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footer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footer8.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footer9.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footer10.xml" ContentType="application/vnd.openxmlformats-officedocument.wordprocessingml.footer+xml"/>
  <Override PartName="/word/header27.xml" ContentType="application/vnd.openxmlformats-officedocument.wordprocessingml.header+xml"/>
  <Override PartName="/word/footer11.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2.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14.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5.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16.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17.xml" ContentType="application/vnd.openxmlformats-officedocument.wordprocessingml.footer+xml"/>
  <Override PartName="/word/header44.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header45.xml" ContentType="application/vnd.openxmlformats-officedocument.wordprocessingml.header+xml"/>
  <Override PartName="/word/header46.xml" ContentType="application/vnd.openxmlformats-officedocument.wordprocessingml.header+xml"/>
  <Override PartName="/word/footer35.xml" ContentType="application/vnd.openxmlformats-officedocument.wordprocessingml.footer+xml"/>
  <Override PartName="/word/header4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header48.xml" ContentType="application/vnd.openxmlformats-officedocument.wordprocessingml.header+xml"/>
  <Override PartName="/word/header49.xml" ContentType="application/vnd.openxmlformats-officedocument.wordprocessingml.header+xml"/>
  <Override PartName="/word/footer53.xml" ContentType="application/vnd.openxmlformats-officedocument.wordprocessingml.footer+xml"/>
  <Override PartName="/word/header50.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header51.xml" ContentType="application/vnd.openxmlformats-officedocument.wordprocessingml.header+xml"/>
  <Override PartName="/word/header52.xml" ContentType="application/vnd.openxmlformats-officedocument.wordprocessingml.header+xml"/>
  <Override PartName="/word/footer86.xml" ContentType="application/vnd.openxmlformats-officedocument.wordprocessingml.footer+xml"/>
  <Override PartName="/word/header53.xml" ContentType="application/vnd.openxmlformats-officedocument.wordprocessingml.head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header54.xml" ContentType="application/vnd.openxmlformats-officedocument.wordprocessingml.header+xml"/>
  <Override PartName="/word/header55.xml" ContentType="application/vnd.openxmlformats-officedocument.wordprocessingml.header+xml"/>
  <Override PartName="/word/footer96.xml" ContentType="application/vnd.openxmlformats-officedocument.wordprocessingml.footer+xml"/>
  <Override PartName="/word/header56.xml" ContentType="application/vnd.openxmlformats-officedocument.wordprocessingml.header+xml"/>
  <Override PartName="/word/footer9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A877BC9" w14:textId="0B85A3C2" w:rsidR="009B5A5F" w:rsidRDefault="009B5A5F" w:rsidP="00DC7F54">
      <w:pPr>
        <w:pStyle w:val="KonuBal"/>
        <w:tabs>
          <w:tab w:val="clear" w:pos="4395"/>
        </w:tabs>
        <w:suppressAutoHyphens/>
        <w:autoSpaceDE/>
        <w:autoSpaceDN/>
        <w:adjustRightInd/>
        <w:jc w:val="left"/>
        <w:rPr>
          <w:rFonts w:ascii="Georgia" w:hAnsi="Georgia" w:cs="Arial"/>
          <w:sz w:val="24"/>
          <w:szCs w:val="24"/>
        </w:rPr>
      </w:pPr>
    </w:p>
    <w:p w14:paraId="68A35C05" w14:textId="77777777" w:rsidR="005E3293" w:rsidRDefault="005E3293" w:rsidP="0050182E">
      <w:pPr>
        <w:pStyle w:val="KonuBal"/>
        <w:tabs>
          <w:tab w:val="clear" w:pos="4395"/>
        </w:tabs>
        <w:suppressAutoHyphens/>
        <w:autoSpaceDE/>
        <w:autoSpaceDN/>
        <w:adjustRightInd/>
        <w:ind w:left="284"/>
        <w:jc w:val="both"/>
        <w:rPr>
          <w:rFonts w:ascii="Georgia" w:hAnsi="Georgia" w:cs="Arial"/>
          <w:sz w:val="24"/>
          <w:szCs w:val="24"/>
        </w:rPr>
      </w:pPr>
    </w:p>
    <w:p w14:paraId="19CE3456"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0F75034E"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5765717D"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795E304C"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335A8420"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2E3836AD"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287E528B" w14:textId="77777777" w:rsidR="009B5A5F" w:rsidRDefault="009B5A5F" w:rsidP="0050182E">
      <w:pPr>
        <w:pStyle w:val="KonuBal"/>
        <w:tabs>
          <w:tab w:val="clear" w:pos="4395"/>
        </w:tabs>
        <w:suppressAutoHyphens/>
        <w:autoSpaceDE/>
        <w:autoSpaceDN/>
        <w:adjustRightInd/>
        <w:ind w:left="284"/>
        <w:jc w:val="both"/>
        <w:rPr>
          <w:rFonts w:ascii="Georgia" w:hAnsi="Georgia" w:cs="Arial"/>
          <w:sz w:val="24"/>
          <w:szCs w:val="24"/>
        </w:rPr>
      </w:pPr>
    </w:p>
    <w:p w14:paraId="0483560E" w14:textId="17D5B3B2" w:rsidR="002C6E36" w:rsidRPr="004C117E" w:rsidRDefault="009B5A5F" w:rsidP="005F6608">
      <w:pPr>
        <w:pStyle w:val="KonuBal"/>
        <w:tabs>
          <w:tab w:val="clear" w:pos="4395"/>
        </w:tabs>
        <w:suppressAutoHyphens/>
        <w:autoSpaceDE/>
        <w:autoSpaceDN/>
        <w:adjustRightInd/>
        <w:ind w:left="284"/>
        <w:jc w:val="both"/>
        <w:rPr>
          <w:rFonts w:ascii="Georgia" w:hAnsi="Georgia" w:cs="Arial"/>
          <w:sz w:val="24"/>
          <w:szCs w:val="24"/>
        </w:rPr>
      </w:pPr>
      <w:r w:rsidRPr="004C117E">
        <w:rPr>
          <w:rFonts w:ascii="Georgia" w:hAnsi="Georgia" w:cs="Arial"/>
          <w:sz w:val="24"/>
          <w:szCs w:val="24"/>
        </w:rPr>
        <w:t>TÜRKİYE EMLAK KATILIM BANKASI ANONİM ŞİRKETİ</w:t>
      </w:r>
    </w:p>
    <w:p w14:paraId="3D89034B" w14:textId="77777777" w:rsidR="002C6E36" w:rsidRPr="004C117E" w:rsidRDefault="002C6E36" w:rsidP="005F6608">
      <w:pPr>
        <w:ind w:left="284"/>
        <w:jc w:val="both"/>
        <w:rPr>
          <w:rFonts w:ascii="Georgia" w:hAnsi="Georgia" w:cs="Arial"/>
          <w:b/>
        </w:rPr>
      </w:pPr>
    </w:p>
    <w:p w14:paraId="4C503487" w14:textId="0B4A8C5E" w:rsidR="00422831" w:rsidRPr="004C117E" w:rsidRDefault="009B5A5F" w:rsidP="00422831">
      <w:pPr>
        <w:ind w:left="284"/>
        <w:rPr>
          <w:rFonts w:ascii="Georgia" w:hAnsi="Georgia" w:cs="Arial"/>
          <w:b/>
        </w:rPr>
        <w:sectPr w:rsidR="00422831" w:rsidRPr="004C117E" w:rsidSect="009B5A5F">
          <w:footerReference w:type="even" r:id="rId11"/>
          <w:footerReference w:type="first" r:id="rId12"/>
          <w:pgSz w:w="11907" w:h="16840" w:code="9"/>
          <w:pgMar w:top="1134" w:right="1134" w:bottom="1134" w:left="1701" w:header="851" w:footer="851" w:gutter="0"/>
          <w:pgNumType w:start="2"/>
          <w:cols w:space="720"/>
          <w:titlePg/>
          <w:docGrid w:linePitch="326"/>
        </w:sectPr>
      </w:pPr>
      <w:r w:rsidRPr="004C117E">
        <w:rPr>
          <w:rFonts w:ascii="Georgia" w:hAnsi="Georgia" w:cs="Arial"/>
          <w:b/>
        </w:rPr>
        <w:t>3</w:t>
      </w:r>
      <w:r w:rsidR="008327FD">
        <w:rPr>
          <w:rFonts w:ascii="Georgia" w:hAnsi="Georgia" w:cs="Arial"/>
          <w:b/>
        </w:rPr>
        <w:t>1</w:t>
      </w:r>
      <w:r w:rsidRPr="004C117E">
        <w:rPr>
          <w:rFonts w:ascii="Georgia" w:hAnsi="Georgia" w:cs="Arial"/>
          <w:b/>
        </w:rPr>
        <w:t xml:space="preserve"> </w:t>
      </w:r>
      <w:r w:rsidR="008327FD">
        <w:rPr>
          <w:rFonts w:ascii="Georgia" w:hAnsi="Georgia" w:cs="Arial"/>
          <w:b/>
        </w:rPr>
        <w:t>ARALIK</w:t>
      </w:r>
      <w:r w:rsidRPr="004C117E">
        <w:rPr>
          <w:rFonts w:ascii="Georgia" w:hAnsi="Georgia" w:cs="Arial"/>
          <w:b/>
        </w:rPr>
        <w:t xml:space="preserve"> 202</w:t>
      </w:r>
      <w:r w:rsidR="006C32C7">
        <w:rPr>
          <w:rFonts w:ascii="Georgia" w:hAnsi="Georgia" w:cs="Arial"/>
          <w:b/>
        </w:rPr>
        <w:t>5</w:t>
      </w:r>
      <w:r w:rsidRPr="004C117E">
        <w:rPr>
          <w:rFonts w:ascii="Georgia" w:hAnsi="Georgia" w:cs="Arial"/>
          <w:b/>
        </w:rPr>
        <w:t xml:space="preserve"> TARİHİ</w:t>
      </w:r>
      <w:r w:rsidR="000A3AE6" w:rsidRPr="004C117E">
        <w:rPr>
          <w:rFonts w:ascii="Georgia" w:hAnsi="Georgia" w:cs="Arial"/>
          <w:b/>
        </w:rPr>
        <w:t>NDE SONA EREN HESAP DÖNEMİNE AİT</w:t>
      </w:r>
      <w:r w:rsidRPr="004C117E">
        <w:rPr>
          <w:rFonts w:ascii="Georgia" w:hAnsi="Georgia" w:cs="Arial"/>
          <w:b/>
        </w:rPr>
        <w:t xml:space="preserve"> KONSOLİDE OLMAYAN FİNANSAL TABLOLAR</w:t>
      </w:r>
      <w:r w:rsidR="000A3AE6" w:rsidRPr="004C117E">
        <w:rPr>
          <w:rFonts w:ascii="Georgia" w:hAnsi="Georgia" w:cs="Arial"/>
          <w:b/>
        </w:rPr>
        <w:t xml:space="preserve"> VE </w:t>
      </w:r>
      <w:r w:rsidRPr="004C117E">
        <w:rPr>
          <w:rFonts w:ascii="Georgia" w:hAnsi="Georgia" w:cs="Arial"/>
          <w:b/>
        </w:rPr>
        <w:t xml:space="preserve"> </w:t>
      </w:r>
      <w:r w:rsidRPr="004C117E">
        <w:rPr>
          <w:rFonts w:ascii="Georgia" w:hAnsi="Georgia" w:cs="Arial"/>
          <w:b/>
        </w:rPr>
        <w:br/>
      </w:r>
      <w:r w:rsidR="00F34EC6">
        <w:rPr>
          <w:rFonts w:ascii="Georgia" w:hAnsi="Georgia" w:cs="Arial"/>
          <w:b/>
        </w:rPr>
        <w:t>BAĞIMSIZ</w:t>
      </w:r>
      <w:r w:rsidRPr="004C117E">
        <w:rPr>
          <w:rFonts w:ascii="Georgia" w:hAnsi="Georgia" w:cs="Arial"/>
          <w:b/>
        </w:rPr>
        <w:t xml:space="preserve"> DENETİM RAPORU</w:t>
      </w:r>
    </w:p>
    <w:p w14:paraId="2073AC30" w14:textId="77777777" w:rsidR="001C79A9" w:rsidRPr="004C117E" w:rsidRDefault="001C79A9" w:rsidP="001C79A9">
      <w:pPr>
        <w:pStyle w:val="1tipi"/>
        <w:jc w:val="center"/>
        <w:rPr>
          <w:rFonts w:ascii="Times New Roman" w:hAnsi="Times New Roman"/>
          <w:b/>
          <w:sz w:val="22"/>
          <w:szCs w:val="22"/>
          <w:lang w:eastAsia="en-US"/>
        </w:rPr>
      </w:pPr>
      <w:r w:rsidRPr="004C117E">
        <w:rPr>
          <w:rFonts w:ascii="Times New Roman" w:hAnsi="Times New Roman"/>
          <w:b/>
          <w:sz w:val="22"/>
          <w:szCs w:val="22"/>
          <w:lang w:eastAsia="en-US"/>
        </w:rPr>
        <w:lastRenderedPageBreak/>
        <w:t>TÜRKİYE EMLAK KATILIM BANKASI A.Ş.’NİN</w:t>
      </w:r>
    </w:p>
    <w:p w14:paraId="10A17718" w14:textId="075784AF" w:rsidR="001C79A9" w:rsidRPr="004C117E" w:rsidRDefault="001C79A9" w:rsidP="001C79A9">
      <w:pPr>
        <w:pStyle w:val="1tipi"/>
        <w:jc w:val="center"/>
        <w:rPr>
          <w:rFonts w:ascii="Times New Roman" w:hAnsi="Times New Roman"/>
          <w:b/>
          <w:sz w:val="22"/>
          <w:szCs w:val="22"/>
          <w:lang w:eastAsia="en-US"/>
        </w:rPr>
      </w:pPr>
      <w:r w:rsidRPr="004C117E">
        <w:rPr>
          <w:rFonts w:ascii="Times New Roman" w:hAnsi="Times New Roman"/>
          <w:b/>
          <w:sz w:val="22"/>
          <w:szCs w:val="22"/>
          <w:lang w:eastAsia="en-US"/>
        </w:rPr>
        <w:t>3</w:t>
      </w:r>
      <w:r w:rsidR="008327FD">
        <w:rPr>
          <w:rFonts w:ascii="Times New Roman" w:hAnsi="Times New Roman"/>
          <w:b/>
          <w:sz w:val="22"/>
          <w:szCs w:val="22"/>
          <w:lang w:eastAsia="en-US"/>
        </w:rPr>
        <w:t>1</w:t>
      </w:r>
      <w:r w:rsidRPr="004C117E">
        <w:rPr>
          <w:rFonts w:ascii="Times New Roman" w:hAnsi="Times New Roman"/>
          <w:b/>
          <w:sz w:val="22"/>
          <w:szCs w:val="22"/>
          <w:lang w:eastAsia="en-US"/>
        </w:rPr>
        <w:t xml:space="preserve"> </w:t>
      </w:r>
      <w:r w:rsidR="008327FD">
        <w:rPr>
          <w:rFonts w:ascii="Times New Roman" w:hAnsi="Times New Roman"/>
          <w:b/>
          <w:sz w:val="22"/>
          <w:szCs w:val="22"/>
          <w:lang w:eastAsia="en-US"/>
        </w:rPr>
        <w:t>ARALIK</w:t>
      </w:r>
      <w:r w:rsidRPr="004C117E">
        <w:rPr>
          <w:rFonts w:ascii="Times New Roman" w:hAnsi="Times New Roman"/>
          <w:b/>
          <w:sz w:val="22"/>
          <w:szCs w:val="22"/>
          <w:lang w:eastAsia="en-US"/>
        </w:rPr>
        <w:t xml:space="preserve"> 202</w:t>
      </w:r>
      <w:r w:rsidR="006C32C7">
        <w:rPr>
          <w:rFonts w:ascii="Times New Roman" w:hAnsi="Times New Roman"/>
          <w:b/>
          <w:sz w:val="22"/>
          <w:szCs w:val="22"/>
          <w:lang w:eastAsia="en-US"/>
        </w:rPr>
        <w:t>5</w:t>
      </w:r>
      <w:r w:rsidRPr="004C117E">
        <w:rPr>
          <w:rFonts w:ascii="Times New Roman" w:hAnsi="Times New Roman"/>
          <w:b/>
          <w:sz w:val="22"/>
          <w:szCs w:val="22"/>
          <w:lang w:eastAsia="en-US"/>
        </w:rPr>
        <w:t xml:space="preserve"> TARİHİ İTİBARIYLA HAZIRLANAN </w:t>
      </w:r>
      <w:r w:rsidR="008327FD">
        <w:rPr>
          <w:rFonts w:ascii="Times New Roman" w:hAnsi="Times New Roman"/>
          <w:b/>
          <w:sz w:val="22"/>
          <w:szCs w:val="22"/>
          <w:lang w:eastAsia="en-US"/>
        </w:rPr>
        <w:t>YIL SONU</w:t>
      </w:r>
    </w:p>
    <w:p w14:paraId="1D629C67" w14:textId="77777777" w:rsidR="001C79A9" w:rsidRPr="004C117E" w:rsidRDefault="001C79A9" w:rsidP="001C79A9">
      <w:pPr>
        <w:pStyle w:val="1tipi"/>
        <w:jc w:val="center"/>
        <w:rPr>
          <w:rFonts w:ascii="Times New Roman" w:hAnsi="Times New Roman"/>
          <w:b/>
          <w:sz w:val="22"/>
          <w:szCs w:val="22"/>
          <w:lang w:eastAsia="en-US"/>
        </w:rPr>
      </w:pPr>
      <w:r w:rsidRPr="004C117E">
        <w:rPr>
          <w:rFonts w:ascii="Times New Roman" w:hAnsi="Times New Roman"/>
          <w:b/>
          <w:sz w:val="22"/>
          <w:szCs w:val="22"/>
          <w:lang w:eastAsia="en-US"/>
        </w:rPr>
        <w:t>KONSOLİDE OLMAYAN FİNANSAL RAPORU</w:t>
      </w:r>
    </w:p>
    <w:p w14:paraId="6B16D63C" w14:textId="77777777" w:rsidR="001C79A9" w:rsidRPr="004C117E" w:rsidRDefault="001C79A9" w:rsidP="001C79A9">
      <w:pPr>
        <w:spacing w:before="120"/>
        <w:ind w:left="567" w:right="283"/>
        <w:rPr>
          <w:rFonts w:ascii="Arial" w:hAnsi="Arial" w:cs="Arial"/>
          <w:sz w:val="20"/>
          <w:szCs w:val="20"/>
        </w:rPr>
      </w:pPr>
    </w:p>
    <w:p w14:paraId="6625AC30" w14:textId="77777777" w:rsidR="001C79A9" w:rsidRPr="004C117E" w:rsidRDefault="001C79A9" w:rsidP="001C79A9">
      <w:pPr>
        <w:pStyle w:val="1tipi"/>
        <w:tabs>
          <w:tab w:val="clear" w:pos="1134"/>
        </w:tabs>
        <w:ind w:left="3330" w:hanging="3330"/>
        <w:jc w:val="left"/>
        <w:rPr>
          <w:rFonts w:ascii="Times New Roman" w:hAnsi="Times New Roman"/>
          <w:snapToGrid/>
          <w:sz w:val="20"/>
          <w:lang w:eastAsia="en-US"/>
        </w:rPr>
      </w:pPr>
      <w:r w:rsidRPr="004C117E">
        <w:rPr>
          <w:rFonts w:ascii="Times New Roman" w:hAnsi="Times New Roman"/>
          <w:snapToGrid/>
          <w:sz w:val="20"/>
          <w:lang w:eastAsia="en-US"/>
        </w:rPr>
        <w:t xml:space="preserve">Banka’nın Yönetim Merkezinin Adresi           :  Barbaros Mahallesi, Begonya Sk. No:9A,   </w:t>
      </w:r>
    </w:p>
    <w:p w14:paraId="4E4B98F6" w14:textId="77777777" w:rsidR="001C79A9" w:rsidRPr="004C117E" w:rsidRDefault="001C79A9" w:rsidP="001C79A9">
      <w:pPr>
        <w:pStyle w:val="1tipi"/>
        <w:tabs>
          <w:tab w:val="clear" w:pos="1134"/>
        </w:tabs>
        <w:ind w:firstLine="3510"/>
        <w:jc w:val="left"/>
        <w:rPr>
          <w:rFonts w:ascii="Times New Roman" w:hAnsi="Times New Roman"/>
          <w:snapToGrid/>
          <w:sz w:val="20"/>
          <w:lang w:eastAsia="en-US"/>
        </w:rPr>
      </w:pPr>
      <w:r w:rsidRPr="004C117E">
        <w:rPr>
          <w:rFonts w:ascii="Times New Roman" w:hAnsi="Times New Roman"/>
          <w:snapToGrid/>
          <w:sz w:val="20"/>
          <w:lang w:eastAsia="en-US"/>
        </w:rPr>
        <w:t xml:space="preserve">       34746 Ataşehir/İstanbul </w:t>
      </w:r>
    </w:p>
    <w:p w14:paraId="4537E1F2" w14:textId="37D84820" w:rsidR="001C79A9" w:rsidRPr="004C117E" w:rsidRDefault="001C79A9" w:rsidP="001C79A9">
      <w:pPr>
        <w:jc w:val="both"/>
        <w:rPr>
          <w:sz w:val="20"/>
          <w:szCs w:val="20"/>
        </w:rPr>
      </w:pPr>
      <w:r w:rsidRPr="004C117E">
        <w:rPr>
          <w:sz w:val="20"/>
          <w:szCs w:val="20"/>
        </w:rPr>
        <w:t>Banka’nın Telefon ve Faks Numaraları</w:t>
      </w:r>
      <w:r w:rsidRPr="004C117E">
        <w:rPr>
          <w:sz w:val="20"/>
          <w:szCs w:val="20"/>
        </w:rPr>
        <w:tab/>
        <w:t xml:space="preserve">      :  0 (216) 266 26 26 - 0 (216) 275 25 25</w:t>
      </w:r>
    </w:p>
    <w:p w14:paraId="0BE3CCD2" w14:textId="135E6A25" w:rsidR="001C79A9" w:rsidRPr="004C117E" w:rsidRDefault="001C79A9" w:rsidP="001C79A9">
      <w:pPr>
        <w:jc w:val="both"/>
        <w:rPr>
          <w:sz w:val="20"/>
          <w:szCs w:val="20"/>
        </w:rPr>
      </w:pPr>
      <w:r w:rsidRPr="004C117E">
        <w:rPr>
          <w:sz w:val="20"/>
          <w:szCs w:val="20"/>
        </w:rPr>
        <w:t>Banka’nın İnternet Sayfası Adresi</w:t>
      </w:r>
      <w:r w:rsidRPr="004C117E">
        <w:rPr>
          <w:sz w:val="20"/>
          <w:szCs w:val="20"/>
        </w:rPr>
        <w:tab/>
      </w:r>
      <w:r w:rsidRPr="004C117E">
        <w:rPr>
          <w:sz w:val="20"/>
          <w:szCs w:val="20"/>
        </w:rPr>
        <w:tab/>
        <w:t xml:space="preserve">      :  www.emlakkatilim.com.tr</w:t>
      </w:r>
    </w:p>
    <w:p w14:paraId="3D3547D7" w14:textId="6284DDFE" w:rsidR="001C79A9" w:rsidRPr="004C117E" w:rsidRDefault="001C79A9" w:rsidP="001C79A9">
      <w:pPr>
        <w:jc w:val="both"/>
        <w:rPr>
          <w:sz w:val="20"/>
          <w:szCs w:val="20"/>
        </w:rPr>
      </w:pPr>
      <w:r w:rsidRPr="004C117E">
        <w:rPr>
          <w:sz w:val="20"/>
          <w:szCs w:val="20"/>
        </w:rPr>
        <w:t>İrtibat için Elektronik Posta Adresi</w:t>
      </w:r>
      <w:r w:rsidRPr="004C117E">
        <w:rPr>
          <w:sz w:val="20"/>
          <w:szCs w:val="20"/>
        </w:rPr>
        <w:tab/>
      </w:r>
      <w:r w:rsidRPr="004C117E">
        <w:rPr>
          <w:sz w:val="20"/>
          <w:szCs w:val="20"/>
        </w:rPr>
        <w:tab/>
        <w:t xml:space="preserve">      :  bilgi@emlakkatilim.com.tr</w:t>
      </w:r>
    </w:p>
    <w:p w14:paraId="4011DBBF" w14:textId="77777777" w:rsidR="001C79A9" w:rsidRPr="004C117E" w:rsidRDefault="001C79A9" w:rsidP="001C79A9">
      <w:pPr>
        <w:jc w:val="both"/>
        <w:rPr>
          <w:sz w:val="20"/>
          <w:szCs w:val="20"/>
        </w:rPr>
      </w:pPr>
    </w:p>
    <w:p w14:paraId="082803A9" w14:textId="521CE953" w:rsidR="001C79A9" w:rsidRPr="004C117E" w:rsidRDefault="001C79A9" w:rsidP="001C79A9">
      <w:pPr>
        <w:tabs>
          <w:tab w:val="left" w:pos="2880"/>
          <w:tab w:val="left" w:pos="3060"/>
          <w:tab w:val="left" w:pos="6120"/>
          <w:tab w:val="left" w:pos="9214"/>
        </w:tabs>
        <w:suppressAutoHyphens/>
        <w:spacing w:before="120" w:after="120"/>
        <w:ind w:right="-18"/>
        <w:jc w:val="both"/>
        <w:rPr>
          <w:sz w:val="20"/>
          <w:szCs w:val="22"/>
        </w:rPr>
      </w:pPr>
      <w:r w:rsidRPr="004C117E">
        <w:rPr>
          <w:sz w:val="20"/>
          <w:szCs w:val="22"/>
        </w:rPr>
        <w:t xml:space="preserve">Bankacılık Düzenleme ve Denetleme Kurumu tarafından düzenlenen Bankalarca Kamuya Açıklanacak Finansal Tablolar ile Bunlara İlişkin Açıklama ve Dipnotlar Hakkında Tebliğe göre hazırlanan </w:t>
      </w:r>
      <w:r w:rsidR="008327FD">
        <w:rPr>
          <w:sz w:val="20"/>
          <w:szCs w:val="22"/>
        </w:rPr>
        <w:t>yıl sonu</w:t>
      </w:r>
      <w:r w:rsidRPr="004C117E">
        <w:rPr>
          <w:sz w:val="20"/>
          <w:szCs w:val="22"/>
        </w:rPr>
        <w:t xml:space="preserve"> konsolide olmayan finansal rapor aşağıda yer alan bölümlerden oluşmaktadır.</w:t>
      </w:r>
    </w:p>
    <w:p w14:paraId="022112A3" w14:textId="77777777" w:rsidR="001C79A9" w:rsidRPr="004C117E" w:rsidRDefault="001C79A9" w:rsidP="001C79A9">
      <w:pPr>
        <w:tabs>
          <w:tab w:val="left" w:pos="6120"/>
        </w:tabs>
        <w:suppressAutoHyphens/>
        <w:jc w:val="both"/>
        <w:rPr>
          <w:sz w:val="22"/>
          <w:szCs w:val="22"/>
        </w:rPr>
      </w:pPr>
    </w:p>
    <w:p w14:paraId="49D49915" w14:textId="77777777" w:rsidR="001C79A9" w:rsidRPr="004C117E" w:rsidRDefault="001C79A9" w:rsidP="003E333B">
      <w:pPr>
        <w:numPr>
          <w:ilvl w:val="0"/>
          <w:numId w:val="53"/>
        </w:numPr>
        <w:tabs>
          <w:tab w:val="clear" w:pos="540"/>
          <w:tab w:val="left" w:pos="561"/>
        </w:tabs>
        <w:ind w:left="561" w:hanging="561"/>
        <w:jc w:val="both"/>
        <w:rPr>
          <w:sz w:val="20"/>
          <w:szCs w:val="20"/>
        </w:rPr>
      </w:pPr>
      <w:r w:rsidRPr="004C117E">
        <w:rPr>
          <w:sz w:val="20"/>
          <w:szCs w:val="20"/>
        </w:rPr>
        <w:t>BANKA HAKKINDA GENEL BİLGİLER</w:t>
      </w:r>
    </w:p>
    <w:p w14:paraId="7C01985D" w14:textId="77777777" w:rsidR="001C79A9" w:rsidRPr="004C117E" w:rsidRDefault="001C79A9" w:rsidP="003E333B">
      <w:pPr>
        <w:numPr>
          <w:ilvl w:val="0"/>
          <w:numId w:val="53"/>
        </w:numPr>
        <w:tabs>
          <w:tab w:val="clear" w:pos="540"/>
          <w:tab w:val="left" w:pos="561"/>
        </w:tabs>
        <w:ind w:left="561" w:hanging="561"/>
        <w:jc w:val="both"/>
        <w:rPr>
          <w:sz w:val="20"/>
          <w:szCs w:val="20"/>
        </w:rPr>
      </w:pPr>
      <w:r w:rsidRPr="004C117E">
        <w:rPr>
          <w:sz w:val="20"/>
          <w:szCs w:val="20"/>
        </w:rPr>
        <w:t>BANKA’NIN KONSOLİDE OLMAYAN FİNANSAL TABLOLARI</w:t>
      </w:r>
    </w:p>
    <w:p w14:paraId="643F218B" w14:textId="77777777" w:rsidR="001C79A9" w:rsidRPr="004C117E" w:rsidRDefault="001C79A9" w:rsidP="003E333B">
      <w:pPr>
        <w:numPr>
          <w:ilvl w:val="0"/>
          <w:numId w:val="53"/>
        </w:numPr>
        <w:tabs>
          <w:tab w:val="clear" w:pos="540"/>
          <w:tab w:val="left" w:pos="561"/>
        </w:tabs>
        <w:ind w:left="561" w:hanging="561"/>
        <w:jc w:val="both"/>
        <w:rPr>
          <w:sz w:val="20"/>
          <w:szCs w:val="20"/>
        </w:rPr>
      </w:pPr>
      <w:r w:rsidRPr="004C117E">
        <w:rPr>
          <w:sz w:val="20"/>
          <w:szCs w:val="20"/>
        </w:rPr>
        <w:t>İLGİLİ DÖNEMDE UYGULANAN MUHASEBE POLİTİKALARINA İLİŞKİN AÇIKLAMALAR</w:t>
      </w:r>
    </w:p>
    <w:p w14:paraId="64F6B1C7" w14:textId="77777777" w:rsidR="001C79A9" w:rsidRPr="004C117E" w:rsidRDefault="001C79A9" w:rsidP="003E333B">
      <w:pPr>
        <w:numPr>
          <w:ilvl w:val="0"/>
          <w:numId w:val="53"/>
        </w:numPr>
        <w:tabs>
          <w:tab w:val="clear" w:pos="540"/>
          <w:tab w:val="left" w:pos="561"/>
        </w:tabs>
        <w:ind w:left="561" w:hanging="561"/>
        <w:jc w:val="both"/>
        <w:rPr>
          <w:sz w:val="20"/>
          <w:szCs w:val="20"/>
        </w:rPr>
      </w:pPr>
      <w:r w:rsidRPr="004C117E">
        <w:rPr>
          <w:sz w:val="20"/>
          <w:szCs w:val="20"/>
        </w:rPr>
        <w:t>BANKA’NIN MALİ BÜNYESİNE VE RİSK YÖNETİMİNE İLİŞKİN BİLGİLER</w:t>
      </w:r>
    </w:p>
    <w:p w14:paraId="670F08CA" w14:textId="77777777" w:rsidR="001C79A9" w:rsidRPr="004C117E" w:rsidRDefault="001C79A9" w:rsidP="003E333B">
      <w:pPr>
        <w:numPr>
          <w:ilvl w:val="0"/>
          <w:numId w:val="53"/>
        </w:numPr>
        <w:tabs>
          <w:tab w:val="clear" w:pos="540"/>
          <w:tab w:val="left" w:pos="561"/>
        </w:tabs>
        <w:ind w:left="561" w:hanging="561"/>
        <w:jc w:val="both"/>
        <w:rPr>
          <w:sz w:val="20"/>
          <w:szCs w:val="20"/>
        </w:rPr>
      </w:pPr>
      <w:r w:rsidRPr="004C117E">
        <w:rPr>
          <w:sz w:val="20"/>
          <w:szCs w:val="20"/>
        </w:rPr>
        <w:t>KONSOLİDE OLMAYAN FİNANSAL TABLOLARA İLİŞKİN AÇIKLAMA VE DİPNOTLAR</w:t>
      </w:r>
    </w:p>
    <w:p w14:paraId="46D123FF" w14:textId="6F9D0018" w:rsidR="001C79A9" w:rsidRPr="004C117E" w:rsidRDefault="008327FD" w:rsidP="003E333B">
      <w:pPr>
        <w:numPr>
          <w:ilvl w:val="0"/>
          <w:numId w:val="53"/>
        </w:numPr>
        <w:tabs>
          <w:tab w:val="clear" w:pos="540"/>
          <w:tab w:val="left" w:pos="561"/>
        </w:tabs>
        <w:ind w:left="561" w:hanging="561"/>
        <w:jc w:val="both"/>
        <w:rPr>
          <w:sz w:val="20"/>
          <w:szCs w:val="20"/>
        </w:rPr>
      </w:pPr>
      <w:r>
        <w:rPr>
          <w:rFonts w:eastAsiaTheme="minorHAnsi"/>
          <w:sz w:val="20"/>
          <w:szCs w:val="20"/>
          <w:lang w:eastAsia="en-US"/>
        </w:rPr>
        <w:t>DİĞER AÇIKLAMALAR</w:t>
      </w:r>
    </w:p>
    <w:p w14:paraId="605EB5B7" w14:textId="37F0E52C" w:rsidR="001C79A9" w:rsidRPr="004C117E" w:rsidRDefault="002F33C6" w:rsidP="003E333B">
      <w:pPr>
        <w:numPr>
          <w:ilvl w:val="0"/>
          <w:numId w:val="53"/>
        </w:numPr>
        <w:tabs>
          <w:tab w:val="clear" w:pos="540"/>
          <w:tab w:val="left" w:pos="561"/>
        </w:tabs>
        <w:ind w:left="561" w:hanging="561"/>
        <w:jc w:val="both"/>
        <w:rPr>
          <w:sz w:val="20"/>
          <w:szCs w:val="20"/>
        </w:rPr>
      </w:pPr>
      <w:r>
        <w:rPr>
          <w:rFonts w:eastAsiaTheme="minorHAnsi"/>
          <w:sz w:val="20"/>
          <w:szCs w:val="20"/>
          <w:lang w:eastAsia="en-US"/>
        </w:rPr>
        <w:t>BAĞIMSIZ DENETİM RAPORU</w:t>
      </w:r>
    </w:p>
    <w:p w14:paraId="2C6E23A5" w14:textId="77777777" w:rsidR="001C79A9" w:rsidRPr="004C117E" w:rsidRDefault="001C79A9" w:rsidP="001C79A9">
      <w:pPr>
        <w:tabs>
          <w:tab w:val="left" w:pos="561"/>
        </w:tabs>
        <w:ind w:left="561"/>
        <w:jc w:val="both"/>
        <w:rPr>
          <w:sz w:val="20"/>
          <w:szCs w:val="20"/>
        </w:rPr>
      </w:pPr>
    </w:p>
    <w:p w14:paraId="46E31CA4" w14:textId="462D3B45" w:rsidR="00DD03A8" w:rsidRPr="004C117E" w:rsidRDefault="001C79A9" w:rsidP="001C79A9">
      <w:pPr>
        <w:spacing w:before="120" w:after="120"/>
        <w:ind w:right="283"/>
        <w:jc w:val="both"/>
        <w:rPr>
          <w:rFonts w:ascii="Arial" w:hAnsi="Arial" w:cs="Arial"/>
          <w:sz w:val="20"/>
          <w:szCs w:val="20"/>
        </w:rPr>
      </w:pPr>
      <w:r w:rsidRPr="004C117E">
        <w:rPr>
          <w:sz w:val="20"/>
          <w:szCs w:val="20"/>
        </w:rPr>
        <w:t xml:space="preserve">Bu raporda yer alan konsolide olmayan finansal tablolar ile bunlara ilişkin açıklama ve dipnotlar Bankaların Muhasebe Uygulamalarına ve Belgelerin Saklanmasına İlişkin Usul ve Esaslar Hakkında Yönetmelik, Türkiye Muhasebe Standartları, Türkiye Finansal Raporlama Standartları, bunlara ilişkin ek ve yorumlar ile Bankamız kayıtlarına uygun olarak, aksi belirtilmediği müddetçe </w:t>
      </w:r>
      <w:r w:rsidRPr="004C117E">
        <w:rPr>
          <w:b/>
          <w:sz w:val="20"/>
          <w:szCs w:val="20"/>
        </w:rPr>
        <w:t>bin Türk Lirası</w:t>
      </w:r>
      <w:r w:rsidRPr="004C117E">
        <w:rPr>
          <w:sz w:val="20"/>
          <w:szCs w:val="20"/>
        </w:rPr>
        <w:t xml:space="preserve"> cinsinden hazırlanmış olup, </w:t>
      </w:r>
      <w:r w:rsidR="008327FD">
        <w:rPr>
          <w:sz w:val="20"/>
          <w:szCs w:val="20"/>
        </w:rPr>
        <w:t>bağımsız</w:t>
      </w:r>
      <w:r w:rsidRPr="004C117E">
        <w:rPr>
          <w:sz w:val="20"/>
          <w:szCs w:val="20"/>
        </w:rPr>
        <w:t xml:space="preserve"> denetime tabi tutulmuş ve ilişikte sunulmuştur.</w:t>
      </w:r>
    </w:p>
    <w:p w14:paraId="6EB35924" w14:textId="2A0A402E" w:rsidR="00DD03A8" w:rsidRPr="004C117E" w:rsidRDefault="00DD03A8" w:rsidP="001C4F0E">
      <w:pPr>
        <w:spacing w:before="120" w:after="120"/>
        <w:ind w:left="567" w:right="283"/>
        <w:jc w:val="both"/>
        <w:rPr>
          <w:rFonts w:ascii="Arial" w:hAnsi="Arial" w:cs="Arial"/>
          <w:sz w:val="20"/>
          <w:szCs w:val="20"/>
        </w:rPr>
      </w:pPr>
    </w:p>
    <w:p w14:paraId="664CF5A2" w14:textId="5E4A1439" w:rsidR="00DD03A8" w:rsidRPr="004C117E" w:rsidRDefault="00DD03A8" w:rsidP="001C4F0E">
      <w:pPr>
        <w:spacing w:before="120" w:after="120"/>
        <w:ind w:left="567" w:right="283"/>
        <w:jc w:val="both"/>
        <w:rPr>
          <w:rFonts w:ascii="Arial" w:hAnsi="Arial" w:cs="Arial"/>
          <w:sz w:val="20"/>
          <w:szCs w:val="20"/>
        </w:rPr>
      </w:pPr>
    </w:p>
    <w:p w14:paraId="5AF6BDE6" w14:textId="7805301F" w:rsidR="00DD03A8" w:rsidRPr="004C117E" w:rsidRDefault="00DD03A8" w:rsidP="001C4F0E">
      <w:pPr>
        <w:spacing w:before="120" w:after="120"/>
        <w:ind w:left="567" w:right="283"/>
        <w:jc w:val="both"/>
        <w:rPr>
          <w:rFonts w:ascii="Arial" w:hAnsi="Arial" w:cs="Arial"/>
          <w:sz w:val="20"/>
          <w:szCs w:val="20"/>
        </w:rPr>
      </w:pPr>
    </w:p>
    <w:p w14:paraId="7A140128" w14:textId="77777777" w:rsidR="00DD03A8" w:rsidRPr="004C117E" w:rsidRDefault="00DD03A8" w:rsidP="001C4F0E">
      <w:pPr>
        <w:spacing w:before="120" w:after="120"/>
        <w:ind w:left="567" w:right="283"/>
        <w:jc w:val="both"/>
        <w:rPr>
          <w:rFonts w:ascii="Arial" w:hAnsi="Arial" w:cs="Arial"/>
          <w:sz w:val="20"/>
          <w:szCs w:val="20"/>
        </w:rPr>
      </w:pPr>
    </w:p>
    <w:tbl>
      <w:tblPr>
        <w:tblW w:w="10800" w:type="dxa"/>
        <w:tblInd w:w="-815" w:type="dxa"/>
        <w:tblLayout w:type="fixed"/>
        <w:tblLook w:val="04A0" w:firstRow="1" w:lastRow="0" w:firstColumn="1" w:lastColumn="0" w:noHBand="0" w:noVBand="1"/>
      </w:tblPr>
      <w:tblGrid>
        <w:gridCol w:w="3510"/>
        <w:gridCol w:w="2160"/>
        <w:gridCol w:w="2790"/>
        <w:gridCol w:w="2340"/>
      </w:tblGrid>
      <w:tr w:rsidR="00DD03A8" w:rsidRPr="004C117E" w14:paraId="17B65EEA" w14:textId="77777777" w:rsidTr="00DD03A8">
        <w:trPr>
          <w:trHeight w:val="283"/>
        </w:trPr>
        <w:tc>
          <w:tcPr>
            <w:tcW w:w="3510" w:type="dxa"/>
            <w:vAlign w:val="bottom"/>
            <w:hideMark/>
          </w:tcPr>
          <w:p w14:paraId="4FD11F2B" w14:textId="77777777" w:rsidR="00DD03A8" w:rsidRPr="004C117E" w:rsidRDefault="00DD03A8" w:rsidP="00DD03A8">
            <w:pPr>
              <w:jc w:val="center"/>
              <w:rPr>
                <w:b/>
                <w:sz w:val="20"/>
                <w:szCs w:val="20"/>
              </w:rPr>
            </w:pPr>
            <w:bookmarkStart w:id="0" w:name="_Hlk141290581"/>
            <w:r w:rsidRPr="004C117E">
              <w:rPr>
                <w:b/>
                <w:sz w:val="20"/>
                <w:szCs w:val="20"/>
              </w:rPr>
              <w:t>Prof. Dr. Mehmet Emin BİRPINAR</w:t>
            </w:r>
          </w:p>
        </w:tc>
        <w:tc>
          <w:tcPr>
            <w:tcW w:w="2160" w:type="dxa"/>
            <w:vAlign w:val="bottom"/>
          </w:tcPr>
          <w:p w14:paraId="24A5A444" w14:textId="77777777" w:rsidR="00DD03A8" w:rsidRPr="004C117E" w:rsidRDefault="00DD03A8" w:rsidP="00DD03A8">
            <w:pPr>
              <w:jc w:val="center"/>
              <w:rPr>
                <w:b/>
                <w:sz w:val="20"/>
                <w:szCs w:val="20"/>
              </w:rPr>
            </w:pPr>
            <w:r w:rsidRPr="004C117E">
              <w:rPr>
                <w:b/>
                <w:sz w:val="20"/>
                <w:szCs w:val="20"/>
              </w:rPr>
              <w:t>Onur GÖK</w:t>
            </w:r>
          </w:p>
        </w:tc>
        <w:tc>
          <w:tcPr>
            <w:tcW w:w="2790" w:type="dxa"/>
            <w:vAlign w:val="bottom"/>
          </w:tcPr>
          <w:p w14:paraId="019B90E9" w14:textId="77777777" w:rsidR="00DD03A8" w:rsidRPr="004C117E" w:rsidRDefault="00DD03A8" w:rsidP="00DD03A8">
            <w:pPr>
              <w:ind w:hanging="111"/>
              <w:jc w:val="center"/>
              <w:rPr>
                <w:b/>
                <w:sz w:val="20"/>
                <w:szCs w:val="20"/>
              </w:rPr>
            </w:pPr>
            <w:r w:rsidRPr="004C117E">
              <w:rPr>
                <w:b/>
                <w:sz w:val="20"/>
                <w:szCs w:val="20"/>
              </w:rPr>
              <w:t>Mehmet Nuri YAZICI</w:t>
            </w:r>
          </w:p>
        </w:tc>
        <w:tc>
          <w:tcPr>
            <w:tcW w:w="2340" w:type="dxa"/>
            <w:vAlign w:val="bottom"/>
          </w:tcPr>
          <w:p w14:paraId="4812E3B4" w14:textId="3E1EBB6A" w:rsidR="00DD03A8" w:rsidRPr="004C117E" w:rsidRDefault="004A75A7" w:rsidP="00DD03A8">
            <w:pPr>
              <w:jc w:val="center"/>
              <w:rPr>
                <w:b/>
                <w:sz w:val="20"/>
                <w:szCs w:val="20"/>
              </w:rPr>
            </w:pPr>
            <w:r w:rsidRPr="004C117E">
              <w:rPr>
                <w:b/>
                <w:sz w:val="20"/>
                <w:szCs w:val="20"/>
              </w:rPr>
              <w:t>Volkan Mutlu COŞKUN</w:t>
            </w:r>
          </w:p>
        </w:tc>
      </w:tr>
      <w:tr w:rsidR="00DD03A8" w:rsidRPr="004C117E" w14:paraId="231FBB22" w14:textId="77777777" w:rsidTr="00DD03A8">
        <w:trPr>
          <w:trHeight w:val="208"/>
        </w:trPr>
        <w:tc>
          <w:tcPr>
            <w:tcW w:w="3510" w:type="dxa"/>
            <w:hideMark/>
          </w:tcPr>
          <w:p w14:paraId="4A63F2E0" w14:textId="77777777" w:rsidR="00DD03A8" w:rsidRPr="004C117E" w:rsidRDefault="00DD03A8" w:rsidP="00DD03A8">
            <w:pPr>
              <w:ind w:hanging="111"/>
              <w:jc w:val="center"/>
              <w:rPr>
                <w:sz w:val="20"/>
                <w:szCs w:val="20"/>
              </w:rPr>
            </w:pPr>
            <w:r w:rsidRPr="004C117E">
              <w:rPr>
                <w:sz w:val="20"/>
                <w:szCs w:val="20"/>
              </w:rPr>
              <w:t>Yönetim Kurulu Başkanı</w:t>
            </w:r>
          </w:p>
        </w:tc>
        <w:tc>
          <w:tcPr>
            <w:tcW w:w="2160" w:type="dxa"/>
          </w:tcPr>
          <w:p w14:paraId="77695A3B" w14:textId="77777777" w:rsidR="00DD03A8" w:rsidRPr="004C117E" w:rsidRDefault="00DD03A8" w:rsidP="00DD03A8">
            <w:pPr>
              <w:jc w:val="center"/>
              <w:rPr>
                <w:sz w:val="20"/>
                <w:szCs w:val="20"/>
              </w:rPr>
            </w:pPr>
            <w:r w:rsidRPr="004C117E">
              <w:rPr>
                <w:sz w:val="20"/>
                <w:szCs w:val="20"/>
              </w:rPr>
              <w:t>Genel Müdür</w:t>
            </w:r>
          </w:p>
        </w:tc>
        <w:tc>
          <w:tcPr>
            <w:tcW w:w="2790" w:type="dxa"/>
          </w:tcPr>
          <w:p w14:paraId="1FB787FD" w14:textId="77777777" w:rsidR="00DD03A8" w:rsidRPr="004C117E" w:rsidRDefault="00DD03A8" w:rsidP="00DD03A8">
            <w:pPr>
              <w:ind w:right="203"/>
              <w:jc w:val="center"/>
              <w:rPr>
                <w:sz w:val="20"/>
                <w:szCs w:val="20"/>
              </w:rPr>
            </w:pPr>
            <w:r w:rsidRPr="004C117E">
              <w:rPr>
                <w:sz w:val="20"/>
                <w:szCs w:val="20"/>
              </w:rPr>
              <w:t>Denetim Komitesi Başkanı</w:t>
            </w:r>
          </w:p>
        </w:tc>
        <w:tc>
          <w:tcPr>
            <w:tcW w:w="2340" w:type="dxa"/>
          </w:tcPr>
          <w:p w14:paraId="5EE8C6CE" w14:textId="77777777" w:rsidR="00DD03A8" w:rsidRPr="004C117E" w:rsidRDefault="00DD03A8" w:rsidP="00DD03A8">
            <w:pPr>
              <w:jc w:val="center"/>
              <w:rPr>
                <w:sz w:val="20"/>
                <w:szCs w:val="20"/>
              </w:rPr>
            </w:pPr>
            <w:r w:rsidRPr="004C117E">
              <w:rPr>
                <w:sz w:val="20"/>
                <w:szCs w:val="20"/>
              </w:rPr>
              <w:t>Denetim Komitesi Üyesi</w:t>
            </w:r>
          </w:p>
        </w:tc>
      </w:tr>
      <w:bookmarkEnd w:id="0"/>
    </w:tbl>
    <w:p w14:paraId="46EA92CE" w14:textId="77777777" w:rsidR="008A3146" w:rsidRPr="004C117E" w:rsidRDefault="008A3146" w:rsidP="008A3146">
      <w:pPr>
        <w:ind w:right="203"/>
        <w:rPr>
          <w:rFonts w:asciiTheme="minorBidi" w:hAnsiTheme="minorBidi" w:cstheme="minorBidi"/>
          <w:sz w:val="22"/>
          <w:szCs w:val="22"/>
          <w:lang w:val="en-US" w:eastAsia="en-US"/>
        </w:rPr>
      </w:pPr>
    </w:p>
    <w:p w14:paraId="300ED496" w14:textId="77777777" w:rsidR="008A3146" w:rsidRPr="004C117E" w:rsidRDefault="008A3146" w:rsidP="008A3146">
      <w:pPr>
        <w:suppressAutoHyphens/>
        <w:jc w:val="both"/>
        <w:outlineLvl w:val="0"/>
        <w:rPr>
          <w:rFonts w:asciiTheme="minorBidi" w:hAnsiTheme="minorBidi" w:cstheme="minorBidi"/>
          <w:sz w:val="22"/>
          <w:szCs w:val="22"/>
        </w:rPr>
      </w:pPr>
    </w:p>
    <w:p w14:paraId="43FE399C" w14:textId="77777777" w:rsidR="008A3146" w:rsidRPr="004C117E" w:rsidRDefault="008A3146" w:rsidP="008A3146">
      <w:pPr>
        <w:suppressAutoHyphens/>
        <w:jc w:val="both"/>
        <w:outlineLvl w:val="0"/>
        <w:rPr>
          <w:rFonts w:asciiTheme="minorBidi" w:hAnsiTheme="minorBidi" w:cstheme="minorBidi"/>
          <w:sz w:val="22"/>
          <w:szCs w:val="22"/>
        </w:rPr>
      </w:pPr>
    </w:p>
    <w:p w14:paraId="1D314CC1" w14:textId="77777777" w:rsidR="001C4F0E" w:rsidRPr="004C117E" w:rsidRDefault="001C4F0E" w:rsidP="001C4F0E">
      <w:pPr>
        <w:ind w:right="283"/>
        <w:jc w:val="both"/>
        <w:rPr>
          <w:rFonts w:ascii="Arial" w:hAnsi="Arial" w:cs="Arial"/>
          <w:sz w:val="20"/>
          <w:szCs w:val="20"/>
        </w:rPr>
      </w:pPr>
    </w:p>
    <w:p w14:paraId="075A41E3" w14:textId="77777777" w:rsidR="001C4F0E" w:rsidRPr="004C117E" w:rsidRDefault="001C4F0E" w:rsidP="001C4F0E">
      <w:pPr>
        <w:ind w:right="283"/>
        <w:jc w:val="both"/>
        <w:rPr>
          <w:rFonts w:ascii="Arial" w:hAnsi="Arial" w:cs="Arial"/>
          <w:sz w:val="20"/>
          <w:szCs w:val="20"/>
        </w:rPr>
      </w:pPr>
    </w:p>
    <w:tbl>
      <w:tblPr>
        <w:tblW w:w="10800" w:type="dxa"/>
        <w:tblInd w:w="-815" w:type="dxa"/>
        <w:tblLayout w:type="fixed"/>
        <w:tblLook w:val="04A0" w:firstRow="1" w:lastRow="0" w:firstColumn="1" w:lastColumn="0" w:noHBand="0" w:noVBand="1"/>
      </w:tblPr>
      <w:tblGrid>
        <w:gridCol w:w="1629"/>
        <w:gridCol w:w="3065"/>
        <w:gridCol w:w="1196"/>
        <w:gridCol w:w="2937"/>
        <w:gridCol w:w="1973"/>
      </w:tblGrid>
      <w:tr w:rsidR="00BB0840" w:rsidRPr="004C117E" w14:paraId="698FECC5" w14:textId="77777777" w:rsidTr="003B42C4">
        <w:trPr>
          <w:trHeight w:val="288"/>
        </w:trPr>
        <w:tc>
          <w:tcPr>
            <w:tcW w:w="1629" w:type="dxa"/>
            <w:vAlign w:val="center"/>
          </w:tcPr>
          <w:p w14:paraId="34F222D3" w14:textId="77777777" w:rsidR="00BB0840" w:rsidRPr="004C117E" w:rsidRDefault="00BB0840" w:rsidP="003B42C4">
            <w:pPr>
              <w:ind w:hanging="111"/>
              <w:jc w:val="center"/>
              <w:rPr>
                <w:b/>
                <w:sz w:val="20"/>
                <w:szCs w:val="20"/>
              </w:rPr>
            </w:pPr>
            <w:bookmarkStart w:id="1" w:name="_Hlk141290591"/>
          </w:p>
        </w:tc>
        <w:tc>
          <w:tcPr>
            <w:tcW w:w="3065" w:type="dxa"/>
            <w:vAlign w:val="center"/>
          </w:tcPr>
          <w:p w14:paraId="482EBD36" w14:textId="77777777" w:rsidR="00BB0840" w:rsidRPr="004C117E" w:rsidRDefault="00BB0840" w:rsidP="003B42C4">
            <w:pPr>
              <w:ind w:hanging="111"/>
              <w:jc w:val="center"/>
              <w:rPr>
                <w:b/>
                <w:sz w:val="20"/>
                <w:szCs w:val="20"/>
              </w:rPr>
            </w:pPr>
            <w:r w:rsidRPr="004C117E">
              <w:rPr>
                <w:b/>
                <w:sz w:val="20"/>
                <w:szCs w:val="20"/>
              </w:rPr>
              <w:t>Tuğba GEDİKLİ</w:t>
            </w:r>
          </w:p>
        </w:tc>
        <w:tc>
          <w:tcPr>
            <w:tcW w:w="1196" w:type="dxa"/>
          </w:tcPr>
          <w:p w14:paraId="441DA22D" w14:textId="77777777" w:rsidR="00BB0840" w:rsidRPr="004C117E" w:rsidRDefault="00BB0840" w:rsidP="003B42C4">
            <w:pPr>
              <w:ind w:hanging="111"/>
              <w:jc w:val="center"/>
              <w:rPr>
                <w:b/>
                <w:sz w:val="20"/>
                <w:szCs w:val="20"/>
              </w:rPr>
            </w:pPr>
          </w:p>
        </w:tc>
        <w:tc>
          <w:tcPr>
            <w:tcW w:w="2937" w:type="dxa"/>
            <w:vAlign w:val="center"/>
          </w:tcPr>
          <w:p w14:paraId="3FE35EDB" w14:textId="77777777" w:rsidR="00BB0840" w:rsidRPr="004C117E" w:rsidRDefault="00BB0840" w:rsidP="003B42C4">
            <w:pPr>
              <w:ind w:hanging="111"/>
              <w:jc w:val="center"/>
              <w:rPr>
                <w:b/>
                <w:sz w:val="20"/>
                <w:szCs w:val="20"/>
              </w:rPr>
            </w:pPr>
            <w:r w:rsidRPr="004C117E">
              <w:rPr>
                <w:b/>
                <w:sz w:val="20"/>
                <w:szCs w:val="20"/>
              </w:rPr>
              <w:t>Hakan ULUS</w:t>
            </w:r>
          </w:p>
        </w:tc>
        <w:tc>
          <w:tcPr>
            <w:tcW w:w="1973" w:type="dxa"/>
            <w:vAlign w:val="center"/>
          </w:tcPr>
          <w:p w14:paraId="10BACE7B" w14:textId="77777777" w:rsidR="00BB0840" w:rsidRPr="004C117E" w:rsidRDefault="00BB0840" w:rsidP="003B42C4">
            <w:pPr>
              <w:ind w:hanging="111"/>
              <w:jc w:val="center"/>
              <w:rPr>
                <w:b/>
                <w:sz w:val="20"/>
                <w:szCs w:val="20"/>
              </w:rPr>
            </w:pPr>
          </w:p>
        </w:tc>
      </w:tr>
      <w:tr w:rsidR="00BB0840" w:rsidRPr="004C117E" w14:paraId="797E7CC5" w14:textId="77777777" w:rsidTr="003B42C4">
        <w:trPr>
          <w:trHeight w:val="212"/>
        </w:trPr>
        <w:tc>
          <w:tcPr>
            <w:tcW w:w="1629" w:type="dxa"/>
            <w:vAlign w:val="center"/>
          </w:tcPr>
          <w:p w14:paraId="517B2239" w14:textId="77777777" w:rsidR="00BB0840" w:rsidRPr="004C117E" w:rsidRDefault="00BB0840" w:rsidP="003B42C4">
            <w:pPr>
              <w:ind w:right="203"/>
              <w:jc w:val="center"/>
              <w:rPr>
                <w:sz w:val="20"/>
                <w:szCs w:val="20"/>
              </w:rPr>
            </w:pPr>
          </w:p>
        </w:tc>
        <w:tc>
          <w:tcPr>
            <w:tcW w:w="3065" w:type="dxa"/>
            <w:vAlign w:val="center"/>
          </w:tcPr>
          <w:p w14:paraId="7BDCCAAE" w14:textId="77777777" w:rsidR="00BB0840" w:rsidRPr="004C117E" w:rsidRDefault="00BB0840" w:rsidP="003B42C4">
            <w:pPr>
              <w:jc w:val="center"/>
              <w:rPr>
                <w:sz w:val="20"/>
                <w:szCs w:val="20"/>
              </w:rPr>
            </w:pPr>
            <w:r w:rsidRPr="004C117E">
              <w:rPr>
                <w:sz w:val="20"/>
                <w:szCs w:val="20"/>
              </w:rPr>
              <w:t>Finans Genel Müdür Yardımcısı</w:t>
            </w:r>
          </w:p>
        </w:tc>
        <w:tc>
          <w:tcPr>
            <w:tcW w:w="1196" w:type="dxa"/>
          </w:tcPr>
          <w:p w14:paraId="60587D94" w14:textId="77777777" w:rsidR="00BB0840" w:rsidRPr="004C117E" w:rsidRDefault="00BB0840" w:rsidP="003B42C4">
            <w:pPr>
              <w:jc w:val="center"/>
              <w:rPr>
                <w:sz w:val="20"/>
                <w:szCs w:val="20"/>
              </w:rPr>
            </w:pPr>
          </w:p>
        </w:tc>
        <w:tc>
          <w:tcPr>
            <w:tcW w:w="2937" w:type="dxa"/>
            <w:vAlign w:val="center"/>
          </w:tcPr>
          <w:p w14:paraId="3DD68715" w14:textId="77777777" w:rsidR="00BB0840" w:rsidRPr="004C117E" w:rsidRDefault="00BB0840" w:rsidP="003B42C4">
            <w:pPr>
              <w:jc w:val="center"/>
              <w:rPr>
                <w:sz w:val="20"/>
                <w:szCs w:val="20"/>
              </w:rPr>
            </w:pPr>
            <w:r w:rsidRPr="004C117E">
              <w:rPr>
                <w:sz w:val="20"/>
                <w:szCs w:val="20"/>
              </w:rPr>
              <w:t>Resmi Raporlama Müdürü</w:t>
            </w:r>
          </w:p>
        </w:tc>
        <w:tc>
          <w:tcPr>
            <w:tcW w:w="1973" w:type="dxa"/>
            <w:vAlign w:val="center"/>
          </w:tcPr>
          <w:p w14:paraId="6A09152E" w14:textId="77777777" w:rsidR="00BB0840" w:rsidRPr="004C117E" w:rsidRDefault="00BB0840" w:rsidP="003B42C4">
            <w:pPr>
              <w:jc w:val="center"/>
              <w:rPr>
                <w:sz w:val="20"/>
                <w:szCs w:val="20"/>
              </w:rPr>
            </w:pPr>
          </w:p>
        </w:tc>
      </w:tr>
      <w:bookmarkEnd w:id="1"/>
    </w:tbl>
    <w:p w14:paraId="2C9E56AA" w14:textId="04858376" w:rsidR="001C4F0E" w:rsidRPr="004C117E" w:rsidRDefault="001C4F0E" w:rsidP="001C4F0E">
      <w:pPr>
        <w:ind w:left="567" w:right="283"/>
        <w:rPr>
          <w:rFonts w:ascii="Arial" w:hAnsi="Arial" w:cs="Arial"/>
          <w:sz w:val="20"/>
          <w:szCs w:val="20"/>
        </w:rPr>
      </w:pPr>
    </w:p>
    <w:p w14:paraId="1110FCF1" w14:textId="3025E40E" w:rsidR="00BB0840" w:rsidRPr="004C117E" w:rsidRDefault="00BB0840" w:rsidP="001C4F0E">
      <w:pPr>
        <w:ind w:left="567" w:right="283"/>
        <w:rPr>
          <w:rFonts w:ascii="Arial" w:hAnsi="Arial" w:cs="Arial"/>
          <w:sz w:val="20"/>
          <w:szCs w:val="20"/>
        </w:rPr>
      </w:pPr>
    </w:p>
    <w:p w14:paraId="38AAA941" w14:textId="062BF6FD" w:rsidR="00BB0840" w:rsidRPr="004C117E" w:rsidRDefault="00BB0840" w:rsidP="001C4F0E">
      <w:pPr>
        <w:ind w:left="567" w:right="283"/>
        <w:rPr>
          <w:rFonts w:ascii="Arial" w:hAnsi="Arial" w:cs="Arial"/>
          <w:sz w:val="20"/>
          <w:szCs w:val="20"/>
        </w:rPr>
      </w:pPr>
    </w:p>
    <w:p w14:paraId="5FAEE940" w14:textId="77777777" w:rsidR="00BB0840" w:rsidRPr="004C117E" w:rsidRDefault="00BB0840" w:rsidP="001C4F0E">
      <w:pPr>
        <w:ind w:left="567" w:right="283"/>
        <w:rPr>
          <w:rFonts w:ascii="Arial" w:hAnsi="Arial" w:cs="Arial"/>
          <w:sz w:val="20"/>
          <w:szCs w:val="20"/>
        </w:rPr>
      </w:pPr>
    </w:p>
    <w:p w14:paraId="7BAA2205" w14:textId="607EE47B" w:rsidR="001C79A9" w:rsidRPr="004C117E" w:rsidRDefault="001C79A9" w:rsidP="001C79A9">
      <w:pPr>
        <w:suppressAutoHyphens/>
        <w:jc w:val="both"/>
        <w:outlineLvl w:val="0"/>
        <w:rPr>
          <w:sz w:val="20"/>
          <w:szCs w:val="20"/>
        </w:rPr>
      </w:pPr>
      <w:r w:rsidRPr="004C117E">
        <w:rPr>
          <w:sz w:val="20"/>
          <w:szCs w:val="20"/>
        </w:rPr>
        <w:t>Bu finansal rapor ile ilgili olarak soruların iletilebileceği yetkili personele ilişkin bilgiler:</w:t>
      </w:r>
    </w:p>
    <w:p w14:paraId="7F103E16" w14:textId="77777777" w:rsidR="00C026D8" w:rsidRPr="004C117E" w:rsidRDefault="00C026D8" w:rsidP="001C79A9">
      <w:pPr>
        <w:suppressAutoHyphens/>
        <w:jc w:val="both"/>
        <w:outlineLvl w:val="0"/>
        <w:rPr>
          <w:sz w:val="20"/>
          <w:szCs w:val="20"/>
        </w:rPr>
      </w:pPr>
    </w:p>
    <w:p w14:paraId="50C6E132" w14:textId="78BA2988" w:rsidR="00C026D8" w:rsidRPr="004C117E" w:rsidRDefault="00C026D8" w:rsidP="001C79A9">
      <w:pPr>
        <w:suppressAutoHyphens/>
        <w:jc w:val="both"/>
        <w:outlineLvl w:val="0"/>
        <w:rPr>
          <w:sz w:val="20"/>
          <w:szCs w:val="20"/>
        </w:rPr>
      </w:pPr>
    </w:p>
    <w:tbl>
      <w:tblPr>
        <w:tblW w:w="0" w:type="auto"/>
        <w:tblLook w:val="04A0" w:firstRow="1" w:lastRow="0" w:firstColumn="1" w:lastColumn="0" w:noHBand="0" w:noVBand="1"/>
      </w:tblPr>
      <w:tblGrid>
        <w:gridCol w:w="1885"/>
        <w:gridCol w:w="7177"/>
      </w:tblGrid>
      <w:tr w:rsidR="00C026D8" w:rsidRPr="004C117E" w14:paraId="2D0456B4" w14:textId="77777777" w:rsidTr="00C026D8">
        <w:tc>
          <w:tcPr>
            <w:tcW w:w="1885" w:type="dxa"/>
          </w:tcPr>
          <w:p w14:paraId="65F46742" w14:textId="4FDBDB1C" w:rsidR="00C026D8" w:rsidRPr="004C117E" w:rsidRDefault="00C026D8" w:rsidP="001C79A9">
            <w:pPr>
              <w:suppressAutoHyphens/>
              <w:jc w:val="both"/>
              <w:outlineLvl w:val="0"/>
              <w:rPr>
                <w:sz w:val="20"/>
                <w:szCs w:val="20"/>
              </w:rPr>
            </w:pPr>
            <w:r w:rsidRPr="004C117E">
              <w:rPr>
                <w:sz w:val="20"/>
                <w:szCs w:val="20"/>
              </w:rPr>
              <w:t>Ad-Soyad / Unvan</w:t>
            </w:r>
          </w:p>
        </w:tc>
        <w:tc>
          <w:tcPr>
            <w:tcW w:w="7177" w:type="dxa"/>
          </w:tcPr>
          <w:p w14:paraId="6C2A4775" w14:textId="0505068F" w:rsidR="00C026D8" w:rsidRPr="004C117E" w:rsidRDefault="00C026D8" w:rsidP="00C026D8">
            <w:pPr>
              <w:tabs>
                <w:tab w:val="left" w:pos="1683"/>
                <w:tab w:val="left" w:pos="1870"/>
              </w:tabs>
              <w:suppressAutoHyphens/>
              <w:ind w:left="2070" w:hanging="2070"/>
              <w:jc w:val="both"/>
              <w:outlineLvl w:val="0"/>
              <w:rPr>
                <w:sz w:val="20"/>
                <w:szCs w:val="20"/>
              </w:rPr>
            </w:pPr>
            <w:r w:rsidRPr="004C117E">
              <w:rPr>
                <w:sz w:val="20"/>
                <w:szCs w:val="20"/>
              </w:rPr>
              <w:t>: Hakan ULUS / Resmi Raporlama Müdürü</w:t>
            </w:r>
          </w:p>
        </w:tc>
      </w:tr>
      <w:tr w:rsidR="00C026D8" w:rsidRPr="004C117E" w14:paraId="050A3824" w14:textId="77777777" w:rsidTr="00C026D8">
        <w:tc>
          <w:tcPr>
            <w:tcW w:w="1885" w:type="dxa"/>
          </w:tcPr>
          <w:p w14:paraId="1A7F1355" w14:textId="15577017" w:rsidR="00C026D8" w:rsidRPr="004C117E" w:rsidRDefault="00C026D8" w:rsidP="001C79A9">
            <w:pPr>
              <w:suppressAutoHyphens/>
              <w:jc w:val="both"/>
              <w:outlineLvl w:val="0"/>
              <w:rPr>
                <w:sz w:val="20"/>
                <w:szCs w:val="20"/>
              </w:rPr>
            </w:pPr>
            <w:r w:rsidRPr="004C117E">
              <w:rPr>
                <w:sz w:val="20"/>
                <w:szCs w:val="20"/>
              </w:rPr>
              <w:t>Tel</w:t>
            </w:r>
          </w:p>
        </w:tc>
        <w:tc>
          <w:tcPr>
            <w:tcW w:w="7177" w:type="dxa"/>
          </w:tcPr>
          <w:p w14:paraId="1815527D" w14:textId="7F51E21C" w:rsidR="00C026D8" w:rsidRPr="004C117E" w:rsidRDefault="00C026D8" w:rsidP="001C79A9">
            <w:pPr>
              <w:suppressAutoHyphens/>
              <w:jc w:val="both"/>
              <w:outlineLvl w:val="0"/>
              <w:rPr>
                <w:sz w:val="20"/>
                <w:szCs w:val="20"/>
              </w:rPr>
            </w:pPr>
            <w:r w:rsidRPr="004C117E">
              <w:rPr>
                <w:sz w:val="20"/>
                <w:szCs w:val="20"/>
              </w:rPr>
              <w:t>: 0 (216) 275 24 74</w:t>
            </w:r>
          </w:p>
        </w:tc>
      </w:tr>
      <w:tr w:rsidR="00C026D8" w:rsidRPr="004C117E" w14:paraId="51EF8E15" w14:textId="77777777" w:rsidTr="00C026D8">
        <w:tc>
          <w:tcPr>
            <w:tcW w:w="1885" w:type="dxa"/>
          </w:tcPr>
          <w:p w14:paraId="74186F6D" w14:textId="4CE4AD6E" w:rsidR="00C026D8" w:rsidRPr="004C117E" w:rsidRDefault="00C026D8" w:rsidP="001C79A9">
            <w:pPr>
              <w:suppressAutoHyphens/>
              <w:jc w:val="both"/>
              <w:outlineLvl w:val="0"/>
              <w:rPr>
                <w:sz w:val="20"/>
                <w:szCs w:val="20"/>
              </w:rPr>
            </w:pPr>
            <w:r w:rsidRPr="004C117E">
              <w:rPr>
                <w:sz w:val="20"/>
                <w:szCs w:val="20"/>
              </w:rPr>
              <w:t>Faks</w:t>
            </w:r>
          </w:p>
        </w:tc>
        <w:tc>
          <w:tcPr>
            <w:tcW w:w="7177" w:type="dxa"/>
          </w:tcPr>
          <w:p w14:paraId="6877AB32" w14:textId="68FF1188" w:rsidR="00C026D8" w:rsidRPr="004C117E" w:rsidRDefault="00C026D8" w:rsidP="001C79A9">
            <w:pPr>
              <w:suppressAutoHyphens/>
              <w:jc w:val="both"/>
              <w:outlineLvl w:val="0"/>
              <w:rPr>
                <w:sz w:val="20"/>
                <w:szCs w:val="20"/>
              </w:rPr>
            </w:pPr>
            <w:r w:rsidRPr="004C117E">
              <w:rPr>
                <w:sz w:val="20"/>
                <w:szCs w:val="20"/>
              </w:rPr>
              <w:t>: 0 (216) 275 25 25</w:t>
            </w:r>
          </w:p>
        </w:tc>
      </w:tr>
    </w:tbl>
    <w:p w14:paraId="18D8359A" w14:textId="77777777" w:rsidR="00C026D8" w:rsidRPr="004C117E" w:rsidRDefault="00C026D8" w:rsidP="001C79A9">
      <w:pPr>
        <w:suppressAutoHyphens/>
        <w:jc w:val="both"/>
        <w:outlineLvl w:val="0"/>
        <w:rPr>
          <w:sz w:val="20"/>
          <w:szCs w:val="20"/>
        </w:rPr>
      </w:pPr>
    </w:p>
    <w:p w14:paraId="48E820FD" w14:textId="77777777" w:rsidR="001C79A9" w:rsidRPr="004C117E" w:rsidRDefault="001C79A9" w:rsidP="001C79A9">
      <w:pPr>
        <w:tabs>
          <w:tab w:val="left" w:pos="1683"/>
          <w:tab w:val="left" w:pos="1870"/>
        </w:tabs>
        <w:suppressAutoHyphens/>
        <w:ind w:left="2151" w:hanging="2151"/>
        <w:jc w:val="both"/>
        <w:outlineLvl w:val="0"/>
        <w:rPr>
          <w:sz w:val="20"/>
          <w:szCs w:val="20"/>
        </w:rPr>
      </w:pPr>
    </w:p>
    <w:p w14:paraId="604F96F7" w14:textId="77777777" w:rsidR="00C47A5B" w:rsidRPr="004C117E" w:rsidRDefault="00C47A5B" w:rsidP="001C4F0E">
      <w:pPr>
        <w:rPr>
          <w:rFonts w:ascii="Arial" w:hAnsi="Arial" w:cs="Arial"/>
        </w:rPr>
        <w:sectPr w:rsidR="00C47A5B" w:rsidRPr="004C117E" w:rsidSect="00F42170">
          <w:headerReference w:type="even" r:id="rId13"/>
          <w:headerReference w:type="default" r:id="rId14"/>
          <w:footerReference w:type="default" r:id="rId15"/>
          <w:headerReference w:type="first" r:id="rId16"/>
          <w:footerReference w:type="first" r:id="rId17"/>
          <w:pgSz w:w="11906" w:h="16838"/>
          <w:pgMar w:top="1417" w:right="1417" w:bottom="1417" w:left="1417" w:header="510" w:footer="567" w:gutter="0"/>
          <w:pgNumType w:start="1"/>
          <w:cols w:space="720"/>
          <w:titlePg/>
          <w:docGrid w:linePitch="326"/>
        </w:sectPr>
      </w:pPr>
    </w:p>
    <w:tbl>
      <w:tblPr>
        <w:tblpPr w:leftFromText="180" w:rightFromText="180" w:vertAnchor="page" w:horzAnchor="margin" w:tblpY="971"/>
        <w:tblW w:w="9356" w:type="dxa"/>
        <w:tblLook w:val="01E0" w:firstRow="1" w:lastRow="1" w:firstColumn="1" w:lastColumn="1" w:noHBand="0" w:noVBand="0"/>
      </w:tblPr>
      <w:tblGrid>
        <w:gridCol w:w="705"/>
        <w:gridCol w:w="8226"/>
        <w:gridCol w:w="425"/>
      </w:tblGrid>
      <w:tr w:rsidR="00EB5EF7" w:rsidRPr="004C117E" w14:paraId="3587EA4D" w14:textId="77777777" w:rsidTr="008710F8">
        <w:tc>
          <w:tcPr>
            <w:tcW w:w="8931" w:type="dxa"/>
            <w:gridSpan w:val="2"/>
          </w:tcPr>
          <w:p w14:paraId="37158759" w14:textId="07D8F015" w:rsidR="00EB5EF7" w:rsidRPr="004C117E" w:rsidRDefault="00EB5EF7" w:rsidP="008710F8">
            <w:pPr>
              <w:tabs>
                <w:tab w:val="right" w:pos="5040"/>
                <w:tab w:val="right" w:pos="8460"/>
              </w:tabs>
              <w:suppressAutoHyphens/>
              <w:ind w:left="-108"/>
              <w:jc w:val="center"/>
              <w:rPr>
                <w:rFonts w:ascii="Arial" w:hAnsi="Arial" w:cs="Arial"/>
                <w:b/>
                <w:sz w:val="13"/>
                <w:szCs w:val="13"/>
              </w:rPr>
            </w:pPr>
            <w:r w:rsidRPr="004C117E">
              <w:rPr>
                <w:rFonts w:ascii="Arial" w:hAnsi="Arial" w:cs="Arial"/>
                <w:b/>
                <w:sz w:val="13"/>
                <w:szCs w:val="13"/>
              </w:rPr>
              <w:lastRenderedPageBreak/>
              <w:t xml:space="preserve">Birinci </w:t>
            </w:r>
            <w:r w:rsidR="009E2260">
              <w:rPr>
                <w:rFonts w:ascii="Arial" w:hAnsi="Arial" w:cs="Arial"/>
                <w:b/>
                <w:sz w:val="13"/>
                <w:szCs w:val="13"/>
              </w:rPr>
              <w:t>B</w:t>
            </w:r>
            <w:r w:rsidRPr="004C117E">
              <w:rPr>
                <w:rFonts w:ascii="Arial" w:hAnsi="Arial" w:cs="Arial"/>
                <w:b/>
                <w:sz w:val="13"/>
                <w:szCs w:val="13"/>
              </w:rPr>
              <w:t>ölüm</w:t>
            </w:r>
          </w:p>
        </w:tc>
        <w:tc>
          <w:tcPr>
            <w:tcW w:w="425" w:type="dxa"/>
            <w:vAlign w:val="bottom"/>
          </w:tcPr>
          <w:p w14:paraId="4FF6437D" w14:textId="77777777" w:rsidR="00EB5EF7" w:rsidRPr="004C117E" w:rsidRDefault="00EB5EF7" w:rsidP="008710F8">
            <w:pPr>
              <w:suppressAutoHyphens/>
              <w:ind w:left="-108"/>
              <w:jc w:val="right"/>
              <w:rPr>
                <w:rFonts w:ascii="Arial" w:hAnsi="Arial" w:cs="Arial"/>
                <w:sz w:val="13"/>
                <w:szCs w:val="13"/>
              </w:rPr>
            </w:pPr>
          </w:p>
        </w:tc>
      </w:tr>
      <w:tr w:rsidR="00EB5EF7" w:rsidRPr="004C117E" w14:paraId="00040F5C" w14:textId="77777777" w:rsidTr="008710F8">
        <w:tc>
          <w:tcPr>
            <w:tcW w:w="8931" w:type="dxa"/>
            <w:gridSpan w:val="2"/>
          </w:tcPr>
          <w:p w14:paraId="3A346849" w14:textId="60B2FE2E" w:rsidR="00EB5EF7" w:rsidRPr="004C117E" w:rsidRDefault="00EB5EF7" w:rsidP="008710F8">
            <w:pPr>
              <w:tabs>
                <w:tab w:val="right" w:pos="5040"/>
                <w:tab w:val="right" w:pos="8460"/>
              </w:tabs>
              <w:suppressAutoHyphens/>
              <w:ind w:left="-108"/>
              <w:jc w:val="center"/>
              <w:rPr>
                <w:rFonts w:ascii="Arial" w:hAnsi="Arial" w:cs="Arial"/>
                <w:b/>
                <w:sz w:val="13"/>
                <w:szCs w:val="13"/>
              </w:rPr>
            </w:pPr>
            <w:r w:rsidRPr="004C117E">
              <w:rPr>
                <w:rFonts w:ascii="Arial" w:hAnsi="Arial" w:cs="Arial"/>
                <w:b/>
                <w:sz w:val="13"/>
                <w:szCs w:val="13"/>
              </w:rPr>
              <w:t xml:space="preserve">Genel </w:t>
            </w:r>
            <w:r w:rsidR="006C32C7">
              <w:rPr>
                <w:rFonts w:ascii="Arial" w:hAnsi="Arial" w:cs="Arial"/>
                <w:b/>
                <w:sz w:val="13"/>
                <w:szCs w:val="13"/>
              </w:rPr>
              <w:t>B</w:t>
            </w:r>
            <w:r w:rsidRPr="004C117E">
              <w:rPr>
                <w:rFonts w:ascii="Arial" w:hAnsi="Arial" w:cs="Arial"/>
                <w:b/>
                <w:sz w:val="13"/>
                <w:szCs w:val="13"/>
              </w:rPr>
              <w:t>ilgiler</w:t>
            </w:r>
          </w:p>
          <w:p w14:paraId="079189F8" w14:textId="77777777" w:rsidR="00EB5EF7" w:rsidRPr="004C117E" w:rsidRDefault="00EB5EF7" w:rsidP="008710F8">
            <w:pPr>
              <w:tabs>
                <w:tab w:val="right" w:pos="5040"/>
                <w:tab w:val="right" w:pos="8460"/>
              </w:tabs>
              <w:suppressAutoHyphens/>
              <w:ind w:left="-108"/>
              <w:jc w:val="center"/>
              <w:rPr>
                <w:rFonts w:ascii="Arial" w:hAnsi="Arial" w:cs="Arial"/>
                <w:sz w:val="13"/>
                <w:szCs w:val="13"/>
              </w:rPr>
            </w:pPr>
          </w:p>
        </w:tc>
        <w:tc>
          <w:tcPr>
            <w:tcW w:w="425" w:type="dxa"/>
            <w:vAlign w:val="bottom"/>
          </w:tcPr>
          <w:p w14:paraId="7566B393" w14:textId="77777777" w:rsidR="00EB5EF7" w:rsidRPr="004C117E" w:rsidRDefault="00EB5EF7" w:rsidP="008710F8">
            <w:pPr>
              <w:suppressAutoHyphens/>
              <w:ind w:left="-108"/>
              <w:jc w:val="right"/>
              <w:rPr>
                <w:rFonts w:ascii="Arial" w:hAnsi="Arial" w:cs="Arial"/>
                <w:sz w:val="13"/>
                <w:szCs w:val="13"/>
              </w:rPr>
            </w:pPr>
          </w:p>
        </w:tc>
      </w:tr>
      <w:tr w:rsidR="006C32C7" w:rsidRPr="004C117E" w14:paraId="360D1A36" w14:textId="77777777" w:rsidTr="008710F8">
        <w:tc>
          <w:tcPr>
            <w:tcW w:w="705" w:type="dxa"/>
          </w:tcPr>
          <w:p w14:paraId="36CDE0C3"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w:t>
            </w:r>
          </w:p>
        </w:tc>
        <w:tc>
          <w:tcPr>
            <w:tcW w:w="8226" w:type="dxa"/>
          </w:tcPr>
          <w:p w14:paraId="1334765B" w14:textId="3EC3F1C3" w:rsidR="006C32C7" w:rsidRPr="004C117E" w:rsidRDefault="006C32C7" w:rsidP="006C32C7">
            <w:pPr>
              <w:suppressAutoHyphens/>
              <w:ind w:left="-108"/>
              <w:rPr>
                <w:rFonts w:ascii="Arial" w:hAnsi="Arial" w:cs="Arial"/>
                <w:sz w:val="13"/>
                <w:szCs w:val="13"/>
              </w:rPr>
            </w:pPr>
            <w:r w:rsidRPr="0033238B">
              <w:rPr>
                <w:rFonts w:ascii="Arial" w:hAnsi="Arial" w:cs="Arial"/>
                <w:sz w:val="13"/>
                <w:szCs w:val="13"/>
              </w:rPr>
              <w:t>Banka’nın Kuruluş Tarihi, Başlangıç Statüsü, Anılan Statüde Meydana Gelen Değişiklikleri İhtiva Eden Tarihçesi</w:t>
            </w:r>
          </w:p>
        </w:tc>
        <w:tc>
          <w:tcPr>
            <w:tcW w:w="425" w:type="dxa"/>
            <w:vAlign w:val="bottom"/>
          </w:tcPr>
          <w:p w14:paraId="5EAD3668" w14:textId="77777777" w:rsidR="006C32C7" w:rsidRPr="004C117E" w:rsidRDefault="006C32C7" w:rsidP="006C32C7">
            <w:pPr>
              <w:suppressAutoHyphens/>
              <w:ind w:left="-108" w:right="-101"/>
              <w:jc w:val="right"/>
              <w:rPr>
                <w:rFonts w:ascii="Arial" w:hAnsi="Arial" w:cs="Arial"/>
                <w:sz w:val="13"/>
                <w:szCs w:val="13"/>
              </w:rPr>
            </w:pPr>
            <w:r w:rsidRPr="004C117E">
              <w:rPr>
                <w:rFonts w:ascii="Arial" w:hAnsi="Arial" w:cs="Arial"/>
                <w:sz w:val="13"/>
                <w:szCs w:val="13"/>
              </w:rPr>
              <w:t>1</w:t>
            </w:r>
          </w:p>
        </w:tc>
      </w:tr>
      <w:tr w:rsidR="006C32C7" w:rsidRPr="004C117E" w14:paraId="4664BC7F" w14:textId="77777777" w:rsidTr="008710F8">
        <w:tc>
          <w:tcPr>
            <w:tcW w:w="705" w:type="dxa"/>
          </w:tcPr>
          <w:p w14:paraId="2FB348B5"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w:t>
            </w:r>
          </w:p>
        </w:tc>
        <w:tc>
          <w:tcPr>
            <w:tcW w:w="8226" w:type="dxa"/>
          </w:tcPr>
          <w:p w14:paraId="0BF91F59" w14:textId="76EED6BB" w:rsidR="006C32C7" w:rsidRPr="004C117E" w:rsidRDefault="006C32C7" w:rsidP="006C32C7">
            <w:pPr>
              <w:ind w:left="-108"/>
              <w:jc w:val="both"/>
              <w:rPr>
                <w:rFonts w:ascii="Arial" w:hAnsi="Arial" w:cs="Arial"/>
                <w:sz w:val="13"/>
                <w:szCs w:val="13"/>
                <w:lang w:eastAsia="en-US"/>
              </w:rPr>
            </w:pPr>
            <w:r w:rsidRPr="0033238B">
              <w:rPr>
                <w:rFonts w:ascii="Arial" w:hAnsi="Arial" w:cs="Arial"/>
                <w:sz w:val="13"/>
                <w:szCs w:val="13"/>
                <w:lang w:eastAsia="en-US"/>
              </w:rPr>
              <w:t>Banka’nın Sermaye Yapısı, Yönetim Ve Denetimini Doğrudan Veya Dolaylı Olarak Tek Başına Veya Birlikte Elinde Bulunduran Ortakları, Varsa Bu Hususlarda Yıl İçindeki Değişiklikler İle Dahil Olduğu Gruba İlişkin Açıklama</w:t>
            </w:r>
          </w:p>
        </w:tc>
        <w:tc>
          <w:tcPr>
            <w:tcW w:w="425" w:type="dxa"/>
            <w:vAlign w:val="bottom"/>
          </w:tcPr>
          <w:p w14:paraId="6F3459C5"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2</w:t>
            </w:r>
          </w:p>
        </w:tc>
      </w:tr>
      <w:tr w:rsidR="006C32C7" w:rsidRPr="004C117E" w14:paraId="6D489BA8" w14:textId="77777777" w:rsidTr="008710F8">
        <w:tc>
          <w:tcPr>
            <w:tcW w:w="705" w:type="dxa"/>
          </w:tcPr>
          <w:p w14:paraId="21A03D90"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III.</w:t>
            </w:r>
          </w:p>
        </w:tc>
        <w:tc>
          <w:tcPr>
            <w:tcW w:w="8226" w:type="dxa"/>
          </w:tcPr>
          <w:p w14:paraId="1B668698" w14:textId="6F27C70C" w:rsidR="006C32C7" w:rsidRPr="004C117E" w:rsidRDefault="006C32C7" w:rsidP="006C32C7">
            <w:pPr>
              <w:ind w:left="-108"/>
              <w:jc w:val="both"/>
              <w:rPr>
                <w:rFonts w:ascii="Arial" w:hAnsi="Arial" w:cs="Arial"/>
                <w:sz w:val="13"/>
                <w:szCs w:val="13"/>
                <w:lang w:eastAsia="en-US"/>
              </w:rPr>
            </w:pPr>
            <w:r w:rsidRPr="0033238B">
              <w:rPr>
                <w:rFonts w:ascii="Arial" w:hAnsi="Arial" w:cs="Arial"/>
                <w:sz w:val="13"/>
                <w:szCs w:val="13"/>
                <w:lang w:eastAsia="en-US"/>
              </w:rPr>
              <w:t>Banka’nın Yönetim Kurulu Başkan Ve Üyeleri, Denetim Komitesi Üyeleri İle Genel Müdür Ve Yardımcılarının Varsa Banka’da Sahip Oldukları Paylara Ve Sorumluluk Alanlarına İlişkin Açıklamalar</w:t>
            </w:r>
          </w:p>
        </w:tc>
        <w:tc>
          <w:tcPr>
            <w:tcW w:w="425" w:type="dxa"/>
            <w:vAlign w:val="bottom"/>
          </w:tcPr>
          <w:p w14:paraId="4746416C"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2</w:t>
            </w:r>
          </w:p>
        </w:tc>
      </w:tr>
      <w:tr w:rsidR="006C32C7" w:rsidRPr="004C117E" w14:paraId="7C4702CE" w14:textId="77777777" w:rsidTr="008710F8">
        <w:tc>
          <w:tcPr>
            <w:tcW w:w="705" w:type="dxa"/>
          </w:tcPr>
          <w:p w14:paraId="15886A8E"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IV.</w:t>
            </w:r>
          </w:p>
        </w:tc>
        <w:tc>
          <w:tcPr>
            <w:tcW w:w="8226" w:type="dxa"/>
          </w:tcPr>
          <w:p w14:paraId="2D6C7A11" w14:textId="3B058E45"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Banka’da Nitelikli Pay Sahibi Olan Kişi Ve Kuruluşlara İlişkin Açıklamalar</w:t>
            </w:r>
          </w:p>
        </w:tc>
        <w:tc>
          <w:tcPr>
            <w:tcW w:w="425" w:type="dxa"/>
            <w:vAlign w:val="bottom"/>
          </w:tcPr>
          <w:p w14:paraId="3593A5A9"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2</w:t>
            </w:r>
          </w:p>
        </w:tc>
      </w:tr>
      <w:tr w:rsidR="006C32C7" w:rsidRPr="004C117E" w14:paraId="3F1A38C8" w14:textId="77777777" w:rsidTr="008710F8">
        <w:tc>
          <w:tcPr>
            <w:tcW w:w="705" w:type="dxa"/>
          </w:tcPr>
          <w:p w14:paraId="4B43A4CD"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w:t>
            </w:r>
          </w:p>
        </w:tc>
        <w:tc>
          <w:tcPr>
            <w:tcW w:w="8226" w:type="dxa"/>
          </w:tcPr>
          <w:p w14:paraId="7D1631FF" w14:textId="4605AE6E"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Banka’nın Hizmet Türü Ve Faaliyet Alanlarını İçeren Özet Bilgi</w:t>
            </w:r>
          </w:p>
        </w:tc>
        <w:tc>
          <w:tcPr>
            <w:tcW w:w="425" w:type="dxa"/>
            <w:vAlign w:val="bottom"/>
          </w:tcPr>
          <w:p w14:paraId="5789088F"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3</w:t>
            </w:r>
          </w:p>
        </w:tc>
      </w:tr>
      <w:tr w:rsidR="006C32C7" w:rsidRPr="004C117E" w14:paraId="17976CC4" w14:textId="77777777" w:rsidTr="008710F8">
        <w:tc>
          <w:tcPr>
            <w:tcW w:w="705" w:type="dxa"/>
          </w:tcPr>
          <w:p w14:paraId="6C011A88"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w:t>
            </w:r>
          </w:p>
        </w:tc>
        <w:tc>
          <w:tcPr>
            <w:tcW w:w="8226" w:type="dxa"/>
          </w:tcPr>
          <w:p w14:paraId="0163D75C" w14:textId="4B93FDB5"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Bankaların Konsolide Finansal Tablolarının Düzenlenmesine İlişkin Tebliğ İle Türkiye Muhasebe Standartları Gereği Yapılan Konsolidasyon İşlemleri Arasındaki Farklılıklar İle Tam Konsolidasyona Veya Oransal Konsolidasyona Tabi Tutulan, Özkaynaklardan İndirilen Ya Da Bu Üç Yönteme Dahil Olmayan Kuruluşlar Hakkında Kısa Açıklama</w:t>
            </w:r>
          </w:p>
        </w:tc>
        <w:tc>
          <w:tcPr>
            <w:tcW w:w="425" w:type="dxa"/>
            <w:vAlign w:val="bottom"/>
          </w:tcPr>
          <w:p w14:paraId="6E4992F3"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3</w:t>
            </w:r>
          </w:p>
        </w:tc>
      </w:tr>
      <w:tr w:rsidR="006C32C7" w:rsidRPr="004C117E" w14:paraId="78E97C55" w14:textId="77777777" w:rsidTr="008710F8">
        <w:tc>
          <w:tcPr>
            <w:tcW w:w="705" w:type="dxa"/>
          </w:tcPr>
          <w:p w14:paraId="27345D37"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VII.</w:t>
            </w:r>
          </w:p>
        </w:tc>
        <w:tc>
          <w:tcPr>
            <w:tcW w:w="8226" w:type="dxa"/>
          </w:tcPr>
          <w:p w14:paraId="1EE8E1CC" w14:textId="61946F0C" w:rsidR="006C32C7" w:rsidRPr="004C117E" w:rsidRDefault="006C32C7" w:rsidP="006C32C7">
            <w:pPr>
              <w:autoSpaceDE w:val="0"/>
              <w:autoSpaceDN w:val="0"/>
              <w:adjustRightInd w:val="0"/>
              <w:ind w:left="-108" w:right="-222"/>
              <w:rPr>
                <w:rFonts w:ascii="Arial" w:hAnsi="Arial" w:cs="Arial"/>
                <w:sz w:val="13"/>
                <w:szCs w:val="13"/>
                <w:lang w:eastAsia="en-US"/>
              </w:rPr>
            </w:pPr>
            <w:r w:rsidRPr="0033238B">
              <w:rPr>
                <w:rFonts w:ascii="Arial" w:hAnsi="Arial" w:cs="Arial"/>
                <w:sz w:val="13"/>
                <w:szCs w:val="13"/>
                <w:lang w:eastAsia="en-US"/>
              </w:rPr>
              <w:t xml:space="preserve">Banka </w:t>
            </w:r>
            <w:r w:rsidR="00D528B6">
              <w:rPr>
                <w:rFonts w:ascii="Arial" w:hAnsi="Arial" w:cs="Arial"/>
                <w:sz w:val="13"/>
                <w:szCs w:val="13"/>
                <w:lang w:eastAsia="en-US"/>
              </w:rPr>
              <w:t>i</w:t>
            </w:r>
            <w:r w:rsidRPr="0033238B">
              <w:rPr>
                <w:rFonts w:ascii="Arial" w:hAnsi="Arial" w:cs="Arial"/>
                <w:sz w:val="13"/>
                <w:szCs w:val="13"/>
                <w:lang w:eastAsia="en-US"/>
              </w:rPr>
              <w:t>le Bağlı Ortaklıkları Arasında Özkaynakların Derhal Transfer Edilmesinin Veya Borçların Geri Ödenmesinin Önünde Mevcut Veya Muhtemel, Fiili Veya Hukuki Engeller</w:t>
            </w:r>
          </w:p>
        </w:tc>
        <w:tc>
          <w:tcPr>
            <w:tcW w:w="425" w:type="dxa"/>
            <w:vAlign w:val="bottom"/>
          </w:tcPr>
          <w:p w14:paraId="672B0847" w14:textId="77777777" w:rsidR="006C32C7" w:rsidRPr="004C117E" w:rsidRDefault="006C32C7" w:rsidP="006C32C7">
            <w:pPr>
              <w:suppressAutoHyphens/>
              <w:ind w:left="-108" w:right="-101"/>
              <w:jc w:val="right"/>
              <w:rPr>
                <w:rFonts w:ascii="Arial" w:hAnsi="Arial" w:cs="Arial"/>
                <w:sz w:val="13"/>
                <w:szCs w:val="13"/>
              </w:rPr>
            </w:pPr>
            <w:r w:rsidRPr="004C117E">
              <w:rPr>
                <w:rFonts w:ascii="Arial" w:hAnsi="Arial" w:cs="Arial"/>
                <w:sz w:val="13"/>
                <w:szCs w:val="13"/>
              </w:rPr>
              <w:t>3</w:t>
            </w:r>
          </w:p>
        </w:tc>
      </w:tr>
      <w:tr w:rsidR="00EB5EF7" w:rsidRPr="004C117E" w14:paraId="4DFE9513" w14:textId="77777777" w:rsidTr="008710F8">
        <w:tc>
          <w:tcPr>
            <w:tcW w:w="8931" w:type="dxa"/>
            <w:gridSpan w:val="2"/>
          </w:tcPr>
          <w:p w14:paraId="3053C257" w14:textId="77777777" w:rsidR="00EB5EF7" w:rsidRPr="004C117E" w:rsidRDefault="00EB5EF7" w:rsidP="008710F8">
            <w:pPr>
              <w:autoSpaceDE w:val="0"/>
              <w:autoSpaceDN w:val="0"/>
              <w:adjustRightInd w:val="0"/>
              <w:ind w:left="-108" w:right="-162"/>
              <w:jc w:val="center"/>
              <w:rPr>
                <w:rFonts w:ascii="Arial" w:hAnsi="Arial" w:cs="Arial"/>
                <w:sz w:val="13"/>
                <w:szCs w:val="13"/>
                <w:lang w:eastAsia="en-US"/>
              </w:rPr>
            </w:pPr>
          </w:p>
        </w:tc>
        <w:tc>
          <w:tcPr>
            <w:tcW w:w="425" w:type="dxa"/>
            <w:vAlign w:val="bottom"/>
          </w:tcPr>
          <w:p w14:paraId="18534805" w14:textId="77777777" w:rsidR="00EB5EF7" w:rsidRPr="004C117E" w:rsidRDefault="00EB5EF7" w:rsidP="008710F8">
            <w:pPr>
              <w:suppressAutoHyphens/>
              <w:ind w:left="-108"/>
              <w:jc w:val="right"/>
              <w:rPr>
                <w:rFonts w:ascii="Arial" w:hAnsi="Arial" w:cs="Arial"/>
                <w:b/>
                <w:sz w:val="13"/>
                <w:szCs w:val="13"/>
              </w:rPr>
            </w:pPr>
          </w:p>
        </w:tc>
      </w:tr>
      <w:tr w:rsidR="00EB5EF7" w:rsidRPr="004C117E" w14:paraId="368BDB3C" w14:textId="77777777" w:rsidTr="008710F8">
        <w:tc>
          <w:tcPr>
            <w:tcW w:w="8931" w:type="dxa"/>
            <w:gridSpan w:val="2"/>
          </w:tcPr>
          <w:p w14:paraId="3AA9C8A7" w14:textId="2C98A1F7" w:rsidR="00EB5EF7" w:rsidRPr="004C117E" w:rsidRDefault="00EB5EF7" w:rsidP="008710F8">
            <w:pPr>
              <w:suppressAutoHyphens/>
              <w:ind w:left="-108"/>
              <w:jc w:val="center"/>
              <w:rPr>
                <w:rFonts w:ascii="Arial" w:hAnsi="Arial" w:cs="Arial"/>
                <w:b/>
                <w:sz w:val="13"/>
                <w:szCs w:val="13"/>
              </w:rPr>
            </w:pPr>
            <w:r w:rsidRPr="004C117E">
              <w:rPr>
                <w:rFonts w:ascii="Arial" w:hAnsi="Arial" w:cs="Arial"/>
                <w:b/>
                <w:sz w:val="13"/>
                <w:szCs w:val="13"/>
              </w:rPr>
              <w:t xml:space="preserve">İkinci </w:t>
            </w:r>
            <w:r w:rsidR="009E2260">
              <w:rPr>
                <w:rFonts w:ascii="Arial" w:hAnsi="Arial" w:cs="Arial"/>
                <w:b/>
                <w:sz w:val="13"/>
                <w:szCs w:val="13"/>
              </w:rPr>
              <w:t>B</w:t>
            </w:r>
            <w:r w:rsidRPr="004C117E">
              <w:rPr>
                <w:rFonts w:ascii="Arial" w:hAnsi="Arial" w:cs="Arial"/>
                <w:b/>
                <w:sz w:val="13"/>
                <w:szCs w:val="13"/>
              </w:rPr>
              <w:t>ölüm</w:t>
            </w:r>
          </w:p>
        </w:tc>
        <w:tc>
          <w:tcPr>
            <w:tcW w:w="425" w:type="dxa"/>
            <w:vAlign w:val="bottom"/>
          </w:tcPr>
          <w:p w14:paraId="1E8384D6" w14:textId="77777777" w:rsidR="00EB5EF7" w:rsidRPr="004C117E" w:rsidRDefault="00EB5EF7" w:rsidP="008710F8">
            <w:pPr>
              <w:suppressAutoHyphens/>
              <w:ind w:left="-108"/>
              <w:jc w:val="right"/>
              <w:rPr>
                <w:rFonts w:ascii="Arial" w:hAnsi="Arial" w:cs="Arial"/>
                <w:b/>
                <w:sz w:val="13"/>
                <w:szCs w:val="13"/>
              </w:rPr>
            </w:pPr>
          </w:p>
        </w:tc>
      </w:tr>
      <w:tr w:rsidR="00EB5EF7" w:rsidRPr="004C117E" w14:paraId="2429FEF1" w14:textId="77777777" w:rsidTr="008710F8">
        <w:tc>
          <w:tcPr>
            <w:tcW w:w="8931" w:type="dxa"/>
            <w:gridSpan w:val="2"/>
          </w:tcPr>
          <w:p w14:paraId="2E66704E" w14:textId="1F48CD23" w:rsidR="00EB5EF7" w:rsidRPr="004C117E" w:rsidRDefault="00EB5EF7" w:rsidP="008710F8">
            <w:pPr>
              <w:suppressAutoHyphens/>
              <w:ind w:left="-108"/>
              <w:jc w:val="center"/>
              <w:rPr>
                <w:rFonts w:ascii="Arial" w:hAnsi="Arial" w:cs="Arial"/>
                <w:b/>
                <w:sz w:val="13"/>
                <w:szCs w:val="13"/>
              </w:rPr>
            </w:pPr>
            <w:r w:rsidRPr="004C117E">
              <w:rPr>
                <w:rFonts w:ascii="Arial" w:hAnsi="Arial" w:cs="Arial"/>
                <w:b/>
                <w:sz w:val="13"/>
                <w:szCs w:val="13"/>
              </w:rPr>
              <w:t xml:space="preserve">Konsolide </w:t>
            </w:r>
            <w:r w:rsidR="006C32C7">
              <w:rPr>
                <w:rFonts w:ascii="Arial" w:hAnsi="Arial" w:cs="Arial"/>
                <w:b/>
                <w:sz w:val="13"/>
                <w:szCs w:val="13"/>
              </w:rPr>
              <w:t>O</w:t>
            </w:r>
            <w:r w:rsidRPr="004C117E">
              <w:rPr>
                <w:rFonts w:ascii="Arial" w:hAnsi="Arial" w:cs="Arial"/>
                <w:b/>
                <w:sz w:val="13"/>
                <w:szCs w:val="13"/>
              </w:rPr>
              <w:t xml:space="preserve">lmayan </w:t>
            </w:r>
            <w:r w:rsidR="006C32C7">
              <w:rPr>
                <w:rFonts w:ascii="Arial" w:hAnsi="Arial" w:cs="Arial"/>
                <w:b/>
                <w:sz w:val="13"/>
                <w:szCs w:val="13"/>
              </w:rPr>
              <w:t>F</w:t>
            </w:r>
            <w:r w:rsidRPr="004C117E">
              <w:rPr>
                <w:rFonts w:ascii="Arial" w:hAnsi="Arial" w:cs="Arial"/>
                <w:b/>
                <w:sz w:val="13"/>
                <w:szCs w:val="13"/>
              </w:rPr>
              <w:t xml:space="preserve">inansal </w:t>
            </w:r>
            <w:r w:rsidR="006C32C7">
              <w:rPr>
                <w:rFonts w:ascii="Arial" w:hAnsi="Arial" w:cs="Arial"/>
                <w:b/>
                <w:sz w:val="13"/>
                <w:szCs w:val="13"/>
              </w:rPr>
              <w:t>T</w:t>
            </w:r>
            <w:r w:rsidRPr="004C117E">
              <w:rPr>
                <w:rFonts w:ascii="Arial" w:hAnsi="Arial" w:cs="Arial"/>
                <w:b/>
                <w:sz w:val="13"/>
                <w:szCs w:val="13"/>
              </w:rPr>
              <w:t>ablolar</w:t>
            </w:r>
          </w:p>
          <w:p w14:paraId="2AEF1C35" w14:textId="77777777" w:rsidR="00EB5EF7" w:rsidRPr="004C117E" w:rsidRDefault="00EB5EF7" w:rsidP="008710F8">
            <w:pPr>
              <w:suppressAutoHyphens/>
              <w:ind w:left="-108"/>
              <w:jc w:val="center"/>
              <w:rPr>
                <w:rFonts w:ascii="Arial" w:hAnsi="Arial" w:cs="Arial"/>
                <w:b/>
                <w:sz w:val="13"/>
                <w:szCs w:val="13"/>
              </w:rPr>
            </w:pPr>
          </w:p>
        </w:tc>
        <w:tc>
          <w:tcPr>
            <w:tcW w:w="425" w:type="dxa"/>
            <w:vAlign w:val="bottom"/>
          </w:tcPr>
          <w:p w14:paraId="3219D5C0" w14:textId="77777777" w:rsidR="00EB5EF7" w:rsidRPr="004C117E" w:rsidRDefault="00EB5EF7" w:rsidP="008710F8">
            <w:pPr>
              <w:suppressAutoHyphens/>
              <w:ind w:left="-108"/>
              <w:jc w:val="right"/>
              <w:rPr>
                <w:rFonts w:ascii="Arial" w:hAnsi="Arial" w:cs="Arial"/>
                <w:b/>
                <w:sz w:val="13"/>
                <w:szCs w:val="13"/>
              </w:rPr>
            </w:pPr>
          </w:p>
        </w:tc>
      </w:tr>
      <w:tr w:rsidR="006C32C7" w:rsidRPr="004C117E" w14:paraId="016BE8BB" w14:textId="77777777" w:rsidTr="008710F8">
        <w:tc>
          <w:tcPr>
            <w:tcW w:w="705" w:type="dxa"/>
          </w:tcPr>
          <w:p w14:paraId="7A26355F" w14:textId="6460DC3A"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w:t>
            </w:r>
            <w:r w:rsidR="005658FB">
              <w:rPr>
                <w:rFonts w:ascii="Arial" w:hAnsi="Arial" w:cs="Arial"/>
                <w:sz w:val="13"/>
                <w:szCs w:val="13"/>
                <w:lang w:eastAsia="en-US"/>
              </w:rPr>
              <w:t>.</w:t>
            </w:r>
          </w:p>
        </w:tc>
        <w:tc>
          <w:tcPr>
            <w:tcW w:w="8226" w:type="dxa"/>
          </w:tcPr>
          <w:p w14:paraId="26DA64D7" w14:textId="39F46F9B"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Bilanço (Finansal Durum Tablosu)</w:t>
            </w:r>
          </w:p>
        </w:tc>
        <w:tc>
          <w:tcPr>
            <w:tcW w:w="425" w:type="dxa"/>
            <w:vAlign w:val="bottom"/>
          </w:tcPr>
          <w:p w14:paraId="235B522A" w14:textId="77777777" w:rsidR="006C32C7" w:rsidRPr="004C117E" w:rsidRDefault="006C32C7" w:rsidP="006C32C7">
            <w:pPr>
              <w:tabs>
                <w:tab w:val="left" w:pos="177"/>
              </w:tabs>
              <w:ind w:left="-108" w:right="-101"/>
              <w:jc w:val="right"/>
              <w:rPr>
                <w:rFonts w:ascii="Arial" w:hAnsi="Arial" w:cs="Arial"/>
                <w:sz w:val="13"/>
                <w:szCs w:val="13"/>
                <w:lang w:eastAsia="en-US"/>
              </w:rPr>
            </w:pPr>
            <w:r w:rsidRPr="004C117E">
              <w:rPr>
                <w:rFonts w:ascii="Arial" w:hAnsi="Arial" w:cs="Arial"/>
                <w:sz w:val="13"/>
                <w:szCs w:val="13"/>
                <w:lang w:eastAsia="en-US"/>
              </w:rPr>
              <w:t>5</w:t>
            </w:r>
          </w:p>
        </w:tc>
      </w:tr>
      <w:tr w:rsidR="006C32C7" w:rsidRPr="004C117E" w14:paraId="4C974AEE" w14:textId="77777777" w:rsidTr="008710F8">
        <w:tc>
          <w:tcPr>
            <w:tcW w:w="705" w:type="dxa"/>
          </w:tcPr>
          <w:p w14:paraId="23CC0EC0"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w:t>
            </w:r>
          </w:p>
        </w:tc>
        <w:tc>
          <w:tcPr>
            <w:tcW w:w="8226" w:type="dxa"/>
          </w:tcPr>
          <w:p w14:paraId="665E93CC" w14:textId="16EA922C"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Nazım Hesaplar Tablosu</w:t>
            </w:r>
          </w:p>
        </w:tc>
        <w:tc>
          <w:tcPr>
            <w:tcW w:w="425" w:type="dxa"/>
            <w:vAlign w:val="bottom"/>
          </w:tcPr>
          <w:p w14:paraId="5558D95B"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7</w:t>
            </w:r>
          </w:p>
        </w:tc>
      </w:tr>
      <w:tr w:rsidR="006C32C7" w:rsidRPr="004C117E" w14:paraId="61237827" w14:textId="77777777" w:rsidTr="008710F8">
        <w:tc>
          <w:tcPr>
            <w:tcW w:w="705" w:type="dxa"/>
          </w:tcPr>
          <w:p w14:paraId="6322624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 xml:space="preserve">III. </w:t>
            </w:r>
          </w:p>
        </w:tc>
        <w:tc>
          <w:tcPr>
            <w:tcW w:w="8226" w:type="dxa"/>
          </w:tcPr>
          <w:p w14:paraId="392030A1" w14:textId="39842A74"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 xml:space="preserve">Kar </w:t>
            </w:r>
            <w:r w:rsidR="00A4543E">
              <w:rPr>
                <w:rFonts w:ascii="Arial" w:hAnsi="Arial" w:cs="Arial"/>
                <w:sz w:val="13"/>
                <w:szCs w:val="13"/>
                <w:lang w:eastAsia="en-US"/>
              </w:rPr>
              <w:t>v</w:t>
            </w:r>
            <w:r w:rsidRPr="0033238B">
              <w:rPr>
                <w:rFonts w:ascii="Arial" w:hAnsi="Arial" w:cs="Arial"/>
                <w:sz w:val="13"/>
                <w:szCs w:val="13"/>
                <w:lang w:eastAsia="en-US"/>
              </w:rPr>
              <w:t>eya Zarar Tablosu</w:t>
            </w:r>
          </w:p>
        </w:tc>
        <w:tc>
          <w:tcPr>
            <w:tcW w:w="425" w:type="dxa"/>
            <w:vAlign w:val="bottom"/>
          </w:tcPr>
          <w:p w14:paraId="22F6623D"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8</w:t>
            </w:r>
          </w:p>
        </w:tc>
      </w:tr>
      <w:tr w:rsidR="006C32C7" w:rsidRPr="004C117E" w14:paraId="3F85DAE0" w14:textId="77777777" w:rsidTr="008710F8">
        <w:tc>
          <w:tcPr>
            <w:tcW w:w="705" w:type="dxa"/>
          </w:tcPr>
          <w:p w14:paraId="28C560A3"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IV.</w:t>
            </w:r>
          </w:p>
        </w:tc>
        <w:tc>
          <w:tcPr>
            <w:tcW w:w="8226" w:type="dxa"/>
          </w:tcPr>
          <w:p w14:paraId="37191958" w14:textId="07C8A0FE"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 xml:space="preserve">Kar </w:t>
            </w:r>
            <w:r w:rsidR="00A4543E">
              <w:rPr>
                <w:rFonts w:ascii="Arial" w:hAnsi="Arial" w:cs="Arial"/>
                <w:sz w:val="13"/>
                <w:szCs w:val="13"/>
                <w:lang w:eastAsia="en-US"/>
              </w:rPr>
              <w:t>v</w:t>
            </w:r>
            <w:r w:rsidRPr="0033238B">
              <w:rPr>
                <w:rFonts w:ascii="Arial" w:hAnsi="Arial" w:cs="Arial"/>
                <w:sz w:val="13"/>
                <w:szCs w:val="13"/>
                <w:lang w:eastAsia="en-US"/>
              </w:rPr>
              <w:t xml:space="preserve">eya Zarar </w:t>
            </w:r>
            <w:r w:rsidR="00A4543E">
              <w:rPr>
                <w:rFonts w:ascii="Arial" w:hAnsi="Arial" w:cs="Arial"/>
                <w:sz w:val="13"/>
                <w:szCs w:val="13"/>
                <w:lang w:eastAsia="en-US"/>
              </w:rPr>
              <w:t>v</w:t>
            </w:r>
            <w:r w:rsidRPr="0033238B">
              <w:rPr>
                <w:rFonts w:ascii="Arial" w:hAnsi="Arial" w:cs="Arial"/>
                <w:sz w:val="13"/>
                <w:szCs w:val="13"/>
                <w:lang w:eastAsia="en-US"/>
              </w:rPr>
              <w:t>e Diğer Kapsamlı Gelir Tablosu</w:t>
            </w:r>
          </w:p>
        </w:tc>
        <w:tc>
          <w:tcPr>
            <w:tcW w:w="425" w:type="dxa"/>
            <w:vAlign w:val="bottom"/>
          </w:tcPr>
          <w:p w14:paraId="58EE0D6C"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9</w:t>
            </w:r>
          </w:p>
        </w:tc>
      </w:tr>
      <w:tr w:rsidR="006C32C7" w:rsidRPr="004C117E" w14:paraId="7373DC58" w14:textId="77777777" w:rsidTr="008710F8">
        <w:tc>
          <w:tcPr>
            <w:tcW w:w="705" w:type="dxa"/>
          </w:tcPr>
          <w:p w14:paraId="0D2A99C5"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w:t>
            </w:r>
          </w:p>
        </w:tc>
        <w:tc>
          <w:tcPr>
            <w:tcW w:w="8226" w:type="dxa"/>
          </w:tcPr>
          <w:p w14:paraId="3659DE9A" w14:textId="38ABDE73"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Özkaynak</w:t>
            </w:r>
            <w:r>
              <w:rPr>
                <w:rFonts w:ascii="Arial" w:hAnsi="Arial" w:cs="Arial"/>
                <w:sz w:val="13"/>
                <w:szCs w:val="13"/>
                <w:lang w:eastAsia="en-US"/>
              </w:rPr>
              <w:t>lar</w:t>
            </w:r>
            <w:r w:rsidRPr="0033238B">
              <w:rPr>
                <w:rFonts w:ascii="Arial" w:hAnsi="Arial" w:cs="Arial"/>
                <w:sz w:val="13"/>
                <w:szCs w:val="13"/>
                <w:lang w:eastAsia="en-US"/>
              </w:rPr>
              <w:t xml:space="preserve"> Değişim Tablosu</w:t>
            </w:r>
          </w:p>
        </w:tc>
        <w:tc>
          <w:tcPr>
            <w:tcW w:w="425" w:type="dxa"/>
            <w:vAlign w:val="bottom"/>
          </w:tcPr>
          <w:p w14:paraId="30BD9117"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10</w:t>
            </w:r>
          </w:p>
        </w:tc>
      </w:tr>
      <w:tr w:rsidR="006C32C7" w:rsidRPr="004C117E" w14:paraId="70E86358" w14:textId="77777777" w:rsidTr="008710F8">
        <w:tc>
          <w:tcPr>
            <w:tcW w:w="705" w:type="dxa"/>
          </w:tcPr>
          <w:p w14:paraId="3ED916A0"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w:t>
            </w:r>
          </w:p>
        </w:tc>
        <w:tc>
          <w:tcPr>
            <w:tcW w:w="8226" w:type="dxa"/>
          </w:tcPr>
          <w:p w14:paraId="2945DF4E" w14:textId="713DE01A" w:rsidR="006C32C7" w:rsidRPr="004C117E" w:rsidRDefault="006C32C7" w:rsidP="006C32C7">
            <w:pPr>
              <w:ind w:left="-108"/>
              <w:rPr>
                <w:rFonts w:ascii="Arial" w:hAnsi="Arial" w:cs="Arial"/>
                <w:sz w:val="13"/>
                <w:szCs w:val="13"/>
                <w:lang w:eastAsia="en-US"/>
              </w:rPr>
            </w:pPr>
            <w:r w:rsidRPr="0033238B">
              <w:rPr>
                <w:rFonts w:ascii="Arial" w:hAnsi="Arial" w:cs="Arial"/>
                <w:sz w:val="13"/>
                <w:szCs w:val="13"/>
                <w:lang w:eastAsia="en-US"/>
              </w:rPr>
              <w:t>Nakit Akış Tablosu</w:t>
            </w:r>
          </w:p>
        </w:tc>
        <w:tc>
          <w:tcPr>
            <w:tcW w:w="425" w:type="dxa"/>
            <w:vAlign w:val="bottom"/>
          </w:tcPr>
          <w:p w14:paraId="78946B61" w14:textId="777777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lang w:eastAsia="en-US"/>
              </w:rPr>
              <w:t>12</w:t>
            </w:r>
          </w:p>
        </w:tc>
      </w:tr>
      <w:tr w:rsidR="00AE0978" w:rsidRPr="004C117E" w14:paraId="123DA014" w14:textId="77777777" w:rsidTr="008710F8">
        <w:tc>
          <w:tcPr>
            <w:tcW w:w="705" w:type="dxa"/>
          </w:tcPr>
          <w:p w14:paraId="2E2358F8" w14:textId="0911967E" w:rsidR="00AE0978" w:rsidRPr="004C117E" w:rsidRDefault="00AE0978" w:rsidP="006C32C7">
            <w:pPr>
              <w:autoSpaceDE w:val="0"/>
              <w:autoSpaceDN w:val="0"/>
              <w:adjustRightInd w:val="0"/>
              <w:ind w:left="-108" w:right="-162"/>
              <w:rPr>
                <w:rFonts w:ascii="Arial" w:hAnsi="Arial" w:cs="Arial"/>
                <w:sz w:val="13"/>
                <w:szCs w:val="13"/>
                <w:lang w:eastAsia="en-US"/>
              </w:rPr>
            </w:pPr>
            <w:r>
              <w:rPr>
                <w:rFonts w:ascii="Arial" w:hAnsi="Arial" w:cs="Arial"/>
                <w:sz w:val="13"/>
                <w:szCs w:val="13"/>
                <w:lang w:eastAsia="en-US"/>
              </w:rPr>
              <w:t>VII.</w:t>
            </w:r>
          </w:p>
        </w:tc>
        <w:tc>
          <w:tcPr>
            <w:tcW w:w="8226" w:type="dxa"/>
          </w:tcPr>
          <w:p w14:paraId="1D18DF76" w14:textId="0A46B954" w:rsidR="00AE0978" w:rsidRPr="0033238B" w:rsidRDefault="00AE0978" w:rsidP="006C32C7">
            <w:pPr>
              <w:ind w:left="-108"/>
              <w:rPr>
                <w:rFonts w:ascii="Arial" w:hAnsi="Arial" w:cs="Arial"/>
                <w:sz w:val="13"/>
                <w:szCs w:val="13"/>
                <w:lang w:eastAsia="en-US"/>
              </w:rPr>
            </w:pPr>
            <w:r>
              <w:rPr>
                <w:rFonts w:ascii="Arial" w:hAnsi="Arial" w:cs="Arial"/>
                <w:sz w:val="13"/>
                <w:szCs w:val="13"/>
                <w:lang w:eastAsia="en-US"/>
              </w:rPr>
              <w:t>Kar Dağıtım Tablosu</w:t>
            </w:r>
          </w:p>
        </w:tc>
        <w:tc>
          <w:tcPr>
            <w:tcW w:w="425" w:type="dxa"/>
            <w:vAlign w:val="bottom"/>
          </w:tcPr>
          <w:p w14:paraId="5E4182A3" w14:textId="20B32F1E" w:rsidR="00AE0978" w:rsidRPr="004C117E" w:rsidRDefault="00A4543E" w:rsidP="006C32C7">
            <w:pPr>
              <w:ind w:left="-108" w:right="-101"/>
              <w:jc w:val="right"/>
              <w:rPr>
                <w:rFonts w:ascii="Arial" w:hAnsi="Arial" w:cs="Arial"/>
                <w:sz w:val="13"/>
                <w:szCs w:val="13"/>
                <w:lang w:eastAsia="en-US"/>
              </w:rPr>
            </w:pPr>
            <w:r>
              <w:rPr>
                <w:rFonts w:ascii="Arial" w:hAnsi="Arial" w:cs="Arial"/>
                <w:sz w:val="13"/>
                <w:szCs w:val="13"/>
                <w:lang w:eastAsia="en-US"/>
              </w:rPr>
              <w:t>13</w:t>
            </w:r>
          </w:p>
        </w:tc>
      </w:tr>
      <w:tr w:rsidR="00EB5EF7" w:rsidRPr="004C117E" w14:paraId="5D908EF4" w14:textId="77777777" w:rsidTr="008710F8">
        <w:tc>
          <w:tcPr>
            <w:tcW w:w="705" w:type="dxa"/>
          </w:tcPr>
          <w:p w14:paraId="1E381198" w14:textId="77777777" w:rsidR="00EB5EF7" w:rsidRPr="004C117E" w:rsidRDefault="00EB5EF7" w:rsidP="008710F8">
            <w:pPr>
              <w:autoSpaceDE w:val="0"/>
              <w:autoSpaceDN w:val="0"/>
              <w:adjustRightInd w:val="0"/>
              <w:ind w:left="-108" w:right="-162"/>
              <w:rPr>
                <w:rFonts w:ascii="Arial" w:hAnsi="Arial" w:cs="Arial"/>
                <w:sz w:val="13"/>
                <w:szCs w:val="13"/>
                <w:lang w:eastAsia="en-US"/>
              </w:rPr>
            </w:pPr>
          </w:p>
        </w:tc>
        <w:tc>
          <w:tcPr>
            <w:tcW w:w="8226" w:type="dxa"/>
          </w:tcPr>
          <w:p w14:paraId="6807B9FA" w14:textId="77777777" w:rsidR="00EB5EF7" w:rsidRPr="004C117E" w:rsidRDefault="00EB5EF7" w:rsidP="008710F8">
            <w:pPr>
              <w:ind w:left="-108"/>
              <w:rPr>
                <w:rFonts w:ascii="Arial" w:hAnsi="Arial" w:cs="Arial"/>
                <w:sz w:val="13"/>
                <w:szCs w:val="13"/>
                <w:lang w:eastAsia="en-US"/>
              </w:rPr>
            </w:pPr>
          </w:p>
        </w:tc>
        <w:tc>
          <w:tcPr>
            <w:tcW w:w="425" w:type="dxa"/>
            <w:vAlign w:val="bottom"/>
          </w:tcPr>
          <w:p w14:paraId="0B7689C9" w14:textId="77777777" w:rsidR="00EB5EF7" w:rsidRPr="004C117E" w:rsidRDefault="00EB5EF7" w:rsidP="008710F8">
            <w:pPr>
              <w:ind w:left="-108" w:right="-101"/>
              <w:jc w:val="right"/>
              <w:rPr>
                <w:rFonts w:ascii="Arial" w:hAnsi="Arial" w:cs="Arial"/>
                <w:sz w:val="13"/>
                <w:szCs w:val="13"/>
                <w:lang w:eastAsia="en-US"/>
              </w:rPr>
            </w:pPr>
          </w:p>
        </w:tc>
      </w:tr>
      <w:tr w:rsidR="00EB5EF7" w:rsidRPr="004C117E" w14:paraId="54142E77" w14:textId="77777777" w:rsidTr="008710F8">
        <w:tc>
          <w:tcPr>
            <w:tcW w:w="8931" w:type="dxa"/>
            <w:gridSpan w:val="2"/>
          </w:tcPr>
          <w:p w14:paraId="0DC9038E" w14:textId="77777777" w:rsidR="00EB5EF7" w:rsidRPr="004C117E" w:rsidRDefault="00EB5EF7" w:rsidP="008710F8">
            <w:pPr>
              <w:suppressAutoHyphens/>
              <w:ind w:left="-108"/>
              <w:jc w:val="center"/>
              <w:rPr>
                <w:rFonts w:ascii="Arial" w:hAnsi="Arial" w:cs="Arial"/>
                <w:b/>
                <w:sz w:val="13"/>
                <w:szCs w:val="13"/>
              </w:rPr>
            </w:pPr>
          </w:p>
          <w:p w14:paraId="739A1B0D" w14:textId="54A3B003" w:rsidR="00EB5EF7" w:rsidRPr="004C117E" w:rsidRDefault="00EB5EF7" w:rsidP="008710F8">
            <w:pPr>
              <w:suppressAutoHyphens/>
              <w:ind w:left="-108"/>
              <w:jc w:val="center"/>
              <w:rPr>
                <w:rFonts w:ascii="Arial" w:hAnsi="Arial" w:cs="Arial"/>
                <w:b/>
                <w:sz w:val="13"/>
                <w:szCs w:val="13"/>
              </w:rPr>
            </w:pPr>
            <w:r w:rsidRPr="004C117E">
              <w:rPr>
                <w:rFonts w:ascii="Arial" w:hAnsi="Arial" w:cs="Arial"/>
                <w:b/>
                <w:sz w:val="13"/>
                <w:szCs w:val="13"/>
              </w:rPr>
              <w:t xml:space="preserve">Üçüncü </w:t>
            </w:r>
            <w:r w:rsidR="009E2260">
              <w:rPr>
                <w:rFonts w:ascii="Arial" w:hAnsi="Arial" w:cs="Arial"/>
                <w:b/>
                <w:sz w:val="13"/>
                <w:szCs w:val="13"/>
              </w:rPr>
              <w:t>B</w:t>
            </w:r>
            <w:r w:rsidRPr="004C117E">
              <w:rPr>
                <w:rFonts w:ascii="Arial" w:hAnsi="Arial" w:cs="Arial"/>
                <w:b/>
                <w:sz w:val="13"/>
                <w:szCs w:val="13"/>
              </w:rPr>
              <w:t>ölüm</w:t>
            </w:r>
          </w:p>
        </w:tc>
        <w:tc>
          <w:tcPr>
            <w:tcW w:w="425" w:type="dxa"/>
            <w:vAlign w:val="bottom"/>
          </w:tcPr>
          <w:p w14:paraId="7A0CB1F6" w14:textId="77777777" w:rsidR="00EB5EF7" w:rsidRPr="004C117E" w:rsidRDefault="00EB5EF7" w:rsidP="008710F8">
            <w:pPr>
              <w:ind w:left="-108" w:right="-101"/>
              <w:jc w:val="right"/>
              <w:rPr>
                <w:rFonts w:ascii="Arial" w:hAnsi="Arial" w:cs="Arial"/>
                <w:b/>
                <w:sz w:val="13"/>
                <w:szCs w:val="13"/>
                <w:lang w:eastAsia="en-US"/>
              </w:rPr>
            </w:pPr>
          </w:p>
        </w:tc>
      </w:tr>
      <w:tr w:rsidR="00EB5EF7" w:rsidRPr="004C117E" w14:paraId="0923DD4A" w14:textId="77777777" w:rsidTr="008710F8">
        <w:tc>
          <w:tcPr>
            <w:tcW w:w="8931" w:type="dxa"/>
            <w:gridSpan w:val="2"/>
          </w:tcPr>
          <w:p w14:paraId="25476E10" w14:textId="4F1AD4C9" w:rsidR="00EB5EF7" w:rsidRPr="004C117E" w:rsidRDefault="00EB5EF7" w:rsidP="008710F8">
            <w:pPr>
              <w:ind w:left="-108"/>
              <w:jc w:val="center"/>
              <w:rPr>
                <w:rFonts w:ascii="Arial" w:hAnsi="Arial" w:cs="Arial"/>
                <w:b/>
                <w:sz w:val="13"/>
                <w:szCs w:val="13"/>
                <w:lang w:eastAsia="en-US"/>
              </w:rPr>
            </w:pPr>
            <w:r w:rsidRPr="004C117E">
              <w:rPr>
                <w:rFonts w:ascii="Arial" w:hAnsi="Arial" w:cs="Arial"/>
                <w:b/>
                <w:sz w:val="13"/>
                <w:szCs w:val="13"/>
                <w:lang w:eastAsia="en-US"/>
              </w:rPr>
              <w:t xml:space="preserve">Muhasebe </w:t>
            </w:r>
            <w:r w:rsidR="006C32C7">
              <w:rPr>
                <w:rFonts w:ascii="Arial" w:hAnsi="Arial" w:cs="Arial"/>
                <w:b/>
                <w:sz w:val="13"/>
                <w:szCs w:val="13"/>
                <w:lang w:eastAsia="en-US"/>
              </w:rPr>
              <w:t>P</w:t>
            </w:r>
            <w:r w:rsidRPr="004C117E">
              <w:rPr>
                <w:rFonts w:ascii="Arial" w:hAnsi="Arial" w:cs="Arial"/>
                <w:b/>
                <w:sz w:val="13"/>
                <w:szCs w:val="13"/>
                <w:lang w:eastAsia="en-US"/>
              </w:rPr>
              <w:t>olitikaları</w:t>
            </w:r>
          </w:p>
          <w:p w14:paraId="405625B1" w14:textId="77777777" w:rsidR="00EB5EF7" w:rsidRPr="004C117E" w:rsidRDefault="00EB5EF7" w:rsidP="008710F8">
            <w:pPr>
              <w:ind w:left="-108"/>
              <w:jc w:val="center"/>
              <w:rPr>
                <w:rFonts w:ascii="Arial" w:hAnsi="Arial" w:cs="Arial"/>
                <w:b/>
                <w:sz w:val="13"/>
                <w:szCs w:val="13"/>
                <w:lang w:eastAsia="en-US"/>
              </w:rPr>
            </w:pPr>
          </w:p>
        </w:tc>
        <w:tc>
          <w:tcPr>
            <w:tcW w:w="425" w:type="dxa"/>
            <w:vAlign w:val="bottom"/>
          </w:tcPr>
          <w:p w14:paraId="43F0D4E3" w14:textId="77777777" w:rsidR="00EB5EF7" w:rsidRPr="004C117E" w:rsidRDefault="00EB5EF7" w:rsidP="008710F8">
            <w:pPr>
              <w:ind w:left="-108" w:right="-101"/>
              <w:jc w:val="right"/>
              <w:rPr>
                <w:rFonts w:ascii="Arial" w:hAnsi="Arial" w:cs="Arial"/>
                <w:b/>
                <w:sz w:val="13"/>
                <w:szCs w:val="13"/>
                <w:lang w:eastAsia="en-US"/>
              </w:rPr>
            </w:pPr>
          </w:p>
        </w:tc>
      </w:tr>
      <w:tr w:rsidR="006C32C7" w:rsidRPr="004C117E" w14:paraId="0B5514A9" w14:textId="77777777" w:rsidTr="008710F8">
        <w:tc>
          <w:tcPr>
            <w:tcW w:w="705" w:type="dxa"/>
          </w:tcPr>
          <w:p w14:paraId="3FED04AC"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w:t>
            </w:r>
          </w:p>
        </w:tc>
        <w:tc>
          <w:tcPr>
            <w:tcW w:w="8226" w:type="dxa"/>
          </w:tcPr>
          <w:p w14:paraId="02D91B72" w14:textId="42209D10"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Sunum Esaslarına İlişkin Açıklamalar</w:t>
            </w:r>
          </w:p>
        </w:tc>
        <w:tc>
          <w:tcPr>
            <w:tcW w:w="425" w:type="dxa"/>
            <w:vAlign w:val="center"/>
          </w:tcPr>
          <w:p w14:paraId="5DFE9989" w14:textId="331066E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CB5AB6">
              <w:rPr>
                <w:rFonts w:ascii="Arial" w:hAnsi="Arial" w:cs="Arial"/>
                <w:sz w:val="13"/>
                <w:szCs w:val="13"/>
              </w:rPr>
              <w:t>4</w:t>
            </w:r>
          </w:p>
        </w:tc>
      </w:tr>
      <w:tr w:rsidR="006C32C7" w:rsidRPr="004C117E" w14:paraId="27DFF147" w14:textId="77777777" w:rsidTr="008710F8">
        <w:tc>
          <w:tcPr>
            <w:tcW w:w="705" w:type="dxa"/>
          </w:tcPr>
          <w:p w14:paraId="5A06537C"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w:t>
            </w:r>
          </w:p>
        </w:tc>
        <w:tc>
          <w:tcPr>
            <w:tcW w:w="8226" w:type="dxa"/>
          </w:tcPr>
          <w:p w14:paraId="3FBDAFD0" w14:textId="2CD5671D"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Finansal Araçların Kullanım Stratejisi </w:t>
            </w:r>
            <w:r w:rsidR="00487481">
              <w:rPr>
                <w:rFonts w:ascii="Arial" w:hAnsi="Arial" w:cs="Arial"/>
                <w:sz w:val="13"/>
                <w:szCs w:val="13"/>
                <w:lang w:eastAsia="en-US"/>
              </w:rPr>
              <w:t>v</w:t>
            </w:r>
            <w:r w:rsidRPr="003931B4">
              <w:rPr>
                <w:rFonts w:ascii="Arial" w:hAnsi="Arial" w:cs="Arial"/>
                <w:sz w:val="13"/>
                <w:szCs w:val="13"/>
                <w:lang w:eastAsia="en-US"/>
              </w:rPr>
              <w:t>e Yabancı Para Cinsinden İşlemlere İlişkin Açıklamalar</w:t>
            </w:r>
          </w:p>
        </w:tc>
        <w:tc>
          <w:tcPr>
            <w:tcW w:w="425" w:type="dxa"/>
            <w:vAlign w:val="center"/>
          </w:tcPr>
          <w:p w14:paraId="6B0E8A63" w14:textId="4B8F997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5</w:t>
            </w:r>
          </w:p>
        </w:tc>
      </w:tr>
      <w:tr w:rsidR="006C32C7" w:rsidRPr="004C117E" w14:paraId="0F662110" w14:textId="77777777" w:rsidTr="008710F8">
        <w:tc>
          <w:tcPr>
            <w:tcW w:w="705" w:type="dxa"/>
          </w:tcPr>
          <w:p w14:paraId="5537E744"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III.</w:t>
            </w:r>
          </w:p>
        </w:tc>
        <w:tc>
          <w:tcPr>
            <w:tcW w:w="8226" w:type="dxa"/>
          </w:tcPr>
          <w:p w14:paraId="5CAFF790" w14:textId="17C3D906"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Vadeli İşlem </w:t>
            </w:r>
            <w:r w:rsidR="00487481">
              <w:rPr>
                <w:rFonts w:ascii="Arial" w:hAnsi="Arial" w:cs="Arial"/>
                <w:sz w:val="13"/>
                <w:szCs w:val="13"/>
                <w:lang w:eastAsia="en-US"/>
              </w:rPr>
              <w:t>v</w:t>
            </w:r>
            <w:r w:rsidRPr="003931B4">
              <w:rPr>
                <w:rFonts w:ascii="Arial" w:hAnsi="Arial" w:cs="Arial"/>
                <w:sz w:val="13"/>
                <w:szCs w:val="13"/>
                <w:lang w:eastAsia="en-US"/>
              </w:rPr>
              <w:t>e Opsiyon Sözleşmeleri İle Türev Ürünlere İlişkin Açıklamalar</w:t>
            </w:r>
          </w:p>
        </w:tc>
        <w:tc>
          <w:tcPr>
            <w:tcW w:w="425" w:type="dxa"/>
            <w:vAlign w:val="center"/>
          </w:tcPr>
          <w:p w14:paraId="65B943AD" w14:textId="01CC3940"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5</w:t>
            </w:r>
          </w:p>
        </w:tc>
      </w:tr>
      <w:tr w:rsidR="006C32C7" w:rsidRPr="004C117E" w14:paraId="00EA36FF" w14:textId="77777777" w:rsidTr="008710F8">
        <w:tc>
          <w:tcPr>
            <w:tcW w:w="705" w:type="dxa"/>
          </w:tcPr>
          <w:p w14:paraId="5C0F14CA"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IV.</w:t>
            </w:r>
          </w:p>
        </w:tc>
        <w:tc>
          <w:tcPr>
            <w:tcW w:w="8226" w:type="dxa"/>
          </w:tcPr>
          <w:p w14:paraId="499D6924" w14:textId="76CB1E54"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Kar Payı Gelir </w:t>
            </w:r>
            <w:r w:rsidR="002E3E83">
              <w:rPr>
                <w:rFonts w:ascii="Arial" w:hAnsi="Arial" w:cs="Arial"/>
                <w:sz w:val="13"/>
                <w:szCs w:val="13"/>
                <w:lang w:eastAsia="en-US"/>
              </w:rPr>
              <w:t>v</w:t>
            </w:r>
            <w:r w:rsidRPr="003931B4">
              <w:rPr>
                <w:rFonts w:ascii="Arial" w:hAnsi="Arial" w:cs="Arial"/>
                <w:sz w:val="13"/>
                <w:szCs w:val="13"/>
                <w:lang w:eastAsia="en-US"/>
              </w:rPr>
              <w:t>e Giderine İlişkin Açıklamalar</w:t>
            </w:r>
          </w:p>
        </w:tc>
        <w:tc>
          <w:tcPr>
            <w:tcW w:w="425" w:type="dxa"/>
            <w:vAlign w:val="center"/>
          </w:tcPr>
          <w:p w14:paraId="36D7692A" w14:textId="5C2792DD"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6</w:t>
            </w:r>
          </w:p>
        </w:tc>
      </w:tr>
      <w:tr w:rsidR="006C32C7" w:rsidRPr="004C117E" w14:paraId="328D9147" w14:textId="77777777" w:rsidTr="008710F8">
        <w:tc>
          <w:tcPr>
            <w:tcW w:w="705" w:type="dxa"/>
          </w:tcPr>
          <w:p w14:paraId="344C73BC"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w:t>
            </w:r>
          </w:p>
        </w:tc>
        <w:tc>
          <w:tcPr>
            <w:tcW w:w="8226" w:type="dxa"/>
          </w:tcPr>
          <w:p w14:paraId="7400B562" w14:textId="5E7BA88C"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Ücret </w:t>
            </w:r>
            <w:r w:rsidR="002E3E83">
              <w:rPr>
                <w:rFonts w:ascii="Arial" w:hAnsi="Arial" w:cs="Arial"/>
                <w:sz w:val="13"/>
                <w:szCs w:val="13"/>
                <w:lang w:eastAsia="en-US"/>
              </w:rPr>
              <w:t>v</w:t>
            </w:r>
            <w:r w:rsidRPr="003931B4">
              <w:rPr>
                <w:rFonts w:ascii="Arial" w:hAnsi="Arial" w:cs="Arial"/>
                <w:sz w:val="13"/>
                <w:szCs w:val="13"/>
                <w:lang w:eastAsia="en-US"/>
              </w:rPr>
              <w:t xml:space="preserve">e Komisyon Gelir </w:t>
            </w:r>
            <w:r w:rsidR="002E3E83">
              <w:rPr>
                <w:rFonts w:ascii="Arial" w:hAnsi="Arial" w:cs="Arial"/>
                <w:sz w:val="13"/>
                <w:szCs w:val="13"/>
                <w:lang w:eastAsia="en-US"/>
              </w:rPr>
              <w:t>v</w:t>
            </w:r>
            <w:r w:rsidRPr="003931B4">
              <w:rPr>
                <w:rFonts w:ascii="Arial" w:hAnsi="Arial" w:cs="Arial"/>
                <w:sz w:val="13"/>
                <w:szCs w:val="13"/>
                <w:lang w:eastAsia="en-US"/>
              </w:rPr>
              <w:t>e Giderlerine İlişkin Açıklamalar</w:t>
            </w:r>
          </w:p>
        </w:tc>
        <w:tc>
          <w:tcPr>
            <w:tcW w:w="425" w:type="dxa"/>
            <w:vAlign w:val="center"/>
          </w:tcPr>
          <w:p w14:paraId="5A3B5DE2" w14:textId="4F058551"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6</w:t>
            </w:r>
          </w:p>
        </w:tc>
      </w:tr>
      <w:tr w:rsidR="006C32C7" w:rsidRPr="004C117E" w14:paraId="2855D0C4" w14:textId="77777777" w:rsidTr="008710F8">
        <w:tc>
          <w:tcPr>
            <w:tcW w:w="705" w:type="dxa"/>
          </w:tcPr>
          <w:p w14:paraId="7C0B1307"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w:t>
            </w:r>
          </w:p>
        </w:tc>
        <w:tc>
          <w:tcPr>
            <w:tcW w:w="8226" w:type="dxa"/>
          </w:tcPr>
          <w:p w14:paraId="4FE5E343" w14:textId="0552F4F2"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Finansal Varlıklara </w:t>
            </w:r>
            <w:r w:rsidR="002E3E83">
              <w:rPr>
                <w:rFonts w:ascii="Arial" w:hAnsi="Arial" w:cs="Arial"/>
                <w:sz w:val="13"/>
                <w:szCs w:val="13"/>
                <w:lang w:eastAsia="en-US"/>
              </w:rPr>
              <w:t>v</w:t>
            </w:r>
            <w:r w:rsidRPr="003931B4">
              <w:rPr>
                <w:rFonts w:ascii="Arial" w:hAnsi="Arial" w:cs="Arial"/>
                <w:sz w:val="13"/>
                <w:szCs w:val="13"/>
                <w:lang w:eastAsia="en-US"/>
              </w:rPr>
              <w:t>e Yükümlülüklere İlişkin Açıklamalar</w:t>
            </w:r>
          </w:p>
        </w:tc>
        <w:tc>
          <w:tcPr>
            <w:tcW w:w="425" w:type="dxa"/>
            <w:vAlign w:val="center"/>
          </w:tcPr>
          <w:p w14:paraId="414C5496" w14:textId="3645BA7D"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6</w:t>
            </w:r>
          </w:p>
        </w:tc>
      </w:tr>
      <w:tr w:rsidR="006C32C7" w:rsidRPr="004C117E" w14:paraId="281F26E7" w14:textId="77777777" w:rsidTr="008710F8">
        <w:tc>
          <w:tcPr>
            <w:tcW w:w="705" w:type="dxa"/>
          </w:tcPr>
          <w:p w14:paraId="7F36B39C"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VII.</w:t>
            </w:r>
          </w:p>
        </w:tc>
        <w:tc>
          <w:tcPr>
            <w:tcW w:w="8226" w:type="dxa"/>
          </w:tcPr>
          <w:p w14:paraId="709561A7" w14:textId="01324A5D"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Beklenen Zarar Karşılıklarına İlişkin Açıklamalar</w:t>
            </w:r>
          </w:p>
        </w:tc>
        <w:tc>
          <w:tcPr>
            <w:tcW w:w="425" w:type="dxa"/>
            <w:vAlign w:val="center"/>
          </w:tcPr>
          <w:p w14:paraId="2DD038C8" w14:textId="7FC1F652"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1</w:t>
            </w:r>
            <w:r w:rsidR="002E3E83">
              <w:rPr>
                <w:rFonts w:ascii="Arial" w:hAnsi="Arial" w:cs="Arial"/>
                <w:sz w:val="13"/>
                <w:szCs w:val="13"/>
              </w:rPr>
              <w:t>8</w:t>
            </w:r>
          </w:p>
        </w:tc>
      </w:tr>
      <w:tr w:rsidR="006C32C7" w:rsidRPr="004C117E" w14:paraId="2516B7AC" w14:textId="77777777" w:rsidTr="008710F8">
        <w:tc>
          <w:tcPr>
            <w:tcW w:w="705" w:type="dxa"/>
          </w:tcPr>
          <w:p w14:paraId="4E242204"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VIII.</w:t>
            </w:r>
          </w:p>
        </w:tc>
        <w:tc>
          <w:tcPr>
            <w:tcW w:w="8226" w:type="dxa"/>
          </w:tcPr>
          <w:p w14:paraId="5B39D2D6" w14:textId="2FC0A541"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Finansal Araçların Netleştirilmesine İlişkin Açıklamalar</w:t>
            </w:r>
          </w:p>
        </w:tc>
        <w:tc>
          <w:tcPr>
            <w:tcW w:w="425" w:type="dxa"/>
            <w:vAlign w:val="center"/>
          </w:tcPr>
          <w:p w14:paraId="545A3E59" w14:textId="26A83009" w:rsidR="006C32C7" w:rsidRPr="004C117E" w:rsidRDefault="002E3E83" w:rsidP="006C32C7">
            <w:pPr>
              <w:ind w:left="-108" w:right="-101"/>
              <w:jc w:val="right"/>
              <w:rPr>
                <w:rFonts w:ascii="Arial" w:hAnsi="Arial" w:cs="Arial"/>
                <w:sz w:val="13"/>
                <w:szCs w:val="13"/>
                <w:lang w:eastAsia="en-US"/>
              </w:rPr>
            </w:pPr>
            <w:r>
              <w:rPr>
                <w:rFonts w:ascii="Arial" w:hAnsi="Arial" w:cs="Arial"/>
                <w:sz w:val="13"/>
                <w:szCs w:val="13"/>
              </w:rPr>
              <w:t>21</w:t>
            </w:r>
            <w:r w:rsidR="006C32C7" w:rsidRPr="004C117E">
              <w:rPr>
                <w:rFonts w:ascii="Arial" w:hAnsi="Arial" w:cs="Arial"/>
                <w:sz w:val="13"/>
                <w:szCs w:val="13"/>
                <w:lang w:eastAsia="en-US"/>
              </w:rPr>
              <w:t xml:space="preserve"> </w:t>
            </w:r>
          </w:p>
        </w:tc>
      </w:tr>
      <w:tr w:rsidR="006C32C7" w:rsidRPr="004C117E" w14:paraId="0B3E6FE0" w14:textId="77777777" w:rsidTr="008710F8">
        <w:tc>
          <w:tcPr>
            <w:tcW w:w="705" w:type="dxa"/>
          </w:tcPr>
          <w:p w14:paraId="7391051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IX.</w:t>
            </w:r>
          </w:p>
        </w:tc>
        <w:tc>
          <w:tcPr>
            <w:tcW w:w="8226" w:type="dxa"/>
          </w:tcPr>
          <w:p w14:paraId="1D7C573D" w14:textId="61C1C89F"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Satış </w:t>
            </w:r>
            <w:r w:rsidR="002E3E83">
              <w:rPr>
                <w:rFonts w:ascii="Arial" w:hAnsi="Arial" w:cs="Arial"/>
                <w:sz w:val="13"/>
                <w:szCs w:val="13"/>
                <w:lang w:eastAsia="en-US"/>
              </w:rPr>
              <w:t>v</w:t>
            </w:r>
            <w:r w:rsidRPr="003931B4">
              <w:rPr>
                <w:rFonts w:ascii="Arial" w:hAnsi="Arial" w:cs="Arial"/>
                <w:sz w:val="13"/>
                <w:szCs w:val="13"/>
                <w:lang w:eastAsia="en-US"/>
              </w:rPr>
              <w:t xml:space="preserve">e Geri Alış Anlaşmaları </w:t>
            </w:r>
            <w:r w:rsidR="002E3E83">
              <w:rPr>
                <w:rFonts w:ascii="Arial" w:hAnsi="Arial" w:cs="Arial"/>
                <w:sz w:val="13"/>
                <w:szCs w:val="13"/>
                <w:lang w:eastAsia="en-US"/>
              </w:rPr>
              <w:t>v</w:t>
            </w:r>
            <w:r w:rsidRPr="003931B4">
              <w:rPr>
                <w:rFonts w:ascii="Arial" w:hAnsi="Arial" w:cs="Arial"/>
                <w:sz w:val="13"/>
                <w:szCs w:val="13"/>
                <w:lang w:eastAsia="en-US"/>
              </w:rPr>
              <w:t>e Menkul Değerlerin Ödünç Verilmesi İşlemlerine İlişkin Açıklamalar</w:t>
            </w:r>
          </w:p>
        </w:tc>
        <w:tc>
          <w:tcPr>
            <w:tcW w:w="425" w:type="dxa"/>
            <w:vAlign w:val="center"/>
          </w:tcPr>
          <w:p w14:paraId="462B6E97" w14:textId="103A4727" w:rsidR="006C32C7" w:rsidRPr="004C117E" w:rsidRDefault="002E3E83" w:rsidP="006C32C7">
            <w:pPr>
              <w:ind w:left="-108" w:right="-101"/>
              <w:jc w:val="right"/>
              <w:rPr>
                <w:rFonts w:ascii="Arial" w:hAnsi="Arial" w:cs="Arial"/>
                <w:sz w:val="13"/>
                <w:szCs w:val="13"/>
                <w:lang w:eastAsia="en-US"/>
              </w:rPr>
            </w:pPr>
            <w:r>
              <w:rPr>
                <w:rFonts w:ascii="Arial" w:hAnsi="Arial" w:cs="Arial"/>
                <w:sz w:val="13"/>
                <w:szCs w:val="13"/>
              </w:rPr>
              <w:t>21</w:t>
            </w:r>
          </w:p>
        </w:tc>
      </w:tr>
      <w:tr w:rsidR="006C32C7" w:rsidRPr="004C117E" w14:paraId="44026CB3" w14:textId="77777777" w:rsidTr="008710F8">
        <w:tc>
          <w:tcPr>
            <w:tcW w:w="705" w:type="dxa"/>
          </w:tcPr>
          <w:p w14:paraId="75568FC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w:t>
            </w:r>
          </w:p>
        </w:tc>
        <w:tc>
          <w:tcPr>
            <w:tcW w:w="8226" w:type="dxa"/>
          </w:tcPr>
          <w:p w14:paraId="14D5E5D6" w14:textId="0C366103"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Satış Amaçlı Elde Tutulan </w:t>
            </w:r>
            <w:r w:rsidR="002E3E83">
              <w:rPr>
                <w:rFonts w:ascii="Arial" w:hAnsi="Arial" w:cs="Arial"/>
                <w:sz w:val="13"/>
                <w:szCs w:val="13"/>
                <w:lang w:eastAsia="en-US"/>
              </w:rPr>
              <w:t>v</w:t>
            </w:r>
            <w:r w:rsidRPr="003931B4">
              <w:rPr>
                <w:rFonts w:ascii="Arial" w:hAnsi="Arial" w:cs="Arial"/>
                <w:sz w:val="13"/>
                <w:szCs w:val="13"/>
                <w:lang w:eastAsia="en-US"/>
              </w:rPr>
              <w:t xml:space="preserve">e Durdurulan Faaliyetlere İlişkin Duran Varlıklar </w:t>
            </w:r>
            <w:r w:rsidR="002E3E83">
              <w:rPr>
                <w:rFonts w:ascii="Arial" w:hAnsi="Arial" w:cs="Arial"/>
                <w:sz w:val="13"/>
                <w:szCs w:val="13"/>
                <w:lang w:eastAsia="en-US"/>
              </w:rPr>
              <w:t>i</w:t>
            </w:r>
            <w:r w:rsidRPr="003931B4">
              <w:rPr>
                <w:rFonts w:ascii="Arial" w:hAnsi="Arial" w:cs="Arial"/>
                <w:sz w:val="13"/>
                <w:szCs w:val="13"/>
                <w:lang w:eastAsia="en-US"/>
              </w:rPr>
              <w:t>le Bu Varlıklara İlişkin Borçlar Hakkında Açıklamalar</w:t>
            </w:r>
          </w:p>
        </w:tc>
        <w:tc>
          <w:tcPr>
            <w:tcW w:w="425" w:type="dxa"/>
            <w:vAlign w:val="center"/>
          </w:tcPr>
          <w:p w14:paraId="6CDF0CFE" w14:textId="5F6B6887" w:rsidR="006C32C7" w:rsidRPr="004C117E" w:rsidRDefault="002E3E83" w:rsidP="006C32C7">
            <w:pPr>
              <w:ind w:left="-108" w:right="-101"/>
              <w:jc w:val="right"/>
              <w:rPr>
                <w:rFonts w:ascii="Arial" w:hAnsi="Arial" w:cs="Arial"/>
                <w:sz w:val="13"/>
                <w:szCs w:val="13"/>
                <w:lang w:eastAsia="en-US"/>
              </w:rPr>
            </w:pPr>
            <w:r>
              <w:rPr>
                <w:rFonts w:ascii="Arial" w:hAnsi="Arial" w:cs="Arial"/>
                <w:sz w:val="13"/>
                <w:szCs w:val="13"/>
              </w:rPr>
              <w:t>21</w:t>
            </w:r>
          </w:p>
        </w:tc>
      </w:tr>
      <w:tr w:rsidR="006C32C7" w:rsidRPr="004C117E" w14:paraId="76AF1ACF" w14:textId="77777777" w:rsidTr="008710F8">
        <w:tc>
          <w:tcPr>
            <w:tcW w:w="705" w:type="dxa"/>
          </w:tcPr>
          <w:p w14:paraId="2C10F5C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XI.</w:t>
            </w:r>
          </w:p>
        </w:tc>
        <w:tc>
          <w:tcPr>
            <w:tcW w:w="8226" w:type="dxa"/>
          </w:tcPr>
          <w:p w14:paraId="21B0C814" w14:textId="317803CB"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Şerefiye </w:t>
            </w:r>
            <w:r w:rsidR="002E3E83">
              <w:rPr>
                <w:rFonts w:ascii="Arial" w:hAnsi="Arial" w:cs="Arial"/>
                <w:sz w:val="13"/>
                <w:szCs w:val="13"/>
                <w:lang w:eastAsia="en-US"/>
              </w:rPr>
              <w:t>v</w:t>
            </w:r>
            <w:r w:rsidRPr="003931B4">
              <w:rPr>
                <w:rFonts w:ascii="Arial" w:hAnsi="Arial" w:cs="Arial"/>
                <w:sz w:val="13"/>
                <w:szCs w:val="13"/>
                <w:lang w:eastAsia="en-US"/>
              </w:rPr>
              <w:t>e Diğer Maddi Olmayan Duran Varlıklara İlişkin Açıklamalar</w:t>
            </w:r>
          </w:p>
        </w:tc>
        <w:tc>
          <w:tcPr>
            <w:tcW w:w="425" w:type="dxa"/>
            <w:vAlign w:val="bottom"/>
          </w:tcPr>
          <w:p w14:paraId="15F86E60" w14:textId="32412DFE"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1</w:t>
            </w:r>
          </w:p>
        </w:tc>
      </w:tr>
      <w:tr w:rsidR="006C32C7" w:rsidRPr="004C117E" w14:paraId="08FE6249" w14:textId="77777777" w:rsidTr="008710F8">
        <w:tc>
          <w:tcPr>
            <w:tcW w:w="705" w:type="dxa"/>
          </w:tcPr>
          <w:p w14:paraId="36A47168"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XII.</w:t>
            </w:r>
          </w:p>
        </w:tc>
        <w:tc>
          <w:tcPr>
            <w:tcW w:w="8226" w:type="dxa"/>
          </w:tcPr>
          <w:p w14:paraId="5D9F8682" w14:textId="173D034C"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Maddi Duran Varlıklara İlişkin Açıklamalar</w:t>
            </w:r>
          </w:p>
        </w:tc>
        <w:tc>
          <w:tcPr>
            <w:tcW w:w="425" w:type="dxa"/>
            <w:vAlign w:val="center"/>
          </w:tcPr>
          <w:p w14:paraId="4BF8205D" w14:textId="1553EF1D"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2</w:t>
            </w:r>
          </w:p>
        </w:tc>
      </w:tr>
      <w:tr w:rsidR="006C32C7" w:rsidRPr="004C117E" w14:paraId="4EF5784F" w14:textId="77777777" w:rsidTr="008710F8">
        <w:tc>
          <w:tcPr>
            <w:tcW w:w="705" w:type="dxa"/>
          </w:tcPr>
          <w:p w14:paraId="220D3D79"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XIII.</w:t>
            </w:r>
          </w:p>
        </w:tc>
        <w:tc>
          <w:tcPr>
            <w:tcW w:w="8226" w:type="dxa"/>
          </w:tcPr>
          <w:p w14:paraId="70FC1236" w14:textId="0FDF9692"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Kiralama İşlemlerine İlişkin Açıklamalar</w:t>
            </w:r>
          </w:p>
        </w:tc>
        <w:tc>
          <w:tcPr>
            <w:tcW w:w="425" w:type="dxa"/>
            <w:vAlign w:val="center"/>
          </w:tcPr>
          <w:p w14:paraId="115397DB" w14:textId="021228BA"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2</w:t>
            </w:r>
          </w:p>
        </w:tc>
      </w:tr>
      <w:tr w:rsidR="006C32C7" w:rsidRPr="004C117E" w14:paraId="117BE89A" w14:textId="77777777" w:rsidTr="008710F8">
        <w:tc>
          <w:tcPr>
            <w:tcW w:w="705" w:type="dxa"/>
          </w:tcPr>
          <w:p w14:paraId="3A15610A"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XIV.</w:t>
            </w:r>
          </w:p>
        </w:tc>
        <w:tc>
          <w:tcPr>
            <w:tcW w:w="8226" w:type="dxa"/>
          </w:tcPr>
          <w:p w14:paraId="61389D83" w14:textId="5F981F53"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Karşılıklar </w:t>
            </w:r>
            <w:r w:rsidR="002E3E83">
              <w:rPr>
                <w:rFonts w:ascii="Arial" w:hAnsi="Arial" w:cs="Arial"/>
                <w:sz w:val="13"/>
                <w:szCs w:val="13"/>
                <w:lang w:eastAsia="en-US"/>
              </w:rPr>
              <w:t>v</w:t>
            </w:r>
            <w:r w:rsidRPr="003931B4">
              <w:rPr>
                <w:rFonts w:ascii="Arial" w:hAnsi="Arial" w:cs="Arial"/>
                <w:sz w:val="13"/>
                <w:szCs w:val="13"/>
                <w:lang w:eastAsia="en-US"/>
              </w:rPr>
              <w:t>e Koşullu Yükümlülüklere İlişkin Açıklamalar</w:t>
            </w:r>
          </w:p>
        </w:tc>
        <w:tc>
          <w:tcPr>
            <w:tcW w:w="425" w:type="dxa"/>
            <w:vAlign w:val="center"/>
          </w:tcPr>
          <w:p w14:paraId="53FFA579" w14:textId="2465BEB7"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D528B6">
              <w:rPr>
                <w:rFonts w:ascii="Arial" w:hAnsi="Arial" w:cs="Arial"/>
                <w:sz w:val="13"/>
                <w:szCs w:val="13"/>
              </w:rPr>
              <w:t>4</w:t>
            </w:r>
          </w:p>
        </w:tc>
      </w:tr>
      <w:tr w:rsidR="006C32C7" w:rsidRPr="004C117E" w14:paraId="6F179894" w14:textId="77777777" w:rsidTr="008710F8">
        <w:tc>
          <w:tcPr>
            <w:tcW w:w="705" w:type="dxa"/>
          </w:tcPr>
          <w:p w14:paraId="59972706"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XV.</w:t>
            </w:r>
          </w:p>
        </w:tc>
        <w:tc>
          <w:tcPr>
            <w:tcW w:w="8226" w:type="dxa"/>
          </w:tcPr>
          <w:p w14:paraId="16C0EB2C" w14:textId="72D79551"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Çalışanların Haklarına İlişkin Yükümlülüklere İlişkin Açıklamalar</w:t>
            </w:r>
          </w:p>
        </w:tc>
        <w:tc>
          <w:tcPr>
            <w:tcW w:w="425" w:type="dxa"/>
            <w:vAlign w:val="center"/>
          </w:tcPr>
          <w:p w14:paraId="020AB03C" w14:textId="7732B171"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4</w:t>
            </w:r>
          </w:p>
        </w:tc>
      </w:tr>
      <w:tr w:rsidR="006C32C7" w:rsidRPr="004C117E" w14:paraId="5C1AD23C" w14:textId="77777777" w:rsidTr="008710F8">
        <w:tc>
          <w:tcPr>
            <w:tcW w:w="705" w:type="dxa"/>
          </w:tcPr>
          <w:p w14:paraId="77455B1A"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XVI.</w:t>
            </w:r>
          </w:p>
        </w:tc>
        <w:tc>
          <w:tcPr>
            <w:tcW w:w="8226" w:type="dxa"/>
          </w:tcPr>
          <w:p w14:paraId="3AC4F699" w14:textId="2EB7BB0F"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Vergi Uygulamalarına İlişkin Açıklamalar</w:t>
            </w:r>
          </w:p>
        </w:tc>
        <w:tc>
          <w:tcPr>
            <w:tcW w:w="425" w:type="dxa"/>
            <w:vAlign w:val="center"/>
          </w:tcPr>
          <w:p w14:paraId="313512B1" w14:textId="60BAB759"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D528B6">
              <w:rPr>
                <w:rFonts w:ascii="Arial" w:hAnsi="Arial" w:cs="Arial"/>
                <w:sz w:val="13"/>
                <w:szCs w:val="13"/>
              </w:rPr>
              <w:t>7</w:t>
            </w:r>
          </w:p>
        </w:tc>
      </w:tr>
      <w:tr w:rsidR="006C32C7" w:rsidRPr="004C117E" w14:paraId="1A959362" w14:textId="77777777" w:rsidTr="008710F8">
        <w:tc>
          <w:tcPr>
            <w:tcW w:w="705" w:type="dxa"/>
          </w:tcPr>
          <w:p w14:paraId="0C004202"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XVII.</w:t>
            </w:r>
          </w:p>
        </w:tc>
        <w:tc>
          <w:tcPr>
            <w:tcW w:w="8226" w:type="dxa"/>
          </w:tcPr>
          <w:p w14:paraId="00F10406" w14:textId="05A3702C"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Borçlanmalara İlişkin İlave Açıklamalar</w:t>
            </w:r>
          </w:p>
        </w:tc>
        <w:tc>
          <w:tcPr>
            <w:tcW w:w="425" w:type="dxa"/>
            <w:vAlign w:val="center"/>
          </w:tcPr>
          <w:p w14:paraId="3933FD9F" w14:textId="2BBC0509" w:rsidR="006C32C7" w:rsidRPr="004C117E" w:rsidRDefault="006C32C7" w:rsidP="006C32C7">
            <w:pPr>
              <w:tabs>
                <w:tab w:val="left" w:pos="346"/>
              </w:tabs>
              <w:ind w:left="-108" w:right="-101"/>
              <w:jc w:val="right"/>
              <w:rPr>
                <w:rFonts w:ascii="Arial" w:hAnsi="Arial" w:cs="Arial"/>
                <w:sz w:val="13"/>
                <w:szCs w:val="13"/>
                <w:lang w:eastAsia="en-US"/>
              </w:rPr>
            </w:pPr>
            <w:r w:rsidRPr="004C117E">
              <w:rPr>
                <w:rFonts w:ascii="Arial" w:hAnsi="Arial" w:cs="Arial"/>
                <w:sz w:val="13"/>
                <w:szCs w:val="13"/>
              </w:rPr>
              <w:t>2</w:t>
            </w:r>
            <w:r w:rsidR="00D528B6">
              <w:rPr>
                <w:rFonts w:ascii="Arial" w:hAnsi="Arial" w:cs="Arial"/>
                <w:sz w:val="13"/>
                <w:szCs w:val="13"/>
              </w:rPr>
              <w:t>9</w:t>
            </w:r>
          </w:p>
        </w:tc>
      </w:tr>
      <w:tr w:rsidR="006C32C7" w:rsidRPr="004C117E" w14:paraId="6FE6DA73" w14:textId="77777777" w:rsidTr="008710F8">
        <w:tc>
          <w:tcPr>
            <w:tcW w:w="705" w:type="dxa"/>
          </w:tcPr>
          <w:p w14:paraId="7743D4A4"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XVIII.</w:t>
            </w:r>
          </w:p>
        </w:tc>
        <w:tc>
          <w:tcPr>
            <w:tcW w:w="8226" w:type="dxa"/>
          </w:tcPr>
          <w:p w14:paraId="004180B5" w14:textId="735A25A7"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İhraç Edilen Hisse Senetlerine İlişkin Açıklamalar</w:t>
            </w:r>
          </w:p>
        </w:tc>
        <w:tc>
          <w:tcPr>
            <w:tcW w:w="425" w:type="dxa"/>
            <w:vAlign w:val="center"/>
          </w:tcPr>
          <w:p w14:paraId="6BF34D3C" w14:textId="16E5AA80"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9</w:t>
            </w:r>
          </w:p>
        </w:tc>
      </w:tr>
      <w:tr w:rsidR="006C32C7" w:rsidRPr="004C117E" w14:paraId="5366FEEE" w14:textId="77777777" w:rsidTr="008710F8">
        <w:tc>
          <w:tcPr>
            <w:tcW w:w="705" w:type="dxa"/>
          </w:tcPr>
          <w:p w14:paraId="06576C56"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XIX.</w:t>
            </w:r>
          </w:p>
        </w:tc>
        <w:tc>
          <w:tcPr>
            <w:tcW w:w="8226" w:type="dxa"/>
          </w:tcPr>
          <w:p w14:paraId="62E3CAC6" w14:textId="12B64054"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 xml:space="preserve">Aval </w:t>
            </w:r>
            <w:r w:rsidR="002E3E83">
              <w:rPr>
                <w:rFonts w:ascii="Arial" w:hAnsi="Arial" w:cs="Arial"/>
                <w:sz w:val="13"/>
                <w:szCs w:val="13"/>
                <w:lang w:eastAsia="en-US"/>
              </w:rPr>
              <w:t>v</w:t>
            </w:r>
            <w:r w:rsidRPr="003931B4">
              <w:rPr>
                <w:rFonts w:ascii="Arial" w:hAnsi="Arial" w:cs="Arial"/>
                <w:sz w:val="13"/>
                <w:szCs w:val="13"/>
                <w:lang w:eastAsia="en-US"/>
              </w:rPr>
              <w:t>e Kabullere İlişkin Açıklamalar</w:t>
            </w:r>
          </w:p>
        </w:tc>
        <w:tc>
          <w:tcPr>
            <w:tcW w:w="425" w:type="dxa"/>
            <w:vAlign w:val="center"/>
          </w:tcPr>
          <w:p w14:paraId="57E6FC39" w14:textId="3323405A" w:rsidR="006C32C7" w:rsidRPr="004C117E" w:rsidRDefault="006C32C7" w:rsidP="006C32C7">
            <w:pPr>
              <w:ind w:left="-108" w:right="-101"/>
              <w:jc w:val="right"/>
              <w:rPr>
                <w:rFonts w:ascii="Arial" w:hAnsi="Arial" w:cs="Arial"/>
                <w:sz w:val="13"/>
                <w:szCs w:val="13"/>
                <w:lang w:eastAsia="en-US"/>
              </w:rPr>
            </w:pPr>
            <w:r w:rsidRPr="004C117E">
              <w:rPr>
                <w:rFonts w:ascii="Arial" w:hAnsi="Arial" w:cs="Arial"/>
                <w:sz w:val="13"/>
                <w:szCs w:val="13"/>
              </w:rPr>
              <w:t>2</w:t>
            </w:r>
            <w:r w:rsidR="002E3E83">
              <w:rPr>
                <w:rFonts w:ascii="Arial" w:hAnsi="Arial" w:cs="Arial"/>
                <w:sz w:val="13"/>
                <w:szCs w:val="13"/>
              </w:rPr>
              <w:t>9</w:t>
            </w:r>
          </w:p>
        </w:tc>
      </w:tr>
      <w:tr w:rsidR="006C32C7" w:rsidRPr="004C117E" w14:paraId="12488BD8" w14:textId="77777777" w:rsidTr="008710F8">
        <w:tc>
          <w:tcPr>
            <w:tcW w:w="705" w:type="dxa"/>
          </w:tcPr>
          <w:p w14:paraId="314EE3B4"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XX.</w:t>
            </w:r>
          </w:p>
        </w:tc>
        <w:tc>
          <w:tcPr>
            <w:tcW w:w="8226" w:type="dxa"/>
          </w:tcPr>
          <w:p w14:paraId="3A8231CE" w14:textId="620B8C06"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Devlet Teşviklerine İlişkin Açıklamalar</w:t>
            </w:r>
          </w:p>
        </w:tc>
        <w:tc>
          <w:tcPr>
            <w:tcW w:w="425" w:type="dxa"/>
            <w:vAlign w:val="center"/>
          </w:tcPr>
          <w:p w14:paraId="2FBD7544" w14:textId="4596AE9A" w:rsidR="006C32C7" w:rsidRPr="004C117E" w:rsidRDefault="00D528B6" w:rsidP="006C32C7">
            <w:pPr>
              <w:ind w:left="-108" w:right="-101"/>
              <w:jc w:val="right"/>
              <w:rPr>
                <w:rFonts w:ascii="Arial" w:hAnsi="Arial" w:cs="Arial"/>
                <w:sz w:val="13"/>
                <w:szCs w:val="13"/>
                <w:lang w:eastAsia="en-US"/>
              </w:rPr>
            </w:pPr>
            <w:r>
              <w:rPr>
                <w:rFonts w:ascii="Arial" w:hAnsi="Arial" w:cs="Arial"/>
                <w:sz w:val="13"/>
                <w:szCs w:val="13"/>
              </w:rPr>
              <w:t>30</w:t>
            </w:r>
          </w:p>
        </w:tc>
      </w:tr>
      <w:tr w:rsidR="006C32C7" w:rsidRPr="004C117E" w14:paraId="171685A8" w14:textId="77777777" w:rsidTr="008710F8">
        <w:tc>
          <w:tcPr>
            <w:tcW w:w="705" w:type="dxa"/>
          </w:tcPr>
          <w:p w14:paraId="0429A4A8"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XXI.</w:t>
            </w:r>
          </w:p>
        </w:tc>
        <w:tc>
          <w:tcPr>
            <w:tcW w:w="8226" w:type="dxa"/>
          </w:tcPr>
          <w:p w14:paraId="4C9E6393" w14:textId="73E164F8"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Raporlamanın Bölümlemeye Göre Yapılmasına İlişkin Açıklamalar</w:t>
            </w:r>
          </w:p>
        </w:tc>
        <w:tc>
          <w:tcPr>
            <w:tcW w:w="425" w:type="dxa"/>
            <w:vAlign w:val="center"/>
          </w:tcPr>
          <w:p w14:paraId="735ECE20" w14:textId="0E7A97D7" w:rsidR="006C32C7" w:rsidRPr="004C117E" w:rsidRDefault="00D528B6" w:rsidP="006C32C7">
            <w:pPr>
              <w:ind w:left="-108" w:right="-101"/>
              <w:jc w:val="right"/>
              <w:rPr>
                <w:rFonts w:ascii="Arial" w:hAnsi="Arial" w:cs="Arial"/>
                <w:sz w:val="13"/>
                <w:szCs w:val="13"/>
                <w:lang w:eastAsia="en-US"/>
              </w:rPr>
            </w:pPr>
            <w:r>
              <w:rPr>
                <w:rFonts w:ascii="Arial" w:hAnsi="Arial" w:cs="Arial"/>
                <w:sz w:val="13"/>
                <w:szCs w:val="13"/>
              </w:rPr>
              <w:t>30</w:t>
            </w:r>
          </w:p>
        </w:tc>
      </w:tr>
      <w:tr w:rsidR="006C32C7" w:rsidRPr="004C117E" w14:paraId="607AB63C" w14:textId="77777777" w:rsidTr="008710F8">
        <w:tc>
          <w:tcPr>
            <w:tcW w:w="705" w:type="dxa"/>
          </w:tcPr>
          <w:p w14:paraId="56124463"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XXII.</w:t>
            </w:r>
          </w:p>
        </w:tc>
        <w:tc>
          <w:tcPr>
            <w:tcW w:w="8226" w:type="dxa"/>
          </w:tcPr>
          <w:p w14:paraId="15D67950" w14:textId="6D9DF840"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rPr>
              <w:t>İştirakler, Bağlı Ortaklıklar Ve Birlikte Kontrol Edilen Ortaklıklara İlişkin Açıklamalar</w:t>
            </w:r>
          </w:p>
        </w:tc>
        <w:tc>
          <w:tcPr>
            <w:tcW w:w="425" w:type="dxa"/>
            <w:vAlign w:val="center"/>
          </w:tcPr>
          <w:p w14:paraId="5FF8A264" w14:textId="79C01998" w:rsidR="006C32C7" w:rsidRPr="004C117E" w:rsidRDefault="00D528B6" w:rsidP="006C32C7">
            <w:pPr>
              <w:ind w:left="-108" w:right="-101"/>
              <w:jc w:val="right"/>
              <w:rPr>
                <w:rFonts w:ascii="Arial" w:hAnsi="Arial" w:cs="Arial"/>
                <w:sz w:val="13"/>
                <w:szCs w:val="13"/>
                <w:lang w:eastAsia="en-US"/>
              </w:rPr>
            </w:pPr>
            <w:r>
              <w:rPr>
                <w:rFonts w:ascii="Arial" w:hAnsi="Arial" w:cs="Arial"/>
                <w:sz w:val="13"/>
                <w:szCs w:val="13"/>
              </w:rPr>
              <w:t>30</w:t>
            </w:r>
          </w:p>
        </w:tc>
      </w:tr>
      <w:tr w:rsidR="006C32C7" w:rsidRPr="004C117E" w14:paraId="7D2393B0" w14:textId="77777777" w:rsidTr="008710F8">
        <w:tc>
          <w:tcPr>
            <w:tcW w:w="705" w:type="dxa"/>
          </w:tcPr>
          <w:p w14:paraId="5EAE08D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XXIII.</w:t>
            </w:r>
          </w:p>
        </w:tc>
        <w:tc>
          <w:tcPr>
            <w:tcW w:w="8226" w:type="dxa"/>
          </w:tcPr>
          <w:p w14:paraId="55951EC7" w14:textId="038401FF" w:rsidR="006C32C7" w:rsidRPr="004C117E" w:rsidRDefault="006C32C7" w:rsidP="006C32C7">
            <w:pPr>
              <w:ind w:left="-108"/>
              <w:rPr>
                <w:rFonts w:ascii="Arial" w:hAnsi="Arial" w:cs="Arial"/>
                <w:sz w:val="13"/>
                <w:szCs w:val="13"/>
                <w:lang w:eastAsia="en-US"/>
              </w:rPr>
            </w:pPr>
            <w:r w:rsidRPr="003931B4">
              <w:rPr>
                <w:rFonts w:ascii="Arial" w:hAnsi="Arial" w:cs="Arial"/>
                <w:sz w:val="13"/>
                <w:szCs w:val="13"/>
                <w:lang w:eastAsia="en-US"/>
              </w:rPr>
              <w:t>Diğer Hususlara İlişkin Açıklamalar</w:t>
            </w:r>
          </w:p>
        </w:tc>
        <w:tc>
          <w:tcPr>
            <w:tcW w:w="425" w:type="dxa"/>
            <w:vAlign w:val="center"/>
          </w:tcPr>
          <w:p w14:paraId="54CAA4DD" w14:textId="0EF81C86" w:rsidR="006C32C7" w:rsidRPr="004C117E" w:rsidRDefault="00D528B6" w:rsidP="006C32C7">
            <w:pPr>
              <w:ind w:left="-108" w:right="-101"/>
              <w:jc w:val="right"/>
              <w:rPr>
                <w:rFonts w:ascii="Arial" w:hAnsi="Arial" w:cs="Arial"/>
                <w:sz w:val="13"/>
                <w:szCs w:val="13"/>
                <w:lang w:eastAsia="en-US"/>
              </w:rPr>
            </w:pPr>
            <w:r>
              <w:rPr>
                <w:rFonts w:ascii="Arial" w:hAnsi="Arial" w:cs="Arial"/>
                <w:sz w:val="13"/>
                <w:szCs w:val="13"/>
              </w:rPr>
              <w:t>30</w:t>
            </w:r>
          </w:p>
        </w:tc>
      </w:tr>
      <w:tr w:rsidR="00EB5EF7" w:rsidRPr="004C117E" w14:paraId="58D67C93" w14:textId="77777777" w:rsidTr="008710F8">
        <w:tc>
          <w:tcPr>
            <w:tcW w:w="8931" w:type="dxa"/>
            <w:gridSpan w:val="2"/>
          </w:tcPr>
          <w:p w14:paraId="58E5CC3C" w14:textId="77777777" w:rsidR="00EB5EF7" w:rsidRPr="004C117E" w:rsidRDefault="00EB5EF7" w:rsidP="008710F8">
            <w:pPr>
              <w:ind w:left="-108"/>
              <w:rPr>
                <w:rFonts w:ascii="Arial" w:hAnsi="Arial" w:cs="Arial"/>
                <w:b/>
                <w:sz w:val="13"/>
                <w:szCs w:val="13"/>
                <w:lang w:eastAsia="en-US"/>
              </w:rPr>
            </w:pPr>
          </w:p>
        </w:tc>
        <w:tc>
          <w:tcPr>
            <w:tcW w:w="425" w:type="dxa"/>
            <w:vAlign w:val="bottom"/>
          </w:tcPr>
          <w:p w14:paraId="02D8F909" w14:textId="77777777" w:rsidR="00EB5EF7" w:rsidRPr="004C117E" w:rsidRDefault="00EB5EF7" w:rsidP="008710F8">
            <w:pPr>
              <w:ind w:left="-108" w:right="-101"/>
              <w:jc w:val="right"/>
              <w:rPr>
                <w:rFonts w:ascii="Arial" w:hAnsi="Arial" w:cs="Arial"/>
                <w:b/>
                <w:sz w:val="13"/>
                <w:szCs w:val="13"/>
                <w:lang w:eastAsia="en-US"/>
              </w:rPr>
            </w:pPr>
          </w:p>
        </w:tc>
      </w:tr>
      <w:tr w:rsidR="00EB5EF7" w:rsidRPr="004C117E" w14:paraId="2C08D6A3" w14:textId="77777777" w:rsidTr="008710F8">
        <w:tc>
          <w:tcPr>
            <w:tcW w:w="8931" w:type="dxa"/>
            <w:gridSpan w:val="2"/>
          </w:tcPr>
          <w:p w14:paraId="3775F6FC" w14:textId="27754E0A" w:rsidR="00EB5EF7" w:rsidRPr="004C117E" w:rsidRDefault="00EB5EF7" w:rsidP="008710F8">
            <w:pPr>
              <w:ind w:left="-108"/>
              <w:jc w:val="center"/>
              <w:rPr>
                <w:rFonts w:ascii="Arial" w:hAnsi="Arial" w:cs="Arial"/>
                <w:b/>
                <w:sz w:val="13"/>
                <w:szCs w:val="13"/>
                <w:lang w:eastAsia="en-US"/>
              </w:rPr>
            </w:pPr>
            <w:r w:rsidRPr="004C117E">
              <w:rPr>
                <w:rFonts w:ascii="Arial" w:hAnsi="Arial" w:cs="Arial"/>
                <w:b/>
                <w:sz w:val="13"/>
                <w:szCs w:val="13"/>
                <w:lang w:eastAsia="en-US"/>
              </w:rPr>
              <w:t xml:space="preserve">Dördüncü </w:t>
            </w:r>
            <w:r w:rsidR="009E2260">
              <w:rPr>
                <w:rFonts w:ascii="Arial" w:hAnsi="Arial" w:cs="Arial"/>
                <w:b/>
                <w:sz w:val="13"/>
                <w:szCs w:val="13"/>
                <w:lang w:eastAsia="en-US"/>
              </w:rPr>
              <w:t>B</w:t>
            </w:r>
            <w:r w:rsidRPr="004C117E">
              <w:rPr>
                <w:rFonts w:ascii="Arial" w:hAnsi="Arial" w:cs="Arial"/>
                <w:b/>
                <w:sz w:val="13"/>
                <w:szCs w:val="13"/>
                <w:lang w:eastAsia="en-US"/>
              </w:rPr>
              <w:t>ölüm</w:t>
            </w:r>
          </w:p>
        </w:tc>
        <w:tc>
          <w:tcPr>
            <w:tcW w:w="425" w:type="dxa"/>
            <w:vAlign w:val="bottom"/>
          </w:tcPr>
          <w:p w14:paraId="4390FB63" w14:textId="77777777" w:rsidR="00EB5EF7" w:rsidRPr="004C117E" w:rsidRDefault="00EB5EF7" w:rsidP="008710F8">
            <w:pPr>
              <w:ind w:left="-108" w:right="-101"/>
              <w:jc w:val="right"/>
              <w:rPr>
                <w:rFonts w:ascii="Arial" w:hAnsi="Arial" w:cs="Arial"/>
                <w:b/>
                <w:sz w:val="13"/>
                <w:szCs w:val="13"/>
                <w:lang w:eastAsia="en-US"/>
              </w:rPr>
            </w:pPr>
          </w:p>
        </w:tc>
      </w:tr>
      <w:tr w:rsidR="00EB5EF7" w:rsidRPr="004C117E" w14:paraId="637B63A8" w14:textId="77777777" w:rsidTr="008710F8">
        <w:tc>
          <w:tcPr>
            <w:tcW w:w="8931" w:type="dxa"/>
            <w:gridSpan w:val="2"/>
          </w:tcPr>
          <w:p w14:paraId="66421A0D" w14:textId="0420832A" w:rsidR="006C32C7" w:rsidRPr="003931B4" w:rsidRDefault="006C32C7" w:rsidP="006C32C7">
            <w:pPr>
              <w:ind w:left="-108"/>
              <w:jc w:val="center"/>
              <w:rPr>
                <w:rFonts w:ascii="Arial" w:hAnsi="Arial" w:cs="Arial"/>
                <w:b/>
                <w:sz w:val="13"/>
                <w:szCs w:val="13"/>
                <w:lang w:eastAsia="en-US"/>
              </w:rPr>
            </w:pPr>
            <w:r w:rsidRPr="003931B4">
              <w:rPr>
                <w:rFonts w:ascii="Arial" w:hAnsi="Arial" w:cs="Arial"/>
                <w:b/>
                <w:sz w:val="13"/>
                <w:szCs w:val="13"/>
                <w:lang w:eastAsia="en-US"/>
              </w:rPr>
              <w:t xml:space="preserve">Mali Bünyeye </w:t>
            </w:r>
            <w:r w:rsidR="00691423">
              <w:rPr>
                <w:rFonts w:ascii="Arial" w:hAnsi="Arial" w:cs="Arial"/>
                <w:b/>
                <w:sz w:val="13"/>
                <w:szCs w:val="13"/>
                <w:lang w:eastAsia="en-US"/>
              </w:rPr>
              <w:t>v</w:t>
            </w:r>
            <w:r w:rsidRPr="003931B4">
              <w:rPr>
                <w:rFonts w:ascii="Arial" w:hAnsi="Arial" w:cs="Arial"/>
                <w:b/>
                <w:sz w:val="13"/>
                <w:szCs w:val="13"/>
                <w:lang w:eastAsia="en-US"/>
              </w:rPr>
              <w:t>e Risk Yönetimine İlişkin Bilgiler</w:t>
            </w:r>
          </w:p>
          <w:p w14:paraId="43007C89" w14:textId="77777777" w:rsidR="00EB5EF7" w:rsidRPr="004C117E" w:rsidRDefault="00EB5EF7" w:rsidP="008710F8">
            <w:pPr>
              <w:ind w:left="-108"/>
              <w:jc w:val="center"/>
              <w:rPr>
                <w:rFonts w:ascii="Arial" w:hAnsi="Arial" w:cs="Arial"/>
                <w:sz w:val="13"/>
                <w:szCs w:val="13"/>
                <w:lang w:eastAsia="en-US"/>
              </w:rPr>
            </w:pPr>
          </w:p>
        </w:tc>
        <w:tc>
          <w:tcPr>
            <w:tcW w:w="425" w:type="dxa"/>
            <w:vAlign w:val="bottom"/>
          </w:tcPr>
          <w:p w14:paraId="04B65F87" w14:textId="77777777" w:rsidR="00EB5EF7" w:rsidRPr="004C117E" w:rsidRDefault="00EB5EF7" w:rsidP="008710F8">
            <w:pPr>
              <w:ind w:left="-108" w:right="-101"/>
              <w:jc w:val="right"/>
              <w:rPr>
                <w:rFonts w:ascii="Arial" w:hAnsi="Arial" w:cs="Arial"/>
                <w:sz w:val="13"/>
                <w:szCs w:val="13"/>
                <w:lang w:eastAsia="en-US"/>
              </w:rPr>
            </w:pPr>
          </w:p>
        </w:tc>
      </w:tr>
      <w:tr w:rsidR="006C32C7" w:rsidRPr="004C117E" w14:paraId="23ACDC05" w14:textId="77777777" w:rsidTr="008710F8">
        <w:tc>
          <w:tcPr>
            <w:tcW w:w="705" w:type="dxa"/>
          </w:tcPr>
          <w:p w14:paraId="0FAB04EB"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w:t>
            </w:r>
          </w:p>
        </w:tc>
        <w:tc>
          <w:tcPr>
            <w:tcW w:w="8226" w:type="dxa"/>
          </w:tcPr>
          <w:p w14:paraId="2EE85987" w14:textId="48C4BF8B" w:rsidR="006C32C7" w:rsidRPr="004C117E" w:rsidRDefault="006C32C7" w:rsidP="006C32C7">
            <w:pPr>
              <w:autoSpaceDE w:val="0"/>
              <w:autoSpaceDN w:val="0"/>
              <w:adjustRightInd w:val="0"/>
              <w:ind w:left="-108" w:right="-162"/>
              <w:rPr>
                <w:rFonts w:ascii="Arial" w:hAnsi="Arial" w:cs="Arial"/>
                <w:sz w:val="13"/>
                <w:szCs w:val="13"/>
                <w:lang w:eastAsia="en-US"/>
              </w:rPr>
            </w:pPr>
            <w:r w:rsidRPr="003931B4">
              <w:rPr>
                <w:rFonts w:ascii="Arial" w:hAnsi="Arial" w:cs="Arial"/>
                <w:sz w:val="13"/>
                <w:szCs w:val="13"/>
                <w:lang w:eastAsia="en-US"/>
              </w:rPr>
              <w:t>Özkaynak Kalemlerine İlişkin Açıklamalar</w:t>
            </w:r>
          </w:p>
        </w:tc>
        <w:tc>
          <w:tcPr>
            <w:tcW w:w="425" w:type="dxa"/>
            <w:vAlign w:val="center"/>
          </w:tcPr>
          <w:p w14:paraId="22BF65B0" w14:textId="28A08C1D" w:rsidR="006C32C7" w:rsidRPr="004C117E" w:rsidRDefault="002E3E83" w:rsidP="006C32C7">
            <w:pPr>
              <w:ind w:left="-108" w:right="-101"/>
              <w:jc w:val="right"/>
              <w:rPr>
                <w:rFonts w:ascii="Arial" w:hAnsi="Arial" w:cs="Arial"/>
                <w:sz w:val="13"/>
                <w:szCs w:val="13"/>
                <w:lang w:eastAsia="en-US"/>
              </w:rPr>
            </w:pPr>
            <w:r>
              <w:rPr>
                <w:rFonts w:ascii="Arial" w:hAnsi="Arial" w:cs="Arial"/>
                <w:sz w:val="13"/>
                <w:szCs w:val="13"/>
              </w:rPr>
              <w:t>3</w:t>
            </w:r>
            <w:r w:rsidR="00D528B6">
              <w:rPr>
                <w:rFonts w:ascii="Arial" w:hAnsi="Arial" w:cs="Arial"/>
                <w:sz w:val="13"/>
                <w:szCs w:val="13"/>
              </w:rPr>
              <w:t>1</w:t>
            </w:r>
          </w:p>
        </w:tc>
      </w:tr>
      <w:tr w:rsidR="006C32C7" w:rsidRPr="004C117E" w14:paraId="1D905079" w14:textId="77777777" w:rsidTr="008710F8">
        <w:tc>
          <w:tcPr>
            <w:tcW w:w="705" w:type="dxa"/>
          </w:tcPr>
          <w:p w14:paraId="39815F71" w14:textId="77777777" w:rsidR="006C32C7" w:rsidRPr="004C117E" w:rsidRDefault="006C32C7" w:rsidP="006C32C7">
            <w:pPr>
              <w:autoSpaceDE w:val="0"/>
              <w:autoSpaceDN w:val="0"/>
              <w:adjustRightInd w:val="0"/>
              <w:ind w:left="-108" w:right="-162"/>
              <w:rPr>
                <w:rFonts w:ascii="Arial" w:hAnsi="Arial" w:cs="Arial"/>
                <w:sz w:val="13"/>
                <w:szCs w:val="13"/>
                <w:lang w:eastAsia="en-US"/>
              </w:rPr>
            </w:pPr>
            <w:r w:rsidRPr="004C117E">
              <w:rPr>
                <w:rFonts w:ascii="Arial" w:hAnsi="Arial" w:cs="Arial"/>
                <w:sz w:val="13"/>
                <w:szCs w:val="13"/>
                <w:lang w:eastAsia="en-US"/>
              </w:rPr>
              <w:t>II.</w:t>
            </w:r>
          </w:p>
        </w:tc>
        <w:tc>
          <w:tcPr>
            <w:tcW w:w="8226" w:type="dxa"/>
          </w:tcPr>
          <w:p w14:paraId="333751A9" w14:textId="5A2587BB"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rPr>
              <w:t>Kredi</w:t>
            </w:r>
            <w:r w:rsidRPr="003931B4">
              <w:rPr>
                <w:rFonts w:ascii="Arial" w:hAnsi="Arial" w:cs="Arial"/>
                <w:sz w:val="13"/>
                <w:szCs w:val="13"/>
                <w:lang w:eastAsia="en-US"/>
              </w:rPr>
              <w:t xml:space="preserve"> Riskine İlişkin Açıklamalar</w:t>
            </w:r>
          </w:p>
        </w:tc>
        <w:tc>
          <w:tcPr>
            <w:tcW w:w="425" w:type="dxa"/>
            <w:vAlign w:val="center"/>
          </w:tcPr>
          <w:p w14:paraId="6C44918A" w14:textId="5D645F3D" w:rsidR="006C32C7" w:rsidRPr="004C117E" w:rsidRDefault="006C32C7" w:rsidP="006C32C7">
            <w:pPr>
              <w:tabs>
                <w:tab w:val="left" w:pos="228"/>
              </w:tabs>
              <w:autoSpaceDE w:val="0"/>
              <w:autoSpaceDN w:val="0"/>
              <w:adjustRightInd w:val="0"/>
              <w:ind w:left="-108" w:right="-101"/>
              <w:jc w:val="right"/>
              <w:rPr>
                <w:rFonts w:ascii="Arial" w:hAnsi="Arial" w:cs="Arial"/>
                <w:sz w:val="13"/>
                <w:szCs w:val="13"/>
                <w:lang w:eastAsia="en-US"/>
              </w:rPr>
            </w:pPr>
            <w:r w:rsidRPr="004C117E">
              <w:rPr>
                <w:rFonts w:ascii="Arial" w:hAnsi="Arial" w:cs="Arial"/>
                <w:sz w:val="13"/>
                <w:szCs w:val="13"/>
              </w:rPr>
              <w:t>3</w:t>
            </w:r>
            <w:r w:rsidR="00D528B6">
              <w:rPr>
                <w:rFonts w:ascii="Arial" w:hAnsi="Arial" w:cs="Arial"/>
                <w:sz w:val="13"/>
                <w:szCs w:val="13"/>
              </w:rPr>
              <w:t>7</w:t>
            </w:r>
          </w:p>
        </w:tc>
      </w:tr>
      <w:tr w:rsidR="006C32C7" w:rsidRPr="004C117E" w14:paraId="432D1DE3" w14:textId="77777777" w:rsidTr="008710F8">
        <w:tc>
          <w:tcPr>
            <w:tcW w:w="705" w:type="dxa"/>
          </w:tcPr>
          <w:p w14:paraId="446BF6D1" w14:textId="77777777" w:rsidR="006C32C7" w:rsidRPr="004C117E" w:rsidRDefault="006C32C7" w:rsidP="006C32C7">
            <w:pPr>
              <w:autoSpaceDE w:val="0"/>
              <w:autoSpaceDN w:val="0"/>
              <w:adjustRightInd w:val="0"/>
              <w:ind w:left="-108" w:right="-162"/>
              <w:rPr>
                <w:rFonts w:ascii="Arial" w:hAnsi="Arial" w:cs="Arial"/>
                <w:sz w:val="13"/>
                <w:szCs w:val="13"/>
              </w:rPr>
            </w:pPr>
            <w:r w:rsidRPr="004C117E">
              <w:rPr>
                <w:rFonts w:ascii="Arial" w:hAnsi="Arial" w:cs="Arial"/>
                <w:sz w:val="13"/>
                <w:szCs w:val="13"/>
              </w:rPr>
              <w:t>III.</w:t>
            </w:r>
          </w:p>
        </w:tc>
        <w:tc>
          <w:tcPr>
            <w:tcW w:w="8226" w:type="dxa"/>
          </w:tcPr>
          <w:p w14:paraId="7CE886FD" w14:textId="43F9A928"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rPr>
              <w:t>Kur</w:t>
            </w:r>
            <w:r w:rsidRPr="003931B4">
              <w:rPr>
                <w:rFonts w:ascii="Arial" w:hAnsi="Arial" w:cs="Arial"/>
                <w:sz w:val="13"/>
                <w:szCs w:val="13"/>
                <w:lang w:eastAsia="en-US"/>
              </w:rPr>
              <w:t xml:space="preserve"> Riskine İlişkin Açıklamalar</w:t>
            </w:r>
          </w:p>
        </w:tc>
        <w:tc>
          <w:tcPr>
            <w:tcW w:w="425" w:type="dxa"/>
            <w:vAlign w:val="center"/>
          </w:tcPr>
          <w:p w14:paraId="7F8F9AA8" w14:textId="05B26309" w:rsidR="006C32C7" w:rsidRPr="004C117E" w:rsidRDefault="002E3E83" w:rsidP="006C32C7">
            <w:pPr>
              <w:tabs>
                <w:tab w:val="left" w:pos="228"/>
              </w:tabs>
              <w:autoSpaceDE w:val="0"/>
              <w:autoSpaceDN w:val="0"/>
              <w:adjustRightInd w:val="0"/>
              <w:ind w:left="-108" w:right="-101"/>
              <w:jc w:val="right"/>
              <w:rPr>
                <w:rFonts w:ascii="Arial" w:hAnsi="Arial" w:cs="Arial"/>
                <w:sz w:val="13"/>
                <w:szCs w:val="13"/>
              </w:rPr>
            </w:pPr>
            <w:r>
              <w:rPr>
                <w:rFonts w:ascii="Arial" w:hAnsi="Arial" w:cs="Arial"/>
                <w:sz w:val="13"/>
                <w:szCs w:val="13"/>
              </w:rPr>
              <w:t>4</w:t>
            </w:r>
            <w:r w:rsidR="00D528B6">
              <w:rPr>
                <w:rFonts w:ascii="Arial" w:hAnsi="Arial" w:cs="Arial"/>
                <w:sz w:val="13"/>
                <w:szCs w:val="13"/>
              </w:rPr>
              <w:t>6</w:t>
            </w:r>
          </w:p>
        </w:tc>
      </w:tr>
      <w:tr w:rsidR="006C32C7" w:rsidRPr="004C117E" w14:paraId="51391E3E" w14:textId="77777777" w:rsidTr="008710F8">
        <w:tc>
          <w:tcPr>
            <w:tcW w:w="705" w:type="dxa"/>
          </w:tcPr>
          <w:p w14:paraId="34E054DF" w14:textId="77777777" w:rsidR="006C32C7" w:rsidRPr="004C117E" w:rsidRDefault="006C32C7" w:rsidP="006C32C7">
            <w:pPr>
              <w:autoSpaceDE w:val="0"/>
              <w:autoSpaceDN w:val="0"/>
              <w:adjustRightInd w:val="0"/>
              <w:ind w:left="-108" w:right="-162"/>
              <w:rPr>
                <w:rFonts w:ascii="Arial" w:hAnsi="Arial" w:cs="Arial"/>
                <w:sz w:val="13"/>
                <w:szCs w:val="13"/>
              </w:rPr>
            </w:pPr>
            <w:r w:rsidRPr="004C117E">
              <w:rPr>
                <w:rFonts w:ascii="Arial" w:hAnsi="Arial" w:cs="Arial"/>
                <w:sz w:val="13"/>
                <w:szCs w:val="13"/>
                <w:lang w:eastAsia="en-US"/>
              </w:rPr>
              <w:t>IV.</w:t>
            </w:r>
          </w:p>
        </w:tc>
        <w:tc>
          <w:tcPr>
            <w:tcW w:w="8226" w:type="dxa"/>
          </w:tcPr>
          <w:p w14:paraId="1D24CCD3" w14:textId="037546B5" w:rsidR="006C32C7" w:rsidRPr="004C117E" w:rsidRDefault="006C32C7" w:rsidP="006C32C7">
            <w:pPr>
              <w:autoSpaceDE w:val="0"/>
              <w:autoSpaceDN w:val="0"/>
              <w:adjustRightInd w:val="0"/>
              <w:ind w:left="-108"/>
              <w:rPr>
                <w:rFonts w:ascii="Arial" w:hAnsi="Arial" w:cs="Arial"/>
                <w:sz w:val="13"/>
                <w:szCs w:val="13"/>
              </w:rPr>
            </w:pPr>
            <w:r w:rsidRPr="003931B4">
              <w:rPr>
                <w:rFonts w:ascii="Arial" w:hAnsi="Arial" w:cs="Arial"/>
                <w:sz w:val="13"/>
                <w:szCs w:val="13"/>
              </w:rPr>
              <w:t xml:space="preserve">Likidite Riskine </w:t>
            </w:r>
            <w:r w:rsidRPr="003931B4">
              <w:rPr>
                <w:rFonts w:ascii="Arial" w:hAnsi="Arial" w:cs="Arial"/>
                <w:sz w:val="13"/>
                <w:szCs w:val="13"/>
                <w:lang w:eastAsia="en-US"/>
              </w:rPr>
              <w:t>İlişkin Açıklamalar</w:t>
            </w:r>
          </w:p>
        </w:tc>
        <w:tc>
          <w:tcPr>
            <w:tcW w:w="425" w:type="dxa"/>
            <w:vAlign w:val="center"/>
          </w:tcPr>
          <w:p w14:paraId="27D27E04" w14:textId="1009F2DA" w:rsidR="006C32C7" w:rsidRPr="004C117E" w:rsidRDefault="002E3E83" w:rsidP="006C32C7">
            <w:pPr>
              <w:tabs>
                <w:tab w:val="left" w:pos="228"/>
              </w:tabs>
              <w:autoSpaceDE w:val="0"/>
              <w:autoSpaceDN w:val="0"/>
              <w:adjustRightInd w:val="0"/>
              <w:ind w:left="-108" w:right="-101"/>
              <w:jc w:val="right"/>
              <w:rPr>
                <w:rFonts w:ascii="Arial" w:hAnsi="Arial" w:cs="Arial"/>
                <w:sz w:val="13"/>
                <w:szCs w:val="13"/>
              </w:rPr>
            </w:pPr>
            <w:r>
              <w:rPr>
                <w:rFonts w:ascii="Arial" w:hAnsi="Arial" w:cs="Arial"/>
                <w:sz w:val="13"/>
                <w:szCs w:val="13"/>
              </w:rPr>
              <w:t>4</w:t>
            </w:r>
            <w:r w:rsidR="00D528B6">
              <w:rPr>
                <w:rFonts w:ascii="Arial" w:hAnsi="Arial" w:cs="Arial"/>
                <w:sz w:val="13"/>
                <w:szCs w:val="13"/>
              </w:rPr>
              <w:t>8</w:t>
            </w:r>
          </w:p>
        </w:tc>
      </w:tr>
      <w:tr w:rsidR="006C32C7" w:rsidRPr="004C117E" w14:paraId="74298DB8" w14:textId="77777777" w:rsidTr="008710F8">
        <w:tc>
          <w:tcPr>
            <w:tcW w:w="705" w:type="dxa"/>
          </w:tcPr>
          <w:p w14:paraId="174A129B" w14:textId="77777777" w:rsidR="006C32C7" w:rsidRPr="004C117E" w:rsidRDefault="006C32C7" w:rsidP="006C32C7">
            <w:pPr>
              <w:autoSpaceDE w:val="0"/>
              <w:autoSpaceDN w:val="0"/>
              <w:adjustRightInd w:val="0"/>
              <w:ind w:left="-105" w:right="-162"/>
              <w:rPr>
                <w:rFonts w:ascii="Arial" w:hAnsi="Arial" w:cs="Arial"/>
                <w:sz w:val="13"/>
                <w:szCs w:val="13"/>
                <w:lang w:eastAsia="en-US"/>
              </w:rPr>
            </w:pPr>
            <w:r w:rsidRPr="004C117E">
              <w:rPr>
                <w:rFonts w:ascii="Arial" w:hAnsi="Arial" w:cs="Arial"/>
                <w:sz w:val="13"/>
                <w:szCs w:val="13"/>
                <w:lang w:eastAsia="en-US"/>
              </w:rPr>
              <w:t>V.</w:t>
            </w:r>
          </w:p>
        </w:tc>
        <w:tc>
          <w:tcPr>
            <w:tcW w:w="8226" w:type="dxa"/>
          </w:tcPr>
          <w:p w14:paraId="0FB8953C" w14:textId="66EF0E1F"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rPr>
              <w:t>Kaldıraç Oranına İlişkin Açıklamalar</w:t>
            </w:r>
          </w:p>
        </w:tc>
        <w:tc>
          <w:tcPr>
            <w:tcW w:w="425" w:type="dxa"/>
            <w:vAlign w:val="center"/>
          </w:tcPr>
          <w:p w14:paraId="3741D8DE" w14:textId="3630E796" w:rsidR="006C32C7" w:rsidRPr="004C117E" w:rsidRDefault="002E3E83" w:rsidP="006C32C7">
            <w:pPr>
              <w:autoSpaceDE w:val="0"/>
              <w:autoSpaceDN w:val="0"/>
              <w:adjustRightInd w:val="0"/>
              <w:ind w:left="-108" w:right="-101"/>
              <w:jc w:val="right"/>
              <w:rPr>
                <w:rFonts w:ascii="Arial" w:hAnsi="Arial" w:cs="Arial"/>
                <w:sz w:val="13"/>
                <w:szCs w:val="13"/>
                <w:lang w:eastAsia="en-US"/>
              </w:rPr>
            </w:pPr>
            <w:r>
              <w:rPr>
                <w:rFonts w:ascii="Arial" w:hAnsi="Arial" w:cs="Arial"/>
                <w:sz w:val="13"/>
                <w:szCs w:val="13"/>
              </w:rPr>
              <w:t>5</w:t>
            </w:r>
            <w:r w:rsidR="00D528B6">
              <w:rPr>
                <w:rFonts w:ascii="Arial" w:hAnsi="Arial" w:cs="Arial"/>
                <w:sz w:val="13"/>
                <w:szCs w:val="13"/>
              </w:rPr>
              <w:t>4</w:t>
            </w:r>
          </w:p>
        </w:tc>
      </w:tr>
      <w:tr w:rsidR="006C32C7" w:rsidRPr="004C117E" w14:paraId="5EBB5156" w14:textId="77777777" w:rsidTr="008710F8">
        <w:tc>
          <w:tcPr>
            <w:tcW w:w="705" w:type="dxa"/>
          </w:tcPr>
          <w:p w14:paraId="792EBA36" w14:textId="77777777" w:rsidR="006C32C7" w:rsidRPr="004C117E" w:rsidRDefault="006C32C7" w:rsidP="006C32C7">
            <w:pPr>
              <w:autoSpaceDE w:val="0"/>
              <w:autoSpaceDN w:val="0"/>
              <w:adjustRightInd w:val="0"/>
              <w:ind w:left="-105" w:right="-162"/>
              <w:rPr>
                <w:rFonts w:ascii="Arial" w:hAnsi="Arial" w:cs="Arial"/>
                <w:sz w:val="13"/>
                <w:szCs w:val="13"/>
                <w:lang w:eastAsia="en-US"/>
              </w:rPr>
            </w:pPr>
            <w:r w:rsidRPr="004C117E">
              <w:rPr>
                <w:rFonts w:ascii="Arial" w:hAnsi="Arial" w:cs="Arial"/>
                <w:sz w:val="13"/>
                <w:szCs w:val="13"/>
                <w:lang w:eastAsia="en-US"/>
              </w:rPr>
              <w:t>VI.</w:t>
            </w:r>
          </w:p>
        </w:tc>
        <w:tc>
          <w:tcPr>
            <w:tcW w:w="8226" w:type="dxa"/>
          </w:tcPr>
          <w:p w14:paraId="10AA98E4" w14:textId="06AC886C"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lang w:eastAsia="en-US"/>
              </w:rPr>
              <w:t xml:space="preserve">Finansal Varlık </w:t>
            </w:r>
            <w:r w:rsidR="002E3E83">
              <w:rPr>
                <w:rFonts w:ascii="Arial" w:hAnsi="Arial" w:cs="Arial"/>
                <w:sz w:val="13"/>
                <w:szCs w:val="13"/>
                <w:lang w:eastAsia="en-US"/>
              </w:rPr>
              <w:t>v</w:t>
            </w:r>
            <w:r w:rsidRPr="003931B4">
              <w:rPr>
                <w:rFonts w:ascii="Arial" w:hAnsi="Arial" w:cs="Arial"/>
                <w:sz w:val="13"/>
                <w:szCs w:val="13"/>
                <w:lang w:eastAsia="en-US"/>
              </w:rPr>
              <w:t xml:space="preserve">e Borçların Gerçeğe Uygun Değeri </w:t>
            </w:r>
            <w:r w:rsidR="002E3E83">
              <w:rPr>
                <w:rFonts w:ascii="Arial" w:hAnsi="Arial" w:cs="Arial"/>
                <w:sz w:val="13"/>
                <w:szCs w:val="13"/>
                <w:lang w:eastAsia="en-US"/>
              </w:rPr>
              <w:t>i</w:t>
            </w:r>
            <w:r w:rsidRPr="003931B4">
              <w:rPr>
                <w:rFonts w:ascii="Arial" w:hAnsi="Arial" w:cs="Arial"/>
                <w:sz w:val="13"/>
                <w:szCs w:val="13"/>
                <w:lang w:eastAsia="en-US"/>
              </w:rPr>
              <w:t>le Gösterilmesine İlişkin Açıklamalar</w:t>
            </w:r>
          </w:p>
        </w:tc>
        <w:tc>
          <w:tcPr>
            <w:tcW w:w="425" w:type="dxa"/>
            <w:vAlign w:val="center"/>
          </w:tcPr>
          <w:p w14:paraId="7BB80C43" w14:textId="32EA8D7C" w:rsidR="006C32C7" w:rsidRPr="004C117E" w:rsidRDefault="002E3E83" w:rsidP="006C32C7">
            <w:pPr>
              <w:autoSpaceDE w:val="0"/>
              <w:autoSpaceDN w:val="0"/>
              <w:adjustRightInd w:val="0"/>
              <w:ind w:left="-108" w:right="-101"/>
              <w:jc w:val="right"/>
              <w:rPr>
                <w:rFonts w:ascii="Arial" w:hAnsi="Arial" w:cs="Arial"/>
                <w:sz w:val="13"/>
                <w:szCs w:val="13"/>
                <w:lang w:eastAsia="en-US"/>
              </w:rPr>
            </w:pPr>
            <w:r>
              <w:rPr>
                <w:rFonts w:ascii="Arial" w:hAnsi="Arial" w:cs="Arial"/>
                <w:sz w:val="13"/>
                <w:szCs w:val="13"/>
              </w:rPr>
              <w:t>5</w:t>
            </w:r>
            <w:r w:rsidR="00D528B6">
              <w:rPr>
                <w:rFonts w:ascii="Arial" w:hAnsi="Arial" w:cs="Arial"/>
                <w:sz w:val="13"/>
                <w:szCs w:val="13"/>
              </w:rPr>
              <w:t>4</w:t>
            </w:r>
          </w:p>
        </w:tc>
      </w:tr>
      <w:tr w:rsidR="006C32C7" w:rsidRPr="004C117E" w14:paraId="28A6DDC1" w14:textId="77777777" w:rsidTr="008710F8">
        <w:tc>
          <w:tcPr>
            <w:tcW w:w="705" w:type="dxa"/>
          </w:tcPr>
          <w:p w14:paraId="532C38C4" w14:textId="77777777" w:rsidR="006C32C7" w:rsidRPr="004C117E" w:rsidRDefault="006C32C7" w:rsidP="006C32C7">
            <w:pPr>
              <w:autoSpaceDE w:val="0"/>
              <w:autoSpaceDN w:val="0"/>
              <w:adjustRightInd w:val="0"/>
              <w:ind w:left="-105" w:right="-162"/>
              <w:rPr>
                <w:rFonts w:ascii="Arial" w:hAnsi="Arial" w:cs="Arial"/>
                <w:sz w:val="13"/>
                <w:szCs w:val="13"/>
                <w:lang w:eastAsia="en-US"/>
              </w:rPr>
            </w:pPr>
            <w:r w:rsidRPr="004C117E">
              <w:rPr>
                <w:rFonts w:ascii="Arial" w:hAnsi="Arial" w:cs="Arial"/>
                <w:sz w:val="13"/>
                <w:szCs w:val="13"/>
                <w:lang w:eastAsia="en-US"/>
              </w:rPr>
              <w:t>VII.</w:t>
            </w:r>
          </w:p>
        </w:tc>
        <w:tc>
          <w:tcPr>
            <w:tcW w:w="8226" w:type="dxa"/>
          </w:tcPr>
          <w:p w14:paraId="628A9FF3" w14:textId="1B2613A6"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lang w:eastAsia="en-US"/>
              </w:rPr>
              <w:t xml:space="preserve">Başkalarının Nam </w:t>
            </w:r>
            <w:r w:rsidR="002E3E83">
              <w:rPr>
                <w:rFonts w:ascii="Arial" w:hAnsi="Arial" w:cs="Arial"/>
                <w:sz w:val="13"/>
                <w:szCs w:val="13"/>
                <w:lang w:eastAsia="en-US"/>
              </w:rPr>
              <w:t>v</w:t>
            </w:r>
            <w:r w:rsidRPr="003931B4">
              <w:rPr>
                <w:rFonts w:ascii="Arial" w:hAnsi="Arial" w:cs="Arial"/>
                <w:sz w:val="13"/>
                <w:szCs w:val="13"/>
                <w:lang w:eastAsia="en-US"/>
              </w:rPr>
              <w:t>e Hesabına Yapılan İşlemler, İnanca Dayalı İşlemlere İlişkin Açıklamalar</w:t>
            </w:r>
          </w:p>
        </w:tc>
        <w:tc>
          <w:tcPr>
            <w:tcW w:w="425" w:type="dxa"/>
            <w:vAlign w:val="center"/>
          </w:tcPr>
          <w:p w14:paraId="7B272AEE" w14:textId="66FB9D77" w:rsidR="006C32C7" w:rsidRPr="004C117E" w:rsidRDefault="002E3E83" w:rsidP="006C32C7">
            <w:pPr>
              <w:autoSpaceDE w:val="0"/>
              <w:autoSpaceDN w:val="0"/>
              <w:adjustRightInd w:val="0"/>
              <w:ind w:left="-108" w:right="-101"/>
              <w:jc w:val="right"/>
              <w:rPr>
                <w:rFonts w:ascii="Arial" w:hAnsi="Arial" w:cs="Arial"/>
                <w:sz w:val="13"/>
                <w:szCs w:val="13"/>
              </w:rPr>
            </w:pPr>
            <w:r>
              <w:rPr>
                <w:rFonts w:ascii="Arial" w:hAnsi="Arial" w:cs="Arial"/>
                <w:sz w:val="13"/>
                <w:szCs w:val="13"/>
              </w:rPr>
              <w:t>5</w:t>
            </w:r>
            <w:r w:rsidR="00D528B6">
              <w:rPr>
                <w:rFonts w:ascii="Arial" w:hAnsi="Arial" w:cs="Arial"/>
                <w:sz w:val="13"/>
                <w:szCs w:val="13"/>
              </w:rPr>
              <w:t>6</w:t>
            </w:r>
          </w:p>
        </w:tc>
      </w:tr>
      <w:tr w:rsidR="006C32C7" w:rsidRPr="004C117E" w14:paraId="2D0C810F" w14:textId="77777777" w:rsidTr="008710F8">
        <w:tc>
          <w:tcPr>
            <w:tcW w:w="705" w:type="dxa"/>
          </w:tcPr>
          <w:p w14:paraId="2496012B" w14:textId="77777777" w:rsidR="006C32C7" w:rsidRPr="004C117E" w:rsidRDefault="006C32C7" w:rsidP="006C32C7">
            <w:pPr>
              <w:autoSpaceDE w:val="0"/>
              <w:autoSpaceDN w:val="0"/>
              <w:adjustRightInd w:val="0"/>
              <w:ind w:left="-105" w:right="-162"/>
              <w:rPr>
                <w:rFonts w:ascii="Arial" w:hAnsi="Arial" w:cs="Arial"/>
                <w:sz w:val="13"/>
                <w:szCs w:val="13"/>
                <w:lang w:eastAsia="en-US"/>
              </w:rPr>
            </w:pPr>
            <w:r w:rsidRPr="004C117E">
              <w:rPr>
                <w:rFonts w:ascii="Arial" w:hAnsi="Arial" w:cs="Arial"/>
                <w:sz w:val="13"/>
                <w:szCs w:val="13"/>
                <w:lang w:eastAsia="en-US"/>
              </w:rPr>
              <w:t>VIII.</w:t>
            </w:r>
          </w:p>
        </w:tc>
        <w:tc>
          <w:tcPr>
            <w:tcW w:w="8226" w:type="dxa"/>
          </w:tcPr>
          <w:p w14:paraId="29B7901C" w14:textId="3D817B6B"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lang w:eastAsia="en-US"/>
              </w:rPr>
              <w:t>Risk Yönetimine İlişkin Açıklamalar</w:t>
            </w:r>
          </w:p>
        </w:tc>
        <w:tc>
          <w:tcPr>
            <w:tcW w:w="425" w:type="dxa"/>
            <w:vAlign w:val="center"/>
          </w:tcPr>
          <w:p w14:paraId="02205293" w14:textId="02994BC6" w:rsidR="006C32C7" w:rsidRPr="004C117E" w:rsidRDefault="00D528B6" w:rsidP="006C32C7">
            <w:pPr>
              <w:autoSpaceDE w:val="0"/>
              <w:autoSpaceDN w:val="0"/>
              <w:adjustRightInd w:val="0"/>
              <w:ind w:left="-108" w:right="-101"/>
              <w:jc w:val="right"/>
              <w:rPr>
                <w:rFonts w:ascii="Arial" w:hAnsi="Arial" w:cs="Arial"/>
                <w:sz w:val="13"/>
                <w:szCs w:val="13"/>
              </w:rPr>
            </w:pPr>
            <w:r>
              <w:rPr>
                <w:rFonts w:ascii="Arial" w:hAnsi="Arial" w:cs="Arial"/>
                <w:sz w:val="13"/>
                <w:szCs w:val="13"/>
              </w:rPr>
              <w:t>56</w:t>
            </w:r>
          </w:p>
        </w:tc>
      </w:tr>
      <w:tr w:rsidR="006C32C7" w:rsidRPr="004C117E" w14:paraId="02096602" w14:textId="77777777" w:rsidTr="008710F8">
        <w:tc>
          <w:tcPr>
            <w:tcW w:w="705" w:type="dxa"/>
          </w:tcPr>
          <w:p w14:paraId="53BFE402" w14:textId="77777777" w:rsidR="006C32C7" w:rsidRPr="004C117E" w:rsidRDefault="006C32C7" w:rsidP="006C32C7">
            <w:pPr>
              <w:autoSpaceDE w:val="0"/>
              <w:autoSpaceDN w:val="0"/>
              <w:adjustRightInd w:val="0"/>
              <w:ind w:left="-105" w:right="-162"/>
              <w:rPr>
                <w:rFonts w:ascii="Arial" w:hAnsi="Arial" w:cs="Arial"/>
                <w:sz w:val="13"/>
                <w:szCs w:val="13"/>
                <w:lang w:eastAsia="en-US"/>
              </w:rPr>
            </w:pPr>
            <w:r w:rsidRPr="004C117E">
              <w:rPr>
                <w:rFonts w:ascii="Arial" w:hAnsi="Arial" w:cs="Arial"/>
                <w:sz w:val="13"/>
                <w:szCs w:val="13"/>
                <w:lang w:eastAsia="en-US"/>
              </w:rPr>
              <w:t>IX.</w:t>
            </w:r>
          </w:p>
        </w:tc>
        <w:tc>
          <w:tcPr>
            <w:tcW w:w="8226" w:type="dxa"/>
          </w:tcPr>
          <w:p w14:paraId="039AFD1E" w14:textId="66E136D2" w:rsidR="006C32C7" w:rsidRPr="004C117E" w:rsidRDefault="006C32C7" w:rsidP="006C32C7">
            <w:pPr>
              <w:autoSpaceDE w:val="0"/>
              <w:autoSpaceDN w:val="0"/>
              <w:adjustRightInd w:val="0"/>
              <w:ind w:left="-108"/>
              <w:rPr>
                <w:rFonts w:ascii="Arial" w:hAnsi="Arial" w:cs="Arial"/>
                <w:sz w:val="13"/>
                <w:szCs w:val="13"/>
                <w:lang w:eastAsia="en-US"/>
              </w:rPr>
            </w:pPr>
            <w:r w:rsidRPr="003931B4">
              <w:rPr>
                <w:rFonts w:ascii="Arial" w:hAnsi="Arial" w:cs="Arial"/>
                <w:sz w:val="13"/>
                <w:szCs w:val="13"/>
                <w:lang w:eastAsia="en-US"/>
              </w:rPr>
              <w:t>Faaliyet Bölümlerine İlişkin Açıklamalar</w:t>
            </w:r>
          </w:p>
        </w:tc>
        <w:tc>
          <w:tcPr>
            <w:tcW w:w="425" w:type="dxa"/>
            <w:vAlign w:val="center"/>
          </w:tcPr>
          <w:p w14:paraId="6BED19F3" w14:textId="3EFD25CF" w:rsidR="006C32C7" w:rsidRPr="004C117E" w:rsidRDefault="00D528B6" w:rsidP="006C32C7">
            <w:pPr>
              <w:autoSpaceDE w:val="0"/>
              <w:autoSpaceDN w:val="0"/>
              <w:adjustRightInd w:val="0"/>
              <w:ind w:left="-108" w:right="-101"/>
              <w:jc w:val="right"/>
              <w:rPr>
                <w:rFonts w:ascii="Arial" w:hAnsi="Arial" w:cs="Arial"/>
                <w:sz w:val="13"/>
                <w:szCs w:val="13"/>
              </w:rPr>
            </w:pPr>
            <w:r>
              <w:rPr>
                <w:rFonts w:ascii="Arial" w:hAnsi="Arial" w:cs="Arial"/>
                <w:sz w:val="13"/>
                <w:szCs w:val="13"/>
              </w:rPr>
              <w:t>74</w:t>
            </w:r>
          </w:p>
        </w:tc>
      </w:tr>
      <w:tr w:rsidR="00EB5EF7" w:rsidRPr="004C117E" w14:paraId="0A609E29" w14:textId="77777777" w:rsidTr="008710F8">
        <w:tc>
          <w:tcPr>
            <w:tcW w:w="705" w:type="dxa"/>
          </w:tcPr>
          <w:p w14:paraId="3D9B0F67" w14:textId="77777777" w:rsidR="00EB5EF7" w:rsidRPr="004C117E" w:rsidRDefault="00EB5EF7" w:rsidP="008710F8">
            <w:pPr>
              <w:autoSpaceDE w:val="0"/>
              <w:autoSpaceDN w:val="0"/>
              <w:adjustRightInd w:val="0"/>
              <w:ind w:right="-162"/>
              <w:rPr>
                <w:rFonts w:ascii="Arial" w:hAnsi="Arial" w:cs="Arial"/>
                <w:sz w:val="13"/>
                <w:szCs w:val="13"/>
                <w:lang w:eastAsia="en-US"/>
              </w:rPr>
            </w:pPr>
          </w:p>
        </w:tc>
        <w:tc>
          <w:tcPr>
            <w:tcW w:w="8226" w:type="dxa"/>
          </w:tcPr>
          <w:p w14:paraId="00AAB080" w14:textId="77777777" w:rsidR="00EB5EF7" w:rsidRPr="004C117E" w:rsidRDefault="00EB5EF7" w:rsidP="008710F8">
            <w:pPr>
              <w:autoSpaceDE w:val="0"/>
              <w:autoSpaceDN w:val="0"/>
              <w:adjustRightInd w:val="0"/>
              <w:ind w:left="-108"/>
              <w:rPr>
                <w:rFonts w:ascii="Arial" w:hAnsi="Arial" w:cs="Arial"/>
                <w:sz w:val="13"/>
                <w:szCs w:val="13"/>
                <w:lang w:eastAsia="en-US"/>
              </w:rPr>
            </w:pPr>
          </w:p>
        </w:tc>
        <w:tc>
          <w:tcPr>
            <w:tcW w:w="425" w:type="dxa"/>
            <w:vAlign w:val="center"/>
          </w:tcPr>
          <w:p w14:paraId="2F41CCF5" w14:textId="77777777" w:rsidR="00EB5EF7" w:rsidRPr="004C117E" w:rsidRDefault="00EB5EF7" w:rsidP="008710F8">
            <w:pPr>
              <w:autoSpaceDE w:val="0"/>
              <w:autoSpaceDN w:val="0"/>
              <w:adjustRightInd w:val="0"/>
              <w:ind w:left="-108" w:right="-101"/>
              <w:jc w:val="right"/>
              <w:rPr>
                <w:rFonts w:ascii="Arial" w:hAnsi="Arial" w:cs="Arial"/>
                <w:sz w:val="13"/>
                <w:szCs w:val="13"/>
              </w:rPr>
            </w:pPr>
          </w:p>
        </w:tc>
      </w:tr>
    </w:tbl>
    <w:tbl>
      <w:tblPr>
        <w:tblW w:w="9365" w:type="dxa"/>
        <w:tblLook w:val="04A0" w:firstRow="1" w:lastRow="0" w:firstColumn="1" w:lastColumn="0" w:noHBand="0" w:noVBand="1"/>
      </w:tblPr>
      <w:tblGrid>
        <w:gridCol w:w="741"/>
        <w:gridCol w:w="8191"/>
        <w:gridCol w:w="433"/>
      </w:tblGrid>
      <w:tr w:rsidR="00EB5EF7" w:rsidRPr="004C117E" w14:paraId="0CE3B767" w14:textId="77777777" w:rsidTr="008710F8">
        <w:tc>
          <w:tcPr>
            <w:tcW w:w="8945" w:type="dxa"/>
            <w:gridSpan w:val="2"/>
          </w:tcPr>
          <w:p w14:paraId="37A050FE" w14:textId="77777777" w:rsidR="00EB5EF7" w:rsidRPr="004C117E" w:rsidRDefault="00EB5EF7" w:rsidP="008710F8">
            <w:pPr>
              <w:tabs>
                <w:tab w:val="left" w:pos="720"/>
              </w:tabs>
              <w:ind w:hanging="108"/>
              <w:jc w:val="both"/>
              <w:rPr>
                <w:rFonts w:ascii="Arial" w:hAnsi="Arial" w:cs="Arial"/>
                <w:b/>
                <w:sz w:val="13"/>
                <w:szCs w:val="13"/>
                <w:lang w:val="en-US"/>
              </w:rPr>
            </w:pPr>
          </w:p>
          <w:p w14:paraId="1C4FE40C" w14:textId="59238FA2" w:rsidR="00EB5EF7" w:rsidRPr="004C117E" w:rsidRDefault="00EB5EF7" w:rsidP="008710F8">
            <w:pPr>
              <w:tabs>
                <w:tab w:val="left" w:pos="720"/>
              </w:tabs>
              <w:ind w:hanging="108"/>
              <w:jc w:val="center"/>
              <w:rPr>
                <w:rFonts w:ascii="Arial" w:hAnsi="Arial" w:cs="Arial"/>
                <w:b/>
                <w:sz w:val="13"/>
                <w:szCs w:val="13"/>
                <w:lang w:val="en-US"/>
              </w:rPr>
            </w:pPr>
            <w:r w:rsidRPr="004C117E">
              <w:rPr>
                <w:rFonts w:ascii="Arial" w:hAnsi="Arial" w:cs="Arial"/>
                <w:b/>
                <w:sz w:val="13"/>
                <w:szCs w:val="13"/>
                <w:lang w:val="en-US"/>
              </w:rPr>
              <w:t xml:space="preserve">Beşinci </w:t>
            </w:r>
            <w:r w:rsidR="006C32C7">
              <w:rPr>
                <w:rFonts w:ascii="Arial" w:hAnsi="Arial" w:cs="Arial"/>
                <w:b/>
                <w:sz w:val="13"/>
                <w:szCs w:val="13"/>
                <w:lang w:val="en-US"/>
              </w:rPr>
              <w:t>B</w:t>
            </w:r>
            <w:r w:rsidRPr="004C117E">
              <w:rPr>
                <w:rFonts w:ascii="Arial" w:hAnsi="Arial" w:cs="Arial"/>
                <w:b/>
                <w:sz w:val="13"/>
                <w:szCs w:val="13"/>
                <w:lang w:val="en-US"/>
              </w:rPr>
              <w:t>ölüm</w:t>
            </w:r>
          </w:p>
          <w:p w14:paraId="3FEC7255" w14:textId="0D7066CE" w:rsidR="00EB5EF7" w:rsidRPr="004C117E" w:rsidRDefault="00EB5EF7" w:rsidP="008710F8">
            <w:pPr>
              <w:ind w:left="-108"/>
              <w:jc w:val="center"/>
              <w:rPr>
                <w:rFonts w:ascii="Arial" w:hAnsi="Arial" w:cs="Arial"/>
                <w:b/>
                <w:sz w:val="13"/>
                <w:szCs w:val="13"/>
                <w:lang w:val="en-US"/>
              </w:rPr>
            </w:pPr>
            <w:r w:rsidRPr="004C117E">
              <w:rPr>
                <w:rFonts w:ascii="Arial" w:hAnsi="Arial" w:cs="Arial"/>
                <w:b/>
                <w:sz w:val="13"/>
                <w:szCs w:val="13"/>
                <w:lang w:val="en-US"/>
              </w:rPr>
              <w:t xml:space="preserve">Konsolide </w:t>
            </w:r>
            <w:r w:rsidR="006C32C7">
              <w:rPr>
                <w:rFonts w:ascii="Arial" w:hAnsi="Arial" w:cs="Arial"/>
                <w:b/>
                <w:sz w:val="13"/>
                <w:szCs w:val="13"/>
                <w:lang w:val="en-US"/>
              </w:rPr>
              <w:t>O</w:t>
            </w:r>
            <w:r w:rsidRPr="004C117E">
              <w:rPr>
                <w:rFonts w:ascii="Arial" w:hAnsi="Arial" w:cs="Arial"/>
                <w:b/>
                <w:sz w:val="13"/>
                <w:szCs w:val="13"/>
                <w:lang w:val="en-US"/>
              </w:rPr>
              <w:t xml:space="preserve">lmayan </w:t>
            </w:r>
            <w:r w:rsidR="006C32C7">
              <w:rPr>
                <w:rFonts w:ascii="Arial" w:hAnsi="Arial" w:cs="Arial"/>
                <w:b/>
                <w:sz w:val="13"/>
                <w:szCs w:val="13"/>
                <w:lang w:val="en-US"/>
              </w:rPr>
              <w:t>F</w:t>
            </w:r>
            <w:r w:rsidRPr="004C117E">
              <w:rPr>
                <w:rFonts w:ascii="Arial" w:hAnsi="Arial" w:cs="Arial"/>
                <w:b/>
                <w:sz w:val="13"/>
                <w:szCs w:val="13"/>
                <w:lang w:val="en-US"/>
              </w:rPr>
              <w:t xml:space="preserve">inansal </w:t>
            </w:r>
            <w:r w:rsidR="006C32C7">
              <w:rPr>
                <w:rFonts w:ascii="Arial" w:hAnsi="Arial" w:cs="Arial"/>
                <w:b/>
                <w:sz w:val="13"/>
                <w:szCs w:val="13"/>
                <w:lang w:val="en-US"/>
              </w:rPr>
              <w:t>T</w:t>
            </w:r>
            <w:r w:rsidRPr="004C117E">
              <w:rPr>
                <w:rFonts w:ascii="Arial" w:hAnsi="Arial" w:cs="Arial"/>
                <w:b/>
                <w:sz w:val="13"/>
                <w:szCs w:val="13"/>
                <w:lang w:val="en-US"/>
              </w:rPr>
              <w:t xml:space="preserve">ablolara </w:t>
            </w:r>
            <w:r w:rsidR="006C32C7">
              <w:rPr>
                <w:rFonts w:ascii="Arial" w:hAnsi="Arial" w:cs="Arial"/>
                <w:b/>
                <w:sz w:val="13"/>
                <w:szCs w:val="13"/>
                <w:lang w:val="en-US"/>
              </w:rPr>
              <w:t>İ</w:t>
            </w:r>
            <w:r w:rsidRPr="004C117E">
              <w:rPr>
                <w:rFonts w:ascii="Arial" w:hAnsi="Arial" w:cs="Arial"/>
                <w:b/>
                <w:sz w:val="13"/>
                <w:szCs w:val="13"/>
                <w:lang w:val="en-US"/>
              </w:rPr>
              <w:t xml:space="preserve">lişkin </w:t>
            </w:r>
            <w:r w:rsidR="006C32C7">
              <w:rPr>
                <w:rFonts w:ascii="Arial" w:hAnsi="Arial" w:cs="Arial"/>
                <w:b/>
                <w:sz w:val="13"/>
                <w:szCs w:val="13"/>
                <w:lang w:val="en-US"/>
              </w:rPr>
              <w:t>A</w:t>
            </w:r>
            <w:r w:rsidRPr="004C117E">
              <w:rPr>
                <w:rFonts w:ascii="Arial" w:hAnsi="Arial" w:cs="Arial"/>
                <w:b/>
                <w:sz w:val="13"/>
                <w:szCs w:val="13"/>
                <w:lang w:val="en-US"/>
              </w:rPr>
              <w:t xml:space="preserve">çıklama ve </w:t>
            </w:r>
            <w:r w:rsidR="006C32C7">
              <w:rPr>
                <w:rFonts w:ascii="Arial" w:hAnsi="Arial" w:cs="Arial"/>
                <w:b/>
                <w:sz w:val="13"/>
                <w:szCs w:val="13"/>
                <w:lang w:val="en-US"/>
              </w:rPr>
              <w:t>D</w:t>
            </w:r>
            <w:r w:rsidRPr="004C117E">
              <w:rPr>
                <w:rFonts w:ascii="Arial" w:hAnsi="Arial" w:cs="Arial"/>
                <w:b/>
                <w:sz w:val="13"/>
                <w:szCs w:val="13"/>
                <w:lang w:val="en-US"/>
              </w:rPr>
              <w:t>ipnotlar</w:t>
            </w:r>
          </w:p>
        </w:tc>
        <w:tc>
          <w:tcPr>
            <w:tcW w:w="420" w:type="dxa"/>
          </w:tcPr>
          <w:p w14:paraId="6CEAF5C7" w14:textId="77777777" w:rsidR="00EB5EF7" w:rsidRPr="004C117E" w:rsidRDefault="00EB5EF7" w:rsidP="008710F8">
            <w:pPr>
              <w:tabs>
                <w:tab w:val="left" w:pos="720"/>
              </w:tabs>
              <w:jc w:val="right"/>
              <w:rPr>
                <w:rFonts w:ascii="Arial" w:hAnsi="Arial" w:cs="Arial"/>
                <w:b/>
                <w:sz w:val="13"/>
                <w:szCs w:val="13"/>
                <w:lang w:val="en-US"/>
              </w:rPr>
            </w:pPr>
          </w:p>
        </w:tc>
      </w:tr>
      <w:tr w:rsidR="00EB5EF7" w:rsidRPr="004C117E" w14:paraId="44D52261" w14:textId="77777777" w:rsidTr="008710F8">
        <w:tc>
          <w:tcPr>
            <w:tcW w:w="742" w:type="dxa"/>
            <w:tcBorders>
              <w:top w:val="nil"/>
              <w:left w:val="nil"/>
              <w:bottom w:val="nil"/>
              <w:right w:val="nil"/>
            </w:tcBorders>
          </w:tcPr>
          <w:p w14:paraId="0FF42875" w14:textId="77777777" w:rsidR="00EB5EF7" w:rsidRPr="004C117E" w:rsidRDefault="00EB5EF7" w:rsidP="008710F8">
            <w:pPr>
              <w:tabs>
                <w:tab w:val="left" w:pos="720"/>
              </w:tabs>
              <w:jc w:val="both"/>
              <w:rPr>
                <w:rFonts w:ascii="Arial" w:hAnsi="Arial" w:cs="Arial"/>
                <w:b/>
                <w:sz w:val="13"/>
                <w:szCs w:val="13"/>
                <w:lang w:val="en-US"/>
              </w:rPr>
            </w:pPr>
          </w:p>
        </w:tc>
        <w:tc>
          <w:tcPr>
            <w:tcW w:w="8203" w:type="dxa"/>
            <w:tcBorders>
              <w:top w:val="nil"/>
              <w:left w:val="nil"/>
              <w:bottom w:val="nil"/>
              <w:right w:val="nil"/>
            </w:tcBorders>
          </w:tcPr>
          <w:p w14:paraId="24C0BA17" w14:textId="77777777" w:rsidR="00EB5EF7" w:rsidRPr="004C117E" w:rsidRDefault="00EB5EF7" w:rsidP="008710F8">
            <w:pPr>
              <w:tabs>
                <w:tab w:val="left" w:pos="720"/>
              </w:tabs>
              <w:ind w:left="-80"/>
              <w:jc w:val="both"/>
              <w:rPr>
                <w:rFonts w:ascii="Arial" w:hAnsi="Arial" w:cs="Arial"/>
                <w:b/>
                <w:sz w:val="13"/>
                <w:szCs w:val="13"/>
                <w:lang w:val="en-US"/>
              </w:rPr>
            </w:pPr>
          </w:p>
        </w:tc>
        <w:tc>
          <w:tcPr>
            <w:tcW w:w="420" w:type="dxa"/>
            <w:tcBorders>
              <w:top w:val="nil"/>
              <w:left w:val="nil"/>
              <w:bottom w:val="nil"/>
              <w:right w:val="nil"/>
            </w:tcBorders>
          </w:tcPr>
          <w:p w14:paraId="10AFD6EE" w14:textId="77777777" w:rsidR="00EB5EF7" w:rsidRPr="004C117E" w:rsidRDefault="00EB5EF7" w:rsidP="008710F8">
            <w:pPr>
              <w:tabs>
                <w:tab w:val="left" w:pos="720"/>
              </w:tabs>
              <w:jc w:val="right"/>
              <w:rPr>
                <w:rFonts w:ascii="Arial" w:hAnsi="Arial" w:cs="Arial"/>
                <w:b/>
                <w:sz w:val="13"/>
                <w:szCs w:val="13"/>
                <w:lang w:val="en-US"/>
              </w:rPr>
            </w:pPr>
          </w:p>
        </w:tc>
      </w:tr>
      <w:tr w:rsidR="006C32C7" w:rsidRPr="004C117E" w14:paraId="4096075F" w14:textId="77777777" w:rsidTr="008710F8">
        <w:tc>
          <w:tcPr>
            <w:tcW w:w="742" w:type="dxa"/>
            <w:tcBorders>
              <w:top w:val="nil"/>
              <w:left w:val="nil"/>
              <w:bottom w:val="nil"/>
              <w:right w:val="nil"/>
            </w:tcBorders>
          </w:tcPr>
          <w:p w14:paraId="3F94CCBD" w14:textId="4BF9B92D"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w:t>
            </w:r>
            <w:r w:rsidR="005658FB">
              <w:rPr>
                <w:rFonts w:cs="Arial"/>
                <w:b w:val="0"/>
                <w:sz w:val="13"/>
                <w:szCs w:val="13"/>
                <w:lang w:eastAsia="en-US"/>
              </w:rPr>
              <w:t>.</w:t>
            </w:r>
          </w:p>
        </w:tc>
        <w:tc>
          <w:tcPr>
            <w:tcW w:w="8203" w:type="dxa"/>
            <w:tcBorders>
              <w:top w:val="nil"/>
              <w:left w:val="nil"/>
              <w:bottom w:val="nil"/>
              <w:right w:val="nil"/>
            </w:tcBorders>
          </w:tcPr>
          <w:p w14:paraId="4A7F3EE8" w14:textId="6272DF35"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Bilançonun Aktif Hesaplarına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tcBorders>
              <w:top w:val="nil"/>
              <w:left w:val="nil"/>
              <w:bottom w:val="nil"/>
              <w:right w:val="nil"/>
            </w:tcBorders>
            <w:vAlign w:val="center"/>
          </w:tcPr>
          <w:p w14:paraId="0E9D38BB" w14:textId="70AA071F" w:rsidR="006C32C7" w:rsidRPr="004C117E" w:rsidRDefault="00A26F32" w:rsidP="006C32C7">
            <w:pPr>
              <w:tabs>
                <w:tab w:val="left" w:pos="455"/>
              </w:tabs>
              <w:ind w:right="-101"/>
              <w:jc w:val="right"/>
              <w:rPr>
                <w:rFonts w:ascii="Arial" w:hAnsi="Arial" w:cs="Arial"/>
                <w:sz w:val="13"/>
                <w:szCs w:val="13"/>
                <w:lang w:val="en-US"/>
              </w:rPr>
            </w:pPr>
            <w:r>
              <w:rPr>
                <w:rFonts w:ascii="Arial" w:hAnsi="Arial" w:cs="Arial"/>
                <w:sz w:val="13"/>
                <w:szCs w:val="13"/>
                <w:lang w:val="en-US"/>
              </w:rPr>
              <w:t>7</w:t>
            </w:r>
            <w:r w:rsidR="00D528B6">
              <w:rPr>
                <w:rFonts w:ascii="Arial" w:hAnsi="Arial" w:cs="Arial"/>
                <w:sz w:val="13"/>
                <w:szCs w:val="13"/>
                <w:lang w:val="en-US"/>
              </w:rPr>
              <w:t>5</w:t>
            </w:r>
          </w:p>
        </w:tc>
      </w:tr>
      <w:tr w:rsidR="006C32C7" w:rsidRPr="002B0F25" w14:paraId="7D4908F9" w14:textId="77777777" w:rsidTr="008710F8">
        <w:tc>
          <w:tcPr>
            <w:tcW w:w="742" w:type="dxa"/>
            <w:tcBorders>
              <w:top w:val="nil"/>
              <w:left w:val="nil"/>
              <w:bottom w:val="nil"/>
              <w:right w:val="nil"/>
            </w:tcBorders>
          </w:tcPr>
          <w:p w14:paraId="56A58C25"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II.</w:t>
            </w:r>
          </w:p>
        </w:tc>
        <w:tc>
          <w:tcPr>
            <w:tcW w:w="8203" w:type="dxa"/>
            <w:tcBorders>
              <w:top w:val="nil"/>
              <w:left w:val="nil"/>
              <w:bottom w:val="nil"/>
              <w:right w:val="nil"/>
            </w:tcBorders>
          </w:tcPr>
          <w:p w14:paraId="27FE4FF8" w14:textId="0B60D189"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Bilançonun Pasif Hesaplarına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tcBorders>
              <w:top w:val="nil"/>
              <w:left w:val="nil"/>
              <w:bottom w:val="nil"/>
              <w:right w:val="nil"/>
            </w:tcBorders>
            <w:vAlign w:val="center"/>
          </w:tcPr>
          <w:p w14:paraId="624E9F7A" w14:textId="335FA379" w:rsidR="006C32C7" w:rsidRPr="002B0F25" w:rsidRDefault="00D528B6" w:rsidP="006C32C7">
            <w:pPr>
              <w:tabs>
                <w:tab w:val="left" w:pos="597"/>
              </w:tabs>
              <w:ind w:right="-101"/>
              <w:jc w:val="right"/>
              <w:rPr>
                <w:rFonts w:ascii="Arial" w:hAnsi="Arial" w:cs="Arial"/>
                <w:sz w:val="13"/>
                <w:szCs w:val="13"/>
                <w:lang w:val="en-US"/>
              </w:rPr>
            </w:pPr>
            <w:r>
              <w:rPr>
                <w:rFonts w:ascii="Arial" w:hAnsi="Arial" w:cs="Arial"/>
                <w:sz w:val="13"/>
                <w:szCs w:val="13"/>
                <w:lang w:val="en-US"/>
              </w:rPr>
              <w:t>94</w:t>
            </w:r>
          </w:p>
        </w:tc>
      </w:tr>
      <w:tr w:rsidR="006C32C7" w:rsidRPr="004C117E" w14:paraId="2EFFE66C" w14:textId="77777777" w:rsidTr="008710F8">
        <w:tc>
          <w:tcPr>
            <w:tcW w:w="742" w:type="dxa"/>
          </w:tcPr>
          <w:p w14:paraId="75EA29BF"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III.</w:t>
            </w:r>
          </w:p>
        </w:tc>
        <w:tc>
          <w:tcPr>
            <w:tcW w:w="8203" w:type="dxa"/>
          </w:tcPr>
          <w:p w14:paraId="335076CE" w14:textId="3BB7C785"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Nazım Hesaplara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vAlign w:val="center"/>
          </w:tcPr>
          <w:p w14:paraId="30EA7E66" w14:textId="1D0B4E8F" w:rsidR="006C32C7" w:rsidRPr="004C117E" w:rsidRDefault="00A26F32" w:rsidP="006C32C7">
            <w:pPr>
              <w:tabs>
                <w:tab w:val="left" w:pos="597"/>
              </w:tabs>
              <w:ind w:right="-101"/>
              <w:jc w:val="right"/>
              <w:rPr>
                <w:rFonts w:ascii="Arial" w:hAnsi="Arial" w:cs="Arial"/>
                <w:sz w:val="13"/>
                <w:szCs w:val="13"/>
                <w:lang w:val="en-US"/>
              </w:rPr>
            </w:pPr>
            <w:r>
              <w:rPr>
                <w:rFonts w:ascii="Arial" w:hAnsi="Arial" w:cs="Arial"/>
                <w:sz w:val="13"/>
                <w:szCs w:val="13"/>
                <w:lang w:val="en-US"/>
              </w:rPr>
              <w:t>10</w:t>
            </w:r>
            <w:r w:rsidR="00D528B6">
              <w:rPr>
                <w:rFonts w:ascii="Arial" w:hAnsi="Arial" w:cs="Arial"/>
                <w:sz w:val="13"/>
                <w:szCs w:val="13"/>
                <w:lang w:val="en-US"/>
              </w:rPr>
              <w:t>4</w:t>
            </w:r>
          </w:p>
        </w:tc>
      </w:tr>
      <w:tr w:rsidR="006C32C7" w:rsidRPr="004C117E" w14:paraId="2259D17B" w14:textId="77777777" w:rsidTr="008710F8">
        <w:tc>
          <w:tcPr>
            <w:tcW w:w="742" w:type="dxa"/>
          </w:tcPr>
          <w:p w14:paraId="2A378F22"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IV.</w:t>
            </w:r>
          </w:p>
        </w:tc>
        <w:tc>
          <w:tcPr>
            <w:tcW w:w="8203" w:type="dxa"/>
          </w:tcPr>
          <w:p w14:paraId="307AD349" w14:textId="4F3C8AB7"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Kâr </w:t>
            </w:r>
            <w:r w:rsidR="00A26F32">
              <w:rPr>
                <w:rFonts w:ascii="Arial" w:hAnsi="Arial" w:cs="Arial"/>
                <w:sz w:val="13"/>
                <w:szCs w:val="13"/>
              </w:rPr>
              <w:t>v</w:t>
            </w:r>
            <w:r w:rsidRPr="003931B4">
              <w:rPr>
                <w:rFonts w:ascii="Arial" w:hAnsi="Arial" w:cs="Arial"/>
                <w:sz w:val="13"/>
                <w:szCs w:val="13"/>
              </w:rPr>
              <w:t xml:space="preserve">eya Zarar Tablosuna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vAlign w:val="center"/>
          </w:tcPr>
          <w:p w14:paraId="73085961" w14:textId="11E80D0A" w:rsidR="006C32C7" w:rsidRPr="004C117E" w:rsidRDefault="00A26F32" w:rsidP="006C32C7">
            <w:pPr>
              <w:tabs>
                <w:tab w:val="left" w:pos="597"/>
              </w:tabs>
              <w:ind w:right="-101"/>
              <w:jc w:val="right"/>
              <w:rPr>
                <w:rFonts w:ascii="Arial" w:hAnsi="Arial" w:cs="Arial"/>
                <w:sz w:val="13"/>
                <w:szCs w:val="13"/>
              </w:rPr>
            </w:pPr>
            <w:r>
              <w:rPr>
                <w:rFonts w:ascii="Arial" w:hAnsi="Arial" w:cs="Arial"/>
                <w:sz w:val="13"/>
                <w:szCs w:val="13"/>
              </w:rPr>
              <w:t>10</w:t>
            </w:r>
            <w:r w:rsidR="00530194">
              <w:rPr>
                <w:rFonts w:ascii="Arial" w:hAnsi="Arial" w:cs="Arial"/>
                <w:sz w:val="13"/>
                <w:szCs w:val="13"/>
              </w:rPr>
              <w:t>8</w:t>
            </w:r>
          </w:p>
        </w:tc>
      </w:tr>
      <w:tr w:rsidR="006C32C7" w:rsidRPr="004C117E" w14:paraId="7EBF3542" w14:textId="77777777" w:rsidTr="008710F8">
        <w:tc>
          <w:tcPr>
            <w:tcW w:w="742" w:type="dxa"/>
          </w:tcPr>
          <w:p w14:paraId="6AC61D3E" w14:textId="4345651D"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V</w:t>
            </w:r>
            <w:r w:rsidR="005658FB">
              <w:rPr>
                <w:rFonts w:cs="Arial"/>
                <w:b w:val="0"/>
                <w:sz w:val="13"/>
                <w:szCs w:val="13"/>
                <w:lang w:eastAsia="en-US"/>
              </w:rPr>
              <w:t>.</w:t>
            </w:r>
          </w:p>
        </w:tc>
        <w:tc>
          <w:tcPr>
            <w:tcW w:w="8203" w:type="dxa"/>
          </w:tcPr>
          <w:p w14:paraId="4D5CD141" w14:textId="16192128"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Özkaynak Değişim Tablosuna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vAlign w:val="center"/>
          </w:tcPr>
          <w:p w14:paraId="7CD47CA8" w14:textId="218ABDD5" w:rsidR="006C32C7" w:rsidRPr="004C117E" w:rsidRDefault="006741D7" w:rsidP="006C32C7">
            <w:pPr>
              <w:tabs>
                <w:tab w:val="left" w:pos="597"/>
              </w:tabs>
              <w:ind w:right="-101"/>
              <w:jc w:val="right"/>
              <w:rPr>
                <w:rFonts w:ascii="Arial" w:hAnsi="Arial" w:cs="Arial"/>
                <w:sz w:val="13"/>
                <w:szCs w:val="13"/>
              </w:rPr>
            </w:pPr>
            <w:r>
              <w:rPr>
                <w:rFonts w:ascii="Arial" w:hAnsi="Arial" w:cs="Arial"/>
                <w:sz w:val="13"/>
                <w:szCs w:val="13"/>
              </w:rPr>
              <w:t>11</w:t>
            </w:r>
            <w:r w:rsidR="00530194">
              <w:rPr>
                <w:rFonts w:ascii="Arial" w:hAnsi="Arial" w:cs="Arial"/>
                <w:sz w:val="13"/>
                <w:szCs w:val="13"/>
              </w:rPr>
              <w:t>4</w:t>
            </w:r>
          </w:p>
        </w:tc>
      </w:tr>
      <w:tr w:rsidR="006C32C7" w:rsidRPr="004C117E" w14:paraId="058BA06D" w14:textId="77777777" w:rsidTr="008710F8">
        <w:tc>
          <w:tcPr>
            <w:tcW w:w="742" w:type="dxa"/>
          </w:tcPr>
          <w:p w14:paraId="086B2B7A" w14:textId="72ED975A"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VI</w:t>
            </w:r>
            <w:r w:rsidR="005658FB">
              <w:rPr>
                <w:rFonts w:cs="Arial"/>
                <w:b w:val="0"/>
                <w:sz w:val="13"/>
                <w:szCs w:val="13"/>
                <w:lang w:eastAsia="en-US"/>
              </w:rPr>
              <w:t>.</w:t>
            </w:r>
          </w:p>
        </w:tc>
        <w:tc>
          <w:tcPr>
            <w:tcW w:w="8203" w:type="dxa"/>
          </w:tcPr>
          <w:p w14:paraId="126F9C99" w14:textId="410A9559"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Nakit Akış Tablosuna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vAlign w:val="center"/>
          </w:tcPr>
          <w:p w14:paraId="5ED752AD" w14:textId="648A1D79" w:rsidR="006C32C7" w:rsidRPr="004C117E" w:rsidRDefault="006741D7" w:rsidP="006C32C7">
            <w:pPr>
              <w:tabs>
                <w:tab w:val="left" w:pos="597"/>
              </w:tabs>
              <w:ind w:right="-101"/>
              <w:jc w:val="right"/>
              <w:rPr>
                <w:rFonts w:ascii="Arial" w:hAnsi="Arial" w:cs="Arial"/>
                <w:sz w:val="13"/>
                <w:szCs w:val="13"/>
              </w:rPr>
            </w:pPr>
            <w:r>
              <w:rPr>
                <w:rFonts w:ascii="Arial" w:hAnsi="Arial" w:cs="Arial"/>
                <w:sz w:val="13"/>
                <w:szCs w:val="13"/>
              </w:rPr>
              <w:t>11</w:t>
            </w:r>
            <w:r w:rsidR="00530194">
              <w:rPr>
                <w:rFonts w:ascii="Arial" w:hAnsi="Arial" w:cs="Arial"/>
                <w:sz w:val="13"/>
                <w:szCs w:val="13"/>
              </w:rPr>
              <w:t>5</w:t>
            </w:r>
          </w:p>
        </w:tc>
      </w:tr>
      <w:tr w:rsidR="006C32C7" w:rsidRPr="004C117E" w14:paraId="7AE535B1" w14:textId="77777777" w:rsidTr="008710F8">
        <w:tc>
          <w:tcPr>
            <w:tcW w:w="742" w:type="dxa"/>
          </w:tcPr>
          <w:p w14:paraId="58962673"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VII.</w:t>
            </w:r>
          </w:p>
          <w:p w14:paraId="134DF41B"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VIII.</w:t>
            </w:r>
          </w:p>
        </w:tc>
        <w:tc>
          <w:tcPr>
            <w:tcW w:w="8203" w:type="dxa"/>
          </w:tcPr>
          <w:p w14:paraId="239F7C8D" w14:textId="77777777" w:rsidR="006C32C7" w:rsidRPr="003931B4"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Banka’nın Dahil Olduğu Risk Grubuna İlişkin Açıklamalar</w:t>
            </w:r>
          </w:p>
          <w:p w14:paraId="2C6CE9E0" w14:textId="7AD69039"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Banka’nın Yurt İçi, Yurt Dışı, Kıyı Bankacılığı Bölgelerindeki Şube </w:t>
            </w:r>
            <w:r w:rsidR="00A26F32">
              <w:rPr>
                <w:rFonts w:ascii="Arial" w:hAnsi="Arial" w:cs="Arial"/>
                <w:sz w:val="13"/>
                <w:szCs w:val="13"/>
              </w:rPr>
              <w:t>v</w:t>
            </w:r>
            <w:r w:rsidRPr="003931B4">
              <w:rPr>
                <w:rFonts w:ascii="Arial" w:hAnsi="Arial" w:cs="Arial"/>
                <w:sz w:val="13"/>
                <w:szCs w:val="13"/>
              </w:rPr>
              <w:t xml:space="preserve">eya İştirakler </w:t>
            </w:r>
            <w:r w:rsidR="00A26F32">
              <w:rPr>
                <w:rFonts w:ascii="Arial" w:hAnsi="Arial" w:cs="Arial"/>
                <w:sz w:val="13"/>
                <w:szCs w:val="13"/>
              </w:rPr>
              <w:t>i</w:t>
            </w:r>
            <w:r w:rsidRPr="003931B4">
              <w:rPr>
                <w:rFonts w:ascii="Arial" w:hAnsi="Arial" w:cs="Arial"/>
                <w:sz w:val="13"/>
                <w:szCs w:val="13"/>
              </w:rPr>
              <w:t>le Yurt Dışı Temsilciliklerine İlişkin Açıklamalar</w:t>
            </w:r>
            <w:r w:rsidRPr="003931B4" w:rsidDel="004D08B9">
              <w:rPr>
                <w:rFonts w:ascii="Arial" w:hAnsi="Arial" w:cs="Arial"/>
                <w:sz w:val="13"/>
                <w:szCs w:val="13"/>
              </w:rPr>
              <w:t xml:space="preserve"> </w:t>
            </w:r>
          </w:p>
        </w:tc>
        <w:tc>
          <w:tcPr>
            <w:tcW w:w="420" w:type="dxa"/>
            <w:vAlign w:val="center"/>
          </w:tcPr>
          <w:p w14:paraId="69550A4B" w14:textId="1C59D753" w:rsidR="006C32C7" w:rsidRPr="004C117E" w:rsidRDefault="006741D7" w:rsidP="006C32C7">
            <w:pPr>
              <w:tabs>
                <w:tab w:val="left" w:pos="597"/>
              </w:tabs>
              <w:ind w:right="-101"/>
              <w:jc w:val="right"/>
              <w:rPr>
                <w:rFonts w:ascii="Arial" w:hAnsi="Arial" w:cs="Arial"/>
                <w:sz w:val="13"/>
                <w:szCs w:val="13"/>
              </w:rPr>
            </w:pPr>
            <w:r>
              <w:rPr>
                <w:rFonts w:ascii="Arial" w:hAnsi="Arial" w:cs="Arial"/>
                <w:sz w:val="13"/>
                <w:szCs w:val="13"/>
              </w:rPr>
              <w:t>11</w:t>
            </w:r>
            <w:r w:rsidR="00530194">
              <w:rPr>
                <w:rFonts w:ascii="Arial" w:hAnsi="Arial" w:cs="Arial"/>
                <w:sz w:val="13"/>
                <w:szCs w:val="13"/>
              </w:rPr>
              <w:t>6</w:t>
            </w:r>
          </w:p>
          <w:p w14:paraId="7E78C9DE" w14:textId="2DE2D67B" w:rsidR="006C32C7" w:rsidRPr="004C117E" w:rsidRDefault="006741D7" w:rsidP="006C32C7">
            <w:pPr>
              <w:tabs>
                <w:tab w:val="left" w:pos="597"/>
              </w:tabs>
              <w:ind w:right="-101"/>
              <w:jc w:val="right"/>
              <w:rPr>
                <w:rFonts w:ascii="Arial" w:hAnsi="Arial" w:cs="Arial"/>
                <w:sz w:val="13"/>
                <w:szCs w:val="13"/>
              </w:rPr>
            </w:pPr>
            <w:r>
              <w:rPr>
                <w:rFonts w:ascii="Arial" w:hAnsi="Arial" w:cs="Arial"/>
                <w:sz w:val="13"/>
                <w:szCs w:val="13"/>
              </w:rPr>
              <w:t>11</w:t>
            </w:r>
            <w:r w:rsidR="00530194">
              <w:rPr>
                <w:rFonts w:ascii="Arial" w:hAnsi="Arial" w:cs="Arial"/>
                <w:sz w:val="13"/>
                <w:szCs w:val="13"/>
              </w:rPr>
              <w:t>7</w:t>
            </w:r>
          </w:p>
        </w:tc>
      </w:tr>
      <w:tr w:rsidR="006C32C7" w:rsidRPr="004C117E" w14:paraId="4C590BB6" w14:textId="77777777" w:rsidTr="008710F8">
        <w:tc>
          <w:tcPr>
            <w:tcW w:w="742" w:type="dxa"/>
          </w:tcPr>
          <w:p w14:paraId="4649C4CE" w14:textId="77777777" w:rsidR="006C32C7" w:rsidRPr="004C117E" w:rsidRDefault="006C32C7" w:rsidP="006C32C7">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IX.</w:t>
            </w:r>
          </w:p>
        </w:tc>
        <w:tc>
          <w:tcPr>
            <w:tcW w:w="8203" w:type="dxa"/>
          </w:tcPr>
          <w:p w14:paraId="170FF645" w14:textId="6C0A13A3" w:rsidR="006C32C7" w:rsidRPr="004C117E" w:rsidRDefault="006C32C7" w:rsidP="006C32C7">
            <w:pPr>
              <w:pStyle w:val="GvdeMetniGirintisi"/>
              <w:ind w:left="-80" w:firstLine="0"/>
              <w:jc w:val="left"/>
              <w:rPr>
                <w:rFonts w:ascii="Arial" w:hAnsi="Arial" w:cs="Arial"/>
                <w:sz w:val="13"/>
                <w:szCs w:val="13"/>
              </w:rPr>
            </w:pPr>
            <w:r w:rsidRPr="003931B4">
              <w:rPr>
                <w:rFonts w:ascii="Arial" w:hAnsi="Arial" w:cs="Arial"/>
                <w:sz w:val="13"/>
                <w:szCs w:val="13"/>
              </w:rPr>
              <w:t xml:space="preserve">Bilanço Sonrası Hususlara İlişkin Açıklama </w:t>
            </w:r>
            <w:r w:rsidR="00A26F32">
              <w:rPr>
                <w:rFonts w:ascii="Arial" w:hAnsi="Arial" w:cs="Arial"/>
                <w:sz w:val="13"/>
                <w:szCs w:val="13"/>
              </w:rPr>
              <w:t>v</w:t>
            </w:r>
            <w:r w:rsidRPr="003931B4">
              <w:rPr>
                <w:rFonts w:ascii="Arial" w:hAnsi="Arial" w:cs="Arial"/>
                <w:sz w:val="13"/>
                <w:szCs w:val="13"/>
              </w:rPr>
              <w:t>e Dipnotlar</w:t>
            </w:r>
          </w:p>
        </w:tc>
        <w:tc>
          <w:tcPr>
            <w:tcW w:w="420" w:type="dxa"/>
            <w:vAlign w:val="center"/>
          </w:tcPr>
          <w:p w14:paraId="5A6769F7" w14:textId="40ED4F62" w:rsidR="006C32C7" w:rsidRPr="004C117E" w:rsidRDefault="006741D7" w:rsidP="006C32C7">
            <w:pPr>
              <w:tabs>
                <w:tab w:val="left" w:pos="597"/>
              </w:tabs>
              <w:ind w:right="-101"/>
              <w:jc w:val="right"/>
              <w:rPr>
                <w:rFonts w:ascii="Arial" w:hAnsi="Arial" w:cs="Arial"/>
                <w:sz w:val="13"/>
                <w:szCs w:val="13"/>
              </w:rPr>
            </w:pPr>
            <w:r>
              <w:rPr>
                <w:rFonts w:ascii="Arial" w:hAnsi="Arial" w:cs="Arial"/>
                <w:sz w:val="13"/>
                <w:szCs w:val="13"/>
              </w:rPr>
              <w:t>11</w:t>
            </w:r>
            <w:r w:rsidR="00530194">
              <w:rPr>
                <w:rFonts w:ascii="Arial" w:hAnsi="Arial" w:cs="Arial"/>
                <w:sz w:val="13"/>
                <w:szCs w:val="13"/>
              </w:rPr>
              <w:t>7</w:t>
            </w:r>
          </w:p>
        </w:tc>
      </w:tr>
    </w:tbl>
    <w:p w14:paraId="0F231CF0" w14:textId="77777777" w:rsidR="00EB5EF7" w:rsidRPr="004C117E" w:rsidRDefault="00EB5EF7" w:rsidP="00EB5EF7">
      <w:pPr>
        <w:tabs>
          <w:tab w:val="left" w:pos="720"/>
        </w:tabs>
        <w:jc w:val="both"/>
        <w:rPr>
          <w:rFonts w:ascii="Arial" w:hAnsi="Arial" w:cs="Arial"/>
          <w:b/>
          <w:sz w:val="13"/>
          <w:szCs w:val="13"/>
        </w:rPr>
      </w:pPr>
    </w:p>
    <w:tbl>
      <w:tblPr>
        <w:tblW w:w="9365" w:type="dxa"/>
        <w:tblLook w:val="04A0" w:firstRow="1" w:lastRow="0" w:firstColumn="1" w:lastColumn="0" w:noHBand="0" w:noVBand="1"/>
      </w:tblPr>
      <w:tblGrid>
        <w:gridCol w:w="754"/>
        <w:gridCol w:w="8178"/>
        <w:gridCol w:w="433"/>
      </w:tblGrid>
      <w:tr w:rsidR="00EB5EF7" w:rsidRPr="004C117E" w14:paraId="3B9E70C1" w14:textId="77777777" w:rsidTr="008710F8">
        <w:tc>
          <w:tcPr>
            <w:tcW w:w="8959" w:type="dxa"/>
            <w:gridSpan w:val="2"/>
          </w:tcPr>
          <w:p w14:paraId="7B63A6E3" w14:textId="77777777" w:rsidR="006C32C7" w:rsidRPr="003931B4" w:rsidRDefault="006C32C7" w:rsidP="006C32C7">
            <w:pPr>
              <w:tabs>
                <w:tab w:val="left" w:pos="720"/>
              </w:tabs>
              <w:ind w:hanging="108"/>
              <w:jc w:val="center"/>
              <w:rPr>
                <w:rFonts w:ascii="Arial" w:hAnsi="Arial" w:cs="Arial"/>
                <w:b/>
                <w:sz w:val="13"/>
                <w:szCs w:val="13"/>
              </w:rPr>
            </w:pPr>
            <w:r w:rsidRPr="003931B4">
              <w:rPr>
                <w:rFonts w:ascii="Arial" w:hAnsi="Arial" w:cs="Arial"/>
                <w:b/>
                <w:sz w:val="13"/>
                <w:szCs w:val="13"/>
              </w:rPr>
              <w:t>Altıncı Bölüm</w:t>
            </w:r>
          </w:p>
          <w:p w14:paraId="66A09130" w14:textId="4F15D4A7" w:rsidR="00EB5EF7" w:rsidRPr="004C117E" w:rsidRDefault="002F33C6" w:rsidP="006C32C7">
            <w:pPr>
              <w:ind w:left="-108"/>
              <w:jc w:val="center"/>
              <w:rPr>
                <w:rFonts w:ascii="Arial" w:hAnsi="Arial" w:cs="Arial"/>
                <w:b/>
                <w:sz w:val="13"/>
                <w:szCs w:val="13"/>
              </w:rPr>
            </w:pPr>
            <w:r>
              <w:rPr>
                <w:rFonts w:ascii="Arial" w:hAnsi="Arial" w:cs="Arial"/>
                <w:b/>
                <w:sz w:val="13"/>
                <w:szCs w:val="13"/>
              </w:rPr>
              <w:t>Diğer Açıklamalar</w:t>
            </w:r>
          </w:p>
        </w:tc>
        <w:tc>
          <w:tcPr>
            <w:tcW w:w="406" w:type="dxa"/>
          </w:tcPr>
          <w:p w14:paraId="38EEC8E9" w14:textId="77777777" w:rsidR="00EB5EF7" w:rsidRPr="004C117E" w:rsidRDefault="00EB5EF7" w:rsidP="008710F8">
            <w:pPr>
              <w:tabs>
                <w:tab w:val="left" w:pos="720"/>
              </w:tabs>
              <w:jc w:val="right"/>
              <w:rPr>
                <w:rFonts w:ascii="Arial" w:hAnsi="Arial" w:cs="Arial"/>
                <w:b/>
                <w:sz w:val="13"/>
                <w:szCs w:val="13"/>
              </w:rPr>
            </w:pPr>
          </w:p>
        </w:tc>
      </w:tr>
      <w:tr w:rsidR="00EB5EF7" w:rsidRPr="004C117E" w14:paraId="71A0B7F6" w14:textId="77777777" w:rsidTr="008710F8">
        <w:tc>
          <w:tcPr>
            <w:tcW w:w="756" w:type="dxa"/>
            <w:tcBorders>
              <w:top w:val="nil"/>
              <w:left w:val="nil"/>
              <w:bottom w:val="nil"/>
              <w:right w:val="nil"/>
            </w:tcBorders>
          </w:tcPr>
          <w:p w14:paraId="48587B59" w14:textId="77777777" w:rsidR="00EB5EF7" w:rsidRPr="004C117E" w:rsidRDefault="00EB5EF7" w:rsidP="008710F8">
            <w:pPr>
              <w:tabs>
                <w:tab w:val="left" w:pos="720"/>
              </w:tabs>
              <w:jc w:val="both"/>
              <w:rPr>
                <w:rFonts w:ascii="Arial" w:hAnsi="Arial" w:cs="Arial"/>
                <w:b/>
                <w:sz w:val="13"/>
                <w:szCs w:val="13"/>
              </w:rPr>
            </w:pPr>
          </w:p>
        </w:tc>
        <w:tc>
          <w:tcPr>
            <w:tcW w:w="8203" w:type="dxa"/>
            <w:tcBorders>
              <w:top w:val="nil"/>
              <w:left w:val="nil"/>
              <w:bottom w:val="nil"/>
              <w:right w:val="nil"/>
            </w:tcBorders>
          </w:tcPr>
          <w:p w14:paraId="0580DA01" w14:textId="77777777" w:rsidR="00EB5EF7" w:rsidRPr="004C117E" w:rsidRDefault="00EB5EF7" w:rsidP="008710F8">
            <w:pPr>
              <w:tabs>
                <w:tab w:val="left" w:pos="720"/>
              </w:tabs>
              <w:jc w:val="both"/>
              <w:rPr>
                <w:rFonts w:ascii="Arial" w:hAnsi="Arial" w:cs="Arial"/>
                <w:b/>
                <w:sz w:val="13"/>
                <w:szCs w:val="13"/>
              </w:rPr>
            </w:pPr>
          </w:p>
        </w:tc>
        <w:tc>
          <w:tcPr>
            <w:tcW w:w="406" w:type="dxa"/>
            <w:tcBorders>
              <w:top w:val="nil"/>
              <w:left w:val="nil"/>
              <w:bottom w:val="nil"/>
              <w:right w:val="nil"/>
            </w:tcBorders>
          </w:tcPr>
          <w:p w14:paraId="3B381595" w14:textId="77777777" w:rsidR="00EB5EF7" w:rsidRPr="004C117E" w:rsidRDefault="00EB5EF7" w:rsidP="008710F8">
            <w:pPr>
              <w:tabs>
                <w:tab w:val="left" w:pos="720"/>
              </w:tabs>
              <w:jc w:val="right"/>
              <w:rPr>
                <w:rFonts w:ascii="Arial" w:hAnsi="Arial" w:cs="Arial"/>
                <w:b/>
                <w:sz w:val="13"/>
                <w:szCs w:val="13"/>
              </w:rPr>
            </w:pPr>
          </w:p>
        </w:tc>
      </w:tr>
      <w:tr w:rsidR="00EB5EF7" w:rsidRPr="004C117E" w14:paraId="2E4732C7" w14:textId="77777777" w:rsidTr="008710F8">
        <w:tc>
          <w:tcPr>
            <w:tcW w:w="756" w:type="dxa"/>
            <w:tcBorders>
              <w:top w:val="nil"/>
              <w:left w:val="nil"/>
              <w:bottom w:val="nil"/>
              <w:right w:val="nil"/>
            </w:tcBorders>
          </w:tcPr>
          <w:p w14:paraId="3DBE5978" w14:textId="5844D9B5" w:rsidR="00EB5EF7" w:rsidRPr="004C117E" w:rsidRDefault="00EB5EF7" w:rsidP="008710F8">
            <w:pPr>
              <w:pStyle w:val="KonuBal"/>
              <w:tabs>
                <w:tab w:val="clear" w:pos="4395"/>
              </w:tabs>
              <w:ind w:left="-108" w:right="-162"/>
              <w:jc w:val="left"/>
              <w:rPr>
                <w:rFonts w:cs="Arial"/>
                <w:b w:val="0"/>
                <w:sz w:val="13"/>
                <w:szCs w:val="13"/>
                <w:lang w:eastAsia="en-US"/>
              </w:rPr>
            </w:pPr>
            <w:r w:rsidRPr="004C117E">
              <w:rPr>
                <w:rFonts w:cs="Arial"/>
                <w:b w:val="0"/>
                <w:sz w:val="13"/>
                <w:szCs w:val="13"/>
                <w:lang w:eastAsia="en-US"/>
              </w:rPr>
              <w:t>I</w:t>
            </w:r>
            <w:r w:rsidR="005658FB">
              <w:rPr>
                <w:rFonts w:cs="Arial"/>
                <w:b w:val="0"/>
                <w:sz w:val="13"/>
                <w:szCs w:val="13"/>
                <w:lang w:eastAsia="en-US"/>
              </w:rPr>
              <w:t>.</w:t>
            </w:r>
          </w:p>
        </w:tc>
        <w:tc>
          <w:tcPr>
            <w:tcW w:w="8203" w:type="dxa"/>
            <w:tcBorders>
              <w:top w:val="nil"/>
              <w:left w:val="nil"/>
              <w:bottom w:val="nil"/>
              <w:right w:val="nil"/>
            </w:tcBorders>
          </w:tcPr>
          <w:p w14:paraId="4A7B293C" w14:textId="64CD08C8" w:rsidR="00EB5EF7" w:rsidRPr="004C117E" w:rsidRDefault="00AE0978" w:rsidP="008710F8">
            <w:pPr>
              <w:pStyle w:val="GvdeMetniGirintisi"/>
              <w:ind w:left="-108" w:firstLine="0"/>
              <w:jc w:val="left"/>
              <w:rPr>
                <w:rFonts w:ascii="Arial" w:hAnsi="Arial" w:cs="Arial"/>
                <w:sz w:val="13"/>
                <w:szCs w:val="13"/>
              </w:rPr>
            </w:pPr>
            <w:r>
              <w:rPr>
                <w:rFonts w:ascii="Arial" w:hAnsi="Arial" w:cs="Arial"/>
                <w:sz w:val="13"/>
                <w:szCs w:val="13"/>
              </w:rPr>
              <w:t>Banka’nın faaliyetlerine ilişkin diğer açıklamalar</w:t>
            </w:r>
          </w:p>
        </w:tc>
        <w:tc>
          <w:tcPr>
            <w:tcW w:w="406" w:type="dxa"/>
            <w:tcBorders>
              <w:top w:val="nil"/>
              <w:left w:val="nil"/>
              <w:bottom w:val="nil"/>
              <w:right w:val="nil"/>
            </w:tcBorders>
            <w:vAlign w:val="center"/>
          </w:tcPr>
          <w:p w14:paraId="71E9B810" w14:textId="25E471B6" w:rsidR="00EB5EF7" w:rsidRPr="004C117E" w:rsidRDefault="006741D7" w:rsidP="008710F8">
            <w:pPr>
              <w:tabs>
                <w:tab w:val="left" w:pos="597"/>
              </w:tabs>
              <w:ind w:right="-101"/>
              <w:jc w:val="right"/>
              <w:rPr>
                <w:rFonts w:ascii="Arial" w:hAnsi="Arial" w:cs="Arial"/>
                <w:sz w:val="13"/>
                <w:szCs w:val="13"/>
                <w:lang w:val="en-US"/>
              </w:rPr>
            </w:pPr>
            <w:r>
              <w:rPr>
                <w:rFonts w:ascii="Arial" w:hAnsi="Arial" w:cs="Arial"/>
                <w:sz w:val="13"/>
                <w:szCs w:val="13"/>
                <w:lang w:val="en-US"/>
              </w:rPr>
              <w:t>11</w:t>
            </w:r>
            <w:r w:rsidR="00530194">
              <w:rPr>
                <w:rFonts w:ascii="Arial" w:hAnsi="Arial" w:cs="Arial"/>
                <w:sz w:val="13"/>
                <w:szCs w:val="13"/>
                <w:lang w:val="en-US"/>
              </w:rPr>
              <w:t>8</w:t>
            </w:r>
          </w:p>
        </w:tc>
      </w:tr>
    </w:tbl>
    <w:p w14:paraId="4C49007F" w14:textId="77777777" w:rsidR="00EB5EF7" w:rsidRPr="004C117E" w:rsidRDefault="00EB5EF7" w:rsidP="00EB5EF7">
      <w:pPr>
        <w:tabs>
          <w:tab w:val="left" w:pos="720"/>
        </w:tabs>
        <w:jc w:val="both"/>
        <w:rPr>
          <w:rFonts w:ascii="Arial" w:hAnsi="Arial" w:cs="Arial"/>
          <w:b/>
          <w:sz w:val="13"/>
          <w:szCs w:val="13"/>
        </w:rPr>
      </w:pPr>
    </w:p>
    <w:tbl>
      <w:tblPr>
        <w:tblW w:w="9498" w:type="dxa"/>
        <w:tblLook w:val="04A0" w:firstRow="1" w:lastRow="0" w:firstColumn="1" w:lastColumn="0" w:noHBand="0" w:noVBand="1"/>
      </w:tblPr>
      <w:tblGrid>
        <w:gridCol w:w="769"/>
        <w:gridCol w:w="8166"/>
        <w:gridCol w:w="563"/>
      </w:tblGrid>
      <w:tr w:rsidR="00EB5EF7" w:rsidRPr="004C117E" w14:paraId="2E6D531F" w14:textId="77777777" w:rsidTr="000E56F6">
        <w:tc>
          <w:tcPr>
            <w:tcW w:w="8935" w:type="dxa"/>
            <w:gridSpan w:val="2"/>
          </w:tcPr>
          <w:p w14:paraId="27A4E98C" w14:textId="1FFCA058" w:rsidR="00EB5EF7" w:rsidRPr="004C117E" w:rsidRDefault="00EB5EF7" w:rsidP="008710F8">
            <w:pPr>
              <w:tabs>
                <w:tab w:val="left" w:pos="720"/>
              </w:tabs>
              <w:ind w:hanging="108"/>
              <w:jc w:val="center"/>
              <w:rPr>
                <w:rFonts w:ascii="Arial" w:hAnsi="Arial" w:cs="Arial"/>
                <w:b/>
                <w:sz w:val="13"/>
                <w:szCs w:val="13"/>
                <w:lang w:val="en-US"/>
              </w:rPr>
            </w:pPr>
            <w:r w:rsidRPr="004C117E">
              <w:rPr>
                <w:rFonts w:ascii="Arial" w:hAnsi="Arial" w:cs="Arial"/>
                <w:b/>
                <w:sz w:val="13"/>
                <w:szCs w:val="13"/>
                <w:lang w:val="en-US"/>
              </w:rPr>
              <w:t xml:space="preserve">Yedinci </w:t>
            </w:r>
            <w:r w:rsidR="006C32C7">
              <w:rPr>
                <w:rFonts w:ascii="Arial" w:hAnsi="Arial" w:cs="Arial"/>
                <w:b/>
                <w:sz w:val="13"/>
                <w:szCs w:val="13"/>
                <w:lang w:val="en-US"/>
              </w:rPr>
              <w:t>B</w:t>
            </w:r>
            <w:r w:rsidRPr="004C117E">
              <w:rPr>
                <w:rFonts w:ascii="Arial" w:hAnsi="Arial" w:cs="Arial"/>
                <w:b/>
                <w:sz w:val="13"/>
                <w:szCs w:val="13"/>
                <w:lang w:val="en-US"/>
              </w:rPr>
              <w:t>ölüm</w:t>
            </w:r>
          </w:p>
        </w:tc>
        <w:tc>
          <w:tcPr>
            <w:tcW w:w="563" w:type="dxa"/>
          </w:tcPr>
          <w:p w14:paraId="7CA0586D" w14:textId="77777777" w:rsidR="00EB5EF7" w:rsidRPr="004C117E" w:rsidRDefault="00EB5EF7" w:rsidP="008710F8">
            <w:pPr>
              <w:tabs>
                <w:tab w:val="left" w:pos="720"/>
              </w:tabs>
              <w:jc w:val="right"/>
              <w:rPr>
                <w:rFonts w:ascii="Arial" w:hAnsi="Arial" w:cs="Arial"/>
                <w:b/>
                <w:sz w:val="13"/>
                <w:szCs w:val="13"/>
                <w:lang w:val="en-US"/>
              </w:rPr>
            </w:pPr>
          </w:p>
        </w:tc>
      </w:tr>
      <w:tr w:rsidR="00EB5EF7" w:rsidRPr="004C117E" w14:paraId="3732A9AB" w14:textId="77777777" w:rsidTr="000E56F6">
        <w:tc>
          <w:tcPr>
            <w:tcW w:w="8935" w:type="dxa"/>
            <w:gridSpan w:val="2"/>
          </w:tcPr>
          <w:p w14:paraId="331A9A1D" w14:textId="10B7EEFA" w:rsidR="00EB5EF7" w:rsidRPr="004C117E" w:rsidRDefault="002F33C6" w:rsidP="008710F8">
            <w:pPr>
              <w:ind w:left="-108"/>
              <w:jc w:val="center"/>
              <w:rPr>
                <w:rFonts w:ascii="Arial" w:hAnsi="Arial" w:cs="Arial"/>
                <w:b/>
                <w:sz w:val="13"/>
                <w:szCs w:val="13"/>
                <w:lang w:val="en-US"/>
              </w:rPr>
            </w:pPr>
            <w:r>
              <w:rPr>
                <w:rFonts w:ascii="Arial" w:hAnsi="Arial" w:cs="Arial"/>
                <w:b/>
                <w:sz w:val="13"/>
                <w:szCs w:val="13"/>
                <w:lang w:val="en-US"/>
              </w:rPr>
              <w:t>Bağımsız Denetim Raporuna İlişkin Açıklamalar</w:t>
            </w:r>
          </w:p>
          <w:p w14:paraId="1E9719D0" w14:textId="77777777" w:rsidR="00EB5EF7" w:rsidRPr="004C117E" w:rsidRDefault="00EB5EF7" w:rsidP="008710F8">
            <w:pPr>
              <w:ind w:left="-108"/>
              <w:jc w:val="center"/>
              <w:rPr>
                <w:rFonts w:ascii="Arial" w:hAnsi="Arial" w:cs="Arial"/>
                <w:b/>
                <w:sz w:val="13"/>
                <w:szCs w:val="13"/>
                <w:lang w:val="en-US"/>
              </w:rPr>
            </w:pPr>
          </w:p>
        </w:tc>
        <w:tc>
          <w:tcPr>
            <w:tcW w:w="563" w:type="dxa"/>
          </w:tcPr>
          <w:p w14:paraId="25C5FAC9" w14:textId="77777777" w:rsidR="00EB5EF7" w:rsidRPr="004C117E" w:rsidRDefault="00EB5EF7" w:rsidP="008710F8">
            <w:pPr>
              <w:tabs>
                <w:tab w:val="left" w:pos="720"/>
              </w:tabs>
              <w:jc w:val="right"/>
              <w:rPr>
                <w:rFonts w:ascii="Arial" w:hAnsi="Arial" w:cs="Arial"/>
                <w:b/>
                <w:sz w:val="13"/>
                <w:szCs w:val="13"/>
                <w:lang w:val="en-US"/>
              </w:rPr>
            </w:pPr>
          </w:p>
        </w:tc>
      </w:tr>
      <w:tr w:rsidR="00EB5EF7" w:rsidRPr="004C117E" w14:paraId="1195BFEC" w14:textId="77777777" w:rsidTr="000E56F6">
        <w:tblPrEx>
          <w:tblLook w:val="01E0" w:firstRow="1" w:lastRow="1" w:firstColumn="1" w:lastColumn="1" w:noHBand="0" w:noVBand="0"/>
        </w:tblPrEx>
        <w:trPr>
          <w:trHeight w:val="113"/>
        </w:trPr>
        <w:tc>
          <w:tcPr>
            <w:tcW w:w="769" w:type="dxa"/>
          </w:tcPr>
          <w:p w14:paraId="2DA3C4E3" w14:textId="77777777" w:rsidR="00EB5EF7" w:rsidRPr="004C117E" w:rsidRDefault="00EB5EF7" w:rsidP="008710F8">
            <w:pPr>
              <w:pStyle w:val="KonuBal"/>
              <w:tabs>
                <w:tab w:val="clear" w:pos="4395"/>
              </w:tabs>
              <w:ind w:left="-108" w:right="-162"/>
              <w:jc w:val="left"/>
              <w:rPr>
                <w:rFonts w:asciiTheme="minorBidi" w:hAnsiTheme="minorBidi" w:cstheme="minorBidi"/>
                <w:b w:val="0"/>
                <w:sz w:val="13"/>
                <w:szCs w:val="13"/>
                <w:lang w:eastAsia="en-US"/>
              </w:rPr>
            </w:pPr>
            <w:r w:rsidRPr="004C117E">
              <w:rPr>
                <w:rFonts w:asciiTheme="minorBidi" w:hAnsiTheme="minorBidi" w:cstheme="minorBidi"/>
                <w:b w:val="0"/>
                <w:sz w:val="13"/>
                <w:szCs w:val="13"/>
                <w:lang w:eastAsia="en-US"/>
              </w:rPr>
              <w:t>I.</w:t>
            </w:r>
          </w:p>
        </w:tc>
        <w:tc>
          <w:tcPr>
            <w:tcW w:w="8166" w:type="dxa"/>
          </w:tcPr>
          <w:p w14:paraId="7EC5020A" w14:textId="0A252D4F" w:rsidR="00EB5EF7" w:rsidRPr="004C117E" w:rsidRDefault="006C32C7" w:rsidP="008710F8">
            <w:pPr>
              <w:pStyle w:val="GvdeMetniGirintisi"/>
              <w:ind w:left="-108" w:firstLine="0"/>
              <w:jc w:val="left"/>
              <w:rPr>
                <w:rFonts w:asciiTheme="minorBidi" w:hAnsiTheme="minorBidi" w:cstheme="minorBidi"/>
                <w:sz w:val="13"/>
                <w:szCs w:val="13"/>
              </w:rPr>
            </w:pPr>
            <w:r w:rsidRPr="003931B4">
              <w:rPr>
                <w:rFonts w:ascii="Arial" w:hAnsi="Arial" w:cs="Arial"/>
                <w:sz w:val="13"/>
                <w:szCs w:val="13"/>
              </w:rPr>
              <w:t>Ba</w:t>
            </w:r>
            <w:r w:rsidR="00AE0978">
              <w:rPr>
                <w:rFonts w:ascii="Arial" w:hAnsi="Arial" w:cs="Arial"/>
                <w:sz w:val="13"/>
                <w:szCs w:val="13"/>
              </w:rPr>
              <w:t>ğımsız denetim raporuna ilişkin olarak açıklanması gereken hususlar</w:t>
            </w:r>
          </w:p>
        </w:tc>
        <w:tc>
          <w:tcPr>
            <w:tcW w:w="563" w:type="dxa"/>
            <w:vAlign w:val="bottom"/>
          </w:tcPr>
          <w:p w14:paraId="66EC4812" w14:textId="227F17D1" w:rsidR="00EB5EF7" w:rsidRPr="004C117E" w:rsidRDefault="006741D7" w:rsidP="008710F8">
            <w:pPr>
              <w:ind w:right="-12"/>
              <w:jc w:val="right"/>
              <w:rPr>
                <w:rFonts w:asciiTheme="minorBidi" w:hAnsiTheme="minorBidi" w:cstheme="minorBidi"/>
                <w:sz w:val="13"/>
                <w:szCs w:val="13"/>
              </w:rPr>
            </w:pPr>
            <w:r>
              <w:rPr>
                <w:rFonts w:asciiTheme="minorBidi" w:hAnsiTheme="minorBidi" w:cstheme="minorBidi"/>
                <w:sz w:val="13"/>
                <w:szCs w:val="13"/>
              </w:rPr>
              <w:t>11</w:t>
            </w:r>
            <w:r w:rsidR="00530194">
              <w:rPr>
                <w:rFonts w:asciiTheme="minorBidi" w:hAnsiTheme="minorBidi" w:cstheme="minorBidi"/>
                <w:sz w:val="13"/>
                <w:szCs w:val="13"/>
              </w:rPr>
              <w:t>9</w:t>
            </w:r>
          </w:p>
        </w:tc>
      </w:tr>
      <w:tr w:rsidR="00AE0978" w:rsidRPr="004C117E" w14:paraId="311133F8" w14:textId="77777777" w:rsidTr="000E56F6">
        <w:tblPrEx>
          <w:tblLook w:val="01E0" w:firstRow="1" w:lastRow="1" w:firstColumn="1" w:lastColumn="1" w:noHBand="0" w:noVBand="0"/>
        </w:tblPrEx>
        <w:trPr>
          <w:trHeight w:val="113"/>
        </w:trPr>
        <w:tc>
          <w:tcPr>
            <w:tcW w:w="769" w:type="dxa"/>
          </w:tcPr>
          <w:p w14:paraId="18B4BDAD" w14:textId="7034363D" w:rsidR="00AE0978" w:rsidRPr="004C117E" w:rsidRDefault="00AE0978" w:rsidP="008710F8">
            <w:pPr>
              <w:pStyle w:val="KonuBal"/>
              <w:tabs>
                <w:tab w:val="clear" w:pos="4395"/>
              </w:tabs>
              <w:ind w:left="-108" w:right="-162"/>
              <w:jc w:val="left"/>
              <w:rPr>
                <w:rFonts w:asciiTheme="minorBidi" w:hAnsiTheme="minorBidi" w:cstheme="minorBidi"/>
                <w:b w:val="0"/>
                <w:sz w:val="13"/>
                <w:szCs w:val="13"/>
                <w:lang w:eastAsia="en-US"/>
              </w:rPr>
            </w:pPr>
            <w:r>
              <w:rPr>
                <w:rFonts w:asciiTheme="minorBidi" w:hAnsiTheme="minorBidi" w:cstheme="minorBidi"/>
                <w:b w:val="0"/>
                <w:sz w:val="13"/>
                <w:szCs w:val="13"/>
                <w:lang w:eastAsia="en-US"/>
              </w:rPr>
              <w:t>II.</w:t>
            </w:r>
          </w:p>
        </w:tc>
        <w:tc>
          <w:tcPr>
            <w:tcW w:w="8166" w:type="dxa"/>
          </w:tcPr>
          <w:p w14:paraId="68DD5456" w14:textId="546D43FB" w:rsidR="00AE0978" w:rsidRPr="003931B4" w:rsidRDefault="00AE0978" w:rsidP="008710F8">
            <w:pPr>
              <w:pStyle w:val="GvdeMetniGirintisi"/>
              <w:ind w:left="-108" w:firstLine="0"/>
              <w:jc w:val="left"/>
              <w:rPr>
                <w:rFonts w:ascii="Arial" w:hAnsi="Arial" w:cs="Arial"/>
                <w:sz w:val="13"/>
                <w:szCs w:val="13"/>
              </w:rPr>
            </w:pPr>
            <w:r>
              <w:rPr>
                <w:rFonts w:ascii="Arial" w:hAnsi="Arial" w:cs="Arial"/>
                <w:sz w:val="13"/>
                <w:szCs w:val="13"/>
              </w:rPr>
              <w:t>Bağımsız denetçi tarafından hazırlanan açıklama ve dipnotlar</w:t>
            </w:r>
          </w:p>
        </w:tc>
        <w:tc>
          <w:tcPr>
            <w:tcW w:w="563" w:type="dxa"/>
            <w:vAlign w:val="bottom"/>
          </w:tcPr>
          <w:p w14:paraId="0DF953D1" w14:textId="1AB52661" w:rsidR="00AE0978" w:rsidRPr="004C117E" w:rsidRDefault="006741D7" w:rsidP="008710F8">
            <w:pPr>
              <w:ind w:right="-12"/>
              <w:jc w:val="right"/>
              <w:rPr>
                <w:rFonts w:asciiTheme="minorBidi" w:hAnsiTheme="minorBidi" w:cstheme="minorBidi"/>
                <w:sz w:val="13"/>
                <w:szCs w:val="13"/>
              </w:rPr>
            </w:pPr>
            <w:r>
              <w:rPr>
                <w:rFonts w:asciiTheme="minorBidi" w:hAnsiTheme="minorBidi" w:cstheme="minorBidi"/>
                <w:sz w:val="13"/>
                <w:szCs w:val="13"/>
              </w:rPr>
              <w:t>11</w:t>
            </w:r>
            <w:r w:rsidR="00530194">
              <w:rPr>
                <w:rFonts w:asciiTheme="minorBidi" w:hAnsiTheme="minorBidi" w:cstheme="minorBidi"/>
                <w:sz w:val="13"/>
                <w:szCs w:val="13"/>
              </w:rPr>
              <w:t>9</w:t>
            </w:r>
          </w:p>
        </w:tc>
      </w:tr>
    </w:tbl>
    <w:p w14:paraId="2EC06589" w14:textId="15C2D4DC" w:rsidR="00EF563B" w:rsidRPr="004C117E" w:rsidRDefault="00EF563B" w:rsidP="00EF563B">
      <w:pPr>
        <w:tabs>
          <w:tab w:val="left" w:pos="720"/>
        </w:tabs>
        <w:jc w:val="both"/>
        <w:rPr>
          <w:rFonts w:ascii="Arial" w:hAnsi="Arial" w:cs="Arial"/>
          <w:b/>
          <w:sz w:val="13"/>
          <w:szCs w:val="13"/>
        </w:rPr>
      </w:pPr>
    </w:p>
    <w:p w14:paraId="443B2B2D" w14:textId="77777777" w:rsidR="00EF563B" w:rsidRPr="004C117E" w:rsidRDefault="00EF563B" w:rsidP="00EF563B">
      <w:pPr>
        <w:tabs>
          <w:tab w:val="left" w:pos="720"/>
        </w:tabs>
        <w:jc w:val="both"/>
        <w:rPr>
          <w:rFonts w:ascii="Arial" w:hAnsi="Arial" w:cs="Arial"/>
          <w:b/>
          <w:sz w:val="13"/>
          <w:szCs w:val="13"/>
        </w:rPr>
      </w:pPr>
    </w:p>
    <w:p w14:paraId="5F41D79C" w14:textId="77777777" w:rsidR="00B81C7F" w:rsidRPr="004C117E" w:rsidRDefault="00B81C7F" w:rsidP="001C4F0E">
      <w:pPr>
        <w:rPr>
          <w:rFonts w:ascii="Arial" w:hAnsi="Arial" w:cs="Arial"/>
        </w:rPr>
        <w:sectPr w:rsidR="00B81C7F" w:rsidRPr="004C117E" w:rsidSect="00F42170">
          <w:headerReference w:type="even" r:id="rId18"/>
          <w:headerReference w:type="default" r:id="rId19"/>
          <w:headerReference w:type="first" r:id="rId20"/>
          <w:pgSz w:w="11906" w:h="16838"/>
          <w:pgMar w:top="1417" w:right="1417" w:bottom="1417" w:left="1417" w:header="510" w:footer="567" w:gutter="0"/>
          <w:pgNumType w:start="1"/>
          <w:cols w:space="720"/>
          <w:titlePg/>
          <w:docGrid w:linePitch="326"/>
        </w:sectPr>
      </w:pPr>
    </w:p>
    <w:p w14:paraId="5BF3E73B" w14:textId="2D0227D8" w:rsidR="00AA66B4" w:rsidRPr="004C117E" w:rsidRDefault="00AA66B4" w:rsidP="00312734">
      <w:pPr>
        <w:tabs>
          <w:tab w:val="left" w:pos="720"/>
        </w:tabs>
        <w:spacing w:line="226" w:lineRule="auto"/>
        <w:ind w:left="720" w:right="-1" w:hanging="720"/>
        <w:jc w:val="center"/>
        <w:rPr>
          <w:b/>
          <w:sz w:val="20"/>
          <w:szCs w:val="20"/>
        </w:rPr>
      </w:pPr>
      <w:r w:rsidRPr="004C117E">
        <w:rPr>
          <w:b/>
          <w:sz w:val="20"/>
          <w:szCs w:val="20"/>
        </w:rPr>
        <w:lastRenderedPageBreak/>
        <w:t>BİRİNCİ BÖLÜM</w:t>
      </w:r>
    </w:p>
    <w:p w14:paraId="46BF5F1D" w14:textId="77777777" w:rsidR="00156D84" w:rsidRPr="004C117E" w:rsidRDefault="00156D84" w:rsidP="00312734">
      <w:pPr>
        <w:tabs>
          <w:tab w:val="left" w:pos="720"/>
        </w:tabs>
        <w:spacing w:line="226" w:lineRule="auto"/>
        <w:ind w:left="720" w:right="-1" w:hanging="720"/>
        <w:jc w:val="center"/>
        <w:rPr>
          <w:b/>
          <w:sz w:val="14"/>
          <w:szCs w:val="14"/>
        </w:rPr>
      </w:pPr>
    </w:p>
    <w:p w14:paraId="36FAAFFB" w14:textId="2D01098C" w:rsidR="00AA66B4" w:rsidRPr="004C117E" w:rsidRDefault="00AA66B4" w:rsidP="00312734">
      <w:pPr>
        <w:tabs>
          <w:tab w:val="left" w:pos="720"/>
        </w:tabs>
        <w:spacing w:line="226" w:lineRule="auto"/>
        <w:ind w:left="720" w:right="-1" w:hanging="720"/>
        <w:jc w:val="center"/>
        <w:rPr>
          <w:b/>
          <w:sz w:val="20"/>
          <w:szCs w:val="20"/>
        </w:rPr>
      </w:pPr>
      <w:r w:rsidRPr="004C117E">
        <w:rPr>
          <w:b/>
          <w:sz w:val="20"/>
          <w:szCs w:val="20"/>
        </w:rPr>
        <w:t xml:space="preserve">Genel </w:t>
      </w:r>
      <w:r w:rsidR="005658FB" w:rsidRPr="004C117E">
        <w:rPr>
          <w:b/>
          <w:sz w:val="20"/>
          <w:szCs w:val="20"/>
        </w:rPr>
        <w:t>Bilgiler</w:t>
      </w:r>
    </w:p>
    <w:p w14:paraId="31F4AF06" w14:textId="77777777" w:rsidR="00156D84" w:rsidRPr="004C117E" w:rsidRDefault="00156D84" w:rsidP="00312734">
      <w:pPr>
        <w:tabs>
          <w:tab w:val="left" w:pos="720"/>
        </w:tabs>
        <w:spacing w:line="226" w:lineRule="auto"/>
        <w:ind w:left="720" w:right="-1" w:hanging="720"/>
        <w:jc w:val="both"/>
        <w:rPr>
          <w:b/>
          <w:sz w:val="14"/>
          <w:szCs w:val="14"/>
          <w:u w:val="single"/>
        </w:rPr>
      </w:pPr>
    </w:p>
    <w:p w14:paraId="4A3DF917" w14:textId="3BCC229C" w:rsidR="00AA66B4" w:rsidRPr="004C117E" w:rsidRDefault="00AA66B4" w:rsidP="003E333B">
      <w:pPr>
        <w:pStyle w:val="Balk4"/>
        <w:numPr>
          <w:ilvl w:val="0"/>
          <w:numId w:val="23"/>
        </w:numPr>
        <w:tabs>
          <w:tab w:val="left" w:pos="851"/>
        </w:tabs>
        <w:spacing w:line="226" w:lineRule="auto"/>
        <w:ind w:left="851" w:right="-1" w:hanging="851"/>
        <w:rPr>
          <w:sz w:val="20"/>
          <w:szCs w:val="20"/>
        </w:rPr>
      </w:pPr>
      <w:r w:rsidRPr="004C117E">
        <w:rPr>
          <w:sz w:val="20"/>
          <w:szCs w:val="20"/>
        </w:rPr>
        <w:t xml:space="preserve">Banka’nın </w:t>
      </w:r>
      <w:r w:rsidR="005658FB" w:rsidRPr="004C117E">
        <w:rPr>
          <w:sz w:val="20"/>
          <w:szCs w:val="20"/>
        </w:rPr>
        <w:t>Kuruluş Tarihi, Başlangıç Statüsü, Anılan Statüde Meydana Gelen Değişiklikleri İhtiva Eden Tarihçesi</w:t>
      </w:r>
    </w:p>
    <w:p w14:paraId="3697584C" w14:textId="77777777" w:rsidR="00156D84" w:rsidRPr="004C117E" w:rsidRDefault="00156D84" w:rsidP="00312734">
      <w:pPr>
        <w:spacing w:line="226" w:lineRule="auto"/>
        <w:ind w:left="851"/>
        <w:rPr>
          <w:sz w:val="14"/>
          <w:szCs w:val="14"/>
          <w:lang w:eastAsia="en-US"/>
        </w:rPr>
      </w:pPr>
    </w:p>
    <w:p w14:paraId="4689B714" w14:textId="70E184CC" w:rsidR="00AA66B4" w:rsidRPr="004C117E" w:rsidRDefault="00AA66B4" w:rsidP="00312734">
      <w:pPr>
        <w:spacing w:line="226" w:lineRule="auto"/>
        <w:ind w:left="851" w:right="-1"/>
        <w:jc w:val="both"/>
        <w:rPr>
          <w:sz w:val="20"/>
          <w:szCs w:val="20"/>
        </w:rPr>
      </w:pPr>
      <w:r w:rsidRPr="004C117E">
        <w:rPr>
          <w:sz w:val="20"/>
          <w:szCs w:val="20"/>
        </w:rPr>
        <w:t>Banka, Mustafa Kemal Atatürk’ün talimatları doğrultusunda, 3 Haziran 1926 tarihinde Emlak ve Eytam Bankas</w:t>
      </w:r>
      <w:r w:rsidR="00BF0CE9" w:rsidRPr="004C117E">
        <w:rPr>
          <w:sz w:val="20"/>
          <w:szCs w:val="20"/>
        </w:rPr>
        <w:t xml:space="preserve">ı olarak Ankara’da kurulmuştur. </w:t>
      </w:r>
      <w:r w:rsidRPr="004C117E">
        <w:rPr>
          <w:sz w:val="20"/>
          <w:szCs w:val="20"/>
        </w:rPr>
        <w:t xml:space="preserve">Banka’nın kuruluş amacı halkın inşaat teşebbüslerini desteklemek, gerekli kredileri sağlamak ve yetim haklarını korumak olarak belirlenmiştir. Banka, </w:t>
      </w:r>
      <w:r w:rsidR="00564532" w:rsidRPr="004C117E">
        <w:rPr>
          <w:sz w:val="20"/>
          <w:szCs w:val="20"/>
        </w:rPr>
        <w:br/>
      </w:r>
      <w:r w:rsidRPr="004C117E">
        <w:rPr>
          <w:sz w:val="20"/>
          <w:szCs w:val="20"/>
        </w:rPr>
        <w:t>1 Eylül 1946 tarihinde yeniden yapılandırılmış ve bu tarihten sonra Türkiye Emlak Kredi Bankası Anonim Ortaklığı unvanını almıştır. 6 Ocak 1988 tarihi itibarıyla Anadolu Bankası A.Ş. ile birleştirilmiş, Türkiye Emlak Bankası A.Ş. unvanını almıştır.</w:t>
      </w:r>
    </w:p>
    <w:p w14:paraId="19118EC2" w14:textId="77777777" w:rsidR="00156D84" w:rsidRPr="004C117E" w:rsidRDefault="00156D84" w:rsidP="00312734">
      <w:pPr>
        <w:spacing w:line="226" w:lineRule="auto"/>
        <w:ind w:left="851" w:right="-1"/>
        <w:jc w:val="both"/>
        <w:rPr>
          <w:sz w:val="16"/>
          <w:szCs w:val="16"/>
        </w:rPr>
      </w:pPr>
    </w:p>
    <w:p w14:paraId="2C415E4C" w14:textId="519E5642" w:rsidR="00AA66B4" w:rsidRPr="004C117E" w:rsidRDefault="00AA66B4" w:rsidP="00312734">
      <w:pPr>
        <w:spacing w:line="226" w:lineRule="auto"/>
        <w:ind w:left="851" w:right="-1"/>
        <w:jc w:val="both"/>
        <w:rPr>
          <w:sz w:val="20"/>
          <w:szCs w:val="20"/>
        </w:rPr>
      </w:pPr>
      <w:r w:rsidRPr="004C117E">
        <w:rPr>
          <w:sz w:val="20"/>
          <w:szCs w:val="20"/>
        </w:rPr>
        <w:t>29 Kasım 1992 tarihinde Denizcilik Bankası A.Ş. tüm aktif ve pasifiyle Türkiye Emlak Bankası A.Ş.’ye devredilmiş ve denizcilik kredileri de bu Banka’da toplanmıştır.</w:t>
      </w:r>
    </w:p>
    <w:p w14:paraId="425FFB24" w14:textId="77777777" w:rsidR="00156D84" w:rsidRPr="004C117E" w:rsidRDefault="00156D84" w:rsidP="00312734">
      <w:pPr>
        <w:spacing w:line="226" w:lineRule="auto"/>
        <w:ind w:left="851" w:right="-1"/>
        <w:jc w:val="both"/>
        <w:rPr>
          <w:sz w:val="16"/>
          <w:szCs w:val="16"/>
        </w:rPr>
      </w:pPr>
    </w:p>
    <w:p w14:paraId="62CB4FE4" w14:textId="773273C2" w:rsidR="00AA66B4" w:rsidRPr="004C117E" w:rsidRDefault="00AA66B4" w:rsidP="00312734">
      <w:pPr>
        <w:spacing w:line="226" w:lineRule="auto"/>
        <w:ind w:left="851" w:right="-1"/>
        <w:jc w:val="both"/>
        <w:rPr>
          <w:sz w:val="20"/>
          <w:szCs w:val="20"/>
        </w:rPr>
      </w:pPr>
      <w:r w:rsidRPr="004C117E">
        <w:rPr>
          <w:sz w:val="20"/>
          <w:szCs w:val="20"/>
        </w:rPr>
        <w:t>Türkiye Emlak Bankası A.Ş. faaliyette bulunduğu dönem boyunca bankacılık faaliyetlerinin yanı sıra, kuruluş amacına uygun olarak nitelikli konut projelerinin yapımı konusunda çok ciddi bir marka olmuş ve İstanbul, Ankara ve İzmir başta olmak üzere Türkiye’nin birçok ilinde önemli konut projeleri üretmiştir. Banka’nın önemli projeleri içinde İstanbul-Ataköy, Ataşehir, Bahçeşehir, Mimaroba, Sinanoba, Ankara-Bilkent, Elvankent, Konutkent, İzmir-Gaziemir, Mavişehir projeleri yer almaktadır.</w:t>
      </w:r>
    </w:p>
    <w:p w14:paraId="658FD7F4" w14:textId="77777777" w:rsidR="00156D84" w:rsidRPr="004C117E" w:rsidRDefault="00156D84" w:rsidP="00312734">
      <w:pPr>
        <w:spacing w:line="226" w:lineRule="auto"/>
        <w:ind w:left="851" w:right="-1"/>
        <w:jc w:val="both"/>
        <w:rPr>
          <w:sz w:val="14"/>
          <w:szCs w:val="14"/>
        </w:rPr>
      </w:pPr>
    </w:p>
    <w:p w14:paraId="2CC4C634" w14:textId="5A5C9CDB" w:rsidR="00AA66B4" w:rsidRPr="004C117E" w:rsidRDefault="00AA66B4" w:rsidP="00312734">
      <w:pPr>
        <w:spacing w:line="226" w:lineRule="auto"/>
        <w:ind w:left="851" w:right="-1"/>
        <w:jc w:val="both"/>
        <w:rPr>
          <w:sz w:val="20"/>
          <w:szCs w:val="20"/>
        </w:rPr>
      </w:pPr>
      <w:r w:rsidRPr="004C117E">
        <w:rPr>
          <w:sz w:val="20"/>
          <w:szCs w:val="20"/>
        </w:rPr>
        <w:t xml:space="preserve">Banka, 21 Kasım 2000 tarihinde yürürlüğe giren 4603 sayılı Türkiye Cumhuriyeti Ziraat Bankası A.Ş., Türkiye Halk Bankası A.Ş. ve Türkiye Emlak Bankası A.Ş. hakkında Kanun ile yeniden yapılanma sürecine girmiş ve kamu hukuku statüsünden özel hukuk statüsüne geçiş sağlanmıştır. </w:t>
      </w:r>
    </w:p>
    <w:p w14:paraId="2DFA6902" w14:textId="77777777" w:rsidR="00156D84" w:rsidRPr="004C117E" w:rsidRDefault="00156D84" w:rsidP="00312734">
      <w:pPr>
        <w:spacing w:line="226" w:lineRule="auto"/>
        <w:ind w:left="851" w:right="-1"/>
        <w:jc w:val="both"/>
        <w:rPr>
          <w:sz w:val="14"/>
          <w:szCs w:val="14"/>
        </w:rPr>
      </w:pPr>
    </w:p>
    <w:p w14:paraId="13F493B5" w14:textId="7A9B3755" w:rsidR="00AA66B4" w:rsidRPr="004C117E" w:rsidRDefault="00AA66B4" w:rsidP="00312734">
      <w:pPr>
        <w:spacing w:line="226" w:lineRule="auto"/>
        <w:ind w:left="851" w:right="-1"/>
        <w:jc w:val="both"/>
        <w:rPr>
          <w:sz w:val="20"/>
          <w:szCs w:val="20"/>
        </w:rPr>
      </w:pPr>
      <w:r w:rsidRPr="004C117E">
        <w:rPr>
          <w:sz w:val="20"/>
          <w:szCs w:val="20"/>
        </w:rPr>
        <w:t xml:space="preserve">BDDK’nın 6 Temmuz 2001 tarihli kararı doğrultusunda Türkiye Emlak Bankası A.Ş., aktif ve pasifleri ile Türkiye Cumhuriyeti Ziraat Bankası A.Ş.’ye devredilmiştir. Bu itibarla, 4684 sayılı Bazı Kanun ve Kanun Hükmünde Kararnamelerde Değişiklik Yapılmasına Dair Kanunun 2’nci maddesi ile 4603 sayılı Türkiye Cumhuriyeti Ziraat Bankası A.Ş., Türkiye Halk Bankası A.Ş. ve Türkiye Emlak Bankası A.Ş. Hakkında Kanun’a eklenen Geçici 3 üncü maddenin (3) numaralı fıkrasının amir hükmü gereğince, Türkiye Emlak Bankası A.Ş.’nin bankacılık işlemleri yapma ve mevduat kabul etme izni 6 Temmuz 2001 tarihinde sona ermiştir. </w:t>
      </w:r>
    </w:p>
    <w:p w14:paraId="2FA6AE44" w14:textId="77777777" w:rsidR="00156D84" w:rsidRPr="004C117E" w:rsidRDefault="00156D84" w:rsidP="00312734">
      <w:pPr>
        <w:spacing w:line="226" w:lineRule="auto"/>
        <w:ind w:left="851" w:right="-1"/>
        <w:jc w:val="both"/>
        <w:rPr>
          <w:sz w:val="14"/>
          <w:szCs w:val="14"/>
        </w:rPr>
      </w:pPr>
    </w:p>
    <w:p w14:paraId="28D33FED" w14:textId="2878403F" w:rsidR="00AA66B4" w:rsidRPr="004C117E" w:rsidRDefault="00AA66B4" w:rsidP="00312734">
      <w:pPr>
        <w:spacing w:line="226" w:lineRule="auto"/>
        <w:ind w:left="851" w:right="-1"/>
        <w:jc w:val="both"/>
        <w:rPr>
          <w:sz w:val="20"/>
          <w:szCs w:val="20"/>
        </w:rPr>
      </w:pPr>
      <w:r w:rsidRPr="004C117E">
        <w:rPr>
          <w:sz w:val="20"/>
          <w:szCs w:val="20"/>
        </w:rPr>
        <w:t>Banka, 7 Temmuz 2001 tarihinde düzenlenen protokol ile Banka’nın bu tarihten önce yasal takibe intikal etmiş kredi alacakları dışında kalan, bankacılık hizmetleri, şubeleri, mevduatı ve bankacılık hizmetlerinden kaynaklanan yükümlülük, taahhütleri ve bankacılıkla ilgili mal varlıkları dâhil tüm aktifleri Ziraat ve Halk Bankası’na devredilmiştir. Bu tarih itibarıyla Banka’nın bankacılık yapma ve mevduat toplama izni kaldırılmış ve Banka tasfiye haline girmiştir.</w:t>
      </w:r>
    </w:p>
    <w:p w14:paraId="284566B0" w14:textId="77777777" w:rsidR="00156D84" w:rsidRPr="004C117E" w:rsidRDefault="00156D84" w:rsidP="00312734">
      <w:pPr>
        <w:spacing w:line="226" w:lineRule="auto"/>
        <w:ind w:left="851" w:right="-1"/>
        <w:jc w:val="both"/>
        <w:rPr>
          <w:sz w:val="14"/>
          <w:szCs w:val="14"/>
        </w:rPr>
      </w:pPr>
    </w:p>
    <w:p w14:paraId="4B483147" w14:textId="09813174" w:rsidR="00AA66B4" w:rsidRPr="004C117E" w:rsidRDefault="00AA66B4" w:rsidP="00312734">
      <w:pPr>
        <w:spacing w:line="226" w:lineRule="auto"/>
        <w:ind w:left="851" w:right="-1"/>
        <w:jc w:val="both"/>
        <w:rPr>
          <w:sz w:val="20"/>
          <w:szCs w:val="20"/>
        </w:rPr>
      </w:pPr>
      <w:r w:rsidRPr="004C117E">
        <w:rPr>
          <w:sz w:val="20"/>
          <w:szCs w:val="20"/>
        </w:rPr>
        <w:t>14 Eylül 2001 tarihinde yapılan Olağanüstü Genel Kurul ile Banka’nın Tasfiye Kurulu, Yönetim Kurulu ve Denetim kurulu oluşturulmuş ve Türkiye Cumhuriyeti Ziraat Bankası A.Ş. tarafından geçici görevle gönderilen personel ile tasfiye işlemleri fiilen başlamış ve 16 yıl devam ettikten sonra, Banka’nın, Hazine Bakanlığı’na olan borçlarını ve sıra cetvelinde izlenen diğer tüm borçlarını ödemesi ve borç doğurabilecek ihtilaflarını çözmesi sonucu 27 Mayıs 2017 tarihi itibarıyla 7020 sayılı Bazı Alacakların Yeniden Yapılandırılması ile Bazı Kanunlarda ve Bir Kanun Hükmünde Kararnamede Değişiklik Yapılmasına Dair Kanun ile 4603 sayılı Türkiye Cumhuriyeti Ziraat Bankası A.Ş., Türkiye Halk Bankası A.Ş. ve Türkiye Emlak Bankası A.Ş. hakkında Kanun’da yapılan aşağıdaki düzenleme ile tasfiyeden çıkmıştır.</w:t>
      </w:r>
    </w:p>
    <w:p w14:paraId="3C52D581" w14:textId="77777777" w:rsidR="00156D84" w:rsidRPr="004C117E" w:rsidRDefault="00156D84" w:rsidP="00312734">
      <w:pPr>
        <w:spacing w:line="226" w:lineRule="auto"/>
        <w:ind w:left="851" w:right="-1"/>
        <w:jc w:val="both"/>
        <w:rPr>
          <w:sz w:val="16"/>
          <w:szCs w:val="16"/>
        </w:rPr>
      </w:pPr>
    </w:p>
    <w:p w14:paraId="2B9743E4" w14:textId="6222ECC1" w:rsidR="00AA66B4" w:rsidRPr="004C117E" w:rsidRDefault="00AA66B4" w:rsidP="00312734">
      <w:pPr>
        <w:spacing w:line="226" w:lineRule="auto"/>
        <w:ind w:left="851" w:right="-1"/>
        <w:jc w:val="both"/>
        <w:rPr>
          <w:sz w:val="20"/>
          <w:szCs w:val="20"/>
        </w:rPr>
      </w:pPr>
      <w:r w:rsidRPr="004C117E">
        <w:rPr>
          <w:sz w:val="20"/>
          <w:szCs w:val="20"/>
        </w:rPr>
        <w:t xml:space="preserve">Banka’nın tasfiyeden çıkmasından sonra 3 Eylül 2018 tarihinde yapılan Genel Kurul’da yeni ana sözleşmesi onaylanmış olup, statüsü katılım bankası olarak belirlenmiştir. Banka’nın unvanı </w:t>
      </w:r>
      <w:r w:rsidR="00564532" w:rsidRPr="004C117E">
        <w:rPr>
          <w:sz w:val="20"/>
          <w:szCs w:val="20"/>
        </w:rPr>
        <w:br/>
      </w:r>
      <w:r w:rsidRPr="004C117E">
        <w:rPr>
          <w:sz w:val="20"/>
          <w:szCs w:val="20"/>
        </w:rPr>
        <w:t xml:space="preserve">10 Eylül 2018 tarihinde Türkiye Emlak Katılım Bankası A.Ş. olarak tescil edilmiştir. </w:t>
      </w:r>
    </w:p>
    <w:p w14:paraId="33E64534" w14:textId="77777777" w:rsidR="00156D84" w:rsidRPr="004C117E" w:rsidRDefault="00156D84" w:rsidP="00312734">
      <w:pPr>
        <w:spacing w:line="226" w:lineRule="auto"/>
        <w:ind w:left="851" w:right="-1"/>
        <w:jc w:val="both"/>
        <w:rPr>
          <w:sz w:val="16"/>
          <w:szCs w:val="16"/>
        </w:rPr>
      </w:pPr>
    </w:p>
    <w:p w14:paraId="65144629" w14:textId="7D9A56BD" w:rsidR="00AA66B4" w:rsidRPr="004C117E" w:rsidRDefault="00AA66B4" w:rsidP="00312734">
      <w:pPr>
        <w:spacing w:line="226" w:lineRule="auto"/>
        <w:ind w:left="851" w:right="-1"/>
        <w:jc w:val="both"/>
        <w:rPr>
          <w:sz w:val="20"/>
          <w:szCs w:val="20"/>
        </w:rPr>
      </w:pPr>
      <w:r w:rsidRPr="004C117E">
        <w:rPr>
          <w:sz w:val="20"/>
          <w:szCs w:val="20"/>
        </w:rPr>
        <w:t>Banka, Bankacılık Düzenleme ve Denetleme Kurulu’nun 27 Şubat 2019 tarih ve 30699 sayılı Resmi Gazete’de yayımlanan 26 Şubat 2019 tarih ve 8262 sayılı kararı ile faaliyet izni almış ve 21 Mart 2019 itibarıyla faaliyete başlamıştır.</w:t>
      </w:r>
    </w:p>
    <w:p w14:paraId="24FE83FA" w14:textId="77777777" w:rsidR="00156D84" w:rsidRPr="004C117E" w:rsidRDefault="00156D84" w:rsidP="00312734">
      <w:pPr>
        <w:spacing w:line="226" w:lineRule="auto"/>
        <w:ind w:left="851" w:right="-1"/>
        <w:jc w:val="both"/>
        <w:rPr>
          <w:sz w:val="14"/>
          <w:szCs w:val="16"/>
        </w:rPr>
      </w:pPr>
    </w:p>
    <w:p w14:paraId="05A3FEC8" w14:textId="13B83BE6" w:rsidR="0044748E" w:rsidRPr="004C117E" w:rsidRDefault="00AA66B4" w:rsidP="00312734">
      <w:pPr>
        <w:spacing w:line="226" w:lineRule="auto"/>
        <w:ind w:left="851" w:right="-1"/>
        <w:jc w:val="both"/>
        <w:rPr>
          <w:sz w:val="20"/>
          <w:szCs w:val="20"/>
        </w:rPr>
      </w:pPr>
      <w:r w:rsidRPr="004C117E">
        <w:rPr>
          <w:sz w:val="20"/>
          <w:szCs w:val="20"/>
        </w:rPr>
        <w:t>Genel Müdürlüğü İstanbul’da yerle</w:t>
      </w:r>
      <w:r w:rsidR="009E492C" w:rsidRPr="004C117E">
        <w:rPr>
          <w:sz w:val="20"/>
          <w:szCs w:val="20"/>
        </w:rPr>
        <w:t>şik</w:t>
      </w:r>
      <w:r w:rsidR="0019304E" w:rsidRPr="004C117E">
        <w:rPr>
          <w:sz w:val="20"/>
          <w:szCs w:val="20"/>
        </w:rPr>
        <w:t xml:space="preserve"> bulunan Banka’nın, </w:t>
      </w:r>
      <w:r w:rsidR="00BB1EA8" w:rsidRPr="004C117E">
        <w:rPr>
          <w:sz w:val="20"/>
          <w:szCs w:val="20"/>
        </w:rPr>
        <w:t>3</w:t>
      </w:r>
      <w:r w:rsidR="001F4B52">
        <w:rPr>
          <w:sz w:val="20"/>
          <w:szCs w:val="20"/>
        </w:rPr>
        <w:t>1</w:t>
      </w:r>
      <w:r w:rsidR="00BB1EA8" w:rsidRPr="004C117E">
        <w:rPr>
          <w:sz w:val="20"/>
          <w:szCs w:val="20"/>
        </w:rPr>
        <w:t xml:space="preserve"> </w:t>
      </w:r>
      <w:r w:rsidR="00AF6B57">
        <w:rPr>
          <w:sz w:val="20"/>
          <w:szCs w:val="20"/>
        </w:rPr>
        <w:t>Aralık</w:t>
      </w:r>
      <w:r w:rsidR="0019304E" w:rsidRPr="004C117E">
        <w:rPr>
          <w:sz w:val="20"/>
          <w:szCs w:val="20"/>
        </w:rPr>
        <w:t xml:space="preserve"> </w:t>
      </w:r>
      <w:r w:rsidR="009E492C" w:rsidRPr="004C117E">
        <w:rPr>
          <w:sz w:val="20"/>
          <w:szCs w:val="20"/>
        </w:rPr>
        <w:t>202</w:t>
      </w:r>
      <w:r w:rsidR="009E2260">
        <w:rPr>
          <w:sz w:val="20"/>
          <w:szCs w:val="20"/>
        </w:rPr>
        <w:t>5</w:t>
      </w:r>
      <w:r w:rsidRPr="004C117E">
        <w:rPr>
          <w:sz w:val="20"/>
          <w:szCs w:val="20"/>
        </w:rPr>
        <w:t xml:space="preserve"> tarihi itibarıyla yurt içinde </w:t>
      </w:r>
      <w:r w:rsidR="00A2580C" w:rsidRPr="00563586">
        <w:rPr>
          <w:sz w:val="20"/>
          <w:szCs w:val="20"/>
        </w:rPr>
        <w:t>12</w:t>
      </w:r>
      <w:r w:rsidR="001B70EF">
        <w:rPr>
          <w:sz w:val="20"/>
          <w:szCs w:val="20"/>
        </w:rPr>
        <w:t>5</w:t>
      </w:r>
      <w:r w:rsidR="00C07D09">
        <w:rPr>
          <w:sz w:val="20"/>
          <w:szCs w:val="20"/>
        </w:rPr>
        <w:t xml:space="preserve"> </w:t>
      </w:r>
      <w:r w:rsidRPr="004C117E">
        <w:rPr>
          <w:sz w:val="20"/>
          <w:szCs w:val="20"/>
        </w:rPr>
        <w:t>şubesi bulunmaktadır (31 Ar</w:t>
      </w:r>
      <w:r w:rsidR="009E492C" w:rsidRPr="004C117E">
        <w:rPr>
          <w:sz w:val="20"/>
          <w:szCs w:val="20"/>
        </w:rPr>
        <w:t>alık 20</w:t>
      </w:r>
      <w:r w:rsidR="000012A7" w:rsidRPr="004C117E">
        <w:rPr>
          <w:sz w:val="20"/>
          <w:szCs w:val="20"/>
        </w:rPr>
        <w:t>2</w:t>
      </w:r>
      <w:r w:rsidR="009E2260">
        <w:rPr>
          <w:sz w:val="20"/>
          <w:szCs w:val="20"/>
        </w:rPr>
        <w:t>4</w:t>
      </w:r>
      <w:r w:rsidR="009E492C" w:rsidRPr="004C117E">
        <w:rPr>
          <w:sz w:val="20"/>
          <w:szCs w:val="20"/>
        </w:rPr>
        <w:t xml:space="preserve">: </w:t>
      </w:r>
      <w:r w:rsidR="00070E73" w:rsidRPr="004C117E">
        <w:rPr>
          <w:sz w:val="20"/>
          <w:szCs w:val="20"/>
        </w:rPr>
        <w:t>1</w:t>
      </w:r>
      <w:r w:rsidR="009E2260">
        <w:rPr>
          <w:sz w:val="20"/>
          <w:szCs w:val="20"/>
        </w:rPr>
        <w:t>13</w:t>
      </w:r>
      <w:r w:rsidR="0019304E" w:rsidRPr="004C117E">
        <w:rPr>
          <w:sz w:val="20"/>
          <w:szCs w:val="20"/>
        </w:rPr>
        <w:t xml:space="preserve">). Banka, </w:t>
      </w:r>
      <w:r w:rsidR="00BB1EA8" w:rsidRPr="004C117E">
        <w:rPr>
          <w:sz w:val="20"/>
          <w:szCs w:val="20"/>
        </w:rPr>
        <w:t>3</w:t>
      </w:r>
      <w:r w:rsidR="001F4B52">
        <w:rPr>
          <w:sz w:val="20"/>
          <w:szCs w:val="20"/>
        </w:rPr>
        <w:t>1</w:t>
      </w:r>
      <w:r w:rsidR="00BB1EA8" w:rsidRPr="004C117E">
        <w:rPr>
          <w:sz w:val="20"/>
          <w:szCs w:val="20"/>
        </w:rPr>
        <w:t xml:space="preserve"> </w:t>
      </w:r>
      <w:r w:rsidR="00AF6B57">
        <w:rPr>
          <w:sz w:val="20"/>
          <w:szCs w:val="20"/>
        </w:rPr>
        <w:t>Aralık</w:t>
      </w:r>
      <w:r w:rsidR="009E492C" w:rsidRPr="004C117E">
        <w:rPr>
          <w:sz w:val="20"/>
          <w:szCs w:val="20"/>
        </w:rPr>
        <w:t xml:space="preserve"> 202</w:t>
      </w:r>
      <w:r w:rsidR="009E2260">
        <w:rPr>
          <w:sz w:val="20"/>
          <w:szCs w:val="20"/>
        </w:rPr>
        <w:t>5</w:t>
      </w:r>
      <w:r w:rsidRPr="004C117E">
        <w:rPr>
          <w:sz w:val="20"/>
          <w:szCs w:val="20"/>
        </w:rPr>
        <w:t xml:space="preserve"> tarihi itibarıyla </w:t>
      </w:r>
      <w:r w:rsidR="00A749C3" w:rsidRPr="00563586">
        <w:rPr>
          <w:sz w:val="20"/>
          <w:szCs w:val="20"/>
        </w:rPr>
        <w:t>1.</w:t>
      </w:r>
      <w:r w:rsidR="00563586" w:rsidRPr="00563586">
        <w:rPr>
          <w:sz w:val="20"/>
          <w:szCs w:val="20"/>
        </w:rPr>
        <w:t>916</w:t>
      </w:r>
      <w:r w:rsidRPr="004C117E">
        <w:rPr>
          <w:sz w:val="20"/>
          <w:szCs w:val="20"/>
        </w:rPr>
        <w:t xml:space="preserve"> (31 Aralık 20</w:t>
      </w:r>
      <w:r w:rsidR="000012A7" w:rsidRPr="004C117E">
        <w:rPr>
          <w:sz w:val="20"/>
          <w:szCs w:val="20"/>
        </w:rPr>
        <w:t>2</w:t>
      </w:r>
      <w:r w:rsidR="009E2260">
        <w:rPr>
          <w:sz w:val="20"/>
          <w:szCs w:val="20"/>
        </w:rPr>
        <w:t>4</w:t>
      </w:r>
      <w:r w:rsidRPr="004C117E">
        <w:rPr>
          <w:sz w:val="20"/>
          <w:szCs w:val="20"/>
        </w:rPr>
        <w:t xml:space="preserve">: </w:t>
      </w:r>
      <w:r w:rsidR="00326B99" w:rsidRPr="004C117E">
        <w:rPr>
          <w:sz w:val="20"/>
          <w:szCs w:val="20"/>
        </w:rPr>
        <w:t>1.</w:t>
      </w:r>
      <w:r w:rsidR="009E2260">
        <w:rPr>
          <w:sz w:val="20"/>
          <w:szCs w:val="20"/>
        </w:rPr>
        <w:t>713</w:t>
      </w:r>
      <w:r w:rsidRPr="004C117E">
        <w:rPr>
          <w:sz w:val="20"/>
          <w:szCs w:val="20"/>
        </w:rPr>
        <w:t>) personeli ile hizmet vermektedir.</w:t>
      </w:r>
      <w:r w:rsidR="0044748E" w:rsidRPr="004C117E">
        <w:rPr>
          <w:sz w:val="20"/>
          <w:szCs w:val="20"/>
        </w:rPr>
        <w:br w:type="page"/>
      </w:r>
    </w:p>
    <w:p w14:paraId="7FF3477D" w14:textId="382D4BA9" w:rsidR="00354C70" w:rsidRPr="004C117E" w:rsidRDefault="00354C70" w:rsidP="00354C70">
      <w:pPr>
        <w:tabs>
          <w:tab w:val="left" w:pos="720"/>
        </w:tabs>
        <w:spacing w:line="226" w:lineRule="auto"/>
        <w:ind w:left="720" w:right="-1" w:hanging="720"/>
        <w:rPr>
          <w:b/>
          <w:sz w:val="20"/>
          <w:szCs w:val="20"/>
        </w:rPr>
      </w:pPr>
      <w:r w:rsidRPr="004C117E">
        <w:rPr>
          <w:b/>
          <w:sz w:val="20"/>
          <w:szCs w:val="20"/>
        </w:rPr>
        <w:lastRenderedPageBreak/>
        <w:t xml:space="preserve">Genel </w:t>
      </w:r>
      <w:r w:rsidR="005658FB" w:rsidRPr="004C117E">
        <w:rPr>
          <w:b/>
          <w:sz w:val="20"/>
          <w:szCs w:val="20"/>
        </w:rPr>
        <w:t>Bilgiler (</w:t>
      </w:r>
      <w:r w:rsidRPr="004C117E">
        <w:rPr>
          <w:b/>
          <w:sz w:val="20"/>
          <w:szCs w:val="20"/>
        </w:rPr>
        <w:t>Devamı</w:t>
      </w:r>
      <w:r w:rsidR="005658FB" w:rsidRPr="004C117E">
        <w:rPr>
          <w:b/>
          <w:sz w:val="20"/>
          <w:szCs w:val="20"/>
        </w:rPr>
        <w:t>)</w:t>
      </w:r>
    </w:p>
    <w:p w14:paraId="701FE7D4" w14:textId="77777777" w:rsidR="00A2011B" w:rsidRPr="004C117E" w:rsidRDefault="00A2011B" w:rsidP="00156D84">
      <w:pPr>
        <w:ind w:left="851" w:right="-1"/>
        <w:jc w:val="both"/>
        <w:rPr>
          <w:sz w:val="20"/>
          <w:szCs w:val="20"/>
        </w:rPr>
      </w:pPr>
    </w:p>
    <w:p w14:paraId="55220E84" w14:textId="6865E4C0" w:rsidR="00AA66B4" w:rsidRPr="004C117E" w:rsidRDefault="00AA66B4" w:rsidP="003E333B">
      <w:pPr>
        <w:pStyle w:val="Balk4"/>
        <w:numPr>
          <w:ilvl w:val="0"/>
          <w:numId w:val="23"/>
        </w:numPr>
        <w:ind w:left="851" w:hanging="851"/>
        <w:rPr>
          <w:sz w:val="20"/>
          <w:szCs w:val="20"/>
        </w:rPr>
      </w:pPr>
      <w:r w:rsidRPr="004C117E">
        <w:rPr>
          <w:sz w:val="20"/>
          <w:szCs w:val="20"/>
        </w:rPr>
        <w:t xml:space="preserve">Banka’nın </w:t>
      </w:r>
      <w:r w:rsidR="005658FB" w:rsidRPr="004C117E">
        <w:rPr>
          <w:sz w:val="20"/>
          <w:szCs w:val="20"/>
        </w:rPr>
        <w:t xml:space="preserve">Sermaye Yapısı, Yönetim </w:t>
      </w:r>
      <w:r w:rsidR="005658FB">
        <w:rPr>
          <w:sz w:val="20"/>
          <w:szCs w:val="20"/>
        </w:rPr>
        <w:t>v</w:t>
      </w:r>
      <w:r w:rsidR="005658FB" w:rsidRPr="004C117E">
        <w:rPr>
          <w:sz w:val="20"/>
          <w:szCs w:val="20"/>
        </w:rPr>
        <w:t xml:space="preserve">e Denetimini Doğrudan </w:t>
      </w:r>
      <w:r w:rsidR="005658FB">
        <w:rPr>
          <w:sz w:val="20"/>
          <w:szCs w:val="20"/>
        </w:rPr>
        <w:t>v</w:t>
      </w:r>
      <w:r w:rsidR="005658FB" w:rsidRPr="004C117E">
        <w:rPr>
          <w:sz w:val="20"/>
          <w:szCs w:val="20"/>
        </w:rPr>
        <w:t xml:space="preserve">eya Dolaylı Olarak Tek Başına </w:t>
      </w:r>
      <w:r w:rsidR="005658FB">
        <w:rPr>
          <w:sz w:val="20"/>
          <w:szCs w:val="20"/>
        </w:rPr>
        <w:t>v</w:t>
      </w:r>
      <w:r w:rsidR="005658FB" w:rsidRPr="004C117E">
        <w:rPr>
          <w:sz w:val="20"/>
          <w:szCs w:val="20"/>
        </w:rPr>
        <w:t xml:space="preserve">eya Birlikte Elinde Bulunduran Ortakları, </w:t>
      </w:r>
      <w:r w:rsidR="005658FB">
        <w:rPr>
          <w:sz w:val="20"/>
          <w:szCs w:val="20"/>
        </w:rPr>
        <w:t>V</w:t>
      </w:r>
      <w:r w:rsidR="005658FB" w:rsidRPr="004C117E">
        <w:rPr>
          <w:sz w:val="20"/>
          <w:szCs w:val="20"/>
        </w:rPr>
        <w:t xml:space="preserve">arsa Bu Hususlarda Yıl İçindeki Değişiklikler </w:t>
      </w:r>
      <w:r w:rsidR="005658FB">
        <w:rPr>
          <w:sz w:val="20"/>
          <w:szCs w:val="20"/>
        </w:rPr>
        <w:t>i</w:t>
      </w:r>
      <w:r w:rsidR="005658FB" w:rsidRPr="004C117E">
        <w:rPr>
          <w:sz w:val="20"/>
          <w:szCs w:val="20"/>
        </w:rPr>
        <w:t>le Dahil Olduğu Gruba İlişkin Açıklama</w:t>
      </w:r>
    </w:p>
    <w:p w14:paraId="0EF6D09A" w14:textId="77777777" w:rsidR="00A2011B" w:rsidRPr="004C117E" w:rsidRDefault="00A2011B" w:rsidP="00A2011B">
      <w:pPr>
        <w:pStyle w:val="ListeParagraf"/>
        <w:ind w:left="1210"/>
        <w:rPr>
          <w:sz w:val="20"/>
          <w:szCs w:val="20"/>
          <w:lang w:eastAsia="en-US"/>
        </w:rPr>
      </w:pPr>
    </w:p>
    <w:p w14:paraId="1693B3C0" w14:textId="44D56CA7" w:rsidR="00AA66B4" w:rsidRPr="004C117E" w:rsidRDefault="00AA66B4" w:rsidP="00354C70">
      <w:pPr>
        <w:ind w:left="851" w:right="-1"/>
        <w:jc w:val="both"/>
        <w:rPr>
          <w:sz w:val="20"/>
          <w:szCs w:val="20"/>
        </w:rPr>
      </w:pPr>
      <w:r w:rsidRPr="004C117E">
        <w:rPr>
          <w:sz w:val="20"/>
          <w:szCs w:val="20"/>
        </w:rPr>
        <w:t>Banka’nın sermayesi 1.026.915 TL olup, % 99,99’u Hazine ve Maliye Bakanlığı’na aittir. Hazine ve Maliye Bakanlığı dışında, T. Emlak Bankası A.Ş. Emekli ve Yardım Sandığı Vakfı’nın (Banka’nın tasfiyeye girmesi ile vakfın adı T.C. Ziraat Bankası A.Ş. ve T. Halk Bankası A.Ş. Emekli ve Yardım Sandığı Vakfı olmuştur) 80,57 TL (tam)</w:t>
      </w:r>
      <w:r w:rsidR="003D3C87">
        <w:rPr>
          <w:sz w:val="20"/>
          <w:szCs w:val="20"/>
        </w:rPr>
        <w:t>,</w:t>
      </w:r>
      <w:r w:rsidRPr="004C117E">
        <w:rPr>
          <w:sz w:val="20"/>
          <w:szCs w:val="20"/>
        </w:rPr>
        <w:t xml:space="preserve"> 3</w:t>
      </w:r>
      <w:r w:rsidR="00DA217E">
        <w:rPr>
          <w:sz w:val="20"/>
          <w:szCs w:val="20"/>
        </w:rPr>
        <w:t>1</w:t>
      </w:r>
      <w:r w:rsidRPr="004C117E">
        <w:rPr>
          <w:sz w:val="20"/>
          <w:szCs w:val="20"/>
        </w:rPr>
        <w:t xml:space="preserve"> adet gerçek</w:t>
      </w:r>
      <w:r w:rsidR="003D3C87">
        <w:rPr>
          <w:sz w:val="20"/>
          <w:szCs w:val="20"/>
        </w:rPr>
        <w:t xml:space="preserve"> ve 2 adet tüzel</w:t>
      </w:r>
      <w:r w:rsidRPr="004C117E">
        <w:rPr>
          <w:sz w:val="20"/>
          <w:szCs w:val="20"/>
        </w:rPr>
        <w:t xml:space="preserve"> kişinin ise toplam 3,38 TL (tam) tutarında hisseleri bulunmaktadır. </w:t>
      </w:r>
    </w:p>
    <w:p w14:paraId="08BD122B" w14:textId="77777777" w:rsidR="00A2011B" w:rsidRPr="004C117E" w:rsidRDefault="00A2011B" w:rsidP="00354C70">
      <w:pPr>
        <w:ind w:left="851" w:right="-1"/>
        <w:jc w:val="both"/>
        <w:rPr>
          <w:sz w:val="20"/>
          <w:szCs w:val="20"/>
        </w:rPr>
      </w:pPr>
    </w:p>
    <w:p w14:paraId="3B637F67" w14:textId="0656E627" w:rsidR="00AA66B4" w:rsidRPr="004C117E" w:rsidRDefault="00AA66B4" w:rsidP="00354C70">
      <w:pPr>
        <w:ind w:left="851" w:right="-1"/>
        <w:jc w:val="both"/>
        <w:rPr>
          <w:sz w:val="20"/>
          <w:szCs w:val="20"/>
        </w:rPr>
      </w:pPr>
      <w:r w:rsidRPr="00C9611C">
        <w:rPr>
          <w:sz w:val="20"/>
        </w:rPr>
        <w:t xml:space="preserve">1.026.915 TL tutarındaki sermayenin </w:t>
      </w:r>
      <w:r w:rsidR="008A13F8" w:rsidRPr="00C9611C">
        <w:rPr>
          <w:sz w:val="20"/>
        </w:rPr>
        <w:t>tamamı</w:t>
      </w:r>
      <w:r w:rsidRPr="00C9611C">
        <w:rPr>
          <w:sz w:val="20"/>
        </w:rPr>
        <w:t xml:space="preserve"> ödenmiş</w:t>
      </w:r>
      <w:r w:rsidR="008A13F8" w:rsidRPr="00C9611C">
        <w:rPr>
          <w:sz w:val="20"/>
        </w:rPr>
        <w:t>tir</w:t>
      </w:r>
      <w:r w:rsidRPr="00C9611C">
        <w:rPr>
          <w:sz w:val="20"/>
        </w:rPr>
        <w:t>.</w:t>
      </w:r>
      <w:r w:rsidRPr="004C117E">
        <w:rPr>
          <w:sz w:val="20"/>
          <w:szCs w:val="20"/>
        </w:rPr>
        <w:t xml:space="preserve"> </w:t>
      </w:r>
    </w:p>
    <w:p w14:paraId="2A23398A" w14:textId="77777777" w:rsidR="00A2011B" w:rsidRPr="004C117E" w:rsidRDefault="00A2011B" w:rsidP="00354C70">
      <w:pPr>
        <w:ind w:left="851" w:right="-1"/>
        <w:jc w:val="both"/>
        <w:rPr>
          <w:sz w:val="20"/>
          <w:szCs w:val="20"/>
        </w:rPr>
      </w:pPr>
    </w:p>
    <w:p w14:paraId="731B6429" w14:textId="3C881CDA" w:rsidR="00AA66B4" w:rsidRPr="004C117E" w:rsidRDefault="00AA66B4" w:rsidP="00354C70">
      <w:pPr>
        <w:ind w:left="851" w:right="-1"/>
        <w:jc w:val="both"/>
        <w:rPr>
          <w:sz w:val="20"/>
          <w:szCs w:val="20"/>
        </w:rPr>
      </w:pPr>
      <w:r w:rsidRPr="004C117E">
        <w:rPr>
          <w:sz w:val="20"/>
          <w:szCs w:val="20"/>
        </w:rPr>
        <w:t xml:space="preserve">Sermayenin Hazine ve Maliye Bakanlığı’na ait olan kısmı </w:t>
      </w:r>
      <w:r w:rsidR="006A4F95" w:rsidRPr="004C117E">
        <w:rPr>
          <w:sz w:val="20"/>
          <w:szCs w:val="20"/>
        </w:rPr>
        <w:t>Çevre, Şehircilik ve İklim Değişikliği Bakanlığı</w:t>
      </w:r>
      <w:r w:rsidRPr="004C117E">
        <w:rPr>
          <w:sz w:val="20"/>
          <w:szCs w:val="20"/>
        </w:rPr>
        <w:t xml:space="preserve"> tarafından temsil edilmektedir. </w:t>
      </w:r>
    </w:p>
    <w:p w14:paraId="0B49EF1C" w14:textId="77777777" w:rsidR="00A2011B" w:rsidRPr="004C117E" w:rsidRDefault="00A2011B" w:rsidP="00156D84">
      <w:pPr>
        <w:ind w:right="-1"/>
        <w:jc w:val="both"/>
        <w:rPr>
          <w:sz w:val="20"/>
          <w:szCs w:val="20"/>
        </w:rPr>
      </w:pPr>
    </w:p>
    <w:p w14:paraId="7CDE7F9D" w14:textId="41A4AD4D" w:rsidR="00AA66B4" w:rsidRPr="004C117E" w:rsidRDefault="00AA66B4" w:rsidP="003E333B">
      <w:pPr>
        <w:pStyle w:val="Balk4"/>
        <w:numPr>
          <w:ilvl w:val="0"/>
          <w:numId w:val="23"/>
        </w:numPr>
        <w:ind w:left="851" w:right="-28" w:hanging="851"/>
        <w:rPr>
          <w:sz w:val="20"/>
          <w:szCs w:val="20"/>
        </w:rPr>
      </w:pPr>
      <w:r w:rsidRPr="004C117E">
        <w:rPr>
          <w:sz w:val="20"/>
          <w:szCs w:val="20"/>
        </w:rPr>
        <w:t>Banka’nın</w:t>
      </w:r>
      <w:r w:rsidR="005658FB" w:rsidRPr="004C117E">
        <w:rPr>
          <w:sz w:val="20"/>
          <w:szCs w:val="20"/>
        </w:rPr>
        <w:t xml:space="preserve">, Yönetim Kurulu Başkan </w:t>
      </w:r>
      <w:r w:rsidR="005658FB">
        <w:rPr>
          <w:sz w:val="20"/>
          <w:szCs w:val="20"/>
        </w:rPr>
        <w:t>v</w:t>
      </w:r>
      <w:r w:rsidR="005658FB" w:rsidRPr="004C117E">
        <w:rPr>
          <w:sz w:val="20"/>
          <w:szCs w:val="20"/>
        </w:rPr>
        <w:t xml:space="preserve">e Üyeleri, Denetim Komitesi Üyeleri </w:t>
      </w:r>
      <w:r w:rsidR="005658FB">
        <w:rPr>
          <w:sz w:val="20"/>
          <w:szCs w:val="20"/>
        </w:rPr>
        <w:t>i</w:t>
      </w:r>
      <w:r w:rsidR="005658FB" w:rsidRPr="004C117E">
        <w:rPr>
          <w:sz w:val="20"/>
          <w:szCs w:val="20"/>
        </w:rPr>
        <w:t xml:space="preserve">le Genel Müdür </w:t>
      </w:r>
      <w:r w:rsidR="005658FB">
        <w:rPr>
          <w:sz w:val="20"/>
          <w:szCs w:val="20"/>
        </w:rPr>
        <w:t>v</w:t>
      </w:r>
      <w:r w:rsidR="005658FB" w:rsidRPr="004C117E">
        <w:rPr>
          <w:sz w:val="20"/>
          <w:szCs w:val="20"/>
        </w:rPr>
        <w:t xml:space="preserve">e Yardımcılarının Varsa </w:t>
      </w:r>
      <w:r w:rsidRPr="004C117E">
        <w:rPr>
          <w:sz w:val="20"/>
          <w:szCs w:val="20"/>
        </w:rPr>
        <w:t xml:space="preserve">Banka’da </w:t>
      </w:r>
      <w:r w:rsidR="005658FB" w:rsidRPr="004C117E">
        <w:rPr>
          <w:sz w:val="20"/>
          <w:szCs w:val="20"/>
        </w:rPr>
        <w:t xml:space="preserve">Sahip Oldukları Paylara </w:t>
      </w:r>
      <w:r w:rsidR="005658FB">
        <w:rPr>
          <w:sz w:val="20"/>
          <w:szCs w:val="20"/>
        </w:rPr>
        <w:t>v</w:t>
      </w:r>
      <w:r w:rsidR="005658FB" w:rsidRPr="004C117E">
        <w:rPr>
          <w:sz w:val="20"/>
          <w:szCs w:val="20"/>
        </w:rPr>
        <w:t>e Sorumluluk Alanlarına İlişkin Açıklamalar</w:t>
      </w:r>
    </w:p>
    <w:p w14:paraId="37F710C2" w14:textId="77777777" w:rsidR="00A2011B" w:rsidRPr="004C117E" w:rsidRDefault="00A2011B" w:rsidP="00A2011B">
      <w:pPr>
        <w:pStyle w:val="ListeParagraf"/>
        <w:ind w:left="1210"/>
        <w:rPr>
          <w:lang w:eastAsia="en-US"/>
        </w:rPr>
      </w:pPr>
    </w:p>
    <w:tbl>
      <w:tblPr>
        <w:tblW w:w="4505" w:type="pct"/>
        <w:tblInd w:w="990" w:type="dxa"/>
        <w:tblLook w:val="0000" w:firstRow="0" w:lastRow="0" w:firstColumn="0" w:lastColumn="0" w:noHBand="0" w:noVBand="0"/>
      </w:tblPr>
      <w:tblGrid>
        <w:gridCol w:w="2343"/>
        <w:gridCol w:w="4231"/>
        <w:gridCol w:w="1600"/>
      </w:tblGrid>
      <w:tr w:rsidR="00B56AEF" w:rsidRPr="004C117E" w14:paraId="5171EE99" w14:textId="77777777" w:rsidTr="00A83FD0">
        <w:trPr>
          <w:trHeight w:val="115"/>
        </w:trPr>
        <w:tc>
          <w:tcPr>
            <w:tcW w:w="1433" w:type="pct"/>
            <w:tcBorders>
              <w:bottom w:val="single" w:sz="4" w:space="0" w:color="auto"/>
            </w:tcBorders>
            <w:vAlign w:val="bottom"/>
          </w:tcPr>
          <w:p w14:paraId="34FB81F1" w14:textId="77777777" w:rsidR="00B56AEF" w:rsidRPr="004C117E" w:rsidRDefault="00B56AEF" w:rsidP="00B226BB">
            <w:pPr>
              <w:pStyle w:val="GvdeMetniGirintisi"/>
              <w:tabs>
                <w:tab w:val="left" w:pos="900"/>
              </w:tabs>
              <w:ind w:left="-108" w:firstLine="0"/>
              <w:jc w:val="left"/>
              <w:rPr>
                <w:b/>
                <w:bCs/>
                <w:sz w:val="14"/>
                <w:szCs w:val="14"/>
              </w:rPr>
            </w:pPr>
            <w:r w:rsidRPr="004C117E">
              <w:rPr>
                <w:b/>
                <w:bCs/>
                <w:sz w:val="14"/>
                <w:szCs w:val="14"/>
              </w:rPr>
              <w:t>Adı ve Soyadı</w:t>
            </w:r>
          </w:p>
        </w:tc>
        <w:tc>
          <w:tcPr>
            <w:tcW w:w="2588" w:type="pct"/>
            <w:tcBorders>
              <w:bottom w:val="single" w:sz="4" w:space="0" w:color="auto"/>
            </w:tcBorders>
            <w:vAlign w:val="bottom"/>
          </w:tcPr>
          <w:p w14:paraId="2FB4C4F5" w14:textId="77777777" w:rsidR="00B56AEF" w:rsidRPr="004C117E" w:rsidRDefault="00B56AEF" w:rsidP="00B226BB">
            <w:pPr>
              <w:pStyle w:val="GvdeMetniGirintisi"/>
              <w:tabs>
                <w:tab w:val="left" w:pos="900"/>
              </w:tabs>
              <w:ind w:left="-108" w:firstLine="0"/>
              <w:jc w:val="left"/>
              <w:rPr>
                <w:b/>
                <w:bCs/>
                <w:sz w:val="14"/>
                <w:szCs w:val="14"/>
              </w:rPr>
            </w:pPr>
            <w:r w:rsidRPr="004C117E">
              <w:rPr>
                <w:b/>
                <w:bCs/>
                <w:sz w:val="14"/>
                <w:szCs w:val="14"/>
              </w:rPr>
              <w:t>Görevi ve Sorumluluk Alanları</w:t>
            </w:r>
          </w:p>
        </w:tc>
        <w:tc>
          <w:tcPr>
            <w:tcW w:w="979" w:type="pct"/>
            <w:tcBorders>
              <w:bottom w:val="single" w:sz="4" w:space="0" w:color="auto"/>
            </w:tcBorders>
            <w:vAlign w:val="bottom"/>
          </w:tcPr>
          <w:p w14:paraId="798FEDE9" w14:textId="1DBE2B8B" w:rsidR="00B56AEF" w:rsidRPr="004C117E" w:rsidRDefault="00B56AEF" w:rsidP="00D60C3D">
            <w:pPr>
              <w:pStyle w:val="GvdeMetniGirintisi"/>
              <w:ind w:left="166" w:right="-53" w:hanging="274"/>
              <w:jc w:val="right"/>
              <w:rPr>
                <w:b/>
                <w:bCs/>
                <w:sz w:val="14"/>
                <w:szCs w:val="14"/>
              </w:rPr>
            </w:pPr>
            <w:r w:rsidRPr="004C117E">
              <w:rPr>
                <w:b/>
                <w:bCs/>
                <w:sz w:val="14"/>
                <w:szCs w:val="14"/>
              </w:rPr>
              <w:t>Öğrenim</w:t>
            </w:r>
            <w:r w:rsidR="00D60C3D" w:rsidRPr="004C117E">
              <w:rPr>
                <w:b/>
                <w:bCs/>
                <w:sz w:val="14"/>
                <w:szCs w:val="14"/>
              </w:rPr>
              <w:t xml:space="preserve"> </w:t>
            </w:r>
            <w:r w:rsidRPr="004C117E">
              <w:rPr>
                <w:b/>
                <w:bCs/>
                <w:sz w:val="14"/>
                <w:szCs w:val="14"/>
              </w:rPr>
              <w:t>Durumu</w:t>
            </w:r>
          </w:p>
        </w:tc>
      </w:tr>
      <w:tr w:rsidR="00B56AEF" w:rsidRPr="004C117E" w14:paraId="15A134E6" w14:textId="77777777" w:rsidTr="00A83FD0">
        <w:trPr>
          <w:trHeight w:val="115"/>
        </w:trPr>
        <w:tc>
          <w:tcPr>
            <w:tcW w:w="1433" w:type="pct"/>
            <w:tcBorders>
              <w:top w:val="single" w:sz="4" w:space="0" w:color="auto"/>
            </w:tcBorders>
            <w:vAlign w:val="bottom"/>
          </w:tcPr>
          <w:p w14:paraId="1ADB39FA" w14:textId="77777777" w:rsidR="00B56AEF" w:rsidRPr="004C117E" w:rsidRDefault="00B56AEF" w:rsidP="00B226BB">
            <w:pPr>
              <w:ind w:left="-108"/>
              <w:rPr>
                <w:b/>
                <w:bCs/>
                <w:sz w:val="14"/>
                <w:szCs w:val="14"/>
              </w:rPr>
            </w:pPr>
          </w:p>
        </w:tc>
        <w:tc>
          <w:tcPr>
            <w:tcW w:w="2588" w:type="pct"/>
            <w:tcBorders>
              <w:top w:val="single" w:sz="4" w:space="0" w:color="auto"/>
            </w:tcBorders>
            <w:vAlign w:val="bottom"/>
          </w:tcPr>
          <w:p w14:paraId="674BEFDA" w14:textId="77777777" w:rsidR="00B56AEF" w:rsidRPr="004C117E" w:rsidRDefault="00B56AEF" w:rsidP="00B226BB">
            <w:pPr>
              <w:ind w:left="-108"/>
              <w:rPr>
                <w:b/>
                <w:bCs/>
                <w:sz w:val="14"/>
                <w:szCs w:val="14"/>
              </w:rPr>
            </w:pPr>
          </w:p>
        </w:tc>
        <w:tc>
          <w:tcPr>
            <w:tcW w:w="979" w:type="pct"/>
            <w:tcBorders>
              <w:top w:val="single" w:sz="4" w:space="0" w:color="auto"/>
            </w:tcBorders>
            <w:vAlign w:val="bottom"/>
          </w:tcPr>
          <w:p w14:paraId="673D7BB3" w14:textId="77777777" w:rsidR="00B56AEF" w:rsidRPr="004C117E" w:rsidRDefault="00B56AEF" w:rsidP="00B226BB">
            <w:pPr>
              <w:ind w:left="-108" w:right="-53"/>
              <w:jc w:val="right"/>
              <w:rPr>
                <w:b/>
                <w:bCs/>
                <w:sz w:val="14"/>
                <w:szCs w:val="14"/>
              </w:rPr>
            </w:pPr>
          </w:p>
        </w:tc>
      </w:tr>
      <w:tr w:rsidR="00B56AEF" w:rsidRPr="004C117E" w14:paraId="46C8B48B" w14:textId="77777777" w:rsidTr="00A83FD0">
        <w:trPr>
          <w:trHeight w:val="115"/>
        </w:trPr>
        <w:tc>
          <w:tcPr>
            <w:tcW w:w="1433" w:type="pct"/>
            <w:vAlign w:val="bottom"/>
          </w:tcPr>
          <w:p w14:paraId="64771C4A" w14:textId="79A45494" w:rsidR="00B56AEF" w:rsidRPr="004C117E" w:rsidRDefault="00B56AEF" w:rsidP="00B56AEF">
            <w:pPr>
              <w:pStyle w:val="GvdeMetniGirintisi"/>
              <w:tabs>
                <w:tab w:val="left" w:pos="900"/>
              </w:tabs>
              <w:ind w:left="-108" w:firstLine="0"/>
              <w:jc w:val="left"/>
              <w:rPr>
                <w:sz w:val="14"/>
                <w:szCs w:val="14"/>
              </w:rPr>
            </w:pPr>
            <w:r w:rsidRPr="004C117E">
              <w:rPr>
                <w:sz w:val="14"/>
                <w:szCs w:val="14"/>
              </w:rPr>
              <w:t>Prof. Dr. Mehmet Emin BİRPINAR</w:t>
            </w:r>
          </w:p>
        </w:tc>
        <w:tc>
          <w:tcPr>
            <w:tcW w:w="2588" w:type="pct"/>
            <w:vAlign w:val="bottom"/>
          </w:tcPr>
          <w:p w14:paraId="488540B0" w14:textId="2E35D9EA" w:rsidR="00B56AEF" w:rsidRPr="004C117E" w:rsidRDefault="00B56AEF" w:rsidP="00B56AEF">
            <w:pPr>
              <w:pStyle w:val="GvdeMetniGirintisi"/>
              <w:tabs>
                <w:tab w:val="left" w:pos="900"/>
              </w:tabs>
              <w:ind w:left="-108" w:firstLine="0"/>
              <w:jc w:val="left"/>
              <w:rPr>
                <w:sz w:val="14"/>
                <w:szCs w:val="14"/>
              </w:rPr>
            </w:pPr>
            <w:r w:rsidRPr="004C117E">
              <w:rPr>
                <w:sz w:val="14"/>
                <w:szCs w:val="14"/>
              </w:rPr>
              <w:t>Yönetim Kurulu Başkanı</w:t>
            </w:r>
          </w:p>
        </w:tc>
        <w:tc>
          <w:tcPr>
            <w:tcW w:w="979" w:type="pct"/>
            <w:vAlign w:val="bottom"/>
          </w:tcPr>
          <w:p w14:paraId="3B0F78CE" w14:textId="05108493" w:rsidR="00B56AEF" w:rsidRPr="004C117E" w:rsidRDefault="00B56AEF" w:rsidP="00B56AEF">
            <w:pPr>
              <w:pStyle w:val="GvdeMetniGirintisi"/>
              <w:ind w:left="-108" w:right="-53" w:firstLine="0"/>
              <w:jc w:val="right"/>
              <w:rPr>
                <w:sz w:val="14"/>
                <w:szCs w:val="14"/>
              </w:rPr>
            </w:pPr>
            <w:r w:rsidRPr="004C117E">
              <w:rPr>
                <w:sz w:val="14"/>
                <w:szCs w:val="14"/>
              </w:rPr>
              <w:t>Doktora</w:t>
            </w:r>
          </w:p>
        </w:tc>
      </w:tr>
      <w:tr w:rsidR="009E2260" w:rsidRPr="004C117E" w14:paraId="1BCC31C8" w14:textId="77777777" w:rsidTr="00A83FD0">
        <w:trPr>
          <w:trHeight w:val="115"/>
        </w:trPr>
        <w:tc>
          <w:tcPr>
            <w:tcW w:w="1433" w:type="pct"/>
            <w:vAlign w:val="bottom"/>
          </w:tcPr>
          <w:p w14:paraId="1731281F" w14:textId="29E15C0F" w:rsidR="009E2260" w:rsidRPr="004C117E" w:rsidRDefault="009E2260" w:rsidP="00B56AEF">
            <w:pPr>
              <w:pStyle w:val="GvdeMetniGirintisi"/>
              <w:tabs>
                <w:tab w:val="left" w:pos="900"/>
              </w:tabs>
              <w:ind w:left="-108" w:firstLine="0"/>
              <w:jc w:val="left"/>
              <w:rPr>
                <w:sz w:val="14"/>
                <w:szCs w:val="14"/>
              </w:rPr>
            </w:pPr>
            <w:r>
              <w:rPr>
                <w:sz w:val="14"/>
                <w:szCs w:val="14"/>
              </w:rPr>
              <w:t>Prof. Dr. Murat BALCI</w:t>
            </w:r>
          </w:p>
        </w:tc>
        <w:tc>
          <w:tcPr>
            <w:tcW w:w="2588" w:type="pct"/>
            <w:vAlign w:val="bottom"/>
          </w:tcPr>
          <w:p w14:paraId="53DCF185" w14:textId="6EBA05A2" w:rsidR="009E2260" w:rsidRPr="004C117E" w:rsidRDefault="009E2260" w:rsidP="00B56AEF">
            <w:pPr>
              <w:pStyle w:val="GvdeMetniGirintisi"/>
              <w:tabs>
                <w:tab w:val="left" w:pos="900"/>
              </w:tabs>
              <w:ind w:left="-108" w:firstLine="0"/>
              <w:jc w:val="left"/>
              <w:rPr>
                <w:sz w:val="14"/>
                <w:szCs w:val="14"/>
              </w:rPr>
            </w:pPr>
            <w:r>
              <w:rPr>
                <w:sz w:val="14"/>
                <w:szCs w:val="14"/>
              </w:rPr>
              <w:t>Yönetim Kurulu Başkan Vekili</w:t>
            </w:r>
          </w:p>
        </w:tc>
        <w:tc>
          <w:tcPr>
            <w:tcW w:w="979" w:type="pct"/>
            <w:vAlign w:val="bottom"/>
          </w:tcPr>
          <w:p w14:paraId="5E2A675D" w14:textId="77719F64" w:rsidR="009E2260" w:rsidRPr="004C117E" w:rsidRDefault="009E2260" w:rsidP="00B56AEF">
            <w:pPr>
              <w:pStyle w:val="GvdeMetniGirintisi"/>
              <w:ind w:left="-108" w:right="-53" w:firstLine="0"/>
              <w:jc w:val="right"/>
              <w:rPr>
                <w:sz w:val="14"/>
                <w:szCs w:val="14"/>
              </w:rPr>
            </w:pPr>
            <w:r>
              <w:rPr>
                <w:sz w:val="14"/>
                <w:szCs w:val="14"/>
              </w:rPr>
              <w:t>Doktora</w:t>
            </w:r>
          </w:p>
        </w:tc>
      </w:tr>
      <w:tr w:rsidR="00B56AEF" w:rsidRPr="004C117E" w14:paraId="34FB98FA" w14:textId="77777777" w:rsidTr="00A83FD0">
        <w:trPr>
          <w:trHeight w:val="115"/>
        </w:trPr>
        <w:tc>
          <w:tcPr>
            <w:tcW w:w="1433" w:type="pct"/>
            <w:vAlign w:val="bottom"/>
          </w:tcPr>
          <w:p w14:paraId="56252266" w14:textId="3A7C2F86"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Hasan SUVER</w:t>
            </w:r>
          </w:p>
        </w:tc>
        <w:tc>
          <w:tcPr>
            <w:tcW w:w="2588" w:type="pct"/>
            <w:vAlign w:val="bottom"/>
          </w:tcPr>
          <w:p w14:paraId="69A58A87" w14:textId="055154F9"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Yönetim Kurulu Üyesi</w:t>
            </w:r>
          </w:p>
        </w:tc>
        <w:tc>
          <w:tcPr>
            <w:tcW w:w="979" w:type="pct"/>
            <w:vAlign w:val="bottom"/>
          </w:tcPr>
          <w:p w14:paraId="0EC05754" w14:textId="4E8F97C5" w:rsidR="00B56AEF" w:rsidRPr="004C117E" w:rsidRDefault="00B56AEF" w:rsidP="00B56AEF">
            <w:pPr>
              <w:pStyle w:val="GvdeMetniGirintisi"/>
              <w:ind w:left="-108" w:right="-53" w:firstLine="0"/>
              <w:jc w:val="right"/>
              <w:rPr>
                <w:color w:val="000000"/>
                <w:sz w:val="14"/>
                <w:szCs w:val="14"/>
              </w:rPr>
            </w:pPr>
            <w:r w:rsidRPr="004C117E">
              <w:rPr>
                <w:sz w:val="14"/>
                <w:szCs w:val="14"/>
              </w:rPr>
              <w:t>Yüksek Lisans</w:t>
            </w:r>
          </w:p>
        </w:tc>
      </w:tr>
      <w:tr w:rsidR="00B56AEF" w:rsidRPr="004C117E" w14:paraId="7927E7A5" w14:textId="77777777" w:rsidTr="00A83FD0">
        <w:trPr>
          <w:trHeight w:val="115"/>
        </w:trPr>
        <w:tc>
          <w:tcPr>
            <w:tcW w:w="1433" w:type="pct"/>
            <w:vAlign w:val="bottom"/>
          </w:tcPr>
          <w:p w14:paraId="332885D0" w14:textId="1018CC58" w:rsidR="00B56AEF" w:rsidRPr="004C117E" w:rsidRDefault="00B56AEF" w:rsidP="00B56AEF">
            <w:pPr>
              <w:pStyle w:val="GvdeMetniGirintisi"/>
              <w:tabs>
                <w:tab w:val="left" w:pos="900"/>
              </w:tabs>
              <w:ind w:left="-108" w:firstLine="0"/>
              <w:jc w:val="left"/>
              <w:rPr>
                <w:sz w:val="14"/>
                <w:szCs w:val="14"/>
              </w:rPr>
            </w:pPr>
            <w:r w:rsidRPr="004C117E">
              <w:rPr>
                <w:sz w:val="14"/>
                <w:szCs w:val="14"/>
              </w:rPr>
              <w:t>Mahmut GÜRCAN</w:t>
            </w:r>
          </w:p>
        </w:tc>
        <w:tc>
          <w:tcPr>
            <w:tcW w:w="2588" w:type="pct"/>
            <w:vAlign w:val="bottom"/>
          </w:tcPr>
          <w:p w14:paraId="34A251FB" w14:textId="614C398C" w:rsidR="00B56AEF" w:rsidRPr="004C117E" w:rsidRDefault="00B56AEF" w:rsidP="00B56AEF">
            <w:pPr>
              <w:pStyle w:val="GvdeMetniGirintisi"/>
              <w:tabs>
                <w:tab w:val="left" w:pos="900"/>
              </w:tabs>
              <w:ind w:left="-108" w:firstLine="0"/>
              <w:jc w:val="left"/>
              <w:rPr>
                <w:sz w:val="14"/>
                <w:szCs w:val="14"/>
              </w:rPr>
            </w:pPr>
            <w:r w:rsidRPr="004C117E">
              <w:rPr>
                <w:sz w:val="14"/>
                <w:szCs w:val="14"/>
              </w:rPr>
              <w:t>Yönetim Kurulu Üyesi</w:t>
            </w:r>
          </w:p>
        </w:tc>
        <w:tc>
          <w:tcPr>
            <w:tcW w:w="979" w:type="pct"/>
            <w:vAlign w:val="bottom"/>
          </w:tcPr>
          <w:p w14:paraId="522FE6B8" w14:textId="30109018" w:rsidR="00B56AEF" w:rsidRPr="004C117E" w:rsidRDefault="00B56AEF" w:rsidP="00B56AEF">
            <w:pPr>
              <w:pStyle w:val="GvdeMetniGirintisi"/>
              <w:ind w:left="-108" w:right="-53" w:firstLine="0"/>
              <w:jc w:val="right"/>
              <w:rPr>
                <w:sz w:val="14"/>
                <w:szCs w:val="14"/>
              </w:rPr>
            </w:pPr>
            <w:r w:rsidRPr="004C117E">
              <w:rPr>
                <w:sz w:val="14"/>
                <w:szCs w:val="14"/>
              </w:rPr>
              <w:t>Lisans</w:t>
            </w:r>
          </w:p>
        </w:tc>
      </w:tr>
      <w:tr w:rsidR="00B56AEF" w:rsidRPr="004C117E" w14:paraId="66701897" w14:textId="77777777" w:rsidTr="00A83FD0">
        <w:trPr>
          <w:trHeight w:val="115"/>
        </w:trPr>
        <w:tc>
          <w:tcPr>
            <w:tcW w:w="1433" w:type="pct"/>
            <w:vAlign w:val="bottom"/>
          </w:tcPr>
          <w:p w14:paraId="0AEEA705" w14:textId="46BACC3E"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Mehmet Nuri YAZICI</w:t>
            </w:r>
          </w:p>
        </w:tc>
        <w:tc>
          <w:tcPr>
            <w:tcW w:w="2588" w:type="pct"/>
            <w:vAlign w:val="bottom"/>
          </w:tcPr>
          <w:p w14:paraId="008A2AE2" w14:textId="6364A331" w:rsidR="00B56AEF" w:rsidRPr="004C117E" w:rsidRDefault="00B56AEF" w:rsidP="00B56AEF">
            <w:pPr>
              <w:pStyle w:val="GvdeMetniGirintisi"/>
              <w:tabs>
                <w:tab w:val="left" w:pos="900"/>
              </w:tabs>
              <w:ind w:left="-108" w:firstLine="0"/>
              <w:jc w:val="left"/>
              <w:rPr>
                <w:sz w:val="14"/>
                <w:szCs w:val="14"/>
              </w:rPr>
            </w:pPr>
            <w:r w:rsidRPr="004C117E">
              <w:rPr>
                <w:sz w:val="14"/>
                <w:szCs w:val="14"/>
              </w:rPr>
              <w:t>Yönetim Kurulu Üyesi ve Denetim Komitesi Başkanı</w:t>
            </w:r>
          </w:p>
        </w:tc>
        <w:tc>
          <w:tcPr>
            <w:tcW w:w="979" w:type="pct"/>
            <w:vAlign w:val="bottom"/>
          </w:tcPr>
          <w:p w14:paraId="4F9BDF31" w14:textId="690174DD" w:rsidR="00B56AEF" w:rsidRPr="004C117E" w:rsidRDefault="00B56AEF" w:rsidP="00B56AEF">
            <w:pPr>
              <w:pStyle w:val="GvdeMetniGirintisi"/>
              <w:ind w:left="-114" w:right="-53" w:firstLine="0"/>
              <w:jc w:val="right"/>
              <w:rPr>
                <w:sz w:val="14"/>
                <w:szCs w:val="14"/>
              </w:rPr>
            </w:pPr>
            <w:r w:rsidRPr="004C117E">
              <w:rPr>
                <w:sz w:val="14"/>
                <w:szCs w:val="14"/>
              </w:rPr>
              <w:t>Lisans</w:t>
            </w:r>
          </w:p>
        </w:tc>
      </w:tr>
      <w:tr w:rsidR="00B56AEF" w:rsidRPr="004C117E" w14:paraId="3DB73279" w14:textId="77777777" w:rsidTr="00A83FD0">
        <w:trPr>
          <w:trHeight w:val="115"/>
        </w:trPr>
        <w:tc>
          <w:tcPr>
            <w:tcW w:w="1433" w:type="pct"/>
            <w:vAlign w:val="bottom"/>
          </w:tcPr>
          <w:p w14:paraId="46F5FF00" w14:textId="5CFCB4E4" w:rsidR="00B56AEF" w:rsidRPr="004C117E" w:rsidRDefault="004A75A7" w:rsidP="00B56AEF">
            <w:pPr>
              <w:pStyle w:val="GvdeMetniGirintisi"/>
              <w:tabs>
                <w:tab w:val="left" w:pos="900"/>
              </w:tabs>
              <w:ind w:left="-108" w:firstLine="0"/>
              <w:jc w:val="left"/>
              <w:rPr>
                <w:color w:val="000000"/>
                <w:sz w:val="14"/>
                <w:szCs w:val="14"/>
              </w:rPr>
            </w:pPr>
            <w:r w:rsidRPr="004C117E">
              <w:rPr>
                <w:sz w:val="14"/>
                <w:szCs w:val="14"/>
              </w:rPr>
              <w:t xml:space="preserve">Volkan Mutlu COŞKUN </w:t>
            </w:r>
          </w:p>
        </w:tc>
        <w:tc>
          <w:tcPr>
            <w:tcW w:w="2588" w:type="pct"/>
            <w:vAlign w:val="bottom"/>
          </w:tcPr>
          <w:p w14:paraId="6644823B" w14:textId="5FF05D75"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Yönetim Kurulu Üyesi ve Denetim Komitesi Üyesi</w:t>
            </w:r>
          </w:p>
        </w:tc>
        <w:tc>
          <w:tcPr>
            <w:tcW w:w="979" w:type="pct"/>
            <w:vAlign w:val="bottom"/>
          </w:tcPr>
          <w:p w14:paraId="6D450C77" w14:textId="241FD47C" w:rsidR="00B56AEF" w:rsidRPr="004C117E" w:rsidRDefault="00B56AEF" w:rsidP="00B56AEF">
            <w:pPr>
              <w:pStyle w:val="GvdeMetniGirintisi"/>
              <w:ind w:left="-108" w:right="-53" w:firstLine="0"/>
              <w:jc w:val="right"/>
              <w:rPr>
                <w:color w:val="000000"/>
                <w:sz w:val="14"/>
                <w:szCs w:val="14"/>
              </w:rPr>
            </w:pPr>
            <w:r w:rsidRPr="004C117E">
              <w:rPr>
                <w:sz w:val="14"/>
                <w:szCs w:val="14"/>
              </w:rPr>
              <w:t>Lisans</w:t>
            </w:r>
          </w:p>
        </w:tc>
      </w:tr>
      <w:tr w:rsidR="00B56AEF" w:rsidRPr="004C117E" w14:paraId="1AB893FE" w14:textId="77777777" w:rsidTr="00A83FD0">
        <w:trPr>
          <w:trHeight w:val="115"/>
        </w:trPr>
        <w:tc>
          <w:tcPr>
            <w:tcW w:w="1433" w:type="pct"/>
            <w:vAlign w:val="bottom"/>
          </w:tcPr>
          <w:p w14:paraId="38182DAA" w14:textId="73CF6D1D"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Onur GÖK</w:t>
            </w:r>
          </w:p>
        </w:tc>
        <w:tc>
          <w:tcPr>
            <w:tcW w:w="2588" w:type="pct"/>
            <w:vAlign w:val="bottom"/>
          </w:tcPr>
          <w:p w14:paraId="129CA735" w14:textId="0921066D"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Yönetim Kurulu Üyesi ve Genel Müdür</w:t>
            </w:r>
          </w:p>
        </w:tc>
        <w:tc>
          <w:tcPr>
            <w:tcW w:w="979" w:type="pct"/>
            <w:vAlign w:val="bottom"/>
          </w:tcPr>
          <w:p w14:paraId="1EC74491" w14:textId="47C402CD" w:rsidR="00B56AEF" w:rsidRPr="004C117E" w:rsidRDefault="00B56AEF" w:rsidP="00B56AEF">
            <w:pPr>
              <w:pStyle w:val="GvdeMetniGirintisi"/>
              <w:ind w:left="-108" w:right="-53" w:firstLine="0"/>
              <w:jc w:val="right"/>
              <w:rPr>
                <w:color w:val="000000"/>
                <w:sz w:val="14"/>
                <w:szCs w:val="14"/>
              </w:rPr>
            </w:pPr>
            <w:r w:rsidRPr="004C117E">
              <w:rPr>
                <w:sz w:val="14"/>
                <w:szCs w:val="14"/>
              </w:rPr>
              <w:t>Yüksek Lisans</w:t>
            </w:r>
          </w:p>
        </w:tc>
      </w:tr>
      <w:tr w:rsidR="00B56AEF" w:rsidRPr="004C117E" w14:paraId="0247A714" w14:textId="77777777" w:rsidTr="00A83FD0">
        <w:trPr>
          <w:trHeight w:val="115"/>
        </w:trPr>
        <w:tc>
          <w:tcPr>
            <w:tcW w:w="1433" w:type="pct"/>
            <w:vAlign w:val="bottom"/>
          </w:tcPr>
          <w:p w14:paraId="3612340B" w14:textId="7F7F5924"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Tuğba GEDİKLİ</w:t>
            </w:r>
          </w:p>
        </w:tc>
        <w:tc>
          <w:tcPr>
            <w:tcW w:w="2588" w:type="pct"/>
            <w:vAlign w:val="bottom"/>
          </w:tcPr>
          <w:p w14:paraId="73634962" w14:textId="34A3D4D1"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Finanstan Sorumlu Genel Müdür Yardımcısı</w:t>
            </w:r>
          </w:p>
        </w:tc>
        <w:tc>
          <w:tcPr>
            <w:tcW w:w="979" w:type="pct"/>
            <w:vAlign w:val="bottom"/>
          </w:tcPr>
          <w:p w14:paraId="43032811" w14:textId="78E3503B" w:rsidR="00B56AEF" w:rsidRPr="004C117E" w:rsidRDefault="00B56AEF" w:rsidP="00B56AEF">
            <w:pPr>
              <w:pStyle w:val="GvdeMetniGirintisi"/>
              <w:ind w:left="-108" w:right="-53" w:firstLine="0"/>
              <w:jc w:val="right"/>
              <w:rPr>
                <w:color w:val="000000"/>
                <w:sz w:val="14"/>
                <w:szCs w:val="14"/>
              </w:rPr>
            </w:pPr>
            <w:r w:rsidRPr="004C117E">
              <w:rPr>
                <w:sz w:val="14"/>
                <w:szCs w:val="14"/>
              </w:rPr>
              <w:t>Lisans</w:t>
            </w:r>
          </w:p>
        </w:tc>
      </w:tr>
      <w:tr w:rsidR="00B56AEF" w:rsidRPr="004C117E" w14:paraId="1C9BFBF8" w14:textId="77777777" w:rsidTr="00A83FD0">
        <w:trPr>
          <w:trHeight w:val="115"/>
        </w:trPr>
        <w:tc>
          <w:tcPr>
            <w:tcW w:w="1433" w:type="pct"/>
            <w:vAlign w:val="bottom"/>
          </w:tcPr>
          <w:p w14:paraId="11E15B0C" w14:textId="1B93D508"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Ali Kemal KÜÇÜKCAN</w:t>
            </w:r>
          </w:p>
        </w:tc>
        <w:tc>
          <w:tcPr>
            <w:tcW w:w="2588" w:type="pct"/>
            <w:vAlign w:val="bottom"/>
          </w:tcPr>
          <w:p w14:paraId="0D6E985B" w14:textId="38654C55"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Hazine ve Uluslararası Bankacılıktan Sorumlu Genel Müdür Yardımcısı</w:t>
            </w:r>
          </w:p>
        </w:tc>
        <w:tc>
          <w:tcPr>
            <w:tcW w:w="979" w:type="pct"/>
            <w:vAlign w:val="bottom"/>
          </w:tcPr>
          <w:p w14:paraId="66D79FFE" w14:textId="013A929A" w:rsidR="00B56AEF" w:rsidRPr="004C117E" w:rsidRDefault="00B56AEF" w:rsidP="00B56AEF">
            <w:pPr>
              <w:pStyle w:val="GvdeMetniGirintisi"/>
              <w:ind w:left="-108" w:right="-53" w:firstLine="0"/>
              <w:jc w:val="right"/>
              <w:rPr>
                <w:color w:val="000000"/>
                <w:sz w:val="14"/>
                <w:szCs w:val="14"/>
              </w:rPr>
            </w:pPr>
            <w:r w:rsidRPr="004C117E">
              <w:rPr>
                <w:sz w:val="14"/>
                <w:szCs w:val="14"/>
              </w:rPr>
              <w:t>Yüksek Lisans</w:t>
            </w:r>
          </w:p>
        </w:tc>
      </w:tr>
      <w:tr w:rsidR="00B56AEF" w:rsidRPr="004C117E" w14:paraId="62A13777" w14:textId="77777777" w:rsidTr="00A83FD0">
        <w:trPr>
          <w:trHeight w:val="115"/>
        </w:trPr>
        <w:tc>
          <w:tcPr>
            <w:tcW w:w="1433" w:type="pct"/>
            <w:vAlign w:val="bottom"/>
          </w:tcPr>
          <w:p w14:paraId="271E0BAC" w14:textId="7799EEE3"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Şenol ALTUNDAŞ</w:t>
            </w:r>
          </w:p>
        </w:tc>
        <w:tc>
          <w:tcPr>
            <w:tcW w:w="2588" w:type="pct"/>
            <w:vAlign w:val="bottom"/>
          </w:tcPr>
          <w:p w14:paraId="46B29043" w14:textId="4DB4EAAA" w:rsidR="00B56AEF" w:rsidRPr="004C117E" w:rsidRDefault="00B56AEF" w:rsidP="00B56AEF">
            <w:pPr>
              <w:pStyle w:val="GvdeMetniGirintisi"/>
              <w:tabs>
                <w:tab w:val="left" w:pos="900"/>
              </w:tabs>
              <w:ind w:left="-108" w:firstLine="0"/>
              <w:jc w:val="left"/>
              <w:rPr>
                <w:sz w:val="14"/>
                <w:szCs w:val="14"/>
              </w:rPr>
            </w:pPr>
            <w:r w:rsidRPr="004C117E">
              <w:rPr>
                <w:sz w:val="14"/>
                <w:szCs w:val="14"/>
              </w:rPr>
              <w:t>Satış ve Pazarlamadan Sorumlu Genel Müdür Yardımcısı</w:t>
            </w:r>
          </w:p>
        </w:tc>
        <w:tc>
          <w:tcPr>
            <w:tcW w:w="979" w:type="pct"/>
            <w:vAlign w:val="bottom"/>
          </w:tcPr>
          <w:p w14:paraId="4B553ED1" w14:textId="52E797FA" w:rsidR="00B56AEF" w:rsidRPr="004C117E" w:rsidRDefault="00B56AEF" w:rsidP="00B56AEF">
            <w:pPr>
              <w:pStyle w:val="GvdeMetniGirintisi"/>
              <w:ind w:left="-108" w:right="-53" w:firstLine="0"/>
              <w:jc w:val="right"/>
              <w:rPr>
                <w:sz w:val="14"/>
                <w:szCs w:val="14"/>
              </w:rPr>
            </w:pPr>
            <w:r w:rsidRPr="004C117E">
              <w:rPr>
                <w:sz w:val="14"/>
                <w:szCs w:val="14"/>
              </w:rPr>
              <w:t>Yüksek Lisans</w:t>
            </w:r>
          </w:p>
        </w:tc>
      </w:tr>
      <w:tr w:rsidR="00B56AEF" w:rsidRPr="004C117E" w14:paraId="6AB9A943" w14:textId="77777777" w:rsidTr="00A83FD0">
        <w:trPr>
          <w:trHeight w:val="115"/>
        </w:trPr>
        <w:tc>
          <w:tcPr>
            <w:tcW w:w="1433" w:type="pct"/>
            <w:vAlign w:val="bottom"/>
          </w:tcPr>
          <w:p w14:paraId="5DD9AD4A" w14:textId="30447C91"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Nihat BULUT</w:t>
            </w:r>
          </w:p>
        </w:tc>
        <w:tc>
          <w:tcPr>
            <w:tcW w:w="2588" w:type="pct"/>
            <w:vAlign w:val="bottom"/>
          </w:tcPr>
          <w:p w14:paraId="02D9E0A7" w14:textId="109549AA" w:rsidR="00B56AEF" w:rsidRPr="004C117E" w:rsidRDefault="00B56AEF" w:rsidP="00B56AEF">
            <w:pPr>
              <w:pStyle w:val="GvdeMetniGirintisi"/>
              <w:tabs>
                <w:tab w:val="left" w:pos="900"/>
              </w:tabs>
              <w:ind w:left="-108" w:firstLine="0"/>
              <w:jc w:val="left"/>
              <w:rPr>
                <w:sz w:val="14"/>
                <w:szCs w:val="14"/>
              </w:rPr>
            </w:pPr>
            <w:r w:rsidRPr="004C117E">
              <w:rPr>
                <w:sz w:val="14"/>
                <w:szCs w:val="14"/>
              </w:rPr>
              <w:t>Kredi Risk Yönetimi Genel Müdür Yardımcısı</w:t>
            </w:r>
          </w:p>
        </w:tc>
        <w:tc>
          <w:tcPr>
            <w:tcW w:w="979" w:type="pct"/>
            <w:vAlign w:val="bottom"/>
          </w:tcPr>
          <w:p w14:paraId="7B8C284D" w14:textId="5783A509" w:rsidR="00B56AEF" w:rsidRPr="004C117E" w:rsidRDefault="00B56AEF" w:rsidP="00B56AEF">
            <w:pPr>
              <w:pStyle w:val="GvdeMetniGirintisi"/>
              <w:ind w:left="-108" w:right="-53" w:firstLine="0"/>
              <w:jc w:val="right"/>
              <w:rPr>
                <w:sz w:val="14"/>
                <w:szCs w:val="14"/>
              </w:rPr>
            </w:pPr>
            <w:r w:rsidRPr="004C117E">
              <w:rPr>
                <w:sz w:val="14"/>
                <w:szCs w:val="14"/>
              </w:rPr>
              <w:t>Lisans</w:t>
            </w:r>
          </w:p>
        </w:tc>
      </w:tr>
      <w:tr w:rsidR="00B56AEF" w:rsidRPr="004C117E" w14:paraId="637B0E13" w14:textId="77777777" w:rsidTr="00A83FD0">
        <w:trPr>
          <w:trHeight w:val="115"/>
        </w:trPr>
        <w:tc>
          <w:tcPr>
            <w:tcW w:w="1433" w:type="pct"/>
            <w:vAlign w:val="bottom"/>
          </w:tcPr>
          <w:p w14:paraId="6F9F54F1" w14:textId="676E7652"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Bülent KARACALAR</w:t>
            </w:r>
          </w:p>
        </w:tc>
        <w:tc>
          <w:tcPr>
            <w:tcW w:w="2588" w:type="pct"/>
            <w:vAlign w:val="bottom"/>
          </w:tcPr>
          <w:p w14:paraId="4E8A8714" w14:textId="09BB1184" w:rsidR="00B56AEF" w:rsidRPr="004C117E" w:rsidRDefault="00B56AEF" w:rsidP="00B56AEF">
            <w:pPr>
              <w:pStyle w:val="GvdeMetniGirintisi"/>
              <w:tabs>
                <w:tab w:val="left" w:pos="900"/>
              </w:tabs>
              <w:ind w:left="-108" w:firstLine="0"/>
              <w:jc w:val="left"/>
              <w:rPr>
                <w:color w:val="000000"/>
                <w:sz w:val="14"/>
                <w:szCs w:val="14"/>
              </w:rPr>
            </w:pPr>
            <w:r w:rsidRPr="004C117E">
              <w:rPr>
                <w:sz w:val="14"/>
                <w:szCs w:val="14"/>
              </w:rPr>
              <w:t>Kredi Tahsis Genel Müdür Yardımcısı</w:t>
            </w:r>
          </w:p>
        </w:tc>
        <w:tc>
          <w:tcPr>
            <w:tcW w:w="979" w:type="pct"/>
            <w:vAlign w:val="bottom"/>
          </w:tcPr>
          <w:p w14:paraId="336CE8E7" w14:textId="34C7AA96" w:rsidR="00B56AEF" w:rsidRPr="004C117E" w:rsidRDefault="00B56AEF" w:rsidP="00B56AEF">
            <w:pPr>
              <w:pStyle w:val="GvdeMetniGirintisi"/>
              <w:ind w:left="-108" w:right="-53" w:firstLine="0"/>
              <w:jc w:val="right"/>
              <w:rPr>
                <w:color w:val="000000"/>
                <w:sz w:val="14"/>
                <w:szCs w:val="14"/>
              </w:rPr>
            </w:pPr>
            <w:r w:rsidRPr="004C117E">
              <w:rPr>
                <w:sz w:val="14"/>
                <w:szCs w:val="14"/>
              </w:rPr>
              <w:t>Lisans</w:t>
            </w:r>
          </w:p>
        </w:tc>
      </w:tr>
      <w:tr w:rsidR="00DC0E28" w:rsidRPr="004C117E" w14:paraId="79E0FA1D" w14:textId="77777777" w:rsidTr="00A83FD0">
        <w:trPr>
          <w:trHeight w:val="115"/>
        </w:trPr>
        <w:tc>
          <w:tcPr>
            <w:tcW w:w="1433" w:type="pct"/>
            <w:vAlign w:val="bottom"/>
          </w:tcPr>
          <w:p w14:paraId="1F38F435" w14:textId="7646970B" w:rsidR="00CD7A35" w:rsidRPr="003F5F55" w:rsidRDefault="00DC0E28" w:rsidP="003F5F55">
            <w:pPr>
              <w:pStyle w:val="GvdeMetniGirintisi"/>
              <w:tabs>
                <w:tab w:val="left" w:pos="900"/>
              </w:tabs>
              <w:ind w:left="-108" w:firstLine="0"/>
              <w:jc w:val="left"/>
              <w:rPr>
                <w:sz w:val="14"/>
                <w:szCs w:val="16"/>
                <w:lang w:val="en-US"/>
              </w:rPr>
            </w:pPr>
            <w:r w:rsidRPr="004C117E">
              <w:rPr>
                <w:sz w:val="14"/>
                <w:szCs w:val="16"/>
                <w:lang w:val="en-US"/>
              </w:rPr>
              <w:t>Serkan UMAN</w:t>
            </w:r>
          </w:p>
        </w:tc>
        <w:tc>
          <w:tcPr>
            <w:tcW w:w="2588" w:type="pct"/>
            <w:vAlign w:val="bottom"/>
          </w:tcPr>
          <w:p w14:paraId="66FD5F0E" w14:textId="2EA375C4" w:rsidR="00DC0E28" w:rsidRPr="004C117E" w:rsidRDefault="00DC0E28" w:rsidP="00DC0E28">
            <w:pPr>
              <w:pStyle w:val="GvdeMetniGirintisi"/>
              <w:tabs>
                <w:tab w:val="left" w:pos="900"/>
              </w:tabs>
              <w:ind w:left="-108" w:firstLine="0"/>
              <w:jc w:val="left"/>
              <w:rPr>
                <w:sz w:val="14"/>
                <w:szCs w:val="14"/>
              </w:rPr>
            </w:pPr>
            <w:r w:rsidRPr="004C117E">
              <w:rPr>
                <w:sz w:val="14"/>
                <w:szCs w:val="16"/>
                <w:lang w:val="en-US"/>
              </w:rPr>
              <w:t>Bilgi Teknolojileri ve Dijital Bankacılık Genel Müdür Yardımcısı</w:t>
            </w:r>
          </w:p>
        </w:tc>
        <w:tc>
          <w:tcPr>
            <w:tcW w:w="979" w:type="pct"/>
            <w:vAlign w:val="bottom"/>
          </w:tcPr>
          <w:p w14:paraId="21349912" w14:textId="4FE9A4FD" w:rsidR="00DC0E28" w:rsidRPr="004C117E" w:rsidRDefault="00DC0E28" w:rsidP="00DC0E28">
            <w:pPr>
              <w:pStyle w:val="GvdeMetniGirintisi"/>
              <w:ind w:left="-108" w:right="-53" w:firstLine="0"/>
              <w:jc w:val="right"/>
              <w:rPr>
                <w:sz w:val="14"/>
                <w:szCs w:val="14"/>
              </w:rPr>
            </w:pPr>
            <w:r w:rsidRPr="004C117E">
              <w:rPr>
                <w:sz w:val="14"/>
                <w:szCs w:val="16"/>
                <w:lang w:val="en-US"/>
              </w:rPr>
              <w:t>Yüksek Lisans</w:t>
            </w:r>
          </w:p>
        </w:tc>
      </w:tr>
      <w:tr w:rsidR="00DC0E28" w:rsidRPr="004C117E" w14:paraId="7A5FE5ED" w14:textId="77777777" w:rsidTr="009E2260">
        <w:trPr>
          <w:trHeight w:val="115"/>
        </w:trPr>
        <w:tc>
          <w:tcPr>
            <w:tcW w:w="1433" w:type="pct"/>
            <w:vAlign w:val="bottom"/>
          </w:tcPr>
          <w:p w14:paraId="02AF38D6" w14:textId="705337FD" w:rsidR="00DC0E28" w:rsidRPr="004C117E" w:rsidRDefault="00DC0E28" w:rsidP="00DC0E28">
            <w:pPr>
              <w:pStyle w:val="GvdeMetniGirintisi"/>
              <w:tabs>
                <w:tab w:val="left" w:pos="900"/>
              </w:tabs>
              <w:ind w:left="-108" w:firstLine="0"/>
              <w:jc w:val="left"/>
              <w:rPr>
                <w:sz w:val="14"/>
                <w:szCs w:val="14"/>
              </w:rPr>
            </w:pPr>
            <w:r w:rsidRPr="004C117E">
              <w:rPr>
                <w:sz w:val="14"/>
                <w:szCs w:val="16"/>
                <w:lang w:val="en-US"/>
              </w:rPr>
              <w:t>Uğur KARA</w:t>
            </w:r>
          </w:p>
        </w:tc>
        <w:tc>
          <w:tcPr>
            <w:tcW w:w="2588" w:type="pct"/>
            <w:vAlign w:val="bottom"/>
          </w:tcPr>
          <w:p w14:paraId="1724094A" w14:textId="4397D47A" w:rsidR="00DC0E28" w:rsidRPr="004C117E" w:rsidRDefault="00DC0E28" w:rsidP="00DC0E28">
            <w:pPr>
              <w:pStyle w:val="GvdeMetniGirintisi"/>
              <w:tabs>
                <w:tab w:val="left" w:pos="900"/>
              </w:tabs>
              <w:ind w:left="-108" w:firstLine="0"/>
              <w:jc w:val="left"/>
              <w:rPr>
                <w:sz w:val="14"/>
                <w:szCs w:val="14"/>
              </w:rPr>
            </w:pPr>
            <w:r w:rsidRPr="004C117E">
              <w:rPr>
                <w:sz w:val="14"/>
                <w:szCs w:val="16"/>
                <w:lang w:val="en-US"/>
              </w:rPr>
              <w:t>İnsan Kaynaklarından Sorumlu Genel Müdür Yardımcısı</w:t>
            </w:r>
          </w:p>
        </w:tc>
        <w:tc>
          <w:tcPr>
            <w:tcW w:w="979" w:type="pct"/>
            <w:vAlign w:val="bottom"/>
          </w:tcPr>
          <w:p w14:paraId="5C85216B" w14:textId="32BF37FE" w:rsidR="00DC0E28" w:rsidRPr="004C117E" w:rsidRDefault="00DC0E28" w:rsidP="00DC0E28">
            <w:pPr>
              <w:pStyle w:val="GvdeMetniGirintisi"/>
              <w:ind w:left="-108" w:right="-53" w:firstLine="0"/>
              <w:jc w:val="right"/>
              <w:rPr>
                <w:sz w:val="14"/>
                <w:szCs w:val="14"/>
              </w:rPr>
            </w:pPr>
            <w:r w:rsidRPr="004C117E">
              <w:rPr>
                <w:sz w:val="14"/>
                <w:szCs w:val="16"/>
                <w:lang w:val="en-US"/>
              </w:rPr>
              <w:t>Yüksek Lisans</w:t>
            </w:r>
          </w:p>
        </w:tc>
      </w:tr>
      <w:tr w:rsidR="009E2260" w:rsidRPr="004C117E" w14:paraId="3AB6846B" w14:textId="77777777" w:rsidTr="000028F9">
        <w:trPr>
          <w:trHeight w:val="115"/>
        </w:trPr>
        <w:tc>
          <w:tcPr>
            <w:tcW w:w="1433" w:type="pct"/>
            <w:tcBorders>
              <w:bottom w:val="single" w:sz="4" w:space="0" w:color="auto"/>
            </w:tcBorders>
            <w:vAlign w:val="bottom"/>
          </w:tcPr>
          <w:p w14:paraId="06D13E8A" w14:textId="51C8EAF7" w:rsidR="009E2260" w:rsidRPr="004C117E" w:rsidRDefault="009E2260" w:rsidP="00DC0E28">
            <w:pPr>
              <w:pStyle w:val="GvdeMetniGirintisi"/>
              <w:tabs>
                <w:tab w:val="left" w:pos="900"/>
              </w:tabs>
              <w:ind w:left="-108" w:firstLine="0"/>
              <w:jc w:val="left"/>
              <w:rPr>
                <w:sz w:val="14"/>
                <w:szCs w:val="16"/>
                <w:lang w:val="en-US"/>
              </w:rPr>
            </w:pPr>
            <w:r>
              <w:rPr>
                <w:sz w:val="14"/>
                <w:szCs w:val="16"/>
                <w:lang w:val="en-US"/>
              </w:rPr>
              <w:t>Yalçın GÜDÜL</w:t>
            </w:r>
          </w:p>
        </w:tc>
        <w:tc>
          <w:tcPr>
            <w:tcW w:w="2588" w:type="pct"/>
            <w:tcBorders>
              <w:bottom w:val="single" w:sz="4" w:space="0" w:color="auto"/>
            </w:tcBorders>
            <w:vAlign w:val="bottom"/>
          </w:tcPr>
          <w:p w14:paraId="2458E0B8" w14:textId="2D11AA27" w:rsidR="009E2260" w:rsidRPr="004C117E" w:rsidRDefault="009E2260" w:rsidP="00DC0E28">
            <w:pPr>
              <w:pStyle w:val="GvdeMetniGirintisi"/>
              <w:tabs>
                <w:tab w:val="left" w:pos="900"/>
              </w:tabs>
              <w:ind w:left="-108" w:firstLine="0"/>
              <w:jc w:val="left"/>
              <w:rPr>
                <w:sz w:val="14"/>
                <w:szCs w:val="16"/>
                <w:lang w:val="en-US"/>
              </w:rPr>
            </w:pPr>
            <w:r>
              <w:rPr>
                <w:sz w:val="14"/>
                <w:szCs w:val="16"/>
                <w:lang w:val="en-US"/>
              </w:rPr>
              <w:t>Hukuk Genel Müdür Yardımcısı</w:t>
            </w:r>
          </w:p>
        </w:tc>
        <w:tc>
          <w:tcPr>
            <w:tcW w:w="979" w:type="pct"/>
            <w:tcBorders>
              <w:bottom w:val="single" w:sz="4" w:space="0" w:color="auto"/>
            </w:tcBorders>
            <w:vAlign w:val="bottom"/>
          </w:tcPr>
          <w:p w14:paraId="00B1A93F" w14:textId="10C2E3B5" w:rsidR="009E2260" w:rsidRPr="004C117E" w:rsidRDefault="009E2260" w:rsidP="00DC0E28">
            <w:pPr>
              <w:pStyle w:val="GvdeMetniGirintisi"/>
              <w:ind w:left="-108" w:right="-53" w:firstLine="0"/>
              <w:jc w:val="right"/>
              <w:rPr>
                <w:sz w:val="14"/>
                <w:szCs w:val="16"/>
                <w:lang w:val="en-US"/>
              </w:rPr>
            </w:pPr>
            <w:r>
              <w:rPr>
                <w:sz w:val="14"/>
                <w:szCs w:val="16"/>
                <w:lang w:val="en-US"/>
              </w:rPr>
              <w:t>Lisans</w:t>
            </w:r>
          </w:p>
        </w:tc>
      </w:tr>
    </w:tbl>
    <w:p w14:paraId="7CC6FE58" w14:textId="2100B991" w:rsidR="002361B0" w:rsidRPr="00145EF8" w:rsidRDefault="002361B0" w:rsidP="009C5BAC">
      <w:pPr>
        <w:ind w:left="990" w:right="-143" w:hanging="139"/>
        <w:jc w:val="both"/>
        <w:rPr>
          <w:i/>
          <w:sz w:val="16"/>
          <w:szCs w:val="14"/>
        </w:rPr>
      </w:pPr>
    </w:p>
    <w:p w14:paraId="2EEADCA0" w14:textId="77777777" w:rsidR="004A75A7" w:rsidRPr="004C117E" w:rsidRDefault="004A75A7" w:rsidP="00237759">
      <w:pPr>
        <w:ind w:left="851" w:right="-143"/>
        <w:jc w:val="both"/>
        <w:rPr>
          <w:sz w:val="14"/>
          <w:szCs w:val="14"/>
        </w:rPr>
      </w:pPr>
    </w:p>
    <w:p w14:paraId="1CF7758F" w14:textId="13BE0B5F" w:rsidR="00237759" w:rsidRPr="004C117E" w:rsidRDefault="00237759" w:rsidP="00237759">
      <w:pPr>
        <w:ind w:left="851" w:right="-143"/>
        <w:jc w:val="both"/>
        <w:rPr>
          <w:sz w:val="20"/>
          <w:szCs w:val="20"/>
        </w:rPr>
      </w:pPr>
      <w:r w:rsidRPr="004C117E">
        <w:rPr>
          <w:sz w:val="20"/>
          <w:szCs w:val="20"/>
        </w:rPr>
        <w:t>Banka’nın Yönetim Kurulu Başkan ve Üyeleri, Denetim Komitesi Üyeleri ile Genel Müdür ve Yardımcılarının Banka’da sahip oldukları pay bulunmamaktadır.</w:t>
      </w:r>
    </w:p>
    <w:p w14:paraId="300DD029" w14:textId="77777777" w:rsidR="00237759" w:rsidRPr="004C117E" w:rsidRDefault="00237759" w:rsidP="00237759">
      <w:pPr>
        <w:ind w:left="630" w:right="-143" w:firstLine="180"/>
        <w:jc w:val="both"/>
        <w:rPr>
          <w:b/>
          <w:sz w:val="20"/>
          <w:szCs w:val="20"/>
        </w:rPr>
      </w:pPr>
    </w:p>
    <w:p w14:paraId="65F8F356" w14:textId="32CFC449" w:rsidR="00AA66B4" w:rsidRPr="004C117E" w:rsidRDefault="00AA66B4" w:rsidP="003E333B">
      <w:pPr>
        <w:pStyle w:val="ListeParagraf"/>
        <w:numPr>
          <w:ilvl w:val="0"/>
          <w:numId w:val="23"/>
        </w:numPr>
        <w:ind w:left="851" w:right="-143" w:hanging="851"/>
        <w:jc w:val="both"/>
        <w:rPr>
          <w:b/>
          <w:sz w:val="20"/>
          <w:szCs w:val="20"/>
        </w:rPr>
      </w:pPr>
      <w:r w:rsidRPr="004C117E">
        <w:rPr>
          <w:b/>
          <w:sz w:val="20"/>
          <w:szCs w:val="20"/>
        </w:rPr>
        <w:t xml:space="preserve">Banka’da </w:t>
      </w:r>
      <w:r w:rsidR="005658FB" w:rsidRPr="004C117E">
        <w:rPr>
          <w:b/>
          <w:sz w:val="20"/>
          <w:szCs w:val="20"/>
        </w:rPr>
        <w:t xml:space="preserve">Nitelikli Paya Sahip Kişi </w:t>
      </w:r>
      <w:r w:rsidR="005658FB">
        <w:rPr>
          <w:b/>
          <w:sz w:val="20"/>
          <w:szCs w:val="20"/>
        </w:rPr>
        <w:t>v</w:t>
      </w:r>
      <w:r w:rsidR="005658FB" w:rsidRPr="004C117E">
        <w:rPr>
          <w:b/>
          <w:sz w:val="20"/>
          <w:szCs w:val="20"/>
        </w:rPr>
        <w:t>e Kuruluşlara İlişkin Açıklamalar</w:t>
      </w:r>
    </w:p>
    <w:p w14:paraId="370FE2EA" w14:textId="77777777" w:rsidR="00A2011B" w:rsidRPr="004C117E" w:rsidRDefault="00A2011B" w:rsidP="00A2011B">
      <w:pPr>
        <w:pStyle w:val="ListeParagraf"/>
        <w:ind w:left="1210" w:right="-143"/>
        <w:jc w:val="both"/>
        <w:rPr>
          <w:b/>
          <w:sz w:val="20"/>
          <w:szCs w:val="20"/>
        </w:rPr>
      </w:pPr>
    </w:p>
    <w:p w14:paraId="1A9C0C7A" w14:textId="243AEE51" w:rsidR="00AA66B4" w:rsidRPr="004C117E" w:rsidRDefault="00AA66B4" w:rsidP="00B226BB">
      <w:pPr>
        <w:ind w:left="851" w:right="-1"/>
        <w:jc w:val="both"/>
        <w:rPr>
          <w:sz w:val="20"/>
          <w:szCs w:val="20"/>
        </w:rPr>
      </w:pPr>
      <w:r w:rsidRPr="004C117E">
        <w:rPr>
          <w:sz w:val="20"/>
          <w:szCs w:val="20"/>
        </w:rPr>
        <w:t xml:space="preserve">Banka’nın 1.026.915 TL tutarındaki ödenmiş sermayesi birim pay nominal değeri 1 kuruş olan 102.691.549.916 adet hisseden oluşmaktadır. </w:t>
      </w:r>
    </w:p>
    <w:p w14:paraId="56504821" w14:textId="77777777" w:rsidR="00B226BB" w:rsidRPr="004C117E" w:rsidRDefault="00B226BB" w:rsidP="00156D84">
      <w:pPr>
        <w:ind w:right="-1" w:hanging="540"/>
        <w:jc w:val="both"/>
        <w:rPr>
          <w:sz w:val="20"/>
          <w:szCs w:val="20"/>
        </w:rPr>
      </w:pPr>
    </w:p>
    <w:tbl>
      <w:tblPr>
        <w:tblW w:w="8444" w:type="dxa"/>
        <w:tblInd w:w="826" w:type="dxa"/>
        <w:tblLayout w:type="fixed"/>
        <w:tblCellMar>
          <w:left w:w="0" w:type="dxa"/>
          <w:right w:w="0" w:type="dxa"/>
        </w:tblCellMar>
        <w:tblLook w:val="0000" w:firstRow="0" w:lastRow="0" w:firstColumn="0" w:lastColumn="0" w:noHBand="0" w:noVBand="0"/>
      </w:tblPr>
      <w:tblGrid>
        <w:gridCol w:w="1610"/>
        <w:gridCol w:w="1708"/>
        <w:gridCol w:w="1581"/>
        <w:gridCol w:w="1680"/>
        <w:gridCol w:w="1865"/>
      </w:tblGrid>
      <w:tr w:rsidR="00AA66B4" w:rsidRPr="004C117E" w14:paraId="3FA9DFCC" w14:textId="77777777" w:rsidTr="00494827">
        <w:trPr>
          <w:trHeight w:val="113"/>
        </w:trPr>
        <w:tc>
          <w:tcPr>
            <w:tcW w:w="1610" w:type="dxa"/>
            <w:tcBorders>
              <w:bottom w:val="single" w:sz="4" w:space="0" w:color="auto"/>
            </w:tcBorders>
            <w:noWrap/>
            <w:tcMar>
              <w:top w:w="15" w:type="dxa"/>
              <w:left w:w="15" w:type="dxa"/>
              <w:bottom w:w="0" w:type="dxa"/>
              <w:right w:w="15" w:type="dxa"/>
            </w:tcMar>
            <w:vAlign w:val="bottom"/>
          </w:tcPr>
          <w:p w14:paraId="6F975CD0" w14:textId="77777777" w:rsidR="00AA66B4" w:rsidRPr="004C117E" w:rsidRDefault="00AA66B4" w:rsidP="00156D84">
            <w:pPr>
              <w:rPr>
                <w:rFonts w:eastAsia="Arial Unicode MS"/>
                <w:b/>
                <w:sz w:val="18"/>
                <w:szCs w:val="18"/>
              </w:rPr>
            </w:pPr>
            <w:r w:rsidRPr="004C117E">
              <w:rPr>
                <w:rFonts w:eastAsia="Arial Unicode MS"/>
                <w:b/>
                <w:sz w:val="18"/>
                <w:szCs w:val="18"/>
              </w:rPr>
              <w:t>Ad Soyad/Ticaret unvanı</w:t>
            </w:r>
          </w:p>
        </w:tc>
        <w:tc>
          <w:tcPr>
            <w:tcW w:w="1708" w:type="dxa"/>
            <w:tcBorders>
              <w:bottom w:val="single" w:sz="4" w:space="0" w:color="auto"/>
            </w:tcBorders>
            <w:noWrap/>
            <w:tcMar>
              <w:top w:w="15" w:type="dxa"/>
              <w:left w:w="15" w:type="dxa"/>
              <w:bottom w:w="0" w:type="dxa"/>
              <w:right w:w="15" w:type="dxa"/>
            </w:tcMar>
            <w:vAlign w:val="bottom"/>
          </w:tcPr>
          <w:p w14:paraId="1CD0961E" w14:textId="77777777" w:rsidR="00AA66B4" w:rsidRPr="004C117E" w:rsidRDefault="00AA66B4" w:rsidP="00FB2CAD">
            <w:pPr>
              <w:ind w:right="45"/>
              <w:jc w:val="right"/>
              <w:rPr>
                <w:rFonts w:eastAsia="Arial Unicode MS"/>
                <w:b/>
                <w:sz w:val="18"/>
                <w:szCs w:val="18"/>
              </w:rPr>
            </w:pPr>
            <w:r w:rsidRPr="004C117E">
              <w:rPr>
                <w:b/>
                <w:sz w:val="18"/>
                <w:szCs w:val="18"/>
              </w:rPr>
              <w:t>Pay Tutarları</w:t>
            </w:r>
          </w:p>
        </w:tc>
        <w:tc>
          <w:tcPr>
            <w:tcW w:w="1581" w:type="dxa"/>
            <w:tcBorders>
              <w:bottom w:val="single" w:sz="4" w:space="0" w:color="auto"/>
            </w:tcBorders>
            <w:noWrap/>
            <w:tcMar>
              <w:top w:w="15" w:type="dxa"/>
              <w:left w:w="15" w:type="dxa"/>
              <w:bottom w:w="0" w:type="dxa"/>
              <w:right w:w="15" w:type="dxa"/>
            </w:tcMar>
            <w:vAlign w:val="bottom"/>
          </w:tcPr>
          <w:p w14:paraId="091BCECC" w14:textId="77777777" w:rsidR="00AA66B4" w:rsidRPr="004C117E" w:rsidRDefault="00AA66B4" w:rsidP="00FB2CAD">
            <w:pPr>
              <w:ind w:right="45"/>
              <w:jc w:val="right"/>
              <w:rPr>
                <w:rFonts w:eastAsia="Arial Unicode MS"/>
                <w:b/>
                <w:sz w:val="18"/>
                <w:szCs w:val="18"/>
              </w:rPr>
            </w:pPr>
            <w:r w:rsidRPr="004C117E">
              <w:rPr>
                <w:b/>
                <w:sz w:val="18"/>
                <w:szCs w:val="18"/>
              </w:rPr>
              <w:t>Pay Oranları</w:t>
            </w:r>
          </w:p>
        </w:tc>
        <w:tc>
          <w:tcPr>
            <w:tcW w:w="1680" w:type="dxa"/>
            <w:tcBorders>
              <w:bottom w:val="single" w:sz="4" w:space="0" w:color="auto"/>
            </w:tcBorders>
            <w:noWrap/>
            <w:tcMar>
              <w:top w:w="15" w:type="dxa"/>
              <w:left w:w="15" w:type="dxa"/>
              <w:bottom w:w="0" w:type="dxa"/>
              <w:right w:w="15" w:type="dxa"/>
            </w:tcMar>
            <w:vAlign w:val="bottom"/>
          </w:tcPr>
          <w:p w14:paraId="0AD9300B" w14:textId="77777777" w:rsidR="00AA66B4" w:rsidRPr="004C117E" w:rsidRDefault="00AA66B4" w:rsidP="00FB2CAD">
            <w:pPr>
              <w:ind w:right="45"/>
              <w:jc w:val="right"/>
              <w:rPr>
                <w:rFonts w:eastAsia="Arial Unicode MS"/>
                <w:b/>
                <w:sz w:val="18"/>
                <w:szCs w:val="18"/>
              </w:rPr>
            </w:pPr>
            <w:r w:rsidRPr="004C117E">
              <w:rPr>
                <w:b/>
                <w:sz w:val="18"/>
                <w:szCs w:val="18"/>
              </w:rPr>
              <w:t>Ödenmiş Paylar</w:t>
            </w:r>
          </w:p>
        </w:tc>
        <w:tc>
          <w:tcPr>
            <w:tcW w:w="1865" w:type="dxa"/>
            <w:tcBorders>
              <w:bottom w:val="single" w:sz="4" w:space="0" w:color="auto"/>
            </w:tcBorders>
            <w:noWrap/>
            <w:tcMar>
              <w:top w:w="15" w:type="dxa"/>
              <w:left w:w="15" w:type="dxa"/>
              <w:bottom w:w="0" w:type="dxa"/>
              <w:right w:w="15" w:type="dxa"/>
            </w:tcMar>
            <w:vAlign w:val="bottom"/>
          </w:tcPr>
          <w:p w14:paraId="4914D7DC" w14:textId="77777777" w:rsidR="00AA66B4" w:rsidRPr="004C117E" w:rsidRDefault="00AA66B4" w:rsidP="00FB2CAD">
            <w:pPr>
              <w:ind w:right="45"/>
              <w:jc w:val="right"/>
              <w:rPr>
                <w:rFonts w:eastAsia="Arial Unicode MS"/>
                <w:b/>
                <w:sz w:val="18"/>
                <w:szCs w:val="18"/>
              </w:rPr>
            </w:pPr>
            <w:r w:rsidRPr="004C117E">
              <w:rPr>
                <w:b/>
                <w:sz w:val="18"/>
                <w:szCs w:val="18"/>
              </w:rPr>
              <w:t>Ödenmemiş Paylar</w:t>
            </w:r>
          </w:p>
        </w:tc>
      </w:tr>
      <w:tr w:rsidR="00AA66B4" w:rsidRPr="004C117E" w14:paraId="2C12BC92" w14:textId="77777777" w:rsidTr="00F12109">
        <w:trPr>
          <w:trHeight w:val="113"/>
        </w:trPr>
        <w:tc>
          <w:tcPr>
            <w:tcW w:w="1610" w:type="dxa"/>
            <w:tcBorders>
              <w:top w:val="single" w:sz="4" w:space="0" w:color="auto"/>
            </w:tcBorders>
            <w:noWrap/>
            <w:tcMar>
              <w:top w:w="15" w:type="dxa"/>
              <w:left w:w="15" w:type="dxa"/>
              <w:bottom w:w="0" w:type="dxa"/>
              <w:right w:w="15" w:type="dxa"/>
            </w:tcMar>
            <w:vAlign w:val="bottom"/>
          </w:tcPr>
          <w:p w14:paraId="72FB7CE2" w14:textId="77777777" w:rsidR="00AA66B4" w:rsidRPr="004C117E" w:rsidRDefault="00AA66B4" w:rsidP="00156D84">
            <w:pPr>
              <w:rPr>
                <w:rFonts w:eastAsia="Arial Unicode MS"/>
                <w:b/>
                <w:sz w:val="18"/>
                <w:szCs w:val="18"/>
              </w:rPr>
            </w:pPr>
          </w:p>
        </w:tc>
        <w:tc>
          <w:tcPr>
            <w:tcW w:w="1708" w:type="dxa"/>
            <w:tcBorders>
              <w:top w:val="single" w:sz="4" w:space="0" w:color="auto"/>
            </w:tcBorders>
            <w:noWrap/>
            <w:tcMar>
              <w:top w:w="15" w:type="dxa"/>
              <w:left w:w="15" w:type="dxa"/>
              <w:bottom w:w="0" w:type="dxa"/>
              <w:right w:w="15" w:type="dxa"/>
            </w:tcMar>
            <w:vAlign w:val="bottom"/>
          </w:tcPr>
          <w:p w14:paraId="34F2D9E5" w14:textId="77777777" w:rsidR="00AA66B4" w:rsidRPr="004C117E" w:rsidRDefault="00AA66B4" w:rsidP="00FB2CAD">
            <w:pPr>
              <w:ind w:right="45"/>
              <w:jc w:val="right"/>
              <w:rPr>
                <w:b/>
                <w:sz w:val="18"/>
                <w:szCs w:val="18"/>
              </w:rPr>
            </w:pPr>
          </w:p>
        </w:tc>
        <w:tc>
          <w:tcPr>
            <w:tcW w:w="1581" w:type="dxa"/>
            <w:tcBorders>
              <w:top w:val="single" w:sz="4" w:space="0" w:color="auto"/>
            </w:tcBorders>
            <w:noWrap/>
            <w:tcMar>
              <w:top w:w="15" w:type="dxa"/>
              <w:left w:w="15" w:type="dxa"/>
              <w:bottom w:w="0" w:type="dxa"/>
              <w:right w:w="15" w:type="dxa"/>
            </w:tcMar>
            <w:vAlign w:val="bottom"/>
          </w:tcPr>
          <w:p w14:paraId="639E0054" w14:textId="77777777" w:rsidR="00AA66B4" w:rsidRPr="004C117E" w:rsidRDefault="00AA66B4" w:rsidP="00FB2CAD">
            <w:pPr>
              <w:ind w:right="45"/>
              <w:jc w:val="right"/>
              <w:rPr>
                <w:b/>
                <w:sz w:val="18"/>
                <w:szCs w:val="18"/>
              </w:rPr>
            </w:pPr>
          </w:p>
        </w:tc>
        <w:tc>
          <w:tcPr>
            <w:tcW w:w="1680" w:type="dxa"/>
            <w:tcBorders>
              <w:top w:val="single" w:sz="4" w:space="0" w:color="auto"/>
            </w:tcBorders>
            <w:noWrap/>
            <w:tcMar>
              <w:top w:w="15" w:type="dxa"/>
              <w:left w:w="15" w:type="dxa"/>
              <w:bottom w:w="0" w:type="dxa"/>
              <w:right w:w="15" w:type="dxa"/>
            </w:tcMar>
            <w:vAlign w:val="bottom"/>
          </w:tcPr>
          <w:p w14:paraId="3F7F8410" w14:textId="77777777" w:rsidR="00AA66B4" w:rsidRPr="004C117E" w:rsidRDefault="00AA66B4" w:rsidP="00FB2CAD">
            <w:pPr>
              <w:ind w:right="45"/>
              <w:jc w:val="right"/>
              <w:rPr>
                <w:b/>
                <w:sz w:val="18"/>
                <w:szCs w:val="18"/>
              </w:rPr>
            </w:pPr>
          </w:p>
        </w:tc>
        <w:tc>
          <w:tcPr>
            <w:tcW w:w="1865" w:type="dxa"/>
            <w:tcBorders>
              <w:top w:val="single" w:sz="4" w:space="0" w:color="auto"/>
            </w:tcBorders>
            <w:noWrap/>
            <w:tcMar>
              <w:top w:w="15" w:type="dxa"/>
              <w:left w:w="15" w:type="dxa"/>
              <w:bottom w:w="0" w:type="dxa"/>
              <w:right w:w="15" w:type="dxa"/>
            </w:tcMar>
            <w:vAlign w:val="bottom"/>
          </w:tcPr>
          <w:p w14:paraId="19FA22B8" w14:textId="77777777" w:rsidR="00AA66B4" w:rsidRPr="004C117E" w:rsidRDefault="00AA66B4" w:rsidP="00FB2CAD">
            <w:pPr>
              <w:ind w:right="45"/>
              <w:jc w:val="right"/>
              <w:rPr>
                <w:b/>
                <w:sz w:val="18"/>
                <w:szCs w:val="18"/>
              </w:rPr>
            </w:pPr>
          </w:p>
        </w:tc>
      </w:tr>
      <w:tr w:rsidR="00AA66B4" w:rsidRPr="004C117E" w14:paraId="00104A7D" w14:textId="77777777" w:rsidTr="00526C30">
        <w:trPr>
          <w:trHeight w:val="113"/>
        </w:trPr>
        <w:tc>
          <w:tcPr>
            <w:tcW w:w="1610" w:type="dxa"/>
            <w:tcMar>
              <w:top w:w="15" w:type="dxa"/>
              <w:left w:w="15" w:type="dxa"/>
              <w:bottom w:w="0" w:type="dxa"/>
              <w:right w:w="15" w:type="dxa"/>
            </w:tcMar>
            <w:vAlign w:val="bottom"/>
          </w:tcPr>
          <w:p w14:paraId="65D8EAB4" w14:textId="77777777" w:rsidR="00AA66B4" w:rsidRPr="004C117E" w:rsidRDefault="00AA66B4" w:rsidP="00156D84">
            <w:pPr>
              <w:rPr>
                <w:rFonts w:eastAsia="Arial Unicode MS"/>
                <w:sz w:val="18"/>
                <w:szCs w:val="18"/>
              </w:rPr>
            </w:pPr>
            <w:r w:rsidRPr="004C117E">
              <w:rPr>
                <w:rFonts w:eastAsia="Arial Unicode MS"/>
                <w:sz w:val="18"/>
                <w:szCs w:val="18"/>
              </w:rPr>
              <w:t>Hazine ve Maliye Bakanlığı</w:t>
            </w:r>
          </w:p>
        </w:tc>
        <w:tc>
          <w:tcPr>
            <w:tcW w:w="1708" w:type="dxa"/>
            <w:noWrap/>
            <w:tcMar>
              <w:top w:w="15" w:type="dxa"/>
              <w:left w:w="15" w:type="dxa"/>
              <w:bottom w:w="0" w:type="dxa"/>
              <w:right w:w="15" w:type="dxa"/>
            </w:tcMar>
            <w:vAlign w:val="bottom"/>
          </w:tcPr>
          <w:p w14:paraId="4DB0E809" w14:textId="77777777" w:rsidR="00AA66B4" w:rsidRPr="004C117E" w:rsidRDefault="00AA66B4" w:rsidP="00FB2CAD">
            <w:pPr>
              <w:pStyle w:val="SonNotMetni"/>
              <w:ind w:right="45"/>
              <w:jc w:val="right"/>
              <w:rPr>
                <w:rFonts w:eastAsia="Arial Unicode MS"/>
                <w:sz w:val="18"/>
                <w:szCs w:val="18"/>
              </w:rPr>
            </w:pPr>
            <w:r w:rsidRPr="004C117E">
              <w:rPr>
                <w:sz w:val="18"/>
                <w:szCs w:val="18"/>
              </w:rPr>
              <w:t>1.026.915</w:t>
            </w:r>
          </w:p>
        </w:tc>
        <w:tc>
          <w:tcPr>
            <w:tcW w:w="1581" w:type="dxa"/>
            <w:noWrap/>
            <w:tcMar>
              <w:top w:w="15" w:type="dxa"/>
              <w:left w:w="15" w:type="dxa"/>
              <w:bottom w:w="0" w:type="dxa"/>
              <w:right w:w="15" w:type="dxa"/>
            </w:tcMar>
            <w:vAlign w:val="bottom"/>
          </w:tcPr>
          <w:p w14:paraId="16C289A6" w14:textId="67019289" w:rsidR="00AA66B4" w:rsidRPr="004C117E" w:rsidRDefault="00AA66B4" w:rsidP="00FB2CAD">
            <w:pPr>
              <w:ind w:right="45"/>
              <w:jc w:val="right"/>
              <w:rPr>
                <w:rFonts w:eastAsia="Arial Unicode MS"/>
                <w:sz w:val="18"/>
                <w:szCs w:val="18"/>
              </w:rPr>
            </w:pPr>
            <w:r w:rsidRPr="004C117E">
              <w:rPr>
                <w:rFonts w:eastAsia="Arial Unicode MS"/>
                <w:sz w:val="18"/>
                <w:szCs w:val="18"/>
              </w:rPr>
              <w:t>%99,99</w:t>
            </w:r>
            <w:r w:rsidR="002B5727" w:rsidRPr="004C117E">
              <w:rPr>
                <w:rFonts w:eastAsia="Arial Unicode MS"/>
                <w:sz w:val="18"/>
                <w:szCs w:val="18"/>
              </w:rPr>
              <w:t>999</w:t>
            </w:r>
          </w:p>
        </w:tc>
        <w:tc>
          <w:tcPr>
            <w:tcW w:w="1680" w:type="dxa"/>
            <w:noWrap/>
            <w:tcMar>
              <w:top w:w="15" w:type="dxa"/>
              <w:left w:w="15" w:type="dxa"/>
              <w:bottom w:w="0" w:type="dxa"/>
              <w:right w:w="15" w:type="dxa"/>
            </w:tcMar>
            <w:vAlign w:val="bottom"/>
          </w:tcPr>
          <w:p w14:paraId="402759C1" w14:textId="77777777" w:rsidR="00AA66B4" w:rsidRPr="004C117E" w:rsidRDefault="00AA66B4" w:rsidP="00FB2CAD">
            <w:pPr>
              <w:ind w:right="45"/>
              <w:jc w:val="right"/>
              <w:rPr>
                <w:rFonts w:eastAsia="Arial Unicode MS"/>
                <w:sz w:val="18"/>
                <w:szCs w:val="18"/>
              </w:rPr>
            </w:pPr>
            <w:r w:rsidRPr="004C117E">
              <w:rPr>
                <w:sz w:val="18"/>
                <w:szCs w:val="18"/>
              </w:rPr>
              <w:t>1.026.915</w:t>
            </w:r>
          </w:p>
        </w:tc>
        <w:tc>
          <w:tcPr>
            <w:tcW w:w="1865" w:type="dxa"/>
            <w:noWrap/>
            <w:tcMar>
              <w:top w:w="15" w:type="dxa"/>
              <w:left w:w="15" w:type="dxa"/>
              <w:bottom w:w="0" w:type="dxa"/>
              <w:right w:w="15" w:type="dxa"/>
            </w:tcMar>
            <w:vAlign w:val="bottom"/>
          </w:tcPr>
          <w:p w14:paraId="40AB20A6" w14:textId="77777777" w:rsidR="00AA66B4" w:rsidRPr="004C117E" w:rsidRDefault="00AA66B4" w:rsidP="00FB2CAD">
            <w:pPr>
              <w:ind w:right="45"/>
              <w:jc w:val="right"/>
              <w:rPr>
                <w:rFonts w:eastAsia="Arial Unicode MS"/>
                <w:sz w:val="18"/>
                <w:szCs w:val="18"/>
              </w:rPr>
            </w:pPr>
            <w:r w:rsidRPr="004C117E">
              <w:rPr>
                <w:rFonts w:eastAsia="Arial Unicode MS"/>
                <w:sz w:val="18"/>
                <w:szCs w:val="18"/>
              </w:rPr>
              <w:t>-</w:t>
            </w:r>
          </w:p>
        </w:tc>
      </w:tr>
      <w:tr w:rsidR="00526C30" w:rsidRPr="004C117E" w14:paraId="47A4AD3F" w14:textId="77777777" w:rsidTr="00F12109">
        <w:trPr>
          <w:trHeight w:val="113"/>
        </w:trPr>
        <w:tc>
          <w:tcPr>
            <w:tcW w:w="1610" w:type="dxa"/>
            <w:tcBorders>
              <w:bottom w:val="single" w:sz="4" w:space="0" w:color="auto"/>
            </w:tcBorders>
            <w:tcMar>
              <w:top w:w="15" w:type="dxa"/>
              <w:left w:w="15" w:type="dxa"/>
              <w:bottom w:w="0" w:type="dxa"/>
              <w:right w:w="15" w:type="dxa"/>
            </w:tcMar>
            <w:vAlign w:val="bottom"/>
          </w:tcPr>
          <w:p w14:paraId="71C3D604" w14:textId="77777777" w:rsidR="00526C30" w:rsidRPr="004C117E" w:rsidRDefault="00526C30" w:rsidP="00156D84">
            <w:pPr>
              <w:rPr>
                <w:rFonts w:eastAsia="Arial Unicode MS"/>
                <w:sz w:val="18"/>
                <w:szCs w:val="18"/>
              </w:rPr>
            </w:pPr>
          </w:p>
        </w:tc>
        <w:tc>
          <w:tcPr>
            <w:tcW w:w="1708" w:type="dxa"/>
            <w:tcBorders>
              <w:bottom w:val="single" w:sz="4" w:space="0" w:color="auto"/>
            </w:tcBorders>
            <w:noWrap/>
            <w:tcMar>
              <w:top w:w="15" w:type="dxa"/>
              <w:left w:w="15" w:type="dxa"/>
              <w:bottom w:w="0" w:type="dxa"/>
              <w:right w:w="15" w:type="dxa"/>
            </w:tcMar>
            <w:vAlign w:val="bottom"/>
          </w:tcPr>
          <w:p w14:paraId="00F64E25" w14:textId="77777777" w:rsidR="00526C30" w:rsidRPr="004C117E" w:rsidRDefault="00526C30" w:rsidP="00FB2CAD">
            <w:pPr>
              <w:pStyle w:val="SonNotMetni"/>
              <w:ind w:right="45"/>
              <w:jc w:val="right"/>
              <w:rPr>
                <w:sz w:val="18"/>
                <w:szCs w:val="18"/>
              </w:rPr>
            </w:pPr>
          </w:p>
        </w:tc>
        <w:tc>
          <w:tcPr>
            <w:tcW w:w="1581" w:type="dxa"/>
            <w:tcBorders>
              <w:bottom w:val="single" w:sz="4" w:space="0" w:color="auto"/>
            </w:tcBorders>
            <w:noWrap/>
            <w:tcMar>
              <w:top w:w="15" w:type="dxa"/>
              <w:left w:w="15" w:type="dxa"/>
              <w:bottom w:w="0" w:type="dxa"/>
              <w:right w:w="15" w:type="dxa"/>
            </w:tcMar>
            <w:vAlign w:val="bottom"/>
          </w:tcPr>
          <w:p w14:paraId="04208A22" w14:textId="77777777" w:rsidR="00526C30" w:rsidRPr="004C117E" w:rsidRDefault="00526C30" w:rsidP="00FB2CAD">
            <w:pPr>
              <w:ind w:right="45"/>
              <w:jc w:val="right"/>
              <w:rPr>
                <w:rFonts w:eastAsia="Arial Unicode MS"/>
                <w:sz w:val="18"/>
                <w:szCs w:val="18"/>
              </w:rPr>
            </w:pPr>
          </w:p>
        </w:tc>
        <w:tc>
          <w:tcPr>
            <w:tcW w:w="1680" w:type="dxa"/>
            <w:tcBorders>
              <w:bottom w:val="single" w:sz="4" w:space="0" w:color="auto"/>
            </w:tcBorders>
            <w:noWrap/>
            <w:tcMar>
              <w:top w:w="15" w:type="dxa"/>
              <w:left w:w="15" w:type="dxa"/>
              <w:bottom w:w="0" w:type="dxa"/>
              <w:right w:w="15" w:type="dxa"/>
            </w:tcMar>
            <w:vAlign w:val="bottom"/>
          </w:tcPr>
          <w:p w14:paraId="6F5FDFAA" w14:textId="77777777" w:rsidR="00526C30" w:rsidRPr="004C117E" w:rsidRDefault="00526C30" w:rsidP="00FB2CAD">
            <w:pPr>
              <w:ind w:right="45"/>
              <w:jc w:val="right"/>
              <w:rPr>
                <w:sz w:val="18"/>
                <w:szCs w:val="18"/>
              </w:rPr>
            </w:pPr>
          </w:p>
        </w:tc>
        <w:tc>
          <w:tcPr>
            <w:tcW w:w="1865" w:type="dxa"/>
            <w:tcBorders>
              <w:bottom w:val="single" w:sz="4" w:space="0" w:color="auto"/>
            </w:tcBorders>
            <w:noWrap/>
            <w:tcMar>
              <w:top w:w="15" w:type="dxa"/>
              <w:left w:w="15" w:type="dxa"/>
              <w:bottom w:w="0" w:type="dxa"/>
              <w:right w:w="15" w:type="dxa"/>
            </w:tcMar>
            <w:vAlign w:val="bottom"/>
          </w:tcPr>
          <w:p w14:paraId="4C1473A0" w14:textId="77777777" w:rsidR="00526C30" w:rsidRPr="004C117E" w:rsidRDefault="00526C30" w:rsidP="00FB2CAD">
            <w:pPr>
              <w:ind w:right="45"/>
              <w:jc w:val="right"/>
              <w:rPr>
                <w:rFonts w:eastAsia="Arial Unicode MS"/>
                <w:sz w:val="18"/>
                <w:szCs w:val="18"/>
              </w:rPr>
            </w:pPr>
          </w:p>
        </w:tc>
      </w:tr>
    </w:tbl>
    <w:p w14:paraId="2958DCCD" w14:textId="1B690D72" w:rsidR="00FB2CAD" w:rsidRPr="004C117E" w:rsidRDefault="00FB2CAD" w:rsidP="00156D84">
      <w:pPr>
        <w:pStyle w:val="GvdeMetniGirintisi"/>
        <w:widowControl w:val="0"/>
        <w:ind w:hanging="360"/>
        <w:rPr>
          <w:b/>
          <w:sz w:val="20"/>
          <w:szCs w:val="20"/>
        </w:rPr>
      </w:pPr>
      <w:r w:rsidRPr="004C117E">
        <w:rPr>
          <w:b/>
          <w:sz w:val="20"/>
          <w:szCs w:val="20"/>
        </w:rPr>
        <w:br w:type="page"/>
      </w:r>
    </w:p>
    <w:p w14:paraId="7E872D91" w14:textId="0D2C55F6" w:rsidR="00774508" w:rsidRPr="004C117E" w:rsidRDefault="00774508" w:rsidP="00774508">
      <w:pPr>
        <w:tabs>
          <w:tab w:val="left" w:pos="720"/>
        </w:tabs>
        <w:spacing w:line="226" w:lineRule="auto"/>
        <w:ind w:left="720" w:right="-1" w:hanging="720"/>
        <w:rPr>
          <w:b/>
          <w:sz w:val="20"/>
          <w:szCs w:val="20"/>
        </w:rPr>
      </w:pPr>
      <w:r w:rsidRPr="004C117E">
        <w:rPr>
          <w:b/>
          <w:sz w:val="20"/>
          <w:szCs w:val="20"/>
        </w:rPr>
        <w:lastRenderedPageBreak/>
        <w:t xml:space="preserve">Genel </w:t>
      </w:r>
      <w:r w:rsidR="00665142" w:rsidRPr="004C117E">
        <w:rPr>
          <w:b/>
          <w:sz w:val="20"/>
          <w:szCs w:val="20"/>
        </w:rPr>
        <w:t>Bilgiler (</w:t>
      </w:r>
      <w:r w:rsidRPr="004C117E">
        <w:rPr>
          <w:b/>
          <w:sz w:val="20"/>
          <w:szCs w:val="20"/>
        </w:rPr>
        <w:t>Devamı</w:t>
      </w:r>
      <w:r w:rsidR="00665142" w:rsidRPr="004C117E">
        <w:rPr>
          <w:b/>
          <w:sz w:val="20"/>
          <w:szCs w:val="20"/>
        </w:rPr>
        <w:t>)</w:t>
      </w:r>
    </w:p>
    <w:p w14:paraId="28358A0F" w14:textId="77777777" w:rsidR="00FB2CAD" w:rsidRPr="004C117E" w:rsidRDefault="00FB2CAD" w:rsidP="00156D84">
      <w:pPr>
        <w:pStyle w:val="GvdeMetniGirintisi"/>
        <w:widowControl w:val="0"/>
        <w:ind w:hanging="360"/>
        <w:rPr>
          <w:b/>
          <w:sz w:val="20"/>
          <w:szCs w:val="20"/>
        </w:rPr>
      </w:pPr>
    </w:p>
    <w:p w14:paraId="64417980" w14:textId="08ADFD6A" w:rsidR="00AA66B4" w:rsidRPr="004C117E" w:rsidRDefault="00AA66B4" w:rsidP="003E333B">
      <w:pPr>
        <w:pStyle w:val="GvdeMetniGirintisi"/>
        <w:widowControl w:val="0"/>
        <w:numPr>
          <w:ilvl w:val="0"/>
          <w:numId w:val="23"/>
        </w:numPr>
        <w:tabs>
          <w:tab w:val="left" w:pos="851"/>
        </w:tabs>
        <w:ind w:left="851" w:hanging="851"/>
        <w:rPr>
          <w:b/>
          <w:sz w:val="20"/>
          <w:szCs w:val="20"/>
        </w:rPr>
      </w:pPr>
      <w:r w:rsidRPr="004C117E">
        <w:rPr>
          <w:b/>
          <w:sz w:val="20"/>
          <w:szCs w:val="20"/>
        </w:rPr>
        <w:t xml:space="preserve">Banka’nın </w:t>
      </w:r>
      <w:r w:rsidR="00665142" w:rsidRPr="004C117E">
        <w:rPr>
          <w:b/>
          <w:sz w:val="20"/>
          <w:szCs w:val="20"/>
        </w:rPr>
        <w:t xml:space="preserve">Hizmet Türü </w:t>
      </w:r>
      <w:r w:rsidR="00665142">
        <w:rPr>
          <w:b/>
          <w:sz w:val="20"/>
          <w:szCs w:val="20"/>
        </w:rPr>
        <w:t>v</w:t>
      </w:r>
      <w:r w:rsidR="00665142" w:rsidRPr="004C117E">
        <w:rPr>
          <w:b/>
          <w:sz w:val="20"/>
          <w:szCs w:val="20"/>
        </w:rPr>
        <w:t>e Faaliyet Alanlarını İçeren Özet Bilgi</w:t>
      </w:r>
    </w:p>
    <w:p w14:paraId="729EBA6E" w14:textId="77777777" w:rsidR="00774508" w:rsidRPr="004C117E" w:rsidRDefault="00774508" w:rsidP="00774508">
      <w:pPr>
        <w:pStyle w:val="GvdeMetniGirintisi"/>
        <w:widowControl w:val="0"/>
        <w:tabs>
          <w:tab w:val="left" w:pos="851"/>
        </w:tabs>
        <w:ind w:left="1210" w:firstLine="0"/>
        <w:rPr>
          <w:b/>
          <w:sz w:val="20"/>
          <w:szCs w:val="20"/>
        </w:rPr>
      </w:pPr>
    </w:p>
    <w:p w14:paraId="3EDF0DC0" w14:textId="3DFBF7C9" w:rsidR="00AA66B4" w:rsidRPr="004C117E" w:rsidRDefault="00AA66B4" w:rsidP="00774508">
      <w:pPr>
        <w:tabs>
          <w:tab w:val="left" w:pos="142"/>
        </w:tabs>
        <w:ind w:left="851"/>
        <w:jc w:val="both"/>
        <w:rPr>
          <w:sz w:val="20"/>
          <w:szCs w:val="20"/>
        </w:rPr>
      </w:pPr>
      <w:r w:rsidRPr="004C117E">
        <w:rPr>
          <w:sz w:val="20"/>
          <w:szCs w:val="20"/>
        </w:rPr>
        <w:t>Banka, katılım bankası olarak faizsiz bankacılık yapmaktadır. Banka, esas olarak ‘’özel cari hesaplar’’ ve ‘’katılma hesapları’’ adı altında fon toplayıp, kurumsal finansman desteği, bireysel finansman desteği, finansal kiralama, mal karşılığı vesaikin finansmanı ve ortak yatırımlar yoluyla fon kullandırmaktadır.</w:t>
      </w:r>
    </w:p>
    <w:p w14:paraId="065DA5ED" w14:textId="77777777" w:rsidR="00774508" w:rsidRPr="004C117E" w:rsidRDefault="00774508" w:rsidP="00774508">
      <w:pPr>
        <w:tabs>
          <w:tab w:val="left" w:pos="142"/>
        </w:tabs>
        <w:ind w:left="851"/>
        <w:jc w:val="both"/>
        <w:rPr>
          <w:sz w:val="20"/>
          <w:szCs w:val="20"/>
        </w:rPr>
      </w:pPr>
    </w:p>
    <w:p w14:paraId="0E1F47F5" w14:textId="51B328A6" w:rsidR="00AA66B4" w:rsidRPr="004C117E" w:rsidRDefault="00AA66B4" w:rsidP="00774508">
      <w:pPr>
        <w:pStyle w:val="GvdeMetniGirintisi"/>
        <w:ind w:left="851" w:firstLine="0"/>
        <w:rPr>
          <w:sz w:val="20"/>
          <w:szCs w:val="20"/>
        </w:rPr>
      </w:pPr>
      <w:r w:rsidRPr="004C117E">
        <w:rPr>
          <w:sz w:val="20"/>
          <w:szCs w:val="20"/>
        </w:rPr>
        <w:t>Kısaca Banka’nın faaliyet alanları Ana Sözleşme’de aşağıdaki gibi belirtilmiştir;</w:t>
      </w:r>
    </w:p>
    <w:p w14:paraId="612B40F1" w14:textId="77777777" w:rsidR="00774508" w:rsidRPr="004C117E" w:rsidRDefault="00774508" w:rsidP="00774508">
      <w:pPr>
        <w:pStyle w:val="GvdeMetniGirintisi"/>
        <w:ind w:left="851" w:firstLine="0"/>
        <w:rPr>
          <w:sz w:val="20"/>
          <w:szCs w:val="20"/>
        </w:rPr>
      </w:pPr>
    </w:p>
    <w:p w14:paraId="6118473C" w14:textId="5367592E" w:rsidR="00AA66B4" w:rsidRPr="004C117E" w:rsidRDefault="00AA66B4" w:rsidP="00725F20">
      <w:pPr>
        <w:pStyle w:val="GvdeMetniGirintisi"/>
        <w:numPr>
          <w:ilvl w:val="0"/>
          <w:numId w:val="9"/>
        </w:numPr>
        <w:ind w:left="1276" w:hanging="425"/>
        <w:rPr>
          <w:sz w:val="20"/>
          <w:szCs w:val="20"/>
        </w:rPr>
      </w:pPr>
      <w:r w:rsidRPr="004C117E">
        <w:rPr>
          <w:sz w:val="20"/>
          <w:szCs w:val="20"/>
        </w:rPr>
        <w:t>Mevzuat ve faizsiz bankacılık prensiplerine göre para veya sermaye piyasası araçlarını spot veya vadeli almak, satmak ve bunların alım satımına aracılık etmek, menkul kıymetler borsalarında faaliyette bulunmak,</w:t>
      </w:r>
    </w:p>
    <w:p w14:paraId="0B759F36"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Faizsiz bankacılık prensipleri dahilinde; ekonomiye fon tahsis etmek, nakdi, gayrinakdi her cins ve surette kredi kullandırmak,</w:t>
      </w:r>
    </w:p>
    <w:p w14:paraId="3A69974F"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Finansal kiralama işlemleri yapmak, operasyonel kiralama işlemleri yapmak,</w:t>
      </w:r>
    </w:p>
    <w:p w14:paraId="7FDE907B"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Her türlü ödeme ve tahsilat işlemleri yapmak, seyahat çekleri, kredi kartları gibi ödeme vasıtalarının faaliyetlerin yürütülmesi, üye işyeri hizmetleri (POS) vermek, müşavirlik ve danışmanlık yapmak, kiralık kasa hizmetleri sunmak,</w:t>
      </w:r>
    </w:p>
    <w:p w14:paraId="1859B646"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Her nevi gayrimenkuller satın almak, iktisap etmek, inşa ettirmek ve gerektiğinde bunları diğer kişilere devir, kiralamak ve üzerlerinde her türlü tasarrufta bulunmak,</w:t>
      </w:r>
    </w:p>
    <w:p w14:paraId="44B24B02"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Şirket ve kuruluşların (sigorta şirketleri dahil); mümessillik, vekalet ve acenteliklerini yapmak,</w:t>
      </w:r>
    </w:p>
    <w:p w14:paraId="06F472AF"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Tarım Kredi Kooperatiflerine ve KOBİ’lere destek vermek, kentsel dönüşümü desteklemek amacıyla faaliyet yürütmek,</w:t>
      </w:r>
    </w:p>
    <w:p w14:paraId="6AE046B7"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Portföy işletmeciliği ve yönetimi işlemlerini yapmak,</w:t>
      </w:r>
    </w:p>
    <w:p w14:paraId="3905BB97" w14:textId="77777777" w:rsidR="00AA66B4" w:rsidRPr="004C117E" w:rsidRDefault="00AA66B4" w:rsidP="00725F20">
      <w:pPr>
        <w:pStyle w:val="GvdeMetniGirintisi"/>
        <w:numPr>
          <w:ilvl w:val="0"/>
          <w:numId w:val="9"/>
        </w:numPr>
        <w:ind w:left="1276" w:hanging="425"/>
        <w:rPr>
          <w:sz w:val="20"/>
          <w:szCs w:val="20"/>
        </w:rPr>
      </w:pPr>
      <w:r w:rsidRPr="004C117E">
        <w:rPr>
          <w:sz w:val="20"/>
          <w:szCs w:val="20"/>
        </w:rPr>
        <w:t>Saklama hizmetleri vermek,</w:t>
      </w:r>
    </w:p>
    <w:p w14:paraId="2BFA52EB" w14:textId="538623A2" w:rsidR="00AA66B4" w:rsidRPr="004C117E" w:rsidRDefault="00AA66B4" w:rsidP="00725F20">
      <w:pPr>
        <w:pStyle w:val="GvdeMetniGirintisi"/>
        <w:numPr>
          <w:ilvl w:val="0"/>
          <w:numId w:val="9"/>
        </w:numPr>
        <w:ind w:left="1276" w:hanging="425"/>
        <w:rPr>
          <w:sz w:val="20"/>
          <w:szCs w:val="20"/>
        </w:rPr>
      </w:pPr>
      <w:r w:rsidRPr="004C117E">
        <w:rPr>
          <w:sz w:val="20"/>
          <w:szCs w:val="20"/>
        </w:rPr>
        <w:t>Banka, teminat mektubu, kabul kredileri, akreditif kredileri türünde gayrinakdi fon kullandırmaktadır.</w:t>
      </w:r>
    </w:p>
    <w:p w14:paraId="5C11E387" w14:textId="77777777" w:rsidR="00774508" w:rsidRPr="004C117E" w:rsidRDefault="00774508" w:rsidP="00774508">
      <w:pPr>
        <w:pStyle w:val="GvdeMetniGirintisi"/>
        <w:ind w:left="720" w:firstLine="0"/>
        <w:rPr>
          <w:sz w:val="20"/>
          <w:szCs w:val="20"/>
        </w:rPr>
      </w:pPr>
    </w:p>
    <w:p w14:paraId="61F5E028" w14:textId="4E30FD85" w:rsidR="00774508" w:rsidRPr="004C117E" w:rsidRDefault="00AA66B4" w:rsidP="00774508">
      <w:pPr>
        <w:ind w:left="851"/>
        <w:jc w:val="both"/>
        <w:rPr>
          <w:sz w:val="20"/>
          <w:szCs w:val="20"/>
        </w:rPr>
      </w:pPr>
      <w:r w:rsidRPr="004C117E">
        <w:rPr>
          <w:sz w:val="20"/>
          <w:szCs w:val="20"/>
        </w:rPr>
        <w:t>Banka’nın faaliyet alanı yukarıda yer verilen maddelerde yazılı işlemlerle sınırlı değildir. Bu işlemlerden başka herhangi bir işlem yapılması Banka için faydalı görülürse, buna başlanılması, Yönetim Kurulu’nun önerisi üzerine Genel Kurul tarafından karara bağlanmasına, gerekli kanuni mercilerden onay alınması ve Ana Sözleşme’de değişiklik mahiyetinde olan bu kararın Gümrük ve Ticaret Bakanlığı’nca onanmasına bağlıdır. Bu suretle tasdik olunan karar Ana Sözleşme’ye eklenir.</w:t>
      </w:r>
    </w:p>
    <w:p w14:paraId="487AA923" w14:textId="77777777" w:rsidR="00774508" w:rsidRPr="004C117E" w:rsidRDefault="00774508" w:rsidP="00156D84">
      <w:pPr>
        <w:jc w:val="both"/>
        <w:rPr>
          <w:sz w:val="20"/>
          <w:szCs w:val="20"/>
        </w:rPr>
      </w:pPr>
    </w:p>
    <w:p w14:paraId="1FAA34DF" w14:textId="22C586DA" w:rsidR="00AA66B4" w:rsidRPr="004C117E" w:rsidRDefault="00AA66B4" w:rsidP="003E333B">
      <w:pPr>
        <w:pStyle w:val="ListeParagraf"/>
        <w:numPr>
          <w:ilvl w:val="0"/>
          <w:numId w:val="23"/>
        </w:numPr>
        <w:tabs>
          <w:tab w:val="left" w:pos="142"/>
        </w:tabs>
        <w:ind w:left="851" w:right="-19" w:hanging="851"/>
        <w:jc w:val="both"/>
        <w:rPr>
          <w:b/>
          <w:sz w:val="20"/>
          <w:szCs w:val="20"/>
          <w:lang w:eastAsia="en-US"/>
        </w:rPr>
      </w:pPr>
      <w:r w:rsidRPr="004C117E">
        <w:rPr>
          <w:b/>
          <w:sz w:val="20"/>
          <w:szCs w:val="20"/>
          <w:lang w:eastAsia="en-US"/>
        </w:rPr>
        <w:t xml:space="preserve">Bankaların Konsolide Finansal Tablolarının Düzenlenmesine İlişkin Tebliğ </w:t>
      </w:r>
      <w:r w:rsidR="00665142">
        <w:rPr>
          <w:b/>
          <w:sz w:val="20"/>
          <w:szCs w:val="20"/>
          <w:lang w:eastAsia="en-US"/>
        </w:rPr>
        <w:t>i</w:t>
      </w:r>
      <w:r w:rsidR="00665142" w:rsidRPr="004C117E">
        <w:rPr>
          <w:b/>
          <w:sz w:val="20"/>
          <w:szCs w:val="20"/>
          <w:lang w:eastAsia="en-US"/>
        </w:rPr>
        <w:t xml:space="preserve">le </w:t>
      </w:r>
      <w:r w:rsidRPr="004C117E">
        <w:rPr>
          <w:b/>
          <w:sz w:val="20"/>
          <w:szCs w:val="20"/>
          <w:lang w:eastAsia="en-US"/>
        </w:rPr>
        <w:t xml:space="preserve">Türkiye Muhasebe Standartları </w:t>
      </w:r>
      <w:r w:rsidR="00665142" w:rsidRPr="004C117E">
        <w:rPr>
          <w:b/>
          <w:sz w:val="20"/>
          <w:szCs w:val="20"/>
          <w:lang w:eastAsia="en-US"/>
        </w:rPr>
        <w:t xml:space="preserve">Gereği Yapılan Konsolidasyon İşlemleri Arasındaki Farklılıklar </w:t>
      </w:r>
      <w:r w:rsidR="00665142">
        <w:rPr>
          <w:b/>
          <w:sz w:val="20"/>
          <w:szCs w:val="20"/>
          <w:lang w:eastAsia="en-US"/>
        </w:rPr>
        <w:t>i</w:t>
      </w:r>
      <w:r w:rsidR="00665142" w:rsidRPr="004C117E">
        <w:rPr>
          <w:b/>
          <w:sz w:val="20"/>
          <w:szCs w:val="20"/>
          <w:lang w:eastAsia="en-US"/>
        </w:rPr>
        <w:t xml:space="preserve">le Tam Konsolidasyona </w:t>
      </w:r>
      <w:r w:rsidR="00665142">
        <w:rPr>
          <w:b/>
          <w:sz w:val="20"/>
          <w:szCs w:val="20"/>
          <w:lang w:eastAsia="en-US"/>
        </w:rPr>
        <w:t>v</w:t>
      </w:r>
      <w:r w:rsidR="00665142" w:rsidRPr="004C117E">
        <w:rPr>
          <w:b/>
          <w:sz w:val="20"/>
          <w:szCs w:val="20"/>
          <w:lang w:eastAsia="en-US"/>
        </w:rPr>
        <w:t xml:space="preserve">eya Oransal Konsolidasyona Tabi Tutulan, Özkaynaklardan İndirilen </w:t>
      </w:r>
      <w:r w:rsidR="00665142">
        <w:rPr>
          <w:b/>
          <w:sz w:val="20"/>
          <w:szCs w:val="20"/>
          <w:lang w:eastAsia="en-US"/>
        </w:rPr>
        <w:t>y</w:t>
      </w:r>
      <w:r w:rsidR="00665142" w:rsidRPr="004C117E">
        <w:rPr>
          <w:b/>
          <w:sz w:val="20"/>
          <w:szCs w:val="20"/>
          <w:lang w:eastAsia="en-US"/>
        </w:rPr>
        <w:t xml:space="preserve">a </w:t>
      </w:r>
      <w:r w:rsidR="00665142">
        <w:rPr>
          <w:b/>
          <w:sz w:val="20"/>
          <w:szCs w:val="20"/>
          <w:lang w:eastAsia="en-US"/>
        </w:rPr>
        <w:t>d</w:t>
      </w:r>
      <w:r w:rsidR="00665142" w:rsidRPr="004C117E">
        <w:rPr>
          <w:b/>
          <w:sz w:val="20"/>
          <w:szCs w:val="20"/>
          <w:lang w:eastAsia="en-US"/>
        </w:rPr>
        <w:t>a Bu Üç Yönteme Dahil Olmayan Kuruluşlar Hakkında Kısa Açıklama</w:t>
      </w:r>
    </w:p>
    <w:p w14:paraId="305DEAFB" w14:textId="77777777" w:rsidR="00774508" w:rsidRPr="004C117E" w:rsidRDefault="00774508" w:rsidP="00774508">
      <w:pPr>
        <w:pStyle w:val="ListeParagraf"/>
        <w:tabs>
          <w:tab w:val="left" w:pos="142"/>
        </w:tabs>
        <w:ind w:left="1210" w:right="-19"/>
        <w:jc w:val="both"/>
        <w:rPr>
          <w:rFonts w:eastAsiaTheme="majorEastAsia"/>
          <w:b/>
          <w:color w:val="000000" w:themeColor="text1"/>
          <w:sz w:val="20"/>
          <w:szCs w:val="20"/>
        </w:rPr>
      </w:pPr>
    </w:p>
    <w:p w14:paraId="1CF1F84F" w14:textId="497A296A" w:rsidR="00E8708A" w:rsidRPr="0033238B" w:rsidRDefault="00E8708A" w:rsidP="00E8708A">
      <w:pPr>
        <w:ind w:left="851"/>
        <w:jc w:val="both"/>
        <w:rPr>
          <w:sz w:val="20"/>
          <w:szCs w:val="20"/>
        </w:rPr>
      </w:pPr>
      <w:r w:rsidRPr="0033238B">
        <w:rPr>
          <w:sz w:val="20"/>
          <w:szCs w:val="20"/>
        </w:rPr>
        <w:t>Banka, bağlı ortaklıkları Emlak Varlık Kiralama A.Ş.</w:t>
      </w:r>
      <w:r>
        <w:rPr>
          <w:sz w:val="20"/>
          <w:szCs w:val="20"/>
        </w:rPr>
        <w:t>,</w:t>
      </w:r>
      <w:r w:rsidRPr="0033238B">
        <w:rPr>
          <w:sz w:val="20"/>
          <w:szCs w:val="20"/>
        </w:rPr>
        <w:t xml:space="preserve">  Emlak Katılım Varlık Kiralama A.Ş.</w:t>
      </w:r>
      <w:r w:rsidR="00E95F58">
        <w:rPr>
          <w:sz w:val="20"/>
          <w:szCs w:val="20"/>
        </w:rPr>
        <w:t xml:space="preserve">, </w:t>
      </w:r>
      <w:r w:rsidRPr="00F16999">
        <w:rPr>
          <w:sz w:val="20"/>
          <w:szCs w:val="20"/>
        </w:rPr>
        <w:t>Emlak Katılım Tasarruf Finansman A.Ş</w:t>
      </w:r>
      <w:r w:rsidR="00E95F58">
        <w:rPr>
          <w:sz w:val="20"/>
          <w:szCs w:val="20"/>
        </w:rPr>
        <w:t xml:space="preserve">. ve </w:t>
      </w:r>
      <w:r w:rsidR="00595861" w:rsidRPr="00595861">
        <w:rPr>
          <w:sz w:val="20"/>
          <w:szCs w:val="20"/>
        </w:rPr>
        <w:t>Emlak Katılım Portföy Yönetimi A.Ş.</w:t>
      </w:r>
      <w:r w:rsidRPr="0033238B">
        <w:rPr>
          <w:sz w:val="20"/>
          <w:szCs w:val="20"/>
        </w:rPr>
        <w:t>’nin finansal tablolarını tam konsolidasyon yöntemi ile konsolide etmektedir.</w:t>
      </w:r>
    </w:p>
    <w:p w14:paraId="35A7E311" w14:textId="77777777" w:rsidR="00774508" w:rsidRPr="004C117E" w:rsidRDefault="00774508" w:rsidP="00156D84">
      <w:pPr>
        <w:jc w:val="both"/>
        <w:rPr>
          <w:sz w:val="20"/>
          <w:szCs w:val="20"/>
        </w:rPr>
      </w:pPr>
    </w:p>
    <w:p w14:paraId="288B76D8" w14:textId="0F76FCD8" w:rsidR="00AA66B4" w:rsidRPr="004C117E" w:rsidRDefault="00AA66B4" w:rsidP="003E333B">
      <w:pPr>
        <w:pStyle w:val="BodybyBD"/>
        <w:keepLines w:val="0"/>
        <w:widowControl w:val="0"/>
        <w:numPr>
          <w:ilvl w:val="0"/>
          <w:numId w:val="23"/>
        </w:numPr>
        <w:spacing w:before="0" w:after="0" w:line="240" w:lineRule="auto"/>
        <w:ind w:left="851" w:hanging="851"/>
        <w:rPr>
          <w:b/>
          <w:sz w:val="20"/>
        </w:rPr>
      </w:pPr>
      <w:r w:rsidRPr="004C117E">
        <w:rPr>
          <w:b/>
          <w:sz w:val="20"/>
        </w:rPr>
        <w:t xml:space="preserve">Banka </w:t>
      </w:r>
      <w:r w:rsidR="0026638C">
        <w:rPr>
          <w:b/>
          <w:sz w:val="20"/>
        </w:rPr>
        <w:t>i</w:t>
      </w:r>
      <w:r w:rsidR="0026638C" w:rsidRPr="004C117E">
        <w:rPr>
          <w:b/>
          <w:sz w:val="20"/>
        </w:rPr>
        <w:t xml:space="preserve">le Bağlı Ortaklıkları Arasında Özkaynakların Derhal Transfer Edilmesinin </w:t>
      </w:r>
      <w:r w:rsidR="0026638C">
        <w:rPr>
          <w:b/>
          <w:sz w:val="20"/>
        </w:rPr>
        <w:t>v</w:t>
      </w:r>
      <w:r w:rsidR="0026638C" w:rsidRPr="004C117E">
        <w:rPr>
          <w:b/>
          <w:sz w:val="20"/>
        </w:rPr>
        <w:t xml:space="preserve">eya Borçların Geri Ödenmesinin Önünde Mevcut </w:t>
      </w:r>
      <w:r w:rsidR="0026638C">
        <w:rPr>
          <w:b/>
          <w:sz w:val="20"/>
        </w:rPr>
        <w:t>v</w:t>
      </w:r>
      <w:r w:rsidR="0026638C" w:rsidRPr="004C117E">
        <w:rPr>
          <w:b/>
          <w:sz w:val="20"/>
        </w:rPr>
        <w:t xml:space="preserve">eya Muhtemel, Fiili </w:t>
      </w:r>
      <w:r w:rsidR="0026638C">
        <w:rPr>
          <w:b/>
          <w:sz w:val="20"/>
        </w:rPr>
        <w:t>v</w:t>
      </w:r>
      <w:r w:rsidR="0026638C" w:rsidRPr="004C117E">
        <w:rPr>
          <w:b/>
          <w:sz w:val="20"/>
        </w:rPr>
        <w:t>eya Hukuki Engeller</w:t>
      </w:r>
    </w:p>
    <w:p w14:paraId="2651D53C" w14:textId="77777777" w:rsidR="00774508" w:rsidRPr="004C117E" w:rsidRDefault="00774508" w:rsidP="00774508">
      <w:pPr>
        <w:pStyle w:val="BodybyBD"/>
        <w:keepLines w:val="0"/>
        <w:widowControl w:val="0"/>
        <w:spacing w:before="0" w:after="0" w:line="240" w:lineRule="auto"/>
        <w:ind w:left="1210"/>
        <w:rPr>
          <w:b/>
          <w:sz w:val="20"/>
        </w:rPr>
      </w:pPr>
    </w:p>
    <w:p w14:paraId="095B133D" w14:textId="77777777" w:rsidR="00AA66B4" w:rsidRPr="004C117E" w:rsidRDefault="00AA66B4" w:rsidP="00C46D8D">
      <w:pPr>
        <w:pStyle w:val="GvdeMetniGirintisi"/>
        <w:ind w:left="851" w:firstLine="0"/>
        <w:rPr>
          <w:sz w:val="20"/>
          <w:szCs w:val="20"/>
        </w:rPr>
      </w:pPr>
      <w:r w:rsidRPr="004C117E">
        <w:rPr>
          <w:sz w:val="20"/>
          <w:szCs w:val="20"/>
        </w:rPr>
        <w:t>Banka ile bağlı ortaklıkları arasında özkaynakların derhal transferi söz konusu değildir. Banka ile bağlı ortaklıkları arasında borçların geri ödenmesinin önünde mevcut veya muhtemel, fiili veya hukuki bir engel bulunmamaktadır.</w:t>
      </w:r>
    </w:p>
    <w:p w14:paraId="68CC4212" w14:textId="77777777" w:rsidR="00AA66B4" w:rsidRPr="004C117E" w:rsidRDefault="00AA66B4" w:rsidP="00156D84">
      <w:pPr>
        <w:pStyle w:val="GvdeMetniGirintisi"/>
        <w:ind w:firstLine="0"/>
        <w:rPr>
          <w:sz w:val="20"/>
          <w:szCs w:val="20"/>
        </w:rPr>
      </w:pPr>
    </w:p>
    <w:p w14:paraId="76E3C423" w14:textId="77777777" w:rsidR="00835D4D" w:rsidRPr="004C117E" w:rsidRDefault="00835D4D" w:rsidP="00156D84">
      <w:pPr>
        <w:pStyle w:val="GvdeMetniGirintisi"/>
        <w:ind w:firstLine="0"/>
        <w:rPr>
          <w:sz w:val="20"/>
          <w:szCs w:val="20"/>
        </w:rPr>
      </w:pPr>
    </w:p>
    <w:p w14:paraId="3DEC3533" w14:textId="77777777" w:rsidR="00F05F18" w:rsidRPr="004C117E" w:rsidRDefault="00F05F18" w:rsidP="00156D84">
      <w:pPr>
        <w:pStyle w:val="GvdeMetniGirintisi"/>
        <w:ind w:firstLine="0"/>
        <w:rPr>
          <w:sz w:val="20"/>
          <w:szCs w:val="20"/>
        </w:rPr>
        <w:sectPr w:rsidR="00F05F18" w:rsidRPr="004C117E" w:rsidSect="00726C7A">
          <w:headerReference w:type="even" r:id="rId21"/>
          <w:headerReference w:type="default" r:id="rId22"/>
          <w:headerReference w:type="first" r:id="rId23"/>
          <w:footerReference w:type="first" r:id="rId24"/>
          <w:pgSz w:w="11907" w:h="16840" w:code="9"/>
          <w:pgMar w:top="1134" w:right="1134" w:bottom="1134" w:left="1701" w:header="851" w:footer="851" w:gutter="0"/>
          <w:pgNumType w:start="1" w:chapStyle="1"/>
          <w:cols w:space="720"/>
          <w:noEndnote/>
          <w:titlePg/>
          <w:docGrid w:linePitch="326"/>
        </w:sectPr>
      </w:pPr>
    </w:p>
    <w:p w14:paraId="559F8858" w14:textId="77777777" w:rsidR="00F05F18" w:rsidRPr="004C117E" w:rsidRDefault="00F05F18" w:rsidP="00156D84">
      <w:pPr>
        <w:pStyle w:val="GvdeMetniGirintisi"/>
        <w:ind w:firstLine="0"/>
        <w:rPr>
          <w:sz w:val="20"/>
          <w:szCs w:val="20"/>
        </w:rPr>
      </w:pPr>
    </w:p>
    <w:p w14:paraId="706F3F9F" w14:textId="77777777" w:rsidR="00F05F18" w:rsidRPr="004C117E" w:rsidRDefault="00F05F18" w:rsidP="00F05F18">
      <w:pPr>
        <w:pStyle w:val="BodybyBD"/>
        <w:spacing w:before="0" w:after="0" w:line="240" w:lineRule="auto"/>
        <w:jc w:val="center"/>
        <w:rPr>
          <w:b/>
          <w:sz w:val="20"/>
        </w:rPr>
      </w:pPr>
      <w:r w:rsidRPr="004C117E">
        <w:rPr>
          <w:b/>
          <w:sz w:val="20"/>
        </w:rPr>
        <w:t>İKİNCİ BÖLÜM</w:t>
      </w:r>
    </w:p>
    <w:p w14:paraId="76E8B34A" w14:textId="77777777" w:rsidR="00F05F18" w:rsidRPr="004C117E" w:rsidRDefault="00F05F18" w:rsidP="00F05F18">
      <w:pPr>
        <w:autoSpaceDE w:val="0"/>
        <w:autoSpaceDN w:val="0"/>
        <w:adjustRightInd w:val="0"/>
        <w:jc w:val="center"/>
        <w:rPr>
          <w:b/>
          <w:bCs/>
          <w:sz w:val="20"/>
          <w:szCs w:val="20"/>
        </w:rPr>
      </w:pPr>
    </w:p>
    <w:p w14:paraId="583319E3" w14:textId="344BFCE2" w:rsidR="00F05F18" w:rsidRPr="004C117E" w:rsidRDefault="00F05F18" w:rsidP="00F05F18">
      <w:pPr>
        <w:autoSpaceDE w:val="0"/>
        <w:autoSpaceDN w:val="0"/>
        <w:adjustRightInd w:val="0"/>
        <w:jc w:val="center"/>
        <w:rPr>
          <w:b/>
          <w:bCs/>
          <w:sz w:val="20"/>
          <w:szCs w:val="20"/>
        </w:rPr>
      </w:pPr>
      <w:r w:rsidRPr="004C117E">
        <w:rPr>
          <w:b/>
          <w:bCs/>
          <w:sz w:val="20"/>
          <w:szCs w:val="20"/>
        </w:rPr>
        <w:t xml:space="preserve">Konsolide </w:t>
      </w:r>
      <w:r w:rsidR="00E8708A">
        <w:rPr>
          <w:b/>
          <w:bCs/>
          <w:sz w:val="20"/>
          <w:szCs w:val="20"/>
        </w:rPr>
        <w:t>O</w:t>
      </w:r>
      <w:r w:rsidRPr="004C117E">
        <w:rPr>
          <w:b/>
          <w:bCs/>
          <w:sz w:val="20"/>
          <w:szCs w:val="20"/>
        </w:rPr>
        <w:t xml:space="preserve">lmayan </w:t>
      </w:r>
      <w:r w:rsidR="00E8708A">
        <w:rPr>
          <w:b/>
          <w:bCs/>
          <w:sz w:val="20"/>
          <w:szCs w:val="20"/>
        </w:rPr>
        <w:t>F</w:t>
      </w:r>
      <w:r w:rsidRPr="004C117E">
        <w:rPr>
          <w:b/>
          <w:bCs/>
          <w:sz w:val="20"/>
          <w:szCs w:val="20"/>
        </w:rPr>
        <w:t xml:space="preserve">inansal </w:t>
      </w:r>
      <w:r w:rsidR="00E8708A">
        <w:rPr>
          <w:b/>
          <w:bCs/>
          <w:sz w:val="20"/>
          <w:szCs w:val="20"/>
        </w:rPr>
        <w:t>T</w:t>
      </w:r>
      <w:r w:rsidRPr="004C117E">
        <w:rPr>
          <w:b/>
          <w:bCs/>
          <w:sz w:val="20"/>
          <w:szCs w:val="20"/>
        </w:rPr>
        <w:t>ablolar</w:t>
      </w:r>
    </w:p>
    <w:p w14:paraId="3B750AFB" w14:textId="77777777" w:rsidR="00F05F18" w:rsidRPr="004C117E" w:rsidRDefault="00F05F18" w:rsidP="00F05F18">
      <w:pPr>
        <w:autoSpaceDE w:val="0"/>
        <w:autoSpaceDN w:val="0"/>
        <w:adjustRightInd w:val="0"/>
        <w:jc w:val="both"/>
        <w:rPr>
          <w:b/>
          <w:bCs/>
          <w:sz w:val="20"/>
          <w:szCs w:val="20"/>
        </w:rPr>
      </w:pPr>
    </w:p>
    <w:tbl>
      <w:tblPr>
        <w:tblW w:w="9072" w:type="dxa"/>
        <w:tblLayout w:type="fixed"/>
        <w:tblLook w:val="0000" w:firstRow="0" w:lastRow="0" w:firstColumn="0" w:lastColumn="0" w:noHBand="0" w:noVBand="0"/>
      </w:tblPr>
      <w:tblGrid>
        <w:gridCol w:w="643"/>
        <w:gridCol w:w="8429"/>
      </w:tblGrid>
      <w:tr w:rsidR="00E8708A" w:rsidRPr="004C117E" w14:paraId="2107EC33" w14:textId="77777777" w:rsidTr="00026D60">
        <w:tc>
          <w:tcPr>
            <w:tcW w:w="643" w:type="dxa"/>
            <w:vAlign w:val="center"/>
          </w:tcPr>
          <w:p w14:paraId="14332025" w14:textId="4858CD90" w:rsidR="00E8708A" w:rsidRPr="004C117E" w:rsidRDefault="00E8708A" w:rsidP="00E8708A">
            <w:pPr>
              <w:autoSpaceDE w:val="0"/>
              <w:autoSpaceDN w:val="0"/>
              <w:adjustRightInd w:val="0"/>
              <w:rPr>
                <w:sz w:val="20"/>
                <w:szCs w:val="20"/>
              </w:rPr>
            </w:pPr>
            <w:r w:rsidRPr="0033238B">
              <w:rPr>
                <w:sz w:val="20"/>
                <w:szCs w:val="20"/>
              </w:rPr>
              <w:t>I.</w:t>
            </w:r>
          </w:p>
        </w:tc>
        <w:tc>
          <w:tcPr>
            <w:tcW w:w="8429" w:type="dxa"/>
            <w:vAlign w:val="center"/>
          </w:tcPr>
          <w:p w14:paraId="0864E092" w14:textId="63BB2C2C" w:rsidR="00E8708A" w:rsidRPr="004C117E" w:rsidRDefault="00E8708A" w:rsidP="00E8708A">
            <w:pPr>
              <w:rPr>
                <w:sz w:val="20"/>
                <w:szCs w:val="20"/>
              </w:rPr>
            </w:pPr>
            <w:r w:rsidRPr="0033238B">
              <w:rPr>
                <w:sz w:val="20"/>
                <w:szCs w:val="20"/>
              </w:rPr>
              <w:t>Bilanço (Finansal Durum Tablosu)</w:t>
            </w:r>
          </w:p>
        </w:tc>
      </w:tr>
      <w:tr w:rsidR="00E8708A" w:rsidRPr="004C117E" w14:paraId="7D115BAB" w14:textId="77777777" w:rsidTr="00026D60">
        <w:tc>
          <w:tcPr>
            <w:tcW w:w="643" w:type="dxa"/>
            <w:vAlign w:val="center"/>
          </w:tcPr>
          <w:p w14:paraId="47FD2BFB" w14:textId="2A0034F3" w:rsidR="00E8708A" w:rsidRPr="004C117E" w:rsidRDefault="00E8708A" w:rsidP="00E8708A">
            <w:pPr>
              <w:autoSpaceDE w:val="0"/>
              <w:autoSpaceDN w:val="0"/>
              <w:adjustRightInd w:val="0"/>
              <w:rPr>
                <w:sz w:val="20"/>
                <w:szCs w:val="20"/>
              </w:rPr>
            </w:pPr>
            <w:r w:rsidRPr="0033238B">
              <w:rPr>
                <w:sz w:val="20"/>
                <w:szCs w:val="20"/>
              </w:rPr>
              <w:t>II.</w:t>
            </w:r>
          </w:p>
        </w:tc>
        <w:tc>
          <w:tcPr>
            <w:tcW w:w="8429" w:type="dxa"/>
            <w:vAlign w:val="center"/>
          </w:tcPr>
          <w:p w14:paraId="568D12A6" w14:textId="35A21AD8" w:rsidR="00E8708A" w:rsidRPr="004C117E" w:rsidRDefault="00E8708A" w:rsidP="00E8708A">
            <w:pPr>
              <w:jc w:val="both"/>
              <w:rPr>
                <w:sz w:val="20"/>
                <w:szCs w:val="20"/>
              </w:rPr>
            </w:pPr>
            <w:r w:rsidRPr="0033238B">
              <w:rPr>
                <w:sz w:val="20"/>
                <w:szCs w:val="20"/>
              </w:rPr>
              <w:t>Nazım Hesaplar Tablosu</w:t>
            </w:r>
          </w:p>
        </w:tc>
      </w:tr>
      <w:tr w:rsidR="00E8708A" w:rsidRPr="004C117E" w14:paraId="36D9D7FE" w14:textId="77777777" w:rsidTr="00026D60">
        <w:tc>
          <w:tcPr>
            <w:tcW w:w="643" w:type="dxa"/>
            <w:vAlign w:val="center"/>
          </w:tcPr>
          <w:p w14:paraId="1DF6A882" w14:textId="5D2C6E74" w:rsidR="00E8708A" w:rsidRPr="004C117E" w:rsidRDefault="00E8708A" w:rsidP="00E8708A">
            <w:pPr>
              <w:autoSpaceDE w:val="0"/>
              <w:autoSpaceDN w:val="0"/>
              <w:adjustRightInd w:val="0"/>
              <w:rPr>
                <w:sz w:val="20"/>
                <w:szCs w:val="20"/>
              </w:rPr>
            </w:pPr>
            <w:r w:rsidRPr="0033238B">
              <w:rPr>
                <w:sz w:val="20"/>
                <w:szCs w:val="20"/>
              </w:rPr>
              <w:t>III.</w:t>
            </w:r>
          </w:p>
        </w:tc>
        <w:tc>
          <w:tcPr>
            <w:tcW w:w="8429" w:type="dxa"/>
            <w:vAlign w:val="center"/>
          </w:tcPr>
          <w:p w14:paraId="1AAB4098" w14:textId="78CBDE91" w:rsidR="00E8708A" w:rsidRPr="004C117E" w:rsidRDefault="00E8708A" w:rsidP="00E8708A">
            <w:pPr>
              <w:rPr>
                <w:sz w:val="20"/>
                <w:szCs w:val="20"/>
              </w:rPr>
            </w:pPr>
            <w:r w:rsidRPr="0033238B">
              <w:rPr>
                <w:sz w:val="20"/>
                <w:szCs w:val="20"/>
              </w:rPr>
              <w:t>Kâr Veya Zarar Tablosu</w:t>
            </w:r>
          </w:p>
        </w:tc>
      </w:tr>
      <w:tr w:rsidR="00E8708A" w:rsidRPr="004C117E" w14:paraId="448D705C" w14:textId="77777777" w:rsidTr="00026D60">
        <w:tc>
          <w:tcPr>
            <w:tcW w:w="643" w:type="dxa"/>
            <w:vAlign w:val="center"/>
          </w:tcPr>
          <w:p w14:paraId="5E3FFDC5" w14:textId="1CC6B93F" w:rsidR="00E8708A" w:rsidRPr="004C117E" w:rsidRDefault="00E8708A" w:rsidP="00E8708A">
            <w:pPr>
              <w:autoSpaceDE w:val="0"/>
              <w:autoSpaceDN w:val="0"/>
              <w:adjustRightInd w:val="0"/>
              <w:rPr>
                <w:sz w:val="20"/>
                <w:szCs w:val="20"/>
              </w:rPr>
            </w:pPr>
            <w:r w:rsidRPr="0033238B">
              <w:rPr>
                <w:sz w:val="20"/>
                <w:szCs w:val="20"/>
              </w:rPr>
              <w:t>IV.</w:t>
            </w:r>
          </w:p>
        </w:tc>
        <w:tc>
          <w:tcPr>
            <w:tcW w:w="8429" w:type="dxa"/>
            <w:vAlign w:val="center"/>
          </w:tcPr>
          <w:p w14:paraId="57F747E1" w14:textId="14531158" w:rsidR="00E8708A" w:rsidRPr="004C117E" w:rsidRDefault="00E8708A" w:rsidP="00E8708A">
            <w:pPr>
              <w:rPr>
                <w:sz w:val="20"/>
                <w:szCs w:val="20"/>
              </w:rPr>
            </w:pPr>
            <w:r w:rsidRPr="0033238B">
              <w:rPr>
                <w:sz w:val="20"/>
                <w:szCs w:val="20"/>
              </w:rPr>
              <w:t>Kâr Veya Zarar Ve Diğer Kapsamlı Gelir Tablosu</w:t>
            </w:r>
          </w:p>
        </w:tc>
      </w:tr>
      <w:tr w:rsidR="00E8708A" w:rsidRPr="004C117E" w14:paraId="41F26006" w14:textId="77777777" w:rsidTr="00026D60">
        <w:tc>
          <w:tcPr>
            <w:tcW w:w="643" w:type="dxa"/>
            <w:vAlign w:val="center"/>
          </w:tcPr>
          <w:p w14:paraId="011C494D" w14:textId="43E58C9C" w:rsidR="00E8708A" w:rsidRPr="004C117E" w:rsidRDefault="00E8708A" w:rsidP="00E8708A">
            <w:pPr>
              <w:autoSpaceDE w:val="0"/>
              <w:autoSpaceDN w:val="0"/>
              <w:adjustRightInd w:val="0"/>
              <w:rPr>
                <w:sz w:val="20"/>
                <w:szCs w:val="20"/>
              </w:rPr>
            </w:pPr>
            <w:r w:rsidRPr="0033238B">
              <w:rPr>
                <w:sz w:val="20"/>
                <w:szCs w:val="20"/>
              </w:rPr>
              <w:t>V.</w:t>
            </w:r>
          </w:p>
        </w:tc>
        <w:tc>
          <w:tcPr>
            <w:tcW w:w="8429" w:type="dxa"/>
            <w:vAlign w:val="center"/>
          </w:tcPr>
          <w:p w14:paraId="3534B437" w14:textId="1522FE41" w:rsidR="00E8708A" w:rsidRPr="004C117E" w:rsidRDefault="00E8708A" w:rsidP="00E8708A">
            <w:pPr>
              <w:rPr>
                <w:sz w:val="20"/>
                <w:szCs w:val="20"/>
              </w:rPr>
            </w:pPr>
            <w:r w:rsidRPr="0033238B">
              <w:rPr>
                <w:sz w:val="20"/>
                <w:szCs w:val="20"/>
              </w:rPr>
              <w:t>Özkaynak</w:t>
            </w:r>
            <w:r>
              <w:rPr>
                <w:sz w:val="20"/>
                <w:szCs w:val="20"/>
              </w:rPr>
              <w:t>lar</w:t>
            </w:r>
            <w:r w:rsidRPr="0033238B">
              <w:rPr>
                <w:sz w:val="20"/>
                <w:szCs w:val="20"/>
              </w:rPr>
              <w:t xml:space="preserve"> Değişim Tablosu</w:t>
            </w:r>
          </w:p>
        </w:tc>
      </w:tr>
      <w:tr w:rsidR="00E8708A" w:rsidRPr="004C117E" w14:paraId="4E5D69A0" w14:textId="77777777" w:rsidTr="00026D60">
        <w:tc>
          <w:tcPr>
            <w:tcW w:w="643" w:type="dxa"/>
            <w:vAlign w:val="center"/>
          </w:tcPr>
          <w:p w14:paraId="0A5A9472" w14:textId="381F11F7" w:rsidR="00E8708A" w:rsidRPr="004C117E" w:rsidRDefault="00E8708A" w:rsidP="00E8708A">
            <w:pPr>
              <w:autoSpaceDE w:val="0"/>
              <w:autoSpaceDN w:val="0"/>
              <w:adjustRightInd w:val="0"/>
              <w:rPr>
                <w:sz w:val="20"/>
                <w:szCs w:val="20"/>
              </w:rPr>
            </w:pPr>
            <w:r w:rsidRPr="0033238B">
              <w:rPr>
                <w:sz w:val="20"/>
                <w:szCs w:val="20"/>
              </w:rPr>
              <w:t>VI.</w:t>
            </w:r>
          </w:p>
        </w:tc>
        <w:tc>
          <w:tcPr>
            <w:tcW w:w="8429" w:type="dxa"/>
            <w:vAlign w:val="center"/>
          </w:tcPr>
          <w:p w14:paraId="4FFD9582" w14:textId="12CE4B67" w:rsidR="00E8708A" w:rsidRPr="004C117E" w:rsidRDefault="00E8708A" w:rsidP="00E8708A">
            <w:pPr>
              <w:rPr>
                <w:sz w:val="20"/>
                <w:szCs w:val="20"/>
              </w:rPr>
            </w:pPr>
            <w:r w:rsidRPr="0033238B">
              <w:rPr>
                <w:sz w:val="20"/>
                <w:szCs w:val="20"/>
              </w:rPr>
              <w:t>Nakit Akış Tablosu</w:t>
            </w:r>
          </w:p>
        </w:tc>
      </w:tr>
      <w:tr w:rsidR="00AE0978" w:rsidRPr="004C117E" w14:paraId="65FB0812" w14:textId="77777777" w:rsidTr="00026D60">
        <w:tc>
          <w:tcPr>
            <w:tcW w:w="643" w:type="dxa"/>
            <w:vAlign w:val="center"/>
          </w:tcPr>
          <w:p w14:paraId="757B5F95" w14:textId="3FB3AF9F" w:rsidR="00AE0978" w:rsidRPr="0033238B" w:rsidRDefault="00AE0978" w:rsidP="00E8708A">
            <w:pPr>
              <w:autoSpaceDE w:val="0"/>
              <w:autoSpaceDN w:val="0"/>
              <w:adjustRightInd w:val="0"/>
              <w:rPr>
                <w:sz w:val="20"/>
                <w:szCs w:val="20"/>
              </w:rPr>
            </w:pPr>
            <w:r>
              <w:rPr>
                <w:sz w:val="20"/>
                <w:szCs w:val="20"/>
              </w:rPr>
              <w:t xml:space="preserve">VII. </w:t>
            </w:r>
          </w:p>
        </w:tc>
        <w:tc>
          <w:tcPr>
            <w:tcW w:w="8429" w:type="dxa"/>
            <w:vAlign w:val="center"/>
          </w:tcPr>
          <w:p w14:paraId="190EC07C" w14:textId="40B6C228" w:rsidR="00AE0978" w:rsidRPr="0033238B" w:rsidRDefault="00AE0978" w:rsidP="00E8708A">
            <w:pPr>
              <w:rPr>
                <w:sz w:val="20"/>
                <w:szCs w:val="20"/>
              </w:rPr>
            </w:pPr>
            <w:r>
              <w:rPr>
                <w:sz w:val="20"/>
                <w:szCs w:val="20"/>
              </w:rPr>
              <w:t>K</w:t>
            </w:r>
            <w:r w:rsidR="0059012B" w:rsidRPr="0059012B">
              <w:rPr>
                <w:sz w:val="20"/>
                <w:szCs w:val="20"/>
              </w:rPr>
              <w:t>â</w:t>
            </w:r>
            <w:r>
              <w:rPr>
                <w:sz w:val="20"/>
                <w:szCs w:val="20"/>
              </w:rPr>
              <w:t>r Dağıtım Tablosu</w:t>
            </w:r>
          </w:p>
        </w:tc>
      </w:tr>
    </w:tbl>
    <w:p w14:paraId="4D4D0517" w14:textId="77777777" w:rsidR="00F05F18" w:rsidRPr="004C117E" w:rsidRDefault="00F05F18" w:rsidP="00156D84">
      <w:pPr>
        <w:pStyle w:val="GvdeMetniGirintisi"/>
        <w:ind w:firstLine="0"/>
        <w:rPr>
          <w:sz w:val="20"/>
          <w:szCs w:val="20"/>
        </w:rPr>
      </w:pPr>
    </w:p>
    <w:p w14:paraId="26DEBCE7" w14:textId="77777777" w:rsidR="00F05F18" w:rsidRPr="004C117E" w:rsidRDefault="00F05F18" w:rsidP="00156D84">
      <w:pPr>
        <w:pStyle w:val="GvdeMetniGirintisi"/>
        <w:ind w:firstLine="0"/>
        <w:rPr>
          <w:sz w:val="20"/>
          <w:szCs w:val="20"/>
        </w:rPr>
      </w:pPr>
    </w:p>
    <w:p w14:paraId="3F838960" w14:textId="77777777" w:rsidR="00F05F18" w:rsidRPr="004C117E" w:rsidRDefault="00F05F18" w:rsidP="00156D84">
      <w:pPr>
        <w:pStyle w:val="GvdeMetniGirintisi"/>
        <w:ind w:firstLine="0"/>
        <w:rPr>
          <w:sz w:val="20"/>
          <w:szCs w:val="20"/>
        </w:rPr>
      </w:pPr>
    </w:p>
    <w:p w14:paraId="2F412816" w14:textId="77777777" w:rsidR="00F05F18" w:rsidRPr="004C117E" w:rsidRDefault="00F05F18" w:rsidP="00156D84">
      <w:pPr>
        <w:pStyle w:val="GvdeMetniGirintisi"/>
        <w:ind w:firstLine="0"/>
        <w:rPr>
          <w:sz w:val="20"/>
          <w:szCs w:val="20"/>
        </w:rPr>
      </w:pPr>
    </w:p>
    <w:p w14:paraId="60ABE7E5" w14:textId="77777777" w:rsidR="00F05F18" w:rsidRPr="004C117E" w:rsidRDefault="00F05F18" w:rsidP="00156D84">
      <w:pPr>
        <w:pStyle w:val="GvdeMetniGirintisi"/>
        <w:ind w:firstLine="0"/>
        <w:rPr>
          <w:sz w:val="20"/>
          <w:szCs w:val="20"/>
        </w:rPr>
      </w:pPr>
    </w:p>
    <w:p w14:paraId="05FDCBAD" w14:textId="71ABA37D" w:rsidR="00F05F18" w:rsidRPr="004C117E" w:rsidRDefault="00F05F18" w:rsidP="00156D84">
      <w:pPr>
        <w:pStyle w:val="GvdeMetniGirintisi"/>
        <w:ind w:firstLine="0"/>
        <w:rPr>
          <w:sz w:val="20"/>
          <w:szCs w:val="20"/>
        </w:rPr>
        <w:sectPr w:rsidR="00F05F18" w:rsidRPr="004C117E" w:rsidSect="00156D84">
          <w:headerReference w:type="even" r:id="rId25"/>
          <w:headerReference w:type="default" r:id="rId26"/>
          <w:headerReference w:type="first" r:id="rId27"/>
          <w:pgSz w:w="11907" w:h="16840" w:code="9"/>
          <w:pgMar w:top="1134" w:right="1134" w:bottom="1134" w:left="1701" w:header="851" w:footer="851" w:gutter="0"/>
          <w:pgNumType w:chapStyle="1"/>
          <w:cols w:space="720"/>
          <w:noEndnote/>
          <w:titlePg/>
          <w:docGrid w:linePitch="326"/>
        </w:sectPr>
      </w:pPr>
    </w:p>
    <w:tbl>
      <w:tblPr>
        <w:tblW w:w="5005" w:type="pct"/>
        <w:tblCellMar>
          <w:left w:w="70" w:type="dxa"/>
          <w:right w:w="70" w:type="dxa"/>
        </w:tblCellMar>
        <w:tblLook w:val="04A0" w:firstRow="1" w:lastRow="0" w:firstColumn="1" w:lastColumn="0" w:noHBand="0" w:noVBand="1"/>
      </w:tblPr>
      <w:tblGrid>
        <w:gridCol w:w="440"/>
        <w:gridCol w:w="2179"/>
        <w:gridCol w:w="686"/>
        <w:gridCol w:w="1227"/>
        <w:gridCol w:w="1135"/>
        <w:gridCol w:w="992"/>
        <w:gridCol w:w="1133"/>
        <w:gridCol w:w="1129"/>
        <w:gridCol w:w="1284"/>
      </w:tblGrid>
      <w:tr w:rsidR="00E23AB6" w:rsidRPr="004C117E" w14:paraId="1F15BFD9" w14:textId="77777777" w:rsidTr="00E23AB6">
        <w:trPr>
          <w:trHeight w:val="113"/>
        </w:trPr>
        <w:tc>
          <w:tcPr>
            <w:tcW w:w="216" w:type="pct"/>
            <w:tcBorders>
              <w:top w:val="single" w:sz="4" w:space="0" w:color="auto"/>
              <w:left w:val="single" w:sz="4" w:space="0" w:color="auto"/>
            </w:tcBorders>
            <w:vAlign w:val="center"/>
            <w:hideMark/>
          </w:tcPr>
          <w:p w14:paraId="0C9F2434" w14:textId="77777777" w:rsidR="00C20E3A" w:rsidRPr="004C117E" w:rsidRDefault="00C20E3A" w:rsidP="0067350D">
            <w:pPr>
              <w:jc w:val="both"/>
              <w:rPr>
                <w:b/>
                <w:bCs/>
                <w:sz w:val="14"/>
                <w:szCs w:val="14"/>
              </w:rPr>
            </w:pPr>
            <w:bookmarkStart w:id="3" w:name="RANGE!L3"/>
            <w:bookmarkStart w:id="4" w:name="OLE_LINK1"/>
            <w:bookmarkStart w:id="5" w:name="_Hlk96451593"/>
            <w:r w:rsidRPr="004C117E">
              <w:rPr>
                <w:b/>
                <w:bCs/>
                <w:sz w:val="14"/>
                <w:szCs w:val="14"/>
              </w:rPr>
              <w:lastRenderedPageBreak/>
              <w:t> </w:t>
            </w:r>
            <w:bookmarkEnd w:id="3"/>
          </w:p>
        </w:tc>
        <w:tc>
          <w:tcPr>
            <w:tcW w:w="1068" w:type="pct"/>
            <w:tcBorders>
              <w:top w:val="single" w:sz="4" w:space="0" w:color="auto"/>
              <w:right w:val="single" w:sz="4" w:space="0" w:color="auto"/>
            </w:tcBorders>
            <w:vAlign w:val="bottom"/>
            <w:hideMark/>
          </w:tcPr>
          <w:p w14:paraId="503C906B" w14:textId="77777777" w:rsidR="00C20E3A" w:rsidRPr="004C117E" w:rsidRDefault="00C20E3A" w:rsidP="00202C10">
            <w:pPr>
              <w:rPr>
                <w:b/>
                <w:bCs/>
                <w:sz w:val="14"/>
                <w:szCs w:val="14"/>
              </w:rPr>
            </w:pPr>
            <w:r w:rsidRPr="004C117E">
              <w:rPr>
                <w:b/>
                <w:bCs/>
                <w:sz w:val="14"/>
                <w:szCs w:val="14"/>
              </w:rPr>
              <w:t> </w:t>
            </w:r>
          </w:p>
        </w:tc>
        <w:tc>
          <w:tcPr>
            <w:tcW w:w="336" w:type="pct"/>
            <w:tcBorders>
              <w:top w:val="single" w:sz="4" w:space="0" w:color="auto"/>
              <w:left w:val="single" w:sz="4" w:space="0" w:color="auto"/>
              <w:right w:val="single" w:sz="4" w:space="0" w:color="auto"/>
            </w:tcBorders>
            <w:noWrap/>
            <w:vAlign w:val="bottom"/>
            <w:hideMark/>
          </w:tcPr>
          <w:p w14:paraId="3E7D352F" w14:textId="6DC9F0B5" w:rsidR="00C20E3A" w:rsidRPr="004C117E" w:rsidRDefault="00C20E3A" w:rsidP="00202C10">
            <w:pPr>
              <w:ind w:left="-65"/>
              <w:jc w:val="center"/>
              <w:rPr>
                <w:b/>
                <w:bCs/>
                <w:sz w:val="14"/>
                <w:szCs w:val="14"/>
              </w:rPr>
            </w:pPr>
          </w:p>
        </w:tc>
        <w:tc>
          <w:tcPr>
            <w:tcW w:w="1643" w:type="pct"/>
            <w:gridSpan w:val="3"/>
            <w:tcBorders>
              <w:top w:val="single" w:sz="4" w:space="0" w:color="auto"/>
              <w:left w:val="single" w:sz="4" w:space="0" w:color="auto"/>
              <w:bottom w:val="single" w:sz="4" w:space="0" w:color="auto"/>
              <w:right w:val="single" w:sz="4" w:space="0" w:color="auto"/>
            </w:tcBorders>
            <w:vAlign w:val="bottom"/>
            <w:hideMark/>
          </w:tcPr>
          <w:p w14:paraId="646E1D85" w14:textId="77777777" w:rsidR="00C20E3A" w:rsidRPr="004C117E" w:rsidRDefault="00C20E3A" w:rsidP="008505AF">
            <w:pPr>
              <w:ind w:left="-69"/>
              <w:jc w:val="center"/>
              <w:rPr>
                <w:b/>
                <w:bCs/>
                <w:sz w:val="14"/>
                <w:szCs w:val="14"/>
              </w:rPr>
            </w:pPr>
            <w:r w:rsidRPr="004C117E">
              <w:rPr>
                <w:b/>
                <w:bCs/>
                <w:sz w:val="14"/>
                <w:szCs w:val="14"/>
              </w:rPr>
              <w:t>BİN TÜRK LİRASI</w:t>
            </w:r>
          </w:p>
        </w:tc>
        <w:tc>
          <w:tcPr>
            <w:tcW w:w="1736" w:type="pct"/>
            <w:gridSpan w:val="3"/>
            <w:tcBorders>
              <w:top w:val="single" w:sz="4" w:space="0" w:color="auto"/>
              <w:left w:val="single" w:sz="4" w:space="0" w:color="auto"/>
              <w:bottom w:val="single" w:sz="4" w:space="0" w:color="auto"/>
              <w:right w:val="single" w:sz="4" w:space="0" w:color="auto"/>
            </w:tcBorders>
            <w:vAlign w:val="bottom"/>
          </w:tcPr>
          <w:p w14:paraId="6F6F6229" w14:textId="77777777" w:rsidR="00C20E3A" w:rsidRPr="004C117E" w:rsidRDefault="00C20E3A" w:rsidP="008505AF">
            <w:pPr>
              <w:ind w:left="-69"/>
              <w:jc w:val="center"/>
              <w:rPr>
                <w:b/>
                <w:bCs/>
                <w:sz w:val="14"/>
                <w:szCs w:val="14"/>
              </w:rPr>
            </w:pPr>
            <w:r w:rsidRPr="004C117E">
              <w:rPr>
                <w:b/>
                <w:bCs/>
                <w:sz w:val="14"/>
                <w:szCs w:val="14"/>
              </w:rPr>
              <w:t>BİN TÜRK LİRASI</w:t>
            </w:r>
          </w:p>
        </w:tc>
      </w:tr>
      <w:tr w:rsidR="00E23AB6" w:rsidRPr="004C117E" w14:paraId="5C19C324" w14:textId="77777777" w:rsidTr="00E23AB6">
        <w:trPr>
          <w:trHeight w:val="113"/>
        </w:trPr>
        <w:tc>
          <w:tcPr>
            <w:tcW w:w="1283" w:type="pct"/>
            <w:gridSpan w:val="2"/>
            <w:tcBorders>
              <w:left w:val="single" w:sz="4" w:space="0" w:color="auto"/>
              <w:right w:val="single" w:sz="4" w:space="0" w:color="auto"/>
            </w:tcBorders>
            <w:vAlign w:val="bottom"/>
            <w:hideMark/>
          </w:tcPr>
          <w:p w14:paraId="13E312D8" w14:textId="1F41FF5C" w:rsidR="00C20E3A" w:rsidRPr="004C117E" w:rsidRDefault="00C20E3A" w:rsidP="009F433B">
            <w:pPr>
              <w:jc w:val="center"/>
              <w:rPr>
                <w:b/>
                <w:bCs/>
                <w:sz w:val="14"/>
                <w:szCs w:val="14"/>
              </w:rPr>
            </w:pPr>
          </w:p>
        </w:tc>
        <w:tc>
          <w:tcPr>
            <w:tcW w:w="336" w:type="pct"/>
            <w:tcBorders>
              <w:left w:val="single" w:sz="4" w:space="0" w:color="auto"/>
              <w:right w:val="single" w:sz="4" w:space="0" w:color="auto"/>
            </w:tcBorders>
            <w:vAlign w:val="bottom"/>
          </w:tcPr>
          <w:p w14:paraId="0956B20D" w14:textId="77243CEC" w:rsidR="00C20E3A" w:rsidRPr="004C117E" w:rsidRDefault="00744CEC" w:rsidP="00202C10">
            <w:pPr>
              <w:ind w:left="-65"/>
              <w:jc w:val="center"/>
              <w:rPr>
                <w:b/>
                <w:bCs/>
                <w:sz w:val="14"/>
                <w:szCs w:val="14"/>
              </w:rPr>
            </w:pPr>
            <w:r w:rsidRPr="004C117E">
              <w:rPr>
                <w:b/>
                <w:sz w:val="14"/>
                <w:szCs w:val="14"/>
              </w:rPr>
              <w:t xml:space="preserve">Dipnot </w:t>
            </w:r>
            <w:r w:rsidR="00EE72E9" w:rsidRPr="004C117E">
              <w:rPr>
                <w:b/>
                <w:sz w:val="14"/>
                <w:szCs w:val="14"/>
              </w:rPr>
              <w:t>(</w:t>
            </w:r>
            <w:r w:rsidR="00474278" w:rsidRPr="004C117E">
              <w:rPr>
                <w:b/>
                <w:sz w:val="14"/>
                <w:szCs w:val="14"/>
              </w:rPr>
              <w:t>Beşinci</w:t>
            </w:r>
          </w:p>
        </w:tc>
        <w:tc>
          <w:tcPr>
            <w:tcW w:w="1643" w:type="pct"/>
            <w:gridSpan w:val="3"/>
            <w:tcBorders>
              <w:left w:val="single" w:sz="4" w:space="0" w:color="auto"/>
              <w:bottom w:val="single" w:sz="4" w:space="0" w:color="auto"/>
              <w:right w:val="single" w:sz="4" w:space="0" w:color="auto"/>
            </w:tcBorders>
            <w:vAlign w:val="bottom"/>
            <w:hideMark/>
          </w:tcPr>
          <w:p w14:paraId="22238135" w14:textId="460F5A37" w:rsidR="00744CEC" w:rsidRPr="004C117E" w:rsidRDefault="00744CEC" w:rsidP="008505AF">
            <w:pPr>
              <w:ind w:left="-69"/>
              <w:jc w:val="center"/>
              <w:rPr>
                <w:b/>
                <w:bCs/>
                <w:sz w:val="14"/>
                <w:szCs w:val="14"/>
              </w:rPr>
            </w:pPr>
            <w:r w:rsidRPr="004C117E">
              <w:rPr>
                <w:b/>
                <w:bCs/>
                <w:sz w:val="14"/>
                <w:szCs w:val="14"/>
              </w:rPr>
              <w:t>CARİ DÖNEM</w:t>
            </w:r>
          </w:p>
          <w:p w14:paraId="5DF95E6F" w14:textId="188024E6" w:rsidR="00C20E3A" w:rsidRPr="004C117E" w:rsidRDefault="00B24437" w:rsidP="008505AF">
            <w:pPr>
              <w:ind w:left="-69"/>
              <w:jc w:val="center"/>
              <w:rPr>
                <w:b/>
                <w:bCs/>
                <w:sz w:val="14"/>
                <w:szCs w:val="14"/>
              </w:rPr>
            </w:pPr>
            <w:r w:rsidRPr="004C117E">
              <w:rPr>
                <w:b/>
                <w:bCs/>
                <w:sz w:val="14"/>
                <w:szCs w:val="14"/>
              </w:rPr>
              <w:t>(3</w:t>
            </w:r>
            <w:r w:rsidR="008327FD">
              <w:rPr>
                <w:b/>
                <w:bCs/>
                <w:sz w:val="14"/>
                <w:szCs w:val="14"/>
              </w:rPr>
              <w:t>1</w:t>
            </w:r>
            <w:r w:rsidRPr="004C117E">
              <w:rPr>
                <w:b/>
                <w:bCs/>
                <w:sz w:val="14"/>
                <w:szCs w:val="14"/>
              </w:rPr>
              <w:t>/</w:t>
            </w:r>
            <w:r w:rsidR="008327FD">
              <w:rPr>
                <w:b/>
                <w:bCs/>
                <w:sz w:val="14"/>
                <w:szCs w:val="14"/>
              </w:rPr>
              <w:t>12</w:t>
            </w:r>
            <w:r w:rsidR="001A78D7" w:rsidRPr="004C117E">
              <w:rPr>
                <w:b/>
                <w:bCs/>
                <w:sz w:val="14"/>
                <w:szCs w:val="14"/>
              </w:rPr>
              <w:t>/202</w:t>
            </w:r>
            <w:r w:rsidR="00E8708A">
              <w:rPr>
                <w:b/>
                <w:bCs/>
                <w:sz w:val="14"/>
                <w:szCs w:val="14"/>
              </w:rPr>
              <w:t>5</w:t>
            </w:r>
            <w:r w:rsidR="002065BF" w:rsidRPr="004C117E">
              <w:rPr>
                <w:b/>
                <w:bCs/>
                <w:sz w:val="14"/>
                <w:szCs w:val="14"/>
              </w:rPr>
              <w:t>)</w:t>
            </w:r>
          </w:p>
        </w:tc>
        <w:tc>
          <w:tcPr>
            <w:tcW w:w="1736" w:type="pct"/>
            <w:gridSpan w:val="3"/>
            <w:tcBorders>
              <w:left w:val="single" w:sz="4" w:space="0" w:color="auto"/>
              <w:bottom w:val="single" w:sz="4" w:space="0" w:color="auto"/>
              <w:right w:val="single" w:sz="4" w:space="0" w:color="auto"/>
            </w:tcBorders>
            <w:vAlign w:val="bottom"/>
          </w:tcPr>
          <w:p w14:paraId="11E7E07C" w14:textId="5604C818" w:rsidR="00744CEC" w:rsidRPr="004C117E" w:rsidRDefault="00744CEC" w:rsidP="008505AF">
            <w:pPr>
              <w:ind w:left="-69"/>
              <w:jc w:val="center"/>
              <w:rPr>
                <w:b/>
                <w:bCs/>
                <w:sz w:val="14"/>
                <w:szCs w:val="14"/>
              </w:rPr>
            </w:pPr>
            <w:r w:rsidRPr="004C117E">
              <w:rPr>
                <w:b/>
                <w:bCs/>
                <w:sz w:val="14"/>
                <w:szCs w:val="14"/>
              </w:rPr>
              <w:t>ÖNCEKİ DÖNEM</w:t>
            </w:r>
          </w:p>
          <w:p w14:paraId="42A8ADA1" w14:textId="0229E028" w:rsidR="00C20E3A" w:rsidRPr="004C117E" w:rsidRDefault="001A78D7" w:rsidP="008505AF">
            <w:pPr>
              <w:ind w:left="-69"/>
              <w:jc w:val="center"/>
              <w:rPr>
                <w:b/>
                <w:bCs/>
                <w:sz w:val="14"/>
                <w:szCs w:val="14"/>
              </w:rPr>
            </w:pPr>
            <w:r w:rsidRPr="004C117E">
              <w:rPr>
                <w:b/>
                <w:bCs/>
                <w:sz w:val="14"/>
                <w:szCs w:val="14"/>
              </w:rPr>
              <w:t>(31/12/202</w:t>
            </w:r>
            <w:r w:rsidR="00E8708A">
              <w:rPr>
                <w:b/>
                <w:bCs/>
                <w:sz w:val="14"/>
                <w:szCs w:val="14"/>
              </w:rPr>
              <w:t>4</w:t>
            </w:r>
            <w:r w:rsidR="00C20E3A" w:rsidRPr="004C117E">
              <w:rPr>
                <w:b/>
                <w:bCs/>
                <w:sz w:val="14"/>
                <w:szCs w:val="14"/>
              </w:rPr>
              <w:t>)</w:t>
            </w:r>
          </w:p>
        </w:tc>
      </w:tr>
      <w:tr w:rsidR="00E23AB6" w:rsidRPr="004C117E" w14:paraId="1CACEB2B" w14:textId="77777777" w:rsidTr="00E23AB6">
        <w:trPr>
          <w:trHeight w:val="113"/>
        </w:trPr>
        <w:tc>
          <w:tcPr>
            <w:tcW w:w="216" w:type="pct"/>
            <w:tcBorders>
              <w:left w:val="single" w:sz="4" w:space="0" w:color="auto"/>
            </w:tcBorders>
            <w:hideMark/>
          </w:tcPr>
          <w:p w14:paraId="63602B1F" w14:textId="68CE084A" w:rsidR="003E6908" w:rsidRPr="004C117E" w:rsidRDefault="003E6908" w:rsidP="0067350D">
            <w:pPr>
              <w:jc w:val="center"/>
              <w:rPr>
                <w:b/>
                <w:bCs/>
                <w:sz w:val="14"/>
                <w:szCs w:val="14"/>
              </w:rPr>
            </w:pPr>
            <w:r w:rsidRPr="004C117E">
              <w:rPr>
                <w:b/>
                <w:bCs/>
                <w:sz w:val="14"/>
                <w:szCs w:val="14"/>
              </w:rPr>
              <w:t> </w:t>
            </w:r>
          </w:p>
        </w:tc>
        <w:tc>
          <w:tcPr>
            <w:tcW w:w="1068" w:type="pct"/>
            <w:tcBorders>
              <w:right w:val="single" w:sz="4" w:space="0" w:color="auto"/>
            </w:tcBorders>
            <w:vAlign w:val="bottom"/>
            <w:hideMark/>
          </w:tcPr>
          <w:p w14:paraId="7B632571" w14:textId="680843B0" w:rsidR="003E6908" w:rsidRPr="004C117E" w:rsidRDefault="009F433B" w:rsidP="00EE1887">
            <w:pPr>
              <w:rPr>
                <w:b/>
                <w:bCs/>
                <w:sz w:val="14"/>
                <w:szCs w:val="14"/>
              </w:rPr>
            </w:pPr>
            <w:r w:rsidRPr="004C117E">
              <w:rPr>
                <w:b/>
                <w:bCs/>
                <w:sz w:val="14"/>
                <w:szCs w:val="14"/>
              </w:rPr>
              <w:t>VARLIKLAR</w:t>
            </w:r>
          </w:p>
        </w:tc>
        <w:tc>
          <w:tcPr>
            <w:tcW w:w="336" w:type="pct"/>
            <w:tcBorders>
              <w:left w:val="single" w:sz="4" w:space="0" w:color="auto"/>
              <w:right w:val="single" w:sz="4" w:space="0" w:color="auto"/>
            </w:tcBorders>
            <w:noWrap/>
            <w:vAlign w:val="bottom"/>
            <w:hideMark/>
          </w:tcPr>
          <w:p w14:paraId="25A05072" w14:textId="44421C99" w:rsidR="003E6908" w:rsidRPr="004C117E" w:rsidRDefault="003E6908" w:rsidP="00202C10">
            <w:pPr>
              <w:jc w:val="center"/>
              <w:rPr>
                <w:b/>
                <w:bCs/>
                <w:sz w:val="14"/>
                <w:szCs w:val="14"/>
              </w:rPr>
            </w:pPr>
            <w:r w:rsidRPr="004C117E">
              <w:rPr>
                <w:b/>
                <w:bCs/>
                <w:sz w:val="14"/>
                <w:szCs w:val="14"/>
              </w:rPr>
              <w:t>Bölüm-I)</w:t>
            </w:r>
          </w:p>
        </w:tc>
        <w:tc>
          <w:tcPr>
            <w:tcW w:w="601" w:type="pct"/>
            <w:tcBorders>
              <w:left w:val="single" w:sz="4" w:space="0" w:color="auto"/>
              <w:right w:val="single" w:sz="4" w:space="0" w:color="auto"/>
            </w:tcBorders>
            <w:vAlign w:val="bottom"/>
            <w:hideMark/>
          </w:tcPr>
          <w:p w14:paraId="123AEA93" w14:textId="1C168A7F" w:rsidR="003E6908" w:rsidRPr="004C117E" w:rsidRDefault="003E6908" w:rsidP="00202C10">
            <w:pPr>
              <w:ind w:left="-69"/>
              <w:jc w:val="right"/>
              <w:rPr>
                <w:b/>
                <w:bCs/>
                <w:sz w:val="14"/>
                <w:szCs w:val="14"/>
              </w:rPr>
            </w:pPr>
            <w:r w:rsidRPr="004C117E">
              <w:rPr>
                <w:b/>
                <w:bCs/>
                <w:sz w:val="14"/>
                <w:szCs w:val="14"/>
              </w:rPr>
              <w:t>TP</w:t>
            </w:r>
          </w:p>
        </w:tc>
        <w:tc>
          <w:tcPr>
            <w:tcW w:w="556" w:type="pct"/>
            <w:tcBorders>
              <w:left w:val="single" w:sz="4" w:space="0" w:color="auto"/>
              <w:right w:val="single" w:sz="4" w:space="0" w:color="auto"/>
            </w:tcBorders>
            <w:vAlign w:val="bottom"/>
            <w:hideMark/>
          </w:tcPr>
          <w:p w14:paraId="7945D5FA" w14:textId="53AE19F2" w:rsidR="003E6908" w:rsidRPr="004C117E" w:rsidRDefault="003E6908" w:rsidP="00202C10">
            <w:pPr>
              <w:ind w:left="-69"/>
              <w:jc w:val="right"/>
              <w:rPr>
                <w:b/>
                <w:bCs/>
                <w:sz w:val="14"/>
                <w:szCs w:val="14"/>
              </w:rPr>
            </w:pPr>
            <w:r w:rsidRPr="004C117E">
              <w:rPr>
                <w:b/>
                <w:bCs/>
                <w:sz w:val="14"/>
                <w:szCs w:val="14"/>
              </w:rPr>
              <w:t>YP</w:t>
            </w:r>
          </w:p>
        </w:tc>
        <w:tc>
          <w:tcPr>
            <w:tcW w:w="486" w:type="pct"/>
            <w:tcBorders>
              <w:left w:val="single" w:sz="4" w:space="0" w:color="auto"/>
              <w:right w:val="single" w:sz="4" w:space="0" w:color="auto"/>
            </w:tcBorders>
            <w:vAlign w:val="bottom"/>
            <w:hideMark/>
          </w:tcPr>
          <w:p w14:paraId="072ECA17" w14:textId="2C9503D6" w:rsidR="003E6908" w:rsidRPr="004C117E" w:rsidRDefault="003E6908" w:rsidP="00202C10">
            <w:pPr>
              <w:ind w:left="-69"/>
              <w:jc w:val="right"/>
              <w:rPr>
                <w:b/>
                <w:bCs/>
                <w:sz w:val="14"/>
                <w:szCs w:val="14"/>
              </w:rPr>
            </w:pPr>
            <w:r w:rsidRPr="004C117E">
              <w:rPr>
                <w:b/>
                <w:bCs/>
                <w:sz w:val="14"/>
                <w:szCs w:val="14"/>
              </w:rPr>
              <w:t>Toplam</w:t>
            </w:r>
          </w:p>
        </w:tc>
        <w:tc>
          <w:tcPr>
            <w:tcW w:w="555" w:type="pct"/>
            <w:tcBorders>
              <w:left w:val="single" w:sz="4" w:space="0" w:color="auto"/>
              <w:right w:val="single" w:sz="4" w:space="0" w:color="auto"/>
            </w:tcBorders>
            <w:vAlign w:val="bottom"/>
          </w:tcPr>
          <w:p w14:paraId="290B87FC" w14:textId="6C272C63" w:rsidR="003E6908" w:rsidRPr="004C117E" w:rsidRDefault="003E6908" w:rsidP="00202C10">
            <w:pPr>
              <w:ind w:left="-69"/>
              <w:jc w:val="right"/>
              <w:rPr>
                <w:b/>
                <w:bCs/>
                <w:sz w:val="14"/>
                <w:szCs w:val="14"/>
              </w:rPr>
            </w:pPr>
            <w:r w:rsidRPr="004C117E">
              <w:rPr>
                <w:b/>
                <w:bCs/>
                <w:sz w:val="14"/>
                <w:szCs w:val="14"/>
              </w:rPr>
              <w:t>TP</w:t>
            </w:r>
          </w:p>
        </w:tc>
        <w:tc>
          <w:tcPr>
            <w:tcW w:w="553" w:type="pct"/>
            <w:tcBorders>
              <w:left w:val="single" w:sz="4" w:space="0" w:color="auto"/>
              <w:right w:val="single" w:sz="4" w:space="0" w:color="auto"/>
            </w:tcBorders>
            <w:vAlign w:val="bottom"/>
          </w:tcPr>
          <w:p w14:paraId="3A6C87CB" w14:textId="3C2C7BAB" w:rsidR="003E6908" w:rsidRPr="004C117E" w:rsidRDefault="003E6908" w:rsidP="00202C10">
            <w:pPr>
              <w:ind w:left="-69"/>
              <w:jc w:val="right"/>
              <w:rPr>
                <w:b/>
                <w:bCs/>
                <w:sz w:val="14"/>
                <w:szCs w:val="14"/>
              </w:rPr>
            </w:pPr>
            <w:r w:rsidRPr="004C117E">
              <w:rPr>
                <w:b/>
                <w:bCs/>
                <w:sz w:val="14"/>
                <w:szCs w:val="14"/>
              </w:rPr>
              <w:t>YP</w:t>
            </w:r>
          </w:p>
        </w:tc>
        <w:tc>
          <w:tcPr>
            <w:tcW w:w="630" w:type="pct"/>
            <w:tcBorders>
              <w:left w:val="single" w:sz="4" w:space="0" w:color="auto"/>
              <w:right w:val="single" w:sz="4" w:space="0" w:color="auto"/>
            </w:tcBorders>
            <w:vAlign w:val="bottom"/>
          </w:tcPr>
          <w:p w14:paraId="70A247E4" w14:textId="06B82FBE" w:rsidR="003E6908" w:rsidRPr="004C117E" w:rsidRDefault="003E6908" w:rsidP="00202C10">
            <w:pPr>
              <w:ind w:left="-69"/>
              <w:jc w:val="right"/>
              <w:rPr>
                <w:b/>
                <w:bCs/>
                <w:sz w:val="14"/>
                <w:szCs w:val="14"/>
              </w:rPr>
            </w:pPr>
            <w:r w:rsidRPr="004C117E">
              <w:rPr>
                <w:b/>
                <w:bCs/>
                <w:sz w:val="14"/>
                <w:szCs w:val="14"/>
              </w:rPr>
              <w:t>Toplam</w:t>
            </w:r>
          </w:p>
        </w:tc>
      </w:tr>
      <w:tr w:rsidR="00E23AB6" w:rsidRPr="004C117E" w14:paraId="3420D28C" w14:textId="77777777" w:rsidTr="00E23AB6">
        <w:trPr>
          <w:trHeight w:val="113"/>
        </w:trPr>
        <w:tc>
          <w:tcPr>
            <w:tcW w:w="216" w:type="pct"/>
            <w:tcBorders>
              <w:top w:val="single" w:sz="4" w:space="0" w:color="auto"/>
              <w:left w:val="single" w:sz="4" w:space="0" w:color="auto"/>
            </w:tcBorders>
            <w:hideMark/>
          </w:tcPr>
          <w:p w14:paraId="30C6957B" w14:textId="4197E41F" w:rsidR="00E8708A" w:rsidRPr="004C117E" w:rsidRDefault="00E8708A" w:rsidP="00E8708A">
            <w:pPr>
              <w:rPr>
                <w:sz w:val="14"/>
                <w:szCs w:val="14"/>
              </w:rPr>
            </w:pPr>
            <w:r w:rsidRPr="004C117E">
              <w:rPr>
                <w:b/>
                <w:bCs/>
                <w:sz w:val="14"/>
                <w:szCs w:val="14"/>
              </w:rPr>
              <w:t>I.</w:t>
            </w:r>
          </w:p>
        </w:tc>
        <w:tc>
          <w:tcPr>
            <w:tcW w:w="1068" w:type="pct"/>
            <w:tcBorders>
              <w:top w:val="single" w:sz="4" w:space="0" w:color="auto"/>
              <w:right w:val="single" w:sz="4" w:space="0" w:color="auto"/>
            </w:tcBorders>
            <w:vAlign w:val="bottom"/>
            <w:hideMark/>
          </w:tcPr>
          <w:p w14:paraId="4D6166C0" w14:textId="48AC7BC1" w:rsidR="00E8708A" w:rsidRPr="004C117E" w:rsidRDefault="00E8708A" w:rsidP="00E8708A">
            <w:pPr>
              <w:rPr>
                <w:sz w:val="14"/>
                <w:szCs w:val="14"/>
              </w:rPr>
            </w:pPr>
            <w:r w:rsidRPr="004C117E">
              <w:rPr>
                <w:b/>
                <w:bCs/>
                <w:sz w:val="14"/>
                <w:szCs w:val="14"/>
              </w:rPr>
              <w:t>FİNANSAL VARLIKLAR (Net)</w:t>
            </w:r>
          </w:p>
        </w:tc>
        <w:tc>
          <w:tcPr>
            <w:tcW w:w="336" w:type="pct"/>
            <w:tcBorders>
              <w:top w:val="single" w:sz="4" w:space="0" w:color="auto"/>
              <w:left w:val="single" w:sz="4" w:space="0" w:color="auto"/>
              <w:right w:val="single" w:sz="4" w:space="0" w:color="auto"/>
            </w:tcBorders>
            <w:noWrap/>
            <w:vAlign w:val="bottom"/>
            <w:hideMark/>
          </w:tcPr>
          <w:p w14:paraId="2CAFB023" w14:textId="375004F5" w:rsidR="00E8708A" w:rsidRPr="004C117E" w:rsidRDefault="00E8708A" w:rsidP="00E8708A">
            <w:pPr>
              <w:ind w:left="-65"/>
              <w:jc w:val="center"/>
              <w:rPr>
                <w:b/>
                <w:bCs/>
                <w:sz w:val="14"/>
                <w:szCs w:val="14"/>
              </w:rPr>
            </w:pPr>
          </w:p>
        </w:tc>
        <w:tc>
          <w:tcPr>
            <w:tcW w:w="601" w:type="pct"/>
            <w:tcBorders>
              <w:top w:val="single" w:sz="4" w:space="0" w:color="auto"/>
              <w:left w:val="single" w:sz="4" w:space="0" w:color="auto"/>
              <w:right w:val="single" w:sz="4" w:space="0" w:color="auto"/>
            </w:tcBorders>
            <w:vAlign w:val="bottom"/>
          </w:tcPr>
          <w:p w14:paraId="6B050721" w14:textId="5B72DC62" w:rsidR="00E8708A" w:rsidRPr="004C117E" w:rsidRDefault="00A12181" w:rsidP="00E8708A">
            <w:pPr>
              <w:ind w:left="-69"/>
              <w:jc w:val="right"/>
              <w:rPr>
                <w:b/>
                <w:bCs/>
                <w:sz w:val="14"/>
                <w:szCs w:val="14"/>
              </w:rPr>
            </w:pPr>
            <w:r>
              <w:rPr>
                <w:b/>
                <w:bCs/>
                <w:sz w:val="14"/>
                <w:szCs w:val="14"/>
              </w:rPr>
              <w:t>22.790.820</w:t>
            </w:r>
          </w:p>
        </w:tc>
        <w:tc>
          <w:tcPr>
            <w:tcW w:w="556" w:type="pct"/>
            <w:tcBorders>
              <w:top w:val="single" w:sz="4" w:space="0" w:color="auto"/>
              <w:left w:val="single" w:sz="4" w:space="0" w:color="auto"/>
              <w:right w:val="single" w:sz="4" w:space="0" w:color="auto"/>
            </w:tcBorders>
            <w:vAlign w:val="bottom"/>
          </w:tcPr>
          <w:p w14:paraId="3AEF63B7" w14:textId="23437138" w:rsidR="00E8708A" w:rsidRPr="004C117E" w:rsidRDefault="00A12181" w:rsidP="00E8708A">
            <w:pPr>
              <w:ind w:left="-69"/>
              <w:jc w:val="right"/>
              <w:rPr>
                <w:b/>
                <w:bCs/>
                <w:sz w:val="14"/>
                <w:szCs w:val="14"/>
              </w:rPr>
            </w:pPr>
            <w:r>
              <w:rPr>
                <w:b/>
                <w:bCs/>
                <w:sz w:val="14"/>
                <w:szCs w:val="14"/>
              </w:rPr>
              <w:t>115.993.541</w:t>
            </w:r>
          </w:p>
        </w:tc>
        <w:tc>
          <w:tcPr>
            <w:tcW w:w="486" w:type="pct"/>
            <w:tcBorders>
              <w:top w:val="single" w:sz="4" w:space="0" w:color="auto"/>
              <w:left w:val="single" w:sz="4" w:space="0" w:color="auto"/>
              <w:right w:val="single" w:sz="4" w:space="0" w:color="auto"/>
            </w:tcBorders>
            <w:vAlign w:val="bottom"/>
          </w:tcPr>
          <w:p w14:paraId="0CD13E86" w14:textId="077B9AD1" w:rsidR="00E8708A" w:rsidRPr="004C117E" w:rsidRDefault="00A12181" w:rsidP="00E8708A">
            <w:pPr>
              <w:ind w:left="-69"/>
              <w:jc w:val="right"/>
              <w:rPr>
                <w:b/>
                <w:bCs/>
                <w:sz w:val="14"/>
                <w:szCs w:val="14"/>
              </w:rPr>
            </w:pPr>
            <w:r>
              <w:rPr>
                <w:b/>
                <w:bCs/>
                <w:sz w:val="14"/>
                <w:szCs w:val="14"/>
              </w:rPr>
              <w:t>138.784.361</w:t>
            </w:r>
          </w:p>
        </w:tc>
        <w:tc>
          <w:tcPr>
            <w:tcW w:w="555" w:type="pct"/>
            <w:tcBorders>
              <w:top w:val="single" w:sz="4" w:space="0" w:color="auto"/>
              <w:left w:val="single" w:sz="4" w:space="0" w:color="auto"/>
              <w:right w:val="single" w:sz="4" w:space="0" w:color="auto"/>
            </w:tcBorders>
            <w:vAlign w:val="bottom"/>
          </w:tcPr>
          <w:p w14:paraId="52584264" w14:textId="4D84151C" w:rsidR="00E8708A" w:rsidRPr="004C117E" w:rsidRDefault="00E8708A" w:rsidP="00E8708A">
            <w:pPr>
              <w:ind w:left="-69"/>
              <w:jc w:val="right"/>
              <w:rPr>
                <w:sz w:val="14"/>
                <w:szCs w:val="14"/>
              </w:rPr>
            </w:pPr>
            <w:r>
              <w:rPr>
                <w:b/>
                <w:bCs/>
                <w:sz w:val="14"/>
                <w:szCs w:val="14"/>
              </w:rPr>
              <w:t>21.687.871</w:t>
            </w:r>
          </w:p>
        </w:tc>
        <w:tc>
          <w:tcPr>
            <w:tcW w:w="553" w:type="pct"/>
            <w:tcBorders>
              <w:top w:val="single" w:sz="4" w:space="0" w:color="auto"/>
              <w:left w:val="single" w:sz="4" w:space="0" w:color="auto"/>
              <w:right w:val="single" w:sz="4" w:space="0" w:color="auto"/>
            </w:tcBorders>
            <w:vAlign w:val="bottom"/>
          </w:tcPr>
          <w:p w14:paraId="1EF7DA82" w14:textId="0261A798" w:rsidR="00E8708A" w:rsidRPr="004C117E" w:rsidRDefault="00E8708A" w:rsidP="00E8708A">
            <w:pPr>
              <w:ind w:left="-69"/>
              <w:jc w:val="right"/>
              <w:rPr>
                <w:b/>
                <w:bCs/>
                <w:sz w:val="14"/>
                <w:szCs w:val="14"/>
              </w:rPr>
            </w:pPr>
            <w:r>
              <w:rPr>
                <w:b/>
                <w:bCs/>
                <w:sz w:val="14"/>
                <w:szCs w:val="14"/>
              </w:rPr>
              <w:t>66.606.163</w:t>
            </w:r>
          </w:p>
        </w:tc>
        <w:tc>
          <w:tcPr>
            <w:tcW w:w="630" w:type="pct"/>
            <w:tcBorders>
              <w:top w:val="single" w:sz="4" w:space="0" w:color="auto"/>
              <w:left w:val="single" w:sz="4" w:space="0" w:color="auto"/>
              <w:right w:val="single" w:sz="4" w:space="0" w:color="auto"/>
            </w:tcBorders>
            <w:vAlign w:val="bottom"/>
          </w:tcPr>
          <w:p w14:paraId="25868173" w14:textId="4BFE2540" w:rsidR="00E8708A" w:rsidRPr="004C117E" w:rsidRDefault="00E8708A" w:rsidP="00E8708A">
            <w:pPr>
              <w:ind w:left="-69"/>
              <w:jc w:val="right"/>
              <w:rPr>
                <w:b/>
                <w:bCs/>
                <w:sz w:val="14"/>
                <w:szCs w:val="14"/>
              </w:rPr>
            </w:pPr>
            <w:r>
              <w:rPr>
                <w:b/>
                <w:bCs/>
                <w:sz w:val="14"/>
                <w:szCs w:val="14"/>
              </w:rPr>
              <w:t>88.294.034</w:t>
            </w:r>
          </w:p>
        </w:tc>
      </w:tr>
      <w:tr w:rsidR="00E23AB6" w:rsidRPr="004C117E" w14:paraId="42D03BEB" w14:textId="77777777" w:rsidTr="00E23AB6">
        <w:trPr>
          <w:trHeight w:val="113"/>
        </w:trPr>
        <w:tc>
          <w:tcPr>
            <w:tcW w:w="216" w:type="pct"/>
            <w:tcBorders>
              <w:left w:val="single" w:sz="4" w:space="0" w:color="auto"/>
            </w:tcBorders>
            <w:hideMark/>
          </w:tcPr>
          <w:p w14:paraId="6A3A206B" w14:textId="111A28CB" w:rsidR="00E8708A" w:rsidRPr="004C117E" w:rsidRDefault="00E8708A" w:rsidP="00E8708A">
            <w:pPr>
              <w:rPr>
                <w:sz w:val="14"/>
                <w:szCs w:val="14"/>
              </w:rPr>
            </w:pPr>
            <w:r w:rsidRPr="004C117E">
              <w:rPr>
                <w:b/>
                <w:bCs/>
                <w:sz w:val="14"/>
                <w:szCs w:val="14"/>
              </w:rPr>
              <w:t>1.1</w:t>
            </w:r>
          </w:p>
        </w:tc>
        <w:tc>
          <w:tcPr>
            <w:tcW w:w="1068" w:type="pct"/>
            <w:tcBorders>
              <w:right w:val="single" w:sz="4" w:space="0" w:color="auto"/>
            </w:tcBorders>
            <w:vAlign w:val="bottom"/>
            <w:hideMark/>
          </w:tcPr>
          <w:p w14:paraId="52FAA7B9" w14:textId="77790FB6" w:rsidR="00E8708A" w:rsidRPr="004C117E" w:rsidRDefault="00E8708A" w:rsidP="00E8708A">
            <w:pPr>
              <w:rPr>
                <w:sz w:val="14"/>
                <w:szCs w:val="14"/>
              </w:rPr>
            </w:pPr>
            <w:r w:rsidRPr="004C117E">
              <w:rPr>
                <w:b/>
                <w:bCs/>
                <w:sz w:val="14"/>
                <w:szCs w:val="14"/>
              </w:rPr>
              <w:t>Nakit ve Nakit Benzerleri</w:t>
            </w:r>
          </w:p>
        </w:tc>
        <w:tc>
          <w:tcPr>
            <w:tcW w:w="336" w:type="pct"/>
            <w:tcBorders>
              <w:left w:val="single" w:sz="4" w:space="0" w:color="auto"/>
              <w:right w:val="single" w:sz="4" w:space="0" w:color="auto"/>
            </w:tcBorders>
            <w:vAlign w:val="bottom"/>
            <w:hideMark/>
          </w:tcPr>
          <w:p w14:paraId="750151E6" w14:textId="13DAE9A6" w:rsidR="00E8708A" w:rsidRPr="00D87AB1" w:rsidRDefault="00E8708A" w:rsidP="00E8708A">
            <w:pPr>
              <w:ind w:left="-65"/>
              <w:jc w:val="center"/>
              <w:rPr>
                <w:b/>
                <w:sz w:val="14"/>
                <w:szCs w:val="14"/>
              </w:rPr>
            </w:pPr>
          </w:p>
        </w:tc>
        <w:tc>
          <w:tcPr>
            <w:tcW w:w="601" w:type="pct"/>
            <w:tcBorders>
              <w:left w:val="single" w:sz="4" w:space="0" w:color="auto"/>
              <w:right w:val="single" w:sz="4" w:space="0" w:color="auto"/>
            </w:tcBorders>
            <w:vAlign w:val="bottom"/>
          </w:tcPr>
          <w:p w14:paraId="4EAFE1C2" w14:textId="3672BD4E" w:rsidR="00E8708A" w:rsidRPr="004C117E" w:rsidRDefault="00A12181" w:rsidP="00E8708A">
            <w:pPr>
              <w:ind w:left="-69"/>
              <w:jc w:val="right"/>
              <w:rPr>
                <w:b/>
                <w:sz w:val="14"/>
                <w:szCs w:val="14"/>
              </w:rPr>
            </w:pPr>
            <w:r>
              <w:rPr>
                <w:b/>
                <w:sz w:val="14"/>
                <w:szCs w:val="14"/>
              </w:rPr>
              <w:t>10.186.032</w:t>
            </w:r>
          </w:p>
        </w:tc>
        <w:tc>
          <w:tcPr>
            <w:tcW w:w="556" w:type="pct"/>
            <w:tcBorders>
              <w:left w:val="single" w:sz="4" w:space="0" w:color="auto"/>
              <w:right w:val="single" w:sz="4" w:space="0" w:color="auto"/>
            </w:tcBorders>
            <w:vAlign w:val="bottom"/>
          </w:tcPr>
          <w:p w14:paraId="4C74BD65" w14:textId="1AE56D9C" w:rsidR="00E8708A" w:rsidRPr="004C117E" w:rsidRDefault="00A12181" w:rsidP="00E8708A">
            <w:pPr>
              <w:ind w:left="-69"/>
              <w:jc w:val="right"/>
              <w:rPr>
                <w:b/>
                <w:sz w:val="14"/>
                <w:szCs w:val="14"/>
              </w:rPr>
            </w:pPr>
            <w:r>
              <w:rPr>
                <w:b/>
                <w:sz w:val="14"/>
                <w:szCs w:val="14"/>
              </w:rPr>
              <w:t>101.672.815</w:t>
            </w:r>
          </w:p>
        </w:tc>
        <w:tc>
          <w:tcPr>
            <w:tcW w:w="486" w:type="pct"/>
            <w:tcBorders>
              <w:left w:val="single" w:sz="4" w:space="0" w:color="auto"/>
              <w:right w:val="single" w:sz="4" w:space="0" w:color="auto"/>
            </w:tcBorders>
            <w:vAlign w:val="bottom"/>
          </w:tcPr>
          <w:p w14:paraId="3592B770" w14:textId="5FFA4ECD" w:rsidR="00E8708A" w:rsidRPr="004C117E" w:rsidRDefault="00A12181" w:rsidP="00E8708A">
            <w:pPr>
              <w:ind w:left="-69"/>
              <w:jc w:val="right"/>
              <w:rPr>
                <w:b/>
                <w:sz w:val="14"/>
                <w:szCs w:val="14"/>
              </w:rPr>
            </w:pPr>
            <w:r>
              <w:rPr>
                <w:b/>
                <w:sz w:val="14"/>
                <w:szCs w:val="14"/>
              </w:rPr>
              <w:t>111.858.847</w:t>
            </w:r>
          </w:p>
        </w:tc>
        <w:tc>
          <w:tcPr>
            <w:tcW w:w="555" w:type="pct"/>
            <w:tcBorders>
              <w:left w:val="single" w:sz="4" w:space="0" w:color="auto"/>
              <w:right w:val="single" w:sz="4" w:space="0" w:color="auto"/>
            </w:tcBorders>
            <w:vAlign w:val="bottom"/>
          </w:tcPr>
          <w:p w14:paraId="5894252B" w14:textId="2F0FD010" w:rsidR="00E8708A" w:rsidRPr="004C117E" w:rsidRDefault="00E8708A" w:rsidP="00E8708A">
            <w:pPr>
              <w:ind w:left="-69"/>
              <w:jc w:val="right"/>
              <w:rPr>
                <w:sz w:val="14"/>
                <w:szCs w:val="14"/>
              </w:rPr>
            </w:pPr>
            <w:r>
              <w:rPr>
                <w:b/>
                <w:bCs/>
                <w:sz w:val="14"/>
                <w:szCs w:val="14"/>
              </w:rPr>
              <w:t>12.938.156</w:t>
            </w:r>
          </w:p>
        </w:tc>
        <w:tc>
          <w:tcPr>
            <w:tcW w:w="553" w:type="pct"/>
            <w:tcBorders>
              <w:left w:val="single" w:sz="4" w:space="0" w:color="auto"/>
              <w:right w:val="single" w:sz="4" w:space="0" w:color="auto"/>
            </w:tcBorders>
            <w:vAlign w:val="bottom"/>
          </w:tcPr>
          <w:p w14:paraId="4662C886" w14:textId="7F8333B0" w:rsidR="00E8708A" w:rsidRPr="004C117E" w:rsidRDefault="00E8708A" w:rsidP="00E8708A">
            <w:pPr>
              <w:ind w:left="-69"/>
              <w:jc w:val="right"/>
              <w:rPr>
                <w:sz w:val="14"/>
                <w:szCs w:val="14"/>
              </w:rPr>
            </w:pPr>
            <w:r>
              <w:rPr>
                <w:b/>
                <w:bCs/>
                <w:sz w:val="14"/>
                <w:szCs w:val="14"/>
              </w:rPr>
              <w:t>58.860.909</w:t>
            </w:r>
          </w:p>
        </w:tc>
        <w:tc>
          <w:tcPr>
            <w:tcW w:w="630" w:type="pct"/>
            <w:tcBorders>
              <w:left w:val="single" w:sz="4" w:space="0" w:color="auto"/>
              <w:right w:val="single" w:sz="4" w:space="0" w:color="auto"/>
            </w:tcBorders>
            <w:vAlign w:val="bottom"/>
          </w:tcPr>
          <w:p w14:paraId="56B397B7" w14:textId="557002AC" w:rsidR="00E8708A" w:rsidRPr="004C117E" w:rsidRDefault="00E8708A" w:rsidP="00E8708A">
            <w:pPr>
              <w:ind w:left="-69"/>
              <w:jc w:val="right"/>
              <w:rPr>
                <w:sz w:val="14"/>
                <w:szCs w:val="14"/>
              </w:rPr>
            </w:pPr>
            <w:r>
              <w:rPr>
                <w:b/>
                <w:bCs/>
                <w:sz w:val="14"/>
                <w:szCs w:val="14"/>
              </w:rPr>
              <w:t>71.799.065</w:t>
            </w:r>
          </w:p>
        </w:tc>
      </w:tr>
      <w:tr w:rsidR="00E23AB6" w:rsidRPr="004C117E" w14:paraId="168BF865" w14:textId="77777777" w:rsidTr="00E23AB6">
        <w:trPr>
          <w:trHeight w:val="113"/>
        </w:trPr>
        <w:tc>
          <w:tcPr>
            <w:tcW w:w="216" w:type="pct"/>
            <w:tcBorders>
              <w:left w:val="single" w:sz="4" w:space="0" w:color="auto"/>
            </w:tcBorders>
            <w:hideMark/>
          </w:tcPr>
          <w:p w14:paraId="49978A8D" w14:textId="5C7EA85C" w:rsidR="00E8708A" w:rsidRPr="004C117E" w:rsidRDefault="00E8708A" w:rsidP="00E8708A">
            <w:pPr>
              <w:rPr>
                <w:b/>
                <w:bCs/>
                <w:sz w:val="14"/>
                <w:szCs w:val="14"/>
              </w:rPr>
            </w:pPr>
            <w:r w:rsidRPr="004C117E">
              <w:rPr>
                <w:sz w:val="14"/>
                <w:szCs w:val="14"/>
              </w:rPr>
              <w:t>1.1.1</w:t>
            </w:r>
          </w:p>
        </w:tc>
        <w:tc>
          <w:tcPr>
            <w:tcW w:w="1068" w:type="pct"/>
            <w:tcBorders>
              <w:right w:val="single" w:sz="4" w:space="0" w:color="auto"/>
            </w:tcBorders>
            <w:vAlign w:val="bottom"/>
            <w:hideMark/>
          </w:tcPr>
          <w:p w14:paraId="55AB1771" w14:textId="637E0358" w:rsidR="00E8708A" w:rsidRPr="004C117E" w:rsidRDefault="00E8708A" w:rsidP="00E8708A">
            <w:pPr>
              <w:rPr>
                <w:b/>
                <w:bCs/>
                <w:sz w:val="14"/>
                <w:szCs w:val="14"/>
              </w:rPr>
            </w:pPr>
            <w:r w:rsidRPr="004C117E">
              <w:rPr>
                <w:sz w:val="14"/>
                <w:szCs w:val="14"/>
              </w:rPr>
              <w:t>Nakit Değerler ve Merkez Bankası</w:t>
            </w:r>
          </w:p>
        </w:tc>
        <w:tc>
          <w:tcPr>
            <w:tcW w:w="336" w:type="pct"/>
            <w:tcBorders>
              <w:left w:val="single" w:sz="4" w:space="0" w:color="auto"/>
              <w:right w:val="single" w:sz="4" w:space="0" w:color="auto"/>
            </w:tcBorders>
            <w:vAlign w:val="bottom"/>
          </w:tcPr>
          <w:p w14:paraId="1FAF2A30" w14:textId="1452C0B7" w:rsidR="00E8708A" w:rsidRPr="00D87AB1" w:rsidRDefault="00E8708A" w:rsidP="00E8708A">
            <w:pPr>
              <w:ind w:left="-65"/>
              <w:jc w:val="center"/>
              <w:rPr>
                <w:b/>
                <w:bCs/>
                <w:sz w:val="14"/>
                <w:szCs w:val="14"/>
              </w:rPr>
            </w:pPr>
            <w:r w:rsidRPr="00D87AB1">
              <w:rPr>
                <w:b/>
                <w:bCs/>
                <w:sz w:val="14"/>
                <w:szCs w:val="14"/>
              </w:rPr>
              <w:t>(1)</w:t>
            </w:r>
          </w:p>
        </w:tc>
        <w:tc>
          <w:tcPr>
            <w:tcW w:w="601" w:type="pct"/>
            <w:tcBorders>
              <w:left w:val="single" w:sz="4" w:space="0" w:color="auto"/>
              <w:right w:val="single" w:sz="4" w:space="0" w:color="auto"/>
            </w:tcBorders>
            <w:vAlign w:val="bottom"/>
          </w:tcPr>
          <w:p w14:paraId="1DF228A4" w14:textId="0D41C527" w:rsidR="00E8708A" w:rsidRPr="004C117E" w:rsidRDefault="00A12181" w:rsidP="00E8708A">
            <w:pPr>
              <w:ind w:left="-69"/>
              <w:jc w:val="right"/>
              <w:rPr>
                <w:bCs/>
                <w:color w:val="000000"/>
                <w:sz w:val="14"/>
                <w:szCs w:val="14"/>
              </w:rPr>
            </w:pPr>
            <w:r>
              <w:rPr>
                <w:bCs/>
                <w:color w:val="000000"/>
                <w:sz w:val="14"/>
                <w:szCs w:val="14"/>
              </w:rPr>
              <w:t>10.182.621</w:t>
            </w:r>
          </w:p>
        </w:tc>
        <w:tc>
          <w:tcPr>
            <w:tcW w:w="556" w:type="pct"/>
            <w:tcBorders>
              <w:left w:val="single" w:sz="4" w:space="0" w:color="auto"/>
              <w:right w:val="single" w:sz="4" w:space="0" w:color="auto"/>
            </w:tcBorders>
            <w:vAlign w:val="bottom"/>
          </w:tcPr>
          <w:p w14:paraId="6E0DCDB4" w14:textId="1FAB9CC1" w:rsidR="00E8708A" w:rsidRPr="004C117E" w:rsidRDefault="00A12181" w:rsidP="00E8708A">
            <w:pPr>
              <w:ind w:left="-69"/>
              <w:jc w:val="right"/>
              <w:rPr>
                <w:bCs/>
                <w:color w:val="000000"/>
                <w:sz w:val="14"/>
                <w:szCs w:val="14"/>
              </w:rPr>
            </w:pPr>
            <w:r>
              <w:rPr>
                <w:bCs/>
                <w:color w:val="000000"/>
                <w:sz w:val="14"/>
                <w:szCs w:val="14"/>
              </w:rPr>
              <w:t>82.043.241</w:t>
            </w:r>
          </w:p>
        </w:tc>
        <w:tc>
          <w:tcPr>
            <w:tcW w:w="486" w:type="pct"/>
            <w:tcBorders>
              <w:left w:val="single" w:sz="4" w:space="0" w:color="auto"/>
              <w:right w:val="single" w:sz="4" w:space="0" w:color="auto"/>
            </w:tcBorders>
            <w:vAlign w:val="bottom"/>
          </w:tcPr>
          <w:p w14:paraId="22996016" w14:textId="69361C91" w:rsidR="00E8708A" w:rsidRPr="004C117E" w:rsidRDefault="00A12181" w:rsidP="00E8708A">
            <w:pPr>
              <w:ind w:left="-69"/>
              <w:jc w:val="right"/>
              <w:rPr>
                <w:bCs/>
                <w:color w:val="000000"/>
                <w:sz w:val="14"/>
                <w:szCs w:val="14"/>
              </w:rPr>
            </w:pPr>
            <w:r>
              <w:rPr>
                <w:bCs/>
                <w:color w:val="000000"/>
                <w:sz w:val="14"/>
                <w:szCs w:val="14"/>
              </w:rPr>
              <w:t>92.225.862</w:t>
            </w:r>
          </w:p>
        </w:tc>
        <w:tc>
          <w:tcPr>
            <w:tcW w:w="555" w:type="pct"/>
            <w:tcBorders>
              <w:left w:val="single" w:sz="4" w:space="0" w:color="auto"/>
              <w:right w:val="single" w:sz="4" w:space="0" w:color="auto"/>
            </w:tcBorders>
            <w:vAlign w:val="bottom"/>
          </w:tcPr>
          <w:p w14:paraId="710802D5" w14:textId="7AEAB5B0" w:rsidR="00E8708A" w:rsidRPr="004C117E" w:rsidRDefault="00E8708A" w:rsidP="00E8708A">
            <w:pPr>
              <w:ind w:left="-69"/>
              <w:jc w:val="right"/>
              <w:rPr>
                <w:b/>
                <w:bCs/>
                <w:color w:val="000000"/>
                <w:sz w:val="14"/>
                <w:szCs w:val="14"/>
              </w:rPr>
            </w:pPr>
            <w:r>
              <w:rPr>
                <w:bCs/>
                <w:sz w:val="14"/>
                <w:szCs w:val="14"/>
              </w:rPr>
              <w:t>12.906.549</w:t>
            </w:r>
          </w:p>
        </w:tc>
        <w:tc>
          <w:tcPr>
            <w:tcW w:w="553" w:type="pct"/>
            <w:tcBorders>
              <w:left w:val="single" w:sz="4" w:space="0" w:color="auto"/>
              <w:right w:val="single" w:sz="4" w:space="0" w:color="auto"/>
            </w:tcBorders>
            <w:vAlign w:val="bottom"/>
          </w:tcPr>
          <w:p w14:paraId="5B619339" w14:textId="254CD69E" w:rsidR="00E8708A" w:rsidRPr="004C117E" w:rsidRDefault="00E8708A" w:rsidP="00E8708A">
            <w:pPr>
              <w:ind w:left="-69"/>
              <w:jc w:val="right"/>
              <w:rPr>
                <w:b/>
                <w:bCs/>
                <w:color w:val="000000"/>
                <w:sz w:val="14"/>
                <w:szCs w:val="14"/>
              </w:rPr>
            </w:pPr>
            <w:r>
              <w:rPr>
                <w:bCs/>
                <w:sz w:val="14"/>
                <w:szCs w:val="14"/>
              </w:rPr>
              <w:t>40.354.160</w:t>
            </w:r>
          </w:p>
        </w:tc>
        <w:tc>
          <w:tcPr>
            <w:tcW w:w="630" w:type="pct"/>
            <w:tcBorders>
              <w:left w:val="single" w:sz="4" w:space="0" w:color="auto"/>
              <w:right w:val="single" w:sz="4" w:space="0" w:color="auto"/>
            </w:tcBorders>
            <w:vAlign w:val="bottom"/>
          </w:tcPr>
          <w:p w14:paraId="4959D6A3" w14:textId="0E7540D4" w:rsidR="00E8708A" w:rsidRPr="004C117E" w:rsidRDefault="00E8708A" w:rsidP="00E8708A">
            <w:pPr>
              <w:ind w:left="-69"/>
              <w:jc w:val="right"/>
              <w:rPr>
                <w:b/>
                <w:bCs/>
                <w:color w:val="000000"/>
                <w:sz w:val="14"/>
                <w:szCs w:val="14"/>
              </w:rPr>
            </w:pPr>
            <w:r>
              <w:rPr>
                <w:bCs/>
                <w:sz w:val="14"/>
                <w:szCs w:val="14"/>
              </w:rPr>
              <w:t>53.260.709</w:t>
            </w:r>
          </w:p>
        </w:tc>
      </w:tr>
      <w:tr w:rsidR="00E23AB6" w:rsidRPr="004C117E" w14:paraId="2CE8BCE9" w14:textId="77777777" w:rsidTr="00E23AB6">
        <w:trPr>
          <w:trHeight w:val="113"/>
        </w:trPr>
        <w:tc>
          <w:tcPr>
            <w:tcW w:w="216" w:type="pct"/>
            <w:tcBorders>
              <w:left w:val="single" w:sz="4" w:space="0" w:color="auto"/>
            </w:tcBorders>
            <w:hideMark/>
          </w:tcPr>
          <w:p w14:paraId="12C4F19E" w14:textId="118CAF5D" w:rsidR="00E8708A" w:rsidRPr="004C117E" w:rsidRDefault="00E8708A" w:rsidP="00E8708A">
            <w:pPr>
              <w:rPr>
                <w:b/>
                <w:bCs/>
                <w:sz w:val="14"/>
                <w:szCs w:val="14"/>
              </w:rPr>
            </w:pPr>
            <w:r w:rsidRPr="004C117E">
              <w:rPr>
                <w:sz w:val="14"/>
                <w:szCs w:val="14"/>
              </w:rPr>
              <w:t>1.1.2</w:t>
            </w:r>
          </w:p>
        </w:tc>
        <w:tc>
          <w:tcPr>
            <w:tcW w:w="1068" w:type="pct"/>
            <w:tcBorders>
              <w:right w:val="single" w:sz="4" w:space="0" w:color="auto"/>
            </w:tcBorders>
            <w:vAlign w:val="bottom"/>
            <w:hideMark/>
          </w:tcPr>
          <w:p w14:paraId="2875F359" w14:textId="1E173495" w:rsidR="00E8708A" w:rsidRPr="004C117E" w:rsidRDefault="00E8708A" w:rsidP="00E8708A">
            <w:pPr>
              <w:rPr>
                <w:b/>
                <w:bCs/>
                <w:sz w:val="14"/>
                <w:szCs w:val="14"/>
              </w:rPr>
            </w:pPr>
            <w:r w:rsidRPr="004C117E">
              <w:rPr>
                <w:sz w:val="14"/>
                <w:szCs w:val="14"/>
              </w:rPr>
              <w:t>Bankalar</w:t>
            </w:r>
          </w:p>
        </w:tc>
        <w:tc>
          <w:tcPr>
            <w:tcW w:w="336" w:type="pct"/>
            <w:tcBorders>
              <w:left w:val="single" w:sz="4" w:space="0" w:color="auto"/>
              <w:right w:val="single" w:sz="4" w:space="0" w:color="auto"/>
            </w:tcBorders>
            <w:vAlign w:val="bottom"/>
          </w:tcPr>
          <w:p w14:paraId="5005529B" w14:textId="69C141C7" w:rsidR="00E8708A" w:rsidRPr="00D87AB1" w:rsidRDefault="00E8708A" w:rsidP="00E8708A">
            <w:pPr>
              <w:ind w:left="-65"/>
              <w:jc w:val="center"/>
              <w:rPr>
                <w:b/>
                <w:bCs/>
                <w:sz w:val="14"/>
                <w:szCs w:val="14"/>
              </w:rPr>
            </w:pPr>
            <w:r w:rsidRPr="00D87AB1">
              <w:rPr>
                <w:b/>
                <w:bCs/>
                <w:sz w:val="14"/>
                <w:szCs w:val="14"/>
              </w:rPr>
              <w:t>(2)</w:t>
            </w:r>
          </w:p>
        </w:tc>
        <w:tc>
          <w:tcPr>
            <w:tcW w:w="601" w:type="pct"/>
            <w:tcBorders>
              <w:left w:val="single" w:sz="4" w:space="0" w:color="auto"/>
              <w:right w:val="single" w:sz="4" w:space="0" w:color="auto"/>
            </w:tcBorders>
            <w:vAlign w:val="bottom"/>
          </w:tcPr>
          <w:p w14:paraId="773EE3C4" w14:textId="699AACF3" w:rsidR="00E8708A" w:rsidRPr="004C117E" w:rsidRDefault="00A12181" w:rsidP="00E8708A">
            <w:pPr>
              <w:ind w:left="-69"/>
              <w:jc w:val="right"/>
              <w:rPr>
                <w:bCs/>
                <w:color w:val="000000"/>
                <w:sz w:val="14"/>
                <w:szCs w:val="14"/>
              </w:rPr>
            </w:pPr>
            <w:r>
              <w:rPr>
                <w:bCs/>
                <w:color w:val="000000"/>
                <w:sz w:val="14"/>
                <w:szCs w:val="14"/>
              </w:rPr>
              <w:t>5.039</w:t>
            </w:r>
          </w:p>
        </w:tc>
        <w:tc>
          <w:tcPr>
            <w:tcW w:w="556" w:type="pct"/>
            <w:tcBorders>
              <w:left w:val="single" w:sz="4" w:space="0" w:color="auto"/>
              <w:right w:val="single" w:sz="4" w:space="0" w:color="auto"/>
            </w:tcBorders>
            <w:vAlign w:val="bottom"/>
          </w:tcPr>
          <w:p w14:paraId="42B4BFC7" w14:textId="75043D1B" w:rsidR="00E8708A" w:rsidRPr="004C117E" w:rsidRDefault="00A12181" w:rsidP="00E8708A">
            <w:pPr>
              <w:ind w:left="-69"/>
              <w:jc w:val="right"/>
              <w:rPr>
                <w:bCs/>
                <w:color w:val="000000"/>
                <w:sz w:val="14"/>
                <w:szCs w:val="14"/>
              </w:rPr>
            </w:pPr>
            <w:r>
              <w:rPr>
                <w:bCs/>
                <w:color w:val="000000"/>
                <w:sz w:val="14"/>
                <w:szCs w:val="14"/>
              </w:rPr>
              <w:t>19.674.965</w:t>
            </w:r>
          </w:p>
        </w:tc>
        <w:tc>
          <w:tcPr>
            <w:tcW w:w="486" w:type="pct"/>
            <w:tcBorders>
              <w:left w:val="single" w:sz="4" w:space="0" w:color="auto"/>
              <w:right w:val="single" w:sz="4" w:space="0" w:color="auto"/>
            </w:tcBorders>
            <w:vAlign w:val="bottom"/>
          </w:tcPr>
          <w:p w14:paraId="2B2E0C96" w14:textId="26C1E3C8" w:rsidR="00E8708A" w:rsidRPr="004C117E" w:rsidRDefault="00A12181" w:rsidP="00E8708A">
            <w:pPr>
              <w:ind w:left="-69"/>
              <w:jc w:val="right"/>
              <w:rPr>
                <w:bCs/>
                <w:color w:val="000000"/>
                <w:sz w:val="14"/>
                <w:szCs w:val="14"/>
              </w:rPr>
            </w:pPr>
            <w:r>
              <w:rPr>
                <w:bCs/>
                <w:color w:val="000000"/>
                <w:sz w:val="14"/>
                <w:szCs w:val="14"/>
              </w:rPr>
              <w:t>19.680.004</w:t>
            </w:r>
          </w:p>
        </w:tc>
        <w:tc>
          <w:tcPr>
            <w:tcW w:w="555" w:type="pct"/>
            <w:tcBorders>
              <w:left w:val="single" w:sz="4" w:space="0" w:color="auto"/>
              <w:right w:val="single" w:sz="4" w:space="0" w:color="auto"/>
            </w:tcBorders>
            <w:vAlign w:val="bottom"/>
          </w:tcPr>
          <w:p w14:paraId="20A5A16C" w14:textId="41BC4509" w:rsidR="00E8708A" w:rsidRPr="004C117E" w:rsidRDefault="00E8708A" w:rsidP="00E8708A">
            <w:pPr>
              <w:ind w:left="-69"/>
              <w:jc w:val="right"/>
              <w:rPr>
                <w:b/>
                <w:bCs/>
                <w:color w:val="000000"/>
                <w:sz w:val="14"/>
                <w:szCs w:val="14"/>
              </w:rPr>
            </w:pPr>
            <w:r>
              <w:rPr>
                <w:bCs/>
                <w:sz w:val="14"/>
                <w:szCs w:val="14"/>
              </w:rPr>
              <w:t>33.684</w:t>
            </w:r>
          </w:p>
        </w:tc>
        <w:tc>
          <w:tcPr>
            <w:tcW w:w="553" w:type="pct"/>
            <w:tcBorders>
              <w:left w:val="single" w:sz="4" w:space="0" w:color="auto"/>
              <w:right w:val="single" w:sz="4" w:space="0" w:color="auto"/>
            </w:tcBorders>
            <w:vAlign w:val="bottom"/>
          </w:tcPr>
          <w:p w14:paraId="0D2E784A" w14:textId="220A5249" w:rsidR="00E8708A" w:rsidRPr="004C117E" w:rsidRDefault="00E8708A" w:rsidP="00E8708A">
            <w:pPr>
              <w:ind w:left="-69"/>
              <w:jc w:val="right"/>
              <w:rPr>
                <w:b/>
                <w:bCs/>
                <w:color w:val="000000"/>
                <w:sz w:val="14"/>
                <w:szCs w:val="14"/>
              </w:rPr>
            </w:pPr>
            <w:r>
              <w:rPr>
                <w:bCs/>
                <w:sz w:val="14"/>
                <w:szCs w:val="14"/>
              </w:rPr>
              <w:t>18.549.373</w:t>
            </w:r>
          </w:p>
        </w:tc>
        <w:tc>
          <w:tcPr>
            <w:tcW w:w="630" w:type="pct"/>
            <w:tcBorders>
              <w:left w:val="single" w:sz="4" w:space="0" w:color="auto"/>
              <w:right w:val="single" w:sz="4" w:space="0" w:color="auto"/>
            </w:tcBorders>
            <w:vAlign w:val="bottom"/>
          </w:tcPr>
          <w:p w14:paraId="4AC9705F" w14:textId="7DC1C8BC" w:rsidR="00E8708A" w:rsidRPr="004C117E" w:rsidRDefault="00E8708A" w:rsidP="00E8708A">
            <w:pPr>
              <w:ind w:left="-69"/>
              <w:jc w:val="right"/>
              <w:rPr>
                <w:b/>
                <w:bCs/>
                <w:color w:val="000000"/>
                <w:sz w:val="14"/>
                <w:szCs w:val="14"/>
              </w:rPr>
            </w:pPr>
            <w:r>
              <w:rPr>
                <w:bCs/>
                <w:sz w:val="14"/>
                <w:szCs w:val="14"/>
              </w:rPr>
              <w:t>18.583.057</w:t>
            </w:r>
          </w:p>
        </w:tc>
      </w:tr>
      <w:tr w:rsidR="00E23AB6" w:rsidRPr="004C117E" w14:paraId="52B2B20E" w14:textId="77777777" w:rsidTr="00E23AB6">
        <w:trPr>
          <w:trHeight w:val="113"/>
        </w:trPr>
        <w:tc>
          <w:tcPr>
            <w:tcW w:w="216" w:type="pct"/>
            <w:tcBorders>
              <w:left w:val="single" w:sz="4" w:space="0" w:color="auto"/>
            </w:tcBorders>
            <w:hideMark/>
          </w:tcPr>
          <w:p w14:paraId="77A40CA9" w14:textId="4599CEF1" w:rsidR="00BF7680" w:rsidRPr="004C117E" w:rsidRDefault="00BF7680" w:rsidP="00BF7680">
            <w:pPr>
              <w:rPr>
                <w:bCs/>
                <w:sz w:val="14"/>
                <w:szCs w:val="14"/>
              </w:rPr>
            </w:pPr>
            <w:r w:rsidRPr="004C117E">
              <w:rPr>
                <w:sz w:val="14"/>
                <w:szCs w:val="14"/>
              </w:rPr>
              <w:t>1.1.3</w:t>
            </w:r>
          </w:p>
        </w:tc>
        <w:tc>
          <w:tcPr>
            <w:tcW w:w="1068" w:type="pct"/>
            <w:tcBorders>
              <w:right w:val="single" w:sz="4" w:space="0" w:color="auto"/>
            </w:tcBorders>
            <w:vAlign w:val="bottom"/>
            <w:hideMark/>
          </w:tcPr>
          <w:p w14:paraId="6B869D50" w14:textId="2455770A" w:rsidR="00BF7680" w:rsidRPr="004C117E" w:rsidRDefault="00BF7680" w:rsidP="00BF7680">
            <w:pPr>
              <w:rPr>
                <w:sz w:val="14"/>
                <w:szCs w:val="14"/>
              </w:rPr>
            </w:pPr>
            <w:r w:rsidRPr="004C117E">
              <w:rPr>
                <w:sz w:val="14"/>
                <w:szCs w:val="14"/>
              </w:rPr>
              <w:t>Para Piyasalarından Alacaklar</w:t>
            </w:r>
          </w:p>
        </w:tc>
        <w:tc>
          <w:tcPr>
            <w:tcW w:w="336" w:type="pct"/>
            <w:tcBorders>
              <w:left w:val="single" w:sz="4" w:space="0" w:color="auto"/>
              <w:right w:val="single" w:sz="4" w:space="0" w:color="auto"/>
            </w:tcBorders>
            <w:vAlign w:val="bottom"/>
          </w:tcPr>
          <w:p w14:paraId="264DF1E3" w14:textId="5DB8817B"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174553A1" w14:textId="6B1B8CB1" w:rsidR="00BF7680" w:rsidRPr="004C117E" w:rsidRDefault="00C73B64" w:rsidP="00BF7680">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59A609E0" w14:textId="1AF140F0" w:rsidR="00BF7680" w:rsidRPr="004C117E" w:rsidRDefault="00C73B64" w:rsidP="00BF7680">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51D5ADAA" w14:textId="3454FA8D" w:rsidR="00BF7680" w:rsidRPr="004C117E" w:rsidRDefault="00C73B64" w:rsidP="00BF7680">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0D74440E" w14:textId="18FE2BB9" w:rsidR="00BF7680" w:rsidRPr="004C117E" w:rsidRDefault="00BF7680" w:rsidP="00BF7680">
            <w:pPr>
              <w:ind w:left="-69"/>
              <w:jc w:val="right"/>
              <w:rPr>
                <w:b/>
                <w:color w:val="000000"/>
                <w:sz w:val="14"/>
                <w:szCs w:val="14"/>
              </w:rPr>
            </w:pPr>
            <w:r w:rsidRPr="008A4D97">
              <w:rPr>
                <w:sz w:val="14"/>
                <w:szCs w:val="16"/>
              </w:rPr>
              <w:t>-</w:t>
            </w:r>
          </w:p>
        </w:tc>
        <w:tc>
          <w:tcPr>
            <w:tcW w:w="553" w:type="pct"/>
            <w:tcBorders>
              <w:left w:val="single" w:sz="4" w:space="0" w:color="auto"/>
              <w:right w:val="single" w:sz="4" w:space="0" w:color="auto"/>
            </w:tcBorders>
            <w:vAlign w:val="bottom"/>
          </w:tcPr>
          <w:p w14:paraId="406372C6" w14:textId="5529D35B" w:rsidR="00BF7680" w:rsidRPr="004C117E" w:rsidRDefault="00BF7680" w:rsidP="00BF7680">
            <w:pPr>
              <w:ind w:left="-69"/>
              <w:jc w:val="right"/>
              <w:rPr>
                <w:b/>
                <w:color w:val="000000"/>
                <w:sz w:val="14"/>
                <w:szCs w:val="14"/>
              </w:rPr>
            </w:pPr>
            <w:r w:rsidRPr="008A4D97">
              <w:rPr>
                <w:sz w:val="14"/>
                <w:szCs w:val="16"/>
              </w:rPr>
              <w:t>-</w:t>
            </w:r>
          </w:p>
        </w:tc>
        <w:tc>
          <w:tcPr>
            <w:tcW w:w="630" w:type="pct"/>
            <w:tcBorders>
              <w:left w:val="single" w:sz="4" w:space="0" w:color="auto"/>
              <w:right w:val="single" w:sz="4" w:space="0" w:color="auto"/>
            </w:tcBorders>
            <w:vAlign w:val="bottom"/>
          </w:tcPr>
          <w:p w14:paraId="4236FDC8" w14:textId="0DAEA1E9" w:rsidR="00BF7680" w:rsidRPr="004C117E" w:rsidRDefault="00BF7680" w:rsidP="00BF7680">
            <w:pPr>
              <w:ind w:left="-69"/>
              <w:jc w:val="right"/>
              <w:rPr>
                <w:b/>
                <w:color w:val="000000"/>
                <w:sz w:val="14"/>
                <w:szCs w:val="14"/>
              </w:rPr>
            </w:pPr>
            <w:r w:rsidRPr="008A4D97">
              <w:rPr>
                <w:sz w:val="14"/>
                <w:szCs w:val="16"/>
              </w:rPr>
              <w:t>-</w:t>
            </w:r>
          </w:p>
        </w:tc>
      </w:tr>
      <w:tr w:rsidR="00E23AB6" w:rsidRPr="004C117E" w14:paraId="0B9C1A3B" w14:textId="77777777" w:rsidTr="00E23AB6">
        <w:trPr>
          <w:trHeight w:val="113"/>
        </w:trPr>
        <w:tc>
          <w:tcPr>
            <w:tcW w:w="216" w:type="pct"/>
            <w:tcBorders>
              <w:left w:val="single" w:sz="4" w:space="0" w:color="auto"/>
            </w:tcBorders>
            <w:hideMark/>
          </w:tcPr>
          <w:p w14:paraId="2C65991B" w14:textId="241DE314" w:rsidR="00BF7680" w:rsidRPr="004C117E" w:rsidRDefault="00BF7680" w:rsidP="00BF7680">
            <w:pPr>
              <w:rPr>
                <w:bCs/>
                <w:sz w:val="14"/>
                <w:szCs w:val="14"/>
              </w:rPr>
            </w:pPr>
            <w:r w:rsidRPr="004C117E">
              <w:rPr>
                <w:sz w:val="14"/>
                <w:szCs w:val="14"/>
              </w:rPr>
              <w:t>1.1.4</w:t>
            </w:r>
          </w:p>
        </w:tc>
        <w:tc>
          <w:tcPr>
            <w:tcW w:w="1068" w:type="pct"/>
            <w:tcBorders>
              <w:right w:val="single" w:sz="4" w:space="0" w:color="auto"/>
            </w:tcBorders>
            <w:vAlign w:val="bottom"/>
            <w:hideMark/>
          </w:tcPr>
          <w:p w14:paraId="50AF685D" w14:textId="0E0687CF" w:rsidR="00BF7680" w:rsidRPr="004C117E" w:rsidRDefault="00BF7680" w:rsidP="00BF7680">
            <w:pPr>
              <w:rPr>
                <w:sz w:val="14"/>
                <w:szCs w:val="14"/>
              </w:rPr>
            </w:pPr>
            <w:r w:rsidRPr="004C117E">
              <w:rPr>
                <w:sz w:val="14"/>
                <w:szCs w:val="14"/>
              </w:rPr>
              <w:t>Beklenen Zarar Karşılıkları (-)</w:t>
            </w:r>
          </w:p>
        </w:tc>
        <w:tc>
          <w:tcPr>
            <w:tcW w:w="336" w:type="pct"/>
            <w:tcBorders>
              <w:left w:val="single" w:sz="4" w:space="0" w:color="auto"/>
              <w:right w:val="single" w:sz="4" w:space="0" w:color="auto"/>
            </w:tcBorders>
            <w:vAlign w:val="bottom"/>
          </w:tcPr>
          <w:p w14:paraId="7443A387" w14:textId="13F40F7E"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61E579E3" w14:textId="668A68C8" w:rsidR="00BF7680" w:rsidRPr="004C117E" w:rsidRDefault="00A12181" w:rsidP="00BF7680">
            <w:pPr>
              <w:ind w:left="-69"/>
              <w:jc w:val="right"/>
              <w:rPr>
                <w:color w:val="000000"/>
                <w:sz w:val="14"/>
                <w:szCs w:val="14"/>
              </w:rPr>
            </w:pPr>
            <w:r>
              <w:rPr>
                <w:color w:val="000000"/>
                <w:sz w:val="14"/>
                <w:szCs w:val="14"/>
              </w:rPr>
              <w:t>1.628</w:t>
            </w:r>
          </w:p>
        </w:tc>
        <w:tc>
          <w:tcPr>
            <w:tcW w:w="556" w:type="pct"/>
            <w:tcBorders>
              <w:left w:val="single" w:sz="4" w:space="0" w:color="auto"/>
              <w:right w:val="single" w:sz="4" w:space="0" w:color="auto"/>
            </w:tcBorders>
            <w:vAlign w:val="bottom"/>
          </w:tcPr>
          <w:p w14:paraId="3B81DF71" w14:textId="3F9D2D21" w:rsidR="00BF7680" w:rsidRPr="004C117E" w:rsidRDefault="00F25016" w:rsidP="00BF7680">
            <w:pPr>
              <w:ind w:left="-69"/>
              <w:jc w:val="right"/>
              <w:rPr>
                <w:color w:val="000000"/>
                <w:sz w:val="14"/>
                <w:szCs w:val="14"/>
              </w:rPr>
            </w:pPr>
            <w:r>
              <w:rPr>
                <w:color w:val="000000"/>
                <w:sz w:val="14"/>
                <w:szCs w:val="14"/>
              </w:rPr>
              <w:t>45.391</w:t>
            </w:r>
          </w:p>
        </w:tc>
        <w:tc>
          <w:tcPr>
            <w:tcW w:w="486" w:type="pct"/>
            <w:tcBorders>
              <w:left w:val="single" w:sz="4" w:space="0" w:color="auto"/>
              <w:right w:val="single" w:sz="4" w:space="0" w:color="auto"/>
            </w:tcBorders>
            <w:vAlign w:val="bottom"/>
          </w:tcPr>
          <w:p w14:paraId="0065D410" w14:textId="6B02B1AD" w:rsidR="00BF7680" w:rsidRPr="004C117E" w:rsidRDefault="00F25016" w:rsidP="00BF7680">
            <w:pPr>
              <w:ind w:left="-69"/>
              <w:jc w:val="right"/>
              <w:rPr>
                <w:color w:val="000000"/>
                <w:sz w:val="14"/>
                <w:szCs w:val="14"/>
              </w:rPr>
            </w:pPr>
            <w:r>
              <w:rPr>
                <w:color w:val="000000"/>
                <w:sz w:val="14"/>
                <w:szCs w:val="14"/>
              </w:rPr>
              <w:t>47.019</w:t>
            </w:r>
          </w:p>
        </w:tc>
        <w:tc>
          <w:tcPr>
            <w:tcW w:w="555" w:type="pct"/>
            <w:tcBorders>
              <w:left w:val="single" w:sz="4" w:space="0" w:color="auto"/>
              <w:right w:val="single" w:sz="4" w:space="0" w:color="auto"/>
            </w:tcBorders>
            <w:vAlign w:val="bottom"/>
          </w:tcPr>
          <w:p w14:paraId="5D850D67" w14:textId="59018C75" w:rsidR="00BF7680" w:rsidRPr="004C117E" w:rsidRDefault="00BF7680" w:rsidP="00BF7680">
            <w:pPr>
              <w:ind w:left="-69"/>
              <w:jc w:val="right"/>
              <w:rPr>
                <w:color w:val="000000"/>
                <w:sz w:val="14"/>
                <w:szCs w:val="14"/>
              </w:rPr>
            </w:pPr>
            <w:r>
              <w:rPr>
                <w:bCs/>
                <w:sz w:val="14"/>
                <w:szCs w:val="14"/>
              </w:rPr>
              <w:t>2.077</w:t>
            </w:r>
          </w:p>
        </w:tc>
        <w:tc>
          <w:tcPr>
            <w:tcW w:w="553" w:type="pct"/>
            <w:tcBorders>
              <w:left w:val="single" w:sz="4" w:space="0" w:color="auto"/>
              <w:right w:val="single" w:sz="4" w:space="0" w:color="auto"/>
            </w:tcBorders>
            <w:vAlign w:val="bottom"/>
          </w:tcPr>
          <w:p w14:paraId="54600CF9" w14:textId="71459305" w:rsidR="00BF7680" w:rsidRPr="004C117E" w:rsidRDefault="00BF7680" w:rsidP="00BF7680">
            <w:pPr>
              <w:ind w:left="-69"/>
              <w:jc w:val="right"/>
              <w:rPr>
                <w:color w:val="000000"/>
                <w:sz w:val="14"/>
                <w:szCs w:val="14"/>
              </w:rPr>
            </w:pPr>
            <w:r>
              <w:rPr>
                <w:bCs/>
                <w:sz w:val="14"/>
                <w:szCs w:val="14"/>
              </w:rPr>
              <w:t>42.624</w:t>
            </w:r>
          </w:p>
        </w:tc>
        <w:tc>
          <w:tcPr>
            <w:tcW w:w="630" w:type="pct"/>
            <w:tcBorders>
              <w:left w:val="single" w:sz="4" w:space="0" w:color="auto"/>
              <w:right w:val="single" w:sz="4" w:space="0" w:color="auto"/>
            </w:tcBorders>
            <w:vAlign w:val="bottom"/>
          </w:tcPr>
          <w:p w14:paraId="03DE8B8C" w14:textId="707DA18C" w:rsidR="00BF7680" w:rsidRPr="004C117E" w:rsidRDefault="00BF7680" w:rsidP="00BF7680">
            <w:pPr>
              <w:ind w:left="-69"/>
              <w:jc w:val="right"/>
              <w:rPr>
                <w:color w:val="000000"/>
                <w:sz w:val="14"/>
                <w:szCs w:val="14"/>
              </w:rPr>
            </w:pPr>
            <w:r>
              <w:rPr>
                <w:bCs/>
                <w:sz w:val="14"/>
                <w:szCs w:val="14"/>
              </w:rPr>
              <w:t>44.701</w:t>
            </w:r>
          </w:p>
        </w:tc>
      </w:tr>
      <w:tr w:rsidR="00E23AB6" w:rsidRPr="004C117E" w14:paraId="4DC43677" w14:textId="77777777" w:rsidTr="00E23AB6">
        <w:trPr>
          <w:trHeight w:val="113"/>
        </w:trPr>
        <w:tc>
          <w:tcPr>
            <w:tcW w:w="216" w:type="pct"/>
            <w:tcBorders>
              <w:left w:val="single" w:sz="4" w:space="0" w:color="auto"/>
            </w:tcBorders>
            <w:hideMark/>
          </w:tcPr>
          <w:p w14:paraId="7EA70EE3" w14:textId="447CDB92" w:rsidR="00BF7680" w:rsidRPr="004C117E" w:rsidRDefault="00BF7680" w:rsidP="00BF7680">
            <w:pPr>
              <w:rPr>
                <w:bCs/>
                <w:sz w:val="14"/>
                <w:szCs w:val="14"/>
              </w:rPr>
            </w:pPr>
            <w:r w:rsidRPr="004C117E">
              <w:rPr>
                <w:b/>
                <w:bCs/>
                <w:sz w:val="14"/>
                <w:szCs w:val="14"/>
              </w:rPr>
              <w:t>1.2</w:t>
            </w:r>
          </w:p>
        </w:tc>
        <w:tc>
          <w:tcPr>
            <w:tcW w:w="1068" w:type="pct"/>
            <w:tcBorders>
              <w:right w:val="single" w:sz="4" w:space="0" w:color="auto"/>
            </w:tcBorders>
            <w:vAlign w:val="bottom"/>
            <w:hideMark/>
          </w:tcPr>
          <w:p w14:paraId="69F32947" w14:textId="6DDC0AA4" w:rsidR="00BF7680" w:rsidRPr="004C117E" w:rsidRDefault="00BF7680" w:rsidP="00BF7680">
            <w:pPr>
              <w:rPr>
                <w:sz w:val="14"/>
                <w:szCs w:val="14"/>
              </w:rPr>
            </w:pPr>
            <w:r w:rsidRPr="004C117E">
              <w:rPr>
                <w:b/>
                <w:bCs/>
                <w:sz w:val="14"/>
                <w:szCs w:val="14"/>
              </w:rPr>
              <w:t xml:space="preserve">Gerçeğe Uygun Değer Farkı Kâr Zarara Yansıtılan </w:t>
            </w:r>
          </w:p>
        </w:tc>
        <w:tc>
          <w:tcPr>
            <w:tcW w:w="336" w:type="pct"/>
            <w:tcBorders>
              <w:left w:val="single" w:sz="4" w:space="0" w:color="auto"/>
              <w:right w:val="single" w:sz="4" w:space="0" w:color="auto"/>
            </w:tcBorders>
            <w:vAlign w:val="bottom"/>
          </w:tcPr>
          <w:p w14:paraId="30836ABA" w14:textId="18C851C4"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3CA2248F" w14:textId="2A09F0AE" w:rsidR="00BF7680" w:rsidRPr="004C117E" w:rsidRDefault="00BF7680" w:rsidP="00BF7680">
            <w:pPr>
              <w:ind w:left="-69"/>
              <w:jc w:val="right"/>
              <w:rPr>
                <w:b/>
                <w:color w:val="000000"/>
                <w:sz w:val="14"/>
                <w:szCs w:val="14"/>
              </w:rPr>
            </w:pPr>
          </w:p>
        </w:tc>
        <w:tc>
          <w:tcPr>
            <w:tcW w:w="556" w:type="pct"/>
            <w:tcBorders>
              <w:left w:val="single" w:sz="4" w:space="0" w:color="auto"/>
              <w:right w:val="single" w:sz="4" w:space="0" w:color="auto"/>
            </w:tcBorders>
            <w:vAlign w:val="bottom"/>
          </w:tcPr>
          <w:p w14:paraId="33614443" w14:textId="3ECBC323" w:rsidR="00BF7680" w:rsidRPr="004C117E" w:rsidRDefault="00BF7680" w:rsidP="00BF7680">
            <w:pPr>
              <w:ind w:left="-69"/>
              <w:jc w:val="right"/>
              <w:rPr>
                <w:b/>
                <w:color w:val="000000"/>
                <w:sz w:val="14"/>
                <w:szCs w:val="14"/>
              </w:rPr>
            </w:pPr>
          </w:p>
        </w:tc>
        <w:tc>
          <w:tcPr>
            <w:tcW w:w="486" w:type="pct"/>
            <w:tcBorders>
              <w:left w:val="single" w:sz="4" w:space="0" w:color="auto"/>
              <w:right w:val="single" w:sz="4" w:space="0" w:color="auto"/>
            </w:tcBorders>
            <w:vAlign w:val="bottom"/>
          </w:tcPr>
          <w:p w14:paraId="35848EAA" w14:textId="3D38957D" w:rsidR="00BF7680" w:rsidRPr="004C117E" w:rsidRDefault="00BF7680" w:rsidP="00BF7680">
            <w:pPr>
              <w:ind w:left="-69"/>
              <w:jc w:val="right"/>
              <w:rPr>
                <w:b/>
                <w:color w:val="000000"/>
                <w:sz w:val="14"/>
                <w:szCs w:val="14"/>
              </w:rPr>
            </w:pPr>
          </w:p>
        </w:tc>
        <w:tc>
          <w:tcPr>
            <w:tcW w:w="555" w:type="pct"/>
            <w:tcBorders>
              <w:left w:val="single" w:sz="4" w:space="0" w:color="auto"/>
              <w:right w:val="single" w:sz="4" w:space="0" w:color="auto"/>
            </w:tcBorders>
            <w:vAlign w:val="bottom"/>
          </w:tcPr>
          <w:p w14:paraId="3961DECF" w14:textId="539C3484" w:rsidR="00BF7680" w:rsidRPr="004C117E" w:rsidRDefault="00BF7680" w:rsidP="00BF7680">
            <w:pPr>
              <w:ind w:left="-69"/>
              <w:jc w:val="right"/>
              <w:rPr>
                <w:color w:val="000000"/>
                <w:sz w:val="14"/>
                <w:szCs w:val="14"/>
              </w:rPr>
            </w:pPr>
          </w:p>
        </w:tc>
        <w:tc>
          <w:tcPr>
            <w:tcW w:w="553" w:type="pct"/>
            <w:tcBorders>
              <w:left w:val="single" w:sz="4" w:space="0" w:color="auto"/>
              <w:right w:val="single" w:sz="4" w:space="0" w:color="auto"/>
            </w:tcBorders>
            <w:vAlign w:val="bottom"/>
          </w:tcPr>
          <w:p w14:paraId="7AAD76E0" w14:textId="2A979FF2" w:rsidR="00BF7680" w:rsidRPr="004C117E" w:rsidRDefault="00BF7680" w:rsidP="00BF7680">
            <w:pPr>
              <w:ind w:left="-57" w:hanging="12"/>
              <w:jc w:val="right"/>
              <w:rPr>
                <w:color w:val="000000"/>
                <w:sz w:val="14"/>
                <w:szCs w:val="14"/>
              </w:rPr>
            </w:pPr>
          </w:p>
        </w:tc>
        <w:tc>
          <w:tcPr>
            <w:tcW w:w="630" w:type="pct"/>
            <w:tcBorders>
              <w:left w:val="single" w:sz="4" w:space="0" w:color="auto"/>
              <w:right w:val="single" w:sz="4" w:space="0" w:color="auto"/>
            </w:tcBorders>
            <w:vAlign w:val="bottom"/>
          </w:tcPr>
          <w:p w14:paraId="6BB65ABF" w14:textId="15DFC149" w:rsidR="00BF7680" w:rsidRPr="004C117E" w:rsidRDefault="00BF7680" w:rsidP="00BF7680">
            <w:pPr>
              <w:ind w:left="-69"/>
              <w:jc w:val="right"/>
              <w:rPr>
                <w:b/>
                <w:color w:val="000000"/>
                <w:sz w:val="14"/>
                <w:szCs w:val="14"/>
              </w:rPr>
            </w:pPr>
          </w:p>
        </w:tc>
      </w:tr>
      <w:tr w:rsidR="00E23AB6" w:rsidRPr="004C117E" w14:paraId="3E11EA17" w14:textId="77777777" w:rsidTr="00E23AB6">
        <w:trPr>
          <w:trHeight w:val="113"/>
        </w:trPr>
        <w:tc>
          <w:tcPr>
            <w:tcW w:w="216" w:type="pct"/>
            <w:tcBorders>
              <w:left w:val="single" w:sz="4" w:space="0" w:color="auto"/>
            </w:tcBorders>
          </w:tcPr>
          <w:p w14:paraId="41F22FF4" w14:textId="77777777" w:rsidR="00BF7680" w:rsidRPr="004C117E" w:rsidRDefault="00BF7680" w:rsidP="00BF7680">
            <w:pPr>
              <w:rPr>
                <w:b/>
                <w:bCs/>
                <w:sz w:val="14"/>
                <w:szCs w:val="14"/>
              </w:rPr>
            </w:pPr>
          </w:p>
        </w:tc>
        <w:tc>
          <w:tcPr>
            <w:tcW w:w="1068" w:type="pct"/>
            <w:tcBorders>
              <w:right w:val="single" w:sz="4" w:space="0" w:color="auto"/>
            </w:tcBorders>
            <w:vAlign w:val="bottom"/>
          </w:tcPr>
          <w:p w14:paraId="03268820" w14:textId="4140ACEC" w:rsidR="00BF7680" w:rsidRPr="004C117E" w:rsidRDefault="00BF7680" w:rsidP="00BF7680">
            <w:pPr>
              <w:rPr>
                <w:b/>
                <w:bCs/>
                <w:sz w:val="14"/>
                <w:szCs w:val="14"/>
              </w:rPr>
            </w:pPr>
            <w:r w:rsidRPr="004C117E">
              <w:rPr>
                <w:b/>
                <w:bCs/>
                <w:sz w:val="14"/>
                <w:szCs w:val="14"/>
              </w:rPr>
              <w:t>Finansal Varlıklar</w:t>
            </w:r>
          </w:p>
        </w:tc>
        <w:tc>
          <w:tcPr>
            <w:tcW w:w="336" w:type="pct"/>
            <w:tcBorders>
              <w:left w:val="single" w:sz="4" w:space="0" w:color="auto"/>
              <w:right w:val="single" w:sz="4" w:space="0" w:color="auto"/>
            </w:tcBorders>
            <w:vAlign w:val="bottom"/>
          </w:tcPr>
          <w:p w14:paraId="7840D6FD" w14:textId="5473A3EA" w:rsidR="00BF7680" w:rsidRPr="004C117E" w:rsidRDefault="00BF7680" w:rsidP="00BF7680">
            <w:pPr>
              <w:ind w:left="-65"/>
              <w:jc w:val="center"/>
              <w:rPr>
                <w:b/>
                <w:bCs/>
                <w:sz w:val="14"/>
                <w:szCs w:val="14"/>
              </w:rPr>
            </w:pPr>
            <w:r w:rsidRPr="004C117E">
              <w:rPr>
                <w:b/>
                <w:bCs/>
                <w:sz w:val="14"/>
                <w:szCs w:val="14"/>
              </w:rPr>
              <w:t>(3)</w:t>
            </w:r>
          </w:p>
        </w:tc>
        <w:tc>
          <w:tcPr>
            <w:tcW w:w="601" w:type="pct"/>
            <w:tcBorders>
              <w:left w:val="single" w:sz="4" w:space="0" w:color="auto"/>
              <w:right w:val="single" w:sz="4" w:space="0" w:color="auto"/>
            </w:tcBorders>
            <w:vAlign w:val="bottom"/>
          </w:tcPr>
          <w:p w14:paraId="6A849DEC" w14:textId="0B7DDF9A" w:rsidR="00BF7680" w:rsidRPr="00D87AB1" w:rsidRDefault="00447A1D" w:rsidP="00BF7680">
            <w:pPr>
              <w:ind w:left="-69"/>
              <w:jc w:val="right"/>
              <w:rPr>
                <w:b/>
                <w:color w:val="000000"/>
                <w:sz w:val="14"/>
                <w:szCs w:val="14"/>
              </w:rPr>
            </w:pPr>
            <w:r>
              <w:rPr>
                <w:b/>
                <w:color w:val="000000"/>
                <w:sz w:val="14"/>
                <w:szCs w:val="14"/>
              </w:rPr>
              <w:t>1.574.200</w:t>
            </w:r>
          </w:p>
        </w:tc>
        <w:tc>
          <w:tcPr>
            <w:tcW w:w="556" w:type="pct"/>
            <w:tcBorders>
              <w:left w:val="single" w:sz="4" w:space="0" w:color="auto"/>
              <w:right w:val="single" w:sz="4" w:space="0" w:color="auto"/>
            </w:tcBorders>
            <w:vAlign w:val="bottom"/>
          </w:tcPr>
          <w:p w14:paraId="7CAB5ACB" w14:textId="6095BE23" w:rsidR="00BF7680" w:rsidRPr="00D87AB1" w:rsidRDefault="00447A1D" w:rsidP="00BF7680">
            <w:pPr>
              <w:ind w:left="-69"/>
              <w:jc w:val="right"/>
              <w:rPr>
                <w:b/>
                <w:color w:val="000000"/>
                <w:sz w:val="14"/>
                <w:szCs w:val="14"/>
              </w:rPr>
            </w:pPr>
            <w:r>
              <w:rPr>
                <w:b/>
                <w:color w:val="000000"/>
                <w:sz w:val="14"/>
                <w:szCs w:val="14"/>
              </w:rPr>
              <w:t>7.406.573</w:t>
            </w:r>
          </w:p>
        </w:tc>
        <w:tc>
          <w:tcPr>
            <w:tcW w:w="486" w:type="pct"/>
            <w:tcBorders>
              <w:left w:val="single" w:sz="4" w:space="0" w:color="auto"/>
              <w:right w:val="single" w:sz="4" w:space="0" w:color="auto"/>
            </w:tcBorders>
            <w:vAlign w:val="bottom"/>
          </w:tcPr>
          <w:p w14:paraId="54C72BCF" w14:textId="6AC63AF7" w:rsidR="00BF7680" w:rsidRPr="00D87AB1" w:rsidRDefault="00447A1D" w:rsidP="00BF7680">
            <w:pPr>
              <w:ind w:left="-69"/>
              <w:jc w:val="right"/>
              <w:rPr>
                <w:b/>
                <w:color w:val="000000"/>
                <w:sz w:val="14"/>
                <w:szCs w:val="14"/>
              </w:rPr>
            </w:pPr>
            <w:r>
              <w:rPr>
                <w:b/>
                <w:color w:val="000000"/>
                <w:sz w:val="14"/>
                <w:szCs w:val="14"/>
              </w:rPr>
              <w:t>8.980.773</w:t>
            </w:r>
          </w:p>
        </w:tc>
        <w:tc>
          <w:tcPr>
            <w:tcW w:w="555" w:type="pct"/>
            <w:tcBorders>
              <w:left w:val="single" w:sz="4" w:space="0" w:color="auto"/>
              <w:right w:val="single" w:sz="4" w:space="0" w:color="auto"/>
            </w:tcBorders>
            <w:vAlign w:val="bottom"/>
          </w:tcPr>
          <w:p w14:paraId="77E88D05" w14:textId="328BB699" w:rsidR="00BF7680" w:rsidRPr="004C117E" w:rsidRDefault="00BF7680" w:rsidP="00BF7680">
            <w:pPr>
              <w:ind w:left="-69"/>
              <w:jc w:val="right"/>
              <w:rPr>
                <w:b/>
                <w:bCs/>
                <w:sz w:val="14"/>
                <w:szCs w:val="14"/>
              </w:rPr>
            </w:pPr>
            <w:r w:rsidRPr="00D44379">
              <w:rPr>
                <w:b/>
                <w:bCs/>
                <w:sz w:val="14"/>
                <w:szCs w:val="14"/>
              </w:rPr>
              <w:t>306.609</w:t>
            </w:r>
          </w:p>
        </w:tc>
        <w:tc>
          <w:tcPr>
            <w:tcW w:w="553" w:type="pct"/>
            <w:tcBorders>
              <w:left w:val="single" w:sz="4" w:space="0" w:color="auto"/>
              <w:right w:val="single" w:sz="4" w:space="0" w:color="auto"/>
            </w:tcBorders>
            <w:vAlign w:val="bottom"/>
          </w:tcPr>
          <w:p w14:paraId="2F76FD71" w14:textId="651DD8C2" w:rsidR="00BF7680" w:rsidRPr="004C117E" w:rsidRDefault="00BF7680" w:rsidP="00BF7680">
            <w:pPr>
              <w:ind w:left="-57" w:hanging="12"/>
              <w:jc w:val="right"/>
              <w:rPr>
                <w:color w:val="000000"/>
                <w:sz w:val="14"/>
                <w:szCs w:val="14"/>
              </w:rPr>
            </w:pPr>
            <w:r w:rsidRPr="00D44379">
              <w:rPr>
                <w:b/>
                <w:bCs/>
                <w:sz w:val="14"/>
                <w:szCs w:val="14"/>
              </w:rPr>
              <w:t>2.433.176</w:t>
            </w:r>
          </w:p>
        </w:tc>
        <w:tc>
          <w:tcPr>
            <w:tcW w:w="630" w:type="pct"/>
            <w:tcBorders>
              <w:left w:val="single" w:sz="4" w:space="0" w:color="auto"/>
              <w:right w:val="single" w:sz="4" w:space="0" w:color="auto"/>
            </w:tcBorders>
            <w:vAlign w:val="bottom"/>
          </w:tcPr>
          <w:p w14:paraId="02E59F03" w14:textId="4B2D7BF6" w:rsidR="00BF7680" w:rsidRPr="004C117E" w:rsidRDefault="00BF7680" w:rsidP="00BF7680">
            <w:pPr>
              <w:ind w:left="-69"/>
              <w:jc w:val="right"/>
              <w:rPr>
                <w:color w:val="000000"/>
                <w:sz w:val="14"/>
                <w:szCs w:val="14"/>
              </w:rPr>
            </w:pPr>
            <w:r w:rsidRPr="00D44379">
              <w:rPr>
                <w:b/>
                <w:bCs/>
                <w:sz w:val="14"/>
                <w:szCs w:val="14"/>
              </w:rPr>
              <w:t>2.739.785</w:t>
            </w:r>
          </w:p>
        </w:tc>
      </w:tr>
      <w:tr w:rsidR="00E23AB6" w:rsidRPr="004C117E" w14:paraId="33830719" w14:textId="77777777" w:rsidTr="00E23AB6">
        <w:trPr>
          <w:trHeight w:val="113"/>
        </w:trPr>
        <w:tc>
          <w:tcPr>
            <w:tcW w:w="216" w:type="pct"/>
            <w:tcBorders>
              <w:left w:val="single" w:sz="4" w:space="0" w:color="auto"/>
            </w:tcBorders>
            <w:hideMark/>
          </w:tcPr>
          <w:p w14:paraId="7B6A4E6A" w14:textId="3114FC84" w:rsidR="00BF7680" w:rsidRPr="004C117E" w:rsidRDefault="00BF7680" w:rsidP="00BF7680">
            <w:pPr>
              <w:rPr>
                <w:b/>
                <w:bCs/>
                <w:sz w:val="14"/>
                <w:szCs w:val="14"/>
              </w:rPr>
            </w:pPr>
            <w:r w:rsidRPr="004C117E">
              <w:rPr>
                <w:sz w:val="14"/>
                <w:szCs w:val="14"/>
              </w:rPr>
              <w:t>1.2.1</w:t>
            </w:r>
          </w:p>
        </w:tc>
        <w:tc>
          <w:tcPr>
            <w:tcW w:w="1068" w:type="pct"/>
            <w:tcBorders>
              <w:right w:val="single" w:sz="4" w:space="0" w:color="auto"/>
            </w:tcBorders>
            <w:vAlign w:val="bottom"/>
            <w:hideMark/>
          </w:tcPr>
          <w:p w14:paraId="384F3AE2" w14:textId="59CAB268" w:rsidR="00BF7680" w:rsidRPr="004C117E" w:rsidRDefault="00BF7680" w:rsidP="00BF7680">
            <w:pPr>
              <w:rPr>
                <w:b/>
                <w:sz w:val="14"/>
                <w:szCs w:val="14"/>
              </w:rPr>
            </w:pPr>
            <w:r w:rsidRPr="004C117E">
              <w:rPr>
                <w:sz w:val="14"/>
                <w:szCs w:val="14"/>
              </w:rPr>
              <w:t>Devlet Borçlanma Senetleri</w:t>
            </w:r>
          </w:p>
        </w:tc>
        <w:tc>
          <w:tcPr>
            <w:tcW w:w="336" w:type="pct"/>
            <w:tcBorders>
              <w:left w:val="single" w:sz="4" w:space="0" w:color="auto"/>
              <w:right w:val="single" w:sz="4" w:space="0" w:color="auto"/>
            </w:tcBorders>
            <w:vAlign w:val="bottom"/>
          </w:tcPr>
          <w:p w14:paraId="5292CC0A" w14:textId="4FFA22F9" w:rsidR="00BF7680" w:rsidRPr="004C117E" w:rsidRDefault="00BF7680" w:rsidP="00BF7680">
            <w:pPr>
              <w:ind w:left="-65"/>
              <w:jc w:val="center"/>
              <w:rPr>
                <w:b/>
                <w:sz w:val="14"/>
                <w:szCs w:val="14"/>
              </w:rPr>
            </w:pPr>
          </w:p>
        </w:tc>
        <w:tc>
          <w:tcPr>
            <w:tcW w:w="601" w:type="pct"/>
            <w:tcBorders>
              <w:left w:val="single" w:sz="4" w:space="0" w:color="auto"/>
              <w:right w:val="single" w:sz="4" w:space="0" w:color="auto"/>
            </w:tcBorders>
            <w:vAlign w:val="bottom"/>
          </w:tcPr>
          <w:p w14:paraId="64AA7099" w14:textId="712BF428" w:rsidR="00BF7680" w:rsidRPr="004C117E" w:rsidRDefault="00447A1D" w:rsidP="00BF7680">
            <w:pPr>
              <w:ind w:left="-69"/>
              <w:jc w:val="right"/>
              <w:rPr>
                <w:bCs/>
                <w:color w:val="000000"/>
                <w:sz w:val="14"/>
                <w:szCs w:val="14"/>
              </w:rPr>
            </w:pPr>
            <w:r>
              <w:rPr>
                <w:bCs/>
                <w:color w:val="000000"/>
                <w:sz w:val="14"/>
                <w:szCs w:val="14"/>
              </w:rPr>
              <w:t>2.483</w:t>
            </w:r>
          </w:p>
        </w:tc>
        <w:tc>
          <w:tcPr>
            <w:tcW w:w="556" w:type="pct"/>
            <w:tcBorders>
              <w:left w:val="single" w:sz="4" w:space="0" w:color="auto"/>
              <w:right w:val="single" w:sz="4" w:space="0" w:color="auto"/>
            </w:tcBorders>
            <w:vAlign w:val="bottom"/>
          </w:tcPr>
          <w:p w14:paraId="79AE9D08" w14:textId="511494FC" w:rsidR="00BF7680" w:rsidRPr="004C117E" w:rsidRDefault="00447A1D" w:rsidP="00BF7680">
            <w:pPr>
              <w:ind w:left="-69"/>
              <w:jc w:val="right"/>
              <w:rPr>
                <w:bCs/>
                <w:color w:val="000000"/>
                <w:sz w:val="14"/>
                <w:szCs w:val="14"/>
              </w:rPr>
            </w:pPr>
            <w:r>
              <w:rPr>
                <w:bCs/>
                <w:color w:val="000000"/>
                <w:sz w:val="14"/>
                <w:szCs w:val="14"/>
              </w:rPr>
              <w:t>7.122.677</w:t>
            </w:r>
          </w:p>
        </w:tc>
        <w:tc>
          <w:tcPr>
            <w:tcW w:w="486" w:type="pct"/>
            <w:tcBorders>
              <w:left w:val="single" w:sz="4" w:space="0" w:color="auto"/>
              <w:right w:val="single" w:sz="4" w:space="0" w:color="auto"/>
            </w:tcBorders>
            <w:vAlign w:val="bottom"/>
          </w:tcPr>
          <w:p w14:paraId="3ACB3AFC" w14:textId="3C0D39D2" w:rsidR="00BF7680" w:rsidRPr="004C117E" w:rsidRDefault="00447A1D" w:rsidP="00BF7680">
            <w:pPr>
              <w:ind w:left="-69"/>
              <w:jc w:val="right"/>
              <w:rPr>
                <w:bCs/>
                <w:color w:val="000000"/>
                <w:sz w:val="14"/>
                <w:szCs w:val="14"/>
              </w:rPr>
            </w:pPr>
            <w:r>
              <w:rPr>
                <w:bCs/>
                <w:color w:val="000000"/>
                <w:sz w:val="14"/>
                <w:szCs w:val="14"/>
              </w:rPr>
              <w:t>7.125.160</w:t>
            </w:r>
          </w:p>
        </w:tc>
        <w:tc>
          <w:tcPr>
            <w:tcW w:w="555" w:type="pct"/>
            <w:tcBorders>
              <w:left w:val="single" w:sz="4" w:space="0" w:color="auto"/>
              <w:right w:val="single" w:sz="4" w:space="0" w:color="auto"/>
            </w:tcBorders>
            <w:vAlign w:val="bottom"/>
          </w:tcPr>
          <w:p w14:paraId="21A2B1C9" w14:textId="3FAFCFF3" w:rsidR="00BF7680" w:rsidRPr="004C117E" w:rsidRDefault="00BF7680" w:rsidP="00BF7680">
            <w:pPr>
              <w:ind w:left="-69"/>
              <w:jc w:val="right"/>
              <w:rPr>
                <w:color w:val="000000"/>
                <w:sz w:val="14"/>
                <w:szCs w:val="14"/>
              </w:rPr>
            </w:pPr>
            <w:r>
              <w:rPr>
                <w:sz w:val="14"/>
                <w:szCs w:val="14"/>
              </w:rPr>
              <w:t>1.778</w:t>
            </w:r>
          </w:p>
        </w:tc>
        <w:tc>
          <w:tcPr>
            <w:tcW w:w="553" w:type="pct"/>
            <w:tcBorders>
              <w:left w:val="single" w:sz="4" w:space="0" w:color="auto"/>
              <w:right w:val="single" w:sz="4" w:space="0" w:color="auto"/>
            </w:tcBorders>
            <w:vAlign w:val="bottom"/>
          </w:tcPr>
          <w:p w14:paraId="798B367F" w14:textId="07988658" w:rsidR="00BF7680" w:rsidRPr="004C117E" w:rsidRDefault="00BF7680" w:rsidP="00BF7680">
            <w:pPr>
              <w:ind w:left="-69"/>
              <w:jc w:val="right"/>
              <w:rPr>
                <w:color w:val="000000"/>
                <w:sz w:val="14"/>
                <w:szCs w:val="14"/>
              </w:rPr>
            </w:pPr>
            <w:r>
              <w:rPr>
                <w:sz w:val="14"/>
                <w:szCs w:val="14"/>
              </w:rPr>
              <w:t>2.208.759</w:t>
            </w:r>
          </w:p>
        </w:tc>
        <w:tc>
          <w:tcPr>
            <w:tcW w:w="630" w:type="pct"/>
            <w:tcBorders>
              <w:left w:val="single" w:sz="4" w:space="0" w:color="auto"/>
              <w:right w:val="single" w:sz="4" w:space="0" w:color="auto"/>
            </w:tcBorders>
            <w:vAlign w:val="bottom"/>
          </w:tcPr>
          <w:p w14:paraId="6CB6951A" w14:textId="58312536" w:rsidR="00BF7680" w:rsidRPr="004C117E" w:rsidRDefault="00BF7680" w:rsidP="00BF7680">
            <w:pPr>
              <w:ind w:left="-69"/>
              <w:jc w:val="right"/>
              <w:rPr>
                <w:color w:val="000000"/>
                <w:sz w:val="14"/>
                <w:szCs w:val="14"/>
              </w:rPr>
            </w:pPr>
            <w:r>
              <w:rPr>
                <w:sz w:val="14"/>
                <w:szCs w:val="14"/>
              </w:rPr>
              <w:t>2.210.537</w:t>
            </w:r>
          </w:p>
        </w:tc>
      </w:tr>
      <w:tr w:rsidR="00E23AB6" w:rsidRPr="004C117E" w14:paraId="0878FC91" w14:textId="77777777" w:rsidTr="00E23AB6">
        <w:trPr>
          <w:trHeight w:val="113"/>
        </w:trPr>
        <w:tc>
          <w:tcPr>
            <w:tcW w:w="216" w:type="pct"/>
            <w:tcBorders>
              <w:left w:val="single" w:sz="4" w:space="0" w:color="auto"/>
            </w:tcBorders>
            <w:hideMark/>
          </w:tcPr>
          <w:p w14:paraId="44B41F47" w14:textId="69A86CA7" w:rsidR="00BF7680" w:rsidRPr="004C117E" w:rsidRDefault="00BF7680" w:rsidP="00BF7680">
            <w:pPr>
              <w:rPr>
                <w:bCs/>
                <w:sz w:val="14"/>
                <w:szCs w:val="14"/>
              </w:rPr>
            </w:pPr>
            <w:r w:rsidRPr="004C117E">
              <w:rPr>
                <w:sz w:val="14"/>
                <w:szCs w:val="14"/>
              </w:rPr>
              <w:t>1.2.2</w:t>
            </w:r>
          </w:p>
        </w:tc>
        <w:tc>
          <w:tcPr>
            <w:tcW w:w="1068" w:type="pct"/>
            <w:tcBorders>
              <w:right w:val="single" w:sz="4" w:space="0" w:color="auto"/>
            </w:tcBorders>
            <w:vAlign w:val="bottom"/>
            <w:hideMark/>
          </w:tcPr>
          <w:p w14:paraId="4D20AE6D" w14:textId="7B2955B8" w:rsidR="00BF7680" w:rsidRPr="004C117E" w:rsidRDefault="00BF7680" w:rsidP="00BF7680">
            <w:pPr>
              <w:rPr>
                <w:sz w:val="14"/>
                <w:szCs w:val="14"/>
              </w:rPr>
            </w:pPr>
            <w:r w:rsidRPr="004C117E">
              <w:rPr>
                <w:sz w:val="14"/>
                <w:szCs w:val="14"/>
              </w:rPr>
              <w:t>Sermayede Payı Temsil Eden Menkul Değerler</w:t>
            </w:r>
          </w:p>
        </w:tc>
        <w:tc>
          <w:tcPr>
            <w:tcW w:w="336" w:type="pct"/>
            <w:tcBorders>
              <w:left w:val="single" w:sz="4" w:space="0" w:color="auto"/>
              <w:right w:val="single" w:sz="4" w:space="0" w:color="auto"/>
            </w:tcBorders>
            <w:vAlign w:val="bottom"/>
          </w:tcPr>
          <w:p w14:paraId="48CAE2A3" w14:textId="77777777"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2A656DA5" w14:textId="6FD95B63" w:rsidR="00BF7680" w:rsidRPr="004C117E" w:rsidRDefault="001C56E5" w:rsidP="00BF7680">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102C1209" w14:textId="0093D630" w:rsidR="00BF7680" w:rsidRPr="004C117E" w:rsidRDefault="001C56E5" w:rsidP="00BF7680">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05BC9480" w14:textId="428C8E3C" w:rsidR="00BF7680" w:rsidRPr="004C117E" w:rsidRDefault="001C56E5" w:rsidP="00BF7680">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2E99B2F1" w14:textId="330D359C" w:rsidR="00BF7680" w:rsidRPr="004C117E" w:rsidRDefault="00BF7680" w:rsidP="00BF7680">
            <w:pPr>
              <w:ind w:left="-69"/>
              <w:jc w:val="right"/>
              <w:rPr>
                <w:b/>
                <w:bCs/>
                <w:color w:val="000000"/>
                <w:sz w:val="14"/>
                <w:szCs w:val="14"/>
              </w:rPr>
            </w:pPr>
            <w:r w:rsidRPr="008A4D97">
              <w:rPr>
                <w:sz w:val="14"/>
                <w:szCs w:val="16"/>
              </w:rPr>
              <w:t>-</w:t>
            </w:r>
          </w:p>
        </w:tc>
        <w:tc>
          <w:tcPr>
            <w:tcW w:w="553" w:type="pct"/>
            <w:tcBorders>
              <w:left w:val="single" w:sz="4" w:space="0" w:color="auto"/>
              <w:right w:val="single" w:sz="4" w:space="0" w:color="auto"/>
            </w:tcBorders>
            <w:vAlign w:val="bottom"/>
          </w:tcPr>
          <w:p w14:paraId="5972831E" w14:textId="37A1AB0F" w:rsidR="00BF7680" w:rsidRPr="004C117E" w:rsidRDefault="00BF7680" w:rsidP="00BF7680">
            <w:pPr>
              <w:ind w:left="-69"/>
              <w:jc w:val="right"/>
              <w:rPr>
                <w:b/>
                <w:bCs/>
                <w:color w:val="000000"/>
                <w:sz w:val="14"/>
                <w:szCs w:val="14"/>
              </w:rPr>
            </w:pPr>
            <w:r w:rsidRPr="008A4D97">
              <w:rPr>
                <w:sz w:val="14"/>
                <w:szCs w:val="16"/>
              </w:rPr>
              <w:t>-</w:t>
            </w:r>
          </w:p>
        </w:tc>
        <w:tc>
          <w:tcPr>
            <w:tcW w:w="630" w:type="pct"/>
            <w:tcBorders>
              <w:left w:val="single" w:sz="4" w:space="0" w:color="auto"/>
              <w:right w:val="single" w:sz="4" w:space="0" w:color="auto"/>
            </w:tcBorders>
            <w:vAlign w:val="bottom"/>
          </w:tcPr>
          <w:p w14:paraId="191CFF40" w14:textId="4767AF5F" w:rsidR="00BF7680" w:rsidRPr="004C117E" w:rsidRDefault="00BF7680" w:rsidP="00BF7680">
            <w:pPr>
              <w:ind w:left="-69"/>
              <w:jc w:val="right"/>
              <w:rPr>
                <w:b/>
                <w:bCs/>
                <w:color w:val="000000"/>
                <w:sz w:val="14"/>
                <w:szCs w:val="14"/>
              </w:rPr>
            </w:pPr>
            <w:r w:rsidRPr="008A4D97">
              <w:rPr>
                <w:sz w:val="14"/>
                <w:szCs w:val="16"/>
              </w:rPr>
              <w:t>-</w:t>
            </w:r>
          </w:p>
        </w:tc>
      </w:tr>
      <w:tr w:rsidR="00E23AB6" w:rsidRPr="004C117E" w14:paraId="0E0B3158" w14:textId="77777777" w:rsidTr="00E23AB6">
        <w:trPr>
          <w:trHeight w:val="113"/>
        </w:trPr>
        <w:tc>
          <w:tcPr>
            <w:tcW w:w="216" w:type="pct"/>
            <w:tcBorders>
              <w:left w:val="single" w:sz="4" w:space="0" w:color="auto"/>
            </w:tcBorders>
            <w:hideMark/>
          </w:tcPr>
          <w:p w14:paraId="247DF0A3" w14:textId="7E8FA236" w:rsidR="00BF7680" w:rsidRPr="004C117E" w:rsidRDefault="00BF7680" w:rsidP="00BF7680">
            <w:pPr>
              <w:rPr>
                <w:bCs/>
                <w:sz w:val="14"/>
                <w:szCs w:val="14"/>
              </w:rPr>
            </w:pPr>
            <w:r w:rsidRPr="004C117E">
              <w:rPr>
                <w:sz w:val="14"/>
                <w:szCs w:val="14"/>
              </w:rPr>
              <w:t>1.2.3</w:t>
            </w:r>
          </w:p>
        </w:tc>
        <w:tc>
          <w:tcPr>
            <w:tcW w:w="1068" w:type="pct"/>
            <w:tcBorders>
              <w:right w:val="single" w:sz="4" w:space="0" w:color="auto"/>
            </w:tcBorders>
            <w:vAlign w:val="bottom"/>
            <w:hideMark/>
          </w:tcPr>
          <w:p w14:paraId="0E856C44" w14:textId="57895A86" w:rsidR="00BF7680" w:rsidRPr="004C117E" w:rsidRDefault="00BF7680" w:rsidP="00BF7680">
            <w:pPr>
              <w:rPr>
                <w:sz w:val="14"/>
                <w:szCs w:val="14"/>
              </w:rPr>
            </w:pPr>
            <w:r w:rsidRPr="004C117E">
              <w:rPr>
                <w:sz w:val="14"/>
                <w:szCs w:val="14"/>
              </w:rPr>
              <w:t>Diğer Finansal Varlıklar</w:t>
            </w:r>
          </w:p>
        </w:tc>
        <w:tc>
          <w:tcPr>
            <w:tcW w:w="336" w:type="pct"/>
            <w:tcBorders>
              <w:left w:val="single" w:sz="4" w:space="0" w:color="auto"/>
              <w:right w:val="single" w:sz="4" w:space="0" w:color="auto"/>
            </w:tcBorders>
            <w:vAlign w:val="bottom"/>
          </w:tcPr>
          <w:p w14:paraId="2F973862" w14:textId="77777777"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575ACC9C" w14:textId="7FFCEC46" w:rsidR="00BF7680" w:rsidRPr="004C117E" w:rsidRDefault="00447A1D" w:rsidP="00BF7680">
            <w:pPr>
              <w:ind w:left="-69"/>
              <w:jc w:val="right"/>
              <w:rPr>
                <w:color w:val="000000"/>
                <w:sz w:val="14"/>
                <w:szCs w:val="14"/>
              </w:rPr>
            </w:pPr>
            <w:r>
              <w:rPr>
                <w:color w:val="000000"/>
                <w:sz w:val="14"/>
                <w:szCs w:val="14"/>
              </w:rPr>
              <w:t>1.571.717</w:t>
            </w:r>
          </w:p>
        </w:tc>
        <w:tc>
          <w:tcPr>
            <w:tcW w:w="556" w:type="pct"/>
            <w:tcBorders>
              <w:left w:val="single" w:sz="4" w:space="0" w:color="auto"/>
              <w:right w:val="single" w:sz="4" w:space="0" w:color="auto"/>
            </w:tcBorders>
            <w:vAlign w:val="bottom"/>
          </w:tcPr>
          <w:p w14:paraId="516861AD" w14:textId="1057F2FB" w:rsidR="00BF7680" w:rsidRPr="004C117E" w:rsidRDefault="00447A1D" w:rsidP="00BF7680">
            <w:pPr>
              <w:ind w:left="-69"/>
              <w:jc w:val="right"/>
              <w:rPr>
                <w:color w:val="000000"/>
                <w:sz w:val="14"/>
                <w:szCs w:val="14"/>
              </w:rPr>
            </w:pPr>
            <w:r>
              <w:rPr>
                <w:color w:val="000000"/>
                <w:sz w:val="14"/>
                <w:szCs w:val="14"/>
              </w:rPr>
              <w:t>283.896</w:t>
            </w:r>
          </w:p>
        </w:tc>
        <w:tc>
          <w:tcPr>
            <w:tcW w:w="486" w:type="pct"/>
            <w:tcBorders>
              <w:left w:val="single" w:sz="4" w:space="0" w:color="auto"/>
              <w:right w:val="single" w:sz="4" w:space="0" w:color="auto"/>
            </w:tcBorders>
            <w:vAlign w:val="bottom"/>
          </w:tcPr>
          <w:p w14:paraId="2C77FDFE" w14:textId="434C415C" w:rsidR="00BF7680" w:rsidRPr="004C117E" w:rsidRDefault="00447A1D" w:rsidP="00BF7680">
            <w:pPr>
              <w:ind w:left="-69"/>
              <w:jc w:val="right"/>
              <w:rPr>
                <w:color w:val="000000"/>
                <w:sz w:val="14"/>
                <w:szCs w:val="14"/>
              </w:rPr>
            </w:pPr>
            <w:r>
              <w:rPr>
                <w:color w:val="000000"/>
                <w:sz w:val="14"/>
                <w:szCs w:val="14"/>
              </w:rPr>
              <w:t>1.855.613</w:t>
            </w:r>
          </w:p>
        </w:tc>
        <w:tc>
          <w:tcPr>
            <w:tcW w:w="555" w:type="pct"/>
            <w:tcBorders>
              <w:left w:val="single" w:sz="4" w:space="0" w:color="auto"/>
              <w:right w:val="single" w:sz="4" w:space="0" w:color="auto"/>
            </w:tcBorders>
            <w:vAlign w:val="bottom"/>
          </w:tcPr>
          <w:p w14:paraId="1257D271" w14:textId="2618BBA5" w:rsidR="00BF7680" w:rsidRPr="004C117E" w:rsidRDefault="00BF7680" w:rsidP="00BF7680">
            <w:pPr>
              <w:ind w:left="-69"/>
              <w:jc w:val="right"/>
              <w:rPr>
                <w:color w:val="000000"/>
                <w:sz w:val="14"/>
                <w:szCs w:val="14"/>
              </w:rPr>
            </w:pPr>
            <w:r>
              <w:rPr>
                <w:bCs/>
                <w:sz w:val="14"/>
                <w:szCs w:val="14"/>
              </w:rPr>
              <w:t>304.831</w:t>
            </w:r>
          </w:p>
        </w:tc>
        <w:tc>
          <w:tcPr>
            <w:tcW w:w="553" w:type="pct"/>
            <w:tcBorders>
              <w:left w:val="single" w:sz="4" w:space="0" w:color="auto"/>
              <w:right w:val="single" w:sz="4" w:space="0" w:color="auto"/>
            </w:tcBorders>
            <w:vAlign w:val="bottom"/>
          </w:tcPr>
          <w:p w14:paraId="4E30F25F" w14:textId="3B598D1F" w:rsidR="00BF7680" w:rsidRPr="004C117E" w:rsidRDefault="00BF7680" w:rsidP="00BF7680">
            <w:pPr>
              <w:ind w:left="-69"/>
              <w:jc w:val="right"/>
              <w:rPr>
                <w:color w:val="000000"/>
                <w:sz w:val="14"/>
                <w:szCs w:val="14"/>
              </w:rPr>
            </w:pPr>
            <w:r>
              <w:rPr>
                <w:bCs/>
                <w:sz w:val="14"/>
                <w:szCs w:val="14"/>
              </w:rPr>
              <w:t>224.417</w:t>
            </w:r>
          </w:p>
        </w:tc>
        <w:tc>
          <w:tcPr>
            <w:tcW w:w="630" w:type="pct"/>
            <w:tcBorders>
              <w:left w:val="single" w:sz="4" w:space="0" w:color="auto"/>
              <w:right w:val="single" w:sz="4" w:space="0" w:color="auto"/>
            </w:tcBorders>
            <w:vAlign w:val="bottom"/>
          </w:tcPr>
          <w:p w14:paraId="46CEFEA1" w14:textId="745DBBB7" w:rsidR="00BF7680" w:rsidRPr="004C117E" w:rsidRDefault="00BF7680" w:rsidP="00BF7680">
            <w:pPr>
              <w:ind w:left="-69"/>
              <w:jc w:val="right"/>
              <w:rPr>
                <w:color w:val="000000"/>
                <w:sz w:val="14"/>
                <w:szCs w:val="14"/>
              </w:rPr>
            </w:pPr>
            <w:r>
              <w:rPr>
                <w:bCs/>
                <w:sz w:val="14"/>
                <w:szCs w:val="14"/>
              </w:rPr>
              <w:t>529.248</w:t>
            </w:r>
          </w:p>
        </w:tc>
      </w:tr>
      <w:tr w:rsidR="00E23AB6" w:rsidRPr="004C117E" w14:paraId="6B15BFEE" w14:textId="77777777" w:rsidTr="00E23AB6">
        <w:trPr>
          <w:trHeight w:val="113"/>
        </w:trPr>
        <w:tc>
          <w:tcPr>
            <w:tcW w:w="216" w:type="pct"/>
            <w:tcBorders>
              <w:left w:val="single" w:sz="4" w:space="0" w:color="auto"/>
            </w:tcBorders>
            <w:hideMark/>
          </w:tcPr>
          <w:p w14:paraId="5E70C20D" w14:textId="77D5D550" w:rsidR="00BF7680" w:rsidRPr="004C117E" w:rsidRDefault="00BF7680" w:rsidP="00BF7680">
            <w:pPr>
              <w:rPr>
                <w:bCs/>
                <w:sz w:val="14"/>
                <w:szCs w:val="14"/>
              </w:rPr>
            </w:pPr>
            <w:r w:rsidRPr="004C117E">
              <w:rPr>
                <w:b/>
                <w:bCs/>
                <w:sz w:val="14"/>
                <w:szCs w:val="14"/>
              </w:rPr>
              <w:t>1.3</w:t>
            </w:r>
          </w:p>
        </w:tc>
        <w:tc>
          <w:tcPr>
            <w:tcW w:w="1068" w:type="pct"/>
            <w:tcBorders>
              <w:right w:val="single" w:sz="4" w:space="0" w:color="auto"/>
            </w:tcBorders>
            <w:vAlign w:val="bottom"/>
            <w:hideMark/>
          </w:tcPr>
          <w:p w14:paraId="26D158B2" w14:textId="7F28D471" w:rsidR="00BF7680" w:rsidRPr="004C117E" w:rsidRDefault="00BF7680" w:rsidP="00BF7680">
            <w:pPr>
              <w:rPr>
                <w:sz w:val="14"/>
                <w:szCs w:val="14"/>
              </w:rPr>
            </w:pPr>
            <w:r w:rsidRPr="004C117E">
              <w:rPr>
                <w:b/>
                <w:bCs/>
                <w:sz w:val="14"/>
                <w:szCs w:val="14"/>
              </w:rPr>
              <w:t xml:space="preserve">Gerçeğe Uygun Değer Farkı Diğer Kapsamlı Gelire </w:t>
            </w:r>
          </w:p>
        </w:tc>
        <w:tc>
          <w:tcPr>
            <w:tcW w:w="336" w:type="pct"/>
            <w:tcBorders>
              <w:left w:val="single" w:sz="4" w:space="0" w:color="auto"/>
              <w:right w:val="single" w:sz="4" w:space="0" w:color="auto"/>
            </w:tcBorders>
            <w:vAlign w:val="bottom"/>
          </w:tcPr>
          <w:p w14:paraId="484474B0" w14:textId="4406D41A" w:rsidR="00BF7680" w:rsidRPr="004C117E" w:rsidRDefault="00BF7680" w:rsidP="00BF7680">
            <w:pPr>
              <w:ind w:left="-65"/>
              <w:jc w:val="center"/>
              <w:rPr>
                <w:sz w:val="14"/>
                <w:szCs w:val="14"/>
              </w:rPr>
            </w:pPr>
          </w:p>
        </w:tc>
        <w:tc>
          <w:tcPr>
            <w:tcW w:w="601" w:type="pct"/>
            <w:tcBorders>
              <w:left w:val="single" w:sz="4" w:space="0" w:color="auto"/>
              <w:right w:val="single" w:sz="4" w:space="0" w:color="auto"/>
            </w:tcBorders>
            <w:vAlign w:val="bottom"/>
          </w:tcPr>
          <w:p w14:paraId="053D5D7B" w14:textId="127977D4" w:rsidR="00BF7680" w:rsidRPr="004C117E" w:rsidRDefault="00BF7680" w:rsidP="00BF7680">
            <w:pPr>
              <w:ind w:left="-69"/>
              <w:jc w:val="right"/>
              <w:rPr>
                <w:b/>
                <w:color w:val="000000"/>
                <w:sz w:val="14"/>
                <w:szCs w:val="14"/>
              </w:rPr>
            </w:pPr>
          </w:p>
        </w:tc>
        <w:tc>
          <w:tcPr>
            <w:tcW w:w="556" w:type="pct"/>
            <w:tcBorders>
              <w:left w:val="single" w:sz="4" w:space="0" w:color="auto"/>
              <w:right w:val="single" w:sz="4" w:space="0" w:color="auto"/>
            </w:tcBorders>
            <w:vAlign w:val="bottom"/>
          </w:tcPr>
          <w:p w14:paraId="1E37ED7C" w14:textId="6597FAB2" w:rsidR="00BF7680" w:rsidRPr="004C117E" w:rsidRDefault="00BF7680" w:rsidP="00BF7680">
            <w:pPr>
              <w:ind w:left="-69"/>
              <w:jc w:val="right"/>
              <w:rPr>
                <w:b/>
                <w:color w:val="000000"/>
                <w:sz w:val="14"/>
                <w:szCs w:val="14"/>
              </w:rPr>
            </w:pPr>
          </w:p>
        </w:tc>
        <w:tc>
          <w:tcPr>
            <w:tcW w:w="486" w:type="pct"/>
            <w:tcBorders>
              <w:left w:val="single" w:sz="4" w:space="0" w:color="auto"/>
              <w:right w:val="single" w:sz="4" w:space="0" w:color="auto"/>
            </w:tcBorders>
            <w:vAlign w:val="bottom"/>
          </w:tcPr>
          <w:p w14:paraId="629E718E" w14:textId="37557C8D" w:rsidR="00BF7680" w:rsidRPr="004C117E" w:rsidRDefault="00BF7680" w:rsidP="00BF7680">
            <w:pPr>
              <w:ind w:left="-69"/>
              <w:jc w:val="right"/>
              <w:rPr>
                <w:b/>
                <w:color w:val="000000"/>
                <w:sz w:val="14"/>
                <w:szCs w:val="14"/>
              </w:rPr>
            </w:pPr>
          </w:p>
        </w:tc>
        <w:tc>
          <w:tcPr>
            <w:tcW w:w="555" w:type="pct"/>
            <w:tcBorders>
              <w:left w:val="single" w:sz="4" w:space="0" w:color="auto"/>
              <w:right w:val="single" w:sz="4" w:space="0" w:color="auto"/>
            </w:tcBorders>
            <w:vAlign w:val="bottom"/>
          </w:tcPr>
          <w:p w14:paraId="737747AC" w14:textId="0314FEFB" w:rsidR="00BF7680" w:rsidRPr="004C117E" w:rsidRDefault="00BF7680" w:rsidP="00BF7680">
            <w:pPr>
              <w:ind w:left="-69"/>
              <w:jc w:val="right"/>
              <w:rPr>
                <w:color w:val="000000"/>
                <w:sz w:val="14"/>
                <w:szCs w:val="14"/>
              </w:rPr>
            </w:pPr>
          </w:p>
        </w:tc>
        <w:tc>
          <w:tcPr>
            <w:tcW w:w="553" w:type="pct"/>
            <w:tcBorders>
              <w:left w:val="single" w:sz="4" w:space="0" w:color="auto"/>
              <w:right w:val="single" w:sz="4" w:space="0" w:color="auto"/>
            </w:tcBorders>
            <w:vAlign w:val="bottom"/>
          </w:tcPr>
          <w:p w14:paraId="420591B0" w14:textId="57868A38" w:rsidR="00BF7680" w:rsidRPr="004C117E" w:rsidRDefault="00BF7680" w:rsidP="00BF7680">
            <w:pPr>
              <w:ind w:left="-69"/>
              <w:jc w:val="right"/>
              <w:rPr>
                <w:color w:val="000000"/>
                <w:sz w:val="14"/>
                <w:szCs w:val="14"/>
              </w:rPr>
            </w:pPr>
          </w:p>
        </w:tc>
        <w:tc>
          <w:tcPr>
            <w:tcW w:w="630" w:type="pct"/>
            <w:tcBorders>
              <w:left w:val="single" w:sz="4" w:space="0" w:color="auto"/>
              <w:right w:val="single" w:sz="4" w:space="0" w:color="auto"/>
            </w:tcBorders>
            <w:vAlign w:val="bottom"/>
          </w:tcPr>
          <w:p w14:paraId="6AB2DEAF" w14:textId="5F717889" w:rsidR="00BF7680" w:rsidRPr="004C117E" w:rsidRDefault="00BF7680" w:rsidP="00BF7680">
            <w:pPr>
              <w:ind w:left="-69"/>
              <w:jc w:val="right"/>
              <w:rPr>
                <w:b/>
                <w:color w:val="000000"/>
                <w:sz w:val="14"/>
                <w:szCs w:val="14"/>
              </w:rPr>
            </w:pPr>
          </w:p>
        </w:tc>
      </w:tr>
      <w:tr w:rsidR="00E23AB6" w:rsidRPr="004C117E" w14:paraId="0C532292" w14:textId="77777777" w:rsidTr="00E23AB6">
        <w:trPr>
          <w:trHeight w:val="113"/>
        </w:trPr>
        <w:tc>
          <w:tcPr>
            <w:tcW w:w="216" w:type="pct"/>
            <w:tcBorders>
              <w:left w:val="single" w:sz="4" w:space="0" w:color="auto"/>
            </w:tcBorders>
          </w:tcPr>
          <w:p w14:paraId="2B21A0D9" w14:textId="77777777" w:rsidR="00BF7680" w:rsidRPr="004C117E" w:rsidRDefault="00BF7680" w:rsidP="00BF7680">
            <w:pPr>
              <w:rPr>
                <w:b/>
                <w:bCs/>
                <w:sz w:val="14"/>
                <w:szCs w:val="14"/>
              </w:rPr>
            </w:pPr>
          </w:p>
        </w:tc>
        <w:tc>
          <w:tcPr>
            <w:tcW w:w="1068" w:type="pct"/>
            <w:tcBorders>
              <w:right w:val="single" w:sz="4" w:space="0" w:color="auto"/>
            </w:tcBorders>
            <w:vAlign w:val="bottom"/>
          </w:tcPr>
          <w:p w14:paraId="44245EE7" w14:textId="4518F8AB" w:rsidR="00BF7680" w:rsidRPr="004C117E" w:rsidRDefault="00BF7680" w:rsidP="00BF7680">
            <w:pPr>
              <w:rPr>
                <w:b/>
                <w:bCs/>
                <w:sz w:val="14"/>
                <w:szCs w:val="14"/>
              </w:rPr>
            </w:pPr>
            <w:r w:rsidRPr="004C117E">
              <w:rPr>
                <w:b/>
                <w:bCs/>
                <w:sz w:val="14"/>
                <w:szCs w:val="14"/>
              </w:rPr>
              <w:t>Yansıtılan Finansal Varlıklar</w:t>
            </w:r>
          </w:p>
        </w:tc>
        <w:tc>
          <w:tcPr>
            <w:tcW w:w="336" w:type="pct"/>
            <w:tcBorders>
              <w:left w:val="single" w:sz="4" w:space="0" w:color="auto"/>
              <w:right w:val="single" w:sz="4" w:space="0" w:color="auto"/>
            </w:tcBorders>
            <w:vAlign w:val="bottom"/>
          </w:tcPr>
          <w:p w14:paraId="425994FE" w14:textId="087D50BC" w:rsidR="00BF7680" w:rsidRPr="004C117E" w:rsidRDefault="00BF7680" w:rsidP="00BF7680">
            <w:pPr>
              <w:ind w:left="-65"/>
              <w:jc w:val="center"/>
              <w:rPr>
                <w:b/>
                <w:bCs/>
                <w:sz w:val="14"/>
                <w:szCs w:val="14"/>
              </w:rPr>
            </w:pPr>
            <w:r w:rsidRPr="004C117E">
              <w:rPr>
                <w:b/>
                <w:bCs/>
                <w:sz w:val="14"/>
                <w:szCs w:val="14"/>
              </w:rPr>
              <w:t>(4)</w:t>
            </w:r>
          </w:p>
        </w:tc>
        <w:tc>
          <w:tcPr>
            <w:tcW w:w="601" w:type="pct"/>
            <w:tcBorders>
              <w:left w:val="single" w:sz="4" w:space="0" w:color="auto"/>
              <w:right w:val="single" w:sz="4" w:space="0" w:color="auto"/>
            </w:tcBorders>
            <w:vAlign w:val="bottom"/>
          </w:tcPr>
          <w:p w14:paraId="01B59C49" w14:textId="3F4F7A96" w:rsidR="00BF7680" w:rsidRPr="004C117E" w:rsidRDefault="00447A1D" w:rsidP="00BF7680">
            <w:pPr>
              <w:ind w:left="-69"/>
              <w:jc w:val="right"/>
              <w:rPr>
                <w:b/>
                <w:color w:val="000000"/>
                <w:sz w:val="14"/>
                <w:szCs w:val="14"/>
              </w:rPr>
            </w:pPr>
            <w:r>
              <w:rPr>
                <w:b/>
                <w:color w:val="000000"/>
                <w:sz w:val="14"/>
                <w:szCs w:val="14"/>
              </w:rPr>
              <w:t>10.973.942</w:t>
            </w:r>
          </w:p>
        </w:tc>
        <w:tc>
          <w:tcPr>
            <w:tcW w:w="556" w:type="pct"/>
            <w:tcBorders>
              <w:left w:val="single" w:sz="4" w:space="0" w:color="auto"/>
              <w:right w:val="single" w:sz="4" w:space="0" w:color="auto"/>
            </w:tcBorders>
            <w:vAlign w:val="bottom"/>
          </w:tcPr>
          <w:p w14:paraId="2F393EFD" w14:textId="67F203C6" w:rsidR="00BF7680" w:rsidRPr="004C117E" w:rsidRDefault="00447A1D" w:rsidP="00BF7680">
            <w:pPr>
              <w:ind w:left="-69"/>
              <w:jc w:val="right"/>
              <w:rPr>
                <w:b/>
                <w:color w:val="000000"/>
                <w:sz w:val="14"/>
                <w:szCs w:val="14"/>
              </w:rPr>
            </w:pPr>
            <w:r>
              <w:rPr>
                <w:b/>
                <w:color w:val="000000"/>
                <w:sz w:val="14"/>
                <w:szCs w:val="14"/>
              </w:rPr>
              <w:t>6.891.940</w:t>
            </w:r>
          </w:p>
        </w:tc>
        <w:tc>
          <w:tcPr>
            <w:tcW w:w="486" w:type="pct"/>
            <w:tcBorders>
              <w:left w:val="single" w:sz="4" w:space="0" w:color="auto"/>
              <w:right w:val="single" w:sz="4" w:space="0" w:color="auto"/>
            </w:tcBorders>
            <w:vAlign w:val="bottom"/>
          </w:tcPr>
          <w:p w14:paraId="423238AB" w14:textId="48845F05" w:rsidR="00BF7680" w:rsidRPr="004C117E" w:rsidRDefault="00447A1D" w:rsidP="00BF7680">
            <w:pPr>
              <w:ind w:left="-69"/>
              <w:jc w:val="right"/>
              <w:rPr>
                <w:b/>
                <w:color w:val="000000"/>
                <w:sz w:val="14"/>
                <w:szCs w:val="14"/>
              </w:rPr>
            </w:pPr>
            <w:r>
              <w:rPr>
                <w:b/>
                <w:color w:val="000000"/>
                <w:sz w:val="14"/>
                <w:szCs w:val="14"/>
              </w:rPr>
              <w:t>17.865.882</w:t>
            </w:r>
          </w:p>
        </w:tc>
        <w:tc>
          <w:tcPr>
            <w:tcW w:w="555" w:type="pct"/>
            <w:tcBorders>
              <w:left w:val="single" w:sz="4" w:space="0" w:color="auto"/>
              <w:right w:val="single" w:sz="4" w:space="0" w:color="auto"/>
            </w:tcBorders>
            <w:vAlign w:val="bottom"/>
          </w:tcPr>
          <w:p w14:paraId="1BB4D0EA" w14:textId="0DCD229A" w:rsidR="00BF7680" w:rsidRPr="004C117E" w:rsidRDefault="00BF7680" w:rsidP="00BF7680">
            <w:pPr>
              <w:ind w:left="-69"/>
              <w:jc w:val="right"/>
              <w:rPr>
                <w:b/>
                <w:bCs/>
                <w:sz w:val="14"/>
                <w:szCs w:val="14"/>
              </w:rPr>
            </w:pPr>
            <w:r>
              <w:rPr>
                <w:b/>
                <w:bCs/>
                <w:sz w:val="14"/>
                <w:szCs w:val="14"/>
              </w:rPr>
              <w:t>8.441.914</w:t>
            </w:r>
          </w:p>
        </w:tc>
        <w:tc>
          <w:tcPr>
            <w:tcW w:w="553" w:type="pct"/>
            <w:tcBorders>
              <w:left w:val="single" w:sz="4" w:space="0" w:color="auto"/>
              <w:right w:val="single" w:sz="4" w:space="0" w:color="auto"/>
            </w:tcBorders>
            <w:vAlign w:val="bottom"/>
          </w:tcPr>
          <w:p w14:paraId="02BF5DDB" w14:textId="6D121AEE" w:rsidR="00BF7680" w:rsidRPr="004C117E" w:rsidRDefault="00BF7680" w:rsidP="00BF7680">
            <w:pPr>
              <w:ind w:left="-69"/>
              <w:jc w:val="right"/>
              <w:rPr>
                <w:color w:val="000000"/>
                <w:sz w:val="14"/>
                <w:szCs w:val="14"/>
              </w:rPr>
            </w:pPr>
            <w:r>
              <w:rPr>
                <w:b/>
                <w:bCs/>
                <w:sz w:val="14"/>
                <w:szCs w:val="14"/>
              </w:rPr>
              <w:t>5.232.150</w:t>
            </w:r>
          </w:p>
        </w:tc>
        <w:tc>
          <w:tcPr>
            <w:tcW w:w="630" w:type="pct"/>
            <w:tcBorders>
              <w:left w:val="single" w:sz="4" w:space="0" w:color="auto"/>
              <w:right w:val="single" w:sz="4" w:space="0" w:color="auto"/>
            </w:tcBorders>
            <w:vAlign w:val="bottom"/>
          </w:tcPr>
          <w:p w14:paraId="02803A8F" w14:textId="18B27760" w:rsidR="00BF7680" w:rsidRPr="004C117E" w:rsidRDefault="00BF7680" w:rsidP="00BF7680">
            <w:pPr>
              <w:ind w:left="-69"/>
              <w:jc w:val="right"/>
              <w:rPr>
                <w:color w:val="000000"/>
                <w:sz w:val="14"/>
                <w:szCs w:val="14"/>
              </w:rPr>
            </w:pPr>
            <w:r>
              <w:rPr>
                <w:b/>
                <w:bCs/>
                <w:sz w:val="14"/>
                <w:szCs w:val="14"/>
              </w:rPr>
              <w:t>13.674.064</w:t>
            </w:r>
          </w:p>
        </w:tc>
      </w:tr>
      <w:tr w:rsidR="00E23AB6" w:rsidRPr="004C117E" w14:paraId="5C0380F8" w14:textId="77777777" w:rsidTr="00E23AB6">
        <w:trPr>
          <w:trHeight w:val="113"/>
        </w:trPr>
        <w:tc>
          <w:tcPr>
            <w:tcW w:w="216" w:type="pct"/>
            <w:tcBorders>
              <w:left w:val="single" w:sz="4" w:space="0" w:color="auto"/>
            </w:tcBorders>
            <w:hideMark/>
          </w:tcPr>
          <w:p w14:paraId="3C70FDEE" w14:textId="790C907B" w:rsidR="00BF7680" w:rsidRPr="004C117E" w:rsidRDefault="00BF7680" w:rsidP="00BF7680">
            <w:pPr>
              <w:rPr>
                <w:b/>
                <w:bCs/>
                <w:sz w:val="14"/>
                <w:szCs w:val="14"/>
              </w:rPr>
            </w:pPr>
            <w:r w:rsidRPr="004C117E">
              <w:rPr>
                <w:sz w:val="14"/>
                <w:szCs w:val="14"/>
              </w:rPr>
              <w:t>1.3.1</w:t>
            </w:r>
          </w:p>
        </w:tc>
        <w:tc>
          <w:tcPr>
            <w:tcW w:w="1068" w:type="pct"/>
            <w:tcBorders>
              <w:right w:val="single" w:sz="4" w:space="0" w:color="auto"/>
            </w:tcBorders>
            <w:vAlign w:val="bottom"/>
            <w:hideMark/>
          </w:tcPr>
          <w:p w14:paraId="55CA5FA9" w14:textId="60FB3D8F" w:rsidR="00BF7680" w:rsidRPr="004C117E" w:rsidRDefault="00BF7680" w:rsidP="00BF7680">
            <w:pPr>
              <w:rPr>
                <w:b/>
                <w:sz w:val="14"/>
                <w:szCs w:val="14"/>
              </w:rPr>
            </w:pPr>
            <w:r w:rsidRPr="004C117E">
              <w:rPr>
                <w:sz w:val="14"/>
                <w:szCs w:val="14"/>
              </w:rPr>
              <w:t>Devlet Borçlanma Senetleri</w:t>
            </w:r>
          </w:p>
        </w:tc>
        <w:tc>
          <w:tcPr>
            <w:tcW w:w="336" w:type="pct"/>
            <w:tcBorders>
              <w:left w:val="single" w:sz="4" w:space="0" w:color="auto"/>
              <w:right w:val="single" w:sz="4" w:space="0" w:color="auto"/>
            </w:tcBorders>
            <w:vAlign w:val="bottom"/>
          </w:tcPr>
          <w:p w14:paraId="4FC4CC2E" w14:textId="21757762" w:rsidR="00BF7680" w:rsidRPr="004C117E" w:rsidRDefault="00BF7680" w:rsidP="00BF7680">
            <w:pPr>
              <w:ind w:left="-65"/>
              <w:jc w:val="center"/>
              <w:rPr>
                <w:b/>
                <w:sz w:val="14"/>
                <w:szCs w:val="14"/>
              </w:rPr>
            </w:pPr>
          </w:p>
        </w:tc>
        <w:tc>
          <w:tcPr>
            <w:tcW w:w="601" w:type="pct"/>
            <w:tcBorders>
              <w:left w:val="single" w:sz="4" w:space="0" w:color="auto"/>
              <w:right w:val="single" w:sz="4" w:space="0" w:color="auto"/>
            </w:tcBorders>
            <w:vAlign w:val="bottom"/>
          </w:tcPr>
          <w:p w14:paraId="4BD9EF3B" w14:textId="24D14C6B" w:rsidR="00BF7680" w:rsidRPr="004C117E" w:rsidRDefault="00447A1D" w:rsidP="00BF7680">
            <w:pPr>
              <w:ind w:left="-69"/>
              <w:jc w:val="right"/>
              <w:rPr>
                <w:bCs/>
                <w:color w:val="000000"/>
                <w:sz w:val="14"/>
                <w:szCs w:val="14"/>
              </w:rPr>
            </w:pPr>
            <w:r>
              <w:rPr>
                <w:bCs/>
                <w:color w:val="000000"/>
                <w:sz w:val="14"/>
                <w:szCs w:val="14"/>
              </w:rPr>
              <w:t>10.966.283</w:t>
            </w:r>
          </w:p>
        </w:tc>
        <w:tc>
          <w:tcPr>
            <w:tcW w:w="556" w:type="pct"/>
            <w:tcBorders>
              <w:left w:val="single" w:sz="4" w:space="0" w:color="auto"/>
              <w:right w:val="single" w:sz="4" w:space="0" w:color="auto"/>
            </w:tcBorders>
            <w:vAlign w:val="bottom"/>
          </w:tcPr>
          <w:p w14:paraId="02BB8134" w14:textId="7504F4E5" w:rsidR="00BF7680" w:rsidRPr="004C117E" w:rsidRDefault="00447A1D" w:rsidP="00BF7680">
            <w:pPr>
              <w:ind w:left="-69"/>
              <w:jc w:val="right"/>
              <w:rPr>
                <w:bCs/>
                <w:color w:val="000000"/>
                <w:sz w:val="14"/>
                <w:szCs w:val="14"/>
              </w:rPr>
            </w:pPr>
            <w:r>
              <w:rPr>
                <w:bCs/>
                <w:color w:val="000000"/>
                <w:sz w:val="14"/>
                <w:szCs w:val="14"/>
              </w:rPr>
              <w:t>6.884.917</w:t>
            </w:r>
          </w:p>
        </w:tc>
        <w:tc>
          <w:tcPr>
            <w:tcW w:w="486" w:type="pct"/>
            <w:tcBorders>
              <w:left w:val="single" w:sz="4" w:space="0" w:color="auto"/>
              <w:right w:val="single" w:sz="4" w:space="0" w:color="auto"/>
            </w:tcBorders>
            <w:vAlign w:val="bottom"/>
          </w:tcPr>
          <w:p w14:paraId="6E586867" w14:textId="2CA031BF" w:rsidR="00BF7680" w:rsidRPr="004C117E" w:rsidRDefault="00447A1D" w:rsidP="00BF7680">
            <w:pPr>
              <w:ind w:left="-69"/>
              <w:jc w:val="right"/>
              <w:rPr>
                <w:bCs/>
                <w:color w:val="000000"/>
                <w:sz w:val="14"/>
                <w:szCs w:val="14"/>
              </w:rPr>
            </w:pPr>
            <w:r>
              <w:rPr>
                <w:bCs/>
                <w:color w:val="000000"/>
                <w:sz w:val="14"/>
                <w:szCs w:val="14"/>
              </w:rPr>
              <w:t>17.851.200</w:t>
            </w:r>
          </w:p>
        </w:tc>
        <w:tc>
          <w:tcPr>
            <w:tcW w:w="555" w:type="pct"/>
            <w:tcBorders>
              <w:left w:val="single" w:sz="4" w:space="0" w:color="auto"/>
              <w:right w:val="single" w:sz="4" w:space="0" w:color="auto"/>
            </w:tcBorders>
            <w:vAlign w:val="bottom"/>
          </w:tcPr>
          <w:p w14:paraId="50AA2052" w14:textId="6B2F38D6" w:rsidR="00BF7680" w:rsidRPr="004C117E" w:rsidRDefault="00BF7680" w:rsidP="00BF7680">
            <w:pPr>
              <w:ind w:left="-69"/>
              <w:jc w:val="right"/>
              <w:rPr>
                <w:color w:val="000000"/>
                <w:sz w:val="14"/>
                <w:szCs w:val="14"/>
              </w:rPr>
            </w:pPr>
            <w:r>
              <w:rPr>
                <w:bCs/>
                <w:sz w:val="14"/>
                <w:szCs w:val="14"/>
              </w:rPr>
              <w:t>8.434.255</w:t>
            </w:r>
          </w:p>
        </w:tc>
        <w:tc>
          <w:tcPr>
            <w:tcW w:w="553" w:type="pct"/>
            <w:tcBorders>
              <w:left w:val="single" w:sz="4" w:space="0" w:color="auto"/>
              <w:right w:val="single" w:sz="4" w:space="0" w:color="auto"/>
            </w:tcBorders>
            <w:vAlign w:val="bottom"/>
          </w:tcPr>
          <w:p w14:paraId="29A6BFBC" w14:textId="7384C87E" w:rsidR="00BF7680" w:rsidRPr="004C117E" w:rsidRDefault="00BF7680" w:rsidP="00BF7680">
            <w:pPr>
              <w:ind w:left="-69"/>
              <w:jc w:val="right"/>
              <w:rPr>
                <w:color w:val="000000"/>
                <w:sz w:val="14"/>
                <w:szCs w:val="14"/>
              </w:rPr>
            </w:pPr>
            <w:r>
              <w:rPr>
                <w:bCs/>
                <w:sz w:val="14"/>
                <w:szCs w:val="14"/>
              </w:rPr>
              <w:t>5.227.022</w:t>
            </w:r>
          </w:p>
        </w:tc>
        <w:tc>
          <w:tcPr>
            <w:tcW w:w="630" w:type="pct"/>
            <w:tcBorders>
              <w:left w:val="single" w:sz="4" w:space="0" w:color="auto"/>
              <w:right w:val="single" w:sz="4" w:space="0" w:color="auto"/>
            </w:tcBorders>
            <w:vAlign w:val="bottom"/>
          </w:tcPr>
          <w:p w14:paraId="7D164FE2" w14:textId="24CB257F" w:rsidR="00BF7680" w:rsidRPr="004C117E" w:rsidRDefault="00BF7680" w:rsidP="00BF7680">
            <w:pPr>
              <w:ind w:left="-69"/>
              <w:jc w:val="right"/>
              <w:rPr>
                <w:color w:val="000000"/>
                <w:sz w:val="14"/>
                <w:szCs w:val="14"/>
              </w:rPr>
            </w:pPr>
            <w:r>
              <w:rPr>
                <w:bCs/>
                <w:sz w:val="14"/>
                <w:szCs w:val="14"/>
              </w:rPr>
              <w:t>13.661.277</w:t>
            </w:r>
          </w:p>
        </w:tc>
      </w:tr>
      <w:tr w:rsidR="00E23AB6" w:rsidRPr="004C117E" w14:paraId="7B9DD7EC" w14:textId="77777777" w:rsidTr="00E23AB6">
        <w:trPr>
          <w:trHeight w:val="113"/>
        </w:trPr>
        <w:tc>
          <w:tcPr>
            <w:tcW w:w="216" w:type="pct"/>
            <w:tcBorders>
              <w:left w:val="single" w:sz="4" w:space="0" w:color="auto"/>
            </w:tcBorders>
            <w:hideMark/>
          </w:tcPr>
          <w:p w14:paraId="0D778B47" w14:textId="48CA3067" w:rsidR="00447C86" w:rsidRPr="004C117E" w:rsidRDefault="00447C86" w:rsidP="00447C86">
            <w:pPr>
              <w:rPr>
                <w:bCs/>
                <w:sz w:val="14"/>
                <w:szCs w:val="14"/>
              </w:rPr>
            </w:pPr>
            <w:r w:rsidRPr="004C117E">
              <w:rPr>
                <w:sz w:val="14"/>
                <w:szCs w:val="14"/>
              </w:rPr>
              <w:t>1.3.2</w:t>
            </w:r>
          </w:p>
        </w:tc>
        <w:tc>
          <w:tcPr>
            <w:tcW w:w="1068" w:type="pct"/>
            <w:tcBorders>
              <w:right w:val="single" w:sz="4" w:space="0" w:color="auto"/>
            </w:tcBorders>
            <w:vAlign w:val="bottom"/>
            <w:hideMark/>
          </w:tcPr>
          <w:p w14:paraId="3E26ECD3" w14:textId="62437794" w:rsidR="00447C86" w:rsidRPr="004C117E" w:rsidRDefault="00447C86" w:rsidP="00447C86">
            <w:pPr>
              <w:rPr>
                <w:sz w:val="14"/>
                <w:szCs w:val="14"/>
              </w:rPr>
            </w:pPr>
            <w:r w:rsidRPr="004C117E">
              <w:rPr>
                <w:sz w:val="14"/>
                <w:szCs w:val="14"/>
              </w:rPr>
              <w:t>Sermayede Payı Temsil Eden Menkul Değerler</w:t>
            </w:r>
          </w:p>
        </w:tc>
        <w:tc>
          <w:tcPr>
            <w:tcW w:w="336" w:type="pct"/>
            <w:tcBorders>
              <w:left w:val="single" w:sz="4" w:space="0" w:color="auto"/>
              <w:right w:val="single" w:sz="4" w:space="0" w:color="auto"/>
            </w:tcBorders>
            <w:vAlign w:val="bottom"/>
          </w:tcPr>
          <w:p w14:paraId="2DC93B24" w14:textId="44E9F7EF" w:rsidR="00447C86" w:rsidRPr="004C117E" w:rsidRDefault="00447C86" w:rsidP="00447C86">
            <w:pPr>
              <w:ind w:left="-65"/>
              <w:jc w:val="center"/>
              <w:rPr>
                <w:sz w:val="14"/>
                <w:szCs w:val="14"/>
              </w:rPr>
            </w:pPr>
          </w:p>
        </w:tc>
        <w:tc>
          <w:tcPr>
            <w:tcW w:w="601" w:type="pct"/>
            <w:tcBorders>
              <w:left w:val="single" w:sz="4" w:space="0" w:color="auto"/>
              <w:right w:val="single" w:sz="4" w:space="0" w:color="auto"/>
            </w:tcBorders>
            <w:vAlign w:val="bottom"/>
          </w:tcPr>
          <w:p w14:paraId="1BEEA022" w14:textId="1566690B" w:rsidR="00447C86" w:rsidRPr="004C117E" w:rsidRDefault="00447C86" w:rsidP="00447C86">
            <w:pPr>
              <w:ind w:left="-69"/>
              <w:jc w:val="right"/>
              <w:rPr>
                <w:color w:val="000000"/>
                <w:sz w:val="14"/>
                <w:szCs w:val="14"/>
              </w:rPr>
            </w:pPr>
            <w:r>
              <w:rPr>
                <w:color w:val="000000"/>
                <w:sz w:val="14"/>
                <w:szCs w:val="14"/>
              </w:rPr>
              <w:t>7.659</w:t>
            </w:r>
          </w:p>
        </w:tc>
        <w:tc>
          <w:tcPr>
            <w:tcW w:w="556" w:type="pct"/>
            <w:tcBorders>
              <w:left w:val="single" w:sz="4" w:space="0" w:color="auto"/>
              <w:right w:val="single" w:sz="4" w:space="0" w:color="auto"/>
            </w:tcBorders>
            <w:vAlign w:val="bottom"/>
          </w:tcPr>
          <w:p w14:paraId="2C81F9D7" w14:textId="5410903E" w:rsidR="00447C86" w:rsidRPr="004C117E" w:rsidRDefault="00447C86" w:rsidP="00447C86">
            <w:pPr>
              <w:ind w:left="-69"/>
              <w:jc w:val="right"/>
              <w:rPr>
                <w:color w:val="000000"/>
                <w:sz w:val="14"/>
                <w:szCs w:val="14"/>
              </w:rPr>
            </w:pPr>
            <w:r>
              <w:rPr>
                <w:color w:val="000000"/>
                <w:sz w:val="14"/>
                <w:szCs w:val="14"/>
              </w:rPr>
              <w:t>7.023</w:t>
            </w:r>
          </w:p>
        </w:tc>
        <w:tc>
          <w:tcPr>
            <w:tcW w:w="486" w:type="pct"/>
            <w:tcBorders>
              <w:left w:val="single" w:sz="4" w:space="0" w:color="auto"/>
              <w:right w:val="single" w:sz="4" w:space="0" w:color="auto"/>
            </w:tcBorders>
            <w:vAlign w:val="bottom"/>
          </w:tcPr>
          <w:p w14:paraId="115A7D82" w14:textId="6A557CD9" w:rsidR="00447C86" w:rsidRPr="004C117E" w:rsidRDefault="00447C86" w:rsidP="00447C86">
            <w:pPr>
              <w:ind w:left="-69"/>
              <w:jc w:val="right"/>
              <w:rPr>
                <w:color w:val="000000"/>
                <w:sz w:val="14"/>
                <w:szCs w:val="14"/>
              </w:rPr>
            </w:pPr>
            <w:r>
              <w:rPr>
                <w:color w:val="000000"/>
                <w:sz w:val="14"/>
                <w:szCs w:val="14"/>
              </w:rPr>
              <w:t>14.682</w:t>
            </w:r>
          </w:p>
        </w:tc>
        <w:tc>
          <w:tcPr>
            <w:tcW w:w="555" w:type="pct"/>
            <w:tcBorders>
              <w:left w:val="single" w:sz="4" w:space="0" w:color="auto"/>
              <w:right w:val="single" w:sz="4" w:space="0" w:color="auto"/>
            </w:tcBorders>
            <w:vAlign w:val="bottom"/>
          </w:tcPr>
          <w:p w14:paraId="578D93E1" w14:textId="55BB8916" w:rsidR="00447C86" w:rsidRPr="004C117E" w:rsidRDefault="00447C86" w:rsidP="00447C86">
            <w:pPr>
              <w:ind w:left="-69"/>
              <w:jc w:val="right"/>
              <w:rPr>
                <w:b/>
                <w:bCs/>
                <w:color w:val="000000"/>
                <w:sz w:val="14"/>
                <w:szCs w:val="14"/>
              </w:rPr>
            </w:pPr>
            <w:r>
              <w:rPr>
                <w:bCs/>
                <w:sz w:val="14"/>
                <w:szCs w:val="14"/>
              </w:rPr>
              <w:t>7.659</w:t>
            </w:r>
          </w:p>
        </w:tc>
        <w:tc>
          <w:tcPr>
            <w:tcW w:w="553" w:type="pct"/>
            <w:tcBorders>
              <w:left w:val="single" w:sz="4" w:space="0" w:color="auto"/>
              <w:right w:val="single" w:sz="4" w:space="0" w:color="auto"/>
            </w:tcBorders>
            <w:vAlign w:val="bottom"/>
          </w:tcPr>
          <w:p w14:paraId="6D6F0CA8" w14:textId="4FD7CB77" w:rsidR="00447C86" w:rsidRPr="004C117E" w:rsidRDefault="00447C86" w:rsidP="00447C86">
            <w:pPr>
              <w:ind w:left="-69"/>
              <w:jc w:val="right"/>
              <w:rPr>
                <w:b/>
                <w:bCs/>
                <w:color w:val="000000"/>
                <w:sz w:val="14"/>
                <w:szCs w:val="14"/>
              </w:rPr>
            </w:pPr>
            <w:r>
              <w:rPr>
                <w:bCs/>
                <w:sz w:val="14"/>
                <w:szCs w:val="14"/>
              </w:rPr>
              <w:t>5.128</w:t>
            </w:r>
          </w:p>
        </w:tc>
        <w:tc>
          <w:tcPr>
            <w:tcW w:w="630" w:type="pct"/>
            <w:tcBorders>
              <w:left w:val="single" w:sz="4" w:space="0" w:color="auto"/>
              <w:right w:val="single" w:sz="4" w:space="0" w:color="auto"/>
            </w:tcBorders>
            <w:vAlign w:val="bottom"/>
          </w:tcPr>
          <w:p w14:paraId="584574C7" w14:textId="0DC4F62C" w:rsidR="00447C86" w:rsidRPr="004C117E" w:rsidRDefault="00447C86" w:rsidP="00447C86">
            <w:pPr>
              <w:ind w:left="-69"/>
              <w:jc w:val="right"/>
              <w:rPr>
                <w:b/>
                <w:bCs/>
                <w:color w:val="000000"/>
                <w:sz w:val="14"/>
                <w:szCs w:val="14"/>
              </w:rPr>
            </w:pPr>
            <w:r>
              <w:rPr>
                <w:bCs/>
                <w:sz w:val="14"/>
                <w:szCs w:val="14"/>
              </w:rPr>
              <w:t>12.787</w:t>
            </w:r>
          </w:p>
        </w:tc>
      </w:tr>
      <w:tr w:rsidR="00E23AB6" w:rsidRPr="004C117E" w14:paraId="27C39004" w14:textId="77777777" w:rsidTr="00E23AB6">
        <w:trPr>
          <w:trHeight w:val="113"/>
        </w:trPr>
        <w:tc>
          <w:tcPr>
            <w:tcW w:w="216" w:type="pct"/>
            <w:tcBorders>
              <w:left w:val="single" w:sz="4" w:space="0" w:color="auto"/>
            </w:tcBorders>
            <w:hideMark/>
          </w:tcPr>
          <w:p w14:paraId="71716C92" w14:textId="1983D62F" w:rsidR="00447C86" w:rsidRPr="004C117E" w:rsidRDefault="00447C86" w:rsidP="00447C86">
            <w:pPr>
              <w:rPr>
                <w:bCs/>
                <w:sz w:val="14"/>
                <w:szCs w:val="14"/>
              </w:rPr>
            </w:pPr>
            <w:r w:rsidRPr="004C117E">
              <w:rPr>
                <w:sz w:val="14"/>
                <w:szCs w:val="14"/>
              </w:rPr>
              <w:t>1.3.3</w:t>
            </w:r>
          </w:p>
        </w:tc>
        <w:tc>
          <w:tcPr>
            <w:tcW w:w="1068" w:type="pct"/>
            <w:tcBorders>
              <w:right w:val="single" w:sz="4" w:space="0" w:color="auto"/>
            </w:tcBorders>
            <w:vAlign w:val="bottom"/>
            <w:hideMark/>
          </w:tcPr>
          <w:p w14:paraId="275F165A" w14:textId="6833B12F" w:rsidR="00447C86" w:rsidRPr="004C117E" w:rsidRDefault="00447C86" w:rsidP="00447C86">
            <w:pPr>
              <w:rPr>
                <w:sz w:val="14"/>
                <w:szCs w:val="14"/>
              </w:rPr>
            </w:pPr>
            <w:r w:rsidRPr="004C117E">
              <w:rPr>
                <w:sz w:val="14"/>
                <w:szCs w:val="14"/>
              </w:rPr>
              <w:t>Diğer Finansal Varlıklar</w:t>
            </w:r>
          </w:p>
        </w:tc>
        <w:tc>
          <w:tcPr>
            <w:tcW w:w="336" w:type="pct"/>
            <w:tcBorders>
              <w:left w:val="single" w:sz="4" w:space="0" w:color="auto"/>
              <w:right w:val="single" w:sz="4" w:space="0" w:color="auto"/>
            </w:tcBorders>
            <w:vAlign w:val="bottom"/>
          </w:tcPr>
          <w:p w14:paraId="05E9312C" w14:textId="77777777" w:rsidR="00447C86" w:rsidRPr="004C117E" w:rsidRDefault="00447C86" w:rsidP="00447C86">
            <w:pPr>
              <w:ind w:left="-65"/>
              <w:jc w:val="center"/>
              <w:rPr>
                <w:sz w:val="14"/>
                <w:szCs w:val="14"/>
              </w:rPr>
            </w:pPr>
          </w:p>
        </w:tc>
        <w:tc>
          <w:tcPr>
            <w:tcW w:w="601" w:type="pct"/>
            <w:tcBorders>
              <w:left w:val="single" w:sz="4" w:space="0" w:color="auto"/>
              <w:right w:val="single" w:sz="4" w:space="0" w:color="auto"/>
            </w:tcBorders>
            <w:vAlign w:val="bottom"/>
          </w:tcPr>
          <w:p w14:paraId="5E101A7B" w14:textId="5ADE71BB" w:rsidR="00447C86" w:rsidRPr="004C117E" w:rsidRDefault="00447C86" w:rsidP="00447C86">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2AD4D50D" w14:textId="6ADAFD7B" w:rsidR="00447C86" w:rsidRPr="004C117E" w:rsidRDefault="00447C86" w:rsidP="00447C86">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41FE0A92" w14:textId="711E2575" w:rsidR="00447C86" w:rsidRPr="004C117E" w:rsidRDefault="00447C86" w:rsidP="00447C86">
            <w:pPr>
              <w:ind w:left="-69"/>
              <w:jc w:val="right"/>
              <w:rPr>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49E85B61" w14:textId="27F302F4" w:rsidR="00447C86" w:rsidRPr="004C117E" w:rsidRDefault="00447C86" w:rsidP="00447C86">
            <w:pPr>
              <w:ind w:left="-69"/>
              <w:jc w:val="right"/>
              <w:rPr>
                <w:color w:val="000000"/>
                <w:sz w:val="14"/>
                <w:szCs w:val="14"/>
              </w:rPr>
            </w:pPr>
            <w:r w:rsidRPr="008A4D97">
              <w:rPr>
                <w:sz w:val="14"/>
                <w:szCs w:val="16"/>
              </w:rPr>
              <w:t>-</w:t>
            </w:r>
          </w:p>
        </w:tc>
        <w:tc>
          <w:tcPr>
            <w:tcW w:w="553" w:type="pct"/>
            <w:tcBorders>
              <w:left w:val="single" w:sz="4" w:space="0" w:color="auto"/>
              <w:right w:val="single" w:sz="4" w:space="0" w:color="auto"/>
            </w:tcBorders>
            <w:vAlign w:val="bottom"/>
          </w:tcPr>
          <w:p w14:paraId="720677FE" w14:textId="14F3016C" w:rsidR="00447C86" w:rsidRPr="004C117E" w:rsidRDefault="00447C86" w:rsidP="00447C86">
            <w:pPr>
              <w:ind w:left="-69"/>
              <w:jc w:val="right"/>
              <w:rPr>
                <w:color w:val="000000"/>
                <w:sz w:val="14"/>
                <w:szCs w:val="14"/>
              </w:rPr>
            </w:pPr>
            <w:r w:rsidRPr="008A4D97">
              <w:rPr>
                <w:sz w:val="14"/>
                <w:szCs w:val="16"/>
              </w:rPr>
              <w:t>-</w:t>
            </w:r>
          </w:p>
        </w:tc>
        <w:tc>
          <w:tcPr>
            <w:tcW w:w="630" w:type="pct"/>
            <w:tcBorders>
              <w:left w:val="single" w:sz="4" w:space="0" w:color="auto"/>
              <w:right w:val="single" w:sz="4" w:space="0" w:color="auto"/>
            </w:tcBorders>
            <w:vAlign w:val="bottom"/>
          </w:tcPr>
          <w:p w14:paraId="7D3650B8" w14:textId="56CC6586" w:rsidR="00447C86" w:rsidRPr="004C117E" w:rsidRDefault="00447C86" w:rsidP="00447C86">
            <w:pPr>
              <w:ind w:left="-69"/>
              <w:jc w:val="right"/>
              <w:rPr>
                <w:color w:val="000000"/>
                <w:sz w:val="14"/>
                <w:szCs w:val="14"/>
              </w:rPr>
            </w:pPr>
            <w:r w:rsidRPr="008A4D97">
              <w:rPr>
                <w:sz w:val="14"/>
                <w:szCs w:val="16"/>
              </w:rPr>
              <w:t>-</w:t>
            </w:r>
          </w:p>
        </w:tc>
      </w:tr>
      <w:tr w:rsidR="00E23AB6" w:rsidRPr="004C117E" w14:paraId="7CC6ABB2" w14:textId="77777777" w:rsidTr="00E23AB6">
        <w:trPr>
          <w:trHeight w:val="113"/>
        </w:trPr>
        <w:tc>
          <w:tcPr>
            <w:tcW w:w="216" w:type="pct"/>
            <w:tcBorders>
              <w:left w:val="single" w:sz="4" w:space="0" w:color="auto"/>
            </w:tcBorders>
            <w:hideMark/>
          </w:tcPr>
          <w:p w14:paraId="1478B5F5" w14:textId="2651C717" w:rsidR="00CF21ED" w:rsidRPr="004C117E" w:rsidRDefault="00CF21ED" w:rsidP="00CF21ED">
            <w:pPr>
              <w:rPr>
                <w:bCs/>
                <w:sz w:val="14"/>
                <w:szCs w:val="14"/>
              </w:rPr>
            </w:pPr>
            <w:r w:rsidRPr="004C117E">
              <w:rPr>
                <w:b/>
                <w:bCs/>
                <w:sz w:val="14"/>
                <w:szCs w:val="14"/>
              </w:rPr>
              <w:t>1.4</w:t>
            </w:r>
          </w:p>
        </w:tc>
        <w:tc>
          <w:tcPr>
            <w:tcW w:w="1068" w:type="pct"/>
            <w:tcBorders>
              <w:right w:val="single" w:sz="4" w:space="0" w:color="auto"/>
            </w:tcBorders>
            <w:vAlign w:val="bottom"/>
            <w:hideMark/>
          </w:tcPr>
          <w:p w14:paraId="75E93CEF" w14:textId="48CFFD33" w:rsidR="00CF21ED" w:rsidRPr="004C117E" w:rsidRDefault="00CF21ED" w:rsidP="00CF21ED">
            <w:pPr>
              <w:rPr>
                <w:bCs/>
                <w:sz w:val="14"/>
                <w:szCs w:val="14"/>
              </w:rPr>
            </w:pPr>
            <w:r w:rsidRPr="004C117E">
              <w:rPr>
                <w:b/>
                <w:bCs/>
                <w:sz w:val="14"/>
                <w:szCs w:val="14"/>
              </w:rPr>
              <w:t>Türev Finansal Varlıklar</w:t>
            </w:r>
          </w:p>
        </w:tc>
        <w:tc>
          <w:tcPr>
            <w:tcW w:w="336" w:type="pct"/>
            <w:tcBorders>
              <w:left w:val="single" w:sz="4" w:space="0" w:color="auto"/>
              <w:right w:val="single" w:sz="4" w:space="0" w:color="auto"/>
            </w:tcBorders>
            <w:vAlign w:val="bottom"/>
          </w:tcPr>
          <w:p w14:paraId="0FD3A13A" w14:textId="553C2B43" w:rsidR="00CF21ED" w:rsidRPr="004C117E" w:rsidRDefault="00CF21ED" w:rsidP="00CF21ED">
            <w:pPr>
              <w:ind w:left="-65"/>
              <w:jc w:val="center"/>
              <w:rPr>
                <w:b/>
                <w:sz w:val="14"/>
                <w:szCs w:val="14"/>
              </w:rPr>
            </w:pPr>
            <w:r w:rsidRPr="004C117E">
              <w:rPr>
                <w:b/>
                <w:sz w:val="14"/>
                <w:szCs w:val="14"/>
              </w:rPr>
              <w:t>(5)</w:t>
            </w:r>
          </w:p>
        </w:tc>
        <w:tc>
          <w:tcPr>
            <w:tcW w:w="601" w:type="pct"/>
            <w:tcBorders>
              <w:left w:val="single" w:sz="4" w:space="0" w:color="auto"/>
              <w:right w:val="single" w:sz="4" w:space="0" w:color="auto"/>
            </w:tcBorders>
            <w:vAlign w:val="bottom"/>
          </w:tcPr>
          <w:p w14:paraId="44DCE00C" w14:textId="14F89FE7" w:rsidR="00CF21ED" w:rsidRPr="004C117E" w:rsidRDefault="00447A1D" w:rsidP="00CF21ED">
            <w:pPr>
              <w:ind w:left="-69"/>
              <w:jc w:val="right"/>
              <w:rPr>
                <w:b/>
                <w:color w:val="000000"/>
                <w:sz w:val="14"/>
                <w:szCs w:val="14"/>
              </w:rPr>
            </w:pPr>
            <w:r>
              <w:rPr>
                <w:b/>
                <w:color w:val="000000"/>
                <w:sz w:val="14"/>
                <w:szCs w:val="14"/>
              </w:rPr>
              <w:t>56.646</w:t>
            </w:r>
          </w:p>
        </w:tc>
        <w:tc>
          <w:tcPr>
            <w:tcW w:w="556" w:type="pct"/>
            <w:tcBorders>
              <w:left w:val="single" w:sz="4" w:space="0" w:color="auto"/>
              <w:right w:val="single" w:sz="4" w:space="0" w:color="auto"/>
            </w:tcBorders>
            <w:vAlign w:val="bottom"/>
          </w:tcPr>
          <w:p w14:paraId="688C0C1E" w14:textId="229AA91D" w:rsidR="00CF21ED" w:rsidRPr="004C117E" w:rsidRDefault="00447A1D" w:rsidP="00CF21ED">
            <w:pPr>
              <w:ind w:left="-69"/>
              <w:jc w:val="right"/>
              <w:rPr>
                <w:b/>
                <w:color w:val="000000"/>
                <w:sz w:val="14"/>
                <w:szCs w:val="14"/>
              </w:rPr>
            </w:pPr>
            <w:r>
              <w:rPr>
                <w:b/>
                <w:color w:val="000000"/>
                <w:sz w:val="14"/>
                <w:szCs w:val="14"/>
              </w:rPr>
              <w:t>22.213</w:t>
            </w:r>
          </w:p>
        </w:tc>
        <w:tc>
          <w:tcPr>
            <w:tcW w:w="486" w:type="pct"/>
            <w:tcBorders>
              <w:left w:val="single" w:sz="4" w:space="0" w:color="auto"/>
              <w:right w:val="single" w:sz="4" w:space="0" w:color="auto"/>
            </w:tcBorders>
            <w:vAlign w:val="bottom"/>
          </w:tcPr>
          <w:p w14:paraId="5FB9B9FB" w14:textId="11FF4C35" w:rsidR="00CF21ED" w:rsidRPr="004C117E" w:rsidRDefault="00447A1D" w:rsidP="00CF21ED">
            <w:pPr>
              <w:ind w:left="-69"/>
              <w:jc w:val="right"/>
              <w:rPr>
                <w:b/>
                <w:color w:val="000000"/>
                <w:sz w:val="14"/>
                <w:szCs w:val="14"/>
              </w:rPr>
            </w:pPr>
            <w:r>
              <w:rPr>
                <w:b/>
                <w:color w:val="000000"/>
                <w:sz w:val="14"/>
                <w:szCs w:val="14"/>
              </w:rPr>
              <w:t>78.859</w:t>
            </w:r>
          </w:p>
        </w:tc>
        <w:tc>
          <w:tcPr>
            <w:tcW w:w="555" w:type="pct"/>
            <w:tcBorders>
              <w:left w:val="single" w:sz="4" w:space="0" w:color="auto"/>
              <w:right w:val="single" w:sz="4" w:space="0" w:color="auto"/>
            </w:tcBorders>
            <w:vAlign w:val="bottom"/>
          </w:tcPr>
          <w:p w14:paraId="7320BF47" w14:textId="5D01F287" w:rsidR="00CF21ED" w:rsidRPr="004C117E" w:rsidRDefault="00CF21ED" w:rsidP="00CF21ED">
            <w:pPr>
              <w:ind w:left="-69"/>
              <w:jc w:val="right"/>
              <w:rPr>
                <w:color w:val="000000"/>
                <w:sz w:val="14"/>
                <w:szCs w:val="14"/>
              </w:rPr>
            </w:pPr>
            <w:r>
              <w:rPr>
                <w:b/>
                <w:bCs/>
                <w:sz w:val="14"/>
                <w:szCs w:val="14"/>
              </w:rPr>
              <w:t>1.192</w:t>
            </w:r>
          </w:p>
        </w:tc>
        <w:tc>
          <w:tcPr>
            <w:tcW w:w="553" w:type="pct"/>
            <w:tcBorders>
              <w:left w:val="single" w:sz="4" w:space="0" w:color="auto"/>
              <w:right w:val="single" w:sz="4" w:space="0" w:color="auto"/>
            </w:tcBorders>
            <w:vAlign w:val="bottom"/>
          </w:tcPr>
          <w:p w14:paraId="4A56F29D" w14:textId="63B511C3" w:rsidR="00CF21ED" w:rsidRPr="004C117E" w:rsidRDefault="00CF21ED" w:rsidP="00CF21ED">
            <w:pPr>
              <w:ind w:left="-69"/>
              <w:jc w:val="right"/>
              <w:rPr>
                <w:b/>
                <w:color w:val="000000"/>
                <w:sz w:val="14"/>
                <w:szCs w:val="14"/>
              </w:rPr>
            </w:pPr>
            <w:r>
              <w:rPr>
                <w:b/>
                <w:bCs/>
                <w:sz w:val="14"/>
                <w:szCs w:val="14"/>
              </w:rPr>
              <w:t>79.928</w:t>
            </w:r>
          </w:p>
        </w:tc>
        <w:tc>
          <w:tcPr>
            <w:tcW w:w="630" w:type="pct"/>
            <w:tcBorders>
              <w:left w:val="single" w:sz="4" w:space="0" w:color="auto"/>
              <w:right w:val="single" w:sz="4" w:space="0" w:color="auto"/>
            </w:tcBorders>
            <w:vAlign w:val="bottom"/>
          </w:tcPr>
          <w:p w14:paraId="04A65990" w14:textId="619B7C4C" w:rsidR="00CF21ED" w:rsidRPr="004C117E" w:rsidRDefault="00CF21ED" w:rsidP="00CF21ED">
            <w:pPr>
              <w:ind w:left="-69"/>
              <w:jc w:val="right"/>
              <w:rPr>
                <w:b/>
                <w:color w:val="000000"/>
                <w:sz w:val="14"/>
                <w:szCs w:val="14"/>
              </w:rPr>
            </w:pPr>
            <w:r>
              <w:rPr>
                <w:b/>
                <w:bCs/>
                <w:sz w:val="14"/>
                <w:szCs w:val="14"/>
              </w:rPr>
              <w:t>81.120</w:t>
            </w:r>
          </w:p>
        </w:tc>
      </w:tr>
      <w:tr w:rsidR="00E23AB6" w:rsidRPr="004C117E" w14:paraId="71D4F1FF" w14:textId="77777777" w:rsidTr="00E23AB6">
        <w:trPr>
          <w:trHeight w:val="113"/>
        </w:trPr>
        <w:tc>
          <w:tcPr>
            <w:tcW w:w="216" w:type="pct"/>
            <w:tcBorders>
              <w:left w:val="single" w:sz="4" w:space="0" w:color="auto"/>
            </w:tcBorders>
            <w:hideMark/>
          </w:tcPr>
          <w:p w14:paraId="6CB5C951" w14:textId="7013A9D9" w:rsidR="00CF21ED" w:rsidRPr="004C117E" w:rsidRDefault="00CF21ED" w:rsidP="00CF21ED">
            <w:pPr>
              <w:rPr>
                <w:b/>
                <w:bCs/>
                <w:sz w:val="14"/>
                <w:szCs w:val="14"/>
              </w:rPr>
            </w:pPr>
            <w:r w:rsidRPr="004C117E">
              <w:rPr>
                <w:sz w:val="14"/>
                <w:szCs w:val="14"/>
              </w:rPr>
              <w:t>1.4.1</w:t>
            </w:r>
          </w:p>
        </w:tc>
        <w:tc>
          <w:tcPr>
            <w:tcW w:w="1068" w:type="pct"/>
            <w:tcBorders>
              <w:right w:val="single" w:sz="4" w:space="0" w:color="auto"/>
            </w:tcBorders>
            <w:vAlign w:val="bottom"/>
            <w:hideMark/>
          </w:tcPr>
          <w:p w14:paraId="14F919CC" w14:textId="31FD8835" w:rsidR="00CF21ED" w:rsidRPr="004C117E" w:rsidRDefault="00CF21ED" w:rsidP="00CF21ED">
            <w:pPr>
              <w:rPr>
                <w:b/>
                <w:bCs/>
                <w:sz w:val="14"/>
                <w:szCs w:val="14"/>
              </w:rPr>
            </w:pPr>
            <w:r w:rsidRPr="004C117E">
              <w:rPr>
                <w:sz w:val="14"/>
                <w:szCs w:val="14"/>
              </w:rPr>
              <w:t xml:space="preserve">Türev Finansal Varlıkların Gerçeğe Uygun Değer Farkı Kar </w:t>
            </w:r>
          </w:p>
        </w:tc>
        <w:tc>
          <w:tcPr>
            <w:tcW w:w="336" w:type="pct"/>
            <w:tcBorders>
              <w:left w:val="single" w:sz="4" w:space="0" w:color="auto"/>
              <w:right w:val="single" w:sz="4" w:space="0" w:color="auto"/>
            </w:tcBorders>
            <w:vAlign w:val="bottom"/>
          </w:tcPr>
          <w:p w14:paraId="335F53D8" w14:textId="79AF45DF" w:rsidR="00CF21ED" w:rsidRPr="004C117E" w:rsidRDefault="00CF21ED" w:rsidP="00CF21ED">
            <w:pPr>
              <w:ind w:left="-65"/>
              <w:jc w:val="center"/>
              <w:rPr>
                <w:b/>
                <w:bCs/>
                <w:sz w:val="14"/>
                <w:szCs w:val="14"/>
              </w:rPr>
            </w:pPr>
          </w:p>
        </w:tc>
        <w:tc>
          <w:tcPr>
            <w:tcW w:w="601" w:type="pct"/>
            <w:tcBorders>
              <w:left w:val="single" w:sz="4" w:space="0" w:color="auto"/>
              <w:right w:val="single" w:sz="4" w:space="0" w:color="auto"/>
            </w:tcBorders>
            <w:vAlign w:val="bottom"/>
          </w:tcPr>
          <w:p w14:paraId="6B2049CD" w14:textId="7D474B7D" w:rsidR="00CF21ED" w:rsidRPr="004C117E" w:rsidRDefault="00CF21ED" w:rsidP="00CF21ED">
            <w:pPr>
              <w:ind w:left="-69"/>
              <w:jc w:val="right"/>
              <w:rPr>
                <w:bCs/>
                <w:color w:val="000000"/>
                <w:sz w:val="14"/>
                <w:szCs w:val="14"/>
              </w:rPr>
            </w:pPr>
          </w:p>
        </w:tc>
        <w:tc>
          <w:tcPr>
            <w:tcW w:w="556" w:type="pct"/>
            <w:tcBorders>
              <w:left w:val="single" w:sz="4" w:space="0" w:color="auto"/>
              <w:right w:val="single" w:sz="4" w:space="0" w:color="auto"/>
            </w:tcBorders>
            <w:vAlign w:val="bottom"/>
          </w:tcPr>
          <w:p w14:paraId="50BC307D" w14:textId="66DE67F7" w:rsidR="00CF21ED" w:rsidRPr="004C117E" w:rsidRDefault="00CF21ED" w:rsidP="00CF21ED">
            <w:pPr>
              <w:ind w:left="-69"/>
              <w:jc w:val="right"/>
              <w:rPr>
                <w:bCs/>
                <w:color w:val="000000"/>
                <w:sz w:val="14"/>
                <w:szCs w:val="14"/>
              </w:rPr>
            </w:pPr>
          </w:p>
        </w:tc>
        <w:tc>
          <w:tcPr>
            <w:tcW w:w="486" w:type="pct"/>
            <w:tcBorders>
              <w:left w:val="single" w:sz="4" w:space="0" w:color="auto"/>
              <w:right w:val="single" w:sz="4" w:space="0" w:color="auto"/>
            </w:tcBorders>
            <w:vAlign w:val="bottom"/>
          </w:tcPr>
          <w:p w14:paraId="5E9CFE5B" w14:textId="159DEECA" w:rsidR="00CF21ED" w:rsidRPr="004C117E" w:rsidRDefault="00CF21ED" w:rsidP="00CF21ED">
            <w:pPr>
              <w:ind w:left="-69"/>
              <w:jc w:val="right"/>
              <w:rPr>
                <w:bCs/>
                <w:color w:val="000000"/>
                <w:sz w:val="14"/>
                <w:szCs w:val="14"/>
              </w:rPr>
            </w:pPr>
          </w:p>
        </w:tc>
        <w:tc>
          <w:tcPr>
            <w:tcW w:w="555" w:type="pct"/>
            <w:tcBorders>
              <w:left w:val="single" w:sz="4" w:space="0" w:color="auto"/>
              <w:right w:val="single" w:sz="4" w:space="0" w:color="auto"/>
            </w:tcBorders>
            <w:vAlign w:val="bottom"/>
          </w:tcPr>
          <w:p w14:paraId="47D6C5D2" w14:textId="279BBB65" w:rsidR="00CF21ED" w:rsidRPr="004C117E" w:rsidRDefault="00CF21ED" w:rsidP="00CF21ED">
            <w:pPr>
              <w:ind w:left="-69"/>
              <w:jc w:val="right"/>
              <w:rPr>
                <w:color w:val="000000"/>
                <w:sz w:val="14"/>
                <w:szCs w:val="14"/>
              </w:rPr>
            </w:pPr>
          </w:p>
        </w:tc>
        <w:tc>
          <w:tcPr>
            <w:tcW w:w="553" w:type="pct"/>
            <w:tcBorders>
              <w:left w:val="single" w:sz="4" w:space="0" w:color="auto"/>
              <w:right w:val="single" w:sz="4" w:space="0" w:color="auto"/>
            </w:tcBorders>
            <w:vAlign w:val="bottom"/>
          </w:tcPr>
          <w:p w14:paraId="156FDE30" w14:textId="1C70CB50" w:rsidR="00CF21ED" w:rsidRPr="004C117E" w:rsidRDefault="00CF21ED" w:rsidP="00CF21ED">
            <w:pPr>
              <w:ind w:left="-69"/>
              <w:jc w:val="right"/>
              <w:rPr>
                <w:color w:val="000000"/>
                <w:sz w:val="14"/>
                <w:szCs w:val="14"/>
              </w:rPr>
            </w:pPr>
          </w:p>
        </w:tc>
        <w:tc>
          <w:tcPr>
            <w:tcW w:w="630" w:type="pct"/>
            <w:tcBorders>
              <w:left w:val="single" w:sz="4" w:space="0" w:color="auto"/>
              <w:right w:val="single" w:sz="4" w:space="0" w:color="auto"/>
            </w:tcBorders>
            <w:vAlign w:val="bottom"/>
          </w:tcPr>
          <w:p w14:paraId="7FAB8331" w14:textId="2E3489B1" w:rsidR="00CF21ED" w:rsidRPr="004C117E" w:rsidRDefault="00CF21ED" w:rsidP="00CF21ED">
            <w:pPr>
              <w:ind w:left="-69"/>
              <w:jc w:val="right"/>
              <w:rPr>
                <w:color w:val="000000"/>
                <w:sz w:val="14"/>
                <w:szCs w:val="14"/>
              </w:rPr>
            </w:pPr>
          </w:p>
        </w:tc>
      </w:tr>
      <w:tr w:rsidR="00E23AB6" w:rsidRPr="004C117E" w14:paraId="2801D094" w14:textId="77777777" w:rsidTr="00E23AB6">
        <w:trPr>
          <w:trHeight w:val="113"/>
        </w:trPr>
        <w:tc>
          <w:tcPr>
            <w:tcW w:w="216" w:type="pct"/>
            <w:tcBorders>
              <w:left w:val="single" w:sz="4" w:space="0" w:color="auto"/>
            </w:tcBorders>
          </w:tcPr>
          <w:p w14:paraId="7C382892" w14:textId="77777777" w:rsidR="00CF21ED" w:rsidRPr="004C117E" w:rsidRDefault="00CF21ED" w:rsidP="00CF21ED">
            <w:pPr>
              <w:rPr>
                <w:sz w:val="14"/>
                <w:szCs w:val="14"/>
              </w:rPr>
            </w:pPr>
          </w:p>
        </w:tc>
        <w:tc>
          <w:tcPr>
            <w:tcW w:w="1068" w:type="pct"/>
            <w:tcBorders>
              <w:right w:val="single" w:sz="4" w:space="0" w:color="auto"/>
            </w:tcBorders>
            <w:vAlign w:val="bottom"/>
          </w:tcPr>
          <w:p w14:paraId="11797203" w14:textId="48E6F5D7" w:rsidR="00CF21ED" w:rsidRPr="004C117E" w:rsidRDefault="00CF21ED" w:rsidP="00CF21ED">
            <w:pPr>
              <w:rPr>
                <w:sz w:val="14"/>
                <w:szCs w:val="14"/>
              </w:rPr>
            </w:pPr>
            <w:r w:rsidRPr="004C117E">
              <w:rPr>
                <w:sz w:val="14"/>
                <w:szCs w:val="14"/>
              </w:rPr>
              <w:t>Zarara Yansıtılan Kısmı</w:t>
            </w:r>
          </w:p>
        </w:tc>
        <w:tc>
          <w:tcPr>
            <w:tcW w:w="336" w:type="pct"/>
            <w:tcBorders>
              <w:left w:val="single" w:sz="4" w:space="0" w:color="auto"/>
              <w:right w:val="single" w:sz="4" w:space="0" w:color="auto"/>
            </w:tcBorders>
            <w:vAlign w:val="bottom"/>
          </w:tcPr>
          <w:p w14:paraId="7B179210" w14:textId="77777777" w:rsidR="00CF21ED" w:rsidRPr="004C117E" w:rsidRDefault="00CF21ED" w:rsidP="00CF21ED">
            <w:pPr>
              <w:ind w:left="-65"/>
              <w:jc w:val="center"/>
              <w:rPr>
                <w:b/>
                <w:bCs/>
                <w:sz w:val="14"/>
                <w:szCs w:val="14"/>
              </w:rPr>
            </w:pPr>
          </w:p>
        </w:tc>
        <w:tc>
          <w:tcPr>
            <w:tcW w:w="601" w:type="pct"/>
            <w:tcBorders>
              <w:left w:val="single" w:sz="4" w:space="0" w:color="auto"/>
              <w:right w:val="single" w:sz="4" w:space="0" w:color="auto"/>
            </w:tcBorders>
            <w:vAlign w:val="bottom"/>
          </w:tcPr>
          <w:p w14:paraId="524B59C3" w14:textId="3C7206B1" w:rsidR="00CF21ED" w:rsidRPr="004C117E" w:rsidRDefault="00447A1D" w:rsidP="00CF21ED">
            <w:pPr>
              <w:ind w:left="-69"/>
              <w:jc w:val="right"/>
              <w:rPr>
                <w:bCs/>
                <w:color w:val="000000"/>
                <w:sz w:val="14"/>
                <w:szCs w:val="14"/>
              </w:rPr>
            </w:pPr>
            <w:r>
              <w:rPr>
                <w:bCs/>
                <w:color w:val="000000"/>
                <w:sz w:val="14"/>
                <w:szCs w:val="14"/>
              </w:rPr>
              <w:t>56.646</w:t>
            </w:r>
          </w:p>
        </w:tc>
        <w:tc>
          <w:tcPr>
            <w:tcW w:w="556" w:type="pct"/>
            <w:tcBorders>
              <w:left w:val="single" w:sz="4" w:space="0" w:color="auto"/>
              <w:right w:val="single" w:sz="4" w:space="0" w:color="auto"/>
            </w:tcBorders>
            <w:vAlign w:val="bottom"/>
          </w:tcPr>
          <w:p w14:paraId="2FBF61B0" w14:textId="1C4883E0" w:rsidR="00CF21ED" w:rsidRPr="004C117E" w:rsidRDefault="00447A1D" w:rsidP="00CF21ED">
            <w:pPr>
              <w:ind w:left="-69"/>
              <w:jc w:val="right"/>
              <w:rPr>
                <w:bCs/>
                <w:color w:val="000000"/>
                <w:sz w:val="14"/>
                <w:szCs w:val="14"/>
              </w:rPr>
            </w:pPr>
            <w:r>
              <w:rPr>
                <w:bCs/>
                <w:color w:val="000000"/>
                <w:sz w:val="14"/>
                <w:szCs w:val="14"/>
              </w:rPr>
              <w:t>22.213</w:t>
            </w:r>
          </w:p>
        </w:tc>
        <w:tc>
          <w:tcPr>
            <w:tcW w:w="486" w:type="pct"/>
            <w:tcBorders>
              <w:left w:val="single" w:sz="4" w:space="0" w:color="auto"/>
              <w:right w:val="single" w:sz="4" w:space="0" w:color="auto"/>
            </w:tcBorders>
            <w:vAlign w:val="bottom"/>
          </w:tcPr>
          <w:p w14:paraId="5C135A3A" w14:textId="6876BEA1" w:rsidR="00CF21ED" w:rsidRPr="004C117E" w:rsidRDefault="00447A1D" w:rsidP="00CF21ED">
            <w:pPr>
              <w:ind w:left="-69"/>
              <w:jc w:val="right"/>
              <w:rPr>
                <w:bCs/>
                <w:color w:val="000000"/>
                <w:sz w:val="14"/>
                <w:szCs w:val="14"/>
              </w:rPr>
            </w:pPr>
            <w:r>
              <w:rPr>
                <w:bCs/>
                <w:color w:val="000000"/>
                <w:sz w:val="14"/>
                <w:szCs w:val="14"/>
              </w:rPr>
              <w:t>78.859</w:t>
            </w:r>
          </w:p>
        </w:tc>
        <w:tc>
          <w:tcPr>
            <w:tcW w:w="555" w:type="pct"/>
            <w:tcBorders>
              <w:left w:val="single" w:sz="4" w:space="0" w:color="auto"/>
              <w:right w:val="single" w:sz="4" w:space="0" w:color="auto"/>
            </w:tcBorders>
            <w:vAlign w:val="bottom"/>
          </w:tcPr>
          <w:p w14:paraId="6D79533C" w14:textId="0220FE56" w:rsidR="00CF21ED" w:rsidRPr="004C117E" w:rsidRDefault="00CF21ED" w:rsidP="00CF21ED">
            <w:pPr>
              <w:ind w:left="-69"/>
              <w:jc w:val="right"/>
              <w:rPr>
                <w:bCs/>
                <w:sz w:val="14"/>
                <w:szCs w:val="14"/>
              </w:rPr>
            </w:pPr>
            <w:r>
              <w:rPr>
                <w:bCs/>
                <w:sz w:val="14"/>
                <w:szCs w:val="14"/>
              </w:rPr>
              <w:t>1.192</w:t>
            </w:r>
          </w:p>
        </w:tc>
        <w:tc>
          <w:tcPr>
            <w:tcW w:w="553" w:type="pct"/>
            <w:tcBorders>
              <w:left w:val="single" w:sz="4" w:space="0" w:color="auto"/>
              <w:right w:val="single" w:sz="4" w:space="0" w:color="auto"/>
            </w:tcBorders>
            <w:vAlign w:val="bottom"/>
          </w:tcPr>
          <w:p w14:paraId="627B21C7" w14:textId="4767C490" w:rsidR="00CF21ED" w:rsidRPr="004C117E" w:rsidRDefault="00CF21ED" w:rsidP="00CF21ED">
            <w:pPr>
              <w:ind w:left="-69"/>
              <w:jc w:val="right"/>
              <w:rPr>
                <w:color w:val="000000"/>
                <w:sz w:val="14"/>
                <w:szCs w:val="14"/>
              </w:rPr>
            </w:pPr>
            <w:r>
              <w:rPr>
                <w:bCs/>
                <w:sz w:val="14"/>
                <w:szCs w:val="14"/>
              </w:rPr>
              <w:t>79.928</w:t>
            </w:r>
          </w:p>
        </w:tc>
        <w:tc>
          <w:tcPr>
            <w:tcW w:w="630" w:type="pct"/>
            <w:tcBorders>
              <w:left w:val="single" w:sz="4" w:space="0" w:color="auto"/>
              <w:right w:val="single" w:sz="4" w:space="0" w:color="auto"/>
            </w:tcBorders>
            <w:vAlign w:val="bottom"/>
          </w:tcPr>
          <w:p w14:paraId="28CBA83C" w14:textId="7C74340F" w:rsidR="00CF21ED" w:rsidRPr="004C117E" w:rsidRDefault="00CF21ED" w:rsidP="00CF21ED">
            <w:pPr>
              <w:ind w:left="-69"/>
              <w:jc w:val="right"/>
              <w:rPr>
                <w:color w:val="000000"/>
                <w:sz w:val="14"/>
                <w:szCs w:val="14"/>
              </w:rPr>
            </w:pPr>
            <w:r>
              <w:rPr>
                <w:bCs/>
                <w:sz w:val="14"/>
                <w:szCs w:val="14"/>
              </w:rPr>
              <w:t>81.120</w:t>
            </w:r>
          </w:p>
        </w:tc>
      </w:tr>
      <w:tr w:rsidR="00E23AB6" w:rsidRPr="004C117E" w14:paraId="1DD76014" w14:textId="77777777" w:rsidTr="00E23AB6">
        <w:trPr>
          <w:trHeight w:val="113"/>
        </w:trPr>
        <w:tc>
          <w:tcPr>
            <w:tcW w:w="216" w:type="pct"/>
            <w:tcBorders>
              <w:left w:val="single" w:sz="4" w:space="0" w:color="auto"/>
            </w:tcBorders>
            <w:hideMark/>
          </w:tcPr>
          <w:p w14:paraId="1154C5F1" w14:textId="5E98A01B" w:rsidR="00CF21ED" w:rsidRPr="004C117E" w:rsidRDefault="00CF21ED" w:rsidP="00CF21ED">
            <w:pPr>
              <w:rPr>
                <w:bCs/>
                <w:sz w:val="14"/>
                <w:szCs w:val="14"/>
              </w:rPr>
            </w:pPr>
            <w:r w:rsidRPr="004C117E">
              <w:rPr>
                <w:sz w:val="14"/>
                <w:szCs w:val="14"/>
              </w:rPr>
              <w:t>1.4.2</w:t>
            </w:r>
          </w:p>
        </w:tc>
        <w:tc>
          <w:tcPr>
            <w:tcW w:w="1068" w:type="pct"/>
            <w:tcBorders>
              <w:right w:val="single" w:sz="4" w:space="0" w:color="auto"/>
            </w:tcBorders>
            <w:vAlign w:val="bottom"/>
            <w:hideMark/>
          </w:tcPr>
          <w:p w14:paraId="7C3A5D3A" w14:textId="4FC19BC2" w:rsidR="00CF21ED" w:rsidRPr="004C117E" w:rsidRDefault="00CF21ED" w:rsidP="00CF21ED">
            <w:pPr>
              <w:rPr>
                <w:bCs/>
                <w:sz w:val="14"/>
                <w:szCs w:val="14"/>
              </w:rPr>
            </w:pPr>
            <w:r w:rsidRPr="004C117E">
              <w:rPr>
                <w:sz w:val="14"/>
                <w:szCs w:val="14"/>
              </w:rPr>
              <w:t xml:space="preserve">Türev Finansal Varlıkların Gerçeğe Uygun Değer Farkı Diğer </w:t>
            </w:r>
          </w:p>
        </w:tc>
        <w:tc>
          <w:tcPr>
            <w:tcW w:w="336" w:type="pct"/>
            <w:tcBorders>
              <w:left w:val="single" w:sz="4" w:space="0" w:color="auto"/>
              <w:right w:val="single" w:sz="4" w:space="0" w:color="auto"/>
            </w:tcBorders>
            <w:vAlign w:val="bottom"/>
          </w:tcPr>
          <w:p w14:paraId="6617807D" w14:textId="54187146" w:rsidR="00CF21ED" w:rsidRPr="004C117E" w:rsidRDefault="00CF21ED" w:rsidP="00CF21ED">
            <w:pPr>
              <w:ind w:left="-65"/>
              <w:jc w:val="center"/>
              <w:rPr>
                <w:bCs/>
                <w:sz w:val="14"/>
                <w:szCs w:val="14"/>
              </w:rPr>
            </w:pPr>
          </w:p>
        </w:tc>
        <w:tc>
          <w:tcPr>
            <w:tcW w:w="601" w:type="pct"/>
            <w:tcBorders>
              <w:left w:val="single" w:sz="4" w:space="0" w:color="auto"/>
              <w:right w:val="single" w:sz="4" w:space="0" w:color="auto"/>
            </w:tcBorders>
            <w:vAlign w:val="bottom"/>
          </w:tcPr>
          <w:p w14:paraId="2EA93685" w14:textId="309305AC" w:rsidR="00CF21ED" w:rsidRPr="004C117E" w:rsidRDefault="00CF21ED" w:rsidP="00CF21ED">
            <w:pPr>
              <w:ind w:left="-69"/>
              <w:jc w:val="right"/>
              <w:rPr>
                <w:color w:val="000000"/>
                <w:sz w:val="14"/>
                <w:szCs w:val="14"/>
              </w:rPr>
            </w:pPr>
          </w:p>
        </w:tc>
        <w:tc>
          <w:tcPr>
            <w:tcW w:w="556" w:type="pct"/>
            <w:tcBorders>
              <w:left w:val="single" w:sz="4" w:space="0" w:color="auto"/>
              <w:right w:val="single" w:sz="4" w:space="0" w:color="auto"/>
            </w:tcBorders>
            <w:vAlign w:val="bottom"/>
          </w:tcPr>
          <w:p w14:paraId="2C9D5081" w14:textId="134D5E12" w:rsidR="00CF21ED" w:rsidRPr="004C117E" w:rsidRDefault="00CF21ED" w:rsidP="00CF21ED">
            <w:pPr>
              <w:ind w:left="-69"/>
              <w:jc w:val="right"/>
              <w:rPr>
                <w:color w:val="000000"/>
                <w:sz w:val="14"/>
                <w:szCs w:val="14"/>
              </w:rPr>
            </w:pPr>
          </w:p>
        </w:tc>
        <w:tc>
          <w:tcPr>
            <w:tcW w:w="486" w:type="pct"/>
            <w:tcBorders>
              <w:left w:val="single" w:sz="4" w:space="0" w:color="auto"/>
              <w:right w:val="single" w:sz="4" w:space="0" w:color="auto"/>
            </w:tcBorders>
            <w:vAlign w:val="bottom"/>
          </w:tcPr>
          <w:p w14:paraId="2A262394" w14:textId="1A1E9010" w:rsidR="00CF21ED" w:rsidRPr="004C117E" w:rsidRDefault="00CF21ED" w:rsidP="00CF21ED">
            <w:pPr>
              <w:ind w:left="-69"/>
              <w:jc w:val="right"/>
              <w:rPr>
                <w:color w:val="000000"/>
                <w:sz w:val="14"/>
                <w:szCs w:val="14"/>
              </w:rPr>
            </w:pPr>
          </w:p>
        </w:tc>
        <w:tc>
          <w:tcPr>
            <w:tcW w:w="555" w:type="pct"/>
            <w:tcBorders>
              <w:left w:val="single" w:sz="4" w:space="0" w:color="auto"/>
              <w:right w:val="single" w:sz="4" w:space="0" w:color="auto"/>
            </w:tcBorders>
            <w:vAlign w:val="bottom"/>
          </w:tcPr>
          <w:p w14:paraId="142FBFE2" w14:textId="3305C61D" w:rsidR="00CF21ED" w:rsidRPr="004C117E" w:rsidRDefault="00CF21ED" w:rsidP="00CF21ED">
            <w:pPr>
              <w:ind w:left="-69"/>
              <w:jc w:val="right"/>
              <w:rPr>
                <w:bCs/>
                <w:color w:val="000000"/>
                <w:sz w:val="14"/>
                <w:szCs w:val="14"/>
              </w:rPr>
            </w:pPr>
          </w:p>
        </w:tc>
        <w:tc>
          <w:tcPr>
            <w:tcW w:w="553" w:type="pct"/>
            <w:tcBorders>
              <w:left w:val="single" w:sz="4" w:space="0" w:color="auto"/>
              <w:right w:val="single" w:sz="4" w:space="0" w:color="auto"/>
            </w:tcBorders>
            <w:vAlign w:val="bottom"/>
          </w:tcPr>
          <w:p w14:paraId="06E0EFC9" w14:textId="7F8E02A0" w:rsidR="00CF21ED" w:rsidRPr="004C117E" w:rsidRDefault="00CF21ED" w:rsidP="00CF21ED">
            <w:pPr>
              <w:ind w:left="-69"/>
              <w:jc w:val="right"/>
              <w:rPr>
                <w:bCs/>
                <w:color w:val="000000"/>
                <w:sz w:val="14"/>
                <w:szCs w:val="14"/>
              </w:rPr>
            </w:pPr>
          </w:p>
        </w:tc>
        <w:tc>
          <w:tcPr>
            <w:tcW w:w="630" w:type="pct"/>
            <w:tcBorders>
              <w:left w:val="single" w:sz="4" w:space="0" w:color="auto"/>
              <w:right w:val="single" w:sz="4" w:space="0" w:color="auto"/>
            </w:tcBorders>
            <w:vAlign w:val="bottom"/>
          </w:tcPr>
          <w:p w14:paraId="7E5BABB6" w14:textId="0607A7E5" w:rsidR="00CF21ED" w:rsidRPr="004C117E" w:rsidRDefault="00CF21ED" w:rsidP="00CF21ED">
            <w:pPr>
              <w:ind w:left="-69"/>
              <w:jc w:val="right"/>
              <w:rPr>
                <w:bCs/>
                <w:color w:val="000000"/>
                <w:sz w:val="14"/>
                <w:szCs w:val="14"/>
              </w:rPr>
            </w:pPr>
          </w:p>
        </w:tc>
      </w:tr>
      <w:tr w:rsidR="00E23AB6" w:rsidRPr="004C117E" w14:paraId="2E96828D" w14:textId="77777777" w:rsidTr="00E23AB6">
        <w:trPr>
          <w:trHeight w:val="113"/>
        </w:trPr>
        <w:tc>
          <w:tcPr>
            <w:tcW w:w="216" w:type="pct"/>
            <w:tcBorders>
              <w:left w:val="single" w:sz="4" w:space="0" w:color="auto"/>
            </w:tcBorders>
          </w:tcPr>
          <w:p w14:paraId="2A83C8A0" w14:textId="77777777" w:rsidR="00CF21ED" w:rsidRPr="004C117E" w:rsidRDefault="00CF21ED" w:rsidP="00CF21ED">
            <w:pPr>
              <w:rPr>
                <w:sz w:val="14"/>
                <w:szCs w:val="14"/>
              </w:rPr>
            </w:pPr>
          </w:p>
        </w:tc>
        <w:tc>
          <w:tcPr>
            <w:tcW w:w="1068" w:type="pct"/>
            <w:tcBorders>
              <w:right w:val="single" w:sz="4" w:space="0" w:color="auto"/>
            </w:tcBorders>
            <w:vAlign w:val="bottom"/>
          </w:tcPr>
          <w:p w14:paraId="1CB45B86" w14:textId="37BB3424" w:rsidR="00CF21ED" w:rsidRPr="004C117E" w:rsidRDefault="00CF21ED" w:rsidP="00CF21ED">
            <w:pPr>
              <w:rPr>
                <w:sz w:val="14"/>
                <w:szCs w:val="14"/>
              </w:rPr>
            </w:pPr>
            <w:r w:rsidRPr="004C117E">
              <w:rPr>
                <w:sz w:val="14"/>
                <w:szCs w:val="14"/>
              </w:rPr>
              <w:t>Kapsamlı Gelire Yansıtılan Kısmı</w:t>
            </w:r>
          </w:p>
        </w:tc>
        <w:tc>
          <w:tcPr>
            <w:tcW w:w="336" w:type="pct"/>
            <w:tcBorders>
              <w:left w:val="single" w:sz="4" w:space="0" w:color="auto"/>
              <w:right w:val="single" w:sz="4" w:space="0" w:color="auto"/>
            </w:tcBorders>
            <w:vAlign w:val="bottom"/>
          </w:tcPr>
          <w:p w14:paraId="4E27E7E7" w14:textId="77777777" w:rsidR="00CF21ED" w:rsidRPr="004C117E" w:rsidRDefault="00CF21ED" w:rsidP="00CF21ED">
            <w:pPr>
              <w:ind w:left="-65"/>
              <w:jc w:val="center"/>
              <w:rPr>
                <w:bCs/>
                <w:sz w:val="14"/>
                <w:szCs w:val="14"/>
              </w:rPr>
            </w:pPr>
          </w:p>
        </w:tc>
        <w:tc>
          <w:tcPr>
            <w:tcW w:w="601" w:type="pct"/>
            <w:tcBorders>
              <w:left w:val="single" w:sz="4" w:space="0" w:color="auto"/>
              <w:right w:val="single" w:sz="4" w:space="0" w:color="auto"/>
            </w:tcBorders>
            <w:vAlign w:val="bottom"/>
          </w:tcPr>
          <w:p w14:paraId="6BF85E4C" w14:textId="0AF05345" w:rsidR="00CF21ED" w:rsidRPr="004C117E" w:rsidRDefault="001C56E5"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324675CF" w14:textId="40B7245B" w:rsidR="00CF21ED" w:rsidRPr="004C117E" w:rsidRDefault="001C56E5"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542244C3" w14:textId="4CFA89EE" w:rsidR="00CF21ED" w:rsidRPr="004C117E" w:rsidRDefault="001C56E5" w:rsidP="00CF21ED">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41B4E061" w14:textId="7FFE172C" w:rsidR="00CF21ED" w:rsidRPr="004C117E" w:rsidRDefault="00CF21ED" w:rsidP="00CF21ED">
            <w:pPr>
              <w:ind w:left="-69"/>
              <w:jc w:val="right"/>
              <w:rPr>
                <w:color w:val="000000"/>
                <w:sz w:val="14"/>
                <w:szCs w:val="14"/>
                <w:lang w:eastAsia="en-US"/>
              </w:rPr>
            </w:pPr>
            <w:r w:rsidRPr="008A4D97">
              <w:rPr>
                <w:b/>
                <w:bCs/>
                <w:sz w:val="14"/>
                <w:szCs w:val="14"/>
              </w:rPr>
              <w:t>-</w:t>
            </w:r>
          </w:p>
        </w:tc>
        <w:tc>
          <w:tcPr>
            <w:tcW w:w="553" w:type="pct"/>
            <w:tcBorders>
              <w:left w:val="single" w:sz="4" w:space="0" w:color="auto"/>
              <w:right w:val="single" w:sz="4" w:space="0" w:color="auto"/>
            </w:tcBorders>
            <w:vAlign w:val="bottom"/>
          </w:tcPr>
          <w:p w14:paraId="5310C686" w14:textId="160703BD"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459CE1FD" w14:textId="48899760" w:rsidR="00CF21ED" w:rsidRPr="004C117E" w:rsidRDefault="00CF21ED" w:rsidP="00CF21ED">
            <w:pPr>
              <w:ind w:left="-69"/>
              <w:jc w:val="right"/>
              <w:rPr>
                <w:bCs/>
                <w:color w:val="000000"/>
                <w:sz w:val="14"/>
                <w:szCs w:val="14"/>
              </w:rPr>
            </w:pPr>
            <w:r w:rsidRPr="008A4D97">
              <w:rPr>
                <w:b/>
                <w:bCs/>
                <w:sz w:val="14"/>
                <w:szCs w:val="14"/>
              </w:rPr>
              <w:t>-</w:t>
            </w:r>
          </w:p>
        </w:tc>
      </w:tr>
      <w:tr w:rsidR="00E23AB6" w:rsidRPr="004C117E" w14:paraId="376E0B00" w14:textId="77777777" w:rsidTr="00E23AB6">
        <w:trPr>
          <w:trHeight w:val="113"/>
        </w:trPr>
        <w:tc>
          <w:tcPr>
            <w:tcW w:w="216" w:type="pct"/>
            <w:tcBorders>
              <w:left w:val="single" w:sz="4" w:space="0" w:color="auto"/>
            </w:tcBorders>
            <w:hideMark/>
          </w:tcPr>
          <w:p w14:paraId="6A8D9596" w14:textId="3DB7BB84" w:rsidR="00CF21ED" w:rsidRPr="004C117E" w:rsidRDefault="00CF21ED" w:rsidP="00CF21ED">
            <w:pPr>
              <w:rPr>
                <w:bCs/>
                <w:sz w:val="14"/>
                <w:szCs w:val="14"/>
              </w:rPr>
            </w:pPr>
            <w:r w:rsidRPr="004C117E">
              <w:rPr>
                <w:b/>
                <w:bCs/>
                <w:sz w:val="14"/>
                <w:szCs w:val="14"/>
              </w:rPr>
              <w:t>II.</w:t>
            </w:r>
          </w:p>
        </w:tc>
        <w:tc>
          <w:tcPr>
            <w:tcW w:w="1068" w:type="pct"/>
            <w:tcBorders>
              <w:right w:val="single" w:sz="4" w:space="0" w:color="auto"/>
            </w:tcBorders>
            <w:vAlign w:val="bottom"/>
            <w:hideMark/>
          </w:tcPr>
          <w:p w14:paraId="54B08FC8" w14:textId="3ED55191" w:rsidR="00CF21ED" w:rsidRPr="004C117E" w:rsidRDefault="00CF21ED" w:rsidP="00CF21ED">
            <w:pPr>
              <w:rPr>
                <w:sz w:val="14"/>
                <w:szCs w:val="14"/>
              </w:rPr>
            </w:pPr>
            <w:r w:rsidRPr="004C117E">
              <w:rPr>
                <w:b/>
                <w:bCs/>
                <w:sz w:val="14"/>
                <w:szCs w:val="14"/>
              </w:rPr>
              <w:t xml:space="preserve">İTFA EDİLMİŞ MALİYETİ İLE ÖLÇÜLEN FİNANSAL </w:t>
            </w:r>
          </w:p>
        </w:tc>
        <w:tc>
          <w:tcPr>
            <w:tcW w:w="336" w:type="pct"/>
            <w:tcBorders>
              <w:left w:val="single" w:sz="4" w:space="0" w:color="auto"/>
              <w:right w:val="single" w:sz="4" w:space="0" w:color="auto"/>
            </w:tcBorders>
            <w:vAlign w:val="bottom"/>
          </w:tcPr>
          <w:p w14:paraId="5D837104" w14:textId="2A25549F"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169385D7" w14:textId="6F095CD8" w:rsidR="00CF21ED" w:rsidRPr="004C117E" w:rsidRDefault="00CF21ED" w:rsidP="00CF21ED">
            <w:pPr>
              <w:ind w:left="-69"/>
              <w:jc w:val="right"/>
              <w:rPr>
                <w:b/>
                <w:color w:val="000000"/>
                <w:sz w:val="14"/>
                <w:szCs w:val="14"/>
              </w:rPr>
            </w:pPr>
          </w:p>
        </w:tc>
        <w:tc>
          <w:tcPr>
            <w:tcW w:w="556" w:type="pct"/>
            <w:tcBorders>
              <w:left w:val="single" w:sz="4" w:space="0" w:color="auto"/>
              <w:right w:val="single" w:sz="4" w:space="0" w:color="auto"/>
            </w:tcBorders>
            <w:vAlign w:val="bottom"/>
          </w:tcPr>
          <w:p w14:paraId="34824559" w14:textId="553BC979" w:rsidR="00CF21ED" w:rsidRPr="004C117E" w:rsidRDefault="00CF21ED" w:rsidP="00CF21ED">
            <w:pPr>
              <w:ind w:left="-69"/>
              <w:jc w:val="right"/>
              <w:rPr>
                <w:b/>
                <w:color w:val="000000"/>
                <w:sz w:val="14"/>
                <w:szCs w:val="14"/>
              </w:rPr>
            </w:pPr>
          </w:p>
        </w:tc>
        <w:tc>
          <w:tcPr>
            <w:tcW w:w="486" w:type="pct"/>
            <w:tcBorders>
              <w:left w:val="single" w:sz="4" w:space="0" w:color="auto"/>
              <w:right w:val="single" w:sz="4" w:space="0" w:color="auto"/>
            </w:tcBorders>
            <w:vAlign w:val="bottom"/>
          </w:tcPr>
          <w:p w14:paraId="04AB42AC" w14:textId="1457EB8B" w:rsidR="00CF21ED" w:rsidRPr="004C117E" w:rsidRDefault="00CF21ED" w:rsidP="00CF21ED">
            <w:pPr>
              <w:ind w:left="-69"/>
              <w:jc w:val="right"/>
              <w:rPr>
                <w:b/>
                <w:color w:val="000000"/>
                <w:sz w:val="14"/>
                <w:szCs w:val="14"/>
              </w:rPr>
            </w:pPr>
          </w:p>
        </w:tc>
        <w:tc>
          <w:tcPr>
            <w:tcW w:w="555" w:type="pct"/>
            <w:tcBorders>
              <w:left w:val="single" w:sz="4" w:space="0" w:color="auto"/>
              <w:right w:val="single" w:sz="4" w:space="0" w:color="auto"/>
            </w:tcBorders>
            <w:vAlign w:val="bottom"/>
          </w:tcPr>
          <w:p w14:paraId="39298412" w14:textId="0BF3F7C2" w:rsidR="00CF21ED" w:rsidRPr="004C117E" w:rsidRDefault="00CF21ED" w:rsidP="00CF21ED">
            <w:pPr>
              <w:ind w:left="-69"/>
              <w:jc w:val="right"/>
              <w:rPr>
                <w:color w:val="000000"/>
                <w:sz w:val="14"/>
                <w:szCs w:val="14"/>
              </w:rPr>
            </w:pPr>
          </w:p>
        </w:tc>
        <w:tc>
          <w:tcPr>
            <w:tcW w:w="553" w:type="pct"/>
            <w:tcBorders>
              <w:left w:val="single" w:sz="4" w:space="0" w:color="auto"/>
              <w:right w:val="single" w:sz="4" w:space="0" w:color="auto"/>
            </w:tcBorders>
            <w:vAlign w:val="bottom"/>
          </w:tcPr>
          <w:p w14:paraId="08BC7A3D" w14:textId="29749329" w:rsidR="00CF21ED" w:rsidRPr="004C117E" w:rsidRDefault="00CF21ED" w:rsidP="00CF21ED">
            <w:pPr>
              <w:ind w:left="-69"/>
              <w:jc w:val="right"/>
              <w:rPr>
                <w:color w:val="000000"/>
                <w:sz w:val="14"/>
                <w:szCs w:val="14"/>
              </w:rPr>
            </w:pPr>
          </w:p>
        </w:tc>
        <w:tc>
          <w:tcPr>
            <w:tcW w:w="630" w:type="pct"/>
            <w:tcBorders>
              <w:left w:val="single" w:sz="4" w:space="0" w:color="auto"/>
              <w:right w:val="single" w:sz="4" w:space="0" w:color="auto"/>
            </w:tcBorders>
            <w:vAlign w:val="bottom"/>
          </w:tcPr>
          <w:p w14:paraId="41AA2584" w14:textId="783E62E2" w:rsidR="00CF21ED" w:rsidRPr="004C117E" w:rsidRDefault="00CF21ED" w:rsidP="00CF21ED">
            <w:pPr>
              <w:ind w:left="-69"/>
              <w:jc w:val="right"/>
              <w:rPr>
                <w:color w:val="000000"/>
                <w:sz w:val="14"/>
                <w:szCs w:val="14"/>
              </w:rPr>
            </w:pPr>
          </w:p>
        </w:tc>
      </w:tr>
      <w:tr w:rsidR="00E23AB6" w:rsidRPr="004C117E" w14:paraId="3DE9E712" w14:textId="77777777" w:rsidTr="00E23AB6">
        <w:trPr>
          <w:trHeight w:val="113"/>
        </w:trPr>
        <w:tc>
          <w:tcPr>
            <w:tcW w:w="216" w:type="pct"/>
            <w:tcBorders>
              <w:left w:val="single" w:sz="4" w:space="0" w:color="auto"/>
            </w:tcBorders>
          </w:tcPr>
          <w:p w14:paraId="3EF3E811" w14:textId="77777777" w:rsidR="00CF21ED" w:rsidRPr="004C117E" w:rsidRDefault="00CF21ED" w:rsidP="00CF21ED">
            <w:pPr>
              <w:rPr>
                <w:b/>
                <w:bCs/>
                <w:sz w:val="14"/>
                <w:szCs w:val="14"/>
              </w:rPr>
            </w:pPr>
          </w:p>
        </w:tc>
        <w:tc>
          <w:tcPr>
            <w:tcW w:w="1068" w:type="pct"/>
            <w:tcBorders>
              <w:right w:val="single" w:sz="4" w:space="0" w:color="auto"/>
            </w:tcBorders>
            <w:vAlign w:val="bottom"/>
          </w:tcPr>
          <w:p w14:paraId="2E1ABA87" w14:textId="5F190FDB" w:rsidR="00CF21ED" w:rsidRPr="004C117E" w:rsidRDefault="00CF21ED" w:rsidP="00CF21ED">
            <w:pPr>
              <w:rPr>
                <w:b/>
                <w:bCs/>
                <w:sz w:val="14"/>
                <w:szCs w:val="14"/>
              </w:rPr>
            </w:pPr>
            <w:r w:rsidRPr="004C117E">
              <w:rPr>
                <w:b/>
                <w:bCs/>
                <w:sz w:val="14"/>
                <w:szCs w:val="14"/>
              </w:rPr>
              <w:t>VARLIKLAR (Net)</w:t>
            </w:r>
          </w:p>
        </w:tc>
        <w:tc>
          <w:tcPr>
            <w:tcW w:w="336" w:type="pct"/>
            <w:tcBorders>
              <w:left w:val="single" w:sz="4" w:space="0" w:color="auto"/>
              <w:right w:val="single" w:sz="4" w:space="0" w:color="auto"/>
            </w:tcBorders>
            <w:vAlign w:val="bottom"/>
          </w:tcPr>
          <w:p w14:paraId="5272AB87" w14:textId="4BD6391A" w:rsidR="00CF21ED" w:rsidRPr="004C117E" w:rsidRDefault="00CF21ED" w:rsidP="00CF21ED">
            <w:pPr>
              <w:jc w:val="center"/>
              <w:rPr>
                <w:sz w:val="14"/>
                <w:szCs w:val="14"/>
              </w:rPr>
            </w:pPr>
          </w:p>
        </w:tc>
        <w:tc>
          <w:tcPr>
            <w:tcW w:w="601" w:type="pct"/>
            <w:tcBorders>
              <w:left w:val="single" w:sz="4" w:space="0" w:color="auto"/>
              <w:right w:val="single" w:sz="4" w:space="0" w:color="auto"/>
            </w:tcBorders>
            <w:vAlign w:val="bottom"/>
          </w:tcPr>
          <w:p w14:paraId="142B35C2" w14:textId="3981FB6C" w:rsidR="00CF21ED" w:rsidRPr="004C117E" w:rsidRDefault="00447A1D" w:rsidP="00CF21ED">
            <w:pPr>
              <w:ind w:left="-69"/>
              <w:jc w:val="right"/>
              <w:rPr>
                <w:b/>
                <w:color w:val="000000"/>
                <w:sz w:val="14"/>
                <w:szCs w:val="14"/>
              </w:rPr>
            </w:pPr>
            <w:r>
              <w:rPr>
                <w:b/>
                <w:color w:val="000000"/>
                <w:sz w:val="14"/>
                <w:szCs w:val="14"/>
              </w:rPr>
              <w:t>167.477.466</w:t>
            </w:r>
          </w:p>
        </w:tc>
        <w:tc>
          <w:tcPr>
            <w:tcW w:w="556" w:type="pct"/>
            <w:tcBorders>
              <w:left w:val="single" w:sz="4" w:space="0" w:color="auto"/>
              <w:right w:val="single" w:sz="4" w:space="0" w:color="auto"/>
            </w:tcBorders>
            <w:vAlign w:val="bottom"/>
          </w:tcPr>
          <w:p w14:paraId="58BA138A" w14:textId="2B504C39" w:rsidR="00CF21ED" w:rsidRPr="004C117E" w:rsidRDefault="00447A1D" w:rsidP="00CF21ED">
            <w:pPr>
              <w:ind w:left="-69"/>
              <w:jc w:val="right"/>
              <w:rPr>
                <w:b/>
                <w:color w:val="000000"/>
                <w:sz w:val="14"/>
                <w:szCs w:val="14"/>
              </w:rPr>
            </w:pPr>
            <w:r>
              <w:rPr>
                <w:b/>
                <w:color w:val="000000"/>
                <w:sz w:val="14"/>
                <w:szCs w:val="14"/>
              </w:rPr>
              <w:t>86.630.485</w:t>
            </w:r>
          </w:p>
        </w:tc>
        <w:tc>
          <w:tcPr>
            <w:tcW w:w="486" w:type="pct"/>
            <w:tcBorders>
              <w:left w:val="single" w:sz="4" w:space="0" w:color="auto"/>
              <w:right w:val="single" w:sz="4" w:space="0" w:color="auto"/>
            </w:tcBorders>
            <w:vAlign w:val="bottom"/>
          </w:tcPr>
          <w:p w14:paraId="758C7A95" w14:textId="3D56C19D" w:rsidR="00CF21ED" w:rsidRPr="004C117E" w:rsidRDefault="00447A1D" w:rsidP="00CF21ED">
            <w:pPr>
              <w:ind w:left="-69"/>
              <w:jc w:val="right"/>
              <w:rPr>
                <w:b/>
                <w:color w:val="000000"/>
                <w:sz w:val="14"/>
                <w:szCs w:val="14"/>
              </w:rPr>
            </w:pPr>
            <w:r>
              <w:rPr>
                <w:b/>
                <w:color w:val="000000"/>
                <w:sz w:val="14"/>
                <w:szCs w:val="14"/>
              </w:rPr>
              <w:t>254.107.951</w:t>
            </w:r>
          </w:p>
        </w:tc>
        <w:tc>
          <w:tcPr>
            <w:tcW w:w="555" w:type="pct"/>
            <w:tcBorders>
              <w:left w:val="single" w:sz="4" w:space="0" w:color="auto"/>
              <w:right w:val="single" w:sz="4" w:space="0" w:color="auto"/>
            </w:tcBorders>
            <w:vAlign w:val="bottom"/>
          </w:tcPr>
          <w:p w14:paraId="2947A416" w14:textId="2EF38A9D" w:rsidR="00CF21ED" w:rsidRPr="004C117E" w:rsidRDefault="00CF21ED" w:rsidP="00CF21ED">
            <w:pPr>
              <w:ind w:left="-69"/>
              <w:jc w:val="right"/>
              <w:rPr>
                <w:b/>
                <w:bCs/>
                <w:sz w:val="14"/>
                <w:szCs w:val="14"/>
              </w:rPr>
            </w:pPr>
            <w:r>
              <w:rPr>
                <w:b/>
                <w:bCs/>
                <w:sz w:val="14"/>
                <w:szCs w:val="14"/>
              </w:rPr>
              <w:t>80.833.282</w:t>
            </w:r>
          </w:p>
        </w:tc>
        <w:tc>
          <w:tcPr>
            <w:tcW w:w="553" w:type="pct"/>
            <w:tcBorders>
              <w:left w:val="single" w:sz="4" w:space="0" w:color="auto"/>
              <w:right w:val="single" w:sz="4" w:space="0" w:color="auto"/>
            </w:tcBorders>
            <w:vAlign w:val="bottom"/>
          </w:tcPr>
          <w:p w14:paraId="3C6EA082" w14:textId="7AD05ECC" w:rsidR="00CF21ED" w:rsidRPr="004C117E" w:rsidRDefault="00CF21ED" w:rsidP="00CF21ED">
            <w:pPr>
              <w:ind w:left="-69"/>
              <w:jc w:val="right"/>
              <w:rPr>
                <w:color w:val="000000"/>
                <w:sz w:val="14"/>
                <w:szCs w:val="14"/>
              </w:rPr>
            </w:pPr>
            <w:r>
              <w:rPr>
                <w:b/>
                <w:bCs/>
                <w:sz w:val="14"/>
                <w:szCs w:val="14"/>
              </w:rPr>
              <w:t>49.102.259</w:t>
            </w:r>
          </w:p>
        </w:tc>
        <w:tc>
          <w:tcPr>
            <w:tcW w:w="630" w:type="pct"/>
            <w:tcBorders>
              <w:left w:val="single" w:sz="4" w:space="0" w:color="auto"/>
              <w:right w:val="single" w:sz="4" w:space="0" w:color="auto"/>
            </w:tcBorders>
            <w:vAlign w:val="bottom"/>
          </w:tcPr>
          <w:p w14:paraId="7B105DC2" w14:textId="56BE050D" w:rsidR="00CF21ED" w:rsidRPr="004C117E" w:rsidRDefault="00CF21ED" w:rsidP="00CF21ED">
            <w:pPr>
              <w:ind w:left="-69"/>
              <w:jc w:val="right"/>
              <w:rPr>
                <w:color w:val="000000"/>
                <w:sz w:val="14"/>
                <w:szCs w:val="14"/>
              </w:rPr>
            </w:pPr>
            <w:r>
              <w:rPr>
                <w:b/>
                <w:bCs/>
                <w:sz w:val="14"/>
                <w:szCs w:val="14"/>
              </w:rPr>
              <w:t>129.935.541</w:t>
            </w:r>
          </w:p>
        </w:tc>
      </w:tr>
      <w:tr w:rsidR="00E23AB6" w:rsidRPr="004C117E" w14:paraId="7097D8A9" w14:textId="77777777" w:rsidTr="00E23AB6">
        <w:trPr>
          <w:trHeight w:val="113"/>
        </w:trPr>
        <w:tc>
          <w:tcPr>
            <w:tcW w:w="216" w:type="pct"/>
            <w:tcBorders>
              <w:left w:val="single" w:sz="4" w:space="0" w:color="auto"/>
            </w:tcBorders>
            <w:hideMark/>
          </w:tcPr>
          <w:p w14:paraId="13A8D4DF" w14:textId="0EAE3EE8" w:rsidR="00CF21ED" w:rsidRPr="004C117E" w:rsidRDefault="00CF21ED" w:rsidP="00CF21ED">
            <w:pPr>
              <w:rPr>
                <w:b/>
                <w:bCs/>
                <w:sz w:val="14"/>
                <w:szCs w:val="14"/>
              </w:rPr>
            </w:pPr>
            <w:r w:rsidRPr="004C117E">
              <w:rPr>
                <w:b/>
                <w:bCs/>
                <w:sz w:val="14"/>
                <w:szCs w:val="14"/>
              </w:rPr>
              <w:t>2.1</w:t>
            </w:r>
          </w:p>
        </w:tc>
        <w:tc>
          <w:tcPr>
            <w:tcW w:w="1068" w:type="pct"/>
            <w:tcBorders>
              <w:right w:val="single" w:sz="4" w:space="0" w:color="auto"/>
            </w:tcBorders>
            <w:vAlign w:val="bottom"/>
            <w:hideMark/>
          </w:tcPr>
          <w:p w14:paraId="4EFB28A2" w14:textId="72E915AE" w:rsidR="00CF21ED" w:rsidRPr="004C117E" w:rsidRDefault="00CF21ED" w:rsidP="00CF21ED">
            <w:pPr>
              <w:rPr>
                <w:b/>
                <w:sz w:val="14"/>
                <w:szCs w:val="14"/>
              </w:rPr>
            </w:pPr>
            <w:r w:rsidRPr="004C117E">
              <w:rPr>
                <w:b/>
                <w:bCs/>
                <w:sz w:val="14"/>
                <w:szCs w:val="14"/>
              </w:rPr>
              <w:t xml:space="preserve">Krediler </w:t>
            </w:r>
          </w:p>
        </w:tc>
        <w:tc>
          <w:tcPr>
            <w:tcW w:w="336" w:type="pct"/>
            <w:tcBorders>
              <w:left w:val="single" w:sz="4" w:space="0" w:color="auto"/>
              <w:right w:val="single" w:sz="4" w:space="0" w:color="auto"/>
            </w:tcBorders>
            <w:vAlign w:val="bottom"/>
          </w:tcPr>
          <w:p w14:paraId="14529C7B" w14:textId="6FCC96F5" w:rsidR="00CF21ED" w:rsidRPr="004C117E" w:rsidRDefault="00CF21ED" w:rsidP="00CF21ED">
            <w:pPr>
              <w:ind w:left="-65"/>
              <w:jc w:val="center"/>
              <w:rPr>
                <w:b/>
                <w:bCs/>
                <w:sz w:val="14"/>
                <w:szCs w:val="14"/>
              </w:rPr>
            </w:pPr>
            <w:r w:rsidRPr="004C117E">
              <w:rPr>
                <w:b/>
                <w:bCs/>
                <w:sz w:val="14"/>
                <w:szCs w:val="14"/>
              </w:rPr>
              <w:t>(6)</w:t>
            </w:r>
          </w:p>
        </w:tc>
        <w:tc>
          <w:tcPr>
            <w:tcW w:w="601" w:type="pct"/>
            <w:tcBorders>
              <w:left w:val="single" w:sz="4" w:space="0" w:color="auto"/>
              <w:right w:val="single" w:sz="4" w:space="0" w:color="auto"/>
            </w:tcBorders>
            <w:vAlign w:val="bottom"/>
          </w:tcPr>
          <w:p w14:paraId="4049D50E" w14:textId="4CAF81FB" w:rsidR="00CF21ED" w:rsidRPr="004C117E" w:rsidRDefault="00447A1D" w:rsidP="00CF21ED">
            <w:pPr>
              <w:ind w:left="-69"/>
              <w:jc w:val="right"/>
              <w:rPr>
                <w:b/>
                <w:bCs/>
                <w:color w:val="000000"/>
                <w:sz w:val="14"/>
                <w:szCs w:val="14"/>
              </w:rPr>
            </w:pPr>
            <w:r>
              <w:rPr>
                <w:b/>
                <w:bCs/>
                <w:color w:val="000000"/>
                <w:sz w:val="14"/>
                <w:szCs w:val="14"/>
              </w:rPr>
              <w:t>157.594.202</w:t>
            </w:r>
          </w:p>
        </w:tc>
        <w:tc>
          <w:tcPr>
            <w:tcW w:w="556" w:type="pct"/>
            <w:tcBorders>
              <w:left w:val="single" w:sz="4" w:space="0" w:color="auto"/>
              <w:right w:val="single" w:sz="4" w:space="0" w:color="auto"/>
            </w:tcBorders>
            <w:vAlign w:val="bottom"/>
          </w:tcPr>
          <w:p w14:paraId="6B7F40AB" w14:textId="5D654A37" w:rsidR="00CF21ED" w:rsidRPr="004C117E" w:rsidRDefault="00447A1D" w:rsidP="00CF21ED">
            <w:pPr>
              <w:ind w:left="-69"/>
              <w:jc w:val="right"/>
              <w:rPr>
                <w:b/>
                <w:bCs/>
                <w:color w:val="000000"/>
                <w:sz w:val="14"/>
                <w:szCs w:val="14"/>
              </w:rPr>
            </w:pPr>
            <w:r>
              <w:rPr>
                <w:b/>
                <w:bCs/>
                <w:color w:val="000000"/>
                <w:sz w:val="14"/>
                <w:szCs w:val="14"/>
              </w:rPr>
              <w:t>77.092.537</w:t>
            </w:r>
          </w:p>
        </w:tc>
        <w:tc>
          <w:tcPr>
            <w:tcW w:w="486" w:type="pct"/>
            <w:tcBorders>
              <w:left w:val="single" w:sz="4" w:space="0" w:color="auto"/>
              <w:right w:val="single" w:sz="4" w:space="0" w:color="auto"/>
            </w:tcBorders>
            <w:vAlign w:val="bottom"/>
          </w:tcPr>
          <w:p w14:paraId="0BE0BE02" w14:textId="101466D2" w:rsidR="00CF21ED" w:rsidRPr="004C117E" w:rsidRDefault="00447A1D" w:rsidP="00CF21ED">
            <w:pPr>
              <w:ind w:left="-69"/>
              <w:jc w:val="right"/>
              <w:rPr>
                <w:b/>
                <w:bCs/>
                <w:color w:val="000000"/>
                <w:sz w:val="14"/>
                <w:szCs w:val="14"/>
              </w:rPr>
            </w:pPr>
            <w:r>
              <w:rPr>
                <w:b/>
                <w:bCs/>
                <w:color w:val="000000"/>
                <w:sz w:val="14"/>
                <w:szCs w:val="14"/>
              </w:rPr>
              <w:t>234.686.739</w:t>
            </w:r>
          </w:p>
        </w:tc>
        <w:tc>
          <w:tcPr>
            <w:tcW w:w="555" w:type="pct"/>
            <w:tcBorders>
              <w:left w:val="single" w:sz="4" w:space="0" w:color="auto"/>
              <w:right w:val="single" w:sz="4" w:space="0" w:color="auto"/>
            </w:tcBorders>
            <w:vAlign w:val="bottom"/>
          </w:tcPr>
          <w:p w14:paraId="47E61D21" w14:textId="451467CC" w:rsidR="00CF21ED" w:rsidRPr="004C117E" w:rsidRDefault="00CF21ED" w:rsidP="00CF21ED">
            <w:pPr>
              <w:ind w:left="-69"/>
              <w:jc w:val="right"/>
              <w:rPr>
                <w:b/>
                <w:bCs/>
                <w:color w:val="000000"/>
                <w:sz w:val="14"/>
                <w:szCs w:val="14"/>
              </w:rPr>
            </w:pPr>
            <w:r>
              <w:rPr>
                <w:b/>
                <w:bCs/>
                <w:sz w:val="14"/>
                <w:szCs w:val="14"/>
              </w:rPr>
              <w:t>70.581.089</w:t>
            </w:r>
          </w:p>
        </w:tc>
        <w:tc>
          <w:tcPr>
            <w:tcW w:w="553" w:type="pct"/>
            <w:tcBorders>
              <w:left w:val="single" w:sz="4" w:space="0" w:color="auto"/>
              <w:right w:val="single" w:sz="4" w:space="0" w:color="auto"/>
            </w:tcBorders>
            <w:vAlign w:val="bottom"/>
          </w:tcPr>
          <w:p w14:paraId="61F862FD" w14:textId="146FBCDB" w:rsidR="00CF21ED" w:rsidRPr="004C117E" w:rsidRDefault="00CF21ED" w:rsidP="00CF21ED">
            <w:pPr>
              <w:ind w:left="-69"/>
              <w:jc w:val="right"/>
              <w:rPr>
                <w:b/>
                <w:bCs/>
                <w:color w:val="000000"/>
                <w:sz w:val="14"/>
                <w:szCs w:val="14"/>
              </w:rPr>
            </w:pPr>
            <w:r>
              <w:rPr>
                <w:b/>
                <w:bCs/>
                <w:sz w:val="14"/>
                <w:szCs w:val="14"/>
              </w:rPr>
              <w:t>44.993.683</w:t>
            </w:r>
          </w:p>
        </w:tc>
        <w:tc>
          <w:tcPr>
            <w:tcW w:w="630" w:type="pct"/>
            <w:tcBorders>
              <w:left w:val="single" w:sz="4" w:space="0" w:color="auto"/>
              <w:right w:val="single" w:sz="4" w:space="0" w:color="auto"/>
            </w:tcBorders>
            <w:vAlign w:val="bottom"/>
          </w:tcPr>
          <w:p w14:paraId="10FA6240" w14:textId="08D0C3F9" w:rsidR="00CF21ED" w:rsidRPr="004C117E" w:rsidRDefault="00CF21ED" w:rsidP="00CF21ED">
            <w:pPr>
              <w:ind w:left="-69"/>
              <w:jc w:val="right"/>
              <w:rPr>
                <w:b/>
                <w:bCs/>
                <w:color w:val="000000"/>
                <w:sz w:val="14"/>
                <w:szCs w:val="14"/>
              </w:rPr>
            </w:pPr>
            <w:r>
              <w:rPr>
                <w:b/>
                <w:bCs/>
                <w:sz w:val="14"/>
                <w:szCs w:val="14"/>
              </w:rPr>
              <w:t>115.574.772</w:t>
            </w:r>
          </w:p>
        </w:tc>
      </w:tr>
      <w:tr w:rsidR="00E23AB6" w:rsidRPr="004C117E" w14:paraId="6E8E94EF" w14:textId="77777777" w:rsidTr="00E23AB6">
        <w:trPr>
          <w:trHeight w:val="113"/>
        </w:trPr>
        <w:tc>
          <w:tcPr>
            <w:tcW w:w="216" w:type="pct"/>
            <w:tcBorders>
              <w:left w:val="single" w:sz="4" w:space="0" w:color="auto"/>
            </w:tcBorders>
            <w:hideMark/>
          </w:tcPr>
          <w:p w14:paraId="0C5FBA11" w14:textId="372F2FC5" w:rsidR="00CF21ED" w:rsidRPr="004C117E" w:rsidRDefault="00CF21ED" w:rsidP="00CF21ED">
            <w:pPr>
              <w:rPr>
                <w:bCs/>
                <w:sz w:val="14"/>
                <w:szCs w:val="14"/>
              </w:rPr>
            </w:pPr>
            <w:r w:rsidRPr="004C117E">
              <w:rPr>
                <w:b/>
                <w:bCs/>
                <w:sz w:val="14"/>
                <w:szCs w:val="14"/>
              </w:rPr>
              <w:t>2.2</w:t>
            </w:r>
          </w:p>
        </w:tc>
        <w:tc>
          <w:tcPr>
            <w:tcW w:w="1068" w:type="pct"/>
            <w:tcBorders>
              <w:right w:val="single" w:sz="4" w:space="0" w:color="auto"/>
            </w:tcBorders>
            <w:vAlign w:val="bottom"/>
            <w:hideMark/>
          </w:tcPr>
          <w:p w14:paraId="4F71DC97" w14:textId="7F6533CF" w:rsidR="00CF21ED" w:rsidRPr="004C117E" w:rsidRDefault="00CF21ED" w:rsidP="00CF21ED">
            <w:pPr>
              <w:rPr>
                <w:sz w:val="14"/>
                <w:szCs w:val="14"/>
              </w:rPr>
            </w:pPr>
            <w:r w:rsidRPr="004C117E">
              <w:rPr>
                <w:b/>
                <w:bCs/>
                <w:sz w:val="14"/>
                <w:szCs w:val="14"/>
              </w:rPr>
              <w:t>Kiralama İşlemlerinden Alacaklar</w:t>
            </w:r>
          </w:p>
        </w:tc>
        <w:tc>
          <w:tcPr>
            <w:tcW w:w="336" w:type="pct"/>
            <w:tcBorders>
              <w:left w:val="single" w:sz="4" w:space="0" w:color="auto"/>
              <w:right w:val="single" w:sz="4" w:space="0" w:color="auto"/>
            </w:tcBorders>
            <w:vAlign w:val="bottom"/>
          </w:tcPr>
          <w:p w14:paraId="5E287275" w14:textId="6DFC36F3" w:rsidR="00CF21ED" w:rsidRPr="004C117E" w:rsidRDefault="00CF21ED" w:rsidP="00CF21ED">
            <w:pPr>
              <w:ind w:left="-65"/>
              <w:jc w:val="center"/>
              <w:rPr>
                <w:b/>
                <w:bCs/>
                <w:sz w:val="14"/>
                <w:szCs w:val="14"/>
              </w:rPr>
            </w:pPr>
            <w:r w:rsidRPr="004C117E">
              <w:rPr>
                <w:b/>
                <w:bCs/>
                <w:sz w:val="14"/>
                <w:szCs w:val="14"/>
              </w:rPr>
              <w:t>(8)</w:t>
            </w:r>
          </w:p>
        </w:tc>
        <w:tc>
          <w:tcPr>
            <w:tcW w:w="601" w:type="pct"/>
            <w:tcBorders>
              <w:left w:val="single" w:sz="4" w:space="0" w:color="auto"/>
              <w:right w:val="single" w:sz="4" w:space="0" w:color="auto"/>
            </w:tcBorders>
            <w:vAlign w:val="bottom"/>
          </w:tcPr>
          <w:p w14:paraId="50BBD808" w14:textId="6E8B402C" w:rsidR="00CF21ED" w:rsidRPr="004C117E" w:rsidRDefault="00447A1D" w:rsidP="00CF21ED">
            <w:pPr>
              <w:ind w:left="-69"/>
              <w:jc w:val="right"/>
              <w:rPr>
                <w:b/>
                <w:color w:val="000000"/>
                <w:sz w:val="14"/>
                <w:szCs w:val="14"/>
              </w:rPr>
            </w:pPr>
            <w:r>
              <w:rPr>
                <w:b/>
                <w:color w:val="000000"/>
                <w:sz w:val="14"/>
                <w:szCs w:val="14"/>
              </w:rPr>
              <w:t>2.199.504</w:t>
            </w:r>
          </w:p>
        </w:tc>
        <w:tc>
          <w:tcPr>
            <w:tcW w:w="556" w:type="pct"/>
            <w:tcBorders>
              <w:left w:val="single" w:sz="4" w:space="0" w:color="auto"/>
              <w:right w:val="single" w:sz="4" w:space="0" w:color="auto"/>
            </w:tcBorders>
            <w:vAlign w:val="bottom"/>
          </w:tcPr>
          <w:p w14:paraId="515B8977" w14:textId="15CF04DB" w:rsidR="00CF21ED" w:rsidRPr="004C117E" w:rsidRDefault="00447A1D" w:rsidP="00CF21ED">
            <w:pPr>
              <w:ind w:left="-69"/>
              <w:jc w:val="right"/>
              <w:rPr>
                <w:b/>
                <w:color w:val="000000"/>
                <w:sz w:val="14"/>
                <w:szCs w:val="14"/>
              </w:rPr>
            </w:pPr>
            <w:r>
              <w:rPr>
                <w:b/>
                <w:color w:val="000000"/>
                <w:sz w:val="14"/>
                <w:szCs w:val="14"/>
              </w:rPr>
              <w:t>4.680.960</w:t>
            </w:r>
          </w:p>
        </w:tc>
        <w:tc>
          <w:tcPr>
            <w:tcW w:w="486" w:type="pct"/>
            <w:tcBorders>
              <w:left w:val="single" w:sz="4" w:space="0" w:color="auto"/>
              <w:right w:val="single" w:sz="4" w:space="0" w:color="auto"/>
            </w:tcBorders>
            <w:vAlign w:val="bottom"/>
          </w:tcPr>
          <w:p w14:paraId="3FB57CE9" w14:textId="43C834B5" w:rsidR="00CF21ED" w:rsidRPr="004C117E" w:rsidRDefault="00447A1D" w:rsidP="00CF21ED">
            <w:pPr>
              <w:ind w:left="-69"/>
              <w:jc w:val="right"/>
              <w:rPr>
                <w:b/>
                <w:color w:val="000000"/>
                <w:sz w:val="14"/>
                <w:szCs w:val="14"/>
              </w:rPr>
            </w:pPr>
            <w:r>
              <w:rPr>
                <w:b/>
                <w:color w:val="000000"/>
                <w:sz w:val="14"/>
                <w:szCs w:val="14"/>
              </w:rPr>
              <w:t>6.880.464</w:t>
            </w:r>
          </w:p>
        </w:tc>
        <w:tc>
          <w:tcPr>
            <w:tcW w:w="555" w:type="pct"/>
            <w:tcBorders>
              <w:left w:val="single" w:sz="4" w:space="0" w:color="auto"/>
              <w:right w:val="single" w:sz="4" w:space="0" w:color="auto"/>
            </w:tcBorders>
            <w:vAlign w:val="bottom"/>
          </w:tcPr>
          <w:p w14:paraId="3085D8F4" w14:textId="718E35EA" w:rsidR="00CF21ED" w:rsidRPr="004C117E" w:rsidRDefault="00CF21ED" w:rsidP="00CF21ED">
            <w:pPr>
              <w:ind w:left="-69"/>
              <w:jc w:val="right"/>
              <w:rPr>
                <w:b/>
                <w:bCs/>
                <w:color w:val="000000"/>
                <w:sz w:val="14"/>
                <w:szCs w:val="14"/>
              </w:rPr>
            </w:pPr>
            <w:r>
              <w:rPr>
                <w:b/>
                <w:bCs/>
                <w:sz w:val="14"/>
                <w:szCs w:val="14"/>
              </w:rPr>
              <w:t>109.763</w:t>
            </w:r>
          </w:p>
        </w:tc>
        <w:tc>
          <w:tcPr>
            <w:tcW w:w="553" w:type="pct"/>
            <w:tcBorders>
              <w:left w:val="single" w:sz="4" w:space="0" w:color="auto"/>
              <w:right w:val="single" w:sz="4" w:space="0" w:color="auto"/>
            </w:tcBorders>
            <w:vAlign w:val="bottom"/>
          </w:tcPr>
          <w:p w14:paraId="19E0C81C" w14:textId="4FD3C830" w:rsidR="00CF21ED" w:rsidRPr="004C117E" w:rsidRDefault="00CF21ED" w:rsidP="00CF21ED">
            <w:pPr>
              <w:ind w:left="-69"/>
              <w:jc w:val="right"/>
              <w:rPr>
                <w:b/>
                <w:bCs/>
                <w:color w:val="000000"/>
                <w:sz w:val="14"/>
                <w:szCs w:val="14"/>
              </w:rPr>
            </w:pPr>
            <w:r>
              <w:rPr>
                <w:b/>
                <w:bCs/>
                <w:sz w:val="14"/>
                <w:szCs w:val="14"/>
              </w:rPr>
              <w:t>324.754</w:t>
            </w:r>
          </w:p>
        </w:tc>
        <w:tc>
          <w:tcPr>
            <w:tcW w:w="630" w:type="pct"/>
            <w:tcBorders>
              <w:left w:val="single" w:sz="4" w:space="0" w:color="auto"/>
              <w:right w:val="single" w:sz="4" w:space="0" w:color="auto"/>
            </w:tcBorders>
            <w:vAlign w:val="bottom"/>
          </w:tcPr>
          <w:p w14:paraId="5F6987E0" w14:textId="2AFCFBF3" w:rsidR="00CF21ED" w:rsidRPr="004C117E" w:rsidRDefault="00CF21ED" w:rsidP="00CF21ED">
            <w:pPr>
              <w:ind w:left="-69"/>
              <w:jc w:val="right"/>
              <w:rPr>
                <w:b/>
                <w:bCs/>
                <w:color w:val="000000"/>
                <w:sz w:val="14"/>
                <w:szCs w:val="14"/>
              </w:rPr>
            </w:pPr>
            <w:r>
              <w:rPr>
                <w:b/>
                <w:bCs/>
                <w:sz w:val="14"/>
                <w:szCs w:val="14"/>
              </w:rPr>
              <w:t>434.517</w:t>
            </w:r>
          </w:p>
        </w:tc>
      </w:tr>
      <w:tr w:rsidR="00E23AB6" w:rsidRPr="004C117E" w14:paraId="043C35D7" w14:textId="77777777" w:rsidTr="00E23AB6">
        <w:trPr>
          <w:trHeight w:val="113"/>
        </w:trPr>
        <w:tc>
          <w:tcPr>
            <w:tcW w:w="216" w:type="pct"/>
            <w:tcBorders>
              <w:left w:val="single" w:sz="4" w:space="0" w:color="auto"/>
            </w:tcBorders>
          </w:tcPr>
          <w:p w14:paraId="6EF478A0" w14:textId="6A19861B" w:rsidR="00CF21ED" w:rsidRPr="004C117E" w:rsidRDefault="00CF21ED" w:rsidP="00CF21ED">
            <w:pPr>
              <w:rPr>
                <w:bCs/>
                <w:sz w:val="14"/>
                <w:szCs w:val="14"/>
              </w:rPr>
            </w:pPr>
            <w:r w:rsidRPr="004C117E">
              <w:rPr>
                <w:b/>
                <w:bCs/>
                <w:sz w:val="14"/>
                <w:szCs w:val="14"/>
              </w:rPr>
              <w:t>2.3</w:t>
            </w:r>
          </w:p>
        </w:tc>
        <w:tc>
          <w:tcPr>
            <w:tcW w:w="1068" w:type="pct"/>
            <w:tcBorders>
              <w:right w:val="single" w:sz="4" w:space="0" w:color="auto"/>
            </w:tcBorders>
            <w:vAlign w:val="bottom"/>
          </w:tcPr>
          <w:p w14:paraId="33C4903B" w14:textId="16134CE1" w:rsidR="00CF21ED" w:rsidRPr="004C117E" w:rsidRDefault="00CF21ED" w:rsidP="00CF21ED">
            <w:pPr>
              <w:rPr>
                <w:sz w:val="14"/>
                <w:szCs w:val="14"/>
              </w:rPr>
            </w:pPr>
            <w:r w:rsidRPr="004C117E">
              <w:rPr>
                <w:b/>
                <w:bCs/>
                <w:sz w:val="14"/>
                <w:szCs w:val="14"/>
              </w:rPr>
              <w:t>İtfa Edilmiş Maliyeti ile Ölçülen Diğer Finansal Varlıklar</w:t>
            </w:r>
          </w:p>
        </w:tc>
        <w:tc>
          <w:tcPr>
            <w:tcW w:w="336" w:type="pct"/>
            <w:tcBorders>
              <w:left w:val="single" w:sz="4" w:space="0" w:color="auto"/>
              <w:right w:val="single" w:sz="4" w:space="0" w:color="auto"/>
            </w:tcBorders>
            <w:vAlign w:val="bottom"/>
          </w:tcPr>
          <w:p w14:paraId="16DDF5E3" w14:textId="4DFD043E" w:rsidR="00CF21ED" w:rsidRPr="004C117E" w:rsidRDefault="00CF21ED" w:rsidP="00CF21ED">
            <w:pPr>
              <w:ind w:left="-65"/>
              <w:jc w:val="center"/>
              <w:rPr>
                <w:b/>
                <w:bCs/>
                <w:sz w:val="14"/>
                <w:szCs w:val="14"/>
              </w:rPr>
            </w:pPr>
            <w:r w:rsidRPr="004C117E">
              <w:rPr>
                <w:b/>
                <w:bCs/>
                <w:sz w:val="14"/>
                <w:szCs w:val="14"/>
              </w:rPr>
              <w:t>(7)</w:t>
            </w:r>
          </w:p>
        </w:tc>
        <w:tc>
          <w:tcPr>
            <w:tcW w:w="601" w:type="pct"/>
            <w:tcBorders>
              <w:left w:val="single" w:sz="4" w:space="0" w:color="auto"/>
              <w:right w:val="single" w:sz="4" w:space="0" w:color="auto"/>
            </w:tcBorders>
            <w:vAlign w:val="bottom"/>
          </w:tcPr>
          <w:p w14:paraId="5C2EBFC2" w14:textId="54C0DA55" w:rsidR="00CF21ED" w:rsidRPr="004C117E" w:rsidRDefault="00447A1D" w:rsidP="00CF21ED">
            <w:pPr>
              <w:ind w:left="-69"/>
              <w:jc w:val="right"/>
              <w:rPr>
                <w:b/>
                <w:color w:val="000000"/>
                <w:sz w:val="14"/>
                <w:szCs w:val="14"/>
              </w:rPr>
            </w:pPr>
            <w:r>
              <w:rPr>
                <w:b/>
                <w:color w:val="000000"/>
                <w:sz w:val="14"/>
                <w:szCs w:val="14"/>
              </w:rPr>
              <w:t>11.992.686</w:t>
            </w:r>
          </w:p>
        </w:tc>
        <w:tc>
          <w:tcPr>
            <w:tcW w:w="556" w:type="pct"/>
            <w:tcBorders>
              <w:left w:val="single" w:sz="4" w:space="0" w:color="auto"/>
              <w:right w:val="single" w:sz="4" w:space="0" w:color="auto"/>
            </w:tcBorders>
            <w:vAlign w:val="bottom"/>
          </w:tcPr>
          <w:p w14:paraId="087F5B75" w14:textId="25D9E227" w:rsidR="00CF21ED" w:rsidRPr="004C117E" w:rsidRDefault="00CB7BBD" w:rsidP="00CF21ED">
            <w:pPr>
              <w:ind w:left="-69"/>
              <w:jc w:val="right"/>
              <w:rPr>
                <w:b/>
                <w:color w:val="000000"/>
                <w:sz w:val="14"/>
                <w:szCs w:val="14"/>
              </w:rPr>
            </w:pPr>
            <w:r>
              <w:rPr>
                <w:b/>
                <w:color w:val="000000"/>
                <w:sz w:val="14"/>
                <w:szCs w:val="14"/>
              </w:rPr>
              <w:t>5.745.988</w:t>
            </w:r>
          </w:p>
        </w:tc>
        <w:tc>
          <w:tcPr>
            <w:tcW w:w="486" w:type="pct"/>
            <w:tcBorders>
              <w:left w:val="single" w:sz="4" w:space="0" w:color="auto"/>
              <w:right w:val="single" w:sz="4" w:space="0" w:color="auto"/>
            </w:tcBorders>
            <w:vAlign w:val="bottom"/>
          </w:tcPr>
          <w:p w14:paraId="18E45326" w14:textId="735D7AEB" w:rsidR="00CF21ED" w:rsidRPr="004C117E" w:rsidRDefault="00CB7BBD" w:rsidP="00CF21ED">
            <w:pPr>
              <w:ind w:left="-69"/>
              <w:jc w:val="right"/>
              <w:rPr>
                <w:b/>
                <w:color w:val="000000"/>
                <w:sz w:val="14"/>
                <w:szCs w:val="14"/>
              </w:rPr>
            </w:pPr>
            <w:r>
              <w:rPr>
                <w:b/>
                <w:color w:val="000000"/>
                <w:sz w:val="14"/>
                <w:szCs w:val="14"/>
              </w:rPr>
              <w:t>17.738.674</w:t>
            </w:r>
          </w:p>
        </w:tc>
        <w:tc>
          <w:tcPr>
            <w:tcW w:w="555" w:type="pct"/>
            <w:tcBorders>
              <w:left w:val="single" w:sz="4" w:space="0" w:color="auto"/>
              <w:right w:val="single" w:sz="4" w:space="0" w:color="auto"/>
            </w:tcBorders>
            <w:vAlign w:val="bottom"/>
          </w:tcPr>
          <w:p w14:paraId="0A56A2C3" w14:textId="147574CD" w:rsidR="00CF21ED" w:rsidRPr="004C117E" w:rsidRDefault="00CF21ED" w:rsidP="00CF21ED">
            <w:pPr>
              <w:ind w:left="-69"/>
              <w:jc w:val="right"/>
              <w:rPr>
                <w:b/>
                <w:bCs/>
                <w:color w:val="000000"/>
                <w:sz w:val="14"/>
                <w:szCs w:val="14"/>
              </w:rPr>
            </w:pPr>
            <w:r>
              <w:rPr>
                <w:b/>
                <w:bCs/>
                <w:sz w:val="14"/>
                <w:szCs w:val="14"/>
              </w:rPr>
              <w:t>11.009.290</w:t>
            </w:r>
          </w:p>
        </w:tc>
        <w:tc>
          <w:tcPr>
            <w:tcW w:w="553" w:type="pct"/>
            <w:tcBorders>
              <w:left w:val="single" w:sz="4" w:space="0" w:color="auto"/>
              <w:right w:val="single" w:sz="4" w:space="0" w:color="auto"/>
            </w:tcBorders>
            <w:vAlign w:val="bottom"/>
          </w:tcPr>
          <w:p w14:paraId="38AED108" w14:textId="403C1D5C" w:rsidR="00CF21ED" w:rsidRPr="004C117E" w:rsidRDefault="00CF21ED" w:rsidP="00CF21ED">
            <w:pPr>
              <w:ind w:left="-69"/>
              <w:jc w:val="right"/>
              <w:rPr>
                <w:b/>
                <w:bCs/>
                <w:color w:val="000000"/>
                <w:sz w:val="14"/>
                <w:szCs w:val="14"/>
              </w:rPr>
            </w:pPr>
            <w:r>
              <w:rPr>
                <w:b/>
                <w:bCs/>
                <w:sz w:val="14"/>
                <w:szCs w:val="14"/>
              </w:rPr>
              <w:t>4.079.829</w:t>
            </w:r>
          </w:p>
        </w:tc>
        <w:tc>
          <w:tcPr>
            <w:tcW w:w="630" w:type="pct"/>
            <w:tcBorders>
              <w:left w:val="single" w:sz="4" w:space="0" w:color="auto"/>
              <w:right w:val="single" w:sz="4" w:space="0" w:color="auto"/>
            </w:tcBorders>
            <w:vAlign w:val="bottom"/>
          </w:tcPr>
          <w:p w14:paraId="2595F09B" w14:textId="5DC53EAA" w:rsidR="00CF21ED" w:rsidRPr="004C117E" w:rsidRDefault="00CF21ED" w:rsidP="00CF21ED">
            <w:pPr>
              <w:ind w:left="-69"/>
              <w:jc w:val="right"/>
              <w:rPr>
                <w:b/>
                <w:bCs/>
                <w:color w:val="000000"/>
                <w:sz w:val="14"/>
                <w:szCs w:val="14"/>
              </w:rPr>
            </w:pPr>
            <w:r>
              <w:rPr>
                <w:b/>
                <w:bCs/>
                <w:sz w:val="14"/>
                <w:szCs w:val="14"/>
              </w:rPr>
              <w:t>15.089.119</w:t>
            </w:r>
          </w:p>
        </w:tc>
      </w:tr>
      <w:tr w:rsidR="00E23AB6" w:rsidRPr="004C117E" w14:paraId="72C6EB4F" w14:textId="77777777" w:rsidTr="00E23AB6">
        <w:trPr>
          <w:trHeight w:val="113"/>
        </w:trPr>
        <w:tc>
          <w:tcPr>
            <w:tcW w:w="216" w:type="pct"/>
            <w:tcBorders>
              <w:left w:val="single" w:sz="4" w:space="0" w:color="auto"/>
            </w:tcBorders>
            <w:hideMark/>
          </w:tcPr>
          <w:p w14:paraId="14EA302E" w14:textId="411220F2" w:rsidR="00CF21ED" w:rsidRPr="004C117E" w:rsidRDefault="00CF21ED" w:rsidP="00CF21ED">
            <w:pPr>
              <w:rPr>
                <w:b/>
                <w:bCs/>
                <w:sz w:val="14"/>
                <w:szCs w:val="14"/>
              </w:rPr>
            </w:pPr>
            <w:r w:rsidRPr="004C117E">
              <w:rPr>
                <w:sz w:val="14"/>
                <w:szCs w:val="14"/>
              </w:rPr>
              <w:t>2.3.1</w:t>
            </w:r>
          </w:p>
        </w:tc>
        <w:tc>
          <w:tcPr>
            <w:tcW w:w="1068" w:type="pct"/>
            <w:tcBorders>
              <w:right w:val="single" w:sz="4" w:space="0" w:color="auto"/>
            </w:tcBorders>
            <w:vAlign w:val="bottom"/>
            <w:hideMark/>
          </w:tcPr>
          <w:p w14:paraId="77471B97" w14:textId="1FD9BEE6" w:rsidR="00CF21ED" w:rsidRPr="004C117E" w:rsidRDefault="00CF21ED" w:rsidP="00CF21ED">
            <w:pPr>
              <w:rPr>
                <w:b/>
                <w:sz w:val="14"/>
                <w:szCs w:val="14"/>
              </w:rPr>
            </w:pPr>
            <w:r w:rsidRPr="004C117E">
              <w:rPr>
                <w:sz w:val="14"/>
                <w:szCs w:val="14"/>
              </w:rPr>
              <w:t>Devlet Borçlanma Senetleri</w:t>
            </w:r>
          </w:p>
        </w:tc>
        <w:tc>
          <w:tcPr>
            <w:tcW w:w="336" w:type="pct"/>
            <w:tcBorders>
              <w:left w:val="single" w:sz="4" w:space="0" w:color="auto"/>
              <w:right w:val="single" w:sz="4" w:space="0" w:color="auto"/>
            </w:tcBorders>
            <w:vAlign w:val="bottom"/>
          </w:tcPr>
          <w:p w14:paraId="7DFA699C" w14:textId="7F7D41D0" w:rsidR="00CF21ED" w:rsidRPr="004C117E" w:rsidRDefault="00CF21ED" w:rsidP="00CF21ED">
            <w:pPr>
              <w:ind w:left="-65"/>
              <w:jc w:val="center"/>
              <w:rPr>
                <w:b/>
                <w:sz w:val="14"/>
                <w:szCs w:val="14"/>
              </w:rPr>
            </w:pPr>
          </w:p>
        </w:tc>
        <w:tc>
          <w:tcPr>
            <w:tcW w:w="601" w:type="pct"/>
            <w:tcBorders>
              <w:left w:val="single" w:sz="4" w:space="0" w:color="auto"/>
              <w:right w:val="single" w:sz="4" w:space="0" w:color="auto"/>
            </w:tcBorders>
            <w:vAlign w:val="bottom"/>
          </w:tcPr>
          <w:p w14:paraId="0AB28C52" w14:textId="0888E479" w:rsidR="00CF21ED" w:rsidRPr="004C117E" w:rsidRDefault="00CB7BBD" w:rsidP="00CF21ED">
            <w:pPr>
              <w:ind w:left="-69"/>
              <w:jc w:val="right"/>
              <w:rPr>
                <w:bCs/>
                <w:color w:val="000000"/>
                <w:sz w:val="14"/>
                <w:szCs w:val="14"/>
              </w:rPr>
            </w:pPr>
            <w:r>
              <w:rPr>
                <w:bCs/>
                <w:color w:val="000000"/>
                <w:sz w:val="14"/>
                <w:szCs w:val="14"/>
              </w:rPr>
              <w:t>11.992.686</w:t>
            </w:r>
          </w:p>
        </w:tc>
        <w:tc>
          <w:tcPr>
            <w:tcW w:w="556" w:type="pct"/>
            <w:tcBorders>
              <w:left w:val="single" w:sz="4" w:space="0" w:color="auto"/>
              <w:right w:val="single" w:sz="4" w:space="0" w:color="auto"/>
            </w:tcBorders>
            <w:vAlign w:val="bottom"/>
          </w:tcPr>
          <w:p w14:paraId="7EBDE8FF" w14:textId="140FA6B4" w:rsidR="00CF21ED" w:rsidRPr="004C117E" w:rsidRDefault="00CB7BBD" w:rsidP="00CF21ED">
            <w:pPr>
              <w:ind w:left="-69"/>
              <w:jc w:val="right"/>
              <w:rPr>
                <w:bCs/>
                <w:color w:val="000000"/>
                <w:sz w:val="14"/>
                <w:szCs w:val="14"/>
              </w:rPr>
            </w:pPr>
            <w:r>
              <w:rPr>
                <w:bCs/>
                <w:color w:val="000000"/>
                <w:sz w:val="14"/>
                <w:szCs w:val="14"/>
              </w:rPr>
              <w:t>5.745.988</w:t>
            </w:r>
          </w:p>
        </w:tc>
        <w:tc>
          <w:tcPr>
            <w:tcW w:w="486" w:type="pct"/>
            <w:tcBorders>
              <w:left w:val="single" w:sz="4" w:space="0" w:color="auto"/>
              <w:right w:val="single" w:sz="4" w:space="0" w:color="auto"/>
            </w:tcBorders>
            <w:vAlign w:val="bottom"/>
          </w:tcPr>
          <w:p w14:paraId="56A07C37" w14:textId="5E710A1F" w:rsidR="00CF21ED" w:rsidRPr="004C117E" w:rsidRDefault="00CB7BBD" w:rsidP="00CF21ED">
            <w:pPr>
              <w:ind w:left="-69"/>
              <w:jc w:val="right"/>
              <w:rPr>
                <w:bCs/>
                <w:color w:val="000000"/>
                <w:sz w:val="14"/>
                <w:szCs w:val="14"/>
              </w:rPr>
            </w:pPr>
            <w:r>
              <w:rPr>
                <w:bCs/>
                <w:color w:val="000000"/>
                <w:sz w:val="14"/>
                <w:szCs w:val="14"/>
              </w:rPr>
              <w:t>17.738.674</w:t>
            </w:r>
          </w:p>
        </w:tc>
        <w:tc>
          <w:tcPr>
            <w:tcW w:w="555" w:type="pct"/>
            <w:tcBorders>
              <w:left w:val="single" w:sz="4" w:space="0" w:color="auto"/>
              <w:right w:val="single" w:sz="4" w:space="0" w:color="auto"/>
            </w:tcBorders>
            <w:vAlign w:val="bottom"/>
          </w:tcPr>
          <w:p w14:paraId="65CA344D" w14:textId="28A3D8A7" w:rsidR="00CF21ED" w:rsidRPr="004C117E" w:rsidRDefault="00CF21ED" w:rsidP="00CF21ED">
            <w:pPr>
              <w:ind w:left="-69"/>
              <w:jc w:val="right"/>
              <w:rPr>
                <w:bCs/>
                <w:color w:val="000000"/>
                <w:sz w:val="14"/>
                <w:szCs w:val="14"/>
              </w:rPr>
            </w:pPr>
            <w:r>
              <w:rPr>
                <w:bCs/>
                <w:sz w:val="14"/>
                <w:szCs w:val="14"/>
              </w:rPr>
              <w:t>11.009.290</w:t>
            </w:r>
          </w:p>
        </w:tc>
        <w:tc>
          <w:tcPr>
            <w:tcW w:w="553" w:type="pct"/>
            <w:tcBorders>
              <w:left w:val="single" w:sz="4" w:space="0" w:color="auto"/>
              <w:right w:val="single" w:sz="4" w:space="0" w:color="auto"/>
            </w:tcBorders>
            <w:vAlign w:val="bottom"/>
          </w:tcPr>
          <w:p w14:paraId="19456483" w14:textId="1C2E5CB2" w:rsidR="00CF21ED" w:rsidRPr="004C117E" w:rsidRDefault="00CF21ED" w:rsidP="00CF21ED">
            <w:pPr>
              <w:ind w:left="-69"/>
              <w:jc w:val="right"/>
              <w:rPr>
                <w:bCs/>
                <w:color w:val="000000"/>
                <w:sz w:val="14"/>
                <w:szCs w:val="14"/>
              </w:rPr>
            </w:pPr>
            <w:r>
              <w:rPr>
                <w:bCs/>
                <w:sz w:val="14"/>
                <w:szCs w:val="14"/>
              </w:rPr>
              <w:t>4.079.829</w:t>
            </w:r>
          </w:p>
        </w:tc>
        <w:tc>
          <w:tcPr>
            <w:tcW w:w="630" w:type="pct"/>
            <w:tcBorders>
              <w:left w:val="single" w:sz="4" w:space="0" w:color="auto"/>
              <w:right w:val="single" w:sz="4" w:space="0" w:color="auto"/>
            </w:tcBorders>
            <w:vAlign w:val="bottom"/>
          </w:tcPr>
          <w:p w14:paraId="162DB6B5" w14:textId="5347E0D4" w:rsidR="00CF21ED" w:rsidRPr="004C117E" w:rsidRDefault="00CF21ED" w:rsidP="00CF21ED">
            <w:pPr>
              <w:ind w:left="-69"/>
              <w:jc w:val="right"/>
              <w:rPr>
                <w:bCs/>
                <w:color w:val="000000"/>
                <w:sz w:val="14"/>
                <w:szCs w:val="14"/>
              </w:rPr>
            </w:pPr>
            <w:r>
              <w:rPr>
                <w:bCs/>
                <w:sz w:val="14"/>
                <w:szCs w:val="14"/>
              </w:rPr>
              <w:t>15.089.119</w:t>
            </w:r>
          </w:p>
        </w:tc>
      </w:tr>
      <w:tr w:rsidR="00E23AB6" w:rsidRPr="004C117E" w14:paraId="39B66FE1" w14:textId="77777777" w:rsidTr="00E23AB6">
        <w:trPr>
          <w:trHeight w:val="113"/>
        </w:trPr>
        <w:tc>
          <w:tcPr>
            <w:tcW w:w="216" w:type="pct"/>
            <w:tcBorders>
              <w:left w:val="single" w:sz="4" w:space="0" w:color="auto"/>
            </w:tcBorders>
            <w:hideMark/>
          </w:tcPr>
          <w:p w14:paraId="543E2052" w14:textId="19F6E6CA" w:rsidR="00CF21ED" w:rsidRPr="004C117E" w:rsidRDefault="00CF21ED" w:rsidP="00CF21ED">
            <w:pPr>
              <w:rPr>
                <w:b/>
                <w:bCs/>
                <w:sz w:val="14"/>
                <w:szCs w:val="14"/>
              </w:rPr>
            </w:pPr>
            <w:r w:rsidRPr="004C117E">
              <w:rPr>
                <w:sz w:val="14"/>
                <w:szCs w:val="14"/>
              </w:rPr>
              <w:t>2.3.2</w:t>
            </w:r>
          </w:p>
        </w:tc>
        <w:tc>
          <w:tcPr>
            <w:tcW w:w="1068" w:type="pct"/>
            <w:tcBorders>
              <w:right w:val="single" w:sz="4" w:space="0" w:color="auto"/>
            </w:tcBorders>
            <w:vAlign w:val="bottom"/>
            <w:hideMark/>
          </w:tcPr>
          <w:p w14:paraId="6E6AD5E8" w14:textId="226D1320" w:rsidR="00CF21ED" w:rsidRPr="004C117E" w:rsidRDefault="00CF21ED" w:rsidP="00CF21ED">
            <w:pPr>
              <w:rPr>
                <w:b/>
                <w:sz w:val="14"/>
                <w:szCs w:val="14"/>
              </w:rPr>
            </w:pPr>
            <w:r w:rsidRPr="004C117E">
              <w:rPr>
                <w:sz w:val="14"/>
                <w:szCs w:val="14"/>
              </w:rPr>
              <w:t>Diğer Finansal Varlıklar</w:t>
            </w:r>
          </w:p>
        </w:tc>
        <w:tc>
          <w:tcPr>
            <w:tcW w:w="336" w:type="pct"/>
            <w:tcBorders>
              <w:left w:val="single" w:sz="4" w:space="0" w:color="auto"/>
              <w:right w:val="single" w:sz="4" w:space="0" w:color="auto"/>
            </w:tcBorders>
            <w:vAlign w:val="bottom"/>
          </w:tcPr>
          <w:p w14:paraId="0F51F0C2" w14:textId="54DF0BD1" w:rsidR="00CF21ED" w:rsidRPr="004C117E" w:rsidRDefault="00CF21ED" w:rsidP="00CF21ED">
            <w:pPr>
              <w:ind w:left="-65"/>
              <w:jc w:val="center"/>
              <w:rPr>
                <w:b/>
                <w:sz w:val="14"/>
                <w:szCs w:val="14"/>
              </w:rPr>
            </w:pPr>
          </w:p>
        </w:tc>
        <w:tc>
          <w:tcPr>
            <w:tcW w:w="601" w:type="pct"/>
            <w:tcBorders>
              <w:left w:val="single" w:sz="4" w:space="0" w:color="auto"/>
              <w:right w:val="single" w:sz="4" w:space="0" w:color="auto"/>
            </w:tcBorders>
            <w:vAlign w:val="bottom"/>
          </w:tcPr>
          <w:p w14:paraId="558E06F6" w14:textId="012AC0DC" w:rsidR="00CF21ED" w:rsidRPr="004C117E" w:rsidRDefault="00E04852" w:rsidP="00CF21ED">
            <w:pPr>
              <w:ind w:left="-69"/>
              <w:jc w:val="right"/>
              <w:rPr>
                <w:b/>
                <w:bCs/>
                <w:color w:val="000000"/>
                <w:sz w:val="14"/>
                <w:szCs w:val="14"/>
              </w:rPr>
            </w:pPr>
            <w:r>
              <w:rPr>
                <w:b/>
                <w:bCs/>
                <w:color w:val="000000"/>
                <w:sz w:val="14"/>
                <w:szCs w:val="14"/>
              </w:rPr>
              <w:t>-</w:t>
            </w:r>
          </w:p>
        </w:tc>
        <w:tc>
          <w:tcPr>
            <w:tcW w:w="556" w:type="pct"/>
            <w:tcBorders>
              <w:left w:val="single" w:sz="4" w:space="0" w:color="auto"/>
              <w:right w:val="single" w:sz="4" w:space="0" w:color="auto"/>
            </w:tcBorders>
            <w:vAlign w:val="bottom"/>
          </w:tcPr>
          <w:p w14:paraId="44ADE5F5" w14:textId="603564E1" w:rsidR="00CF21ED" w:rsidRPr="004C117E" w:rsidRDefault="00E04852" w:rsidP="00CF21ED">
            <w:pPr>
              <w:ind w:left="-69"/>
              <w:jc w:val="right"/>
              <w:rPr>
                <w:b/>
                <w:bCs/>
                <w:color w:val="000000"/>
                <w:sz w:val="14"/>
                <w:szCs w:val="14"/>
              </w:rPr>
            </w:pPr>
            <w:r>
              <w:rPr>
                <w:b/>
                <w:bCs/>
                <w:color w:val="000000"/>
                <w:sz w:val="14"/>
                <w:szCs w:val="14"/>
              </w:rPr>
              <w:t>-</w:t>
            </w:r>
          </w:p>
        </w:tc>
        <w:tc>
          <w:tcPr>
            <w:tcW w:w="486" w:type="pct"/>
            <w:tcBorders>
              <w:left w:val="single" w:sz="4" w:space="0" w:color="auto"/>
              <w:right w:val="single" w:sz="4" w:space="0" w:color="auto"/>
            </w:tcBorders>
            <w:vAlign w:val="bottom"/>
          </w:tcPr>
          <w:p w14:paraId="5E5BB2A2" w14:textId="7B6BE4FA" w:rsidR="00CF21ED" w:rsidRPr="004C117E" w:rsidRDefault="00E04852" w:rsidP="00CF21ED">
            <w:pPr>
              <w:ind w:left="-69"/>
              <w:jc w:val="right"/>
              <w:rPr>
                <w:b/>
                <w:bCs/>
                <w:color w:val="000000"/>
                <w:sz w:val="14"/>
                <w:szCs w:val="14"/>
              </w:rPr>
            </w:pPr>
            <w:r>
              <w:rPr>
                <w:b/>
                <w:bCs/>
                <w:color w:val="000000"/>
                <w:sz w:val="14"/>
                <w:szCs w:val="14"/>
              </w:rPr>
              <w:t>-</w:t>
            </w:r>
          </w:p>
        </w:tc>
        <w:tc>
          <w:tcPr>
            <w:tcW w:w="555" w:type="pct"/>
            <w:tcBorders>
              <w:left w:val="single" w:sz="4" w:space="0" w:color="auto"/>
              <w:right w:val="single" w:sz="4" w:space="0" w:color="auto"/>
            </w:tcBorders>
            <w:vAlign w:val="bottom"/>
          </w:tcPr>
          <w:p w14:paraId="7EE0C764" w14:textId="30A84693" w:rsidR="00CF21ED" w:rsidRPr="004C117E" w:rsidRDefault="00CF21ED" w:rsidP="00CF21ED">
            <w:pPr>
              <w:ind w:left="-69"/>
              <w:jc w:val="right"/>
              <w:rPr>
                <w:b/>
                <w:bCs/>
                <w:color w:val="000000"/>
                <w:sz w:val="14"/>
                <w:szCs w:val="14"/>
              </w:rPr>
            </w:pPr>
            <w:r w:rsidRPr="008A4D97">
              <w:rPr>
                <w:bCs/>
                <w:sz w:val="14"/>
                <w:szCs w:val="14"/>
              </w:rPr>
              <w:t>-</w:t>
            </w:r>
          </w:p>
        </w:tc>
        <w:tc>
          <w:tcPr>
            <w:tcW w:w="553" w:type="pct"/>
            <w:tcBorders>
              <w:left w:val="single" w:sz="4" w:space="0" w:color="auto"/>
              <w:right w:val="single" w:sz="4" w:space="0" w:color="auto"/>
            </w:tcBorders>
            <w:vAlign w:val="bottom"/>
          </w:tcPr>
          <w:p w14:paraId="104E3FAB" w14:textId="495A4438" w:rsidR="00CF21ED" w:rsidRPr="004C117E" w:rsidRDefault="00CF21ED" w:rsidP="00CF21ED">
            <w:pPr>
              <w:ind w:left="-69"/>
              <w:jc w:val="right"/>
              <w:rPr>
                <w:b/>
                <w:bCs/>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24ED2BCF" w14:textId="1140C4AE" w:rsidR="00CF21ED" w:rsidRPr="004C117E" w:rsidRDefault="00CF21ED" w:rsidP="00CF21ED">
            <w:pPr>
              <w:ind w:left="-69"/>
              <w:jc w:val="right"/>
              <w:rPr>
                <w:b/>
                <w:bCs/>
                <w:color w:val="000000"/>
                <w:sz w:val="14"/>
                <w:szCs w:val="14"/>
              </w:rPr>
            </w:pPr>
            <w:r w:rsidRPr="008A4D97">
              <w:rPr>
                <w:bCs/>
                <w:sz w:val="14"/>
                <w:szCs w:val="14"/>
              </w:rPr>
              <w:t>-</w:t>
            </w:r>
          </w:p>
        </w:tc>
      </w:tr>
      <w:tr w:rsidR="00E23AB6" w:rsidRPr="004C117E" w14:paraId="649801D4" w14:textId="77777777" w:rsidTr="00E23AB6">
        <w:trPr>
          <w:trHeight w:val="113"/>
        </w:trPr>
        <w:tc>
          <w:tcPr>
            <w:tcW w:w="216" w:type="pct"/>
            <w:tcBorders>
              <w:left w:val="single" w:sz="4" w:space="0" w:color="auto"/>
            </w:tcBorders>
            <w:hideMark/>
          </w:tcPr>
          <w:p w14:paraId="26EECFC0" w14:textId="35DE09B7" w:rsidR="00CF21ED" w:rsidRPr="004C117E" w:rsidRDefault="00CF21ED" w:rsidP="00CF21ED">
            <w:pPr>
              <w:rPr>
                <w:b/>
                <w:bCs/>
                <w:sz w:val="14"/>
                <w:szCs w:val="14"/>
              </w:rPr>
            </w:pPr>
            <w:r w:rsidRPr="004C117E">
              <w:rPr>
                <w:b/>
                <w:bCs/>
                <w:sz w:val="14"/>
                <w:szCs w:val="14"/>
              </w:rPr>
              <w:t xml:space="preserve">2.4 </w:t>
            </w:r>
          </w:p>
        </w:tc>
        <w:tc>
          <w:tcPr>
            <w:tcW w:w="1068" w:type="pct"/>
            <w:tcBorders>
              <w:right w:val="single" w:sz="4" w:space="0" w:color="auto"/>
            </w:tcBorders>
            <w:vAlign w:val="bottom"/>
            <w:hideMark/>
          </w:tcPr>
          <w:p w14:paraId="32A4B764" w14:textId="5E80C3D8" w:rsidR="00CF21ED" w:rsidRPr="004C117E" w:rsidRDefault="00CF21ED" w:rsidP="00CF21ED">
            <w:pPr>
              <w:rPr>
                <w:b/>
                <w:sz w:val="14"/>
                <w:szCs w:val="14"/>
              </w:rPr>
            </w:pPr>
            <w:r w:rsidRPr="004C117E">
              <w:rPr>
                <w:b/>
                <w:bCs/>
                <w:sz w:val="14"/>
                <w:szCs w:val="14"/>
              </w:rPr>
              <w:t>Beklenen Zarar Karşılıkları (-)</w:t>
            </w:r>
          </w:p>
        </w:tc>
        <w:tc>
          <w:tcPr>
            <w:tcW w:w="336" w:type="pct"/>
            <w:tcBorders>
              <w:left w:val="single" w:sz="4" w:space="0" w:color="auto"/>
              <w:right w:val="single" w:sz="4" w:space="0" w:color="auto"/>
            </w:tcBorders>
            <w:vAlign w:val="bottom"/>
          </w:tcPr>
          <w:p w14:paraId="741C4B78" w14:textId="33167DEA" w:rsidR="00CF21ED" w:rsidRPr="004C117E" w:rsidRDefault="00CF21ED" w:rsidP="00CF21ED">
            <w:pPr>
              <w:ind w:left="-65"/>
              <w:jc w:val="center"/>
              <w:rPr>
                <w:b/>
                <w:bCs/>
                <w:sz w:val="14"/>
                <w:szCs w:val="14"/>
              </w:rPr>
            </w:pPr>
            <w:r w:rsidRPr="004C117E">
              <w:rPr>
                <w:b/>
                <w:bCs/>
                <w:sz w:val="14"/>
                <w:szCs w:val="14"/>
              </w:rPr>
              <w:t>(6)</w:t>
            </w:r>
          </w:p>
        </w:tc>
        <w:tc>
          <w:tcPr>
            <w:tcW w:w="601" w:type="pct"/>
            <w:tcBorders>
              <w:left w:val="single" w:sz="4" w:space="0" w:color="auto"/>
              <w:right w:val="single" w:sz="4" w:space="0" w:color="auto"/>
            </w:tcBorders>
            <w:vAlign w:val="bottom"/>
          </w:tcPr>
          <w:p w14:paraId="7C883A1E" w14:textId="755FC192" w:rsidR="00CF21ED" w:rsidRPr="004C117E" w:rsidRDefault="00CB7BBD" w:rsidP="00CF21ED">
            <w:pPr>
              <w:ind w:left="-69"/>
              <w:jc w:val="right"/>
              <w:rPr>
                <w:b/>
                <w:bCs/>
                <w:color w:val="000000"/>
                <w:sz w:val="14"/>
                <w:szCs w:val="14"/>
              </w:rPr>
            </w:pPr>
            <w:r>
              <w:rPr>
                <w:b/>
                <w:bCs/>
                <w:color w:val="000000"/>
                <w:sz w:val="14"/>
                <w:szCs w:val="14"/>
              </w:rPr>
              <w:t>4.308.926</w:t>
            </w:r>
          </w:p>
        </w:tc>
        <w:tc>
          <w:tcPr>
            <w:tcW w:w="556" w:type="pct"/>
            <w:tcBorders>
              <w:left w:val="single" w:sz="4" w:space="0" w:color="auto"/>
              <w:right w:val="single" w:sz="4" w:space="0" w:color="auto"/>
            </w:tcBorders>
            <w:vAlign w:val="bottom"/>
          </w:tcPr>
          <w:p w14:paraId="112A9719" w14:textId="0B6282F3" w:rsidR="00CF21ED" w:rsidRPr="004C117E" w:rsidRDefault="00CB7BBD" w:rsidP="00CF21ED">
            <w:pPr>
              <w:ind w:left="-69"/>
              <w:jc w:val="right"/>
              <w:rPr>
                <w:b/>
                <w:bCs/>
                <w:color w:val="000000"/>
                <w:sz w:val="14"/>
                <w:szCs w:val="14"/>
              </w:rPr>
            </w:pPr>
            <w:r>
              <w:rPr>
                <w:b/>
                <w:bCs/>
                <w:color w:val="000000"/>
                <w:sz w:val="14"/>
                <w:szCs w:val="14"/>
              </w:rPr>
              <w:t>889.000</w:t>
            </w:r>
          </w:p>
        </w:tc>
        <w:tc>
          <w:tcPr>
            <w:tcW w:w="486" w:type="pct"/>
            <w:tcBorders>
              <w:left w:val="single" w:sz="4" w:space="0" w:color="auto"/>
              <w:right w:val="single" w:sz="4" w:space="0" w:color="auto"/>
            </w:tcBorders>
            <w:vAlign w:val="bottom"/>
          </w:tcPr>
          <w:p w14:paraId="29F359D9" w14:textId="74F2B13A" w:rsidR="00CF21ED" w:rsidRPr="004C117E" w:rsidRDefault="00CB7BBD" w:rsidP="00CF21ED">
            <w:pPr>
              <w:ind w:left="-69"/>
              <w:jc w:val="right"/>
              <w:rPr>
                <w:b/>
                <w:bCs/>
                <w:color w:val="000000"/>
                <w:sz w:val="14"/>
                <w:szCs w:val="14"/>
              </w:rPr>
            </w:pPr>
            <w:r>
              <w:rPr>
                <w:b/>
                <w:bCs/>
                <w:color w:val="000000"/>
                <w:sz w:val="14"/>
                <w:szCs w:val="14"/>
              </w:rPr>
              <w:t>5.197.926</w:t>
            </w:r>
          </w:p>
        </w:tc>
        <w:tc>
          <w:tcPr>
            <w:tcW w:w="555" w:type="pct"/>
            <w:tcBorders>
              <w:left w:val="single" w:sz="4" w:space="0" w:color="auto"/>
              <w:right w:val="single" w:sz="4" w:space="0" w:color="auto"/>
            </w:tcBorders>
            <w:vAlign w:val="bottom"/>
          </w:tcPr>
          <w:p w14:paraId="77CAA369" w14:textId="53BBB1C3" w:rsidR="00CF21ED" w:rsidRPr="004C117E" w:rsidRDefault="00CF21ED" w:rsidP="00CF21ED">
            <w:pPr>
              <w:ind w:left="-69"/>
              <w:jc w:val="right"/>
              <w:rPr>
                <w:b/>
                <w:bCs/>
                <w:color w:val="000000"/>
                <w:sz w:val="14"/>
                <w:szCs w:val="14"/>
              </w:rPr>
            </w:pPr>
            <w:r>
              <w:rPr>
                <w:b/>
                <w:bCs/>
                <w:sz w:val="14"/>
                <w:szCs w:val="14"/>
              </w:rPr>
              <w:t>866.860</w:t>
            </w:r>
          </w:p>
        </w:tc>
        <w:tc>
          <w:tcPr>
            <w:tcW w:w="553" w:type="pct"/>
            <w:tcBorders>
              <w:left w:val="single" w:sz="4" w:space="0" w:color="auto"/>
              <w:right w:val="single" w:sz="4" w:space="0" w:color="auto"/>
            </w:tcBorders>
            <w:vAlign w:val="bottom"/>
          </w:tcPr>
          <w:p w14:paraId="33EBDB39" w14:textId="1817DD06" w:rsidR="00CF21ED" w:rsidRPr="004C117E" w:rsidRDefault="00CF21ED" w:rsidP="00CF21ED">
            <w:pPr>
              <w:ind w:left="-69"/>
              <w:jc w:val="right"/>
              <w:rPr>
                <w:b/>
                <w:bCs/>
                <w:color w:val="000000"/>
                <w:sz w:val="14"/>
                <w:szCs w:val="14"/>
              </w:rPr>
            </w:pPr>
            <w:r>
              <w:rPr>
                <w:b/>
                <w:bCs/>
                <w:sz w:val="14"/>
                <w:szCs w:val="14"/>
              </w:rPr>
              <w:t>296.007</w:t>
            </w:r>
          </w:p>
        </w:tc>
        <w:tc>
          <w:tcPr>
            <w:tcW w:w="630" w:type="pct"/>
            <w:tcBorders>
              <w:left w:val="single" w:sz="4" w:space="0" w:color="auto"/>
              <w:right w:val="single" w:sz="4" w:space="0" w:color="auto"/>
            </w:tcBorders>
            <w:vAlign w:val="bottom"/>
          </w:tcPr>
          <w:p w14:paraId="7A45D8B8" w14:textId="5F7E5B08" w:rsidR="00CF21ED" w:rsidRPr="004C117E" w:rsidRDefault="00CF21ED" w:rsidP="00CF21ED">
            <w:pPr>
              <w:ind w:left="-69"/>
              <w:jc w:val="right"/>
              <w:rPr>
                <w:b/>
                <w:bCs/>
                <w:color w:val="000000"/>
                <w:sz w:val="14"/>
                <w:szCs w:val="14"/>
              </w:rPr>
            </w:pPr>
            <w:r>
              <w:rPr>
                <w:b/>
                <w:bCs/>
                <w:sz w:val="14"/>
                <w:szCs w:val="14"/>
              </w:rPr>
              <w:t>1.162.867</w:t>
            </w:r>
          </w:p>
        </w:tc>
      </w:tr>
      <w:tr w:rsidR="00E23AB6" w:rsidRPr="004C117E" w14:paraId="45891369" w14:textId="77777777" w:rsidTr="00E23AB6">
        <w:trPr>
          <w:trHeight w:val="113"/>
        </w:trPr>
        <w:tc>
          <w:tcPr>
            <w:tcW w:w="216" w:type="pct"/>
            <w:tcBorders>
              <w:left w:val="single" w:sz="4" w:space="0" w:color="auto"/>
            </w:tcBorders>
            <w:hideMark/>
          </w:tcPr>
          <w:p w14:paraId="368B0CF0" w14:textId="35DB5AE0" w:rsidR="00CF21ED" w:rsidRPr="004C117E" w:rsidRDefault="00CF21ED" w:rsidP="00CF21ED">
            <w:pPr>
              <w:rPr>
                <w:b/>
                <w:bCs/>
                <w:sz w:val="14"/>
                <w:szCs w:val="14"/>
              </w:rPr>
            </w:pPr>
            <w:r w:rsidRPr="004C117E">
              <w:rPr>
                <w:b/>
                <w:bCs/>
                <w:sz w:val="14"/>
                <w:szCs w:val="14"/>
              </w:rPr>
              <w:t>III.</w:t>
            </w:r>
          </w:p>
        </w:tc>
        <w:tc>
          <w:tcPr>
            <w:tcW w:w="1068" w:type="pct"/>
            <w:tcBorders>
              <w:right w:val="single" w:sz="4" w:space="0" w:color="auto"/>
            </w:tcBorders>
            <w:vAlign w:val="bottom"/>
            <w:hideMark/>
          </w:tcPr>
          <w:p w14:paraId="0F7C34BF" w14:textId="05191CBA" w:rsidR="00CF21ED" w:rsidRPr="004C117E" w:rsidRDefault="00CF21ED" w:rsidP="00CF21ED">
            <w:pPr>
              <w:rPr>
                <w:b/>
                <w:sz w:val="14"/>
                <w:szCs w:val="14"/>
              </w:rPr>
            </w:pPr>
            <w:r w:rsidRPr="004C117E">
              <w:rPr>
                <w:b/>
                <w:bCs/>
                <w:sz w:val="14"/>
                <w:szCs w:val="14"/>
              </w:rPr>
              <w:t xml:space="preserve">SATIŞ AMAÇLI ELDE TUTULAN VE DURDURULAN </w:t>
            </w:r>
          </w:p>
        </w:tc>
        <w:tc>
          <w:tcPr>
            <w:tcW w:w="336" w:type="pct"/>
            <w:tcBorders>
              <w:left w:val="single" w:sz="4" w:space="0" w:color="auto"/>
              <w:right w:val="single" w:sz="4" w:space="0" w:color="auto"/>
            </w:tcBorders>
            <w:vAlign w:val="bottom"/>
          </w:tcPr>
          <w:p w14:paraId="2B0049E5" w14:textId="0C6473E3"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451FAD1C" w14:textId="04BE81A4" w:rsidR="00CF21ED" w:rsidRPr="004C117E" w:rsidRDefault="00CF21ED" w:rsidP="00CF21ED">
            <w:pPr>
              <w:ind w:left="-69"/>
              <w:jc w:val="right"/>
              <w:rPr>
                <w:b/>
                <w:bCs/>
                <w:color w:val="000000"/>
                <w:sz w:val="14"/>
                <w:szCs w:val="14"/>
              </w:rPr>
            </w:pPr>
          </w:p>
        </w:tc>
        <w:tc>
          <w:tcPr>
            <w:tcW w:w="556" w:type="pct"/>
            <w:tcBorders>
              <w:left w:val="single" w:sz="4" w:space="0" w:color="auto"/>
              <w:right w:val="single" w:sz="4" w:space="0" w:color="auto"/>
            </w:tcBorders>
            <w:vAlign w:val="bottom"/>
          </w:tcPr>
          <w:p w14:paraId="6B40D99F" w14:textId="1B803092" w:rsidR="00CF21ED" w:rsidRPr="004C117E" w:rsidRDefault="00CF21ED" w:rsidP="00CF21ED">
            <w:pPr>
              <w:ind w:left="-69"/>
              <w:jc w:val="right"/>
              <w:rPr>
                <w:b/>
                <w:bCs/>
                <w:color w:val="000000"/>
                <w:sz w:val="14"/>
                <w:szCs w:val="14"/>
              </w:rPr>
            </w:pPr>
          </w:p>
        </w:tc>
        <w:tc>
          <w:tcPr>
            <w:tcW w:w="486" w:type="pct"/>
            <w:tcBorders>
              <w:left w:val="single" w:sz="4" w:space="0" w:color="auto"/>
              <w:right w:val="single" w:sz="4" w:space="0" w:color="auto"/>
            </w:tcBorders>
            <w:vAlign w:val="bottom"/>
          </w:tcPr>
          <w:p w14:paraId="31E9896C" w14:textId="1FD4092A" w:rsidR="00CF21ED" w:rsidRPr="004C117E" w:rsidRDefault="00CF21ED" w:rsidP="00CF21ED">
            <w:pPr>
              <w:ind w:left="-69"/>
              <w:jc w:val="right"/>
              <w:rPr>
                <w:b/>
                <w:bCs/>
                <w:color w:val="000000"/>
                <w:sz w:val="14"/>
                <w:szCs w:val="14"/>
              </w:rPr>
            </w:pPr>
          </w:p>
        </w:tc>
        <w:tc>
          <w:tcPr>
            <w:tcW w:w="555" w:type="pct"/>
            <w:tcBorders>
              <w:left w:val="single" w:sz="4" w:space="0" w:color="auto"/>
              <w:right w:val="single" w:sz="4" w:space="0" w:color="auto"/>
            </w:tcBorders>
            <w:vAlign w:val="bottom"/>
          </w:tcPr>
          <w:p w14:paraId="6749B3FF" w14:textId="2470459C" w:rsidR="00CF21ED" w:rsidRPr="004C117E" w:rsidRDefault="00CF21ED" w:rsidP="00CF21ED">
            <w:pPr>
              <w:ind w:left="-69"/>
              <w:jc w:val="right"/>
              <w:rPr>
                <w:b/>
                <w:bCs/>
                <w:color w:val="000000"/>
                <w:sz w:val="14"/>
                <w:szCs w:val="14"/>
              </w:rPr>
            </w:pPr>
          </w:p>
        </w:tc>
        <w:tc>
          <w:tcPr>
            <w:tcW w:w="553" w:type="pct"/>
            <w:tcBorders>
              <w:left w:val="single" w:sz="4" w:space="0" w:color="auto"/>
              <w:right w:val="single" w:sz="4" w:space="0" w:color="auto"/>
            </w:tcBorders>
            <w:vAlign w:val="bottom"/>
          </w:tcPr>
          <w:p w14:paraId="118B2D95" w14:textId="022B31BD" w:rsidR="00CF21ED" w:rsidRPr="004C117E" w:rsidRDefault="00CF21ED" w:rsidP="00CF21ED">
            <w:pPr>
              <w:ind w:left="-69"/>
              <w:jc w:val="right"/>
              <w:rPr>
                <w:b/>
                <w:bCs/>
                <w:color w:val="000000"/>
                <w:sz w:val="14"/>
                <w:szCs w:val="14"/>
              </w:rPr>
            </w:pPr>
          </w:p>
        </w:tc>
        <w:tc>
          <w:tcPr>
            <w:tcW w:w="630" w:type="pct"/>
            <w:tcBorders>
              <w:left w:val="single" w:sz="4" w:space="0" w:color="auto"/>
              <w:right w:val="single" w:sz="4" w:space="0" w:color="auto"/>
            </w:tcBorders>
            <w:vAlign w:val="bottom"/>
          </w:tcPr>
          <w:p w14:paraId="23606ED8" w14:textId="4E1FDEC0" w:rsidR="00CF21ED" w:rsidRPr="004C117E" w:rsidRDefault="00CF21ED" w:rsidP="00CF21ED">
            <w:pPr>
              <w:ind w:left="-69"/>
              <w:jc w:val="right"/>
              <w:rPr>
                <w:b/>
                <w:bCs/>
                <w:color w:val="000000"/>
                <w:sz w:val="14"/>
                <w:szCs w:val="14"/>
              </w:rPr>
            </w:pPr>
          </w:p>
        </w:tc>
      </w:tr>
      <w:tr w:rsidR="00E23AB6" w:rsidRPr="004C117E" w14:paraId="369A3342" w14:textId="77777777" w:rsidTr="00E23AB6">
        <w:trPr>
          <w:trHeight w:val="113"/>
        </w:trPr>
        <w:tc>
          <w:tcPr>
            <w:tcW w:w="216" w:type="pct"/>
            <w:tcBorders>
              <w:left w:val="single" w:sz="4" w:space="0" w:color="auto"/>
            </w:tcBorders>
          </w:tcPr>
          <w:p w14:paraId="015D95FE" w14:textId="77777777" w:rsidR="00CF21ED" w:rsidRPr="004C117E" w:rsidRDefault="00CF21ED" w:rsidP="00CF21ED">
            <w:pPr>
              <w:rPr>
                <w:b/>
                <w:bCs/>
                <w:sz w:val="14"/>
                <w:szCs w:val="14"/>
              </w:rPr>
            </w:pPr>
          </w:p>
        </w:tc>
        <w:tc>
          <w:tcPr>
            <w:tcW w:w="1068" w:type="pct"/>
            <w:tcBorders>
              <w:right w:val="single" w:sz="4" w:space="0" w:color="auto"/>
            </w:tcBorders>
            <w:vAlign w:val="bottom"/>
          </w:tcPr>
          <w:p w14:paraId="7E4FF42E" w14:textId="37ADED77" w:rsidR="00CF21ED" w:rsidRPr="004C117E" w:rsidRDefault="00CF21ED" w:rsidP="00CF21ED">
            <w:pPr>
              <w:rPr>
                <w:b/>
                <w:bCs/>
                <w:sz w:val="14"/>
                <w:szCs w:val="14"/>
              </w:rPr>
            </w:pPr>
            <w:r w:rsidRPr="004C117E">
              <w:rPr>
                <w:b/>
                <w:bCs/>
                <w:sz w:val="14"/>
                <w:szCs w:val="14"/>
              </w:rPr>
              <w:t>FAALİYETLERE İLİŞKİN DURAN VARLIKLAR (Net)</w:t>
            </w:r>
          </w:p>
        </w:tc>
        <w:tc>
          <w:tcPr>
            <w:tcW w:w="336" w:type="pct"/>
            <w:tcBorders>
              <w:left w:val="single" w:sz="4" w:space="0" w:color="auto"/>
              <w:right w:val="single" w:sz="4" w:space="0" w:color="auto"/>
            </w:tcBorders>
            <w:vAlign w:val="bottom"/>
          </w:tcPr>
          <w:p w14:paraId="5C5790C8" w14:textId="225210F9" w:rsidR="00CF21ED" w:rsidRPr="004C117E" w:rsidRDefault="00CF21ED" w:rsidP="00CF21ED">
            <w:pPr>
              <w:ind w:left="-65"/>
              <w:jc w:val="center"/>
              <w:rPr>
                <w:b/>
                <w:sz w:val="14"/>
                <w:szCs w:val="14"/>
              </w:rPr>
            </w:pPr>
            <w:r w:rsidRPr="004C117E">
              <w:rPr>
                <w:b/>
                <w:sz w:val="14"/>
                <w:szCs w:val="14"/>
              </w:rPr>
              <w:t>(9)</w:t>
            </w:r>
          </w:p>
        </w:tc>
        <w:tc>
          <w:tcPr>
            <w:tcW w:w="601" w:type="pct"/>
            <w:tcBorders>
              <w:left w:val="single" w:sz="4" w:space="0" w:color="auto"/>
              <w:right w:val="single" w:sz="4" w:space="0" w:color="auto"/>
            </w:tcBorders>
            <w:vAlign w:val="bottom"/>
          </w:tcPr>
          <w:p w14:paraId="265A28A4" w14:textId="61C4C775" w:rsidR="00CF21ED" w:rsidRPr="004C117E" w:rsidRDefault="00CB7BBD" w:rsidP="00CF21ED">
            <w:pPr>
              <w:ind w:left="-69"/>
              <w:jc w:val="right"/>
              <w:rPr>
                <w:b/>
                <w:bCs/>
                <w:color w:val="000000"/>
                <w:sz w:val="14"/>
                <w:szCs w:val="14"/>
              </w:rPr>
            </w:pPr>
            <w:r>
              <w:rPr>
                <w:b/>
                <w:bCs/>
                <w:color w:val="000000"/>
                <w:sz w:val="14"/>
                <w:szCs w:val="14"/>
              </w:rPr>
              <w:t>1.621.299</w:t>
            </w:r>
          </w:p>
        </w:tc>
        <w:tc>
          <w:tcPr>
            <w:tcW w:w="556" w:type="pct"/>
            <w:tcBorders>
              <w:left w:val="single" w:sz="4" w:space="0" w:color="auto"/>
              <w:right w:val="single" w:sz="4" w:space="0" w:color="auto"/>
            </w:tcBorders>
            <w:vAlign w:val="bottom"/>
          </w:tcPr>
          <w:p w14:paraId="6BD5E934" w14:textId="262F622D" w:rsidR="00CF21ED" w:rsidRPr="004C117E" w:rsidRDefault="00E04852" w:rsidP="00CF21ED">
            <w:pPr>
              <w:ind w:left="-69"/>
              <w:jc w:val="right"/>
              <w:rPr>
                <w:bCs/>
                <w:color w:val="000000"/>
                <w:sz w:val="14"/>
                <w:szCs w:val="14"/>
              </w:rPr>
            </w:pPr>
            <w:r>
              <w:rPr>
                <w:bCs/>
                <w:color w:val="000000"/>
                <w:sz w:val="14"/>
                <w:szCs w:val="14"/>
              </w:rPr>
              <w:t>-</w:t>
            </w:r>
          </w:p>
        </w:tc>
        <w:tc>
          <w:tcPr>
            <w:tcW w:w="486" w:type="pct"/>
            <w:tcBorders>
              <w:left w:val="single" w:sz="4" w:space="0" w:color="auto"/>
              <w:right w:val="single" w:sz="4" w:space="0" w:color="auto"/>
            </w:tcBorders>
            <w:vAlign w:val="bottom"/>
          </w:tcPr>
          <w:p w14:paraId="086050A0" w14:textId="5A1FF1D3" w:rsidR="00CF21ED" w:rsidRPr="004C117E" w:rsidRDefault="00CB7BBD" w:rsidP="008327FD">
            <w:pPr>
              <w:ind w:left="-69"/>
              <w:jc w:val="center"/>
              <w:rPr>
                <w:b/>
                <w:bCs/>
                <w:color w:val="000000"/>
                <w:sz w:val="14"/>
                <w:szCs w:val="14"/>
              </w:rPr>
            </w:pPr>
            <w:r>
              <w:rPr>
                <w:b/>
                <w:bCs/>
                <w:color w:val="000000"/>
                <w:sz w:val="14"/>
                <w:szCs w:val="14"/>
              </w:rPr>
              <w:t xml:space="preserve">      1.621.299</w:t>
            </w:r>
          </w:p>
        </w:tc>
        <w:tc>
          <w:tcPr>
            <w:tcW w:w="555" w:type="pct"/>
            <w:tcBorders>
              <w:left w:val="single" w:sz="4" w:space="0" w:color="auto"/>
              <w:right w:val="single" w:sz="4" w:space="0" w:color="auto"/>
            </w:tcBorders>
            <w:vAlign w:val="bottom"/>
          </w:tcPr>
          <w:p w14:paraId="7201D0C8" w14:textId="2CFD453C" w:rsidR="00CF21ED" w:rsidRPr="004C117E" w:rsidRDefault="00CF21ED" w:rsidP="00CF21ED">
            <w:pPr>
              <w:ind w:left="-69"/>
              <w:jc w:val="right"/>
              <w:rPr>
                <w:b/>
                <w:bCs/>
                <w:sz w:val="14"/>
                <w:szCs w:val="14"/>
              </w:rPr>
            </w:pPr>
            <w:r>
              <w:rPr>
                <w:b/>
                <w:bCs/>
                <w:sz w:val="14"/>
                <w:szCs w:val="14"/>
              </w:rPr>
              <w:t>166.063</w:t>
            </w:r>
          </w:p>
        </w:tc>
        <w:tc>
          <w:tcPr>
            <w:tcW w:w="553" w:type="pct"/>
            <w:tcBorders>
              <w:left w:val="single" w:sz="4" w:space="0" w:color="auto"/>
              <w:right w:val="single" w:sz="4" w:space="0" w:color="auto"/>
            </w:tcBorders>
            <w:vAlign w:val="bottom"/>
          </w:tcPr>
          <w:p w14:paraId="4AB36D82" w14:textId="75AE7638"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607D00F2" w14:textId="57D874A5" w:rsidR="00CF21ED" w:rsidRPr="004C117E" w:rsidRDefault="00CF21ED" w:rsidP="00CF21ED">
            <w:pPr>
              <w:ind w:left="-69"/>
              <w:jc w:val="right"/>
              <w:rPr>
                <w:b/>
                <w:bCs/>
                <w:color w:val="000000"/>
                <w:sz w:val="14"/>
                <w:szCs w:val="14"/>
              </w:rPr>
            </w:pPr>
            <w:r>
              <w:rPr>
                <w:b/>
                <w:bCs/>
                <w:sz w:val="14"/>
                <w:szCs w:val="14"/>
              </w:rPr>
              <w:t>166.063</w:t>
            </w:r>
          </w:p>
        </w:tc>
      </w:tr>
      <w:tr w:rsidR="00E23AB6" w:rsidRPr="004C117E" w14:paraId="1E60D52F" w14:textId="77777777" w:rsidTr="00E23AB6">
        <w:trPr>
          <w:trHeight w:val="113"/>
        </w:trPr>
        <w:tc>
          <w:tcPr>
            <w:tcW w:w="216" w:type="pct"/>
            <w:tcBorders>
              <w:left w:val="single" w:sz="4" w:space="0" w:color="auto"/>
            </w:tcBorders>
            <w:hideMark/>
          </w:tcPr>
          <w:p w14:paraId="36BA6CCD" w14:textId="3DC762D0" w:rsidR="00CF21ED" w:rsidRPr="004C117E" w:rsidRDefault="00CF21ED" w:rsidP="00CF21ED">
            <w:pPr>
              <w:rPr>
                <w:bCs/>
                <w:sz w:val="14"/>
                <w:szCs w:val="14"/>
              </w:rPr>
            </w:pPr>
            <w:r w:rsidRPr="004C117E">
              <w:rPr>
                <w:sz w:val="14"/>
                <w:szCs w:val="14"/>
              </w:rPr>
              <w:t>3.1</w:t>
            </w:r>
          </w:p>
        </w:tc>
        <w:tc>
          <w:tcPr>
            <w:tcW w:w="1068" w:type="pct"/>
            <w:tcBorders>
              <w:right w:val="single" w:sz="4" w:space="0" w:color="auto"/>
            </w:tcBorders>
            <w:vAlign w:val="bottom"/>
            <w:hideMark/>
          </w:tcPr>
          <w:p w14:paraId="28ECBD28" w14:textId="524E6BAA" w:rsidR="00CF21ED" w:rsidRPr="004C117E" w:rsidRDefault="00CF21ED" w:rsidP="00CF21ED">
            <w:pPr>
              <w:rPr>
                <w:sz w:val="14"/>
                <w:szCs w:val="14"/>
              </w:rPr>
            </w:pPr>
            <w:r w:rsidRPr="004C117E">
              <w:rPr>
                <w:sz w:val="14"/>
                <w:szCs w:val="14"/>
              </w:rPr>
              <w:t xml:space="preserve">Satış Amaçlı </w:t>
            </w:r>
          </w:p>
        </w:tc>
        <w:tc>
          <w:tcPr>
            <w:tcW w:w="336" w:type="pct"/>
            <w:tcBorders>
              <w:left w:val="single" w:sz="4" w:space="0" w:color="auto"/>
              <w:right w:val="single" w:sz="4" w:space="0" w:color="auto"/>
            </w:tcBorders>
            <w:vAlign w:val="bottom"/>
          </w:tcPr>
          <w:p w14:paraId="1D21625A" w14:textId="25852D34"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24C6E0BA" w14:textId="5C549569" w:rsidR="00CF21ED" w:rsidRPr="00CF21ED" w:rsidRDefault="00CB7BBD" w:rsidP="00CF21ED">
            <w:pPr>
              <w:ind w:left="-69"/>
              <w:jc w:val="right"/>
              <w:rPr>
                <w:color w:val="000000"/>
                <w:sz w:val="14"/>
                <w:szCs w:val="14"/>
              </w:rPr>
            </w:pPr>
            <w:r>
              <w:rPr>
                <w:color w:val="000000"/>
                <w:sz w:val="14"/>
                <w:szCs w:val="14"/>
              </w:rPr>
              <w:t>1.621.299</w:t>
            </w:r>
          </w:p>
        </w:tc>
        <w:tc>
          <w:tcPr>
            <w:tcW w:w="556" w:type="pct"/>
            <w:tcBorders>
              <w:left w:val="single" w:sz="4" w:space="0" w:color="auto"/>
              <w:right w:val="single" w:sz="4" w:space="0" w:color="auto"/>
            </w:tcBorders>
            <w:vAlign w:val="bottom"/>
          </w:tcPr>
          <w:p w14:paraId="7CA804BA" w14:textId="02368904" w:rsidR="00CF21ED" w:rsidRPr="00CF21ED"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54CA4682" w14:textId="4FCDA41C" w:rsidR="00CF21ED" w:rsidRPr="00CF21ED" w:rsidRDefault="00CB7BBD" w:rsidP="00CF21ED">
            <w:pPr>
              <w:ind w:left="-69"/>
              <w:jc w:val="right"/>
              <w:rPr>
                <w:color w:val="000000"/>
                <w:sz w:val="14"/>
                <w:szCs w:val="14"/>
              </w:rPr>
            </w:pPr>
            <w:r>
              <w:rPr>
                <w:color w:val="000000"/>
                <w:sz w:val="14"/>
                <w:szCs w:val="14"/>
              </w:rPr>
              <w:t>1.621.299</w:t>
            </w:r>
          </w:p>
        </w:tc>
        <w:tc>
          <w:tcPr>
            <w:tcW w:w="555" w:type="pct"/>
            <w:tcBorders>
              <w:left w:val="single" w:sz="4" w:space="0" w:color="auto"/>
              <w:right w:val="single" w:sz="4" w:space="0" w:color="auto"/>
            </w:tcBorders>
            <w:vAlign w:val="bottom"/>
          </w:tcPr>
          <w:p w14:paraId="6EFFDBA4" w14:textId="6098CA0A" w:rsidR="00CF21ED" w:rsidRPr="004C117E" w:rsidRDefault="00CF21ED" w:rsidP="00CF21ED">
            <w:pPr>
              <w:ind w:left="-69"/>
              <w:jc w:val="right"/>
              <w:rPr>
                <w:b/>
                <w:bCs/>
                <w:color w:val="000000"/>
                <w:sz w:val="14"/>
                <w:szCs w:val="14"/>
              </w:rPr>
            </w:pPr>
            <w:r w:rsidRPr="00B96F4E">
              <w:rPr>
                <w:bCs/>
                <w:sz w:val="14"/>
                <w:szCs w:val="14"/>
              </w:rPr>
              <w:t>166.063</w:t>
            </w:r>
          </w:p>
        </w:tc>
        <w:tc>
          <w:tcPr>
            <w:tcW w:w="553" w:type="pct"/>
            <w:tcBorders>
              <w:left w:val="single" w:sz="4" w:space="0" w:color="auto"/>
              <w:right w:val="single" w:sz="4" w:space="0" w:color="auto"/>
            </w:tcBorders>
            <w:vAlign w:val="bottom"/>
          </w:tcPr>
          <w:p w14:paraId="689A0A6D" w14:textId="6D7E2D4A" w:rsidR="00CF21ED" w:rsidRPr="004C117E" w:rsidRDefault="00CF21ED" w:rsidP="00CF21ED">
            <w:pPr>
              <w:ind w:left="-69"/>
              <w:jc w:val="right"/>
              <w:rPr>
                <w:b/>
                <w:bCs/>
                <w:color w:val="000000"/>
                <w:sz w:val="14"/>
                <w:szCs w:val="14"/>
              </w:rPr>
            </w:pPr>
            <w:r w:rsidRPr="00B96F4E">
              <w:rPr>
                <w:bCs/>
                <w:sz w:val="14"/>
                <w:szCs w:val="14"/>
              </w:rPr>
              <w:t>-</w:t>
            </w:r>
          </w:p>
        </w:tc>
        <w:tc>
          <w:tcPr>
            <w:tcW w:w="630" w:type="pct"/>
            <w:tcBorders>
              <w:left w:val="single" w:sz="4" w:space="0" w:color="auto"/>
              <w:right w:val="single" w:sz="4" w:space="0" w:color="auto"/>
            </w:tcBorders>
            <w:vAlign w:val="bottom"/>
          </w:tcPr>
          <w:p w14:paraId="788EEE81" w14:textId="34491E92" w:rsidR="00CF21ED" w:rsidRPr="004C117E" w:rsidRDefault="00CF21ED" w:rsidP="00CF21ED">
            <w:pPr>
              <w:ind w:left="-69"/>
              <w:jc w:val="right"/>
              <w:rPr>
                <w:b/>
                <w:bCs/>
                <w:color w:val="000000"/>
                <w:sz w:val="14"/>
                <w:szCs w:val="14"/>
              </w:rPr>
            </w:pPr>
            <w:r w:rsidRPr="00B96F4E">
              <w:rPr>
                <w:bCs/>
                <w:sz w:val="14"/>
                <w:szCs w:val="14"/>
              </w:rPr>
              <w:t>166.063</w:t>
            </w:r>
          </w:p>
        </w:tc>
      </w:tr>
      <w:tr w:rsidR="00E23AB6" w:rsidRPr="004C117E" w14:paraId="44E9B3A7" w14:textId="77777777" w:rsidTr="00E23AB6">
        <w:trPr>
          <w:trHeight w:val="113"/>
        </w:trPr>
        <w:tc>
          <w:tcPr>
            <w:tcW w:w="216" w:type="pct"/>
            <w:tcBorders>
              <w:left w:val="single" w:sz="4" w:space="0" w:color="auto"/>
            </w:tcBorders>
            <w:hideMark/>
          </w:tcPr>
          <w:p w14:paraId="03DF2B8B" w14:textId="02366E4B" w:rsidR="00CF21ED" w:rsidRPr="004C117E" w:rsidRDefault="00CF21ED" w:rsidP="00CF21ED">
            <w:pPr>
              <w:rPr>
                <w:bCs/>
                <w:sz w:val="14"/>
                <w:szCs w:val="14"/>
              </w:rPr>
            </w:pPr>
            <w:r w:rsidRPr="004C117E">
              <w:rPr>
                <w:sz w:val="14"/>
                <w:szCs w:val="14"/>
              </w:rPr>
              <w:t>3.2</w:t>
            </w:r>
          </w:p>
        </w:tc>
        <w:tc>
          <w:tcPr>
            <w:tcW w:w="1068" w:type="pct"/>
            <w:tcBorders>
              <w:right w:val="single" w:sz="4" w:space="0" w:color="auto"/>
            </w:tcBorders>
            <w:vAlign w:val="bottom"/>
            <w:hideMark/>
          </w:tcPr>
          <w:p w14:paraId="23962134" w14:textId="7F1C70FD" w:rsidR="00CF21ED" w:rsidRPr="004C117E" w:rsidRDefault="00CF21ED" w:rsidP="00CF21ED">
            <w:pPr>
              <w:rPr>
                <w:sz w:val="14"/>
                <w:szCs w:val="14"/>
              </w:rPr>
            </w:pPr>
            <w:r w:rsidRPr="004C117E">
              <w:rPr>
                <w:sz w:val="14"/>
                <w:szCs w:val="14"/>
              </w:rPr>
              <w:t>Durdurulan Faaliyetlere İlişkin</w:t>
            </w:r>
          </w:p>
        </w:tc>
        <w:tc>
          <w:tcPr>
            <w:tcW w:w="336" w:type="pct"/>
            <w:tcBorders>
              <w:left w:val="single" w:sz="4" w:space="0" w:color="auto"/>
              <w:right w:val="single" w:sz="4" w:space="0" w:color="auto"/>
            </w:tcBorders>
            <w:vAlign w:val="bottom"/>
          </w:tcPr>
          <w:p w14:paraId="671821CB" w14:textId="6F426939"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23D566DA" w14:textId="209C999E" w:rsidR="00CF21ED" w:rsidRPr="004C117E" w:rsidRDefault="00E04852"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4CD78792" w14:textId="32BE109E"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0378C5BB" w14:textId="40905C5F" w:rsidR="00CF21ED" w:rsidRPr="004C117E" w:rsidRDefault="00E04852" w:rsidP="00CF21ED">
            <w:pPr>
              <w:ind w:left="-69"/>
              <w:jc w:val="right"/>
              <w:rPr>
                <w:color w:val="000000"/>
                <w:sz w:val="14"/>
                <w:szCs w:val="14"/>
              </w:rPr>
            </w:pPr>
            <w:r>
              <w:rPr>
                <w:color w:val="000000"/>
                <w:sz w:val="14"/>
                <w:szCs w:val="14"/>
              </w:rPr>
              <w:t>-</w:t>
            </w:r>
          </w:p>
        </w:tc>
        <w:tc>
          <w:tcPr>
            <w:tcW w:w="555" w:type="pct"/>
            <w:tcBorders>
              <w:left w:val="single" w:sz="4" w:space="0" w:color="auto"/>
              <w:right w:val="single" w:sz="4" w:space="0" w:color="auto"/>
            </w:tcBorders>
            <w:vAlign w:val="bottom"/>
          </w:tcPr>
          <w:p w14:paraId="4B465AAB" w14:textId="0819535F" w:rsidR="00CF21ED" w:rsidRPr="004C117E" w:rsidRDefault="00CF21ED" w:rsidP="00CF21ED">
            <w:pPr>
              <w:ind w:left="-69"/>
              <w:jc w:val="right"/>
              <w:rPr>
                <w:bCs/>
                <w:color w:val="000000"/>
                <w:sz w:val="14"/>
                <w:szCs w:val="14"/>
              </w:rPr>
            </w:pPr>
            <w:r w:rsidRPr="00B96F4E">
              <w:rPr>
                <w:bCs/>
                <w:sz w:val="14"/>
                <w:szCs w:val="14"/>
              </w:rPr>
              <w:t>-</w:t>
            </w:r>
          </w:p>
        </w:tc>
        <w:tc>
          <w:tcPr>
            <w:tcW w:w="553" w:type="pct"/>
            <w:tcBorders>
              <w:left w:val="single" w:sz="4" w:space="0" w:color="auto"/>
              <w:right w:val="single" w:sz="4" w:space="0" w:color="auto"/>
            </w:tcBorders>
            <w:vAlign w:val="bottom"/>
          </w:tcPr>
          <w:p w14:paraId="651133C0" w14:textId="701FE840" w:rsidR="00CF21ED" w:rsidRPr="004C117E" w:rsidRDefault="00CF21ED" w:rsidP="00CF21ED">
            <w:pPr>
              <w:ind w:left="-69"/>
              <w:jc w:val="right"/>
              <w:rPr>
                <w:bCs/>
                <w:color w:val="000000"/>
                <w:sz w:val="14"/>
                <w:szCs w:val="14"/>
              </w:rPr>
            </w:pPr>
            <w:r w:rsidRPr="00B96F4E">
              <w:rPr>
                <w:bCs/>
                <w:sz w:val="14"/>
                <w:szCs w:val="14"/>
              </w:rPr>
              <w:t>-</w:t>
            </w:r>
          </w:p>
        </w:tc>
        <w:tc>
          <w:tcPr>
            <w:tcW w:w="630" w:type="pct"/>
            <w:tcBorders>
              <w:left w:val="single" w:sz="4" w:space="0" w:color="auto"/>
              <w:right w:val="single" w:sz="4" w:space="0" w:color="auto"/>
            </w:tcBorders>
            <w:vAlign w:val="bottom"/>
          </w:tcPr>
          <w:p w14:paraId="5FFB4096" w14:textId="79BC51C9" w:rsidR="00CF21ED" w:rsidRPr="004C117E" w:rsidRDefault="00CF21ED" w:rsidP="00CF21ED">
            <w:pPr>
              <w:ind w:left="-69"/>
              <w:jc w:val="right"/>
              <w:rPr>
                <w:bCs/>
                <w:color w:val="000000"/>
                <w:sz w:val="14"/>
                <w:szCs w:val="14"/>
              </w:rPr>
            </w:pPr>
            <w:r w:rsidRPr="00B96F4E">
              <w:rPr>
                <w:bCs/>
                <w:sz w:val="14"/>
                <w:szCs w:val="14"/>
              </w:rPr>
              <w:t>-</w:t>
            </w:r>
          </w:p>
        </w:tc>
      </w:tr>
      <w:tr w:rsidR="00E23AB6" w:rsidRPr="004C117E" w14:paraId="0C1CD8FF" w14:textId="77777777" w:rsidTr="00E23AB6">
        <w:trPr>
          <w:trHeight w:val="113"/>
        </w:trPr>
        <w:tc>
          <w:tcPr>
            <w:tcW w:w="216" w:type="pct"/>
            <w:tcBorders>
              <w:left w:val="single" w:sz="4" w:space="0" w:color="auto"/>
            </w:tcBorders>
            <w:hideMark/>
          </w:tcPr>
          <w:p w14:paraId="549DDC7E" w14:textId="58F1B29A" w:rsidR="00CF21ED" w:rsidRPr="004C117E" w:rsidRDefault="00CF21ED" w:rsidP="00CF21ED">
            <w:pPr>
              <w:rPr>
                <w:bCs/>
                <w:sz w:val="14"/>
                <w:szCs w:val="14"/>
              </w:rPr>
            </w:pPr>
            <w:r w:rsidRPr="004C117E">
              <w:rPr>
                <w:b/>
                <w:bCs/>
                <w:sz w:val="14"/>
                <w:szCs w:val="14"/>
              </w:rPr>
              <w:t>IV.</w:t>
            </w:r>
          </w:p>
        </w:tc>
        <w:tc>
          <w:tcPr>
            <w:tcW w:w="1068" w:type="pct"/>
            <w:tcBorders>
              <w:right w:val="single" w:sz="4" w:space="0" w:color="auto"/>
            </w:tcBorders>
            <w:vAlign w:val="bottom"/>
            <w:hideMark/>
          </w:tcPr>
          <w:p w14:paraId="4720AAE9" w14:textId="643DE187" w:rsidR="00CF21ED" w:rsidRPr="004C117E" w:rsidRDefault="00CF21ED" w:rsidP="00CF21ED">
            <w:pPr>
              <w:rPr>
                <w:bCs/>
                <w:sz w:val="14"/>
                <w:szCs w:val="14"/>
              </w:rPr>
            </w:pPr>
            <w:r w:rsidRPr="004C117E">
              <w:rPr>
                <w:b/>
                <w:bCs/>
                <w:sz w:val="14"/>
                <w:szCs w:val="14"/>
              </w:rPr>
              <w:t>ORTAKLIK YATIRIMLARI</w:t>
            </w:r>
          </w:p>
        </w:tc>
        <w:tc>
          <w:tcPr>
            <w:tcW w:w="336" w:type="pct"/>
            <w:tcBorders>
              <w:left w:val="single" w:sz="4" w:space="0" w:color="auto"/>
              <w:right w:val="single" w:sz="4" w:space="0" w:color="auto"/>
            </w:tcBorders>
            <w:vAlign w:val="bottom"/>
          </w:tcPr>
          <w:p w14:paraId="4B497E04" w14:textId="2E51AF8F" w:rsidR="00CF21ED" w:rsidRPr="004C117E" w:rsidRDefault="00CF21ED" w:rsidP="00CF21ED">
            <w:pPr>
              <w:ind w:left="-65"/>
              <w:jc w:val="center"/>
              <w:rPr>
                <w:bCs/>
                <w:sz w:val="14"/>
                <w:szCs w:val="14"/>
              </w:rPr>
            </w:pPr>
          </w:p>
        </w:tc>
        <w:tc>
          <w:tcPr>
            <w:tcW w:w="601" w:type="pct"/>
            <w:tcBorders>
              <w:left w:val="single" w:sz="4" w:space="0" w:color="auto"/>
              <w:right w:val="single" w:sz="4" w:space="0" w:color="auto"/>
            </w:tcBorders>
            <w:vAlign w:val="bottom"/>
          </w:tcPr>
          <w:p w14:paraId="5D744355" w14:textId="118F5CD3" w:rsidR="00CF21ED" w:rsidRPr="004C117E" w:rsidRDefault="00CB7BBD" w:rsidP="00CF21ED">
            <w:pPr>
              <w:ind w:left="-69"/>
              <w:jc w:val="right"/>
              <w:rPr>
                <w:b/>
                <w:color w:val="000000"/>
                <w:sz w:val="14"/>
                <w:szCs w:val="14"/>
              </w:rPr>
            </w:pPr>
            <w:r>
              <w:rPr>
                <w:b/>
                <w:color w:val="000000"/>
                <w:sz w:val="14"/>
                <w:szCs w:val="14"/>
              </w:rPr>
              <w:t>1.665.100</w:t>
            </w:r>
          </w:p>
        </w:tc>
        <w:tc>
          <w:tcPr>
            <w:tcW w:w="556" w:type="pct"/>
            <w:tcBorders>
              <w:left w:val="single" w:sz="4" w:space="0" w:color="auto"/>
              <w:right w:val="single" w:sz="4" w:space="0" w:color="auto"/>
            </w:tcBorders>
            <w:vAlign w:val="bottom"/>
          </w:tcPr>
          <w:p w14:paraId="5047F296" w14:textId="7A05A9D5"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7332551B" w14:textId="6D7B312F" w:rsidR="00CF21ED" w:rsidRPr="004C117E" w:rsidRDefault="00CB7BBD" w:rsidP="00CF21ED">
            <w:pPr>
              <w:ind w:left="-69"/>
              <w:jc w:val="right"/>
              <w:rPr>
                <w:b/>
                <w:color w:val="000000"/>
                <w:sz w:val="14"/>
                <w:szCs w:val="14"/>
              </w:rPr>
            </w:pPr>
            <w:r>
              <w:rPr>
                <w:b/>
                <w:color w:val="000000"/>
                <w:sz w:val="14"/>
                <w:szCs w:val="14"/>
              </w:rPr>
              <w:t>1.665.100</w:t>
            </w:r>
          </w:p>
        </w:tc>
        <w:tc>
          <w:tcPr>
            <w:tcW w:w="555" w:type="pct"/>
            <w:tcBorders>
              <w:left w:val="single" w:sz="4" w:space="0" w:color="auto"/>
              <w:right w:val="single" w:sz="4" w:space="0" w:color="auto"/>
            </w:tcBorders>
            <w:vAlign w:val="bottom"/>
          </w:tcPr>
          <w:p w14:paraId="6CF7ED3C" w14:textId="693678BB" w:rsidR="00CF21ED" w:rsidRPr="004C117E" w:rsidRDefault="00CF21ED" w:rsidP="00CF21ED">
            <w:pPr>
              <w:ind w:left="-69"/>
              <w:jc w:val="right"/>
              <w:rPr>
                <w:color w:val="000000"/>
                <w:sz w:val="14"/>
                <w:szCs w:val="14"/>
              </w:rPr>
            </w:pPr>
            <w:r>
              <w:rPr>
                <w:b/>
                <w:bCs/>
                <w:sz w:val="14"/>
                <w:szCs w:val="14"/>
              </w:rPr>
              <w:t>67.600</w:t>
            </w:r>
          </w:p>
        </w:tc>
        <w:tc>
          <w:tcPr>
            <w:tcW w:w="553" w:type="pct"/>
            <w:tcBorders>
              <w:left w:val="single" w:sz="4" w:space="0" w:color="auto"/>
              <w:right w:val="single" w:sz="4" w:space="0" w:color="auto"/>
            </w:tcBorders>
            <w:vAlign w:val="bottom"/>
          </w:tcPr>
          <w:p w14:paraId="7E54FD85" w14:textId="650C5201" w:rsidR="00CF21ED" w:rsidRPr="004C117E" w:rsidRDefault="00CF21ED" w:rsidP="00CF21ED">
            <w:pPr>
              <w:ind w:left="-69"/>
              <w:jc w:val="right"/>
              <w:rPr>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1D8ED8B8" w14:textId="7CF23CCE" w:rsidR="00CF21ED" w:rsidRPr="004C117E" w:rsidRDefault="00CF21ED" w:rsidP="00CF21ED">
            <w:pPr>
              <w:ind w:left="-69"/>
              <w:jc w:val="right"/>
              <w:rPr>
                <w:b/>
                <w:color w:val="000000"/>
                <w:sz w:val="14"/>
                <w:szCs w:val="14"/>
              </w:rPr>
            </w:pPr>
            <w:r>
              <w:rPr>
                <w:b/>
                <w:bCs/>
                <w:sz w:val="14"/>
                <w:szCs w:val="14"/>
              </w:rPr>
              <w:t>67.600</w:t>
            </w:r>
          </w:p>
        </w:tc>
      </w:tr>
      <w:tr w:rsidR="00E23AB6" w:rsidRPr="004C117E" w14:paraId="4C6EA565" w14:textId="77777777" w:rsidTr="00E23AB6">
        <w:trPr>
          <w:trHeight w:val="113"/>
        </w:trPr>
        <w:tc>
          <w:tcPr>
            <w:tcW w:w="216" w:type="pct"/>
            <w:tcBorders>
              <w:left w:val="single" w:sz="4" w:space="0" w:color="auto"/>
            </w:tcBorders>
            <w:hideMark/>
          </w:tcPr>
          <w:p w14:paraId="49BD736C" w14:textId="0FB673E8" w:rsidR="00CF21ED" w:rsidRPr="004C117E" w:rsidRDefault="00CF21ED" w:rsidP="00CF21ED">
            <w:pPr>
              <w:rPr>
                <w:b/>
                <w:bCs/>
                <w:sz w:val="14"/>
                <w:szCs w:val="14"/>
              </w:rPr>
            </w:pPr>
            <w:r w:rsidRPr="004C117E">
              <w:rPr>
                <w:b/>
                <w:bCs/>
                <w:sz w:val="14"/>
                <w:szCs w:val="14"/>
              </w:rPr>
              <w:t>4.1</w:t>
            </w:r>
          </w:p>
        </w:tc>
        <w:tc>
          <w:tcPr>
            <w:tcW w:w="1068" w:type="pct"/>
            <w:tcBorders>
              <w:right w:val="single" w:sz="4" w:space="0" w:color="auto"/>
            </w:tcBorders>
            <w:vAlign w:val="bottom"/>
            <w:hideMark/>
          </w:tcPr>
          <w:p w14:paraId="0401C656" w14:textId="5B50C022" w:rsidR="00CF21ED" w:rsidRPr="004C117E" w:rsidRDefault="00CF21ED" w:rsidP="00CF21ED">
            <w:pPr>
              <w:rPr>
                <w:b/>
                <w:bCs/>
                <w:sz w:val="14"/>
                <w:szCs w:val="14"/>
              </w:rPr>
            </w:pPr>
            <w:r w:rsidRPr="004C117E">
              <w:rPr>
                <w:b/>
                <w:bCs/>
                <w:sz w:val="14"/>
                <w:szCs w:val="14"/>
              </w:rPr>
              <w:t xml:space="preserve">İştirakler (Net)  </w:t>
            </w:r>
          </w:p>
        </w:tc>
        <w:tc>
          <w:tcPr>
            <w:tcW w:w="336" w:type="pct"/>
            <w:tcBorders>
              <w:left w:val="single" w:sz="4" w:space="0" w:color="auto"/>
              <w:right w:val="single" w:sz="4" w:space="0" w:color="auto"/>
            </w:tcBorders>
            <w:vAlign w:val="bottom"/>
          </w:tcPr>
          <w:p w14:paraId="53228B63" w14:textId="3180BBE2" w:rsidR="00CF21ED" w:rsidRPr="004C117E" w:rsidRDefault="00CF21ED" w:rsidP="00CF21ED">
            <w:pPr>
              <w:ind w:left="-65"/>
              <w:jc w:val="center"/>
              <w:rPr>
                <w:b/>
                <w:sz w:val="14"/>
                <w:szCs w:val="14"/>
              </w:rPr>
            </w:pPr>
          </w:p>
        </w:tc>
        <w:tc>
          <w:tcPr>
            <w:tcW w:w="601" w:type="pct"/>
            <w:tcBorders>
              <w:left w:val="single" w:sz="4" w:space="0" w:color="auto"/>
              <w:right w:val="single" w:sz="4" w:space="0" w:color="auto"/>
            </w:tcBorders>
            <w:vAlign w:val="bottom"/>
          </w:tcPr>
          <w:p w14:paraId="6F4A2D01" w14:textId="1688FB9B" w:rsidR="00CF21ED" w:rsidRPr="004C117E" w:rsidRDefault="00CB7BBD" w:rsidP="00CF21ED">
            <w:pPr>
              <w:ind w:left="-69"/>
              <w:jc w:val="right"/>
              <w:rPr>
                <w:b/>
                <w:bCs/>
                <w:color w:val="000000"/>
                <w:sz w:val="14"/>
                <w:szCs w:val="14"/>
              </w:rPr>
            </w:pPr>
            <w:r>
              <w:rPr>
                <w:b/>
                <w:bCs/>
                <w:color w:val="000000"/>
                <w:sz w:val="14"/>
                <w:szCs w:val="14"/>
              </w:rPr>
              <w:t>90.000</w:t>
            </w:r>
          </w:p>
        </w:tc>
        <w:tc>
          <w:tcPr>
            <w:tcW w:w="556" w:type="pct"/>
            <w:tcBorders>
              <w:left w:val="single" w:sz="4" w:space="0" w:color="auto"/>
              <w:right w:val="single" w:sz="4" w:space="0" w:color="auto"/>
            </w:tcBorders>
            <w:vAlign w:val="bottom"/>
          </w:tcPr>
          <w:p w14:paraId="0BAD699D" w14:textId="11567916" w:rsidR="00CF21ED" w:rsidRPr="004C117E" w:rsidRDefault="00E04852" w:rsidP="00CF21ED">
            <w:pPr>
              <w:ind w:left="-69"/>
              <w:jc w:val="right"/>
              <w:rPr>
                <w:b/>
                <w:bCs/>
                <w:color w:val="000000"/>
                <w:sz w:val="14"/>
                <w:szCs w:val="14"/>
              </w:rPr>
            </w:pPr>
            <w:r>
              <w:rPr>
                <w:b/>
                <w:bCs/>
                <w:color w:val="000000"/>
                <w:sz w:val="14"/>
                <w:szCs w:val="14"/>
              </w:rPr>
              <w:t>-</w:t>
            </w:r>
          </w:p>
        </w:tc>
        <w:tc>
          <w:tcPr>
            <w:tcW w:w="486" w:type="pct"/>
            <w:tcBorders>
              <w:left w:val="single" w:sz="4" w:space="0" w:color="auto"/>
              <w:right w:val="single" w:sz="4" w:space="0" w:color="auto"/>
            </w:tcBorders>
            <w:vAlign w:val="bottom"/>
          </w:tcPr>
          <w:p w14:paraId="16B97565" w14:textId="6A9D2E8A" w:rsidR="00CF21ED" w:rsidRPr="004C117E" w:rsidRDefault="00CB7BBD" w:rsidP="00CF21ED">
            <w:pPr>
              <w:ind w:left="-69"/>
              <w:jc w:val="right"/>
              <w:rPr>
                <w:b/>
                <w:bCs/>
                <w:color w:val="000000"/>
                <w:sz w:val="14"/>
                <w:szCs w:val="14"/>
              </w:rPr>
            </w:pPr>
            <w:r>
              <w:rPr>
                <w:b/>
                <w:bCs/>
                <w:color w:val="000000"/>
                <w:sz w:val="14"/>
                <w:szCs w:val="14"/>
              </w:rPr>
              <w:t>90.000</w:t>
            </w:r>
          </w:p>
        </w:tc>
        <w:tc>
          <w:tcPr>
            <w:tcW w:w="555" w:type="pct"/>
            <w:tcBorders>
              <w:left w:val="single" w:sz="4" w:space="0" w:color="auto"/>
              <w:right w:val="single" w:sz="4" w:space="0" w:color="auto"/>
            </w:tcBorders>
            <w:vAlign w:val="bottom"/>
          </w:tcPr>
          <w:p w14:paraId="63D9507F" w14:textId="314D93B0" w:rsidR="00CF21ED" w:rsidRPr="004C117E" w:rsidRDefault="00CF21ED" w:rsidP="00CF21ED">
            <w:pPr>
              <w:ind w:left="-69"/>
              <w:jc w:val="right"/>
              <w:rPr>
                <w:b/>
                <w:bCs/>
                <w:color w:val="000000"/>
                <w:sz w:val="14"/>
                <w:szCs w:val="14"/>
              </w:rPr>
            </w:pPr>
            <w:r>
              <w:rPr>
                <w:b/>
                <w:bCs/>
                <w:sz w:val="14"/>
                <w:szCs w:val="14"/>
              </w:rPr>
              <w:t>67.500</w:t>
            </w:r>
          </w:p>
        </w:tc>
        <w:tc>
          <w:tcPr>
            <w:tcW w:w="553" w:type="pct"/>
            <w:tcBorders>
              <w:left w:val="single" w:sz="4" w:space="0" w:color="auto"/>
              <w:right w:val="single" w:sz="4" w:space="0" w:color="auto"/>
            </w:tcBorders>
            <w:vAlign w:val="bottom"/>
          </w:tcPr>
          <w:p w14:paraId="22F209CE" w14:textId="73894160" w:rsidR="00CF21ED" w:rsidRPr="004C117E" w:rsidRDefault="00CF21ED" w:rsidP="00CF21ED">
            <w:pPr>
              <w:ind w:left="-69"/>
              <w:jc w:val="right"/>
              <w:rPr>
                <w:b/>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3A6EEC5E" w14:textId="0E8A1B9F" w:rsidR="00CF21ED" w:rsidRPr="004C117E" w:rsidRDefault="00CF21ED" w:rsidP="00CF21ED">
            <w:pPr>
              <w:ind w:left="-69"/>
              <w:jc w:val="right"/>
              <w:rPr>
                <w:b/>
                <w:bCs/>
                <w:color w:val="000000"/>
                <w:sz w:val="14"/>
                <w:szCs w:val="14"/>
              </w:rPr>
            </w:pPr>
            <w:r>
              <w:rPr>
                <w:b/>
                <w:bCs/>
                <w:sz w:val="14"/>
                <w:szCs w:val="14"/>
              </w:rPr>
              <w:t>67.500</w:t>
            </w:r>
          </w:p>
        </w:tc>
      </w:tr>
      <w:tr w:rsidR="00E23AB6" w:rsidRPr="004C117E" w14:paraId="501EF2AC" w14:textId="77777777" w:rsidTr="00E23AB6">
        <w:trPr>
          <w:trHeight w:val="113"/>
        </w:trPr>
        <w:tc>
          <w:tcPr>
            <w:tcW w:w="216" w:type="pct"/>
            <w:tcBorders>
              <w:left w:val="single" w:sz="4" w:space="0" w:color="auto"/>
            </w:tcBorders>
            <w:hideMark/>
          </w:tcPr>
          <w:p w14:paraId="4BCBE5F6" w14:textId="6276BD0F" w:rsidR="00CF21ED" w:rsidRPr="004C117E" w:rsidRDefault="00CF21ED" w:rsidP="00CF21ED">
            <w:pPr>
              <w:rPr>
                <w:bCs/>
                <w:sz w:val="14"/>
                <w:szCs w:val="14"/>
              </w:rPr>
            </w:pPr>
            <w:r w:rsidRPr="004C117E">
              <w:rPr>
                <w:sz w:val="14"/>
                <w:szCs w:val="14"/>
              </w:rPr>
              <w:t>4.1.1</w:t>
            </w:r>
          </w:p>
        </w:tc>
        <w:tc>
          <w:tcPr>
            <w:tcW w:w="1068" w:type="pct"/>
            <w:tcBorders>
              <w:right w:val="single" w:sz="4" w:space="0" w:color="auto"/>
            </w:tcBorders>
            <w:vAlign w:val="bottom"/>
            <w:hideMark/>
          </w:tcPr>
          <w:p w14:paraId="6841F923" w14:textId="2C0A0028" w:rsidR="00CF21ED" w:rsidRPr="004C117E" w:rsidRDefault="00CF21ED" w:rsidP="00CF21ED">
            <w:pPr>
              <w:rPr>
                <w:sz w:val="14"/>
                <w:szCs w:val="14"/>
              </w:rPr>
            </w:pPr>
            <w:r w:rsidRPr="004C117E">
              <w:rPr>
                <w:sz w:val="14"/>
                <w:szCs w:val="14"/>
              </w:rPr>
              <w:t>Özkaynak Yöntemine Göre Değerlenenler</w:t>
            </w:r>
          </w:p>
        </w:tc>
        <w:tc>
          <w:tcPr>
            <w:tcW w:w="336" w:type="pct"/>
            <w:tcBorders>
              <w:left w:val="single" w:sz="4" w:space="0" w:color="auto"/>
              <w:right w:val="single" w:sz="4" w:space="0" w:color="auto"/>
            </w:tcBorders>
            <w:vAlign w:val="bottom"/>
          </w:tcPr>
          <w:p w14:paraId="45FFADB3" w14:textId="16B4C1E5"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7CB77AC6" w14:textId="01281A52" w:rsidR="00CF21ED" w:rsidRPr="004C117E" w:rsidRDefault="00E04852"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25EDFA76" w14:textId="7A86782E"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35AE5683" w14:textId="13BD65FD" w:rsidR="00CF21ED" w:rsidRPr="004C117E" w:rsidRDefault="00E04852" w:rsidP="00CF21ED">
            <w:pPr>
              <w:ind w:left="-69"/>
              <w:jc w:val="right"/>
              <w:rPr>
                <w:color w:val="000000"/>
                <w:sz w:val="14"/>
                <w:szCs w:val="14"/>
              </w:rPr>
            </w:pPr>
            <w:r>
              <w:rPr>
                <w:color w:val="000000"/>
                <w:sz w:val="14"/>
                <w:szCs w:val="14"/>
              </w:rPr>
              <w:t>-</w:t>
            </w:r>
          </w:p>
        </w:tc>
        <w:tc>
          <w:tcPr>
            <w:tcW w:w="555" w:type="pct"/>
            <w:tcBorders>
              <w:left w:val="single" w:sz="4" w:space="0" w:color="auto"/>
              <w:right w:val="single" w:sz="4" w:space="0" w:color="auto"/>
            </w:tcBorders>
            <w:vAlign w:val="bottom"/>
          </w:tcPr>
          <w:p w14:paraId="7C39AAAA" w14:textId="68A67520" w:rsidR="00CF21ED" w:rsidRPr="004C117E" w:rsidRDefault="00CF21ED" w:rsidP="00CF21ED">
            <w:pPr>
              <w:ind w:left="-69"/>
              <w:jc w:val="right"/>
              <w:rPr>
                <w:b/>
                <w:bCs/>
                <w:color w:val="000000"/>
                <w:sz w:val="14"/>
                <w:szCs w:val="14"/>
              </w:rPr>
            </w:pPr>
            <w:r w:rsidRPr="008A4D97">
              <w:rPr>
                <w:b/>
                <w:bCs/>
                <w:sz w:val="14"/>
                <w:szCs w:val="14"/>
              </w:rPr>
              <w:t>-</w:t>
            </w:r>
          </w:p>
        </w:tc>
        <w:tc>
          <w:tcPr>
            <w:tcW w:w="553" w:type="pct"/>
            <w:tcBorders>
              <w:left w:val="single" w:sz="4" w:space="0" w:color="auto"/>
              <w:right w:val="single" w:sz="4" w:space="0" w:color="auto"/>
            </w:tcBorders>
            <w:vAlign w:val="bottom"/>
          </w:tcPr>
          <w:p w14:paraId="4B553C1C" w14:textId="697470C3"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1FEFDDDC" w14:textId="0E61FA6B" w:rsidR="00CF21ED" w:rsidRPr="004C117E" w:rsidRDefault="00CF21ED" w:rsidP="00CF21ED">
            <w:pPr>
              <w:ind w:left="-69"/>
              <w:jc w:val="right"/>
              <w:rPr>
                <w:bCs/>
                <w:color w:val="000000"/>
                <w:sz w:val="14"/>
                <w:szCs w:val="14"/>
              </w:rPr>
            </w:pPr>
            <w:r w:rsidRPr="008A4D97">
              <w:rPr>
                <w:b/>
                <w:bCs/>
                <w:sz w:val="14"/>
                <w:szCs w:val="14"/>
              </w:rPr>
              <w:t>-</w:t>
            </w:r>
          </w:p>
        </w:tc>
      </w:tr>
      <w:tr w:rsidR="00E23AB6" w:rsidRPr="004C117E" w14:paraId="0F27A1D1" w14:textId="77777777" w:rsidTr="00E23AB6">
        <w:trPr>
          <w:trHeight w:val="113"/>
        </w:trPr>
        <w:tc>
          <w:tcPr>
            <w:tcW w:w="216" w:type="pct"/>
            <w:tcBorders>
              <w:left w:val="single" w:sz="4" w:space="0" w:color="auto"/>
            </w:tcBorders>
            <w:hideMark/>
          </w:tcPr>
          <w:p w14:paraId="4E50A1B3" w14:textId="6388EFC2" w:rsidR="00CF21ED" w:rsidRPr="004C117E" w:rsidRDefault="00CF21ED" w:rsidP="00CF21ED">
            <w:pPr>
              <w:rPr>
                <w:bCs/>
                <w:sz w:val="14"/>
                <w:szCs w:val="14"/>
              </w:rPr>
            </w:pPr>
            <w:r w:rsidRPr="004C117E">
              <w:rPr>
                <w:sz w:val="14"/>
                <w:szCs w:val="14"/>
              </w:rPr>
              <w:t>4.1.2</w:t>
            </w:r>
          </w:p>
        </w:tc>
        <w:tc>
          <w:tcPr>
            <w:tcW w:w="1068" w:type="pct"/>
            <w:tcBorders>
              <w:right w:val="single" w:sz="4" w:space="0" w:color="auto"/>
            </w:tcBorders>
            <w:vAlign w:val="bottom"/>
            <w:hideMark/>
          </w:tcPr>
          <w:p w14:paraId="06583B7A" w14:textId="4557954F" w:rsidR="00CF21ED" w:rsidRPr="004C117E" w:rsidRDefault="00CF21ED" w:rsidP="00CF21ED">
            <w:pPr>
              <w:rPr>
                <w:sz w:val="14"/>
                <w:szCs w:val="14"/>
              </w:rPr>
            </w:pPr>
            <w:r w:rsidRPr="004C117E">
              <w:rPr>
                <w:sz w:val="14"/>
                <w:szCs w:val="14"/>
              </w:rPr>
              <w:t xml:space="preserve">Konsolide Edilmeyenler </w:t>
            </w:r>
          </w:p>
        </w:tc>
        <w:tc>
          <w:tcPr>
            <w:tcW w:w="336" w:type="pct"/>
            <w:tcBorders>
              <w:left w:val="single" w:sz="4" w:space="0" w:color="auto"/>
              <w:right w:val="single" w:sz="4" w:space="0" w:color="auto"/>
            </w:tcBorders>
            <w:vAlign w:val="bottom"/>
          </w:tcPr>
          <w:p w14:paraId="01EE7CEF" w14:textId="23E19B18"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353B867C" w14:textId="7B326F6A" w:rsidR="00CF21ED" w:rsidRPr="004C117E" w:rsidRDefault="00CB7BBD" w:rsidP="00CF21ED">
            <w:pPr>
              <w:ind w:left="-69"/>
              <w:jc w:val="right"/>
              <w:rPr>
                <w:color w:val="000000"/>
                <w:sz w:val="14"/>
                <w:szCs w:val="14"/>
              </w:rPr>
            </w:pPr>
            <w:r>
              <w:rPr>
                <w:color w:val="000000"/>
                <w:sz w:val="14"/>
                <w:szCs w:val="14"/>
              </w:rPr>
              <w:t>90.000</w:t>
            </w:r>
          </w:p>
        </w:tc>
        <w:tc>
          <w:tcPr>
            <w:tcW w:w="556" w:type="pct"/>
            <w:tcBorders>
              <w:left w:val="single" w:sz="4" w:space="0" w:color="auto"/>
              <w:right w:val="single" w:sz="4" w:space="0" w:color="auto"/>
            </w:tcBorders>
            <w:vAlign w:val="bottom"/>
          </w:tcPr>
          <w:p w14:paraId="47A31C97" w14:textId="53662A5F"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578C99A8" w14:textId="5BF2D153" w:rsidR="00CF21ED" w:rsidRPr="004C117E" w:rsidRDefault="00CB7BBD" w:rsidP="00CF21ED">
            <w:pPr>
              <w:ind w:left="-69"/>
              <w:jc w:val="right"/>
              <w:rPr>
                <w:color w:val="000000"/>
                <w:sz w:val="14"/>
                <w:szCs w:val="14"/>
              </w:rPr>
            </w:pPr>
            <w:r>
              <w:rPr>
                <w:color w:val="000000"/>
                <w:sz w:val="14"/>
                <w:szCs w:val="14"/>
              </w:rPr>
              <w:t>90.000</w:t>
            </w:r>
          </w:p>
        </w:tc>
        <w:tc>
          <w:tcPr>
            <w:tcW w:w="555" w:type="pct"/>
            <w:tcBorders>
              <w:left w:val="single" w:sz="4" w:space="0" w:color="auto"/>
              <w:right w:val="single" w:sz="4" w:space="0" w:color="auto"/>
            </w:tcBorders>
            <w:vAlign w:val="bottom"/>
          </w:tcPr>
          <w:p w14:paraId="47EFA2D7" w14:textId="5D31522D" w:rsidR="00CF21ED" w:rsidRPr="004C117E" w:rsidRDefault="00CF21ED" w:rsidP="00CF21ED">
            <w:pPr>
              <w:ind w:left="-69"/>
              <w:jc w:val="right"/>
              <w:rPr>
                <w:b/>
                <w:bCs/>
                <w:color w:val="000000"/>
                <w:sz w:val="14"/>
                <w:szCs w:val="14"/>
              </w:rPr>
            </w:pPr>
            <w:r>
              <w:rPr>
                <w:bCs/>
                <w:sz w:val="14"/>
                <w:szCs w:val="14"/>
              </w:rPr>
              <w:t>67.500</w:t>
            </w:r>
          </w:p>
        </w:tc>
        <w:tc>
          <w:tcPr>
            <w:tcW w:w="553" w:type="pct"/>
            <w:tcBorders>
              <w:left w:val="single" w:sz="4" w:space="0" w:color="auto"/>
              <w:right w:val="single" w:sz="4" w:space="0" w:color="auto"/>
            </w:tcBorders>
            <w:vAlign w:val="bottom"/>
          </w:tcPr>
          <w:p w14:paraId="4F46DFA8" w14:textId="214FABB6" w:rsidR="00CF21ED" w:rsidRPr="004C117E" w:rsidRDefault="00CF21ED" w:rsidP="00CF21ED">
            <w:pPr>
              <w:ind w:left="-69"/>
              <w:jc w:val="right"/>
              <w:rPr>
                <w:b/>
                <w:bCs/>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6CFF09CB" w14:textId="752653FE" w:rsidR="00CF21ED" w:rsidRPr="004C117E" w:rsidRDefault="00CF21ED" w:rsidP="00CF21ED">
            <w:pPr>
              <w:ind w:left="-69"/>
              <w:jc w:val="right"/>
              <w:rPr>
                <w:bCs/>
                <w:color w:val="000000"/>
                <w:sz w:val="14"/>
                <w:szCs w:val="14"/>
              </w:rPr>
            </w:pPr>
            <w:r>
              <w:rPr>
                <w:bCs/>
                <w:sz w:val="14"/>
                <w:szCs w:val="14"/>
              </w:rPr>
              <w:t>67.500</w:t>
            </w:r>
          </w:p>
        </w:tc>
      </w:tr>
      <w:tr w:rsidR="00E23AB6" w:rsidRPr="004C117E" w14:paraId="3B86D88E" w14:textId="77777777" w:rsidTr="00E23AB6">
        <w:trPr>
          <w:trHeight w:val="113"/>
        </w:trPr>
        <w:tc>
          <w:tcPr>
            <w:tcW w:w="216" w:type="pct"/>
            <w:tcBorders>
              <w:left w:val="single" w:sz="4" w:space="0" w:color="auto"/>
            </w:tcBorders>
            <w:hideMark/>
          </w:tcPr>
          <w:p w14:paraId="7E778625" w14:textId="5AC97E81" w:rsidR="00CF21ED" w:rsidRPr="004C117E" w:rsidRDefault="00CF21ED" w:rsidP="00CF21ED">
            <w:pPr>
              <w:rPr>
                <w:bCs/>
                <w:sz w:val="14"/>
                <w:szCs w:val="14"/>
              </w:rPr>
            </w:pPr>
            <w:r w:rsidRPr="004C117E">
              <w:rPr>
                <w:b/>
                <w:bCs/>
                <w:sz w:val="14"/>
                <w:szCs w:val="14"/>
              </w:rPr>
              <w:t>4.2</w:t>
            </w:r>
          </w:p>
        </w:tc>
        <w:tc>
          <w:tcPr>
            <w:tcW w:w="1068" w:type="pct"/>
            <w:tcBorders>
              <w:right w:val="single" w:sz="4" w:space="0" w:color="auto"/>
            </w:tcBorders>
            <w:vAlign w:val="bottom"/>
            <w:hideMark/>
          </w:tcPr>
          <w:p w14:paraId="4A6234A0" w14:textId="4A5EFE1F" w:rsidR="00CF21ED" w:rsidRPr="004C117E" w:rsidRDefault="00CF21ED" w:rsidP="00CF21ED">
            <w:pPr>
              <w:rPr>
                <w:sz w:val="14"/>
                <w:szCs w:val="14"/>
              </w:rPr>
            </w:pPr>
            <w:r w:rsidRPr="004C117E">
              <w:rPr>
                <w:b/>
                <w:bCs/>
                <w:sz w:val="14"/>
                <w:szCs w:val="14"/>
              </w:rPr>
              <w:t xml:space="preserve">Bağlı Ortaklıklar  (Net) </w:t>
            </w:r>
          </w:p>
        </w:tc>
        <w:tc>
          <w:tcPr>
            <w:tcW w:w="336" w:type="pct"/>
            <w:tcBorders>
              <w:left w:val="single" w:sz="4" w:space="0" w:color="auto"/>
              <w:right w:val="single" w:sz="4" w:space="0" w:color="auto"/>
            </w:tcBorders>
            <w:vAlign w:val="bottom"/>
          </w:tcPr>
          <w:p w14:paraId="3489A947" w14:textId="0A769F20" w:rsidR="00CF21ED" w:rsidRPr="004C117E" w:rsidRDefault="00CF21ED" w:rsidP="00CF21ED">
            <w:pPr>
              <w:ind w:left="-65"/>
              <w:jc w:val="center"/>
              <w:rPr>
                <w:sz w:val="14"/>
                <w:szCs w:val="14"/>
              </w:rPr>
            </w:pPr>
            <w:r w:rsidRPr="004C117E">
              <w:rPr>
                <w:b/>
                <w:sz w:val="14"/>
                <w:szCs w:val="14"/>
              </w:rPr>
              <w:t>(10)</w:t>
            </w:r>
          </w:p>
        </w:tc>
        <w:tc>
          <w:tcPr>
            <w:tcW w:w="601" w:type="pct"/>
            <w:tcBorders>
              <w:left w:val="single" w:sz="4" w:space="0" w:color="auto"/>
              <w:right w:val="single" w:sz="4" w:space="0" w:color="auto"/>
            </w:tcBorders>
            <w:vAlign w:val="bottom"/>
          </w:tcPr>
          <w:p w14:paraId="202FE9C1" w14:textId="68B2634F" w:rsidR="00CF21ED" w:rsidRPr="004C117E" w:rsidRDefault="00CB7BBD" w:rsidP="00CF21ED">
            <w:pPr>
              <w:ind w:left="-69"/>
              <w:jc w:val="right"/>
              <w:rPr>
                <w:b/>
                <w:color w:val="000000"/>
                <w:sz w:val="14"/>
                <w:szCs w:val="14"/>
              </w:rPr>
            </w:pPr>
            <w:r>
              <w:rPr>
                <w:b/>
                <w:color w:val="000000"/>
                <w:sz w:val="14"/>
                <w:szCs w:val="14"/>
              </w:rPr>
              <w:t>1.575.100</w:t>
            </w:r>
          </w:p>
        </w:tc>
        <w:tc>
          <w:tcPr>
            <w:tcW w:w="556" w:type="pct"/>
            <w:tcBorders>
              <w:left w:val="single" w:sz="4" w:space="0" w:color="auto"/>
              <w:right w:val="single" w:sz="4" w:space="0" w:color="auto"/>
            </w:tcBorders>
            <w:vAlign w:val="bottom"/>
          </w:tcPr>
          <w:p w14:paraId="6927463C" w14:textId="365C80CC"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22BE63AF" w14:textId="057EDE35" w:rsidR="00CF21ED" w:rsidRPr="004C117E" w:rsidRDefault="00CB7BBD" w:rsidP="00CF21ED">
            <w:pPr>
              <w:ind w:left="-69"/>
              <w:jc w:val="right"/>
              <w:rPr>
                <w:b/>
                <w:color w:val="000000"/>
                <w:sz w:val="14"/>
                <w:szCs w:val="14"/>
              </w:rPr>
            </w:pPr>
            <w:r>
              <w:rPr>
                <w:b/>
                <w:color w:val="000000"/>
                <w:sz w:val="14"/>
                <w:szCs w:val="14"/>
              </w:rPr>
              <w:t>1.575.100</w:t>
            </w:r>
          </w:p>
        </w:tc>
        <w:tc>
          <w:tcPr>
            <w:tcW w:w="555" w:type="pct"/>
            <w:tcBorders>
              <w:left w:val="single" w:sz="4" w:space="0" w:color="auto"/>
              <w:right w:val="single" w:sz="4" w:space="0" w:color="auto"/>
            </w:tcBorders>
            <w:vAlign w:val="bottom"/>
          </w:tcPr>
          <w:p w14:paraId="7D02FC06" w14:textId="41EBF1C7" w:rsidR="00CF21ED" w:rsidRPr="004C117E" w:rsidRDefault="00CF21ED" w:rsidP="00CF21ED">
            <w:pPr>
              <w:ind w:left="-69"/>
              <w:jc w:val="right"/>
              <w:rPr>
                <w:color w:val="000000"/>
                <w:sz w:val="14"/>
                <w:szCs w:val="14"/>
              </w:rPr>
            </w:pPr>
            <w:r>
              <w:rPr>
                <w:b/>
                <w:bCs/>
                <w:sz w:val="14"/>
                <w:szCs w:val="14"/>
              </w:rPr>
              <w:t>100</w:t>
            </w:r>
          </w:p>
        </w:tc>
        <w:tc>
          <w:tcPr>
            <w:tcW w:w="553" w:type="pct"/>
            <w:tcBorders>
              <w:left w:val="single" w:sz="4" w:space="0" w:color="auto"/>
              <w:right w:val="single" w:sz="4" w:space="0" w:color="auto"/>
            </w:tcBorders>
            <w:vAlign w:val="bottom"/>
          </w:tcPr>
          <w:p w14:paraId="768B6F02" w14:textId="11617DDD" w:rsidR="00CF21ED" w:rsidRPr="004C117E" w:rsidRDefault="00CF21ED" w:rsidP="00CF21ED">
            <w:pPr>
              <w:ind w:left="-69"/>
              <w:jc w:val="right"/>
              <w:rPr>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5E2E913E" w14:textId="29C8BB17" w:rsidR="00CF21ED" w:rsidRPr="004C117E" w:rsidRDefault="00CF21ED" w:rsidP="00CF21ED">
            <w:pPr>
              <w:ind w:left="-69"/>
              <w:jc w:val="right"/>
              <w:rPr>
                <w:b/>
                <w:color w:val="000000"/>
                <w:sz w:val="14"/>
                <w:szCs w:val="14"/>
              </w:rPr>
            </w:pPr>
            <w:r>
              <w:rPr>
                <w:b/>
                <w:bCs/>
                <w:sz w:val="14"/>
                <w:szCs w:val="14"/>
              </w:rPr>
              <w:t>100</w:t>
            </w:r>
          </w:p>
        </w:tc>
      </w:tr>
      <w:tr w:rsidR="00E23AB6" w:rsidRPr="004C117E" w14:paraId="058A147B" w14:textId="77777777" w:rsidTr="00E23AB6">
        <w:trPr>
          <w:trHeight w:val="113"/>
        </w:trPr>
        <w:tc>
          <w:tcPr>
            <w:tcW w:w="216" w:type="pct"/>
            <w:tcBorders>
              <w:left w:val="single" w:sz="4" w:space="0" w:color="auto"/>
            </w:tcBorders>
            <w:hideMark/>
          </w:tcPr>
          <w:p w14:paraId="3F2EA20B" w14:textId="36F9C1E6" w:rsidR="00CF21ED" w:rsidRPr="004C117E" w:rsidRDefault="00CF21ED" w:rsidP="00CF21ED">
            <w:pPr>
              <w:rPr>
                <w:b/>
                <w:bCs/>
                <w:sz w:val="14"/>
                <w:szCs w:val="14"/>
              </w:rPr>
            </w:pPr>
            <w:r w:rsidRPr="004C117E">
              <w:rPr>
                <w:sz w:val="14"/>
                <w:szCs w:val="14"/>
              </w:rPr>
              <w:t>4.2.1</w:t>
            </w:r>
          </w:p>
        </w:tc>
        <w:tc>
          <w:tcPr>
            <w:tcW w:w="1068" w:type="pct"/>
            <w:tcBorders>
              <w:right w:val="single" w:sz="4" w:space="0" w:color="auto"/>
            </w:tcBorders>
            <w:vAlign w:val="bottom"/>
            <w:hideMark/>
          </w:tcPr>
          <w:p w14:paraId="7B0B4D65" w14:textId="0C809A88" w:rsidR="00CF21ED" w:rsidRPr="004C117E" w:rsidRDefault="00CF21ED" w:rsidP="00CF21ED">
            <w:pPr>
              <w:rPr>
                <w:b/>
                <w:sz w:val="14"/>
                <w:szCs w:val="14"/>
              </w:rPr>
            </w:pPr>
            <w:r w:rsidRPr="004C117E">
              <w:rPr>
                <w:sz w:val="14"/>
                <w:szCs w:val="14"/>
              </w:rPr>
              <w:t>Konsolide Edilmeyen Mali Ortaklıklar</w:t>
            </w:r>
          </w:p>
        </w:tc>
        <w:tc>
          <w:tcPr>
            <w:tcW w:w="336" w:type="pct"/>
            <w:tcBorders>
              <w:left w:val="single" w:sz="4" w:space="0" w:color="auto"/>
              <w:right w:val="single" w:sz="4" w:space="0" w:color="auto"/>
            </w:tcBorders>
            <w:vAlign w:val="bottom"/>
          </w:tcPr>
          <w:p w14:paraId="7BA50DE1" w14:textId="3CB516D8" w:rsidR="00CF21ED" w:rsidRPr="004C117E" w:rsidRDefault="00CF21ED" w:rsidP="00CF21ED">
            <w:pPr>
              <w:ind w:left="-65"/>
              <w:jc w:val="center"/>
              <w:rPr>
                <w:b/>
                <w:sz w:val="14"/>
                <w:szCs w:val="14"/>
              </w:rPr>
            </w:pPr>
          </w:p>
        </w:tc>
        <w:tc>
          <w:tcPr>
            <w:tcW w:w="601" w:type="pct"/>
            <w:tcBorders>
              <w:left w:val="single" w:sz="4" w:space="0" w:color="auto"/>
              <w:right w:val="single" w:sz="4" w:space="0" w:color="auto"/>
            </w:tcBorders>
            <w:vAlign w:val="bottom"/>
          </w:tcPr>
          <w:p w14:paraId="06126A0D" w14:textId="0B812805" w:rsidR="00CF21ED" w:rsidRPr="004C117E" w:rsidRDefault="00CB7BBD" w:rsidP="00CF21ED">
            <w:pPr>
              <w:ind w:left="-69"/>
              <w:jc w:val="right"/>
              <w:rPr>
                <w:bCs/>
                <w:color w:val="000000"/>
                <w:sz w:val="14"/>
                <w:szCs w:val="14"/>
              </w:rPr>
            </w:pPr>
            <w:r>
              <w:rPr>
                <w:bCs/>
                <w:color w:val="000000"/>
                <w:sz w:val="14"/>
                <w:szCs w:val="14"/>
              </w:rPr>
              <w:t>1.575.100</w:t>
            </w:r>
          </w:p>
        </w:tc>
        <w:tc>
          <w:tcPr>
            <w:tcW w:w="556" w:type="pct"/>
            <w:tcBorders>
              <w:left w:val="single" w:sz="4" w:space="0" w:color="auto"/>
              <w:right w:val="single" w:sz="4" w:space="0" w:color="auto"/>
            </w:tcBorders>
            <w:vAlign w:val="bottom"/>
          </w:tcPr>
          <w:p w14:paraId="0B7B2B33" w14:textId="622FBF2D" w:rsidR="00CF21ED" w:rsidRPr="004C117E" w:rsidRDefault="00E04852" w:rsidP="00CF21ED">
            <w:pPr>
              <w:ind w:left="-69"/>
              <w:jc w:val="right"/>
              <w:rPr>
                <w:bCs/>
                <w:color w:val="000000"/>
                <w:sz w:val="14"/>
                <w:szCs w:val="14"/>
              </w:rPr>
            </w:pPr>
            <w:r>
              <w:rPr>
                <w:bCs/>
                <w:color w:val="000000"/>
                <w:sz w:val="14"/>
                <w:szCs w:val="14"/>
              </w:rPr>
              <w:t>-</w:t>
            </w:r>
          </w:p>
        </w:tc>
        <w:tc>
          <w:tcPr>
            <w:tcW w:w="486" w:type="pct"/>
            <w:tcBorders>
              <w:left w:val="single" w:sz="4" w:space="0" w:color="auto"/>
              <w:right w:val="single" w:sz="4" w:space="0" w:color="auto"/>
            </w:tcBorders>
            <w:vAlign w:val="bottom"/>
          </w:tcPr>
          <w:p w14:paraId="0F34F908" w14:textId="4D7F5381" w:rsidR="00CF21ED" w:rsidRPr="004C117E" w:rsidRDefault="00CB7BBD" w:rsidP="00CF21ED">
            <w:pPr>
              <w:ind w:left="-69"/>
              <w:jc w:val="right"/>
              <w:rPr>
                <w:bCs/>
                <w:color w:val="000000"/>
                <w:sz w:val="14"/>
                <w:szCs w:val="14"/>
              </w:rPr>
            </w:pPr>
            <w:r>
              <w:rPr>
                <w:bCs/>
                <w:color w:val="000000"/>
                <w:sz w:val="14"/>
                <w:szCs w:val="14"/>
              </w:rPr>
              <w:t>1.575.100</w:t>
            </w:r>
          </w:p>
        </w:tc>
        <w:tc>
          <w:tcPr>
            <w:tcW w:w="555" w:type="pct"/>
            <w:tcBorders>
              <w:left w:val="single" w:sz="4" w:space="0" w:color="auto"/>
              <w:right w:val="single" w:sz="4" w:space="0" w:color="auto"/>
            </w:tcBorders>
            <w:vAlign w:val="bottom"/>
          </w:tcPr>
          <w:p w14:paraId="7E424F8A" w14:textId="5FD52BA3" w:rsidR="00CF21ED" w:rsidRPr="004C117E" w:rsidRDefault="00CF21ED" w:rsidP="00CF21ED">
            <w:pPr>
              <w:ind w:left="-69"/>
              <w:jc w:val="right"/>
              <w:rPr>
                <w:color w:val="000000"/>
                <w:sz w:val="14"/>
                <w:szCs w:val="14"/>
              </w:rPr>
            </w:pPr>
            <w:r>
              <w:rPr>
                <w:bCs/>
                <w:sz w:val="14"/>
                <w:szCs w:val="14"/>
              </w:rPr>
              <w:t>100</w:t>
            </w:r>
          </w:p>
        </w:tc>
        <w:tc>
          <w:tcPr>
            <w:tcW w:w="553" w:type="pct"/>
            <w:tcBorders>
              <w:left w:val="single" w:sz="4" w:space="0" w:color="auto"/>
              <w:right w:val="single" w:sz="4" w:space="0" w:color="auto"/>
            </w:tcBorders>
            <w:vAlign w:val="bottom"/>
          </w:tcPr>
          <w:p w14:paraId="50F264B5" w14:textId="37D66F81" w:rsidR="00CF21ED" w:rsidRPr="004C117E" w:rsidRDefault="00CF21ED" w:rsidP="00CF21ED">
            <w:pPr>
              <w:ind w:left="-69"/>
              <w:jc w:val="right"/>
              <w:rPr>
                <w:b/>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7E0E4C17" w14:textId="33619A8F" w:rsidR="00CF21ED" w:rsidRPr="004C117E" w:rsidRDefault="00CF21ED" w:rsidP="00CF21ED">
            <w:pPr>
              <w:ind w:left="-69"/>
              <w:jc w:val="right"/>
              <w:rPr>
                <w:color w:val="000000"/>
                <w:sz w:val="14"/>
                <w:szCs w:val="14"/>
              </w:rPr>
            </w:pPr>
            <w:r>
              <w:rPr>
                <w:bCs/>
                <w:sz w:val="14"/>
                <w:szCs w:val="14"/>
              </w:rPr>
              <w:t>100</w:t>
            </w:r>
          </w:p>
        </w:tc>
      </w:tr>
      <w:tr w:rsidR="00E23AB6" w:rsidRPr="004C117E" w14:paraId="616C1B38" w14:textId="77777777" w:rsidTr="00E23AB6">
        <w:trPr>
          <w:trHeight w:val="113"/>
        </w:trPr>
        <w:tc>
          <w:tcPr>
            <w:tcW w:w="216" w:type="pct"/>
            <w:tcBorders>
              <w:left w:val="single" w:sz="4" w:space="0" w:color="auto"/>
            </w:tcBorders>
            <w:hideMark/>
          </w:tcPr>
          <w:p w14:paraId="1D406B8E" w14:textId="432407CA" w:rsidR="00CF21ED" w:rsidRPr="004C117E" w:rsidRDefault="00CF21ED" w:rsidP="00CF21ED">
            <w:pPr>
              <w:rPr>
                <w:bCs/>
                <w:sz w:val="14"/>
                <w:szCs w:val="14"/>
              </w:rPr>
            </w:pPr>
            <w:r w:rsidRPr="004C117E">
              <w:rPr>
                <w:sz w:val="14"/>
                <w:szCs w:val="14"/>
              </w:rPr>
              <w:t>4.2.2</w:t>
            </w:r>
          </w:p>
        </w:tc>
        <w:tc>
          <w:tcPr>
            <w:tcW w:w="1068" w:type="pct"/>
            <w:tcBorders>
              <w:right w:val="single" w:sz="4" w:space="0" w:color="auto"/>
            </w:tcBorders>
            <w:vAlign w:val="bottom"/>
            <w:hideMark/>
          </w:tcPr>
          <w:p w14:paraId="4B6AFB41" w14:textId="682D5121" w:rsidR="00CF21ED" w:rsidRPr="004C117E" w:rsidRDefault="00CF21ED" w:rsidP="00CF21ED">
            <w:pPr>
              <w:rPr>
                <w:bCs/>
                <w:sz w:val="14"/>
                <w:szCs w:val="14"/>
              </w:rPr>
            </w:pPr>
            <w:r w:rsidRPr="004C117E">
              <w:rPr>
                <w:sz w:val="14"/>
                <w:szCs w:val="14"/>
              </w:rPr>
              <w:t>Konsolide Edilmeyen Mali Olmayan Ortaklıklar</w:t>
            </w:r>
          </w:p>
        </w:tc>
        <w:tc>
          <w:tcPr>
            <w:tcW w:w="336" w:type="pct"/>
            <w:tcBorders>
              <w:left w:val="single" w:sz="4" w:space="0" w:color="auto"/>
              <w:right w:val="single" w:sz="4" w:space="0" w:color="auto"/>
            </w:tcBorders>
            <w:vAlign w:val="bottom"/>
          </w:tcPr>
          <w:p w14:paraId="6235D031" w14:textId="5FF21025" w:rsidR="00CF21ED" w:rsidRPr="004C117E" w:rsidRDefault="00CF21ED" w:rsidP="00CF21ED">
            <w:pPr>
              <w:ind w:left="-65"/>
              <w:jc w:val="center"/>
              <w:rPr>
                <w:bCs/>
                <w:sz w:val="14"/>
                <w:szCs w:val="14"/>
              </w:rPr>
            </w:pPr>
          </w:p>
        </w:tc>
        <w:tc>
          <w:tcPr>
            <w:tcW w:w="601" w:type="pct"/>
            <w:tcBorders>
              <w:left w:val="single" w:sz="4" w:space="0" w:color="auto"/>
              <w:right w:val="single" w:sz="4" w:space="0" w:color="auto"/>
            </w:tcBorders>
            <w:vAlign w:val="bottom"/>
          </w:tcPr>
          <w:p w14:paraId="4580D100" w14:textId="1927060B" w:rsidR="00CF21ED" w:rsidRPr="004C117E" w:rsidRDefault="00E04852"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79DEC7BC" w14:textId="091F8ED2"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72A17639" w14:textId="1AB6B1F5" w:rsidR="00CF21ED" w:rsidRPr="004C117E" w:rsidRDefault="00E04852" w:rsidP="00CF21ED">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37415D85" w14:textId="55BF971F" w:rsidR="00CF21ED" w:rsidRPr="004C117E" w:rsidRDefault="00CF21ED" w:rsidP="00CF21ED">
            <w:pPr>
              <w:ind w:left="-69"/>
              <w:jc w:val="right"/>
              <w:rPr>
                <w:b/>
                <w:bCs/>
                <w:color w:val="000000"/>
                <w:sz w:val="14"/>
                <w:szCs w:val="14"/>
              </w:rPr>
            </w:pPr>
            <w:r w:rsidRPr="008A4D97">
              <w:rPr>
                <w:b/>
                <w:bCs/>
                <w:sz w:val="14"/>
                <w:szCs w:val="14"/>
              </w:rPr>
              <w:t>-</w:t>
            </w:r>
          </w:p>
        </w:tc>
        <w:tc>
          <w:tcPr>
            <w:tcW w:w="553" w:type="pct"/>
            <w:tcBorders>
              <w:left w:val="single" w:sz="4" w:space="0" w:color="auto"/>
              <w:right w:val="single" w:sz="4" w:space="0" w:color="auto"/>
            </w:tcBorders>
            <w:vAlign w:val="bottom"/>
          </w:tcPr>
          <w:p w14:paraId="61AD980C" w14:textId="76CCD905" w:rsidR="00CF21ED" w:rsidRPr="004C117E" w:rsidRDefault="00CF21ED" w:rsidP="00CF21ED">
            <w:pPr>
              <w:ind w:left="-69"/>
              <w:jc w:val="right"/>
              <w:rPr>
                <w:b/>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5BAEF14E" w14:textId="64BFC551" w:rsidR="00CF21ED" w:rsidRPr="004C117E" w:rsidRDefault="00CF21ED" w:rsidP="00CF21ED">
            <w:pPr>
              <w:ind w:left="-69"/>
              <w:jc w:val="right"/>
              <w:rPr>
                <w:b/>
                <w:bCs/>
                <w:color w:val="000000"/>
                <w:sz w:val="14"/>
                <w:szCs w:val="14"/>
              </w:rPr>
            </w:pPr>
            <w:r w:rsidRPr="008A4D97">
              <w:rPr>
                <w:b/>
                <w:bCs/>
                <w:sz w:val="14"/>
                <w:szCs w:val="14"/>
              </w:rPr>
              <w:t>-</w:t>
            </w:r>
          </w:p>
        </w:tc>
      </w:tr>
      <w:tr w:rsidR="00E23AB6" w:rsidRPr="004C117E" w14:paraId="1E8549A1" w14:textId="77777777" w:rsidTr="00E23AB6">
        <w:trPr>
          <w:trHeight w:val="113"/>
        </w:trPr>
        <w:tc>
          <w:tcPr>
            <w:tcW w:w="216" w:type="pct"/>
            <w:tcBorders>
              <w:left w:val="single" w:sz="4" w:space="0" w:color="auto"/>
            </w:tcBorders>
            <w:hideMark/>
          </w:tcPr>
          <w:p w14:paraId="0B5D240A" w14:textId="2F5DB6F9" w:rsidR="00CF21ED" w:rsidRPr="004C117E" w:rsidRDefault="00CF21ED" w:rsidP="00CF21ED">
            <w:pPr>
              <w:rPr>
                <w:bCs/>
                <w:sz w:val="14"/>
                <w:szCs w:val="14"/>
              </w:rPr>
            </w:pPr>
            <w:r w:rsidRPr="004C117E">
              <w:rPr>
                <w:b/>
                <w:bCs/>
                <w:sz w:val="14"/>
                <w:szCs w:val="14"/>
              </w:rPr>
              <w:t>4.3</w:t>
            </w:r>
          </w:p>
        </w:tc>
        <w:tc>
          <w:tcPr>
            <w:tcW w:w="1068" w:type="pct"/>
            <w:tcBorders>
              <w:right w:val="single" w:sz="4" w:space="0" w:color="auto"/>
            </w:tcBorders>
            <w:vAlign w:val="bottom"/>
            <w:hideMark/>
          </w:tcPr>
          <w:p w14:paraId="0F3C4E4E" w14:textId="14E1C6ED" w:rsidR="00CF21ED" w:rsidRPr="004C117E" w:rsidRDefault="00CF21ED" w:rsidP="00CF21ED">
            <w:pPr>
              <w:rPr>
                <w:sz w:val="14"/>
                <w:szCs w:val="14"/>
              </w:rPr>
            </w:pPr>
            <w:r w:rsidRPr="004C117E">
              <w:rPr>
                <w:b/>
                <w:bCs/>
                <w:sz w:val="14"/>
                <w:szCs w:val="14"/>
              </w:rPr>
              <w:t xml:space="preserve">Birlikte Kontrol Edilen Ortaklıklar (İş Ortaklıkları) (Net)  </w:t>
            </w:r>
          </w:p>
        </w:tc>
        <w:tc>
          <w:tcPr>
            <w:tcW w:w="336" w:type="pct"/>
            <w:tcBorders>
              <w:left w:val="single" w:sz="4" w:space="0" w:color="auto"/>
              <w:right w:val="single" w:sz="4" w:space="0" w:color="auto"/>
            </w:tcBorders>
            <w:vAlign w:val="bottom"/>
          </w:tcPr>
          <w:p w14:paraId="1794C26E" w14:textId="6F938C2C"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40F3C35D" w14:textId="6DD5C929" w:rsidR="00CF21ED" w:rsidRPr="004C117E" w:rsidRDefault="00E04852" w:rsidP="00CF21ED">
            <w:pPr>
              <w:ind w:left="-69"/>
              <w:jc w:val="right"/>
              <w:rPr>
                <w:color w:val="000000"/>
                <w:sz w:val="14"/>
                <w:szCs w:val="14"/>
              </w:rPr>
            </w:pPr>
            <w:r>
              <w:rPr>
                <w:color w:val="000000"/>
                <w:sz w:val="14"/>
                <w:szCs w:val="14"/>
              </w:rPr>
              <w:t>-</w:t>
            </w:r>
          </w:p>
        </w:tc>
        <w:tc>
          <w:tcPr>
            <w:tcW w:w="556" w:type="pct"/>
            <w:tcBorders>
              <w:left w:val="single" w:sz="4" w:space="0" w:color="auto"/>
              <w:right w:val="single" w:sz="4" w:space="0" w:color="auto"/>
            </w:tcBorders>
            <w:vAlign w:val="bottom"/>
          </w:tcPr>
          <w:p w14:paraId="629A929C" w14:textId="3D931CD6"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5EF763FB" w14:textId="4FC609CB" w:rsidR="00CF21ED" w:rsidRPr="004C117E" w:rsidRDefault="00E04852" w:rsidP="00CF21ED">
            <w:pPr>
              <w:ind w:left="-69"/>
              <w:jc w:val="right"/>
              <w:rPr>
                <w:color w:val="000000"/>
                <w:sz w:val="14"/>
                <w:szCs w:val="14"/>
              </w:rPr>
            </w:pPr>
            <w:r>
              <w:rPr>
                <w:color w:val="000000"/>
                <w:sz w:val="14"/>
                <w:szCs w:val="14"/>
              </w:rPr>
              <w:t>-</w:t>
            </w:r>
          </w:p>
        </w:tc>
        <w:tc>
          <w:tcPr>
            <w:tcW w:w="555" w:type="pct"/>
            <w:tcBorders>
              <w:left w:val="single" w:sz="4" w:space="0" w:color="auto"/>
              <w:right w:val="single" w:sz="4" w:space="0" w:color="auto"/>
            </w:tcBorders>
            <w:vAlign w:val="bottom"/>
          </w:tcPr>
          <w:p w14:paraId="53C370F2" w14:textId="5462255D" w:rsidR="00CF21ED" w:rsidRPr="004C117E" w:rsidRDefault="00CF21ED" w:rsidP="00CF21ED">
            <w:pPr>
              <w:ind w:left="-69"/>
              <w:jc w:val="right"/>
              <w:rPr>
                <w:color w:val="000000"/>
                <w:sz w:val="14"/>
                <w:szCs w:val="14"/>
              </w:rPr>
            </w:pPr>
            <w:r w:rsidRPr="008A4D97">
              <w:rPr>
                <w:bCs/>
                <w:sz w:val="14"/>
                <w:szCs w:val="14"/>
              </w:rPr>
              <w:t>-</w:t>
            </w:r>
          </w:p>
        </w:tc>
        <w:tc>
          <w:tcPr>
            <w:tcW w:w="553" w:type="pct"/>
            <w:tcBorders>
              <w:left w:val="single" w:sz="4" w:space="0" w:color="auto"/>
              <w:right w:val="single" w:sz="4" w:space="0" w:color="auto"/>
            </w:tcBorders>
            <w:vAlign w:val="bottom"/>
          </w:tcPr>
          <w:p w14:paraId="0BD0C8D0" w14:textId="403830BC" w:rsidR="00CF21ED" w:rsidRPr="004C117E" w:rsidRDefault="00CF21ED" w:rsidP="00CF21ED">
            <w:pPr>
              <w:ind w:left="-69"/>
              <w:jc w:val="right"/>
              <w:rPr>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63B47F52" w14:textId="48370534" w:rsidR="00CF21ED" w:rsidRPr="004C117E" w:rsidRDefault="00CF21ED" w:rsidP="00CF21ED">
            <w:pPr>
              <w:ind w:left="-69"/>
              <w:jc w:val="right"/>
              <w:rPr>
                <w:color w:val="000000"/>
                <w:sz w:val="14"/>
                <w:szCs w:val="14"/>
              </w:rPr>
            </w:pPr>
            <w:r w:rsidRPr="008A4D97">
              <w:rPr>
                <w:bCs/>
                <w:sz w:val="14"/>
                <w:szCs w:val="14"/>
              </w:rPr>
              <w:t>-</w:t>
            </w:r>
          </w:p>
        </w:tc>
      </w:tr>
      <w:tr w:rsidR="00E23AB6" w:rsidRPr="004C117E" w14:paraId="5BA68268" w14:textId="77777777" w:rsidTr="00E23AB6">
        <w:trPr>
          <w:trHeight w:val="113"/>
        </w:trPr>
        <w:tc>
          <w:tcPr>
            <w:tcW w:w="216" w:type="pct"/>
            <w:tcBorders>
              <w:left w:val="single" w:sz="4" w:space="0" w:color="auto"/>
            </w:tcBorders>
            <w:hideMark/>
          </w:tcPr>
          <w:p w14:paraId="7A665AFC" w14:textId="068B505F" w:rsidR="00CF21ED" w:rsidRPr="004C117E" w:rsidRDefault="00CF21ED" w:rsidP="00CF21ED">
            <w:pPr>
              <w:rPr>
                <w:bCs/>
                <w:sz w:val="14"/>
                <w:szCs w:val="14"/>
              </w:rPr>
            </w:pPr>
            <w:r w:rsidRPr="004C117E">
              <w:rPr>
                <w:sz w:val="14"/>
                <w:szCs w:val="14"/>
              </w:rPr>
              <w:t>4.3.1</w:t>
            </w:r>
          </w:p>
        </w:tc>
        <w:tc>
          <w:tcPr>
            <w:tcW w:w="1068" w:type="pct"/>
            <w:tcBorders>
              <w:right w:val="single" w:sz="4" w:space="0" w:color="auto"/>
            </w:tcBorders>
            <w:vAlign w:val="bottom"/>
            <w:hideMark/>
          </w:tcPr>
          <w:p w14:paraId="43BD69E9" w14:textId="231DA51B" w:rsidR="00CF21ED" w:rsidRPr="004C117E" w:rsidRDefault="00CF21ED" w:rsidP="00CF21ED">
            <w:pPr>
              <w:rPr>
                <w:sz w:val="14"/>
                <w:szCs w:val="14"/>
              </w:rPr>
            </w:pPr>
            <w:r w:rsidRPr="004C117E">
              <w:rPr>
                <w:sz w:val="14"/>
                <w:szCs w:val="14"/>
              </w:rPr>
              <w:t>Özkaynak Yöntemine Göre Değerlenenler</w:t>
            </w:r>
          </w:p>
        </w:tc>
        <w:tc>
          <w:tcPr>
            <w:tcW w:w="336" w:type="pct"/>
            <w:tcBorders>
              <w:left w:val="single" w:sz="4" w:space="0" w:color="auto"/>
              <w:right w:val="single" w:sz="4" w:space="0" w:color="auto"/>
            </w:tcBorders>
            <w:vAlign w:val="bottom"/>
          </w:tcPr>
          <w:p w14:paraId="5494ECEE" w14:textId="4353CFFB"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705245C4" w14:textId="7B729898" w:rsidR="00CF21ED" w:rsidRPr="004C117E" w:rsidRDefault="00E04852"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1F4B7235" w14:textId="7654F5FA"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2C69146D" w14:textId="346D7447" w:rsidR="00CF21ED" w:rsidRPr="004C117E" w:rsidRDefault="00E04852" w:rsidP="00CF21ED">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564163C7" w14:textId="10F820AF" w:rsidR="00CF21ED" w:rsidRPr="004C117E" w:rsidRDefault="00CF21ED" w:rsidP="00CF21ED">
            <w:pPr>
              <w:ind w:left="-69"/>
              <w:jc w:val="right"/>
              <w:rPr>
                <w:b/>
                <w:color w:val="000000"/>
                <w:sz w:val="14"/>
                <w:szCs w:val="14"/>
              </w:rPr>
            </w:pPr>
            <w:r w:rsidRPr="008A4D97">
              <w:rPr>
                <w:bCs/>
                <w:sz w:val="14"/>
                <w:szCs w:val="14"/>
              </w:rPr>
              <w:t>-</w:t>
            </w:r>
          </w:p>
        </w:tc>
        <w:tc>
          <w:tcPr>
            <w:tcW w:w="553" w:type="pct"/>
            <w:tcBorders>
              <w:left w:val="single" w:sz="4" w:space="0" w:color="auto"/>
              <w:right w:val="single" w:sz="4" w:space="0" w:color="auto"/>
            </w:tcBorders>
            <w:vAlign w:val="bottom"/>
          </w:tcPr>
          <w:p w14:paraId="259D9C64" w14:textId="227BACC5" w:rsidR="00CF21ED" w:rsidRPr="004C117E" w:rsidRDefault="00CF21ED" w:rsidP="00CF21ED">
            <w:pPr>
              <w:ind w:left="-69"/>
              <w:jc w:val="right"/>
              <w:rPr>
                <w:b/>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2A856CAA" w14:textId="75529D3F" w:rsidR="00CF21ED" w:rsidRPr="004C117E" w:rsidRDefault="00CF21ED" w:rsidP="00CF21ED">
            <w:pPr>
              <w:ind w:left="-69"/>
              <w:jc w:val="right"/>
              <w:rPr>
                <w:b/>
                <w:color w:val="000000"/>
                <w:sz w:val="14"/>
                <w:szCs w:val="14"/>
              </w:rPr>
            </w:pPr>
            <w:r w:rsidRPr="008A4D97">
              <w:rPr>
                <w:bCs/>
                <w:sz w:val="14"/>
                <w:szCs w:val="14"/>
              </w:rPr>
              <w:t>-</w:t>
            </w:r>
          </w:p>
        </w:tc>
      </w:tr>
      <w:tr w:rsidR="00E23AB6" w:rsidRPr="004C117E" w14:paraId="092DD1CC" w14:textId="77777777" w:rsidTr="00E23AB6">
        <w:trPr>
          <w:trHeight w:val="113"/>
        </w:trPr>
        <w:tc>
          <w:tcPr>
            <w:tcW w:w="216" w:type="pct"/>
            <w:tcBorders>
              <w:left w:val="single" w:sz="4" w:space="0" w:color="auto"/>
            </w:tcBorders>
            <w:hideMark/>
          </w:tcPr>
          <w:p w14:paraId="1DE5C905" w14:textId="4CAF9061" w:rsidR="00CF21ED" w:rsidRPr="004C117E" w:rsidRDefault="00CF21ED" w:rsidP="00CF21ED">
            <w:pPr>
              <w:rPr>
                <w:b/>
                <w:bCs/>
                <w:sz w:val="14"/>
                <w:szCs w:val="14"/>
              </w:rPr>
            </w:pPr>
            <w:r w:rsidRPr="004C117E">
              <w:rPr>
                <w:sz w:val="14"/>
                <w:szCs w:val="14"/>
              </w:rPr>
              <w:t>4.3.2</w:t>
            </w:r>
          </w:p>
        </w:tc>
        <w:tc>
          <w:tcPr>
            <w:tcW w:w="1068" w:type="pct"/>
            <w:tcBorders>
              <w:right w:val="single" w:sz="4" w:space="0" w:color="auto"/>
            </w:tcBorders>
            <w:vAlign w:val="bottom"/>
            <w:hideMark/>
          </w:tcPr>
          <w:p w14:paraId="135D7440" w14:textId="49EAE045" w:rsidR="00CF21ED" w:rsidRPr="004C117E" w:rsidRDefault="00CF21ED" w:rsidP="00CF21ED">
            <w:pPr>
              <w:rPr>
                <w:b/>
                <w:bCs/>
                <w:sz w:val="14"/>
                <w:szCs w:val="14"/>
              </w:rPr>
            </w:pPr>
            <w:r w:rsidRPr="004C117E">
              <w:rPr>
                <w:sz w:val="14"/>
                <w:szCs w:val="14"/>
              </w:rPr>
              <w:t xml:space="preserve">Konsolide Edilmeyenler </w:t>
            </w:r>
          </w:p>
        </w:tc>
        <w:tc>
          <w:tcPr>
            <w:tcW w:w="336" w:type="pct"/>
            <w:tcBorders>
              <w:left w:val="single" w:sz="4" w:space="0" w:color="auto"/>
              <w:right w:val="single" w:sz="4" w:space="0" w:color="auto"/>
            </w:tcBorders>
            <w:vAlign w:val="bottom"/>
          </w:tcPr>
          <w:p w14:paraId="002208AB" w14:textId="55209473" w:rsidR="00CF21ED" w:rsidRPr="004C117E" w:rsidRDefault="00CF21ED" w:rsidP="00CF21ED">
            <w:pPr>
              <w:ind w:left="-65"/>
              <w:jc w:val="center"/>
              <w:rPr>
                <w:b/>
                <w:bCs/>
                <w:sz w:val="14"/>
                <w:szCs w:val="14"/>
              </w:rPr>
            </w:pPr>
          </w:p>
        </w:tc>
        <w:tc>
          <w:tcPr>
            <w:tcW w:w="601" w:type="pct"/>
            <w:tcBorders>
              <w:left w:val="single" w:sz="4" w:space="0" w:color="auto"/>
              <w:right w:val="single" w:sz="4" w:space="0" w:color="auto"/>
            </w:tcBorders>
            <w:vAlign w:val="bottom"/>
          </w:tcPr>
          <w:p w14:paraId="34B3421E" w14:textId="66129664" w:rsidR="00CF21ED" w:rsidRPr="004C117E" w:rsidRDefault="00E04852" w:rsidP="00CF21ED">
            <w:pPr>
              <w:ind w:left="-69"/>
              <w:jc w:val="right"/>
              <w:rPr>
                <w:b/>
                <w:bCs/>
                <w:color w:val="000000"/>
                <w:sz w:val="14"/>
                <w:szCs w:val="14"/>
              </w:rPr>
            </w:pPr>
            <w:r>
              <w:rPr>
                <w:b/>
                <w:bCs/>
                <w:color w:val="000000"/>
                <w:sz w:val="14"/>
                <w:szCs w:val="14"/>
              </w:rPr>
              <w:t>-</w:t>
            </w:r>
          </w:p>
        </w:tc>
        <w:tc>
          <w:tcPr>
            <w:tcW w:w="556" w:type="pct"/>
            <w:tcBorders>
              <w:left w:val="single" w:sz="4" w:space="0" w:color="auto"/>
              <w:right w:val="single" w:sz="4" w:space="0" w:color="auto"/>
            </w:tcBorders>
            <w:vAlign w:val="bottom"/>
          </w:tcPr>
          <w:p w14:paraId="5BFC5A00" w14:textId="722068EB" w:rsidR="00CF21ED" w:rsidRPr="004C117E" w:rsidRDefault="00E04852" w:rsidP="00CF21ED">
            <w:pPr>
              <w:ind w:left="-69"/>
              <w:jc w:val="right"/>
              <w:rPr>
                <w:b/>
                <w:bCs/>
                <w:color w:val="000000"/>
                <w:sz w:val="14"/>
                <w:szCs w:val="14"/>
              </w:rPr>
            </w:pPr>
            <w:r>
              <w:rPr>
                <w:b/>
                <w:bCs/>
                <w:color w:val="000000"/>
                <w:sz w:val="14"/>
                <w:szCs w:val="14"/>
              </w:rPr>
              <w:t>-</w:t>
            </w:r>
          </w:p>
        </w:tc>
        <w:tc>
          <w:tcPr>
            <w:tcW w:w="486" w:type="pct"/>
            <w:tcBorders>
              <w:left w:val="single" w:sz="4" w:space="0" w:color="auto"/>
              <w:right w:val="single" w:sz="4" w:space="0" w:color="auto"/>
            </w:tcBorders>
            <w:vAlign w:val="bottom"/>
          </w:tcPr>
          <w:p w14:paraId="7B158B29" w14:textId="60660378" w:rsidR="00CF21ED" w:rsidRPr="004C117E" w:rsidRDefault="00E04852" w:rsidP="00CF21ED">
            <w:pPr>
              <w:ind w:left="-69"/>
              <w:jc w:val="right"/>
              <w:rPr>
                <w:b/>
                <w:bCs/>
                <w:color w:val="000000"/>
                <w:sz w:val="14"/>
                <w:szCs w:val="14"/>
              </w:rPr>
            </w:pPr>
            <w:r>
              <w:rPr>
                <w:b/>
                <w:bCs/>
                <w:color w:val="000000"/>
                <w:sz w:val="14"/>
                <w:szCs w:val="14"/>
              </w:rPr>
              <w:t>-</w:t>
            </w:r>
          </w:p>
        </w:tc>
        <w:tc>
          <w:tcPr>
            <w:tcW w:w="555" w:type="pct"/>
            <w:tcBorders>
              <w:left w:val="single" w:sz="4" w:space="0" w:color="auto"/>
              <w:right w:val="single" w:sz="4" w:space="0" w:color="auto"/>
            </w:tcBorders>
            <w:vAlign w:val="bottom"/>
          </w:tcPr>
          <w:p w14:paraId="0488A9F2" w14:textId="0705879F" w:rsidR="00CF21ED" w:rsidRPr="004C117E" w:rsidRDefault="00CF21ED" w:rsidP="00CF21ED">
            <w:pPr>
              <w:ind w:left="-69"/>
              <w:jc w:val="right"/>
              <w:rPr>
                <w:b/>
                <w:bCs/>
                <w:color w:val="000000"/>
                <w:sz w:val="14"/>
                <w:szCs w:val="14"/>
              </w:rPr>
            </w:pPr>
            <w:r w:rsidRPr="008A4D97">
              <w:rPr>
                <w:bCs/>
                <w:sz w:val="14"/>
                <w:szCs w:val="14"/>
              </w:rPr>
              <w:t>-</w:t>
            </w:r>
          </w:p>
        </w:tc>
        <w:tc>
          <w:tcPr>
            <w:tcW w:w="553" w:type="pct"/>
            <w:tcBorders>
              <w:left w:val="single" w:sz="4" w:space="0" w:color="auto"/>
              <w:right w:val="single" w:sz="4" w:space="0" w:color="auto"/>
            </w:tcBorders>
            <w:vAlign w:val="bottom"/>
          </w:tcPr>
          <w:p w14:paraId="09EC5ABF" w14:textId="3535F686" w:rsidR="00CF21ED" w:rsidRPr="004C117E" w:rsidRDefault="00CF21ED" w:rsidP="00CF21ED">
            <w:pPr>
              <w:ind w:left="-69"/>
              <w:jc w:val="right"/>
              <w:rPr>
                <w:b/>
                <w:bCs/>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4B61FCD8" w14:textId="7D230D21" w:rsidR="00CF21ED" w:rsidRPr="004C117E" w:rsidRDefault="00CF21ED" w:rsidP="00CF21ED">
            <w:pPr>
              <w:ind w:left="-69"/>
              <w:jc w:val="right"/>
              <w:rPr>
                <w:b/>
                <w:bCs/>
                <w:color w:val="000000"/>
                <w:sz w:val="14"/>
                <w:szCs w:val="14"/>
              </w:rPr>
            </w:pPr>
            <w:r w:rsidRPr="008A4D97">
              <w:rPr>
                <w:bCs/>
                <w:sz w:val="14"/>
                <w:szCs w:val="14"/>
              </w:rPr>
              <w:t>-</w:t>
            </w:r>
          </w:p>
        </w:tc>
      </w:tr>
      <w:tr w:rsidR="00E23AB6" w:rsidRPr="004C117E" w14:paraId="29C26159" w14:textId="77777777" w:rsidTr="00E23AB6">
        <w:trPr>
          <w:trHeight w:val="113"/>
        </w:trPr>
        <w:tc>
          <w:tcPr>
            <w:tcW w:w="216" w:type="pct"/>
            <w:tcBorders>
              <w:left w:val="single" w:sz="4" w:space="0" w:color="auto"/>
            </w:tcBorders>
            <w:hideMark/>
          </w:tcPr>
          <w:p w14:paraId="3DD64518" w14:textId="0C3257CD" w:rsidR="00CF21ED" w:rsidRPr="004C117E" w:rsidRDefault="00CF21ED" w:rsidP="00CF21ED">
            <w:pPr>
              <w:rPr>
                <w:b/>
                <w:bCs/>
                <w:sz w:val="14"/>
                <w:szCs w:val="14"/>
              </w:rPr>
            </w:pPr>
            <w:r w:rsidRPr="004C117E">
              <w:rPr>
                <w:b/>
                <w:bCs/>
                <w:sz w:val="14"/>
                <w:szCs w:val="14"/>
              </w:rPr>
              <w:t>V.</w:t>
            </w:r>
          </w:p>
        </w:tc>
        <w:tc>
          <w:tcPr>
            <w:tcW w:w="1068" w:type="pct"/>
            <w:tcBorders>
              <w:right w:val="single" w:sz="4" w:space="0" w:color="auto"/>
            </w:tcBorders>
            <w:vAlign w:val="bottom"/>
            <w:hideMark/>
          </w:tcPr>
          <w:p w14:paraId="60257638" w14:textId="122418D6" w:rsidR="00CF21ED" w:rsidRPr="004C117E" w:rsidRDefault="00CF21ED" w:rsidP="00CF21ED">
            <w:pPr>
              <w:rPr>
                <w:b/>
                <w:sz w:val="14"/>
                <w:szCs w:val="14"/>
              </w:rPr>
            </w:pPr>
            <w:r w:rsidRPr="004C117E">
              <w:rPr>
                <w:b/>
                <w:bCs/>
                <w:sz w:val="14"/>
                <w:szCs w:val="14"/>
              </w:rPr>
              <w:t xml:space="preserve">MADDİ DURAN VARLIKLAR (Net) </w:t>
            </w:r>
          </w:p>
        </w:tc>
        <w:tc>
          <w:tcPr>
            <w:tcW w:w="336" w:type="pct"/>
            <w:tcBorders>
              <w:left w:val="single" w:sz="4" w:space="0" w:color="auto"/>
              <w:right w:val="single" w:sz="4" w:space="0" w:color="auto"/>
            </w:tcBorders>
            <w:vAlign w:val="bottom"/>
          </w:tcPr>
          <w:p w14:paraId="18352DA5" w14:textId="0D2B22DE" w:rsidR="00CF21ED" w:rsidRPr="004C117E" w:rsidRDefault="00CF21ED" w:rsidP="00CF21ED">
            <w:pPr>
              <w:ind w:left="-65"/>
              <w:jc w:val="center"/>
              <w:rPr>
                <w:b/>
                <w:bCs/>
                <w:sz w:val="14"/>
                <w:szCs w:val="14"/>
              </w:rPr>
            </w:pPr>
            <w:r w:rsidRPr="004C117E">
              <w:rPr>
                <w:b/>
                <w:bCs/>
                <w:sz w:val="14"/>
                <w:szCs w:val="14"/>
              </w:rPr>
              <w:t>(11)</w:t>
            </w:r>
          </w:p>
        </w:tc>
        <w:tc>
          <w:tcPr>
            <w:tcW w:w="601" w:type="pct"/>
            <w:tcBorders>
              <w:left w:val="single" w:sz="4" w:space="0" w:color="auto"/>
              <w:right w:val="single" w:sz="4" w:space="0" w:color="auto"/>
            </w:tcBorders>
            <w:vAlign w:val="bottom"/>
          </w:tcPr>
          <w:p w14:paraId="4B24CA9D" w14:textId="1A213ECA" w:rsidR="00CF21ED" w:rsidRPr="004C117E" w:rsidRDefault="00CB7BBD" w:rsidP="00CF21ED">
            <w:pPr>
              <w:ind w:left="-69"/>
              <w:jc w:val="right"/>
              <w:rPr>
                <w:b/>
                <w:bCs/>
                <w:color w:val="000000"/>
                <w:sz w:val="14"/>
                <w:szCs w:val="14"/>
              </w:rPr>
            </w:pPr>
            <w:r>
              <w:rPr>
                <w:b/>
                <w:bCs/>
                <w:color w:val="000000"/>
                <w:sz w:val="14"/>
                <w:szCs w:val="14"/>
              </w:rPr>
              <w:t>5.569.303</w:t>
            </w:r>
          </w:p>
        </w:tc>
        <w:tc>
          <w:tcPr>
            <w:tcW w:w="556" w:type="pct"/>
            <w:tcBorders>
              <w:left w:val="single" w:sz="4" w:space="0" w:color="auto"/>
              <w:right w:val="single" w:sz="4" w:space="0" w:color="auto"/>
            </w:tcBorders>
            <w:vAlign w:val="bottom"/>
          </w:tcPr>
          <w:p w14:paraId="5D7DC14D" w14:textId="26A387EE" w:rsidR="00CF21ED" w:rsidRPr="004C117E" w:rsidRDefault="00E04852" w:rsidP="00CF21ED">
            <w:pPr>
              <w:ind w:left="-69"/>
              <w:jc w:val="right"/>
              <w:rPr>
                <w:bCs/>
                <w:color w:val="000000"/>
                <w:sz w:val="14"/>
                <w:szCs w:val="14"/>
              </w:rPr>
            </w:pPr>
            <w:r>
              <w:rPr>
                <w:bCs/>
                <w:color w:val="000000"/>
                <w:sz w:val="14"/>
                <w:szCs w:val="14"/>
              </w:rPr>
              <w:t>-</w:t>
            </w:r>
          </w:p>
        </w:tc>
        <w:tc>
          <w:tcPr>
            <w:tcW w:w="486" w:type="pct"/>
            <w:tcBorders>
              <w:left w:val="single" w:sz="4" w:space="0" w:color="auto"/>
              <w:right w:val="single" w:sz="4" w:space="0" w:color="auto"/>
            </w:tcBorders>
            <w:vAlign w:val="bottom"/>
          </w:tcPr>
          <w:p w14:paraId="3C6D7FC3" w14:textId="748C8196" w:rsidR="00CF21ED" w:rsidRPr="004C117E" w:rsidRDefault="00CB7BBD" w:rsidP="00CF21ED">
            <w:pPr>
              <w:ind w:left="-69"/>
              <w:jc w:val="right"/>
              <w:rPr>
                <w:b/>
                <w:bCs/>
                <w:color w:val="000000"/>
                <w:sz w:val="14"/>
                <w:szCs w:val="14"/>
              </w:rPr>
            </w:pPr>
            <w:r>
              <w:rPr>
                <w:b/>
                <w:bCs/>
                <w:color w:val="000000"/>
                <w:sz w:val="14"/>
                <w:szCs w:val="14"/>
              </w:rPr>
              <w:t>5.569.303</w:t>
            </w:r>
          </w:p>
        </w:tc>
        <w:tc>
          <w:tcPr>
            <w:tcW w:w="555" w:type="pct"/>
            <w:tcBorders>
              <w:left w:val="single" w:sz="4" w:space="0" w:color="auto"/>
              <w:right w:val="single" w:sz="4" w:space="0" w:color="auto"/>
            </w:tcBorders>
            <w:vAlign w:val="bottom"/>
          </w:tcPr>
          <w:p w14:paraId="4FCB3F0B" w14:textId="6D8F54F6" w:rsidR="00CF21ED" w:rsidRPr="004C117E" w:rsidRDefault="00CF21ED" w:rsidP="00CF21ED">
            <w:pPr>
              <w:ind w:left="-69"/>
              <w:jc w:val="right"/>
              <w:rPr>
                <w:b/>
                <w:bCs/>
                <w:color w:val="000000"/>
                <w:sz w:val="14"/>
                <w:szCs w:val="14"/>
              </w:rPr>
            </w:pPr>
            <w:r>
              <w:rPr>
                <w:b/>
                <w:bCs/>
                <w:sz w:val="14"/>
                <w:szCs w:val="14"/>
              </w:rPr>
              <w:t>1.146.340</w:t>
            </w:r>
          </w:p>
        </w:tc>
        <w:tc>
          <w:tcPr>
            <w:tcW w:w="553" w:type="pct"/>
            <w:tcBorders>
              <w:left w:val="single" w:sz="4" w:space="0" w:color="auto"/>
              <w:right w:val="single" w:sz="4" w:space="0" w:color="auto"/>
            </w:tcBorders>
            <w:vAlign w:val="bottom"/>
          </w:tcPr>
          <w:p w14:paraId="433E75B8" w14:textId="62A13221"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4E36DCD3" w14:textId="59F40180" w:rsidR="00CF21ED" w:rsidRPr="004C117E" w:rsidRDefault="00CF21ED" w:rsidP="00CF21ED">
            <w:pPr>
              <w:ind w:left="-69"/>
              <w:jc w:val="right"/>
              <w:rPr>
                <w:b/>
                <w:bCs/>
                <w:color w:val="000000"/>
                <w:sz w:val="14"/>
                <w:szCs w:val="14"/>
              </w:rPr>
            </w:pPr>
            <w:r>
              <w:rPr>
                <w:b/>
                <w:bCs/>
                <w:sz w:val="14"/>
                <w:szCs w:val="14"/>
              </w:rPr>
              <w:t>1.146.340</w:t>
            </w:r>
          </w:p>
        </w:tc>
      </w:tr>
      <w:tr w:rsidR="00E23AB6" w:rsidRPr="004C117E" w14:paraId="311D8516" w14:textId="77777777" w:rsidTr="00E23AB6">
        <w:trPr>
          <w:trHeight w:val="113"/>
        </w:trPr>
        <w:tc>
          <w:tcPr>
            <w:tcW w:w="216" w:type="pct"/>
            <w:tcBorders>
              <w:left w:val="single" w:sz="4" w:space="0" w:color="auto"/>
            </w:tcBorders>
            <w:hideMark/>
          </w:tcPr>
          <w:p w14:paraId="211D4CE1" w14:textId="19FE177A" w:rsidR="00CF21ED" w:rsidRPr="004C117E" w:rsidRDefault="00CF21ED" w:rsidP="00CF21ED">
            <w:pPr>
              <w:rPr>
                <w:bCs/>
                <w:sz w:val="14"/>
                <w:szCs w:val="14"/>
              </w:rPr>
            </w:pPr>
            <w:r w:rsidRPr="004C117E">
              <w:rPr>
                <w:b/>
                <w:bCs/>
                <w:sz w:val="14"/>
                <w:szCs w:val="14"/>
              </w:rPr>
              <w:t>VI.</w:t>
            </w:r>
          </w:p>
        </w:tc>
        <w:tc>
          <w:tcPr>
            <w:tcW w:w="1068" w:type="pct"/>
            <w:tcBorders>
              <w:right w:val="single" w:sz="4" w:space="0" w:color="auto"/>
            </w:tcBorders>
            <w:vAlign w:val="bottom"/>
            <w:hideMark/>
          </w:tcPr>
          <w:p w14:paraId="7C1B1A64" w14:textId="0CF657E4" w:rsidR="00CF21ED" w:rsidRPr="004C117E" w:rsidRDefault="00CF21ED" w:rsidP="00CF21ED">
            <w:pPr>
              <w:rPr>
                <w:sz w:val="14"/>
                <w:szCs w:val="14"/>
              </w:rPr>
            </w:pPr>
            <w:r w:rsidRPr="004C117E">
              <w:rPr>
                <w:b/>
                <w:bCs/>
                <w:sz w:val="14"/>
                <w:szCs w:val="14"/>
              </w:rPr>
              <w:t>MADDİ OLMAYAN DURAN VARLIKLAR (Net)</w:t>
            </w:r>
          </w:p>
        </w:tc>
        <w:tc>
          <w:tcPr>
            <w:tcW w:w="336" w:type="pct"/>
            <w:tcBorders>
              <w:left w:val="single" w:sz="4" w:space="0" w:color="auto"/>
              <w:right w:val="single" w:sz="4" w:space="0" w:color="auto"/>
            </w:tcBorders>
            <w:vAlign w:val="bottom"/>
          </w:tcPr>
          <w:p w14:paraId="36D0798C" w14:textId="517C9157" w:rsidR="00CF21ED" w:rsidRPr="004C117E" w:rsidRDefault="00CF21ED" w:rsidP="00CF21ED">
            <w:pPr>
              <w:ind w:left="-65"/>
              <w:jc w:val="center"/>
              <w:rPr>
                <w:b/>
                <w:bCs/>
                <w:sz w:val="14"/>
                <w:szCs w:val="14"/>
              </w:rPr>
            </w:pPr>
            <w:r w:rsidRPr="004C117E">
              <w:rPr>
                <w:b/>
                <w:bCs/>
                <w:sz w:val="14"/>
                <w:szCs w:val="14"/>
              </w:rPr>
              <w:t>(12)</w:t>
            </w:r>
          </w:p>
        </w:tc>
        <w:tc>
          <w:tcPr>
            <w:tcW w:w="601" w:type="pct"/>
            <w:tcBorders>
              <w:left w:val="single" w:sz="4" w:space="0" w:color="auto"/>
              <w:right w:val="single" w:sz="4" w:space="0" w:color="auto"/>
            </w:tcBorders>
            <w:vAlign w:val="bottom"/>
          </w:tcPr>
          <w:p w14:paraId="76D3B637" w14:textId="3E91ED04" w:rsidR="00CF21ED" w:rsidRPr="004C117E" w:rsidRDefault="00CB7BBD" w:rsidP="00CF21ED">
            <w:pPr>
              <w:ind w:left="-69"/>
              <w:jc w:val="right"/>
              <w:rPr>
                <w:b/>
                <w:color w:val="000000"/>
                <w:sz w:val="14"/>
                <w:szCs w:val="14"/>
              </w:rPr>
            </w:pPr>
            <w:r>
              <w:rPr>
                <w:b/>
                <w:color w:val="000000"/>
                <w:sz w:val="14"/>
                <w:szCs w:val="14"/>
              </w:rPr>
              <w:t>367.202</w:t>
            </w:r>
          </w:p>
        </w:tc>
        <w:tc>
          <w:tcPr>
            <w:tcW w:w="556" w:type="pct"/>
            <w:tcBorders>
              <w:left w:val="single" w:sz="4" w:space="0" w:color="auto"/>
              <w:right w:val="single" w:sz="4" w:space="0" w:color="auto"/>
            </w:tcBorders>
            <w:vAlign w:val="bottom"/>
          </w:tcPr>
          <w:p w14:paraId="33024B53" w14:textId="1FDF5E2D"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7A1085FE" w14:textId="53A1DE91" w:rsidR="00CF21ED" w:rsidRPr="004C117E" w:rsidRDefault="00CB7BBD" w:rsidP="00CF21ED">
            <w:pPr>
              <w:ind w:left="-69"/>
              <w:jc w:val="right"/>
              <w:rPr>
                <w:b/>
                <w:color w:val="000000"/>
                <w:sz w:val="14"/>
                <w:szCs w:val="14"/>
              </w:rPr>
            </w:pPr>
            <w:r>
              <w:rPr>
                <w:b/>
                <w:color w:val="000000"/>
                <w:sz w:val="14"/>
                <w:szCs w:val="14"/>
              </w:rPr>
              <w:t>367.202</w:t>
            </w:r>
          </w:p>
        </w:tc>
        <w:tc>
          <w:tcPr>
            <w:tcW w:w="555" w:type="pct"/>
            <w:tcBorders>
              <w:left w:val="single" w:sz="4" w:space="0" w:color="auto"/>
              <w:right w:val="single" w:sz="4" w:space="0" w:color="auto"/>
            </w:tcBorders>
            <w:vAlign w:val="bottom"/>
          </w:tcPr>
          <w:p w14:paraId="66F14F1E" w14:textId="3B1EEDB3" w:rsidR="00CF21ED" w:rsidRPr="004C117E" w:rsidRDefault="00CF21ED" w:rsidP="00CF21ED">
            <w:pPr>
              <w:ind w:left="-69"/>
              <w:jc w:val="right"/>
              <w:rPr>
                <w:color w:val="000000"/>
                <w:sz w:val="14"/>
                <w:szCs w:val="14"/>
              </w:rPr>
            </w:pPr>
            <w:r>
              <w:rPr>
                <w:b/>
                <w:bCs/>
                <w:sz w:val="14"/>
                <w:szCs w:val="14"/>
              </w:rPr>
              <w:t>548.057</w:t>
            </w:r>
          </w:p>
        </w:tc>
        <w:tc>
          <w:tcPr>
            <w:tcW w:w="553" w:type="pct"/>
            <w:tcBorders>
              <w:left w:val="single" w:sz="4" w:space="0" w:color="auto"/>
              <w:right w:val="single" w:sz="4" w:space="0" w:color="auto"/>
            </w:tcBorders>
            <w:vAlign w:val="bottom"/>
          </w:tcPr>
          <w:p w14:paraId="527516D3" w14:textId="705AC788" w:rsidR="00CF21ED" w:rsidRPr="004C117E" w:rsidRDefault="00CF21ED" w:rsidP="00CF21ED">
            <w:pPr>
              <w:ind w:left="-69"/>
              <w:jc w:val="right"/>
              <w:rPr>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70F99030" w14:textId="1C9A13ED" w:rsidR="00CF21ED" w:rsidRPr="004C117E" w:rsidRDefault="00CF21ED" w:rsidP="00CF21ED">
            <w:pPr>
              <w:ind w:left="-69"/>
              <w:jc w:val="right"/>
              <w:rPr>
                <w:color w:val="000000"/>
                <w:sz w:val="14"/>
                <w:szCs w:val="14"/>
              </w:rPr>
            </w:pPr>
            <w:r>
              <w:rPr>
                <w:b/>
                <w:bCs/>
                <w:sz w:val="14"/>
                <w:szCs w:val="14"/>
              </w:rPr>
              <w:t>548.057</w:t>
            </w:r>
          </w:p>
        </w:tc>
      </w:tr>
      <w:tr w:rsidR="00E23AB6" w:rsidRPr="004C117E" w14:paraId="6356AE03" w14:textId="77777777" w:rsidTr="00E23AB6">
        <w:trPr>
          <w:trHeight w:val="113"/>
        </w:trPr>
        <w:tc>
          <w:tcPr>
            <w:tcW w:w="216" w:type="pct"/>
            <w:tcBorders>
              <w:left w:val="single" w:sz="4" w:space="0" w:color="auto"/>
            </w:tcBorders>
            <w:hideMark/>
          </w:tcPr>
          <w:p w14:paraId="54877C60" w14:textId="7452575E" w:rsidR="00CF21ED" w:rsidRPr="004C117E" w:rsidRDefault="00CF21ED" w:rsidP="00CF21ED">
            <w:pPr>
              <w:rPr>
                <w:bCs/>
                <w:sz w:val="14"/>
                <w:szCs w:val="14"/>
              </w:rPr>
            </w:pPr>
            <w:r w:rsidRPr="004C117E">
              <w:rPr>
                <w:sz w:val="14"/>
                <w:szCs w:val="14"/>
              </w:rPr>
              <w:t>6.1</w:t>
            </w:r>
          </w:p>
        </w:tc>
        <w:tc>
          <w:tcPr>
            <w:tcW w:w="1068" w:type="pct"/>
            <w:tcBorders>
              <w:right w:val="single" w:sz="4" w:space="0" w:color="auto"/>
            </w:tcBorders>
            <w:vAlign w:val="bottom"/>
            <w:hideMark/>
          </w:tcPr>
          <w:p w14:paraId="6CBB517A" w14:textId="7FF168A1" w:rsidR="00CF21ED" w:rsidRPr="004C117E" w:rsidRDefault="00CF21ED" w:rsidP="00CF21ED">
            <w:pPr>
              <w:rPr>
                <w:sz w:val="14"/>
                <w:szCs w:val="14"/>
              </w:rPr>
            </w:pPr>
            <w:r w:rsidRPr="004C117E">
              <w:rPr>
                <w:sz w:val="14"/>
                <w:szCs w:val="14"/>
              </w:rPr>
              <w:t>Şerefiye</w:t>
            </w:r>
          </w:p>
        </w:tc>
        <w:tc>
          <w:tcPr>
            <w:tcW w:w="336" w:type="pct"/>
            <w:tcBorders>
              <w:left w:val="single" w:sz="4" w:space="0" w:color="auto"/>
              <w:right w:val="single" w:sz="4" w:space="0" w:color="auto"/>
            </w:tcBorders>
            <w:vAlign w:val="bottom"/>
          </w:tcPr>
          <w:p w14:paraId="6931B705" w14:textId="6B47ED8F"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334724D7" w14:textId="1E859BA6" w:rsidR="00CF21ED" w:rsidRPr="004C117E" w:rsidRDefault="00E04852" w:rsidP="00CF21ED">
            <w:pPr>
              <w:ind w:left="-69"/>
              <w:jc w:val="right"/>
              <w:rPr>
                <w:b/>
                <w:color w:val="000000"/>
                <w:sz w:val="14"/>
                <w:szCs w:val="14"/>
              </w:rPr>
            </w:pPr>
            <w:r>
              <w:rPr>
                <w:b/>
                <w:color w:val="000000"/>
                <w:sz w:val="14"/>
                <w:szCs w:val="14"/>
              </w:rPr>
              <w:t>-</w:t>
            </w:r>
          </w:p>
        </w:tc>
        <w:tc>
          <w:tcPr>
            <w:tcW w:w="556" w:type="pct"/>
            <w:tcBorders>
              <w:left w:val="single" w:sz="4" w:space="0" w:color="auto"/>
              <w:right w:val="single" w:sz="4" w:space="0" w:color="auto"/>
            </w:tcBorders>
            <w:vAlign w:val="bottom"/>
          </w:tcPr>
          <w:p w14:paraId="4B5D26C5" w14:textId="06B0E82E"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4FA5252A" w14:textId="4BC7DB04" w:rsidR="00CF21ED" w:rsidRPr="004C117E" w:rsidRDefault="00E04852" w:rsidP="00CF21ED">
            <w:pPr>
              <w:ind w:left="-69"/>
              <w:jc w:val="right"/>
              <w:rPr>
                <w:b/>
                <w:color w:val="000000"/>
                <w:sz w:val="14"/>
                <w:szCs w:val="14"/>
              </w:rPr>
            </w:pPr>
            <w:r>
              <w:rPr>
                <w:b/>
                <w:color w:val="000000"/>
                <w:sz w:val="14"/>
                <w:szCs w:val="14"/>
              </w:rPr>
              <w:t>-</w:t>
            </w:r>
          </w:p>
        </w:tc>
        <w:tc>
          <w:tcPr>
            <w:tcW w:w="555" w:type="pct"/>
            <w:tcBorders>
              <w:left w:val="single" w:sz="4" w:space="0" w:color="auto"/>
              <w:right w:val="single" w:sz="4" w:space="0" w:color="auto"/>
            </w:tcBorders>
            <w:vAlign w:val="bottom"/>
          </w:tcPr>
          <w:p w14:paraId="0D8F8EAF" w14:textId="07AB09BD" w:rsidR="00CF21ED" w:rsidRPr="004C117E" w:rsidRDefault="00CF21ED" w:rsidP="00CF21ED">
            <w:pPr>
              <w:ind w:left="-69"/>
              <w:jc w:val="right"/>
              <w:rPr>
                <w:b/>
                <w:bCs/>
                <w:color w:val="000000"/>
                <w:sz w:val="14"/>
                <w:szCs w:val="14"/>
              </w:rPr>
            </w:pPr>
            <w:r w:rsidRPr="008A4D97">
              <w:rPr>
                <w:b/>
                <w:bCs/>
                <w:sz w:val="14"/>
                <w:szCs w:val="14"/>
              </w:rPr>
              <w:t>-</w:t>
            </w:r>
          </w:p>
        </w:tc>
        <w:tc>
          <w:tcPr>
            <w:tcW w:w="553" w:type="pct"/>
            <w:tcBorders>
              <w:left w:val="single" w:sz="4" w:space="0" w:color="auto"/>
              <w:right w:val="single" w:sz="4" w:space="0" w:color="auto"/>
            </w:tcBorders>
            <w:vAlign w:val="bottom"/>
          </w:tcPr>
          <w:p w14:paraId="57617B8E" w14:textId="13505DEE"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51CDE854" w14:textId="0E1E56A9" w:rsidR="00CF21ED" w:rsidRPr="004C117E" w:rsidRDefault="00CF21ED" w:rsidP="00CF21ED">
            <w:pPr>
              <w:ind w:left="-69"/>
              <w:jc w:val="right"/>
              <w:rPr>
                <w:bCs/>
                <w:color w:val="000000"/>
                <w:sz w:val="14"/>
                <w:szCs w:val="14"/>
              </w:rPr>
            </w:pPr>
            <w:r w:rsidRPr="008A4D97">
              <w:rPr>
                <w:b/>
                <w:bCs/>
                <w:sz w:val="14"/>
                <w:szCs w:val="14"/>
              </w:rPr>
              <w:t>-</w:t>
            </w:r>
          </w:p>
        </w:tc>
      </w:tr>
      <w:tr w:rsidR="00E23AB6" w:rsidRPr="004C117E" w14:paraId="15F950F7" w14:textId="77777777" w:rsidTr="00E23AB6">
        <w:trPr>
          <w:trHeight w:val="113"/>
        </w:trPr>
        <w:tc>
          <w:tcPr>
            <w:tcW w:w="216" w:type="pct"/>
            <w:tcBorders>
              <w:left w:val="single" w:sz="4" w:space="0" w:color="auto"/>
            </w:tcBorders>
            <w:hideMark/>
          </w:tcPr>
          <w:p w14:paraId="0F5E9E95" w14:textId="2353269B" w:rsidR="00CF21ED" w:rsidRPr="004C117E" w:rsidRDefault="00CF21ED" w:rsidP="00CF21ED">
            <w:pPr>
              <w:rPr>
                <w:bCs/>
                <w:sz w:val="14"/>
                <w:szCs w:val="14"/>
              </w:rPr>
            </w:pPr>
            <w:r w:rsidRPr="004C117E">
              <w:rPr>
                <w:sz w:val="14"/>
                <w:szCs w:val="14"/>
              </w:rPr>
              <w:t>6.2</w:t>
            </w:r>
          </w:p>
        </w:tc>
        <w:tc>
          <w:tcPr>
            <w:tcW w:w="1068" w:type="pct"/>
            <w:tcBorders>
              <w:right w:val="single" w:sz="4" w:space="0" w:color="auto"/>
            </w:tcBorders>
            <w:vAlign w:val="bottom"/>
            <w:hideMark/>
          </w:tcPr>
          <w:p w14:paraId="3BF66669" w14:textId="468056E6" w:rsidR="00CF21ED" w:rsidRPr="004C117E" w:rsidRDefault="00CF21ED" w:rsidP="00CF21ED">
            <w:pPr>
              <w:rPr>
                <w:sz w:val="14"/>
                <w:szCs w:val="14"/>
              </w:rPr>
            </w:pPr>
            <w:r w:rsidRPr="004C117E">
              <w:rPr>
                <w:sz w:val="14"/>
                <w:szCs w:val="14"/>
              </w:rPr>
              <w:t>Diğer</w:t>
            </w:r>
          </w:p>
        </w:tc>
        <w:tc>
          <w:tcPr>
            <w:tcW w:w="336" w:type="pct"/>
            <w:tcBorders>
              <w:left w:val="single" w:sz="4" w:space="0" w:color="auto"/>
              <w:right w:val="single" w:sz="4" w:space="0" w:color="auto"/>
            </w:tcBorders>
            <w:vAlign w:val="bottom"/>
          </w:tcPr>
          <w:p w14:paraId="76C3B165" w14:textId="48E56B68"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4C795512" w14:textId="1DADE109" w:rsidR="00CF21ED" w:rsidRPr="004C117E" w:rsidRDefault="00CB7BBD" w:rsidP="00CF21ED">
            <w:pPr>
              <w:ind w:left="-69"/>
              <w:jc w:val="right"/>
              <w:rPr>
                <w:color w:val="000000"/>
                <w:sz w:val="14"/>
                <w:szCs w:val="14"/>
              </w:rPr>
            </w:pPr>
            <w:r>
              <w:rPr>
                <w:color w:val="000000"/>
                <w:sz w:val="14"/>
                <w:szCs w:val="14"/>
              </w:rPr>
              <w:t>367.202</w:t>
            </w:r>
          </w:p>
        </w:tc>
        <w:tc>
          <w:tcPr>
            <w:tcW w:w="556" w:type="pct"/>
            <w:tcBorders>
              <w:left w:val="single" w:sz="4" w:space="0" w:color="auto"/>
              <w:right w:val="single" w:sz="4" w:space="0" w:color="auto"/>
            </w:tcBorders>
            <w:vAlign w:val="bottom"/>
          </w:tcPr>
          <w:p w14:paraId="65C1643C" w14:textId="35843E54" w:rsidR="00CF21ED" w:rsidRPr="004C117E" w:rsidRDefault="00E04852" w:rsidP="00CF21ED">
            <w:pPr>
              <w:ind w:left="-69"/>
              <w:jc w:val="right"/>
              <w:rPr>
                <w:b/>
                <w:color w:val="000000"/>
                <w:sz w:val="14"/>
                <w:szCs w:val="14"/>
              </w:rPr>
            </w:pPr>
            <w:r>
              <w:rPr>
                <w:b/>
                <w:color w:val="000000"/>
                <w:sz w:val="14"/>
                <w:szCs w:val="14"/>
              </w:rPr>
              <w:t>-</w:t>
            </w:r>
          </w:p>
        </w:tc>
        <w:tc>
          <w:tcPr>
            <w:tcW w:w="486" w:type="pct"/>
            <w:tcBorders>
              <w:left w:val="single" w:sz="4" w:space="0" w:color="auto"/>
              <w:right w:val="single" w:sz="4" w:space="0" w:color="auto"/>
            </w:tcBorders>
            <w:vAlign w:val="bottom"/>
          </w:tcPr>
          <w:p w14:paraId="472F43B0" w14:textId="4958BB21" w:rsidR="00CF21ED" w:rsidRPr="004C117E" w:rsidRDefault="00CB7BBD" w:rsidP="00CF21ED">
            <w:pPr>
              <w:ind w:left="-69"/>
              <w:jc w:val="right"/>
              <w:rPr>
                <w:color w:val="000000"/>
                <w:sz w:val="14"/>
                <w:szCs w:val="14"/>
              </w:rPr>
            </w:pPr>
            <w:r>
              <w:rPr>
                <w:color w:val="000000"/>
                <w:sz w:val="14"/>
                <w:szCs w:val="14"/>
              </w:rPr>
              <w:t>367.202</w:t>
            </w:r>
          </w:p>
        </w:tc>
        <w:tc>
          <w:tcPr>
            <w:tcW w:w="555" w:type="pct"/>
            <w:tcBorders>
              <w:left w:val="single" w:sz="4" w:space="0" w:color="auto"/>
              <w:right w:val="single" w:sz="4" w:space="0" w:color="auto"/>
            </w:tcBorders>
            <w:vAlign w:val="bottom"/>
          </w:tcPr>
          <w:p w14:paraId="7B44945F" w14:textId="439380C7" w:rsidR="00CF21ED" w:rsidRPr="004C117E" w:rsidRDefault="00CF21ED" w:rsidP="00CF21ED">
            <w:pPr>
              <w:ind w:left="-69"/>
              <w:jc w:val="right"/>
              <w:rPr>
                <w:b/>
                <w:bCs/>
                <w:color w:val="000000"/>
                <w:sz w:val="14"/>
                <w:szCs w:val="14"/>
              </w:rPr>
            </w:pPr>
            <w:r>
              <w:rPr>
                <w:bCs/>
                <w:sz w:val="14"/>
                <w:szCs w:val="14"/>
              </w:rPr>
              <w:t>548.057</w:t>
            </w:r>
          </w:p>
        </w:tc>
        <w:tc>
          <w:tcPr>
            <w:tcW w:w="553" w:type="pct"/>
            <w:tcBorders>
              <w:left w:val="single" w:sz="4" w:space="0" w:color="auto"/>
              <w:right w:val="single" w:sz="4" w:space="0" w:color="auto"/>
            </w:tcBorders>
            <w:vAlign w:val="bottom"/>
          </w:tcPr>
          <w:p w14:paraId="10FCEDC3" w14:textId="421F54E5" w:rsidR="00CF21ED" w:rsidRPr="004C117E" w:rsidRDefault="00CF21ED" w:rsidP="00CF21ED">
            <w:pPr>
              <w:ind w:left="-69"/>
              <w:jc w:val="right"/>
              <w:rPr>
                <w:b/>
                <w:bCs/>
                <w:color w:val="000000"/>
                <w:sz w:val="14"/>
                <w:szCs w:val="14"/>
              </w:rPr>
            </w:pPr>
            <w:r w:rsidRPr="008A4D97">
              <w:rPr>
                <w:bCs/>
                <w:sz w:val="14"/>
                <w:szCs w:val="14"/>
              </w:rPr>
              <w:t>-</w:t>
            </w:r>
          </w:p>
        </w:tc>
        <w:tc>
          <w:tcPr>
            <w:tcW w:w="630" w:type="pct"/>
            <w:tcBorders>
              <w:left w:val="single" w:sz="4" w:space="0" w:color="auto"/>
              <w:right w:val="single" w:sz="4" w:space="0" w:color="auto"/>
            </w:tcBorders>
            <w:vAlign w:val="bottom"/>
          </w:tcPr>
          <w:p w14:paraId="5239FF05" w14:textId="3526A0F2" w:rsidR="00CF21ED" w:rsidRPr="004C117E" w:rsidRDefault="00CF21ED" w:rsidP="00CF21ED">
            <w:pPr>
              <w:ind w:left="-69"/>
              <w:jc w:val="right"/>
              <w:rPr>
                <w:bCs/>
                <w:color w:val="000000"/>
                <w:sz w:val="14"/>
                <w:szCs w:val="14"/>
              </w:rPr>
            </w:pPr>
            <w:r>
              <w:rPr>
                <w:bCs/>
                <w:sz w:val="14"/>
                <w:szCs w:val="14"/>
              </w:rPr>
              <w:t>548.057</w:t>
            </w:r>
          </w:p>
        </w:tc>
      </w:tr>
      <w:tr w:rsidR="00E23AB6" w:rsidRPr="004C117E" w14:paraId="1143A8A0" w14:textId="77777777" w:rsidTr="00E23AB6">
        <w:trPr>
          <w:trHeight w:val="113"/>
        </w:trPr>
        <w:tc>
          <w:tcPr>
            <w:tcW w:w="216" w:type="pct"/>
            <w:tcBorders>
              <w:left w:val="single" w:sz="4" w:space="0" w:color="auto"/>
            </w:tcBorders>
          </w:tcPr>
          <w:p w14:paraId="18A3C7A9" w14:textId="51DEA782" w:rsidR="00CF21ED" w:rsidRPr="004C117E" w:rsidRDefault="00CF21ED" w:rsidP="00CF21ED">
            <w:pPr>
              <w:rPr>
                <w:bCs/>
                <w:sz w:val="14"/>
                <w:szCs w:val="14"/>
              </w:rPr>
            </w:pPr>
            <w:r w:rsidRPr="004C117E">
              <w:rPr>
                <w:b/>
                <w:bCs/>
                <w:sz w:val="14"/>
                <w:szCs w:val="14"/>
              </w:rPr>
              <w:t>VII.</w:t>
            </w:r>
          </w:p>
        </w:tc>
        <w:tc>
          <w:tcPr>
            <w:tcW w:w="1068" w:type="pct"/>
            <w:tcBorders>
              <w:right w:val="single" w:sz="4" w:space="0" w:color="auto"/>
            </w:tcBorders>
            <w:vAlign w:val="bottom"/>
          </w:tcPr>
          <w:p w14:paraId="5E2F4D26" w14:textId="032F6D5F" w:rsidR="00CF21ED" w:rsidRPr="004C117E" w:rsidRDefault="00CF21ED" w:rsidP="00CF21ED">
            <w:pPr>
              <w:rPr>
                <w:sz w:val="14"/>
                <w:szCs w:val="14"/>
              </w:rPr>
            </w:pPr>
            <w:r w:rsidRPr="004C117E">
              <w:rPr>
                <w:b/>
                <w:bCs/>
                <w:sz w:val="14"/>
                <w:szCs w:val="14"/>
              </w:rPr>
              <w:t>YATIRIM AMAÇLI GAYRİMENKULLER (Net)</w:t>
            </w:r>
          </w:p>
        </w:tc>
        <w:tc>
          <w:tcPr>
            <w:tcW w:w="336" w:type="pct"/>
            <w:tcBorders>
              <w:left w:val="single" w:sz="4" w:space="0" w:color="auto"/>
              <w:right w:val="single" w:sz="4" w:space="0" w:color="auto"/>
            </w:tcBorders>
            <w:vAlign w:val="bottom"/>
          </w:tcPr>
          <w:p w14:paraId="57AF91D4" w14:textId="6BCCA866" w:rsidR="00CF21ED" w:rsidRPr="004C117E" w:rsidRDefault="00CF21ED" w:rsidP="00CF21ED">
            <w:pPr>
              <w:ind w:left="-65"/>
              <w:jc w:val="center"/>
              <w:rPr>
                <w:b/>
                <w:bCs/>
                <w:sz w:val="14"/>
                <w:szCs w:val="14"/>
              </w:rPr>
            </w:pPr>
            <w:r w:rsidRPr="004C117E">
              <w:rPr>
                <w:b/>
                <w:bCs/>
                <w:sz w:val="14"/>
                <w:szCs w:val="14"/>
              </w:rPr>
              <w:t>(13)</w:t>
            </w:r>
          </w:p>
        </w:tc>
        <w:tc>
          <w:tcPr>
            <w:tcW w:w="601" w:type="pct"/>
            <w:tcBorders>
              <w:left w:val="single" w:sz="4" w:space="0" w:color="auto"/>
              <w:right w:val="single" w:sz="4" w:space="0" w:color="auto"/>
            </w:tcBorders>
            <w:vAlign w:val="bottom"/>
          </w:tcPr>
          <w:p w14:paraId="057A68DB" w14:textId="1834C38F" w:rsidR="00CF21ED" w:rsidRPr="004C117E" w:rsidRDefault="00E04852" w:rsidP="00CF21ED">
            <w:pPr>
              <w:ind w:left="-69"/>
              <w:jc w:val="right"/>
              <w:rPr>
                <w:bCs/>
                <w:color w:val="000000"/>
                <w:sz w:val="14"/>
                <w:szCs w:val="14"/>
              </w:rPr>
            </w:pPr>
            <w:r>
              <w:rPr>
                <w:bCs/>
                <w:color w:val="000000"/>
                <w:sz w:val="14"/>
                <w:szCs w:val="14"/>
              </w:rPr>
              <w:t>-</w:t>
            </w:r>
          </w:p>
        </w:tc>
        <w:tc>
          <w:tcPr>
            <w:tcW w:w="556" w:type="pct"/>
            <w:tcBorders>
              <w:left w:val="single" w:sz="4" w:space="0" w:color="auto"/>
              <w:right w:val="single" w:sz="4" w:space="0" w:color="auto"/>
            </w:tcBorders>
            <w:vAlign w:val="bottom"/>
          </w:tcPr>
          <w:p w14:paraId="4415502E" w14:textId="3B3F040A" w:rsidR="00CF21ED" w:rsidRPr="004C117E" w:rsidRDefault="00E04852" w:rsidP="00CF21ED">
            <w:pPr>
              <w:ind w:left="-69"/>
              <w:jc w:val="right"/>
              <w:rPr>
                <w:bCs/>
                <w:color w:val="000000"/>
                <w:sz w:val="14"/>
                <w:szCs w:val="14"/>
              </w:rPr>
            </w:pPr>
            <w:r>
              <w:rPr>
                <w:bCs/>
                <w:color w:val="000000"/>
                <w:sz w:val="14"/>
                <w:szCs w:val="14"/>
              </w:rPr>
              <w:t>-</w:t>
            </w:r>
          </w:p>
        </w:tc>
        <w:tc>
          <w:tcPr>
            <w:tcW w:w="486" w:type="pct"/>
            <w:tcBorders>
              <w:left w:val="single" w:sz="4" w:space="0" w:color="auto"/>
              <w:right w:val="single" w:sz="4" w:space="0" w:color="auto"/>
            </w:tcBorders>
            <w:vAlign w:val="bottom"/>
          </w:tcPr>
          <w:p w14:paraId="00B1DE84" w14:textId="7B8ACB38" w:rsidR="00CF21ED" w:rsidRPr="004C117E" w:rsidRDefault="00E04852" w:rsidP="00CF21ED">
            <w:pPr>
              <w:ind w:left="-69"/>
              <w:jc w:val="right"/>
              <w:rPr>
                <w:bCs/>
                <w:color w:val="000000"/>
                <w:sz w:val="14"/>
                <w:szCs w:val="14"/>
              </w:rPr>
            </w:pPr>
            <w:r>
              <w:rPr>
                <w:bCs/>
                <w:color w:val="000000"/>
                <w:sz w:val="14"/>
                <w:szCs w:val="14"/>
              </w:rPr>
              <w:t>-</w:t>
            </w:r>
          </w:p>
        </w:tc>
        <w:tc>
          <w:tcPr>
            <w:tcW w:w="555" w:type="pct"/>
            <w:tcBorders>
              <w:left w:val="single" w:sz="4" w:space="0" w:color="auto"/>
              <w:right w:val="single" w:sz="4" w:space="0" w:color="auto"/>
            </w:tcBorders>
            <w:vAlign w:val="bottom"/>
          </w:tcPr>
          <w:p w14:paraId="42B20D59" w14:textId="66D9BA3D" w:rsidR="00CF21ED" w:rsidRPr="004C117E" w:rsidRDefault="00CF21ED" w:rsidP="00CF21ED">
            <w:pPr>
              <w:ind w:left="-69"/>
              <w:jc w:val="right"/>
              <w:rPr>
                <w:bCs/>
                <w:color w:val="000000"/>
                <w:sz w:val="14"/>
                <w:szCs w:val="14"/>
              </w:rPr>
            </w:pPr>
            <w:r w:rsidRPr="008A4D97">
              <w:rPr>
                <w:b/>
                <w:bCs/>
                <w:sz w:val="14"/>
                <w:szCs w:val="14"/>
              </w:rPr>
              <w:t>-</w:t>
            </w:r>
          </w:p>
        </w:tc>
        <w:tc>
          <w:tcPr>
            <w:tcW w:w="553" w:type="pct"/>
            <w:tcBorders>
              <w:left w:val="single" w:sz="4" w:space="0" w:color="auto"/>
              <w:right w:val="single" w:sz="4" w:space="0" w:color="auto"/>
            </w:tcBorders>
            <w:vAlign w:val="bottom"/>
          </w:tcPr>
          <w:p w14:paraId="43B6ED4B" w14:textId="7E479C09"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5BBA3302" w14:textId="7761369A" w:rsidR="00CF21ED" w:rsidRPr="004C117E" w:rsidRDefault="00CF21ED" w:rsidP="00CF21ED">
            <w:pPr>
              <w:ind w:left="-69"/>
              <w:jc w:val="right"/>
              <w:rPr>
                <w:bCs/>
                <w:color w:val="000000"/>
                <w:sz w:val="14"/>
                <w:szCs w:val="14"/>
              </w:rPr>
            </w:pPr>
            <w:r w:rsidRPr="008A4D97">
              <w:rPr>
                <w:b/>
                <w:bCs/>
                <w:sz w:val="14"/>
                <w:szCs w:val="14"/>
              </w:rPr>
              <w:t>-</w:t>
            </w:r>
          </w:p>
        </w:tc>
      </w:tr>
      <w:tr w:rsidR="00E23AB6" w:rsidRPr="004C117E" w14:paraId="1410D8D4" w14:textId="77777777" w:rsidTr="00E23AB6">
        <w:trPr>
          <w:trHeight w:val="113"/>
        </w:trPr>
        <w:tc>
          <w:tcPr>
            <w:tcW w:w="216" w:type="pct"/>
            <w:tcBorders>
              <w:left w:val="single" w:sz="4" w:space="0" w:color="auto"/>
            </w:tcBorders>
            <w:hideMark/>
          </w:tcPr>
          <w:p w14:paraId="6BA8ADE1" w14:textId="68C7EE7C" w:rsidR="00CF21ED" w:rsidRPr="004C117E" w:rsidRDefault="00CF21ED" w:rsidP="00CF21ED">
            <w:pPr>
              <w:rPr>
                <w:bCs/>
                <w:sz w:val="14"/>
                <w:szCs w:val="14"/>
              </w:rPr>
            </w:pPr>
            <w:r w:rsidRPr="004C117E">
              <w:rPr>
                <w:b/>
                <w:bCs/>
                <w:sz w:val="14"/>
                <w:szCs w:val="14"/>
              </w:rPr>
              <w:t>VIII.</w:t>
            </w:r>
          </w:p>
        </w:tc>
        <w:tc>
          <w:tcPr>
            <w:tcW w:w="1068" w:type="pct"/>
            <w:tcBorders>
              <w:right w:val="single" w:sz="4" w:space="0" w:color="auto"/>
            </w:tcBorders>
            <w:vAlign w:val="bottom"/>
            <w:hideMark/>
          </w:tcPr>
          <w:p w14:paraId="412393F0" w14:textId="12A349D6" w:rsidR="00CF21ED" w:rsidRPr="004C117E" w:rsidRDefault="00CF21ED" w:rsidP="00CF21ED">
            <w:pPr>
              <w:rPr>
                <w:sz w:val="14"/>
                <w:szCs w:val="14"/>
              </w:rPr>
            </w:pPr>
            <w:r w:rsidRPr="004C117E">
              <w:rPr>
                <w:b/>
                <w:bCs/>
                <w:sz w:val="14"/>
                <w:szCs w:val="14"/>
              </w:rPr>
              <w:t>CARİ VERGİ VARLIĞI</w:t>
            </w:r>
          </w:p>
        </w:tc>
        <w:tc>
          <w:tcPr>
            <w:tcW w:w="336" w:type="pct"/>
            <w:tcBorders>
              <w:left w:val="single" w:sz="4" w:space="0" w:color="auto"/>
              <w:right w:val="single" w:sz="4" w:space="0" w:color="auto"/>
            </w:tcBorders>
            <w:vAlign w:val="bottom"/>
          </w:tcPr>
          <w:p w14:paraId="0CEF3A21" w14:textId="1D544A5F" w:rsidR="00CF21ED" w:rsidRPr="004C117E" w:rsidRDefault="00CF21ED" w:rsidP="00CF21ED">
            <w:pPr>
              <w:ind w:left="-65"/>
              <w:jc w:val="center"/>
              <w:rPr>
                <w:sz w:val="14"/>
                <w:szCs w:val="14"/>
              </w:rPr>
            </w:pPr>
          </w:p>
        </w:tc>
        <w:tc>
          <w:tcPr>
            <w:tcW w:w="601" w:type="pct"/>
            <w:tcBorders>
              <w:left w:val="single" w:sz="4" w:space="0" w:color="auto"/>
              <w:right w:val="single" w:sz="4" w:space="0" w:color="auto"/>
            </w:tcBorders>
            <w:vAlign w:val="bottom"/>
          </w:tcPr>
          <w:p w14:paraId="5095B298" w14:textId="16A33083" w:rsidR="00CF21ED" w:rsidRPr="004C117E" w:rsidRDefault="00E04852" w:rsidP="00CF21ED">
            <w:pPr>
              <w:ind w:left="-69"/>
              <w:jc w:val="right"/>
              <w:rPr>
                <w:color w:val="000000"/>
                <w:sz w:val="14"/>
                <w:szCs w:val="14"/>
              </w:rPr>
            </w:pPr>
            <w:r>
              <w:rPr>
                <w:color w:val="000000"/>
                <w:sz w:val="14"/>
                <w:szCs w:val="14"/>
              </w:rPr>
              <w:t>-</w:t>
            </w:r>
          </w:p>
        </w:tc>
        <w:tc>
          <w:tcPr>
            <w:tcW w:w="556" w:type="pct"/>
            <w:tcBorders>
              <w:left w:val="single" w:sz="4" w:space="0" w:color="auto"/>
              <w:right w:val="single" w:sz="4" w:space="0" w:color="auto"/>
            </w:tcBorders>
            <w:vAlign w:val="bottom"/>
          </w:tcPr>
          <w:p w14:paraId="19F14A50" w14:textId="0D88CD29"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58BC916A" w14:textId="543360E1" w:rsidR="00CF21ED" w:rsidRPr="004C117E" w:rsidRDefault="00E04852" w:rsidP="00CF21ED">
            <w:pPr>
              <w:ind w:left="-69"/>
              <w:jc w:val="right"/>
              <w:rPr>
                <w:color w:val="000000"/>
                <w:sz w:val="14"/>
                <w:szCs w:val="14"/>
              </w:rPr>
            </w:pPr>
            <w:r>
              <w:rPr>
                <w:color w:val="000000"/>
                <w:sz w:val="14"/>
                <w:szCs w:val="14"/>
              </w:rPr>
              <w:t>-</w:t>
            </w:r>
          </w:p>
        </w:tc>
        <w:tc>
          <w:tcPr>
            <w:tcW w:w="555" w:type="pct"/>
            <w:tcBorders>
              <w:left w:val="single" w:sz="4" w:space="0" w:color="auto"/>
              <w:right w:val="single" w:sz="4" w:space="0" w:color="auto"/>
            </w:tcBorders>
            <w:vAlign w:val="bottom"/>
          </w:tcPr>
          <w:p w14:paraId="55236BBE" w14:textId="1BE152EE" w:rsidR="00CF21ED" w:rsidRPr="004C117E" w:rsidRDefault="00CF21ED" w:rsidP="00CF21ED">
            <w:pPr>
              <w:ind w:left="-69"/>
              <w:jc w:val="right"/>
              <w:rPr>
                <w:color w:val="000000"/>
                <w:sz w:val="14"/>
                <w:szCs w:val="14"/>
              </w:rPr>
            </w:pPr>
            <w:r w:rsidRPr="008A4D97">
              <w:rPr>
                <w:b/>
                <w:bCs/>
                <w:sz w:val="14"/>
                <w:szCs w:val="14"/>
              </w:rPr>
              <w:t>-</w:t>
            </w:r>
          </w:p>
        </w:tc>
        <w:tc>
          <w:tcPr>
            <w:tcW w:w="553" w:type="pct"/>
            <w:tcBorders>
              <w:left w:val="single" w:sz="4" w:space="0" w:color="auto"/>
              <w:right w:val="single" w:sz="4" w:space="0" w:color="auto"/>
            </w:tcBorders>
            <w:vAlign w:val="bottom"/>
          </w:tcPr>
          <w:p w14:paraId="4AE948DD" w14:textId="195C61D0" w:rsidR="00CF21ED" w:rsidRPr="004C117E" w:rsidRDefault="00CF21ED" w:rsidP="00CF21ED">
            <w:pPr>
              <w:ind w:left="-69"/>
              <w:jc w:val="right"/>
              <w:rPr>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729D3540" w14:textId="7BA1C1C1" w:rsidR="00CF21ED" w:rsidRPr="004C117E" w:rsidRDefault="00CF21ED" w:rsidP="00CF21ED">
            <w:pPr>
              <w:ind w:left="-69"/>
              <w:jc w:val="right"/>
              <w:rPr>
                <w:color w:val="000000"/>
                <w:sz w:val="14"/>
                <w:szCs w:val="14"/>
              </w:rPr>
            </w:pPr>
            <w:r w:rsidRPr="008A4D97">
              <w:rPr>
                <w:b/>
                <w:bCs/>
                <w:sz w:val="14"/>
                <w:szCs w:val="14"/>
              </w:rPr>
              <w:t>-</w:t>
            </w:r>
          </w:p>
        </w:tc>
      </w:tr>
      <w:tr w:rsidR="00E23AB6" w:rsidRPr="004C117E" w14:paraId="44FA8B78" w14:textId="77777777" w:rsidTr="00E23AB6">
        <w:trPr>
          <w:trHeight w:val="113"/>
        </w:trPr>
        <w:tc>
          <w:tcPr>
            <w:tcW w:w="216" w:type="pct"/>
            <w:tcBorders>
              <w:left w:val="single" w:sz="4" w:space="0" w:color="auto"/>
            </w:tcBorders>
            <w:hideMark/>
          </w:tcPr>
          <w:p w14:paraId="655B0B2A" w14:textId="3F831EF7" w:rsidR="00CF21ED" w:rsidRPr="004C117E" w:rsidRDefault="00CF21ED" w:rsidP="00CF21ED">
            <w:pPr>
              <w:rPr>
                <w:bCs/>
                <w:sz w:val="14"/>
                <w:szCs w:val="14"/>
              </w:rPr>
            </w:pPr>
            <w:r w:rsidRPr="004C117E">
              <w:rPr>
                <w:b/>
                <w:bCs/>
                <w:sz w:val="14"/>
                <w:szCs w:val="14"/>
              </w:rPr>
              <w:t>IX.</w:t>
            </w:r>
          </w:p>
        </w:tc>
        <w:tc>
          <w:tcPr>
            <w:tcW w:w="1068" w:type="pct"/>
            <w:tcBorders>
              <w:right w:val="single" w:sz="4" w:space="0" w:color="auto"/>
            </w:tcBorders>
            <w:vAlign w:val="bottom"/>
            <w:hideMark/>
          </w:tcPr>
          <w:p w14:paraId="70C83567" w14:textId="434AC173" w:rsidR="00CF21ED" w:rsidRPr="004C117E" w:rsidRDefault="00CF21ED" w:rsidP="00CF21ED">
            <w:pPr>
              <w:rPr>
                <w:sz w:val="14"/>
                <w:szCs w:val="14"/>
              </w:rPr>
            </w:pPr>
            <w:r w:rsidRPr="004C117E">
              <w:rPr>
                <w:b/>
                <w:bCs/>
                <w:sz w:val="14"/>
                <w:szCs w:val="14"/>
              </w:rPr>
              <w:t>ERTELENMİŞ VERGİ VARLIĞI</w:t>
            </w:r>
          </w:p>
        </w:tc>
        <w:tc>
          <w:tcPr>
            <w:tcW w:w="336" w:type="pct"/>
            <w:tcBorders>
              <w:left w:val="single" w:sz="4" w:space="0" w:color="auto"/>
              <w:right w:val="single" w:sz="4" w:space="0" w:color="auto"/>
            </w:tcBorders>
            <w:vAlign w:val="bottom"/>
          </w:tcPr>
          <w:p w14:paraId="4BB5A6E1" w14:textId="170D4DEB" w:rsidR="00CF21ED" w:rsidRPr="004C117E" w:rsidRDefault="00CF21ED" w:rsidP="00CF21ED">
            <w:pPr>
              <w:ind w:left="-65"/>
              <w:jc w:val="center"/>
              <w:rPr>
                <w:b/>
                <w:bCs/>
                <w:sz w:val="14"/>
                <w:szCs w:val="14"/>
              </w:rPr>
            </w:pPr>
            <w:r w:rsidRPr="004C117E">
              <w:rPr>
                <w:b/>
                <w:bCs/>
                <w:sz w:val="14"/>
                <w:szCs w:val="14"/>
              </w:rPr>
              <w:t>(14)</w:t>
            </w:r>
          </w:p>
        </w:tc>
        <w:tc>
          <w:tcPr>
            <w:tcW w:w="601" w:type="pct"/>
            <w:tcBorders>
              <w:left w:val="single" w:sz="4" w:space="0" w:color="auto"/>
              <w:right w:val="single" w:sz="4" w:space="0" w:color="auto"/>
            </w:tcBorders>
            <w:vAlign w:val="bottom"/>
          </w:tcPr>
          <w:p w14:paraId="12CFE653" w14:textId="62AEBF49" w:rsidR="00CF21ED" w:rsidRPr="004C117E" w:rsidRDefault="00CB7BBD" w:rsidP="00CF21ED">
            <w:pPr>
              <w:ind w:left="-69"/>
              <w:jc w:val="right"/>
              <w:rPr>
                <w:b/>
                <w:color w:val="000000"/>
                <w:sz w:val="14"/>
                <w:szCs w:val="14"/>
              </w:rPr>
            </w:pPr>
            <w:r>
              <w:rPr>
                <w:b/>
                <w:color w:val="000000"/>
                <w:sz w:val="14"/>
                <w:szCs w:val="14"/>
              </w:rPr>
              <w:t>5.</w:t>
            </w:r>
            <w:r w:rsidR="0051733D">
              <w:rPr>
                <w:b/>
                <w:color w:val="000000"/>
                <w:sz w:val="14"/>
                <w:szCs w:val="14"/>
              </w:rPr>
              <w:t>424.935</w:t>
            </w:r>
          </w:p>
        </w:tc>
        <w:tc>
          <w:tcPr>
            <w:tcW w:w="556" w:type="pct"/>
            <w:tcBorders>
              <w:left w:val="single" w:sz="4" w:space="0" w:color="auto"/>
              <w:right w:val="single" w:sz="4" w:space="0" w:color="auto"/>
            </w:tcBorders>
            <w:vAlign w:val="bottom"/>
          </w:tcPr>
          <w:p w14:paraId="4CC3B6CC" w14:textId="07D9D014" w:rsidR="00CF21ED" w:rsidRPr="004C117E" w:rsidRDefault="00E04852" w:rsidP="00CF21ED">
            <w:pPr>
              <w:ind w:left="-69"/>
              <w:jc w:val="right"/>
              <w:rPr>
                <w:color w:val="000000"/>
                <w:sz w:val="14"/>
                <w:szCs w:val="14"/>
              </w:rPr>
            </w:pPr>
            <w:r>
              <w:rPr>
                <w:color w:val="000000"/>
                <w:sz w:val="14"/>
                <w:szCs w:val="14"/>
              </w:rPr>
              <w:t>-</w:t>
            </w:r>
          </w:p>
        </w:tc>
        <w:tc>
          <w:tcPr>
            <w:tcW w:w="486" w:type="pct"/>
            <w:tcBorders>
              <w:left w:val="single" w:sz="4" w:space="0" w:color="auto"/>
              <w:right w:val="single" w:sz="4" w:space="0" w:color="auto"/>
            </w:tcBorders>
            <w:vAlign w:val="bottom"/>
          </w:tcPr>
          <w:p w14:paraId="0B48963D" w14:textId="551B8995" w:rsidR="00CF21ED" w:rsidRPr="004C117E" w:rsidRDefault="00CB7BBD" w:rsidP="00CF21ED">
            <w:pPr>
              <w:ind w:left="-69"/>
              <w:jc w:val="right"/>
              <w:rPr>
                <w:b/>
                <w:color w:val="000000"/>
                <w:sz w:val="14"/>
                <w:szCs w:val="14"/>
              </w:rPr>
            </w:pPr>
            <w:r>
              <w:rPr>
                <w:b/>
                <w:color w:val="000000"/>
                <w:sz w:val="14"/>
                <w:szCs w:val="14"/>
              </w:rPr>
              <w:t>5.</w:t>
            </w:r>
            <w:r w:rsidR="00E23144">
              <w:rPr>
                <w:b/>
                <w:color w:val="000000"/>
                <w:sz w:val="14"/>
                <w:szCs w:val="14"/>
              </w:rPr>
              <w:t>424.935</w:t>
            </w:r>
          </w:p>
        </w:tc>
        <w:tc>
          <w:tcPr>
            <w:tcW w:w="555" w:type="pct"/>
            <w:tcBorders>
              <w:left w:val="single" w:sz="4" w:space="0" w:color="auto"/>
              <w:right w:val="single" w:sz="4" w:space="0" w:color="auto"/>
            </w:tcBorders>
            <w:vAlign w:val="bottom"/>
          </w:tcPr>
          <w:p w14:paraId="7AB86BBD" w14:textId="2F775323" w:rsidR="00CF21ED" w:rsidRPr="004C117E" w:rsidRDefault="00CF21ED" w:rsidP="00CF21ED">
            <w:pPr>
              <w:ind w:left="-69"/>
              <w:jc w:val="right"/>
              <w:rPr>
                <w:b/>
                <w:bCs/>
                <w:color w:val="000000"/>
                <w:sz w:val="14"/>
                <w:szCs w:val="14"/>
              </w:rPr>
            </w:pPr>
            <w:r>
              <w:rPr>
                <w:b/>
                <w:bCs/>
                <w:sz w:val="14"/>
                <w:szCs w:val="14"/>
              </w:rPr>
              <w:t>4.478.879</w:t>
            </w:r>
          </w:p>
        </w:tc>
        <w:tc>
          <w:tcPr>
            <w:tcW w:w="553" w:type="pct"/>
            <w:tcBorders>
              <w:left w:val="single" w:sz="4" w:space="0" w:color="auto"/>
              <w:right w:val="single" w:sz="4" w:space="0" w:color="auto"/>
            </w:tcBorders>
            <w:vAlign w:val="bottom"/>
          </w:tcPr>
          <w:p w14:paraId="100A19BD" w14:textId="6708C11D" w:rsidR="00CF21ED" w:rsidRPr="004C117E" w:rsidRDefault="00CF21ED" w:rsidP="00CF21ED">
            <w:pPr>
              <w:ind w:left="-69"/>
              <w:jc w:val="right"/>
              <w:rPr>
                <w:bCs/>
                <w:color w:val="000000"/>
                <w:sz w:val="14"/>
                <w:szCs w:val="14"/>
              </w:rPr>
            </w:pPr>
            <w:r w:rsidRPr="008A4D97">
              <w:rPr>
                <w:b/>
                <w:bCs/>
                <w:sz w:val="14"/>
                <w:szCs w:val="14"/>
              </w:rPr>
              <w:t>-</w:t>
            </w:r>
          </w:p>
        </w:tc>
        <w:tc>
          <w:tcPr>
            <w:tcW w:w="630" w:type="pct"/>
            <w:tcBorders>
              <w:left w:val="single" w:sz="4" w:space="0" w:color="auto"/>
              <w:right w:val="single" w:sz="4" w:space="0" w:color="auto"/>
            </w:tcBorders>
            <w:vAlign w:val="bottom"/>
          </w:tcPr>
          <w:p w14:paraId="6E8A26AC" w14:textId="5C9B1F95" w:rsidR="00CF21ED" w:rsidRPr="004C117E" w:rsidRDefault="00CF21ED" w:rsidP="00CF21ED">
            <w:pPr>
              <w:ind w:left="-69"/>
              <w:jc w:val="right"/>
              <w:rPr>
                <w:b/>
                <w:bCs/>
                <w:color w:val="000000"/>
                <w:sz w:val="14"/>
                <w:szCs w:val="14"/>
              </w:rPr>
            </w:pPr>
            <w:r>
              <w:rPr>
                <w:b/>
                <w:bCs/>
                <w:sz w:val="14"/>
                <w:szCs w:val="14"/>
              </w:rPr>
              <w:t>4.478.879</w:t>
            </w:r>
          </w:p>
        </w:tc>
      </w:tr>
      <w:tr w:rsidR="00E23AB6" w:rsidRPr="004C117E" w14:paraId="36C6DF57" w14:textId="77777777" w:rsidTr="00E23AB6">
        <w:trPr>
          <w:trHeight w:val="113"/>
        </w:trPr>
        <w:tc>
          <w:tcPr>
            <w:tcW w:w="216" w:type="pct"/>
            <w:tcBorders>
              <w:left w:val="single" w:sz="4" w:space="0" w:color="auto"/>
            </w:tcBorders>
            <w:hideMark/>
          </w:tcPr>
          <w:p w14:paraId="5AC56584" w14:textId="52DFB878" w:rsidR="00CF21ED" w:rsidRPr="004C117E" w:rsidRDefault="00CF21ED" w:rsidP="00CF21ED">
            <w:pPr>
              <w:rPr>
                <w:b/>
                <w:bCs/>
                <w:sz w:val="14"/>
                <w:szCs w:val="14"/>
              </w:rPr>
            </w:pPr>
            <w:r w:rsidRPr="004C117E">
              <w:rPr>
                <w:b/>
                <w:bCs/>
                <w:sz w:val="14"/>
                <w:szCs w:val="14"/>
              </w:rPr>
              <w:t>X.</w:t>
            </w:r>
          </w:p>
        </w:tc>
        <w:tc>
          <w:tcPr>
            <w:tcW w:w="1068" w:type="pct"/>
            <w:tcBorders>
              <w:right w:val="single" w:sz="4" w:space="0" w:color="auto"/>
            </w:tcBorders>
            <w:vAlign w:val="bottom"/>
            <w:hideMark/>
          </w:tcPr>
          <w:p w14:paraId="61D45A82" w14:textId="5BED366D" w:rsidR="00CF21ED" w:rsidRPr="004C117E" w:rsidRDefault="00CF21ED" w:rsidP="00CF21ED">
            <w:pPr>
              <w:rPr>
                <w:b/>
                <w:sz w:val="14"/>
                <w:szCs w:val="14"/>
              </w:rPr>
            </w:pPr>
            <w:r w:rsidRPr="004C117E">
              <w:rPr>
                <w:b/>
                <w:bCs/>
                <w:sz w:val="14"/>
                <w:szCs w:val="14"/>
              </w:rPr>
              <w:t xml:space="preserve">DİĞER AKTİFLER  </w:t>
            </w:r>
          </w:p>
        </w:tc>
        <w:tc>
          <w:tcPr>
            <w:tcW w:w="336" w:type="pct"/>
            <w:tcBorders>
              <w:left w:val="single" w:sz="4" w:space="0" w:color="auto"/>
              <w:right w:val="single" w:sz="4" w:space="0" w:color="auto"/>
            </w:tcBorders>
            <w:vAlign w:val="bottom"/>
          </w:tcPr>
          <w:p w14:paraId="2AA11A19" w14:textId="796D4D0A" w:rsidR="00CF21ED" w:rsidRPr="004C117E" w:rsidRDefault="00CF21ED" w:rsidP="00CF21ED">
            <w:pPr>
              <w:ind w:left="-65"/>
              <w:jc w:val="center"/>
              <w:rPr>
                <w:b/>
                <w:bCs/>
                <w:sz w:val="14"/>
                <w:szCs w:val="14"/>
              </w:rPr>
            </w:pPr>
            <w:r w:rsidRPr="004C117E">
              <w:rPr>
                <w:b/>
                <w:bCs/>
                <w:sz w:val="14"/>
                <w:szCs w:val="14"/>
              </w:rPr>
              <w:t>(15)</w:t>
            </w:r>
          </w:p>
        </w:tc>
        <w:tc>
          <w:tcPr>
            <w:tcW w:w="601" w:type="pct"/>
            <w:tcBorders>
              <w:left w:val="single" w:sz="4" w:space="0" w:color="auto"/>
              <w:right w:val="single" w:sz="4" w:space="0" w:color="auto"/>
            </w:tcBorders>
            <w:vAlign w:val="bottom"/>
          </w:tcPr>
          <w:p w14:paraId="01730801" w14:textId="0BFAF653" w:rsidR="00CF21ED" w:rsidRPr="004C117E" w:rsidRDefault="00CB7BBD" w:rsidP="00CF21ED">
            <w:pPr>
              <w:ind w:left="-69"/>
              <w:jc w:val="right"/>
              <w:rPr>
                <w:b/>
                <w:bCs/>
                <w:color w:val="000000"/>
                <w:sz w:val="14"/>
                <w:szCs w:val="14"/>
              </w:rPr>
            </w:pPr>
            <w:r>
              <w:rPr>
                <w:b/>
                <w:bCs/>
                <w:color w:val="000000"/>
                <w:sz w:val="14"/>
                <w:szCs w:val="14"/>
              </w:rPr>
              <w:t>2.182.91</w:t>
            </w:r>
            <w:r w:rsidR="00E23144">
              <w:rPr>
                <w:b/>
                <w:bCs/>
                <w:color w:val="000000"/>
                <w:sz w:val="14"/>
                <w:szCs w:val="14"/>
              </w:rPr>
              <w:t>9</w:t>
            </w:r>
          </w:p>
        </w:tc>
        <w:tc>
          <w:tcPr>
            <w:tcW w:w="556" w:type="pct"/>
            <w:tcBorders>
              <w:left w:val="single" w:sz="4" w:space="0" w:color="auto"/>
              <w:right w:val="single" w:sz="4" w:space="0" w:color="auto"/>
            </w:tcBorders>
            <w:vAlign w:val="bottom"/>
          </w:tcPr>
          <w:p w14:paraId="3506B673" w14:textId="0C2933DB" w:rsidR="00CF21ED" w:rsidRPr="004C117E" w:rsidRDefault="00CB7BBD" w:rsidP="00CF21ED">
            <w:pPr>
              <w:ind w:left="-69"/>
              <w:jc w:val="right"/>
              <w:rPr>
                <w:b/>
                <w:bCs/>
                <w:color w:val="000000"/>
                <w:sz w:val="14"/>
                <w:szCs w:val="14"/>
              </w:rPr>
            </w:pPr>
            <w:r>
              <w:rPr>
                <w:b/>
                <w:bCs/>
                <w:color w:val="000000"/>
                <w:sz w:val="14"/>
                <w:szCs w:val="14"/>
              </w:rPr>
              <w:t>296.432</w:t>
            </w:r>
          </w:p>
        </w:tc>
        <w:tc>
          <w:tcPr>
            <w:tcW w:w="486" w:type="pct"/>
            <w:tcBorders>
              <w:left w:val="single" w:sz="4" w:space="0" w:color="auto"/>
              <w:right w:val="single" w:sz="4" w:space="0" w:color="auto"/>
            </w:tcBorders>
            <w:vAlign w:val="bottom"/>
          </w:tcPr>
          <w:p w14:paraId="5D923A6F" w14:textId="66A0A07D" w:rsidR="00CF21ED" w:rsidRPr="004C117E" w:rsidRDefault="00CB7BBD" w:rsidP="00CF21ED">
            <w:pPr>
              <w:ind w:left="-69"/>
              <w:jc w:val="right"/>
              <w:rPr>
                <w:b/>
                <w:bCs/>
                <w:color w:val="000000"/>
                <w:sz w:val="14"/>
                <w:szCs w:val="14"/>
              </w:rPr>
            </w:pPr>
            <w:r>
              <w:rPr>
                <w:b/>
                <w:bCs/>
                <w:color w:val="000000"/>
                <w:sz w:val="14"/>
                <w:szCs w:val="14"/>
              </w:rPr>
              <w:t>2.479.35</w:t>
            </w:r>
            <w:r w:rsidR="00E23144">
              <w:rPr>
                <w:b/>
                <w:bCs/>
                <w:color w:val="000000"/>
                <w:sz w:val="14"/>
                <w:szCs w:val="14"/>
              </w:rPr>
              <w:t>1</w:t>
            </w:r>
          </w:p>
        </w:tc>
        <w:tc>
          <w:tcPr>
            <w:tcW w:w="555" w:type="pct"/>
            <w:tcBorders>
              <w:left w:val="single" w:sz="4" w:space="0" w:color="auto"/>
              <w:right w:val="single" w:sz="4" w:space="0" w:color="auto"/>
            </w:tcBorders>
            <w:vAlign w:val="bottom"/>
          </w:tcPr>
          <w:p w14:paraId="4DD8A5CD" w14:textId="10E79722" w:rsidR="00CF21ED" w:rsidRPr="004C117E" w:rsidRDefault="00CF21ED" w:rsidP="00CF21ED">
            <w:pPr>
              <w:ind w:left="-69"/>
              <w:jc w:val="right"/>
              <w:rPr>
                <w:b/>
                <w:bCs/>
                <w:color w:val="000000"/>
                <w:sz w:val="14"/>
                <w:szCs w:val="14"/>
              </w:rPr>
            </w:pPr>
            <w:r>
              <w:rPr>
                <w:b/>
                <w:bCs/>
                <w:sz w:val="14"/>
                <w:szCs w:val="14"/>
              </w:rPr>
              <w:t>3.033.326</w:t>
            </w:r>
          </w:p>
        </w:tc>
        <w:tc>
          <w:tcPr>
            <w:tcW w:w="553" w:type="pct"/>
            <w:tcBorders>
              <w:left w:val="single" w:sz="4" w:space="0" w:color="auto"/>
              <w:right w:val="single" w:sz="4" w:space="0" w:color="auto"/>
            </w:tcBorders>
            <w:vAlign w:val="bottom"/>
          </w:tcPr>
          <w:p w14:paraId="0B5D9A2B" w14:textId="7F9FB2F7" w:rsidR="00CF21ED" w:rsidRPr="004C117E" w:rsidRDefault="00CF21ED" w:rsidP="00CF21ED">
            <w:pPr>
              <w:ind w:left="-69"/>
              <w:jc w:val="right"/>
              <w:rPr>
                <w:b/>
                <w:bCs/>
                <w:color w:val="000000"/>
                <w:sz w:val="14"/>
                <w:szCs w:val="14"/>
              </w:rPr>
            </w:pPr>
            <w:r>
              <w:rPr>
                <w:b/>
                <w:bCs/>
                <w:sz w:val="14"/>
                <w:szCs w:val="14"/>
              </w:rPr>
              <w:t>71.937</w:t>
            </w:r>
          </w:p>
        </w:tc>
        <w:tc>
          <w:tcPr>
            <w:tcW w:w="630" w:type="pct"/>
            <w:tcBorders>
              <w:left w:val="single" w:sz="4" w:space="0" w:color="auto"/>
              <w:right w:val="single" w:sz="4" w:space="0" w:color="auto"/>
            </w:tcBorders>
            <w:vAlign w:val="bottom"/>
          </w:tcPr>
          <w:p w14:paraId="20F01E4B" w14:textId="532A09AB" w:rsidR="00CF21ED" w:rsidRPr="004C117E" w:rsidRDefault="00CF21ED" w:rsidP="00CF21ED">
            <w:pPr>
              <w:ind w:left="-69"/>
              <w:jc w:val="right"/>
              <w:rPr>
                <w:b/>
                <w:bCs/>
                <w:color w:val="000000"/>
                <w:sz w:val="14"/>
                <w:szCs w:val="14"/>
              </w:rPr>
            </w:pPr>
            <w:r>
              <w:rPr>
                <w:b/>
                <w:bCs/>
                <w:sz w:val="14"/>
                <w:szCs w:val="14"/>
              </w:rPr>
              <w:t>3.105.263</w:t>
            </w:r>
          </w:p>
        </w:tc>
      </w:tr>
      <w:tr w:rsidR="00E23AB6" w:rsidRPr="004C117E" w14:paraId="66039372" w14:textId="77777777" w:rsidTr="00E23AB6">
        <w:trPr>
          <w:trHeight w:val="113"/>
        </w:trPr>
        <w:tc>
          <w:tcPr>
            <w:tcW w:w="216" w:type="pct"/>
            <w:tcBorders>
              <w:left w:val="single" w:sz="4" w:space="0" w:color="auto"/>
              <w:bottom w:val="single" w:sz="4" w:space="0" w:color="auto"/>
            </w:tcBorders>
            <w:hideMark/>
          </w:tcPr>
          <w:p w14:paraId="0672DA03" w14:textId="092A91C2" w:rsidR="00CF21ED" w:rsidRPr="004C117E" w:rsidRDefault="00CF21ED" w:rsidP="00CF21ED">
            <w:pPr>
              <w:rPr>
                <w:b/>
                <w:bCs/>
                <w:sz w:val="14"/>
                <w:szCs w:val="14"/>
              </w:rPr>
            </w:pPr>
            <w:r w:rsidRPr="004C117E">
              <w:rPr>
                <w:sz w:val="14"/>
                <w:szCs w:val="14"/>
              </w:rPr>
              <w:t> </w:t>
            </w:r>
          </w:p>
        </w:tc>
        <w:tc>
          <w:tcPr>
            <w:tcW w:w="1068" w:type="pct"/>
            <w:tcBorders>
              <w:bottom w:val="single" w:sz="4" w:space="0" w:color="auto"/>
              <w:right w:val="single" w:sz="4" w:space="0" w:color="auto"/>
            </w:tcBorders>
            <w:vAlign w:val="bottom"/>
            <w:hideMark/>
          </w:tcPr>
          <w:p w14:paraId="7F224A8D" w14:textId="7901043C" w:rsidR="00CF21ED" w:rsidRPr="004C117E" w:rsidRDefault="00CF21ED" w:rsidP="00CF21ED">
            <w:pPr>
              <w:rPr>
                <w:b/>
                <w:sz w:val="14"/>
                <w:szCs w:val="14"/>
              </w:rPr>
            </w:pPr>
            <w:r w:rsidRPr="004C117E">
              <w:rPr>
                <w:sz w:val="14"/>
                <w:szCs w:val="14"/>
              </w:rPr>
              <w:t> </w:t>
            </w:r>
          </w:p>
        </w:tc>
        <w:tc>
          <w:tcPr>
            <w:tcW w:w="336" w:type="pct"/>
            <w:tcBorders>
              <w:left w:val="single" w:sz="4" w:space="0" w:color="auto"/>
              <w:bottom w:val="single" w:sz="4" w:space="0" w:color="auto"/>
              <w:right w:val="single" w:sz="4" w:space="0" w:color="auto"/>
            </w:tcBorders>
            <w:vAlign w:val="bottom"/>
          </w:tcPr>
          <w:p w14:paraId="6192FC88" w14:textId="370C6CAE" w:rsidR="00CF21ED" w:rsidRPr="004C117E" w:rsidRDefault="00CF21ED" w:rsidP="00CF21ED">
            <w:pPr>
              <w:ind w:left="-65"/>
              <w:jc w:val="center"/>
              <w:rPr>
                <w:b/>
                <w:sz w:val="14"/>
                <w:szCs w:val="14"/>
              </w:rPr>
            </w:pPr>
          </w:p>
        </w:tc>
        <w:tc>
          <w:tcPr>
            <w:tcW w:w="601" w:type="pct"/>
            <w:tcBorders>
              <w:left w:val="single" w:sz="4" w:space="0" w:color="auto"/>
              <w:bottom w:val="single" w:sz="4" w:space="0" w:color="auto"/>
              <w:right w:val="single" w:sz="4" w:space="0" w:color="auto"/>
            </w:tcBorders>
            <w:vAlign w:val="bottom"/>
          </w:tcPr>
          <w:p w14:paraId="5EEECA3E" w14:textId="70FD1EF9" w:rsidR="00CF21ED" w:rsidRPr="004C117E" w:rsidRDefault="00CF21ED" w:rsidP="00CF21ED">
            <w:pPr>
              <w:ind w:left="-69"/>
              <w:jc w:val="right"/>
              <w:rPr>
                <w:b/>
                <w:bCs/>
                <w:color w:val="000000"/>
                <w:sz w:val="14"/>
                <w:szCs w:val="14"/>
              </w:rPr>
            </w:pPr>
          </w:p>
        </w:tc>
        <w:tc>
          <w:tcPr>
            <w:tcW w:w="556" w:type="pct"/>
            <w:tcBorders>
              <w:left w:val="single" w:sz="4" w:space="0" w:color="auto"/>
              <w:bottom w:val="single" w:sz="4" w:space="0" w:color="auto"/>
              <w:right w:val="single" w:sz="4" w:space="0" w:color="auto"/>
            </w:tcBorders>
            <w:vAlign w:val="bottom"/>
          </w:tcPr>
          <w:p w14:paraId="09D18864" w14:textId="0221F10C" w:rsidR="00CF21ED" w:rsidRPr="004C117E" w:rsidRDefault="00CF21ED" w:rsidP="00CF21ED">
            <w:pPr>
              <w:ind w:left="-69"/>
              <w:jc w:val="right"/>
              <w:rPr>
                <w:b/>
                <w:bCs/>
                <w:color w:val="000000"/>
                <w:sz w:val="14"/>
                <w:szCs w:val="14"/>
              </w:rPr>
            </w:pPr>
          </w:p>
        </w:tc>
        <w:tc>
          <w:tcPr>
            <w:tcW w:w="486" w:type="pct"/>
            <w:tcBorders>
              <w:left w:val="single" w:sz="4" w:space="0" w:color="auto"/>
              <w:bottom w:val="single" w:sz="4" w:space="0" w:color="auto"/>
              <w:right w:val="single" w:sz="4" w:space="0" w:color="auto"/>
            </w:tcBorders>
            <w:vAlign w:val="bottom"/>
          </w:tcPr>
          <w:p w14:paraId="466A0BF7" w14:textId="399A23DA" w:rsidR="00CF21ED" w:rsidRPr="004C117E" w:rsidRDefault="00CF21ED" w:rsidP="00CF21ED">
            <w:pPr>
              <w:ind w:left="-69"/>
              <w:jc w:val="right"/>
              <w:rPr>
                <w:b/>
                <w:bCs/>
                <w:color w:val="000000"/>
                <w:sz w:val="14"/>
                <w:szCs w:val="14"/>
              </w:rPr>
            </w:pPr>
          </w:p>
        </w:tc>
        <w:tc>
          <w:tcPr>
            <w:tcW w:w="555" w:type="pct"/>
            <w:tcBorders>
              <w:left w:val="single" w:sz="4" w:space="0" w:color="auto"/>
              <w:bottom w:val="single" w:sz="4" w:space="0" w:color="auto"/>
              <w:right w:val="single" w:sz="4" w:space="0" w:color="auto"/>
            </w:tcBorders>
            <w:vAlign w:val="bottom"/>
          </w:tcPr>
          <w:p w14:paraId="6D59DFF0" w14:textId="58CC3F7E" w:rsidR="00CF21ED" w:rsidRPr="004C117E" w:rsidRDefault="00CF21ED" w:rsidP="00CF21ED">
            <w:pPr>
              <w:ind w:left="-69"/>
              <w:jc w:val="right"/>
              <w:rPr>
                <w:b/>
                <w:bCs/>
                <w:color w:val="000000"/>
                <w:sz w:val="14"/>
                <w:szCs w:val="14"/>
              </w:rPr>
            </w:pPr>
          </w:p>
        </w:tc>
        <w:tc>
          <w:tcPr>
            <w:tcW w:w="553" w:type="pct"/>
            <w:tcBorders>
              <w:left w:val="single" w:sz="4" w:space="0" w:color="auto"/>
              <w:bottom w:val="single" w:sz="4" w:space="0" w:color="auto"/>
              <w:right w:val="single" w:sz="4" w:space="0" w:color="auto"/>
            </w:tcBorders>
            <w:vAlign w:val="bottom"/>
          </w:tcPr>
          <w:p w14:paraId="2BF0F8E5" w14:textId="2735E97B" w:rsidR="00CF21ED" w:rsidRPr="004C117E" w:rsidRDefault="00CF21ED" w:rsidP="00CF21ED">
            <w:pPr>
              <w:ind w:left="-69"/>
              <w:jc w:val="right"/>
              <w:rPr>
                <w:b/>
                <w:bCs/>
                <w:color w:val="000000"/>
                <w:sz w:val="14"/>
                <w:szCs w:val="14"/>
              </w:rPr>
            </w:pPr>
          </w:p>
        </w:tc>
        <w:tc>
          <w:tcPr>
            <w:tcW w:w="630" w:type="pct"/>
            <w:tcBorders>
              <w:left w:val="single" w:sz="4" w:space="0" w:color="auto"/>
              <w:bottom w:val="single" w:sz="4" w:space="0" w:color="auto"/>
              <w:right w:val="single" w:sz="4" w:space="0" w:color="auto"/>
            </w:tcBorders>
            <w:vAlign w:val="bottom"/>
          </w:tcPr>
          <w:p w14:paraId="568922A9" w14:textId="2EAC9CBE" w:rsidR="00CF21ED" w:rsidRPr="004C117E" w:rsidRDefault="00CF21ED" w:rsidP="00CF21ED">
            <w:pPr>
              <w:ind w:left="-69"/>
              <w:jc w:val="right"/>
              <w:rPr>
                <w:b/>
                <w:bCs/>
                <w:color w:val="000000"/>
                <w:sz w:val="14"/>
                <w:szCs w:val="14"/>
              </w:rPr>
            </w:pPr>
          </w:p>
        </w:tc>
      </w:tr>
      <w:tr w:rsidR="00E23AB6" w:rsidRPr="004C117E" w14:paraId="31D85227" w14:textId="77777777" w:rsidTr="00E23AB6">
        <w:trPr>
          <w:trHeight w:val="113"/>
        </w:trPr>
        <w:tc>
          <w:tcPr>
            <w:tcW w:w="216" w:type="pct"/>
            <w:tcBorders>
              <w:top w:val="single" w:sz="4" w:space="0" w:color="auto"/>
              <w:left w:val="single" w:sz="4" w:space="0" w:color="auto"/>
              <w:bottom w:val="single" w:sz="4" w:space="0" w:color="auto"/>
            </w:tcBorders>
            <w:hideMark/>
          </w:tcPr>
          <w:p w14:paraId="323C6564" w14:textId="5B7337B7" w:rsidR="00CF21ED" w:rsidRPr="004C117E" w:rsidRDefault="00CF21ED" w:rsidP="00CF21ED">
            <w:pPr>
              <w:rPr>
                <w:bCs/>
                <w:sz w:val="14"/>
                <w:szCs w:val="14"/>
              </w:rPr>
            </w:pPr>
            <w:r w:rsidRPr="004C117E">
              <w:rPr>
                <w:b/>
                <w:bCs/>
                <w:sz w:val="14"/>
                <w:szCs w:val="14"/>
              </w:rPr>
              <w:t> </w:t>
            </w:r>
          </w:p>
        </w:tc>
        <w:tc>
          <w:tcPr>
            <w:tcW w:w="1068" w:type="pct"/>
            <w:tcBorders>
              <w:top w:val="single" w:sz="4" w:space="0" w:color="auto"/>
              <w:bottom w:val="single" w:sz="4" w:space="0" w:color="auto"/>
              <w:right w:val="single" w:sz="4" w:space="0" w:color="auto"/>
            </w:tcBorders>
            <w:vAlign w:val="bottom"/>
            <w:hideMark/>
          </w:tcPr>
          <w:p w14:paraId="520A7329" w14:textId="5B8E3D2C" w:rsidR="00CF21ED" w:rsidRPr="004C117E" w:rsidRDefault="00CF21ED" w:rsidP="00CF21ED">
            <w:pPr>
              <w:rPr>
                <w:bCs/>
                <w:sz w:val="14"/>
                <w:szCs w:val="14"/>
              </w:rPr>
            </w:pPr>
            <w:r w:rsidRPr="004C117E">
              <w:rPr>
                <w:b/>
                <w:bCs/>
                <w:sz w:val="14"/>
                <w:szCs w:val="14"/>
              </w:rPr>
              <w:t>VARLIKLAR TOPLAMI</w:t>
            </w:r>
          </w:p>
        </w:tc>
        <w:tc>
          <w:tcPr>
            <w:tcW w:w="336" w:type="pct"/>
            <w:tcBorders>
              <w:top w:val="single" w:sz="4" w:space="0" w:color="auto"/>
              <w:left w:val="single" w:sz="4" w:space="0" w:color="auto"/>
              <w:bottom w:val="single" w:sz="4" w:space="0" w:color="auto"/>
              <w:right w:val="single" w:sz="4" w:space="0" w:color="auto"/>
            </w:tcBorders>
            <w:vAlign w:val="bottom"/>
            <w:hideMark/>
          </w:tcPr>
          <w:p w14:paraId="75F0D0D2" w14:textId="50423316" w:rsidR="00CF21ED" w:rsidRPr="004C117E" w:rsidRDefault="00CF21ED" w:rsidP="00CF21ED">
            <w:pPr>
              <w:ind w:left="-65"/>
              <w:jc w:val="center"/>
              <w:rPr>
                <w:bCs/>
                <w:sz w:val="14"/>
                <w:szCs w:val="14"/>
              </w:rPr>
            </w:pPr>
          </w:p>
        </w:tc>
        <w:tc>
          <w:tcPr>
            <w:tcW w:w="601" w:type="pct"/>
            <w:tcBorders>
              <w:top w:val="single" w:sz="4" w:space="0" w:color="auto"/>
              <w:left w:val="single" w:sz="4" w:space="0" w:color="auto"/>
              <w:bottom w:val="single" w:sz="4" w:space="0" w:color="auto"/>
              <w:right w:val="single" w:sz="4" w:space="0" w:color="auto"/>
            </w:tcBorders>
            <w:vAlign w:val="bottom"/>
          </w:tcPr>
          <w:p w14:paraId="3287FBD4" w14:textId="4AE19AA0" w:rsidR="00CF21ED" w:rsidRPr="004C117E" w:rsidRDefault="00CB7BBD" w:rsidP="00CF21ED">
            <w:pPr>
              <w:ind w:left="-69"/>
              <w:jc w:val="right"/>
              <w:rPr>
                <w:b/>
                <w:color w:val="000000"/>
                <w:sz w:val="14"/>
                <w:szCs w:val="14"/>
              </w:rPr>
            </w:pPr>
            <w:r>
              <w:rPr>
                <w:b/>
                <w:color w:val="000000"/>
                <w:sz w:val="14"/>
                <w:szCs w:val="14"/>
              </w:rPr>
              <w:t>207.</w:t>
            </w:r>
            <w:r w:rsidR="00E23144">
              <w:rPr>
                <w:b/>
                <w:color w:val="000000"/>
                <w:sz w:val="14"/>
                <w:szCs w:val="14"/>
              </w:rPr>
              <w:t>099.044</w:t>
            </w:r>
          </w:p>
        </w:tc>
        <w:tc>
          <w:tcPr>
            <w:tcW w:w="556" w:type="pct"/>
            <w:tcBorders>
              <w:top w:val="single" w:sz="4" w:space="0" w:color="auto"/>
              <w:left w:val="single" w:sz="4" w:space="0" w:color="auto"/>
              <w:bottom w:val="single" w:sz="4" w:space="0" w:color="auto"/>
              <w:right w:val="single" w:sz="4" w:space="0" w:color="auto"/>
            </w:tcBorders>
            <w:vAlign w:val="bottom"/>
          </w:tcPr>
          <w:p w14:paraId="25D4D174" w14:textId="0B5E0A61" w:rsidR="00CF21ED" w:rsidRPr="004C117E" w:rsidRDefault="00CB7BBD" w:rsidP="00CF21ED">
            <w:pPr>
              <w:ind w:left="-69"/>
              <w:jc w:val="right"/>
              <w:rPr>
                <w:b/>
                <w:color w:val="000000"/>
                <w:sz w:val="14"/>
                <w:szCs w:val="14"/>
              </w:rPr>
            </w:pPr>
            <w:r>
              <w:rPr>
                <w:b/>
                <w:color w:val="000000"/>
                <w:sz w:val="14"/>
                <w:szCs w:val="14"/>
              </w:rPr>
              <w:t>202.920.458</w:t>
            </w:r>
          </w:p>
        </w:tc>
        <w:tc>
          <w:tcPr>
            <w:tcW w:w="486" w:type="pct"/>
            <w:tcBorders>
              <w:top w:val="single" w:sz="4" w:space="0" w:color="auto"/>
              <w:left w:val="single" w:sz="4" w:space="0" w:color="auto"/>
              <w:bottom w:val="single" w:sz="4" w:space="0" w:color="auto"/>
              <w:right w:val="single" w:sz="4" w:space="0" w:color="auto"/>
            </w:tcBorders>
            <w:vAlign w:val="bottom"/>
          </w:tcPr>
          <w:p w14:paraId="70741605" w14:textId="79B3452D" w:rsidR="00CF21ED" w:rsidRPr="004C117E" w:rsidRDefault="00CB7BBD" w:rsidP="00CF21ED">
            <w:pPr>
              <w:ind w:left="-69"/>
              <w:jc w:val="right"/>
              <w:rPr>
                <w:b/>
                <w:color w:val="000000"/>
                <w:sz w:val="14"/>
                <w:szCs w:val="14"/>
              </w:rPr>
            </w:pPr>
            <w:r>
              <w:rPr>
                <w:b/>
                <w:color w:val="000000"/>
                <w:sz w:val="14"/>
                <w:szCs w:val="14"/>
              </w:rPr>
              <w:t>410.0</w:t>
            </w:r>
            <w:r w:rsidR="00E23144">
              <w:rPr>
                <w:b/>
                <w:color w:val="000000"/>
                <w:sz w:val="14"/>
                <w:szCs w:val="14"/>
              </w:rPr>
              <w:t>19</w:t>
            </w:r>
            <w:r>
              <w:rPr>
                <w:b/>
                <w:color w:val="000000"/>
                <w:sz w:val="14"/>
                <w:szCs w:val="14"/>
              </w:rPr>
              <w:t>.</w:t>
            </w:r>
            <w:r w:rsidR="00E23144">
              <w:rPr>
                <w:b/>
                <w:color w:val="000000"/>
                <w:sz w:val="14"/>
                <w:szCs w:val="14"/>
              </w:rPr>
              <w:t>502</w:t>
            </w:r>
          </w:p>
        </w:tc>
        <w:tc>
          <w:tcPr>
            <w:tcW w:w="555" w:type="pct"/>
            <w:tcBorders>
              <w:top w:val="single" w:sz="4" w:space="0" w:color="auto"/>
              <w:left w:val="single" w:sz="4" w:space="0" w:color="auto"/>
              <w:bottom w:val="single" w:sz="4" w:space="0" w:color="auto"/>
              <w:right w:val="single" w:sz="4" w:space="0" w:color="auto"/>
            </w:tcBorders>
            <w:vAlign w:val="bottom"/>
          </w:tcPr>
          <w:p w14:paraId="307DB793" w14:textId="3C31B93C" w:rsidR="00CF21ED" w:rsidRPr="004C117E" w:rsidRDefault="00CF21ED" w:rsidP="00CF21ED">
            <w:pPr>
              <w:ind w:left="-69"/>
              <w:jc w:val="right"/>
              <w:rPr>
                <w:b/>
                <w:bCs/>
                <w:color w:val="000000"/>
                <w:sz w:val="14"/>
                <w:szCs w:val="14"/>
              </w:rPr>
            </w:pPr>
            <w:r>
              <w:rPr>
                <w:b/>
                <w:bCs/>
                <w:sz w:val="14"/>
                <w:szCs w:val="14"/>
              </w:rPr>
              <w:t>111.961.418</w:t>
            </w:r>
          </w:p>
        </w:tc>
        <w:tc>
          <w:tcPr>
            <w:tcW w:w="553" w:type="pct"/>
            <w:tcBorders>
              <w:top w:val="single" w:sz="4" w:space="0" w:color="auto"/>
              <w:left w:val="single" w:sz="4" w:space="0" w:color="auto"/>
              <w:bottom w:val="single" w:sz="4" w:space="0" w:color="auto"/>
              <w:right w:val="single" w:sz="4" w:space="0" w:color="auto"/>
            </w:tcBorders>
            <w:vAlign w:val="bottom"/>
          </w:tcPr>
          <w:p w14:paraId="61F862AF" w14:textId="2EFF8200" w:rsidR="00CF21ED" w:rsidRPr="004C117E" w:rsidRDefault="00CF21ED" w:rsidP="00CF21ED">
            <w:pPr>
              <w:ind w:left="-69"/>
              <w:jc w:val="right"/>
              <w:rPr>
                <w:b/>
                <w:bCs/>
                <w:color w:val="000000"/>
                <w:sz w:val="14"/>
                <w:szCs w:val="14"/>
              </w:rPr>
            </w:pPr>
            <w:r>
              <w:rPr>
                <w:b/>
                <w:bCs/>
                <w:sz w:val="14"/>
                <w:szCs w:val="14"/>
              </w:rPr>
              <w:t>115.780.359</w:t>
            </w:r>
          </w:p>
        </w:tc>
        <w:tc>
          <w:tcPr>
            <w:tcW w:w="630" w:type="pct"/>
            <w:tcBorders>
              <w:top w:val="single" w:sz="4" w:space="0" w:color="auto"/>
              <w:left w:val="single" w:sz="4" w:space="0" w:color="auto"/>
              <w:bottom w:val="single" w:sz="4" w:space="0" w:color="auto"/>
              <w:right w:val="single" w:sz="4" w:space="0" w:color="auto"/>
            </w:tcBorders>
            <w:vAlign w:val="bottom"/>
          </w:tcPr>
          <w:p w14:paraId="10EEBD14" w14:textId="5E0C97A1" w:rsidR="00CF21ED" w:rsidRPr="004C117E" w:rsidRDefault="00CF21ED" w:rsidP="00CF21ED">
            <w:pPr>
              <w:ind w:left="-69"/>
              <w:jc w:val="right"/>
              <w:rPr>
                <w:b/>
                <w:bCs/>
                <w:color w:val="000000"/>
                <w:sz w:val="14"/>
                <w:szCs w:val="14"/>
              </w:rPr>
            </w:pPr>
            <w:r>
              <w:rPr>
                <w:b/>
                <w:bCs/>
                <w:sz w:val="14"/>
                <w:szCs w:val="14"/>
              </w:rPr>
              <w:t>227.741.777</w:t>
            </w:r>
          </w:p>
        </w:tc>
      </w:tr>
      <w:bookmarkEnd w:id="4"/>
    </w:tbl>
    <w:p w14:paraId="76A66EEC" w14:textId="77777777" w:rsidR="00623A13" w:rsidRPr="004C117E" w:rsidRDefault="00623A13" w:rsidP="0067350D">
      <w:pPr>
        <w:autoSpaceDE w:val="0"/>
        <w:autoSpaceDN w:val="0"/>
        <w:adjustRightInd w:val="0"/>
        <w:jc w:val="both"/>
        <w:rPr>
          <w:sz w:val="16"/>
          <w:szCs w:val="16"/>
          <w:lang w:eastAsia="en-GB"/>
        </w:rPr>
      </w:pPr>
    </w:p>
    <w:p w14:paraId="3298D049" w14:textId="77777777" w:rsidR="00A47839" w:rsidRPr="004C117E" w:rsidRDefault="00A47839" w:rsidP="0067350D">
      <w:pPr>
        <w:pStyle w:val="BodybyBD"/>
        <w:spacing w:before="0" w:after="0" w:line="240" w:lineRule="auto"/>
        <w:ind w:hanging="567"/>
        <w:jc w:val="center"/>
        <w:rPr>
          <w:sz w:val="16"/>
          <w:szCs w:val="16"/>
        </w:rPr>
      </w:pPr>
    </w:p>
    <w:p w14:paraId="39C6D9B8" w14:textId="08206E03" w:rsidR="001063D8" w:rsidRPr="004C117E" w:rsidRDefault="001063D8" w:rsidP="0067350D">
      <w:pPr>
        <w:jc w:val="center"/>
        <w:rPr>
          <w:sz w:val="20"/>
          <w:szCs w:val="20"/>
        </w:rPr>
        <w:sectPr w:rsidR="001063D8" w:rsidRPr="004C117E" w:rsidSect="0067350D">
          <w:headerReference w:type="even" r:id="rId28"/>
          <w:headerReference w:type="default" r:id="rId29"/>
          <w:footerReference w:type="default" r:id="rId30"/>
          <w:headerReference w:type="first" r:id="rId31"/>
          <w:pgSz w:w="11907" w:h="16840" w:code="9"/>
          <w:pgMar w:top="851" w:right="851" w:bottom="851" w:left="851" w:header="851" w:footer="851" w:gutter="0"/>
          <w:pgNumType w:start="5"/>
          <w:cols w:space="720"/>
          <w:noEndnote/>
        </w:sectPr>
      </w:pPr>
      <w:r w:rsidRPr="004C117E">
        <w:rPr>
          <w:sz w:val="20"/>
          <w:szCs w:val="20"/>
        </w:rPr>
        <w:t>İlişikteki açıklama ve dipnotlar bu finansal tablol</w:t>
      </w:r>
      <w:r w:rsidR="00933CFB" w:rsidRPr="004C117E">
        <w:rPr>
          <w:sz w:val="20"/>
          <w:szCs w:val="20"/>
        </w:rPr>
        <w:t>arın tamamlayıcı bir parçasıdır.</w:t>
      </w:r>
    </w:p>
    <w:tbl>
      <w:tblPr>
        <w:tblW w:w="5044" w:type="pct"/>
        <w:tblCellMar>
          <w:left w:w="30" w:type="dxa"/>
          <w:right w:w="30" w:type="dxa"/>
        </w:tblCellMar>
        <w:tblLook w:val="0000" w:firstRow="0" w:lastRow="0" w:firstColumn="0" w:lastColumn="0" w:noHBand="0" w:noVBand="0"/>
      </w:tblPr>
      <w:tblGrid>
        <w:gridCol w:w="410"/>
        <w:gridCol w:w="3858"/>
        <w:gridCol w:w="535"/>
        <w:gridCol w:w="892"/>
        <w:gridCol w:w="898"/>
        <w:gridCol w:w="925"/>
        <w:gridCol w:w="898"/>
        <w:gridCol w:w="878"/>
        <w:gridCol w:w="991"/>
      </w:tblGrid>
      <w:tr w:rsidR="00462600" w:rsidRPr="004C117E" w14:paraId="150B41CE" w14:textId="77777777" w:rsidTr="00017810">
        <w:trPr>
          <w:trHeight w:val="113"/>
        </w:trPr>
        <w:tc>
          <w:tcPr>
            <w:tcW w:w="2098" w:type="pct"/>
            <w:gridSpan w:val="2"/>
            <w:vMerge w:val="restart"/>
            <w:tcBorders>
              <w:top w:val="single" w:sz="4" w:space="0" w:color="auto"/>
              <w:left w:val="single" w:sz="4" w:space="0" w:color="auto"/>
              <w:bottom w:val="single" w:sz="4" w:space="0" w:color="auto"/>
              <w:right w:val="single" w:sz="4" w:space="0" w:color="auto"/>
            </w:tcBorders>
            <w:vAlign w:val="bottom"/>
          </w:tcPr>
          <w:p w14:paraId="096D7CAF" w14:textId="77777777" w:rsidR="008C6733" w:rsidRPr="004C117E" w:rsidRDefault="008C6733" w:rsidP="009F433B">
            <w:pPr>
              <w:autoSpaceDE w:val="0"/>
              <w:autoSpaceDN w:val="0"/>
              <w:adjustRightInd w:val="0"/>
              <w:ind w:left="150" w:hanging="150"/>
              <w:jc w:val="center"/>
              <w:rPr>
                <w:b/>
                <w:sz w:val="14"/>
                <w:szCs w:val="14"/>
              </w:rPr>
            </w:pPr>
            <w:bookmarkStart w:id="6" w:name="OLE_LINK14"/>
          </w:p>
          <w:p w14:paraId="4854F78D" w14:textId="77777777" w:rsidR="008C6733" w:rsidRPr="004C117E" w:rsidRDefault="008C6733" w:rsidP="009F433B">
            <w:pPr>
              <w:autoSpaceDE w:val="0"/>
              <w:autoSpaceDN w:val="0"/>
              <w:adjustRightInd w:val="0"/>
              <w:ind w:left="150" w:hanging="150"/>
              <w:jc w:val="center"/>
              <w:rPr>
                <w:b/>
                <w:sz w:val="14"/>
                <w:szCs w:val="14"/>
              </w:rPr>
            </w:pPr>
          </w:p>
          <w:p w14:paraId="7EA9BBFA" w14:textId="3EB1CA01" w:rsidR="008C6733" w:rsidRPr="004C117E" w:rsidRDefault="00EE1887" w:rsidP="00EE1887">
            <w:pPr>
              <w:autoSpaceDE w:val="0"/>
              <w:autoSpaceDN w:val="0"/>
              <w:adjustRightInd w:val="0"/>
              <w:ind w:firstLine="386"/>
              <w:rPr>
                <w:b/>
                <w:sz w:val="14"/>
                <w:szCs w:val="14"/>
              </w:rPr>
            </w:pPr>
            <w:r>
              <w:rPr>
                <w:b/>
                <w:sz w:val="14"/>
                <w:szCs w:val="14"/>
              </w:rPr>
              <w:t xml:space="preserve"> </w:t>
            </w:r>
            <w:r w:rsidR="00933CFB" w:rsidRPr="004C117E">
              <w:rPr>
                <w:b/>
                <w:sz w:val="14"/>
                <w:szCs w:val="14"/>
              </w:rPr>
              <w:t>YÜKÜMLÜLÜKLER</w:t>
            </w:r>
          </w:p>
        </w:tc>
        <w:tc>
          <w:tcPr>
            <w:tcW w:w="97" w:type="pct"/>
            <w:tcBorders>
              <w:top w:val="single" w:sz="4" w:space="0" w:color="auto"/>
              <w:left w:val="single" w:sz="4" w:space="0" w:color="auto"/>
              <w:right w:val="single" w:sz="4" w:space="0" w:color="auto"/>
            </w:tcBorders>
            <w:vAlign w:val="center"/>
          </w:tcPr>
          <w:p w14:paraId="509D6B44" w14:textId="77777777" w:rsidR="008C6733" w:rsidRPr="004C117E" w:rsidRDefault="008C6733" w:rsidP="0067350D">
            <w:pPr>
              <w:jc w:val="center"/>
              <w:rPr>
                <w:b/>
                <w:sz w:val="14"/>
                <w:szCs w:val="14"/>
              </w:rPr>
            </w:pPr>
          </w:p>
        </w:tc>
        <w:tc>
          <w:tcPr>
            <w:tcW w:w="1390" w:type="pct"/>
            <w:gridSpan w:val="3"/>
            <w:tcBorders>
              <w:top w:val="single" w:sz="4" w:space="0" w:color="auto"/>
              <w:left w:val="single" w:sz="4" w:space="0" w:color="auto"/>
              <w:bottom w:val="single" w:sz="4" w:space="0" w:color="auto"/>
              <w:right w:val="single" w:sz="4" w:space="0" w:color="auto"/>
            </w:tcBorders>
            <w:vAlign w:val="bottom"/>
          </w:tcPr>
          <w:p w14:paraId="4228FCE0" w14:textId="77777777" w:rsidR="008C6733" w:rsidRPr="004C117E" w:rsidRDefault="008C6733" w:rsidP="008505AF">
            <w:pPr>
              <w:autoSpaceDE w:val="0"/>
              <w:autoSpaceDN w:val="0"/>
              <w:adjustRightInd w:val="0"/>
              <w:ind w:left="-67"/>
              <w:jc w:val="center"/>
              <w:rPr>
                <w:b/>
                <w:sz w:val="14"/>
                <w:szCs w:val="14"/>
              </w:rPr>
            </w:pPr>
            <w:r w:rsidRPr="004C117E">
              <w:rPr>
                <w:b/>
                <w:sz w:val="14"/>
                <w:szCs w:val="14"/>
              </w:rPr>
              <w:t>BİN TÜRK LİRASI</w:t>
            </w:r>
          </w:p>
        </w:tc>
        <w:tc>
          <w:tcPr>
            <w:tcW w:w="1415" w:type="pct"/>
            <w:gridSpan w:val="3"/>
            <w:tcBorders>
              <w:top w:val="single" w:sz="4" w:space="0" w:color="auto"/>
              <w:left w:val="single" w:sz="4" w:space="0" w:color="auto"/>
              <w:bottom w:val="single" w:sz="4" w:space="0" w:color="auto"/>
              <w:right w:val="single" w:sz="4" w:space="0" w:color="auto"/>
            </w:tcBorders>
            <w:vAlign w:val="bottom"/>
          </w:tcPr>
          <w:p w14:paraId="3979E9CD" w14:textId="77777777" w:rsidR="008C6733" w:rsidRPr="004C117E" w:rsidRDefault="008C6733" w:rsidP="008505AF">
            <w:pPr>
              <w:autoSpaceDE w:val="0"/>
              <w:autoSpaceDN w:val="0"/>
              <w:adjustRightInd w:val="0"/>
              <w:ind w:left="-67"/>
              <w:jc w:val="center"/>
              <w:rPr>
                <w:b/>
                <w:sz w:val="14"/>
                <w:szCs w:val="14"/>
              </w:rPr>
            </w:pPr>
            <w:r w:rsidRPr="004C117E">
              <w:rPr>
                <w:b/>
                <w:sz w:val="14"/>
                <w:szCs w:val="14"/>
              </w:rPr>
              <w:t>BİN TÜRK LİRASI</w:t>
            </w:r>
          </w:p>
        </w:tc>
      </w:tr>
      <w:tr w:rsidR="00462600" w:rsidRPr="004C117E" w14:paraId="1520CF93" w14:textId="77777777" w:rsidTr="00017810">
        <w:trPr>
          <w:trHeight w:val="113"/>
        </w:trPr>
        <w:tc>
          <w:tcPr>
            <w:tcW w:w="2098" w:type="pct"/>
            <w:gridSpan w:val="2"/>
            <w:vMerge/>
            <w:tcBorders>
              <w:left w:val="single" w:sz="4" w:space="0" w:color="auto"/>
              <w:bottom w:val="single" w:sz="4" w:space="0" w:color="auto"/>
              <w:right w:val="single" w:sz="4" w:space="0" w:color="auto"/>
            </w:tcBorders>
          </w:tcPr>
          <w:p w14:paraId="6BE837A0" w14:textId="77777777" w:rsidR="008C6733" w:rsidRPr="004C117E" w:rsidRDefault="008C6733" w:rsidP="0067350D">
            <w:pPr>
              <w:autoSpaceDE w:val="0"/>
              <w:autoSpaceDN w:val="0"/>
              <w:adjustRightInd w:val="0"/>
              <w:ind w:left="150" w:hanging="150"/>
              <w:jc w:val="both"/>
              <w:rPr>
                <w:b/>
                <w:sz w:val="14"/>
                <w:szCs w:val="14"/>
              </w:rPr>
            </w:pPr>
          </w:p>
        </w:tc>
        <w:tc>
          <w:tcPr>
            <w:tcW w:w="97" w:type="pct"/>
            <w:tcBorders>
              <w:left w:val="single" w:sz="4" w:space="0" w:color="auto"/>
              <w:right w:val="single" w:sz="4" w:space="0" w:color="auto"/>
            </w:tcBorders>
            <w:vAlign w:val="center"/>
          </w:tcPr>
          <w:p w14:paraId="46AAF361" w14:textId="35EC8606" w:rsidR="008C6733" w:rsidRPr="004C117E" w:rsidRDefault="00933CFB" w:rsidP="0067350D">
            <w:pPr>
              <w:autoSpaceDE w:val="0"/>
              <w:autoSpaceDN w:val="0"/>
              <w:adjustRightInd w:val="0"/>
              <w:jc w:val="center"/>
              <w:rPr>
                <w:b/>
                <w:sz w:val="14"/>
                <w:szCs w:val="14"/>
              </w:rPr>
            </w:pPr>
            <w:r w:rsidRPr="004C117E">
              <w:rPr>
                <w:b/>
                <w:sz w:val="14"/>
                <w:szCs w:val="14"/>
              </w:rPr>
              <w:t>Dipnot (Beşinci</w:t>
            </w:r>
          </w:p>
        </w:tc>
        <w:tc>
          <w:tcPr>
            <w:tcW w:w="1390" w:type="pct"/>
            <w:gridSpan w:val="3"/>
            <w:tcBorders>
              <w:top w:val="single" w:sz="4" w:space="0" w:color="auto"/>
              <w:left w:val="single" w:sz="4" w:space="0" w:color="auto"/>
              <w:bottom w:val="single" w:sz="4" w:space="0" w:color="auto"/>
              <w:right w:val="single" w:sz="4" w:space="0" w:color="auto"/>
            </w:tcBorders>
            <w:vAlign w:val="bottom"/>
          </w:tcPr>
          <w:p w14:paraId="2747ACA0" w14:textId="77777777" w:rsidR="008C6733" w:rsidRPr="004C117E" w:rsidRDefault="008C6733" w:rsidP="008505AF">
            <w:pPr>
              <w:autoSpaceDE w:val="0"/>
              <w:autoSpaceDN w:val="0"/>
              <w:adjustRightInd w:val="0"/>
              <w:ind w:left="-67"/>
              <w:jc w:val="center"/>
              <w:rPr>
                <w:b/>
                <w:sz w:val="14"/>
                <w:szCs w:val="14"/>
              </w:rPr>
            </w:pPr>
            <w:r w:rsidRPr="004C117E">
              <w:rPr>
                <w:b/>
                <w:sz w:val="14"/>
                <w:szCs w:val="14"/>
              </w:rPr>
              <w:t>CARİ DÖNEM</w:t>
            </w:r>
          </w:p>
          <w:p w14:paraId="03B64E8B" w14:textId="4C007137" w:rsidR="008C6733" w:rsidRPr="004C117E" w:rsidRDefault="00B24437" w:rsidP="008505AF">
            <w:pPr>
              <w:autoSpaceDE w:val="0"/>
              <w:autoSpaceDN w:val="0"/>
              <w:adjustRightInd w:val="0"/>
              <w:ind w:left="-67"/>
              <w:jc w:val="center"/>
              <w:rPr>
                <w:b/>
                <w:sz w:val="14"/>
                <w:szCs w:val="14"/>
              </w:rPr>
            </w:pPr>
            <w:r w:rsidRPr="004C117E">
              <w:rPr>
                <w:b/>
                <w:sz w:val="14"/>
                <w:szCs w:val="14"/>
              </w:rPr>
              <w:t>(3</w:t>
            </w:r>
            <w:r w:rsidR="00A7643E">
              <w:rPr>
                <w:b/>
                <w:sz w:val="14"/>
                <w:szCs w:val="14"/>
              </w:rPr>
              <w:t>1</w:t>
            </w:r>
            <w:r w:rsidRPr="004C117E">
              <w:rPr>
                <w:b/>
                <w:sz w:val="14"/>
                <w:szCs w:val="14"/>
              </w:rPr>
              <w:t>/</w:t>
            </w:r>
            <w:r w:rsidR="00A7643E">
              <w:rPr>
                <w:b/>
                <w:sz w:val="14"/>
                <w:szCs w:val="14"/>
              </w:rPr>
              <w:t>12</w:t>
            </w:r>
            <w:r w:rsidR="00A10E87" w:rsidRPr="004C117E">
              <w:rPr>
                <w:b/>
                <w:sz w:val="14"/>
                <w:szCs w:val="14"/>
              </w:rPr>
              <w:t>/202</w:t>
            </w:r>
            <w:r w:rsidR="00E8708A">
              <w:rPr>
                <w:b/>
                <w:sz w:val="14"/>
                <w:szCs w:val="14"/>
              </w:rPr>
              <w:t>5</w:t>
            </w:r>
            <w:r w:rsidR="008C6733" w:rsidRPr="004C117E">
              <w:rPr>
                <w:b/>
                <w:sz w:val="14"/>
                <w:szCs w:val="14"/>
              </w:rPr>
              <w:t>)</w:t>
            </w:r>
          </w:p>
        </w:tc>
        <w:tc>
          <w:tcPr>
            <w:tcW w:w="1415" w:type="pct"/>
            <w:gridSpan w:val="3"/>
            <w:tcBorders>
              <w:top w:val="single" w:sz="4" w:space="0" w:color="auto"/>
              <w:left w:val="single" w:sz="4" w:space="0" w:color="auto"/>
              <w:bottom w:val="single" w:sz="4" w:space="0" w:color="auto"/>
              <w:right w:val="single" w:sz="4" w:space="0" w:color="auto"/>
            </w:tcBorders>
            <w:vAlign w:val="bottom"/>
          </w:tcPr>
          <w:p w14:paraId="03EFEADD" w14:textId="77777777" w:rsidR="008C6733" w:rsidRPr="004C117E" w:rsidRDefault="008C6733" w:rsidP="008505AF">
            <w:pPr>
              <w:autoSpaceDE w:val="0"/>
              <w:autoSpaceDN w:val="0"/>
              <w:adjustRightInd w:val="0"/>
              <w:ind w:left="-67"/>
              <w:jc w:val="center"/>
              <w:rPr>
                <w:b/>
                <w:sz w:val="14"/>
                <w:szCs w:val="14"/>
              </w:rPr>
            </w:pPr>
            <w:r w:rsidRPr="004C117E">
              <w:rPr>
                <w:b/>
                <w:sz w:val="14"/>
                <w:szCs w:val="14"/>
              </w:rPr>
              <w:t>ÖNCEKİ DÖNEM</w:t>
            </w:r>
          </w:p>
          <w:p w14:paraId="2611D4E3" w14:textId="59007CBB" w:rsidR="008C6733" w:rsidRPr="004C117E" w:rsidRDefault="00A10E87" w:rsidP="008505AF">
            <w:pPr>
              <w:autoSpaceDE w:val="0"/>
              <w:autoSpaceDN w:val="0"/>
              <w:adjustRightInd w:val="0"/>
              <w:ind w:left="-67"/>
              <w:jc w:val="center"/>
              <w:rPr>
                <w:b/>
                <w:sz w:val="14"/>
                <w:szCs w:val="14"/>
              </w:rPr>
            </w:pPr>
            <w:r w:rsidRPr="004C117E">
              <w:rPr>
                <w:b/>
                <w:sz w:val="14"/>
                <w:szCs w:val="14"/>
              </w:rPr>
              <w:t>(31/12/202</w:t>
            </w:r>
            <w:r w:rsidR="00E8708A">
              <w:rPr>
                <w:b/>
                <w:sz w:val="14"/>
                <w:szCs w:val="14"/>
              </w:rPr>
              <w:t>4</w:t>
            </w:r>
            <w:r w:rsidR="008C6733" w:rsidRPr="004C117E">
              <w:rPr>
                <w:b/>
                <w:sz w:val="14"/>
                <w:szCs w:val="14"/>
              </w:rPr>
              <w:t>)</w:t>
            </w:r>
          </w:p>
        </w:tc>
      </w:tr>
      <w:tr w:rsidR="00462600" w:rsidRPr="004C117E" w14:paraId="4108BFAC" w14:textId="77777777" w:rsidTr="00017810">
        <w:trPr>
          <w:trHeight w:val="113"/>
        </w:trPr>
        <w:tc>
          <w:tcPr>
            <w:tcW w:w="2098" w:type="pct"/>
            <w:gridSpan w:val="2"/>
            <w:vMerge/>
            <w:tcBorders>
              <w:left w:val="single" w:sz="4" w:space="0" w:color="auto"/>
              <w:bottom w:val="single" w:sz="4" w:space="0" w:color="auto"/>
              <w:right w:val="single" w:sz="4" w:space="0" w:color="auto"/>
            </w:tcBorders>
          </w:tcPr>
          <w:p w14:paraId="26C7FC57" w14:textId="77777777" w:rsidR="00894615" w:rsidRPr="004C117E" w:rsidRDefault="00894615" w:rsidP="0067350D">
            <w:pPr>
              <w:autoSpaceDE w:val="0"/>
              <w:autoSpaceDN w:val="0"/>
              <w:adjustRightInd w:val="0"/>
              <w:ind w:left="150" w:hanging="150"/>
              <w:jc w:val="both"/>
              <w:rPr>
                <w:b/>
                <w:sz w:val="14"/>
                <w:szCs w:val="14"/>
              </w:rPr>
            </w:pPr>
          </w:p>
        </w:tc>
        <w:tc>
          <w:tcPr>
            <w:tcW w:w="97" w:type="pct"/>
            <w:tcBorders>
              <w:left w:val="single" w:sz="4" w:space="0" w:color="auto"/>
              <w:bottom w:val="single" w:sz="4" w:space="0" w:color="auto"/>
              <w:right w:val="single" w:sz="4" w:space="0" w:color="auto"/>
            </w:tcBorders>
            <w:vAlign w:val="center"/>
          </w:tcPr>
          <w:p w14:paraId="61286973" w14:textId="595FBD53" w:rsidR="00894615" w:rsidRPr="004C117E" w:rsidRDefault="00933CFB" w:rsidP="0067350D">
            <w:pPr>
              <w:autoSpaceDE w:val="0"/>
              <w:autoSpaceDN w:val="0"/>
              <w:adjustRightInd w:val="0"/>
              <w:jc w:val="center"/>
              <w:rPr>
                <w:b/>
                <w:sz w:val="14"/>
                <w:szCs w:val="14"/>
              </w:rPr>
            </w:pPr>
            <w:r w:rsidRPr="004C117E">
              <w:rPr>
                <w:b/>
                <w:sz w:val="14"/>
                <w:szCs w:val="14"/>
              </w:rPr>
              <w:t>Bölüm-II)</w:t>
            </w:r>
          </w:p>
        </w:tc>
        <w:tc>
          <w:tcPr>
            <w:tcW w:w="457" w:type="pct"/>
            <w:tcBorders>
              <w:top w:val="single" w:sz="4" w:space="0" w:color="auto"/>
              <w:left w:val="single" w:sz="4" w:space="0" w:color="auto"/>
              <w:bottom w:val="single" w:sz="4" w:space="0" w:color="auto"/>
              <w:right w:val="single" w:sz="4" w:space="0" w:color="auto"/>
            </w:tcBorders>
            <w:vAlign w:val="bottom"/>
          </w:tcPr>
          <w:p w14:paraId="6662446E" w14:textId="77777777" w:rsidR="00894615" w:rsidRPr="004C117E" w:rsidRDefault="00894615" w:rsidP="008505AF">
            <w:pPr>
              <w:autoSpaceDE w:val="0"/>
              <w:autoSpaceDN w:val="0"/>
              <w:adjustRightInd w:val="0"/>
              <w:ind w:left="-67"/>
              <w:jc w:val="right"/>
              <w:rPr>
                <w:rFonts w:eastAsia="Arial Unicode MS"/>
                <w:b/>
                <w:bCs/>
                <w:noProof/>
                <w:sz w:val="14"/>
                <w:szCs w:val="14"/>
              </w:rPr>
            </w:pPr>
            <w:r w:rsidRPr="004C117E">
              <w:rPr>
                <w:b/>
                <w:sz w:val="14"/>
                <w:szCs w:val="14"/>
              </w:rPr>
              <w:t>TP</w:t>
            </w:r>
          </w:p>
        </w:tc>
        <w:tc>
          <w:tcPr>
            <w:tcW w:w="460" w:type="pct"/>
            <w:tcBorders>
              <w:top w:val="single" w:sz="4" w:space="0" w:color="auto"/>
              <w:left w:val="single" w:sz="4" w:space="0" w:color="auto"/>
              <w:bottom w:val="single" w:sz="4" w:space="0" w:color="auto"/>
              <w:right w:val="single" w:sz="4" w:space="0" w:color="auto"/>
            </w:tcBorders>
            <w:vAlign w:val="bottom"/>
          </w:tcPr>
          <w:p w14:paraId="62E82020" w14:textId="77777777" w:rsidR="00894615" w:rsidRPr="004C117E" w:rsidRDefault="00894615" w:rsidP="008505AF">
            <w:pPr>
              <w:autoSpaceDE w:val="0"/>
              <w:autoSpaceDN w:val="0"/>
              <w:adjustRightInd w:val="0"/>
              <w:ind w:left="-67"/>
              <w:jc w:val="right"/>
              <w:rPr>
                <w:rFonts w:eastAsia="Arial Unicode MS"/>
                <w:b/>
                <w:bCs/>
                <w:noProof/>
                <w:sz w:val="14"/>
                <w:szCs w:val="14"/>
              </w:rPr>
            </w:pPr>
            <w:r w:rsidRPr="004C117E">
              <w:rPr>
                <w:b/>
                <w:sz w:val="14"/>
                <w:szCs w:val="14"/>
              </w:rPr>
              <w:t>YP</w:t>
            </w:r>
          </w:p>
        </w:tc>
        <w:tc>
          <w:tcPr>
            <w:tcW w:w="473" w:type="pct"/>
            <w:tcBorders>
              <w:top w:val="single" w:sz="4" w:space="0" w:color="auto"/>
              <w:left w:val="single" w:sz="4" w:space="0" w:color="auto"/>
              <w:bottom w:val="single" w:sz="4" w:space="0" w:color="auto"/>
              <w:right w:val="single" w:sz="4" w:space="0" w:color="auto"/>
            </w:tcBorders>
            <w:vAlign w:val="bottom"/>
          </w:tcPr>
          <w:p w14:paraId="7E25689A" w14:textId="77777777" w:rsidR="00894615" w:rsidRPr="004C117E" w:rsidRDefault="00894615" w:rsidP="008505AF">
            <w:pPr>
              <w:autoSpaceDE w:val="0"/>
              <w:autoSpaceDN w:val="0"/>
              <w:adjustRightInd w:val="0"/>
              <w:ind w:left="-67"/>
              <w:jc w:val="right"/>
              <w:rPr>
                <w:b/>
                <w:sz w:val="14"/>
                <w:szCs w:val="14"/>
              </w:rPr>
            </w:pPr>
            <w:r w:rsidRPr="004C117E">
              <w:rPr>
                <w:b/>
                <w:sz w:val="14"/>
                <w:szCs w:val="14"/>
              </w:rPr>
              <w:t>Toplam</w:t>
            </w:r>
          </w:p>
        </w:tc>
        <w:tc>
          <w:tcPr>
            <w:tcW w:w="460" w:type="pct"/>
            <w:tcBorders>
              <w:top w:val="single" w:sz="4" w:space="0" w:color="auto"/>
              <w:left w:val="single" w:sz="4" w:space="0" w:color="auto"/>
              <w:bottom w:val="single" w:sz="4" w:space="0" w:color="auto"/>
              <w:right w:val="single" w:sz="4" w:space="0" w:color="auto"/>
            </w:tcBorders>
            <w:vAlign w:val="bottom"/>
          </w:tcPr>
          <w:p w14:paraId="7C2ADB3F" w14:textId="777D5F4E" w:rsidR="00894615" w:rsidRPr="004C117E" w:rsidRDefault="00894615" w:rsidP="008505AF">
            <w:pPr>
              <w:autoSpaceDE w:val="0"/>
              <w:autoSpaceDN w:val="0"/>
              <w:adjustRightInd w:val="0"/>
              <w:ind w:left="-67"/>
              <w:jc w:val="right"/>
              <w:rPr>
                <w:b/>
                <w:sz w:val="14"/>
                <w:szCs w:val="14"/>
              </w:rPr>
            </w:pPr>
            <w:r w:rsidRPr="004C117E">
              <w:rPr>
                <w:b/>
                <w:sz w:val="14"/>
                <w:szCs w:val="14"/>
              </w:rPr>
              <w:t>TP</w:t>
            </w:r>
          </w:p>
        </w:tc>
        <w:tc>
          <w:tcPr>
            <w:tcW w:w="450" w:type="pct"/>
            <w:tcBorders>
              <w:top w:val="single" w:sz="4" w:space="0" w:color="auto"/>
              <w:left w:val="single" w:sz="4" w:space="0" w:color="auto"/>
              <w:bottom w:val="single" w:sz="4" w:space="0" w:color="auto"/>
              <w:right w:val="single" w:sz="4" w:space="0" w:color="auto"/>
            </w:tcBorders>
            <w:vAlign w:val="bottom"/>
          </w:tcPr>
          <w:p w14:paraId="1329F11B" w14:textId="1FBE3856" w:rsidR="00894615" w:rsidRPr="004C117E" w:rsidRDefault="00894615" w:rsidP="008505AF">
            <w:pPr>
              <w:autoSpaceDE w:val="0"/>
              <w:autoSpaceDN w:val="0"/>
              <w:adjustRightInd w:val="0"/>
              <w:ind w:left="-67"/>
              <w:jc w:val="right"/>
              <w:rPr>
                <w:b/>
                <w:sz w:val="14"/>
                <w:szCs w:val="14"/>
              </w:rPr>
            </w:pPr>
            <w:r w:rsidRPr="004C117E">
              <w:rPr>
                <w:b/>
                <w:sz w:val="14"/>
                <w:szCs w:val="14"/>
              </w:rPr>
              <w:t>YP</w:t>
            </w:r>
          </w:p>
        </w:tc>
        <w:tc>
          <w:tcPr>
            <w:tcW w:w="505" w:type="pct"/>
            <w:tcBorders>
              <w:top w:val="single" w:sz="4" w:space="0" w:color="auto"/>
              <w:left w:val="single" w:sz="4" w:space="0" w:color="auto"/>
              <w:bottom w:val="single" w:sz="4" w:space="0" w:color="auto"/>
              <w:right w:val="single" w:sz="4" w:space="0" w:color="auto"/>
            </w:tcBorders>
            <w:vAlign w:val="bottom"/>
          </w:tcPr>
          <w:p w14:paraId="4B135DF8" w14:textId="5F83FE9A" w:rsidR="00894615" w:rsidRPr="004C117E" w:rsidRDefault="00894615" w:rsidP="008505AF">
            <w:pPr>
              <w:autoSpaceDE w:val="0"/>
              <w:autoSpaceDN w:val="0"/>
              <w:adjustRightInd w:val="0"/>
              <w:ind w:left="-67"/>
              <w:jc w:val="right"/>
              <w:rPr>
                <w:b/>
                <w:sz w:val="14"/>
                <w:szCs w:val="14"/>
              </w:rPr>
            </w:pPr>
            <w:r w:rsidRPr="004C117E">
              <w:rPr>
                <w:b/>
                <w:sz w:val="14"/>
                <w:szCs w:val="14"/>
              </w:rPr>
              <w:t>Toplam</w:t>
            </w:r>
          </w:p>
        </w:tc>
      </w:tr>
      <w:tr w:rsidR="00462600" w:rsidRPr="004C117E" w14:paraId="3E7415AB" w14:textId="77777777" w:rsidTr="00017810">
        <w:trPr>
          <w:trHeight w:val="113"/>
        </w:trPr>
        <w:tc>
          <w:tcPr>
            <w:tcW w:w="199" w:type="pct"/>
            <w:tcBorders>
              <w:top w:val="single" w:sz="4" w:space="0" w:color="auto"/>
              <w:left w:val="single" w:sz="4" w:space="0" w:color="auto"/>
            </w:tcBorders>
          </w:tcPr>
          <w:p w14:paraId="07ADF564" w14:textId="77777777" w:rsidR="00894615" w:rsidRPr="004C117E" w:rsidRDefault="00894615" w:rsidP="0067350D">
            <w:pPr>
              <w:autoSpaceDE w:val="0"/>
              <w:autoSpaceDN w:val="0"/>
              <w:adjustRightInd w:val="0"/>
              <w:jc w:val="both"/>
              <w:rPr>
                <w:b/>
                <w:sz w:val="14"/>
                <w:szCs w:val="14"/>
              </w:rPr>
            </w:pPr>
          </w:p>
        </w:tc>
        <w:tc>
          <w:tcPr>
            <w:tcW w:w="1898" w:type="pct"/>
            <w:tcBorders>
              <w:top w:val="single" w:sz="4" w:space="0" w:color="auto"/>
              <w:right w:val="single" w:sz="4" w:space="0" w:color="auto"/>
            </w:tcBorders>
          </w:tcPr>
          <w:p w14:paraId="37ABB0E1" w14:textId="77777777" w:rsidR="00894615" w:rsidRPr="004C117E" w:rsidRDefault="00894615" w:rsidP="0067350D">
            <w:pPr>
              <w:autoSpaceDE w:val="0"/>
              <w:autoSpaceDN w:val="0"/>
              <w:adjustRightInd w:val="0"/>
              <w:ind w:left="150" w:hanging="150"/>
              <w:jc w:val="both"/>
              <w:rPr>
                <w:b/>
                <w:sz w:val="14"/>
                <w:szCs w:val="14"/>
              </w:rPr>
            </w:pPr>
          </w:p>
        </w:tc>
        <w:tc>
          <w:tcPr>
            <w:tcW w:w="97" w:type="pct"/>
            <w:tcBorders>
              <w:top w:val="single" w:sz="4" w:space="0" w:color="auto"/>
              <w:left w:val="single" w:sz="4" w:space="0" w:color="auto"/>
              <w:right w:val="single" w:sz="4" w:space="0" w:color="auto"/>
            </w:tcBorders>
            <w:vAlign w:val="bottom"/>
          </w:tcPr>
          <w:p w14:paraId="50AD8061" w14:textId="77777777" w:rsidR="00894615" w:rsidRPr="004C117E" w:rsidRDefault="00894615" w:rsidP="0067350D">
            <w:pPr>
              <w:autoSpaceDE w:val="0"/>
              <w:autoSpaceDN w:val="0"/>
              <w:adjustRightInd w:val="0"/>
              <w:jc w:val="right"/>
              <w:rPr>
                <w:sz w:val="14"/>
                <w:szCs w:val="14"/>
              </w:rPr>
            </w:pPr>
          </w:p>
        </w:tc>
        <w:tc>
          <w:tcPr>
            <w:tcW w:w="457" w:type="pct"/>
            <w:tcBorders>
              <w:top w:val="single" w:sz="4" w:space="0" w:color="auto"/>
              <w:left w:val="single" w:sz="4" w:space="0" w:color="auto"/>
              <w:right w:val="single" w:sz="4" w:space="0" w:color="auto"/>
            </w:tcBorders>
            <w:vAlign w:val="bottom"/>
          </w:tcPr>
          <w:p w14:paraId="2B22DE82" w14:textId="77777777" w:rsidR="00894615" w:rsidRPr="004C117E" w:rsidRDefault="00894615" w:rsidP="008505AF">
            <w:pPr>
              <w:ind w:left="-67"/>
              <w:jc w:val="right"/>
              <w:rPr>
                <w:b/>
                <w:bCs/>
                <w:sz w:val="14"/>
                <w:szCs w:val="14"/>
              </w:rPr>
            </w:pPr>
          </w:p>
        </w:tc>
        <w:tc>
          <w:tcPr>
            <w:tcW w:w="460" w:type="pct"/>
            <w:tcBorders>
              <w:top w:val="single" w:sz="4" w:space="0" w:color="auto"/>
              <w:left w:val="single" w:sz="4" w:space="0" w:color="auto"/>
              <w:right w:val="single" w:sz="4" w:space="0" w:color="auto"/>
            </w:tcBorders>
            <w:vAlign w:val="bottom"/>
          </w:tcPr>
          <w:p w14:paraId="73BEEFD3" w14:textId="77777777" w:rsidR="00894615" w:rsidRPr="004C117E" w:rsidRDefault="00894615" w:rsidP="008505AF">
            <w:pPr>
              <w:ind w:left="-67"/>
              <w:jc w:val="right"/>
              <w:rPr>
                <w:b/>
                <w:bCs/>
                <w:sz w:val="14"/>
                <w:szCs w:val="14"/>
              </w:rPr>
            </w:pPr>
          </w:p>
        </w:tc>
        <w:tc>
          <w:tcPr>
            <w:tcW w:w="473" w:type="pct"/>
            <w:tcBorders>
              <w:top w:val="single" w:sz="4" w:space="0" w:color="auto"/>
              <w:left w:val="single" w:sz="4" w:space="0" w:color="auto"/>
              <w:right w:val="single" w:sz="4" w:space="0" w:color="auto"/>
            </w:tcBorders>
            <w:vAlign w:val="bottom"/>
          </w:tcPr>
          <w:p w14:paraId="7F03603E" w14:textId="77777777" w:rsidR="00894615" w:rsidRPr="004C117E" w:rsidRDefault="00894615" w:rsidP="008505AF">
            <w:pPr>
              <w:ind w:left="-67"/>
              <w:jc w:val="right"/>
              <w:rPr>
                <w:b/>
                <w:bCs/>
                <w:sz w:val="14"/>
                <w:szCs w:val="14"/>
              </w:rPr>
            </w:pPr>
          </w:p>
        </w:tc>
        <w:tc>
          <w:tcPr>
            <w:tcW w:w="460" w:type="pct"/>
            <w:tcBorders>
              <w:top w:val="single" w:sz="4" w:space="0" w:color="auto"/>
              <w:left w:val="single" w:sz="4" w:space="0" w:color="auto"/>
              <w:right w:val="single" w:sz="4" w:space="0" w:color="auto"/>
            </w:tcBorders>
            <w:vAlign w:val="bottom"/>
          </w:tcPr>
          <w:p w14:paraId="3F902E9F" w14:textId="77777777" w:rsidR="00894615" w:rsidRPr="004C117E" w:rsidRDefault="00894615" w:rsidP="008505AF">
            <w:pPr>
              <w:ind w:left="-67"/>
              <w:jc w:val="right"/>
              <w:rPr>
                <w:b/>
                <w:bCs/>
                <w:sz w:val="14"/>
                <w:szCs w:val="14"/>
              </w:rPr>
            </w:pPr>
          </w:p>
        </w:tc>
        <w:tc>
          <w:tcPr>
            <w:tcW w:w="450" w:type="pct"/>
            <w:tcBorders>
              <w:top w:val="single" w:sz="4" w:space="0" w:color="auto"/>
              <w:left w:val="single" w:sz="4" w:space="0" w:color="auto"/>
              <w:right w:val="single" w:sz="4" w:space="0" w:color="auto"/>
            </w:tcBorders>
            <w:vAlign w:val="bottom"/>
          </w:tcPr>
          <w:p w14:paraId="19596C98" w14:textId="77777777" w:rsidR="00894615" w:rsidRPr="004C117E" w:rsidRDefault="00894615" w:rsidP="008505AF">
            <w:pPr>
              <w:ind w:left="-67"/>
              <w:jc w:val="right"/>
              <w:rPr>
                <w:b/>
                <w:bCs/>
                <w:sz w:val="14"/>
                <w:szCs w:val="14"/>
              </w:rPr>
            </w:pPr>
          </w:p>
        </w:tc>
        <w:tc>
          <w:tcPr>
            <w:tcW w:w="505" w:type="pct"/>
            <w:tcBorders>
              <w:top w:val="single" w:sz="4" w:space="0" w:color="auto"/>
              <w:left w:val="single" w:sz="4" w:space="0" w:color="auto"/>
              <w:right w:val="single" w:sz="4" w:space="0" w:color="auto"/>
            </w:tcBorders>
            <w:vAlign w:val="bottom"/>
          </w:tcPr>
          <w:p w14:paraId="16A7CD1A" w14:textId="77777777" w:rsidR="00894615" w:rsidRPr="004C117E" w:rsidRDefault="00894615" w:rsidP="008505AF">
            <w:pPr>
              <w:ind w:left="-67"/>
              <w:jc w:val="right"/>
              <w:rPr>
                <w:b/>
                <w:bCs/>
                <w:sz w:val="14"/>
                <w:szCs w:val="14"/>
              </w:rPr>
            </w:pPr>
          </w:p>
        </w:tc>
      </w:tr>
      <w:tr w:rsidR="00462600" w:rsidRPr="004C117E" w14:paraId="03F5DEBA" w14:textId="77777777" w:rsidTr="00017810">
        <w:trPr>
          <w:trHeight w:val="113"/>
        </w:trPr>
        <w:tc>
          <w:tcPr>
            <w:tcW w:w="199" w:type="pct"/>
            <w:tcBorders>
              <w:left w:val="single" w:sz="4" w:space="0" w:color="auto"/>
            </w:tcBorders>
          </w:tcPr>
          <w:p w14:paraId="067015F2" w14:textId="77777777" w:rsidR="00746A99" w:rsidRPr="004C117E" w:rsidRDefault="00746A99" w:rsidP="00746A99">
            <w:pPr>
              <w:autoSpaceDE w:val="0"/>
              <w:autoSpaceDN w:val="0"/>
              <w:adjustRightInd w:val="0"/>
              <w:rPr>
                <w:b/>
                <w:bCs/>
                <w:sz w:val="14"/>
                <w:szCs w:val="14"/>
              </w:rPr>
            </w:pPr>
            <w:r w:rsidRPr="004C117E">
              <w:rPr>
                <w:b/>
                <w:sz w:val="14"/>
                <w:szCs w:val="14"/>
              </w:rPr>
              <w:t>I.</w:t>
            </w:r>
          </w:p>
        </w:tc>
        <w:tc>
          <w:tcPr>
            <w:tcW w:w="1898" w:type="pct"/>
            <w:tcBorders>
              <w:right w:val="single" w:sz="4" w:space="0" w:color="auto"/>
            </w:tcBorders>
            <w:vAlign w:val="bottom"/>
          </w:tcPr>
          <w:p w14:paraId="150689B5" w14:textId="77777777" w:rsidR="00746A99" w:rsidRPr="004C117E" w:rsidRDefault="00746A99" w:rsidP="00746A99">
            <w:pPr>
              <w:autoSpaceDE w:val="0"/>
              <w:autoSpaceDN w:val="0"/>
              <w:adjustRightInd w:val="0"/>
              <w:ind w:left="150" w:hanging="150"/>
              <w:rPr>
                <w:b/>
                <w:sz w:val="14"/>
                <w:szCs w:val="14"/>
              </w:rPr>
            </w:pPr>
            <w:r w:rsidRPr="004C117E">
              <w:rPr>
                <w:b/>
                <w:sz w:val="14"/>
                <w:szCs w:val="14"/>
              </w:rPr>
              <w:t>TOPLANAN FONLAR</w:t>
            </w:r>
          </w:p>
        </w:tc>
        <w:tc>
          <w:tcPr>
            <w:tcW w:w="97" w:type="pct"/>
            <w:tcBorders>
              <w:left w:val="single" w:sz="4" w:space="0" w:color="auto"/>
              <w:right w:val="single" w:sz="4" w:space="0" w:color="auto"/>
            </w:tcBorders>
            <w:vAlign w:val="bottom"/>
          </w:tcPr>
          <w:p w14:paraId="36DD9F59" w14:textId="1CF99207" w:rsidR="00746A99" w:rsidRPr="004C117E" w:rsidRDefault="00746A99" w:rsidP="00746A99">
            <w:pPr>
              <w:autoSpaceDE w:val="0"/>
              <w:autoSpaceDN w:val="0"/>
              <w:adjustRightInd w:val="0"/>
              <w:jc w:val="center"/>
              <w:rPr>
                <w:b/>
                <w:bCs/>
                <w:sz w:val="14"/>
                <w:szCs w:val="14"/>
              </w:rPr>
            </w:pPr>
            <w:r w:rsidRPr="004C117E">
              <w:rPr>
                <w:b/>
                <w:bCs/>
                <w:sz w:val="14"/>
                <w:szCs w:val="14"/>
              </w:rPr>
              <w:t>(1)</w:t>
            </w:r>
          </w:p>
        </w:tc>
        <w:tc>
          <w:tcPr>
            <w:tcW w:w="457" w:type="pct"/>
            <w:tcBorders>
              <w:top w:val="nil"/>
              <w:left w:val="nil"/>
              <w:bottom w:val="nil"/>
              <w:right w:val="single" w:sz="4" w:space="0" w:color="auto"/>
            </w:tcBorders>
            <w:vAlign w:val="bottom"/>
          </w:tcPr>
          <w:p w14:paraId="6F36F4D1" w14:textId="585A83F3"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125.226.106</w:t>
            </w:r>
          </w:p>
        </w:tc>
        <w:tc>
          <w:tcPr>
            <w:tcW w:w="460" w:type="pct"/>
            <w:tcBorders>
              <w:top w:val="nil"/>
              <w:left w:val="single" w:sz="4" w:space="0" w:color="auto"/>
              <w:bottom w:val="nil"/>
              <w:right w:val="single" w:sz="4" w:space="0" w:color="auto"/>
            </w:tcBorders>
            <w:vAlign w:val="bottom"/>
          </w:tcPr>
          <w:p w14:paraId="2A5AEDD0" w14:textId="7E1977EB"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185.426.180</w:t>
            </w:r>
          </w:p>
        </w:tc>
        <w:tc>
          <w:tcPr>
            <w:tcW w:w="473" w:type="pct"/>
            <w:tcBorders>
              <w:top w:val="nil"/>
              <w:left w:val="single" w:sz="4" w:space="0" w:color="auto"/>
              <w:bottom w:val="nil"/>
              <w:right w:val="single" w:sz="4" w:space="0" w:color="auto"/>
            </w:tcBorders>
            <w:vAlign w:val="bottom"/>
          </w:tcPr>
          <w:p w14:paraId="7D621003" w14:textId="45E380D8"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310.652.286</w:t>
            </w:r>
          </w:p>
        </w:tc>
        <w:tc>
          <w:tcPr>
            <w:tcW w:w="460" w:type="pct"/>
            <w:tcBorders>
              <w:top w:val="nil"/>
              <w:left w:val="single" w:sz="4" w:space="0" w:color="auto"/>
              <w:bottom w:val="nil"/>
              <w:right w:val="single" w:sz="4" w:space="0" w:color="auto"/>
            </w:tcBorders>
            <w:vAlign w:val="bottom"/>
          </w:tcPr>
          <w:p w14:paraId="360D3FEC" w14:textId="02C897DA" w:rsidR="00746A99" w:rsidRPr="004C117E" w:rsidRDefault="00746A99" w:rsidP="00746A99">
            <w:pPr>
              <w:ind w:left="-67" w:right="28"/>
              <w:jc w:val="right"/>
              <w:rPr>
                <w:b/>
                <w:bCs/>
                <w:color w:val="000000"/>
                <w:sz w:val="14"/>
                <w:szCs w:val="14"/>
              </w:rPr>
            </w:pPr>
            <w:r>
              <w:rPr>
                <w:b/>
                <w:bCs/>
                <w:sz w:val="14"/>
                <w:szCs w:val="14"/>
                <w:lang w:val="en-US" w:eastAsia="en-US"/>
              </w:rPr>
              <w:t>63.274.375</w:t>
            </w:r>
          </w:p>
        </w:tc>
        <w:tc>
          <w:tcPr>
            <w:tcW w:w="450" w:type="pct"/>
            <w:tcBorders>
              <w:top w:val="nil"/>
              <w:left w:val="single" w:sz="4" w:space="0" w:color="auto"/>
              <w:bottom w:val="nil"/>
              <w:right w:val="single" w:sz="4" w:space="0" w:color="auto"/>
            </w:tcBorders>
            <w:vAlign w:val="bottom"/>
          </w:tcPr>
          <w:p w14:paraId="355A0BE3" w14:textId="25A95782" w:rsidR="00746A99" w:rsidRPr="004C117E" w:rsidRDefault="00746A99" w:rsidP="00746A99">
            <w:pPr>
              <w:ind w:left="-67" w:right="28"/>
              <w:jc w:val="right"/>
              <w:rPr>
                <w:b/>
                <w:bCs/>
                <w:color w:val="000000"/>
                <w:sz w:val="14"/>
                <w:szCs w:val="14"/>
              </w:rPr>
            </w:pPr>
            <w:r>
              <w:rPr>
                <w:b/>
                <w:bCs/>
                <w:sz w:val="14"/>
                <w:szCs w:val="14"/>
                <w:lang w:val="en-US" w:eastAsia="en-US"/>
              </w:rPr>
              <w:t>103.382.306</w:t>
            </w:r>
          </w:p>
        </w:tc>
        <w:tc>
          <w:tcPr>
            <w:tcW w:w="505" w:type="pct"/>
            <w:tcBorders>
              <w:top w:val="nil"/>
              <w:left w:val="single" w:sz="4" w:space="0" w:color="auto"/>
              <w:bottom w:val="nil"/>
              <w:right w:val="single" w:sz="4" w:space="0" w:color="auto"/>
            </w:tcBorders>
            <w:vAlign w:val="bottom"/>
          </w:tcPr>
          <w:p w14:paraId="5A86E46C" w14:textId="3DE82409" w:rsidR="00746A99" w:rsidRPr="004C117E" w:rsidRDefault="00746A99" w:rsidP="00746A99">
            <w:pPr>
              <w:ind w:left="-67" w:right="28"/>
              <w:jc w:val="right"/>
              <w:rPr>
                <w:b/>
                <w:bCs/>
                <w:color w:val="000000"/>
                <w:sz w:val="14"/>
                <w:szCs w:val="14"/>
              </w:rPr>
            </w:pPr>
            <w:r>
              <w:rPr>
                <w:b/>
                <w:bCs/>
                <w:sz w:val="14"/>
                <w:szCs w:val="14"/>
                <w:lang w:val="en-US" w:eastAsia="en-US"/>
              </w:rPr>
              <w:t>166.656.681</w:t>
            </w:r>
          </w:p>
        </w:tc>
      </w:tr>
      <w:tr w:rsidR="00462600" w:rsidRPr="004C117E" w14:paraId="1405A6C5" w14:textId="77777777" w:rsidTr="00017810">
        <w:trPr>
          <w:trHeight w:val="113"/>
        </w:trPr>
        <w:tc>
          <w:tcPr>
            <w:tcW w:w="199" w:type="pct"/>
            <w:tcBorders>
              <w:left w:val="single" w:sz="4" w:space="0" w:color="auto"/>
            </w:tcBorders>
          </w:tcPr>
          <w:p w14:paraId="0A6E30BC" w14:textId="77777777" w:rsidR="00746A99" w:rsidRPr="004C117E" w:rsidRDefault="00746A99" w:rsidP="00746A99">
            <w:pPr>
              <w:autoSpaceDE w:val="0"/>
              <w:autoSpaceDN w:val="0"/>
              <w:adjustRightInd w:val="0"/>
              <w:rPr>
                <w:b/>
                <w:sz w:val="14"/>
                <w:szCs w:val="14"/>
              </w:rPr>
            </w:pPr>
            <w:r w:rsidRPr="004C117E">
              <w:rPr>
                <w:b/>
                <w:bCs/>
                <w:sz w:val="14"/>
                <w:szCs w:val="14"/>
              </w:rPr>
              <w:t>II.</w:t>
            </w:r>
          </w:p>
        </w:tc>
        <w:tc>
          <w:tcPr>
            <w:tcW w:w="1898" w:type="pct"/>
            <w:tcBorders>
              <w:right w:val="single" w:sz="4" w:space="0" w:color="auto"/>
            </w:tcBorders>
            <w:vAlign w:val="bottom"/>
          </w:tcPr>
          <w:p w14:paraId="40504163" w14:textId="77777777" w:rsidR="00746A99" w:rsidRPr="004C117E" w:rsidRDefault="00746A99" w:rsidP="00746A99">
            <w:pPr>
              <w:autoSpaceDE w:val="0"/>
              <w:autoSpaceDN w:val="0"/>
              <w:adjustRightInd w:val="0"/>
              <w:ind w:left="150" w:hanging="150"/>
              <w:rPr>
                <w:b/>
                <w:sz w:val="14"/>
                <w:szCs w:val="14"/>
              </w:rPr>
            </w:pPr>
            <w:r w:rsidRPr="004C117E">
              <w:rPr>
                <w:b/>
                <w:bCs/>
                <w:sz w:val="14"/>
                <w:szCs w:val="14"/>
              </w:rPr>
              <w:t>ALINAN KREDİLER</w:t>
            </w:r>
          </w:p>
        </w:tc>
        <w:tc>
          <w:tcPr>
            <w:tcW w:w="97" w:type="pct"/>
            <w:tcBorders>
              <w:left w:val="single" w:sz="4" w:space="0" w:color="auto"/>
              <w:right w:val="single" w:sz="4" w:space="0" w:color="auto"/>
            </w:tcBorders>
            <w:vAlign w:val="bottom"/>
          </w:tcPr>
          <w:p w14:paraId="61E9496E" w14:textId="4A7FA2F6" w:rsidR="00746A99" w:rsidRPr="004C117E" w:rsidRDefault="00746A99" w:rsidP="00746A99">
            <w:pPr>
              <w:autoSpaceDE w:val="0"/>
              <w:autoSpaceDN w:val="0"/>
              <w:adjustRightInd w:val="0"/>
              <w:jc w:val="center"/>
              <w:rPr>
                <w:b/>
                <w:bCs/>
                <w:sz w:val="14"/>
                <w:szCs w:val="14"/>
              </w:rPr>
            </w:pPr>
            <w:r w:rsidRPr="004C117E">
              <w:rPr>
                <w:b/>
                <w:bCs/>
                <w:sz w:val="14"/>
                <w:szCs w:val="14"/>
              </w:rPr>
              <w:t>(2)</w:t>
            </w:r>
          </w:p>
        </w:tc>
        <w:tc>
          <w:tcPr>
            <w:tcW w:w="457" w:type="pct"/>
            <w:tcBorders>
              <w:top w:val="nil"/>
              <w:left w:val="nil"/>
              <w:bottom w:val="nil"/>
              <w:right w:val="single" w:sz="4" w:space="0" w:color="auto"/>
            </w:tcBorders>
            <w:vAlign w:val="bottom"/>
          </w:tcPr>
          <w:p w14:paraId="4DB2F254" w14:textId="6B33F321"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27.873.801</w:t>
            </w:r>
          </w:p>
        </w:tc>
        <w:tc>
          <w:tcPr>
            <w:tcW w:w="460" w:type="pct"/>
            <w:tcBorders>
              <w:top w:val="nil"/>
              <w:left w:val="single" w:sz="4" w:space="0" w:color="auto"/>
              <w:bottom w:val="nil"/>
              <w:right w:val="single" w:sz="4" w:space="0" w:color="auto"/>
            </w:tcBorders>
            <w:vAlign w:val="bottom"/>
          </w:tcPr>
          <w:p w14:paraId="65075389" w14:textId="55B01B55"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6.723.871</w:t>
            </w:r>
          </w:p>
        </w:tc>
        <w:tc>
          <w:tcPr>
            <w:tcW w:w="473" w:type="pct"/>
            <w:tcBorders>
              <w:top w:val="nil"/>
              <w:left w:val="single" w:sz="4" w:space="0" w:color="auto"/>
              <w:bottom w:val="nil"/>
              <w:right w:val="single" w:sz="4" w:space="0" w:color="auto"/>
            </w:tcBorders>
            <w:vAlign w:val="bottom"/>
          </w:tcPr>
          <w:p w14:paraId="651C927F" w14:textId="738D3FBC" w:rsidR="00746A99" w:rsidRPr="004C117E" w:rsidRDefault="00017810" w:rsidP="00746A99">
            <w:pPr>
              <w:ind w:left="-67" w:right="28"/>
              <w:jc w:val="right"/>
              <w:rPr>
                <w:b/>
                <w:bCs/>
                <w:color w:val="000000"/>
                <w:sz w:val="14"/>
                <w:szCs w:val="14"/>
                <w:lang w:val="en-US" w:eastAsia="en-US"/>
              </w:rPr>
            </w:pPr>
            <w:r>
              <w:rPr>
                <w:b/>
                <w:bCs/>
                <w:color w:val="000000"/>
                <w:sz w:val="14"/>
                <w:szCs w:val="14"/>
                <w:lang w:val="en-US" w:eastAsia="en-US"/>
              </w:rPr>
              <w:t>34.597.672</w:t>
            </w:r>
          </w:p>
        </w:tc>
        <w:tc>
          <w:tcPr>
            <w:tcW w:w="460" w:type="pct"/>
            <w:tcBorders>
              <w:top w:val="nil"/>
              <w:left w:val="single" w:sz="4" w:space="0" w:color="auto"/>
              <w:bottom w:val="nil"/>
              <w:right w:val="single" w:sz="4" w:space="0" w:color="auto"/>
            </w:tcBorders>
            <w:vAlign w:val="bottom"/>
          </w:tcPr>
          <w:p w14:paraId="142D0947" w14:textId="64A3CED8" w:rsidR="00746A99" w:rsidRPr="004C117E" w:rsidRDefault="00746A99" w:rsidP="00746A99">
            <w:pPr>
              <w:ind w:left="-67" w:right="28"/>
              <w:jc w:val="right"/>
              <w:rPr>
                <w:b/>
                <w:bCs/>
                <w:color w:val="000000"/>
                <w:sz w:val="14"/>
                <w:szCs w:val="14"/>
              </w:rPr>
            </w:pPr>
            <w:r>
              <w:rPr>
                <w:b/>
                <w:bCs/>
                <w:sz w:val="14"/>
                <w:szCs w:val="14"/>
                <w:lang w:val="en-US" w:eastAsia="en-US"/>
              </w:rPr>
              <w:t>15.926.161</w:t>
            </w:r>
          </w:p>
        </w:tc>
        <w:tc>
          <w:tcPr>
            <w:tcW w:w="450" w:type="pct"/>
            <w:tcBorders>
              <w:top w:val="nil"/>
              <w:left w:val="single" w:sz="4" w:space="0" w:color="auto"/>
              <w:bottom w:val="nil"/>
              <w:right w:val="single" w:sz="4" w:space="0" w:color="auto"/>
            </w:tcBorders>
            <w:vAlign w:val="bottom"/>
          </w:tcPr>
          <w:p w14:paraId="1EC994EE" w14:textId="56777F25" w:rsidR="00746A99" w:rsidRPr="004C117E" w:rsidRDefault="00746A99" w:rsidP="00746A99">
            <w:pPr>
              <w:ind w:left="-67" w:right="28"/>
              <w:jc w:val="right"/>
              <w:rPr>
                <w:b/>
                <w:bCs/>
                <w:color w:val="000000"/>
                <w:sz w:val="14"/>
                <w:szCs w:val="14"/>
              </w:rPr>
            </w:pPr>
            <w:r>
              <w:rPr>
                <w:b/>
                <w:bCs/>
                <w:sz w:val="14"/>
                <w:szCs w:val="14"/>
                <w:lang w:val="en-US" w:eastAsia="en-US"/>
              </w:rPr>
              <w:t>2.223.080</w:t>
            </w:r>
          </w:p>
        </w:tc>
        <w:tc>
          <w:tcPr>
            <w:tcW w:w="505" w:type="pct"/>
            <w:tcBorders>
              <w:top w:val="nil"/>
              <w:left w:val="single" w:sz="4" w:space="0" w:color="auto"/>
              <w:bottom w:val="nil"/>
              <w:right w:val="single" w:sz="4" w:space="0" w:color="auto"/>
            </w:tcBorders>
            <w:vAlign w:val="bottom"/>
          </w:tcPr>
          <w:p w14:paraId="3663216A" w14:textId="0CFD59EE" w:rsidR="00746A99" w:rsidRPr="004C117E" w:rsidRDefault="00746A99" w:rsidP="00746A99">
            <w:pPr>
              <w:ind w:left="-67" w:right="28"/>
              <w:jc w:val="right"/>
              <w:rPr>
                <w:b/>
                <w:bCs/>
                <w:color w:val="000000"/>
                <w:sz w:val="14"/>
                <w:szCs w:val="14"/>
              </w:rPr>
            </w:pPr>
            <w:r>
              <w:rPr>
                <w:b/>
                <w:bCs/>
                <w:sz w:val="14"/>
                <w:szCs w:val="14"/>
                <w:lang w:val="en-US" w:eastAsia="en-US"/>
              </w:rPr>
              <w:t>18.149.241</w:t>
            </w:r>
          </w:p>
        </w:tc>
      </w:tr>
      <w:tr w:rsidR="00462600" w:rsidRPr="004C117E" w14:paraId="7C6BD4CC" w14:textId="77777777" w:rsidTr="00017810">
        <w:trPr>
          <w:trHeight w:val="113"/>
        </w:trPr>
        <w:tc>
          <w:tcPr>
            <w:tcW w:w="199" w:type="pct"/>
            <w:tcBorders>
              <w:left w:val="single" w:sz="4" w:space="0" w:color="auto"/>
            </w:tcBorders>
          </w:tcPr>
          <w:p w14:paraId="37DB7D14" w14:textId="77777777" w:rsidR="00085C92" w:rsidRPr="004C117E" w:rsidRDefault="00085C92" w:rsidP="00085C92">
            <w:pPr>
              <w:autoSpaceDE w:val="0"/>
              <w:autoSpaceDN w:val="0"/>
              <w:adjustRightInd w:val="0"/>
              <w:rPr>
                <w:b/>
                <w:sz w:val="14"/>
                <w:szCs w:val="14"/>
              </w:rPr>
            </w:pPr>
            <w:r w:rsidRPr="004C117E">
              <w:rPr>
                <w:b/>
                <w:bCs/>
                <w:sz w:val="14"/>
                <w:szCs w:val="14"/>
              </w:rPr>
              <w:t>III.</w:t>
            </w:r>
          </w:p>
        </w:tc>
        <w:tc>
          <w:tcPr>
            <w:tcW w:w="1898" w:type="pct"/>
            <w:tcBorders>
              <w:right w:val="single" w:sz="4" w:space="0" w:color="auto"/>
            </w:tcBorders>
            <w:vAlign w:val="bottom"/>
          </w:tcPr>
          <w:p w14:paraId="7A5A33DD" w14:textId="77777777" w:rsidR="00085C92" w:rsidRPr="004C117E" w:rsidRDefault="00085C92" w:rsidP="00085C92">
            <w:pPr>
              <w:autoSpaceDE w:val="0"/>
              <w:autoSpaceDN w:val="0"/>
              <w:adjustRightInd w:val="0"/>
              <w:ind w:left="150" w:hanging="150"/>
              <w:rPr>
                <w:b/>
                <w:sz w:val="14"/>
                <w:szCs w:val="14"/>
              </w:rPr>
            </w:pPr>
            <w:r w:rsidRPr="004C117E">
              <w:rPr>
                <w:b/>
                <w:bCs/>
                <w:sz w:val="14"/>
                <w:szCs w:val="14"/>
              </w:rPr>
              <w:t>PARA PİYASALARINA BORÇLAR</w:t>
            </w:r>
          </w:p>
        </w:tc>
        <w:tc>
          <w:tcPr>
            <w:tcW w:w="97" w:type="pct"/>
            <w:tcBorders>
              <w:left w:val="single" w:sz="4" w:space="0" w:color="auto"/>
              <w:right w:val="single" w:sz="4" w:space="0" w:color="auto"/>
            </w:tcBorders>
            <w:vAlign w:val="bottom"/>
          </w:tcPr>
          <w:p w14:paraId="7184B00D" w14:textId="77777777" w:rsidR="00085C92" w:rsidRPr="004C117E" w:rsidRDefault="00085C92" w:rsidP="00085C92">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0A62CBDA" w14:textId="2BC1536E" w:rsidR="00085C92" w:rsidRPr="004C117E" w:rsidRDefault="00922FD6" w:rsidP="00085C92">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B3317AE" w14:textId="32A3B70D" w:rsidR="00085C92" w:rsidRPr="004C117E" w:rsidRDefault="00A7643E" w:rsidP="00085C92">
            <w:pPr>
              <w:ind w:left="-67" w:right="28"/>
              <w:jc w:val="right"/>
              <w:rPr>
                <w:b/>
                <w:bCs/>
                <w:color w:val="000000"/>
                <w:sz w:val="14"/>
                <w:szCs w:val="14"/>
                <w:lang w:val="en-US" w:eastAsia="en-US"/>
              </w:rPr>
            </w:pPr>
            <w:r>
              <w:rPr>
                <w:b/>
                <w:bCs/>
                <w:color w:val="000000"/>
                <w:sz w:val="14"/>
                <w:szCs w:val="14"/>
                <w:lang w:val="en-US" w:eastAsia="en-US"/>
              </w:rPr>
              <w:t>395.438</w:t>
            </w:r>
          </w:p>
        </w:tc>
        <w:tc>
          <w:tcPr>
            <w:tcW w:w="473" w:type="pct"/>
            <w:tcBorders>
              <w:top w:val="nil"/>
              <w:left w:val="single" w:sz="4" w:space="0" w:color="auto"/>
              <w:bottom w:val="nil"/>
              <w:right w:val="single" w:sz="4" w:space="0" w:color="auto"/>
            </w:tcBorders>
            <w:vAlign w:val="bottom"/>
          </w:tcPr>
          <w:p w14:paraId="42202B81" w14:textId="23398AE9" w:rsidR="00085C92" w:rsidRPr="004C117E" w:rsidRDefault="00841D46" w:rsidP="00085C92">
            <w:pPr>
              <w:ind w:left="-67" w:right="28"/>
              <w:jc w:val="right"/>
              <w:rPr>
                <w:b/>
                <w:bCs/>
                <w:color w:val="000000"/>
                <w:sz w:val="14"/>
                <w:szCs w:val="14"/>
                <w:lang w:val="en-US" w:eastAsia="en-US"/>
              </w:rPr>
            </w:pPr>
            <w:r>
              <w:rPr>
                <w:b/>
                <w:bCs/>
                <w:color w:val="000000"/>
                <w:sz w:val="14"/>
                <w:szCs w:val="14"/>
                <w:lang w:val="en-US" w:eastAsia="en-US"/>
              </w:rPr>
              <w:t>395.438</w:t>
            </w:r>
          </w:p>
        </w:tc>
        <w:tc>
          <w:tcPr>
            <w:tcW w:w="460" w:type="pct"/>
            <w:tcBorders>
              <w:top w:val="nil"/>
              <w:left w:val="single" w:sz="4" w:space="0" w:color="auto"/>
              <w:bottom w:val="nil"/>
              <w:right w:val="single" w:sz="4" w:space="0" w:color="auto"/>
            </w:tcBorders>
            <w:vAlign w:val="bottom"/>
          </w:tcPr>
          <w:p w14:paraId="6731BDAA" w14:textId="4F3EA6B4"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7A461FBC" w14:textId="33FCAD59"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6F3C6E99" w14:textId="46D96E66"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r>
      <w:tr w:rsidR="00462600" w:rsidRPr="004C117E" w14:paraId="588EAC52" w14:textId="77777777" w:rsidTr="00017810">
        <w:trPr>
          <w:trHeight w:val="113"/>
        </w:trPr>
        <w:tc>
          <w:tcPr>
            <w:tcW w:w="199" w:type="pct"/>
            <w:tcBorders>
              <w:left w:val="single" w:sz="4" w:space="0" w:color="auto"/>
            </w:tcBorders>
          </w:tcPr>
          <w:p w14:paraId="4FCF81A1" w14:textId="77777777" w:rsidR="00085C92" w:rsidRPr="004C117E" w:rsidRDefault="00085C92" w:rsidP="00085C92">
            <w:pPr>
              <w:autoSpaceDE w:val="0"/>
              <w:autoSpaceDN w:val="0"/>
              <w:adjustRightInd w:val="0"/>
              <w:ind w:right="7"/>
              <w:rPr>
                <w:b/>
                <w:sz w:val="14"/>
                <w:szCs w:val="14"/>
              </w:rPr>
            </w:pPr>
            <w:r w:rsidRPr="004C117E">
              <w:rPr>
                <w:b/>
                <w:bCs/>
                <w:sz w:val="14"/>
                <w:szCs w:val="14"/>
              </w:rPr>
              <w:t>IV.</w:t>
            </w:r>
          </w:p>
        </w:tc>
        <w:tc>
          <w:tcPr>
            <w:tcW w:w="1898" w:type="pct"/>
            <w:tcBorders>
              <w:right w:val="single" w:sz="4" w:space="0" w:color="auto"/>
            </w:tcBorders>
            <w:vAlign w:val="bottom"/>
          </w:tcPr>
          <w:p w14:paraId="66ACF080" w14:textId="77777777" w:rsidR="00085C92" w:rsidRPr="004C117E" w:rsidRDefault="00085C92" w:rsidP="00085C92">
            <w:pPr>
              <w:autoSpaceDE w:val="0"/>
              <w:autoSpaceDN w:val="0"/>
              <w:adjustRightInd w:val="0"/>
              <w:ind w:left="150" w:hanging="150"/>
              <w:rPr>
                <w:b/>
                <w:sz w:val="14"/>
                <w:szCs w:val="14"/>
              </w:rPr>
            </w:pPr>
            <w:r w:rsidRPr="004C117E">
              <w:rPr>
                <w:b/>
                <w:bCs/>
                <w:sz w:val="14"/>
                <w:szCs w:val="14"/>
              </w:rPr>
              <w:t xml:space="preserve">İHRAÇ EDİLEN MENKUL KIYMETLER (Net)  </w:t>
            </w:r>
          </w:p>
        </w:tc>
        <w:tc>
          <w:tcPr>
            <w:tcW w:w="97" w:type="pct"/>
            <w:tcBorders>
              <w:left w:val="single" w:sz="4" w:space="0" w:color="auto"/>
              <w:right w:val="single" w:sz="4" w:space="0" w:color="auto"/>
            </w:tcBorders>
            <w:vAlign w:val="bottom"/>
          </w:tcPr>
          <w:p w14:paraId="139357BD" w14:textId="77777777" w:rsidR="00085C92" w:rsidRPr="004C117E" w:rsidRDefault="00085C92" w:rsidP="00085C92">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16999D18" w14:textId="7E4C9E2F" w:rsidR="00085C92" w:rsidRPr="004C117E" w:rsidRDefault="00922FD6" w:rsidP="00085C92">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E2C545F" w14:textId="5C5D79AB" w:rsidR="00085C92" w:rsidRPr="004C117E" w:rsidRDefault="00922FD6" w:rsidP="00085C92">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25AD9243" w14:textId="0911740F" w:rsidR="00085C92" w:rsidRPr="004C117E" w:rsidRDefault="00922FD6" w:rsidP="00085C92">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ED0CE56" w14:textId="591369DD"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7B888358" w14:textId="6BEC488D"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3F23B976" w14:textId="68F3DBEF" w:rsidR="00085C92" w:rsidRPr="004C117E" w:rsidRDefault="00085C92" w:rsidP="00085C92">
            <w:pPr>
              <w:ind w:left="-67" w:right="28"/>
              <w:jc w:val="right"/>
              <w:rPr>
                <w:b/>
                <w:bCs/>
                <w:color w:val="000000"/>
                <w:sz w:val="14"/>
                <w:szCs w:val="14"/>
              </w:rPr>
            </w:pPr>
            <w:r w:rsidRPr="008A4D97">
              <w:rPr>
                <w:b/>
                <w:bCs/>
                <w:sz w:val="14"/>
                <w:szCs w:val="14"/>
                <w:lang w:val="en-US" w:eastAsia="en-US"/>
              </w:rPr>
              <w:t>-</w:t>
            </w:r>
          </w:p>
        </w:tc>
      </w:tr>
      <w:tr w:rsidR="00462600" w:rsidRPr="004C117E" w14:paraId="78410393" w14:textId="77777777" w:rsidTr="00017810">
        <w:trPr>
          <w:trHeight w:val="113"/>
        </w:trPr>
        <w:tc>
          <w:tcPr>
            <w:tcW w:w="199" w:type="pct"/>
            <w:tcBorders>
              <w:left w:val="single" w:sz="4" w:space="0" w:color="auto"/>
            </w:tcBorders>
          </w:tcPr>
          <w:p w14:paraId="7475B86D" w14:textId="77777777" w:rsidR="00085C92" w:rsidRPr="004C117E" w:rsidRDefault="00085C92" w:rsidP="00085C92">
            <w:pPr>
              <w:autoSpaceDE w:val="0"/>
              <w:autoSpaceDN w:val="0"/>
              <w:adjustRightInd w:val="0"/>
              <w:rPr>
                <w:b/>
                <w:bCs/>
                <w:sz w:val="14"/>
                <w:szCs w:val="14"/>
              </w:rPr>
            </w:pPr>
            <w:r w:rsidRPr="004C117E">
              <w:rPr>
                <w:b/>
                <w:bCs/>
                <w:sz w:val="14"/>
                <w:szCs w:val="14"/>
              </w:rPr>
              <w:t>V.</w:t>
            </w:r>
          </w:p>
        </w:tc>
        <w:tc>
          <w:tcPr>
            <w:tcW w:w="1898" w:type="pct"/>
            <w:tcBorders>
              <w:right w:val="single" w:sz="4" w:space="0" w:color="auto"/>
            </w:tcBorders>
            <w:vAlign w:val="bottom"/>
          </w:tcPr>
          <w:p w14:paraId="63312A5A" w14:textId="25DF2F0C" w:rsidR="00085C92" w:rsidRPr="004C117E" w:rsidRDefault="00085C92" w:rsidP="00085C92">
            <w:pPr>
              <w:autoSpaceDE w:val="0"/>
              <w:autoSpaceDN w:val="0"/>
              <w:adjustRightInd w:val="0"/>
              <w:rPr>
                <w:b/>
                <w:bCs/>
                <w:sz w:val="14"/>
                <w:szCs w:val="14"/>
              </w:rPr>
            </w:pPr>
            <w:r w:rsidRPr="004C117E">
              <w:rPr>
                <w:b/>
                <w:bCs/>
                <w:sz w:val="14"/>
                <w:szCs w:val="14"/>
              </w:rPr>
              <w:t xml:space="preserve">GERÇEĞE UYGUN DEĞER FARKI KAR ZARARA </w:t>
            </w:r>
          </w:p>
        </w:tc>
        <w:tc>
          <w:tcPr>
            <w:tcW w:w="97" w:type="pct"/>
            <w:tcBorders>
              <w:left w:val="single" w:sz="4" w:space="0" w:color="auto"/>
              <w:right w:val="single" w:sz="4" w:space="0" w:color="auto"/>
            </w:tcBorders>
            <w:vAlign w:val="bottom"/>
          </w:tcPr>
          <w:p w14:paraId="7032A92A" w14:textId="77777777" w:rsidR="00085C92" w:rsidRPr="004C117E" w:rsidRDefault="00085C92" w:rsidP="00085C92">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6290B4BB" w14:textId="37B14358" w:rsidR="00085C92" w:rsidRPr="004C117E" w:rsidRDefault="00085C92" w:rsidP="00085C92">
            <w:pPr>
              <w:ind w:left="-67" w:right="28"/>
              <w:jc w:val="right"/>
              <w:rPr>
                <w:b/>
                <w:bCs/>
                <w:color w:val="000000"/>
                <w:sz w:val="14"/>
                <w:szCs w:val="14"/>
                <w:lang w:val="en-US" w:eastAsia="en-US"/>
              </w:rPr>
            </w:pPr>
          </w:p>
        </w:tc>
        <w:tc>
          <w:tcPr>
            <w:tcW w:w="460" w:type="pct"/>
            <w:tcBorders>
              <w:top w:val="nil"/>
              <w:left w:val="single" w:sz="4" w:space="0" w:color="auto"/>
              <w:bottom w:val="nil"/>
              <w:right w:val="single" w:sz="4" w:space="0" w:color="auto"/>
            </w:tcBorders>
            <w:vAlign w:val="bottom"/>
          </w:tcPr>
          <w:p w14:paraId="6472492A" w14:textId="26715E69" w:rsidR="00085C92" w:rsidRPr="004C117E" w:rsidRDefault="00085C92" w:rsidP="00085C92">
            <w:pPr>
              <w:ind w:left="-67" w:right="28"/>
              <w:jc w:val="right"/>
              <w:rPr>
                <w:b/>
                <w:bCs/>
                <w:color w:val="000000"/>
                <w:sz w:val="14"/>
                <w:szCs w:val="14"/>
                <w:lang w:val="en-US" w:eastAsia="en-US"/>
              </w:rPr>
            </w:pPr>
          </w:p>
        </w:tc>
        <w:tc>
          <w:tcPr>
            <w:tcW w:w="473" w:type="pct"/>
            <w:tcBorders>
              <w:top w:val="nil"/>
              <w:left w:val="single" w:sz="4" w:space="0" w:color="auto"/>
              <w:bottom w:val="nil"/>
              <w:right w:val="single" w:sz="4" w:space="0" w:color="auto"/>
            </w:tcBorders>
            <w:vAlign w:val="bottom"/>
          </w:tcPr>
          <w:p w14:paraId="0F6DCB4B" w14:textId="663FBB02" w:rsidR="00085C92" w:rsidRPr="004C117E" w:rsidRDefault="00085C92" w:rsidP="00085C92">
            <w:pPr>
              <w:ind w:left="-67" w:right="28"/>
              <w:jc w:val="right"/>
              <w:rPr>
                <w:b/>
                <w:bCs/>
                <w:color w:val="000000"/>
                <w:sz w:val="14"/>
                <w:szCs w:val="14"/>
                <w:lang w:val="en-US" w:eastAsia="en-US"/>
              </w:rPr>
            </w:pPr>
          </w:p>
        </w:tc>
        <w:tc>
          <w:tcPr>
            <w:tcW w:w="460" w:type="pct"/>
            <w:tcBorders>
              <w:top w:val="nil"/>
              <w:left w:val="single" w:sz="4" w:space="0" w:color="auto"/>
              <w:bottom w:val="nil"/>
              <w:right w:val="single" w:sz="4" w:space="0" w:color="auto"/>
            </w:tcBorders>
            <w:vAlign w:val="bottom"/>
          </w:tcPr>
          <w:p w14:paraId="021CB977" w14:textId="35F625E7" w:rsidR="00085C92" w:rsidRPr="004C117E" w:rsidRDefault="00085C92" w:rsidP="00085C92">
            <w:pPr>
              <w:ind w:left="-67" w:right="28"/>
              <w:jc w:val="right"/>
              <w:rPr>
                <w:b/>
                <w:bCs/>
                <w:color w:val="000000"/>
                <w:sz w:val="14"/>
                <w:szCs w:val="14"/>
              </w:rPr>
            </w:pPr>
          </w:p>
        </w:tc>
        <w:tc>
          <w:tcPr>
            <w:tcW w:w="450" w:type="pct"/>
            <w:tcBorders>
              <w:top w:val="nil"/>
              <w:left w:val="single" w:sz="4" w:space="0" w:color="auto"/>
              <w:bottom w:val="nil"/>
              <w:right w:val="single" w:sz="4" w:space="0" w:color="auto"/>
            </w:tcBorders>
            <w:vAlign w:val="bottom"/>
          </w:tcPr>
          <w:p w14:paraId="2303CD12" w14:textId="3F18D128" w:rsidR="00085C92" w:rsidRPr="004C117E" w:rsidRDefault="00085C92" w:rsidP="00085C92">
            <w:pPr>
              <w:ind w:left="-67" w:right="28"/>
              <w:jc w:val="right"/>
              <w:rPr>
                <w:b/>
                <w:bCs/>
                <w:color w:val="000000"/>
                <w:sz w:val="14"/>
                <w:szCs w:val="14"/>
              </w:rPr>
            </w:pPr>
          </w:p>
        </w:tc>
        <w:tc>
          <w:tcPr>
            <w:tcW w:w="505" w:type="pct"/>
            <w:tcBorders>
              <w:top w:val="nil"/>
              <w:left w:val="single" w:sz="4" w:space="0" w:color="auto"/>
              <w:bottom w:val="nil"/>
              <w:right w:val="single" w:sz="4" w:space="0" w:color="auto"/>
            </w:tcBorders>
            <w:vAlign w:val="bottom"/>
          </w:tcPr>
          <w:p w14:paraId="63DEDFEA" w14:textId="361CB4E3" w:rsidR="00085C92" w:rsidRPr="004C117E" w:rsidRDefault="00085C92" w:rsidP="00085C92">
            <w:pPr>
              <w:ind w:left="-67" w:right="28"/>
              <w:jc w:val="right"/>
              <w:rPr>
                <w:b/>
                <w:bCs/>
                <w:color w:val="000000"/>
                <w:sz w:val="14"/>
                <w:szCs w:val="14"/>
              </w:rPr>
            </w:pPr>
          </w:p>
        </w:tc>
      </w:tr>
      <w:tr w:rsidR="00462600" w:rsidRPr="004C117E" w14:paraId="0770CD4C" w14:textId="77777777" w:rsidTr="00017810">
        <w:trPr>
          <w:trHeight w:val="113"/>
        </w:trPr>
        <w:tc>
          <w:tcPr>
            <w:tcW w:w="199" w:type="pct"/>
            <w:tcBorders>
              <w:left w:val="single" w:sz="4" w:space="0" w:color="auto"/>
            </w:tcBorders>
          </w:tcPr>
          <w:p w14:paraId="68FF68DA" w14:textId="77777777" w:rsidR="00085C92" w:rsidRPr="004C117E" w:rsidRDefault="00085C92" w:rsidP="00085C92">
            <w:pPr>
              <w:autoSpaceDE w:val="0"/>
              <w:autoSpaceDN w:val="0"/>
              <w:adjustRightInd w:val="0"/>
              <w:rPr>
                <w:b/>
                <w:bCs/>
                <w:sz w:val="14"/>
                <w:szCs w:val="14"/>
              </w:rPr>
            </w:pPr>
          </w:p>
        </w:tc>
        <w:tc>
          <w:tcPr>
            <w:tcW w:w="1898" w:type="pct"/>
            <w:tcBorders>
              <w:right w:val="single" w:sz="4" w:space="0" w:color="auto"/>
            </w:tcBorders>
            <w:vAlign w:val="bottom"/>
          </w:tcPr>
          <w:p w14:paraId="296653A1" w14:textId="22E76374" w:rsidR="00085C92" w:rsidRPr="004C117E" w:rsidRDefault="00085C92" w:rsidP="00085C92">
            <w:pPr>
              <w:autoSpaceDE w:val="0"/>
              <w:autoSpaceDN w:val="0"/>
              <w:adjustRightInd w:val="0"/>
              <w:rPr>
                <w:b/>
                <w:bCs/>
                <w:sz w:val="14"/>
                <w:szCs w:val="14"/>
              </w:rPr>
            </w:pPr>
            <w:r w:rsidRPr="004C117E">
              <w:rPr>
                <w:b/>
                <w:bCs/>
                <w:sz w:val="14"/>
                <w:szCs w:val="14"/>
              </w:rPr>
              <w:t>YANSITILAN FİNANSAL YÜKÜMLÜLÜKLER</w:t>
            </w:r>
          </w:p>
        </w:tc>
        <w:tc>
          <w:tcPr>
            <w:tcW w:w="97" w:type="pct"/>
            <w:tcBorders>
              <w:left w:val="single" w:sz="4" w:space="0" w:color="auto"/>
              <w:right w:val="single" w:sz="4" w:space="0" w:color="auto"/>
            </w:tcBorders>
            <w:vAlign w:val="bottom"/>
          </w:tcPr>
          <w:p w14:paraId="55A3188F" w14:textId="77777777" w:rsidR="00085C92" w:rsidRPr="004C117E" w:rsidRDefault="00085C92" w:rsidP="00085C92">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6CF21451" w14:textId="0C52B757" w:rsidR="00085C92" w:rsidRPr="004C117E" w:rsidRDefault="004834FC" w:rsidP="00085C92">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E02569F" w14:textId="5C504771" w:rsidR="00085C92" w:rsidRPr="004C117E" w:rsidRDefault="004834FC" w:rsidP="00085C92">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5AC1DA84" w14:textId="0ED194CB" w:rsidR="00085C92" w:rsidRPr="004C117E" w:rsidRDefault="004834FC" w:rsidP="00085C92">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59E8E21A" w14:textId="1945E1F3" w:rsidR="00085C92" w:rsidRPr="004C117E" w:rsidRDefault="004834FC" w:rsidP="00085C92">
            <w:pPr>
              <w:ind w:left="-67" w:right="28"/>
              <w:jc w:val="right"/>
              <w:rPr>
                <w:b/>
                <w:bCs/>
                <w:color w:val="000000"/>
                <w:sz w:val="14"/>
                <w:szCs w:val="14"/>
              </w:rPr>
            </w:pPr>
            <w:r>
              <w:rPr>
                <w:b/>
                <w:bCs/>
                <w:color w:val="000000"/>
                <w:sz w:val="14"/>
                <w:szCs w:val="14"/>
              </w:rPr>
              <w:t>-</w:t>
            </w:r>
          </w:p>
        </w:tc>
        <w:tc>
          <w:tcPr>
            <w:tcW w:w="450" w:type="pct"/>
            <w:tcBorders>
              <w:top w:val="nil"/>
              <w:left w:val="single" w:sz="4" w:space="0" w:color="auto"/>
              <w:bottom w:val="nil"/>
              <w:right w:val="single" w:sz="4" w:space="0" w:color="auto"/>
            </w:tcBorders>
            <w:vAlign w:val="bottom"/>
          </w:tcPr>
          <w:p w14:paraId="5636EBB7" w14:textId="28F9F594" w:rsidR="00085C92" w:rsidRPr="004C117E" w:rsidRDefault="004834FC" w:rsidP="00085C92">
            <w:pPr>
              <w:ind w:left="-67" w:right="28"/>
              <w:jc w:val="right"/>
              <w:rPr>
                <w:b/>
                <w:bCs/>
                <w:color w:val="000000"/>
                <w:sz w:val="14"/>
                <w:szCs w:val="14"/>
              </w:rPr>
            </w:pPr>
            <w:r>
              <w:rPr>
                <w:b/>
                <w:bCs/>
                <w:color w:val="000000"/>
                <w:sz w:val="14"/>
                <w:szCs w:val="14"/>
              </w:rPr>
              <w:t>-</w:t>
            </w:r>
          </w:p>
        </w:tc>
        <w:tc>
          <w:tcPr>
            <w:tcW w:w="505" w:type="pct"/>
            <w:tcBorders>
              <w:top w:val="nil"/>
              <w:left w:val="single" w:sz="4" w:space="0" w:color="auto"/>
              <w:bottom w:val="nil"/>
              <w:right w:val="single" w:sz="4" w:space="0" w:color="auto"/>
            </w:tcBorders>
            <w:vAlign w:val="bottom"/>
          </w:tcPr>
          <w:p w14:paraId="13FDB761" w14:textId="184F017D" w:rsidR="00085C92" w:rsidRPr="004C117E" w:rsidRDefault="004834FC" w:rsidP="00085C92">
            <w:pPr>
              <w:ind w:left="-67" w:right="28"/>
              <w:jc w:val="right"/>
              <w:rPr>
                <w:b/>
                <w:bCs/>
                <w:color w:val="000000"/>
                <w:sz w:val="14"/>
                <w:szCs w:val="14"/>
              </w:rPr>
            </w:pPr>
            <w:r>
              <w:rPr>
                <w:b/>
                <w:bCs/>
                <w:color w:val="000000"/>
                <w:sz w:val="14"/>
                <w:szCs w:val="14"/>
              </w:rPr>
              <w:t>-</w:t>
            </w:r>
          </w:p>
        </w:tc>
      </w:tr>
      <w:tr w:rsidR="00462600" w:rsidRPr="004C117E" w14:paraId="62C00BC8" w14:textId="77777777" w:rsidTr="00017810">
        <w:trPr>
          <w:trHeight w:val="113"/>
        </w:trPr>
        <w:tc>
          <w:tcPr>
            <w:tcW w:w="199" w:type="pct"/>
            <w:tcBorders>
              <w:left w:val="single" w:sz="4" w:space="0" w:color="auto"/>
            </w:tcBorders>
          </w:tcPr>
          <w:p w14:paraId="713309FF" w14:textId="77777777" w:rsidR="004834FC" w:rsidRPr="004C117E" w:rsidRDefault="004834FC" w:rsidP="004834FC">
            <w:pPr>
              <w:autoSpaceDE w:val="0"/>
              <w:autoSpaceDN w:val="0"/>
              <w:adjustRightInd w:val="0"/>
              <w:rPr>
                <w:b/>
                <w:sz w:val="14"/>
                <w:szCs w:val="14"/>
              </w:rPr>
            </w:pPr>
            <w:r w:rsidRPr="004C117E">
              <w:rPr>
                <w:b/>
                <w:bCs/>
                <w:sz w:val="14"/>
                <w:szCs w:val="14"/>
              </w:rPr>
              <w:t>VI.</w:t>
            </w:r>
          </w:p>
        </w:tc>
        <w:tc>
          <w:tcPr>
            <w:tcW w:w="1898" w:type="pct"/>
            <w:tcBorders>
              <w:right w:val="single" w:sz="4" w:space="0" w:color="auto"/>
            </w:tcBorders>
            <w:vAlign w:val="bottom"/>
          </w:tcPr>
          <w:p w14:paraId="4E13758B" w14:textId="77777777" w:rsidR="004834FC" w:rsidRPr="004C117E" w:rsidRDefault="004834FC" w:rsidP="004834FC">
            <w:pPr>
              <w:autoSpaceDE w:val="0"/>
              <w:autoSpaceDN w:val="0"/>
              <w:adjustRightInd w:val="0"/>
              <w:ind w:left="150" w:hanging="150"/>
              <w:rPr>
                <w:b/>
                <w:sz w:val="14"/>
                <w:szCs w:val="14"/>
              </w:rPr>
            </w:pPr>
            <w:r w:rsidRPr="004C117E">
              <w:rPr>
                <w:b/>
                <w:bCs/>
                <w:sz w:val="14"/>
                <w:szCs w:val="14"/>
              </w:rPr>
              <w:t>TÜREV FİNANSAL YÜKÜMLÜLÜKLER</w:t>
            </w:r>
          </w:p>
        </w:tc>
        <w:tc>
          <w:tcPr>
            <w:tcW w:w="97" w:type="pct"/>
            <w:tcBorders>
              <w:left w:val="single" w:sz="4" w:space="0" w:color="auto"/>
              <w:right w:val="single" w:sz="4" w:space="0" w:color="auto"/>
            </w:tcBorders>
            <w:vAlign w:val="bottom"/>
          </w:tcPr>
          <w:p w14:paraId="5B9143B7"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6EDFA4BC" w14:textId="030AB062" w:rsidR="004834FC" w:rsidRPr="004C117E" w:rsidRDefault="00017810" w:rsidP="004834FC">
            <w:pPr>
              <w:ind w:left="-67" w:right="28"/>
              <w:jc w:val="right"/>
              <w:rPr>
                <w:b/>
                <w:bCs/>
                <w:color w:val="000000"/>
                <w:sz w:val="14"/>
                <w:szCs w:val="14"/>
                <w:lang w:val="en-US" w:eastAsia="en-US"/>
              </w:rPr>
            </w:pPr>
            <w:r>
              <w:rPr>
                <w:b/>
                <w:bCs/>
                <w:color w:val="000000"/>
                <w:sz w:val="14"/>
                <w:szCs w:val="14"/>
                <w:lang w:val="en-US" w:eastAsia="en-US"/>
              </w:rPr>
              <w:t>107.685</w:t>
            </w:r>
          </w:p>
        </w:tc>
        <w:tc>
          <w:tcPr>
            <w:tcW w:w="460" w:type="pct"/>
            <w:tcBorders>
              <w:top w:val="nil"/>
              <w:left w:val="single" w:sz="4" w:space="0" w:color="auto"/>
              <w:bottom w:val="nil"/>
              <w:right w:val="single" w:sz="4" w:space="0" w:color="auto"/>
            </w:tcBorders>
            <w:vAlign w:val="bottom"/>
          </w:tcPr>
          <w:p w14:paraId="14BFB7A9" w14:textId="33437CF2" w:rsidR="004834FC" w:rsidRPr="004C117E" w:rsidRDefault="00017810" w:rsidP="004834FC">
            <w:pPr>
              <w:ind w:left="-67" w:right="28"/>
              <w:jc w:val="right"/>
              <w:rPr>
                <w:b/>
                <w:bCs/>
                <w:color w:val="000000"/>
                <w:sz w:val="14"/>
                <w:szCs w:val="14"/>
                <w:lang w:val="en-US" w:eastAsia="en-US"/>
              </w:rPr>
            </w:pPr>
            <w:r>
              <w:rPr>
                <w:b/>
                <w:bCs/>
                <w:color w:val="000000"/>
                <w:sz w:val="14"/>
                <w:szCs w:val="14"/>
                <w:lang w:val="en-US" w:eastAsia="en-US"/>
              </w:rPr>
              <w:t>6.934</w:t>
            </w:r>
          </w:p>
        </w:tc>
        <w:tc>
          <w:tcPr>
            <w:tcW w:w="473" w:type="pct"/>
            <w:tcBorders>
              <w:top w:val="nil"/>
              <w:left w:val="single" w:sz="4" w:space="0" w:color="auto"/>
              <w:bottom w:val="nil"/>
              <w:right w:val="single" w:sz="4" w:space="0" w:color="auto"/>
            </w:tcBorders>
            <w:vAlign w:val="bottom"/>
          </w:tcPr>
          <w:p w14:paraId="19F58F83" w14:textId="6229544D" w:rsidR="004834FC" w:rsidRPr="004C117E" w:rsidRDefault="00017810" w:rsidP="004834FC">
            <w:pPr>
              <w:ind w:left="-67" w:right="28"/>
              <w:jc w:val="right"/>
              <w:rPr>
                <w:b/>
                <w:bCs/>
                <w:color w:val="000000"/>
                <w:sz w:val="14"/>
                <w:szCs w:val="14"/>
                <w:lang w:val="en-US" w:eastAsia="en-US"/>
              </w:rPr>
            </w:pPr>
            <w:r>
              <w:rPr>
                <w:b/>
                <w:bCs/>
                <w:color w:val="000000"/>
                <w:sz w:val="14"/>
                <w:szCs w:val="14"/>
                <w:lang w:val="en-US" w:eastAsia="en-US"/>
              </w:rPr>
              <w:t>114.619</w:t>
            </w:r>
          </w:p>
        </w:tc>
        <w:tc>
          <w:tcPr>
            <w:tcW w:w="460" w:type="pct"/>
            <w:tcBorders>
              <w:top w:val="nil"/>
              <w:left w:val="single" w:sz="4" w:space="0" w:color="auto"/>
              <w:bottom w:val="nil"/>
              <w:right w:val="single" w:sz="4" w:space="0" w:color="auto"/>
            </w:tcBorders>
            <w:vAlign w:val="bottom"/>
          </w:tcPr>
          <w:p w14:paraId="7C8F4225" w14:textId="3F654C34" w:rsidR="004834FC" w:rsidRPr="004C117E" w:rsidRDefault="004834FC" w:rsidP="004834FC">
            <w:pPr>
              <w:ind w:left="-67" w:right="28"/>
              <w:jc w:val="right"/>
              <w:rPr>
                <w:b/>
                <w:bCs/>
                <w:color w:val="000000"/>
                <w:sz w:val="14"/>
                <w:szCs w:val="14"/>
              </w:rPr>
            </w:pPr>
            <w:r>
              <w:rPr>
                <w:b/>
                <w:bCs/>
                <w:sz w:val="14"/>
                <w:szCs w:val="14"/>
                <w:lang w:val="en-US" w:eastAsia="en-US"/>
              </w:rPr>
              <w:t>13.085</w:t>
            </w:r>
          </w:p>
        </w:tc>
        <w:tc>
          <w:tcPr>
            <w:tcW w:w="450" w:type="pct"/>
            <w:tcBorders>
              <w:top w:val="nil"/>
              <w:left w:val="single" w:sz="4" w:space="0" w:color="auto"/>
              <w:bottom w:val="nil"/>
              <w:right w:val="single" w:sz="4" w:space="0" w:color="auto"/>
            </w:tcBorders>
            <w:vAlign w:val="bottom"/>
          </w:tcPr>
          <w:p w14:paraId="1EE97011" w14:textId="43B98DB8" w:rsidR="004834FC" w:rsidRPr="004C117E" w:rsidRDefault="004834FC" w:rsidP="004834FC">
            <w:pPr>
              <w:ind w:left="-67" w:right="28"/>
              <w:jc w:val="right"/>
              <w:rPr>
                <w:b/>
                <w:bCs/>
                <w:color w:val="000000"/>
                <w:sz w:val="14"/>
                <w:szCs w:val="14"/>
              </w:rPr>
            </w:pPr>
            <w:r>
              <w:rPr>
                <w:b/>
                <w:bCs/>
                <w:sz w:val="14"/>
                <w:szCs w:val="14"/>
                <w:lang w:val="en-US" w:eastAsia="en-US"/>
              </w:rPr>
              <w:t>17.487</w:t>
            </w:r>
          </w:p>
        </w:tc>
        <w:tc>
          <w:tcPr>
            <w:tcW w:w="505" w:type="pct"/>
            <w:tcBorders>
              <w:top w:val="nil"/>
              <w:left w:val="single" w:sz="4" w:space="0" w:color="auto"/>
              <w:bottom w:val="nil"/>
              <w:right w:val="single" w:sz="4" w:space="0" w:color="auto"/>
            </w:tcBorders>
            <w:vAlign w:val="bottom"/>
          </w:tcPr>
          <w:p w14:paraId="7C7D01EE" w14:textId="57B50494" w:rsidR="004834FC" w:rsidRPr="004C117E" w:rsidRDefault="004834FC" w:rsidP="004834FC">
            <w:pPr>
              <w:ind w:left="-67" w:right="28"/>
              <w:jc w:val="right"/>
              <w:rPr>
                <w:b/>
                <w:bCs/>
                <w:color w:val="000000"/>
                <w:sz w:val="14"/>
                <w:szCs w:val="14"/>
              </w:rPr>
            </w:pPr>
            <w:r>
              <w:rPr>
                <w:b/>
                <w:bCs/>
                <w:sz w:val="14"/>
                <w:szCs w:val="14"/>
                <w:lang w:val="en-US" w:eastAsia="en-US"/>
              </w:rPr>
              <w:t>30.572</w:t>
            </w:r>
          </w:p>
        </w:tc>
      </w:tr>
      <w:tr w:rsidR="00462600" w:rsidRPr="004C117E" w14:paraId="0841A2FC" w14:textId="77777777" w:rsidTr="00017810">
        <w:trPr>
          <w:trHeight w:val="113"/>
        </w:trPr>
        <w:tc>
          <w:tcPr>
            <w:tcW w:w="199" w:type="pct"/>
            <w:tcBorders>
              <w:left w:val="single" w:sz="4" w:space="0" w:color="auto"/>
            </w:tcBorders>
          </w:tcPr>
          <w:p w14:paraId="7C90EF77" w14:textId="77777777" w:rsidR="004834FC" w:rsidRPr="004C117E" w:rsidRDefault="004834FC" w:rsidP="004834FC">
            <w:pPr>
              <w:autoSpaceDE w:val="0"/>
              <w:autoSpaceDN w:val="0"/>
              <w:adjustRightInd w:val="0"/>
              <w:rPr>
                <w:sz w:val="14"/>
                <w:szCs w:val="14"/>
              </w:rPr>
            </w:pPr>
            <w:r w:rsidRPr="004C117E">
              <w:rPr>
                <w:sz w:val="14"/>
                <w:szCs w:val="14"/>
              </w:rPr>
              <w:t>6.1</w:t>
            </w:r>
          </w:p>
        </w:tc>
        <w:tc>
          <w:tcPr>
            <w:tcW w:w="1898" w:type="pct"/>
            <w:tcBorders>
              <w:right w:val="single" w:sz="4" w:space="0" w:color="auto"/>
            </w:tcBorders>
            <w:vAlign w:val="bottom"/>
          </w:tcPr>
          <w:p w14:paraId="24FA4101" w14:textId="6688F4F2" w:rsidR="004834FC" w:rsidRPr="004834FC" w:rsidRDefault="004834FC" w:rsidP="004834FC">
            <w:pPr>
              <w:autoSpaceDE w:val="0"/>
              <w:autoSpaceDN w:val="0"/>
              <w:adjustRightInd w:val="0"/>
              <w:ind w:left="150" w:hanging="150"/>
              <w:rPr>
                <w:sz w:val="14"/>
                <w:szCs w:val="14"/>
              </w:rPr>
            </w:pPr>
            <w:r w:rsidRPr="004834FC">
              <w:rPr>
                <w:sz w:val="14"/>
                <w:szCs w:val="14"/>
              </w:rPr>
              <w:t>Türev Finansal Yükümlülüklerin Gerçeğe Uygun Değer</w:t>
            </w:r>
          </w:p>
        </w:tc>
        <w:tc>
          <w:tcPr>
            <w:tcW w:w="97" w:type="pct"/>
            <w:tcBorders>
              <w:left w:val="single" w:sz="4" w:space="0" w:color="auto"/>
              <w:right w:val="single" w:sz="4" w:space="0" w:color="auto"/>
            </w:tcBorders>
            <w:vAlign w:val="bottom"/>
          </w:tcPr>
          <w:p w14:paraId="2F9C9BEE" w14:textId="06543BA4" w:rsidR="004834FC" w:rsidRPr="004834FC"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2616C7C3" w14:textId="5BFE7462" w:rsidR="004834FC" w:rsidRPr="004834FC"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52FA568F" w14:textId="6636B659" w:rsidR="004834FC" w:rsidRPr="004834FC" w:rsidRDefault="004834FC" w:rsidP="004834FC">
            <w:pPr>
              <w:ind w:left="-67" w:right="28"/>
              <w:jc w:val="right"/>
              <w:rPr>
                <w:bCs/>
                <w:color w:val="000000"/>
                <w:sz w:val="14"/>
                <w:szCs w:val="14"/>
                <w:lang w:eastAsia="en-US"/>
              </w:rPr>
            </w:pPr>
          </w:p>
        </w:tc>
        <w:tc>
          <w:tcPr>
            <w:tcW w:w="473" w:type="pct"/>
            <w:tcBorders>
              <w:top w:val="nil"/>
              <w:left w:val="single" w:sz="4" w:space="0" w:color="auto"/>
              <w:bottom w:val="nil"/>
              <w:right w:val="single" w:sz="4" w:space="0" w:color="auto"/>
            </w:tcBorders>
            <w:vAlign w:val="bottom"/>
          </w:tcPr>
          <w:p w14:paraId="68D79A2B" w14:textId="0D17D443" w:rsidR="004834FC" w:rsidRPr="004834FC"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324244E1" w14:textId="1F6BAF1D" w:rsidR="004834FC" w:rsidRPr="004834FC" w:rsidRDefault="004834FC" w:rsidP="004834FC">
            <w:pPr>
              <w:ind w:left="-67" w:right="28"/>
              <w:jc w:val="right"/>
              <w:rPr>
                <w:color w:val="000000"/>
                <w:sz w:val="14"/>
                <w:szCs w:val="14"/>
              </w:rPr>
            </w:pPr>
          </w:p>
        </w:tc>
        <w:tc>
          <w:tcPr>
            <w:tcW w:w="450" w:type="pct"/>
            <w:tcBorders>
              <w:top w:val="nil"/>
              <w:left w:val="single" w:sz="4" w:space="0" w:color="auto"/>
              <w:bottom w:val="nil"/>
              <w:right w:val="single" w:sz="4" w:space="0" w:color="auto"/>
            </w:tcBorders>
            <w:vAlign w:val="bottom"/>
          </w:tcPr>
          <w:p w14:paraId="33593CBD" w14:textId="01C28B6E" w:rsidR="004834FC" w:rsidRPr="004834FC" w:rsidRDefault="004834FC" w:rsidP="004834FC">
            <w:pPr>
              <w:ind w:left="-67" w:right="28"/>
              <w:jc w:val="right"/>
              <w:rPr>
                <w:color w:val="000000"/>
                <w:sz w:val="14"/>
                <w:szCs w:val="14"/>
              </w:rPr>
            </w:pPr>
          </w:p>
        </w:tc>
        <w:tc>
          <w:tcPr>
            <w:tcW w:w="505" w:type="pct"/>
            <w:tcBorders>
              <w:top w:val="nil"/>
              <w:left w:val="single" w:sz="4" w:space="0" w:color="auto"/>
              <w:bottom w:val="nil"/>
              <w:right w:val="single" w:sz="4" w:space="0" w:color="auto"/>
            </w:tcBorders>
            <w:vAlign w:val="bottom"/>
          </w:tcPr>
          <w:p w14:paraId="017BDFB4" w14:textId="125C80B6" w:rsidR="004834FC" w:rsidRPr="004834FC" w:rsidRDefault="004834FC" w:rsidP="004834FC">
            <w:pPr>
              <w:ind w:left="-67" w:right="28"/>
              <w:jc w:val="right"/>
              <w:rPr>
                <w:color w:val="000000"/>
                <w:sz w:val="14"/>
                <w:szCs w:val="14"/>
              </w:rPr>
            </w:pPr>
          </w:p>
        </w:tc>
      </w:tr>
      <w:tr w:rsidR="00462600" w:rsidRPr="004C117E" w14:paraId="7168DB3A" w14:textId="77777777" w:rsidTr="00017810">
        <w:trPr>
          <w:trHeight w:val="113"/>
        </w:trPr>
        <w:tc>
          <w:tcPr>
            <w:tcW w:w="199" w:type="pct"/>
            <w:tcBorders>
              <w:left w:val="single" w:sz="4" w:space="0" w:color="auto"/>
            </w:tcBorders>
          </w:tcPr>
          <w:p w14:paraId="048E5719" w14:textId="77777777" w:rsidR="004834FC" w:rsidRPr="004C117E" w:rsidRDefault="004834FC" w:rsidP="004834FC">
            <w:pPr>
              <w:autoSpaceDE w:val="0"/>
              <w:autoSpaceDN w:val="0"/>
              <w:adjustRightInd w:val="0"/>
              <w:rPr>
                <w:sz w:val="14"/>
                <w:szCs w:val="14"/>
              </w:rPr>
            </w:pPr>
          </w:p>
        </w:tc>
        <w:tc>
          <w:tcPr>
            <w:tcW w:w="1898" w:type="pct"/>
            <w:tcBorders>
              <w:right w:val="single" w:sz="4" w:space="0" w:color="auto"/>
            </w:tcBorders>
            <w:vAlign w:val="bottom"/>
          </w:tcPr>
          <w:p w14:paraId="63B01FB0" w14:textId="310AE422" w:rsidR="004834FC" w:rsidRPr="004834FC" w:rsidRDefault="004834FC" w:rsidP="004834FC">
            <w:pPr>
              <w:autoSpaceDE w:val="0"/>
              <w:autoSpaceDN w:val="0"/>
              <w:adjustRightInd w:val="0"/>
              <w:ind w:left="150" w:hanging="150"/>
              <w:rPr>
                <w:sz w:val="14"/>
                <w:szCs w:val="14"/>
              </w:rPr>
            </w:pPr>
            <w:r w:rsidRPr="004834FC">
              <w:rPr>
                <w:sz w:val="14"/>
                <w:szCs w:val="14"/>
              </w:rPr>
              <w:t>Farkı Kar Zarara Yansıtılan Kısmı</w:t>
            </w:r>
          </w:p>
        </w:tc>
        <w:tc>
          <w:tcPr>
            <w:tcW w:w="97" w:type="pct"/>
            <w:tcBorders>
              <w:left w:val="single" w:sz="4" w:space="0" w:color="auto"/>
              <w:right w:val="single" w:sz="4" w:space="0" w:color="auto"/>
            </w:tcBorders>
            <w:vAlign w:val="bottom"/>
          </w:tcPr>
          <w:p w14:paraId="76BC9952" w14:textId="72E88DD7" w:rsidR="004834FC" w:rsidRPr="004834FC" w:rsidRDefault="004834FC" w:rsidP="004834FC">
            <w:pPr>
              <w:autoSpaceDE w:val="0"/>
              <w:autoSpaceDN w:val="0"/>
              <w:adjustRightInd w:val="0"/>
              <w:jc w:val="center"/>
              <w:rPr>
                <w:b/>
                <w:sz w:val="14"/>
                <w:szCs w:val="14"/>
              </w:rPr>
            </w:pPr>
            <w:r w:rsidRPr="004834FC">
              <w:rPr>
                <w:b/>
                <w:sz w:val="14"/>
                <w:szCs w:val="14"/>
              </w:rPr>
              <w:t>(3)</w:t>
            </w:r>
          </w:p>
        </w:tc>
        <w:tc>
          <w:tcPr>
            <w:tcW w:w="457" w:type="pct"/>
            <w:tcBorders>
              <w:top w:val="nil"/>
              <w:left w:val="nil"/>
              <w:bottom w:val="nil"/>
              <w:right w:val="single" w:sz="4" w:space="0" w:color="auto"/>
            </w:tcBorders>
            <w:vAlign w:val="bottom"/>
          </w:tcPr>
          <w:p w14:paraId="3C52DEB1" w14:textId="5D70C1E5" w:rsidR="004834FC" w:rsidRPr="004834FC" w:rsidRDefault="00017810" w:rsidP="004834FC">
            <w:pPr>
              <w:ind w:left="-67" w:right="28"/>
              <w:jc w:val="right"/>
              <w:rPr>
                <w:bCs/>
                <w:color w:val="000000"/>
                <w:sz w:val="14"/>
                <w:szCs w:val="14"/>
                <w:lang w:val="en-US" w:eastAsia="en-US"/>
              </w:rPr>
            </w:pPr>
            <w:r>
              <w:rPr>
                <w:bCs/>
                <w:color w:val="000000"/>
                <w:sz w:val="14"/>
                <w:szCs w:val="14"/>
                <w:lang w:val="en-US" w:eastAsia="en-US"/>
              </w:rPr>
              <w:t>107.685</w:t>
            </w:r>
          </w:p>
        </w:tc>
        <w:tc>
          <w:tcPr>
            <w:tcW w:w="460" w:type="pct"/>
            <w:tcBorders>
              <w:top w:val="nil"/>
              <w:left w:val="single" w:sz="4" w:space="0" w:color="auto"/>
              <w:bottom w:val="nil"/>
              <w:right w:val="single" w:sz="4" w:space="0" w:color="auto"/>
            </w:tcBorders>
            <w:vAlign w:val="bottom"/>
          </w:tcPr>
          <w:p w14:paraId="52360889" w14:textId="78BB4F47" w:rsidR="004834FC" w:rsidRPr="00841D46" w:rsidRDefault="00017810" w:rsidP="004834FC">
            <w:pPr>
              <w:ind w:left="-67" w:right="28"/>
              <w:jc w:val="right"/>
              <w:rPr>
                <w:bCs/>
                <w:color w:val="000000"/>
                <w:sz w:val="14"/>
                <w:szCs w:val="14"/>
                <w:lang w:val="en-US" w:eastAsia="en-US"/>
              </w:rPr>
            </w:pPr>
            <w:r w:rsidRPr="00841D46">
              <w:rPr>
                <w:bCs/>
                <w:color w:val="000000"/>
                <w:sz w:val="14"/>
                <w:szCs w:val="14"/>
                <w:lang w:val="en-US" w:eastAsia="en-US"/>
              </w:rPr>
              <w:t>6.934</w:t>
            </w:r>
          </w:p>
        </w:tc>
        <w:tc>
          <w:tcPr>
            <w:tcW w:w="473" w:type="pct"/>
            <w:tcBorders>
              <w:top w:val="nil"/>
              <w:left w:val="single" w:sz="4" w:space="0" w:color="auto"/>
              <w:bottom w:val="nil"/>
              <w:right w:val="single" w:sz="4" w:space="0" w:color="auto"/>
            </w:tcBorders>
            <w:vAlign w:val="bottom"/>
          </w:tcPr>
          <w:p w14:paraId="7DF2609C" w14:textId="54A3D09A" w:rsidR="004834FC" w:rsidRPr="004834FC" w:rsidRDefault="00017810" w:rsidP="004834FC">
            <w:pPr>
              <w:ind w:left="-67" w:right="28"/>
              <w:jc w:val="right"/>
              <w:rPr>
                <w:bCs/>
                <w:color w:val="000000"/>
                <w:sz w:val="14"/>
                <w:szCs w:val="14"/>
                <w:lang w:val="en-US" w:eastAsia="en-US"/>
              </w:rPr>
            </w:pPr>
            <w:r>
              <w:rPr>
                <w:bCs/>
                <w:color w:val="000000"/>
                <w:sz w:val="14"/>
                <w:szCs w:val="14"/>
                <w:lang w:val="en-US" w:eastAsia="en-US"/>
              </w:rPr>
              <w:t>114.619</w:t>
            </w:r>
          </w:p>
        </w:tc>
        <w:tc>
          <w:tcPr>
            <w:tcW w:w="460" w:type="pct"/>
            <w:tcBorders>
              <w:top w:val="nil"/>
              <w:left w:val="single" w:sz="4" w:space="0" w:color="auto"/>
              <w:bottom w:val="nil"/>
              <w:right w:val="single" w:sz="4" w:space="0" w:color="auto"/>
            </w:tcBorders>
            <w:vAlign w:val="bottom"/>
          </w:tcPr>
          <w:p w14:paraId="56712FA4" w14:textId="658B65AA" w:rsidR="004834FC" w:rsidRPr="004834FC" w:rsidRDefault="004834FC" w:rsidP="004834FC">
            <w:pPr>
              <w:ind w:left="-67" w:right="28"/>
              <w:jc w:val="right"/>
              <w:rPr>
                <w:color w:val="000000"/>
                <w:sz w:val="14"/>
                <w:szCs w:val="14"/>
              </w:rPr>
            </w:pPr>
            <w:r w:rsidRPr="004834FC">
              <w:rPr>
                <w:bCs/>
                <w:sz w:val="14"/>
                <w:szCs w:val="14"/>
                <w:lang w:val="en-US" w:eastAsia="en-US"/>
              </w:rPr>
              <w:t>13.085</w:t>
            </w:r>
          </w:p>
        </w:tc>
        <w:tc>
          <w:tcPr>
            <w:tcW w:w="450" w:type="pct"/>
            <w:tcBorders>
              <w:top w:val="nil"/>
              <w:left w:val="single" w:sz="4" w:space="0" w:color="auto"/>
              <w:bottom w:val="nil"/>
              <w:right w:val="single" w:sz="4" w:space="0" w:color="auto"/>
            </w:tcBorders>
            <w:vAlign w:val="bottom"/>
          </w:tcPr>
          <w:p w14:paraId="4F3D80DE" w14:textId="27C9CEBB" w:rsidR="004834FC" w:rsidRPr="004834FC" w:rsidRDefault="004834FC" w:rsidP="004834FC">
            <w:pPr>
              <w:ind w:left="-67" w:right="28"/>
              <w:jc w:val="right"/>
              <w:rPr>
                <w:color w:val="000000"/>
                <w:sz w:val="14"/>
                <w:szCs w:val="14"/>
              </w:rPr>
            </w:pPr>
            <w:r w:rsidRPr="004834FC">
              <w:rPr>
                <w:bCs/>
                <w:sz w:val="14"/>
                <w:szCs w:val="14"/>
                <w:lang w:eastAsia="en-US"/>
              </w:rPr>
              <w:t>17.487</w:t>
            </w:r>
          </w:p>
        </w:tc>
        <w:tc>
          <w:tcPr>
            <w:tcW w:w="505" w:type="pct"/>
            <w:tcBorders>
              <w:top w:val="nil"/>
              <w:left w:val="single" w:sz="4" w:space="0" w:color="auto"/>
              <w:bottom w:val="nil"/>
              <w:right w:val="single" w:sz="4" w:space="0" w:color="auto"/>
            </w:tcBorders>
            <w:vAlign w:val="bottom"/>
          </w:tcPr>
          <w:p w14:paraId="058599C5" w14:textId="7236D1AF" w:rsidR="004834FC" w:rsidRPr="004834FC" w:rsidRDefault="004834FC" w:rsidP="004834FC">
            <w:pPr>
              <w:ind w:left="-67" w:right="28"/>
              <w:jc w:val="right"/>
              <w:rPr>
                <w:color w:val="000000"/>
                <w:sz w:val="14"/>
                <w:szCs w:val="14"/>
              </w:rPr>
            </w:pPr>
            <w:r w:rsidRPr="004834FC">
              <w:rPr>
                <w:bCs/>
                <w:sz w:val="14"/>
                <w:szCs w:val="14"/>
                <w:lang w:val="en-US" w:eastAsia="en-US"/>
              </w:rPr>
              <w:t>30.572</w:t>
            </w:r>
          </w:p>
        </w:tc>
      </w:tr>
      <w:tr w:rsidR="00462600" w:rsidRPr="004C117E" w14:paraId="310EDD94" w14:textId="77777777" w:rsidTr="00017810">
        <w:trPr>
          <w:trHeight w:val="113"/>
        </w:trPr>
        <w:tc>
          <w:tcPr>
            <w:tcW w:w="199" w:type="pct"/>
            <w:tcBorders>
              <w:left w:val="single" w:sz="4" w:space="0" w:color="auto"/>
            </w:tcBorders>
          </w:tcPr>
          <w:p w14:paraId="59163F90" w14:textId="77777777" w:rsidR="004834FC" w:rsidRPr="004C117E" w:rsidRDefault="004834FC" w:rsidP="004834FC">
            <w:pPr>
              <w:autoSpaceDE w:val="0"/>
              <w:autoSpaceDN w:val="0"/>
              <w:adjustRightInd w:val="0"/>
              <w:rPr>
                <w:bCs/>
                <w:sz w:val="14"/>
                <w:szCs w:val="14"/>
              </w:rPr>
            </w:pPr>
            <w:r w:rsidRPr="004C117E">
              <w:rPr>
                <w:sz w:val="14"/>
                <w:szCs w:val="14"/>
              </w:rPr>
              <w:t>6.2</w:t>
            </w:r>
          </w:p>
        </w:tc>
        <w:tc>
          <w:tcPr>
            <w:tcW w:w="1898" w:type="pct"/>
            <w:tcBorders>
              <w:right w:val="single" w:sz="4" w:space="0" w:color="auto"/>
            </w:tcBorders>
            <w:vAlign w:val="bottom"/>
          </w:tcPr>
          <w:p w14:paraId="45916E7C" w14:textId="1F3BE35E" w:rsidR="004834FC" w:rsidRPr="004C117E" w:rsidRDefault="004834FC" w:rsidP="004834FC">
            <w:pPr>
              <w:autoSpaceDE w:val="0"/>
              <w:autoSpaceDN w:val="0"/>
              <w:adjustRightInd w:val="0"/>
              <w:rPr>
                <w:bCs/>
                <w:sz w:val="14"/>
                <w:szCs w:val="14"/>
              </w:rPr>
            </w:pPr>
            <w:r w:rsidRPr="004C117E">
              <w:rPr>
                <w:sz w:val="14"/>
                <w:szCs w:val="14"/>
              </w:rPr>
              <w:t xml:space="preserve">Türev Finansal Yükümlülüklerin Gerçeğe Uygun Değer Farkı </w:t>
            </w:r>
          </w:p>
        </w:tc>
        <w:tc>
          <w:tcPr>
            <w:tcW w:w="97" w:type="pct"/>
            <w:tcBorders>
              <w:left w:val="single" w:sz="4" w:space="0" w:color="auto"/>
              <w:right w:val="single" w:sz="4" w:space="0" w:color="auto"/>
            </w:tcBorders>
            <w:vAlign w:val="bottom"/>
          </w:tcPr>
          <w:p w14:paraId="7748743E" w14:textId="0E6503E2"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31A06FA0" w14:textId="54529D30"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72E725C3" w14:textId="00651B19" w:rsidR="004834FC" w:rsidRPr="004C117E" w:rsidRDefault="004834FC" w:rsidP="004834FC">
            <w:pPr>
              <w:ind w:left="-67" w:right="28"/>
              <w:jc w:val="right"/>
              <w:rPr>
                <w:bCs/>
                <w:color w:val="000000"/>
                <w:sz w:val="14"/>
                <w:szCs w:val="14"/>
                <w:lang w:eastAsia="en-US"/>
              </w:rPr>
            </w:pPr>
          </w:p>
        </w:tc>
        <w:tc>
          <w:tcPr>
            <w:tcW w:w="473" w:type="pct"/>
            <w:tcBorders>
              <w:top w:val="nil"/>
              <w:left w:val="single" w:sz="4" w:space="0" w:color="auto"/>
              <w:bottom w:val="nil"/>
              <w:right w:val="single" w:sz="4" w:space="0" w:color="auto"/>
            </w:tcBorders>
            <w:vAlign w:val="bottom"/>
          </w:tcPr>
          <w:p w14:paraId="28A0A579" w14:textId="41CD4DB2"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35F8E1B5" w14:textId="7C2A87AB" w:rsidR="004834FC" w:rsidRPr="004C117E" w:rsidRDefault="004834FC" w:rsidP="004834FC">
            <w:pPr>
              <w:ind w:left="-67" w:right="28"/>
              <w:jc w:val="right"/>
              <w:rPr>
                <w:color w:val="000000"/>
                <w:sz w:val="14"/>
                <w:szCs w:val="14"/>
              </w:rPr>
            </w:pPr>
          </w:p>
        </w:tc>
        <w:tc>
          <w:tcPr>
            <w:tcW w:w="450" w:type="pct"/>
            <w:tcBorders>
              <w:top w:val="nil"/>
              <w:left w:val="single" w:sz="4" w:space="0" w:color="auto"/>
              <w:bottom w:val="nil"/>
              <w:right w:val="single" w:sz="4" w:space="0" w:color="auto"/>
            </w:tcBorders>
            <w:vAlign w:val="bottom"/>
          </w:tcPr>
          <w:p w14:paraId="27F7B2EC" w14:textId="06A3A9D4" w:rsidR="004834FC" w:rsidRPr="004C117E" w:rsidRDefault="004834FC" w:rsidP="004834FC">
            <w:pPr>
              <w:ind w:left="-67" w:right="28"/>
              <w:jc w:val="right"/>
              <w:rPr>
                <w:color w:val="000000"/>
                <w:sz w:val="14"/>
                <w:szCs w:val="14"/>
              </w:rPr>
            </w:pPr>
          </w:p>
        </w:tc>
        <w:tc>
          <w:tcPr>
            <w:tcW w:w="505" w:type="pct"/>
            <w:tcBorders>
              <w:top w:val="nil"/>
              <w:left w:val="single" w:sz="4" w:space="0" w:color="auto"/>
              <w:bottom w:val="nil"/>
              <w:right w:val="single" w:sz="4" w:space="0" w:color="auto"/>
            </w:tcBorders>
            <w:vAlign w:val="bottom"/>
          </w:tcPr>
          <w:p w14:paraId="6497DD3A" w14:textId="4FB6E37C" w:rsidR="004834FC" w:rsidRPr="004C117E" w:rsidRDefault="004834FC" w:rsidP="004834FC">
            <w:pPr>
              <w:ind w:left="-67" w:right="28"/>
              <w:jc w:val="right"/>
              <w:rPr>
                <w:color w:val="000000"/>
                <w:sz w:val="14"/>
                <w:szCs w:val="14"/>
              </w:rPr>
            </w:pPr>
          </w:p>
        </w:tc>
      </w:tr>
      <w:tr w:rsidR="00462600" w:rsidRPr="004C117E" w14:paraId="65665C1A" w14:textId="77777777" w:rsidTr="00017810">
        <w:trPr>
          <w:trHeight w:val="113"/>
        </w:trPr>
        <w:tc>
          <w:tcPr>
            <w:tcW w:w="199" w:type="pct"/>
            <w:tcBorders>
              <w:left w:val="single" w:sz="4" w:space="0" w:color="auto"/>
            </w:tcBorders>
          </w:tcPr>
          <w:p w14:paraId="2263013F" w14:textId="77777777" w:rsidR="004834FC" w:rsidRPr="004C117E" w:rsidRDefault="004834FC" w:rsidP="004834FC">
            <w:pPr>
              <w:autoSpaceDE w:val="0"/>
              <w:autoSpaceDN w:val="0"/>
              <w:adjustRightInd w:val="0"/>
              <w:rPr>
                <w:sz w:val="14"/>
                <w:szCs w:val="14"/>
              </w:rPr>
            </w:pPr>
          </w:p>
        </w:tc>
        <w:tc>
          <w:tcPr>
            <w:tcW w:w="1898" w:type="pct"/>
            <w:tcBorders>
              <w:right w:val="single" w:sz="4" w:space="0" w:color="auto"/>
            </w:tcBorders>
            <w:vAlign w:val="bottom"/>
          </w:tcPr>
          <w:p w14:paraId="4B338FC0" w14:textId="5B0E82A9" w:rsidR="004834FC" w:rsidRPr="004C117E" w:rsidRDefault="004834FC" w:rsidP="004834FC">
            <w:pPr>
              <w:autoSpaceDE w:val="0"/>
              <w:autoSpaceDN w:val="0"/>
              <w:adjustRightInd w:val="0"/>
              <w:rPr>
                <w:sz w:val="14"/>
                <w:szCs w:val="14"/>
              </w:rPr>
            </w:pPr>
            <w:r w:rsidRPr="004C117E">
              <w:rPr>
                <w:sz w:val="14"/>
                <w:szCs w:val="14"/>
              </w:rPr>
              <w:t>Diğer Kapsamlı Gelire Yansıtılan Kısmı</w:t>
            </w:r>
          </w:p>
        </w:tc>
        <w:tc>
          <w:tcPr>
            <w:tcW w:w="97" w:type="pct"/>
            <w:tcBorders>
              <w:left w:val="single" w:sz="4" w:space="0" w:color="auto"/>
              <w:right w:val="single" w:sz="4" w:space="0" w:color="auto"/>
            </w:tcBorders>
            <w:vAlign w:val="bottom"/>
          </w:tcPr>
          <w:p w14:paraId="141E85A1" w14:textId="6C31EEFF" w:rsidR="004834FC" w:rsidRPr="00D87AB1"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71F932E6" w14:textId="683EE45B"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022915A" w14:textId="4FCB70D1"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492EDD78" w14:textId="4AB3E222"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5F33224" w14:textId="5BE1B886"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7DD7665E" w14:textId="6BF53D0B"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4B7F1571" w14:textId="7027EEB4" w:rsidR="004834FC" w:rsidRPr="004C117E" w:rsidRDefault="004834FC" w:rsidP="004834FC">
            <w:pPr>
              <w:ind w:left="-67" w:right="28"/>
              <w:jc w:val="right"/>
              <w:rPr>
                <w:color w:val="000000"/>
                <w:sz w:val="14"/>
                <w:szCs w:val="14"/>
              </w:rPr>
            </w:pPr>
            <w:r w:rsidRPr="008A4D97">
              <w:rPr>
                <w:b/>
                <w:bCs/>
                <w:sz w:val="14"/>
                <w:szCs w:val="14"/>
                <w:lang w:val="en-US" w:eastAsia="en-US"/>
              </w:rPr>
              <w:t>-</w:t>
            </w:r>
          </w:p>
        </w:tc>
      </w:tr>
      <w:tr w:rsidR="00462600" w:rsidRPr="004C117E" w14:paraId="31163A45" w14:textId="77777777" w:rsidTr="00017810">
        <w:trPr>
          <w:trHeight w:val="113"/>
        </w:trPr>
        <w:tc>
          <w:tcPr>
            <w:tcW w:w="199" w:type="pct"/>
            <w:tcBorders>
              <w:left w:val="single" w:sz="4" w:space="0" w:color="auto"/>
            </w:tcBorders>
          </w:tcPr>
          <w:p w14:paraId="225732A3" w14:textId="77777777" w:rsidR="004834FC" w:rsidRPr="004C117E" w:rsidRDefault="004834FC" w:rsidP="004834FC">
            <w:pPr>
              <w:autoSpaceDE w:val="0"/>
              <w:autoSpaceDN w:val="0"/>
              <w:adjustRightInd w:val="0"/>
              <w:rPr>
                <w:b/>
                <w:sz w:val="14"/>
                <w:szCs w:val="14"/>
              </w:rPr>
            </w:pPr>
            <w:r w:rsidRPr="004C117E">
              <w:rPr>
                <w:b/>
                <w:bCs/>
                <w:sz w:val="14"/>
                <w:szCs w:val="14"/>
              </w:rPr>
              <w:t>VII.</w:t>
            </w:r>
          </w:p>
        </w:tc>
        <w:tc>
          <w:tcPr>
            <w:tcW w:w="1898" w:type="pct"/>
            <w:tcBorders>
              <w:right w:val="single" w:sz="4" w:space="0" w:color="auto"/>
            </w:tcBorders>
            <w:vAlign w:val="bottom"/>
          </w:tcPr>
          <w:p w14:paraId="063E4FB7" w14:textId="1D03255D" w:rsidR="004834FC" w:rsidRPr="004C117E" w:rsidRDefault="004834FC" w:rsidP="004834FC">
            <w:pPr>
              <w:autoSpaceDE w:val="0"/>
              <w:autoSpaceDN w:val="0"/>
              <w:adjustRightInd w:val="0"/>
              <w:rPr>
                <w:b/>
                <w:sz w:val="14"/>
                <w:szCs w:val="14"/>
              </w:rPr>
            </w:pPr>
            <w:r w:rsidRPr="004C117E">
              <w:rPr>
                <w:b/>
                <w:bCs/>
                <w:sz w:val="14"/>
                <w:szCs w:val="14"/>
              </w:rPr>
              <w:t>KİRALAMA İŞLEMLERİNDEN</w:t>
            </w:r>
            <w:r>
              <w:rPr>
                <w:b/>
                <w:bCs/>
                <w:sz w:val="14"/>
                <w:szCs w:val="14"/>
              </w:rPr>
              <w:t xml:space="preserve"> </w:t>
            </w:r>
            <w:r w:rsidRPr="004C117E">
              <w:rPr>
                <w:b/>
                <w:bCs/>
                <w:sz w:val="14"/>
                <w:szCs w:val="14"/>
              </w:rPr>
              <w:t>YÜKÜMLÜLÜKLER (Net)</w:t>
            </w:r>
          </w:p>
        </w:tc>
        <w:tc>
          <w:tcPr>
            <w:tcW w:w="97" w:type="pct"/>
            <w:tcBorders>
              <w:left w:val="single" w:sz="4" w:space="0" w:color="auto"/>
              <w:right w:val="single" w:sz="4" w:space="0" w:color="auto"/>
            </w:tcBorders>
            <w:vAlign w:val="bottom"/>
          </w:tcPr>
          <w:p w14:paraId="1F84D14F" w14:textId="50D85D6A" w:rsidR="004834FC" w:rsidRPr="004C117E" w:rsidRDefault="004834FC" w:rsidP="004834FC">
            <w:pPr>
              <w:autoSpaceDE w:val="0"/>
              <w:autoSpaceDN w:val="0"/>
              <w:adjustRightInd w:val="0"/>
              <w:jc w:val="center"/>
              <w:rPr>
                <w:b/>
                <w:bCs/>
                <w:sz w:val="14"/>
                <w:szCs w:val="14"/>
              </w:rPr>
            </w:pPr>
            <w:r w:rsidRPr="004C117E">
              <w:rPr>
                <w:b/>
                <w:bCs/>
                <w:sz w:val="14"/>
                <w:szCs w:val="14"/>
              </w:rPr>
              <w:t>(4)</w:t>
            </w:r>
          </w:p>
        </w:tc>
        <w:tc>
          <w:tcPr>
            <w:tcW w:w="457" w:type="pct"/>
            <w:tcBorders>
              <w:top w:val="nil"/>
              <w:left w:val="nil"/>
              <w:bottom w:val="nil"/>
              <w:right w:val="single" w:sz="4" w:space="0" w:color="auto"/>
            </w:tcBorders>
            <w:vAlign w:val="bottom"/>
          </w:tcPr>
          <w:p w14:paraId="455E9585" w14:textId="4F258174"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1.204.255</w:t>
            </w:r>
          </w:p>
        </w:tc>
        <w:tc>
          <w:tcPr>
            <w:tcW w:w="460" w:type="pct"/>
            <w:tcBorders>
              <w:top w:val="nil"/>
              <w:left w:val="single" w:sz="4" w:space="0" w:color="auto"/>
              <w:bottom w:val="nil"/>
              <w:right w:val="single" w:sz="4" w:space="0" w:color="auto"/>
            </w:tcBorders>
            <w:vAlign w:val="bottom"/>
          </w:tcPr>
          <w:p w14:paraId="589AF6A4" w14:textId="6C8F61AB"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4BF4DDED" w14:textId="45E9BDA3"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1.204.255</w:t>
            </w:r>
          </w:p>
        </w:tc>
        <w:tc>
          <w:tcPr>
            <w:tcW w:w="460" w:type="pct"/>
            <w:tcBorders>
              <w:top w:val="nil"/>
              <w:left w:val="single" w:sz="4" w:space="0" w:color="auto"/>
              <w:bottom w:val="nil"/>
              <w:right w:val="single" w:sz="4" w:space="0" w:color="auto"/>
            </w:tcBorders>
            <w:vAlign w:val="bottom"/>
          </w:tcPr>
          <w:p w14:paraId="0BF2999A" w14:textId="01DA60FA" w:rsidR="004834FC" w:rsidRPr="004C117E" w:rsidRDefault="004834FC" w:rsidP="004834FC">
            <w:pPr>
              <w:ind w:left="-67" w:right="28"/>
              <w:jc w:val="right"/>
              <w:rPr>
                <w:b/>
                <w:bCs/>
                <w:color w:val="000000"/>
                <w:sz w:val="14"/>
                <w:szCs w:val="14"/>
              </w:rPr>
            </w:pPr>
            <w:r>
              <w:rPr>
                <w:b/>
                <w:bCs/>
                <w:sz w:val="14"/>
                <w:szCs w:val="14"/>
                <w:lang w:val="en-US" w:eastAsia="en-US"/>
              </w:rPr>
              <w:t>739.965</w:t>
            </w:r>
          </w:p>
        </w:tc>
        <w:tc>
          <w:tcPr>
            <w:tcW w:w="450" w:type="pct"/>
            <w:tcBorders>
              <w:top w:val="nil"/>
              <w:left w:val="single" w:sz="4" w:space="0" w:color="auto"/>
              <w:bottom w:val="nil"/>
              <w:right w:val="single" w:sz="4" w:space="0" w:color="auto"/>
            </w:tcBorders>
            <w:vAlign w:val="bottom"/>
          </w:tcPr>
          <w:p w14:paraId="74FB6DE0" w14:textId="39001885"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6CB32EC5" w14:textId="0F95C346" w:rsidR="004834FC" w:rsidRPr="004C117E" w:rsidRDefault="004834FC" w:rsidP="004834FC">
            <w:pPr>
              <w:ind w:left="-67" w:right="28"/>
              <w:jc w:val="right"/>
              <w:rPr>
                <w:b/>
                <w:bCs/>
                <w:color w:val="000000"/>
                <w:sz w:val="14"/>
                <w:szCs w:val="14"/>
              </w:rPr>
            </w:pPr>
            <w:r>
              <w:rPr>
                <w:b/>
                <w:bCs/>
                <w:sz w:val="14"/>
                <w:szCs w:val="14"/>
                <w:lang w:val="en-US" w:eastAsia="en-US"/>
              </w:rPr>
              <w:t>739.965</w:t>
            </w:r>
          </w:p>
        </w:tc>
      </w:tr>
      <w:tr w:rsidR="00462600" w:rsidRPr="004C117E" w14:paraId="03EF7D5D" w14:textId="77777777" w:rsidTr="00017810">
        <w:trPr>
          <w:trHeight w:val="113"/>
        </w:trPr>
        <w:tc>
          <w:tcPr>
            <w:tcW w:w="199" w:type="pct"/>
            <w:tcBorders>
              <w:left w:val="single" w:sz="4" w:space="0" w:color="auto"/>
            </w:tcBorders>
          </w:tcPr>
          <w:p w14:paraId="3CC648E6" w14:textId="77777777" w:rsidR="004834FC" w:rsidRPr="004C117E" w:rsidRDefault="004834FC" w:rsidP="004834FC">
            <w:pPr>
              <w:autoSpaceDE w:val="0"/>
              <w:autoSpaceDN w:val="0"/>
              <w:adjustRightInd w:val="0"/>
              <w:rPr>
                <w:sz w:val="14"/>
                <w:szCs w:val="14"/>
              </w:rPr>
            </w:pPr>
            <w:r w:rsidRPr="004C117E">
              <w:rPr>
                <w:b/>
                <w:bCs/>
                <w:sz w:val="14"/>
                <w:szCs w:val="14"/>
              </w:rPr>
              <w:t xml:space="preserve">VIII. </w:t>
            </w:r>
          </w:p>
        </w:tc>
        <w:tc>
          <w:tcPr>
            <w:tcW w:w="1898" w:type="pct"/>
            <w:tcBorders>
              <w:right w:val="single" w:sz="4" w:space="0" w:color="auto"/>
            </w:tcBorders>
            <w:vAlign w:val="bottom"/>
          </w:tcPr>
          <w:p w14:paraId="1DE7859C" w14:textId="77777777" w:rsidR="004834FC" w:rsidRPr="004C117E" w:rsidRDefault="004834FC" w:rsidP="004834FC">
            <w:pPr>
              <w:autoSpaceDE w:val="0"/>
              <w:autoSpaceDN w:val="0"/>
              <w:adjustRightInd w:val="0"/>
              <w:ind w:left="150" w:hanging="150"/>
              <w:rPr>
                <w:sz w:val="14"/>
                <w:szCs w:val="14"/>
              </w:rPr>
            </w:pPr>
            <w:r w:rsidRPr="004C117E">
              <w:rPr>
                <w:b/>
                <w:bCs/>
                <w:sz w:val="14"/>
                <w:szCs w:val="14"/>
              </w:rPr>
              <w:t>KARŞILIKLAR</w:t>
            </w:r>
          </w:p>
        </w:tc>
        <w:tc>
          <w:tcPr>
            <w:tcW w:w="97" w:type="pct"/>
            <w:tcBorders>
              <w:left w:val="single" w:sz="4" w:space="0" w:color="auto"/>
              <w:right w:val="single" w:sz="4" w:space="0" w:color="auto"/>
            </w:tcBorders>
            <w:vAlign w:val="bottom"/>
          </w:tcPr>
          <w:p w14:paraId="55FD7448" w14:textId="3A27FE53" w:rsidR="004834FC" w:rsidRPr="004C117E" w:rsidRDefault="004834FC" w:rsidP="004834FC">
            <w:pPr>
              <w:autoSpaceDE w:val="0"/>
              <w:autoSpaceDN w:val="0"/>
              <w:adjustRightInd w:val="0"/>
              <w:jc w:val="center"/>
              <w:rPr>
                <w:b/>
                <w:bCs/>
                <w:sz w:val="14"/>
                <w:szCs w:val="14"/>
              </w:rPr>
            </w:pPr>
            <w:r w:rsidRPr="004C117E">
              <w:rPr>
                <w:b/>
                <w:bCs/>
                <w:sz w:val="14"/>
                <w:szCs w:val="14"/>
              </w:rPr>
              <w:t>(6)</w:t>
            </w:r>
          </w:p>
        </w:tc>
        <w:tc>
          <w:tcPr>
            <w:tcW w:w="457" w:type="pct"/>
            <w:tcBorders>
              <w:top w:val="nil"/>
              <w:left w:val="nil"/>
              <w:bottom w:val="nil"/>
              <w:right w:val="single" w:sz="4" w:space="0" w:color="auto"/>
            </w:tcBorders>
            <w:vAlign w:val="bottom"/>
          </w:tcPr>
          <w:p w14:paraId="7762DA5A" w14:textId="7BA3061D"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11.9</w:t>
            </w:r>
            <w:r w:rsidR="00E23144">
              <w:rPr>
                <w:b/>
                <w:bCs/>
                <w:color w:val="000000"/>
                <w:sz w:val="14"/>
                <w:szCs w:val="14"/>
                <w:lang w:val="en-US" w:eastAsia="en-US"/>
              </w:rPr>
              <w:t>13</w:t>
            </w:r>
            <w:r>
              <w:rPr>
                <w:b/>
                <w:bCs/>
                <w:color w:val="000000"/>
                <w:sz w:val="14"/>
                <w:szCs w:val="14"/>
                <w:lang w:val="en-US" w:eastAsia="en-US"/>
              </w:rPr>
              <w:t>.</w:t>
            </w:r>
            <w:r w:rsidR="00E23144">
              <w:rPr>
                <w:b/>
                <w:bCs/>
                <w:color w:val="000000"/>
                <w:sz w:val="14"/>
                <w:szCs w:val="14"/>
                <w:lang w:val="en-US" w:eastAsia="en-US"/>
              </w:rPr>
              <w:t>258</w:t>
            </w:r>
          </w:p>
        </w:tc>
        <w:tc>
          <w:tcPr>
            <w:tcW w:w="460" w:type="pct"/>
            <w:tcBorders>
              <w:top w:val="nil"/>
              <w:left w:val="single" w:sz="4" w:space="0" w:color="auto"/>
              <w:bottom w:val="nil"/>
              <w:right w:val="single" w:sz="4" w:space="0" w:color="auto"/>
            </w:tcBorders>
            <w:vAlign w:val="bottom"/>
          </w:tcPr>
          <w:p w14:paraId="265F93A0" w14:textId="44ECCC22"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1.703.749</w:t>
            </w:r>
          </w:p>
        </w:tc>
        <w:tc>
          <w:tcPr>
            <w:tcW w:w="473" w:type="pct"/>
            <w:tcBorders>
              <w:top w:val="nil"/>
              <w:left w:val="single" w:sz="4" w:space="0" w:color="auto"/>
              <w:bottom w:val="nil"/>
              <w:right w:val="single" w:sz="4" w:space="0" w:color="auto"/>
            </w:tcBorders>
            <w:vAlign w:val="bottom"/>
          </w:tcPr>
          <w:p w14:paraId="3BAF2E60" w14:textId="363711E2"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13.</w:t>
            </w:r>
            <w:r w:rsidR="00E23144">
              <w:rPr>
                <w:b/>
                <w:bCs/>
                <w:color w:val="000000"/>
                <w:sz w:val="14"/>
                <w:szCs w:val="14"/>
                <w:lang w:val="en-US" w:eastAsia="en-US"/>
              </w:rPr>
              <w:t>617</w:t>
            </w:r>
            <w:r>
              <w:rPr>
                <w:b/>
                <w:bCs/>
                <w:color w:val="000000"/>
                <w:sz w:val="14"/>
                <w:szCs w:val="14"/>
                <w:lang w:val="en-US" w:eastAsia="en-US"/>
              </w:rPr>
              <w:t>.</w:t>
            </w:r>
            <w:r w:rsidR="00E23144">
              <w:rPr>
                <w:b/>
                <w:bCs/>
                <w:color w:val="000000"/>
                <w:sz w:val="14"/>
                <w:szCs w:val="14"/>
                <w:lang w:val="en-US" w:eastAsia="en-US"/>
              </w:rPr>
              <w:t>007</w:t>
            </w:r>
          </w:p>
        </w:tc>
        <w:tc>
          <w:tcPr>
            <w:tcW w:w="460" w:type="pct"/>
            <w:tcBorders>
              <w:top w:val="nil"/>
              <w:left w:val="single" w:sz="4" w:space="0" w:color="auto"/>
              <w:bottom w:val="nil"/>
              <w:right w:val="single" w:sz="4" w:space="0" w:color="auto"/>
            </w:tcBorders>
            <w:vAlign w:val="bottom"/>
          </w:tcPr>
          <w:p w14:paraId="4A92FD21" w14:textId="2FB350A9" w:rsidR="004834FC" w:rsidRPr="004C117E" w:rsidRDefault="004834FC" w:rsidP="004834FC">
            <w:pPr>
              <w:ind w:left="-67" w:right="28"/>
              <w:jc w:val="right"/>
              <w:rPr>
                <w:b/>
                <w:bCs/>
                <w:color w:val="000000"/>
                <w:sz w:val="14"/>
                <w:szCs w:val="14"/>
              </w:rPr>
            </w:pPr>
            <w:r>
              <w:rPr>
                <w:b/>
                <w:bCs/>
                <w:sz w:val="14"/>
                <w:szCs w:val="14"/>
                <w:lang w:val="en-US" w:eastAsia="en-US"/>
              </w:rPr>
              <w:t>9.460.439</w:t>
            </w:r>
          </w:p>
        </w:tc>
        <w:tc>
          <w:tcPr>
            <w:tcW w:w="450" w:type="pct"/>
            <w:tcBorders>
              <w:top w:val="nil"/>
              <w:left w:val="single" w:sz="4" w:space="0" w:color="auto"/>
              <w:bottom w:val="nil"/>
              <w:right w:val="single" w:sz="4" w:space="0" w:color="auto"/>
            </w:tcBorders>
            <w:vAlign w:val="bottom"/>
          </w:tcPr>
          <w:p w14:paraId="0405B62E" w14:textId="25571CAF" w:rsidR="004834FC" w:rsidRPr="004C117E" w:rsidRDefault="004834FC" w:rsidP="004834FC">
            <w:pPr>
              <w:ind w:left="-67" w:right="28"/>
              <w:jc w:val="right"/>
              <w:rPr>
                <w:b/>
                <w:bCs/>
                <w:color w:val="000000"/>
                <w:sz w:val="14"/>
                <w:szCs w:val="14"/>
              </w:rPr>
            </w:pPr>
            <w:r>
              <w:rPr>
                <w:b/>
                <w:bCs/>
                <w:sz w:val="14"/>
                <w:szCs w:val="14"/>
                <w:lang w:val="en-US" w:eastAsia="en-US"/>
              </w:rPr>
              <w:t>661.743</w:t>
            </w:r>
          </w:p>
        </w:tc>
        <w:tc>
          <w:tcPr>
            <w:tcW w:w="505" w:type="pct"/>
            <w:tcBorders>
              <w:top w:val="nil"/>
              <w:left w:val="single" w:sz="4" w:space="0" w:color="auto"/>
              <w:bottom w:val="nil"/>
              <w:right w:val="single" w:sz="4" w:space="0" w:color="auto"/>
            </w:tcBorders>
            <w:vAlign w:val="bottom"/>
          </w:tcPr>
          <w:p w14:paraId="6A2AB85B" w14:textId="44D394FF" w:rsidR="004834FC" w:rsidRPr="004C117E" w:rsidRDefault="004834FC" w:rsidP="004834FC">
            <w:pPr>
              <w:ind w:left="-67" w:right="28"/>
              <w:jc w:val="right"/>
              <w:rPr>
                <w:b/>
                <w:bCs/>
                <w:color w:val="000000"/>
                <w:sz w:val="14"/>
                <w:szCs w:val="14"/>
              </w:rPr>
            </w:pPr>
            <w:r>
              <w:rPr>
                <w:b/>
                <w:bCs/>
                <w:sz w:val="14"/>
                <w:szCs w:val="14"/>
                <w:lang w:val="en-US" w:eastAsia="en-US"/>
              </w:rPr>
              <w:t>10.122.182</w:t>
            </w:r>
          </w:p>
        </w:tc>
      </w:tr>
      <w:tr w:rsidR="00462600" w:rsidRPr="004C117E" w14:paraId="2A432E7E" w14:textId="77777777" w:rsidTr="00017810">
        <w:trPr>
          <w:trHeight w:val="113"/>
        </w:trPr>
        <w:tc>
          <w:tcPr>
            <w:tcW w:w="199" w:type="pct"/>
            <w:tcBorders>
              <w:left w:val="single" w:sz="4" w:space="0" w:color="auto"/>
            </w:tcBorders>
          </w:tcPr>
          <w:p w14:paraId="15A90765" w14:textId="77777777" w:rsidR="004834FC" w:rsidRPr="004C117E" w:rsidRDefault="004834FC" w:rsidP="004834FC">
            <w:pPr>
              <w:autoSpaceDE w:val="0"/>
              <w:autoSpaceDN w:val="0"/>
              <w:adjustRightInd w:val="0"/>
              <w:rPr>
                <w:sz w:val="14"/>
                <w:szCs w:val="14"/>
              </w:rPr>
            </w:pPr>
            <w:r w:rsidRPr="004C117E">
              <w:rPr>
                <w:sz w:val="14"/>
                <w:szCs w:val="14"/>
              </w:rPr>
              <w:t>8.1</w:t>
            </w:r>
          </w:p>
        </w:tc>
        <w:tc>
          <w:tcPr>
            <w:tcW w:w="1898" w:type="pct"/>
            <w:tcBorders>
              <w:right w:val="single" w:sz="4" w:space="0" w:color="auto"/>
            </w:tcBorders>
            <w:vAlign w:val="bottom"/>
          </w:tcPr>
          <w:p w14:paraId="108D606C" w14:textId="77777777" w:rsidR="004834FC" w:rsidRPr="004C117E" w:rsidRDefault="004834FC" w:rsidP="004834FC">
            <w:pPr>
              <w:autoSpaceDE w:val="0"/>
              <w:autoSpaceDN w:val="0"/>
              <w:adjustRightInd w:val="0"/>
              <w:ind w:left="150" w:hanging="150"/>
              <w:rPr>
                <w:sz w:val="14"/>
                <w:szCs w:val="14"/>
              </w:rPr>
            </w:pPr>
            <w:r w:rsidRPr="004C117E">
              <w:rPr>
                <w:sz w:val="14"/>
                <w:szCs w:val="14"/>
              </w:rPr>
              <w:t>Yeniden Yapılanma Karşılığı</w:t>
            </w:r>
          </w:p>
        </w:tc>
        <w:tc>
          <w:tcPr>
            <w:tcW w:w="97" w:type="pct"/>
            <w:tcBorders>
              <w:left w:val="single" w:sz="4" w:space="0" w:color="auto"/>
              <w:right w:val="single" w:sz="4" w:space="0" w:color="auto"/>
            </w:tcBorders>
            <w:vAlign w:val="bottom"/>
          </w:tcPr>
          <w:p w14:paraId="1AB8C197"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3CE773BB" w14:textId="037F33DE"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64F976A" w14:textId="41F57F93"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670861E" w14:textId="022BFF86"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5D5E0C0" w14:textId="3D5D87C0"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191BF3E7" w14:textId="182794DD"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6068A9B3" w14:textId="624635DB" w:rsidR="004834FC" w:rsidRPr="004C117E" w:rsidRDefault="004834FC" w:rsidP="004834FC">
            <w:pPr>
              <w:ind w:left="-67" w:right="28"/>
              <w:jc w:val="right"/>
              <w:rPr>
                <w:color w:val="000000"/>
                <w:sz w:val="14"/>
                <w:szCs w:val="14"/>
              </w:rPr>
            </w:pPr>
            <w:r w:rsidRPr="008A4D97">
              <w:rPr>
                <w:bCs/>
                <w:sz w:val="14"/>
                <w:szCs w:val="14"/>
                <w:lang w:val="en-US" w:eastAsia="en-US"/>
              </w:rPr>
              <w:t>-</w:t>
            </w:r>
          </w:p>
        </w:tc>
      </w:tr>
      <w:tr w:rsidR="00462600" w:rsidRPr="004C117E" w14:paraId="7A3AAD87" w14:textId="77777777" w:rsidTr="00017810">
        <w:trPr>
          <w:trHeight w:val="113"/>
        </w:trPr>
        <w:tc>
          <w:tcPr>
            <w:tcW w:w="199" w:type="pct"/>
            <w:tcBorders>
              <w:left w:val="single" w:sz="4" w:space="0" w:color="auto"/>
            </w:tcBorders>
          </w:tcPr>
          <w:p w14:paraId="6E5B51EA" w14:textId="77777777" w:rsidR="004834FC" w:rsidRPr="004C117E" w:rsidRDefault="004834FC" w:rsidP="004834FC">
            <w:pPr>
              <w:autoSpaceDE w:val="0"/>
              <w:autoSpaceDN w:val="0"/>
              <w:adjustRightInd w:val="0"/>
              <w:rPr>
                <w:sz w:val="14"/>
                <w:szCs w:val="14"/>
              </w:rPr>
            </w:pPr>
            <w:r w:rsidRPr="004C117E">
              <w:rPr>
                <w:sz w:val="14"/>
                <w:szCs w:val="14"/>
              </w:rPr>
              <w:t>8.2</w:t>
            </w:r>
          </w:p>
        </w:tc>
        <w:tc>
          <w:tcPr>
            <w:tcW w:w="1898" w:type="pct"/>
            <w:tcBorders>
              <w:right w:val="single" w:sz="4" w:space="0" w:color="auto"/>
            </w:tcBorders>
            <w:vAlign w:val="bottom"/>
          </w:tcPr>
          <w:p w14:paraId="40627C6A" w14:textId="77777777" w:rsidR="004834FC" w:rsidRPr="004C117E" w:rsidRDefault="004834FC" w:rsidP="004834FC">
            <w:pPr>
              <w:autoSpaceDE w:val="0"/>
              <w:autoSpaceDN w:val="0"/>
              <w:adjustRightInd w:val="0"/>
              <w:ind w:left="150" w:hanging="150"/>
              <w:rPr>
                <w:sz w:val="14"/>
                <w:szCs w:val="14"/>
              </w:rPr>
            </w:pPr>
            <w:r w:rsidRPr="004C117E">
              <w:rPr>
                <w:sz w:val="14"/>
                <w:szCs w:val="14"/>
              </w:rPr>
              <w:t>Çalışan Hakları Karşılığı</w:t>
            </w:r>
          </w:p>
        </w:tc>
        <w:tc>
          <w:tcPr>
            <w:tcW w:w="97" w:type="pct"/>
            <w:tcBorders>
              <w:left w:val="single" w:sz="4" w:space="0" w:color="auto"/>
              <w:right w:val="single" w:sz="4" w:space="0" w:color="auto"/>
            </w:tcBorders>
            <w:vAlign w:val="bottom"/>
          </w:tcPr>
          <w:p w14:paraId="1D4BB278"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7C0A75C4" w14:textId="6ADF3EA3"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1.6</w:t>
            </w:r>
            <w:r w:rsidR="00E23144">
              <w:rPr>
                <w:bCs/>
                <w:color w:val="000000"/>
                <w:sz w:val="14"/>
                <w:szCs w:val="14"/>
                <w:lang w:val="en-US" w:eastAsia="en-US"/>
              </w:rPr>
              <w:t>88</w:t>
            </w:r>
            <w:r>
              <w:rPr>
                <w:bCs/>
                <w:color w:val="000000"/>
                <w:sz w:val="14"/>
                <w:szCs w:val="14"/>
                <w:lang w:val="en-US" w:eastAsia="en-US"/>
              </w:rPr>
              <w:t>.</w:t>
            </w:r>
            <w:r w:rsidR="00E23144">
              <w:rPr>
                <w:bCs/>
                <w:color w:val="000000"/>
                <w:sz w:val="14"/>
                <w:szCs w:val="14"/>
                <w:lang w:val="en-US" w:eastAsia="en-US"/>
              </w:rPr>
              <w:t>354</w:t>
            </w:r>
          </w:p>
        </w:tc>
        <w:tc>
          <w:tcPr>
            <w:tcW w:w="460" w:type="pct"/>
            <w:tcBorders>
              <w:top w:val="nil"/>
              <w:left w:val="single" w:sz="4" w:space="0" w:color="auto"/>
              <w:bottom w:val="nil"/>
              <w:right w:val="single" w:sz="4" w:space="0" w:color="auto"/>
            </w:tcBorders>
            <w:vAlign w:val="bottom"/>
          </w:tcPr>
          <w:p w14:paraId="3854C7AE" w14:textId="6BEEB27E"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277D3235" w14:textId="462EC229"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1.6</w:t>
            </w:r>
            <w:r w:rsidR="00E23144">
              <w:rPr>
                <w:bCs/>
                <w:color w:val="000000"/>
                <w:sz w:val="14"/>
                <w:szCs w:val="14"/>
                <w:lang w:val="en-US" w:eastAsia="en-US"/>
              </w:rPr>
              <w:t>88</w:t>
            </w:r>
            <w:r>
              <w:rPr>
                <w:bCs/>
                <w:color w:val="000000"/>
                <w:sz w:val="14"/>
                <w:szCs w:val="14"/>
                <w:lang w:val="en-US" w:eastAsia="en-US"/>
              </w:rPr>
              <w:t>.</w:t>
            </w:r>
            <w:r w:rsidR="00E23144">
              <w:rPr>
                <w:bCs/>
                <w:color w:val="000000"/>
                <w:sz w:val="14"/>
                <w:szCs w:val="14"/>
                <w:lang w:val="en-US" w:eastAsia="en-US"/>
              </w:rPr>
              <w:t>354</w:t>
            </w:r>
          </w:p>
        </w:tc>
        <w:tc>
          <w:tcPr>
            <w:tcW w:w="460" w:type="pct"/>
            <w:tcBorders>
              <w:top w:val="nil"/>
              <w:left w:val="single" w:sz="4" w:space="0" w:color="auto"/>
              <w:bottom w:val="nil"/>
              <w:right w:val="single" w:sz="4" w:space="0" w:color="auto"/>
            </w:tcBorders>
            <w:vAlign w:val="bottom"/>
          </w:tcPr>
          <w:p w14:paraId="08FBE67C" w14:textId="4EAE7030" w:rsidR="004834FC" w:rsidRPr="004C117E" w:rsidRDefault="004834FC" w:rsidP="004834FC">
            <w:pPr>
              <w:ind w:left="-67" w:right="28"/>
              <w:jc w:val="right"/>
              <w:rPr>
                <w:color w:val="000000"/>
                <w:sz w:val="14"/>
                <w:szCs w:val="14"/>
              </w:rPr>
            </w:pPr>
            <w:r>
              <w:rPr>
                <w:bCs/>
                <w:sz w:val="14"/>
                <w:szCs w:val="14"/>
                <w:lang w:val="en-US" w:eastAsia="en-US"/>
              </w:rPr>
              <w:t>1.416.000</w:t>
            </w:r>
          </w:p>
        </w:tc>
        <w:tc>
          <w:tcPr>
            <w:tcW w:w="450" w:type="pct"/>
            <w:tcBorders>
              <w:top w:val="nil"/>
              <w:left w:val="single" w:sz="4" w:space="0" w:color="auto"/>
              <w:bottom w:val="nil"/>
              <w:right w:val="single" w:sz="4" w:space="0" w:color="auto"/>
            </w:tcBorders>
            <w:vAlign w:val="bottom"/>
          </w:tcPr>
          <w:p w14:paraId="42C5E49C" w14:textId="0A84E605"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3CE00C0A" w14:textId="69CB998D" w:rsidR="004834FC" w:rsidRPr="004C117E" w:rsidRDefault="004834FC" w:rsidP="004834FC">
            <w:pPr>
              <w:ind w:left="-67" w:right="28"/>
              <w:jc w:val="right"/>
              <w:rPr>
                <w:color w:val="000000"/>
                <w:sz w:val="14"/>
                <w:szCs w:val="14"/>
              </w:rPr>
            </w:pPr>
            <w:r>
              <w:rPr>
                <w:bCs/>
                <w:sz w:val="14"/>
                <w:szCs w:val="14"/>
                <w:lang w:val="en-US" w:eastAsia="en-US"/>
              </w:rPr>
              <w:t>1.416.000</w:t>
            </w:r>
          </w:p>
        </w:tc>
      </w:tr>
      <w:tr w:rsidR="00462600" w:rsidRPr="004C117E" w14:paraId="04FABC78" w14:textId="77777777" w:rsidTr="00017810">
        <w:trPr>
          <w:trHeight w:val="113"/>
        </w:trPr>
        <w:tc>
          <w:tcPr>
            <w:tcW w:w="199" w:type="pct"/>
            <w:tcBorders>
              <w:left w:val="single" w:sz="4" w:space="0" w:color="auto"/>
            </w:tcBorders>
          </w:tcPr>
          <w:p w14:paraId="38200257" w14:textId="77777777" w:rsidR="004834FC" w:rsidRPr="004C117E" w:rsidRDefault="004834FC" w:rsidP="004834FC">
            <w:pPr>
              <w:autoSpaceDE w:val="0"/>
              <w:autoSpaceDN w:val="0"/>
              <w:adjustRightInd w:val="0"/>
              <w:rPr>
                <w:sz w:val="14"/>
                <w:szCs w:val="14"/>
              </w:rPr>
            </w:pPr>
            <w:r w:rsidRPr="004C117E">
              <w:rPr>
                <w:sz w:val="14"/>
                <w:szCs w:val="14"/>
              </w:rPr>
              <w:t>8.3</w:t>
            </w:r>
          </w:p>
        </w:tc>
        <w:tc>
          <w:tcPr>
            <w:tcW w:w="1898" w:type="pct"/>
            <w:tcBorders>
              <w:right w:val="single" w:sz="4" w:space="0" w:color="auto"/>
            </w:tcBorders>
            <w:vAlign w:val="bottom"/>
          </w:tcPr>
          <w:p w14:paraId="3F068578" w14:textId="77777777" w:rsidR="004834FC" w:rsidRPr="004C117E" w:rsidRDefault="004834FC" w:rsidP="004834FC">
            <w:pPr>
              <w:autoSpaceDE w:val="0"/>
              <w:autoSpaceDN w:val="0"/>
              <w:adjustRightInd w:val="0"/>
              <w:ind w:left="150" w:hanging="150"/>
              <w:rPr>
                <w:sz w:val="14"/>
                <w:szCs w:val="14"/>
              </w:rPr>
            </w:pPr>
            <w:r w:rsidRPr="004C117E">
              <w:rPr>
                <w:sz w:val="14"/>
                <w:szCs w:val="14"/>
              </w:rPr>
              <w:t>Sigorta Teknik Karşılıkları (Net)</w:t>
            </w:r>
          </w:p>
        </w:tc>
        <w:tc>
          <w:tcPr>
            <w:tcW w:w="97" w:type="pct"/>
            <w:tcBorders>
              <w:left w:val="single" w:sz="4" w:space="0" w:color="auto"/>
              <w:right w:val="single" w:sz="4" w:space="0" w:color="auto"/>
            </w:tcBorders>
            <w:vAlign w:val="bottom"/>
          </w:tcPr>
          <w:p w14:paraId="783B1978"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0E4CF85F" w14:textId="2FB66B9B"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39E11E04" w14:textId="044ADD92"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C496090" w14:textId="4722EFB9"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760A375F" w14:textId="0DB256DC"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00FB2729" w14:textId="5A085827"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3E19F5E2" w14:textId="397558A4" w:rsidR="004834FC" w:rsidRPr="004C117E" w:rsidRDefault="004834FC" w:rsidP="004834FC">
            <w:pPr>
              <w:ind w:left="-67" w:right="28"/>
              <w:jc w:val="right"/>
              <w:rPr>
                <w:color w:val="000000"/>
                <w:sz w:val="14"/>
                <w:szCs w:val="14"/>
              </w:rPr>
            </w:pPr>
            <w:r w:rsidRPr="008A4D97">
              <w:rPr>
                <w:b/>
                <w:bCs/>
                <w:sz w:val="14"/>
                <w:szCs w:val="14"/>
                <w:lang w:val="en-US" w:eastAsia="en-US"/>
              </w:rPr>
              <w:t>-</w:t>
            </w:r>
          </w:p>
        </w:tc>
      </w:tr>
      <w:tr w:rsidR="00462600" w:rsidRPr="004C117E" w14:paraId="292A2373" w14:textId="77777777" w:rsidTr="00017810">
        <w:trPr>
          <w:trHeight w:val="113"/>
        </w:trPr>
        <w:tc>
          <w:tcPr>
            <w:tcW w:w="199" w:type="pct"/>
            <w:tcBorders>
              <w:left w:val="single" w:sz="4" w:space="0" w:color="auto"/>
            </w:tcBorders>
          </w:tcPr>
          <w:p w14:paraId="221CEC9C" w14:textId="77777777" w:rsidR="004834FC" w:rsidRPr="004C117E" w:rsidRDefault="004834FC" w:rsidP="004834FC">
            <w:pPr>
              <w:autoSpaceDE w:val="0"/>
              <w:autoSpaceDN w:val="0"/>
              <w:adjustRightInd w:val="0"/>
              <w:rPr>
                <w:b/>
                <w:sz w:val="14"/>
                <w:szCs w:val="14"/>
              </w:rPr>
            </w:pPr>
            <w:r w:rsidRPr="004C117E">
              <w:rPr>
                <w:sz w:val="14"/>
                <w:szCs w:val="14"/>
              </w:rPr>
              <w:t>8.4</w:t>
            </w:r>
          </w:p>
        </w:tc>
        <w:tc>
          <w:tcPr>
            <w:tcW w:w="1898" w:type="pct"/>
            <w:tcBorders>
              <w:right w:val="single" w:sz="4" w:space="0" w:color="auto"/>
            </w:tcBorders>
            <w:vAlign w:val="bottom"/>
          </w:tcPr>
          <w:p w14:paraId="4AADEC2C" w14:textId="77777777" w:rsidR="004834FC" w:rsidRPr="004C117E" w:rsidRDefault="004834FC" w:rsidP="004834FC">
            <w:pPr>
              <w:autoSpaceDE w:val="0"/>
              <w:autoSpaceDN w:val="0"/>
              <w:adjustRightInd w:val="0"/>
              <w:ind w:left="150" w:hanging="150"/>
              <w:rPr>
                <w:b/>
                <w:sz w:val="14"/>
                <w:szCs w:val="14"/>
              </w:rPr>
            </w:pPr>
            <w:r w:rsidRPr="004C117E">
              <w:rPr>
                <w:sz w:val="14"/>
                <w:szCs w:val="14"/>
              </w:rPr>
              <w:t>Diğer Karşılıklar</w:t>
            </w:r>
          </w:p>
        </w:tc>
        <w:tc>
          <w:tcPr>
            <w:tcW w:w="97" w:type="pct"/>
            <w:tcBorders>
              <w:left w:val="single" w:sz="4" w:space="0" w:color="auto"/>
              <w:right w:val="single" w:sz="4" w:space="0" w:color="auto"/>
            </w:tcBorders>
            <w:vAlign w:val="bottom"/>
          </w:tcPr>
          <w:p w14:paraId="0D4A231D"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7031BBD1" w14:textId="310E5307" w:rsidR="004834FC" w:rsidRPr="00300ED9" w:rsidRDefault="000C3703" w:rsidP="004834FC">
            <w:pPr>
              <w:ind w:left="-67" w:right="28"/>
              <w:jc w:val="right"/>
              <w:rPr>
                <w:bCs/>
                <w:color w:val="000000"/>
                <w:sz w:val="14"/>
                <w:szCs w:val="14"/>
                <w:lang w:val="en-US" w:eastAsia="en-US"/>
              </w:rPr>
            </w:pPr>
            <w:r>
              <w:rPr>
                <w:bCs/>
                <w:color w:val="000000"/>
                <w:sz w:val="14"/>
                <w:szCs w:val="14"/>
                <w:lang w:val="en-US" w:eastAsia="en-US"/>
              </w:rPr>
              <w:t>10.224.904</w:t>
            </w:r>
          </w:p>
        </w:tc>
        <w:tc>
          <w:tcPr>
            <w:tcW w:w="460" w:type="pct"/>
            <w:tcBorders>
              <w:top w:val="nil"/>
              <w:left w:val="single" w:sz="4" w:space="0" w:color="auto"/>
              <w:bottom w:val="nil"/>
              <w:right w:val="single" w:sz="4" w:space="0" w:color="auto"/>
            </w:tcBorders>
            <w:vAlign w:val="bottom"/>
          </w:tcPr>
          <w:p w14:paraId="3EFF282D" w14:textId="7063E215" w:rsidR="004834FC" w:rsidRPr="00300ED9" w:rsidRDefault="000C3703" w:rsidP="004834FC">
            <w:pPr>
              <w:ind w:left="-67" w:right="28"/>
              <w:jc w:val="right"/>
              <w:rPr>
                <w:bCs/>
                <w:color w:val="000000"/>
                <w:sz w:val="14"/>
                <w:szCs w:val="14"/>
                <w:lang w:val="en-US" w:eastAsia="en-US"/>
              </w:rPr>
            </w:pPr>
            <w:r>
              <w:rPr>
                <w:bCs/>
                <w:color w:val="000000"/>
                <w:sz w:val="14"/>
                <w:szCs w:val="14"/>
                <w:lang w:val="en-US" w:eastAsia="en-US"/>
              </w:rPr>
              <w:t>1.703.749</w:t>
            </w:r>
          </w:p>
        </w:tc>
        <w:tc>
          <w:tcPr>
            <w:tcW w:w="473" w:type="pct"/>
            <w:tcBorders>
              <w:top w:val="nil"/>
              <w:left w:val="single" w:sz="4" w:space="0" w:color="auto"/>
              <w:bottom w:val="nil"/>
              <w:right w:val="single" w:sz="4" w:space="0" w:color="auto"/>
            </w:tcBorders>
            <w:vAlign w:val="bottom"/>
          </w:tcPr>
          <w:p w14:paraId="5DB52BE0" w14:textId="6A816C8A" w:rsidR="004834FC" w:rsidRPr="00300ED9" w:rsidRDefault="000C3703" w:rsidP="004834FC">
            <w:pPr>
              <w:ind w:left="-67" w:right="28"/>
              <w:jc w:val="right"/>
              <w:rPr>
                <w:bCs/>
                <w:color w:val="000000"/>
                <w:sz w:val="14"/>
                <w:szCs w:val="14"/>
                <w:lang w:val="en-US" w:eastAsia="en-US"/>
              </w:rPr>
            </w:pPr>
            <w:r>
              <w:rPr>
                <w:bCs/>
                <w:color w:val="000000"/>
                <w:sz w:val="14"/>
                <w:szCs w:val="14"/>
                <w:lang w:val="en-US" w:eastAsia="en-US"/>
              </w:rPr>
              <w:t>11.928.653</w:t>
            </w:r>
          </w:p>
        </w:tc>
        <w:tc>
          <w:tcPr>
            <w:tcW w:w="460" w:type="pct"/>
            <w:tcBorders>
              <w:top w:val="nil"/>
              <w:left w:val="single" w:sz="4" w:space="0" w:color="auto"/>
              <w:bottom w:val="nil"/>
              <w:right w:val="single" w:sz="4" w:space="0" w:color="auto"/>
            </w:tcBorders>
            <w:vAlign w:val="bottom"/>
          </w:tcPr>
          <w:p w14:paraId="0A610EF0" w14:textId="6A5CE9CE" w:rsidR="004834FC" w:rsidRPr="004C117E" w:rsidRDefault="004834FC" w:rsidP="004834FC">
            <w:pPr>
              <w:ind w:left="-67" w:right="28"/>
              <w:jc w:val="right"/>
              <w:rPr>
                <w:color w:val="000000"/>
                <w:sz w:val="14"/>
                <w:szCs w:val="14"/>
              </w:rPr>
            </w:pPr>
            <w:r>
              <w:rPr>
                <w:bCs/>
                <w:sz w:val="14"/>
                <w:szCs w:val="14"/>
                <w:lang w:val="en-US" w:eastAsia="en-US"/>
              </w:rPr>
              <w:t>8.044.439</w:t>
            </w:r>
          </w:p>
        </w:tc>
        <w:tc>
          <w:tcPr>
            <w:tcW w:w="450" w:type="pct"/>
            <w:tcBorders>
              <w:top w:val="nil"/>
              <w:left w:val="single" w:sz="4" w:space="0" w:color="auto"/>
              <w:bottom w:val="nil"/>
              <w:right w:val="single" w:sz="4" w:space="0" w:color="auto"/>
            </w:tcBorders>
            <w:vAlign w:val="bottom"/>
          </w:tcPr>
          <w:p w14:paraId="4886C981" w14:textId="6A087F3E" w:rsidR="004834FC" w:rsidRPr="004C117E" w:rsidRDefault="004834FC" w:rsidP="004834FC">
            <w:pPr>
              <w:ind w:left="-67" w:right="28"/>
              <w:jc w:val="right"/>
              <w:rPr>
                <w:color w:val="000000"/>
                <w:sz w:val="14"/>
                <w:szCs w:val="14"/>
              </w:rPr>
            </w:pPr>
            <w:r>
              <w:rPr>
                <w:bCs/>
                <w:sz w:val="14"/>
                <w:szCs w:val="14"/>
                <w:lang w:val="en-US" w:eastAsia="en-US"/>
              </w:rPr>
              <w:t>661.743</w:t>
            </w:r>
          </w:p>
        </w:tc>
        <w:tc>
          <w:tcPr>
            <w:tcW w:w="505" w:type="pct"/>
            <w:tcBorders>
              <w:top w:val="nil"/>
              <w:left w:val="single" w:sz="4" w:space="0" w:color="auto"/>
              <w:bottom w:val="nil"/>
              <w:right w:val="single" w:sz="4" w:space="0" w:color="auto"/>
            </w:tcBorders>
            <w:vAlign w:val="bottom"/>
          </w:tcPr>
          <w:p w14:paraId="75ED3C2B" w14:textId="039344F6" w:rsidR="004834FC" w:rsidRPr="004C117E" w:rsidRDefault="004834FC" w:rsidP="004834FC">
            <w:pPr>
              <w:ind w:left="-67" w:right="28"/>
              <w:jc w:val="right"/>
              <w:rPr>
                <w:color w:val="000000"/>
                <w:sz w:val="14"/>
                <w:szCs w:val="14"/>
              </w:rPr>
            </w:pPr>
            <w:r>
              <w:rPr>
                <w:bCs/>
                <w:sz w:val="14"/>
                <w:szCs w:val="14"/>
                <w:lang w:val="en-US" w:eastAsia="en-US"/>
              </w:rPr>
              <w:t>8.706.182</w:t>
            </w:r>
          </w:p>
        </w:tc>
      </w:tr>
      <w:tr w:rsidR="00462600" w:rsidRPr="004C117E" w14:paraId="1A4419DA" w14:textId="77777777" w:rsidTr="00017810">
        <w:trPr>
          <w:trHeight w:val="113"/>
        </w:trPr>
        <w:tc>
          <w:tcPr>
            <w:tcW w:w="199" w:type="pct"/>
            <w:tcBorders>
              <w:left w:val="single" w:sz="4" w:space="0" w:color="auto"/>
            </w:tcBorders>
          </w:tcPr>
          <w:p w14:paraId="509EC6EC" w14:textId="77777777" w:rsidR="004834FC" w:rsidRPr="004C117E" w:rsidRDefault="004834FC" w:rsidP="004834FC">
            <w:pPr>
              <w:autoSpaceDE w:val="0"/>
              <w:autoSpaceDN w:val="0"/>
              <w:adjustRightInd w:val="0"/>
              <w:rPr>
                <w:sz w:val="14"/>
                <w:szCs w:val="14"/>
              </w:rPr>
            </w:pPr>
            <w:r w:rsidRPr="004C117E">
              <w:rPr>
                <w:b/>
                <w:bCs/>
                <w:sz w:val="14"/>
                <w:szCs w:val="14"/>
              </w:rPr>
              <w:t>IX.</w:t>
            </w:r>
          </w:p>
        </w:tc>
        <w:tc>
          <w:tcPr>
            <w:tcW w:w="1898" w:type="pct"/>
            <w:tcBorders>
              <w:right w:val="single" w:sz="4" w:space="0" w:color="auto"/>
            </w:tcBorders>
            <w:vAlign w:val="bottom"/>
          </w:tcPr>
          <w:p w14:paraId="764224E5" w14:textId="77777777" w:rsidR="004834FC" w:rsidRPr="004C117E" w:rsidRDefault="004834FC" w:rsidP="004834FC">
            <w:pPr>
              <w:autoSpaceDE w:val="0"/>
              <w:autoSpaceDN w:val="0"/>
              <w:adjustRightInd w:val="0"/>
              <w:ind w:left="150" w:hanging="150"/>
              <w:rPr>
                <w:sz w:val="14"/>
                <w:szCs w:val="14"/>
              </w:rPr>
            </w:pPr>
            <w:r w:rsidRPr="004C117E">
              <w:rPr>
                <w:b/>
                <w:bCs/>
                <w:sz w:val="14"/>
                <w:szCs w:val="14"/>
              </w:rPr>
              <w:t>CARİ VERGİ BORCU</w:t>
            </w:r>
          </w:p>
        </w:tc>
        <w:tc>
          <w:tcPr>
            <w:tcW w:w="97" w:type="pct"/>
            <w:tcBorders>
              <w:left w:val="single" w:sz="4" w:space="0" w:color="auto"/>
              <w:right w:val="single" w:sz="4" w:space="0" w:color="auto"/>
            </w:tcBorders>
            <w:vAlign w:val="bottom"/>
          </w:tcPr>
          <w:p w14:paraId="628E6B3D" w14:textId="11499D98" w:rsidR="004834FC" w:rsidRPr="004C117E" w:rsidRDefault="004834FC" w:rsidP="004834FC">
            <w:pPr>
              <w:autoSpaceDE w:val="0"/>
              <w:autoSpaceDN w:val="0"/>
              <w:adjustRightInd w:val="0"/>
              <w:jc w:val="center"/>
              <w:rPr>
                <w:b/>
                <w:bCs/>
                <w:sz w:val="14"/>
                <w:szCs w:val="14"/>
              </w:rPr>
            </w:pPr>
            <w:r w:rsidRPr="004C117E">
              <w:rPr>
                <w:b/>
                <w:bCs/>
                <w:sz w:val="14"/>
                <w:szCs w:val="14"/>
              </w:rPr>
              <w:t>(7)</w:t>
            </w:r>
          </w:p>
        </w:tc>
        <w:tc>
          <w:tcPr>
            <w:tcW w:w="457" w:type="pct"/>
            <w:tcBorders>
              <w:top w:val="nil"/>
              <w:left w:val="nil"/>
              <w:bottom w:val="nil"/>
              <w:right w:val="single" w:sz="4" w:space="0" w:color="auto"/>
            </w:tcBorders>
            <w:vAlign w:val="bottom"/>
          </w:tcPr>
          <w:p w14:paraId="0CB4DB5B" w14:textId="1350FFCB"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2.882.9</w:t>
            </w:r>
            <w:r w:rsidR="00E23144">
              <w:rPr>
                <w:b/>
                <w:bCs/>
                <w:color w:val="000000"/>
                <w:sz w:val="14"/>
                <w:szCs w:val="14"/>
                <w:lang w:val="en-US" w:eastAsia="en-US"/>
              </w:rPr>
              <w:t>33</w:t>
            </w:r>
          </w:p>
        </w:tc>
        <w:tc>
          <w:tcPr>
            <w:tcW w:w="460" w:type="pct"/>
            <w:tcBorders>
              <w:top w:val="nil"/>
              <w:left w:val="single" w:sz="4" w:space="0" w:color="auto"/>
              <w:bottom w:val="nil"/>
              <w:right w:val="single" w:sz="4" w:space="0" w:color="auto"/>
            </w:tcBorders>
            <w:vAlign w:val="bottom"/>
          </w:tcPr>
          <w:p w14:paraId="114FDD85" w14:textId="34CE9C96"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3FF1F848" w14:textId="739781C2"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2.882.</w:t>
            </w:r>
            <w:r w:rsidR="00E23144">
              <w:rPr>
                <w:b/>
                <w:bCs/>
                <w:color w:val="000000"/>
                <w:sz w:val="14"/>
                <w:szCs w:val="14"/>
                <w:lang w:val="en-US" w:eastAsia="en-US"/>
              </w:rPr>
              <w:t>933</w:t>
            </w:r>
          </w:p>
        </w:tc>
        <w:tc>
          <w:tcPr>
            <w:tcW w:w="460" w:type="pct"/>
            <w:tcBorders>
              <w:top w:val="nil"/>
              <w:left w:val="single" w:sz="4" w:space="0" w:color="auto"/>
              <w:bottom w:val="nil"/>
              <w:right w:val="single" w:sz="4" w:space="0" w:color="auto"/>
            </w:tcBorders>
            <w:vAlign w:val="bottom"/>
          </w:tcPr>
          <w:p w14:paraId="40CEA824" w14:textId="19FE742E" w:rsidR="004834FC" w:rsidRPr="004C117E" w:rsidRDefault="004834FC" w:rsidP="004834FC">
            <w:pPr>
              <w:ind w:left="-67" w:right="28"/>
              <w:jc w:val="right"/>
              <w:rPr>
                <w:b/>
                <w:bCs/>
                <w:color w:val="000000"/>
                <w:sz w:val="14"/>
                <w:szCs w:val="14"/>
              </w:rPr>
            </w:pPr>
            <w:r>
              <w:rPr>
                <w:b/>
                <w:bCs/>
                <w:sz w:val="14"/>
                <w:szCs w:val="14"/>
                <w:lang w:val="en-US" w:eastAsia="en-US"/>
              </w:rPr>
              <w:t>2.185.238</w:t>
            </w:r>
          </w:p>
        </w:tc>
        <w:tc>
          <w:tcPr>
            <w:tcW w:w="450" w:type="pct"/>
            <w:tcBorders>
              <w:top w:val="nil"/>
              <w:left w:val="single" w:sz="4" w:space="0" w:color="auto"/>
              <w:bottom w:val="nil"/>
              <w:right w:val="single" w:sz="4" w:space="0" w:color="auto"/>
            </w:tcBorders>
            <w:vAlign w:val="bottom"/>
          </w:tcPr>
          <w:p w14:paraId="53153994" w14:textId="2BF57AAD"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704ECE0F" w14:textId="7E86E892" w:rsidR="004834FC" w:rsidRPr="004C117E" w:rsidRDefault="004834FC" w:rsidP="004834FC">
            <w:pPr>
              <w:ind w:left="-67" w:right="28"/>
              <w:jc w:val="right"/>
              <w:rPr>
                <w:b/>
                <w:bCs/>
                <w:color w:val="000000"/>
                <w:sz w:val="14"/>
                <w:szCs w:val="14"/>
              </w:rPr>
            </w:pPr>
            <w:r>
              <w:rPr>
                <w:b/>
                <w:bCs/>
                <w:sz w:val="14"/>
                <w:szCs w:val="14"/>
                <w:lang w:val="en-US" w:eastAsia="en-US"/>
              </w:rPr>
              <w:t>2.185.238</w:t>
            </w:r>
          </w:p>
        </w:tc>
      </w:tr>
      <w:tr w:rsidR="00462600" w:rsidRPr="004C117E" w14:paraId="365CF627" w14:textId="77777777" w:rsidTr="00017810">
        <w:trPr>
          <w:trHeight w:val="113"/>
        </w:trPr>
        <w:tc>
          <w:tcPr>
            <w:tcW w:w="199" w:type="pct"/>
            <w:tcBorders>
              <w:left w:val="single" w:sz="4" w:space="0" w:color="auto"/>
            </w:tcBorders>
          </w:tcPr>
          <w:p w14:paraId="41A0722C" w14:textId="77777777" w:rsidR="004834FC" w:rsidRPr="004C117E" w:rsidRDefault="004834FC" w:rsidP="004834FC">
            <w:pPr>
              <w:autoSpaceDE w:val="0"/>
              <w:autoSpaceDN w:val="0"/>
              <w:adjustRightInd w:val="0"/>
              <w:rPr>
                <w:sz w:val="14"/>
                <w:szCs w:val="14"/>
              </w:rPr>
            </w:pPr>
            <w:r w:rsidRPr="004C117E">
              <w:rPr>
                <w:b/>
                <w:bCs/>
                <w:sz w:val="14"/>
                <w:szCs w:val="14"/>
              </w:rPr>
              <w:t>X.</w:t>
            </w:r>
          </w:p>
        </w:tc>
        <w:tc>
          <w:tcPr>
            <w:tcW w:w="1898" w:type="pct"/>
            <w:tcBorders>
              <w:right w:val="single" w:sz="4" w:space="0" w:color="auto"/>
            </w:tcBorders>
            <w:vAlign w:val="bottom"/>
          </w:tcPr>
          <w:p w14:paraId="4348E1BE" w14:textId="77777777" w:rsidR="004834FC" w:rsidRPr="004C117E" w:rsidRDefault="004834FC" w:rsidP="004834FC">
            <w:pPr>
              <w:autoSpaceDE w:val="0"/>
              <w:autoSpaceDN w:val="0"/>
              <w:adjustRightInd w:val="0"/>
              <w:ind w:left="150" w:hanging="150"/>
              <w:rPr>
                <w:sz w:val="14"/>
                <w:szCs w:val="14"/>
              </w:rPr>
            </w:pPr>
            <w:r w:rsidRPr="004C117E">
              <w:rPr>
                <w:b/>
                <w:bCs/>
                <w:sz w:val="14"/>
                <w:szCs w:val="14"/>
              </w:rPr>
              <w:t>ERTELENMİŞ VERGİ BORCU</w:t>
            </w:r>
          </w:p>
        </w:tc>
        <w:tc>
          <w:tcPr>
            <w:tcW w:w="97" w:type="pct"/>
            <w:tcBorders>
              <w:left w:val="single" w:sz="4" w:space="0" w:color="auto"/>
              <w:right w:val="single" w:sz="4" w:space="0" w:color="auto"/>
            </w:tcBorders>
            <w:vAlign w:val="bottom"/>
          </w:tcPr>
          <w:p w14:paraId="5E09151B"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1D7B99E8" w14:textId="1BB566E2"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9CC1EBE" w14:textId="1938BCF4"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16C4211D" w14:textId="30B58FBE"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7D3710F3" w14:textId="2E19B8BC"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44923C0E" w14:textId="075C9117"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3916AFA4" w14:textId="20DEC299"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r>
      <w:tr w:rsidR="00462600" w:rsidRPr="004C117E" w14:paraId="323B65E2" w14:textId="77777777" w:rsidTr="00017810">
        <w:trPr>
          <w:trHeight w:val="113"/>
        </w:trPr>
        <w:tc>
          <w:tcPr>
            <w:tcW w:w="199" w:type="pct"/>
            <w:tcBorders>
              <w:left w:val="single" w:sz="4" w:space="0" w:color="auto"/>
            </w:tcBorders>
          </w:tcPr>
          <w:p w14:paraId="275C0C43" w14:textId="77777777" w:rsidR="004834FC" w:rsidRPr="004C117E" w:rsidRDefault="004834FC" w:rsidP="004834FC">
            <w:pPr>
              <w:autoSpaceDE w:val="0"/>
              <w:autoSpaceDN w:val="0"/>
              <w:adjustRightInd w:val="0"/>
              <w:rPr>
                <w:sz w:val="14"/>
                <w:szCs w:val="14"/>
              </w:rPr>
            </w:pPr>
            <w:r w:rsidRPr="004C117E">
              <w:rPr>
                <w:b/>
                <w:bCs/>
                <w:sz w:val="14"/>
                <w:szCs w:val="14"/>
              </w:rPr>
              <w:t>XI.</w:t>
            </w:r>
          </w:p>
        </w:tc>
        <w:tc>
          <w:tcPr>
            <w:tcW w:w="1898" w:type="pct"/>
            <w:tcBorders>
              <w:right w:val="single" w:sz="4" w:space="0" w:color="auto"/>
            </w:tcBorders>
            <w:vAlign w:val="bottom"/>
          </w:tcPr>
          <w:p w14:paraId="114F34DE" w14:textId="77777777" w:rsidR="004834FC" w:rsidRPr="004C117E" w:rsidRDefault="004834FC" w:rsidP="004834FC">
            <w:pPr>
              <w:autoSpaceDE w:val="0"/>
              <w:autoSpaceDN w:val="0"/>
              <w:adjustRightInd w:val="0"/>
              <w:rPr>
                <w:sz w:val="14"/>
                <w:szCs w:val="14"/>
              </w:rPr>
            </w:pPr>
            <w:r w:rsidRPr="004C117E">
              <w:rPr>
                <w:b/>
                <w:bCs/>
                <w:sz w:val="14"/>
                <w:szCs w:val="14"/>
              </w:rPr>
              <w:t>SATIŞ AMAÇLI ELDE TUTULAN VE DURDURULAN FAALİYETLERE İLİŞKİN DURAN VARLIK BORÇLARI (Net)</w:t>
            </w:r>
          </w:p>
        </w:tc>
        <w:tc>
          <w:tcPr>
            <w:tcW w:w="97" w:type="pct"/>
            <w:tcBorders>
              <w:left w:val="single" w:sz="4" w:space="0" w:color="auto"/>
              <w:right w:val="single" w:sz="4" w:space="0" w:color="auto"/>
            </w:tcBorders>
            <w:vAlign w:val="bottom"/>
          </w:tcPr>
          <w:p w14:paraId="26ABE9EA" w14:textId="64EFF849" w:rsidR="004834FC" w:rsidRPr="004C117E" w:rsidRDefault="004834FC" w:rsidP="004834FC">
            <w:pPr>
              <w:autoSpaceDE w:val="0"/>
              <w:autoSpaceDN w:val="0"/>
              <w:adjustRightInd w:val="0"/>
              <w:jc w:val="center"/>
              <w:rPr>
                <w:b/>
                <w:bCs/>
                <w:sz w:val="14"/>
                <w:szCs w:val="14"/>
              </w:rPr>
            </w:pPr>
            <w:r w:rsidRPr="004C117E">
              <w:rPr>
                <w:b/>
                <w:bCs/>
                <w:sz w:val="14"/>
                <w:szCs w:val="14"/>
              </w:rPr>
              <w:t>(8)</w:t>
            </w:r>
          </w:p>
        </w:tc>
        <w:tc>
          <w:tcPr>
            <w:tcW w:w="457" w:type="pct"/>
            <w:tcBorders>
              <w:top w:val="nil"/>
              <w:left w:val="nil"/>
              <w:bottom w:val="nil"/>
              <w:right w:val="single" w:sz="4" w:space="0" w:color="auto"/>
            </w:tcBorders>
            <w:vAlign w:val="bottom"/>
          </w:tcPr>
          <w:p w14:paraId="2C397181" w14:textId="40584138"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32C41DE2" w14:textId="14CAC8FA"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28BB2D89" w14:textId="428CEB2C"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FCEB0B8" w14:textId="48060692"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275E556B" w14:textId="18A1E520"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68FFA3CA" w14:textId="45F45342"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r>
      <w:tr w:rsidR="00462600" w:rsidRPr="004C117E" w14:paraId="29DBD764" w14:textId="77777777" w:rsidTr="00017810">
        <w:trPr>
          <w:trHeight w:val="113"/>
        </w:trPr>
        <w:tc>
          <w:tcPr>
            <w:tcW w:w="199" w:type="pct"/>
            <w:tcBorders>
              <w:left w:val="single" w:sz="4" w:space="0" w:color="auto"/>
            </w:tcBorders>
          </w:tcPr>
          <w:p w14:paraId="2BC05F5A" w14:textId="77777777" w:rsidR="004834FC" w:rsidRPr="004C117E" w:rsidRDefault="004834FC" w:rsidP="004834FC">
            <w:pPr>
              <w:autoSpaceDE w:val="0"/>
              <w:autoSpaceDN w:val="0"/>
              <w:adjustRightInd w:val="0"/>
              <w:rPr>
                <w:sz w:val="14"/>
                <w:szCs w:val="14"/>
              </w:rPr>
            </w:pPr>
            <w:r w:rsidRPr="004C117E">
              <w:rPr>
                <w:sz w:val="14"/>
                <w:szCs w:val="14"/>
              </w:rPr>
              <w:t>11.1</w:t>
            </w:r>
          </w:p>
        </w:tc>
        <w:tc>
          <w:tcPr>
            <w:tcW w:w="1898" w:type="pct"/>
            <w:tcBorders>
              <w:right w:val="single" w:sz="4" w:space="0" w:color="auto"/>
            </w:tcBorders>
            <w:vAlign w:val="bottom"/>
          </w:tcPr>
          <w:p w14:paraId="0E16C7C8" w14:textId="77777777" w:rsidR="004834FC" w:rsidRPr="004C117E" w:rsidRDefault="004834FC" w:rsidP="004834FC">
            <w:pPr>
              <w:autoSpaceDE w:val="0"/>
              <w:autoSpaceDN w:val="0"/>
              <w:adjustRightInd w:val="0"/>
              <w:ind w:left="150" w:hanging="150"/>
              <w:rPr>
                <w:sz w:val="14"/>
                <w:szCs w:val="14"/>
              </w:rPr>
            </w:pPr>
            <w:r w:rsidRPr="004C117E">
              <w:rPr>
                <w:sz w:val="14"/>
                <w:szCs w:val="14"/>
              </w:rPr>
              <w:t xml:space="preserve">Satış Amaçlı </w:t>
            </w:r>
          </w:p>
        </w:tc>
        <w:tc>
          <w:tcPr>
            <w:tcW w:w="97" w:type="pct"/>
            <w:tcBorders>
              <w:left w:val="single" w:sz="4" w:space="0" w:color="auto"/>
              <w:right w:val="single" w:sz="4" w:space="0" w:color="auto"/>
            </w:tcBorders>
            <w:vAlign w:val="bottom"/>
          </w:tcPr>
          <w:p w14:paraId="1AFAED18"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2766765B" w14:textId="3326D459"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0D74339" w14:textId="73AD1A3E"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7D3AA417" w14:textId="52D4BA67"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4DB60402" w14:textId="0D179D6C"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5AC4B217" w14:textId="169FE28F"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46F115BD" w14:textId="772F83B3" w:rsidR="004834FC" w:rsidRPr="004C117E" w:rsidRDefault="004834FC" w:rsidP="004834FC">
            <w:pPr>
              <w:ind w:left="-67" w:right="28"/>
              <w:jc w:val="right"/>
              <w:rPr>
                <w:color w:val="000000"/>
                <w:sz w:val="14"/>
                <w:szCs w:val="14"/>
              </w:rPr>
            </w:pPr>
            <w:r w:rsidRPr="008A4D97">
              <w:rPr>
                <w:b/>
                <w:bCs/>
                <w:sz w:val="14"/>
                <w:szCs w:val="14"/>
                <w:lang w:val="en-US" w:eastAsia="en-US"/>
              </w:rPr>
              <w:t>-</w:t>
            </w:r>
          </w:p>
        </w:tc>
      </w:tr>
      <w:tr w:rsidR="00462600" w:rsidRPr="004C117E" w14:paraId="37FD467A" w14:textId="77777777" w:rsidTr="00017810">
        <w:trPr>
          <w:trHeight w:val="113"/>
        </w:trPr>
        <w:tc>
          <w:tcPr>
            <w:tcW w:w="199" w:type="pct"/>
            <w:tcBorders>
              <w:left w:val="single" w:sz="4" w:space="0" w:color="auto"/>
            </w:tcBorders>
          </w:tcPr>
          <w:p w14:paraId="71E2E819" w14:textId="77777777" w:rsidR="004834FC" w:rsidRPr="004C117E" w:rsidRDefault="004834FC" w:rsidP="004834FC">
            <w:pPr>
              <w:autoSpaceDE w:val="0"/>
              <w:autoSpaceDN w:val="0"/>
              <w:adjustRightInd w:val="0"/>
              <w:rPr>
                <w:b/>
                <w:sz w:val="14"/>
                <w:szCs w:val="14"/>
              </w:rPr>
            </w:pPr>
            <w:r w:rsidRPr="004C117E">
              <w:rPr>
                <w:sz w:val="14"/>
                <w:szCs w:val="14"/>
              </w:rPr>
              <w:t>11.2</w:t>
            </w:r>
          </w:p>
        </w:tc>
        <w:tc>
          <w:tcPr>
            <w:tcW w:w="1898" w:type="pct"/>
            <w:tcBorders>
              <w:right w:val="single" w:sz="4" w:space="0" w:color="auto"/>
            </w:tcBorders>
            <w:vAlign w:val="bottom"/>
          </w:tcPr>
          <w:p w14:paraId="28EEFFF1" w14:textId="77777777" w:rsidR="004834FC" w:rsidRPr="004C117E" w:rsidRDefault="004834FC" w:rsidP="004834FC">
            <w:pPr>
              <w:autoSpaceDE w:val="0"/>
              <w:autoSpaceDN w:val="0"/>
              <w:adjustRightInd w:val="0"/>
              <w:ind w:left="150" w:hanging="150"/>
              <w:rPr>
                <w:b/>
                <w:sz w:val="14"/>
                <w:szCs w:val="14"/>
              </w:rPr>
            </w:pPr>
            <w:r w:rsidRPr="004C117E">
              <w:rPr>
                <w:sz w:val="14"/>
                <w:szCs w:val="14"/>
              </w:rPr>
              <w:t>Durdurulan Faaliyetlere İlişkin</w:t>
            </w:r>
          </w:p>
        </w:tc>
        <w:tc>
          <w:tcPr>
            <w:tcW w:w="97" w:type="pct"/>
            <w:tcBorders>
              <w:left w:val="single" w:sz="4" w:space="0" w:color="auto"/>
              <w:right w:val="single" w:sz="4" w:space="0" w:color="auto"/>
            </w:tcBorders>
            <w:vAlign w:val="bottom"/>
          </w:tcPr>
          <w:p w14:paraId="73DD99F0"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176780C7" w14:textId="45FFE140"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78C41E0B" w14:textId="04713A4E"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16C17E57" w14:textId="06D684F3"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8188A47" w14:textId="46D00C03"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007D81E4" w14:textId="0D071535"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69ECAEDD" w14:textId="23081D7C"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r>
      <w:tr w:rsidR="00462600" w:rsidRPr="004C117E" w14:paraId="1F1D19FA" w14:textId="77777777" w:rsidTr="00017810">
        <w:trPr>
          <w:trHeight w:val="113"/>
        </w:trPr>
        <w:tc>
          <w:tcPr>
            <w:tcW w:w="199" w:type="pct"/>
            <w:tcBorders>
              <w:left w:val="single" w:sz="4" w:space="0" w:color="auto"/>
            </w:tcBorders>
          </w:tcPr>
          <w:p w14:paraId="0A8594BC" w14:textId="77777777" w:rsidR="004834FC" w:rsidRPr="004C117E" w:rsidRDefault="004834FC" w:rsidP="004834FC">
            <w:pPr>
              <w:autoSpaceDE w:val="0"/>
              <w:autoSpaceDN w:val="0"/>
              <w:adjustRightInd w:val="0"/>
              <w:rPr>
                <w:b/>
                <w:sz w:val="14"/>
                <w:szCs w:val="14"/>
              </w:rPr>
            </w:pPr>
            <w:r w:rsidRPr="004C117E">
              <w:rPr>
                <w:b/>
                <w:bCs/>
                <w:sz w:val="14"/>
                <w:szCs w:val="14"/>
              </w:rPr>
              <w:t>XII.</w:t>
            </w:r>
          </w:p>
        </w:tc>
        <w:tc>
          <w:tcPr>
            <w:tcW w:w="1898" w:type="pct"/>
            <w:tcBorders>
              <w:right w:val="single" w:sz="4" w:space="0" w:color="auto"/>
            </w:tcBorders>
            <w:vAlign w:val="bottom"/>
          </w:tcPr>
          <w:p w14:paraId="41A79EAD" w14:textId="77777777" w:rsidR="004834FC" w:rsidRPr="004C117E" w:rsidRDefault="004834FC" w:rsidP="004834FC">
            <w:pPr>
              <w:autoSpaceDE w:val="0"/>
              <w:autoSpaceDN w:val="0"/>
              <w:adjustRightInd w:val="0"/>
              <w:ind w:left="150" w:hanging="150"/>
              <w:rPr>
                <w:b/>
                <w:sz w:val="14"/>
                <w:szCs w:val="14"/>
              </w:rPr>
            </w:pPr>
            <w:r w:rsidRPr="004C117E">
              <w:rPr>
                <w:b/>
                <w:bCs/>
                <w:sz w:val="14"/>
                <w:szCs w:val="14"/>
              </w:rPr>
              <w:t>SERMAYE BENZERİ BORÇLANMA ARAÇLARI</w:t>
            </w:r>
          </w:p>
        </w:tc>
        <w:tc>
          <w:tcPr>
            <w:tcW w:w="97" w:type="pct"/>
            <w:tcBorders>
              <w:left w:val="single" w:sz="4" w:space="0" w:color="auto"/>
              <w:right w:val="single" w:sz="4" w:space="0" w:color="auto"/>
            </w:tcBorders>
            <w:vAlign w:val="bottom"/>
          </w:tcPr>
          <w:p w14:paraId="567F3D65" w14:textId="1E1C1269" w:rsidR="004834FC" w:rsidRPr="004C117E" w:rsidRDefault="004834FC" w:rsidP="004834FC">
            <w:pPr>
              <w:autoSpaceDE w:val="0"/>
              <w:autoSpaceDN w:val="0"/>
              <w:adjustRightInd w:val="0"/>
              <w:jc w:val="center"/>
              <w:rPr>
                <w:b/>
                <w:bCs/>
                <w:sz w:val="14"/>
                <w:szCs w:val="14"/>
              </w:rPr>
            </w:pPr>
            <w:r w:rsidRPr="004C117E">
              <w:rPr>
                <w:b/>
                <w:bCs/>
                <w:sz w:val="14"/>
                <w:szCs w:val="14"/>
              </w:rPr>
              <w:t>(9)</w:t>
            </w:r>
          </w:p>
        </w:tc>
        <w:tc>
          <w:tcPr>
            <w:tcW w:w="457" w:type="pct"/>
            <w:tcBorders>
              <w:top w:val="nil"/>
              <w:left w:val="nil"/>
              <w:bottom w:val="nil"/>
              <w:right w:val="single" w:sz="4" w:space="0" w:color="auto"/>
            </w:tcBorders>
            <w:vAlign w:val="bottom"/>
          </w:tcPr>
          <w:p w14:paraId="6A6330C4" w14:textId="6EB7241C" w:rsidR="004834FC" w:rsidRPr="004C117E" w:rsidRDefault="004834FC" w:rsidP="004834FC">
            <w:pPr>
              <w:ind w:left="-67" w:right="28"/>
              <w:jc w:val="right"/>
              <w:rPr>
                <w:b/>
                <w:bCs/>
                <w:color w:val="000000"/>
                <w:sz w:val="14"/>
                <w:szCs w:val="14"/>
                <w:lang w:val="en-US" w:eastAsia="en-US"/>
              </w:rPr>
            </w:pPr>
            <w:r>
              <w:rPr>
                <w:b/>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7A52D0AD" w14:textId="0DC530AB"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10.675.109</w:t>
            </w:r>
          </w:p>
        </w:tc>
        <w:tc>
          <w:tcPr>
            <w:tcW w:w="473" w:type="pct"/>
            <w:tcBorders>
              <w:top w:val="nil"/>
              <w:left w:val="single" w:sz="4" w:space="0" w:color="auto"/>
              <w:bottom w:val="nil"/>
              <w:right w:val="single" w:sz="4" w:space="0" w:color="auto"/>
            </w:tcBorders>
            <w:vAlign w:val="bottom"/>
          </w:tcPr>
          <w:p w14:paraId="561C7841" w14:textId="01D1D159"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10.675.109</w:t>
            </w:r>
          </w:p>
        </w:tc>
        <w:tc>
          <w:tcPr>
            <w:tcW w:w="460" w:type="pct"/>
            <w:tcBorders>
              <w:top w:val="nil"/>
              <w:left w:val="single" w:sz="4" w:space="0" w:color="auto"/>
              <w:bottom w:val="nil"/>
              <w:right w:val="single" w:sz="4" w:space="0" w:color="auto"/>
            </w:tcBorders>
            <w:vAlign w:val="bottom"/>
          </w:tcPr>
          <w:p w14:paraId="1D3E35C0" w14:textId="4045A1B1" w:rsidR="004834FC" w:rsidRPr="004C117E" w:rsidRDefault="004834FC" w:rsidP="004834FC">
            <w:pPr>
              <w:ind w:left="-67" w:right="28"/>
              <w:jc w:val="right"/>
              <w:rPr>
                <w:b/>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76A0BBF2" w14:textId="4CA75114" w:rsidR="004834FC" w:rsidRPr="004C117E" w:rsidRDefault="004834FC" w:rsidP="004834FC">
            <w:pPr>
              <w:ind w:left="-67" w:right="28"/>
              <w:jc w:val="right"/>
              <w:rPr>
                <w:b/>
                <w:bCs/>
                <w:color w:val="000000"/>
                <w:sz w:val="14"/>
                <w:szCs w:val="14"/>
              </w:rPr>
            </w:pPr>
            <w:r>
              <w:rPr>
                <w:b/>
                <w:bCs/>
                <w:sz w:val="14"/>
                <w:szCs w:val="14"/>
                <w:lang w:val="en-US" w:eastAsia="en-US"/>
              </w:rPr>
              <w:t>7.664.460</w:t>
            </w:r>
          </w:p>
        </w:tc>
        <w:tc>
          <w:tcPr>
            <w:tcW w:w="505" w:type="pct"/>
            <w:tcBorders>
              <w:top w:val="nil"/>
              <w:left w:val="single" w:sz="4" w:space="0" w:color="auto"/>
              <w:bottom w:val="nil"/>
              <w:right w:val="single" w:sz="4" w:space="0" w:color="auto"/>
            </w:tcBorders>
            <w:vAlign w:val="bottom"/>
          </w:tcPr>
          <w:p w14:paraId="0F5731C5" w14:textId="7167B221" w:rsidR="004834FC" w:rsidRPr="004C117E" w:rsidRDefault="004834FC" w:rsidP="004834FC">
            <w:pPr>
              <w:ind w:left="-67" w:right="28"/>
              <w:jc w:val="right"/>
              <w:rPr>
                <w:b/>
                <w:bCs/>
                <w:color w:val="000000"/>
                <w:sz w:val="14"/>
                <w:szCs w:val="14"/>
              </w:rPr>
            </w:pPr>
            <w:r>
              <w:rPr>
                <w:b/>
                <w:bCs/>
                <w:sz w:val="14"/>
                <w:szCs w:val="14"/>
                <w:lang w:val="en-US" w:eastAsia="en-US"/>
              </w:rPr>
              <w:t>7.664.460</w:t>
            </w:r>
          </w:p>
        </w:tc>
      </w:tr>
      <w:tr w:rsidR="00462600" w:rsidRPr="004C117E" w14:paraId="5153324A" w14:textId="77777777" w:rsidTr="00017810">
        <w:trPr>
          <w:trHeight w:val="113"/>
        </w:trPr>
        <w:tc>
          <w:tcPr>
            <w:tcW w:w="199" w:type="pct"/>
            <w:tcBorders>
              <w:left w:val="single" w:sz="4" w:space="0" w:color="auto"/>
            </w:tcBorders>
          </w:tcPr>
          <w:p w14:paraId="3A7A4345" w14:textId="77777777" w:rsidR="004834FC" w:rsidRPr="004C117E" w:rsidRDefault="004834FC" w:rsidP="004834FC">
            <w:pPr>
              <w:autoSpaceDE w:val="0"/>
              <w:autoSpaceDN w:val="0"/>
              <w:adjustRightInd w:val="0"/>
              <w:rPr>
                <w:b/>
                <w:sz w:val="14"/>
                <w:szCs w:val="14"/>
              </w:rPr>
            </w:pPr>
            <w:r w:rsidRPr="004C117E">
              <w:rPr>
                <w:sz w:val="14"/>
                <w:szCs w:val="14"/>
              </w:rPr>
              <w:t>12.1</w:t>
            </w:r>
          </w:p>
        </w:tc>
        <w:tc>
          <w:tcPr>
            <w:tcW w:w="1898" w:type="pct"/>
            <w:tcBorders>
              <w:right w:val="single" w:sz="4" w:space="0" w:color="auto"/>
            </w:tcBorders>
            <w:vAlign w:val="bottom"/>
          </w:tcPr>
          <w:p w14:paraId="7F73716C" w14:textId="77777777" w:rsidR="004834FC" w:rsidRPr="004C117E" w:rsidRDefault="004834FC" w:rsidP="004834FC">
            <w:pPr>
              <w:autoSpaceDE w:val="0"/>
              <w:autoSpaceDN w:val="0"/>
              <w:adjustRightInd w:val="0"/>
              <w:rPr>
                <w:b/>
                <w:sz w:val="14"/>
                <w:szCs w:val="14"/>
              </w:rPr>
            </w:pPr>
            <w:r w:rsidRPr="004C117E">
              <w:rPr>
                <w:sz w:val="14"/>
                <w:szCs w:val="14"/>
              </w:rPr>
              <w:t>Krediler</w:t>
            </w:r>
          </w:p>
        </w:tc>
        <w:tc>
          <w:tcPr>
            <w:tcW w:w="97" w:type="pct"/>
            <w:tcBorders>
              <w:left w:val="single" w:sz="4" w:space="0" w:color="auto"/>
              <w:right w:val="single" w:sz="4" w:space="0" w:color="auto"/>
            </w:tcBorders>
            <w:vAlign w:val="bottom"/>
          </w:tcPr>
          <w:p w14:paraId="0AD347C1"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667472FB" w14:textId="479084FD"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C6BE60C" w14:textId="107478AB"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10.675.109</w:t>
            </w:r>
          </w:p>
        </w:tc>
        <w:tc>
          <w:tcPr>
            <w:tcW w:w="473" w:type="pct"/>
            <w:tcBorders>
              <w:top w:val="nil"/>
              <w:left w:val="single" w:sz="4" w:space="0" w:color="auto"/>
              <w:bottom w:val="nil"/>
              <w:right w:val="single" w:sz="4" w:space="0" w:color="auto"/>
            </w:tcBorders>
            <w:vAlign w:val="bottom"/>
          </w:tcPr>
          <w:p w14:paraId="72650C2F" w14:textId="7A05653C"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10.675.109</w:t>
            </w:r>
          </w:p>
        </w:tc>
        <w:tc>
          <w:tcPr>
            <w:tcW w:w="460" w:type="pct"/>
            <w:tcBorders>
              <w:top w:val="nil"/>
              <w:left w:val="single" w:sz="4" w:space="0" w:color="auto"/>
              <w:bottom w:val="nil"/>
              <w:right w:val="single" w:sz="4" w:space="0" w:color="auto"/>
            </w:tcBorders>
            <w:vAlign w:val="bottom"/>
          </w:tcPr>
          <w:p w14:paraId="29915F43" w14:textId="00F819F3" w:rsidR="004834FC" w:rsidRPr="004C117E" w:rsidRDefault="004834FC" w:rsidP="004834FC">
            <w:pPr>
              <w:ind w:left="-67" w:right="28"/>
              <w:jc w:val="right"/>
              <w:rPr>
                <w:bCs/>
                <w:color w:val="000000"/>
                <w:sz w:val="14"/>
                <w:szCs w:val="14"/>
              </w:rPr>
            </w:pPr>
            <w:r w:rsidRPr="008A4D97">
              <w:rPr>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49004E4D" w14:textId="598A538E" w:rsidR="004834FC" w:rsidRPr="004C117E" w:rsidRDefault="004834FC" w:rsidP="004834FC">
            <w:pPr>
              <w:ind w:left="-67" w:right="28"/>
              <w:jc w:val="right"/>
              <w:rPr>
                <w:bCs/>
                <w:color w:val="000000"/>
                <w:sz w:val="14"/>
                <w:szCs w:val="14"/>
              </w:rPr>
            </w:pPr>
            <w:r>
              <w:rPr>
                <w:bCs/>
                <w:sz w:val="14"/>
                <w:szCs w:val="14"/>
                <w:lang w:val="en-US" w:eastAsia="en-US"/>
              </w:rPr>
              <w:t>7.664.460</w:t>
            </w:r>
          </w:p>
        </w:tc>
        <w:tc>
          <w:tcPr>
            <w:tcW w:w="505" w:type="pct"/>
            <w:tcBorders>
              <w:top w:val="nil"/>
              <w:left w:val="single" w:sz="4" w:space="0" w:color="auto"/>
              <w:bottom w:val="nil"/>
              <w:right w:val="single" w:sz="4" w:space="0" w:color="auto"/>
            </w:tcBorders>
            <w:vAlign w:val="bottom"/>
          </w:tcPr>
          <w:p w14:paraId="2BC8CC52" w14:textId="61A74B21" w:rsidR="004834FC" w:rsidRPr="004C117E" w:rsidRDefault="004834FC" w:rsidP="004834FC">
            <w:pPr>
              <w:ind w:left="-67" w:right="28"/>
              <w:jc w:val="right"/>
              <w:rPr>
                <w:bCs/>
                <w:color w:val="000000"/>
                <w:sz w:val="14"/>
                <w:szCs w:val="14"/>
              </w:rPr>
            </w:pPr>
            <w:r>
              <w:rPr>
                <w:bCs/>
                <w:sz w:val="14"/>
                <w:szCs w:val="14"/>
                <w:lang w:val="en-US" w:eastAsia="en-US"/>
              </w:rPr>
              <w:t>7.664.460</w:t>
            </w:r>
          </w:p>
        </w:tc>
      </w:tr>
      <w:tr w:rsidR="00462600" w:rsidRPr="004C117E" w14:paraId="55CA8BEB" w14:textId="77777777" w:rsidTr="00017810">
        <w:trPr>
          <w:trHeight w:val="113"/>
        </w:trPr>
        <w:tc>
          <w:tcPr>
            <w:tcW w:w="199" w:type="pct"/>
            <w:tcBorders>
              <w:left w:val="single" w:sz="4" w:space="0" w:color="auto"/>
            </w:tcBorders>
          </w:tcPr>
          <w:p w14:paraId="7FBD2C2D" w14:textId="77777777" w:rsidR="004834FC" w:rsidRPr="004C117E" w:rsidRDefault="004834FC" w:rsidP="004834FC">
            <w:pPr>
              <w:autoSpaceDE w:val="0"/>
              <w:autoSpaceDN w:val="0"/>
              <w:adjustRightInd w:val="0"/>
              <w:rPr>
                <w:sz w:val="14"/>
                <w:szCs w:val="14"/>
              </w:rPr>
            </w:pPr>
            <w:r w:rsidRPr="004C117E">
              <w:rPr>
                <w:sz w:val="14"/>
                <w:szCs w:val="14"/>
              </w:rPr>
              <w:t>12.2</w:t>
            </w:r>
          </w:p>
        </w:tc>
        <w:tc>
          <w:tcPr>
            <w:tcW w:w="1898" w:type="pct"/>
            <w:tcBorders>
              <w:right w:val="single" w:sz="4" w:space="0" w:color="auto"/>
            </w:tcBorders>
            <w:vAlign w:val="bottom"/>
          </w:tcPr>
          <w:p w14:paraId="1754BEC0" w14:textId="77777777" w:rsidR="004834FC" w:rsidRPr="004C117E" w:rsidRDefault="004834FC" w:rsidP="004834FC">
            <w:pPr>
              <w:autoSpaceDE w:val="0"/>
              <w:autoSpaceDN w:val="0"/>
              <w:adjustRightInd w:val="0"/>
              <w:ind w:left="150" w:hanging="150"/>
              <w:rPr>
                <w:sz w:val="14"/>
                <w:szCs w:val="14"/>
              </w:rPr>
            </w:pPr>
            <w:r w:rsidRPr="004C117E">
              <w:rPr>
                <w:sz w:val="14"/>
                <w:szCs w:val="14"/>
              </w:rPr>
              <w:t>Diğer Borçlanma Araçları</w:t>
            </w:r>
          </w:p>
        </w:tc>
        <w:tc>
          <w:tcPr>
            <w:tcW w:w="97" w:type="pct"/>
            <w:tcBorders>
              <w:left w:val="single" w:sz="4" w:space="0" w:color="auto"/>
              <w:right w:val="single" w:sz="4" w:space="0" w:color="auto"/>
            </w:tcBorders>
            <w:vAlign w:val="bottom"/>
          </w:tcPr>
          <w:p w14:paraId="29267DBB"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44B22854" w14:textId="22310C92"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1C1FD9B" w14:textId="4EBC0BB7"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A2AC3AE" w14:textId="1F1A3AAF"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5A1AFAC" w14:textId="3BA8D438"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46DD3291" w14:textId="3F516AEC" w:rsidR="004834FC" w:rsidRPr="004C117E" w:rsidRDefault="004834FC" w:rsidP="004834FC">
            <w:pPr>
              <w:ind w:left="-67" w:right="28"/>
              <w:jc w:val="right"/>
              <w:rPr>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2EE9AE25" w14:textId="0A895EE4" w:rsidR="004834FC" w:rsidRPr="004C117E" w:rsidRDefault="004834FC" w:rsidP="004834FC">
            <w:pPr>
              <w:ind w:left="-67" w:right="28"/>
              <w:jc w:val="right"/>
              <w:rPr>
                <w:color w:val="000000"/>
                <w:sz w:val="14"/>
                <w:szCs w:val="14"/>
              </w:rPr>
            </w:pPr>
            <w:r w:rsidRPr="008A4D97">
              <w:rPr>
                <w:b/>
                <w:bCs/>
                <w:sz w:val="14"/>
                <w:szCs w:val="14"/>
                <w:lang w:val="en-US" w:eastAsia="en-US"/>
              </w:rPr>
              <w:t>-</w:t>
            </w:r>
          </w:p>
        </w:tc>
      </w:tr>
      <w:tr w:rsidR="00462600" w:rsidRPr="004C117E" w14:paraId="24C9CCDA" w14:textId="77777777" w:rsidTr="00017810">
        <w:trPr>
          <w:trHeight w:val="113"/>
        </w:trPr>
        <w:tc>
          <w:tcPr>
            <w:tcW w:w="199" w:type="pct"/>
            <w:tcBorders>
              <w:left w:val="single" w:sz="4" w:space="0" w:color="auto"/>
            </w:tcBorders>
          </w:tcPr>
          <w:p w14:paraId="5666A557" w14:textId="77777777" w:rsidR="004834FC" w:rsidRPr="004C117E" w:rsidRDefault="004834FC" w:rsidP="004834FC">
            <w:pPr>
              <w:autoSpaceDE w:val="0"/>
              <w:autoSpaceDN w:val="0"/>
              <w:adjustRightInd w:val="0"/>
              <w:rPr>
                <w:sz w:val="14"/>
                <w:szCs w:val="14"/>
              </w:rPr>
            </w:pPr>
            <w:r w:rsidRPr="004C117E">
              <w:rPr>
                <w:b/>
                <w:bCs/>
                <w:sz w:val="14"/>
                <w:szCs w:val="14"/>
              </w:rPr>
              <w:t>XIII.</w:t>
            </w:r>
          </w:p>
        </w:tc>
        <w:tc>
          <w:tcPr>
            <w:tcW w:w="1898" w:type="pct"/>
            <w:tcBorders>
              <w:right w:val="single" w:sz="4" w:space="0" w:color="auto"/>
            </w:tcBorders>
            <w:vAlign w:val="bottom"/>
          </w:tcPr>
          <w:p w14:paraId="3AE1D4D2" w14:textId="17A1C7B9" w:rsidR="004834FC" w:rsidRPr="004C117E" w:rsidRDefault="004834FC" w:rsidP="004834FC">
            <w:pPr>
              <w:autoSpaceDE w:val="0"/>
              <w:autoSpaceDN w:val="0"/>
              <w:adjustRightInd w:val="0"/>
              <w:ind w:left="150" w:hanging="150"/>
              <w:rPr>
                <w:sz w:val="14"/>
                <w:szCs w:val="14"/>
              </w:rPr>
            </w:pPr>
            <w:r w:rsidRPr="004C117E">
              <w:rPr>
                <w:b/>
                <w:bCs/>
                <w:sz w:val="14"/>
                <w:szCs w:val="14"/>
              </w:rPr>
              <w:t>DİĞER YÜKÜMLÜLÜKLER</w:t>
            </w:r>
          </w:p>
        </w:tc>
        <w:tc>
          <w:tcPr>
            <w:tcW w:w="97" w:type="pct"/>
            <w:tcBorders>
              <w:left w:val="single" w:sz="4" w:space="0" w:color="auto"/>
              <w:right w:val="single" w:sz="4" w:space="0" w:color="auto"/>
            </w:tcBorders>
            <w:vAlign w:val="bottom"/>
          </w:tcPr>
          <w:p w14:paraId="04AE4A71" w14:textId="15DF59BB" w:rsidR="004834FC" w:rsidRPr="004C117E" w:rsidRDefault="004834FC" w:rsidP="004834FC">
            <w:pPr>
              <w:autoSpaceDE w:val="0"/>
              <w:autoSpaceDN w:val="0"/>
              <w:adjustRightInd w:val="0"/>
              <w:jc w:val="center"/>
              <w:rPr>
                <w:b/>
                <w:bCs/>
                <w:sz w:val="14"/>
                <w:szCs w:val="14"/>
              </w:rPr>
            </w:pPr>
            <w:r w:rsidRPr="004C117E">
              <w:rPr>
                <w:b/>
                <w:bCs/>
                <w:sz w:val="14"/>
                <w:szCs w:val="14"/>
              </w:rPr>
              <w:t>(10)</w:t>
            </w:r>
          </w:p>
        </w:tc>
        <w:tc>
          <w:tcPr>
            <w:tcW w:w="457" w:type="pct"/>
            <w:tcBorders>
              <w:top w:val="nil"/>
              <w:left w:val="nil"/>
              <w:bottom w:val="nil"/>
              <w:right w:val="single" w:sz="4" w:space="0" w:color="auto"/>
            </w:tcBorders>
            <w:vAlign w:val="bottom"/>
          </w:tcPr>
          <w:p w14:paraId="2D6A95D6" w14:textId="5BB95A81"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3.4</w:t>
            </w:r>
            <w:r w:rsidR="00496168">
              <w:rPr>
                <w:b/>
                <w:bCs/>
                <w:color w:val="000000"/>
                <w:sz w:val="14"/>
                <w:szCs w:val="14"/>
                <w:lang w:val="en-US" w:eastAsia="en-US"/>
              </w:rPr>
              <w:t>88</w:t>
            </w:r>
            <w:r>
              <w:rPr>
                <w:b/>
                <w:bCs/>
                <w:color w:val="000000"/>
                <w:sz w:val="14"/>
                <w:szCs w:val="14"/>
                <w:lang w:val="en-US" w:eastAsia="en-US"/>
              </w:rPr>
              <w:t>.</w:t>
            </w:r>
            <w:r w:rsidR="008C3C5D">
              <w:rPr>
                <w:b/>
                <w:bCs/>
                <w:color w:val="000000"/>
                <w:sz w:val="14"/>
                <w:szCs w:val="14"/>
                <w:lang w:val="en-US" w:eastAsia="en-US"/>
              </w:rPr>
              <w:t>255</w:t>
            </w:r>
          </w:p>
        </w:tc>
        <w:tc>
          <w:tcPr>
            <w:tcW w:w="460" w:type="pct"/>
            <w:tcBorders>
              <w:top w:val="nil"/>
              <w:left w:val="single" w:sz="4" w:space="0" w:color="auto"/>
              <w:bottom w:val="nil"/>
              <w:right w:val="single" w:sz="4" w:space="0" w:color="auto"/>
            </w:tcBorders>
            <w:vAlign w:val="bottom"/>
          </w:tcPr>
          <w:p w14:paraId="6D0302D7" w14:textId="0C48768F"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433.245</w:t>
            </w:r>
          </w:p>
        </w:tc>
        <w:tc>
          <w:tcPr>
            <w:tcW w:w="473" w:type="pct"/>
            <w:tcBorders>
              <w:top w:val="nil"/>
              <w:left w:val="single" w:sz="4" w:space="0" w:color="auto"/>
              <w:bottom w:val="nil"/>
              <w:right w:val="single" w:sz="4" w:space="0" w:color="auto"/>
            </w:tcBorders>
            <w:vAlign w:val="bottom"/>
          </w:tcPr>
          <w:p w14:paraId="2790D29D" w14:textId="68430D67"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3.92</w:t>
            </w:r>
            <w:r w:rsidR="00E23144">
              <w:rPr>
                <w:b/>
                <w:bCs/>
                <w:color w:val="000000"/>
                <w:sz w:val="14"/>
                <w:szCs w:val="14"/>
                <w:lang w:val="en-US" w:eastAsia="en-US"/>
              </w:rPr>
              <w:t>1</w:t>
            </w:r>
            <w:r>
              <w:rPr>
                <w:b/>
                <w:bCs/>
                <w:color w:val="000000"/>
                <w:sz w:val="14"/>
                <w:szCs w:val="14"/>
                <w:lang w:val="en-US" w:eastAsia="en-US"/>
              </w:rPr>
              <w:t>.</w:t>
            </w:r>
            <w:r w:rsidR="00E23144">
              <w:rPr>
                <w:b/>
                <w:bCs/>
                <w:color w:val="000000"/>
                <w:sz w:val="14"/>
                <w:szCs w:val="14"/>
                <w:lang w:val="en-US" w:eastAsia="en-US"/>
              </w:rPr>
              <w:t>500</w:t>
            </w:r>
          </w:p>
        </w:tc>
        <w:tc>
          <w:tcPr>
            <w:tcW w:w="460" w:type="pct"/>
            <w:tcBorders>
              <w:top w:val="nil"/>
              <w:left w:val="single" w:sz="4" w:space="0" w:color="auto"/>
              <w:bottom w:val="nil"/>
              <w:right w:val="single" w:sz="4" w:space="0" w:color="auto"/>
            </w:tcBorders>
            <w:vAlign w:val="bottom"/>
          </w:tcPr>
          <w:p w14:paraId="79ECA913" w14:textId="420EF91D" w:rsidR="004834FC" w:rsidRPr="004C117E" w:rsidRDefault="004834FC" w:rsidP="004834FC">
            <w:pPr>
              <w:ind w:left="-67" w:right="28"/>
              <w:jc w:val="right"/>
              <w:rPr>
                <w:b/>
                <w:bCs/>
                <w:color w:val="000000"/>
                <w:sz w:val="14"/>
                <w:szCs w:val="14"/>
              </w:rPr>
            </w:pPr>
            <w:r>
              <w:rPr>
                <w:b/>
                <w:bCs/>
                <w:sz w:val="14"/>
                <w:szCs w:val="14"/>
                <w:lang w:val="en-US" w:eastAsia="en-US"/>
              </w:rPr>
              <w:t>3.874.106</w:t>
            </w:r>
          </w:p>
        </w:tc>
        <w:tc>
          <w:tcPr>
            <w:tcW w:w="450" w:type="pct"/>
            <w:tcBorders>
              <w:top w:val="nil"/>
              <w:left w:val="single" w:sz="4" w:space="0" w:color="auto"/>
              <w:bottom w:val="nil"/>
              <w:right w:val="single" w:sz="4" w:space="0" w:color="auto"/>
            </w:tcBorders>
            <w:vAlign w:val="bottom"/>
          </w:tcPr>
          <w:p w14:paraId="071F2828" w14:textId="2DDEBC42" w:rsidR="004834FC" w:rsidRPr="004C117E" w:rsidRDefault="004834FC" w:rsidP="004834FC">
            <w:pPr>
              <w:ind w:left="-67" w:right="28"/>
              <w:jc w:val="right"/>
              <w:rPr>
                <w:b/>
                <w:bCs/>
                <w:color w:val="000000"/>
                <w:sz w:val="14"/>
                <w:szCs w:val="14"/>
              </w:rPr>
            </w:pPr>
            <w:r>
              <w:rPr>
                <w:b/>
                <w:bCs/>
                <w:sz w:val="14"/>
                <w:szCs w:val="14"/>
                <w:lang w:val="en-US" w:eastAsia="en-US"/>
              </w:rPr>
              <w:t>134.470</w:t>
            </w:r>
          </w:p>
        </w:tc>
        <w:tc>
          <w:tcPr>
            <w:tcW w:w="505" w:type="pct"/>
            <w:tcBorders>
              <w:top w:val="nil"/>
              <w:left w:val="single" w:sz="4" w:space="0" w:color="auto"/>
              <w:bottom w:val="nil"/>
              <w:right w:val="single" w:sz="4" w:space="0" w:color="auto"/>
            </w:tcBorders>
            <w:vAlign w:val="bottom"/>
          </w:tcPr>
          <w:p w14:paraId="51542986" w14:textId="0A38F377" w:rsidR="004834FC" w:rsidRPr="004C117E" w:rsidRDefault="004834FC" w:rsidP="004834FC">
            <w:pPr>
              <w:ind w:left="-67" w:right="28"/>
              <w:jc w:val="right"/>
              <w:rPr>
                <w:b/>
                <w:bCs/>
                <w:color w:val="000000"/>
                <w:sz w:val="14"/>
                <w:szCs w:val="14"/>
              </w:rPr>
            </w:pPr>
            <w:r>
              <w:rPr>
                <w:b/>
                <w:bCs/>
                <w:sz w:val="14"/>
                <w:szCs w:val="14"/>
                <w:lang w:val="en-US" w:eastAsia="en-US"/>
              </w:rPr>
              <w:t>4.008.576</w:t>
            </w:r>
          </w:p>
        </w:tc>
      </w:tr>
      <w:tr w:rsidR="00462600" w:rsidRPr="004C117E" w14:paraId="7865A31C" w14:textId="77777777" w:rsidTr="00017810">
        <w:trPr>
          <w:trHeight w:val="113"/>
        </w:trPr>
        <w:tc>
          <w:tcPr>
            <w:tcW w:w="199" w:type="pct"/>
            <w:tcBorders>
              <w:left w:val="single" w:sz="4" w:space="0" w:color="auto"/>
            </w:tcBorders>
          </w:tcPr>
          <w:p w14:paraId="6CC4927F" w14:textId="77777777" w:rsidR="004834FC" w:rsidRPr="004C117E" w:rsidRDefault="004834FC" w:rsidP="004834FC">
            <w:pPr>
              <w:autoSpaceDE w:val="0"/>
              <w:autoSpaceDN w:val="0"/>
              <w:adjustRightInd w:val="0"/>
              <w:rPr>
                <w:b/>
                <w:sz w:val="14"/>
                <w:szCs w:val="14"/>
              </w:rPr>
            </w:pPr>
            <w:r w:rsidRPr="004C117E">
              <w:rPr>
                <w:b/>
                <w:bCs/>
                <w:sz w:val="14"/>
                <w:szCs w:val="14"/>
              </w:rPr>
              <w:t>XIV.</w:t>
            </w:r>
          </w:p>
        </w:tc>
        <w:tc>
          <w:tcPr>
            <w:tcW w:w="1898" w:type="pct"/>
            <w:tcBorders>
              <w:right w:val="single" w:sz="4" w:space="0" w:color="auto"/>
            </w:tcBorders>
            <w:vAlign w:val="bottom"/>
          </w:tcPr>
          <w:p w14:paraId="4C350108" w14:textId="77777777" w:rsidR="004834FC" w:rsidRPr="004C117E" w:rsidRDefault="004834FC" w:rsidP="004834FC">
            <w:pPr>
              <w:autoSpaceDE w:val="0"/>
              <w:autoSpaceDN w:val="0"/>
              <w:adjustRightInd w:val="0"/>
              <w:ind w:left="150" w:hanging="150"/>
              <w:rPr>
                <w:b/>
                <w:sz w:val="14"/>
                <w:szCs w:val="14"/>
              </w:rPr>
            </w:pPr>
            <w:r w:rsidRPr="004C117E">
              <w:rPr>
                <w:b/>
                <w:bCs/>
                <w:sz w:val="14"/>
                <w:szCs w:val="14"/>
              </w:rPr>
              <w:t>ÖZKAYNAKLAR</w:t>
            </w:r>
          </w:p>
        </w:tc>
        <w:tc>
          <w:tcPr>
            <w:tcW w:w="97" w:type="pct"/>
            <w:tcBorders>
              <w:left w:val="single" w:sz="4" w:space="0" w:color="auto"/>
              <w:right w:val="single" w:sz="4" w:space="0" w:color="auto"/>
            </w:tcBorders>
            <w:vAlign w:val="bottom"/>
          </w:tcPr>
          <w:p w14:paraId="28756327" w14:textId="474B1852" w:rsidR="004834FC" w:rsidRPr="004C117E" w:rsidRDefault="004834FC" w:rsidP="004834FC">
            <w:pPr>
              <w:autoSpaceDE w:val="0"/>
              <w:autoSpaceDN w:val="0"/>
              <w:adjustRightInd w:val="0"/>
              <w:jc w:val="center"/>
              <w:rPr>
                <w:b/>
                <w:bCs/>
                <w:sz w:val="14"/>
                <w:szCs w:val="14"/>
              </w:rPr>
            </w:pPr>
            <w:r w:rsidRPr="004C117E">
              <w:rPr>
                <w:b/>
                <w:bCs/>
                <w:sz w:val="14"/>
                <w:szCs w:val="14"/>
              </w:rPr>
              <w:t>(11)</w:t>
            </w:r>
          </w:p>
        </w:tc>
        <w:tc>
          <w:tcPr>
            <w:tcW w:w="457" w:type="pct"/>
            <w:tcBorders>
              <w:top w:val="nil"/>
              <w:left w:val="nil"/>
              <w:bottom w:val="nil"/>
              <w:right w:val="single" w:sz="4" w:space="0" w:color="auto"/>
            </w:tcBorders>
            <w:shd w:val="clear" w:color="000000" w:fill="FFFFFF"/>
            <w:vAlign w:val="bottom"/>
          </w:tcPr>
          <w:p w14:paraId="3A69A171" w14:textId="116ABD16"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31.89</w:t>
            </w:r>
            <w:r w:rsidR="008C3C5D">
              <w:rPr>
                <w:b/>
                <w:bCs/>
                <w:color w:val="000000"/>
                <w:sz w:val="14"/>
                <w:szCs w:val="14"/>
                <w:lang w:val="en-US" w:eastAsia="en-US"/>
              </w:rPr>
              <w:t>1</w:t>
            </w:r>
            <w:r>
              <w:rPr>
                <w:b/>
                <w:bCs/>
                <w:color w:val="000000"/>
                <w:sz w:val="14"/>
                <w:szCs w:val="14"/>
                <w:lang w:val="en-US" w:eastAsia="en-US"/>
              </w:rPr>
              <w:t>.</w:t>
            </w:r>
            <w:r w:rsidR="008C3C5D">
              <w:rPr>
                <w:b/>
                <w:bCs/>
                <w:color w:val="000000"/>
                <w:sz w:val="14"/>
                <w:szCs w:val="14"/>
                <w:lang w:val="en-US" w:eastAsia="en-US"/>
              </w:rPr>
              <w:t>119</w:t>
            </w:r>
          </w:p>
        </w:tc>
        <w:tc>
          <w:tcPr>
            <w:tcW w:w="460" w:type="pct"/>
            <w:tcBorders>
              <w:top w:val="nil"/>
              <w:left w:val="single" w:sz="4" w:space="0" w:color="auto"/>
              <w:bottom w:val="nil"/>
              <w:right w:val="single" w:sz="4" w:space="0" w:color="auto"/>
            </w:tcBorders>
            <w:shd w:val="clear" w:color="000000" w:fill="FFFFFF"/>
            <w:vAlign w:val="bottom"/>
          </w:tcPr>
          <w:p w14:paraId="01633077" w14:textId="6B8E7CD0"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67.564</w:t>
            </w:r>
          </w:p>
        </w:tc>
        <w:tc>
          <w:tcPr>
            <w:tcW w:w="473" w:type="pct"/>
            <w:tcBorders>
              <w:top w:val="nil"/>
              <w:left w:val="single" w:sz="4" w:space="0" w:color="auto"/>
              <w:bottom w:val="nil"/>
              <w:right w:val="single" w:sz="4" w:space="0" w:color="auto"/>
            </w:tcBorders>
            <w:vAlign w:val="bottom"/>
          </w:tcPr>
          <w:p w14:paraId="5546F27C" w14:textId="141E4567" w:rsidR="004834FC" w:rsidRPr="004C117E" w:rsidRDefault="000C3703" w:rsidP="004834FC">
            <w:pPr>
              <w:ind w:left="-67" w:right="28"/>
              <w:jc w:val="right"/>
              <w:rPr>
                <w:b/>
                <w:bCs/>
                <w:color w:val="000000"/>
                <w:sz w:val="14"/>
                <w:szCs w:val="14"/>
                <w:lang w:val="en-US" w:eastAsia="en-US"/>
              </w:rPr>
            </w:pPr>
            <w:r>
              <w:rPr>
                <w:b/>
                <w:bCs/>
                <w:color w:val="000000"/>
                <w:sz w:val="14"/>
                <w:szCs w:val="14"/>
                <w:lang w:val="en-US" w:eastAsia="en-US"/>
              </w:rPr>
              <w:t>31.9</w:t>
            </w:r>
            <w:r w:rsidR="00E23144">
              <w:rPr>
                <w:b/>
                <w:bCs/>
                <w:color w:val="000000"/>
                <w:sz w:val="14"/>
                <w:szCs w:val="14"/>
                <w:lang w:val="en-US" w:eastAsia="en-US"/>
              </w:rPr>
              <w:t>58</w:t>
            </w:r>
            <w:r>
              <w:rPr>
                <w:b/>
                <w:bCs/>
                <w:color w:val="000000"/>
                <w:sz w:val="14"/>
                <w:szCs w:val="14"/>
                <w:lang w:val="en-US" w:eastAsia="en-US"/>
              </w:rPr>
              <w:t>.</w:t>
            </w:r>
            <w:r w:rsidR="00E23144">
              <w:rPr>
                <w:b/>
                <w:bCs/>
                <w:color w:val="000000"/>
                <w:sz w:val="14"/>
                <w:szCs w:val="14"/>
                <w:lang w:val="en-US" w:eastAsia="en-US"/>
              </w:rPr>
              <w:t>683</w:t>
            </w:r>
          </w:p>
        </w:tc>
        <w:tc>
          <w:tcPr>
            <w:tcW w:w="460" w:type="pct"/>
            <w:tcBorders>
              <w:top w:val="nil"/>
              <w:left w:val="single" w:sz="4" w:space="0" w:color="auto"/>
              <w:bottom w:val="nil"/>
              <w:right w:val="single" w:sz="4" w:space="0" w:color="auto"/>
            </w:tcBorders>
            <w:vAlign w:val="bottom"/>
          </w:tcPr>
          <w:p w14:paraId="1DD1742A" w14:textId="5C9E63A6" w:rsidR="004834FC" w:rsidRPr="004C117E" w:rsidRDefault="004834FC" w:rsidP="004834FC">
            <w:pPr>
              <w:ind w:left="-67" w:right="28"/>
              <w:jc w:val="right"/>
              <w:rPr>
                <w:b/>
                <w:bCs/>
                <w:color w:val="000000"/>
                <w:sz w:val="14"/>
                <w:szCs w:val="14"/>
              </w:rPr>
            </w:pPr>
            <w:r>
              <w:rPr>
                <w:b/>
                <w:bCs/>
                <w:sz w:val="14"/>
                <w:szCs w:val="14"/>
                <w:lang w:val="en-US" w:eastAsia="en-US"/>
              </w:rPr>
              <w:t>18.107.260</w:t>
            </w:r>
          </w:p>
        </w:tc>
        <w:tc>
          <w:tcPr>
            <w:tcW w:w="450" w:type="pct"/>
            <w:tcBorders>
              <w:top w:val="nil"/>
              <w:left w:val="single" w:sz="4" w:space="0" w:color="auto"/>
              <w:bottom w:val="nil"/>
              <w:right w:val="single" w:sz="4" w:space="0" w:color="auto"/>
            </w:tcBorders>
            <w:vAlign w:val="bottom"/>
          </w:tcPr>
          <w:p w14:paraId="07622A88" w14:textId="17CF935B" w:rsidR="004834FC" w:rsidRPr="004C117E" w:rsidRDefault="004834FC" w:rsidP="004834FC">
            <w:pPr>
              <w:ind w:left="-67" w:right="28"/>
              <w:jc w:val="right"/>
              <w:rPr>
                <w:b/>
                <w:bCs/>
                <w:color w:val="000000"/>
                <w:sz w:val="14"/>
                <w:szCs w:val="14"/>
              </w:rPr>
            </w:pPr>
            <w:r>
              <w:rPr>
                <w:b/>
                <w:bCs/>
                <w:sz w:val="14"/>
                <w:szCs w:val="14"/>
                <w:lang w:val="en-US" w:eastAsia="en-US"/>
              </w:rPr>
              <w:t>77.602</w:t>
            </w:r>
          </w:p>
        </w:tc>
        <w:tc>
          <w:tcPr>
            <w:tcW w:w="505" w:type="pct"/>
            <w:tcBorders>
              <w:top w:val="nil"/>
              <w:left w:val="single" w:sz="4" w:space="0" w:color="auto"/>
              <w:bottom w:val="nil"/>
              <w:right w:val="single" w:sz="4" w:space="0" w:color="auto"/>
            </w:tcBorders>
            <w:vAlign w:val="bottom"/>
          </w:tcPr>
          <w:p w14:paraId="5C064A84" w14:textId="7B70BD02" w:rsidR="004834FC" w:rsidRPr="004C117E" w:rsidRDefault="004834FC" w:rsidP="004834FC">
            <w:pPr>
              <w:ind w:left="-67" w:right="28"/>
              <w:jc w:val="right"/>
              <w:rPr>
                <w:b/>
                <w:bCs/>
                <w:color w:val="000000"/>
                <w:sz w:val="14"/>
                <w:szCs w:val="14"/>
              </w:rPr>
            </w:pPr>
            <w:r>
              <w:rPr>
                <w:b/>
                <w:bCs/>
                <w:sz w:val="14"/>
                <w:szCs w:val="14"/>
                <w:lang w:val="en-US" w:eastAsia="en-US"/>
              </w:rPr>
              <w:t>18.184.862</w:t>
            </w:r>
          </w:p>
        </w:tc>
      </w:tr>
      <w:tr w:rsidR="00462600" w:rsidRPr="004C117E" w14:paraId="4B6FE2F5" w14:textId="77777777" w:rsidTr="00017810">
        <w:trPr>
          <w:trHeight w:val="113"/>
        </w:trPr>
        <w:tc>
          <w:tcPr>
            <w:tcW w:w="199" w:type="pct"/>
            <w:tcBorders>
              <w:left w:val="single" w:sz="4" w:space="0" w:color="auto"/>
            </w:tcBorders>
          </w:tcPr>
          <w:p w14:paraId="6E2F5E5B" w14:textId="77777777" w:rsidR="004834FC" w:rsidRPr="004C117E" w:rsidRDefault="004834FC" w:rsidP="004834FC">
            <w:pPr>
              <w:autoSpaceDE w:val="0"/>
              <w:autoSpaceDN w:val="0"/>
              <w:adjustRightInd w:val="0"/>
              <w:rPr>
                <w:sz w:val="14"/>
                <w:szCs w:val="14"/>
              </w:rPr>
            </w:pPr>
            <w:r w:rsidRPr="004C117E">
              <w:rPr>
                <w:sz w:val="14"/>
                <w:szCs w:val="14"/>
              </w:rPr>
              <w:t>14.1</w:t>
            </w:r>
          </w:p>
        </w:tc>
        <w:tc>
          <w:tcPr>
            <w:tcW w:w="1898" w:type="pct"/>
            <w:tcBorders>
              <w:right w:val="single" w:sz="4" w:space="0" w:color="auto"/>
            </w:tcBorders>
            <w:vAlign w:val="bottom"/>
          </w:tcPr>
          <w:p w14:paraId="2A43CC8F" w14:textId="77777777" w:rsidR="004834FC" w:rsidRPr="004C117E" w:rsidRDefault="004834FC" w:rsidP="004834FC">
            <w:pPr>
              <w:autoSpaceDE w:val="0"/>
              <w:autoSpaceDN w:val="0"/>
              <w:adjustRightInd w:val="0"/>
              <w:ind w:left="150" w:hanging="150"/>
              <w:rPr>
                <w:sz w:val="14"/>
                <w:szCs w:val="14"/>
              </w:rPr>
            </w:pPr>
            <w:r w:rsidRPr="004C117E">
              <w:rPr>
                <w:sz w:val="14"/>
                <w:szCs w:val="14"/>
              </w:rPr>
              <w:t>Ödenmiş Sermaye</w:t>
            </w:r>
          </w:p>
        </w:tc>
        <w:tc>
          <w:tcPr>
            <w:tcW w:w="97" w:type="pct"/>
            <w:tcBorders>
              <w:left w:val="single" w:sz="4" w:space="0" w:color="auto"/>
              <w:right w:val="single" w:sz="4" w:space="0" w:color="auto"/>
            </w:tcBorders>
            <w:vAlign w:val="bottom"/>
          </w:tcPr>
          <w:p w14:paraId="060B5B66"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7CBE1C89" w14:textId="260F0707"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1.026.915</w:t>
            </w:r>
          </w:p>
        </w:tc>
        <w:tc>
          <w:tcPr>
            <w:tcW w:w="460" w:type="pct"/>
            <w:tcBorders>
              <w:top w:val="nil"/>
              <w:left w:val="single" w:sz="4" w:space="0" w:color="auto"/>
              <w:bottom w:val="nil"/>
              <w:right w:val="single" w:sz="4" w:space="0" w:color="auto"/>
            </w:tcBorders>
            <w:vAlign w:val="bottom"/>
          </w:tcPr>
          <w:p w14:paraId="2459B4B9" w14:textId="2E82E560"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2076E7EA" w14:textId="1F94B3EE"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1.026.915</w:t>
            </w:r>
          </w:p>
        </w:tc>
        <w:tc>
          <w:tcPr>
            <w:tcW w:w="460" w:type="pct"/>
            <w:tcBorders>
              <w:top w:val="nil"/>
              <w:left w:val="single" w:sz="4" w:space="0" w:color="auto"/>
              <w:bottom w:val="nil"/>
              <w:right w:val="single" w:sz="4" w:space="0" w:color="auto"/>
            </w:tcBorders>
            <w:vAlign w:val="bottom"/>
          </w:tcPr>
          <w:p w14:paraId="0CABB329" w14:textId="0F581FDF" w:rsidR="004834FC" w:rsidRPr="004C117E" w:rsidRDefault="004834FC" w:rsidP="004834FC">
            <w:pPr>
              <w:ind w:left="-67" w:right="28"/>
              <w:jc w:val="right"/>
              <w:rPr>
                <w:color w:val="000000"/>
                <w:sz w:val="14"/>
                <w:szCs w:val="14"/>
              </w:rPr>
            </w:pPr>
            <w:r>
              <w:rPr>
                <w:bCs/>
                <w:sz w:val="14"/>
                <w:szCs w:val="14"/>
                <w:lang w:val="en-US" w:eastAsia="en-US"/>
              </w:rPr>
              <w:t>1.026.915</w:t>
            </w:r>
          </w:p>
        </w:tc>
        <w:tc>
          <w:tcPr>
            <w:tcW w:w="450" w:type="pct"/>
            <w:tcBorders>
              <w:top w:val="nil"/>
              <w:left w:val="single" w:sz="4" w:space="0" w:color="auto"/>
              <w:bottom w:val="nil"/>
              <w:right w:val="single" w:sz="4" w:space="0" w:color="auto"/>
            </w:tcBorders>
            <w:vAlign w:val="bottom"/>
          </w:tcPr>
          <w:p w14:paraId="3204D362" w14:textId="0F2B6CCD" w:rsidR="004834FC" w:rsidRPr="004C117E" w:rsidRDefault="004834FC" w:rsidP="004834FC">
            <w:pPr>
              <w:ind w:left="-67" w:right="28"/>
              <w:jc w:val="right"/>
              <w:rPr>
                <w:color w:val="000000"/>
                <w:sz w:val="14"/>
                <w:szCs w:val="14"/>
              </w:rPr>
            </w:pPr>
            <w:r w:rsidRPr="008C0B60">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7E2E25DF" w14:textId="791436C8" w:rsidR="004834FC" w:rsidRPr="004C117E" w:rsidRDefault="004834FC" w:rsidP="004834FC">
            <w:pPr>
              <w:ind w:left="-67" w:right="28"/>
              <w:jc w:val="right"/>
              <w:rPr>
                <w:color w:val="000000"/>
                <w:sz w:val="14"/>
                <w:szCs w:val="14"/>
              </w:rPr>
            </w:pPr>
            <w:r>
              <w:rPr>
                <w:bCs/>
                <w:sz w:val="14"/>
                <w:szCs w:val="14"/>
                <w:lang w:val="en-US" w:eastAsia="en-US"/>
              </w:rPr>
              <w:t>1.026.915</w:t>
            </w:r>
          </w:p>
        </w:tc>
      </w:tr>
      <w:tr w:rsidR="00462600" w:rsidRPr="004C117E" w14:paraId="791DE96C" w14:textId="77777777" w:rsidTr="00017810">
        <w:trPr>
          <w:trHeight w:val="113"/>
        </w:trPr>
        <w:tc>
          <w:tcPr>
            <w:tcW w:w="199" w:type="pct"/>
            <w:tcBorders>
              <w:left w:val="single" w:sz="4" w:space="0" w:color="auto"/>
            </w:tcBorders>
          </w:tcPr>
          <w:p w14:paraId="1E62B017" w14:textId="77777777" w:rsidR="004834FC" w:rsidRPr="004C117E" w:rsidRDefault="004834FC" w:rsidP="004834FC">
            <w:pPr>
              <w:autoSpaceDE w:val="0"/>
              <w:autoSpaceDN w:val="0"/>
              <w:adjustRightInd w:val="0"/>
              <w:rPr>
                <w:sz w:val="14"/>
                <w:szCs w:val="14"/>
              </w:rPr>
            </w:pPr>
            <w:r w:rsidRPr="004C117E">
              <w:rPr>
                <w:sz w:val="14"/>
                <w:szCs w:val="14"/>
              </w:rPr>
              <w:t>14.2</w:t>
            </w:r>
          </w:p>
        </w:tc>
        <w:tc>
          <w:tcPr>
            <w:tcW w:w="1898" w:type="pct"/>
            <w:tcBorders>
              <w:right w:val="single" w:sz="4" w:space="0" w:color="auto"/>
            </w:tcBorders>
            <w:vAlign w:val="bottom"/>
          </w:tcPr>
          <w:p w14:paraId="4B0A2916" w14:textId="77777777" w:rsidR="004834FC" w:rsidRPr="004C117E" w:rsidRDefault="004834FC" w:rsidP="004834FC">
            <w:pPr>
              <w:autoSpaceDE w:val="0"/>
              <w:autoSpaceDN w:val="0"/>
              <w:adjustRightInd w:val="0"/>
              <w:ind w:left="150" w:hanging="150"/>
              <w:rPr>
                <w:sz w:val="14"/>
                <w:szCs w:val="14"/>
              </w:rPr>
            </w:pPr>
            <w:r w:rsidRPr="004C117E">
              <w:rPr>
                <w:sz w:val="14"/>
                <w:szCs w:val="14"/>
              </w:rPr>
              <w:t>Sermaye Yedekleri</w:t>
            </w:r>
          </w:p>
        </w:tc>
        <w:tc>
          <w:tcPr>
            <w:tcW w:w="97" w:type="pct"/>
            <w:tcBorders>
              <w:left w:val="single" w:sz="4" w:space="0" w:color="auto"/>
              <w:right w:val="single" w:sz="4" w:space="0" w:color="auto"/>
            </w:tcBorders>
            <w:vAlign w:val="bottom"/>
          </w:tcPr>
          <w:p w14:paraId="5FD71CD0" w14:textId="77777777" w:rsidR="004834FC" w:rsidRPr="004C117E" w:rsidRDefault="004834FC" w:rsidP="004834FC">
            <w:pPr>
              <w:autoSpaceDE w:val="0"/>
              <w:autoSpaceDN w:val="0"/>
              <w:adjustRightInd w:val="0"/>
              <w:jc w:val="center"/>
              <w:rPr>
                <w:b/>
                <w:sz w:val="14"/>
                <w:szCs w:val="14"/>
              </w:rPr>
            </w:pPr>
          </w:p>
        </w:tc>
        <w:tc>
          <w:tcPr>
            <w:tcW w:w="457" w:type="pct"/>
            <w:tcBorders>
              <w:top w:val="nil"/>
              <w:left w:val="nil"/>
              <w:bottom w:val="nil"/>
              <w:right w:val="single" w:sz="4" w:space="0" w:color="auto"/>
            </w:tcBorders>
            <w:vAlign w:val="bottom"/>
          </w:tcPr>
          <w:p w14:paraId="5A794003" w14:textId="70A37C88"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10.016</w:t>
            </w:r>
          </w:p>
        </w:tc>
        <w:tc>
          <w:tcPr>
            <w:tcW w:w="460" w:type="pct"/>
            <w:tcBorders>
              <w:top w:val="nil"/>
              <w:left w:val="single" w:sz="4" w:space="0" w:color="auto"/>
              <w:bottom w:val="nil"/>
              <w:right w:val="single" w:sz="4" w:space="0" w:color="auto"/>
            </w:tcBorders>
            <w:vAlign w:val="bottom"/>
          </w:tcPr>
          <w:p w14:paraId="789994DE" w14:textId="297C0CCF"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36F10A6D" w14:textId="7F8B3A7C"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10.016</w:t>
            </w:r>
          </w:p>
        </w:tc>
        <w:tc>
          <w:tcPr>
            <w:tcW w:w="460" w:type="pct"/>
            <w:tcBorders>
              <w:top w:val="nil"/>
              <w:left w:val="single" w:sz="4" w:space="0" w:color="auto"/>
              <w:bottom w:val="nil"/>
              <w:right w:val="single" w:sz="4" w:space="0" w:color="auto"/>
            </w:tcBorders>
            <w:vAlign w:val="bottom"/>
          </w:tcPr>
          <w:p w14:paraId="5829C226" w14:textId="5010F5E3" w:rsidR="004834FC" w:rsidRPr="004C117E" w:rsidRDefault="004834FC" w:rsidP="004834FC">
            <w:pPr>
              <w:ind w:left="-67" w:right="28"/>
              <w:jc w:val="right"/>
              <w:rPr>
                <w:color w:val="000000"/>
                <w:sz w:val="14"/>
                <w:szCs w:val="14"/>
              </w:rPr>
            </w:pPr>
            <w:r>
              <w:rPr>
                <w:bCs/>
                <w:sz w:val="14"/>
                <w:szCs w:val="14"/>
                <w:lang w:val="en-US" w:eastAsia="en-US"/>
              </w:rPr>
              <w:t>10.016</w:t>
            </w:r>
          </w:p>
        </w:tc>
        <w:tc>
          <w:tcPr>
            <w:tcW w:w="450" w:type="pct"/>
            <w:tcBorders>
              <w:top w:val="nil"/>
              <w:left w:val="single" w:sz="4" w:space="0" w:color="auto"/>
              <w:bottom w:val="nil"/>
              <w:right w:val="single" w:sz="4" w:space="0" w:color="auto"/>
            </w:tcBorders>
            <w:vAlign w:val="bottom"/>
          </w:tcPr>
          <w:p w14:paraId="550A21BE" w14:textId="0F78640F"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00BD4C1F" w14:textId="1C83EDAD" w:rsidR="004834FC" w:rsidRPr="004C117E" w:rsidRDefault="004834FC" w:rsidP="004834FC">
            <w:pPr>
              <w:ind w:left="-67" w:right="28"/>
              <w:jc w:val="right"/>
              <w:rPr>
                <w:color w:val="000000"/>
                <w:sz w:val="14"/>
                <w:szCs w:val="14"/>
              </w:rPr>
            </w:pPr>
            <w:r>
              <w:rPr>
                <w:bCs/>
                <w:sz w:val="14"/>
                <w:szCs w:val="14"/>
                <w:lang w:val="en-US" w:eastAsia="en-US"/>
              </w:rPr>
              <w:t>10.016</w:t>
            </w:r>
          </w:p>
        </w:tc>
      </w:tr>
      <w:tr w:rsidR="00462600" w:rsidRPr="004C117E" w14:paraId="08DC2E78" w14:textId="77777777" w:rsidTr="00017810">
        <w:trPr>
          <w:trHeight w:val="113"/>
        </w:trPr>
        <w:tc>
          <w:tcPr>
            <w:tcW w:w="199" w:type="pct"/>
            <w:tcBorders>
              <w:left w:val="single" w:sz="4" w:space="0" w:color="auto"/>
            </w:tcBorders>
          </w:tcPr>
          <w:p w14:paraId="0B90BBDD" w14:textId="77777777" w:rsidR="004834FC" w:rsidRPr="004C117E" w:rsidRDefault="004834FC" w:rsidP="004834FC">
            <w:pPr>
              <w:autoSpaceDE w:val="0"/>
              <w:autoSpaceDN w:val="0"/>
              <w:adjustRightInd w:val="0"/>
              <w:rPr>
                <w:b/>
                <w:sz w:val="14"/>
                <w:szCs w:val="14"/>
              </w:rPr>
            </w:pPr>
            <w:r w:rsidRPr="004C117E">
              <w:rPr>
                <w:sz w:val="14"/>
                <w:szCs w:val="14"/>
              </w:rPr>
              <w:t>14.2.1</w:t>
            </w:r>
          </w:p>
        </w:tc>
        <w:tc>
          <w:tcPr>
            <w:tcW w:w="1898" w:type="pct"/>
            <w:tcBorders>
              <w:right w:val="single" w:sz="4" w:space="0" w:color="auto"/>
            </w:tcBorders>
            <w:vAlign w:val="bottom"/>
          </w:tcPr>
          <w:p w14:paraId="4A83D464" w14:textId="77777777" w:rsidR="004834FC" w:rsidRPr="004C117E" w:rsidRDefault="004834FC" w:rsidP="004834FC">
            <w:pPr>
              <w:autoSpaceDE w:val="0"/>
              <w:autoSpaceDN w:val="0"/>
              <w:adjustRightInd w:val="0"/>
              <w:rPr>
                <w:b/>
                <w:sz w:val="14"/>
                <w:szCs w:val="14"/>
              </w:rPr>
            </w:pPr>
            <w:r w:rsidRPr="004C117E">
              <w:rPr>
                <w:sz w:val="14"/>
                <w:szCs w:val="14"/>
              </w:rPr>
              <w:t>Hisse Senedi İhraç Primleri</w:t>
            </w:r>
          </w:p>
        </w:tc>
        <w:tc>
          <w:tcPr>
            <w:tcW w:w="97" w:type="pct"/>
            <w:tcBorders>
              <w:left w:val="single" w:sz="4" w:space="0" w:color="auto"/>
              <w:right w:val="single" w:sz="4" w:space="0" w:color="auto"/>
            </w:tcBorders>
            <w:vAlign w:val="bottom"/>
          </w:tcPr>
          <w:p w14:paraId="3E77E8A1" w14:textId="77777777" w:rsidR="004834FC" w:rsidRPr="004C117E" w:rsidRDefault="004834FC" w:rsidP="004834FC">
            <w:pPr>
              <w:jc w:val="center"/>
              <w:rPr>
                <w:b/>
                <w:bCs/>
                <w:sz w:val="14"/>
                <w:szCs w:val="14"/>
              </w:rPr>
            </w:pPr>
          </w:p>
        </w:tc>
        <w:tc>
          <w:tcPr>
            <w:tcW w:w="457" w:type="pct"/>
            <w:tcBorders>
              <w:top w:val="nil"/>
              <w:left w:val="nil"/>
              <w:bottom w:val="nil"/>
              <w:right w:val="single" w:sz="4" w:space="0" w:color="auto"/>
            </w:tcBorders>
            <w:vAlign w:val="bottom"/>
          </w:tcPr>
          <w:p w14:paraId="19243C56" w14:textId="0D59CC5C"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E2B6C89" w14:textId="4901A350"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2EF8D94" w14:textId="5EE30F40"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3B171705" w14:textId="77EAF60F"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7FDAF3C1" w14:textId="5D67B2B9"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0DC63B43" w14:textId="36552EC6"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r>
      <w:tr w:rsidR="00462600" w:rsidRPr="004C117E" w14:paraId="78E0251C" w14:textId="77777777" w:rsidTr="00017810">
        <w:trPr>
          <w:trHeight w:val="113"/>
        </w:trPr>
        <w:tc>
          <w:tcPr>
            <w:tcW w:w="199" w:type="pct"/>
            <w:tcBorders>
              <w:left w:val="single" w:sz="4" w:space="0" w:color="auto"/>
            </w:tcBorders>
          </w:tcPr>
          <w:p w14:paraId="01EF5CC2" w14:textId="77777777" w:rsidR="004834FC" w:rsidRPr="004C117E" w:rsidRDefault="004834FC" w:rsidP="004834FC">
            <w:pPr>
              <w:autoSpaceDE w:val="0"/>
              <w:autoSpaceDN w:val="0"/>
              <w:adjustRightInd w:val="0"/>
              <w:rPr>
                <w:b/>
                <w:sz w:val="14"/>
                <w:szCs w:val="14"/>
              </w:rPr>
            </w:pPr>
            <w:r w:rsidRPr="004C117E">
              <w:rPr>
                <w:sz w:val="14"/>
                <w:szCs w:val="14"/>
              </w:rPr>
              <w:t>14.2.2</w:t>
            </w:r>
          </w:p>
        </w:tc>
        <w:tc>
          <w:tcPr>
            <w:tcW w:w="1898" w:type="pct"/>
            <w:tcBorders>
              <w:right w:val="single" w:sz="4" w:space="0" w:color="auto"/>
            </w:tcBorders>
            <w:vAlign w:val="bottom"/>
          </w:tcPr>
          <w:p w14:paraId="56C62391" w14:textId="77777777" w:rsidR="004834FC" w:rsidRPr="004C117E" w:rsidRDefault="004834FC" w:rsidP="004834FC">
            <w:pPr>
              <w:autoSpaceDE w:val="0"/>
              <w:autoSpaceDN w:val="0"/>
              <w:adjustRightInd w:val="0"/>
              <w:ind w:left="150" w:hanging="150"/>
              <w:rPr>
                <w:b/>
                <w:sz w:val="14"/>
                <w:szCs w:val="14"/>
              </w:rPr>
            </w:pPr>
            <w:r w:rsidRPr="004C117E">
              <w:rPr>
                <w:sz w:val="14"/>
                <w:szCs w:val="14"/>
              </w:rPr>
              <w:t>Hisse Senedi İptal Kârları</w:t>
            </w:r>
          </w:p>
        </w:tc>
        <w:tc>
          <w:tcPr>
            <w:tcW w:w="97" w:type="pct"/>
            <w:tcBorders>
              <w:left w:val="single" w:sz="4" w:space="0" w:color="auto"/>
              <w:right w:val="single" w:sz="4" w:space="0" w:color="auto"/>
            </w:tcBorders>
            <w:vAlign w:val="bottom"/>
          </w:tcPr>
          <w:p w14:paraId="0A4F4826" w14:textId="77777777" w:rsidR="004834FC" w:rsidRPr="004C117E" w:rsidRDefault="004834FC" w:rsidP="004834FC">
            <w:pPr>
              <w:jc w:val="center"/>
              <w:rPr>
                <w:b/>
                <w:bCs/>
                <w:sz w:val="14"/>
                <w:szCs w:val="14"/>
              </w:rPr>
            </w:pPr>
          </w:p>
        </w:tc>
        <w:tc>
          <w:tcPr>
            <w:tcW w:w="457" w:type="pct"/>
            <w:tcBorders>
              <w:top w:val="nil"/>
              <w:left w:val="nil"/>
              <w:bottom w:val="nil"/>
              <w:right w:val="single" w:sz="4" w:space="0" w:color="auto"/>
            </w:tcBorders>
            <w:vAlign w:val="bottom"/>
          </w:tcPr>
          <w:p w14:paraId="1E8F9573" w14:textId="47CCE643"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56526BC" w14:textId="1AAA7448"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148BB87E" w14:textId="183B9CC4"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4F31641B" w14:textId="28B2F4E9"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34DA51B3" w14:textId="2EE1499F"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367D1D77" w14:textId="7E1ABB96" w:rsidR="004834FC" w:rsidRPr="004C117E" w:rsidRDefault="004834FC" w:rsidP="004834FC">
            <w:pPr>
              <w:ind w:left="-67" w:right="28"/>
              <w:jc w:val="right"/>
              <w:rPr>
                <w:bCs/>
                <w:color w:val="000000"/>
                <w:sz w:val="14"/>
                <w:szCs w:val="14"/>
              </w:rPr>
            </w:pPr>
            <w:r w:rsidRPr="008A4D97">
              <w:rPr>
                <w:b/>
                <w:bCs/>
                <w:sz w:val="14"/>
                <w:szCs w:val="14"/>
                <w:lang w:val="en-US" w:eastAsia="en-US"/>
              </w:rPr>
              <w:t>-</w:t>
            </w:r>
          </w:p>
        </w:tc>
      </w:tr>
      <w:tr w:rsidR="00462600" w:rsidRPr="004C117E" w14:paraId="49242F55" w14:textId="77777777" w:rsidTr="00017810">
        <w:trPr>
          <w:trHeight w:val="113"/>
        </w:trPr>
        <w:tc>
          <w:tcPr>
            <w:tcW w:w="199" w:type="pct"/>
            <w:tcBorders>
              <w:left w:val="single" w:sz="4" w:space="0" w:color="auto"/>
            </w:tcBorders>
          </w:tcPr>
          <w:p w14:paraId="49FC9CEE" w14:textId="77777777" w:rsidR="004834FC" w:rsidRPr="004C117E" w:rsidRDefault="004834FC" w:rsidP="004834FC">
            <w:pPr>
              <w:autoSpaceDE w:val="0"/>
              <w:autoSpaceDN w:val="0"/>
              <w:adjustRightInd w:val="0"/>
              <w:rPr>
                <w:sz w:val="14"/>
                <w:szCs w:val="14"/>
              </w:rPr>
            </w:pPr>
            <w:r w:rsidRPr="004C117E">
              <w:rPr>
                <w:sz w:val="14"/>
                <w:szCs w:val="14"/>
              </w:rPr>
              <w:t>14.2.3</w:t>
            </w:r>
          </w:p>
        </w:tc>
        <w:tc>
          <w:tcPr>
            <w:tcW w:w="1898" w:type="pct"/>
            <w:tcBorders>
              <w:right w:val="single" w:sz="4" w:space="0" w:color="auto"/>
            </w:tcBorders>
            <w:vAlign w:val="bottom"/>
          </w:tcPr>
          <w:p w14:paraId="7B1D36BE" w14:textId="77777777" w:rsidR="004834FC" w:rsidRPr="004C117E" w:rsidRDefault="004834FC" w:rsidP="004834FC">
            <w:pPr>
              <w:autoSpaceDE w:val="0"/>
              <w:autoSpaceDN w:val="0"/>
              <w:adjustRightInd w:val="0"/>
              <w:ind w:left="150" w:hanging="150"/>
              <w:rPr>
                <w:sz w:val="14"/>
                <w:szCs w:val="14"/>
              </w:rPr>
            </w:pPr>
            <w:r w:rsidRPr="004C117E">
              <w:rPr>
                <w:sz w:val="14"/>
                <w:szCs w:val="14"/>
              </w:rPr>
              <w:t>Diğer Sermaye Yedekleri</w:t>
            </w:r>
          </w:p>
        </w:tc>
        <w:tc>
          <w:tcPr>
            <w:tcW w:w="97" w:type="pct"/>
            <w:tcBorders>
              <w:left w:val="single" w:sz="4" w:space="0" w:color="auto"/>
              <w:right w:val="single" w:sz="4" w:space="0" w:color="auto"/>
            </w:tcBorders>
            <w:vAlign w:val="bottom"/>
          </w:tcPr>
          <w:p w14:paraId="2ACA0086" w14:textId="77777777" w:rsidR="004834FC" w:rsidRPr="004C117E" w:rsidRDefault="004834FC" w:rsidP="004834FC">
            <w:pPr>
              <w:jc w:val="center"/>
              <w:rPr>
                <w:b/>
                <w:bCs/>
                <w:sz w:val="14"/>
                <w:szCs w:val="14"/>
              </w:rPr>
            </w:pPr>
          </w:p>
        </w:tc>
        <w:tc>
          <w:tcPr>
            <w:tcW w:w="457" w:type="pct"/>
            <w:tcBorders>
              <w:top w:val="nil"/>
              <w:left w:val="nil"/>
              <w:bottom w:val="nil"/>
              <w:right w:val="single" w:sz="4" w:space="0" w:color="auto"/>
            </w:tcBorders>
            <w:vAlign w:val="bottom"/>
          </w:tcPr>
          <w:p w14:paraId="2282E4EE" w14:textId="47A682A7"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10.016</w:t>
            </w:r>
          </w:p>
        </w:tc>
        <w:tc>
          <w:tcPr>
            <w:tcW w:w="460" w:type="pct"/>
            <w:tcBorders>
              <w:top w:val="nil"/>
              <w:left w:val="single" w:sz="4" w:space="0" w:color="auto"/>
              <w:bottom w:val="nil"/>
              <w:right w:val="single" w:sz="4" w:space="0" w:color="auto"/>
            </w:tcBorders>
            <w:vAlign w:val="bottom"/>
          </w:tcPr>
          <w:p w14:paraId="1295468C" w14:textId="440CDCF1"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3C0124C" w14:textId="269FBECF" w:rsidR="004834FC" w:rsidRPr="004C117E" w:rsidRDefault="000C3703" w:rsidP="004834FC">
            <w:pPr>
              <w:ind w:left="-67" w:right="28"/>
              <w:jc w:val="right"/>
              <w:rPr>
                <w:bCs/>
                <w:color w:val="000000"/>
                <w:sz w:val="14"/>
                <w:szCs w:val="14"/>
                <w:lang w:val="en-US" w:eastAsia="en-US"/>
              </w:rPr>
            </w:pPr>
            <w:r>
              <w:rPr>
                <w:bCs/>
                <w:color w:val="000000"/>
                <w:sz w:val="14"/>
                <w:szCs w:val="14"/>
                <w:lang w:val="en-US" w:eastAsia="en-US"/>
              </w:rPr>
              <w:t>10.016</w:t>
            </w:r>
          </w:p>
        </w:tc>
        <w:tc>
          <w:tcPr>
            <w:tcW w:w="460" w:type="pct"/>
            <w:tcBorders>
              <w:top w:val="nil"/>
              <w:left w:val="single" w:sz="4" w:space="0" w:color="auto"/>
              <w:bottom w:val="nil"/>
              <w:right w:val="single" w:sz="4" w:space="0" w:color="auto"/>
            </w:tcBorders>
            <w:vAlign w:val="bottom"/>
          </w:tcPr>
          <w:p w14:paraId="7A8AB23E" w14:textId="200F0F62" w:rsidR="004834FC" w:rsidRPr="004C117E" w:rsidRDefault="004834FC" w:rsidP="004834FC">
            <w:pPr>
              <w:ind w:left="-67" w:right="28"/>
              <w:jc w:val="right"/>
              <w:rPr>
                <w:color w:val="000000"/>
                <w:sz w:val="14"/>
                <w:szCs w:val="14"/>
              </w:rPr>
            </w:pPr>
            <w:r>
              <w:rPr>
                <w:bCs/>
                <w:sz w:val="14"/>
                <w:szCs w:val="14"/>
                <w:lang w:val="en-US" w:eastAsia="en-US"/>
              </w:rPr>
              <w:t>10.016</w:t>
            </w:r>
          </w:p>
        </w:tc>
        <w:tc>
          <w:tcPr>
            <w:tcW w:w="450" w:type="pct"/>
            <w:tcBorders>
              <w:top w:val="nil"/>
              <w:left w:val="single" w:sz="4" w:space="0" w:color="auto"/>
              <w:bottom w:val="nil"/>
              <w:right w:val="single" w:sz="4" w:space="0" w:color="auto"/>
            </w:tcBorders>
            <w:vAlign w:val="bottom"/>
          </w:tcPr>
          <w:p w14:paraId="35E4DD0D" w14:textId="593F7346"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2800FE30" w14:textId="51808A8A" w:rsidR="004834FC" w:rsidRPr="004C117E" w:rsidRDefault="004834FC" w:rsidP="004834FC">
            <w:pPr>
              <w:ind w:left="-67" w:right="28"/>
              <w:jc w:val="right"/>
              <w:rPr>
                <w:color w:val="000000"/>
                <w:sz w:val="14"/>
                <w:szCs w:val="14"/>
              </w:rPr>
            </w:pPr>
            <w:r>
              <w:rPr>
                <w:bCs/>
                <w:sz w:val="14"/>
                <w:szCs w:val="14"/>
                <w:lang w:val="en-US" w:eastAsia="en-US"/>
              </w:rPr>
              <w:t>10.016</w:t>
            </w:r>
          </w:p>
        </w:tc>
      </w:tr>
      <w:tr w:rsidR="00462600" w:rsidRPr="004C117E" w14:paraId="4309EFD0" w14:textId="77777777" w:rsidTr="00017810">
        <w:trPr>
          <w:trHeight w:val="113"/>
        </w:trPr>
        <w:tc>
          <w:tcPr>
            <w:tcW w:w="199" w:type="pct"/>
            <w:tcBorders>
              <w:left w:val="single" w:sz="4" w:space="0" w:color="auto"/>
            </w:tcBorders>
          </w:tcPr>
          <w:p w14:paraId="0C38BD0E" w14:textId="77777777" w:rsidR="004834FC" w:rsidRPr="004C117E" w:rsidRDefault="004834FC" w:rsidP="004834FC">
            <w:pPr>
              <w:autoSpaceDE w:val="0"/>
              <w:autoSpaceDN w:val="0"/>
              <w:adjustRightInd w:val="0"/>
              <w:rPr>
                <w:sz w:val="14"/>
                <w:szCs w:val="14"/>
              </w:rPr>
            </w:pPr>
            <w:r w:rsidRPr="004C117E">
              <w:rPr>
                <w:sz w:val="14"/>
                <w:szCs w:val="14"/>
              </w:rPr>
              <w:t>14.3</w:t>
            </w:r>
          </w:p>
        </w:tc>
        <w:tc>
          <w:tcPr>
            <w:tcW w:w="1898" w:type="pct"/>
            <w:tcBorders>
              <w:right w:val="single" w:sz="4" w:space="0" w:color="auto"/>
            </w:tcBorders>
            <w:vAlign w:val="bottom"/>
          </w:tcPr>
          <w:p w14:paraId="1EDD5E23" w14:textId="7427CDA1" w:rsidR="004834FC" w:rsidRPr="004C117E" w:rsidRDefault="004834FC" w:rsidP="004834FC">
            <w:pPr>
              <w:autoSpaceDE w:val="0"/>
              <w:autoSpaceDN w:val="0"/>
              <w:adjustRightInd w:val="0"/>
              <w:ind w:left="150" w:hanging="150"/>
              <w:rPr>
                <w:sz w:val="14"/>
                <w:szCs w:val="14"/>
              </w:rPr>
            </w:pPr>
            <w:r w:rsidRPr="004C117E">
              <w:rPr>
                <w:sz w:val="14"/>
                <w:szCs w:val="14"/>
              </w:rPr>
              <w:t>Kâr veya Zararda Yeniden Sınıflandırılmayacak Birikmiş</w:t>
            </w:r>
          </w:p>
        </w:tc>
        <w:tc>
          <w:tcPr>
            <w:tcW w:w="97" w:type="pct"/>
            <w:tcBorders>
              <w:left w:val="single" w:sz="4" w:space="0" w:color="auto"/>
              <w:right w:val="single" w:sz="4" w:space="0" w:color="auto"/>
            </w:tcBorders>
            <w:vAlign w:val="bottom"/>
          </w:tcPr>
          <w:p w14:paraId="2D712096" w14:textId="77777777" w:rsidR="004834FC" w:rsidRPr="004C117E" w:rsidRDefault="004834FC" w:rsidP="004834FC">
            <w:pPr>
              <w:jc w:val="center"/>
              <w:rPr>
                <w:bCs/>
                <w:sz w:val="14"/>
                <w:szCs w:val="14"/>
              </w:rPr>
            </w:pPr>
          </w:p>
        </w:tc>
        <w:tc>
          <w:tcPr>
            <w:tcW w:w="457" w:type="pct"/>
            <w:tcBorders>
              <w:top w:val="nil"/>
              <w:left w:val="nil"/>
              <w:bottom w:val="nil"/>
              <w:right w:val="single" w:sz="4" w:space="0" w:color="auto"/>
            </w:tcBorders>
            <w:vAlign w:val="bottom"/>
          </w:tcPr>
          <w:p w14:paraId="67FBD2FC" w14:textId="799715E7"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42DA0C1A" w14:textId="34304497" w:rsidR="004834FC" w:rsidRPr="004C117E" w:rsidRDefault="004834FC" w:rsidP="004834FC">
            <w:pPr>
              <w:ind w:left="-67" w:right="28"/>
              <w:jc w:val="right"/>
              <w:rPr>
                <w:bCs/>
                <w:color w:val="000000"/>
                <w:sz w:val="14"/>
                <w:szCs w:val="14"/>
                <w:lang w:eastAsia="en-US"/>
              </w:rPr>
            </w:pPr>
          </w:p>
        </w:tc>
        <w:tc>
          <w:tcPr>
            <w:tcW w:w="473" w:type="pct"/>
            <w:tcBorders>
              <w:top w:val="nil"/>
              <w:left w:val="single" w:sz="4" w:space="0" w:color="auto"/>
              <w:bottom w:val="nil"/>
              <w:right w:val="single" w:sz="4" w:space="0" w:color="auto"/>
            </w:tcBorders>
            <w:vAlign w:val="bottom"/>
          </w:tcPr>
          <w:p w14:paraId="420F1344" w14:textId="3AC4307E"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5762FF07" w14:textId="1385313C" w:rsidR="004834FC" w:rsidRPr="004C117E" w:rsidRDefault="004834FC" w:rsidP="004834FC">
            <w:pPr>
              <w:ind w:left="-67" w:right="28"/>
              <w:jc w:val="right"/>
              <w:rPr>
                <w:color w:val="000000"/>
                <w:sz w:val="14"/>
                <w:szCs w:val="14"/>
              </w:rPr>
            </w:pPr>
          </w:p>
        </w:tc>
        <w:tc>
          <w:tcPr>
            <w:tcW w:w="450" w:type="pct"/>
            <w:tcBorders>
              <w:top w:val="nil"/>
              <w:left w:val="single" w:sz="4" w:space="0" w:color="auto"/>
              <w:bottom w:val="nil"/>
              <w:right w:val="single" w:sz="4" w:space="0" w:color="auto"/>
            </w:tcBorders>
            <w:vAlign w:val="bottom"/>
          </w:tcPr>
          <w:p w14:paraId="0BDE9BE5" w14:textId="77BE8E01" w:rsidR="004834FC" w:rsidRPr="004C117E" w:rsidRDefault="004834FC" w:rsidP="004834FC">
            <w:pPr>
              <w:ind w:left="-67" w:right="28"/>
              <w:jc w:val="right"/>
              <w:rPr>
                <w:color w:val="000000"/>
                <w:sz w:val="14"/>
                <w:szCs w:val="14"/>
              </w:rPr>
            </w:pPr>
          </w:p>
        </w:tc>
        <w:tc>
          <w:tcPr>
            <w:tcW w:w="505" w:type="pct"/>
            <w:tcBorders>
              <w:top w:val="nil"/>
              <w:left w:val="single" w:sz="4" w:space="0" w:color="auto"/>
              <w:bottom w:val="nil"/>
              <w:right w:val="single" w:sz="4" w:space="0" w:color="auto"/>
            </w:tcBorders>
            <w:vAlign w:val="bottom"/>
          </w:tcPr>
          <w:p w14:paraId="760F4654" w14:textId="645AB9F1" w:rsidR="004834FC" w:rsidRPr="004C117E" w:rsidRDefault="004834FC" w:rsidP="004834FC">
            <w:pPr>
              <w:ind w:left="-67" w:right="28"/>
              <w:jc w:val="right"/>
              <w:rPr>
                <w:color w:val="000000"/>
                <w:sz w:val="14"/>
                <w:szCs w:val="14"/>
              </w:rPr>
            </w:pPr>
          </w:p>
        </w:tc>
      </w:tr>
      <w:tr w:rsidR="00462600" w:rsidRPr="004C117E" w14:paraId="6D6EC1BA" w14:textId="77777777" w:rsidTr="00017810">
        <w:trPr>
          <w:trHeight w:val="113"/>
        </w:trPr>
        <w:tc>
          <w:tcPr>
            <w:tcW w:w="199" w:type="pct"/>
            <w:tcBorders>
              <w:left w:val="single" w:sz="4" w:space="0" w:color="auto"/>
            </w:tcBorders>
          </w:tcPr>
          <w:p w14:paraId="3ACFB5D4" w14:textId="77777777" w:rsidR="004834FC" w:rsidRPr="004C117E" w:rsidRDefault="004834FC" w:rsidP="004834FC">
            <w:pPr>
              <w:autoSpaceDE w:val="0"/>
              <w:autoSpaceDN w:val="0"/>
              <w:adjustRightInd w:val="0"/>
              <w:rPr>
                <w:sz w:val="14"/>
                <w:szCs w:val="14"/>
              </w:rPr>
            </w:pPr>
          </w:p>
        </w:tc>
        <w:tc>
          <w:tcPr>
            <w:tcW w:w="1898" w:type="pct"/>
            <w:tcBorders>
              <w:right w:val="single" w:sz="4" w:space="0" w:color="auto"/>
            </w:tcBorders>
            <w:vAlign w:val="bottom"/>
          </w:tcPr>
          <w:p w14:paraId="4D7F5331" w14:textId="28D22304" w:rsidR="004834FC" w:rsidRPr="004C117E" w:rsidRDefault="004834FC" w:rsidP="004834FC">
            <w:pPr>
              <w:autoSpaceDE w:val="0"/>
              <w:autoSpaceDN w:val="0"/>
              <w:adjustRightInd w:val="0"/>
              <w:ind w:left="150" w:hanging="150"/>
              <w:rPr>
                <w:sz w:val="14"/>
                <w:szCs w:val="14"/>
              </w:rPr>
            </w:pPr>
            <w:r w:rsidRPr="004C117E">
              <w:rPr>
                <w:sz w:val="14"/>
                <w:szCs w:val="14"/>
              </w:rPr>
              <w:t>Diğer Kapsamlı Gelirler veya Giderler</w:t>
            </w:r>
          </w:p>
        </w:tc>
        <w:tc>
          <w:tcPr>
            <w:tcW w:w="97" w:type="pct"/>
            <w:tcBorders>
              <w:left w:val="single" w:sz="4" w:space="0" w:color="auto"/>
              <w:right w:val="single" w:sz="4" w:space="0" w:color="auto"/>
            </w:tcBorders>
            <w:vAlign w:val="bottom"/>
          </w:tcPr>
          <w:p w14:paraId="28A75C17" w14:textId="77777777" w:rsidR="004834FC" w:rsidRPr="004C117E" w:rsidRDefault="004834FC" w:rsidP="004834FC">
            <w:pPr>
              <w:jc w:val="center"/>
              <w:rPr>
                <w:bCs/>
                <w:sz w:val="14"/>
                <w:szCs w:val="14"/>
              </w:rPr>
            </w:pPr>
          </w:p>
        </w:tc>
        <w:tc>
          <w:tcPr>
            <w:tcW w:w="457" w:type="pct"/>
            <w:tcBorders>
              <w:top w:val="nil"/>
              <w:left w:val="nil"/>
              <w:bottom w:val="nil"/>
              <w:right w:val="single" w:sz="4" w:space="0" w:color="auto"/>
            </w:tcBorders>
            <w:vAlign w:val="bottom"/>
          </w:tcPr>
          <w:p w14:paraId="3784974D" w14:textId="4EFA3CF0"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w:t>
            </w:r>
            <w:r w:rsidR="00E23144">
              <w:rPr>
                <w:bCs/>
                <w:color w:val="000000"/>
                <w:sz w:val="14"/>
                <w:szCs w:val="14"/>
                <w:lang w:val="en-US" w:eastAsia="en-US"/>
              </w:rPr>
              <w:t>7.222</w:t>
            </w: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74AD409B" w14:textId="2F6CD771"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35948022" w14:textId="3C6D0849"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w:t>
            </w:r>
            <w:r w:rsidR="00E23144">
              <w:rPr>
                <w:bCs/>
                <w:color w:val="000000"/>
                <w:sz w:val="14"/>
                <w:szCs w:val="14"/>
                <w:lang w:val="en-US" w:eastAsia="en-US"/>
              </w:rPr>
              <w:t>7.222</w:t>
            </w: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1D045BB7" w14:textId="6F168841" w:rsidR="004834FC" w:rsidRPr="004C117E" w:rsidRDefault="004834FC" w:rsidP="004834FC">
            <w:pPr>
              <w:ind w:left="-67" w:right="28"/>
              <w:jc w:val="right"/>
              <w:rPr>
                <w:color w:val="000000"/>
                <w:sz w:val="14"/>
                <w:szCs w:val="14"/>
              </w:rPr>
            </w:pPr>
            <w:r>
              <w:rPr>
                <w:bCs/>
                <w:sz w:val="14"/>
                <w:szCs w:val="14"/>
                <w:lang w:val="en-US" w:eastAsia="en-US"/>
              </w:rPr>
              <w:t>(12.722)</w:t>
            </w:r>
          </w:p>
        </w:tc>
        <w:tc>
          <w:tcPr>
            <w:tcW w:w="450" w:type="pct"/>
            <w:tcBorders>
              <w:top w:val="nil"/>
              <w:left w:val="single" w:sz="4" w:space="0" w:color="auto"/>
              <w:bottom w:val="nil"/>
              <w:right w:val="single" w:sz="4" w:space="0" w:color="auto"/>
            </w:tcBorders>
            <w:vAlign w:val="bottom"/>
          </w:tcPr>
          <w:p w14:paraId="4B3F3A45" w14:textId="23EC27D1" w:rsidR="004834FC" w:rsidRPr="004C117E" w:rsidRDefault="004834FC" w:rsidP="004834FC">
            <w:pPr>
              <w:ind w:left="-67" w:right="28"/>
              <w:jc w:val="right"/>
              <w:rPr>
                <w:color w:val="000000"/>
                <w:sz w:val="14"/>
                <w:szCs w:val="14"/>
              </w:rPr>
            </w:pPr>
            <w:r w:rsidRPr="008A4D97">
              <w:rPr>
                <w:bCs/>
                <w:sz w:val="14"/>
                <w:szCs w:val="14"/>
                <w:lang w:eastAsia="en-US"/>
              </w:rPr>
              <w:t>-</w:t>
            </w:r>
          </w:p>
        </w:tc>
        <w:tc>
          <w:tcPr>
            <w:tcW w:w="505" w:type="pct"/>
            <w:tcBorders>
              <w:top w:val="nil"/>
              <w:left w:val="single" w:sz="4" w:space="0" w:color="auto"/>
              <w:bottom w:val="nil"/>
              <w:right w:val="single" w:sz="4" w:space="0" w:color="auto"/>
            </w:tcBorders>
            <w:vAlign w:val="bottom"/>
          </w:tcPr>
          <w:p w14:paraId="53AB4B26" w14:textId="29724C91" w:rsidR="004834FC" w:rsidRPr="004C117E" w:rsidRDefault="004834FC" w:rsidP="004834FC">
            <w:pPr>
              <w:ind w:left="-67" w:right="28"/>
              <w:jc w:val="right"/>
              <w:rPr>
                <w:color w:val="000000"/>
                <w:sz w:val="14"/>
                <w:szCs w:val="14"/>
              </w:rPr>
            </w:pPr>
            <w:r>
              <w:rPr>
                <w:bCs/>
                <w:sz w:val="14"/>
                <w:szCs w:val="14"/>
                <w:lang w:val="en-US" w:eastAsia="en-US"/>
              </w:rPr>
              <w:t>(12.722)</w:t>
            </w:r>
          </w:p>
        </w:tc>
      </w:tr>
      <w:tr w:rsidR="00462600" w:rsidRPr="004C117E" w14:paraId="612EF5F7" w14:textId="77777777" w:rsidTr="00017810">
        <w:trPr>
          <w:trHeight w:val="113"/>
        </w:trPr>
        <w:tc>
          <w:tcPr>
            <w:tcW w:w="199" w:type="pct"/>
            <w:tcBorders>
              <w:left w:val="single" w:sz="4" w:space="0" w:color="auto"/>
            </w:tcBorders>
          </w:tcPr>
          <w:p w14:paraId="6F41DC98" w14:textId="77777777" w:rsidR="004834FC" w:rsidRPr="004C117E" w:rsidRDefault="004834FC" w:rsidP="004834FC">
            <w:pPr>
              <w:autoSpaceDE w:val="0"/>
              <w:autoSpaceDN w:val="0"/>
              <w:adjustRightInd w:val="0"/>
              <w:rPr>
                <w:sz w:val="14"/>
                <w:szCs w:val="14"/>
              </w:rPr>
            </w:pPr>
            <w:r w:rsidRPr="004C117E">
              <w:rPr>
                <w:sz w:val="14"/>
                <w:szCs w:val="14"/>
              </w:rPr>
              <w:t>14.4</w:t>
            </w:r>
          </w:p>
        </w:tc>
        <w:tc>
          <w:tcPr>
            <w:tcW w:w="1898" w:type="pct"/>
            <w:tcBorders>
              <w:right w:val="single" w:sz="4" w:space="0" w:color="auto"/>
            </w:tcBorders>
            <w:vAlign w:val="bottom"/>
          </w:tcPr>
          <w:p w14:paraId="648BAAC5" w14:textId="68AF36F6" w:rsidR="004834FC" w:rsidRPr="004C117E" w:rsidRDefault="004834FC" w:rsidP="004834FC">
            <w:pPr>
              <w:autoSpaceDE w:val="0"/>
              <w:autoSpaceDN w:val="0"/>
              <w:adjustRightInd w:val="0"/>
              <w:ind w:left="150" w:hanging="150"/>
              <w:rPr>
                <w:sz w:val="14"/>
                <w:szCs w:val="14"/>
              </w:rPr>
            </w:pPr>
            <w:r w:rsidRPr="004C117E">
              <w:rPr>
                <w:sz w:val="14"/>
                <w:szCs w:val="14"/>
              </w:rPr>
              <w:t xml:space="preserve">Kâr veya Zararda Yeniden Sınıflandırılacak Birikmiş Diğer </w:t>
            </w:r>
          </w:p>
        </w:tc>
        <w:tc>
          <w:tcPr>
            <w:tcW w:w="97" w:type="pct"/>
            <w:tcBorders>
              <w:left w:val="single" w:sz="4" w:space="0" w:color="auto"/>
              <w:right w:val="single" w:sz="4" w:space="0" w:color="auto"/>
            </w:tcBorders>
            <w:vAlign w:val="bottom"/>
          </w:tcPr>
          <w:p w14:paraId="5D2338B5"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2B435C3C" w14:textId="079C3CE1"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52363387" w14:textId="0FD82D8D" w:rsidR="004834FC" w:rsidRPr="004C117E" w:rsidRDefault="004834FC" w:rsidP="004834FC">
            <w:pPr>
              <w:ind w:left="-67" w:right="28"/>
              <w:jc w:val="right"/>
              <w:rPr>
                <w:bCs/>
                <w:color w:val="000000"/>
                <w:sz w:val="14"/>
                <w:szCs w:val="14"/>
                <w:lang w:eastAsia="en-US"/>
              </w:rPr>
            </w:pPr>
          </w:p>
        </w:tc>
        <w:tc>
          <w:tcPr>
            <w:tcW w:w="473" w:type="pct"/>
            <w:tcBorders>
              <w:top w:val="nil"/>
              <w:left w:val="single" w:sz="4" w:space="0" w:color="auto"/>
              <w:bottom w:val="nil"/>
              <w:right w:val="single" w:sz="4" w:space="0" w:color="auto"/>
            </w:tcBorders>
            <w:vAlign w:val="bottom"/>
          </w:tcPr>
          <w:p w14:paraId="046391B2" w14:textId="73583B55" w:rsidR="004834FC" w:rsidRPr="004C117E" w:rsidRDefault="004834FC" w:rsidP="004834FC">
            <w:pPr>
              <w:ind w:left="-67" w:right="28"/>
              <w:jc w:val="right"/>
              <w:rPr>
                <w:bCs/>
                <w:color w:val="000000"/>
                <w:sz w:val="14"/>
                <w:szCs w:val="14"/>
                <w:lang w:eastAsia="en-US"/>
              </w:rPr>
            </w:pPr>
          </w:p>
        </w:tc>
        <w:tc>
          <w:tcPr>
            <w:tcW w:w="460" w:type="pct"/>
            <w:tcBorders>
              <w:top w:val="nil"/>
              <w:left w:val="single" w:sz="4" w:space="0" w:color="auto"/>
              <w:bottom w:val="nil"/>
              <w:right w:val="single" w:sz="4" w:space="0" w:color="auto"/>
            </w:tcBorders>
            <w:vAlign w:val="bottom"/>
          </w:tcPr>
          <w:p w14:paraId="7AD9105C" w14:textId="1AE9262A" w:rsidR="004834FC" w:rsidRPr="004C117E" w:rsidRDefault="004834FC" w:rsidP="004834FC">
            <w:pPr>
              <w:ind w:left="-67" w:right="28"/>
              <w:jc w:val="right"/>
              <w:rPr>
                <w:color w:val="000000"/>
                <w:sz w:val="14"/>
                <w:szCs w:val="14"/>
              </w:rPr>
            </w:pPr>
          </w:p>
        </w:tc>
        <w:tc>
          <w:tcPr>
            <w:tcW w:w="450" w:type="pct"/>
            <w:tcBorders>
              <w:top w:val="nil"/>
              <w:left w:val="single" w:sz="4" w:space="0" w:color="auto"/>
              <w:bottom w:val="nil"/>
              <w:right w:val="single" w:sz="4" w:space="0" w:color="auto"/>
            </w:tcBorders>
            <w:vAlign w:val="bottom"/>
          </w:tcPr>
          <w:p w14:paraId="74558A30" w14:textId="7D69DD84" w:rsidR="004834FC" w:rsidRPr="004C117E" w:rsidRDefault="004834FC" w:rsidP="004834FC">
            <w:pPr>
              <w:ind w:left="-67" w:right="28"/>
              <w:jc w:val="right"/>
              <w:rPr>
                <w:color w:val="000000"/>
                <w:sz w:val="14"/>
                <w:szCs w:val="14"/>
              </w:rPr>
            </w:pPr>
          </w:p>
        </w:tc>
        <w:tc>
          <w:tcPr>
            <w:tcW w:w="505" w:type="pct"/>
            <w:tcBorders>
              <w:top w:val="nil"/>
              <w:left w:val="single" w:sz="4" w:space="0" w:color="auto"/>
              <w:bottom w:val="nil"/>
              <w:right w:val="single" w:sz="4" w:space="0" w:color="auto"/>
            </w:tcBorders>
            <w:vAlign w:val="bottom"/>
          </w:tcPr>
          <w:p w14:paraId="10A33B84" w14:textId="6163FCFF" w:rsidR="004834FC" w:rsidRPr="004C117E" w:rsidRDefault="004834FC" w:rsidP="004834FC">
            <w:pPr>
              <w:ind w:left="-67" w:right="28"/>
              <w:jc w:val="right"/>
              <w:rPr>
                <w:color w:val="000000"/>
                <w:sz w:val="14"/>
                <w:szCs w:val="14"/>
              </w:rPr>
            </w:pPr>
          </w:p>
        </w:tc>
      </w:tr>
      <w:tr w:rsidR="00462600" w:rsidRPr="004C117E" w14:paraId="294D77EB" w14:textId="77777777" w:rsidTr="00017810">
        <w:trPr>
          <w:trHeight w:val="113"/>
        </w:trPr>
        <w:tc>
          <w:tcPr>
            <w:tcW w:w="199" w:type="pct"/>
            <w:tcBorders>
              <w:left w:val="single" w:sz="4" w:space="0" w:color="auto"/>
            </w:tcBorders>
          </w:tcPr>
          <w:p w14:paraId="1E1F7A82" w14:textId="77777777" w:rsidR="004834FC" w:rsidRPr="004C117E" w:rsidRDefault="004834FC" w:rsidP="004834FC">
            <w:pPr>
              <w:autoSpaceDE w:val="0"/>
              <w:autoSpaceDN w:val="0"/>
              <w:adjustRightInd w:val="0"/>
              <w:rPr>
                <w:sz w:val="14"/>
                <w:szCs w:val="14"/>
              </w:rPr>
            </w:pPr>
          </w:p>
        </w:tc>
        <w:tc>
          <w:tcPr>
            <w:tcW w:w="1898" w:type="pct"/>
            <w:tcBorders>
              <w:right w:val="single" w:sz="4" w:space="0" w:color="auto"/>
            </w:tcBorders>
            <w:vAlign w:val="bottom"/>
          </w:tcPr>
          <w:p w14:paraId="38AB8DF7" w14:textId="191DC28E" w:rsidR="004834FC" w:rsidRPr="004C117E" w:rsidRDefault="004834FC" w:rsidP="004834FC">
            <w:pPr>
              <w:autoSpaceDE w:val="0"/>
              <w:autoSpaceDN w:val="0"/>
              <w:adjustRightInd w:val="0"/>
              <w:ind w:left="150" w:hanging="150"/>
              <w:rPr>
                <w:sz w:val="14"/>
                <w:szCs w:val="14"/>
              </w:rPr>
            </w:pPr>
            <w:r w:rsidRPr="004C117E">
              <w:rPr>
                <w:sz w:val="14"/>
                <w:szCs w:val="14"/>
              </w:rPr>
              <w:t>Kapsamlı Gelirler veya Giderler</w:t>
            </w:r>
          </w:p>
        </w:tc>
        <w:tc>
          <w:tcPr>
            <w:tcW w:w="97" w:type="pct"/>
            <w:tcBorders>
              <w:left w:val="single" w:sz="4" w:space="0" w:color="auto"/>
              <w:right w:val="single" w:sz="4" w:space="0" w:color="auto"/>
            </w:tcBorders>
            <w:vAlign w:val="bottom"/>
          </w:tcPr>
          <w:p w14:paraId="2872142C"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3B7CB4DA" w14:textId="3F036E44" w:rsidR="004834FC" w:rsidRPr="004834FC" w:rsidRDefault="00A7643E" w:rsidP="004834FC">
            <w:pPr>
              <w:ind w:left="-67" w:right="28"/>
              <w:jc w:val="right"/>
              <w:rPr>
                <w:bCs/>
                <w:color w:val="000000"/>
                <w:sz w:val="14"/>
                <w:szCs w:val="14"/>
                <w:lang w:val="en-US" w:eastAsia="en-US"/>
              </w:rPr>
            </w:pPr>
            <w:r>
              <w:rPr>
                <w:bCs/>
                <w:color w:val="000000"/>
                <w:sz w:val="14"/>
                <w:szCs w:val="14"/>
                <w:lang w:val="en-US" w:eastAsia="en-US"/>
              </w:rPr>
              <w:t>(</w:t>
            </w:r>
            <w:r w:rsidR="00E23144">
              <w:rPr>
                <w:bCs/>
                <w:color w:val="000000"/>
                <w:sz w:val="14"/>
                <w:szCs w:val="14"/>
                <w:lang w:val="en-US" w:eastAsia="en-US"/>
              </w:rPr>
              <w:t>279.603</w:t>
            </w: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3A32D302" w14:textId="566C3B4D"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67.564</w:t>
            </w:r>
          </w:p>
        </w:tc>
        <w:tc>
          <w:tcPr>
            <w:tcW w:w="473" w:type="pct"/>
            <w:tcBorders>
              <w:top w:val="nil"/>
              <w:left w:val="single" w:sz="4" w:space="0" w:color="auto"/>
              <w:bottom w:val="nil"/>
              <w:right w:val="single" w:sz="4" w:space="0" w:color="auto"/>
            </w:tcBorders>
            <w:vAlign w:val="bottom"/>
          </w:tcPr>
          <w:p w14:paraId="4AD5B5F6" w14:textId="17338012"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w:t>
            </w:r>
            <w:r w:rsidR="00E23144">
              <w:rPr>
                <w:bCs/>
                <w:color w:val="000000"/>
                <w:sz w:val="14"/>
                <w:szCs w:val="14"/>
                <w:lang w:val="en-US" w:eastAsia="en-US"/>
              </w:rPr>
              <w:t>212.039</w:t>
            </w: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3B28E17" w14:textId="6EA0FB84" w:rsidR="004834FC" w:rsidRPr="004C117E" w:rsidRDefault="004834FC" w:rsidP="004834FC">
            <w:pPr>
              <w:ind w:left="-67" w:right="28"/>
              <w:jc w:val="right"/>
              <w:rPr>
                <w:color w:val="000000"/>
                <w:sz w:val="14"/>
                <w:szCs w:val="14"/>
              </w:rPr>
            </w:pPr>
            <w:r>
              <w:rPr>
                <w:bCs/>
                <w:sz w:val="14"/>
                <w:szCs w:val="14"/>
                <w:lang w:val="en-US" w:eastAsia="en-US"/>
              </w:rPr>
              <w:t>(204.743)</w:t>
            </w:r>
          </w:p>
        </w:tc>
        <w:tc>
          <w:tcPr>
            <w:tcW w:w="450" w:type="pct"/>
            <w:tcBorders>
              <w:top w:val="nil"/>
              <w:left w:val="single" w:sz="4" w:space="0" w:color="auto"/>
              <w:bottom w:val="nil"/>
              <w:right w:val="single" w:sz="4" w:space="0" w:color="auto"/>
            </w:tcBorders>
            <w:vAlign w:val="bottom"/>
          </w:tcPr>
          <w:p w14:paraId="7401B529" w14:textId="36D18E16" w:rsidR="004834FC" w:rsidRPr="004C117E" w:rsidRDefault="004834FC" w:rsidP="004834FC">
            <w:pPr>
              <w:ind w:left="-67" w:right="28"/>
              <w:jc w:val="right"/>
              <w:rPr>
                <w:color w:val="000000"/>
                <w:sz w:val="14"/>
                <w:szCs w:val="14"/>
              </w:rPr>
            </w:pPr>
            <w:r>
              <w:rPr>
                <w:bCs/>
                <w:sz w:val="14"/>
                <w:szCs w:val="14"/>
                <w:lang w:val="en-US" w:eastAsia="en-US"/>
              </w:rPr>
              <w:t>77.602</w:t>
            </w:r>
          </w:p>
        </w:tc>
        <w:tc>
          <w:tcPr>
            <w:tcW w:w="505" w:type="pct"/>
            <w:tcBorders>
              <w:top w:val="nil"/>
              <w:left w:val="single" w:sz="4" w:space="0" w:color="auto"/>
              <w:bottom w:val="nil"/>
              <w:right w:val="single" w:sz="4" w:space="0" w:color="auto"/>
            </w:tcBorders>
            <w:vAlign w:val="bottom"/>
          </w:tcPr>
          <w:p w14:paraId="008FD791" w14:textId="2A333C7A" w:rsidR="004834FC" w:rsidRPr="004C117E" w:rsidRDefault="004834FC" w:rsidP="004834FC">
            <w:pPr>
              <w:ind w:left="-67" w:right="28"/>
              <w:jc w:val="right"/>
              <w:rPr>
                <w:color w:val="000000"/>
                <w:sz w:val="14"/>
                <w:szCs w:val="14"/>
              </w:rPr>
            </w:pPr>
            <w:r>
              <w:rPr>
                <w:bCs/>
                <w:sz w:val="14"/>
                <w:szCs w:val="14"/>
                <w:lang w:val="en-US" w:eastAsia="en-US"/>
              </w:rPr>
              <w:t>(127.141)</w:t>
            </w:r>
          </w:p>
        </w:tc>
      </w:tr>
      <w:tr w:rsidR="00462600" w:rsidRPr="004C117E" w14:paraId="299B66E7" w14:textId="77777777" w:rsidTr="00017810">
        <w:trPr>
          <w:trHeight w:val="113"/>
        </w:trPr>
        <w:tc>
          <w:tcPr>
            <w:tcW w:w="199" w:type="pct"/>
            <w:tcBorders>
              <w:left w:val="single" w:sz="4" w:space="0" w:color="auto"/>
            </w:tcBorders>
          </w:tcPr>
          <w:p w14:paraId="619EFBB7" w14:textId="77777777" w:rsidR="004834FC" w:rsidRPr="004C117E" w:rsidRDefault="004834FC" w:rsidP="004834FC">
            <w:pPr>
              <w:autoSpaceDE w:val="0"/>
              <w:autoSpaceDN w:val="0"/>
              <w:adjustRightInd w:val="0"/>
              <w:rPr>
                <w:sz w:val="14"/>
                <w:szCs w:val="14"/>
              </w:rPr>
            </w:pPr>
            <w:r w:rsidRPr="004C117E">
              <w:rPr>
                <w:sz w:val="14"/>
                <w:szCs w:val="14"/>
              </w:rPr>
              <w:t>14.5</w:t>
            </w:r>
          </w:p>
        </w:tc>
        <w:tc>
          <w:tcPr>
            <w:tcW w:w="1898" w:type="pct"/>
            <w:tcBorders>
              <w:right w:val="single" w:sz="4" w:space="0" w:color="auto"/>
            </w:tcBorders>
            <w:vAlign w:val="bottom"/>
          </w:tcPr>
          <w:p w14:paraId="2B2B8668" w14:textId="77777777" w:rsidR="004834FC" w:rsidRPr="004C117E" w:rsidRDefault="004834FC" w:rsidP="004834FC">
            <w:pPr>
              <w:autoSpaceDE w:val="0"/>
              <w:autoSpaceDN w:val="0"/>
              <w:adjustRightInd w:val="0"/>
              <w:ind w:left="150" w:hanging="150"/>
              <w:rPr>
                <w:sz w:val="14"/>
                <w:szCs w:val="14"/>
              </w:rPr>
            </w:pPr>
            <w:r w:rsidRPr="004C117E">
              <w:rPr>
                <w:sz w:val="14"/>
                <w:szCs w:val="14"/>
              </w:rPr>
              <w:t>Kâr Yedekleri</w:t>
            </w:r>
          </w:p>
        </w:tc>
        <w:tc>
          <w:tcPr>
            <w:tcW w:w="97" w:type="pct"/>
            <w:tcBorders>
              <w:left w:val="single" w:sz="4" w:space="0" w:color="auto"/>
              <w:right w:val="single" w:sz="4" w:space="0" w:color="auto"/>
            </w:tcBorders>
            <w:vAlign w:val="bottom"/>
          </w:tcPr>
          <w:p w14:paraId="3FCFFEFA"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29758354" w14:textId="43E9A087"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17.287.795</w:t>
            </w:r>
          </w:p>
        </w:tc>
        <w:tc>
          <w:tcPr>
            <w:tcW w:w="460" w:type="pct"/>
            <w:tcBorders>
              <w:top w:val="nil"/>
              <w:left w:val="single" w:sz="4" w:space="0" w:color="auto"/>
              <w:bottom w:val="nil"/>
              <w:right w:val="single" w:sz="4" w:space="0" w:color="auto"/>
            </w:tcBorders>
            <w:vAlign w:val="bottom"/>
          </w:tcPr>
          <w:p w14:paraId="1C3C046F" w14:textId="2A709575"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4582E4C6" w14:textId="677B36C3"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17.287.795</w:t>
            </w:r>
          </w:p>
        </w:tc>
        <w:tc>
          <w:tcPr>
            <w:tcW w:w="460" w:type="pct"/>
            <w:tcBorders>
              <w:top w:val="nil"/>
              <w:left w:val="single" w:sz="4" w:space="0" w:color="auto"/>
              <w:bottom w:val="nil"/>
              <w:right w:val="single" w:sz="4" w:space="0" w:color="auto"/>
            </w:tcBorders>
            <w:vAlign w:val="bottom"/>
          </w:tcPr>
          <w:p w14:paraId="498F6096" w14:textId="416D139C" w:rsidR="004834FC" w:rsidRPr="004C117E" w:rsidRDefault="004834FC" w:rsidP="004834FC">
            <w:pPr>
              <w:ind w:left="-67" w:right="28"/>
              <w:jc w:val="right"/>
              <w:rPr>
                <w:color w:val="000000"/>
                <w:sz w:val="14"/>
                <w:szCs w:val="14"/>
              </w:rPr>
            </w:pPr>
            <w:r>
              <w:rPr>
                <w:bCs/>
                <w:sz w:val="14"/>
                <w:szCs w:val="14"/>
                <w:lang w:val="en-US" w:eastAsia="en-US"/>
              </w:rPr>
              <w:t>8.563.975</w:t>
            </w:r>
          </w:p>
        </w:tc>
        <w:tc>
          <w:tcPr>
            <w:tcW w:w="450" w:type="pct"/>
            <w:tcBorders>
              <w:top w:val="nil"/>
              <w:left w:val="single" w:sz="4" w:space="0" w:color="auto"/>
              <w:bottom w:val="nil"/>
              <w:right w:val="single" w:sz="4" w:space="0" w:color="auto"/>
            </w:tcBorders>
            <w:vAlign w:val="bottom"/>
          </w:tcPr>
          <w:p w14:paraId="1C794079" w14:textId="68BBE557"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72AB1D99" w14:textId="1CAC2A1C" w:rsidR="004834FC" w:rsidRPr="004C117E" w:rsidRDefault="004834FC" w:rsidP="004834FC">
            <w:pPr>
              <w:ind w:left="-67" w:right="28"/>
              <w:jc w:val="right"/>
              <w:rPr>
                <w:color w:val="000000"/>
                <w:sz w:val="14"/>
                <w:szCs w:val="14"/>
              </w:rPr>
            </w:pPr>
            <w:r>
              <w:rPr>
                <w:bCs/>
                <w:sz w:val="14"/>
                <w:szCs w:val="14"/>
                <w:lang w:val="en-US" w:eastAsia="en-US"/>
              </w:rPr>
              <w:t>8.563.975</w:t>
            </w:r>
          </w:p>
        </w:tc>
      </w:tr>
      <w:tr w:rsidR="00462600" w:rsidRPr="004C117E" w14:paraId="357821E1" w14:textId="77777777" w:rsidTr="00017810">
        <w:trPr>
          <w:trHeight w:val="113"/>
        </w:trPr>
        <w:tc>
          <w:tcPr>
            <w:tcW w:w="199" w:type="pct"/>
            <w:tcBorders>
              <w:left w:val="single" w:sz="4" w:space="0" w:color="auto"/>
            </w:tcBorders>
          </w:tcPr>
          <w:p w14:paraId="49C76A2F" w14:textId="77777777" w:rsidR="004834FC" w:rsidRPr="004C117E" w:rsidRDefault="004834FC" w:rsidP="004834FC">
            <w:pPr>
              <w:autoSpaceDE w:val="0"/>
              <w:autoSpaceDN w:val="0"/>
              <w:adjustRightInd w:val="0"/>
              <w:rPr>
                <w:sz w:val="14"/>
                <w:szCs w:val="14"/>
              </w:rPr>
            </w:pPr>
            <w:r w:rsidRPr="004C117E">
              <w:rPr>
                <w:sz w:val="14"/>
                <w:szCs w:val="14"/>
              </w:rPr>
              <w:t>14.5.1</w:t>
            </w:r>
          </w:p>
        </w:tc>
        <w:tc>
          <w:tcPr>
            <w:tcW w:w="1898" w:type="pct"/>
            <w:tcBorders>
              <w:right w:val="single" w:sz="4" w:space="0" w:color="auto"/>
            </w:tcBorders>
            <w:vAlign w:val="bottom"/>
          </w:tcPr>
          <w:p w14:paraId="024164BF" w14:textId="77777777" w:rsidR="004834FC" w:rsidRPr="004C117E" w:rsidRDefault="004834FC" w:rsidP="004834FC">
            <w:pPr>
              <w:autoSpaceDE w:val="0"/>
              <w:autoSpaceDN w:val="0"/>
              <w:adjustRightInd w:val="0"/>
              <w:ind w:left="150" w:hanging="150"/>
              <w:rPr>
                <w:sz w:val="14"/>
                <w:szCs w:val="14"/>
              </w:rPr>
            </w:pPr>
            <w:r w:rsidRPr="004C117E">
              <w:rPr>
                <w:sz w:val="14"/>
                <w:szCs w:val="14"/>
              </w:rPr>
              <w:t>Yasal Yedekler</w:t>
            </w:r>
          </w:p>
        </w:tc>
        <w:tc>
          <w:tcPr>
            <w:tcW w:w="97" w:type="pct"/>
            <w:tcBorders>
              <w:left w:val="single" w:sz="4" w:space="0" w:color="auto"/>
              <w:right w:val="single" w:sz="4" w:space="0" w:color="auto"/>
            </w:tcBorders>
            <w:vAlign w:val="bottom"/>
          </w:tcPr>
          <w:p w14:paraId="21C2946F"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shd w:val="clear" w:color="000000" w:fill="FFFFFF"/>
            <w:vAlign w:val="bottom"/>
          </w:tcPr>
          <w:p w14:paraId="40C51DC6" w14:textId="05756026"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1.119.789</w:t>
            </w:r>
          </w:p>
        </w:tc>
        <w:tc>
          <w:tcPr>
            <w:tcW w:w="460" w:type="pct"/>
            <w:tcBorders>
              <w:top w:val="nil"/>
              <w:left w:val="single" w:sz="4" w:space="0" w:color="auto"/>
              <w:bottom w:val="nil"/>
              <w:right w:val="single" w:sz="4" w:space="0" w:color="auto"/>
            </w:tcBorders>
            <w:shd w:val="clear" w:color="000000" w:fill="FFFFFF"/>
            <w:vAlign w:val="bottom"/>
          </w:tcPr>
          <w:p w14:paraId="65140F4B" w14:textId="0A90645D"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4D9B8C55" w14:textId="02321E62"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1.119.789</w:t>
            </w:r>
          </w:p>
        </w:tc>
        <w:tc>
          <w:tcPr>
            <w:tcW w:w="460" w:type="pct"/>
            <w:tcBorders>
              <w:top w:val="nil"/>
              <w:left w:val="single" w:sz="4" w:space="0" w:color="auto"/>
              <w:bottom w:val="nil"/>
              <w:right w:val="single" w:sz="4" w:space="0" w:color="auto"/>
            </w:tcBorders>
            <w:vAlign w:val="bottom"/>
          </w:tcPr>
          <w:p w14:paraId="63637BC8" w14:textId="69E29588" w:rsidR="004834FC" w:rsidRPr="004C117E" w:rsidRDefault="004834FC" w:rsidP="004834FC">
            <w:pPr>
              <w:ind w:left="-67" w:right="28"/>
              <w:jc w:val="right"/>
              <w:rPr>
                <w:color w:val="000000"/>
                <w:sz w:val="14"/>
                <w:szCs w:val="14"/>
              </w:rPr>
            </w:pPr>
            <w:r>
              <w:rPr>
                <w:bCs/>
                <w:sz w:val="14"/>
                <w:szCs w:val="14"/>
                <w:lang w:val="en-US" w:eastAsia="en-US"/>
              </w:rPr>
              <w:t>684.752</w:t>
            </w:r>
          </w:p>
        </w:tc>
        <w:tc>
          <w:tcPr>
            <w:tcW w:w="450" w:type="pct"/>
            <w:tcBorders>
              <w:top w:val="nil"/>
              <w:left w:val="single" w:sz="4" w:space="0" w:color="auto"/>
              <w:bottom w:val="nil"/>
              <w:right w:val="single" w:sz="4" w:space="0" w:color="auto"/>
            </w:tcBorders>
            <w:vAlign w:val="bottom"/>
          </w:tcPr>
          <w:p w14:paraId="7A909EDD" w14:textId="7C1D3FAF"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192B841E" w14:textId="54404826" w:rsidR="004834FC" w:rsidRPr="004C117E" w:rsidRDefault="004834FC" w:rsidP="004834FC">
            <w:pPr>
              <w:ind w:left="-67" w:right="28"/>
              <w:jc w:val="right"/>
              <w:rPr>
                <w:color w:val="000000"/>
                <w:sz w:val="14"/>
                <w:szCs w:val="14"/>
              </w:rPr>
            </w:pPr>
            <w:r>
              <w:rPr>
                <w:bCs/>
                <w:sz w:val="14"/>
                <w:szCs w:val="14"/>
                <w:lang w:val="en-US" w:eastAsia="en-US"/>
              </w:rPr>
              <w:t>684.752</w:t>
            </w:r>
          </w:p>
        </w:tc>
      </w:tr>
      <w:tr w:rsidR="00462600" w:rsidRPr="004C117E" w14:paraId="104F4BD9" w14:textId="77777777" w:rsidTr="00017810">
        <w:trPr>
          <w:trHeight w:val="113"/>
        </w:trPr>
        <w:tc>
          <w:tcPr>
            <w:tcW w:w="199" w:type="pct"/>
            <w:tcBorders>
              <w:left w:val="single" w:sz="4" w:space="0" w:color="auto"/>
            </w:tcBorders>
          </w:tcPr>
          <w:p w14:paraId="5CB88A4E" w14:textId="77777777" w:rsidR="004834FC" w:rsidRPr="004C117E" w:rsidRDefault="004834FC" w:rsidP="004834FC">
            <w:pPr>
              <w:autoSpaceDE w:val="0"/>
              <w:autoSpaceDN w:val="0"/>
              <w:adjustRightInd w:val="0"/>
              <w:rPr>
                <w:sz w:val="14"/>
                <w:szCs w:val="14"/>
              </w:rPr>
            </w:pPr>
            <w:r w:rsidRPr="004C117E">
              <w:rPr>
                <w:sz w:val="14"/>
                <w:szCs w:val="14"/>
              </w:rPr>
              <w:t>14.5.2</w:t>
            </w:r>
          </w:p>
        </w:tc>
        <w:tc>
          <w:tcPr>
            <w:tcW w:w="1898" w:type="pct"/>
            <w:tcBorders>
              <w:right w:val="single" w:sz="4" w:space="0" w:color="auto"/>
            </w:tcBorders>
            <w:vAlign w:val="bottom"/>
          </w:tcPr>
          <w:p w14:paraId="2E9EBCCF" w14:textId="77777777" w:rsidR="004834FC" w:rsidRPr="004C117E" w:rsidRDefault="004834FC" w:rsidP="004834FC">
            <w:pPr>
              <w:autoSpaceDE w:val="0"/>
              <w:autoSpaceDN w:val="0"/>
              <w:adjustRightInd w:val="0"/>
              <w:ind w:left="150" w:hanging="150"/>
              <w:rPr>
                <w:sz w:val="14"/>
                <w:szCs w:val="14"/>
              </w:rPr>
            </w:pPr>
            <w:r w:rsidRPr="004C117E">
              <w:rPr>
                <w:sz w:val="14"/>
                <w:szCs w:val="14"/>
              </w:rPr>
              <w:t>Statü Yedekleri</w:t>
            </w:r>
          </w:p>
        </w:tc>
        <w:tc>
          <w:tcPr>
            <w:tcW w:w="97" w:type="pct"/>
            <w:tcBorders>
              <w:left w:val="single" w:sz="4" w:space="0" w:color="auto"/>
              <w:right w:val="single" w:sz="4" w:space="0" w:color="auto"/>
            </w:tcBorders>
            <w:vAlign w:val="bottom"/>
          </w:tcPr>
          <w:p w14:paraId="1ABE2F50"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shd w:val="clear" w:color="000000" w:fill="FFFFFF"/>
            <w:vAlign w:val="bottom"/>
          </w:tcPr>
          <w:p w14:paraId="0D29C8F0" w14:textId="6BA6BA4D"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shd w:val="clear" w:color="000000" w:fill="FFFFFF"/>
            <w:vAlign w:val="bottom"/>
          </w:tcPr>
          <w:p w14:paraId="170E4D7F" w14:textId="7645FB34"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1ABFBE5B" w14:textId="75C2F4FF"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48F66BE5" w14:textId="0594AD93"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30960AEE" w14:textId="55B4DDBB"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072E2508" w14:textId="3F95A21C" w:rsidR="004834FC" w:rsidRPr="004C117E" w:rsidRDefault="004834FC" w:rsidP="004834FC">
            <w:pPr>
              <w:ind w:left="-67" w:right="28"/>
              <w:jc w:val="right"/>
              <w:rPr>
                <w:color w:val="000000"/>
                <w:sz w:val="14"/>
                <w:szCs w:val="14"/>
              </w:rPr>
            </w:pPr>
            <w:r w:rsidRPr="008A4D97">
              <w:rPr>
                <w:bCs/>
                <w:sz w:val="14"/>
                <w:szCs w:val="14"/>
                <w:lang w:val="en-US" w:eastAsia="en-US"/>
              </w:rPr>
              <w:t>-</w:t>
            </w:r>
          </w:p>
        </w:tc>
      </w:tr>
      <w:tr w:rsidR="00462600" w:rsidRPr="004C117E" w14:paraId="31E26D99" w14:textId="77777777" w:rsidTr="00017810">
        <w:trPr>
          <w:trHeight w:val="113"/>
        </w:trPr>
        <w:tc>
          <w:tcPr>
            <w:tcW w:w="199" w:type="pct"/>
            <w:tcBorders>
              <w:left w:val="single" w:sz="4" w:space="0" w:color="auto"/>
            </w:tcBorders>
          </w:tcPr>
          <w:p w14:paraId="4D1D7030" w14:textId="77777777" w:rsidR="004834FC" w:rsidRPr="004C117E" w:rsidRDefault="004834FC" w:rsidP="004834FC">
            <w:pPr>
              <w:autoSpaceDE w:val="0"/>
              <w:autoSpaceDN w:val="0"/>
              <w:adjustRightInd w:val="0"/>
              <w:rPr>
                <w:sz w:val="14"/>
                <w:szCs w:val="14"/>
              </w:rPr>
            </w:pPr>
            <w:r w:rsidRPr="004C117E">
              <w:rPr>
                <w:sz w:val="14"/>
                <w:szCs w:val="14"/>
              </w:rPr>
              <w:t>14.5.3</w:t>
            </w:r>
          </w:p>
        </w:tc>
        <w:tc>
          <w:tcPr>
            <w:tcW w:w="1898" w:type="pct"/>
            <w:tcBorders>
              <w:right w:val="single" w:sz="4" w:space="0" w:color="auto"/>
            </w:tcBorders>
            <w:vAlign w:val="bottom"/>
          </w:tcPr>
          <w:p w14:paraId="7D65CFA7" w14:textId="77777777" w:rsidR="004834FC" w:rsidRPr="004C117E" w:rsidRDefault="004834FC" w:rsidP="004834FC">
            <w:pPr>
              <w:autoSpaceDE w:val="0"/>
              <w:autoSpaceDN w:val="0"/>
              <w:adjustRightInd w:val="0"/>
              <w:ind w:left="150" w:hanging="150"/>
              <w:rPr>
                <w:sz w:val="14"/>
                <w:szCs w:val="14"/>
              </w:rPr>
            </w:pPr>
            <w:r w:rsidRPr="004C117E">
              <w:rPr>
                <w:sz w:val="14"/>
                <w:szCs w:val="14"/>
              </w:rPr>
              <w:t>Olağanüstü Yedekler</w:t>
            </w:r>
          </w:p>
        </w:tc>
        <w:tc>
          <w:tcPr>
            <w:tcW w:w="97" w:type="pct"/>
            <w:tcBorders>
              <w:left w:val="single" w:sz="4" w:space="0" w:color="auto"/>
              <w:right w:val="single" w:sz="4" w:space="0" w:color="auto"/>
            </w:tcBorders>
            <w:vAlign w:val="bottom"/>
          </w:tcPr>
          <w:p w14:paraId="45DC414A"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2DC18508" w14:textId="518A8C52"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16.168.006</w:t>
            </w:r>
          </w:p>
        </w:tc>
        <w:tc>
          <w:tcPr>
            <w:tcW w:w="460" w:type="pct"/>
            <w:tcBorders>
              <w:top w:val="nil"/>
              <w:left w:val="single" w:sz="4" w:space="0" w:color="auto"/>
              <w:bottom w:val="nil"/>
              <w:right w:val="single" w:sz="4" w:space="0" w:color="auto"/>
            </w:tcBorders>
            <w:vAlign w:val="bottom"/>
          </w:tcPr>
          <w:p w14:paraId="741952E1" w14:textId="691CA418"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0A8D6CD0" w14:textId="6C10BBA0"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16.168.006</w:t>
            </w:r>
          </w:p>
        </w:tc>
        <w:tc>
          <w:tcPr>
            <w:tcW w:w="460" w:type="pct"/>
            <w:tcBorders>
              <w:top w:val="nil"/>
              <w:left w:val="single" w:sz="4" w:space="0" w:color="auto"/>
              <w:bottom w:val="nil"/>
              <w:right w:val="single" w:sz="4" w:space="0" w:color="auto"/>
            </w:tcBorders>
            <w:vAlign w:val="bottom"/>
          </w:tcPr>
          <w:p w14:paraId="6E9430C4" w14:textId="3B9E2CF1" w:rsidR="004834FC" w:rsidRPr="004C117E" w:rsidRDefault="004834FC" w:rsidP="004834FC">
            <w:pPr>
              <w:ind w:left="-67" w:right="28"/>
              <w:jc w:val="right"/>
              <w:rPr>
                <w:color w:val="000000"/>
                <w:sz w:val="14"/>
                <w:szCs w:val="14"/>
              </w:rPr>
            </w:pPr>
            <w:r>
              <w:rPr>
                <w:bCs/>
                <w:sz w:val="14"/>
                <w:szCs w:val="14"/>
                <w:lang w:val="en-US" w:eastAsia="en-US"/>
              </w:rPr>
              <w:t>7.879.223</w:t>
            </w:r>
          </w:p>
        </w:tc>
        <w:tc>
          <w:tcPr>
            <w:tcW w:w="450" w:type="pct"/>
            <w:tcBorders>
              <w:top w:val="nil"/>
              <w:left w:val="single" w:sz="4" w:space="0" w:color="auto"/>
              <w:bottom w:val="nil"/>
              <w:right w:val="single" w:sz="4" w:space="0" w:color="auto"/>
            </w:tcBorders>
            <w:vAlign w:val="bottom"/>
          </w:tcPr>
          <w:p w14:paraId="461FBACD" w14:textId="2B1F2AC9"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4A4E1E04" w14:textId="0B36DC93" w:rsidR="004834FC" w:rsidRPr="004C117E" w:rsidRDefault="004834FC" w:rsidP="004834FC">
            <w:pPr>
              <w:ind w:left="-67" w:right="28"/>
              <w:jc w:val="right"/>
              <w:rPr>
                <w:color w:val="000000"/>
                <w:sz w:val="14"/>
                <w:szCs w:val="14"/>
              </w:rPr>
            </w:pPr>
            <w:r>
              <w:rPr>
                <w:bCs/>
                <w:sz w:val="14"/>
                <w:szCs w:val="14"/>
                <w:lang w:val="en-US" w:eastAsia="en-US"/>
              </w:rPr>
              <w:t>7.879.223</w:t>
            </w:r>
          </w:p>
        </w:tc>
      </w:tr>
      <w:tr w:rsidR="00462600" w:rsidRPr="004C117E" w14:paraId="4936F44A" w14:textId="77777777" w:rsidTr="00017810">
        <w:trPr>
          <w:trHeight w:val="113"/>
        </w:trPr>
        <w:tc>
          <w:tcPr>
            <w:tcW w:w="199" w:type="pct"/>
            <w:tcBorders>
              <w:left w:val="single" w:sz="4" w:space="0" w:color="auto"/>
            </w:tcBorders>
          </w:tcPr>
          <w:p w14:paraId="569360DF" w14:textId="77777777" w:rsidR="004834FC" w:rsidRPr="004C117E" w:rsidRDefault="004834FC" w:rsidP="004834FC">
            <w:pPr>
              <w:autoSpaceDE w:val="0"/>
              <w:autoSpaceDN w:val="0"/>
              <w:adjustRightInd w:val="0"/>
              <w:rPr>
                <w:sz w:val="14"/>
                <w:szCs w:val="14"/>
              </w:rPr>
            </w:pPr>
            <w:r w:rsidRPr="004C117E">
              <w:rPr>
                <w:sz w:val="14"/>
                <w:szCs w:val="14"/>
              </w:rPr>
              <w:t>14.5.4</w:t>
            </w:r>
          </w:p>
        </w:tc>
        <w:tc>
          <w:tcPr>
            <w:tcW w:w="1898" w:type="pct"/>
            <w:tcBorders>
              <w:right w:val="single" w:sz="4" w:space="0" w:color="auto"/>
            </w:tcBorders>
            <w:vAlign w:val="bottom"/>
          </w:tcPr>
          <w:p w14:paraId="6EF82021" w14:textId="77777777" w:rsidR="004834FC" w:rsidRPr="004C117E" w:rsidRDefault="004834FC" w:rsidP="004834FC">
            <w:pPr>
              <w:autoSpaceDE w:val="0"/>
              <w:autoSpaceDN w:val="0"/>
              <w:adjustRightInd w:val="0"/>
              <w:ind w:left="150" w:hanging="150"/>
              <w:rPr>
                <w:sz w:val="14"/>
                <w:szCs w:val="14"/>
              </w:rPr>
            </w:pPr>
            <w:r w:rsidRPr="004C117E">
              <w:rPr>
                <w:sz w:val="14"/>
                <w:szCs w:val="14"/>
              </w:rPr>
              <w:t>Diğer Kâr Yedekleri</w:t>
            </w:r>
          </w:p>
        </w:tc>
        <w:tc>
          <w:tcPr>
            <w:tcW w:w="97" w:type="pct"/>
            <w:tcBorders>
              <w:left w:val="single" w:sz="4" w:space="0" w:color="auto"/>
              <w:right w:val="single" w:sz="4" w:space="0" w:color="auto"/>
            </w:tcBorders>
            <w:vAlign w:val="bottom"/>
          </w:tcPr>
          <w:p w14:paraId="3FF57904"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47305F00" w14:textId="036F38EA"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25B966F5" w14:textId="5CE71703"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54AF8451" w14:textId="286ABC29"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6C7403EB" w14:textId="13175E32"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450" w:type="pct"/>
            <w:tcBorders>
              <w:top w:val="nil"/>
              <w:left w:val="single" w:sz="4" w:space="0" w:color="auto"/>
              <w:bottom w:val="nil"/>
              <w:right w:val="single" w:sz="4" w:space="0" w:color="auto"/>
            </w:tcBorders>
            <w:vAlign w:val="bottom"/>
          </w:tcPr>
          <w:p w14:paraId="39C74F2C" w14:textId="50BC5D89"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2E352E1E" w14:textId="40AEBD11" w:rsidR="004834FC" w:rsidRPr="004C117E" w:rsidRDefault="004834FC" w:rsidP="004834FC">
            <w:pPr>
              <w:ind w:left="-67" w:right="28"/>
              <w:jc w:val="right"/>
              <w:rPr>
                <w:color w:val="000000"/>
                <w:sz w:val="14"/>
                <w:szCs w:val="14"/>
              </w:rPr>
            </w:pPr>
            <w:r w:rsidRPr="008A4D97">
              <w:rPr>
                <w:bCs/>
                <w:sz w:val="14"/>
                <w:szCs w:val="14"/>
                <w:lang w:val="en-US" w:eastAsia="en-US"/>
              </w:rPr>
              <w:t>-</w:t>
            </w:r>
          </w:p>
        </w:tc>
      </w:tr>
      <w:tr w:rsidR="00462600" w:rsidRPr="004C117E" w14:paraId="74A5C1ED" w14:textId="77777777" w:rsidTr="00017810">
        <w:trPr>
          <w:trHeight w:val="113"/>
        </w:trPr>
        <w:tc>
          <w:tcPr>
            <w:tcW w:w="199" w:type="pct"/>
            <w:tcBorders>
              <w:left w:val="single" w:sz="4" w:space="0" w:color="auto"/>
            </w:tcBorders>
          </w:tcPr>
          <w:p w14:paraId="5C4687FC" w14:textId="77777777" w:rsidR="004834FC" w:rsidRPr="004C117E" w:rsidRDefault="004834FC" w:rsidP="004834FC">
            <w:pPr>
              <w:autoSpaceDE w:val="0"/>
              <w:autoSpaceDN w:val="0"/>
              <w:adjustRightInd w:val="0"/>
              <w:rPr>
                <w:sz w:val="14"/>
                <w:szCs w:val="14"/>
              </w:rPr>
            </w:pPr>
            <w:r w:rsidRPr="004C117E">
              <w:rPr>
                <w:sz w:val="14"/>
                <w:szCs w:val="14"/>
              </w:rPr>
              <w:t>14.6</w:t>
            </w:r>
          </w:p>
        </w:tc>
        <w:tc>
          <w:tcPr>
            <w:tcW w:w="1898" w:type="pct"/>
            <w:tcBorders>
              <w:right w:val="single" w:sz="4" w:space="0" w:color="auto"/>
            </w:tcBorders>
            <w:vAlign w:val="bottom"/>
          </w:tcPr>
          <w:p w14:paraId="18DBA4DE" w14:textId="77777777" w:rsidR="004834FC" w:rsidRPr="004C117E" w:rsidRDefault="004834FC" w:rsidP="004834FC">
            <w:pPr>
              <w:autoSpaceDE w:val="0"/>
              <w:autoSpaceDN w:val="0"/>
              <w:adjustRightInd w:val="0"/>
              <w:ind w:left="150" w:hanging="150"/>
              <w:rPr>
                <w:sz w:val="14"/>
                <w:szCs w:val="14"/>
              </w:rPr>
            </w:pPr>
            <w:r w:rsidRPr="004C117E">
              <w:rPr>
                <w:sz w:val="14"/>
                <w:szCs w:val="14"/>
              </w:rPr>
              <w:t>Kâr veya Zarar</w:t>
            </w:r>
          </w:p>
        </w:tc>
        <w:tc>
          <w:tcPr>
            <w:tcW w:w="97" w:type="pct"/>
            <w:tcBorders>
              <w:left w:val="single" w:sz="4" w:space="0" w:color="auto"/>
              <w:right w:val="single" w:sz="4" w:space="0" w:color="auto"/>
            </w:tcBorders>
            <w:vAlign w:val="bottom"/>
          </w:tcPr>
          <w:p w14:paraId="3D5095B7"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578C68BE" w14:textId="05AFA8A0"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13.8</w:t>
            </w:r>
            <w:r w:rsidR="00E44FDC">
              <w:rPr>
                <w:bCs/>
                <w:color w:val="000000"/>
                <w:sz w:val="14"/>
                <w:szCs w:val="14"/>
                <w:lang w:val="en-US" w:eastAsia="en-US"/>
              </w:rPr>
              <w:t>53</w:t>
            </w:r>
            <w:r>
              <w:rPr>
                <w:bCs/>
                <w:color w:val="000000"/>
                <w:sz w:val="14"/>
                <w:szCs w:val="14"/>
                <w:lang w:val="en-US" w:eastAsia="en-US"/>
              </w:rPr>
              <w:t>.</w:t>
            </w:r>
            <w:r w:rsidR="00E44FDC">
              <w:rPr>
                <w:bCs/>
                <w:color w:val="000000"/>
                <w:sz w:val="14"/>
                <w:szCs w:val="14"/>
                <w:lang w:val="en-US" w:eastAsia="en-US"/>
              </w:rPr>
              <w:t>218</w:t>
            </w:r>
          </w:p>
        </w:tc>
        <w:tc>
          <w:tcPr>
            <w:tcW w:w="460" w:type="pct"/>
            <w:tcBorders>
              <w:top w:val="nil"/>
              <w:left w:val="single" w:sz="4" w:space="0" w:color="auto"/>
              <w:bottom w:val="nil"/>
              <w:right w:val="single" w:sz="4" w:space="0" w:color="auto"/>
            </w:tcBorders>
            <w:vAlign w:val="bottom"/>
          </w:tcPr>
          <w:p w14:paraId="409B2401" w14:textId="1E6936C5"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1AC1122F" w14:textId="52F626EF"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13.8</w:t>
            </w:r>
            <w:r w:rsidR="00E23144">
              <w:rPr>
                <w:bCs/>
                <w:color w:val="000000"/>
                <w:sz w:val="14"/>
                <w:szCs w:val="14"/>
                <w:lang w:val="en-US" w:eastAsia="en-US"/>
              </w:rPr>
              <w:t>53</w:t>
            </w:r>
            <w:r>
              <w:rPr>
                <w:bCs/>
                <w:color w:val="000000"/>
                <w:sz w:val="14"/>
                <w:szCs w:val="14"/>
                <w:lang w:val="en-US" w:eastAsia="en-US"/>
              </w:rPr>
              <w:t>.</w:t>
            </w:r>
            <w:r w:rsidR="00E23144">
              <w:rPr>
                <w:bCs/>
                <w:color w:val="000000"/>
                <w:sz w:val="14"/>
                <w:szCs w:val="14"/>
                <w:lang w:val="en-US" w:eastAsia="en-US"/>
              </w:rPr>
              <w:t>218</w:t>
            </w:r>
          </w:p>
        </w:tc>
        <w:tc>
          <w:tcPr>
            <w:tcW w:w="460" w:type="pct"/>
            <w:tcBorders>
              <w:top w:val="nil"/>
              <w:left w:val="single" w:sz="4" w:space="0" w:color="auto"/>
              <w:bottom w:val="nil"/>
              <w:right w:val="single" w:sz="4" w:space="0" w:color="auto"/>
            </w:tcBorders>
            <w:vAlign w:val="bottom"/>
          </w:tcPr>
          <w:p w14:paraId="7BE3440D" w14:textId="0EA76D2D" w:rsidR="004834FC" w:rsidRPr="004C117E" w:rsidRDefault="004834FC" w:rsidP="004834FC">
            <w:pPr>
              <w:ind w:left="-67" w:right="28"/>
              <w:jc w:val="right"/>
              <w:rPr>
                <w:color w:val="000000"/>
                <w:sz w:val="14"/>
                <w:szCs w:val="14"/>
              </w:rPr>
            </w:pPr>
            <w:r>
              <w:rPr>
                <w:bCs/>
                <w:sz w:val="14"/>
                <w:szCs w:val="14"/>
                <w:lang w:val="en-US" w:eastAsia="en-US"/>
              </w:rPr>
              <w:t>8.723.819</w:t>
            </w:r>
          </w:p>
        </w:tc>
        <w:tc>
          <w:tcPr>
            <w:tcW w:w="450" w:type="pct"/>
            <w:tcBorders>
              <w:top w:val="nil"/>
              <w:left w:val="single" w:sz="4" w:space="0" w:color="auto"/>
              <w:bottom w:val="nil"/>
              <w:right w:val="single" w:sz="4" w:space="0" w:color="auto"/>
            </w:tcBorders>
            <w:vAlign w:val="bottom"/>
          </w:tcPr>
          <w:p w14:paraId="58B6A2A7" w14:textId="66176F86"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718ACB4A" w14:textId="2D167D40" w:rsidR="004834FC" w:rsidRPr="004C117E" w:rsidRDefault="004834FC" w:rsidP="004834FC">
            <w:pPr>
              <w:ind w:left="-67" w:right="28"/>
              <w:jc w:val="right"/>
              <w:rPr>
                <w:color w:val="000000"/>
                <w:sz w:val="14"/>
                <w:szCs w:val="14"/>
              </w:rPr>
            </w:pPr>
            <w:r>
              <w:rPr>
                <w:bCs/>
                <w:sz w:val="14"/>
                <w:szCs w:val="14"/>
                <w:lang w:val="en-US" w:eastAsia="en-US"/>
              </w:rPr>
              <w:t>8.723.819</w:t>
            </w:r>
          </w:p>
        </w:tc>
      </w:tr>
      <w:tr w:rsidR="00462600" w:rsidRPr="004C117E" w14:paraId="250EF3F5" w14:textId="77777777" w:rsidTr="00017810">
        <w:trPr>
          <w:trHeight w:val="113"/>
        </w:trPr>
        <w:tc>
          <w:tcPr>
            <w:tcW w:w="199" w:type="pct"/>
            <w:tcBorders>
              <w:left w:val="single" w:sz="4" w:space="0" w:color="auto"/>
            </w:tcBorders>
          </w:tcPr>
          <w:p w14:paraId="160D9E9B" w14:textId="77777777" w:rsidR="004834FC" w:rsidRPr="004C117E" w:rsidRDefault="004834FC" w:rsidP="004834FC">
            <w:pPr>
              <w:autoSpaceDE w:val="0"/>
              <w:autoSpaceDN w:val="0"/>
              <w:adjustRightInd w:val="0"/>
              <w:rPr>
                <w:sz w:val="14"/>
                <w:szCs w:val="14"/>
              </w:rPr>
            </w:pPr>
            <w:r w:rsidRPr="004C117E">
              <w:rPr>
                <w:sz w:val="14"/>
                <w:szCs w:val="14"/>
              </w:rPr>
              <w:t>14.6.1</w:t>
            </w:r>
          </w:p>
        </w:tc>
        <w:tc>
          <w:tcPr>
            <w:tcW w:w="1898" w:type="pct"/>
            <w:tcBorders>
              <w:right w:val="single" w:sz="4" w:space="0" w:color="auto"/>
            </w:tcBorders>
            <w:vAlign w:val="bottom"/>
          </w:tcPr>
          <w:p w14:paraId="238A5D61" w14:textId="77777777" w:rsidR="004834FC" w:rsidRPr="004C117E" w:rsidRDefault="004834FC" w:rsidP="004834FC">
            <w:pPr>
              <w:autoSpaceDE w:val="0"/>
              <w:autoSpaceDN w:val="0"/>
              <w:adjustRightInd w:val="0"/>
              <w:ind w:left="150" w:hanging="150"/>
              <w:rPr>
                <w:sz w:val="14"/>
                <w:szCs w:val="14"/>
              </w:rPr>
            </w:pPr>
            <w:r w:rsidRPr="004C117E">
              <w:rPr>
                <w:sz w:val="14"/>
                <w:szCs w:val="14"/>
              </w:rPr>
              <w:t>Geçmiş Yıllar Kâr veya Zararı</w:t>
            </w:r>
          </w:p>
        </w:tc>
        <w:tc>
          <w:tcPr>
            <w:tcW w:w="97" w:type="pct"/>
            <w:tcBorders>
              <w:left w:val="single" w:sz="4" w:space="0" w:color="auto"/>
              <w:right w:val="single" w:sz="4" w:space="0" w:color="auto"/>
            </w:tcBorders>
            <w:vAlign w:val="bottom"/>
          </w:tcPr>
          <w:p w14:paraId="0E2D0724"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7077ACB1" w14:textId="32F57256"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3A29007B" w14:textId="0D300F7B"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52044407" w14:textId="07CEAB0B"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60" w:type="pct"/>
            <w:tcBorders>
              <w:top w:val="nil"/>
              <w:left w:val="single" w:sz="4" w:space="0" w:color="auto"/>
              <w:bottom w:val="nil"/>
              <w:right w:val="single" w:sz="4" w:space="0" w:color="auto"/>
            </w:tcBorders>
            <w:vAlign w:val="bottom"/>
          </w:tcPr>
          <w:p w14:paraId="08B2961D" w14:textId="2575D738" w:rsidR="004834FC" w:rsidRPr="004C117E" w:rsidRDefault="004834FC" w:rsidP="004834FC">
            <w:pPr>
              <w:ind w:left="-67" w:right="28"/>
              <w:jc w:val="right"/>
              <w:rPr>
                <w:color w:val="000000"/>
                <w:sz w:val="14"/>
                <w:szCs w:val="14"/>
              </w:rPr>
            </w:pPr>
            <w:r>
              <w:rPr>
                <w:bCs/>
                <w:sz w:val="14"/>
                <w:szCs w:val="14"/>
                <w:lang w:val="en-US" w:eastAsia="en-US"/>
              </w:rPr>
              <w:t>23.088</w:t>
            </w:r>
          </w:p>
        </w:tc>
        <w:tc>
          <w:tcPr>
            <w:tcW w:w="450" w:type="pct"/>
            <w:tcBorders>
              <w:top w:val="nil"/>
              <w:left w:val="single" w:sz="4" w:space="0" w:color="auto"/>
              <w:bottom w:val="nil"/>
              <w:right w:val="single" w:sz="4" w:space="0" w:color="auto"/>
            </w:tcBorders>
            <w:vAlign w:val="bottom"/>
          </w:tcPr>
          <w:p w14:paraId="46359AA5" w14:textId="55EAC851"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117A8A0E" w14:textId="654B5002" w:rsidR="004834FC" w:rsidRPr="004C117E" w:rsidRDefault="004834FC" w:rsidP="004834FC">
            <w:pPr>
              <w:ind w:left="-67" w:right="28"/>
              <w:jc w:val="right"/>
              <w:rPr>
                <w:color w:val="000000"/>
                <w:sz w:val="14"/>
                <w:szCs w:val="14"/>
              </w:rPr>
            </w:pPr>
            <w:r>
              <w:rPr>
                <w:bCs/>
                <w:sz w:val="14"/>
                <w:szCs w:val="14"/>
                <w:lang w:val="en-US" w:eastAsia="en-US"/>
              </w:rPr>
              <w:t>23.088</w:t>
            </w:r>
          </w:p>
        </w:tc>
      </w:tr>
      <w:tr w:rsidR="00462600" w:rsidRPr="004C117E" w14:paraId="5829BC36" w14:textId="77777777" w:rsidTr="00017810">
        <w:trPr>
          <w:trHeight w:val="113"/>
        </w:trPr>
        <w:tc>
          <w:tcPr>
            <w:tcW w:w="199" w:type="pct"/>
            <w:tcBorders>
              <w:left w:val="single" w:sz="4" w:space="0" w:color="auto"/>
            </w:tcBorders>
          </w:tcPr>
          <w:p w14:paraId="49B1D2AC" w14:textId="77777777" w:rsidR="004834FC" w:rsidRPr="004C117E" w:rsidRDefault="004834FC" w:rsidP="004834FC">
            <w:pPr>
              <w:autoSpaceDE w:val="0"/>
              <w:autoSpaceDN w:val="0"/>
              <w:adjustRightInd w:val="0"/>
              <w:rPr>
                <w:sz w:val="14"/>
                <w:szCs w:val="14"/>
              </w:rPr>
            </w:pPr>
            <w:r w:rsidRPr="004C117E">
              <w:rPr>
                <w:sz w:val="14"/>
                <w:szCs w:val="14"/>
              </w:rPr>
              <w:t>14.6.2</w:t>
            </w:r>
          </w:p>
        </w:tc>
        <w:tc>
          <w:tcPr>
            <w:tcW w:w="1898" w:type="pct"/>
            <w:tcBorders>
              <w:right w:val="single" w:sz="4" w:space="0" w:color="auto"/>
            </w:tcBorders>
            <w:vAlign w:val="bottom"/>
          </w:tcPr>
          <w:p w14:paraId="45EBF410" w14:textId="77777777" w:rsidR="004834FC" w:rsidRPr="004C117E" w:rsidRDefault="004834FC" w:rsidP="004834FC">
            <w:pPr>
              <w:autoSpaceDE w:val="0"/>
              <w:autoSpaceDN w:val="0"/>
              <w:adjustRightInd w:val="0"/>
              <w:ind w:left="150" w:hanging="150"/>
              <w:rPr>
                <w:sz w:val="14"/>
                <w:szCs w:val="14"/>
              </w:rPr>
            </w:pPr>
            <w:r w:rsidRPr="004C117E">
              <w:rPr>
                <w:sz w:val="14"/>
                <w:szCs w:val="14"/>
              </w:rPr>
              <w:t>Dönem Net Kâr veya Zararı</w:t>
            </w:r>
          </w:p>
        </w:tc>
        <w:tc>
          <w:tcPr>
            <w:tcW w:w="97" w:type="pct"/>
            <w:tcBorders>
              <w:left w:val="single" w:sz="4" w:space="0" w:color="auto"/>
              <w:right w:val="single" w:sz="4" w:space="0" w:color="auto"/>
            </w:tcBorders>
            <w:vAlign w:val="bottom"/>
          </w:tcPr>
          <w:p w14:paraId="07FEF304" w14:textId="77777777" w:rsidR="004834FC" w:rsidRPr="004C117E" w:rsidRDefault="004834FC" w:rsidP="004834FC">
            <w:pPr>
              <w:autoSpaceDE w:val="0"/>
              <w:autoSpaceDN w:val="0"/>
              <w:adjustRightInd w:val="0"/>
              <w:jc w:val="center"/>
              <w:rPr>
                <w:sz w:val="14"/>
                <w:szCs w:val="14"/>
              </w:rPr>
            </w:pPr>
          </w:p>
        </w:tc>
        <w:tc>
          <w:tcPr>
            <w:tcW w:w="457" w:type="pct"/>
            <w:tcBorders>
              <w:top w:val="nil"/>
              <w:left w:val="nil"/>
              <w:bottom w:val="nil"/>
              <w:right w:val="single" w:sz="4" w:space="0" w:color="auto"/>
            </w:tcBorders>
            <w:vAlign w:val="bottom"/>
          </w:tcPr>
          <w:p w14:paraId="5ABD94D4" w14:textId="30A8C491"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13.8</w:t>
            </w:r>
            <w:r w:rsidR="00E44FDC">
              <w:rPr>
                <w:bCs/>
                <w:color w:val="000000"/>
                <w:sz w:val="14"/>
                <w:szCs w:val="14"/>
                <w:lang w:val="en-US" w:eastAsia="en-US"/>
              </w:rPr>
              <w:t>53</w:t>
            </w:r>
            <w:r>
              <w:rPr>
                <w:bCs/>
                <w:color w:val="000000"/>
                <w:sz w:val="14"/>
                <w:szCs w:val="14"/>
                <w:lang w:val="en-US" w:eastAsia="en-US"/>
              </w:rPr>
              <w:t>.</w:t>
            </w:r>
            <w:r w:rsidR="00E44FDC">
              <w:rPr>
                <w:bCs/>
                <w:color w:val="000000"/>
                <w:sz w:val="14"/>
                <w:szCs w:val="14"/>
                <w:lang w:val="en-US" w:eastAsia="en-US"/>
              </w:rPr>
              <w:t>218</w:t>
            </w:r>
          </w:p>
        </w:tc>
        <w:tc>
          <w:tcPr>
            <w:tcW w:w="460" w:type="pct"/>
            <w:tcBorders>
              <w:top w:val="nil"/>
              <w:left w:val="single" w:sz="4" w:space="0" w:color="auto"/>
              <w:bottom w:val="nil"/>
              <w:right w:val="single" w:sz="4" w:space="0" w:color="auto"/>
            </w:tcBorders>
            <w:vAlign w:val="bottom"/>
          </w:tcPr>
          <w:p w14:paraId="36036195" w14:textId="4DE212FA" w:rsidR="004834FC" w:rsidRPr="004C117E" w:rsidRDefault="004834FC" w:rsidP="004834FC">
            <w:pPr>
              <w:ind w:left="-67" w:right="28"/>
              <w:jc w:val="right"/>
              <w:rPr>
                <w:bCs/>
                <w:color w:val="000000"/>
                <w:sz w:val="14"/>
                <w:szCs w:val="14"/>
                <w:lang w:val="en-US" w:eastAsia="en-US"/>
              </w:rPr>
            </w:pPr>
            <w:r>
              <w:rPr>
                <w:bCs/>
                <w:color w:val="000000"/>
                <w:sz w:val="14"/>
                <w:szCs w:val="14"/>
                <w:lang w:val="en-US" w:eastAsia="en-US"/>
              </w:rPr>
              <w:t>-</w:t>
            </w:r>
          </w:p>
        </w:tc>
        <w:tc>
          <w:tcPr>
            <w:tcW w:w="473" w:type="pct"/>
            <w:tcBorders>
              <w:top w:val="nil"/>
              <w:left w:val="single" w:sz="4" w:space="0" w:color="auto"/>
              <w:bottom w:val="nil"/>
              <w:right w:val="single" w:sz="4" w:space="0" w:color="auto"/>
            </w:tcBorders>
            <w:vAlign w:val="bottom"/>
          </w:tcPr>
          <w:p w14:paraId="3AC35F6E" w14:textId="52E379C1" w:rsidR="004834FC" w:rsidRPr="004C117E" w:rsidRDefault="00A7643E" w:rsidP="004834FC">
            <w:pPr>
              <w:ind w:left="-67" w:right="28"/>
              <w:jc w:val="right"/>
              <w:rPr>
                <w:bCs/>
                <w:color w:val="000000"/>
                <w:sz w:val="14"/>
                <w:szCs w:val="14"/>
                <w:lang w:val="en-US" w:eastAsia="en-US"/>
              </w:rPr>
            </w:pPr>
            <w:r>
              <w:rPr>
                <w:bCs/>
                <w:color w:val="000000"/>
                <w:sz w:val="14"/>
                <w:szCs w:val="14"/>
                <w:lang w:val="en-US" w:eastAsia="en-US"/>
              </w:rPr>
              <w:t>13.8</w:t>
            </w:r>
            <w:r w:rsidR="00E23144">
              <w:rPr>
                <w:bCs/>
                <w:color w:val="000000"/>
                <w:sz w:val="14"/>
                <w:szCs w:val="14"/>
                <w:lang w:val="en-US" w:eastAsia="en-US"/>
              </w:rPr>
              <w:t>53</w:t>
            </w:r>
            <w:r>
              <w:rPr>
                <w:bCs/>
                <w:color w:val="000000"/>
                <w:sz w:val="14"/>
                <w:szCs w:val="14"/>
                <w:lang w:val="en-US" w:eastAsia="en-US"/>
              </w:rPr>
              <w:t>.</w:t>
            </w:r>
            <w:r w:rsidR="00E23144">
              <w:rPr>
                <w:bCs/>
                <w:color w:val="000000"/>
                <w:sz w:val="14"/>
                <w:szCs w:val="14"/>
                <w:lang w:val="en-US" w:eastAsia="en-US"/>
              </w:rPr>
              <w:t>218</w:t>
            </w:r>
          </w:p>
        </w:tc>
        <w:tc>
          <w:tcPr>
            <w:tcW w:w="460" w:type="pct"/>
            <w:tcBorders>
              <w:top w:val="nil"/>
              <w:left w:val="single" w:sz="4" w:space="0" w:color="auto"/>
              <w:bottom w:val="nil"/>
              <w:right w:val="single" w:sz="4" w:space="0" w:color="auto"/>
            </w:tcBorders>
            <w:vAlign w:val="bottom"/>
          </w:tcPr>
          <w:p w14:paraId="7430D1AE" w14:textId="65B44D0B" w:rsidR="004834FC" w:rsidRPr="004C117E" w:rsidRDefault="004834FC" w:rsidP="004834FC">
            <w:pPr>
              <w:ind w:left="-67" w:right="28"/>
              <w:jc w:val="right"/>
              <w:rPr>
                <w:color w:val="000000"/>
                <w:sz w:val="14"/>
                <w:szCs w:val="14"/>
              </w:rPr>
            </w:pPr>
            <w:r>
              <w:rPr>
                <w:bCs/>
                <w:sz w:val="14"/>
                <w:szCs w:val="14"/>
                <w:lang w:val="en-US" w:eastAsia="en-US"/>
              </w:rPr>
              <w:t>8.700.731</w:t>
            </w:r>
          </w:p>
        </w:tc>
        <w:tc>
          <w:tcPr>
            <w:tcW w:w="450" w:type="pct"/>
            <w:tcBorders>
              <w:top w:val="nil"/>
              <w:left w:val="single" w:sz="4" w:space="0" w:color="auto"/>
              <w:bottom w:val="nil"/>
              <w:right w:val="single" w:sz="4" w:space="0" w:color="auto"/>
            </w:tcBorders>
            <w:vAlign w:val="bottom"/>
          </w:tcPr>
          <w:p w14:paraId="0FE8EE6F" w14:textId="01ABB04C" w:rsidR="004834FC" w:rsidRPr="004C117E" w:rsidRDefault="004834FC" w:rsidP="004834FC">
            <w:pPr>
              <w:ind w:left="-67" w:right="28"/>
              <w:jc w:val="right"/>
              <w:rPr>
                <w:color w:val="000000"/>
                <w:sz w:val="14"/>
                <w:szCs w:val="14"/>
              </w:rPr>
            </w:pPr>
            <w:r w:rsidRPr="008A4D97">
              <w:rPr>
                <w:bCs/>
                <w:sz w:val="14"/>
                <w:szCs w:val="14"/>
                <w:lang w:val="en-US" w:eastAsia="en-US"/>
              </w:rPr>
              <w:t>-</w:t>
            </w:r>
          </w:p>
        </w:tc>
        <w:tc>
          <w:tcPr>
            <w:tcW w:w="505" w:type="pct"/>
            <w:tcBorders>
              <w:top w:val="nil"/>
              <w:left w:val="single" w:sz="4" w:space="0" w:color="auto"/>
              <w:bottom w:val="nil"/>
              <w:right w:val="single" w:sz="4" w:space="0" w:color="auto"/>
            </w:tcBorders>
            <w:vAlign w:val="bottom"/>
          </w:tcPr>
          <w:p w14:paraId="760FD34A" w14:textId="6587B938" w:rsidR="004834FC" w:rsidRPr="004C117E" w:rsidRDefault="004834FC" w:rsidP="004834FC">
            <w:pPr>
              <w:ind w:left="-67" w:right="28"/>
              <w:jc w:val="right"/>
              <w:rPr>
                <w:color w:val="000000"/>
                <w:sz w:val="14"/>
                <w:szCs w:val="14"/>
              </w:rPr>
            </w:pPr>
            <w:r>
              <w:rPr>
                <w:bCs/>
                <w:sz w:val="14"/>
                <w:szCs w:val="14"/>
                <w:lang w:val="en-US" w:eastAsia="en-US"/>
              </w:rPr>
              <w:t>8.700.731</w:t>
            </w:r>
          </w:p>
        </w:tc>
      </w:tr>
      <w:tr w:rsidR="00462600" w:rsidRPr="004C117E" w14:paraId="185D01D5" w14:textId="77777777" w:rsidTr="00017810">
        <w:trPr>
          <w:trHeight w:val="113"/>
        </w:trPr>
        <w:tc>
          <w:tcPr>
            <w:tcW w:w="199" w:type="pct"/>
            <w:tcBorders>
              <w:left w:val="single" w:sz="4" w:space="0" w:color="auto"/>
              <w:bottom w:val="single" w:sz="4" w:space="0" w:color="auto"/>
            </w:tcBorders>
          </w:tcPr>
          <w:p w14:paraId="66CD0F9C" w14:textId="77777777" w:rsidR="004834FC" w:rsidRPr="004C117E" w:rsidRDefault="004834FC" w:rsidP="004834FC">
            <w:pPr>
              <w:autoSpaceDE w:val="0"/>
              <w:autoSpaceDN w:val="0"/>
              <w:adjustRightInd w:val="0"/>
              <w:jc w:val="both"/>
              <w:rPr>
                <w:sz w:val="14"/>
                <w:szCs w:val="14"/>
              </w:rPr>
            </w:pPr>
          </w:p>
        </w:tc>
        <w:tc>
          <w:tcPr>
            <w:tcW w:w="1898" w:type="pct"/>
            <w:tcBorders>
              <w:bottom w:val="single" w:sz="4" w:space="0" w:color="auto"/>
              <w:right w:val="single" w:sz="4" w:space="0" w:color="auto"/>
            </w:tcBorders>
            <w:vAlign w:val="bottom"/>
          </w:tcPr>
          <w:p w14:paraId="63DCBCDF" w14:textId="77777777" w:rsidR="004834FC" w:rsidRPr="004C117E" w:rsidRDefault="004834FC" w:rsidP="004834FC">
            <w:pPr>
              <w:autoSpaceDE w:val="0"/>
              <w:autoSpaceDN w:val="0"/>
              <w:adjustRightInd w:val="0"/>
              <w:ind w:left="150" w:hanging="150"/>
              <w:rPr>
                <w:sz w:val="14"/>
                <w:szCs w:val="14"/>
              </w:rPr>
            </w:pPr>
          </w:p>
        </w:tc>
        <w:tc>
          <w:tcPr>
            <w:tcW w:w="97" w:type="pct"/>
            <w:tcBorders>
              <w:left w:val="single" w:sz="4" w:space="0" w:color="auto"/>
              <w:bottom w:val="single" w:sz="4" w:space="0" w:color="auto"/>
              <w:right w:val="single" w:sz="4" w:space="0" w:color="auto"/>
            </w:tcBorders>
            <w:vAlign w:val="bottom"/>
          </w:tcPr>
          <w:p w14:paraId="264691C0" w14:textId="77777777" w:rsidR="004834FC" w:rsidRPr="004C117E" w:rsidRDefault="004834FC" w:rsidP="004834FC">
            <w:pPr>
              <w:autoSpaceDE w:val="0"/>
              <w:autoSpaceDN w:val="0"/>
              <w:adjustRightInd w:val="0"/>
              <w:jc w:val="center"/>
              <w:rPr>
                <w:sz w:val="14"/>
                <w:szCs w:val="14"/>
              </w:rPr>
            </w:pPr>
          </w:p>
        </w:tc>
        <w:tc>
          <w:tcPr>
            <w:tcW w:w="457" w:type="pct"/>
            <w:tcBorders>
              <w:left w:val="single" w:sz="4" w:space="0" w:color="auto"/>
              <w:bottom w:val="single" w:sz="4" w:space="0" w:color="auto"/>
              <w:right w:val="single" w:sz="4" w:space="0" w:color="auto"/>
            </w:tcBorders>
            <w:vAlign w:val="bottom"/>
          </w:tcPr>
          <w:p w14:paraId="7C524B50" w14:textId="749559D9" w:rsidR="004834FC" w:rsidRPr="004C117E" w:rsidRDefault="004834FC" w:rsidP="004834FC">
            <w:pPr>
              <w:ind w:left="-67" w:right="28"/>
              <w:jc w:val="right"/>
              <w:rPr>
                <w:color w:val="000000"/>
                <w:sz w:val="14"/>
                <w:szCs w:val="14"/>
              </w:rPr>
            </w:pPr>
          </w:p>
        </w:tc>
        <w:tc>
          <w:tcPr>
            <w:tcW w:w="460" w:type="pct"/>
            <w:tcBorders>
              <w:left w:val="single" w:sz="4" w:space="0" w:color="auto"/>
              <w:bottom w:val="single" w:sz="4" w:space="0" w:color="auto"/>
              <w:right w:val="single" w:sz="4" w:space="0" w:color="auto"/>
            </w:tcBorders>
            <w:vAlign w:val="bottom"/>
          </w:tcPr>
          <w:p w14:paraId="7C2030B9" w14:textId="7C2D6555" w:rsidR="004834FC" w:rsidRPr="004C117E" w:rsidRDefault="004834FC" w:rsidP="004834FC">
            <w:pPr>
              <w:ind w:left="-67" w:right="28"/>
              <w:jc w:val="right"/>
              <w:rPr>
                <w:color w:val="000000"/>
                <w:sz w:val="14"/>
                <w:szCs w:val="14"/>
              </w:rPr>
            </w:pPr>
          </w:p>
        </w:tc>
        <w:tc>
          <w:tcPr>
            <w:tcW w:w="473" w:type="pct"/>
            <w:tcBorders>
              <w:left w:val="single" w:sz="4" w:space="0" w:color="auto"/>
              <w:bottom w:val="single" w:sz="4" w:space="0" w:color="auto"/>
              <w:right w:val="single" w:sz="4" w:space="0" w:color="auto"/>
            </w:tcBorders>
            <w:vAlign w:val="bottom"/>
          </w:tcPr>
          <w:p w14:paraId="79FA225D" w14:textId="36D09D40" w:rsidR="004834FC" w:rsidRPr="004C117E" w:rsidRDefault="004834FC" w:rsidP="004834FC">
            <w:pPr>
              <w:ind w:left="-67" w:right="28"/>
              <w:jc w:val="right"/>
              <w:rPr>
                <w:color w:val="000000"/>
                <w:sz w:val="14"/>
                <w:szCs w:val="14"/>
              </w:rPr>
            </w:pPr>
          </w:p>
        </w:tc>
        <w:tc>
          <w:tcPr>
            <w:tcW w:w="460" w:type="pct"/>
            <w:tcBorders>
              <w:left w:val="single" w:sz="4" w:space="0" w:color="auto"/>
              <w:bottom w:val="single" w:sz="4" w:space="0" w:color="auto"/>
              <w:right w:val="single" w:sz="4" w:space="0" w:color="auto"/>
            </w:tcBorders>
            <w:vAlign w:val="bottom"/>
          </w:tcPr>
          <w:p w14:paraId="0C053F0D" w14:textId="48CE8BA9" w:rsidR="004834FC" w:rsidRPr="004C117E" w:rsidRDefault="004834FC" w:rsidP="004834FC">
            <w:pPr>
              <w:ind w:left="-67" w:right="28"/>
              <w:jc w:val="right"/>
              <w:rPr>
                <w:color w:val="000000"/>
                <w:sz w:val="14"/>
                <w:szCs w:val="14"/>
              </w:rPr>
            </w:pPr>
          </w:p>
        </w:tc>
        <w:tc>
          <w:tcPr>
            <w:tcW w:w="450" w:type="pct"/>
            <w:tcBorders>
              <w:left w:val="single" w:sz="4" w:space="0" w:color="auto"/>
              <w:bottom w:val="single" w:sz="4" w:space="0" w:color="auto"/>
              <w:right w:val="single" w:sz="4" w:space="0" w:color="auto"/>
            </w:tcBorders>
            <w:vAlign w:val="bottom"/>
          </w:tcPr>
          <w:p w14:paraId="4050938A" w14:textId="608AD307" w:rsidR="004834FC" w:rsidRPr="004C117E" w:rsidRDefault="004834FC" w:rsidP="004834FC">
            <w:pPr>
              <w:ind w:left="-67" w:right="28"/>
              <w:jc w:val="right"/>
              <w:rPr>
                <w:color w:val="000000"/>
                <w:sz w:val="14"/>
                <w:szCs w:val="14"/>
              </w:rPr>
            </w:pPr>
          </w:p>
        </w:tc>
        <w:tc>
          <w:tcPr>
            <w:tcW w:w="505" w:type="pct"/>
            <w:tcBorders>
              <w:left w:val="single" w:sz="4" w:space="0" w:color="auto"/>
              <w:bottom w:val="single" w:sz="4" w:space="0" w:color="auto"/>
              <w:right w:val="single" w:sz="4" w:space="0" w:color="auto"/>
            </w:tcBorders>
            <w:vAlign w:val="bottom"/>
          </w:tcPr>
          <w:p w14:paraId="6E38E95A" w14:textId="24F4DB39" w:rsidR="004834FC" w:rsidRPr="004C117E" w:rsidRDefault="004834FC" w:rsidP="004834FC">
            <w:pPr>
              <w:ind w:left="-67" w:right="28"/>
              <w:jc w:val="right"/>
              <w:rPr>
                <w:color w:val="000000"/>
                <w:sz w:val="14"/>
                <w:szCs w:val="14"/>
              </w:rPr>
            </w:pPr>
          </w:p>
        </w:tc>
      </w:tr>
      <w:tr w:rsidR="00462600" w:rsidRPr="004C117E" w14:paraId="66968204" w14:textId="77777777" w:rsidTr="00017810">
        <w:trPr>
          <w:trHeight w:val="113"/>
        </w:trPr>
        <w:tc>
          <w:tcPr>
            <w:tcW w:w="199" w:type="pct"/>
            <w:tcBorders>
              <w:top w:val="single" w:sz="4" w:space="0" w:color="auto"/>
              <w:left w:val="single" w:sz="4" w:space="0" w:color="auto"/>
              <w:bottom w:val="single" w:sz="4" w:space="0" w:color="auto"/>
            </w:tcBorders>
          </w:tcPr>
          <w:p w14:paraId="431BFDA7" w14:textId="77777777" w:rsidR="004834FC" w:rsidRPr="004C117E" w:rsidRDefault="004834FC" w:rsidP="004834FC">
            <w:pPr>
              <w:autoSpaceDE w:val="0"/>
              <w:autoSpaceDN w:val="0"/>
              <w:adjustRightInd w:val="0"/>
              <w:jc w:val="both"/>
              <w:rPr>
                <w:b/>
                <w:sz w:val="14"/>
                <w:szCs w:val="14"/>
              </w:rPr>
            </w:pPr>
          </w:p>
        </w:tc>
        <w:tc>
          <w:tcPr>
            <w:tcW w:w="1898" w:type="pct"/>
            <w:tcBorders>
              <w:top w:val="single" w:sz="4" w:space="0" w:color="auto"/>
              <w:bottom w:val="single" w:sz="4" w:space="0" w:color="auto"/>
              <w:right w:val="single" w:sz="4" w:space="0" w:color="auto"/>
            </w:tcBorders>
            <w:vAlign w:val="bottom"/>
          </w:tcPr>
          <w:p w14:paraId="23DECF21" w14:textId="77777777" w:rsidR="004834FC" w:rsidRPr="004C117E" w:rsidRDefault="004834FC" w:rsidP="004834FC">
            <w:pPr>
              <w:autoSpaceDE w:val="0"/>
              <w:autoSpaceDN w:val="0"/>
              <w:adjustRightInd w:val="0"/>
              <w:ind w:left="150" w:hanging="150"/>
              <w:rPr>
                <w:b/>
                <w:sz w:val="14"/>
                <w:szCs w:val="14"/>
              </w:rPr>
            </w:pPr>
            <w:r w:rsidRPr="004C117E">
              <w:rPr>
                <w:b/>
                <w:sz w:val="14"/>
                <w:szCs w:val="14"/>
              </w:rPr>
              <w:t>YÜKÜMLÜLÜKLER TOPLAMI</w:t>
            </w:r>
          </w:p>
        </w:tc>
        <w:tc>
          <w:tcPr>
            <w:tcW w:w="97" w:type="pct"/>
            <w:tcBorders>
              <w:top w:val="single" w:sz="4" w:space="0" w:color="auto"/>
              <w:left w:val="single" w:sz="4" w:space="0" w:color="auto"/>
              <w:bottom w:val="single" w:sz="4" w:space="0" w:color="auto"/>
              <w:right w:val="single" w:sz="4" w:space="0" w:color="auto"/>
            </w:tcBorders>
            <w:vAlign w:val="bottom"/>
          </w:tcPr>
          <w:p w14:paraId="35BCE833" w14:textId="77777777" w:rsidR="004834FC" w:rsidRPr="004C117E" w:rsidRDefault="004834FC" w:rsidP="004834FC">
            <w:pPr>
              <w:autoSpaceDE w:val="0"/>
              <w:autoSpaceDN w:val="0"/>
              <w:adjustRightInd w:val="0"/>
              <w:jc w:val="center"/>
              <w:rPr>
                <w:b/>
                <w:sz w:val="14"/>
                <w:szCs w:val="14"/>
              </w:rPr>
            </w:pPr>
          </w:p>
        </w:tc>
        <w:tc>
          <w:tcPr>
            <w:tcW w:w="457" w:type="pct"/>
            <w:tcBorders>
              <w:top w:val="single" w:sz="4" w:space="0" w:color="auto"/>
              <w:left w:val="single" w:sz="4" w:space="0" w:color="auto"/>
              <w:bottom w:val="single" w:sz="4" w:space="0" w:color="auto"/>
              <w:right w:val="single" w:sz="4" w:space="0" w:color="auto"/>
            </w:tcBorders>
            <w:vAlign w:val="bottom"/>
          </w:tcPr>
          <w:p w14:paraId="2B24C3BF" w14:textId="525B3E45" w:rsidR="004834FC" w:rsidRPr="004C117E" w:rsidRDefault="00A7643E" w:rsidP="004834FC">
            <w:pPr>
              <w:ind w:left="-67" w:right="28"/>
              <w:jc w:val="right"/>
              <w:rPr>
                <w:b/>
                <w:bCs/>
                <w:color w:val="000000"/>
                <w:sz w:val="14"/>
                <w:szCs w:val="14"/>
              </w:rPr>
            </w:pPr>
            <w:r>
              <w:rPr>
                <w:b/>
                <w:bCs/>
                <w:color w:val="000000"/>
                <w:sz w:val="14"/>
                <w:szCs w:val="14"/>
              </w:rPr>
              <w:t>204.</w:t>
            </w:r>
            <w:r w:rsidR="00E23144">
              <w:rPr>
                <w:b/>
                <w:bCs/>
                <w:color w:val="000000"/>
                <w:sz w:val="14"/>
                <w:szCs w:val="14"/>
              </w:rPr>
              <w:t>587</w:t>
            </w:r>
            <w:r>
              <w:rPr>
                <w:b/>
                <w:bCs/>
                <w:color w:val="000000"/>
                <w:sz w:val="14"/>
                <w:szCs w:val="14"/>
              </w:rPr>
              <w:t>.</w:t>
            </w:r>
            <w:r w:rsidR="00E23144">
              <w:rPr>
                <w:b/>
                <w:bCs/>
                <w:color w:val="000000"/>
                <w:sz w:val="14"/>
                <w:szCs w:val="14"/>
              </w:rPr>
              <w:t>412</w:t>
            </w:r>
          </w:p>
        </w:tc>
        <w:tc>
          <w:tcPr>
            <w:tcW w:w="460" w:type="pct"/>
            <w:tcBorders>
              <w:top w:val="single" w:sz="4" w:space="0" w:color="auto"/>
              <w:left w:val="single" w:sz="4" w:space="0" w:color="auto"/>
              <w:bottom w:val="single" w:sz="4" w:space="0" w:color="auto"/>
              <w:right w:val="single" w:sz="4" w:space="0" w:color="auto"/>
            </w:tcBorders>
            <w:vAlign w:val="bottom"/>
          </w:tcPr>
          <w:p w14:paraId="3C763A59" w14:textId="7D12E4F9" w:rsidR="004834FC" w:rsidRPr="004C117E" w:rsidRDefault="00A7643E" w:rsidP="004834FC">
            <w:pPr>
              <w:ind w:left="-67" w:right="28"/>
              <w:jc w:val="right"/>
              <w:rPr>
                <w:b/>
                <w:bCs/>
                <w:color w:val="000000"/>
                <w:sz w:val="14"/>
                <w:szCs w:val="14"/>
              </w:rPr>
            </w:pPr>
            <w:r>
              <w:rPr>
                <w:b/>
                <w:bCs/>
                <w:color w:val="000000"/>
                <w:sz w:val="14"/>
                <w:szCs w:val="14"/>
              </w:rPr>
              <w:t>205.432.090</w:t>
            </w:r>
          </w:p>
        </w:tc>
        <w:tc>
          <w:tcPr>
            <w:tcW w:w="473" w:type="pct"/>
            <w:tcBorders>
              <w:top w:val="single" w:sz="4" w:space="0" w:color="auto"/>
              <w:left w:val="single" w:sz="4" w:space="0" w:color="auto"/>
              <w:bottom w:val="single" w:sz="4" w:space="0" w:color="auto"/>
              <w:right w:val="single" w:sz="4" w:space="0" w:color="auto"/>
            </w:tcBorders>
            <w:vAlign w:val="bottom"/>
          </w:tcPr>
          <w:p w14:paraId="1EA93882" w14:textId="3DE3F5E4" w:rsidR="004834FC" w:rsidRPr="004C117E" w:rsidRDefault="00A7643E" w:rsidP="004834FC">
            <w:pPr>
              <w:ind w:left="-67" w:right="28"/>
              <w:jc w:val="right"/>
              <w:rPr>
                <w:b/>
                <w:bCs/>
                <w:color w:val="000000"/>
                <w:sz w:val="14"/>
                <w:szCs w:val="14"/>
              </w:rPr>
            </w:pPr>
            <w:r>
              <w:rPr>
                <w:b/>
                <w:bCs/>
                <w:color w:val="000000"/>
                <w:sz w:val="14"/>
                <w:szCs w:val="14"/>
              </w:rPr>
              <w:t>410.0</w:t>
            </w:r>
            <w:r w:rsidR="00E23144">
              <w:rPr>
                <w:b/>
                <w:bCs/>
                <w:color w:val="000000"/>
                <w:sz w:val="14"/>
                <w:szCs w:val="14"/>
              </w:rPr>
              <w:t>19</w:t>
            </w:r>
            <w:r>
              <w:rPr>
                <w:b/>
                <w:bCs/>
                <w:color w:val="000000"/>
                <w:sz w:val="14"/>
                <w:szCs w:val="14"/>
              </w:rPr>
              <w:t>.</w:t>
            </w:r>
            <w:r w:rsidR="00E23144">
              <w:rPr>
                <w:b/>
                <w:bCs/>
                <w:color w:val="000000"/>
                <w:sz w:val="14"/>
                <w:szCs w:val="14"/>
              </w:rPr>
              <w:t>502</w:t>
            </w:r>
          </w:p>
        </w:tc>
        <w:tc>
          <w:tcPr>
            <w:tcW w:w="460" w:type="pct"/>
            <w:tcBorders>
              <w:top w:val="single" w:sz="4" w:space="0" w:color="auto"/>
              <w:left w:val="single" w:sz="4" w:space="0" w:color="auto"/>
              <w:bottom w:val="single" w:sz="4" w:space="0" w:color="auto"/>
              <w:right w:val="single" w:sz="4" w:space="0" w:color="auto"/>
            </w:tcBorders>
            <w:vAlign w:val="bottom"/>
          </w:tcPr>
          <w:p w14:paraId="5CE99456" w14:textId="0C2B7A51" w:rsidR="004834FC" w:rsidRPr="004C117E" w:rsidRDefault="004834FC" w:rsidP="004834FC">
            <w:pPr>
              <w:ind w:left="-67" w:right="28"/>
              <w:jc w:val="right"/>
              <w:rPr>
                <w:b/>
                <w:bCs/>
                <w:color w:val="000000"/>
                <w:sz w:val="14"/>
                <w:szCs w:val="14"/>
              </w:rPr>
            </w:pPr>
            <w:r>
              <w:rPr>
                <w:b/>
                <w:bCs/>
                <w:sz w:val="14"/>
                <w:szCs w:val="14"/>
              </w:rPr>
              <w:t>113.580.629</w:t>
            </w:r>
          </w:p>
        </w:tc>
        <w:tc>
          <w:tcPr>
            <w:tcW w:w="450" w:type="pct"/>
            <w:tcBorders>
              <w:top w:val="single" w:sz="4" w:space="0" w:color="auto"/>
              <w:left w:val="single" w:sz="4" w:space="0" w:color="auto"/>
              <w:bottom w:val="single" w:sz="4" w:space="0" w:color="auto"/>
              <w:right w:val="single" w:sz="4" w:space="0" w:color="auto"/>
            </w:tcBorders>
            <w:vAlign w:val="bottom"/>
          </w:tcPr>
          <w:p w14:paraId="07ECA187" w14:textId="52671DFC" w:rsidR="004834FC" w:rsidRPr="004C117E" w:rsidRDefault="004834FC" w:rsidP="004834FC">
            <w:pPr>
              <w:ind w:left="-67" w:right="28"/>
              <w:jc w:val="right"/>
              <w:rPr>
                <w:b/>
                <w:bCs/>
                <w:color w:val="000000"/>
                <w:sz w:val="14"/>
                <w:szCs w:val="14"/>
              </w:rPr>
            </w:pPr>
            <w:r>
              <w:rPr>
                <w:b/>
                <w:bCs/>
                <w:sz w:val="14"/>
                <w:szCs w:val="14"/>
              </w:rPr>
              <w:t>114.161.148</w:t>
            </w:r>
          </w:p>
        </w:tc>
        <w:tc>
          <w:tcPr>
            <w:tcW w:w="505" w:type="pct"/>
            <w:tcBorders>
              <w:top w:val="single" w:sz="4" w:space="0" w:color="auto"/>
              <w:left w:val="single" w:sz="4" w:space="0" w:color="auto"/>
              <w:bottom w:val="single" w:sz="4" w:space="0" w:color="auto"/>
              <w:right w:val="single" w:sz="4" w:space="0" w:color="auto"/>
            </w:tcBorders>
            <w:vAlign w:val="bottom"/>
          </w:tcPr>
          <w:p w14:paraId="1BFD7C4E" w14:textId="748D8842" w:rsidR="004834FC" w:rsidRPr="004C117E" w:rsidRDefault="004834FC" w:rsidP="004834FC">
            <w:pPr>
              <w:ind w:left="-65" w:right="28" w:firstLine="65"/>
              <w:jc w:val="right"/>
              <w:rPr>
                <w:b/>
                <w:bCs/>
                <w:color w:val="000000"/>
                <w:sz w:val="14"/>
                <w:szCs w:val="14"/>
              </w:rPr>
            </w:pPr>
            <w:r>
              <w:rPr>
                <w:b/>
                <w:bCs/>
                <w:sz w:val="14"/>
                <w:szCs w:val="14"/>
              </w:rPr>
              <w:t>227.741.777</w:t>
            </w:r>
          </w:p>
        </w:tc>
      </w:tr>
      <w:bookmarkEnd w:id="6"/>
    </w:tbl>
    <w:p w14:paraId="3706D0CF" w14:textId="77777777" w:rsidR="00623A13" w:rsidRPr="004C117E" w:rsidRDefault="00623A13" w:rsidP="0067350D">
      <w:pPr>
        <w:autoSpaceDE w:val="0"/>
        <w:autoSpaceDN w:val="0"/>
        <w:adjustRightInd w:val="0"/>
        <w:jc w:val="both"/>
        <w:rPr>
          <w:sz w:val="16"/>
          <w:szCs w:val="16"/>
          <w:lang w:eastAsia="en-GB"/>
        </w:rPr>
      </w:pPr>
    </w:p>
    <w:p w14:paraId="68580BEF" w14:textId="548FF728" w:rsidR="006D16C4" w:rsidRPr="004C117E" w:rsidRDefault="006D16C4" w:rsidP="00295ABC">
      <w:pPr>
        <w:tabs>
          <w:tab w:val="left" w:pos="6210"/>
        </w:tabs>
        <w:autoSpaceDE w:val="0"/>
        <w:autoSpaceDN w:val="0"/>
        <w:adjustRightInd w:val="0"/>
        <w:jc w:val="both"/>
        <w:rPr>
          <w:sz w:val="16"/>
          <w:szCs w:val="16"/>
        </w:rPr>
      </w:pPr>
    </w:p>
    <w:p w14:paraId="32099060" w14:textId="27FCFF3C" w:rsidR="00E3308A" w:rsidRPr="004C117E" w:rsidRDefault="00E3308A" w:rsidP="0067350D">
      <w:pPr>
        <w:autoSpaceDE w:val="0"/>
        <w:autoSpaceDN w:val="0"/>
        <w:adjustRightInd w:val="0"/>
        <w:jc w:val="both"/>
        <w:rPr>
          <w:sz w:val="16"/>
          <w:szCs w:val="16"/>
        </w:rPr>
      </w:pPr>
    </w:p>
    <w:p w14:paraId="2FD86642" w14:textId="77777777" w:rsidR="00E3308A" w:rsidRPr="004C117E" w:rsidRDefault="00E3308A" w:rsidP="0067350D">
      <w:pPr>
        <w:autoSpaceDE w:val="0"/>
        <w:autoSpaceDN w:val="0"/>
        <w:adjustRightInd w:val="0"/>
        <w:jc w:val="both"/>
        <w:rPr>
          <w:sz w:val="16"/>
          <w:szCs w:val="16"/>
        </w:rPr>
      </w:pPr>
    </w:p>
    <w:p w14:paraId="14CEB62E" w14:textId="77777777" w:rsidR="00241404" w:rsidRPr="004C117E" w:rsidRDefault="00241404" w:rsidP="0067350D">
      <w:pPr>
        <w:tabs>
          <w:tab w:val="left" w:pos="5880"/>
        </w:tabs>
        <w:autoSpaceDE w:val="0"/>
        <w:autoSpaceDN w:val="0"/>
        <w:adjustRightInd w:val="0"/>
        <w:jc w:val="both"/>
        <w:rPr>
          <w:b/>
          <w:sz w:val="16"/>
          <w:szCs w:val="16"/>
        </w:rPr>
      </w:pPr>
    </w:p>
    <w:p w14:paraId="791533DF" w14:textId="77777777" w:rsidR="00A83FD0" w:rsidRPr="004C117E" w:rsidRDefault="00A83FD0" w:rsidP="0067350D">
      <w:pPr>
        <w:tabs>
          <w:tab w:val="left" w:pos="5880"/>
        </w:tabs>
        <w:autoSpaceDE w:val="0"/>
        <w:autoSpaceDN w:val="0"/>
        <w:adjustRightInd w:val="0"/>
        <w:jc w:val="both"/>
        <w:rPr>
          <w:b/>
          <w:sz w:val="16"/>
          <w:szCs w:val="16"/>
        </w:rPr>
      </w:pPr>
    </w:p>
    <w:p w14:paraId="500CF0E5" w14:textId="77777777" w:rsidR="00A83FD0" w:rsidRPr="004C117E" w:rsidRDefault="00A83FD0" w:rsidP="0067350D">
      <w:pPr>
        <w:tabs>
          <w:tab w:val="left" w:pos="5880"/>
        </w:tabs>
        <w:autoSpaceDE w:val="0"/>
        <w:autoSpaceDN w:val="0"/>
        <w:adjustRightInd w:val="0"/>
        <w:jc w:val="both"/>
        <w:rPr>
          <w:b/>
          <w:sz w:val="16"/>
          <w:szCs w:val="16"/>
        </w:rPr>
      </w:pPr>
    </w:p>
    <w:p w14:paraId="592FBAD5" w14:textId="77777777" w:rsidR="00241404" w:rsidRPr="004C117E" w:rsidRDefault="00241404" w:rsidP="0067350D">
      <w:pPr>
        <w:tabs>
          <w:tab w:val="left" w:pos="5880"/>
        </w:tabs>
        <w:autoSpaceDE w:val="0"/>
        <w:autoSpaceDN w:val="0"/>
        <w:adjustRightInd w:val="0"/>
        <w:jc w:val="both"/>
        <w:rPr>
          <w:b/>
          <w:sz w:val="16"/>
          <w:szCs w:val="16"/>
        </w:rPr>
      </w:pPr>
    </w:p>
    <w:p w14:paraId="107CB71D" w14:textId="77777777" w:rsidR="005F36E8" w:rsidRPr="004C117E" w:rsidRDefault="005F36E8" w:rsidP="0067350D">
      <w:pPr>
        <w:tabs>
          <w:tab w:val="left" w:pos="5880"/>
        </w:tabs>
        <w:autoSpaceDE w:val="0"/>
        <w:autoSpaceDN w:val="0"/>
        <w:adjustRightInd w:val="0"/>
        <w:jc w:val="both"/>
        <w:rPr>
          <w:b/>
          <w:sz w:val="16"/>
          <w:szCs w:val="16"/>
        </w:rPr>
      </w:pPr>
    </w:p>
    <w:p w14:paraId="1B8984C4" w14:textId="77777777" w:rsidR="00A54F91" w:rsidRPr="004C117E" w:rsidRDefault="00A54F91" w:rsidP="0067350D">
      <w:pPr>
        <w:tabs>
          <w:tab w:val="left" w:pos="5880"/>
        </w:tabs>
        <w:autoSpaceDE w:val="0"/>
        <w:autoSpaceDN w:val="0"/>
        <w:adjustRightInd w:val="0"/>
        <w:jc w:val="both"/>
        <w:rPr>
          <w:b/>
          <w:sz w:val="16"/>
          <w:szCs w:val="16"/>
        </w:rPr>
      </w:pPr>
    </w:p>
    <w:p w14:paraId="05B713A5" w14:textId="22CC55C6" w:rsidR="00A54F91" w:rsidRPr="004C117E" w:rsidRDefault="00A54F91" w:rsidP="0067350D">
      <w:pPr>
        <w:tabs>
          <w:tab w:val="left" w:pos="5880"/>
        </w:tabs>
        <w:autoSpaceDE w:val="0"/>
        <w:autoSpaceDN w:val="0"/>
        <w:adjustRightInd w:val="0"/>
        <w:jc w:val="both"/>
        <w:rPr>
          <w:b/>
          <w:sz w:val="16"/>
          <w:szCs w:val="16"/>
        </w:rPr>
      </w:pPr>
    </w:p>
    <w:p w14:paraId="5B795C82" w14:textId="77777777" w:rsidR="00241404" w:rsidRPr="004C117E" w:rsidRDefault="00241404" w:rsidP="0067350D">
      <w:pPr>
        <w:tabs>
          <w:tab w:val="left" w:pos="5880"/>
        </w:tabs>
        <w:autoSpaceDE w:val="0"/>
        <w:autoSpaceDN w:val="0"/>
        <w:adjustRightInd w:val="0"/>
        <w:jc w:val="both"/>
        <w:rPr>
          <w:b/>
          <w:sz w:val="16"/>
          <w:szCs w:val="16"/>
        </w:rPr>
      </w:pPr>
    </w:p>
    <w:p w14:paraId="470F5844" w14:textId="7877A6D4" w:rsidR="00CF1277" w:rsidRPr="004C117E" w:rsidRDefault="00CF1277" w:rsidP="0067350D">
      <w:pPr>
        <w:rPr>
          <w:sz w:val="16"/>
          <w:szCs w:val="16"/>
        </w:rPr>
      </w:pPr>
    </w:p>
    <w:p w14:paraId="32BA0863" w14:textId="77777777" w:rsidR="00944B5D" w:rsidRPr="004C117E" w:rsidRDefault="004B3631" w:rsidP="008F48E0">
      <w:pPr>
        <w:ind w:left="1701" w:firstLine="567"/>
        <w:rPr>
          <w:sz w:val="20"/>
          <w:szCs w:val="20"/>
        </w:rPr>
        <w:sectPr w:rsidR="00944B5D" w:rsidRPr="004C117E" w:rsidSect="0067350D">
          <w:headerReference w:type="even" r:id="rId32"/>
          <w:headerReference w:type="default" r:id="rId33"/>
          <w:footerReference w:type="default" r:id="rId34"/>
          <w:headerReference w:type="first" r:id="rId35"/>
          <w:pgSz w:w="11907" w:h="16840" w:code="9"/>
          <w:pgMar w:top="851" w:right="851" w:bottom="851" w:left="851" w:header="851" w:footer="851" w:gutter="0"/>
          <w:cols w:space="720"/>
          <w:noEndnote/>
        </w:sectPr>
      </w:pPr>
      <w:r w:rsidRPr="004C117E">
        <w:rPr>
          <w:sz w:val="20"/>
          <w:szCs w:val="20"/>
        </w:rPr>
        <w:t>İlişikteki açıklama ve dipnotlar bu finansal tabloların tamamlayıcı bir parçasıdır</w:t>
      </w:r>
      <w:r w:rsidR="00A708A7" w:rsidRPr="004C117E">
        <w:rPr>
          <w:sz w:val="20"/>
          <w:szCs w:val="20"/>
        </w:rPr>
        <w:t>.</w:t>
      </w:r>
    </w:p>
    <w:tbl>
      <w:tblPr>
        <w:tblW w:w="5000" w:type="pct"/>
        <w:tblLayout w:type="fixed"/>
        <w:tblCellMar>
          <w:left w:w="0" w:type="dxa"/>
          <w:right w:w="0" w:type="dxa"/>
        </w:tblCellMar>
        <w:tblLook w:val="0000" w:firstRow="0" w:lastRow="0" w:firstColumn="0" w:lastColumn="0" w:noHBand="0" w:noVBand="0"/>
      </w:tblPr>
      <w:tblGrid>
        <w:gridCol w:w="418"/>
        <w:gridCol w:w="3448"/>
        <w:gridCol w:w="667"/>
        <w:gridCol w:w="944"/>
        <w:gridCol w:w="944"/>
        <w:gridCol w:w="944"/>
        <w:gridCol w:w="944"/>
        <w:gridCol w:w="944"/>
        <w:gridCol w:w="942"/>
      </w:tblGrid>
      <w:tr w:rsidR="0041761B" w:rsidRPr="004C117E" w14:paraId="5C51924A" w14:textId="77777777" w:rsidTr="00E662B8">
        <w:trPr>
          <w:trHeight w:val="113"/>
        </w:trPr>
        <w:tc>
          <w:tcPr>
            <w:tcW w:w="1896" w:type="pct"/>
            <w:gridSpan w:val="2"/>
            <w:vMerge w:val="restart"/>
            <w:tcBorders>
              <w:top w:val="single" w:sz="4" w:space="0" w:color="auto"/>
              <w:left w:val="single" w:sz="4" w:space="0" w:color="auto"/>
              <w:right w:val="single" w:sz="4" w:space="0" w:color="auto"/>
            </w:tcBorders>
            <w:vAlign w:val="bottom"/>
          </w:tcPr>
          <w:p w14:paraId="5AC244AB" w14:textId="77777777" w:rsidR="0041761B" w:rsidRPr="004C117E" w:rsidRDefault="0041761B" w:rsidP="00E460EF">
            <w:pPr>
              <w:pStyle w:val="NormalGirinti"/>
              <w:spacing w:line="235" w:lineRule="auto"/>
              <w:ind w:left="420" w:hanging="420"/>
              <w:rPr>
                <w:sz w:val="14"/>
                <w:szCs w:val="14"/>
              </w:rPr>
            </w:pPr>
            <w:bookmarkStart w:id="7" w:name="OLE_LINK3"/>
            <w:r w:rsidRPr="004C117E">
              <w:rPr>
                <w:b/>
                <w:bCs/>
                <w:noProof w:val="0"/>
                <w:sz w:val="14"/>
                <w:szCs w:val="14"/>
                <w:lang w:val="en-US"/>
              </w:rPr>
              <w:lastRenderedPageBreak/>
              <w:tab/>
              <w:t>NAZIM HESAPLAR TABLOSU</w:t>
            </w:r>
          </w:p>
        </w:tc>
        <w:tc>
          <w:tcPr>
            <w:tcW w:w="327" w:type="pct"/>
            <w:vMerge w:val="restart"/>
            <w:tcBorders>
              <w:top w:val="single" w:sz="4" w:space="0" w:color="auto"/>
              <w:left w:val="single" w:sz="4" w:space="0" w:color="auto"/>
              <w:bottom w:val="single" w:sz="4" w:space="0" w:color="auto"/>
              <w:right w:val="single" w:sz="4" w:space="0" w:color="auto"/>
            </w:tcBorders>
            <w:vAlign w:val="bottom"/>
          </w:tcPr>
          <w:p w14:paraId="69D145EF" w14:textId="77777777" w:rsidR="0041761B" w:rsidRPr="004C117E" w:rsidRDefault="0041761B" w:rsidP="00E460EF">
            <w:pPr>
              <w:autoSpaceDE w:val="0"/>
              <w:autoSpaceDN w:val="0"/>
              <w:adjustRightInd w:val="0"/>
              <w:spacing w:line="235" w:lineRule="auto"/>
              <w:jc w:val="center"/>
              <w:rPr>
                <w:b/>
                <w:sz w:val="14"/>
                <w:szCs w:val="14"/>
              </w:rPr>
            </w:pPr>
            <w:r w:rsidRPr="004C117E">
              <w:rPr>
                <w:b/>
                <w:sz w:val="14"/>
                <w:szCs w:val="14"/>
              </w:rPr>
              <w:t>Dipnot (Beşinci Bölüm-III)</w:t>
            </w:r>
          </w:p>
        </w:tc>
        <w:tc>
          <w:tcPr>
            <w:tcW w:w="1389" w:type="pct"/>
            <w:gridSpan w:val="3"/>
            <w:tcBorders>
              <w:top w:val="single" w:sz="4" w:space="0" w:color="auto"/>
              <w:left w:val="single" w:sz="4" w:space="0" w:color="auto"/>
              <w:bottom w:val="single" w:sz="4" w:space="0" w:color="auto"/>
              <w:right w:val="single" w:sz="4" w:space="0" w:color="auto"/>
            </w:tcBorders>
            <w:vAlign w:val="bottom"/>
          </w:tcPr>
          <w:p w14:paraId="1C74DEA8" w14:textId="77777777" w:rsidR="0041761B" w:rsidRPr="004C117E" w:rsidRDefault="0041761B" w:rsidP="00E460EF">
            <w:pPr>
              <w:autoSpaceDE w:val="0"/>
              <w:autoSpaceDN w:val="0"/>
              <w:adjustRightInd w:val="0"/>
              <w:spacing w:line="235" w:lineRule="auto"/>
              <w:ind w:right="-4"/>
              <w:jc w:val="center"/>
              <w:rPr>
                <w:b/>
                <w:sz w:val="14"/>
                <w:szCs w:val="14"/>
              </w:rPr>
            </w:pPr>
            <w:r w:rsidRPr="004C117E">
              <w:rPr>
                <w:b/>
                <w:sz w:val="14"/>
                <w:szCs w:val="14"/>
              </w:rPr>
              <w:t>BİN TÜRK LİRASI</w:t>
            </w:r>
          </w:p>
        </w:tc>
        <w:tc>
          <w:tcPr>
            <w:tcW w:w="1389" w:type="pct"/>
            <w:gridSpan w:val="3"/>
            <w:tcBorders>
              <w:top w:val="single" w:sz="4" w:space="0" w:color="auto"/>
              <w:left w:val="single" w:sz="4" w:space="0" w:color="auto"/>
              <w:bottom w:val="single" w:sz="4" w:space="0" w:color="auto"/>
              <w:right w:val="single" w:sz="4" w:space="0" w:color="auto"/>
            </w:tcBorders>
            <w:vAlign w:val="bottom"/>
          </w:tcPr>
          <w:p w14:paraId="4A8E9E09" w14:textId="77777777" w:rsidR="0041761B" w:rsidRPr="004C117E" w:rsidRDefault="0041761B" w:rsidP="00E460EF">
            <w:pPr>
              <w:autoSpaceDE w:val="0"/>
              <w:autoSpaceDN w:val="0"/>
              <w:adjustRightInd w:val="0"/>
              <w:spacing w:line="235" w:lineRule="auto"/>
              <w:ind w:right="-4"/>
              <w:jc w:val="center"/>
              <w:rPr>
                <w:b/>
                <w:sz w:val="14"/>
                <w:szCs w:val="14"/>
              </w:rPr>
            </w:pPr>
            <w:r w:rsidRPr="004C117E">
              <w:rPr>
                <w:b/>
                <w:sz w:val="14"/>
                <w:szCs w:val="14"/>
              </w:rPr>
              <w:t>BİN TÜRK LİRASI</w:t>
            </w:r>
          </w:p>
        </w:tc>
      </w:tr>
      <w:tr w:rsidR="0041761B" w:rsidRPr="004C117E" w14:paraId="764EE8B3" w14:textId="77777777" w:rsidTr="00E662B8">
        <w:trPr>
          <w:trHeight w:val="113"/>
        </w:trPr>
        <w:tc>
          <w:tcPr>
            <w:tcW w:w="1896" w:type="pct"/>
            <w:gridSpan w:val="2"/>
            <w:vMerge/>
            <w:tcBorders>
              <w:left w:val="single" w:sz="4" w:space="0" w:color="auto"/>
              <w:right w:val="single" w:sz="4" w:space="0" w:color="auto"/>
            </w:tcBorders>
            <w:vAlign w:val="bottom"/>
          </w:tcPr>
          <w:p w14:paraId="4066049D" w14:textId="77777777" w:rsidR="0041761B" w:rsidRPr="004C117E" w:rsidRDefault="0041761B" w:rsidP="00E460EF">
            <w:pPr>
              <w:pStyle w:val="Balk3"/>
              <w:spacing w:line="235" w:lineRule="auto"/>
              <w:rPr>
                <w:rFonts w:ascii="Times New Roman" w:hAnsi="Times New Roman"/>
                <w:bCs/>
                <w:sz w:val="14"/>
                <w:szCs w:val="14"/>
              </w:rPr>
            </w:pPr>
          </w:p>
        </w:tc>
        <w:tc>
          <w:tcPr>
            <w:tcW w:w="327" w:type="pct"/>
            <w:vMerge/>
            <w:tcBorders>
              <w:top w:val="single" w:sz="4" w:space="0" w:color="auto"/>
              <w:left w:val="single" w:sz="4" w:space="0" w:color="auto"/>
              <w:bottom w:val="single" w:sz="4" w:space="0" w:color="auto"/>
              <w:right w:val="single" w:sz="4" w:space="0" w:color="auto"/>
            </w:tcBorders>
            <w:vAlign w:val="bottom"/>
          </w:tcPr>
          <w:p w14:paraId="24CBCBCF" w14:textId="77777777" w:rsidR="0041761B" w:rsidRPr="004C117E" w:rsidRDefault="0041761B" w:rsidP="00E460EF">
            <w:pPr>
              <w:autoSpaceDE w:val="0"/>
              <w:autoSpaceDN w:val="0"/>
              <w:adjustRightInd w:val="0"/>
              <w:spacing w:line="235" w:lineRule="auto"/>
              <w:jc w:val="center"/>
              <w:rPr>
                <w:b/>
                <w:sz w:val="14"/>
                <w:szCs w:val="14"/>
              </w:rPr>
            </w:pPr>
          </w:p>
        </w:tc>
        <w:tc>
          <w:tcPr>
            <w:tcW w:w="1389" w:type="pct"/>
            <w:gridSpan w:val="3"/>
            <w:tcBorders>
              <w:top w:val="single" w:sz="4" w:space="0" w:color="auto"/>
              <w:left w:val="single" w:sz="4" w:space="0" w:color="auto"/>
              <w:bottom w:val="single" w:sz="4" w:space="0" w:color="auto"/>
              <w:right w:val="single" w:sz="4" w:space="0" w:color="auto"/>
            </w:tcBorders>
            <w:vAlign w:val="bottom"/>
          </w:tcPr>
          <w:p w14:paraId="395696B2" w14:textId="77777777" w:rsidR="0041761B" w:rsidRPr="004C117E" w:rsidRDefault="0041761B" w:rsidP="00E460EF">
            <w:pPr>
              <w:autoSpaceDE w:val="0"/>
              <w:autoSpaceDN w:val="0"/>
              <w:adjustRightInd w:val="0"/>
              <w:spacing w:line="235" w:lineRule="auto"/>
              <w:ind w:right="-4"/>
              <w:jc w:val="center"/>
              <w:rPr>
                <w:b/>
                <w:sz w:val="14"/>
                <w:szCs w:val="14"/>
              </w:rPr>
            </w:pPr>
            <w:r w:rsidRPr="004C117E">
              <w:rPr>
                <w:b/>
                <w:sz w:val="14"/>
                <w:szCs w:val="14"/>
              </w:rPr>
              <w:t>CARİ DÖNEM</w:t>
            </w:r>
          </w:p>
          <w:p w14:paraId="49E003FA" w14:textId="4FEB0C03" w:rsidR="0041761B" w:rsidRPr="004C117E" w:rsidRDefault="0041761B" w:rsidP="00E460EF">
            <w:pPr>
              <w:autoSpaceDE w:val="0"/>
              <w:autoSpaceDN w:val="0"/>
              <w:adjustRightInd w:val="0"/>
              <w:spacing w:line="235" w:lineRule="auto"/>
              <w:ind w:right="-4"/>
              <w:jc w:val="center"/>
              <w:rPr>
                <w:b/>
                <w:sz w:val="14"/>
                <w:szCs w:val="14"/>
              </w:rPr>
            </w:pPr>
            <w:r w:rsidRPr="004C117E">
              <w:rPr>
                <w:b/>
                <w:bCs/>
                <w:sz w:val="14"/>
                <w:szCs w:val="14"/>
              </w:rPr>
              <w:t>(3</w:t>
            </w:r>
            <w:r w:rsidR="006D64E1">
              <w:rPr>
                <w:b/>
                <w:bCs/>
                <w:sz w:val="14"/>
                <w:szCs w:val="14"/>
              </w:rPr>
              <w:t>1</w:t>
            </w:r>
            <w:r w:rsidRPr="004C117E">
              <w:rPr>
                <w:b/>
                <w:bCs/>
                <w:sz w:val="14"/>
                <w:szCs w:val="14"/>
              </w:rPr>
              <w:t>/</w:t>
            </w:r>
            <w:r w:rsidR="006D64E1">
              <w:rPr>
                <w:b/>
                <w:bCs/>
                <w:sz w:val="14"/>
                <w:szCs w:val="14"/>
              </w:rPr>
              <w:t>12</w:t>
            </w:r>
            <w:r w:rsidRPr="004C117E">
              <w:rPr>
                <w:b/>
                <w:bCs/>
                <w:sz w:val="14"/>
                <w:szCs w:val="14"/>
              </w:rPr>
              <w:t>/202</w:t>
            </w:r>
            <w:r w:rsidR="00246C7B">
              <w:rPr>
                <w:b/>
                <w:bCs/>
                <w:sz w:val="14"/>
                <w:szCs w:val="14"/>
              </w:rPr>
              <w:t>5</w:t>
            </w:r>
            <w:r w:rsidRPr="004C117E">
              <w:rPr>
                <w:b/>
                <w:bCs/>
                <w:sz w:val="14"/>
                <w:szCs w:val="14"/>
              </w:rPr>
              <w:t>)</w:t>
            </w:r>
          </w:p>
        </w:tc>
        <w:tc>
          <w:tcPr>
            <w:tcW w:w="1389" w:type="pct"/>
            <w:gridSpan w:val="3"/>
            <w:tcBorders>
              <w:left w:val="single" w:sz="4" w:space="0" w:color="auto"/>
              <w:bottom w:val="single" w:sz="4" w:space="0" w:color="auto"/>
              <w:right w:val="single" w:sz="4" w:space="0" w:color="auto"/>
            </w:tcBorders>
            <w:vAlign w:val="bottom"/>
          </w:tcPr>
          <w:p w14:paraId="32057B71" w14:textId="77777777" w:rsidR="0041761B" w:rsidRPr="004C117E" w:rsidRDefault="0041761B" w:rsidP="00E460EF">
            <w:pPr>
              <w:autoSpaceDE w:val="0"/>
              <w:autoSpaceDN w:val="0"/>
              <w:adjustRightInd w:val="0"/>
              <w:spacing w:line="235" w:lineRule="auto"/>
              <w:ind w:right="-4"/>
              <w:jc w:val="center"/>
              <w:rPr>
                <w:b/>
                <w:sz w:val="14"/>
                <w:szCs w:val="14"/>
              </w:rPr>
            </w:pPr>
            <w:r w:rsidRPr="004C117E">
              <w:rPr>
                <w:b/>
                <w:sz w:val="14"/>
                <w:szCs w:val="14"/>
              </w:rPr>
              <w:t>ÖNCEKİ DÖNEM</w:t>
            </w:r>
          </w:p>
          <w:p w14:paraId="175D6DED" w14:textId="6A1A16B2" w:rsidR="0041761B" w:rsidRPr="004C117E" w:rsidRDefault="0041761B" w:rsidP="00E460EF">
            <w:pPr>
              <w:autoSpaceDE w:val="0"/>
              <w:autoSpaceDN w:val="0"/>
              <w:adjustRightInd w:val="0"/>
              <w:spacing w:line="235" w:lineRule="auto"/>
              <w:ind w:right="-4"/>
              <w:jc w:val="center"/>
              <w:rPr>
                <w:b/>
                <w:sz w:val="14"/>
                <w:szCs w:val="14"/>
              </w:rPr>
            </w:pPr>
            <w:r w:rsidRPr="004C117E">
              <w:rPr>
                <w:b/>
                <w:sz w:val="14"/>
                <w:szCs w:val="14"/>
              </w:rPr>
              <w:t>(31/12/202</w:t>
            </w:r>
            <w:r w:rsidR="00246C7B">
              <w:rPr>
                <w:b/>
                <w:sz w:val="14"/>
                <w:szCs w:val="14"/>
              </w:rPr>
              <w:t>4</w:t>
            </w:r>
            <w:r w:rsidRPr="004C117E">
              <w:rPr>
                <w:b/>
                <w:sz w:val="14"/>
                <w:szCs w:val="14"/>
              </w:rPr>
              <w:t>)</w:t>
            </w:r>
          </w:p>
        </w:tc>
      </w:tr>
      <w:tr w:rsidR="0041761B" w:rsidRPr="004C117E" w14:paraId="66C00F6D" w14:textId="77777777" w:rsidTr="00E662B8">
        <w:trPr>
          <w:trHeight w:val="113"/>
        </w:trPr>
        <w:tc>
          <w:tcPr>
            <w:tcW w:w="1896" w:type="pct"/>
            <w:gridSpan w:val="2"/>
            <w:vMerge/>
            <w:tcBorders>
              <w:left w:val="single" w:sz="4" w:space="0" w:color="auto"/>
              <w:bottom w:val="single" w:sz="4" w:space="0" w:color="auto"/>
              <w:right w:val="single" w:sz="4" w:space="0" w:color="auto"/>
            </w:tcBorders>
            <w:vAlign w:val="bottom"/>
          </w:tcPr>
          <w:p w14:paraId="4C41FF6E" w14:textId="77777777" w:rsidR="0041761B" w:rsidRPr="004C117E" w:rsidRDefault="0041761B" w:rsidP="00E460EF">
            <w:pPr>
              <w:pStyle w:val="Balk3"/>
              <w:spacing w:line="235" w:lineRule="auto"/>
              <w:rPr>
                <w:rFonts w:ascii="Times New Roman" w:hAnsi="Times New Roman"/>
                <w:bCs/>
                <w:sz w:val="14"/>
                <w:szCs w:val="14"/>
              </w:rPr>
            </w:pPr>
          </w:p>
        </w:tc>
        <w:tc>
          <w:tcPr>
            <w:tcW w:w="327" w:type="pct"/>
            <w:vMerge/>
            <w:tcBorders>
              <w:top w:val="single" w:sz="4" w:space="0" w:color="auto"/>
              <w:left w:val="single" w:sz="4" w:space="0" w:color="auto"/>
              <w:bottom w:val="single" w:sz="4" w:space="0" w:color="auto"/>
              <w:right w:val="single" w:sz="4" w:space="0" w:color="auto"/>
            </w:tcBorders>
            <w:vAlign w:val="bottom"/>
          </w:tcPr>
          <w:p w14:paraId="1AF10817" w14:textId="77777777" w:rsidR="0041761B" w:rsidRPr="004C117E" w:rsidRDefault="0041761B" w:rsidP="00E460EF">
            <w:pPr>
              <w:autoSpaceDE w:val="0"/>
              <w:autoSpaceDN w:val="0"/>
              <w:adjustRightInd w:val="0"/>
              <w:spacing w:line="235" w:lineRule="auto"/>
              <w:jc w:val="center"/>
              <w:rPr>
                <w:b/>
                <w:sz w:val="14"/>
                <w:szCs w:val="14"/>
              </w:rPr>
            </w:pPr>
          </w:p>
        </w:tc>
        <w:tc>
          <w:tcPr>
            <w:tcW w:w="463" w:type="pct"/>
            <w:tcBorders>
              <w:top w:val="single" w:sz="4" w:space="0" w:color="auto"/>
              <w:left w:val="single" w:sz="4" w:space="0" w:color="auto"/>
              <w:bottom w:val="single" w:sz="4" w:space="0" w:color="auto"/>
              <w:right w:val="single" w:sz="4" w:space="0" w:color="auto"/>
            </w:tcBorders>
            <w:vAlign w:val="bottom"/>
          </w:tcPr>
          <w:p w14:paraId="2BD007C3"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TP</w:t>
            </w:r>
          </w:p>
        </w:tc>
        <w:tc>
          <w:tcPr>
            <w:tcW w:w="463" w:type="pct"/>
            <w:tcBorders>
              <w:top w:val="single" w:sz="4" w:space="0" w:color="auto"/>
              <w:left w:val="single" w:sz="4" w:space="0" w:color="auto"/>
              <w:bottom w:val="single" w:sz="4" w:space="0" w:color="auto"/>
              <w:right w:val="single" w:sz="4" w:space="0" w:color="auto"/>
            </w:tcBorders>
            <w:vAlign w:val="bottom"/>
          </w:tcPr>
          <w:p w14:paraId="66C6A086"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YP</w:t>
            </w:r>
          </w:p>
        </w:tc>
        <w:tc>
          <w:tcPr>
            <w:tcW w:w="463" w:type="pct"/>
            <w:tcBorders>
              <w:top w:val="single" w:sz="4" w:space="0" w:color="auto"/>
              <w:left w:val="single" w:sz="4" w:space="0" w:color="auto"/>
              <w:bottom w:val="single" w:sz="4" w:space="0" w:color="auto"/>
              <w:right w:val="single" w:sz="4" w:space="0" w:color="auto"/>
            </w:tcBorders>
            <w:vAlign w:val="bottom"/>
          </w:tcPr>
          <w:p w14:paraId="6D0928F7"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Toplam</w:t>
            </w:r>
          </w:p>
        </w:tc>
        <w:tc>
          <w:tcPr>
            <w:tcW w:w="463" w:type="pct"/>
            <w:tcBorders>
              <w:top w:val="single" w:sz="4" w:space="0" w:color="auto"/>
              <w:left w:val="single" w:sz="4" w:space="0" w:color="auto"/>
              <w:bottom w:val="single" w:sz="4" w:space="0" w:color="auto"/>
              <w:right w:val="single" w:sz="4" w:space="0" w:color="auto"/>
            </w:tcBorders>
            <w:vAlign w:val="bottom"/>
          </w:tcPr>
          <w:p w14:paraId="13758857"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TP</w:t>
            </w:r>
          </w:p>
        </w:tc>
        <w:tc>
          <w:tcPr>
            <w:tcW w:w="463" w:type="pct"/>
            <w:tcBorders>
              <w:top w:val="single" w:sz="4" w:space="0" w:color="auto"/>
              <w:left w:val="single" w:sz="4" w:space="0" w:color="auto"/>
              <w:bottom w:val="single" w:sz="4" w:space="0" w:color="auto"/>
              <w:right w:val="single" w:sz="4" w:space="0" w:color="auto"/>
            </w:tcBorders>
            <w:vAlign w:val="bottom"/>
          </w:tcPr>
          <w:p w14:paraId="1EFC27C8"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YP</w:t>
            </w:r>
          </w:p>
        </w:tc>
        <w:tc>
          <w:tcPr>
            <w:tcW w:w="463" w:type="pct"/>
            <w:tcBorders>
              <w:top w:val="single" w:sz="4" w:space="0" w:color="auto"/>
              <w:left w:val="single" w:sz="4" w:space="0" w:color="auto"/>
              <w:bottom w:val="single" w:sz="4" w:space="0" w:color="auto"/>
              <w:right w:val="single" w:sz="4" w:space="0" w:color="auto"/>
            </w:tcBorders>
            <w:vAlign w:val="bottom"/>
          </w:tcPr>
          <w:p w14:paraId="4A8EE3A5" w14:textId="77777777" w:rsidR="0041761B" w:rsidRPr="004C117E" w:rsidRDefault="0041761B" w:rsidP="00E460EF">
            <w:pPr>
              <w:autoSpaceDE w:val="0"/>
              <w:autoSpaceDN w:val="0"/>
              <w:adjustRightInd w:val="0"/>
              <w:spacing w:line="235" w:lineRule="auto"/>
              <w:ind w:right="-4"/>
              <w:jc w:val="right"/>
              <w:rPr>
                <w:b/>
                <w:sz w:val="14"/>
                <w:szCs w:val="14"/>
              </w:rPr>
            </w:pPr>
            <w:r w:rsidRPr="004C117E">
              <w:rPr>
                <w:b/>
                <w:sz w:val="14"/>
                <w:szCs w:val="14"/>
              </w:rPr>
              <w:t>Toplam</w:t>
            </w:r>
          </w:p>
        </w:tc>
      </w:tr>
      <w:tr w:rsidR="0041761B" w:rsidRPr="004C117E" w14:paraId="25A43720" w14:textId="77777777" w:rsidTr="00E662B8">
        <w:trPr>
          <w:trHeight w:val="113"/>
        </w:trPr>
        <w:tc>
          <w:tcPr>
            <w:tcW w:w="205" w:type="pct"/>
            <w:tcBorders>
              <w:top w:val="single" w:sz="4" w:space="0" w:color="auto"/>
              <w:left w:val="single" w:sz="4" w:space="0" w:color="auto"/>
              <w:right w:val="nil"/>
            </w:tcBorders>
            <w:vAlign w:val="bottom"/>
          </w:tcPr>
          <w:p w14:paraId="711CA44F" w14:textId="77777777" w:rsidR="0041761B" w:rsidRPr="004C117E" w:rsidRDefault="0041761B" w:rsidP="00E460EF">
            <w:pPr>
              <w:autoSpaceDE w:val="0"/>
              <w:autoSpaceDN w:val="0"/>
              <w:adjustRightInd w:val="0"/>
              <w:spacing w:line="235" w:lineRule="auto"/>
              <w:rPr>
                <w:sz w:val="14"/>
                <w:szCs w:val="14"/>
              </w:rPr>
            </w:pPr>
            <w:r w:rsidRPr="004C117E">
              <w:rPr>
                <w:sz w:val="14"/>
                <w:szCs w:val="14"/>
              </w:rPr>
              <w:t xml:space="preserve"> </w:t>
            </w:r>
          </w:p>
        </w:tc>
        <w:tc>
          <w:tcPr>
            <w:tcW w:w="1691" w:type="pct"/>
            <w:tcBorders>
              <w:top w:val="single" w:sz="4" w:space="0" w:color="auto"/>
              <w:left w:val="nil"/>
              <w:right w:val="single" w:sz="4" w:space="0" w:color="auto"/>
            </w:tcBorders>
            <w:vAlign w:val="bottom"/>
          </w:tcPr>
          <w:p w14:paraId="72D85120" w14:textId="77777777" w:rsidR="0041761B" w:rsidRPr="004C117E" w:rsidRDefault="0041761B" w:rsidP="00E460EF">
            <w:pPr>
              <w:autoSpaceDE w:val="0"/>
              <w:autoSpaceDN w:val="0"/>
              <w:adjustRightInd w:val="0"/>
              <w:spacing w:line="235" w:lineRule="auto"/>
              <w:rPr>
                <w:sz w:val="14"/>
                <w:szCs w:val="14"/>
              </w:rPr>
            </w:pPr>
            <w:r w:rsidRPr="004C117E">
              <w:rPr>
                <w:sz w:val="14"/>
                <w:szCs w:val="14"/>
              </w:rPr>
              <w:t xml:space="preserve"> </w:t>
            </w:r>
          </w:p>
        </w:tc>
        <w:tc>
          <w:tcPr>
            <w:tcW w:w="327" w:type="pct"/>
            <w:tcBorders>
              <w:top w:val="single" w:sz="4" w:space="0" w:color="auto"/>
              <w:left w:val="single" w:sz="4" w:space="0" w:color="auto"/>
              <w:right w:val="single" w:sz="4" w:space="0" w:color="auto"/>
            </w:tcBorders>
            <w:vAlign w:val="bottom"/>
          </w:tcPr>
          <w:p w14:paraId="6FAD1E26" w14:textId="77777777" w:rsidR="0041761B" w:rsidRPr="004C117E" w:rsidRDefault="0041761B" w:rsidP="00E460EF">
            <w:pPr>
              <w:autoSpaceDE w:val="0"/>
              <w:autoSpaceDN w:val="0"/>
              <w:adjustRightInd w:val="0"/>
              <w:spacing w:line="235" w:lineRule="auto"/>
              <w:jc w:val="center"/>
              <w:rPr>
                <w:b/>
                <w:sz w:val="14"/>
                <w:szCs w:val="14"/>
                <w:u w:val="single"/>
              </w:rPr>
            </w:pPr>
          </w:p>
        </w:tc>
        <w:tc>
          <w:tcPr>
            <w:tcW w:w="463" w:type="pct"/>
            <w:tcBorders>
              <w:top w:val="single" w:sz="4" w:space="0" w:color="auto"/>
              <w:left w:val="single" w:sz="4" w:space="0" w:color="auto"/>
              <w:right w:val="single" w:sz="4" w:space="0" w:color="auto"/>
            </w:tcBorders>
            <w:vAlign w:val="bottom"/>
          </w:tcPr>
          <w:p w14:paraId="5F6A9CCD" w14:textId="77777777" w:rsidR="0041761B" w:rsidRPr="004C117E" w:rsidRDefault="0041761B" w:rsidP="00E460EF">
            <w:pPr>
              <w:autoSpaceDE w:val="0"/>
              <w:autoSpaceDN w:val="0"/>
              <w:adjustRightInd w:val="0"/>
              <w:spacing w:line="235" w:lineRule="auto"/>
              <w:ind w:right="-4"/>
              <w:jc w:val="right"/>
              <w:rPr>
                <w:sz w:val="14"/>
                <w:szCs w:val="14"/>
              </w:rPr>
            </w:pPr>
          </w:p>
        </w:tc>
        <w:tc>
          <w:tcPr>
            <w:tcW w:w="463" w:type="pct"/>
            <w:tcBorders>
              <w:top w:val="single" w:sz="4" w:space="0" w:color="auto"/>
              <w:left w:val="single" w:sz="4" w:space="0" w:color="auto"/>
              <w:right w:val="single" w:sz="4" w:space="0" w:color="auto"/>
            </w:tcBorders>
            <w:vAlign w:val="bottom"/>
          </w:tcPr>
          <w:p w14:paraId="180E4E33" w14:textId="77777777" w:rsidR="0041761B" w:rsidRPr="004C117E" w:rsidRDefault="0041761B" w:rsidP="00E460EF">
            <w:pPr>
              <w:autoSpaceDE w:val="0"/>
              <w:autoSpaceDN w:val="0"/>
              <w:adjustRightInd w:val="0"/>
              <w:spacing w:line="235" w:lineRule="auto"/>
              <w:ind w:right="-4"/>
              <w:jc w:val="right"/>
              <w:rPr>
                <w:sz w:val="14"/>
                <w:szCs w:val="14"/>
              </w:rPr>
            </w:pPr>
          </w:p>
        </w:tc>
        <w:tc>
          <w:tcPr>
            <w:tcW w:w="463" w:type="pct"/>
            <w:tcBorders>
              <w:top w:val="single" w:sz="4" w:space="0" w:color="auto"/>
              <w:left w:val="single" w:sz="4" w:space="0" w:color="auto"/>
              <w:right w:val="single" w:sz="4" w:space="0" w:color="auto"/>
            </w:tcBorders>
            <w:vAlign w:val="bottom"/>
          </w:tcPr>
          <w:p w14:paraId="77DAB950" w14:textId="77777777" w:rsidR="0041761B" w:rsidRPr="004C117E" w:rsidRDefault="0041761B" w:rsidP="00E460EF">
            <w:pPr>
              <w:autoSpaceDE w:val="0"/>
              <w:autoSpaceDN w:val="0"/>
              <w:adjustRightInd w:val="0"/>
              <w:spacing w:line="235" w:lineRule="auto"/>
              <w:ind w:right="-4"/>
              <w:jc w:val="right"/>
              <w:rPr>
                <w:sz w:val="14"/>
                <w:szCs w:val="14"/>
              </w:rPr>
            </w:pPr>
          </w:p>
        </w:tc>
        <w:tc>
          <w:tcPr>
            <w:tcW w:w="463" w:type="pct"/>
            <w:tcBorders>
              <w:top w:val="single" w:sz="4" w:space="0" w:color="auto"/>
              <w:left w:val="single" w:sz="4" w:space="0" w:color="auto"/>
              <w:right w:val="single" w:sz="4" w:space="0" w:color="auto"/>
            </w:tcBorders>
            <w:vAlign w:val="bottom"/>
          </w:tcPr>
          <w:p w14:paraId="1D043A82" w14:textId="77777777" w:rsidR="0041761B" w:rsidRPr="004C117E" w:rsidRDefault="0041761B" w:rsidP="00E460EF">
            <w:pPr>
              <w:autoSpaceDE w:val="0"/>
              <w:autoSpaceDN w:val="0"/>
              <w:adjustRightInd w:val="0"/>
              <w:spacing w:line="235" w:lineRule="auto"/>
              <w:ind w:right="-4"/>
              <w:jc w:val="right"/>
              <w:rPr>
                <w:sz w:val="14"/>
                <w:szCs w:val="14"/>
              </w:rPr>
            </w:pPr>
          </w:p>
        </w:tc>
        <w:tc>
          <w:tcPr>
            <w:tcW w:w="463" w:type="pct"/>
            <w:tcBorders>
              <w:top w:val="single" w:sz="4" w:space="0" w:color="auto"/>
              <w:left w:val="single" w:sz="4" w:space="0" w:color="auto"/>
              <w:right w:val="single" w:sz="4" w:space="0" w:color="auto"/>
            </w:tcBorders>
            <w:vAlign w:val="bottom"/>
          </w:tcPr>
          <w:p w14:paraId="46455E39" w14:textId="77777777" w:rsidR="0041761B" w:rsidRPr="004C117E" w:rsidRDefault="0041761B" w:rsidP="00E460EF">
            <w:pPr>
              <w:autoSpaceDE w:val="0"/>
              <w:autoSpaceDN w:val="0"/>
              <w:adjustRightInd w:val="0"/>
              <w:spacing w:line="235" w:lineRule="auto"/>
              <w:ind w:right="-4"/>
              <w:jc w:val="right"/>
              <w:rPr>
                <w:sz w:val="14"/>
                <w:szCs w:val="14"/>
              </w:rPr>
            </w:pPr>
          </w:p>
        </w:tc>
        <w:tc>
          <w:tcPr>
            <w:tcW w:w="463" w:type="pct"/>
            <w:tcBorders>
              <w:top w:val="single" w:sz="4" w:space="0" w:color="auto"/>
              <w:left w:val="single" w:sz="4" w:space="0" w:color="auto"/>
              <w:right w:val="single" w:sz="4" w:space="0" w:color="auto"/>
            </w:tcBorders>
            <w:vAlign w:val="bottom"/>
          </w:tcPr>
          <w:p w14:paraId="6E3C981B" w14:textId="77777777" w:rsidR="0041761B" w:rsidRPr="004C117E" w:rsidRDefault="0041761B" w:rsidP="00E460EF">
            <w:pPr>
              <w:autoSpaceDE w:val="0"/>
              <w:autoSpaceDN w:val="0"/>
              <w:adjustRightInd w:val="0"/>
              <w:spacing w:line="235" w:lineRule="auto"/>
              <w:ind w:right="-4"/>
              <w:jc w:val="right"/>
              <w:rPr>
                <w:sz w:val="14"/>
                <w:szCs w:val="14"/>
              </w:rPr>
            </w:pPr>
          </w:p>
        </w:tc>
      </w:tr>
      <w:tr w:rsidR="00246C7B" w:rsidRPr="004C117E" w14:paraId="0DB6087D" w14:textId="77777777" w:rsidTr="00E662B8">
        <w:trPr>
          <w:trHeight w:val="113"/>
        </w:trPr>
        <w:tc>
          <w:tcPr>
            <w:tcW w:w="205" w:type="pct"/>
            <w:tcBorders>
              <w:top w:val="nil"/>
              <w:left w:val="single" w:sz="4" w:space="0" w:color="auto"/>
              <w:bottom w:val="nil"/>
              <w:right w:val="nil"/>
            </w:tcBorders>
          </w:tcPr>
          <w:p w14:paraId="27E38F15" w14:textId="77777777" w:rsidR="00246C7B" w:rsidRPr="004C117E" w:rsidRDefault="00246C7B" w:rsidP="00246C7B">
            <w:pPr>
              <w:autoSpaceDE w:val="0"/>
              <w:autoSpaceDN w:val="0"/>
              <w:adjustRightInd w:val="0"/>
              <w:spacing w:line="235" w:lineRule="auto"/>
              <w:ind w:left="28"/>
              <w:rPr>
                <w:b/>
                <w:sz w:val="14"/>
                <w:szCs w:val="14"/>
              </w:rPr>
            </w:pPr>
            <w:r w:rsidRPr="004C117E">
              <w:rPr>
                <w:b/>
                <w:sz w:val="14"/>
                <w:szCs w:val="14"/>
              </w:rPr>
              <w:t>A.</w:t>
            </w:r>
          </w:p>
        </w:tc>
        <w:tc>
          <w:tcPr>
            <w:tcW w:w="1691" w:type="pct"/>
            <w:tcBorders>
              <w:top w:val="nil"/>
              <w:left w:val="nil"/>
              <w:bottom w:val="nil"/>
              <w:right w:val="single" w:sz="4" w:space="0" w:color="auto"/>
            </w:tcBorders>
            <w:vAlign w:val="bottom"/>
          </w:tcPr>
          <w:p w14:paraId="5FF4E4E7" w14:textId="77777777" w:rsidR="00246C7B" w:rsidRPr="004C117E" w:rsidRDefault="00246C7B" w:rsidP="00246C7B">
            <w:pPr>
              <w:autoSpaceDE w:val="0"/>
              <w:autoSpaceDN w:val="0"/>
              <w:adjustRightInd w:val="0"/>
              <w:spacing w:line="235" w:lineRule="auto"/>
              <w:rPr>
                <w:b/>
                <w:sz w:val="14"/>
                <w:szCs w:val="14"/>
              </w:rPr>
            </w:pPr>
            <w:r w:rsidRPr="004C117E">
              <w:rPr>
                <w:b/>
                <w:sz w:val="14"/>
                <w:szCs w:val="14"/>
              </w:rPr>
              <w:t>BİLANÇO DIŞI YÜKÜMLÜLÜKLER (I+II+III)</w:t>
            </w:r>
          </w:p>
        </w:tc>
        <w:tc>
          <w:tcPr>
            <w:tcW w:w="327" w:type="pct"/>
            <w:tcBorders>
              <w:top w:val="nil"/>
              <w:left w:val="single" w:sz="4" w:space="0" w:color="auto"/>
              <w:bottom w:val="nil"/>
              <w:right w:val="single" w:sz="4" w:space="0" w:color="auto"/>
            </w:tcBorders>
            <w:vAlign w:val="bottom"/>
          </w:tcPr>
          <w:p w14:paraId="50FE6EAC" w14:textId="77777777" w:rsidR="00246C7B" w:rsidRPr="004C117E" w:rsidRDefault="00246C7B" w:rsidP="00246C7B">
            <w:pPr>
              <w:autoSpaceDE w:val="0"/>
              <w:autoSpaceDN w:val="0"/>
              <w:adjustRightInd w:val="0"/>
              <w:spacing w:line="235" w:lineRule="auto"/>
              <w:jc w:val="center"/>
              <w:rPr>
                <w:b/>
                <w:sz w:val="14"/>
                <w:szCs w:val="14"/>
              </w:rPr>
            </w:pPr>
          </w:p>
        </w:tc>
        <w:tc>
          <w:tcPr>
            <w:tcW w:w="463" w:type="pct"/>
            <w:tcBorders>
              <w:top w:val="nil"/>
              <w:left w:val="nil"/>
              <w:bottom w:val="nil"/>
              <w:right w:val="single" w:sz="4" w:space="0" w:color="auto"/>
            </w:tcBorders>
            <w:vAlign w:val="bottom"/>
          </w:tcPr>
          <w:p w14:paraId="4BE8A6E2" w14:textId="6846E746" w:rsidR="00246C7B" w:rsidRPr="004C117E" w:rsidRDefault="006D64E1" w:rsidP="00246C7B">
            <w:pPr>
              <w:spacing w:line="235" w:lineRule="auto"/>
              <w:ind w:left="-284" w:right="-4"/>
              <w:jc w:val="right"/>
              <w:rPr>
                <w:b/>
                <w:bCs/>
                <w:sz w:val="14"/>
                <w:szCs w:val="14"/>
              </w:rPr>
            </w:pPr>
            <w:r>
              <w:rPr>
                <w:b/>
                <w:bCs/>
                <w:sz w:val="14"/>
                <w:szCs w:val="14"/>
              </w:rPr>
              <w:t>34.493.626</w:t>
            </w:r>
          </w:p>
        </w:tc>
        <w:tc>
          <w:tcPr>
            <w:tcW w:w="463" w:type="pct"/>
            <w:tcBorders>
              <w:top w:val="nil"/>
              <w:left w:val="single" w:sz="4" w:space="0" w:color="auto"/>
              <w:bottom w:val="nil"/>
              <w:right w:val="single" w:sz="4" w:space="0" w:color="auto"/>
            </w:tcBorders>
            <w:vAlign w:val="bottom"/>
          </w:tcPr>
          <w:p w14:paraId="3757033E" w14:textId="29797EAE" w:rsidR="00246C7B" w:rsidRPr="004C117E" w:rsidRDefault="006D64E1" w:rsidP="00246C7B">
            <w:pPr>
              <w:spacing w:line="235" w:lineRule="auto"/>
              <w:ind w:left="-284" w:right="-4"/>
              <w:jc w:val="right"/>
              <w:rPr>
                <w:b/>
                <w:bCs/>
                <w:sz w:val="14"/>
                <w:szCs w:val="14"/>
              </w:rPr>
            </w:pPr>
            <w:r>
              <w:rPr>
                <w:b/>
                <w:bCs/>
                <w:sz w:val="14"/>
                <w:szCs w:val="14"/>
              </w:rPr>
              <w:t>29.974.671</w:t>
            </w:r>
          </w:p>
        </w:tc>
        <w:tc>
          <w:tcPr>
            <w:tcW w:w="463" w:type="pct"/>
            <w:tcBorders>
              <w:top w:val="nil"/>
              <w:left w:val="single" w:sz="4" w:space="0" w:color="auto"/>
              <w:bottom w:val="nil"/>
              <w:right w:val="single" w:sz="4" w:space="0" w:color="auto"/>
            </w:tcBorders>
            <w:vAlign w:val="bottom"/>
          </w:tcPr>
          <w:p w14:paraId="202444E1" w14:textId="4160DAA4" w:rsidR="00246C7B" w:rsidRPr="004C117E" w:rsidRDefault="006D64E1" w:rsidP="00246C7B">
            <w:pPr>
              <w:spacing w:line="235" w:lineRule="auto"/>
              <w:ind w:left="-284" w:right="-4"/>
              <w:jc w:val="right"/>
              <w:rPr>
                <w:b/>
                <w:bCs/>
                <w:sz w:val="14"/>
                <w:szCs w:val="14"/>
              </w:rPr>
            </w:pPr>
            <w:r>
              <w:rPr>
                <w:b/>
                <w:bCs/>
                <w:sz w:val="14"/>
                <w:szCs w:val="14"/>
              </w:rPr>
              <w:t>64.468.297</w:t>
            </w:r>
          </w:p>
        </w:tc>
        <w:tc>
          <w:tcPr>
            <w:tcW w:w="463" w:type="pct"/>
            <w:tcBorders>
              <w:top w:val="nil"/>
              <w:left w:val="nil"/>
              <w:bottom w:val="nil"/>
              <w:right w:val="single" w:sz="4" w:space="0" w:color="auto"/>
            </w:tcBorders>
            <w:vAlign w:val="bottom"/>
          </w:tcPr>
          <w:p w14:paraId="2A734009" w14:textId="3371C969" w:rsidR="00246C7B" w:rsidRPr="004C117E" w:rsidRDefault="0085763C" w:rsidP="00246C7B">
            <w:pPr>
              <w:spacing w:line="235" w:lineRule="auto"/>
              <w:ind w:left="-284" w:right="-4"/>
              <w:jc w:val="right"/>
              <w:rPr>
                <w:b/>
                <w:bCs/>
                <w:sz w:val="14"/>
                <w:szCs w:val="14"/>
              </w:rPr>
            </w:pPr>
            <w:r>
              <w:rPr>
                <w:b/>
                <w:bCs/>
                <w:sz w:val="14"/>
                <w:szCs w:val="14"/>
              </w:rPr>
              <w:t>25</w:t>
            </w:r>
            <w:r w:rsidR="00246C7B">
              <w:rPr>
                <w:b/>
                <w:bCs/>
                <w:sz w:val="14"/>
                <w:szCs w:val="14"/>
              </w:rPr>
              <w:t>.</w:t>
            </w:r>
            <w:r w:rsidR="008E350B">
              <w:rPr>
                <w:b/>
                <w:bCs/>
                <w:sz w:val="14"/>
                <w:szCs w:val="14"/>
              </w:rPr>
              <w:t>140</w:t>
            </w:r>
            <w:r w:rsidR="00246C7B">
              <w:rPr>
                <w:b/>
                <w:bCs/>
                <w:sz w:val="14"/>
                <w:szCs w:val="14"/>
              </w:rPr>
              <w:t>.</w:t>
            </w:r>
            <w:r w:rsidR="008E350B">
              <w:rPr>
                <w:b/>
                <w:bCs/>
                <w:sz w:val="14"/>
                <w:szCs w:val="14"/>
              </w:rPr>
              <w:t>068</w:t>
            </w:r>
          </w:p>
        </w:tc>
        <w:tc>
          <w:tcPr>
            <w:tcW w:w="463" w:type="pct"/>
            <w:tcBorders>
              <w:top w:val="nil"/>
              <w:left w:val="single" w:sz="4" w:space="0" w:color="auto"/>
              <w:bottom w:val="nil"/>
              <w:right w:val="single" w:sz="4" w:space="0" w:color="auto"/>
            </w:tcBorders>
            <w:vAlign w:val="bottom"/>
          </w:tcPr>
          <w:p w14:paraId="226C5A02" w14:textId="16A4962D" w:rsidR="00246C7B" w:rsidRPr="004C117E" w:rsidRDefault="00246C7B" w:rsidP="00246C7B">
            <w:pPr>
              <w:spacing w:line="235" w:lineRule="auto"/>
              <w:ind w:left="-284" w:right="-4"/>
              <w:jc w:val="right"/>
              <w:rPr>
                <w:b/>
                <w:bCs/>
                <w:sz w:val="14"/>
                <w:szCs w:val="14"/>
              </w:rPr>
            </w:pPr>
            <w:r>
              <w:rPr>
                <w:b/>
                <w:bCs/>
                <w:sz w:val="14"/>
                <w:szCs w:val="14"/>
              </w:rPr>
              <w:t>25.695.365</w:t>
            </w:r>
          </w:p>
        </w:tc>
        <w:tc>
          <w:tcPr>
            <w:tcW w:w="463" w:type="pct"/>
            <w:tcBorders>
              <w:top w:val="nil"/>
              <w:left w:val="single" w:sz="4" w:space="0" w:color="auto"/>
              <w:bottom w:val="nil"/>
              <w:right w:val="single" w:sz="4" w:space="0" w:color="auto"/>
            </w:tcBorders>
            <w:vAlign w:val="bottom"/>
          </w:tcPr>
          <w:p w14:paraId="31C5D62B" w14:textId="78F518E4" w:rsidR="00246C7B" w:rsidRPr="004C117E" w:rsidRDefault="0085763C" w:rsidP="00246C7B">
            <w:pPr>
              <w:spacing w:line="235" w:lineRule="auto"/>
              <w:ind w:left="-284" w:right="-4"/>
              <w:jc w:val="right"/>
              <w:rPr>
                <w:b/>
                <w:bCs/>
                <w:sz w:val="14"/>
                <w:szCs w:val="14"/>
              </w:rPr>
            </w:pPr>
            <w:r>
              <w:rPr>
                <w:b/>
                <w:bCs/>
                <w:sz w:val="14"/>
                <w:szCs w:val="14"/>
              </w:rPr>
              <w:t>50</w:t>
            </w:r>
            <w:r w:rsidR="00246C7B">
              <w:rPr>
                <w:b/>
                <w:bCs/>
                <w:sz w:val="14"/>
                <w:szCs w:val="14"/>
              </w:rPr>
              <w:t>.</w:t>
            </w:r>
            <w:r w:rsidR="008E350B">
              <w:rPr>
                <w:b/>
                <w:bCs/>
                <w:sz w:val="14"/>
                <w:szCs w:val="14"/>
              </w:rPr>
              <w:t>835</w:t>
            </w:r>
            <w:r w:rsidR="00246C7B">
              <w:rPr>
                <w:b/>
                <w:bCs/>
                <w:sz w:val="14"/>
                <w:szCs w:val="14"/>
              </w:rPr>
              <w:t>.</w:t>
            </w:r>
            <w:r w:rsidR="008E350B">
              <w:rPr>
                <w:b/>
                <w:bCs/>
                <w:sz w:val="14"/>
                <w:szCs w:val="14"/>
              </w:rPr>
              <w:t>433</w:t>
            </w:r>
          </w:p>
        </w:tc>
      </w:tr>
      <w:tr w:rsidR="00246C7B" w:rsidRPr="004C117E" w14:paraId="5921CF5F" w14:textId="77777777" w:rsidTr="00E662B8">
        <w:trPr>
          <w:trHeight w:val="113"/>
        </w:trPr>
        <w:tc>
          <w:tcPr>
            <w:tcW w:w="205" w:type="pct"/>
            <w:tcBorders>
              <w:top w:val="nil"/>
              <w:left w:val="single" w:sz="4" w:space="0" w:color="auto"/>
              <w:bottom w:val="nil"/>
              <w:right w:val="nil"/>
            </w:tcBorders>
          </w:tcPr>
          <w:p w14:paraId="1B706739" w14:textId="77777777" w:rsidR="00246C7B" w:rsidRPr="004C117E" w:rsidRDefault="00246C7B" w:rsidP="00246C7B">
            <w:pPr>
              <w:autoSpaceDE w:val="0"/>
              <w:autoSpaceDN w:val="0"/>
              <w:adjustRightInd w:val="0"/>
              <w:spacing w:line="235" w:lineRule="auto"/>
              <w:ind w:left="28"/>
              <w:rPr>
                <w:b/>
                <w:sz w:val="14"/>
                <w:szCs w:val="14"/>
              </w:rPr>
            </w:pPr>
            <w:r w:rsidRPr="004C117E">
              <w:rPr>
                <w:b/>
                <w:sz w:val="14"/>
                <w:szCs w:val="14"/>
              </w:rPr>
              <w:t>I.</w:t>
            </w:r>
          </w:p>
        </w:tc>
        <w:tc>
          <w:tcPr>
            <w:tcW w:w="1691" w:type="pct"/>
            <w:tcBorders>
              <w:top w:val="nil"/>
              <w:left w:val="nil"/>
              <w:bottom w:val="nil"/>
              <w:right w:val="single" w:sz="4" w:space="0" w:color="auto"/>
            </w:tcBorders>
            <w:vAlign w:val="bottom"/>
          </w:tcPr>
          <w:p w14:paraId="4234B7F2" w14:textId="77777777" w:rsidR="00246C7B" w:rsidRPr="004C117E" w:rsidRDefault="00246C7B" w:rsidP="00246C7B">
            <w:pPr>
              <w:autoSpaceDE w:val="0"/>
              <w:autoSpaceDN w:val="0"/>
              <w:adjustRightInd w:val="0"/>
              <w:spacing w:line="235" w:lineRule="auto"/>
              <w:rPr>
                <w:b/>
                <w:sz w:val="14"/>
                <w:szCs w:val="14"/>
              </w:rPr>
            </w:pPr>
            <w:r w:rsidRPr="004C117E">
              <w:rPr>
                <w:b/>
                <w:sz w:val="14"/>
                <w:szCs w:val="14"/>
              </w:rPr>
              <w:t>GARANTİ VE KEFALETLER</w:t>
            </w:r>
          </w:p>
        </w:tc>
        <w:tc>
          <w:tcPr>
            <w:tcW w:w="327" w:type="pct"/>
            <w:tcBorders>
              <w:top w:val="nil"/>
              <w:left w:val="single" w:sz="4" w:space="0" w:color="auto"/>
              <w:bottom w:val="nil"/>
              <w:right w:val="single" w:sz="4" w:space="0" w:color="auto"/>
            </w:tcBorders>
            <w:vAlign w:val="bottom"/>
          </w:tcPr>
          <w:p w14:paraId="7B818844" w14:textId="77777777" w:rsidR="00246C7B" w:rsidRPr="004C117E" w:rsidRDefault="00246C7B" w:rsidP="00246C7B">
            <w:pPr>
              <w:autoSpaceDE w:val="0"/>
              <w:autoSpaceDN w:val="0"/>
              <w:adjustRightInd w:val="0"/>
              <w:spacing w:line="235" w:lineRule="auto"/>
              <w:jc w:val="center"/>
              <w:rPr>
                <w:b/>
                <w:sz w:val="14"/>
                <w:szCs w:val="14"/>
              </w:rPr>
            </w:pPr>
            <w:r w:rsidRPr="004C117E">
              <w:rPr>
                <w:b/>
                <w:sz w:val="14"/>
                <w:szCs w:val="14"/>
              </w:rPr>
              <w:t>(1)</w:t>
            </w:r>
          </w:p>
        </w:tc>
        <w:tc>
          <w:tcPr>
            <w:tcW w:w="463" w:type="pct"/>
            <w:tcBorders>
              <w:top w:val="nil"/>
              <w:left w:val="nil"/>
              <w:bottom w:val="nil"/>
              <w:right w:val="single" w:sz="4" w:space="0" w:color="auto"/>
            </w:tcBorders>
            <w:vAlign w:val="bottom"/>
          </w:tcPr>
          <w:p w14:paraId="3355923D" w14:textId="2655C555" w:rsidR="00246C7B" w:rsidRPr="004C117E" w:rsidRDefault="006D64E1" w:rsidP="00246C7B">
            <w:pPr>
              <w:spacing w:line="235" w:lineRule="auto"/>
              <w:ind w:left="-284" w:right="-4"/>
              <w:jc w:val="right"/>
              <w:rPr>
                <w:b/>
                <w:bCs/>
                <w:sz w:val="14"/>
                <w:szCs w:val="14"/>
              </w:rPr>
            </w:pPr>
            <w:r>
              <w:rPr>
                <w:b/>
                <w:bCs/>
                <w:sz w:val="14"/>
                <w:szCs w:val="14"/>
              </w:rPr>
              <w:t>29.506.364</w:t>
            </w:r>
          </w:p>
        </w:tc>
        <w:tc>
          <w:tcPr>
            <w:tcW w:w="463" w:type="pct"/>
            <w:tcBorders>
              <w:top w:val="nil"/>
              <w:left w:val="single" w:sz="4" w:space="0" w:color="auto"/>
              <w:bottom w:val="nil"/>
              <w:right w:val="single" w:sz="4" w:space="0" w:color="auto"/>
            </w:tcBorders>
            <w:vAlign w:val="bottom"/>
          </w:tcPr>
          <w:p w14:paraId="74D7F99C" w14:textId="215ADFF7" w:rsidR="00246C7B" w:rsidRPr="004C117E" w:rsidRDefault="006D64E1" w:rsidP="00246C7B">
            <w:pPr>
              <w:spacing w:line="235" w:lineRule="auto"/>
              <w:ind w:left="-284" w:right="-4"/>
              <w:jc w:val="right"/>
              <w:rPr>
                <w:b/>
                <w:bCs/>
                <w:sz w:val="14"/>
                <w:szCs w:val="14"/>
              </w:rPr>
            </w:pPr>
            <w:r>
              <w:rPr>
                <w:b/>
                <w:bCs/>
                <w:sz w:val="14"/>
                <w:szCs w:val="14"/>
              </w:rPr>
              <w:t>18.822.072</w:t>
            </w:r>
          </w:p>
        </w:tc>
        <w:tc>
          <w:tcPr>
            <w:tcW w:w="463" w:type="pct"/>
            <w:tcBorders>
              <w:top w:val="nil"/>
              <w:left w:val="single" w:sz="4" w:space="0" w:color="auto"/>
              <w:bottom w:val="nil"/>
              <w:right w:val="single" w:sz="4" w:space="0" w:color="auto"/>
            </w:tcBorders>
            <w:vAlign w:val="bottom"/>
          </w:tcPr>
          <w:p w14:paraId="1C8FD281" w14:textId="024CAE38" w:rsidR="00246C7B" w:rsidRPr="004C117E" w:rsidRDefault="006D64E1" w:rsidP="00246C7B">
            <w:pPr>
              <w:spacing w:line="235" w:lineRule="auto"/>
              <w:ind w:left="-284" w:right="-4"/>
              <w:jc w:val="right"/>
              <w:rPr>
                <w:b/>
                <w:bCs/>
                <w:sz w:val="14"/>
                <w:szCs w:val="14"/>
              </w:rPr>
            </w:pPr>
            <w:r>
              <w:rPr>
                <w:b/>
                <w:bCs/>
                <w:sz w:val="14"/>
                <w:szCs w:val="14"/>
              </w:rPr>
              <w:t>48.328.436</w:t>
            </w:r>
          </w:p>
        </w:tc>
        <w:tc>
          <w:tcPr>
            <w:tcW w:w="463" w:type="pct"/>
            <w:tcBorders>
              <w:top w:val="nil"/>
              <w:left w:val="nil"/>
              <w:bottom w:val="nil"/>
              <w:right w:val="single" w:sz="4" w:space="0" w:color="auto"/>
            </w:tcBorders>
            <w:vAlign w:val="bottom"/>
          </w:tcPr>
          <w:p w14:paraId="548B6A04" w14:textId="3B3DDA43" w:rsidR="00246C7B" w:rsidRPr="004C117E" w:rsidRDefault="00246C7B" w:rsidP="00246C7B">
            <w:pPr>
              <w:spacing w:line="235" w:lineRule="auto"/>
              <w:ind w:left="-284" w:right="-4"/>
              <w:jc w:val="right"/>
              <w:rPr>
                <w:b/>
                <w:bCs/>
                <w:sz w:val="14"/>
                <w:szCs w:val="14"/>
              </w:rPr>
            </w:pPr>
            <w:r>
              <w:rPr>
                <w:b/>
                <w:bCs/>
                <w:sz w:val="14"/>
                <w:szCs w:val="14"/>
              </w:rPr>
              <w:t>22.828.675</w:t>
            </w:r>
          </w:p>
        </w:tc>
        <w:tc>
          <w:tcPr>
            <w:tcW w:w="463" w:type="pct"/>
            <w:tcBorders>
              <w:top w:val="nil"/>
              <w:left w:val="single" w:sz="4" w:space="0" w:color="auto"/>
              <w:bottom w:val="nil"/>
              <w:right w:val="single" w:sz="4" w:space="0" w:color="auto"/>
            </w:tcBorders>
            <w:vAlign w:val="bottom"/>
          </w:tcPr>
          <w:p w14:paraId="036EFC6A" w14:textId="2A34E61A" w:rsidR="00246C7B" w:rsidRPr="004C117E" w:rsidRDefault="00246C7B" w:rsidP="00246C7B">
            <w:pPr>
              <w:spacing w:line="235" w:lineRule="auto"/>
              <w:ind w:left="-284" w:right="-4"/>
              <w:jc w:val="right"/>
              <w:rPr>
                <w:b/>
                <w:bCs/>
                <w:sz w:val="14"/>
                <w:szCs w:val="14"/>
              </w:rPr>
            </w:pPr>
            <w:r>
              <w:rPr>
                <w:b/>
                <w:bCs/>
                <w:sz w:val="14"/>
                <w:szCs w:val="14"/>
              </w:rPr>
              <w:t>9.710.404</w:t>
            </w:r>
          </w:p>
        </w:tc>
        <w:tc>
          <w:tcPr>
            <w:tcW w:w="463" w:type="pct"/>
            <w:tcBorders>
              <w:top w:val="nil"/>
              <w:left w:val="single" w:sz="4" w:space="0" w:color="auto"/>
              <w:bottom w:val="nil"/>
              <w:right w:val="single" w:sz="4" w:space="0" w:color="auto"/>
            </w:tcBorders>
            <w:vAlign w:val="bottom"/>
          </w:tcPr>
          <w:p w14:paraId="53D623A2" w14:textId="362BAEB8" w:rsidR="00246C7B" w:rsidRPr="004C117E" w:rsidRDefault="00246C7B" w:rsidP="00246C7B">
            <w:pPr>
              <w:spacing w:line="235" w:lineRule="auto"/>
              <w:ind w:left="-284" w:right="-4"/>
              <w:jc w:val="right"/>
              <w:rPr>
                <w:b/>
                <w:bCs/>
                <w:sz w:val="14"/>
                <w:szCs w:val="14"/>
              </w:rPr>
            </w:pPr>
            <w:r>
              <w:rPr>
                <w:b/>
                <w:bCs/>
                <w:sz w:val="14"/>
                <w:szCs w:val="14"/>
              </w:rPr>
              <w:t>32.539.079</w:t>
            </w:r>
          </w:p>
        </w:tc>
      </w:tr>
      <w:tr w:rsidR="00246C7B" w:rsidRPr="004C117E" w14:paraId="337D0563" w14:textId="77777777" w:rsidTr="00E662B8">
        <w:trPr>
          <w:trHeight w:val="113"/>
        </w:trPr>
        <w:tc>
          <w:tcPr>
            <w:tcW w:w="205" w:type="pct"/>
            <w:tcBorders>
              <w:top w:val="nil"/>
              <w:left w:val="single" w:sz="4" w:space="0" w:color="auto"/>
              <w:bottom w:val="nil"/>
              <w:right w:val="nil"/>
            </w:tcBorders>
          </w:tcPr>
          <w:p w14:paraId="011D6155" w14:textId="77777777" w:rsidR="00246C7B" w:rsidRPr="004C117E" w:rsidRDefault="00246C7B" w:rsidP="00246C7B">
            <w:pPr>
              <w:autoSpaceDE w:val="0"/>
              <w:autoSpaceDN w:val="0"/>
              <w:adjustRightInd w:val="0"/>
              <w:spacing w:line="235" w:lineRule="auto"/>
              <w:ind w:left="28"/>
              <w:rPr>
                <w:sz w:val="14"/>
                <w:szCs w:val="14"/>
              </w:rPr>
            </w:pPr>
            <w:r w:rsidRPr="004C117E">
              <w:rPr>
                <w:sz w:val="14"/>
                <w:szCs w:val="14"/>
              </w:rPr>
              <w:t>1.1</w:t>
            </w:r>
          </w:p>
        </w:tc>
        <w:tc>
          <w:tcPr>
            <w:tcW w:w="1691" w:type="pct"/>
            <w:tcBorders>
              <w:top w:val="nil"/>
              <w:left w:val="nil"/>
              <w:bottom w:val="nil"/>
              <w:right w:val="single" w:sz="4" w:space="0" w:color="auto"/>
            </w:tcBorders>
            <w:vAlign w:val="bottom"/>
          </w:tcPr>
          <w:p w14:paraId="5F2BA9FB" w14:textId="77777777" w:rsidR="00246C7B" w:rsidRPr="004C117E" w:rsidRDefault="00246C7B" w:rsidP="00246C7B">
            <w:pPr>
              <w:autoSpaceDE w:val="0"/>
              <w:autoSpaceDN w:val="0"/>
              <w:adjustRightInd w:val="0"/>
              <w:spacing w:line="235" w:lineRule="auto"/>
              <w:rPr>
                <w:sz w:val="14"/>
                <w:szCs w:val="14"/>
              </w:rPr>
            </w:pPr>
            <w:r w:rsidRPr="004C117E">
              <w:rPr>
                <w:sz w:val="14"/>
                <w:szCs w:val="14"/>
              </w:rPr>
              <w:t>Teminat Mektupları</w:t>
            </w:r>
          </w:p>
        </w:tc>
        <w:tc>
          <w:tcPr>
            <w:tcW w:w="327" w:type="pct"/>
            <w:tcBorders>
              <w:top w:val="nil"/>
              <w:left w:val="single" w:sz="4" w:space="0" w:color="auto"/>
              <w:bottom w:val="nil"/>
              <w:right w:val="single" w:sz="4" w:space="0" w:color="auto"/>
            </w:tcBorders>
            <w:vAlign w:val="bottom"/>
          </w:tcPr>
          <w:p w14:paraId="2924F38E" w14:textId="77777777" w:rsidR="00246C7B" w:rsidRPr="004C117E" w:rsidRDefault="00246C7B" w:rsidP="00246C7B">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9A046B6" w14:textId="54536A19" w:rsidR="00246C7B" w:rsidRPr="004C117E" w:rsidRDefault="006D64E1" w:rsidP="00246C7B">
            <w:pPr>
              <w:spacing w:line="235" w:lineRule="auto"/>
              <w:ind w:left="-284" w:right="-4"/>
              <w:jc w:val="right"/>
              <w:rPr>
                <w:sz w:val="14"/>
                <w:szCs w:val="14"/>
              </w:rPr>
            </w:pPr>
            <w:r>
              <w:rPr>
                <w:sz w:val="14"/>
                <w:szCs w:val="14"/>
              </w:rPr>
              <w:t>29.454.421</w:t>
            </w:r>
          </w:p>
        </w:tc>
        <w:tc>
          <w:tcPr>
            <w:tcW w:w="463" w:type="pct"/>
            <w:tcBorders>
              <w:top w:val="nil"/>
              <w:left w:val="single" w:sz="4" w:space="0" w:color="auto"/>
              <w:bottom w:val="nil"/>
              <w:right w:val="single" w:sz="4" w:space="0" w:color="auto"/>
            </w:tcBorders>
            <w:vAlign w:val="bottom"/>
          </w:tcPr>
          <w:p w14:paraId="64C56977" w14:textId="472C50E1" w:rsidR="00246C7B" w:rsidRPr="004C117E" w:rsidRDefault="006D64E1" w:rsidP="00246C7B">
            <w:pPr>
              <w:spacing w:line="235" w:lineRule="auto"/>
              <w:ind w:left="-284" w:right="-4"/>
              <w:jc w:val="right"/>
              <w:rPr>
                <w:sz w:val="14"/>
                <w:szCs w:val="14"/>
              </w:rPr>
            </w:pPr>
            <w:r>
              <w:rPr>
                <w:sz w:val="14"/>
                <w:szCs w:val="14"/>
              </w:rPr>
              <w:t>10.314.646</w:t>
            </w:r>
          </w:p>
        </w:tc>
        <w:tc>
          <w:tcPr>
            <w:tcW w:w="463" w:type="pct"/>
            <w:tcBorders>
              <w:top w:val="nil"/>
              <w:left w:val="single" w:sz="4" w:space="0" w:color="auto"/>
              <w:bottom w:val="nil"/>
              <w:right w:val="single" w:sz="4" w:space="0" w:color="auto"/>
            </w:tcBorders>
            <w:vAlign w:val="bottom"/>
          </w:tcPr>
          <w:p w14:paraId="046BE0A9" w14:textId="655C87E4" w:rsidR="00246C7B" w:rsidRPr="004C117E" w:rsidRDefault="006D64E1" w:rsidP="00246C7B">
            <w:pPr>
              <w:spacing w:line="235" w:lineRule="auto"/>
              <w:ind w:left="-284" w:right="-4"/>
              <w:jc w:val="right"/>
              <w:rPr>
                <w:sz w:val="14"/>
                <w:szCs w:val="14"/>
              </w:rPr>
            </w:pPr>
            <w:r>
              <w:rPr>
                <w:sz w:val="14"/>
                <w:szCs w:val="14"/>
              </w:rPr>
              <w:t>39.769.067</w:t>
            </w:r>
          </w:p>
        </w:tc>
        <w:tc>
          <w:tcPr>
            <w:tcW w:w="463" w:type="pct"/>
            <w:tcBorders>
              <w:top w:val="nil"/>
              <w:left w:val="nil"/>
              <w:bottom w:val="nil"/>
              <w:right w:val="single" w:sz="4" w:space="0" w:color="auto"/>
            </w:tcBorders>
            <w:vAlign w:val="bottom"/>
          </w:tcPr>
          <w:p w14:paraId="3996727C" w14:textId="13D37769" w:rsidR="00246C7B" w:rsidRPr="004C117E" w:rsidRDefault="00246C7B" w:rsidP="00246C7B">
            <w:pPr>
              <w:spacing w:line="235" w:lineRule="auto"/>
              <w:ind w:left="-284" w:right="-4"/>
              <w:jc w:val="right"/>
              <w:rPr>
                <w:sz w:val="14"/>
                <w:szCs w:val="14"/>
              </w:rPr>
            </w:pPr>
            <w:r>
              <w:rPr>
                <w:sz w:val="14"/>
                <w:szCs w:val="14"/>
              </w:rPr>
              <w:t>22.820.009</w:t>
            </w:r>
          </w:p>
        </w:tc>
        <w:tc>
          <w:tcPr>
            <w:tcW w:w="463" w:type="pct"/>
            <w:tcBorders>
              <w:top w:val="nil"/>
              <w:left w:val="single" w:sz="4" w:space="0" w:color="auto"/>
              <w:bottom w:val="nil"/>
              <w:right w:val="single" w:sz="4" w:space="0" w:color="auto"/>
            </w:tcBorders>
            <w:vAlign w:val="bottom"/>
          </w:tcPr>
          <w:p w14:paraId="5BB2D6A3" w14:textId="28ADA6B7" w:rsidR="00246C7B" w:rsidRPr="004C117E" w:rsidRDefault="00246C7B" w:rsidP="00246C7B">
            <w:pPr>
              <w:spacing w:line="235" w:lineRule="auto"/>
              <w:ind w:left="-284" w:right="-4"/>
              <w:jc w:val="right"/>
              <w:rPr>
                <w:sz w:val="14"/>
                <w:szCs w:val="14"/>
              </w:rPr>
            </w:pPr>
            <w:r>
              <w:rPr>
                <w:sz w:val="14"/>
                <w:szCs w:val="14"/>
              </w:rPr>
              <w:t>7.252.127</w:t>
            </w:r>
          </w:p>
        </w:tc>
        <w:tc>
          <w:tcPr>
            <w:tcW w:w="463" w:type="pct"/>
            <w:tcBorders>
              <w:top w:val="nil"/>
              <w:left w:val="single" w:sz="4" w:space="0" w:color="auto"/>
              <w:bottom w:val="nil"/>
              <w:right w:val="single" w:sz="4" w:space="0" w:color="auto"/>
            </w:tcBorders>
            <w:vAlign w:val="bottom"/>
          </w:tcPr>
          <w:p w14:paraId="76E11203" w14:textId="6FED0C01" w:rsidR="00246C7B" w:rsidRPr="004C117E" w:rsidRDefault="00246C7B" w:rsidP="00246C7B">
            <w:pPr>
              <w:spacing w:line="235" w:lineRule="auto"/>
              <w:ind w:left="-284" w:right="-4"/>
              <w:jc w:val="right"/>
              <w:rPr>
                <w:sz w:val="14"/>
                <w:szCs w:val="14"/>
              </w:rPr>
            </w:pPr>
            <w:r>
              <w:rPr>
                <w:sz w:val="14"/>
                <w:szCs w:val="14"/>
              </w:rPr>
              <w:t>30.072.136</w:t>
            </w:r>
          </w:p>
        </w:tc>
      </w:tr>
      <w:tr w:rsidR="00703642" w:rsidRPr="004C117E" w14:paraId="6ED70BD2" w14:textId="77777777" w:rsidTr="00E662B8">
        <w:trPr>
          <w:trHeight w:val="113"/>
        </w:trPr>
        <w:tc>
          <w:tcPr>
            <w:tcW w:w="205" w:type="pct"/>
            <w:tcBorders>
              <w:top w:val="nil"/>
              <w:left w:val="single" w:sz="4" w:space="0" w:color="auto"/>
              <w:bottom w:val="nil"/>
              <w:right w:val="nil"/>
            </w:tcBorders>
          </w:tcPr>
          <w:p w14:paraId="5E446A06" w14:textId="77777777" w:rsidR="00703642" w:rsidRPr="004C117E" w:rsidRDefault="00703642" w:rsidP="00703642">
            <w:pPr>
              <w:autoSpaceDE w:val="0"/>
              <w:autoSpaceDN w:val="0"/>
              <w:adjustRightInd w:val="0"/>
              <w:spacing w:line="235" w:lineRule="auto"/>
              <w:ind w:left="28"/>
              <w:rPr>
                <w:sz w:val="14"/>
                <w:szCs w:val="14"/>
              </w:rPr>
            </w:pPr>
            <w:r w:rsidRPr="004C117E">
              <w:rPr>
                <w:sz w:val="14"/>
                <w:szCs w:val="14"/>
              </w:rPr>
              <w:t>1.1.1</w:t>
            </w:r>
          </w:p>
        </w:tc>
        <w:tc>
          <w:tcPr>
            <w:tcW w:w="1691" w:type="pct"/>
            <w:tcBorders>
              <w:top w:val="nil"/>
              <w:left w:val="nil"/>
              <w:bottom w:val="nil"/>
              <w:right w:val="single" w:sz="4" w:space="0" w:color="auto"/>
            </w:tcBorders>
            <w:vAlign w:val="bottom"/>
          </w:tcPr>
          <w:p w14:paraId="01A457D4" w14:textId="77777777" w:rsidR="00703642" w:rsidRPr="004C117E" w:rsidRDefault="00703642" w:rsidP="00703642">
            <w:pPr>
              <w:autoSpaceDE w:val="0"/>
              <w:autoSpaceDN w:val="0"/>
              <w:adjustRightInd w:val="0"/>
              <w:spacing w:line="235" w:lineRule="auto"/>
              <w:rPr>
                <w:sz w:val="14"/>
                <w:szCs w:val="14"/>
              </w:rPr>
            </w:pPr>
            <w:r w:rsidRPr="004C117E">
              <w:rPr>
                <w:sz w:val="14"/>
                <w:szCs w:val="14"/>
              </w:rPr>
              <w:t>Devlet İhale Kanunu Kapsamına Girenler</w:t>
            </w:r>
          </w:p>
        </w:tc>
        <w:tc>
          <w:tcPr>
            <w:tcW w:w="327" w:type="pct"/>
            <w:tcBorders>
              <w:top w:val="nil"/>
              <w:left w:val="single" w:sz="4" w:space="0" w:color="auto"/>
              <w:bottom w:val="nil"/>
              <w:right w:val="single" w:sz="4" w:space="0" w:color="auto"/>
            </w:tcBorders>
            <w:vAlign w:val="bottom"/>
          </w:tcPr>
          <w:p w14:paraId="18CA05DB" w14:textId="77777777" w:rsidR="00703642" w:rsidRPr="004C117E" w:rsidRDefault="00703642" w:rsidP="00703642">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94F71FD" w14:textId="1C21239D"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7D4A435" w14:textId="3E6001C5"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3AC444E" w14:textId="0430C434"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2C54BA1" w14:textId="3620CD89" w:rsidR="00703642" w:rsidRPr="004C117E" w:rsidRDefault="00703642" w:rsidP="00703642">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5F30ED8" w14:textId="121E02DE" w:rsidR="00703642" w:rsidRPr="004C117E" w:rsidRDefault="00703642" w:rsidP="00703642">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88D4684" w14:textId="2E9270CC" w:rsidR="00703642" w:rsidRPr="004C117E" w:rsidRDefault="00703642" w:rsidP="00703642">
            <w:pPr>
              <w:spacing w:line="235" w:lineRule="auto"/>
              <w:ind w:left="-284" w:right="-4"/>
              <w:jc w:val="right"/>
              <w:rPr>
                <w:sz w:val="14"/>
                <w:szCs w:val="14"/>
              </w:rPr>
            </w:pPr>
            <w:r w:rsidRPr="008A4D97">
              <w:rPr>
                <w:sz w:val="14"/>
                <w:szCs w:val="14"/>
              </w:rPr>
              <w:t>-</w:t>
            </w:r>
          </w:p>
        </w:tc>
      </w:tr>
      <w:tr w:rsidR="00703642" w:rsidRPr="004C117E" w14:paraId="6F1CCE70" w14:textId="77777777" w:rsidTr="00E662B8">
        <w:trPr>
          <w:trHeight w:val="113"/>
        </w:trPr>
        <w:tc>
          <w:tcPr>
            <w:tcW w:w="205" w:type="pct"/>
            <w:tcBorders>
              <w:top w:val="nil"/>
              <w:left w:val="single" w:sz="4" w:space="0" w:color="auto"/>
              <w:bottom w:val="nil"/>
              <w:right w:val="nil"/>
            </w:tcBorders>
          </w:tcPr>
          <w:p w14:paraId="4AED5746" w14:textId="77777777" w:rsidR="00703642" w:rsidRPr="004C117E" w:rsidRDefault="00703642" w:rsidP="00703642">
            <w:pPr>
              <w:autoSpaceDE w:val="0"/>
              <w:autoSpaceDN w:val="0"/>
              <w:adjustRightInd w:val="0"/>
              <w:spacing w:line="235" w:lineRule="auto"/>
              <w:ind w:left="28"/>
              <w:rPr>
                <w:sz w:val="14"/>
                <w:szCs w:val="14"/>
              </w:rPr>
            </w:pPr>
            <w:r w:rsidRPr="004C117E">
              <w:rPr>
                <w:sz w:val="14"/>
                <w:szCs w:val="14"/>
              </w:rPr>
              <w:t>1.1.2</w:t>
            </w:r>
          </w:p>
        </w:tc>
        <w:tc>
          <w:tcPr>
            <w:tcW w:w="1691" w:type="pct"/>
            <w:tcBorders>
              <w:top w:val="nil"/>
              <w:left w:val="nil"/>
              <w:bottom w:val="nil"/>
              <w:right w:val="single" w:sz="4" w:space="0" w:color="auto"/>
            </w:tcBorders>
            <w:vAlign w:val="bottom"/>
          </w:tcPr>
          <w:p w14:paraId="0E39E622" w14:textId="77777777" w:rsidR="00703642" w:rsidRPr="004C117E" w:rsidRDefault="00703642" w:rsidP="00703642">
            <w:pPr>
              <w:autoSpaceDE w:val="0"/>
              <w:autoSpaceDN w:val="0"/>
              <w:adjustRightInd w:val="0"/>
              <w:spacing w:line="235" w:lineRule="auto"/>
              <w:rPr>
                <w:sz w:val="14"/>
                <w:szCs w:val="14"/>
              </w:rPr>
            </w:pPr>
            <w:r w:rsidRPr="004C117E">
              <w:rPr>
                <w:sz w:val="14"/>
                <w:szCs w:val="14"/>
              </w:rPr>
              <w:t>Dış Ticaret İşlemleri Dolayısıyla Verilenler</w:t>
            </w:r>
          </w:p>
        </w:tc>
        <w:tc>
          <w:tcPr>
            <w:tcW w:w="327" w:type="pct"/>
            <w:tcBorders>
              <w:top w:val="nil"/>
              <w:left w:val="single" w:sz="4" w:space="0" w:color="auto"/>
              <w:bottom w:val="nil"/>
              <w:right w:val="single" w:sz="4" w:space="0" w:color="auto"/>
            </w:tcBorders>
            <w:vAlign w:val="bottom"/>
          </w:tcPr>
          <w:p w14:paraId="5E3E67B0" w14:textId="77777777" w:rsidR="00703642" w:rsidRPr="004C117E" w:rsidRDefault="00703642" w:rsidP="00703642">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B1CB3C4" w14:textId="5DE3A600"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7291E1A" w14:textId="0164472A"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F749241" w14:textId="6756C69C" w:rsidR="00703642" w:rsidRPr="004C117E" w:rsidRDefault="00545C61" w:rsidP="00703642">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761B940A" w14:textId="25783982" w:rsidR="00703642" w:rsidRPr="004C117E" w:rsidRDefault="00703642" w:rsidP="00703642">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B0B27F7" w14:textId="74F1D659" w:rsidR="00703642" w:rsidRPr="004C117E" w:rsidRDefault="00703642" w:rsidP="00703642">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608EA9A" w14:textId="617E32B9" w:rsidR="00703642" w:rsidRPr="004C117E" w:rsidRDefault="00703642" w:rsidP="00703642">
            <w:pPr>
              <w:spacing w:line="235" w:lineRule="auto"/>
              <w:ind w:left="-284" w:right="-4"/>
              <w:jc w:val="right"/>
              <w:rPr>
                <w:sz w:val="14"/>
                <w:szCs w:val="14"/>
              </w:rPr>
            </w:pPr>
            <w:r w:rsidRPr="008A4D97">
              <w:rPr>
                <w:sz w:val="14"/>
                <w:szCs w:val="14"/>
              </w:rPr>
              <w:t>-</w:t>
            </w:r>
          </w:p>
        </w:tc>
      </w:tr>
      <w:tr w:rsidR="00703642" w:rsidRPr="004C117E" w14:paraId="31F6E040" w14:textId="77777777" w:rsidTr="00E662B8">
        <w:trPr>
          <w:trHeight w:val="113"/>
        </w:trPr>
        <w:tc>
          <w:tcPr>
            <w:tcW w:w="205" w:type="pct"/>
            <w:tcBorders>
              <w:top w:val="nil"/>
              <w:left w:val="single" w:sz="4" w:space="0" w:color="auto"/>
              <w:bottom w:val="nil"/>
              <w:right w:val="nil"/>
            </w:tcBorders>
          </w:tcPr>
          <w:p w14:paraId="3F289D3E" w14:textId="77777777" w:rsidR="00703642" w:rsidRPr="004C117E" w:rsidRDefault="00703642" w:rsidP="00703642">
            <w:pPr>
              <w:autoSpaceDE w:val="0"/>
              <w:autoSpaceDN w:val="0"/>
              <w:adjustRightInd w:val="0"/>
              <w:spacing w:line="235" w:lineRule="auto"/>
              <w:ind w:left="28"/>
              <w:rPr>
                <w:sz w:val="14"/>
                <w:szCs w:val="14"/>
              </w:rPr>
            </w:pPr>
            <w:r w:rsidRPr="004C117E">
              <w:rPr>
                <w:sz w:val="14"/>
                <w:szCs w:val="14"/>
              </w:rPr>
              <w:t>1.1.3</w:t>
            </w:r>
          </w:p>
        </w:tc>
        <w:tc>
          <w:tcPr>
            <w:tcW w:w="1691" w:type="pct"/>
            <w:tcBorders>
              <w:top w:val="nil"/>
              <w:left w:val="nil"/>
              <w:bottom w:val="nil"/>
              <w:right w:val="single" w:sz="4" w:space="0" w:color="auto"/>
            </w:tcBorders>
            <w:vAlign w:val="bottom"/>
          </w:tcPr>
          <w:p w14:paraId="1425256C" w14:textId="77777777" w:rsidR="00703642" w:rsidRPr="004C117E" w:rsidRDefault="00703642" w:rsidP="00703642">
            <w:pPr>
              <w:autoSpaceDE w:val="0"/>
              <w:autoSpaceDN w:val="0"/>
              <w:adjustRightInd w:val="0"/>
              <w:spacing w:line="235" w:lineRule="auto"/>
              <w:rPr>
                <w:sz w:val="14"/>
                <w:szCs w:val="14"/>
              </w:rPr>
            </w:pPr>
            <w:r w:rsidRPr="004C117E">
              <w:rPr>
                <w:sz w:val="14"/>
                <w:szCs w:val="14"/>
              </w:rPr>
              <w:t>Diğer Teminat Mektupları</w:t>
            </w:r>
          </w:p>
        </w:tc>
        <w:tc>
          <w:tcPr>
            <w:tcW w:w="327" w:type="pct"/>
            <w:tcBorders>
              <w:top w:val="nil"/>
              <w:left w:val="single" w:sz="4" w:space="0" w:color="auto"/>
              <w:bottom w:val="nil"/>
              <w:right w:val="single" w:sz="4" w:space="0" w:color="auto"/>
            </w:tcBorders>
            <w:vAlign w:val="bottom"/>
          </w:tcPr>
          <w:p w14:paraId="7019682A" w14:textId="77777777" w:rsidR="00703642" w:rsidRPr="004C117E" w:rsidRDefault="00703642" w:rsidP="00703642">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9BDFB7C" w14:textId="0B00EB92" w:rsidR="00703642" w:rsidRPr="00C9611C" w:rsidRDefault="006D64E1" w:rsidP="00703642">
            <w:pPr>
              <w:spacing w:line="235" w:lineRule="auto"/>
              <w:ind w:left="-284" w:right="-4"/>
              <w:jc w:val="right"/>
              <w:rPr>
                <w:sz w:val="14"/>
              </w:rPr>
            </w:pPr>
            <w:r w:rsidRPr="00C9611C">
              <w:rPr>
                <w:sz w:val="14"/>
              </w:rPr>
              <w:t>29.454.421</w:t>
            </w:r>
          </w:p>
        </w:tc>
        <w:tc>
          <w:tcPr>
            <w:tcW w:w="463" w:type="pct"/>
            <w:tcBorders>
              <w:top w:val="nil"/>
              <w:left w:val="single" w:sz="4" w:space="0" w:color="auto"/>
              <w:bottom w:val="nil"/>
              <w:right w:val="single" w:sz="4" w:space="0" w:color="auto"/>
            </w:tcBorders>
            <w:vAlign w:val="bottom"/>
          </w:tcPr>
          <w:p w14:paraId="28659100" w14:textId="3EF031AD" w:rsidR="00703642" w:rsidRPr="00C9611C" w:rsidRDefault="006D64E1" w:rsidP="00703642">
            <w:pPr>
              <w:spacing w:line="235" w:lineRule="auto"/>
              <w:ind w:left="-284" w:right="-4"/>
              <w:jc w:val="right"/>
              <w:rPr>
                <w:sz w:val="14"/>
              </w:rPr>
            </w:pPr>
            <w:r w:rsidRPr="00C9611C">
              <w:rPr>
                <w:sz w:val="14"/>
              </w:rPr>
              <w:t>10.314.646</w:t>
            </w:r>
          </w:p>
        </w:tc>
        <w:tc>
          <w:tcPr>
            <w:tcW w:w="463" w:type="pct"/>
            <w:tcBorders>
              <w:top w:val="nil"/>
              <w:left w:val="single" w:sz="4" w:space="0" w:color="auto"/>
              <w:bottom w:val="nil"/>
              <w:right w:val="single" w:sz="4" w:space="0" w:color="auto"/>
            </w:tcBorders>
            <w:vAlign w:val="bottom"/>
          </w:tcPr>
          <w:p w14:paraId="5B787561" w14:textId="62354C7F" w:rsidR="00703642" w:rsidRPr="00C9611C" w:rsidRDefault="006D64E1" w:rsidP="00703642">
            <w:pPr>
              <w:spacing w:line="235" w:lineRule="auto"/>
              <w:ind w:left="-284" w:right="-4"/>
              <w:jc w:val="right"/>
              <w:rPr>
                <w:sz w:val="14"/>
              </w:rPr>
            </w:pPr>
            <w:r w:rsidRPr="00C9611C">
              <w:rPr>
                <w:sz w:val="14"/>
              </w:rPr>
              <w:t>39.769.067</w:t>
            </w:r>
          </w:p>
        </w:tc>
        <w:tc>
          <w:tcPr>
            <w:tcW w:w="463" w:type="pct"/>
            <w:tcBorders>
              <w:top w:val="nil"/>
              <w:left w:val="nil"/>
              <w:bottom w:val="nil"/>
              <w:right w:val="single" w:sz="4" w:space="0" w:color="auto"/>
            </w:tcBorders>
            <w:vAlign w:val="bottom"/>
          </w:tcPr>
          <w:p w14:paraId="373BF5E9" w14:textId="082692CA" w:rsidR="00703642" w:rsidRPr="00C9611C" w:rsidRDefault="00703642" w:rsidP="00703642">
            <w:pPr>
              <w:spacing w:line="235" w:lineRule="auto"/>
              <w:ind w:left="-284" w:right="-4"/>
              <w:jc w:val="right"/>
              <w:rPr>
                <w:sz w:val="14"/>
              </w:rPr>
            </w:pPr>
            <w:r w:rsidRPr="00C9611C">
              <w:rPr>
                <w:sz w:val="14"/>
              </w:rPr>
              <w:t>22.820.009</w:t>
            </w:r>
          </w:p>
        </w:tc>
        <w:tc>
          <w:tcPr>
            <w:tcW w:w="463" w:type="pct"/>
            <w:tcBorders>
              <w:top w:val="nil"/>
              <w:left w:val="single" w:sz="4" w:space="0" w:color="auto"/>
              <w:bottom w:val="nil"/>
              <w:right w:val="single" w:sz="4" w:space="0" w:color="auto"/>
            </w:tcBorders>
            <w:vAlign w:val="bottom"/>
          </w:tcPr>
          <w:p w14:paraId="1255C629" w14:textId="2650DEC1" w:rsidR="00703642" w:rsidRPr="00C9611C" w:rsidRDefault="00703642" w:rsidP="00703642">
            <w:pPr>
              <w:spacing w:line="235" w:lineRule="auto"/>
              <w:ind w:left="-284" w:right="-4"/>
              <w:jc w:val="right"/>
              <w:rPr>
                <w:sz w:val="14"/>
              </w:rPr>
            </w:pPr>
            <w:r w:rsidRPr="00C9611C">
              <w:rPr>
                <w:sz w:val="14"/>
              </w:rPr>
              <w:t>7.252.127</w:t>
            </w:r>
          </w:p>
        </w:tc>
        <w:tc>
          <w:tcPr>
            <w:tcW w:w="463" w:type="pct"/>
            <w:tcBorders>
              <w:top w:val="nil"/>
              <w:left w:val="single" w:sz="4" w:space="0" w:color="auto"/>
              <w:bottom w:val="nil"/>
              <w:right w:val="single" w:sz="4" w:space="0" w:color="auto"/>
            </w:tcBorders>
            <w:vAlign w:val="bottom"/>
          </w:tcPr>
          <w:p w14:paraId="7F9FD68D" w14:textId="61A057B7" w:rsidR="00703642" w:rsidRPr="00C9611C" w:rsidRDefault="00703642" w:rsidP="00703642">
            <w:pPr>
              <w:spacing w:line="235" w:lineRule="auto"/>
              <w:ind w:left="-284" w:right="-4"/>
              <w:jc w:val="right"/>
              <w:rPr>
                <w:sz w:val="14"/>
              </w:rPr>
            </w:pPr>
            <w:r w:rsidRPr="00C9611C">
              <w:rPr>
                <w:sz w:val="14"/>
              </w:rPr>
              <w:t>30.072.136</w:t>
            </w:r>
          </w:p>
        </w:tc>
      </w:tr>
      <w:tr w:rsidR="00703642" w:rsidRPr="004C117E" w14:paraId="29E71B53" w14:textId="77777777" w:rsidTr="00E662B8">
        <w:trPr>
          <w:trHeight w:val="113"/>
        </w:trPr>
        <w:tc>
          <w:tcPr>
            <w:tcW w:w="205" w:type="pct"/>
            <w:tcBorders>
              <w:top w:val="nil"/>
              <w:left w:val="single" w:sz="4" w:space="0" w:color="auto"/>
              <w:bottom w:val="nil"/>
              <w:right w:val="nil"/>
            </w:tcBorders>
          </w:tcPr>
          <w:p w14:paraId="6705C8FF" w14:textId="77777777" w:rsidR="00703642" w:rsidRPr="006D64E1" w:rsidRDefault="00703642" w:rsidP="00703642">
            <w:pPr>
              <w:autoSpaceDE w:val="0"/>
              <w:autoSpaceDN w:val="0"/>
              <w:adjustRightInd w:val="0"/>
              <w:spacing w:line="235" w:lineRule="auto"/>
              <w:ind w:left="28"/>
              <w:rPr>
                <w:b/>
                <w:sz w:val="14"/>
                <w:szCs w:val="14"/>
              </w:rPr>
            </w:pPr>
            <w:r w:rsidRPr="006D64E1">
              <w:rPr>
                <w:b/>
                <w:sz w:val="14"/>
                <w:szCs w:val="14"/>
              </w:rPr>
              <w:t>1.2.</w:t>
            </w:r>
          </w:p>
        </w:tc>
        <w:tc>
          <w:tcPr>
            <w:tcW w:w="1691" w:type="pct"/>
            <w:tcBorders>
              <w:top w:val="nil"/>
              <w:left w:val="nil"/>
              <w:bottom w:val="nil"/>
              <w:right w:val="single" w:sz="4" w:space="0" w:color="auto"/>
            </w:tcBorders>
            <w:vAlign w:val="bottom"/>
          </w:tcPr>
          <w:p w14:paraId="63FCBEFE" w14:textId="77777777" w:rsidR="00703642" w:rsidRPr="006D64E1" w:rsidRDefault="00703642" w:rsidP="00703642">
            <w:pPr>
              <w:autoSpaceDE w:val="0"/>
              <w:autoSpaceDN w:val="0"/>
              <w:adjustRightInd w:val="0"/>
              <w:spacing w:line="235" w:lineRule="auto"/>
              <w:rPr>
                <w:b/>
                <w:sz w:val="14"/>
                <w:szCs w:val="14"/>
              </w:rPr>
            </w:pPr>
            <w:r w:rsidRPr="006D64E1">
              <w:rPr>
                <w:b/>
                <w:sz w:val="14"/>
                <w:szCs w:val="14"/>
              </w:rPr>
              <w:t>Banka Kredileri</w:t>
            </w:r>
          </w:p>
        </w:tc>
        <w:tc>
          <w:tcPr>
            <w:tcW w:w="327" w:type="pct"/>
            <w:tcBorders>
              <w:top w:val="nil"/>
              <w:left w:val="single" w:sz="4" w:space="0" w:color="auto"/>
              <w:bottom w:val="nil"/>
              <w:right w:val="single" w:sz="4" w:space="0" w:color="auto"/>
            </w:tcBorders>
            <w:vAlign w:val="bottom"/>
          </w:tcPr>
          <w:p w14:paraId="723806BD" w14:textId="77777777" w:rsidR="00703642" w:rsidRPr="004C117E" w:rsidRDefault="00703642" w:rsidP="00703642">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A677326" w14:textId="33E971C3" w:rsidR="00703642" w:rsidRPr="00C9611C" w:rsidRDefault="006D64E1" w:rsidP="00703642">
            <w:pPr>
              <w:spacing w:line="235" w:lineRule="auto"/>
              <w:ind w:left="-284" w:right="-4"/>
              <w:jc w:val="right"/>
              <w:rPr>
                <w:b/>
                <w:sz w:val="14"/>
              </w:rPr>
            </w:pPr>
            <w:r w:rsidRPr="00C9611C">
              <w:rPr>
                <w:b/>
                <w:sz w:val="14"/>
              </w:rPr>
              <w:t>6.054</w:t>
            </w:r>
          </w:p>
        </w:tc>
        <w:tc>
          <w:tcPr>
            <w:tcW w:w="463" w:type="pct"/>
            <w:tcBorders>
              <w:top w:val="nil"/>
              <w:left w:val="single" w:sz="4" w:space="0" w:color="auto"/>
              <w:bottom w:val="nil"/>
              <w:right w:val="single" w:sz="4" w:space="0" w:color="auto"/>
            </w:tcBorders>
            <w:vAlign w:val="bottom"/>
          </w:tcPr>
          <w:p w14:paraId="1DB967A0" w14:textId="2FBC5F5C" w:rsidR="00703642" w:rsidRPr="00C9611C" w:rsidRDefault="00431791" w:rsidP="00703642">
            <w:pPr>
              <w:spacing w:line="235" w:lineRule="auto"/>
              <w:ind w:left="-284" w:right="-4"/>
              <w:jc w:val="right"/>
              <w:rPr>
                <w:b/>
                <w:sz w:val="14"/>
              </w:rPr>
            </w:pPr>
            <w:r w:rsidRPr="00C9611C">
              <w:rPr>
                <w:b/>
                <w:sz w:val="14"/>
              </w:rPr>
              <w:t>220.846</w:t>
            </w:r>
          </w:p>
        </w:tc>
        <w:tc>
          <w:tcPr>
            <w:tcW w:w="463" w:type="pct"/>
            <w:tcBorders>
              <w:top w:val="nil"/>
              <w:left w:val="single" w:sz="4" w:space="0" w:color="auto"/>
              <w:bottom w:val="nil"/>
              <w:right w:val="single" w:sz="4" w:space="0" w:color="auto"/>
            </w:tcBorders>
            <w:vAlign w:val="bottom"/>
          </w:tcPr>
          <w:p w14:paraId="6CC93166" w14:textId="2E07BD21" w:rsidR="00703642" w:rsidRPr="00C9611C" w:rsidRDefault="00431791" w:rsidP="00703642">
            <w:pPr>
              <w:spacing w:line="235" w:lineRule="auto"/>
              <w:ind w:left="-284" w:right="-4"/>
              <w:jc w:val="right"/>
              <w:rPr>
                <w:b/>
                <w:sz w:val="14"/>
              </w:rPr>
            </w:pPr>
            <w:r w:rsidRPr="00C9611C">
              <w:rPr>
                <w:b/>
                <w:sz w:val="14"/>
              </w:rPr>
              <w:t>226.900</w:t>
            </w:r>
          </w:p>
        </w:tc>
        <w:tc>
          <w:tcPr>
            <w:tcW w:w="463" w:type="pct"/>
            <w:tcBorders>
              <w:top w:val="nil"/>
              <w:left w:val="nil"/>
              <w:bottom w:val="nil"/>
              <w:right w:val="single" w:sz="4" w:space="0" w:color="auto"/>
            </w:tcBorders>
            <w:vAlign w:val="bottom"/>
          </w:tcPr>
          <w:p w14:paraId="7D7912CF" w14:textId="2CEF4853" w:rsidR="00703642" w:rsidRPr="00C9611C" w:rsidRDefault="00703642" w:rsidP="00703642">
            <w:pPr>
              <w:spacing w:line="235" w:lineRule="auto"/>
              <w:ind w:left="-284" w:right="-4"/>
              <w:jc w:val="right"/>
              <w:rPr>
                <w:b/>
                <w:sz w:val="14"/>
              </w:rPr>
            </w:pPr>
            <w:r w:rsidRPr="00C9611C">
              <w:rPr>
                <w:b/>
                <w:sz w:val="14"/>
              </w:rPr>
              <w:t>4.847</w:t>
            </w:r>
          </w:p>
        </w:tc>
        <w:tc>
          <w:tcPr>
            <w:tcW w:w="463" w:type="pct"/>
            <w:tcBorders>
              <w:top w:val="nil"/>
              <w:left w:val="single" w:sz="4" w:space="0" w:color="auto"/>
              <w:bottom w:val="nil"/>
              <w:right w:val="single" w:sz="4" w:space="0" w:color="auto"/>
            </w:tcBorders>
            <w:vAlign w:val="bottom"/>
          </w:tcPr>
          <w:p w14:paraId="28D379AD" w14:textId="5BD8739A" w:rsidR="00703642" w:rsidRPr="00C9611C" w:rsidRDefault="00703642" w:rsidP="00703642">
            <w:pPr>
              <w:spacing w:line="235" w:lineRule="auto"/>
              <w:ind w:left="-284" w:right="-4"/>
              <w:jc w:val="right"/>
              <w:rPr>
                <w:b/>
                <w:sz w:val="14"/>
              </w:rPr>
            </w:pPr>
            <w:r w:rsidRPr="00C9611C">
              <w:rPr>
                <w:b/>
                <w:sz w:val="14"/>
              </w:rPr>
              <w:t>168.863</w:t>
            </w:r>
          </w:p>
        </w:tc>
        <w:tc>
          <w:tcPr>
            <w:tcW w:w="463" w:type="pct"/>
            <w:tcBorders>
              <w:top w:val="nil"/>
              <w:left w:val="single" w:sz="4" w:space="0" w:color="auto"/>
              <w:bottom w:val="nil"/>
              <w:right w:val="single" w:sz="4" w:space="0" w:color="auto"/>
            </w:tcBorders>
            <w:vAlign w:val="bottom"/>
          </w:tcPr>
          <w:p w14:paraId="53EF99AB" w14:textId="65DE7A32" w:rsidR="00703642" w:rsidRPr="00C9611C" w:rsidRDefault="00703642" w:rsidP="00703642">
            <w:pPr>
              <w:spacing w:line="235" w:lineRule="auto"/>
              <w:ind w:left="-284" w:right="-4"/>
              <w:jc w:val="right"/>
              <w:rPr>
                <w:b/>
                <w:sz w:val="14"/>
              </w:rPr>
            </w:pPr>
            <w:r w:rsidRPr="00C9611C">
              <w:rPr>
                <w:b/>
                <w:sz w:val="14"/>
              </w:rPr>
              <w:t>173.710</w:t>
            </w:r>
          </w:p>
        </w:tc>
      </w:tr>
      <w:tr w:rsidR="00703642" w:rsidRPr="004C117E" w14:paraId="6665251E" w14:textId="77777777" w:rsidTr="00E662B8">
        <w:trPr>
          <w:trHeight w:val="113"/>
        </w:trPr>
        <w:tc>
          <w:tcPr>
            <w:tcW w:w="205" w:type="pct"/>
            <w:tcBorders>
              <w:top w:val="nil"/>
              <w:left w:val="single" w:sz="4" w:space="0" w:color="auto"/>
              <w:bottom w:val="nil"/>
              <w:right w:val="nil"/>
            </w:tcBorders>
          </w:tcPr>
          <w:p w14:paraId="22100FB4" w14:textId="77777777" w:rsidR="00703642" w:rsidRPr="004C117E" w:rsidRDefault="00703642" w:rsidP="00703642">
            <w:pPr>
              <w:autoSpaceDE w:val="0"/>
              <w:autoSpaceDN w:val="0"/>
              <w:adjustRightInd w:val="0"/>
              <w:spacing w:line="235" w:lineRule="auto"/>
              <w:ind w:left="28"/>
              <w:rPr>
                <w:sz w:val="14"/>
                <w:szCs w:val="14"/>
              </w:rPr>
            </w:pPr>
            <w:r w:rsidRPr="004C117E">
              <w:rPr>
                <w:sz w:val="14"/>
                <w:szCs w:val="14"/>
              </w:rPr>
              <w:t>1.2.1.</w:t>
            </w:r>
          </w:p>
        </w:tc>
        <w:tc>
          <w:tcPr>
            <w:tcW w:w="1691" w:type="pct"/>
            <w:tcBorders>
              <w:top w:val="nil"/>
              <w:left w:val="nil"/>
              <w:bottom w:val="nil"/>
              <w:right w:val="single" w:sz="4" w:space="0" w:color="auto"/>
            </w:tcBorders>
            <w:vAlign w:val="bottom"/>
          </w:tcPr>
          <w:p w14:paraId="5D3729FB" w14:textId="77777777" w:rsidR="00703642" w:rsidRPr="004C117E" w:rsidRDefault="00703642" w:rsidP="00703642">
            <w:pPr>
              <w:autoSpaceDE w:val="0"/>
              <w:autoSpaceDN w:val="0"/>
              <w:adjustRightInd w:val="0"/>
              <w:spacing w:line="235" w:lineRule="auto"/>
              <w:rPr>
                <w:sz w:val="14"/>
                <w:szCs w:val="14"/>
              </w:rPr>
            </w:pPr>
            <w:r w:rsidRPr="004C117E">
              <w:rPr>
                <w:sz w:val="14"/>
                <w:szCs w:val="14"/>
              </w:rPr>
              <w:t>İthalat Kabul Kredileri</w:t>
            </w:r>
          </w:p>
        </w:tc>
        <w:tc>
          <w:tcPr>
            <w:tcW w:w="327" w:type="pct"/>
            <w:tcBorders>
              <w:top w:val="nil"/>
              <w:left w:val="single" w:sz="4" w:space="0" w:color="auto"/>
              <w:bottom w:val="nil"/>
              <w:right w:val="single" w:sz="4" w:space="0" w:color="auto"/>
            </w:tcBorders>
            <w:vAlign w:val="bottom"/>
          </w:tcPr>
          <w:p w14:paraId="285267DD" w14:textId="77777777" w:rsidR="00703642" w:rsidRPr="004C117E" w:rsidRDefault="00703642" w:rsidP="00703642">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C674F6A" w14:textId="5A1E1500" w:rsidR="00703642" w:rsidRPr="004C117E" w:rsidRDefault="00431791" w:rsidP="00703642">
            <w:pPr>
              <w:spacing w:line="235" w:lineRule="auto"/>
              <w:ind w:left="-284" w:right="-4"/>
              <w:jc w:val="right"/>
              <w:rPr>
                <w:sz w:val="14"/>
                <w:szCs w:val="14"/>
              </w:rPr>
            </w:pPr>
            <w:r>
              <w:rPr>
                <w:sz w:val="14"/>
                <w:szCs w:val="14"/>
              </w:rPr>
              <w:t>6.054</w:t>
            </w:r>
          </w:p>
        </w:tc>
        <w:tc>
          <w:tcPr>
            <w:tcW w:w="463" w:type="pct"/>
            <w:tcBorders>
              <w:top w:val="nil"/>
              <w:left w:val="single" w:sz="4" w:space="0" w:color="auto"/>
              <w:bottom w:val="nil"/>
              <w:right w:val="single" w:sz="4" w:space="0" w:color="auto"/>
            </w:tcBorders>
            <w:vAlign w:val="bottom"/>
          </w:tcPr>
          <w:p w14:paraId="225E9650" w14:textId="548514B5" w:rsidR="00703642" w:rsidRPr="004C117E" w:rsidRDefault="00431791" w:rsidP="00703642">
            <w:pPr>
              <w:spacing w:line="235" w:lineRule="auto"/>
              <w:ind w:left="-284" w:right="-4"/>
              <w:jc w:val="right"/>
              <w:rPr>
                <w:sz w:val="14"/>
                <w:szCs w:val="14"/>
              </w:rPr>
            </w:pPr>
            <w:r>
              <w:rPr>
                <w:sz w:val="14"/>
                <w:szCs w:val="14"/>
              </w:rPr>
              <w:t>220.846</w:t>
            </w:r>
          </w:p>
        </w:tc>
        <w:tc>
          <w:tcPr>
            <w:tcW w:w="463" w:type="pct"/>
            <w:tcBorders>
              <w:top w:val="nil"/>
              <w:left w:val="single" w:sz="4" w:space="0" w:color="auto"/>
              <w:bottom w:val="nil"/>
              <w:right w:val="single" w:sz="4" w:space="0" w:color="auto"/>
            </w:tcBorders>
            <w:vAlign w:val="bottom"/>
          </w:tcPr>
          <w:p w14:paraId="21B937D5" w14:textId="43E26836" w:rsidR="00703642" w:rsidRPr="004C117E" w:rsidRDefault="00431791" w:rsidP="00703642">
            <w:pPr>
              <w:spacing w:line="235" w:lineRule="auto"/>
              <w:ind w:left="-284" w:right="-4"/>
              <w:jc w:val="right"/>
              <w:rPr>
                <w:sz w:val="14"/>
                <w:szCs w:val="14"/>
              </w:rPr>
            </w:pPr>
            <w:r>
              <w:rPr>
                <w:sz w:val="14"/>
                <w:szCs w:val="14"/>
              </w:rPr>
              <w:t>226.900</w:t>
            </w:r>
          </w:p>
        </w:tc>
        <w:tc>
          <w:tcPr>
            <w:tcW w:w="463" w:type="pct"/>
            <w:tcBorders>
              <w:top w:val="nil"/>
              <w:left w:val="nil"/>
              <w:bottom w:val="nil"/>
              <w:right w:val="single" w:sz="4" w:space="0" w:color="auto"/>
            </w:tcBorders>
            <w:vAlign w:val="bottom"/>
          </w:tcPr>
          <w:p w14:paraId="599FA5C4" w14:textId="5CD53CED" w:rsidR="00703642" w:rsidRPr="004C117E" w:rsidRDefault="00703642" w:rsidP="00703642">
            <w:pPr>
              <w:spacing w:line="235" w:lineRule="auto"/>
              <w:ind w:left="-284" w:right="-4"/>
              <w:jc w:val="right"/>
              <w:rPr>
                <w:sz w:val="14"/>
                <w:szCs w:val="14"/>
              </w:rPr>
            </w:pPr>
            <w:r>
              <w:rPr>
                <w:sz w:val="14"/>
                <w:szCs w:val="14"/>
              </w:rPr>
              <w:t>4.847</w:t>
            </w:r>
          </w:p>
        </w:tc>
        <w:tc>
          <w:tcPr>
            <w:tcW w:w="463" w:type="pct"/>
            <w:tcBorders>
              <w:top w:val="nil"/>
              <w:left w:val="single" w:sz="4" w:space="0" w:color="auto"/>
              <w:bottom w:val="nil"/>
              <w:right w:val="single" w:sz="4" w:space="0" w:color="auto"/>
            </w:tcBorders>
            <w:vAlign w:val="bottom"/>
          </w:tcPr>
          <w:p w14:paraId="5CA743AB" w14:textId="431F961F" w:rsidR="00703642" w:rsidRPr="004C117E" w:rsidRDefault="00703642" w:rsidP="00703642">
            <w:pPr>
              <w:spacing w:line="235" w:lineRule="auto"/>
              <w:ind w:left="-284" w:right="-4"/>
              <w:jc w:val="right"/>
              <w:rPr>
                <w:sz w:val="14"/>
                <w:szCs w:val="14"/>
              </w:rPr>
            </w:pPr>
            <w:r>
              <w:rPr>
                <w:sz w:val="14"/>
                <w:szCs w:val="14"/>
              </w:rPr>
              <w:t>168.863</w:t>
            </w:r>
          </w:p>
        </w:tc>
        <w:tc>
          <w:tcPr>
            <w:tcW w:w="463" w:type="pct"/>
            <w:tcBorders>
              <w:top w:val="nil"/>
              <w:left w:val="single" w:sz="4" w:space="0" w:color="auto"/>
              <w:bottom w:val="nil"/>
              <w:right w:val="single" w:sz="4" w:space="0" w:color="auto"/>
            </w:tcBorders>
            <w:vAlign w:val="bottom"/>
          </w:tcPr>
          <w:p w14:paraId="17DBCD71" w14:textId="770A748C" w:rsidR="00703642" w:rsidRPr="004C117E" w:rsidRDefault="00703642" w:rsidP="00703642">
            <w:pPr>
              <w:spacing w:line="235" w:lineRule="auto"/>
              <w:ind w:left="-284" w:right="-4"/>
              <w:jc w:val="right"/>
              <w:rPr>
                <w:sz w:val="14"/>
                <w:szCs w:val="14"/>
              </w:rPr>
            </w:pPr>
            <w:r>
              <w:rPr>
                <w:sz w:val="14"/>
                <w:szCs w:val="14"/>
              </w:rPr>
              <w:t>173.710</w:t>
            </w:r>
          </w:p>
        </w:tc>
      </w:tr>
      <w:tr w:rsidR="004C4105" w:rsidRPr="004C117E" w14:paraId="10777DE7" w14:textId="77777777" w:rsidTr="00E662B8">
        <w:trPr>
          <w:trHeight w:val="113"/>
        </w:trPr>
        <w:tc>
          <w:tcPr>
            <w:tcW w:w="205" w:type="pct"/>
            <w:tcBorders>
              <w:top w:val="nil"/>
              <w:left w:val="single" w:sz="4" w:space="0" w:color="auto"/>
              <w:bottom w:val="nil"/>
              <w:right w:val="nil"/>
            </w:tcBorders>
          </w:tcPr>
          <w:p w14:paraId="514DCB29"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1.2.2.</w:t>
            </w:r>
          </w:p>
        </w:tc>
        <w:tc>
          <w:tcPr>
            <w:tcW w:w="1691" w:type="pct"/>
            <w:tcBorders>
              <w:top w:val="nil"/>
              <w:left w:val="nil"/>
              <w:bottom w:val="nil"/>
              <w:right w:val="single" w:sz="4" w:space="0" w:color="auto"/>
            </w:tcBorders>
            <w:vAlign w:val="bottom"/>
          </w:tcPr>
          <w:p w14:paraId="3077C6E0"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Banka Kabulleri</w:t>
            </w:r>
          </w:p>
        </w:tc>
        <w:tc>
          <w:tcPr>
            <w:tcW w:w="327" w:type="pct"/>
            <w:tcBorders>
              <w:top w:val="nil"/>
              <w:left w:val="single" w:sz="4" w:space="0" w:color="auto"/>
              <w:bottom w:val="nil"/>
              <w:right w:val="single" w:sz="4" w:space="0" w:color="auto"/>
            </w:tcBorders>
            <w:vAlign w:val="bottom"/>
          </w:tcPr>
          <w:p w14:paraId="7E155730"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3BEC826" w14:textId="12FEE775"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9110916" w14:textId="580226AE"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D965C12" w14:textId="6592BD5F"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4C56F887" w14:textId="3C48FD2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F8932A7" w14:textId="28B07CC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D6901D2" w14:textId="65FA140E"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BDBC57E" w14:textId="77777777" w:rsidTr="00E662B8">
        <w:trPr>
          <w:trHeight w:val="113"/>
        </w:trPr>
        <w:tc>
          <w:tcPr>
            <w:tcW w:w="205" w:type="pct"/>
            <w:tcBorders>
              <w:top w:val="nil"/>
              <w:left w:val="single" w:sz="4" w:space="0" w:color="auto"/>
              <w:bottom w:val="nil"/>
              <w:right w:val="nil"/>
            </w:tcBorders>
          </w:tcPr>
          <w:p w14:paraId="5325CBA0" w14:textId="77777777" w:rsidR="004C4105" w:rsidRPr="00431791" w:rsidRDefault="004C4105" w:rsidP="004C4105">
            <w:pPr>
              <w:autoSpaceDE w:val="0"/>
              <w:autoSpaceDN w:val="0"/>
              <w:adjustRightInd w:val="0"/>
              <w:spacing w:line="235" w:lineRule="auto"/>
              <w:ind w:left="28"/>
              <w:rPr>
                <w:b/>
                <w:sz w:val="14"/>
                <w:szCs w:val="14"/>
              </w:rPr>
            </w:pPr>
            <w:r w:rsidRPr="00431791">
              <w:rPr>
                <w:b/>
                <w:sz w:val="14"/>
                <w:szCs w:val="14"/>
              </w:rPr>
              <w:t>1.3.</w:t>
            </w:r>
          </w:p>
        </w:tc>
        <w:tc>
          <w:tcPr>
            <w:tcW w:w="1691" w:type="pct"/>
            <w:tcBorders>
              <w:top w:val="nil"/>
              <w:left w:val="nil"/>
              <w:bottom w:val="nil"/>
              <w:right w:val="single" w:sz="4" w:space="0" w:color="auto"/>
            </w:tcBorders>
            <w:vAlign w:val="bottom"/>
          </w:tcPr>
          <w:p w14:paraId="6C01A89E" w14:textId="77777777" w:rsidR="004C4105" w:rsidRPr="00431791" w:rsidRDefault="004C4105" w:rsidP="004C4105">
            <w:pPr>
              <w:autoSpaceDE w:val="0"/>
              <w:autoSpaceDN w:val="0"/>
              <w:adjustRightInd w:val="0"/>
              <w:spacing w:line="235" w:lineRule="auto"/>
              <w:rPr>
                <w:b/>
                <w:sz w:val="14"/>
                <w:szCs w:val="14"/>
              </w:rPr>
            </w:pPr>
            <w:r w:rsidRPr="00431791">
              <w:rPr>
                <w:b/>
                <w:sz w:val="14"/>
                <w:szCs w:val="14"/>
              </w:rPr>
              <w:t>Akreditifler</w:t>
            </w:r>
          </w:p>
        </w:tc>
        <w:tc>
          <w:tcPr>
            <w:tcW w:w="327" w:type="pct"/>
            <w:tcBorders>
              <w:top w:val="nil"/>
              <w:left w:val="single" w:sz="4" w:space="0" w:color="auto"/>
              <w:bottom w:val="nil"/>
              <w:right w:val="single" w:sz="4" w:space="0" w:color="auto"/>
            </w:tcBorders>
            <w:vAlign w:val="bottom"/>
          </w:tcPr>
          <w:p w14:paraId="16AE9A0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357D649" w14:textId="46E1ED0B" w:rsidR="004C4105" w:rsidRPr="00431791" w:rsidRDefault="00431791" w:rsidP="004C4105">
            <w:pPr>
              <w:spacing w:line="235" w:lineRule="auto"/>
              <w:ind w:left="-284" w:right="-4"/>
              <w:jc w:val="right"/>
              <w:rPr>
                <w:b/>
                <w:sz w:val="14"/>
                <w:szCs w:val="14"/>
              </w:rPr>
            </w:pPr>
            <w:r w:rsidRPr="00431791">
              <w:rPr>
                <w:b/>
                <w:sz w:val="14"/>
                <w:szCs w:val="14"/>
              </w:rPr>
              <w:t>45.889</w:t>
            </w:r>
          </w:p>
        </w:tc>
        <w:tc>
          <w:tcPr>
            <w:tcW w:w="463" w:type="pct"/>
            <w:tcBorders>
              <w:top w:val="nil"/>
              <w:left w:val="single" w:sz="4" w:space="0" w:color="auto"/>
              <w:bottom w:val="nil"/>
              <w:right w:val="single" w:sz="4" w:space="0" w:color="auto"/>
            </w:tcBorders>
            <w:vAlign w:val="bottom"/>
          </w:tcPr>
          <w:p w14:paraId="1BC47CE6" w14:textId="3CDECB39" w:rsidR="004C4105" w:rsidRPr="00431791" w:rsidRDefault="00431791" w:rsidP="004C4105">
            <w:pPr>
              <w:spacing w:line="235" w:lineRule="auto"/>
              <w:ind w:left="-284" w:right="-4"/>
              <w:jc w:val="right"/>
              <w:rPr>
                <w:b/>
                <w:sz w:val="14"/>
                <w:szCs w:val="14"/>
              </w:rPr>
            </w:pPr>
            <w:r w:rsidRPr="00431791">
              <w:rPr>
                <w:b/>
                <w:sz w:val="14"/>
                <w:szCs w:val="14"/>
              </w:rPr>
              <w:t>8.282.136</w:t>
            </w:r>
          </w:p>
        </w:tc>
        <w:tc>
          <w:tcPr>
            <w:tcW w:w="463" w:type="pct"/>
            <w:tcBorders>
              <w:top w:val="nil"/>
              <w:left w:val="single" w:sz="4" w:space="0" w:color="auto"/>
              <w:bottom w:val="nil"/>
              <w:right w:val="single" w:sz="4" w:space="0" w:color="auto"/>
            </w:tcBorders>
            <w:vAlign w:val="bottom"/>
          </w:tcPr>
          <w:p w14:paraId="5BF836E1" w14:textId="11D40E47" w:rsidR="004C4105" w:rsidRPr="00431791" w:rsidRDefault="00431791" w:rsidP="004C4105">
            <w:pPr>
              <w:spacing w:line="235" w:lineRule="auto"/>
              <w:ind w:left="-284" w:right="-4"/>
              <w:jc w:val="right"/>
              <w:rPr>
                <w:b/>
                <w:sz w:val="14"/>
                <w:szCs w:val="14"/>
              </w:rPr>
            </w:pPr>
            <w:r w:rsidRPr="00431791">
              <w:rPr>
                <w:b/>
                <w:sz w:val="14"/>
                <w:szCs w:val="14"/>
              </w:rPr>
              <w:t>8.328.025</w:t>
            </w:r>
          </w:p>
        </w:tc>
        <w:tc>
          <w:tcPr>
            <w:tcW w:w="463" w:type="pct"/>
            <w:tcBorders>
              <w:top w:val="nil"/>
              <w:left w:val="nil"/>
              <w:bottom w:val="nil"/>
              <w:right w:val="single" w:sz="4" w:space="0" w:color="auto"/>
            </w:tcBorders>
            <w:vAlign w:val="bottom"/>
          </w:tcPr>
          <w:p w14:paraId="5C5E3FD6" w14:textId="4981E769" w:rsidR="004C4105" w:rsidRPr="00431791" w:rsidRDefault="004C4105" w:rsidP="004C4105">
            <w:pPr>
              <w:spacing w:line="235" w:lineRule="auto"/>
              <w:ind w:left="-284" w:right="-4"/>
              <w:jc w:val="right"/>
              <w:rPr>
                <w:b/>
                <w:sz w:val="14"/>
                <w:szCs w:val="14"/>
              </w:rPr>
            </w:pPr>
            <w:r w:rsidRPr="00431791">
              <w:rPr>
                <w:b/>
                <w:sz w:val="14"/>
                <w:szCs w:val="14"/>
              </w:rPr>
              <w:t>3.819</w:t>
            </w:r>
          </w:p>
        </w:tc>
        <w:tc>
          <w:tcPr>
            <w:tcW w:w="463" w:type="pct"/>
            <w:tcBorders>
              <w:top w:val="nil"/>
              <w:left w:val="single" w:sz="4" w:space="0" w:color="auto"/>
              <w:bottom w:val="nil"/>
              <w:right w:val="single" w:sz="4" w:space="0" w:color="auto"/>
            </w:tcBorders>
            <w:vAlign w:val="bottom"/>
          </w:tcPr>
          <w:p w14:paraId="26C3D660" w14:textId="2B0DEBC8" w:rsidR="004C4105" w:rsidRPr="00431791" w:rsidRDefault="004C4105" w:rsidP="004C4105">
            <w:pPr>
              <w:spacing w:line="235" w:lineRule="auto"/>
              <w:ind w:left="-284" w:right="-4"/>
              <w:jc w:val="right"/>
              <w:rPr>
                <w:b/>
                <w:sz w:val="14"/>
                <w:szCs w:val="14"/>
              </w:rPr>
            </w:pPr>
            <w:r w:rsidRPr="00431791">
              <w:rPr>
                <w:b/>
                <w:sz w:val="14"/>
                <w:szCs w:val="14"/>
              </w:rPr>
              <w:t>2.289.414</w:t>
            </w:r>
          </w:p>
        </w:tc>
        <w:tc>
          <w:tcPr>
            <w:tcW w:w="463" w:type="pct"/>
            <w:tcBorders>
              <w:top w:val="nil"/>
              <w:left w:val="single" w:sz="4" w:space="0" w:color="auto"/>
              <w:bottom w:val="nil"/>
              <w:right w:val="single" w:sz="4" w:space="0" w:color="auto"/>
            </w:tcBorders>
            <w:vAlign w:val="bottom"/>
          </w:tcPr>
          <w:p w14:paraId="4203EE5A" w14:textId="395E7F53" w:rsidR="004C4105" w:rsidRPr="00431791" w:rsidRDefault="004C4105" w:rsidP="004C4105">
            <w:pPr>
              <w:spacing w:line="235" w:lineRule="auto"/>
              <w:ind w:left="-284" w:right="-4"/>
              <w:jc w:val="right"/>
              <w:rPr>
                <w:b/>
                <w:sz w:val="14"/>
                <w:szCs w:val="14"/>
              </w:rPr>
            </w:pPr>
            <w:r w:rsidRPr="00431791">
              <w:rPr>
                <w:b/>
                <w:sz w:val="14"/>
                <w:szCs w:val="14"/>
              </w:rPr>
              <w:t>2.293.233</w:t>
            </w:r>
          </w:p>
        </w:tc>
      </w:tr>
      <w:tr w:rsidR="004C4105" w:rsidRPr="004C117E" w14:paraId="78706B51" w14:textId="77777777" w:rsidTr="00E662B8">
        <w:trPr>
          <w:trHeight w:val="113"/>
        </w:trPr>
        <w:tc>
          <w:tcPr>
            <w:tcW w:w="205" w:type="pct"/>
            <w:tcBorders>
              <w:top w:val="nil"/>
              <w:left w:val="single" w:sz="4" w:space="0" w:color="auto"/>
              <w:bottom w:val="nil"/>
              <w:right w:val="nil"/>
            </w:tcBorders>
          </w:tcPr>
          <w:p w14:paraId="2934419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1.3.1.</w:t>
            </w:r>
          </w:p>
        </w:tc>
        <w:tc>
          <w:tcPr>
            <w:tcW w:w="1691" w:type="pct"/>
            <w:tcBorders>
              <w:top w:val="nil"/>
              <w:left w:val="nil"/>
              <w:bottom w:val="nil"/>
              <w:right w:val="single" w:sz="4" w:space="0" w:color="auto"/>
            </w:tcBorders>
            <w:vAlign w:val="bottom"/>
          </w:tcPr>
          <w:p w14:paraId="54C567B8"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Belgeli Akreditifler</w:t>
            </w:r>
          </w:p>
        </w:tc>
        <w:tc>
          <w:tcPr>
            <w:tcW w:w="327" w:type="pct"/>
            <w:tcBorders>
              <w:top w:val="nil"/>
              <w:left w:val="single" w:sz="4" w:space="0" w:color="auto"/>
              <w:bottom w:val="nil"/>
              <w:right w:val="single" w:sz="4" w:space="0" w:color="auto"/>
            </w:tcBorders>
            <w:vAlign w:val="bottom"/>
          </w:tcPr>
          <w:p w14:paraId="3428CF3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CA254DD" w14:textId="6D77B489" w:rsidR="004C4105" w:rsidRPr="004C117E" w:rsidRDefault="00431791" w:rsidP="004C4105">
            <w:pPr>
              <w:spacing w:line="235" w:lineRule="auto"/>
              <w:ind w:left="-284" w:right="-4"/>
              <w:jc w:val="right"/>
              <w:rPr>
                <w:sz w:val="14"/>
                <w:szCs w:val="14"/>
              </w:rPr>
            </w:pPr>
            <w:r>
              <w:rPr>
                <w:sz w:val="14"/>
                <w:szCs w:val="14"/>
              </w:rPr>
              <w:t>45.889</w:t>
            </w:r>
          </w:p>
        </w:tc>
        <w:tc>
          <w:tcPr>
            <w:tcW w:w="463" w:type="pct"/>
            <w:tcBorders>
              <w:top w:val="nil"/>
              <w:left w:val="single" w:sz="4" w:space="0" w:color="auto"/>
              <w:bottom w:val="nil"/>
              <w:right w:val="single" w:sz="4" w:space="0" w:color="auto"/>
            </w:tcBorders>
            <w:vAlign w:val="bottom"/>
          </w:tcPr>
          <w:p w14:paraId="1A9E5AA2" w14:textId="26896D9D" w:rsidR="004C4105" w:rsidRPr="004C117E" w:rsidRDefault="00431791" w:rsidP="004C4105">
            <w:pPr>
              <w:spacing w:line="235" w:lineRule="auto"/>
              <w:ind w:left="-284" w:right="-4"/>
              <w:jc w:val="right"/>
              <w:rPr>
                <w:sz w:val="14"/>
                <w:szCs w:val="14"/>
              </w:rPr>
            </w:pPr>
            <w:r>
              <w:rPr>
                <w:sz w:val="14"/>
                <w:szCs w:val="14"/>
              </w:rPr>
              <w:t>8.282.136</w:t>
            </w:r>
          </w:p>
        </w:tc>
        <w:tc>
          <w:tcPr>
            <w:tcW w:w="463" w:type="pct"/>
            <w:tcBorders>
              <w:top w:val="nil"/>
              <w:left w:val="single" w:sz="4" w:space="0" w:color="auto"/>
              <w:bottom w:val="nil"/>
              <w:right w:val="single" w:sz="4" w:space="0" w:color="auto"/>
            </w:tcBorders>
            <w:vAlign w:val="bottom"/>
          </w:tcPr>
          <w:p w14:paraId="4807C31B" w14:textId="1F418722" w:rsidR="004C4105" w:rsidRPr="004C117E" w:rsidRDefault="00431791" w:rsidP="004C4105">
            <w:pPr>
              <w:spacing w:line="235" w:lineRule="auto"/>
              <w:ind w:left="-284" w:right="-4"/>
              <w:jc w:val="right"/>
              <w:rPr>
                <w:sz w:val="14"/>
                <w:szCs w:val="14"/>
              </w:rPr>
            </w:pPr>
            <w:r>
              <w:rPr>
                <w:sz w:val="14"/>
                <w:szCs w:val="14"/>
              </w:rPr>
              <w:t>8.328.025</w:t>
            </w:r>
          </w:p>
        </w:tc>
        <w:tc>
          <w:tcPr>
            <w:tcW w:w="463" w:type="pct"/>
            <w:tcBorders>
              <w:top w:val="nil"/>
              <w:left w:val="nil"/>
              <w:bottom w:val="nil"/>
              <w:right w:val="single" w:sz="4" w:space="0" w:color="auto"/>
            </w:tcBorders>
            <w:vAlign w:val="bottom"/>
          </w:tcPr>
          <w:p w14:paraId="6CD4BCDF" w14:textId="43C88279" w:rsidR="004C4105" w:rsidRPr="004C117E" w:rsidRDefault="004C4105" w:rsidP="004C4105">
            <w:pPr>
              <w:spacing w:line="235" w:lineRule="auto"/>
              <w:ind w:left="-284" w:right="-4"/>
              <w:jc w:val="right"/>
              <w:rPr>
                <w:sz w:val="14"/>
                <w:szCs w:val="14"/>
              </w:rPr>
            </w:pPr>
            <w:r>
              <w:rPr>
                <w:sz w:val="14"/>
                <w:szCs w:val="14"/>
              </w:rPr>
              <w:t>3.819</w:t>
            </w:r>
          </w:p>
        </w:tc>
        <w:tc>
          <w:tcPr>
            <w:tcW w:w="463" w:type="pct"/>
            <w:tcBorders>
              <w:top w:val="nil"/>
              <w:left w:val="single" w:sz="4" w:space="0" w:color="auto"/>
              <w:bottom w:val="nil"/>
              <w:right w:val="single" w:sz="4" w:space="0" w:color="auto"/>
            </w:tcBorders>
            <w:vAlign w:val="bottom"/>
          </w:tcPr>
          <w:p w14:paraId="385E9D97" w14:textId="4BA6B556" w:rsidR="004C4105" w:rsidRPr="004C117E" w:rsidRDefault="004C4105" w:rsidP="004C4105">
            <w:pPr>
              <w:spacing w:line="235" w:lineRule="auto"/>
              <w:ind w:left="-284" w:right="-4"/>
              <w:jc w:val="right"/>
              <w:rPr>
                <w:sz w:val="14"/>
                <w:szCs w:val="14"/>
              </w:rPr>
            </w:pPr>
            <w:r>
              <w:rPr>
                <w:sz w:val="14"/>
                <w:szCs w:val="14"/>
              </w:rPr>
              <w:t>2.289.414</w:t>
            </w:r>
          </w:p>
        </w:tc>
        <w:tc>
          <w:tcPr>
            <w:tcW w:w="463" w:type="pct"/>
            <w:tcBorders>
              <w:top w:val="nil"/>
              <w:left w:val="single" w:sz="4" w:space="0" w:color="auto"/>
              <w:bottom w:val="nil"/>
              <w:right w:val="single" w:sz="4" w:space="0" w:color="auto"/>
            </w:tcBorders>
            <w:vAlign w:val="bottom"/>
          </w:tcPr>
          <w:p w14:paraId="20D076F5" w14:textId="48814E5F" w:rsidR="004C4105" w:rsidRPr="004C117E" w:rsidRDefault="004C4105" w:rsidP="004C4105">
            <w:pPr>
              <w:spacing w:line="235" w:lineRule="auto"/>
              <w:ind w:left="-284" w:right="-4"/>
              <w:jc w:val="right"/>
              <w:rPr>
                <w:sz w:val="14"/>
                <w:szCs w:val="14"/>
              </w:rPr>
            </w:pPr>
            <w:r>
              <w:rPr>
                <w:sz w:val="14"/>
                <w:szCs w:val="14"/>
              </w:rPr>
              <w:t>2.293.233</w:t>
            </w:r>
          </w:p>
        </w:tc>
      </w:tr>
      <w:tr w:rsidR="004C4105" w:rsidRPr="004C117E" w14:paraId="76B70B97" w14:textId="77777777" w:rsidTr="00E662B8">
        <w:trPr>
          <w:trHeight w:val="113"/>
        </w:trPr>
        <w:tc>
          <w:tcPr>
            <w:tcW w:w="205" w:type="pct"/>
            <w:tcBorders>
              <w:top w:val="nil"/>
              <w:left w:val="single" w:sz="4" w:space="0" w:color="auto"/>
              <w:bottom w:val="nil"/>
              <w:right w:val="nil"/>
            </w:tcBorders>
          </w:tcPr>
          <w:p w14:paraId="0BD20C39"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1.3.2.</w:t>
            </w:r>
          </w:p>
        </w:tc>
        <w:tc>
          <w:tcPr>
            <w:tcW w:w="1691" w:type="pct"/>
            <w:tcBorders>
              <w:top w:val="nil"/>
              <w:left w:val="nil"/>
              <w:bottom w:val="nil"/>
              <w:right w:val="single" w:sz="4" w:space="0" w:color="auto"/>
            </w:tcBorders>
            <w:vAlign w:val="bottom"/>
          </w:tcPr>
          <w:p w14:paraId="142B9BAF"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Akreditifler</w:t>
            </w:r>
          </w:p>
        </w:tc>
        <w:tc>
          <w:tcPr>
            <w:tcW w:w="327" w:type="pct"/>
            <w:tcBorders>
              <w:top w:val="nil"/>
              <w:left w:val="single" w:sz="4" w:space="0" w:color="auto"/>
              <w:bottom w:val="nil"/>
              <w:right w:val="single" w:sz="4" w:space="0" w:color="auto"/>
            </w:tcBorders>
            <w:vAlign w:val="bottom"/>
          </w:tcPr>
          <w:p w14:paraId="68004C2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E769496" w14:textId="2407F603"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62F3A93" w14:textId="60759619"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CE6EB72" w14:textId="1A0C2217"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71E370A4" w14:textId="1048BF4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D654A13" w14:textId="3EEE9AC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1D79689" w14:textId="6160D647"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F57AB2D" w14:textId="77777777" w:rsidTr="00E662B8">
        <w:trPr>
          <w:trHeight w:val="113"/>
        </w:trPr>
        <w:tc>
          <w:tcPr>
            <w:tcW w:w="205" w:type="pct"/>
            <w:tcBorders>
              <w:top w:val="nil"/>
              <w:left w:val="single" w:sz="4" w:space="0" w:color="auto"/>
              <w:bottom w:val="nil"/>
              <w:right w:val="nil"/>
            </w:tcBorders>
          </w:tcPr>
          <w:p w14:paraId="67448994" w14:textId="77777777" w:rsidR="004C4105" w:rsidRPr="00431791" w:rsidRDefault="004C4105" w:rsidP="004C4105">
            <w:pPr>
              <w:autoSpaceDE w:val="0"/>
              <w:autoSpaceDN w:val="0"/>
              <w:adjustRightInd w:val="0"/>
              <w:spacing w:line="235" w:lineRule="auto"/>
              <w:ind w:left="28"/>
              <w:rPr>
                <w:b/>
                <w:sz w:val="14"/>
                <w:szCs w:val="14"/>
              </w:rPr>
            </w:pPr>
            <w:r w:rsidRPr="00431791">
              <w:rPr>
                <w:b/>
                <w:sz w:val="14"/>
                <w:szCs w:val="14"/>
              </w:rPr>
              <w:t>1.4.</w:t>
            </w:r>
          </w:p>
        </w:tc>
        <w:tc>
          <w:tcPr>
            <w:tcW w:w="1691" w:type="pct"/>
            <w:tcBorders>
              <w:top w:val="nil"/>
              <w:left w:val="nil"/>
              <w:bottom w:val="nil"/>
              <w:right w:val="single" w:sz="4" w:space="0" w:color="auto"/>
            </w:tcBorders>
            <w:vAlign w:val="bottom"/>
          </w:tcPr>
          <w:p w14:paraId="4B5ED7FE" w14:textId="77777777" w:rsidR="004C4105" w:rsidRPr="00431791" w:rsidRDefault="004C4105" w:rsidP="004C4105">
            <w:pPr>
              <w:autoSpaceDE w:val="0"/>
              <w:autoSpaceDN w:val="0"/>
              <w:adjustRightInd w:val="0"/>
              <w:spacing w:line="235" w:lineRule="auto"/>
              <w:rPr>
                <w:b/>
                <w:sz w:val="14"/>
                <w:szCs w:val="14"/>
              </w:rPr>
            </w:pPr>
            <w:r w:rsidRPr="00431791">
              <w:rPr>
                <w:b/>
                <w:sz w:val="14"/>
                <w:szCs w:val="14"/>
              </w:rPr>
              <w:t>Garanti Verilen Prefinansmanlar</w:t>
            </w:r>
          </w:p>
        </w:tc>
        <w:tc>
          <w:tcPr>
            <w:tcW w:w="327" w:type="pct"/>
            <w:tcBorders>
              <w:top w:val="nil"/>
              <w:left w:val="single" w:sz="4" w:space="0" w:color="auto"/>
              <w:bottom w:val="nil"/>
              <w:right w:val="single" w:sz="4" w:space="0" w:color="auto"/>
            </w:tcBorders>
            <w:vAlign w:val="bottom"/>
          </w:tcPr>
          <w:p w14:paraId="10911453"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8C580F5" w14:textId="5E847A23"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BF0F173" w14:textId="2A40BC6C"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56B9654" w14:textId="1B4E69E2"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2B72EE48" w14:textId="0E74EE2E"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32C0ADB" w14:textId="18E55D82"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BA9776E" w14:textId="051A5BA6"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752E748E" w14:textId="77777777" w:rsidTr="00E662B8">
        <w:trPr>
          <w:trHeight w:val="113"/>
        </w:trPr>
        <w:tc>
          <w:tcPr>
            <w:tcW w:w="205" w:type="pct"/>
            <w:tcBorders>
              <w:top w:val="nil"/>
              <w:left w:val="single" w:sz="4" w:space="0" w:color="auto"/>
              <w:bottom w:val="nil"/>
              <w:right w:val="nil"/>
            </w:tcBorders>
          </w:tcPr>
          <w:p w14:paraId="514EACB2" w14:textId="77777777" w:rsidR="004C4105" w:rsidRPr="00431791" w:rsidRDefault="004C4105" w:rsidP="004C4105">
            <w:pPr>
              <w:autoSpaceDE w:val="0"/>
              <w:autoSpaceDN w:val="0"/>
              <w:adjustRightInd w:val="0"/>
              <w:spacing w:line="235" w:lineRule="auto"/>
              <w:ind w:left="28"/>
              <w:rPr>
                <w:b/>
                <w:sz w:val="14"/>
                <w:szCs w:val="14"/>
              </w:rPr>
            </w:pPr>
            <w:r w:rsidRPr="00431791">
              <w:rPr>
                <w:b/>
                <w:sz w:val="14"/>
                <w:szCs w:val="14"/>
              </w:rPr>
              <w:t>1.5.</w:t>
            </w:r>
          </w:p>
        </w:tc>
        <w:tc>
          <w:tcPr>
            <w:tcW w:w="1691" w:type="pct"/>
            <w:tcBorders>
              <w:top w:val="nil"/>
              <w:left w:val="nil"/>
              <w:bottom w:val="nil"/>
              <w:right w:val="single" w:sz="4" w:space="0" w:color="auto"/>
            </w:tcBorders>
            <w:vAlign w:val="bottom"/>
          </w:tcPr>
          <w:p w14:paraId="52441037" w14:textId="77777777" w:rsidR="004C4105" w:rsidRPr="00431791" w:rsidRDefault="004C4105" w:rsidP="004C4105">
            <w:pPr>
              <w:autoSpaceDE w:val="0"/>
              <w:autoSpaceDN w:val="0"/>
              <w:adjustRightInd w:val="0"/>
              <w:spacing w:line="235" w:lineRule="auto"/>
              <w:rPr>
                <w:b/>
                <w:sz w:val="14"/>
                <w:szCs w:val="14"/>
              </w:rPr>
            </w:pPr>
            <w:r w:rsidRPr="00431791">
              <w:rPr>
                <w:b/>
                <w:sz w:val="14"/>
                <w:szCs w:val="14"/>
              </w:rPr>
              <w:t>Cirolar</w:t>
            </w:r>
          </w:p>
        </w:tc>
        <w:tc>
          <w:tcPr>
            <w:tcW w:w="327" w:type="pct"/>
            <w:tcBorders>
              <w:top w:val="nil"/>
              <w:left w:val="single" w:sz="4" w:space="0" w:color="auto"/>
              <w:bottom w:val="nil"/>
              <w:right w:val="single" w:sz="4" w:space="0" w:color="auto"/>
            </w:tcBorders>
            <w:vAlign w:val="bottom"/>
          </w:tcPr>
          <w:p w14:paraId="182EE8DF"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AA87326" w14:textId="1089535A"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B56653B" w14:textId="7F4F6E8C"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C76358B" w14:textId="2550DC4F"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2DF0D64F" w14:textId="6619749F"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B5A731D" w14:textId="6CC72FF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27FECDEB" w14:textId="5FD059C4"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1EACF84A" w14:textId="77777777" w:rsidTr="00E662B8">
        <w:trPr>
          <w:trHeight w:val="113"/>
        </w:trPr>
        <w:tc>
          <w:tcPr>
            <w:tcW w:w="205" w:type="pct"/>
            <w:tcBorders>
              <w:top w:val="nil"/>
              <w:left w:val="single" w:sz="4" w:space="0" w:color="auto"/>
              <w:bottom w:val="nil"/>
              <w:right w:val="nil"/>
            </w:tcBorders>
          </w:tcPr>
          <w:p w14:paraId="123A50AB"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1.5.1.</w:t>
            </w:r>
          </w:p>
        </w:tc>
        <w:tc>
          <w:tcPr>
            <w:tcW w:w="1691" w:type="pct"/>
            <w:tcBorders>
              <w:top w:val="nil"/>
              <w:left w:val="nil"/>
              <w:bottom w:val="nil"/>
              <w:right w:val="single" w:sz="4" w:space="0" w:color="auto"/>
            </w:tcBorders>
            <w:vAlign w:val="bottom"/>
          </w:tcPr>
          <w:p w14:paraId="623564F2"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T.C. Merkez Bankasına Cirolar</w:t>
            </w:r>
          </w:p>
        </w:tc>
        <w:tc>
          <w:tcPr>
            <w:tcW w:w="327" w:type="pct"/>
            <w:tcBorders>
              <w:top w:val="nil"/>
              <w:left w:val="single" w:sz="4" w:space="0" w:color="auto"/>
              <w:bottom w:val="nil"/>
              <w:right w:val="single" w:sz="4" w:space="0" w:color="auto"/>
            </w:tcBorders>
            <w:vAlign w:val="bottom"/>
          </w:tcPr>
          <w:p w14:paraId="356E73E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9622708" w14:textId="2A208876"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7580593C" w14:textId="3D1FCE77"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7EC5240" w14:textId="08407C88"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201C3A0B" w14:textId="31232DC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5EB74D6" w14:textId="0C3D499E"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4EE2276" w14:textId="2E134649"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7009E4C4" w14:textId="77777777" w:rsidTr="00E662B8">
        <w:trPr>
          <w:trHeight w:val="113"/>
        </w:trPr>
        <w:tc>
          <w:tcPr>
            <w:tcW w:w="205" w:type="pct"/>
            <w:tcBorders>
              <w:top w:val="nil"/>
              <w:left w:val="single" w:sz="4" w:space="0" w:color="auto"/>
              <w:bottom w:val="nil"/>
              <w:right w:val="nil"/>
            </w:tcBorders>
          </w:tcPr>
          <w:p w14:paraId="6CBDE62D"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1.5.2.</w:t>
            </w:r>
          </w:p>
        </w:tc>
        <w:tc>
          <w:tcPr>
            <w:tcW w:w="1691" w:type="pct"/>
            <w:tcBorders>
              <w:top w:val="nil"/>
              <w:left w:val="nil"/>
              <w:bottom w:val="nil"/>
              <w:right w:val="single" w:sz="4" w:space="0" w:color="auto"/>
            </w:tcBorders>
            <w:vAlign w:val="bottom"/>
          </w:tcPr>
          <w:p w14:paraId="4C344E7F"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Cirolar</w:t>
            </w:r>
          </w:p>
        </w:tc>
        <w:tc>
          <w:tcPr>
            <w:tcW w:w="327" w:type="pct"/>
            <w:tcBorders>
              <w:top w:val="nil"/>
              <w:left w:val="single" w:sz="4" w:space="0" w:color="auto"/>
              <w:bottom w:val="nil"/>
              <w:right w:val="single" w:sz="4" w:space="0" w:color="auto"/>
            </w:tcBorders>
            <w:vAlign w:val="bottom"/>
          </w:tcPr>
          <w:p w14:paraId="0DB44B9C"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8C5619C" w14:textId="75402DD5"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73E7185" w14:textId="2CF623F5"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195B89C" w14:textId="79CE2A78"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07D8027B" w14:textId="17918C63"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4E3D8F1" w14:textId="77676B92"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4064821" w14:textId="0F51EAA0"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66168C5A" w14:textId="77777777" w:rsidTr="00E662B8">
        <w:trPr>
          <w:trHeight w:val="113"/>
        </w:trPr>
        <w:tc>
          <w:tcPr>
            <w:tcW w:w="205" w:type="pct"/>
            <w:tcBorders>
              <w:top w:val="nil"/>
              <w:left w:val="single" w:sz="4" w:space="0" w:color="auto"/>
              <w:bottom w:val="nil"/>
              <w:right w:val="nil"/>
            </w:tcBorders>
          </w:tcPr>
          <w:p w14:paraId="469A17AF" w14:textId="77777777" w:rsidR="004C4105" w:rsidRPr="00431791" w:rsidRDefault="004C4105" w:rsidP="004C4105">
            <w:pPr>
              <w:autoSpaceDE w:val="0"/>
              <w:autoSpaceDN w:val="0"/>
              <w:adjustRightInd w:val="0"/>
              <w:spacing w:line="235" w:lineRule="auto"/>
              <w:ind w:left="28"/>
              <w:rPr>
                <w:b/>
                <w:sz w:val="14"/>
                <w:szCs w:val="14"/>
              </w:rPr>
            </w:pPr>
            <w:r w:rsidRPr="00431791">
              <w:rPr>
                <w:b/>
                <w:sz w:val="14"/>
                <w:szCs w:val="14"/>
              </w:rPr>
              <w:t>1.6.</w:t>
            </w:r>
          </w:p>
        </w:tc>
        <w:tc>
          <w:tcPr>
            <w:tcW w:w="1691" w:type="pct"/>
            <w:tcBorders>
              <w:top w:val="nil"/>
              <w:left w:val="nil"/>
              <w:bottom w:val="nil"/>
              <w:right w:val="single" w:sz="4" w:space="0" w:color="auto"/>
            </w:tcBorders>
            <w:vAlign w:val="bottom"/>
          </w:tcPr>
          <w:p w14:paraId="208B5E61" w14:textId="77777777" w:rsidR="004C4105" w:rsidRPr="00431791" w:rsidRDefault="004C4105" w:rsidP="004C4105">
            <w:pPr>
              <w:autoSpaceDE w:val="0"/>
              <w:autoSpaceDN w:val="0"/>
              <w:adjustRightInd w:val="0"/>
              <w:spacing w:line="235" w:lineRule="auto"/>
              <w:rPr>
                <w:b/>
                <w:sz w:val="14"/>
                <w:szCs w:val="14"/>
              </w:rPr>
            </w:pPr>
            <w:r w:rsidRPr="00431791">
              <w:rPr>
                <w:b/>
                <w:sz w:val="14"/>
                <w:szCs w:val="14"/>
              </w:rPr>
              <w:t>Diğer Garantilerimizden</w:t>
            </w:r>
          </w:p>
        </w:tc>
        <w:tc>
          <w:tcPr>
            <w:tcW w:w="327" w:type="pct"/>
            <w:tcBorders>
              <w:top w:val="nil"/>
              <w:left w:val="single" w:sz="4" w:space="0" w:color="auto"/>
              <w:bottom w:val="nil"/>
              <w:right w:val="single" w:sz="4" w:space="0" w:color="auto"/>
            </w:tcBorders>
            <w:vAlign w:val="bottom"/>
          </w:tcPr>
          <w:p w14:paraId="1DB085DC"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80BFB80" w14:textId="3A2B487A" w:rsidR="004C4105" w:rsidRPr="00431791" w:rsidRDefault="00545C61" w:rsidP="004C4105">
            <w:pPr>
              <w:spacing w:line="235" w:lineRule="auto"/>
              <w:ind w:left="-284" w:right="-4"/>
              <w:jc w:val="right"/>
              <w:rPr>
                <w:b/>
                <w:sz w:val="14"/>
                <w:szCs w:val="14"/>
              </w:rPr>
            </w:pPr>
            <w:r w:rsidRPr="00431791">
              <w:rPr>
                <w:b/>
                <w:sz w:val="14"/>
                <w:szCs w:val="14"/>
              </w:rPr>
              <w:t>-</w:t>
            </w:r>
          </w:p>
        </w:tc>
        <w:tc>
          <w:tcPr>
            <w:tcW w:w="463" w:type="pct"/>
            <w:tcBorders>
              <w:top w:val="nil"/>
              <w:left w:val="single" w:sz="4" w:space="0" w:color="auto"/>
              <w:bottom w:val="nil"/>
              <w:right w:val="single" w:sz="4" w:space="0" w:color="auto"/>
            </w:tcBorders>
            <w:vAlign w:val="bottom"/>
          </w:tcPr>
          <w:p w14:paraId="1EBC2848" w14:textId="0DB94096" w:rsidR="004C4105" w:rsidRPr="00431791" w:rsidRDefault="00431791" w:rsidP="004C4105">
            <w:pPr>
              <w:spacing w:line="235" w:lineRule="auto"/>
              <w:ind w:left="-284" w:right="-4"/>
              <w:jc w:val="right"/>
              <w:rPr>
                <w:b/>
                <w:sz w:val="14"/>
                <w:szCs w:val="14"/>
              </w:rPr>
            </w:pPr>
            <w:r w:rsidRPr="00431791">
              <w:rPr>
                <w:b/>
                <w:sz w:val="14"/>
                <w:szCs w:val="14"/>
              </w:rPr>
              <w:t>4.444</w:t>
            </w:r>
          </w:p>
        </w:tc>
        <w:tc>
          <w:tcPr>
            <w:tcW w:w="463" w:type="pct"/>
            <w:tcBorders>
              <w:top w:val="nil"/>
              <w:left w:val="single" w:sz="4" w:space="0" w:color="auto"/>
              <w:bottom w:val="nil"/>
              <w:right w:val="single" w:sz="4" w:space="0" w:color="auto"/>
            </w:tcBorders>
            <w:vAlign w:val="bottom"/>
          </w:tcPr>
          <w:p w14:paraId="33621046" w14:textId="7C287BC1" w:rsidR="004C4105" w:rsidRPr="00431791" w:rsidRDefault="00431791" w:rsidP="004C4105">
            <w:pPr>
              <w:spacing w:line="235" w:lineRule="auto"/>
              <w:ind w:left="-284" w:right="-4"/>
              <w:jc w:val="right"/>
              <w:rPr>
                <w:b/>
                <w:sz w:val="14"/>
                <w:szCs w:val="14"/>
              </w:rPr>
            </w:pPr>
            <w:r w:rsidRPr="00431791">
              <w:rPr>
                <w:b/>
                <w:sz w:val="14"/>
                <w:szCs w:val="14"/>
              </w:rPr>
              <w:t>4.444</w:t>
            </w:r>
          </w:p>
        </w:tc>
        <w:tc>
          <w:tcPr>
            <w:tcW w:w="463" w:type="pct"/>
            <w:tcBorders>
              <w:top w:val="nil"/>
              <w:left w:val="nil"/>
              <w:bottom w:val="nil"/>
              <w:right w:val="single" w:sz="4" w:space="0" w:color="auto"/>
            </w:tcBorders>
            <w:vAlign w:val="bottom"/>
          </w:tcPr>
          <w:p w14:paraId="54171729" w14:textId="0364F406"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4E04F8C" w14:textId="2FD5A2FE"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C58648E" w14:textId="2EA59519"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30441BE6" w14:textId="77777777" w:rsidTr="00E662B8">
        <w:trPr>
          <w:trHeight w:val="113"/>
        </w:trPr>
        <w:tc>
          <w:tcPr>
            <w:tcW w:w="205" w:type="pct"/>
            <w:tcBorders>
              <w:top w:val="nil"/>
              <w:left w:val="single" w:sz="4" w:space="0" w:color="auto"/>
              <w:bottom w:val="nil"/>
              <w:right w:val="nil"/>
            </w:tcBorders>
          </w:tcPr>
          <w:p w14:paraId="0A1340C6" w14:textId="77777777" w:rsidR="004C4105" w:rsidRPr="00431791" w:rsidRDefault="004C4105" w:rsidP="004C4105">
            <w:pPr>
              <w:autoSpaceDE w:val="0"/>
              <w:autoSpaceDN w:val="0"/>
              <w:adjustRightInd w:val="0"/>
              <w:spacing w:line="235" w:lineRule="auto"/>
              <w:ind w:left="28"/>
              <w:rPr>
                <w:b/>
                <w:sz w:val="14"/>
                <w:szCs w:val="14"/>
              </w:rPr>
            </w:pPr>
            <w:r w:rsidRPr="00431791">
              <w:rPr>
                <w:b/>
                <w:sz w:val="14"/>
                <w:szCs w:val="14"/>
              </w:rPr>
              <w:t>1.7.</w:t>
            </w:r>
          </w:p>
        </w:tc>
        <w:tc>
          <w:tcPr>
            <w:tcW w:w="1691" w:type="pct"/>
            <w:tcBorders>
              <w:top w:val="nil"/>
              <w:left w:val="nil"/>
              <w:bottom w:val="nil"/>
              <w:right w:val="single" w:sz="4" w:space="0" w:color="auto"/>
            </w:tcBorders>
            <w:vAlign w:val="bottom"/>
          </w:tcPr>
          <w:p w14:paraId="1FA8AADF" w14:textId="77777777" w:rsidR="004C4105" w:rsidRPr="00431791" w:rsidRDefault="004C4105" w:rsidP="004C4105">
            <w:pPr>
              <w:autoSpaceDE w:val="0"/>
              <w:autoSpaceDN w:val="0"/>
              <w:adjustRightInd w:val="0"/>
              <w:spacing w:line="235" w:lineRule="auto"/>
              <w:rPr>
                <w:b/>
                <w:sz w:val="14"/>
                <w:szCs w:val="14"/>
              </w:rPr>
            </w:pPr>
            <w:r w:rsidRPr="00431791">
              <w:rPr>
                <w:b/>
                <w:sz w:val="14"/>
                <w:szCs w:val="14"/>
              </w:rPr>
              <w:t>Diğer Kefaletlerimizden</w:t>
            </w:r>
          </w:p>
        </w:tc>
        <w:tc>
          <w:tcPr>
            <w:tcW w:w="327" w:type="pct"/>
            <w:tcBorders>
              <w:top w:val="nil"/>
              <w:left w:val="single" w:sz="4" w:space="0" w:color="auto"/>
              <w:bottom w:val="nil"/>
              <w:right w:val="single" w:sz="4" w:space="0" w:color="auto"/>
            </w:tcBorders>
            <w:vAlign w:val="bottom"/>
          </w:tcPr>
          <w:p w14:paraId="24AFF6AB"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D96C6CE" w14:textId="632FAEF1"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C5587A7" w14:textId="37574ECF"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8420210" w14:textId="2B772D52" w:rsidR="004C4105" w:rsidRPr="004C117E" w:rsidRDefault="00545C6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0755E4FA" w14:textId="70CD4446"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53DF10A" w14:textId="46EA8D9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454B22C" w14:textId="1D9D7B2E"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50775663" w14:textId="77777777" w:rsidTr="00E662B8">
        <w:trPr>
          <w:trHeight w:val="113"/>
        </w:trPr>
        <w:tc>
          <w:tcPr>
            <w:tcW w:w="205" w:type="pct"/>
            <w:tcBorders>
              <w:top w:val="nil"/>
              <w:left w:val="single" w:sz="4" w:space="0" w:color="auto"/>
              <w:bottom w:val="nil"/>
              <w:right w:val="nil"/>
            </w:tcBorders>
          </w:tcPr>
          <w:p w14:paraId="3FEF1F32"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II.</w:t>
            </w:r>
          </w:p>
        </w:tc>
        <w:tc>
          <w:tcPr>
            <w:tcW w:w="1691" w:type="pct"/>
            <w:tcBorders>
              <w:top w:val="nil"/>
              <w:left w:val="nil"/>
              <w:bottom w:val="nil"/>
              <w:right w:val="single" w:sz="4" w:space="0" w:color="auto"/>
            </w:tcBorders>
            <w:vAlign w:val="bottom"/>
          </w:tcPr>
          <w:p w14:paraId="538C966E"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TAAHHÜTLER</w:t>
            </w:r>
          </w:p>
        </w:tc>
        <w:tc>
          <w:tcPr>
            <w:tcW w:w="327" w:type="pct"/>
            <w:tcBorders>
              <w:top w:val="nil"/>
              <w:left w:val="single" w:sz="4" w:space="0" w:color="auto"/>
              <w:bottom w:val="nil"/>
              <w:right w:val="single" w:sz="4" w:space="0" w:color="auto"/>
            </w:tcBorders>
            <w:vAlign w:val="bottom"/>
          </w:tcPr>
          <w:p w14:paraId="5373EEEC" w14:textId="77777777" w:rsidR="004C4105" w:rsidRPr="004C117E" w:rsidRDefault="004C4105" w:rsidP="004C4105">
            <w:pPr>
              <w:autoSpaceDE w:val="0"/>
              <w:autoSpaceDN w:val="0"/>
              <w:adjustRightInd w:val="0"/>
              <w:spacing w:line="235" w:lineRule="auto"/>
              <w:jc w:val="center"/>
              <w:rPr>
                <w:b/>
                <w:bCs/>
                <w:sz w:val="14"/>
                <w:szCs w:val="14"/>
              </w:rPr>
            </w:pPr>
            <w:r w:rsidRPr="004C117E">
              <w:rPr>
                <w:b/>
                <w:bCs/>
                <w:sz w:val="14"/>
                <w:szCs w:val="14"/>
              </w:rPr>
              <w:t>(1)</w:t>
            </w:r>
          </w:p>
        </w:tc>
        <w:tc>
          <w:tcPr>
            <w:tcW w:w="463" w:type="pct"/>
            <w:tcBorders>
              <w:top w:val="nil"/>
              <w:left w:val="nil"/>
              <w:bottom w:val="nil"/>
              <w:right w:val="single" w:sz="4" w:space="0" w:color="auto"/>
            </w:tcBorders>
            <w:vAlign w:val="bottom"/>
          </w:tcPr>
          <w:p w14:paraId="21A1C255" w14:textId="5C51EA1C" w:rsidR="004C4105" w:rsidRPr="004C117E" w:rsidRDefault="00431791" w:rsidP="004C4105">
            <w:pPr>
              <w:spacing w:line="235" w:lineRule="auto"/>
              <w:ind w:left="-284" w:right="-4"/>
              <w:jc w:val="right"/>
              <w:rPr>
                <w:b/>
                <w:bCs/>
                <w:sz w:val="14"/>
                <w:szCs w:val="14"/>
              </w:rPr>
            </w:pPr>
            <w:r>
              <w:rPr>
                <w:b/>
                <w:bCs/>
                <w:sz w:val="14"/>
                <w:szCs w:val="14"/>
              </w:rPr>
              <w:t>1.970.190</w:t>
            </w:r>
          </w:p>
        </w:tc>
        <w:tc>
          <w:tcPr>
            <w:tcW w:w="463" w:type="pct"/>
            <w:tcBorders>
              <w:top w:val="nil"/>
              <w:left w:val="single" w:sz="4" w:space="0" w:color="auto"/>
              <w:bottom w:val="nil"/>
              <w:right w:val="single" w:sz="4" w:space="0" w:color="auto"/>
            </w:tcBorders>
            <w:vAlign w:val="bottom"/>
          </w:tcPr>
          <w:p w14:paraId="55A8EE40" w14:textId="52DFF9E8" w:rsidR="004C4105" w:rsidRPr="004C117E" w:rsidRDefault="00431791" w:rsidP="004C4105">
            <w:pPr>
              <w:spacing w:line="235" w:lineRule="auto"/>
              <w:ind w:left="-284" w:right="-4"/>
              <w:jc w:val="right"/>
              <w:rPr>
                <w:b/>
                <w:bCs/>
                <w:sz w:val="14"/>
                <w:szCs w:val="14"/>
              </w:rPr>
            </w:pPr>
            <w:r>
              <w:rPr>
                <w:b/>
                <w:bCs/>
                <w:sz w:val="14"/>
                <w:szCs w:val="14"/>
              </w:rPr>
              <w:t>5.928.010</w:t>
            </w:r>
          </w:p>
        </w:tc>
        <w:tc>
          <w:tcPr>
            <w:tcW w:w="463" w:type="pct"/>
            <w:tcBorders>
              <w:top w:val="nil"/>
              <w:left w:val="single" w:sz="4" w:space="0" w:color="auto"/>
              <w:bottom w:val="nil"/>
              <w:right w:val="single" w:sz="4" w:space="0" w:color="auto"/>
            </w:tcBorders>
            <w:vAlign w:val="bottom"/>
          </w:tcPr>
          <w:p w14:paraId="4CC8F001" w14:textId="712A6CED" w:rsidR="004C4105" w:rsidRPr="004C117E" w:rsidRDefault="00431791" w:rsidP="004C4105">
            <w:pPr>
              <w:spacing w:line="235" w:lineRule="auto"/>
              <w:ind w:left="-284" w:right="-4"/>
              <w:jc w:val="right"/>
              <w:rPr>
                <w:b/>
                <w:bCs/>
                <w:sz w:val="14"/>
                <w:szCs w:val="14"/>
              </w:rPr>
            </w:pPr>
            <w:r>
              <w:rPr>
                <w:b/>
                <w:bCs/>
                <w:sz w:val="14"/>
                <w:szCs w:val="14"/>
              </w:rPr>
              <w:t>7.898.200</w:t>
            </w:r>
          </w:p>
        </w:tc>
        <w:tc>
          <w:tcPr>
            <w:tcW w:w="463" w:type="pct"/>
            <w:tcBorders>
              <w:top w:val="nil"/>
              <w:left w:val="nil"/>
              <w:bottom w:val="nil"/>
              <w:right w:val="single" w:sz="4" w:space="0" w:color="auto"/>
            </w:tcBorders>
            <w:vAlign w:val="bottom"/>
          </w:tcPr>
          <w:p w14:paraId="53AC3FA3" w14:textId="7978B45A" w:rsidR="004C4105" w:rsidRPr="004C117E" w:rsidRDefault="008E350B" w:rsidP="004C4105">
            <w:pPr>
              <w:spacing w:line="235" w:lineRule="auto"/>
              <w:ind w:left="-284" w:right="-4"/>
              <w:jc w:val="right"/>
              <w:rPr>
                <w:b/>
                <w:bCs/>
                <w:sz w:val="14"/>
                <w:szCs w:val="14"/>
              </w:rPr>
            </w:pPr>
            <w:r>
              <w:rPr>
                <w:b/>
                <w:bCs/>
                <w:sz w:val="14"/>
                <w:szCs w:val="14"/>
              </w:rPr>
              <w:t>92</w:t>
            </w:r>
            <w:r w:rsidR="0085763C">
              <w:rPr>
                <w:b/>
                <w:bCs/>
                <w:sz w:val="14"/>
                <w:szCs w:val="14"/>
              </w:rPr>
              <w:t>5</w:t>
            </w:r>
            <w:r w:rsidR="004C4105">
              <w:rPr>
                <w:b/>
                <w:bCs/>
                <w:sz w:val="14"/>
                <w:szCs w:val="14"/>
              </w:rPr>
              <w:t>.</w:t>
            </w:r>
            <w:r>
              <w:rPr>
                <w:b/>
                <w:bCs/>
                <w:sz w:val="14"/>
                <w:szCs w:val="14"/>
              </w:rPr>
              <w:t>397</w:t>
            </w:r>
          </w:p>
        </w:tc>
        <w:tc>
          <w:tcPr>
            <w:tcW w:w="463" w:type="pct"/>
            <w:tcBorders>
              <w:top w:val="nil"/>
              <w:left w:val="single" w:sz="4" w:space="0" w:color="auto"/>
              <w:bottom w:val="nil"/>
              <w:right w:val="single" w:sz="4" w:space="0" w:color="auto"/>
            </w:tcBorders>
            <w:vAlign w:val="bottom"/>
          </w:tcPr>
          <w:p w14:paraId="121231ED" w14:textId="6F8789B1" w:rsidR="004C4105" w:rsidRPr="004C117E" w:rsidRDefault="004C4105" w:rsidP="004C4105">
            <w:pPr>
              <w:spacing w:line="235" w:lineRule="auto"/>
              <w:ind w:left="-284" w:right="-4"/>
              <w:jc w:val="right"/>
              <w:rPr>
                <w:b/>
                <w:bCs/>
                <w:sz w:val="14"/>
                <w:szCs w:val="14"/>
              </w:rPr>
            </w:pPr>
            <w:r>
              <w:rPr>
                <w:b/>
                <w:bCs/>
                <w:sz w:val="14"/>
                <w:szCs w:val="14"/>
              </w:rPr>
              <w:t>1.778.522</w:t>
            </w:r>
          </w:p>
        </w:tc>
        <w:tc>
          <w:tcPr>
            <w:tcW w:w="463" w:type="pct"/>
            <w:tcBorders>
              <w:top w:val="nil"/>
              <w:left w:val="single" w:sz="4" w:space="0" w:color="auto"/>
              <w:bottom w:val="nil"/>
              <w:right w:val="single" w:sz="4" w:space="0" w:color="auto"/>
            </w:tcBorders>
            <w:vAlign w:val="bottom"/>
          </w:tcPr>
          <w:p w14:paraId="5F11FF2D" w14:textId="7A60ABD3" w:rsidR="004C4105" w:rsidRPr="004C117E" w:rsidRDefault="004C4105" w:rsidP="004C4105">
            <w:pPr>
              <w:spacing w:line="235" w:lineRule="auto"/>
              <w:ind w:left="-284" w:right="-4"/>
              <w:jc w:val="right"/>
              <w:rPr>
                <w:b/>
                <w:bCs/>
                <w:sz w:val="14"/>
                <w:szCs w:val="14"/>
              </w:rPr>
            </w:pPr>
            <w:r>
              <w:rPr>
                <w:b/>
                <w:bCs/>
                <w:sz w:val="14"/>
                <w:szCs w:val="14"/>
              </w:rPr>
              <w:t>2</w:t>
            </w:r>
            <w:r w:rsidR="0085763C">
              <w:rPr>
                <w:b/>
                <w:bCs/>
                <w:sz w:val="14"/>
                <w:szCs w:val="14"/>
              </w:rPr>
              <w:t>.</w:t>
            </w:r>
            <w:r w:rsidR="008E350B">
              <w:rPr>
                <w:b/>
                <w:bCs/>
                <w:sz w:val="14"/>
                <w:szCs w:val="14"/>
              </w:rPr>
              <w:t>703</w:t>
            </w:r>
            <w:r>
              <w:rPr>
                <w:b/>
                <w:bCs/>
                <w:sz w:val="14"/>
                <w:szCs w:val="14"/>
              </w:rPr>
              <w:t>.</w:t>
            </w:r>
            <w:r w:rsidR="008E350B">
              <w:rPr>
                <w:b/>
                <w:bCs/>
                <w:sz w:val="14"/>
                <w:szCs w:val="14"/>
              </w:rPr>
              <w:t>919</w:t>
            </w:r>
          </w:p>
        </w:tc>
      </w:tr>
      <w:tr w:rsidR="004C4105" w:rsidRPr="004C117E" w14:paraId="4BB90D88" w14:textId="77777777" w:rsidTr="00E662B8">
        <w:trPr>
          <w:trHeight w:val="113"/>
        </w:trPr>
        <w:tc>
          <w:tcPr>
            <w:tcW w:w="205" w:type="pct"/>
            <w:tcBorders>
              <w:top w:val="nil"/>
              <w:left w:val="single" w:sz="4" w:space="0" w:color="auto"/>
              <w:bottom w:val="nil"/>
              <w:right w:val="nil"/>
            </w:tcBorders>
          </w:tcPr>
          <w:p w14:paraId="0D39E32B"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w:t>
            </w:r>
          </w:p>
        </w:tc>
        <w:tc>
          <w:tcPr>
            <w:tcW w:w="1691" w:type="pct"/>
            <w:tcBorders>
              <w:top w:val="nil"/>
              <w:left w:val="nil"/>
              <w:bottom w:val="nil"/>
              <w:right w:val="single" w:sz="4" w:space="0" w:color="auto"/>
            </w:tcBorders>
            <w:vAlign w:val="bottom"/>
          </w:tcPr>
          <w:p w14:paraId="00CC9BE0"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Cayılamaz Taahhütler</w:t>
            </w:r>
          </w:p>
        </w:tc>
        <w:tc>
          <w:tcPr>
            <w:tcW w:w="327" w:type="pct"/>
            <w:tcBorders>
              <w:top w:val="nil"/>
              <w:left w:val="single" w:sz="4" w:space="0" w:color="auto"/>
              <w:bottom w:val="nil"/>
              <w:right w:val="single" w:sz="4" w:space="0" w:color="auto"/>
            </w:tcBorders>
            <w:vAlign w:val="bottom"/>
          </w:tcPr>
          <w:p w14:paraId="44849D2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E8D53D5" w14:textId="633E9489" w:rsidR="004C4105" w:rsidRPr="00EF3F2F" w:rsidRDefault="00431791" w:rsidP="004C4105">
            <w:pPr>
              <w:spacing w:line="235" w:lineRule="auto"/>
              <w:ind w:left="-284" w:right="-4"/>
              <w:jc w:val="right"/>
              <w:rPr>
                <w:sz w:val="14"/>
                <w:szCs w:val="14"/>
              </w:rPr>
            </w:pPr>
            <w:r>
              <w:rPr>
                <w:sz w:val="14"/>
                <w:szCs w:val="14"/>
              </w:rPr>
              <w:t>1.970.190</w:t>
            </w:r>
          </w:p>
        </w:tc>
        <w:tc>
          <w:tcPr>
            <w:tcW w:w="463" w:type="pct"/>
            <w:tcBorders>
              <w:top w:val="nil"/>
              <w:left w:val="single" w:sz="4" w:space="0" w:color="auto"/>
              <w:bottom w:val="nil"/>
              <w:right w:val="single" w:sz="4" w:space="0" w:color="auto"/>
            </w:tcBorders>
            <w:vAlign w:val="bottom"/>
          </w:tcPr>
          <w:p w14:paraId="7ED5EAF1" w14:textId="444BDE6E" w:rsidR="004C4105" w:rsidRPr="00EF3F2F" w:rsidRDefault="00431791" w:rsidP="004C4105">
            <w:pPr>
              <w:spacing w:line="235" w:lineRule="auto"/>
              <w:ind w:left="-284" w:right="-4"/>
              <w:jc w:val="right"/>
              <w:rPr>
                <w:sz w:val="14"/>
                <w:szCs w:val="14"/>
              </w:rPr>
            </w:pPr>
            <w:r>
              <w:rPr>
                <w:sz w:val="14"/>
                <w:szCs w:val="14"/>
              </w:rPr>
              <w:t>5.928.010</w:t>
            </w:r>
          </w:p>
        </w:tc>
        <w:tc>
          <w:tcPr>
            <w:tcW w:w="463" w:type="pct"/>
            <w:tcBorders>
              <w:top w:val="nil"/>
              <w:left w:val="single" w:sz="4" w:space="0" w:color="auto"/>
              <w:bottom w:val="nil"/>
              <w:right w:val="single" w:sz="4" w:space="0" w:color="auto"/>
            </w:tcBorders>
            <w:vAlign w:val="bottom"/>
          </w:tcPr>
          <w:p w14:paraId="6FA31436" w14:textId="10401A78" w:rsidR="004C4105" w:rsidRPr="00EF3F2F" w:rsidRDefault="00431791" w:rsidP="004C4105">
            <w:pPr>
              <w:spacing w:line="235" w:lineRule="auto"/>
              <w:ind w:left="-284" w:right="-4"/>
              <w:jc w:val="right"/>
              <w:rPr>
                <w:sz w:val="14"/>
                <w:szCs w:val="14"/>
              </w:rPr>
            </w:pPr>
            <w:r>
              <w:rPr>
                <w:sz w:val="14"/>
                <w:szCs w:val="14"/>
              </w:rPr>
              <w:t>7.898.200</w:t>
            </w:r>
          </w:p>
        </w:tc>
        <w:tc>
          <w:tcPr>
            <w:tcW w:w="463" w:type="pct"/>
            <w:tcBorders>
              <w:top w:val="nil"/>
              <w:left w:val="nil"/>
              <w:bottom w:val="nil"/>
              <w:right w:val="single" w:sz="4" w:space="0" w:color="auto"/>
            </w:tcBorders>
            <w:vAlign w:val="bottom"/>
          </w:tcPr>
          <w:p w14:paraId="5E4B54C6" w14:textId="1C6019F6" w:rsidR="004C4105" w:rsidRPr="004C117E" w:rsidRDefault="008E350B" w:rsidP="004C4105">
            <w:pPr>
              <w:spacing w:line="235" w:lineRule="auto"/>
              <w:ind w:left="-284" w:right="-4"/>
              <w:jc w:val="right"/>
              <w:rPr>
                <w:sz w:val="14"/>
                <w:szCs w:val="14"/>
              </w:rPr>
            </w:pPr>
            <w:r>
              <w:rPr>
                <w:bCs/>
                <w:sz w:val="14"/>
                <w:szCs w:val="14"/>
              </w:rPr>
              <w:t>925</w:t>
            </w:r>
            <w:r w:rsidR="004C4105" w:rsidRPr="002C56AE">
              <w:rPr>
                <w:bCs/>
                <w:sz w:val="14"/>
                <w:szCs w:val="14"/>
              </w:rPr>
              <w:t>.</w:t>
            </w:r>
            <w:r>
              <w:rPr>
                <w:bCs/>
                <w:sz w:val="14"/>
                <w:szCs w:val="14"/>
              </w:rPr>
              <w:t>397</w:t>
            </w:r>
          </w:p>
        </w:tc>
        <w:tc>
          <w:tcPr>
            <w:tcW w:w="463" w:type="pct"/>
            <w:tcBorders>
              <w:top w:val="nil"/>
              <w:left w:val="single" w:sz="4" w:space="0" w:color="auto"/>
              <w:bottom w:val="nil"/>
              <w:right w:val="single" w:sz="4" w:space="0" w:color="auto"/>
            </w:tcBorders>
            <w:vAlign w:val="bottom"/>
          </w:tcPr>
          <w:p w14:paraId="0B002532" w14:textId="2236A072" w:rsidR="004C4105" w:rsidRPr="004C117E" w:rsidRDefault="004C4105" w:rsidP="004C4105">
            <w:pPr>
              <w:spacing w:line="235" w:lineRule="auto"/>
              <w:ind w:left="-284" w:right="-4"/>
              <w:jc w:val="right"/>
              <w:rPr>
                <w:sz w:val="14"/>
                <w:szCs w:val="14"/>
              </w:rPr>
            </w:pPr>
            <w:r w:rsidRPr="002C56AE">
              <w:rPr>
                <w:bCs/>
                <w:sz w:val="14"/>
                <w:szCs w:val="14"/>
              </w:rPr>
              <w:t>1.778.522</w:t>
            </w:r>
          </w:p>
        </w:tc>
        <w:tc>
          <w:tcPr>
            <w:tcW w:w="463" w:type="pct"/>
            <w:tcBorders>
              <w:top w:val="nil"/>
              <w:left w:val="single" w:sz="4" w:space="0" w:color="auto"/>
              <w:bottom w:val="nil"/>
              <w:right w:val="single" w:sz="4" w:space="0" w:color="auto"/>
            </w:tcBorders>
            <w:vAlign w:val="bottom"/>
          </w:tcPr>
          <w:p w14:paraId="1F9FACE8" w14:textId="1DFB5C69" w:rsidR="004C4105" w:rsidRPr="004C117E" w:rsidRDefault="004C4105" w:rsidP="004C4105">
            <w:pPr>
              <w:spacing w:line="235" w:lineRule="auto"/>
              <w:ind w:left="-284" w:right="-4"/>
              <w:jc w:val="right"/>
              <w:rPr>
                <w:sz w:val="14"/>
                <w:szCs w:val="14"/>
              </w:rPr>
            </w:pPr>
            <w:r w:rsidRPr="002C56AE">
              <w:rPr>
                <w:bCs/>
                <w:sz w:val="14"/>
                <w:szCs w:val="14"/>
              </w:rPr>
              <w:t>2.</w:t>
            </w:r>
            <w:r w:rsidR="008E350B">
              <w:rPr>
                <w:bCs/>
                <w:sz w:val="14"/>
                <w:szCs w:val="14"/>
              </w:rPr>
              <w:t>703</w:t>
            </w:r>
            <w:r w:rsidRPr="002C56AE">
              <w:rPr>
                <w:bCs/>
                <w:sz w:val="14"/>
                <w:szCs w:val="14"/>
              </w:rPr>
              <w:t>.</w:t>
            </w:r>
            <w:r w:rsidR="008E350B">
              <w:rPr>
                <w:bCs/>
                <w:sz w:val="14"/>
                <w:szCs w:val="14"/>
              </w:rPr>
              <w:t>919</w:t>
            </w:r>
          </w:p>
        </w:tc>
      </w:tr>
      <w:tr w:rsidR="004C4105" w:rsidRPr="004C117E" w14:paraId="1112E565" w14:textId="77777777" w:rsidTr="00E662B8">
        <w:trPr>
          <w:trHeight w:val="113"/>
        </w:trPr>
        <w:tc>
          <w:tcPr>
            <w:tcW w:w="205" w:type="pct"/>
            <w:tcBorders>
              <w:top w:val="nil"/>
              <w:left w:val="single" w:sz="4" w:space="0" w:color="auto"/>
              <w:bottom w:val="nil"/>
              <w:right w:val="nil"/>
            </w:tcBorders>
          </w:tcPr>
          <w:p w14:paraId="1548FEA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2.1.1.</w:t>
            </w:r>
          </w:p>
        </w:tc>
        <w:tc>
          <w:tcPr>
            <w:tcW w:w="1691" w:type="pct"/>
            <w:tcBorders>
              <w:top w:val="nil"/>
              <w:left w:val="nil"/>
              <w:bottom w:val="nil"/>
              <w:right w:val="single" w:sz="4" w:space="0" w:color="auto"/>
            </w:tcBorders>
            <w:vAlign w:val="bottom"/>
          </w:tcPr>
          <w:p w14:paraId="2C5E7495"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Vadeli Aktif Değerler Alım-Satım Taahhütleri</w:t>
            </w:r>
          </w:p>
        </w:tc>
        <w:tc>
          <w:tcPr>
            <w:tcW w:w="327" w:type="pct"/>
            <w:tcBorders>
              <w:top w:val="nil"/>
              <w:left w:val="single" w:sz="4" w:space="0" w:color="auto"/>
              <w:bottom w:val="nil"/>
              <w:right w:val="single" w:sz="4" w:space="0" w:color="auto"/>
            </w:tcBorders>
            <w:vAlign w:val="bottom"/>
          </w:tcPr>
          <w:p w14:paraId="3EAB542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DC7C504" w14:textId="3677885A" w:rsidR="004C4105" w:rsidRPr="004C117E" w:rsidRDefault="00431791" w:rsidP="004C4105">
            <w:pPr>
              <w:spacing w:line="235" w:lineRule="auto"/>
              <w:ind w:left="-284" w:right="-4"/>
              <w:jc w:val="right"/>
              <w:rPr>
                <w:sz w:val="14"/>
                <w:szCs w:val="14"/>
              </w:rPr>
            </w:pPr>
            <w:r>
              <w:rPr>
                <w:sz w:val="14"/>
                <w:szCs w:val="14"/>
              </w:rPr>
              <w:t>685.008</w:t>
            </w:r>
          </w:p>
        </w:tc>
        <w:tc>
          <w:tcPr>
            <w:tcW w:w="463" w:type="pct"/>
            <w:tcBorders>
              <w:top w:val="nil"/>
              <w:left w:val="single" w:sz="4" w:space="0" w:color="auto"/>
              <w:bottom w:val="nil"/>
              <w:right w:val="single" w:sz="4" w:space="0" w:color="auto"/>
            </w:tcBorders>
            <w:vAlign w:val="bottom"/>
          </w:tcPr>
          <w:p w14:paraId="03DDFF6D" w14:textId="78B5D5EE" w:rsidR="004C4105" w:rsidRPr="004C117E" w:rsidRDefault="00431791" w:rsidP="004C4105">
            <w:pPr>
              <w:spacing w:line="235" w:lineRule="auto"/>
              <w:ind w:left="-284" w:right="-4"/>
              <w:jc w:val="right"/>
              <w:rPr>
                <w:sz w:val="14"/>
                <w:szCs w:val="14"/>
              </w:rPr>
            </w:pPr>
            <w:r>
              <w:rPr>
                <w:sz w:val="14"/>
                <w:szCs w:val="14"/>
              </w:rPr>
              <w:t>5.166.325</w:t>
            </w:r>
          </w:p>
        </w:tc>
        <w:tc>
          <w:tcPr>
            <w:tcW w:w="463" w:type="pct"/>
            <w:tcBorders>
              <w:top w:val="nil"/>
              <w:left w:val="single" w:sz="4" w:space="0" w:color="auto"/>
              <w:bottom w:val="nil"/>
              <w:right w:val="single" w:sz="4" w:space="0" w:color="auto"/>
            </w:tcBorders>
            <w:vAlign w:val="bottom"/>
          </w:tcPr>
          <w:p w14:paraId="769CAB52" w14:textId="3D2601A6" w:rsidR="004C4105" w:rsidRPr="004C117E" w:rsidRDefault="00431791" w:rsidP="004C4105">
            <w:pPr>
              <w:spacing w:line="235" w:lineRule="auto"/>
              <w:ind w:left="-284" w:right="-4"/>
              <w:jc w:val="right"/>
              <w:rPr>
                <w:sz w:val="14"/>
                <w:szCs w:val="14"/>
              </w:rPr>
            </w:pPr>
            <w:r>
              <w:rPr>
                <w:sz w:val="14"/>
                <w:szCs w:val="14"/>
              </w:rPr>
              <w:t>5.851.333</w:t>
            </w:r>
          </w:p>
        </w:tc>
        <w:tc>
          <w:tcPr>
            <w:tcW w:w="463" w:type="pct"/>
            <w:tcBorders>
              <w:top w:val="nil"/>
              <w:left w:val="nil"/>
              <w:bottom w:val="nil"/>
              <w:right w:val="single" w:sz="4" w:space="0" w:color="auto"/>
            </w:tcBorders>
            <w:vAlign w:val="bottom"/>
          </w:tcPr>
          <w:p w14:paraId="736567DD" w14:textId="0DA2A414" w:rsidR="004C4105" w:rsidRPr="004C117E" w:rsidRDefault="004C4105" w:rsidP="004C4105">
            <w:pPr>
              <w:spacing w:line="235" w:lineRule="auto"/>
              <w:ind w:left="-284" w:right="-4"/>
              <w:jc w:val="right"/>
              <w:rPr>
                <w:sz w:val="14"/>
                <w:szCs w:val="14"/>
              </w:rPr>
            </w:pPr>
            <w:r>
              <w:rPr>
                <w:sz w:val="14"/>
                <w:szCs w:val="14"/>
              </w:rPr>
              <w:t>257.030</w:t>
            </w:r>
          </w:p>
        </w:tc>
        <w:tc>
          <w:tcPr>
            <w:tcW w:w="463" w:type="pct"/>
            <w:tcBorders>
              <w:top w:val="nil"/>
              <w:left w:val="single" w:sz="4" w:space="0" w:color="auto"/>
              <w:bottom w:val="nil"/>
              <w:right w:val="single" w:sz="4" w:space="0" w:color="auto"/>
            </w:tcBorders>
            <w:vAlign w:val="bottom"/>
          </w:tcPr>
          <w:p w14:paraId="144E8BE3" w14:textId="660D2FD8" w:rsidR="004C4105" w:rsidRPr="004C117E" w:rsidRDefault="004C4105" w:rsidP="004C4105">
            <w:pPr>
              <w:spacing w:line="235" w:lineRule="auto"/>
              <w:ind w:left="-284" w:right="-4"/>
              <w:jc w:val="right"/>
              <w:rPr>
                <w:sz w:val="14"/>
                <w:szCs w:val="14"/>
              </w:rPr>
            </w:pPr>
            <w:r>
              <w:rPr>
                <w:sz w:val="14"/>
                <w:szCs w:val="14"/>
              </w:rPr>
              <w:t>1.151.923</w:t>
            </w:r>
          </w:p>
        </w:tc>
        <w:tc>
          <w:tcPr>
            <w:tcW w:w="463" w:type="pct"/>
            <w:tcBorders>
              <w:top w:val="nil"/>
              <w:left w:val="single" w:sz="4" w:space="0" w:color="auto"/>
              <w:bottom w:val="nil"/>
              <w:right w:val="single" w:sz="4" w:space="0" w:color="auto"/>
            </w:tcBorders>
            <w:vAlign w:val="bottom"/>
          </w:tcPr>
          <w:p w14:paraId="24594E05" w14:textId="1F21F905" w:rsidR="004C4105" w:rsidRPr="004C117E" w:rsidRDefault="004C4105" w:rsidP="004C4105">
            <w:pPr>
              <w:spacing w:line="235" w:lineRule="auto"/>
              <w:ind w:left="-284" w:right="-4"/>
              <w:jc w:val="right"/>
              <w:rPr>
                <w:sz w:val="14"/>
                <w:szCs w:val="14"/>
              </w:rPr>
            </w:pPr>
            <w:r>
              <w:rPr>
                <w:sz w:val="14"/>
                <w:szCs w:val="14"/>
              </w:rPr>
              <w:t>1.408.953</w:t>
            </w:r>
          </w:p>
        </w:tc>
      </w:tr>
      <w:tr w:rsidR="008B6E49" w:rsidRPr="004C117E" w14:paraId="40296CE7" w14:textId="77777777" w:rsidTr="00E662B8">
        <w:trPr>
          <w:trHeight w:val="113"/>
        </w:trPr>
        <w:tc>
          <w:tcPr>
            <w:tcW w:w="205" w:type="pct"/>
            <w:tcBorders>
              <w:top w:val="nil"/>
              <w:left w:val="single" w:sz="4" w:space="0" w:color="auto"/>
              <w:bottom w:val="nil"/>
              <w:right w:val="nil"/>
            </w:tcBorders>
          </w:tcPr>
          <w:p w14:paraId="1CF7036C" w14:textId="77777777" w:rsidR="008B6E49" w:rsidRPr="004C117E" w:rsidRDefault="008B6E49" w:rsidP="008B6E49">
            <w:pPr>
              <w:autoSpaceDE w:val="0"/>
              <w:autoSpaceDN w:val="0"/>
              <w:adjustRightInd w:val="0"/>
              <w:spacing w:line="235" w:lineRule="auto"/>
              <w:ind w:left="28"/>
              <w:rPr>
                <w:sz w:val="14"/>
                <w:szCs w:val="14"/>
              </w:rPr>
            </w:pPr>
            <w:r w:rsidRPr="004C117E">
              <w:rPr>
                <w:sz w:val="14"/>
                <w:szCs w:val="14"/>
              </w:rPr>
              <w:t>2.1.2.</w:t>
            </w:r>
          </w:p>
        </w:tc>
        <w:tc>
          <w:tcPr>
            <w:tcW w:w="1691" w:type="pct"/>
            <w:tcBorders>
              <w:top w:val="nil"/>
              <w:left w:val="nil"/>
              <w:bottom w:val="nil"/>
              <w:right w:val="single" w:sz="4" w:space="0" w:color="auto"/>
            </w:tcBorders>
            <w:vAlign w:val="bottom"/>
          </w:tcPr>
          <w:p w14:paraId="4B4B14C2" w14:textId="6F4A28B3" w:rsidR="008B6E49" w:rsidRPr="004C117E" w:rsidRDefault="008B6E49" w:rsidP="008B6E49">
            <w:pPr>
              <w:autoSpaceDE w:val="0"/>
              <w:autoSpaceDN w:val="0"/>
              <w:adjustRightInd w:val="0"/>
              <w:spacing w:line="235" w:lineRule="auto"/>
              <w:rPr>
                <w:sz w:val="14"/>
                <w:szCs w:val="14"/>
              </w:rPr>
            </w:pPr>
            <w:r w:rsidRPr="004C117E">
              <w:rPr>
                <w:sz w:val="14"/>
                <w:szCs w:val="14"/>
              </w:rPr>
              <w:t xml:space="preserve">İştir. ve Bağ. Ort. Ser. İşt. Taahhütleri </w:t>
            </w:r>
          </w:p>
        </w:tc>
        <w:tc>
          <w:tcPr>
            <w:tcW w:w="327" w:type="pct"/>
            <w:tcBorders>
              <w:top w:val="nil"/>
              <w:left w:val="single" w:sz="4" w:space="0" w:color="auto"/>
              <w:bottom w:val="nil"/>
              <w:right w:val="single" w:sz="4" w:space="0" w:color="auto"/>
            </w:tcBorders>
            <w:vAlign w:val="bottom"/>
          </w:tcPr>
          <w:p w14:paraId="1A683E1B" w14:textId="77777777" w:rsidR="008B6E49" w:rsidRPr="004C117E" w:rsidRDefault="008B6E49" w:rsidP="008B6E49">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C234D4E" w14:textId="0F9F8E8E" w:rsidR="008B6E49" w:rsidRPr="004C117E" w:rsidRDefault="00431791" w:rsidP="008B6E49">
            <w:pPr>
              <w:spacing w:line="235" w:lineRule="auto"/>
              <w:ind w:left="-284" w:right="-4"/>
              <w:jc w:val="right"/>
              <w:rPr>
                <w:sz w:val="14"/>
                <w:szCs w:val="14"/>
              </w:rPr>
            </w:pPr>
            <w:r>
              <w:rPr>
                <w:sz w:val="14"/>
                <w:szCs w:val="14"/>
              </w:rPr>
              <w:t>300.000</w:t>
            </w:r>
          </w:p>
        </w:tc>
        <w:tc>
          <w:tcPr>
            <w:tcW w:w="463" w:type="pct"/>
            <w:tcBorders>
              <w:top w:val="nil"/>
              <w:left w:val="single" w:sz="4" w:space="0" w:color="auto"/>
              <w:bottom w:val="nil"/>
              <w:right w:val="single" w:sz="4" w:space="0" w:color="auto"/>
            </w:tcBorders>
            <w:vAlign w:val="bottom"/>
          </w:tcPr>
          <w:p w14:paraId="6159655A" w14:textId="32FC9586" w:rsidR="008B6E49" w:rsidRPr="004C117E" w:rsidRDefault="008B6E49" w:rsidP="008B6E49">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D921A7E" w14:textId="1832D91C" w:rsidR="008B6E49" w:rsidRPr="004C117E" w:rsidRDefault="00431791" w:rsidP="008B6E49">
            <w:pPr>
              <w:spacing w:line="235" w:lineRule="auto"/>
              <w:ind w:left="-284" w:right="-4"/>
              <w:jc w:val="right"/>
              <w:rPr>
                <w:sz w:val="14"/>
                <w:szCs w:val="14"/>
              </w:rPr>
            </w:pPr>
            <w:r>
              <w:rPr>
                <w:sz w:val="14"/>
                <w:szCs w:val="14"/>
              </w:rPr>
              <w:t>300.000</w:t>
            </w:r>
          </w:p>
        </w:tc>
        <w:tc>
          <w:tcPr>
            <w:tcW w:w="463" w:type="pct"/>
            <w:tcBorders>
              <w:top w:val="nil"/>
              <w:left w:val="nil"/>
              <w:bottom w:val="nil"/>
              <w:right w:val="single" w:sz="4" w:space="0" w:color="auto"/>
            </w:tcBorders>
            <w:vAlign w:val="bottom"/>
          </w:tcPr>
          <w:p w14:paraId="290F23B9" w14:textId="3BED32A7" w:rsidR="008B6E49" w:rsidRPr="004C117E" w:rsidRDefault="008B6E49" w:rsidP="008B6E49">
            <w:pPr>
              <w:spacing w:line="235" w:lineRule="auto"/>
              <w:ind w:left="-284" w:right="-4"/>
              <w:jc w:val="right"/>
              <w:rPr>
                <w:sz w:val="14"/>
                <w:szCs w:val="14"/>
              </w:rPr>
            </w:pPr>
            <w:r>
              <w:rPr>
                <w:sz w:val="14"/>
                <w:szCs w:val="14"/>
              </w:rPr>
              <w:t>22.500</w:t>
            </w:r>
          </w:p>
        </w:tc>
        <w:tc>
          <w:tcPr>
            <w:tcW w:w="463" w:type="pct"/>
            <w:tcBorders>
              <w:top w:val="nil"/>
              <w:left w:val="single" w:sz="4" w:space="0" w:color="auto"/>
              <w:bottom w:val="nil"/>
              <w:right w:val="single" w:sz="4" w:space="0" w:color="auto"/>
            </w:tcBorders>
            <w:vAlign w:val="bottom"/>
          </w:tcPr>
          <w:p w14:paraId="44DA42C7" w14:textId="0D1893A1" w:rsidR="008B6E49" w:rsidRPr="004C117E" w:rsidRDefault="008B6E49" w:rsidP="008B6E49">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440AC94" w14:textId="0B91068F" w:rsidR="008B6E49" w:rsidRPr="004C117E" w:rsidRDefault="008B6E49" w:rsidP="008B6E49">
            <w:pPr>
              <w:spacing w:line="235" w:lineRule="auto"/>
              <w:ind w:left="-284" w:right="-4"/>
              <w:jc w:val="right"/>
              <w:rPr>
                <w:sz w:val="14"/>
                <w:szCs w:val="14"/>
              </w:rPr>
            </w:pPr>
            <w:r>
              <w:rPr>
                <w:sz w:val="14"/>
                <w:szCs w:val="14"/>
              </w:rPr>
              <w:t>22.500</w:t>
            </w:r>
          </w:p>
        </w:tc>
      </w:tr>
      <w:tr w:rsidR="004C4105" w:rsidRPr="004C117E" w14:paraId="20D80DA1" w14:textId="77777777" w:rsidTr="00E662B8">
        <w:trPr>
          <w:trHeight w:val="113"/>
        </w:trPr>
        <w:tc>
          <w:tcPr>
            <w:tcW w:w="205" w:type="pct"/>
            <w:tcBorders>
              <w:top w:val="nil"/>
              <w:left w:val="single" w:sz="4" w:space="0" w:color="auto"/>
              <w:bottom w:val="nil"/>
              <w:right w:val="nil"/>
            </w:tcBorders>
          </w:tcPr>
          <w:p w14:paraId="1043AA2B"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2.1.3.</w:t>
            </w:r>
          </w:p>
        </w:tc>
        <w:tc>
          <w:tcPr>
            <w:tcW w:w="1691" w:type="pct"/>
            <w:tcBorders>
              <w:top w:val="nil"/>
              <w:left w:val="nil"/>
              <w:bottom w:val="nil"/>
              <w:right w:val="single" w:sz="4" w:space="0" w:color="auto"/>
            </w:tcBorders>
            <w:vAlign w:val="bottom"/>
          </w:tcPr>
          <w:p w14:paraId="0EE3FBB5"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Kul. Gar. Kredi Tahsis Taahhütleri</w:t>
            </w:r>
          </w:p>
        </w:tc>
        <w:tc>
          <w:tcPr>
            <w:tcW w:w="327" w:type="pct"/>
            <w:tcBorders>
              <w:top w:val="nil"/>
              <w:left w:val="single" w:sz="4" w:space="0" w:color="auto"/>
              <w:bottom w:val="nil"/>
              <w:right w:val="single" w:sz="4" w:space="0" w:color="auto"/>
            </w:tcBorders>
            <w:vAlign w:val="bottom"/>
          </w:tcPr>
          <w:p w14:paraId="5B3BF830"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6AD3470" w14:textId="47A2DD57" w:rsidR="004C4105" w:rsidRPr="004C117E" w:rsidRDefault="00431791" w:rsidP="004C4105">
            <w:pPr>
              <w:spacing w:line="235" w:lineRule="auto"/>
              <w:ind w:left="-284" w:right="-4"/>
              <w:jc w:val="right"/>
              <w:rPr>
                <w:sz w:val="14"/>
                <w:szCs w:val="14"/>
              </w:rPr>
            </w:pPr>
            <w:r>
              <w:rPr>
                <w:sz w:val="14"/>
                <w:szCs w:val="14"/>
              </w:rPr>
              <w:t>226.311</w:t>
            </w:r>
          </w:p>
        </w:tc>
        <w:tc>
          <w:tcPr>
            <w:tcW w:w="463" w:type="pct"/>
            <w:tcBorders>
              <w:top w:val="nil"/>
              <w:left w:val="single" w:sz="4" w:space="0" w:color="auto"/>
              <w:bottom w:val="nil"/>
              <w:right w:val="single" w:sz="4" w:space="0" w:color="auto"/>
            </w:tcBorders>
            <w:vAlign w:val="bottom"/>
          </w:tcPr>
          <w:p w14:paraId="5DC16ED9" w14:textId="1E5C4DBC"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0C66395" w14:textId="62D6EE06" w:rsidR="004C4105" w:rsidRPr="004C117E" w:rsidRDefault="00431791" w:rsidP="004C4105">
            <w:pPr>
              <w:spacing w:line="235" w:lineRule="auto"/>
              <w:ind w:left="-284" w:right="-4"/>
              <w:jc w:val="right"/>
              <w:rPr>
                <w:sz w:val="14"/>
                <w:szCs w:val="14"/>
              </w:rPr>
            </w:pPr>
            <w:r>
              <w:rPr>
                <w:sz w:val="14"/>
                <w:szCs w:val="14"/>
              </w:rPr>
              <w:t>226.311</w:t>
            </w:r>
          </w:p>
        </w:tc>
        <w:tc>
          <w:tcPr>
            <w:tcW w:w="463" w:type="pct"/>
            <w:tcBorders>
              <w:top w:val="nil"/>
              <w:left w:val="nil"/>
              <w:bottom w:val="nil"/>
              <w:right w:val="single" w:sz="4" w:space="0" w:color="auto"/>
            </w:tcBorders>
            <w:vAlign w:val="bottom"/>
          </w:tcPr>
          <w:p w14:paraId="35E7226C" w14:textId="3633C0BB" w:rsidR="004C4105" w:rsidRPr="004C117E" w:rsidRDefault="008E350B" w:rsidP="004C4105">
            <w:pPr>
              <w:spacing w:line="235" w:lineRule="auto"/>
              <w:ind w:left="-284" w:right="-4"/>
              <w:jc w:val="right"/>
              <w:rPr>
                <w:sz w:val="14"/>
                <w:szCs w:val="14"/>
              </w:rPr>
            </w:pPr>
            <w:r>
              <w:rPr>
                <w:sz w:val="14"/>
                <w:szCs w:val="14"/>
              </w:rPr>
              <w:t>11</w:t>
            </w:r>
            <w:r w:rsidR="0085763C">
              <w:rPr>
                <w:sz w:val="14"/>
                <w:szCs w:val="14"/>
              </w:rPr>
              <w:t>6.2</w:t>
            </w:r>
            <w:r>
              <w:rPr>
                <w:sz w:val="14"/>
                <w:szCs w:val="14"/>
              </w:rPr>
              <w:t>72</w:t>
            </w:r>
          </w:p>
        </w:tc>
        <w:tc>
          <w:tcPr>
            <w:tcW w:w="463" w:type="pct"/>
            <w:tcBorders>
              <w:top w:val="nil"/>
              <w:left w:val="single" w:sz="4" w:space="0" w:color="auto"/>
              <w:bottom w:val="nil"/>
              <w:right w:val="single" w:sz="4" w:space="0" w:color="auto"/>
            </w:tcBorders>
            <w:vAlign w:val="bottom"/>
          </w:tcPr>
          <w:p w14:paraId="7F205429" w14:textId="76F36D27"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6499B50" w14:textId="04A5819D" w:rsidR="004C4105" w:rsidRPr="004C117E" w:rsidRDefault="008E350B" w:rsidP="004C4105">
            <w:pPr>
              <w:spacing w:line="235" w:lineRule="auto"/>
              <w:ind w:left="-284" w:right="-4"/>
              <w:jc w:val="right"/>
              <w:rPr>
                <w:sz w:val="14"/>
                <w:szCs w:val="14"/>
              </w:rPr>
            </w:pPr>
            <w:r>
              <w:rPr>
                <w:sz w:val="14"/>
                <w:szCs w:val="14"/>
              </w:rPr>
              <w:t>11</w:t>
            </w:r>
            <w:r w:rsidR="0085763C">
              <w:rPr>
                <w:sz w:val="14"/>
                <w:szCs w:val="14"/>
              </w:rPr>
              <w:t>6</w:t>
            </w:r>
            <w:r w:rsidR="004C4105">
              <w:rPr>
                <w:sz w:val="14"/>
                <w:szCs w:val="14"/>
              </w:rPr>
              <w:t>.</w:t>
            </w:r>
            <w:r w:rsidR="0085763C">
              <w:rPr>
                <w:sz w:val="14"/>
                <w:szCs w:val="14"/>
              </w:rPr>
              <w:t>2</w:t>
            </w:r>
            <w:r>
              <w:rPr>
                <w:sz w:val="14"/>
                <w:szCs w:val="14"/>
              </w:rPr>
              <w:t>72</w:t>
            </w:r>
          </w:p>
        </w:tc>
      </w:tr>
      <w:tr w:rsidR="004C4105" w:rsidRPr="004C117E" w14:paraId="06707599" w14:textId="77777777" w:rsidTr="00E662B8">
        <w:trPr>
          <w:trHeight w:val="113"/>
        </w:trPr>
        <w:tc>
          <w:tcPr>
            <w:tcW w:w="205" w:type="pct"/>
            <w:tcBorders>
              <w:top w:val="nil"/>
              <w:left w:val="single" w:sz="4" w:space="0" w:color="auto"/>
              <w:bottom w:val="nil"/>
              <w:right w:val="nil"/>
            </w:tcBorders>
          </w:tcPr>
          <w:p w14:paraId="1B8F8A7E"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2.1.4.</w:t>
            </w:r>
          </w:p>
        </w:tc>
        <w:tc>
          <w:tcPr>
            <w:tcW w:w="1691" w:type="pct"/>
            <w:tcBorders>
              <w:top w:val="nil"/>
              <w:left w:val="nil"/>
              <w:bottom w:val="nil"/>
              <w:right w:val="single" w:sz="4" w:space="0" w:color="auto"/>
            </w:tcBorders>
            <w:vAlign w:val="bottom"/>
          </w:tcPr>
          <w:p w14:paraId="6CC0D5AB"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Men. Kıy. İhr. Aracılık Taahhütleri</w:t>
            </w:r>
          </w:p>
        </w:tc>
        <w:tc>
          <w:tcPr>
            <w:tcW w:w="327" w:type="pct"/>
            <w:tcBorders>
              <w:top w:val="nil"/>
              <w:left w:val="single" w:sz="4" w:space="0" w:color="auto"/>
              <w:bottom w:val="nil"/>
              <w:right w:val="single" w:sz="4" w:space="0" w:color="auto"/>
            </w:tcBorders>
            <w:vAlign w:val="bottom"/>
          </w:tcPr>
          <w:p w14:paraId="3CD1EF6B"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CDA9DBB" w14:textId="25C2646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9E2022C" w14:textId="2D93002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7E7A39C2" w14:textId="7BC9699D"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206B745" w14:textId="155BBF5F"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6B1AC34" w14:textId="5D8641AE"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29283470" w14:textId="4C3C9595"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165009D3" w14:textId="77777777" w:rsidTr="00E662B8">
        <w:trPr>
          <w:trHeight w:val="113"/>
        </w:trPr>
        <w:tc>
          <w:tcPr>
            <w:tcW w:w="205" w:type="pct"/>
            <w:tcBorders>
              <w:top w:val="nil"/>
              <w:left w:val="single" w:sz="4" w:space="0" w:color="auto"/>
              <w:bottom w:val="nil"/>
              <w:right w:val="nil"/>
            </w:tcBorders>
          </w:tcPr>
          <w:p w14:paraId="235C17F2"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2.1.5.</w:t>
            </w:r>
          </w:p>
        </w:tc>
        <w:tc>
          <w:tcPr>
            <w:tcW w:w="1691" w:type="pct"/>
            <w:tcBorders>
              <w:top w:val="nil"/>
              <w:left w:val="nil"/>
              <w:bottom w:val="nil"/>
              <w:right w:val="single" w:sz="4" w:space="0" w:color="auto"/>
            </w:tcBorders>
            <w:vAlign w:val="bottom"/>
          </w:tcPr>
          <w:p w14:paraId="1F0F5C95"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Zorunlu Karşılık Ödeme Taahhüdü</w:t>
            </w:r>
          </w:p>
        </w:tc>
        <w:tc>
          <w:tcPr>
            <w:tcW w:w="327" w:type="pct"/>
            <w:tcBorders>
              <w:top w:val="nil"/>
              <w:left w:val="single" w:sz="4" w:space="0" w:color="auto"/>
              <w:bottom w:val="nil"/>
              <w:right w:val="single" w:sz="4" w:space="0" w:color="auto"/>
            </w:tcBorders>
            <w:vAlign w:val="bottom"/>
          </w:tcPr>
          <w:p w14:paraId="2B5F866A"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AB45286" w14:textId="78E59E86"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2CE9321" w14:textId="1BFF6980"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9EF3887" w14:textId="307F1FD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95836DC" w14:textId="705BE737"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83D6905" w14:textId="009C4551"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6F2A927" w14:textId="74E799C1"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D366F94" w14:textId="77777777" w:rsidTr="00E662B8">
        <w:trPr>
          <w:trHeight w:val="113"/>
        </w:trPr>
        <w:tc>
          <w:tcPr>
            <w:tcW w:w="205" w:type="pct"/>
            <w:tcBorders>
              <w:top w:val="nil"/>
              <w:left w:val="single" w:sz="4" w:space="0" w:color="auto"/>
              <w:bottom w:val="nil"/>
              <w:right w:val="nil"/>
            </w:tcBorders>
          </w:tcPr>
          <w:p w14:paraId="1795902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2.1.6.</w:t>
            </w:r>
          </w:p>
        </w:tc>
        <w:tc>
          <w:tcPr>
            <w:tcW w:w="1691" w:type="pct"/>
            <w:tcBorders>
              <w:top w:val="nil"/>
              <w:left w:val="nil"/>
              <w:bottom w:val="nil"/>
              <w:right w:val="single" w:sz="4" w:space="0" w:color="auto"/>
            </w:tcBorders>
            <w:vAlign w:val="bottom"/>
          </w:tcPr>
          <w:p w14:paraId="5FC84AB0"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Çekler İçin Ödeme Taahhütleri</w:t>
            </w:r>
          </w:p>
        </w:tc>
        <w:tc>
          <w:tcPr>
            <w:tcW w:w="327" w:type="pct"/>
            <w:tcBorders>
              <w:top w:val="nil"/>
              <w:left w:val="single" w:sz="4" w:space="0" w:color="auto"/>
              <w:bottom w:val="nil"/>
              <w:right w:val="single" w:sz="4" w:space="0" w:color="auto"/>
            </w:tcBorders>
            <w:vAlign w:val="bottom"/>
          </w:tcPr>
          <w:p w14:paraId="21E61AF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3A4D464" w14:textId="275480AF" w:rsidR="004C4105" w:rsidRPr="004C117E" w:rsidRDefault="00431791" w:rsidP="004C4105">
            <w:pPr>
              <w:spacing w:line="235" w:lineRule="auto"/>
              <w:ind w:left="-284" w:right="-4"/>
              <w:jc w:val="right"/>
              <w:rPr>
                <w:sz w:val="14"/>
                <w:szCs w:val="14"/>
              </w:rPr>
            </w:pPr>
            <w:r>
              <w:rPr>
                <w:sz w:val="14"/>
                <w:szCs w:val="14"/>
              </w:rPr>
              <w:t>630.085</w:t>
            </w:r>
          </w:p>
        </w:tc>
        <w:tc>
          <w:tcPr>
            <w:tcW w:w="463" w:type="pct"/>
            <w:tcBorders>
              <w:top w:val="nil"/>
              <w:left w:val="single" w:sz="4" w:space="0" w:color="auto"/>
              <w:bottom w:val="nil"/>
              <w:right w:val="single" w:sz="4" w:space="0" w:color="auto"/>
            </w:tcBorders>
            <w:vAlign w:val="bottom"/>
          </w:tcPr>
          <w:p w14:paraId="3574BA53" w14:textId="67351C87"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A1CCC41" w14:textId="19DE6BBE" w:rsidR="004C4105" w:rsidRPr="004C117E" w:rsidRDefault="00431791" w:rsidP="004C4105">
            <w:pPr>
              <w:spacing w:line="235" w:lineRule="auto"/>
              <w:ind w:left="-284" w:right="-4"/>
              <w:jc w:val="right"/>
              <w:rPr>
                <w:sz w:val="14"/>
                <w:szCs w:val="14"/>
              </w:rPr>
            </w:pPr>
            <w:r>
              <w:rPr>
                <w:sz w:val="14"/>
                <w:szCs w:val="14"/>
              </w:rPr>
              <w:t>630.085</w:t>
            </w:r>
          </w:p>
        </w:tc>
        <w:tc>
          <w:tcPr>
            <w:tcW w:w="463" w:type="pct"/>
            <w:tcBorders>
              <w:top w:val="nil"/>
              <w:left w:val="nil"/>
              <w:bottom w:val="nil"/>
              <w:right w:val="single" w:sz="4" w:space="0" w:color="auto"/>
            </w:tcBorders>
            <w:vAlign w:val="bottom"/>
          </w:tcPr>
          <w:p w14:paraId="1DD4CC1B" w14:textId="202BC86D" w:rsidR="004C4105" w:rsidRPr="004C117E" w:rsidRDefault="004C4105" w:rsidP="004C4105">
            <w:pPr>
              <w:spacing w:line="235" w:lineRule="auto"/>
              <w:ind w:left="-284" w:right="-4"/>
              <w:jc w:val="right"/>
              <w:rPr>
                <w:sz w:val="14"/>
                <w:szCs w:val="14"/>
              </w:rPr>
            </w:pPr>
            <w:r>
              <w:rPr>
                <w:sz w:val="14"/>
                <w:szCs w:val="14"/>
              </w:rPr>
              <w:t>457.605</w:t>
            </w:r>
          </w:p>
        </w:tc>
        <w:tc>
          <w:tcPr>
            <w:tcW w:w="463" w:type="pct"/>
            <w:tcBorders>
              <w:top w:val="nil"/>
              <w:left w:val="single" w:sz="4" w:space="0" w:color="auto"/>
              <w:bottom w:val="nil"/>
              <w:right w:val="single" w:sz="4" w:space="0" w:color="auto"/>
            </w:tcBorders>
            <w:vAlign w:val="bottom"/>
          </w:tcPr>
          <w:p w14:paraId="07A6F045" w14:textId="15C2807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2A5C2CFB" w14:textId="49B1FF59" w:rsidR="004C4105" w:rsidRPr="004C117E" w:rsidRDefault="004C4105" w:rsidP="004C4105">
            <w:pPr>
              <w:spacing w:line="235" w:lineRule="auto"/>
              <w:ind w:left="-284" w:right="-4"/>
              <w:jc w:val="right"/>
              <w:rPr>
                <w:sz w:val="14"/>
                <w:szCs w:val="14"/>
              </w:rPr>
            </w:pPr>
            <w:r>
              <w:rPr>
                <w:sz w:val="14"/>
                <w:szCs w:val="14"/>
              </w:rPr>
              <w:t>457.605</w:t>
            </w:r>
          </w:p>
        </w:tc>
      </w:tr>
      <w:tr w:rsidR="004C4105" w:rsidRPr="004C117E" w14:paraId="217D2C04" w14:textId="77777777" w:rsidTr="00E662B8">
        <w:trPr>
          <w:trHeight w:val="113"/>
        </w:trPr>
        <w:tc>
          <w:tcPr>
            <w:tcW w:w="205" w:type="pct"/>
            <w:tcBorders>
              <w:top w:val="nil"/>
              <w:left w:val="single" w:sz="4" w:space="0" w:color="auto"/>
              <w:bottom w:val="nil"/>
              <w:right w:val="nil"/>
            </w:tcBorders>
          </w:tcPr>
          <w:p w14:paraId="1C6344CE"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2.1.7.</w:t>
            </w:r>
          </w:p>
        </w:tc>
        <w:tc>
          <w:tcPr>
            <w:tcW w:w="1691" w:type="pct"/>
            <w:tcBorders>
              <w:top w:val="nil"/>
              <w:left w:val="nil"/>
              <w:bottom w:val="nil"/>
              <w:right w:val="single" w:sz="4" w:space="0" w:color="auto"/>
            </w:tcBorders>
            <w:vAlign w:val="bottom"/>
          </w:tcPr>
          <w:p w14:paraId="2753439E"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 xml:space="preserve">İhracat Taahhütlerinden Kaynaklanan Vergi Ve Fon </w:t>
            </w:r>
          </w:p>
        </w:tc>
        <w:tc>
          <w:tcPr>
            <w:tcW w:w="327" w:type="pct"/>
            <w:tcBorders>
              <w:top w:val="nil"/>
              <w:left w:val="single" w:sz="4" w:space="0" w:color="auto"/>
              <w:bottom w:val="nil"/>
              <w:right w:val="single" w:sz="4" w:space="0" w:color="auto"/>
            </w:tcBorders>
            <w:vAlign w:val="bottom"/>
          </w:tcPr>
          <w:p w14:paraId="4055C16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34E8EDA0"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66F0D3DC"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3FFC9CBA" w14:textId="77777777" w:rsidR="004C4105" w:rsidRPr="004C117E" w:rsidRDefault="004C4105" w:rsidP="004C4105">
            <w:pPr>
              <w:spacing w:line="235" w:lineRule="auto"/>
              <w:ind w:left="-284" w:right="-4"/>
              <w:jc w:val="right"/>
              <w:rPr>
                <w:sz w:val="14"/>
                <w:szCs w:val="14"/>
              </w:rPr>
            </w:pPr>
          </w:p>
        </w:tc>
        <w:tc>
          <w:tcPr>
            <w:tcW w:w="463" w:type="pct"/>
            <w:tcBorders>
              <w:top w:val="nil"/>
              <w:left w:val="nil"/>
              <w:bottom w:val="nil"/>
              <w:right w:val="single" w:sz="4" w:space="0" w:color="auto"/>
            </w:tcBorders>
            <w:vAlign w:val="bottom"/>
          </w:tcPr>
          <w:p w14:paraId="5915646F"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24BAE080"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304350BD" w14:textId="77777777" w:rsidR="004C4105" w:rsidRPr="004C117E" w:rsidRDefault="004C4105" w:rsidP="004C4105">
            <w:pPr>
              <w:spacing w:line="235" w:lineRule="auto"/>
              <w:ind w:left="-284" w:right="-4"/>
              <w:jc w:val="right"/>
              <w:rPr>
                <w:sz w:val="14"/>
                <w:szCs w:val="14"/>
              </w:rPr>
            </w:pPr>
          </w:p>
        </w:tc>
      </w:tr>
      <w:tr w:rsidR="004C4105" w:rsidRPr="004C117E" w14:paraId="4292AC98" w14:textId="77777777" w:rsidTr="00E662B8">
        <w:trPr>
          <w:trHeight w:val="113"/>
        </w:trPr>
        <w:tc>
          <w:tcPr>
            <w:tcW w:w="205" w:type="pct"/>
            <w:tcBorders>
              <w:top w:val="nil"/>
              <w:left w:val="single" w:sz="4" w:space="0" w:color="auto"/>
              <w:bottom w:val="nil"/>
              <w:right w:val="nil"/>
            </w:tcBorders>
          </w:tcPr>
          <w:p w14:paraId="5A0E689F" w14:textId="77777777" w:rsidR="004C4105" w:rsidRPr="004C117E" w:rsidRDefault="004C4105" w:rsidP="004C4105">
            <w:pPr>
              <w:autoSpaceDE w:val="0"/>
              <w:autoSpaceDN w:val="0"/>
              <w:adjustRightInd w:val="0"/>
              <w:spacing w:line="235" w:lineRule="auto"/>
              <w:ind w:left="28"/>
              <w:rPr>
                <w:sz w:val="14"/>
                <w:szCs w:val="14"/>
              </w:rPr>
            </w:pPr>
          </w:p>
        </w:tc>
        <w:tc>
          <w:tcPr>
            <w:tcW w:w="1691" w:type="pct"/>
            <w:tcBorders>
              <w:top w:val="nil"/>
              <w:left w:val="nil"/>
              <w:bottom w:val="nil"/>
              <w:right w:val="single" w:sz="4" w:space="0" w:color="auto"/>
            </w:tcBorders>
            <w:vAlign w:val="bottom"/>
          </w:tcPr>
          <w:p w14:paraId="75D08D6D"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Yükümlülükleri</w:t>
            </w:r>
          </w:p>
        </w:tc>
        <w:tc>
          <w:tcPr>
            <w:tcW w:w="327" w:type="pct"/>
            <w:tcBorders>
              <w:top w:val="nil"/>
              <w:left w:val="single" w:sz="4" w:space="0" w:color="auto"/>
              <w:bottom w:val="nil"/>
              <w:right w:val="single" w:sz="4" w:space="0" w:color="auto"/>
            </w:tcBorders>
            <w:vAlign w:val="bottom"/>
          </w:tcPr>
          <w:p w14:paraId="5CCE7D7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8B11E04" w14:textId="27CCD705"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DD97817" w14:textId="7861946F"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AE0CEEA" w14:textId="52885A50"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7D6EC890" w14:textId="60C32DBD"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E112930" w14:textId="39FD523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365C712" w14:textId="424F557A"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5D02E55A" w14:textId="77777777" w:rsidTr="00E662B8">
        <w:trPr>
          <w:trHeight w:val="113"/>
        </w:trPr>
        <w:tc>
          <w:tcPr>
            <w:tcW w:w="205" w:type="pct"/>
            <w:tcBorders>
              <w:top w:val="nil"/>
              <w:left w:val="single" w:sz="4" w:space="0" w:color="auto"/>
              <w:bottom w:val="nil"/>
              <w:right w:val="nil"/>
            </w:tcBorders>
          </w:tcPr>
          <w:p w14:paraId="0FF41FC2"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2.1.8.</w:t>
            </w:r>
          </w:p>
        </w:tc>
        <w:tc>
          <w:tcPr>
            <w:tcW w:w="1691" w:type="pct"/>
            <w:tcBorders>
              <w:top w:val="nil"/>
              <w:left w:val="nil"/>
              <w:bottom w:val="nil"/>
              <w:right w:val="single" w:sz="4" w:space="0" w:color="auto"/>
            </w:tcBorders>
            <w:vAlign w:val="bottom"/>
          </w:tcPr>
          <w:p w14:paraId="23731578"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Kredi Kartı Harcama Limit Taahhütleri</w:t>
            </w:r>
          </w:p>
        </w:tc>
        <w:tc>
          <w:tcPr>
            <w:tcW w:w="327" w:type="pct"/>
            <w:tcBorders>
              <w:top w:val="nil"/>
              <w:left w:val="single" w:sz="4" w:space="0" w:color="auto"/>
              <w:bottom w:val="nil"/>
              <w:right w:val="single" w:sz="4" w:space="0" w:color="auto"/>
            </w:tcBorders>
            <w:vAlign w:val="bottom"/>
          </w:tcPr>
          <w:p w14:paraId="110B54B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ABDCC30" w14:textId="685B7DD5" w:rsidR="004C4105" w:rsidRPr="004C117E" w:rsidRDefault="00431791" w:rsidP="004C4105">
            <w:pPr>
              <w:spacing w:line="235" w:lineRule="auto"/>
              <w:ind w:left="-284" w:right="-4"/>
              <w:jc w:val="right"/>
              <w:rPr>
                <w:sz w:val="14"/>
                <w:szCs w:val="14"/>
              </w:rPr>
            </w:pPr>
            <w:r>
              <w:rPr>
                <w:sz w:val="14"/>
                <w:szCs w:val="14"/>
              </w:rPr>
              <w:t>128.786</w:t>
            </w:r>
          </w:p>
        </w:tc>
        <w:tc>
          <w:tcPr>
            <w:tcW w:w="463" w:type="pct"/>
            <w:tcBorders>
              <w:top w:val="nil"/>
              <w:left w:val="single" w:sz="4" w:space="0" w:color="auto"/>
              <w:bottom w:val="nil"/>
              <w:right w:val="single" w:sz="4" w:space="0" w:color="auto"/>
            </w:tcBorders>
            <w:vAlign w:val="bottom"/>
          </w:tcPr>
          <w:p w14:paraId="5E4F5A3A" w14:textId="4E492503"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545489A" w14:textId="74028037" w:rsidR="004C4105" w:rsidRPr="004C117E" w:rsidRDefault="00431791" w:rsidP="004C4105">
            <w:pPr>
              <w:spacing w:line="235" w:lineRule="auto"/>
              <w:ind w:left="-284" w:right="-4"/>
              <w:jc w:val="right"/>
              <w:rPr>
                <w:sz w:val="14"/>
                <w:szCs w:val="14"/>
              </w:rPr>
            </w:pPr>
            <w:r>
              <w:rPr>
                <w:sz w:val="14"/>
                <w:szCs w:val="14"/>
              </w:rPr>
              <w:t>128.786</w:t>
            </w:r>
          </w:p>
        </w:tc>
        <w:tc>
          <w:tcPr>
            <w:tcW w:w="463" w:type="pct"/>
            <w:tcBorders>
              <w:top w:val="nil"/>
              <w:left w:val="nil"/>
              <w:bottom w:val="nil"/>
              <w:right w:val="single" w:sz="4" w:space="0" w:color="auto"/>
            </w:tcBorders>
            <w:vAlign w:val="bottom"/>
          </w:tcPr>
          <w:p w14:paraId="6DFEF424" w14:textId="23957541" w:rsidR="004C4105" w:rsidRPr="004C117E" w:rsidRDefault="004C4105" w:rsidP="004C4105">
            <w:pPr>
              <w:spacing w:line="235" w:lineRule="auto"/>
              <w:ind w:left="-284" w:right="-4"/>
              <w:jc w:val="right"/>
              <w:rPr>
                <w:sz w:val="14"/>
                <w:szCs w:val="14"/>
              </w:rPr>
            </w:pPr>
            <w:r>
              <w:rPr>
                <w:sz w:val="14"/>
                <w:szCs w:val="14"/>
              </w:rPr>
              <w:t>71.990</w:t>
            </w:r>
          </w:p>
        </w:tc>
        <w:tc>
          <w:tcPr>
            <w:tcW w:w="463" w:type="pct"/>
            <w:tcBorders>
              <w:top w:val="nil"/>
              <w:left w:val="single" w:sz="4" w:space="0" w:color="auto"/>
              <w:bottom w:val="nil"/>
              <w:right w:val="single" w:sz="4" w:space="0" w:color="auto"/>
            </w:tcBorders>
            <w:vAlign w:val="bottom"/>
          </w:tcPr>
          <w:p w14:paraId="68E8EBC2" w14:textId="5E4BF943"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AA953DB" w14:textId="40A3C0C7" w:rsidR="004C4105" w:rsidRPr="004C117E" w:rsidRDefault="004C4105" w:rsidP="004C4105">
            <w:pPr>
              <w:spacing w:line="235" w:lineRule="auto"/>
              <w:ind w:left="-284" w:right="-4"/>
              <w:jc w:val="right"/>
              <w:rPr>
                <w:sz w:val="14"/>
                <w:szCs w:val="14"/>
              </w:rPr>
            </w:pPr>
            <w:r>
              <w:rPr>
                <w:sz w:val="14"/>
                <w:szCs w:val="14"/>
              </w:rPr>
              <w:t>71.990</w:t>
            </w:r>
          </w:p>
        </w:tc>
      </w:tr>
      <w:tr w:rsidR="004C4105" w:rsidRPr="004C117E" w14:paraId="4B69FFA2" w14:textId="77777777" w:rsidTr="00E662B8">
        <w:trPr>
          <w:trHeight w:val="113"/>
        </w:trPr>
        <w:tc>
          <w:tcPr>
            <w:tcW w:w="205" w:type="pct"/>
            <w:tcBorders>
              <w:top w:val="nil"/>
              <w:left w:val="single" w:sz="4" w:space="0" w:color="auto"/>
              <w:bottom w:val="nil"/>
              <w:right w:val="nil"/>
            </w:tcBorders>
          </w:tcPr>
          <w:p w14:paraId="5325A402"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2.1.9.</w:t>
            </w:r>
          </w:p>
        </w:tc>
        <w:tc>
          <w:tcPr>
            <w:tcW w:w="1691" w:type="pct"/>
            <w:tcBorders>
              <w:top w:val="nil"/>
              <w:left w:val="nil"/>
              <w:bottom w:val="nil"/>
              <w:right w:val="single" w:sz="4" w:space="0" w:color="auto"/>
            </w:tcBorders>
            <w:vAlign w:val="bottom"/>
          </w:tcPr>
          <w:p w14:paraId="6611B34C"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 xml:space="preserve">Kredi Kartları ve Bankacılık Hizmetlerine İlişkin </w:t>
            </w:r>
          </w:p>
        </w:tc>
        <w:tc>
          <w:tcPr>
            <w:tcW w:w="327" w:type="pct"/>
            <w:tcBorders>
              <w:top w:val="nil"/>
              <w:left w:val="single" w:sz="4" w:space="0" w:color="auto"/>
              <w:bottom w:val="nil"/>
              <w:right w:val="single" w:sz="4" w:space="0" w:color="auto"/>
            </w:tcBorders>
            <w:vAlign w:val="bottom"/>
          </w:tcPr>
          <w:p w14:paraId="50184AE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EFDF654"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7FDFC4C3"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468C5B49" w14:textId="77777777" w:rsidR="004C4105" w:rsidRPr="004C117E" w:rsidRDefault="004C4105" w:rsidP="004C4105">
            <w:pPr>
              <w:spacing w:line="235" w:lineRule="auto"/>
              <w:ind w:left="-284" w:right="-4"/>
              <w:jc w:val="right"/>
              <w:rPr>
                <w:sz w:val="14"/>
                <w:szCs w:val="14"/>
              </w:rPr>
            </w:pPr>
          </w:p>
        </w:tc>
        <w:tc>
          <w:tcPr>
            <w:tcW w:w="463" w:type="pct"/>
            <w:tcBorders>
              <w:top w:val="nil"/>
              <w:left w:val="nil"/>
              <w:bottom w:val="nil"/>
              <w:right w:val="single" w:sz="4" w:space="0" w:color="auto"/>
            </w:tcBorders>
            <w:vAlign w:val="bottom"/>
          </w:tcPr>
          <w:p w14:paraId="1196CF79"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61A2012A"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1F13888B" w14:textId="77777777" w:rsidR="004C4105" w:rsidRPr="004C117E" w:rsidRDefault="004C4105" w:rsidP="004C4105">
            <w:pPr>
              <w:spacing w:line="235" w:lineRule="auto"/>
              <w:ind w:left="-284" w:right="-4"/>
              <w:jc w:val="right"/>
              <w:rPr>
                <w:sz w:val="14"/>
                <w:szCs w:val="14"/>
              </w:rPr>
            </w:pPr>
          </w:p>
        </w:tc>
      </w:tr>
      <w:tr w:rsidR="004C4105" w:rsidRPr="004C117E" w14:paraId="55A3BD40" w14:textId="77777777" w:rsidTr="00E662B8">
        <w:trPr>
          <w:trHeight w:val="113"/>
        </w:trPr>
        <w:tc>
          <w:tcPr>
            <w:tcW w:w="205" w:type="pct"/>
            <w:tcBorders>
              <w:top w:val="nil"/>
              <w:left w:val="single" w:sz="4" w:space="0" w:color="auto"/>
              <w:bottom w:val="nil"/>
              <w:right w:val="nil"/>
            </w:tcBorders>
          </w:tcPr>
          <w:p w14:paraId="3C80BA1A" w14:textId="77777777" w:rsidR="004C4105" w:rsidRPr="004C117E" w:rsidRDefault="004C4105" w:rsidP="004C4105">
            <w:pPr>
              <w:autoSpaceDE w:val="0"/>
              <w:autoSpaceDN w:val="0"/>
              <w:adjustRightInd w:val="0"/>
              <w:spacing w:line="235" w:lineRule="auto"/>
              <w:ind w:left="28"/>
              <w:rPr>
                <w:sz w:val="14"/>
                <w:szCs w:val="14"/>
              </w:rPr>
            </w:pPr>
          </w:p>
        </w:tc>
        <w:tc>
          <w:tcPr>
            <w:tcW w:w="1691" w:type="pct"/>
            <w:tcBorders>
              <w:top w:val="nil"/>
              <w:left w:val="nil"/>
              <w:bottom w:val="nil"/>
              <w:right w:val="single" w:sz="4" w:space="0" w:color="auto"/>
            </w:tcBorders>
            <w:vAlign w:val="bottom"/>
          </w:tcPr>
          <w:p w14:paraId="31703F87"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Promosyon Uyg. Taah.</w:t>
            </w:r>
          </w:p>
        </w:tc>
        <w:tc>
          <w:tcPr>
            <w:tcW w:w="327" w:type="pct"/>
            <w:tcBorders>
              <w:top w:val="nil"/>
              <w:left w:val="single" w:sz="4" w:space="0" w:color="auto"/>
              <w:bottom w:val="nil"/>
              <w:right w:val="single" w:sz="4" w:space="0" w:color="auto"/>
            </w:tcBorders>
            <w:vAlign w:val="bottom"/>
          </w:tcPr>
          <w:p w14:paraId="3A41EDD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E4E3C1B" w14:textId="04A846D6"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A6499F8" w14:textId="46B23E9B"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073A7D8" w14:textId="3F18A95C"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5FFAE0C2" w14:textId="35749A2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68D63C5" w14:textId="03DFBAE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939489E" w14:textId="1C2013E0"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C77ED86" w14:textId="77777777" w:rsidTr="00E662B8">
        <w:trPr>
          <w:trHeight w:val="113"/>
        </w:trPr>
        <w:tc>
          <w:tcPr>
            <w:tcW w:w="205" w:type="pct"/>
            <w:tcBorders>
              <w:top w:val="nil"/>
              <w:left w:val="single" w:sz="4" w:space="0" w:color="auto"/>
              <w:bottom w:val="nil"/>
              <w:right w:val="nil"/>
            </w:tcBorders>
          </w:tcPr>
          <w:p w14:paraId="05A010A7"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2.1.10.</w:t>
            </w:r>
          </w:p>
        </w:tc>
        <w:tc>
          <w:tcPr>
            <w:tcW w:w="1691" w:type="pct"/>
            <w:tcBorders>
              <w:top w:val="nil"/>
              <w:left w:val="nil"/>
              <w:bottom w:val="nil"/>
              <w:right w:val="single" w:sz="4" w:space="0" w:color="auto"/>
            </w:tcBorders>
            <w:vAlign w:val="bottom"/>
          </w:tcPr>
          <w:p w14:paraId="68AB8652"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Açığa Menkul Kıymet Satış Taahhütlerinden Alacaklar</w:t>
            </w:r>
          </w:p>
        </w:tc>
        <w:tc>
          <w:tcPr>
            <w:tcW w:w="327" w:type="pct"/>
            <w:tcBorders>
              <w:top w:val="nil"/>
              <w:left w:val="single" w:sz="4" w:space="0" w:color="auto"/>
              <w:bottom w:val="nil"/>
              <w:right w:val="single" w:sz="4" w:space="0" w:color="auto"/>
            </w:tcBorders>
            <w:vAlign w:val="bottom"/>
          </w:tcPr>
          <w:p w14:paraId="174CE5B6"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C153C7F" w14:textId="3025FB3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5BEDBFB" w14:textId="3C239A84"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60A122A" w14:textId="3CEB8781"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B6790E7" w14:textId="4D2CAF1F"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F2EB7DF" w14:textId="2E85CD04"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E50CA90" w14:textId="2FB61374"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7700C6B6" w14:textId="77777777" w:rsidTr="00E662B8">
        <w:trPr>
          <w:trHeight w:val="113"/>
        </w:trPr>
        <w:tc>
          <w:tcPr>
            <w:tcW w:w="205" w:type="pct"/>
            <w:tcBorders>
              <w:top w:val="nil"/>
              <w:left w:val="single" w:sz="4" w:space="0" w:color="auto"/>
              <w:bottom w:val="nil"/>
              <w:right w:val="nil"/>
            </w:tcBorders>
          </w:tcPr>
          <w:p w14:paraId="0FE00739"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2.1.11.</w:t>
            </w:r>
          </w:p>
        </w:tc>
        <w:tc>
          <w:tcPr>
            <w:tcW w:w="1691" w:type="pct"/>
            <w:tcBorders>
              <w:top w:val="nil"/>
              <w:left w:val="nil"/>
              <w:bottom w:val="nil"/>
              <w:right w:val="single" w:sz="4" w:space="0" w:color="auto"/>
            </w:tcBorders>
            <w:vAlign w:val="bottom"/>
          </w:tcPr>
          <w:p w14:paraId="2081CB82"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Açığa Menkul Kıymet Satış Taahhütlerinden Borçlar</w:t>
            </w:r>
          </w:p>
        </w:tc>
        <w:tc>
          <w:tcPr>
            <w:tcW w:w="327" w:type="pct"/>
            <w:tcBorders>
              <w:top w:val="nil"/>
              <w:left w:val="single" w:sz="4" w:space="0" w:color="auto"/>
              <w:bottom w:val="nil"/>
              <w:right w:val="single" w:sz="4" w:space="0" w:color="auto"/>
            </w:tcBorders>
            <w:vAlign w:val="bottom"/>
          </w:tcPr>
          <w:p w14:paraId="2E68FDB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CDB0864" w14:textId="32BA39A1"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9DD97CE" w14:textId="2D41A031"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5158B82" w14:textId="49AB5550"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695D39E" w14:textId="015EC3B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2CE422A0" w14:textId="49BE4A5B"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7111FE1" w14:textId="7B83FC39"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6C24C325" w14:textId="77777777" w:rsidTr="00E662B8">
        <w:trPr>
          <w:trHeight w:val="113"/>
        </w:trPr>
        <w:tc>
          <w:tcPr>
            <w:tcW w:w="205" w:type="pct"/>
            <w:tcBorders>
              <w:top w:val="nil"/>
              <w:left w:val="single" w:sz="4" w:space="0" w:color="auto"/>
              <w:bottom w:val="nil"/>
              <w:right w:val="nil"/>
            </w:tcBorders>
          </w:tcPr>
          <w:p w14:paraId="73D43B5C"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2.1.12.</w:t>
            </w:r>
          </w:p>
        </w:tc>
        <w:tc>
          <w:tcPr>
            <w:tcW w:w="1691" w:type="pct"/>
            <w:tcBorders>
              <w:top w:val="nil"/>
              <w:left w:val="nil"/>
              <w:bottom w:val="nil"/>
              <w:right w:val="single" w:sz="4" w:space="0" w:color="auto"/>
            </w:tcBorders>
            <w:vAlign w:val="bottom"/>
          </w:tcPr>
          <w:p w14:paraId="2FF63361"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Cayılamaz Taahhütler</w:t>
            </w:r>
          </w:p>
        </w:tc>
        <w:tc>
          <w:tcPr>
            <w:tcW w:w="327" w:type="pct"/>
            <w:tcBorders>
              <w:top w:val="nil"/>
              <w:left w:val="single" w:sz="4" w:space="0" w:color="auto"/>
              <w:bottom w:val="nil"/>
              <w:right w:val="single" w:sz="4" w:space="0" w:color="auto"/>
            </w:tcBorders>
            <w:vAlign w:val="bottom"/>
          </w:tcPr>
          <w:p w14:paraId="131DECE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E170E05" w14:textId="4CF4ABE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581D26C" w14:textId="2C7CFF9C" w:rsidR="004C4105" w:rsidRPr="004C117E" w:rsidRDefault="00431791" w:rsidP="004C4105">
            <w:pPr>
              <w:spacing w:line="235" w:lineRule="auto"/>
              <w:ind w:left="-284" w:right="-4"/>
              <w:jc w:val="right"/>
              <w:rPr>
                <w:sz w:val="14"/>
                <w:szCs w:val="14"/>
              </w:rPr>
            </w:pPr>
            <w:r>
              <w:rPr>
                <w:sz w:val="14"/>
                <w:szCs w:val="14"/>
              </w:rPr>
              <w:t>761.685</w:t>
            </w:r>
          </w:p>
        </w:tc>
        <w:tc>
          <w:tcPr>
            <w:tcW w:w="463" w:type="pct"/>
            <w:tcBorders>
              <w:top w:val="nil"/>
              <w:left w:val="single" w:sz="4" w:space="0" w:color="auto"/>
              <w:bottom w:val="nil"/>
              <w:right w:val="single" w:sz="4" w:space="0" w:color="auto"/>
            </w:tcBorders>
            <w:vAlign w:val="bottom"/>
          </w:tcPr>
          <w:p w14:paraId="707255C5" w14:textId="67E48E2C" w:rsidR="004C4105" w:rsidRPr="004C117E" w:rsidRDefault="00431791" w:rsidP="004C4105">
            <w:pPr>
              <w:spacing w:line="235" w:lineRule="auto"/>
              <w:ind w:left="-284" w:right="-4"/>
              <w:jc w:val="right"/>
              <w:rPr>
                <w:sz w:val="14"/>
                <w:szCs w:val="14"/>
              </w:rPr>
            </w:pPr>
            <w:r>
              <w:rPr>
                <w:sz w:val="14"/>
                <w:szCs w:val="14"/>
              </w:rPr>
              <w:t>761.685</w:t>
            </w:r>
          </w:p>
        </w:tc>
        <w:tc>
          <w:tcPr>
            <w:tcW w:w="463" w:type="pct"/>
            <w:tcBorders>
              <w:top w:val="nil"/>
              <w:left w:val="nil"/>
              <w:bottom w:val="nil"/>
              <w:right w:val="single" w:sz="4" w:space="0" w:color="auto"/>
            </w:tcBorders>
            <w:vAlign w:val="bottom"/>
          </w:tcPr>
          <w:p w14:paraId="6D514CEB" w14:textId="119C57E1"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300B201" w14:textId="0B9DB1D0" w:rsidR="004C4105" w:rsidRPr="004C117E" w:rsidRDefault="004C4105" w:rsidP="004C4105">
            <w:pPr>
              <w:spacing w:line="235" w:lineRule="auto"/>
              <w:ind w:left="-284" w:right="-4"/>
              <w:jc w:val="right"/>
              <w:rPr>
                <w:sz w:val="14"/>
                <w:szCs w:val="14"/>
              </w:rPr>
            </w:pPr>
            <w:r>
              <w:rPr>
                <w:sz w:val="14"/>
                <w:szCs w:val="14"/>
              </w:rPr>
              <w:t>626.599</w:t>
            </w:r>
          </w:p>
        </w:tc>
        <w:tc>
          <w:tcPr>
            <w:tcW w:w="463" w:type="pct"/>
            <w:tcBorders>
              <w:top w:val="nil"/>
              <w:left w:val="single" w:sz="4" w:space="0" w:color="auto"/>
              <w:bottom w:val="nil"/>
              <w:right w:val="single" w:sz="4" w:space="0" w:color="auto"/>
            </w:tcBorders>
            <w:vAlign w:val="bottom"/>
          </w:tcPr>
          <w:p w14:paraId="2CB9BA17" w14:textId="19DF876A" w:rsidR="004C4105" w:rsidRPr="004C117E" w:rsidRDefault="004C4105" w:rsidP="004C4105">
            <w:pPr>
              <w:spacing w:line="235" w:lineRule="auto"/>
              <w:ind w:left="-284" w:right="-4"/>
              <w:jc w:val="right"/>
              <w:rPr>
                <w:sz w:val="14"/>
                <w:szCs w:val="14"/>
              </w:rPr>
            </w:pPr>
            <w:r>
              <w:rPr>
                <w:sz w:val="14"/>
                <w:szCs w:val="14"/>
              </w:rPr>
              <w:t>626.599</w:t>
            </w:r>
          </w:p>
        </w:tc>
      </w:tr>
      <w:tr w:rsidR="004C4105" w:rsidRPr="004C117E" w14:paraId="33504613" w14:textId="77777777" w:rsidTr="00E662B8">
        <w:trPr>
          <w:trHeight w:val="113"/>
        </w:trPr>
        <w:tc>
          <w:tcPr>
            <w:tcW w:w="205" w:type="pct"/>
            <w:tcBorders>
              <w:top w:val="nil"/>
              <w:left w:val="single" w:sz="4" w:space="0" w:color="auto"/>
              <w:bottom w:val="nil"/>
              <w:right w:val="nil"/>
            </w:tcBorders>
          </w:tcPr>
          <w:p w14:paraId="595F4485"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2.2.</w:t>
            </w:r>
          </w:p>
        </w:tc>
        <w:tc>
          <w:tcPr>
            <w:tcW w:w="1691" w:type="pct"/>
            <w:tcBorders>
              <w:top w:val="nil"/>
              <w:left w:val="nil"/>
              <w:bottom w:val="nil"/>
              <w:right w:val="single" w:sz="4" w:space="0" w:color="auto"/>
            </w:tcBorders>
            <w:vAlign w:val="bottom"/>
          </w:tcPr>
          <w:p w14:paraId="36D499AE"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Cayılabilir Taahhütler</w:t>
            </w:r>
          </w:p>
        </w:tc>
        <w:tc>
          <w:tcPr>
            <w:tcW w:w="327" w:type="pct"/>
            <w:tcBorders>
              <w:top w:val="nil"/>
              <w:left w:val="single" w:sz="4" w:space="0" w:color="auto"/>
              <w:bottom w:val="nil"/>
              <w:right w:val="single" w:sz="4" w:space="0" w:color="auto"/>
            </w:tcBorders>
            <w:vAlign w:val="bottom"/>
          </w:tcPr>
          <w:p w14:paraId="15186940"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48A8933" w14:textId="38FC7DC0"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1BE5846" w14:textId="49710B23"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E4D3ABC" w14:textId="10C51622"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23D33F2D" w14:textId="45D2B33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A2B6501" w14:textId="73D1A5D9"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DCED863" w14:textId="0AD2CAD9"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6A2142A7" w14:textId="77777777" w:rsidTr="00E662B8">
        <w:trPr>
          <w:trHeight w:val="113"/>
        </w:trPr>
        <w:tc>
          <w:tcPr>
            <w:tcW w:w="205" w:type="pct"/>
            <w:tcBorders>
              <w:top w:val="nil"/>
              <w:left w:val="single" w:sz="4" w:space="0" w:color="auto"/>
              <w:bottom w:val="nil"/>
              <w:right w:val="nil"/>
            </w:tcBorders>
          </w:tcPr>
          <w:p w14:paraId="299D2756"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2.2.1.</w:t>
            </w:r>
          </w:p>
        </w:tc>
        <w:tc>
          <w:tcPr>
            <w:tcW w:w="1691" w:type="pct"/>
            <w:tcBorders>
              <w:top w:val="nil"/>
              <w:left w:val="nil"/>
              <w:bottom w:val="nil"/>
              <w:right w:val="single" w:sz="4" w:space="0" w:color="auto"/>
            </w:tcBorders>
            <w:vAlign w:val="bottom"/>
          </w:tcPr>
          <w:p w14:paraId="0CFADF51"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Cayılabilir Kredi Tahsis Taahhütleri</w:t>
            </w:r>
          </w:p>
        </w:tc>
        <w:tc>
          <w:tcPr>
            <w:tcW w:w="327" w:type="pct"/>
            <w:tcBorders>
              <w:top w:val="nil"/>
              <w:left w:val="single" w:sz="4" w:space="0" w:color="auto"/>
              <w:bottom w:val="nil"/>
              <w:right w:val="single" w:sz="4" w:space="0" w:color="auto"/>
            </w:tcBorders>
            <w:vAlign w:val="bottom"/>
          </w:tcPr>
          <w:p w14:paraId="0F55EE6F"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EA8E127" w14:textId="2CB00572"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FD28449" w14:textId="73EED6B6"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A29CCBF" w14:textId="77CDADAB"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20A08844" w14:textId="07B4A0A4"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9985A1E" w14:textId="44D94F7E"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4C5FA53" w14:textId="1C78D687"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9F513AA" w14:textId="77777777" w:rsidTr="00E662B8">
        <w:trPr>
          <w:trHeight w:val="113"/>
        </w:trPr>
        <w:tc>
          <w:tcPr>
            <w:tcW w:w="205" w:type="pct"/>
            <w:tcBorders>
              <w:top w:val="nil"/>
              <w:left w:val="single" w:sz="4" w:space="0" w:color="auto"/>
              <w:bottom w:val="nil"/>
              <w:right w:val="nil"/>
            </w:tcBorders>
          </w:tcPr>
          <w:p w14:paraId="1906EE4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2.2.2.</w:t>
            </w:r>
          </w:p>
        </w:tc>
        <w:tc>
          <w:tcPr>
            <w:tcW w:w="1691" w:type="pct"/>
            <w:tcBorders>
              <w:top w:val="nil"/>
              <w:left w:val="nil"/>
              <w:bottom w:val="nil"/>
              <w:right w:val="single" w:sz="4" w:space="0" w:color="auto"/>
            </w:tcBorders>
            <w:vAlign w:val="bottom"/>
          </w:tcPr>
          <w:p w14:paraId="39F05CC2"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Cayılabilir Taahhütler</w:t>
            </w:r>
          </w:p>
        </w:tc>
        <w:tc>
          <w:tcPr>
            <w:tcW w:w="327" w:type="pct"/>
            <w:tcBorders>
              <w:top w:val="nil"/>
              <w:left w:val="single" w:sz="4" w:space="0" w:color="auto"/>
              <w:bottom w:val="nil"/>
              <w:right w:val="single" w:sz="4" w:space="0" w:color="auto"/>
            </w:tcBorders>
            <w:vAlign w:val="bottom"/>
          </w:tcPr>
          <w:p w14:paraId="55234A1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5DDC5AB" w14:textId="288C6F5C"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7F51A3E" w14:textId="2E98E82D"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0FCB6A8" w14:textId="3B0FD253"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9F827B8" w14:textId="13B6A296"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0188BC6" w14:textId="605587DB"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8B6DACF" w14:textId="44B603E8"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51441BE4" w14:textId="77777777" w:rsidTr="00E662B8">
        <w:trPr>
          <w:trHeight w:val="113"/>
        </w:trPr>
        <w:tc>
          <w:tcPr>
            <w:tcW w:w="205" w:type="pct"/>
            <w:tcBorders>
              <w:top w:val="nil"/>
              <w:left w:val="single" w:sz="4" w:space="0" w:color="auto"/>
              <w:bottom w:val="nil"/>
              <w:right w:val="nil"/>
            </w:tcBorders>
          </w:tcPr>
          <w:p w14:paraId="3A00276A"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III.</w:t>
            </w:r>
          </w:p>
        </w:tc>
        <w:tc>
          <w:tcPr>
            <w:tcW w:w="1691" w:type="pct"/>
            <w:tcBorders>
              <w:top w:val="nil"/>
              <w:left w:val="nil"/>
              <w:bottom w:val="nil"/>
              <w:right w:val="single" w:sz="4" w:space="0" w:color="auto"/>
            </w:tcBorders>
            <w:vAlign w:val="bottom"/>
          </w:tcPr>
          <w:p w14:paraId="32F4F25D"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TÜREV FİNANSAL ARAÇLAR</w:t>
            </w:r>
          </w:p>
        </w:tc>
        <w:tc>
          <w:tcPr>
            <w:tcW w:w="327" w:type="pct"/>
            <w:tcBorders>
              <w:top w:val="nil"/>
              <w:left w:val="single" w:sz="4" w:space="0" w:color="auto"/>
              <w:bottom w:val="nil"/>
              <w:right w:val="single" w:sz="4" w:space="0" w:color="auto"/>
            </w:tcBorders>
            <w:vAlign w:val="bottom"/>
          </w:tcPr>
          <w:p w14:paraId="7A029FFD" w14:textId="77777777" w:rsidR="004C4105" w:rsidRPr="004C117E" w:rsidRDefault="004C4105" w:rsidP="004C4105">
            <w:pPr>
              <w:autoSpaceDE w:val="0"/>
              <w:autoSpaceDN w:val="0"/>
              <w:adjustRightInd w:val="0"/>
              <w:spacing w:line="235" w:lineRule="auto"/>
              <w:jc w:val="center"/>
              <w:rPr>
                <w:b/>
                <w:bCs/>
                <w:sz w:val="14"/>
                <w:szCs w:val="14"/>
              </w:rPr>
            </w:pPr>
          </w:p>
        </w:tc>
        <w:tc>
          <w:tcPr>
            <w:tcW w:w="463" w:type="pct"/>
            <w:tcBorders>
              <w:top w:val="nil"/>
              <w:left w:val="nil"/>
              <w:bottom w:val="nil"/>
              <w:right w:val="single" w:sz="4" w:space="0" w:color="auto"/>
            </w:tcBorders>
            <w:vAlign w:val="bottom"/>
          </w:tcPr>
          <w:p w14:paraId="51C0B4AE" w14:textId="30C289C7" w:rsidR="004C4105" w:rsidRPr="004C4105" w:rsidRDefault="00431791" w:rsidP="004C4105">
            <w:pPr>
              <w:spacing w:line="235" w:lineRule="auto"/>
              <w:ind w:left="-284" w:right="-4"/>
              <w:jc w:val="right"/>
              <w:rPr>
                <w:b/>
                <w:bCs/>
                <w:sz w:val="14"/>
                <w:szCs w:val="14"/>
              </w:rPr>
            </w:pPr>
            <w:r>
              <w:rPr>
                <w:b/>
                <w:bCs/>
                <w:sz w:val="14"/>
                <w:szCs w:val="14"/>
              </w:rPr>
              <w:t>3.017.072</w:t>
            </w:r>
          </w:p>
        </w:tc>
        <w:tc>
          <w:tcPr>
            <w:tcW w:w="463" w:type="pct"/>
            <w:tcBorders>
              <w:top w:val="nil"/>
              <w:left w:val="single" w:sz="4" w:space="0" w:color="auto"/>
              <w:bottom w:val="nil"/>
              <w:right w:val="single" w:sz="4" w:space="0" w:color="auto"/>
            </w:tcBorders>
            <w:vAlign w:val="bottom"/>
          </w:tcPr>
          <w:p w14:paraId="68E05625" w14:textId="3968BDA0" w:rsidR="004C4105" w:rsidRPr="004C4105" w:rsidRDefault="00431791" w:rsidP="004C4105">
            <w:pPr>
              <w:spacing w:line="235" w:lineRule="auto"/>
              <w:ind w:left="-284" w:right="-4"/>
              <w:jc w:val="right"/>
              <w:rPr>
                <w:b/>
                <w:bCs/>
                <w:sz w:val="14"/>
                <w:szCs w:val="14"/>
              </w:rPr>
            </w:pPr>
            <w:r>
              <w:rPr>
                <w:b/>
                <w:bCs/>
                <w:sz w:val="14"/>
                <w:szCs w:val="14"/>
              </w:rPr>
              <w:t>5.224.589</w:t>
            </w:r>
          </w:p>
        </w:tc>
        <w:tc>
          <w:tcPr>
            <w:tcW w:w="463" w:type="pct"/>
            <w:tcBorders>
              <w:top w:val="nil"/>
              <w:left w:val="single" w:sz="4" w:space="0" w:color="auto"/>
              <w:bottom w:val="nil"/>
              <w:right w:val="single" w:sz="4" w:space="0" w:color="auto"/>
            </w:tcBorders>
            <w:vAlign w:val="bottom"/>
          </w:tcPr>
          <w:p w14:paraId="0155A89B" w14:textId="1343532E" w:rsidR="004C4105" w:rsidRPr="004C4105" w:rsidRDefault="00431791" w:rsidP="004C4105">
            <w:pPr>
              <w:spacing w:line="235" w:lineRule="auto"/>
              <w:ind w:left="-284" w:right="-4"/>
              <w:jc w:val="right"/>
              <w:rPr>
                <w:b/>
                <w:bCs/>
                <w:sz w:val="14"/>
                <w:szCs w:val="14"/>
              </w:rPr>
            </w:pPr>
            <w:r>
              <w:rPr>
                <w:b/>
                <w:bCs/>
                <w:sz w:val="14"/>
                <w:szCs w:val="14"/>
              </w:rPr>
              <w:t>8.241.661</w:t>
            </w:r>
          </w:p>
        </w:tc>
        <w:tc>
          <w:tcPr>
            <w:tcW w:w="463" w:type="pct"/>
            <w:tcBorders>
              <w:top w:val="nil"/>
              <w:left w:val="nil"/>
              <w:bottom w:val="nil"/>
              <w:right w:val="single" w:sz="4" w:space="0" w:color="auto"/>
            </w:tcBorders>
            <w:vAlign w:val="bottom"/>
          </w:tcPr>
          <w:p w14:paraId="4E31E9A5" w14:textId="1B2DEC3E" w:rsidR="004C4105" w:rsidRPr="004C117E" w:rsidRDefault="004C4105" w:rsidP="004C4105">
            <w:pPr>
              <w:spacing w:line="235" w:lineRule="auto"/>
              <w:ind w:left="-284" w:right="-4"/>
              <w:jc w:val="right"/>
              <w:rPr>
                <w:b/>
                <w:bCs/>
                <w:sz w:val="14"/>
                <w:szCs w:val="14"/>
              </w:rPr>
            </w:pPr>
            <w:r>
              <w:rPr>
                <w:b/>
                <w:bCs/>
                <w:sz w:val="14"/>
                <w:szCs w:val="14"/>
              </w:rPr>
              <w:t>1.385.996</w:t>
            </w:r>
          </w:p>
        </w:tc>
        <w:tc>
          <w:tcPr>
            <w:tcW w:w="463" w:type="pct"/>
            <w:tcBorders>
              <w:top w:val="nil"/>
              <w:left w:val="single" w:sz="4" w:space="0" w:color="auto"/>
              <w:bottom w:val="nil"/>
              <w:right w:val="single" w:sz="4" w:space="0" w:color="auto"/>
            </w:tcBorders>
            <w:vAlign w:val="bottom"/>
          </w:tcPr>
          <w:p w14:paraId="6BDD46A4" w14:textId="0730CD60" w:rsidR="004C4105" w:rsidRPr="004C117E" w:rsidRDefault="004C4105" w:rsidP="004C4105">
            <w:pPr>
              <w:spacing w:line="235" w:lineRule="auto"/>
              <w:ind w:left="-284" w:right="-4"/>
              <w:jc w:val="right"/>
              <w:rPr>
                <w:b/>
                <w:bCs/>
                <w:sz w:val="14"/>
                <w:szCs w:val="14"/>
              </w:rPr>
            </w:pPr>
            <w:r>
              <w:rPr>
                <w:b/>
                <w:bCs/>
                <w:sz w:val="14"/>
                <w:szCs w:val="14"/>
              </w:rPr>
              <w:t>14.206.439</w:t>
            </w:r>
          </w:p>
        </w:tc>
        <w:tc>
          <w:tcPr>
            <w:tcW w:w="463" w:type="pct"/>
            <w:tcBorders>
              <w:top w:val="nil"/>
              <w:left w:val="single" w:sz="4" w:space="0" w:color="auto"/>
              <w:bottom w:val="nil"/>
              <w:right w:val="single" w:sz="4" w:space="0" w:color="auto"/>
            </w:tcBorders>
            <w:vAlign w:val="bottom"/>
          </w:tcPr>
          <w:p w14:paraId="22EBF5DE" w14:textId="19215E65" w:rsidR="004C4105" w:rsidRPr="004C117E" w:rsidRDefault="004C4105" w:rsidP="004C4105">
            <w:pPr>
              <w:spacing w:line="235" w:lineRule="auto"/>
              <w:ind w:left="-284" w:right="-4"/>
              <w:jc w:val="right"/>
              <w:rPr>
                <w:b/>
                <w:bCs/>
                <w:sz w:val="14"/>
                <w:szCs w:val="14"/>
              </w:rPr>
            </w:pPr>
            <w:r>
              <w:rPr>
                <w:b/>
                <w:bCs/>
                <w:sz w:val="14"/>
                <w:szCs w:val="14"/>
              </w:rPr>
              <w:t>15.592.435</w:t>
            </w:r>
          </w:p>
        </w:tc>
      </w:tr>
      <w:tr w:rsidR="004C4105" w:rsidRPr="004C117E" w14:paraId="0F0F2BD1" w14:textId="77777777" w:rsidTr="00E662B8">
        <w:trPr>
          <w:trHeight w:val="113"/>
        </w:trPr>
        <w:tc>
          <w:tcPr>
            <w:tcW w:w="205" w:type="pct"/>
            <w:tcBorders>
              <w:top w:val="nil"/>
              <w:left w:val="single" w:sz="4" w:space="0" w:color="auto"/>
              <w:bottom w:val="nil"/>
              <w:right w:val="nil"/>
            </w:tcBorders>
          </w:tcPr>
          <w:p w14:paraId="3CEED64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3.1.</w:t>
            </w:r>
          </w:p>
        </w:tc>
        <w:tc>
          <w:tcPr>
            <w:tcW w:w="1691" w:type="pct"/>
            <w:tcBorders>
              <w:top w:val="nil"/>
              <w:left w:val="nil"/>
              <w:bottom w:val="nil"/>
              <w:right w:val="single" w:sz="4" w:space="0" w:color="auto"/>
            </w:tcBorders>
            <w:vAlign w:val="bottom"/>
          </w:tcPr>
          <w:p w14:paraId="319FB445"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Riskten Korunma Amaçlı Türev Finansal Araçlar</w:t>
            </w:r>
          </w:p>
        </w:tc>
        <w:tc>
          <w:tcPr>
            <w:tcW w:w="327" w:type="pct"/>
            <w:tcBorders>
              <w:top w:val="nil"/>
              <w:left w:val="single" w:sz="4" w:space="0" w:color="auto"/>
              <w:bottom w:val="nil"/>
              <w:right w:val="single" w:sz="4" w:space="0" w:color="auto"/>
            </w:tcBorders>
            <w:vAlign w:val="bottom"/>
          </w:tcPr>
          <w:p w14:paraId="56D3774F" w14:textId="70BDA684"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994ED0A" w14:textId="36AA128F"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1565C38" w14:textId="3596D47D"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91CA40A" w14:textId="76627F65"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ACDE95A" w14:textId="18896CE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87DF3BF" w14:textId="44D6166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2FC95E4" w14:textId="048C41AC"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1395917B" w14:textId="77777777" w:rsidTr="00E662B8">
        <w:trPr>
          <w:trHeight w:val="113"/>
        </w:trPr>
        <w:tc>
          <w:tcPr>
            <w:tcW w:w="205" w:type="pct"/>
            <w:tcBorders>
              <w:top w:val="nil"/>
              <w:left w:val="single" w:sz="4" w:space="0" w:color="auto"/>
              <w:bottom w:val="nil"/>
              <w:right w:val="nil"/>
            </w:tcBorders>
          </w:tcPr>
          <w:p w14:paraId="54109830"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3.1.1.</w:t>
            </w:r>
          </w:p>
        </w:tc>
        <w:tc>
          <w:tcPr>
            <w:tcW w:w="1691" w:type="pct"/>
            <w:tcBorders>
              <w:top w:val="nil"/>
              <w:left w:val="nil"/>
              <w:bottom w:val="nil"/>
              <w:right w:val="single" w:sz="4" w:space="0" w:color="auto"/>
            </w:tcBorders>
            <w:vAlign w:val="bottom"/>
          </w:tcPr>
          <w:p w14:paraId="1BAB4A2C" w14:textId="77777777" w:rsidR="004C4105" w:rsidRPr="004C117E" w:rsidRDefault="004C4105" w:rsidP="004C4105">
            <w:pPr>
              <w:autoSpaceDE w:val="0"/>
              <w:autoSpaceDN w:val="0"/>
              <w:adjustRightInd w:val="0"/>
              <w:spacing w:line="235" w:lineRule="auto"/>
              <w:ind w:right="42"/>
              <w:rPr>
                <w:sz w:val="14"/>
                <w:szCs w:val="14"/>
              </w:rPr>
            </w:pPr>
            <w:r w:rsidRPr="004C117E">
              <w:rPr>
                <w:sz w:val="14"/>
                <w:szCs w:val="14"/>
              </w:rPr>
              <w:t xml:space="preserve">Gerçeğe Uygun Değer Riskinden Korunma Amaçlı </w:t>
            </w:r>
          </w:p>
        </w:tc>
        <w:tc>
          <w:tcPr>
            <w:tcW w:w="327" w:type="pct"/>
            <w:tcBorders>
              <w:top w:val="nil"/>
              <w:left w:val="single" w:sz="4" w:space="0" w:color="auto"/>
              <w:bottom w:val="nil"/>
              <w:right w:val="single" w:sz="4" w:space="0" w:color="auto"/>
            </w:tcBorders>
            <w:vAlign w:val="bottom"/>
          </w:tcPr>
          <w:p w14:paraId="15494092"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363ED890"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2406D6A5"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3565329C" w14:textId="77777777" w:rsidR="004C4105" w:rsidRPr="004C117E" w:rsidRDefault="004C4105" w:rsidP="004C4105">
            <w:pPr>
              <w:spacing w:line="235" w:lineRule="auto"/>
              <w:ind w:left="-284" w:right="-4"/>
              <w:jc w:val="right"/>
              <w:rPr>
                <w:sz w:val="14"/>
                <w:szCs w:val="14"/>
              </w:rPr>
            </w:pPr>
          </w:p>
        </w:tc>
        <w:tc>
          <w:tcPr>
            <w:tcW w:w="463" w:type="pct"/>
            <w:tcBorders>
              <w:top w:val="nil"/>
              <w:left w:val="nil"/>
              <w:bottom w:val="nil"/>
              <w:right w:val="single" w:sz="4" w:space="0" w:color="auto"/>
            </w:tcBorders>
            <w:vAlign w:val="bottom"/>
          </w:tcPr>
          <w:p w14:paraId="06536D22"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498E5864"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74E1C027" w14:textId="77777777" w:rsidR="004C4105" w:rsidRPr="004C117E" w:rsidRDefault="004C4105" w:rsidP="004C4105">
            <w:pPr>
              <w:spacing w:line="235" w:lineRule="auto"/>
              <w:ind w:left="-284" w:right="-4"/>
              <w:jc w:val="right"/>
              <w:rPr>
                <w:sz w:val="14"/>
                <w:szCs w:val="14"/>
              </w:rPr>
            </w:pPr>
          </w:p>
        </w:tc>
      </w:tr>
      <w:tr w:rsidR="004C4105" w:rsidRPr="004C117E" w14:paraId="6990208E" w14:textId="77777777" w:rsidTr="00E662B8">
        <w:trPr>
          <w:trHeight w:val="113"/>
        </w:trPr>
        <w:tc>
          <w:tcPr>
            <w:tcW w:w="205" w:type="pct"/>
            <w:tcBorders>
              <w:top w:val="nil"/>
              <w:left w:val="single" w:sz="4" w:space="0" w:color="auto"/>
              <w:bottom w:val="nil"/>
              <w:right w:val="nil"/>
            </w:tcBorders>
          </w:tcPr>
          <w:p w14:paraId="6BFAD227" w14:textId="77777777" w:rsidR="004C4105" w:rsidRPr="004C117E" w:rsidRDefault="004C4105" w:rsidP="004C4105">
            <w:pPr>
              <w:autoSpaceDE w:val="0"/>
              <w:autoSpaceDN w:val="0"/>
              <w:adjustRightInd w:val="0"/>
              <w:spacing w:line="235" w:lineRule="auto"/>
              <w:ind w:left="28"/>
              <w:rPr>
                <w:sz w:val="14"/>
                <w:szCs w:val="14"/>
              </w:rPr>
            </w:pPr>
          </w:p>
        </w:tc>
        <w:tc>
          <w:tcPr>
            <w:tcW w:w="1691" w:type="pct"/>
            <w:tcBorders>
              <w:top w:val="nil"/>
              <w:left w:val="nil"/>
              <w:bottom w:val="nil"/>
              <w:right w:val="single" w:sz="4" w:space="0" w:color="auto"/>
            </w:tcBorders>
            <w:vAlign w:val="bottom"/>
          </w:tcPr>
          <w:p w14:paraId="105D2466" w14:textId="77777777" w:rsidR="004C4105" w:rsidRPr="004C117E" w:rsidRDefault="004C4105" w:rsidP="004C4105">
            <w:pPr>
              <w:autoSpaceDE w:val="0"/>
              <w:autoSpaceDN w:val="0"/>
              <w:adjustRightInd w:val="0"/>
              <w:spacing w:line="235" w:lineRule="auto"/>
              <w:ind w:right="42"/>
              <w:rPr>
                <w:sz w:val="14"/>
                <w:szCs w:val="14"/>
              </w:rPr>
            </w:pPr>
            <w:r w:rsidRPr="004C117E">
              <w:rPr>
                <w:sz w:val="14"/>
                <w:szCs w:val="14"/>
              </w:rPr>
              <w:t>İşlemler</w:t>
            </w:r>
          </w:p>
        </w:tc>
        <w:tc>
          <w:tcPr>
            <w:tcW w:w="327" w:type="pct"/>
            <w:tcBorders>
              <w:top w:val="nil"/>
              <w:left w:val="single" w:sz="4" w:space="0" w:color="auto"/>
              <w:bottom w:val="nil"/>
              <w:right w:val="single" w:sz="4" w:space="0" w:color="auto"/>
            </w:tcBorders>
            <w:vAlign w:val="bottom"/>
          </w:tcPr>
          <w:p w14:paraId="604A04D7"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12A89742" w14:textId="3BBE4A8A"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8BF68B6" w14:textId="0E3E6BEC"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220EEA1" w14:textId="0BBF03C5"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46F482B" w14:textId="4AFE6FE2"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C305D82" w14:textId="7710F9F1"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6800D6F" w14:textId="0F781EE2"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06075A61" w14:textId="77777777" w:rsidTr="00E662B8">
        <w:trPr>
          <w:trHeight w:val="113"/>
        </w:trPr>
        <w:tc>
          <w:tcPr>
            <w:tcW w:w="205" w:type="pct"/>
            <w:tcBorders>
              <w:top w:val="nil"/>
              <w:left w:val="single" w:sz="4" w:space="0" w:color="auto"/>
              <w:bottom w:val="nil"/>
              <w:right w:val="nil"/>
            </w:tcBorders>
          </w:tcPr>
          <w:p w14:paraId="593DE17E"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3.1.2.</w:t>
            </w:r>
          </w:p>
        </w:tc>
        <w:tc>
          <w:tcPr>
            <w:tcW w:w="1691" w:type="pct"/>
            <w:tcBorders>
              <w:top w:val="nil"/>
              <w:left w:val="nil"/>
              <w:bottom w:val="nil"/>
              <w:right w:val="single" w:sz="4" w:space="0" w:color="auto"/>
            </w:tcBorders>
            <w:vAlign w:val="bottom"/>
          </w:tcPr>
          <w:p w14:paraId="36008CEB" w14:textId="77777777" w:rsidR="004C4105" w:rsidRPr="004C117E" w:rsidRDefault="004C4105" w:rsidP="004C4105">
            <w:pPr>
              <w:autoSpaceDE w:val="0"/>
              <w:autoSpaceDN w:val="0"/>
              <w:adjustRightInd w:val="0"/>
              <w:spacing w:line="235" w:lineRule="auto"/>
              <w:ind w:right="42"/>
              <w:rPr>
                <w:sz w:val="14"/>
                <w:szCs w:val="14"/>
              </w:rPr>
            </w:pPr>
            <w:r w:rsidRPr="004C117E">
              <w:rPr>
                <w:sz w:val="14"/>
                <w:szCs w:val="14"/>
              </w:rPr>
              <w:t>Nakit Akış Riskinden Korunma Amaçlı İşlemler</w:t>
            </w:r>
          </w:p>
        </w:tc>
        <w:tc>
          <w:tcPr>
            <w:tcW w:w="327" w:type="pct"/>
            <w:tcBorders>
              <w:top w:val="nil"/>
              <w:left w:val="single" w:sz="4" w:space="0" w:color="auto"/>
              <w:bottom w:val="nil"/>
              <w:right w:val="single" w:sz="4" w:space="0" w:color="auto"/>
            </w:tcBorders>
            <w:vAlign w:val="bottom"/>
          </w:tcPr>
          <w:p w14:paraId="4E2AEDA9"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FEC4183" w14:textId="3A005789"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59A259F" w14:textId="3A2AFABC"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5A1EEE0" w14:textId="1DE1E194"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055BE00" w14:textId="1BB5872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466C96F" w14:textId="4D5ADFB4"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564A9372" w14:textId="15994A15"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6CC6555A" w14:textId="77777777" w:rsidTr="00E662B8">
        <w:trPr>
          <w:trHeight w:val="113"/>
        </w:trPr>
        <w:tc>
          <w:tcPr>
            <w:tcW w:w="205" w:type="pct"/>
            <w:tcBorders>
              <w:top w:val="nil"/>
              <w:left w:val="single" w:sz="4" w:space="0" w:color="auto"/>
              <w:bottom w:val="nil"/>
              <w:right w:val="nil"/>
            </w:tcBorders>
          </w:tcPr>
          <w:p w14:paraId="6322E62C"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3.1.3.</w:t>
            </w:r>
          </w:p>
        </w:tc>
        <w:tc>
          <w:tcPr>
            <w:tcW w:w="1691" w:type="pct"/>
            <w:tcBorders>
              <w:top w:val="nil"/>
              <w:left w:val="nil"/>
              <w:bottom w:val="nil"/>
              <w:right w:val="single" w:sz="4" w:space="0" w:color="auto"/>
            </w:tcBorders>
            <w:vAlign w:val="bottom"/>
          </w:tcPr>
          <w:p w14:paraId="4CE502E5" w14:textId="77777777" w:rsidR="004C4105" w:rsidRPr="004C117E" w:rsidRDefault="004C4105" w:rsidP="004C4105">
            <w:pPr>
              <w:autoSpaceDE w:val="0"/>
              <w:autoSpaceDN w:val="0"/>
              <w:adjustRightInd w:val="0"/>
              <w:spacing w:line="235" w:lineRule="auto"/>
              <w:ind w:right="42"/>
              <w:rPr>
                <w:sz w:val="14"/>
                <w:szCs w:val="14"/>
              </w:rPr>
            </w:pPr>
            <w:r w:rsidRPr="004C117E">
              <w:rPr>
                <w:sz w:val="14"/>
                <w:szCs w:val="14"/>
              </w:rPr>
              <w:t xml:space="preserve">Yurt dışındaki Net Yatırım Riskinden Korunma Amaçlı </w:t>
            </w:r>
          </w:p>
        </w:tc>
        <w:tc>
          <w:tcPr>
            <w:tcW w:w="327" w:type="pct"/>
            <w:tcBorders>
              <w:top w:val="nil"/>
              <w:left w:val="single" w:sz="4" w:space="0" w:color="auto"/>
              <w:bottom w:val="nil"/>
              <w:right w:val="single" w:sz="4" w:space="0" w:color="auto"/>
            </w:tcBorders>
            <w:vAlign w:val="bottom"/>
          </w:tcPr>
          <w:p w14:paraId="08ACEE07"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D34260E"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04A4EB0A"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45D98D2A" w14:textId="77777777" w:rsidR="004C4105" w:rsidRPr="004C117E" w:rsidRDefault="004C4105" w:rsidP="004C4105">
            <w:pPr>
              <w:spacing w:line="235" w:lineRule="auto"/>
              <w:ind w:left="-284" w:right="-4"/>
              <w:jc w:val="right"/>
              <w:rPr>
                <w:sz w:val="14"/>
                <w:szCs w:val="14"/>
              </w:rPr>
            </w:pPr>
          </w:p>
        </w:tc>
        <w:tc>
          <w:tcPr>
            <w:tcW w:w="463" w:type="pct"/>
            <w:tcBorders>
              <w:top w:val="nil"/>
              <w:left w:val="nil"/>
              <w:bottom w:val="nil"/>
              <w:right w:val="single" w:sz="4" w:space="0" w:color="auto"/>
            </w:tcBorders>
            <w:vAlign w:val="bottom"/>
          </w:tcPr>
          <w:p w14:paraId="46095661"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6F43A412" w14:textId="77777777" w:rsidR="004C4105" w:rsidRPr="004C117E" w:rsidRDefault="004C4105" w:rsidP="004C4105">
            <w:pPr>
              <w:spacing w:line="235" w:lineRule="auto"/>
              <w:ind w:left="-284" w:right="-4"/>
              <w:jc w:val="right"/>
              <w:rPr>
                <w:sz w:val="14"/>
                <w:szCs w:val="14"/>
              </w:rPr>
            </w:pPr>
          </w:p>
        </w:tc>
        <w:tc>
          <w:tcPr>
            <w:tcW w:w="463" w:type="pct"/>
            <w:tcBorders>
              <w:top w:val="nil"/>
              <w:left w:val="single" w:sz="4" w:space="0" w:color="auto"/>
              <w:bottom w:val="nil"/>
              <w:right w:val="single" w:sz="4" w:space="0" w:color="auto"/>
            </w:tcBorders>
            <w:vAlign w:val="bottom"/>
          </w:tcPr>
          <w:p w14:paraId="10FA48C5" w14:textId="77777777" w:rsidR="004C4105" w:rsidRPr="004C117E" w:rsidRDefault="004C4105" w:rsidP="004C4105">
            <w:pPr>
              <w:spacing w:line="235" w:lineRule="auto"/>
              <w:ind w:left="-284" w:right="-4"/>
              <w:jc w:val="right"/>
              <w:rPr>
                <w:sz w:val="14"/>
                <w:szCs w:val="14"/>
              </w:rPr>
            </w:pPr>
          </w:p>
        </w:tc>
      </w:tr>
      <w:tr w:rsidR="004C4105" w:rsidRPr="004C117E" w14:paraId="597C5AF7" w14:textId="77777777" w:rsidTr="00E662B8">
        <w:trPr>
          <w:trHeight w:val="113"/>
        </w:trPr>
        <w:tc>
          <w:tcPr>
            <w:tcW w:w="205" w:type="pct"/>
            <w:tcBorders>
              <w:top w:val="nil"/>
              <w:left w:val="single" w:sz="4" w:space="0" w:color="auto"/>
              <w:bottom w:val="nil"/>
              <w:right w:val="nil"/>
            </w:tcBorders>
          </w:tcPr>
          <w:p w14:paraId="0FC548D9" w14:textId="77777777" w:rsidR="004C4105" w:rsidRPr="004C117E" w:rsidRDefault="004C4105" w:rsidP="004C4105">
            <w:pPr>
              <w:autoSpaceDE w:val="0"/>
              <w:autoSpaceDN w:val="0"/>
              <w:adjustRightInd w:val="0"/>
              <w:spacing w:line="235" w:lineRule="auto"/>
              <w:ind w:left="28"/>
              <w:rPr>
                <w:sz w:val="14"/>
                <w:szCs w:val="14"/>
              </w:rPr>
            </w:pPr>
          </w:p>
        </w:tc>
        <w:tc>
          <w:tcPr>
            <w:tcW w:w="1691" w:type="pct"/>
            <w:tcBorders>
              <w:top w:val="nil"/>
              <w:left w:val="nil"/>
              <w:bottom w:val="nil"/>
              <w:right w:val="single" w:sz="4" w:space="0" w:color="auto"/>
            </w:tcBorders>
            <w:vAlign w:val="bottom"/>
          </w:tcPr>
          <w:p w14:paraId="1E8856B8" w14:textId="77777777" w:rsidR="004C4105" w:rsidRPr="004C117E" w:rsidRDefault="004C4105" w:rsidP="004C4105">
            <w:pPr>
              <w:autoSpaceDE w:val="0"/>
              <w:autoSpaceDN w:val="0"/>
              <w:adjustRightInd w:val="0"/>
              <w:spacing w:line="235" w:lineRule="auto"/>
              <w:ind w:right="42"/>
              <w:rPr>
                <w:sz w:val="14"/>
                <w:szCs w:val="14"/>
              </w:rPr>
            </w:pPr>
            <w:r w:rsidRPr="004C117E">
              <w:rPr>
                <w:sz w:val="14"/>
                <w:szCs w:val="14"/>
              </w:rPr>
              <w:t>İşlemler</w:t>
            </w:r>
          </w:p>
        </w:tc>
        <w:tc>
          <w:tcPr>
            <w:tcW w:w="327" w:type="pct"/>
            <w:tcBorders>
              <w:top w:val="nil"/>
              <w:left w:val="single" w:sz="4" w:space="0" w:color="auto"/>
              <w:bottom w:val="nil"/>
              <w:right w:val="single" w:sz="4" w:space="0" w:color="auto"/>
            </w:tcBorders>
            <w:vAlign w:val="bottom"/>
          </w:tcPr>
          <w:p w14:paraId="6F7398EC"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0BE8BE6" w14:textId="7D97B817"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909BB43" w14:textId="407E3594"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561E8D6" w14:textId="44DA45E8" w:rsidR="004C4105" w:rsidRPr="004C117E" w:rsidRDefault="00EF3F2F"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082E1803" w14:textId="23A94E17"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B5BDC64" w14:textId="0A539AC8"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E22D619" w14:textId="09C96C05"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C19BBF7" w14:textId="77777777" w:rsidTr="00E662B8">
        <w:trPr>
          <w:trHeight w:val="113"/>
        </w:trPr>
        <w:tc>
          <w:tcPr>
            <w:tcW w:w="205" w:type="pct"/>
            <w:tcBorders>
              <w:top w:val="nil"/>
              <w:left w:val="single" w:sz="4" w:space="0" w:color="auto"/>
              <w:bottom w:val="nil"/>
              <w:right w:val="nil"/>
            </w:tcBorders>
          </w:tcPr>
          <w:p w14:paraId="12BAA66D" w14:textId="77777777" w:rsidR="004C4105" w:rsidRPr="00E662B8" w:rsidRDefault="004C4105" w:rsidP="004C4105">
            <w:pPr>
              <w:autoSpaceDE w:val="0"/>
              <w:autoSpaceDN w:val="0"/>
              <w:adjustRightInd w:val="0"/>
              <w:spacing w:line="235" w:lineRule="auto"/>
              <w:ind w:left="28"/>
              <w:rPr>
                <w:b/>
                <w:sz w:val="14"/>
                <w:szCs w:val="14"/>
              </w:rPr>
            </w:pPr>
            <w:r w:rsidRPr="00E662B8">
              <w:rPr>
                <w:b/>
                <w:sz w:val="14"/>
                <w:szCs w:val="14"/>
              </w:rPr>
              <w:t>3.2.</w:t>
            </w:r>
          </w:p>
        </w:tc>
        <w:tc>
          <w:tcPr>
            <w:tcW w:w="1691" w:type="pct"/>
            <w:tcBorders>
              <w:top w:val="nil"/>
              <w:left w:val="nil"/>
              <w:bottom w:val="nil"/>
              <w:right w:val="single" w:sz="4" w:space="0" w:color="auto"/>
            </w:tcBorders>
            <w:vAlign w:val="bottom"/>
          </w:tcPr>
          <w:p w14:paraId="1D8F5E45" w14:textId="77777777" w:rsidR="004C4105" w:rsidRPr="00E662B8" w:rsidRDefault="004C4105" w:rsidP="004C4105">
            <w:pPr>
              <w:autoSpaceDE w:val="0"/>
              <w:autoSpaceDN w:val="0"/>
              <w:adjustRightInd w:val="0"/>
              <w:spacing w:line="235" w:lineRule="auto"/>
              <w:rPr>
                <w:b/>
                <w:sz w:val="14"/>
                <w:szCs w:val="14"/>
              </w:rPr>
            </w:pPr>
            <w:r w:rsidRPr="00E662B8">
              <w:rPr>
                <w:b/>
                <w:sz w:val="14"/>
                <w:szCs w:val="14"/>
              </w:rPr>
              <w:t>Alım Satım Amaçlı Türev Finansal Araçlar</w:t>
            </w:r>
          </w:p>
        </w:tc>
        <w:tc>
          <w:tcPr>
            <w:tcW w:w="327" w:type="pct"/>
            <w:tcBorders>
              <w:top w:val="nil"/>
              <w:left w:val="single" w:sz="4" w:space="0" w:color="auto"/>
              <w:bottom w:val="nil"/>
              <w:right w:val="single" w:sz="4" w:space="0" w:color="auto"/>
            </w:tcBorders>
            <w:vAlign w:val="bottom"/>
          </w:tcPr>
          <w:p w14:paraId="20203929" w14:textId="77777777" w:rsidR="004C4105" w:rsidRPr="004C117E" w:rsidRDefault="004C4105" w:rsidP="004C4105">
            <w:pPr>
              <w:autoSpaceDE w:val="0"/>
              <w:autoSpaceDN w:val="0"/>
              <w:adjustRightInd w:val="0"/>
              <w:spacing w:line="235" w:lineRule="auto"/>
              <w:jc w:val="center"/>
              <w:rPr>
                <w:sz w:val="14"/>
                <w:szCs w:val="14"/>
              </w:rPr>
            </w:pPr>
            <w:r w:rsidRPr="004C117E">
              <w:rPr>
                <w:sz w:val="14"/>
                <w:szCs w:val="14"/>
              </w:rPr>
              <w:t>(3)</w:t>
            </w:r>
          </w:p>
        </w:tc>
        <w:tc>
          <w:tcPr>
            <w:tcW w:w="463" w:type="pct"/>
            <w:tcBorders>
              <w:top w:val="nil"/>
              <w:left w:val="nil"/>
              <w:bottom w:val="nil"/>
              <w:right w:val="single" w:sz="4" w:space="0" w:color="auto"/>
            </w:tcBorders>
            <w:vAlign w:val="bottom"/>
          </w:tcPr>
          <w:p w14:paraId="0F3DA74C" w14:textId="5AAD1698" w:rsidR="004C4105" w:rsidRPr="00E662B8" w:rsidRDefault="00E662B8" w:rsidP="004C4105">
            <w:pPr>
              <w:spacing w:line="235" w:lineRule="auto"/>
              <w:ind w:left="-284" w:right="-4"/>
              <w:jc w:val="right"/>
              <w:rPr>
                <w:b/>
                <w:sz w:val="14"/>
                <w:szCs w:val="14"/>
              </w:rPr>
            </w:pPr>
            <w:r w:rsidRPr="00E662B8">
              <w:rPr>
                <w:b/>
                <w:sz w:val="14"/>
                <w:szCs w:val="14"/>
              </w:rPr>
              <w:t>3.017.072</w:t>
            </w:r>
          </w:p>
        </w:tc>
        <w:tc>
          <w:tcPr>
            <w:tcW w:w="463" w:type="pct"/>
            <w:tcBorders>
              <w:top w:val="nil"/>
              <w:left w:val="single" w:sz="4" w:space="0" w:color="auto"/>
              <w:bottom w:val="nil"/>
              <w:right w:val="single" w:sz="4" w:space="0" w:color="auto"/>
            </w:tcBorders>
            <w:vAlign w:val="bottom"/>
          </w:tcPr>
          <w:p w14:paraId="4B47DA70" w14:textId="1C3A0882" w:rsidR="004C4105" w:rsidRPr="00E662B8" w:rsidRDefault="00E662B8" w:rsidP="004C4105">
            <w:pPr>
              <w:spacing w:line="235" w:lineRule="auto"/>
              <w:ind w:left="-284" w:right="-4"/>
              <w:jc w:val="right"/>
              <w:rPr>
                <w:b/>
                <w:sz w:val="14"/>
                <w:szCs w:val="14"/>
              </w:rPr>
            </w:pPr>
            <w:r w:rsidRPr="00E662B8">
              <w:rPr>
                <w:b/>
                <w:sz w:val="14"/>
                <w:szCs w:val="14"/>
              </w:rPr>
              <w:t>5.224.589</w:t>
            </w:r>
          </w:p>
        </w:tc>
        <w:tc>
          <w:tcPr>
            <w:tcW w:w="463" w:type="pct"/>
            <w:tcBorders>
              <w:top w:val="nil"/>
              <w:left w:val="single" w:sz="4" w:space="0" w:color="auto"/>
              <w:bottom w:val="nil"/>
              <w:right w:val="single" w:sz="4" w:space="0" w:color="auto"/>
            </w:tcBorders>
            <w:vAlign w:val="bottom"/>
          </w:tcPr>
          <w:p w14:paraId="1E93CDA3" w14:textId="2FA82BDC" w:rsidR="004C4105" w:rsidRPr="00E662B8" w:rsidRDefault="00E662B8" w:rsidP="004C4105">
            <w:pPr>
              <w:spacing w:line="235" w:lineRule="auto"/>
              <w:ind w:left="-284" w:right="-4"/>
              <w:jc w:val="right"/>
              <w:rPr>
                <w:b/>
                <w:sz w:val="14"/>
                <w:szCs w:val="14"/>
              </w:rPr>
            </w:pPr>
            <w:r w:rsidRPr="00E662B8">
              <w:rPr>
                <w:b/>
                <w:sz w:val="14"/>
                <w:szCs w:val="14"/>
              </w:rPr>
              <w:t>8.241.661</w:t>
            </w:r>
          </w:p>
        </w:tc>
        <w:tc>
          <w:tcPr>
            <w:tcW w:w="463" w:type="pct"/>
            <w:tcBorders>
              <w:top w:val="nil"/>
              <w:left w:val="nil"/>
              <w:bottom w:val="nil"/>
              <w:right w:val="single" w:sz="4" w:space="0" w:color="auto"/>
            </w:tcBorders>
            <w:vAlign w:val="bottom"/>
          </w:tcPr>
          <w:p w14:paraId="27449C9D" w14:textId="63F7988C" w:rsidR="004C4105" w:rsidRPr="00C9611C" w:rsidRDefault="004C4105" w:rsidP="004C4105">
            <w:pPr>
              <w:spacing w:line="235" w:lineRule="auto"/>
              <w:ind w:left="-284" w:right="-4"/>
              <w:jc w:val="right"/>
              <w:rPr>
                <w:b/>
                <w:sz w:val="14"/>
              </w:rPr>
            </w:pPr>
            <w:r w:rsidRPr="00C9611C">
              <w:rPr>
                <w:b/>
                <w:sz w:val="14"/>
              </w:rPr>
              <w:t>1.385.996</w:t>
            </w:r>
          </w:p>
        </w:tc>
        <w:tc>
          <w:tcPr>
            <w:tcW w:w="463" w:type="pct"/>
            <w:tcBorders>
              <w:top w:val="nil"/>
              <w:left w:val="single" w:sz="4" w:space="0" w:color="auto"/>
              <w:bottom w:val="nil"/>
              <w:right w:val="single" w:sz="4" w:space="0" w:color="auto"/>
            </w:tcBorders>
            <w:vAlign w:val="bottom"/>
          </w:tcPr>
          <w:p w14:paraId="0E3907EF" w14:textId="310E6C95" w:rsidR="004C4105" w:rsidRPr="00C9611C" w:rsidRDefault="004C4105" w:rsidP="004C4105">
            <w:pPr>
              <w:spacing w:line="235" w:lineRule="auto"/>
              <w:ind w:left="-284" w:right="-4"/>
              <w:jc w:val="right"/>
              <w:rPr>
                <w:b/>
                <w:sz w:val="14"/>
              </w:rPr>
            </w:pPr>
            <w:r w:rsidRPr="00C9611C">
              <w:rPr>
                <w:b/>
                <w:sz w:val="14"/>
              </w:rPr>
              <w:t>14.206.439</w:t>
            </w:r>
          </w:p>
        </w:tc>
        <w:tc>
          <w:tcPr>
            <w:tcW w:w="463" w:type="pct"/>
            <w:tcBorders>
              <w:top w:val="nil"/>
              <w:left w:val="single" w:sz="4" w:space="0" w:color="auto"/>
              <w:bottom w:val="nil"/>
              <w:right w:val="single" w:sz="4" w:space="0" w:color="auto"/>
            </w:tcBorders>
            <w:vAlign w:val="bottom"/>
          </w:tcPr>
          <w:p w14:paraId="3CF20795" w14:textId="57840723" w:rsidR="004C4105" w:rsidRPr="00C9611C" w:rsidRDefault="004C4105" w:rsidP="004C4105">
            <w:pPr>
              <w:spacing w:line="235" w:lineRule="auto"/>
              <w:ind w:left="-284" w:right="-4"/>
              <w:jc w:val="right"/>
              <w:rPr>
                <w:b/>
                <w:sz w:val="14"/>
              </w:rPr>
            </w:pPr>
            <w:r w:rsidRPr="00C9611C">
              <w:rPr>
                <w:b/>
                <w:sz w:val="14"/>
              </w:rPr>
              <w:t>15.592.435</w:t>
            </w:r>
          </w:p>
        </w:tc>
      </w:tr>
      <w:tr w:rsidR="004C4105" w:rsidRPr="004C117E" w14:paraId="641925B9" w14:textId="77777777" w:rsidTr="00E662B8">
        <w:trPr>
          <w:trHeight w:val="113"/>
        </w:trPr>
        <w:tc>
          <w:tcPr>
            <w:tcW w:w="205" w:type="pct"/>
            <w:tcBorders>
              <w:top w:val="nil"/>
              <w:left w:val="single" w:sz="4" w:space="0" w:color="auto"/>
              <w:bottom w:val="nil"/>
              <w:right w:val="nil"/>
            </w:tcBorders>
          </w:tcPr>
          <w:p w14:paraId="724CCE97"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3.2.1</w:t>
            </w:r>
          </w:p>
        </w:tc>
        <w:tc>
          <w:tcPr>
            <w:tcW w:w="1691" w:type="pct"/>
            <w:tcBorders>
              <w:top w:val="nil"/>
              <w:left w:val="nil"/>
              <w:bottom w:val="nil"/>
              <w:right w:val="single" w:sz="4" w:space="0" w:color="auto"/>
            </w:tcBorders>
            <w:vAlign w:val="bottom"/>
          </w:tcPr>
          <w:p w14:paraId="079E6B39"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Vadeli Alım-Satım İşlemleri</w:t>
            </w:r>
          </w:p>
        </w:tc>
        <w:tc>
          <w:tcPr>
            <w:tcW w:w="327" w:type="pct"/>
            <w:tcBorders>
              <w:top w:val="nil"/>
              <w:left w:val="single" w:sz="4" w:space="0" w:color="auto"/>
              <w:bottom w:val="nil"/>
              <w:right w:val="single" w:sz="4" w:space="0" w:color="auto"/>
            </w:tcBorders>
            <w:vAlign w:val="bottom"/>
          </w:tcPr>
          <w:p w14:paraId="638420A1"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EE49FCC" w14:textId="697A2391" w:rsidR="004C4105" w:rsidRPr="004C117E" w:rsidRDefault="00E662B8" w:rsidP="004C4105">
            <w:pPr>
              <w:spacing w:line="235" w:lineRule="auto"/>
              <w:ind w:left="-284" w:right="-4"/>
              <w:jc w:val="right"/>
              <w:rPr>
                <w:sz w:val="14"/>
                <w:szCs w:val="14"/>
              </w:rPr>
            </w:pPr>
            <w:r>
              <w:rPr>
                <w:sz w:val="14"/>
                <w:szCs w:val="14"/>
              </w:rPr>
              <w:t>3.017.072</w:t>
            </w:r>
          </w:p>
        </w:tc>
        <w:tc>
          <w:tcPr>
            <w:tcW w:w="463" w:type="pct"/>
            <w:tcBorders>
              <w:top w:val="nil"/>
              <w:left w:val="single" w:sz="4" w:space="0" w:color="auto"/>
              <w:bottom w:val="nil"/>
              <w:right w:val="single" w:sz="4" w:space="0" w:color="auto"/>
            </w:tcBorders>
            <w:vAlign w:val="bottom"/>
          </w:tcPr>
          <w:p w14:paraId="03D330C0" w14:textId="0853605B" w:rsidR="004C4105" w:rsidRPr="004C117E" w:rsidRDefault="00E662B8" w:rsidP="004C4105">
            <w:pPr>
              <w:spacing w:line="235" w:lineRule="auto"/>
              <w:ind w:left="-284" w:right="-4"/>
              <w:jc w:val="right"/>
              <w:rPr>
                <w:sz w:val="14"/>
                <w:szCs w:val="14"/>
              </w:rPr>
            </w:pPr>
            <w:r>
              <w:rPr>
                <w:sz w:val="14"/>
                <w:szCs w:val="14"/>
              </w:rPr>
              <w:t>2.649.489</w:t>
            </w:r>
          </w:p>
        </w:tc>
        <w:tc>
          <w:tcPr>
            <w:tcW w:w="463" w:type="pct"/>
            <w:tcBorders>
              <w:top w:val="nil"/>
              <w:left w:val="single" w:sz="4" w:space="0" w:color="auto"/>
              <w:bottom w:val="nil"/>
              <w:right w:val="single" w:sz="4" w:space="0" w:color="auto"/>
            </w:tcBorders>
            <w:vAlign w:val="bottom"/>
          </w:tcPr>
          <w:p w14:paraId="5801EED8" w14:textId="40BDD803" w:rsidR="004C4105" w:rsidRPr="004C117E" w:rsidRDefault="00E662B8" w:rsidP="004C4105">
            <w:pPr>
              <w:spacing w:line="235" w:lineRule="auto"/>
              <w:ind w:left="-284" w:right="-4"/>
              <w:jc w:val="right"/>
              <w:rPr>
                <w:sz w:val="14"/>
                <w:szCs w:val="14"/>
              </w:rPr>
            </w:pPr>
            <w:r>
              <w:rPr>
                <w:sz w:val="14"/>
                <w:szCs w:val="14"/>
              </w:rPr>
              <w:t>5.666.561</w:t>
            </w:r>
          </w:p>
        </w:tc>
        <w:tc>
          <w:tcPr>
            <w:tcW w:w="463" w:type="pct"/>
            <w:tcBorders>
              <w:top w:val="nil"/>
              <w:left w:val="nil"/>
              <w:bottom w:val="nil"/>
              <w:right w:val="single" w:sz="4" w:space="0" w:color="auto"/>
            </w:tcBorders>
            <w:vAlign w:val="bottom"/>
          </w:tcPr>
          <w:p w14:paraId="5D34BE0B" w14:textId="38347E2A" w:rsidR="004C4105" w:rsidRPr="004C117E" w:rsidRDefault="004C4105" w:rsidP="004C4105">
            <w:pPr>
              <w:spacing w:line="235" w:lineRule="auto"/>
              <w:ind w:left="-284" w:right="-4"/>
              <w:jc w:val="right"/>
              <w:rPr>
                <w:sz w:val="14"/>
                <w:szCs w:val="14"/>
              </w:rPr>
            </w:pPr>
            <w:r>
              <w:rPr>
                <w:sz w:val="14"/>
                <w:szCs w:val="14"/>
              </w:rPr>
              <w:t>44.101</w:t>
            </w:r>
          </w:p>
        </w:tc>
        <w:tc>
          <w:tcPr>
            <w:tcW w:w="463" w:type="pct"/>
            <w:tcBorders>
              <w:top w:val="nil"/>
              <w:left w:val="single" w:sz="4" w:space="0" w:color="auto"/>
              <w:bottom w:val="nil"/>
              <w:right w:val="single" w:sz="4" w:space="0" w:color="auto"/>
            </w:tcBorders>
            <w:vAlign w:val="bottom"/>
          </w:tcPr>
          <w:p w14:paraId="4B6B8336" w14:textId="2E0A80E2" w:rsidR="004C4105" w:rsidRPr="004C117E" w:rsidRDefault="004C4105" w:rsidP="004C4105">
            <w:pPr>
              <w:spacing w:line="235" w:lineRule="auto"/>
              <w:ind w:left="-284" w:right="-4"/>
              <w:jc w:val="right"/>
              <w:rPr>
                <w:sz w:val="14"/>
                <w:szCs w:val="14"/>
              </w:rPr>
            </w:pPr>
            <w:r>
              <w:rPr>
                <w:sz w:val="14"/>
                <w:szCs w:val="14"/>
              </w:rPr>
              <w:t>5.138.970</w:t>
            </w:r>
          </w:p>
        </w:tc>
        <w:tc>
          <w:tcPr>
            <w:tcW w:w="463" w:type="pct"/>
            <w:tcBorders>
              <w:top w:val="nil"/>
              <w:left w:val="single" w:sz="4" w:space="0" w:color="auto"/>
              <w:bottom w:val="nil"/>
              <w:right w:val="single" w:sz="4" w:space="0" w:color="auto"/>
            </w:tcBorders>
            <w:vAlign w:val="bottom"/>
          </w:tcPr>
          <w:p w14:paraId="769598F0" w14:textId="4EF86268" w:rsidR="004C4105" w:rsidRPr="004C117E" w:rsidRDefault="004C4105" w:rsidP="004C4105">
            <w:pPr>
              <w:spacing w:line="235" w:lineRule="auto"/>
              <w:ind w:left="-284" w:right="-4"/>
              <w:jc w:val="right"/>
              <w:rPr>
                <w:sz w:val="14"/>
                <w:szCs w:val="14"/>
              </w:rPr>
            </w:pPr>
            <w:r>
              <w:rPr>
                <w:sz w:val="14"/>
                <w:szCs w:val="14"/>
              </w:rPr>
              <w:t>5.183.071</w:t>
            </w:r>
          </w:p>
        </w:tc>
      </w:tr>
      <w:tr w:rsidR="004C4105" w:rsidRPr="004C117E" w14:paraId="792B6602" w14:textId="77777777" w:rsidTr="00E662B8">
        <w:trPr>
          <w:trHeight w:val="113"/>
        </w:trPr>
        <w:tc>
          <w:tcPr>
            <w:tcW w:w="205" w:type="pct"/>
            <w:tcBorders>
              <w:top w:val="nil"/>
              <w:left w:val="single" w:sz="4" w:space="0" w:color="auto"/>
              <w:bottom w:val="nil"/>
              <w:right w:val="nil"/>
            </w:tcBorders>
          </w:tcPr>
          <w:p w14:paraId="33C911D5"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3.2.1.1</w:t>
            </w:r>
          </w:p>
        </w:tc>
        <w:tc>
          <w:tcPr>
            <w:tcW w:w="1691" w:type="pct"/>
            <w:tcBorders>
              <w:top w:val="nil"/>
              <w:left w:val="nil"/>
              <w:bottom w:val="nil"/>
              <w:right w:val="single" w:sz="4" w:space="0" w:color="auto"/>
            </w:tcBorders>
            <w:vAlign w:val="bottom"/>
          </w:tcPr>
          <w:p w14:paraId="43BDFA3C"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Vadeli Döviz Alım İşlemleri</w:t>
            </w:r>
          </w:p>
        </w:tc>
        <w:tc>
          <w:tcPr>
            <w:tcW w:w="327" w:type="pct"/>
            <w:tcBorders>
              <w:top w:val="nil"/>
              <w:left w:val="single" w:sz="4" w:space="0" w:color="auto"/>
              <w:bottom w:val="nil"/>
              <w:right w:val="single" w:sz="4" w:space="0" w:color="auto"/>
            </w:tcBorders>
            <w:vAlign w:val="bottom"/>
          </w:tcPr>
          <w:p w14:paraId="6A35B22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9015525" w14:textId="674BF92A" w:rsidR="004C4105" w:rsidRPr="004C117E" w:rsidRDefault="00E662B8" w:rsidP="004C4105">
            <w:pPr>
              <w:spacing w:line="235" w:lineRule="auto"/>
              <w:ind w:left="-284" w:right="-4"/>
              <w:jc w:val="right"/>
              <w:rPr>
                <w:sz w:val="14"/>
                <w:szCs w:val="14"/>
              </w:rPr>
            </w:pPr>
            <w:r>
              <w:rPr>
                <w:sz w:val="14"/>
                <w:szCs w:val="14"/>
              </w:rPr>
              <w:t>415.342</w:t>
            </w:r>
          </w:p>
        </w:tc>
        <w:tc>
          <w:tcPr>
            <w:tcW w:w="463" w:type="pct"/>
            <w:tcBorders>
              <w:top w:val="nil"/>
              <w:left w:val="single" w:sz="4" w:space="0" w:color="auto"/>
              <w:bottom w:val="nil"/>
              <w:right w:val="single" w:sz="4" w:space="0" w:color="auto"/>
            </w:tcBorders>
            <w:vAlign w:val="bottom"/>
          </w:tcPr>
          <w:p w14:paraId="332C3C64" w14:textId="63C61FA7" w:rsidR="004C4105" w:rsidRPr="004C117E" w:rsidRDefault="00E662B8" w:rsidP="004C4105">
            <w:pPr>
              <w:spacing w:line="235" w:lineRule="auto"/>
              <w:ind w:left="-284" w:right="-4"/>
              <w:jc w:val="right"/>
              <w:rPr>
                <w:sz w:val="14"/>
                <w:szCs w:val="14"/>
              </w:rPr>
            </w:pPr>
            <w:r>
              <w:rPr>
                <w:sz w:val="14"/>
                <w:szCs w:val="14"/>
              </w:rPr>
              <w:t>2.327.882</w:t>
            </w:r>
          </w:p>
        </w:tc>
        <w:tc>
          <w:tcPr>
            <w:tcW w:w="463" w:type="pct"/>
            <w:tcBorders>
              <w:top w:val="nil"/>
              <w:left w:val="single" w:sz="4" w:space="0" w:color="auto"/>
              <w:bottom w:val="nil"/>
              <w:right w:val="single" w:sz="4" w:space="0" w:color="auto"/>
            </w:tcBorders>
            <w:vAlign w:val="bottom"/>
          </w:tcPr>
          <w:p w14:paraId="43159AE6" w14:textId="5CCDC9D4" w:rsidR="004C4105" w:rsidRPr="004C117E" w:rsidRDefault="00E662B8" w:rsidP="004C4105">
            <w:pPr>
              <w:spacing w:line="235" w:lineRule="auto"/>
              <w:ind w:left="-284" w:right="-4"/>
              <w:jc w:val="right"/>
              <w:rPr>
                <w:sz w:val="14"/>
                <w:szCs w:val="14"/>
              </w:rPr>
            </w:pPr>
            <w:r>
              <w:rPr>
                <w:sz w:val="14"/>
                <w:szCs w:val="14"/>
              </w:rPr>
              <w:t>2.743.224</w:t>
            </w:r>
          </w:p>
        </w:tc>
        <w:tc>
          <w:tcPr>
            <w:tcW w:w="463" w:type="pct"/>
            <w:tcBorders>
              <w:top w:val="nil"/>
              <w:left w:val="nil"/>
              <w:bottom w:val="nil"/>
              <w:right w:val="single" w:sz="4" w:space="0" w:color="auto"/>
            </w:tcBorders>
            <w:vAlign w:val="bottom"/>
          </w:tcPr>
          <w:p w14:paraId="2EE449D7" w14:textId="2CC20564" w:rsidR="004C4105" w:rsidRPr="004C117E" w:rsidRDefault="004C4105" w:rsidP="004C4105">
            <w:pPr>
              <w:spacing w:line="235" w:lineRule="auto"/>
              <w:ind w:left="-284" w:right="-4"/>
              <w:jc w:val="right"/>
              <w:rPr>
                <w:sz w:val="14"/>
                <w:szCs w:val="14"/>
              </w:rPr>
            </w:pPr>
            <w:r>
              <w:rPr>
                <w:sz w:val="14"/>
                <w:szCs w:val="14"/>
              </w:rPr>
              <w:t>22.043</w:t>
            </w:r>
          </w:p>
        </w:tc>
        <w:tc>
          <w:tcPr>
            <w:tcW w:w="463" w:type="pct"/>
            <w:tcBorders>
              <w:top w:val="nil"/>
              <w:left w:val="single" w:sz="4" w:space="0" w:color="auto"/>
              <w:bottom w:val="nil"/>
              <w:right w:val="single" w:sz="4" w:space="0" w:color="auto"/>
            </w:tcBorders>
            <w:vAlign w:val="bottom"/>
          </w:tcPr>
          <w:p w14:paraId="06F1803F" w14:textId="31D2DB9D" w:rsidR="004C4105" w:rsidRPr="004C117E" w:rsidRDefault="004C4105" w:rsidP="004C4105">
            <w:pPr>
              <w:spacing w:line="235" w:lineRule="auto"/>
              <w:ind w:left="-284" w:right="-4"/>
              <w:jc w:val="right"/>
              <w:rPr>
                <w:sz w:val="14"/>
                <w:szCs w:val="14"/>
              </w:rPr>
            </w:pPr>
            <w:r>
              <w:rPr>
                <w:sz w:val="14"/>
                <w:szCs w:val="14"/>
              </w:rPr>
              <w:t>2.595.364</w:t>
            </w:r>
          </w:p>
        </w:tc>
        <w:tc>
          <w:tcPr>
            <w:tcW w:w="463" w:type="pct"/>
            <w:tcBorders>
              <w:top w:val="nil"/>
              <w:left w:val="single" w:sz="4" w:space="0" w:color="auto"/>
              <w:bottom w:val="nil"/>
              <w:right w:val="single" w:sz="4" w:space="0" w:color="auto"/>
            </w:tcBorders>
            <w:vAlign w:val="bottom"/>
          </w:tcPr>
          <w:p w14:paraId="79D19AC5" w14:textId="0D2FD28F" w:rsidR="004C4105" w:rsidRPr="004C117E" w:rsidRDefault="004C4105" w:rsidP="004C4105">
            <w:pPr>
              <w:spacing w:line="235" w:lineRule="auto"/>
              <w:ind w:left="-284" w:right="-4"/>
              <w:jc w:val="right"/>
              <w:rPr>
                <w:sz w:val="14"/>
                <w:szCs w:val="14"/>
              </w:rPr>
            </w:pPr>
            <w:r>
              <w:rPr>
                <w:sz w:val="14"/>
                <w:szCs w:val="14"/>
              </w:rPr>
              <w:t>2.617.407</w:t>
            </w:r>
          </w:p>
        </w:tc>
      </w:tr>
      <w:tr w:rsidR="004C4105" w:rsidRPr="004C117E" w14:paraId="2010C4D7" w14:textId="77777777" w:rsidTr="00E662B8">
        <w:trPr>
          <w:trHeight w:val="113"/>
        </w:trPr>
        <w:tc>
          <w:tcPr>
            <w:tcW w:w="205" w:type="pct"/>
            <w:tcBorders>
              <w:top w:val="nil"/>
              <w:left w:val="single" w:sz="4" w:space="0" w:color="auto"/>
              <w:bottom w:val="nil"/>
              <w:right w:val="nil"/>
            </w:tcBorders>
          </w:tcPr>
          <w:p w14:paraId="10F5510B"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3.2.1.2</w:t>
            </w:r>
          </w:p>
        </w:tc>
        <w:tc>
          <w:tcPr>
            <w:tcW w:w="1691" w:type="pct"/>
            <w:tcBorders>
              <w:top w:val="nil"/>
              <w:left w:val="nil"/>
              <w:bottom w:val="nil"/>
              <w:right w:val="single" w:sz="4" w:space="0" w:color="auto"/>
            </w:tcBorders>
            <w:vAlign w:val="bottom"/>
          </w:tcPr>
          <w:p w14:paraId="2E32BF48"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Vadeli Döviz Satım İşlemleri</w:t>
            </w:r>
          </w:p>
        </w:tc>
        <w:tc>
          <w:tcPr>
            <w:tcW w:w="327" w:type="pct"/>
            <w:tcBorders>
              <w:top w:val="nil"/>
              <w:left w:val="single" w:sz="4" w:space="0" w:color="auto"/>
              <w:bottom w:val="nil"/>
              <w:right w:val="single" w:sz="4" w:space="0" w:color="auto"/>
            </w:tcBorders>
            <w:vAlign w:val="bottom"/>
          </w:tcPr>
          <w:p w14:paraId="6BE0EE0B"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F190160" w14:textId="5CC7908C" w:rsidR="004C4105" w:rsidRPr="004C117E" w:rsidRDefault="00E662B8" w:rsidP="004C4105">
            <w:pPr>
              <w:spacing w:line="235" w:lineRule="auto"/>
              <w:ind w:left="-284" w:right="-4"/>
              <w:jc w:val="right"/>
              <w:rPr>
                <w:sz w:val="14"/>
                <w:szCs w:val="14"/>
              </w:rPr>
            </w:pPr>
            <w:r>
              <w:rPr>
                <w:sz w:val="14"/>
                <w:szCs w:val="14"/>
              </w:rPr>
              <w:t>2.601.730</w:t>
            </w:r>
          </w:p>
        </w:tc>
        <w:tc>
          <w:tcPr>
            <w:tcW w:w="463" w:type="pct"/>
            <w:tcBorders>
              <w:top w:val="nil"/>
              <w:left w:val="single" w:sz="4" w:space="0" w:color="auto"/>
              <w:bottom w:val="nil"/>
              <w:right w:val="single" w:sz="4" w:space="0" w:color="auto"/>
            </w:tcBorders>
            <w:vAlign w:val="bottom"/>
          </w:tcPr>
          <w:p w14:paraId="6D569092" w14:textId="10839914" w:rsidR="004C4105" w:rsidRPr="004C117E" w:rsidRDefault="00E662B8" w:rsidP="004C4105">
            <w:pPr>
              <w:spacing w:line="235" w:lineRule="auto"/>
              <w:ind w:left="-284" w:right="-4"/>
              <w:jc w:val="right"/>
              <w:rPr>
                <w:sz w:val="14"/>
                <w:szCs w:val="14"/>
              </w:rPr>
            </w:pPr>
            <w:r>
              <w:rPr>
                <w:sz w:val="14"/>
                <w:szCs w:val="14"/>
              </w:rPr>
              <w:t>321.607</w:t>
            </w:r>
          </w:p>
        </w:tc>
        <w:tc>
          <w:tcPr>
            <w:tcW w:w="463" w:type="pct"/>
            <w:tcBorders>
              <w:top w:val="nil"/>
              <w:left w:val="single" w:sz="4" w:space="0" w:color="auto"/>
              <w:bottom w:val="nil"/>
              <w:right w:val="single" w:sz="4" w:space="0" w:color="auto"/>
            </w:tcBorders>
            <w:vAlign w:val="bottom"/>
          </w:tcPr>
          <w:p w14:paraId="2CF522EE" w14:textId="4117F43B" w:rsidR="004C4105" w:rsidRPr="004C117E" w:rsidRDefault="00E662B8" w:rsidP="004C4105">
            <w:pPr>
              <w:spacing w:line="235" w:lineRule="auto"/>
              <w:ind w:left="-284" w:right="-4"/>
              <w:jc w:val="right"/>
              <w:rPr>
                <w:sz w:val="14"/>
                <w:szCs w:val="14"/>
              </w:rPr>
            </w:pPr>
            <w:r>
              <w:rPr>
                <w:sz w:val="14"/>
                <w:szCs w:val="14"/>
              </w:rPr>
              <w:t>2.923.337</w:t>
            </w:r>
          </w:p>
        </w:tc>
        <w:tc>
          <w:tcPr>
            <w:tcW w:w="463" w:type="pct"/>
            <w:tcBorders>
              <w:top w:val="nil"/>
              <w:left w:val="nil"/>
              <w:bottom w:val="nil"/>
              <w:right w:val="single" w:sz="4" w:space="0" w:color="auto"/>
            </w:tcBorders>
            <w:vAlign w:val="bottom"/>
          </w:tcPr>
          <w:p w14:paraId="5349E1E5" w14:textId="5E806BF3" w:rsidR="004C4105" w:rsidRPr="004C117E" w:rsidRDefault="004C4105" w:rsidP="004C4105">
            <w:pPr>
              <w:spacing w:line="235" w:lineRule="auto"/>
              <w:ind w:left="-284" w:right="-4"/>
              <w:jc w:val="right"/>
              <w:rPr>
                <w:sz w:val="14"/>
                <w:szCs w:val="14"/>
              </w:rPr>
            </w:pPr>
            <w:r>
              <w:rPr>
                <w:sz w:val="14"/>
                <w:szCs w:val="14"/>
              </w:rPr>
              <w:t>22.058</w:t>
            </w:r>
          </w:p>
        </w:tc>
        <w:tc>
          <w:tcPr>
            <w:tcW w:w="463" w:type="pct"/>
            <w:tcBorders>
              <w:top w:val="nil"/>
              <w:left w:val="single" w:sz="4" w:space="0" w:color="auto"/>
              <w:bottom w:val="nil"/>
              <w:right w:val="single" w:sz="4" w:space="0" w:color="auto"/>
            </w:tcBorders>
            <w:vAlign w:val="bottom"/>
          </w:tcPr>
          <w:p w14:paraId="546BFB70" w14:textId="25FB63E1" w:rsidR="004C4105" w:rsidRPr="004C117E" w:rsidRDefault="004C4105" w:rsidP="004C4105">
            <w:pPr>
              <w:spacing w:line="235" w:lineRule="auto"/>
              <w:ind w:left="-284" w:right="-4"/>
              <w:jc w:val="right"/>
              <w:rPr>
                <w:sz w:val="14"/>
                <w:szCs w:val="14"/>
              </w:rPr>
            </w:pPr>
            <w:r>
              <w:rPr>
                <w:sz w:val="14"/>
                <w:szCs w:val="14"/>
              </w:rPr>
              <w:t>2.543.606</w:t>
            </w:r>
          </w:p>
        </w:tc>
        <w:tc>
          <w:tcPr>
            <w:tcW w:w="463" w:type="pct"/>
            <w:tcBorders>
              <w:top w:val="nil"/>
              <w:left w:val="single" w:sz="4" w:space="0" w:color="auto"/>
              <w:bottom w:val="nil"/>
              <w:right w:val="single" w:sz="4" w:space="0" w:color="auto"/>
            </w:tcBorders>
            <w:vAlign w:val="bottom"/>
          </w:tcPr>
          <w:p w14:paraId="4D99CB15" w14:textId="284592E5" w:rsidR="004C4105" w:rsidRPr="004C117E" w:rsidRDefault="004C4105" w:rsidP="004C4105">
            <w:pPr>
              <w:spacing w:line="235" w:lineRule="auto"/>
              <w:ind w:left="-284" w:right="-4"/>
              <w:jc w:val="right"/>
              <w:rPr>
                <w:sz w:val="14"/>
                <w:szCs w:val="14"/>
              </w:rPr>
            </w:pPr>
            <w:r>
              <w:rPr>
                <w:sz w:val="14"/>
                <w:szCs w:val="14"/>
              </w:rPr>
              <w:t>2.565.664</w:t>
            </w:r>
          </w:p>
        </w:tc>
      </w:tr>
      <w:tr w:rsidR="004C4105" w:rsidRPr="004C117E" w14:paraId="46AE9FBB" w14:textId="77777777" w:rsidTr="00E662B8">
        <w:trPr>
          <w:trHeight w:val="113"/>
        </w:trPr>
        <w:tc>
          <w:tcPr>
            <w:tcW w:w="205" w:type="pct"/>
            <w:tcBorders>
              <w:top w:val="nil"/>
              <w:left w:val="single" w:sz="4" w:space="0" w:color="auto"/>
              <w:bottom w:val="nil"/>
              <w:right w:val="nil"/>
            </w:tcBorders>
          </w:tcPr>
          <w:p w14:paraId="3E5C2846"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3.2.2.</w:t>
            </w:r>
          </w:p>
        </w:tc>
        <w:tc>
          <w:tcPr>
            <w:tcW w:w="1691" w:type="pct"/>
            <w:tcBorders>
              <w:top w:val="nil"/>
              <w:left w:val="nil"/>
              <w:bottom w:val="nil"/>
              <w:right w:val="single" w:sz="4" w:space="0" w:color="auto"/>
            </w:tcBorders>
            <w:vAlign w:val="bottom"/>
          </w:tcPr>
          <w:p w14:paraId="7081D9CC"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Vadeli Alım-Satım İşlemleri</w:t>
            </w:r>
          </w:p>
        </w:tc>
        <w:tc>
          <w:tcPr>
            <w:tcW w:w="327" w:type="pct"/>
            <w:tcBorders>
              <w:top w:val="nil"/>
              <w:left w:val="single" w:sz="4" w:space="0" w:color="auto"/>
              <w:bottom w:val="nil"/>
              <w:right w:val="single" w:sz="4" w:space="0" w:color="auto"/>
            </w:tcBorders>
            <w:vAlign w:val="bottom"/>
          </w:tcPr>
          <w:p w14:paraId="408D552E" w14:textId="7DEB2D9C"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909991C" w14:textId="4241AC16"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0438104" w14:textId="5EE2FD5D" w:rsidR="004C4105" w:rsidRPr="004C117E" w:rsidRDefault="00E662B8" w:rsidP="004C4105">
            <w:pPr>
              <w:spacing w:line="235" w:lineRule="auto"/>
              <w:ind w:left="-284" w:right="-4"/>
              <w:jc w:val="right"/>
              <w:rPr>
                <w:sz w:val="14"/>
                <w:szCs w:val="14"/>
              </w:rPr>
            </w:pPr>
            <w:r>
              <w:rPr>
                <w:sz w:val="14"/>
                <w:szCs w:val="14"/>
              </w:rPr>
              <w:t>2.575.100</w:t>
            </w:r>
          </w:p>
        </w:tc>
        <w:tc>
          <w:tcPr>
            <w:tcW w:w="463" w:type="pct"/>
            <w:tcBorders>
              <w:top w:val="nil"/>
              <w:left w:val="single" w:sz="4" w:space="0" w:color="auto"/>
              <w:bottom w:val="nil"/>
              <w:right w:val="single" w:sz="4" w:space="0" w:color="auto"/>
            </w:tcBorders>
            <w:vAlign w:val="bottom"/>
          </w:tcPr>
          <w:p w14:paraId="48B958FC" w14:textId="0C5C743C" w:rsidR="004C4105" w:rsidRPr="004C117E" w:rsidRDefault="00E662B8" w:rsidP="004C4105">
            <w:pPr>
              <w:spacing w:line="235" w:lineRule="auto"/>
              <w:ind w:left="-284" w:right="-4"/>
              <w:jc w:val="right"/>
              <w:rPr>
                <w:sz w:val="14"/>
                <w:szCs w:val="14"/>
              </w:rPr>
            </w:pPr>
            <w:r>
              <w:rPr>
                <w:sz w:val="14"/>
                <w:szCs w:val="14"/>
              </w:rPr>
              <w:t>2.575.100</w:t>
            </w:r>
          </w:p>
        </w:tc>
        <w:tc>
          <w:tcPr>
            <w:tcW w:w="463" w:type="pct"/>
            <w:tcBorders>
              <w:top w:val="nil"/>
              <w:left w:val="nil"/>
              <w:bottom w:val="nil"/>
              <w:right w:val="single" w:sz="4" w:space="0" w:color="auto"/>
            </w:tcBorders>
            <w:vAlign w:val="bottom"/>
          </w:tcPr>
          <w:p w14:paraId="09978FEB" w14:textId="5FB5425C" w:rsidR="004C4105" w:rsidRPr="004C117E" w:rsidRDefault="004C4105" w:rsidP="004C4105">
            <w:pPr>
              <w:spacing w:line="235" w:lineRule="auto"/>
              <w:ind w:left="-284" w:right="-4"/>
              <w:jc w:val="right"/>
              <w:rPr>
                <w:sz w:val="14"/>
                <w:szCs w:val="14"/>
              </w:rPr>
            </w:pPr>
            <w:r>
              <w:rPr>
                <w:sz w:val="14"/>
                <w:szCs w:val="14"/>
              </w:rPr>
              <w:t>1.341.895</w:t>
            </w:r>
          </w:p>
        </w:tc>
        <w:tc>
          <w:tcPr>
            <w:tcW w:w="463" w:type="pct"/>
            <w:tcBorders>
              <w:top w:val="nil"/>
              <w:left w:val="single" w:sz="4" w:space="0" w:color="auto"/>
              <w:bottom w:val="nil"/>
              <w:right w:val="single" w:sz="4" w:space="0" w:color="auto"/>
            </w:tcBorders>
            <w:vAlign w:val="bottom"/>
          </w:tcPr>
          <w:p w14:paraId="1678F215" w14:textId="1FBE4575" w:rsidR="004C4105" w:rsidRPr="004C117E" w:rsidRDefault="004C4105" w:rsidP="004C4105">
            <w:pPr>
              <w:spacing w:line="235" w:lineRule="auto"/>
              <w:ind w:left="-284" w:right="-4"/>
              <w:jc w:val="right"/>
              <w:rPr>
                <w:sz w:val="14"/>
                <w:szCs w:val="14"/>
              </w:rPr>
            </w:pPr>
            <w:r>
              <w:rPr>
                <w:sz w:val="14"/>
                <w:szCs w:val="14"/>
              </w:rPr>
              <w:t>9.067.469</w:t>
            </w:r>
          </w:p>
        </w:tc>
        <w:tc>
          <w:tcPr>
            <w:tcW w:w="463" w:type="pct"/>
            <w:tcBorders>
              <w:top w:val="nil"/>
              <w:left w:val="single" w:sz="4" w:space="0" w:color="auto"/>
              <w:bottom w:val="nil"/>
              <w:right w:val="single" w:sz="4" w:space="0" w:color="auto"/>
            </w:tcBorders>
            <w:vAlign w:val="bottom"/>
          </w:tcPr>
          <w:p w14:paraId="38EBBC96" w14:textId="56BD1762" w:rsidR="004C4105" w:rsidRPr="004C117E" w:rsidRDefault="004C4105" w:rsidP="004C4105">
            <w:pPr>
              <w:spacing w:line="235" w:lineRule="auto"/>
              <w:ind w:left="-284" w:right="-4"/>
              <w:jc w:val="right"/>
              <w:rPr>
                <w:sz w:val="14"/>
                <w:szCs w:val="14"/>
              </w:rPr>
            </w:pPr>
            <w:r>
              <w:rPr>
                <w:sz w:val="14"/>
                <w:szCs w:val="14"/>
              </w:rPr>
              <w:t>10.409.364</w:t>
            </w:r>
          </w:p>
        </w:tc>
      </w:tr>
      <w:tr w:rsidR="004C4105" w:rsidRPr="004C117E" w14:paraId="5853D498" w14:textId="77777777" w:rsidTr="00E662B8">
        <w:trPr>
          <w:trHeight w:val="113"/>
        </w:trPr>
        <w:tc>
          <w:tcPr>
            <w:tcW w:w="205" w:type="pct"/>
            <w:tcBorders>
              <w:top w:val="nil"/>
              <w:left w:val="single" w:sz="4" w:space="0" w:color="auto"/>
              <w:bottom w:val="nil"/>
              <w:right w:val="nil"/>
            </w:tcBorders>
          </w:tcPr>
          <w:p w14:paraId="3432AF96"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3.3.</w:t>
            </w:r>
          </w:p>
        </w:tc>
        <w:tc>
          <w:tcPr>
            <w:tcW w:w="1691" w:type="pct"/>
            <w:tcBorders>
              <w:top w:val="nil"/>
              <w:left w:val="nil"/>
              <w:bottom w:val="nil"/>
              <w:right w:val="single" w:sz="4" w:space="0" w:color="auto"/>
            </w:tcBorders>
            <w:vAlign w:val="bottom"/>
          </w:tcPr>
          <w:p w14:paraId="1786E17D"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w:t>
            </w:r>
          </w:p>
        </w:tc>
        <w:tc>
          <w:tcPr>
            <w:tcW w:w="327" w:type="pct"/>
            <w:tcBorders>
              <w:top w:val="nil"/>
              <w:left w:val="single" w:sz="4" w:space="0" w:color="auto"/>
              <w:bottom w:val="nil"/>
              <w:right w:val="single" w:sz="4" w:space="0" w:color="auto"/>
            </w:tcBorders>
            <w:vAlign w:val="bottom"/>
          </w:tcPr>
          <w:p w14:paraId="2C8543A4"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F80AC25" w14:textId="2BDB0A91"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658B872" w14:textId="0D313877"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4A8BF50" w14:textId="344FF443"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78C027FE" w14:textId="693F8534"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7ECB237F" w14:textId="45A09224"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521DB273" w14:textId="48ADCA64"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6485E328" w14:textId="77777777" w:rsidTr="00E662B8">
        <w:trPr>
          <w:trHeight w:val="113"/>
        </w:trPr>
        <w:tc>
          <w:tcPr>
            <w:tcW w:w="205" w:type="pct"/>
            <w:tcBorders>
              <w:top w:val="nil"/>
              <w:left w:val="single" w:sz="4" w:space="0" w:color="auto"/>
              <w:bottom w:val="nil"/>
              <w:right w:val="nil"/>
            </w:tcBorders>
          </w:tcPr>
          <w:p w14:paraId="230FBDDC"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B.</w:t>
            </w:r>
          </w:p>
        </w:tc>
        <w:tc>
          <w:tcPr>
            <w:tcW w:w="1691" w:type="pct"/>
            <w:tcBorders>
              <w:top w:val="nil"/>
              <w:left w:val="nil"/>
              <w:bottom w:val="nil"/>
              <w:right w:val="single" w:sz="4" w:space="0" w:color="auto"/>
            </w:tcBorders>
            <w:vAlign w:val="bottom"/>
          </w:tcPr>
          <w:p w14:paraId="2DF37751"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EMANET VE REHİNLİ KIYMETLER (IV + V+VI)</w:t>
            </w:r>
          </w:p>
        </w:tc>
        <w:tc>
          <w:tcPr>
            <w:tcW w:w="327" w:type="pct"/>
            <w:tcBorders>
              <w:top w:val="nil"/>
              <w:left w:val="single" w:sz="4" w:space="0" w:color="auto"/>
              <w:bottom w:val="nil"/>
              <w:right w:val="single" w:sz="4" w:space="0" w:color="auto"/>
            </w:tcBorders>
            <w:vAlign w:val="bottom"/>
          </w:tcPr>
          <w:p w14:paraId="70352275"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top w:val="nil"/>
              <w:left w:val="nil"/>
              <w:bottom w:val="nil"/>
              <w:right w:val="single" w:sz="4" w:space="0" w:color="auto"/>
            </w:tcBorders>
            <w:vAlign w:val="bottom"/>
          </w:tcPr>
          <w:p w14:paraId="4177E002" w14:textId="2593B5F8" w:rsidR="004C4105" w:rsidRPr="004C117E" w:rsidRDefault="00E662B8" w:rsidP="004C4105">
            <w:pPr>
              <w:spacing w:line="235" w:lineRule="auto"/>
              <w:ind w:left="-284" w:right="-4"/>
              <w:jc w:val="right"/>
              <w:rPr>
                <w:b/>
                <w:bCs/>
                <w:sz w:val="14"/>
                <w:szCs w:val="14"/>
              </w:rPr>
            </w:pPr>
            <w:r>
              <w:rPr>
                <w:b/>
                <w:bCs/>
                <w:sz w:val="14"/>
                <w:szCs w:val="14"/>
              </w:rPr>
              <w:t>2.074.028.737</w:t>
            </w:r>
          </w:p>
        </w:tc>
        <w:tc>
          <w:tcPr>
            <w:tcW w:w="463" w:type="pct"/>
            <w:tcBorders>
              <w:top w:val="nil"/>
              <w:left w:val="single" w:sz="4" w:space="0" w:color="auto"/>
              <w:bottom w:val="nil"/>
              <w:right w:val="single" w:sz="4" w:space="0" w:color="auto"/>
            </w:tcBorders>
            <w:vAlign w:val="bottom"/>
          </w:tcPr>
          <w:p w14:paraId="2ED99028" w14:textId="263EA68F" w:rsidR="004C4105" w:rsidRPr="004C117E" w:rsidRDefault="00E662B8" w:rsidP="004C4105">
            <w:pPr>
              <w:spacing w:line="235" w:lineRule="auto"/>
              <w:ind w:left="-284" w:right="-4"/>
              <w:jc w:val="right"/>
              <w:rPr>
                <w:b/>
                <w:bCs/>
                <w:sz w:val="14"/>
                <w:szCs w:val="14"/>
              </w:rPr>
            </w:pPr>
            <w:r>
              <w:rPr>
                <w:b/>
                <w:bCs/>
                <w:sz w:val="14"/>
                <w:szCs w:val="14"/>
              </w:rPr>
              <w:t>156.032.024</w:t>
            </w:r>
          </w:p>
        </w:tc>
        <w:tc>
          <w:tcPr>
            <w:tcW w:w="463" w:type="pct"/>
            <w:tcBorders>
              <w:top w:val="nil"/>
              <w:left w:val="single" w:sz="4" w:space="0" w:color="auto"/>
              <w:bottom w:val="nil"/>
              <w:right w:val="single" w:sz="4" w:space="0" w:color="auto"/>
            </w:tcBorders>
            <w:vAlign w:val="bottom"/>
          </w:tcPr>
          <w:p w14:paraId="6B7C29CB" w14:textId="619718FA" w:rsidR="004C4105" w:rsidRPr="004C117E" w:rsidRDefault="00E662B8" w:rsidP="004C4105">
            <w:pPr>
              <w:spacing w:line="235" w:lineRule="auto"/>
              <w:ind w:left="-284" w:right="-4"/>
              <w:jc w:val="right"/>
              <w:rPr>
                <w:b/>
                <w:bCs/>
                <w:sz w:val="14"/>
                <w:szCs w:val="14"/>
              </w:rPr>
            </w:pPr>
            <w:r>
              <w:rPr>
                <w:b/>
                <w:bCs/>
                <w:sz w:val="14"/>
                <w:szCs w:val="14"/>
              </w:rPr>
              <w:t>2.230.060.761</w:t>
            </w:r>
          </w:p>
        </w:tc>
        <w:tc>
          <w:tcPr>
            <w:tcW w:w="463" w:type="pct"/>
            <w:tcBorders>
              <w:top w:val="nil"/>
              <w:left w:val="nil"/>
              <w:bottom w:val="nil"/>
              <w:right w:val="single" w:sz="4" w:space="0" w:color="auto"/>
            </w:tcBorders>
            <w:vAlign w:val="bottom"/>
          </w:tcPr>
          <w:p w14:paraId="155C33BB" w14:textId="2AC8D873" w:rsidR="004C4105" w:rsidRPr="004C117E" w:rsidRDefault="004C4105" w:rsidP="004C4105">
            <w:pPr>
              <w:spacing w:line="235" w:lineRule="auto"/>
              <w:ind w:left="-284" w:right="-4"/>
              <w:jc w:val="right"/>
              <w:rPr>
                <w:b/>
                <w:bCs/>
                <w:sz w:val="14"/>
                <w:szCs w:val="14"/>
              </w:rPr>
            </w:pPr>
            <w:r>
              <w:rPr>
                <w:b/>
                <w:bCs/>
                <w:sz w:val="14"/>
                <w:szCs w:val="14"/>
              </w:rPr>
              <w:t>1.192.003.347</w:t>
            </w:r>
          </w:p>
        </w:tc>
        <w:tc>
          <w:tcPr>
            <w:tcW w:w="463" w:type="pct"/>
            <w:tcBorders>
              <w:top w:val="nil"/>
              <w:left w:val="single" w:sz="4" w:space="0" w:color="auto"/>
              <w:bottom w:val="nil"/>
              <w:right w:val="single" w:sz="4" w:space="0" w:color="auto"/>
            </w:tcBorders>
            <w:vAlign w:val="bottom"/>
          </w:tcPr>
          <w:p w14:paraId="0D393E77" w14:textId="7131D0E6" w:rsidR="004C4105" w:rsidRPr="004C117E" w:rsidRDefault="004C4105" w:rsidP="004C4105">
            <w:pPr>
              <w:spacing w:line="235" w:lineRule="auto"/>
              <w:ind w:left="-284" w:right="-4"/>
              <w:jc w:val="right"/>
              <w:rPr>
                <w:b/>
                <w:bCs/>
                <w:sz w:val="14"/>
                <w:szCs w:val="14"/>
              </w:rPr>
            </w:pPr>
            <w:r>
              <w:rPr>
                <w:b/>
                <w:bCs/>
                <w:sz w:val="14"/>
                <w:szCs w:val="14"/>
              </w:rPr>
              <w:t>87.120.421</w:t>
            </w:r>
          </w:p>
        </w:tc>
        <w:tc>
          <w:tcPr>
            <w:tcW w:w="463" w:type="pct"/>
            <w:tcBorders>
              <w:top w:val="nil"/>
              <w:left w:val="single" w:sz="4" w:space="0" w:color="auto"/>
              <w:bottom w:val="nil"/>
              <w:right w:val="single" w:sz="4" w:space="0" w:color="auto"/>
            </w:tcBorders>
            <w:vAlign w:val="bottom"/>
          </w:tcPr>
          <w:p w14:paraId="681E112D" w14:textId="5B8B0892" w:rsidR="004C4105" w:rsidRPr="004C117E" w:rsidRDefault="004C4105" w:rsidP="004C4105">
            <w:pPr>
              <w:spacing w:line="235" w:lineRule="auto"/>
              <w:ind w:left="-284" w:right="-4"/>
              <w:jc w:val="right"/>
              <w:rPr>
                <w:b/>
                <w:bCs/>
                <w:sz w:val="14"/>
                <w:szCs w:val="14"/>
              </w:rPr>
            </w:pPr>
            <w:r>
              <w:rPr>
                <w:b/>
                <w:bCs/>
                <w:sz w:val="14"/>
                <w:szCs w:val="14"/>
              </w:rPr>
              <w:t>1.279.123.768</w:t>
            </w:r>
          </w:p>
        </w:tc>
      </w:tr>
      <w:tr w:rsidR="004C4105" w:rsidRPr="004C117E" w14:paraId="0816DB0E" w14:textId="77777777" w:rsidTr="00E662B8">
        <w:trPr>
          <w:trHeight w:val="113"/>
        </w:trPr>
        <w:tc>
          <w:tcPr>
            <w:tcW w:w="205" w:type="pct"/>
            <w:tcBorders>
              <w:top w:val="nil"/>
              <w:left w:val="single" w:sz="4" w:space="0" w:color="auto"/>
              <w:bottom w:val="nil"/>
              <w:right w:val="nil"/>
            </w:tcBorders>
          </w:tcPr>
          <w:p w14:paraId="7F686060"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IV.</w:t>
            </w:r>
          </w:p>
        </w:tc>
        <w:tc>
          <w:tcPr>
            <w:tcW w:w="1691" w:type="pct"/>
            <w:tcBorders>
              <w:top w:val="nil"/>
              <w:left w:val="nil"/>
              <w:bottom w:val="nil"/>
              <w:right w:val="single" w:sz="4" w:space="0" w:color="auto"/>
            </w:tcBorders>
            <w:vAlign w:val="bottom"/>
          </w:tcPr>
          <w:p w14:paraId="624643D3"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EMANET KIYMETLER</w:t>
            </w:r>
          </w:p>
        </w:tc>
        <w:tc>
          <w:tcPr>
            <w:tcW w:w="327" w:type="pct"/>
            <w:tcBorders>
              <w:top w:val="nil"/>
              <w:left w:val="single" w:sz="4" w:space="0" w:color="auto"/>
              <w:bottom w:val="nil"/>
              <w:right w:val="single" w:sz="4" w:space="0" w:color="auto"/>
            </w:tcBorders>
            <w:vAlign w:val="bottom"/>
          </w:tcPr>
          <w:p w14:paraId="3CA4E6B8"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top w:val="nil"/>
              <w:left w:val="nil"/>
              <w:bottom w:val="nil"/>
              <w:right w:val="single" w:sz="4" w:space="0" w:color="auto"/>
            </w:tcBorders>
            <w:vAlign w:val="bottom"/>
          </w:tcPr>
          <w:p w14:paraId="1D33FE5B" w14:textId="6102F8B9" w:rsidR="004C4105" w:rsidRPr="004C117E" w:rsidRDefault="00E662B8" w:rsidP="004C4105">
            <w:pPr>
              <w:spacing w:line="235" w:lineRule="auto"/>
              <w:ind w:left="-284" w:right="-4"/>
              <w:jc w:val="right"/>
              <w:rPr>
                <w:b/>
                <w:bCs/>
                <w:sz w:val="14"/>
                <w:szCs w:val="14"/>
              </w:rPr>
            </w:pPr>
            <w:r>
              <w:rPr>
                <w:b/>
                <w:bCs/>
                <w:sz w:val="14"/>
                <w:szCs w:val="14"/>
              </w:rPr>
              <w:t>54.144.218</w:t>
            </w:r>
          </w:p>
        </w:tc>
        <w:tc>
          <w:tcPr>
            <w:tcW w:w="463" w:type="pct"/>
            <w:tcBorders>
              <w:top w:val="nil"/>
              <w:left w:val="single" w:sz="4" w:space="0" w:color="auto"/>
              <w:bottom w:val="nil"/>
              <w:right w:val="single" w:sz="4" w:space="0" w:color="auto"/>
            </w:tcBorders>
            <w:vAlign w:val="bottom"/>
          </w:tcPr>
          <w:p w14:paraId="6EB1B6E8" w14:textId="0E9BD286" w:rsidR="004C4105" w:rsidRPr="004C117E" w:rsidRDefault="00E662B8" w:rsidP="004C4105">
            <w:pPr>
              <w:spacing w:line="235" w:lineRule="auto"/>
              <w:ind w:left="-284" w:right="-4"/>
              <w:jc w:val="right"/>
              <w:rPr>
                <w:b/>
                <w:bCs/>
                <w:sz w:val="14"/>
                <w:szCs w:val="14"/>
              </w:rPr>
            </w:pPr>
            <w:r>
              <w:rPr>
                <w:b/>
                <w:bCs/>
                <w:sz w:val="14"/>
                <w:szCs w:val="14"/>
              </w:rPr>
              <w:t>24.878.607</w:t>
            </w:r>
          </w:p>
        </w:tc>
        <w:tc>
          <w:tcPr>
            <w:tcW w:w="463" w:type="pct"/>
            <w:tcBorders>
              <w:top w:val="nil"/>
              <w:left w:val="single" w:sz="4" w:space="0" w:color="auto"/>
              <w:bottom w:val="nil"/>
              <w:right w:val="single" w:sz="4" w:space="0" w:color="auto"/>
            </w:tcBorders>
            <w:vAlign w:val="bottom"/>
          </w:tcPr>
          <w:p w14:paraId="32C2D7EB" w14:textId="7168D6A4" w:rsidR="004C4105" w:rsidRPr="004C117E" w:rsidRDefault="00E662B8" w:rsidP="004C4105">
            <w:pPr>
              <w:spacing w:line="235" w:lineRule="auto"/>
              <w:ind w:left="-284" w:right="-4"/>
              <w:jc w:val="right"/>
              <w:rPr>
                <w:b/>
                <w:bCs/>
                <w:sz w:val="14"/>
                <w:szCs w:val="14"/>
              </w:rPr>
            </w:pPr>
            <w:r>
              <w:rPr>
                <w:b/>
                <w:bCs/>
                <w:sz w:val="14"/>
                <w:szCs w:val="14"/>
              </w:rPr>
              <w:t>79.022.825</w:t>
            </w:r>
          </w:p>
        </w:tc>
        <w:tc>
          <w:tcPr>
            <w:tcW w:w="463" w:type="pct"/>
            <w:tcBorders>
              <w:top w:val="nil"/>
              <w:left w:val="nil"/>
              <w:bottom w:val="nil"/>
              <w:right w:val="single" w:sz="4" w:space="0" w:color="auto"/>
            </w:tcBorders>
            <w:vAlign w:val="bottom"/>
          </w:tcPr>
          <w:p w14:paraId="77E2331A" w14:textId="1CC3F48A" w:rsidR="004C4105" w:rsidRPr="004C117E" w:rsidRDefault="004C4105" w:rsidP="004C4105">
            <w:pPr>
              <w:spacing w:line="235" w:lineRule="auto"/>
              <w:ind w:left="-284" w:right="-4"/>
              <w:jc w:val="right"/>
              <w:rPr>
                <w:b/>
                <w:bCs/>
                <w:sz w:val="14"/>
                <w:szCs w:val="14"/>
              </w:rPr>
            </w:pPr>
            <w:r>
              <w:rPr>
                <w:b/>
                <w:bCs/>
                <w:sz w:val="14"/>
                <w:szCs w:val="14"/>
              </w:rPr>
              <w:t>37.467.026</w:t>
            </w:r>
          </w:p>
        </w:tc>
        <w:tc>
          <w:tcPr>
            <w:tcW w:w="463" w:type="pct"/>
            <w:tcBorders>
              <w:top w:val="nil"/>
              <w:left w:val="single" w:sz="4" w:space="0" w:color="auto"/>
              <w:bottom w:val="nil"/>
              <w:right w:val="single" w:sz="4" w:space="0" w:color="auto"/>
            </w:tcBorders>
            <w:vAlign w:val="bottom"/>
          </w:tcPr>
          <w:p w14:paraId="3BCF5964" w14:textId="3B52192F" w:rsidR="004C4105" w:rsidRPr="004C117E" w:rsidRDefault="004C4105" w:rsidP="004C4105">
            <w:pPr>
              <w:spacing w:line="235" w:lineRule="auto"/>
              <w:ind w:left="-284" w:right="-4"/>
              <w:jc w:val="right"/>
              <w:rPr>
                <w:b/>
                <w:bCs/>
                <w:sz w:val="14"/>
                <w:szCs w:val="14"/>
              </w:rPr>
            </w:pPr>
            <w:r>
              <w:rPr>
                <w:b/>
                <w:bCs/>
                <w:sz w:val="14"/>
                <w:szCs w:val="14"/>
              </w:rPr>
              <w:t>14.628.132</w:t>
            </w:r>
          </w:p>
        </w:tc>
        <w:tc>
          <w:tcPr>
            <w:tcW w:w="463" w:type="pct"/>
            <w:tcBorders>
              <w:top w:val="nil"/>
              <w:left w:val="single" w:sz="4" w:space="0" w:color="auto"/>
              <w:bottom w:val="nil"/>
              <w:right w:val="single" w:sz="4" w:space="0" w:color="auto"/>
            </w:tcBorders>
            <w:vAlign w:val="bottom"/>
          </w:tcPr>
          <w:p w14:paraId="1CA52F5E" w14:textId="3BFE59C0" w:rsidR="004C4105" w:rsidRPr="004C117E" w:rsidRDefault="004C4105" w:rsidP="004C4105">
            <w:pPr>
              <w:spacing w:line="235" w:lineRule="auto"/>
              <w:ind w:left="-284" w:right="-4"/>
              <w:jc w:val="right"/>
              <w:rPr>
                <w:b/>
                <w:bCs/>
                <w:sz w:val="14"/>
                <w:szCs w:val="14"/>
              </w:rPr>
            </w:pPr>
            <w:r>
              <w:rPr>
                <w:b/>
                <w:bCs/>
                <w:sz w:val="14"/>
                <w:szCs w:val="14"/>
              </w:rPr>
              <w:t>52.095.158</w:t>
            </w:r>
          </w:p>
        </w:tc>
      </w:tr>
      <w:tr w:rsidR="004C4105" w:rsidRPr="004C117E" w14:paraId="1A05E126" w14:textId="77777777" w:rsidTr="00E662B8">
        <w:trPr>
          <w:trHeight w:val="113"/>
        </w:trPr>
        <w:tc>
          <w:tcPr>
            <w:tcW w:w="205" w:type="pct"/>
            <w:tcBorders>
              <w:top w:val="nil"/>
              <w:left w:val="single" w:sz="4" w:space="0" w:color="auto"/>
              <w:bottom w:val="nil"/>
              <w:right w:val="nil"/>
            </w:tcBorders>
          </w:tcPr>
          <w:p w14:paraId="6FDE5A83"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4.1.</w:t>
            </w:r>
          </w:p>
        </w:tc>
        <w:tc>
          <w:tcPr>
            <w:tcW w:w="1691" w:type="pct"/>
            <w:tcBorders>
              <w:top w:val="nil"/>
              <w:left w:val="nil"/>
              <w:bottom w:val="nil"/>
              <w:right w:val="single" w:sz="4" w:space="0" w:color="auto"/>
            </w:tcBorders>
            <w:vAlign w:val="bottom"/>
          </w:tcPr>
          <w:p w14:paraId="404336CC"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Müşteri Fon Ve Portföy Mevcutları</w:t>
            </w:r>
          </w:p>
        </w:tc>
        <w:tc>
          <w:tcPr>
            <w:tcW w:w="327" w:type="pct"/>
            <w:tcBorders>
              <w:top w:val="nil"/>
              <w:left w:val="single" w:sz="4" w:space="0" w:color="auto"/>
              <w:bottom w:val="nil"/>
              <w:right w:val="single" w:sz="4" w:space="0" w:color="auto"/>
            </w:tcBorders>
            <w:vAlign w:val="bottom"/>
          </w:tcPr>
          <w:p w14:paraId="6D99F677"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46912293" w14:textId="30B9BB32"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48E8383E" w14:textId="604F37DE"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FC2905F" w14:textId="061C9FA2"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36294AEE" w14:textId="76AE7BBE" w:rsidR="004C4105" w:rsidRPr="004C117E" w:rsidRDefault="00227E41"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92C4BB3" w14:textId="01DEFC37"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6360F78E" w14:textId="273B7EBA"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0AA6D1AD" w14:textId="77777777" w:rsidTr="00E662B8">
        <w:trPr>
          <w:trHeight w:val="113"/>
        </w:trPr>
        <w:tc>
          <w:tcPr>
            <w:tcW w:w="205" w:type="pct"/>
            <w:tcBorders>
              <w:top w:val="nil"/>
              <w:left w:val="single" w:sz="4" w:space="0" w:color="auto"/>
              <w:bottom w:val="nil"/>
              <w:right w:val="nil"/>
            </w:tcBorders>
          </w:tcPr>
          <w:p w14:paraId="6E9B2B1F"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4.2.</w:t>
            </w:r>
          </w:p>
        </w:tc>
        <w:tc>
          <w:tcPr>
            <w:tcW w:w="1691" w:type="pct"/>
            <w:tcBorders>
              <w:top w:val="nil"/>
              <w:left w:val="nil"/>
              <w:bottom w:val="nil"/>
              <w:right w:val="single" w:sz="4" w:space="0" w:color="auto"/>
            </w:tcBorders>
            <w:vAlign w:val="bottom"/>
          </w:tcPr>
          <w:p w14:paraId="51D22691"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Emanete Alınan Menkul Değerler</w:t>
            </w:r>
          </w:p>
        </w:tc>
        <w:tc>
          <w:tcPr>
            <w:tcW w:w="327" w:type="pct"/>
            <w:tcBorders>
              <w:top w:val="nil"/>
              <w:left w:val="single" w:sz="4" w:space="0" w:color="auto"/>
              <w:bottom w:val="nil"/>
              <w:right w:val="single" w:sz="4" w:space="0" w:color="auto"/>
            </w:tcBorders>
            <w:vAlign w:val="bottom"/>
          </w:tcPr>
          <w:p w14:paraId="061E6E82"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58821EEF" w14:textId="1FEA98CE" w:rsidR="004C4105" w:rsidRPr="004C117E" w:rsidRDefault="00E662B8" w:rsidP="004C4105">
            <w:pPr>
              <w:spacing w:line="235" w:lineRule="auto"/>
              <w:ind w:left="-284" w:right="-4"/>
              <w:jc w:val="right"/>
              <w:rPr>
                <w:sz w:val="14"/>
                <w:szCs w:val="14"/>
              </w:rPr>
            </w:pPr>
            <w:r>
              <w:rPr>
                <w:sz w:val="14"/>
                <w:szCs w:val="14"/>
              </w:rPr>
              <w:t>22.875.780</w:t>
            </w:r>
          </w:p>
        </w:tc>
        <w:tc>
          <w:tcPr>
            <w:tcW w:w="463" w:type="pct"/>
            <w:tcBorders>
              <w:top w:val="nil"/>
              <w:left w:val="single" w:sz="4" w:space="0" w:color="auto"/>
              <w:bottom w:val="nil"/>
              <w:right w:val="single" w:sz="4" w:space="0" w:color="auto"/>
            </w:tcBorders>
            <w:vAlign w:val="bottom"/>
          </w:tcPr>
          <w:p w14:paraId="12E98906" w14:textId="72AA5CFA" w:rsidR="004C4105" w:rsidRPr="004C117E" w:rsidRDefault="00E662B8" w:rsidP="004C4105">
            <w:pPr>
              <w:spacing w:line="235" w:lineRule="auto"/>
              <w:ind w:left="-284" w:right="-4"/>
              <w:jc w:val="right"/>
              <w:rPr>
                <w:sz w:val="14"/>
                <w:szCs w:val="14"/>
              </w:rPr>
            </w:pPr>
            <w:r>
              <w:rPr>
                <w:sz w:val="14"/>
                <w:szCs w:val="14"/>
              </w:rPr>
              <w:t>3.218.615</w:t>
            </w:r>
          </w:p>
        </w:tc>
        <w:tc>
          <w:tcPr>
            <w:tcW w:w="463" w:type="pct"/>
            <w:tcBorders>
              <w:top w:val="nil"/>
              <w:left w:val="single" w:sz="4" w:space="0" w:color="auto"/>
              <w:bottom w:val="nil"/>
              <w:right w:val="single" w:sz="4" w:space="0" w:color="auto"/>
            </w:tcBorders>
            <w:vAlign w:val="bottom"/>
          </w:tcPr>
          <w:p w14:paraId="243A689F" w14:textId="4981438B" w:rsidR="004C4105" w:rsidRPr="004C117E" w:rsidRDefault="00E662B8" w:rsidP="004C4105">
            <w:pPr>
              <w:spacing w:line="235" w:lineRule="auto"/>
              <w:ind w:left="-284" w:right="-4"/>
              <w:jc w:val="right"/>
              <w:rPr>
                <w:sz w:val="14"/>
                <w:szCs w:val="14"/>
              </w:rPr>
            </w:pPr>
            <w:r>
              <w:rPr>
                <w:sz w:val="14"/>
                <w:szCs w:val="14"/>
              </w:rPr>
              <w:t>26.094.395</w:t>
            </w:r>
          </w:p>
        </w:tc>
        <w:tc>
          <w:tcPr>
            <w:tcW w:w="463" w:type="pct"/>
            <w:tcBorders>
              <w:top w:val="nil"/>
              <w:left w:val="nil"/>
              <w:bottom w:val="nil"/>
              <w:right w:val="single" w:sz="4" w:space="0" w:color="auto"/>
            </w:tcBorders>
            <w:vAlign w:val="bottom"/>
          </w:tcPr>
          <w:p w14:paraId="6FCC7380" w14:textId="3D0BD3FE" w:rsidR="004C4105" w:rsidRPr="004C117E" w:rsidRDefault="004C4105" w:rsidP="004C4105">
            <w:pPr>
              <w:spacing w:line="235" w:lineRule="auto"/>
              <w:ind w:left="-284" w:right="-4"/>
              <w:jc w:val="right"/>
              <w:rPr>
                <w:sz w:val="14"/>
                <w:szCs w:val="14"/>
              </w:rPr>
            </w:pPr>
            <w:r>
              <w:rPr>
                <w:sz w:val="14"/>
                <w:szCs w:val="14"/>
              </w:rPr>
              <w:t>14.674.350</w:t>
            </w:r>
          </w:p>
        </w:tc>
        <w:tc>
          <w:tcPr>
            <w:tcW w:w="463" w:type="pct"/>
            <w:tcBorders>
              <w:top w:val="nil"/>
              <w:left w:val="single" w:sz="4" w:space="0" w:color="auto"/>
              <w:bottom w:val="nil"/>
              <w:right w:val="single" w:sz="4" w:space="0" w:color="auto"/>
            </w:tcBorders>
            <w:vAlign w:val="bottom"/>
          </w:tcPr>
          <w:p w14:paraId="1177EA3E" w14:textId="228C8980" w:rsidR="004C4105" w:rsidRPr="004C117E" w:rsidRDefault="004C4105" w:rsidP="004C4105">
            <w:pPr>
              <w:spacing w:line="235" w:lineRule="auto"/>
              <w:ind w:left="-284" w:right="-4"/>
              <w:jc w:val="right"/>
              <w:rPr>
                <w:sz w:val="14"/>
                <w:szCs w:val="14"/>
              </w:rPr>
            </w:pPr>
            <w:r>
              <w:rPr>
                <w:sz w:val="14"/>
                <w:szCs w:val="14"/>
              </w:rPr>
              <w:t>2.065.950</w:t>
            </w:r>
          </w:p>
        </w:tc>
        <w:tc>
          <w:tcPr>
            <w:tcW w:w="463" w:type="pct"/>
            <w:tcBorders>
              <w:top w:val="nil"/>
              <w:left w:val="single" w:sz="4" w:space="0" w:color="auto"/>
              <w:bottom w:val="nil"/>
              <w:right w:val="single" w:sz="4" w:space="0" w:color="auto"/>
            </w:tcBorders>
            <w:vAlign w:val="bottom"/>
          </w:tcPr>
          <w:p w14:paraId="40620000" w14:textId="4D1EEEA9" w:rsidR="004C4105" w:rsidRPr="004C117E" w:rsidRDefault="004C4105" w:rsidP="004C4105">
            <w:pPr>
              <w:spacing w:line="235" w:lineRule="auto"/>
              <w:ind w:left="-284" w:right="-4"/>
              <w:jc w:val="right"/>
              <w:rPr>
                <w:sz w:val="14"/>
                <w:szCs w:val="14"/>
              </w:rPr>
            </w:pPr>
            <w:r>
              <w:rPr>
                <w:sz w:val="14"/>
                <w:szCs w:val="14"/>
              </w:rPr>
              <w:t>16.740.300</w:t>
            </w:r>
          </w:p>
        </w:tc>
      </w:tr>
      <w:tr w:rsidR="004C4105" w:rsidRPr="004C117E" w14:paraId="7A45AAB7" w14:textId="77777777" w:rsidTr="00E662B8">
        <w:trPr>
          <w:trHeight w:val="113"/>
        </w:trPr>
        <w:tc>
          <w:tcPr>
            <w:tcW w:w="205" w:type="pct"/>
            <w:tcBorders>
              <w:top w:val="nil"/>
              <w:left w:val="single" w:sz="4" w:space="0" w:color="auto"/>
              <w:bottom w:val="nil"/>
              <w:right w:val="nil"/>
            </w:tcBorders>
          </w:tcPr>
          <w:p w14:paraId="3CC68CE0"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4.3.</w:t>
            </w:r>
          </w:p>
        </w:tc>
        <w:tc>
          <w:tcPr>
            <w:tcW w:w="1691" w:type="pct"/>
            <w:tcBorders>
              <w:top w:val="nil"/>
              <w:left w:val="nil"/>
              <w:bottom w:val="nil"/>
              <w:right w:val="single" w:sz="4" w:space="0" w:color="auto"/>
            </w:tcBorders>
            <w:vAlign w:val="bottom"/>
          </w:tcPr>
          <w:p w14:paraId="28173B9A"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Tahsile Alınan Çekler</w:t>
            </w:r>
          </w:p>
        </w:tc>
        <w:tc>
          <w:tcPr>
            <w:tcW w:w="327" w:type="pct"/>
            <w:tcBorders>
              <w:top w:val="nil"/>
              <w:left w:val="single" w:sz="4" w:space="0" w:color="auto"/>
              <w:bottom w:val="nil"/>
              <w:right w:val="single" w:sz="4" w:space="0" w:color="auto"/>
            </w:tcBorders>
            <w:vAlign w:val="bottom"/>
          </w:tcPr>
          <w:p w14:paraId="1E564EB3"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015F501" w14:textId="4ED4EA0F" w:rsidR="004C4105" w:rsidRPr="004C117E" w:rsidRDefault="00E662B8" w:rsidP="004C4105">
            <w:pPr>
              <w:spacing w:line="235" w:lineRule="auto"/>
              <w:ind w:left="-284" w:right="-4"/>
              <w:jc w:val="right"/>
              <w:rPr>
                <w:sz w:val="14"/>
                <w:szCs w:val="14"/>
              </w:rPr>
            </w:pPr>
            <w:r>
              <w:rPr>
                <w:sz w:val="14"/>
                <w:szCs w:val="14"/>
              </w:rPr>
              <w:t>15.2</w:t>
            </w:r>
            <w:r w:rsidR="00E83502">
              <w:rPr>
                <w:sz w:val="14"/>
                <w:szCs w:val="14"/>
              </w:rPr>
              <w:t>14</w:t>
            </w:r>
            <w:r>
              <w:rPr>
                <w:sz w:val="14"/>
                <w:szCs w:val="14"/>
              </w:rPr>
              <w:t>.890</w:t>
            </w:r>
          </w:p>
        </w:tc>
        <w:tc>
          <w:tcPr>
            <w:tcW w:w="463" w:type="pct"/>
            <w:tcBorders>
              <w:top w:val="nil"/>
              <w:left w:val="single" w:sz="4" w:space="0" w:color="auto"/>
              <w:bottom w:val="nil"/>
              <w:right w:val="single" w:sz="4" w:space="0" w:color="auto"/>
            </w:tcBorders>
            <w:vAlign w:val="bottom"/>
          </w:tcPr>
          <w:p w14:paraId="15650840" w14:textId="26D17EA7" w:rsidR="004C4105" w:rsidRPr="004C117E" w:rsidRDefault="00E662B8" w:rsidP="004C4105">
            <w:pPr>
              <w:spacing w:line="235" w:lineRule="auto"/>
              <w:ind w:left="-284" w:right="-4"/>
              <w:jc w:val="right"/>
              <w:rPr>
                <w:sz w:val="14"/>
                <w:szCs w:val="14"/>
              </w:rPr>
            </w:pPr>
            <w:r>
              <w:rPr>
                <w:sz w:val="14"/>
                <w:szCs w:val="14"/>
              </w:rPr>
              <w:t>774.823</w:t>
            </w:r>
          </w:p>
        </w:tc>
        <w:tc>
          <w:tcPr>
            <w:tcW w:w="463" w:type="pct"/>
            <w:tcBorders>
              <w:top w:val="nil"/>
              <w:left w:val="single" w:sz="4" w:space="0" w:color="auto"/>
              <w:bottom w:val="nil"/>
              <w:right w:val="single" w:sz="4" w:space="0" w:color="auto"/>
            </w:tcBorders>
            <w:vAlign w:val="bottom"/>
          </w:tcPr>
          <w:p w14:paraId="5FFA2D7B" w14:textId="3AF30D66" w:rsidR="004C4105" w:rsidRPr="004C117E" w:rsidRDefault="00E662B8" w:rsidP="004C4105">
            <w:pPr>
              <w:spacing w:line="235" w:lineRule="auto"/>
              <w:ind w:left="-284" w:right="-4"/>
              <w:jc w:val="right"/>
              <w:rPr>
                <w:sz w:val="14"/>
                <w:szCs w:val="14"/>
              </w:rPr>
            </w:pPr>
            <w:r>
              <w:rPr>
                <w:sz w:val="14"/>
                <w:szCs w:val="14"/>
              </w:rPr>
              <w:t>15.989.713</w:t>
            </w:r>
          </w:p>
        </w:tc>
        <w:tc>
          <w:tcPr>
            <w:tcW w:w="463" w:type="pct"/>
            <w:tcBorders>
              <w:top w:val="nil"/>
              <w:left w:val="nil"/>
              <w:bottom w:val="nil"/>
              <w:right w:val="single" w:sz="4" w:space="0" w:color="auto"/>
            </w:tcBorders>
            <w:vAlign w:val="bottom"/>
          </w:tcPr>
          <w:p w14:paraId="1BAFA44C" w14:textId="17114CF0" w:rsidR="004C4105" w:rsidRPr="004C117E" w:rsidRDefault="004C4105" w:rsidP="004C4105">
            <w:pPr>
              <w:spacing w:line="235" w:lineRule="auto"/>
              <w:ind w:left="-284" w:right="-4"/>
              <w:jc w:val="right"/>
              <w:rPr>
                <w:sz w:val="14"/>
                <w:szCs w:val="14"/>
              </w:rPr>
            </w:pPr>
            <w:r>
              <w:rPr>
                <w:sz w:val="14"/>
                <w:szCs w:val="14"/>
              </w:rPr>
              <w:t>10.185.548</w:t>
            </w:r>
          </w:p>
        </w:tc>
        <w:tc>
          <w:tcPr>
            <w:tcW w:w="463" w:type="pct"/>
            <w:tcBorders>
              <w:top w:val="nil"/>
              <w:left w:val="single" w:sz="4" w:space="0" w:color="auto"/>
              <w:bottom w:val="nil"/>
              <w:right w:val="single" w:sz="4" w:space="0" w:color="auto"/>
            </w:tcBorders>
            <w:vAlign w:val="bottom"/>
          </w:tcPr>
          <w:p w14:paraId="3C3EBE91" w14:textId="4CD1A1A2" w:rsidR="004C4105" w:rsidRPr="004C117E" w:rsidRDefault="004C4105" w:rsidP="004C4105">
            <w:pPr>
              <w:spacing w:line="235" w:lineRule="auto"/>
              <w:ind w:left="-284" w:right="-4"/>
              <w:jc w:val="right"/>
              <w:rPr>
                <w:sz w:val="14"/>
                <w:szCs w:val="14"/>
              </w:rPr>
            </w:pPr>
            <w:r>
              <w:rPr>
                <w:sz w:val="14"/>
                <w:szCs w:val="14"/>
              </w:rPr>
              <w:t>218.873</w:t>
            </w:r>
          </w:p>
        </w:tc>
        <w:tc>
          <w:tcPr>
            <w:tcW w:w="463" w:type="pct"/>
            <w:tcBorders>
              <w:top w:val="nil"/>
              <w:left w:val="single" w:sz="4" w:space="0" w:color="auto"/>
              <w:bottom w:val="nil"/>
              <w:right w:val="single" w:sz="4" w:space="0" w:color="auto"/>
            </w:tcBorders>
            <w:vAlign w:val="bottom"/>
          </w:tcPr>
          <w:p w14:paraId="4E219B0A" w14:textId="2F20123B" w:rsidR="004C4105" w:rsidRPr="004C117E" w:rsidRDefault="004C4105" w:rsidP="004C4105">
            <w:pPr>
              <w:spacing w:line="235" w:lineRule="auto"/>
              <w:ind w:left="-284" w:right="-4"/>
              <w:jc w:val="right"/>
              <w:rPr>
                <w:sz w:val="14"/>
                <w:szCs w:val="14"/>
              </w:rPr>
            </w:pPr>
            <w:r>
              <w:rPr>
                <w:sz w:val="14"/>
                <w:szCs w:val="14"/>
              </w:rPr>
              <w:t>10.404.421</w:t>
            </w:r>
          </w:p>
        </w:tc>
      </w:tr>
      <w:tr w:rsidR="004C4105" w:rsidRPr="004C117E" w14:paraId="4448FDDA" w14:textId="77777777" w:rsidTr="00E662B8">
        <w:trPr>
          <w:trHeight w:val="113"/>
        </w:trPr>
        <w:tc>
          <w:tcPr>
            <w:tcW w:w="205" w:type="pct"/>
            <w:tcBorders>
              <w:top w:val="nil"/>
              <w:left w:val="single" w:sz="4" w:space="0" w:color="auto"/>
              <w:bottom w:val="nil"/>
              <w:right w:val="nil"/>
            </w:tcBorders>
          </w:tcPr>
          <w:p w14:paraId="5DB337BF"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4.4.</w:t>
            </w:r>
          </w:p>
        </w:tc>
        <w:tc>
          <w:tcPr>
            <w:tcW w:w="1691" w:type="pct"/>
            <w:tcBorders>
              <w:top w:val="nil"/>
              <w:left w:val="nil"/>
              <w:bottom w:val="nil"/>
              <w:right w:val="single" w:sz="4" w:space="0" w:color="auto"/>
            </w:tcBorders>
            <w:vAlign w:val="bottom"/>
          </w:tcPr>
          <w:p w14:paraId="3F6E9199"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Tahsile Alınan Ticari Senetler</w:t>
            </w:r>
          </w:p>
        </w:tc>
        <w:tc>
          <w:tcPr>
            <w:tcW w:w="327" w:type="pct"/>
            <w:tcBorders>
              <w:top w:val="nil"/>
              <w:left w:val="single" w:sz="4" w:space="0" w:color="auto"/>
              <w:bottom w:val="nil"/>
              <w:right w:val="single" w:sz="4" w:space="0" w:color="auto"/>
            </w:tcBorders>
            <w:vAlign w:val="bottom"/>
          </w:tcPr>
          <w:p w14:paraId="0FD4740D"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474C58D" w14:textId="060CC6C7" w:rsidR="004C4105" w:rsidRPr="004C117E" w:rsidRDefault="00E83502" w:rsidP="004C4105">
            <w:pPr>
              <w:spacing w:line="235" w:lineRule="auto"/>
              <w:ind w:left="-284" w:right="-4"/>
              <w:jc w:val="right"/>
              <w:rPr>
                <w:sz w:val="14"/>
                <w:szCs w:val="14"/>
              </w:rPr>
            </w:pPr>
            <w:r>
              <w:rPr>
                <w:sz w:val="14"/>
                <w:szCs w:val="14"/>
              </w:rPr>
              <w:t>1.132.596</w:t>
            </w:r>
          </w:p>
        </w:tc>
        <w:tc>
          <w:tcPr>
            <w:tcW w:w="463" w:type="pct"/>
            <w:tcBorders>
              <w:top w:val="nil"/>
              <w:left w:val="single" w:sz="4" w:space="0" w:color="auto"/>
              <w:bottom w:val="nil"/>
              <w:right w:val="single" w:sz="4" w:space="0" w:color="auto"/>
            </w:tcBorders>
            <w:vAlign w:val="bottom"/>
          </w:tcPr>
          <w:p w14:paraId="6ECBA037" w14:textId="47F5861C"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4CE50B3" w14:textId="7001C763" w:rsidR="004C4105" w:rsidRPr="004C117E" w:rsidRDefault="00E83502" w:rsidP="004C4105">
            <w:pPr>
              <w:spacing w:line="235" w:lineRule="auto"/>
              <w:ind w:left="-284" w:right="-4"/>
              <w:jc w:val="right"/>
              <w:rPr>
                <w:sz w:val="14"/>
                <w:szCs w:val="14"/>
              </w:rPr>
            </w:pPr>
            <w:r>
              <w:rPr>
                <w:sz w:val="14"/>
                <w:szCs w:val="14"/>
              </w:rPr>
              <w:t>1.132.596</w:t>
            </w:r>
          </w:p>
        </w:tc>
        <w:tc>
          <w:tcPr>
            <w:tcW w:w="463" w:type="pct"/>
            <w:tcBorders>
              <w:top w:val="nil"/>
              <w:left w:val="nil"/>
              <w:bottom w:val="nil"/>
              <w:right w:val="single" w:sz="4" w:space="0" w:color="auto"/>
            </w:tcBorders>
            <w:vAlign w:val="bottom"/>
          </w:tcPr>
          <w:p w14:paraId="49FA9A19" w14:textId="443B4F2C" w:rsidR="004C4105" w:rsidRPr="004C117E" w:rsidRDefault="004C4105" w:rsidP="004C4105">
            <w:pPr>
              <w:spacing w:line="235" w:lineRule="auto"/>
              <w:ind w:left="-284" w:right="-4"/>
              <w:jc w:val="right"/>
              <w:rPr>
                <w:sz w:val="14"/>
                <w:szCs w:val="14"/>
              </w:rPr>
            </w:pPr>
            <w:r>
              <w:rPr>
                <w:sz w:val="14"/>
                <w:szCs w:val="14"/>
              </w:rPr>
              <w:t>1.180.631</w:t>
            </w:r>
          </w:p>
        </w:tc>
        <w:tc>
          <w:tcPr>
            <w:tcW w:w="463" w:type="pct"/>
            <w:tcBorders>
              <w:top w:val="nil"/>
              <w:left w:val="single" w:sz="4" w:space="0" w:color="auto"/>
              <w:bottom w:val="nil"/>
              <w:right w:val="single" w:sz="4" w:space="0" w:color="auto"/>
            </w:tcBorders>
            <w:vAlign w:val="bottom"/>
          </w:tcPr>
          <w:p w14:paraId="2DF69E54" w14:textId="21E378F2" w:rsidR="004C4105" w:rsidRPr="004C117E" w:rsidRDefault="004C4105"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924CFE9" w14:textId="56D45D90" w:rsidR="004C4105" w:rsidRPr="004C117E" w:rsidRDefault="004C4105" w:rsidP="004C4105">
            <w:pPr>
              <w:spacing w:line="235" w:lineRule="auto"/>
              <w:ind w:left="-284" w:right="-4"/>
              <w:jc w:val="right"/>
              <w:rPr>
                <w:sz w:val="14"/>
                <w:szCs w:val="14"/>
              </w:rPr>
            </w:pPr>
            <w:r>
              <w:rPr>
                <w:sz w:val="14"/>
                <w:szCs w:val="14"/>
              </w:rPr>
              <w:t>1.180.631</w:t>
            </w:r>
          </w:p>
        </w:tc>
      </w:tr>
      <w:tr w:rsidR="004C4105" w:rsidRPr="004C117E" w14:paraId="27C9980B" w14:textId="77777777" w:rsidTr="00E662B8">
        <w:trPr>
          <w:trHeight w:val="113"/>
        </w:trPr>
        <w:tc>
          <w:tcPr>
            <w:tcW w:w="205" w:type="pct"/>
            <w:tcBorders>
              <w:top w:val="nil"/>
              <w:left w:val="single" w:sz="4" w:space="0" w:color="auto"/>
              <w:bottom w:val="nil"/>
              <w:right w:val="nil"/>
            </w:tcBorders>
          </w:tcPr>
          <w:p w14:paraId="3F3F76B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4.5.</w:t>
            </w:r>
          </w:p>
        </w:tc>
        <w:tc>
          <w:tcPr>
            <w:tcW w:w="1691" w:type="pct"/>
            <w:tcBorders>
              <w:top w:val="nil"/>
              <w:left w:val="nil"/>
              <w:bottom w:val="nil"/>
              <w:right w:val="single" w:sz="4" w:space="0" w:color="auto"/>
            </w:tcBorders>
            <w:vAlign w:val="bottom"/>
          </w:tcPr>
          <w:p w14:paraId="00BA91F2"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Tahsile Alınan Diğer Kıymetler</w:t>
            </w:r>
          </w:p>
        </w:tc>
        <w:tc>
          <w:tcPr>
            <w:tcW w:w="327" w:type="pct"/>
            <w:tcBorders>
              <w:top w:val="nil"/>
              <w:left w:val="single" w:sz="4" w:space="0" w:color="auto"/>
              <w:bottom w:val="nil"/>
              <w:right w:val="single" w:sz="4" w:space="0" w:color="auto"/>
            </w:tcBorders>
            <w:vAlign w:val="bottom"/>
          </w:tcPr>
          <w:p w14:paraId="107D9243"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3C60C14C" w14:textId="75B011AF"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6E46559" w14:textId="7EA35D1B"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6310FCAB" w14:textId="5C37E2CC"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DBA1732" w14:textId="6E7F001C"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0718A24C" w14:textId="7F80C10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5716FBE0" w14:textId="21A84B6F"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01DD5F49" w14:textId="77777777" w:rsidTr="00E662B8">
        <w:trPr>
          <w:trHeight w:val="113"/>
        </w:trPr>
        <w:tc>
          <w:tcPr>
            <w:tcW w:w="205" w:type="pct"/>
            <w:tcBorders>
              <w:top w:val="nil"/>
              <w:left w:val="single" w:sz="4" w:space="0" w:color="auto"/>
              <w:bottom w:val="nil"/>
              <w:right w:val="nil"/>
            </w:tcBorders>
          </w:tcPr>
          <w:p w14:paraId="7BDAA566"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4.6.</w:t>
            </w:r>
          </w:p>
        </w:tc>
        <w:tc>
          <w:tcPr>
            <w:tcW w:w="1691" w:type="pct"/>
            <w:tcBorders>
              <w:top w:val="nil"/>
              <w:left w:val="nil"/>
              <w:bottom w:val="nil"/>
              <w:right w:val="single" w:sz="4" w:space="0" w:color="auto"/>
            </w:tcBorders>
            <w:vAlign w:val="bottom"/>
          </w:tcPr>
          <w:p w14:paraId="0E083E3B"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İhracına Aracı Olunan Kıymetler</w:t>
            </w:r>
          </w:p>
        </w:tc>
        <w:tc>
          <w:tcPr>
            <w:tcW w:w="327" w:type="pct"/>
            <w:tcBorders>
              <w:top w:val="nil"/>
              <w:left w:val="single" w:sz="4" w:space="0" w:color="auto"/>
              <w:bottom w:val="nil"/>
              <w:right w:val="single" w:sz="4" w:space="0" w:color="auto"/>
            </w:tcBorders>
            <w:vAlign w:val="bottom"/>
          </w:tcPr>
          <w:p w14:paraId="6D4820CB"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31EF0E7" w14:textId="67048E0A"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50C89C9" w14:textId="34C9FEFC"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D0EC2E1" w14:textId="4447CBDC"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A5720EF" w14:textId="714C6A22"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B973995" w14:textId="138F01E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388CAEB" w14:textId="229E5CE4"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25F6891D" w14:textId="77777777" w:rsidTr="00E662B8">
        <w:trPr>
          <w:trHeight w:val="113"/>
        </w:trPr>
        <w:tc>
          <w:tcPr>
            <w:tcW w:w="205" w:type="pct"/>
            <w:tcBorders>
              <w:top w:val="nil"/>
              <w:left w:val="single" w:sz="4" w:space="0" w:color="auto"/>
              <w:bottom w:val="nil"/>
              <w:right w:val="nil"/>
            </w:tcBorders>
          </w:tcPr>
          <w:p w14:paraId="249D12B1"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4.7.</w:t>
            </w:r>
          </w:p>
        </w:tc>
        <w:tc>
          <w:tcPr>
            <w:tcW w:w="1691" w:type="pct"/>
            <w:tcBorders>
              <w:top w:val="nil"/>
              <w:left w:val="nil"/>
              <w:bottom w:val="nil"/>
              <w:right w:val="single" w:sz="4" w:space="0" w:color="auto"/>
            </w:tcBorders>
            <w:vAlign w:val="bottom"/>
          </w:tcPr>
          <w:p w14:paraId="38E2D95C"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Emanet Kıymetler</w:t>
            </w:r>
          </w:p>
        </w:tc>
        <w:tc>
          <w:tcPr>
            <w:tcW w:w="327" w:type="pct"/>
            <w:tcBorders>
              <w:top w:val="nil"/>
              <w:left w:val="single" w:sz="4" w:space="0" w:color="auto"/>
              <w:bottom w:val="nil"/>
              <w:right w:val="single" w:sz="4" w:space="0" w:color="auto"/>
            </w:tcBorders>
            <w:vAlign w:val="bottom"/>
          </w:tcPr>
          <w:p w14:paraId="71B96CB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18CC7ED" w14:textId="6069F9FF" w:rsidR="004C4105" w:rsidRPr="004C117E" w:rsidRDefault="00E662B8" w:rsidP="004C4105">
            <w:pPr>
              <w:spacing w:line="235" w:lineRule="auto"/>
              <w:ind w:left="-284" w:right="-4"/>
              <w:jc w:val="right"/>
              <w:rPr>
                <w:sz w:val="14"/>
                <w:szCs w:val="14"/>
              </w:rPr>
            </w:pPr>
            <w:r>
              <w:rPr>
                <w:sz w:val="14"/>
                <w:szCs w:val="14"/>
              </w:rPr>
              <w:t>28.806</w:t>
            </w:r>
          </w:p>
        </w:tc>
        <w:tc>
          <w:tcPr>
            <w:tcW w:w="463" w:type="pct"/>
            <w:tcBorders>
              <w:top w:val="nil"/>
              <w:left w:val="single" w:sz="4" w:space="0" w:color="auto"/>
              <w:bottom w:val="nil"/>
              <w:right w:val="single" w:sz="4" w:space="0" w:color="auto"/>
            </w:tcBorders>
            <w:vAlign w:val="bottom"/>
          </w:tcPr>
          <w:p w14:paraId="40DEBD51" w14:textId="2B5548C9" w:rsidR="004C4105" w:rsidRPr="004C117E" w:rsidRDefault="00E662B8" w:rsidP="004C4105">
            <w:pPr>
              <w:spacing w:line="235" w:lineRule="auto"/>
              <w:ind w:left="-284" w:right="-4"/>
              <w:jc w:val="right"/>
              <w:rPr>
                <w:sz w:val="14"/>
                <w:szCs w:val="14"/>
              </w:rPr>
            </w:pPr>
            <w:r>
              <w:rPr>
                <w:sz w:val="14"/>
                <w:szCs w:val="14"/>
              </w:rPr>
              <w:t>185.150</w:t>
            </w:r>
          </w:p>
        </w:tc>
        <w:tc>
          <w:tcPr>
            <w:tcW w:w="463" w:type="pct"/>
            <w:tcBorders>
              <w:top w:val="nil"/>
              <w:left w:val="single" w:sz="4" w:space="0" w:color="auto"/>
              <w:bottom w:val="nil"/>
              <w:right w:val="single" w:sz="4" w:space="0" w:color="auto"/>
            </w:tcBorders>
            <w:vAlign w:val="bottom"/>
          </w:tcPr>
          <w:p w14:paraId="3C11ADC2" w14:textId="654618DF" w:rsidR="004C4105" w:rsidRPr="004C117E" w:rsidRDefault="00E662B8" w:rsidP="004C4105">
            <w:pPr>
              <w:spacing w:line="235" w:lineRule="auto"/>
              <w:ind w:left="-284" w:right="-4"/>
              <w:jc w:val="right"/>
              <w:rPr>
                <w:sz w:val="14"/>
                <w:szCs w:val="14"/>
              </w:rPr>
            </w:pPr>
            <w:r>
              <w:rPr>
                <w:sz w:val="14"/>
                <w:szCs w:val="14"/>
              </w:rPr>
              <w:t>213.956</w:t>
            </w:r>
          </w:p>
        </w:tc>
        <w:tc>
          <w:tcPr>
            <w:tcW w:w="463" w:type="pct"/>
            <w:tcBorders>
              <w:top w:val="nil"/>
              <w:left w:val="nil"/>
              <w:bottom w:val="nil"/>
              <w:right w:val="single" w:sz="4" w:space="0" w:color="auto"/>
            </w:tcBorders>
            <w:vAlign w:val="bottom"/>
          </w:tcPr>
          <w:p w14:paraId="0D43C372" w14:textId="305A75B6" w:rsidR="004C4105" w:rsidRPr="004C117E" w:rsidRDefault="004C4105" w:rsidP="004C4105">
            <w:pPr>
              <w:spacing w:line="235" w:lineRule="auto"/>
              <w:ind w:left="-284" w:right="-4"/>
              <w:jc w:val="right"/>
              <w:rPr>
                <w:sz w:val="14"/>
                <w:szCs w:val="14"/>
              </w:rPr>
            </w:pPr>
            <w:r>
              <w:rPr>
                <w:sz w:val="14"/>
                <w:szCs w:val="14"/>
              </w:rPr>
              <w:t>51.748</w:t>
            </w:r>
          </w:p>
        </w:tc>
        <w:tc>
          <w:tcPr>
            <w:tcW w:w="463" w:type="pct"/>
            <w:tcBorders>
              <w:top w:val="nil"/>
              <w:left w:val="single" w:sz="4" w:space="0" w:color="auto"/>
              <w:bottom w:val="nil"/>
              <w:right w:val="single" w:sz="4" w:space="0" w:color="auto"/>
            </w:tcBorders>
            <w:vAlign w:val="bottom"/>
          </w:tcPr>
          <w:p w14:paraId="7BADA954" w14:textId="7513C7B6" w:rsidR="004C4105" w:rsidRPr="004C117E" w:rsidRDefault="004C4105"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045EF34" w14:textId="713D97CB" w:rsidR="004C4105" w:rsidRPr="004C117E" w:rsidRDefault="004C4105" w:rsidP="004C4105">
            <w:pPr>
              <w:spacing w:line="235" w:lineRule="auto"/>
              <w:ind w:left="-284" w:right="-4"/>
              <w:jc w:val="right"/>
              <w:rPr>
                <w:sz w:val="14"/>
                <w:szCs w:val="14"/>
              </w:rPr>
            </w:pPr>
            <w:r>
              <w:rPr>
                <w:sz w:val="14"/>
                <w:szCs w:val="14"/>
              </w:rPr>
              <w:t>51.748</w:t>
            </w:r>
          </w:p>
        </w:tc>
      </w:tr>
      <w:tr w:rsidR="004C4105" w:rsidRPr="004C117E" w14:paraId="78013DE1" w14:textId="77777777" w:rsidTr="00E662B8">
        <w:trPr>
          <w:trHeight w:val="113"/>
        </w:trPr>
        <w:tc>
          <w:tcPr>
            <w:tcW w:w="205" w:type="pct"/>
            <w:tcBorders>
              <w:top w:val="nil"/>
              <w:left w:val="single" w:sz="4" w:space="0" w:color="auto"/>
              <w:bottom w:val="nil"/>
              <w:right w:val="nil"/>
            </w:tcBorders>
          </w:tcPr>
          <w:p w14:paraId="7DF6F499"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4.8.</w:t>
            </w:r>
          </w:p>
        </w:tc>
        <w:tc>
          <w:tcPr>
            <w:tcW w:w="1691" w:type="pct"/>
            <w:tcBorders>
              <w:top w:val="nil"/>
              <w:left w:val="nil"/>
              <w:bottom w:val="nil"/>
              <w:right w:val="single" w:sz="4" w:space="0" w:color="auto"/>
            </w:tcBorders>
            <w:vAlign w:val="bottom"/>
          </w:tcPr>
          <w:p w14:paraId="06129456"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Emanet Kıymet Alanlar</w:t>
            </w:r>
          </w:p>
        </w:tc>
        <w:tc>
          <w:tcPr>
            <w:tcW w:w="327" w:type="pct"/>
            <w:tcBorders>
              <w:top w:val="nil"/>
              <w:left w:val="single" w:sz="4" w:space="0" w:color="auto"/>
              <w:bottom w:val="nil"/>
              <w:right w:val="single" w:sz="4" w:space="0" w:color="auto"/>
            </w:tcBorders>
            <w:vAlign w:val="bottom"/>
          </w:tcPr>
          <w:p w14:paraId="11D1595F"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75E58D8" w14:textId="080F82EF" w:rsidR="004C4105" w:rsidRPr="004C117E" w:rsidRDefault="00E662B8" w:rsidP="004C4105">
            <w:pPr>
              <w:spacing w:line="235" w:lineRule="auto"/>
              <w:ind w:left="-284" w:right="-4"/>
              <w:jc w:val="right"/>
              <w:rPr>
                <w:sz w:val="14"/>
                <w:szCs w:val="14"/>
              </w:rPr>
            </w:pPr>
            <w:r>
              <w:rPr>
                <w:sz w:val="14"/>
                <w:szCs w:val="14"/>
              </w:rPr>
              <w:t>14.892.146</w:t>
            </w:r>
          </w:p>
        </w:tc>
        <w:tc>
          <w:tcPr>
            <w:tcW w:w="463" w:type="pct"/>
            <w:tcBorders>
              <w:top w:val="nil"/>
              <w:left w:val="single" w:sz="4" w:space="0" w:color="auto"/>
              <w:bottom w:val="nil"/>
              <w:right w:val="single" w:sz="4" w:space="0" w:color="auto"/>
            </w:tcBorders>
            <w:vAlign w:val="bottom"/>
          </w:tcPr>
          <w:p w14:paraId="69832D4F" w14:textId="785CD72E" w:rsidR="004C4105" w:rsidRPr="004C117E" w:rsidRDefault="00E662B8" w:rsidP="004C4105">
            <w:pPr>
              <w:spacing w:line="235" w:lineRule="auto"/>
              <w:ind w:left="-284" w:right="-4"/>
              <w:jc w:val="right"/>
              <w:rPr>
                <w:sz w:val="14"/>
                <w:szCs w:val="14"/>
              </w:rPr>
            </w:pPr>
            <w:r>
              <w:rPr>
                <w:sz w:val="14"/>
                <w:szCs w:val="14"/>
              </w:rPr>
              <w:t>20.700.019</w:t>
            </w:r>
          </w:p>
        </w:tc>
        <w:tc>
          <w:tcPr>
            <w:tcW w:w="463" w:type="pct"/>
            <w:tcBorders>
              <w:top w:val="nil"/>
              <w:left w:val="single" w:sz="4" w:space="0" w:color="auto"/>
              <w:bottom w:val="nil"/>
              <w:right w:val="single" w:sz="4" w:space="0" w:color="auto"/>
            </w:tcBorders>
            <w:vAlign w:val="bottom"/>
          </w:tcPr>
          <w:p w14:paraId="686E1D8B" w14:textId="00DE7D0C" w:rsidR="004C4105" w:rsidRPr="004C117E" w:rsidRDefault="00E662B8" w:rsidP="004C4105">
            <w:pPr>
              <w:spacing w:line="235" w:lineRule="auto"/>
              <w:ind w:left="-284" w:right="-4"/>
              <w:jc w:val="right"/>
              <w:rPr>
                <w:sz w:val="14"/>
                <w:szCs w:val="14"/>
              </w:rPr>
            </w:pPr>
            <w:r>
              <w:rPr>
                <w:sz w:val="14"/>
                <w:szCs w:val="14"/>
              </w:rPr>
              <w:t>35.592.165</w:t>
            </w:r>
          </w:p>
        </w:tc>
        <w:tc>
          <w:tcPr>
            <w:tcW w:w="463" w:type="pct"/>
            <w:tcBorders>
              <w:top w:val="nil"/>
              <w:left w:val="nil"/>
              <w:bottom w:val="nil"/>
              <w:right w:val="single" w:sz="4" w:space="0" w:color="auto"/>
            </w:tcBorders>
            <w:vAlign w:val="bottom"/>
          </w:tcPr>
          <w:p w14:paraId="63704246" w14:textId="75CC942A" w:rsidR="004C4105" w:rsidRPr="004C117E" w:rsidRDefault="004C4105" w:rsidP="004C4105">
            <w:pPr>
              <w:spacing w:line="235" w:lineRule="auto"/>
              <w:ind w:left="-284" w:right="-4"/>
              <w:jc w:val="right"/>
              <w:rPr>
                <w:sz w:val="14"/>
                <w:szCs w:val="14"/>
              </w:rPr>
            </w:pPr>
            <w:r>
              <w:rPr>
                <w:sz w:val="14"/>
                <w:szCs w:val="14"/>
              </w:rPr>
              <w:t>11.374.749</w:t>
            </w:r>
          </w:p>
        </w:tc>
        <w:tc>
          <w:tcPr>
            <w:tcW w:w="463" w:type="pct"/>
            <w:tcBorders>
              <w:top w:val="nil"/>
              <w:left w:val="single" w:sz="4" w:space="0" w:color="auto"/>
              <w:bottom w:val="nil"/>
              <w:right w:val="single" w:sz="4" w:space="0" w:color="auto"/>
            </w:tcBorders>
            <w:vAlign w:val="bottom"/>
          </w:tcPr>
          <w:p w14:paraId="64AB5D08" w14:textId="3E21B67A" w:rsidR="004C4105" w:rsidRPr="004C117E" w:rsidRDefault="004C4105" w:rsidP="004C4105">
            <w:pPr>
              <w:spacing w:line="235" w:lineRule="auto"/>
              <w:ind w:left="-284" w:right="-4"/>
              <w:jc w:val="right"/>
              <w:rPr>
                <w:sz w:val="14"/>
                <w:szCs w:val="14"/>
              </w:rPr>
            </w:pPr>
            <w:r>
              <w:rPr>
                <w:sz w:val="14"/>
                <w:szCs w:val="14"/>
              </w:rPr>
              <w:t>12.343.309</w:t>
            </w:r>
          </w:p>
        </w:tc>
        <w:tc>
          <w:tcPr>
            <w:tcW w:w="463" w:type="pct"/>
            <w:tcBorders>
              <w:top w:val="nil"/>
              <w:left w:val="single" w:sz="4" w:space="0" w:color="auto"/>
              <w:bottom w:val="nil"/>
              <w:right w:val="single" w:sz="4" w:space="0" w:color="auto"/>
            </w:tcBorders>
            <w:vAlign w:val="bottom"/>
          </w:tcPr>
          <w:p w14:paraId="1D1CE170" w14:textId="0BB14625" w:rsidR="004C4105" w:rsidRPr="004C117E" w:rsidRDefault="004C4105" w:rsidP="004C4105">
            <w:pPr>
              <w:spacing w:line="235" w:lineRule="auto"/>
              <w:ind w:left="-284" w:right="-4"/>
              <w:jc w:val="right"/>
              <w:rPr>
                <w:sz w:val="14"/>
                <w:szCs w:val="14"/>
              </w:rPr>
            </w:pPr>
            <w:r>
              <w:rPr>
                <w:sz w:val="14"/>
                <w:szCs w:val="14"/>
              </w:rPr>
              <w:t>23.718.058</w:t>
            </w:r>
          </w:p>
        </w:tc>
      </w:tr>
      <w:tr w:rsidR="004C4105" w:rsidRPr="004C117E" w14:paraId="7356683F" w14:textId="77777777" w:rsidTr="00E662B8">
        <w:trPr>
          <w:trHeight w:val="113"/>
        </w:trPr>
        <w:tc>
          <w:tcPr>
            <w:tcW w:w="205" w:type="pct"/>
            <w:tcBorders>
              <w:top w:val="nil"/>
              <w:left w:val="single" w:sz="4" w:space="0" w:color="auto"/>
              <w:bottom w:val="nil"/>
              <w:right w:val="nil"/>
            </w:tcBorders>
          </w:tcPr>
          <w:p w14:paraId="62AFE9C8"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V.</w:t>
            </w:r>
          </w:p>
        </w:tc>
        <w:tc>
          <w:tcPr>
            <w:tcW w:w="1691" w:type="pct"/>
            <w:tcBorders>
              <w:top w:val="nil"/>
              <w:left w:val="nil"/>
              <w:bottom w:val="nil"/>
              <w:right w:val="single" w:sz="4" w:space="0" w:color="auto"/>
            </w:tcBorders>
            <w:vAlign w:val="bottom"/>
          </w:tcPr>
          <w:p w14:paraId="11A8800A"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REHİNLİ KIYMETLER</w:t>
            </w:r>
          </w:p>
        </w:tc>
        <w:tc>
          <w:tcPr>
            <w:tcW w:w="327" w:type="pct"/>
            <w:tcBorders>
              <w:top w:val="nil"/>
              <w:left w:val="single" w:sz="4" w:space="0" w:color="auto"/>
              <w:bottom w:val="nil"/>
              <w:right w:val="single" w:sz="4" w:space="0" w:color="auto"/>
            </w:tcBorders>
            <w:vAlign w:val="bottom"/>
          </w:tcPr>
          <w:p w14:paraId="0844C612"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top w:val="nil"/>
              <w:left w:val="nil"/>
              <w:bottom w:val="nil"/>
              <w:right w:val="single" w:sz="4" w:space="0" w:color="auto"/>
            </w:tcBorders>
            <w:vAlign w:val="bottom"/>
          </w:tcPr>
          <w:p w14:paraId="516F4A20" w14:textId="4B6E6074" w:rsidR="004C4105" w:rsidRPr="004C117E" w:rsidRDefault="00E662B8" w:rsidP="004C4105">
            <w:pPr>
              <w:spacing w:line="235" w:lineRule="auto"/>
              <w:ind w:left="-284" w:right="-4"/>
              <w:jc w:val="right"/>
              <w:rPr>
                <w:b/>
                <w:bCs/>
                <w:sz w:val="14"/>
                <w:szCs w:val="14"/>
              </w:rPr>
            </w:pPr>
            <w:r>
              <w:rPr>
                <w:b/>
                <w:bCs/>
                <w:sz w:val="14"/>
                <w:szCs w:val="14"/>
              </w:rPr>
              <w:t>2.019.884.519</w:t>
            </w:r>
          </w:p>
        </w:tc>
        <w:tc>
          <w:tcPr>
            <w:tcW w:w="463" w:type="pct"/>
            <w:tcBorders>
              <w:top w:val="nil"/>
              <w:left w:val="single" w:sz="4" w:space="0" w:color="auto"/>
              <w:bottom w:val="nil"/>
              <w:right w:val="single" w:sz="4" w:space="0" w:color="auto"/>
            </w:tcBorders>
            <w:vAlign w:val="bottom"/>
          </w:tcPr>
          <w:p w14:paraId="357B8032" w14:textId="72091D8E" w:rsidR="004C4105" w:rsidRPr="004C117E" w:rsidRDefault="00E662B8" w:rsidP="004C4105">
            <w:pPr>
              <w:spacing w:line="235" w:lineRule="auto"/>
              <w:ind w:left="-284" w:right="-4"/>
              <w:jc w:val="right"/>
              <w:rPr>
                <w:b/>
                <w:bCs/>
                <w:sz w:val="14"/>
                <w:szCs w:val="14"/>
              </w:rPr>
            </w:pPr>
            <w:r>
              <w:rPr>
                <w:b/>
                <w:bCs/>
                <w:sz w:val="14"/>
                <w:szCs w:val="14"/>
              </w:rPr>
              <w:t>131.153.417</w:t>
            </w:r>
          </w:p>
        </w:tc>
        <w:tc>
          <w:tcPr>
            <w:tcW w:w="463" w:type="pct"/>
            <w:tcBorders>
              <w:top w:val="nil"/>
              <w:left w:val="single" w:sz="4" w:space="0" w:color="auto"/>
              <w:bottom w:val="nil"/>
              <w:right w:val="single" w:sz="4" w:space="0" w:color="auto"/>
            </w:tcBorders>
            <w:vAlign w:val="bottom"/>
          </w:tcPr>
          <w:p w14:paraId="5DF1DE72" w14:textId="3ED055BC" w:rsidR="004C4105" w:rsidRPr="004C117E" w:rsidRDefault="00E662B8" w:rsidP="004C4105">
            <w:pPr>
              <w:spacing w:line="235" w:lineRule="auto"/>
              <w:ind w:left="-284" w:right="-4"/>
              <w:jc w:val="right"/>
              <w:rPr>
                <w:b/>
                <w:bCs/>
                <w:sz w:val="14"/>
                <w:szCs w:val="14"/>
              </w:rPr>
            </w:pPr>
            <w:r>
              <w:rPr>
                <w:b/>
                <w:bCs/>
                <w:sz w:val="14"/>
                <w:szCs w:val="14"/>
              </w:rPr>
              <w:t>2.151.037.936</w:t>
            </w:r>
          </w:p>
        </w:tc>
        <w:tc>
          <w:tcPr>
            <w:tcW w:w="463" w:type="pct"/>
            <w:tcBorders>
              <w:top w:val="nil"/>
              <w:left w:val="nil"/>
              <w:bottom w:val="nil"/>
              <w:right w:val="single" w:sz="4" w:space="0" w:color="auto"/>
            </w:tcBorders>
            <w:vAlign w:val="bottom"/>
          </w:tcPr>
          <w:p w14:paraId="22EFA4EA" w14:textId="70DF4E26" w:rsidR="004C4105" w:rsidRPr="004C117E" w:rsidRDefault="004C4105" w:rsidP="004C4105">
            <w:pPr>
              <w:spacing w:line="235" w:lineRule="auto"/>
              <w:ind w:left="-284" w:right="-4"/>
              <w:jc w:val="right"/>
              <w:rPr>
                <w:b/>
                <w:bCs/>
                <w:sz w:val="14"/>
                <w:szCs w:val="14"/>
              </w:rPr>
            </w:pPr>
            <w:r>
              <w:rPr>
                <w:b/>
                <w:bCs/>
                <w:sz w:val="14"/>
                <w:szCs w:val="14"/>
              </w:rPr>
              <w:t>1.154.536.321</w:t>
            </w:r>
          </w:p>
        </w:tc>
        <w:tc>
          <w:tcPr>
            <w:tcW w:w="463" w:type="pct"/>
            <w:tcBorders>
              <w:top w:val="nil"/>
              <w:left w:val="single" w:sz="4" w:space="0" w:color="auto"/>
              <w:bottom w:val="nil"/>
              <w:right w:val="single" w:sz="4" w:space="0" w:color="auto"/>
            </w:tcBorders>
            <w:vAlign w:val="bottom"/>
          </w:tcPr>
          <w:p w14:paraId="5E967541" w14:textId="6508A83A" w:rsidR="004C4105" w:rsidRPr="004C117E" w:rsidRDefault="004C4105" w:rsidP="004C4105">
            <w:pPr>
              <w:spacing w:line="235" w:lineRule="auto"/>
              <w:ind w:left="-284" w:right="-4"/>
              <w:jc w:val="right"/>
              <w:rPr>
                <w:b/>
                <w:bCs/>
                <w:sz w:val="14"/>
                <w:szCs w:val="14"/>
              </w:rPr>
            </w:pPr>
            <w:r>
              <w:rPr>
                <w:b/>
                <w:bCs/>
                <w:sz w:val="14"/>
                <w:szCs w:val="14"/>
              </w:rPr>
              <w:t>72.492.289</w:t>
            </w:r>
          </w:p>
        </w:tc>
        <w:tc>
          <w:tcPr>
            <w:tcW w:w="463" w:type="pct"/>
            <w:tcBorders>
              <w:top w:val="nil"/>
              <w:left w:val="single" w:sz="4" w:space="0" w:color="auto"/>
              <w:bottom w:val="nil"/>
              <w:right w:val="single" w:sz="4" w:space="0" w:color="auto"/>
            </w:tcBorders>
            <w:vAlign w:val="bottom"/>
          </w:tcPr>
          <w:p w14:paraId="4D1D2D0F" w14:textId="389FB4C9" w:rsidR="004C4105" w:rsidRPr="004C117E" w:rsidRDefault="004C4105" w:rsidP="004C4105">
            <w:pPr>
              <w:spacing w:line="235" w:lineRule="auto"/>
              <w:ind w:left="-284" w:right="-4"/>
              <w:jc w:val="right"/>
              <w:rPr>
                <w:b/>
                <w:bCs/>
                <w:sz w:val="14"/>
                <w:szCs w:val="14"/>
              </w:rPr>
            </w:pPr>
            <w:r>
              <w:rPr>
                <w:b/>
                <w:bCs/>
                <w:sz w:val="14"/>
                <w:szCs w:val="14"/>
              </w:rPr>
              <w:t>1.227.028.610</w:t>
            </w:r>
          </w:p>
        </w:tc>
      </w:tr>
      <w:tr w:rsidR="004C4105" w:rsidRPr="004C117E" w14:paraId="76A3D25D" w14:textId="77777777" w:rsidTr="00E662B8">
        <w:trPr>
          <w:trHeight w:val="113"/>
        </w:trPr>
        <w:tc>
          <w:tcPr>
            <w:tcW w:w="205" w:type="pct"/>
            <w:tcBorders>
              <w:top w:val="nil"/>
              <w:left w:val="single" w:sz="4" w:space="0" w:color="auto"/>
              <w:bottom w:val="nil"/>
              <w:right w:val="nil"/>
            </w:tcBorders>
          </w:tcPr>
          <w:p w14:paraId="54EA23E2"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5.1.</w:t>
            </w:r>
          </w:p>
        </w:tc>
        <w:tc>
          <w:tcPr>
            <w:tcW w:w="1691" w:type="pct"/>
            <w:tcBorders>
              <w:top w:val="nil"/>
              <w:left w:val="nil"/>
              <w:bottom w:val="nil"/>
              <w:right w:val="single" w:sz="4" w:space="0" w:color="auto"/>
            </w:tcBorders>
            <w:vAlign w:val="bottom"/>
          </w:tcPr>
          <w:p w14:paraId="356F7DA1"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Menkul Kıymetler</w:t>
            </w:r>
          </w:p>
        </w:tc>
        <w:tc>
          <w:tcPr>
            <w:tcW w:w="327" w:type="pct"/>
            <w:tcBorders>
              <w:top w:val="nil"/>
              <w:left w:val="single" w:sz="4" w:space="0" w:color="auto"/>
              <w:bottom w:val="nil"/>
              <w:right w:val="single" w:sz="4" w:space="0" w:color="auto"/>
            </w:tcBorders>
            <w:vAlign w:val="bottom"/>
          </w:tcPr>
          <w:p w14:paraId="11334BE1"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7F2A7AA" w14:textId="36440896" w:rsidR="004C4105" w:rsidRPr="004C117E" w:rsidRDefault="00E662B8" w:rsidP="004C4105">
            <w:pPr>
              <w:spacing w:line="235" w:lineRule="auto"/>
              <w:ind w:left="-284" w:right="-4"/>
              <w:jc w:val="right"/>
              <w:rPr>
                <w:sz w:val="14"/>
                <w:szCs w:val="14"/>
              </w:rPr>
            </w:pPr>
            <w:r>
              <w:rPr>
                <w:sz w:val="14"/>
                <w:szCs w:val="14"/>
              </w:rPr>
              <w:t>23.834.610</w:t>
            </w:r>
          </w:p>
        </w:tc>
        <w:tc>
          <w:tcPr>
            <w:tcW w:w="463" w:type="pct"/>
            <w:tcBorders>
              <w:top w:val="nil"/>
              <w:left w:val="single" w:sz="4" w:space="0" w:color="auto"/>
              <w:bottom w:val="nil"/>
              <w:right w:val="single" w:sz="4" w:space="0" w:color="auto"/>
            </w:tcBorders>
            <w:vAlign w:val="bottom"/>
          </w:tcPr>
          <w:p w14:paraId="3317160D" w14:textId="0439BE62"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17B5BCC7" w14:textId="325BF0B5" w:rsidR="004C4105" w:rsidRPr="004C117E" w:rsidRDefault="00E662B8" w:rsidP="004C4105">
            <w:pPr>
              <w:spacing w:line="235" w:lineRule="auto"/>
              <w:ind w:left="-284" w:right="-4"/>
              <w:jc w:val="right"/>
              <w:rPr>
                <w:sz w:val="14"/>
                <w:szCs w:val="14"/>
              </w:rPr>
            </w:pPr>
            <w:r>
              <w:rPr>
                <w:sz w:val="14"/>
                <w:szCs w:val="14"/>
              </w:rPr>
              <w:t>23.834.610</w:t>
            </w:r>
          </w:p>
        </w:tc>
        <w:tc>
          <w:tcPr>
            <w:tcW w:w="463" w:type="pct"/>
            <w:tcBorders>
              <w:top w:val="nil"/>
              <w:left w:val="nil"/>
              <w:bottom w:val="nil"/>
              <w:right w:val="single" w:sz="4" w:space="0" w:color="auto"/>
            </w:tcBorders>
            <w:vAlign w:val="bottom"/>
          </w:tcPr>
          <w:p w14:paraId="3217DFC8" w14:textId="02FF1FD1" w:rsidR="004C4105" w:rsidRPr="004C117E" w:rsidRDefault="004C4105" w:rsidP="004C4105">
            <w:pPr>
              <w:spacing w:line="235" w:lineRule="auto"/>
              <w:ind w:left="-284" w:right="-4"/>
              <w:jc w:val="right"/>
              <w:rPr>
                <w:sz w:val="14"/>
                <w:szCs w:val="14"/>
              </w:rPr>
            </w:pPr>
            <w:r>
              <w:rPr>
                <w:sz w:val="14"/>
                <w:szCs w:val="14"/>
              </w:rPr>
              <w:t>9.570.400</w:t>
            </w:r>
          </w:p>
        </w:tc>
        <w:tc>
          <w:tcPr>
            <w:tcW w:w="463" w:type="pct"/>
            <w:tcBorders>
              <w:top w:val="nil"/>
              <w:left w:val="single" w:sz="4" w:space="0" w:color="auto"/>
              <w:bottom w:val="nil"/>
              <w:right w:val="single" w:sz="4" w:space="0" w:color="auto"/>
            </w:tcBorders>
            <w:vAlign w:val="bottom"/>
          </w:tcPr>
          <w:p w14:paraId="58F0CC0E" w14:textId="55052BE1" w:rsidR="004C4105" w:rsidRPr="004C117E" w:rsidRDefault="004C4105"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8D10B1B" w14:textId="0E2A4F5E" w:rsidR="004C4105" w:rsidRPr="004C117E" w:rsidRDefault="004C4105" w:rsidP="004C4105">
            <w:pPr>
              <w:spacing w:line="235" w:lineRule="auto"/>
              <w:ind w:left="-284" w:right="-4"/>
              <w:jc w:val="right"/>
              <w:rPr>
                <w:sz w:val="14"/>
                <w:szCs w:val="14"/>
              </w:rPr>
            </w:pPr>
            <w:r>
              <w:rPr>
                <w:sz w:val="14"/>
                <w:szCs w:val="14"/>
              </w:rPr>
              <w:t>9.570.400</w:t>
            </w:r>
          </w:p>
        </w:tc>
      </w:tr>
      <w:tr w:rsidR="004C4105" w:rsidRPr="004C117E" w14:paraId="583E9B05" w14:textId="77777777" w:rsidTr="00E662B8">
        <w:trPr>
          <w:trHeight w:val="113"/>
        </w:trPr>
        <w:tc>
          <w:tcPr>
            <w:tcW w:w="205" w:type="pct"/>
            <w:tcBorders>
              <w:top w:val="nil"/>
              <w:left w:val="single" w:sz="4" w:space="0" w:color="auto"/>
              <w:bottom w:val="nil"/>
              <w:right w:val="nil"/>
            </w:tcBorders>
          </w:tcPr>
          <w:p w14:paraId="05CA2589"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5.2.</w:t>
            </w:r>
          </w:p>
        </w:tc>
        <w:tc>
          <w:tcPr>
            <w:tcW w:w="1691" w:type="pct"/>
            <w:tcBorders>
              <w:top w:val="nil"/>
              <w:left w:val="nil"/>
              <w:bottom w:val="nil"/>
              <w:right w:val="single" w:sz="4" w:space="0" w:color="auto"/>
            </w:tcBorders>
            <w:vAlign w:val="bottom"/>
          </w:tcPr>
          <w:p w14:paraId="370EB40A"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Teminat Senetleri</w:t>
            </w:r>
          </w:p>
        </w:tc>
        <w:tc>
          <w:tcPr>
            <w:tcW w:w="327" w:type="pct"/>
            <w:tcBorders>
              <w:top w:val="nil"/>
              <w:left w:val="single" w:sz="4" w:space="0" w:color="auto"/>
              <w:bottom w:val="nil"/>
              <w:right w:val="single" w:sz="4" w:space="0" w:color="auto"/>
            </w:tcBorders>
            <w:vAlign w:val="bottom"/>
          </w:tcPr>
          <w:p w14:paraId="4A1DB11C"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702051F7" w14:textId="6D25BFEC"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2F565EC" w14:textId="5C40AA28"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B53C582" w14:textId="15C3257D"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17CCDD9A" w14:textId="3C4080C7"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295E1A77" w14:textId="3B7B6ED1"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1A29FF94" w14:textId="70665A79"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49772C10" w14:textId="77777777" w:rsidTr="00E662B8">
        <w:trPr>
          <w:trHeight w:val="113"/>
        </w:trPr>
        <w:tc>
          <w:tcPr>
            <w:tcW w:w="205" w:type="pct"/>
            <w:tcBorders>
              <w:top w:val="nil"/>
              <w:left w:val="single" w:sz="4" w:space="0" w:color="auto"/>
              <w:bottom w:val="nil"/>
              <w:right w:val="nil"/>
            </w:tcBorders>
          </w:tcPr>
          <w:p w14:paraId="74CDE8E1"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5.3.</w:t>
            </w:r>
          </w:p>
        </w:tc>
        <w:tc>
          <w:tcPr>
            <w:tcW w:w="1691" w:type="pct"/>
            <w:tcBorders>
              <w:top w:val="nil"/>
              <w:left w:val="nil"/>
              <w:bottom w:val="nil"/>
              <w:right w:val="single" w:sz="4" w:space="0" w:color="auto"/>
            </w:tcBorders>
            <w:vAlign w:val="bottom"/>
          </w:tcPr>
          <w:p w14:paraId="1A6BE651"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Emtia</w:t>
            </w:r>
          </w:p>
        </w:tc>
        <w:tc>
          <w:tcPr>
            <w:tcW w:w="327" w:type="pct"/>
            <w:tcBorders>
              <w:top w:val="nil"/>
              <w:left w:val="single" w:sz="4" w:space="0" w:color="auto"/>
              <w:bottom w:val="nil"/>
              <w:right w:val="single" w:sz="4" w:space="0" w:color="auto"/>
            </w:tcBorders>
            <w:vAlign w:val="bottom"/>
          </w:tcPr>
          <w:p w14:paraId="386F7E87"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2855D75D" w14:textId="3F6967BF" w:rsidR="004C4105" w:rsidRPr="004C117E" w:rsidRDefault="00E662B8" w:rsidP="004C4105">
            <w:pPr>
              <w:spacing w:line="235" w:lineRule="auto"/>
              <w:ind w:left="-284" w:right="-4"/>
              <w:jc w:val="right"/>
              <w:rPr>
                <w:sz w:val="14"/>
                <w:szCs w:val="14"/>
              </w:rPr>
            </w:pPr>
            <w:r>
              <w:rPr>
                <w:sz w:val="14"/>
                <w:szCs w:val="14"/>
              </w:rPr>
              <w:t>15.163.910</w:t>
            </w:r>
          </w:p>
        </w:tc>
        <w:tc>
          <w:tcPr>
            <w:tcW w:w="463" w:type="pct"/>
            <w:tcBorders>
              <w:top w:val="nil"/>
              <w:left w:val="single" w:sz="4" w:space="0" w:color="auto"/>
              <w:bottom w:val="nil"/>
              <w:right w:val="single" w:sz="4" w:space="0" w:color="auto"/>
            </w:tcBorders>
            <w:vAlign w:val="bottom"/>
          </w:tcPr>
          <w:p w14:paraId="0033C7DB" w14:textId="4A8E71A1" w:rsidR="004C4105" w:rsidRPr="004C117E" w:rsidRDefault="00E662B8" w:rsidP="004C4105">
            <w:pPr>
              <w:spacing w:line="235" w:lineRule="auto"/>
              <w:ind w:left="-284" w:right="-4"/>
              <w:jc w:val="right"/>
              <w:rPr>
                <w:sz w:val="14"/>
                <w:szCs w:val="14"/>
              </w:rPr>
            </w:pPr>
            <w:r>
              <w:rPr>
                <w:sz w:val="14"/>
                <w:szCs w:val="14"/>
              </w:rPr>
              <w:t>9.097.955</w:t>
            </w:r>
          </w:p>
        </w:tc>
        <w:tc>
          <w:tcPr>
            <w:tcW w:w="463" w:type="pct"/>
            <w:tcBorders>
              <w:top w:val="nil"/>
              <w:left w:val="single" w:sz="4" w:space="0" w:color="auto"/>
              <w:bottom w:val="nil"/>
              <w:right w:val="single" w:sz="4" w:space="0" w:color="auto"/>
            </w:tcBorders>
            <w:vAlign w:val="bottom"/>
          </w:tcPr>
          <w:p w14:paraId="5D86D175" w14:textId="2D38F93A" w:rsidR="004C4105" w:rsidRPr="004C117E" w:rsidRDefault="00E662B8" w:rsidP="004C4105">
            <w:pPr>
              <w:spacing w:line="235" w:lineRule="auto"/>
              <w:ind w:left="-284" w:right="-4"/>
              <w:jc w:val="right"/>
              <w:rPr>
                <w:sz w:val="14"/>
                <w:szCs w:val="14"/>
              </w:rPr>
            </w:pPr>
            <w:r>
              <w:rPr>
                <w:sz w:val="14"/>
                <w:szCs w:val="14"/>
              </w:rPr>
              <w:t>24.261.865</w:t>
            </w:r>
          </w:p>
        </w:tc>
        <w:tc>
          <w:tcPr>
            <w:tcW w:w="463" w:type="pct"/>
            <w:tcBorders>
              <w:top w:val="nil"/>
              <w:left w:val="nil"/>
              <w:bottom w:val="nil"/>
              <w:right w:val="single" w:sz="4" w:space="0" w:color="auto"/>
            </w:tcBorders>
            <w:vAlign w:val="bottom"/>
          </w:tcPr>
          <w:p w14:paraId="181E587D" w14:textId="0A8502EC" w:rsidR="004C4105" w:rsidRPr="004C117E" w:rsidRDefault="004C4105" w:rsidP="004C4105">
            <w:pPr>
              <w:spacing w:line="235" w:lineRule="auto"/>
              <w:ind w:left="-284" w:right="-4"/>
              <w:jc w:val="right"/>
              <w:rPr>
                <w:sz w:val="14"/>
                <w:szCs w:val="14"/>
              </w:rPr>
            </w:pPr>
            <w:r>
              <w:rPr>
                <w:sz w:val="14"/>
                <w:szCs w:val="14"/>
              </w:rPr>
              <w:t>11.905.088</w:t>
            </w:r>
          </w:p>
        </w:tc>
        <w:tc>
          <w:tcPr>
            <w:tcW w:w="463" w:type="pct"/>
            <w:tcBorders>
              <w:top w:val="nil"/>
              <w:left w:val="single" w:sz="4" w:space="0" w:color="auto"/>
              <w:bottom w:val="nil"/>
              <w:right w:val="single" w:sz="4" w:space="0" w:color="auto"/>
            </w:tcBorders>
            <w:vAlign w:val="bottom"/>
          </w:tcPr>
          <w:p w14:paraId="5F35733F" w14:textId="113BC551" w:rsidR="004C4105" w:rsidRPr="004C117E" w:rsidRDefault="004C4105" w:rsidP="004C4105">
            <w:pPr>
              <w:spacing w:line="235" w:lineRule="auto"/>
              <w:ind w:left="-284" w:right="-4"/>
              <w:jc w:val="right"/>
              <w:rPr>
                <w:sz w:val="14"/>
                <w:szCs w:val="14"/>
              </w:rPr>
            </w:pPr>
            <w:r>
              <w:rPr>
                <w:sz w:val="14"/>
                <w:szCs w:val="14"/>
              </w:rPr>
              <w:t>3.152.112</w:t>
            </w:r>
          </w:p>
        </w:tc>
        <w:tc>
          <w:tcPr>
            <w:tcW w:w="463" w:type="pct"/>
            <w:tcBorders>
              <w:top w:val="nil"/>
              <w:left w:val="single" w:sz="4" w:space="0" w:color="auto"/>
              <w:bottom w:val="nil"/>
              <w:right w:val="single" w:sz="4" w:space="0" w:color="auto"/>
            </w:tcBorders>
            <w:vAlign w:val="bottom"/>
          </w:tcPr>
          <w:p w14:paraId="20932ECD" w14:textId="49519851" w:rsidR="004C4105" w:rsidRPr="004C117E" w:rsidRDefault="004C4105" w:rsidP="004C4105">
            <w:pPr>
              <w:spacing w:line="235" w:lineRule="auto"/>
              <w:ind w:left="-284" w:right="-4"/>
              <w:jc w:val="right"/>
              <w:rPr>
                <w:sz w:val="14"/>
                <w:szCs w:val="14"/>
              </w:rPr>
            </w:pPr>
            <w:r>
              <w:rPr>
                <w:sz w:val="14"/>
                <w:szCs w:val="14"/>
              </w:rPr>
              <w:t>15.057.200</w:t>
            </w:r>
          </w:p>
        </w:tc>
      </w:tr>
      <w:tr w:rsidR="004C4105" w:rsidRPr="004C117E" w14:paraId="2DE25626" w14:textId="77777777" w:rsidTr="00E662B8">
        <w:trPr>
          <w:trHeight w:val="113"/>
        </w:trPr>
        <w:tc>
          <w:tcPr>
            <w:tcW w:w="205" w:type="pct"/>
            <w:tcBorders>
              <w:top w:val="nil"/>
              <w:left w:val="single" w:sz="4" w:space="0" w:color="auto"/>
              <w:bottom w:val="nil"/>
              <w:right w:val="nil"/>
            </w:tcBorders>
          </w:tcPr>
          <w:p w14:paraId="7BE2477D"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5.4.</w:t>
            </w:r>
          </w:p>
        </w:tc>
        <w:tc>
          <w:tcPr>
            <w:tcW w:w="1691" w:type="pct"/>
            <w:tcBorders>
              <w:top w:val="nil"/>
              <w:left w:val="nil"/>
              <w:bottom w:val="nil"/>
              <w:right w:val="single" w:sz="4" w:space="0" w:color="auto"/>
            </w:tcBorders>
            <w:vAlign w:val="bottom"/>
          </w:tcPr>
          <w:p w14:paraId="32DD72E8"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Varant</w:t>
            </w:r>
          </w:p>
        </w:tc>
        <w:tc>
          <w:tcPr>
            <w:tcW w:w="327" w:type="pct"/>
            <w:tcBorders>
              <w:top w:val="nil"/>
              <w:left w:val="single" w:sz="4" w:space="0" w:color="auto"/>
              <w:bottom w:val="nil"/>
              <w:right w:val="single" w:sz="4" w:space="0" w:color="auto"/>
            </w:tcBorders>
            <w:vAlign w:val="bottom"/>
          </w:tcPr>
          <w:p w14:paraId="748E08B8"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07F15DE7" w14:textId="5C6EB2B1"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1AC1F7D" w14:textId="1DCA16BB"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5340DD91" w14:textId="6CD6C305"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7A80F7BD" w14:textId="6200C0D8"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0ACF55C" w14:textId="72F00C10"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464DB33F" w14:textId="24D3FD21"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39F66D39" w14:textId="77777777" w:rsidTr="00E662B8">
        <w:trPr>
          <w:trHeight w:val="113"/>
        </w:trPr>
        <w:tc>
          <w:tcPr>
            <w:tcW w:w="205" w:type="pct"/>
            <w:tcBorders>
              <w:top w:val="nil"/>
              <w:left w:val="single" w:sz="4" w:space="0" w:color="auto"/>
              <w:bottom w:val="nil"/>
              <w:right w:val="nil"/>
            </w:tcBorders>
          </w:tcPr>
          <w:p w14:paraId="5F0FB69C"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5.5.</w:t>
            </w:r>
          </w:p>
        </w:tc>
        <w:tc>
          <w:tcPr>
            <w:tcW w:w="1691" w:type="pct"/>
            <w:tcBorders>
              <w:top w:val="nil"/>
              <w:left w:val="nil"/>
              <w:bottom w:val="nil"/>
              <w:right w:val="single" w:sz="4" w:space="0" w:color="auto"/>
            </w:tcBorders>
            <w:vAlign w:val="bottom"/>
          </w:tcPr>
          <w:p w14:paraId="78DD7175"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Gayrimenkul</w:t>
            </w:r>
          </w:p>
        </w:tc>
        <w:tc>
          <w:tcPr>
            <w:tcW w:w="327" w:type="pct"/>
            <w:tcBorders>
              <w:top w:val="nil"/>
              <w:left w:val="single" w:sz="4" w:space="0" w:color="auto"/>
              <w:bottom w:val="nil"/>
              <w:right w:val="single" w:sz="4" w:space="0" w:color="auto"/>
            </w:tcBorders>
            <w:vAlign w:val="bottom"/>
          </w:tcPr>
          <w:p w14:paraId="6256A032"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304C8065" w14:textId="538C5F99" w:rsidR="004C4105" w:rsidRPr="004C117E" w:rsidRDefault="00E662B8" w:rsidP="004C4105">
            <w:pPr>
              <w:spacing w:line="235" w:lineRule="auto"/>
              <w:ind w:left="-284" w:right="-4"/>
              <w:jc w:val="right"/>
              <w:rPr>
                <w:sz w:val="14"/>
                <w:szCs w:val="14"/>
              </w:rPr>
            </w:pPr>
            <w:r>
              <w:rPr>
                <w:sz w:val="14"/>
                <w:szCs w:val="14"/>
              </w:rPr>
              <w:t>180.979.997</w:t>
            </w:r>
          </w:p>
        </w:tc>
        <w:tc>
          <w:tcPr>
            <w:tcW w:w="463" w:type="pct"/>
            <w:tcBorders>
              <w:top w:val="nil"/>
              <w:left w:val="single" w:sz="4" w:space="0" w:color="auto"/>
              <w:bottom w:val="nil"/>
              <w:right w:val="single" w:sz="4" w:space="0" w:color="auto"/>
            </w:tcBorders>
            <w:vAlign w:val="bottom"/>
          </w:tcPr>
          <w:p w14:paraId="01E6818E" w14:textId="0155C3B6"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0304D66B" w14:textId="0C949F70" w:rsidR="004C4105" w:rsidRPr="004C117E" w:rsidRDefault="003B617D" w:rsidP="004C4105">
            <w:pPr>
              <w:spacing w:line="235" w:lineRule="auto"/>
              <w:ind w:left="-284" w:right="-4"/>
              <w:jc w:val="right"/>
              <w:rPr>
                <w:sz w:val="14"/>
                <w:szCs w:val="14"/>
              </w:rPr>
            </w:pPr>
            <w:r>
              <w:rPr>
                <w:sz w:val="14"/>
                <w:szCs w:val="14"/>
              </w:rPr>
              <w:t>180.979.997</w:t>
            </w:r>
          </w:p>
        </w:tc>
        <w:tc>
          <w:tcPr>
            <w:tcW w:w="463" w:type="pct"/>
            <w:tcBorders>
              <w:top w:val="nil"/>
              <w:left w:val="nil"/>
              <w:bottom w:val="nil"/>
              <w:right w:val="single" w:sz="4" w:space="0" w:color="auto"/>
            </w:tcBorders>
            <w:vAlign w:val="bottom"/>
          </w:tcPr>
          <w:p w14:paraId="6BA27254" w14:textId="419E961B" w:rsidR="004C4105" w:rsidRPr="004C117E" w:rsidRDefault="004C4105" w:rsidP="004C4105">
            <w:pPr>
              <w:spacing w:line="235" w:lineRule="auto"/>
              <w:ind w:left="-284" w:right="-4"/>
              <w:jc w:val="right"/>
              <w:rPr>
                <w:sz w:val="14"/>
                <w:szCs w:val="14"/>
              </w:rPr>
            </w:pPr>
            <w:r>
              <w:rPr>
                <w:sz w:val="14"/>
                <w:szCs w:val="14"/>
              </w:rPr>
              <w:t>161.965.468</w:t>
            </w:r>
          </w:p>
        </w:tc>
        <w:tc>
          <w:tcPr>
            <w:tcW w:w="463" w:type="pct"/>
            <w:tcBorders>
              <w:top w:val="nil"/>
              <w:left w:val="single" w:sz="4" w:space="0" w:color="auto"/>
              <w:bottom w:val="nil"/>
              <w:right w:val="single" w:sz="4" w:space="0" w:color="auto"/>
            </w:tcBorders>
            <w:vAlign w:val="bottom"/>
          </w:tcPr>
          <w:p w14:paraId="5208FED7" w14:textId="752FB87E" w:rsidR="004C4105" w:rsidRPr="004C117E" w:rsidRDefault="004C4105"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E2559E5" w14:textId="35D00554" w:rsidR="004C4105" w:rsidRPr="004C117E" w:rsidRDefault="004C4105" w:rsidP="004C4105">
            <w:pPr>
              <w:spacing w:line="235" w:lineRule="auto"/>
              <w:ind w:left="-284" w:right="-4"/>
              <w:jc w:val="right"/>
              <w:rPr>
                <w:sz w:val="14"/>
                <w:szCs w:val="14"/>
              </w:rPr>
            </w:pPr>
            <w:r>
              <w:rPr>
                <w:sz w:val="14"/>
                <w:szCs w:val="14"/>
              </w:rPr>
              <w:t>161.965.468</w:t>
            </w:r>
          </w:p>
        </w:tc>
      </w:tr>
      <w:tr w:rsidR="004C4105" w:rsidRPr="004C117E" w14:paraId="6BAD21A6" w14:textId="77777777" w:rsidTr="00E662B8">
        <w:trPr>
          <w:trHeight w:val="113"/>
        </w:trPr>
        <w:tc>
          <w:tcPr>
            <w:tcW w:w="205" w:type="pct"/>
            <w:tcBorders>
              <w:top w:val="nil"/>
              <w:left w:val="single" w:sz="4" w:space="0" w:color="auto"/>
              <w:bottom w:val="nil"/>
              <w:right w:val="nil"/>
            </w:tcBorders>
          </w:tcPr>
          <w:p w14:paraId="3DC9050A"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5.6.</w:t>
            </w:r>
          </w:p>
        </w:tc>
        <w:tc>
          <w:tcPr>
            <w:tcW w:w="1691" w:type="pct"/>
            <w:tcBorders>
              <w:top w:val="nil"/>
              <w:left w:val="nil"/>
              <w:bottom w:val="nil"/>
              <w:right w:val="single" w:sz="4" w:space="0" w:color="auto"/>
            </w:tcBorders>
            <w:vAlign w:val="bottom"/>
          </w:tcPr>
          <w:p w14:paraId="63D32899"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Diğer Rehinli Kıymetler</w:t>
            </w:r>
          </w:p>
        </w:tc>
        <w:tc>
          <w:tcPr>
            <w:tcW w:w="327" w:type="pct"/>
            <w:tcBorders>
              <w:top w:val="nil"/>
              <w:left w:val="single" w:sz="4" w:space="0" w:color="auto"/>
              <w:bottom w:val="nil"/>
              <w:right w:val="single" w:sz="4" w:space="0" w:color="auto"/>
            </w:tcBorders>
            <w:vAlign w:val="bottom"/>
          </w:tcPr>
          <w:p w14:paraId="36C958DD" w14:textId="123C094D"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6562E39C" w14:textId="0C057E33" w:rsidR="004C4105" w:rsidRPr="004C117E" w:rsidRDefault="003B617D" w:rsidP="004C4105">
            <w:pPr>
              <w:spacing w:line="235" w:lineRule="auto"/>
              <w:ind w:left="-284" w:right="-4"/>
              <w:jc w:val="right"/>
              <w:rPr>
                <w:sz w:val="14"/>
                <w:szCs w:val="14"/>
              </w:rPr>
            </w:pPr>
            <w:r>
              <w:rPr>
                <w:sz w:val="14"/>
                <w:szCs w:val="14"/>
              </w:rPr>
              <w:t>1.799.906.002</w:t>
            </w:r>
          </w:p>
        </w:tc>
        <w:tc>
          <w:tcPr>
            <w:tcW w:w="463" w:type="pct"/>
            <w:tcBorders>
              <w:top w:val="nil"/>
              <w:left w:val="single" w:sz="4" w:space="0" w:color="auto"/>
              <w:bottom w:val="nil"/>
              <w:right w:val="single" w:sz="4" w:space="0" w:color="auto"/>
            </w:tcBorders>
            <w:vAlign w:val="bottom"/>
          </w:tcPr>
          <w:p w14:paraId="1DC2C2E6" w14:textId="4FFEC73D" w:rsidR="004C4105" w:rsidRPr="004C117E" w:rsidRDefault="003B617D" w:rsidP="004C4105">
            <w:pPr>
              <w:spacing w:line="235" w:lineRule="auto"/>
              <w:ind w:left="-284" w:right="-4"/>
              <w:jc w:val="right"/>
              <w:rPr>
                <w:sz w:val="14"/>
                <w:szCs w:val="14"/>
              </w:rPr>
            </w:pPr>
            <w:r>
              <w:rPr>
                <w:sz w:val="14"/>
                <w:szCs w:val="14"/>
              </w:rPr>
              <w:t>122.055.462</w:t>
            </w:r>
          </w:p>
        </w:tc>
        <w:tc>
          <w:tcPr>
            <w:tcW w:w="463" w:type="pct"/>
            <w:tcBorders>
              <w:top w:val="nil"/>
              <w:left w:val="single" w:sz="4" w:space="0" w:color="auto"/>
              <w:bottom w:val="nil"/>
              <w:right w:val="single" w:sz="4" w:space="0" w:color="auto"/>
            </w:tcBorders>
            <w:vAlign w:val="bottom"/>
          </w:tcPr>
          <w:p w14:paraId="53BBA242" w14:textId="66FC1D36" w:rsidR="004C4105" w:rsidRPr="004C117E" w:rsidRDefault="003B617D" w:rsidP="004C4105">
            <w:pPr>
              <w:spacing w:line="235" w:lineRule="auto"/>
              <w:ind w:left="-284" w:right="-4"/>
              <w:jc w:val="right"/>
              <w:rPr>
                <w:sz w:val="14"/>
                <w:szCs w:val="14"/>
              </w:rPr>
            </w:pPr>
            <w:r>
              <w:rPr>
                <w:sz w:val="14"/>
                <w:szCs w:val="14"/>
              </w:rPr>
              <w:t>1.921.961.464</w:t>
            </w:r>
          </w:p>
        </w:tc>
        <w:tc>
          <w:tcPr>
            <w:tcW w:w="463" w:type="pct"/>
            <w:tcBorders>
              <w:top w:val="nil"/>
              <w:left w:val="nil"/>
              <w:bottom w:val="nil"/>
              <w:right w:val="single" w:sz="4" w:space="0" w:color="auto"/>
            </w:tcBorders>
            <w:vAlign w:val="bottom"/>
          </w:tcPr>
          <w:p w14:paraId="604C9A5D" w14:textId="46C6CB35" w:rsidR="004C4105" w:rsidRPr="004C117E" w:rsidRDefault="004C4105" w:rsidP="004C4105">
            <w:pPr>
              <w:spacing w:line="235" w:lineRule="auto"/>
              <w:ind w:left="-284" w:right="-4"/>
              <w:jc w:val="right"/>
              <w:rPr>
                <w:sz w:val="14"/>
                <w:szCs w:val="14"/>
              </w:rPr>
            </w:pPr>
            <w:r>
              <w:rPr>
                <w:sz w:val="14"/>
                <w:szCs w:val="14"/>
              </w:rPr>
              <w:t>971.095.365</w:t>
            </w:r>
          </w:p>
        </w:tc>
        <w:tc>
          <w:tcPr>
            <w:tcW w:w="463" w:type="pct"/>
            <w:tcBorders>
              <w:top w:val="nil"/>
              <w:left w:val="single" w:sz="4" w:space="0" w:color="auto"/>
              <w:bottom w:val="nil"/>
              <w:right w:val="single" w:sz="4" w:space="0" w:color="auto"/>
            </w:tcBorders>
            <w:vAlign w:val="bottom"/>
          </w:tcPr>
          <w:p w14:paraId="75CABA33" w14:textId="5391E26E" w:rsidR="004C4105" w:rsidRPr="004C117E" w:rsidRDefault="004C4105" w:rsidP="004C4105">
            <w:pPr>
              <w:spacing w:line="235" w:lineRule="auto"/>
              <w:ind w:left="-284" w:right="-4"/>
              <w:jc w:val="right"/>
              <w:rPr>
                <w:sz w:val="14"/>
                <w:szCs w:val="14"/>
              </w:rPr>
            </w:pPr>
            <w:r>
              <w:rPr>
                <w:sz w:val="14"/>
                <w:szCs w:val="14"/>
              </w:rPr>
              <w:t>69.340.177</w:t>
            </w:r>
          </w:p>
        </w:tc>
        <w:tc>
          <w:tcPr>
            <w:tcW w:w="463" w:type="pct"/>
            <w:tcBorders>
              <w:top w:val="nil"/>
              <w:left w:val="single" w:sz="4" w:space="0" w:color="auto"/>
              <w:bottom w:val="nil"/>
              <w:right w:val="single" w:sz="4" w:space="0" w:color="auto"/>
            </w:tcBorders>
            <w:vAlign w:val="bottom"/>
          </w:tcPr>
          <w:p w14:paraId="7D561D40" w14:textId="42F4CDAF" w:rsidR="004C4105" w:rsidRPr="004C117E" w:rsidRDefault="004C4105" w:rsidP="004C4105">
            <w:pPr>
              <w:spacing w:line="235" w:lineRule="auto"/>
              <w:ind w:left="-284" w:right="-4"/>
              <w:jc w:val="right"/>
              <w:rPr>
                <w:sz w:val="14"/>
                <w:szCs w:val="14"/>
              </w:rPr>
            </w:pPr>
            <w:r>
              <w:rPr>
                <w:sz w:val="14"/>
                <w:szCs w:val="14"/>
              </w:rPr>
              <w:t>1.040.435.542</w:t>
            </w:r>
          </w:p>
        </w:tc>
      </w:tr>
      <w:tr w:rsidR="004C4105" w:rsidRPr="004C117E" w14:paraId="07D1A5B7" w14:textId="77777777" w:rsidTr="00E662B8">
        <w:trPr>
          <w:trHeight w:val="113"/>
        </w:trPr>
        <w:tc>
          <w:tcPr>
            <w:tcW w:w="205" w:type="pct"/>
            <w:tcBorders>
              <w:top w:val="nil"/>
              <w:left w:val="single" w:sz="4" w:space="0" w:color="auto"/>
              <w:right w:val="nil"/>
            </w:tcBorders>
          </w:tcPr>
          <w:p w14:paraId="6BF0D1D1" w14:textId="77777777" w:rsidR="004C4105" w:rsidRPr="004C117E" w:rsidRDefault="004C4105" w:rsidP="004C4105">
            <w:pPr>
              <w:autoSpaceDE w:val="0"/>
              <w:autoSpaceDN w:val="0"/>
              <w:adjustRightInd w:val="0"/>
              <w:spacing w:line="235" w:lineRule="auto"/>
              <w:ind w:left="28"/>
              <w:rPr>
                <w:sz w:val="14"/>
                <w:szCs w:val="14"/>
              </w:rPr>
            </w:pPr>
            <w:r w:rsidRPr="004C117E">
              <w:rPr>
                <w:sz w:val="14"/>
                <w:szCs w:val="14"/>
              </w:rPr>
              <w:t>5.7.</w:t>
            </w:r>
          </w:p>
        </w:tc>
        <w:tc>
          <w:tcPr>
            <w:tcW w:w="1691" w:type="pct"/>
            <w:tcBorders>
              <w:top w:val="nil"/>
              <w:left w:val="nil"/>
              <w:right w:val="single" w:sz="4" w:space="0" w:color="auto"/>
            </w:tcBorders>
            <w:vAlign w:val="bottom"/>
          </w:tcPr>
          <w:p w14:paraId="10AE2A27" w14:textId="77777777" w:rsidR="004C4105" w:rsidRPr="004C117E" w:rsidRDefault="004C4105" w:rsidP="004C4105">
            <w:pPr>
              <w:autoSpaceDE w:val="0"/>
              <w:autoSpaceDN w:val="0"/>
              <w:adjustRightInd w:val="0"/>
              <w:spacing w:line="235" w:lineRule="auto"/>
              <w:rPr>
                <w:sz w:val="14"/>
                <w:szCs w:val="14"/>
              </w:rPr>
            </w:pPr>
            <w:r w:rsidRPr="004C117E">
              <w:rPr>
                <w:sz w:val="14"/>
                <w:szCs w:val="14"/>
              </w:rPr>
              <w:t>Rehinli Kıymet Alanlar</w:t>
            </w:r>
          </w:p>
        </w:tc>
        <w:tc>
          <w:tcPr>
            <w:tcW w:w="327" w:type="pct"/>
            <w:tcBorders>
              <w:top w:val="nil"/>
              <w:left w:val="single" w:sz="4" w:space="0" w:color="auto"/>
              <w:right w:val="single" w:sz="4" w:space="0" w:color="auto"/>
            </w:tcBorders>
            <w:vAlign w:val="bottom"/>
          </w:tcPr>
          <w:p w14:paraId="0493CAF3" w14:textId="77777777" w:rsidR="004C4105" w:rsidRPr="004C117E" w:rsidRDefault="004C4105" w:rsidP="004C4105">
            <w:pPr>
              <w:autoSpaceDE w:val="0"/>
              <w:autoSpaceDN w:val="0"/>
              <w:adjustRightInd w:val="0"/>
              <w:spacing w:line="235" w:lineRule="auto"/>
              <w:jc w:val="center"/>
              <w:rPr>
                <w:sz w:val="14"/>
                <w:szCs w:val="14"/>
              </w:rPr>
            </w:pPr>
          </w:p>
        </w:tc>
        <w:tc>
          <w:tcPr>
            <w:tcW w:w="463" w:type="pct"/>
            <w:tcBorders>
              <w:top w:val="nil"/>
              <w:left w:val="nil"/>
              <w:bottom w:val="nil"/>
              <w:right w:val="single" w:sz="4" w:space="0" w:color="auto"/>
            </w:tcBorders>
            <w:vAlign w:val="bottom"/>
          </w:tcPr>
          <w:p w14:paraId="34DD8945" w14:textId="3C0F54F0"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31E7F05D" w14:textId="333A51A8"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9FCE086" w14:textId="3D19439D"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nil"/>
              <w:bottom w:val="nil"/>
              <w:right w:val="single" w:sz="4" w:space="0" w:color="auto"/>
            </w:tcBorders>
            <w:vAlign w:val="bottom"/>
          </w:tcPr>
          <w:p w14:paraId="653E4C1E" w14:textId="503FDD4A" w:rsidR="004C4105" w:rsidRPr="004C117E" w:rsidRDefault="00762903" w:rsidP="004C4105">
            <w:pPr>
              <w:spacing w:line="235" w:lineRule="auto"/>
              <w:ind w:left="-284" w:right="-4"/>
              <w:jc w:val="right"/>
              <w:rPr>
                <w:sz w:val="14"/>
                <w:szCs w:val="14"/>
              </w:rPr>
            </w:pPr>
            <w:r>
              <w:rPr>
                <w:sz w:val="14"/>
                <w:szCs w:val="14"/>
              </w:rPr>
              <w:t>-</w:t>
            </w:r>
          </w:p>
        </w:tc>
        <w:tc>
          <w:tcPr>
            <w:tcW w:w="463" w:type="pct"/>
            <w:tcBorders>
              <w:top w:val="nil"/>
              <w:left w:val="single" w:sz="4" w:space="0" w:color="auto"/>
              <w:bottom w:val="nil"/>
              <w:right w:val="single" w:sz="4" w:space="0" w:color="auto"/>
            </w:tcBorders>
            <w:vAlign w:val="bottom"/>
          </w:tcPr>
          <w:p w14:paraId="21FB1A21" w14:textId="4655EC75" w:rsidR="004C4105" w:rsidRPr="004C117E" w:rsidRDefault="004C4105" w:rsidP="004C4105">
            <w:pPr>
              <w:spacing w:line="235" w:lineRule="auto"/>
              <w:ind w:left="-284" w:right="-4"/>
              <w:jc w:val="right"/>
              <w:rPr>
                <w:sz w:val="14"/>
                <w:szCs w:val="14"/>
              </w:rPr>
            </w:pPr>
            <w:r w:rsidRPr="008A4D97">
              <w:rPr>
                <w:sz w:val="14"/>
                <w:szCs w:val="14"/>
              </w:rPr>
              <w:t>-</w:t>
            </w:r>
          </w:p>
        </w:tc>
        <w:tc>
          <w:tcPr>
            <w:tcW w:w="463" w:type="pct"/>
            <w:tcBorders>
              <w:top w:val="nil"/>
              <w:left w:val="single" w:sz="4" w:space="0" w:color="auto"/>
              <w:bottom w:val="nil"/>
              <w:right w:val="single" w:sz="4" w:space="0" w:color="auto"/>
            </w:tcBorders>
            <w:vAlign w:val="bottom"/>
          </w:tcPr>
          <w:p w14:paraId="392627CD" w14:textId="32AC9F4A" w:rsidR="004C4105" w:rsidRPr="004C117E" w:rsidRDefault="004C4105" w:rsidP="004C4105">
            <w:pPr>
              <w:spacing w:line="235" w:lineRule="auto"/>
              <w:ind w:left="-284" w:right="-4"/>
              <w:jc w:val="right"/>
              <w:rPr>
                <w:sz w:val="14"/>
                <w:szCs w:val="14"/>
              </w:rPr>
            </w:pPr>
            <w:r w:rsidRPr="008A4D97">
              <w:rPr>
                <w:sz w:val="14"/>
                <w:szCs w:val="14"/>
              </w:rPr>
              <w:t>-</w:t>
            </w:r>
          </w:p>
        </w:tc>
      </w:tr>
      <w:tr w:rsidR="004C4105" w:rsidRPr="004C117E" w14:paraId="5B4FEFA6" w14:textId="77777777" w:rsidTr="00E662B8">
        <w:trPr>
          <w:trHeight w:val="113"/>
        </w:trPr>
        <w:tc>
          <w:tcPr>
            <w:tcW w:w="205" w:type="pct"/>
            <w:tcBorders>
              <w:top w:val="nil"/>
              <w:left w:val="single" w:sz="4" w:space="0" w:color="auto"/>
            </w:tcBorders>
          </w:tcPr>
          <w:p w14:paraId="10CF007A" w14:textId="77777777" w:rsidR="004C4105" w:rsidRPr="004C117E" w:rsidRDefault="004C4105" w:rsidP="004C4105">
            <w:pPr>
              <w:autoSpaceDE w:val="0"/>
              <w:autoSpaceDN w:val="0"/>
              <w:adjustRightInd w:val="0"/>
              <w:spacing w:line="235" w:lineRule="auto"/>
              <w:ind w:left="28"/>
              <w:rPr>
                <w:b/>
                <w:sz w:val="14"/>
                <w:szCs w:val="14"/>
              </w:rPr>
            </w:pPr>
            <w:r w:rsidRPr="004C117E">
              <w:rPr>
                <w:b/>
                <w:sz w:val="14"/>
                <w:szCs w:val="14"/>
              </w:rPr>
              <w:t>VI.</w:t>
            </w:r>
          </w:p>
        </w:tc>
        <w:tc>
          <w:tcPr>
            <w:tcW w:w="1691" w:type="pct"/>
            <w:tcBorders>
              <w:top w:val="nil"/>
              <w:right w:val="single" w:sz="4" w:space="0" w:color="auto"/>
            </w:tcBorders>
            <w:vAlign w:val="bottom"/>
          </w:tcPr>
          <w:p w14:paraId="7051F520"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KABUL EDİLEN AVALLER VE KEFALETLER</w:t>
            </w:r>
          </w:p>
        </w:tc>
        <w:tc>
          <w:tcPr>
            <w:tcW w:w="327" w:type="pct"/>
            <w:tcBorders>
              <w:top w:val="nil"/>
              <w:left w:val="single" w:sz="4" w:space="0" w:color="auto"/>
              <w:right w:val="single" w:sz="4" w:space="0" w:color="auto"/>
            </w:tcBorders>
            <w:vAlign w:val="bottom"/>
          </w:tcPr>
          <w:p w14:paraId="1335BE4B"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top w:val="nil"/>
              <w:left w:val="nil"/>
              <w:bottom w:val="nil"/>
              <w:right w:val="single" w:sz="4" w:space="0" w:color="auto"/>
            </w:tcBorders>
            <w:vAlign w:val="bottom"/>
          </w:tcPr>
          <w:p w14:paraId="0FD20BDB" w14:textId="0D43AED0" w:rsidR="004C4105" w:rsidRPr="004C117E" w:rsidRDefault="00762903" w:rsidP="004C4105">
            <w:pPr>
              <w:spacing w:line="235" w:lineRule="auto"/>
              <w:ind w:left="-284" w:right="-4"/>
              <w:jc w:val="right"/>
              <w:rPr>
                <w:b/>
                <w:sz w:val="14"/>
                <w:szCs w:val="14"/>
              </w:rPr>
            </w:pPr>
            <w:r>
              <w:rPr>
                <w:b/>
                <w:sz w:val="14"/>
                <w:szCs w:val="14"/>
              </w:rPr>
              <w:t>-</w:t>
            </w:r>
          </w:p>
        </w:tc>
        <w:tc>
          <w:tcPr>
            <w:tcW w:w="463" w:type="pct"/>
            <w:tcBorders>
              <w:top w:val="nil"/>
              <w:left w:val="single" w:sz="4" w:space="0" w:color="auto"/>
              <w:bottom w:val="nil"/>
              <w:right w:val="single" w:sz="4" w:space="0" w:color="auto"/>
            </w:tcBorders>
            <w:vAlign w:val="bottom"/>
          </w:tcPr>
          <w:p w14:paraId="081D846A" w14:textId="78960DB1" w:rsidR="004C4105" w:rsidRPr="004C117E" w:rsidRDefault="00762903" w:rsidP="004C4105">
            <w:pPr>
              <w:spacing w:line="235" w:lineRule="auto"/>
              <w:ind w:left="-284" w:right="-4"/>
              <w:jc w:val="right"/>
              <w:rPr>
                <w:b/>
                <w:sz w:val="14"/>
                <w:szCs w:val="14"/>
              </w:rPr>
            </w:pPr>
            <w:r>
              <w:rPr>
                <w:b/>
                <w:sz w:val="14"/>
                <w:szCs w:val="14"/>
              </w:rPr>
              <w:t>-</w:t>
            </w:r>
          </w:p>
        </w:tc>
        <w:tc>
          <w:tcPr>
            <w:tcW w:w="463" w:type="pct"/>
            <w:tcBorders>
              <w:top w:val="nil"/>
              <w:left w:val="single" w:sz="4" w:space="0" w:color="auto"/>
              <w:bottom w:val="nil"/>
              <w:right w:val="single" w:sz="4" w:space="0" w:color="auto"/>
            </w:tcBorders>
            <w:vAlign w:val="bottom"/>
          </w:tcPr>
          <w:p w14:paraId="6F6D7E4B" w14:textId="2F983EFB" w:rsidR="004C4105" w:rsidRPr="004C117E" w:rsidRDefault="00762903" w:rsidP="004C4105">
            <w:pPr>
              <w:spacing w:line="235" w:lineRule="auto"/>
              <w:ind w:left="-284" w:right="-4"/>
              <w:jc w:val="right"/>
              <w:rPr>
                <w:b/>
                <w:sz w:val="14"/>
                <w:szCs w:val="14"/>
              </w:rPr>
            </w:pPr>
            <w:r>
              <w:rPr>
                <w:b/>
                <w:sz w:val="14"/>
                <w:szCs w:val="14"/>
              </w:rPr>
              <w:t>-</w:t>
            </w:r>
          </w:p>
        </w:tc>
        <w:tc>
          <w:tcPr>
            <w:tcW w:w="463" w:type="pct"/>
            <w:tcBorders>
              <w:top w:val="nil"/>
              <w:left w:val="nil"/>
              <w:bottom w:val="nil"/>
              <w:right w:val="single" w:sz="4" w:space="0" w:color="auto"/>
            </w:tcBorders>
            <w:vAlign w:val="bottom"/>
          </w:tcPr>
          <w:p w14:paraId="5692EE64" w14:textId="582802C3" w:rsidR="004C4105" w:rsidRPr="004C117E" w:rsidRDefault="004C4105" w:rsidP="004C4105">
            <w:pPr>
              <w:spacing w:line="235" w:lineRule="auto"/>
              <w:ind w:left="-284" w:right="-4"/>
              <w:jc w:val="right"/>
              <w:rPr>
                <w:b/>
                <w:sz w:val="14"/>
                <w:szCs w:val="14"/>
              </w:rPr>
            </w:pPr>
            <w:r w:rsidRPr="002C56AE">
              <w:rPr>
                <w:b/>
                <w:sz w:val="14"/>
                <w:szCs w:val="14"/>
              </w:rPr>
              <w:t>-</w:t>
            </w:r>
          </w:p>
        </w:tc>
        <w:tc>
          <w:tcPr>
            <w:tcW w:w="463" w:type="pct"/>
            <w:tcBorders>
              <w:top w:val="nil"/>
              <w:left w:val="single" w:sz="4" w:space="0" w:color="auto"/>
              <w:bottom w:val="nil"/>
              <w:right w:val="single" w:sz="4" w:space="0" w:color="auto"/>
            </w:tcBorders>
            <w:vAlign w:val="bottom"/>
          </w:tcPr>
          <w:p w14:paraId="5DD068F0" w14:textId="7A68D991" w:rsidR="004C4105" w:rsidRPr="004C117E" w:rsidRDefault="004C4105" w:rsidP="004C4105">
            <w:pPr>
              <w:spacing w:line="235" w:lineRule="auto"/>
              <w:ind w:left="-284" w:right="-4"/>
              <w:jc w:val="right"/>
              <w:rPr>
                <w:b/>
                <w:sz w:val="14"/>
                <w:szCs w:val="14"/>
              </w:rPr>
            </w:pPr>
            <w:r w:rsidRPr="002C56AE">
              <w:rPr>
                <w:b/>
                <w:sz w:val="14"/>
                <w:szCs w:val="14"/>
              </w:rPr>
              <w:t>-</w:t>
            </w:r>
          </w:p>
        </w:tc>
        <w:tc>
          <w:tcPr>
            <w:tcW w:w="463" w:type="pct"/>
            <w:tcBorders>
              <w:top w:val="nil"/>
              <w:left w:val="single" w:sz="4" w:space="0" w:color="auto"/>
              <w:bottom w:val="nil"/>
              <w:right w:val="single" w:sz="4" w:space="0" w:color="auto"/>
            </w:tcBorders>
            <w:vAlign w:val="bottom"/>
          </w:tcPr>
          <w:p w14:paraId="1F56ADA2" w14:textId="061868B8" w:rsidR="004C4105" w:rsidRPr="004C117E" w:rsidRDefault="004C4105" w:rsidP="004C4105">
            <w:pPr>
              <w:spacing w:line="235" w:lineRule="auto"/>
              <w:ind w:left="-284" w:right="-4"/>
              <w:jc w:val="right"/>
              <w:rPr>
                <w:b/>
                <w:sz w:val="14"/>
                <w:szCs w:val="14"/>
              </w:rPr>
            </w:pPr>
            <w:r w:rsidRPr="002C56AE">
              <w:rPr>
                <w:b/>
                <w:sz w:val="14"/>
                <w:szCs w:val="14"/>
              </w:rPr>
              <w:t>-</w:t>
            </w:r>
          </w:p>
        </w:tc>
      </w:tr>
      <w:tr w:rsidR="004C4105" w:rsidRPr="004C117E" w14:paraId="46116385" w14:textId="77777777" w:rsidTr="00E662B8">
        <w:trPr>
          <w:trHeight w:val="113"/>
        </w:trPr>
        <w:tc>
          <w:tcPr>
            <w:tcW w:w="205" w:type="pct"/>
            <w:tcBorders>
              <w:left w:val="single" w:sz="4" w:space="0" w:color="auto"/>
              <w:bottom w:val="single" w:sz="4" w:space="0" w:color="auto"/>
              <w:right w:val="nil"/>
            </w:tcBorders>
          </w:tcPr>
          <w:p w14:paraId="24A99E4E" w14:textId="77777777" w:rsidR="004C4105" w:rsidRPr="004C117E" w:rsidRDefault="004C4105" w:rsidP="004C4105">
            <w:pPr>
              <w:autoSpaceDE w:val="0"/>
              <w:autoSpaceDN w:val="0"/>
              <w:adjustRightInd w:val="0"/>
              <w:spacing w:line="235" w:lineRule="auto"/>
              <w:rPr>
                <w:b/>
                <w:sz w:val="14"/>
                <w:szCs w:val="14"/>
              </w:rPr>
            </w:pPr>
          </w:p>
        </w:tc>
        <w:tc>
          <w:tcPr>
            <w:tcW w:w="1691" w:type="pct"/>
            <w:tcBorders>
              <w:left w:val="nil"/>
              <w:bottom w:val="single" w:sz="4" w:space="0" w:color="auto"/>
              <w:right w:val="single" w:sz="4" w:space="0" w:color="auto"/>
            </w:tcBorders>
            <w:vAlign w:val="bottom"/>
          </w:tcPr>
          <w:p w14:paraId="1A2AD880" w14:textId="77777777" w:rsidR="004C4105" w:rsidRPr="004C117E" w:rsidRDefault="004C4105" w:rsidP="004C4105">
            <w:pPr>
              <w:autoSpaceDE w:val="0"/>
              <w:autoSpaceDN w:val="0"/>
              <w:adjustRightInd w:val="0"/>
              <w:spacing w:line="235" w:lineRule="auto"/>
              <w:rPr>
                <w:b/>
                <w:sz w:val="14"/>
                <w:szCs w:val="14"/>
              </w:rPr>
            </w:pPr>
          </w:p>
        </w:tc>
        <w:tc>
          <w:tcPr>
            <w:tcW w:w="327" w:type="pct"/>
            <w:tcBorders>
              <w:left w:val="single" w:sz="4" w:space="0" w:color="auto"/>
              <w:bottom w:val="single" w:sz="4" w:space="0" w:color="auto"/>
              <w:right w:val="single" w:sz="4" w:space="0" w:color="auto"/>
            </w:tcBorders>
            <w:vAlign w:val="bottom"/>
          </w:tcPr>
          <w:p w14:paraId="78C068E2"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left w:val="single" w:sz="4" w:space="0" w:color="auto"/>
              <w:bottom w:val="single" w:sz="4" w:space="0" w:color="auto"/>
              <w:right w:val="single" w:sz="4" w:space="0" w:color="auto"/>
            </w:tcBorders>
            <w:vAlign w:val="bottom"/>
          </w:tcPr>
          <w:p w14:paraId="0884A3C3" w14:textId="77777777" w:rsidR="004C4105" w:rsidRPr="004C117E" w:rsidRDefault="004C4105" w:rsidP="004C4105">
            <w:pPr>
              <w:spacing w:line="235" w:lineRule="auto"/>
              <w:ind w:left="-284" w:right="-4"/>
              <w:jc w:val="right"/>
              <w:rPr>
                <w:b/>
                <w:bCs/>
                <w:sz w:val="14"/>
                <w:szCs w:val="14"/>
              </w:rPr>
            </w:pPr>
          </w:p>
        </w:tc>
        <w:tc>
          <w:tcPr>
            <w:tcW w:w="463" w:type="pct"/>
            <w:tcBorders>
              <w:left w:val="single" w:sz="4" w:space="0" w:color="auto"/>
              <w:bottom w:val="single" w:sz="4" w:space="0" w:color="auto"/>
              <w:right w:val="single" w:sz="4" w:space="0" w:color="auto"/>
            </w:tcBorders>
            <w:vAlign w:val="bottom"/>
          </w:tcPr>
          <w:p w14:paraId="638B147A" w14:textId="77777777" w:rsidR="004C4105" w:rsidRPr="004C117E" w:rsidRDefault="004C4105" w:rsidP="004C4105">
            <w:pPr>
              <w:spacing w:line="235" w:lineRule="auto"/>
              <w:ind w:left="-284" w:right="-4"/>
              <w:jc w:val="right"/>
              <w:rPr>
                <w:b/>
                <w:bCs/>
                <w:sz w:val="14"/>
                <w:szCs w:val="14"/>
              </w:rPr>
            </w:pPr>
          </w:p>
        </w:tc>
        <w:tc>
          <w:tcPr>
            <w:tcW w:w="463" w:type="pct"/>
            <w:tcBorders>
              <w:left w:val="single" w:sz="4" w:space="0" w:color="auto"/>
              <w:bottom w:val="single" w:sz="4" w:space="0" w:color="auto"/>
              <w:right w:val="single" w:sz="4" w:space="0" w:color="auto"/>
            </w:tcBorders>
            <w:vAlign w:val="bottom"/>
          </w:tcPr>
          <w:p w14:paraId="699D85B4" w14:textId="77777777" w:rsidR="004C4105" w:rsidRPr="004C117E" w:rsidRDefault="004C4105" w:rsidP="004C4105">
            <w:pPr>
              <w:spacing w:line="235" w:lineRule="auto"/>
              <w:ind w:left="-284" w:right="-4"/>
              <w:jc w:val="right"/>
              <w:rPr>
                <w:b/>
                <w:bCs/>
                <w:sz w:val="14"/>
                <w:szCs w:val="14"/>
              </w:rPr>
            </w:pPr>
          </w:p>
        </w:tc>
        <w:tc>
          <w:tcPr>
            <w:tcW w:w="463" w:type="pct"/>
            <w:tcBorders>
              <w:left w:val="single" w:sz="4" w:space="0" w:color="auto"/>
              <w:bottom w:val="single" w:sz="4" w:space="0" w:color="auto"/>
              <w:right w:val="single" w:sz="4" w:space="0" w:color="auto"/>
            </w:tcBorders>
            <w:vAlign w:val="bottom"/>
          </w:tcPr>
          <w:p w14:paraId="5B1F2E1E" w14:textId="77777777" w:rsidR="004C4105" w:rsidRPr="004C117E" w:rsidRDefault="004C4105" w:rsidP="004C4105">
            <w:pPr>
              <w:spacing w:line="235" w:lineRule="auto"/>
              <w:ind w:left="-284" w:right="-4"/>
              <w:jc w:val="right"/>
              <w:rPr>
                <w:b/>
                <w:bCs/>
                <w:sz w:val="14"/>
                <w:szCs w:val="14"/>
              </w:rPr>
            </w:pPr>
          </w:p>
        </w:tc>
        <w:tc>
          <w:tcPr>
            <w:tcW w:w="463" w:type="pct"/>
            <w:tcBorders>
              <w:left w:val="single" w:sz="4" w:space="0" w:color="auto"/>
              <w:bottom w:val="single" w:sz="4" w:space="0" w:color="auto"/>
              <w:right w:val="single" w:sz="4" w:space="0" w:color="auto"/>
            </w:tcBorders>
            <w:vAlign w:val="bottom"/>
          </w:tcPr>
          <w:p w14:paraId="56392C09" w14:textId="77777777" w:rsidR="004C4105" w:rsidRPr="004C117E" w:rsidRDefault="004C4105" w:rsidP="004C4105">
            <w:pPr>
              <w:spacing w:line="235" w:lineRule="auto"/>
              <w:ind w:left="-284" w:right="-4"/>
              <w:jc w:val="right"/>
              <w:rPr>
                <w:b/>
                <w:bCs/>
                <w:sz w:val="14"/>
                <w:szCs w:val="14"/>
              </w:rPr>
            </w:pPr>
          </w:p>
        </w:tc>
        <w:tc>
          <w:tcPr>
            <w:tcW w:w="463" w:type="pct"/>
            <w:tcBorders>
              <w:left w:val="single" w:sz="4" w:space="0" w:color="auto"/>
              <w:bottom w:val="single" w:sz="4" w:space="0" w:color="auto"/>
              <w:right w:val="single" w:sz="4" w:space="0" w:color="auto"/>
            </w:tcBorders>
            <w:vAlign w:val="bottom"/>
          </w:tcPr>
          <w:p w14:paraId="6A5B27C3" w14:textId="77777777" w:rsidR="004C4105" w:rsidRPr="004C117E" w:rsidRDefault="004C4105" w:rsidP="004C4105">
            <w:pPr>
              <w:spacing w:line="235" w:lineRule="auto"/>
              <w:ind w:left="-284" w:right="-4"/>
              <w:jc w:val="right"/>
              <w:rPr>
                <w:b/>
                <w:bCs/>
                <w:sz w:val="14"/>
                <w:szCs w:val="14"/>
              </w:rPr>
            </w:pPr>
          </w:p>
        </w:tc>
      </w:tr>
      <w:tr w:rsidR="004C4105" w:rsidRPr="004C117E" w14:paraId="4CDC554E" w14:textId="77777777" w:rsidTr="00E662B8">
        <w:trPr>
          <w:trHeight w:val="113"/>
        </w:trPr>
        <w:tc>
          <w:tcPr>
            <w:tcW w:w="205" w:type="pct"/>
            <w:tcBorders>
              <w:top w:val="single" w:sz="4" w:space="0" w:color="auto"/>
              <w:left w:val="single" w:sz="4" w:space="0" w:color="auto"/>
              <w:bottom w:val="single" w:sz="4" w:space="0" w:color="auto"/>
              <w:right w:val="nil"/>
            </w:tcBorders>
          </w:tcPr>
          <w:p w14:paraId="2423AC93" w14:textId="77777777" w:rsidR="004C4105" w:rsidRPr="004C117E" w:rsidRDefault="004C4105" w:rsidP="004C4105">
            <w:pPr>
              <w:autoSpaceDE w:val="0"/>
              <w:autoSpaceDN w:val="0"/>
              <w:adjustRightInd w:val="0"/>
              <w:spacing w:line="235" w:lineRule="auto"/>
              <w:rPr>
                <w:b/>
                <w:sz w:val="14"/>
                <w:szCs w:val="14"/>
              </w:rPr>
            </w:pPr>
          </w:p>
        </w:tc>
        <w:tc>
          <w:tcPr>
            <w:tcW w:w="1691" w:type="pct"/>
            <w:tcBorders>
              <w:top w:val="single" w:sz="4" w:space="0" w:color="auto"/>
              <w:left w:val="nil"/>
              <w:bottom w:val="single" w:sz="4" w:space="0" w:color="auto"/>
              <w:right w:val="single" w:sz="4" w:space="0" w:color="auto"/>
            </w:tcBorders>
            <w:vAlign w:val="bottom"/>
          </w:tcPr>
          <w:p w14:paraId="07A05348" w14:textId="77777777" w:rsidR="004C4105" w:rsidRPr="004C117E" w:rsidRDefault="004C4105" w:rsidP="004C4105">
            <w:pPr>
              <w:autoSpaceDE w:val="0"/>
              <w:autoSpaceDN w:val="0"/>
              <w:adjustRightInd w:val="0"/>
              <w:spacing w:line="235" w:lineRule="auto"/>
              <w:rPr>
                <w:b/>
                <w:sz w:val="14"/>
                <w:szCs w:val="14"/>
              </w:rPr>
            </w:pPr>
            <w:r w:rsidRPr="004C117E">
              <w:rPr>
                <w:b/>
                <w:sz w:val="14"/>
                <w:szCs w:val="14"/>
              </w:rPr>
              <w:t>BİLANÇO DIŞI HESAPLAR TOPLAMI (A+B)</w:t>
            </w:r>
          </w:p>
        </w:tc>
        <w:tc>
          <w:tcPr>
            <w:tcW w:w="327" w:type="pct"/>
            <w:tcBorders>
              <w:top w:val="single" w:sz="4" w:space="0" w:color="auto"/>
              <w:left w:val="single" w:sz="4" w:space="0" w:color="auto"/>
              <w:bottom w:val="single" w:sz="4" w:space="0" w:color="auto"/>
              <w:right w:val="single" w:sz="4" w:space="0" w:color="auto"/>
            </w:tcBorders>
            <w:vAlign w:val="bottom"/>
          </w:tcPr>
          <w:p w14:paraId="2CA79666" w14:textId="77777777" w:rsidR="004C4105" w:rsidRPr="004C117E" w:rsidRDefault="004C4105" w:rsidP="004C4105">
            <w:pPr>
              <w:autoSpaceDE w:val="0"/>
              <w:autoSpaceDN w:val="0"/>
              <w:adjustRightInd w:val="0"/>
              <w:spacing w:line="235" w:lineRule="auto"/>
              <w:jc w:val="center"/>
              <w:rPr>
                <w:b/>
                <w:sz w:val="14"/>
                <w:szCs w:val="14"/>
              </w:rPr>
            </w:pPr>
          </w:p>
        </w:tc>
        <w:tc>
          <w:tcPr>
            <w:tcW w:w="463" w:type="pct"/>
            <w:tcBorders>
              <w:top w:val="single" w:sz="4" w:space="0" w:color="auto"/>
              <w:left w:val="single" w:sz="4" w:space="0" w:color="auto"/>
              <w:bottom w:val="single" w:sz="4" w:space="0" w:color="auto"/>
              <w:right w:val="single" w:sz="4" w:space="0" w:color="auto"/>
            </w:tcBorders>
            <w:vAlign w:val="bottom"/>
          </w:tcPr>
          <w:p w14:paraId="34418519" w14:textId="04948F3E" w:rsidR="004C4105" w:rsidRPr="004C117E" w:rsidRDefault="003B617D" w:rsidP="004C4105">
            <w:pPr>
              <w:spacing w:line="235" w:lineRule="auto"/>
              <w:ind w:left="-284" w:right="-4"/>
              <w:jc w:val="right"/>
              <w:rPr>
                <w:b/>
                <w:bCs/>
                <w:sz w:val="14"/>
                <w:szCs w:val="14"/>
              </w:rPr>
            </w:pPr>
            <w:r>
              <w:rPr>
                <w:b/>
                <w:bCs/>
                <w:sz w:val="14"/>
                <w:szCs w:val="14"/>
              </w:rPr>
              <w:t xml:space="preserve">2.108.522.363 </w:t>
            </w:r>
          </w:p>
        </w:tc>
        <w:tc>
          <w:tcPr>
            <w:tcW w:w="463" w:type="pct"/>
            <w:tcBorders>
              <w:top w:val="single" w:sz="4" w:space="0" w:color="auto"/>
              <w:left w:val="single" w:sz="4" w:space="0" w:color="auto"/>
              <w:bottom w:val="single" w:sz="4" w:space="0" w:color="auto"/>
              <w:right w:val="single" w:sz="4" w:space="0" w:color="auto"/>
            </w:tcBorders>
            <w:vAlign w:val="bottom"/>
          </w:tcPr>
          <w:p w14:paraId="509BD2D8" w14:textId="25E70A2B" w:rsidR="004C4105" w:rsidRPr="004C117E" w:rsidRDefault="003B617D" w:rsidP="004C4105">
            <w:pPr>
              <w:spacing w:line="235" w:lineRule="auto"/>
              <w:ind w:left="-284" w:right="-4"/>
              <w:jc w:val="right"/>
              <w:rPr>
                <w:b/>
                <w:bCs/>
                <w:sz w:val="14"/>
                <w:szCs w:val="14"/>
              </w:rPr>
            </w:pPr>
            <w:r>
              <w:rPr>
                <w:b/>
                <w:bCs/>
                <w:sz w:val="14"/>
                <w:szCs w:val="14"/>
              </w:rPr>
              <w:t>186.006.695</w:t>
            </w:r>
          </w:p>
        </w:tc>
        <w:tc>
          <w:tcPr>
            <w:tcW w:w="463" w:type="pct"/>
            <w:tcBorders>
              <w:top w:val="single" w:sz="4" w:space="0" w:color="auto"/>
              <w:left w:val="single" w:sz="4" w:space="0" w:color="auto"/>
              <w:bottom w:val="single" w:sz="4" w:space="0" w:color="auto"/>
              <w:right w:val="single" w:sz="4" w:space="0" w:color="auto"/>
            </w:tcBorders>
            <w:vAlign w:val="bottom"/>
          </w:tcPr>
          <w:p w14:paraId="04F47C3E" w14:textId="68F593CB" w:rsidR="004C4105" w:rsidRPr="004C117E" w:rsidRDefault="003B617D" w:rsidP="004C4105">
            <w:pPr>
              <w:spacing w:line="235" w:lineRule="auto"/>
              <w:ind w:left="-284" w:right="-4"/>
              <w:jc w:val="right"/>
              <w:rPr>
                <w:b/>
                <w:bCs/>
                <w:sz w:val="14"/>
                <w:szCs w:val="14"/>
              </w:rPr>
            </w:pPr>
            <w:r>
              <w:rPr>
                <w:b/>
                <w:bCs/>
                <w:sz w:val="14"/>
                <w:szCs w:val="14"/>
              </w:rPr>
              <w:t>2.294.529.058</w:t>
            </w:r>
          </w:p>
        </w:tc>
        <w:tc>
          <w:tcPr>
            <w:tcW w:w="463" w:type="pct"/>
            <w:tcBorders>
              <w:top w:val="single" w:sz="4" w:space="0" w:color="auto"/>
              <w:left w:val="single" w:sz="4" w:space="0" w:color="auto"/>
              <w:bottom w:val="single" w:sz="4" w:space="0" w:color="auto"/>
              <w:right w:val="single" w:sz="4" w:space="0" w:color="auto"/>
            </w:tcBorders>
            <w:vAlign w:val="bottom"/>
          </w:tcPr>
          <w:p w14:paraId="324F0CD9" w14:textId="50430A98" w:rsidR="004C4105" w:rsidRPr="004C117E" w:rsidRDefault="004C4105" w:rsidP="004C4105">
            <w:pPr>
              <w:spacing w:line="235" w:lineRule="auto"/>
              <w:ind w:left="-284" w:right="-4"/>
              <w:jc w:val="right"/>
              <w:rPr>
                <w:b/>
                <w:bCs/>
                <w:sz w:val="14"/>
                <w:szCs w:val="14"/>
              </w:rPr>
            </w:pPr>
            <w:r>
              <w:rPr>
                <w:b/>
                <w:bCs/>
                <w:sz w:val="14"/>
                <w:szCs w:val="14"/>
              </w:rPr>
              <w:t>1.2</w:t>
            </w:r>
            <w:r w:rsidR="008E350B">
              <w:rPr>
                <w:b/>
                <w:bCs/>
                <w:sz w:val="14"/>
                <w:szCs w:val="14"/>
              </w:rPr>
              <w:t>17</w:t>
            </w:r>
            <w:r>
              <w:rPr>
                <w:b/>
                <w:bCs/>
                <w:sz w:val="14"/>
                <w:szCs w:val="14"/>
              </w:rPr>
              <w:t>.</w:t>
            </w:r>
            <w:r w:rsidR="008E350B">
              <w:rPr>
                <w:b/>
                <w:bCs/>
                <w:sz w:val="14"/>
                <w:szCs w:val="14"/>
              </w:rPr>
              <w:t>143</w:t>
            </w:r>
            <w:r>
              <w:rPr>
                <w:b/>
                <w:bCs/>
                <w:sz w:val="14"/>
                <w:szCs w:val="14"/>
              </w:rPr>
              <w:t>.</w:t>
            </w:r>
            <w:r w:rsidR="008E350B">
              <w:rPr>
                <w:b/>
                <w:bCs/>
                <w:sz w:val="14"/>
                <w:szCs w:val="14"/>
              </w:rPr>
              <w:t>415</w:t>
            </w:r>
          </w:p>
        </w:tc>
        <w:tc>
          <w:tcPr>
            <w:tcW w:w="463" w:type="pct"/>
            <w:tcBorders>
              <w:top w:val="single" w:sz="4" w:space="0" w:color="auto"/>
              <w:left w:val="single" w:sz="4" w:space="0" w:color="auto"/>
              <w:bottom w:val="single" w:sz="4" w:space="0" w:color="auto"/>
              <w:right w:val="single" w:sz="4" w:space="0" w:color="auto"/>
            </w:tcBorders>
            <w:vAlign w:val="bottom"/>
          </w:tcPr>
          <w:p w14:paraId="1DACAEC3" w14:textId="0168920A" w:rsidR="004C4105" w:rsidRPr="004C117E" w:rsidRDefault="004C4105" w:rsidP="004C4105">
            <w:pPr>
              <w:spacing w:line="235" w:lineRule="auto"/>
              <w:ind w:left="-284" w:right="-4"/>
              <w:jc w:val="right"/>
              <w:rPr>
                <w:b/>
                <w:bCs/>
                <w:sz w:val="14"/>
                <w:szCs w:val="14"/>
              </w:rPr>
            </w:pPr>
            <w:r>
              <w:rPr>
                <w:b/>
                <w:bCs/>
                <w:sz w:val="14"/>
                <w:szCs w:val="14"/>
              </w:rPr>
              <w:t>112.815.786</w:t>
            </w:r>
          </w:p>
        </w:tc>
        <w:tc>
          <w:tcPr>
            <w:tcW w:w="463" w:type="pct"/>
            <w:tcBorders>
              <w:top w:val="single" w:sz="4" w:space="0" w:color="auto"/>
              <w:left w:val="single" w:sz="4" w:space="0" w:color="auto"/>
              <w:bottom w:val="single" w:sz="4" w:space="0" w:color="auto"/>
              <w:right w:val="single" w:sz="4" w:space="0" w:color="auto"/>
            </w:tcBorders>
            <w:vAlign w:val="bottom"/>
          </w:tcPr>
          <w:p w14:paraId="04B91EB9" w14:textId="0995EB5F" w:rsidR="004C4105" w:rsidRPr="004C117E" w:rsidRDefault="004C4105" w:rsidP="004C4105">
            <w:pPr>
              <w:spacing w:line="235" w:lineRule="auto"/>
              <w:ind w:left="-284" w:right="-4"/>
              <w:jc w:val="right"/>
              <w:rPr>
                <w:b/>
                <w:bCs/>
                <w:sz w:val="14"/>
                <w:szCs w:val="14"/>
              </w:rPr>
            </w:pPr>
            <w:r>
              <w:rPr>
                <w:b/>
                <w:bCs/>
                <w:sz w:val="14"/>
                <w:szCs w:val="14"/>
              </w:rPr>
              <w:t>1.3</w:t>
            </w:r>
            <w:r w:rsidR="008E350B">
              <w:rPr>
                <w:b/>
                <w:bCs/>
                <w:sz w:val="14"/>
                <w:szCs w:val="14"/>
              </w:rPr>
              <w:t>29</w:t>
            </w:r>
            <w:r>
              <w:rPr>
                <w:b/>
                <w:bCs/>
                <w:sz w:val="14"/>
                <w:szCs w:val="14"/>
              </w:rPr>
              <w:t>.</w:t>
            </w:r>
            <w:r w:rsidR="008E350B">
              <w:rPr>
                <w:b/>
                <w:bCs/>
                <w:sz w:val="14"/>
                <w:szCs w:val="14"/>
              </w:rPr>
              <w:t>959</w:t>
            </w:r>
            <w:r>
              <w:rPr>
                <w:b/>
                <w:bCs/>
                <w:sz w:val="14"/>
                <w:szCs w:val="14"/>
              </w:rPr>
              <w:t>.</w:t>
            </w:r>
            <w:r w:rsidR="008E350B">
              <w:rPr>
                <w:b/>
                <w:bCs/>
                <w:sz w:val="14"/>
                <w:szCs w:val="14"/>
              </w:rPr>
              <w:t>201</w:t>
            </w:r>
          </w:p>
        </w:tc>
      </w:tr>
      <w:bookmarkEnd w:id="7"/>
    </w:tbl>
    <w:p w14:paraId="3DE4FA24" w14:textId="3F5061AD" w:rsidR="00EE3263" w:rsidRPr="004C117E" w:rsidRDefault="00EE3263" w:rsidP="0067350D">
      <w:pPr>
        <w:jc w:val="center"/>
        <w:rPr>
          <w:sz w:val="16"/>
          <w:szCs w:val="16"/>
        </w:rPr>
      </w:pPr>
    </w:p>
    <w:p w14:paraId="09C00231" w14:textId="1B5B3DA2" w:rsidR="0074667A" w:rsidRPr="004C117E" w:rsidRDefault="0074667A" w:rsidP="0067350D">
      <w:pPr>
        <w:jc w:val="center"/>
        <w:rPr>
          <w:sz w:val="16"/>
          <w:szCs w:val="16"/>
        </w:rPr>
      </w:pPr>
    </w:p>
    <w:p w14:paraId="411FD3FF" w14:textId="77777777" w:rsidR="00A83FD0" w:rsidRPr="004C117E" w:rsidRDefault="00A83FD0" w:rsidP="0067350D">
      <w:pPr>
        <w:jc w:val="center"/>
        <w:rPr>
          <w:sz w:val="16"/>
          <w:szCs w:val="16"/>
        </w:rPr>
      </w:pPr>
    </w:p>
    <w:p w14:paraId="16583CA8" w14:textId="77777777" w:rsidR="007C451A" w:rsidRPr="004C117E" w:rsidRDefault="007C451A" w:rsidP="0067350D">
      <w:pPr>
        <w:jc w:val="center"/>
        <w:rPr>
          <w:sz w:val="16"/>
          <w:szCs w:val="16"/>
        </w:rPr>
      </w:pPr>
    </w:p>
    <w:p w14:paraId="53201C3F" w14:textId="77777777" w:rsidR="0074667A" w:rsidRPr="004C117E" w:rsidRDefault="0074667A" w:rsidP="0067350D">
      <w:pPr>
        <w:jc w:val="center"/>
        <w:rPr>
          <w:sz w:val="16"/>
          <w:szCs w:val="16"/>
        </w:rPr>
      </w:pPr>
    </w:p>
    <w:p w14:paraId="512DFB3E" w14:textId="77777777" w:rsidR="00E41428" w:rsidRPr="004C117E" w:rsidRDefault="00E41428" w:rsidP="0067350D">
      <w:pPr>
        <w:jc w:val="center"/>
        <w:rPr>
          <w:sz w:val="20"/>
          <w:szCs w:val="20"/>
        </w:rPr>
      </w:pPr>
      <w:r w:rsidRPr="004C117E">
        <w:rPr>
          <w:sz w:val="20"/>
          <w:szCs w:val="20"/>
        </w:rPr>
        <w:t>İlişikteki açıklama ve dipnotlar bu finansal tabloların tamamlayıcı bir parçasıdır.</w:t>
      </w:r>
    </w:p>
    <w:p w14:paraId="6C0C4C3E" w14:textId="77777777" w:rsidR="00AA5114" w:rsidRPr="004C117E" w:rsidRDefault="00AA5114" w:rsidP="0067350D">
      <w:pPr>
        <w:rPr>
          <w:sz w:val="16"/>
          <w:szCs w:val="16"/>
        </w:rPr>
        <w:sectPr w:rsidR="00AA5114" w:rsidRPr="004C117E" w:rsidSect="0067350D">
          <w:headerReference w:type="even" r:id="rId36"/>
          <w:headerReference w:type="default" r:id="rId37"/>
          <w:footerReference w:type="default" r:id="rId38"/>
          <w:headerReference w:type="first" r:id="rId39"/>
          <w:pgSz w:w="11907" w:h="16840" w:code="9"/>
          <w:pgMar w:top="851" w:right="851" w:bottom="851" w:left="851" w:header="851" w:footer="851" w:gutter="0"/>
          <w:cols w:space="720"/>
          <w:noEndnote/>
        </w:sectPr>
      </w:pPr>
    </w:p>
    <w:tbl>
      <w:tblPr>
        <w:tblW w:w="5000" w:type="pct"/>
        <w:tblLook w:val="0000" w:firstRow="0" w:lastRow="0" w:firstColumn="0" w:lastColumn="0" w:noHBand="0" w:noVBand="0"/>
      </w:tblPr>
      <w:tblGrid>
        <w:gridCol w:w="707"/>
        <w:gridCol w:w="5811"/>
        <w:gridCol w:w="891"/>
        <w:gridCol w:w="1395"/>
        <w:gridCol w:w="1391"/>
      </w:tblGrid>
      <w:tr w:rsidR="00732E04" w:rsidRPr="008A4D97" w14:paraId="723EFBA1" w14:textId="77777777" w:rsidTr="001F33BE">
        <w:trPr>
          <w:trHeight w:val="112"/>
        </w:trPr>
        <w:tc>
          <w:tcPr>
            <w:tcW w:w="3197" w:type="pct"/>
            <w:gridSpan w:val="2"/>
            <w:vMerge w:val="restart"/>
            <w:tcBorders>
              <w:top w:val="single" w:sz="4" w:space="0" w:color="auto"/>
              <w:left w:val="single" w:sz="4" w:space="0" w:color="auto"/>
              <w:right w:val="single" w:sz="4" w:space="0" w:color="auto"/>
            </w:tcBorders>
            <w:vAlign w:val="bottom"/>
          </w:tcPr>
          <w:p w14:paraId="0D6F0495" w14:textId="77777777" w:rsidR="00732E04" w:rsidRPr="008A4D97" w:rsidRDefault="00732E04" w:rsidP="001F33BE">
            <w:pPr>
              <w:autoSpaceDE w:val="0"/>
              <w:autoSpaceDN w:val="0"/>
              <w:adjustRightInd w:val="0"/>
              <w:ind w:right="-102" w:hanging="114"/>
              <w:jc w:val="center"/>
              <w:rPr>
                <w:b/>
                <w:sz w:val="14"/>
                <w:szCs w:val="14"/>
              </w:rPr>
            </w:pPr>
            <w:bookmarkStart w:id="8" w:name="OLE_LINK15"/>
          </w:p>
          <w:p w14:paraId="770F8D36" w14:textId="77777777" w:rsidR="00732E04" w:rsidRPr="008A4D97" w:rsidRDefault="00732E04" w:rsidP="001F33BE">
            <w:pPr>
              <w:autoSpaceDE w:val="0"/>
              <w:autoSpaceDN w:val="0"/>
              <w:adjustRightInd w:val="0"/>
              <w:ind w:right="-102" w:hanging="114"/>
              <w:jc w:val="center"/>
              <w:rPr>
                <w:b/>
                <w:sz w:val="14"/>
                <w:szCs w:val="14"/>
              </w:rPr>
            </w:pPr>
          </w:p>
          <w:p w14:paraId="2AA93C97" w14:textId="77777777" w:rsidR="00732E04" w:rsidRPr="008A4D97" w:rsidRDefault="00732E04" w:rsidP="001F33BE">
            <w:pPr>
              <w:autoSpaceDE w:val="0"/>
              <w:autoSpaceDN w:val="0"/>
              <w:adjustRightInd w:val="0"/>
              <w:ind w:right="-102" w:hanging="114"/>
              <w:jc w:val="center"/>
              <w:rPr>
                <w:b/>
                <w:sz w:val="14"/>
                <w:szCs w:val="14"/>
              </w:rPr>
            </w:pPr>
          </w:p>
          <w:p w14:paraId="39863CF4" w14:textId="77777777" w:rsidR="00732E04" w:rsidRPr="008A4D97" w:rsidRDefault="00732E04" w:rsidP="001F33BE">
            <w:pPr>
              <w:autoSpaceDE w:val="0"/>
              <w:autoSpaceDN w:val="0"/>
              <w:adjustRightInd w:val="0"/>
              <w:ind w:left="438" w:right="-102"/>
              <w:rPr>
                <w:bCs/>
                <w:sz w:val="14"/>
                <w:szCs w:val="14"/>
              </w:rPr>
            </w:pPr>
            <w:r>
              <w:rPr>
                <w:b/>
                <w:sz w:val="14"/>
                <w:szCs w:val="14"/>
              </w:rPr>
              <w:t xml:space="preserve">    </w:t>
            </w:r>
            <w:r w:rsidRPr="008A4D97">
              <w:rPr>
                <w:b/>
                <w:sz w:val="14"/>
                <w:szCs w:val="14"/>
              </w:rPr>
              <w:t>GELİR VE GİDER KALEMLERİ</w:t>
            </w:r>
          </w:p>
        </w:tc>
        <w:tc>
          <w:tcPr>
            <w:tcW w:w="437" w:type="pct"/>
            <w:vMerge w:val="restart"/>
            <w:tcBorders>
              <w:top w:val="single" w:sz="4" w:space="0" w:color="auto"/>
              <w:left w:val="single" w:sz="4" w:space="0" w:color="auto"/>
              <w:right w:val="single" w:sz="4" w:space="0" w:color="auto"/>
            </w:tcBorders>
            <w:vAlign w:val="bottom"/>
          </w:tcPr>
          <w:p w14:paraId="6DDD3D25" w14:textId="77777777" w:rsidR="00732E04" w:rsidRPr="008A4D97" w:rsidRDefault="00732E04" w:rsidP="001F33BE">
            <w:pPr>
              <w:autoSpaceDE w:val="0"/>
              <w:autoSpaceDN w:val="0"/>
              <w:adjustRightInd w:val="0"/>
              <w:ind w:right="-57"/>
              <w:jc w:val="center"/>
              <w:rPr>
                <w:b/>
                <w:bCs/>
                <w:sz w:val="14"/>
                <w:szCs w:val="14"/>
              </w:rPr>
            </w:pPr>
            <w:r w:rsidRPr="008A4D97">
              <w:rPr>
                <w:b/>
                <w:bCs/>
                <w:sz w:val="14"/>
                <w:szCs w:val="14"/>
              </w:rPr>
              <w:t>Dipnot</w:t>
            </w:r>
          </w:p>
          <w:p w14:paraId="5B7FB2D8" w14:textId="77777777" w:rsidR="00732E04" w:rsidRPr="008A4D97" w:rsidRDefault="00732E04" w:rsidP="001F33BE">
            <w:pPr>
              <w:autoSpaceDE w:val="0"/>
              <w:autoSpaceDN w:val="0"/>
              <w:adjustRightInd w:val="0"/>
              <w:ind w:right="-57"/>
              <w:jc w:val="center"/>
              <w:rPr>
                <w:b/>
                <w:bCs/>
                <w:sz w:val="14"/>
                <w:szCs w:val="14"/>
              </w:rPr>
            </w:pPr>
            <w:r w:rsidRPr="008A4D97">
              <w:rPr>
                <w:b/>
                <w:bCs/>
                <w:sz w:val="14"/>
                <w:szCs w:val="14"/>
              </w:rPr>
              <w:t>(Beşinci</w:t>
            </w:r>
          </w:p>
          <w:p w14:paraId="4CFCF2CB" w14:textId="77777777" w:rsidR="00732E04" w:rsidRPr="008A4D97" w:rsidRDefault="00732E04" w:rsidP="001F33BE">
            <w:pPr>
              <w:autoSpaceDE w:val="0"/>
              <w:autoSpaceDN w:val="0"/>
              <w:adjustRightInd w:val="0"/>
              <w:ind w:right="-57"/>
              <w:jc w:val="center"/>
              <w:rPr>
                <w:bCs/>
                <w:sz w:val="14"/>
                <w:szCs w:val="14"/>
              </w:rPr>
            </w:pPr>
            <w:r w:rsidRPr="008A4D97">
              <w:rPr>
                <w:b/>
                <w:bCs/>
                <w:sz w:val="14"/>
                <w:szCs w:val="14"/>
              </w:rPr>
              <w:t>Bölüm-IV)</w:t>
            </w:r>
          </w:p>
        </w:tc>
        <w:tc>
          <w:tcPr>
            <w:tcW w:w="684" w:type="pct"/>
            <w:tcBorders>
              <w:top w:val="single" w:sz="4" w:space="0" w:color="auto"/>
              <w:left w:val="single" w:sz="4" w:space="0" w:color="auto"/>
              <w:right w:val="single" w:sz="4" w:space="0" w:color="auto"/>
            </w:tcBorders>
            <w:vAlign w:val="bottom"/>
          </w:tcPr>
          <w:p w14:paraId="1EFB25EC"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BİN TÜRK</w:t>
            </w:r>
          </w:p>
          <w:p w14:paraId="23EA8FD9"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LİRASI</w:t>
            </w:r>
          </w:p>
        </w:tc>
        <w:tc>
          <w:tcPr>
            <w:tcW w:w="682" w:type="pct"/>
            <w:tcBorders>
              <w:top w:val="single" w:sz="4" w:space="0" w:color="auto"/>
              <w:left w:val="single" w:sz="4" w:space="0" w:color="auto"/>
              <w:right w:val="single" w:sz="4" w:space="0" w:color="auto"/>
            </w:tcBorders>
            <w:vAlign w:val="bottom"/>
          </w:tcPr>
          <w:p w14:paraId="789D4BC0"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BİN TÜRK</w:t>
            </w:r>
          </w:p>
          <w:p w14:paraId="456FEF5F"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LİRASI</w:t>
            </w:r>
          </w:p>
        </w:tc>
      </w:tr>
      <w:tr w:rsidR="00732E04" w:rsidRPr="008A4D97" w14:paraId="5FC69669" w14:textId="77777777" w:rsidTr="001F33BE">
        <w:trPr>
          <w:trHeight w:val="112"/>
        </w:trPr>
        <w:tc>
          <w:tcPr>
            <w:tcW w:w="3197" w:type="pct"/>
            <w:gridSpan w:val="2"/>
            <w:vMerge/>
            <w:tcBorders>
              <w:left w:val="single" w:sz="4" w:space="0" w:color="auto"/>
              <w:right w:val="single" w:sz="4" w:space="0" w:color="auto"/>
            </w:tcBorders>
          </w:tcPr>
          <w:p w14:paraId="754853CF" w14:textId="77777777" w:rsidR="00732E04" w:rsidRPr="008A4D97" w:rsidRDefault="00732E04" w:rsidP="001F33BE">
            <w:pPr>
              <w:autoSpaceDE w:val="0"/>
              <w:autoSpaceDN w:val="0"/>
              <w:adjustRightInd w:val="0"/>
              <w:ind w:right="-102" w:hanging="114"/>
              <w:jc w:val="both"/>
              <w:rPr>
                <w:bCs/>
                <w:sz w:val="14"/>
                <w:szCs w:val="14"/>
              </w:rPr>
            </w:pPr>
          </w:p>
        </w:tc>
        <w:tc>
          <w:tcPr>
            <w:tcW w:w="437" w:type="pct"/>
            <w:vMerge/>
            <w:tcBorders>
              <w:left w:val="single" w:sz="4" w:space="0" w:color="auto"/>
              <w:right w:val="single" w:sz="4" w:space="0" w:color="auto"/>
            </w:tcBorders>
            <w:vAlign w:val="bottom"/>
          </w:tcPr>
          <w:p w14:paraId="72C42402" w14:textId="77777777" w:rsidR="00732E04" w:rsidRPr="008A4D97" w:rsidRDefault="00732E04" w:rsidP="001F33BE">
            <w:pPr>
              <w:autoSpaceDE w:val="0"/>
              <w:autoSpaceDN w:val="0"/>
              <w:adjustRightInd w:val="0"/>
              <w:ind w:right="-108"/>
              <w:jc w:val="center"/>
              <w:rPr>
                <w:b/>
                <w:bCs/>
                <w:sz w:val="14"/>
                <w:szCs w:val="14"/>
              </w:rPr>
            </w:pPr>
          </w:p>
        </w:tc>
        <w:tc>
          <w:tcPr>
            <w:tcW w:w="684" w:type="pct"/>
            <w:tcBorders>
              <w:top w:val="single" w:sz="4" w:space="0" w:color="auto"/>
              <w:left w:val="single" w:sz="4" w:space="0" w:color="auto"/>
              <w:right w:val="single" w:sz="4" w:space="0" w:color="auto"/>
            </w:tcBorders>
            <w:vAlign w:val="bottom"/>
          </w:tcPr>
          <w:p w14:paraId="69A64BA6"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Cari dönem</w:t>
            </w:r>
          </w:p>
          <w:p w14:paraId="2BB100F0" w14:textId="0BD0F0F7" w:rsidR="00732E04" w:rsidRPr="008A4D97" w:rsidRDefault="00732E04" w:rsidP="001F33BE">
            <w:pPr>
              <w:autoSpaceDE w:val="0"/>
              <w:autoSpaceDN w:val="0"/>
              <w:adjustRightInd w:val="0"/>
              <w:ind w:left="-108" w:right="-28"/>
              <w:jc w:val="right"/>
              <w:rPr>
                <w:b/>
                <w:sz w:val="14"/>
                <w:szCs w:val="14"/>
              </w:rPr>
            </w:pPr>
            <w:r w:rsidRPr="008A4D97">
              <w:rPr>
                <w:b/>
                <w:sz w:val="14"/>
                <w:szCs w:val="14"/>
              </w:rPr>
              <w:t xml:space="preserve">1 Ocak – </w:t>
            </w:r>
            <w:r w:rsidRPr="008A4D97">
              <w:rPr>
                <w:b/>
                <w:sz w:val="14"/>
                <w:szCs w:val="14"/>
              </w:rPr>
              <w:br/>
              <w:t>31 Aralık 202</w:t>
            </w:r>
            <w:r>
              <w:rPr>
                <w:b/>
                <w:sz w:val="14"/>
                <w:szCs w:val="14"/>
              </w:rPr>
              <w:t>5</w:t>
            </w:r>
          </w:p>
        </w:tc>
        <w:tc>
          <w:tcPr>
            <w:tcW w:w="682" w:type="pct"/>
            <w:tcBorders>
              <w:top w:val="single" w:sz="4" w:space="0" w:color="auto"/>
              <w:left w:val="single" w:sz="4" w:space="0" w:color="auto"/>
              <w:right w:val="single" w:sz="4" w:space="0" w:color="auto"/>
            </w:tcBorders>
            <w:vAlign w:val="bottom"/>
          </w:tcPr>
          <w:p w14:paraId="407DC4AA" w14:textId="77777777" w:rsidR="00732E04" w:rsidRPr="008A4D97" w:rsidRDefault="00732E04" w:rsidP="001F33BE">
            <w:pPr>
              <w:autoSpaceDE w:val="0"/>
              <w:autoSpaceDN w:val="0"/>
              <w:adjustRightInd w:val="0"/>
              <w:ind w:left="-108" w:right="-28"/>
              <w:jc w:val="right"/>
              <w:rPr>
                <w:b/>
                <w:sz w:val="14"/>
                <w:szCs w:val="14"/>
              </w:rPr>
            </w:pPr>
            <w:r w:rsidRPr="008A4D97">
              <w:rPr>
                <w:b/>
                <w:sz w:val="14"/>
                <w:szCs w:val="14"/>
              </w:rPr>
              <w:t>Önceki dönem</w:t>
            </w:r>
          </w:p>
          <w:p w14:paraId="33EE808E" w14:textId="669D388E" w:rsidR="00732E04" w:rsidRPr="008A4D97" w:rsidRDefault="00732E04" w:rsidP="001F33BE">
            <w:pPr>
              <w:autoSpaceDE w:val="0"/>
              <w:autoSpaceDN w:val="0"/>
              <w:adjustRightInd w:val="0"/>
              <w:ind w:left="-108" w:right="-28"/>
              <w:jc w:val="right"/>
              <w:rPr>
                <w:b/>
                <w:sz w:val="14"/>
                <w:szCs w:val="14"/>
              </w:rPr>
            </w:pPr>
            <w:r w:rsidRPr="008A4D97">
              <w:rPr>
                <w:b/>
                <w:sz w:val="14"/>
                <w:szCs w:val="14"/>
              </w:rPr>
              <w:t xml:space="preserve">1 Ocak – </w:t>
            </w:r>
            <w:r w:rsidRPr="008A4D97">
              <w:rPr>
                <w:b/>
                <w:sz w:val="14"/>
                <w:szCs w:val="14"/>
              </w:rPr>
              <w:br/>
              <w:t>31 Aralık 202</w:t>
            </w:r>
            <w:r>
              <w:rPr>
                <w:b/>
                <w:sz w:val="14"/>
                <w:szCs w:val="14"/>
              </w:rPr>
              <w:t>4</w:t>
            </w:r>
          </w:p>
        </w:tc>
      </w:tr>
      <w:tr w:rsidR="00732E04" w:rsidRPr="008A4D97" w14:paraId="645E6F13" w14:textId="77777777" w:rsidTr="001F33BE">
        <w:trPr>
          <w:trHeight w:val="112"/>
        </w:trPr>
        <w:tc>
          <w:tcPr>
            <w:tcW w:w="347" w:type="pct"/>
            <w:tcBorders>
              <w:top w:val="single" w:sz="4" w:space="0" w:color="auto"/>
              <w:left w:val="single" w:sz="4" w:space="0" w:color="auto"/>
            </w:tcBorders>
          </w:tcPr>
          <w:p w14:paraId="60851747" w14:textId="77777777" w:rsidR="00732E04" w:rsidRPr="008A4D97" w:rsidRDefault="00732E04" w:rsidP="001F33BE">
            <w:pPr>
              <w:autoSpaceDE w:val="0"/>
              <w:autoSpaceDN w:val="0"/>
              <w:adjustRightInd w:val="0"/>
              <w:ind w:left="-108"/>
              <w:jc w:val="both"/>
              <w:rPr>
                <w:bCs/>
                <w:sz w:val="14"/>
                <w:szCs w:val="14"/>
              </w:rPr>
            </w:pPr>
          </w:p>
        </w:tc>
        <w:tc>
          <w:tcPr>
            <w:tcW w:w="2850" w:type="pct"/>
            <w:tcBorders>
              <w:top w:val="single" w:sz="4" w:space="0" w:color="auto"/>
              <w:right w:val="single" w:sz="4" w:space="0" w:color="auto"/>
            </w:tcBorders>
          </w:tcPr>
          <w:p w14:paraId="6CDAF687" w14:textId="77777777" w:rsidR="00732E04" w:rsidRPr="008A4D97" w:rsidRDefault="00732E04" w:rsidP="001F33BE">
            <w:pPr>
              <w:autoSpaceDE w:val="0"/>
              <w:autoSpaceDN w:val="0"/>
              <w:adjustRightInd w:val="0"/>
              <w:ind w:right="-102" w:hanging="114"/>
              <w:jc w:val="both"/>
              <w:rPr>
                <w:bCs/>
                <w:sz w:val="14"/>
                <w:szCs w:val="14"/>
              </w:rPr>
            </w:pPr>
          </w:p>
        </w:tc>
        <w:tc>
          <w:tcPr>
            <w:tcW w:w="437" w:type="pct"/>
            <w:tcBorders>
              <w:top w:val="single" w:sz="4" w:space="0" w:color="auto"/>
              <w:left w:val="single" w:sz="4" w:space="0" w:color="auto"/>
              <w:right w:val="single" w:sz="4" w:space="0" w:color="auto"/>
            </w:tcBorders>
            <w:vAlign w:val="bottom"/>
          </w:tcPr>
          <w:p w14:paraId="27307CED" w14:textId="77777777" w:rsidR="00732E04" w:rsidRPr="008A4D97" w:rsidRDefault="00732E04" w:rsidP="001F33BE">
            <w:pPr>
              <w:autoSpaceDE w:val="0"/>
              <w:autoSpaceDN w:val="0"/>
              <w:adjustRightInd w:val="0"/>
              <w:ind w:left="-42" w:right="-108"/>
              <w:jc w:val="center"/>
              <w:rPr>
                <w:bCs/>
                <w:sz w:val="14"/>
                <w:szCs w:val="14"/>
              </w:rPr>
            </w:pPr>
          </w:p>
        </w:tc>
        <w:tc>
          <w:tcPr>
            <w:tcW w:w="684" w:type="pct"/>
            <w:tcBorders>
              <w:top w:val="single" w:sz="4" w:space="0" w:color="auto"/>
              <w:left w:val="single" w:sz="4" w:space="0" w:color="auto"/>
              <w:right w:val="single" w:sz="4" w:space="0" w:color="auto"/>
            </w:tcBorders>
            <w:vAlign w:val="bottom"/>
          </w:tcPr>
          <w:p w14:paraId="0A354886" w14:textId="77777777" w:rsidR="00732E04" w:rsidRPr="008A4D97" w:rsidRDefault="00732E04" w:rsidP="001F33BE">
            <w:pPr>
              <w:autoSpaceDE w:val="0"/>
              <w:autoSpaceDN w:val="0"/>
              <w:adjustRightInd w:val="0"/>
              <w:ind w:left="-108" w:right="-28"/>
              <w:jc w:val="right"/>
              <w:rPr>
                <w:b/>
                <w:bCs/>
                <w:sz w:val="14"/>
                <w:szCs w:val="14"/>
              </w:rPr>
            </w:pPr>
          </w:p>
        </w:tc>
        <w:tc>
          <w:tcPr>
            <w:tcW w:w="682" w:type="pct"/>
            <w:tcBorders>
              <w:top w:val="single" w:sz="4" w:space="0" w:color="auto"/>
              <w:left w:val="single" w:sz="4" w:space="0" w:color="auto"/>
              <w:right w:val="single" w:sz="4" w:space="0" w:color="auto"/>
            </w:tcBorders>
            <w:vAlign w:val="bottom"/>
          </w:tcPr>
          <w:p w14:paraId="392BE78A" w14:textId="77777777" w:rsidR="00732E04" w:rsidRPr="008A4D97" w:rsidRDefault="00732E04" w:rsidP="001F33BE">
            <w:pPr>
              <w:autoSpaceDE w:val="0"/>
              <w:autoSpaceDN w:val="0"/>
              <w:adjustRightInd w:val="0"/>
              <w:ind w:left="-108" w:right="-28"/>
              <w:jc w:val="right"/>
              <w:rPr>
                <w:b/>
                <w:bCs/>
                <w:sz w:val="14"/>
                <w:szCs w:val="14"/>
              </w:rPr>
            </w:pPr>
          </w:p>
        </w:tc>
      </w:tr>
      <w:tr w:rsidR="00841D46" w:rsidRPr="008A4D97" w14:paraId="5D9C8AAE" w14:textId="77777777" w:rsidTr="003B617D">
        <w:trPr>
          <w:trHeight w:val="112"/>
        </w:trPr>
        <w:tc>
          <w:tcPr>
            <w:tcW w:w="347" w:type="pct"/>
            <w:tcBorders>
              <w:left w:val="single" w:sz="4" w:space="0" w:color="auto"/>
            </w:tcBorders>
          </w:tcPr>
          <w:p w14:paraId="15D812DB" w14:textId="77777777" w:rsidR="00841D46" w:rsidRPr="008A4D97" w:rsidRDefault="00841D46" w:rsidP="00841D46">
            <w:pPr>
              <w:autoSpaceDE w:val="0"/>
              <w:autoSpaceDN w:val="0"/>
              <w:adjustRightInd w:val="0"/>
              <w:ind w:left="-68"/>
              <w:rPr>
                <w:b/>
                <w:sz w:val="14"/>
                <w:szCs w:val="14"/>
              </w:rPr>
            </w:pPr>
            <w:r w:rsidRPr="008A4D97">
              <w:rPr>
                <w:b/>
                <w:bCs/>
                <w:sz w:val="14"/>
                <w:szCs w:val="14"/>
              </w:rPr>
              <w:t>I.</w:t>
            </w:r>
          </w:p>
        </w:tc>
        <w:tc>
          <w:tcPr>
            <w:tcW w:w="2850" w:type="pct"/>
            <w:tcBorders>
              <w:right w:val="single" w:sz="4" w:space="0" w:color="auto"/>
            </w:tcBorders>
            <w:vAlign w:val="bottom"/>
          </w:tcPr>
          <w:p w14:paraId="1D582511"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KAR PAYI GELİRLERİ</w:t>
            </w:r>
          </w:p>
        </w:tc>
        <w:tc>
          <w:tcPr>
            <w:tcW w:w="437" w:type="pct"/>
            <w:tcBorders>
              <w:left w:val="single" w:sz="4" w:space="0" w:color="auto"/>
              <w:right w:val="single" w:sz="4" w:space="0" w:color="auto"/>
            </w:tcBorders>
            <w:vAlign w:val="bottom"/>
          </w:tcPr>
          <w:p w14:paraId="5992B7EB" w14:textId="77777777" w:rsidR="00841D46" w:rsidRPr="008A4D97" w:rsidRDefault="00841D46" w:rsidP="00841D46">
            <w:pPr>
              <w:autoSpaceDE w:val="0"/>
              <w:autoSpaceDN w:val="0"/>
              <w:adjustRightInd w:val="0"/>
              <w:ind w:left="-42" w:right="-108"/>
              <w:jc w:val="center"/>
              <w:rPr>
                <w:b/>
                <w:bCs/>
                <w:sz w:val="14"/>
                <w:szCs w:val="14"/>
              </w:rPr>
            </w:pPr>
            <w:r w:rsidRPr="008A4D97">
              <w:rPr>
                <w:b/>
                <w:bCs/>
                <w:sz w:val="14"/>
                <w:szCs w:val="14"/>
              </w:rPr>
              <w:t>(1)</w:t>
            </w:r>
          </w:p>
        </w:tc>
        <w:tc>
          <w:tcPr>
            <w:tcW w:w="684" w:type="pct"/>
            <w:tcBorders>
              <w:top w:val="nil"/>
              <w:left w:val="single" w:sz="4" w:space="0" w:color="auto"/>
              <w:bottom w:val="nil"/>
              <w:right w:val="single" w:sz="4" w:space="0" w:color="auto"/>
            </w:tcBorders>
            <w:vAlign w:val="bottom"/>
          </w:tcPr>
          <w:p w14:paraId="6CA69BCB" w14:textId="1300CD48" w:rsidR="00841D46" w:rsidRPr="00473BDA" w:rsidRDefault="00841D46" w:rsidP="00841D46">
            <w:pPr>
              <w:jc w:val="right"/>
              <w:rPr>
                <w:b/>
                <w:bCs/>
                <w:sz w:val="14"/>
                <w:szCs w:val="14"/>
              </w:rPr>
            </w:pPr>
            <w:r w:rsidRPr="00A24A83">
              <w:rPr>
                <w:sz w:val="14"/>
              </w:rPr>
              <w:t xml:space="preserve">     </w:t>
            </w:r>
            <w:r w:rsidRPr="00473BDA">
              <w:rPr>
                <w:b/>
                <w:bCs/>
                <w:sz w:val="14"/>
                <w:szCs w:val="14"/>
              </w:rPr>
              <w:t>55</w:t>
            </w:r>
            <w:r w:rsidR="00AE488E" w:rsidRPr="00473BDA">
              <w:rPr>
                <w:b/>
                <w:bCs/>
                <w:sz w:val="14"/>
                <w:szCs w:val="14"/>
              </w:rPr>
              <w:t>.</w:t>
            </w:r>
            <w:r w:rsidRPr="00473BDA">
              <w:rPr>
                <w:b/>
                <w:bCs/>
                <w:sz w:val="14"/>
                <w:szCs w:val="14"/>
              </w:rPr>
              <w:t>340</w:t>
            </w:r>
            <w:r w:rsidR="00AE488E" w:rsidRPr="00473BDA">
              <w:rPr>
                <w:b/>
                <w:bCs/>
                <w:sz w:val="14"/>
                <w:szCs w:val="14"/>
              </w:rPr>
              <w:t>.</w:t>
            </w:r>
            <w:r w:rsidRPr="00473BDA">
              <w:rPr>
                <w:b/>
                <w:bCs/>
                <w:sz w:val="14"/>
                <w:szCs w:val="14"/>
              </w:rPr>
              <w:t xml:space="preserve">127 </w:t>
            </w:r>
          </w:p>
        </w:tc>
        <w:tc>
          <w:tcPr>
            <w:tcW w:w="682" w:type="pct"/>
            <w:tcBorders>
              <w:left w:val="single" w:sz="4" w:space="0" w:color="auto"/>
              <w:right w:val="single" w:sz="4" w:space="0" w:color="auto"/>
            </w:tcBorders>
            <w:vAlign w:val="bottom"/>
          </w:tcPr>
          <w:p w14:paraId="4EB3AA64" w14:textId="7C834C2B" w:rsidR="00841D46" w:rsidRPr="008A4D97" w:rsidRDefault="00841D46" w:rsidP="00841D46">
            <w:pPr>
              <w:jc w:val="right"/>
              <w:rPr>
                <w:b/>
                <w:bCs/>
                <w:sz w:val="14"/>
                <w:szCs w:val="14"/>
                <w:lang w:val="en-US" w:eastAsia="en-US"/>
              </w:rPr>
            </w:pPr>
            <w:r>
              <w:rPr>
                <w:b/>
                <w:bCs/>
                <w:sz w:val="14"/>
                <w:szCs w:val="14"/>
              </w:rPr>
              <w:t>33.623.549</w:t>
            </w:r>
          </w:p>
        </w:tc>
      </w:tr>
      <w:tr w:rsidR="00841D46" w:rsidRPr="008A4D97" w14:paraId="5380B8A4" w14:textId="77777777" w:rsidTr="003B617D">
        <w:trPr>
          <w:trHeight w:val="112"/>
        </w:trPr>
        <w:tc>
          <w:tcPr>
            <w:tcW w:w="347" w:type="pct"/>
            <w:tcBorders>
              <w:left w:val="single" w:sz="4" w:space="0" w:color="auto"/>
            </w:tcBorders>
          </w:tcPr>
          <w:p w14:paraId="59811292" w14:textId="77777777" w:rsidR="00841D46" w:rsidRPr="008A4D97" w:rsidRDefault="00841D46" w:rsidP="00841D46">
            <w:pPr>
              <w:autoSpaceDE w:val="0"/>
              <w:autoSpaceDN w:val="0"/>
              <w:adjustRightInd w:val="0"/>
              <w:ind w:left="-68"/>
              <w:rPr>
                <w:bCs/>
                <w:sz w:val="14"/>
                <w:szCs w:val="14"/>
              </w:rPr>
            </w:pPr>
            <w:r w:rsidRPr="008A4D97">
              <w:rPr>
                <w:sz w:val="14"/>
                <w:szCs w:val="14"/>
              </w:rPr>
              <w:t>1.1</w:t>
            </w:r>
          </w:p>
        </w:tc>
        <w:tc>
          <w:tcPr>
            <w:tcW w:w="2850" w:type="pct"/>
            <w:tcBorders>
              <w:right w:val="single" w:sz="4" w:space="0" w:color="auto"/>
            </w:tcBorders>
            <w:vAlign w:val="bottom"/>
          </w:tcPr>
          <w:p w14:paraId="47B25151"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Kredilerden Alınan Kar Payları</w:t>
            </w:r>
          </w:p>
        </w:tc>
        <w:tc>
          <w:tcPr>
            <w:tcW w:w="437" w:type="pct"/>
            <w:tcBorders>
              <w:left w:val="single" w:sz="4" w:space="0" w:color="auto"/>
              <w:right w:val="single" w:sz="4" w:space="0" w:color="auto"/>
            </w:tcBorders>
            <w:vAlign w:val="bottom"/>
          </w:tcPr>
          <w:p w14:paraId="1EE667F2"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082E6863" w14:textId="652CD6E9" w:rsidR="00841D46" w:rsidRPr="00A24A83" w:rsidRDefault="00841D46" w:rsidP="00841D46">
            <w:pPr>
              <w:jc w:val="right"/>
              <w:rPr>
                <w:sz w:val="14"/>
              </w:rPr>
            </w:pPr>
            <w:r w:rsidRPr="00A24A83">
              <w:rPr>
                <w:sz w:val="14"/>
              </w:rPr>
              <w:t xml:space="preserve">       46</w:t>
            </w:r>
            <w:r w:rsidR="00AE488E">
              <w:rPr>
                <w:bCs/>
                <w:sz w:val="14"/>
                <w:szCs w:val="14"/>
              </w:rPr>
              <w:t>.</w:t>
            </w:r>
            <w:r w:rsidRPr="00A24A83">
              <w:rPr>
                <w:sz w:val="14"/>
              </w:rPr>
              <w:t>424</w:t>
            </w:r>
            <w:r w:rsidR="00AE488E">
              <w:rPr>
                <w:bCs/>
                <w:sz w:val="14"/>
                <w:szCs w:val="14"/>
              </w:rPr>
              <w:t>.</w:t>
            </w:r>
            <w:r w:rsidRPr="00A24A83">
              <w:rPr>
                <w:sz w:val="14"/>
              </w:rPr>
              <w:t xml:space="preserve">348 </w:t>
            </w:r>
          </w:p>
        </w:tc>
        <w:tc>
          <w:tcPr>
            <w:tcW w:w="682" w:type="pct"/>
            <w:tcBorders>
              <w:left w:val="single" w:sz="4" w:space="0" w:color="auto"/>
              <w:right w:val="single" w:sz="4" w:space="0" w:color="auto"/>
            </w:tcBorders>
            <w:vAlign w:val="bottom"/>
          </w:tcPr>
          <w:p w14:paraId="77675DA7" w14:textId="3857FEDE" w:rsidR="00841D46" w:rsidRPr="008A4D97" w:rsidRDefault="00841D46" w:rsidP="00841D46">
            <w:pPr>
              <w:jc w:val="right"/>
              <w:rPr>
                <w:sz w:val="14"/>
                <w:szCs w:val="14"/>
                <w:lang w:val="en-US" w:eastAsia="en-US"/>
              </w:rPr>
            </w:pPr>
            <w:r>
              <w:rPr>
                <w:sz w:val="14"/>
                <w:szCs w:val="14"/>
              </w:rPr>
              <w:t>25.541.726</w:t>
            </w:r>
          </w:p>
        </w:tc>
      </w:tr>
      <w:tr w:rsidR="00841D46" w:rsidRPr="008A4D97" w14:paraId="6C6D181F" w14:textId="77777777" w:rsidTr="003B617D">
        <w:trPr>
          <w:trHeight w:val="112"/>
        </w:trPr>
        <w:tc>
          <w:tcPr>
            <w:tcW w:w="347" w:type="pct"/>
            <w:tcBorders>
              <w:left w:val="single" w:sz="4" w:space="0" w:color="auto"/>
            </w:tcBorders>
          </w:tcPr>
          <w:p w14:paraId="0C3857DA" w14:textId="77777777" w:rsidR="00841D46" w:rsidRPr="008A4D97" w:rsidRDefault="00841D46" w:rsidP="00841D46">
            <w:pPr>
              <w:autoSpaceDE w:val="0"/>
              <w:autoSpaceDN w:val="0"/>
              <w:adjustRightInd w:val="0"/>
              <w:ind w:left="-68"/>
              <w:rPr>
                <w:bCs/>
                <w:sz w:val="14"/>
                <w:szCs w:val="14"/>
              </w:rPr>
            </w:pPr>
            <w:r w:rsidRPr="008A4D97">
              <w:rPr>
                <w:sz w:val="14"/>
                <w:szCs w:val="14"/>
              </w:rPr>
              <w:t>1.2</w:t>
            </w:r>
          </w:p>
        </w:tc>
        <w:tc>
          <w:tcPr>
            <w:tcW w:w="2850" w:type="pct"/>
            <w:tcBorders>
              <w:right w:val="single" w:sz="4" w:space="0" w:color="auto"/>
            </w:tcBorders>
            <w:vAlign w:val="bottom"/>
          </w:tcPr>
          <w:p w14:paraId="688F0BBA"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Zorunlu Karşılıklardan Alınan Gelirler</w:t>
            </w:r>
          </w:p>
        </w:tc>
        <w:tc>
          <w:tcPr>
            <w:tcW w:w="437" w:type="pct"/>
            <w:tcBorders>
              <w:left w:val="single" w:sz="4" w:space="0" w:color="auto"/>
              <w:right w:val="single" w:sz="4" w:space="0" w:color="auto"/>
            </w:tcBorders>
            <w:vAlign w:val="bottom"/>
          </w:tcPr>
          <w:p w14:paraId="52C1CDFD"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70084091" w14:textId="488CAC28" w:rsidR="00841D46" w:rsidRPr="00A24A83" w:rsidRDefault="00841D46" w:rsidP="00841D46">
            <w:pPr>
              <w:jc w:val="right"/>
              <w:rPr>
                <w:sz w:val="14"/>
              </w:rPr>
            </w:pPr>
            <w:r w:rsidRPr="00A24A83">
              <w:rPr>
                <w:sz w:val="14"/>
              </w:rPr>
              <w:t xml:space="preserve">         1</w:t>
            </w:r>
            <w:r w:rsidR="00AE488E">
              <w:rPr>
                <w:bCs/>
                <w:sz w:val="14"/>
                <w:szCs w:val="14"/>
              </w:rPr>
              <w:t>.</w:t>
            </w:r>
            <w:r w:rsidRPr="00A24A83">
              <w:rPr>
                <w:sz w:val="14"/>
              </w:rPr>
              <w:t>796</w:t>
            </w:r>
            <w:r w:rsidR="00AE488E">
              <w:rPr>
                <w:bCs/>
                <w:sz w:val="14"/>
                <w:szCs w:val="14"/>
              </w:rPr>
              <w:t>.</w:t>
            </w:r>
            <w:r w:rsidRPr="00A24A83">
              <w:rPr>
                <w:sz w:val="14"/>
              </w:rPr>
              <w:t xml:space="preserve">390 </w:t>
            </w:r>
          </w:p>
        </w:tc>
        <w:tc>
          <w:tcPr>
            <w:tcW w:w="682" w:type="pct"/>
            <w:tcBorders>
              <w:left w:val="single" w:sz="4" w:space="0" w:color="auto"/>
              <w:right w:val="single" w:sz="4" w:space="0" w:color="auto"/>
            </w:tcBorders>
            <w:vAlign w:val="bottom"/>
          </w:tcPr>
          <w:p w14:paraId="07A1FCD4" w14:textId="08F3C0F5" w:rsidR="00841D46" w:rsidRPr="008A4D97" w:rsidRDefault="00841D46" w:rsidP="00841D46">
            <w:pPr>
              <w:jc w:val="right"/>
              <w:rPr>
                <w:sz w:val="14"/>
                <w:szCs w:val="14"/>
                <w:lang w:val="en-US" w:eastAsia="en-US"/>
              </w:rPr>
            </w:pPr>
            <w:r>
              <w:rPr>
                <w:sz w:val="14"/>
                <w:szCs w:val="14"/>
              </w:rPr>
              <w:t>2.113.923</w:t>
            </w:r>
          </w:p>
        </w:tc>
      </w:tr>
      <w:tr w:rsidR="00841D46" w:rsidRPr="008A4D97" w14:paraId="0AD18106" w14:textId="77777777" w:rsidTr="003B617D">
        <w:trPr>
          <w:trHeight w:val="112"/>
        </w:trPr>
        <w:tc>
          <w:tcPr>
            <w:tcW w:w="347" w:type="pct"/>
            <w:tcBorders>
              <w:left w:val="single" w:sz="4" w:space="0" w:color="auto"/>
            </w:tcBorders>
          </w:tcPr>
          <w:p w14:paraId="30434590" w14:textId="77777777" w:rsidR="00841D46" w:rsidRPr="008A4D97" w:rsidRDefault="00841D46" w:rsidP="00841D46">
            <w:pPr>
              <w:autoSpaceDE w:val="0"/>
              <w:autoSpaceDN w:val="0"/>
              <w:adjustRightInd w:val="0"/>
              <w:ind w:left="-68"/>
              <w:rPr>
                <w:bCs/>
                <w:sz w:val="14"/>
                <w:szCs w:val="14"/>
              </w:rPr>
            </w:pPr>
            <w:r w:rsidRPr="008A4D97">
              <w:rPr>
                <w:sz w:val="14"/>
                <w:szCs w:val="14"/>
              </w:rPr>
              <w:t>1.3</w:t>
            </w:r>
          </w:p>
        </w:tc>
        <w:tc>
          <w:tcPr>
            <w:tcW w:w="2850" w:type="pct"/>
            <w:tcBorders>
              <w:right w:val="single" w:sz="4" w:space="0" w:color="auto"/>
            </w:tcBorders>
            <w:vAlign w:val="bottom"/>
          </w:tcPr>
          <w:p w14:paraId="1FD07929"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Bankalardan Alınan Gelirler</w:t>
            </w:r>
          </w:p>
        </w:tc>
        <w:tc>
          <w:tcPr>
            <w:tcW w:w="437" w:type="pct"/>
            <w:tcBorders>
              <w:left w:val="single" w:sz="4" w:space="0" w:color="auto"/>
              <w:right w:val="single" w:sz="4" w:space="0" w:color="auto"/>
            </w:tcBorders>
            <w:vAlign w:val="bottom"/>
          </w:tcPr>
          <w:p w14:paraId="1BC4D730"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6980163D" w14:textId="57B550D9" w:rsidR="00841D46" w:rsidRPr="00A24A83" w:rsidRDefault="00841D46" w:rsidP="00841D46">
            <w:pPr>
              <w:jc w:val="right"/>
              <w:rPr>
                <w:sz w:val="14"/>
              </w:rPr>
            </w:pPr>
            <w:r w:rsidRPr="00A24A83">
              <w:rPr>
                <w:sz w:val="14"/>
              </w:rPr>
              <w:t xml:space="preserve">              11</w:t>
            </w:r>
            <w:r w:rsidR="00AE488E">
              <w:rPr>
                <w:bCs/>
                <w:sz w:val="14"/>
                <w:szCs w:val="14"/>
              </w:rPr>
              <w:t>.</w:t>
            </w:r>
            <w:r w:rsidRPr="00A24A83">
              <w:rPr>
                <w:sz w:val="14"/>
              </w:rPr>
              <w:t xml:space="preserve">696 </w:t>
            </w:r>
          </w:p>
        </w:tc>
        <w:tc>
          <w:tcPr>
            <w:tcW w:w="682" w:type="pct"/>
            <w:tcBorders>
              <w:left w:val="single" w:sz="4" w:space="0" w:color="auto"/>
              <w:right w:val="single" w:sz="4" w:space="0" w:color="auto"/>
            </w:tcBorders>
            <w:vAlign w:val="bottom"/>
          </w:tcPr>
          <w:p w14:paraId="71E21F23" w14:textId="0D412A3F" w:rsidR="00841D46" w:rsidRPr="008A4D97" w:rsidRDefault="00841D46" w:rsidP="00841D46">
            <w:pPr>
              <w:jc w:val="right"/>
              <w:rPr>
                <w:sz w:val="14"/>
                <w:szCs w:val="14"/>
              </w:rPr>
            </w:pPr>
            <w:r>
              <w:rPr>
                <w:sz w:val="14"/>
                <w:szCs w:val="14"/>
              </w:rPr>
              <w:t>34.053</w:t>
            </w:r>
          </w:p>
        </w:tc>
      </w:tr>
      <w:tr w:rsidR="00841D46" w:rsidRPr="008A4D97" w14:paraId="3A5BE940" w14:textId="77777777" w:rsidTr="003B617D">
        <w:trPr>
          <w:trHeight w:val="112"/>
        </w:trPr>
        <w:tc>
          <w:tcPr>
            <w:tcW w:w="347" w:type="pct"/>
            <w:tcBorders>
              <w:left w:val="single" w:sz="4" w:space="0" w:color="auto"/>
            </w:tcBorders>
          </w:tcPr>
          <w:p w14:paraId="224F67AC" w14:textId="77777777" w:rsidR="00841D46" w:rsidRPr="008A4D97" w:rsidRDefault="00841D46" w:rsidP="00841D46">
            <w:pPr>
              <w:autoSpaceDE w:val="0"/>
              <w:autoSpaceDN w:val="0"/>
              <w:adjustRightInd w:val="0"/>
              <w:ind w:left="-68"/>
              <w:rPr>
                <w:bCs/>
                <w:sz w:val="14"/>
                <w:szCs w:val="14"/>
              </w:rPr>
            </w:pPr>
            <w:r w:rsidRPr="008A4D97">
              <w:rPr>
                <w:sz w:val="14"/>
                <w:szCs w:val="14"/>
              </w:rPr>
              <w:t>1.4</w:t>
            </w:r>
          </w:p>
        </w:tc>
        <w:tc>
          <w:tcPr>
            <w:tcW w:w="2850" w:type="pct"/>
            <w:tcBorders>
              <w:right w:val="single" w:sz="4" w:space="0" w:color="auto"/>
            </w:tcBorders>
            <w:vAlign w:val="bottom"/>
          </w:tcPr>
          <w:p w14:paraId="5B48F691"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Para Piyasası İşlemlerinden Alınan Gelirler</w:t>
            </w:r>
          </w:p>
        </w:tc>
        <w:tc>
          <w:tcPr>
            <w:tcW w:w="437" w:type="pct"/>
            <w:tcBorders>
              <w:left w:val="single" w:sz="4" w:space="0" w:color="auto"/>
              <w:right w:val="single" w:sz="4" w:space="0" w:color="auto"/>
            </w:tcBorders>
            <w:vAlign w:val="bottom"/>
          </w:tcPr>
          <w:p w14:paraId="192804A6"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2F472454" w14:textId="61EB7843" w:rsidR="00841D46" w:rsidRPr="00A24A83" w:rsidRDefault="00841D46" w:rsidP="00841D46">
            <w:pPr>
              <w:jc w:val="right"/>
              <w:rPr>
                <w:sz w:val="14"/>
              </w:rPr>
            </w:pPr>
            <w:r w:rsidRPr="00A24A83">
              <w:rPr>
                <w:sz w:val="14"/>
              </w:rPr>
              <w:t xml:space="preserve">            129</w:t>
            </w:r>
            <w:r w:rsidR="00AE488E">
              <w:rPr>
                <w:bCs/>
                <w:sz w:val="14"/>
                <w:szCs w:val="14"/>
              </w:rPr>
              <w:t>.</w:t>
            </w:r>
            <w:r w:rsidRPr="00A24A83">
              <w:rPr>
                <w:sz w:val="14"/>
              </w:rPr>
              <w:t xml:space="preserve">784 </w:t>
            </w:r>
          </w:p>
        </w:tc>
        <w:tc>
          <w:tcPr>
            <w:tcW w:w="682" w:type="pct"/>
            <w:tcBorders>
              <w:left w:val="single" w:sz="4" w:space="0" w:color="auto"/>
              <w:right w:val="single" w:sz="4" w:space="0" w:color="auto"/>
            </w:tcBorders>
            <w:vAlign w:val="bottom"/>
          </w:tcPr>
          <w:p w14:paraId="5749840E" w14:textId="18C60BA3" w:rsidR="00841D46" w:rsidRPr="008A4D97" w:rsidRDefault="00841D46" w:rsidP="00841D46">
            <w:pPr>
              <w:jc w:val="right"/>
              <w:rPr>
                <w:sz w:val="14"/>
                <w:szCs w:val="14"/>
              </w:rPr>
            </w:pPr>
            <w:r w:rsidRPr="008A4D97">
              <w:rPr>
                <w:sz w:val="14"/>
                <w:szCs w:val="14"/>
              </w:rPr>
              <w:t>-</w:t>
            </w:r>
          </w:p>
        </w:tc>
      </w:tr>
      <w:tr w:rsidR="00841D46" w:rsidRPr="008A4D97" w14:paraId="47116A2E" w14:textId="77777777" w:rsidTr="003B617D">
        <w:trPr>
          <w:trHeight w:val="112"/>
        </w:trPr>
        <w:tc>
          <w:tcPr>
            <w:tcW w:w="347" w:type="pct"/>
            <w:tcBorders>
              <w:left w:val="single" w:sz="4" w:space="0" w:color="auto"/>
            </w:tcBorders>
          </w:tcPr>
          <w:p w14:paraId="730FFFC2" w14:textId="77777777" w:rsidR="00841D46" w:rsidRPr="008A4D97" w:rsidRDefault="00841D46" w:rsidP="00841D46">
            <w:pPr>
              <w:autoSpaceDE w:val="0"/>
              <w:autoSpaceDN w:val="0"/>
              <w:adjustRightInd w:val="0"/>
              <w:ind w:left="-68"/>
              <w:rPr>
                <w:bCs/>
                <w:sz w:val="14"/>
                <w:szCs w:val="14"/>
              </w:rPr>
            </w:pPr>
            <w:r w:rsidRPr="008A4D97">
              <w:rPr>
                <w:sz w:val="14"/>
                <w:szCs w:val="14"/>
              </w:rPr>
              <w:t>1.5</w:t>
            </w:r>
          </w:p>
        </w:tc>
        <w:tc>
          <w:tcPr>
            <w:tcW w:w="2850" w:type="pct"/>
            <w:tcBorders>
              <w:right w:val="single" w:sz="4" w:space="0" w:color="auto"/>
            </w:tcBorders>
            <w:vAlign w:val="bottom"/>
          </w:tcPr>
          <w:p w14:paraId="47D3A891"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Menkul Değerlerden Alınan Gelirler</w:t>
            </w:r>
          </w:p>
        </w:tc>
        <w:tc>
          <w:tcPr>
            <w:tcW w:w="437" w:type="pct"/>
            <w:tcBorders>
              <w:left w:val="single" w:sz="4" w:space="0" w:color="auto"/>
              <w:right w:val="single" w:sz="4" w:space="0" w:color="auto"/>
            </w:tcBorders>
            <w:vAlign w:val="bottom"/>
          </w:tcPr>
          <w:p w14:paraId="1DF69C84"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18DF45A1" w14:textId="19EC5FEE" w:rsidR="00841D46" w:rsidRPr="00A24A83" w:rsidRDefault="00841D46" w:rsidP="00841D46">
            <w:pPr>
              <w:jc w:val="right"/>
              <w:rPr>
                <w:sz w:val="14"/>
              </w:rPr>
            </w:pPr>
            <w:r w:rsidRPr="00A24A83">
              <w:rPr>
                <w:sz w:val="14"/>
              </w:rPr>
              <w:t xml:space="preserve">         6</w:t>
            </w:r>
            <w:r w:rsidR="00AE488E">
              <w:rPr>
                <w:bCs/>
                <w:sz w:val="14"/>
                <w:szCs w:val="14"/>
              </w:rPr>
              <w:t>.</w:t>
            </w:r>
            <w:r w:rsidRPr="00A24A83">
              <w:rPr>
                <w:sz w:val="14"/>
              </w:rPr>
              <w:t>326</w:t>
            </w:r>
            <w:r w:rsidR="00AE488E">
              <w:rPr>
                <w:bCs/>
                <w:sz w:val="14"/>
                <w:szCs w:val="14"/>
              </w:rPr>
              <w:t>.</w:t>
            </w:r>
            <w:r w:rsidRPr="00A24A83">
              <w:rPr>
                <w:sz w:val="14"/>
              </w:rPr>
              <w:t xml:space="preserve">807 </w:t>
            </w:r>
          </w:p>
        </w:tc>
        <w:tc>
          <w:tcPr>
            <w:tcW w:w="682" w:type="pct"/>
            <w:tcBorders>
              <w:left w:val="single" w:sz="4" w:space="0" w:color="auto"/>
              <w:right w:val="single" w:sz="4" w:space="0" w:color="auto"/>
            </w:tcBorders>
            <w:vAlign w:val="bottom"/>
          </w:tcPr>
          <w:p w14:paraId="487EE484" w14:textId="5A57AB95" w:rsidR="00841D46" w:rsidRPr="008A4D97" w:rsidRDefault="00841D46" w:rsidP="00841D46">
            <w:pPr>
              <w:jc w:val="right"/>
              <w:rPr>
                <w:sz w:val="14"/>
                <w:szCs w:val="14"/>
                <w:lang w:val="en-US" w:eastAsia="en-US"/>
              </w:rPr>
            </w:pPr>
            <w:r>
              <w:rPr>
                <w:sz w:val="14"/>
                <w:szCs w:val="14"/>
              </w:rPr>
              <w:t>5.787.835</w:t>
            </w:r>
          </w:p>
        </w:tc>
      </w:tr>
      <w:tr w:rsidR="00841D46" w:rsidRPr="008A4D97" w14:paraId="7B96FD6E" w14:textId="77777777" w:rsidTr="003B617D">
        <w:trPr>
          <w:trHeight w:val="112"/>
        </w:trPr>
        <w:tc>
          <w:tcPr>
            <w:tcW w:w="347" w:type="pct"/>
            <w:tcBorders>
              <w:left w:val="single" w:sz="4" w:space="0" w:color="auto"/>
            </w:tcBorders>
          </w:tcPr>
          <w:p w14:paraId="02233278" w14:textId="77777777" w:rsidR="00841D46" w:rsidRPr="008A4D97" w:rsidRDefault="00841D46" w:rsidP="00841D46">
            <w:pPr>
              <w:autoSpaceDE w:val="0"/>
              <w:autoSpaceDN w:val="0"/>
              <w:adjustRightInd w:val="0"/>
              <w:ind w:left="-68"/>
              <w:rPr>
                <w:bCs/>
                <w:sz w:val="14"/>
                <w:szCs w:val="14"/>
              </w:rPr>
            </w:pPr>
            <w:r w:rsidRPr="008A4D97">
              <w:rPr>
                <w:sz w:val="14"/>
                <w:szCs w:val="14"/>
              </w:rPr>
              <w:t>1.5.1</w:t>
            </w:r>
          </w:p>
        </w:tc>
        <w:tc>
          <w:tcPr>
            <w:tcW w:w="2850" w:type="pct"/>
            <w:tcBorders>
              <w:right w:val="single" w:sz="4" w:space="0" w:color="auto"/>
            </w:tcBorders>
            <w:vAlign w:val="bottom"/>
          </w:tcPr>
          <w:p w14:paraId="1B53CB36"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Gerçeğe Uygun Değer Farkı Kar Zarara Yansıtılanlar</w:t>
            </w:r>
          </w:p>
        </w:tc>
        <w:tc>
          <w:tcPr>
            <w:tcW w:w="437" w:type="pct"/>
            <w:tcBorders>
              <w:left w:val="single" w:sz="4" w:space="0" w:color="auto"/>
              <w:right w:val="single" w:sz="4" w:space="0" w:color="auto"/>
            </w:tcBorders>
            <w:vAlign w:val="bottom"/>
          </w:tcPr>
          <w:p w14:paraId="78A79123"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4F77D73D" w14:textId="1C28DEEB" w:rsidR="00841D46" w:rsidRPr="00A24A83" w:rsidRDefault="00841D46" w:rsidP="00841D46">
            <w:pPr>
              <w:jc w:val="right"/>
              <w:rPr>
                <w:sz w:val="14"/>
              </w:rPr>
            </w:pPr>
            <w:r w:rsidRPr="00A24A83">
              <w:rPr>
                <w:sz w:val="14"/>
              </w:rPr>
              <w:t xml:space="preserve">            657</w:t>
            </w:r>
            <w:r w:rsidR="00AE488E">
              <w:rPr>
                <w:bCs/>
                <w:sz w:val="14"/>
                <w:szCs w:val="14"/>
              </w:rPr>
              <w:t>.</w:t>
            </w:r>
            <w:r w:rsidRPr="00A24A83">
              <w:rPr>
                <w:sz w:val="14"/>
              </w:rPr>
              <w:t xml:space="preserve">462 </w:t>
            </w:r>
          </w:p>
        </w:tc>
        <w:tc>
          <w:tcPr>
            <w:tcW w:w="682" w:type="pct"/>
            <w:tcBorders>
              <w:left w:val="single" w:sz="4" w:space="0" w:color="auto"/>
              <w:right w:val="single" w:sz="4" w:space="0" w:color="auto"/>
            </w:tcBorders>
            <w:vAlign w:val="bottom"/>
          </w:tcPr>
          <w:p w14:paraId="43890BD0" w14:textId="6DE975A6" w:rsidR="00841D46" w:rsidRPr="008A4D97" w:rsidRDefault="00841D46" w:rsidP="00841D46">
            <w:pPr>
              <w:jc w:val="right"/>
              <w:rPr>
                <w:sz w:val="14"/>
                <w:szCs w:val="14"/>
                <w:lang w:val="en-US" w:eastAsia="en-US"/>
              </w:rPr>
            </w:pPr>
            <w:r>
              <w:rPr>
                <w:sz w:val="14"/>
                <w:szCs w:val="14"/>
              </w:rPr>
              <w:t>211.063</w:t>
            </w:r>
          </w:p>
        </w:tc>
      </w:tr>
      <w:tr w:rsidR="00841D46" w:rsidRPr="008A4D97" w14:paraId="1EC30F2F" w14:textId="77777777" w:rsidTr="003B617D">
        <w:trPr>
          <w:trHeight w:val="112"/>
        </w:trPr>
        <w:tc>
          <w:tcPr>
            <w:tcW w:w="347" w:type="pct"/>
            <w:tcBorders>
              <w:left w:val="single" w:sz="4" w:space="0" w:color="auto"/>
            </w:tcBorders>
          </w:tcPr>
          <w:p w14:paraId="6A85611D" w14:textId="77777777" w:rsidR="00841D46" w:rsidRPr="008A4D97" w:rsidRDefault="00841D46" w:rsidP="00841D46">
            <w:pPr>
              <w:autoSpaceDE w:val="0"/>
              <w:autoSpaceDN w:val="0"/>
              <w:adjustRightInd w:val="0"/>
              <w:ind w:left="-68"/>
              <w:rPr>
                <w:bCs/>
                <w:sz w:val="14"/>
                <w:szCs w:val="14"/>
              </w:rPr>
            </w:pPr>
            <w:r w:rsidRPr="008A4D97">
              <w:rPr>
                <w:sz w:val="14"/>
                <w:szCs w:val="14"/>
              </w:rPr>
              <w:t>1.5.2</w:t>
            </w:r>
          </w:p>
        </w:tc>
        <w:tc>
          <w:tcPr>
            <w:tcW w:w="2850" w:type="pct"/>
            <w:tcBorders>
              <w:right w:val="single" w:sz="4" w:space="0" w:color="auto"/>
            </w:tcBorders>
            <w:vAlign w:val="bottom"/>
          </w:tcPr>
          <w:p w14:paraId="19EB94FE"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Gerçeğe Uygun Değer Farkı Diğer Kapsamlı Gelire Yansıtılanlar</w:t>
            </w:r>
          </w:p>
        </w:tc>
        <w:tc>
          <w:tcPr>
            <w:tcW w:w="437" w:type="pct"/>
            <w:tcBorders>
              <w:left w:val="single" w:sz="4" w:space="0" w:color="auto"/>
              <w:right w:val="single" w:sz="4" w:space="0" w:color="auto"/>
            </w:tcBorders>
            <w:vAlign w:val="bottom"/>
          </w:tcPr>
          <w:p w14:paraId="7DBF869F"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379C845D" w14:textId="01A12E44" w:rsidR="00841D46" w:rsidRPr="00A24A83" w:rsidRDefault="00841D46" w:rsidP="00841D46">
            <w:pPr>
              <w:jc w:val="right"/>
              <w:rPr>
                <w:sz w:val="14"/>
              </w:rPr>
            </w:pPr>
            <w:r w:rsidRPr="00A24A83">
              <w:rPr>
                <w:sz w:val="14"/>
              </w:rPr>
              <w:t xml:space="preserve">         3</w:t>
            </w:r>
            <w:r w:rsidR="00AE488E">
              <w:rPr>
                <w:bCs/>
                <w:sz w:val="14"/>
                <w:szCs w:val="14"/>
              </w:rPr>
              <w:t>.</w:t>
            </w:r>
            <w:r w:rsidRPr="00A24A83">
              <w:rPr>
                <w:sz w:val="14"/>
              </w:rPr>
              <w:t>182</w:t>
            </w:r>
            <w:r w:rsidR="00AE488E">
              <w:rPr>
                <w:bCs/>
                <w:sz w:val="14"/>
                <w:szCs w:val="14"/>
              </w:rPr>
              <w:t>.</w:t>
            </w:r>
            <w:r w:rsidRPr="00A24A83">
              <w:rPr>
                <w:sz w:val="14"/>
              </w:rPr>
              <w:t xml:space="preserve">803 </w:t>
            </w:r>
          </w:p>
        </w:tc>
        <w:tc>
          <w:tcPr>
            <w:tcW w:w="682" w:type="pct"/>
            <w:tcBorders>
              <w:left w:val="single" w:sz="4" w:space="0" w:color="auto"/>
              <w:right w:val="single" w:sz="4" w:space="0" w:color="auto"/>
            </w:tcBorders>
            <w:vAlign w:val="bottom"/>
          </w:tcPr>
          <w:p w14:paraId="0A8EAE58" w14:textId="06F0AB16" w:rsidR="00841D46" w:rsidRPr="008A4D97" w:rsidRDefault="00841D46" w:rsidP="00841D46">
            <w:pPr>
              <w:jc w:val="right"/>
              <w:rPr>
                <w:sz w:val="14"/>
                <w:szCs w:val="14"/>
                <w:lang w:val="en-US" w:eastAsia="en-US"/>
              </w:rPr>
            </w:pPr>
            <w:r>
              <w:rPr>
                <w:sz w:val="14"/>
                <w:szCs w:val="14"/>
              </w:rPr>
              <w:t>3.221.716</w:t>
            </w:r>
          </w:p>
        </w:tc>
      </w:tr>
      <w:tr w:rsidR="00841D46" w:rsidRPr="008A4D97" w14:paraId="63AC4F37" w14:textId="77777777" w:rsidTr="003B617D">
        <w:trPr>
          <w:trHeight w:val="112"/>
        </w:trPr>
        <w:tc>
          <w:tcPr>
            <w:tcW w:w="347" w:type="pct"/>
            <w:tcBorders>
              <w:left w:val="single" w:sz="4" w:space="0" w:color="auto"/>
            </w:tcBorders>
          </w:tcPr>
          <w:p w14:paraId="3C2A2DCE" w14:textId="77777777" w:rsidR="00841D46" w:rsidRPr="008A4D97" w:rsidRDefault="00841D46" w:rsidP="00841D46">
            <w:pPr>
              <w:autoSpaceDE w:val="0"/>
              <w:autoSpaceDN w:val="0"/>
              <w:adjustRightInd w:val="0"/>
              <w:ind w:left="-68"/>
              <w:rPr>
                <w:bCs/>
                <w:sz w:val="14"/>
                <w:szCs w:val="14"/>
              </w:rPr>
            </w:pPr>
            <w:r w:rsidRPr="008A4D97">
              <w:rPr>
                <w:sz w:val="14"/>
                <w:szCs w:val="14"/>
              </w:rPr>
              <w:t>1.5.3</w:t>
            </w:r>
          </w:p>
        </w:tc>
        <w:tc>
          <w:tcPr>
            <w:tcW w:w="2850" w:type="pct"/>
            <w:tcBorders>
              <w:right w:val="single" w:sz="4" w:space="0" w:color="auto"/>
            </w:tcBorders>
            <w:vAlign w:val="bottom"/>
          </w:tcPr>
          <w:p w14:paraId="392C065D"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İtfa Edilmiş Maliyeti İle Ölçülenler</w:t>
            </w:r>
          </w:p>
        </w:tc>
        <w:tc>
          <w:tcPr>
            <w:tcW w:w="437" w:type="pct"/>
            <w:tcBorders>
              <w:left w:val="single" w:sz="4" w:space="0" w:color="auto"/>
              <w:right w:val="single" w:sz="4" w:space="0" w:color="auto"/>
            </w:tcBorders>
            <w:vAlign w:val="bottom"/>
          </w:tcPr>
          <w:p w14:paraId="68FCDF0C"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4805B137" w14:textId="733DCBAC" w:rsidR="00841D46" w:rsidRPr="00A24A83" w:rsidRDefault="00841D46" w:rsidP="00841D46">
            <w:pPr>
              <w:jc w:val="right"/>
              <w:rPr>
                <w:sz w:val="14"/>
              </w:rPr>
            </w:pPr>
            <w:r w:rsidRPr="00A24A83">
              <w:rPr>
                <w:sz w:val="14"/>
              </w:rPr>
              <w:t xml:space="preserve">         2</w:t>
            </w:r>
            <w:r w:rsidR="00AE488E">
              <w:rPr>
                <w:bCs/>
                <w:sz w:val="14"/>
                <w:szCs w:val="14"/>
              </w:rPr>
              <w:t>.</w:t>
            </w:r>
            <w:r w:rsidRPr="00A24A83">
              <w:rPr>
                <w:sz w:val="14"/>
              </w:rPr>
              <w:t>486</w:t>
            </w:r>
            <w:r w:rsidR="00AE488E">
              <w:rPr>
                <w:bCs/>
                <w:sz w:val="14"/>
                <w:szCs w:val="14"/>
              </w:rPr>
              <w:t>.</w:t>
            </w:r>
            <w:r w:rsidRPr="00A24A83">
              <w:rPr>
                <w:sz w:val="14"/>
              </w:rPr>
              <w:t xml:space="preserve">542 </w:t>
            </w:r>
          </w:p>
        </w:tc>
        <w:tc>
          <w:tcPr>
            <w:tcW w:w="682" w:type="pct"/>
            <w:tcBorders>
              <w:left w:val="single" w:sz="4" w:space="0" w:color="auto"/>
              <w:right w:val="single" w:sz="4" w:space="0" w:color="auto"/>
            </w:tcBorders>
            <w:vAlign w:val="bottom"/>
          </w:tcPr>
          <w:p w14:paraId="1D6C6D5D" w14:textId="0417E920" w:rsidR="00841D46" w:rsidRPr="008A4D97" w:rsidRDefault="00841D46" w:rsidP="00841D46">
            <w:pPr>
              <w:jc w:val="right"/>
              <w:rPr>
                <w:sz w:val="14"/>
                <w:szCs w:val="14"/>
                <w:lang w:val="en-US" w:eastAsia="en-US"/>
              </w:rPr>
            </w:pPr>
            <w:r>
              <w:rPr>
                <w:sz w:val="14"/>
                <w:szCs w:val="14"/>
              </w:rPr>
              <w:t>2.355.056</w:t>
            </w:r>
          </w:p>
        </w:tc>
      </w:tr>
      <w:tr w:rsidR="00841D46" w:rsidRPr="008A4D97" w14:paraId="30A40E15" w14:textId="77777777" w:rsidTr="003B617D">
        <w:trPr>
          <w:trHeight w:val="112"/>
        </w:trPr>
        <w:tc>
          <w:tcPr>
            <w:tcW w:w="347" w:type="pct"/>
            <w:tcBorders>
              <w:left w:val="single" w:sz="4" w:space="0" w:color="auto"/>
            </w:tcBorders>
          </w:tcPr>
          <w:p w14:paraId="6467E74A" w14:textId="77777777" w:rsidR="00841D46" w:rsidRPr="008A4D97" w:rsidRDefault="00841D46" w:rsidP="00841D46">
            <w:pPr>
              <w:autoSpaceDE w:val="0"/>
              <w:autoSpaceDN w:val="0"/>
              <w:adjustRightInd w:val="0"/>
              <w:ind w:left="-68"/>
              <w:rPr>
                <w:bCs/>
                <w:sz w:val="14"/>
                <w:szCs w:val="14"/>
              </w:rPr>
            </w:pPr>
            <w:r w:rsidRPr="008A4D97">
              <w:rPr>
                <w:sz w:val="14"/>
                <w:szCs w:val="14"/>
              </w:rPr>
              <w:t>1.6</w:t>
            </w:r>
          </w:p>
        </w:tc>
        <w:tc>
          <w:tcPr>
            <w:tcW w:w="2850" w:type="pct"/>
            <w:tcBorders>
              <w:right w:val="single" w:sz="4" w:space="0" w:color="auto"/>
            </w:tcBorders>
            <w:vAlign w:val="bottom"/>
          </w:tcPr>
          <w:p w14:paraId="0120FAD2"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Finansal Kiralama Gelirleri</w:t>
            </w:r>
          </w:p>
        </w:tc>
        <w:tc>
          <w:tcPr>
            <w:tcW w:w="437" w:type="pct"/>
            <w:tcBorders>
              <w:left w:val="single" w:sz="4" w:space="0" w:color="auto"/>
              <w:right w:val="single" w:sz="4" w:space="0" w:color="auto"/>
            </w:tcBorders>
            <w:vAlign w:val="bottom"/>
          </w:tcPr>
          <w:p w14:paraId="69430435"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4B054EC1" w14:textId="24BB7039" w:rsidR="00841D46" w:rsidRPr="00A24A83" w:rsidRDefault="00841D46" w:rsidP="00841D46">
            <w:pPr>
              <w:jc w:val="right"/>
              <w:rPr>
                <w:sz w:val="14"/>
              </w:rPr>
            </w:pPr>
            <w:r w:rsidRPr="00A24A83">
              <w:rPr>
                <w:sz w:val="14"/>
              </w:rPr>
              <w:t xml:space="preserve">            525</w:t>
            </w:r>
            <w:r w:rsidR="00AE488E">
              <w:rPr>
                <w:bCs/>
                <w:sz w:val="14"/>
                <w:szCs w:val="14"/>
              </w:rPr>
              <w:t>.</w:t>
            </w:r>
            <w:r w:rsidRPr="00A24A83">
              <w:rPr>
                <w:sz w:val="14"/>
              </w:rPr>
              <w:t xml:space="preserve">992 </w:t>
            </w:r>
          </w:p>
        </w:tc>
        <w:tc>
          <w:tcPr>
            <w:tcW w:w="682" w:type="pct"/>
            <w:tcBorders>
              <w:left w:val="single" w:sz="4" w:space="0" w:color="auto"/>
              <w:right w:val="single" w:sz="4" w:space="0" w:color="auto"/>
            </w:tcBorders>
            <w:vAlign w:val="bottom"/>
          </w:tcPr>
          <w:p w14:paraId="25AB1DD4" w14:textId="3EE2A1AD" w:rsidR="00841D46" w:rsidRPr="008A4D97" w:rsidRDefault="00841D46" w:rsidP="00841D46">
            <w:pPr>
              <w:jc w:val="right"/>
              <w:rPr>
                <w:sz w:val="14"/>
                <w:szCs w:val="14"/>
                <w:lang w:val="en-US" w:eastAsia="en-US"/>
              </w:rPr>
            </w:pPr>
            <w:r>
              <w:rPr>
                <w:sz w:val="14"/>
                <w:szCs w:val="14"/>
              </w:rPr>
              <w:t>67.080</w:t>
            </w:r>
          </w:p>
        </w:tc>
      </w:tr>
      <w:tr w:rsidR="00841D46" w:rsidRPr="008A4D97" w14:paraId="2121A7A7" w14:textId="77777777" w:rsidTr="003B617D">
        <w:trPr>
          <w:trHeight w:val="112"/>
        </w:trPr>
        <w:tc>
          <w:tcPr>
            <w:tcW w:w="347" w:type="pct"/>
            <w:tcBorders>
              <w:left w:val="single" w:sz="4" w:space="0" w:color="auto"/>
            </w:tcBorders>
          </w:tcPr>
          <w:p w14:paraId="20BCFAB9" w14:textId="77777777" w:rsidR="00841D46" w:rsidRPr="008A4D97" w:rsidRDefault="00841D46" w:rsidP="00841D46">
            <w:pPr>
              <w:autoSpaceDE w:val="0"/>
              <w:autoSpaceDN w:val="0"/>
              <w:adjustRightInd w:val="0"/>
              <w:ind w:left="-68"/>
              <w:rPr>
                <w:bCs/>
                <w:sz w:val="14"/>
                <w:szCs w:val="14"/>
              </w:rPr>
            </w:pPr>
            <w:r w:rsidRPr="008A4D97">
              <w:rPr>
                <w:sz w:val="14"/>
                <w:szCs w:val="14"/>
              </w:rPr>
              <w:t>1.7</w:t>
            </w:r>
          </w:p>
        </w:tc>
        <w:tc>
          <w:tcPr>
            <w:tcW w:w="2850" w:type="pct"/>
            <w:tcBorders>
              <w:right w:val="single" w:sz="4" w:space="0" w:color="auto"/>
            </w:tcBorders>
            <w:vAlign w:val="bottom"/>
          </w:tcPr>
          <w:p w14:paraId="0CEB3C70"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Diğer Kar Payı Gelirleri</w:t>
            </w:r>
          </w:p>
        </w:tc>
        <w:tc>
          <w:tcPr>
            <w:tcW w:w="437" w:type="pct"/>
            <w:tcBorders>
              <w:left w:val="single" w:sz="4" w:space="0" w:color="auto"/>
              <w:right w:val="single" w:sz="4" w:space="0" w:color="auto"/>
            </w:tcBorders>
            <w:vAlign w:val="bottom"/>
          </w:tcPr>
          <w:p w14:paraId="377A5520" w14:textId="77777777" w:rsidR="00841D46" w:rsidRPr="008A4D97" w:rsidRDefault="00841D46" w:rsidP="00841D46">
            <w:pPr>
              <w:autoSpaceDE w:val="0"/>
              <w:autoSpaceDN w:val="0"/>
              <w:adjustRightInd w:val="0"/>
              <w:ind w:right="-108"/>
              <w:jc w:val="center"/>
              <w:rPr>
                <w:bCs/>
                <w:sz w:val="14"/>
                <w:szCs w:val="14"/>
              </w:rPr>
            </w:pPr>
          </w:p>
        </w:tc>
        <w:tc>
          <w:tcPr>
            <w:tcW w:w="684" w:type="pct"/>
            <w:tcBorders>
              <w:top w:val="nil"/>
              <w:left w:val="single" w:sz="4" w:space="0" w:color="auto"/>
              <w:bottom w:val="nil"/>
              <w:right w:val="single" w:sz="4" w:space="0" w:color="auto"/>
            </w:tcBorders>
            <w:vAlign w:val="bottom"/>
          </w:tcPr>
          <w:p w14:paraId="6B208E8E" w14:textId="45CCF7C6" w:rsidR="00841D46" w:rsidRPr="00A24A83" w:rsidRDefault="00841D46" w:rsidP="00841D46">
            <w:pPr>
              <w:jc w:val="right"/>
              <w:rPr>
                <w:sz w:val="14"/>
              </w:rPr>
            </w:pPr>
            <w:r w:rsidRPr="00A24A83">
              <w:rPr>
                <w:sz w:val="14"/>
              </w:rPr>
              <w:t xml:space="preserve">            125</w:t>
            </w:r>
            <w:r w:rsidR="00AE488E">
              <w:rPr>
                <w:bCs/>
                <w:sz w:val="14"/>
                <w:szCs w:val="14"/>
              </w:rPr>
              <w:t>.</w:t>
            </w:r>
            <w:r w:rsidRPr="00A24A83">
              <w:rPr>
                <w:sz w:val="14"/>
              </w:rPr>
              <w:t xml:space="preserve">110 </w:t>
            </w:r>
          </w:p>
        </w:tc>
        <w:tc>
          <w:tcPr>
            <w:tcW w:w="682" w:type="pct"/>
            <w:tcBorders>
              <w:left w:val="single" w:sz="4" w:space="0" w:color="auto"/>
              <w:right w:val="single" w:sz="4" w:space="0" w:color="auto"/>
            </w:tcBorders>
            <w:vAlign w:val="bottom"/>
          </w:tcPr>
          <w:p w14:paraId="5B09C6EF" w14:textId="0A461EEA" w:rsidR="00841D46" w:rsidRPr="008A4D97" w:rsidRDefault="00841D46" w:rsidP="00841D46">
            <w:pPr>
              <w:jc w:val="right"/>
              <w:rPr>
                <w:sz w:val="14"/>
                <w:szCs w:val="14"/>
                <w:lang w:val="en-US" w:eastAsia="en-US"/>
              </w:rPr>
            </w:pPr>
            <w:r>
              <w:rPr>
                <w:sz w:val="14"/>
                <w:szCs w:val="14"/>
              </w:rPr>
              <w:t>78.932</w:t>
            </w:r>
          </w:p>
        </w:tc>
      </w:tr>
      <w:tr w:rsidR="00841D46" w:rsidRPr="008A4D97" w14:paraId="24AD2FBE" w14:textId="77777777" w:rsidTr="003B617D">
        <w:trPr>
          <w:trHeight w:val="112"/>
        </w:trPr>
        <w:tc>
          <w:tcPr>
            <w:tcW w:w="347" w:type="pct"/>
            <w:tcBorders>
              <w:left w:val="single" w:sz="4" w:space="0" w:color="auto"/>
            </w:tcBorders>
          </w:tcPr>
          <w:p w14:paraId="23296991" w14:textId="77777777" w:rsidR="00841D46" w:rsidRPr="008A4D97" w:rsidRDefault="00841D46" w:rsidP="00841D46">
            <w:pPr>
              <w:autoSpaceDE w:val="0"/>
              <w:autoSpaceDN w:val="0"/>
              <w:adjustRightInd w:val="0"/>
              <w:ind w:left="-68"/>
              <w:rPr>
                <w:bCs/>
                <w:sz w:val="14"/>
                <w:szCs w:val="14"/>
              </w:rPr>
            </w:pPr>
            <w:r w:rsidRPr="008A4D97">
              <w:rPr>
                <w:b/>
                <w:bCs/>
                <w:sz w:val="14"/>
                <w:szCs w:val="14"/>
              </w:rPr>
              <w:t>II.</w:t>
            </w:r>
          </w:p>
        </w:tc>
        <w:tc>
          <w:tcPr>
            <w:tcW w:w="2850" w:type="pct"/>
            <w:tcBorders>
              <w:right w:val="single" w:sz="4" w:space="0" w:color="auto"/>
            </w:tcBorders>
            <w:vAlign w:val="bottom"/>
          </w:tcPr>
          <w:p w14:paraId="06C3A67D" w14:textId="77777777" w:rsidR="00841D46" w:rsidRPr="008A4D97" w:rsidRDefault="00841D46" w:rsidP="00841D46">
            <w:pPr>
              <w:autoSpaceDE w:val="0"/>
              <w:autoSpaceDN w:val="0"/>
              <w:adjustRightInd w:val="0"/>
              <w:ind w:right="-102" w:hanging="114"/>
              <w:rPr>
                <w:bCs/>
                <w:sz w:val="14"/>
                <w:szCs w:val="14"/>
              </w:rPr>
            </w:pPr>
            <w:r w:rsidRPr="008A4D97">
              <w:rPr>
                <w:b/>
                <w:bCs/>
                <w:sz w:val="14"/>
                <w:szCs w:val="14"/>
              </w:rPr>
              <w:t>KAR PAYI GİDERLERİ (-)</w:t>
            </w:r>
          </w:p>
        </w:tc>
        <w:tc>
          <w:tcPr>
            <w:tcW w:w="437" w:type="pct"/>
            <w:tcBorders>
              <w:left w:val="single" w:sz="4" w:space="0" w:color="auto"/>
              <w:right w:val="single" w:sz="4" w:space="0" w:color="auto"/>
            </w:tcBorders>
            <w:vAlign w:val="bottom"/>
          </w:tcPr>
          <w:p w14:paraId="1AD6AF7A" w14:textId="77777777" w:rsidR="00841D46" w:rsidRPr="008A4D97" w:rsidRDefault="00841D46" w:rsidP="00841D46">
            <w:pPr>
              <w:autoSpaceDE w:val="0"/>
              <w:autoSpaceDN w:val="0"/>
              <w:adjustRightInd w:val="0"/>
              <w:ind w:right="-108"/>
              <w:jc w:val="center"/>
              <w:rPr>
                <w:b/>
                <w:sz w:val="14"/>
                <w:szCs w:val="14"/>
              </w:rPr>
            </w:pPr>
            <w:r w:rsidRPr="008A4D97">
              <w:rPr>
                <w:b/>
                <w:sz w:val="14"/>
                <w:szCs w:val="14"/>
              </w:rPr>
              <w:t>(2)</w:t>
            </w:r>
          </w:p>
        </w:tc>
        <w:tc>
          <w:tcPr>
            <w:tcW w:w="684" w:type="pct"/>
            <w:tcBorders>
              <w:top w:val="nil"/>
              <w:left w:val="single" w:sz="4" w:space="0" w:color="auto"/>
              <w:bottom w:val="nil"/>
              <w:right w:val="single" w:sz="4" w:space="0" w:color="auto"/>
            </w:tcBorders>
            <w:vAlign w:val="bottom"/>
          </w:tcPr>
          <w:p w14:paraId="39169949" w14:textId="32DA34C8" w:rsidR="00841D46" w:rsidRPr="00AE488E" w:rsidRDefault="00841D46" w:rsidP="00841D46">
            <w:pPr>
              <w:jc w:val="right"/>
              <w:rPr>
                <w:b/>
                <w:bCs/>
                <w:sz w:val="14"/>
                <w:szCs w:val="14"/>
              </w:rPr>
            </w:pPr>
            <w:r w:rsidRPr="00AE488E">
              <w:rPr>
                <w:b/>
                <w:bCs/>
                <w:sz w:val="14"/>
                <w:szCs w:val="14"/>
              </w:rPr>
              <w:t xml:space="preserve">     37</w:t>
            </w:r>
            <w:r w:rsidR="00AE488E" w:rsidRPr="00AE488E">
              <w:rPr>
                <w:b/>
                <w:bCs/>
                <w:sz w:val="14"/>
                <w:szCs w:val="14"/>
              </w:rPr>
              <w:t>.</w:t>
            </w:r>
            <w:r w:rsidRPr="00AE488E">
              <w:rPr>
                <w:b/>
                <w:bCs/>
                <w:sz w:val="14"/>
                <w:szCs w:val="14"/>
              </w:rPr>
              <w:t>618</w:t>
            </w:r>
            <w:r w:rsidR="00AE488E" w:rsidRPr="00AE488E">
              <w:rPr>
                <w:b/>
                <w:bCs/>
                <w:sz w:val="14"/>
                <w:szCs w:val="14"/>
              </w:rPr>
              <w:t>.</w:t>
            </w:r>
            <w:r w:rsidRPr="00AE488E">
              <w:rPr>
                <w:b/>
                <w:bCs/>
                <w:sz w:val="14"/>
                <w:szCs w:val="14"/>
              </w:rPr>
              <w:t xml:space="preserve">331 </w:t>
            </w:r>
          </w:p>
        </w:tc>
        <w:tc>
          <w:tcPr>
            <w:tcW w:w="682" w:type="pct"/>
            <w:tcBorders>
              <w:left w:val="single" w:sz="4" w:space="0" w:color="auto"/>
              <w:right w:val="single" w:sz="4" w:space="0" w:color="auto"/>
            </w:tcBorders>
            <w:vAlign w:val="bottom"/>
          </w:tcPr>
          <w:p w14:paraId="330367AD" w14:textId="49608D3F" w:rsidR="00841D46" w:rsidRPr="008A4D97" w:rsidRDefault="00841D46" w:rsidP="00841D46">
            <w:pPr>
              <w:jc w:val="right"/>
              <w:rPr>
                <w:b/>
                <w:bCs/>
                <w:sz w:val="14"/>
                <w:szCs w:val="14"/>
                <w:lang w:val="en-US" w:eastAsia="en-US"/>
              </w:rPr>
            </w:pPr>
            <w:r>
              <w:rPr>
                <w:b/>
                <w:bCs/>
                <w:sz w:val="14"/>
                <w:szCs w:val="14"/>
              </w:rPr>
              <w:t>24.722.741</w:t>
            </w:r>
          </w:p>
        </w:tc>
      </w:tr>
      <w:tr w:rsidR="00841D46" w:rsidRPr="008A4D97" w14:paraId="09705E6C" w14:textId="77777777" w:rsidTr="003B617D">
        <w:trPr>
          <w:trHeight w:val="112"/>
        </w:trPr>
        <w:tc>
          <w:tcPr>
            <w:tcW w:w="347" w:type="pct"/>
            <w:tcBorders>
              <w:left w:val="single" w:sz="4" w:space="0" w:color="auto"/>
            </w:tcBorders>
          </w:tcPr>
          <w:p w14:paraId="230D41F9" w14:textId="77777777" w:rsidR="00841D46" w:rsidRPr="008A4D97" w:rsidRDefault="00841D46" w:rsidP="00841D46">
            <w:pPr>
              <w:autoSpaceDE w:val="0"/>
              <w:autoSpaceDN w:val="0"/>
              <w:adjustRightInd w:val="0"/>
              <w:ind w:left="-68"/>
              <w:rPr>
                <w:b/>
                <w:sz w:val="14"/>
                <w:szCs w:val="14"/>
              </w:rPr>
            </w:pPr>
            <w:r w:rsidRPr="008A4D97">
              <w:rPr>
                <w:sz w:val="14"/>
                <w:szCs w:val="14"/>
              </w:rPr>
              <w:t>2.1</w:t>
            </w:r>
          </w:p>
        </w:tc>
        <w:tc>
          <w:tcPr>
            <w:tcW w:w="2850" w:type="pct"/>
            <w:tcBorders>
              <w:right w:val="single" w:sz="4" w:space="0" w:color="auto"/>
            </w:tcBorders>
            <w:vAlign w:val="bottom"/>
          </w:tcPr>
          <w:p w14:paraId="4EA8BEE7" w14:textId="77777777" w:rsidR="00841D46" w:rsidRPr="008A4D97" w:rsidRDefault="00841D46" w:rsidP="00841D46">
            <w:pPr>
              <w:autoSpaceDE w:val="0"/>
              <w:autoSpaceDN w:val="0"/>
              <w:adjustRightInd w:val="0"/>
              <w:ind w:right="-102" w:hanging="114"/>
              <w:rPr>
                <w:b/>
                <w:sz w:val="14"/>
                <w:szCs w:val="14"/>
              </w:rPr>
            </w:pPr>
            <w:r w:rsidRPr="008A4D97">
              <w:rPr>
                <w:sz w:val="14"/>
                <w:szCs w:val="14"/>
              </w:rPr>
              <w:t>Katılma Hesaplarına Verilen Kar Payları</w:t>
            </w:r>
          </w:p>
        </w:tc>
        <w:tc>
          <w:tcPr>
            <w:tcW w:w="437" w:type="pct"/>
            <w:tcBorders>
              <w:left w:val="single" w:sz="4" w:space="0" w:color="auto"/>
              <w:right w:val="single" w:sz="4" w:space="0" w:color="auto"/>
            </w:tcBorders>
            <w:vAlign w:val="bottom"/>
          </w:tcPr>
          <w:p w14:paraId="3AB08EC4" w14:textId="77777777" w:rsidR="00841D46" w:rsidRPr="008A4D97" w:rsidRDefault="00841D46" w:rsidP="00841D46">
            <w:pPr>
              <w:autoSpaceDE w:val="0"/>
              <w:autoSpaceDN w:val="0"/>
              <w:adjustRightInd w:val="0"/>
              <w:ind w:left="-42" w:right="-108"/>
              <w:jc w:val="center"/>
              <w:rPr>
                <w:b/>
                <w:sz w:val="14"/>
                <w:szCs w:val="14"/>
              </w:rPr>
            </w:pPr>
          </w:p>
        </w:tc>
        <w:tc>
          <w:tcPr>
            <w:tcW w:w="684" w:type="pct"/>
            <w:tcBorders>
              <w:top w:val="nil"/>
              <w:left w:val="single" w:sz="4" w:space="0" w:color="auto"/>
              <w:bottom w:val="nil"/>
              <w:right w:val="single" w:sz="4" w:space="0" w:color="auto"/>
            </w:tcBorders>
            <w:vAlign w:val="bottom"/>
          </w:tcPr>
          <w:p w14:paraId="2261CFCB" w14:textId="26435B4D" w:rsidR="00841D46" w:rsidRPr="00A24A83" w:rsidRDefault="00841D46" w:rsidP="00841D46">
            <w:pPr>
              <w:jc w:val="right"/>
              <w:rPr>
                <w:sz w:val="14"/>
              </w:rPr>
            </w:pPr>
            <w:r w:rsidRPr="00A24A83">
              <w:rPr>
                <w:sz w:val="14"/>
              </w:rPr>
              <w:t xml:space="preserve">       29</w:t>
            </w:r>
            <w:r w:rsidR="00AE488E">
              <w:rPr>
                <w:bCs/>
                <w:sz w:val="14"/>
                <w:szCs w:val="14"/>
              </w:rPr>
              <w:t>.</w:t>
            </w:r>
            <w:r w:rsidRPr="00A24A83">
              <w:rPr>
                <w:sz w:val="14"/>
              </w:rPr>
              <w:t>428</w:t>
            </w:r>
            <w:r w:rsidR="00AE488E">
              <w:rPr>
                <w:bCs/>
                <w:sz w:val="14"/>
                <w:szCs w:val="14"/>
              </w:rPr>
              <w:t>.</w:t>
            </w:r>
            <w:r w:rsidRPr="00A24A83">
              <w:rPr>
                <w:sz w:val="14"/>
              </w:rPr>
              <w:t xml:space="preserve">739 </w:t>
            </w:r>
          </w:p>
        </w:tc>
        <w:tc>
          <w:tcPr>
            <w:tcW w:w="682" w:type="pct"/>
            <w:tcBorders>
              <w:left w:val="single" w:sz="4" w:space="0" w:color="auto"/>
              <w:right w:val="single" w:sz="4" w:space="0" w:color="auto"/>
            </w:tcBorders>
            <w:vAlign w:val="bottom"/>
          </w:tcPr>
          <w:p w14:paraId="1D6D6961" w14:textId="57B278ED" w:rsidR="00841D46" w:rsidRPr="008A4D97" w:rsidRDefault="00841D46" w:rsidP="00841D46">
            <w:pPr>
              <w:jc w:val="right"/>
              <w:rPr>
                <w:sz w:val="14"/>
                <w:szCs w:val="14"/>
                <w:lang w:val="en-US" w:eastAsia="en-US"/>
              </w:rPr>
            </w:pPr>
            <w:r>
              <w:rPr>
                <w:sz w:val="14"/>
                <w:szCs w:val="14"/>
              </w:rPr>
              <w:t>18.904.116</w:t>
            </w:r>
          </w:p>
        </w:tc>
      </w:tr>
      <w:tr w:rsidR="00841D46" w:rsidRPr="008A4D97" w14:paraId="57B33C52" w14:textId="77777777" w:rsidTr="003B617D">
        <w:trPr>
          <w:trHeight w:val="112"/>
        </w:trPr>
        <w:tc>
          <w:tcPr>
            <w:tcW w:w="347" w:type="pct"/>
            <w:tcBorders>
              <w:left w:val="single" w:sz="4" w:space="0" w:color="auto"/>
            </w:tcBorders>
          </w:tcPr>
          <w:p w14:paraId="36E300D8" w14:textId="77777777" w:rsidR="00841D46" w:rsidRPr="008A4D97" w:rsidRDefault="00841D46" w:rsidP="00841D46">
            <w:pPr>
              <w:autoSpaceDE w:val="0"/>
              <w:autoSpaceDN w:val="0"/>
              <w:adjustRightInd w:val="0"/>
              <w:ind w:left="-68"/>
              <w:rPr>
                <w:bCs/>
                <w:sz w:val="14"/>
                <w:szCs w:val="14"/>
              </w:rPr>
            </w:pPr>
            <w:r w:rsidRPr="008A4D97">
              <w:rPr>
                <w:sz w:val="14"/>
                <w:szCs w:val="14"/>
              </w:rPr>
              <w:t>2.2</w:t>
            </w:r>
          </w:p>
        </w:tc>
        <w:tc>
          <w:tcPr>
            <w:tcW w:w="2850" w:type="pct"/>
            <w:tcBorders>
              <w:right w:val="single" w:sz="4" w:space="0" w:color="auto"/>
            </w:tcBorders>
            <w:vAlign w:val="bottom"/>
          </w:tcPr>
          <w:p w14:paraId="3DA42D5E"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Kullanılan Kredilere Verilen Kar Payları</w:t>
            </w:r>
          </w:p>
        </w:tc>
        <w:tc>
          <w:tcPr>
            <w:tcW w:w="437" w:type="pct"/>
            <w:tcBorders>
              <w:left w:val="single" w:sz="4" w:space="0" w:color="auto"/>
              <w:right w:val="single" w:sz="4" w:space="0" w:color="auto"/>
            </w:tcBorders>
            <w:vAlign w:val="bottom"/>
          </w:tcPr>
          <w:p w14:paraId="5E6D5340"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231FB1DE" w14:textId="3B2A6E7A" w:rsidR="00841D46" w:rsidRPr="00A24A83" w:rsidRDefault="00841D46" w:rsidP="00841D46">
            <w:pPr>
              <w:jc w:val="right"/>
              <w:rPr>
                <w:sz w:val="14"/>
              </w:rPr>
            </w:pPr>
            <w:r w:rsidRPr="00A24A83">
              <w:rPr>
                <w:sz w:val="14"/>
              </w:rPr>
              <w:t xml:space="preserve">         7</w:t>
            </w:r>
            <w:r w:rsidR="00AE488E">
              <w:rPr>
                <w:bCs/>
                <w:sz w:val="14"/>
                <w:szCs w:val="14"/>
              </w:rPr>
              <w:t>.</w:t>
            </w:r>
            <w:r w:rsidRPr="00A24A83">
              <w:rPr>
                <w:sz w:val="14"/>
              </w:rPr>
              <w:t>663</w:t>
            </w:r>
            <w:r w:rsidR="00AE488E">
              <w:rPr>
                <w:bCs/>
                <w:sz w:val="14"/>
                <w:szCs w:val="14"/>
              </w:rPr>
              <w:t>.</w:t>
            </w:r>
            <w:r w:rsidRPr="00A24A83">
              <w:rPr>
                <w:sz w:val="14"/>
              </w:rPr>
              <w:t xml:space="preserve">815 </w:t>
            </w:r>
          </w:p>
        </w:tc>
        <w:tc>
          <w:tcPr>
            <w:tcW w:w="682" w:type="pct"/>
            <w:tcBorders>
              <w:left w:val="single" w:sz="4" w:space="0" w:color="auto"/>
              <w:right w:val="single" w:sz="4" w:space="0" w:color="auto"/>
            </w:tcBorders>
            <w:vAlign w:val="bottom"/>
          </w:tcPr>
          <w:p w14:paraId="11F74F8B" w14:textId="4E65B413" w:rsidR="00841D46" w:rsidRPr="008A4D97" w:rsidRDefault="00841D46" w:rsidP="00841D46">
            <w:pPr>
              <w:jc w:val="right"/>
              <w:rPr>
                <w:sz w:val="14"/>
                <w:szCs w:val="14"/>
                <w:lang w:val="en-US" w:eastAsia="en-US"/>
              </w:rPr>
            </w:pPr>
            <w:r>
              <w:rPr>
                <w:sz w:val="14"/>
                <w:szCs w:val="14"/>
              </w:rPr>
              <w:t>5.640.320</w:t>
            </w:r>
          </w:p>
        </w:tc>
      </w:tr>
      <w:tr w:rsidR="00841D46" w:rsidRPr="008A4D97" w14:paraId="13109D59" w14:textId="77777777" w:rsidTr="003B617D">
        <w:trPr>
          <w:trHeight w:val="112"/>
        </w:trPr>
        <w:tc>
          <w:tcPr>
            <w:tcW w:w="347" w:type="pct"/>
            <w:tcBorders>
              <w:left w:val="single" w:sz="4" w:space="0" w:color="auto"/>
            </w:tcBorders>
          </w:tcPr>
          <w:p w14:paraId="121DF1CE" w14:textId="77777777" w:rsidR="00841D46" w:rsidRPr="008A4D97" w:rsidRDefault="00841D46" w:rsidP="00841D46">
            <w:pPr>
              <w:autoSpaceDE w:val="0"/>
              <w:autoSpaceDN w:val="0"/>
              <w:adjustRightInd w:val="0"/>
              <w:ind w:left="-68"/>
              <w:rPr>
                <w:bCs/>
                <w:sz w:val="14"/>
                <w:szCs w:val="14"/>
              </w:rPr>
            </w:pPr>
            <w:r w:rsidRPr="008A4D97">
              <w:rPr>
                <w:sz w:val="14"/>
                <w:szCs w:val="14"/>
              </w:rPr>
              <w:t>2.3</w:t>
            </w:r>
          </w:p>
        </w:tc>
        <w:tc>
          <w:tcPr>
            <w:tcW w:w="2850" w:type="pct"/>
            <w:tcBorders>
              <w:right w:val="single" w:sz="4" w:space="0" w:color="auto"/>
            </w:tcBorders>
            <w:vAlign w:val="bottom"/>
          </w:tcPr>
          <w:p w14:paraId="21D22169"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Para Piyasası İşlemlerine Verilen Kar Payları</w:t>
            </w:r>
          </w:p>
        </w:tc>
        <w:tc>
          <w:tcPr>
            <w:tcW w:w="437" w:type="pct"/>
            <w:tcBorders>
              <w:left w:val="single" w:sz="4" w:space="0" w:color="auto"/>
              <w:right w:val="single" w:sz="4" w:space="0" w:color="auto"/>
            </w:tcBorders>
            <w:vAlign w:val="bottom"/>
          </w:tcPr>
          <w:p w14:paraId="15588E1E"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0150C7A1" w14:textId="65DD184F" w:rsidR="00841D46" w:rsidRPr="00A24A83" w:rsidRDefault="00841D46" w:rsidP="00841D46">
            <w:pPr>
              <w:jc w:val="right"/>
              <w:rPr>
                <w:sz w:val="14"/>
              </w:rPr>
            </w:pPr>
            <w:r w:rsidRPr="00A24A83">
              <w:rPr>
                <w:sz w:val="14"/>
              </w:rPr>
              <w:t xml:space="preserve">            309</w:t>
            </w:r>
            <w:r w:rsidR="00AE488E">
              <w:rPr>
                <w:bCs/>
                <w:sz w:val="14"/>
                <w:szCs w:val="14"/>
              </w:rPr>
              <w:t>.</w:t>
            </w:r>
            <w:r w:rsidRPr="00A24A83">
              <w:rPr>
                <w:sz w:val="14"/>
              </w:rPr>
              <w:t xml:space="preserve">351 </w:t>
            </w:r>
          </w:p>
        </w:tc>
        <w:tc>
          <w:tcPr>
            <w:tcW w:w="682" w:type="pct"/>
            <w:tcBorders>
              <w:left w:val="single" w:sz="4" w:space="0" w:color="auto"/>
              <w:right w:val="single" w:sz="4" w:space="0" w:color="auto"/>
            </w:tcBorders>
            <w:vAlign w:val="bottom"/>
          </w:tcPr>
          <w:p w14:paraId="13071DD8" w14:textId="36C4A924" w:rsidR="00841D46" w:rsidRPr="008A4D97" w:rsidRDefault="00841D46" w:rsidP="00841D46">
            <w:pPr>
              <w:jc w:val="right"/>
              <w:rPr>
                <w:sz w:val="14"/>
                <w:szCs w:val="14"/>
                <w:lang w:val="en-US" w:eastAsia="en-US"/>
              </w:rPr>
            </w:pPr>
            <w:r>
              <w:rPr>
                <w:sz w:val="14"/>
                <w:szCs w:val="14"/>
              </w:rPr>
              <w:t>93.154</w:t>
            </w:r>
          </w:p>
        </w:tc>
      </w:tr>
      <w:tr w:rsidR="00841D46" w:rsidRPr="008A4D97" w14:paraId="6EEC6556" w14:textId="77777777" w:rsidTr="003B617D">
        <w:trPr>
          <w:trHeight w:val="112"/>
        </w:trPr>
        <w:tc>
          <w:tcPr>
            <w:tcW w:w="347" w:type="pct"/>
            <w:tcBorders>
              <w:left w:val="single" w:sz="4" w:space="0" w:color="auto"/>
            </w:tcBorders>
          </w:tcPr>
          <w:p w14:paraId="7F710EF2" w14:textId="77777777" w:rsidR="00841D46" w:rsidRPr="008A4D97" w:rsidRDefault="00841D46" w:rsidP="00841D46">
            <w:pPr>
              <w:autoSpaceDE w:val="0"/>
              <w:autoSpaceDN w:val="0"/>
              <w:adjustRightInd w:val="0"/>
              <w:ind w:left="-68"/>
              <w:rPr>
                <w:bCs/>
                <w:sz w:val="14"/>
                <w:szCs w:val="14"/>
              </w:rPr>
            </w:pPr>
            <w:r w:rsidRPr="008A4D97">
              <w:rPr>
                <w:sz w:val="14"/>
                <w:szCs w:val="14"/>
              </w:rPr>
              <w:t>2.4</w:t>
            </w:r>
          </w:p>
        </w:tc>
        <w:tc>
          <w:tcPr>
            <w:tcW w:w="2850" w:type="pct"/>
            <w:tcBorders>
              <w:right w:val="single" w:sz="4" w:space="0" w:color="auto"/>
            </w:tcBorders>
            <w:vAlign w:val="bottom"/>
          </w:tcPr>
          <w:p w14:paraId="2F575788"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İhraç Edilen Menkul Kıymetlere Verilen Kar Payları</w:t>
            </w:r>
          </w:p>
        </w:tc>
        <w:tc>
          <w:tcPr>
            <w:tcW w:w="437" w:type="pct"/>
            <w:tcBorders>
              <w:left w:val="single" w:sz="4" w:space="0" w:color="auto"/>
              <w:right w:val="single" w:sz="4" w:space="0" w:color="auto"/>
            </w:tcBorders>
            <w:vAlign w:val="bottom"/>
          </w:tcPr>
          <w:p w14:paraId="44C5D725"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74DB7F01" w14:textId="347D1E23" w:rsidR="00841D46" w:rsidRPr="00A24A83" w:rsidRDefault="00841D46" w:rsidP="00841D46">
            <w:pPr>
              <w:jc w:val="right"/>
              <w:rPr>
                <w:sz w:val="14"/>
              </w:rPr>
            </w:pPr>
            <w:r w:rsidRPr="00A24A83">
              <w:rPr>
                <w:sz w:val="14"/>
              </w:rPr>
              <w:t xml:space="preserve">                        - </w:t>
            </w:r>
          </w:p>
        </w:tc>
        <w:tc>
          <w:tcPr>
            <w:tcW w:w="682" w:type="pct"/>
            <w:tcBorders>
              <w:left w:val="single" w:sz="4" w:space="0" w:color="auto"/>
              <w:right w:val="single" w:sz="4" w:space="0" w:color="auto"/>
            </w:tcBorders>
            <w:vAlign w:val="bottom"/>
          </w:tcPr>
          <w:p w14:paraId="23A43E07" w14:textId="6CEA8EC9" w:rsidR="00841D46" w:rsidRPr="008A4D97" w:rsidRDefault="00841D46" w:rsidP="00841D46">
            <w:pPr>
              <w:jc w:val="right"/>
              <w:rPr>
                <w:sz w:val="14"/>
                <w:szCs w:val="14"/>
              </w:rPr>
            </w:pPr>
            <w:r w:rsidRPr="008A4D97">
              <w:rPr>
                <w:sz w:val="14"/>
                <w:szCs w:val="14"/>
              </w:rPr>
              <w:t>-</w:t>
            </w:r>
          </w:p>
        </w:tc>
      </w:tr>
      <w:tr w:rsidR="00841D46" w:rsidRPr="008A4D97" w14:paraId="5196BF3E" w14:textId="77777777" w:rsidTr="003B617D">
        <w:trPr>
          <w:trHeight w:val="112"/>
        </w:trPr>
        <w:tc>
          <w:tcPr>
            <w:tcW w:w="347" w:type="pct"/>
            <w:tcBorders>
              <w:left w:val="single" w:sz="4" w:space="0" w:color="auto"/>
            </w:tcBorders>
          </w:tcPr>
          <w:p w14:paraId="7DF8896D" w14:textId="77777777" w:rsidR="00841D46" w:rsidRPr="008A4D97" w:rsidRDefault="00841D46" w:rsidP="00841D46">
            <w:pPr>
              <w:autoSpaceDE w:val="0"/>
              <w:autoSpaceDN w:val="0"/>
              <w:adjustRightInd w:val="0"/>
              <w:ind w:left="-68"/>
              <w:rPr>
                <w:bCs/>
                <w:sz w:val="14"/>
                <w:szCs w:val="14"/>
              </w:rPr>
            </w:pPr>
            <w:r w:rsidRPr="008A4D97">
              <w:rPr>
                <w:sz w:val="14"/>
                <w:szCs w:val="14"/>
              </w:rPr>
              <w:t>2.5</w:t>
            </w:r>
          </w:p>
        </w:tc>
        <w:tc>
          <w:tcPr>
            <w:tcW w:w="2850" w:type="pct"/>
            <w:tcBorders>
              <w:right w:val="single" w:sz="4" w:space="0" w:color="auto"/>
            </w:tcBorders>
            <w:vAlign w:val="bottom"/>
          </w:tcPr>
          <w:p w14:paraId="42BD1E19"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Kiralama Kar Payı Giderleri</w:t>
            </w:r>
          </w:p>
        </w:tc>
        <w:tc>
          <w:tcPr>
            <w:tcW w:w="437" w:type="pct"/>
            <w:tcBorders>
              <w:left w:val="single" w:sz="4" w:space="0" w:color="auto"/>
              <w:right w:val="single" w:sz="4" w:space="0" w:color="auto"/>
            </w:tcBorders>
            <w:vAlign w:val="bottom"/>
          </w:tcPr>
          <w:p w14:paraId="6C387687"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4D2803E4" w14:textId="6DFA79C5" w:rsidR="00841D46" w:rsidRPr="00A24A83" w:rsidRDefault="00841D46" w:rsidP="00841D46">
            <w:pPr>
              <w:jc w:val="right"/>
              <w:rPr>
                <w:sz w:val="14"/>
              </w:rPr>
            </w:pPr>
            <w:r w:rsidRPr="00A24A83">
              <w:rPr>
                <w:sz w:val="14"/>
              </w:rPr>
              <w:t xml:space="preserve">            148</w:t>
            </w:r>
            <w:r w:rsidR="00AE488E">
              <w:rPr>
                <w:bCs/>
                <w:sz w:val="14"/>
                <w:szCs w:val="14"/>
              </w:rPr>
              <w:t>.</w:t>
            </w:r>
            <w:r w:rsidRPr="00A24A83">
              <w:rPr>
                <w:sz w:val="14"/>
              </w:rPr>
              <w:t xml:space="preserve">392 </w:t>
            </w:r>
          </w:p>
        </w:tc>
        <w:tc>
          <w:tcPr>
            <w:tcW w:w="682" w:type="pct"/>
            <w:tcBorders>
              <w:left w:val="single" w:sz="4" w:space="0" w:color="auto"/>
              <w:right w:val="single" w:sz="4" w:space="0" w:color="auto"/>
            </w:tcBorders>
            <w:vAlign w:val="bottom"/>
          </w:tcPr>
          <w:p w14:paraId="132A1C92" w14:textId="7CF25025" w:rsidR="00841D46" w:rsidRPr="008A4D97" w:rsidRDefault="00841D46" w:rsidP="00841D46">
            <w:pPr>
              <w:jc w:val="right"/>
              <w:rPr>
                <w:bCs/>
                <w:sz w:val="14"/>
                <w:szCs w:val="14"/>
              </w:rPr>
            </w:pPr>
            <w:r>
              <w:rPr>
                <w:sz w:val="14"/>
                <w:szCs w:val="14"/>
              </w:rPr>
              <w:t>85.151</w:t>
            </w:r>
          </w:p>
        </w:tc>
      </w:tr>
      <w:tr w:rsidR="00841D46" w:rsidRPr="008A4D97" w14:paraId="282A5283" w14:textId="77777777" w:rsidTr="003B617D">
        <w:trPr>
          <w:trHeight w:val="112"/>
        </w:trPr>
        <w:tc>
          <w:tcPr>
            <w:tcW w:w="347" w:type="pct"/>
            <w:tcBorders>
              <w:left w:val="single" w:sz="4" w:space="0" w:color="auto"/>
            </w:tcBorders>
          </w:tcPr>
          <w:p w14:paraId="1F337BD3" w14:textId="77777777" w:rsidR="00841D46" w:rsidRPr="008A4D97" w:rsidRDefault="00841D46" w:rsidP="00841D46">
            <w:pPr>
              <w:autoSpaceDE w:val="0"/>
              <w:autoSpaceDN w:val="0"/>
              <w:adjustRightInd w:val="0"/>
              <w:ind w:left="-68"/>
              <w:rPr>
                <w:bCs/>
                <w:sz w:val="14"/>
                <w:szCs w:val="14"/>
              </w:rPr>
            </w:pPr>
            <w:r w:rsidRPr="008A4D97">
              <w:rPr>
                <w:sz w:val="14"/>
                <w:szCs w:val="14"/>
              </w:rPr>
              <w:t>2.6</w:t>
            </w:r>
          </w:p>
        </w:tc>
        <w:tc>
          <w:tcPr>
            <w:tcW w:w="2850" w:type="pct"/>
            <w:tcBorders>
              <w:right w:val="single" w:sz="4" w:space="0" w:color="auto"/>
            </w:tcBorders>
            <w:vAlign w:val="bottom"/>
          </w:tcPr>
          <w:p w14:paraId="15222060"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Diğer Kar Payı Giderleri</w:t>
            </w:r>
          </w:p>
        </w:tc>
        <w:tc>
          <w:tcPr>
            <w:tcW w:w="437" w:type="pct"/>
            <w:tcBorders>
              <w:left w:val="single" w:sz="4" w:space="0" w:color="auto"/>
              <w:right w:val="single" w:sz="4" w:space="0" w:color="auto"/>
            </w:tcBorders>
            <w:vAlign w:val="bottom"/>
          </w:tcPr>
          <w:p w14:paraId="5940CABB"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25AE4931" w14:textId="3D1E6A0F" w:rsidR="00841D46" w:rsidRPr="00A24A83" w:rsidRDefault="00841D46" w:rsidP="00841D46">
            <w:pPr>
              <w:jc w:val="right"/>
              <w:rPr>
                <w:sz w:val="14"/>
              </w:rPr>
            </w:pPr>
            <w:r w:rsidRPr="00A24A83">
              <w:rPr>
                <w:sz w:val="14"/>
              </w:rPr>
              <w:t xml:space="preserve">              68</w:t>
            </w:r>
            <w:r w:rsidR="00AE488E">
              <w:rPr>
                <w:bCs/>
                <w:sz w:val="14"/>
                <w:szCs w:val="14"/>
              </w:rPr>
              <w:t>.</w:t>
            </w:r>
            <w:r w:rsidRPr="00A24A83">
              <w:rPr>
                <w:sz w:val="14"/>
              </w:rPr>
              <w:t xml:space="preserve">034 </w:t>
            </w:r>
          </w:p>
        </w:tc>
        <w:tc>
          <w:tcPr>
            <w:tcW w:w="682" w:type="pct"/>
            <w:tcBorders>
              <w:left w:val="single" w:sz="4" w:space="0" w:color="auto"/>
              <w:right w:val="single" w:sz="4" w:space="0" w:color="auto"/>
            </w:tcBorders>
            <w:vAlign w:val="bottom"/>
          </w:tcPr>
          <w:p w14:paraId="2A3AADCD" w14:textId="6272C810" w:rsidR="00841D46" w:rsidRPr="008A4D97" w:rsidRDefault="00841D46" w:rsidP="00841D46">
            <w:pPr>
              <w:jc w:val="right"/>
              <w:rPr>
                <w:bCs/>
                <w:sz w:val="14"/>
                <w:szCs w:val="14"/>
              </w:rPr>
            </w:pPr>
            <w:r w:rsidRPr="008A4D97">
              <w:rPr>
                <w:bCs/>
                <w:sz w:val="14"/>
                <w:szCs w:val="14"/>
              </w:rPr>
              <w:t>-</w:t>
            </w:r>
          </w:p>
        </w:tc>
      </w:tr>
      <w:tr w:rsidR="00841D46" w:rsidRPr="008A4D97" w14:paraId="727CB069" w14:textId="77777777" w:rsidTr="003B617D">
        <w:trPr>
          <w:trHeight w:val="112"/>
        </w:trPr>
        <w:tc>
          <w:tcPr>
            <w:tcW w:w="347" w:type="pct"/>
            <w:tcBorders>
              <w:left w:val="single" w:sz="4" w:space="0" w:color="auto"/>
            </w:tcBorders>
          </w:tcPr>
          <w:p w14:paraId="7AAC388A" w14:textId="77777777" w:rsidR="00841D46" w:rsidRPr="008A4D97" w:rsidRDefault="00841D46" w:rsidP="00841D46">
            <w:pPr>
              <w:autoSpaceDE w:val="0"/>
              <w:autoSpaceDN w:val="0"/>
              <w:adjustRightInd w:val="0"/>
              <w:ind w:left="-68"/>
              <w:rPr>
                <w:b/>
                <w:sz w:val="14"/>
                <w:szCs w:val="14"/>
              </w:rPr>
            </w:pPr>
            <w:r w:rsidRPr="008A4D97">
              <w:rPr>
                <w:b/>
                <w:bCs/>
                <w:sz w:val="14"/>
                <w:szCs w:val="14"/>
              </w:rPr>
              <w:t>III.</w:t>
            </w:r>
          </w:p>
        </w:tc>
        <w:tc>
          <w:tcPr>
            <w:tcW w:w="2850" w:type="pct"/>
            <w:tcBorders>
              <w:right w:val="single" w:sz="4" w:space="0" w:color="auto"/>
            </w:tcBorders>
            <w:vAlign w:val="bottom"/>
          </w:tcPr>
          <w:p w14:paraId="3C01F4E1"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NET KAR PAYI GELİRİ/GİDERİ (I - II)</w:t>
            </w:r>
          </w:p>
        </w:tc>
        <w:tc>
          <w:tcPr>
            <w:tcW w:w="437" w:type="pct"/>
            <w:tcBorders>
              <w:left w:val="single" w:sz="4" w:space="0" w:color="auto"/>
              <w:right w:val="single" w:sz="4" w:space="0" w:color="auto"/>
            </w:tcBorders>
            <w:vAlign w:val="bottom"/>
          </w:tcPr>
          <w:p w14:paraId="321C2133"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7C32639C" w14:textId="360B24EF" w:rsidR="00841D46" w:rsidRPr="00AE488E" w:rsidRDefault="00841D46" w:rsidP="00841D46">
            <w:pPr>
              <w:jc w:val="right"/>
              <w:rPr>
                <w:b/>
                <w:bCs/>
                <w:sz w:val="14"/>
                <w:szCs w:val="14"/>
              </w:rPr>
            </w:pPr>
            <w:r w:rsidRPr="00AE488E">
              <w:rPr>
                <w:b/>
                <w:bCs/>
                <w:sz w:val="14"/>
                <w:szCs w:val="14"/>
              </w:rPr>
              <w:t xml:space="preserve">     17</w:t>
            </w:r>
            <w:r w:rsidR="00AE488E" w:rsidRPr="00AE488E">
              <w:rPr>
                <w:b/>
                <w:bCs/>
                <w:sz w:val="14"/>
                <w:szCs w:val="14"/>
              </w:rPr>
              <w:t>.</w:t>
            </w:r>
            <w:r w:rsidRPr="00AE488E">
              <w:rPr>
                <w:b/>
                <w:bCs/>
                <w:sz w:val="14"/>
                <w:szCs w:val="14"/>
              </w:rPr>
              <w:t>721</w:t>
            </w:r>
            <w:r w:rsidR="00AE488E" w:rsidRPr="00AE488E">
              <w:rPr>
                <w:b/>
                <w:bCs/>
                <w:sz w:val="14"/>
                <w:szCs w:val="14"/>
              </w:rPr>
              <w:t>.</w:t>
            </w:r>
            <w:r w:rsidRPr="00AE488E">
              <w:rPr>
                <w:b/>
                <w:bCs/>
                <w:sz w:val="14"/>
                <w:szCs w:val="14"/>
              </w:rPr>
              <w:t xml:space="preserve">796 </w:t>
            </w:r>
          </w:p>
        </w:tc>
        <w:tc>
          <w:tcPr>
            <w:tcW w:w="682" w:type="pct"/>
            <w:tcBorders>
              <w:left w:val="single" w:sz="4" w:space="0" w:color="auto"/>
              <w:right w:val="single" w:sz="4" w:space="0" w:color="auto"/>
            </w:tcBorders>
            <w:vAlign w:val="bottom"/>
          </w:tcPr>
          <w:p w14:paraId="34245FD1" w14:textId="78DB94C8" w:rsidR="00841D46" w:rsidRPr="008A4D97" w:rsidRDefault="00841D46" w:rsidP="00841D46">
            <w:pPr>
              <w:jc w:val="right"/>
              <w:rPr>
                <w:b/>
                <w:bCs/>
                <w:sz w:val="14"/>
                <w:szCs w:val="14"/>
                <w:lang w:val="en-US" w:eastAsia="en-US"/>
              </w:rPr>
            </w:pPr>
            <w:r>
              <w:rPr>
                <w:b/>
                <w:bCs/>
                <w:sz w:val="14"/>
                <w:szCs w:val="14"/>
              </w:rPr>
              <w:t>8.900.808</w:t>
            </w:r>
          </w:p>
        </w:tc>
      </w:tr>
      <w:tr w:rsidR="00841D46" w:rsidRPr="008A4D97" w14:paraId="142B9084" w14:textId="77777777" w:rsidTr="003B617D">
        <w:trPr>
          <w:trHeight w:val="112"/>
        </w:trPr>
        <w:tc>
          <w:tcPr>
            <w:tcW w:w="347" w:type="pct"/>
            <w:tcBorders>
              <w:left w:val="single" w:sz="4" w:space="0" w:color="auto"/>
            </w:tcBorders>
          </w:tcPr>
          <w:p w14:paraId="3488A408" w14:textId="77777777" w:rsidR="00841D46" w:rsidRPr="008A4D97" w:rsidRDefault="00841D46" w:rsidP="00841D46">
            <w:pPr>
              <w:autoSpaceDE w:val="0"/>
              <w:autoSpaceDN w:val="0"/>
              <w:adjustRightInd w:val="0"/>
              <w:ind w:left="-68"/>
              <w:rPr>
                <w:b/>
                <w:sz w:val="14"/>
                <w:szCs w:val="14"/>
              </w:rPr>
            </w:pPr>
            <w:r w:rsidRPr="008A4D97">
              <w:rPr>
                <w:b/>
                <w:bCs/>
                <w:sz w:val="14"/>
                <w:szCs w:val="14"/>
              </w:rPr>
              <w:t>IV.</w:t>
            </w:r>
          </w:p>
        </w:tc>
        <w:tc>
          <w:tcPr>
            <w:tcW w:w="2850" w:type="pct"/>
            <w:tcBorders>
              <w:right w:val="single" w:sz="4" w:space="0" w:color="auto"/>
            </w:tcBorders>
            <w:vAlign w:val="bottom"/>
          </w:tcPr>
          <w:p w14:paraId="7909925B"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NET ÜCRET VE KOMİSYON GELİRLERİ/GİDERLERİ</w:t>
            </w:r>
          </w:p>
        </w:tc>
        <w:tc>
          <w:tcPr>
            <w:tcW w:w="437" w:type="pct"/>
            <w:tcBorders>
              <w:left w:val="single" w:sz="4" w:space="0" w:color="auto"/>
              <w:right w:val="single" w:sz="4" w:space="0" w:color="auto"/>
            </w:tcBorders>
            <w:vAlign w:val="bottom"/>
          </w:tcPr>
          <w:p w14:paraId="7F40A9E3"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6EC25AFB" w14:textId="36A0313F" w:rsidR="00841D46" w:rsidRPr="00AE488E" w:rsidRDefault="00841D46" w:rsidP="00841D46">
            <w:pPr>
              <w:jc w:val="right"/>
              <w:rPr>
                <w:b/>
                <w:bCs/>
                <w:sz w:val="14"/>
                <w:szCs w:val="14"/>
              </w:rPr>
            </w:pPr>
            <w:r w:rsidRPr="00AE488E">
              <w:rPr>
                <w:b/>
                <w:bCs/>
                <w:sz w:val="14"/>
                <w:szCs w:val="14"/>
              </w:rPr>
              <w:t xml:space="preserve">       2</w:t>
            </w:r>
            <w:r w:rsidR="00AE488E" w:rsidRPr="00AE488E">
              <w:rPr>
                <w:b/>
                <w:bCs/>
                <w:sz w:val="14"/>
                <w:szCs w:val="14"/>
              </w:rPr>
              <w:t>.</w:t>
            </w:r>
            <w:r w:rsidRPr="00AE488E">
              <w:rPr>
                <w:b/>
                <w:bCs/>
                <w:sz w:val="14"/>
                <w:szCs w:val="14"/>
              </w:rPr>
              <w:t>804</w:t>
            </w:r>
            <w:r w:rsidR="00AE488E" w:rsidRPr="00AE488E">
              <w:rPr>
                <w:b/>
                <w:bCs/>
                <w:sz w:val="14"/>
                <w:szCs w:val="14"/>
              </w:rPr>
              <w:t>.</w:t>
            </w:r>
            <w:r w:rsidRPr="00AE488E">
              <w:rPr>
                <w:b/>
                <w:bCs/>
                <w:sz w:val="14"/>
                <w:szCs w:val="14"/>
              </w:rPr>
              <w:t xml:space="preserve">736 </w:t>
            </w:r>
          </w:p>
        </w:tc>
        <w:tc>
          <w:tcPr>
            <w:tcW w:w="682" w:type="pct"/>
            <w:tcBorders>
              <w:left w:val="single" w:sz="4" w:space="0" w:color="auto"/>
              <w:right w:val="single" w:sz="4" w:space="0" w:color="auto"/>
            </w:tcBorders>
            <w:vAlign w:val="bottom"/>
          </w:tcPr>
          <w:p w14:paraId="31293038" w14:textId="435702EF" w:rsidR="00841D46" w:rsidRPr="008A4D97" w:rsidRDefault="00841D46" w:rsidP="00841D46">
            <w:pPr>
              <w:jc w:val="right"/>
              <w:rPr>
                <w:b/>
                <w:bCs/>
                <w:sz w:val="14"/>
                <w:szCs w:val="14"/>
                <w:lang w:val="en-US" w:eastAsia="en-US"/>
              </w:rPr>
            </w:pPr>
            <w:r>
              <w:rPr>
                <w:b/>
                <w:sz w:val="14"/>
                <w:szCs w:val="14"/>
              </w:rPr>
              <w:t>2.471.539</w:t>
            </w:r>
          </w:p>
        </w:tc>
      </w:tr>
      <w:tr w:rsidR="00841D46" w:rsidRPr="008A4D97" w14:paraId="2FEEFDAC" w14:textId="77777777" w:rsidTr="003B617D">
        <w:trPr>
          <w:trHeight w:val="112"/>
        </w:trPr>
        <w:tc>
          <w:tcPr>
            <w:tcW w:w="347" w:type="pct"/>
            <w:tcBorders>
              <w:left w:val="single" w:sz="4" w:space="0" w:color="auto"/>
            </w:tcBorders>
          </w:tcPr>
          <w:p w14:paraId="6653C5F5" w14:textId="77777777" w:rsidR="00841D46" w:rsidRPr="008A4D97" w:rsidRDefault="00841D46" w:rsidP="00841D46">
            <w:pPr>
              <w:autoSpaceDE w:val="0"/>
              <w:autoSpaceDN w:val="0"/>
              <w:adjustRightInd w:val="0"/>
              <w:ind w:left="-68"/>
              <w:rPr>
                <w:bCs/>
                <w:sz w:val="14"/>
                <w:szCs w:val="14"/>
              </w:rPr>
            </w:pPr>
            <w:r w:rsidRPr="008A4D97">
              <w:rPr>
                <w:sz w:val="14"/>
                <w:szCs w:val="14"/>
              </w:rPr>
              <w:t>4.1</w:t>
            </w:r>
          </w:p>
        </w:tc>
        <w:tc>
          <w:tcPr>
            <w:tcW w:w="2850" w:type="pct"/>
            <w:tcBorders>
              <w:right w:val="single" w:sz="4" w:space="0" w:color="auto"/>
            </w:tcBorders>
            <w:vAlign w:val="bottom"/>
          </w:tcPr>
          <w:p w14:paraId="36DE3613"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Alınan Ücret ve Komisyonlar</w:t>
            </w:r>
          </w:p>
        </w:tc>
        <w:tc>
          <w:tcPr>
            <w:tcW w:w="437" w:type="pct"/>
            <w:tcBorders>
              <w:left w:val="single" w:sz="4" w:space="0" w:color="auto"/>
              <w:right w:val="single" w:sz="4" w:space="0" w:color="auto"/>
            </w:tcBorders>
            <w:vAlign w:val="bottom"/>
          </w:tcPr>
          <w:p w14:paraId="05CD4A3A"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2FA545F3" w14:textId="74D2B309" w:rsidR="00841D46" w:rsidRPr="00A24A83" w:rsidRDefault="00841D46" w:rsidP="00841D46">
            <w:pPr>
              <w:jc w:val="right"/>
              <w:rPr>
                <w:sz w:val="14"/>
              </w:rPr>
            </w:pPr>
            <w:r w:rsidRPr="00A24A83">
              <w:rPr>
                <w:sz w:val="14"/>
              </w:rPr>
              <w:t xml:space="preserve">         3</w:t>
            </w:r>
            <w:r w:rsidR="00AE488E">
              <w:rPr>
                <w:bCs/>
                <w:sz w:val="14"/>
                <w:szCs w:val="14"/>
              </w:rPr>
              <w:t>.</w:t>
            </w:r>
            <w:r w:rsidRPr="00A24A83">
              <w:rPr>
                <w:sz w:val="14"/>
              </w:rPr>
              <w:t>005</w:t>
            </w:r>
            <w:r w:rsidR="00AE488E">
              <w:rPr>
                <w:bCs/>
                <w:sz w:val="14"/>
                <w:szCs w:val="14"/>
              </w:rPr>
              <w:t>.</w:t>
            </w:r>
            <w:r w:rsidRPr="00A24A83">
              <w:rPr>
                <w:sz w:val="14"/>
              </w:rPr>
              <w:t xml:space="preserve">164 </w:t>
            </w:r>
          </w:p>
        </w:tc>
        <w:tc>
          <w:tcPr>
            <w:tcW w:w="682" w:type="pct"/>
            <w:tcBorders>
              <w:left w:val="single" w:sz="4" w:space="0" w:color="auto"/>
              <w:right w:val="single" w:sz="4" w:space="0" w:color="auto"/>
            </w:tcBorders>
            <w:vAlign w:val="bottom"/>
          </w:tcPr>
          <w:p w14:paraId="72793B90" w14:textId="4D848ED2" w:rsidR="00841D46" w:rsidRPr="008A4D97" w:rsidRDefault="00841D46" w:rsidP="00841D46">
            <w:pPr>
              <w:jc w:val="right"/>
              <w:rPr>
                <w:sz w:val="14"/>
                <w:szCs w:val="14"/>
                <w:lang w:val="en-US" w:eastAsia="en-US"/>
              </w:rPr>
            </w:pPr>
            <w:r>
              <w:rPr>
                <w:sz w:val="14"/>
                <w:szCs w:val="14"/>
              </w:rPr>
              <w:t>2.643.195</w:t>
            </w:r>
          </w:p>
        </w:tc>
      </w:tr>
      <w:tr w:rsidR="00841D46" w:rsidRPr="008A4D97" w14:paraId="58AD5712" w14:textId="77777777" w:rsidTr="003B617D">
        <w:trPr>
          <w:trHeight w:val="112"/>
        </w:trPr>
        <w:tc>
          <w:tcPr>
            <w:tcW w:w="347" w:type="pct"/>
            <w:tcBorders>
              <w:left w:val="single" w:sz="4" w:space="0" w:color="auto"/>
            </w:tcBorders>
          </w:tcPr>
          <w:p w14:paraId="7E867AC9" w14:textId="77777777" w:rsidR="00841D46" w:rsidRPr="008A4D97" w:rsidRDefault="00841D46" w:rsidP="00841D46">
            <w:pPr>
              <w:autoSpaceDE w:val="0"/>
              <w:autoSpaceDN w:val="0"/>
              <w:adjustRightInd w:val="0"/>
              <w:ind w:left="-68"/>
              <w:rPr>
                <w:bCs/>
                <w:sz w:val="14"/>
                <w:szCs w:val="14"/>
              </w:rPr>
            </w:pPr>
            <w:r w:rsidRPr="008A4D97">
              <w:rPr>
                <w:sz w:val="14"/>
                <w:szCs w:val="14"/>
              </w:rPr>
              <w:t>4.1.1</w:t>
            </w:r>
          </w:p>
        </w:tc>
        <w:tc>
          <w:tcPr>
            <w:tcW w:w="2850" w:type="pct"/>
            <w:tcBorders>
              <w:right w:val="single" w:sz="4" w:space="0" w:color="auto"/>
            </w:tcBorders>
            <w:vAlign w:val="bottom"/>
          </w:tcPr>
          <w:p w14:paraId="08215FEB"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Gayri Nakdi Kredilerden</w:t>
            </w:r>
          </w:p>
        </w:tc>
        <w:tc>
          <w:tcPr>
            <w:tcW w:w="437" w:type="pct"/>
            <w:tcBorders>
              <w:left w:val="single" w:sz="4" w:space="0" w:color="auto"/>
              <w:right w:val="single" w:sz="4" w:space="0" w:color="auto"/>
            </w:tcBorders>
            <w:vAlign w:val="bottom"/>
          </w:tcPr>
          <w:p w14:paraId="03696742"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7DAAFAE2" w14:textId="522B68B7" w:rsidR="00841D46" w:rsidRPr="00A24A83" w:rsidRDefault="00841D46" w:rsidP="00841D46">
            <w:pPr>
              <w:jc w:val="right"/>
              <w:rPr>
                <w:sz w:val="14"/>
              </w:rPr>
            </w:pPr>
            <w:r w:rsidRPr="00A24A83">
              <w:rPr>
                <w:sz w:val="14"/>
              </w:rPr>
              <w:t xml:space="preserve">            408</w:t>
            </w:r>
            <w:r w:rsidR="00AE488E">
              <w:rPr>
                <w:bCs/>
                <w:sz w:val="14"/>
                <w:szCs w:val="14"/>
              </w:rPr>
              <w:t>.</w:t>
            </w:r>
            <w:r w:rsidRPr="00A24A83">
              <w:rPr>
                <w:sz w:val="14"/>
              </w:rPr>
              <w:t xml:space="preserve">977 </w:t>
            </w:r>
          </w:p>
        </w:tc>
        <w:tc>
          <w:tcPr>
            <w:tcW w:w="682" w:type="pct"/>
            <w:tcBorders>
              <w:left w:val="single" w:sz="4" w:space="0" w:color="auto"/>
              <w:right w:val="single" w:sz="4" w:space="0" w:color="auto"/>
            </w:tcBorders>
            <w:vAlign w:val="bottom"/>
          </w:tcPr>
          <w:p w14:paraId="23679AE0" w14:textId="38F39AAA" w:rsidR="00841D46" w:rsidRPr="008A4D97" w:rsidRDefault="00841D46" w:rsidP="00841D46">
            <w:pPr>
              <w:jc w:val="right"/>
              <w:rPr>
                <w:sz w:val="14"/>
                <w:szCs w:val="14"/>
                <w:lang w:val="en-US" w:eastAsia="en-US"/>
              </w:rPr>
            </w:pPr>
            <w:r>
              <w:rPr>
                <w:sz w:val="14"/>
                <w:szCs w:val="14"/>
              </w:rPr>
              <w:t>300.640</w:t>
            </w:r>
          </w:p>
        </w:tc>
      </w:tr>
      <w:tr w:rsidR="00841D46" w:rsidRPr="008A4D97" w14:paraId="056B45F4" w14:textId="77777777" w:rsidTr="003B617D">
        <w:trPr>
          <w:trHeight w:val="112"/>
        </w:trPr>
        <w:tc>
          <w:tcPr>
            <w:tcW w:w="347" w:type="pct"/>
            <w:tcBorders>
              <w:left w:val="single" w:sz="4" w:space="0" w:color="auto"/>
            </w:tcBorders>
          </w:tcPr>
          <w:p w14:paraId="0CF22343" w14:textId="77777777" w:rsidR="00841D46" w:rsidRPr="008A4D97" w:rsidRDefault="00841D46" w:rsidP="00841D46">
            <w:pPr>
              <w:autoSpaceDE w:val="0"/>
              <w:autoSpaceDN w:val="0"/>
              <w:adjustRightInd w:val="0"/>
              <w:ind w:left="-68"/>
              <w:rPr>
                <w:bCs/>
                <w:sz w:val="14"/>
                <w:szCs w:val="14"/>
              </w:rPr>
            </w:pPr>
            <w:r w:rsidRPr="008A4D97">
              <w:rPr>
                <w:sz w:val="14"/>
                <w:szCs w:val="14"/>
              </w:rPr>
              <w:t>4.1.2</w:t>
            </w:r>
          </w:p>
        </w:tc>
        <w:tc>
          <w:tcPr>
            <w:tcW w:w="2850" w:type="pct"/>
            <w:tcBorders>
              <w:right w:val="single" w:sz="4" w:space="0" w:color="auto"/>
            </w:tcBorders>
            <w:vAlign w:val="bottom"/>
          </w:tcPr>
          <w:p w14:paraId="403F6D06"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Diğer</w:t>
            </w:r>
          </w:p>
        </w:tc>
        <w:tc>
          <w:tcPr>
            <w:tcW w:w="437" w:type="pct"/>
            <w:tcBorders>
              <w:left w:val="single" w:sz="4" w:space="0" w:color="auto"/>
              <w:right w:val="single" w:sz="4" w:space="0" w:color="auto"/>
            </w:tcBorders>
            <w:vAlign w:val="bottom"/>
          </w:tcPr>
          <w:p w14:paraId="5C46550C" w14:textId="77777777" w:rsidR="00841D46" w:rsidRPr="008A4D97" w:rsidRDefault="00841D46" w:rsidP="00841D46">
            <w:pPr>
              <w:autoSpaceDE w:val="0"/>
              <w:autoSpaceDN w:val="0"/>
              <w:adjustRightInd w:val="0"/>
              <w:ind w:left="-42" w:right="-108"/>
              <w:jc w:val="center"/>
              <w:rPr>
                <w:bCs/>
                <w:sz w:val="14"/>
                <w:szCs w:val="14"/>
              </w:rPr>
            </w:pPr>
            <w:r w:rsidRPr="008A4D97">
              <w:rPr>
                <w:bCs/>
                <w:sz w:val="14"/>
                <w:szCs w:val="14"/>
              </w:rPr>
              <w:t>(3)</w:t>
            </w:r>
          </w:p>
        </w:tc>
        <w:tc>
          <w:tcPr>
            <w:tcW w:w="684" w:type="pct"/>
            <w:tcBorders>
              <w:top w:val="nil"/>
              <w:left w:val="single" w:sz="4" w:space="0" w:color="auto"/>
              <w:bottom w:val="nil"/>
              <w:right w:val="single" w:sz="4" w:space="0" w:color="auto"/>
            </w:tcBorders>
            <w:vAlign w:val="bottom"/>
          </w:tcPr>
          <w:p w14:paraId="11398D58" w14:textId="19A800B9" w:rsidR="00841D46" w:rsidRPr="00A24A83" w:rsidRDefault="00841D46" w:rsidP="00841D46">
            <w:pPr>
              <w:jc w:val="right"/>
              <w:rPr>
                <w:sz w:val="14"/>
              </w:rPr>
            </w:pPr>
            <w:r w:rsidRPr="00A24A83">
              <w:rPr>
                <w:sz w:val="14"/>
              </w:rPr>
              <w:t xml:space="preserve">         2</w:t>
            </w:r>
            <w:r w:rsidR="00AE488E">
              <w:rPr>
                <w:bCs/>
                <w:sz w:val="14"/>
                <w:szCs w:val="14"/>
              </w:rPr>
              <w:t>.</w:t>
            </w:r>
            <w:r w:rsidRPr="00A24A83">
              <w:rPr>
                <w:sz w:val="14"/>
              </w:rPr>
              <w:t>596</w:t>
            </w:r>
            <w:r w:rsidR="00AE488E">
              <w:rPr>
                <w:bCs/>
                <w:sz w:val="14"/>
                <w:szCs w:val="14"/>
              </w:rPr>
              <w:t>.</w:t>
            </w:r>
            <w:r w:rsidRPr="00A24A83">
              <w:rPr>
                <w:sz w:val="14"/>
              </w:rPr>
              <w:t xml:space="preserve">187 </w:t>
            </w:r>
          </w:p>
        </w:tc>
        <w:tc>
          <w:tcPr>
            <w:tcW w:w="682" w:type="pct"/>
            <w:tcBorders>
              <w:left w:val="single" w:sz="4" w:space="0" w:color="auto"/>
              <w:right w:val="single" w:sz="4" w:space="0" w:color="auto"/>
            </w:tcBorders>
            <w:vAlign w:val="bottom"/>
          </w:tcPr>
          <w:p w14:paraId="67F03698" w14:textId="1B32F478" w:rsidR="00841D46" w:rsidRPr="008A4D97" w:rsidRDefault="00841D46" w:rsidP="00841D46">
            <w:pPr>
              <w:jc w:val="right"/>
              <w:rPr>
                <w:sz w:val="14"/>
                <w:szCs w:val="14"/>
                <w:lang w:val="en-US" w:eastAsia="en-US"/>
              </w:rPr>
            </w:pPr>
            <w:r>
              <w:rPr>
                <w:sz w:val="14"/>
                <w:szCs w:val="14"/>
              </w:rPr>
              <w:t>2.342.555</w:t>
            </w:r>
          </w:p>
        </w:tc>
      </w:tr>
      <w:tr w:rsidR="00841D46" w:rsidRPr="008A4D97" w14:paraId="4C14BF1F" w14:textId="77777777" w:rsidTr="003B617D">
        <w:trPr>
          <w:trHeight w:val="112"/>
        </w:trPr>
        <w:tc>
          <w:tcPr>
            <w:tcW w:w="347" w:type="pct"/>
            <w:tcBorders>
              <w:left w:val="single" w:sz="4" w:space="0" w:color="auto"/>
            </w:tcBorders>
          </w:tcPr>
          <w:p w14:paraId="7F676838" w14:textId="77777777" w:rsidR="00841D46" w:rsidRPr="008A4D97" w:rsidRDefault="00841D46" w:rsidP="00841D46">
            <w:pPr>
              <w:autoSpaceDE w:val="0"/>
              <w:autoSpaceDN w:val="0"/>
              <w:adjustRightInd w:val="0"/>
              <w:ind w:left="-68"/>
              <w:rPr>
                <w:bCs/>
                <w:sz w:val="14"/>
                <w:szCs w:val="14"/>
              </w:rPr>
            </w:pPr>
            <w:r w:rsidRPr="008A4D97">
              <w:rPr>
                <w:sz w:val="14"/>
                <w:szCs w:val="14"/>
              </w:rPr>
              <w:t>4.2</w:t>
            </w:r>
          </w:p>
        </w:tc>
        <w:tc>
          <w:tcPr>
            <w:tcW w:w="2850" w:type="pct"/>
            <w:tcBorders>
              <w:right w:val="single" w:sz="4" w:space="0" w:color="auto"/>
            </w:tcBorders>
            <w:vAlign w:val="bottom"/>
          </w:tcPr>
          <w:p w14:paraId="3D163098"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Verilen Ücret ve Komisyonlar (-)</w:t>
            </w:r>
          </w:p>
        </w:tc>
        <w:tc>
          <w:tcPr>
            <w:tcW w:w="437" w:type="pct"/>
            <w:tcBorders>
              <w:left w:val="single" w:sz="4" w:space="0" w:color="auto"/>
              <w:right w:val="single" w:sz="4" w:space="0" w:color="auto"/>
            </w:tcBorders>
            <w:vAlign w:val="bottom"/>
          </w:tcPr>
          <w:p w14:paraId="175301A0"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667218C3" w14:textId="5D308628" w:rsidR="00841D46" w:rsidRPr="00A24A83" w:rsidRDefault="00841D46" w:rsidP="00841D46">
            <w:pPr>
              <w:jc w:val="right"/>
              <w:rPr>
                <w:sz w:val="14"/>
              </w:rPr>
            </w:pPr>
            <w:r w:rsidRPr="00A24A83">
              <w:rPr>
                <w:sz w:val="14"/>
              </w:rPr>
              <w:t xml:space="preserve">            200</w:t>
            </w:r>
            <w:r w:rsidR="00AE488E">
              <w:rPr>
                <w:bCs/>
                <w:sz w:val="14"/>
                <w:szCs w:val="14"/>
              </w:rPr>
              <w:t>.</w:t>
            </w:r>
            <w:r w:rsidRPr="00A24A83">
              <w:rPr>
                <w:sz w:val="14"/>
              </w:rPr>
              <w:t xml:space="preserve">428 </w:t>
            </w:r>
          </w:p>
        </w:tc>
        <w:tc>
          <w:tcPr>
            <w:tcW w:w="682" w:type="pct"/>
            <w:tcBorders>
              <w:left w:val="single" w:sz="4" w:space="0" w:color="auto"/>
              <w:right w:val="single" w:sz="4" w:space="0" w:color="auto"/>
            </w:tcBorders>
            <w:vAlign w:val="bottom"/>
          </w:tcPr>
          <w:p w14:paraId="422CCF2D" w14:textId="08BC268F" w:rsidR="00841D46" w:rsidRPr="008A4D97" w:rsidRDefault="00841D46" w:rsidP="00841D46">
            <w:pPr>
              <w:jc w:val="right"/>
              <w:rPr>
                <w:sz w:val="14"/>
                <w:szCs w:val="14"/>
                <w:lang w:val="en-US" w:eastAsia="en-US"/>
              </w:rPr>
            </w:pPr>
            <w:r>
              <w:rPr>
                <w:sz w:val="14"/>
                <w:szCs w:val="14"/>
              </w:rPr>
              <w:t>171.656</w:t>
            </w:r>
          </w:p>
        </w:tc>
      </w:tr>
      <w:tr w:rsidR="00841D46" w:rsidRPr="008A4D97" w14:paraId="66D50723" w14:textId="77777777" w:rsidTr="003B617D">
        <w:trPr>
          <w:trHeight w:val="112"/>
        </w:trPr>
        <w:tc>
          <w:tcPr>
            <w:tcW w:w="347" w:type="pct"/>
            <w:tcBorders>
              <w:left w:val="single" w:sz="4" w:space="0" w:color="auto"/>
            </w:tcBorders>
          </w:tcPr>
          <w:p w14:paraId="52F4F6EE" w14:textId="77777777" w:rsidR="00841D46" w:rsidRPr="008A4D97" w:rsidRDefault="00841D46" w:rsidP="00841D46">
            <w:pPr>
              <w:autoSpaceDE w:val="0"/>
              <w:autoSpaceDN w:val="0"/>
              <w:adjustRightInd w:val="0"/>
              <w:ind w:left="-68"/>
              <w:rPr>
                <w:bCs/>
                <w:sz w:val="14"/>
                <w:szCs w:val="14"/>
              </w:rPr>
            </w:pPr>
            <w:r w:rsidRPr="008A4D97">
              <w:rPr>
                <w:sz w:val="14"/>
                <w:szCs w:val="14"/>
              </w:rPr>
              <w:t>4.2.1</w:t>
            </w:r>
          </w:p>
        </w:tc>
        <w:tc>
          <w:tcPr>
            <w:tcW w:w="2850" w:type="pct"/>
            <w:tcBorders>
              <w:right w:val="single" w:sz="4" w:space="0" w:color="auto"/>
            </w:tcBorders>
            <w:vAlign w:val="bottom"/>
          </w:tcPr>
          <w:p w14:paraId="1AB1ED2B"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Gayri Nakdi Kredilere</w:t>
            </w:r>
          </w:p>
        </w:tc>
        <w:tc>
          <w:tcPr>
            <w:tcW w:w="437" w:type="pct"/>
            <w:tcBorders>
              <w:left w:val="single" w:sz="4" w:space="0" w:color="auto"/>
              <w:right w:val="single" w:sz="4" w:space="0" w:color="auto"/>
            </w:tcBorders>
            <w:vAlign w:val="bottom"/>
          </w:tcPr>
          <w:p w14:paraId="36E442E5"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6DE70E79" w14:textId="29979B47" w:rsidR="00841D46" w:rsidRPr="00A24A83" w:rsidRDefault="00841D46" w:rsidP="00841D46">
            <w:pPr>
              <w:jc w:val="right"/>
              <w:rPr>
                <w:sz w:val="14"/>
              </w:rPr>
            </w:pPr>
            <w:r w:rsidRPr="00A24A83">
              <w:rPr>
                <w:sz w:val="14"/>
              </w:rPr>
              <w:t xml:space="preserve">                1</w:t>
            </w:r>
            <w:r w:rsidR="00AE488E">
              <w:rPr>
                <w:bCs/>
                <w:sz w:val="14"/>
                <w:szCs w:val="14"/>
              </w:rPr>
              <w:t>.</w:t>
            </w:r>
            <w:r w:rsidRPr="00A24A83">
              <w:rPr>
                <w:sz w:val="14"/>
              </w:rPr>
              <w:t xml:space="preserve">080 </w:t>
            </w:r>
          </w:p>
        </w:tc>
        <w:tc>
          <w:tcPr>
            <w:tcW w:w="682" w:type="pct"/>
            <w:tcBorders>
              <w:left w:val="single" w:sz="4" w:space="0" w:color="auto"/>
              <w:right w:val="single" w:sz="4" w:space="0" w:color="auto"/>
            </w:tcBorders>
            <w:vAlign w:val="bottom"/>
          </w:tcPr>
          <w:p w14:paraId="54233C81" w14:textId="25E33241" w:rsidR="00841D46" w:rsidRPr="008A4D97" w:rsidRDefault="00841D46" w:rsidP="00841D46">
            <w:pPr>
              <w:jc w:val="right"/>
              <w:rPr>
                <w:sz w:val="14"/>
                <w:szCs w:val="14"/>
                <w:lang w:val="en-US" w:eastAsia="en-US"/>
              </w:rPr>
            </w:pPr>
            <w:r>
              <w:rPr>
                <w:sz w:val="14"/>
                <w:szCs w:val="14"/>
              </w:rPr>
              <w:t>604</w:t>
            </w:r>
          </w:p>
        </w:tc>
      </w:tr>
      <w:tr w:rsidR="00841D46" w:rsidRPr="008A4D97" w14:paraId="414D3D56" w14:textId="77777777" w:rsidTr="003B617D">
        <w:trPr>
          <w:trHeight w:val="112"/>
        </w:trPr>
        <w:tc>
          <w:tcPr>
            <w:tcW w:w="347" w:type="pct"/>
            <w:tcBorders>
              <w:left w:val="single" w:sz="4" w:space="0" w:color="auto"/>
            </w:tcBorders>
          </w:tcPr>
          <w:p w14:paraId="157FC799" w14:textId="77777777" w:rsidR="00841D46" w:rsidRPr="008A4D97" w:rsidRDefault="00841D46" w:rsidP="00841D46">
            <w:pPr>
              <w:autoSpaceDE w:val="0"/>
              <w:autoSpaceDN w:val="0"/>
              <w:adjustRightInd w:val="0"/>
              <w:ind w:left="-68"/>
              <w:rPr>
                <w:bCs/>
                <w:sz w:val="14"/>
                <w:szCs w:val="14"/>
              </w:rPr>
            </w:pPr>
            <w:r w:rsidRPr="008A4D97">
              <w:rPr>
                <w:sz w:val="14"/>
                <w:szCs w:val="14"/>
              </w:rPr>
              <w:t>4.2.2</w:t>
            </w:r>
          </w:p>
        </w:tc>
        <w:tc>
          <w:tcPr>
            <w:tcW w:w="2850" w:type="pct"/>
            <w:tcBorders>
              <w:right w:val="single" w:sz="4" w:space="0" w:color="auto"/>
            </w:tcBorders>
            <w:vAlign w:val="bottom"/>
          </w:tcPr>
          <w:p w14:paraId="6218F20D" w14:textId="77777777" w:rsidR="00841D46" w:rsidRPr="008A4D97" w:rsidRDefault="00841D46" w:rsidP="00841D46">
            <w:pPr>
              <w:tabs>
                <w:tab w:val="left" w:pos="1002"/>
              </w:tabs>
              <w:autoSpaceDE w:val="0"/>
              <w:autoSpaceDN w:val="0"/>
              <w:adjustRightInd w:val="0"/>
              <w:ind w:right="-102" w:hanging="114"/>
              <w:rPr>
                <w:bCs/>
                <w:sz w:val="14"/>
                <w:szCs w:val="14"/>
              </w:rPr>
            </w:pPr>
            <w:r w:rsidRPr="008A4D97">
              <w:rPr>
                <w:sz w:val="14"/>
                <w:szCs w:val="14"/>
              </w:rPr>
              <w:t>Diğer</w:t>
            </w:r>
          </w:p>
        </w:tc>
        <w:tc>
          <w:tcPr>
            <w:tcW w:w="437" w:type="pct"/>
            <w:tcBorders>
              <w:left w:val="single" w:sz="4" w:space="0" w:color="auto"/>
              <w:right w:val="single" w:sz="4" w:space="0" w:color="auto"/>
            </w:tcBorders>
            <w:vAlign w:val="bottom"/>
          </w:tcPr>
          <w:p w14:paraId="720AC2C6" w14:textId="77777777" w:rsidR="00841D46" w:rsidRPr="008A4D97" w:rsidRDefault="00841D46" w:rsidP="00841D46">
            <w:pPr>
              <w:autoSpaceDE w:val="0"/>
              <w:autoSpaceDN w:val="0"/>
              <w:adjustRightInd w:val="0"/>
              <w:ind w:left="-42" w:right="-108"/>
              <w:jc w:val="center"/>
              <w:rPr>
                <w:bCs/>
                <w:sz w:val="14"/>
                <w:szCs w:val="14"/>
              </w:rPr>
            </w:pPr>
            <w:r w:rsidRPr="008A4D97">
              <w:rPr>
                <w:bCs/>
                <w:sz w:val="14"/>
                <w:szCs w:val="14"/>
              </w:rPr>
              <w:t>(3)</w:t>
            </w:r>
          </w:p>
        </w:tc>
        <w:tc>
          <w:tcPr>
            <w:tcW w:w="684" w:type="pct"/>
            <w:tcBorders>
              <w:top w:val="nil"/>
              <w:left w:val="single" w:sz="4" w:space="0" w:color="auto"/>
              <w:bottom w:val="nil"/>
              <w:right w:val="single" w:sz="4" w:space="0" w:color="auto"/>
            </w:tcBorders>
            <w:vAlign w:val="bottom"/>
          </w:tcPr>
          <w:p w14:paraId="21DF0EE8" w14:textId="382CB81A" w:rsidR="00841D46" w:rsidRPr="00A24A83" w:rsidRDefault="00841D46" w:rsidP="00841D46">
            <w:pPr>
              <w:jc w:val="right"/>
              <w:rPr>
                <w:sz w:val="14"/>
              </w:rPr>
            </w:pPr>
            <w:r w:rsidRPr="00A24A83">
              <w:rPr>
                <w:sz w:val="14"/>
              </w:rPr>
              <w:t xml:space="preserve">            199</w:t>
            </w:r>
            <w:r w:rsidR="00AE488E">
              <w:rPr>
                <w:bCs/>
                <w:sz w:val="14"/>
                <w:szCs w:val="14"/>
              </w:rPr>
              <w:t>.</w:t>
            </w:r>
            <w:r w:rsidRPr="00A24A83">
              <w:rPr>
                <w:sz w:val="14"/>
              </w:rPr>
              <w:t xml:space="preserve">348 </w:t>
            </w:r>
          </w:p>
        </w:tc>
        <w:tc>
          <w:tcPr>
            <w:tcW w:w="682" w:type="pct"/>
            <w:tcBorders>
              <w:left w:val="single" w:sz="4" w:space="0" w:color="auto"/>
              <w:right w:val="single" w:sz="4" w:space="0" w:color="auto"/>
            </w:tcBorders>
            <w:vAlign w:val="bottom"/>
          </w:tcPr>
          <w:p w14:paraId="054BA031" w14:textId="122C7D4E" w:rsidR="00841D46" w:rsidRPr="008A4D97" w:rsidRDefault="00841D46" w:rsidP="00841D46">
            <w:pPr>
              <w:jc w:val="right"/>
              <w:rPr>
                <w:sz w:val="14"/>
                <w:szCs w:val="14"/>
                <w:lang w:val="en-US" w:eastAsia="en-US"/>
              </w:rPr>
            </w:pPr>
            <w:r>
              <w:rPr>
                <w:bCs/>
                <w:sz w:val="14"/>
                <w:szCs w:val="14"/>
              </w:rPr>
              <w:t>171.052</w:t>
            </w:r>
          </w:p>
        </w:tc>
      </w:tr>
      <w:tr w:rsidR="00841D46" w:rsidRPr="008A4D97" w14:paraId="2DF1E305" w14:textId="77777777" w:rsidTr="003B617D">
        <w:trPr>
          <w:trHeight w:val="112"/>
        </w:trPr>
        <w:tc>
          <w:tcPr>
            <w:tcW w:w="347" w:type="pct"/>
            <w:tcBorders>
              <w:left w:val="single" w:sz="4" w:space="0" w:color="auto"/>
            </w:tcBorders>
          </w:tcPr>
          <w:p w14:paraId="4B36D54C" w14:textId="77777777" w:rsidR="00841D46" w:rsidRPr="008A4D97" w:rsidRDefault="00841D46" w:rsidP="00841D46">
            <w:pPr>
              <w:autoSpaceDE w:val="0"/>
              <w:autoSpaceDN w:val="0"/>
              <w:adjustRightInd w:val="0"/>
              <w:ind w:left="-68"/>
              <w:rPr>
                <w:b/>
                <w:sz w:val="14"/>
                <w:szCs w:val="14"/>
              </w:rPr>
            </w:pPr>
            <w:r w:rsidRPr="008A4D97">
              <w:rPr>
                <w:b/>
                <w:bCs/>
                <w:sz w:val="14"/>
                <w:szCs w:val="14"/>
              </w:rPr>
              <w:t>V.</w:t>
            </w:r>
          </w:p>
        </w:tc>
        <w:tc>
          <w:tcPr>
            <w:tcW w:w="2850" w:type="pct"/>
            <w:tcBorders>
              <w:right w:val="single" w:sz="4" w:space="0" w:color="auto"/>
            </w:tcBorders>
            <w:vAlign w:val="bottom"/>
          </w:tcPr>
          <w:p w14:paraId="11A1A246"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TEMETTÜ GELİRLERİ</w:t>
            </w:r>
          </w:p>
        </w:tc>
        <w:tc>
          <w:tcPr>
            <w:tcW w:w="437" w:type="pct"/>
            <w:tcBorders>
              <w:left w:val="single" w:sz="4" w:space="0" w:color="auto"/>
              <w:right w:val="single" w:sz="4" w:space="0" w:color="auto"/>
            </w:tcBorders>
            <w:vAlign w:val="bottom"/>
          </w:tcPr>
          <w:p w14:paraId="00DB0CDC" w14:textId="77777777" w:rsidR="00841D46" w:rsidRPr="008A4D97" w:rsidRDefault="00841D46" w:rsidP="00841D46">
            <w:pPr>
              <w:autoSpaceDE w:val="0"/>
              <w:autoSpaceDN w:val="0"/>
              <w:adjustRightInd w:val="0"/>
              <w:ind w:left="-42" w:right="-108"/>
              <w:jc w:val="center"/>
              <w:rPr>
                <w:sz w:val="14"/>
                <w:szCs w:val="14"/>
              </w:rPr>
            </w:pPr>
            <w:r w:rsidRPr="008A4D97">
              <w:rPr>
                <w:sz w:val="14"/>
                <w:szCs w:val="14"/>
              </w:rPr>
              <w:t>(4)</w:t>
            </w:r>
          </w:p>
        </w:tc>
        <w:tc>
          <w:tcPr>
            <w:tcW w:w="684" w:type="pct"/>
            <w:tcBorders>
              <w:top w:val="nil"/>
              <w:left w:val="single" w:sz="4" w:space="0" w:color="auto"/>
              <w:bottom w:val="nil"/>
              <w:right w:val="single" w:sz="4" w:space="0" w:color="auto"/>
            </w:tcBorders>
            <w:vAlign w:val="bottom"/>
          </w:tcPr>
          <w:p w14:paraId="6E88F497" w14:textId="18341C25" w:rsidR="00841D46" w:rsidRPr="00A24A83" w:rsidRDefault="00841D46" w:rsidP="00841D46">
            <w:pPr>
              <w:jc w:val="right"/>
              <w:rPr>
                <w:sz w:val="14"/>
              </w:rPr>
            </w:pPr>
            <w:r w:rsidRPr="00A24A83">
              <w:rPr>
                <w:sz w:val="14"/>
              </w:rPr>
              <w:t xml:space="preserve">                        - </w:t>
            </w:r>
          </w:p>
        </w:tc>
        <w:tc>
          <w:tcPr>
            <w:tcW w:w="682" w:type="pct"/>
            <w:tcBorders>
              <w:left w:val="single" w:sz="4" w:space="0" w:color="auto"/>
              <w:right w:val="single" w:sz="4" w:space="0" w:color="auto"/>
            </w:tcBorders>
            <w:vAlign w:val="bottom"/>
          </w:tcPr>
          <w:p w14:paraId="171C2631" w14:textId="719ADD1D" w:rsidR="00841D46" w:rsidRPr="008A4D97" w:rsidRDefault="00841D46" w:rsidP="00841D46">
            <w:pPr>
              <w:jc w:val="right"/>
              <w:rPr>
                <w:b/>
                <w:bCs/>
                <w:sz w:val="14"/>
                <w:szCs w:val="14"/>
              </w:rPr>
            </w:pPr>
            <w:r w:rsidRPr="008A4D97">
              <w:rPr>
                <w:b/>
                <w:bCs/>
                <w:sz w:val="14"/>
                <w:szCs w:val="14"/>
              </w:rPr>
              <w:t>-</w:t>
            </w:r>
          </w:p>
        </w:tc>
      </w:tr>
      <w:tr w:rsidR="00841D46" w:rsidRPr="008A4D97" w14:paraId="7BF45809" w14:textId="77777777" w:rsidTr="003B617D">
        <w:trPr>
          <w:trHeight w:val="112"/>
        </w:trPr>
        <w:tc>
          <w:tcPr>
            <w:tcW w:w="347" w:type="pct"/>
            <w:tcBorders>
              <w:left w:val="single" w:sz="4" w:space="0" w:color="auto"/>
            </w:tcBorders>
          </w:tcPr>
          <w:p w14:paraId="339EF9A7" w14:textId="77777777" w:rsidR="00841D46" w:rsidRPr="008A4D97" w:rsidRDefault="00841D46" w:rsidP="00841D46">
            <w:pPr>
              <w:autoSpaceDE w:val="0"/>
              <w:autoSpaceDN w:val="0"/>
              <w:adjustRightInd w:val="0"/>
              <w:ind w:left="-68"/>
              <w:rPr>
                <w:b/>
                <w:sz w:val="14"/>
                <w:szCs w:val="14"/>
              </w:rPr>
            </w:pPr>
            <w:r w:rsidRPr="008A4D97">
              <w:rPr>
                <w:b/>
                <w:bCs/>
                <w:sz w:val="14"/>
                <w:szCs w:val="14"/>
              </w:rPr>
              <w:t>VI.</w:t>
            </w:r>
          </w:p>
        </w:tc>
        <w:tc>
          <w:tcPr>
            <w:tcW w:w="2850" w:type="pct"/>
            <w:tcBorders>
              <w:right w:val="single" w:sz="4" w:space="0" w:color="auto"/>
            </w:tcBorders>
            <w:vAlign w:val="bottom"/>
          </w:tcPr>
          <w:p w14:paraId="74DC5667"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TİCARİ KAR/ZARAR (Net)</w:t>
            </w:r>
          </w:p>
        </w:tc>
        <w:tc>
          <w:tcPr>
            <w:tcW w:w="437" w:type="pct"/>
            <w:tcBorders>
              <w:left w:val="single" w:sz="4" w:space="0" w:color="auto"/>
              <w:right w:val="single" w:sz="4" w:space="0" w:color="auto"/>
            </w:tcBorders>
            <w:vAlign w:val="bottom"/>
          </w:tcPr>
          <w:p w14:paraId="43EBAC59" w14:textId="77777777" w:rsidR="00841D46" w:rsidRPr="008A4D97" w:rsidRDefault="00841D46" w:rsidP="00841D46">
            <w:pPr>
              <w:autoSpaceDE w:val="0"/>
              <w:autoSpaceDN w:val="0"/>
              <w:adjustRightInd w:val="0"/>
              <w:ind w:left="-42" w:right="-108"/>
              <w:jc w:val="center"/>
              <w:rPr>
                <w:b/>
                <w:bCs/>
                <w:sz w:val="14"/>
                <w:szCs w:val="14"/>
              </w:rPr>
            </w:pPr>
            <w:r w:rsidRPr="008A4D97">
              <w:rPr>
                <w:b/>
                <w:bCs/>
                <w:sz w:val="14"/>
                <w:szCs w:val="14"/>
              </w:rPr>
              <w:t>(5)</w:t>
            </w:r>
          </w:p>
        </w:tc>
        <w:tc>
          <w:tcPr>
            <w:tcW w:w="684" w:type="pct"/>
            <w:tcBorders>
              <w:top w:val="nil"/>
              <w:left w:val="single" w:sz="4" w:space="0" w:color="auto"/>
              <w:bottom w:val="nil"/>
              <w:right w:val="single" w:sz="4" w:space="0" w:color="auto"/>
            </w:tcBorders>
            <w:vAlign w:val="bottom"/>
          </w:tcPr>
          <w:p w14:paraId="433FA0C8" w14:textId="53957C07" w:rsidR="00841D46" w:rsidRPr="00AE488E" w:rsidRDefault="00841D46" w:rsidP="00841D46">
            <w:pPr>
              <w:jc w:val="right"/>
              <w:rPr>
                <w:b/>
                <w:bCs/>
                <w:sz w:val="14"/>
                <w:szCs w:val="14"/>
              </w:rPr>
            </w:pPr>
            <w:r w:rsidRPr="00A24A83">
              <w:rPr>
                <w:sz w:val="14"/>
              </w:rPr>
              <w:t xml:space="preserve">     </w:t>
            </w:r>
            <w:r w:rsidRPr="00AE488E">
              <w:rPr>
                <w:b/>
                <w:bCs/>
                <w:sz w:val="14"/>
                <w:szCs w:val="14"/>
              </w:rPr>
              <w:t>14</w:t>
            </w:r>
            <w:r w:rsidR="00AE488E">
              <w:rPr>
                <w:b/>
                <w:bCs/>
                <w:sz w:val="14"/>
                <w:szCs w:val="14"/>
              </w:rPr>
              <w:t>.</w:t>
            </w:r>
            <w:r w:rsidRPr="00AE488E">
              <w:rPr>
                <w:b/>
                <w:bCs/>
                <w:sz w:val="14"/>
                <w:szCs w:val="14"/>
              </w:rPr>
              <w:t>153</w:t>
            </w:r>
            <w:r w:rsidR="00AE488E">
              <w:rPr>
                <w:b/>
                <w:bCs/>
                <w:sz w:val="14"/>
                <w:szCs w:val="14"/>
              </w:rPr>
              <w:t>.</w:t>
            </w:r>
            <w:r w:rsidRPr="00AE488E">
              <w:rPr>
                <w:b/>
                <w:bCs/>
                <w:sz w:val="14"/>
                <w:szCs w:val="14"/>
              </w:rPr>
              <w:t xml:space="preserve">205 </w:t>
            </w:r>
          </w:p>
        </w:tc>
        <w:tc>
          <w:tcPr>
            <w:tcW w:w="682" w:type="pct"/>
            <w:tcBorders>
              <w:left w:val="single" w:sz="4" w:space="0" w:color="auto"/>
              <w:right w:val="single" w:sz="4" w:space="0" w:color="auto"/>
            </w:tcBorders>
            <w:vAlign w:val="bottom"/>
          </w:tcPr>
          <w:p w14:paraId="7B07F94F" w14:textId="69BD55A7" w:rsidR="00841D46" w:rsidRPr="008A4D97" w:rsidRDefault="00841D46" w:rsidP="00841D46">
            <w:pPr>
              <w:jc w:val="right"/>
              <w:rPr>
                <w:b/>
                <w:bCs/>
                <w:sz w:val="14"/>
                <w:szCs w:val="14"/>
                <w:lang w:val="en-US" w:eastAsia="en-US"/>
              </w:rPr>
            </w:pPr>
            <w:r>
              <w:rPr>
                <w:b/>
                <w:bCs/>
                <w:sz w:val="14"/>
                <w:szCs w:val="14"/>
              </w:rPr>
              <w:t>12.903.903</w:t>
            </w:r>
          </w:p>
        </w:tc>
      </w:tr>
      <w:tr w:rsidR="00841D46" w:rsidRPr="008A4D97" w14:paraId="7985D519" w14:textId="77777777" w:rsidTr="003B617D">
        <w:trPr>
          <w:trHeight w:val="112"/>
        </w:trPr>
        <w:tc>
          <w:tcPr>
            <w:tcW w:w="347" w:type="pct"/>
            <w:tcBorders>
              <w:left w:val="single" w:sz="4" w:space="0" w:color="auto"/>
            </w:tcBorders>
          </w:tcPr>
          <w:p w14:paraId="67E259B6" w14:textId="77777777" w:rsidR="00841D46" w:rsidRPr="008A4D97" w:rsidRDefault="00841D46" w:rsidP="00841D46">
            <w:pPr>
              <w:autoSpaceDE w:val="0"/>
              <w:autoSpaceDN w:val="0"/>
              <w:adjustRightInd w:val="0"/>
              <w:ind w:left="-68"/>
              <w:rPr>
                <w:bCs/>
                <w:sz w:val="14"/>
                <w:szCs w:val="14"/>
              </w:rPr>
            </w:pPr>
            <w:r w:rsidRPr="008A4D97">
              <w:rPr>
                <w:sz w:val="14"/>
                <w:szCs w:val="14"/>
              </w:rPr>
              <w:t>6.1</w:t>
            </w:r>
          </w:p>
        </w:tc>
        <w:tc>
          <w:tcPr>
            <w:tcW w:w="2850" w:type="pct"/>
            <w:tcBorders>
              <w:right w:val="single" w:sz="4" w:space="0" w:color="auto"/>
            </w:tcBorders>
            <w:vAlign w:val="bottom"/>
          </w:tcPr>
          <w:p w14:paraId="7198927A"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Sermaye Piyasası İşlemleri Karı/Zararı</w:t>
            </w:r>
          </w:p>
        </w:tc>
        <w:tc>
          <w:tcPr>
            <w:tcW w:w="437" w:type="pct"/>
            <w:tcBorders>
              <w:left w:val="single" w:sz="4" w:space="0" w:color="auto"/>
              <w:right w:val="single" w:sz="4" w:space="0" w:color="auto"/>
            </w:tcBorders>
            <w:vAlign w:val="bottom"/>
          </w:tcPr>
          <w:p w14:paraId="053839BA"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590B3B28" w14:textId="28C3F335" w:rsidR="00841D46" w:rsidRPr="00A24A83" w:rsidRDefault="00841D46" w:rsidP="00841D46">
            <w:pPr>
              <w:jc w:val="right"/>
              <w:rPr>
                <w:sz w:val="14"/>
              </w:rPr>
            </w:pPr>
            <w:r w:rsidRPr="00A24A83">
              <w:rPr>
                <w:sz w:val="14"/>
              </w:rPr>
              <w:t xml:space="preserve">              57</w:t>
            </w:r>
            <w:r w:rsidR="00AE488E">
              <w:rPr>
                <w:bCs/>
                <w:sz w:val="14"/>
                <w:szCs w:val="14"/>
              </w:rPr>
              <w:t>.</w:t>
            </w:r>
            <w:r w:rsidRPr="00A24A83">
              <w:rPr>
                <w:sz w:val="14"/>
              </w:rPr>
              <w:t xml:space="preserve">984 </w:t>
            </w:r>
          </w:p>
        </w:tc>
        <w:tc>
          <w:tcPr>
            <w:tcW w:w="682" w:type="pct"/>
            <w:tcBorders>
              <w:left w:val="single" w:sz="4" w:space="0" w:color="auto"/>
              <w:right w:val="single" w:sz="4" w:space="0" w:color="auto"/>
            </w:tcBorders>
            <w:vAlign w:val="bottom"/>
          </w:tcPr>
          <w:p w14:paraId="1EE95C47" w14:textId="52CFE444" w:rsidR="00841D46" w:rsidRPr="008A4D97" w:rsidRDefault="00841D46" w:rsidP="00841D46">
            <w:pPr>
              <w:jc w:val="right"/>
              <w:rPr>
                <w:sz w:val="14"/>
                <w:szCs w:val="14"/>
                <w:lang w:val="en-US" w:eastAsia="en-US"/>
              </w:rPr>
            </w:pPr>
            <w:r>
              <w:rPr>
                <w:sz w:val="14"/>
                <w:szCs w:val="14"/>
              </w:rPr>
              <w:t>6.372</w:t>
            </w:r>
          </w:p>
        </w:tc>
      </w:tr>
      <w:tr w:rsidR="00841D46" w:rsidRPr="008A4D97" w14:paraId="14B1AE9E" w14:textId="77777777" w:rsidTr="003B617D">
        <w:trPr>
          <w:trHeight w:val="112"/>
        </w:trPr>
        <w:tc>
          <w:tcPr>
            <w:tcW w:w="347" w:type="pct"/>
            <w:tcBorders>
              <w:left w:val="single" w:sz="4" w:space="0" w:color="auto"/>
            </w:tcBorders>
          </w:tcPr>
          <w:p w14:paraId="1E4D20F6" w14:textId="77777777" w:rsidR="00841D46" w:rsidRPr="008A4D97" w:rsidRDefault="00841D46" w:rsidP="00841D46">
            <w:pPr>
              <w:autoSpaceDE w:val="0"/>
              <w:autoSpaceDN w:val="0"/>
              <w:adjustRightInd w:val="0"/>
              <w:ind w:left="-68"/>
              <w:rPr>
                <w:bCs/>
                <w:sz w:val="14"/>
                <w:szCs w:val="14"/>
              </w:rPr>
            </w:pPr>
            <w:r w:rsidRPr="008A4D97">
              <w:rPr>
                <w:sz w:val="14"/>
                <w:szCs w:val="14"/>
              </w:rPr>
              <w:t>6.2</w:t>
            </w:r>
          </w:p>
        </w:tc>
        <w:tc>
          <w:tcPr>
            <w:tcW w:w="2850" w:type="pct"/>
            <w:tcBorders>
              <w:right w:val="single" w:sz="4" w:space="0" w:color="auto"/>
            </w:tcBorders>
            <w:vAlign w:val="bottom"/>
          </w:tcPr>
          <w:p w14:paraId="0FF64108"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Türev Finansal İşlemlerden Kar/Zarar</w:t>
            </w:r>
          </w:p>
        </w:tc>
        <w:tc>
          <w:tcPr>
            <w:tcW w:w="437" w:type="pct"/>
            <w:tcBorders>
              <w:left w:val="single" w:sz="4" w:space="0" w:color="auto"/>
              <w:right w:val="single" w:sz="4" w:space="0" w:color="auto"/>
            </w:tcBorders>
            <w:vAlign w:val="bottom"/>
          </w:tcPr>
          <w:p w14:paraId="75298434"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54C1B6DA" w14:textId="005609DB" w:rsidR="00841D46" w:rsidRPr="00A24A83" w:rsidRDefault="00841D46" w:rsidP="00841D46">
            <w:pPr>
              <w:jc w:val="right"/>
              <w:rPr>
                <w:sz w:val="14"/>
              </w:rPr>
            </w:pPr>
            <w:r w:rsidRPr="00A24A83">
              <w:rPr>
                <w:sz w:val="14"/>
              </w:rPr>
              <w:t xml:space="preserve">           (824</w:t>
            </w:r>
            <w:r w:rsidR="00AE488E">
              <w:rPr>
                <w:bCs/>
                <w:sz w:val="14"/>
                <w:szCs w:val="14"/>
              </w:rPr>
              <w:t>.</w:t>
            </w:r>
            <w:r w:rsidRPr="00A24A83">
              <w:rPr>
                <w:sz w:val="14"/>
              </w:rPr>
              <w:t>733)</w:t>
            </w:r>
          </w:p>
        </w:tc>
        <w:tc>
          <w:tcPr>
            <w:tcW w:w="682" w:type="pct"/>
            <w:tcBorders>
              <w:left w:val="single" w:sz="4" w:space="0" w:color="auto"/>
              <w:right w:val="single" w:sz="4" w:space="0" w:color="auto"/>
            </w:tcBorders>
            <w:vAlign w:val="bottom"/>
          </w:tcPr>
          <w:p w14:paraId="26909BB1" w14:textId="78FABE24" w:rsidR="00841D46" w:rsidRPr="008A4D97" w:rsidRDefault="00841D46" w:rsidP="00841D46">
            <w:pPr>
              <w:jc w:val="right"/>
              <w:rPr>
                <w:sz w:val="14"/>
                <w:szCs w:val="14"/>
                <w:lang w:val="en-US" w:eastAsia="en-US"/>
              </w:rPr>
            </w:pPr>
            <w:r>
              <w:rPr>
                <w:sz w:val="14"/>
                <w:szCs w:val="14"/>
              </w:rPr>
              <w:t>1.819.245</w:t>
            </w:r>
          </w:p>
        </w:tc>
      </w:tr>
      <w:tr w:rsidR="00841D46" w:rsidRPr="008A4D97" w14:paraId="6635D916" w14:textId="77777777" w:rsidTr="003B617D">
        <w:trPr>
          <w:trHeight w:val="112"/>
        </w:trPr>
        <w:tc>
          <w:tcPr>
            <w:tcW w:w="347" w:type="pct"/>
            <w:tcBorders>
              <w:left w:val="single" w:sz="4" w:space="0" w:color="auto"/>
            </w:tcBorders>
          </w:tcPr>
          <w:p w14:paraId="7F84AAA7" w14:textId="77777777" w:rsidR="00841D46" w:rsidRPr="008A4D97" w:rsidRDefault="00841D46" w:rsidP="00841D46">
            <w:pPr>
              <w:autoSpaceDE w:val="0"/>
              <w:autoSpaceDN w:val="0"/>
              <w:adjustRightInd w:val="0"/>
              <w:ind w:left="-68"/>
              <w:rPr>
                <w:bCs/>
                <w:sz w:val="14"/>
                <w:szCs w:val="14"/>
              </w:rPr>
            </w:pPr>
            <w:r w:rsidRPr="008A4D97">
              <w:rPr>
                <w:sz w:val="14"/>
                <w:szCs w:val="14"/>
              </w:rPr>
              <w:t>6.3</w:t>
            </w:r>
          </w:p>
        </w:tc>
        <w:tc>
          <w:tcPr>
            <w:tcW w:w="2850" w:type="pct"/>
            <w:tcBorders>
              <w:right w:val="single" w:sz="4" w:space="0" w:color="auto"/>
            </w:tcBorders>
            <w:vAlign w:val="bottom"/>
          </w:tcPr>
          <w:p w14:paraId="1F93BEE8" w14:textId="77777777" w:rsidR="00841D46" w:rsidRPr="008A4D97" w:rsidRDefault="00841D46" w:rsidP="00841D46">
            <w:pPr>
              <w:autoSpaceDE w:val="0"/>
              <w:autoSpaceDN w:val="0"/>
              <w:adjustRightInd w:val="0"/>
              <w:ind w:right="-102" w:hanging="114"/>
              <w:rPr>
                <w:bCs/>
                <w:sz w:val="14"/>
                <w:szCs w:val="14"/>
              </w:rPr>
            </w:pPr>
            <w:r w:rsidRPr="008A4D97">
              <w:rPr>
                <w:sz w:val="14"/>
                <w:szCs w:val="14"/>
              </w:rPr>
              <w:t>Kambiyo İşlemleri Karı/Zararı</w:t>
            </w:r>
          </w:p>
        </w:tc>
        <w:tc>
          <w:tcPr>
            <w:tcW w:w="437" w:type="pct"/>
            <w:tcBorders>
              <w:left w:val="single" w:sz="4" w:space="0" w:color="auto"/>
              <w:right w:val="single" w:sz="4" w:space="0" w:color="auto"/>
            </w:tcBorders>
            <w:vAlign w:val="bottom"/>
          </w:tcPr>
          <w:p w14:paraId="020F960A"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2AFBA340" w14:textId="3A6AF9BF" w:rsidR="00841D46" w:rsidRPr="00A24A83" w:rsidRDefault="00841D46" w:rsidP="00841D46">
            <w:pPr>
              <w:jc w:val="right"/>
              <w:rPr>
                <w:sz w:val="14"/>
              </w:rPr>
            </w:pPr>
            <w:r w:rsidRPr="00A24A83">
              <w:rPr>
                <w:sz w:val="14"/>
              </w:rPr>
              <w:t xml:space="preserve">       14</w:t>
            </w:r>
            <w:r w:rsidR="00AE488E">
              <w:rPr>
                <w:bCs/>
                <w:sz w:val="14"/>
                <w:szCs w:val="14"/>
              </w:rPr>
              <w:t>.</w:t>
            </w:r>
            <w:r w:rsidRPr="00A24A83">
              <w:rPr>
                <w:sz w:val="14"/>
              </w:rPr>
              <w:t>919</w:t>
            </w:r>
            <w:r w:rsidR="00AE488E">
              <w:rPr>
                <w:bCs/>
                <w:sz w:val="14"/>
                <w:szCs w:val="14"/>
              </w:rPr>
              <w:t>.</w:t>
            </w:r>
            <w:r w:rsidRPr="00A24A83">
              <w:rPr>
                <w:sz w:val="14"/>
              </w:rPr>
              <w:t xml:space="preserve">954 </w:t>
            </w:r>
          </w:p>
        </w:tc>
        <w:tc>
          <w:tcPr>
            <w:tcW w:w="682" w:type="pct"/>
            <w:tcBorders>
              <w:left w:val="single" w:sz="4" w:space="0" w:color="auto"/>
              <w:right w:val="single" w:sz="4" w:space="0" w:color="auto"/>
            </w:tcBorders>
            <w:vAlign w:val="bottom"/>
          </w:tcPr>
          <w:p w14:paraId="12B288C6" w14:textId="0873A049" w:rsidR="00841D46" w:rsidRPr="008A4D97" w:rsidRDefault="00841D46" w:rsidP="00841D46">
            <w:pPr>
              <w:jc w:val="right"/>
              <w:rPr>
                <w:sz w:val="14"/>
                <w:szCs w:val="14"/>
                <w:lang w:val="en-US" w:eastAsia="en-US"/>
              </w:rPr>
            </w:pPr>
            <w:r>
              <w:rPr>
                <w:sz w:val="14"/>
                <w:szCs w:val="14"/>
              </w:rPr>
              <w:t>11.078.286</w:t>
            </w:r>
          </w:p>
        </w:tc>
      </w:tr>
      <w:tr w:rsidR="00841D46" w:rsidRPr="008A4D97" w14:paraId="494125DA" w14:textId="77777777" w:rsidTr="003B617D">
        <w:trPr>
          <w:trHeight w:val="112"/>
        </w:trPr>
        <w:tc>
          <w:tcPr>
            <w:tcW w:w="347" w:type="pct"/>
            <w:tcBorders>
              <w:left w:val="single" w:sz="4" w:space="0" w:color="auto"/>
            </w:tcBorders>
          </w:tcPr>
          <w:p w14:paraId="3AD613EF" w14:textId="77777777" w:rsidR="00841D46" w:rsidRPr="008A4D97" w:rsidRDefault="00841D46" w:rsidP="00841D46">
            <w:pPr>
              <w:autoSpaceDE w:val="0"/>
              <w:autoSpaceDN w:val="0"/>
              <w:adjustRightInd w:val="0"/>
              <w:ind w:left="-68"/>
              <w:rPr>
                <w:b/>
                <w:sz w:val="14"/>
                <w:szCs w:val="14"/>
              </w:rPr>
            </w:pPr>
            <w:r w:rsidRPr="008A4D97">
              <w:rPr>
                <w:b/>
                <w:bCs/>
                <w:sz w:val="14"/>
                <w:szCs w:val="14"/>
              </w:rPr>
              <w:t>VII.</w:t>
            </w:r>
          </w:p>
        </w:tc>
        <w:tc>
          <w:tcPr>
            <w:tcW w:w="2850" w:type="pct"/>
            <w:tcBorders>
              <w:right w:val="single" w:sz="4" w:space="0" w:color="auto"/>
            </w:tcBorders>
            <w:vAlign w:val="bottom"/>
          </w:tcPr>
          <w:p w14:paraId="41C783BA"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DİĞER FAALİYET GELİRLERİ</w:t>
            </w:r>
          </w:p>
        </w:tc>
        <w:tc>
          <w:tcPr>
            <w:tcW w:w="437" w:type="pct"/>
            <w:tcBorders>
              <w:left w:val="single" w:sz="4" w:space="0" w:color="auto"/>
              <w:right w:val="single" w:sz="4" w:space="0" w:color="auto"/>
            </w:tcBorders>
            <w:vAlign w:val="bottom"/>
          </w:tcPr>
          <w:p w14:paraId="1E15507D" w14:textId="77777777" w:rsidR="00841D46" w:rsidRPr="008A4D97" w:rsidRDefault="00841D46" w:rsidP="00841D46">
            <w:pPr>
              <w:autoSpaceDE w:val="0"/>
              <w:autoSpaceDN w:val="0"/>
              <w:adjustRightInd w:val="0"/>
              <w:ind w:left="-42" w:right="-108"/>
              <w:jc w:val="center"/>
              <w:rPr>
                <w:b/>
                <w:sz w:val="14"/>
                <w:szCs w:val="14"/>
              </w:rPr>
            </w:pPr>
            <w:r w:rsidRPr="008A4D97">
              <w:rPr>
                <w:b/>
                <w:sz w:val="14"/>
                <w:szCs w:val="14"/>
              </w:rPr>
              <w:t>(6)</w:t>
            </w:r>
          </w:p>
        </w:tc>
        <w:tc>
          <w:tcPr>
            <w:tcW w:w="684" w:type="pct"/>
            <w:tcBorders>
              <w:top w:val="nil"/>
              <w:left w:val="single" w:sz="4" w:space="0" w:color="auto"/>
              <w:bottom w:val="nil"/>
              <w:right w:val="single" w:sz="4" w:space="0" w:color="auto"/>
            </w:tcBorders>
            <w:vAlign w:val="bottom"/>
          </w:tcPr>
          <w:p w14:paraId="32BD7DB0" w14:textId="3FEEF8BE" w:rsidR="00841D46" w:rsidRPr="00AE488E" w:rsidRDefault="00841D46" w:rsidP="00841D46">
            <w:pPr>
              <w:jc w:val="right"/>
              <w:rPr>
                <w:b/>
                <w:bCs/>
                <w:sz w:val="14"/>
                <w:szCs w:val="14"/>
              </w:rPr>
            </w:pPr>
            <w:r w:rsidRPr="00AE488E">
              <w:rPr>
                <w:b/>
                <w:bCs/>
                <w:sz w:val="14"/>
                <w:szCs w:val="14"/>
              </w:rPr>
              <w:t xml:space="preserve">       3</w:t>
            </w:r>
            <w:r w:rsidR="00AE488E" w:rsidRPr="00AE488E">
              <w:rPr>
                <w:b/>
                <w:bCs/>
                <w:sz w:val="14"/>
                <w:szCs w:val="14"/>
              </w:rPr>
              <w:t>.</w:t>
            </w:r>
            <w:r w:rsidRPr="00AE488E">
              <w:rPr>
                <w:b/>
                <w:bCs/>
                <w:sz w:val="14"/>
                <w:szCs w:val="14"/>
              </w:rPr>
              <w:t>09</w:t>
            </w:r>
            <w:r w:rsidR="00E23144" w:rsidRPr="00AE488E">
              <w:rPr>
                <w:b/>
                <w:bCs/>
                <w:sz w:val="14"/>
                <w:szCs w:val="14"/>
              </w:rPr>
              <w:t>8</w:t>
            </w:r>
            <w:r w:rsidR="00AE488E" w:rsidRPr="00AE488E">
              <w:rPr>
                <w:b/>
                <w:bCs/>
                <w:sz w:val="14"/>
                <w:szCs w:val="14"/>
              </w:rPr>
              <w:t>.</w:t>
            </w:r>
            <w:r w:rsidR="00E23144" w:rsidRPr="00AE488E">
              <w:rPr>
                <w:b/>
                <w:bCs/>
                <w:sz w:val="14"/>
                <w:szCs w:val="14"/>
              </w:rPr>
              <w:t>013</w:t>
            </w:r>
            <w:r w:rsidRPr="00AE488E">
              <w:rPr>
                <w:b/>
                <w:bCs/>
                <w:sz w:val="14"/>
                <w:szCs w:val="14"/>
              </w:rPr>
              <w:t xml:space="preserve"> </w:t>
            </w:r>
          </w:p>
        </w:tc>
        <w:tc>
          <w:tcPr>
            <w:tcW w:w="682" w:type="pct"/>
            <w:tcBorders>
              <w:left w:val="single" w:sz="4" w:space="0" w:color="auto"/>
              <w:right w:val="single" w:sz="4" w:space="0" w:color="auto"/>
            </w:tcBorders>
            <w:vAlign w:val="bottom"/>
          </w:tcPr>
          <w:p w14:paraId="2A8B9E35" w14:textId="537C8F79" w:rsidR="00841D46" w:rsidRPr="008A4D97" w:rsidRDefault="00841D46" w:rsidP="00841D46">
            <w:pPr>
              <w:jc w:val="right"/>
              <w:rPr>
                <w:b/>
                <w:bCs/>
                <w:sz w:val="14"/>
                <w:szCs w:val="14"/>
                <w:lang w:val="en-US" w:eastAsia="en-US"/>
              </w:rPr>
            </w:pPr>
            <w:r>
              <w:rPr>
                <w:b/>
                <w:bCs/>
                <w:sz w:val="14"/>
                <w:szCs w:val="14"/>
              </w:rPr>
              <w:t>991.835</w:t>
            </w:r>
          </w:p>
        </w:tc>
      </w:tr>
      <w:tr w:rsidR="00841D46" w:rsidRPr="008A4D97" w14:paraId="2AF09034" w14:textId="77777777" w:rsidTr="003B617D">
        <w:trPr>
          <w:trHeight w:val="112"/>
        </w:trPr>
        <w:tc>
          <w:tcPr>
            <w:tcW w:w="347" w:type="pct"/>
            <w:tcBorders>
              <w:left w:val="single" w:sz="4" w:space="0" w:color="auto"/>
            </w:tcBorders>
          </w:tcPr>
          <w:p w14:paraId="63560ACA" w14:textId="77777777" w:rsidR="00841D46" w:rsidRPr="008A4D97" w:rsidRDefault="00841D46" w:rsidP="00841D46">
            <w:pPr>
              <w:autoSpaceDE w:val="0"/>
              <w:autoSpaceDN w:val="0"/>
              <w:adjustRightInd w:val="0"/>
              <w:ind w:left="-68"/>
              <w:rPr>
                <w:b/>
                <w:sz w:val="14"/>
                <w:szCs w:val="14"/>
              </w:rPr>
            </w:pPr>
            <w:r w:rsidRPr="008A4D97">
              <w:rPr>
                <w:b/>
                <w:bCs/>
                <w:sz w:val="14"/>
                <w:szCs w:val="14"/>
              </w:rPr>
              <w:t>VIII.</w:t>
            </w:r>
          </w:p>
        </w:tc>
        <w:tc>
          <w:tcPr>
            <w:tcW w:w="2850" w:type="pct"/>
            <w:tcBorders>
              <w:right w:val="single" w:sz="4" w:space="0" w:color="auto"/>
            </w:tcBorders>
            <w:vAlign w:val="bottom"/>
          </w:tcPr>
          <w:p w14:paraId="76E8C51D"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FAALİYET BRÜT KARI (III+IV+V+VI+VII)</w:t>
            </w:r>
          </w:p>
        </w:tc>
        <w:tc>
          <w:tcPr>
            <w:tcW w:w="437" w:type="pct"/>
            <w:tcBorders>
              <w:left w:val="single" w:sz="4" w:space="0" w:color="auto"/>
              <w:right w:val="single" w:sz="4" w:space="0" w:color="auto"/>
            </w:tcBorders>
            <w:vAlign w:val="bottom"/>
          </w:tcPr>
          <w:p w14:paraId="5ADEF2A7" w14:textId="77777777" w:rsidR="00841D46" w:rsidRPr="008A4D97" w:rsidRDefault="00841D46" w:rsidP="00841D46">
            <w:pPr>
              <w:autoSpaceDE w:val="0"/>
              <w:autoSpaceDN w:val="0"/>
              <w:adjustRightInd w:val="0"/>
              <w:ind w:left="-42" w:right="-108"/>
              <w:jc w:val="center"/>
              <w:rPr>
                <w:b/>
                <w:sz w:val="14"/>
                <w:szCs w:val="14"/>
              </w:rPr>
            </w:pPr>
          </w:p>
        </w:tc>
        <w:tc>
          <w:tcPr>
            <w:tcW w:w="684" w:type="pct"/>
            <w:tcBorders>
              <w:top w:val="nil"/>
              <w:left w:val="single" w:sz="4" w:space="0" w:color="auto"/>
              <w:bottom w:val="nil"/>
              <w:right w:val="single" w:sz="4" w:space="0" w:color="auto"/>
            </w:tcBorders>
            <w:vAlign w:val="bottom"/>
          </w:tcPr>
          <w:p w14:paraId="360FDA18" w14:textId="430432BC" w:rsidR="00841D46" w:rsidRPr="00AE488E" w:rsidRDefault="00841D46" w:rsidP="00841D46">
            <w:pPr>
              <w:jc w:val="right"/>
              <w:rPr>
                <w:b/>
                <w:bCs/>
                <w:sz w:val="14"/>
                <w:szCs w:val="14"/>
              </w:rPr>
            </w:pPr>
            <w:r w:rsidRPr="00AE488E">
              <w:rPr>
                <w:b/>
                <w:bCs/>
                <w:sz w:val="14"/>
                <w:szCs w:val="14"/>
              </w:rPr>
              <w:t xml:space="preserve">     37</w:t>
            </w:r>
            <w:r w:rsidR="00AE488E" w:rsidRPr="00AE488E">
              <w:rPr>
                <w:b/>
                <w:bCs/>
                <w:sz w:val="14"/>
                <w:szCs w:val="14"/>
              </w:rPr>
              <w:t>.</w:t>
            </w:r>
            <w:r w:rsidRPr="00AE488E">
              <w:rPr>
                <w:b/>
                <w:bCs/>
                <w:sz w:val="14"/>
                <w:szCs w:val="14"/>
              </w:rPr>
              <w:t>777</w:t>
            </w:r>
            <w:r w:rsidR="00AE488E" w:rsidRPr="00AE488E">
              <w:rPr>
                <w:b/>
                <w:bCs/>
                <w:sz w:val="14"/>
                <w:szCs w:val="14"/>
              </w:rPr>
              <w:t>.</w:t>
            </w:r>
            <w:r w:rsidRPr="00AE488E">
              <w:rPr>
                <w:b/>
                <w:bCs/>
                <w:sz w:val="14"/>
                <w:szCs w:val="14"/>
              </w:rPr>
              <w:t>7</w:t>
            </w:r>
            <w:r w:rsidR="00E23144" w:rsidRPr="00AE488E">
              <w:rPr>
                <w:b/>
                <w:bCs/>
                <w:sz w:val="14"/>
                <w:szCs w:val="14"/>
              </w:rPr>
              <w:t>50</w:t>
            </w:r>
            <w:r w:rsidRPr="00AE488E">
              <w:rPr>
                <w:b/>
                <w:bCs/>
                <w:sz w:val="14"/>
                <w:szCs w:val="14"/>
              </w:rPr>
              <w:t xml:space="preserve"> </w:t>
            </w:r>
          </w:p>
        </w:tc>
        <w:tc>
          <w:tcPr>
            <w:tcW w:w="682" w:type="pct"/>
            <w:tcBorders>
              <w:left w:val="single" w:sz="4" w:space="0" w:color="auto"/>
              <w:right w:val="single" w:sz="4" w:space="0" w:color="auto"/>
            </w:tcBorders>
            <w:vAlign w:val="bottom"/>
          </w:tcPr>
          <w:p w14:paraId="192E9400" w14:textId="44721E3C" w:rsidR="00841D46" w:rsidRPr="008A4D97" w:rsidRDefault="00841D46" w:rsidP="00841D46">
            <w:pPr>
              <w:jc w:val="right"/>
              <w:rPr>
                <w:b/>
                <w:bCs/>
                <w:sz w:val="14"/>
                <w:szCs w:val="14"/>
                <w:lang w:val="en-US" w:eastAsia="en-US"/>
              </w:rPr>
            </w:pPr>
            <w:r>
              <w:rPr>
                <w:b/>
                <w:bCs/>
                <w:sz w:val="14"/>
                <w:szCs w:val="14"/>
              </w:rPr>
              <w:t>25.268.085</w:t>
            </w:r>
          </w:p>
        </w:tc>
      </w:tr>
      <w:tr w:rsidR="00841D46" w:rsidRPr="008A4D97" w14:paraId="31866601" w14:textId="77777777" w:rsidTr="003B617D">
        <w:trPr>
          <w:trHeight w:val="112"/>
        </w:trPr>
        <w:tc>
          <w:tcPr>
            <w:tcW w:w="347" w:type="pct"/>
            <w:tcBorders>
              <w:left w:val="single" w:sz="4" w:space="0" w:color="auto"/>
            </w:tcBorders>
          </w:tcPr>
          <w:p w14:paraId="69D8EA50" w14:textId="77777777" w:rsidR="00841D46" w:rsidRPr="008A4D97" w:rsidRDefault="00841D46" w:rsidP="00841D46">
            <w:pPr>
              <w:autoSpaceDE w:val="0"/>
              <w:autoSpaceDN w:val="0"/>
              <w:adjustRightInd w:val="0"/>
              <w:ind w:left="-68"/>
              <w:rPr>
                <w:b/>
                <w:sz w:val="14"/>
                <w:szCs w:val="14"/>
              </w:rPr>
            </w:pPr>
            <w:r w:rsidRPr="008A4D97">
              <w:rPr>
                <w:b/>
                <w:bCs/>
                <w:sz w:val="14"/>
                <w:szCs w:val="14"/>
              </w:rPr>
              <w:t>IX.</w:t>
            </w:r>
          </w:p>
        </w:tc>
        <w:tc>
          <w:tcPr>
            <w:tcW w:w="2850" w:type="pct"/>
            <w:tcBorders>
              <w:right w:val="single" w:sz="4" w:space="0" w:color="auto"/>
            </w:tcBorders>
            <w:vAlign w:val="bottom"/>
          </w:tcPr>
          <w:p w14:paraId="41A1ED95"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BEKLENEN ZARAR KARŞILIKLARI GİDERLERİ (-)</w:t>
            </w:r>
          </w:p>
        </w:tc>
        <w:tc>
          <w:tcPr>
            <w:tcW w:w="437" w:type="pct"/>
            <w:tcBorders>
              <w:left w:val="single" w:sz="4" w:space="0" w:color="auto"/>
              <w:right w:val="single" w:sz="4" w:space="0" w:color="auto"/>
            </w:tcBorders>
            <w:vAlign w:val="bottom"/>
          </w:tcPr>
          <w:p w14:paraId="7C2443E4" w14:textId="77777777" w:rsidR="00841D46" w:rsidRPr="008A4D97" w:rsidRDefault="00841D46" w:rsidP="00841D46">
            <w:pPr>
              <w:autoSpaceDE w:val="0"/>
              <w:autoSpaceDN w:val="0"/>
              <w:adjustRightInd w:val="0"/>
              <w:ind w:left="-42" w:right="-108"/>
              <w:jc w:val="center"/>
              <w:rPr>
                <w:b/>
                <w:sz w:val="14"/>
                <w:szCs w:val="14"/>
              </w:rPr>
            </w:pPr>
            <w:r w:rsidRPr="008A4D97">
              <w:rPr>
                <w:b/>
                <w:sz w:val="14"/>
                <w:szCs w:val="14"/>
              </w:rPr>
              <w:t>(7)</w:t>
            </w:r>
          </w:p>
        </w:tc>
        <w:tc>
          <w:tcPr>
            <w:tcW w:w="684" w:type="pct"/>
            <w:tcBorders>
              <w:top w:val="nil"/>
              <w:left w:val="single" w:sz="4" w:space="0" w:color="auto"/>
              <w:bottom w:val="nil"/>
              <w:right w:val="single" w:sz="4" w:space="0" w:color="auto"/>
            </w:tcBorders>
            <w:vAlign w:val="bottom"/>
          </w:tcPr>
          <w:p w14:paraId="164D8F12" w14:textId="12F618B4" w:rsidR="00841D46" w:rsidRPr="00AE488E" w:rsidRDefault="00841D46" w:rsidP="00841D46">
            <w:pPr>
              <w:jc w:val="right"/>
              <w:rPr>
                <w:b/>
                <w:bCs/>
                <w:sz w:val="14"/>
                <w:szCs w:val="14"/>
              </w:rPr>
            </w:pPr>
            <w:r w:rsidRPr="00AE488E">
              <w:rPr>
                <w:b/>
                <w:bCs/>
                <w:sz w:val="14"/>
                <w:szCs w:val="14"/>
              </w:rPr>
              <w:t xml:space="preserve">       4</w:t>
            </w:r>
            <w:r w:rsidR="00AE488E" w:rsidRPr="00AE488E">
              <w:rPr>
                <w:b/>
                <w:bCs/>
                <w:sz w:val="14"/>
                <w:szCs w:val="14"/>
              </w:rPr>
              <w:t>.</w:t>
            </w:r>
            <w:r w:rsidRPr="00AE488E">
              <w:rPr>
                <w:b/>
                <w:bCs/>
                <w:sz w:val="14"/>
                <w:szCs w:val="14"/>
              </w:rPr>
              <w:t>609</w:t>
            </w:r>
            <w:r w:rsidR="00AE488E" w:rsidRPr="00AE488E">
              <w:rPr>
                <w:b/>
                <w:bCs/>
                <w:sz w:val="14"/>
                <w:szCs w:val="14"/>
              </w:rPr>
              <w:t>.</w:t>
            </w:r>
            <w:r w:rsidRPr="00AE488E">
              <w:rPr>
                <w:b/>
                <w:bCs/>
                <w:sz w:val="14"/>
                <w:szCs w:val="14"/>
              </w:rPr>
              <w:t xml:space="preserve">091 </w:t>
            </w:r>
          </w:p>
        </w:tc>
        <w:tc>
          <w:tcPr>
            <w:tcW w:w="682" w:type="pct"/>
            <w:tcBorders>
              <w:left w:val="single" w:sz="4" w:space="0" w:color="auto"/>
              <w:right w:val="single" w:sz="4" w:space="0" w:color="auto"/>
            </w:tcBorders>
            <w:vAlign w:val="bottom"/>
          </w:tcPr>
          <w:p w14:paraId="38766827" w14:textId="105EE0A6" w:rsidR="00841D46" w:rsidRPr="008A4D97" w:rsidRDefault="00841D46" w:rsidP="00841D46">
            <w:pPr>
              <w:jc w:val="right"/>
              <w:rPr>
                <w:b/>
                <w:bCs/>
                <w:sz w:val="14"/>
                <w:szCs w:val="14"/>
                <w:lang w:val="en-US" w:eastAsia="en-US"/>
              </w:rPr>
            </w:pPr>
            <w:r>
              <w:rPr>
                <w:b/>
                <w:bCs/>
                <w:sz w:val="14"/>
                <w:szCs w:val="14"/>
              </w:rPr>
              <w:t>1.031.760</w:t>
            </w:r>
          </w:p>
        </w:tc>
      </w:tr>
      <w:tr w:rsidR="00841D46" w:rsidRPr="008A4D97" w14:paraId="617C2933" w14:textId="77777777" w:rsidTr="003B617D">
        <w:trPr>
          <w:trHeight w:val="112"/>
        </w:trPr>
        <w:tc>
          <w:tcPr>
            <w:tcW w:w="347" w:type="pct"/>
            <w:tcBorders>
              <w:left w:val="single" w:sz="4" w:space="0" w:color="auto"/>
            </w:tcBorders>
          </w:tcPr>
          <w:p w14:paraId="0C03F2EF" w14:textId="77777777" w:rsidR="00841D46" w:rsidRPr="008A4D97" w:rsidRDefault="00841D46" w:rsidP="00841D46">
            <w:pPr>
              <w:autoSpaceDE w:val="0"/>
              <w:autoSpaceDN w:val="0"/>
              <w:adjustRightInd w:val="0"/>
              <w:ind w:left="-68"/>
              <w:rPr>
                <w:b/>
                <w:sz w:val="14"/>
                <w:szCs w:val="14"/>
              </w:rPr>
            </w:pPr>
            <w:r w:rsidRPr="008A4D97">
              <w:rPr>
                <w:b/>
                <w:bCs/>
                <w:sz w:val="14"/>
                <w:szCs w:val="14"/>
              </w:rPr>
              <w:t>X.</w:t>
            </w:r>
          </w:p>
        </w:tc>
        <w:tc>
          <w:tcPr>
            <w:tcW w:w="2850" w:type="pct"/>
            <w:tcBorders>
              <w:right w:val="single" w:sz="4" w:space="0" w:color="auto"/>
            </w:tcBorders>
            <w:vAlign w:val="bottom"/>
          </w:tcPr>
          <w:p w14:paraId="0E8B61A4"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DİĞER KARŞILIK GİDERLERİ (-)</w:t>
            </w:r>
          </w:p>
        </w:tc>
        <w:tc>
          <w:tcPr>
            <w:tcW w:w="437" w:type="pct"/>
            <w:tcBorders>
              <w:left w:val="single" w:sz="4" w:space="0" w:color="auto"/>
              <w:right w:val="single" w:sz="4" w:space="0" w:color="auto"/>
            </w:tcBorders>
            <w:vAlign w:val="bottom"/>
          </w:tcPr>
          <w:p w14:paraId="142D8781" w14:textId="77777777" w:rsidR="00841D46" w:rsidRPr="008A4D97" w:rsidRDefault="00841D46" w:rsidP="00841D46">
            <w:pPr>
              <w:autoSpaceDE w:val="0"/>
              <w:autoSpaceDN w:val="0"/>
              <w:adjustRightInd w:val="0"/>
              <w:ind w:left="-42" w:right="-108"/>
              <w:jc w:val="center"/>
              <w:rPr>
                <w:b/>
                <w:sz w:val="14"/>
                <w:szCs w:val="14"/>
              </w:rPr>
            </w:pPr>
            <w:r w:rsidRPr="008A4D97">
              <w:rPr>
                <w:b/>
                <w:sz w:val="14"/>
                <w:szCs w:val="14"/>
              </w:rPr>
              <w:t>(7)</w:t>
            </w:r>
          </w:p>
        </w:tc>
        <w:tc>
          <w:tcPr>
            <w:tcW w:w="684" w:type="pct"/>
            <w:tcBorders>
              <w:top w:val="nil"/>
              <w:left w:val="single" w:sz="4" w:space="0" w:color="auto"/>
              <w:bottom w:val="nil"/>
              <w:right w:val="single" w:sz="4" w:space="0" w:color="auto"/>
            </w:tcBorders>
            <w:vAlign w:val="bottom"/>
          </w:tcPr>
          <w:p w14:paraId="31B418CF" w14:textId="581E9E2A" w:rsidR="00841D46" w:rsidRPr="00AE488E" w:rsidRDefault="00841D46" w:rsidP="00841D46">
            <w:pPr>
              <w:jc w:val="right"/>
              <w:rPr>
                <w:b/>
                <w:bCs/>
                <w:sz w:val="14"/>
                <w:szCs w:val="14"/>
              </w:rPr>
            </w:pPr>
            <w:r w:rsidRPr="00AE488E">
              <w:rPr>
                <w:b/>
                <w:bCs/>
                <w:sz w:val="14"/>
                <w:szCs w:val="14"/>
              </w:rPr>
              <w:t xml:space="preserve">       3</w:t>
            </w:r>
            <w:r w:rsidR="00AE488E" w:rsidRPr="00AE488E">
              <w:rPr>
                <w:b/>
                <w:bCs/>
                <w:sz w:val="14"/>
                <w:szCs w:val="14"/>
              </w:rPr>
              <w:t>.</w:t>
            </w:r>
            <w:r w:rsidRPr="00AE488E">
              <w:rPr>
                <w:b/>
                <w:bCs/>
                <w:sz w:val="14"/>
                <w:szCs w:val="14"/>
              </w:rPr>
              <w:t>434</w:t>
            </w:r>
            <w:r w:rsidR="00AE488E" w:rsidRPr="00AE488E">
              <w:rPr>
                <w:b/>
                <w:bCs/>
                <w:sz w:val="14"/>
                <w:szCs w:val="14"/>
              </w:rPr>
              <w:t>.</w:t>
            </w:r>
            <w:r w:rsidRPr="00AE488E">
              <w:rPr>
                <w:b/>
                <w:bCs/>
                <w:sz w:val="14"/>
                <w:szCs w:val="14"/>
              </w:rPr>
              <w:t xml:space="preserve">059 </w:t>
            </w:r>
          </w:p>
        </w:tc>
        <w:tc>
          <w:tcPr>
            <w:tcW w:w="682" w:type="pct"/>
            <w:tcBorders>
              <w:left w:val="single" w:sz="4" w:space="0" w:color="auto"/>
              <w:right w:val="single" w:sz="4" w:space="0" w:color="auto"/>
            </w:tcBorders>
            <w:vAlign w:val="bottom"/>
          </w:tcPr>
          <w:p w14:paraId="652898D6" w14:textId="1158D324" w:rsidR="00841D46" w:rsidRPr="008A4D97" w:rsidRDefault="00841D46" w:rsidP="00841D46">
            <w:pPr>
              <w:jc w:val="right"/>
              <w:rPr>
                <w:b/>
                <w:bCs/>
                <w:sz w:val="14"/>
                <w:szCs w:val="14"/>
                <w:lang w:val="en-US" w:eastAsia="en-US"/>
              </w:rPr>
            </w:pPr>
            <w:r>
              <w:rPr>
                <w:b/>
                <w:bCs/>
                <w:sz w:val="14"/>
                <w:szCs w:val="14"/>
              </w:rPr>
              <w:t>5.756.729</w:t>
            </w:r>
          </w:p>
        </w:tc>
      </w:tr>
      <w:tr w:rsidR="00841D46" w:rsidRPr="008A4D97" w14:paraId="5558E8D8" w14:textId="77777777" w:rsidTr="003B617D">
        <w:trPr>
          <w:trHeight w:val="112"/>
        </w:trPr>
        <w:tc>
          <w:tcPr>
            <w:tcW w:w="347" w:type="pct"/>
            <w:tcBorders>
              <w:left w:val="single" w:sz="4" w:space="0" w:color="auto"/>
            </w:tcBorders>
          </w:tcPr>
          <w:p w14:paraId="73457319" w14:textId="77777777" w:rsidR="00841D46" w:rsidRPr="008A4D97" w:rsidRDefault="00841D46" w:rsidP="00841D46">
            <w:pPr>
              <w:autoSpaceDE w:val="0"/>
              <w:autoSpaceDN w:val="0"/>
              <w:adjustRightInd w:val="0"/>
              <w:ind w:left="-68"/>
              <w:rPr>
                <w:b/>
                <w:sz w:val="14"/>
                <w:szCs w:val="14"/>
              </w:rPr>
            </w:pPr>
            <w:r w:rsidRPr="008A4D97">
              <w:rPr>
                <w:b/>
                <w:bCs/>
                <w:sz w:val="14"/>
                <w:szCs w:val="14"/>
              </w:rPr>
              <w:t>XI.</w:t>
            </w:r>
          </w:p>
        </w:tc>
        <w:tc>
          <w:tcPr>
            <w:tcW w:w="2850" w:type="pct"/>
            <w:tcBorders>
              <w:right w:val="single" w:sz="4" w:space="0" w:color="auto"/>
            </w:tcBorders>
            <w:vAlign w:val="bottom"/>
          </w:tcPr>
          <w:p w14:paraId="4A5D83A9"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PERSONEL GİDERLERİ (-)</w:t>
            </w:r>
          </w:p>
        </w:tc>
        <w:tc>
          <w:tcPr>
            <w:tcW w:w="437" w:type="pct"/>
            <w:tcBorders>
              <w:left w:val="single" w:sz="4" w:space="0" w:color="auto"/>
              <w:right w:val="single" w:sz="4" w:space="0" w:color="auto"/>
            </w:tcBorders>
            <w:vAlign w:val="bottom"/>
          </w:tcPr>
          <w:p w14:paraId="0090D4B9" w14:textId="77777777" w:rsidR="00841D46" w:rsidRPr="008A4D97" w:rsidRDefault="00841D46" w:rsidP="00841D46">
            <w:pPr>
              <w:autoSpaceDE w:val="0"/>
              <w:autoSpaceDN w:val="0"/>
              <w:adjustRightInd w:val="0"/>
              <w:ind w:left="-42" w:right="-108"/>
              <w:jc w:val="center"/>
              <w:rPr>
                <w:sz w:val="14"/>
                <w:szCs w:val="14"/>
              </w:rPr>
            </w:pPr>
          </w:p>
        </w:tc>
        <w:tc>
          <w:tcPr>
            <w:tcW w:w="684" w:type="pct"/>
            <w:tcBorders>
              <w:top w:val="nil"/>
              <w:left w:val="single" w:sz="4" w:space="0" w:color="auto"/>
              <w:bottom w:val="nil"/>
              <w:right w:val="single" w:sz="4" w:space="0" w:color="auto"/>
            </w:tcBorders>
            <w:vAlign w:val="bottom"/>
          </w:tcPr>
          <w:p w14:paraId="4F3D6704" w14:textId="749216FE" w:rsidR="00841D46" w:rsidRPr="00AE488E" w:rsidRDefault="00841D46" w:rsidP="00841D46">
            <w:pPr>
              <w:jc w:val="right"/>
              <w:rPr>
                <w:b/>
                <w:bCs/>
                <w:sz w:val="14"/>
                <w:szCs w:val="14"/>
              </w:rPr>
            </w:pPr>
            <w:r w:rsidRPr="00AE488E">
              <w:rPr>
                <w:b/>
                <w:bCs/>
                <w:sz w:val="14"/>
                <w:szCs w:val="14"/>
              </w:rPr>
              <w:t xml:space="preserve">       5</w:t>
            </w:r>
            <w:r w:rsidR="00AE488E" w:rsidRPr="00AE488E">
              <w:rPr>
                <w:b/>
                <w:bCs/>
                <w:sz w:val="14"/>
                <w:szCs w:val="14"/>
              </w:rPr>
              <w:t>.</w:t>
            </w:r>
            <w:r w:rsidRPr="00AE488E">
              <w:rPr>
                <w:b/>
                <w:bCs/>
                <w:sz w:val="14"/>
                <w:szCs w:val="14"/>
              </w:rPr>
              <w:t>7</w:t>
            </w:r>
            <w:r w:rsidR="00E23144" w:rsidRPr="00AE488E">
              <w:rPr>
                <w:b/>
                <w:bCs/>
                <w:sz w:val="14"/>
                <w:szCs w:val="14"/>
              </w:rPr>
              <w:t>36</w:t>
            </w:r>
            <w:r w:rsidR="00AE488E" w:rsidRPr="00AE488E">
              <w:rPr>
                <w:b/>
                <w:bCs/>
                <w:sz w:val="14"/>
                <w:szCs w:val="14"/>
              </w:rPr>
              <w:t>.</w:t>
            </w:r>
            <w:r w:rsidR="00E23144" w:rsidRPr="00AE488E">
              <w:rPr>
                <w:b/>
                <w:bCs/>
                <w:sz w:val="14"/>
                <w:szCs w:val="14"/>
              </w:rPr>
              <w:t>471</w:t>
            </w:r>
            <w:r w:rsidRPr="00AE488E">
              <w:rPr>
                <w:b/>
                <w:bCs/>
                <w:sz w:val="14"/>
                <w:szCs w:val="14"/>
              </w:rPr>
              <w:t xml:space="preserve"> </w:t>
            </w:r>
          </w:p>
        </w:tc>
        <w:tc>
          <w:tcPr>
            <w:tcW w:w="682" w:type="pct"/>
            <w:tcBorders>
              <w:left w:val="single" w:sz="4" w:space="0" w:color="auto"/>
              <w:right w:val="single" w:sz="4" w:space="0" w:color="auto"/>
            </w:tcBorders>
            <w:vAlign w:val="bottom"/>
          </w:tcPr>
          <w:p w14:paraId="01A5EBEF" w14:textId="429DDBAB" w:rsidR="00841D46" w:rsidRPr="008A4D97" w:rsidRDefault="00841D46" w:rsidP="00841D46">
            <w:pPr>
              <w:jc w:val="right"/>
              <w:rPr>
                <w:b/>
                <w:bCs/>
                <w:sz w:val="14"/>
                <w:szCs w:val="14"/>
                <w:lang w:val="en-US" w:eastAsia="en-US"/>
              </w:rPr>
            </w:pPr>
            <w:r>
              <w:rPr>
                <w:b/>
                <w:bCs/>
                <w:sz w:val="14"/>
                <w:szCs w:val="14"/>
              </w:rPr>
              <w:t>3.997.017</w:t>
            </w:r>
          </w:p>
        </w:tc>
      </w:tr>
      <w:tr w:rsidR="00841D46" w:rsidRPr="008A4D97" w14:paraId="2597778B" w14:textId="77777777" w:rsidTr="001F33BE">
        <w:trPr>
          <w:trHeight w:val="112"/>
        </w:trPr>
        <w:tc>
          <w:tcPr>
            <w:tcW w:w="347" w:type="pct"/>
            <w:tcBorders>
              <w:left w:val="single" w:sz="4" w:space="0" w:color="auto"/>
            </w:tcBorders>
          </w:tcPr>
          <w:p w14:paraId="4EE98913" w14:textId="77777777" w:rsidR="00841D46" w:rsidRPr="008A4D97" w:rsidRDefault="00841D46" w:rsidP="00841D46">
            <w:pPr>
              <w:autoSpaceDE w:val="0"/>
              <w:autoSpaceDN w:val="0"/>
              <w:adjustRightInd w:val="0"/>
              <w:ind w:left="-68"/>
              <w:rPr>
                <w:b/>
                <w:sz w:val="14"/>
                <w:szCs w:val="14"/>
              </w:rPr>
            </w:pPr>
            <w:r w:rsidRPr="008A4D97">
              <w:rPr>
                <w:b/>
                <w:bCs/>
                <w:sz w:val="14"/>
                <w:szCs w:val="14"/>
              </w:rPr>
              <w:t>XII.</w:t>
            </w:r>
          </w:p>
        </w:tc>
        <w:tc>
          <w:tcPr>
            <w:tcW w:w="2850" w:type="pct"/>
            <w:tcBorders>
              <w:right w:val="single" w:sz="4" w:space="0" w:color="auto"/>
            </w:tcBorders>
            <w:vAlign w:val="bottom"/>
          </w:tcPr>
          <w:p w14:paraId="703C84B4" w14:textId="77777777" w:rsidR="00841D46" w:rsidRPr="008A4D97" w:rsidRDefault="00841D46" w:rsidP="00841D46">
            <w:pPr>
              <w:autoSpaceDE w:val="0"/>
              <w:autoSpaceDN w:val="0"/>
              <w:adjustRightInd w:val="0"/>
              <w:ind w:left="94" w:right="-102" w:hanging="208"/>
              <w:rPr>
                <w:b/>
                <w:sz w:val="14"/>
                <w:szCs w:val="14"/>
              </w:rPr>
            </w:pPr>
            <w:r w:rsidRPr="008A4D97">
              <w:rPr>
                <w:b/>
                <w:bCs/>
                <w:sz w:val="14"/>
                <w:szCs w:val="14"/>
              </w:rPr>
              <w:t>DİĞER FAALİYET GİDERLERİ (-)</w:t>
            </w:r>
          </w:p>
        </w:tc>
        <w:tc>
          <w:tcPr>
            <w:tcW w:w="437" w:type="pct"/>
            <w:tcBorders>
              <w:left w:val="single" w:sz="4" w:space="0" w:color="auto"/>
              <w:right w:val="single" w:sz="4" w:space="0" w:color="auto"/>
            </w:tcBorders>
            <w:vAlign w:val="bottom"/>
          </w:tcPr>
          <w:p w14:paraId="5CBBCF52" w14:textId="77777777" w:rsidR="00841D46" w:rsidRPr="008A4D97" w:rsidRDefault="00841D46" w:rsidP="00841D46">
            <w:pPr>
              <w:autoSpaceDE w:val="0"/>
              <w:autoSpaceDN w:val="0"/>
              <w:adjustRightInd w:val="0"/>
              <w:ind w:left="-42" w:right="-108"/>
              <w:jc w:val="center"/>
              <w:rPr>
                <w:b/>
                <w:sz w:val="14"/>
                <w:szCs w:val="14"/>
              </w:rPr>
            </w:pPr>
            <w:r w:rsidRPr="008A4D97">
              <w:rPr>
                <w:b/>
                <w:sz w:val="14"/>
                <w:szCs w:val="14"/>
              </w:rPr>
              <w:t>(8)</w:t>
            </w:r>
          </w:p>
        </w:tc>
        <w:tc>
          <w:tcPr>
            <w:tcW w:w="684" w:type="pct"/>
            <w:tcBorders>
              <w:left w:val="single" w:sz="4" w:space="0" w:color="auto"/>
              <w:right w:val="single" w:sz="4" w:space="0" w:color="auto"/>
            </w:tcBorders>
            <w:vAlign w:val="bottom"/>
          </w:tcPr>
          <w:p w14:paraId="2C0D6637" w14:textId="4DD0E65E" w:rsidR="00841D46" w:rsidRPr="00AE488E" w:rsidRDefault="00841D46" w:rsidP="00841D46">
            <w:pPr>
              <w:jc w:val="right"/>
              <w:rPr>
                <w:b/>
                <w:bCs/>
                <w:sz w:val="14"/>
                <w:szCs w:val="14"/>
              </w:rPr>
            </w:pPr>
            <w:r w:rsidRPr="00AE488E">
              <w:rPr>
                <w:b/>
                <w:bCs/>
                <w:sz w:val="14"/>
                <w:szCs w:val="14"/>
              </w:rPr>
              <w:t>4.11</w:t>
            </w:r>
            <w:r w:rsidR="00E23144" w:rsidRPr="00AE488E">
              <w:rPr>
                <w:b/>
                <w:bCs/>
                <w:sz w:val="14"/>
                <w:szCs w:val="14"/>
              </w:rPr>
              <w:t>1</w:t>
            </w:r>
            <w:r w:rsidRPr="00AE488E">
              <w:rPr>
                <w:b/>
                <w:bCs/>
                <w:sz w:val="14"/>
                <w:szCs w:val="14"/>
              </w:rPr>
              <w:t>.</w:t>
            </w:r>
            <w:r w:rsidR="00E23144" w:rsidRPr="00AE488E">
              <w:rPr>
                <w:b/>
                <w:bCs/>
                <w:sz w:val="14"/>
                <w:szCs w:val="14"/>
              </w:rPr>
              <w:t>313</w:t>
            </w:r>
          </w:p>
        </w:tc>
        <w:tc>
          <w:tcPr>
            <w:tcW w:w="682" w:type="pct"/>
            <w:tcBorders>
              <w:left w:val="single" w:sz="4" w:space="0" w:color="auto"/>
              <w:right w:val="single" w:sz="4" w:space="0" w:color="auto"/>
            </w:tcBorders>
            <w:vAlign w:val="bottom"/>
          </w:tcPr>
          <w:p w14:paraId="19171543" w14:textId="6B48DC78" w:rsidR="00841D46" w:rsidRPr="008A4D97" w:rsidRDefault="00841D46" w:rsidP="00841D46">
            <w:pPr>
              <w:jc w:val="right"/>
              <w:rPr>
                <w:b/>
                <w:bCs/>
                <w:sz w:val="14"/>
                <w:szCs w:val="14"/>
                <w:lang w:val="en-US" w:eastAsia="en-US"/>
              </w:rPr>
            </w:pPr>
            <w:r>
              <w:rPr>
                <w:b/>
                <w:bCs/>
                <w:sz w:val="14"/>
                <w:szCs w:val="14"/>
              </w:rPr>
              <w:t>2.380.958</w:t>
            </w:r>
          </w:p>
        </w:tc>
      </w:tr>
      <w:tr w:rsidR="00841D46" w:rsidRPr="008A4D97" w14:paraId="4BF9CDA0" w14:textId="77777777" w:rsidTr="001F33BE">
        <w:trPr>
          <w:trHeight w:val="112"/>
        </w:trPr>
        <w:tc>
          <w:tcPr>
            <w:tcW w:w="347" w:type="pct"/>
            <w:tcBorders>
              <w:left w:val="single" w:sz="4" w:space="0" w:color="auto"/>
            </w:tcBorders>
          </w:tcPr>
          <w:p w14:paraId="3ED1DEEC" w14:textId="77777777" w:rsidR="00841D46" w:rsidRPr="008A4D97" w:rsidRDefault="00841D46" w:rsidP="00841D46">
            <w:pPr>
              <w:autoSpaceDE w:val="0"/>
              <w:autoSpaceDN w:val="0"/>
              <w:adjustRightInd w:val="0"/>
              <w:ind w:left="-68"/>
              <w:rPr>
                <w:b/>
                <w:sz w:val="14"/>
                <w:szCs w:val="14"/>
              </w:rPr>
            </w:pPr>
            <w:r w:rsidRPr="008A4D97">
              <w:rPr>
                <w:b/>
                <w:bCs/>
                <w:sz w:val="14"/>
                <w:szCs w:val="14"/>
              </w:rPr>
              <w:t>XIII.</w:t>
            </w:r>
          </w:p>
        </w:tc>
        <w:tc>
          <w:tcPr>
            <w:tcW w:w="2850" w:type="pct"/>
            <w:tcBorders>
              <w:right w:val="single" w:sz="4" w:space="0" w:color="auto"/>
            </w:tcBorders>
            <w:vAlign w:val="bottom"/>
          </w:tcPr>
          <w:p w14:paraId="1461CBE5"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NET FAALİYET KARI/ZARARI (VIII-IX-X-XI-XII)</w:t>
            </w:r>
          </w:p>
        </w:tc>
        <w:tc>
          <w:tcPr>
            <w:tcW w:w="437" w:type="pct"/>
            <w:tcBorders>
              <w:left w:val="single" w:sz="4" w:space="0" w:color="auto"/>
              <w:right w:val="single" w:sz="4" w:space="0" w:color="auto"/>
            </w:tcBorders>
            <w:vAlign w:val="bottom"/>
          </w:tcPr>
          <w:p w14:paraId="06D7C099" w14:textId="653B9E9A" w:rsidR="00841D46" w:rsidRPr="008A4D97" w:rsidRDefault="00841D46" w:rsidP="00841D46">
            <w:pPr>
              <w:autoSpaceDE w:val="0"/>
              <w:autoSpaceDN w:val="0"/>
              <w:adjustRightInd w:val="0"/>
              <w:ind w:left="-42" w:right="-108"/>
              <w:jc w:val="center"/>
              <w:rPr>
                <w:b/>
                <w:sz w:val="14"/>
                <w:szCs w:val="14"/>
              </w:rPr>
            </w:pPr>
          </w:p>
        </w:tc>
        <w:tc>
          <w:tcPr>
            <w:tcW w:w="684" w:type="pct"/>
            <w:tcBorders>
              <w:left w:val="single" w:sz="4" w:space="0" w:color="auto"/>
              <w:right w:val="single" w:sz="4" w:space="0" w:color="auto"/>
            </w:tcBorders>
            <w:vAlign w:val="bottom"/>
          </w:tcPr>
          <w:p w14:paraId="1E046E19" w14:textId="289269A8" w:rsidR="00841D46" w:rsidRPr="00AE488E" w:rsidRDefault="006D64E1" w:rsidP="00841D46">
            <w:pPr>
              <w:jc w:val="right"/>
              <w:rPr>
                <w:b/>
                <w:bCs/>
                <w:sz w:val="14"/>
                <w:szCs w:val="14"/>
              </w:rPr>
            </w:pPr>
            <w:r w:rsidRPr="00AE488E">
              <w:rPr>
                <w:b/>
                <w:bCs/>
                <w:sz w:val="14"/>
                <w:szCs w:val="14"/>
              </w:rPr>
              <w:t>19.8</w:t>
            </w:r>
            <w:r w:rsidR="00E23144" w:rsidRPr="00AE488E">
              <w:rPr>
                <w:b/>
                <w:bCs/>
                <w:sz w:val="14"/>
                <w:szCs w:val="14"/>
              </w:rPr>
              <w:t>86</w:t>
            </w:r>
            <w:r w:rsidRPr="00AE488E">
              <w:rPr>
                <w:b/>
                <w:bCs/>
                <w:sz w:val="14"/>
                <w:szCs w:val="14"/>
              </w:rPr>
              <w:t>.</w:t>
            </w:r>
            <w:r w:rsidR="00E23144" w:rsidRPr="00AE488E">
              <w:rPr>
                <w:b/>
                <w:bCs/>
                <w:sz w:val="14"/>
                <w:szCs w:val="14"/>
              </w:rPr>
              <w:t>816</w:t>
            </w:r>
          </w:p>
        </w:tc>
        <w:tc>
          <w:tcPr>
            <w:tcW w:w="682" w:type="pct"/>
            <w:tcBorders>
              <w:left w:val="single" w:sz="4" w:space="0" w:color="auto"/>
              <w:right w:val="single" w:sz="4" w:space="0" w:color="auto"/>
            </w:tcBorders>
            <w:vAlign w:val="bottom"/>
          </w:tcPr>
          <w:p w14:paraId="2B00779F" w14:textId="366F6FF7" w:rsidR="00841D46" w:rsidRPr="008A4D97" w:rsidRDefault="00841D46" w:rsidP="00841D46">
            <w:pPr>
              <w:jc w:val="right"/>
              <w:rPr>
                <w:b/>
                <w:bCs/>
                <w:sz w:val="14"/>
                <w:szCs w:val="14"/>
                <w:lang w:val="en-US" w:eastAsia="en-US"/>
              </w:rPr>
            </w:pPr>
            <w:r>
              <w:rPr>
                <w:b/>
                <w:bCs/>
                <w:sz w:val="14"/>
                <w:szCs w:val="14"/>
              </w:rPr>
              <w:t>12.101.621</w:t>
            </w:r>
          </w:p>
        </w:tc>
      </w:tr>
      <w:tr w:rsidR="00841D46" w:rsidRPr="008A4D97" w14:paraId="1F0BA7AF" w14:textId="77777777" w:rsidTr="001F33BE">
        <w:trPr>
          <w:trHeight w:val="112"/>
        </w:trPr>
        <w:tc>
          <w:tcPr>
            <w:tcW w:w="347" w:type="pct"/>
            <w:tcBorders>
              <w:left w:val="single" w:sz="4" w:space="0" w:color="auto"/>
            </w:tcBorders>
          </w:tcPr>
          <w:p w14:paraId="49525C2D" w14:textId="77777777" w:rsidR="00841D46" w:rsidRPr="008A4D97" w:rsidRDefault="00841D46" w:rsidP="00841D46">
            <w:pPr>
              <w:autoSpaceDE w:val="0"/>
              <w:autoSpaceDN w:val="0"/>
              <w:adjustRightInd w:val="0"/>
              <w:ind w:left="-68"/>
              <w:rPr>
                <w:b/>
                <w:sz w:val="14"/>
                <w:szCs w:val="14"/>
              </w:rPr>
            </w:pPr>
            <w:r w:rsidRPr="008A4D97">
              <w:rPr>
                <w:b/>
                <w:bCs/>
                <w:sz w:val="14"/>
                <w:szCs w:val="14"/>
              </w:rPr>
              <w:t>XIV.</w:t>
            </w:r>
          </w:p>
        </w:tc>
        <w:tc>
          <w:tcPr>
            <w:tcW w:w="2850" w:type="pct"/>
            <w:tcBorders>
              <w:right w:val="single" w:sz="4" w:space="0" w:color="auto"/>
            </w:tcBorders>
            <w:vAlign w:val="bottom"/>
          </w:tcPr>
          <w:p w14:paraId="77A6F725"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BİRLEŞME İŞLEMİ SONRASINDA GELİR OLARAK</w:t>
            </w:r>
          </w:p>
        </w:tc>
        <w:tc>
          <w:tcPr>
            <w:tcW w:w="437" w:type="pct"/>
            <w:tcBorders>
              <w:left w:val="single" w:sz="4" w:space="0" w:color="auto"/>
              <w:right w:val="single" w:sz="4" w:space="0" w:color="auto"/>
            </w:tcBorders>
            <w:vAlign w:val="bottom"/>
          </w:tcPr>
          <w:p w14:paraId="5B644D9C" w14:textId="77777777" w:rsidR="00841D46" w:rsidRPr="008A4D97" w:rsidRDefault="00841D46" w:rsidP="00841D46">
            <w:pPr>
              <w:autoSpaceDE w:val="0"/>
              <w:autoSpaceDN w:val="0"/>
              <w:adjustRightInd w:val="0"/>
              <w:ind w:left="-42" w:right="-108"/>
              <w:jc w:val="center"/>
              <w:rPr>
                <w:b/>
                <w:sz w:val="14"/>
                <w:szCs w:val="14"/>
              </w:rPr>
            </w:pPr>
          </w:p>
        </w:tc>
        <w:tc>
          <w:tcPr>
            <w:tcW w:w="684" w:type="pct"/>
            <w:tcBorders>
              <w:left w:val="single" w:sz="4" w:space="0" w:color="auto"/>
              <w:right w:val="single" w:sz="4" w:space="0" w:color="auto"/>
            </w:tcBorders>
            <w:vAlign w:val="bottom"/>
          </w:tcPr>
          <w:p w14:paraId="32024D96" w14:textId="77777777" w:rsidR="00841D46" w:rsidRPr="00A24A83" w:rsidRDefault="00841D46" w:rsidP="00841D46">
            <w:pPr>
              <w:jc w:val="right"/>
              <w:rPr>
                <w:sz w:val="14"/>
              </w:rPr>
            </w:pPr>
          </w:p>
        </w:tc>
        <w:tc>
          <w:tcPr>
            <w:tcW w:w="682" w:type="pct"/>
            <w:tcBorders>
              <w:left w:val="single" w:sz="4" w:space="0" w:color="auto"/>
              <w:right w:val="single" w:sz="4" w:space="0" w:color="auto"/>
            </w:tcBorders>
            <w:vAlign w:val="bottom"/>
          </w:tcPr>
          <w:p w14:paraId="1D674D42" w14:textId="77777777" w:rsidR="00841D46" w:rsidRPr="008A4D97" w:rsidRDefault="00841D46" w:rsidP="00841D46">
            <w:pPr>
              <w:jc w:val="right"/>
              <w:rPr>
                <w:b/>
                <w:bCs/>
                <w:sz w:val="14"/>
                <w:szCs w:val="14"/>
              </w:rPr>
            </w:pPr>
          </w:p>
        </w:tc>
      </w:tr>
      <w:tr w:rsidR="00841D46" w:rsidRPr="008A4D97" w14:paraId="20B9F354" w14:textId="77777777" w:rsidTr="001F33BE">
        <w:trPr>
          <w:trHeight w:val="112"/>
        </w:trPr>
        <w:tc>
          <w:tcPr>
            <w:tcW w:w="347" w:type="pct"/>
            <w:tcBorders>
              <w:left w:val="single" w:sz="4" w:space="0" w:color="auto"/>
            </w:tcBorders>
          </w:tcPr>
          <w:p w14:paraId="1D2C9BB9" w14:textId="77777777" w:rsidR="00841D46" w:rsidRPr="008A4D97" w:rsidRDefault="00841D46" w:rsidP="00841D46">
            <w:pPr>
              <w:autoSpaceDE w:val="0"/>
              <w:autoSpaceDN w:val="0"/>
              <w:adjustRightInd w:val="0"/>
              <w:ind w:left="-68"/>
              <w:rPr>
                <w:bCs/>
                <w:sz w:val="14"/>
                <w:szCs w:val="14"/>
              </w:rPr>
            </w:pPr>
          </w:p>
        </w:tc>
        <w:tc>
          <w:tcPr>
            <w:tcW w:w="2850" w:type="pct"/>
            <w:tcBorders>
              <w:right w:val="single" w:sz="4" w:space="0" w:color="auto"/>
            </w:tcBorders>
            <w:vAlign w:val="bottom"/>
          </w:tcPr>
          <w:p w14:paraId="535ED60F" w14:textId="77777777" w:rsidR="00841D46" w:rsidRPr="008A4D97" w:rsidRDefault="00841D46" w:rsidP="00841D46">
            <w:pPr>
              <w:autoSpaceDE w:val="0"/>
              <w:autoSpaceDN w:val="0"/>
              <w:adjustRightInd w:val="0"/>
              <w:ind w:right="-102" w:hanging="114"/>
              <w:rPr>
                <w:bCs/>
                <w:sz w:val="14"/>
                <w:szCs w:val="14"/>
              </w:rPr>
            </w:pPr>
            <w:r w:rsidRPr="008A4D97">
              <w:rPr>
                <w:b/>
                <w:bCs/>
                <w:sz w:val="14"/>
                <w:szCs w:val="14"/>
              </w:rPr>
              <w:t>KAYDEDİLEN FAZLALIK TUTARI</w:t>
            </w:r>
          </w:p>
        </w:tc>
        <w:tc>
          <w:tcPr>
            <w:tcW w:w="437" w:type="pct"/>
            <w:tcBorders>
              <w:left w:val="single" w:sz="4" w:space="0" w:color="auto"/>
              <w:right w:val="single" w:sz="4" w:space="0" w:color="auto"/>
            </w:tcBorders>
            <w:vAlign w:val="bottom"/>
          </w:tcPr>
          <w:p w14:paraId="7846CCB8" w14:textId="77777777" w:rsidR="00841D46" w:rsidRPr="008A4D97" w:rsidRDefault="00841D46" w:rsidP="00841D46">
            <w:pPr>
              <w:autoSpaceDE w:val="0"/>
              <w:autoSpaceDN w:val="0"/>
              <w:adjustRightInd w:val="0"/>
              <w:ind w:right="-108"/>
              <w:jc w:val="center"/>
              <w:rPr>
                <w:bCs/>
                <w:sz w:val="14"/>
                <w:szCs w:val="14"/>
              </w:rPr>
            </w:pPr>
          </w:p>
        </w:tc>
        <w:tc>
          <w:tcPr>
            <w:tcW w:w="684" w:type="pct"/>
            <w:tcBorders>
              <w:left w:val="single" w:sz="4" w:space="0" w:color="auto"/>
              <w:right w:val="single" w:sz="4" w:space="0" w:color="auto"/>
            </w:tcBorders>
            <w:vAlign w:val="bottom"/>
          </w:tcPr>
          <w:p w14:paraId="4F28B5CA" w14:textId="77777777" w:rsidR="00841D46" w:rsidRPr="00A24A83" w:rsidRDefault="00841D46" w:rsidP="00841D46">
            <w:pPr>
              <w:jc w:val="right"/>
              <w:rPr>
                <w:sz w:val="14"/>
              </w:rPr>
            </w:pPr>
            <w:r w:rsidRPr="00A24A83">
              <w:rPr>
                <w:sz w:val="14"/>
              </w:rPr>
              <w:t>-</w:t>
            </w:r>
          </w:p>
        </w:tc>
        <w:tc>
          <w:tcPr>
            <w:tcW w:w="682" w:type="pct"/>
            <w:tcBorders>
              <w:left w:val="single" w:sz="4" w:space="0" w:color="auto"/>
              <w:right w:val="single" w:sz="4" w:space="0" w:color="auto"/>
            </w:tcBorders>
            <w:vAlign w:val="bottom"/>
          </w:tcPr>
          <w:p w14:paraId="67D2E577" w14:textId="34995891" w:rsidR="00841D46" w:rsidRPr="008A4D97" w:rsidRDefault="00841D46" w:rsidP="00841D46">
            <w:pPr>
              <w:jc w:val="right"/>
              <w:rPr>
                <w:b/>
                <w:bCs/>
                <w:sz w:val="14"/>
                <w:szCs w:val="14"/>
              </w:rPr>
            </w:pPr>
            <w:r w:rsidRPr="008A4D97">
              <w:rPr>
                <w:b/>
                <w:bCs/>
                <w:sz w:val="14"/>
                <w:szCs w:val="14"/>
              </w:rPr>
              <w:t>-</w:t>
            </w:r>
          </w:p>
        </w:tc>
      </w:tr>
      <w:tr w:rsidR="00841D46" w:rsidRPr="008A4D97" w14:paraId="237DDB97" w14:textId="77777777" w:rsidTr="001F33BE">
        <w:trPr>
          <w:trHeight w:val="112"/>
        </w:trPr>
        <w:tc>
          <w:tcPr>
            <w:tcW w:w="347" w:type="pct"/>
            <w:tcBorders>
              <w:left w:val="single" w:sz="4" w:space="0" w:color="auto"/>
            </w:tcBorders>
          </w:tcPr>
          <w:p w14:paraId="18B8A2FA" w14:textId="77777777" w:rsidR="00841D46" w:rsidRPr="008A4D97" w:rsidRDefault="00841D46" w:rsidP="00841D46">
            <w:pPr>
              <w:autoSpaceDE w:val="0"/>
              <w:autoSpaceDN w:val="0"/>
              <w:adjustRightInd w:val="0"/>
              <w:ind w:left="-68"/>
              <w:rPr>
                <w:b/>
                <w:bCs/>
                <w:sz w:val="14"/>
                <w:szCs w:val="14"/>
              </w:rPr>
            </w:pPr>
            <w:r w:rsidRPr="008A4D97">
              <w:rPr>
                <w:b/>
                <w:bCs/>
                <w:sz w:val="14"/>
                <w:szCs w:val="14"/>
              </w:rPr>
              <w:t>XV.</w:t>
            </w:r>
          </w:p>
        </w:tc>
        <w:tc>
          <w:tcPr>
            <w:tcW w:w="2850" w:type="pct"/>
            <w:tcBorders>
              <w:right w:val="single" w:sz="4" w:space="0" w:color="auto"/>
            </w:tcBorders>
            <w:vAlign w:val="bottom"/>
          </w:tcPr>
          <w:p w14:paraId="7E5112E7" w14:textId="77777777" w:rsidR="00841D46" w:rsidRPr="008A4D97" w:rsidRDefault="00841D46" w:rsidP="00841D46">
            <w:pPr>
              <w:autoSpaceDE w:val="0"/>
              <w:autoSpaceDN w:val="0"/>
              <w:adjustRightInd w:val="0"/>
              <w:ind w:right="-102" w:hanging="114"/>
              <w:rPr>
                <w:b/>
                <w:bCs/>
                <w:sz w:val="14"/>
                <w:szCs w:val="14"/>
              </w:rPr>
            </w:pPr>
            <w:r w:rsidRPr="008A4D97">
              <w:rPr>
                <w:b/>
                <w:bCs/>
                <w:sz w:val="14"/>
                <w:szCs w:val="14"/>
              </w:rPr>
              <w:t>ÖZKAYNAK YÖNTEMİ UYGULANAN ORTAKLIKLARDAN KAR/ZARAR</w:t>
            </w:r>
          </w:p>
        </w:tc>
        <w:tc>
          <w:tcPr>
            <w:tcW w:w="437" w:type="pct"/>
            <w:tcBorders>
              <w:left w:val="single" w:sz="4" w:space="0" w:color="auto"/>
              <w:right w:val="single" w:sz="4" w:space="0" w:color="auto"/>
            </w:tcBorders>
            <w:vAlign w:val="bottom"/>
          </w:tcPr>
          <w:p w14:paraId="074F3011" w14:textId="77777777" w:rsidR="00841D46" w:rsidRPr="008A4D97" w:rsidRDefault="00841D46" w:rsidP="00841D46">
            <w:pPr>
              <w:autoSpaceDE w:val="0"/>
              <w:autoSpaceDN w:val="0"/>
              <w:adjustRightInd w:val="0"/>
              <w:ind w:right="-108"/>
              <w:jc w:val="center"/>
              <w:rPr>
                <w:bCs/>
                <w:sz w:val="14"/>
                <w:szCs w:val="14"/>
              </w:rPr>
            </w:pPr>
          </w:p>
        </w:tc>
        <w:tc>
          <w:tcPr>
            <w:tcW w:w="684" w:type="pct"/>
            <w:tcBorders>
              <w:left w:val="single" w:sz="4" w:space="0" w:color="auto"/>
              <w:right w:val="single" w:sz="4" w:space="0" w:color="auto"/>
            </w:tcBorders>
            <w:vAlign w:val="bottom"/>
          </w:tcPr>
          <w:p w14:paraId="03F3B14E" w14:textId="77777777" w:rsidR="00841D46" w:rsidRPr="00A24A83" w:rsidRDefault="00841D46" w:rsidP="00841D46">
            <w:pPr>
              <w:jc w:val="right"/>
              <w:rPr>
                <w:sz w:val="14"/>
              </w:rPr>
            </w:pPr>
            <w:r w:rsidRPr="00A24A83">
              <w:rPr>
                <w:sz w:val="14"/>
              </w:rPr>
              <w:t>-</w:t>
            </w:r>
          </w:p>
        </w:tc>
        <w:tc>
          <w:tcPr>
            <w:tcW w:w="682" w:type="pct"/>
            <w:tcBorders>
              <w:left w:val="single" w:sz="4" w:space="0" w:color="auto"/>
              <w:right w:val="single" w:sz="4" w:space="0" w:color="auto"/>
            </w:tcBorders>
            <w:vAlign w:val="bottom"/>
          </w:tcPr>
          <w:p w14:paraId="36E5A87F" w14:textId="43DB2C0E" w:rsidR="00841D46" w:rsidRPr="008A4D97" w:rsidRDefault="00841D46" w:rsidP="00841D46">
            <w:pPr>
              <w:jc w:val="right"/>
              <w:rPr>
                <w:b/>
                <w:bCs/>
                <w:sz w:val="14"/>
                <w:szCs w:val="14"/>
              </w:rPr>
            </w:pPr>
            <w:r w:rsidRPr="008A4D97">
              <w:rPr>
                <w:b/>
                <w:bCs/>
                <w:sz w:val="14"/>
                <w:szCs w:val="14"/>
              </w:rPr>
              <w:t>-</w:t>
            </w:r>
          </w:p>
        </w:tc>
      </w:tr>
      <w:tr w:rsidR="00841D46" w:rsidRPr="008A4D97" w14:paraId="688EC3F3" w14:textId="77777777" w:rsidTr="001F33BE">
        <w:trPr>
          <w:trHeight w:val="112"/>
        </w:trPr>
        <w:tc>
          <w:tcPr>
            <w:tcW w:w="347" w:type="pct"/>
            <w:tcBorders>
              <w:left w:val="single" w:sz="4" w:space="0" w:color="auto"/>
            </w:tcBorders>
          </w:tcPr>
          <w:p w14:paraId="2E5E0653" w14:textId="77777777" w:rsidR="00841D46" w:rsidRPr="008A4D97" w:rsidRDefault="00841D46" w:rsidP="00841D46">
            <w:pPr>
              <w:autoSpaceDE w:val="0"/>
              <w:autoSpaceDN w:val="0"/>
              <w:adjustRightInd w:val="0"/>
              <w:ind w:left="-68"/>
              <w:rPr>
                <w:bCs/>
                <w:sz w:val="14"/>
                <w:szCs w:val="14"/>
              </w:rPr>
            </w:pPr>
            <w:r w:rsidRPr="008A4D97">
              <w:rPr>
                <w:b/>
                <w:bCs/>
                <w:sz w:val="14"/>
                <w:szCs w:val="14"/>
              </w:rPr>
              <w:t>XVI.</w:t>
            </w:r>
          </w:p>
        </w:tc>
        <w:tc>
          <w:tcPr>
            <w:tcW w:w="2850" w:type="pct"/>
            <w:tcBorders>
              <w:right w:val="single" w:sz="4" w:space="0" w:color="auto"/>
            </w:tcBorders>
            <w:vAlign w:val="bottom"/>
          </w:tcPr>
          <w:p w14:paraId="68256927" w14:textId="77777777" w:rsidR="00841D46" w:rsidRPr="008A4D97" w:rsidRDefault="00841D46" w:rsidP="00841D46">
            <w:pPr>
              <w:autoSpaceDE w:val="0"/>
              <w:autoSpaceDN w:val="0"/>
              <w:adjustRightInd w:val="0"/>
              <w:ind w:right="-102" w:hanging="114"/>
              <w:rPr>
                <w:bCs/>
                <w:sz w:val="14"/>
                <w:szCs w:val="14"/>
              </w:rPr>
            </w:pPr>
            <w:r w:rsidRPr="008A4D97">
              <w:rPr>
                <w:b/>
                <w:bCs/>
                <w:sz w:val="14"/>
                <w:szCs w:val="14"/>
              </w:rPr>
              <w:t>NET PARASAL POZİSYON KARI/ZARARI</w:t>
            </w:r>
          </w:p>
        </w:tc>
        <w:tc>
          <w:tcPr>
            <w:tcW w:w="437" w:type="pct"/>
            <w:tcBorders>
              <w:left w:val="single" w:sz="4" w:space="0" w:color="auto"/>
              <w:right w:val="single" w:sz="4" w:space="0" w:color="auto"/>
            </w:tcBorders>
            <w:vAlign w:val="bottom"/>
          </w:tcPr>
          <w:p w14:paraId="7E3FF68C" w14:textId="77777777" w:rsidR="00841D46" w:rsidRPr="008A4D97" w:rsidRDefault="00841D46" w:rsidP="00841D46">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76E262F3" w14:textId="77777777" w:rsidR="00841D46" w:rsidRPr="00A24A83" w:rsidRDefault="00841D46" w:rsidP="00841D46">
            <w:pPr>
              <w:jc w:val="right"/>
              <w:rPr>
                <w:sz w:val="14"/>
              </w:rPr>
            </w:pPr>
            <w:r w:rsidRPr="00A24A83">
              <w:rPr>
                <w:sz w:val="14"/>
              </w:rPr>
              <w:t>-</w:t>
            </w:r>
          </w:p>
        </w:tc>
        <w:tc>
          <w:tcPr>
            <w:tcW w:w="682" w:type="pct"/>
            <w:tcBorders>
              <w:left w:val="single" w:sz="4" w:space="0" w:color="auto"/>
              <w:right w:val="single" w:sz="4" w:space="0" w:color="auto"/>
            </w:tcBorders>
            <w:vAlign w:val="bottom"/>
          </w:tcPr>
          <w:p w14:paraId="65FAFB7C" w14:textId="12554930" w:rsidR="00841D46" w:rsidRPr="008A4D97" w:rsidRDefault="00841D46" w:rsidP="00841D46">
            <w:pPr>
              <w:jc w:val="right"/>
              <w:rPr>
                <w:b/>
                <w:bCs/>
                <w:sz w:val="14"/>
                <w:szCs w:val="14"/>
              </w:rPr>
            </w:pPr>
            <w:r w:rsidRPr="008A4D97">
              <w:rPr>
                <w:b/>
                <w:bCs/>
                <w:sz w:val="14"/>
                <w:szCs w:val="14"/>
              </w:rPr>
              <w:t>-</w:t>
            </w:r>
          </w:p>
        </w:tc>
      </w:tr>
      <w:tr w:rsidR="00841D46" w:rsidRPr="008A4D97" w14:paraId="6A253206" w14:textId="77777777" w:rsidTr="001F33BE">
        <w:trPr>
          <w:trHeight w:val="112"/>
        </w:trPr>
        <w:tc>
          <w:tcPr>
            <w:tcW w:w="347" w:type="pct"/>
            <w:tcBorders>
              <w:left w:val="single" w:sz="4" w:space="0" w:color="auto"/>
            </w:tcBorders>
          </w:tcPr>
          <w:p w14:paraId="48001D70" w14:textId="77777777" w:rsidR="00841D46" w:rsidRPr="008A4D97" w:rsidRDefault="00841D46" w:rsidP="00841D46">
            <w:pPr>
              <w:autoSpaceDE w:val="0"/>
              <w:autoSpaceDN w:val="0"/>
              <w:adjustRightInd w:val="0"/>
              <w:ind w:left="-68"/>
              <w:rPr>
                <w:b/>
                <w:sz w:val="14"/>
                <w:szCs w:val="14"/>
              </w:rPr>
            </w:pPr>
            <w:r w:rsidRPr="008A4D97">
              <w:rPr>
                <w:b/>
                <w:bCs/>
                <w:sz w:val="14"/>
                <w:szCs w:val="14"/>
              </w:rPr>
              <w:t>XVII.</w:t>
            </w:r>
          </w:p>
        </w:tc>
        <w:tc>
          <w:tcPr>
            <w:tcW w:w="2850" w:type="pct"/>
            <w:tcBorders>
              <w:right w:val="single" w:sz="4" w:space="0" w:color="auto"/>
            </w:tcBorders>
            <w:vAlign w:val="bottom"/>
          </w:tcPr>
          <w:p w14:paraId="47763B90" w14:textId="77777777" w:rsidR="00841D46" w:rsidRPr="00412BA8" w:rsidRDefault="00841D46" w:rsidP="00841D46">
            <w:pPr>
              <w:autoSpaceDE w:val="0"/>
              <w:autoSpaceDN w:val="0"/>
              <w:adjustRightInd w:val="0"/>
              <w:ind w:right="-113" w:hanging="114"/>
              <w:rPr>
                <w:b/>
                <w:bCs/>
                <w:sz w:val="14"/>
                <w:szCs w:val="14"/>
              </w:rPr>
            </w:pPr>
            <w:r w:rsidRPr="008A4D97">
              <w:rPr>
                <w:b/>
                <w:bCs/>
                <w:sz w:val="14"/>
                <w:szCs w:val="14"/>
              </w:rPr>
              <w:t>SÜRDÜRÜLEN FAALİYETLER VERGİ ÖNCESİ K/Z (</w:t>
            </w:r>
            <w:r w:rsidRPr="00412BA8">
              <w:rPr>
                <w:b/>
                <w:bCs/>
                <w:sz w:val="14"/>
                <w:szCs w:val="14"/>
              </w:rPr>
              <w:t>XVII±XVIII</w:t>
            </w:r>
            <w:r w:rsidRPr="008A4D97">
              <w:rPr>
                <w:b/>
                <w:bCs/>
                <w:sz w:val="14"/>
                <w:szCs w:val="14"/>
              </w:rPr>
              <w:t>)</w:t>
            </w:r>
          </w:p>
        </w:tc>
        <w:tc>
          <w:tcPr>
            <w:tcW w:w="437" w:type="pct"/>
            <w:tcBorders>
              <w:left w:val="single" w:sz="4" w:space="0" w:color="auto"/>
              <w:right w:val="single" w:sz="4" w:space="0" w:color="auto"/>
            </w:tcBorders>
            <w:vAlign w:val="bottom"/>
          </w:tcPr>
          <w:p w14:paraId="1DD7D00B" w14:textId="77777777" w:rsidR="00841D46" w:rsidRPr="008A4D97" w:rsidRDefault="00841D46" w:rsidP="00841D46">
            <w:pPr>
              <w:autoSpaceDE w:val="0"/>
              <w:autoSpaceDN w:val="0"/>
              <w:adjustRightInd w:val="0"/>
              <w:ind w:left="-42" w:right="-108"/>
              <w:jc w:val="center"/>
              <w:rPr>
                <w:b/>
                <w:sz w:val="14"/>
                <w:szCs w:val="14"/>
              </w:rPr>
            </w:pPr>
          </w:p>
        </w:tc>
        <w:tc>
          <w:tcPr>
            <w:tcW w:w="684" w:type="pct"/>
            <w:tcBorders>
              <w:left w:val="single" w:sz="4" w:space="0" w:color="auto"/>
              <w:right w:val="single" w:sz="4" w:space="0" w:color="auto"/>
            </w:tcBorders>
            <w:vAlign w:val="bottom"/>
          </w:tcPr>
          <w:p w14:paraId="7B54E978" w14:textId="1EC38668" w:rsidR="00841D46" w:rsidRPr="00AE488E" w:rsidRDefault="006D64E1" w:rsidP="00841D46">
            <w:pPr>
              <w:jc w:val="right"/>
              <w:rPr>
                <w:b/>
                <w:sz w:val="14"/>
                <w:szCs w:val="14"/>
              </w:rPr>
            </w:pPr>
            <w:r w:rsidRPr="00AE488E">
              <w:rPr>
                <w:b/>
                <w:sz w:val="14"/>
                <w:szCs w:val="14"/>
              </w:rPr>
              <w:t>19.8</w:t>
            </w:r>
            <w:r w:rsidR="00E23144" w:rsidRPr="00AE488E">
              <w:rPr>
                <w:b/>
                <w:sz w:val="14"/>
                <w:szCs w:val="14"/>
              </w:rPr>
              <w:t>86</w:t>
            </w:r>
            <w:r w:rsidRPr="00AE488E">
              <w:rPr>
                <w:b/>
                <w:sz w:val="14"/>
                <w:szCs w:val="14"/>
              </w:rPr>
              <w:t>.</w:t>
            </w:r>
            <w:r w:rsidR="00E23144" w:rsidRPr="00AE488E">
              <w:rPr>
                <w:b/>
                <w:sz w:val="14"/>
                <w:szCs w:val="14"/>
              </w:rPr>
              <w:t>816</w:t>
            </w:r>
          </w:p>
        </w:tc>
        <w:tc>
          <w:tcPr>
            <w:tcW w:w="682" w:type="pct"/>
            <w:tcBorders>
              <w:left w:val="single" w:sz="4" w:space="0" w:color="auto"/>
              <w:right w:val="single" w:sz="4" w:space="0" w:color="auto"/>
            </w:tcBorders>
            <w:vAlign w:val="bottom"/>
          </w:tcPr>
          <w:p w14:paraId="038D98A2" w14:textId="37315249" w:rsidR="00841D46" w:rsidRPr="008A4D97" w:rsidRDefault="00841D46" w:rsidP="00841D46">
            <w:pPr>
              <w:jc w:val="right"/>
              <w:rPr>
                <w:b/>
                <w:bCs/>
                <w:sz w:val="14"/>
                <w:szCs w:val="14"/>
                <w:lang w:val="en-US" w:eastAsia="en-US"/>
              </w:rPr>
            </w:pPr>
            <w:r>
              <w:rPr>
                <w:b/>
                <w:sz w:val="14"/>
                <w:szCs w:val="14"/>
              </w:rPr>
              <w:t>12.101.621</w:t>
            </w:r>
          </w:p>
        </w:tc>
      </w:tr>
      <w:tr w:rsidR="00841D46" w:rsidRPr="008A4D97" w14:paraId="6BAA31FA" w14:textId="77777777" w:rsidTr="001F33BE">
        <w:trPr>
          <w:trHeight w:val="112"/>
        </w:trPr>
        <w:tc>
          <w:tcPr>
            <w:tcW w:w="347" w:type="pct"/>
            <w:tcBorders>
              <w:left w:val="single" w:sz="4" w:space="0" w:color="auto"/>
            </w:tcBorders>
          </w:tcPr>
          <w:p w14:paraId="2FFD12B5" w14:textId="77777777" w:rsidR="00841D46" w:rsidRPr="008A4D97" w:rsidRDefault="00841D46" w:rsidP="00841D46">
            <w:pPr>
              <w:autoSpaceDE w:val="0"/>
              <w:autoSpaceDN w:val="0"/>
              <w:adjustRightInd w:val="0"/>
              <w:ind w:left="-68"/>
              <w:rPr>
                <w:b/>
                <w:sz w:val="14"/>
                <w:szCs w:val="14"/>
              </w:rPr>
            </w:pPr>
            <w:r w:rsidRPr="008A4D97">
              <w:rPr>
                <w:b/>
                <w:bCs/>
                <w:sz w:val="14"/>
                <w:szCs w:val="14"/>
              </w:rPr>
              <w:t>XVIII.</w:t>
            </w:r>
          </w:p>
        </w:tc>
        <w:tc>
          <w:tcPr>
            <w:tcW w:w="2850" w:type="pct"/>
            <w:tcBorders>
              <w:right w:val="single" w:sz="4" w:space="0" w:color="auto"/>
            </w:tcBorders>
            <w:vAlign w:val="bottom"/>
          </w:tcPr>
          <w:p w14:paraId="1AC36D44" w14:textId="77777777" w:rsidR="00841D46" w:rsidRPr="008A4D97" w:rsidRDefault="00841D46" w:rsidP="00841D46">
            <w:pPr>
              <w:autoSpaceDE w:val="0"/>
              <w:autoSpaceDN w:val="0"/>
              <w:adjustRightInd w:val="0"/>
              <w:ind w:right="-102" w:hanging="114"/>
              <w:rPr>
                <w:b/>
                <w:sz w:val="14"/>
                <w:szCs w:val="14"/>
              </w:rPr>
            </w:pPr>
            <w:r w:rsidRPr="008A4D97">
              <w:rPr>
                <w:b/>
                <w:bCs/>
                <w:sz w:val="14"/>
                <w:szCs w:val="14"/>
              </w:rPr>
              <w:t>SÜRDÜRÜLEN FAALİYETLER VERGİ KARŞILIĞI (±)</w:t>
            </w:r>
          </w:p>
        </w:tc>
        <w:tc>
          <w:tcPr>
            <w:tcW w:w="437" w:type="pct"/>
            <w:tcBorders>
              <w:left w:val="single" w:sz="4" w:space="0" w:color="auto"/>
              <w:right w:val="single" w:sz="4" w:space="0" w:color="auto"/>
            </w:tcBorders>
            <w:vAlign w:val="bottom"/>
          </w:tcPr>
          <w:p w14:paraId="5643966E" w14:textId="77777777" w:rsidR="00841D46" w:rsidRPr="008A4D97" w:rsidRDefault="00841D46" w:rsidP="00841D46">
            <w:pPr>
              <w:autoSpaceDE w:val="0"/>
              <w:autoSpaceDN w:val="0"/>
              <w:adjustRightInd w:val="0"/>
              <w:ind w:left="-42" w:right="-108"/>
              <w:jc w:val="center"/>
              <w:rPr>
                <w:b/>
                <w:sz w:val="14"/>
                <w:szCs w:val="14"/>
              </w:rPr>
            </w:pPr>
            <w:r w:rsidRPr="008A4D97">
              <w:rPr>
                <w:b/>
                <w:sz w:val="14"/>
                <w:szCs w:val="14"/>
              </w:rPr>
              <w:t>(10)</w:t>
            </w:r>
          </w:p>
        </w:tc>
        <w:tc>
          <w:tcPr>
            <w:tcW w:w="684" w:type="pct"/>
            <w:tcBorders>
              <w:left w:val="single" w:sz="4" w:space="0" w:color="auto"/>
              <w:right w:val="single" w:sz="4" w:space="0" w:color="auto"/>
            </w:tcBorders>
            <w:vAlign w:val="bottom"/>
          </w:tcPr>
          <w:p w14:paraId="79EED3CC" w14:textId="3CE5C647" w:rsidR="00841D46" w:rsidRPr="00AE488E" w:rsidRDefault="006D64E1" w:rsidP="00841D46">
            <w:pPr>
              <w:jc w:val="right"/>
              <w:rPr>
                <w:b/>
                <w:sz w:val="14"/>
                <w:szCs w:val="14"/>
              </w:rPr>
            </w:pPr>
            <w:r w:rsidRPr="00AE488E">
              <w:rPr>
                <w:b/>
                <w:sz w:val="14"/>
                <w:szCs w:val="14"/>
              </w:rPr>
              <w:t>6.0</w:t>
            </w:r>
            <w:r w:rsidR="00E23144" w:rsidRPr="00AE488E">
              <w:rPr>
                <w:b/>
                <w:sz w:val="14"/>
                <w:szCs w:val="14"/>
              </w:rPr>
              <w:t>33</w:t>
            </w:r>
            <w:r w:rsidRPr="00AE488E">
              <w:rPr>
                <w:b/>
                <w:sz w:val="14"/>
                <w:szCs w:val="14"/>
              </w:rPr>
              <w:t>.</w:t>
            </w:r>
            <w:r w:rsidR="00E23144" w:rsidRPr="00AE488E">
              <w:rPr>
                <w:b/>
                <w:sz w:val="14"/>
                <w:szCs w:val="14"/>
              </w:rPr>
              <w:t>598</w:t>
            </w:r>
          </w:p>
        </w:tc>
        <w:tc>
          <w:tcPr>
            <w:tcW w:w="682" w:type="pct"/>
            <w:tcBorders>
              <w:left w:val="single" w:sz="4" w:space="0" w:color="auto"/>
              <w:right w:val="single" w:sz="4" w:space="0" w:color="auto"/>
            </w:tcBorders>
            <w:vAlign w:val="bottom"/>
          </w:tcPr>
          <w:p w14:paraId="5A403125" w14:textId="66D36C8B" w:rsidR="00841D46" w:rsidRPr="008A4D97" w:rsidRDefault="00841D46" w:rsidP="00841D46">
            <w:pPr>
              <w:jc w:val="right"/>
              <w:rPr>
                <w:b/>
                <w:bCs/>
                <w:sz w:val="14"/>
                <w:szCs w:val="14"/>
                <w:lang w:val="en-US" w:eastAsia="en-US"/>
              </w:rPr>
            </w:pPr>
            <w:r>
              <w:rPr>
                <w:b/>
                <w:sz w:val="14"/>
                <w:szCs w:val="14"/>
              </w:rPr>
              <w:t>3.400.890</w:t>
            </w:r>
          </w:p>
        </w:tc>
      </w:tr>
      <w:tr w:rsidR="006D64E1" w:rsidRPr="008A4D97" w14:paraId="1BEF6FAD" w14:textId="77777777" w:rsidTr="003B617D">
        <w:trPr>
          <w:trHeight w:val="112"/>
        </w:trPr>
        <w:tc>
          <w:tcPr>
            <w:tcW w:w="347" w:type="pct"/>
            <w:tcBorders>
              <w:left w:val="single" w:sz="4" w:space="0" w:color="auto"/>
            </w:tcBorders>
          </w:tcPr>
          <w:p w14:paraId="7B4C4658" w14:textId="77777777" w:rsidR="006D64E1" w:rsidRPr="008A4D97" w:rsidRDefault="006D64E1" w:rsidP="006D64E1">
            <w:pPr>
              <w:autoSpaceDE w:val="0"/>
              <w:autoSpaceDN w:val="0"/>
              <w:adjustRightInd w:val="0"/>
              <w:ind w:left="-68"/>
              <w:rPr>
                <w:sz w:val="14"/>
                <w:szCs w:val="14"/>
              </w:rPr>
            </w:pPr>
            <w:r w:rsidRPr="008A4D97">
              <w:rPr>
                <w:sz w:val="14"/>
                <w:szCs w:val="14"/>
              </w:rPr>
              <w:t>18.1</w:t>
            </w:r>
          </w:p>
        </w:tc>
        <w:tc>
          <w:tcPr>
            <w:tcW w:w="2850" w:type="pct"/>
            <w:tcBorders>
              <w:right w:val="single" w:sz="4" w:space="0" w:color="auto"/>
            </w:tcBorders>
            <w:vAlign w:val="bottom"/>
          </w:tcPr>
          <w:p w14:paraId="383387FE" w14:textId="77777777" w:rsidR="006D64E1" w:rsidRPr="008A4D97" w:rsidRDefault="006D64E1" w:rsidP="006D64E1">
            <w:pPr>
              <w:autoSpaceDE w:val="0"/>
              <w:autoSpaceDN w:val="0"/>
              <w:adjustRightInd w:val="0"/>
              <w:ind w:right="-102" w:hanging="114"/>
              <w:rPr>
                <w:sz w:val="14"/>
                <w:szCs w:val="14"/>
              </w:rPr>
            </w:pPr>
            <w:r w:rsidRPr="008A4D97">
              <w:rPr>
                <w:sz w:val="14"/>
                <w:szCs w:val="14"/>
              </w:rPr>
              <w:t>Cari Vergi Karşılığı</w:t>
            </w:r>
          </w:p>
        </w:tc>
        <w:tc>
          <w:tcPr>
            <w:tcW w:w="437" w:type="pct"/>
            <w:tcBorders>
              <w:left w:val="single" w:sz="4" w:space="0" w:color="auto"/>
              <w:right w:val="single" w:sz="4" w:space="0" w:color="auto"/>
            </w:tcBorders>
            <w:vAlign w:val="bottom"/>
          </w:tcPr>
          <w:p w14:paraId="2BF4F603"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6F8EA9A7" w14:textId="5C02EFCF" w:rsidR="006D64E1" w:rsidRPr="00AE488E" w:rsidRDefault="006D64E1" w:rsidP="006D64E1">
            <w:pPr>
              <w:jc w:val="right"/>
              <w:rPr>
                <w:sz w:val="14"/>
                <w:szCs w:val="14"/>
              </w:rPr>
            </w:pPr>
            <w:r w:rsidRPr="00AE488E">
              <w:rPr>
                <w:sz w:val="14"/>
                <w:szCs w:val="14"/>
              </w:rPr>
              <w:t xml:space="preserve">         6</w:t>
            </w:r>
            <w:r w:rsidR="00AE488E">
              <w:rPr>
                <w:sz w:val="14"/>
                <w:szCs w:val="14"/>
              </w:rPr>
              <w:t>.</w:t>
            </w:r>
            <w:r w:rsidRPr="00AE488E">
              <w:rPr>
                <w:sz w:val="14"/>
                <w:szCs w:val="14"/>
              </w:rPr>
              <w:t>987</w:t>
            </w:r>
            <w:r w:rsidR="00AE488E">
              <w:rPr>
                <w:sz w:val="14"/>
                <w:szCs w:val="14"/>
              </w:rPr>
              <w:t>.</w:t>
            </w:r>
            <w:r w:rsidR="00920836" w:rsidRPr="00AE488E">
              <w:rPr>
                <w:sz w:val="14"/>
                <w:szCs w:val="14"/>
              </w:rPr>
              <w:t>402</w:t>
            </w:r>
            <w:r w:rsidRPr="00AE488E">
              <w:rPr>
                <w:sz w:val="14"/>
                <w:szCs w:val="14"/>
              </w:rPr>
              <w:t xml:space="preserve"> </w:t>
            </w:r>
          </w:p>
        </w:tc>
        <w:tc>
          <w:tcPr>
            <w:tcW w:w="682" w:type="pct"/>
            <w:tcBorders>
              <w:left w:val="single" w:sz="4" w:space="0" w:color="auto"/>
              <w:right w:val="single" w:sz="4" w:space="0" w:color="auto"/>
            </w:tcBorders>
            <w:vAlign w:val="bottom"/>
          </w:tcPr>
          <w:p w14:paraId="4F0F6055" w14:textId="5DD72C0D" w:rsidR="006D64E1" w:rsidRPr="008A4D97" w:rsidRDefault="006D64E1" w:rsidP="006D64E1">
            <w:pPr>
              <w:jc w:val="right"/>
              <w:rPr>
                <w:sz w:val="14"/>
                <w:szCs w:val="14"/>
              </w:rPr>
            </w:pPr>
            <w:r>
              <w:rPr>
                <w:sz w:val="14"/>
                <w:szCs w:val="14"/>
              </w:rPr>
              <w:t>5.755.956</w:t>
            </w:r>
          </w:p>
        </w:tc>
      </w:tr>
      <w:tr w:rsidR="006D64E1" w:rsidRPr="008A4D97" w14:paraId="12A491B3" w14:textId="77777777" w:rsidTr="003B617D">
        <w:trPr>
          <w:trHeight w:val="112"/>
        </w:trPr>
        <w:tc>
          <w:tcPr>
            <w:tcW w:w="347" w:type="pct"/>
            <w:tcBorders>
              <w:left w:val="single" w:sz="4" w:space="0" w:color="auto"/>
            </w:tcBorders>
          </w:tcPr>
          <w:p w14:paraId="4B9C0EAC" w14:textId="77777777" w:rsidR="006D64E1" w:rsidRPr="008A4D97" w:rsidRDefault="006D64E1" w:rsidP="006D64E1">
            <w:pPr>
              <w:autoSpaceDE w:val="0"/>
              <w:autoSpaceDN w:val="0"/>
              <w:adjustRightInd w:val="0"/>
              <w:ind w:left="-68"/>
              <w:rPr>
                <w:sz w:val="14"/>
                <w:szCs w:val="14"/>
              </w:rPr>
            </w:pPr>
            <w:r w:rsidRPr="008A4D97">
              <w:rPr>
                <w:sz w:val="14"/>
                <w:szCs w:val="14"/>
              </w:rPr>
              <w:t>18.2</w:t>
            </w:r>
          </w:p>
        </w:tc>
        <w:tc>
          <w:tcPr>
            <w:tcW w:w="2850" w:type="pct"/>
            <w:tcBorders>
              <w:right w:val="single" w:sz="4" w:space="0" w:color="auto"/>
            </w:tcBorders>
            <w:vAlign w:val="bottom"/>
          </w:tcPr>
          <w:p w14:paraId="3CEBB99F" w14:textId="77777777" w:rsidR="006D64E1" w:rsidRPr="008A4D97" w:rsidRDefault="006D64E1" w:rsidP="006D64E1">
            <w:pPr>
              <w:autoSpaceDE w:val="0"/>
              <w:autoSpaceDN w:val="0"/>
              <w:adjustRightInd w:val="0"/>
              <w:ind w:right="-102" w:hanging="114"/>
              <w:rPr>
                <w:sz w:val="14"/>
                <w:szCs w:val="14"/>
              </w:rPr>
            </w:pPr>
            <w:r w:rsidRPr="008A4D97">
              <w:rPr>
                <w:sz w:val="14"/>
                <w:szCs w:val="14"/>
              </w:rPr>
              <w:t>Ertelenmiş Vergi Gider Etkisi (+)</w:t>
            </w:r>
          </w:p>
        </w:tc>
        <w:tc>
          <w:tcPr>
            <w:tcW w:w="437" w:type="pct"/>
            <w:tcBorders>
              <w:left w:val="single" w:sz="4" w:space="0" w:color="auto"/>
              <w:right w:val="single" w:sz="4" w:space="0" w:color="auto"/>
            </w:tcBorders>
            <w:vAlign w:val="bottom"/>
          </w:tcPr>
          <w:p w14:paraId="3A3CDA22"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4B892E3B" w14:textId="3696DE48" w:rsidR="006D64E1" w:rsidRPr="00AE488E" w:rsidRDefault="006D64E1" w:rsidP="006D64E1">
            <w:pPr>
              <w:jc w:val="right"/>
              <w:rPr>
                <w:sz w:val="14"/>
                <w:szCs w:val="14"/>
              </w:rPr>
            </w:pPr>
            <w:r w:rsidRPr="00AE488E">
              <w:rPr>
                <w:sz w:val="14"/>
                <w:szCs w:val="14"/>
              </w:rPr>
              <w:t xml:space="preserve">         6</w:t>
            </w:r>
            <w:r w:rsidR="00AE488E">
              <w:rPr>
                <w:sz w:val="14"/>
                <w:szCs w:val="14"/>
              </w:rPr>
              <w:t>.</w:t>
            </w:r>
            <w:r w:rsidRPr="00AE488E">
              <w:rPr>
                <w:sz w:val="14"/>
                <w:szCs w:val="14"/>
              </w:rPr>
              <w:t>31</w:t>
            </w:r>
            <w:r w:rsidR="00920836" w:rsidRPr="00AE488E">
              <w:rPr>
                <w:sz w:val="14"/>
                <w:szCs w:val="14"/>
              </w:rPr>
              <w:t>6</w:t>
            </w:r>
            <w:r w:rsidR="00AE488E">
              <w:rPr>
                <w:sz w:val="14"/>
                <w:szCs w:val="14"/>
              </w:rPr>
              <w:t>.</w:t>
            </w:r>
            <w:r w:rsidR="00920836" w:rsidRPr="00AE488E">
              <w:rPr>
                <w:sz w:val="14"/>
                <w:szCs w:val="14"/>
              </w:rPr>
              <w:t>981</w:t>
            </w:r>
            <w:r w:rsidRPr="00AE488E">
              <w:rPr>
                <w:sz w:val="14"/>
                <w:szCs w:val="14"/>
              </w:rPr>
              <w:t xml:space="preserve"> </w:t>
            </w:r>
          </w:p>
        </w:tc>
        <w:tc>
          <w:tcPr>
            <w:tcW w:w="682" w:type="pct"/>
            <w:tcBorders>
              <w:left w:val="single" w:sz="4" w:space="0" w:color="auto"/>
              <w:right w:val="single" w:sz="4" w:space="0" w:color="auto"/>
            </w:tcBorders>
            <w:vAlign w:val="bottom"/>
          </w:tcPr>
          <w:p w14:paraId="68BF6C24" w14:textId="7F04504F" w:rsidR="006D64E1" w:rsidRPr="008A4D97" w:rsidRDefault="006D64E1" w:rsidP="006D64E1">
            <w:pPr>
              <w:jc w:val="right"/>
              <w:rPr>
                <w:sz w:val="14"/>
                <w:szCs w:val="14"/>
                <w:lang w:val="en-US" w:eastAsia="en-US"/>
              </w:rPr>
            </w:pPr>
            <w:r>
              <w:rPr>
                <w:bCs/>
                <w:sz w:val="14"/>
                <w:szCs w:val="14"/>
              </w:rPr>
              <w:t>2.747.299</w:t>
            </w:r>
          </w:p>
        </w:tc>
      </w:tr>
      <w:tr w:rsidR="006D64E1" w:rsidRPr="008A4D97" w14:paraId="6A800805" w14:textId="77777777" w:rsidTr="003B617D">
        <w:trPr>
          <w:trHeight w:val="112"/>
        </w:trPr>
        <w:tc>
          <w:tcPr>
            <w:tcW w:w="347" w:type="pct"/>
            <w:tcBorders>
              <w:left w:val="single" w:sz="4" w:space="0" w:color="auto"/>
            </w:tcBorders>
          </w:tcPr>
          <w:p w14:paraId="4E7633BA" w14:textId="77777777" w:rsidR="006D64E1" w:rsidRPr="008A4D97" w:rsidRDefault="006D64E1" w:rsidP="006D64E1">
            <w:pPr>
              <w:autoSpaceDE w:val="0"/>
              <w:autoSpaceDN w:val="0"/>
              <w:adjustRightInd w:val="0"/>
              <w:ind w:left="-68"/>
              <w:rPr>
                <w:sz w:val="14"/>
                <w:szCs w:val="14"/>
              </w:rPr>
            </w:pPr>
            <w:r w:rsidRPr="008A4D97">
              <w:rPr>
                <w:sz w:val="14"/>
                <w:szCs w:val="14"/>
              </w:rPr>
              <w:t>18.3</w:t>
            </w:r>
          </w:p>
        </w:tc>
        <w:tc>
          <w:tcPr>
            <w:tcW w:w="2850" w:type="pct"/>
            <w:tcBorders>
              <w:right w:val="single" w:sz="4" w:space="0" w:color="auto"/>
            </w:tcBorders>
            <w:vAlign w:val="bottom"/>
          </w:tcPr>
          <w:p w14:paraId="27AB4D26" w14:textId="77777777" w:rsidR="006D64E1" w:rsidRPr="008A4D97" w:rsidRDefault="006D64E1" w:rsidP="006D64E1">
            <w:pPr>
              <w:autoSpaceDE w:val="0"/>
              <w:autoSpaceDN w:val="0"/>
              <w:adjustRightInd w:val="0"/>
              <w:ind w:right="-102" w:hanging="114"/>
              <w:rPr>
                <w:sz w:val="14"/>
                <w:szCs w:val="14"/>
              </w:rPr>
            </w:pPr>
            <w:r w:rsidRPr="008A4D97">
              <w:rPr>
                <w:sz w:val="14"/>
                <w:szCs w:val="14"/>
              </w:rPr>
              <w:t>Ertelenmiş Vergi Gelir Etkisi (-)</w:t>
            </w:r>
          </w:p>
        </w:tc>
        <w:tc>
          <w:tcPr>
            <w:tcW w:w="437" w:type="pct"/>
            <w:tcBorders>
              <w:left w:val="single" w:sz="4" w:space="0" w:color="auto"/>
              <w:right w:val="single" w:sz="4" w:space="0" w:color="auto"/>
            </w:tcBorders>
            <w:vAlign w:val="bottom"/>
          </w:tcPr>
          <w:p w14:paraId="71BB77D4"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top w:val="nil"/>
              <w:left w:val="single" w:sz="4" w:space="0" w:color="auto"/>
              <w:bottom w:val="nil"/>
              <w:right w:val="single" w:sz="4" w:space="0" w:color="auto"/>
            </w:tcBorders>
            <w:vAlign w:val="bottom"/>
          </w:tcPr>
          <w:p w14:paraId="3FF0F5BA" w14:textId="523C3100" w:rsidR="006D64E1" w:rsidRPr="00AE488E" w:rsidRDefault="006D64E1" w:rsidP="006D64E1">
            <w:pPr>
              <w:jc w:val="right"/>
              <w:rPr>
                <w:sz w:val="14"/>
                <w:szCs w:val="14"/>
              </w:rPr>
            </w:pPr>
            <w:r w:rsidRPr="00AE488E">
              <w:rPr>
                <w:sz w:val="14"/>
                <w:szCs w:val="14"/>
              </w:rPr>
              <w:t xml:space="preserve">         7</w:t>
            </w:r>
            <w:r w:rsidR="00AE488E">
              <w:rPr>
                <w:sz w:val="14"/>
                <w:szCs w:val="14"/>
              </w:rPr>
              <w:t>.</w:t>
            </w:r>
            <w:r w:rsidRPr="00AE488E">
              <w:rPr>
                <w:sz w:val="14"/>
                <w:szCs w:val="14"/>
              </w:rPr>
              <w:t>2</w:t>
            </w:r>
            <w:r w:rsidR="00920836" w:rsidRPr="00AE488E">
              <w:rPr>
                <w:sz w:val="14"/>
                <w:szCs w:val="14"/>
              </w:rPr>
              <w:t>70</w:t>
            </w:r>
            <w:r w:rsidR="00AE488E">
              <w:rPr>
                <w:sz w:val="14"/>
                <w:szCs w:val="14"/>
              </w:rPr>
              <w:t>.</w:t>
            </w:r>
            <w:r w:rsidR="00920836" w:rsidRPr="00AE488E">
              <w:rPr>
                <w:sz w:val="14"/>
                <w:szCs w:val="14"/>
              </w:rPr>
              <w:t>785</w:t>
            </w:r>
            <w:r w:rsidRPr="00AE488E">
              <w:rPr>
                <w:sz w:val="14"/>
                <w:szCs w:val="14"/>
              </w:rPr>
              <w:t xml:space="preserve"> </w:t>
            </w:r>
          </w:p>
        </w:tc>
        <w:tc>
          <w:tcPr>
            <w:tcW w:w="682" w:type="pct"/>
            <w:tcBorders>
              <w:left w:val="single" w:sz="4" w:space="0" w:color="auto"/>
              <w:right w:val="single" w:sz="4" w:space="0" w:color="auto"/>
            </w:tcBorders>
            <w:vAlign w:val="bottom"/>
          </w:tcPr>
          <w:p w14:paraId="1A0FC833" w14:textId="3BF902D7" w:rsidR="006D64E1" w:rsidRPr="008A4D97" w:rsidRDefault="006D64E1" w:rsidP="006D64E1">
            <w:pPr>
              <w:jc w:val="right"/>
              <w:rPr>
                <w:sz w:val="14"/>
                <w:szCs w:val="14"/>
                <w:lang w:val="en-US" w:eastAsia="en-US"/>
              </w:rPr>
            </w:pPr>
            <w:r>
              <w:rPr>
                <w:bCs/>
                <w:sz w:val="14"/>
                <w:szCs w:val="14"/>
              </w:rPr>
              <w:t>5.102.365</w:t>
            </w:r>
          </w:p>
        </w:tc>
      </w:tr>
      <w:tr w:rsidR="006D64E1" w:rsidRPr="008A4D97" w14:paraId="508528F2" w14:textId="77777777" w:rsidTr="003B617D">
        <w:trPr>
          <w:trHeight w:val="112"/>
        </w:trPr>
        <w:tc>
          <w:tcPr>
            <w:tcW w:w="347" w:type="pct"/>
            <w:tcBorders>
              <w:left w:val="single" w:sz="4" w:space="0" w:color="auto"/>
            </w:tcBorders>
          </w:tcPr>
          <w:p w14:paraId="4CC08A32" w14:textId="77777777" w:rsidR="006D64E1" w:rsidRPr="008A4D97" w:rsidRDefault="006D64E1" w:rsidP="006D64E1">
            <w:pPr>
              <w:autoSpaceDE w:val="0"/>
              <w:autoSpaceDN w:val="0"/>
              <w:adjustRightInd w:val="0"/>
              <w:ind w:left="-68"/>
              <w:rPr>
                <w:b/>
                <w:sz w:val="14"/>
                <w:szCs w:val="14"/>
              </w:rPr>
            </w:pPr>
            <w:r w:rsidRPr="008A4D97">
              <w:rPr>
                <w:b/>
                <w:bCs/>
                <w:sz w:val="14"/>
                <w:szCs w:val="14"/>
              </w:rPr>
              <w:t>XIX.</w:t>
            </w:r>
          </w:p>
        </w:tc>
        <w:tc>
          <w:tcPr>
            <w:tcW w:w="2850" w:type="pct"/>
            <w:tcBorders>
              <w:right w:val="single" w:sz="4" w:space="0" w:color="auto"/>
            </w:tcBorders>
            <w:vAlign w:val="bottom"/>
          </w:tcPr>
          <w:p w14:paraId="11828CF7" w14:textId="77777777" w:rsidR="006D64E1" w:rsidRPr="00F42546" w:rsidRDefault="006D64E1" w:rsidP="006D64E1">
            <w:pPr>
              <w:autoSpaceDE w:val="0"/>
              <w:autoSpaceDN w:val="0"/>
              <w:adjustRightInd w:val="0"/>
              <w:ind w:right="-102" w:hanging="114"/>
              <w:rPr>
                <w:b/>
                <w:sz w:val="14"/>
                <w:szCs w:val="14"/>
              </w:rPr>
            </w:pPr>
            <w:r w:rsidRPr="00F42546">
              <w:rPr>
                <w:b/>
                <w:bCs/>
                <w:sz w:val="14"/>
                <w:szCs w:val="14"/>
              </w:rPr>
              <w:t>SÜRDÜRÜLEN FAALİYETLER DÖNEM K/Z (XIII+...+XVI)</w:t>
            </w:r>
          </w:p>
        </w:tc>
        <w:tc>
          <w:tcPr>
            <w:tcW w:w="437" w:type="pct"/>
            <w:tcBorders>
              <w:left w:val="single" w:sz="4" w:space="0" w:color="auto"/>
              <w:right w:val="single" w:sz="4" w:space="0" w:color="auto"/>
            </w:tcBorders>
            <w:vAlign w:val="bottom"/>
          </w:tcPr>
          <w:p w14:paraId="58668951" w14:textId="77777777" w:rsidR="006D64E1" w:rsidRPr="008A4D97" w:rsidRDefault="006D64E1" w:rsidP="006D64E1">
            <w:pPr>
              <w:autoSpaceDE w:val="0"/>
              <w:autoSpaceDN w:val="0"/>
              <w:adjustRightInd w:val="0"/>
              <w:ind w:left="-42" w:right="-108"/>
              <w:jc w:val="center"/>
              <w:rPr>
                <w:b/>
                <w:sz w:val="14"/>
                <w:szCs w:val="14"/>
              </w:rPr>
            </w:pPr>
            <w:r w:rsidRPr="008A4D97">
              <w:rPr>
                <w:b/>
                <w:sz w:val="14"/>
                <w:szCs w:val="14"/>
              </w:rPr>
              <w:t>(9)</w:t>
            </w:r>
          </w:p>
        </w:tc>
        <w:tc>
          <w:tcPr>
            <w:tcW w:w="684" w:type="pct"/>
            <w:tcBorders>
              <w:top w:val="nil"/>
              <w:left w:val="single" w:sz="4" w:space="0" w:color="auto"/>
              <w:bottom w:val="nil"/>
              <w:right w:val="single" w:sz="4" w:space="0" w:color="auto"/>
            </w:tcBorders>
            <w:vAlign w:val="bottom"/>
          </w:tcPr>
          <w:p w14:paraId="70AEBAFE" w14:textId="6B266D9D" w:rsidR="006D64E1" w:rsidRPr="00AE488E" w:rsidRDefault="006D64E1" w:rsidP="006D64E1">
            <w:pPr>
              <w:jc w:val="right"/>
              <w:rPr>
                <w:b/>
                <w:bCs/>
                <w:sz w:val="14"/>
                <w:szCs w:val="14"/>
              </w:rPr>
            </w:pPr>
            <w:r w:rsidRPr="00A24A83">
              <w:rPr>
                <w:sz w:val="14"/>
              </w:rPr>
              <w:t xml:space="preserve">    </w:t>
            </w:r>
            <w:r w:rsidRPr="00AE488E">
              <w:rPr>
                <w:b/>
                <w:bCs/>
                <w:sz w:val="14"/>
                <w:szCs w:val="14"/>
              </w:rPr>
              <w:t xml:space="preserve"> 13</w:t>
            </w:r>
            <w:r w:rsidR="00AE488E">
              <w:rPr>
                <w:b/>
                <w:bCs/>
                <w:sz w:val="14"/>
                <w:szCs w:val="14"/>
              </w:rPr>
              <w:t>.</w:t>
            </w:r>
            <w:r w:rsidRPr="00AE488E">
              <w:rPr>
                <w:b/>
                <w:bCs/>
                <w:sz w:val="14"/>
                <w:szCs w:val="14"/>
              </w:rPr>
              <w:t>8</w:t>
            </w:r>
            <w:r w:rsidR="00920836" w:rsidRPr="00AE488E">
              <w:rPr>
                <w:b/>
                <w:bCs/>
                <w:sz w:val="14"/>
                <w:szCs w:val="14"/>
              </w:rPr>
              <w:t>53</w:t>
            </w:r>
            <w:r w:rsidR="00AE488E">
              <w:rPr>
                <w:b/>
                <w:bCs/>
                <w:sz w:val="14"/>
                <w:szCs w:val="14"/>
              </w:rPr>
              <w:t>.</w:t>
            </w:r>
            <w:r w:rsidR="00920836" w:rsidRPr="00AE488E">
              <w:rPr>
                <w:b/>
                <w:bCs/>
                <w:sz w:val="14"/>
                <w:szCs w:val="14"/>
              </w:rPr>
              <w:t>218</w:t>
            </w:r>
            <w:r w:rsidRPr="00AE488E">
              <w:rPr>
                <w:b/>
                <w:bCs/>
                <w:sz w:val="14"/>
                <w:szCs w:val="14"/>
              </w:rPr>
              <w:t xml:space="preserve"> </w:t>
            </w:r>
          </w:p>
        </w:tc>
        <w:tc>
          <w:tcPr>
            <w:tcW w:w="682" w:type="pct"/>
            <w:tcBorders>
              <w:left w:val="single" w:sz="4" w:space="0" w:color="auto"/>
              <w:right w:val="single" w:sz="4" w:space="0" w:color="auto"/>
            </w:tcBorders>
            <w:vAlign w:val="bottom"/>
          </w:tcPr>
          <w:p w14:paraId="7A48A8EB" w14:textId="130217E5" w:rsidR="006D64E1" w:rsidRPr="008A4D97" w:rsidRDefault="006D64E1" w:rsidP="006D64E1">
            <w:pPr>
              <w:jc w:val="right"/>
              <w:rPr>
                <w:b/>
                <w:bCs/>
                <w:sz w:val="14"/>
                <w:szCs w:val="14"/>
                <w:lang w:val="en-US" w:eastAsia="en-US"/>
              </w:rPr>
            </w:pPr>
            <w:r>
              <w:rPr>
                <w:b/>
                <w:sz w:val="14"/>
                <w:szCs w:val="14"/>
              </w:rPr>
              <w:t>8.700.731</w:t>
            </w:r>
          </w:p>
        </w:tc>
      </w:tr>
      <w:tr w:rsidR="006D64E1" w:rsidRPr="008A4D97" w14:paraId="0DC841DD" w14:textId="77777777" w:rsidTr="001F33BE">
        <w:trPr>
          <w:trHeight w:val="112"/>
        </w:trPr>
        <w:tc>
          <w:tcPr>
            <w:tcW w:w="347" w:type="pct"/>
            <w:tcBorders>
              <w:left w:val="single" w:sz="4" w:space="0" w:color="auto"/>
            </w:tcBorders>
          </w:tcPr>
          <w:p w14:paraId="1F80A335" w14:textId="77777777" w:rsidR="006D64E1" w:rsidRPr="008A4D97" w:rsidRDefault="006D64E1" w:rsidP="006D64E1">
            <w:pPr>
              <w:autoSpaceDE w:val="0"/>
              <w:autoSpaceDN w:val="0"/>
              <w:adjustRightInd w:val="0"/>
              <w:ind w:left="-68"/>
              <w:rPr>
                <w:sz w:val="14"/>
                <w:szCs w:val="14"/>
              </w:rPr>
            </w:pPr>
            <w:r w:rsidRPr="008A4D97">
              <w:rPr>
                <w:b/>
                <w:bCs/>
                <w:sz w:val="14"/>
                <w:szCs w:val="14"/>
              </w:rPr>
              <w:t>XX.</w:t>
            </w:r>
          </w:p>
        </w:tc>
        <w:tc>
          <w:tcPr>
            <w:tcW w:w="2850" w:type="pct"/>
            <w:tcBorders>
              <w:right w:val="single" w:sz="4" w:space="0" w:color="auto"/>
            </w:tcBorders>
            <w:vAlign w:val="bottom"/>
          </w:tcPr>
          <w:p w14:paraId="2501F32F" w14:textId="77777777" w:rsidR="006D64E1" w:rsidRPr="008A4D97" w:rsidRDefault="006D64E1" w:rsidP="006D64E1">
            <w:pPr>
              <w:autoSpaceDE w:val="0"/>
              <w:autoSpaceDN w:val="0"/>
              <w:adjustRightInd w:val="0"/>
              <w:ind w:right="-102" w:hanging="114"/>
              <w:rPr>
                <w:sz w:val="14"/>
                <w:szCs w:val="14"/>
              </w:rPr>
            </w:pPr>
            <w:r w:rsidRPr="008A4D97">
              <w:rPr>
                <w:b/>
                <w:bCs/>
                <w:sz w:val="14"/>
                <w:szCs w:val="14"/>
              </w:rPr>
              <w:t>DURDURULAN FAALİYETLERDEN GELİRLER</w:t>
            </w:r>
          </w:p>
        </w:tc>
        <w:tc>
          <w:tcPr>
            <w:tcW w:w="437" w:type="pct"/>
            <w:tcBorders>
              <w:left w:val="single" w:sz="4" w:space="0" w:color="auto"/>
              <w:right w:val="single" w:sz="4" w:space="0" w:color="auto"/>
            </w:tcBorders>
            <w:vAlign w:val="bottom"/>
          </w:tcPr>
          <w:p w14:paraId="56DB1E20"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2F1F997A" w14:textId="77777777" w:rsidR="006D64E1" w:rsidRPr="00AE488E" w:rsidRDefault="006D64E1" w:rsidP="006D64E1">
            <w:pPr>
              <w:jc w:val="right"/>
              <w:rPr>
                <w:sz w:val="14"/>
                <w:szCs w:val="14"/>
              </w:rPr>
            </w:pPr>
            <w:r w:rsidRPr="00AE488E">
              <w:rPr>
                <w:sz w:val="14"/>
                <w:szCs w:val="14"/>
              </w:rPr>
              <w:t>-</w:t>
            </w:r>
          </w:p>
        </w:tc>
        <w:tc>
          <w:tcPr>
            <w:tcW w:w="682" w:type="pct"/>
            <w:tcBorders>
              <w:left w:val="single" w:sz="4" w:space="0" w:color="auto"/>
              <w:right w:val="single" w:sz="4" w:space="0" w:color="auto"/>
            </w:tcBorders>
            <w:vAlign w:val="bottom"/>
          </w:tcPr>
          <w:p w14:paraId="6A4FADB7" w14:textId="1840BFF9" w:rsidR="006D64E1" w:rsidRPr="008A4D97" w:rsidRDefault="006D64E1" w:rsidP="006D64E1">
            <w:pPr>
              <w:jc w:val="right"/>
              <w:rPr>
                <w:sz w:val="14"/>
                <w:szCs w:val="14"/>
              </w:rPr>
            </w:pPr>
            <w:r w:rsidRPr="008A4D97">
              <w:rPr>
                <w:sz w:val="14"/>
                <w:szCs w:val="14"/>
              </w:rPr>
              <w:t>-</w:t>
            </w:r>
          </w:p>
        </w:tc>
      </w:tr>
      <w:tr w:rsidR="006D64E1" w:rsidRPr="008A4D97" w14:paraId="4E0F2859" w14:textId="77777777" w:rsidTr="001F33BE">
        <w:trPr>
          <w:trHeight w:val="112"/>
        </w:trPr>
        <w:tc>
          <w:tcPr>
            <w:tcW w:w="347" w:type="pct"/>
            <w:tcBorders>
              <w:left w:val="single" w:sz="4" w:space="0" w:color="auto"/>
            </w:tcBorders>
          </w:tcPr>
          <w:p w14:paraId="569382D7" w14:textId="77777777" w:rsidR="006D64E1" w:rsidRPr="008A4D97" w:rsidRDefault="006D64E1" w:rsidP="006D64E1">
            <w:pPr>
              <w:autoSpaceDE w:val="0"/>
              <w:autoSpaceDN w:val="0"/>
              <w:adjustRightInd w:val="0"/>
              <w:ind w:left="-68"/>
              <w:rPr>
                <w:sz w:val="14"/>
                <w:szCs w:val="14"/>
              </w:rPr>
            </w:pPr>
            <w:r w:rsidRPr="008A4D97">
              <w:rPr>
                <w:sz w:val="14"/>
                <w:szCs w:val="14"/>
              </w:rPr>
              <w:t>20.1</w:t>
            </w:r>
          </w:p>
        </w:tc>
        <w:tc>
          <w:tcPr>
            <w:tcW w:w="2850" w:type="pct"/>
            <w:tcBorders>
              <w:right w:val="single" w:sz="4" w:space="0" w:color="auto"/>
            </w:tcBorders>
            <w:vAlign w:val="bottom"/>
          </w:tcPr>
          <w:p w14:paraId="740F5DD9" w14:textId="77777777" w:rsidR="006D64E1" w:rsidRPr="008A4D97" w:rsidRDefault="006D64E1" w:rsidP="006D64E1">
            <w:pPr>
              <w:autoSpaceDE w:val="0"/>
              <w:autoSpaceDN w:val="0"/>
              <w:adjustRightInd w:val="0"/>
              <w:ind w:right="-102" w:hanging="114"/>
              <w:rPr>
                <w:sz w:val="14"/>
                <w:szCs w:val="14"/>
              </w:rPr>
            </w:pPr>
            <w:r w:rsidRPr="008A4D97">
              <w:rPr>
                <w:sz w:val="14"/>
                <w:szCs w:val="14"/>
              </w:rPr>
              <w:t>Satış Amaçlı Elde Tutulan Duran Varlık Gelirleri</w:t>
            </w:r>
          </w:p>
        </w:tc>
        <w:tc>
          <w:tcPr>
            <w:tcW w:w="437" w:type="pct"/>
            <w:tcBorders>
              <w:left w:val="single" w:sz="4" w:space="0" w:color="auto"/>
              <w:right w:val="single" w:sz="4" w:space="0" w:color="auto"/>
            </w:tcBorders>
            <w:vAlign w:val="bottom"/>
          </w:tcPr>
          <w:p w14:paraId="0C9055AE"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1833B3D4" w14:textId="77777777" w:rsidR="006D64E1" w:rsidRPr="00AE488E" w:rsidRDefault="006D64E1" w:rsidP="006D64E1">
            <w:pPr>
              <w:jc w:val="right"/>
              <w:rPr>
                <w:sz w:val="14"/>
                <w:szCs w:val="14"/>
              </w:rPr>
            </w:pPr>
            <w:r w:rsidRPr="00AE488E">
              <w:rPr>
                <w:sz w:val="14"/>
                <w:szCs w:val="14"/>
              </w:rPr>
              <w:t>-</w:t>
            </w:r>
          </w:p>
        </w:tc>
        <w:tc>
          <w:tcPr>
            <w:tcW w:w="682" w:type="pct"/>
            <w:tcBorders>
              <w:left w:val="single" w:sz="4" w:space="0" w:color="auto"/>
              <w:right w:val="single" w:sz="4" w:space="0" w:color="auto"/>
            </w:tcBorders>
            <w:vAlign w:val="bottom"/>
          </w:tcPr>
          <w:p w14:paraId="128687A9" w14:textId="45A32296" w:rsidR="006D64E1" w:rsidRPr="008A4D97" w:rsidRDefault="006D64E1" w:rsidP="006D64E1">
            <w:pPr>
              <w:jc w:val="right"/>
              <w:rPr>
                <w:sz w:val="14"/>
                <w:szCs w:val="14"/>
              </w:rPr>
            </w:pPr>
            <w:r w:rsidRPr="008A4D97">
              <w:rPr>
                <w:sz w:val="14"/>
                <w:szCs w:val="14"/>
              </w:rPr>
              <w:t>-</w:t>
            </w:r>
          </w:p>
        </w:tc>
      </w:tr>
      <w:tr w:rsidR="006D64E1" w:rsidRPr="008A4D97" w14:paraId="42FD255C" w14:textId="77777777" w:rsidTr="001F33BE">
        <w:trPr>
          <w:trHeight w:val="112"/>
        </w:trPr>
        <w:tc>
          <w:tcPr>
            <w:tcW w:w="347" w:type="pct"/>
            <w:tcBorders>
              <w:left w:val="single" w:sz="4" w:space="0" w:color="auto"/>
            </w:tcBorders>
          </w:tcPr>
          <w:p w14:paraId="368BC2E3" w14:textId="77777777" w:rsidR="006D64E1" w:rsidRPr="008A4D97" w:rsidRDefault="006D64E1" w:rsidP="006D64E1">
            <w:pPr>
              <w:autoSpaceDE w:val="0"/>
              <w:autoSpaceDN w:val="0"/>
              <w:adjustRightInd w:val="0"/>
              <w:ind w:left="-68"/>
              <w:rPr>
                <w:sz w:val="14"/>
                <w:szCs w:val="14"/>
              </w:rPr>
            </w:pPr>
            <w:r w:rsidRPr="008A4D97">
              <w:rPr>
                <w:sz w:val="14"/>
                <w:szCs w:val="14"/>
              </w:rPr>
              <w:t>20.2</w:t>
            </w:r>
          </w:p>
        </w:tc>
        <w:tc>
          <w:tcPr>
            <w:tcW w:w="2850" w:type="pct"/>
            <w:tcBorders>
              <w:right w:val="single" w:sz="4" w:space="0" w:color="auto"/>
            </w:tcBorders>
            <w:vAlign w:val="bottom"/>
          </w:tcPr>
          <w:p w14:paraId="2AC04F2A" w14:textId="77777777" w:rsidR="006D64E1" w:rsidRPr="008A4D97" w:rsidRDefault="006D64E1" w:rsidP="006D64E1">
            <w:pPr>
              <w:autoSpaceDE w:val="0"/>
              <w:autoSpaceDN w:val="0"/>
              <w:adjustRightInd w:val="0"/>
              <w:ind w:left="-105" w:hanging="9"/>
              <w:rPr>
                <w:sz w:val="14"/>
                <w:szCs w:val="14"/>
              </w:rPr>
            </w:pPr>
            <w:r w:rsidRPr="008A4D97">
              <w:rPr>
                <w:sz w:val="14"/>
                <w:szCs w:val="14"/>
              </w:rPr>
              <w:t>İştirak, Bağlı Ortaklık ve Birlikte Kontrol Edilen Ortaklıklar (İş Ort.) Satış Karları</w:t>
            </w:r>
          </w:p>
        </w:tc>
        <w:tc>
          <w:tcPr>
            <w:tcW w:w="437" w:type="pct"/>
            <w:tcBorders>
              <w:left w:val="single" w:sz="4" w:space="0" w:color="auto"/>
              <w:right w:val="single" w:sz="4" w:space="0" w:color="auto"/>
            </w:tcBorders>
            <w:vAlign w:val="bottom"/>
          </w:tcPr>
          <w:p w14:paraId="2EA9C9C9"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42AF0175" w14:textId="77777777" w:rsidR="006D64E1" w:rsidRPr="00AE488E" w:rsidRDefault="006D64E1" w:rsidP="006D64E1">
            <w:pPr>
              <w:jc w:val="right"/>
              <w:rPr>
                <w:bCs/>
                <w:sz w:val="14"/>
                <w:szCs w:val="14"/>
              </w:rPr>
            </w:pPr>
            <w:r w:rsidRPr="00AE488E">
              <w:rPr>
                <w:bCs/>
                <w:sz w:val="14"/>
                <w:szCs w:val="14"/>
              </w:rPr>
              <w:t>-</w:t>
            </w:r>
          </w:p>
        </w:tc>
        <w:tc>
          <w:tcPr>
            <w:tcW w:w="682" w:type="pct"/>
            <w:tcBorders>
              <w:left w:val="single" w:sz="4" w:space="0" w:color="auto"/>
              <w:right w:val="single" w:sz="4" w:space="0" w:color="auto"/>
            </w:tcBorders>
            <w:vAlign w:val="bottom"/>
          </w:tcPr>
          <w:p w14:paraId="4ED7AC63" w14:textId="2FBF2E40" w:rsidR="006D64E1" w:rsidRPr="008A4D97" w:rsidRDefault="006D64E1" w:rsidP="006D64E1">
            <w:pPr>
              <w:jc w:val="right"/>
              <w:rPr>
                <w:bCs/>
                <w:sz w:val="14"/>
                <w:szCs w:val="14"/>
              </w:rPr>
            </w:pPr>
            <w:r w:rsidRPr="008A4D97">
              <w:rPr>
                <w:bCs/>
                <w:sz w:val="14"/>
                <w:szCs w:val="14"/>
              </w:rPr>
              <w:t>-</w:t>
            </w:r>
          </w:p>
        </w:tc>
      </w:tr>
      <w:tr w:rsidR="006D64E1" w:rsidRPr="008A4D97" w14:paraId="7CEA5E39" w14:textId="77777777" w:rsidTr="001F33BE">
        <w:trPr>
          <w:trHeight w:val="112"/>
        </w:trPr>
        <w:tc>
          <w:tcPr>
            <w:tcW w:w="347" w:type="pct"/>
            <w:tcBorders>
              <w:left w:val="single" w:sz="4" w:space="0" w:color="auto"/>
            </w:tcBorders>
          </w:tcPr>
          <w:p w14:paraId="048F1AA2" w14:textId="77777777" w:rsidR="006D64E1" w:rsidRPr="008A4D97" w:rsidRDefault="006D64E1" w:rsidP="006D64E1">
            <w:pPr>
              <w:autoSpaceDE w:val="0"/>
              <w:autoSpaceDN w:val="0"/>
              <w:adjustRightInd w:val="0"/>
              <w:ind w:left="-68"/>
              <w:rPr>
                <w:b/>
                <w:sz w:val="14"/>
                <w:szCs w:val="14"/>
              </w:rPr>
            </w:pPr>
            <w:r w:rsidRPr="008A4D97">
              <w:rPr>
                <w:sz w:val="14"/>
                <w:szCs w:val="14"/>
              </w:rPr>
              <w:t>20.3</w:t>
            </w:r>
          </w:p>
        </w:tc>
        <w:tc>
          <w:tcPr>
            <w:tcW w:w="2850" w:type="pct"/>
            <w:tcBorders>
              <w:right w:val="single" w:sz="4" w:space="0" w:color="auto"/>
            </w:tcBorders>
            <w:vAlign w:val="bottom"/>
          </w:tcPr>
          <w:p w14:paraId="00FD7506" w14:textId="77777777" w:rsidR="006D64E1" w:rsidRPr="008A4D97" w:rsidRDefault="006D64E1" w:rsidP="006D64E1">
            <w:pPr>
              <w:autoSpaceDE w:val="0"/>
              <w:autoSpaceDN w:val="0"/>
              <w:adjustRightInd w:val="0"/>
              <w:ind w:right="-102" w:hanging="114"/>
              <w:rPr>
                <w:b/>
                <w:sz w:val="14"/>
                <w:szCs w:val="14"/>
              </w:rPr>
            </w:pPr>
            <w:r w:rsidRPr="008A4D97">
              <w:rPr>
                <w:sz w:val="14"/>
                <w:szCs w:val="14"/>
              </w:rPr>
              <w:t>Diğer Durdurulan Faaliyet Gelirleri</w:t>
            </w:r>
          </w:p>
        </w:tc>
        <w:tc>
          <w:tcPr>
            <w:tcW w:w="437" w:type="pct"/>
            <w:tcBorders>
              <w:left w:val="single" w:sz="4" w:space="0" w:color="auto"/>
              <w:right w:val="single" w:sz="4" w:space="0" w:color="auto"/>
            </w:tcBorders>
            <w:vAlign w:val="bottom"/>
          </w:tcPr>
          <w:p w14:paraId="167F1530" w14:textId="77777777" w:rsidR="006D64E1" w:rsidRPr="008A4D97" w:rsidRDefault="006D64E1" w:rsidP="006D64E1">
            <w:pPr>
              <w:autoSpaceDE w:val="0"/>
              <w:autoSpaceDN w:val="0"/>
              <w:adjustRightInd w:val="0"/>
              <w:ind w:left="-42" w:right="-108"/>
              <w:jc w:val="center"/>
              <w:rPr>
                <w:b/>
                <w:bCs/>
                <w:sz w:val="14"/>
                <w:szCs w:val="14"/>
              </w:rPr>
            </w:pPr>
          </w:p>
        </w:tc>
        <w:tc>
          <w:tcPr>
            <w:tcW w:w="684" w:type="pct"/>
            <w:tcBorders>
              <w:left w:val="single" w:sz="4" w:space="0" w:color="auto"/>
              <w:right w:val="single" w:sz="4" w:space="0" w:color="auto"/>
            </w:tcBorders>
            <w:vAlign w:val="bottom"/>
          </w:tcPr>
          <w:p w14:paraId="245C9A26" w14:textId="77777777" w:rsidR="006D64E1" w:rsidRPr="00AE488E" w:rsidRDefault="006D64E1" w:rsidP="006D64E1">
            <w:pPr>
              <w:jc w:val="right"/>
              <w:rPr>
                <w:bCs/>
                <w:sz w:val="14"/>
                <w:szCs w:val="14"/>
              </w:rPr>
            </w:pPr>
            <w:r w:rsidRPr="00AE488E">
              <w:rPr>
                <w:bCs/>
                <w:sz w:val="14"/>
                <w:szCs w:val="14"/>
              </w:rPr>
              <w:t>-</w:t>
            </w:r>
          </w:p>
        </w:tc>
        <w:tc>
          <w:tcPr>
            <w:tcW w:w="682" w:type="pct"/>
            <w:tcBorders>
              <w:left w:val="single" w:sz="4" w:space="0" w:color="auto"/>
              <w:right w:val="single" w:sz="4" w:space="0" w:color="auto"/>
            </w:tcBorders>
            <w:vAlign w:val="bottom"/>
          </w:tcPr>
          <w:p w14:paraId="0F925C44" w14:textId="3B508C0E" w:rsidR="006D64E1" w:rsidRPr="008A4D97" w:rsidRDefault="006D64E1" w:rsidP="006D64E1">
            <w:pPr>
              <w:jc w:val="right"/>
              <w:rPr>
                <w:bCs/>
                <w:sz w:val="14"/>
                <w:szCs w:val="14"/>
              </w:rPr>
            </w:pPr>
            <w:r w:rsidRPr="008A4D97">
              <w:rPr>
                <w:bCs/>
                <w:sz w:val="14"/>
                <w:szCs w:val="14"/>
              </w:rPr>
              <w:t>-</w:t>
            </w:r>
          </w:p>
        </w:tc>
      </w:tr>
      <w:tr w:rsidR="006D64E1" w:rsidRPr="008A4D97" w14:paraId="38C36562" w14:textId="77777777" w:rsidTr="001F33BE">
        <w:trPr>
          <w:trHeight w:val="112"/>
        </w:trPr>
        <w:tc>
          <w:tcPr>
            <w:tcW w:w="347" w:type="pct"/>
            <w:tcBorders>
              <w:left w:val="single" w:sz="4" w:space="0" w:color="auto"/>
            </w:tcBorders>
          </w:tcPr>
          <w:p w14:paraId="462DBE22" w14:textId="77777777" w:rsidR="006D64E1" w:rsidRPr="008A4D97" w:rsidRDefault="006D64E1" w:rsidP="006D64E1">
            <w:pPr>
              <w:autoSpaceDE w:val="0"/>
              <w:autoSpaceDN w:val="0"/>
              <w:adjustRightInd w:val="0"/>
              <w:ind w:left="-68"/>
              <w:rPr>
                <w:b/>
                <w:sz w:val="14"/>
                <w:szCs w:val="14"/>
              </w:rPr>
            </w:pPr>
            <w:r w:rsidRPr="008A4D97">
              <w:rPr>
                <w:b/>
                <w:bCs/>
                <w:sz w:val="14"/>
                <w:szCs w:val="14"/>
              </w:rPr>
              <w:t>XXI.</w:t>
            </w:r>
          </w:p>
        </w:tc>
        <w:tc>
          <w:tcPr>
            <w:tcW w:w="2850" w:type="pct"/>
            <w:tcBorders>
              <w:right w:val="single" w:sz="4" w:space="0" w:color="auto"/>
            </w:tcBorders>
            <w:vAlign w:val="bottom"/>
          </w:tcPr>
          <w:p w14:paraId="63E40587" w14:textId="77777777" w:rsidR="006D64E1" w:rsidRPr="008A4D97" w:rsidRDefault="006D64E1" w:rsidP="006D64E1">
            <w:pPr>
              <w:autoSpaceDE w:val="0"/>
              <w:autoSpaceDN w:val="0"/>
              <w:adjustRightInd w:val="0"/>
              <w:ind w:right="-102" w:hanging="114"/>
              <w:rPr>
                <w:b/>
                <w:sz w:val="14"/>
                <w:szCs w:val="14"/>
              </w:rPr>
            </w:pPr>
            <w:r w:rsidRPr="008A4D97">
              <w:rPr>
                <w:b/>
                <w:bCs/>
                <w:sz w:val="14"/>
                <w:szCs w:val="14"/>
              </w:rPr>
              <w:t>DURDURULAN FAALİYETLERDEN GİDERLER (-)</w:t>
            </w:r>
          </w:p>
        </w:tc>
        <w:tc>
          <w:tcPr>
            <w:tcW w:w="437" w:type="pct"/>
            <w:tcBorders>
              <w:left w:val="single" w:sz="4" w:space="0" w:color="auto"/>
              <w:right w:val="single" w:sz="4" w:space="0" w:color="auto"/>
            </w:tcBorders>
            <w:vAlign w:val="bottom"/>
          </w:tcPr>
          <w:p w14:paraId="3DB4EA74"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609338E2"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0AFA20A7" w14:textId="225E2BB7" w:rsidR="006D64E1" w:rsidRPr="008A4D97" w:rsidRDefault="006D64E1" w:rsidP="006D64E1">
            <w:pPr>
              <w:jc w:val="right"/>
              <w:rPr>
                <w:b/>
                <w:sz w:val="14"/>
                <w:szCs w:val="14"/>
              </w:rPr>
            </w:pPr>
            <w:r w:rsidRPr="008A4D97">
              <w:rPr>
                <w:b/>
                <w:sz w:val="14"/>
                <w:szCs w:val="14"/>
              </w:rPr>
              <w:t>-</w:t>
            </w:r>
          </w:p>
        </w:tc>
      </w:tr>
      <w:tr w:rsidR="006D64E1" w:rsidRPr="008A4D97" w14:paraId="5F867D07" w14:textId="77777777" w:rsidTr="001F33BE">
        <w:trPr>
          <w:trHeight w:val="112"/>
        </w:trPr>
        <w:tc>
          <w:tcPr>
            <w:tcW w:w="347" w:type="pct"/>
            <w:tcBorders>
              <w:left w:val="single" w:sz="4" w:space="0" w:color="auto"/>
            </w:tcBorders>
          </w:tcPr>
          <w:p w14:paraId="3B153BB7" w14:textId="77777777" w:rsidR="006D64E1" w:rsidRPr="008A4D97" w:rsidRDefault="006D64E1" w:rsidP="006D64E1">
            <w:pPr>
              <w:autoSpaceDE w:val="0"/>
              <w:autoSpaceDN w:val="0"/>
              <w:adjustRightInd w:val="0"/>
              <w:ind w:left="-68"/>
              <w:rPr>
                <w:bCs/>
                <w:sz w:val="14"/>
                <w:szCs w:val="14"/>
              </w:rPr>
            </w:pPr>
            <w:r w:rsidRPr="008A4D97">
              <w:rPr>
                <w:sz w:val="14"/>
                <w:szCs w:val="14"/>
              </w:rPr>
              <w:t>21.1</w:t>
            </w:r>
          </w:p>
        </w:tc>
        <w:tc>
          <w:tcPr>
            <w:tcW w:w="2850" w:type="pct"/>
            <w:tcBorders>
              <w:right w:val="single" w:sz="4" w:space="0" w:color="auto"/>
            </w:tcBorders>
            <w:vAlign w:val="bottom"/>
          </w:tcPr>
          <w:p w14:paraId="38A0B086" w14:textId="77777777" w:rsidR="006D64E1" w:rsidRPr="008A4D97" w:rsidRDefault="006D64E1" w:rsidP="006D64E1">
            <w:pPr>
              <w:autoSpaceDE w:val="0"/>
              <w:autoSpaceDN w:val="0"/>
              <w:adjustRightInd w:val="0"/>
              <w:ind w:right="-102" w:hanging="114"/>
              <w:rPr>
                <w:bCs/>
                <w:sz w:val="14"/>
                <w:szCs w:val="14"/>
              </w:rPr>
            </w:pPr>
            <w:r w:rsidRPr="008A4D97">
              <w:rPr>
                <w:sz w:val="14"/>
                <w:szCs w:val="14"/>
              </w:rPr>
              <w:t>Satış Amaçlı Elde Tutulan Duran Varlık Giderleri</w:t>
            </w:r>
          </w:p>
        </w:tc>
        <w:tc>
          <w:tcPr>
            <w:tcW w:w="437" w:type="pct"/>
            <w:tcBorders>
              <w:left w:val="single" w:sz="4" w:space="0" w:color="auto"/>
              <w:right w:val="single" w:sz="4" w:space="0" w:color="auto"/>
            </w:tcBorders>
            <w:vAlign w:val="bottom"/>
          </w:tcPr>
          <w:p w14:paraId="07A0E4BE"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4273FB41" w14:textId="77777777" w:rsidR="006D64E1" w:rsidRPr="00AE488E" w:rsidRDefault="006D64E1" w:rsidP="006D64E1">
            <w:pPr>
              <w:jc w:val="right"/>
              <w:rPr>
                <w:sz w:val="14"/>
                <w:szCs w:val="14"/>
              </w:rPr>
            </w:pPr>
            <w:r w:rsidRPr="00AE488E">
              <w:rPr>
                <w:sz w:val="14"/>
                <w:szCs w:val="14"/>
              </w:rPr>
              <w:t>-</w:t>
            </w:r>
          </w:p>
        </w:tc>
        <w:tc>
          <w:tcPr>
            <w:tcW w:w="682" w:type="pct"/>
            <w:tcBorders>
              <w:left w:val="single" w:sz="4" w:space="0" w:color="auto"/>
              <w:right w:val="single" w:sz="4" w:space="0" w:color="auto"/>
            </w:tcBorders>
            <w:vAlign w:val="bottom"/>
          </w:tcPr>
          <w:p w14:paraId="767AC939" w14:textId="070D0C26" w:rsidR="006D64E1" w:rsidRPr="008A4D97" w:rsidRDefault="006D64E1" w:rsidP="006D64E1">
            <w:pPr>
              <w:jc w:val="right"/>
              <w:rPr>
                <w:sz w:val="14"/>
                <w:szCs w:val="14"/>
              </w:rPr>
            </w:pPr>
            <w:r w:rsidRPr="008A4D97">
              <w:rPr>
                <w:sz w:val="14"/>
                <w:szCs w:val="14"/>
              </w:rPr>
              <w:t>-</w:t>
            </w:r>
          </w:p>
        </w:tc>
      </w:tr>
      <w:tr w:rsidR="006D64E1" w:rsidRPr="008A4D97" w14:paraId="64EA81FB" w14:textId="77777777" w:rsidTr="001F33BE">
        <w:trPr>
          <w:trHeight w:val="112"/>
        </w:trPr>
        <w:tc>
          <w:tcPr>
            <w:tcW w:w="347" w:type="pct"/>
            <w:tcBorders>
              <w:left w:val="single" w:sz="4" w:space="0" w:color="auto"/>
            </w:tcBorders>
          </w:tcPr>
          <w:p w14:paraId="45774FFB" w14:textId="77777777" w:rsidR="006D64E1" w:rsidRPr="008A4D97" w:rsidRDefault="006D64E1" w:rsidP="006D64E1">
            <w:pPr>
              <w:autoSpaceDE w:val="0"/>
              <w:autoSpaceDN w:val="0"/>
              <w:adjustRightInd w:val="0"/>
              <w:ind w:left="-68"/>
              <w:rPr>
                <w:bCs/>
                <w:sz w:val="14"/>
                <w:szCs w:val="14"/>
              </w:rPr>
            </w:pPr>
            <w:r w:rsidRPr="008A4D97">
              <w:rPr>
                <w:sz w:val="14"/>
                <w:szCs w:val="14"/>
              </w:rPr>
              <w:t>21.2</w:t>
            </w:r>
          </w:p>
        </w:tc>
        <w:tc>
          <w:tcPr>
            <w:tcW w:w="2850" w:type="pct"/>
            <w:tcBorders>
              <w:right w:val="single" w:sz="4" w:space="0" w:color="auto"/>
            </w:tcBorders>
            <w:vAlign w:val="bottom"/>
          </w:tcPr>
          <w:p w14:paraId="0D44333E" w14:textId="77777777" w:rsidR="006D64E1" w:rsidRPr="008A4D97" w:rsidRDefault="006D64E1" w:rsidP="006D64E1">
            <w:pPr>
              <w:autoSpaceDE w:val="0"/>
              <w:autoSpaceDN w:val="0"/>
              <w:adjustRightInd w:val="0"/>
              <w:ind w:left="-108" w:hanging="5"/>
              <w:rPr>
                <w:bCs/>
                <w:sz w:val="14"/>
                <w:szCs w:val="14"/>
              </w:rPr>
            </w:pPr>
            <w:r w:rsidRPr="008A4D97">
              <w:rPr>
                <w:sz w:val="14"/>
                <w:szCs w:val="14"/>
              </w:rPr>
              <w:t>İştirak, Bağlı Ortaklık ve Birlikte Kontrol Edilen Ortaklıklar (İş Ort.) Satış Zararları</w:t>
            </w:r>
          </w:p>
        </w:tc>
        <w:tc>
          <w:tcPr>
            <w:tcW w:w="437" w:type="pct"/>
            <w:tcBorders>
              <w:left w:val="single" w:sz="4" w:space="0" w:color="auto"/>
              <w:right w:val="single" w:sz="4" w:space="0" w:color="auto"/>
            </w:tcBorders>
            <w:vAlign w:val="bottom"/>
          </w:tcPr>
          <w:p w14:paraId="0C6E89F3"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07AEDA24"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59F346A8" w14:textId="4CA20486" w:rsidR="006D64E1" w:rsidRPr="008A4D97" w:rsidRDefault="006D64E1" w:rsidP="006D64E1">
            <w:pPr>
              <w:jc w:val="right"/>
              <w:rPr>
                <w:bCs/>
                <w:sz w:val="14"/>
                <w:szCs w:val="14"/>
              </w:rPr>
            </w:pPr>
            <w:r w:rsidRPr="008A4D97">
              <w:rPr>
                <w:b/>
                <w:bCs/>
                <w:sz w:val="14"/>
                <w:szCs w:val="14"/>
              </w:rPr>
              <w:t>-</w:t>
            </w:r>
          </w:p>
        </w:tc>
      </w:tr>
      <w:tr w:rsidR="006D64E1" w:rsidRPr="008A4D97" w14:paraId="14B8140F" w14:textId="77777777" w:rsidTr="001F33BE">
        <w:trPr>
          <w:trHeight w:val="112"/>
        </w:trPr>
        <w:tc>
          <w:tcPr>
            <w:tcW w:w="347" w:type="pct"/>
            <w:tcBorders>
              <w:left w:val="single" w:sz="4" w:space="0" w:color="auto"/>
            </w:tcBorders>
          </w:tcPr>
          <w:p w14:paraId="13896A0E" w14:textId="77777777" w:rsidR="006D64E1" w:rsidRPr="008A4D97" w:rsidRDefault="006D64E1" w:rsidP="006D64E1">
            <w:pPr>
              <w:autoSpaceDE w:val="0"/>
              <w:autoSpaceDN w:val="0"/>
              <w:adjustRightInd w:val="0"/>
              <w:ind w:left="-68"/>
              <w:rPr>
                <w:b/>
                <w:sz w:val="14"/>
                <w:szCs w:val="14"/>
              </w:rPr>
            </w:pPr>
            <w:r w:rsidRPr="008A4D97">
              <w:rPr>
                <w:sz w:val="14"/>
                <w:szCs w:val="14"/>
              </w:rPr>
              <w:t>21.3</w:t>
            </w:r>
          </w:p>
        </w:tc>
        <w:tc>
          <w:tcPr>
            <w:tcW w:w="2850" w:type="pct"/>
            <w:tcBorders>
              <w:right w:val="single" w:sz="4" w:space="0" w:color="auto"/>
            </w:tcBorders>
            <w:vAlign w:val="bottom"/>
          </w:tcPr>
          <w:p w14:paraId="19B655D5" w14:textId="77777777" w:rsidR="006D64E1" w:rsidRPr="008A4D97" w:rsidRDefault="006D64E1" w:rsidP="006D64E1">
            <w:pPr>
              <w:autoSpaceDE w:val="0"/>
              <w:autoSpaceDN w:val="0"/>
              <w:adjustRightInd w:val="0"/>
              <w:ind w:right="-102" w:hanging="114"/>
              <w:rPr>
                <w:b/>
                <w:sz w:val="14"/>
                <w:szCs w:val="14"/>
              </w:rPr>
            </w:pPr>
            <w:r w:rsidRPr="008A4D97">
              <w:rPr>
                <w:sz w:val="14"/>
                <w:szCs w:val="14"/>
              </w:rPr>
              <w:t>Diğer Durdurulan Faaliyet Giderleri</w:t>
            </w:r>
          </w:p>
        </w:tc>
        <w:tc>
          <w:tcPr>
            <w:tcW w:w="437" w:type="pct"/>
            <w:tcBorders>
              <w:left w:val="single" w:sz="4" w:space="0" w:color="auto"/>
              <w:right w:val="single" w:sz="4" w:space="0" w:color="auto"/>
            </w:tcBorders>
            <w:vAlign w:val="bottom"/>
          </w:tcPr>
          <w:p w14:paraId="03078F72" w14:textId="77777777" w:rsidR="006D64E1" w:rsidRPr="008A4D97" w:rsidRDefault="006D64E1" w:rsidP="006D64E1">
            <w:pPr>
              <w:autoSpaceDE w:val="0"/>
              <w:autoSpaceDN w:val="0"/>
              <w:adjustRightInd w:val="0"/>
              <w:ind w:left="-42" w:right="-108"/>
              <w:jc w:val="center"/>
              <w:rPr>
                <w:b/>
                <w:bCs/>
                <w:sz w:val="14"/>
                <w:szCs w:val="14"/>
              </w:rPr>
            </w:pPr>
          </w:p>
        </w:tc>
        <w:tc>
          <w:tcPr>
            <w:tcW w:w="684" w:type="pct"/>
            <w:tcBorders>
              <w:left w:val="single" w:sz="4" w:space="0" w:color="auto"/>
              <w:right w:val="single" w:sz="4" w:space="0" w:color="auto"/>
            </w:tcBorders>
            <w:vAlign w:val="bottom"/>
          </w:tcPr>
          <w:p w14:paraId="5416AB54" w14:textId="77777777" w:rsidR="006D64E1" w:rsidRPr="00AE488E" w:rsidRDefault="006D64E1" w:rsidP="006D64E1">
            <w:pPr>
              <w:jc w:val="right"/>
              <w:rPr>
                <w:sz w:val="14"/>
                <w:szCs w:val="14"/>
              </w:rPr>
            </w:pPr>
            <w:r w:rsidRPr="00AE488E">
              <w:rPr>
                <w:sz w:val="14"/>
                <w:szCs w:val="14"/>
              </w:rPr>
              <w:t>-</w:t>
            </w:r>
          </w:p>
        </w:tc>
        <w:tc>
          <w:tcPr>
            <w:tcW w:w="682" w:type="pct"/>
            <w:tcBorders>
              <w:left w:val="single" w:sz="4" w:space="0" w:color="auto"/>
              <w:right w:val="single" w:sz="4" w:space="0" w:color="auto"/>
            </w:tcBorders>
            <w:vAlign w:val="bottom"/>
          </w:tcPr>
          <w:p w14:paraId="04B7A816" w14:textId="1E4971D8" w:rsidR="006D64E1" w:rsidRPr="008A4D97" w:rsidRDefault="006D64E1" w:rsidP="006D64E1">
            <w:pPr>
              <w:jc w:val="right"/>
              <w:rPr>
                <w:sz w:val="14"/>
                <w:szCs w:val="14"/>
              </w:rPr>
            </w:pPr>
            <w:r w:rsidRPr="008A4D97">
              <w:rPr>
                <w:sz w:val="14"/>
                <w:szCs w:val="14"/>
              </w:rPr>
              <w:t>-</w:t>
            </w:r>
          </w:p>
        </w:tc>
      </w:tr>
      <w:tr w:rsidR="006D64E1" w:rsidRPr="008A4D97" w14:paraId="021FAD1F" w14:textId="77777777" w:rsidTr="001F33BE">
        <w:trPr>
          <w:trHeight w:val="112"/>
        </w:trPr>
        <w:tc>
          <w:tcPr>
            <w:tcW w:w="347" w:type="pct"/>
            <w:tcBorders>
              <w:left w:val="single" w:sz="4" w:space="0" w:color="auto"/>
            </w:tcBorders>
          </w:tcPr>
          <w:p w14:paraId="74E64289" w14:textId="77777777" w:rsidR="006D64E1" w:rsidRPr="008A4D97" w:rsidRDefault="006D64E1" w:rsidP="006D64E1">
            <w:pPr>
              <w:autoSpaceDE w:val="0"/>
              <w:autoSpaceDN w:val="0"/>
              <w:adjustRightInd w:val="0"/>
              <w:ind w:left="-68"/>
              <w:rPr>
                <w:b/>
                <w:sz w:val="14"/>
                <w:szCs w:val="14"/>
              </w:rPr>
            </w:pPr>
            <w:r w:rsidRPr="008A4D97">
              <w:rPr>
                <w:b/>
                <w:bCs/>
                <w:sz w:val="14"/>
                <w:szCs w:val="14"/>
              </w:rPr>
              <w:t>XXII.</w:t>
            </w:r>
          </w:p>
        </w:tc>
        <w:tc>
          <w:tcPr>
            <w:tcW w:w="2850" w:type="pct"/>
            <w:tcBorders>
              <w:right w:val="single" w:sz="4" w:space="0" w:color="auto"/>
            </w:tcBorders>
            <w:vAlign w:val="bottom"/>
          </w:tcPr>
          <w:p w14:paraId="40937FB9" w14:textId="77777777" w:rsidR="006D64E1" w:rsidRPr="008A4D97" w:rsidRDefault="006D64E1" w:rsidP="006D64E1">
            <w:pPr>
              <w:autoSpaceDE w:val="0"/>
              <w:autoSpaceDN w:val="0"/>
              <w:adjustRightInd w:val="0"/>
              <w:ind w:right="-102" w:hanging="114"/>
              <w:rPr>
                <w:b/>
                <w:sz w:val="14"/>
                <w:szCs w:val="14"/>
              </w:rPr>
            </w:pPr>
            <w:r w:rsidRPr="008A4D97">
              <w:rPr>
                <w:b/>
                <w:bCs/>
                <w:sz w:val="14"/>
                <w:szCs w:val="14"/>
              </w:rPr>
              <w:t>DURDURULAN FAALİYETLER VERGİ ÖNCESİ K/Z (XX-XXI)</w:t>
            </w:r>
          </w:p>
        </w:tc>
        <w:tc>
          <w:tcPr>
            <w:tcW w:w="437" w:type="pct"/>
            <w:tcBorders>
              <w:left w:val="single" w:sz="4" w:space="0" w:color="auto"/>
              <w:right w:val="single" w:sz="4" w:space="0" w:color="auto"/>
            </w:tcBorders>
            <w:vAlign w:val="bottom"/>
          </w:tcPr>
          <w:p w14:paraId="7597C315" w14:textId="77777777" w:rsidR="006D64E1" w:rsidRPr="008A4D97" w:rsidRDefault="006D64E1" w:rsidP="006D64E1">
            <w:pPr>
              <w:autoSpaceDE w:val="0"/>
              <w:autoSpaceDN w:val="0"/>
              <w:adjustRightInd w:val="0"/>
              <w:ind w:left="-42" w:right="-108"/>
              <w:jc w:val="center"/>
              <w:rPr>
                <w:b/>
                <w:sz w:val="14"/>
                <w:szCs w:val="14"/>
              </w:rPr>
            </w:pPr>
          </w:p>
        </w:tc>
        <w:tc>
          <w:tcPr>
            <w:tcW w:w="684" w:type="pct"/>
            <w:tcBorders>
              <w:left w:val="single" w:sz="4" w:space="0" w:color="auto"/>
              <w:right w:val="single" w:sz="4" w:space="0" w:color="auto"/>
            </w:tcBorders>
            <w:vAlign w:val="bottom"/>
          </w:tcPr>
          <w:p w14:paraId="5A23E587"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2E295146" w14:textId="7B74ACD7" w:rsidR="006D64E1" w:rsidRPr="008A4D97" w:rsidRDefault="006D64E1" w:rsidP="006D64E1">
            <w:pPr>
              <w:jc w:val="right"/>
              <w:rPr>
                <w:b/>
                <w:sz w:val="14"/>
                <w:szCs w:val="14"/>
              </w:rPr>
            </w:pPr>
            <w:r w:rsidRPr="008A4D97">
              <w:rPr>
                <w:b/>
                <w:sz w:val="14"/>
                <w:szCs w:val="14"/>
              </w:rPr>
              <w:t>-</w:t>
            </w:r>
          </w:p>
        </w:tc>
      </w:tr>
      <w:tr w:rsidR="006D64E1" w:rsidRPr="008A4D97" w14:paraId="08B68182" w14:textId="77777777" w:rsidTr="001F33BE">
        <w:trPr>
          <w:trHeight w:val="112"/>
        </w:trPr>
        <w:tc>
          <w:tcPr>
            <w:tcW w:w="347" w:type="pct"/>
            <w:tcBorders>
              <w:left w:val="single" w:sz="4" w:space="0" w:color="auto"/>
            </w:tcBorders>
          </w:tcPr>
          <w:p w14:paraId="144124B4" w14:textId="77777777" w:rsidR="006D64E1" w:rsidRPr="008A4D97" w:rsidRDefault="006D64E1" w:rsidP="006D64E1">
            <w:pPr>
              <w:autoSpaceDE w:val="0"/>
              <w:autoSpaceDN w:val="0"/>
              <w:adjustRightInd w:val="0"/>
              <w:ind w:left="-68"/>
              <w:rPr>
                <w:bCs/>
                <w:sz w:val="14"/>
                <w:szCs w:val="14"/>
              </w:rPr>
            </w:pPr>
            <w:r w:rsidRPr="008A4D97">
              <w:rPr>
                <w:b/>
                <w:bCs/>
                <w:sz w:val="14"/>
                <w:szCs w:val="14"/>
              </w:rPr>
              <w:t>XXIII.</w:t>
            </w:r>
          </w:p>
        </w:tc>
        <w:tc>
          <w:tcPr>
            <w:tcW w:w="2850" w:type="pct"/>
            <w:tcBorders>
              <w:right w:val="single" w:sz="4" w:space="0" w:color="auto"/>
            </w:tcBorders>
            <w:vAlign w:val="bottom"/>
          </w:tcPr>
          <w:p w14:paraId="2229C7D7" w14:textId="77777777" w:rsidR="006D64E1" w:rsidRPr="008A4D97" w:rsidRDefault="006D64E1" w:rsidP="006D64E1">
            <w:pPr>
              <w:autoSpaceDE w:val="0"/>
              <w:autoSpaceDN w:val="0"/>
              <w:adjustRightInd w:val="0"/>
              <w:ind w:right="-102" w:hanging="114"/>
              <w:rPr>
                <w:bCs/>
                <w:sz w:val="14"/>
                <w:szCs w:val="14"/>
              </w:rPr>
            </w:pPr>
            <w:r w:rsidRPr="008A4D97">
              <w:rPr>
                <w:b/>
                <w:bCs/>
                <w:sz w:val="14"/>
                <w:szCs w:val="14"/>
              </w:rPr>
              <w:t>DURDURULAN FAALİYETLER VERGİ KARŞILIĞI (±)</w:t>
            </w:r>
          </w:p>
        </w:tc>
        <w:tc>
          <w:tcPr>
            <w:tcW w:w="437" w:type="pct"/>
            <w:tcBorders>
              <w:left w:val="single" w:sz="4" w:space="0" w:color="auto"/>
              <w:right w:val="single" w:sz="4" w:space="0" w:color="auto"/>
            </w:tcBorders>
            <w:vAlign w:val="bottom"/>
          </w:tcPr>
          <w:p w14:paraId="37E4414C" w14:textId="77777777" w:rsidR="006D64E1" w:rsidRPr="008A4D97" w:rsidRDefault="006D64E1" w:rsidP="006D64E1">
            <w:pPr>
              <w:autoSpaceDE w:val="0"/>
              <w:autoSpaceDN w:val="0"/>
              <w:adjustRightInd w:val="0"/>
              <w:ind w:left="-42" w:right="-108"/>
              <w:jc w:val="center"/>
              <w:rPr>
                <w:b/>
                <w:sz w:val="14"/>
                <w:szCs w:val="14"/>
              </w:rPr>
            </w:pPr>
            <w:r w:rsidRPr="008A4D97">
              <w:rPr>
                <w:b/>
                <w:sz w:val="14"/>
                <w:szCs w:val="14"/>
              </w:rPr>
              <w:t>(9)</w:t>
            </w:r>
          </w:p>
        </w:tc>
        <w:tc>
          <w:tcPr>
            <w:tcW w:w="684" w:type="pct"/>
            <w:tcBorders>
              <w:left w:val="single" w:sz="4" w:space="0" w:color="auto"/>
              <w:right w:val="single" w:sz="4" w:space="0" w:color="auto"/>
            </w:tcBorders>
            <w:vAlign w:val="bottom"/>
          </w:tcPr>
          <w:p w14:paraId="4AA9D14F"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6FCF8F39" w14:textId="14F1B473" w:rsidR="006D64E1" w:rsidRPr="008A4D97" w:rsidRDefault="006D64E1" w:rsidP="006D64E1">
            <w:pPr>
              <w:jc w:val="right"/>
              <w:rPr>
                <w:b/>
                <w:bCs/>
                <w:sz w:val="14"/>
                <w:szCs w:val="14"/>
              </w:rPr>
            </w:pPr>
            <w:r w:rsidRPr="008A4D97">
              <w:rPr>
                <w:b/>
                <w:bCs/>
                <w:sz w:val="14"/>
                <w:szCs w:val="14"/>
              </w:rPr>
              <w:t>-</w:t>
            </w:r>
          </w:p>
        </w:tc>
      </w:tr>
      <w:tr w:rsidR="006D64E1" w:rsidRPr="008A4D97" w14:paraId="3E49EE65" w14:textId="77777777" w:rsidTr="001F33BE">
        <w:trPr>
          <w:trHeight w:val="112"/>
        </w:trPr>
        <w:tc>
          <w:tcPr>
            <w:tcW w:w="347" w:type="pct"/>
            <w:tcBorders>
              <w:left w:val="single" w:sz="4" w:space="0" w:color="auto"/>
            </w:tcBorders>
          </w:tcPr>
          <w:p w14:paraId="5C931F2F" w14:textId="77777777" w:rsidR="006D64E1" w:rsidRPr="008A4D97" w:rsidRDefault="006D64E1" w:rsidP="006D64E1">
            <w:pPr>
              <w:autoSpaceDE w:val="0"/>
              <w:autoSpaceDN w:val="0"/>
              <w:adjustRightInd w:val="0"/>
              <w:ind w:left="-68"/>
              <w:rPr>
                <w:bCs/>
                <w:sz w:val="14"/>
                <w:szCs w:val="14"/>
              </w:rPr>
            </w:pPr>
            <w:r w:rsidRPr="008A4D97">
              <w:rPr>
                <w:sz w:val="14"/>
                <w:szCs w:val="14"/>
              </w:rPr>
              <w:t>23.1</w:t>
            </w:r>
          </w:p>
        </w:tc>
        <w:tc>
          <w:tcPr>
            <w:tcW w:w="2850" w:type="pct"/>
            <w:tcBorders>
              <w:right w:val="single" w:sz="4" w:space="0" w:color="auto"/>
            </w:tcBorders>
            <w:vAlign w:val="bottom"/>
          </w:tcPr>
          <w:p w14:paraId="13202871" w14:textId="77777777" w:rsidR="006D64E1" w:rsidRPr="008A4D97" w:rsidRDefault="006D64E1" w:rsidP="006D64E1">
            <w:pPr>
              <w:autoSpaceDE w:val="0"/>
              <w:autoSpaceDN w:val="0"/>
              <w:adjustRightInd w:val="0"/>
              <w:ind w:right="-102" w:hanging="114"/>
              <w:rPr>
                <w:bCs/>
                <w:sz w:val="14"/>
                <w:szCs w:val="14"/>
              </w:rPr>
            </w:pPr>
            <w:r w:rsidRPr="008A4D97">
              <w:rPr>
                <w:sz w:val="14"/>
                <w:szCs w:val="14"/>
              </w:rPr>
              <w:t>Cari Vergi Karşılığı</w:t>
            </w:r>
          </w:p>
        </w:tc>
        <w:tc>
          <w:tcPr>
            <w:tcW w:w="437" w:type="pct"/>
            <w:tcBorders>
              <w:left w:val="single" w:sz="4" w:space="0" w:color="auto"/>
              <w:right w:val="single" w:sz="4" w:space="0" w:color="auto"/>
            </w:tcBorders>
            <w:vAlign w:val="bottom"/>
          </w:tcPr>
          <w:p w14:paraId="53BC2CC6"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750E8AD5"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49F10497" w14:textId="15B61AD0" w:rsidR="006D64E1" w:rsidRPr="008A4D97" w:rsidRDefault="006D64E1" w:rsidP="006D64E1">
            <w:pPr>
              <w:jc w:val="right"/>
              <w:rPr>
                <w:bCs/>
                <w:sz w:val="14"/>
                <w:szCs w:val="14"/>
              </w:rPr>
            </w:pPr>
            <w:r w:rsidRPr="008A4D97">
              <w:rPr>
                <w:b/>
                <w:bCs/>
                <w:sz w:val="14"/>
                <w:szCs w:val="14"/>
              </w:rPr>
              <w:t>-</w:t>
            </w:r>
          </w:p>
        </w:tc>
      </w:tr>
      <w:tr w:rsidR="006D64E1" w:rsidRPr="008A4D97" w14:paraId="4122F729" w14:textId="77777777" w:rsidTr="001F33BE">
        <w:trPr>
          <w:trHeight w:val="112"/>
        </w:trPr>
        <w:tc>
          <w:tcPr>
            <w:tcW w:w="347" w:type="pct"/>
            <w:tcBorders>
              <w:left w:val="single" w:sz="4" w:space="0" w:color="auto"/>
            </w:tcBorders>
          </w:tcPr>
          <w:p w14:paraId="354B74DB" w14:textId="77777777" w:rsidR="006D64E1" w:rsidRPr="008A4D97" w:rsidRDefault="006D64E1" w:rsidP="006D64E1">
            <w:pPr>
              <w:autoSpaceDE w:val="0"/>
              <w:autoSpaceDN w:val="0"/>
              <w:adjustRightInd w:val="0"/>
              <w:ind w:left="-68"/>
              <w:rPr>
                <w:bCs/>
                <w:sz w:val="14"/>
                <w:szCs w:val="14"/>
              </w:rPr>
            </w:pPr>
            <w:r w:rsidRPr="008A4D97">
              <w:rPr>
                <w:sz w:val="14"/>
                <w:szCs w:val="14"/>
              </w:rPr>
              <w:t>23.2</w:t>
            </w:r>
          </w:p>
        </w:tc>
        <w:tc>
          <w:tcPr>
            <w:tcW w:w="2850" w:type="pct"/>
            <w:tcBorders>
              <w:right w:val="single" w:sz="4" w:space="0" w:color="auto"/>
            </w:tcBorders>
            <w:vAlign w:val="bottom"/>
          </w:tcPr>
          <w:p w14:paraId="2ACEB912" w14:textId="77777777" w:rsidR="006D64E1" w:rsidRPr="008A4D97" w:rsidRDefault="006D64E1" w:rsidP="006D64E1">
            <w:pPr>
              <w:autoSpaceDE w:val="0"/>
              <w:autoSpaceDN w:val="0"/>
              <w:adjustRightInd w:val="0"/>
              <w:ind w:right="-102" w:hanging="114"/>
              <w:rPr>
                <w:bCs/>
                <w:sz w:val="14"/>
                <w:szCs w:val="14"/>
              </w:rPr>
            </w:pPr>
            <w:r w:rsidRPr="008A4D97">
              <w:rPr>
                <w:sz w:val="14"/>
                <w:szCs w:val="14"/>
              </w:rPr>
              <w:t>Ertelenmiş Vergi Gider Etkisi (+)</w:t>
            </w:r>
          </w:p>
        </w:tc>
        <w:tc>
          <w:tcPr>
            <w:tcW w:w="437" w:type="pct"/>
            <w:tcBorders>
              <w:left w:val="single" w:sz="4" w:space="0" w:color="auto"/>
              <w:right w:val="single" w:sz="4" w:space="0" w:color="auto"/>
            </w:tcBorders>
            <w:vAlign w:val="bottom"/>
          </w:tcPr>
          <w:p w14:paraId="579EB444" w14:textId="77777777" w:rsidR="006D64E1" w:rsidRPr="008A4D97" w:rsidRDefault="006D64E1" w:rsidP="006D64E1">
            <w:pPr>
              <w:autoSpaceDE w:val="0"/>
              <w:autoSpaceDN w:val="0"/>
              <w:adjustRightInd w:val="0"/>
              <w:ind w:left="-42" w:right="-108"/>
              <w:jc w:val="center"/>
              <w:rPr>
                <w:bCs/>
                <w:sz w:val="14"/>
                <w:szCs w:val="14"/>
              </w:rPr>
            </w:pPr>
          </w:p>
        </w:tc>
        <w:tc>
          <w:tcPr>
            <w:tcW w:w="684" w:type="pct"/>
            <w:tcBorders>
              <w:left w:val="single" w:sz="4" w:space="0" w:color="auto"/>
              <w:right w:val="single" w:sz="4" w:space="0" w:color="auto"/>
            </w:tcBorders>
            <w:vAlign w:val="bottom"/>
          </w:tcPr>
          <w:p w14:paraId="7E766E8A" w14:textId="77777777" w:rsidR="006D64E1" w:rsidRPr="00AE488E" w:rsidRDefault="006D64E1" w:rsidP="006D64E1">
            <w:pPr>
              <w:jc w:val="right"/>
              <w:rPr>
                <w:sz w:val="14"/>
                <w:szCs w:val="14"/>
              </w:rPr>
            </w:pPr>
            <w:r w:rsidRPr="00AE488E">
              <w:rPr>
                <w:sz w:val="14"/>
                <w:szCs w:val="14"/>
              </w:rPr>
              <w:t>-</w:t>
            </w:r>
          </w:p>
        </w:tc>
        <w:tc>
          <w:tcPr>
            <w:tcW w:w="682" w:type="pct"/>
            <w:tcBorders>
              <w:left w:val="single" w:sz="4" w:space="0" w:color="auto"/>
              <w:right w:val="single" w:sz="4" w:space="0" w:color="auto"/>
            </w:tcBorders>
            <w:vAlign w:val="bottom"/>
          </w:tcPr>
          <w:p w14:paraId="207B9C2C" w14:textId="6491ACC5" w:rsidR="006D64E1" w:rsidRPr="008A4D97" w:rsidRDefault="006D64E1" w:rsidP="006D64E1">
            <w:pPr>
              <w:jc w:val="right"/>
              <w:rPr>
                <w:sz w:val="14"/>
                <w:szCs w:val="14"/>
              </w:rPr>
            </w:pPr>
            <w:r w:rsidRPr="008A4D97">
              <w:rPr>
                <w:sz w:val="14"/>
                <w:szCs w:val="14"/>
              </w:rPr>
              <w:t>-</w:t>
            </w:r>
          </w:p>
        </w:tc>
      </w:tr>
      <w:tr w:rsidR="006D64E1" w:rsidRPr="008A4D97" w14:paraId="224C2E92" w14:textId="77777777" w:rsidTr="001F33BE">
        <w:trPr>
          <w:trHeight w:val="112"/>
        </w:trPr>
        <w:tc>
          <w:tcPr>
            <w:tcW w:w="347" w:type="pct"/>
            <w:tcBorders>
              <w:left w:val="single" w:sz="4" w:space="0" w:color="auto"/>
            </w:tcBorders>
          </w:tcPr>
          <w:p w14:paraId="7570BC0E" w14:textId="77777777" w:rsidR="006D64E1" w:rsidRPr="008A4D97" w:rsidRDefault="006D64E1" w:rsidP="006D64E1">
            <w:pPr>
              <w:autoSpaceDE w:val="0"/>
              <w:autoSpaceDN w:val="0"/>
              <w:adjustRightInd w:val="0"/>
              <w:ind w:left="-68"/>
              <w:rPr>
                <w:b/>
                <w:sz w:val="14"/>
                <w:szCs w:val="14"/>
              </w:rPr>
            </w:pPr>
            <w:r w:rsidRPr="008A4D97">
              <w:rPr>
                <w:sz w:val="14"/>
                <w:szCs w:val="14"/>
              </w:rPr>
              <w:t>23.3</w:t>
            </w:r>
          </w:p>
        </w:tc>
        <w:tc>
          <w:tcPr>
            <w:tcW w:w="2850" w:type="pct"/>
            <w:tcBorders>
              <w:right w:val="single" w:sz="4" w:space="0" w:color="auto"/>
            </w:tcBorders>
            <w:vAlign w:val="bottom"/>
          </w:tcPr>
          <w:p w14:paraId="00EB4EF7" w14:textId="77777777" w:rsidR="006D64E1" w:rsidRPr="008A4D97" w:rsidRDefault="006D64E1" w:rsidP="006D64E1">
            <w:pPr>
              <w:autoSpaceDE w:val="0"/>
              <w:autoSpaceDN w:val="0"/>
              <w:adjustRightInd w:val="0"/>
              <w:ind w:right="-102" w:hanging="114"/>
              <w:rPr>
                <w:b/>
                <w:sz w:val="14"/>
                <w:szCs w:val="14"/>
              </w:rPr>
            </w:pPr>
            <w:r w:rsidRPr="008A4D97">
              <w:rPr>
                <w:sz w:val="14"/>
                <w:szCs w:val="14"/>
              </w:rPr>
              <w:t>Ertelenmiş Vergi Gelir Etkisi (-)</w:t>
            </w:r>
          </w:p>
        </w:tc>
        <w:tc>
          <w:tcPr>
            <w:tcW w:w="437" w:type="pct"/>
            <w:tcBorders>
              <w:left w:val="single" w:sz="4" w:space="0" w:color="auto"/>
              <w:right w:val="single" w:sz="4" w:space="0" w:color="auto"/>
            </w:tcBorders>
            <w:vAlign w:val="bottom"/>
          </w:tcPr>
          <w:p w14:paraId="5E41002B" w14:textId="77777777" w:rsidR="006D64E1" w:rsidRPr="008A4D97" w:rsidRDefault="006D64E1" w:rsidP="006D64E1">
            <w:pPr>
              <w:autoSpaceDE w:val="0"/>
              <w:autoSpaceDN w:val="0"/>
              <w:adjustRightInd w:val="0"/>
              <w:ind w:left="-42" w:right="-108"/>
              <w:jc w:val="center"/>
              <w:rPr>
                <w:b/>
                <w:sz w:val="14"/>
                <w:szCs w:val="14"/>
              </w:rPr>
            </w:pPr>
          </w:p>
        </w:tc>
        <w:tc>
          <w:tcPr>
            <w:tcW w:w="684" w:type="pct"/>
            <w:tcBorders>
              <w:left w:val="single" w:sz="4" w:space="0" w:color="auto"/>
              <w:right w:val="single" w:sz="4" w:space="0" w:color="auto"/>
            </w:tcBorders>
            <w:vAlign w:val="bottom"/>
          </w:tcPr>
          <w:p w14:paraId="7EB0526D"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4D571EFA" w14:textId="1ED39E75" w:rsidR="006D64E1" w:rsidRPr="008A4D97" w:rsidRDefault="006D64E1" w:rsidP="006D64E1">
            <w:pPr>
              <w:jc w:val="right"/>
              <w:rPr>
                <w:bCs/>
                <w:sz w:val="14"/>
                <w:szCs w:val="14"/>
              </w:rPr>
            </w:pPr>
            <w:r w:rsidRPr="008A4D97">
              <w:rPr>
                <w:b/>
                <w:bCs/>
                <w:sz w:val="14"/>
                <w:szCs w:val="14"/>
              </w:rPr>
              <w:t>-</w:t>
            </w:r>
          </w:p>
        </w:tc>
      </w:tr>
      <w:tr w:rsidR="006D64E1" w:rsidRPr="008A4D97" w14:paraId="16B99E13" w14:textId="77777777" w:rsidTr="001F33BE">
        <w:trPr>
          <w:trHeight w:val="112"/>
        </w:trPr>
        <w:tc>
          <w:tcPr>
            <w:tcW w:w="347" w:type="pct"/>
            <w:tcBorders>
              <w:left w:val="single" w:sz="4" w:space="0" w:color="auto"/>
            </w:tcBorders>
          </w:tcPr>
          <w:p w14:paraId="5FA35108" w14:textId="77777777" w:rsidR="006D64E1" w:rsidRPr="008A4D97" w:rsidRDefault="006D64E1" w:rsidP="006D64E1">
            <w:pPr>
              <w:autoSpaceDE w:val="0"/>
              <w:autoSpaceDN w:val="0"/>
              <w:adjustRightInd w:val="0"/>
              <w:ind w:left="-68"/>
              <w:rPr>
                <w:sz w:val="14"/>
                <w:szCs w:val="14"/>
              </w:rPr>
            </w:pPr>
            <w:r w:rsidRPr="008A4D97">
              <w:rPr>
                <w:b/>
                <w:bCs/>
                <w:sz w:val="14"/>
                <w:szCs w:val="14"/>
              </w:rPr>
              <w:t>XXIV.</w:t>
            </w:r>
          </w:p>
        </w:tc>
        <w:tc>
          <w:tcPr>
            <w:tcW w:w="2850" w:type="pct"/>
            <w:tcBorders>
              <w:right w:val="single" w:sz="4" w:space="0" w:color="auto"/>
            </w:tcBorders>
            <w:vAlign w:val="bottom"/>
          </w:tcPr>
          <w:p w14:paraId="17689060" w14:textId="77777777" w:rsidR="006D64E1" w:rsidRPr="008A4D97" w:rsidRDefault="006D64E1" w:rsidP="006D64E1">
            <w:pPr>
              <w:autoSpaceDE w:val="0"/>
              <w:autoSpaceDN w:val="0"/>
              <w:adjustRightInd w:val="0"/>
              <w:ind w:right="-102" w:hanging="114"/>
              <w:rPr>
                <w:sz w:val="14"/>
                <w:szCs w:val="14"/>
              </w:rPr>
            </w:pPr>
            <w:r w:rsidRPr="008A4D97">
              <w:rPr>
                <w:b/>
                <w:bCs/>
                <w:sz w:val="14"/>
                <w:szCs w:val="14"/>
              </w:rPr>
              <w:t>DURDURULAN FAALİYETLER DÖNEM NET K/Z (XXII±XXIII)</w:t>
            </w:r>
          </w:p>
        </w:tc>
        <w:tc>
          <w:tcPr>
            <w:tcW w:w="437" w:type="pct"/>
            <w:tcBorders>
              <w:left w:val="single" w:sz="4" w:space="0" w:color="auto"/>
              <w:right w:val="single" w:sz="4" w:space="0" w:color="auto"/>
            </w:tcBorders>
            <w:vAlign w:val="bottom"/>
          </w:tcPr>
          <w:p w14:paraId="21777F01" w14:textId="77777777" w:rsidR="006D64E1" w:rsidRPr="008A4D97" w:rsidRDefault="006D64E1" w:rsidP="006D64E1">
            <w:pPr>
              <w:autoSpaceDE w:val="0"/>
              <w:autoSpaceDN w:val="0"/>
              <w:adjustRightInd w:val="0"/>
              <w:ind w:left="-42" w:right="-108"/>
              <w:jc w:val="center"/>
              <w:rPr>
                <w:sz w:val="14"/>
                <w:szCs w:val="14"/>
              </w:rPr>
            </w:pPr>
          </w:p>
        </w:tc>
        <w:tc>
          <w:tcPr>
            <w:tcW w:w="684" w:type="pct"/>
            <w:tcBorders>
              <w:left w:val="single" w:sz="4" w:space="0" w:color="auto"/>
              <w:right w:val="single" w:sz="4" w:space="0" w:color="auto"/>
            </w:tcBorders>
            <w:vAlign w:val="bottom"/>
          </w:tcPr>
          <w:p w14:paraId="005011D3" w14:textId="77777777" w:rsidR="006D64E1" w:rsidRPr="00A24A83" w:rsidRDefault="006D64E1" w:rsidP="006D64E1">
            <w:pPr>
              <w:jc w:val="right"/>
              <w:rPr>
                <w:sz w:val="14"/>
              </w:rPr>
            </w:pPr>
            <w:r w:rsidRPr="00A24A83">
              <w:rPr>
                <w:sz w:val="14"/>
              </w:rPr>
              <w:t>-</w:t>
            </w:r>
          </w:p>
        </w:tc>
        <w:tc>
          <w:tcPr>
            <w:tcW w:w="682" w:type="pct"/>
            <w:tcBorders>
              <w:left w:val="single" w:sz="4" w:space="0" w:color="auto"/>
              <w:right w:val="single" w:sz="4" w:space="0" w:color="auto"/>
            </w:tcBorders>
            <w:vAlign w:val="bottom"/>
          </w:tcPr>
          <w:p w14:paraId="1AC87192" w14:textId="46776C6E" w:rsidR="006D64E1" w:rsidRPr="008A4D97" w:rsidRDefault="006D64E1" w:rsidP="006D64E1">
            <w:pPr>
              <w:jc w:val="right"/>
              <w:rPr>
                <w:b/>
                <w:sz w:val="14"/>
                <w:szCs w:val="14"/>
              </w:rPr>
            </w:pPr>
            <w:r w:rsidRPr="008A4D97">
              <w:rPr>
                <w:b/>
                <w:sz w:val="14"/>
                <w:szCs w:val="14"/>
              </w:rPr>
              <w:t>-</w:t>
            </w:r>
          </w:p>
        </w:tc>
      </w:tr>
      <w:tr w:rsidR="006D64E1" w:rsidRPr="008A4D97" w14:paraId="0172815C" w14:textId="77777777" w:rsidTr="001F33BE">
        <w:trPr>
          <w:trHeight w:val="112"/>
        </w:trPr>
        <w:tc>
          <w:tcPr>
            <w:tcW w:w="347" w:type="pct"/>
            <w:tcBorders>
              <w:left w:val="single" w:sz="4" w:space="0" w:color="auto"/>
            </w:tcBorders>
          </w:tcPr>
          <w:p w14:paraId="69F1EAF5" w14:textId="77777777" w:rsidR="006D64E1" w:rsidRPr="008A4D97" w:rsidRDefault="006D64E1" w:rsidP="006D64E1">
            <w:pPr>
              <w:autoSpaceDE w:val="0"/>
              <w:autoSpaceDN w:val="0"/>
              <w:adjustRightInd w:val="0"/>
              <w:ind w:left="-68"/>
              <w:rPr>
                <w:sz w:val="14"/>
                <w:szCs w:val="14"/>
              </w:rPr>
            </w:pPr>
            <w:r w:rsidRPr="008A4D97">
              <w:rPr>
                <w:b/>
                <w:bCs/>
                <w:sz w:val="14"/>
                <w:szCs w:val="14"/>
              </w:rPr>
              <w:t>XXV.</w:t>
            </w:r>
          </w:p>
        </w:tc>
        <w:tc>
          <w:tcPr>
            <w:tcW w:w="2850" w:type="pct"/>
            <w:tcBorders>
              <w:right w:val="single" w:sz="4" w:space="0" w:color="auto"/>
            </w:tcBorders>
            <w:vAlign w:val="bottom"/>
          </w:tcPr>
          <w:p w14:paraId="00CFB1B8" w14:textId="77777777" w:rsidR="006D64E1" w:rsidRPr="008A4D97" w:rsidRDefault="006D64E1" w:rsidP="006D64E1">
            <w:pPr>
              <w:autoSpaceDE w:val="0"/>
              <w:autoSpaceDN w:val="0"/>
              <w:adjustRightInd w:val="0"/>
              <w:ind w:right="-102" w:hanging="114"/>
              <w:rPr>
                <w:sz w:val="14"/>
                <w:szCs w:val="14"/>
              </w:rPr>
            </w:pPr>
            <w:r w:rsidRPr="008A4D97">
              <w:rPr>
                <w:b/>
                <w:bCs/>
                <w:sz w:val="14"/>
                <w:szCs w:val="14"/>
              </w:rPr>
              <w:t>DÖNEM NET KARI/ZARARI (XIX+XXIV)</w:t>
            </w:r>
          </w:p>
        </w:tc>
        <w:tc>
          <w:tcPr>
            <w:tcW w:w="437" w:type="pct"/>
            <w:tcBorders>
              <w:left w:val="single" w:sz="4" w:space="0" w:color="auto"/>
              <w:right w:val="single" w:sz="4" w:space="0" w:color="auto"/>
            </w:tcBorders>
            <w:vAlign w:val="bottom"/>
          </w:tcPr>
          <w:p w14:paraId="3AE184DC" w14:textId="77777777" w:rsidR="006D64E1" w:rsidRPr="008A4D97" w:rsidRDefault="006D64E1" w:rsidP="006D64E1">
            <w:pPr>
              <w:autoSpaceDE w:val="0"/>
              <w:autoSpaceDN w:val="0"/>
              <w:adjustRightInd w:val="0"/>
              <w:ind w:left="-42" w:right="-108"/>
              <w:jc w:val="center"/>
              <w:rPr>
                <w:sz w:val="14"/>
                <w:szCs w:val="14"/>
              </w:rPr>
            </w:pPr>
          </w:p>
        </w:tc>
        <w:tc>
          <w:tcPr>
            <w:tcW w:w="684" w:type="pct"/>
            <w:tcBorders>
              <w:left w:val="single" w:sz="4" w:space="0" w:color="auto"/>
              <w:right w:val="single" w:sz="4" w:space="0" w:color="auto"/>
            </w:tcBorders>
            <w:vAlign w:val="bottom"/>
          </w:tcPr>
          <w:p w14:paraId="78B2BB6B" w14:textId="13718721" w:rsidR="006D64E1" w:rsidRPr="008A4D97" w:rsidRDefault="006D64E1" w:rsidP="006D64E1">
            <w:pPr>
              <w:jc w:val="right"/>
              <w:rPr>
                <w:b/>
                <w:sz w:val="14"/>
                <w:szCs w:val="14"/>
              </w:rPr>
            </w:pPr>
            <w:r>
              <w:rPr>
                <w:b/>
                <w:sz w:val="14"/>
                <w:szCs w:val="14"/>
              </w:rPr>
              <w:t>13.8</w:t>
            </w:r>
            <w:r w:rsidR="00920836">
              <w:rPr>
                <w:b/>
                <w:sz w:val="14"/>
                <w:szCs w:val="14"/>
              </w:rPr>
              <w:t>53</w:t>
            </w:r>
            <w:r>
              <w:rPr>
                <w:b/>
                <w:sz w:val="14"/>
                <w:szCs w:val="14"/>
              </w:rPr>
              <w:t>.</w:t>
            </w:r>
            <w:r w:rsidR="00920836">
              <w:rPr>
                <w:b/>
                <w:sz w:val="14"/>
                <w:szCs w:val="14"/>
              </w:rPr>
              <w:t>218</w:t>
            </w:r>
          </w:p>
        </w:tc>
        <w:tc>
          <w:tcPr>
            <w:tcW w:w="682" w:type="pct"/>
            <w:tcBorders>
              <w:left w:val="single" w:sz="4" w:space="0" w:color="auto"/>
              <w:right w:val="single" w:sz="4" w:space="0" w:color="auto"/>
            </w:tcBorders>
            <w:vAlign w:val="bottom"/>
          </w:tcPr>
          <w:p w14:paraId="7BCCF8D2" w14:textId="61479EC6" w:rsidR="006D64E1" w:rsidRPr="008A4D97" w:rsidRDefault="006D64E1" w:rsidP="006D64E1">
            <w:pPr>
              <w:jc w:val="right"/>
              <w:rPr>
                <w:b/>
                <w:bCs/>
                <w:sz w:val="14"/>
                <w:szCs w:val="14"/>
                <w:lang w:val="en-US" w:eastAsia="en-US"/>
              </w:rPr>
            </w:pPr>
            <w:r>
              <w:rPr>
                <w:b/>
                <w:sz w:val="14"/>
                <w:szCs w:val="14"/>
              </w:rPr>
              <w:t>8.700.731</w:t>
            </w:r>
          </w:p>
        </w:tc>
      </w:tr>
      <w:tr w:rsidR="006D64E1" w:rsidRPr="008A4D97" w14:paraId="7A4B7453" w14:textId="77777777" w:rsidTr="001F33BE">
        <w:trPr>
          <w:trHeight w:val="112"/>
        </w:trPr>
        <w:tc>
          <w:tcPr>
            <w:tcW w:w="347" w:type="pct"/>
            <w:tcBorders>
              <w:left w:val="single" w:sz="4" w:space="0" w:color="auto"/>
              <w:bottom w:val="single" w:sz="4" w:space="0" w:color="auto"/>
            </w:tcBorders>
          </w:tcPr>
          <w:p w14:paraId="20D95DA5" w14:textId="77777777" w:rsidR="006D64E1" w:rsidRPr="008A4D97" w:rsidRDefault="006D64E1" w:rsidP="006D64E1">
            <w:pPr>
              <w:autoSpaceDE w:val="0"/>
              <w:autoSpaceDN w:val="0"/>
              <w:adjustRightInd w:val="0"/>
              <w:ind w:left="-108"/>
              <w:rPr>
                <w:sz w:val="14"/>
                <w:szCs w:val="14"/>
              </w:rPr>
            </w:pPr>
          </w:p>
        </w:tc>
        <w:tc>
          <w:tcPr>
            <w:tcW w:w="2850" w:type="pct"/>
            <w:tcBorders>
              <w:bottom w:val="single" w:sz="4" w:space="0" w:color="auto"/>
              <w:right w:val="single" w:sz="4" w:space="0" w:color="auto"/>
            </w:tcBorders>
            <w:vAlign w:val="bottom"/>
          </w:tcPr>
          <w:p w14:paraId="4DEA57C3" w14:textId="77777777" w:rsidR="006D64E1" w:rsidRPr="008A4D97" w:rsidRDefault="006D64E1" w:rsidP="006D64E1">
            <w:pPr>
              <w:autoSpaceDE w:val="0"/>
              <w:autoSpaceDN w:val="0"/>
              <w:adjustRightInd w:val="0"/>
              <w:ind w:right="-102" w:hanging="114"/>
              <w:rPr>
                <w:sz w:val="14"/>
                <w:szCs w:val="14"/>
              </w:rPr>
            </w:pPr>
            <w:r w:rsidRPr="008A4D97">
              <w:rPr>
                <w:sz w:val="14"/>
                <w:szCs w:val="14"/>
              </w:rPr>
              <w:t>Hisse Başına Kar / Zarar</w:t>
            </w:r>
          </w:p>
        </w:tc>
        <w:tc>
          <w:tcPr>
            <w:tcW w:w="437" w:type="pct"/>
            <w:tcBorders>
              <w:left w:val="single" w:sz="4" w:space="0" w:color="auto"/>
              <w:bottom w:val="single" w:sz="4" w:space="0" w:color="auto"/>
              <w:right w:val="single" w:sz="4" w:space="0" w:color="auto"/>
            </w:tcBorders>
            <w:vAlign w:val="bottom"/>
          </w:tcPr>
          <w:p w14:paraId="3235AA7F" w14:textId="77777777" w:rsidR="006D64E1" w:rsidRPr="008A4D97" w:rsidRDefault="006D64E1" w:rsidP="006D64E1">
            <w:pPr>
              <w:autoSpaceDE w:val="0"/>
              <w:autoSpaceDN w:val="0"/>
              <w:adjustRightInd w:val="0"/>
              <w:ind w:left="-42" w:right="-108"/>
              <w:jc w:val="center"/>
              <w:rPr>
                <w:sz w:val="14"/>
                <w:szCs w:val="14"/>
              </w:rPr>
            </w:pPr>
          </w:p>
        </w:tc>
        <w:tc>
          <w:tcPr>
            <w:tcW w:w="684" w:type="pct"/>
            <w:tcBorders>
              <w:left w:val="single" w:sz="4" w:space="0" w:color="auto"/>
              <w:bottom w:val="single" w:sz="4" w:space="0" w:color="auto"/>
              <w:right w:val="single" w:sz="4" w:space="0" w:color="auto"/>
            </w:tcBorders>
            <w:vAlign w:val="bottom"/>
          </w:tcPr>
          <w:p w14:paraId="4FDA936A" w14:textId="3C481F0A" w:rsidR="006D64E1" w:rsidRPr="008A4D97" w:rsidRDefault="006D64E1" w:rsidP="006D64E1">
            <w:pPr>
              <w:jc w:val="right"/>
              <w:rPr>
                <w:sz w:val="14"/>
                <w:szCs w:val="14"/>
              </w:rPr>
            </w:pPr>
            <w:r>
              <w:rPr>
                <w:sz w:val="14"/>
                <w:szCs w:val="14"/>
              </w:rPr>
              <w:t>0</w:t>
            </w:r>
            <w:r w:rsidR="00473BDA">
              <w:rPr>
                <w:sz w:val="14"/>
                <w:szCs w:val="14"/>
              </w:rPr>
              <w:t>,</w:t>
            </w:r>
            <w:r>
              <w:rPr>
                <w:sz w:val="14"/>
                <w:szCs w:val="14"/>
              </w:rPr>
              <w:t>13</w:t>
            </w:r>
            <w:r w:rsidR="00920836">
              <w:rPr>
                <w:sz w:val="14"/>
                <w:szCs w:val="14"/>
              </w:rPr>
              <w:t>490</w:t>
            </w:r>
          </w:p>
        </w:tc>
        <w:tc>
          <w:tcPr>
            <w:tcW w:w="682" w:type="pct"/>
            <w:tcBorders>
              <w:left w:val="single" w:sz="4" w:space="0" w:color="auto"/>
              <w:bottom w:val="single" w:sz="4" w:space="0" w:color="auto"/>
              <w:right w:val="single" w:sz="4" w:space="0" w:color="auto"/>
            </w:tcBorders>
            <w:vAlign w:val="bottom"/>
          </w:tcPr>
          <w:p w14:paraId="0F563C14" w14:textId="35DB97FA" w:rsidR="006D64E1" w:rsidRPr="008A4D97" w:rsidRDefault="006D64E1" w:rsidP="006D64E1">
            <w:pPr>
              <w:jc w:val="right"/>
              <w:rPr>
                <w:sz w:val="14"/>
                <w:szCs w:val="14"/>
              </w:rPr>
            </w:pPr>
            <w:r>
              <w:rPr>
                <w:sz w:val="14"/>
                <w:szCs w:val="14"/>
              </w:rPr>
              <w:t>0</w:t>
            </w:r>
            <w:r w:rsidR="00473BDA">
              <w:rPr>
                <w:sz w:val="14"/>
                <w:szCs w:val="14"/>
              </w:rPr>
              <w:t>,</w:t>
            </w:r>
            <w:r>
              <w:rPr>
                <w:sz w:val="14"/>
                <w:szCs w:val="14"/>
              </w:rPr>
              <w:t>08473</w:t>
            </w:r>
          </w:p>
        </w:tc>
      </w:tr>
      <w:bookmarkEnd w:id="8"/>
    </w:tbl>
    <w:p w14:paraId="53EF4740" w14:textId="0A0C7D5F" w:rsidR="00523669" w:rsidRPr="004C117E" w:rsidRDefault="00523669" w:rsidP="0067350D">
      <w:pPr>
        <w:autoSpaceDE w:val="0"/>
        <w:autoSpaceDN w:val="0"/>
        <w:adjustRightInd w:val="0"/>
        <w:jc w:val="both"/>
        <w:rPr>
          <w:sz w:val="16"/>
          <w:szCs w:val="16"/>
          <w:lang w:eastAsia="en-GB"/>
        </w:rPr>
      </w:pPr>
    </w:p>
    <w:p w14:paraId="53E321BA" w14:textId="3DA3797B" w:rsidR="00FB722D" w:rsidRPr="004C117E" w:rsidRDefault="00545C61" w:rsidP="0067350D">
      <w:pPr>
        <w:jc w:val="center"/>
        <w:rPr>
          <w:sz w:val="16"/>
          <w:szCs w:val="16"/>
        </w:rPr>
      </w:pPr>
      <w:r>
        <w:rPr>
          <w:sz w:val="16"/>
          <w:szCs w:val="16"/>
        </w:rPr>
        <w:tab/>
      </w:r>
    </w:p>
    <w:p w14:paraId="249F85B1" w14:textId="5C0AC98E" w:rsidR="00474278" w:rsidRPr="004C117E" w:rsidRDefault="0071626B" w:rsidP="008F48E0">
      <w:pPr>
        <w:ind w:left="1701" w:firstLine="567"/>
        <w:rPr>
          <w:sz w:val="16"/>
          <w:szCs w:val="16"/>
        </w:rPr>
        <w:sectPr w:rsidR="00474278" w:rsidRPr="004C117E" w:rsidSect="0067350D">
          <w:headerReference w:type="even" r:id="rId40"/>
          <w:headerReference w:type="default" r:id="rId41"/>
          <w:footerReference w:type="default" r:id="rId42"/>
          <w:headerReference w:type="first" r:id="rId43"/>
          <w:pgSz w:w="11907" w:h="16840" w:code="9"/>
          <w:pgMar w:top="851" w:right="851" w:bottom="851" w:left="851" w:header="851" w:footer="851" w:gutter="0"/>
          <w:cols w:space="720"/>
          <w:noEndnote/>
        </w:sectPr>
      </w:pPr>
      <w:r w:rsidRPr="004C117E">
        <w:rPr>
          <w:sz w:val="20"/>
          <w:szCs w:val="20"/>
        </w:rPr>
        <w:t>İlişikteki açıklama ve dipnotlar bu finansal tabloların tamamlayıcı bir parçasıdır.</w:t>
      </w:r>
    </w:p>
    <w:tbl>
      <w:tblPr>
        <w:tblW w:w="5000" w:type="pct"/>
        <w:tblLayout w:type="fixed"/>
        <w:tblCellMar>
          <w:left w:w="70" w:type="dxa"/>
          <w:right w:w="70" w:type="dxa"/>
        </w:tblCellMar>
        <w:tblLook w:val="0000" w:firstRow="0" w:lastRow="0" w:firstColumn="0" w:lastColumn="0" w:noHBand="0" w:noVBand="0"/>
      </w:tblPr>
      <w:tblGrid>
        <w:gridCol w:w="559"/>
        <w:gridCol w:w="6186"/>
        <w:gridCol w:w="1711"/>
        <w:gridCol w:w="1739"/>
      </w:tblGrid>
      <w:tr w:rsidR="0028799D" w:rsidRPr="004C117E" w14:paraId="3E3700DD" w14:textId="77777777" w:rsidTr="00FD1E29">
        <w:trPr>
          <w:trHeight w:val="113"/>
        </w:trPr>
        <w:tc>
          <w:tcPr>
            <w:tcW w:w="3308" w:type="pct"/>
            <w:gridSpan w:val="2"/>
            <w:vMerge w:val="restart"/>
            <w:tcBorders>
              <w:top w:val="single" w:sz="4" w:space="0" w:color="auto"/>
              <w:left w:val="single" w:sz="4" w:space="0" w:color="auto"/>
              <w:right w:val="single" w:sz="4" w:space="0" w:color="auto"/>
            </w:tcBorders>
            <w:noWrap/>
            <w:vAlign w:val="bottom"/>
          </w:tcPr>
          <w:p w14:paraId="16D8A4B4" w14:textId="77777777" w:rsidR="0028799D" w:rsidRPr="004C117E" w:rsidRDefault="0028799D" w:rsidP="00DE1B2C">
            <w:pPr>
              <w:jc w:val="center"/>
              <w:rPr>
                <w:b/>
                <w:bCs/>
                <w:sz w:val="16"/>
                <w:szCs w:val="16"/>
              </w:rPr>
            </w:pPr>
          </w:p>
          <w:p w14:paraId="10335939" w14:textId="77777777" w:rsidR="0028799D" w:rsidRPr="004C117E" w:rsidRDefault="0028799D" w:rsidP="00DE1B2C">
            <w:pPr>
              <w:jc w:val="center"/>
              <w:rPr>
                <w:b/>
                <w:bCs/>
                <w:sz w:val="16"/>
                <w:szCs w:val="16"/>
              </w:rPr>
            </w:pPr>
          </w:p>
          <w:p w14:paraId="1CF28C4B" w14:textId="287DA92F" w:rsidR="0028799D" w:rsidRPr="004C117E" w:rsidRDefault="00EE1887" w:rsidP="00EE1887">
            <w:pPr>
              <w:ind w:firstLine="487"/>
              <w:rPr>
                <w:sz w:val="16"/>
                <w:szCs w:val="16"/>
              </w:rPr>
            </w:pPr>
            <w:r>
              <w:rPr>
                <w:b/>
                <w:bCs/>
                <w:sz w:val="16"/>
                <w:szCs w:val="16"/>
              </w:rPr>
              <w:t xml:space="preserve">  </w:t>
            </w:r>
            <w:r w:rsidR="0028799D" w:rsidRPr="004C117E">
              <w:rPr>
                <w:b/>
                <w:bCs/>
                <w:sz w:val="16"/>
                <w:szCs w:val="16"/>
              </w:rPr>
              <w:t>KAR VEYA ZARAR VE DİĞER KAPSAMLI GELİR TABLOSU</w:t>
            </w:r>
          </w:p>
        </w:tc>
        <w:tc>
          <w:tcPr>
            <w:tcW w:w="839" w:type="pct"/>
            <w:tcBorders>
              <w:top w:val="single" w:sz="4" w:space="0" w:color="auto"/>
              <w:left w:val="single" w:sz="4" w:space="0" w:color="auto"/>
              <w:bottom w:val="single" w:sz="4" w:space="0" w:color="auto"/>
              <w:right w:val="single" w:sz="4" w:space="0" w:color="auto"/>
            </w:tcBorders>
            <w:noWrap/>
            <w:vAlign w:val="bottom"/>
          </w:tcPr>
          <w:p w14:paraId="1FFCCFA5" w14:textId="77777777" w:rsidR="0028799D" w:rsidRPr="004C117E" w:rsidRDefault="0028799D" w:rsidP="00DE1B2C">
            <w:pPr>
              <w:ind w:left="-70" w:right="-49"/>
              <w:jc w:val="right"/>
              <w:rPr>
                <w:b/>
                <w:sz w:val="16"/>
                <w:szCs w:val="16"/>
              </w:rPr>
            </w:pPr>
            <w:r w:rsidRPr="004C117E">
              <w:rPr>
                <w:b/>
                <w:sz w:val="16"/>
                <w:szCs w:val="16"/>
              </w:rPr>
              <w:t>BİN TÜRK LİRASI</w:t>
            </w:r>
          </w:p>
        </w:tc>
        <w:tc>
          <w:tcPr>
            <w:tcW w:w="853" w:type="pct"/>
            <w:tcBorders>
              <w:top w:val="single" w:sz="4" w:space="0" w:color="auto"/>
              <w:left w:val="single" w:sz="4" w:space="0" w:color="auto"/>
              <w:bottom w:val="single" w:sz="4" w:space="0" w:color="auto"/>
              <w:right w:val="single" w:sz="4" w:space="0" w:color="auto"/>
            </w:tcBorders>
            <w:vAlign w:val="bottom"/>
          </w:tcPr>
          <w:p w14:paraId="40B6C1D6" w14:textId="77777777" w:rsidR="0028799D" w:rsidRPr="004C117E" w:rsidRDefault="0028799D" w:rsidP="00DE1B2C">
            <w:pPr>
              <w:ind w:left="-70" w:right="-49"/>
              <w:jc w:val="right"/>
              <w:rPr>
                <w:b/>
                <w:sz w:val="16"/>
                <w:szCs w:val="16"/>
              </w:rPr>
            </w:pPr>
            <w:r w:rsidRPr="004C117E">
              <w:rPr>
                <w:b/>
                <w:sz w:val="16"/>
                <w:szCs w:val="16"/>
              </w:rPr>
              <w:t>BİN TÜRK LİRASI</w:t>
            </w:r>
          </w:p>
        </w:tc>
      </w:tr>
      <w:tr w:rsidR="003E6908" w:rsidRPr="004C117E" w14:paraId="37516CF5" w14:textId="77777777" w:rsidTr="00FD1E29">
        <w:trPr>
          <w:trHeight w:val="113"/>
        </w:trPr>
        <w:tc>
          <w:tcPr>
            <w:tcW w:w="3308" w:type="pct"/>
            <w:gridSpan w:val="2"/>
            <w:vMerge/>
            <w:tcBorders>
              <w:left w:val="single" w:sz="4" w:space="0" w:color="auto"/>
              <w:bottom w:val="single" w:sz="4" w:space="0" w:color="auto"/>
              <w:right w:val="single" w:sz="4" w:space="0" w:color="auto"/>
            </w:tcBorders>
            <w:noWrap/>
            <w:vAlign w:val="bottom"/>
          </w:tcPr>
          <w:p w14:paraId="5F28FB1F" w14:textId="77777777" w:rsidR="003E6908" w:rsidRPr="004C117E" w:rsidRDefault="003E6908" w:rsidP="00DE1B2C">
            <w:pPr>
              <w:rPr>
                <w:b/>
                <w:bCs/>
                <w:sz w:val="16"/>
                <w:szCs w:val="16"/>
              </w:rPr>
            </w:pPr>
          </w:p>
        </w:tc>
        <w:tc>
          <w:tcPr>
            <w:tcW w:w="839" w:type="pct"/>
            <w:tcBorders>
              <w:top w:val="single" w:sz="4" w:space="0" w:color="auto"/>
              <w:left w:val="single" w:sz="4" w:space="0" w:color="auto"/>
              <w:bottom w:val="single" w:sz="4" w:space="0" w:color="auto"/>
              <w:right w:val="single" w:sz="4" w:space="0" w:color="auto"/>
            </w:tcBorders>
            <w:noWrap/>
            <w:vAlign w:val="bottom"/>
          </w:tcPr>
          <w:p w14:paraId="58408F5B" w14:textId="77777777" w:rsidR="003E6908" w:rsidRPr="004C117E" w:rsidRDefault="003E6908" w:rsidP="00DE1B2C">
            <w:pPr>
              <w:autoSpaceDE w:val="0"/>
              <w:autoSpaceDN w:val="0"/>
              <w:adjustRightInd w:val="0"/>
              <w:ind w:left="-108" w:right="-49"/>
              <w:jc w:val="right"/>
              <w:rPr>
                <w:b/>
                <w:sz w:val="16"/>
                <w:szCs w:val="16"/>
              </w:rPr>
            </w:pPr>
            <w:r w:rsidRPr="004C117E">
              <w:rPr>
                <w:b/>
                <w:sz w:val="16"/>
                <w:szCs w:val="16"/>
              </w:rPr>
              <w:t>CARİ DÖNEM</w:t>
            </w:r>
          </w:p>
          <w:p w14:paraId="3A1F9C56" w14:textId="60C09FC6" w:rsidR="003E6908" w:rsidRPr="004C117E" w:rsidRDefault="000C5A4F" w:rsidP="00DE1B2C">
            <w:pPr>
              <w:ind w:left="-70" w:right="-49"/>
              <w:jc w:val="right"/>
              <w:rPr>
                <w:b/>
                <w:sz w:val="16"/>
                <w:szCs w:val="16"/>
              </w:rPr>
            </w:pPr>
            <w:r w:rsidRPr="004C117E">
              <w:rPr>
                <w:b/>
                <w:sz w:val="16"/>
                <w:szCs w:val="16"/>
              </w:rPr>
              <w:t>(01/01/202</w:t>
            </w:r>
            <w:r w:rsidR="000C71B5">
              <w:rPr>
                <w:b/>
                <w:sz w:val="16"/>
                <w:szCs w:val="16"/>
              </w:rPr>
              <w:t>5</w:t>
            </w:r>
            <w:r w:rsidRPr="004C117E">
              <w:rPr>
                <w:b/>
                <w:sz w:val="16"/>
                <w:szCs w:val="16"/>
              </w:rPr>
              <w:t>-3</w:t>
            </w:r>
            <w:r w:rsidR="00732E04">
              <w:rPr>
                <w:b/>
                <w:sz w:val="16"/>
                <w:szCs w:val="16"/>
              </w:rPr>
              <w:t>1</w:t>
            </w:r>
            <w:r w:rsidR="00060779" w:rsidRPr="004C117E">
              <w:rPr>
                <w:b/>
                <w:sz w:val="16"/>
                <w:szCs w:val="16"/>
              </w:rPr>
              <w:t>/</w:t>
            </w:r>
            <w:r w:rsidR="00732E04">
              <w:rPr>
                <w:b/>
                <w:sz w:val="16"/>
                <w:szCs w:val="16"/>
              </w:rPr>
              <w:t>12</w:t>
            </w:r>
            <w:r w:rsidRPr="004C117E">
              <w:rPr>
                <w:b/>
                <w:sz w:val="16"/>
                <w:szCs w:val="16"/>
              </w:rPr>
              <w:t>/202</w:t>
            </w:r>
            <w:r w:rsidR="000C71B5">
              <w:rPr>
                <w:b/>
                <w:sz w:val="16"/>
                <w:szCs w:val="16"/>
              </w:rPr>
              <w:t>5</w:t>
            </w:r>
            <w:r w:rsidR="003E6908" w:rsidRPr="004C117E">
              <w:rPr>
                <w:b/>
                <w:sz w:val="16"/>
                <w:szCs w:val="16"/>
              </w:rPr>
              <w:t>)</w:t>
            </w:r>
          </w:p>
        </w:tc>
        <w:tc>
          <w:tcPr>
            <w:tcW w:w="853" w:type="pct"/>
            <w:tcBorders>
              <w:top w:val="single" w:sz="4" w:space="0" w:color="auto"/>
              <w:left w:val="single" w:sz="4" w:space="0" w:color="auto"/>
              <w:bottom w:val="single" w:sz="4" w:space="0" w:color="auto"/>
              <w:right w:val="single" w:sz="4" w:space="0" w:color="auto"/>
            </w:tcBorders>
            <w:vAlign w:val="bottom"/>
          </w:tcPr>
          <w:p w14:paraId="72AE594F" w14:textId="77777777" w:rsidR="003E6908" w:rsidRPr="004C117E" w:rsidRDefault="003E6908" w:rsidP="00DE1B2C">
            <w:pPr>
              <w:autoSpaceDE w:val="0"/>
              <w:autoSpaceDN w:val="0"/>
              <w:adjustRightInd w:val="0"/>
              <w:ind w:left="-108" w:right="-49"/>
              <w:jc w:val="right"/>
              <w:rPr>
                <w:b/>
                <w:sz w:val="16"/>
                <w:szCs w:val="16"/>
              </w:rPr>
            </w:pPr>
            <w:r w:rsidRPr="004C117E">
              <w:rPr>
                <w:b/>
                <w:sz w:val="16"/>
                <w:szCs w:val="16"/>
              </w:rPr>
              <w:t>ÖNCEKİ DÖNEM</w:t>
            </w:r>
          </w:p>
          <w:p w14:paraId="644B498C" w14:textId="60ECD02E" w:rsidR="003E6908" w:rsidRPr="004C117E" w:rsidRDefault="000C5A4F" w:rsidP="00DE1B2C">
            <w:pPr>
              <w:ind w:left="-70" w:right="-49"/>
              <w:jc w:val="right"/>
              <w:rPr>
                <w:b/>
                <w:sz w:val="16"/>
                <w:szCs w:val="16"/>
              </w:rPr>
            </w:pPr>
            <w:r w:rsidRPr="004C117E">
              <w:rPr>
                <w:b/>
                <w:sz w:val="16"/>
                <w:szCs w:val="16"/>
              </w:rPr>
              <w:t>(01/01/202</w:t>
            </w:r>
            <w:r w:rsidR="00F70847">
              <w:rPr>
                <w:b/>
                <w:sz w:val="16"/>
                <w:szCs w:val="16"/>
              </w:rPr>
              <w:t>4</w:t>
            </w:r>
            <w:r w:rsidR="003E6908" w:rsidRPr="004C117E">
              <w:rPr>
                <w:b/>
                <w:sz w:val="16"/>
                <w:szCs w:val="16"/>
              </w:rPr>
              <w:t>-3</w:t>
            </w:r>
            <w:r w:rsidR="00732E04">
              <w:rPr>
                <w:b/>
                <w:sz w:val="16"/>
                <w:szCs w:val="16"/>
              </w:rPr>
              <w:t>1</w:t>
            </w:r>
            <w:r w:rsidR="003E6908" w:rsidRPr="004C117E">
              <w:rPr>
                <w:b/>
                <w:sz w:val="16"/>
                <w:szCs w:val="16"/>
              </w:rPr>
              <w:t>/</w:t>
            </w:r>
            <w:r w:rsidR="00732E04">
              <w:rPr>
                <w:b/>
                <w:sz w:val="16"/>
                <w:szCs w:val="16"/>
              </w:rPr>
              <w:t>12</w:t>
            </w:r>
            <w:r w:rsidR="003E6908" w:rsidRPr="004C117E">
              <w:rPr>
                <w:b/>
                <w:sz w:val="16"/>
                <w:szCs w:val="16"/>
              </w:rPr>
              <w:t>/202</w:t>
            </w:r>
            <w:r w:rsidR="00F70847">
              <w:rPr>
                <w:b/>
                <w:sz w:val="16"/>
                <w:szCs w:val="16"/>
              </w:rPr>
              <w:t>4</w:t>
            </w:r>
            <w:r w:rsidR="003E6908" w:rsidRPr="004C117E">
              <w:rPr>
                <w:b/>
                <w:sz w:val="16"/>
                <w:szCs w:val="16"/>
              </w:rPr>
              <w:t>)</w:t>
            </w:r>
          </w:p>
        </w:tc>
      </w:tr>
      <w:tr w:rsidR="002C4437" w:rsidRPr="004C117E" w14:paraId="555B6930" w14:textId="77777777" w:rsidTr="004933FC">
        <w:trPr>
          <w:trHeight w:val="113"/>
        </w:trPr>
        <w:tc>
          <w:tcPr>
            <w:tcW w:w="274" w:type="pct"/>
            <w:tcBorders>
              <w:top w:val="single" w:sz="4" w:space="0" w:color="auto"/>
              <w:left w:val="single" w:sz="4" w:space="0" w:color="auto"/>
            </w:tcBorders>
            <w:noWrap/>
            <w:vAlign w:val="bottom"/>
          </w:tcPr>
          <w:p w14:paraId="67C08C4F" w14:textId="77777777" w:rsidR="002C4437" w:rsidRPr="004C117E" w:rsidRDefault="002C4437" w:rsidP="002C4437">
            <w:pPr>
              <w:rPr>
                <w:b/>
                <w:bCs/>
                <w:sz w:val="16"/>
                <w:szCs w:val="16"/>
              </w:rPr>
            </w:pPr>
            <w:r w:rsidRPr="004C117E">
              <w:rPr>
                <w:b/>
                <w:bCs/>
                <w:sz w:val="16"/>
                <w:szCs w:val="16"/>
              </w:rPr>
              <w:t>I.</w:t>
            </w:r>
          </w:p>
        </w:tc>
        <w:tc>
          <w:tcPr>
            <w:tcW w:w="3034" w:type="pct"/>
            <w:tcBorders>
              <w:top w:val="single" w:sz="4" w:space="0" w:color="auto"/>
              <w:right w:val="single" w:sz="4" w:space="0" w:color="auto"/>
            </w:tcBorders>
            <w:vAlign w:val="bottom"/>
          </w:tcPr>
          <w:p w14:paraId="60D3AF9A" w14:textId="77777777" w:rsidR="002C4437" w:rsidRPr="004C117E" w:rsidRDefault="002C4437" w:rsidP="002C4437">
            <w:pPr>
              <w:rPr>
                <w:b/>
                <w:bCs/>
                <w:sz w:val="16"/>
                <w:szCs w:val="16"/>
              </w:rPr>
            </w:pPr>
            <w:r w:rsidRPr="004C117E">
              <w:rPr>
                <w:b/>
                <w:bCs/>
                <w:sz w:val="16"/>
                <w:szCs w:val="16"/>
              </w:rPr>
              <w:t>DÖNEM KARI/ZARARI</w:t>
            </w:r>
          </w:p>
        </w:tc>
        <w:tc>
          <w:tcPr>
            <w:tcW w:w="839" w:type="pct"/>
            <w:tcBorders>
              <w:top w:val="nil"/>
              <w:left w:val="nil"/>
              <w:bottom w:val="nil"/>
              <w:right w:val="single" w:sz="4" w:space="0" w:color="auto"/>
            </w:tcBorders>
            <w:vAlign w:val="bottom"/>
          </w:tcPr>
          <w:p w14:paraId="34049F48" w14:textId="19A2610F" w:rsidR="002C4437" w:rsidRPr="004C117E" w:rsidRDefault="00716F04" w:rsidP="002C4437">
            <w:pPr>
              <w:ind w:right="-49"/>
              <w:jc w:val="right"/>
              <w:rPr>
                <w:b/>
                <w:sz w:val="16"/>
                <w:szCs w:val="16"/>
              </w:rPr>
            </w:pPr>
            <w:r>
              <w:rPr>
                <w:b/>
                <w:sz w:val="16"/>
                <w:szCs w:val="16"/>
              </w:rPr>
              <w:t>13.8</w:t>
            </w:r>
            <w:r w:rsidR="00920836">
              <w:rPr>
                <w:b/>
                <w:sz w:val="16"/>
                <w:szCs w:val="16"/>
              </w:rPr>
              <w:t>53</w:t>
            </w:r>
            <w:r>
              <w:rPr>
                <w:b/>
                <w:sz w:val="16"/>
                <w:szCs w:val="16"/>
              </w:rPr>
              <w:t>.</w:t>
            </w:r>
            <w:r w:rsidR="00920836">
              <w:rPr>
                <w:b/>
                <w:sz w:val="16"/>
                <w:szCs w:val="16"/>
              </w:rPr>
              <w:t>218</w:t>
            </w:r>
          </w:p>
        </w:tc>
        <w:tc>
          <w:tcPr>
            <w:tcW w:w="853" w:type="pct"/>
            <w:tcBorders>
              <w:top w:val="nil"/>
              <w:left w:val="nil"/>
              <w:bottom w:val="nil"/>
              <w:right w:val="single" w:sz="4" w:space="0" w:color="auto"/>
            </w:tcBorders>
            <w:vAlign w:val="bottom"/>
          </w:tcPr>
          <w:p w14:paraId="305F5C0F" w14:textId="4158F800" w:rsidR="002C4437" w:rsidRPr="004C117E" w:rsidRDefault="00F25A18" w:rsidP="002C4437">
            <w:pPr>
              <w:ind w:right="-49"/>
              <w:jc w:val="right"/>
              <w:rPr>
                <w:b/>
                <w:bCs/>
                <w:color w:val="000000"/>
                <w:sz w:val="16"/>
                <w:szCs w:val="16"/>
              </w:rPr>
            </w:pPr>
            <w:r>
              <w:rPr>
                <w:b/>
                <w:bCs/>
                <w:color w:val="000000"/>
                <w:sz w:val="16"/>
                <w:szCs w:val="16"/>
              </w:rPr>
              <w:t>8.700.731</w:t>
            </w:r>
          </w:p>
        </w:tc>
      </w:tr>
      <w:tr w:rsidR="002C4437" w:rsidRPr="004C117E" w14:paraId="6D78B099" w14:textId="77777777" w:rsidTr="004933FC">
        <w:trPr>
          <w:trHeight w:val="113"/>
        </w:trPr>
        <w:tc>
          <w:tcPr>
            <w:tcW w:w="274" w:type="pct"/>
            <w:tcBorders>
              <w:left w:val="single" w:sz="4" w:space="0" w:color="auto"/>
            </w:tcBorders>
            <w:noWrap/>
            <w:vAlign w:val="bottom"/>
          </w:tcPr>
          <w:p w14:paraId="2EDF4A0E" w14:textId="77777777" w:rsidR="002C4437" w:rsidRPr="004C117E" w:rsidRDefault="002C4437" w:rsidP="002C4437">
            <w:pPr>
              <w:rPr>
                <w:b/>
                <w:bCs/>
                <w:sz w:val="16"/>
                <w:szCs w:val="16"/>
              </w:rPr>
            </w:pPr>
            <w:r w:rsidRPr="004C117E">
              <w:rPr>
                <w:b/>
                <w:bCs/>
                <w:sz w:val="16"/>
                <w:szCs w:val="16"/>
              </w:rPr>
              <w:t>II.</w:t>
            </w:r>
          </w:p>
        </w:tc>
        <w:tc>
          <w:tcPr>
            <w:tcW w:w="3034" w:type="pct"/>
            <w:tcBorders>
              <w:right w:val="single" w:sz="4" w:space="0" w:color="auto"/>
            </w:tcBorders>
            <w:vAlign w:val="bottom"/>
          </w:tcPr>
          <w:p w14:paraId="4728B8FA" w14:textId="77777777" w:rsidR="002C4437" w:rsidRPr="004C117E" w:rsidRDefault="002C4437" w:rsidP="002C4437">
            <w:pPr>
              <w:rPr>
                <w:b/>
                <w:bCs/>
                <w:sz w:val="16"/>
                <w:szCs w:val="16"/>
              </w:rPr>
            </w:pPr>
            <w:r w:rsidRPr="004C117E">
              <w:rPr>
                <w:b/>
                <w:bCs/>
                <w:sz w:val="16"/>
                <w:szCs w:val="16"/>
              </w:rPr>
              <w:t>DİĞER KAPSAMLI GELİRLER</w:t>
            </w:r>
          </w:p>
        </w:tc>
        <w:tc>
          <w:tcPr>
            <w:tcW w:w="839" w:type="pct"/>
            <w:tcBorders>
              <w:top w:val="nil"/>
              <w:left w:val="nil"/>
              <w:bottom w:val="nil"/>
              <w:right w:val="single" w:sz="4" w:space="0" w:color="auto"/>
            </w:tcBorders>
            <w:vAlign w:val="bottom"/>
          </w:tcPr>
          <w:p w14:paraId="004D2A03" w14:textId="1217222D" w:rsidR="002C4437" w:rsidRPr="004C117E" w:rsidRDefault="00716F04" w:rsidP="002C4437">
            <w:pPr>
              <w:ind w:right="-49"/>
              <w:jc w:val="right"/>
              <w:rPr>
                <w:b/>
                <w:sz w:val="16"/>
                <w:szCs w:val="16"/>
              </w:rPr>
            </w:pPr>
            <w:r>
              <w:rPr>
                <w:b/>
                <w:sz w:val="16"/>
                <w:szCs w:val="16"/>
              </w:rPr>
              <w:t>(</w:t>
            </w:r>
            <w:r w:rsidR="00920836">
              <w:rPr>
                <w:b/>
                <w:sz w:val="16"/>
                <w:szCs w:val="16"/>
              </w:rPr>
              <w:t>79</w:t>
            </w:r>
            <w:r>
              <w:rPr>
                <w:b/>
                <w:sz w:val="16"/>
                <w:szCs w:val="16"/>
              </w:rPr>
              <w:t>.</w:t>
            </w:r>
            <w:r w:rsidR="00920836">
              <w:rPr>
                <w:b/>
                <w:sz w:val="16"/>
                <w:szCs w:val="16"/>
              </w:rPr>
              <w:t>398</w:t>
            </w:r>
            <w:r>
              <w:rPr>
                <w:b/>
                <w:sz w:val="16"/>
                <w:szCs w:val="16"/>
              </w:rPr>
              <w:t>)</w:t>
            </w:r>
          </w:p>
        </w:tc>
        <w:tc>
          <w:tcPr>
            <w:tcW w:w="853" w:type="pct"/>
            <w:tcBorders>
              <w:top w:val="nil"/>
              <w:left w:val="nil"/>
              <w:bottom w:val="nil"/>
              <w:right w:val="single" w:sz="4" w:space="0" w:color="auto"/>
            </w:tcBorders>
            <w:vAlign w:val="bottom"/>
          </w:tcPr>
          <w:p w14:paraId="2B516ABD" w14:textId="506CD75A" w:rsidR="002C4437" w:rsidRPr="004C117E" w:rsidRDefault="00F25A18" w:rsidP="002C4437">
            <w:pPr>
              <w:ind w:right="-49"/>
              <w:jc w:val="right"/>
              <w:rPr>
                <w:b/>
                <w:bCs/>
                <w:color w:val="000000"/>
                <w:sz w:val="16"/>
                <w:szCs w:val="16"/>
              </w:rPr>
            </w:pPr>
            <w:r>
              <w:rPr>
                <w:b/>
                <w:bCs/>
                <w:color w:val="000000"/>
                <w:sz w:val="16"/>
                <w:szCs w:val="16"/>
              </w:rPr>
              <w:t>(923.778)</w:t>
            </w:r>
          </w:p>
        </w:tc>
      </w:tr>
      <w:tr w:rsidR="002C4437" w:rsidRPr="004C117E" w14:paraId="5BA4FA23" w14:textId="77777777" w:rsidTr="004933FC">
        <w:trPr>
          <w:trHeight w:val="113"/>
        </w:trPr>
        <w:tc>
          <w:tcPr>
            <w:tcW w:w="274" w:type="pct"/>
            <w:tcBorders>
              <w:left w:val="single" w:sz="4" w:space="0" w:color="auto"/>
            </w:tcBorders>
            <w:noWrap/>
            <w:vAlign w:val="bottom"/>
          </w:tcPr>
          <w:p w14:paraId="4A1BC0F0" w14:textId="77777777" w:rsidR="002C4437" w:rsidRPr="004C117E" w:rsidRDefault="002C4437" w:rsidP="002C4437">
            <w:pPr>
              <w:rPr>
                <w:b/>
                <w:bCs/>
                <w:sz w:val="16"/>
                <w:szCs w:val="16"/>
              </w:rPr>
            </w:pPr>
            <w:r w:rsidRPr="004C117E">
              <w:rPr>
                <w:b/>
                <w:sz w:val="16"/>
                <w:szCs w:val="16"/>
              </w:rPr>
              <w:t>2.1</w:t>
            </w:r>
          </w:p>
        </w:tc>
        <w:tc>
          <w:tcPr>
            <w:tcW w:w="3034" w:type="pct"/>
            <w:tcBorders>
              <w:right w:val="single" w:sz="4" w:space="0" w:color="auto"/>
            </w:tcBorders>
            <w:vAlign w:val="bottom"/>
          </w:tcPr>
          <w:p w14:paraId="25C58BA2" w14:textId="77777777" w:rsidR="002C4437" w:rsidRPr="004C117E" w:rsidRDefault="002C4437" w:rsidP="002C4437">
            <w:pPr>
              <w:rPr>
                <w:b/>
                <w:bCs/>
                <w:sz w:val="16"/>
                <w:szCs w:val="16"/>
              </w:rPr>
            </w:pPr>
            <w:r w:rsidRPr="004C117E">
              <w:rPr>
                <w:b/>
                <w:bCs/>
                <w:sz w:val="16"/>
                <w:szCs w:val="16"/>
              </w:rPr>
              <w:t>Kar veya Zararda Yeniden Sınıflandırılmayacaklar</w:t>
            </w:r>
          </w:p>
        </w:tc>
        <w:tc>
          <w:tcPr>
            <w:tcW w:w="839" w:type="pct"/>
            <w:tcBorders>
              <w:top w:val="nil"/>
              <w:left w:val="nil"/>
              <w:bottom w:val="nil"/>
              <w:right w:val="single" w:sz="4" w:space="0" w:color="auto"/>
            </w:tcBorders>
            <w:vAlign w:val="bottom"/>
          </w:tcPr>
          <w:p w14:paraId="268A9487" w14:textId="19511D9D" w:rsidR="002C4437" w:rsidRPr="004C117E" w:rsidRDefault="00920836" w:rsidP="002C4437">
            <w:pPr>
              <w:ind w:right="-49"/>
              <w:jc w:val="right"/>
              <w:rPr>
                <w:b/>
                <w:sz w:val="16"/>
                <w:szCs w:val="16"/>
              </w:rPr>
            </w:pPr>
            <w:r>
              <w:rPr>
                <w:b/>
                <w:sz w:val="16"/>
                <w:szCs w:val="16"/>
              </w:rPr>
              <w:t>5.500</w:t>
            </w:r>
          </w:p>
        </w:tc>
        <w:tc>
          <w:tcPr>
            <w:tcW w:w="853" w:type="pct"/>
            <w:tcBorders>
              <w:top w:val="nil"/>
              <w:left w:val="nil"/>
              <w:bottom w:val="nil"/>
              <w:right w:val="single" w:sz="4" w:space="0" w:color="auto"/>
            </w:tcBorders>
            <w:vAlign w:val="bottom"/>
          </w:tcPr>
          <w:p w14:paraId="2D70CE3E" w14:textId="02ECC966" w:rsidR="002C4437" w:rsidRPr="004C117E" w:rsidRDefault="00F25A18" w:rsidP="002C4437">
            <w:pPr>
              <w:ind w:right="-49"/>
              <w:jc w:val="right"/>
              <w:rPr>
                <w:b/>
                <w:bCs/>
                <w:color w:val="000000"/>
                <w:sz w:val="16"/>
                <w:szCs w:val="16"/>
              </w:rPr>
            </w:pPr>
            <w:r>
              <w:rPr>
                <w:b/>
                <w:bCs/>
                <w:color w:val="000000"/>
                <w:sz w:val="16"/>
                <w:szCs w:val="16"/>
              </w:rPr>
              <w:t>(9.837)</w:t>
            </w:r>
          </w:p>
        </w:tc>
      </w:tr>
      <w:tr w:rsidR="002C4437" w:rsidRPr="004C117E" w14:paraId="4BF74062" w14:textId="77777777" w:rsidTr="004933FC">
        <w:trPr>
          <w:trHeight w:val="113"/>
        </w:trPr>
        <w:tc>
          <w:tcPr>
            <w:tcW w:w="274" w:type="pct"/>
            <w:tcBorders>
              <w:left w:val="single" w:sz="4" w:space="0" w:color="auto"/>
            </w:tcBorders>
            <w:noWrap/>
            <w:vAlign w:val="bottom"/>
          </w:tcPr>
          <w:p w14:paraId="631CF3D8" w14:textId="77777777" w:rsidR="002C4437" w:rsidRPr="004C117E" w:rsidRDefault="002C4437" w:rsidP="002C4437">
            <w:pPr>
              <w:rPr>
                <w:bCs/>
                <w:sz w:val="16"/>
                <w:szCs w:val="16"/>
              </w:rPr>
            </w:pPr>
            <w:r w:rsidRPr="004C117E">
              <w:rPr>
                <w:sz w:val="16"/>
                <w:szCs w:val="16"/>
              </w:rPr>
              <w:t>2.1.1</w:t>
            </w:r>
          </w:p>
        </w:tc>
        <w:tc>
          <w:tcPr>
            <w:tcW w:w="3034" w:type="pct"/>
            <w:tcBorders>
              <w:right w:val="single" w:sz="4" w:space="0" w:color="auto"/>
            </w:tcBorders>
            <w:vAlign w:val="bottom"/>
          </w:tcPr>
          <w:p w14:paraId="68C38B38" w14:textId="77777777" w:rsidR="002C4437" w:rsidRPr="004C117E" w:rsidRDefault="002C4437" w:rsidP="002C4437">
            <w:pPr>
              <w:rPr>
                <w:bCs/>
                <w:sz w:val="16"/>
                <w:szCs w:val="16"/>
              </w:rPr>
            </w:pPr>
            <w:r w:rsidRPr="004C117E">
              <w:rPr>
                <w:sz w:val="16"/>
                <w:szCs w:val="16"/>
              </w:rPr>
              <w:t>Maddi Duran Varlıklar Yeniden Değerleme Artışları/Azalışları</w:t>
            </w:r>
          </w:p>
        </w:tc>
        <w:tc>
          <w:tcPr>
            <w:tcW w:w="839" w:type="pct"/>
            <w:tcBorders>
              <w:top w:val="nil"/>
              <w:left w:val="nil"/>
              <w:bottom w:val="nil"/>
              <w:right w:val="single" w:sz="4" w:space="0" w:color="auto"/>
            </w:tcBorders>
            <w:vAlign w:val="bottom"/>
          </w:tcPr>
          <w:p w14:paraId="30C0D6CF" w14:textId="0D84470D" w:rsidR="002C4437" w:rsidRPr="004C117E" w:rsidRDefault="00E41270" w:rsidP="002C4437">
            <w:pPr>
              <w:ind w:right="-49"/>
              <w:jc w:val="right"/>
              <w:rPr>
                <w:sz w:val="16"/>
                <w:szCs w:val="16"/>
              </w:rPr>
            </w:pPr>
            <w:r>
              <w:rPr>
                <w:sz w:val="16"/>
                <w:szCs w:val="16"/>
              </w:rPr>
              <w:t>-</w:t>
            </w:r>
          </w:p>
        </w:tc>
        <w:tc>
          <w:tcPr>
            <w:tcW w:w="853" w:type="pct"/>
            <w:tcBorders>
              <w:top w:val="nil"/>
              <w:left w:val="nil"/>
              <w:bottom w:val="nil"/>
              <w:right w:val="single" w:sz="4" w:space="0" w:color="auto"/>
            </w:tcBorders>
            <w:vAlign w:val="bottom"/>
          </w:tcPr>
          <w:p w14:paraId="70FD9984" w14:textId="0283C511" w:rsidR="002C4437" w:rsidRPr="004C117E" w:rsidRDefault="002C4437" w:rsidP="002C4437">
            <w:pPr>
              <w:ind w:right="-49"/>
              <w:jc w:val="right"/>
              <w:rPr>
                <w:color w:val="000000"/>
                <w:sz w:val="16"/>
                <w:szCs w:val="16"/>
              </w:rPr>
            </w:pPr>
            <w:r w:rsidRPr="004C117E">
              <w:rPr>
                <w:sz w:val="16"/>
                <w:szCs w:val="16"/>
              </w:rPr>
              <w:t>-</w:t>
            </w:r>
          </w:p>
        </w:tc>
      </w:tr>
      <w:tr w:rsidR="002C4437" w:rsidRPr="004C117E" w14:paraId="4035EE34" w14:textId="77777777" w:rsidTr="004933FC">
        <w:trPr>
          <w:trHeight w:val="113"/>
        </w:trPr>
        <w:tc>
          <w:tcPr>
            <w:tcW w:w="274" w:type="pct"/>
            <w:tcBorders>
              <w:left w:val="single" w:sz="4" w:space="0" w:color="auto"/>
            </w:tcBorders>
            <w:noWrap/>
            <w:vAlign w:val="bottom"/>
          </w:tcPr>
          <w:p w14:paraId="676DCAF0" w14:textId="77777777" w:rsidR="002C4437" w:rsidRPr="004C117E" w:rsidRDefault="002C4437" w:rsidP="002C4437">
            <w:pPr>
              <w:rPr>
                <w:bCs/>
                <w:sz w:val="16"/>
                <w:szCs w:val="16"/>
              </w:rPr>
            </w:pPr>
            <w:r w:rsidRPr="004C117E">
              <w:rPr>
                <w:sz w:val="16"/>
                <w:szCs w:val="16"/>
              </w:rPr>
              <w:t>2.1.2</w:t>
            </w:r>
          </w:p>
        </w:tc>
        <w:tc>
          <w:tcPr>
            <w:tcW w:w="3034" w:type="pct"/>
            <w:tcBorders>
              <w:right w:val="single" w:sz="4" w:space="0" w:color="auto"/>
            </w:tcBorders>
            <w:vAlign w:val="bottom"/>
          </w:tcPr>
          <w:p w14:paraId="7A0F4322" w14:textId="77777777" w:rsidR="002C4437" w:rsidRPr="004C117E" w:rsidRDefault="002C4437" w:rsidP="002C4437">
            <w:pPr>
              <w:rPr>
                <w:bCs/>
                <w:sz w:val="16"/>
                <w:szCs w:val="16"/>
              </w:rPr>
            </w:pPr>
            <w:r w:rsidRPr="004C117E">
              <w:rPr>
                <w:sz w:val="16"/>
                <w:szCs w:val="16"/>
              </w:rPr>
              <w:t>Maddi Olmayan Duran Varlıklar Yeniden Değerleme Artışları/Azalışları</w:t>
            </w:r>
          </w:p>
        </w:tc>
        <w:tc>
          <w:tcPr>
            <w:tcW w:w="839" w:type="pct"/>
            <w:tcBorders>
              <w:top w:val="nil"/>
              <w:left w:val="nil"/>
              <w:bottom w:val="nil"/>
              <w:right w:val="single" w:sz="4" w:space="0" w:color="auto"/>
            </w:tcBorders>
            <w:vAlign w:val="bottom"/>
          </w:tcPr>
          <w:p w14:paraId="368F6969" w14:textId="26A677A5" w:rsidR="002C4437" w:rsidRPr="004C117E" w:rsidRDefault="00E41270" w:rsidP="002C4437">
            <w:pPr>
              <w:ind w:right="-49"/>
              <w:jc w:val="right"/>
              <w:rPr>
                <w:sz w:val="16"/>
                <w:szCs w:val="16"/>
              </w:rPr>
            </w:pPr>
            <w:r>
              <w:rPr>
                <w:sz w:val="16"/>
                <w:szCs w:val="16"/>
              </w:rPr>
              <w:t>-</w:t>
            </w:r>
          </w:p>
        </w:tc>
        <w:tc>
          <w:tcPr>
            <w:tcW w:w="853" w:type="pct"/>
            <w:tcBorders>
              <w:top w:val="nil"/>
              <w:left w:val="nil"/>
              <w:bottom w:val="nil"/>
              <w:right w:val="single" w:sz="4" w:space="0" w:color="auto"/>
            </w:tcBorders>
            <w:vAlign w:val="bottom"/>
          </w:tcPr>
          <w:p w14:paraId="36CBB6F0" w14:textId="142BCBA2" w:rsidR="002C4437" w:rsidRPr="004C117E" w:rsidRDefault="002C4437" w:rsidP="002C4437">
            <w:pPr>
              <w:ind w:right="-49"/>
              <w:jc w:val="right"/>
              <w:rPr>
                <w:color w:val="000000"/>
                <w:sz w:val="16"/>
                <w:szCs w:val="16"/>
              </w:rPr>
            </w:pPr>
            <w:r w:rsidRPr="004C117E">
              <w:rPr>
                <w:sz w:val="16"/>
                <w:szCs w:val="16"/>
              </w:rPr>
              <w:t>-</w:t>
            </w:r>
          </w:p>
        </w:tc>
      </w:tr>
      <w:tr w:rsidR="002C4437" w:rsidRPr="004C117E" w14:paraId="68BD5671" w14:textId="77777777" w:rsidTr="004933FC">
        <w:trPr>
          <w:trHeight w:val="113"/>
        </w:trPr>
        <w:tc>
          <w:tcPr>
            <w:tcW w:w="274" w:type="pct"/>
            <w:tcBorders>
              <w:left w:val="single" w:sz="4" w:space="0" w:color="auto"/>
            </w:tcBorders>
            <w:noWrap/>
            <w:vAlign w:val="bottom"/>
          </w:tcPr>
          <w:p w14:paraId="700012A3" w14:textId="77777777" w:rsidR="002C4437" w:rsidRPr="004C117E" w:rsidRDefault="002C4437" w:rsidP="002C4437">
            <w:pPr>
              <w:rPr>
                <w:bCs/>
                <w:sz w:val="16"/>
                <w:szCs w:val="16"/>
              </w:rPr>
            </w:pPr>
            <w:r w:rsidRPr="004C117E">
              <w:rPr>
                <w:sz w:val="16"/>
                <w:szCs w:val="16"/>
              </w:rPr>
              <w:t>2.1.3</w:t>
            </w:r>
          </w:p>
        </w:tc>
        <w:tc>
          <w:tcPr>
            <w:tcW w:w="3034" w:type="pct"/>
            <w:tcBorders>
              <w:right w:val="single" w:sz="4" w:space="0" w:color="auto"/>
            </w:tcBorders>
            <w:vAlign w:val="bottom"/>
          </w:tcPr>
          <w:p w14:paraId="4DD7D792" w14:textId="77777777" w:rsidR="002C4437" w:rsidRPr="004C117E" w:rsidRDefault="002C4437" w:rsidP="002C4437">
            <w:pPr>
              <w:rPr>
                <w:bCs/>
                <w:sz w:val="16"/>
                <w:szCs w:val="16"/>
              </w:rPr>
            </w:pPr>
            <w:r w:rsidRPr="004C117E">
              <w:rPr>
                <w:sz w:val="16"/>
                <w:szCs w:val="16"/>
              </w:rPr>
              <w:t>Tanımlanmış Fayda Planları Yeniden Ölçüm Kazançları/Kayıpları</w:t>
            </w:r>
          </w:p>
        </w:tc>
        <w:tc>
          <w:tcPr>
            <w:tcW w:w="839" w:type="pct"/>
            <w:tcBorders>
              <w:top w:val="nil"/>
              <w:left w:val="nil"/>
              <w:bottom w:val="nil"/>
              <w:right w:val="single" w:sz="4" w:space="0" w:color="auto"/>
            </w:tcBorders>
            <w:vAlign w:val="bottom"/>
          </w:tcPr>
          <w:p w14:paraId="6C75ECA7" w14:textId="76A18B98" w:rsidR="002C4437" w:rsidRPr="004C117E" w:rsidRDefault="007B525B" w:rsidP="002C4437">
            <w:pPr>
              <w:ind w:right="-49"/>
              <w:jc w:val="right"/>
              <w:rPr>
                <w:sz w:val="16"/>
                <w:szCs w:val="16"/>
              </w:rPr>
            </w:pPr>
            <w:r>
              <w:rPr>
                <w:sz w:val="16"/>
                <w:szCs w:val="16"/>
              </w:rPr>
              <w:t>(</w:t>
            </w:r>
            <w:r w:rsidR="00A068A9">
              <w:rPr>
                <w:sz w:val="16"/>
                <w:szCs w:val="16"/>
              </w:rPr>
              <w:t>53</w:t>
            </w:r>
            <w:r w:rsidR="00920836">
              <w:rPr>
                <w:sz w:val="16"/>
                <w:szCs w:val="16"/>
              </w:rPr>
              <w:t>1</w:t>
            </w:r>
            <w:r>
              <w:rPr>
                <w:sz w:val="16"/>
                <w:szCs w:val="16"/>
              </w:rPr>
              <w:t>)</w:t>
            </w:r>
          </w:p>
        </w:tc>
        <w:tc>
          <w:tcPr>
            <w:tcW w:w="853" w:type="pct"/>
            <w:tcBorders>
              <w:top w:val="nil"/>
              <w:left w:val="nil"/>
              <w:bottom w:val="nil"/>
              <w:right w:val="single" w:sz="4" w:space="0" w:color="auto"/>
            </w:tcBorders>
            <w:vAlign w:val="bottom"/>
          </w:tcPr>
          <w:p w14:paraId="0304C319" w14:textId="72D0CB9D" w:rsidR="002C4437" w:rsidRPr="004C117E" w:rsidRDefault="00F25A18" w:rsidP="002C4437">
            <w:pPr>
              <w:ind w:right="-49"/>
              <w:jc w:val="right"/>
              <w:rPr>
                <w:color w:val="000000"/>
                <w:sz w:val="16"/>
                <w:szCs w:val="16"/>
              </w:rPr>
            </w:pPr>
            <w:r>
              <w:rPr>
                <w:color w:val="000000"/>
                <w:sz w:val="16"/>
                <w:szCs w:val="16"/>
              </w:rPr>
              <w:t>(14.053)</w:t>
            </w:r>
          </w:p>
        </w:tc>
      </w:tr>
      <w:tr w:rsidR="002C4437" w:rsidRPr="004C117E" w14:paraId="3E09348D" w14:textId="77777777" w:rsidTr="004933FC">
        <w:trPr>
          <w:trHeight w:val="113"/>
        </w:trPr>
        <w:tc>
          <w:tcPr>
            <w:tcW w:w="274" w:type="pct"/>
            <w:tcBorders>
              <w:left w:val="single" w:sz="4" w:space="0" w:color="auto"/>
            </w:tcBorders>
            <w:noWrap/>
            <w:vAlign w:val="bottom"/>
          </w:tcPr>
          <w:p w14:paraId="42AA2E61" w14:textId="77777777" w:rsidR="002C4437" w:rsidRPr="004C117E" w:rsidRDefault="002C4437" w:rsidP="002C4437">
            <w:pPr>
              <w:rPr>
                <w:bCs/>
                <w:sz w:val="16"/>
                <w:szCs w:val="16"/>
              </w:rPr>
            </w:pPr>
            <w:r w:rsidRPr="004C117E">
              <w:rPr>
                <w:sz w:val="16"/>
                <w:szCs w:val="16"/>
              </w:rPr>
              <w:t>2.1.4</w:t>
            </w:r>
          </w:p>
        </w:tc>
        <w:tc>
          <w:tcPr>
            <w:tcW w:w="3034" w:type="pct"/>
            <w:tcBorders>
              <w:right w:val="single" w:sz="4" w:space="0" w:color="auto"/>
            </w:tcBorders>
            <w:vAlign w:val="bottom"/>
          </w:tcPr>
          <w:p w14:paraId="15C21D5A" w14:textId="4E33061D" w:rsidR="002C4437" w:rsidRPr="004C117E" w:rsidRDefault="002C4437" w:rsidP="002C4437">
            <w:pPr>
              <w:rPr>
                <w:bCs/>
                <w:sz w:val="16"/>
                <w:szCs w:val="16"/>
              </w:rPr>
            </w:pPr>
            <w:r w:rsidRPr="004C117E">
              <w:rPr>
                <w:sz w:val="16"/>
                <w:szCs w:val="16"/>
              </w:rPr>
              <w:t>Diğer Kâr veya Zarar Olarak Yeniden Sınıflandırılmayacak Diğer Kapsamlı Gelir Unsurları</w:t>
            </w:r>
          </w:p>
        </w:tc>
        <w:tc>
          <w:tcPr>
            <w:tcW w:w="839" w:type="pct"/>
            <w:tcBorders>
              <w:top w:val="nil"/>
              <w:left w:val="nil"/>
              <w:bottom w:val="nil"/>
              <w:right w:val="single" w:sz="4" w:space="0" w:color="auto"/>
            </w:tcBorders>
            <w:vAlign w:val="bottom"/>
          </w:tcPr>
          <w:p w14:paraId="52ECBE91" w14:textId="0FCAA784" w:rsidR="002C4437" w:rsidRPr="004C117E" w:rsidRDefault="00E41270" w:rsidP="002C4437">
            <w:pPr>
              <w:ind w:right="-49"/>
              <w:jc w:val="right"/>
              <w:rPr>
                <w:sz w:val="16"/>
                <w:szCs w:val="16"/>
              </w:rPr>
            </w:pPr>
            <w:r>
              <w:rPr>
                <w:sz w:val="16"/>
                <w:szCs w:val="16"/>
              </w:rPr>
              <w:t>-</w:t>
            </w:r>
          </w:p>
        </w:tc>
        <w:tc>
          <w:tcPr>
            <w:tcW w:w="853" w:type="pct"/>
            <w:tcBorders>
              <w:top w:val="nil"/>
              <w:left w:val="nil"/>
              <w:bottom w:val="nil"/>
              <w:right w:val="single" w:sz="4" w:space="0" w:color="auto"/>
            </w:tcBorders>
            <w:vAlign w:val="bottom"/>
          </w:tcPr>
          <w:p w14:paraId="5F579558" w14:textId="18720B54" w:rsidR="002C4437" w:rsidRPr="004C117E" w:rsidRDefault="002C4437" w:rsidP="002C4437">
            <w:pPr>
              <w:ind w:right="-49"/>
              <w:jc w:val="right"/>
              <w:rPr>
                <w:color w:val="000000"/>
                <w:sz w:val="16"/>
                <w:szCs w:val="16"/>
              </w:rPr>
            </w:pPr>
            <w:r w:rsidRPr="004C117E">
              <w:rPr>
                <w:sz w:val="16"/>
                <w:szCs w:val="16"/>
              </w:rPr>
              <w:t>-</w:t>
            </w:r>
          </w:p>
        </w:tc>
      </w:tr>
      <w:tr w:rsidR="002C4437" w:rsidRPr="004C117E" w14:paraId="765B0CC6" w14:textId="77777777" w:rsidTr="004933FC">
        <w:trPr>
          <w:trHeight w:val="113"/>
        </w:trPr>
        <w:tc>
          <w:tcPr>
            <w:tcW w:w="274" w:type="pct"/>
            <w:tcBorders>
              <w:left w:val="single" w:sz="4" w:space="0" w:color="auto"/>
            </w:tcBorders>
            <w:noWrap/>
            <w:vAlign w:val="bottom"/>
          </w:tcPr>
          <w:p w14:paraId="0231C810" w14:textId="77777777" w:rsidR="002C4437" w:rsidRPr="004C117E" w:rsidRDefault="002C4437" w:rsidP="002C4437">
            <w:pPr>
              <w:rPr>
                <w:bCs/>
                <w:sz w:val="16"/>
                <w:szCs w:val="16"/>
              </w:rPr>
            </w:pPr>
            <w:r w:rsidRPr="004C117E">
              <w:rPr>
                <w:sz w:val="16"/>
                <w:szCs w:val="16"/>
              </w:rPr>
              <w:t>2.1.5</w:t>
            </w:r>
          </w:p>
        </w:tc>
        <w:tc>
          <w:tcPr>
            <w:tcW w:w="3034" w:type="pct"/>
            <w:tcBorders>
              <w:right w:val="single" w:sz="4" w:space="0" w:color="auto"/>
            </w:tcBorders>
            <w:vAlign w:val="bottom"/>
          </w:tcPr>
          <w:p w14:paraId="4AD4C230" w14:textId="4D8DFEF4" w:rsidR="002C4437" w:rsidRPr="004C117E" w:rsidRDefault="002C4437" w:rsidP="002C4437">
            <w:pPr>
              <w:rPr>
                <w:bCs/>
                <w:sz w:val="16"/>
                <w:szCs w:val="16"/>
              </w:rPr>
            </w:pPr>
            <w:r w:rsidRPr="004C117E">
              <w:rPr>
                <w:sz w:val="16"/>
                <w:szCs w:val="16"/>
              </w:rPr>
              <w:t>Kâr veya Zararda Yeniden Sınıflandırılmayacak Diğer Kapsamlı Gelire İlişkin Vergiler</w:t>
            </w:r>
          </w:p>
        </w:tc>
        <w:tc>
          <w:tcPr>
            <w:tcW w:w="839" w:type="pct"/>
            <w:tcBorders>
              <w:top w:val="nil"/>
              <w:left w:val="nil"/>
              <w:bottom w:val="nil"/>
              <w:right w:val="single" w:sz="4" w:space="0" w:color="auto"/>
            </w:tcBorders>
            <w:vAlign w:val="bottom"/>
          </w:tcPr>
          <w:p w14:paraId="5F2A8401" w14:textId="447A873B" w:rsidR="002C4437" w:rsidRPr="004C117E" w:rsidRDefault="00920836" w:rsidP="002C4437">
            <w:pPr>
              <w:ind w:right="-49"/>
              <w:jc w:val="right"/>
              <w:rPr>
                <w:sz w:val="16"/>
                <w:szCs w:val="16"/>
              </w:rPr>
            </w:pPr>
            <w:r>
              <w:rPr>
                <w:sz w:val="16"/>
                <w:szCs w:val="16"/>
              </w:rPr>
              <w:t>6.031</w:t>
            </w:r>
          </w:p>
        </w:tc>
        <w:tc>
          <w:tcPr>
            <w:tcW w:w="853" w:type="pct"/>
            <w:tcBorders>
              <w:top w:val="nil"/>
              <w:left w:val="nil"/>
              <w:bottom w:val="nil"/>
              <w:right w:val="single" w:sz="4" w:space="0" w:color="auto"/>
            </w:tcBorders>
            <w:vAlign w:val="bottom"/>
          </w:tcPr>
          <w:p w14:paraId="7D16FFAA" w14:textId="6EEF8D86" w:rsidR="002C4437" w:rsidRPr="004C117E" w:rsidRDefault="00F25A18" w:rsidP="002C4437">
            <w:pPr>
              <w:ind w:right="-49"/>
              <w:jc w:val="right"/>
              <w:rPr>
                <w:color w:val="000000"/>
                <w:sz w:val="16"/>
                <w:szCs w:val="16"/>
              </w:rPr>
            </w:pPr>
            <w:r>
              <w:rPr>
                <w:sz w:val="16"/>
                <w:szCs w:val="16"/>
              </w:rPr>
              <w:t>4.216</w:t>
            </w:r>
          </w:p>
        </w:tc>
      </w:tr>
      <w:tr w:rsidR="002C4437" w:rsidRPr="004C117E" w14:paraId="71D32086" w14:textId="77777777" w:rsidTr="004933FC">
        <w:trPr>
          <w:trHeight w:val="113"/>
        </w:trPr>
        <w:tc>
          <w:tcPr>
            <w:tcW w:w="274" w:type="pct"/>
            <w:tcBorders>
              <w:left w:val="single" w:sz="4" w:space="0" w:color="auto"/>
            </w:tcBorders>
            <w:noWrap/>
            <w:vAlign w:val="bottom"/>
          </w:tcPr>
          <w:p w14:paraId="1E05F70D" w14:textId="77777777" w:rsidR="002C4437" w:rsidRPr="004C117E" w:rsidRDefault="002C4437" w:rsidP="002C4437">
            <w:pPr>
              <w:rPr>
                <w:b/>
                <w:bCs/>
                <w:sz w:val="16"/>
                <w:szCs w:val="16"/>
              </w:rPr>
            </w:pPr>
            <w:r w:rsidRPr="004C117E">
              <w:rPr>
                <w:b/>
                <w:sz w:val="16"/>
                <w:szCs w:val="16"/>
              </w:rPr>
              <w:t>2.2</w:t>
            </w:r>
          </w:p>
        </w:tc>
        <w:tc>
          <w:tcPr>
            <w:tcW w:w="3034" w:type="pct"/>
            <w:tcBorders>
              <w:right w:val="single" w:sz="4" w:space="0" w:color="auto"/>
            </w:tcBorders>
            <w:vAlign w:val="bottom"/>
          </w:tcPr>
          <w:p w14:paraId="65E36F95" w14:textId="77777777" w:rsidR="002C4437" w:rsidRPr="004C117E" w:rsidRDefault="002C4437" w:rsidP="002C4437">
            <w:pPr>
              <w:rPr>
                <w:b/>
                <w:bCs/>
                <w:sz w:val="16"/>
                <w:szCs w:val="16"/>
              </w:rPr>
            </w:pPr>
            <w:r w:rsidRPr="004C117E">
              <w:rPr>
                <w:b/>
                <w:bCs/>
                <w:sz w:val="16"/>
                <w:szCs w:val="16"/>
              </w:rPr>
              <w:t>Kâr veya Zararda Yeniden Sınıflandırılacaklar</w:t>
            </w:r>
          </w:p>
        </w:tc>
        <w:tc>
          <w:tcPr>
            <w:tcW w:w="839" w:type="pct"/>
            <w:tcBorders>
              <w:top w:val="nil"/>
              <w:left w:val="nil"/>
              <w:bottom w:val="nil"/>
              <w:right w:val="single" w:sz="4" w:space="0" w:color="auto"/>
            </w:tcBorders>
            <w:vAlign w:val="bottom"/>
          </w:tcPr>
          <w:p w14:paraId="613C9A5E" w14:textId="30C2F777" w:rsidR="002C4437" w:rsidRPr="004C117E" w:rsidRDefault="00A068A9" w:rsidP="002C4437">
            <w:pPr>
              <w:ind w:right="-49"/>
              <w:jc w:val="right"/>
              <w:rPr>
                <w:b/>
                <w:sz w:val="16"/>
                <w:szCs w:val="16"/>
              </w:rPr>
            </w:pPr>
            <w:r>
              <w:rPr>
                <w:b/>
                <w:sz w:val="16"/>
                <w:szCs w:val="16"/>
              </w:rPr>
              <w:t>(</w:t>
            </w:r>
            <w:r w:rsidR="00920836">
              <w:rPr>
                <w:b/>
                <w:sz w:val="16"/>
                <w:szCs w:val="16"/>
              </w:rPr>
              <w:t>84.898</w:t>
            </w:r>
            <w:r>
              <w:rPr>
                <w:b/>
                <w:sz w:val="16"/>
                <w:szCs w:val="16"/>
              </w:rPr>
              <w:t>)</w:t>
            </w:r>
          </w:p>
        </w:tc>
        <w:tc>
          <w:tcPr>
            <w:tcW w:w="853" w:type="pct"/>
            <w:tcBorders>
              <w:top w:val="nil"/>
              <w:left w:val="nil"/>
              <w:bottom w:val="nil"/>
              <w:right w:val="single" w:sz="4" w:space="0" w:color="auto"/>
            </w:tcBorders>
            <w:vAlign w:val="bottom"/>
          </w:tcPr>
          <w:p w14:paraId="6CFAEFEC" w14:textId="7004DE04" w:rsidR="002C4437" w:rsidRPr="004C117E" w:rsidRDefault="00F25A18" w:rsidP="002C4437">
            <w:pPr>
              <w:ind w:right="-49"/>
              <w:jc w:val="right"/>
              <w:rPr>
                <w:b/>
                <w:bCs/>
                <w:color w:val="000000"/>
                <w:sz w:val="16"/>
                <w:szCs w:val="16"/>
              </w:rPr>
            </w:pPr>
            <w:r>
              <w:rPr>
                <w:b/>
                <w:bCs/>
                <w:color w:val="000000"/>
                <w:sz w:val="16"/>
                <w:szCs w:val="16"/>
              </w:rPr>
              <w:t>(913.941)</w:t>
            </w:r>
          </w:p>
        </w:tc>
      </w:tr>
      <w:tr w:rsidR="002C4437" w:rsidRPr="004C117E" w14:paraId="1CC756A1" w14:textId="77777777" w:rsidTr="004933FC">
        <w:trPr>
          <w:trHeight w:val="113"/>
        </w:trPr>
        <w:tc>
          <w:tcPr>
            <w:tcW w:w="274" w:type="pct"/>
            <w:tcBorders>
              <w:left w:val="single" w:sz="4" w:space="0" w:color="auto"/>
            </w:tcBorders>
            <w:noWrap/>
            <w:vAlign w:val="bottom"/>
          </w:tcPr>
          <w:p w14:paraId="4B93B52E" w14:textId="77777777" w:rsidR="002C4437" w:rsidRPr="004C117E" w:rsidRDefault="002C4437" w:rsidP="002C4437">
            <w:pPr>
              <w:rPr>
                <w:bCs/>
                <w:sz w:val="16"/>
                <w:szCs w:val="16"/>
              </w:rPr>
            </w:pPr>
            <w:r w:rsidRPr="004C117E">
              <w:rPr>
                <w:sz w:val="16"/>
                <w:szCs w:val="16"/>
              </w:rPr>
              <w:t>2.2.1</w:t>
            </w:r>
          </w:p>
        </w:tc>
        <w:tc>
          <w:tcPr>
            <w:tcW w:w="3034" w:type="pct"/>
            <w:tcBorders>
              <w:right w:val="single" w:sz="4" w:space="0" w:color="auto"/>
            </w:tcBorders>
            <w:vAlign w:val="bottom"/>
          </w:tcPr>
          <w:p w14:paraId="7C9A9354" w14:textId="77777777" w:rsidR="002C4437" w:rsidRPr="004C117E" w:rsidRDefault="002C4437" w:rsidP="002C4437">
            <w:pPr>
              <w:rPr>
                <w:bCs/>
                <w:sz w:val="16"/>
                <w:szCs w:val="16"/>
              </w:rPr>
            </w:pPr>
            <w:r w:rsidRPr="004C117E">
              <w:rPr>
                <w:sz w:val="16"/>
                <w:szCs w:val="16"/>
              </w:rPr>
              <w:t>Yabancı Para Çevirim Farkları</w:t>
            </w:r>
          </w:p>
        </w:tc>
        <w:tc>
          <w:tcPr>
            <w:tcW w:w="839" w:type="pct"/>
            <w:tcBorders>
              <w:top w:val="nil"/>
              <w:left w:val="nil"/>
              <w:bottom w:val="nil"/>
              <w:right w:val="single" w:sz="4" w:space="0" w:color="auto"/>
            </w:tcBorders>
            <w:vAlign w:val="bottom"/>
          </w:tcPr>
          <w:p w14:paraId="5112F3C0" w14:textId="0E92308F" w:rsidR="002C4437" w:rsidRPr="004C117E" w:rsidRDefault="00E41270" w:rsidP="002C4437">
            <w:pPr>
              <w:ind w:right="-49"/>
              <w:jc w:val="right"/>
              <w:rPr>
                <w:sz w:val="16"/>
                <w:szCs w:val="16"/>
              </w:rPr>
            </w:pPr>
            <w:r>
              <w:rPr>
                <w:sz w:val="16"/>
                <w:szCs w:val="16"/>
              </w:rPr>
              <w:t>-</w:t>
            </w:r>
          </w:p>
        </w:tc>
        <w:tc>
          <w:tcPr>
            <w:tcW w:w="853" w:type="pct"/>
            <w:tcBorders>
              <w:top w:val="nil"/>
              <w:left w:val="nil"/>
              <w:bottom w:val="nil"/>
              <w:right w:val="single" w:sz="4" w:space="0" w:color="auto"/>
            </w:tcBorders>
            <w:vAlign w:val="bottom"/>
          </w:tcPr>
          <w:p w14:paraId="5F1DFEDD" w14:textId="5FAFD904" w:rsidR="002C4437" w:rsidRPr="004C117E" w:rsidRDefault="002C4437" w:rsidP="002C4437">
            <w:pPr>
              <w:ind w:right="-49"/>
              <w:jc w:val="right"/>
              <w:rPr>
                <w:color w:val="000000"/>
                <w:sz w:val="16"/>
                <w:szCs w:val="16"/>
              </w:rPr>
            </w:pPr>
            <w:r w:rsidRPr="004C117E">
              <w:rPr>
                <w:sz w:val="16"/>
                <w:szCs w:val="16"/>
              </w:rPr>
              <w:t>-</w:t>
            </w:r>
          </w:p>
        </w:tc>
      </w:tr>
      <w:tr w:rsidR="002C4437" w:rsidRPr="004C117E" w14:paraId="27CF6F30" w14:textId="77777777" w:rsidTr="004933FC">
        <w:trPr>
          <w:trHeight w:val="113"/>
        </w:trPr>
        <w:tc>
          <w:tcPr>
            <w:tcW w:w="274" w:type="pct"/>
            <w:tcBorders>
              <w:left w:val="single" w:sz="4" w:space="0" w:color="auto"/>
            </w:tcBorders>
            <w:noWrap/>
            <w:vAlign w:val="bottom"/>
          </w:tcPr>
          <w:p w14:paraId="26531902" w14:textId="77777777" w:rsidR="002C4437" w:rsidRPr="004C117E" w:rsidRDefault="002C4437" w:rsidP="002C4437">
            <w:pPr>
              <w:rPr>
                <w:bCs/>
                <w:sz w:val="16"/>
                <w:szCs w:val="16"/>
              </w:rPr>
            </w:pPr>
            <w:r w:rsidRPr="004C117E">
              <w:rPr>
                <w:sz w:val="16"/>
                <w:szCs w:val="16"/>
              </w:rPr>
              <w:t>2.2.2</w:t>
            </w:r>
          </w:p>
        </w:tc>
        <w:tc>
          <w:tcPr>
            <w:tcW w:w="3034" w:type="pct"/>
            <w:tcBorders>
              <w:right w:val="single" w:sz="4" w:space="0" w:color="auto"/>
            </w:tcBorders>
            <w:noWrap/>
            <w:vAlign w:val="bottom"/>
          </w:tcPr>
          <w:p w14:paraId="5CF3363F" w14:textId="2930461C" w:rsidR="002C4437" w:rsidRPr="004C117E" w:rsidRDefault="002C4437" w:rsidP="002C4437">
            <w:pPr>
              <w:rPr>
                <w:bCs/>
                <w:sz w:val="16"/>
                <w:szCs w:val="16"/>
              </w:rPr>
            </w:pPr>
            <w:r w:rsidRPr="004C117E">
              <w:rPr>
                <w:sz w:val="16"/>
                <w:szCs w:val="16"/>
              </w:rPr>
              <w:t xml:space="preserve">Gerçeğe Uygun Değer Farkı Diğer Kapsamlı Gelire Yansıtılan Finansal </w:t>
            </w:r>
          </w:p>
        </w:tc>
        <w:tc>
          <w:tcPr>
            <w:tcW w:w="839" w:type="pct"/>
            <w:tcBorders>
              <w:top w:val="nil"/>
              <w:left w:val="nil"/>
              <w:bottom w:val="nil"/>
              <w:right w:val="single" w:sz="4" w:space="0" w:color="auto"/>
            </w:tcBorders>
            <w:vAlign w:val="bottom"/>
          </w:tcPr>
          <w:p w14:paraId="7974E487" w14:textId="36F4900D" w:rsidR="002C4437" w:rsidRPr="004C117E" w:rsidRDefault="00A068A9" w:rsidP="002C4437">
            <w:pPr>
              <w:ind w:right="-49"/>
              <w:jc w:val="right"/>
              <w:rPr>
                <w:sz w:val="16"/>
                <w:szCs w:val="16"/>
              </w:rPr>
            </w:pPr>
            <w:r>
              <w:rPr>
                <w:sz w:val="16"/>
                <w:szCs w:val="16"/>
              </w:rPr>
              <w:t>(</w:t>
            </w:r>
            <w:r w:rsidR="00920836">
              <w:rPr>
                <w:sz w:val="16"/>
                <w:szCs w:val="16"/>
              </w:rPr>
              <w:t>56</w:t>
            </w:r>
            <w:r>
              <w:rPr>
                <w:sz w:val="16"/>
                <w:szCs w:val="16"/>
              </w:rPr>
              <w:t>.</w:t>
            </w:r>
            <w:r w:rsidR="00920836">
              <w:rPr>
                <w:sz w:val="16"/>
                <w:szCs w:val="16"/>
              </w:rPr>
              <w:t>153</w:t>
            </w:r>
            <w:r>
              <w:rPr>
                <w:sz w:val="16"/>
                <w:szCs w:val="16"/>
              </w:rPr>
              <w:t>)</w:t>
            </w:r>
          </w:p>
        </w:tc>
        <w:tc>
          <w:tcPr>
            <w:tcW w:w="853" w:type="pct"/>
            <w:tcBorders>
              <w:top w:val="nil"/>
              <w:left w:val="nil"/>
              <w:bottom w:val="nil"/>
              <w:right w:val="single" w:sz="4" w:space="0" w:color="auto"/>
            </w:tcBorders>
            <w:vAlign w:val="bottom"/>
          </w:tcPr>
          <w:p w14:paraId="1470007D" w14:textId="2C6A7FCC" w:rsidR="002C4437" w:rsidRPr="004C117E" w:rsidRDefault="00F25A18" w:rsidP="002C4437">
            <w:pPr>
              <w:ind w:right="-49"/>
              <w:jc w:val="right"/>
              <w:rPr>
                <w:color w:val="000000"/>
                <w:sz w:val="16"/>
                <w:szCs w:val="16"/>
              </w:rPr>
            </w:pPr>
            <w:r>
              <w:rPr>
                <w:color w:val="000000"/>
                <w:sz w:val="16"/>
                <w:szCs w:val="16"/>
              </w:rPr>
              <w:t>(1.399.067)</w:t>
            </w:r>
          </w:p>
        </w:tc>
      </w:tr>
      <w:tr w:rsidR="002C4437" w:rsidRPr="004C117E" w14:paraId="677C1E87" w14:textId="77777777" w:rsidTr="004933FC">
        <w:trPr>
          <w:trHeight w:val="113"/>
        </w:trPr>
        <w:tc>
          <w:tcPr>
            <w:tcW w:w="274" w:type="pct"/>
            <w:tcBorders>
              <w:left w:val="single" w:sz="4" w:space="0" w:color="auto"/>
            </w:tcBorders>
            <w:noWrap/>
            <w:vAlign w:val="bottom"/>
          </w:tcPr>
          <w:p w14:paraId="15B22B80" w14:textId="77777777" w:rsidR="002C4437" w:rsidRPr="004C117E" w:rsidRDefault="002C4437" w:rsidP="002C4437">
            <w:pPr>
              <w:rPr>
                <w:sz w:val="16"/>
                <w:szCs w:val="16"/>
              </w:rPr>
            </w:pPr>
          </w:p>
        </w:tc>
        <w:tc>
          <w:tcPr>
            <w:tcW w:w="3034" w:type="pct"/>
            <w:tcBorders>
              <w:right w:val="single" w:sz="4" w:space="0" w:color="auto"/>
            </w:tcBorders>
            <w:noWrap/>
            <w:vAlign w:val="bottom"/>
          </w:tcPr>
          <w:p w14:paraId="6F3B804D" w14:textId="3EF53F41" w:rsidR="002C4437" w:rsidRPr="004C117E" w:rsidRDefault="002C4437" w:rsidP="002C4437">
            <w:pPr>
              <w:rPr>
                <w:sz w:val="16"/>
                <w:szCs w:val="16"/>
              </w:rPr>
            </w:pPr>
            <w:r w:rsidRPr="004C117E">
              <w:rPr>
                <w:sz w:val="16"/>
                <w:szCs w:val="16"/>
              </w:rPr>
              <w:t>Varlıkların Değerleme ve/veya Sınıflandırma Gelirleri/Giderleri</w:t>
            </w:r>
          </w:p>
        </w:tc>
        <w:tc>
          <w:tcPr>
            <w:tcW w:w="839" w:type="pct"/>
            <w:tcBorders>
              <w:top w:val="nil"/>
              <w:left w:val="nil"/>
              <w:bottom w:val="nil"/>
              <w:right w:val="single" w:sz="4" w:space="0" w:color="auto"/>
            </w:tcBorders>
            <w:vAlign w:val="bottom"/>
          </w:tcPr>
          <w:p w14:paraId="58B5E9A8" w14:textId="5700D684" w:rsidR="002C4437" w:rsidRPr="004C117E" w:rsidRDefault="002C4437" w:rsidP="002C4437">
            <w:pPr>
              <w:ind w:right="-49"/>
              <w:jc w:val="right"/>
              <w:rPr>
                <w:sz w:val="16"/>
                <w:szCs w:val="16"/>
              </w:rPr>
            </w:pPr>
          </w:p>
        </w:tc>
        <w:tc>
          <w:tcPr>
            <w:tcW w:w="853" w:type="pct"/>
            <w:tcBorders>
              <w:top w:val="nil"/>
              <w:left w:val="nil"/>
              <w:bottom w:val="nil"/>
              <w:right w:val="single" w:sz="4" w:space="0" w:color="auto"/>
            </w:tcBorders>
            <w:vAlign w:val="bottom"/>
          </w:tcPr>
          <w:p w14:paraId="55D1AA39" w14:textId="56326DBA" w:rsidR="002C4437" w:rsidRPr="004C117E" w:rsidRDefault="002C4437" w:rsidP="002C4437">
            <w:pPr>
              <w:ind w:right="-49"/>
              <w:jc w:val="right"/>
              <w:rPr>
                <w:color w:val="000000"/>
                <w:sz w:val="16"/>
                <w:szCs w:val="16"/>
              </w:rPr>
            </w:pPr>
          </w:p>
        </w:tc>
      </w:tr>
      <w:tr w:rsidR="002C4437" w:rsidRPr="004C117E" w14:paraId="30B75CC9" w14:textId="77777777" w:rsidTr="004933FC">
        <w:trPr>
          <w:trHeight w:val="113"/>
        </w:trPr>
        <w:tc>
          <w:tcPr>
            <w:tcW w:w="274" w:type="pct"/>
            <w:tcBorders>
              <w:left w:val="single" w:sz="4" w:space="0" w:color="auto"/>
            </w:tcBorders>
            <w:noWrap/>
            <w:vAlign w:val="bottom"/>
          </w:tcPr>
          <w:p w14:paraId="5BE94B9E" w14:textId="77777777" w:rsidR="002C4437" w:rsidRPr="004C117E" w:rsidRDefault="002C4437" w:rsidP="002C4437">
            <w:pPr>
              <w:rPr>
                <w:sz w:val="16"/>
                <w:szCs w:val="16"/>
              </w:rPr>
            </w:pPr>
            <w:r w:rsidRPr="004C117E">
              <w:rPr>
                <w:sz w:val="16"/>
                <w:szCs w:val="16"/>
              </w:rPr>
              <w:t>2.2.3</w:t>
            </w:r>
          </w:p>
        </w:tc>
        <w:tc>
          <w:tcPr>
            <w:tcW w:w="3034" w:type="pct"/>
            <w:tcBorders>
              <w:right w:val="single" w:sz="4" w:space="0" w:color="auto"/>
            </w:tcBorders>
            <w:vAlign w:val="bottom"/>
          </w:tcPr>
          <w:p w14:paraId="2006DBAB" w14:textId="77777777" w:rsidR="002C4437" w:rsidRPr="004C117E" w:rsidRDefault="002C4437" w:rsidP="002C4437">
            <w:pPr>
              <w:rPr>
                <w:sz w:val="16"/>
                <w:szCs w:val="16"/>
              </w:rPr>
            </w:pPr>
            <w:r w:rsidRPr="004C117E">
              <w:rPr>
                <w:sz w:val="16"/>
                <w:szCs w:val="16"/>
              </w:rPr>
              <w:t>Nakit Akış Riskinden Korunma Gelirleri/Giderleri</w:t>
            </w:r>
          </w:p>
        </w:tc>
        <w:tc>
          <w:tcPr>
            <w:tcW w:w="839" w:type="pct"/>
            <w:tcBorders>
              <w:top w:val="nil"/>
              <w:left w:val="nil"/>
              <w:bottom w:val="nil"/>
              <w:right w:val="single" w:sz="4" w:space="0" w:color="auto"/>
            </w:tcBorders>
            <w:vAlign w:val="bottom"/>
          </w:tcPr>
          <w:p w14:paraId="4225FED8" w14:textId="63E86F61" w:rsidR="002C4437" w:rsidRPr="004C117E" w:rsidRDefault="00E41270" w:rsidP="002C4437">
            <w:pPr>
              <w:ind w:right="-49"/>
              <w:jc w:val="right"/>
              <w:rPr>
                <w:sz w:val="16"/>
                <w:szCs w:val="16"/>
              </w:rPr>
            </w:pPr>
            <w:r>
              <w:rPr>
                <w:sz w:val="16"/>
                <w:szCs w:val="16"/>
              </w:rPr>
              <w:t>-</w:t>
            </w:r>
          </w:p>
        </w:tc>
        <w:tc>
          <w:tcPr>
            <w:tcW w:w="853" w:type="pct"/>
            <w:tcBorders>
              <w:top w:val="nil"/>
              <w:left w:val="nil"/>
              <w:bottom w:val="nil"/>
              <w:right w:val="single" w:sz="4" w:space="0" w:color="auto"/>
            </w:tcBorders>
            <w:vAlign w:val="bottom"/>
          </w:tcPr>
          <w:p w14:paraId="46AE887F" w14:textId="4D94A5E7" w:rsidR="002C4437" w:rsidRPr="004C117E" w:rsidRDefault="002C4437" w:rsidP="002C4437">
            <w:pPr>
              <w:ind w:right="-49"/>
              <w:jc w:val="right"/>
              <w:rPr>
                <w:color w:val="000000"/>
                <w:sz w:val="16"/>
                <w:szCs w:val="16"/>
              </w:rPr>
            </w:pPr>
            <w:r w:rsidRPr="004C117E">
              <w:rPr>
                <w:sz w:val="16"/>
                <w:szCs w:val="16"/>
              </w:rPr>
              <w:t>-</w:t>
            </w:r>
          </w:p>
        </w:tc>
      </w:tr>
      <w:tr w:rsidR="002C4437" w:rsidRPr="004C117E" w14:paraId="4F8EA2F7" w14:textId="77777777" w:rsidTr="004933FC">
        <w:trPr>
          <w:trHeight w:val="113"/>
        </w:trPr>
        <w:tc>
          <w:tcPr>
            <w:tcW w:w="274" w:type="pct"/>
            <w:tcBorders>
              <w:left w:val="single" w:sz="4" w:space="0" w:color="auto"/>
            </w:tcBorders>
            <w:vAlign w:val="bottom"/>
          </w:tcPr>
          <w:p w14:paraId="056F4D09" w14:textId="77777777" w:rsidR="002C4437" w:rsidRPr="004C117E" w:rsidRDefault="002C4437" w:rsidP="002C4437">
            <w:pPr>
              <w:rPr>
                <w:sz w:val="16"/>
                <w:szCs w:val="16"/>
              </w:rPr>
            </w:pPr>
            <w:r w:rsidRPr="004C117E">
              <w:rPr>
                <w:sz w:val="16"/>
                <w:szCs w:val="16"/>
              </w:rPr>
              <w:t>2.2.4</w:t>
            </w:r>
          </w:p>
        </w:tc>
        <w:tc>
          <w:tcPr>
            <w:tcW w:w="3034" w:type="pct"/>
            <w:tcBorders>
              <w:right w:val="single" w:sz="4" w:space="0" w:color="auto"/>
            </w:tcBorders>
            <w:vAlign w:val="bottom"/>
          </w:tcPr>
          <w:p w14:paraId="19EB06B9" w14:textId="0E728FF6" w:rsidR="002C4437" w:rsidRPr="004C117E" w:rsidRDefault="002C4437" w:rsidP="002C4437">
            <w:pPr>
              <w:rPr>
                <w:sz w:val="16"/>
                <w:szCs w:val="16"/>
              </w:rPr>
            </w:pPr>
            <w:r w:rsidRPr="004C117E">
              <w:rPr>
                <w:sz w:val="16"/>
                <w:szCs w:val="16"/>
              </w:rPr>
              <w:t>Yurt dışındaki İşletmeye İlişkin Yatırım Riskinden Korunma Gelirleri/Giderleri</w:t>
            </w:r>
          </w:p>
        </w:tc>
        <w:tc>
          <w:tcPr>
            <w:tcW w:w="839" w:type="pct"/>
            <w:tcBorders>
              <w:top w:val="nil"/>
              <w:left w:val="nil"/>
              <w:bottom w:val="nil"/>
              <w:right w:val="single" w:sz="4" w:space="0" w:color="auto"/>
            </w:tcBorders>
            <w:vAlign w:val="bottom"/>
          </w:tcPr>
          <w:p w14:paraId="686DA060" w14:textId="41043FA4" w:rsidR="002C4437" w:rsidRPr="004C117E" w:rsidRDefault="002C4437" w:rsidP="002C4437">
            <w:pPr>
              <w:ind w:right="-49"/>
              <w:jc w:val="right"/>
              <w:rPr>
                <w:sz w:val="16"/>
                <w:szCs w:val="16"/>
              </w:rPr>
            </w:pPr>
          </w:p>
        </w:tc>
        <w:tc>
          <w:tcPr>
            <w:tcW w:w="853" w:type="pct"/>
            <w:tcBorders>
              <w:top w:val="nil"/>
              <w:left w:val="nil"/>
              <w:bottom w:val="nil"/>
              <w:right w:val="single" w:sz="4" w:space="0" w:color="auto"/>
            </w:tcBorders>
            <w:vAlign w:val="bottom"/>
          </w:tcPr>
          <w:p w14:paraId="50AE736B" w14:textId="5AAD7365" w:rsidR="002C4437" w:rsidRPr="004C117E" w:rsidRDefault="002C4437" w:rsidP="002C4437">
            <w:pPr>
              <w:ind w:right="-49"/>
              <w:jc w:val="right"/>
              <w:rPr>
                <w:color w:val="000000"/>
                <w:sz w:val="16"/>
                <w:szCs w:val="16"/>
              </w:rPr>
            </w:pPr>
            <w:r w:rsidRPr="004C117E">
              <w:rPr>
                <w:sz w:val="16"/>
                <w:szCs w:val="16"/>
              </w:rPr>
              <w:t>-</w:t>
            </w:r>
          </w:p>
        </w:tc>
      </w:tr>
      <w:tr w:rsidR="002C4437" w:rsidRPr="004C117E" w14:paraId="64D134EA" w14:textId="77777777" w:rsidTr="004933FC">
        <w:trPr>
          <w:trHeight w:val="113"/>
        </w:trPr>
        <w:tc>
          <w:tcPr>
            <w:tcW w:w="274" w:type="pct"/>
            <w:tcBorders>
              <w:left w:val="single" w:sz="4" w:space="0" w:color="auto"/>
            </w:tcBorders>
            <w:vAlign w:val="bottom"/>
          </w:tcPr>
          <w:p w14:paraId="2E0EC86E" w14:textId="77777777" w:rsidR="002C4437" w:rsidRPr="004C117E" w:rsidRDefault="002C4437" w:rsidP="002C4437">
            <w:pPr>
              <w:rPr>
                <w:sz w:val="16"/>
                <w:szCs w:val="16"/>
              </w:rPr>
            </w:pPr>
            <w:r w:rsidRPr="004C117E">
              <w:rPr>
                <w:sz w:val="16"/>
                <w:szCs w:val="16"/>
              </w:rPr>
              <w:t>2.2.5</w:t>
            </w:r>
          </w:p>
        </w:tc>
        <w:tc>
          <w:tcPr>
            <w:tcW w:w="3034" w:type="pct"/>
            <w:tcBorders>
              <w:right w:val="single" w:sz="4" w:space="0" w:color="auto"/>
            </w:tcBorders>
            <w:vAlign w:val="bottom"/>
          </w:tcPr>
          <w:p w14:paraId="082BF09E" w14:textId="7A765B95" w:rsidR="002C4437" w:rsidRPr="004C117E" w:rsidRDefault="002C4437" w:rsidP="002C4437">
            <w:pPr>
              <w:rPr>
                <w:sz w:val="16"/>
                <w:szCs w:val="16"/>
              </w:rPr>
            </w:pPr>
            <w:r w:rsidRPr="004C117E">
              <w:rPr>
                <w:sz w:val="16"/>
                <w:szCs w:val="16"/>
              </w:rPr>
              <w:t>Diğer Kâr veya Zarar Olarak Yeniden Sınıflandırılacak Diğer Kapsamlı Gelir Unsurları</w:t>
            </w:r>
          </w:p>
        </w:tc>
        <w:tc>
          <w:tcPr>
            <w:tcW w:w="839" w:type="pct"/>
            <w:tcBorders>
              <w:top w:val="nil"/>
              <w:left w:val="nil"/>
              <w:bottom w:val="nil"/>
              <w:right w:val="single" w:sz="4" w:space="0" w:color="auto"/>
            </w:tcBorders>
            <w:vAlign w:val="bottom"/>
          </w:tcPr>
          <w:p w14:paraId="18BA89E9" w14:textId="01812B0D" w:rsidR="002C4437" w:rsidRPr="004C117E" w:rsidRDefault="00A068A9" w:rsidP="002C4437">
            <w:pPr>
              <w:ind w:right="-49"/>
              <w:jc w:val="right"/>
              <w:rPr>
                <w:sz w:val="16"/>
                <w:szCs w:val="16"/>
              </w:rPr>
            </w:pPr>
            <w:r>
              <w:rPr>
                <w:sz w:val="16"/>
                <w:szCs w:val="16"/>
              </w:rPr>
              <w:t>(14.9</w:t>
            </w:r>
            <w:r w:rsidR="00920836">
              <w:rPr>
                <w:sz w:val="16"/>
                <w:szCs w:val="16"/>
              </w:rPr>
              <w:t>6</w:t>
            </w:r>
            <w:r w:rsidR="007B525B">
              <w:rPr>
                <w:sz w:val="16"/>
                <w:szCs w:val="16"/>
              </w:rPr>
              <w:t>7</w:t>
            </w:r>
            <w:r>
              <w:rPr>
                <w:sz w:val="16"/>
                <w:szCs w:val="16"/>
              </w:rPr>
              <w:t>)</w:t>
            </w:r>
          </w:p>
        </w:tc>
        <w:tc>
          <w:tcPr>
            <w:tcW w:w="853" w:type="pct"/>
            <w:tcBorders>
              <w:top w:val="nil"/>
              <w:left w:val="nil"/>
              <w:bottom w:val="nil"/>
              <w:right w:val="single" w:sz="4" w:space="0" w:color="auto"/>
            </w:tcBorders>
            <w:vAlign w:val="bottom"/>
          </w:tcPr>
          <w:p w14:paraId="47495F13" w14:textId="062E282A" w:rsidR="002C4437" w:rsidRPr="004C117E" w:rsidRDefault="00F25A18" w:rsidP="002C4437">
            <w:pPr>
              <w:ind w:right="-49"/>
              <w:jc w:val="right"/>
              <w:rPr>
                <w:color w:val="000000"/>
                <w:sz w:val="16"/>
                <w:szCs w:val="16"/>
              </w:rPr>
            </w:pPr>
            <w:r>
              <w:rPr>
                <w:sz w:val="16"/>
                <w:szCs w:val="16"/>
              </w:rPr>
              <w:t>74.501</w:t>
            </w:r>
          </w:p>
        </w:tc>
      </w:tr>
      <w:tr w:rsidR="002C4437" w:rsidRPr="004C117E" w14:paraId="7F415DEE" w14:textId="77777777" w:rsidTr="004933FC">
        <w:trPr>
          <w:trHeight w:val="113"/>
        </w:trPr>
        <w:tc>
          <w:tcPr>
            <w:tcW w:w="274" w:type="pct"/>
            <w:tcBorders>
              <w:left w:val="single" w:sz="4" w:space="0" w:color="auto"/>
            </w:tcBorders>
            <w:noWrap/>
            <w:vAlign w:val="bottom"/>
          </w:tcPr>
          <w:p w14:paraId="48E7ED1E" w14:textId="77777777" w:rsidR="002C4437" w:rsidRPr="004C117E" w:rsidRDefault="002C4437" w:rsidP="002C4437">
            <w:pPr>
              <w:rPr>
                <w:sz w:val="16"/>
                <w:szCs w:val="16"/>
              </w:rPr>
            </w:pPr>
            <w:r w:rsidRPr="004C117E">
              <w:rPr>
                <w:sz w:val="16"/>
                <w:szCs w:val="16"/>
              </w:rPr>
              <w:t>2.2.6</w:t>
            </w:r>
          </w:p>
        </w:tc>
        <w:tc>
          <w:tcPr>
            <w:tcW w:w="3034" w:type="pct"/>
            <w:tcBorders>
              <w:right w:val="single" w:sz="4" w:space="0" w:color="auto"/>
            </w:tcBorders>
            <w:noWrap/>
            <w:vAlign w:val="bottom"/>
          </w:tcPr>
          <w:p w14:paraId="04807843" w14:textId="77777777" w:rsidR="002C4437" w:rsidRPr="004C117E" w:rsidRDefault="002C4437" w:rsidP="002C4437">
            <w:pPr>
              <w:rPr>
                <w:sz w:val="16"/>
                <w:szCs w:val="16"/>
              </w:rPr>
            </w:pPr>
            <w:r w:rsidRPr="004C117E">
              <w:rPr>
                <w:sz w:val="16"/>
                <w:szCs w:val="16"/>
              </w:rPr>
              <w:t>Kâr veya Zararda Yeniden Sınıflandırılacak Diğer Kapsamlı Gelire İlişkin Vergiler</w:t>
            </w:r>
          </w:p>
        </w:tc>
        <w:tc>
          <w:tcPr>
            <w:tcW w:w="839" w:type="pct"/>
            <w:tcBorders>
              <w:top w:val="nil"/>
              <w:left w:val="nil"/>
              <w:right w:val="single" w:sz="4" w:space="0" w:color="auto"/>
            </w:tcBorders>
            <w:vAlign w:val="bottom"/>
          </w:tcPr>
          <w:p w14:paraId="4F924614" w14:textId="74D3ED9A" w:rsidR="002C4437" w:rsidRPr="004C117E" w:rsidRDefault="00920836" w:rsidP="002C4437">
            <w:pPr>
              <w:ind w:right="-49"/>
              <w:jc w:val="right"/>
              <w:rPr>
                <w:sz w:val="16"/>
                <w:szCs w:val="16"/>
              </w:rPr>
            </w:pPr>
            <w:r>
              <w:rPr>
                <w:sz w:val="16"/>
                <w:szCs w:val="16"/>
              </w:rPr>
              <w:t>(13.77</w:t>
            </w:r>
            <w:r w:rsidR="007B525B">
              <w:rPr>
                <w:sz w:val="16"/>
                <w:szCs w:val="16"/>
              </w:rPr>
              <w:t>8</w:t>
            </w:r>
            <w:r>
              <w:rPr>
                <w:sz w:val="16"/>
                <w:szCs w:val="16"/>
              </w:rPr>
              <w:t>)</w:t>
            </w:r>
          </w:p>
        </w:tc>
        <w:tc>
          <w:tcPr>
            <w:tcW w:w="853" w:type="pct"/>
            <w:tcBorders>
              <w:top w:val="nil"/>
              <w:left w:val="nil"/>
              <w:right w:val="single" w:sz="4" w:space="0" w:color="auto"/>
            </w:tcBorders>
            <w:vAlign w:val="bottom"/>
          </w:tcPr>
          <w:p w14:paraId="39975FC2" w14:textId="03773050" w:rsidR="002C4437" w:rsidRPr="004C117E" w:rsidRDefault="00F25A18" w:rsidP="002C4437">
            <w:pPr>
              <w:ind w:right="-49"/>
              <w:jc w:val="right"/>
              <w:rPr>
                <w:bCs/>
                <w:color w:val="000000"/>
                <w:sz w:val="16"/>
                <w:szCs w:val="16"/>
              </w:rPr>
            </w:pPr>
            <w:r>
              <w:rPr>
                <w:bCs/>
                <w:color w:val="000000"/>
                <w:sz w:val="16"/>
                <w:szCs w:val="16"/>
              </w:rPr>
              <w:t>410.625</w:t>
            </w:r>
          </w:p>
        </w:tc>
      </w:tr>
      <w:tr w:rsidR="002C4437" w:rsidRPr="004C117E" w14:paraId="2A6B5DB9" w14:textId="77777777" w:rsidTr="00FD1E29">
        <w:trPr>
          <w:trHeight w:val="113"/>
        </w:trPr>
        <w:tc>
          <w:tcPr>
            <w:tcW w:w="274" w:type="pct"/>
            <w:tcBorders>
              <w:left w:val="single" w:sz="4" w:space="0" w:color="auto"/>
              <w:bottom w:val="single" w:sz="4" w:space="0" w:color="auto"/>
            </w:tcBorders>
            <w:noWrap/>
            <w:vAlign w:val="bottom"/>
          </w:tcPr>
          <w:p w14:paraId="3C237338" w14:textId="77777777" w:rsidR="002C4437" w:rsidRPr="004C117E" w:rsidRDefault="002C4437" w:rsidP="002C4437">
            <w:pPr>
              <w:rPr>
                <w:sz w:val="16"/>
                <w:szCs w:val="16"/>
              </w:rPr>
            </w:pPr>
          </w:p>
        </w:tc>
        <w:tc>
          <w:tcPr>
            <w:tcW w:w="3034" w:type="pct"/>
            <w:tcBorders>
              <w:bottom w:val="single" w:sz="4" w:space="0" w:color="auto"/>
              <w:right w:val="single" w:sz="4" w:space="0" w:color="auto"/>
            </w:tcBorders>
            <w:noWrap/>
            <w:vAlign w:val="bottom"/>
          </w:tcPr>
          <w:p w14:paraId="37080542" w14:textId="77777777" w:rsidR="002C4437" w:rsidRPr="004C117E" w:rsidRDefault="002C4437" w:rsidP="002C4437">
            <w:pPr>
              <w:rPr>
                <w:sz w:val="16"/>
                <w:szCs w:val="16"/>
              </w:rPr>
            </w:pPr>
          </w:p>
        </w:tc>
        <w:tc>
          <w:tcPr>
            <w:tcW w:w="839" w:type="pct"/>
            <w:tcBorders>
              <w:top w:val="nil"/>
              <w:left w:val="nil"/>
              <w:bottom w:val="single" w:sz="4" w:space="0" w:color="auto"/>
              <w:right w:val="single" w:sz="4" w:space="0" w:color="auto"/>
            </w:tcBorders>
            <w:vAlign w:val="bottom"/>
          </w:tcPr>
          <w:p w14:paraId="49BE8D9E" w14:textId="77777777" w:rsidR="002C4437" w:rsidRPr="004C117E" w:rsidRDefault="002C4437" w:rsidP="002C4437">
            <w:pPr>
              <w:ind w:right="-49"/>
              <w:jc w:val="right"/>
              <w:rPr>
                <w:sz w:val="16"/>
                <w:szCs w:val="16"/>
              </w:rPr>
            </w:pPr>
          </w:p>
        </w:tc>
        <w:tc>
          <w:tcPr>
            <w:tcW w:w="853" w:type="pct"/>
            <w:tcBorders>
              <w:top w:val="nil"/>
              <w:left w:val="nil"/>
              <w:bottom w:val="single" w:sz="4" w:space="0" w:color="auto"/>
              <w:right w:val="single" w:sz="4" w:space="0" w:color="auto"/>
            </w:tcBorders>
            <w:vAlign w:val="bottom"/>
          </w:tcPr>
          <w:p w14:paraId="2E4BBBAB" w14:textId="21A61DAE" w:rsidR="002C4437" w:rsidRPr="004C117E" w:rsidRDefault="002C4437" w:rsidP="002C4437">
            <w:pPr>
              <w:ind w:right="-49"/>
              <w:jc w:val="right"/>
              <w:rPr>
                <w:sz w:val="16"/>
                <w:szCs w:val="16"/>
              </w:rPr>
            </w:pPr>
          </w:p>
        </w:tc>
      </w:tr>
      <w:tr w:rsidR="002C4437" w:rsidRPr="004C117E" w14:paraId="5EA97D1B" w14:textId="77777777" w:rsidTr="00FD1E29">
        <w:trPr>
          <w:trHeight w:val="113"/>
        </w:trPr>
        <w:tc>
          <w:tcPr>
            <w:tcW w:w="274" w:type="pct"/>
            <w:tcBorders>
              <w:top w:val="single" w:sz="4" w:space="0" w:color="auto"/>
              <w:left w:val="single" w:sz="4" w:space="0" w:color="auto"/>
              <w:bottom w:val="single" w:sz="4" w:space="0" w:color="auto"/>
            </w:tcBorders>
            <w:noWrap/>
            <w:vAlign w:val="bottom"/>
          </w:tcPr>
          <w:p w14:paraId="09BD661B" w14:textId="77777777" w:rsidR="002C4437" w:rsidRPr="004C117E" w:rsidRDefault="002C4437" w:rsidP="002C4437">
            <w:pPr>
              <w:rPr>
                <w:b/>
                <w:bCs/>
                <w:sz w:val="16"/>
                <w:szCs w:val="16"/>
              </w:rPr>
            </w:pPr>
            <w:r w:rsidRPr="004C117E">
              <w:rPr>
                <w:b/>
                <w:bCs/>
                <w:sz w:val="16"/>
                <w:szCs w:val="16"/>
              </w:rPr>
              <w:t>III.</w:t>
            </w:r>
          </w:p>
        </w:tc>
        <w:tc>
          <w:tcPr>
            <w:tcW w:w="3034" w:type="pct"/>
            <w:tcBorders>
              <w:top w:val="single" w:sz="4" w:space="0" w:color="auto"/>
              <w:bottom w:val="single" w:sz="4" w:space="0" w:color="auto"/>
              <w:right w:val="single" w:sz="4" w:space="0" w:color="auto"/>
            </w:tcBorders>
            <w:noWrap/>
            <w:vAlign w:val="bottom"/>
          </w:tcPr>
          <w:p w14:paraId="4202C9FD" w14:textId="77777777" w:rsidR="002C4437" w:rsidRPr="004C117E" w:rsidRDefault="002C4437" w:rsidP="002C4437">
            <w:pPr>
              <w:rPr>
                <w:b/>
                <w:bCs/>
                <w:sz w:val="16"/>
                <w:szCs w:val="16"/>
              </w:rPr>
            </w:pPr>
            <w:r w:rsidRPr="004C117E">
              <w:rPr>
                <w:b/>
                <w:bCs/>
                <w:sz w:val="16"/>
                <w:szCs w:val="16"/>
              </w:rPr>
              <w:t>TOPLAM KAPSAMLI GELİR (I+II)</w:t>
            </w:r>
          </w:p>
        </w:tc>
        <w:tc>
          <w:tcPr>
            <w:tcW w:w="839" w:type="pct"/>
            <w:tcBorders>
              <w:top w:val="single" w:sz="4" w:space="0" w:color="auto"/>
              <w:bottom w:val="single" w:sz="4" w:space="0" w:color="auto"/>
              <w:right w:val="single" w:sz="4" w:space="0" w:color="auto"/>
            </w:tcBorders>
            <w:vAlign w:val="bottom"/>
          </w:tcPr>
          <w:p w14:paraId="000BC0E3" w14:textId="6A573911" w:rsidR="002C4437" w:rsidRPr="00A068A9" w:rsidRDefault="00A068A9" w:rsidP="002C4437">
            <w:pPr>
              <w:ind w:right="-49"/>
              <w:jc w:val="right"/>
              <w:rPr>
                <w:b/>
                <w:bCs/>
                <w:sz w:val="16"/>
                <w:szCs w:val="16"/>
              </w:rPr>
            </w:pPr>
            <w:r w:rsidRPr="00A068A9">
              <w:rPr>
                <w:b/>
                <w:sz w:val="16"/>
                <w:szCs w:val="16"/>
              </w:rPr>
              <w:t>13.7</w:t>
            </w:r>
            <w:r w:rsidR="00920836">
              <w:rPr>
                <w:b/>
                <w:sz w:val="16"/>
                <w:szCs w:val="16"/>
              </w:rPr>
              <w:t>73.820</w:t>
            </w:r>
          </w:p>
        </w:tc>
        <w:tc>
          <w:tcPr>
            <w:tcW w:w="853" w:type="pct"/>
            <w:tcBorders>
              <w:top w:val="single" w:sz="4" w:space="0" w:color="auto"/>
              <w:bottom w:val="single" w:sz="4" w:space="0" w:color="auto"/>
              <w:right w:val="single" w:sz="4" w:space="0" w:color="auto"/>
            </w:tcBorders>
            <w:vAlign w:val="bottom"/>
          </w:tcPr>
          <w:p w14:paraId="5DF36D00" w14:textId="797CBE1E" w:rsidR="002C4437" w:rsidRPr="004C117E" w:rsidRDefault="00F25A18" w:rsidP="002C4437">
            <w:pPr>
              <w:ind w:right="-49"/>
              <w:jc w:val="right"/>
              <w:rPr>
                <w:b/>
                <w:bCs/>
                <w:color w:val="000000"/>
                <w:sz w:val="16"/>
                <w:szCs w:val="16"/>
              </w:rPr>
            </w:pPr>
            <w:r>
              <w:rPr>
                <w:b/>
                <w:bCs/>
                <w:color w:val="000000"/>
                <w:sz w:val="16"/>
                <w:szCs w:val="16"/>
              </w:rPr>
              <w:t>7.776.953</w:t>
            </w:r>
          </w:p>
        </w:tc>
      </w:tr>
    </w:tbl>
    <w:p w14:paraId="27314FB3" w14:textId="77777777" w:rsidR="00DA1A82" w:rsidRPr="004C117E" w:rsidRDefault="00DA1A82" w:rsidP="0067350D">
      <w:pPr>
        <w:jc w:val="both"/>
        <w:rPr>
          <w:b/>
          <w:bCs/>
          <w:sz w:val="16"/>
          <w:szCs w:val="16"/>
        </w:rPr>
      </w:pPr>
    </w:p>
    <w:p w14:paraId="29CB462B" w14:textId="77777777" w:rsidR="00DA1A82" w:rsidRPr="004C117E" w:rsidRDefault="00DA1A82" w:rsidP="0067350D">
      <w:pPr>
        <w:ind w:left="-94"/>
        <w:jc w:val="both"/>
        <w:rPr>
          <w:b/>
          <w:bCs/>
          <w:sz w:val="16"/>
          <w:szCs w:val="16"/>
        </w:rPr>
      </w:pPr>
    </w:p>
    <w:p w14:paraId="764FA5AD" w14:textId="77777777" w:rsidR="0028799D" w:rsidRPr="004C117E" w:rsidRDefault="0028799D" w:rsidP="0067350D">
      <w:pPr>
        <w:ind w:left="-94"/>
        <w:jc w:val="both"/>
        <w:rPr>
          <w:b/>
          <w:bCs/>
          <w:sz w:val="16"/>
          <w:szCs w:val="16"/>
        </w:rPr>
      </w:pPr>
    </w:p>
    <w:p w14:paraId="6893D7AE" w14:textId="77777777" w:rsidR="0028799D" w:rsidRPr="004C117E" w:rsidRDefault="0028799D" w:rsidP="0067350D">
      <w:pPr>
        <w:ind w:left="-94"/>
        <w:jc w:val="both"/>
        <w:rPr>
          <w:b/>
          <w:bCs/>
          <w:sz w:val="16"/>
          <w:szCs w:val="16"/>
        </w:rPr>
      </w:pPr>
    </w:p>
    <w:p w14:paraId="0AC6158A" w14:textId="5EAA96EE" w:rsidR="0028799D" w:rsidRPr="004C117E" w:rsidRDefault="0028799D" w:rsidP="0067350D">
      <w:pPr>
        <w:ind w:left="-94"/>
        <w:jc w:val="both"/>
        <w:rPr>
          <w:b/>
          <w:bCs/>
          <w:sz w:val="16"/>
          <w:szCs w:val="16"/>
        </w:rPr>
      </w:pPr>
    </w:p>
    <w:p w14:paraId="516D1328" w14:textId="6084D88B" w:rsidR="00474278" w:rsidRPr="004C117E" w:rsidRDefault="00474278" w:rsidP="0067350D">
      <w:pPr>
        <w:ind w:left="-94"/>
        <w:jc w:val="both"/>
        <w:rPr>
          <w:b/>
          <w:bCs/>
          <w:sz w:val="16"/>
          <w:szCs w:val="16"/>
        </w:rPr>
      </w:pPr>
    </w:p>
    <w:p w14:paraId="637445BA" w14:textId="7EA3ECB9" w:rsidR="00474278" w:rsidRPr="004C117E" w:rsidRDefault="00474278" w:rsidP="0067350D">
      <w:pPr>
        <w:ind w:left="-94"/>
        <w:jc w:val="both"/>
        <w:rPr>
          <w:b/>
          <w:bCs/>
          <w:sz w:val="16"/>
          <w:szCs w:val="16"/>
        </w:rPr>
      </w:pPr>
    </w:p>
    <w:p w14:paraId="71BD7495" w14:textId="0C2E703E" w:rsidR="00474278" w:rsidRPr="004C117E" w:rsidRDefault="00474278" w:rsidP="0067350D">
      <w:pPr>
        <w:ind w:left="-94"/>
        <w:jc w:val="both"/>
        <w:rPr>
          <w:b/>
          <w:bCs/>
          <w:sz w:val="16"/>
          <w:szCs w:val="16"/>
        </w:rPr>
      </w:pPr>
    </w:p>
    <w:p w14:paraId="6C94B497" w14:textId="1FE0FC4B" w:rsidR="00474278" w:rsidRPr="004C117E" w:rsidRDefault="00474278" w:rsidP="0067350D">
      <w:pPr>
        <w:ind w:left="-94"/>
        <w:jc w:val="both"/>
        <w:rPr>
          <w:b/>
          <w:bCs/>
          <w:sz w:val="16"/>
          <w:szCs w:val="16"/>
        </w:rPr>
      </w:pPr>
    </w:p>
    <w:p w14:paraId="153B9168" w14:textId="2945F330" w:rsidR="00474278" w:rsidRPr="004C117E" w:rsidRDefault="00474278" w:rsidP="0067350D">
      <w:pPr>
        <w:ind w:left="-94"/>
        <w:jc w:val="both"/>
        <w:rPr>
          <w:b/>
          <w:bCs/>
          <w:sz w:val="16"/>
          <w:szCs w:val="16"/>
        </w:rPr>
      </w:pPr>
    </w:p>
    <w:p w14:paraId="7B8F38F3" w14:textId="4088AB2D" w:rsidR="00474278" w:rsidRPr="004C117E" w:rsidRDefault="00474278" w:rsidP="0067350D">
      <w:pPr>
        <w:ind w:left="-94"/>
        <w:jc w:val="both"/>
        <w:rPr>
          <w:b/>
          <w:bCs/>
          <w:sz w:val="16"/>
          <w:szCs w:val="16"/>
        </w:rPr>
      </w:pPr>
    </w:p>
    <w:p w14:paraId="561BC293" w14:textId="02046A75" w:rsidR="00474278" w:rsidRPr="004C117E" w:rsidRDefault="00474278" w:rsidP="0067350D">
      <w:pPr>
        <w:ind w:left="-94"/>
        <w:jc w:val="both"/>
        <w:rPr>
          <w:b/>
          <w:bCs/>
          <w:sz w:val="16"/>
          <w:szCs w:val="16"/>
        </w:rPr>
      </w:pPr>
    </w:p>
    <w:p w14:paraId="7E74B0F0" w14:textId="5DB4EE5C" w:rsidR="00474278" w:rsidRPr="004C117E" w:rsidRDefault="00474278" w:rsidP="0067350D">
      <w:pPr>
        <w:ind w:left="-94"/>
        <w:jc w:val="both"/>
        <w:rPr>
          <w:b/>
          <w:bCs/>
          <w:sz w:val="16"/>
          <w:szCs w:val="16"/>
        </w:rPr>
      </w:pPr>
    </w:p>
    <w:p w14:paraId="0129240E" w14:textId="2258DE64" w:rsidR="00474278" w:rsidRPr="004C117E" w:rsidRDefault="00474278" w:rsidP="0067350D">
      <w:pPr>
        <w:ind w:left="-94"/>
        <w:jc w:val="both"/>
        <w:rPr>
          <w:b/>
          <w:bCs/>
          <w:sz w:val="16"/>
          <w:szCs w:val="16"/>
        </w:rPr>
      </w:pPr>
    </w:p>
    <w:p w14:paraId="465869BC" w14:textId="48DD3A9C" w:rsidR="00474278" w:rsidRPr="004C117E" w:rsidRDefault="00474278" w:rsidP="0067350D">
      <w:pPr>
        <w:ind w:left="-94"/>
        <w:jc w:val="both"/>
        <w:rPr>
          <w:b/>
          <w:bCs/>
          <w:sz w:val="16"/>
          <w:szCs w:val="16"/>
        </w:rPr>
      </w:pPr>
    </w:p>
    <w:p w14:paraId="6A1E44A4" w14:textId="263C3CD8" w:rsidR="00474278" w:rsidRPr="004C117E" w:rsidRDefault="00474278" w:rsidP="0067350D">
      <w:pPr>
        <w:ind w:left="-94"/>
        <w:jc w:val="both"/>
        <w:rPr>
          <w:b/>
          <w:bCs/>
          <w:sz w:val="16"/>
          <w:szCs w:val="16"/>
        </w:rPr>
      </w:pPr>
    </w:p>
    <w:p w14:paraId="6FF6E835" w14:textId="6E372CDE" w:rsidR="00474278" w:rsidRPr="004C117E" w:rsidRDefault="00474278" w:rsidP="0067350D">
      <w:pPr>
        <w:ind w:left="-94"/>
        <w:jc w:val="both"/>
        <w:rPr>
          <w:b/>
          <w:bCs/>
          <w:sz w:val="16"/>
          <w:szCs w:val="16"/>
        </w:rPr>
      </w:pPr>
    </w:p>
    <w:p w14:paraId="55C124FA" w14:textId="6DB46D0D" w:rsidR="00474278" w:rsidRPr="004C117E" w:rsidRDefault="00474278" w:rsidP="0067350D">
      <w:pPr>
        <w:ind w:left="-94"/>
        <w:jc w:val="both"/>
        <w:rPr>
          <w:b/>
          <w:bCs/>
          <w:sz w:val="16"/>
          <w:szCs w:val="16"/>
        </w:rPr>
      </w:pPr>
    </w:p>
    <w:p w14:paraId="3DC86A95" w14:textId="4CADAE78" w:rsidR="00474278" w:rsidRPr="004C117E" w:rsidRDefault="00474278" w:rsidP="0067350D">
      <w:pPr>
        <w:ind w:left="-94"/>
        <w:jc w:val="both"/>
        <w:rPr>
          <w:b/>
          <w:bCs/>
          <w:sz w:val="16"/>
          <w:szCs w:val="16"/>
        </w:rPr>
      </w:pPr>
    </w:p>
    <w:p w14:paraId="3E0B115A" w14:textId="49A588C7" w:rsidR="00474278" w:rsidRPr="004C117E" w:rsidRDefault="00474278" w:rsidP="0067350D">
      <w:pPr>
        <w:ind w:left="-94"/>
        <w:jc w:val="both"/>
        <w:rPr>
          <w:b/>
          <w:bCs/>
          <w:sz w:val="16"/>
          <w:szCs w:val="16"/>
        </w:rPr>
      </w:pPr>
    </w:p>
    <w:p w14:paraId="6E7D2763" w14:textId="525CECC9" w:rsidR="00474278" w:rsidRPr="004C117E" w:rsidRDefault="00474278" w:rsidP="0067350D">
      <w:pPr>
        <w:ind w:left="-94"/>
        <w:jc w:val="both"/>
        <w:rPr>
          <w:b/>
          <w:bCs/>
          <w:sz w:val="16"/>
          <w:szCs w:val="16"/>
        </w:rPr>
      </w:pPr>
    </w:p>
    <w:p w14:paraId="51F4C38B" w14:textId="35FE943F" w:rsidR="00474278" w:rsidRPr="004C117E" w:rsidRDefault="00474278" w:rsidP="0067350D">
      <w:pPr>
        <w:ind w:left="-94"/>
        <w:jc w:val="both"/>
        <w:rPr>
          <w:b/>
          <w:bCs/>
          <w:sz w:val="16"/>
          <w:szCs w:val="16"/>
        </w:rPr>
      </w:pPr>
    </w:p>
    <w:p w14:paraId="028A0C2F" w14:textId="05020BA5" w:rsidR="00474278" w:rsidRPr="004C117E" w:rsidRDefault="00474278" w:rsidP="0067350D">
      <w:pPr>
        <w:ind w:left="-94"/>
        <w:jc w:val="both"/>
        <w:rPr>
          <w:b/>
          <w:bCs/>
          <w:sz w:val="16"/>
          <w:szCs w:val="16"/>
        </w:rPr>
      </w:pPr>
    </w:p>
    <w:p w14:paraId="3A855EA2" w14:textId="298C4556" w:rsidR="00474278" w:rsidRPr="004C117E" w:rsidRDefault="00474278" w:rsidP="0067350D">
      <w:pPr>
        <w:ind w:left="-94"/>
        <w:jc w:val="both"/>
        <w:rPr>
          <w:b/>
          <w:bCs/>
          <w:sz w:val="16"/>
          <w:szCs w:val="16"/>
        </w:rPr>
      </w:pPr>
    </w:p>
    <w:p w14:paraId="054CAC4B" w14:textId="697A67A0" w:rsidR="00474278" w:rsidRPr="004C117E" w:rsidRDefault="00474278" w:rsidP="0067350D">
      <w:pPr>
        <w:ind w:left="-94"/>
        <w:jc w:val="both"/>
        <w:rPr>
          <w:b/>
          <w:bCs/>
          <w:sz w:val="16"/>
          <w:szCs w:val="16"/>
        </w:rPr>
      </w:pPr>
    </w:p>
    <w:p w14:paraId="17E64FAD" w14:textId="798B5E8F" w:rsidR="00474278" w:rsidRPr="004C117E" w:rsidRDefault="00474278" w:rsidP="0067350D">
      <w:pPr>
        <w:ind w:left="-94"/>
        <w:jc w:val="both"/>
        <w:rPr>
          <w:b/>
          <w:bCs/>
          <w:sz w:val="16"/>
          <w:szCs w:val="16"/>
        </w:rPr>
      </w:pPr>
    </w:p>
    <w:p w14:paraId="72B7956C" w14:textId="07EC4BA5" w:rsidR="00474278" w:rsidRPr="004C117E" w:rsidRDefault="00474278" w:rsidP="0067350D">
      <w:pPr>
        <w:ind w:left="-94"/>
        <w:jc w:val="both"/>
        <w:rPr>
          <w:b/>
          <w:bCs/>
          <w:sz w:val="16"/>
          <w:szCs w:val="16"/>
        </w:rPr>
      </w:pPr>
    </w:p>
    <w:p w14:paraId="0F1EB2B7" w14:textId="27BACBAE" w:rsidR="00474278" w:rsidRPr="004C117E" w:rsidRDefault="00474278" w:rsidP="0067350D">
      <w:pPr>
        <w:ind w:left="-94"/>
        <w:jc w:val="both"/>
        <w:rPr>
          <w:b/>
          <w:bCs/>
          <w:sz w:val="16"/>
          <w:szCs w:val="16"/>
        </w:rPr>
      </w:pPr>
    </w:p>
    <w:p w14:paraId="4424AAB4" w14:textId="4DB582B9" w:rsidR="00474278" w:rsidRPr="004C117E" w:rsidRDefault="00474278" w:rsidP="0067350D">
      <w:pPr>
        <w:ind w:left="-94"/>
        <w:jc w:val="both"/>
        <w:rPr>
          <w:b/>
          <w:bCs/>
          <w:sz w:val="16"/>
          <w:szCs w:val="16"/>
        </w:rPr>
      </w:pPr>
    </w:p>
    <w:p w14:paraId="5F79EC6A" w14:textId="636F8F20" w:rsidR="00474278" w:rsidRPr="004C117E" w:rsidRDefault="00474278" w:rsidP="0067350D">
      <w:pPr>
        <w:ind w:left="-94"/>
        <w:jc w:val="both"/>
        <w:rPr>
          <w:b/>
          <w:bCs/>
          <w:sz w:val="16"/>
          <w:szCs w:val="16"/>
        </w:rPr>
      </w:pPr>
    </w:p>
    <w:p w14:paraId="49D298B0" w14:textId="2F387E84" w:rsidR="00474278" w:rsidRPr="004C117E" w:rsidRDefault="00474278" w:rsidP="0067350D">
      <w:pPr>
        <w:ind w:left="-94"/>
        <w:jc w:val="both"/>
        <w:rPr>
          <w:b/>
          <w:bCs/>
          <w:sz w:val="16"/>
          <w:szCs w:val="16"/>
        </w:rPr>
      </w:pPr>
    </w:p>
    <w:p w14:paraId="255A5AFB" w14:textId="16611E89" w:rsidR="00474278" w:rsidRPr="004C117E" w:rsidRDefault="00474278" w:rsidP="0067350D">
      <w:pPr>
        <w:ind w:left="-94"/>
        <w:jc w:val="both"/>
        <w:rPr>
          <w:b/>
          <w:bCs/>
          <w:sz w:val="16"/>
          <w:szCs w:val="16"/>
        </w:rPr>
      </w:pPr>
    </w:p>
    <w:p w14:paraId="26DD2EF6" w14:textId="0E5F47E5" w:rsidR="00474278" w:rsidRPr="004C117E" w:rsidRDefault="00474278" w:rsidP="0067350D">
      <w:pPr>
        <w:ind w:left="-94"/>
        <w:jc w:val="both"/>
        <w:rPr>
          <w:b/>
          <w:bCs/>
          <w:sz w:val="16"/>
          <w:szCs w:val="16"/>
        </w:rPr>
      </w:pPr>
    </w:p>
    <w:p w14:paraId="7855DC54" w14:textId="10F26EF1" w:rsidR="00474278" w:rsidRPr="004C117E" w:rsidRDefault="00474278" w:rsidP="0067350D">
      <w:pPr>
        <w:ind w:left="-94"/>
        <w:jc w:val="both"/>
        <w:rPr>
          <w:b/>
          <w:bCs/>
          <w:sz w:val="16"/>
          <w:szCs w:val="16"/>
        </w:rPr>
      </w:pPr>
    </w:p>
    <w:p w14:paraId="3F96C0BC" w14:textId="156CB415" w:rsidR="00474278" w:rsidRPr="004C117E" w:rsidRDefault="00474278" w:rsidP="0067350D">
      <w:pPr>
        <w:ind w:left="-94"/>
        <w:jc w:val="both"/>
        <w:rPr>
          <w:b/>
          <w:bCs/>
          <w:sz w:val="16"/>
          <w:szCs w:val="16"/>
        </w:rPr>
      </w:pPr>
    </w:p>
    <w:p w14:paraId="06453D8F" w14:textId="295745B5" w:rsidR="00474278" w:rsidRPr="004C117E" w:rsidRDefault="00474278" w:rsidP="0067350D">
      <w:pPr>
        <w:ind w:left="-94"/>
        <w:jc w:val="both"/>
        <w:rPr>
          <w:b/>
          <w:bCs/>
          <w:sz w:val="16"/>
          <w:szCs w:val="16"/>
        </w:rPr>
      </w:pPr>
    </w:p>
    <w:p w14:paraId="1419F16C" w14:textId="424F6658" w:rsidR="00474278" w:rsidRPr="004C117E" w:rsidRDefault="00474278" w:rsidP="0067350D">
      <w:pPr>
        <w:ind w:left="-94"/>
        <w:jc w:val="both"/>
        <w:rPr>
          <w:b/>
          <w:bCs/>
          <w:sz w:val="16"/>
          <w:szCs w:val="16"/>
        </w:rPr>
      </w:pPr>
    </w:p>
    <w:p w14:paraId="1C2AF590" w14:textId="0CA15B96" w:rsidR="00474278" w:rsidRPr="004C117E" w:rsidRDefault="00474278" w:rsidP="0067350D">
      <w:pPr>
        <w:ind w:left="-94"/>
        <w:jc w:val="both"/>
        <w:rPr>
          <w:b/>
          <w:bCs/>
          <w:sz w:val="16"/>
          <w:szCs w:val="16"/>
        </w:rPr>
      </w:pPr>
    </w:p>
    <w:p w14:paraId="254347C2" w14:textId="2124B525" w:rsidR="00EE1AF8" w:rsidRPr="004C117E" w:rsidRDefault="00EE1AF8" w:rsidP="0067350D">
      <w:pPr>
        <w:ind w:left="-94"/>
        <w:jc w:val="both"/>
        <w:rPr>
          <w:b/>
          <w:bCs/>
          <w:sz w:val="16"/>
          <w:szCs w:val="16"/>
        </w:rPr>
      </w:pPr>
    </w:p>
    <w:p w14:paraId="184613DA" w14:textId="55DF957D" w:rsidR="00EE1AF8" w:rsidRPr="004C117E" w:rsidRDefault="00EE1AF8" w:rsidP="0067350D">
      <w:pPr>
        <w:ind w:left="-94"/>
        <w:jc w:val="both"/>
        <w:rPr>
          <w:b/>
          <w:bCs/>
          <w:sz w:val="16"/>
          <w:szCs w:val="16"/>
        </w:rPr>
      </w:pPr>
    </w:p>
    <w:p w14:paraId="79B04048" w14:textId="2C72029E" w:rsidR="005F7081" w:rsidRPr="004C117E" w:rsidRDefault="005F7081" w:rsidP="0067350D">
      <w:pPr>
        <w:ind w:left="-94"/>
        <w:jc w:val="both"/>
        <w:rPr>
          <w:b/>
          <w:bCs/>
          <w:sz w:val="16"/>
          <w:szCs w:val="16"/>
        </w:rPr>
      </w:pPr>
    </w:p>
    <w:p w14:paraId="2CDB3420" w14:textId="77777777" w:rsidR="007C451A" w:rsidRPr="004C117E" w:rsidRDefault="007C451A" w:rsidP="0067350D">
      <w:pPr>
        <w:ind w:left="-94"/>
        <w:jc w:val="both"/>
        <w:rPr>
          <w:b/>
          <w:bCs/>
          <w:sz w:val="16"/>
          <w:szCs w:val="16"/>
        </w:rPr>
      </w:pPr>
    </w:p>
    <w:p w14:paraId="63469539" w14:textId="77777777" w:rsidR="005F7081" w:rsidRPr="004C117E" w:rsidRDefault="005F7081" w:rsidP="0067350D">
      <w:pPr>
        <w:ind w:left="-94"/>
        <w:jc w:val="both"/>
        <w:rPr>
          <w:b/>
          <w:bCs/>
          <w:sz w:val="16"/>
          <w:szCs w:val="16"/>
        </w:rPr>
      </w:pPr>
    </w:p>
    <w:p w14:paraId="3F0E8998" w14:textId="77777777" w:rsidR="00A83FD0" w:rsidRPr="004C117E" w:rsidRDefault="00A83FD0" w:rsidP="0067350D">
      <w:pPr>
        <w:ind w:left="-94"/>
        <w:jc w:val="both"/>
        <w:rPr>
          <w:b/>
          <w:bCs/>
          <w:sz w:val="16"/>
          <w:szCs w:val="16"/>
        </w:rPr>
      </w:pPr>
    </w:p>
    <w:p w14:paraId="37B9C500" w14:textId="77777777" w:rsidR="00A83FD0" w:rsidRPr="004C117E" w:rsidRDefault="00A83FD0" w:rsidP="0067350D">
      <w:pPr>
        <w:ind w:left="-94"/>
        <w:jc w:val="both"/>
        <w:rPr>
          <w:b/>
          <w:bCs/>
          <w:sz w:val="16"/>
          <w:szCs w:val="16"/>
        </w:rPr>
      </w:pPr>
    </w:p>
    <w:p w14:paraId="3442FFBC" w14:textId="77777777" w:rsidR="00A83FD0" w:rsidRPr="004C117E" w:rsidRDefault="00A83FD0" w:rsidP="0067350D">
      <w:pPr>
        <w:ind w:left="-94"/>
        <w:jc w:val="both"/>
        <w:rPr>
          <w:b/>
          <w:bCs/>
          <w:sz w:val="16"/>
          <w:szCs w:val="16"/>
        </w:rPr>
      </w:pPr>
    </w:p>
    <w:p w14:paraId="4EC34082" w14:textId="77777777" w:rsidR="00A83FD0" w:rsidRPr="004C117E" w:rsidRDefault="00A83FD0" w:rsidP="0067350D">
      <w:pPr>
        <w:ind w:left="-94"/>
        <w:jc w:val="both"/>
        <w:rPr>
          <w:b/>
          <w:bCs/>
          <w:sz w:val="16"/>
          <w:szCs w:val="16"/>
        </w:rPr>
      </w:pPr>
    </w:p>
    <w:p w14:paraId="2F3A024E" w14:textId="5F772920" w:rsidR="00EE1AF8" w:rsidRPr="004C117E" w:rsidRDefault="00EE1AF8" w:rsidP="0067350D">
      <w:pPr>
        <w:ind w:left="-94"/>
        <w:jc w:val="both"/>
        <w:rPr>
          <w:b/>
          <w:bCs/>
          <w:sz w:val="16"/>
          <w:szCs w:val="16"/>
        </w:rPr>
      </w:pPr>
    </w:p>
    <w:p w14:paraId="797192B4" w14:textId="77777777" w:rsidR="00EE1AF8" w:rsidRPr="004C117E" w:rsidRDefault="00EE1AF8" w:rsidP="0067350D">
      <w:pPr>
        <w:ind w:left="-94"/>
        <w:jc w:val="both"/>
        <w:rPr>
          <w:b/>
          <w:bCs/>
          <w:sz w:val="16"/>
          <w:szCs w:val="16"/>
        </w:rPr>
      </w:pPr>
    </w:p>
    <w:p w14:paraId="6C35151D" w14:textId="77777777" w:rsidR="0028799D" w:rsidRPr="004C117E" w:rsidRDefault="0028799D" w:rsidP="0067350D">
      <w:pPr>
        <w:ind w:left="-94"/>
        <w:jc w:val="both"/>
        <w:rPr>
          <w:b/>
          <w:bCs/>
          <w:sz w:val="16"/>
          <w:szCs w:val="16"/>
        </w:rPr>
      </w:pPr>
    </w:p>
    <w:p w14:paraId="609E6A17" w14:textId="6B1F572C" w:rsidR="0028799D" w:rsidRPr="004C117E" w:rsidRDefault="00474278" w:rsidP="00E73847">
      <w:pPr>
        <w:jc w:val="center"/>
        <w:rPr>
          <w:b/>
          <w:bCs/>
          <w:sz w:val="16"/>
          <w:szCs w:val="16"/>
        </w:rPr>
      </w:pPr>
      <w:r w:rsidRPr="004C117E">
        <w:rPr>
          <w:sz w:val="20"/>
          <w:szCs w:val="20"/>
        </w:rPr>
        <w:t>İlişikteki açıklama ve dipnotlar bu finansal tabloların tamamlayıcı bir parçasıdır.</w:t>
      </w:r>
    </w:p>
    <w:p w14:paraId="14866B41" w14:textId="4C9AE075" w:rsidR="009979C5" w:rsidRPr="004C117E" w:rsidRDefault="009979C5" w:rsidP="0067350D">
      <w:pPr>
        <w:jc w:val="both"/>
        <w:rPr>
          <w:b/>
          <w:bCs/>
          <w:sz w:val="16"/>
          <w:szCs w:val="16"/>
        </w:rPr>
        <w:sectPr w:rsidR="009979C5" w:rsidRPr="004C117E" w:rsidSect="0067350D">
          <w:headerReference w:type="even" r:id="rId44"/>
          <w:headerReference w:type="default" r:id="rId45"/>
          <w:footerReference w:type="default" r:id="rId46"/>
          <w:headerReference w:type="first" r:id="rId47"/>
          <w:footerReference w:type="first" r:id="rId48"/>
          <w:pgSz w:w="11907" w:h="16840" w:code="9"/>
          <w:pgMar w:top="851" w:right="851" w:bottom="851" w:left="851" w:header="851" w:footer="851" w:gutter="0"/>
          <w:cols w:space="708"/>
          <w:titlePg/>
          <w:docGrid w:linePitch="360"/>
        </w:sectPr>
      </w:pPr>
    </w:p>
    <w:tbl>
      <w:tblPr>
        <w:tblW w:w="4967" w:type="pct"/>
        <w:tblInd w:w="136" w:type="dxa"/>
        <w:tblLayout w:type="fixed"/>
        <w:tblLook w:val="04A0" w:firstRow="1" w:lastRow="0" w:firstColumn="1" w:lastColumn="0" w:noHBand="0" w:noVBand="1"/>
      </w:tblPr>
      <w:tblGrid>
        <w:gridCol w:w="403"/>
        <w:gridCol w:w="3036"/>
        <w:gridCol w:w="12"/>
        <w:gridCol w:w="1211"/>
        <w:gridCol w:w="12"/>
        <w:gridCol w:w="815"/>
        <w:gridCol w:w="12"/>
        <w:gridCol w:w="685"/>
        <w:gridCol w:w="12"/>
        <w:gridCol w:w="965"/>
        <w:gridCol w:w="12"/>
        <w:gridCol w:w="833"/>
        <w:gridCol w:w="562"/>
        <w:gridCol w:w="559"/>
        <w:gridCol w:w="9"/>
        <w:gridCol w:w="550"/>
        <w:gridCol w:w="691"/>
        <w:gridCol w:w="697"/>
        <w:gridCol w:w="9"/>
        <w:gridCol w:w="688"/>
        <w:gridCol w:w="9"/>
        <w:gridCol w:w="688"/>
        <w:gridCol w:w="9"/>
        <w:gridCol w:w="688"/>
        <w:gridCol w:w="9"/>
        <w:gridCol w:w="827"/>
        <w:gridCol w:w="9"/>
        <w:gridCol w:w="1016"/>
      </w:tblGrid>
      <w:tr w:rsidR="009A4291" w:rsidRPr="004C117E" w14:paraId="4F5DE8E7" w14:textId="77777777" w:rsidTr="00415684">
        <w:trPr>
          <w:trHeight w:val="113"/>
        </w:trPr>
        <w:tc>
          <w:tcPr>
            <w:tcW w:w="1148" w:type="pct"/>
            <w:gridSpan w:val="3"/>
            <w:tcBorders>
              <w:top w:val="single" w:sz="4" w:space="0" w:color="auto"/>
              <w:left w:val="single" w:sz="4" w:space="0" w:color="auto"/>
              <w:bottom w:val="single" w:sz="4" w:space="0" w:color="auto"/>
              <w:right w:val="single" w:sz="4" w:space="0" w:color="auto"/>
            </w:tcBorders>
            <w:vAlign w:val="bottom"/>
          </w:tcPr>
          <w:p w14:paraId="3E0CE4D4" w14:textId="77777777" w:rsidR="009A4291" w:rsidRPr="004C117E" w:rsidRDefault="009A4291" w:rsidP="00E73847">
            <w:pPr>
              <w:jc w:val="center"/>
              <w:rPr>
                <w:b/>
                <w:sz w:val="12"/>
                <w:szCs w:val="12"/>
              </w:rPr>
            </w:pPr>
            <w:r w:rsidRPr="004C117E">
              <w:rPr>
                <w:b/>
                <w:sz w:val="12"/>
                <w:szCs w:val="12"/>
              </w:rPr>
              <w:lastRenderedPageBreak/>
              <w:t>ÖZKAYNAK KALEMLERİNDEKİ DEĞİŞİKLİKLER</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0FB36E4A" w14:textId="77777777" w:rsidR="009A4291" w:rsidRPr="004C117E" w:rsidRDefault="009A4291" w:rsidP="007C4EDD">
            <w:pPr>
              <w:ind w:left="-106" w:right="-88"/>
              <w:jc w:val="right"/>
              <w:rPr>
                <w:b/>
                <w:sz w:val="12"/>
                <w:szCs w:val="12"/>
              </w:rPr>
            </w:pP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719AB51E"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57232E7E" w14:textId="77777777" w:rsidR="009A4291" w:rsidRPr="004C117E" w:rsidRDefault="009A4291" w:rsidP="007C4EDD">
            <w:pPr>
              <w:ind w:left="-106" w:right="-88"/>
              <w:jc w:val="right"/>
              <w:rPr>
                <w:b/>
                <w:sz w:val="12"/>
                <w:szCs w:val="12"/>
              </w:rPr>
            </w:pP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7BBB7581" w14:textId="77777777" w:rsidR="009A4291" w:rsidRPr="004C117E" w:rsidRDefault="009A4291" w:rsidP="007C4EDD">
            <w:pPr>
              <w:ind w:left="-106" w:right="-88"/>
              <w:jc w:val="right"/>
              <w:rPr>
                <w:b/>
                <w:sz w:val="12"/>
                <w:szCs w:val="12"/>
              </w:rPr>
            </w:pPr>
          </w:p>
        </w:tc>
        <w:tc>
          <w:tcPr>
            <w:tcW w:w="653" w:type="pct"/>
            <w:gridSpan w:val="4"/>
            <w:tcBorders>
              <w:top w:val="single" w:sz="4" w:space="0" w:color="auto"/>
              <w:left w:val="single" w:sz="4" w:space="0" w:color="auto"/>
              <w:bottom w:val="single" w:sz="4" w:space="0" w:color="auto"/>
              <w:right w:val="single" w:sz="4" w:space="0" w:color="auto"/>
            </w:tcBorders>
            <w:vAlign w:val="bottom"/>
          </w:tcPr>
          <w:p w14:paraId="6197DEFB" w14:textId="77777777" w:rsidR="009A4291" w:rsidRPr="004C117E" w:rsidRDefault="009A4291" w:rsidP="007C4EDD">
            <w:pPr>
              <w:ind w:left="-106" w:right="-88"/>
              <w:jc w:val="center"/>
              <w:rPr>
                <w:b/>
                <w:sz w:val="12"/>
                <w:szCs w:val="12"/>
              </w:rPr>
            </w:pPr>
            <w:r w:rsidRPr="004C117E">
              <w:rPr>
                <w:b/>
                <w:sz w:val="12"/>
                <w:szCs w:val="12"/>
              </w:rPr>
              <w:t>Kâr veya Zararda Yeniden Sınıflandırılmayacak Birikmiş Diğer Kapsamlı Gelirler ve Giderler</w:t>
            </w:r>
          </w:p>
        </w:tc>
        <w:tc>
          <w:tcPr>
            <w:tcW w:w="648" w:type="pct"/>
            <w:gridSpan w:val="4"/>
            <w:tcBorders>
              <w:top w:val="single" w:sz="4" w:space="0" w:color="auto"/>
              <w:left w:val="single" w:sz="4" w:space="0" w:color="auto"/>
              <w:bottom w:val="single" w:sz="4" w:space="0" w:color="auto"/>
              <w:right w:val="single" w:sz="4" w:space="0" w:color="auto"/>
            </w:tcBorders>
            <w:vAlign w:val="bottom"/>
          </w:tcPr>
          <w:p w14:paraId="1A522C9C" w14:textId="77777777" w:rsidR="009A4291" w:rsidRPr="004C117E" w:rsidRDefault="009A4291" w:rsidP="007C4EDD">
            <w:pPr>
              <w:ind w:left="-106" w:right="-88"/>
              <w:jc w:val="center"/>
              <w:rPr>
                <w:b/>
                <w:sz w:val="12"/>
                <w:szCs w:val="12"/>
              </w:rPr>
            </w:pPr>
            <w:r w:rsidRPr="004C117E">
              <w:rPr>
                <w:b/>
                <w:sz w:val="12"/>
                <w:szCs w:val="12"/>
              </w:rPr>
              <w:t>Kâr veya Zararda Yeniden Sınıflandırılacak Birikmiş Diğer Kapsamlı Gelirler ve Giderler</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5D8625F3"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E6ACDD7"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267A6E4" w14:textId="77777777" w:rsidR="009A4291" w:rsidRPr="004C117E" w:rsidRDefault="009A4291" w:rsidP="007C4EDD">
            <w:pPr>
              <w:ind w:left="-106" w:right="-88"/>
              <w:jc w:val="right"/>
              <w:rPr>
                <w:b/>
                <w:sz w:val="12"/>
                <w:szCs w:val="12"/>
              </w:rPr>
            </w:pPr>
          </w:p>
        </w:tc>
        <w:tc>
          <w:tcPr>
            <w:tcW w:w="278" w:type="pct"/>
            <w:gridSpan w:val="2"/>
            <w:tcBorders>
              <w:top w:val="single" w:sz="4" w:space="0" w:color="auto"/>
              <w:left w:val="single" w:sz="4" w:space="0" w:color="auto"/>
              <w:bottom w:val="single" w:sz="4" w:space="0" w:color="auto"/>
              <w:right w:val="single" w:sz="4" w:space="0" w:color="auto"/>
            </w:tcBorders>
          </w:tcPr>
          <w:p w14:paraId="2501DB3C" w14:textId="77777777" w:rsidR="009A4291" w:rsidRPr="004C117E" w:rsidRDefault="009A4291" w:rsidP="007C4EDD">
            <w:pPr>
              <w:ind w:left="-106" w:right="-88"/>
              <w:jc w:val="right"/>
              <w:rPr>
                <w:b/>
                <w:sz w:val="12"/>
                <w:szCs w:val="12"/>
              </w:rPr>
            </w:pPr>
          </w:p>
        </w:tc>
        <w:tc>
          <w:tcPr>
            <w:tcW w:w="338" w:type="pct"/>
            <w:tcBorders>
              <w:top w:val="single" w:sz="4" w:space="0" w:color="auto"/>
              <w:left w:val="single" w:sz="4" w:space="0" w:color="auto"/>
              <w:bottom w:val="single" w:sz="4" w:space="0" w:color="auto"/>
              <w:right w:val="single" w:sz="4" w:space="0" w:color="auto"/>
            </w:tcBorders>
            <w:vAlign w:val="bottom"/>
          </w:tcPr>
          <w:p w14:paraId="1BDB981A" w14:textId="7881C224" w:rsidR="009A4291" w:rsidRPr="004C117E" w:rsidRDefault="009A4291" w:rsidP="007C4EDD">
            <w:pPr>
              <w:ind w:left="-106" w:right="-88"/>
              <w:jc w:val="right"/>
              <w:rPr>
                <w:b/>
                <w:sz w:val="12"/>
                <w:szCs w:val="12"/>
              </w:rPr>
            </w:pPr>
          </w:p>
        </w:tc>
      </w:tr>
      <w:tr w:rsidR="009A4291" w:rsidRPr="004C117E" w14:paraId="4C16259B" w14:textId="77777777" w:rsidTr="00415684">
        <w:trPr>
          <w:trHeight w:val="113"/>
        </w:trPr>
        <w:tc>
          <w:tcPr>
            <w:tcW w:w="134" w:type="pct"/>
            <w:tcBorders>
              <w:top w:val="single" w:sz="4" w:space="0" w:color="auto"/>
              <w:left w:val="single" w:sz="4" w:space="0" w:color="auto"/>
              <w:bottom w:val="single" w:sz="4" w:space="0" w:color="auto"/>
              <w:right w:val="single" w:sz="4" w:space="0" w:color="auto"/>
            </w:tcBorders>
          </w:tcPr>
          <w:p w14:paraId="60BCCB25" w14:textId="77777777" w:rsidR="009A4291" w:rsidRPr="004C117E" w:rsidRDefault="009A4291" w:rsidP="0067350D">
            <w:pPr>
              <w:jc w:val="center"/>
              <w:rPr>
                <w:b/>
                <w:sz w:val="12"/>
                <w:szCs w:val="12"/>
              </w:rPr>
            </w:pPr>
          </w:p>
        </w:tc>
        <w:tc>
          <w:tcPr>
            <w:tcW w:w="1010" w:type="pct"/>
            <w:tcBorders>
              <w:top w:val="single" w:sz="4" w:space="0" w:color="auto"/>
              <w:left w:val="single" w:sz="4" w:space="0" w:color="auto"/>
              <w:bottom w:val="single" w:sz="4" w:space="0" w:color="auto"/>
              <w:right w:val="single" w:sz="4" w:space="0" w:color="auto"/>
            </w:tcBorders>
            <w:vAlign w:val="bottom"/>
          </w:tcPr>
          <w:p w14:paraId="45CA337E" w14:textId="77777777" w:rsidR="009A4291" w:rsidRPr="004C117E" w:rsidRDefault="009A4291" w:rsidP="00E73847">
            <w:pPr>
              <w:ind w:left="134" w:hanging="242"/>
              <w:jc w:val="center"/>
              <w:rPr>
                <w:b/>
                <w:bCs/>
                <w:sz w:val="12"/>
                <w:szCs w:val="12"/>
              </w:rPr>
            </w:pPr>
            <w:r w:rsidRPr="004C117E">
              <w:rPr>
                <w:b/>
                <w:bCs/>
                <w:sz w:val="12"/>
                <w:szCs w:val="12"/>
              </w:rPr>
              <w:t>CARİ DÖNEM</w:t>
            </w:r>
          </w:p>
          <w:p w14:paraId="79263592" w14:textId="535F8A8F" w:rsidR="009A4291" w:rsidRPr="004C117E" w:rsidRDefault="009A4291" w:rsidP="00E73847">
            <w:pPr>
              <w:jc w:val="center"/>
              <w:rPr>
                <w:b/>
                <w:sz w:val="12"/>
                <w:szCs w:val="12"/>
              </w:rPr>
            </w:pPr>
            <w:r w:rsidRPr="004C117E">
              <w:rPr>
                <w:b/>
                <w:bCs/>
                <w:sz w:val="12"/>
                <w:szCs w:val="12"/>
              </w:rPr>
              <w:t>(01/01/202</w:t>
            </w:r>
            <w:r>
              <w:rPr>
                <w:b/>
                <w:bCs/>
                <w:sz w:val="12"/>
                <w:szCs w:val="12"/>
              </w:rPr>
              <w:t>5</w:t>
            </w:r>
            <w:r w:rsidRPr="004C117E">
              <w:rPr>
                <w:b/>
                <w:bCs/>
                <w:sz w:val="12"/>
                <w:szCs w:val="12"/>
              </w:rPr>
              <w:t>-3</w:t>
            </w:r>
            <w:r w:rsidR="00732E04">
              <w:rPr>
                <w:b/>
                <w:bCs/>
                <w:sz w:val="12"/>
                <w:szCs w:val="12"/>
              </w:rPr>
              <w:t>1</w:t>
            </w:r>
            <w:r w:rsidRPr="004C117E">
              <w:rPr>
                <w:b/>
                <w:bCs/>
                <w:sz w:val="12"/>
                <w:szCs w:val="12"/>
              </w:rPr>
              <w:t>/</w:t>
            </w:r>
            <w:r w:rsidR="00732E04">
              <w:rPr>
                <w:b/>
                <w:bCs/>
                <w:sz w:val="12"/>
                <w:szCs w:val="12"/>
              </w:rPr>
              <w:t>12</w:t>
            </w:r>
            <w:r w:rsidRPr="004C117E">
              <w:rPr>
                <w:b/>
                <w:bCs/>
                <w:sz w:val="12"/>
                <w:szCs w:val="12"/>
              </w:rPr>
              <w:t>/202</w:t>
            </w:r>
            <w:r>
              <w:rPr>
                <w:b/>
                <w:bCs/>
                <w:sz w:val="12"/>
                <w:szCs w:val="12"/>
              </w:rPr>
              <w:t>5</w:t>
            </w:r>
            <w:r w:rsidRPr="004C117E">
              <w:rPr>
                <w:b/>
                <w:bCs/>
                <w:sz w:val="12"/>
                <w:szCs w:val="12"/>
              </w:rPr>
              <w:t>)</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49E22936" w14:textId="77777777" w:rsidR="009A4291" w:rsidRPr="004C117E" w:rsidRDefault="009A4291" w:rsidP="007C4EDD">
            <w:pPr>
              <w:ind w:left="-106" w:right="-88"/>
              <w:jc w:val="right"/>
              <w:rPr>
                <w:b/>
                <w:sz w:val="12"/>
                <w:szCs w:val="12"/>
              </w:rPr>
            </w:pPr>
            <w:r w:rsidRPr="004C117E">
              <w:rPr>
                <w:b/>
                <w:sz w:val="12"/>
                <w:szCs w:val="12"/>
              </w:rPr>
              <w:t>Ödenmiş Sermaye</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0453CA2C" w14:textId="77777777" w:rsidR="009A4291" w:rsidRPr="004C117E" w:rsidRDefault="009A4291" w:rsidP="007C4EDD">
            <w:pPr>
              <w:ind w:left="-106" w:right="-88"/>
              <w:jc w:val="right"/>
              <w:rPr>
                <w:b/>
                <w:sz w:val="12"/>
                <w:szCs w:val="12"/>
              </w:rPr>
            </w:pPr>
            <w:r w:rsidRPr="004C117E">
              <w:rPr>
                <w:b/>
                <w:sz w:val="12"/>
                <w:szCs w:val="12"/>
              </w:rPr>
              <w:t>Hisse Senedi İhraç Primleri</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D7FAD63" w14:textId="77777777" w:rsidR="009A4291" w:rsidRPr="004C117E" w:rsidRDefault="009A4291" w:rsidP="007C4EDD">
            <w:pPr>
              <w:ind w:left="-106" w:right="-88"/>
              <w:jc w:val="right"/>
              <w:rPr>
                <w:b/>
                <w:sz w:val="12"/>
                <w:szCs w:val="12"/>
              </w:rPr>
            </w:pPr>
            <w:r w:rsidRPr="004C117E">
              <w:rPr>
                <w:b/>
                <w:sz w:val="12"/>
                <w:szCs w:val="12"/>
              </w:rPr>
              <w:t>Hisse Senedi İptal Kârları</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462B79AB" w14:textId="08D3F5AE" w:rsidR="009A4291" w:rsidRPr="004C117E" w:rsidRDefault="009A4291" w:rsidP="007C4EDD">
            <w:pPr>
              <w:ind w:left="-106" w:right="-88"/>
              <w:jc w:val="right"/>
              <w:rPr>
                <w:b/>
                <w:sz w:val="12"/>
                <w:szCs w:val="12"/>
              </w:rPr>
            </w:pPr>
            <w:r w:rsidRPr="004C117E">
              <w:rPr>
                <w:b/>
                <w:sz w:val="12"/>
                <w:szCs w:val="12"/>
              </w:rPr>
              <w:t>Diğer Sermaye Yedekleri</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0CE772A3" w14:textId="77777777" w:rsidR="009A4291" w:rsidRPr="004C117E" w:rsidRDefault="009A4291" w:rsidP="007C4EDD">
            <w:pPr>
              <w:ind w:left="-106" w:right="-88"/>
              <w:jc w:val="right"/>
              <w:rPr>
                <w:b/>
                <w:sz w:val="12"/>
                <w:szCs w:val="12"/>
              </w:rPr>
            </w:pPr>
            <w:r w:rsidRPr="004C117E">
              <w:rPr>
                <w:b/>
                <w:sz w:val="12"/>
                <w:szCs w:val="12"/>
              </w:rPr>
              <w:t>1</w:t>
            </w:r>
          </w:p>
        </w:tc>
        <w:tc>
          <w:tcPr>
            <w:tcW w:w="187" w:type="pct"/>
            <w:tcBorders>
              <w:top w:val="single" w:sz="4" w:space="0" w:color="auto"/>
              <w:left w:val="single" w:sz="4" w:space="0" w:color="auto"/>
              <w:bottom w:val="single" w:sz="4" w:space="0" w:color="auto"/>
              <w:right w:val="single" w:sz="4" w:space="0" w:color="auto"/>
            </w:tcBorders>
            <w:vAlign w:val="bottom"/>
          </w:tcPr>
          <w:p w14:paraId="26257EB4" w14:textId="77777777" w:rsidR="009A4291" w:rsidRPr="004C117E" w:rsidRDefault="009A4291" w:rsidP="007C4EDD">
            <w:pPr>
              <w:ind w:left="-106" w:right="-88"/>
              <w:jc w:val="right"/>
              <w:rPr>
                <w:b/>
                <w:sz w:val="12"/>
                <w:szCs w:val="12"/>
              </w:rPr>
            </w:pPr>
            <w:r w:rsidRPr="004C117E">
              <w:rPr>
                <w:b/>
                <w:sz w:val="12"/>
                <w:szCs w:val="12"/>
              </w:rPr>
              <w:t>2</w:t>
            </w:r>
          </w:p>
        </w:tc>
        <w:tc>
          <w:tcPr>
            <w:tcW w:w="186" w:type="pct"/>
            <w:tcBorders>
              <w:top w:val="single" w:sz="4" w:space="0" w:color="auto"/>
              <w:left w:val="single" w:sz="4" w:space="0" w:color="auto"/>
              <w:bottom w:val="single" w:sz="4" w:space="0" w:color="auto"/>
              <w:right w:val="single" w:sz="4" w:space="0" w:color="auto"/>
            </w:tcBorders>
            <w:vAlign w:val="bottom"/>
          </w:tcPr>
          <w:p w14:paraId="077A8EAB" w14:textId="77777777" w:rsidR="009A4291" w:rsidRPr="004C117E" w:rsidRDefault="009A4291" w:rsidP="007C4EDD">
            <w:pPr>
              <w:ind w:left="-106" w:right="-88"/>
              <w:jc w:val="right"/>
              <w:rPr>
                <w:b/>
                <w:sz w:val="12"/>
                <w:szCs w:val="12"/>
              </w:rPr>
            </w:pPr>
            <w:r w:rsidRPr="004C117E">
              <w:rPr>
                <w:b/>
                <w:sz w:val="12"/>
                <w:szCs w:val="12"/>
              </w:rPr>
              <w:t>3</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03BFF058" w14:textId="77777777" w:rsidR="009A4291" w:rsidRPr="004C117E" w:rsidRDefault="009A4291" w:rsidP="007C4EDD">
            <w:pPr>
              <w:ind w:left="-106" w:right="-88"/>
              <w:jc w:val="right"/>
              <w:rPr>
                <w:b/>
                <w:sz w:val="12"/>
                <w:szCs w:val="12"/>
              </w:rPr>
            </w:pPr>
            <w:r w:rsidRPr="004C117E">
              <w:rPr>
                <w:b/>
                <w:sz w:val="12"/>
                <w:szCs w:val="12"/>
              </w:rPr>
              <w:t>4</w:t>
            </w:r>
          </w:p>
        </w:tc>
        <w:tc>
          <w:tcPr>
            <w:tcW w:w="230" w:type="pct"/>
            <w:tcBorders>
              <w:top w:val="single" w:sz="4" w:space="0" w:color="auto"/>
              <w:left w:val="single" w:sz="4" w:space="0" w:color="auto"/>
              <w:bottom w:val="single" w:sz="4" w:space="0" w:color="auto"/>
              <w:right w:val="single" w:sz="4" w:space="0" w:color="auto"/>
            </w:tcBorders>
            <w:vAlign w:val="bottom"/>
          </w:tcPr>
          <w:p w14:paraId="7574189D" w14:textId="77777777" w:rsidR="009A4291" w:rsidRPr="004C117E" w:rsidRDefault="009A4291" w:rsidP="007C4EDD">
            <w:pPr>
              <w:ind w:left="-106" w:right="-88"/>
              <w:jc w:val="right"/>
              <w:rPr>
                <w:b/>
                <w:sz w:val="12"/>
                <w:szCs w:val="12"/>
              </w:rPr>
            </w:pPr>
            <w:r w:rsidRPr="004C117E">
              <w:rPr>
                <w:b/>
                <w:sz w:val="12"/>
                <w:szCs w:val="12"/>
              </w:rPr>
              <w:t>5</w:t>
            </w:r>
          </w:p>
        </w:tc>
        <w:tc>
          <w:tcPr>
            <w:tcW w:w="232" w:type="pct"/>
            <w:tcBorders>
              <w:top w:val="single" w:sz="4" w:space="0" w:color="auto"/>
              <w:left w:val="single" w:sz="4" w:space="0" w:color="auto"/>
              <w:bottom w:val="single" w:sz="4" w:space="0" w:color="auto"/>
              <w:right w:val="single" w:sz="4" w:space="0" w:color="auto"/>
            </w:tcBorders>
            <w:vAlign w:val="bottom"/>
          </w:tcPr>
          <w:p w14:paraId="01E1252B" w14:textId="77777777" w:rsidR="009A4291" w:rsidRPr="004C117E" w:rsidRDefault="009A4291" w:rsidP="007C4EDD">
            <w:pPr>
              <w:ind w:left="-106" w:right="-88"/>
              <w:jc w:val="right"/>
              <w:rPr>
                <w:b/>
                <w:sz w:val="12"/>
                <w:szCs w:val="12"/>
              </w:rPr>
            </w:pPr>
            <w:r w:rsidRPr="004C117E">
              <w:rPr>
                <w:b/>
                <w:sz w:val="12"/>
                <w:szCs w:val="12"/>
              </w:rPr>
              <w:t>6</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55B85EA" w14:textId="77777777" w:rsidR="009A4291" w:rsidRPr="004C117E" w:rsidRDefault="009A4291" w:rsidP="007C4EDD">
            <w:pPr>
              <w:ind w:left="-106" w:right="-88"/>
              <w:jc w:val="right"/>
              <w:rPr>
                <w:b/>
                <w:sz w:val="12"/>
                <w:szCs w:val="12"/>
              </w:rPr>
            </w:pPr>
            <w:r w:rsidRPr="004C117E">
              <w:rPr>
                <w:b/>
                <w:sz w:val="12"/>
                <w:szCs w:val="12"/>
              </w:rPr>
              <w:t>Kar Yedekleri</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32D2AB2" w14:textId="46E95511" w:rsidR="009A4291" w:rsidRPr="004C117E" w:rsidRDefault="009A4291" w:rsidP="007C4EDD">
            <w:pPr>
              <w:ind w:left="-106" w:right="-88"/>
              <w:jc w:val="right"/>
              <w:rPr>
                <w:b/>
                <w:sz w:val="12"/>
                <w:szCs w:val="12"/>
              </w:rPr>
            </w:pPr>
            <w:r w:rsidRPr="004C117E">
              <w:rPr>
                <w:b/>
                <w:sz w:val="12"/>
                <w:szCs w:val="12"/>
              </w:rPr>
              <w:t>Geçmiş Dönem Kârı / (Zararı)</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6CB9A1F" w14:textId="77777777" w:rsidR="009A4291" w:rsidRPr="004C117E" w:rsidRDefault="009A4291" w:rsidP="007C4EDD">
            <w:pPr>
              <w:ind w:left="-106" w:right="-88"/>
              <w:jc w:val="right"/>
              <w:rPr>
                <w:b/>
                <w:sz w:val="12"/>
                <w:szCs w:val="12"/>
              </w:rPr>
            </w:pPr>
            <w:r w:rsidRPr="004C117E">
              <w:rPr>
                <w:b/>
                <w:sz w:val="12"/>
                <w:szCs w:val="12"/>
              </w:rPr>
              <w:t>Dönem Net Kar veya Zararı</w:t>
            </w:r>
          </w:p>
        </w:tc>
        <w:tc>
          <w:tcPr>
            <w:tcW w:w="278" w:type="pct"/>
            <w:gridSpan w:val="2"/>
            <w:tcBorders>
              <w:top w:val="single" w:sz="4" w:space="0" w:color="auto"/>
              <w:left w:val="single" w:sz="4" w:space="0" w:color="auto"/>
              <w:bottom w:val="single" w:sz="4" w:space="0" w:color="auto"/>
              <w:right w:val="single" w:sz="4" w:space="0" w:color="auto"/>
            </w:tcBorders>
          </w:tcPr>
          <w:p w14:paraId="02058E2F" w14:textId="77695C54" w:rsidR="009A4291" w:rsidRPr="004C117E" w:rsidRDefault="009A4291" w:rsidP="007C4EDD">
            <w:pPr>
              <w:ind w:left="-106" w:right="-88"/>
              <w:jc w:val="right"/>
              <w:rPr>
                <w:b/>
                <w:sz w:val="12"/>
                <w:szCs w:val="12"/>
              </w:rPr>
            </w:pPr>
            <w:r w:rsidRPr="009A4291">
              <w:rPr>
                <w:b/>
                <w:sz w:val="12"/>
                <w:szCs w:val="12"/>
              </w:rPr>
              <w:t>Azınlık Payları Hariç</w:t>
            </w:r>
            <w:r>
              <w:rPr>
                <w:b/>
                <w:sz w:val="12"/>
                <w:szCs w:val="12"/>
              </w:rPr>
              <w:t xml:space="preserve"> Toplam Özkaynak</w:t>
            </w:r>
          </w:p>
        </w:tc>
        <w:tc>
          <w:tcPr>
            <w:tcW w:w="341" w:type="pct"/>
            <w:gridSpan w:val="2"/>
            <w:tcBorders>
              <w:top w:val="single" w:sz="4" w:space="0" w:color="auto"/>
              <w:left w:val="single" w:sz="4" w:space="0" w:color="auto"/>
              <w:bottom w:val="single" w:sz="4" w:space="0" w:color="auto"/>
              <w:right w:val="single" w:sz="4" w:space="0" w:color="auto"/>
            </w:tcBorders>
            <w:vAlign w:val="bottom"/>
          </w:tcPr>
          <w:p w14:paraId="419A009C" w14:textId="534465E3" w:rsidR="009A4291" w:rsidRPr="004C117E" w:rsidRDefault="009A4291" w:rsidP="007C4EDD">
            <w:pPr>
              <w:ind w:left="-106" w:right="-88"/>
              <w:jc w:val="right"/>
              <w:rPr>
                <w:b/>
                <w:sz w:val="12"/>
                <w:szCs w:val="12"/>
              </w:rPr>
            </w:pPr>
            <w:r w:rsidRPr="004C117E">
              <w:rPr>
                <w:b/>
                <w:sz w:val="12"/>
                <w:szCs w:val="12"/>
              </w:rPr>
              <w:t>Toplam Özkaynak</w:t>
            </w:r>
          </w:p>
        </w:tc>
      </w:tr>
      <w:tr w:rsidR="009A4291" w:rsidRPr="004C117E" w14:paraId="59CDB447" w14:textId="77777777" w:rsidTr="00415684">
        <w:trPr>
          <w:trHeight w:val="113"/>
        </w:trPr>
        <w:tc>
          <w:tcPr>
            <w:tcW w:w="134" w:type="pct"/>
            <w:tcBorders>
              <w:top w:val="single" w:sz="4" w:space="0" w:color="auto"/>
              <w:left w:val="single" w:sz="4" w:space="0" w:color="auto"/>
              <w:bottom w:val="single" w:sz="4" w:space="0" w:color="auto"/>
              <w:right w:val="single" w:sz="4" w:space="0" w:color="auto"/>
            </w:tcBorders>
          </w:tcPr>
          <w:p w14:paraId="313806AA" w14:textId="77777777" w:rsidR="009A4291" w:rsidRPr="004C117E" w:rsidRDefault="009A4291" w:rsidP="0067350D">
            <w:pPr>
              <w:jc w:val="center"/>
              <w:rPr>
                <w:b/>
                <w:sz w:val="12"/>
                <w:szCs w:val="12"/>
              </w:rPr>
            </w:pPr>
          </w:p>
        </w:tc>
        <w:tc>
          <w:tcPr>
            <w:tcW w:w="1010" w:type="pct"/>
            <w:tcBorders>
              <w:top w:val="single" w:sz="4" w:space="0" w:color="auto"/>
              <w:left w:val="single" w:sz="4" w:space="0" w:color="auto"/>
              <w:bottom w:val="single" w:sz="4" w:space="0" w:color="auto"/>
              <w:right w:val="single" w:sz="4" w:space="0" w:color="auto"/>
            </w:tcBorders>
            <w:vAlign w:val="bottom"/>
          </w:tcPr>
          <w:p w14:paraId="4D647AED" w14:textId="77777777" w:rsidR="009A4291" w:rsidRPr="004C117E" w:rsidRDefault="009A4291" w:rsidP="00E73847">
            <w:pPr>
              <w:ind w:left="134" w:hanging="242"/>
              <w:jc w:val="center"/>
              <w:rPr>
                <w:b/>
                <w:bCs/>
                <w:sz w:val="12"/>
                <w:szCs w:val="12"/>
              </w:rPr>
            </w:pP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22CCC7C4" w14:textId="77777777" w:rsidR="009A4291" w:rsidRPr="004C117E" w:rsidRDefault="009A4291" w:rsidP="007C4EDD">
            <w:pPr>
              <w:ind w:left="-106" w:right="-88"/>
              <w:jc w:val="right"/>
              <w:rPr>
                <w:b/>
                <w:sz w:val="12"/>
                <w:szCs w:val="12"/>
              </w:rPr>
            </w:pP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251872BC"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5F6698B" w14:textId="77777777" w:rsidR="009A4291" w:rsidRPr="004C117E" w:rsidRDefault="009A4291" w:rsidP="007C4EDD">
            <w:pPr>
              <w:ind w:left="-106" w:right="-88"/>
              <w:jc w:val="right"/>
              <w:rPr>
                <w:b/>
                <w:sz w:val="12"/>
                <w:szCs w:val="12"/>
              </w:rPr>
            </w:pP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493BCBC4" w14:textId="77777777" w:rsidR="009A4291" w:rsidRPr="004C117E" w:rsidRDefault="009A4291" w:rsidP="007C4EDD">
            <w:pPr>
              <w:ind w:left="-106" w:right="-88"/>
              <w:jc w:val="right"/>
              <w:rPr>
                <w:b/>
                <w:sz w:val="12"/>
                <w:szCs w:val="12"/>
              </w:rPr>
            </w:pP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160508FB" w14:textId="77777777" w:rsidR="009A4291" w:rsidRPr="004C117E" w:rsidRDefault="009A4291" w:rsidP="007C4EDD">
            <w:pPr>
              <w:ind w:left="-106" w:right="-88"/>
              <w:jc w:val="right"/>
              <w:rPr>
                <w:b/>
                <w:sz w:val="12"/>
                <w:szCs w:val="12"/>
              </w:rPr>
            </w:pPr>
          </w:p>
        </w:tc>
        <w:tc>
          <w:tcPr>
            <w:tcW w:w="187" w:type="pct"/>
            <w:tcBorders>
              <w:top w:val="single" w:sz="4" w:space="0" w:color="auto"/>
              <w:left w:val="single" w:sz="4" w:space="0" w:color="auto"/>
              <w:bottom w:val="single" w:sz="4" w:space="0" w:color="auto"/>
              <w:right w:val="single" w:sz="4" w:space="0" w:color="auto"/>
            </w:tcBorders>
            <w:vAlign w:val="bottom"/>
          </w:tcPr>
          <w:p w14:paraId="5A363270" w14:textId="77777777" w:rsidR="009A4291" w:rsidRPr="004C117E" w:rsidRDefault="009A4291" w:rsidP="007C4EDD">
            <w:pPr>
              <w:ind w:left="-106" w:right="-88"/>
              <w:jc w:val="right"/>
              <w:rPr>
                <w:b/>
                <w:sz w:val="12"/>
                <w:szCs w:val="12"/>
              </w:rPr>
            </w:pPr>
          </w:p>
        </w:tc>
        <w:tc>
          <w:tcPr>
            <w:tcW w:w="186" w:type="pct"/>
            <w:tcBorders>
              <w:top w:val="single" w:sz="4" w:space="0" w:color="auto"/>
              <w:left w:val="single" w:sz="4" w:space="0" w:color="auto"/>
              <w:bottom w:val="single" w:sz="4" w:space="0" w:color="auto"/>
              <w:right w:val="single" w:sz="4" w:space="0" w:color="auto"/>
            </w:tcBorders>
            <w:vAlign w:val="bottom"/>
          </w:tcPr>
          <w:p w14:paraId="6C39E7CC" w14:textId="77777777" w:rsidR="009A4291" w:rsidRPr="004C117E" w:rsidRDefault="009A4291" w:rsidP="007C4EDD">
            <w:pPr>
              <w:ind w:left="-106" w:right="-88"/>
              <w:jc w:val="right"/>
              <w:rPr>
                <w:b/>
                <w:sz w:val="12"/>
                <w:szCs w:val="12"/>
              </w:rPr>
            </w:pP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047E79A5" w14:textId="77777777" w:rsidR="009A4291" w:rsidRPr="004C117E" w:rsidRDefault="009A4291" w:rsidP="007C4EDD">
            <w:pPr>
              <w:ind w:left="-106" w:right="-88"/>
              <w:jc w:val="right"/>
              <w:rPr>
                <w:b/>
                <w:sz w:val="12"/>
                <w:szCs w:val="12"/>
              </w:rPr>
            </w:pPr>
          </w:p>
        </w:tc>
        <w:tc>
          <w:tcPr>
            <w:tcW w:w="230" w:type="pct"/>
            <w:tcBorders>
              <w:top w:val="single" w:sz="4" w:space="0" w:color="auto"/>
              <w:left w:val="single" w:sz="4" w:space="0" w:color="auto"/>
              <w:bottom w:val="single" w:sz="4" w:space="0" w:color="auto"/>
              <w:right w:val="single" w:sz="4" w:space="0" w:color="auto"/>
            </w:tcBorders>
            <w:vAlign w:val="bottom"/>
          </w:tcPr>
          <w:p w14:paraId="030D5E3A" w14:textId="77777777" w:rsidR="009A4291" w:rsidRPr="004C117E" w:rsidRDefault="009A4291" w:rsidP="007C4EDD">
            <w:pPr>
              <w:ind w:left="-106" w:right="-88"/>
              <w:jc w:val="right"/>
              <w:rPr>
                <w:b/>
                <w:sz w:val="12"/>
                <w:szCs w:val="12"/>
              </w:rPr>
            </w:pPr>
          </w:p>
        </w:tc>
        <w:tc>
          <w:tcPr>
            <w:tcW w:w="232" w:type="pct"/>
            <w:tcBorders>
              <w:top w:val="single" w:sz="4" w:space="0" w:color="auto"/>
              <w:left w:val="single" w:sz="4" w:space="0" w:color="auto"/>
              <w:bottom w:val="single" w:sz="4" w:space="0" w:color="auto"/>
              <w:right w:val="single" w:sz="4" w:space="0" w:color="auto"/>
            </w:tcBorders>
            <w:vAlign w:val="bottom"/>
          </w:tcPr>
          <w:p w14:paraId="32E47BC9"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26DA804"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3D34B57" w14:textId="77777777" w:rsidR="009A4291" w:rsidRPr="004C117E" w:rsidRDefault="009A4291" w:rsidP="007C4EDD">
            <w:pPr>
              <w:ind w:left="-106" w:right="-88"/>
              <w:jc w:val="right"/>
              <w:rPr>
                <w:b/>
                <w:sz w:val="12"/>
                <w:szCs w:val="12"/>
              </w:rPr>
            </w:pP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BFE10B1" w14:textId="77777777" w:rsidR="009A4291" w:rsidRPr="004C117E" w:rsidRDefault="009A4291" w:rsidP="007C4EDD">
            <w:pPr>
              <w:ind w:left="-106" w:right="-88"/>
              <w:jc w:val="right"/>
              <w:rPr>
                <w:b/>
                <w:sz w:val="12"/>
                <w:szCs w:val="12"/>
              </w:rPr>
            </w:pPr>
          </w:p>
        </w:tc>
        <w:tc>
          <w:tcPr>
            <w:tcW w:w="278" w:type="pct"/>
            <w:gridSpan w:val="2"/>
            <w:tcBorders>
              <w:top w:val="single" w:sz="4" w:space="0" w:color="auto"/>
              <w:left w:val="single" w:sz="4" w:space="0" w:color="auto"/>
              <w:bottom w:val="single" w:sz="4" w:space="0" w:color="auto"/>
              <w:right w:val="single" w:sz="4" w:space="0" w:color="auto"/>
            </w:tcBorders>
          </w:tcPr>
          <w:p w14:paraId="021072C3" w14:textId="77777777" w:rsidR="009A4291" w:rsidRPr="004C117E" w:rsidRDefault="009A4291" w:rsidP="007C4EDD">
            <w:pPr>
              <w:ind w:left="-106" w:right="-88"/>
              <w:jc w:val="right"/>
              <w:rPr>
                <w:b/>
                <w:sz w:val="12"/>
                <w:szCs w:val="12"/>
              </w:rPr>
            </w:pPr>
          </w:p>
        </w:tc>
        <w:tc>
          <w:tcPr>
            <w:tcW w:w="341" w:type="pct"/>
            <w:gridSpan w:val="2"/>
            <w:tcBorders>
              <w:top w:val="single" w:sz="4" w:space="0" w:color="auto"/>
              <w:left w:val="single" w:sz="4" w:space="0" w:color="auto"/>
              <w:bottom w:val="single" w:sz="4" w:space="0" w:color="auto"/>
              <w:right w:val="single" w:sz="4" w:space="0" w:color="auto"/>
            </w:tcBorders>
            <w:vAlign w:val="bottom"/>
          </w:tcPr>
          <w:p w14:paraId="491C3297" w14:textId="2A2C56F3" w:rsidR="009A4291" w:rsidRPr="004C117E" w:rsidRDefault="009A4291" w:rsidP="007C4EDD">
            <w:pPr>
              <w:ind w:left="-106" w:right="-88"/>
              <w:jc w:val="right"/>
              <w:rPr>
                <w:b/>
                <w:sz w:val="12"/>
                <w:szCs w:val="12"/>
              </w:rPr>
            </w:pPr>
          </w:p>
        </w:tc>
      </w:tr>
      <w:tr w:rsidR="000D3CEF" w:rsidRPr="004C117E" w14:paraId="2D6C8AB1"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08AD8959" w14:textId="77777777" w:rsidR="000D3CEF" w:rsidRPr="004C117E" w:rsidRDefault="000D3CEF" w:rsidP="000D3CEF">
            <w:pPr>
              <w:ind w:left="-105"/>
              <w:rPr>
                <w:sz w:val="12"/>
                <w:szCs w:val="12"/>
              </w:rPr>
            </w:pPr>
            <w:r w:rsidRPr="004C117E">
              <w:rPr>
                <w:b/>
                <w:bCs/>
                <w:sz w:val="12"/>
                <w:szCs w:val="12"/>
              </w:rPr>
              <w:t>I.</w:t>
            </w:r>
          </w:p>
        </w:tc>
        <w:tc>
          <w:tcPr>
            <w:tcW w:w="1010" w:type="pct"/>
            <w:tcBorders>
              <w:top w:val="single" w:sz="4" w:space="0" w:color="auto"/>
              <w:left w:val="single" w:sz="4" w:space="0" w:color="auto"/>
              <w:bottom w:val="single" w:sz="4" w:space="0" w:color="auto"/>
              <w:right w:val="single" w:sz="4" w:space="0" w:color="auto"/>
            </w:tcBorders>
            <w:vAlign w:val="center"/>
          </w:tcPr>
          <w:p w14:paraId="047ACD3D" w14:textId="77777777" w:rsidR="000D3CEF" w:rsidRPr="004C117E" w:rsidRDefault="000D3CEF" w:rsidP="000D3CEF">
            <w:pPr>
              <w:rPr>
                <w:sz w:val="12"/>
                <w:szCs w:val="12"/>
              </w:rPr>
            </w:pPr>
            <w:r w:rsidRPr="004C117E">
              <w:rPr>
                <w:b/>
                <w:bCs/>
                <w:sz w:val="12"/>
                <w:szCs w:val="12"/>
              </w:rPr>
              <w:t xml:space="preserve">Önceki Dönem Sonu Bakiyesi </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76204F95" w14:textId="1C284EEC" w:rsidR="000D3CEF" w:rsidRPr="004C117E" w:rsidRDefault="000D3CEF" w:rsidP="000D3CEF">
            <w:pPr>
              <w:ind w:left="-106" w:right="-88"/>
              <w:jc w:val="right"/>
              <w:rPr>
                <w:b/>
                <w:bCs/>
                <w:color w:val="000000"/>
                <w:sz w:val="12"/>
                <w:szCs w:val="12"/>
              </w:rPr>
            </w:pPr>
            <w:r w:rsidRPr="004C117E">
              <w:rPr>
                <w:b/>
                <w:bCs/>
                <w:color w:val="000000"/>
                <w:sz w:val="12"/>
                <w:szCs w:val="12"/>
              </w:rPr>
              <w:t>1.026.915</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509A10B2" w14:textId="2D915130"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17F6963" w14:textId="6682F485"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4FFAC3F2" w14:textId="3242E32C" w:rsidR="000D3CEF" w:rsidRPr="004C117E" w:rsidRDefault="000D3CEF" w:rsidP="000D3CEF">
            <w:pPr>
              <w:ind w:left="-106" w:right="-88"/>
              <w:jc w:val="right"/>
              <w:rPr>
                <w:b/>
                <w:bCs/>
                <w:color w:val="000000"/>
                <w:sz w:val="12"/>
                <w:szCs w:val="12"/>
              </w:rPr>
            </w:pPr>
            <w:r>
              <w:rPr>
                <w:b/>
                <w:sz w:val="12"/>
                <w:szCs w:val="12"/>
              </w:rPr>
              <w:t>10.016</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623BF19B" w14:textId="0D196FC1"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0B0A738" w14:textId="51F2B330" w:rsidR="000D3CEF" w:rsidRPr="004C117E" w:rsidRDefault="000D3CEF" w:rsidP="000D3CEF">
            <w:pPr>
              <w:ind w:left="-106" w:right="-88"/>
              <w:jc w:val="right"/>
              <w:rPr>
                <w:b/>
                <w:bCs/>
                <w:color w:val="000000"/>
                <w:sz w:val="12"/>
                <w:szCs w:val="12"/>
              </w:rPr>
            </w:pPr>
            <w:r>
              <w:rPr>
                <w:b/>
                <w:sz w:val="12"/>
                <w:szCs w:val="12"/>
              </w:rPr>
              <w:t>(12.722)</w:t>
            </w:r>
          </w:p>
        </w:tc>
        <w:tc>
          <w:tcPr>
            <w:tcW w:w="186" w:type="pct"/>
            <w:tcBorders>
              <w:top w:val="single" w:sz="4" w:space="0" w:color="auto"/>
              <w:left w:val="single" w:sz="4" w:space="0" w:color="auto"/>
              <w:bottom w:val="single" w:sz="4" w:space="0" w:color="auto"/>
              <w:right w:val="single" w:sz="4" w:space="0" w:color="auto"/>
            </w:tcBorders>
            <w:vAlign w:val="bottom"/>
          </w:tcPr>
          <w:p w14:paraId="040BD601" w14:textId="09D284FE"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551DA2DA" w14:textId="6C44C888"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6CFD71C4" w14:textId="27257E80" w:rsidR="000D3CEF" w:rsidRPr="004C117E" w:rsidRDefault="000D3CEF" w:rsidP="000D3CEF">
            <w:pPr>
              <w:ind w:right="-88"/>
              <w:jc w:val="right"/>
              <w:rPr>
                <w:b/>
                <w:bCs/>
                <w:color w:val="000000"/>
                <w:sz w:val="12"/>
                <w:szCs w:val="12"/>
              </w:rPr>
            </w:pPr>
            <w:r>
              <w:rPr>
                <w:b/>
                <w:sz w:val="12"/>
                <w:szCs w:val="12"/>
              </w:rPr>
              <w:t>(207.943)</w:t>
            </w:r>
          </w:p>
        </w:tc>
        <w:tc>
          <w:tcPr>
            <w:tcW w:w="232" w:type="pct"/>
            <w:tcBorders>
              <w:top w:val="single" w:sz="4" w:space="0" w:color="auto"/>
              <w:left w:val="single" w:sz="4" w:space="0" w:color="auto"/>
              <w:bottom w:val="single" w:sz="4" w:space="0" w:color="auto"/>
              <w:right w:val="single" w:sz="4" w:space="0" w:color="auto"/>
            </w:tcBorders>
            <w:vAlign w:val="bottom"/>
          </w:tcPr>
          <w:p w14:paraId="52024D9C" w14:textId="21298AE3" w:rsidR="000D3CEF" w:rsidRPr="004C117E" w:rsidRDefault="000D3CEF" w:rsidP="000D3CEF">
            <w:pPr>
              <w:ind w:left="-106" w:right="-88"/>
              <w:jc w:val="right"/>
              <w:rPr>
                <w:b/>
                <w:bCs/>
                <w:color w:val="000000"/>
                <w:sz w:val="12"/>
                <w:szCs w:val="12"/>
              </w:rPr>
            </w:pPr>
            <w:r>
              <w:rPr>
                <w:b/>
                <w:sz w:val="12"/>
                <w:szCs w:val="12"/>
              </w:rPr>
              <w:t>80.802</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D68389B" w14:textId="164E3328" w:rsidR="000D3CEF" w:rsidRPr="004C117E" w:rsidRDefault="000D3CEF" w:rsidP="000D3CEF">
            <w:pPr>
              <w:ind w:left="-106" w:right="-88"/>
              <w:jc w:val="right"/>
              <w:rPr>
                <w:b/>
                <w:bCs/>
                <w:color w:val="000000"/>
                <w:sz w:val="12"/>
                <w:szCs w:val="12"/>
              </w:rPr>
            </w:pPr>
            <w:r>
              <w:rPr>
                <w:b/>
                <w:sz w:val="12"/>
                <w:szCs w:val="12"/>
              </w:rPr>
              <w:t>8.563.975</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2507177" w14:textId="02372014" w:rsidR="000D3CEF" w:rsidRPr="004C117E" w:rsidRDefault="000D3CEF" w:rsidP="000D3CEF">
            <w:pPr>
              <w:ind w:left="-106" w:right="-88"/>
              <w:jc w:val="right"/>
              <w:rPr>
                <w:b/>
                <w:bCs/>
                <w:color w:val="000000"/>
                <w:sz w:val="12"/>
                <w:szCs w:val="12"/>
              </w:rPr>
            </w:pPr>
            <w:r>
              <w:rPr>
                <w:b/>
                <w:bCs/>
                <w:sz w:val="12"/>
                <w:szCs w:val="12"/>
              </w:rPr>
              <w:t>23.089</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31DD64B" w14:textId="116834C6" w:rsidR="000D3CEF" w:rsidRPr="004C117E" w:rsidRDefault="000D3CEF" w:rsidP="000D3CEF">
            <w:pPr>
              <w:ind w:left="-106" w:right="-88"/>
              <w:jc w:val="right"/>
              <w:rPr>
                <w:b/>
                <w:bCs/>
                <w:color w:val="000000"/>
                <w:sz w:val="12"/>
                <w:szCs w:val="12"/>
              </w:rPr>
            </w:pPr>
            <w:r>
              <w:rPr>
                <w:b/>
                <w:sz w:val="12"/>
                <w:szCs w:val="12"/>
              </w:rPr>
              <w:t>8.700.731</w:t>
            </w:r>
          </w:p>
        </w:tc>
        <w:tc>
          <w:tcPr>
            <w:tcW w:w="278" w:type="pct"/>
            <w:gridSpan w:val="2"/>
            <w:tcBorders>
              <w:top w:val="single" w:sz="4" w:space="0" w:color="auto"/>
              <w:left w:val="single" w:sz="4" w:space="0" w:color="auto"/>
              <w:bottom w:val="single" w:sz="4" w:space="0" w:color="auto"/>
              <w:right w:val="single" w:sz="4" w:space="0" w:color="auto"/>
            </w:tcBorders>
          </w:tcPr>
          <w:p w14:paraId="044C8925" w14:textId="2A200F53" w:rsidR="000D3CEF" w:rsidRPr="004C117E" w:rsidRDefault="000D3CEF" w:rsidP="000D3CEF">
            <w:pPr>
              <w:ind w:left="-106" w:right="-88"/>
              <w:jc w:val="right"/>
              <w:rPr>
                <w:b/>
                <w:bCs/>
                <w:color w:val="000000"/>
                <w:sz w:val="12"/>
                <w:szCs w:val="12"/>
              </w:rPr>
            </w:pPr>
            <w:r>
              <w:rPr>
                <w:b/>
                <w:bCs/>
                <w:sz w:val="12"/>
                <w:szCs w:val="12"/>
              </w:rPr>
              <w:t>18.184.863</w:t>
            </w:r>
          </w:p>
        </w:tc>
        <w:tc>
          <w:tcPr>
            <w:tcW w:w="341" w:type="pct"/>
            <w:gridSpan w:val="2"/>
            <w:tcBorders>
              <w:top w:val="single" w:sz="4" w:space="0" w:color="auto"/>
              <w:left w:val="single" w:sz="4" w:space="0" w:color="auto"/>
              <w:bottom w:val="single" w:sz="4" w:space="0" w:color="auto"/>
              <w:right w:val="single" w:sz="4" w:space="0" w:color="auto"/>
            </w:tcBorders>
          </w:tcPr>
          <w:p w14:paraId="3DDB9EEC" w14:textId="2021745B" w:rsidR="000D3CEF" w:rsidRPr="004C117E" w:rsidRDefault="000D3CEF" w:rsidP="000D3CEF">
            <w:pPr>
              <w:ind w:left="-106" w:right="-88"/>
              <w:jc w:val="right"/>
              <w:rPr>
                <w:b/>
                <w:bCs/>
                <w:color w:val="000000"/>
                <w:sz w:val="12"/>
                <w:szCs w:val="12"/>
              </w:rPr>
            </w:pPr>
            <w:r>
              <w:rPr>
                <w:b/>
                <w:bCs/>
                <w:sz w:val="12"/>
                <w:szCs w:val="12"/>
              </w:rPr>
              <w:t>18.184.863</w:t>
            </w:r>
          </w:p>
        </w:tc>
      </w:tr>
      <w:tr w:rsidR="000D3CEF" w:rsidRPr="004C117E" w14:paraId="63703C3B"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381182AA" w14:textId="77777777" w:rsidR="000D3CEF" w:rsidRPr="004C117E" w:rsidRDefault="000D3CEF" w:rsidP="000D3CEF">
            <w:pPr>
              <w:ind w:left="-105"/>
              <w:rPr>
                <w:sz w:val="12"/>
                <w:szCs w:val="12"/>
              </w:rPr>
            </w:pPr>
            <w:r w:rsidRPr="004C117E">
              <w:rPr>
                <w:b/>
                <w:bCs/>
                <w:sz w:val="12"/>
                <w:szCs w:val="12"/>
              </w:rPr>
              <w:t>II.</w:t>
            </w:r>
          </w:p>
        </w:tc>
        <w:tc>
          <w:tcPr>
            <w:tcW w:w="1010" w:type="pct"/>
            <w:tcBorders>
              <w:top w:val="single" w:sz="4" w:space="0" w:color="auto"/>
              <w:left w:val="single" w:sz="4" w:space="0" w:color="auto"/>
              <w:bottom w:val="single" w:sz="4" w:space="0" w:color="auto"/>
              <w:right w:val="single" w:sz="4" w:space="0" w:color="auto"/>
            </w:tcBorders>
            <w:vAlign w:val="center"/>
          </w:tcPr>
          <w:p w14:paraId="12CE8FD9" w14:textId="5D4998FB" w:rsidR="000D3CEF" w:rsidRPr="004C117E" w:rsidRDefault="000D3CEF" w:rsidP="000D3CEF">
            <w:pPr>
              <w:rPr>
                <w:sz w:val="12"/>
                <w:szCs w:val="12"/>
              </w:rPr>
            </w:pPr>
            <w:r w:rsidRPr="004C117E">
              <w:rPr>
                <w:b/>
                <w:bCs/>
                <w:sz w:val="12"/>
                <w:szCs w:val="12"/>
              </w:rPr>
              <w:t>TMS 8 Uyarınca Yapılan Düzeltmeler</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19713460" w14:textId="6CCB3766"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26F317B9" w14:textId="1F4BD88B"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56E1EDAC" w14:textId="29C22161"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3467B4AE" w14:textId="4B11F004" w:rsidR="000D3CEF" w:rsidRPr="004C117E" w:rsidRDefault="000D3CEF" w:rsidP="000D3CEF">
            <w:pPr>
              <w:ind w:left="-106" w:right="-88"/>
              <w:jc w:val="right"/>
              <w:rPr>
                <w:b/>
                <w:bCs/>
                <w:color w:val="000000"/>
                <w:sz w:val="12"/>
                <w:szCs w:val="12"/>
              </w:rPr>
            </w:pPr>
            <w:r>
              <w:rPr>
                <w:b/>
                <w:bCs/>
                <w:color w:val="000000"/>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098B3ED9" w14:textId="3EC2D958"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DF6B0D2" w14:textId="7CAE8B5C" w:rsidR="000D3CEF" w:rsidRPr="004C117E" w:rsidRDefault="000D3CEF" w:rsidP="000D3CEF">
            <w:pPr>
              <w:ind w:left="-106" w:right="-88"/>
              <w:jc w:val="right"/>
              <w:rPr>
                <w:b/>
                <w:bCs/>
                <w:color w:val="000000"/>
                <w:sz w:val="12"/>
                <w:szCs w:val="12"/>
              </w:rPr>
            </w:pPr>
            <w:r>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3BEA45A6" w14:textId="58FD5ECF"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257ED795" w14:textId="0B2B1C0B"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0E2146A6" w14:textId="3A7A7215" w:rsidR="000D3CEF" w:rsidRPr="004C117E" w:rsidRDefault="000D3CEF" w:rsidP="000D3CEF">
            <w:pPr>
              <w:ind w:left="-106" w:right="-88"/>
              <w:jc w:val="right"/>
              <w:rPr>
                <w:b/>
                <w:color w:val="000000"/>
                <w:sz w:val="12"/>
                <w:szCs w:val="12"/>
              </w:rPr>
            </w:pPr>
            <w:r>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2DA007C7" w14:textId="2B333381" w:rsidR="000D3CEF" w:rsidRPr="004C117E" w:rsidRDefault="000D3CEF" w:rsidP="000D3CEF">
            <w:pPr>
              <w:ind w:left="-106" w:right="-88"/>
              <w:jc w:val="right"/>
              <w:rPr>
                <w:b/>
                <w:bCs/>
                <w:color w:val="000000"/>
                <w:sz w:val="12"/>
                <w:szCs w:val="12"/>
              </w:rPr>
            </w:pPr>
            <w:r>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F571CFB" w14:textId="7F3386D4" w:rsidR="000D3CEF" w:rsidRPr="004C117E" w:rsidRDefault="000D3CEF" w:rsidP="000D3CEF">
            <w:pPr>
              <w:ind w:left="-106" w:right="-88"/>
              <w:jc w:val="right"/>
              <w:rPr>
                <w:b/>
                <w:bCs/>
                <w:color w:val="000000"/>
                <w:sz w:val="12"/>
                <w:szCs w:val="12"/>
              </w:rPr>
            </w:pPr>
            <w:r>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BFFB228" w14:textId="04438E4C" w:rsidR="000D3CEF" w:rsidRPr="004C117E" w:rsidRDefault="000D3CEF" w:rsidP="000D3CEF">
            <w:pPr>
              <w:ind w:left="-106" w:right="-88"/>
              <w:jc w:val="right"/>
              <w:rPr>
                <w:b/>
                <w:bCs/>
                <w:color w:val="000000"/>
                <w:sz w:val="12"/>
                <w:szCs w:val="12"/>
              </w:rPr>
            </w:pPr>
            <w:r>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B6294CE" w14:textId="311AF6AA" w:rsidR="000D3CEF" w:rsidRPr="004C117E" w:rsidRDefault="000D3CEF" w:rsidP="000D3CEF">
            <w:pPr>
              <w:ind w:left="-106" w:right="-88"/>
              <w:jc w:val="right"/>
              <w:rPr>
                <w:b/>
                <w:bCs/>
                <w:color w:val="000000"/>
                <w:sz w:val="12"/>
                <w:szCs w:val="12"/>
              </w:rPr>
            </w:pPr>
            <w:r>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4012CB18" w14:textId="2819CD08"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56DC7B3A" w14:textId="7E8A5A5E"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31A7FDD0"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63C38D4E" w14:textId="77777777" w:rsidR="000D3CEF" w:rsidRPr="004C117E" w:rsidRDefault="000D3CEF" w:rsidP="000D3CEF">
            <w:pPr>
              <w:ind w:left="-105"/>
              <w:rPr>
                <w:sz w:val="12"/>
                <w:szCs w:val="12"/>
              </w:rPr>
            </w:pPr>
            <w:r w:rsidRPr="004C117E">
              <w:rPr>
                <w:sz w:val="12"/>
                <w:szCs w:val="12"/>
              </w:rPr>
              <w:t>2.1</w:t>
            </w:r>
          </w:p>
        </w:tc>
        <w:tc>
          <w:tcPr>
            <w:tcW w:w="1010" w:type="pct"/>
            <w:tcBorders>
              <w:top w:val="single" w:sz="4" w:space="0" w:color="auto"/>
              <w:left w:val="single" w:sz="4" w:space="0" w:color="auto"/>
              <w:bottom w:val="single" w:sz="4" w:space="0" w:color="auto"/>
              <w:right w:val="single" w:sz="4" w:space="0" w:color="auto"/>
            </w:tcBorders>
            <w:vAlign w:val="center"/>
          </w:tcPr>
          <w:p w14:paraId="6010DC6D" w14:textId="77777777" w:rsidR="000D3CEF" w:rsidRPr="004C117E" w:rsidRDefault="000D3CEF" w:rsidP="000D3CEF">
            <w:pPr>
              <w:rPr>
                <w:sz w:val="12"/>
                <w:szCs w:val="12"/>
              </w:rPr>
            </w:pPr>
            <w:r w:rsidRPr="004C117E">
              <w:rPr>
                <w:sz w:val="12"/>
                <w:szCs w:val="12"/>
              </w:rPr>
              <w:t xml:space="preserve">Hataların Düzeltilmesinin Etkisi </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01E51B71" w14:textId="6E3AF3A5" w:rsidR="000D3CEF" w:rsidRPr="004C117E" w:rsidRDefault="000D3CEF" w:rsidP="000D3CEF">
            <w:pPr>
              <w:ind w:left="-106" w:right="-88"/>
              <w:jc w:val="right"/>
              <w:rPr>
                <w:bCs/>
                <w:color w:val="000000"/>
                <w:sz w:val="12"/>
                <w:szCs w:val="12"/>
              </w:rPr>
            </w:pPr>
            <w:r w:rsidRPr="004C117E">
              <w:rPr>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4D5A695C" w14:textId="6D9496E5"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088C7D1" w14:textId="27D40633" w:rsidR="000D3CEF" w:rsidRPr="004C117E" w:rsidRDefault="000D3CEF" w:rsidP="000D3CEF">
            <w:pPr>
              <w:ind w:left="-106" w:right="-88"/>
              <w:jc w:val="right"/>
              <w:rPr>
                <w:bCs/>
                <w:color w:val="000000"/>
                <w:sz w:val="12"/>
                <w:szCs w:val="12"/>
              </w:rPr>
            </w:pPr>
            <w:r w:rsidRPr="004C117E">
              <w:rPr>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3A665BCB" w14:textId="0BFEAD45" w:rsidR="000D3CEF" w:rsidRPr="004C117E" w:rsidRDefault="000D3CEF" w:rsidP="000D3CEF">
            <w:pPr>
              <w:ind w:left="-106" w:right="-88"/>
              <w:jc w:val="right"/>
              <w:rPr>
                <w:bCs/>
                <w:color w:val="000000"/>
                <w:sz w:val="12"/>
                <w:szCs w:val="12"/>
              </w:rPr>
            </w:pPr>
            <w:r w:rsidRPr="004C117E">
              <w:rPr>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03DC3D70" w14:textId="4449E245" w:rsidR="000D3CEF" w:rsidRPr="004C117E" w:rsidRDefault="000D3CEF" w:rsidP="000D3CEF">
            <w:pPr>
              <w:ind w:left="-106" w:right="-88"/>
              <w:jc w:val="right"/>
              <w:rPr>
                <w:bCs/>
                <w:color w:val="000000"/>
                <w:sz w:val="12"/>
                <w:szCs w:val="12"/>
              </w:rPr>
            </w:pPr>
            <w:r w:rsidRPr="004C117E">
              <w:rPr>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32D9820" w14:textId="617A3F5D" w:rsidR="000D3CEF" w:rsidRPr="004C117E" w:rsidRDefault="000D3CEF" w:rsidP="000D3CEF">
            <w:pPr>
              <w:ind w:left="-106" w:right="-88"/>
              <w:jc w:val="right"/>
              <w:rPr>
                <w:bCs/>
                <w:color w:val="000000"/>
                <w:sz w:val="12"/>
                <w:szCs w:val="12"/>
              </w:rPr>
            </w:pPr>
            <w:r w:rsidRPr="004C117E">
              <w:rPr>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7731E46E" w14:textId="29DDCBDF" w:rsidR="000D3CEF" w:rsidRPr="004C117E" w:rsidRDefault="000D3CEF" w:rsidP="000D3CEF">
            <w:pPr>
              <w:ind w:left="-106" w:right="-88"/>
              <w:jc w:val="right"/>
              <w:rPr>
                <w:bCs/>
                <w:color w:val="000000"/>
                <w:sz w:val="12"/>
                <w:szCs w:val="12"/>
              </w:rPr>
            </w:pPr>
            <w:r w:rsidRPr="004C117E">
              <w:rPr>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501543E0" w14:textId="3CE2F1DE" w:rsidR="000D3CEF" w:rsidRPr="004C117E" w:rsidRDefault="000D3CEF" w:rsidP="000D3CEF">
            <w:pPr>
              <w:ind w:left="-106" w:right="-88"/>
              <w:jc w:val="right"/>
              <w:rPr>
                <w:bCs/>
                <w:color w:val="000000"/>
                <w:sz w:val="12"/>
                <w:szCs w:val="12"/>
              </w:rPr>
            </w:pPr>
            <w:r w:rsidRPr="004C117E">
              <w:rPr>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5AD9C236" w14:textId="6965B2E7" w:rsidR="000D3CEF" w:rsidRPr="004C117E" w:rsidRDefault="000D3CEF" w:rsidP="000D3CEF">
            <w:pPr>
              <w:ind w:left="-106" w:right="-88"/>
              <w:jc w:val="right"/>
              <w:rPr>
                <w:bCs/>
                <w:color w:val="000000"/>
                <w:sz w:val="12"/>
                <w:szCs w:val="12"/>
              </w:rPr>
            </w:pPr>
            <w:r w:rsidRPr="004C117E">
              <w:rPr>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6EFC89A6" w14:textId="7D8D3F46"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939A50E" w14:textId="2EC16E32"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37DFEBF" w14:textId="4DAD411D"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3A2DE78" w14:textId="0AA7E448" w:rsidR="000D3CEF" w:rsidRPr="004C117E" w:rsidRDefault="000D3CEF" w:rsidP="000D3CEF">
            <w:pPr>
              <w:ind w:left="-106" w:right="-88"/>
              <w:jc w:val="right"/>
              <w:rPr>
                <w:bCs/>
                <w:color w:val="000000"/>
                <w:sz w:val="12"/>
                <w:szCs w:val="12"/>
              </w:rPr>
            </w:pPr>
            <w:r w:rsidRPr="004C117E">
              <w:rPr>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0246A80B" w14:textId="30002954" w:rsidR="000D3CEF" w:rsidRPr="004C117E" w:rsidRDefault="000D3CEF" w:rsidP="000D3CEF">
            <w:pPr>
              <w:ind w:left="-106" w:right="-88"/>
              <w:jc w:val="right"/>
              <w:rPr>
                <w:sz w:val="12"/>
                <w:szCs w:val="12"/>
              </w:rPr>
            </w:pPr>
            <w:r>
              <w:rPr>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71DFCC28" w14:textId="5F45868D" w:rsidR="000D3CEF" w:rsidRPr="004C117E" w:rsidRDefault="000D3CEF" w:rsidP="000D3CEF">
            <w:pPr>
              <w:ind w:left="-106" w:right="-88"/>
              <w:jc w:val="right"/>
              <w:rPr>
                <w:color w:val="000000"/>
                <w:sz w:val="12"/>
                <w:szCs w:val="12"/>
              </w:rPr>
            </w:pPr>
            <w:r>
              <w:rPr>
                <w:sz w:val="12"/>
                <w:szCs w:val="12"/>
              </w:rPr>
              <w:t>-</w:t>
            </w:r>
          </w:p>
        </w:tc>
      </w:tr>
      <w:tr w:rsidR="000D3CEF" w:rsidRPr="004C117E" w14:paraId="6451DB60"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14C0E1F7" w14:textId="77777777" w:rsidR="000D3CEF" w:rsidRPr="004C117E" w:rsidRDefault="000D3CEF" w:rsidP="000D3CEF">
            <w:pPr>
              <w:ind w:left="-105"/>
              <w:rPr>
                <w:sz w:val="12"/>
                <w:szCs w:val="12"/>
              </w:rPr>
            </w:pPr>
            <w:r w:rsidRPr="004C117E">
              <w:rPr>
                <w:sz w:val="12"/>
                <w:szCs w:val="12"/>
              </w:rPr>
              <w:t>2.2</w:t>
            </w:r>
          </w:p>
        </w:tc>
        <w:tc>
          <w:tcPr>
            <w:tcW w:w="1010" w:type="pct"/>
            <w:tcBorders>
              <w:top w:val="single" w:sz="4" w:space="0" w:color="auto"/>
              <w:left w:val="single" w:sz="4" w:space="0" w:color="auto"/>
              <w:bottom w:val="single" w:sz="4" w:space="0" w:color="auto"/>
              <w:right w:val="single" w:sz="4" w:space="0" w:color="auto"/>
            </w:tcBorders>
            <w:vAlign w:val="center"/>
          </w:tcPr>
          <w:p w14:paraId="46A98C8F" w14:textId="77777777" w:rsidR="000D3CEF" w:rsidRPr="004C117E" w:rsidRDefault="000D3CEF" w:rsidP="000D3CEF">
            <w:pPr>
              <w:rPr>
                <w:sz w:val="12"/>
                <w:szCs w:val="12"/>
              </w:rPr>
            </w:pPr>
            <w:r w:rsidRPr="004C117E">
              <w:rPr>
                <w:sz w:val="12"/>
                <w:szCs w:val="12"/>
              </w:rPr>
              <w:t>Muhasebe Politikasında Yapılan Değişikliklerin Etkisi</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71821CE4" w14:textId="29C2B10C" w:rsidR="000D3CEF" w:rsidRPr="004C117E" w:rsidRDefault="000D3CEF" w:rsidP="000D3CEF">
            <w:pPr>
              <w:ind w:left="-106" w:right="-88"/>
              <w:jc w:val="right"/>
              <w:rPr>
                <w:bCs/>
                <w:color w:val="000000"/>
                <w:sz w:val="12"/>
                <w:szCs w:val="12"/>
              </w:rPr>
            </w:pPr>
            <w:r w:rsidRPr="004C117E">
              <w:rPr>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279B59F4" w14:textId="31B45BC7"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DD6BAB0" w14:textId="60C845D3" w:rsidR="000D3CEF" w:rsidRPr="004C117E" w:rsidRDefault="000D3CEF" w:rsidP="000D3CEF">
            <w:pPr>
              <w:ind w:left="-106" w:right="-88"/>
              <w:jc w:val="right"/>
              <w:rPr>
                <w:bCs/>
                <w:color w:val="000000"/>
                <w:sz w:val="12"/>
                <w:szCs w:val="12"/>
              </w:rPr>
            </w:pPr>
            <w:r w:rsidRPr="004C117E">
              <w:rPr>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01C4ABA3" w14:textId="7E2BA177" w:rsidR="000D3CEF" w:rsidRPr="004C117E" w:rsidRDefault="000D3CEF" w:rsidP="000D3CEF">
            <w:pPr>
              <w:ind w:left="-106" w:right="-88"/>
              <w:jc w:val="right"/>
              <w:rPr>
                <w:bCs/>
                <w:color w:val="000000"/>
                <w:sz w:val="12"/>
                <w:szCs w:val="12"/>
              </w:rPr>
            </w:pPr>
            <w:r w:rsidRPr="004C117E">
              <w:rPr>
                <w:bCs/>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70F93A71" w14:textId="6ADE4F0F" w:rsidR="000D3CEF" w:rsidRPr="004C117E" w:rsidRDefault="000D3CEF" w:rsidP="000D3CEF">
            <w:pPr>
              <w:ind w:left="-106" w:right="-88"/>
              <w:jc w:val="right"/>
              <w:rPr>
                <w:bCs/>
                <w:color w:val="000000"/>
                <w:sz w:val="12"/>
                <w:szCs w:val="12"/>
              </w:rPr>
            </w:pPr>
            <w:r w:rsidRPr="004C117E">
              <w:rPr>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4440408" w14:textId="6D8BE3F7" w:rsidR="000D3CEF" w:rsidRPr="004C117E" w:rsidRDefault="000D3CEF" w:rsidP="000D3CEF">
            <w:pPr>
              <w:ind w:left="-106" w:right="-88"/>
              <w:jc w:val="right"/>
              <w:rPr>
                <w:bCs/>
                <w:color w:val="000000"/>
                <w:sz w:val="12"/>
                <w:szCs w:val="12"/>
              </w:rPr>
            </w:pPr>
            <w:r w:rsidRPr="004C117E">
              <w:rPr>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605B5E94" w14:textId="2AB55BC4" w:rsidR="000D3CEF" w:rsidRPr="004C117E" w:rsidRDefault="000D3CEF" w:rsidP="000D3CEF">
            <w:pPr>
              <w:ind w:left="-106" w:right="-88"/>
              <w:jc w:val="right"/>
              <w:rPr>
                <w:bCs/>
                <w:color w:val="000000"/>
                <w:sz w:val="12"/>
                <w:szCs w:val="12"/>
              </w:rPr>
            </w:pPr>
            <w:r w:rsidRPr="004C117E">
              <w:rPr>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2C482C08" w14:textId="0A8E2A60" w:rsidR="000D3CEF" w:rsidRPr="004C117E" w:rsidRDefault="000D3CEF" w:rsidP="000D3CEF">
            <w:pPr>
              <w:ind w:left="-106" w:right="-88"/>
              <w:jc w:val="right"/>
              <w:rPr>
                <w:bCs/>
                <w:color w:val="000000"/>
                <w:sz w:val="12"/>
                <w:szCs w:val="12"/>
              </w:rPr>
            </w:pPr>
            <w:r w:rsidRPr="004C117E">
              <w:rPr>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67CE07B2" w14:textId="0AFC52E2" w:rsidR="000D3CEF" w:rsidRPr="004C117E" w:rsidRDefault="000D3CEF" w:rsidP="000D3CEF">
            <w:pPr>
              <w:ind w:left="-106" w:right="-88"/>
              <w:jc w:val="right"/>
              <w:rPr>
                <w:bCs/>
                <w:color w:val="000000"/>
                <w:sz w:val="12"/>
                <w:szCs w:val="12"/>
              </w:rPr>
            </w:pPr>
            <w:r w:rsidRPr="004C117E">
              <w:rPr>
                <w:bCs/>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660A1ADE" w14:textId="0D046FD0"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CB5A35F" w14:textId="7E422B84" w:rsidR="000D3CEF" w:rsidRPr="004C117E" w:rsidRDefault="000D3CEF" w:rsidP="000D3CEF">
            <w:pPr>
              <w:ind w:left="-106" w:right="-88"/>
              <w:jc w:val="right"/>
              <w:rPr>
                <w:bCs/>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F493C7E" w14:textId="4B8C668E"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7A28477" w14:textId="64473C50" w:rsidR="000D3CEF" w:rsidRPr="004C117E" w:rsidRDefault="000D3CEF" w:rsidP="000D3CEF">
            <w:pPr>
              <w:ind w:left="-106" w:right="-88"/>
              <w:jc w:val="right"/>
              <w:rPr>
                <w:bCs/>
                <w:color w:val="000000"/>
                <w:sz w:val="12"/>
                <w:szCs w:val="12"/>
              </w:rPr>
            </w:pPr>
            <w:r w:rsidRPr="004C117E">
              <w:rPr>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5AAE8068" w14:textId="113E41CD" w:rsidR="000D3CEF" w:rsidRPr="004C117E" w:rsidRDefault="000D3CEF" w:rsidP="000D3CEF">
            <w:pPr>
              <w:ind w:left="-106" w:right="-88"/>
              <w:jc w:val="right"/>
              <w:rPr>
                <w:sz w:val="12"/>
                <w:szCs w:val="12"/>
              </w:rPr>
            </w:pPr>
            <w:r>
              <w:rPr>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4E2E6126" w14:textId="20247A58" w:rsidR="000D3CEF" w:rsidRPr="004C117E" w:rsidRDefault="000D3CEF" w:rsidP="000D3CEF">
            <w:pPr>
              <w:ind w:left="-106" w:right="-88"/>
              <w:jc w:val="right"/>
              <w:rPr>
                <w:color w:val="000000"/>
                <w:sz w:val="12"/>
                <w:szCs w:val="12"/>
              </w:rPr>
            </w:pPr>
            <w:r>
              <w:rPr>
                <w:sz w:val="12"/>
                <w:szCs w:val="12"/>
              </w:rPr>
              <w:t>-</w:t>
            </w:r>
          </w:p>
        </w:tc>
      </w:tr>
      <w:tr w:rsidR="000D3CEF" w:rsidRPr="004C117E" w14:paraId="7F4DEAB0"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3359D348" w14:textId="77777777" w:rsidR="000D3CEF" w:rsidRPr="004C117E" w:rsidRDefault="000D3CEF" w:rsidP="000D3CEF">
            <w:pPr>
              <w:ind w:left="-105"/>
              <w:rPr>
                <w:sz w:val="12"/>
                <w:szCs w:val="12"/>
              </w:rPr>
            </w:pPr>
            <w:r w:rsidRPr="004C117E">
              <w:rPr>
                <w:b/>
                <w:bCs/>
                <w:sz w:val="12"/>
                <w:szCs w:val="12"/>
              </w:rPr>
              <w:t>III.</w:t>
            </w:r>
          </w:p>
        </w:tc>
        <w:tc>
          <w:tcPr>
            <w:tcW w:w="1010" w:type="pct"/>
            <w:tcBorders>
              <w:top w:val="single" w:sz="4" w:space="0" w:color="auto"/>
              <w:left w:val="single" w:sz="4" w:space="0" w:color="auto"/>
              <w:bottom w:val="single" w:sz="4" w:space="0" w:color="auto"/>
              <w:right w:val="single" w:sz="4" w:space="0" w:color="auto"/>
            </w:tcBorders>
            <w:vAlign w:val="center"/>
          </w:tcPr>
          <w:p w14:paraId="180B5018" w14:textId="77777777" w:rsidR="000D3CEF" w:rsidRPr="004C117E" w:rsidRDefault="000D3CEF" w:rsidP="000D3CEF">
            <w:pPr>
              <w:rPr>
                <w:sz w:val="12"/>
                <w:szCs w:val="12"/>
              </w:rPr>
            </w:pPr>
            <w:r w:rsidRPr="004C117E">
              <w:rPr>
                <w:b/>
                <w:bCs/>
                <w:sz w:val="12"/>
                <w:szCs w:val="12"/>
              </w:rPr>
              <w:t>Yeni Bakiye (I+II)</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050C6185" w14:textId="52BB339B" w:rsidR="000D3CEF" w:rsidRPr="004C117E" w:rsidRDefault="000D3CEF" w:rsidP="000D3CEF">
            <w:pPr>
              <w:ind w:left="-106" w:right="-88"/>
              <w:jc w:val="right"/>
              <w:rPr>
                <w:b/>
                <w:bCs/>
                <w:color w:val="000000"/>
                <w:sz w:val="12"/>
                <w:szCs w:val="12"/>
              </w:rPr>
            </w:pPr>
            <w:r w:rsidRPr="004C117E">
              <w:rPr>
                <w:b/>
                <w:bCs/>
                <w:color w:val="000000"/>
                <w:sz w:val="12"/>
                <w:szCs w:val="12"/>
              </w:rPr>
              <w:t>1.026.915</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4705D2A7" w14:textId="07E1DCD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56F385E" w14:textId="2577A2DD"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56D256F9" w14:textId="5ED5EA3B" w:rsidR="000D3CEF" w:rsidRPr="004C117E" w:rsidRDefault="000D3CEF" w:rsidP="000D3CEF">
            <w:pPr>
              <w:ind w:left="-106" w:right="-88"/>
              <w:jc w:val="right"/>
              <w:rPr>
                <w:b/>
                <w:bCs/>
                <w:color w:val="000000"/>
                <w:sz w:val="12"/>
                <w:szCs w:val="12"/>
              </w:rPr>
            </w:pPr>
            <w:r>
              <w:rPr>
                <w:b/>
                <w:bCs/>
                <w:color w:val="000000"/>
                <w:sz w:val="12"/>
                <w:szCs w:val="12"/>
              </w:rPr>
              <w:t>10.016</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5E5F6CB7" w14:textId="67C3F6D0"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0DDA95A8" w14:textId="0BD5EE5F" w:rsidR="000D3CEF" w:rsidRPr="004C117E" w:rsidRDefault="000D3CEF" w:rsidP="000D3CEF">
            <w:pPr>
              <w:ind w:left="-106" w:right="-88"/>
              <w:jc w:val="right"/>
              <w:rPr>
                <w:b/>
                <w:bCs/>
                <w:color w:val="000000"/>
                <w:sz w:val="12"/>
                <w:szCs w:val="12"/>
              </w:rPr>
            </w:pPr>
            <w:r>
              <w:rPr>
                <w:b/>
                <w:bCs/>
                <w:color w:val="000000"/>
                <w:sz w:val="12"/>
                <w:szCs w:val="12"/>
              </w:rPr>
              <w:t>(12.722)</w:t>
            </w:r>
          </w:p>
        </w:tc>
        <w:tc>
          <w:tcPr>
            <w:tcW w:w="186" w:type="pct"/>
            <w:tcBorders>
              <w:top w:val="single" w:sz="4" w:space="0" w:color="auto"/>
              <w:left w:val="single" w:sz="4" w:space="0" w:color="auto"/>
              <w:bottom w:val="single" w:sz="4" w:space="0" w:color="auto"/>
              <w:right w:val="single" w:sz="4" w:space="0" w:color="auto"/>
            </w:tcBorders>
            <w:vAlign w:val="bottom"/>
          </w:tcPr>
          <w:p w14:paraId="15ABF419" w14:textId="37657DA3"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00C0210D" w14:textId="4B919A53"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65C0AB83" w14:textId="0F9B2F84" w:rsidR="000D3CEF" w:rsidRPr="004C117E" w:rsidRDefault="000D3CEF" w:rsidP="000D3CEF">
            <w:pPr>
              <w:ind w:left="-106" w:right="-88"/>
              <w:jc w:val="right"/>
              <w:rPr>
                <w:b/>
                <w:bCs/>
                <w:color w:val="000000"/>
                <w:sz w:val="12"/>
                <w:szCs w:val="12"/>
              </w:rPr>
            </w:pPr>
            <w:r>
              <w:rPr>
                <w:b/>
                <w:bCs/>
                <w:color w:val="000000"/>
                <w:sz w:val="12"/>
                <w:szCs w:val="12"/>
              </w:rPr>
              <w:t>(207.943)</w:t>
            </w:r>
          </w:p>
        </w:tc>
        <w:tc>
          <w:tcPr>
            <w:tcW w:w="232" w:type="pct"/>
            <w:tcBorders>
              <w:top w:val="single" w:sz="4" w:space="0" w:color="auto"/>
              <w:left w:val="single" w:sz="4" w:space="0" w:color="auto"/>
              <w:bottom w:val="single" w:sz="4" w:space="0" w:color="auto"/>
              <w:right w:val="single" w:sz="4" w:space="0" w:color="auto"/>
            </w:tcBorders>
            <w:vAlign w:val="bottom"/>
          </w:tcPr>
          <w:p w14:paraId="2B80BED9" w14:textId="07DFCACD" w:rsidR="000D3CEF" w:rsidRPr="004C117E" w:rsidRDefault="000D3CEF" w:rsidP="000D3CEF">
            <w:pPr>
              <w:ind w:left="-106" w:right="-88"/>
              <w:jc w:val="right"/>
              <w:rPr>
                <w:b/>
                <w:bCs/>
                <w:color w:val="000000"/>
                <w:sz w:val="12"/>
                <w:szCs w:val="12"/>
              </w:rPr>
            </w:pPr>
            <w:r>
              <w:rPr>
                <w:b/>
                <w:bCs/>
                <w:color w:val="000000"/>
                <w:sz w:val="12"/>
                <w:szCs w:val="12"/>
              </w:rPr>
              <w:t>80.802</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5264C40" w14:textId="495BBB37" w:rsidR="000D3CEF" w:rsidRPr="004C117E" w:rsidRDefault="000D3CEF" w:rsidP="000D3CEF">
            <w:pPr>
              <w:ind w:left="-106" w:right="-88"/>
              <w:jc w:val="right"/>
              <w:rPr>
                <w:b/>
                <w:bCs/>
                <w:color w:val="000000"/>
                <w:sz w:val="12"/>
                <w:szCs w:val="12"/>
              </w:rPr>
            </w:pPr>
            <w:r>
              <w:rPr>
                <w:b/>
                <w:sz w:val="12"/>
                <w:szCs w:val="12"/>
              </w:rPr>
              <w:t>8.563.975</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947D651" w14:textId="1EA3C7F2" w:rsidR="000D3CEF" w:rsidRPr="004C117E" w:rsidRDefault="000D3CEF" w:rsidP="000D3CEF">
            <w:pPr>
              <w:ind w:left="-106" w:right="-88"/>
              <w:jc w:val="right"/>
              <w:rPr>
                <w:b/>
                <w:bCs/>
                <w:color w:val="000000"/>
                <w:sz w:val="12"/>
                <w:szCs w:val="12"/>
              </w:rPr>
            </w:pPr>
            <w:r>
              <w:rPr>
                <w:b/>
                <w:bCs/>
                <w:color w:val="000000"/>
                <w:sz w:val="12"/>
                <w:szCs w:val="12"/>
              </w:rPr>
              <w:t>23.089</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3F5BB91" w14:textId="70BAD3CA" w:rsidR="000D3CEF" w:rsidRPr="004C117E" w:rsidRDefault="000D3CEF" w:rsidP="000D3CEF">
            <w:pPr>
              <w:ind w:left="-106" w:right="-88"/>
              <w:jc w:val="right"/>
              <w:rPr>
                <w:b/>
                <w:bCs/>
                <w:color w:val="000000"/>
                <w:sz w:val="12"/>
                <w:szCs w:val="12"/>
              </w:rPr>
            </w:pPr>
            <w:r>
              <w:rPr>
                <w:b/>
                <w:bCs/>
                <w:color w:val="000000"/>
                <w:sz w:val="12"/>
                <w:szCs w:val="12"/>
              </w:rPr>
              <w:t>8.700.731</w:t>
            </w:r>
          </w:p>
        </w:tc>
        <w:tc>
          <w:tcPr>
            <w:tcW w:w="278" w:type="pct"/>
            <w:gridSpan w:val="2"/>
            <w:tcBorders>
              <w:top w:val="single" w:sz="4" w:space="0" w:color="auto"/>
              <w:left w:val="single" w:sz="4" w:space="0" w:color="auto"/>
              <w:bottom w:val="single" w:sz="4" w:space="0" w:color="auto"/>
              <w:right w:val="single" w:sz="4" w:space="0" w:color="auto"/>
            </w:tcBorders>
          </w:tcPr>
          <w:p w14:paraId="3874CA65" w14:textId="1AD44C81" w:rsidR="000D3CEF" w:rsidRPr="004C117E" w:rsidRDefault="000D3CEF" w:rsidP="000D3CEF">
            <w:pPr>
              <w:ind w:left="-106" w:right="-88"/>
              <w:jc w:val="right"/>
              <w:rPr>
                <w:b/>
                <w:bCs/>
                <w:color w:val="000000"/>
                <w:sz w:val="12"/>
                <w:szCs w:val="12"/>
              </w:rPr>
            </w:pPr>
            <w:r>
              <w:rPr>
                <w:b/>
                <w:bCs/>
                <w:color w:val="000000"/>
                <w:sz w:val="12"/>
                <w:szCs w:val="12"/>
              </w:rPr>
              <w:t>18.184.863</w:t>
            </w:r>
          </w:p>
        </w:tc>
        <w:tc>
          <w:tcPr>
            <w:tcW w:w="341" w:type="pct"/>
            <w:gridSpan w:val="2"/>
            <w:tcBorders>
              <w:top w:val="single" w:sz="4" w:space="0" w:color="auto"/>
              <w:left w:val="single" w:sz="4" w:space="0" w:color="auto"/>
              <w:bottom w:val="single" w:sz="4" w:space="0" w:color="auto"/>
              <w:right w:val="single" w:sz="4" w:space="0" w:color="auto"/>
            </w:tcBorders>
          </w:tcPr>
          <w:p w14:paraId="3A8444BD" w14:textId="39936752" w:rsidR="000D3CEF" w:rsidRPr="004C117E" w:rsidRDefault="000D3CEF" w:rsidP="000D3CEF">
            <w:pPr>
              <w:ind w:left="-106" w:right="-88"/>
              <w:jc w:val="right"/>
              <w:rPr>
                <w:b/>
                <w:bCs/>
                <w:color w:val="000000"/>
                <w:sz w:val="12"/>
                <w:szCs w:val="12"/>
              </w:rPr>
            </w:pPr>
            <w:r>
              <w:rPr>
                <w:b/>
                <w:bCs/>
                <w:color w:val="000000"/>
                <w:sz w:val="12"/>
                <w:szCs w:val="12"/>
              </w:rPr>
              <w:t>18.184.863</w:t>
            </w:r>
          </w:p>
        </w:tc>
      </w:tr>
      <w:tr w:rsidR="000D3CEF" w:rsidRPr="004C117E" w14:paraId="2EFAC638"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6B314E95" w14:textId="77777777" w:rsidR="000D3CEF" w:rsidRPr="004C117E" w:rsidRDefault="000D3CEF" w:rsidP="000D3CEF">
            <w:pPr>
              <w:ind w:left="-105"/>
              <w:rPr>
                <w:b/>
                <w:sz w:val="12"/>
                <w:szCs w:val="12"/>
              </w:rPr>
            </w:pPr>
            <w:r w:rsidRPr="004C117E">
              <w:rPr>
                <w:b/>
                <w:bCs/>
                <w:sz w:val="12"/>
                <w:szCs w:val="12"/>
              </w:rPr>
              <w:t>IV.</w:t>
            </w:r>
          </w:p>
        </w:tc>
        <w:tc>
          <w:tcPr>
            <w:tcW w:w="1010" w:type="pct"/>
            <w:tcBorders>
              <w:top w:val="single" w:sz="4" w:space="0" w:color="auto"/>
              <w:left w:val="single" w:sz="4" w:space="0" w:color="auto"/>
              <w:bottom w:val="single" w:sz="4" w:space="0" w:color="auto"/>
              <w:right w:val="single" w:sz="4" w:space="0" w:color="auto"/>
            </w:tcBorders>
            <w:vAlign w:val="center"/>
          </w:tcPr>
          <w:p w14:paraId="5DA092A7" w14:textId="77777777" w:rsidR="000D3CEF" w:rsidRPr="004C117E" w:rsidRDefault="000D3CEF" w:rsidP="000D3CEF">
            <w:pPr>
              <w:rPr>
                <w:b/>
                <w:sz w:val="12"/>
                <w:szCs w:val="12"/>
              </w:rPr>
            </w:pPr>
            <w:r w:rsidRPr="004C117E">
              <w:rPr>
                <w:b/>
                <w:sz w:val="12"/>
                <w:szCs w:val="12"/>
              </w:rPr>
              <w:t>Toplam Kapsamlı Gelir</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7426F97D" w14:textId="3C19AA99"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163E3509" w14:textId="3DD0771B"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B856139" w14:textId="2D649FBE"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76EFC86E" w14:textId="08510FCC"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67E9268F" w14:textId="28D7C6F0"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76792CDD" w14:textId="5DD873DA" w:rsidR="000D3CEF" w:rsidRPr="004C117E" w:rsidRDefault="00952089" w:rsidP="000D3CEF">
            <w:pPr>
              <w:ind w:left="-106" w:right="-88"/>
              <w:jc w:val="right"/>
              <w:rPr>
                <w:b/>
                <w:bCs/>
                <w:color w:val="000000"/>
                <w:sz w:val="12"/>
                <w:szCs w:val="12"/>
              </w:rPr>
            </w:pPr>
            <w:r>
              <w:rPr>
                <w:b/>
                <w:bCs/>
                <w:color w:val="000000"/>
                <w:sz w:val="12"/>
                <w:szCs w:val="12"/>
              </w:rPr>
              <w:t>5</w:t>
            </w:r>
            <w:r w:rsidR="000D3CEF">
              <w:rPr>
                <w:b/>
                <w:bCs/>
                <w:color w:val="000000"/>
                <w:sz w:val="12"/>
                <w:szCs w:val="12"/>
              </w:rPr>
              <w:t>.</w:t>
            </w:r>
            <w:r>
              <w:rPr>
                <w:b/>
                <w:bCs/>
                <w:color w:val="000000"/>
                <w:sz w:val="12"/>
                <w:szCs w:val="12"/>
              </w:rPr>
              <w:t>500</w:t>
            </w:r>
          </w:p>
        </w:tc>
        <w:tc>
          <w:tcPr>
            <w:tcW w:w="186" w:type="pct"/>
            <w:tcBorders>
              <w:top w:val="single" w:sz="4" w:space="0" w:color="auto"/>
              <w:left w:val="single" w:sz="4" w:space="0" w:color="auto"/>
              <w:bottom w:val="single" w:sz="4" w:space="0" w:color="auto"/>
              <w:right w:val="single" w:sz="4" w:space="0" w:color="auto"/>
            </w:tcBorders>
            <w:vAlign w:val="bottom"/>
          </w:tcPr>
          <w:p w14:paraId="21BB1039" w14:textId="4E116EB5"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206A30F4" w14:textId="0DD1057A"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24E4B6BE" w14:textId="5CBD544C" w:rsidR="000D3CEF" w:rsidRPr="004C117E" w:rsidRDefault="000D3CEF" w:rsidP="000D3CEF">
            <w:pPr>
              <w:ind w:left="-106" w:right="-88"/>
              <w:jc w:val="right"/>
              <w:rPr>
                <w:b/>
                <w:bCs/>
                <w:sz w:val="12"/>
                <w:szCs w:val="12"/>
              </w:rPr>
            </w:pPr>
            <w:r>
              <w:rPr>
                <w:b/>
                <w:bCs/>
                <w:sz w:val="12"/>
                <w:szCs w:val="12"/>
              </w:rPr>
              <w:t>(</w:t>
            </w:r>
            <w:r w:rsidR="00952089">
              <w:rPr>
                <w:b/>
                <w:bCs/>
                <w:sz w:val="12"/>
                <w:szCs w:val="12"/>
              </w:rPr>
              <w:t>50.181</w:t>
            </w:r>
            <w:r>
              <w:rPr>
                <w:b/>
                <w:bCs/>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7543500A" w14:textId="3F273E6A" w:rsidR="000D3CEF" w:rsidRPr="004C117E" w:rsidRDefault="000D3CEF" w:rsidP="000D3CEF">
            <w:pPr>
              <w:ind w:left="-106" w:right="-88"/>
              <w:jc w:val="right"/>
              <w:rPr>
                <w:b/>
                <w:bCs/>
                <w:color w:val="000000"/>
                <w:sz w:val="12"/>
                <w:szCs w:val="12"/>
              </w:rPr>
            </w:pPr>
            <w:r>
              <w:rPr>
                <w:b/>
                <w:bCs/>
                <w:color w:val="000000"/>
                <w:sz w:val="12"/>
                <w:szCs w:val="12"/>
              </w:rPr>
              <w:t>(34.</w:t>
            </w:r>
            <w:r w:rsidR="00952089">
              <w:rPr>
                <w:b/>
                <w:bCs/>
                <w:color w:val="000000"/>
                <w:sz w:val="12"/>
                <w:szCs w:val="12"/>
              </w:rPr>
              <w:t>717</w:t>
            </w:r>
            <w:r>
              <w:rPr>
                <w:b/>
                <w:bCs/>
                <w:color w:val="000000"/>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262989A" w14:textId="6A20BA49" w:rsidR="000D3CEF" w:rsidRPr="004C117E" w:rsidRDefault="000D3CEF" w:rsidP="000D3CEF">
            <w:pPr>
              <w:ind w:left="-106" w:right="-88"/>
              <w:jc w:val="right"/>
              <w:rPr>
                <w:b/>
                <w:bCs/>
                <w:color w:val="000000"/>
                <w:sz w:val="12"/>
                <w:szCs w:val="12"/>
              </w:rPr>
            </w:pPr>
            <w:r>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B852749" w14:textId="06C3B98B"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E40DF1C" w14:textId="5BD54B98" w:rsidR="000D3CEF" w:rsidRPr="004C117E" w:rsidRDefault="000D3CEF" w:rsidP="000D3CEF">
            <w:pPr>
              <w:ind w:left="-106" w:right="-88"/>
              <w:jc w:val="right"/>
              <w:rPr>
                <w:b/>
                <w:bCs/>
                <w:color w:val="000000"/>
                <w:sz w:val="12"/>
                <w:szCs w:val="12"/>
              </w:rPr>
            </w:pPr>
            <w:r>
              <w:rPr>
                <w:b/>
                <w:bCs/>
                <w:color w:val="000000"/>
                <w:sz w:val="12"/>
                <w:szCs w:val="12"/>
              </w:rPr>
              <w:t>13.8</w:t>
            </w:r>
            <w:r w:rsidR="00952089">
              <w:rPr>
                <w:b/>
                <w:bCs/>
                <w:color w:val="000000"/>
                <w:sz w:val="12"/>
                <w:szCs w:val="12"/>
              </w:rPr>
              <w:t>53</w:t>
            </w:r>
            <w:r>
              <w:rPr>
                <w:b/>
                <w:bCs/>
                <w:color w:val="000000"/>
                <w:sz w:val="12"/>
                <w:szCs w:val="12"/>
              </w:rPr>
              <w:t>.</w:t>
            </w:r>
            <w:r w:rsidR="00952089">
              <w:rPr>
                <w:b/>
                <w:bCs/>
                <w:color w:val="000000"/>
                <w:sz w:val="12"/>
                <w:szCs w:val="12"/>
              </w:rPr>
              <w:t>218</w:t>
            </w:r>
          </w:p>
        </w:tc>
        <w:tc>
          <w:tcPr>
            <w:tcW w:w="278" w:type="pct"/>
            <w:gridSpan w:val="2"/>
            <w:tcBorders>
              <w:top w:val="single" w:sz="4" w:space="0" w:color="auto"/>
              <w:left w:val="single" w:sz="4" w:space="0" w:color="auto"/>
              <w:bottom w:val="single" w:sz="4" w:space="0" w:color="auto"/>
              <w:right w:val="single" w:sz="4" w:space="0" w:color="auto"/>
            </w:tcBorders>
          </w:tcPr>
          <w:p w14:paraId="5D1869A1" w14:textId="71AE1426" w:rsidR="000D3CEF" w:rsidRPr="004C117E" w:rsidRDefault="000D3CEF" w:rsidP="000D3CEF">
            <w:pPr>
              <w:ind w:left="-106" w:right="-88"/>
              <w:jc w:val="right"/>
              <w:rPr>
                <w:b/>
                <w:bCs/>
                <w:color w:val="000000"/>
                <w:sz w:val="12"/>
                <w:szCs w:val="12"/>
              </w:rPr>
            </w:pPr>
            <w:r>
              <w:rPr>
                <w:b/>
                <w:bCs/>
                <w:color w:val="000000"/>
                <w:sz w:val="12"/>
                <w:szCs w:val="12"/>
              </w:rPr>
              <w:t>13.7</w:t>
            </w:r>
            <w:r w:rsidR="00952089">
              <w:rPr>
                <w:b/>
                <w:bCs/>
                <w:color w:val="000000"/>
                <w:sz w:val="12"/>
                <w:szCs w:val="12"/>
              </w:rPr>
              <w:t>73.820</w:t>
            </w:r>
          </w:p>
        </w:tc>
        <w:tc>
          <w:tcPr>
            <w:tcW w:w="341" w:type="pct"/>
            <w:gridSpan w:val="2"/>
            <w:tcBorders>
              <w:top w:val="single" w:sz="4" w:space="0" w:color="auto"/>
              <w:left w:val="single" w:sz="4" w:space="0" w:color="auto"/>
              <w:bottom w:val="single" w:sz="4" w:space="0" w:color="auto"/>
              <w:right w:val="single" w:sz="4" w:space="0" w:color="auto"/>
            </w:tcBorders>
          </w:tcPr>
          <w:p w14:paraId="146CDA2E" w14:textId="78F796DD" w:rsidR="000D3CEF" w:rsidRPr="004C117E" w:rsidRDefault="000D3CEF" w:rsidP="000D3CEF">
            <w:pPr>
              <w:ind w:left="-106" w:right="-88"/>
              <w:jc w:val="right"/>
              <w:rPr>
                <w:b/>
                <w:bCs/>
                <w:color w:val="000000"/>
                <w:sz w:val="12"/>
                <w:szCs w:val="12"/>
              </w:rPr>
            </w:pPr>
            <w:r>
              <w:rPr>
                <w:b/>
                <w:bCs/>
                <w:color w:val="000000"/>
                <w:sz w:val="12"/>
                <w:szCs w:val="12"/>
              </w:rPr>
              <w:t>13.7</w:t>
            </w:r>
            <w:r w:rsidR="00952089">
              <w:rPr>
                <w:b/>
                <w:bCs/>
                <w:color w:val="000000"/>
                <w:sz w:val="12"/>
                <w:szCs w:val="12"/>
              </w:rPr>
              <w:t>73</w:t>
            </w:r>
            <w:r>
              <w:rPr>
                <w:b/>
                <w:bCs/>
                <w:color w:val="000000"/>
                <w:sz w:val="12"/>
                <w:szCs w:val="12"/>
              </w:rPr>
              <w:t>.</w:t>
            </w:r>
            <w:r w:rsidR="00952089">
              <w:rPr>
                <w:b/>
                <w:bCs/>
                <w:color w:val="000000"/>
                <w:sz w:val="12"/>
                <w:szCs w:val="12"/>
              </w:rPr>
              <w:t>820</w:t>
            </w:r>
          </w:p>
        </w:tc>
      </w:tr>
      <w:tr w:rsidR="000D3CEF" w:rsidRPr="004C117E" w14:paraId="4ADFEB95"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65930BF6" w14:textId="77777777" w:rsidR="000D3CEF" w:rsidRPr="004C117E" w:rsidRDefault="000D3CEF" w:rsidP="000D3CEF">
            <w:pPr>
              <w:ind w:left="-105"/>
              <w:rPr>
                <w:b/>
                <w:sz w:val="12"/>
                <w:szCs w:val="12"/>
              </w:rPr>
            </w:pPr>
            <w:r w:rsidRPr="004C117E">
              <w:rPr>
                <w:b/>
                <w:bCs/>
                <w:sz w:val="12"/>
                <w:szCs w:val="12"/>
              </w:rPr>
              <w:t>V.</w:t>
            </w:r>
          </w:p>
        </w:tc>
        <w:tc>
          <w:tcPr>
            <w:tcW w:w="1010" w:type="pct"/>
            <w:tcBorders>
              <w:top w:val="single" w:sz="4" w:space="0" w:color="auto"/>
              <w:left w:val="single" w:sz="4" w:space="0" w:color="auto"/>
              <w:bottom w:val="single" w:sz="4" w:space="0" w:color="auto"/>
              <w:right w:val="single" w:sz="4" w:space="0" w:color="auto"/>
            </w:tcBorders>
            <w:vAlign w:val="center"/>
          </w:tcPr>
          <w:p w14:paraId="553ED05B" w14:textId="77777777" w:rsidR="000D3CEF" w:rsidRPr="004C117E" w:rsidRDefault="000D3CEF" w:rsidP="000D3CEF">
            <w:pPr>
              <w:rPr>
                <w:b/>
                <w:sz w:val="12"/>
                <w:szCs w:val="12"/>
              </w:rPr>
            </w:pPr>
            <w:r w:rsidRPr="004C117E">
              <w:rPr>
                <w:b/>
                <w:sz w:val="12"/>
                <w:szCs w:val="12"/>
              </w:rPr>
              <w:t>Nakden Gerçekleştirilen Sermaye Artırımı</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65CC13CA" w14:textId="6667CFFB"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61201954" w14:textId="7B945DF8"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7788967" w14:textId="63264B99"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563BFEBF" w14:textId="4F2F0B71"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56A8C66B" w14:textId="5AD6C63D"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3D0D954" w14:textId="7C800A57"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1E2E38EB" w14:textId="5719B94B"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6E4A5B32" w14:textId="10E65EAC"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35998679" w14:textId="70CA9997"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5DC8ACCB" w14:textId="27731D09"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699C39B" w14:textId="062D9A65"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3F205AD" w14:textId="1E88CA0B"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6D074C4" w14:textId="00BBC810" w:rsidR="000D3CEF" w:rsidRPr="004C117E" w:rsidRDefault="000D3CEF" w:rsidP="000D3CEF">
            <w:pPr>
              <w:ind w:left="-106" w:right="-88"/>
              <w:jc w:val="right"/>
              <w:rPr>
                <w:b/>
                <w:bCs/>
                <w:color w:val="000000"/>
                <w:sz w:val="12"/>
                <w:szCs w:val="12"/>
              </w:rPr>
            </w:pPr>
            <w:r w:rsidRPr="004C117E">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6D97FA0B" w14:textId="20473975"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63E7B38C" w14:textId="37303831"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2B369539"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0B5D9849" w14:textId="77777777" w:rsidR="000D3CEF" w:rsidRPr="004C117E" w:rsidRDefault="000D3CEF" w:rsidP="000D3CEF">
            <w:pPr>
              <w:ind w:left="-105"/>
              <w:rPr>
                <w:b/>
                <w:sz w:val="12"/>
                <w:szCs w:val="12"/>
              </w:rPr>
            </w:pPr>
            <w:r w:rsidRPr="004C117E">
              <w:rPr>
                <w:b/>
                <w:bCs/>
                <w:sz w:val="12"/>
                <w:szCs w:val="12"/>
              </w:rPr>
              <w:t>VI.</w:t>
            </w:r>
          </w:p>
        </w:tc>
        <w:tc>
          <w:tcPr>
            <w:tcW w:w="1010" w:type="pct"/>
            <w:tcBorders>
              <w:top w:val="single" w:sz="4" w:space="0" w:color="auto"/>
              <w:left w:val="single" w:sz="4" w:space="0" w:color="auto"/>
              <w:bottom w:val="single" w:sz="4" w:space="0" w:color="auto"/>
              <w:right w:val="single" w:sz="4" w:space="0" w:color="auto"/>
            </w:tcBorders>
            <w:vAlign w:val="center"/>
          </w:tcPr>
          <w:p w14:paraId="20A7E43D" w14:textId="77777777" w:rsidR="000D3CEF" w:rsidRPr="004C117E" w:rsidRDefault="000D3CEF" w:rsidP="000D3CEF">
            <w:pPr>
              <w:rPr>
                <w:b/>
                <w:sz w:val="12"/>
                <w:szCs w:val="12"/>
              </w:rPr>
            </w:pPr>
            <w:r w:rsidRPr="004C117E">
              <w:rPr>
                <w:b/>
                <w:sz w:val="12"/>
                <w:szCs w:val="12"/>
              </w:rPr>
              <w:t>İç Kaynaklardan Gerçekleştirilen Sermaye Artırımı</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63EBC915" w14:textId="5F1E1A7E"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678E0B0F" w14:textId="79449193"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F4B35E2" w14:textId="2E1B1805"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135F0D79" w14:textId="60754DFB"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4094A3CA" w14:textId="0F3D920B"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15C4524" w14:textId="48186D23"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6BD537DD" w14:textId="6C1FB9F2"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6DCD058E" w14:textId="182D57C7"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6D5B048E" w14:textId="1E8D1F46"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57CAB20C" w14:textId="26F579D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61D56F2" w14:textId="324F72BD"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E9D3A8E" w14:textId="2CF18365"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0DC6613" w14:textId="484A7F26" w:rsidR="000D3CEF" w:rsidRPr="004C117E" w:rsidRDefault="000D3CEF" w:rsidP="000D3CEF">
            <w:pPr>
              <w:ind w:left="-106" w:right="-88"/>
              <w:jc w:val="right"/>
              <w:rPr>
                <w:b/>
                <w:bCs/>
                <w:color w:val="000000"/>
                <w:sz w:val="12"/>
                <w:szCs w:val="12"/>
              </w:rPr>
            </w:pPr>
            <w:r w:rsidRPr="004C117E">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5D27855E" w14:textId="677407C1"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354B7790" w14:textId="286DB94F"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40B1E2A4"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6807713D" w14:textId="77777777" w:rsidR="000D3CEF" w:rsidRPr="004C117E" w:rsidRDefault="000D3CEF" w:rsidP="000D3CEF">
            <w:pPr>
              <w:ind w:left="-105"/>
              <w:rPr>
                <w:b/>
                <w:sz w:val="12"/>
                <w:szCs w:val="12"/>
              </w:rPr>
            </w:pPr>
            <w:r w:rsidRPr="004C117E">
              <w:rPr>
                <w:b/>
                <w:bCs/>
                <w:sz w:val="12"/>
                <w:szCs w:val="12"/>
              </w:rPr>
              <w:t>VII.</w:t>
            </w:r>
          </w:p>
        </w:tc>
        <w:tc>
          <w:tcPr>
            <w:tcW w:w="1010" w:type="pct"/>
            <w:tcBorders>
              <w:top w:val="single" w:sz="4" w:space="0" w:color="auto"/>
              <w:left w:val="single" w:sz="4" w:space="0" w:color="auto"/>
              <w:bottom w:val="single" w:sz="4" w:space="0" w:color="auto"/>
              <w:right w:val="single" w:sz="4" w:space="0" w:color="auto"/>
            </w:tcBorders>
            <w:vAlign w:val="center"/>
          </w:tcPr>
          <w:p w14:paraId="00902095" w14:textId="77777777" w:rsidR="000D3CEF" w:rsidRPr="004C117E" w:rsidRDefault="000D3CEF" w:rsidP="000D3CEF">
            <w:pPr>
              <w:rPr>
                <w:b/>
                <w:sz w:val="12"/>
                <w:szCs w:val="12"/>
              </w:rPr>
            </w:pPr>
            <w:r w:rsidRPr="004C117E">
              <w:rPr>
                <w:b/>
                <w:sz w:val="12"/>
                <w:szCs w:val="12"/>
              </w:rPr>
              <w:t>Ödenmiş Sermaye Enflasyon Düzeltme Farkı</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343EAB6D" w14:textId="7AE7262D"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63435062" w14:textId="5ECDBD40"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86FB880" w14:textId="1D8E5BD9"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6105D014" w14:textId="796666D9"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370C7758" w14:textId="68849CEC"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744B29E8" w14:textId="428500F2"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0293994E" w14:textId="03821D62"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736CE7BA" w14:textId="31ADE76F"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3402B2B9" w14:textId="779454F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668F4031" w14:textId="108C075C"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09E819A" w14:textId="67030B7E"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BDEB6B3" w14:textId="7ADCCE0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A13F55A" w14:textId="03D86937" w:rsidR="000D3CEF" w:rsidRPr="004C117E" w:rsidRDefault="000D3CEF" w:rsidP="000D3CEF">
            <w:pPr>
              <w:ind w:left="-106" w:right="-88"/>
              <w:jc w:val="right"/>
              <w:rPr>
                <w:b/>
                <w:bCs/>
                <w:color w:val="000000"/>
                <w:sz w:val="12"/>
                <w:szCs w:val="12"/>
              </w:rPr>
            </w:pPr>
            <w:r w:rsidRPr="004C117E">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7F4C3FFA" w14:textId="695A778A"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669A18AF" w14:textId="6379165D"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1823069F"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03508B18" w14:textId="77777777" w:rsidR="000D3CEF" w:rsidRPr="004C117E" w:rsidRDefault="000D3CEF" w:rsidP="000D3CEF">
            <w:pPr>
              <w:ind w:left="-105"/>
              <w:rPr>
                <w:b/>
                <w:sz w:val="12"/>
                <w:szCs w:val="12"/>
              </w:rPr>
            </w:pPr>
            <w:r w:rsidRPr="004C117E">
              <w:rPr>
                <w:b/>
                <w:bCs/>
                <w:sz w:val="12"/>
                <w:szCs w:val="12"/>
              </w:rPr>
              <w:t>VIII.</w:t>
            </w:r>
          </w:p>
        </w:tc>
        <w:tc>
          <w:tcPr>
            <w:tcW w:w="1010" w:type="pct"/>
            <w:tcBorders>
              <w:top w:val="single" w:sz="4" w:space="0" w:color="auto"/>
              <w:left w:val="single" w:sz="4" w:space="0" w:color="auto"/>
              <w:bottom w:val="single" w:sz="4" w:space="0" w:color="auto"/>
              <w:right w:val="single" w:sz="4" w:space="0" w:color="auto"/>
            </w:tcBorders>
            <w:vAlign w:val="center"/>
          </w:tcPr>
          <w:p w14:paraId="43F4BF35" w14:textId="77777777" w:rsidR="000D3CEF" w:rsidRPr="004C117E" w:rsidRDefault="000D3CEF" w:rsidP="000D3CEF">
            <w:pPr>
              <w:rPr>
                <w:b/>
                <w:sz w:val="12"/>
                <w:szCs w:val="12"/>
              </w:rPr>
            </w:pPr>
            <w:r w:rsidRPr="004C117E">
              <w:rPr>
                <w:b/>
                <w:sz w:val="12"/>
                <w:szCs w:val="12"/>
              </w:rPr>
              <w:t xml:space="preserve">Hisse Senedine Dönüştürülebilir Tahviller </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1F582388" w14:textId="3ABE2256"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1357E9A2" w14:textId="1F3110F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EAA9B6F" w14:textId="74F6D6F4"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6219B1E9" w14:textId="3CA13764"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0ECB2784" w14:textId="0FD6CEC6"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2B7ADB3" w14:textId="3EC7346F"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7B8F6F16" w14:textId="7B334A22"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48A58EA3" w14:textId="79AFE2F3"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125DCF92" w14:textId="6BA273FE"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33F0CB0A" w14:textId="5248D0E2"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7A9FE8C" w14:textId="4E824072"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F971861" w14:textId="75EF4727"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28EFAB6" w14:textId="77899907" w:rsidR="000D3CEF" w:rsidRPr="004C117E" w:rsidRDefault="000D3CEF" w:rsidP="000D3CEF">
            <w:pPr>
              <w:ind w:left="-106" w:right="-88"/>
              <w:jc w:val="right"/>
              <w:rPr>
                <w:b/>
                <w:bCs/>
                <w:color w:val="000000"/>
                <w:sz w:val="12"/>
                <w:szCs w:val="12"/>
              </w:rPr>
            </w:pPr>
            <w:r w:rsidRPr="004C117E">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vAlign w:val="bottom"/>
          </w:tcPr>
          <w:p w14:paraId="365C81B9" w14:textId="3FD0C8CA"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vAlign w:val="bottom"/>
          </w:tcPr>
          <w:p w14:paraId="50D50B65" w14:textId="5A840E93"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6B05A69A"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12C1CEF1" w14:textId="77777777" w:rsidR="000D3CEF" w:rsidRPr="004C117E" w:rsidRDefault="000D3CEF" w:rsidP="000D3CEF">
            <w:pPr>
              <w:ind w:left="-105"/>
              <w:rPr>
                <w:b/>
                <w:sz w:val="12"/>
                <w:szCs w:val="12"/>
              </w:rPr>
            </w:pPr>
            <w:r w:rsidRPr="004C117E">
              <w:rPr>
                <w:b/>
                <w:bCs/>
                <w:sz w:val="12"/>
                <w:szCs w:val="12"/>
              </w:rPr>
              <w:t>IX.</w:t>
            </w:r>
          </w:p>
        </w:tc>
        <w:tc>
          <w:tcPr>
            <w:tcW w:w="1010" w:type="pct"/>
            <w:tcBorders>
              <w:top w:val="single" w:sz="4" w:space="0" w:color="auto"/>
              <w:left w:val="single" w:sz="4" w:space="0" w:color="auto"/>
              <w:bottom w:val="single" w:sz="4" w:space="0" w:color="auto"/>
              <w:right w:val="single" w:sz="4" w:space="0" w:color="auto"/>
            </w:tcBorders>
            <w:vAlign w:val="center"/>
          </w:tcPr>
          <w:p w14:paraId="302CAA79" w14:textId="0C6578C2" w:rsidR="000D3CEF" w:rsidRPr="004C117E" w:rsidRDefault="000D3CEF" w:rsidP="000D3CEF">
            <w:pPr>
              <w:rPr>
                <w:b/>
                <w:sz w:val="12"/>
                <w:szCs w:val="12"/>
              </w:rPr>
            </w:pPr>
            <w:r w:rsidRPr="004C117E">
              <w:rPr>
                <w:b/>
                <w:sz w:val="12"/>
                <w:szCs w:val="12"/>
              </w:rPr>
              <w:t>Sermaye Benzeri Borçlanma Araçları</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3C94C344" w14:textId="75F2B24F"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3213E357" w14:textId="3667785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0056010" w14:textId="5BD0681C"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29432F63" w14:textId="6536E4F1" w:rsidR="000D3CEF" w:rsidRPr="004C117E" w:rsidRDefault="000D3CEF" w:rsidP="000D3CEF">
            <w:pPr>
              <w:ind w:left="-106" w:right="-88"/>
              <w:jc w:val="right"/>
              <w:rPr>
                <w:b/>
                <w:bCs/>
                <w:color w:val="000000"/>
                <w:sz w:val="12"/>
                <w:szCs w:val="12"/>
              </w:rPr>
            </w:pPr>
            <w:r w:rsidRPr="004C117E">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117DC02F" w14:textId="05F9EB8A"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0428F09" w14:textId="5FCDB584"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34761C72" w14:textId="71B9857B"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322E0287" w14:textId="7542BB8A"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2A23C8F7" w14:textId="1C2180B7"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39E16FFE" w14:textId="4C53AF6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89228F6" w14:textId="417C7109"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A3A15FF" w14:textId="5E093AB6"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16AAD0E" w14:textId="231E4D28" w:rsidR="000D3CEF" w:rsidRPr="004C117E" w:rsidRDefault="000D3CEF" w:rsidP="000D3CEF">
            <w:pPr>
              <w:ind w:left="-106" w:right="-88"/>
              <w:jc w:val="right"/>
              <w:rPr>
                <w:b/>
                <w:bCs/>
                <w:color w:val="000000"/>
                <w:sz w:val="12"/>
                <w:szCs w:val="12"/>
              </w:rPr>
            </w:pPr>
            <w:r w:rsidRPr="004C117E">
              <w:rPr>
                <w:b/>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371D724D" w14:textId="47B3D4EF"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54E18705" w14:textId="298290CA"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74CAB089"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52D54F57" w14:textId="77777777" w:rsidR="000D3CEF" w:rsidRPr="004C117E" w:rsidRDefault="000D3CEF" w:rsidP="000D3CEF">
            <w:pPr>
              <w:ind w:left="-105"/>
              <w:rPr>
                <w:b/>
                <w:bCs/>
                <w:sz w:val="12"/>
                <w:szCs w:val="12"/>
              </w:rPr>
            </w:pPr>
            <w:r w:rsidRPr="004C117E">
              <w:rPr>
                <w:b/>
                <w:bCs/>
                <w:sz w:val="12"/>
                <w:szCs w:val="12"/>
              </w:rPr>
              <w:t>X.</w:t>
            </w:r>
          </w:p>
        </w:tc>
        <w:tc>
          <w:tcPr>
            <w:tcW w:w="1010" w:type="pct"/>
            <w:tcBorders>
              <w:top w:val="single" w:sz="4" w:space="0" w:color="auto"/>
              <w:left w:val="single" w:sz="4" w:space="0" w:color="auto"/>
              <w:bottom w:val="single" w:sz="4" w:space="0" w:color="auto"/>
              <w:right w:val="single" w:sz="4" w:space="0" w:color="auto"/>
            </w:tcBorders>
            <w:vAlign w:val="center"/>
          </w:tcPr>
          <w:p w14:paraId="5C519DF0" w14:textId="77777777" w:rsidR="000D3CEF" w:rsidRPr="004C117E" w:rsidRDefault="000D3CEF" w:rsidP="000D3CEF">
            <w:pPr>
              <w:rPr>
                <w:b/>
                <w:bCs/>
                <w:sz w:val="12"/>
                <w:szCs w:val="12"/>
              </w:rPr>
            </w:pPr>
            <w:r w:rsidRPr="004C117E">
              <w:rPr>
                <w:b/>
                <w:bCs/>
                <w:sz w:val="12"/>
                <w:szCs w:val="12"/>
              </w:rPr>
              <w:t>Diğer Değişiklikler Nedeniyle Artış /Azalış</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4224D827" w14:textId="72F056FD" w:rsidR="000D3CEF" w:rsidRPr="004C117E" w:rsidRDefault="000D3CEF" w:rsidP="000D3CEF">
            <w:pPr>
              <w:ind w:left="-106" w:right="-88"/>
              <w:jc w:val="right"/>
              <w:rPr>
                <w:b/>
                <w:bCs/>
                <w:color w:val="000000"/>
                <w:sz w:val="12"/>
                <w:szCs w:val="12"/>
              </w:rPr>
            </w:pPr>
            <w:r w:rsidRPr="004C117E">
              <w:rPr>
                <w:b/>
                <w:bCs/>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1A853373" w14:textId="5F870002"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313901B" w14:textId="101BE860" w:rsidR="000D3CEF" w:rsidRPr="004C117E" w:rsidRDefault="000D3CEF" w:rsidP="000D3CEF">
            <w:pPr>
              <w:ind w:left="-106" w:right="-88"/>
              <w:jc w:val="right"/>
              <w:rPr>
                <w:b/>
                <w:bCs/>
                <w:color w:val="000000"/>
                <w:sz w:val="12"/>
                <w:szCs w:val="12"/>
              </w:rPr>
            </w:pPr>
            <w:r w:rsidRPr="004C117E">
              <w:rPr>
                <w:b/>
                <w:bCs/>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208C20AC" w14:textId="205253C4" w:rsidR="000D3CEF" w:rsidRPr="004C117E" w:rsidRDefault="000D3CEF" w:rsidP="000D3CEF">
            <w:pPr>
              <w:ind w:left="-106" w:right="-88"/>
              <w:jc w:val="right"/>
              <w:rPr>
                <w:b/>
                <w:bCs/>
                <w:color w:val="000000"/>
                <w:sz w:val="12"/>
                <w:szCs w:val="12"/>
              </w:rPr>
            </w:pPr>
            <w:r>
              <w:rPr>
                <w:b/>
                <w:bCs/>
                <w:color w:val="000000"/>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3ACE1731" w14:textId="51B9D09E" w:rsidR="000D3CEF" w:rsidRPr="004C117E" w:rsidRDefault="000D3CEF" w:rsidP="000D3CEF">
            <w:pPr>
              <w:ind w:left="-106" w:right="-88"/>
              <w:jc w:val="right"/>
              <w:rPr>
                <w:b/>
                <w:bCs/>
                <w:color w:val="000000"/>
                <w:sz w:val="12"/>
                <w:szCs w:val="12"/>
              </w:rPr>
            </w:pPr>
            <w:r w:rsidRPr="004C117E">
              <w:rPr>
                <w:b/>
                <w:bCs/>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0F5C7FD5" w14:textId="6085125E" w:rsidR="000D3CEF" w:rsidRPr="004C117E" w:rsidRDefault="000D3CEF" w:rsidP="000D3CEF">
            <w:pPr>
              <w:ind w:left="-106" w:right="-88"/>
              <w:jc w:val="right"/>
              <w:rPr>
                <w:b/>
                <w:bCs/>
                <w:color w:val="000000"/>
                <w:sz w:val="12"/>
                <w:szCs w:val="12"/>
              </w:rPr>
            </w:pPr>
            <w:r w:rsidRPr="004C117E">
              <w:rPr>
                <w:b/>
                <w:bCs/>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6AA0B75D" w14:textId="6C1E793C" w:rsidR="000D3CEF" w:rsidRPr="004C117E" w:rsidRDefault="000D3CEF" w:rsidP="000D3CEF">
            <w:pPr>
              <w:ind w:left="-106" w:right="-88"/>
              <w:jc w:val="right"/>
              <w:rPr>
                <w:b/>
                <w:bCs/>
                <w:color w:val="000000"/>
                <w:sz w:val="12"/>
                <w:szCs w:val="12"/>
              </w:rPr>
            </w:pPr>
            <w:r w:rsidRPr="004C117E">
              <w:rPr>
                <w:b/>
                <w:bCs/>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32A75256" w14:textId="681DF1E0" w:rsidR="000D3CEF" w:rsidRPr="004C117E" w:rsidRDefault="000D3CEF" w:rsidP="000D3CEF">
            <w:pPr>
              <w:ind w:left="-106" w:right="-88"/>
              <w:jc w:val="right"/>
              <w:rPr>
                <w:b/>
                <w:bCs/>
                <w:color w:val="000000"/>
                <w:sz w:val="12"/>
                <w:szCs w:val="12"/>
              </w:rPr>
            </w:pPr>
            <w:r w:rsidRPr="004C117E">
              <w:rPr>
                <w:b/>
                <w:bCs/>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580E8821" w14:textId="5FD4FA9C"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4089407E" w14:textId="089F2385"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C7BE7D4" w14:textId="5C22478F"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879A9D9" w14:textId="2A20132A"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E75D129" w14:textId="2B8C0069" w:rsidR="000D3CEF" w:rsidRPr="004C117E" w:rsidRDefault="000D3CEF" w:rsidP="000D3CEF">
            <w:pPr>
              <w:ind w:left="-106" w:right="-88"/>
              <w:jc w:val="right"/>
              <w:rPr>
                <w:b/>
                <w:bCs/>
                <w:color w:val="000000"/>
                <w:sz w:val="12"/>
                <w:szCs w:val="12"/>
              </w:rPr>
            </w:pPr>
            <w:r w:rsidRPr="004C117E">
              <w:rPr>
                <w:b/>
                <w:bCs/>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20537525" w14:textId="216414A1" w:rsidR="000D3CEF" w:rsidRPr="004C117E" w:rsidRDefault="000D3CEF" w:rsidP="000D3CEF">
            <w:pPr>
              <w:ind w:left="-106" w:right="-88"/>
              <w:jc w:val="right"/>
              <w:rPr>
                <w:b/>
                <w:bCs/>
                <w:sz w:val="12"/>
                <w:szCs w:val="12"/>
              </w:rPr>
            </w:pPr>
            <w:r>
              <w:rPr>
                <w:b/>
                <w:bCs/>
                <w:color w:val="000000"/>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17C4D276" w14:textId="5E9F79EE" w:rsidR="000D3CEF" w:rsidRPr="004C117E" w:rsidRDefault="000D3CEF" w:rsidP="000D3CEF">
            <w:pPr>
              <w:ind w:left="-106" w:right="-88"/>
              <w:jc w:val="right"/>
              <w:rPr>
                <w:b/>
                <w:bCs/>
                <w:color w:val="000000"/>
                <w:sz w:val="12"/>
                <w:szCs w:val="12"/>
              </w:rPr>
            </w:pPr>
            <w:r>
              <w:rPr>
                <w:b/>
                <w:bCs/>
                <w:color w:val="000000"/>
                <w:sz w:val="12"/>
                <w:szCs w:val="12"/>
              </w:rPr>
              <w:t>-</w:t>
            </w:r>
          </w:p>
        </w:tc>
      </w:tr>
      <w:tr w:rsidR="000D3CEF" w:rsidRPr="004C117E" w14:paraId="62DA2A13"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1EE37667" w14:textId="77777777" w:rsidR="000D3CEF" w:rsidRPr="004C117E" w:rsidRDefault="000D3CEF" w:rsidP="000D3CEF">
            <w:pPr>
              <w:ind w:left="-105"/>
              <w:rPr>
                <w:b/>
                <w:sz w:val="12"/>
                <w:szCs w:val="12"/>
              </w:rPr>
            </w:pPr>
            <w:r w:rsidRPr="004C117E">
              <w:rPr>
                <w:b/>
                <w:bCs/>
                <w:sz w:val="12"/>
                <w:szCs w:val="12"/>
              </w:rPr>
              <w:t>XI.</w:t>
            </w:r>
          </w:p>
        </w:tc>
        <w:tc>
          <w:tcPr>
            <w:tcW w:w="1010" w:type="pct"/>
            <w:tcBorders>
              <w:top w:val="single" w:sz="4" w:space="0" w:color="auto"/>
              <w:left w:val="single" w:sz="4" w:space="0" w:color="auto"/>
              <w:bottom w:val="single" w:sz="4" w:space="0" w:color="auto"/>
              <w:right w:val="single" w:sz="4" w:space="0" w:color="auto"/>
            </w:tcBorders>
            <w:vAlign w:val="center"/>
          </w:tcPr>
          <w:p w14:paraId="1741FFFF" w14:textId="77777777" w:rsidR="000D3CEF" w:rsidRPr="004C117E" w:rsidRDefault="000D3CEF" w:rsidP="000D3CEF">
            <w:pPr>
              <w:rPr>
                <w:b/>
                <w:sz w:val="12"/>
                <w:szCs w:val="12"/>
              </w:rPr>
            </w:pPr>
            <w:r w:rsidRPr="004C117E">
              <w:rPr>
                <w:b/>
                <w:sz w:val="12"/>
                <w:szCs w:val="12"/>
              </w:rPr>
              <w:t>Kâr Dağıtımı</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5A06A46A" w14:textId="3B772075" w:rsidR="000D3CEF" w:rsidRPr="004C117E" w:rsidRDefault="000D3CEF" w:rsidP="000D3CEF">
            <w:pPr>
              <w:ind w:left="-106" w:right="-88"/>
              <w:jc w:val="right"/>
              <w:rPr>
                <w:b/>
                <w:bCs/>
                <w:color w:val="000000"/>
                <w:sz w:val="12"/>
                <w:szCs w:val="12"/>
              </w:rPr>
            </w:pPr>
            <w:r w:rsidRPr="004C117E">
              <w:rPr>
                <w:b/>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4BDE5AFC" w14:textId="7A92BEBE"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C5565A4" w14:textId="741B8286" w:rsidR="000D3CEF" w:rsidRPr="004C117E" w:rsidRDefault="000D3CEF" w:rsidP="000D3CEF">
            <w:pPr>
              <w:ind w:left="-106" w:right="-88"/>
              <w:jc w:val="right"/>
              <w:rPr>
                <w:b/>
                <w:bCs/>
                <w:color w:val="000000"/>
                <w:sz w:val="12"/>
                <w:szCs w:val="12"/>
              </w:rPr>
            </w:pPr>
            <w:r w:rsidRPr="004C117E">
              <w:rPr>
                <w:b/>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6329143A" w14:textId="52416471" w:rsidR="000D3CEF" w:rsidRPr="004C117E" w:rsidRDefault="000D3CEF" w:rsidP="000D3CEF">
            <w:pPr>
              <w:ind w:left="-106" w:right="-88"/>
              <w:jc w:val="right"/>
              <w:rPr>
                <w:b/>
                <w:bCs/>
                <w:color w:val="000000"/>
                <w:sz w:val="12"/>
                <w:szCs w:val="12"/>
              </w:rPr>
            </w:pPr>
            <w:r>
              <w:rPr>
                <w:b/>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39F9D222" w14:textId="55D7E49C" w:rsidR="000D3CEF" w:rsidRPr="004C117E" w:rsidRDefault="000D3CEF" w:rsidP="000D3CEF">
            <w:pPr>
              <w:ind w:left="-106" w:right="-88"/>
              <w:jc w:val="right"/>
              <w:rPr>
                <w:b/>
                <w:bCs/>
                <w:color w:val="000000"/>
                <w:sz w:val="12"/>
                <w:szCs w:val="12"/>
              </w:rPr>
            </w:pPr>
            <w:r w:rsidRPr="004C117E">
              <w:rPr>
                <w:b/>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FFF2CC1" w14:textId="566A0F56"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3B64D01D" w14:textId="3DDB27D7" w:rsidR="000D3CEF" w:rsidRPr="004C117E" w:rsidRDefault="000D3CEF" w:rsidP="000D3CEF">
            <w:pPr>
              <w:ind w:left="-106" w:right="-88"/>
              <w:jc w:val="right"/>
              <w:rPr>
                <w:b/>
                <w:bCs/>
                <w:color w:val="000000"/>
                <w:sz w:val="12"/>
                <w:szCs w:val="12"/>
              </w:rPr>
            </w:pPr>
            <w:r w:rsidRPr="004C117E">
              <w:rPr>
                <w:b/>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2590C6DF" w14:textId="1B943587" w:rsidR="000D3CEF" w:rsidRPr="004C117E" w:rsidRDefault="000D3CEF" w:rsidP="000D3CEF">
            <w:pPr>
              <w:ind w:left="-106" w:right="-88"/>
              <w:jc w:val="right"/>
              <w:rPr>
                <w:b/>
                <w:bCs/>
                <w:color w:val="000000"/>
                <w:sz w:val="12"/>
                <w:szCs w:val="12"/>
              </w:rPr>
            </w:pPr>
            <w:r w:rsidRPr="004C117E">
              <w:rPr>
                <w:b/>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3E2A26CA" w14:textId="1FD64E64"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721EDBB0" w14:textId="4E0F8081" w:rsidR="000D3CEF" w:rsidRPr="004C117E" w:rsidRDefault="000D3CEF" w:rsidP="000D3CEF">
            <w:pPr>
              <w:ind w:left="-106" w:right="-88"/>
              <w:jc w:val="right"/>
              <w:rPr>
                <w:b/>
                <w:bCs/>
                <w:color w:val="000000"/>
                <w:sz w:val="12"/>
                <w:szCs w:val="12"/>
              </w:rPr>
            </w:pPr>
            <w:r w:rsidRPr="004C117E">
              <w:rPr>
                <w:b/>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4DED3A5" w14:textId="045F92F9" w:rsidR="000D3CEF" w:rsidRPr="004C117E" w:rsidRDefault="000D3CEF" w:rsidP="000D3CEF">
            <w:pPr>
              <w:ind w:left="-106" w:right="-88"/>
              <w:jc w:val="right"/>
              <w:rPr>
                <w:b/>
                <w:bCs/>
                <w:color w:val="000000"/>
                <w:sz w:val="12"/>
                <w:szCs w:val="12"/>
              </w:rPr>
            </w:pPr>
            <w:r>
              <w:rPr>
                <w:b/>
                <w:bCs/>
                <w:color w:val="000000"/>
                <w:sz w:val="12"/>
                <w:szCs w:val="12"/>
              </w:rPr>
              <w:t>8.723.820</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36A1937" w14:textId="5A5FDFB6" w:rsidR="000D3CEF" w:rsidRPr="004C117E" w:rsidRDefault="000D3CEF" w:rsidP="000D3CEF">
            <w:pPr>
              <w:ind w:left="-106" w:right="-88"/>
              <w:jc w:val="right"/>
              <w:rPr>
                <w:b/>
                <w:bCs/>
                <w:color w:val="000000"/>
                <w:sz w:val="12"/>
                <w:szCs w:val="12"/>
              </w:rPr>
            </w:pPr>
            <w:r>
              <w:rPr>
                <w:b/>
                <w:bCs/>
                <w:color w:val="000000"/>
                <w:sz w:val="12"/>
                <w:szCs w:val="12"/>
              </w:rPr>
              <w:t>(23.089)</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8561644" w14:textId="6FC3C054" w:rsidR="000D3CEF" w:rsidRPr="004C117E" w:rsidRDefault="000D3CEF" w:rsidP="000D3CEF">
            <w:pPr>
              <w:ind w:left="-106" w:right="-88"/>
              <w:jc w:val="right"/>
              <w:rPr>
                <w:b/>
                <w:bCs/>
                <w:color w:val="000000"/>
                <w:sz w:val="12"/>
                <w:szCs w:val="12"/>
              </w:rPr>
            </w:pPr>
            <w:r>
              <w:rPr>
                <w:b/>
                <w:bCs/>
                <w:color w:val="000000"/>
                <w:sz w:val="12"/>
                <w:szCs w:val="12"/>
              </w:rPr>
              <w:t>(8.700.731)</w:t>
            </w:r>
          </w:p>
        </w:tc>
        <w:tc>
          <w:tcPr>
            <w:tcW w:w="278" w:type="pct"/>
            <w:gridSpan w:val="2"/>
            <w:tcBorders>
              <w:top w:val="single" w:sz="4" w:space="0" w:color="auto"/>
              <w:left w:val="single" w:sz="4" w:space="0" w:color="auto"/>
              <w:bottom w:val="single" w:sz="4" w:space="0" w:color="auto"/>
              <w:right w:val="single" w:sz="4" w:space="0" w:color="auto"/>
            </w:tcBorders>
          </w:tcPr>
          <w:p w14:paraId="73BDC012" w14:textId="70EDBF9E" w:rsidR="000D3CEF" w:rsidRPr="004C117E" w:rsidRDefault="000D3CEF" w:rsidP="000D3CEF">
            <w:pPr>
              <w:ind w:left="-106" w:right="-88"/>
              <w:jc w:val="right"/>
              <w:rPr>
                <w:b/>
                <w:bCs/>
                <w:sz w:val="12"/>
                <w:szCs w:val="12"/>
              </w:rPr>
            </w:pPr>
            <w:r>
              <w:rPr>
                <w:b/>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1B3BDEAC" w14:textId="571D009D" w:rsidR="000D3CEF" w:rsidRPr="004C117E" w:rsidRDefault="000D3CEF" w:rsidP="000D3CEF">
            <w:pPr>
              <w:ind w:left="-106" w:right="-88"/>
              <w:jc w:val="right"/>
              <w:rPr>
                <w:b/>
                <w:bCs/>
                <w:color w:val="000000"/>
                <w:sz w:val="12"/>
                <w:szCs w:val="12"/>
              </w:rPr>
            </w:pPr>
            <w:r>
              <w:rPr>
                <w:b/>
                <w:bCs/>
                <w:sz w:val="12"/>
                <w:szCs w:val="12"/>
              </w:rPr>
              <w:t>-</w:t>
            </w:r>
          </w:p>
        </w:tc>
      </w:tr>
      <w:tr w:rsidR="000D3CEF" w:rsidRPr="004C117E" w14:paraId="3BAF8D91"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668D0094" w14:textId="77777777" w:rsidR="000D3CEF" w:rsidRPr="004C117E" w:rsidRDefault="000D3CEF" w:rsidP="000D3CEF">
            <w:pPr>
              <w:ind w:left="-105"/>
              <w:rPr>
                <w:sz w:val="12"/>
                <w:szCs w:val="12"/>
              </w:rPr>
            </w:pPr>
            <w:r w:rsidRPr="004C117E">
              <w:rPr>
                <w:sz w:val="12"/>
                <w:szCs w:val="12"/>
              </w:rPr>
              <w:t>11.1</w:t>
            </w:r>
          </w:p>
        </w:tc>
        <w:tc>
          <w:tcPr>
            <w:tcW w:w="1010" w:type="pct"/>
            <w:tcBorders>
              <w:top w:val="single" w:sz="4" w:space="0" w:color="auto"/>
              <w:left w:val="single" w:sz="4" w:space="0" w:color="auto"/>
              <w:bottom w:val="single" w:sz="4" w:space="0" w:color="auto"/>
              <w:right w:val="single" w:sz="4" w:space="0" w:color="auto"/>
            </w:tcBorders>
            <w:vAlign w:val="center"/>
          </w:tcPr>
          <w:p w14:paraId="4A5C1A43" w14:textId="77777777" w:rsidR="000D3CEF" w:rsidRPr="004C117E" w:rsidRDefault="000D3CEF" w:rsidP="000D3CEF">
            <w:pPr>
              <w:rPr>
                <w:sz w:val="12"/>
                <w:szCs w:val="12"/>
              </w:rPr>
            </w:pPr>
            <w:r w:rsidRPr="004C117E">
              <w:rPr>
                <w:sz w:val="12"/>
                <w:szCs w:val="12"/>
              </w:rPr>
              <w:t>Dağıtılan Temettü</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4A6856C7" w14:textId="6419FC18" w:rsidR="000D3CEF" w:rsidRPr="004C117E" w:rsidRDefault="000D3CEF" w:rsidP="000D3CEF">
            <w:pPr>
              <w:ind w:left="-106" w:right="-88"/>
              <w:jc w:val="right"/>
              <w:rPr>
                <w:color w:val="000000"/>
                <w:sz w:val="12"/>
                <w:szCs w:val="12"/>
              </w:rPr>
            </w:pPr>
            <w:r w:rsidRPr="004C117E">
              <w:rPr>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1FD5F35A" w14:textId="313A7A62"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DE57C1D" w14:textId="5FA4BB6F" w:rsidR="000D3CEF" w:rsidRPr="004C117E" w:rsidRDefault="000D3CEF" w:rsidP="000D3CEF">
            <w:pPr>
              <w:ind w:left="-106" w:right="-88"/>
              <w:jc w:val="right"/>
              <w:rPr>
                <w:color w:val="000000"/>
                <w:sz w:val="12"/>
                <w:szCs w:val="12"/>
              </w:rPr>
            </w:pPr>
            <w:r w:rsidRPr="004C117E">
              <w:rPr>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17D75C20" w14:textId="4DB7768D" w:rsidR="000D3CEF" w:rsidRPr="004C117E" w:rsidRDefault="000D3CEF" w:rsidP="000D3CEF">
            <w:pPr>
              <w:ind w:left="-106" w:right="-88"/>
              <w:jc w:val="right"/>
              <w:rPr>
                <w:color w:val="000000"/>
                <w:sz w:val="12"/>
                <w:szCs w:val="12"/>
              </w:rPr>
            </w:pPr>
            <w:r w:rsidRPr="004C117E">
              <w:rPr>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3BF5E734" w14:textId="124BE846" w:rsidR="000D3CEF" w:rsidRPr="004C117E" w:rsidRDefault="000D3CEF" w:rsidP="000D3CEF">
            <w:pPr>
              <w:ind w:left="-106" w:right="-88"/>
              <w:jc w:val="right"/>
              <w:rPr>
                <w:color w:val="000000"/>
                <w:sz w:val="12"/>
                <w:szCs w:val="12"/>
              </w:rPr>
            </w:pPr>
            <w:r w:rsidRPr="004C117E">
              <w:rPr>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63B39CD7" w14:textId="051A923C" w:rsidR="000D3CEF" w:rsidRPr="004C117E" w:rsidRDefault="000D3CEF" w:rsidP="000D3CEF">
            <w:pPr>
              <w:ind w:left="-106" w:right="-88"/>
              <w:jc w:val="right"/>
              <w:rPr>
                <w:color w:val="000000"/>
                <w:sz w:val="12"/>
                <w:szCs w:val="12"/>
              </w:rPr>
            </w:pPr>
            <w:r w:rsidRPr="004C117E">
              <w:rPr>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7C94D3F8" w14:textId="6768C23D" w:rsidR="000D3CEF" w:rsidRPr="004C117E" w:rsidRDefault="000D3CEF" w:rsidP="000D3CEF">
            <w:pPr>
              <w:ind w:left="-106" w:right="-88"/>
              <w:jc w:val="right"/>
              <w:rPr>
                <w:color w:val="000000"/>
                <w:sz w:val="12"/>
                <w:szCs w:val="12"/>
              </w:rPr>
            </w:pPr>
            <w:r w:rsidRPr="004C117E">
              <w:rPr>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7494D890" w14:textId="38F09213" w:rsidR="000D3CEF" w:rsidRPr="004C117E" w:rsidRDefault="000D3CEF" w:rsidP="000D3CEF">
            <w:pPr>
              <w:ind w:left="-106" w:right="-88"/>
              <w:jc w:val="right"/>
              <w:rPr>
                <w:color w:val="000000"/>
                <w:sz w:val="12"/>
                <w:szCs w:val="12"/>
              </w:rPr>
            </w:pPr>
            <w:r w:rsidRPr="004C117E">
              <w:rPr>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0D44F5BD" w14:textId="0020BCAC" w:rsidR="000D3CEF" w:rsidRPr="004C117E" w:rsidRDefault="000D3CEF" w:rsidP="000D3CEF">
            <w:pPr>
              <w:ind w:left="-106" w:right="-88"/>
              <w:jc w:val="right"/>
              <w:rPr>
                <w:color w:val="000000"/>
                <w:sz w:val="12"/>
                <w:szCs w:val="12"/>
              </w:rPr>
            </w:pPr>
            <w:r w:rsidRPr="004C117E">
              <w:rPr>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29941D04" w14:textId="02F2B6D4"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229F5A0" w14:textId="345C9A2A"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EC0C66E" w14:textId="5F93197B"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489327F" w14:textId="6C2D132F" w:rsidR="000D3CEF" w:rsidRPr="004C117E" w:rsidRDefault="000D3CEF" w:rsidP="000D3CEF">
            <w:pPr>
              <w:ind w:left="-106" w:right="-88"/>
              <w:jc w:val="right"/>
              <w:rPr>
                <w:color w:val="000000"/>
                <w:sz w:val="12"/>
                <w:szCs w:val="12"/>
              </w:rPr>
            </w:pPr>
            <w:r>
              <w:rPr>
                <w:color w:val="000000"/>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77F11834" w14:textId="6BDCFCD1" w:rsidR="000D3CEF" w:rsidRPr="004C117E" w:rsidRDefault="000D3CEF" w:rsidP="000D3CEF">
            <w:pPr>
              <w:ind w:left="-106" w:right="-88"/>
              <w:jc w:val="right"/>
              <w:rPr>
                <w:sz w:val="12"/>
                <w:szCs w:val="12"/>
              </w:rPr>
            </w:pPr>
            <w:r>
              <w:rPr>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7DEE57E9" w14:textId="305B35A8" w:rsidR="000D3CEF" w:rsidRPr="004C117E" w:rsidRDefault="000D3CEF" w:rsidP="000D3CEF">
            <w:pPr>
              <w:ind w:left="-106" w:right="-88"/>
              <w:jc w:val="right"/>
              <w:rPr>
                <w:color w:val="000000"/>
                <w:sz w:val="12"/>
                <w:szCs w:val="12"/>
              </w:rPr>
            </w:pPr>
            <w:r>
              <w:rPr>
                <w:sz w:val="12"/>
                <w:szCs w:val="12"/>
              </w:rPr>
              <w:t>-</w:t>
            </w:r>
          </w:p>
        </w:tc>
      </w:tr>
      <w:tr w:rsidR="000D3CEF" w:rsidRPr="004C117E" w14:paraId="38AD777D"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58D6BA55" w14:textId="77777777" w:rsidR="000D3CEF" w:rsidRPr="004C117E" w:rsidRDefault="000D3CEF" w:rsidP="000D3CEF">
            <w:pPr>
              <w:ind w:left="-105"/>
              <w:rPr>
                <w:sz w:val="12"/>
                <w:szCs w:val="12"/>
              </w:rPr>
            </w:pPr>
            <w:r w:rsidRPr="004C117E">
              <w:rPr>
                <w:sz w:val="12"/>
                <w:szCs w:val="12"/>
              </w:rPr>
              <w:t>11.2</w:t>
            </w:r>
          </w:p>
        </w:tc>
        <w:tc>
          <w:tcPr>
            <w:tcW w:w="1010" w:type="pct"/>
            <w:tcBorders>
              <w:top w:val="single" w:sz="4" w:space="0" w:color="auto"/>
              <w:left w:val="single" w:sz="4" w:space="0" w:color="auto"/>
              <w:bottom w:val="single" w:sz="4" w:space="0" w:color="auto"/>
              <w:right w:val="single" w:sz="4" w:space="0" w:color="auto"/>
            </w:tcBorders>
            <w:vAlign w:val="center"/>
          </w:tcPr>
          <w:p w14:paraId="40B733BC" w14:textId="77777777" w:rsidR="000D3CEF" w:rsidRPr="004C117E" w:rsidRDefault="000D3CEF" w:rsidP="000D3CEF">
            <w:pPr>
              <w:rPr>
                <w:sz w:val="12"/>
                <w:szCs w:val="12"/>
              </w:rPr>
            </w:pPr>
            <w:r w:rsidRPr="004C117E">
              <w:rPr>
                <w:sz w:val="12"/>
                <w:szCs w:val="12"/>
              </w:rPr>
              <w:t>Yedeklere Aktarılan Tutarlar</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4F487981" w14:textId="355E30D4" w:rsidR="000D3CEF" w:rsidRPr="004C117E" w:rsidRDefault="000D3CEF" w:rsidP="000D3CEF">
            <w:pPr>
              <w:ind w:left="-106" w:right="-88"/>
              <w:jc w:val="right"/>
              <w:rPr>
                <w:color w:val="000000"/>
                <w:sz w:val="12"/>
                <w:szCs w:val="12"/>
              </w:rPr>
            </w:pPr>
            <w:r w:rsidRPr="004C117E">
              <w:rPr>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2A6A2B46" w14:textId="56412703"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60AD500" w14:textId="5456B619" w:rsidR="000D3CEF" w:rsidRPr="004C117E" w:rsidRDefault="000D3CEF" w:rsidP="000D3CEF">
            <w:pPr>
              <w:ind w:left="-106" w:right="-88"/>
              <w:jc w:val="right"/>
              <w:rPr>
                <w:color w:val="000000"/>
                <w:sz w:val="12"/>
                <w:szCs w:val="12"/>
              </w:rPr>
            </w:pPr>
            <w:r w:rsidRPr="004C117E">
              <w:rPr>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289A4029" w14:textId="3CE401EF" w:rsidR="000D3CEF" w:rsidRPr="004C117E" w:rsidRDefault="000D3CEF" w:rsidP="000D3CEF">
            <w:pPr>
              <w:ind w:left="-106" w:right="-88"/>
              <w:jc w:val="right"/>
              <w:rPr>
                <w:color w:val="000000"/>
                <w:sz w:val="12"/>
                <w:szCs w:val="12"/>
              </w:rPr>
            </w:pPr>
            <w:r>
              <w:rPr>
                <w:color w:val="000000"/>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409C3298" w14:textId="6DF804DE" w:rsidR="000D3CEF" w:rsidRPr="004C117E" w:rsidRDefault="000D3CEF" w:rsidP="000D3CEF">
            <w:pPr>
              <w:ind w:left="-106" w:right="-88"/>
              <w:jc w:val="right"/>
              <w:rPr>
                <w:color w:val="000000"/>
                <w:sz w:val="12"/>
                <w:szCs w:val="12"/>
              </w:rPr>
            </w:pPr>
            <w:r w:rsidRPr="004C117E">
              <w:rPr>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434DD8EB" w14:textId="5EDFB4F4" w:rsidR="000D3CEF" w:rsidRPr="004C117E" w:rsidRDefault="000D3CEF" w:rsidP="000D3CEF">
            <w:pPr>
              <w:ind w:left="-106" w:right="-88"/>
              <w:jc w:val="right"/>
              <w:rPr>
                <w:color w:val="000000"/>
                <w:sz w:val="12"/>
                <w:szCs w:val="12"/>
              </w:rPr>
            </w:pPr>
            <w:r w:rsidRPr="004C117E">
              <w:rPr>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1C879833" w14:textId="472DDBAB" w:rsidR="000D3CEF" w:rsidRPr="004C117E" w:rsidRDefault="000D3CEF" w:rsidP="000D3CEF">
            <w:pPr>
              <w:ind w:left="-106" w:right="-88"/>
              <w:jc w:val="right"/>
              <w:rPr>
                <w:color w:val="000000"/>
                <w:sz w:val="12"/>
                <w:szCs w:val="12"/>
              </w:rPr>
            </w:pPr>
            <w:r w:rsidRPr="004C117E">
              <w:rPr>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18E6946D" w14:textId="4550FF98" w:rsidR="000D3CEF" w:rsidRPr="004C117E" w:rsidRDefault="000D3CEF" w:rsidP="000D3CEF">
            <w:pPr>
              <w:ind w:left="-106" w:right="-88"/>
              <w:jc w:val="right"/>
              <w:rPr>
                <w:color w:val="000000"/>
                <w:sz w:val="12"/>
                <w:szCs w:val="12"/>
              </w:rPr>
            </w:pPr>
            <w:r w:rsidRPr="004C117E">
              <w:rPr>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60D8E067" w14:textId="4F6A4734" w:rsidR="000D3CEF" w:rsidRPr="004C117E" w:rsidRDefault="000D3CEF" w:rsidP="000D3CEF">
            <w:pPr>
              <w:ind w:left="-106" w:right="-88"/>
              <w:jc w:val="right"/>
              <w:rPr>
                <w:color w:val="000000"/>
                <w:sz w:val="12"/>
                <w:szCs w:val="12"/>
              </w:rPr>
            </w:pPr>
            <w:r w:rsidRPr="004C117E">
              <w:rPr>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7B25C234" w14:textId="3B3A7FB1"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2984F95" w14:textId="0952111F" w:rsidR="000D3CEF" w:rsidRPr="004C117E" w:rsidRDefault="000D3CEF" w:rsidP="000D3CEF">
            <w:pPr>
              <w:ind w:left="-106" w:right="-88"/>
              <w:jc w:val="right"/>
              <w:rPr>
                <w:color w:val="000000"/>
                <w:sz w:val="12"/>
                <w:szCs w:val="12"/>
              </w:rPr>
            </w:pPr>
            <w:r>
              <w:rPr>
                <w:color w:val="000000"/>
                <w:sz w:val="12"/>
                <w:szCs w:val="12"/>
              </w:rPr>
              <w:t>8.723.820</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5831E95C" w14:textId="082FC8FA" w:rsidR="000D3CEF" w:rsidRPr="004C117E" w:rsidRDefault="000D3CEF" w:rsidP="000D3CEF">
            <w:pPr>
              <w:ind w:left="-106" w:right="-88"/>
              <w:jc w:val="right"/>
              <w:rPr>
                <w:color w:val="000000"/>
                <w:sz w:val="12"/>
                <w:szCs w:val="12"/>
              </w:rPr>
            </w:pPr>
            <w:r>
              <w:rPr>
                <w:color w:val="000000"/>
                <w:sz w:val="12"/>
                <w:szCs w:val="12"/>
              </w:rPr>
              <w:t>(23.089)</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0DD24D5C" w14:textId="6169C266" w:rsidR="000D3CEF" w:rsidRPr="004C117E" w:rsidRDefault="000D3CEF" w:rsidP="000D3CEF">
            <w:pPr>
              <w:ind w:left="-106" w:right="-88"/>
              <w:jc w:val="right"/>
              <w:rPr>
                <w:color w:val="000000"/>
                <w:sz w:val="12"/>
                <w:szCs w:val="12"/>
              </w:rPr>
            </w:pPr>
            <w:r>
              <w:rPr>
                <w:color w:val="000000"/>
                <w:sz w:val="12"/>
                <w:szCs w:val="12"/>
              </w:rPr>
              <w:t>(8.700.731)</w:t>
            </w:r>
          </w:p>
        </w:tc>
        <w:tc>
          <w:tcPr>
            <w:tcW w:w="278" w:type="pct"/>
            <w:gridSpan w:val="2"/>
            <w:tcBorders>
              <w:top w:val="single" w:sz="4" w:space="0" w:color="auto"/>
              <w:left w:val="single" w:sz="4" w:space="0" w:color="auto"/>
              <w:bottom w:val="single" w:sz="4" w:space="0" w:color="auto"/>
              <w:right w:val="single" w:sz="4" w:space="0" w:color="auto"/>
            </w:tcBorders>
          </w:tcPr>
          <w:p w14:paraId="187C7BA6" w14:textId="17DBD7D6" w:rsidR="000D3CEF" w:rsidRPr="004C117E" w:rsidRDefault="000D3CEF" w:rsidP="000D3CEF">
            <w:pPr>
              <w:ind w:left="-106" w:right="-88"/>
              <w:jc w:val="right"/>
              <w:rPr>
                <w:bCs/>
                <w:sz w:val="12"/>
                <w:szCs w:val="12"/>
              </w:rPr>
            </w:pPr>
            <w:r>
              <w:rPr>
                <w:bCs/>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773B4AB2" w14:textId="71811725" w:rsidR="000D3CEF" w:rsidRPr="004C117E" w:rsidRDefault="000D3CEF" w:rsidP="000D3CEF">
            <w:pPr>
              <w:ind w:left="-106" w:right="-88"/>
              <w:jc w:val="right"/>
              <w:rPr>
                <w:color w:val="000000"/>
                <w:sz w:val="12"/>
                <w:szCs w:val="12"/>
              </w:rPr>
            </w:pPr>
            <w:r>
              <w:rPr>
                <w:bCs/>
                <w:sz w:val="12"/>
                <w:szCs w:val="12"/>
              </w:rPr>
              <w:t>-</w:t>
            </w:r>
          </w:p>
        </w:tc>
      </w:tr>
      <w:tr w:rsidR="000D3CEF" w:rsidRPr="004C117E" w14:paraId="1FA112D9"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tcPr>
          <w:p w14:paraId="71CDD4BE" w14:textId="77777777" w:rsidR="000D3CEF" w:rsidRPr="004C117E" w:rsidRDefault="000D3CEF" w:rsidP="000D3CEF">
            <w:pPr>
              <w:ind w:left="-105"/>
              <w:rPr>
                <w:sz w:val="12"/>
                <w:szCs w:val="12"/>
              </w:rPr>
            </w:pPr>
            <w:r w:rsidRPr="004C117E">
              <w:rPr>
                <w:sz w:val="12"/>
                <w:szCs w:val="12"/>
              </w:rPr>
              <w:t>11.3</w:t>
            </w:r>
          </w:p>
        </w:tc>
        <w:tc>
          <w:tcPr>
            <w:tcW w:w="1010" w:type="pct"/>
            <w:tcBorders>
              <w:top w:val="single" w:sz="4" w:space="0" w:color="auto"/>
              <w:left w:val="single" w:sz="4" w:space="0" w:color="auto"/>
              <w:bottom w:val="single" w:sz="4" w:space="0" w:color="auto"/>
              <w:right w:val="single" w:sz="4" w:space="0" w:color="auto"/>
            </w:tcBorders>
            <w:vAlign w:val="center"/>
          </w:tcPr>
          <w:p w14:paraId="0067712B" w14:textId="77777777" w:rsidR="000D3CEF" w:rsidRPr="004C117E" w:rsidRDefault="000D3CEF" w:rsidP="000D3CEF">
            <w:pPr>
              <w:rPr>
                <w:sz w:val="12"/>
                <w:szCs w:val="12"/>
              </w:rPr>
            </w:pPr>
            <w:r w:rsidRPr="004C117E">
              <w:rPr>
                <w:sz w:val="12"/>
                <w:szCs w:val="12"/>
              </w:rPr>
              <w:t xml:space="preserve">Diğer </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1B6D20B7" w14:textId="67BAC268" w:rsidR="000D3CEF" w:rsidRPr="004C117E" w:rsidRDefault="000D3CEF" w:rsidP="000D3CEF">
            <w:pPr>
              <w:ind w:left="-106" w:right="-88"/>
              <w:jc w:val="right"/>
              <w:rPr>
                <w:color w:val="000000"/>
                <w:sz w:val="12"/>
                <w:szCs w:val="12"/>
              </w:rPr>
            </w:pPr>
            <w:r w:rsidRPr="004C117E">
              <w:rPr>
                <w:sz w:val="12"/>
                <w:szCs w:val="12"/>
              </w:rPr>
              <w:t>-</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448CD8C2" w14:textId="3E5F03F8"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A646F41" w14:textId="416AC4D9" w:rsidR="000D3CEF" w:rsidRPr="004C117E" w:rsidRDefault="000D3CEF" w:rsidP="000D3CEF">
            <w:pPr>
              <w:ind w:left="-106" w:right="-88"/>
              <w:jc w:val="right"/>
              <w:rPr>
                <w:color w:val="000000"/>
                <w:sz w:val="12"/>
                <w:szCs w:val="12"/>
              </w:rPr>
            </w:pPr>
            <w:r w:rsidRPr="004C117E">
              <w:rPr>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2A0CF638" w14:textId="380E8B41" w:rsidR="000D3CEF" w:rsidRPr="004C117E" w:rsidRDefault="000D3CEF" w:rsidP="000D3CEF">
            <w:pPr>
              <w:ind w:left="-106" w:right="-88"/>
              <w:jc w:val="right"/>
              <w:rPr>
                <w:color w:val="000000"/>
                <w:sz w:val="12"/>
                <w:szCs w:val="12"/>
              </w:rPr>
            </w:pPr>
            <w:r w:rsidRPr="004C117E">
              <w:rPr>
                <w:sz w:val="12"/>
                <w:szCs w:val="12"/>
              </w:rPr>
              <w:t>-</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4E4E8182" w14:textId="21010EF6" w:rsidR="000D3CEF" w:rsidRPr="004C117E" w:rsidRDefault="000D3CEF" w:rsidP="000D3CEF">
            <w:pPr>
              <w:ind w:left="-106" w:right="-88"/>
              <w:jc w:val="right"/>
              <w:rPr>
                <w:color w:val="000000"/>
                <w:sz w:val="12"/>
                <w:szCs w:val="12"/>
              </w:rPr>
            </w:pPr>
            <w:r w:rsidRPr="004C117E">
              <w:rPr>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34CB36C9" w14:textId="40A7BEBF" w:rsidR="000D3CEF" w:rsidRPr="004C117E" w:rsidRDefault="000D3CEF" w:rsidP="000D3CEF">
            <w:pPr>
              <w:ind w:left="-106" w:right="-88"/>
              <w:jc w:val="right"/>
              <w:rPr>
                <w:color w:val="000000"/>
                <w:sz w:val="12"/>
                <w:szCs w:val="12"/>
              </w:rPr>
            </w:pPr>
            <w:r w:rsidRPr="004C117E">
              <w:rPr>
                <w:sz w:val="12"/>
                <w:szCs w:val="12"/>
              </w:rPr>
              <w:t>-</w:t>
            </w:r>
          </w:p>
        </w:tc>
        <w:tc>
          <w:tcPr>
            <w:tcW w:w="186" w:type="pct"/>
            <w:tcBorders>
              <w:top w:val="single" w:sz="4" w:space="0" w:color="auto"/>
              <w:left w:val="single" w:sz="4" w:space="0" w:color="auto"/>
              <w:bottom w:val="single" w:sz="4" w:space="0" w:color="auto"/>
              <w:right w:val="single" w:sz="4" w:space="0" w:color="auto"/>
            </w:tcBorders>
            <w:vAlign w:val="bottom"/>
          </w:tcPr>
          <w:p w14:paraId="73019FB3" w14:textId="7E4D74E2" w:rsidR="000D3CEF" w:rsidRPr="004C117E" w:rsidRDefault="000D3CEF" w:rsidP="000D3CEF">
            <w:pPr>
              <w:ind w:left="-106" w:right="-88"/>
              <w:jc w:val="right"/>
              <w:rPr>
                <w:color w:val="000000"/>
                <w:sz w:val="12"/>
                <w:szCs w:val="12"/>
              </w:rPr>
            </w:pPr>
            <w:r w:rsidRPr="004C117E">
              <w:rPr>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20587856" w14:textId="7C89F796" w:rsidR="000D3CEF" w:rsidRPr="004C117E" w:rsidRDefault="000D3CEF" w:rsidP="000D3CEF">
            <w:pPr>
              <w:ind w:left="-106" w:right="-88"/>
              <w:jc w:val="right"/>
              <w:rPr>
                <w:color w:val="000000"/>
                <w:sz w:val="12"/>
                <w:szCs w:val="12"/>
              </w:rPr>
            </w:pPr>
            <w:r w:rsidRPr="004C117E">
              <w:rPr>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7D0D3AB4" w14:textId="53EC2E80" w:rsidR="000D3CEF" w:rsidRPr="004C117E" w:rsidRDefault="000D3CEF" w:rsidP="000D3CEF">
            <w:pPr>
              <w:ind w:left="-106" w:right="-88"/>
              <w:jc w:val="right"/>
              <w:rPr>
                <w:color w:val="000000"/>
                <w:sz w:val="12"/>
                <w:szCs w:val="12"/>
              </w:rPr>
            </w:pPr>
            <w:r w:rsidRPr="004C117E">
              <w:rPr>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7F9205D2" w14:textId="26C0CBD4"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1FF64200" w14:textId="4D584A00" w:rsidR="000D3CEF" w:rsidRPr="004C117E" w:rsidRDefault="000D3CEF" w:rsidP="000D3CEF">
            <w:pPr>
              <w:ind w:left="-106" w:right="-88"/>
              <w:jc w:val="right"/>
              <w:rPr>
                <w:color w:val="000000"/>
                <w:sz w:val="12"/>
                <w:szCs w:val="12"/>
              </w:rPr>
            </w:pPr>
            <w:r w:rsidRPr="004C117E">
              <w:rPr>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454EC574" w14:textId="4F1BAE80" w:rsidR="000D3CEF" w:rsidRPr="004C117E" w:rsidRDefault="000D3CEF" w:rsidP="000D3CEF">
            <w:pPr>
              <w:ind w:left="-106" w:right="-88"/>
              <w:jc w:val="right"/>
              <w:rPr>
                <w:color w:val="000000"/>
                <w:sz w:val="12"/>
                <w:szCs w:val="12"/>
              </w:rPr>
            </w:pPr>
            <w:r w:rsidRPr="004C117E">
              <w:rPr>
                <w:bCs/>
                <w:color w:val="000000"/>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9F9C99B" w14:textId="1845E71D" w:rsidR="000D3CEF" w:rsidRPr="004C117E" w:rsidRDefault="000D3CEF" w:rsidP="000D3CEF">
            <w:pPr>
              <w:ind w:left="-106" w:right="-88"/>
              <w:jc w:val="right"/>
              <w:rPr>
                <w:color w:val="000000"/>
                <w:sz w:val="12"/>
                <w:szCs w:val="12"/>
              </w:rPr>
            </w:pPr>
            <w:r>
              <w:rPr>
                <w:color w:val="000000"/>
                <w:sz w:val="12"/>
                <w:szCs w:val="12"/>
              </w:rPr>
              <w:t>-</w:t>
            </w:r>
          </w:p>
        </w:tc>
        <w:tc>
          <w:tcPr>
            <w:tcW w:w="278" w:type="pct"/>
            <w:gridSpan w:val="2"/>
            <w:tcBorders>
              <w:top w:val="single" w:sz="4" w:space="0" w:color="auto"/>
              <w:left w:val="single" w:sz="4" w:space="0" w:color="auto"/>
              <w:bottom w:val="single" w:sz="4" w:space="0" w:color="auto"/>
              <w:right w:val="single" w:sz="4" w:space="0" w:color="auto"/>
            </w:tcBorders>
          </w:tcPr>
          <w:p w14:paraId="7003D1C6" w14:textId="67F3F499" w:rsidR="000D3CEF" w:rsidRPr="004C117E" w:rsidRDefault="000D3CEF" w:rsidP="000D3CEF">
            <w:pPr>
              <w:ind w:left="-106" w:right="-88"/>
              <w:jc w:val="right"/>
              <w:rPr>
                <w:sz w:val="12"/>
                <w:szCs w:val="12"/>
              </w:rPr>
            </w:pPr>
            <w:r>
              <w:rPr>
                <w:sz w:val="12"/>
                <w:szCs w:val="12"/>
              </w:rPr>
              <w:t>-</w:t>
            </w:r>
          </w:p>
        </w:tc>
        <w:tc>
          <w:tcPr>
            <w:tcW w:w="341" w:type="pct"/>
            <w:gridSpan w:val="2"/>
            <w:tcBorders>
              <w:top w:val="single" w:sz="4" w:space="0" w:color="auto"/>
              <w:left w:val="single" w:sz="4" w:space="0" w:color="auto"/>
              <w:bottom w:val="single" w:sz="4" w:space="0" w:color="auto"/>
              <w:right w:val="single" w:sz="4" w:space="0" w:color="auto"/>
            </w:tcBorders>
          </w:tcPr>
          <w:p w14:paraId="02AC1B54" w14:textId="4378E0B1" w:rsidR="000D3CEF" w:rsidRPr="004C117E" w:rsidRDefault="000D3CEF" w:rsidP="000D3CEF">
            <w:pPr>
              <w:ind w:left="-106" w:right="-88"/>
              <w:jc w:val="right"/>
              <w:rPr>
                <w:color w:val="000000"/>
                <w:sz w:val="12"/>
                <w:szCs w:val="12"/>
              </w:rPr>
            </w:pPr>
            <w:r>
              <w:rPr>
                <w:sz w:val="12"/>
                <w:szCs w:val="12"/>
              </w:rPr>
              <w:t>-</w:t>
            </w:r>
          </w:p>
        </w:tc>
      </w:tr>
      <w:tr w:rsidR="000D3CEF" w:rsidRPr="004C117E" w14:paraId="67B7039D" w14:textId="77777777" w:rsidTr="00A0753C">
        <w:trPr>
          <w:trHeight w:val="113"/>
        </w:trPr>
        <w:tc>
          <w:tcPr>
            <w:tcW w:w="134" w:type="pct"/>
            <w:tcBorders>
              <w:top w:val="single" w:sz="4" w:space="0" w:color="auto"/>
              <w:left w:val="single" w:sz="4" w:space="0" w:color="auto"/>
              <w:bottom w:val="single" w:sz="4" w:space="0" w:color="auto"/>
              <w:right w:val="single" w:sz="4" w:space="0" w:color="auto"/>
            </w:tcBorders>
            <w:vAlign w:val="center"/>
          </w:tcPr>
          <w:p w14:paraId="324775A7" w14:textId="77777777" w:rsidR="000D3CEF" w:rsidRPr="004C117E" w:rsidRDefault="000D3CEF" w:rsidP="000D3CEF">
            <w:pPr>
              <w:ind w:left="-105"/>
              <w:jc w:val="center"/>
              <w:rPr>
                <w:b/>
                <w:sz w:val="12"/>
                <w:szCs w:val="12"/>
              </w:rPr>
            </w:pPr>
          </w:p>
        </w:tc>
        <w:tc>
          <w:tcPr>
            <w:tcW w:w="1010" w:type="pct"/>
            <w:tcBorders>
              <w:top w:val="single" w:sz="4" w:space="0" w:color="auto"/>
              <w:left w:val="single" w:sz="4" w:space="0" w:color="auto"/>
              <w:bottom w:val="single" w:sz="4" w:space="0" w:color="auto"/>
              <w:right w:val="single" w:sz="4" w:space="0" w:color="auto"/>
            </w:tcBorders>
            <w:vAlign w:val="center"/>
          </w:tcPr>
          <w:p w14:paraId="7A79651A" w14:textId="6D6AF402" w:rsidR="000D3CEF" w:rsidRPr="004C117E" w:rsidRDefault="000D3CEF" w:rsidP="000D3CEF">
            <w:pPr>
              <w:rPr>
                <w:b/>
                <w:sz w:val="12"/>
                <w:szCs w:val="12"/>
              </w:rPr>
            </w:pPr>
            <w:r w:rsidRPr="004C117E">
              <w:rPr>
                <w:b/>
                <w:sz w:val="12"/>
                <w:szCs w:val="12"/>
              </w:rPr>
              <w:t>Dönem Sonu Bakiyesi (III+IV+…...+X+XI)</w:t>
            </w:r>
          </w:p>
        </w:tc>
        <w:tc>
          <w:tcPr>
            <w:tcW w:w="407" w:type="pct"/>
            <w:gridSpan w:val="2"/>
            <w:tcBorders>
              <w:top w:val="single" w:sz="4" w:space="0" w:color="auto"/>
              <w:left w:val="single" w:sz="4" w:space="0" w:color="auto"/>
              <w:bottom w:val="single" w:sz="4" w:space="0" w:color="auto"/>
              <w:right w:val="single" w:sz="4" w:space="0" w:color="auto"/>
            </w:tcBorders>
            <w:vAlign w:val="bottom"/>
          </w:tcPr>
          <w:p w14:paraId="1E2883B1" w14:textId="279D1AC9" w:rsidR="000D3CEF" w:rsidRPr="004C117E" w:rsidRDefault="000D3CEF" w:rsidP="000D3CEF">
            <w:pPr>
              <w:ind w:left="-106" w:right="-88"/>
              <w:jc w:val="right"/>
              <w:rPr>
                <w:b/>
                <w:bCs/>
                <w:color w:val="000000"/>
                <w:sz w:val="12"/>
                <w:szCs w:val="12"/>
              </w:rPr>
            </w:pPr>
            <w:r w:rsidRPr="004C117E">
              <w:rPr>
                <w:b/>
                <w:bCs/>
                <w:color w:val="000000"/>
                <w:sz w:val="12"/>
                <w:szCs w:val="12"/>
              </w:rPr>
              <w:t>1.026.915</w:t>
            </w:r>
          </w:p>
        </w:tc>
        <w:tc>
          <w:tcPr>
            <w:tcW w:w="275" w:type="pct"/>
            <w:gridSpan w:val="2"/>
            <w:tcBorders>
              <w:top w:val="single" w:sz="4" w:space="0" w:color="auto"/>
              <w:left w:val="single" w:sz="4" w:space="0" w:color="auto"/>
              <w:bottom w:val="single" w:sz="4" w:space="0" w:color="auto"/>
              <w:right w:val="single" w:sz="4" w:space="0" w:color="auto"/>
            </w:tcBorders>
            <w:vAlign w:val="bottom"/>
          </w:tcPr>
          <w:p w14:paraId="1350F0D9" w14:textId="5248A397" w:rsidR="000D3CEF" w:rsidRPr="004C117E" w:rsidRDefault="000D3CEF" w:rsidP="000D3CEF">
            <w:pPr>
              <w:ind w:left="-106" w:right="-88"/>
              <w:jc w:val="right"/>
              <w:rPr>
                <w:b/>
                <w:bCs/>
                <w:color w:val="000000"/>
                <w:sz w:val="12"/>
                <w:szCs w:val="12"/>
              </w:rPr>
            </w:pPr>
            <w:r w:rsidRPr="004C117E">
              <w:rPr>
                <w:b/>
                <w:bCs/>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23347C9E" w14:textId="16688A1A" w:rsidR="000D3CEF" w:rsidRPr="004C117E" w:rsidRDefault="000D3CEF" w:rsidP="000D3CEF">
            <w:pPr>
              <w:ind w:left="-106" w:right="-88"/>
              <w:jc w:val="right"/>
              <w:rPr>
                <w:b/>
                <w:bCs/>
                <w:color w:val="000000"/>
                <w:sz w:val="12"/>
                <w:szCs w:val="12"/>
              </w:rPr>
            </w:pPr>
            <w:r w:rsidRPr="004C117E">
              <w:rPr>
                <w:b/>
                <w:bCs/>
                <w:sz w:val="12"/>
                <w:szCs w:val="12"/>
              </w:rPr>
              <w:t>-</w:t>
            </w:r>
          </w:p>
        </w:tc>
        <w:tc>
          <w:tcPr>
            <w:tcW w:w="325" w:type="pct"/>
            <w:gridSpan w:val="2"/>
            <w:tcBorders>
              <w:top w:val="single" w:sz="4" w:space="0" w:color="auto"/>
              <w:left w:val="single" w:sz="4" w:space="0" w:color="auto"/>
              <w:bottom w:val="single" w:sz="4" w:space="0" w:color="auto"/>
              <w:right w:val="single" w:sz="4" w:space="0" w:color="auto"/>
            </w:tcBorders>
            <w:vAlign w:val="bottom"/>
          </w:tcPr>
          <w:p w14:paraId="2F9D6D53" w14:textId="7F05B9A8" w:rsidR="000D3CEF" w:rsidRPr="004C117E" w:rsidRDefault="000D3CEF" w:rsidP="000D3CEF">
            <w:pPr>
              <w:ind w:left="-106" w:right="-88"/>
              <w:jc w:val="right"/>
              <w:rPr>
                <w:b/>
                <w:bCs/>
                <w:color w:val="000000"/>
                <w:sz w:val="12"/>
                <w:szCs w:val="12"/>
              </w:rPr>
            </w:pPr>
            <w:r>
              <w:rPr>
                <w:b/>
                <w:bCs/>
                <w:color w:val="000000"/>
                <w:sz w:val="12"/>
                <w:szCs w:val="12"/>
              </w:rPr>
              <w:t>10.016</w:t>
            </w:r>
          </w:p>
        </w:tc>
        <w:tc>
          <w:tcPr>
            <w:tcW w:w="281" w:type="pct"/>
            <w:gridSpan w:val="2"/>
            <w:tcBorders>
              <w:top w:val="single" w:sz="4" w:space="0" w:color="auto"/>
              <w:left w:val="single" w:sz="4" w:space="0" w:color="auto"/>
              <w:bottom w:val="single" w:sz="4" w:space="0" w:color="auto"/>
              <w:right w:val="single" w:sz="4" w:space="0" w:color="auto"/>
            </w:tcBorders>
            <w:vAlign w:val="bottom"/>
          </w:tcPr>
          <w:p w14:paraId="4577DE45" w14:textId="24EE4831" w:rsidR="000D3CEF" w:rsidRPr="004C117E" w:rsidRDefault="000D3CEF" w:rsidP="000D3CEF">
            <w:pPr>
              <w:ind w:left="-106" w:right="-88"/>
              <w:jc w:val="right"/>
              <w:rPr>
                <w:b/>
                <w:bCs/>
                <w:color w:val="000000"/>
                <w:sz w:val="12"/>
                <w:szCs w:val="12"/>
              </w:rPr>
            </w:pPr>
            <w:r w:rsidRPr="004C117E">
              <w:rPr>
                <w:b/>
                <w:bCs/>
                <w:sz w:val="12"/>
                <w:szCs w:val="12"/>
              </w:rPr>
              <w:t>-</w:t>
            </w:r>
          </w:p>
        </w:tc>
        <w:tc>
          <w:tcPr>
            <w:tcW w:w="187" w:type="pct"/>
            <w:tcBorders>
              <w:top w:val="single" w:sz="4" w:space="0" w:color="auto"/>
              <w:left w:val="single" w:sz="4" w:space="0" w:color="auto"/>
              <w:bottom w:val="single" w:sz="4" w:space="0" w:color="auto"/>
              <w:right w:val="single" w:sz="4" w:space="0" w:color="auto"/>
            </w:tcBorders>
            <w:vAlign w:val="bottom"/>
          </w:tcPr>
          <w:p w14:paraId="2296E418" w14:textId="52A42F30" w:rsidR="000D3CEF" w:rsidRPr="004C117E" w:rsidRDefault="000D3CEF" w:rsidP="000D3CEF">
            <w:pPr>
              <w:ind w:left="-106" w:right="-88"/>
              <w:jc w:val="right"/>
              <w:rPr>
                <w:b/>
                <w:bCs/>
                <w:color w:val="000000"/>
                <w:sz w:val="12"/>
                <w:szCs w:val="12"/>
              </w:rPr>
            </w:pPr>
            <w:r>
              <w:rPr>
                <w:b/>
                <w:bCs/>
                <w:color w:val="000000"/>
                <w:sz w:val="12"/>
                <w:szCs w:val="12"/>
              </w:rPr>
              <w:t>(</w:t>
            </w:r>
            <w:r w:rsidR="00952089">
              <w:rPr>
                <w:b/>
                <w:bCs/>
                <w:color w:val="000000"/>
                <w:sz w:val="12"/>
                <w:szCs w:val="12"/>
              </w:rPr>
              <w:t>7.222)</w:t>
            </w:r>
          </w:p>
        </w:tc>
        <w:tc>
          <w:tcPr>
            <w:tcW w:w="186" w:type="pct"/>
            <w:tcBorders>
              <w:top w:val="single" w:sz="4" w:space="0" w:color="auto"/>
              <w:left w:val="single" w:sz="4" w:space="0" w:color="auto"/>
              <w:bottom w:val="single" w:sz="4" w:space="0" w:color="auto"/>
              <w:right w:val="single" w:sz="4" w:space="0" w:color="auto"/>
            </w:tcBorders>
            <w:vAlign w:val="bottom"/>
          </w:tcPr>
          <w:p w14:paraId="11B93D32" w14:textId="0D7C59C1" w:rsidR="000D3CEF" w:rsidRPr="004C117E" w:rsidRDefault="000D3CEF" w:rsidP="000D3CEF">
            <w:pPr>
              <w:ind w:left="-106" w:right="-88"/>
              <w:jc w:val="right"/>
              <w:rPr>
                <w:b/>
                <w:bCs/>
                <w:color w:val="000000"/>
                <w:sz w:val="12"/>
                <w:szCs w:val="12"/>
              </w:rPr>
            </w:pPr>
            <w:r w:rsidRPr="004C117E">
              <w:rPr>
                <w:b/>
                <w:bCs/>
                <w:sz w:val="12"/>
                <w:szCs w:val="12"/>
              </w:rPr>
              <w:t>-</w:t>
            </w:r>
          </w:p>
        </w:tc>
        <w:tc>
          <w:tcPr>
            <w:tcW w:w="186" w:type="pct"/>
            <w:gridSpan w:val="2"/>
            <w:tcBorders>
              <w:top w:val="single" w:sz="4" w:space="0" w:color="auto"/>
              <w:left w:val="single" w:sz="4" w:space="0" w:color="auto"/>
              <w:bottom w:val="single" w:sz="4" w:space="0" w:color="auto"/>
              <w:right w:val="single" w:sz="4" w:space="0" w:color="auto"/>
            </w:tcBorders>
            <w:vAlign w:val="bottom"/>
          </w:tcPr>
          <w:p w14:paraId="0A6D5DCA" w14:textId="768BEA52" w:rsidR="000D3CEF" w:rsidRPr="004C117E" w:rsidRDefault="000D3CEF" w:rsidP="000D3CEF">
            <w:pPr>
              <w:ind w:left="-106" w:right="-88"/>
              <w:jc w:val="right"/>
              <w:rPr>
                <w:b/>
                <w:bCs/>
                <w:color w:val="000000"/>
                <w:sz w:val="12"/>
                <w:szCs w:val="12"/>
              </w:rPr>
            </w:pPr>
            <w:r w:rsidRPr="004C117E">
              <w:rPr>
                <w:b/>
                <w:bCs/>
                <w:sz w:val="12"/>
                <w:szCs w:val="12"/>
              </w:rPr>
              <w:t>-</w:t>
            </w:r>
          </w:p>
        </w:tc>
        <w:tc>
          <w:tcPr>
            <w:tcW w:w="230" w:type="pct"/>
            <w:tcBorders>
              <w:top w:val="single" w:sz="4" w:space="0" w:color="auto"/>
              <w:left w:val="single" w:sz="4" w:space="0" w:color="auto"/>
              <w:bottom w:val="single" w:sz="4" w:space="0" w:color="auto"/>
              <w:right w:val="single" w:sz="4" w:space="0" w:color="auto"/>
            </w:tcBorders>
            <w:vAlign w:val="bottom"/>
          </w:tcPr>
          <w:p w14:paraId="20B3D1D2" w14:textId="05B1DC5B" w:rsidR="000D3CEF" w:rsidRPr="004C117E" w:rsidRDefault="000D3CEF" w:rsidP="000D3CEF">
            <w:pPr>
              <w:ind w:left="-106" w:right="-88"/>
              <w:jc w:val="right"/>
              <w:rPr>
                <w:b/>
                <w:bCs/>
                <w:color w:val="000000"/>
                <w:sz w:val="12"/>
                <w:szCs w:val="12"/>
              </w:rPr>
            </w:pPr>
            <w:r w:rsidRPr="00672430">
              <w:rPr>
                <w:b/>
                <w:color w:val="000000"/>
                <w:sz w:val="12"/>
                <w:szCs w:val="12"/>
              </w:rPr>
              <w:t>(2</w:t>
            </w:r>
            <w:r w:rsidR="00952089">
              <w:rPr>
                <w:b/>
                <w:color w:val="000000"/>
                <w:sz w:val="12"/>
                <w:szCs w:val="12"/>
              </w:rPr>
              <w:t>58.124</w:t>
            </w:r>
            <w:r w:rsidRPr="00672430">
              <w:rPr>
                <w:b/>
                <w:color w:val="000000"/>
                <w:sz w:val="12"/>
                <w:szCs w:val="12"/>
              </w:rPr>
              <w:t>)</w:t>
            </w:r>
          </w:p>
        </w:tc>
        <w:tc>
          <w:tcPr>
            <w:tcW w:w="232" w:type="pct"/>
            <w:tcBorders>
              <w:top w:val="single" w:sz="4" w:space="0" w:color="auto"/>
              <w:left w:val="single" w:sz="4" w:space="0" w:color="auto"/>
              <w:bottom w:val="single" w:sz="4" w:space="0" w:color="auto"/>
              <w:right w:val="single" w:sz="4" w:space="0" w:color="auto"/>
            </w:tcBorders>
            <w:vAlign w:val="bottom"/>
          </w:tcPr>
          <w:p w14:paraId="2D852B0C" w14:textId="148F1B7D" w:rsidR="000D3CEF" w:rsidRPr="004C117E" w:rsidRDefault="000D3CEF" w:rsidP="000D3CEF">
            <w:pPr>
              <w:ind w:left="-106" w:right="-88"/>
              <w:jc w:val="right"/>
              <w:rPr>
                <w:b/>
                <w:bCs/>
                <w:color w:val="000000"/>
                <w:sz w:val="12"/>
                <w:szCs w:val="12"/>
              </w:rPr>
            </w:pPr>
            <w:r w:rsidRPr="00672430">
              <w:rPr>
                <w:b/>
                <w:color w:val="000000"/>
                <w:sz w:val="12"/>
                <w:szCs w:val="12"/>
              </w:rPr>
              <w:t>46.</w:t>
            </w:r>
            <w:r w:rsidR="00952089">
              <w:rPr>
                <w:b/>
                <w:color w:val="000000"/>
                <w:sz w:val="12"/>
                <w:szCs w:val="12"/>
              </w:rPr>
              <w:t>085</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68D14951" w14:textId="006ED5CF" w:rsidR="000D3CEF" w:rsidRPr="004C117E" w:rsidRDefault="000D3CEF" w:rsidP="000D3CEF">
            <w:pPr>
              <w:ind w:left="-106" w:right="-88"/>
              <w:jc w:val="right"/>
              <w:rPr>
                <w:b/>
                <w:bCs/>
                <w:color w:val="000000"/>
                <w:sz w:val="12"/>
                <w:szCs w:val="12"/>
              </w:rPr>
            </w:pPr>
            <w:r w:rsidRPr="00672430">
              <w:rPr>
                <w:b/>
                <w:color w:val="000000"/>
                <w:sz w:val="12"/>
                <w:szCs w:val="12"/>
              </w:rPr>
              <w:t>17.287.795</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3FF6A016" w14:textId="2095C730" w:rsidR="000D3CEF" w:rsidRPr="004C117E" w:rsidRDefault="000D3CEF" w:rsidP="000D3CEF">
            <w:pPr>
              <w:ind w:left="-106" w:right="-88"/>
              <w:jc w:val="right"/>
              <w:rPr>
                <w:b/>
                <w:bCs/>
                <w:color w:val="000000"/>
                <w:sz w:val="12"/>
                <w:szCs w:val="12"/>
              </w:rPr>
            </w:pPr>
            <w:r w:rsidRPr="004C117E">
              <w:rPr>
                <w:b/>
                <w:bCs/>
                <w:color w:val="000000"/>
                <w:sz w:val="12"/>
                <w:szCs w:val="12"/>
              </w:rPr>
              <w:t>-</w:t>
            </w:r>
          </w:p>
        </w:tc>
        <w:tc>
          <w:tcPr>
            <w:tcW w:w="232" w:type="pct"/>
            <w:gridSpan w:val="2"/>
            <w:tcBorders>
              <w:top w:val="single" w:sz="4" w:space="0" w:color="auto"/>
              <w:left w:val="single" w:sz="4" w:space="0" w:color="auto"/>
              <w:bottom w:val="single" w:sz="4" w:space="0" w:color="auto"/>
              <w:right w:val="single" w:sz="4" w:space="0" w:color="auto"/>
            </w:tcBorders>
            <w:vAlign w:val="bottom"/>
          </w:tcPr>
          <w:p w14:paraId="736848E7" w14:textId="7FA3614C" w:rsidR="000D3CEF" w:rsidRPr="004C117E" w:rsidRDefault="000D3CEF" w:rsidP="000D3CEF">
            <w:pPr>
              <w:ind w:left="-106" w:right="-88"/>
              <w:jc w:val="right"/>
              <w:rPr>
                <w:b/>
                <w:bCs/>
                <w:color w:val="000000"/>
                <w:sz w:val="12"/>
                <w:szCs w:val="12"/>
              </w:rPr>
            </w:pPr>
            <w:r>
              <w:rPr>
                <w:b/>
                <w:bCs/>
                <w:color w:val="000000"/>
                <w:sz w:val="12"/>
                <w:szCs w:val="12"/>
              </w:rPr>
              <w:t>13.8</w:t>
            </w:r>
            <w:r w:rsidR="00952089">
              <w:rPr>
                <w:b/>
                <w:bCs/>
                <w:color w:val="000000"/>
                <w:sz w:val="12"/>
                <w:szCs w:val="12"/>
              </w:rPr>
              <w:t>53</w:t>
            </w:r>
            <w:r>
              <w:rPr>
                <w:b/>
                <w:bCs/>
                <w:color w:val="000000"/>
                <w:sz w:val="12"/>
                <w:szCs w:val="12"/>
              </w:rPr>
              <w:t>.</w:t>
            </w:r>
            <w:r w:rsidR="00952089">
              <w:rPr>
                <w:b/>
                <w:bCs/>
                <w:color w:val="000000"/>
                <w:sz w:val="12"/>
                <w:szCs w:val="12"/>
              </w:rPr>
              <w:t>218</w:t>
            </w:r>
          </w:p>
        </w:tc>
        <w:tc>
          <w:tcPr>
            <w:tcW w:w="278" w:type="pct"/>
            <w:gridSpan w:val="2"/>
            <w:tcBorders>
              <w:top w:val="single" w:sz="4" w:space="0" w:color="auto"/>
              <w:left w:val="single" w:sz="4" w:space="0" w:color="auto"/>
              <w:bottom w:val="single" w:sz="4" w:space="0" w:color="auto"/>
              <w:right w:val="single" w:sz="4" w:space="0" w:color="auto"/>
            </w:tcBorders>
          </w:tcPr>
          <w:p w14:paraId="4C088430" w14:textId="70B840D8" w:rsidR="000D3CEF" w:rsidRPr="004C117E" w:rsidRDefault="000D3CEF" w:rsidP="000D3CEF">
            <w:pPr>
              <w:ind w:left="-106" w:right="-88"/>
              <w:jc w:val="right"/>
              <w:rPr>
                <w:b/>
                <w:bCs/>
                <w:color w:val="000000"/>
                <w:sz w:val="12"/>
                <w:szCs w:val="12"/>
              </w:rPr>
            </w:pPr>
            <w:r>
              <w:rPr>
                <w:b/>
                <w:bCs/>
                <w:color w:val="000000"/>
                <w:sz w:val="12"/>
                <w:szCs w:val="12"/>
              </w:rPr>
              <w:t>31.9</w:t>
            </w:r>
            <w:r w:rsidR="00952089">
              <w:rPr>
                <w:b/>
                <w:bCs/>
                <w:color w:val="000000"/>
                <w:sz w:val="12"/>
                <w:szCs w:val="12"/>
              </w:rPr>
              <w:t>58.683</w:t>
            </w:r>
          </w:p>
        </w:tc>
        <w:tc>
          <w:tcPr>
            <w:tcW w:w="341" w:type="pct"/>
            <w:gridSpan w:val="2"/>
            <w:tcBorders>
              <w:top w:val="single" w:sz="4" w:space="0" w:color="auto"/>
              <w:left w:val="single" w:sz="4" w:space="0" w:color="auto"/>
              <w:bottom w:val="single" w:sz="4" w:space="0" w:color="auto"/>
              <w:right w:val="single" w:sz="4" w:space="0" w:color="auto"/>
            </w:tcBorders>
          </w:tcPr>
          <w:p w14:paraId="1F8FB8F3" w14:textId="5EA444F3" w:rsidR="000D3CEF" w:rsidRPr="004C117E" w:rsidRDefault="000D3CEF" w:rsidP="000D3CEF">
            <w:pPr>
              <w:ind w:left="-106" w:right="-88"/>
              <w:jc w:val="right"/>
              <w:rPr>
                <w:b/>
                <w:bCs/>
                <w:color w:val="000000"/>
                <w:sz w:val="12"/>
                <w:szCs w:val="12"/>
              </w:rPr>
            </w:pPr>
            <w:r>
              <w:rPr>
                <w:b/>
                <w:bCs/>
                <w:color w:val="000000"/>
                <w:sz w:val="12"/>
                <w:szCs w:val="12"/>
              </w:rPr>
              <w:t>31.9</w:t>
            </w:r>
            <w:r w:rsidR="00952089">
              <w:rPr>
                <w:b/>
                <w:bCs/>
                <w:color w:val="000000"/>
                <w:sz w:val="12"/>
                <w:szCs w:val="12"/>
              </w:rPr>
              <w:t>58.683</w:t>
            </w:r>
          </w:p>
        </w:tc>
      </w:tr>
    </w:tbl>
    <w:p w14:paraId="731286DB" w14:textId="77777777" w:rsidR="003466F6" w:rsidRPr="004C117E" w:rsidRDefault="003466F6" w:rsidP="0067350D">
      <w:pPr>
        <w:rPr>
          <w:sz w:val="16"/>
          <w:szCs w:val="16"/>
        </w:rPr>
      </w:pPr>
    </w:p>
    <w:p w14:paraId="775AA3A2" w14:textId="77777777" w:rsidR="0067725D" w:rsidRPr="004C117E" w:rsidRDefault="0067725D" w:rsidP="00A83FD0">
      <w:pPr>
        <w:ind w:right="-1044"/>
        <w:rPr>
          <w:sz w:val="14"/>
          <w:szCs w:val="14"/>
        </w:rPr>
      </w:pPr>
      <w:r w:rsidRPr="004C117E">
        <w:rPr>
          <w:sz w:val="14"/>
          <w:szCs w:val="14"/>
        </w:rPr>
        <w:t>1. Duran varlıklar birikmiş yeniden değerleme artışları/azalışları,</w:t>
      </w:r>
    </w:p>
    <w:p w14:paraId="6B446DA4" w14:textId="77777777" w:rsidR="0067725D" w:rsidRPr="004C117E" w:rsidRDefault="0067725D" w:rsidP="00A83FD0">
      <w:pPr>
        <w:ind w:right="-1044"/>
        <w:rPr>
          <w:sz w:val="14"/>
          <w:szCs w:val="14"/>
        </w:rPr>
      </w:pPr>
      <w:r w:rsidRPr="004C117E">
        <w:rPr>
          <w:sz w:val="14"/>
          <w:szCs w:val="14"/>
        </w:rPr>
        <w:t>2. Tanımlanmış fayda planlarının birikmiş yeniden ölçüm kazançları/kayıpları,</w:t>
      </w:r>
      <w:r w:rsidRPr="004C117E">
        <w:rPr>
          <w:sz w:val="14"/>
          <w:szCs w:val="14"/>
        </w:rPr>
        <w:tab/>
      </w:r>
    </w:p>
    <w:p w14:paraId="3B2F2D15" w14:textId="77777777" w:rsidR="0067725D" w:rsidRPr="004C117E" w:rsidRDefault="0067725D" w:rsidP="00A83FD0">
      <w:pPr>
        <w:ind w:right="-1044"/>
        <w:rPr>
          <w:sz w:val="14"/>
          <w:szCs w:val="14"/>
        </w:rPr>
      </w:pPr>
      <w:r w:rsidRPr="004C117E">
        <w:rPr>
          <w:sz w:val="14"/>
          <w:szCs w:val="14"/>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1BE145E3" w14:textId="77777777" w:rsidR="0067725D" w:rsidRPr="004C117E" w:rsidRDefault="0067725D" w:rsidP="00A83FD0">
      <w:pPr>
        <w:ind w:right="-1044"/>
        <w:rPr>
          <w:sz w:val="14"/>
          <w:szCs w:val="14"/>
        </w:rPr>
      </w:pPr>
      <w:r w:rsidRPr="004C117E">
        <w:rPr>
          <w:sz w:val="14"/>
          <w:szCs w:val="14"/>
        </w:rPr>
        <w:t>4. Yabancı para çevirim farkları,</w:t>
      </w:r>
    </w:p>
    <w:p w14:paraId="2C42E557" w14:textId="77777777" w:rsidR="0067725D" w:rsidRPr="004C117E" w:rsidRDefault="0067725D" w:rsidP="00A83FD0">
      <w:pPr>
        <w:ind w:right="-1044"/>
        <w:rPr>
          <w:sz w:val="14"/>
          <w:szCs w:val="14"/>
        </w:rPr>
      </w:pPr>
      <w:r w:rsidRPr="004C117E">
        <w:rPr>
          <w:sz w:val="14"/>
          <w:szCs w:val="14"/>
        </w:rPr>
        <w:t>5. Gerçeğe uygun değer farkı diğer kapsamlı gelire yansıtılan finansal varlıkların birikmiş yeniden değerleme ve/veya sınıflandırma kazançları/kayıpları,</w:t>
      </w:r>
    </w:p>
    <w:p w14:paraId="1D650636" w14:textId="77777777" w:rsidR="0067725D" w:rsidRPr="004C117E" w:rsidRDefault="0067725D" w:rsidP="00A83FD0">
      <w:pPr>
        <w:ind w:left="142" w:right="-1044" w:hanging="142"/>
        <w:rPr>
          <w:sz w:val="14"/>
          <w:szCs w:val="14"/>
        </w:rPr>
      </w:pPr>
      <w:r w:rsidRPr="004C117E">
        <w:rPr>
          <w:sz w:val="14"/>
          <w:szCs w:val="14"/>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0FC76DF0" w14:textId="77777777" w:rsidR="00173010" w:rsidRPr="004C117E" w:rsidRDefault="00173010" w:rsidP="00A83FD0">
      <w:pPr>
        <w:jc w:val="both"/>
        <w:rPr>
          <w:sz w:val="20"/>
          <w:szCs w:val="20"/>
        </w:rPr>
      </w:pPr>
    </w:p>
    <w:p w14:paraId="5DC6F5FB" w14:textId="77777777" w:rsidR="003466F6" w:rsidRPr="004C117E" w:rsidRDefault="003466F6" w:rsidP="0067350D">
      <w:pPr>
        <w:jc w:val="both"/>
        <w:rPr>
          <w:sz w:val="20"/>
          <w:szCs w:val="20"/>
        </w:rPr>
      </w:pPr>
    </w:p>
    <w:p w14:paraId="290FB949" w14:textId="11E269B8" w:rsidR="003466F6" w:rsidRPr="004C117E" w:rsidRDefault="003466F6" w:rsidP="0067350D">
      <w:pPr>
        <w:jc w:val="both"/>
        <w:rPr>
          <w:sz w:val="20"/>
          <w:szCs w:val="20"/>
        </w:rPr>
      </w:pPr>
    </w:p>
    <w:p w14:paraId="5F5197CB" w14:textId="77777777" w:rsidR="00A83FD0" w:rsidRPr="004C117E" w:rsidRDefault="00A83FD0" w:rsidP="0067350D">
      <w:pPr>
        <w:jc w:val="both"/>
        <w:rPr>
          <w:sz w:val="20"/>
          <w:szCs w:val="20"/>
        </w:rPr>
      </w:pPr>
    </w:p>
    <w:p w14:paraId="263BC2C8" w14:textId="77777777" w:rsidR="00A83FD0" w:rsidRPr="004C117E" w:rsidRDefault="00A83FD0" w:rsidP="0067350D">
      <w:pPr>
        <w:jc w:val="both"/>
        <w:rPr>
          <w:sz w:val="20"/>
          <w:szCs w:val="20"/>
        </w:rPr>
      </w:pPr>
    </w:p>
    <w:p w14:paraId="33C64F6B" w14:textId="77777777" w:rsidR="00A83FD0" w:rsidRPr="004C117E" w:rsidRDefault="00A83FD0" w:rsidP="0067350D">
      <w:pPr>
        <w:jc w:val="both"/>
        <w:rPr>
          <w:sz w:val="20"/>
          <w:szCs w:val="20"/>
        </w:rPr>
      </w:pPr>
    </w:p>
    <w:p w14:paraId="39F4E9EF" w14:textId="77777777" w:rsidR="00A83FD0" w:rsidRPr="004C117E" w:rsidRDefault="00A83FD0" w:rsidP="0067350D">
      <w:pPr>
        <w:jc w:val="both"/>
        <w:rPr>
          <w:sz w:val="20"/>
          <w:szCs w:val="20"/>
        </w:rPr>
      </w:pPr>
    </w:p>
    <w:p w14:paraId="35FE610E" w14:textId="35B7B9BD" w:rsidR="003466F6" w:rsidRPr="004C117E" w:rsidRDefault="003466F6" w:rsidP="0067350D">
      <w:pPr>
        <w:rPr>
          <w:sz w:val="20"/>
          <w:szCs w:val="20"/>
        </w:rPr>
      </w:pPr>
    </w:p>
    <w:p w14:paraId="79AB25BD" w14:textId="7340B5E1" w:rsidR="003466F6" w:rsidRPr="004C117E" w:rsidRDefault="003466F6" w:rsidP="0067350D">
      <w:pPr>
        <w:rPr>
          <w:sz w:val="20"/>
          <w:szCs w:val="20"/>
        </w:rPr>
      </w:pPr>
    </w:p>
    <w:p w14:paraId="148E6683" w14:textId="5F3D7480" w:rsidR="003466F6" w:rsidRPr="004C117E" w:rsidRDefault="003466F6" w:rsidP="0067350D">
      <w:pPr>
        <w:rPr>
          <w:sz w:val="20"/>
          <w:szCs w:val="20"/>
        </w:rPr>
      </w:pPr>
    </w:p>
    <w:p w14:paraId="53AB44B1" w14:textId="1EF04D68" w:rsidR="003466F6" w:rsidRPr="004C117E" w:rsidRDefault="003466F6" w:rsidP="0067350D">
      <w:pPr>
        <w:rPr>
          <w:sz w:val="20"/>
          <w:szCs w:val="20"/>
        </w:rPr>
      </w:pPr>
    </w:p>
    <w:p w14:paraId="03D6488E" w14:textId="77777777" w:rsidR="0067725D" w:rsidRPr="004C117E" w:rsidRDefault="0067725D" w:rsidP="0067350D">
      <w:pPr>
        <w:rPr>
          <w:sz w:val="20"/>
          <w:szCs w:val="20"/>
        </w:rPr>
      </w:pPr>
    </w:p>
    <w:p w14:paraId="3B05F602" w14:textId="524444FE" w:rsidR="003466F6" w:rsidRPr="004C117E" w:rsidRDefault="003466F6" w:rsidP="0067350D">
      <w:pPr>
        <w:rPr>
          <w:sz w:val="20"/>
          <w:szCs w:val="20"/>
        </w:rPr>
      </w:pPr>
    </w:p>
    <w:p w14:paraId="367F27F8" w14:textId="1DF376CF" w:rsidR="003466F6" w:rsidRPr="004C117E" w:rsidRDefault="003466F6" w:rsidP="008F48E0">
      <w:pPr>
        <w:ind w:left="3969" w:firstLine="567"/>
        <w:rPr>
          <w:sz w:val="20"/>
          <w:szCs w:val="20"/>
        </w:rPr>
        <w:sectPr w:rsidR="003466F6" w:rsidRPr="004C117E" w:rsidSect="0067350D">
          <w:headerReference w:type="even" r:id="rId49"/>
          <w:headerReference w:type="default" r:id="rId50"/>
          <w:headerReference w:type="first" r:id="rId51"/>
          <w:footerReference w:type="first" r:id="rId52"/>
          <w:pgSz w:w="16840" w:h="11907" w:orient="landscape" w:code="9"/>
          <w:pgMar w:top="851" w:right="851" w:bottom="851" w:left="851" w:header="851" w:footer="851" w:gutter="0"/>
          <w:cols w:space="708"/>
          <w:titlePg/>
          <w:docGrid w:linePitch="360"/>
        </w:sectPr>
      </w:pPr>
      <w:r w:rsidRPr="004C117E">
        <w:rPr>
          <w:sz w:val="20"/>
          <w:szCs w:val="20"/>
        </w:rPr>
        <w:t>İlişikteki açıklama ve dipnotlar bu finansal tabloların tamamlayıcı bir parçasıdır.</w:t>
      </w:r>
    </w:p>
    <w:tbl>
      <w:tblPr>
        <w:tblW w:w="4979" w:type="pct"/>
        <w:tblInd w:w="94" w:type="dxa"/>
        <w:tblLook w:val="04A0" w:firstRow="1" w:lastRow="0" w:firstColumn="1" w:lastColumn="0" w:noHBand="0" w:noVBand="1"/>
      </w:tblPr>
      <w:tblGrid>
        <w:gridCol w:w="368"/>
        <w:gridCol w:w="3141"/>
        <w:gridCol w:w="753"/>
        <w:gridCol w:w="946"/>
        <w:gridCol w:w="789"/>
        <w:gridCol w:w="744"/>
        <w:gridCol w:w="597"/>
        <w:gridCol w:w="669"/>
        <w:gridCol w:w="847"/>
        <w:gridCol w:w="569"/>
        <w:gridCol w:w="729"/>
        <w:gridCol w:w="546"/>
        <w:gridCol w:w="759"/>
        <w:gridCol w:w="865"/>
        <w:gridCol w:w="859"/>
        <w:gridCol w:w="949"/>
        <w:gridCol w:w="934"/>
      </w:tblGrid>
      <w:tr w:rsidR="00177525" w:rsidRPr="004C117E" w14:paraId="0455D49B" w14:textId="77777777" w:rsidTr="006E2135">
        <w:trPr>
          <w:trHeight w:val="113"/>
        </w:trPr>
        <w:tc>
          <w:tcPr>
            <w:tcW w:w="1165" w:type="pct"/>
            <w:gridSpan w:val="2"/>
            <w:tcBorders>
              <w:top w:val="single" w:sz="4" w:space="0" w:color="auto"/>
              <w:left w:val="single" w:sz="4" w:space="0" w:color="auto"/>
              <w:bottom w:val="single" w:sz="4" w:space="0" w:color="auto"/>
              <w:right w:val="single" w:sz="4" w:space="0" w:color="auto"/>
            </w:tcBorders>
            <w:vAlign w:val="bottom"/>
          </w:tcPr>
          <w:p w14:paraId="7987157C" w14:textId="77777777" w:rsidR="00177525" w:rsidRPr="004C117E" w:rsidRDefault="00177525" w:rsidP="004F0298">
            <w:pPr>
              <w:jc w:val="center"/>
              <w:rPr>
                <w:b/>
                <w:sz w:val="12"/>
                <w:szCs w:val="12"/>
              </w:rPr>
            </w:pPr>
            <w:r w:rsidRPr="004C117E">
              <w:rPr>
                <w:b/>
                <w:sz w:val="12"/>
                <w:szCs w:val="12"/>
              </w:rPr>
              <w:lastRenderedPageBreak/>
              <w:t>ÖZKAYNAK KALEMLERİNDEKİ DEĞİŞİKLİKLER</w:t>
            </w:r>
          </w:p>
        </w:tc>
        <w:tc>
          <w:tcPr>
            <w:tcW w:w="250" w:type="pct"/>
            <w:tcBorders>
              <w:top w:val="single" w:sz="4" w:space="0" w:color="auto"/>
              <w:left w:val="single" w:sz="4" w:space="0" w:color="auto"/>
              <w:bottom w:val="single" w:sz="4" w:space="0" w:color="auto"/>
              <w:right w:val="single" w:sz="4" w:space="0" w:color="auto"/>
            </w:tcBorders>
            <w:vAlign w:val="bottom"/>
          </w:tcPr>
          <w:p w14:paraId="4E502E02" w14:textId="77777777" w:rsidR="00177525" w:rsidRPr="004C117E" w:rsidRDefault="00177525" w:rsidP="004F0298">
            <w:pPr>
              <w:ind w:right="-78"/>
              <w:jc w:val="right"/>
              <w:rPr>
                <w:b/>
                <w:sz w:val="12"/>
                <w:szCs w:val="12"/>
              </w:rPr>
            </w:pPr>
          </w:p>
        </w:tc>
        <w:tc>
          <w:tcPr>
            <w:tcW w:w="314" w:type="pct"/>
            <w:tcBorders>
              <w:top w:val="single" w:sz="4" w:space="0" w:color="auto"/>
              <w:left w:val="single" w:sz="4" w:space="0" w:color="auto"/>
              <w:bottom w:val="single" w:sz="4" w:space="0" w:color="auto"/>
              <w:right w:val="single" w:sz="4" w:space="0" w:color="auto"/>
            </w:tcBorders>
            <w:vAlign w:val="bottom"/>
          </w:tcPr>
          <w:p w14:paraId="7501D538" w14:textId="77777777" w:rsidR="00177525" w:rsidRPr="004C117E" w:rsidRDefault="00177525" w:rsidP="004F0298">
            <w:pPr>
              <w:ind w:right="-78"/>
              <w:jc w:val="right"/>
              <w:rPr>
                <w:b/>
                <w:sz w:val="12"/>
                <w:szCs w:val="12"/>
              </w:rPr>
            </w:pPr>
          </w:p>
        </w:tc>
        <w:tc>
          <w:tcPr>
            <w:tcW w:w="262" w:type="pct"/>
            <w:tcBorders>
              <w:top w:val="single" w:sz="4" w:space="0" w:color="auto"/>
              <w:left w:val="single" w:sz="4" w:space="0" w:color="auto"/>
              <w:bottom w:val="single" w:sz="4" w:space="0" w:color="auto"/>
              <w:right w:val="single" w:sz="4" w:space="0" w:color="auto"/>
            </w:tcBorders>
            <w:vAlign w:val="bottom"/>
          </w:tcPr>
          <w:p w14:paraId="625DC505" w14:textId="77777777" w:rsidR="00177525" w:rsidRPr="004C117E" w:rsidRDefault="00177525" w:rsidP="004F0298">
            <w:pPr>
              <w:ind w:right="-78"/>
              <w:jc w:val="right"/>
              <w:rPr>
                <w:b/>
                <w:sz w:val="12"/>
                <w:szCs w:val="12"/>
              </w:rPr>
            </w:pPr>
          </w:p>
        </w:tc>
        <w:tc>
          <w:tcPr>
            <w:tcW w:w="247" w:type="pct"/>
            <w:tcBorders>
              <w:top w:val="single" w:sz="4" w:space="0" w:color="auto"/>
              <w:left w:val="single" w:sz="4" w:space="0" w:color="auto"/>
              <w:bottom w:val="single" w:sz="4" w:space="0" w:color="auto"/>
              <w:right w:val="single" w:sz="4" w:space="0" w:color="auto"/>
            </w:tcBorders>
            <w:vAlign w:val="bottom"/>
          </w:tcPr>
          <w:p w14:paraId="425C3E70" w14:textId="77777777" w:rsidR="00177525" w:rsidRPr="004C117E" w:rsidRDefault="00177525" w:rsidP="004F0298">
            <w:pPr>
              <w:ind w:right="-78"/>
              <w:jc w:val="right"/>
              <w:rPr>
                <w:b/>
                <w:sz w:val="12"/>
                <w:szCs w:val="12"/>
              </w:rPr>
            </w:pPr>
          </w:p>
        </w:tc>
        <w:tc>
          <w:tcPr>
            <w:tcW w:w="701" w:type="pct"/>
            <w:gridSpan w:val="3"/>
            <w:tcBorders>
              <w:top w:val="single" w:sz="4" w:space="0" w:color="auto"/>
              <w:left w:val="single" w:sz="4" w:space="0" w:color="auto"/>
              <w:bottom w:val="single" w:sz="4" w:space="0" w:color="auto"/>
              <w:right w:val="single" w:sz="4" w:space="0" w:color="auto"/>
            </w:tcBorders>
            <w:vAlign w:val="bottom"/>
          </w:tcPr>
          <w:p w14:paraId="67D41E8F" w14:textId="77777777" w:rsidR="00177525" w:rsidRPr="004C117E" w:rsidRDefault="00177525" w:rsidP="004F0298">
            <w:pPr>
              <w:ind w:right="-78"/>
              <w:jc w:val="center"/>
              <w:rPr>
                <w:b/>
                <w:sz w:val="12"/>
                <w:szCs w:val="12"/>
              </w:rPr>
            </w:pPr>
            <w:r w:rsidRPr="004C117E">
              <w:rPr>
                <w:b/>
                <w:sz w:val="12"/>
                <w:szCs w:val="12"/>
              </w:rPr>
              <w:t>Kâr veya Zararda Yeniden Sınıflandırılmayacak Birikmiş Diğer Kapsamlı Gelirler ve Giderler</w:t>
            </w:r>
          </w:p>
        </w:tc>
        <w:tc>
          <w:tcPr>
            <w:tcW w:w="612" w:type="pct"/>
            <w:gridSpan w:val="3"/>
            <w:tcBorders>
              <w:top w:val="single" w:sz="4" w:space="0" w:color="auto"/>
              <w:left w:val="single" w:sz="4" w:space="0" w:color="auto"/>
              <w:bottom w:val="single" w:sz="4" w:space="0" w:color="auto"/>
              <w:right w:val="single" w:sz="4" w:space="0" w:color="auto"/>
            </w:tcBorders>
            <w:vAlign w:val="bottom"/>
          </w:tcPr>
          <w:p w14:paraId="4FA545EA" w14:textId="77777777" w:rsidR="00177525" w:rsidRPr="004C117E" w:rsidRDefault="00177525" w:rsidP="004F0298">
            <w:pPr>
              <w:ind w:right="-78"/>
              <w:jc w:val="center"/>
              <w:rPr>
                <w:b/>
                <w:sz w:val="12"/>
                <w:szCs w:val="12"/>
              </w:rPr>
            </w:pPr>
            <w:r w:rsidRPr="004C117E">
              <w:rPr>
                <w:b/>
                <w:sz w:val="12"/>
                <w:szCs w:val="12"/>
              </w:rPr>
              <w:t>Kâr veya Zararda Yeniden Sınıflandırılacak Birikmiş Diğer Kapsamlı Gelirler ve Giderler</w:t>
            </w:r>
          </w:p>
        </w:tc>
        <w:tc>
          <w:tcPr>
            <w:tcW w:w="252" w:type="pct"/>
            <w:tcBorders>
              <w:top w:val="single" w:sz="4" w:space="0" w:color="auto"/>
              <w:left w:val="single" w:sz="4" w:space="0" w:color="auto"/>
              <w:bottom w:val="single" w:sz="4" w:space="0" w:color="auto"/>
              <w:right w:val="single" w:sz="4" w:space="0" w:color="auto"/>
            </w:tcBorders>
            <w:vAlign w:val="bottom"/>
          </w:tcPr>
          <w:p w14:paraId="1278066A" w14:textId="77777777" w:rsidR="00177525" w:rsidRPr="004C117E" w:rsidRDefault="00177525" w:rsidP="004F0298">
            <w:pPr>
              <w:ind w:right="-78"/>
              <w:jc w:val="right"/>
              <w:rPr>
                <w:b/>
                <w:sz w:val="12"/>
                <w:szCs w:val="12"/>
              </w:rPr>
            </w:pPr>
          </w:p>
        </w:tc>
        <w:tc>
          <w:tcPr>
            <w:tcW w:w="287" w:type="pct"/>
            <w:tcBorders>
              <w:top w:val="single" w:sz="4" w:space="0" w:color="auto"/>
              <w:left w:val="single" w:sz="4" w:space="0" w:color="auto"/>
              <w:bottom w:val="single" w:sz="4" w:space="0" w:color="auto"/>
              <w:right w:val="single" w:sz="4" w:space="0" w:color="auto"/>
            </w:tcBorders>
            <w:vAlign w:val="bottom"/>
          </w:tcPr>
          <w:p w14:paraId="219AD345" w14:textId="77777777" w:rsidR="00177525" w:rsidRPr="004C117E" w:rsidRDefault="00177525" w:rsidP="004F0298">
            <w:pPr>
              <w:ind w:right="-78"/>
              <w:jc w:val="right"/>
              <w:rPr>
                <w:b/>
                <w:sz w:val="12"/>
                <w:szCs w:val="12"/>
              </w:rPr>
            </w:pPr>
          </w:p>
        </w:tc>
        <w:tc>
          <w:tcPr>
            <w:tcW w:w="285" w:type="pct"/>
            <w:tcBorders>
              <w:top w:val="single" w:sz="4" w:space="0" w:color="auto"/>
              <w:left w:val="single" w:sz="4" w:space="0" w:color="auto"/>
              <w:bottom w:val="single" w:sz="4" w:space="0" w:color="auto"/>
              <w:right w:val="single" w:sz="4" w:space="0" w:color="auto"/>
            </w:tcBorders>
            <w:vAlign w:val="bottom"/>
          </w:tcPr>
          <w:p w14:paraId="4BA7D1D6" w14:textId="77777777" w:rsidR="00177525" w:rsidRPr="004C117E" w:rsidRDefault="00177525" w:rsidP="004F0298">
            <w:pPr>
              <w:ind w:right="-78"/>
              <w:jc w:val="right"/>
              <w:rPr>
                <w:b/>
                <w:sz w:val="12"/>
                <w:szCs w:val="12"/>
              </w:rPr>
            </w:pPr>
          </w:p>
        </w:tc>
        <w:tc>
          <w:tcPr>
            <w:tcW w:w="315" w:type="pct"/>
            <w:tcBorders>
              <w:top w:val="single" w:sz="4" w:space="0" w:color="auto"/>
              <w:left w:val="single" w:sz="4" w:space="0" w:color="auto"/>
              <w:bottom w:val="single" w:sz="4" w:space="0" w:color="auto"/>
              <w:right w:val="single" w:sz="4" w:space="0" w:color="auto"/>
            </w:tcBorders>
          </w:tcPr>
          <w:p w14:paraId="35BDF56F" w14:textId="77777777" w:rsidR="00177525" w:rsidRPr="004C117E" w:rsidRDefault="00177525" w:rsidP="004F0298">
            <w:pPr>
              <w:ind w:right="-78"/>
              <w:jc w:val="right"/>
              <w:rPr>
                <w:b/>
                <w:sz w:val="12"/>
                <w:szCs w:val="12"/>
              </w:rPr>
            </w:pPr>
          </w:p>
        </w:tc>
        <w:tc>
          <w:tcPr>
            <w:tcW w:w="310" w:type="pct"/>
            <w:tcBorders>
              <w:top w:val="single" w:sz="4" w:space="0" w:color="auto"/>
              <w:left w:val="single" w:sz="4" w:space="0" w:color="auto"/>
              <w:bottom w:val="single" w:sz="4" w:space="0" w:color="auto"/>
              <w:right w:val="single" w:sz="4" w:space="0" w:color="auto"/>
            </w:tcBorders>
            <w:vAlign w:val="bottom"/>
          </w:tcPr>
          <w:p w14:paraId="3A3452B6" w14:textId="7D40B072" w:rsidR="00177525" w:rsidRPr="004C117E" w:rsidRDefault="00177525" w:rsidP="004F0298">
            <w:pPr>
              <w:ind w:right="-78"/>
              <w:jc w:val="right"/>
              <w:rPr>
                <w:b/>
                <w:sz w:val="12"/>
                <w:szCs w:val="12"/>
              </w:rPr>
            </w:pPr>
          </w:p>
        </w:tc>
      </w:tr>
      <w:tr w:rsidR="009D2F19" w:rsidRPr="004C117E" w14:paraId="77B3F542"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tcPr>
          <w:p w14:paraId="6BC9F288" w14:textId="77777777" w:rsidR="00177525" w:rsidRPr="004C117E" w:rsidRDefault="00177525" w:rsidP="00177525">
            <w:pPr>
              <w:jc w:val="center"/>
              <w:rPr>
                <w:b/>
                <w:sz w:val="12"/>
                <w:szCs w:val="12"/>
              </w:rPr>
            </w:pPr>
          </w:p>
        </w:tc>
        <w:tc>
          <w:tcPr>
            <w:tcW w:w="1043" w:type="pct"/>
            <w:tcBorders>
              <w:top w:val="single" w:sz="4" w:space="0" w:color="auto"/>
              <w:left w:val="single" w:sz="4" w:space="0" w:color="auto"/>
              <w:bottom w:val="single" w:sz="4" w:space="0" w:color="auto"/>
              <w:right w:val="single" w:sz="4" w:space="0" w:color="auto"/>
            </w:tcBorders>
          </w:tcPr>
          <w:p w14:paraId="6BF85A96" w14:textId="77777777" w:rsidR="009D2F19" w:rsidRDefault="009D2F19" w:rsidP="00177525">
            <w:pPr>
              <w:ind w:left="134" w:hanging="242"/>
              <w:jc w:val="center"/>
              <w:rPr>
                <w:b/>
                <w:bCs/>
                <w:sz w:val="12"/>
                <w:szCs w:val="12"/>
              </w:rPr>
            </w:pPr>
          </w:p>
          <w:p w14:paraId="3D6A3C66" w14:textId="7749F992" w:rsidR="00177525" w:rsidRPr="004C117E" w:rsidRDefault="00177525" w:rsidP="00177525">
            <w:pPr>
              <w:ind w:left="134" w:hanging="242"/>
              <w:jc w:val="center"/>
              <w:rPr>
                <w:b/>
                <w:bCs/>
                <w:sz w:val="12"/>
                <w:szCs w:val="12"/>
              </w:rPr>
            </w:pPr>
            <w:r w:rsidRPr="004C117E">
              <w:rPr>
                <w:b/>
                <w:bCs/>
                <w:sz w:val="12"/>
                <w:szCs w:val="12"/>
              </w:rPr>
              <w:t>ÖNCEKİ DÖNEM</w:t>
            </w:r>
          </w:p>
          <w:p w14:paraId="2F9BEB99" w14:textId="538DBC7A" w:rsidR="00177525" w:rsidRPr="004C117E" w:rsidRDefault="00177525" w:rsidP="00177525">
            <w:pPr>
              <w:jc w:val="center"/>
              <w:rPr>
                <w:b/>
                <w:sz w:val="12"/>
                <w:szCs w:val="12"/>
              </w:rPr>
            </w:pPr>
            <w:r w:rsidRPr="004C117E">
              <w:rPr>
                <w:b/>
                <w:bCs/>
                <w:sz w:val="12"/>
                <w:szCs w:val="12"/>
              </w:rPr>
              <w:t>(01/01/202</w:t>
            </w:r>
            <w:r>
              <w:rPr>
                <w:b/>
                <w:bCs/>
                <w:sz w:val="12"/>
                <w:szCs w:val="12"/>
              </w:rPr>
              <w:t>4</w:t>
            </w:r>
            <w:r w:rsidRPr="004C117E">
              <w:rPr>
                <w:b/>
                <w:bCs/>
                <w:sz w:val="12"/>
                <w:szCs w:val="12"/>
              </w:rPr>
              <w:t>-3</w:t>
            </w:r>
            <w:r w:rsidR="001F33BE">
              <w:rPr>
                <w:b/>
                <w:bCs/>
                <w:sz w:val="12"/>
                <w:szCs w:val="12"/>
              </w:rPr>
              <w:t>1</w:t>
            </w:r>
            <w:r w:rsidRPr="004C117E">
              <w:rPr>
                <w:b/>
                <w:bCs/>
                <w:sz w:val="12"/>
                <w:szCs w:val="12"/>
              </w:rPr>
              <w:t>/</w:t>
            </w:r>
            <w:r w:rsidR="001F33BE">
              <w:rPr>
                <w:b/>
                <w:bCs/>
                <w:sz w:val="12"/>
                <w:szCs w:val="12"/>
              </w:rPr>
              <w:t>12</w:t>
            </w:r>
            <w:r w:rsidRPr="004C117E">
              <w:rPr>
                <w:b/>
                <w:bCs/>
                <w:sz w:val="12"/>
                <w:szCs w:val="12"/>
              </w:rPr>
              <w:t>/202</w:t>
            </w:r>
            <w:r>
              <w:rPr>
                <w:b/>
                <w:bCs/>
                <w:sz w:val="12"/>
                <w:szCs w:val="12"/>
              </w:rPr>
              <w:t>4</w:t>
            </w:r>
            <w:r w:rsidRPr="004C117E">
              <w:rPr>
                <w:b/>
                <w:bCs/>
                <w:sz w:val="12"/>
                <w:szCs w:val="12"/>
              </w:rPr>
              <w:t>)</w:t>
            </w:r>
          </w:p>
        </w:tc>
        <w:tc>
          <w:tcPr>
            <w:tcW w:w="250" w:type="pct"/>
            <w:tcBorders>
              <w:top w:val="single" w:sz="4" w:space="0" w:color="auto"/>
              <w:left w:val="single" w:sz="4" w:space="0" w:color="auto"/>
              <w:bottom w:val="single" w:sz="4" w:space="0" w:color="auto"/>
              <w:right w:val="single" w:sz="4" w:space="0" w:color="auto"/>
            </w:tcBorders>
            <w:vAlign w:val="bottom"/>
          </w:tcPr>
          <w:p w14:paraId="0BAA1E8F" w14:textId="77777777" w:rsidR="00177525" w:rsidRPr="004C117E" w:rsidRDefault="00177525" w:rsidP="00177525">
            <w:pPr>
              <w:ind w:left="-114" w:right="-78"/>
              <w:jc w:val="right"/>
              <w:rPr>
                <w:b/>
                <w:sz w:val="12"/>
                <w:szCs w:val="12"/>
              </w:rPr>
            </w:pPr>
            <w:r w:rsidRPr="004C117E">
              <w:rPr>
                <w:b/>
                <w:sz w:val="12"/>
                <w:szCs w:val="12"/>
              </w:rPr>
              <w:t>Ödenmiş Sermaye</w:t>
            </w:r>
          </w:p>
        </w:tc>
        <w:tc>
          <w:tcPr>
            <w:tcW w:w="314" w:type="pct"/>
            <w:tcBorders>
              <w:top w:val="single" w:sz="4" w:space="0" w:color="auto"/>
              <w:left w:val="single" w:sz="4" w:space="0" w:color="auto"/>
              <w:bottom w:val="single" w:sz="4" w:space="0" w:color="auto"/>
              <w:right w:val="single" w:sz="4" w:space="0" w:color="auto"/>
            </w:tcBorders>
            <w:vAlign w:val="bottom"/>
          </w:tcPr>
          <w:p w14:paraId="1862FC7D" w14:textId="77777777" w:rsidR="00177525" w:rsidRPr="004C117E" w:rsidRDefault="00177525" w:rsidP="00177525">
            <w:pPr>
              <w:ind w:left="-114" w:right="-78"/>
              <w:jc w:val="right"/>
              <w:rPr>
                <w:b/>
                <w:sz w:val="12"/>
                <w:szCs w:val="12"/>
              </w:rPr>
            </w:pPr>
            <w:r w:rsidRPr="004C117E">
              <w:rPr>
                <w:b/>
                <w:sz w:val="12"/>
                <w:szCs w:val="12"/>
              </w:rPr>
              <w:t>Hisse Senedi İhraç Primleri</w:t>
            </w:r>
          </w:p>
        </w:tc>
        <w:tc>
          <w:tcPr>
            <w:tcW w:w="262" w:type="pct"/>
            <w:tcBorders>
              <w:top w:val="single" w:sz="4" w:space="0" w:color="auto"/>
              <w:left w:val="single" w:sz="4" w:space="0" w:color="auto"/>
              <w:bottom w:val="single" w:sz="4" w:space="0" w:color="auto"/>
              <w:right w:val="single" w:sz="4" w:space="0" w:color="auto"/>
            </w:tcBorders>
            <w:vAlign w:val="bottom"/>
          </w:tcPr>
          <w:p w14:paraId="287D0527" w14:textId="77777777" w:rsidR="00177525" w:rsidRPr="004C117E" w:rsidRDefault="00177525" w:rsidP="00177525">
            <w:pPr>
              <w:ind w:left="-114" w:right="-78"/>
              <w:jc w:val="right"/>
              <w:rPr>
                <w:b/>
                <w:sz w:val="12"/>
                <w:szCs w:val="12"/>
              </w:rPr>
            </w:pPr>
            <w:r w:rsidRPr="004C117E">
              <w:rPr>
                <w:b/>
                <w:sz w:val="12"/>
                <w:szCs w:val="12"/>
              </w:rPr>
              <w:t>Hisse Senedi İptal Kârları</w:t>
            </w:r>
          </w:p>
        </w:tc>
        <w:tc>
          <w:tcPr>
            <w:tcW w:w="247" w:type="pct"/>
            <w:tcBorders>
              <w:top w:val="single" w:sz="4" w:space="0" w:color="auto"/>
              <w:left w:val="single" w:sz="4" w:space="0" w:color="auto"/>
              <w:bottom w:val="single" w:sz="4" w:space="0" w:color="auto"/>
              <w:right w:val="single" w:sz="4" w:space="0" w:color="auto"/>
            </w:tcBorders>
            <w:vAlign w:val="bottom"/>
          </w:tcPr>
          <w:p w14:paraId="5F3B766B" w14:textId="3D65001B" w:rsidR="00177525" w:rsidRPr="004C117E" w:rsidRDefault="00177525" w:rsidP="00177525">
            <w:pPr>
              <w:ind w:left="-114" w:right="-78"/>
              <w:jc w:val="right"/>
              <w:rPr>
                <w:b/>
                <w:sz w:val="12"/>
                <w:szCs w:val="12"/>
              </w:rPr>
            </w:pPr>
            <w:r w:rsidRPr="004C117E">
              <w:rPr>
                <w:b/>
                <w:sz w:val="12"/>
                <w:szCs w:val="12"/>
              </w:rPr>
              <w:t>Diğer Sermaye Yedekleri</w:t>
            </w:r>
          </w:p>
        </w:tc>
        <w:tc>
          <w:tcPr>
            <w:tcW w:w="198" w:type="pct"/>
            <w:tcBorders>
              <w:top w:val="single" w:sz="4" w:space="0" w:color="auto"/>
              <w:left w:val="single" w:sz="4" w:space="0" w:color="auto"/>
              <w:bottom w:val="single" w:sz="4" w:space="0" w:color="auto"/>
              <w:right w:val="single" w:sz="4" w:space="0" w:color="auto"/>
            </w:tcBorders>
            <w:vAlign w:val="bottom"/>
          </w:tcPr>
          <w:p w14:paraId="073ACB21" w14:textId="77777777" w:rsidR="00177525" w:rsidRPr="004C117E" w:rsidRDefault="00177525" w:rsidP="00177525">
            <w:pPr>
              <w:ind w:left="-114" w:right="-78"/>
              <w:jc w:val="right"/>
              <w:rPr>
                <w:b/>
                <w:sz w:val="12"/>
                <w:szCs w:val="12"/>
              </w:rPr>
            </w:pPr>
            <w:r w:rsidRPr="004C117E">
              <w:rPr>
                <w:b/>
                <w:sz w:val="12"/>
                <w:szCs w:val="12"/>
              </w:rPr>
              <w:t>1</w:t>
            </w:r>
          </w:p>
        </w:tc>
        <w:tc>
          <w:tcPr>
            <w:tcW w:w="222" w:type="pct"/>
            <w:tcBorders>
              <w:top w:val="single" w:sz="4" w:space="0" w:color="auto"/>
              <w:left w:val="single" w:sz="4" w:space="0" w:color="auto"/>
              <w:bottom w:val="single" w:sz="4" w:space="0" w:color="auto"/>
              <w:right w:val="single" w:sz="4" w:space="0" w:color="auto"/>
            </w:tcBorders>
            <w:vAlign w:val="bottom"/>
          </w:tcPr>
          <w:p w14:paraId="758F65CF" w14:textId="77777777" w:rsidR="00177525" w:rsidRPr="004C117E" w:rsidRDefault="00177525" w:rsidP="00177525">
            <w:pPr>
              <w:ind w:left="-114" w:right="-78"/>
              <w:jc w:val="right"/>
              <w:rPr>
                <w:b/>
                <w:sz w:val="12"/>
                <w:szCs w:val="12"/>
              </w:rPr>
            </w:pPr>
            <w:r w:rsidRPr="004C117E">
              <w:rPr>
                <w:b/>
                <w:sz w:val="12"/>
                <w:szCs w:val="12"/>
              </w:rPr>
              <w:t>2</w:t>
            </w:r>
          </w:p>
        </w:tc>
        <w:tc>
          <w:tcPr>
            <w:tcW w:w="281" w:type="pct"/>
            <w:tcBorders>
              <w:top w:val="single" w:sz="4" w:space="0" w:color="auto"/>
              <w:left w:val="single" w:sz="4" w:space="0" w:color="auto"/>
              <w:bottom w:val="single" w:sz="4" w:space="0" w:color="auto"/>
              <w:right w:val="single" w:sz="4" w:space="0" w:color="auto"/>
            </w:tcBorders>
            <w:vAlign w:val="bottom"/>
          </w:tcPr>
          <w:p w14:paraId="1941B894" w14:textId="77777777" w:rsidR="00177525" w:rsidRPr="004C117E" w:rsidRDefault="00177525" w:rsidP="00177525">
            <w:pPr>
              <w:ind w:left="-114" w:right="-78"/>
              <w:jc w:val="right"/>
              <w:rPr>
                <w:b/>
                <w:sz w:val="12"/>
                <w:szCs w:val="12"/>
              </w:rPr>
            </w:pPr>
            <w:r w:rsidRPr="004C117E">
              <w:rPr>
                <w:b/>
                <w:sz w:val="12"/>
                <w:szCs w:val="12"/>
              </w:rPr>
              <w:t>3</w:t>
            </w:r>
          </w:p>
        </w:tc>
        <w:tc>
          <w:tcPr>
            <w:tcW w:w="189" w:type="pct"/>
            <w:tcBorders>
              <w:top w:val="single" w:sz="4" w:space="0" w:color="auto"/>
              <w:left w:val="single" w:sz="4" w:space="0" w:color="auto"/>
              <w:bottom w:val="single" w:sz="4" w:space="0" w:color="auto"/>
              <w:right w:val="single" w:sz="4" w:space="0" w:color="auto"/>
            </w:tcBorders>
            <w:vAlign w:val="bottom"/>
          </w:tcPr>
          <w:p w14:paraId="0952BB58" w14:textId="77777777" w:rsidR="00177525" w:rsidRPr="004C117E" w:rsidRDefault="00177525" w:rsidP="00177525">
            <w:pPr>
              <w:ind w:left="-114" w:right="-78"/>
              <w:jc w:val="right"/>
              <w:rPr>
                <w:b/>
                <w:sz w:val="12"/>
                <w:szCs w:val="12"/>
              </w:rPr>
            </w:pPr>
            <w:r w:rsidRPr="004C117E">
              <w:rPr>
                <w:b/>
                <w:sz w:val="12"/>
                <w:szCs w:val="12"/>
              </w:rPr>
              <w:t>4</w:t>
            </w:r>
          </w:p>
        </w:tc>
        <w:tc>
          <w:tcPr>
            <w:tcW w:w="242" w:type="pct"/>
            <w:tcBorders>
              <w:top w:val="single" w:sz="4" w:space="0" w:color="auto"/>
              <w:left w:val="single" w:sz="4" w:space="0" w:color="auto"/>
              <w:bottom w:val="single" w:sz="4" w:space="0" w:color="auto"/>
              <w:right w:val="single" w:sz="4" w:space="0" w:color="auto"/>
            </w:tcBorders>
            <w:vAlign w:val="bottom"/>
          </w:tcPr>
          <w:p w14:paraId="45E9CD93" w14:textId="77777777" w:rsidR="00177525" w:rsidRPr="004C117E" w:rsidRDefault="00177525" w:rsidP="00177525">
            <w:pPr>
              <w:ind w:left="-114" w:right="-78"/>
              <w:jc w:val="right"/>
              <w:rPr>
                <w:b/>
                <w:sz w:val="12"/>
                <w:szCs w:val="12"/>
              </w:rPr>
            </w:pPr>
            <w:r w:rsidRPr="004C117E">
              <w:rPr>
                <w:b/>
                <w:sz w:val="12"/>
                <w:szCs w:val="12"/>
              </w:rPr>
              <w:t>5</w:t>
            </w:r>
          </w:p>
        </w:tc>
        <w:tc>
          <w:tcPr>
            <w:tcW w:w="181" w:type="pct"/>
            <w:tcBorders>
              <w:top w:val="single" w:sz="4" w:space="0" w:color="auto"/>
              <w:left w:val="single" w:sz="4" w:space="0" w:color="auto"/>
              <w:bottom w:val="single" w:sz="4" w:space="0" w:color="auto"/>
              <w:right w:val="single" w:sz="4" w:space="0" w:color="auto"/>
            </w:tcBorders>
            <w:vAlign w:val="bottom"/>
          </w:tcPr>
          <w:p w14:paraId="3580597E" w14:textId="77777777" w:rsidR="00177525" w:rsidRPr="004C117E" w:rsidRDefault="00177525" w:rsidP="00177525">
            <w:pPr>
              <w:ind w:left="-114" w:right="-78"/>
              <w:jc w:val="right"/>
              <w:rPr>
                <w:b/>
                <w:sz w:val="12"/>
                <w:szCs w:val="12"/>
              </w:rPr>
            </w:pPr>
            <w:r w:rsidRPr="004C117E">
              <w:rPr>
                <w:b/>
                <w:sz w:val="12"/>
                <w:szCs w:val="12"/>
              </w:rPr>
              <w:t>6</w:t>
            </w:r>
          </w:p>
        </w:tc>
        <w:tc>
          <w:tcPr>
            <w:tcW w:w="252" w:type="pct"/>
            <w:tcBorders>
              <w:top w:val="single" w:sz="4" w:space="0" w:color="auto"/>
              <w:left w:val="single" w:sz="4" w:space="0" w:color="auto"/>
              <w:bottom w:val="single" w:sz="4" w:space="0" w:color="auto"/>
              <w:right w:val="single" w:sz="4" w:space="0" w:color="auto"/>
            </w:tcBorders>
            <w:vAlign w:val="bottom"/>
          </w:tcPr>
          <w:p w14:paraId="17F60F7E" w14:textId="77777777" w:rsidR="00177525" w:rsidRPr="004C117E" w:rsidRDefault="00177525" w:rsidP="00177525">
            <w:pPr>
              <w:ind w:left="-114" w:right="-78"/>
              <w:jc w:val="right"/>
              <w:rPr>
                <w:b/>
                <w:sz w:val="12"/>
                <w:szCs w:val="12"/>
              </w:rPr>
            </w:pPr>
            <w:r w:rsidRPr="004C117E">
              <w:rPr>
                <w:b/>
                <w:sz w:val="12"/>
                <w:szCs w:val="12"/>
              </w:rPr>
              <w:t>Kar Yedekleri</w:t>
            </w:r>
          </w:p>
        </w:tc>
        <w:tc>
          <w:tcPr>
            <w:tcW w:w="287" w:type="pct"/>
            <w:tcBorders>
              <w:top w:val="single" w:sz="4" w:space="0" w:color="auto"/>
              <w:left w:val="single" w:sz="4" w:space="0" w:color="auto"/>
              <w:bottom w:val="single" w:sz="4" w:space="0" w:color="auto"/>
              <w:right w:val="single" w:sz="4" w:space="0" w:color="auto"/>
            </w:tcBorders>
            <w:vAlign w:val="bottom"/>
          </w:tcPr>
          <w:p w14:paraId="55BD0AA5" w14:textId="77777777" w:rsidR="00177525" w:rsidRPr="004C117E" w:rsidRDefault="00177525" w:rsidP="00177525">
            <w:pPr>
              <w:ind w:left="-114" w:right="-78"/>
              <w:jc w:val="right"/>
              <w:rPr>
                <w:b/>
                <w:sz w:val="12"/>
                <w:szCs w:val="12"/>
              </w:rPr>
            </w:pPr>
            <w:r w:rsidRPr="004C117E">
              <w:rPr>
                <w:b/>
                <w:sz w:val="12"/>
                <w:szCs w:val="12"/>
              </w:rPr>
              <w:t>Geçmiş Dönem Kârı / (Zararı)</w:t>
            </w:r>
          </w:p>
        </w:tc>
        <w:tc>
          <w:tcPr>
            <w:tcW w:w="285" w:type="pct"/>
            <w:tcBorders>
              <w:top w:val="single" w:sz="4" w:space="0" w:color="auto"/>
              <w:left w:val="single" w:sz="4" w:space="0" w:color="auto"/>
              <w:bottom w:val="single" w:sz="4" w:space="0" w:color="auto"/>
              <w:right w:val="single" w:sz="4" w:space="0" w:color="auto"/>
            </w:tcBorders>
            <w:vAlign w:val="bottom"/>
          </w:tcPr>
          <w:p w14:paraId="504E4CC8" w14:textId="77777777" w:rsidR="00177525" w:rsidRPr="004C117E" w:rsidRDefault="00177525" w:rsidP="00177525">
            <w:pPr>
              <w:ind w:left="-114" w:right="-78"/>
              <w:jc w:val="right"/>
              <w:rPr>
                <w:b/>
                <w:sz w:val="12"/>
                <w:szCs w:val="12"/>
              </w:rPr>
            </w:pPr>
            <w:r w:rsidRPr="004C117E">
              <w:rPr>
                <w:b/>
                <w:sz w:val="12"/>
                <w:szCs w:val="12"/>
              </w:rPr>
              <w:t>Dönem Net Kar veya Zararı</w:t>
            </w:r>
          </w:p>
        </w:tc>
        <w:tc>
          <w:tcPr>
            <w:tcW w:w="315" w:type="pct"/>
            <w:tcBorders>
              <w:top w:val="single" w:sz="4" w:space="0" w:color="auto"/>
              <w:left w:val="single" w:sz="4" w:space="0" w:color="auto"/>
              <w:bottom w:val="single" w:sz="4" w:space="0" w:color="auto"/>
              <w:right w:val="single" w:sz="4" w:space="0" w:color="auto"/>
            </w:tcBorders>
          </w:tcPr>
          <w:p w14:paraId="0DA8236B" w14:textId="2080C127" w:rsidR="00177525" w:rsidRPr="004C117E" w:rsidRDefault="00177525" w:rsidP="00177525">
            <w:pPr>
              <w:ind w:left="-114" w:right="-78"/>
              <w:jc w:val="right"/>
              <w:rPr>
                <w:b/>
                <w:sz w:val="12"/>
                <w:szCs w:val="12"/>
              </w:rPr>
            </w:pPr>
            <w:r w:rsidRPr="009A4291">
              <w:rPr>
                <w:b/>
                <w:sz w:val="12"/>
                <w:szCs w:val="12"/>
              </w:rPr>
              <w:t>Azınlık Payları Hariç</w:t>
            </w:r>
            <w:r>
              <w:rPr>
                <w:b/>
                <w:sz w:val="12"/>
                <w:szCs w:val="12"/>
              </w:rPr>
              <w:t xml:space="preserve"> Toplam Özkaynak</w:t>
            </w:r>
          </w:p>
        </w:tc>
        <w:tc>
          <w:tcPr>
            <w:tcW w:w="310" w:type="pct"/>
            <w:tcBorders>
              <w:top w:val="single" w:sz="4" w:space="0" w:color="auto"/>
              <w:left w:val="single" w:sz="4" w:space="0" w:color="auto"/>
              <w:bottom w:val="single" w:sz="4" w:space="0" w:color="auto"/>
              <w:right w:val="single" w:sz="4" w:space="0" w:color="auto"/>
            </w:tcBorders>
            <w:vAlign w:val="bottom"/>
          </w:tcPr>
          <w:p w14:paraId="2A14B6C2" w14:textId="537D6C14" w:rsidR="00177525" w:rsidRPr="004C117E" w:rsidRDefault="00177525" w:rsidP="00177525">
            <w:pPr>
              <w:ind w:left="-114" w:right="-78"/>
              <w:jc w:val="right"/>
              <w:rPr>
                <w:b/>
                <w:sz w:val="12"/>
                <w:szCs w:val="12"/>
              </w:rPr>
            </w:pPr>
            <w:r w:rsidRPr="004C117E">
              <w:rPr>
                <w:b/>
                <w:sz w:val="12"/>
                <w:szCs w:val="12"/>
              </w:rPr>
              <w:t>Toplam Özkaynak</w:t>
            </w:r>
          </w:p>
        </w:tc>
      </w:tr>
      <w:tr w:rsidR="009D2F19" w:rsidRPr="004C117E" w14:paraId="141CFFA6"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tcPr>
          <w:p w14:paraId="63951DA8" w14:textId="77777777" w:rsidR="00177525" w:rsidRPr="004C117E" w:rsidRDefault="00177525" w:rsidP="00177525">
            <w:pPr>
              <w:jc w:val="center"/>
              <w:rPr>
                <w:b/>
                <w:sz w:val="12"/>
                <w:szCs w:val="12"/>
              </w:rPr>
            </w:pPr>
          </w:p>
        </w:tc>
        <w:tc>
          <w:tcPr>
            <w:tcW w:w="1043" w:type="pct"/>
            <w:tcBorders>
              <w:top w:val="single" w:sz="4" w:space="0" w:color="auto"/>
              <w:left w:val="single" w:sz="4" w:space="0" w:color="auto"/>
              <w:bottom w:val="single" w:sz="4" w:space="0" w:color="auto"/>
              <w:right w:val="single" w:sz="4" w:space="0" w:color="auto"/>
            </w:tcBorders>
          </w:tcPr>
          <w:p w14:paraId="6A9FA4FF" w14:textId="77777777" w:rsidR="00177525" w:rsidRPr="004C117E" w:rsidRDefault="00177525" w:rsidP="00177525">
            <w:pPr>
              <w:ind w:left="134" w:hanging="242"/>
              <w:jc w:val="center"/>
              <w:rPr>
                <w:b/>
                <w:bCs/>
                <w:sz w:val="12"/>
                <w:szCs w:val="12"/>
              </w:rPr>
            </w:pPr>
          </w:p>
        </w:tc>
        <w:tc>
          <w:tcPr>
            <w:tcW w:w="250" w:type="pct"/>
            <w:tcBorders>
              <w:top w:val="single" w:sz="4" w:space="0" w:color="auto"/>
              <w:left w:val="single" w:sz="4" w:space="0" w:color="auto"/>
              <w:bottom w:val="single" w:sz="4" w:space="0" w:color="auto"/>
              <w:right w:val="single" w:sz="4" w:space="0" w:color="auto"/>
            </w:tcBorders>
            <w:vAlign w:val="bottom"/>
          </w:tcPr>
          <w:p w14:paraId="0989CB38" w14:textId="77777777" w:rsidR="00177525" w:rsidRPr="004C117E" w:rsidRDefault="00177525" w:rsidP="00177525">
            <w:pPr>
              <w:ind w:left="-114" w:right="-78"/>
              <w:jc w:val="right"/>
              <w:rPr>
                <w:b/>
                <w:sz w:val="12"/>
                <w:szCs w:val="12"/>
              </w:rPr>
            </w:pPr>
          </w:p>
        </w:tc>
        <w:tc>
          <w:tcPr>
            <w:tcW w:w="314" w:type="pct"/>
            <w:tcBorders>
              <w:top w:val="single" w:sz="4" w:space="0" w:color="auto"/>
              <w:left w:val="single" w:sz="4" w:space="0" w:color="auto"/>
              <w:bottom w:val="single" w:sz="4" w:space="0" w:color="auto"/>
              <w:right w:val="single" w:sz="4" w:space="0" w:color="auto"/>
            </w:tcBorders>
            <w:vAlign w:val="bottom"/>
          </w:tcPr>
          <w:p w14:paraId="0645CB22" w14:textId="77777777" w:rsidR="00177525" w:rsidRPr="004C117E" w:rsidRDefault="00177525" w:rsidP="00177525">
            <w:pPr>
              <w:ind w:left="-114" w:right="-78"/>
              <w:jc w:val="right"/>
              <w:rPr>
                <w:b/>
                <w:sz w:val="12"/>
                <w:szCs w:val="12"/>
              </w:rPr>
            </w:pPr>
          </w:p>
        </w:tc>
        <w:tc>
          <w:tcPr>
            <w:tcW w:w="262" w:type="pct"/>
            <w:tcBorders>
              <w:top w:val="single" w:sz="4" w:space="0" w:color="auto"/>
              <w:left w:val="single" w:sz="4" w:space="0" w:color="auto"/>
              <w:bottom w:val="single" w:sz="4" w:space="0" w:color="auto"/>
              <w:right w:val="single" w:sz="4" w:space="0" w:color="auto"/>
            </w:tcBorders>
            <w:vAlign w:val="bottom"/>
          </w:tcPr>
          <w:p w14:paraId="3E8E9C23" w14:textId="77777777" w:rsidR="00177525" w:rsidRPr="004C117E" w:rsidRDefault="00177525" w:rsidP="00177525">
            <w:pPr>
              <w:ind w:left="-114" w:right="-78"/>
              <w:jc w:val="right"/>
              <w:rPr>
                <w:b/>
                <w:sz w:val="12"/>
                <w:szCs w:val="12"/>
              </w:rPr>
            </w:pPr>
          </w:p>
        </w:tc>
        <w:tc>
          <w:tcPr>
            <w:tcW w:w="247" w:type="pct"/>
            <w:tcBorders>
              <w:top w:val="single" w:sz="4" w:space="0" w:color="auto"/>
              <w:left w:val="single" w:sz="4" w:space="0" w:color="auto"/>
              <w:bottom w:val="single" w:sz="4" w:space="0" w:color="auto"/>
              <w:right w:val="single" w:sz="4" w:space="0" w:color="auto"/>
            </w:tcBorders>
            <w:vAlign w:val="bottom"/>
          </w:tcPr>
          <w:p w14:paraId="0008BAD1" w14:textId="77777777" w:rsidR="00177525" w:rsidRPr="004C117E" w:rsidRDefault="00177525" w:rsidP="00177525">
            <w:pPr>
              <w:ind w:left="-114" w:right="-78"/>
              <w:jc w:val="right"/>
              <w:rPr>
                <w:b/>
                <w:sz w:val="12"/>
                <w:szCs w:val="12"/>
              </w:rPr>
            </w:pPr>
          </w:p>
        </w:tc>
        <w:tc>
          <w:tcPr>
            <w:tcW w:w="198" w:type="pct"/>
            <w:tcBorders>
              <w:top w:val="single" w:sz="4" w:space="0" w:color="auto"/>
              <w:left w:val="single" w:sz="4" w:space="0" w:color="auto"/>
              <w:bottom w:val="single" w:sz="4" w:space="0" w:color="auto"/>
              <w:right w:val="single" w:sz="4" w:space="0" w:color="auto"/>
            </w:tcBorders>
            <w:vAlign w:val="bottom"/>
          </w:tcPr>
          <w:p w14:paraId="69F39E11" w14:textId="77777777" w:rsidR="00177525" w:rsidRPr="004C117E" w:rsidRDefault="00177525" w:rsidP="00177525">
            <w:pPr>
              <w:ind w:left="-114" w:right="-78"/>
              <w:jc w:val="right"/>
              <w:rPr>
                <w:b/>
                <w:sz w:val="12"/>
                <w:szCs w:val="12"/>
              </w:rPr>
            </w:pPr>
          </w:p>
        </w:tc>
        <w:tc>
          <w:tcPr>
            <w:tcW w:w="222" w:type="pct"/>
            <w:tcBorders>
              <w:top w:val="single" w:sz="4" w:space="0" w:color="auto"/>
              <w:left w:val="single" w:sz="4" w:space="0" w:color="auto"/>
              <w:bottom w:val="single" w:sz="4" w:space="0" w:color="auto"/>
              <w:right w:val="single" w:sz="4" w:space="0" w:color="auto"/>
            </w:tcBorders>
            <w:vAlign w:val="bottom"/>
          </w:tcPr>
          <w:p w14:paraId="4203F095" w14:textId="77777777" w:rsidR="00177525" w:rsidRPr="004C117E" w:rsidRDefault="00177525" w:rsidP="00177525">
            <w:pPr>
              <w:ind w:left="-114" w:right="-78"/>
              <w:jc w:val="right"/>
              <w:rPr>
                <w:b/>
                <w:sz w:val="12"/>
                <w:szCs w:val="12"/>
              </w:rPr>
            </w:pPr>
          </w:p>
        </w:tc>
        <w:tc>
          <w:tcPr>
            <w:tcW w:w="281" w:type="pct"/>
            <w:tcBorders>
              <w:top w:val="single" w:sz="4" w:space="0" w:color="auto"/>
              <w:left w:val="single" w:sz="4" w:space="0" w:color="auto"/>
              <w:bottom w:val="single" w:sz="4" w:space="0" w:color="auto"/>
              <w:right w:val="single" w:sz="4" w:space="0" w:color="auto"/>
            </w:tcBorders>
            <w:vAlign w:val="bottom"/>
          </w:tcPr>
          <w:p w14:paraId="2C3155A7" w14:textId="77777777" w:rsidR="00177525" w:rsidRPr="004C117E" w:rsidRDefault="00177525" w:rsidP="00177525">
            <w:pPr>
              <w:ind w:left="-114" w:right="-78"/>
              <w:jc w:val="right"/>
              <w:rPr>
                <w:b/>
                <w:sz w:val="12"/>
                <w:szCs w:val="12"/>
              </w:rPr>
            </w:pPr>
          </w:p>
        </w:tc>
        <w:tc>
          <w:tcPr>
            <w:tcW w:w="189" w:type="pct"/>
            <w:tcBorders>
              <w:top w:val="single" w:sz="4" w:space="0" w:color="auto"/>
              <w:left w:val="single" w:sz="4" w:space="0" w:color="auto"/>
              <w:bottom w:val="single" w:sz="4" w:space="0" w:color="auto"/>
              <w:right w:val="single" w:sz="4" w:space="0" w:color="auto"/>
            </w:tcBorders>
            <w:vAlign w:val="bottom"/>
          </w:tcPr>
          <w:p w14:paraId="7BAFB31E" w14:textId="77777777" w:rsidR="00177525" w:rsidRPr="004C117E" w:rsidRDefault="00177525" w:rsidP="00177525">
            <w:pPr>
              <w:ind w:left="-114" w:right="-78"/>
              <w:jc w:val="right"/>
              <w:rPr>
                <w:b/>
                <w:sz w:val="12"/>
                <w:szCs w:val="12"/>
              </w:rPr>
            </w:pPr>
          </w:p>
        </w:tc>
        <w:tc>
          <w:tcPr>
            <w:tcW w:w="242" w:type="pct"/>
            <w:tcBorders>
              <w:top w:val="single" w:sz="4" w:space="0" w:color="auto"/>
              <w:left w:val="single" w:sz="4" w:space="0" w:color="auto"/>
              <w:bottom w:val="single" w:sz="4" w:space="0" w:color="auto"/>
              <w:right w:val="single" w:sz="4" w:space="0" w:color="auto"/>
            </w:tcBorders>
            <w:vAlign w:val="bottom"/>
          </w:tcPr>
          <w:p w14:paraId="1E7782BB" w14:textId="77777777" w:rsidR="00177525" w:rsidRPr="004C117E" w:rsidRDefault="00177525" w:rsidP="00177525">
            <w:pPr>
              <w:ind w:left="-114" w:right="-78"/>
              <w:jc w:val="right"/>
              <w:rPr>
                <w:b/>
                <w:sz w:val="12"/>
                <w:szCs w:val="12"/>
              </w:rPr>
            </w:pPr>
          </w:p>
        </w:tc>
        <w:tc>
          <w:tcPr>
            <w:tcW w:w="181" w:type="pct"/>
            <w:tcBorders>
              <w:top w:val="single" w:sz="4" w:space="0" w:color="auto"/>
              <w:left w:val="single" w:sz="4" w:space="0" w:color="auto"/>
              <w:bottom w:val="single" w:sz="4" w:space="0" w:color="auto"/>
              <w:right w:val="single" w:sz="4" w:space="0" w:color="auto"/>
            </w:tcBorders>
            <w:vAlign w:val="bottom"/>
          </w:tcPr>
          <w:p w14:paraId="69DF0B16" w14:textId="77777777" w:rsidR="00177525" w:rsidRPr="004C117E" w:rsidRDefault="00177525" w:rsidP="00177525">
            <w:pPr>
              <w:ind w:left="-114" w:right="-78"/>
              <w:jc w:val="right"/>
              <w:rPr>
                <w:b/>
                <w:sz w:val="12"/>
                <w:szCs w:val="12"/>
              </w:rPr>
            </w:pPr>
          </w:p>
        </w:tc>
        <w:tc>
          <w:tcPr>
            <w:tcW w:w="252" w:type="pct"/>
            <w:tcBorders>
              <w:top w:val="single" w:sz="4" w:space="0" w:color="auto"/>
              <w:left w:val="single" w:sz="4" w:space="0" w:color="auto"/>
              <w:bottom w:val="single" w:sz="4" w:space="0" w:color="auto"/>
              <w:right w:val="single" w:sz="4" w:space="0" w:color="auto"/>
            </w:tcBorders>
            <w:vAlign w:val="bottom"/>
          </w:tcPr>
          <w:p w14:paraId="2CB92BF3" w14:textId="77777777" w:rsidR="00177525" w:rsidRPr="004C117E" w:rsidRDefault="00177525" w:rsidP="00177525">
            <w:pPr>
              <w:ind w:left="-114" w:right="-78"/>
              <w:jc w:val="right"/>
              <w:rPr>
                <w:b/>
                <w:sz w:val="12"/>
                <w:szCs w:val="12"/>
              </w:rPr>
            </w:pPr>
          </w:p>
        </w:tc>
        <w:tc>
          <w:tcPr>
            <w:tcW w:w="287" w:type="pct"/>
            <w:tcBorders>
              <w:top w:val="single" w:sz="4" w:space="0" w:color="auto"/>
              <w:left w:val="single" w:sz="4" w:space="0" w:color="auto"/>
              <w:bottom w:val="single" w:sz="4" w:space="0" w:color="auto"/>
              <w:right w:val="single" w:sz="4" w:space="0" w:color="auto"/>
            </w:tcBorders>
            <w:vAlign w:val="bottom"/>
          </w:tcPr>
          <w:p w14:paraId="56D7E4C4" w14:textId="77777777" w:rsidR="00177525" w:rsidRPr="004C117E" w:rsidRDefault="00177525" w:rsidP="00177525">
            <w:pPr>
              <w:ind w:left="-114" w:right="-78"/>
              <w:jc w:val="right"/>
              <w:rPr>
                <w:b/>
                <w:sz w:val="12"/>
                <w:szCs w:val="12"/>
              </w:rPr>
            </w:pPr>
          </w:p>
        </w:tc>
        <w:tc>
          <w:tcPr>
            <w:tcW w:w="285" w:type="pct"/>
            <w:tcBorders>
              <w:top w:val="single" w:sz="4" w:space="0" w:color="auto"/>
              <w:left w:val="single" w:sz="4" w:space="0" w:color="auto"/>
              <w:bottom w:val="single" w:sz="4" w:space="0" w:color="auto"/>
              <w:right w:val="single" w:sz="4" w:space="0" w:color="auto"/>
            </w:tcBorders>
            <w:vAlign w:val="bottom"/>
          </w:tcPr>
          <w:p w14:paraId="337004BA" w14:textId="77777777" w:rsidR="00177525" w:rsidRPr="004C117E" w:rsidRDefault="00177525" w:rsidP="00177525">
            <w:pPr>
              <w:ind w:left="-114" w:right="-78"/>
              <w:jc w:val="right"/>
              <w:rPr>
                <w:b/>
                <w:sz w:val="12"/>
                <w:szCs w:val="12"/>
              </w:rPr>
            </w:pPr>
          </w:p>
        </w:tc>
        <w:tc>
          <w:tcPr>
            <w:tcW w:w="315" w:type="pct"/>
            <w:tcBorders>
              <w:top w:val="single" w:sz="4" w:space="0" w:color="auto"/>
              <w:left w:val="single" w:sz="4" w:space="0" w:color="auto"/>
              <w:bottom w:val="single" w:sz="4" w:space="0" w:color="auto"/>
              <w:right w:val="single" w:sz="4" w:space="0" w:color="auto"/>
            </w:tcBorders>
          </w:tcPr>
          <w:p w14:paraId="33100F31" w14:textId="77777777" w:rsidR="00177525" w:rsidRPr="004C117E" w:rsidRDefault="00177525" w:rsidP="00177525">
            <w:pPr>
              <w:ind w:left="-114" w:right="-78"/>
              <w:jc w:val="right"/>
              <w:rPr>
                <w:b/>
                <w:sz w:val="12"/>
                <w:szCs w:val="12"/>
              </w:rPr>
            </w:pPr>
          </w:p>
        </w:tc>
        <w:tc>
          <w:tcPr>
            <w:tcW w:w="310" w:type="pct"/>
            <w:tcBorders>
              <w:top w:val="single" w:sz="4" w:space="0" w:color="auto"/>
              <w:left w:val="single" w:sz="4" w:space="0" w:color="auto"/>
              <w:bottom w:val="single" w:sz="4" w:space="0" w:color="auto"/>
              <w:right w:val="single" w:sz="4" w:space="0" w:color="auto"/>
            </w:tcBorders>
            <w:vAlign w:val="bottom"/>
          </w:tcPr>
          <w:p w14:paraId="6B721F05" w14:textId="066385C8" w:rsidR="00177525" w:rsidRPr="004C117E" w:rsidRDefault="00177525" w:rsidP="00177525">
            <w:pPr>
              <w:ind w:left="-114" w:right="-78"/>
              <w:jc w:val="right"/>
              <w:rPr>
                <w:b/>
                <w:sz w:val="12"/>
                <w:szCs w:val="12"/>
              </w:rPr>
            </w:pPr>
          </w:p>
        </w:tc>
      </w:tr>
      <w:tr w:rsidR="006E2135" w:rsidRPr="004C117E" w14:paraId="194CB59C"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4DD4DB70" w14:textId="77777777" w:rsidR="006E2135" w:rsidRPr="004C117E" w:rsidRDefault="006E2135" w:rsidP="006E2135">
            <w:pPr>
              <w:ind w:left="-105"/>
              <w:rPr>
                <w:sz w:val="12"/>
                <w:szCs w:val="12"/>
              </w:rPr>
            </w:pPr>
            <w:r w:rsidRPr="004C117E">
              <w:rPr>
                <w:b/>
                <w:bCs/>
                <w:sz w:val="12"/>
                <w:szCs w:val="12"/>
              </w:rPr>
              <w:t>I.</w:t>
            </w:r>
          </w:p>
        </w:tc>
        <w:tc>
          <w:tcPr>
            <w:tcW w:w="1043" w:type="pct"/>
            <w:tcBorders>
              <w:top w:val="single" w:sz="4" w:space="0" w:color="auto"/>
              <w:left w:val="single" w:sz="4" w:space="0" w:color="auto"/>
              <w:bottom w:val="single" w:sz="4" w:space="0" w:color="auto"/>
              <w:right w:val="single" w:sz="4" w:space="0" w:color="auto"/>
            </w:tcBorders>
            <w:vAlign w:val="center"/>
          </w:tcPr>
          <w:p w14:paraId="79F33844" w14:textId="77777777" w:rsidR="006E2135" w:rsidRPr="004C117E" w:rsidRDefault="006E2135" w:rsidP="006E2135">
            <w:pPr>
              <w:ind w:left="-114"/>
              <w:rPr>
                <w:sz w:val="12"/>
                <w:szCs w:val="12"/>
              </w:rPr>
            </w:pPr>
            <w:r w:rsidRPr="004C117E">
              <w:rPr>
                <w:b/>
                <w:bCs/>
                <w:sz w:val="12"/>
                <w:szCs w:val="12"/>
              </w:rPr>
              <w:t xml:space="preserve">Önceki Dönem Sonu Bakiyesi </w:t>
            </w:r>
          </w:p>
        </w:tc>
        <w:tc>
          <w:tcPr>
            <w:tcW w:w="250" w:type="pct"/>
            <w:tcBorders>
              <w:top w:val="single" w:sz="4" w:space="0" w:color="auto"/>
              <w:bottom w:val="single" w:sz="4" w:space="0" w:color="auto"/>
              <w:right w:val="single" w:sz="4" w:space="0" w:color="auto"/>
            </w:tcBorders>
            <w:vAlign w:val="bottom"/>
          </w:tcPr>
          <w:p w14:paraId="02C28E14" w14:textId="3E479334" w:rsidR="006E2135" w:rsidRPr="004C117E" w:rsidRDefault="006E2135" w:rsidP="006E2135">
            <w:pPr>
              <w:ind w:left="-114" w:right="-78"/>
              <w:jc w:val="right"/>
              <w:rPr>
                <w:b/>
                <w:sz w:val="12"/>
                <w:szCs w:val="12"/>
              </w:rPr>
            </w:pPr>
            <w:r w:rsidRPr="004C117E">
              <w:rPr>
                <w:b/>
                <w:bCs/>
                <w:color w:val="000000"/>
                <w:sz w:val="12"/>
                <w:szCs w:val="12"/>
              </w:rPr>
              <w:t>1.026.915</w:t>
            </w:r>
          </w:p>
        </w:tc>
        <w:tc>
          <w:tcPr>
            <w:tcW w:w="314" w:type="pct"/>
            <w:tcBorders>
              <w:top w:val="single" w:sz="4" w:space="0" w:color="auto"/>
              <w:left w:val="single" w:sz="4" w:space="0" w:color="auto"/>
              <w:bottom w:val="single" w:sz="4" w:space="0" w:color="auto"/>
              <w:right w:val="single" w:sz="4" w:space="0" w:color="auto"/>
            </w:tcBorders>
            <w:vAlign w:val="bottom"/>
          </w:tcPr>
          <w:p w14:paraId="7CD15507" w14:textId="6E7482B0"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05B7DD7E" w14:textId="08E3CD8F"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79B8DD32" w14:textId="21C3CE9C" w:rsidR="006E2135" w:rsidRPr="004C117E" w:rsidRDefault="006E2135" w:rsidP="006E2135">
            <w:pPr>
              <w:ind w:left="-114" w:right="-78"/>
              <w:jc w:val="right"/>
              <w:rPr>
                <w:b/>
                <w:sz w:val="12"/>
                <w:szCs w:val="12"/>
              </w:rPr>
            </w:pPr>
            <w:r w:rsidRPr="004C117E">
              <w:rPr>
                <w:b/>
                <w:bCs/>
                <w:color w:val="000000"/>
                <w:sz w:val="12"/>
                <w:szCs w:val="12"/>
              </w:rPr>
              <w:t>39.272</w:t>
            </w:r>
          </w:p>
        </w:tc>
        <w:tc>
          <w:tcPr>
            <w:tcW w:w="198" w:type="pct"/>
            <w:tcBorders>
              <w:top w:val="single" w:sz="4" w:space="0" w:color="auto"/>
              <w:left w:val="single" w:sz="4" w:space="0" w:color="auto"/>
              <w:bottom w:val="single" w:sz="4" w:space="0" w:color="auto"/>
              <w:right w:val="single" w:sz="4" w:space="0" w:color="auto"/>
            </w:tcBorders>
            <w:vAlign w:val="bottom"/>
          </w:tcPr>
          <w:p w14:paraId="440AD0BC" w14:textId="1A11B646"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6DF682A7" w14:textId="3D7FB839" w:rsidR="006E2135" w:rsidRPr="004C117E" w:rsidRDefault="006E2135" w:rsidP="006E2135">
            <w:pPr>
              <w:ind w:left="-114" w:right="-78"/>
              <w:jc w:val="right"/>
              <w:rPr>
                <w:b/>
                <w:sz w:val="12"/>
                <w:szCs w:val="12"/>
              </w:rPr>
            </w:pPr>
            <w:r w:rsidRPr="004C117E">
              <w:rPr>
                <w:b/>
                <w:bCs/>
                <w:color w:val="000000"/>
                <w:sz w:val="12"/>
                <w:szCs w:val="12"/>
              </w:rPr>
              <w:t>2.987</w:t>
            </w:r>
          </w:p>
        </w:tc>
        <w:tc>
          <w:tcPr>
            <w:tcW w:w="281" w:type="pct"/>
            <w:tcBorders>
              <w:top w:val="single" w:sz="4" w:space="0" w:color="auto"/>
              <w:left w:val="single" w:sz="4" w:space="0" w:color="auto"/>
              <w:bottom w:val="single" w:sz="4" w:space="0" w:color="auto"/>
              <w:right w:val="single" w:sz="4" w:space="0" w:color="auto"/>
            </w:tcBorders>
            <w:vAlign w:val="bottom"/>
          </w:tcPr>
          <w:p w14:paraId="24FF3003" w14:textId="7AFB573C"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6CE1B9EE" w14:textId="3CD1EC70"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2AA6CD4F" w14:textId="2A66D992" w:rsidR="006E2135" w:rsidRPr="004C117E" w:rsidRDefault="006E2135" w:rsidP="006E2135">
            <w:pPr>
              <w:ind w:left="-114" w:right="-78"/>
              <w:jc w:val="right"/>
              <w:rPr>
                <w:b/>
                <w:sz w:val="12"/>
                <w:szCs w:val="12"/>
              </w:rPr>
            </w:pPr>
            <w:r>
              <w:rPr>
                <w:b/>
                <w:bCs/>
                <w:color w:val="000000"/>
                <w:sz w:val="12"/>
                <w:szCs w:val="12"/>
              </w:rPr>
              <w:t>780.499</w:t>
            </w:r>
          </w:p>
        </w:tc>
        <w:tc>
          <w:tcPr>
            <w:tcW w:w="181" w:type="pct"/>
            <w:tcBorders>
              <w:top w:val="single" w:sz="4" w:space="0" w:color="auto"/>
              <w:left w:val="single" w:sz="4" w:space="0" w:color="auto"/>
              <w:bottom w:val="single" w:sz="4" w:space="0" w:color="auto"/>
              <w:right w:val="single" w:sz="4" w:space="0" w:color="auto"/>
            </w:tcBorders>
            <w:vAlign w:val="bottom"/>
          </w:tcPr>
          <w:p w14:paraId="5C1F0E43" w14:textId="3C88F17E"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2E7313E1" w14:textId="18FCC1F2" w:rsidR="006E2135" w:rsidRPr="004C117E" w:rsidRDefault="006E2135" w:rsidP="006E2135">
            <w:pPr>
              <w:ind w:left="-114" w:right="-78"/>
              <w:jc w:val="right"/>
              <w:rPr>
                <w:b/>
                <w:sz w:val="12"/>
                <w:szCs w:val="12"/>
              </w:rPr>
            </w:pPr>
            <w:r>
              <w:rPr>
                <w:b/>
                <w:bCs/>
                <w:color w:val="000000"/>
                <w:sz w:val="12"/>
                <w:szCs w:val="12"/>
              </w:rPr>
              <w:t>3.434.574</w:t>
            </w:r>
          </w:p>
        </w:tc>
        <w:tc>
          <w:tcPr>
            <w:tcW w:w="287" w:type="pct"/>
            <w:tcBorders>
              <w:top w:val="single" w:sz="4" w:space="0" w:color="auto"/>
              <w:left w:val="single" w:sz="4" w:space="0" w:color="auto"/>
              <w:bottom w:val="single" w:sz="4" w:space="0" w:color="auto"/>
              <w:right w:val="single" w:sz="4" w:space="0" w:color="auto"/>
            </w:tcBorders>
            <w:vAlign w:val="bottom"/>
          </w:tcPr>
          <w:p w14:paraId="0FCE7C07" w14:textId="7BEFAA6C" w:rsidR="006E2135" w:rsidRPr="004C117E" w:rsidRDefault="006E2135" w:rsidP="006E2135">
            <w:pPr>
              <w:ind w:left="-114" w:right="-78"/>
              <w:jc w:val="right"/>
              <w:rPr>
                <w:b/>
                <w:sz w:val="12"/>
                <w:szCs w:val="12"/>
              </w:rPr>
            </w:pPr>
            <w:r w:rsidRPr="004C117E">
              <w:rPr>
                <w:b/>
                <w:bCs/>
                <w:color w:val="000000"/>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7F78D17C" w14:textId="600C9FAC" w:rsidR="006E2135" w:rsidRPr="004C117E" w:rsidRDefault="006E2135" w:rsidP="006E2135">
            <w:pPr>
              <w:ind w:left="-114" w:right="-78"/>
              <w:jc w:val="right"/>
              <w:rPr>
                <w:b/>
                <w:sz w:val="12"/>
                <w:szCs w:val="12"/>
              </w:rPr>
            </w:pPr>
            <w:r>
              <w:rPr>
                <w:b/>
                <w:bCs/>
                <w:color w:val="000000"/>
                <w:sz w:val="12"/>
                <w:szCs w:val="12"/>
              </w:rPr>
              <w:t>5.129.534</w:t>
            </w:r>
          </w:p>
        </w:tc>
        <w:tc>
          <w:tcPr>
            <w:tcW w:w="315" w:type="pct"/>
            <w:tcBorders>
              <w:top w:val="single" w:sz="4" w:space="0" w:color="auto"/>
              <w:left w:val="single" w:sz="4" w:space="0" w:color="auto"/>
              <w:bottom w:val="single" w:sz="4" w:space="0" w:color="auto"/>
              <w:right w:val="single" w:sz="4" w:space="0" w:color="auto"/>
            </w:tcBorders>
            <w:vAlign w:val="bottom"/>
          </w:tcPr>
          <w:p w14:paraId="11EC1639" w14:textId="1457A8D9" w:rsidR="006E2135" w:rsidRPr="004C117E" w:rsidRDefault="006E2135" w:rsidP="006E2135">
            <w:pPr>
              <w:ind w:left="-114" w:right="-78"/>
              <w:jc w:val="right"/>
              <w:rPr>
                <w:b/>
                <w:bCs/>
                <w:color w:val="000000"/>
                <w:sz w:val="12"/>
                <w:szCs w:val="12"/>
              </w:rPr>
            </w:pPr>
            <w:r>
              <w:rPr>
                <w:b/>
                <w:bCs/>
                <w:color w:val="000000"/>
                <w:sz w:val="12"/>
                <w:szCs w:val="12"/>
              </w:rPr>
              <w:t>10.413.781</w:t>
            </w:r>
          </w:p>
        </w:tc>
        <w:tc>
          <w:tcPr>
            <w:tcW w:w="310" w:type="pct"/>
            <w:tcBorders>
              <w:top w:val="single" w:sz="4" w:space="0" w:color="auto"/>
              <w:left w:val="single" w:sz="4" w:space="0" w:color="auto"/>
              <w:bottom w:val="single" w:sz="4" w:space="0" w:color="auto"/>
              <w:right w:val="single" w:sz="4" w:space="0" w:color="auto"/>
            </w:tcBorders>
            <w:vAlign w:val="bottom"/>
          </w:tcPr>
          <w:p w14:paraId="07D1DE60" w14:textId="39773F73" w:rsidR="006E2135" w:rsidRPr="004C117E" w:rsidRDefault="006E2135" w:rsidP="006E2135">
            <w:pPr>
              <w:ind w:left="-114" w:right="-78"/>
              <w:jc w:val="right"/>
              <w:rPr>
                <w:b/>
                <w:sz w:val="12"/>
                <w:szCs w:val="12"/>
              </w:rPr>
            </w:pPr>
            <w:r>
              <w:rPr>
                <w:b/>
                <w:bCs/>
                <w:color w:val="000000"/>
                <w:sz w:val="12"/>
                <w:szCs w:val="12"/>
              </w:rPr>
              <w:t>10.413.781</w:t>
            </w:r>
          </w:p>
        </w:tc>
      </w:tr>
      <w:tr w:rsidR="006E2135" w:rsidRPr="004C117E" w14:paraId="1911E0FC"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EDFE602" w14:textId="77777777" w:rsidR="006E2135" w:rsidRPr="004C117E" w:rsidRDefault="006E2135" w:rsidP="006E2135">
            <w:pPr>
              <w:ind w:left="-105"/>
              <w:rPr>
                <w:sz w:val="12"/>
                <w:szCs w:val="12"/>
              </w:rPr>
            </w:pPr>
            <w:r w:rsidRPr="004C117E">
              <w:rPr>
                <w:b/>
                <w:bCs/>
                <w:sz w:val="12"/>
                <w:szCs w:val="12"/>
              </w:rPr>
              <w:t>II.</w:t>
            </w:r>
          </w:p>
        </w:tc>
        <w:tc>
          <w:tcPr>
            <w:tcW w:w="1043" w:type="pct"/>
            <w:tcBorders>
              <w:top w:val="single" w:sz="4" w:space="0" w:color="auto"/>
              <w:left w:val="single" w:sz="4" w:space="0" w:color="auto"/>
              <w:bottom w:val="single" w:sz="4" w:space="0" w:color="auto"/>
              <w:right w:val="single" w:sz="4" w:space="0" w:color="auto"/>
            </w:tcBorders>
            <w:vAlign w:val="center"/>
          </w:tcPr>
          <w:p w14:paraId="5E87A760" w14:textId="645FA944" w:rsidR="006E2135" w:rsidRPr="004C117E" w:rsidRDefault="006E2135" w:rsidP="006E2135">
            <w:pPr>
              <w:ind w:left="-114"/>
              <w:rPr>
                <w:sz w:val="12"/>
                <w:szCs w:val="12"/>
              </w:rPr>
            </w:pPr>
            <w:r w:rsidRPr="004C117E">
              <w:rPr>
                <w:b/>
                <w:bCs/>
                <w:sz w:val="12"/>
                <w:szCs w:val="12"/>
              </w:rPr>
              <w:t>TMS 8 Uyarınca Yapılan Düzeltmeler</w:t>
            </w:r>
          </w:p>
        </w:tc>
        <w:tc>
          <w:tcPr>
            <w:tcW w:w="250" w:type="pct"/>
            <w:tcBorders>
              <w:top w:val="single" w:sz="4" w:space="0" w:color="auto"/>
              <w:bottom w:val="single" w:sz="4" w:space="0" w:color="auto"/>
              <w:right w:val="single" w:sz="4" w:space="0" w:color="auto"/>
            </w:tcBorders>
            <w:vAlign w:val="bottom"/>
          </w:tcPr>
          <w:p w14:paraId="152D071D" w14:textId="12E3EA24"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7B7692F6" w14:textId="4F55871E"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0EF0E6C0" w14:textId="2E82B6DD"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4AD0FF22" w14:textId="1AD32F79"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4ED89BB5" w14:textId="17BBCA99"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66DA5F38" w14:textId="3D352B3A"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6283D9D5" w14:textId="067E7E08"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7748AF32" w14:textId="7CB18822"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3A7603CE" w14:textId="1121D88F"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C7CCC60" w14:textId="2278F97C"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3AB97736" w14:textId="4285A946"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81F2183" w14:textId="68D958BF" w:rsidR="006E2135" w:rsidRPr="004C117E" w:rsidRDefault="006E2135" w:rsidP="006E2135">
            <w:pPr>
              <w:ind w:left="-114" w:right="-78"/>
              <w:jc w:val="right"/>
              <w:rPr>
                <w:b/>
                <w:sz w:val="12"/>
                <w:szCs w:val="12"/>
              </w:rPr>
            </w:pPr>
            <w:r w:rsidRPr="004C117E">
              <w:rPr>
                <w:b/>
                <w:bCs/>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5D55A90E" w14:textId="138F1AAA"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61E56562" w14:textId="0CF2B2A8"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360FD958" w14:textId="405649A7"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2D637FB3"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5DF0D91E" w14:textId="77777777" w:rsidR="006E2135" w:rsidRPr="004C117E" w:rsidRDefault="006E2135" w:rsidP="006E2135">
            <w:pPr>
              <w:ind w:left="-105"/>
              <w:rPr>
                <w:sz w:val="12"/>
                <w:szCs w:val="12"/>
              </w:rPr>
            </w:pPr>
            <w:r w:rsidRPr="004C117E">
              <w:rPr>
                <w:sz w:val="12"/>
                <w:szCs w:val="12"/>
              </w:rPr>
              <w:t>2.1</w:t>
            </w:r>
          </w:p>
        </w:tc>
        <w:tc>
          <w:tcPr>
            <w:tcW w:w="1043" w:type="pct"/>
            <w:tcBorders>
              <w:top w:val="single" w:sz="4" w:space="0" w:color="auto"/>
              <w:left w:val="single" w:sz="4" w:space="0" w:color="auto"/>
              <w:bottom w:val="single" w:sz="4" w:space="0" w:color="auto"/>
              <w:right w:val="single" w:sz="4" w:space="0" w:color="auto"/>
            </w:tcBorders>
            <w:vAlign w:val="center"/>
          </w:tcPr>
          <w:p w14:paraId="7BC64F3A" w14:textId="77777777" w:rsidR="006E2135" w:rsidRPr="004C117E" w:rsidRDefault="006E2135" w:rsidP="006E2135">
            <w:pPr>
              <w:ind w:left="-114"/>
              <w:rPr>
                <w:sz w:val="12"/>
                <w:szCs w:val="12"/>
              </w:rPr>
            </w:pPr>
            <w:r w:rsidRPr="004C117E">
              <w:rPr>
                <w:sz w:val="12"/>
                <w:szCs w:val="12"/>
              </w:rPr>
              <w:t xml:space="preserve">Hataların Düzeltilmesinin Etkisi </w:t>
            </w:r>
          </w:p>
        </w:tc>
        <w:tc>
          <w:tcPr>
            <w:tcW w:w="250" w:type="pct"/>
            <w:tcBorders>
              <w:top w:val="single" w:sz="4" w:space="0" w:color="auto"/>
              <w:bottom w:val="single" w:sz="4" w:space="0" w:color="auto"/>
              <w:right w:val="single" w:sz="4" w:space="0" w:color="auto"/>
            </w:tcBorders>
            <w:vAlign w:val="bottom"/>
          </w:tcPr>
          <w:p w14:paraId="01DA6387" w14:textId="4611BA89" w:rsidR="006E2135" w:rsidRPr="004C117E" w:rsidRDefault="006E2135" w:rsidP="006E2135">
            <w:pPr>
              <w:ind w:left="-114" w:right="-78"/>
              <w:jc w:val="right"/>
              <w:rPr>
                <w:b/>
                <w:sz w:val="12"/>
                <w:szCs w:val="12"/>
              </w:rPr>
            </w:pPr>
            <w:r w:rsidRPr="004C117E">
              <w:rPr>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3228E479" w14:textId="4C06EC69" w:rsidR="006E2135" w:rsidRPr="004C117E" w:rsidRDefault="006E2135" w:rsidP="006E2135">
            <w:pPr>
              <w:ind w:left="-114" w:right="-78"/>
              <w:jc w:val="right"/>
              <w:rPr>
                <w:b/>
                <w:sz w:val="12"/>
                <w:szCs w:val="12"/>
              </w:rPr>
            </w:pPr>
            <w:r w:rsidRPr="004C117E">
              <w:rPr>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65D1B2CD" w14:textId="15C831ED" w:rsidR="006E2135" w:rsidRPr="004C117E" w:rsidRDefault="006E2135" w:rsidP="006E2135">
            <w:pPr>
              <w:ind w:left="-114" w:right="-78"/>
              <w:jc w:val="right"/>
              <w:rPr>
                <w:b/>
                <w:sz w:val="12"/>
                <w:szCs w:val="12"/>
              </w:rPr>
            </w:pPr>
            <w:r w:rsidRPr="004C117E">
              <w:rPr>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38C53FD6" w14:textId="1BC72F13" w:rsidR="006E2135" w:rsidRPr="004C117E" w:rsidRDefault="006E2135" w:rsidP="006E2135">
            <w:pPr>
              <w:ind w:left="-114" w:right="-78"/>
              <w:jc w:val="right"/>
              <w:rPr>
                <w:b/>
                <w:sz w:val="12"/>
                <w:szCs w:val="12"/>
              </w:rPr>
            </w:pPr>
            <w:r w:rsidRPr="004C117E">
              <w:rPr>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022EB4A9" w14:textId="2D01D984" w:rsidR="006E2135" w:rsidRPr="004C117E" w:rsidRDefault="006E2135" w:rsidP="006E2135">
            <w:pPr>
              <w:ind w:left="-114" w:right="-78"/>
              <w:jc w:val="right"/>
              <w:rPr>
                <w:b/>
                <w:sz w:val="12"/>
                <w:szCs w:val="12"/>
              </w:rPr>
            </w:pPr>
            <w:r w:rsidRPr="004C117E">
              <w:rPr>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54D5688C" w14:textId="64C2C763" w:rsidR="006E2135" w:rsidRPr="004C117E" w:rsidRDefault="006E2135" w:rsidP="006E2135">
            <w:pPr>
              <w:ind w:left="-114" w:right="-78"/>
              <w:jc w:val="right"/>
              <w:rPr>
                <w:b/>
                <w:sz w:val="12"/>
                <w:szCs w:val="12"/>
              </w:rPr>
            </w:pPr>
            <w:r w:rsidRPr="004C117E">
              <w:rPr>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1A18A2B3" w14:textId="75FEA09F" w:rsidR="006E2135" w:rsidRPr="004C117E" w:rsidRDefault="006E2135" w:rsidP="006E2135">
            <w:pPr>
              <w:ind w:left="-114" w:right="-78"/>
              <w:jc w:val="right"/>
              <w:rPr>
                <w:b/>
                <w:sz w:val="12"/>
                <w:szCs w:val="12"/>
              </w:rPr>
            </w:pPr>
            <w:r w:rsidRPr="004C117E">
              <w:rPr>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3E265D5B" w14:textId="6F0A26D2" w:rsidR="006E2135" w:rsidRPr="004C117E" w:rsidRDefault="006E2135" w:rsidP="006E2135">
            <w:pPr>
              <w:ind w:left="-114" w:right="-78"/>
              <w:jc w:val="right"/>
              <w:rPr>
                <w:b/>
                <w:sz w:val="12"/>
                <w:szCs w:val="12"/>
              </w:rPr>
            </w:pPr>
            <w:r w:rsidRPr="004C117E">
              <w:rPr>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60D84BF7" w14:textId="19C1513F" w:rsidR="006E2135" w:rsidRPr="004C117E" w:rsidRDefault="006E2135" w:rsidP="006E2135">
            <w:pPr>
              <w:ind w:left="-114" w:right="-78"/>
              <w:jc w:val="right"/>
              <w:rPr>
                <w:b/>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4E72FC0" w14:textId="1E18D72E" w:rsidR="006E2135" w:rsidRPr="004C117E" w:rsidRDefault="006E2135" w:rsidP="006E2135">
            <w:pPr>
              <w:ind w:left="-114" w:right="-78"/>
              <w:jc w:val="right"/>
              <w:rPr>
                <w:b/>
                <w:sz w:val="12"/>
                <w:szCs w:val="12"/>
              </w:rPr>
            </w:pPr>
            <w:r w:rsidRPr="004C117E">
              <w:rPr>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141FBD9B" w14:textId="3EBE1EEA" w:rsidR="006E2135" w:rsidRPr="004C117E" w:rsidRDefault="006E2135" w:rsidP="006E2135">
            <w:pPr>
              <w:ind w:left="-114" w:right="-78"/>
              <w:jc w:val="right"/>
              <w:rPr>
                <w:b/>
                <w:sz w:val="12"/>
                <w:szCs w:val="12"/>
              </w:rPr>
            </w:pPr>
            <w:r w:rsidRPr="004C117E">
              <w:rPr>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0B9A985" w14:textId="1A5DDF44" w:rsidR="006E2135" w:rsidRPr="004C117E" w:rsidRDefault="006E2135" w:rsidP="006E2135">
            <w:pPr>
              <w:ind w:left="-114" w:right="-78"/>
              <w:jc w:val="right"/>
              <w:rPr>
                <w:b/>
                <w:sz w:val="12"/>
                <w:szCs w:val="12"/>
              </w:rPr>
            </w:pPr>
            <w:r w:rsidRPr="004C117E">
              <w:rPr>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0DA90E5D" w14:textId="3A6B6332" w:rsidR="006E2135" w:rsidRPr="004C117E" w:rsidRDefault="006E2135" w:rsidP="006E2135">
            <w:pPr>
              <w:ind w:left="-114" w:right="-78"/>
              <w:jc w:val="right"/>
              <w:rPr>
                <w:b/>
                <w:sz w:val="12"/>
                <w:szCs w:val="12"/>
              </w:rPr>
            </w:pPr>
            <w:r w:rsidRPr="004C117E">
              <w:rPr>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1F4145CB" w14:textId="76FD4CA8" w:rsidR="006E2135" w:rsidRPr="004C117E" w:rsidRDefault="006E2135" w:rsidP="006E2135">
            <w:pPr>
              <w:ind w:left="-114" w:right="-78"/>
              <w:jc w:val="right"/>
              <w:rPr>
                <w:sz w:val="12"/>
                <w:szCs w:val="12"/>
              </w:rPr>
            </w:pPr>
            <w:r w:rsidRPr="004C117E">
              <w:rPr>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12359A0C" w14:textId="442619FA" w:rsidR="006E2135" w:rsidRPr="004C117E" w:rsidRDefault="006E2135" w:rsidP="006E2135">
            <w:pPr>
              <w:ind w:left="-114" w:right="-78"/>
              <w:jc w:val="right"/>
              <w:rPr>
                <w:b/>
                <w:sz w:val="12"/>
                <w:szCs w:val="12"/>
              </w:rPr>
            </w:pPr>
            <w:r w:rsidRPr="004C117E">
              <w:rPr>
                <w:sz w:val="12"/>
                <w:szCs w:val="12"/>
              </w:rPr>
              <w:t>-</w:t>
            </w:r>
          </w:p>
        </w:tc>
      </w:tr>
      <w:tr w:rsidR="006E2135" w:rsidRPr="004C117E" w14:paraId="66FC7482"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5D26B87D" w14:textId="77777777" w:rsidR="006E2135" w:rsidRPr="004C117E" w:rsidRDefault="006E2135" w:rsidP="006E2135">
            <w:pPr>
              <w:ind w:left="-105"/>
              <w:rPr>
                <w:sz w:val="12"/>
                <w:szCs w:val="12"/>
              </w:rPr>
            </w:pPr>
            <w:r w:rsidRPr="004C117E">
              <w:rPr>
                <w:sz w:val="12"/>
                <w:szCs w:val="12"/>
              </w:rPr>
              <w:t>2.2</w:t>
            </w:r>
          </w:p>
        </w:tc>
        <w:tc>
          <w:tcPr>
            <w:tcW w:w="1043" w:type="pct"/>
            <w:tcBorders>
              <w:top w:val="single" w:sz="4" w:space="0" w:color="auto"/>
              <w:left w:val="single" w:sz="4" w:space="0" w:color="auto"/>
              <w:bottom w:val="single" w:sz="4" w:space="0" w:color="auto"/>
              <w:right w:val="single" w:sz="4" w:space="0" w:color="auto"/>
            </w:tcBorders>
            <w:vAlign w:val="center"/>
          </w:tcPr>
          <w:p w14:paraId="318071AC" w14:textId="77777777" w:rsidR="006E2135" w:rsidRPr="004C117E" w:rsidRDefault="006E2135" w:rsidP="006E2135">
            <w:pPr>
              <w:ind w:left="-114"/>
              <w:rPr>
                <w:sz w:val="12"/>
                <w:szCs w:val="12"/>
              </w:rPr>
            </w:pPr>
            <w:r w:rsidRPr="004C117E">
              <w:rPr>
                <w:sz w:val="12"/>
                <w:szCs w:val="12"/>
              </w:rPr>
              <w:t>Muhasebe Politikasında Yapılan Değişikliklerin Etkisi</w:t>
            </w:r>
          </w:p>
        </w:tc>
        <w:tc>
          <w:tcPr>
            <w:tcW w:w="250" w:type="pct"/>
            <w:tcBorders>
              <w:top w:val="single" w:sz="4" w:space="0" w:color="auto"/>
              <w:bottom w:val="single" w:sz="4" w:space="0" w:color="auto"/>
              <w:right w:val="single" w:sz="4" w:space="0" w:color="auto"/>
            </w:tcBorders>
            <w:vAlign w:val="bottom"/>
          </w:tcPr>
          <w:p w14:paraId="27959A4B" w14:textId="3BDA2B05" w:rsidR="006E2135" w:rsidRPr="004C117E" w:rsidRDefault="006E2135" w:rsidP="006E2135">
            <w:pPr>
              <w:ind w:left="-114" w:right="-78"/>
              <w:jc w:val="right"/>
              <w:rPr>
                <w:b/>
                <w:sz w:val="12"/>
                <w:szCs w:val="12"/>
              </w:rPr>
            </w:pPr>
            <w:r w:rsidRPr="004C117E">
              <w:rPr>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314CFBAD" w14:textId="15567F0E" w:rsidR="006E2135" w:rsidRPr="004C117E" w:rsidRDefault="006E2135" w:rsidP="006E2135">
            <w:pPr>
              <w:ind w:left="-114" w:right="-78"/>
              <w:jc w:val="right"/>
              <w:rPr>
                <w:b/>
                <w:sz w:val="12"/>
                <w:szCs w:val="12"/>
              </w:rPr>
            </w:pPr>
            <w:r w:rsidRPr="004C117E">
              <w:rPr>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715FD9D0" w14:textId="025CD79F" w:rsidR="006E2135" w:rsidRPr="004C117E" w:rsidRDefault="006E2135" w:rsidP="006E2135">
            <w:pPr>
              <w:ind w:left="-114" w:right="-78"/>
              <w:jc w:val="right"/>
              <w:rPr>
                <w:b/>
                <w:sz w:val="12"/>
                <w:szCs w:val="12"/>
              </w:rPr>
            </w:pPr>
            <w:r w:rsidRPr="004C117E">
              <w:rPr>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0533E2B9" w14:textId="33973DBB" w:rsidR="006E2135" w:rsidRPr="004C117E" w:rsidRDefault="006E2135" w:rsidP="006E2135">
            <w:pPr>
              <w:ind w:left="-114" w:right="-78"/>
              <w:jc w:val="right"/>
              <w:rPr>
                <w:b/>
                <w:sz w:val="12"/>
                <w:szCs w:val="12"/>
              </w:rPr>
            </w:pPr>
            <w:r w:rsidRPr="004C117E">
              <w:rPr>
                <w:bCs/>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328D84E3" w14:textId="344D637A" w:rsidR="006E2135" w:rsidRPr="004C117E" w:rsidRDefault="006E2135" w:rsidP="006E2135">
            <w:pPr>
              <w:ind w:left="-114" w:right="-78"/>
              <w:jc w:val="right"/>
              <w:rPr>
                <w:b/>
                <w:sz w:val="12"/>
                <w:szCs w:val="12"/>
              </w:rPr>
            </w:pPr>
            <w:r w:rsidRPr="004C117E">
              <w:rPr>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7A2FBC59" w14:textId="2325B8A1" w:rsidR="006E2135" w:rsidRPr="004C117E" w:rsidRDefault="006E2135" w:rsidP="006E2135">
            <w:pPr>
              <w:ind w:left="-114" w:right="-78"/>
              <w:jc w:val="right"/>
              <w:rPr>
                <w:b/>
                <w:sz w:val="12"/>
                <w:szCs w:val="12"/>
              </w:rPr>
            </w:pPr>
            <w:r w:rsidRPr="004C117E">
              <w:rPr>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145991E7" w14:textId="2D2B1CEC" w:rsidR="006E2135" w:rsidRPr="004C117E" w:rsidRDefault="006E2135" w:rsidP="006E2135">
            <w:pPr>
              <w:ind w:left="-114" w:right="-78"/>
              <w:jc w:val="right"/>
              <w:rPr>
                <w:b/>
                <w:sz w:val="12"/>
                <w:szCs w:val="12"/>
              </w:rPr>
            </w:pPr>
            <w:r w:rsidRPr="004C117E">
              <w:rPr>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4B3F103A" w14:textId="51CBD648" w:rsidR="006E2135" w:rsidRPr="004C117E" w:rsidRDefault="006E2135" w:rsidP="006E2135">
            <w:pPr>
              <w:ind w:left="-114" w:right="-78"/>
              <w:jc w:val="right"/>
              <w:rPr>
                <w:b/>
                <w:sz w:val="12"/>
                <w:szCs w:val="12"/>
              </w:rPr>
            </w:pPr>
            <w:r w:rsidRPr="004C117E">
              <w:rPr>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4D5E5B95" w14:textId="55D8FBBD" w:rsidR="006E2135" w:rsidRPr="004C117E" w:rsidRDefault="006E2135" w:rsidP="006E2135">
            <w:pPr>
              <w:ind w:left="-114" w:right="-78"/>
              <w:jc w:val="right"/>
              <w:rPr>
                <w:b/>
                <w:sz w:val="12"/>
                <w:szCs w:val="12"/>
              </w:rPr>
            </w:pPr>
            <w:r w:rsidRPr="004C117E">
              <w:rPr>
                <w:bCs/>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7EC4D27" w14:textId="73828C95" w:rsidR="006E2135" w:rsidRPr="004C117E" w:rsidRDefault="006E2135" w:rsidP="006E2135">
            <w:pPr>
              <w:ind w:left="-114" w:right="-78"/>
              <w:jc w:val="right"/>
              <w:rPr>
                <w:b/>
                <w:sz w:val="12"/>
                <w:szCs w:val="12"/>
              </w:rPr>
            </w:pPr>
            <w:r w:rsidRPr="004C117E">
              <w:rPr>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7F58ABD4" w14:textId="3B57579E" w:rsidR="006E2135" w:rsidRPr="004C117E" w:rsidRDefault="006E2135" w:rsidP="006E2135">
            <w:pPr>
              <w:ind w:left="-114" w:right="-78"/>
              <w:jc w:val="right"/>
              <w:rPr>
                <w:b/>
                <w:sz w:val="12"/>
                <w:szCs w:val="12"/>
              </w:rPr>
            </w:pPr>
            <w:r w:rsidRPr="004C117E">
              <w:rPr>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07C4DBFB" w14:textId="5E5E9967" w:rsidR="006E2135" w:rsidRPr="004C117E" w:rsidRDefault="006E2135" w:rsidP="006E2135">
            <w:pPr>
              <w:ind w:left="-114" w:right="-78"/>
              <w:jc w:val="right"/>
              <w:rPr>
                <w:b/>
                <w:sz w:val="12"/>
                <w:szCs w:val="12"/>
              </w:rPr>
            </w:pPr>
            <w:r w:rsidRPr="004C117E">
              <w:rPr>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2637D851" w14:textId="3D125FCA" w:rsidR="006E2135" w:rsidRPr="004C117E" w:rsidRDefault="006E2135" w:rsidP="006E2135">
            <w:pPr>
              <w:ind w:left="-114" w:right="-78"/>
              <w:jc w:val="right"/>
              <w:rPr>
                <w:b/>
                <w:sz w:val="12"/>
                <w:szCs w:val="12"/>
              </w:rPr>
            </w:pPr>
            <w:r w:rsidRPr="004C117E">
              <w:rPr>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16F3FC16" w14:textId="41A1DC24" w:rsidR="006E2135" w:rsidRPr="004C117E" w:rsidRDefault="006E2135" w:rsidP="006E2135">
            <w:pPr>
              <w:ind w:left="-114" w:right="-78"/>
              <w:jc w:val="right"/>
              <w:rPr>
                <w:sz w:val="12"/>
                <w:szCs w:val="12"/>
              </w:rPr>
            </w:pPr>
            <w:r w:rsidRPr="004C117E">
              <w:rPr>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3D14EE08" w14:textId="53917381" w:rsidR="006E2135" w:rsidRPr="004C117E" w:rsidRDefault="006E2135" w:rsidP="006E2135">
            <w:pPr>
              <w:ind w:left="-114" w:right="-78"/>
              <w:jc w:val="right"/>
              <w:rPr>
                <w:b/>
                <w:sz w:val="12"/>
                <w:szCs w:val="12"/>
              </w:rPr>
            </w:pPr>
            <w:r w:rsidRPr="004C117E">
              <w:rPr>
                <w:sz w:val="12"/>
                <w:szCs w:val="12"/>
              </w:rPr>
              <w:t>-</w:t>
            </w:r>
          </w:p>
        </w:tc>
      </w:tr>
      <w:tr w:rsidR="006E2135" w:rsidRPr="004C117E" w14:paraId="4431A7A9"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7E0E83A1" w14:textId="77777777" w:rsidR="006E2135" w:rsidRPr="004C117E" w:rsidRDefault="006E2135" w:rsidP="006E2135">
            <w:pPr>
              <w:ind w:left="-105"/>
              <w:rPr>
                <w:sz w:val="12"/>
                <w:szCs w:val="12"/>
              </w:rPr>
            </w:pPr>
            <w:r w:rsidRPr="004C117E">
              <w:rPr>
                <w:b/>
                <w:bCs/>
                <w:sz w:val="12"/>
                <w:szCs w:val="12"/>
              </w:rPr>
              <w:t>III.</w:t>
            </w:r>
          </w:p>
        </w:tc>
        <w:tc>
          <w:tcPr>
            <w:tcW w:w="1043" w:type="pct"/>
            <w:tcBorders>
              <w:top w:val="single" w:sz="4" w:space="0" w:color="auto"/>
              <w:left w:val="single" w:sz="4" w:space="0" w:color="auto"/>
              <w:bottom w:val="single" w:sz="4" w:space="0" w:color="auto"/>
              <w:right w:val="single" w:sz="4" w:space="0" w:color="auto"/>
            </w:tcBorders>
            <w:vAlign w:val="center"/>
          </w:tcPr>
          <w:p w14:paraId="0DDCA09E" w14:textId="77777777" w:rsidR="006E2135" w:rsidRPr="004C117E" w:rsidRDefault="006E2135" w:rsidP="006E2135">
            <w:pPr>
              <w:ind w:left="-114"/>
              <w:rPr>
                <w:sz w:val="12"/>
                <w:szCs w:val="12"/>
              </w:rPr>
            </w:pPr>
            <w:r w:rsidRPr="004C117E">
              <w:rPr>
                <w:b/>
                <w:bCs/>
                <w:sz w:val="12"/>
                <w:szCs w:val="12"/>
              </w:rPr>
              <w:t>Yeni Bakiye (I+II)</w:t>
            </w:r>
          </w:p>
        </w:tc>
        <w:tc>
          <w:tcPr>
            <w:tcW w:w="250" w:type="pct"/>
            <w:tcBorders>
              <w:top w:val="single" w:sz="4" w:space="0" w:color="auto"/>
              <w:bottom w:val="single" w:sz="4" w:space="0" w:color="auto"/>
              <w:right w:val="single" w:sz="4" w:space="0" w:color="auto"/>
            </w:tcBorders>
            <w:vAlign w:val="bottom"/>
          </w:tcPr>
          <w:p w14:paraId="640A7AE1" w14:textId="0B4AAF19" w:rsidR="006E2135" w:rsidRPr="004C117E" w:rsidRDefault="006E2135" w:rsidP="006E2135">
            <w:pPr>
              <w:ind w:left="-114" w:right="-78"/>
              <w:jc w:val="right"/>
              <w:rPr>
                <w:b/>
                <w:sz w:val="12"/>
                <w:szCs w:val="12"/>
              </w:rPr>
            </w:pPr>
            <w:r w:rsidRPr="004C117E">
              <w:rPr>
                <w:b/>
                <w:bCs/>
                <w:color w:val="000000"/>
                <w:sz w:val="12"/>
                <w:szCs w:val="12"/>
              </w:rPr>
              <w:t>1.026.915</w:t>
            </w:r>
          </w:p>
        </w:tc>
        <w:tc>
          <w:tcPr>
            <w:tcW w:w="314" w:type="pct"/>
            <w:tcBorders>
              <w:top w:val="single" w:sz="4" w:space="0" w:color="auto"/>
              <w:left w:val="single" w:sz="4" w:space="0" w:color="auto"/>
              <w:bottom w:val="single" w:sz="4" w:space="0" w:color="auto"/>
              <w:right w:val="single" w:sz="4" w:space="0" w:color="auto"/>
            </w:tcBorders>
            <w:vAlign w:val="bottom"/>
          </w:tcPr>
          <w:p w14:paraId="0118ED66" w14:textId="7270D588"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3458057F" w14:textId="7DEA27C2"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2FD7AFC2" w14:textId="0E7F79C9" w:rsidR="006E2135" w:rsidRPr="004C117E" w:rsidRDefault="006E2135" w:rsidP="006E2135">
            <w:pPr>
              <w:ind w:left="-114" w:right="-78"/>
              <w:jc w:val="right"/>
              <w:rPr>
                <w:b/>
                <w:sz w:val="12"/>
                <w:szCs w:val="12"/>
              </w:rPr>
            </w:pPr>
            <w:r w:rsidRPr="004C117E">
              <w:rPr>
                <w:b/>
                <w:bCs/>
                <w:color w:val="000000"/>
                <w:sz w:val="12"/>
                <w:szCs w:val="12"/>
              </w:rPr>
              <w:t>39.272</w:t>
            </w:r>
          </w:p>
        </w:tc>
        <w:tc>
          <w:tcPr>
            <w:tcW w:w="198" w:type="pct"/>
            <w:tcBorders>
              <w:top w:val="single" w:sz="4" w:space="0" w:color="auto"/>
              <w:left w:val="single" w:sz="4" w:space="0" w:color="auto"/>
              <w:bottom w:val="single" w:sz="4" w:space="0" w:color="auto"/>
              <w:right w:val="single" w:sz="4" w:space="0" w:color="auto"/>
            </w:tcBorders>
            <w:vAlign w:val="bottom"/>
          </w:tcPr>
          <w:p w14:paraId="007E638F" w14:textId="1CA3A986"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0BBE1804" w14:textId="3CCA73DD" w:rsidR="006E2135" w:rsidRPr="004C117E" w:rsidRDefault="006E2135" w:rsidP="006E2135">
            <w:pPr>
              <w:ind w:left="-114" w:right="-78"/>
              <w:jc w:val="right"/>
              <w:rPr>
                <w:b/>
                <w:sz w:val="12"/>
                <w:szCs w:val="12"/>
              </w:rPr>
            </w:pPr>
            <w:r w:rsidRPr="004C117E">
              <w:rPr>
                <w:b/>
                <w:bCs/>
                <w:color w:val="000000"/>
                <w:sz w:val="12"/>
                <w:szCs w:val="12"/>
              </w:rPr>
              <w:t>2.987</w:t>
            </w:r>
          </w:p>
        </w:tc>
        <w:tc>
          <w:tcPr>
            <w:tcW w:w="281" w:type="pct"/>
            <w:tcBorders>
              <w:top w:val="single" w:sz="4" w:space="0" w:color="auto"/>
              <w:left w:val="single" w:sz="4" w:space="0" w:color="auto"/>
              <w:bottom w:val="single" w:sz="4" w:space="0" w:color="auto"/>
              <w:right w:val="single" w:sz="4" w:space="0" w:color="auto"/>
            </w:tcBorders>
            <w:vAlign w:val="bottom"/>
          </w:tcPr>
          <w:p w14:paraId="16AC0FFC" w14:textId="4DF40ED6"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61EDF88F" w14:textId="7D174298"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016560C4" w14:textId="6904AE26" w:rsidR="006E2135" w:rsidRPr="004C117E" w:rsidRDefault="006E2135" w:rsidP="006E2135">
            <w:pPr>
              <w:ind w:left="-114" w:right="-78"/>
              <w:jc w:val="right"/>
              <w:rPr>
                <w:b/>
                <w:sz w:val="12"/>
                <w:szCs w:val="12"/>
              </w:rPr>
            </w:pPr>
            <w:r>
              <w:rPr>
                <w:b/>
                <w:bCs/>
                <w:color w:val="000000"/>
                <w:sz w:val="12"/>
                <w:szCs w:val="12"/>
              </w:rPr>
              <w:t>780.499</w:t>
            </w:r>
          </w:p>
        </w:tc>
        <w:tc>
          <w:tcPr>
            <w:tcW w:w="181" w:type="pct"/>
            <w:tcBorders>
              <w:top w:val="single" w:sz="4" w:space="0" w:color="auto"/>
              <w:left w:val="single" w:sz="4" w:space="0" w:color="auto"/>
              <w:bottom w:val="single" w:sz="4" w:space="0" w:color="auto"/>
              <w:right w:val="single" w:sz="4" w:space="0" w:color="auto"/>
            </w:tcBorders>
            <w:vAlign w:val="bottom"/>
          </w:tcPr>
          <w:p w14:paraId="293DF860" w14:textId="6D72CDD1"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496E450E" w14:textId="2D72752C" w:rsidR="006E2135" w:rsidRPr="004C117E" w:rsidRDefault="006E2135" w:rsidP="006E2135">
            <w:pPr>
              <w:ind w:left="-114" w:right="-78"/>
              <w:jc w:val="right"/>
              <w:rPr>
                <w:b/>
                <w:sz w:val="12"/>
                <w:szCs w:val="12"/>
              </w:rPr>
            </w:pPr>
            <w:r>
              <w:rPr>
                <w:b/>
                <w:bCs/>
                <w:color w:val="000000"/>
                <w:sz w:val="12"/>
                <w:szCs w:val="12"/>
              </w:rPr>
              <w:t>3.434.574</w:t>
            </w:r>
          </w:p>
        </w:tc>
        <w:tc>
          <w:tcPr>
            <w:tcW w:w="287" w:type="pct"/>
            <w:tcBorders>
              <w:top w:val="single" w:sz="4" w:space="0" w:color="auto"/>
              <w:left w:val="single" w:sz="4" w:space="0" w:color="auto"/>
              <w:bottom w:val="single" w:sz="4" w:space="0" w:color="auto"/>
              <w:right w:val="single" w:sz="4" w:space="0" w:color="auto"/>
            </w:tcBorders>
            <w:vAlign w:val="bottom"/>
          </w:tcPr>
          <w:p w14:paraId="265C08AF" w14:textId="4EA0360E" w:rsidR="006E2135" w:rsidRPr="004C117E" w:rsidRDefault="006E2135" w:rsidP="006E2135">
            <w:pPr>
              <w:ind w:left="-114" w:right="-78"/>
              <w:jc w:val="right"/>
              <w:rPr>
                <w:b/>
                <w:sz w:val="12"/>
                <w:szCs w:val="12"/>
              </w:rPr>
            </w:pPr>
            <w:r w:rsidRPr="004C117E">
              <w:rPr>
                <w:b/>
                <w:bCs/>
                <w:color w:val="000000"/>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33C5F499" w14:textId="77BF2869" w:rsidR="006E2135" w:rsidRPr="004C117E" w:rsidRDefault="006E2135" w:rsidP="006E2135">
            <w:pPr>
              <w:ind w:left="-114" w:right="-78"/>
              <w:jc w:val="right"/>
              <w:rPr>
                <w:b/>
                <w:sz w:val="12"/>
                <w:szCs w:val="12"/>
              </w:rPr>
            </w:pPr>
            <w:r>
              <w:rPr>
                <w:b/>
                <w:bCs/>
                <w:color w:val="000000"/>
                <w:sz w:val="12"/>
                <w:szCs w:val="12"/>
              </w:rPr>
              <w:t>5.129.534</w:t>
            </w:r>
          </w:p>
        </w:tc>
        <w:tc>
          <w:tcPr>
            <w:tcW w:w="315" w:type="pct"/>
            <w:tcBorders>
              <w:top w:val="single" w:sz="4" w:space="0" w:color="auto"/>
              <w:left w:val="single" w:sz="4" w:space="0" w:color="auto"/>
              <w:bottom w:val="single" w:sz="4" w:space="0" w:color="auto"/>
              <w:right w:val="single" w:sz="4" w:space="0" w:color="auto"/>
            </w:tcBorders>
            <w:vAlign w:val="bottom"/>
          </w:tcPr>
          <w:p w14:paraId="7D002E42" w14:textId="33CC3634" w:rsidR="006E2135" w:rsidRPr="004C117E" w:rsidRDefault="006E2135" w:rsidP="006E2135">
            <w:pPr>
              <w:ind w:left="-114" w:right="-78"/>
              <w:jc w:val="right"/>
              <w:rPr>
                <w:b/>
                <w:bCs/>
                <w:color w:val="000000"/>
                <w:sz w:val="12"/>
                <w:szCs w:val="12"/>
              </w:rPr>
            </w:pPr>
            <w:r>
              <w:rPr>
                <w:b/>
                <w:bCs/>
                <w:color w:val="000000"/>
                <w:sz w:val="12"/>
                <w:szCs w:val="12"/>
              </w:rPr>
              <w:t>10.413.781</w:t>
            </w:r>
          </w:p>
        </w:tc>
        <w:tc>
          <w:tcPr>
            <w:tcW w:w="310" w:type="pct"/>
            <w:tcBorders>
              <w:top w:val="single" w:sz="4" w:space="0" w:color="auto"/>
              <w:left w:val="single" w:sz="4" w:space="0" w:color="auto"/>
              <w:bottom w:val="single" w:sz="4" w:space="0" w:color="auto"/>
              <w:right w:val="single" w:sz="4" w:space="0" w:color="auto"/>
            </w:tcBorders>
            <w:vAlign w:val="bottom"/>
          </w:tcPr>
          <w:p w14:paraId="09B37239" w14:textId="3A771A24" w:rsidR="006E2135" w:rsidRPr="004C117E" w:rsidRDefault="006E2135" w:rsidP="006E2135">
            <w:pPr>
              <w:ind w:left="-114" w:right="-78"/>
              <w:jc w:val="right"/>
              <w:rPr>
                <w:b/>
                <w:sz w:val="12"/>
                <w:szCs w:val="12"/>
              </w:rPr>
            </w:pPr>
            <w:r>
              <w:rPr>
                <w:b/>
                <w:bCs/>
                <w:color w:val="000000"/>
                <w:sz w:val="12"/>
                <w:szCs w:val="12"/>
              </w:rPr>
              <w:t>10.413.781</w:t>
            </w:r>
          </w:p>
        </w:tc>
      </w:tr>
      <w:tr w:rsidR="006E2135" w:rsidRPr="004C117E" w14:paraId="5AC137EA"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3FF9C5A7" w14:textId="77777777" w:rsidR="006E2135" w:rsidRPr="004C117E" w:rsidRDefault="006E2135" w:rsidP="006E2135">
            <w:pPr>
              <w:ind w:left="-105"/>
              <w:rPr>
                <w:b/>
                <w:sz w:val="12"/>
                <w:szCs w:val="12"/>
              </w:rPr>
            </w:pPr>
            <w:r w:rsidRPr="004C117E">
              <w:rPr>
                <w:b/>
                <w:bCs/>
                <w:sz w:val="12"/>
                <w:szCs w:val="12"/>
              </w:rPr>
              <w:t>IV.</w:t>
            </w:r>
          </w:p>
        </w:tc>
        <w:tc>
          <w:tcPr>
            <w:tcW w:w="1043" w:type="pct"/>
            <w:tcBorders>
              <w:top w:val="single" w:sz="4" w:space="0" w:color="auto"/>
              <w:left w:val="single" w:sz="4" w:space="0" w:color="auto"/>
              <w:bottom w:val="single" w:sz="4" w:space="0" w:color="auto"/>
              <w:right w:val="single" w:sz="4" w:space="0" w:color="auto"/>
            </w:tcBorders>
            <w:vAlign w:val="center"/>
          </w:tcPr>
          <w:p w14:paraId="6C20678A" w14:textId="77777777" w:rsidR="006E2135" w:rsidRPr="004C117E" w:rsidRDefault="006E2135" w:rsidP="006E2135">
            <w:pPr>
              <w:ind w:left="-114"/>
              <w:rPr>
                <w:b/>
                <w:sz w:val="12"/>
                <w:szCs w:val="12"/>
              </w:rPr>
            </w:pPr>
            <w:r w:rsidRPr="004C117E">
              <w:rPr>
                <w:b/>
                <w:sz w:val="12"/>
                <w:szCs w:val="12"/>
              </w:rPr>
              <w:t>Toplam Kapsamlı Gelir</w:t>
            </w:r>
          </w:p>
        </w:tc>
        <w:tc>
          <w:tcPr>
            <w:tcW w:w="250" w:type="pct"/>
            <w:tcBorders>
              <w:top w:val="single" w:sz="4" w:space="0" w:color="auto"/>
              <w:bottom w:val="single" w:sz="4" w:space="0" w:color="auto"/>
              <w:right w:val="single" w:sz="4" w:space="0" w:color="auto"/>
            </w:tcBorders>
            <w:vAlign w:val="bottom"/>
          </w:tcPr>
          <w:p w14:paraId="32310B1A" w14:textId="622CF3DE"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1E83A290" w14:textId="68FFD04C"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3B00380B" w14:textId="0EEAC6D3"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1272CDA6" w14:textId="53A43A9B"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59481000" w14:textId="059B3271"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3C9AC0C5" w14:textId="44ED84AC" w:rsidR="006E2135" w:rsidRPr="004C117E" w:rsidRDefault="00F150DA" w:rsidP="006E2135">
            <w:pPr>
              <w:ind w:left="-114" w:right="-78"/>
              <w:jc w:val="right"/>
              <w:rPr>
                <w:b/>
                <w:sz w:val="12"/>
                <w:szCs w:val="12"/>
              </w:rPr>
            </w:pPr>
            <w:r>
              <w:rPr>
                <w:b/>
                <w:sz w:val="12"/>
                <w:szCs w:val="12"/>
              </w:rPr>
              <w:t>(15.709)</w:t>
            </w:r>
          </w:p>
        </w:tc>
        <w:tc>
          <w:tcPr>
            <w:tcW w:w="281" w:type="pct"/>
            <w:tcBorders>
              <w:top w:val="single" w:sz="4" w:space="0" w:color="auto"/>
              <w:left w:val="single" w:sz="4" w:space="0" w:color="auto"/>
              <w:bottom w:val="single" w:sz="4" w:space="0" w:color="auto"/>
              <w:right w:val="single" w:sz="4" w:space="0" w:color="auto"/>
            </w:tcBorders>
            <w:vAlign w:val="bottom"/>
          </w:tcPr>
          <w:p w14:paraId="17E20735" w14:textId="706AE7BA"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553B3439" w14:textId="13082625"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5B4F62D8" w14:textId="670794B2" w:rsidR="006E2135" w:rsidRPr="004C117E" w:rsidRDefault="006E2135" w:rsidP="006E2135">
            <w:pPr>
              <w:ind w:left="-114" w:right="-78"/>
              <w:jc w:val="right"/>
              <w:rPr>
                <w:b/>
                <w:sz w:val="12"/>
                <w:szCs w:val="12"/>
              </w:rPr>
            </w:pPr>
            <w:r>
              <w:rPr>
                <w:b/>
                <w:bCs/>
                <w:sz w:val="12"/>
                <w:szCs w:val="12"/>
              </w:rPr>
              <w:t>(</w:t>
            </w:r>
            <w:r w:rsidR="00F150DA">
              <w:rPr>
                <w:b/>
                <w:bCs/>
                <w:sz w:val="12"/>
                <w:szCs w:val="12"/>
              </w:rPr>
              <w:t>988.442</w:t>
            </w:r>
            <w:r>
              <w:rPr>
                <w:b/>
                <w:bCs/>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0F8FE724" w14:textId="28E0652E" w:rsidR="006E2135" w:rsidRPr="004C117E" w:rsidRDefault="00F150DA" w:rsidP="006E2135">
            <w:pPr>
              <w:ind w:left="-114" w:right="-78"/>
              <w:jc w:val="right"/>
              <w:rPr>
                <w:b/>
                <w:sz w:val="12"/>
                <w:szCs w:val="12"/>
              </w:rPr>
            </w:pPr>
            <w:r>
              <w:rPr>
                <w:b/>
                <w:sz w:val="12"/>
                <w:szCs w:val="12"/>
              </w:rPr>
              <w:t>74.501</w:t>
            </w:r>
          </w:p>
        </w:tc>
        <w:tc>
          <w:tcPr>
            <w:tcW w:w="252" w:type="pct"/>
            <w:tcBorders>
              <w:top w:val="single" w:sz="4" w:space="0" w:color="auto"/>
              <w:left w:val="single" w:sz="4" w:space="0" w:color="auto"/>
              <w:bottom w:val="single" w:sz="4" w:space="0" w:color="auto"/>
              <w:right w:val="single" w:sz="4" w:space="0" w:color="auto"/>
            </w:tcBorders>
            <w:vAlign w:val="bottom"/>
          </w:tcPr>
          <w:p w14:paraId="1EA30E6C" w14:textId="2E10974D"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706CFD81" w14:textId="230DDC53"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20462784" w14:textId="43965A7F" w:rsidR="006E2135" w:rsidRPr="004C117E" w:rsidRDefault="00F150DA" w:rsidP="006E2135">
            <w:pPr>
              <w:ind w:left="-114" w:right="-78"/>
              <w:jc w:val="right"/>
              <w:rPr>
                <w:b/>
                <w:sz w:val="12"/>
                <w:szCs w:val="12"/>
              </w:rPr>
            </w:pPr>
            <w:r>
              <w:rPr>
                <w:b/>
                <w:sz w:val="12"/>
                <w:szCs w:val="12"/>
              </w:rPr>
              <w:t>8.700.731</w:t>
            </w:r>
          </w:p>
        </w:tc>
        <w:tc>
          <w:tcPr>
            <w:tcW w:w="315" w:type="pct"/>
            <w:tcBorders>
              <w:top w:val="single" w:sz="4" w:space="0" w:color="auto"/>
              <w:left w:val="single" w:sz="4" w:space="0" w:color="auto"/>
              <w:bottom w:val="single" w:sz="4" w:space="0" w:color="auto"/>
              <w:right w:val="single" w:sz="4" w:space="0" w:color="auto"/>
            </w:tcBorders>
            <w:vAlign w:val="bottom"/>
          </w:tcPr>
          <w:p w14:paraId="71B8640F" w14:textId="7A1A8A3B" w:rsidR="006E2135" w:rsidRPr="004C117E" w:rsidRDefault="00F150DA" w:rsidP="006E2135">
            <w:pPr>
              <w:ind w:left="-114" w:right="-78"/>
              <w:jc w:val="right"/>
              <w:rPr>
                <w:b/>
                <w:bCs/>
                <w:color w:val="000000"/>
                <w:sz w:val="12"/>
                <w:szCs w:val="12"/>
              </w:rPr>
            </w:pPr>
            <w:r>
              <w:rPr>
                <w:b/>
                <w:bCs/>
                <w:color w:val="000000"/>
                <w:sz w:val="12"/>
                <w:szCs w:val="12"/>
              </w:rPr>
              <w:t>7.771.081</w:t>
            </w:r>
          </w:p>
        </w:tc>
        <w:tc>
          <w:tcPr>
            <w:tcW w:w="310" w:type="pct"/>
            <w:tcBorders>
              <w:top w:val="single" w:sz="4" w:space="0" w:color="auto"/>
              <w:left w:val="single" w:sz="4" w:space="0" w:color="auto"/>
              <w:bottom w:val="single" w:sz="4" w:space="0" w:color="auto"/>
              <w:right w:val="single" w:sz="4" w:space="0" w:color="auto"/>
            </w:tcBorders>
            <w:vAlign w:val="bottom"/>
          </w:tcPr>
          <w:p w14:paraId="47DF40AE" w14:textId="6736004D" w:rsidR="006E2135" w:rsidRPr="004C117E" w:rsidRDefault="00F150DA" w:rsidP="006E2135">
            <w:pPr>
              <w:ind w:left="-114" w:right="-78"/>
              <w:jc w:val="right"/>
              <w:rPr>
                <w:b/>
                <w:sz w:val="12"/>
                <w:szCs w:val="12"/>
              </w:rPr>
            </w:pPr>
            <w:r w:rsidRPr="00F150DA">
              <w:rPr>
                <w:b/>
                <w:sz w:val="12"/>
                <w:szCs w:val="12"/>
              </w:rPr>
              <w:t>7.771.081</w:t>
            </w:r>
          </w:p>
        </w:tc>
      </w:tr>
      <w:tr w:rsidR="006E2135" w:rsidRPr="004C117E" w14:paraId="2A841A18"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418AEAA4" w14:textId="77777777" w:rsidR="006E2135" w:rsidRPr="004C117E" w:rsidRDefault="006E2135" w:rsidP="006E2135">
            <w:pPr>
              <w:ind w:left="-105"/>
              <w:rPr>
                <w:b/>
                <w:sz w:val="12"/>
                <w:szCs w:val="12"/>
              </w:rPr>
            </w:pPr>
            <w:r w:rsidRPr="004C117E">
              <w:rPr>
                <w:b/>
                <w:bCs/>
                <w:sz w:val="12"/>
                <w:szCs w:val="12"/>
              </w:rPr>
              <w:t>V.</w:t>
            </w:r>
          </w:p>
        </w:tc>
        <w:tc>
          <w:tcPr>
            <w:tcW w:w="1043" w:type="pct"/>
            <w:tcBorders>
              <w:top w:val="single" w:sz="4" w:space="0" w:color="auto"/>
              <w:left w:val="single" w:sz="4" w:space="0" w:color="auto"/>
              <w:bottom w:val="single" w:sz="4" w:space="0" w:color="auto"/>
              <w:right w:val="single" w:sz="4" w:space="0" w:color="auto"/>
            </w:tcBorders>
            <w:vAlign w:val="center"/>
          </w:tcPr>
          <w:p w14:paraId="09587F3B" w14:textId="77777777" w:rsidR="006E2135" w:rsidRPr="004C117E" w:rsidRDefault="006E2135" w:rsidP="006E2135">
            <w:pPr>
              <w:ind w:left="-114"/>
              <w:rPr>
                <w:b/>
                <w:sz w:val="12"/>
                <w:szCs w:val="12"/>
              </w:rPr>
            </w:pPr>
            <w:r w:rsidRPr="004C117E">
              <w:rPr>
                <w:b/>
                <w:sz w:val="12"/>
                <w:szCs w:val="12"/>
              </w:rPr>
              <w:t>Nakden Gerçekleştirilen Sermaye Artırımı</w:t>
            </w:r>
          </w:p>
        </w:tc>
        <w:tc>
          <w:tcPr>
            <w:tcW w:w="250" w:type="pct"/>
            <w:tcBorders>
              <w:top w:val="single" w:sz="4" w:space="0" w:color="auto"/>
              <w:bottom w:val="single" w:sz="4" w:space="0" w:color="auto"/>
              <w:right w:val="single" w:sz="4" w:space="0" w:color="auto"/>
            </w:tcBorders>
            <w:vAlign w:val="bottom"/>
          </w:tcPr>
          <w:p w14:paraId="2315B242" w14:textId="79CC8C01"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12644DD2" w14:textId="7CC537EF"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2D0A1B7A" w14:textId="550F112E"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77CCD4E9" w14:textId="7B0DC1E9"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0810D453" w14:textId="5D613894"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08AE3A5D" w14:textId="0CE488D5"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1F01BCD5" w14:textId="6B687D50"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20B5EFF4" w14:textId="61DBB52D"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7EC31C6F" w14:textId="72C9CB3B"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E26C264" w14:textId="3EA72FE6"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4FFC37BD" w14:textId="300476FA"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19F33D75" w14:textId="7DA6B2A8"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23896548" w14:textId="29F68A3B"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37DE3F49" w14:textId="16E0F409"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6AD28D50" w14:textId="1D61CEF5"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43C22DBA"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8E9D114" w14:textId="77777777" w:rsidR="006E2135" w:rsidRPr="004C117E" w:rsidRDefault="006E2135" w:rsidP="006E2135">
            <w:pPr>
              <w:ind w:left="-105"/>
              <w:rPr>
                <w:b/>
                <w:sz w:val="12"/>
                <w:szCs w:val="12"/>
              </w:rPr>
            </w:pPr>
            <w:r w:rsidRPr="004C117E">
              <w:rPr>
                <w:b/>
                <w:bCs/>
                <w:sz w:val="12"/>
                <w:szCs w:val="12"/>
              </w:rPr>
              <w:t>VI.</w:t>
            </w:r>
          </w:p>
        </w:tc>
        <w:tc>
          <w:tcPr>
            <w:tcW w:w="1043" w:type="pct"/>
            <w:tcBorders>
              <w:top w:val="single" w:sz="4" w:space="0" w:color="auto"/>
              <w:left w:val="single" w:sz="4" w:space="0" w:color="auto"/>
              <w:bottom w:val="single" w:sz="4" w:space="0" w:color="auto"/>
              <w:right w:val="single" w:sz="4" w:space="0" w:color="auto"/>
            </w:tcBorders>
            <w:vAlign w:val="center"/>
          </w:tcPr>
          <w:p w14:paraId="2D06B53F" w14:textId="77777777" w:rsidR="006E2135" w:rsidRPr="004C117E" w:rsidRDefault="006E2135" w:rsidP="006E2135">
            <w:pPr>
              <w:ind w:left="-114"/>
              <w:rPr>
                <w:b/>
                <w:sz w:val="12"/>
                <w:szCs w:val="12"/>
              </w:rPr>
            </w:pPr>
            <w:r w:rsidRPr="004C117E">
              <w:rPr>
                <w:b/>
                <w:sz w:val="12"/>
                <w:szCs w:val="12"/>
              </w:rPr>
              <w:t>İç Kaynaklardan Gerçekleştirilen Sermaye Artırımı</w:t>
            </w:r>
          </w:p>
        </w:tc>
        <w:tc>
          <w:tcPr>
            <w:tcW w:w="250" w:type="pct"/>
            <w:tcBorders>
              <w:top w:val="single" w:sz="4" w:space="0" w:color="auto"/>
              <w:bottom w:val="single" w:sz="4" w:space="0" w:color="auto"/>
              <w:right w:val="single" w:sz="4" w:space="0" w:color="auto"/>
            </w:tcBorders>
            <w:vAlign w:val="bottom"/>
          </w:tcPr>
          <w:p w14:paraId="75640893" w14:textId="4A64C3B8"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19A9F5AD" w14:textId="41B070BB"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2842B482" w14:textId="70722F4E"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22139DB8" w14:textId="4414DC92"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6596620D" w14:textId="1C9C7E44"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553C6E21" w14:textId="5E0F8B1E"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0A59C6ED" w14:textId="0E982578"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31312AE5" w14:textId="69DAC2D8"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464760E4" w14:textId="0E64C045"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B5CF288" w14:textId="4C8C4B88"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77D10DDD" w14:textId="062EA30C"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A0DDBE9" w14:textId="7C5CC01E"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70BA4099" w14:textId="675A1FE1"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6AFD33C7" w14:textId="39606814"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7B2489AA" w14:textId="19ADCF90"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43FA0BFD"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0B6112DD" w14:textId="77777777" w:rsidR="006E2135" w:rsidRPr="004C117E" w:rsidRDefault="006E2135" w:rsidP="006E2135">
            <w:pPr>
              <w:ind w:left="-105"/>
              <w:rPr>
                <w:b/>
                <w:sz w:val="12"/>
                <w:szCs w:val="12"/>
              </w:rPr>
            </w:pPr>
            <w:r w:rsidRPr="004C117E">
              <w:rPr>
                <w:b/>
                <w:bCs/>
                <w:sz w:val="12"/>
                <w:szCs w:val="12"/>
              </w:rPr>
              <w:t>VII.</w:t>
            </w:r>
          </w:p>
        </w:tc>
        <w:tc>
          <w:tcPr>
            <w:tcW w:w="1043" w:type="pct"/>
            <w:tcBorders>
              <w:top w:val="single" w:sz="4" w:space="0" w:color="auto"/>
              <w:left w:val="single" w:sz="4" w:space="0" w:color="auto"/>
              <w:bottom w:val="single" w:sz="4" w:space="0" w:color="auto"/>
              <w:right w:val="single" w:sz="4" w:space="0" w:color="auto"/>
            </w:tcBorders>
            <w:vAlign w:val="center"/>
          </w:tcPr>
          <w:p w14:paraId="261D570B" w14:textId="77777777" w:rsidR="006E2135" w:rsidRPr="004C117E" w:rsidRDefault="006E2135" w:rsidP="006E2135">
            <w:pPr>
              <w:ind w:left="-114"/>
              <w:rPr>
                <w:b/>
                <w:sz w:val="12"/>
                <w:szCs w:val="12"/>
              </w:rPr>
            </w:pPr>
            <w:r w:rsidRPr="004C117E">
              <w:rPr>
                <w:b/>
                <w:sz w:val="12"/>
                <w:szCs w:val="12"/>
              </w:rPr>
              <w:t>Ödenmiş Sermaye Enflasyon Düzeltme Farkı</w:t>
            </w:r>
          </w:p>
        </w:tc>
        <w:tc>
          <w:tcPr>
            <w:tcW w:w="250" w:type="pct"/>
            <w:tcBorders>
              <w:top w:val="single" w:sz="4" w:space="0" w:color="auto"/>
              <w:bottom w:val="single" w:sz="4" w:space="0" w:color="auto"/>
              <w:right w:val="single" w:sz="4" w:space="0" w:color="auto"/>
            </w:tcBorders>
            <w:vAlign w:val="bottom"/>
          </w:tcPr>
          <w:p w14:paraId="4EA101A9" w14:textId="7C506813"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11C980DF" w14:textId="579F5540"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7A61A1A2" w14:textId="21229F28"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0E82ADA7" w14:textId="6F7BD55D"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464CA56D" w14:textId="5360E6B0"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05732490" w14:textId="66B46419"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2D4E533F" w14:textId="59C9EB85"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30DC74CD" w14:textId="3A410060"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147998F1" w14:textId="3AA1B745"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7ED1F6F" w14:textId="5B9020C7"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7EDB9C8B" w14:textId="7C36B6C2"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4A117BAE" w14:textId="6F3A4043"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1BC28D5E" w14:textId="73DEA97B"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4D51BCB8" w14:textId="0F9A4A6D"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1F2E081D" w14:textId="21CF340D"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514D69EE"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6AAABF60" w14:textId="77777777" w:rsidR="006E2135" w:rsidRPr="004C117E" w:rsidRDefault="006E2135" w:rsidP="006E2135">
            <w:pPr>
              <w:ind w:left="-105"/>
              <w:rPr>
                <w:b/>
                <w:sz w:val="12"/>
                <w:szCs w:val="12"/>
              </w:rPr>
            </w:pPr>
            <w:r w:rsidRPr="004C117E">
              <w:rPr>
                <w:b/>
                <w:bCs/>
                <w:sz w:val="12"/>
                <w:szCs w:val="12"/>
              </w:rPr>
              <w:t>VIII.</w:t>
            </w:r>
          </w:p>
        </w:tc>
        <w:tc>
          <w:tcPr>
            <w:tcW w:w="1043" w:type="pct"/>
            <w:tcBorders>
              <w:top w:val="single" w:sz="4" w:space="0" w:color="auto"/>
              <w:left w:val="single" w:sz="4" w:space="0" w:color="auto"/>
              <w:bottom w:val="single" w:sz="4" w:space="0" w:color="auto"/>
              <w:right w:val="single" w:sz="4" w:space="0" w:color="auto"/>
            </w:tcBorders>
            <w:vAlign w:val="center"/>
          </w:tcPr>
          <w:p w14:paraId="337CB73E" w14:textId="77777777" w:rsidR="006E2135" w:rsidRPr="004C117E" w:rsidRDefault="006E2135" w:rsidP="006E2135">
            <w:pPr>
              <w:ind w:left="-114"/>
              <w:rPr>
                <w:b/>
                <w:sz w:val="12"/>
                <w:szCs w:val="12"/>
              </w:rPr>
            </w:pPr>
            <w:r w:rsidRPr="004C117E">
              <w:rPr>
                <w:b/>
                <w:sz w:val="12"/>
                <w:szCs w:val="12"/>
              </w:rPr>
              <w:t xml:space="preserve">Hisse Senedine Dönüştürülebilir Tahviller </w:t>
            </w:r>
          </w:p>
        </w:tc>
        <w:tc>
          <w:tcPr>
            <w:tcW w:w="250" w:type="pct"/>
            <w:tcBorders>
              <w:top w:val="single" w:sz="4" w:space="0" w:color="auto"/>
              <w:bottom w:val="single" w:sz="4" w:space="0" w:color="auto"/>
              <w:right w:val="single" w:sz="4" w:space="0" w:color="auto"/>
            </w:tcBorders>
            <w:vAlign w:val="bottom"/>
          </w:tcPr>
          <w:p w14:paraId="528E988B" w14:textId="71154A8B"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437EF03A" w14:textId="33A75E53"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77D2B1D7" w14:textId="72AE6FF9"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68FD7DF6" w14:textId="14FC6130"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5FD6461E" w14:textId="10FB8BB6"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3A4CE17D" w14:textId="279E9251"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3273442A" w14:textId="3F3DE457"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0B0ACB3D" w14:textId="3E1559C1"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38239DAE" w14:textId="130B8BB9"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964F0BB" w14:textId="2A08ADAB"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40740B94" w14:textId="2557CAD5"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3EECF7D8" w14:textId="73E36C56"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23ECF376" w14:textId="435DCBEB"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4A8BFB19" w14:textId="352489D8"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6C99548C" w14:textId="19297117"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16F2D3FC"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1E5BF08" w14:textId="77777777" w:rsidR="006E2135" w:rsidRPr="004C117E" w:rsidRDefault="006E2135" w:rsidP="006E2135">
            <w:pPr>
              <w:ind w:left="-105"/>
              <w:rPr>
                <w:b/>
                <w:sz w:val="12"/>
                <w:szCs w:val="12"/>
              </w:rPr>
            </w:pPr>
            <w:r w:rsidRPr="004C117E">
              <w:rPr>
                <w:b/>
                <w:bCs/>
                <w:sz w:val="12"/>
                <w:szCs w:val="12"/>
              </w:rPr>
              <w:t>IX.</w:t>
            </w:r>
          </w:p>
        </w:tc>
        <w:tc>
          <w:tcPr>
            <w:tcW w:w="1043" w:type="pct"/>
            <w:tcBorders>
              <w:top w:val="single" w:sz="4" w:space="0" w:color="auto"/>
              <w:left w:val="single" w:sz="4" w:space="0" w:color="auto"/>
              <w:bottom w:val="single" w:sz="4" w:space="0" w:color="auto"/>
              <w:right w:val="single" w:sz="4" w:space="0" w:color="auto"/>
            </w:tcBorders>
            <w:vAlign w:val="center"/>
          </w:tcPr>
          <w:p w14:paraId="05DE5B25" w14:textId="77777777" w:rsidR="006E2135" w:rsidRPr="004C117E" w:rsidRDefault="006E2135" w:rsidP="006E2135">
            <w:pPr>
              <w:ind w:left="-114"/>
              <w:rPr>
                <w:b/>
                <w:sz w:val="12"/>
                <w:szCs w:val="12"/>
              </w:rPr>
            </w:pPr>
            <w:r w:rsidRPr="004C117E">
              <w:rPr>
                <w:b/>
                <w:sz w:val="12"/>
                <w:szCs w:val="12"/>
              </w:rPr>
              <w:t>Sermaye Benzeri Borçlanma Araçları</w:t>
            </w:r>
          </w:p>
        </w:tc>
        <w:tc>
          <w:tcPr>
            <w:tcW w:w="250" w:type="pct"/>
            <w:tcBorders>
              <w:top w:val="single" w:sz="4" w:space="0" w:color="auto"/>
              <w:bottom w:val="single" w:sz="4" w:space="0" w:color="auto"/>
              <w:right w:val="single" w:sz="4" w:space="0" w:color="auto"/>
            </w:tcBorders>
            <w:vAlign w:val="bottom"/>
          </w:tcPr>
          <w:p w14:paraId="3E5B47A0" w14:textId="7FFA55FA"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4ED78CE8" w14:textId="3040FC9A"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3E457A92" w14:textId="2BBA59BD"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0A7C0829" w14:textId="638E1518" w:rsidR="006E2135" w:rsidRPr="004C117E" w:rsidRDefault="006E2135" w:rsidP="006E2135">
            <w:pPr>
              <w:ind w:left="-114" w:right="-78"/>
              <w:jc w:val="right"/>
              <w:rPr>
                <w:b/>
                <w:sz w:val="12"/>
                <w:szCs w:val="12"/>
              </w:rPr>
            </w:pPr>
            <w:r w:rsidRPr="004C117E">
              <w:rPr>
                <w:b/>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5351CD8F" w14:textId="210ACD97"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0447B76D" w14:textId="16C47ED1"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4E548738" w14:textId="77025621"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1BD45925" w14:textId="6D37CC5F"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3C6CA633" w14:textId="24F5DB17"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2F30D07D" w14:textId="44202B74"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7EBB1CB4" w14:textId="44387D9F" w:rsidR="006E2135" w:rsidRPr="004C117E" w:rsidRDefault="006E2135" w:rsidP="006E2135">
            <w:pPr>
              <w:ind w:left="-114" w:right="-78"/>
              <w:jc w:val="right"/>
              <w:rPr>
                <w:b/>
                <w:sz w:val="12"/>
                <w:szCs w:val="12"/>
              </w:rPr>
            </w:pPr>
            <w:r w:rsidRPr="004C117E">
              <w:rPr>
                <w:b/>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6B4928AA" w14:textId="72856F92" w:rsidR="006E2135" w:rsidRPr="004C117E" w:rsidRDefault="006E2135" w:rsidP="006E2135">
            <w:pPr>
              <w:ind w:left="-114" w:right="-78"/>
              <w:jc w:val="right"/>
              <w:rPr>
                <w:b/>
                <w:sz w:val="12"/>
                <w:szCs w:val="12"/>
              </w:rPr>
            </w:pPr>
            <w:r w:rsidRPr="004C117E">
              <w:rPr>
                <w:b/>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70A9E496" w14:textId="5F108C09" w:rsidR="006E2135" w:rsidRPr="004C117E" w:rsidRDefault="006E2135" w:rsidP="006E2135">
            <w:pPr>
              <w:ind w:left="-114" w:right="-78"/>
              <w:jc w:val="right"/>
              <w:rPr>
                <w:b/>
                <w:sz w:val="12"/>
                <w:szCs w:val="12"/>
              </w:rPr>
            </w:pPr>
            <w:r w:rsidRPr="004C117E">
              <w:rPr>
                <w:b/>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0D434BCC" w14:textId="5C787C12"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6237EFAE" w14:textId="5501411E"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5FFAAB1D"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7CBB21FE" w14:textId="77777777" w:rsidR="006E2135" w:rsidRPr="004C117E" w:rsidRDefault="006E2135" w:rsidP="006E2135">
            <w:pPr>
              <w:ind w:left="-105"/>
              <w:rPr>
                <w:b/>
                <w:sz w:val="12"/>
                <w:szCs w:val="12"/>
              </w:rPr>
            </w:pPr>
            <w:r w:rsidRPr="004C117E">
              <w:rPr>
                <w:b/>
                <w:bCs/>
                <w:sz w:val="12"/>
                <w:szCs w:val="12"/>
              </w:rPr>
              <w:t>X.</w:t>
            </w:r>
          </w:p>
        </w:tc>
        <w:tc>
          <w:tcPr>
            <w:tcW w:w="1043" w:type="pct"/>
            <w:tcBorders>
              <w:top w:val="single" w:sz="4" w:space="0" w:color="auto"/>
              <w:left w:val="single" w:sz="4" w:space="0" w:color="auto"/>
              <w:bottom w:val="single" w:sz="4" w:space="0" w:color="auto"/>
              <w:right w:val="single" w:sz="4" w:space="0" w:color="auto"/>
            </w:tcBorders>
            <w:vAlign w:val="center"/>
          </w:tcPr>
          <w:p w14:paraId="3213F700" w14:textId="77777777" w:rsidR="006E2135" w:rsidRPr="004C117E" w:rsidRDefault="006E2135" w:rsidP="006E2135">
            <w:pPr>
              <w:ind w:left="-114"/>
              <w:rPr>
                <w:b/>
                <w:sz w:val="12"/>
                <w:szCs w:val="12"/>
              </w:rPr>
            </w:pPr>
            <w:r w:rsidRPr="004C117E">
              <w:rPr>
                <w:b/>
                <w:sz w:val="12"/>
                <w:szCs w:val="12"/>
              </w:rPr>
              <w:t>Diğer Değişiklikler Nedeniyle Artış /Azalış</w:t>
            </w:r>
          </w:p>
        </w:tc>
        <w:tc>
          <w:tcPr>
            <w:tcW w:w="250" w:type="pct"/>
            <w:tcBorders>
              <w:top w:val="single" w:sz="4" w:space="0" w:color="auto"/>
              <w:bottom w:val="single" w:sz="4" w:space="0" w:color="auto"/>
              <w:right w:val="single" w:sz="4" w:space="0" w:color="auto"/>
            </w:tcBorders>
            <w:vAlign w:val="bottom"/>
          </w:tcPr>
          <w:p w14:paraId="42F779DD" w14:textId="311F9B90" w:rsidR="006E2135" w:rsidRPr="004C117E" w:rsidRDefault="006E2135" w:rsidP="006E2135">
            <w:pPr>
              <w:ind w:left="-114" w:right="-78"/>
              <w:jc w:val="right"/>
              <w:rPr>
                <w:b/>
                <w:sz w:val="12"/>
                <w:szCs w:val="12"/>
              </w:rPr>
            </w:pPr>
            <w:r w:rsidRPr="004C117E">
              <w:rPr>
                <w:b/>
                <w:bCs/>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2B0AFC56" w14:textId="1B14E1CA" w:rsidR="006E2135" w:rsidRPr="004C117E" w:rsidRDefault="006E2135" w:rsidP="006E2135">
            <w:pPr>
              <w:ind w:left="-114" w:right="-78"/>
              <w:jc w:val="right"/>
              <w:rPr>
                <w:b/>
                <w:sz w:val="12"/>
                <w:szCs w:val="12"/>
              </w:rPr>
            </w:pPr>
            <w:r w:rsidRPr="004C117E">
              <w:rPr>
                <w:b/>
                <w:bCs/>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5F7F3C0B" w14:textId="6701ABC1" w:rsidR="006E2135" w:rsidRPr="004C117E" w:rsidRDefault="006E2135" w:rsidP="006E2135">
            <w:pPr>
              <w:ind w:left="-114" w:right="-78"/>
              <w:jc w:val="right"/>
              <w:rPr>
                <w:b/>
                <w:sz w:val="12"/>
                <w:szCs w:val="12"/>
              </w:rPr>
            </w:pPr>
            <w:r w:rsidRPr="004C117E">
              <w:rPr>
                <w:b/>
                <w:bCs/>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2F2F52CE" w14:textId="1DB68861" w:rsidR="006E2135" w:rsidRPr="004C117E" w:rsidRDefault="00F150DA" w:rsidP="006E2135">
            <w:pPr>
              <w:ind w:left="-114" w:right="-78"/>
              <w:jc w:val="right"/>
              <w:rPr>
                <w:b/>
                <w:sz w:val="12"/>
                <w:szCs w:val="12"/>
              </w:rPr>
            </w:pPr>
            <w:r>
              <w:rPr>
                <w:b/>
                <w:sz w:val="12"/>
                <w:szCs w:val="12"/>
              </w:rPr>
              <w:t>(29.389)</w:t>
            </w:r>
          </w:p>
        </w:tc>
        <w:tc>
          <w:tcPr>
            <w:tcW w:w="198" w:type="pct"/>
            <w:tcBorders>
              <w:top w:val="single" w:sz="4" w:space="0" w:color="auto"/>
              <w:left w:val="single" w:sz="4" w:space="0" w:color="auto"/>
              <w:bottom w:val="single" w:sz="4" w:space="0" w:color="auto"/>
              <w:right w:val="single" w:sz="4" w:space="0" w:color="auto"/>
            </w:tcBorders>
            <w:vAlign w:val="bottom"/>
          </w:tcPr>
          <w:p w14:paraId="45887663" w14:textId="09AF8786" w:rsidR="006E2135" w:rsidRPr="004C117E" w:rsidRDefault="006E2135" w:rsidP="006E2135">
            <w:pPr>
              <w:ind w:left="-114" w:right="-78"/>
              <w:jc w:val="right"/>
              <w:rPr>
                <w:b/>
                <w:sz w:val="12"/>
                <w:szCs w:val="12"/>
              </w:rPr>
            </w:pPr>
            <w:r w:rsidRPr="004C117E">
              <w:rPr>
                <w:b/>
                <w:bCs/>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1F328DBB" w14:textId="3CAEE825" w:rsidR="006E2135" w:rsidRPr="004C117E" w:rsidRDefault="006E2135" w:rsidP="006E2135">
            <w:pPr>
              <w:ind w:left="-114" w:right="-78"/>
              <w:jc w:val="right"/>
              <w:rPr>
                <w:b/>
                <w:sz w:val="12"/>
                <w:szCs w:val="12"/>
              </w:rPr>
            </w:pPr>
            <w:r w:rsidRPr="004C117E">
              <w:rPr>
                <w:b/>
                <w:bCs/>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717409A2" w14:textId="0AB990D3" w:rsidR="006E2135" w:rsidRPr="004C117E" w:rsidRDefault="006E2135" w:rsidP="006E2135">
            <w:pPr>
              <w:ind w:left="-114" w:right="-78"/>
              <w:jc w:val="right"/>
              <w:rPr>
                <w:b/>
                <w:sz w:val="12"/>
                <w:szCs w:val="12"/>
              </w:rPr>
            </w:pPr>
            <w:r w:rsidRPr="004C117E">
              <w:rPr>
                <w:b/>
                <w:bCs/>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0BA28FBB" w14:textId="6762944A" w:rsidR="006E2135" w:rsidRPr="004C117E" w:rsidRDefault="006E2135" w:rsidP="006E2135">
            <w:pPr>
              <w:ind w:left="-114" w:right="-78"/>
              <w:jc w:val="right"/>
              <w:rPr>
                <w:b/>
                <w:sz w:val="12"/>
                <w:szCs w:val="12"/>
              </w:rPr>
            </w:pPr>
            <w:r w:rsidRPr="004C117E">
              <w:rPr>
                <w:b/>
                <w:bCs/>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7670A06B" w14:textId="64AB5AC2" w:rsidR="006E2135" w:rsidRPr="004C117E" w:rsidRDefault="006E2135" w:rsidP="006E2135">
            <w:pPr>
              <w:ind w:left="-114" w:right="-78"/>
              <w:jc w:val="right"/>
              <w:rPr>
                <w:b/>
                <w:sz w:val="12"/>
                <w:szCs w:val="12"/>
              </w:rPr>
            </w:pPr>
            <w:r w:rsidRPr="004C117E">
              <w:rPr>
                <w:b/>
                <w:bCs/>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59C71E82" w14:textId="7E9AB51F" w:rsidR="006E2135" w:rsidRPr="004C117E" w:rsidRDefault="00F150DA" w:rsidP="006E2135">
            <w:pPr>
              <w:ind w:left="-114" w:right="-78"/>
              <w:jc w:val="right"/>
              <w:rPr>
                <w:b/>
                <w:sz w:val="12"/>
                <w:szCs w:val="12"/>
              </w:rPr>
            </w:pPr>
            <w:r>
              <w:rPr>
                <w:b/>
                <w:sz w:val="12"/>
                <w:szCs w:val="12"/>
              </w:rPr>
              <w:t>6.301</w:t>
            </w:r>
          </w:p>
        </w:tc>
        <w:tc>
          <w:tcPr>
            <w:tcW w:w="252" w:type="pct"/>
            <w:tcBorders>
              <w:top w:val="single" w:sz="4" w:space="0" w:color="auto"/>
              <w:left w:val="single" w:sz="4" w:space="0" w:color="auto"/>
              <w:bottom w:val="single" w:sz="4" w:space="0" w:color="auto"/>
              <w:right w:val="single" w:sz="4" w:space="0" w:color="auto"/>
            </w:tcBorders>
            <w:vAlign w:val="bottom"/>
          </w:tcPr>
          <w:p w14:paraId="46EA41F5" w14:textId="2BE77392" w:rsidR="006E2135" w:rsidRPr="004C117E" w:rsidRDefault="006E2135" w:rsidP="006E2135">
            <w:pPr>
              <w:ind w:left="-114" w:right="-78"/>
              <w:jc w:val="right"/>
              <w:rPr>
                <w:b/>
                <w:sz w:val="12"/>
                <w:szCs w:val="12"/>
              </w:rPr>
            </w:pPr>
            <w:r w:rsidRPr="004C117E">
              <w:rPr>
                <w:b/>
                <w:bCs/>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23F140F4" w14:textId="102355D5" w:rsidR="006E2135" w:rsidRPr="004C117E" w:rsidRDefault="00F150DA" w:rsidP="006E2135">
            <w:pPr>
              <w:ind w:left="-114" w:right="-78"/>
              <w:jc w:val="right"/>
              <w:rPr>
                <w:b/>
                <w:sz w:val="12"/>
                <w:szCs w:val="12"/>
              </w:rPr>
            </w:pPr>
            <w:r w:rsidRPr="00BF6EE8">
              <w:rPr>
                <w:b/>
                <w:sz w:val="12"/>
              </w:rPr>
              <w:t>23.088</w:t>
            </w:r>
          </w:p>
        </w:tc>
        <w:tc>
          <w:tcPr>
            <w:tcW w:w="285" w:type="pct"/>
            <w:tcBorders>
              <w:top w:val="single" w:sz="4" w:space="0" w:color="auto"/>
              <w:left w:val="single" w:sz="4" w:space="0" w:color="auto"/>
              <w:bottom w:val="single" w:sz="4" w:space="0" w:color="auto"/>
              <w:right w:val="single" w:sz="4" w:space="0" w:color="auto"/>
            </w:tcBorders>
            <w:vAlign w:val="bottom"/>
          </w:tcPr>
          <w:p w14:paraId="79558829" w14:textId="005D4E9A" w:rsidR="006E2135" w:rsidRPr="004C117E" w:rsidRDefault="006E2135" w:rsidP="006E2135">
            <w:pPr>
              <w:ind w:left="-114" w:right="-78"/>
              <w:jc w:val="right"/>
              <w:rPr>
                <w:b/>
                <w:sz w:val="12"/>
                <w:szCs w:val="12"/>
              </w:rPr>
            </w:pPr>
            <w:r w:rsidRPr="004C117E">
              <w:rPr>
                <w:b/>
                <w:bCs/>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7273C9FD" w14:textId="255EBFD2"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02E32B24" w14:textId="59A6CDBF"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05869361"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E8369BB" w14:textId="77777777" w:rsidR="006E2135" w:rsidRPr="004C117E" w:rsidRDefault="006E2135" w:rsidP="006E2135">
            <w:pPr>
              <w:ind w:left="-105"/>
              <w:rPr>
                <w:b/>
                <w:sz w:val="12"/>
                <w:szCs w:val="12"/>
              </w:rPr>
            </w:pPr>
            <w:r w:rsidRPr="004C117E">
              <w:rPr>
                <w:b/>
                <w:bCs/>
                <w:sz w:val="12"/>
                <w:szCs w:val="12"/>
              </w:rPr>
              <w:t>XI.</w:t>
            </w:r>
          </w:p>
        </w:tc>
        <w:tc>
          <w:tcPr>
            <w:tcW w:w="1043" w:type="pct"/>
            <w:tcBorders>
              <w:top w:val="single" w:sz="4" w:space="0" w:color="auto"/>
              <w:left w:val="single" w:sz="4" w:space="0" w:color="auto"/>
              <w:bottom w:val="single" w:sz="4" w:space="0" w:color="auto"/>
              <w:right w:val="single" w:sz="4" w:space="0" w:color="auto"/>
            </w:tcBorders>
            <w:vAlign w:val="center"/>
          </w:tcPr>
          <w:p w14:paraId="027BEE86" w14:textId="37E4C5E3" w:rsidR="006E2135" w:rsidRPr="004C117E" w:rsidRDefault="006E2135" w:rsidP="006E2135">
            <w:pPr>
              <w:ind w:left="-114"/>
              <w:rPr>
                <w:b/>
                <w:sz w:val="12"/>
                <w:szCs w:val="12"/>
              </w:rPr>
            </w:pPr>
            <w:r w:rsidRPr="004C117E">
              <w:rPr>
                <w:b/>
                <w:sz w:val="12"/>
                <w:szCs w:val="12"/>
              </w:rPr>
              <w:t>Kâr Dağıtımı</w:t>
            </w:r>
          </w:p>
        </w:tc>
        <w:tc>
          <w:tcPr>
            <w:tcW w:w="250" w:type="pct"/>
            <w:tcBorders>
              <w:top w:val="single" w:sz="4" w:space="0" w:color="auto"/>
              <w:bottom w:val="single" w:sz="4" w:space="0" w:color="auto"/>
              <w:right w:val="single" w:sz="4" w:space="0" w:color="auto"/>
            </w:tcBorders>
            <w:vAlign w:val="bottom"/>
          </w:tcPr>
          <w:p w14:paraId="677A3802" w14:textId="1CF6920C" w:rsidR="006E2135" w:rsidRPr="004C117E" w:rsidRDefault="006E2135" w:rsidP="006E2135">
            <w:pPr>
              <w:ind w:left="-114" w:right="-78"/>
              <w:jc w:val="right"/>
              <w:rPr>
                <w:b/>
                <w:sz w:val="12"/>
                <w:szCs w:val="12"/>
              </w:rPr>
            </w:pPr>
            <w:r w:rsidRPr="004C117E">
              <w:rPr>
                <w:b/>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56C3A0CF" w14:textId="4DF24E4A" w:rsidR="006E2135" w:rsidRPr="004C117E" w:rsidRDefault="006E2135" w:rsidP="006E2135">
            <w:pPr>
              <w:ind w:left="-114" w:right="-78"/>
              <w:jc w:val="right"/>
              <w:rPr>
                <w:b/>
                <w:sz w:val="12"/>
                <w:szCs w:val="12"/>
              </w:rPr>
            </w:pPr>
            <w:r w:rsidRPr="004C117E">
              <w:rPr>
                <w:b/>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29FD0E40" w14:textId="4AF965BD" w:rsidR="006E2135" w:rsidRPr="004C117E" w:rsidRDefault="006E2135" w:rsidP="006E2135">
            <w:pPr>
              <w:ind w:left="-114" w:right="-78"/>
              <w:jc w:val="right"/>
              <w:rPr>
                <w:b/>
                <w:sz w:val="12"/>
                <w:szCs w:val="12"/>
              </w:rPr>
            </w:pPr>
            <w:r w:rsidRPr="004C117E">
              <w:rPr>
                <w:b/>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6C187A0D" w14:textId="6E828338" w:rsidR="006E2135" w:rsidRPr="004C117E" w:rsidRDefault="006E2135" w:rsidP="006E2135">
            <w:pPr>
              <w:ind w:left="-114" w:right="-78"/>
              <w:jc w:val="right"/>
              <w:rPr>
                <w:b/>
                <w:sz w:val="12"/>
                <w:szCs w:val="12"/>
              </w:rPr>
            </w:pPr>
            <w:r w:rsidRPr="004C117E">
              <w:rPr>
                <w:b/>
                <w:sz w:val="12"/>
                <w:szCs w:val="12"/>
              </w:rPr>
              <w:t>133</w:t>
            </w:r>
          </w:p>
        </w:tc>
        <w:tc>
          <w:tcPr>
            <w:tcW w:w="198" w:type="pct"/>
            <w:tcBorders>
              <w:top w:val="single" w:sz="4" w:space="0" w:color="auto"/>
              <w:left w:val="single" w:sz="4" w:space="0" w:color="auto"/>
              <w:bottom w:val="single" w:sz="4" w:space="0" w:color="auto"/>
              <w:right w:val="single" w:sz="4" w:space="0" w:color="auto"/>
            </w:tcBorders>
            <w:vAlign w:val="bottom"/>
          </w:tcPr>
          <w:p w14:paraId="020F2589" w14:textId="7B33F880" w:rsidR="006E2135" w:rsidRPr="004C117E" w:rsidRDefault="006E2135" w:rsidP="006E2135">
            <w:pPr>
              <w:ind w:left="-114" w:right="-78"/>
              <w:jc w:val="right"/>
              <w:rPr>
                <w:b/>
                <w:sz w:val="12"/>
                <w:szCs w:val="12"/>
              </w:rPr>
            </w:pPr>
            <w:r w:rsidRPr="004C117E">
              <w:rPr>
                <w:b/>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1A1F9FF6" w14:textId="5C39743D" w:rsidR="006E2135" w:rsidRPr="004C117E" w:rsidRDefault="006E2135" w:rsidP="006E2135">
            <w:pPr>
              <w:ind w:left="-114" w:right="-78"/>
              <w:jc w:val="right"/>
              <w:rPr>
                <w:b/>
                <w:sz w:val="12"/>
                <w:szCs w:val="12"/>
              </w:rPr>
            </w:pPr>
            <w:r w:rsidRPr="004C117E">
              <w:rPr>
                <w:b/>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4A4853C5" w14:textId="1A1B9686" w:rsidR="006E2135" w:rsidRPr="004C117E" w:rsidRDefault="006E2135" w:rsidP="006E2135">
            <w:pPr>
              <w:ind w:left="-114" w:right="-78"/>
              <w:jc w:val="right"/>
              <w:rPr>
                <w:b/>
                <w:sz w:val="12"/>
                <w:szCs w:val="12"/>
              </w:rPr>
            </w:pPr>
            <w:r w:rsidRPr="004C117E">
              <w:rPr>
                <w:b/>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53C28E46" w14:textId="1A23A8F1" w:rsidR="006E2135" w:rsidRPr="004C117E" w:rsidRDefault="006E2135" w:rsidP="006E2135">
            <w:pPr>
              <w:ind w:left="-114" w:right="-78"/>
              <w:jc w:val="right"/>
              <w:rPr>
                <w:b/>
                <w:sz w:val="12"/>
                <w:szCs w:val="12"/>
              </w:rPr>
            </w:pPr>
            <w:r w:rsidRPr="004C117E">
              <w:rPr>
                <w:b/>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69D8E7DF" w14:textId="6B49D98D" w:rsidR="006E2135" w:rsidRPr="004C117E" w:rsidRDefault="006E2135" w:rsidP="006E2135">
            <w:pPr>
              <w:ind w:left="-114" w:right="-78"/>
              <w:jc w:val="right"/>
              <w:rPr>
                <w:b/>
                <w:sz w:val="12"/>
                <w:szCs w:val="12"/>
              </w:rPr>
            </w:pPr>
            <w:r w:rsidRPr="004C117E">
              <w:rPr>
                <w:b/>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1444B0D" w14:textId="2C4C96CE" w:rsidR="006E2135" w:rsidRPr="004C117E" w:rsidRDefault="006E2135" w:rsidP="006E2135">
            <w:pPr>
              <w:ind w:left="-114" w:right="-78"/>
              <w:jc w:val="right"/>
              <w:rPr>
                <w:b/>
                <w:sz w:val="12"/>
                <w:szCs w:val="12"/>
              </w:rPr>
            </w:pPr>
            <w:r w:rsidRPr="004C117E">
              <w:rPr>
                <w:b/>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740000EB" w14:textId="2F393612" w:rsidR="006E2135" w:rsidRPr="004C117E" w:rsidRDefault="006E2135" w:rsidP="006E2135">
            <w:pPr>
              <w:ind w:left="-114" w:right="-78"/>
              <w:jc w:val="right"/>
              <w:rPr>
                <w:b/>
                <w:sz w:val="12"/>
                <w:szCs w:val="12"/>
              </w:rPr>
            </w:pPr>
            <w:r>
              <w:rPr>
                <w:b/>
                <w:bCs/>
                <w:color w:val="000000"/>
                <w:sz w:val="12"/>
                <w:szCs w:val="12"/>
              </w:rPr>
              <w:t>5.129.401</w:t>
            </w:r>
          </w:p>
        </w:tc>
        <w:tc>
          <w:tcPr>
            <w:tcW w:w="287" w:type="pct"/>
            <w:tcBorders>
              <w:top w:val="single" w:sz="4" w:space="0" w:color="auto"/>
              <w:left w:val="single" w:sz="4" w:space="0" w:color="auto"/>
              <w:bottom w:val="single" w:sz="4" w:space="0" w:color="auto"/>
              <w:right w:val="single" w:sz="4" w:space="0" w:color="auto"/>
            </w:tcBorders>
            <w:vAlign w:val="bottom"/>
          </w:tcPr>
          <w:p w14:paraId="3F303759" w14:textId="581F0ABF" w:rsidR="006E2135" w:rsidRPr="004C117E" w:rsidRDefault="006E2135" w:rsidP="006E2135">
            <w:pPr>
              <w:ind w:left="-114" w:right="-78"/>
              <w:jc w:val="right"/>
              <w:rPr>
                <w:b/>
                <w:sz w:val="12"/>
                <w:szCs w:val="12"/>
              </w:rPr>
            </w:pPr>
            <w:r w:rsidRPr="004C117E">
              <w:rPr>
                <w:b/>
                <w:bCs/>
                <w:color w:val="000000"/>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37C83477" w14:textId="34A351CD" w:rsidR="006E2135" w:rsidRPr="004C117E" w:rsidRDefault="006E2135" w:rsidP="006E2135">
            <w:pPr>
              <w:ind w:left="-114" w:right="-78"/>
              <w:jc w:val="right"/>
              <w:rPr>
                <w:b/>
                <w:sz w:val="12"/>
                <w:szCs w:val="12"/>
              </w:rPr>
            </w:pPr>
            <w:r>
              <w:rPr>
                <w:b/>
                <w:bCs/>
                <w:color w:val="000000"/>
                <w:sz w:val="12"/>
                <w:szCs w:val="12"/>
              </w:rPr>
              <w:t>(5.129.534)</w:t>
            </w:r>
          </w:p>
        </w:tc>
        <w:tc>
          <w:tcPr>
            <w:tcW w:w="315" w:type="pct"/>
            <w:tcBorders>
              <w:top w:val="single" w:sz="4" w:space="0" w:color="auto"/>
              <w:left w:val="single" w:sz="4" w:space="0" w:color="auto"/>
              <w:bottom w:val="single" w:sz="4" w:space="0" w:color="auto"/>
              <w:right w:val="single" w:sz="4" w:space="0" w:color="auto"/>
            </w:tcBorders>
            <w:vAlign w:val="bottom"/>
          </w:tcPr>
          <w:p w14:paraId="5B7A3331" w14:textId="447E75D1" w:rsidR="006E2135" w:rsidRPr="004C117E" w:rsidRDefault="006E2135" w:rsidP="006E2135">
            <w:pPr>
              <w:ind w:left="-114" w:right="-78"/>
              <w:jc w:val="right"/>
              <w:rPr>
                <w:b/>
                <w:bCs/>
                <w:sz w:val="12"/>
                <w:szCs w:val="12"/>
              </w:rPr>
            </w:pPr>
            <w:r w:rsidRPr="004C117E">
              <w:rPr>
                <w:b/>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0D0B4C9B" w14:textId="77092F75" w:rsidR="006E2135" w:rsidRPr="004C117E" w:rsidRDefault="006E2135" w:rsidP="006E2135">
            <w:pPr>
              <w:ind w:left="-114" w:right="-78"/>
              <w:jc w:val="right"/>
              <w:rPr>
                <w:b/>
                <w:sz w:val="12"/>
                <w:szCs w:val="12"/>
              </w:rPr>
            </w:pPr>
            <w:r w:rsidRPr="004C117E">
              <w:rPr>
                <w:b/>
                <w:bCs/>
                <w:sz w:val="12"/>
                <w:szCs w:val="12"/>
              </w:rPr>
              <w:t>-</w:t>
            </w:r>
          </w:p>
        </w:tc>
      </w:tr>
      <w:tr w:rsidR="006E2135" w:rsidRPr="004C117E" w14:paraId="53A970EF"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16D0A524" w14:textId="77777777" w:rsidR="006E2135" w:rsidRPr="004C117E" w:rsidRDefault="006E2135" w:rsidP="006E2135">
            <w:pPr>
              <w:ind w:left="-105"/>
              <w:rPr>
                <w:sz w:val="12"/>
                <w:szCs w:val="12"/>
              </w:rPr>
            </w:pPr>
            <w:r w:rsidRPr="004C117E">
              <w:rPr>
                <w:sz w:val="12"/>
                <w:szCs w:val="12"/>
              </w:rPr>
              <w:t>11.1</w:t>
            </w:r>
          </w:p>
        </w:tc>
        <w:tc>
          <w:tcPr>
            <w:tcW w:w="1043" w:type="pct"/>
            <w:tcBorders>
              <w:top w:val="single" w:sz="4" w:space="0" w:color="auto"/>
              <w:left w:val="single" w:sz="4" w:space="0" w:color="auto"/>
              <w:bottom w:val="single" w:sz="4" w:space="0" w:color="auto"/>
              <w:right w:val="single" w:sz="4" w:space="0" w:color="auto"/>
            </w:tcBorders>
            <w:vAlign w:val="center"/>
          </w:tcPr>
          <w:p w14:paraId="5D5C12B2" w14:textId="77777777" w:rsidR="006E2135" w:rsidRPr="004C117E" w:rsidRDefault="006E2135" w:rsidP="006E2135">
            <w:pPr>
              <w:ind w:left="-114"/>
              <w:rPr>
                <w:sz w:val="12"/>
                <w:szCs w:val="12"/>
              </w:rPr>
            </w:pPr>
            <w:r w:rsidRPr="004C117E">
              <w:rPr>
                <w:sz w:val="12"/>
                <w:szCs w:val="12"/>
              </w:rPr>
              <w:t>Dağıtılan Temettü</w:t>
            </w:r>
          </w:p>
        </w:tc>
        <w:tc>
          <w:tcPr>
            <w:tcW w:w="250" w:type="pct"/>
            <w:tcBorders>
              <w:top w:val="single" w:sz="4" w:space="0" w:color="auto"/>
              <w:bottom w:val="single" w:sz="4" w:space="0" w:color="auto"/>
              <w:right w:val="single" w:sz="4" w:space="0" w:color="auto"/>
            </w:tcBorders>
            <w:vAlign w:val="bottom"/>
          </w:tcPr>
          <w:p w14:paraId="30460E7B" w14:textId="4D217773" w:rsidR="006E2135" w:rsidRPr="004C117E" w:rsidRDefault="006E2135" w:rsidP="006E2135">
            <w:pPr>
              <w:ind w:left="-114" w:right="-78"/>
              <w:jc w:val="right"/>
              <w:rPr>
                <w:sz w:val="12"/>
                <w:szCs w:val="12"/>
              </w:rPr>
            </w:pPr>
            <w:r w:rsidRPr="004C117E">
              <w:rPr>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0AA65A08" w14:textId="774F0637" w:rsidR="006E2135" w:rsidRPr="004C117E" w:rsidRDefault="006E2135" w:rsidP="006E2135">
            <w:pPr>
              <w:ind w:left="-114" w:right="-78"/>
              <w:jc w:val="right"/>
              <w:rPr>
                <w:sz w:val="12"/>
                <w:szCs w:val="12"/>
              </w:rPr>
            </w:pPr>
            <w:r w:rsidRPr="004C117E">
              <w:rPr>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2AD8941D" w14:textId="18B82A8B" w:rsidR="006E2135" w:rsidRPr="004C117E" w:rsidRDefault="006E2135" w:rsidP="006E2135">
            <w:pPr>
              <w:ind w:left="-114" w:right="-78"/>
              <w:jc w:val="right"/>
              <w:rPr>
                <w:sz w:val="12"/>
                <w:szCs w:val="12"/>
              </w:rPr>
            </w:pPr>
            <w:r w:rsidRPr="004C117E">
              <w:rPr>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51B6E0A5" w14:textId="287AAACF" w:rsidR="006E2135" w:rsidRPr="004C117E" w:rsidRDefault="006E2135" w:rsidP="006E2135">
            <w:pPr>
              <w:ind w:left="-114" w:right="-78"/>
              <w:jc w:val="right"/>
              <w:rPr>
                <w:sz w:val="12"/>
                <w:szCs w:val="12"/>
              </w:rPr>
            </w:pPr>
            <w:r w:rsidRPr="004C117E">
              <w:rPr>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6FD4F80C" w14:textId="27D631BE" w:rsidR="006E2135" w:rsidRPr="004C117E" w:rsidRDefault="006E2135" w:rsidP="006E2135">
            <w:pPr>
              <w:ind w:left="-114" w:right="-78"/>
              <w:jc w:val="right"/>
              <w:rPr>
                <w:sz w:val="12"/>
                <w:szCs w:val="12"/>
              </w:rPr>
            </w:pPr>
            <w:r w:rsidRPr="004C117E">
              <w:rPr>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583CE9F5" w14:textId="1063593E" w:rsidR="006E2135" w:rsidRPr="004C117E" w:rsidRDefault="006E2135" w:rsidP="006E2135">
            <w:pPr>
              <w:ind w:left="-114" w:right="-78"/>
              <w:jc w:val="right"/>
              <w:rPr>
                <w:sz w:val="12"/>
                <w:szCs w:val="12"/>
              </w:rPr>
            </w:pPr>
            <w:r w:rsidRPr="004C117E">
              <w:rPr>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33E830C0" w14:textId="5237C6E6" w:rsidR="006E2135" w:rsidRPr="004C117E" w:rsidRDefault="006E2135" w:rsidP="006E2135">
            <w:pPr>
              <w:ind w:left="-114" w:right="-78"/>
              <w:jc w:val="right"/>
              <w:rPr>
                <w:sz w:val="12"/>
                <w:szCs w:val="12"/>
              </w:rPr>
            </w:pPr>
            <w:r w:rsidRPr="004C117E">
              <w:rPr>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6DA2F9EF" w14:textId="752B644B" w:rsidR="006E2135" w:rsidRPr="004C117E" w:rsidRDefault="006E2135" w:rsidP="006E2135">
            <w:pPr>
              <w:ind w:left="-114" w:right="-78"/>
              <w:jc w:val="right"/>
              <w:rPr>
                <w:sz w:val="12"/>
                <w:szCs w:val="12"/>
              </w:rPr>
            </w:pPr>
            <w:r w:rsidRPr="004C117E">
              <w:rPr>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205B2AE8" w14:textId="2E530C5F" w:rsidR="006E2135" w:rsidRPr="004C117E" w:rsidRDefault="006E2135" w:rsidP="006E2135">
            <w:pPr>
              <w:ind w:left="-114" w:right="-78"/>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6489BB1B" w14:textId="1C3D18C2" w:rsidR="006E2135" w:rsidRPr="004C117E" w:rsidRDefault="006E2135" w:rsidP="006E2135">
            <w:pPr>
              <w:ind w:left="-114" w:right="-78"/>
              <w:jc w:val="right"/>
              <w:rPr>
                <w:sz w:val="12"/>
                <w:szCs w:val="12"/>
              </w:rPr>
            </w:pPr>
            <w:r w:rsidRPr="004C117E">
              <w:rPr>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12DBD6D3" w14:textId="5D14D6C0" w:rsidR="006E2135" w:rsidRPr="004C117E" w:rsidRDefault="006E2135" w:rsidP="006E2135">
            <w:pPr>
              <w:ind w:left="-114" w:right="-78"/>
              <w:jc w:val="right"/>
              <w:rPr>
                <w:sz w:val="12"/>
                <w:szCs w:val="12"/>
              </w:rPr>
            </w:pPr>
            <w:r w:rsidRPr="004C117E">
              <w:rPr>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16CD123B" w14:textId="47B2017A" w:rsidR="006E2135" w:rsidRPr="004C117E" w:rsidRDefault="006E2135" w:rsidP="006E2135">
            <w:pPr>
              <w:ind w:left="-114" w:right="-78"/>
              <w:jc w:val="right"/>
              <w:rPr>
                <w:sz w:val="12"/>
                <w:szCs w:val="12"/>
              </w:rPr>
            </w:pPr>
            <w:r w:rsidRPr="004C117E">
              <w:rPr>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5441100A" w14:textId="08869E3A" w:rsidR="006E2135" w:rsidRPr="004C117E" w:rsidRDefault="006E2135" w:rsidP="006E2135">
            <w:pPr>
              <w:ind w:left="-114" w:right="-78"/>
              <w:jc w:val="right"/>
              <w:rPr>
                <w:sz w:val="12"/>
                <w:szCs w:val="12"/>
              </w:rPr>
            </w:pPr>
            <w:r w:rsidRPr="004C117E">
              <w:rPr>
                <w:sz w:val="12"/>
                <w:szCs w:val="12"/>
              </w:rPr>
              <w:t>-</w:t>
            </w:r>
          </w:p>
        </w:tc>
        <w:tc>
          <w:tcPr>
            <w:tcW w:w="315" w:type="pct"/>
            <w:tcBorders>
              <w:top w:val="single" w:sz="4" w:space="0" w:color="auto"/>
              <w:left w:val="single" w:sz="4" w:space="0" w:color="auto"/>
              <w:bottom w:val="single" w:sz="4" w:space="0" w:color="auto"/>
              <w:right w:val="single" w:sz="4" w:space="0" w:color="auto"/>
            </w:tcBorders>
            <w:vAlign w:val="bottom"/>
          </w:tcPr>
          <w:p w14:paraId="0CE668E0" w14:textId="1442781B" w:rsidR="006E2135" w:rsidRPr="004C117E" w:rsidRDefault="006E2135" w:rsidP="006E2135">
            <w:pPr>
              <w:ind w:left="-114" w:right="-78"/>
              <w:jc w:val="right"/>
              <w:rPr>
                <w:sz w:val="12"/>
                <w:szCs w:val="12"/>
              </w:rPr>
            </w:pPr>
            <w:r w:rsidRPr="004C117E">
              <w:rPr>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25734EF9" w14:textId="6EF36154" w:rsidR="006E2135" w:rsidRPr="004C117E" w:rsidRDefault="006E2135" w:rsidP="006E2135">
            <w:pPr>
              <w:ind w:left="-114" w:right="-78"/>
              <w:jc w:val="right"/>
              <w:rPr>
                <w:sz w:val="12"/>
                <w:szCs w:val="12"/>
              </w:rPr>
            </w:pPr>
            <w:r w:rsidRPr="004C117E">
              <w:rPr>
                <w:sz w:val="12"/>
                <w:szCs w:val="12"/>
              </w:rPr>
              <w:t>-</w:t>
            </w:r>
          </w:p>
        </w:tc>
      </w:tr>
      <w:tr w:rsidR="006E2135" w:rsidRPr="004C117E" w14:paraId="47964E5F"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65E6FCB" w14:textId="77777777" w:rsidR="006E2135" w:rsidRPr="004C117E" w:rsidRDefault="006E2135" w:rsidP="006E2135">
            <w:pPr>
              <w:ind w:left="-105"/>
              <w:rPr>
                <w:sz w:val="12"/>
                <w:szCs w:val="12"/>
              </w:rPr>
            </w:pPr>
            <w:r w:rsidRPr="004C117E">
              <w:rPr>
                <w:sz w:val="12"/>
                <w:szCs w:val="12"/>
              </w:rPr>
              <w:t>11.2</w:t>
            </w:r>
          </w:p>
        </w:tc>
        <w:tc>
          <w:tcPr>
            <w:tcW w:w="1043" w:type="pct"/>
            <w:tcBorders>
              <w:top w:val="single" w:sz="4" w:space="0" w:color="auto"/>
              <w:left w:val="single" w:sz="4" w:space="0" w:color="auto"/>
              <w:bottom w:val="single" w:sz="4" w:space="0" w:color="auto"/>
              <w:right w:val="single" w:sz="4" w:space="0" w:color="auto"/>
            </w:tcBorders>
            <w:vAlign w:val="center"/>
          </w:tcPr>
          <w:p w14:paraId="0FF398F7" w14:textId="77777777" w:rsidR="006E2135" w:rsidRPr="004C117E" w:rsidRDefault="006E2135" w:rsidP="006E2135">
            <w:pPr>
              <w:ind w:left="-114"/>
              <w:rPr>
                <w:sz w:val="12"/>
                <w:szCs w:val="12"/>
              </w:rPr>
            </w:pPr>
            <w:r w:rsidRPr="004C117E">
              <w:rPr>
                <w:sz w:val="12"/>
                <w:szCs w:val="12"/>
              </w:rPr>
              <w:t>Yedeklere Aktarılan Tutarlar</w:t>
            </w:r>
          </w:p>
        </w:tc>
        <w:tc>
          <w:tcPr>
            <w:tcW w:w="250" w:type="pct"/>
            <w:tcBorders>
              <w:top w:val="single" w:sz="4" w:space="0" w:color="auto"/>
              <w:bottom w:val="single" w:sz="4" w:space="0" w:color="auto"/>
              <w:right w:val="single" w:sz="4" w:space="0" w:color="auto"/>
            </w:tcBorders>
            <w:vAlign w:val="bottom"/>
          </w:tcPr>
          <w:p w14:paraId="0F3FE385" w14:textId="671EF19C" w:rsidR="006E2135" w:rsidRPr="004C117E" w:rsidRDefault="006E2135" w:rsidP="006E2135">
            <w:pPr>
              <w:ind w:left="-114" w:right="-78"/>
              <w:jc w:val="right"/>
              <w:rPr>
                <w:sz w:val="12"/>
                <w:szCs w:val="12"/>
              </w:rPr>
            </w:pPr>
            <w:r w:rsidRPr="004C117E">
              <w:rPr>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21082A1A" w14:textId="7A706C78" w:rsidR="006E2135" w:rsidRPr="004C117E" w:rsidRDefault="006E2135" w:rsidP="006E2135">
            <w:pPr>
              <w:ind w:left="-114" w:right="-78"/>
              <w:jc w:val="right"/>
              <w:rPr>
                <w:sz w:val="12"/>
                <w:szCs w:val="12"/>
              </w:rPr>
            </w:pPr>
            <w:r w:rsidRPr="004C117E">
              <w:rPr>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5143F78B" w14:textId="42901760" w:rsidR="006E2135" w:rsidRPr="004C117E" w:rsidRDefault="006E2135" w:rsidP="006E2135">
            <w:pPr>
              <w:ind w:left="-114" w:right="-78"/>
              <w:jc w:val="right"/>
              <w:rPr>
                <w:sz w:val="12"/>
                <w:szCs w:val="12"/>
              </w:rPr>
            </w:pPr>
            <w:r w:rsidRPr="004C117E">
              <w:rPr>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377C7001" w14:textId="4A15500B" w:rsidR="006E2135" w:rsidRPr="004C117E" w:rsidRDefault="006E2135" w:rsidP="006E2135">
            <w:pPr>
              <w:ind w:left="-114" w:right="-78"/>
              <w:jc w:val="right"/>
              <w:rPr>
                <w:sz w:val="12"/>
                <w:szCs w:val="12"/>
              </w:rPr>
            </w:pPr>
            <w:r w:rsidRPr="004C117E">
              <w:rPr>
                <w:sz w:val="12"/>
                <w:szCs w:val="12"/>
              </w:rPr>
              <w:t>133</w:t>
            </w:r>
          </w:p>
        </w:tc>
        <w:tc>
          <w:tcPr>
            <w:tcW w:w="198" w:type="pct"/>
            <w:tcBorders>
              <w:top w:val="single" w:sz="4" w:space="0" w:color="auto"/>
              <w:left w:val="single" w:sz="4" w:space="0" w:color="auto"/>
              <w:bottom w:val="single" w:sz="4" w:space="0" w:color="auto"/>
              <w:right w:val="single" w:sz="4" w:space="0" w:color="auto"/>
            </w:tcBorders>
            <w:vAlign w:val="bottom"/>
          </w:tcPr>
          <w:p w14:paraId="3BE1AE68" w14:textId="2D19B649" w:rsidR="006E2135" w:rsidRPr="004C117E" w:rsidRDefault="006E2135" w:rsidP="006E2135">
            <w:pPr>
              <w:ind w:left="-114" w:right="-78"/>
              <w:jc w:val="right"/>
              <w:rPr>
                <w:sz w:val="12"/>
                <w:szCs w:val="12"/>
              </w:rPr>
            </w:pPr>
            <w:r w:rsidRPr="004C117E">
              <w:rPr>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5BEC8FAA" w14:textId="28998AFC" w:rsidR="006E2135" w:rsidRPr="004C117E" w:rsidRDefault="006E2135" w:rsidP="006E2135">
            <w:pPr>
              <w:ind w:left="-114" w:right="-78"/>
              <w:jc w:val="right"/>
              <w:rPr>
                <w:sz w:val="12"/>
                <w:szCs w:val="12"/>
              </w:rPr>
            </w:pPr>
            <w:r w:rsidRPr="004C117E">
              <w:rPr>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1D505C54" w14:textId="2E988908" w:rsidR="006E2135" w:rsidRPr="004C117E" w:rsidRDefault="006E2135" w:rsidP="006E2135">
            <w:pPr>
              <w:ind w:left="-114" w:right="-78"/>
              <w:jc w:val="right"/>
              <w:rPr>
                <w:sz w:val="12"/>
                <w:szCs w:val="12"/>
              </w:rPr>
            </w:pPr>
            <w:r w:rsidRPr="004C117E">
              <w:rPr>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2EF2C7C0" w14:textId="6A8AB0E2" w:rsidR="006E2135" w:rsidRPr="004C117E" w:rsidRDefault="006E2135" w:rsidP="006E2135">
            <w:pPr>
              <w:ind w:left="-114" w:right="-78"/>
              <w:jc w:val="right"/>
              <w:rPr>
                <w:sz w:val="12"/>
                <w:szCs w:val="12"/>
              </w:rPr>
            </w:pPr>
            <w:r w:rsidRPr="004C117E">
              <w:rPr>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32E5E44C" w14:textId="46556CA5" w:rsidR="006E2135" w:rsidRPr="004C117E" w:rsidRDefault="006E2135" w:rsidP="006E2135">
            <w:pPr>
              <w:ind w:left="-114" w:right="-78"/>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3873FF64" w14:textId="67C4B098" w:rsidR="006E2135" w:rsidRPr="004C117E" w:rsidRDefault="006E2135" w:rsidP="006E2135">
            <w:pPr>
              <w:ind w:left="-114" w:right="-78"/>
              <w:jc w:val="right"/>
              <w:rPr>
                <w:sz w:val="12"/>
                <w:szCs w:val="12"/>
              </w:rPr>
            </w:pPr>
            <w:r w:rsidRPr="004C117E">
              <w:rPr>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5519799E" w14:textId="45FBDC4B" w:rsidR="006E2135" w:rsidRPr="004C117E" w:rsidRDefault="006E2135" w:rsidP="006E2135">
            <w:pPr>
              <w:ind w:left="-114" w:right="-78"/>
              <w:jc w:val="right"/>
              <w:rPr>
                <w:bCs/>
                <w:sz w:val="12"/>
                <w:szCs w:val="12"/>
              </w:rPr>
            </w:pPr>
            <w:r>
              <w:rPr>
                <w:color w:val="000000"/>
                <w:sz w:val="12"/>
                <w:szCs w:val="12"/>
              </w:rPr>
              <w:t>5.129.401</w:t>
            </w:r>
          </w:p>
        </w:tc>
        <w:tc>
          <w:tcPr>
            <w:tcW w:w="287" w:type="pct"/>
            <w:tcBorders>
              <w:top w:val="single" w:sz="4" w:space="0" w:color="auto"/>
              <w:left w:val="single" w:sz="4" w:space="0" w:color="auto"/>
              <w:bottom w:val="single" w:sz="4" w:space="0" w:color="auto"/>
              <w:right w:val="single" w:sz="4" w:space="0" w:color="auto"/>
            </w:tcBorders>
            <w:vAlign w:val="bottom"/>
          </w:tcPr>
          <w:p w14:paraId="4D5B7784" w14:textId="10321FFA" w:rsidR="006E2135" w:rsidRPr="004C117E" w:rsidRDefault="006E2135" w:rsidP="006E2135">
            <w:pPr>
              <w:ind w:left="-114" w:right="-78"/>
              <w:jc w:val="right"/>
              <w:rPr>
                <w:sz w:val="12"/>
                <w:szCs w:val="12"/>
              </w:rPr>
            </w:pPr>
            <w:r w:rsidRPr="004C117E">
              <w:rPr>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4904E9FB" w14:textId="46A59B79" w:rsidR="006E2135" w:rsidRPr="004C117E" w:rsidRDefault="006E2135" w:rsidP="006E2135">
            <w:pPr>
              <w:ind w:left="-114" w:right="-78"/>
              <w:jc w:val="right"/>
              <w:rPr>
                <w:sz w:val="12"/>
                <w:szCs w:val="12"/>
              </w:rPr>
            </w:pPr>
            <w:r>
              <w:rPr>
                <w:color w:val="000000"/>
                <w:sz w:val="12"/>
                <w:szCs w:val="12"/>
              </w:rPr>
              <w:t>(5.129.534)</w:t>
            </w:r>
          </w:p>
        </w:tc>
        <w:tc>
          <w:tcPr>
            <w:tcW w:w="315" w:type="pct"/>
            <w:tcBorders>
              <w:top w:val="single" w:sz="4" w:space="0" w:color="auto"/>
              <w:left w:val="single" w:sz="4" w:space="0" w:color="auto"/>
              <w:bottom w:val="single" w:sz="4" w:space="0" w:color="auto"/>
              <w:right w:val="single" w:sz="4" w:space="0" w:color="auto"/>
            </w:tcBorders>
            <w:vAlign w:val="bottom"/>
          </w:tcPr>
          <w:p w14:paraId="2F8CB8CC" w14:textId="6ED3C966" w:rsidR="006E2135" w:rsidRPr="004C117E" w:rsidRDefault="006E2135" w:rsidP="006E2135">
            <w:pPr>
              <w:ind w:left="-114" w:right="-78"/>
              <w:jc w:val="right"/>
              <w:rPr>
                <w:bCs/>
                <w:sz w:val="12"/>
                <w:szCs w:val="12"/>
              </w:rPr>
            </w:pPr>
            <w:r w:rsidRPr="004C117E">
              <w:rPr>
                <w:bCs/>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538C4740" w14:textId="7DDB4BFB" w:rsidR="006E2135" w:rsidRPr="004C117E" w:rsidRDefault="006E2135" w:rsidP="006E2135">
            <w:pPr>
              <w:ind w:left="-114" w:right="-78"/>
              <w:jc w:val="right"/>
              <w:rPr>
                <w:sz w:val="12"/>
                <w:szCs w:val="12"/>
              </w:rPr>
            </w:pPr>
            <w:r w:rsidRPr="004C117E">
              <w:rPr>
                <w:bCs/>
                <w:sz w:val="12"/>
                <w:szCs w:val="12"/>
              </w:rPr>
              <w:t>-</w:t>
            </w:r>
          </w:p>
        </w:tc>
      </w:tr>
      <w:tr w:rsidR="006E2135" w:rsidRPr="004C117E" w14:paraId="460427F5"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6C497078" w14:textId="77777777" w:rsidR="006E2135" w:rsidRPr="004C117E" w:rsidRDefault="006E2135" w:rsidP="006E2135">
            <w:pPr>
              <w:ind w:left="-105"/>
              <w:rPr>
                <w:sz w:val="12"/>
                <w:szCs w:val="12"/>
              </w:rPr>
            </w:pPr>
            <w:r w:rsidRPr="004C117E">
              <w:rPr>
                <w:sz w:val="12"/>
                <w:szCs w:val="12"/>
              </w:rPr>
              <w:t>11.3</w:t>
            </w:r>
          </w:p>
        </w:tc>
        <w:tc>
          <w:tcPr>
            <w:tcW w:w="1043" w:type="pct"/>
            <w:tcBorders>
              <w:top w:val="single" w:sz="4" w:space="0" w:color="auto"/>
              <w:left w:val="single" w:sz="4" w:space="0" w:color="auto"/>
              <w:bottom w:val="single" w:sz="4" w:space="0" w:color="auto"/>
              <w:right w:val="single" w:sz="4" w:space="0" w:color="auto"/>
            </w:tcBorders>
            <w:vAlign w:val="center"/>
          </w:tcPr>
          <w:p w14:paraId="586CA341" w14:textId="77777777" w:rsidR="006E2135" w:rsidRPr="004C117E" w:rsidRDefault="006E2135" w:rsidP="006E2135">
            <w:pPr>
              <w:ind w:left="-114"/>
              <w:rPr>
                <w:sz w:val="12"/>
                <w:szCs w:val="12"/>
              </w:rPr>
            </w:pPr>
            <w:r w:rsidRPr="004C117E">
              <w:rPr>
                <w:sz w:val="12"/>
                <w:szCs w:val="12"/>
              </w:rPr>
              <w:t xml:space="preserve">Diğer </w:t>
            </w:r>
          </w:p>
        </w:tc>
        <w:tc>
          <w:tcPr>
            <w:tcW w:w="250" w:type="pct"/>
            <w:tcBorders>
              <w:top w:val="single" w:sz="4" w:space="0" w:color="auto"/>
              <w:bottom w:val="single" w:sz="4" w:space="0" w:color="auto"/>
              <w:right w:val="single" w:sz="4" w:space="0" w:color="auto"/>
            </w:tcBorders>
            <w:vAlign w:val="bottom"/>
          </w:tcPr>
          <w:p w14:paraId="5ABFD199" w14:textId="28D01C60" w:rsidR="006E2135" w:rsidRPr="004C117E" w:rsidRDefault="006E2135" w:rsidP="006E2135">
            <w:pPr>
              <w:ind w:left="-114" w:right="-78"/>
              <w:jc w:val="right"/>
              <w:rPr>
                <w:sz w:val="12"/>
                <w:szCs w:val="12"/>
              </w:rPr>
            </w:pPr>
            <w:r w:rsidRPr="004C117E">
              <w:rPr>
                <w:sz w:val="12"/>
                <w:szCs w:val="12"/>
              </w:rPr>
              <w:t>-</w:t>
            </w:r>
          </w:p>
        </w:tc>
        <w:tc>
          <w:tcPr>
            <w:tcW w:w="314" w:type="pct"/>
            <w:tcBorders>
              <w:top w:val="single" w:sz="4" w:space="0" w:color="auto"/>
              <w:left w:val="single" w:sz="4" w:space="0" w:color="auto"/>
              <w:bottom w:val="single" w:sz="4" w:space="0" w:color="auto"/>
              <w:right w:val="single" w:sz="4" w:space="0" w:color="auto"/>
            </w:tcBorders>
            <w:vAlign w:val="bottom"/>
          </w:tcPr>
          <w:p w14:paraId="0BD8C462" w14:textId="120731AA" w:rsidR="006E2135" w:rsidRPr="004C117E" w:rsidRDefault="006E2135" w:rsidP="006E2135">
            <w:pPr>
              <w:ind w:left="-114" w:right="-78"/>
              <w:jc w:val="right"/>
              <w:rPr>
                <w:sz w:val="12"/>
                <w:szCs w:val="12"/>
              </w:rPr>
            </w:pPr>
            <w:r w:rsidRPr="004C117E">
              <w:rPr>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15F2A95D" w14:textId="2B9C5D21" w:rsidR="006E2135" w:rsidRPr="004C117E" w:rsidRDefault="006E2135" w:rsidP="006E2135">
            <w:pPr>
              <w:ind w:left="-114" w:right="-78"/>
              <w:jc w:val="right"/>
              <w:rPr>
                <w:sz w:val="12"/>
                <w:szCs w:val="12"/>
              </w:rPr>
            </w:pPr>
            <w:r w:rsidRPr="004C117E">
              <w:rPr>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19580C62" w14:textId="251107C0" w:rsidR="006E2135" w:rsidRPr="004C117E" w:rsidRDefault="006E2135" w:rsidP="006E2135">
            <w:pPr>
              <w:ind w:left="-114" w:right="-78"/>
              <w:jc w:val="right"/>
              <w:rPr>
                <w:sz w:val="12"/>
                <w:szCs w:val="12"/>
              </w:rPr>
            </w:pPr>
            <w:r w:rsidRPr="004C117E">
              <w:rPr>
                <w:sz w:val="12"/>
                <w:szCs w:val="12"/>
              </w:rPr>
              <w:t>-</w:t>
            </w:r>
          </w:p>
        </w:tc>
        <w:tc>
          <w:tcPr>
            <w:tcW w:w="198" w:type="pct"/>
            <w:tcBorders>
              <w:top w:val="single" w:sz="4" w:space="0" w:color="auto"/>
              <w:left w:val="single" w:sz="4" w:space="0" w:color="auto"/>
              <w:bottom w:val="single" w:sz="4" w:space="0" w:color="auto"/>
              <w:right w:val="single" w:sz="4" w:space="0" w:color="auto"/>
            </w:tcBorders>
            <w:vAlign w:val="bottom"/>
          </w:tcPr>
          <w:p w14:paraId="61DFDCE6" w14:textId="0B771F44" w:rsidR="006E2135" w:rsidRPr="004C117E" w:rsidRDefault="006E2135" w:rsidP="006E2135">
            <w:pPr>
              <w:ind w:left="-114" w:right="-78"/>
              <w:jc w:val="right"/>
              <w:rPr>
                <w:sz w:val="12"/>
                <w:szCs w:val="12"/>
              </w:rPr>
            </w:pPr>
            <w:r w:rsidRPr="004C117E">
              <w:rPr>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642A4077" w14:textId="6B1A07B8" w:rsidR="006E2135" w:rsidRPr="004C117E" w:rsidRDefault="006E2135" w:rsidP="006E2135">
            <w:pPr>
              <w:ind w:left="-114" w:right="-78"/>
              <w:jc w:val="right"/>
              <w:rPr>
                <w:sz w:val="12"/>
                <w:szCs w:val="12"/>
              </w:rPr>
            </w:pPr>
            <w:r w:rsidRPr="004C117E">
              <w:rPr>
                <w:sz w:val="12"/>
                <w:szCs w:val="12"/>
              </w:rPr>
              <w:t>-</w:t>
            </w:r>
          </w:p>
        </w:tc>
        <w:tc>
          <w:tcPr>
            <w:tcW w:w="281" w:type="pct"/>
            <w:tcBorders>
              <w:top w:val="single" w:sz="4" w:space="0" w:color="auto"/>
              <w:left w:val="single" w:sz="4" w:space="0" w:color="auto"/>
              <w:bottom w:val="single" w:sz="4" w:space="0" w:color="auto"/>
              <w:right w:val="single" w:sz="4" w:space="0" w:color="auto"/>
            </w:tcBorders>
            <w:vAlign w:val="bottom"/>
          </w:tcPr>
          <w:p w14:paraId="43F7F810" w14:textId="01EE7583" w:rsidR="006E2135" w:rsidRPr="004C117E" w:rsidRDefault="006E2135" w:rsidP="006E2135">
            <w:pPr>
              <w:ind w:left="-114" w:right="-78"/>
              <w:jc w:val="right"/>
              <w:rPr>
                <w:sz w:val="12"/>
                <w:szCs w:val="12"/>
              </w:rPr>
            </w:pPr>
            <w:r w:rsidRPr="004C117E">
              <w:rPr>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1AF447B2" w14:textId="1F34EE46" w:rsidR="006E2135" w:rsidRPr="004C117E" w:rsidRDefault="006E2135" w:rsidP="006E2135">
            <w:pPr>
              <w:ind w:left="-114" w:right="-78"/>
              <w:jc w:val="right"/>
              <w:rPr>
                <w:sz w:val="12"/>
                <w:szCs w:val="12"/>
              </w:rPr>
            </w:pPr>
            <w:r w:rsidRPr="004C117E">
              <w:rPr>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286F2EE3" w14:textId="0BC70F86" w:rsidR="006E2135" w:rsidRPr="004C117E" w:rsidRDefault="006E2135" w:rsidP="006E2135">
            <w:pPr>
              <w:ind w:left="-114" w:right="-78"/>
              <w:jc w:val="right"/>
              <w:rPr>
                <w:sz w:val="12"/>
                <w:szCs w:val="12"/>
              </w:rPr>
            </w:pPr>
            <w:r w:rsidRPr="004C117E">
              <w:rPr>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4C668F49" w14:textId="3A203E2B" w:rsidR="006E2135" w:rsidRPr="004C117E" w:rsidRDefault="006E2135" w:rsidP="006E2135">
            <w:pPr>
              <w:ind w:left="-114" w:right="-78"/>
              <w:jc w:val="right"/>
              <w:rPr>
                <w:sz w:val="12"/>
                <w:szCs w:val="12"/>
              </w:rPr>
            </w:pPr>
            <w:r w:rsidRPr="004C117E">
              <w:rPr>
                <w:sz w:val="12"/>
                <w:szCs w:val="12"/>
              </w:rPr>
              <w:t>-</w:t>
            </w:r>
          </w:p>
        </w:tc>
        <w:tc>
          <w:tcPr>
            <w:tcW w:w="252" w:type="pct"/>
            <w:tcBorders>
              <w:top w:val="single" w:sz="4" w:space="0" w:color="auto"/>
              <w:left w:val="single" w:sz="4" w:space="0" w:color="auto"/>
              <w:bottom w:val="single" w:sz="4" w:space="0" w:color="auto"/>
              <w:right w:val="single" w:sz="4" w:space="0" w:color="auto"/>
            </w:tcBorders>
            <w:vAlign w:val="bottom"/>
          </w:tcPr>
          <w:p w14:paraId="1593AEAD" w14:textId="021CE4C0" w:rsidR="006E2135" w:rsidRPr="004C117E" w:rsidRDefault="006E2135" w:rsidP="006E2135">
            <w:pPr>
              <w:ind w:left="-114" w:right="-78"/>
              <w:jc w:val="right"/>
              <w:rPr>
                <w:sz w:val="12"/>
                <w:szCs w:val="12"/>
              </w:rPr>
            </w:pPr>
            <w:r w:rsidRPr="004C117E">
              <w:rPr>
                <w:sz w:val="12"/>
                <w:szCs w:val="12"/>
              </w:rPr>
              <w:t>-</w:t>
            </w:r>
          </w:p>
        </w:tc>
        <w:tc>
          <w:tcPr>
            <w:tcW w:w="287" w:type="pct"/>
            <w:tcBorders>
              <w:top w:val="single" w:sz="4" w:space="0" w:color="auto"/>
              <w:left w:val="single" w:sz="4" w:space="0" w:color="auto"/>
              <w:bottom w:val="single" w:sz="4" w:space="0" w:color="auto"/>
              <w:right w:val="single" w:sz="4" w:space="0" w:color="auto"/>
            </w:tcBorders>
            <w:vAlign w:val="bottom"/>
          </w:tcPr>
          <w:p w14:paraId="5DA0DD71" w14:textId="384DE7B1" w:rsidR="006E2135" w:rsidRPr="004C117E" w:rsidRDefault="006E2135" w:rsidP="006E2135">
            <w:pPr>
              <w:ind w:left="-114" w:right="-78"/>
              <w:jc w:val="right"/>
              <w:rPr>
                <w:sz w:val="12"/>
                <w:szCs w:val="12"/>
              </w:rPr>
            </w:pPr>
            <w:r w:rsidRPr="004C117E">
              <w:rPr>
                <w:bCs/>
                <w:color w:val="000000"/>
                <w:sz w:val="12"/>
                <w:szCs w:val="12"/>
              </w:rPr>
              <w:t>-</w:t>
            </w:r>
          </w:p>
        </w:tc>
        <w:tc>
          <w:tcPr>
            <w:tcW w:w="285" w:type="pct"/>
            <w:tcBorders>
              <w:top w:val="single" w:sz="4" w:space="0" w:color="auto"/>
              <w:left w:val="single" w:sz="4" w:space="0" w:color="auto"/>
              <w:bottom w:val="single" w:sz="4" w:space="0" w:color="auto"/>
              <w:right w:val="single" w:sz="4" w:space="0" w:color="auto"/>
            </w:tcBorders>
            <w:vAlign w:val="bottom"/>
          </w:tcPr>
          <w:p w14:paraId="7F5C1389" w14:textId="1FBE496B" w:rsidR="006E2135" w:rsidRPr="004C117E" w:rsidRDefault="006E2135" w:rsidP="006E2135">
            <w:pPr>
              <w:ind w:left="-114" w:right="-78"/>
              <w:jc w:val="right"/>
              <w:rPr>
                <w:sz w:val="12"/>
                <w:szCs w:val="12"/>
              </w:rPr>
            </w:pPr>
          </w:p>
        </w:tc>
        <w:tc>
          <w:tcPr>
            <w:tcW w:w="315" w:type="pct"/>
            <w:tcBorders>
              <w:top w:val="single" w:sz="4" w:space="0" w:color="auto"/>
              <w:left w:val="single" w:sz="4" w:space="0" w:color="auto"/>
              <w:bottom w:val="single" w:sz="4" w:space="0" w:color="auto"/>
              <w:right w:val="single" w:sz="4" w:space="0" w:color="auto"/>
            </w:tcBorders>
            <w:vAlign w:val="bottom"/>
          </w:tcPr>
          <w:p w14:paraId="69733DE2" w14:textId="1B3F9CA8" w:rsidR="006E2135" w:rsidRPr="004C117E" w:rsidRDefault="006E2135" w:rsidP="006E2135">
            <w:pPr>
              <w:ind w:left="-114" w:right="-78"/>
              <w:jc w:val="right"/>
              <w:rPr>
                <w:sz w:val="12"/>
                <w:szCs w:val="12"/>
              </w:rPr>
            </w:pPr>
            <w:r w:rsidRPr="004C117E">
              <w:rPr>
                <w:sz w:val="12"/>
                <w:szCs w:val="12"/>
              </w:rPr>
              <w:t>-</w:t>
            </w:r>
          </w:p>
        </w:tc>
        <w:tc>
          <w:tcPr>
            <w:tcW w:w="310" w:type="pct"/>
            <w:tcBorders>
              <w:top w:val="single" w:sz="4" w:space="0" w:color="auto"/>
              <w:left w:val="single" w:sz="4" w:space="0" w:color="auto"/>
              <w:bottom w:val="single" w:sz="4" w:space="0" w:color="auto"/>
              <w:right w:val="single" w:sz="4" w:space="0" w:color="auto"/>
            </w:tcBorders>
            <w:vAlign w:val="bottom"/>
          </w:tcPr>
          <w:p w14:paraId="786E9983" w14:textId="58F7C99A" w:rsidR="006E2135" w:rsidRPr="004C117E" w:rsidRDefault="006E2135" w:rsidP="006E2135">
            <w:pPr>
              <w:ind w:left="-114" w:right="-78"/>
              <w:jc w:val="right"/>
              <w:rPr>
                <w:sz w:val="12"/>
                <w:szCs w:val="12"/>
              </w:rPr>
            </w:pPr>
            <w:r w:rsidRPr="004C117E">
              <w:rPr>
                <w:sz w:val="12"/>
                <w:szCs w:val="12"/>
              </w:rPr>
              <w:t>-</w:t>
            </w:r>
          </w:p>
        </w:tc>
      </w:tr>
      <w:tr w:rsidR="006E2135" w:rsidRPr="004C117E" w14:paraId="0C9AA153"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87DB51A" w14:textId="77777777" w:rsidR="006E2135" w:rsidRPr="004C117E" w:rsidRDefault="006E2135" w:rsidP="006E2135">
            <w:pPr>
              <w:ind w:left="-105"/>
              <w:jc w:val="center"/>
              <w:rPr>
                <w:sz w:val="12"/>
                <w:szCs w:val="12"/>
              </w:rPr>
            </w:pPr>
          </w:p>
        </w:tc>
        <w:tc>
          <w:tcPr>
            <w:tcW w:w="1043" w:type="pct"/>
            <w:tcBorders>
              <w:top w:val="single" w:sz="4" w:space="0" w:color="auto"/>
              <w:left w:val="single" w:sz="4" w:space="0" w:color="auto"/>
              <w:bottom w:val="single" w:sz="4" w:space="0" w:color="auto"/>
              <w:right w:val="single" w:sz="4" w:space="0" w:color="auto"/>
            </w:tcBorders>
            <w:vAlign w:val="center"/>
          </w:tcPr>
          <w:p w14:paraId="79996AC7" w14:textId="77777777" w:rsidR="006E2135" w:rsidRPr="004C117E" w:rsidRDefault="006E2135" w:rsidP="006E2135">
            <w:pPr>
              <w:ind w:left="-114"/>
              <w:rPr>
                <w:sz w:val="12"/>
                <w:szCs w:val="12"/>
              </w:rPr>
            </w:pPr>
          </w:p>
        </w:tc>
        <w:tc>
          <w:tcPr>
            <w:tcW w:w="250" w:type="pct"/>
            <w:tcBorders>
              <w:top w:val="single" w:sz="4" w:space="0" w:color="auto"/>
              <w:bottom w:val="single" w:sz="4" w:space="0" w:color="auto"/>
              <w:right w:val="single" w:sz="4" w:space="0" w:color="auto"/>
            </w:tcBorders>
            <w:vAlign w:val="bottom"/>
          </w:tcPr>
          <w:p w14:paraId="0DA24750" w14:textId="4D7CC910" w:rsidR="006E2135" w:rsidRPr="004C117E" w:rsidRDefault="006E2135" w:rsidP="006E2135">
            <w:pPr>
              <w:ind w:left="-114" w:right="-78"/>
              <w:jc w:val="right"/>
              <w:rPr>
                <w:sz w:val="12"/>
                <w:szCs w:val="12"/>
              </w:rPr>
            </w:pPr>
          </w:p>
        </w:tc>
        <w:tc>
          <w:tcPr>
            <w:tcW w:w="314" w:type="pct"/>
            <w:tcBorders>
              <w:top w:val="single" w:sz="4" w:space="0" w:color="auto"/>
              <w:left w:val="single" w:sz="4" w:space="0" w:color="auto"/>
              <w:bottom w:val="single" w:sz="4" w:space="0" w:color="auto"/>
              <w:right w:val="single" w:sz="4" w:space="0" w:color="auto"/>
            </w:tcBorders>
            <w:vAlign w:val="bottom"/>
          </w:tcPr>
          <w:p w14:paraId="259674A6" w14:textId="593E7E36" w:rsidR="006E2135" w:rsidRPr="004C117E" w:rsidRDefault="006E2135" w:rsidP="006E2135">
            <w:pPr>
              <w:ind w:left="-114" w:right="-78"/>
              <w:jc w:val="right"/>
              <w:rPr>
                <w:sz w:val="12"/>
                <w:szCs w:val="12"/>
              </w:rPr>
            </w:pPr>
          </w:p>
        </w:tc>
        <w:tc>
          <w:tcPr>
            <w:tcW w:w="262" w:type="pct"/>
            <w:tcBorders>
              <w:top w:val="single" w:sz="4" w:space="0" w:color="auto"/>
              <w:left w:val="single" w:sz="4" w:space="0" w:color="auto"/>
              <w:bottom w:val="single" w:sz="4" w:space="0" w:color="auto"/>
              <w:right w:val="single" w:sz="4" w:space="0" w:color="auto"/>
            </w:tcBorders>
            <w:vAlign w:val="bottom"/>
          </w:tcPr>
          <w:p w14:paraId="1805BAB5" w14:textId="6543130B" w:rsidR="006E2135" w:rsidRPr="004C117E" w:rsidRDefault="006E2135" w:rsidP="006E2135">
            <w:pPr>
              <w:ind w:left="-114" w:right="-78"/>
              <w:jc w:val="right"/>
              <w:rPr>
                <w:sz w:val="12"/>
                <w:szCs w:val="12"/>
              </w:rPr>
            </w:pPr>
          </w:p>
        </w:tc>
        <w:tc>
          <w:tcPr>
            <w:tcW w:w="247" w:type="pct"/>
            <w:tcBorders>
              <w:top w:val="single" w:sz="4" w:space="0" w:color="auto"/>
              <w:left w:val="single" w:sz="4" w:space="0" w:color="auto"/>
              <w:bottom w:val="single" w:sz="4" w:space="0" w:color="auto"/>
              <w:right w:val="single" w:sz="4" w:space="0" w:color="auto"/>
            </w:tcBorders>
            <w:vAlign w:val="bottom"/>
          </w:tcPr>
          <w:p w14:paraId="2ED86049" w14:textId="4BF3DBC6" w:rsidR="006E2135" w:rsidRPr="004C117E" w:rsidRDefault="006E2135" w:rsidP="006E2135">
            <w:pPr>
              <w:ind w:left="-114" w:right="-78"/>
              <w:jc w:val="right"/>
              <w:rPr>
                <w:sz w:val="12"/>
                <w:szCs w:val="12"/>
              </w:rPr>
            </w:pPr>
          </w:p>
        </w:tc>
        <w:tc>
          <w:tcPr>
            <w:tcW w:w="198" w:type="pct"/>
            <w:tcBorders>
              <w:top w:val="single" w:sz="4" w:space="0" w:color="auto"/>
              <w:left w:val="single" w:sz="4" w:space="0" w:color="auto"/>
              <w:bottom w:val="single" w:sz="4" w:space="0" w:color="auto"/>
              <w:right w:val="single" w:sz="4" w:space="0" w:color="auto"/>
            </w:tcBorders>
            <w:vAlign w:val="bottom"/>
          </w:tcPr>
          <w:p w14:paraId="3DF2A2A4" w14:textId="39E61D03" w:rsidR="006E2135" w:rsidRPr="004C117E" w:rsidRDefault="006E2135" w:rsidP="006E2135">
            <w:pPr>
              <w:ind w:left="-114" w:right="-78"/>
              <w:jc w:val="right"/>
              <w:rPr>
                <w:sz w:val="12"/>
                <w:szCs w:val="12"/>
              </w:rPr>
            </w:pPr>
          </w:p>
        </w:tc>
        <w:tc>
          <w:tcPr>
            <w:tcW w:w="222" w:type="pct"/>
            <w:tcBorders>
              <w:top w:val="single" w:sz="4" w:space="0" w:color="auto"/>
              <w:left w:val="single" w:sz="4" w:space="0" w:color="auto"/>
              <w:bottom w:val="single" w:sz="4" w:space="0" w:color="auto"/>
              <w:right w:val="single" w:sz="4" w:space="0" w:color="auto"/>
            </w:tcBorders>
            <w:vAlign w:val="bottom"/>
          </w:tcPr>
          <w:p w14:paraId="20564A6B" w14:textId="123943AE" w:rsidR="006E2135" w:rsidRPr="004C117E" w:rsidRDefault="006E2135" w:rsidP="006E2135">
            <w:pPr>
              <w:ind w:left="-114" w:right="-78"/>
              <w:jc w:val="right"/>
              <w:rPr>
                <w:sz w:val="12"/>
                <w:szCs w:val="12"/>
              </w:rPr>
            </w:pPr>
          </w:p>
        </w:tc>
        <w:tc>
          <w:tcPr>
            <w:tcW w:w="281" w:type="pct"/>
            <w:tcBorders>
              <w:top w:val="single" w:sz="4" w:space="0" w:color="auto"/>
              <w:left w:val="single" w:sz="4" w:space="0" w:color="auto"/>
              <w:bottom w:val="single" w:sz="4" w:space="0" w:color="auto"/>
              <w:right w:val="single" w:sz="4" w:space="0" w:color="auto"/>
            </w:tcBorders>
            <w:vAlign w:val="bottom"/>
          </w:tcPr>
          <w:p w14:paraId="2971A05F" w14:textId="08572529" w:rsidR="006E2135" w:rsidRPr="004C117E" w:rsidRDefault="006E2135" w:rsidP="006E2135">
            <w:pPr>
              <w:ind w:left="-114" w:right="-78"/>
              <w:jc w:val="right"/>
              <w:rPr>
                <w:sz w:val="12"/>
                <w:szCs w:val="12"/>
              </w:rPr>
            </w:pPr>
          </w:p>
        </w:tc>
        <w:tc>
          <w:tcPr>
            <w:tcW w:w="189" w:type="pct"/>
            <w:tcBorders>
              <w:top w:val="single" w:sz="4" w:space="0" w:color="auto"/>
              <w:left w:val="single" w:sz="4" w:space="0" w:color="auto"/>
              <w:bottom w:val="single" w:sz="4" w:space="0" w:color="auto"/>
              <w:right w:val="single" w:sz="4" w:space="0" w:color="auto"/>
            </w:tcBorders>
            <w:vAlign w:val="bottom"/>
          </w:tcPr>
          <w:p w14:paraId="07222A84" w14:textId="65E7CAAC" w:rsidR="006E2135" w:rsidRPr="004C117E" w:rsidRDefault="006E2135" w:rsidP="006E2135">
            <w:pPr>
              <w:ind w:left="-114" w:right="-78"/>
              <w:jc w:val="right"/>
              <w:rPr>
                <w:sz w:val="12"/>
                <w:szCs w:val="12"/>
              </w:rPr>
            </w:pPr>
          </w:p>
        </w:tc>
        <w:tc>
          <w:tcPr>
            <w:tcW w:w="242" w:type="pct"/>
            <w:tcBorders>
              <w:top w:val="single" w:sz="4" w:space="0" w:color="auto"/>
              <w:left w:val="single" w:sz="4" w:space="0" w:color="auto"/>
              <w:bottom w:val="single" w:sz="4" w:space="0" w:color="auto"/>
              <w:right w:val="single" w:sz="4" w:space="0" w:color="auto"/>
            </w:tcBorders>
            <w:vAlign w:val="bottom"/>
          </w:tcPr>
          <w:p w14:paraId="44C5C0CD" w14:textId="0C63A619" w:rsidR="006E2135" w:rsidRPr="004C117E" w:rsidRDefault="006E2135" w:rsidP="006E2135">
            <w:pPr>
              <w:ind w:left="-114" w:right="-78"/>
              <w:jc w:val="right"/>
              <w:rPr>
                <w:sz w:val="12"/>
                <w:szCs w:val="12"/>
              </w:rPr>
            </w:pPr>
          </w:p>
        </w:tc>
        <w:tc>
          <w:tcPr>
            <w:tcW w:w="181" w:type="pct"/>
            <w:tcBorders>
              <w:top w:val="single" w:sz="4" w:space="0" w:color="auto"/>
              <w:left w:val="single" w:sz="4" w:space="0" w:color="auto"/>
              <w:bottom w:val="single" w:sz="4" w:space="0" w:color="auto"/>
              <w:right w:val="single" w:sz="4" w:space="0" w:color="auto"/>
            </w:tcBorders>
            <w:vAlign w:val="bottom"/>
          </w:tcPr>
          <w:p w14:paraId="718250CF" w14:textId="02803AFD" w:rsidR="006E2135" w:rsidRPr="004C117E" w:rsidRDefault="006E2135" w:rsidP="006E2135">
            <w:pPr>
              <w:ind w:left="-114" w:right="-78"/>
              <w:jc w:val="right"/>
              <w:rPr>
                <w:sz w:val="12"/>
                <w:szCs w:val="12"/>
              </w:rPr>
            </w:pPr>
          </w:p>
        </w:tc>
        <w:tc>
          <w:tcPr>
            <w:tcW w:w="252" w:type="pct"/>
            <w:tcBorders>
              <w:top w:val="single" w:sz="4" w:space="0" w:color="auto"/>
              <w:left w:val="single" w:sz="4" w:space="0" w:color="auto"/>
              <w:bottom w:val="single" w:sz="4" w:space="0" w:color="auto"/>
              <w:right w:val="single" w:sz="4" w:space="0" w:color="auto"/>
            </w:tcBorders>
            <w:vAlign w:val="bottom"/>
          </w:tcPr>
          <w:p w14:paraId="2F631B52" w14:textId="6D58CB68" w:rsidR="006E2135" w:rsidRPr="004C117E" w:rsidRDefault="006E2135" w:rsidP="006E2135">
            <w:pPr>
              <w:ind w:left="-114" w:right="-78"/>
              <w:jc w:val="right"/>
              <w:rPr>
                <w:sz w:val="12"/>
                <w:szCs w:val="12"/>
              </w:rPr>
            </w:pPr>
          </w:p>
        </w:tc>
        <w:tc>
          <w:tcPr>
            <w:tcW w:w="287" w:type="pct"/>
            <w:tcBorders>
              <w:top w:val="single" w:sz="4" w:space="0" w:color="auto"/>
              <w:left w:val="single" w:sz="4" w:space="0" w:color="auto"/>
              <w:bottom w:val="single" w:sz="4" w:space="0" w:color="auto"/>
              <w:right w:val="single" w:sz="4" w:space="0" w:color="auto"/>
            </w:tcBorders>
            <w:vAlign w:val="bottom"/>
          </w:tcPr>
          <w:p w14:paraId="081BF807" w14:textId="488D3C8D" w:rsidR="006E2135" w:rsidRPr="004C117E" w:rsidRDefault="006E2135" w:rsidP="006E2135">
            <w:pPr>
              <w:ind w:left="-114" w:right="-78"/>
              <w:jc w:val="right"/>
              <w:rPr>
                <w:sz w:val="12"/>
                <w:szCs w:val="12"/>
              </w:rPr>
            </w:pPr>
          </w:p>
        </w:tc>
        <w:tc>
          <w:tcPr>
            <w:tcW w:w="285" w:type="pct"/>
            <w:tcBorders>
              <w:top w:val="single" w:sz="4" w:space="0" w:color="auto"/>
              <w:left w:val="single" w:sz="4" w:space="0" w:color="auto"/>
              <w:bottom w:val="single" w:sz="4" w:space="0" w:color="auto"/>
              <w:right w:val="single" w:sz="4" w:space="0" w:color="auto"/>
            </w:tcBorders>
            <w:vAlign w:val="bottom"/>
          </w:tcPr>
          <w:p w14:paraId="3406D2DA" w14:textId="1567C214" w:rsidR="006E2135" w:rsidRPr="004C117E" w:rsidRDefault="006E2135" w:rsidP="006E2135">
            <w:pPr>
              <w:ind w:left="-114" w:right="-78"/>
              <w:jc w:val="right"/>
              <w:rPr>
                <w:sz w:val="12"/>
                <w:szCs w:val="12"/>
              </w:rPr>
            </w:pPr>
          </w:p>
        </w:tc>
        <w:tc>
          <w:tcPr>
            <w:tcW w:w="315" w:type="pct"/>
            <w:tcBorders>
              <w:top w:val="single" w:sz="4" w:space="0" w:color="auto"/>
              <w:left w:val="single" w:sz="4" w:space="0" w:color="auto"/>
              <w:bottom w:val="single" w:sz="4" w:space="0" w:color="auto"/>
              <w:right w:val="single" w:sz="4" w:space="0" w:color="auto"/>
            </w:tcBorders>
            <w:vAlign w:val="bottom"/>
          </w:tcPr>
          <w:p w14:paraId="50976407" w14:textId="77777777" w:rsidR="006E2135" w:rsidRPr="004C117E" w:rsidRDefault="006E2135" w:rsidP="006E2135">
            <w:pPr>
              <w:ind w:left="-114" w:right="-78"/>
              <w:jc w:val="right"/>
              <w:rPr>
                <w:sz w:val="12"/>
                <w:szCs w:val="12"/>
              </w:rPr>
            </w:pPr>
          </w:p>
        </w:tc>
        <w:tc>
          <w:tcPr>
            <w:tcW w:w="310" w:type="pct"/>
            <w:tcBorders>
              <w:top w:val="single" w:sz="4" w:space="0" w:color="auto"/>
              <w:left w:val="single" w:sz="4" w:space="0" w:color="auto"/>
              <w:bottom w:val="single" w:sz="4" w:space="0" w:color="auto"/>
              <w:right w:val="single" w:sz="4" w:space="0" w:color="auto"/>
            </w:tcBorders>
            <w:vAlign w:val="bottom"/>
          </w:tcPr>
          <w:p w14:paraId="17A0BDB6" w14:textId="0519F9F8" w:rsidR="006E2135" w:rsidRPr="004C117E" w:rsidRDefault="006E2135" w:rsidP="006E2135">
            <w:pPr>
              <w:ind w:left="-114" w:right="-78"/>
              <w:jc w:val="right"/>
              <w:rPr>
                <w:sz w:val="12"/>
                <w:szCs w:val="12"/>
              </w:rPr>
            </w:pPr>
          </w:p>
        </w:tc>
      </w:tr>
      <w:tr w:rsidR="006E2135" w:rsidRPr="004C117E" w14:paraId="746CE590" w14:textId="77777777" w:rsidTr="00F7586B">
        <w:trPr>
          <w:trHeight w:val="113"/>
        </w:trPr>
        <w:tc>
          <w:tcPr>
            <w:tcW w:w="122" w:type="pct"/>
            <w:tcBorders>
              <w:top w:val="single" w:sz="4" w:space="0" w:color="auto"/>
              <w:left w:val="single" w:sz="4" w:space="0" w:color="auto"/>
              <w:bottom w:val="single" w:sz="4" w:space="0" w:color="auto"/>
              <w:right w:val="single" w:sz="4" w:space="0" w:color="auto"/>
            </w:tcBorders>
            <w:vAlign w:val="center"/>
          </w:tcPr>
          <w:p w14:paraId="232B9517" w14:textId="77777777" w:rsidR="006E2135" w:rsidRPr="004C117E" w:rsidRDefault="006E2135" w:rsidP="006E2135">
            <w:pPr>
              <w:jc w:val="center"/>
              <w:rPr>
                <w:b/>
                <w:sz w:val="12"/>
                <w:szCs w:val="12"/>
              </w:rPr>
            </w:pPr>
          </w:p>
        </w:tc>
        <w:tc>
          <w:tcPr>
            <w:tcW w:w="1043" w:type="pct"/>
            <w:tcBorders>
              <w:top w:val="single" w:sz="4" w:space="0" w:color="auto"/>
              <w:left w:val="single" w:sz="4" w:space="0" w:color="auto"/>
              <w:bottom w:val="single" w:sz="4" w:space="0" w:color="auto"/>
              <w:right w:val="single" w:sz="4" w:space="0" w:color="auto"/>
            </w:tcBorders>
            <w:vAlign w:val="center"/>
          </w:tcPr>
          <w:p w14:paraId="5A036613" w14:textId="52365BA7" w:rsidR="006E2135" w:rsidRPr="004C117E" w:rsidRDefault="006E2135" w:rsidP="006E2135">
            <w:pPr>
              <w:ind w:left="-114"/>
              <w:rPr>
                <w:b/>
                <w:sz w:val="12"/>
                <w:szCs w:val="12"/>
              </w:rPr>
            </w:pPr>
            <w:r w:rsidRPr="004C117E">
              <w:rPr>
                <w:b/>
                <w:sz w:val="12"/>
                <w:szCs w:val="12"/>
              </w:rPr>
              <w:t>Dönem Sonu Bakiyesi (III+IV+…...+X+XI)</w:t>
            </w:r>
          </w:p>
        </w:tc>
        <w:tc>
          <w:tcPr>
            <w:tcW w:w="250" w:type="pct"/>
            <w:tcBorders>
              <w:top w:val="single" w:sz="4" w:space="0" w:color="auto"/>
              <w:bottom w:val="single" w:sz="4" w:space="0" w:color="auto"/>
              <w:right w:val="single" w:sz="4" w:space="0" w:color="auto"/>
            </w:tcBorders>
            <w:vAlign w:val="bottom"/>
          </w:tcPr>
          <w:p w14:paraId="4F6FD51F" w14:textId="0D4C5B36" w:rsidR="006E2135" w:rsidRPr="004C117E" w:rsidRDefault="006E2135" w:rsidP="006E2135">
            <w:pPr>
              <w:ind w:right="-78"/>
              <w:jc w:val="right"/>
              <w:rPr>
                <w:b/>
                <w:sz w:val="12"/>
                <w:szCs w:val="12"/>
              </w:rPr>
            </w:pPr>
            <w:r w:rsidRPr="004C117E">
              <w:rPr>
                <w:b/>
                <w:bCs/>
                <w:color w:val="000000"/>
                <w:sz w:val="12"/>
                <w:szCs w:val="12"/>
              </w:rPr>
              <w:t>1.026.915</w:t>
            </w:r>
          </w:p>
        </w:tc>
        <w:tc>
          <w:tcPr>
            <w:tcW w:w="314" w:type="pct"/>
            <w:tcBorders>
              <w:top w:val="single" w:sz="4" w:space="0" w:color="auto"/>
              <w:left w:val="single" w:sz="4" w:space="0" w:color="auto"/>
              <w:bottom w:val="single" w:sz="4" w:space="0" w:color="auto"/>
              <w:right w:val="single" w:sz="4" w:space="0" w:color="auto"/>
            </w:tcBorders>
            <w:vAlign w:val="bottom"/>
          </w:tcPr>
          <w:p w14:paraId="104FE786" w14:textId="3F49C0B7" w:rsidR="006E2135" w:rsidRPr="004C117E" w:rsidRDefault="006E2135" w:rsidP="006E2135">
            <w:pPr>
              <w:ind w:right="-78"/>
              <w:jc w:val="right"/>
              <w:rPr>
                <w:b/>
                <w:sz w:val="12"/>
                <w:szCs w:val="12"/>
              </w:rPr>
            </w:pPr>
            <w:r w:rsidRPr="004C117E">
              <w:rPr>
                <w:b/>
                <w:bCs/>
                <w:sz w:val="12"/>
                <w:szCs w:val="12"/>
              </w:rPr>
              <w:t>-</w:t>
            </w:r>
          </w:p>
        </w:tc>
        <w:tc>
          <w:tcPr>
            <w:tcW w:w="262" w:type="pct"/>
            <w:tcBorders>
              <w:top w:val="single" w:sz="4" w:space="0" w:color="auto"/>
              <w:left w:val="single" w:sz="4" w:space="0" w:color="auto"/>
              <w:bottom w:val="single" w:sz="4" w:space="0" w:color="auto"/>
              <w:right w:val="single" w:sz="4" w:space="0" w:color="auto"/>
            </w:tcBorders>
            <w:vAlign w:val="bottom"/>
          </w:tcPr>
          <w:p w14:paraId="6471AA50" w14:textId="56C64976" w:rsidR="006E2135" w:rsidRPr="004C117E" w:rsidRDefault="006E2135" w:rsidP="006E2135">
            <w:pPr>
              <w:ind w:right="-78"/>
              <w:jc w:val="right"/>
              <w:rPr>
                <w:b/>
                <w:sz w:val="12"/>
                <w:szCs w:val="12"/>
              </w:rPr>
            </w:pPr>
            <w:r w:rsidRPr="004C117E">
              <w:rPr>
                <w:b/>
                <w:bCs/>
                <w:sz w:val="12"/>
                <w:szCs w:val="12"/>
              </w:rPr>
              <w:t>-</w:t>
            </w:r>
          </w:p>
        </w:tc>
        <w:tc>
          <w:tcPr>
            <w:tcW w:w="247" w:type="pct"/>
            <w:tcBorders>
              <w:top w:val="single" w:sz="4" w:space="0" w:color="auto"/>
              <w:left w:val="single" w:sz="4" w:space="0" w:color="auto"/>
              <w:bottom w:val="single" w:sz="4" w:space="0" w:color="auto"/>
              <w:right w:val="single" w:sz="4" w:space="0" w:color="auto"/>
            </w:tcBorders>
            <w:vAlign w:val="bottom"/>
          </w:tcPr>
          <w:p w14:paraId="779FA676" w14:textId="36A091B0" w:rsidR="006E2135" w:rsidRPr="004C117E" w:rsidRDefault="00F150DA" w:rsidP="006E2135">
            <w:pPr>
              <w:ind w:right="-78"/>
              <w:jc w:val="right"/>
              <w:rPr>
                <w:b/>
                <w:sz w:val="12"/>
                <w:szCs w:val="12"/>
              </w:rPr>
            </w:pPr>
            <w:r>
              <w:rPr>
                <w:b/>
                <w:sz w:val="12"/>
                <w:szCs w:val="12"/>
              </w:rPr>
              <w:t>10.016</w:t>
            </w:r>
          </w:p>
        </w:tc>
        <w:tc>
          <w:tcPr>
            <w:tcW w:w="198" w:type="pct"/>
            <w:tcBorders>
              <w:top w:val="single" w:sz="4" w:space="0" w:color="auto"/>
              <w:left w:val="single" w:sz="4" w:space="0" w:color="auto"/>
              <w:bottom w:val="single" w:sz="4" w:space="0" w:color="auto"/>
              <w:right w:val="single" w:sz="4" w:space="0" w:color="auto"/>
            </w:tcBorders>
            <w:vAlign w:val="bottom"/>
          </w:tcPr>
          <w:p w14:paraId="42C1F02F" w14:textId="0D3906FF" w:rsidR="006E2135" w:rsidRPr="004C117E" w:rsidRDefault="006E2135" w:rsidP="006E2135">
            <w:pPr>
              <w:ind w:right="-78"/>
              <w:jc w:val="right"/>
              <w:rPr>
                <w:b/>
                <w:sz w:val="12"/>
                <w:szCs w:val="12"/>
              </w:rPr>
            </w:pPr>
            <w:r w:rsidRPr="004C117E">
              <w:rPr>
                <w:b/>
                <w:bCs/>
                <w:sz w:val="12"/>
                <w:szCs w:val="12"/>
              </w:rPr>
              <w:t>-</w:t>
            </w:r>
          </w:p>
        </w:tc>
        <w:tc>
          <w:tcPr>
            <w:tcW w:w="222" w:type="pct"/>
            <w:tcBorders>
              <w:top w:val="single" w:sz="4" w:space="0" w:color="auto"/>
              <w:left w:val="single" w:sz="4" w:space="0" w:color="auto"/>
              <w:bottom w:val="single" w:sz="4" w:space="0" w:color="auto"/>
              <w:right w:val="single" w:sz="4" w:space="0" w:color="auto"/>
            </w:tcBorders>
            <w:vAlign w:val="bottom"/>
          </w:tcPr>
          <w:p w14:paraId="25280388" w14:textId="4901E773" w:rsidR="006E2135" w:rsidRPr="004C117E" w:rsidRDefault="00F150DA" w:rsidP="006E2135">
            <w:pPr>
              <w:ind w:right="-78"/>
              <w:jc w:val="right"/>
              <w:rPr>
                <w:b/>
                <w:sz w:val="12"/>
                <w:szCs w:val="12"/>
              </w:rPr>
            </w:pPr>
            <w:r>
              <w:rPr>
                <w:b/>
                <w:bCs/>
                <w:color w:val="000000"/>
                <w:sz w:val="12"/>
                <w:szCs w:val="12"/>
              </w:rPr>
              <w:t>(1</w:t>
            </w:r>
            <w:r w:rsidR="006E2135" w:rsidRPr="004C117E">
              <w:rPr>
                <w:b/>
                <w:bCs/>
                <w:color w:val="000000"/>
                <w:sz w:val="12"/>
                <w:szCs w:val="12"/>
              </w:rPr>
              <w:t>2.</w:t>
            </w:r>
            <w:r>
              <w:rPr>
                <w:b/>
                <w:bCs/>
                <w:color w:val="000000"/>
                <w:sz w:val="12"/>
                <w:szCs w:val="12"/>
              </w:rPr>
              <w:t>722)</w:t>
            </w:r>
          </w:p>
        </w:tc>
        <w:tc>
          <w:tcPr>
            <w:tcW w:w="281" w:type="pct"/>
            <w:tcBorders>
              <w:top w:val="single" w:sz="4" w:space="0" w:color="auto"/>
              <w:left w:val="single" w:sz="4" w:space="0" w:color="auto"/>
              <w:bottom w:val="single" w:sz="4" w:space="0" w:color="auto"/>
              <w:right w:val="single" w:sz="4" w:space="0" w:color="auto"/>
            </w:tcBorders>
            <w:vAlign w:val="bottom"/>
          </w:tcPr>
          <w:p w14:paraId="0B1C44B0" w14:textId="5CAFF216" w:rsidR="006E2135" w:rsidRPr="004C117E" w:rsidRDefault="006E2135" w:rsidP="006E2135">
            <w:pPr>
              <w:ind w:right="-78"/>
              <w:jc w:val="right"/>
              <w:rPr>
                <w:b/>
                <w:sz w:val="12"/>
                <w:szCs w:val="12"/>
              </w:rPr>
            </w:pPr>
            <w:r w:rsidRPr="004C117E">
              <w:rPr>
                <w:b/>
                <w:bCs/>
                <w:sz w:val="12"/>
                <w:szCs w:val="12"/>
              </w:rPr>
              <w:t>-</w:t>
            </w:r>
          </w:p>
        </w:tc>
        <w:tc>
          <w:tcPr>
            <w:tcW w:w="189" w:type="pct"/>
            <w:tcBorders>
              <w:top w:val="single" w:sz="4" w:space="0" w:color="auto"/>
              <w:left w:val="single" w:sz="4" w:space="0" w:color="auto"/>
              <w:bottom w:val="single" w:sz="4" w:space="0" w:color="auto"/>
              <w:right w:val="single" w:sz="4" w:space="0" w:color="auto"/>
            </w:tcBorders>
            <w:vAlign w:val="bottom"/>
          </w:tcPr>
          <w:p w14:paraId="5683C3F7" w14:textId="0FB8EBA8" w:rsidR="006E2135" w:rsidRPr="004C117E" w:rsidRDefault="006E2135" w:rsidP="006E2135">
            <w:pPr>
              <w:ind w:right="-78"/>
              <w:jc w:val="right"/>
              <w:rPr>
                <w:b/>
                <w:sz w:val="12"/>
                <w:szCs w:val="12"/>
              </w:rPr>
            </w:pPr>
            <w:r w:rsidRPr="004C117E">
              <w:rPr>
                <w:b/>
                <w:bCs/>
                <w:sz w:val="12"/>
                <w:szCs w:val="12"/>
              </w:rPr>
              <w:t>-</w:t>
            </w:r>
          </w:p>
        </w:tc>
        <w:tc>
          <w:tcPr>
            <w:tcW w:w="242" w:type="pct"/>
            <w:tcBorders>
              <w:top w:val="single" w:sz="4" w:space="0" w:color="auto"/>
              <w:left w:val="single" w:sz="4" w:space="0" w:color="auto"/>
              <w:bottom w:val="single" w:sz="4" w:space="0" w:color="auto"/>
              <w:right w:val="single" w:sz="4" w:space="0" w:color="auto"/>
            </w:tcBorders>
            <w:vAlign w:val="bottom"/>
          </w:tcPr>
          <w:p w14:paraId="1801C522" w14:textId="691910CC" w:rsidR="006E2135" w:rsidRPr="004C117E" w:rsidRDefault="006E2135" w:rsidP="006E2135">
            <w:pPr>
              <w:ind w:right="-78"/>
              <w:jc w:val="right"/>
              <w:rPr>
                <w:b/>
                <w:sz w:val="12"/>
                <w:szCs w:val="12"/>
              </w:rPr>
            </w:pPr>
            <w:r>
              <w:rPr>
                <w:b/>
                <w:bCs/>
                <w:color w:val="000000"/>
                <w:sz w:val="12"/>
                <w:szCs w:val="12"/>
              </w:rPr>
              <w:t>(2</w:t>
            </w:r>
            <w:r w:rsidR="00F150DA">
              <w:rPr>
                <w:b/>
                <w:bCs/>
                <w:color w:val="000000"/>
                <w:sz w:val="12"/>
                <w:szCs w:val="12"/>
              </w:rPr>
              <w:t>07.943</w:t>
            </w:r>
            <w:r>
              <w:rPr>
                <w:b/>
                <w:bCs/>
                <w:color w:val="000000"/>
                <w:sz w:val="12"/>
                <w:szCs w:val="12"/>
              </w:rPr>
              <w:t>)</w:t>
            </w:r>
          </w:p>
        </w:tc>
        <w:tc>
          <w:tcPr>
            <w:tcW w:w="181" w:type="pct"/>
            <w:tcBorders>
              <w:top w:val="single" w:sz="4" w:space="0" w:color="auto"/>
              <w:left w:val="single" w:sz="4" w:space="0" w:color="auto"/>
              <w:bottom w:val="single" w:sz="4" w:space="0" w:color="auto"/>
              <w:right w:val="single" w:sz="4" w:space="0" w:color="auto"/>
            </w:tcBorders>
            <w:vAlign w:val="bottom"/>
          </w:tcPr>
          <w:p w14:paraId="16F45A22" w14:textId="01A66324" w:rsidR="006E2135" w:rsidRPr="004C117E" w:rsidRDefault="00F150DA" w:rsidP="006E2135">
            <w:pPr>
              <w:ind w:right="-78"/>
              <w:jc w:val="right"/>
              <w:rPr>
                <w:b/>
                <w:sz w:val="12"/>
                <w:szCs w:val="12"/>
              </w:rPr>
            </w:pPr>
            <w:r>
              <w:rPr>
                <w:b/>
                <w:sz w:val="12"/>
                <w:szCs w:val="12"/>
              </w:rPr>
              <w:t>80.802</w:t>
            </w:r>
          </w:p>
        </w:tc>
        <w:tc>
          <w:tcPr>
            <w:tcW w:w="252" w:type="pct"/>
            <w:tcBorders>
              <w:top w:val="single" w:sz="4" w:space="0" w:color="auto"/>
              <w:left w:val="single" w:sz="4" w:space="0" w:color="auto"/>
              <w:bottom w:val="single" w:sz="4" w:space="0" w:color="auto"/>
              <w:right w:val="single" w:sz="4" w:space="0" w:color="auto"/>
            </w:tcBorders>
            <w:vAlign w:val="bottom"/>
          </w:tcPr>
          <w:p w14:paraId="37328758" w14:textId="6E5C2C56" w:rsidR="006E2135" w:rsidRPr="004C117E" w:rsidRDefault="006E2135" w:rsidP="006E2135">
            <w:pPr>
              <w:ind w:right="-78"/>
              <w:jc w:val="right"/>
              <w:rPr>
                <w:b/>
                <w:sz w:val="12"/>
                <w:szCs w:val="12"/>
              </w:rPr>
            </w:pPr>
            <w:r>
              <w:rPr>
                <w:b/>
                <w:bCs/>
                <w:color w:val="000000"/>
                <w:sz w:val="12"/>
                <w:szCs w:val="12"/>
              </w:rPr>
              <w:t>8.563.975</w:t>
            </w:r>
          </w:p>
        </w:tc>
        <w:tc>
          <w:tcPr>
            <w:tcW w:w="287" w:type="pct"/>
            <w:tcBorders>
              <w:top w:val="single" w:sz="4" w:space="0" w:color="auto"/>
              <w:left w:val="single" w:sz="4" w:space="0" w:color="auto"/>
              <w:bottom w:val="single" w:sz="4" w:space="0" w:color="auto"/>
              <w:right w:val="single" w:sz="4" w:space="0" w:color="auto"/>
            </w:tcBorders>
            <w:vAlign w:val="bottom"/>
          </w:tcPr>
          <w:p w14:paraId="287F0F44" w14:textId="6736074F" w:rsidR="006E2135" w:rsidRPr="004C117E" w:rsidRDefault="00F150DA" w:rsidP="006E2135">
            <w:pPr>
              <w:ind w:right="-78"/>
              <w:jc w:val="right"/>
              <w:rPr>
                <w:b/>
                <w:sz w:val="12"/>
                <w:szCs w:val="12"/>
              </w:rPr>
            </w:pPr>
            <w:r>
              <w:rPr>
                <w:b/>
                <w:sz w:val="12"/>
                <w:szCs w:val="12"/>
              </w:rPr>
              <w:t>23.088</w:t>
            </w:r>
          </w:p>
        </w:tc>
        <w:tc>
          <w:tcPr>
            <w:tcW w:w="285" w:type="pct"/>
            <w:tcBorders>
              <w:top w:val="single" w:sz="4" w:space="0" w:color="auto"/>
              <w:left w:val="single" w:sz="4" w:space="0" w:color="auto"/>
              <w:bottom w:val="single" w:sz="4" w:space="0" w:color="auto"/>
              <w:right w:val="single" w:sz="4" w:space="0" w:color="auto"/>
            </w:tcBorders>
            <w:vAlign w:val="bottom"/>
          </w:tcPr>
          <w:p w14:paraId="2D796471" w14:textId="1EC35A7D" w:rsidR="006E2135" w:rsidRPr="004C117E" w:rsidRDefault="00F150DA" w:rsidP="006E2135">
            <w:pPr>
              <w:ind w:right="-78"/>
              <w:jc w:val="right"/>
              <w:rPr>
                <w:b/>
                <w:sz w:val="12"/>
                <w:szCs w:val="12"/>
              </w:rPr>
            </w:pPr>
            <w:r>
              <w:rPr>
                <w:b/>
                <w:sz w:val="12"/>
                <w:szCs w:val="12"/>
              </w:rPr>
              <w:t>8.700.731</w:t>
            </w:r>
          </w:p>
        </w:tc>
        <w:tc>
          <w:tcPr>
            <w:tcW w:w="315" w:type="pct"/>
            <w:tcBorders>
              <w:top w:val="single" w:sz="4" w:space="0" w:color="auto"/>
              <w:left w:val="single" w:sz="4" w:space="0" w:color="auto"/>
              <w:bottom w:val="single" w:sz="4" w:space="0" w:color="auto"/>
              <w:right w:val="single" w:sz="4" w:space="0" w:color="auto"/>
            </w:tcBorders>
            <w:vAlign w:val="bottom"/>
          </w:tcPr>
          <w:p w14:paraId="279E8C08" w14:textId="477324DB" w:rsidR="006E2135" w:rsidRPr="004C117E" w:rsidRDefault="006E2135" w:rsidP="006E2135">
            <w:pPr>
              <w:ind w:right="-78"/>
              <w:jc w:val="right"/>
              <w:rPr>
                <w:b/>
                <w:bCs/>
                <w:color w:val="000000"/>
                <w:sz w:val="12"/>
                <w:szCs w:val="12"/>
              </w:rPr>
            </w:pPr>
            <w:r>
              <w:rPr>
                <w:b/>
                <w:bCs/>
                <w:color w:val="000000"/>
                <w:sz w:val="12"/>
                <w:szCs w:val="12"/>
              </w:rPr>
              <w:t>1</w:t>
            </w:r>
            <w:r w:rsidR="00F150DA">
              <w:rPr>
                <w:b/>
                <w:bCs/>
                <w:color w:val="000000"/>
                <w:sz w:val="12"/>
                <w:szCs w:val="12"/>
              </w:rPr>
              <w:t>8.184.862</w:t>
            </w:r>
          </w:p>
        </w:tc>
        <w:tc>
          <w:tcPr>
            <w:tcW w:w="310" w:type="pct"/>
            <w:tcBorders>
              <w:top w:val="single" w:sz="4" w:space="0" w:color="auto"/>
              <w:left w:val="single" w:sz="4" w:space="0" w:color="auto"/>
              <w:bottom w:val="single" w:sz="4" w:space="0" w:color="auto"/>
              <w:right w:val="single" w:sz="4" w:space="0" w:color="auto"/>
            </w:tcBorders>
            <w:vAlign w:val="bottom"/>
          </w:tcPr>
          <w:p w14:paraId="50555363" w14:textId="3B71E24F" w:rsidR="006E2135" w:rsidRPr="004C117E" w:rsidRDefault="00F150DA" w:rsidP="006E2135">
            <w:pPr>
              <w:ind w:right="-78"/>
              <w:jc w:val="right"/>
              <w:rPr>
                <w:b/>
                <w:sz w:val="12"/>
                <w:szCs w:val="12"/>
              </w:rPr>
            </w:pPr>
            <w:r w:rsidRPr="00F150DA">
              <w:rPr>
                <w:b/>
                <w:sz w:val="12"/>
                <w:szCs w:val="12"/>
              </w:rPr>
              <w:t>18.184.862</w:t>
            </w:r>
          </w:p>
        </w:tc>
      </w:tr>
    </w:tbl>
    <w:p w14:paraId="10AFB509" w14:textId="77777777" w:rsidR="001F2582" w:rsidRPr="004C117E" w:rsidRDefault="001F2582" w:rsidP="0067350D">
      <w:pPr>
        <w:jc w:val="center"/>
        <w:rPr>
          <w:sz w:val="16"/>
          <w:szCs w:val="16"/>
        </w:rPr>
      </w:pPr>
    </w:p>
    <w:p w14:paraId="0187992D" w14:textId="77777777" w:rsidR="0067725D" w:rsidRPr="004C117E" w:rsidRDefault="0067725D" w:rsidP="00A83FD0">
      <w:pPr>
        <w:ind w:right="-1044"/>
        <w:rPr>
          <w:sz w:val="14"/>
          <w:szCs w:val="14"/>
        </w:rPr>
      </w:pPr>
      <w:r w:rsidRPr="004C117E">
        <w:rPr>
          <w:sz w:val="14"/>
          <w:szCs w:val="14"/>
        </w:rPr>
        <w:t>1. Duran varlıklar birikmiş yeniden değerleme artışları/azalışları,</w:t>
      </w:r>
    </w:p>
    <w:p w14:paraId="4A0BF42A" w14:textId="77777777" w:rsidR="0067725D" w:rsidRPr="004C117E" w:rsidRDefault="0067725D" w:rsidP="00A83FD0">
      <w:pPr>
        <w:ind w:right="-1044"/>
        <w:rPr>
          <w:sz w:val="14"/>
          <w:szCs w:val="14"/>
        </w:rPr>
      </w:pPr>
      <w:r w:rsidRPr="004C117E">
        <w:rPr>
          <w:sz w:val="14"/>
          <w:szCs w:val="14"/>
        </w:rPr>
        <w:t>2. Tanımlanmış fayda planlarının birikmiş yeniden ölçüm kazançları/kayıpları,</w:t>
      </w:r>
      <w:r w:rsidRPr="004C117E">
        <w:rPr>
          <w:sz w:val="14"/>
          <w:szCs w:val="14"/>
        </w:rPr>
        <w:tab/>
      </w:r>
    </w:p>
    <w:p w14:paraId="47A2DE87" w14:textId="77777777" w:rsidR="0067725D" w:rsidRPr="004C117E" w:rsidRDefault="0067725D" w:rsidP="00A83FD0">
      <w:pPr>
        <w:ind w:right="-1044"/>
        <w:rPr>
          <w:sz w:val="14"/>
          <w:szCs w:val="14"/>
        </w:rPr>
      </w:pPr>
      <w:r w:rsidRPr="004C117E">
        <w:rPr>
          <w:sz w:val="14"/>
          <w:szCs w:val="14"/>
        </w:rPr>
        <w:t>3. Diğer (Özkaynak yöntemiyle değerlenen yatırımların diğer kapsamlı gelirinden kâr/zararda sınıflandırılmayacak payları ile diğer kâr veya zarar olarak yeniden sınıflandırılmayacak diğer kapsamlı gelir unsurlarının birikmiş tutarları)</w:t>
      </w:r>
    </w:p>
    <w:p w14:paraId="4E3FBC3B" w14:textId="77777777" w:rsidR="0067725D" w:rsidRPr="004C117E" w:rsidRDefault="0067725D" w:rsidP="00A83FD0">
      <w:pPr>
        <w:ind w:right="-1044"/>
        <w:rPr>
          <w:sz w:val="14"/>
          <w:szCs w:val="14"/>
        </w:rPr>
      </w:pPr>
      <w:r w:rsidRPr="004C117E">
        <w:rPr>
          <w:sz w:val="14"/>
          <w:szCs w:val="14"/>
        </w:rPr>
        <w:t>4. Yabancı para çevirim farkları,</w:t>
      </w:r>
    </w:p>
    <w:p w14:paraId="7E24FF71" w14:textId="77777777" w:rsidR="0067725D" w:rsidRPr="004C117E" w:rsidRDefault="0067725D" w:rsidP="00A83FD0">
      <w:pPr>
        <w:ind w:right="-1044"/>
        <w:rPr>
          <w:sz w:val="14"/>
          <w:szCs w:val="14"/>
        </w:rPr>
      </w:pPr>
      <w:r w:rsidRPr="004C117E">
        <w:rPr>
          <w:sz w:val="14"/>
          <w:szCs w:val="14"/>
        </w:rPr>
        <w:t>5. Gerçeğe uygun değer farkı diğer kapsamlı gelire yansıtılan finansal varlıkların birikmiş yeniden değerleme ve/veya sınıflandırma kazançları/kayıpları,</w:t>
      </w:r>
    </w:p>
    <w:p w14:paraId="6C689459" w14:textId="77777777" w:rsidR="0067725D" w:rsidRPr="004C117E" w:rsidRDefault="0067725D" w:rsidP="00A83FD0">
      <w:pPr>
        <w:ind w:left="142" w:right="-1044" w:hanging="142"/>
        <w:rPr>
          <w:sz w:val="14"/>
          <w:szCs w:val="14"/>
        </w:rPr>
      </w:pPr>
      <w:r w:rsidRPr="004C117E">
        <w:rPr>
          <w:sz w:val="14"/>
          <w:szCs w:val="14"/>
        </w:rPr>
        <w:t xml:space="preserve">6. Diğer (Nakit akış riskinden korunma kazançları/kayıpları, özkaynak yöntemiyle değerlenen yatırımların diğer kapsamlı gelirinden kâr/zararda sınıflandırılacak payları ve diğer kâr veya zarar olarak yeniden sınıflandırılacak diğer kapsamlı gelir unsurlarının birikmiş tutarları) </w:t>
      </w:r>
    </w:p>
    <w:p w14:paraId="22DE0B60" w14:textId="77777777" w:rsidR="00BD3E47" w:rsidRPr="004C117E" w:rsidRDefault="00BD3E47" w:rsidP="00A83FD0">
      <w:pPr>
        <w:tabs>
          <w:tab w:val="left" w:pos="851"/>
        </w:tabs>
        <w:jc w:val="both"/>
        <w:rPr>
          <w:sz w:val="14"/>
          <w:szCs w:val="14"/>
        </w:rPr>
      </w:pPr>
    </w:p>
    <w:p w14:paraId="70E3C5FA" w14:textId="6D2EF104" w:rsidR="005F7081" w:rsidRPr="004C117E" w:rsidRDefault="005F7081" w:rsidP="0067350D">
      <w:pPr>
        <w:jc w:val="center"/>
        <w:rPr>
          <w:sz w:val="20"/>
          <w:szCs w:val="20"/>
        </w:rPr>
      </w:pPr>
    </w:p>
    <w:p w14:paraId="3CE1278E" w14:textId="77777777" w:rsidR="005F7081" w:rsidRPr="004C117E" w:rsidRDefault="005F7081" w:rsidP="0067350D">
      <w:pPr>
        <w:jc w:val="center"/>
        <w:rPr>
          <w:sz w:val="20"/>
          <w:szCs w:val="20"/>
        </w:rPr>
      </w:pPr>
    </w:p>
    <w:p w14:paraId="49A82765" w14:textId="026A3B08" w:rsidR="001F2582" w:rsidRPr="004C117E" w:rsidRDefault="001F2582" w:rsidP="0067350D">
      <w:pPr>
        <w:jc w:val="center"/>
        <w:rPr>
          <w:sz w:val="20"/>
          <w:szCs w:val="20"/>
        </w:rPr>
      </w:pPr>
    </w:p>
    <w:p w14:paraId="089506B6" w14:textId="6471A844" w:rsidR="007E4CA4" w:rsidRPr="004C117E" w:rsidRDefault="007E4CA4" w:rsidP="00177525">
      <w:pPr>
        <w:rPr>
          <w:sz w:val="20"/>
          <w:szCs w:val="20"/>
        </w:rPr>
      </w:pPr>
    </w:p>
    <w:p w14:paraId="775115D6" w14:textId="76583DB1" w:rsidR="003017DE" w:rsidRPr="004C117E" w:rsidRDefault="003017DE" w:rsidP="00177525">
      <w:pPr>
        <w:rPr>
          <w:sz w:val="20"/>
          <w:szCs w:val="20"/>
        </w:rPr>
      </w:pPr>
    </w:p>
    <w:p w14:paraId="146D2AFF" w14:textId="77777777" w:rsidR="00A83FD0" w:rsidRPr="004C117E" w:rsidRDefault="00A83FD0" w:rsidP="0067350D">
      <w:pPr>
        <w:jc w:val="center"/>
        <w:rPr>
          <w:sz w:val="20"/>
          <w:szCs w:val="20"/>
        </w:rPr>
      </w:pPr>
    </w:p>
    <w:p w14:paraId="0531CD1F" w14:textId="77777777" w:rsidR="00A83FD0" w:rsidRPr="004C117E" w:rsidRDefault="00A83FD0" w:rsidP="0067350D">
      <w:pPr>
        <w:jc w:val="center"/>
        <w:rPr>
          <w:sz w:val="20"/>
          <w:szCs w:val="20"/>
        </w:rPr>
      </w:pPr>
    </w:p>
    <w:p w14:paraId="32439A86" w14:textId="50901154" w:rsidR="0067725D" w:rsidRPr="004C117E" w:rsidRDefault="0067725D" w:rsidP="0067350D">
      <w:pPr>
        <w:jc w:val="center"/>
        <w:rPr>
          <w:sz w:val="20"/>
          <w:szCs w:val="20"/>
        </w:rPr>
      </w:pPr>
    </w:p>
    <w:p w14:paraId="41F594D0" w14:textId="17676CA6" w:rsidR="0067725D" w:rsidRPr="004C117E" w:rsidRDefault="0067725D" w:rsidP="0067350D">
      <w:pPr>
        <w:jc w:val="center"/>
        <w:rPr>
          <w:sz w:val="20"/>
          <w:szCs w:val="20"/>
        </w:rPr>
      </w:pPr>
    </w:p>
    <w:p w14:paraId="75BFE847" w14:textId="77777777" w:rsidR="0067725D" w:rsidRPr="004C117E" w:rsidRDefault="0067725D" w:rsidP="0067350D">
      <w:pPr>
        <w:jc w:val="center"/>
        <w:rPr>
          <w:sz w:val="20"/>
          <w:szCs w:val="20"/>
        </w:rPr>
      </w:pPr>
    </w:p>
    <w:p w14:paraId="5FFBEE59" w14:textId="5EF3B90D" w:rsidR="003017DE" w:rsidRPr="004C117E" w:rsidRDefault="003017DE" w:rsidP="0067350D">
      <w:pPr>
        <w:jc w:val="center"/>
        <w:rPr>
          <w:sz w:val="20"/>
          <w:szCs w:val="20"/>
        </w:rPr>
      </w:pPr>
    </w:p>
    <w:p w14:paraId="470F1711" w14:textId="77777777" w:rsidR="003017DE" w:rsidRPr="004C117E" w:rsidRDefault="003017DE" w:rsidP="0067350D">
      <w:pPr>
        <w:jc w:val="center"/>
        <w:rPr>
          <w:sz w:val="20"/>
          <w:szCs w:val="20"/>
        </w:rPr>
      </w:pPr>
    </w:p>
    <w:p w14:paraId="52FC1E77" w14:textId="77777777" w:rsidR="001F2582" w:rsidRPr="004C117E" w:rsidRDefault="001F2582" w:rsidP="0067350D">
      <w:pPr>
        <w:rPr>
          <w:sz w:val="20"/>
          <w:szCs w:val="20"/>
        </w:rPr>
      </w:pPr>
    </w:p>
    <w:p w14:paraId="2D298DBA" w14:textId="42BA7042" w:rsidR="00CC0A1A" w:rsidRPr="004C117E" w:rsidRDefault="00154EF6" w:rsidP="0067350D">
      <w:pPr>
        <w:jc w:val="center"/>
        <w:rPr>
          <w:sz w:val="20"/>
          <w:szCs w:val="20"/>
        </w:rPr>
        <w:sectPr w:rsidR="00CC0A1A" w:rsidRPr="004C117E" w:rsidSect="0067350D">
          <w:headerReference w:type="even" r:id="rId53"/>
          <w:headerReference w:type="default" r:id="rId54"/>
          <w:headerReference w:type="first" r:id="rId55"/>
          <w:footerReference w:type="first" r:id="rId56"/>
          <w:pgSz w:w="16840" w:h="11907" w:orient="landscape" w:code="9"/>
          <w:pgMar w:top="851" w:right="851" w:bottom="851" w:left="851" w:header="851" w:footer="851" w:gutter="0"/>
          <w:cols w:space="708"/>
          <w:titlePg/>
          <w:docGrid w:linePitch="360"/>
        </w:sectPr>
      </w:pPr>
      <w:r w:rsidRPr="004C117E">
        <w:rPr>
          <w:sz w:val="20"/>
          <w:szCs w:val="20"/>
        </w:rPr>
        <w:t>İlişikteki açıklama ve dipnotlar bu finansal tablol</w:t>
      </w:r>
      <w:r w:rsidR="003466F6" w:rsidRPr="004C117E">
        <w:rPr>
          <w:sz w:val="20"/>
          <w:szCs w:val="20"/>
        </w:rPr>
        <w:t>arın tamamlayıcı bir parçası</w:t>
      </w:r>
      <w:r w:rsidR="00474278" w:rsidRPr="004C117E">
        <w:rPr>
          <w:sz w:val="20"/>
          <w:szCs w:val="20"/>
        </w:rPr>
        <w:t>dır.</w:t>
      </w:r>
    </w:p>
    <w:tbl>
      <w:tblPr>
        <w:tblW w:w="4935" w:type="pct"/>
        <w:tblInd w:w="136" w:type="dxa"/>
        <w:tblLook w:val="0000" w:firstRow="0" w:lastRow="0" w:firstColumn="0" w:lastColumn="0" w:noHBand="0" w:noVBand="0"/>
      </w:tblPr>
      <w:tblGrid>
        <w:gridCol w:w="459"/>
        <w:gridCol w:w="6311"/>
        <w:gridCol w:w="1594"/>
        <w:gridCol w:w="1698"/>
      </w:tblGrid>
      <w:tr w:rsidR="009A7397" w:rsidRPr="004C117E" w14:paraId="209238C8" w14:textId="77777777" w:rsidTr="00915134">
        <w:trPr>
          <w:trHeight w:val="113"/>
        </w:trPr>
        <w:tc>
          <w:tcPr>
            <w:tcW w:w="228" w:type="pct"/>
            <w:tcBorders>
              <w:top w:val="single" w:sz="4" w:space="0" w:color="auto"/>
              <w:left w:val="single" w:sz="4" w:space="0" w:color="auto"/>
              <w:bottom w:val="single" w:sz="4" w:space="0" w:color="auto"/>
            </w:tcBorders>
          </w:tcPr>
          <w:p w14:paraId="26F4A2E9" w14:textId="77777777" w:rsidR="00A33305" w:rsidRPr="004C117E" w:rsidRDefault="00A33305" w:rsidP="00365032">
            <w:pPr>
              <w:autoSpaceDE w:val="0"/>
              <w:autoSpaceDN w:val="0"/>
              <w:adjustRightInd w:val="0"/>
              <w:ind w:left="-108"/>
              <w:rPr>
                <w:b/>
                <w:bCs/>
                <w:sz w:val="14"/>
                <w:szCs w:val="14"/>
              </w:rPr>
            </w:pPr>
          </w:p>
        </w:tc>
        <w:tc>
          <w:tcPr>
            <w:tcW w:w="3136" w:type="pct"/>
            <w:tcBorders>
              <w:top w:val="single" w:sz="4" w:space="0" w:color="auto"/>
              <w:bottom w:val="single" w:sz="4" w:space="0" w:color="auto"/>
              <w:right w:val="single" w:sz="4" w:space="0" w:color="auto"/>
            </w:tcBorders>
            <w:vAlign w:val="bottom"/>
          </w:tcPr>
          <w:p w14:paraId="121A7CC5" w14:textId="77777777" w:rsidR="00A33305" w:rsidRPr="004C117E" w:rsidRDefault="00A33305" w:rsidP="00365032">
            <w:pPr>
              <w:autoSpaceDE w:val="0"/>
              <w:autoSpaceDN w:val="0"/>
              <w:adjustRightInd w:val="0"/>
              <w:rPr>
                <w:b/>
                <w:bCs/>
                <w:sz w:val="14"/>
                <w:szCs w:val="14"/>
              </w:rPr>
            </w:pPr>
          </w:p>
        </w:tc>
        <w:tc>
          <w:tcPr>
            <w:tcW w:w="792" w:type="pct"/>
            <w:tcBorders>
              <w:top w:val="single" w:sz="4" w:space="0" w:color="auto"/>
              <w:left w:val="single" w:sz="4" w:space="0" w:color="auto"/>
              <w:bottom w:val="single" w:sz="4" w:space="0" w:color="auto"/>
              <w:right w:val="single" w:sz="4" w:space="0" w:color="auto"/>
            </w:tcBorders>
            <w:vAlign w:val="bottom"/>
          </w:tcPr>
          <w:p w14:paraId="1D3146EB" w14:textId="77777777" w:rsidR="00A33305" w:rsidRPr="004C117E" w:rsidRDefault="00A33305" w:rsidP="00A83FD0">
            <w:pPr>
              <w:ind w:left="-123" w:right="-89"/>
              <w:jc w:val="right"/>
              <w:rPr>
                <w:b/>
                <w:sz w:val="14"/>
                <w:szCs w:val="14"/>
              </w:rPr>
            </w:pPr>
            <w:r w:rsidRPr="004C117E">
              <w:rPr>
                <w:b/>
                <w:sz w:val="14"/>
                <w:szCs w:val="14"/>
              </w:rPr>
              <w:t>BİN TÜRK LİRASI</w:t>
            </w:r>
          </w:p>
        </w:tc>
        <w:tc>
          <w:tcPr>
            <w:tcW w:w="844" w:type="pct"/>
            <w:tcBorders>
              <w:top w:val="single" w:sz="4" w:space="0" w:color="auto"/>
              <w:left w:val="single" w:sz="4" w:space="0" w:color="auto"/>
              <w:bottom w:val="single" w:sz="4" w:space="0" w:color="auto"/>
              <w:right w:val="single" w:sz="4" w:space="0" w:color="auto"/>
            </w:tcBorders>
            <w:vAlign w:val="bottom"/>
          </w:tcPr>
          <w:p w14:paraId="067A6570" w14:textId="77777777" w:rsidR="00A33305" w:rsidRPr="004C117E" w:rsidRDefault="00A33305" w:rsidP="00A83FD0">
            <w:pPr>
              <w:ind w:left="-123" w:right="-89"/>
              <w:jc w:val="right"/>
              <w:rPr>
                <w:b/>
                <w:sz w:val="14"/>
                <w:szCs w:val="14"/>
              </w:rPr>
            </w:pPr>
            <w:r w:rsidRPr="004C117E">
              <w:rPr>
                <w:b/>
                <w:sz w:val="14"/>
                <w:szCs w:val="14"/>
              </w:rPr>
              <w:t>BİN TÜRK LİRASI</w:t>
            </w:r>
          </w:p>
        </w:tc>
      </w:tr>
      <w:tr w:rsidR="009A7397" w:rsidRPr="004C117E" w14:paraId="487DD499" w14:textId="77777777" w:rsidTr="00915134">
        <w:trPr>
          <w:trHeight w:val="113"/>
        </w:trPr>
        <w:tc>
          <w:tcPr>
            <w:tcW w:w="228" w:type="pct"/>
            <w:tcBorders>
              <w:top w:val="single" w:sz="4" w:space="0" w:color="auto"/>
              <w:left w:val="single" w:sz="4" w:space="0" w:color="auto"/>
              <w:bottom w:val="single" w:sz="4" w:space="0" w:color="auto"/>
            </w:tcBorders>
          </w:tcPr>
          <w:p w14:paraId="249901E3" w14:textId="77777777" w:rsidR="00A33305" w:rsidRPr="004C117E" w:rsidRDefault="00A33305" w:rsidP="00365032">
            <w:pPr>
              <w:autoSpaceDE w:val="0"/>
              <w:autoSpaceDN w:val="0"/>
              <w:adjustRightInd w:val="0"/>
              <w:ind w:left="-108"/>
              <w:rPr>
                <w:b/>
                <w:bCs/>
                <w:sz w:val="14"/>
                <w:szCs w:val="14"/>
              </w:rPr>
            </w:pPr>
          </w:p>
        </w:tc>
        <w:tc>
          <w:tcPr>
            <w:tcW w:w="3136" w:type="pct"/>
            <w:tcBorders>
              <w:top w:val="single" w:sz="4" w:space="0" w:color="auto"/>
              <w:bottom w:val="single" w:sz="4" w:space="0" w:color="auto"/>
              <w:right w:val="single" w:sz="4" w:space="0" w:color="auto"/>
            </w:tcBorders>
            <w:vAlign w:val="bottom"/>
          </w:tcPr>
          <w:p w14:paraId="1CEA21E8" w14:textId="77777777" w:rsidR="00A33305" w:rsidRPr="004C117E" w:rsidRDefault="00A33305" w:rsidP="00365032">
            <w:pPr>
              <w:autoSpaceDE w:val="0"/>
              <w:autoSpaceDN w:val="0"/>
              <w:adjustRightInd w:val="0"/>
              <w:jc w:val="center"/>
              <w:rPr>
                <w:b/>
                <w:bCs/>
                <w:sz w:val="14"/>
                <w:szCs w:val="14"/>
              </w:rPr>
            </w:pPr>
          </w:p>
          <w:p w14:paraId="35797A2F" w14:textId="6E100257" w:rsidR="00A33305" w:rsidRPr="004C117E" w:rsidRDefault="005311E2" w:rsidP="009D2F19">
            <w:pPr>
              <w:autoSpaceDE w:val="0"/>
              <w:autoSpaceDN w:val="0"/>
              <w:adjustRightInd w:val="0"/>
              <w:rPr>
                <w:b/>
                <w:bCs/>
                <w:sz w:val="14"/>
                <w:szCs w:val="14"/>
              </w:rPr>
            </w:pPr>
            <w:r w:rsidRPr="004C117E">
              <w:rPr>
                <w:b/>
                <w:bCs/>
                <w:sz w:val="14"/>
                <w:szCs w:val="14"/>
              </w:rPr>
              <w:t>NAKİT AKIŞ TABLOSU</w:t>
            </w:r>
          </w:p>
        </w:tc>
        <w:tc>
          <w:tcPr>
            <w:tcW w:w="792" w:type="pct"/>
            <w:tcBorders>
              <w:top w:val="single" w:sz="4" w:space="0" w:color="auto"/>
              <w:left w:val="single" w:sz="4" w:space="0" w:color="auto"/>
              <w:bottom w:val="single" w:sz="4" w:space="0" w:color="auto"/>
              <w:right w:val="single" w:sz="4" w:space="0" w:color="auto"/>
            </w:tcBorders>
            <w:vAlign w:val="bottom"/>
          </w:tcPr>
          <w:p w14:paraId="10511F64" w14:textId="77777777" w:rsidR="00A33305" w:rsidRPr="001A36C0" w:rsidRDefault="00A33305" w:rsidP="00A83FD0">
            <w:pPr>
              <w:ind w:left="-123" w:right="-89" w:firstLine="126"/>
              <w:jc w:val="right"/>
              <w:rPr>
                <w:b/>
                <w:sz w:val="14"/>
                <w:szCs w:val="14"/>
              </w:rPr>
            </w:pPr>
            <w:r w:rsidRPr="001A36C0">
              <w:rPr>
                <w:b/>
                <w:sz w:val="14"/>
                <w:szCs w:val="14"/>
              </w:rPr>
              <w:t>CARİ DÖNEM</w:t>
            </w:r>
          </w:p>
          <w:p w14:paraId="132DE94B" w14:textId="275EE216" w:rsidR="00A33305" w:rsidRPr="001A36C0" w:rsidRDefault="00BD3E47" w:rsidP="00A83FD0">
            <w:pPr>
              <w:ind w:left="-123" w:right="-89" w:firstLine="126"/>
              <w:jc w:val="right"/>
              <w:rPr>
                <w:b/>
                <w:sz w:val="14"/>
                <w:szCs w:val="14"/>
              </w:rPr>
            </w:pPr>
            <w:r w:rsidRPr="001A36C0">
              <w:rPr>
                <w:b/>
                <w:sz w:val="14"/>
                <w:szCs w:val="14"/>
              </w:rPr>
              <w:t>(01/01/202</w:t>
            </w:r>
            <w:r w:rsidR="004933FC" w:rsidRPr="001A36C0">
              <w:rPr>
                <w:b/>
                <w:sz w:val="14"/>
                <w:szCs w:val="14"/>
              </w:rPr>
              <w:t>5</w:t>
            </w:r>
            <w:r w:rsidR="00A33305" w:rsidRPr="001A36C0">
              <w:rPr>
                <w:b/>
                <w:sz w:val="14"/>
                <w:szCs w:val="14"/>
              </w:rPr>
              <w:t>-</w:t>
            </w:r>
          </w:p>
          <w:p w14:paraId="635B8AEE" w14:textId="30BD123E" w:rsidR="00A33305" w:rsidRPr="001A36C0" w:rsidRDefault="00CF31DD" w:rsidP="00A83FD0">
            <w:pPr>
              <w:ind w:left="-123" w:right="-89" w:firstLine="126"/>
              <w:jc w:val="right"/>
              <w:rPr>
                <w:b/>
                <w:sz w:val="14"/>
                <w:szCs w:val="14"/>
              </w:rPr>
            </w:pPr>
            <w:r w:rsidRPr="001A36C0">
              <w:rPr>
                <w:b/>
                <w:sz w:val="14"/>
                <w:szCs w:val="14"/>
              </w:rPr>
              <w:t>3</w:t>
            </w:r>
            <w:r w:rsidR="001F33BE">
              <w:rPr>
                <w:b/>
                <w:sz w:val="14"/>
                <w:szCs w:val="14"/>
              </w:rPr>
              <w:t>1</w:t>
            </w:r>
            <w:r w:rsidRPr="001A36C0">
              <w:rPr>
                <w:b/>
                <w:sz w:val="14"/>
                <w:szCs w:val="14"/>
              </w:rPr>
              <w:t>/</w:t>
            </w:r>
            <w:r w:rsidR="001F33BE">
              <w:rPr>
                <w:b/>
                <w:sz w:val="14"/>
                <w:szCs w:val="14"/>
              </w:rPr>
              <w:t>12</w:t>
            </w:r>
            <w:r w:rsidR="00BD3E47" w:rsidRPr="001A36C0">
              <w:rPr>
                <w:b/>
                <w:sz w:val="14"/>
                <w:szCs w:val="14"/>
              </w:rPr>
              <w:t>/202</w:t>
            </w:r>
            <w:r w:rsidR="004933FC" w:rsidRPr="001A36C0">
              <w:rPr>
                <w:b/>
                <w:sz w:val="14"/>
                <w:szCs w:val="14"/>
              </w:rPr>
              <w:t>5</w:t>
            </w:r>
            <w:r w:rsidR="00A33305" w:rsidRPr="001A36C0">
              <w:rPr>
                <w:b/>
                <w:sz w:val="14"/>
                <w:szCs w:val="14"/>
              </w:rPr>
              <w:t>)</w:t>
            </w:r>
          </w:p>
        </w:tc>
        <w:tc>
          <w:tcPr>
            <w:tcW w:w="844" w:type="pct"/>
            <w:tcBorders>
              <w:top w:val="single" w:sz="4" w:space="0" w:color="auto"/>
              <w:left w:val="single" w:sz="4" w:space="0" w:color="auto"/>
              <w:bottom w:val="single" w:sz="4" w:space="0" w:color="auto"/>
              <w:right w:val="single" w:sz="4" w:space="0" w:color="auto"/>
            </w:tcBorders>
            <w:vAlign w:val="bottom"/>
          </w:tcPr>
          <w:p w14:paraId="49EDBE80" w14:textId="77777777" w:rsidR="00A33305" w:rsidRPr="004C117E" w:rsidRDefault="004458DD" w:rsidP="00A83FD0">
            <w:pPr>
              <w:ind w:left="-123" w:right="-89" w:firstLine="126"/>
              <w:jc w:val="right"/>
              <w:rPr>
                <w:b/>
                <w:sz w:val="14"/>
                <w:szCs w:val="14"/>
              </w:rPr>
            </w:pPr>
            <w:r w:rsidRPr="004C117E">
              <w:rPr>
                <w:b/>
                <w:sz w:val="14"/>
                <w:szCs w:val="14"/>
              </w:rPr>
              <w:t>ÖNCEK</w:t>
            </w:r>
            <w:r w:rsidR="00A33305" w:rsidRPr="004C117E">
              <w:rPr>
                <w:b/>
                <w:sz w:val="14"/>
                <w:szCs w:val="14"/>
              </w:rPr>
              <w:t>İ DÖNEM</w:t>
            </w:r>
          </w:p>
          <w:p w14:paraId="40B21FDF" w14:textId="0E5D2F19" w:rsidR="00A33305" w:rsidRPr="004C117E" w:rsidRDefault="00BD3E47" w:rsidP="00A83FD0">
            <w:pPr>
              <w:ind w:left="-123" w:right="-89" w:firstLine="126"/>
              <w:jc w:val="right"/>
              <w:rPr>
                <w:b/>
                <w:sz w:val="14"/>
                <w:szCs w:val="14"/>
              </w:rPr>
            </w:pPr>
            <w:r w:rsidRPr="004C117E">
              <w:rPr>
                <w:b/>
                <w:sz w:val="14"/>
                <w:szCs w:val="14"/>
              </w:rPr>
              <w:t>(01/01/202</w:t>
            </w:r>
            <w:r w:rsidR="004933FC">
              <w:rPr>
                <w:b/>
                <w:sz w:val="14"/>
                <w:szCs w:val="14"/>
              </w:rPr>
              <w:t>4</w:t>
            </w:r>
            <w:r w:rsidR="00A33305" w:rsidRPr="004C117E">
              <w:rPr>
                <w:b/>
                <w:sz w:val="14"/>
                <w:szCs w:val="14"/>
              </w:rPr>
              <w:t>-</w:t>
            </w:r>
          </w:p>
          <w:p w14:paraId="0C7D9305" w14:textId="36985233" w:rsidR="00A33305" w:rsidRPr="004C117E" w:rsidRDefault="009D600E" w:rsidP="00A83FD0">
            <w:pPr>
              <w:ind w:left="-123" w:right="-89" w:firstLine="126"/>
              <w:jc w:val="right"/>
              <w:rPr>
                <w:b/>
                <w:sz w:val="14"/>
                <w:szCs w:val="14"/>
              </w:rPr>
            </w:pPr>
            <w:r w:rsidRPr="004C117E">
              <w:rPr>
                <w:b/>
                <w:sz w:val="14"/>
                <w:szCs w:val="14"/>
              </w:rPr>
              <w:t>3</w:t>
            </w:r>
            <w:r w:rsidR="001F33BE">
              <w:rPr>
                <w:b/>
                <w:sz w:val="14"/>
                <w:szCs w:val="14"/>
              </w:rPr>
              <w:t>1</w:t>
            </w:r>
            <w:r w:rsidR="00CF31DD" w:rsidRPr="004C117E">
              <w:rPr>
                <w:b/>
                <w:sz w:val="14"/>
                <w:szCs w:val="14"/>
              </w:rPr>
              <w:t>/</w:t>
            </w:r>
            <w:r w:rsidR="001F33BE">
              <w:rPr>
                <w:b/>
                <w:sz w:val="14"/>
                <w:szCs w:val="14"/>
              </w:rPr>
              <w:t>12</w:t>
            </w:r>
            <w:r w:rsidR="00BD3E47" w:rsidRPr="004C117E">
              <w:rPr>
                <w:b/>
                <w:sz w:val="14"/>
                <w:szCs w:val="14"/>
              </w:rPr>
              <w:t>/202</w:t>
            </w:r>
            <w:r w:rsidR="004933FC">
              <w:rPr>
                <w:b/>
                <w:sz w:val="14"/>
                <w:szCs w:val="14"/>
              </w:rPr>
              <w:t>4</w:t>
            </w:r>
            <w:r w:rsidR="00A33305" w:rsidRPr="004C117E">
              <w:rPr>
                <w:b/>
                <w:sz w:val="14"/>
                <w:szCs w:val="14"/>
              </w:rPr>
              <w:t>)</w:t>
            </w:r>
          </w:p>
        </w:tc>
      </w:tr>
      <w:tr w:rsidR="009A7397" w:rsidRPr="004C117E" w14:paraId="51CC438C" w14:textId="77777777" w:rsidTr="00915134">
        <w:trPr>
          <w:trHeight w:val="113"/>
        </w:trPr>
        <w:tc>
          <w:tcPr>
            <w:tcW w:w="228" w:type="pct"/>
            <w:tcBorders>
              <w:left w:val="single" w:sz="4" w:space="0" w:color="auto"/>
            </w:tcBorders>
          </w:tcPr>
          <w:p w14:paraId="1E51CAC0" w14:textId="77777777" w:rsidR="00A33305" w:rsidRPr="004C117E" w:rsidRDefault="00A33305" w:rsidP="00365032">
            <w:pPr>
              <w:ind w:left="-108"/>
              <w:rPr>
                <w:b/>
                <w:bCs/>
                <w:sz w:val="14"/>
                <w:szCs w:val="14"/>
              </w:rPr>
            </w:pPr>
          </w:p>
        </w:tc>
        <w:tc>
          <w:tcPr>
            <w:tcW w:w="3136" w:type="pct"/>
            <w:tcBorders>
              <w:right w:val="single" w:sz="4" w:space="0" w:color="auto"/>
            </w:tcBorders>
            <w:vAlign w:val="bottom"/>
          </w:tcPr>
          <w:p w14:paraId="42DBE112" w14:textId="77777777" w:rsidR="00A33305" w:rsidRPr="004C117E" w:rsidRDefault="00A33305" w:rsidP="00365032">
            <w:pPr>
              <w:rPr>
                <w:b/>
                <w:bCs/>
                <w:sz w:val="14"/>
                <w:szCs w:val="14"/>
              </w:rPr>
            </w:pPr>
          </w:p>
        </w:tc>
        <w:tc>
          <w:tcPr>
            <w:tcW w:w="792" w:type="pct"/>
            <w:tcBorders>
              <w:top w:val="single" w:sz="4" w:space="0" w:color="auto"/>
              <w:left w:val="single" w:sz="4" w:space="0" w:color="auto"/>
              <w:right w:val="single" w:sz="4" w:space="0" w:color="auto"/>
            </w:tcBorders>
            <w:vAlign w:val="bottom"/>
          </w:tcPr>
          <w:p w14:paraId="085647A9" w14:textId="77777777" w:rsidR="00A33305" w:rsidRPr="001A36C0" w:rsidRDefault="00A33305" w:rsidP="00A83FD0">
            <w:pPr>
              <w:tabs>
                <w:tab w:val="decimal" w:pos="1177"/>
              </w:tabs>
              <w:ind w:left="-249" w:right="-89"/>
              <w:jc w:val="right"/>
              <w:rPr>
                <w:b/>
                <w:sz w:val="14"/>
                <w:szCs w:val="14"/>
              </w:rPr>
            </w:pPr>
          </w:p>
        </w:tc>
        <w:tc>
          <w:tcPr>
            <w:tcW w:w="844" w:type="pct"/>
            <w:tcBorders>
              <w:top w:val="single" w:sz="4" w:space="0" w:color="auto"/>
              <w:left w:val="single" w:sz="4" w:space="0" w:color="auto"/>
              <w:right w:val="single" w:sz="4" w:space="0" w:color="auto"/>
            </w:tcBorders>
            <w:vAlign w:val="bottom"/>
          </w:tcPr>
          <w:p w14:paraId="7107C2E2" w14:textId="77777777" w:rsidR="00A33305" w:rsidRPr="004C117E" w:rsidRDefault="00A33305" w:rsidP="00A83FD0">
            <w:pPr>
              <w:tabs>
                <w:tab w:val="decimal" w:pos="1177"/>
              </w:tabs>
              <w:ind w:left="-249" w:right="-89"/>
              <w:jc w:val="right"/>
              <w:rPr>
                <w:b/>
                <w:sz w:val="14"/>
                <w:szCs w:val="14"/>
              </w:rPr>
            </w:pPr>
          </w:p>
        </w:tc>
      </w:tr>
      <w:tr w:rsidR="009A7397" w:rsidRPr="004C117E" w14:paraId="32025DE0" w14:textId="77777777" w:rsidTr="00915134">
        <w:trPr>
          <w:trHeight w:val="113"/>
        </w:trPr>
        <w:tc>
          <w:tcPr>
            <w:tcW w:w="228" w:type="pct"/>
            <w:tcBorders>
              <w:left w:val="single" w:sz="4" w:space="0" w:color="auto"/>
            </w:tcBorders>
          </w:tcPr>
          <w:p w14:paraId="24483DFC" w14:textId="77777777" w:rsidR="00A33305" w:rsidRPr="004C117E" w:rsidRDefault="00A33305" w:rsidP="004C4F93">
            <w:pPr>
              <w:ind w:left="-108"/>
              <w:rPr>
                <w:b/>
                <w:bCs/>
                <w:sz w:val="14"/>
                <w:szCs w:val="14"/>
              </w:rPr>
            </w:pPr>
            <w:r w:rsidRPr="004C117E">
              <w:rPr>
                <w:b/>
                <w:bCs/>
                <w:sz w:val="14"/>
                <w:szCs w:val="14"/>
              </w:rPr>
              <w:t>A.</w:t>
            </w:r>
          </w:p>
        </w:tc>
        <w:tc>
          <w:tcPr>
            <w:tcW w:w="3136" w:type="pct"/>
            <w:tcBorders>
              <w:right w:val="single" w:sz="4" w:space="0" w:color="auto"/>
            </w:tcBorders>
            <w:vAlign w:val="bottom"/>
          </w:tcPr>
          <w:p w14:paraId="027EA426" w14:textId="77777777" w:rsidR="00A33305" w:rsidRPr="004C117E" w:rsidRDefault="00A33305" w:rsidP="00365032">
            <w:pPr>
              <w:rPr>
                <w:b/>
                <w:bCs/>
                <w:sz w:val="14"/>
                <w:szCs w:val="14"/>
              </w:rPr>
            </w:pPr>
            <w:r w:rsidRPr="004C117E">
              <w:rPr>
                <w:b/>
                <w:bCs/>
                <w:sz w:val="14"/>
                <w:szCs w:val="14"/>
              </w:rPr>
              <w:t>BANKACILIK FAALİYETLERİNE İLİŞKİN NAKİT AKIMLARI</w:t>
            </w:r>
          </w:p>
        </w:tc>
        <w:tc>
          <w:tcPr>
            <w:tcW w:w="792" w:type="pct"/>
            <w:tcBorders>
              <w:left w:val="single" w:sz="4" w:space="0" w:color="auto"/>
              <w:right w:val="single" w:sz="4" w:space="0" w:color="auto"/>
            </w:tcBorders>
            <w:vAlign w:val="bottom"/>
          </w:tcPr>
          <w:p w14:paraId="4F6BF0BD" w14:textId="77777777" w:rsidR="00A33305" w:rsidRPr="001A36C0" w:rsidRDefault="00A33305" w:rsidP="00A83FD0">
            <w:pPr>
              <w:tabs>
                <w:tab w:val="decimal" w:pos="1177"/>
              </w:tabs>
              <w:ind w:left="-249" w:right="-89"/>
              <w:jc w:val="right"/>
              <w:rPr>
                <w:b/>
                <w:sz w:val="14"/>
                <w:szCs w:val="14"/>
              </w:rPr>
            </w:pPr>
          </w:p>
        </w:tc>
        <w:tc>
          <w:tcPr>
            <w:tcW w:w="844" w:type="pct"/>
            <w:tcBorders>
              <w:left w:val="single" w:sz="4" w:space="0" w:color="auto"/>
              <w:right w:val="single" w:sz="4" w:space="0" w:color="auto"/>
            </w:tcBorders>
            <w:vAlign w:val="bottom"/>
          </w:tcPr>
          <w:p w14:paraId="7AFF5F92" w14:textId="77777777" w:rsidR="00A33305" w:rsidRPr="004C117E" w:rsidRDefault="00A33305" w:rsidP="00A83FD0">
            <w:pPr>
              <w:tabs>
                <w:tab w:val="decimal" w:pos="1177"/>
              </w:tabs>
              <w:ind w:left="-249" w:right="-89"/>
              <w:jc w:val="right"/>
              <w:rPr>
                <w:b/>
                <w:sz w:val="14"/>
                <w:szCs w:val="14"/>
              </w:rPr>
            </w:pPr>
          </w:p>
        </w:tc>
      </w:tr>
      <w:tr w:rsidR="009A7397" w:rsidRPr="004C117E" w14:paraId="4EA1C218" w14:textId="77777777" w:rsidTr="00915134">
        <w:trPr>
          <w:trHeight w:val="113"/>
        </w:trPr>
        <w:tc>
          <w:tcPr>
            <w:tcW w:w="228" w:type="pct"/>
            <w:tcBorders>
              <w:left w:val="single" w:sz="4" w:space="0" w:color="auto"/>
            </w:tcBorders>
          </w:tcPr>
          <w:p w14:paraId="1FD81B57" w14:textId="77777777" w:rsidR="00A33305" w:rsidRPr="004C117E" w:rsidRDefault="00A33305" w:rsidP="004C4F93">
            <w:pPr>
              <w:ind w:left="-108"/>
              <w:rPr>
                <w:b/>
                <w:bCs/>
                <w:sz w:val="14"/>
                <w:szCs w:val="14"/>
              </w:rPr>
            </w:pPr>
          </w:p>
        </w:tc>
        <w:tc>
          <w:tcPr>
            <w:tcW w:w="3136" w:type="pct"/>
            <w:tcBorders>
              <w:right w:val="single" w:sz="4" w:space="0" w:color="auto"/>
            </w:tcBorders>
            <w:vAlign w:val="bottom"/>
          </w:tcPr>
          <w:p w14:paraId="409D9E97" w14:textId="77777777" w:rsidR="00A33305" w:rsidRPr="004C117E" w:rsidRDefault="00A33305" w:rsidP="00365032">
            <w:pPr>
              <w:rPr>
                <w:b/>
                <w:bCs/>
                <w:sz w:val="14"/>
                <w:szCs w:val="14"/>
              </w:rPr>
            </w:pPr>
          </w:p>
        </w:tc>
        <w:tc>
          <w:tcPr>
            <w:tcW w:w="792" w:type="pct"/>
            <w:tcBorders>
              <w:left w:val="single" w:sz="4" w:space="0" w:color="auto"/>
              <w:right w:val="single" w:sz="4" w:space="0" w:color="auto"/>
            </w:tcBorders>
            <w:vAlign w:val="bottom"/>
          </w:tcPr>
          <w:p w14:paraId="79D9D35B" w14:textId="77777777" w:rsidR="00A33305" w:rsidRPr="001A36C0" w:rsidRDefault="00A33305" w:rsidP="00A83FD0">
            <w:pPr>
              <w:tabs>
                <w:tab w:val="decimal" w:pos="1177"/>
              </w:tabs>
              <w:ind w:left="-249" w:right="-89"/>
              <w:jc w:val="right"/>
              <w:rPr>
                <w:b/>
                <w:sz w:val="14"/>
                <w:szCs w:val="14"/>
              </w:rPr>
            </w:pPr>
          </w:p>
        </w:tc>
        <w:tc>
          <w:tcPr>
            <w:tcW w:w="844" w:type="pct"/>
            <w:tcBorders>
              <w:left w:val="single" w:sz="4" w:space="0" w:color="auto"/>
              <w:right w:val="single" w:sz="4" w:space="0" w:color="auto"/>
            </w:tcBorders>
            <w:vAlign w:val="bottom"/>
          </w:tcPr>
          <w:p w14:paraId="348E355B" w14:textId="77777777" w:rsidR="00A33305" w:rsidRPr="004C117E" w:rsidRDefault="00A33305" w:rsidP="00A83FD0">
            <w:pPr>
              <w:tabs>
                <w:tab w:val="decimal" w:pos="1177"/>
              </w:tabs>
              <w:ind w:left="-249" w:right="-89"/>
              <w:jc w:val="right"/>
              <w:rPr>
                <w:b/>
                <w:sz w:val="14"/>
                <w:szCs w:val="14"/>
              </w:rPr>
            </w:pPr>
          </w:p>
        </w:tc>
      </w:tr>
      <w:tr w:rsidR="001F33BE" w:rsidRPr="004C117E" w14:paraId="3F404DB2" w14:textId="77777777" w:rsidTr="000F58F8">
        <w:trPr>
          <w:trHeight w:val="113"/>
        </w:trPr>
        <w:tc>
          <w:tcPr>
            <w:tcW w:w="228" w:type="pct"/>
            <w:tcBorders>
              <w:left w:val="single" w:sz="4" w:space="0" w:color="auto"/>
            </w:tcBorders>
          </w:tcPr>
          <w:p w14:paraId="2E9FEAFC" w14:textId="77777777" w:rsidR="001F33BE" w:rsidRPr="004C117E" w:rsidRDefault="001F33BE" w:rsidP="001F33BE">
            <w:pPr>
              <w:ind w:left="-108"/>
              <w:rPr>
                <w:rFonts w:eastAsia="Arial Unicode MS"/>
                <w:b/>
                <w:bCs/>
                <w:noProof/>
                <w:sz w:val="14"/>
                <w:szCs w:val="14"/>
              </w:rPr>
            </w:pPr>
            <w:r w:rsidRPr="004C117E">
              <w:rPr>
                <w:b/>
                <w:bCs/>
                <w:sz w:val="14"/>
                <w:szCs w:val="14"/>
              </w:rPr>
              <w:t>1.1</w:t>
            </w:r>
          </w:p>
        </w:tc>
        <w:tc>
          <w:tcPr>
            <w:tcW w:w="3136" w:type="pct"/>
            <w:tcBorders>
              <w:right w:val="single" w:sz="4" w:space="0" w:color="auto"/>
            </w:tcBorders>
            <w:vAlign w:val="bottom"/>
          </w:tcPr>
          <w:p w14:paraId="48069E56" w14:textId="77777777" w:rsidR="001F33BE" w:rsidRPr="004C117E" w:rsidRDefault="001F33BE" w:rsidP="001F33BE">
            <w:pPr>
              <w:rPr>
                <w:b/>
                <w:sz w:val="14"/>
                <w:szCs w:val="14"/>
              </w:rPr>
            </w:pPr>
            <w:r w:rsidRPr="004C117E">
              <w:rPr>
                <w:b/>
                <w:sz w:val="14"/>
                <w:szCs w:val="14"/>
              </w:rPr>
              <w:t>Bankacılık Faaliyet Konusu Varlık ve Yükümlülüklerdeki Değişim Öncesi Faaliyet Kârı</w:t>
            </w:r>
          </w:p>
        </w:tc>
        <w:tc>
          <w:tcPr>
            <w:tcW w:w="792" w:type="pct"/>
            <w:tcBorders>
              <w:top w:val="nil"/>
              <w:left w:val="nil"/>
              <w:bottom w:val="nil"/>
              <w:right w:val="single" w:sz="4" w:space="0" w:color="auto"/>
            </w:tcBorders>
            <w:vAlign w:val="bottom"/>
          </w:tcPr>
          <w:p w14:paraId="40F52C73" w14:textId="476011B7" w:rsidR="001F33BE" w:rsidRPr="001A36C0" w:rsidRDefault="00E40D2B" w:rsidP="001F33BE">
            <w:pPr>
              <w:ind w:right="-89"/>
              <w:jc w:val="right"/>
              <w:rPr>
                <w:b/>
                <w:bCs/>
                <w:sz w:val="14"/>
                <w:szCs w:val="14"/>
              </w:rPr>
            </w:pPr>
            <w:r>
              <w:rPr>
                <w:b/>
                <w:bCs/>
                <w:sz w:val="14"/>
                <w:szCs w:val="14"/>
              </w:rPr>
              <w:t>2</w:t>
            </w:r>
            <w:r w:rsidR="006C27CC">
              <w:rPr>
                <w:b/>
                <w:bCs/>
                <w:sz w:val="14"/>
                <w:szCs w:val="14"/>
              </w:rPr>
              <w:t>1</w:t>
            </w:r>
            <w:r>
              <w:rPr>
                <w:b/>
                <w:bCs/>
                <w:sz w:val="14"/>
                <w:szCs w:val="14"/>
              </w:rPr>
              <w:t>.</w:t>
            </w:r>
            <w:r w:rsidR="006C27CC">
              <w:rPr>
                <w:b/>
                <w:bCs/>
                <w:sz w:val="14"/>
                <w:szCs w:val="14"/>
              </w:rPr>
              <w:t>452</w:t>
            </w:r>
            <w:r>
              <w:rPr>
                <w:b/>
                <w:bCs/>
                <w:sz w:val="14"/>
                <w:szCs w:val="14"/>
              </w:rPr>
              <w:t>.</w:t>
            </w:r>
            <w:r w:rsidR="006C27CC">
              <w:rPr>
                <w:b/>
                <w:bCs/>
                <w:sz w:val="14"/>
                <w:szCs w:val="14"/>
              </w:rPr>
              <w:t>455</w:t>
            </w:r>
          </w:p>
        </w:tc>
        <w:tc>
          <w:tcPr>
            <w:tcW w:w="844" w:type="pct"/>
            <w:tcBorders>
              <w:top w:val="nil"/>
              <w:left w:val="nil"/>
              <w:bottom w:val="nil"/>
              <w:right w:val="single" w:sz="4" w:space="0" w:color="auto"/>
            </w:tcBorders>
            <w:vAlign w:val="bottom"/>
          </w:tcPr>
          <w:p w14:paraId="18B6FE23" w14:textId="1FE27E83" w:rsidR="001F33BE" w:rsidRPr="004C117E" w:rsidRDefault="001F33BE" w:rsidP="001F33BE">
            <w:pPr>
              <w:ind w:right="-89"/>
              <w:jc w:val="right"/>
              <w:rPr>
                <w:b/>
                <w:bCs/>
                <w:sz w:val="14"/>
                <w:szCs w:val="14"/>
              </w:rPr>
            </w:pPr>
            <w:r>
              <w:rPr>
                <w:b/>
                <w:bCs/>
                <w:sz w:val="14"/>
                <w:szCs w:val="14"/>
              </w:rPr>
              <w:t>14.690.276</w:t>
            </w:r>
          </w:p>
        </w:tc>
      </w:tr>
      <w:tr w:rsidR="001F33BE" w:rsidRPr="004C117E" w14:paraId="6209D863" w14:textId="77777777" w:rsidTr="000F58F8">
        <w:trPr>
          <w:trHeight w:val="113"/>
        </w:trPr>
        <w:tc>
          <w:tcPr>
            <w:tcW w:w="228" w:type="pct"/>
            <w:tcBorders>
              <w:left w:val="single" w:sz="4" w:space="0" w:color="auto"/>
            </w:tcBorders>
          </w:tcPr>
          <w:p w14:paraId="20F17C5C"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6B3C8EF7"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0D4586C1" w14:textId="3FC941EF"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3F4F58AE" w14:textId="712E5031" w:rsidR="001F33BE" w:rsidRPr="004C117E" w:rsidRDefault="001F33BE" w:rsidP="001F33BE">
            <w:pPr>
              <w:ind w:right="-89"/>
              <w:jc w:val="right"/>
              <w:rPr>
                <w:sz w:val="14"/>
                <w:szCs w:val="14"/>
              </w:rPr>
            </w:pPr>
          </w:p>
        </w:tc>
      </w:tr>
      <w:tr w:rsidR="001F33BE" w:rsidRPr="004C117E" w14:paraId="151142BA" w14:textId="77777777" w:rsidTr="000F58F8">
        <w:trPr>
          <w:trHeight w:val="113"/>
        </w:trPr>
        <w:tc>
          <w:tcPr>
            <w:tcW w:w="228" w:type="pct"/>
            <w:tcBorders>
              <w:left w:val="single" w:sz="4" w:space="0" w:color="auto"/>
            </w:tcBorders>
          </w:tcPr>
          <w:p w14:paraId="2EBF2B40" w14:textId="77777777" w:rsidR="001F33BE" w:rsidRPr="004C117E" w:rsidRDefault="001F33BE" w:rsidP="001F33BE">
            <w:pPr>
              <w:ind w:left="-108"/>
              <w:rPr>
                <w:bCs/>
                <w:sz w:val="14"/>
                <w:szCs w:val="14"/>
              </w:rPr>
            </w:pPr>
            <w:r w:rsidRPr="004C117E">
              <w:rPr>
                <w:bCs/>
                <w:sz w:val="14"/>
                <w:szCs w:val="14"/>
              </w:rPr>
              <w:t>1.1.1</w:t>
            </w:r>
          </w:p>
        </w:tc>
        <w:tc>
          <w:tcPr>
            <w:tcW w:w="3136" w:type="pct"/>
            <w:tcBorders>
              <w:right w:val="single" w:sz="4" w:space="0" w:color="auto"/>
            </w:tcBorders>
            <w:vAlign w:val="bottom"/>
          </w:tcPr>
          <w:p w14:paraId="76EB158E" w14:textId="77777777" w:rsidR="001F33BE" w:rsidRPr="004C117E" w:rsidRDefault="001F33BE" w:rsidP="001F33BE">
            <w:pPr>
              <w:rPr>
                <w:sz w:val="14"/>
                <w:szCs w:val="14"/>
              </w:rPr>
            </w:pPr>
            <w:r w:rsidRPr="004C117E">
              <w:rPr>
                <w:sz w:val="14"/>
                <w:szCs w:val="14"/>
              </w:rPr>
              <w:t>Alınan Kâr Payları</w:t>
            </w:r>
          </w:p>
        </w:tc>
        <w:tc>
          <w:tcPr>
            <w:tcW w:w="792" w:type="pct"/>
            <w:tcBorders>
              <w:top w:val="nil"/>
              <w:left w:val="nil"/>
              <w:bottom w:val="nil"/>
              <w:right w:val="single" w:sz="4" w:space="0" w:color="auto"/>
            </w:tcBorders>
          </w:tcPr>
          <w:p w14:paraId="33A6EA96" w14:textId="14816B72" w:rsidR="001F33BE" w:rsidRPr="001A36C0" w:rsidRDefault="00E40D2B" w:rsidP="001F33BE">
            <w:pPr>
              <w:ind w:right="-89"/>
              <w:jc w:val="right"/>
              <w:rPr>
                <w:bCs/>
                <w:sz w:val="14"/>
                <w:szCs w:val="14"/>
              </w:rPr>
            </w:pPr>
            <w:r>
              <w:rPr>
                <w:bCs/>
                <w:sz w:val="14"/>
                <w:szCs w:val="14"/>
              </w:rPr>
              <w:t>49.923.713</w:t>
            </w:r>
          </w:p>
        </w:tc>
        <w:tc>
          <w:tcPr>
            <w:tcW w:w="844" w:type="pct"/>
            <w:tcBorders>
              <w:top w:val="nil"/>
              <w:left w:val="nil"/>
              <w:bottom w:val="nil"/>
              <w:right w:val="single" w:sz="4" w:space="0" w:color="auto"/>
            </w:tcBorders>
            <w:vAlign w:val="bottom"/>
          </w:tcPr>
          <w:p w14:paraId="25825C07" w14:textId="06F34E12" w:rsidR="001F33BE" w:rsidRPr="004C117E" w:rsidRDefault="001F33BE" w:rsidP="001F33BE">
            <w:pPr>
              <w:ind w:right="-89"/>
              <w:jc w:val="right"/>
              <w:rPr>
                <w:sz w:val="14"/>
                <w:szCs w:val="14"/>
              </w:rPr>
            </w:pPr>
            <w:r w:rsidRPr="008E1343">
              <w:rPr>
                <w:bCs/>
                <w:sz w:val="14"/>
                <w:szCs w:val="14"/>
              </w:rPr>
              <w:t xml:space="preserve">                 28</w:t>
            </w:r>
            <w:r>
              <w:rPr>
                <w:bCs/>
                <w:sz w:val="14"/>
                <w:szCs w:val="14"/>
              </w:rPr>
              <w:t>.</w:t>
            </w:r>
            <w:r w:rsidRPr="008E1343">
              <w:rPr>
                <w:bCs/>
                <w:sz w:val="14"/>
                <w:szCs w:val="14"/>
              </w:rPr>
              <w:t>574</w:t>
            </w:r>
            <w:r>
              <w:rPr>
                <w:bCs/>
                <w:sz w:val="14"/>
                <w:szCs w:val="14"/>
              </w:rPr>
              <w:t>.</w:t>
            </w:r>
            <w:r w:rsidRPr="008E1343">
              <w:rPr>
                <w:bCs/>
                <w:sz w:val="14"/>
                <w:szCs w:val="14"/>
              </w:rPr>
              <w:t xml:space="preserve">968 </w:t>
            </w:r>
          </w:p>
        </w:tc>
      </w:tr>
      <w:tr w:rsidR="001F33BE" w:rsidRPr="004C117E" w14:paraId="5C049249" w14:textId="77777777" w:rsidTr="000F58F8">
        <w:trPr>
          <w:trHeight w:val="113"/>
        </w:trPr>
        <w:tc>
          <w:tcPr>
            <w:tcW w:w="228" w:type="pct"/>
            <w:tcBorders>
              <w:left w:val="single" w:sz="4" w:space="0" w:color="auto"/>
            </w:tcBorders>
          </w:tcPr>
          <w:p w14:paraId="5239864D" w14:textId="77777777" w:rsidR="001F33BE" w:rsidRPr="004C117E" w:rsidRDefault="001F33BE" w:rsidP="001F33BE">
            <w:pPr>
              <w:ind w:left="-108"/>
              <w:rPr>
                <w:bCs/>
                <w:sz w:val="14"/>
                <w:szCs w:val="14"/>
              </w:rPr>
            </w:pPr>
            <w:r w:rsidRPr="004C117E">
              <w:rPr>
                <w:bCs/>
                <w:sz w:val="14"/>
                <w:szCs w:val="14"/>
              </w:rPr>
              <w:t>1.1.2</w:t>
            </w:r>
          </w:p>
        </w:tc>
        <w:tc>
          <w:tcPr>
            <w:tcW w:w="3136" w:type="pct"/>
            <w:tcBorders>
              <w:right w:val="single" w:sz="4" w:space="0" w:color="auto"/>
            </w:tcBorders>
            <w:vAlign w:val="bottom"/>
          </w:tcPr>
          <w:p w14:paraId="03E222AD" w14:textId="77777777" w:rsidR="001F33BE" w:rsidRPr="004C117E" w:rsidRDefault="001F33BE" w:rsidP="001F33BE">
            <w:pPr>
              <w:rPr>
                <w:sz w:val="14"/>
                <w:szCs w:val="14"/>
              </w:rPr>
            </w:pPr>
            <w:r w:rsidRPr="004C117E">
              <w:rPr>
                <w:sz w:val="14"/>
                <w:szCs w:val="14"/>
              </w:rPr>
              <w:t>Ödenen Kâr Payları</w:t>
            </w:r>
          </w:p>
        </w:tc>
        <w:tc>
          <w:tcPr>
            <w:tcW w:w="792" w:type="pct"/>
            <w:tcBorders>
              <w:top w:val="nil"/>
              <w:left w:val="nil"/>
              <w:bottom w:val="nil"/>
              <w:right w:val="single" w:sz="4" w:space="0" w:color="auto"/>
            </w:tcBorders>
          </w:tcPr>
          <w:p w14:paraId="1558ED24" w14:textId="65EF6C86" w:rsidR="001F33BE" w:rsidRPr="001A36C0" w:rsidRDefault="00E40D2B" w:rsidP="001F33BE">
            <w:pPr>
              <w:ind w:right="-89"/>
              <w:jc w:val="right"/>
              <w:rPr>
                <w:bCs/>
                <w:sz w:val="14"/>
                <w:szCs w:val="14"/>
              </w:rPr>
            </w:pPr>
            <w:r>
              <w:rPr>
                <w:bCs/>
                <w:sz w:val="14"/>
                <w:szCs w:val="14"/>
              </w:rPr>
              <w:t>(35.</w:t>
            </w:r>
            <w:r w:rsidR="00423A9D">
              <w:rPr>
                <w:bCs/>
                <w:sz w:val="14"/>
                <w:szCs w:val="14"/>
              </w:rPr>
              <w:t>9</w:t>
            </w:r>
            <w:r w:rsidR="000D5303">
              <w:rPr>
                <w:bCs/>
                <w:sz w:val="14"/>
                <w:szCs w:val="14"/>
              </w:rPr>
              <w:t>89</w:t>
            </w:r>
            <w:r w:rsidR="00423A9D">
              <w:rPr>
                <w:bCs/>
                <w:sz w:val="14"/>
                <w:szCs w:val="14"/>
              </w:rPr>
              <w:t>.</w:t>
            </w:r>
            <w:r w:rsidR="000D5303">
              <w:rPr>
                <w:bCs/>
                <w:sz w:val="14"/>
                <w:szCs w:val="14"/>
              </w:rPr>
              <w:t>941</w:t>
            </w:r>
            <w:r w:rsidR="00423A9D">
              <w:rPr>
                <w:bCs/>
                <w:sz w:val="14"/>
                <w:szCs w:val="14"/>
              </w:rPr>
              <w:t>)</w:t>
            </w:r>
          </w:p>
        </w:tc>
        <w:tc>
          <w:tcPr>
            <w:tcW w:w="844" w:type="pct"/>
            <w:tcBorders>
              <w:top w:val="nil"/>
              <w:left w:val="nil"/>
              <w:bottom w:val="nil"/>
              <w:right w:val="single" w:sz="4" w:space="0" w:color="auto"/>
            </w:tcBorders>
            <w:vAlign w:val="bottom"/>
          </w:tcPr>
          <w:p w14:paraId="0F8E2A97" w14:textId="02D49B32" w:rsidR="001F33BE" w:rsidRPr="004C117E" w:rsidRDefault="001F33BE" w:rsidP="001F33BE">
            <w:pPr>
              <w:ind w:right="-89"/>
              <w:jc w:val="right"/>
              <w:rPr>
                <w:sz w:val="14"/>
                <w:szCs w:val="14"/>
              </w:rPr>
            </w:pPr>
            <w:r w:rsidRPr="008E1343">
              <w:rPr>
                <w:bCs/>
                <w:sz w:val="14"/>
                <w:szCs w:val="14"/>
              </w:rPr>
              <w:t xml:space="preserve">                (23</w:t>
            </w:r>
            <w:r>
              <w:rPr>
                <w:bCs/>
                <w:sz w:val="14"/>
                <w:szCs w:val="14"/>
              </w:rPr>
              <w:t>.</w:t>
            </w:r>
            <w:r w:rsidRPr="008E1343">
              <w:rPr>
                <w:bCs/>
                <w:sz w:val="14"/>
                <w:szCs w:val="14"/>
              </w:rPr>
              <w:t>915</w:t>
            </w:r>
            <w:r>
              <w:rPr>
                <w:bCs/>
                <w:sz w:val="14"/>
                <w:szCs w:val="14"/>
              </w:rPr>
              <w:t>.</w:t>
            </w:r>
            <w:r w:rsidRPr="008E1343">
              <w:rPr>
                <w:bCs/>
                <w:sz w:val="14"/>
                <w:szCs w:val="14"/>
              </w:rPr>
              <w:t>523)</w:t>
            </w:r>
          </w:p>
        </w:tc>
      </w:tr>
      <w:tr w:rsidR="001F33BE" w:rsidRPr="004C117E" w14:paraId="693570BF" w14:textId="77777777" w:rsidTr="000F58F8">
        <w:trPr>
          <w:trHeight w:val="113"/>
        </w:trPr>
        <w:tc>
          <w:tcPr>
            <w:tcW w:w="228" w:type="pct"/>
            <w:tcBorders>
              <w:left w:val="single" w:sz="4" w:space="0" w:color="auto"/>
            </w:tcBorders>
          </w:tcPr>
          <w:p w14:paraId="366CD389" w14:textId="77777777" w:rsidR="001F33BE" w:rsidRPr="004C117E" w:rsidRDefault="001F33BE" w:rsidP="001F33BE">
            <w:pPr>
              <w:ind w:left="-108"/>
              <w:rPr>
                <w:bCs/>
                <w:sz w:val="14"/>
                <w:szCs w:val="14"/>
              </w:rPr>
            </w:pPr>
            <w:r w:rsidRPr="004C117E">
              <w:rPr>
                <w:bCs/>
                <w:sz w:val="14"/>
                <w:szCs w:val="14"/>
              </w:rPr>
              <w:t>1.1.3</w:t>
            </w:r>
          </w:p>
        </w:tc>
        <w:tc>
          <w:tcPr>
            <w:tcW w:w="3136" w:type="pct"/>
            <w:tcBorders>
              <w:right w:val="single" w:sz="4" w:space="0" w:color="auto"/>
            </w:tcBorders>
            <w:vAlign w:val="bottom"/>
          </w:tcPr>
          <w:p w14:paraId="07FC0085" w14:textId="77777777" w:rsidR="001F33BE" w:rsidRPr="004C117E" w:rsidRDefault="001F33BE" w:rsidP="001F33BE">
            <w:pPr>
              <w:rPr>
                <w:sz w:val="14"/>
                <w:szCs w:val="14"/>
              </w:rPr>
            </w:pPr>
            <w:r w:rsidRPr="004C117E">
              <w:rPr>
                <w:sz w:val="14"/>
                <w:szCs w:val="14"/>
              </w:rPr>
              <w:t>Alınan Temettüler</w:t>
            </w:r>
          </w:p>
        </w:tc>
        <w:tc>
          <w:tcPr>
            <w:tcW w:w="792" w:type="pct"/>
            <w:tcBorders>
              <w:top w:val="nil"/>
              <w:left w:val="nil"/>
              <w:bottom w:val="nil"/>
              <w:right w:val="single" w:sz="4" w:space="0" w:color="auto"/>
            </w:tcBorders>
          </w:tcPr>
          <w:p w14:paraId="69ACA84F" w14:textId="52C026E2" w:rsidR="001F33BE" w:rsidRPr="001A36C0" w:rsidRDefault="001F33BE"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1FC1CF2B" w14:textId="43E1B37A"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35DADC5E" w14:textId="77777777" w:rsidTr="000F58F8">
        <w:trPr>
          <w:trHeight w:val="113"/>
        </w:trPr>
        <w:tc>
          <w:tcPr>
            <w:tcW w:w="228" w:type="pct"/>
            <w:tcBorders>
              <w:left w:val="single" w:sz="4" w:space="0" w:color="auto"/>
            </w:tcBorders>
          </w:tcPr>
          <w:p w14:paraId="42333E35" w14:textId="77777777" w:rsidR="001F33BE" w:rsidRPr="004C117E" w:rsidRDefault="001F33BE" w:rsidP="001F33BE">
            <w:pPr>
              <w:ind w:left="-108"/>
              <w:rPr>
                <w:bCs/>
                <w:sz w:val="14"/>
                <w:szCs w:val="14"/>
              </w:rPr>
            </w:pPr>
            <w:r w:rsidRPr="004C117E">
              <w:rPr>
                <w:bCs/>
                <w:sz w:val="14"/>
                <w:szCs w:val="14"/>
              </w:rPr>
              <w:t>1.1.4</w:t>
            </w:r>
          </w:p>
        </w:tc>
        <w:tc>
          <w:tcPr>
            <w:tcW w:w="3136" w:type="pct"/>
            <w:tcBorders>
              <w:right w:val="single" w:sz="4" w:space="0" w:color="auto"/>
            </w:tcBorders>
            <w:vAlign w:val="bottom"/>
          </w:tcPr>
          <w:p w14:paraId="42E64388" w14:textId="77777777" w:rsidR="001F33BE" w:rsidRPr="004C117E" w:rsidRDefault="001F33BE" w:rsidP="001F33BE">
            <w:pPr>
              <w:rPr>
                <w:sz w:val="14"/>
                <w:szCs w:val="14"/>
              </w:rPr>
            </w:pPr>
            <w:r w:rsidRPr="004C117E">
              <w:rPr>
                <w:sz w:val="14"/>
                <w:szCs w:val="14"/>
              </w:rPr>
              <w:t>Alınan Ücret ve Komisyonlar</w:t>
            </w:r>
          </w:p>
        </w:tc>
        <w:tc>
          <w:tcPr>
            <w:tcW w:w="792" w:type="pct"/>
            <w:tcBorders>
              <w:top w:val="nil"/>
              <w:left w:val="nil"/>
              <w:bottom w:val="nil"/>
              <w:right w:val="single" w:sz="4" w:space="0" w:color="auto"/>
            </w:tcBorders>
          </w:tcPr>
          <w:p w14:paraId="16B98ECD" w14:textId="43D67A48" w:rsidR="001F33BE" w:rsidRPr="001A36C0" w:rsidRDefault="00423A9D" w:rsidP="001F33BE">
            <w:pPr>
              <w:ind w:right="-89"/>
              <w:jc w:val="right"/>
              <w:rPr>
                <w:bCs/>
                <w:sz w:val="14"/>
                <w:szCs w:val="14"/>
              </w:rPr>
            </w:pPr>
            <w:r>
              <w:rPr>
                <w:bCs/>
                <w:sz w:val="14"/>
                <w:szCs w:val="14"/>
              </w:rPr>
              <w:t>3.005.164</w:t>
            </w:r>
          </w:p>
        </w:tc>
        <w:tc>
          <w:tcPr>
            <w:tcW w:w="844" w:type="pct"/>
            <w:tcBorders>
              <w:top w:val="nil"/>
              <w:left w:val="nil"/>
              <w:bottom w:val="nil"/>
              <w:right w:val="single" w:sz="4" w:space="0" w:color="auto"/>
            </w:tcBorders>
            <w:vAlign w:val="bottom"/>
          </w:tcPr>
          <w:p w14:paraId="67A81281" w14:textId="111DE0CD" w:rsidR="001F33BE" w:rsidRPr="004C117E" w:rsidRDefault="001F33BE" w:rsidP="001F33BE">
            <w:pPr>
              <w:ind w:right="-89"/>
              <w:jc w:val="right"/>
              <w:rPr>
                <w:sz w:val="14"/>
                <w:szCs w:val="14"/>
              </w:rPr>
            </w:pPr>
            <w:r w:rsidRPr="008E1343">
              <w:rPr>
                <w:bCs/>
                <w:sz w:val="14"/>
                <w:szCs w:val="14"/>
              </w:rPr>
              <w:t xml:space="preserve">                   2</w:t>
            </w:r>
            <w:r>
              <w:rPr>
                <w:bCs/>
                <w:sz w:val="14"/>
                <w:szCs w:val="14"/>
              </w:rPr>
              <w:t>.</w:t>
            </w:r>
            <w:r w:rsidRPr="008E1343">
              <w:rPr>
                <w:bCs/>
                <w:sz w:val="14"/>
                <w:szCs w:val="14"/>
              </w:rPr>
              <w:t>643</w:t>
            </w:r>
            <w:r>
              <w:rPr>
                <w:bCs/>
                <w:sz w:val="14"/>
                <w:szCs w:val="14"/>
              </w:rPr>
              <w:t>.</w:t>
            </w:r>
            <w:r w:rsidRPr="008E1343">
              <w:rPr>
                <w:bCs/>
                <w:sz w:val="14"/>
                <w:szCs w:val="14"/>
              </w:rPr>
              <w:t xml:space="preserve">195 </w:t>
            </w:r>
          </w:p>
        </w:tc>
      </w:tr>
      <w:tr w:rsidR="001F33BE" w:rsidRPr="004C117E" w14:paraId="34F98B1D" w14:textId="77777777" w:rsidTr="000F58F8">
        <w:trPr>
          <w:trHeight w:val="113"/>
        </w:trPr>
        <w:tc>
          <w:tcPr>
            <w:tcW w:w="228" w:type="pct"/>
            <w:tcBorders>
              <w:left w:val="single" w:sz="4" w:space="0" w:color="auto"/>
            </w:tcBorders>
          </w:tcPr>
          <w:p w14:paraId="2844E581" w14:textId="77777777" w:rsidR="001F33BE" w:rsidRPr="004C117E" w:rsidRDefault="001F33BE" w:rsidP="001F33BE">
            <w:pPr>
              <w:ind w:left="-108"/>
              <w:rPr>
                <w:bCs/>
                <w:sz w:val="14"/>
                <w:szCs w:val="14"/>
              </w:rPr>
            </w:pPr>
            <w:r w:rsidRPr="004C117E">
              <w:rPr>
                <w:bCs/>
                <w:sz w:val="14"/>
                <w:szCs w:val="14"/>
              </w:rPr>
              <w:t>1.1.5</w:t>
            </w:r>
          </w:p>
        </w:tc>
        <w:tc>
          <w:tcPr>
            <w:tcW w:w="3136" w:type="pct"/>
            <w:tcBorders>
              <w:right w:val="single" w:sz="4" w:space="0" w:color="auto"/>
            </w:tcBorders>
            <w:vAlign w:val="bottom"/>
          </w:tcPr>
          <w:p w14:paraId="76255A28" w14:textId="77777777" w:rsidR="001F33BE" w:rsidRPr="004C117E" w:rsidRDefault="001F33BE" w:rsidP="001F33BE">
            <w:pPr>
              <w:rPr>
                <w:sz w:val="14"/>
                <w:szCs w:val="14"/>
              </w:rPr>
            </w:pPr>
            <w:r w:rsidRPr="004C117E">
              <w:rPr>
                <w:sz w:val="14"/>
                <w:szCs w:val="14"/>
              </w:rPr>
              <w:t>Elde Edilen Diğer Kazançlar</w:t>
            </w:r>
          </w:p>
        </w:tc>
        <w:tc>
          <w:tcPr>
            <w:tcW w:w="792" w:type="pct"/>
            <w:tcBorders>
              <w:top w:val="nil"/>
              <w:left w:val="nil"/>
              <w:bottom w:val="nil"/>
              <w:right w:val="single" w:sz="4" w:space="0" w:color="auto"/>
            </w:tcBorders>
          </w:tcPr>
          <w:p w14:paraId="120097A3" w14:textId="2846298F" w:rsidR="001F33BE" w:rsidRPr="001A36C0" w:rsidRDefault="00423A9D" w:rsidP="001F33BE">
            <w:pPr>
              <w:ind w:right="-89"/>
              <w:jc w:val="right"/>
              <w:rPr>
                <w:bCs/>
                <w:sz w:val="14"/>
                <w:szCs w:val="14"/>
              </w:rPr>
            </w:pPr>
            <w:r>
              <w:rPr>
                <w:bCs/>
                <w:sz w:val="14"/>
                <w:szCs w:val="14"/>
              </w:rPr>
              <w:t>1.123.4</w:t>
            </w:r>
            <w:r w:rsidR="000D5303">
              <w:rPr>
                <w:bCs/>
                <w:sz w:val="14"/>
                <w:szCs w:val="14"/>
              </w:rPr>
              <w:t>93</w:t>
            </w:r>
          </w:p>
        </w:tc>
        <w:tc>
          <w:tcPr>
            <w:tcW w:w="844" w:type="pct"/>
            <w:tcBorders>
              <w:top w:val="nil"/>
              <w:left w:val="nil"/>
              <w:bottom w:val="nil"/>
              <w:right w:val="single" w:sz="4" w:space="0" w:color="auto"/>
            </w:tcBorders>
            <w:vAlign w:val="bottom"/>
          </w:tcPr>
          <w:p w14:paraId="3BC5F94B" w14:textId="0940EB61" w:rsidR="001F33BE" w:rsidRPr="004C117E" w:rsidRDefault="001F33BE" w:rsidP="001F33BE">
            <w:pPr>
              <w:ind w:right="-89"/>
              <w:jc w:val="right"/>
              <w:rPr>
                <w:sz w:val="14"/>
                <w:szCs w:val="14"/>
              </w:rPr>
            </w:pPr>
            <w:r w:rsidRPr="008E1343">
              <w:rPr>
                <w:bCs/>
                <w:sz w:val="14"/>
                <w:szCs w:val="14"/>
              </w:rPr>
              <w:t xml:space="preserve">                      990</w:t>
            </w:r>
            <w:r>
              <w:rPr>
                <w:bCs/>
                <w:sz w:val="14"/>
                <w:szCs w:val="14"/>
              </w:rPr>
              <w:t>.</w:t>
            </w:r>
            <w:r w:rsidRPr="008E1343">
              <w:rPr>
                <w:bCs/>
                <w:sz w:val="14"/>
                <w:szCs w:val="14"/>
              </w:rPr>
              <w:t xml:space="preserve">255 </w:t>
            </w:r>
          </w:p>
        </w:tc>
      </w:tr>
      <w:tr w:rsidR="001F33BE" w:rsidRPr="004C117E" w14:paraId="4B057E97" w14:textId="77777777" w:rsidTr="000F58F8">
        <w:trPr>
          <w:trHeight w:val="113"/>
        </w:trPr>
        <w:tc>
          <w:tcPr>
            <w:tcW w:w="228" w:type="pct"/>
            <w:tcBorders>
              <w:left w:val="single" w:sz="4" w:space="0" w:color="auto"/>
            </w:tcBorders>
          </w:tcPr>
          <w:p w14:paraId="645A9B58" w14:textId="77777777" w:rsidR="001F33BE" w:rsidRPr="004C117E" w:rsidRDefault="001F33BE" w:rsidP="001F33BE">
            <w:pPr>
              <w:ind w:left="-108"/>
              <w:rPr>
                <w:bCs/>
                <w:sz w:val="14"/>
                <w:szCs w:val="14"/>
              </w:rPr>
            </w:pPr>
            <w:r w:rsidRPr="004C117E">
              <w:rPr>
                <w:bCs/>
                <w:sz w:val="14"/>
                <w:szCs w:val="14"/>
              </w:rPr>
              <w:t>1.1.6</w:t>
            </w:r>
          </w:p>
        </w:tc>
        <w:tc>
          <w:tcPr>
            <w:tcW w:w="3136" w:type="pct"/>
            <w:tcBorders>
              <w:right w:val="single" w:sz="4" w:space="0" w:color="auto"/>
            </w:tcBorders>
            <w:vAlign w:val="bottom"/>
          </w:tcPr>
          <w:p w14:paraId="03066793" w14:textId="77777777" w:rsidR="001F33BE" w:rsidRPr="004C117E" w:rsidRDefault="001F33BE" w:rsidP="001F33BE">
            <w:pPr>
              <w:rPr>
                <w:sz w:val="14"/>
                <w:szCs w:val="14"/>
              </w:rPr>
            </w:pPr>
            <w:r w:rsidRPr="004C117E">
              <w:rPr>
                <w:sz w:val="14"/>
                <w:szCs w:val="14"/>
              </w:rPr>
              <w:t>Zarar Olarak Muhasebeleştirilen Donuk Alacaklardan Tahsilatlar</w:t>
            </w:r>
          </w:p>
        </w:tc>
        <w:tc>
          <w:tcPr>
            <w:tcW w:w="792" w:type="pct"/>
            <w:tcBorders>
              <w:top w:val="nil"/>
              <w:left w:val="nil"/>
              <w:bottom w:val="nil"/>
              <w:right w:val="single" w:sz="4" w:space="0" w:color="auto"/>
            </w:tcBorders>
          </w:tcPr>
          <w:p w14:paraId="27C01565" w14:textId="713F40B9" w:rsidR="001F33BE" w:rsidRPr="001A36C0" w:rsidRDefault="006C27CC" w:rsidP="001F33BE">
            <w:pPr>
              <w:ind w:right="-89"/>
              <w:jc w:val="right"/>
              <w:rPr>
                <w:bCs/>
                <w:sz w:val="14"/>
                <w:szCs w:val="14"/>
              </w:rPr>
            </w:pPr>
            <w:r>
              <w:rPr>
                <w:bCs/>
                <w:sz w:val="14"/>
                <w:szCs w:val="14"/>
              </w:rPr>
              <w:t>380.165</w:t>
            </w:r>
          </w:p>
        </w:tc>
        <w:tc>
          <w:tcPr>
            <w:tcW w:w="844" w:type="pct"/>
            <w:tcBorders>
              <w:top w:val="nil"/>
              <w:left w:val="nil"/>
              <w:bottom w:val="nil"/>
              <w:right w:val="single" w:sz="4" w:space="0" w:color="auto"/>
            </w:tcBorders>
            <w:vAlign w:val="bottom"/>
          </w:tcPr>
          <w:p w14:paraId="0F0196DE" w14:textId="034D4599" w:rsidR="001F33BE" w:rsidRPr="004C117E" w:rsidRDefault="001F33BE" w:rsidP="001F33BE">
            <w:pPr>
              <w:ind w:right="-89"/>
              <w:jc w:val="right"/>
              <w:rPr>
                <w:sz w:val="14"/>
                <w:szCs w:val="14"/>
              </w:rPr>
            </w:pPr>
            <w:r w:rsidRPr="008E1343">
              <w:rPr>
                <w:bCs/>
                <w:sz w:val="14"/>
                <w:szCs w:val="14"/>
              </w:rPr>
              <w:t xml:space="preserve">                      119</w:t>
            </w:r>
            <w:r>
              <w:rPr>
                <w:bCs/>
                <w:sz w:val="14"/>
                <w:szCs w:val="14"/>
              </w:rPr>
              <w:t>.</w:t>
            </w:r>
            <w:r w:rsidRPr="008E1343">
              <w:rPr>
                <w:bCs/>
                <w:sz w:val="14"/>
                <w:szCs w:val="14"/>
              </w:rPr>
              <w:t xml:space="preserve">907 </w:t>
            </w:r>
          </w:p>
        </w:tc>
      </w:tr>
      <w:tr w:rsidR="001F33BE" w:rsidRPr="004C117E" w14:paraId="330D590F" w14:textId="77777777" w:rsidTr="000F58F8">
        <w:trPr>
          <w:trHeight w:val="113"/>
        </w:trPr>
        <w:tc>
          <w:tcPr>
            <w:tcW w:w="228" w:type="pct"/>
            <w:tcBorders>
              <w:left w:val="single" w:sz="4" w:space="0" w:color="auto"/>
            </w:tcBorders>
          </w:tcPr>
          <w:p w14:paraId="2CD64CAF" w14:textId="77777777" w:rsidR="001F33BE" w:rsidRPr="004C117E" w:rsidRDefault="001F33BE" w:rsidP="001F33BE">
            <w:pPr>
              <w:ind w:left="-108"/>
              <w:rPr>
                <w:bCs/>
                <w:sz w:val="14"/>
                <w:szCs w:val="14"/>
              </w:rPr>
            </w:pPr>
            <w:r w:rsidRPr="004C117E">
              <w:rPr>
                <w:bCs/>
                <w:sz w:val="14"/>
                <w:szCs w:val="14"/>
              </w:rPr>
              <w:t>1.1.7</w:t>
            </w:r>
          </w:p>
        </w:tc>
        <w:tc>
          <w:tcPr>
            <w:tcW w:w="3136" w:type="pct"/>
            <w:tcBorders>
              <w:right w:val="single" w:sz="4" w:space="0" w:color="auto"/>
            </w:tcBorders>
            <w:vAlign w:val="bottom"/>
          </w:tcPr>
          <w:p w14:paraId="3448A9A5" w14:textId="77777777" w:rsidR="001F33BE" w:rsidRPr="004C117E" w:rsidRDefault="001F33BE" w:rsidP="001F33BE">
            <w:pPr>
              <w:rPr>
                <w:sz w:val="14"/>
                <w:szCs w:val="14"/>
              </w:rPr>
            </w:pPr>
            <w:r w:rsidRPr="004C117E">
              <w:rPr>
                <w:sz w:val="14"/>
                <w:szCs w:val="14"/>
              </w:rPr>
              <w:t>Personele ve Hizmet Tedarik Edenlere Yapılan Nakit Ödemeler</w:t>
            </w:r>
          </w:p>
        </w:tc>
        <w:tc>
          <w:tcPr>
            <w:tcW w:w="792" w:type="pct"/>
            <w:tcBorders>
              <w:top w:val="nil"/>
              <w:left w:val="nil"/>
              <w:bottom w:val="nil"/>
              <w:right w:val="single" w:sz="4" w:space="0" w:color="auto"/>
            </w:tcBorders>
          </w:tcPr>
          <w:p w14:paraId="62A0F123" w14:textId="022C5AA0" w:rsidR="001F33BE" w:rsidRPr="001A36C0" w:rsidRDefault="00423A9D" w:rsidP="001F33BE">
            <w:pPr>
              <w:ind w:right="-89"/>
              <w:jc w:val="right"/>
              <w:rPr>
                <w:bCs/>
                <w:sz w:val="14"/>
                <w:szCs w:val="14"/>
              </w:rPr>
            </w:pPr>
            <w:r>
              <w:rPr>
                <w:bCs/>
                <w:sz w:val="14"/>
                <w:szCs w:val="14"/>
              </w:rPr>
              <w:t>(5.437.746)</w:t>
            </w:r>
          </w:p>
        </w:tc>
        <w:tc>
          <w:tcPr>
            <w:tcW w:w="844" w:type="pct"/>
            <w:tcBorders>
              <w:top w:val="nil"/>
              <w:left w:val="nil"/>
              <w:bottom w:val="nil"/>
              <w:right w:val="single" w:sz="4" w:space="0" w:color="auto"/>
            </w:tcBorders>
            <w:vAlign w:val="bottom"/>
          </w:tcPr>
          <w:p w14:paraId="534FAF85" w14:textId="612F07DA" w:rsidR="001F33BE" w:rsidRPr="004C117E" w:rsidRDefault="001F33BE" w:rsidP="001F33BE">
            <w:pPr>
              <w:ind w:right="-89"/>
              <w:jc w:val="right"/>
              <w:rPr>
                <w:sz w:val="14"/>
                <w:szCs w:val="14"/>
              </w:rPr>
            </w:pPr>
            <w:r w:rsidRPr="008E1343">
              <w:rPr>
                <w:bCs/>
                <w:sz w:val="14"/>
                <w:szCs w:val="14"/>
              </w:rPr>
              <w:t xml:space="preserve">                  (3</w:t>
            </w:r>
            <w:r>
              <w:rPr>
                <w:bCs/>
                <w:sz w:val="14"/>
                <w:szCs w:val="14"/>
              </w:rPr>
              <w:t>.</w:t>
            </w:r>
            <w:r w:rsidRPr="008E1343">
              <w:rPr>
                <w:bCs/>
                <w:sz w:val="14"/>
                <w:szCs w:val="14"/>
              </w:rPr>
              <w:t>142</w:t>
            </w:r>
            <w:r>
              <w:rPr>
                <w:bCs/>
                <w:sz w:val="14"/>
                <w:szCs w:val="14"/>
              </w:rPr>
              <w:t>.</w:t>
            </w:r>
            <w:r w:rsidRPr="008E1343">
              <w:rPr>
                <w:bCs/>
                <w:sz w:val="14"/>
                <w:szCs w:val="14"/>
              </w:rPr>
              <w:t>412)</w:t>
            </w:r>
          </w:p>
        </w:tc>
      </w:tr>
      <w:tr w:rsidR="001F33BE" w:rsidRPr="004C117E" w14:paraId="21AB7EA9" w14:textId="77777777" w:rsidTr="000F58F8">
        <w:trPr>
          <w:trHeight w:val="113"/>
        </w:trPr>
        <w:tc>
          <w:tcPr>
            <w:tcW w:w="228" w:type="pct"/>
            <w:tcBorders>
              <w:left w:val="single" w:sz="4" w:space="0" w:color="auto"/>
            </w:tcBorders>
          </w:tcPr>
          <w:p w14:paraId="221E62D4" w14:textId="77777777" w:rsidR="001F33BE" w:rsidRPr="004C117E" w:rsidRDefault="001F33BE" w:rsidP="001F33BE">
            <w:pPr>
              <w:ind w:left="-108"/>
              <w:rPr>
                <w:bCs/>
                <w:sz w:val="14"/>
                <w:szCs w:val="14"/>
              </w:rPr>
            </w:pPr>
            <w:r w:rsidRPr="004C117E">
              <w:rPr>
                <w:bCs/>
                <w:sz w:val="14"/>
                <w:szCs w:val="14"/>
              </w:rPr>
              <w:t>1.1.8</w:t>
            </w:r>
          </w:p>
        </w:tc>
        <w:tc>
          <w:tcPr>
            <w:tcW w:w="3136" w:type="pct"/>
            <w:tcBorders>
              <w:right w:val="single" w:sz="4" w:space="0" w:color="auto"/>
            </w:tcBorders>
            <w:vAlign w:val="bottom"/>
          </w:tcPr>
          <w:p w14:paraId="02C21258" w14:textId="77777777" w:rsidR="001F33BE" w:rsidRPr="004C117E" w:rsidRDefault="001F33BE" w:rsidP="001F33BE">
            <w:pPr>
              <w:rPr>
                <w:sz w:val="14"/>
                <w:szCs w:val="14"/>
              </w:rPr>
            </w:pPr>
            <w:r w:rsidRPr="004C117E">
              <w:rPr>
                <w:sz w:val="14"/>
                <w:szCs w:val="14"/>
              </w:rPr>
              <w:t>Ödenen Vergiler</w:t>
            </w:r>
          </w:p>
        </w:tc>
        <w:tc>
          <w:tcPr>
            <w:tcW w:w="792" w:type="pct"/>
            <w:tcBorders>
              <w:top w:val="nil"/>
              <w:left w:val="nil"/>
              <w:bottom w:val="nil"/>
              <w:right w:val="single" w:sz="4" w:space="0" w:color="auto"/>
            </w:tcBorders>
          </w:tcPr>
          <w:p w14:paraId="6A467DB4" w14:textId="2BC34FE4" w:rsidR="001F33BE" w:rsidRPr="001A36C0" w:rsidRDefault="00423A9D" w:rsidP="001F33BE">
            <w:pPr>
              <w:ind w:right="-89"/>
              <w:jc w:val="right"/>
              <w:rPr>
                <w:bCs/>
                <w:sz w:val="14"/>
                <w:szCs w:val="14"/>
              </w:rPr>
            </w:pPr>
            <w:r>
              <w:rPr>
                <w:bCs/>
                <w:sz w:val="14"/>
                <w:szCs w:val="14"/>
              </w:rPr>
              <w:t>(6.844.35</w:t>
            </w:r>
            <w:r w:rsidR="009F3AC2">
              <w:rPr>
                <w:bCs/>
                <w:sz w:val="14"/>
                <w:szCs w:val="14"/>
              </w:rPr>
              <w:t>3</w:t>
            </w:r>
            <w:r>
              <w:rPr>
                <w:bCs/>
                <w:sz w:val="14"/>
                <w:szCs w:val="14"/>
              </w:rPr>
              <w:t>)</w:t>
            </w:r>
          </w:p>
        </w:tc>
        <w:tc>
          <w:tcPr>
            <w:tcW w:w="844" w:type="pct"/>
            <w:tcBorders>
              <w:top w:val="nil"/>
              <w:left w:val="nil"/>
              <w:bottom w:val="nil"/>
              <w:right w:val="single" w:sz="4" w:space="0" w:color="auto"/>
            </w:tcBorders>
            <w:vAlign w:val="bottom"/>
          </w:tcPr>
          <w:p w14:paraId="2D514407" w14:textId="7EC59466" w:rsidR="001F33BE" w:rsidRPr="004C117E" w:rsidRDefault="001F33BE" w:rsidP="001F33BE">
            <w:pPr>
              <w:ind w:right="-89"/>
              <w:jc w:val="right"/>
              <w:rPr>
                <w:sz w:val="14"/>
                <w:szCs w:val="14"/>
              </w:rPr>
            </w:pPr>
            <w:r w:rsidRPr="008E1343">
              <w:rPr>
                <w:bCs/>
                <w:sz w:val="14"/>
                <w:szCs w:val="14"/>
              </w:rPr>
              <w:t xml:space="preserve">                  (5</w:t>
            </w:r>
            <w:r>
              <w:rPr>
                <w:bCs/>
                <w:sz w:val="14"/>
                <w:szCs w:val="14"/>
              </w:rPr>
              <w:t>.</w:t>
            </w:r>
            <w:r w:rsidRPr="008E1343">
              <w:rPr>
                <w:bCs/>
                <w:sz w:val="14"/>
                <w:szCs w:val="14"/>
              </w:rPr>
              <w:t>173</w:t>
            </w:r>
            <w:r>
              <w:rPr>
                <w:bCs/>
                <w:sz w:val="14"/>
                <w:szCs w:val="14"/>
              </w:rPr>
              <w:t>.</w:t>
            </w:r>
            <w:r w:rsidRPr="008E1343">
              <w:rPr>
                <w:bCs/>
                <w:sz w:val="14"/>
                <w:szCs w:val="14"/>
              </w:rPr>
              <w:t>926)</w:t>
            </w:r>
          </w:p>
        </w:tc>
      </w:tr>
      <w:tr w:rsidR="001F33BE" w:rsidRPr="004C117E" w14:paraId="3B692659" w14:textId="77777777" w:rsidTr="000F58F8">
        <w:trPr>
          <w:trHeight w:val="113"/>
        </w:trPr>
        <w:tc>
          <w:tcPr>
            <w:tcW w:w="228" w:type="pct"/>
            <w:tcBorders>
              <w:left w:val="single" w:sz="4" w:space="0" w:color="auto"/>
            </w:tcBorders>
          </w:tcPr>
          <w:p w14:paraId="4B26E320" w14:textId="77777777" w:rsidR="001F33BE" w:rsidRPr="004C117E" w:rsidRDefault="001F33BE" w:rsidP="001F33BE">
            <w:pPr>
              <w:ind w:left="-108"/>
              <w:rPr>
                <w:bCs/>
                <w:sz w:val="14"/>
                <w:szCs w:val="14"/>
              </w:rPr>
            </w:pPr>
            <w:r w:rsidRPr="004C117E">
              <w:rPr>
                <w:bCs/>
                <w:sz w:val="14"/>
                <w:szCs w:val="14"/>
              </w:rPr>
              <w:t>1.1.9</w:t>
            </w:r>
          </w:p>
        </w:tc>
        <w:tc>
          <w:tcPr>
            <w:tcW w:w="3136" w:type="pct"/>
            <w:tcBorders>
              <w:right w:val="single" w:sz="4" w:space="0" w:color="auto"/>
            </w:tcBorders>
            <w:vAlign w:val="bottom"/>
          </w:tcPr>
          <w:p w14:paraId="2DE41246" w14:textId="77777777" w:rsidR="001F33BE" w:rsidRPr="004C117E" w:rsidRDefault="001F33BE" w:rsidP="001F33BE">
            <w:pPr>
              <w:rPr>
                <w:sz w:val="14"/>
                <w:szCs w:val="14"/>
              </w:rPr>
            </w:pPr>
            <w:r w:rsidRPr="004C117E">
              <w:rPr>
                <w:sz w:val="14"/>
                <w:szCs w:val="14"/>
              </w:rPr>
              <w:t xml:space="preserve">Diğer </w:t>
            </w:r>
          </w:p>
        </w:tc>
        <w:tc>
          <w:tcPr>
            <w:tcW w:w="792" w:type="pct"/>
            <w:tcBorders>
              <w:top w:val="nil"/>
              <w:left w:val="nil"/>
              <w:bottom w:val="nil"/>
              <w:right w:val="single" w:sz="4" w:space="0" w:color="auto"/>
            </w:tcBorders>
          </w:tcPr>
          <w:p w14:paraId="219DE47E" w14:textId="5FFD312D" w:rsidR="001F33BE" w:rsidRPr="001A36C0" w:rsidRDefault="00423A9D" w:rsidP="001F33BE">
            <w:pPr>
              <w:ind w:right="-89"/>
              <w:jc w:val="right"/>
              <w:rPr>
                <w:bCs/>
                <w:sz w:val="14"/>
                <w:szCs w:val="14"/>
              </w:rPr>
            </w:pPr>
            <w:r>
              <w:rPr>
                <w:bCs/>
                <w:sz w:val="14"/>
                <w:szCs w:val="14"/>
              </w:rPr>
              <w:t>15.2</w:t>
            </w:r>
            <w:r w:rsidR="009F3AC2">
              <w:rPr>
                <w:bCs/>
                <w:sz w:val="14"/>
                <w:szCs w:val="14"/>
              </w:rPr>
              <w:t>91</w:t>
            </w:r>
            <w:r>
              <w:rPr>
                <w:bCs/>
                <w:sz w:val="14"/>
                <w:szCs w:val="14"/>
              </w:rPr>
              <w:t>.</w:t>
            </w:r>
            <w:r w:rsidR="009F3AC2">
              <w:rPr>
                <w:bCs/>
                <w:sz w:val="14"/>
                <w:szCs w:val="14"/>
              </w:rPr>
              <w:t>96</w:t>
            </w:r>
            <w:r w:rsidR="00AA3510">
              <w:rPr>
                <w:bCs/>
                <w:sz w:val="14"/>
                <w:szCs w:val="14"/>
              </w:rPr>
              <w:t>0</w:t>
            </w:r>
          </w:p>
        </w:tc>
        <w:tc>
          <w:tcPr>
            <w:tcW w:w="844" w:type="pct"/>
            <w:tcBorders>
              <w:top w:val="nil"/>
              <w:left w:val="nil"/>
              <w:bottom w:val="nil"/>
              <w:right w:val="single" w:sz="4" w:space="0" w:color="auto"/>
            </w:tcBorders>
            <w:vAlign w:val="bottom"/>
          </w:tcPr>
          <w:p w14:paraId="4153802D" w14:textId="7A75F046" w:rsidR="001F33BE" w:rsidRPr="004C117E" w:rsidRDefault="001F33BE" w:rsidP="001F33BE">
            <w:pPr>
              <w:ind w:right="-89"/>
              <w:jc w:val="right"/>
              <w:rPr>
                <w:sz w:val="14"/>
                <w:szCs w:val="14"/>
              </w:rPr>
            </w:pPr>
            <w:r w:rsidRPr="008E1343">
              <w:rPr>
                <w:bCs/>
                <w:sz w:val="14"/>
                <w:szCs w:val="14"/>
              </w:rPr>
              <w:t xml:space="preserve">                 14</w:t>
            </w:r>
            <w:r>
              <w:rPr>
                <w:bCs/>
                <w:sz w:val="14"/>
                <w:szCs w:val="14"/>
              </w:rPr>
              <w:t>.</w:t>
            </w:r>
            <w:r w:rsidRPr="008E1343">
              <w:rPr>
                <w:bCs/>
                <w:sz w:val="14"/>
                <w:szCs w:val="14"/>
              </w:rPr>
              <w:t>593</w:t>
            </w:r>
            <w:r>
              <w:rPr>
                <w:bCs/>
                <w:sz w:val="14"/>
                <w:szCs w:val="14"/>
              </w:rPr>
              <w:t>.</w:t>
            </w:r>
            <w:r w:rsidRPr="008E1343">
              <w:rPr>
                <w:bCs/>
                <w:sz w:val="14"/>
                <w:szCs w:val="14"/>
              </w:rPr>
              <w:t xml:space="preserve">812 </w:t>
            </w:r>
          </w:p>
        </w:tc>
      </w:tr>
      <w:tr w:rsidR="001F33BE" w:rsidRPr="004C117E" w14:paraId="1F8CDEA2" w14:textId="77777777" w:rsidTr="000F58F8">
        <w:trPr>
          <w:trHeight w:val="113"/>
        </w:trPr>
        <w:tc>
          <w:tcPr>
            <w:tcW w:w="228" w:type="pct"/>
            <w:tcBorders>
              <w:left w:val="single" w:sz="4" w:space="0" w:color="auto"/>
            </w:tcBorders>
          </w:tcPr>
          <w:p w14:paraId="4BF102AB" w14:textId="77777777" w:rsidR="001F33BE" w:rsidRPr="004C117E" w:rsidRDefault="001F33BE" w:rsidP="001F33BE">
            <w:pPr>
              <w:ind w:left="-108"/>
              <w:rPr>
                <w:sz w:val="14"/>
                <w:szCs w:val="14"/>
              </w:rPr>
            </w:pPr>
          </w:p>
        </w:tc>
        <w:tc>
          <w:tcPr>
            <w:tcW w:w="3136" w:type="pct"/>
            <w:tcBorders>
              <w:right w:val="single" w:sz="4" w:space="0" w:color="auto"/>
            </w:tcBorders>
            <w:vAlign w:val="bottom"/>
          </w:tcPr>
          <w:p w14:paraId="780027E5"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39076ADC" w14:textId="5A37E4C6"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6C9B5EB3" w14:textId="04513129" w:rsidR="001F33BE" w:rsidRPr="004C117E" w:rsidRDefault="001F33BE" w:rsidP="001F33BE">
            <w:pPr>
              <w:ind w:right="-89"/>
              <w:jc w:val="right"/>
              <w:rPr>
                <w:sz w:val="14"/>
                <w:szCs w:val="14"/>
              </w:rPr>
            </w:pPr>
          </w:p>
        </w:tc>
      </w:tr>
      <w:tr w:rsidR="001F33BE" w:rsidRPr="004C117E" w14:paraId="71BE109E" w14:textId="77777777" w:rsidTr="000F58F8">
        <w:trPr>
          <w:trHeight w:val="113"/>
        </w:trPr>
        <w:tc>
          <w:tcPr>
            <w:tcW w:w="228" w:type="pct"/>
            <w:tcBorders>
              <w:left w:val="single" w:sz="4" w:space="0" w:color="auto"/>
            </w:tcBorders>
          </w:tcPr>
          <w:p w14:paraId="7A45AC03" w14:textId="77777777" w:rsidR="001F33BE" w:rsidRPr="004C117E" w:rsidRDefault="001F33BE" w:rsidP="001F33BE">
            <w:pPr>
              <w:ind w:left="-108"/>
              <w:rPr>
                <w:b/>
                <w:sz w:val="14"/>
                <w:szCs w:val="14"/>
              </w:rPr>
            </w:pPr>
            <w:r w:rsidRPr="004C117E">
              <w:rPr>
                <w:b/>
                <w:bCs/>
                <w:sz w:val="14"/>
                <w:szCs w:val="14"/>
              </w:rPr>
              <w:t>1.2</w:t>
            </w:r>
          </w:p>
        </w:tc>
        <w:tc>
          <w:tcPr>
            <w:tcW w:w="3136" w:type="pct"/>
            <w:tcBorders>
              <w:right w:val="single" w:sz="4" w:space="0" w:color="auto"/>
            </w:tcBorders>
            <w:vAlign w:val="bottom"/>
          </w:tcPr>
          <w:p w14:paraId="5DE4F403" w14:textId="77777777" w:rsidR="001F33BE" w:rsidRPr="004C117E" w:rsidRDefault="001F33BE" w:rsidP="001F33BE">
            <w:pPr>
              <w:rPr>
                <w:b/>
                <w:sz w:val="14"/>
                <w:szCs w:val="14"/>
              </w:rPr>
            </w:pPr>
            <w:r w:rsidRPr="004C117E">
              <w:rPr>
                <w:b/>
                <w:sz w:val="14"/>
                <w:szCs w:val="14"/>
              </w:rPr>
              <w:t>Bankacılık Faaliyetleri Konusu Varlık ve Yükümlülüklerdeki Değişim</w:t>
            </w:r>
          </w:p>
        </w:tc>
        <w:tc>
          <w:tcPr>
            <w:tcW w:w="792" w:type="pct"/>
            <w:tcBorders>
              <w:top w:val="nil"/>
              <w:left w:val="nil"/>
              <w:bottom w:val="nil"/>
              <w:right w:val="single" w:sz="4" w:space="0" w:color="auto"/>
            </w:tcBorders>
            <w:vAlign w:val="bottom"/>
          </w:tcPr>
          <w:p w14:paraId="3371F9EC" w14:textId="306C1876" w:rsidR="001F33BE" w:rsidRPr="001A36C0" w:rsidRDefault="00423A9D" w:rsidP="001F33BE">
            <w:pPr>
              <w:ind w:right="-89"/>
              <w:jc w:val="right"/>
              <w:rPr>
                <w:b/>
                <w:bCs/>
                <w:sz w:val="14"/>
                <w:szCs w:val="14"/>
              </w:rPr>
            </w:pPr>
            <w:r>
              <w:rPr>
                <w:b/>
                <w:bCs/>
                <w:sz w:val="14"/>
                <w:szCs w:val="14"/>
              </w:rPr>
              <w:t>(</w:t>
            </w:r>
            <w:r w:rsidR="006C27CC">
              <w:rPr>
                <w:b/>
                <w:bCs/>
                <w:sz w:val="14"/>
                <w:szCs w:val="14"/>
              </w:rPr>
              <w:t>12</w:t>
            </w:r>
            <w:r>
              <w:rPr>
                <w:b/>
                <w:bCs/>
                <w:sz w:val="14"/>
                <w:szCs w:val="14"/>
              </w:rPr>
              <w:t>.</w:t>
            </w:r>
            <w:r w:rsidR="006C27CC">
              <w:rPr>
                <w:b/>
                <w:bCs/>
                <w:sz w:val="14"/>
                <w:szCs w:val="14"/>
              </w:rPr>
              <w:t>734</w:t>
            </w:r>
            <w:r>
              <w:rPr>
                <w:b/>
                <w:bCs/>
                <w:sz w:val="14"/>
                <w:szCs w:val="14"/>
              </w:rPr>
              <w:t>.</w:t>
            </w:r>
            <w:r w:rsidR="006C27CC">
              <w:rPr>
                <w:b/>
                <w:bCs/>
                <w:sz w:val="14"/>
                <w:szCs w:val="14"/>
              </w:rPr>
              <w:t>908</w:t>
            </w:r>
            <w:r>
              <w:rPr>
                <w:b/>
                <w:bCs/>
                <w:sz w:val="14"/>
                <w:szCs w:val="14"/>
              </w:rPr>
              <w:t>)</w:t>
            </w:r>
          </w:p>
        </w:tc>
        <w:tc>
          <w:tcPr>
            <w:tcW w:w="844" w:type="pct"/>
            <w:tcBorders>
              <w:top w:val="nil"/>
              <w:left w:val="nil"/>
              <w:bottom w:val="nil"/>
              <w:right w:val="single" w:sz="4" w:space="0" w:color="auto"/>
            </w:tcBorders>
            <w:vAlign w:val="bottom"/>
          </w:tcPr>
          <w:p w14:paraId="368D9C9D" w14:textId="34EB954B" w:rsidR="001F33BE" w:rsidRPr="004C117E" w:rsidRDefault="001F33BE" w:rsidP="001F33BE">
            <w:pPr>
              <w:ind w:right="-89"/>
              <w:jc w:val="right"/>
              <w:rPr>
                <w:b/>
                <w:sz w:val="14"/>
                <w:szCs w:val="14"/>
              </w:rPr>
            </w:pPr>
            <w:r>
              <w:rPr>
                <w:b/>
                <w:bCs/>
                <w:sz w:val="14"/>
                <w:szCs w:val="14"/>
              </w:rPr>
              <w:t>(44.130.263)</w:t>
            </w:r>
          </w:p>
        </w:tc>
      </w:tr>
      <w:tr w:rsidR="001F33BE" w:rsidRPr="004C117E" w14:paraId="00013172" w14:textId="77777777" w:rsidTr="000F58F8">
        <w:trPr>
          <w:trHeight w:val="113"/>
        </w:trPr>
        <w:tc>
          <w:tcPr>
            <w:tcW w:w="228" w:type="pct"/>
            <w:tcBorders>
              <w:left w:val="single" w:sz="4" w:space="0" w:color="auto"/>
            </w:tcBorders>
          </w:tcPr>
          <w:p w14:paraId="23907895" w14:textId="77777777" w:rsidR="001F33BE" w:rsidRPr="004C117E" w:rsidRDefault="001F33BE" w:rsidP="001F33BE">
            <w:pPr>
              <w:ind w:left="-108"/>
              <w:rPr>
                <w:sz w:val="14"/>
                <w:szCs w:val="14"/>
              </w:rPr>
            </w:pPr>
          </w:p>
        </w:tc>
        <w:tc>
          <w:tcPr>
            <w:tcW w:w="3136" w:type="pct"/>
            <w:tcBorders>
              <w:right w:val="single" w:sz="4" w:space="0" w:color="auto"/>
            </w:tcBorders>
            <w:vAlign w:val="bottom"/>
          </w:tcPr>
          <w:p w14:paraId="786EB747"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4A7A261D" w14:textId="6F9FF4CE"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4B15022C" w14:textId="34638E17" w:rsidR="001F33BE" w:rsidRPr="004C117E" w:rsidRDefault="001F33BE" w:rsidP="001F33BE">
            <w:pPr>
              <w:ind w:right="-89"/>
              <w:jc w:val="right"/>
              <w:rPr>
                <w:sz w:val="14"/>
                <w:szCs w:val="14"/>
              </w:rPr>
            </w:pPr>
          </w:p>
        </w:tc>
      </w:tr>
      <w:tr w:rsidR="001F33BE" w:rsidRPr="004C117E" w14:paraId="7DE29B19" w14:textId="77777777" w:rsidTr="000F58F8">
        <w:trPr>
          <w:trHeight w:val="113"/>
        </w:trPr>
        <w:tc>
          <w:tcPr>
            <w:tcW w:w="228" w:type="pct"/>
            <w:tcBorders>
              <w:left w:val="single" w:sz="4" w:space="0" w:color="auto"/>
            </w:tcBorders>
          </w:tcPr>
          <w:p w14:paraId="48D2A5A0" w14:textId="77777777" w:rsidR="001F33BE" w:rsidRPr="004C117E" w:rsidRDefault="001F33BE" w:rsidP="001F33BE">
            <w:pPr>
              <w:ind w:left="-108"/>
              <w:rPr>
                <w:bCs/>
                <w:sz w:val="14"/>
                <w:szCs w:val="14"/>
              </w:rPr>
            </w:pPr>
            <w:r w:rsidRPr="004C117E">
              <w:rPr>
                <w:bCs/>
                <w:sz w:val="14"/>
                <w:szCs w:val="14"/>
              </w:rPr>
              <w:t>1.2.1</w:t>
            </w:r>
          </w:p>
        </w:tc>
        <w:tc>
          <w:tcPr>
            <w:tcW w:w="3136" w:type="pct"/>
            <w:tcBorders>
              <w:right w:val="single" w:sz="4" w:space="0" w:color="auto"/>
            </w:tcBorders>
            <w:vAlign w:val="bottom"/>
          </w:tcPr>
          <w:p w14:paraId="5428C258" w14:textId="77777777" w:rsidR="001F33BE" w:rsidRPr="004C117E" w:rsidRDefault="001F33BE" w:rsidP="001F33BE">
            <w:pPr>
              <w:rPr>
                <w:sz w:val="14"/>
                <w:szCs w:val="14"/>
              </w:rPr>
            </w:pPr>
            <w:r w:rsidRPr="004C117E">
              <w:rPr>
                <w:sz w:val="14"/>
                <w:szCs w:val="14"/>
              </w:rPr>
              <w:t>Gerçeğe Uygun Değer Farkı K/Z'a Yansıtılan FV'larda Net (Artış) Azalış</w:t>
            </w:r>
          </w:p>
        </w:tc>
        <w:tc>
          <w:tcPr>
            <w:tcW w:w="792" w:type="pct"/>
            <w:tcBorders>
              <w:top w:val="nil"/>
              <w:left w:val="nil"/>
              <w:bottom w:val="nil"/>
              <w:right w:val="single" w:sz="4" w:space="0" w:color="auto"/>
            </w:tcBorders>
          </w:tcPr>
          <w:p w14:paraId="3AB47BCB" w14:textId="380F8FCD" w:rsidR="001F33BE" w:rsidRPr="001A36C0" w:rsidRDefault="00423A9D" w:rsidP="001F33BE">
            <w:pPr>
              <w:ind w:right="-89"/>
              <w:jc w:val="right"/>
              <w:rPr>
                <w:bCs/>
                <w:sz w:val="14"/>
                <w:szCs w:val="14"/>
              </w:rPr>
            </w:pPr>
            <w:r>
              <w:rPr>
                <w:bCs/>
                <w:sz w:val="14"/>
                <w:szCs w:val="14"/>
              </w:rPr>
              <w:t>(6.050.952)</w:t>
            </w:r>
          </w:p>
        </w:tc>
        <w:tc>
          <w:tcPr>
            <w:tcW w:w="844" w:type="pct"/>
            <w:tcBorders>
              <w:top w:val="nil"/>
              <w:left w:val="nil"/>
              <w:bottom w:val="nil"/>
              <w:right w:val="single" w:sz="4" w:space="0" w:color="auto"/>
            </w:tcBorders>
            <w:vAlign w:val="bottom"/>
          </w:tcPr>
          <w:p w14:paraId="38FDDBB6" w14:textId="2A2821B1" w:rsidR="001F33BE" w:rsidRPr="004C117E" w:rsidRDefault="001F33BE" w:rsidP="001F33BE">
            <w:pPr>
              <w:ind w:right="-89"/>
              <w:jc w:val="right"/>
              <w:rPr>
                <w:sz w:val="14"/>
                <w:szCs w:val="14"/>
              </w:rPr>
            </w:pPr>
            <w:r w:rsidRPr="008E1343">
              <w:rPr>
                <w:bCs/>
                <w:sz w:val="14"/>
                <w:szCs w:val="14"/>
              </w:rPr>
              <w:t xml:space="preserve">                      463</w:t>
            </w:r>
            <w:r>
              <w:rPr>
                <w:bCs/>
                <w:sz w:val="14"/>
                <w:szCs w:val="14"/>
              </w:rPr>
              <w:t>.</w:t>
            </w:r>
            <w:r w:rsidRPr="008E1343">
              <w:rPr>
                <w:bCs/>
                <w:sz w:val="14"/>
                <w:szCs w:val="14"/>
              </w:rPr>
              <w:t xml:space="preserve">577 </w:t>
            </w:r>
          </w:p>
        </w:tc>
      </w:tr>
      <w:tr w:rsidR="001F33BE" w:rsidRPr="004C117E" w14:paraId="7FF151B4" w14:textId="77777777" w:rsidTr="000F58F8">
        <w:trPr>
          <w:trHeight w:val="113"/>
        </w:trPr>
        <w:tc>
          <w:tcPr>
            <w:tcW w:w="228" w:type="pct"/>
            <w:tcBorders>
              <w:left w:val="single" w:sz="4" w:space="0" w:color="auto"/>
            </w:tcBorders>
          </w:tcPr>
          <w:p w14:paraId="796500F2" w14:textId="77777777" w:rsidR="001F33BE" w:rsidRPr="004C117E" w:rsidRDefault="001F33BE" w:rsidP="001F33BE">
            <w:pPr>
              <w:ind w:left="-108"/>
              <w:rPr>
                <w:bCs/>
                <w:sz w:val="14"/>
                <w:szCs w:val="14"/>
              </w:rPr>
            </w:pPr>
            <w:r w:rsidRPr="004C117E">
              <w:rPr>
                <w:bCs/>
                <w:sz w:val="14"/>
                <w:szCs w:val="14"/>
              </w:rPr>
              <w:t>1.2.2</w:t>
            </w:r>
          </w:p>
        </w:tc>
        <w:tc>
          <w:tcPr>
            <w:tcW w:w="3136" w:type="pct"/>
            <w:tcBorders>
              <w:right w:val="single" w:sz="4" w:space="0" w:color="auto"/>
            </w:tcBorders>
            <w:vAlign w:val="bottom"/>
          </w:tcPr>
          <w:p w14:paraId="32E22F4A" w14:textId="77777777" w:rsidR="001F33BE" w:rsidRPr="004C117E" w:rsidRDefault="001F33BE" w:rsidP="001F33BE">
            <w:pPr>
              <w:rPr>
                <w:sz w:val="14"/>
                <w:szCs w:val="14"/>
              </w:rPr>
            </w:pPr>
            <w:r w:rsidRPr="004C117E">
              <w:rPr>
                <w:sz w:val="14"/>
                <w:szCs w:val="14"/>
              </w:rPr>
              <w:t>Bankalar Hesabındaki Net (Artış) Azalış</w:t>
            </w:r>
          </w:p>
        </w:tc>
        <w:tc>
          <w:tcPr>
            <w:tcW w:w="792" w:type="pct"/>
            <w:tcBorders>
              <w:top w:val="nil"/>
              <w:left w:val="nil"/>
              <w:bottom w:val="nil"/>
              <w:right w:val="single" w:sz="4" w:space="0" w:color="auto"/>
            </w:tcBorders>
          </w:tcPr>
          <w:p w14:paraId="2A3CE899" w14:textId="3A8B51E2" w:rsidR="001F33BE" w:rsidRPr="001A36C0" w:rsidRDefault="00423A9D" w:rsidP="001F33BE">
            <w:pPr>
              <w:ind w:right="-89"/>
              <w:jc w:val="right"/>
              <w:rPr>
                <w:bCs/>
                <w:sz w:val="14"/>
                <w:szCs w:val="14"/>
              </w:rPr>
            </w:pPr>
            <w:r>
              <w:rPr>
                <w:bCs/>
                <w:sz w:val="14"/>
                <w:szCs w:val="14"/>
              </w:rPr>
              <w:t>(17.736.144)</w:t>
            </w:r>
          </w:p>
        </w:tc>
        <w:tc>
          <w:tcPr>
            <w:tcW w:w="844" w:type="pct"/>
            <w:tcBorders>
              <w:top w:val="nil"/>
              <w:left w:val="nil"/>
              <w:bottom w:val="nil"/>
              <w:right w:val="single" w:sz="4" w:space="0" w:color="auto"/>
            </w:tcBorders>
            <w:vAlign w:val="bottom"/>
          </w:tcPr>
          <w:p w14:paraId="7DB410B1" w14:textId="295F612D" w:rsidR="001F33BE" w:rsidRPr="004C117E" w:rsidRDefault="001F33BE" w:rsidP="001F33BE">
            <w:pPr>
              <w:ind w:right="-89"/>
              <w:jc w:val="right"/>
              <w:rPr>
                <w:sz w:val="14"/>
                <w:szCs w:val="14"/>
              </w:rPr>
            </w:pPr>
            <w:r w:rsidRPr="008E1343">
              <w:rPr>
                <w:bCs/>
                <w:sz w:val="14"/>
                <w:szCs w:val="14"/>
              </w:rPr>
              <w:t xml:space="preserve">                  (1</w:t>
            </w:r>
            <w:r>
              <w:rPr>
                <w:bCs/>
                <w:sz w:val="14"/>
                <w:szCs w:val="14"/>
              </w:rPr>
              <w:t>.</w:t>
            </w:r>
            <w:r w:rsidRPr="008E1343">
              <w:rPr>
                <w:bCs/>
                <w:sz w:val="14"/>
                <w:szCs w:val="14"/>
              </w:rPr>
              <w:t>600</w:t>
            </w:r>
            <w:r>
              <w:rPr>
                <w:bCs/>
                <w:sz w:val="14"/>
                <w:szCs w:val="14"/>
              </w:rPr>
              <w:t>.</w:t>
            </w:r>
            <w:r w:rsidRPr="008E1343">
              <w:rPr>
                <w:bCs/>
                <w:sz w:val="14"/>
                <w:szCs w:val="14"/>
              </w:rPr>
              <w:t>312)</w:t>
            </w:r>
          </w:p>
        </w:tc>
      </w:tr>
      <w:tr w:rsidR="001F33BE" w:rsidRPr="004C117E" w14:paraId="085FF3BC" w14:textId="77777777" w:rsidTr="000F58F8">
        <w:trPr>
          <w:trHeight w:val="113"/>
        </w:trPr>
        <w:tc>
          <w:tcPr>
            <w:tcW w:w="228" w:type="pct"/>
            <w:tcBorders>
              <w:left w:val="single" w:sz="4" w:space="0" w:color="auto"/>
            </w:tcBorders>
          </w:tcPr>
          <w:p w14:paraId="67D86CE3" w14:textId="77777777" w:rsidR="001F33BE" w:rsidRPr="004C117E" w:rsidRDefault="001F33BE" w:rsidP="001F33BE">
            <w:pPr>
              <w:ind w:left="-108"/>
              <w:rPr>
                <w:bCs/>
                <w:sz w:val="14"/>
                <w:szCs w:val="14"/>
              </w:rPr>
            </w:pPr>
            <w:r w:rsidRPr="004C117E">
              <w:rPr>
                <w:bCs/>
                <w:sz w:val="14"/>
                <w:szCs w:val="14"/>
              </w:rPr>
              <w:t>1.2.3</w:t>
            </w:r>
          </w:p>
        </w:tc>
        <w:tc>
          <w:tcPr>
            <w:tcW w:w="3136" w:type="pct"/>
            <w:tcBorders>
              <w:right w:val="single" w:sz="4" w:space="0" w:color="auto"/>
            </w:tcBorders>
            <w:vAlign w:val="bottom"/>
          </w:tcPr>
          <w:p w14:paraId="74D61C19" w14:textId="77777777" w:rsidR="001F33BE" w:rsidRPr="004C117E" w:rsidRDefault="001F33BE" w:rsidP="001F33BE">
            <w:pPr>
              <w:rPr>
                <w:sz w:val="14"/>
                <w:szCs w:val="14"/>
              </w:rPr>
            </w:pPr>
            <w:r w:rsidRPr="004C117E">
              <w:rPr>
                <w:sz w:val="14"/>
                <w:szCs w:val="14"/>
              </w:rPr>
              <w:t>Kredilerdeki Net (Artış) Azalış</w:t>
            </w:r>
          </w:p>
        </w:tc>
        <w:tc>
          <w:tcPr>
            <w:tcW w:w="792" w:type="pct"/>
            <w:tcBorders>
              <w:top w:val="nil"/>
              <w:left w:val="nil"/>
              <w:bottom w:val="nil"/>
              <w:right w:val="single" w:sz="4" w:space="0" w:color="auto"/>
            </w:tcBorders>
          </w:tcPr>
          <w:p w14:paraId="5500F0E7" w14:textId="0EFFF956" w:rsidR="001F33BE" w:rsidRPr="001A36C0" w:rsidRDefault="00423A9D" w:rsidP="00423A9D">
            <w:pPr>
              <w:ind w:right="-89"/>
              <w:rPr>
                <w:bCs/>
                <w:sz w:val="14"/>
                <w:szCs w:val="14"/>
              </w:rPr>
            </w:pPr>
            <w:r>
              <w:rPr>
                <w:bCs/>
                <w:sz w:val="14"/>
                <w:szCs w:val="14"/>
              </w:rPr>
              <w:t xml:space="preserve">                   (10</w:t>
            </w:r>
            <w:r w:rsidR="006C27CC">
              <w:rPr>
                <w:bCs/>
                <w:sz w:val="14"/>
                <w:szCs w:val="14"/>
              </w:rPr>
              <w:t>8</w:t>
            </w:r>
            <w:r>
              <w:rPr>
                <w:bCs/>
                <w:sz w:val="14"/>
                <w:szCs w:val="14"/>
              </w:rPr>
              <w:t>.</w:t>
            </w:r>
            <w:r w:rsidR="006C27CC">
              <w:rPr>
                <w:bCs/>
                <w:sz w:val="14"/>
                <w:szCs w:val="14"/>
              </w:rPr>
              <w:t>809</w:t>
            </w:r>
            <w:r>
              <w:rPr>
                <w:bCs/>
                <w:sz w:val="14"/>
                <w:szCs w:val="14"/>
              </w:rPr>
              <w:t>.</w:t>
            </w:r>
            <w:r w:rsidR="006C27CC">
              <w:rPr>
                <w:bCs/>
                <w:sz w:val="14"/>
                <w:szCs w:val="14"/>
              </w:rPr>
              <w:t>010</w:t>
            </w:r>
            <w:r>
              <w:rPr>
                <w:bCs/>
                <w:sz w:val="14"/>
                <w:szCs w:val="14"/>
              </w:rPr>
              <w:t>)</w:t>
            </w:r>
          </w:p>
        </w:tc>
        <w:tc>
          <w:tcPr>
            <w:tcW w:w="844" w:type="pct"/>
            <w:tcBorders>
              <w:top w:val="nil"/>
              <w:left w:val="nil"/>
              <w:bottom w:val="nil"/>
              <w:right w:val="single" w:sz="4" w:space="0" w:color="auto"/>
            </w:tcBorders>
            <w:vAlign w:val="bottom"/>
          </w:tcPr>
          <w:p w14:paraId="2026B7A5" w14:textId="1A7CBB13" w:rsidR="001F33BE" w:rsidRPr="004C117E" w:rsidRDefault="001F33BE" w:rsidP="001F33BE">
            <w:pPr>
              <w:ind w:right="-89"/>
              <w:jc w:val="right"/>
              <w:rPr>
                <w:sz w:val="14"/>
                <w:szCs w:val="14"/>
              </w:rPr>
            </w:pPr>
            <w:r w:rsidRPr="008E1343">
              <w:rPr>
                <w:bCs/>
                <w:sz w:val="14"/>
                <w:szCs w:val="14"/>
              </w:rPr>
              <w:t xml:space="preserve">                (42</w:t>
            </w:r>
            <w:r>
              <w:rPr>
                <w:bCs/>
                <w:sz w:val="14"/>
                <w:szCs w:val="14"/>
              </w:rPr>
              <w:t>.</w:t>
            </w:r>
            <w:r w:rsidRPr="008E1343">
              <w:rPr>
                <w:bCs/>
                <w:sz w:val="14"/>
                <w:szCs w:val="14"/>
              </w:rPr>
              <w:t>356</w:t>
            </w:r>
            <w:r>
              <w:rPr>
                <w:bCs/>
                <w:sz w:val="14"/>
                <w:szCs w:val="14"/>
              </w:rPr>
              <w:t>.</w:t>
            </w:r>
            <w:r w:rsidRPr="008E1343">
              <w:rPr>
                <w:bCs/>
                <w:sz w:val="14"/>
                <w:szCs w:val="14"/>
              </w:rPr>
              <w:t>712)</w:t>
            </w:r>
          </w:p>
        </w:tc>
      </w:tr>
      <w:tr w:rsidR="001F33BE" w:rsidRPr="004C117E" w14:paraId="64E02B15" w14:textId="77777777" w:rsidTr="000F58F8">
        <w:trPr>
          <w:trHeight w:val="113"/>
        </w:trPr>
        <w:tc>
          <w:tcPr>
            <w:tcW w:w="228" w:type="pct"/>
            <w:tcBorders>
              <w:left w:val="single" w:sz="4" w:space="0" w:color="auto"/>
            </w:tcBorders>
          </w:tcPr>
          <w:p w14:paraId="64162F03" w14:textId="77777777" w:rsidR="001F33BE" w:rsidRPr="004C117E" w:rsidRDefault="001F33BE" w:rsidP="001F33BE">
            <w:pPr>
              <w:ind w:left="-108"/>
              <w:rPr>
                <w:bCs/>
                <w:sz w:val="14"/>
                <w:szCs w:val="14"/>
              </w:rPr>
            </w:pPr>
            <w:r w:rsidRPr="004C117E">
              <w:rPr>
                <w:bCs/>
                <w:sz w:val="14"/>
                <w:szCs w:val="14"/>
              </w:rPr>
              <w:t>1.2.4</w:t>
            </w:r>
          </w:p>
        </w:tc>
        <w:tc>
          <w:tcPr>
            <w:tcW w:w="3136" w:type="pct"/>
            <w:tcBorders>
              <w:right w:val="single" w:sz="4" w:space="0" w:color="auto"/>
            </w:tcBorders>
            <w:vAlign w:val="bottom"/>
          </w:tcPr>
          <w:p w14:paraId="42167D60" w14:textId="77777777" w:rsidR="001F33BE" w:rsidRPr="004C117E" w:rsidRDefault="001F33BE" w:rsidP="001F33BE">
            <w:pPr>
              <w:rPr>
                <w:sz w:val="14"/>
                <w:szCs w:val="14"/>
              </w:rPr>
            </w:pPr>
            <w:r w:rsidRPr="004C117E">
              <w:rPr>
                <w:sz w:val="14"/>
                <w:szCs w:val="14"/>
              </w:rPr>
              <w:t>Diğer Varlıklarda Net (Artış) Azalış</w:t>
            </w:r>
          </w:p>
        </w:tc>
        <w:tc>
          <w:tcPr>
            <w:tcW w:w="792" w:type="pct"/>
            <w:tcBorders>
              <w:top w:val="nil"/>
              <w:left w:val="nil"/>
              <w:bottom w:val="nil"/>
              <w:right w:val="single" w:sz="4" w:space="0" w:color="auto"/>
            </w:tcBorders>
          </w:tcPr>
          <w:p w14:paraId="73D4AC4E" w14:textId="5FD9A06D" w:rsidR="001F33BE" w:rsidRPr="001A36C0" w:rsidRDefault="00423A9D" w:rsidP="001F33BE">
            <w:pPr>
              <w:ind w:right="-89"/>
              <w:jc w:val="right"/>
              <w:rPr>
                <w:bCs/>
                <w:sz w:val="14"/>
                <w:szCs w:val="14"/>
              </w:rPr>
            </w:pPr>
            <w:r>
              <w:rPr>
                <w:bCs/>
                <w:sz w:val="14"/>
                <w:szCs w:val="14"/>
              </w:rPr>
              <w:t>(</w:t>
            </w:r>
            <w:r w:rsidR="006C27CC">
              <w:rPr>
                <w:bCs/>
                <w:sz w:val="14"/>
                <w:szCs w:val="14"/>
              </w:rPr>
              <w:t>872.419</w:t>
            </w:r>
            <w:r>
              <w:rPr>
                <w:bCs/>
                <w:sz w:val="14"/>
                <w:szCs w:val="14"/>
              </w:rPr>
              <w:t>)</w:t>
            </w:r>
          </w:p>
        </w:tc>
        <w:tc>
          <w:tcPr>
            <w:tcW w:w="844" w:type="pct"/>
            <w:tcBorders>
              <w:top w:val="nil"/>
              <w:left w:val="nil"/>
              <w:bottom w:val="nil"/>
              <w:right w:val="single" w:sz="4" w:space="0" w:color="auto"/>
            </w:tcBorders>
            <w:vAlign w:val="bottom"/>
          </w:tcPr>
          <w:p w14:paraId="40E323C6" w14:textId="2938BF5D" w:rsidR="001F33BE" w:rsidRPr="004C117E" w:rsidRDefault="001F33BE" w:rsidP="001F33BE">
            <w:pPr>
              <w:ind w:right="-89"/>
              <w:jc w:val="right"/>
              <w:rPr>
                <w:sz w:val="14"/>
                <w:szCs w:val="14"/>
              </w:rPr>
            </w:pPr>
            <w:r w:rsidRPr="008E1343">
              <w:rPr>
                <w:bCs/>
                <w:sz w:val="14"/>
                <w:szCs w:val="14"/>
              </w:rPr>
              <w:t xml:space="preserve">                    (527</w:t>
            </w:r>
            <w:r>
              <w:rPr>
                <w:bCs/>
                <w:sz w:val="14"/>
                <w:szCs w:val="14"/>
              </w:rPr>
              <w:t>.</w:t>
            </w:r>
            <w:r w:rsidRPr="008E1343">
              <w:rPr>
                <w:bCs/>
                <w:sz w:val="14"/>
                <w:szCs w:val="14"/>
              </w:rPr>
              <w:t>474)</w:t>
            </w:r>
          </w:p>
        </w:tc>
      </w:tr>
      <w:tr w:rsidR="001F33BE" w:rsidRPr="004C117E" w14:paraId="02353578" w14:textId="77777777" w:rsidTr="000F58F8">
        <w:trPr>
          <w:trHeight w:val="113"/>
        </w:trPr>
        <w:tc>
          <w:tcPr>
            <w:tcW w:w="228" w:type="pct"/>
            <w:tcBorders>
              <w:left w:val="single" w:sz="4" w:space="0" w:color="auto"/>
            </w:tcBorders>
          </w:tcPr>
          <w:p w14:paraId="06E1C1C3" w14:textId="77777777" w:rsidR="001F33BE" w:rsidRPr="004C117E" w:rsidRDefault="001F33BE" w:rsidP="001F33BE">
            <w:pPr>
              <w:ind w:left="-108"/>
              <w:rPr>
                <w:bCs/>
                <w:sz w:val="14"/>
                <w:szCs w:val="14"/>
              </w:rPr>
            </w:pPr>
            <w:r w:rsidRPr="004C117E">
              <w:rPr>
                <w:bCs/>
                <w:sz w:val="14"/>
                <w:szCs w:val="14"/>
              </w:rPr>
              <w:t>1.2.5</w:t>
            </w:r>
          </w:p>
        </w:tc>
        <w:tc>
          <w:tcPr>
            <w:tcW w:w="3136" w:type="pct"/>
            <w:tcBorders>
              <w:right w:val="single" w:sz="4" w:space="0" w:color="auto"/>
            </w:tcBorders>
            <w:vAlign w:val="bottom"/>
          </w:tcPr>
          <w:p w14:paraId="1DD3165B" w14:textId="77777777" w:rsidR="001F33BE" w:rsidRPr="004C117E" w:rsidRDefault="001F33BE" w:rsidP="001F33BE">
            <w:pPr>
              <w:rPr>
                <w:sz w:val="14"/>
                <w:szCs w:val="14"/>
              </w:rPr>
            </w:pPr>
            <w:r w:rsidRPr="004C117E">
              <w:rPr>
                <w:sz w:val="14"/>
                <w:szCs w:val="14"/>
              </w:rPr>
              <w:t>Bankalardan Toplanan Fonlarda Net Artış (Azalış)</w:t>
            </w:r>
          </w:p>
        </w:tc>
        <w:tc>
          <w:tcPr>
            <w:tcW w:w="792" w:type="pct"/>
            <w:tcBorders>
              <w:top w:val="nil"/>
              <w:left w:val="nil"/>
              <w:bottom w:val="nil"/>
              <w:right w:val="single" w:sz="4" w:space="0" w:color="auto"/>
            </w:tcBorders>
          </w:tcPr>
          <w:p w14:paraId="460D6398" w14:textId="67E93087" w:rsidR="001F33BE" w:rsidRPr="001A36C0" w:rsidRDefault="00423A9D" w:rsidP="001F33BE">
            <w:pPr>
              <w:ind w:right="-89"/>
              <w:jc w:val="right"/>
              <w:rPr>
                <w:bCs/>
                <w:sz w:val="14"/>
                <w:szCs w:val="14"/>
              </w:rPr>
            </w:pPr>
            <w:r>
              <w:rPr>
                <w:bCs/>
                <w:sz w:val="14"/>
                <w:szCs w:val="14"/>
              </w:rPr>
              <w:t>29.7</w:t>
            </w:r>
            <w:r w:rsidR="009F3AC2">
              <w:rPr>
                <w:bCs/>
                <w:sz w:val="14"/>
                <w:szCs w:val="14"/>
              </w:rPr>
              <w:t>42</w:t>
            </w:r>
            <w:r>
              <w:rPr>
                <w:bCs/>
                <w:sz w:val="14"/>
                <w:szCs w:val="14"/>
              </w:rPr>
              <w:t>.</w:t>
            </w:r>
            <w:r w:rsidR="009F3AC2">
              <w:rPr>
                <w:bCs/>
                <w:sz w:val="14"/>
                <w:szCs w:val="14"/>
              </w:rPr>
              <w:t>176</w:t>
            </w:r>
          </w:p>
        </w:tc>
        <w:tc>
          <w:tcPr>
            <w:tcW w:w="844" w:type="pct"/>
            <w:tcBorders>
              <w:top w:val="nil"/>
              <w:left w:val="nil"/>
              <w:bottom w:val="nil"/>
              <w:right w:val="single" w:sz="4" w:space="0" w:color="auto"/>
            </w:tcBorders>
            <w:vAlign w:val="bottom"/>
          </w:tcPr>
          <w:p w14:paraId="0AB2A373" w14:textId="2F3E7F35" w:rsidR="001F33BE" w:rsidRPr="004C117E" w:rsidRDefault="001F33BE" w:rsidP="001F33BE">
            <w:pPr>
              <w:ind w:right="-89"/>
              <w:jc w:val="right"/>
              <w:rPr>
                <w:sz w:val="14"/>
                <w:szCs w:val="14"/>
              </w:rPr>
            </w:pPr>
            <w:r w:rsidRPr="008E1343">
              <w:rPr>
                <w:bCs/>
                <w:sz w:val="14"/>
                <w:szCs w:val="14"/>
              </w:rPr>
              <w:t xml:space="preserve">                   1</w:t>
            </w:r>
            <w:r>
              <w:rPr>
                <w:bCs/>
                <w:sz w:val="14"/>
                <w:szCs w:val="14"/>
              </w:rPr>
              <w:t>.</w:t>
            </w:r>
            <w:r w:rsidRPr="008E1343">
              <w:rPr>
                <w:bCs/>
                <w:sz w:val="14"/>
                <w:szCs w:val="14"/>
              </w:rPr>
              <w:t>545</w:t>
            </w:r>
            <w:r>
              <w:rPr>
                <w:bCs/>
                <w:sz w:val="14"/>
                <w:szCs w:val="14"/>
              </w:rPr>
              <w:t>.</w:t>
            </w:r>
            <w:r w:rsidRPr="008E1343">
              <w:rPr>
                <w:bCs/>
                <w:sz w:val="14"/>
                <w:szCs w:val="14"/>
              </w:rPr>
              <w:t xml:space="preserve">861 </w:t>
            </w:r>
          </w:p>
        </w:tc>
      </w:tr>
      <w:tr w:rsidR="001F33BE" w:rsidRPr="004C117E" w14:paraId="195E25A0" w14:textId="77777777" w:rsidTr="000F58F8">
        <w:trPr>
          <w:trHeight w:val="113"/>
        </w:trPr>
        <w:tc>
          <w:tcPr>
            <w:tcW w:w="228" w:type="pct"/>
            <w:tcBorders>
              <w:left w:val="single" w:sz="4" w:space="0" w:color="auto"/>
            </w:tcBorders>
          </w:tcPr>
          <w:p w14:paraId="4E50E308" w14:textId="77777777" w:rsidR="001F33BE" w:rsidRPr="004C117E" w:rsidRDefault="001F33BE" w:rsidP="001F33BE">
            <w:pPr>
              <w:ind w:left="-108"/>
              <w:rPr>
                <w:bCs/>
                <w:sz w:val="14"/>
                <w:szCs w:val="14"/>
              </w:rPr>
            </w:pPr>
            <w:r w:rsidRPr="004C117E">
              <w:rPr>
                <w:bCs/>
                <w:sz w:val="14"/>
                <w:szCs w:val="14"/>
              </w:rPr>
              <w:t>1.2.6</w:t>
            </w:r>
          </w:p>
        </w:tc>
        <w:tc>
          <w:tcPr>
            <w:tcW w:w="3136" w:type="pct"/>
            <w:tcBorders>
              <w:right w:val="single" w:sz="4" w:space="0" w:color="auto"/>
            </w:tcBorders>
            <w:vAlign w:val="bottom"/>
          </w:tcPr>
          <w:p w14:paraId="10228AB8" w14:textId="77777777" w:rsidR="001F33BE" w:rsidRPr="004C117E" w:rsidRDefault="001F33BE" w:rsidP="001F33BE">
            <w:pPr>
              <w:rPr>
                <w:sz w:val="14"/>
                <w:szCs w:val="14"/>
              </w:rPr>
            </w:pPr>
            <w:r w:rsidRPr="004C117E">
              <w:rPr>
                <w:sz w:val="14"/>
                <w:szCs w:val="14"/>
              </w:rPr>
              <w:t>Diğer Toplanan Fonlarda Net Artış (Azalış)</w:t>
            </w:r>
          </w:p>
        </w:tc>
        <w:tc>
          <w:tcPr>
            <w:tcW w:w="792" w:type="pct"/>
            <w:tcBorders>
              <w:top w:val="nil"/>
              <w:left w:val="nil"/>
              <w:bottom w:val="nil"/>
              <w:right w:val="single" w:sz="4" w:space="0" w:color="auto"/>
            </w:tcBorders>
          </w:tcPr>
          <w:p w14:paraId="18307309" w14:textId="6BCAE9B1" w:rsidR="001F33BE" w:rsidRPr="001A36C0" w:rsidRDefault="00423A9D" w:rsidP="001F33BE">
            <w:pPr>
              <w:ind w:right="-89"/>
              <w:jc w:val="right"/>
              <w:rPr>
                <w:bCs/>
                <w:sz w:val="14"/>
                <w:szCs w:val="14"/>
              </w:rPr>
            </w:pPr>
            <w:r>
              <w:rPr>
                <w:bCs/>
                <w:sz w:val="14"/>
                <w:szCs w:val="14"/>
              </w:rPr>
              <w:t>77.1</w:t>
            </w:r>
            <w:r w:rsidR="009F3AC2">
              <w:rPr>
                <w:bCs/>
                <w:sz w:val="14"/>
                <w:szCs w:val="14"/>
              </w:rPr>
              <w:t>87</w:t>
            </w:r>
            <w:r>
              <w:rPr>
                <w:bCs/>
                <w:sz w:val="14"/>
                <w:szCs w:val="14"/>
              </w:rPr>
              <w:t>.</w:t>
            </w:r>
            <w:r w:rsidR="009F3AC2">
              <w:rPr>
                <w:bCs/>
                <w:sz w:val="14"/>
                <w:szCs w:val="14"/>
              </w:rPr>
              <w:t>227</w:t>
            </w:r>
          </w:p>
        </w:tc>
        <w:tc>
          <w:tcPr>
            <w:tcW w:w="844" w:type="pct"/>
            <w:tcBorders>
              <w:top w:val="nil"/>
              <w:left w:val="nil"/>
              <w:bottom w:val="nil"/>
              <w:right w:val="single" w:sz="4" w:space="0" w:color="auto"/>
            </w:tcBorders>
            <w:vAlign w:val="bottom"/>
          </w:tcPr>
          <w:p w14:paraId="15B9F0F8" w14:textId="01507188" w:rsidR="001F33BE" w:rsidRPr="004C117E" w:rsidRDefault="001F33BE" w:rsidP="001F33BE">
            <w:pPr>
              <w:ind w:right="-89"/>
              <w:jc w:val="right"/>
              <w:rPr>
                <w:sz w:val="14"/>
                <w:szCs w:val="14"/>
              </w:rPr>
            </w:pPr>
            <w:r w:rsidRPr="008E1343">
              <w:rPr>
                <w:bCs/>
                <w:sz w:val="14"/>
                <w:szCs w:val="14"/>
              </w:rPr>
              <w:t xml:space="preserve">                  (4</w:t>
            </w:r>
            <w:r>
              <w:rPr>
                <w:bCs/>
                <w:sz w:val="14"/>
                <w:szCs w:val="14"/>
              </w:rPr>
              <w:t>.</w:t>
            </w:r>
            <w:r w:rsidRPr="008E1343">
              <w:rPr>
                <w:bCs/>
                <w:sz w:val="14"/>
                <w:szCs w:val="14"/>
              </w:rPr>
              <w:t>064</w:t>
            </w:r>
            <w:r>
              <w:rPr>
                <w:bCs/>
                <w:sz w:val="14"/>
                <w:szCs w:val="14"/>
              </w:rPr>
              <w:t>.</w:t>
            </w:r>
            <w:r w:rsidRPr="008E1343">
              <w:rPr>
                <w:bCs/>
                <w:sz w:val="14"/>
                <w:szCs w:val="14"/>
              </w:rPr>
              <w:t>930)</w:t>
            </w:r>
          </w:p>
        </w:tc>
      </w:tr>
      <w:tr w:rsidR="001F33BE" w:rsidRPr="004C117E" w14:paraId="7EDE8214" w14:textId="77777777" w:rsidTr="000F58F8">
        <w:trPr>
          <w:trHeight w:val="113"/>
        </w:trPr>
        <w:tc>
          <w:tcPr>
            <w:tcW w:w="228" w:type="pct"/>
            <w:tcBorders>
              <w:left w:val="single" w:sz="4" w:space="0" w:color="auto"/>
            </w:tcBorders>
          </w:tcPr>
          <w:p w14:paraId="4BD62232" w14:textId="77777777" w:rsidR="001F33BE" w:rsidRPr="004C117E" w:rsidRDefault="001F33BE" w:rsidP="001F33BE">
            <w:pPr>
              <w:ind w:left="-108"/>
              <w:rPr>
                <w:bCs/>
                <w:sz w:val="14"/>
                <w:szCs w:val="14"/>
              </w:rPr>
            </w:pPr>
            <w:r w:rsidRPr="004C117E">
              <w:rPr>
                <w:bCs/>
                <w:sz w:val="14"/>
                <w:szCs w:val="14"/>
              </w:rPr>
              <w:t>1.2.7</w:t>
            </w:r>
          </w:p>
        </w:tc>
        <w:tc>
          <w:tcPr>
            <w:tcW w:w="3136" w:type="pct"/>
            <w:tcBorders>
              <w:right w:val="single" w:sz="4" w:space="0" w:color="auto"/>
            </w:tcBorders>
            <w:vAlign w:val="bottom"/>
          </w:tcPr>
          <w:p w14:paraId="70EAC568" w14:textId="77777777" w:rsidR="001F33BE" w:rsidRPr="004C117E" w:rsidRDefault="001F33BE" w:rsidP="001F33BE">
            <w:pPr>
              <w:rPr>
                <w:sz w:val="14"/>
                <w:szCs w:val="14"/>
              </w:rPr>
            </w:pPr>
            <w:r w:rsidRPr="004C117E">
              <w:rPr>
                <w:sz w:val="14"/>
                <w:szCs w:val="14"/>
              </w:rPr>
              <w:t>Gerçeğe Uygun Değer Farkı K/Z'a Yansıtılan FY'lerde Net Artış (Azalış)</w:t>
            </w:r>
          </w:p>
        </w:tc>
        <w:tc>
          <w:tcPr>
            <w:tcW w:w="792" w:type="pct"/>
            <w:tcBorders>
              <w:top w:val="nil"/>
              <w:left w:val="nil"/>
              <w:bottom w:val="nil"/>
              <w:right w:val="single" w:sz="4" w:space="0" w:color="auto"/>
            </w:tcBorders>
          </w:tcPr>
          <w:p w14:paraId="79A42089" w14:textId="10E42A5F" w:rsidR="001F33BE" w:rsidRPr="001A36C0" w:rsidRDefault="001F33BE"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28812E6B" w14:textId="179FF549"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62A60FC0" w14:textId="77777777" w:rsidTr="000F58F8">
        <w:trPr>
          <w:trHeight w:val="113"/>
        </w:trPr>
        <w:tc>
          <w:tcPr>
            <w:tcW w:w="228" w:type="pct"/>
            <w:tcBorders>
              <w:left w:val="single" w:sz="4" w:space="0" w:color="auto"/>
            </w:tcBorders>
          </w:tcPr>
          <w:p w14:paraId="393136D9" w14:textId="77777777" w:rsidR="001F33BE" w:rsidRPr="004C117E" w:rsidRDefault="001F33BE" w:rsidP="001F33BE">
            <w:pPr>
              <w:ind w:left="-108"/>
              <w:rPr>
                <w:bCs/>
                <w:sz w:val="14"/>
                <w:szCs w:val="14"/>
              </w:rPr>
            </w:pPr>
            <w:r w:rsidRPr="004C117E">
              <w:rPr>
                <w:bCs/>
                <w:sz w:val="14"/>
                <w:szCs w:val="14"/>
              </w:rPr>
              <w:t>1.2.8</w:t>
            </w:r>
          </w:p>
        </w:tc>
        <w:tc>
          <w:tcPr>
            <w:tcW w:w="3136" w:type="pct"/>
            <w:tcBorders>
              <w:right w:val="single" w:sz="4" w:space="0" w:color="auto"/>
            </w:tcBorders>
            <w:vAlign w:val="bottom"/>
          </w:tcPr>
          <w:p w14:paraId="3011E6CB" w14:textId="77777777" w:rsidR="001F33BE" w:rsidRPr="004C117E" w:rsidRDefault="001F33BE" w:rsidP="001F33BE">
            <w:pPr>
              <w:rPr>
                <w:sz w:val="14"/>
                <w:szCs w:val="14"/>
              </w:rPr>
            </w:pPr>
            <w:r w:rsidRPr="004C117E">
              <w:rPr>
                <w:sz w:val="14"/>
                <w:szCs w:val="14"/>
              </w:rPr>
              <w:t>Alınan Kredilerdeki Net Artış (Azalış)</w:t>
            </w:r>
          </w:p>
        </w:tc>
        <w:tc>
          <w:tcPr>
            <w:tcW w:w="792" w:type="pct"/>
            <w:tcBorders>
              <w:top w:val="nil"/>
              <w:left w:val="nil"/>
              <w:bottom w:val="nil"/>
              <w:right w:val="single" w:sz="4" w:space="0" w:color="auto"/>
            </w:tcBorders>
          </w:tcPr>
          <w:p w14:paraId="39CFC9EC" w14:textId="6E9B17E5" w:rsidR="001F33BE" w:rsidRPr="001A36C0" w:rsidRDefault="00423A9D" w:rsidP="001F33BE">
            <w:pPr>
              <w:ind w:right="-89"/>
              <w:jc w:val="right"/>
              <w:rPr>
                <w:bCs/>
                <w:sz w:val="14"/>
                <w:szCs w:val="14"/>
              </w:rPr>
            </w:pPr>
            <w:r>
              <w:rPr>
                <w:bCs/>
                <w:sz w:val="14"/>
                <w:szCs w:val="14"/>
              </w:rPr>
              <w:t>13.001.181</w:t>
            </w:r>
          </w:p>
        </w:tc>
        <w:tc>
          <w:tcPr>
            <w:tcW w:w="844" w:type="pct"/>
            <w:tcBorders>
              <w:top w:val="nil"/>
              <w:left w:val="nil"/>
              <w:bottom w:val="nil"/>
              <w:right w:val="single" w:sz="4" w:space="0" w:color="auto"/>
            </w:tcBorders>
            <w:vAlign w:val="bottom"/>
          </w:tcPr>
          <w:p w14:paraId="738223D8" w14:textId="654824C0" w:rsidR="001F33BE" w:rsidRPr="004C117E" w:rsidRDefault="001F33BE" w:rsidP="001F33BE">
            <w:pPr>
              <w:ind w:right="-89"/>
              <w:jc w:val="right"/>
              <w:rPr>
                <w:sz w:val="14"/>
                <w:szCs w:val="14"/>
              </w:rPr>
            </w:pPr>
            <w:r w:rsidRPr="008E1343">
              <w:rPr>
                <w:bCs/>
                <w:sz w:val="14"/>
                <w:szCs w:val="14"/>
              </w:rPr>
              <w:t xml:space="preserve">                   1</w:t>
            </w:r>
            <w:r>
              <w:rPr>
                <w:bCs/>
                <w:sz w:val="14"/>
                <w:szCs w:val="14"/>
              </w:rPr>
              <w:t>.</w:t>
            </w:r>
            <w:r w:rsidRPr="008E1343">
              <w:rPr>
                <w:bCs/>
                <w:sz w:val="14"/>
                <w:szCs w:val="14"/>
              </w:rPr>
              <w:t>163</w:t>
            </w:r>
            <w:r>
              <w:rPr>
                <w:bCs/>
                <w:sz w:val="14"/>
                <w:szCs w:val="14"/>
              </w:rPr>
              <w:t>.</w:t>
            </w:r>
            <w:r w:rsidRPr="008E1343">
              <w:rPr>
                <w:bCs/>
                <w:sz w:val="14"/>
                <w:szCs w:val="14"/>
              </w:rPr>
              <w:t xml:space="preserve">959 </w:t>
            </w:r>
          </w:p>
        </w:tc>
      </w:tr>
      <w:tr w:rsidR="001F33BE" w:rsidRPr="004C117E" w14:paraId="3861AFA2" w14:textId="77777777" w:rsidTr="000F58F8">
        <w:trPr>
          <w:trHeight w:val="113"/>
        </w:trPr>
        <w:tc>
          <w:tcPr>
            <w:tcW w:w="228" w:type="pct"/>
            <w:tcBorders>
              <w:left w:val="single" w:sz="4" w:space="0" w:color="auto"/>
            </w:tcBorders>
          </w:tcPr>
          <w:p w14:paraId="17B72360" w14:textId="77777777" w:rsidR="001F33BE" w:rsidRPr="004C117E" w:rsidRDefault="001F33BE" w:rsidP="001F33BE">
            <w:pPr>
              <w:ind w:left="-108"/>
              <w:rPr>
                <w:bCs/>
                <w:sz w:val="14"/>
                <w:szCs w:val="14"/>
              </w:rPr>
            </w:pPr>
            <w:r w:rsidRPr="004C117E">
              <w:rPr>
                <w:bCs/>
                <w:sz w:val="14"/>
                <w:szCs w:val="14"/>
              </w:rPr>
              <w:t>1.2.9</w:t>
            </w:r>
          </w:p>
        </w:tc>
        <w:tc>
          <w:tcPr>
            <w:tcW w:w="3136" w:type="pct"/>
            <w:tcBorders>
              <w:right w:val="single" w:sz="4" w:space="0" w:color="auto"/>
            </w:tcBorders>
            <w:vAlign w:val="bottom"/>
          </w:tcPr>
          <w:p w14:paraId="67D4DF8E" w14:textId="77777777" w:rsidR="001F33BE" w:rsidRPr="004C117E" w:rsidRDefault="001F33BE" w:rsidP="001F33BE">
            <w:pPr>
              <w:rPr>
                <w:sz w:val="14"/>
                <w:szCs w:val="14"/>
              </w:rPr>
            </w:pPr>
            <w:r w:rsidRPr="004C117E">
              <w:rPr>
                <w:sz w:val="14"/>
                <w:szCs w:val="14"/>
              </w:rPr>
              <w:t>Vadesi Gelmiş Borçlarda Net Artış (Azalış)</w:t>
            </w:r>
          </w:p>
        </w:tc>
        <w:tc>
          <w:tcPr>
            <w:tcW w:w="792" w:type="pct"/>
            <w:tcBorders>
              <w:top w:val="nil"/>
              <w:left w:val="nil"/>
              <w:bottom w:val="nil"/>
              <w:right w:val="single" w:sz="4" w:space="0" w:color="auto"/>
            </w:tcBorders>
          </w:tcPr>
          <w:p w14:paraId="6C9147F0" w14:textId="5D6DC171" w:rsidR="001F33BE" w:rsidRPr="001A36C0" w:rsidRDefault="001F33BE"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1C81BDF9" w14:textId="4CDAA518"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329BFAF9" w14:textId="77777777" w:rsidTr="000F58F8">
        <w:trPr>
          <w:trHeight w:val="113"/>
        </w:trPr>
        <w:tc>
          <w:tcPr>
            <w:tcW w:w="228" w:type="pct"/>
            <w:tcBorders>
              <w:left w:val="single" w:sz="4" w:space="0" w:color="auto"/>
            </w:tcBorders>
          </w:tcPr>
          <w:p w14:paraId="169B99D8" w14:textId="77777777" w:rsidR="001F33BE" w:rsidRPr="004C117E" w:rsidRDefault="001F33BE" w:rsidP="001F33BE">
            <w:pPr>
              <w:ind w:left="-108"/>
              <w:rPr>
                <w:bCs/>
                <w:sz w:val="14"/>
                <w:szCs w:val="14"/>
              </w:rPr>
            </w:pPr>
            <w:r w:rsidRPr="004C117E">
              <w:rPr>
                <w:bCs/>
                <w:sz w:val="14"/>
                <w:szCs w:val="14"/>
              </w:rPr>
              <w:t>1.2.10</w:t>
            </w:r>
          </w:p>
        </w:tc>
        <w:tc>
          <w:tcPr>
            <w:tcW w:w="3136" w:type="pct"/>
            <w:tcBorders>
              <w:right w:val="single" w:sz="4" w:space="0" w:color="auto"/>
            </w:tcBorders>
            <w:vAlign w:val="bottom"/>
          </w:tcPr>
          <w:p w14:paraId="6A69AB96" w14:textId="77777777" w:rsidR="001F33BE" w:rsidRPr="004C117E" w:rsidRDefault="001F33BE" w:rsidP="001F33BE">
            <w:pPr>
              <w:rPr>
                <w:sz w:val="14"/>
                <w:szCs w:val="14"/>
              </w:rPr>
            </w:pPr>
            <w:r w:rsidRPr="004C117E">
              <w:rPr>
                <w:sz w:val="14"/>
                <w:szCs w:val="14"/>
              </w:rPr>
              <w:t xml:space="preserve">Diğer Borçlarda Net Artış (Azalış) </w:t>
            </w:r>
          </w:p>
        </w:tc>
        <w:tc>
          <w:tcPr>
            <w:tcW w:w="792" w:type="pct"/>
            <w:tcBorders>
              <w:top w:val="nil"/>
              <w:left w:val="nil"/>
              <w:bottom w:val="nil"/>
              <w:right w:val="single" w:sz="4" w:space="0" w:color="auto"/>
            </w:tcBorders>
          </w:tcPr>
          <w:p w14:paraId="72E89B91" w14:textId="738C6CF2" w:rsidR="001F33BE" w:rsidRPr="001A36C0" w:rsidRDefault="00423A9D" w:rsidP="001F33BE">
            <w:pPr>
              <w:ind w:right="-89"/>
              <w:jc w:val="right"/>
              <w:rPr>
                <w:bCs/>
                <w:sz w:val="14"/>
                <w:szCs w:val="14"/>
              </w:rPr>
            </w:pPr>
            <w:r>
              <w:rPr>
                <w:bCs/>
                <w:sz w:val="14"/>
                <w:szCs w:val="14"/>
              </w:rPr>
              <w:t>80</w:t>
            </w:r>
            <w:r w:rsidR="009F3AC2">
              <w:rPr>
                <w:bCs/>
                <w:sz w:val="14"/>
                <w:szCs w:val="14"/>
              </w:rPr>
              <w:t>3</w:t>
            </w:r>
            <w:r>
              <w:rPr>
                <w:bCs/>
                <w:sz w:val="14"/>
                <w:szCs w:val="14"/>
              </w:rPr>
              <w:t>.</w:t>
            </w:r>
            <w:r w:rsidR="009F3AC2">
              <w:rPr>
                <w:bCs/>
                <w:sz w:val="14"/>
                <w:szCs w:val="14"/>
              </w:rPr>
              <w:t>033</w:t>
            </w:r>
          </w:p>
        </w:tc>
        <w:tc>
          <w:tcPr>
            <w:tcW w:w="844" w:type="pct"/>
            <w:tcBorders>
              <w:top w:val="nil"/>
              <w:left w:val="nil"/>
              <w:bottom w:val="nil"/>
              <w:right w:val="single" w:sz="4" w:space="0" w:color="auto"/>
            </w:tcBorders>
            <w:vAlign w:val="bottom"/>
          </w:tcPr>
          <w:p w14:paraId="60A4F01A" w14:textId="3F9B3596" w:rsidR="001F33BE" w:rsidRPr="004C117E" w:rsidRDefault="001F33BE" w:rsidP="001F33BE">
            <w:pPr>
              <w:ind w:right="-89"/>
              <w:jc w:val="right"/>
              <w:rPr>
                <w:sz w:val="14"/>
                <w:szCs w:val="14"/>
              </w:rPr>
            </w:pPr>
            <w:r w:rsidRPr="008E1343">
              <w:rPr>
                <w:bCs/>
                <w:sz w:val="14"/>
                <w:szCs w:val="14"/>
              </w:rPr>
              <w:t xml:space="preserve">                   1</w:t>
            </w:r>
            <w:r>
              <w:rPr>
                <w:bCs/>
                <w:sz w:val="14"/>
                <w:szCs w:val="14"/>
              </w:rPr>
              <w:t>.</w:t>
            </w:r>
            <w:r w:rsidRPr="008E1343">
              <w:rPr>
                <w:bCs/>
                <w:sz w:val="14"/>
                <w:szCs w:val="14"/>
              </w:rPr>
              <w:t>245</w:t>
            </w:r>
            <w:r>
              <w:rPr>
                <w:bCs/>
                <w:sz w:val="14"/>
                <w:szCs w:val="14"/>
              </w:rPr>
              <w:t>.</w:t>
            </w:r>
            <w:r w:rsidRPr="008E1343">
              <w:rPr>
                <w:bCs/>
                <w:sz w:val="14"/>
                <w:szCs w:val="14"/>
              </w:rPr>
              <w:t xml:space="preserve">768 </w:t>
            </w:r>
          </w:p>
        </w:tc>
      </w:tr>
      <w:tr w:rsidR="001F33BE" w:rsidRPr="004C117E" w14:paraId="0660DCFF" w14:textId="77777777" w:rsidTr="000F58F8">
        <w:trPr>
          <w:trHeight w:val="113"/>
        </w:trPr>
        <w:tc>
          <w:tcPr>
            <w:tcW w:w="228" w:type="pct"/>
            <w:tcBorders>
              <w:left w:val="single" w:sz="4" w:space="0" w:color="auto"/>
            </w:tcBorders>
          </w:tcPr>
          <w:p w14:paraId="24F80105"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594BD922"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4DD5CFA8" w14:textId="3BBA920F"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1E8C45DC" w14:textId="69C06048" w:rsidR="001F33BE" w:rsidRPr="004C117E" w:rsidRDefault="001F33BE" w:rsidP="001F33BE">
            <w:pPr>
              <w:ind w:right="-89"/>
              <w:jc w:val="right"/>
              <w:rPr>
                <w:sz w:val="14"/>
                <w:szCs w:val="14"/>
              </w:rPr>
            </w:pPr>
          </w:p>
        </w:tc>
      </w:tr>
      <w:tr w:rsidR="001F33BE" w:rsidRPr="004C117E" w14:paraId="485CF7BC" w14:textId="77777777" w:rsidTr="000F58F8">
        <w:trPr>
          <w:trHeight w:val="113"/>
        </w:trPr>
        <w:tc>
          <w:tcPr>
            <w:tcW w:w="228" w:type="pct"/>
            <w:tcBorders>
              <w:left w:val="single" w:sz="4" w:space="0" w:color="auto"/>
            </w:tcBorders>
          </w:tcPr>
          <w:p w14:paraId="4D0ACE78" w14:textId="77777777" w:rsidR="001F33BE" w:rsidRPr="004C117E" w:rsidRDefault="001F33BE" w:rsidP="001F33BE">
            <w:pPr>
              <w:ind w:left="-108"/>
              <w:rPr>
                <w:b/>
                <w:bCs/>
                <w:sz w:val="14"/>
                <w:szCs w:val="14"/>
              </w:rPr>
            </w:pPr>
            <w:r w:rsidRPr="004C117E">
              <w:rPr>
                <w:b/>
                <w:bCs/>
                <w:sz w:val="14"/>
                <w:szCs w:val="14"/>
              </w:rPr>
              <w:t>I.</w:t>
            </w:r>
          </w:p>
        </w:tc>
        <w:tc>
          <w:tcPr>
            <w:tcW w:w="3136" w:type="pct"/>
            <w:tcBorders>
              <w:right w:val="single" w:sz="4" w:space="0" w:color="auto"/>
            </w:tcBorders>
            <w:vAlign w:val="bottom"/>
          </w:tcPr>
          <w:p w14:paraId="329FB566" w14:textId="77777777" w:rsidR="001F33BE" w:rsidRPr="004C117E" w:rsidRDefault="001F33BE" w:rsidP="001F33BE">
            <w:pPr>
              <w:rPr>
                <w:b/>
                <w:sz w:val="14"/>
                <w:szCs w:val="14"/>
              </w:rPr>
            </w:pPr>
            <w:r w:rsidRPr="004C117E">
              <w:rPr>
                <w:b/>
                <w:sz w:val="14"/>
                <w:szCs w:val="14"/>
              </w:rPr>
              <w:t>Bankacılık Faaliyetlerinden Kaynaklanan Net Nakit Akışı</w:t>
            </w:r>
          </w:p>
        </w:tc>
        <w:tc>
          <w:tcPr>
            <w:tcW w:w="792" w:type="pct"/>
            <w:tcBorders>
              <w:top w:val="nil"/>
              <w:left w:val="nil"/>
              <w:bottom w:val="nil"/>
              <w:right w:val="single" w:sz="4" w:space="0" w:color="auto"/>
            </w:tcBorders>
            <w:vAlign w:val="bottom"/>
          </w:tcPr>
          <w:p w14:paraId="33FEE1CC" w14:textId="43DC0156" w:rsidR="001F33BE" w:rsidRPr="001A36C0" w:rsidRDefault="00423A9D" w:rsidP="001F33BE">
            <w:pPr>
              <w:ind w:right="-89"/>
              <w:jc w:val="right"/>
              <w:rPr>
                <w:b/>
                <w:bCs/>
                <w:sz w:val="14"/>
                <w:szCs w:val="14"/>
              </w:rPr>
            </w:pPr>
            <w:r>
              <w:rPr>
                <w:b/>
                <w:bCs/>
                <w:sz w:val="14"/>
                <w:szCs w:val="14"/>
              </w:rPr>
              <w:t>8.</w:t>
            </w:r>
            <w:r w:rsidR="006C27CC">
              <w:rPr>
                <w:b/>
                <w:bCs/>
                <w:sz w:val="14"/>
                <w:szCs w:val="14"/>
              </w:rPr>
              <w:t>717</w:t>
            </w:r>
            <w:r>
              <w:rPr>
                <w:b/>
                <w:bCs/>
                <w:sz w:val="14"/>
                <w:szCs w:val="14"/>
              </w:rPr>
              <w:t>.</w:t>
            </w:r>
            <w:r w:rsidR="006C27CC">
              <w:rPr>
                <w:b/>
                <w:bCs/>
                <w:sz w:val="14"/>
                <w:szCs w:val="14"/>
              </w:rPr>
              <w:t>547</w:t>
            </w:r>
          </w:p>
        </w:tc>
        <w:tc>
          <w:tcPr>
            <w:tcW w:w="844" w:type="pct"/>
            <w:tcBorders>
              <w:top w:val="nil"/>
              <w:left w:val="nil"/>
              <w:bottom w:val="nil"/>
              <w:right w:val="single" w:sz="4" w:space="0" w:color="auto"/>
            </w:tcBorders>
            <w:vAlign w:val="bottom"/>
          </w:tcPr>
          <w:p w14:paraId="54291D7C" w14:textId="482826C2" w:rsidR="001F33BE" w:rsidRPr="004C117E" w:rsidRDefault="001F33BE" w:rsidP="001F33BE">
            <w:pPr>
              <w:ind w:right="-89"/>
              <w:jc w:val="right"/>
              <w:rPr>
                <w:b/>
                <w:sz w:val="14"/>
                <w:szCs w:val="14"/>
              </w:rPr>
            </w:pPr>
            <w:r>
              <w:rPr>
                <w:b/>
                <w:bCs/>
                <w:sz w:val="14"/>
                <w:szCs w:val="14"/>
              </w:rPr>
              <w:t>(29.439.987)</w:t>
            </w:r>
          </w:p>
        </w:tc>
      </w:tr>
      <w:tr w:rsidR="001F33BE" w:rsidRPr="004C117E" w14:paraId="2FF5A058" w14:textId="77777777" w:rsidTr="000F58F8">
        <w:trPr>
          <w:trHeight w:val="113"/>
        </w:trPr>
        <w:tc>
          <w:tcPr>
            <w:tcW w:w="228" w:type="pct"/>
            <w:tcBorders>
              <w:left w:val="single" w:sz="4" w:space="0" w:color="auto"/>
            </w:tcBorders>
          </w:tcPr>
          <w:p w14:paraId="3198D166"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4EA5F153" w14:textId="77777777" w:rsidR="001F33BE" w:rsidRPr="004C117E" w:rsidRDefault="001F33BE" w:rsidP="001F33BE">
            <w:pPr>
              <w:rPr>
                <w:b/>
                <w:bCs/>
                <w:sz w:val="14"/>
                <w:szCs w:val="14"/>
              </w:rPr>
            </w:pPr>
          </w:p>
        </w:tc>
        <w:tc>
          <w:tcPr>
            <w:tcW w:w="792" w:type="pct"/>
            <w:tcBorders>
              <w:top w:val="nil"/>
              <w:left w:val="nil"/>
              <w:bottom w:val="nil"/>
              <w:right w:val="single" w:sz="4" w:space="0" w:color="auto"/>
            </w:tcBorders>
            <w:vAlign w:val="bottom"/>
          </w:tcPr>
          <w:p w14:paraId="4F27CAA1" w14:textId="3CFB51CA"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44955549" w14:textId="26C26DBD" w:rsidR="001F33BE" w:rsidRPr="004C117E" w:rsidRDefault="001F33BE" w:rsidP="001F33BE">
            <w:pPr>
              <w:ind w:right="-89"/>
              <w:jc w:val="right"/>
              <w:rPr>
                <w:b/>
                <w:sz w:val="14"/>
                <w:szCs w:val="14"/>
              </w:rPr>
            </w:pPr>
          </w:p>
        </w:tc>
      </w:tr>
      <w:tr w:rsidR="001F33BE" w:rsidRPr="004C117E" w14:paraId="4BFF91B6" w14:textId="77777777" w:rsidTr="000F58F8">
        <w:trPr>
          <w:trHeight w:val="113"/>
        </w:trPr>
        <w:tc>
          <w:tcPr>
            <w:tcW w:w="228" w:type="pct"/>
            <w:tcBorders>
              <w:left w:val="single" w:sz="4" w:space="0" w:color="auto"/>
            </w:tcBorders>
          </w:tcPr>
          <w:p w14:paraId="7D152D1A" w14:textId="77777777" w:rsidR="001F33BE" w:rsidRPr="004C117E" w:rsidRDefault="001F33BE" w:rsidP="001F33BE">
            <w:pPr>
              <w:ind w:left="-108"/>
              <w:rPr>
                <w:b/>
                <w:bCs/>
                <w:sz w:val="14"/>
                <w:szCs w:val="14"/>
              </w:rPr>
            </w:pPr>
            <w:r w:rsidRPr="004C117E">
              <w:rPr>
                <w:b/>
                <w:bCs/>
                <w:sz w:val="14"/>
                <w:szCs w:val="14"/>
              </w:rPr>
              <w:t>B.</w:t>
            </w:r>
          </w:p>
        </w:tc>
        <w:tc>
          <w:tcPr>
            <w:tcW w:w="3136" w:type="pct"/>
            <w:tcBorders>
              <w:right w:val="single" w:sz="4" w:space="0" w:color="auto"/>
            </w:tcBorders>
            <w:vAlign w:val="bottom"/>
          </w:tcPr>
          <w:p w14:paraId="3070362F" w14:textId="77777777" w:rsidR="001F33BE" w:rsidRPr="004C117E" w:rsidRDefault="001F33BE" w:rsidP="001F33BE">
            <w:pPr>
              <w:rPr>
                <w:b/>
                <w:bCs/>
                <w:sz w:val="14"/>
                <w:szCs w:val="14"/>
              </w:rPr>
            </w:pPr>
            <w:r w:rsidRPr="004C117E">
              <w:rPr>
                <w:b/>
                <w:bCs/>
                <w:sz w:val="14"/>
                <w:szCs w:val="14"/>
              </w:rPr>
              <w:t>YATIRIM FAALİYETLERİNE İLİŞKİN NAKİT AKIŞLARI</w:t>
            </w:r>
          </w:p>
        </w:tc>
        <w:tc>
          <w:tcPr>
            <w:tcW w:w="792" w:type="pct"/>
            <w:tcBorders>
              <w:top w:val="nil"/>
              <w:left w:val="nil"/>
              <w:bottom w:val="nil"/>
              <w:right w:val="single" w:sz="4" w:space="0" w:color="auto"/>
            </w:tcBorders>
            <w:vAlign w:val="bottom"/>
          </w:tcPr>
          <w:p w14:paraId="5BDB66BD" w14:textId="107D9178"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0B014D4F" w14:textId="61059972" w:rsidR="001F33BE" w:rsidRPr="004C117E" w:rsidRDefault="001F33BE" w:rsidP="001F33BE">
            <w:pPr>
              <w:ind w:right="-89"/>
              <w:jc w:val="right"/>
              <w:rPr>
                <w:b/>
                <w:sz w:val="14"/>
                <w:szCs w:val="14"/>
              </w:rPr>
            </w:pPr>
          </w:p>
        </w:tc>
      </w:tr>
      <w:tr w:rsidR="001F33BE" w:rsidRPr="004C117E" w14:paraId="5057E541" w14:textId="77777777" w:rsidTr="000F58F8">
        <w:trPr>
          <w:trHeight w:val="113"/>
        </w:trPr>
        <w:tc>
          <w:tcPr>
            <w:tcW w:w="228" w:type="pct"/>
            <w:tcBorders>
              <w:left w:val="single" w:sz="4" w:space="0" w:color="auto"/>
            </w:tcBorders>
          </w:tcPr>
          <w:p w14:paraId="2685CDEF"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763A02FE" w14:textId="77777777" w:rsidR="001F33BE" w:rsidRPr="004C117E" w:rsidRDefault="001F33BE" w:rsidP="001F33BE">
            <w:pPr>
              <w:rPr>
                <w:b/>
                <w:sz w:val="14"/>
                <w:szCs w:val="14"/>
              </w:rPr>
            </w:pPr>
          </w:p>
        </w:tc>
        <w:tc>
          <w:tcPr>
            <w:tcW w:w="792" w:type="pct"/>
            <w:tcBorders>
              <w:top w:val="nil"/>
              <w:left w:val="nil"/>
              <w:bottom w:val="nil"/>
              <w:right w:val="single" w:sz="4" w:space="0" w:color="auto"/>
            </w:tcBorders>
            <w:vAlign w:val="bottom"/>
          </w:tcPr>
          <w:p w14:paraId="2A91BAD1" w14:textId="3C426F54"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33B8B72C" w14:textId="61C10A1F" w:rsidR="001F33BE" w:rsidRPr="004C117E" w:rsidRDefault="001F33BE" w:rsidP="001F33BE">
            <w:pPr>
              <w:ind w:right="-89"/>
              <w:jc w:val="right"/>
              <w:rPr>
                <w:b/>
                <w:sz w:val="14"/>
                <w:szCs w:val="14"/>
              </w:rPr>
            </w:pPr>
          </w:p>
        </w:tc>
      </w:tr>
      <w:tr w:rsidR="001F33BE" w:rsidRPr="004C117E" w14:paraId="4ABEC2CB" w14:textId="77777777" w:rsidTr="000F58F8">
        <w:trPr>
          <w:trHeight w:val="113"/>
        </w:trPr>
        <w:tc>
          <w:tcPr>
            <w:tcW w:w="228" w:type="pct"/>
            <w:tcBorders>
              <w:left w:val="single" w:sz="4" w:space="0" w:color="auto"/>
            </w:tcBorders>
          </w:tcPr>
          <w:p w14:paraId="5702D963" w14:textId="77777777" w:rsidR="001F33BE" w:rsidRPr="004C117E" w:rsidRDefault="001F33BE" w:rsidP="001F33BE">
            <w:pPr>
              <w:ind w:left="-108"/>
              <w:rPr>
                <w:b/>
                <w:bCs/>
                <w:sz w:val="14"/>
                <w:szCs w:val="14"/>
              </w:rPr>
            </w:pPr>
            <w:r w:rsidRPr="004C117E">
              <w:rPr>
                <w:b/>
                <w:bCs/>
                <w:sz w:val="14"/>
                <w:szCs w:val="14"/>
              </w:rPr>
              <w:t>II.</w:t>
            </w:r>
          </w:p>
        </w:tc>
        <w:tc>
          <w:tcPr>
            <w:tcW w:w="3136" w:type="pct"/>
            <w:tcBorders>
              <w:right w:val="single" w:sz="4" w:space="0" w:color="auto"/>
            </w:tcBorders>
            <w:vAlign w:val="bottom"/>
          </w:tcPr>
          <w:p w14:paraId="235A7E96" w14:textId="77777777" w:rsidR="001F33BE" w:rsidRPr="004C117E" w:rsidRDefault="001F33BE" w:rsidP="001F33BE">
            <w:pPr>
              <w:rPr>
                <w:b/>
                <w:sz w:val="14"/>
                <w:szCs w:val="14"/>
              </w:rPr>
            </w:pPr>
            <w:r w:rsidRPr="004C117E">
              <w:rPr>
                <w:b/>
                <w:sz w:val="14"/>
                <w:szCs w:val="14"/>
              </w:rPr>
              <w:t>Yatırım Faaliyetlerinden Kaynaklanan Net Nakit Akışı</w:t>
            </w:r>
          </w:p>
        </w:tc>
        <w:tc>
          <w:tcPr>
            <w:tcW w:w="792" w:type="pct"/>
            <w:tcBorders>
              <w:top w:val="nil"/>
              <w:left w:val="nil"/>
              <w:bottom w:val="nil"/>
              <w:right w:val="single" w:sz="4" w:space="0" w:color="auto"/>
            </w:tcBorders>
          </w:tcPr>
          <w:p w14:paraId="61B70F3D" w14:textId="7D1004BC" w:rsidR="001F33BE" w:rsidRPr="001A36C0" w:rsidRDefault="00423A9D" w:rsidP="001F33BE">
            <w:pPr>
              <w:ind w:right="-89"/>
              <w:jc w:val="right"/>
              <w:rPr>
                <w:b/>
                <w:bCs/>
                <w:sz w:val="14"/>
                <w:szCs w:val="14"/>
              </w:rPr>
            </w:pPr>
            <w:r>
              <w:rPr>
                <w:b/>
                <w:bCs/>
                <w:sz w:val="14"/>
                <w:szCs w:val="14"/>
              </w:rPr>
              <w:t>(5.</w:t>
            </w:r>
            <w:r w:rsidR="006C27CC">
              <w:rPr>
                <w:b/>
                <w:bCs/>
                <w:sz w:val="14"/>
                <w:szCs w:val="14"/>
              </w:rPr>
              <w:t>816</w:t>
            </w:r>
            <w:r>
              <w:rPr>
                <w:b/>
                <w:bCs/>
                <w:sz w:val="14"/>
                <w:szCs w:val="14"/>
              </w:rPr>
              <w:t>.</w:t>
            </w:r>
            <w:r w:rsidR="006C27CC">
              <w:rPr>
                <w:b/>
                <w:bCs/>
                <w:sz w:val="14"/>
                <w:szCs w:val="14"/>
              </w:rPr>
              <w:t>196</w:t>
            </w:r>
            <w:r>
              <w:rPr>
                <w:b/>
                <w:bCs/>
                <w:sz w:val="14"/>
                <w:szCs w:val="14"/>
              </w:rPr>
              <w:t>)</w:t>
            </w:r>
          </w:p>
        </w:tc>
        <w:tc>
          <w:tcPr>
            <w:tcW w:w="844" w:type="pct"/>
            <w:tcBorders>
              <w:top w:val="nil"/>
              <w:left w:val="nil"/>
              <w:bottom w:val="nil"/>
              <w:right w:val="single" w:sz="4" w:space="0" w:color="auto"/>
            </w:tcBorders>
            <w:vAlign w:val="bottom"/>
          </w:tcPr>
          <w:p w14:paraId="46D093B1" w14:textId="561DDC0C" w:rsidR="001F33BE" w:rsidRPr="004C117E" w:rsidRDefault="001F33BE" w:rsidP="001F33BE">
            <w:pPr>
              <w:ind w:right="-89"/>
              <w:jc w:val="right"/>
              <w:rPr>
                <w:b/>
                <w:sz w:val="14"/>
                <w:szCs w:val="14"/>
              </w:rPr>
            </w:pPr>
            <w:r>
              <w:rPr>
                <w:b/>
                <w:bCs/>
                <w:sz w:val="14"/>
                <w:szCs w:val="14"/>
              </w:rPr>
              <w:t>2.495.087</w:t>
            </w:r>
          </w:p>
        </w:tc>
      </w:tr>
      <w:tr w:rsidR="001F33BE" w:rsidRPr="004C117E" w14:paraId="418598D6" w14:textId="77777777" w:rsidTr="000F58F8">
        <w:trPr>
          <w:trHeight w:val="113"/>
        </w:trPr>
        <w:tc>
          <w:tcPr>
            <w:tcW w:w="228" w:type="pct"/>
            <w:tcBorders>
              <w:left w:val="single" w:sz="4" w:space="0" w:color="auto"/>
            </w:tcBorders>
          </w:tcPr>
          <w:p w14:paraId="1343C941" w14:textId="77777777" w:rsidR="001F33BE" w:rsidRPr="004C117E" w:rsidRDefault="001F33BE" w:rsidP="001F33BE">
            <w:pPr>
              <w:ind w:left="-108"/>
              <w:rPr>
                <w:sz w:val="14"/>
                <w:szCs w:val="14"/>
              </w:rPr>
            </w:pPr>
          </w:p>
        </w:tc>
        <w:tc>
          <w:tcPr>
            <w:tcW w:w="3136" w:type="pct"/>
            <w:tcBorders>
              <w:right w:val="single" w:sz="4" w:space="0" w:color="auto"/>
            </w:tcBorders>
            <w:vAlign w:val="bottom"/>
          </w:tcPr>
          <w:p w14:paraId="2A8C7E7C" w14:textId="77777777" w:rsidR="001F33BE" w:rsidRPr="004C117E" w:rsidRDefault="001F33BE" w:rsidP="001F33BE">
            <w:pPr>
              <w:rPr>
                <w:sz w:val="14"/>
                <w:szCs w:val="14"/>
              </w:rPr>
            </w:pPr>
          </w:p>
        </w:tc>
        <w:tc>
          <w:tcPr>
            <w:tcW w:w="792" w:type="pct"/>
            <w:tcBorders>
              <w:top w:val="nil"/>
              <w:left w:val="nil"/>
              <w:bottom w:val="nil"/>
              <w:right w:val="single" w:sz="4" w:space="0" w:color="auto"/>
            </w:tcBorders>
          </w:tcPr>
          <w:p w14:paraId="6ADD138A" w14:textId="64066EE8"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3E4393B0" w14:textId="165FA5D5" w:rsidR="001F33BE" w:rsidRPr="004C117E" w:rsidRDefault="001F33BE" w:rsidP="001F33BE">
            <w:pPr>
              <w:ind w:right="-89"/>
              <w:jc w:val="right"/>
              <w:rPr>
                <w:sz w:val="14"/>
                <w:szCs w:val="14"/>
              </w:rPr>
            </w:pPr>
          </w:p>
        </w:tc>
      </w:tr>
      <w:tr w:rsidR="001F33BE" w:rsidRPr="004C117E" w14:paraId="7C0E3D39" w14:textId="77777777" w:rsidTr="000F58F8">
        <w:trPr>
          <w:trHeight w:val="113"/>
        </w:trPr>
        <w:tc>
          <w:tcPr>
            <w:tcW w:w="228" w:type="pct"/>
            <w:tcBorders>
              <w:left w:val="single" w:sz="4" w:space="0" w:color="auto"/>
            </w:tcBorders>
          </w:tcPr>
          <w:p w14:paraId="3D4511AD" w14:textId="77777777" w:rsidR="001F33BE" w:rsidRPr="004C117E" w:rsidRDefault="001F33BE" w:rsidP="001F33BE">
            <w:pPr>
              <w:ind w:left="-108"/>
              <w:rPr>
                <w:sz w:val="14"/>
                <w:szCs w:val="14"/>
              </w:rPr>
            </w:pPr>
            <w:r w:rsidRPr="004C117E">
              <w:rPr>
                <w:sz w:val="14"/>
                <w:szCs w:val="14"/>
              </w:rPr>
              <w:t>2.1</w:t>
            </w:r>
          </w:p>
        </w:tc>
        <w:tc>
          <w:tcPr>
            <w:tcW w:w="3136" w:type="pct"/>
            <w:tcBorders>
              <w:right w:val="single" w:sz="4" w:space="0" w:color="auto"/>
            </w:tcBorders>
            <w:vAlign w:val="bottom"/>
          </w:tcPr>
          <w:p w14:paraId="1DC3DBB6" w14:textId="77777777" w:rsidR="001F33BE" w:rsidRPr="004C117E" w:rsidRDefault="001F33BE" w:rsidP="001F33BE">
            <w:pPr>
              <w:rPr>
                <w:sz w:val="14"/>
                <w:szCs w:val="14"/>
              </w:rPr>
            </w:pPr>
            <w:r w:rsidRPr="004C117E">
              <w:rPr>
                <w:sz w:val="14"/>
                <w:szCs w:val="14"/>
              </w:rPr>
              <w:t xml:space="preserve">İktisap Edilen İştirakler, Bağlı Ortaklıklar ve Birlikte Kontrol Edilen Ortaklıklar (İş Ortaklıkları) </w:t>
            </w:r>
          </w:p>
        </w:tc>
        <w:tc>
          <w:tcPr>
            <w:tcW w:w="792" w:type="pct"/>
            <w:tcBorders>
              <w:top w:val="nil"/>
              <w:left w:val="nil"/>
              <w:bottom w:val="nil"/>
              <w:right w:val="single" w:sz="4" w:space="0" w:color="auto"/>
            </w:tcBorders>
          </w:tcPr>
          <w:p w14:paraId="7DD0A1FD" w14:textId="2F9DDD7A" w:rsidR="001F33BE" w:rsidRPr="001A36C0" w:rsidRDefault="00423A9D" w:rsidP="001F33BE">
            <w:pPr>
              <w:ind w:right="-89"/>
              <w:jc w:val="right"/>
              <w:rPr>
                <w:bCs/>
                <w:sz w:val="14"/>
                <w:szCs w:val="14"/>
              </w:rPr>
            </w:pPr>
            <w:r>
              <w:rPr>
                <w:bCs/>
                <w:sz w:val="14"/>
                <w:szCs w:val="14"/>
              </w:rPr>
              <w:t>(1.597.500)</w:t>
            </w:r>
          </w:p>
        </w:tc>
        <w:tc>
          <w:tcPr>
            <w:tcW w:w="844" w:type="pct"/>
            <w:tcBorders>
              <w:top w:val="nil"/>
              <w:left w:val="nil"/>
              <w:bottom w:val="nil"/>
              <w:right w:val="single" w:sz="4" w:space="0" w:color="auto"/>
            </w:tcBorders>
            <w:vAlign w:val="bottom"/>
          </w:tcPr>
          <w:p w14:paraId="47E3750D" w14:textId="6B276655" w:rsidR="001F33BE" w:rsidRPr="004C117E" w:rsidRDefault="001F33BE" w:rsidP="001F33BE">
            <w:pPr>
              <w:ind w:right="-89"/>
              <w:jc w:val="right"/>
              <w:rPr>
                <w:sz w:val="14"/>
                <w:szCs w:val="14"/>
              </w:rPr>
            </w:pPr>
            <w:r w:rsidRPr="008E1343">
              <w:rPr>
                <w:sz w:val="14"/>
                <w:szCs w:val="14"/>
              </w:rPr>
              <w:t xml:space="preserve">                      (45</w:t>
            </w:r>
            <w:r>
              <w:rPr>
                <w:sz w:val="14"/>
                <w:szCs w:val="14"/>
              </w:rPr>
              <w:t>.</w:t>
            </w:r>
            <w:r w:rsidRPr="008E1343">
              <w:rPr>
                <w:sz w:val="14"/>
                <w:szCs w:val="14"/>
              </w:rPr>
              <w:t>000)</w:t>
            </w:r>
          </w:p>
        </w:tc>
      </w:tr>
      <w:tr w:rsidR="001F33BE" w:rsidRPr="004C117E" w14:paraId="2461F9A3" w14:textId="77777777" w:rsidTr="000F58F8">
        <w:trPr>
          <w:trHeight w:val="113"/>
        </w:trPr>
        <w:tc>
          <w:tcPr>
            <w:tcW w:w="228" w:type="pct"/>
            <w:tcBorders>
              <w:left w:val="single" w:sz="4" w:space="0" w:color="auto"/>
            </w:tcBorders>
          </w:tcPr>
          <w:p w14:paraId="494FBB2D" w14:textId="77777777" w:rsidR="001F33BE" w:rsidRPr="004C117E" w:rsidRDefault="001F33BE" w:rsidP="001F33BE">
            <w:pPr>
              <w:ind w:left="-108"/>
              <w:rPr>
                <w:sz w:val="14"/>
                <w:szCs w:val="14"/>
              </w:rPr>
            </w:pPr>
            <w:r w:rsidRPr="004C117E">
              <w:rPr>
                <w:sz w:val="14"/>
                <w:szCs w:val="14"/>
              </w:rPr>
              <w:t>2.2</w:t>
            </w:r>
          </w:p>
        </w:tc>
        <w:tc>
          <w:tcPr>
            <w:tcW w:w="3136" w:type="pct"/>
            <w:tcBorders>
              <w:right w:val="single" w:sz="4" w:space="0" w:color="auto"/>
            </w:tcBorders>
            <w:vAlign w:val="bottom"/>
          </w:tcPr>
          <w:p w14:paraId="12CC96C6" w14:textId="7D1FBF4E" w:rsidR="001F33BE" w:rsidRPr="004C117E" w:rsidRDefault="001F33BE" w:rsidP="001F33BE">
            <w:pPr>
              <w:rPr>
                <w:sz w:val="14"/>
                <w:szCs w:val="14"/>
              </w:rPr>
            </w:pPr>
            <w:r w:rsidRPr="004C117E">
              <w:rPr>
                <w:sz w:val="14"/>
                <w:szCs w:val="14"/>
              </w:rPr>
              <w:t>Elden Çıkarılan İştirakler, Bağlı Ortaklıklar ve Birlikte Kontrol Edilen Ortaklıklar (İş Ortaklıkları)</w:t>
            </w:r>
          </w:p>
        </w:tc>
        <w:tc>
          <w:tcPr>
            <w:tcW w:w="792" w:type="pct"/>
            <w:tcBorders>
              <w:top w:val="nil"/>
              <w:left w:val="nil"/>
              <w:bottom w:val="nil"/>
              <w:right w:val="single" w:sz="4" w:space="0" w:color="auto"/>
            </w:tcBorders>
          </w:tcPr>
          <w:p w14:paraId="7E3F2AD1" w14:textId="6B9F73CB" w:rsidR="001F33BE" w:rsidRPr="001A36C0" w:rsidRDefault="001F33BE"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585A89B6" w14:textId="14DA973A" w:rsidR="001F33BE" w:rsidRPr="004C117E" w:rsidRDefault="001F33BE" w:rsidP="001F33BE">
            <w:pPr>
              <w:ind w:right="-89"/>
              <w:jc w:val="right"/>
              <w:rPr>
                <w:sz w:val="14"/>
                <w:szCs w:val="14"/>
              </w:rPr>
            </w:pPr>
            <w:r w:rsidRPr="008E1343">
              <w:rPr>
                <w:sz w:val="14"/>
                <w:szCs w:val="14"/>
              </w:rPr>
              <w:t xml:space="preserve">                                - </w:t>
            </w:r>
          </w:p>
        </w:tc>
      </w:tr>
      <w:tr w:rsidR="001F33BE" w:rsidRPr="004C117E" w14:paraId="51E6F9FF" w14:textId="77777777" w:rsidTr="000F58F8">
        <w:trPr>
          <w:trHeight w:val="113"/>
        </w:trPr>
        <w:tc>
          <w:tcPr>
            <w:tcW w:w="228" w:type="pct"/>
            <w:tcBorders>
              <w:left w:val="single" w:sz="4" w:space="0" w:color="auto"/>
            </w:tcBorders>
          </w:tcPr>
          <w:p w14:paraId="5DB2B8FB" w14:textId="77777777" w:rsidR="001F33BE" w:rsidRPr="004C117E" w:rsidRDefault="001F33BE" w:rsidP="001F33BE">
            <w:pPr>
              <w:ind w:left="-108"/>
              <w:rPr>
                <w:sz w:val="14"/>
                <w:szCs w:val="14"/>
              </w:rPr>
            </w:pPr>
            <w:r w:rsidRPr="004C117E">
              <w:rPr>
                <w:sz w:val="14"/>
                <w:szCs w:val="14"/>
              </w:rPr>
              <w:t>2.3</w:t>
            </w:r>
          </w:p>
        </w:tc>
        <w:tc>
          <w:tcPr>
            <w:tcW w:w="3136" w:type="pct"/>
            <w:tcBorders>
              <w:right w:val="single" w:sz="4" w:space="0" w:color="auto"/>
            </w:tcBorders>
            <w:vAlign w:val="bottom"/>
          </w:tcPr>
          <w:p w14:paraId="2C6F5C10" w14:textId="77777777" w:rsidR="001F33BE" w:rsidRPr="004C117E" w:rsidRDefault="001F33BE" w:rsidP="001F33BE">
            <w:pPr>
              <w:rPr>
                <w:sz w:val="14"/>
                <w:szCs w:val="14"/>
              </w:rPr>
            </w:pPr>
            <w:r w:rsidRPr="004C117E">
              <w:rPr>
                <w:sz w:val="14"/>
                <w:szCs w:val="14"/>
              </w:rPr>
              <w:t xml:space="preserve">Satın Alınan Menkul ve Gayrimenkuller </w:t>
            </w:r>
          </w:p>
        </w:tc>
        <w:tc>
          <w:tcPr>
            <w:tcW w:w="792" w:type="pct"/>
            <w:tcBorders>
              <w:top w:val="nil"/>
              <w:left w:val="nil"/>
              <w:bottom w:val="nil"/>
              <w:right w:val="single" w:sz="4" w:space="0" w:color="auto"/>
            </w:tcBorders>
          </w:tcPr>
          <w:p w14:paraId="472B9459" w14:textId="4DE170D2" w:rsidR="001F33BE" w:rsidRPr="001A36C0" w:rsidRDefault="006C27CC" w:rsidP="001F33BE">
            <w:pPr>
              <w:ind w:right="-89"/>
              <w:jc w:val="right"/>
              <w:rPr>
                <w:bCs/>
                <w:sz w:val="14"/>
                <w:szCs w:val="14"/>
              </w:rPr>
            </w:pPr>
            <w:r>
              <w:rPr>
                <w:bCs/>
                <w:sz w:val="14"/>
                <w:szCs w:val="14"/>
              </w:rPr>
              <w:t>(</w:t>
            </w:r>
            <w:r w:rsidR="00AA3510">
              <w:rPr>
                <w:bCs/>
                <w:sz w:val="14"/>
                <w:szCs w:val="14"/>
              </w:rPr>
              <w:t>6</w:t>
            </w:r>
            <w:r>
              <w:rPr>
                <w:bCs/>
                <w:sz w:val="14"/>
                <w:szCs w:val="14"/>
              </w:rPr>
              <w:t>50</w:t>
            </w:r>
            <w:r w:rsidR="00AA3510">
              <w:rPr>
                <w:bCs/>
                <w:sz w:val="14"/>
                <w:szCs w:val="14"/>
              </w:rPr>
              <w:t>.</w:t>
            </w:r>
            <w:r>
              <w:rPr>
                <w:bCs/>
                <w:sz w:val="14"/>
                <w:szCs w:val="14"/>
              </w:rPr>
              <w:t>001)</w:t>
            </w:r>
          </w:p>
        </w:tc>
        <w:tc>
          <w:tcPr>
            <w:tcW w:w="844" w:type="pct"/>
            <w:tcBorders>
              <w:top w:val="nil"/>
              <w:left w:val="nil"/>
              <w:bottom w:val="nil"/>
              <w:right w:val="single" w:sz="4" w:space="0" w:color="auto"/>
            </w:tcBorders>
            <w:vAlign w:val="bottom"/>
          </w:tcPr>
          <w:p w14:paraId="6DE6FF8F" w14:textId="0B787167" w:rsidR="001F33BE" w:rsidRPr="004C117E" w:rsidRDefault="001F33BE" w:rsidP="001F33BE">
            <w:pPr>
              <w:ind w:right="-89"/>
              <w:jc w:val="right"/>
              <w:rPr>
                <w:sz w:val="14"/>
                <w:szCs w:val="14"/>
              </w:rPr>
            </w:pPr>
            <w:r w:rsidRPr="008E1343">
              <w:rPr>
                <w:sz w:val="14"/>
                <w:szCs w:val="14"/>
              </w:rPr>
              <w:t xml:space="preserve">                    (537</w:t>
            </w:r>
            <w:r>
              <w:rPr>
                <w:sz w:val="14"/>
                <w:szCs w:val="14"/>
              </w:rPr>
              <w:t>.</w:t>
            </w:r>
            <w:r w:rsidRPr="008E1343">
              <w:rPr>
                <w:sz w:val="14"/>
                <w:szCs w:val="14"/>
              </w:rPr>
              <w:t>211)</w:t>
            </w:r>
          </w:p>
        </w:tc>
      </w:tr>
      <w:tr w:rsidR="001F33BE" w:rsidRPr="004C117E" w14:paraId="1A3466C3" w14:textId="77777777" w:rsidTr="000F58F8">
        <w:trPr>
          <w:trHeight w:val="113"/>
        </w:trPr>
        <w:tc>
          <w:tcPr>
            <w:tcW w:w="228" w:type="pct"/>
            <w:tcBorders>
              <w:left w:val="single" w:sz="4" w:space="0" w:color="auto"/>
            </w:tcBorders>
          </w:tcPr>
          <w:p w14:paraId="25119EF4" w14:textId="77777777" w:rsidR="001F33BE" w:rsidRPr="004C117E" w:rsidRDefault="001F33BE" w:rsidP="001F33BE">
            <w:pPr>
              <w:ind w:left="-108"/>
              <w:rPr>
                <w:sz w:val="14"/>
                <w:szCs w:val="14"/>
              </w:rPr>
            </w:pPr>
            <w:r w:rsidRPr="004C117E">
              <w:rPr>
                <w:sz w:val="14"/>
                <w:szCs w:val="14"/>
              </w:rPr>
              <w:t>2.4</w:t>
            </w:r>
          </w:p>
        </w:tc>
        <w:tc>
          <w:tcPr>
            <w:tcW w:w="3136" w:type="pct"/>
            <w:tcBorders>
              <w:right w:val="single" w:sz="4" w:space="0" w:color="auto"/>
            </w:tcBorders>
            <w:vAlign w:val="bottom"/>
          </w:tcPr>
          <w:p w14:paraId="300BBF06" w14:textId="77777777" w:rsidR="001F33BE" w:rsidRPr="004C117E" w:rsidRDefault="001F33BE" w:rsidP="001F33BE">
            <w:pPr>
              <w:rPr>
                <w:sz w:val="14"/>
                <w:szCs w:val="14"/>
              </w:rPr>
            </w:pPr>
            <w:r w:rsidRPr="004C117E">
              <w:rPr>
                <w:sz w:val="14"/>
                <w:szCs w:val="14"/>
              </w:rPr>
              <w:t>Elden Çıkarılan Menkul ve Gayrimenkuller</w:t>
            </w:r>
          </w:p>
        </w:tc>
        <w:tc>
          <w:tcPr>
            <w:tcW w:w="792" w:type="pct"/>
            <w:tcBorders>
              <w:top w:val="nil"/>
              <w:left w:val="nil"/>
              <w:bottom w:val="nil"/>
              <w:right w:val="single" w:sz="4" w:space="0" w:color="auto"/>
            </w:tcBorders>
          </w:tcPr>
          <w:p w14:paraId="4DAC0E7D" w14:textId="23EC764D" w:rsidR="001F33BE" w:rsidRPr="001A36C0" w:rsidRDefault="006C27CC" w:rsidP="001F33BE">
            <w:pPr>
              <w:ind w:right="-89"/>
              <w:jc w:val="right"/>
              <w:rPr>
                <w:bCs/>
                <w:sz w:val="14"/>
                <w:szCs w:val="14"/>
              </w:rPr>
            </w:pPr>
            <w:r>
              <w:rPr>
                <w:bCs/>
                <w:sz w:val="14"/>
                <w:szCs w:val="14"/>
              </w:rPr>
              <w:t>50.300</w:t>
            </w:r>
          </w:p>
        </w:tc>
        <w:tc>
          <w:tcPr>
            <w:tcW w:w="844" w:type="pct"/>
            <w:tcBorders>
              <w:top w:val="nil"/>
              <w:left w:val="nil"/>
              <w:bottom w:val="nil"/>
              <w:right w:val="single" w:sz="4" w:space="0" w:color="auto"/>
            </w:tcBorders>
            <w:vAlign w:val="bottom"/>
          </w:tcPr>
          <w:p w14:paraId="5CB4ABEC" w14:textId="5D34D894" w:rsidR="001F33BE" w:rsidRPr="004C117E" w:rsidRDefault="001F33BE" w:rsidP="001F33BE">
            <w:pPr>
              <w:ind w:right="-89"/>
              <w:jc w:val="right"/>
              <w:rPr>
                <w:sz w:val="14"/>
                <w:szCs w:val="14"/>
              </w:rPr>
            </w:pPr>
            <w:r w:rsidRPr="008E1343">
              <w:rPr>
                <w:sz w:val="14"/>
                <w:szCs w:val="14"/>
              </w:rPr>
              <w:t xml:space="preserve">                        19</w:t>
            </w:r>
            <w:r>
              <w:rPr>
                <w:sz w:val="14"/>
                <w:szCs w:val="14"/>
              </w:rPr>
              <w:t>.</w:t>
            </w:r>
            <w:r w:rsidRPr="008E1343">
              <w:rPr>
                <w:sz w:val="14"/>
                <w:szCs w:val="14"/>
              </w:rPr>
              <w:t xml:space="preserve">443 </w:t>
            </w:r>
          </w:p>
        </w:tc>
      </w:tr>
      <w:tr w:rsidR="001F33BE" w:rsidRPr="004C117E" w14:paraId="509682E3" w14:textId="77777777" w:rsidTr="000F58F8">
        <w:trPr>
          <w:trHeight w:val="113"/>
        </w:trPr>
        <w:tc>
          <w:tcPr>
            <w:tcW w:w="228" w:type="pct"/>
            <w:tcBorders>
              <w:left w:val="single" w:sz="4" w:space="0" w:color="auto"/>
            </w:tcBorders>
          </w:tcPr>
          <w:p w14:paraId="6756FB23" w14:textId="77777777" w:rsidR="001F33BE" w:rsidRPr="004C117E" w:rsidRDefault="001F33BE" w:rsidP="001F33BE">
            <w:pPr>
              <w:ind w:left="-108"/>
              <w:rPr>
                <w:sz w:val="14"/>
                <w:szCs w:val="14"/>
              </w:rPr>
            </w:pPr>
            <w:r w:rsidRPr="004C117E">
              <w:rPr>
                <w:sz w:val="14"/>
                <w:szCs w:val="14"/>
              </w:rPr>
              <w:t>2.5</w:t>
            </w:r>
          </w:p>
        </w:tc>
        <w:tc>
          <w:tcPr>
            <w:tcW w:w="3136" w:type="pct"/>
            <w:tcBorders>
              <w:right w:val="single" w:sz="4" w:space="0" w:color="auto"/>
            </w:tcBorders>
            <w:vAlign w:val="bottom"/>
          </w:tcPr>
          <w:p w14:paraId="0EED65AE" w14:textId="77777777" w:rsidR="001F33BE" w:rsidRPr="004C117E" w:rsidRDefault="001F33BE" w:rsidP="001F33BE">
            <w:pPr>
              <w:rPr>
                <w:sz w:val="14"/>
                <w:szCs w:val="14"/>
              </w:rPr>
            </w:pPr>
            <w:r w:rsidRPr="004C117E">
              <w:rPr>
                <w:sz w:val="14"/>
                <w:szCs w:val="14"/>
              </w:rPr>
              <w:t>Elde Edilen Gerçeğe Uygun Değer Farkı Diğer Kapsamlı Gelire Yansıtılan Finansal Varlıklar</w:t>
            </w:r>
          </w:p>
        </w:tc>
        <w:tc>
          <w:tcPr>
            <w:tcW w:w="792" w:type="pct"/>
            <w:tcBorders>
              <w:top w:val="nil"/>
              <w:left w:val="nil"/>
              <w:bottom w:val="nil"/>
              <w:right w:val="single" w:sz="4" w:space="0" w:color="auto"/>
            </w:tcBorders>
          </w:tcPr>
          <w:p w14:paraId="44627045" w14:textId="6A2E0934" w:rsidR="001F33BE" w:rsidRPr="001A36C0" w:rsidRDefault="00423A9D" w:rsidP="001F33BE">
            <w:pPr>
              <w:ind w:right="-89"/>
              <w:jc w:val="right"/>
              <w:rPr>
                <w:bCs/>
                <w:sz w:val="14"/>
                <w:szCs w:val="14"/>
              </w:rPr>
            </w:pPr>
            <w:r>
              <w:rPr>
                <w:bCs/>
                <w:sz w:val="14"/>
                <w:szCs w:val="14"/>
              </w:rPr>
              <w:t>(5.399.860)</w:t>
            </w:r>
          </w:p>
        </w:tc>
        <w:tc>
          <w:tcPr>
            <w:tcW w:w="844" w:type="pct"/>
            <w:tcBorders>
              <w:top w:val="nil"/>
              <w:left w:val="nil"/>
              <w:bottom w:val="nil"/>
              <w:right w:val="single" w:sz="4" w:space="0" w:color="auto"/>
            </w:tcBorders>
            <w:vAlign w:val="bottom"/>
          </w:tcPr>
          <w:p w14:paraId="0F79D96A" w14:textId="05447ED2" w:rsidR="001F33BE" w:rsidRPr="004C117E" w:rsidRDefault="001F33BE" w:rsidP="001F33BE">
            <w:pPr>
              <w:ind w:right="-89"/>
              <w:jc w:val="right"/>
              <w:rPr>
                <w:sz w:val="14"/>
                <w:szCs w:val="14"/>
              </w:rPr>
            </w:pPr>
            <w:r w:rsidRPr="008E1343">
              <w:rPr>
                <w:sz w:val="14"/>
                <w:szCs w:val="14"/>
              </w:rPr>
              <w:t xml:space="preserve">                    (709</w:t>
            </w:r>
            <w:r>
              <w:rPr>
                <w:sz w:val="14"/>
                <w:szCs w:val="14"/>
              </w:rPr>
              <w:t>.</w:t>
            </w:r>
            <w:r w:rsidRPr="008E1343">
              <w:rPr>
                <w:sz w:val="14"/>
                <w:szCs w:val="14"/>
              </w:rPr>
              <w:t>554)</w:t>
            </w:r>
          </w:p>
        </w:tc>
      </w:tr>
      <w:tr w:rsidR="001F33BE" w:rsidRPr="004C117E" w14:paraId="0537AC21" w14:textId="77777777" w:rsidTr="000F58F8">
        <w:trPr>
          <w:trHeight w:val="113"/>
        </w:trPr>
        <w:tc>
          <w:tcPr>
            <w:tcW w:w="228" w:type="pct"/>
            <w:tcBorders>
              <w:left w:val="single" w:sz="4" w:space="0" w:color="auto"/>
            </w:tcBorders>
          </w:tcPr>
          <w:p w14:paraId="39280DF7" w14:textId="77777777" w:rsidR="001F33BE" w:rsidRPr="004C117E" w:rsidRDefault="001F33BE" w:rsidP="001F33BE">
            <w:pPr>
              <w:ind w:left="-108"/>
              <w:rPr>
                <w:sz w:val="14"/>
                <w:szCs w:val="14"/>
              </w:rPr>
            </w:pPr>
            <w:r w:rsidRPr="004C117E">
              <w:rPr>
                <w:sz w:val="14"/>
                <w:szCs w:val="14"/>
              </w:rPr>
              <w:t>2.6</w:t>
            </w:r>
          </w:p>
        </w:tc>
        <w:tc>
          <w:tcPr>
            <w:tcW w:w="3136" w:type="pct"/>
            <w:tcBorders>
              <w:right w:val="single" w:sz="4" w:space="0" w:color="auto"/>
            </w:tcBorders>
            <w:vAlign w:val="bottom"/>
          </w:tcPr>
          <w:p w14:paraId="50AC8BDB" w14:textId="6A4ADCB8" w:rsidR="001F33BE" w:rsidRPr="004C117E" w:rsidRDefault="001F33BE" w:rsidP="001F33BE">
            <w:pPr>
              <w:rPr>
                <w:sz w:val="14"/>
                <w:szCs w:val="14"/>
              </w:rPr>
            </w:pPr>
            <w:r w:rsidRPr="004C117E">
              <w:rPr>
                <w:sz w:val="14"/>
                <w:szCs w:val="14"/>
              </w:rPr>
              <w:t>Elden Çıkarılan Gerçeğe Uygun Değer Farkı Diğer Kapsamlı Gelire Yansıtılan Finansal Varlıklar</w:t>
            </w:r>
          </w:p>
        </w:tc>
        <w:tc>
          <w:tcPr>
            <w:tcW w:w="792" w:type="pct"/>
            <w:tcBorders>
              <w:top w:val="nil"/>
              <w:left w:val="nil"/>
              <w:bottom w:val="nil"/>
              <w:right w:val="single" w:sz="4" w:space="0" w:color="auto"/>
            </w:tcBorders>
          </w:tcPr>
          <w:p w14:paraId="30196925" w14:textId="751AD96B" w:rsidR="001F33BE" w:rsidRPr="001A36C0" w:rsidRDefault="00423A9D" w:rsidP="001F33BE">
            <w:pPr>
              <w:ind w:right="-89"/>
              <w:jc w:val="right"/>
              <w:rPr>
                <w:bCs/>
                <w:sz w:val="14"/>
                <w:szCs w:val="14"/>
              </w:rPr>
            </w:pPr>
            <w:r>
              <w:rPr>
                <w:bCs/>
                <w:sz w:val="14"/>
                <w:szCs w:val="14"/>
              </w:rPr>
              <w:t>2.922.835</w:t>
            </w:r>
          </w:p>
        </w:tc>
        <w:tc>
          <w:tcPr>
            <w:tcW w:w="844" w:type="pct"/>
            <w:tcBorders>
              <w:top w:val="nil"/>
              <w:left w:val="nil"/>
              <w:bottom w:val="nil"/>
              <w:right w:val="single" w:sz="4" w:space="0" w:color="auto"/>
            </w:tcBorders>
            <w:vAlign w:val="bottom"/>
          </w:tcPr>
          <w:p w14:paraId="59E36F74" w14:textId="3BDDFAF9" w:rsidR="001F33BE" w:rsidRPr="004C117E" w:rsidRDefault="001F33BE" w:rsidP="001F33BE">
            <w:pPr>
              <w:ind w:right="-89"/>
              <w:jc w:val="right"/>
              <w:rPr>
                <w:sz w:val="14"/>
                <w:szCs w:val="14"/>
              </w:rPr>
            </w:pPr>
            <w:r w:rsidRPr="008E1343">
              <w:rPr>
                <w:sz w:val="14"/>
                <w:szCs w:val="14"/>
              </w:rPr>
              <w:t xml:space="preserve">                   1</w:t>
            </w:r>
            <w:r>
              <w:rPr>
                <w:sz w:val="14"/>
                <w:szCs w:val="14"/>
              </w:rPr>
              <w:t>.</w:t>
            </w:r>
            <w:r w:rsidRPr="008E1343">
              <w:rPr>
                <w:sz w:val="14"/>
                <w:szCs w:val="14"/>
              </w:rPr>
              <w:t>288</w:t>
            </w:r>
            <w:r>
              <w:rPr>
                <w:sz w:val="14"/>
                <w:szCs w:val="14"/>
              </w:rPr>
              <w:t>.</w:t>
            </w:r>
            <w:r w:rsidRPr="008E1343">
              <w:rPr>
                <w:sz w:val="14"/>
                <w:szCs w:val="14"/>
              </w:rPr>
              <w:t xml:space="preserve">655 </w:t>
            </w:r>
          </w:p>
        </w:tc>
      </w:tr>
      <w:tr w:rsidR="001F33BE" w:rsidRPr="004C117E" w14:paraId="6BC951FB" w14:textId="77777777" w:rsidTr="000F58F8">
        <w:trPr>
          <w:trHeight w:val="113"/>
        </w:trPr>
        <w:tc>
          <w:tcPr>
            <w:tcW w:w="228" w:type="pct"/>
            <w:tcBorders>
              <w:left w:val="single" w:sz="4" w:space="0" w:color="auto"/>
            </w:tcBorders>
          </w:tcPr>
          <w:p w14:paraId="43D3328C" w14:textId="77777777" w:rsidR="001F33BE" w:rsidRPr="004C117E" w:rsidRDefault="001F33BE" w:rsidP="001F33BE">
            <w:pPr>
              <w:ind w:left="-108"/>
              <w:rPr>
                <w:sz w:val="14"/>
                <w:szCs w:val="14"/>
              </w:rPr>
            </w:pPr>
            <w:r w:rsidRPr="004C117E">
              <w:rPr>
                <w:sz w:val="14"/>
                <w:szCs w:val="14"/>
              </w:rPr>
              <w:t>2.7</w:t>
            </w:r>
          </w:p>
        </w:tc>
        <w:tc>
          <w:tcPr>
            <w:tcW w:w="3136" w:type="pct"/>
            <w:tcBorders>
              <w:right w:val="single" w:sz="4" w:space="0" w:color="auto"/>
            </w:tcBorders>
            <w:vAlign w:val="bottom"/>
          </w:tcPr>
          <w:p w14:paraId="1847066B" w14:textId="77777777" w:rsidR="001F33BE" w:rsidRPr="004C117E" w:rsidRDefault="001F33BE" w:rsidP="001F33BE">
            <w:pPr>
              <w:rPr>
                <w:sz w:val="14"/>
                <w:szCs w:val="14"/>
              </w:rPr>
            </w:pPr>
            <w:r w:rsidRPr="004C117E">
              <w:rPr>
                <w:sz w:val="14"/>
                <w:szCs w:val="14"/>
              </w:rPr>
              <w:t>Satın Alınan İtfa Edilmiş Maliyeti ile Ölçülen Finansal Varlıklar</w:t>
            </w:r>
          </w:p>
        </w:tc>
        <w:tc>
          <w:tcPr>
            <w:tcW w:w="792" w:type="pct"/>
            <w:tcBorders>
              <w:top w:val="nil"/>
              <w:left w:val="nil"/>
              <w:bottom w:val="nil"/>
              <w:right w:val="single" w:sz="4" w:space="0" w:color="auto"/>
            </w:tcBorders>
          </w:tcPr>
          <w:p w14:paraId="77CDFD60" w14:textId="31B178D8" w:rsidR="001F33BE" w:rsidRPr="001A36C0" w:rsidRDefault="00423A9D" w:rsidP="001F33BE">
            <w:pPr>
              <w:ind w:right="-89"/>
              <w:jc w:val="right"/>
              <w:rPr>
                <w:bCs/>
                <w:sz w:val="14"/>
                <w:szCs w:val="14"/>
              </w:rPr>
            </w:pPr>
            <w:r>
              <w:rPr>
                <w:bCs/>
                <w:sz w:val="14"/>
                <w:szCs w:val="14"/>
              </w:rPr>
              <w:t>(1.141.970)</w:t>
            </w:r>
          </w:p>
        </w:tc>
        <w:tc>
          <w:tcPr>
            <w:tcW w:w="844" w:type="pct"/>
            <w:tcBorders>
              <w:top w:val="nil"/>
              <w:left w:val="nil"/>
              <w:bottom w:val="nil"/>
              <w:right w:val="single" w:sz="4" w:space="0" w:color="auto"/>
            </w:tcBorders>
            <w:vAlign w:val="bottom"/>
          </w:tcPr>
          <w:p w14:paraId="347E4928" w14:textId="585196CE" w:rsidR="001F33BE" w:rsidRPr="004C117E" w:rsidRDefault="001F33BE" w:rsidP="001F33BE">
            <w:pPr>
              <w:ind w:right="-89"/>
              <w:jc w:val="right"/>
              <w:rPr>
                <w:sz w:val="14"/>
                <w:szCs w:val="14"/>
              </w:rPr>
            </w:pPr>
            <w:r w:rsidRPr="008E1343">
              <w:rPr>
                <w:sz w:val="14"/>
                <w:szCs w:val="14"/>
              </w:rPr>
              <w:t xml:space="preserve">                  (4</w:t>
            </w:r>
            <w:r>
              <w:rPr>
                <w:sz w:val="14"/>
                <w:szCs w:val="14"/>
              </w:rPr>
              <w:t>.</w:t>
            </w:r>
            <w:r w:rsidRPr="008E1343">
              <w:rPr>
                <w:sz w:val="14"/>
                <w:szCs w:val="14"/>
              </w:rPr>
              <w:t>759</w:t>
            </w:r>
            <w:r>
              <w:rPr>
                <w:sz w:val="14"/>
                <w:szCs w:val="14"/>
              </w:rPr>
              <w:t>.</w:t>
            </w:r>
            <w:r w:rsidRPr="008E1343">
              <w:rPr>
                <w:sz w:val="14"/>
                <w:szCs w:val="14"/>
              </w:rPr>
              <w:t>960)</w:t>
            </w:r>
          </w:p>
        </w:tc>
      </w:tr>
      <w:tr w:rsidR="001F33BE" w:rsidRPr="004C117E" w14:paraId="26CC1095" w14:textId="77777777" w:rsidTr="000F58F8">
        <w:trPr>
          <w:trHeight w:val="113"/>
        </w:trPr>
        <w:tc>
          <w:tcPr>
            <w:tcW w:w="228" w:type="pct"/>
            <w:tcBorders>
              <w:left w:val="single" w:sz="4" w:space="0" w:color="auto"/>
            </w:tcBorders>
          </w:tcPr>
          <w:p w14:paraId="255AEAD8" w14:textId="77777777" w:rsidR="001F33BE" w:rsidRPr="004C117E" w:rsidRDefault="001F33BE" w:rsidP="001F33BE">
            <w:pPr>
              <w:ind w:left="-108"/>
              <w:rPr>
                <w:sz w:val="14"/>
                <w:szCs w:val="14"/>
              </w:rPr>
            </w:pPr>
            <w:r w:rsidRPr="004C117E">
              <w:rPr>
                <w:sz w:val="14"/>
                <w:szCs w:val="14"/>
              </w:rPr>
              <w:t>2.8</w:t>
            </w:r>
          </w:p>
        </w:tc>
        <w:tc>
          <w:tcPr>
            <w:tcW w:w="3136" w:type="pct"/>
            <w:tcBorders>
              <w:right w:val="single" w:sz="4" w:space="0" w:color="auto"/>
            </w:tcBorders>
            <w:vAlign w:val="bottom"/>
          </w:tcPr>
          <w:p w14:paraId="2BF0203C" w14:textId="77777777" w:rsidR="001F33BE" w:rsidRPr="004C117E" w:rsidRDefault="001F33BE" w:rsidP="001F33BE">
            <w:pPr>
              <w:rPr>
                <w:sz w:val="14"/>
                <w:szCs w:val="14"/>
              </w:rPr>
            </w:pPr>
            <w:r w:rsidRPr="004C117E">
              <w:rPr>
                <w:sz w:val="14"/>
                <w:szCs w:val="14"/>
              </w:rPr>
              <w:t xml:space="preserve">Satılan İtfa Edilmiş Maliyeti ile Ölçülen Finansal Varlıklar </w:t>
            </w:r>
          </w:p>
        </w:tc>
        <w:tc>
          <w:tcPr>
            <w:tcW w:w="792" w:type="pct"/>
            <w:tcBorders>
              <w:top w:val="nil"/>
              <w:left w:val="nil"/>
              <w:bottom w:val="nil"/>
              <w:right w:val="single" w:sz="4" w:space="0" w:color="auto"/>
            </w:tcBorders>
          </w:tcPr>
          <w:p w14:paraId="36116761" w14:textId="7BD33215" w:rsidR="001F33BE" w:rsidRPr="001A36C0" w:rsidRDefault="001F33BE"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54B7B5F3" w14:textId="76CBE981" w:rsidR="001F33BE" w:rsidRPr="004C117E" w:rsidRDefault="001F33BE" w:rsidP="001F33BE">
            <w:pPr>
              <w:ind w:right="-89"/>
              <w:jc w:val="right"/>
              <w:rPr>
                <w:sz w:val="14"/>
                <w:szCs w:val="14"/>
              </w:rPr>
            </w:pPr>
            <w:r w:rsidRPr="008E1343">
              <w:rPr>
                <w:sz w:val="14"/>
                <w:szCs w:val="14"/>
              </w:rPr>
              <w:t xml:space="preserve">                   7</w:t>
            </w:r>
            <w:r>
              <w:rPr>
                <w:sz w:val="14"/>
                <w:szCs w:val="14"/>
              </w:rPr>
              <w:t>.</w:t>
            </w:r>
            <w:r w:rsidRPr="008E1343">
              <w:rPr>
                <w:sz w:val="14"/>
                <w:szCs w:val="14"/>
              </w:rPr>
              <w:t>238</w:t>
            </w:r>
            <w:r>
              <w:rPr>
                <w:sz w:val="14"/>
                <w:szCs w:val="14"/>
              </w:rPr>
              <w:t>.</w:t>
            </w:r>
            <w:r w:rsidRPr="008E1343">
              <w:rPr>
                <w:sz w:val="14"/>
                <w:szCs w:val="14"/>
              </w:rPr>
              <w:t xml:space="preserve">714 </w:t>
            </w:r>
          </w:p>
        </w:tc>
      </w:tr>
      <w:tr w:rsidR="001F33BE" w:rsidRPr="004C117E" w14:paraId="560D8A3E" w14:textId="77777777" w:rsidTr="000F58F8">
        <w:trPr>
          <w:trHeight w:val="113"/>
        </w:trPr>
        <w:tc>
          <w:tcPr>
            <w:tcW w:w="228" w:type="pct"/>
            <w:tcBorders>
              <w:left w:val="single" w:sz="4" w:space="0" w:color="auto"/>
            </w:tcBorders>
          </w:tcPr>
          <w:p w14:paraId="7DA4EDC8" w14:textId="77777777" w:rsidR="001F33BE" w:rsidRPr="004C117E" w:rsidRDefault="001F33BE" w:rsidP="001F33BE">
            <w:pPr>
              <w:ind w:left="-108"/>
              <w:rPr>
                <w:sz w:val="14"/>
                <w:szCs w:val="14"/>
              </w:rPr>
            </w:pPr>
            <w:r w:rsidRPr="004C117E">
              <w:rPr>
                <w:sz w:val="14"/>
                <w:szCs w:val="14"/>
              </w:rPr>
              <w:t>2.9</w:t>
            </w:r>
          </w:p>
        </w:tc>
        <w:tc>
          <w:tcPr>
            <w:tcW w:w="3136" w:type="pct"/>
            <w:tcBorders>
              <w:right w:val="single" w:sz="4" w:space="0" w:color="auto"/>
            </w:tcBorders>
            <w:vAlign w:val="bottom"/>
          </w:tcPr>
          <w:p w14:paraId="3B4300B3" w14:textId="77777777" w:rsidR="001F33BE" w:rsidRPr="004C117E" w:rsidRDefault="001F33BE" w:rsidP="001F33BE">
            <w:pPr>
              <w:rPr>
                <w:sz w:val="14"/>
                <w:szCs w:val="14"/>
              </w:rPr>
            </w:pPr>
            <w:r w:rsidRPr="004C117E">
              <w:rPr>
                <w:sz w:val="14"/>
                <w:szCs w:val="14"/>
              </w:rPr>
              <w:t xml:space="preserve">Diğer </w:t>
            </w:r>
          </w:p>
        </w:tc>
        <w:tc>
          <w:tcPr>
            <w:tcW w:w="792" w:type="pct"/>
            <w:tcBorders>
              <w:top w:val="nil"/>
              <w:left w:val="nil"/>
              <w:bottom w:val="nil"/>
              <w:right w:val="single" w:sz="4" w:space="0" w:color="auto"/>
            </w:tcBorders>
          </w:tcPr>
          <w:p w14:paraId="147EB45D" w14:textId="61D44D81" w:rsidR="001F33BE" w:rsidRPr="001A36C0" w:rsidRDefault="006C27CC" w:rsidP="001F33BE">
            <w:pPr>
              <w:ind w:right="-89"/>
              <w:jc w:val="right"/>
              <w:rPr>
                <w:bCs/>
                <w:sz w:val="14"/>
                <w:szCs w:val="14"/>
              </w:rPr>
            </w:pPr>
            <w:r>
              <w:rPr>
                <w:bCs/>
                <w:sz w:val="14"/>
                <w:szCs w:val="14"/>
              </w:rPr>
              <w:t>-</w:t>
            </w:r>
          </w:p>
        </w:tc>
        <w:tc>
          <w:tcPr>
            <w:tcW w:w="844" w:type="pct"/>
            <w:tcBorders>
              <w:top w:val="nil"/>
              <w:left w:val="nil"/>
              <w:bottom w:val="nil"/>
              <w:right w:val="single" w:sz="4" w:space="0" w:color="auto"/>
            </w:tcBorders>
            <w:vAlign w:val="bottom"/>
          </w:tcPr>
          <w:p w14:paraId="5BDA0563" w14:textId="6BAD82C9" w:rsidR="001F33BE" w:rsidRPr="004C117E" w:rsidRDefault="001F33BE" w:rsidP="001F33BE">
            <w:pPr>
              <w:ind w:right="-89"/>
              <w:jc w:val="right"/>
              <w:rPr>
                <w:sz w:val="14"/>
                <w:szCs w:val="14"/>
              </w:rPr>
            </w:pPr>
            <w:r w:rsidRPr="008E1343">
              <w:rPr>
                <w:sz w:val="14"/>
                <w:szCs w:val="14"/>
              </w:rPr>
              <w:t xml:space="preserve">                                - </w:t>
            </w:r>
          </w:p>
        </w:tc>
      </w:tr>
      <w:tr w:rsidR="001F33BE" w:rsidRPr="004C117E" w14:paraId="6ECC69ED" w14:textId="77777777" w:rsidTr="000F58F8">
        <w:trPr>
          <w:trHeight w:val="113"/>
        </w:trPr>
        <w:tc>
          <w:tcPr>
            <w:tcW w:w="228" w:type="pct"/>
            <w:tcBorders>
              <w:left w:val="single" w:sz="4" w:space="0" w:color="auto"/>
            </w:tcBorders>
          </w:tcPr>
          <w:p w14:paraId="607D6036"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44E0E2D7" w14:textId="77777777" w:rsidR="001F33BE" w:rsidRPr="004C117E" w:rsidRDefault="001F33BE" w:rsidP="001F33BE">
            <w:pPr>
              <w:rPr>
                <w:b/>
                <w:bCs/>
                <w:sz w:val="14"/>
                <w:szCs w:val="14"/>
              </w:rPr>
            </w:pPr>
          </w:p>
        </w:tc>
        <w:tc>
          <w:tcPr>
            <w:tcW w:w="792" w:type="pct"/>
            <w:tcBorders>
              <w:top w:val="nil"/>
              <w:left w:val="nil"/>
              <w:bottom w:val="nil"/>
              <w:right w:val="single" w:sz="4" w:space="0" w:color="auto"/>
            </w:tcBorders>
          </w:tcPr>
          <w:p w14:paraId="026B292D" w14:textId="671C1A5C" w:rsidR="001F33BE" w:rsidRPr="001A36C0" w:rsidRDefault="001F33BE" w:rsidP="001F33BE">
            <w:pPr>
              <w:ind w:right="-89"/>
              <w:jc w:val="right"/>
              <w:rPr>
                <w:bCs/>
                <w:sz w:val="14"/>
                <w:szCs w:val="14"/>
              </w:rPr>
            </w:pPr>
          </w:p>
        </w:tc>
        <w:tc>
          <w:tcPr>
            <w:tcW w:w="844" w:type="pct"/>
            <w:tcBorders>
              <w:top w:val="nil"/>
              <w:left w:val="nil"/>
              <w:bottom w:val="nil"/>
              <w:right w:val="single" w:sz="4" w:space="0" w:color="auto"/>
            </w:tcBorders>
            <w:vAlign w:val="bottom"/>
          </w:tcPr>
          <w:p w14:paraId="6417595E" w14:textId="243B0EDA" w:rsidR="001F33BE" w:rsidRPr="004C117E" w:rsidRDefault="001F33BE" w:rsidP="001F33BE">
            <w:pPr>
              <w:ind w:right="-89"/>
              <w:jc w:val="right"/>
              <w:rPr>
                <w:sz w:val="14"/>
                <w:szCs w:val="14"/>
              </w:rPr>
            </w:pPr>
          </w:p>
        </w:tc>
      </w:tr>
      <w:tr w:rsidR="001F33BE" w:rsidRPr="004C117E" w14:paraId="7A871E87" w14:textId="77777777" w:rsidTr="000F58F8">
        <w:trPr>
          <w:trHeight w:val="113"/>
        </w:trPr>
        <w:tc>
          <w:tcPr>
            <w:tcW w:w="228" w:type="pct"/>
            <w:tcBorders>
              <w:left w:val="single" w:sz="4" w:space="0" w:color="auto"/>
            </w:tcBorders>
          </w:tcPr>
          <w:p w14:paraId="3308A6D4" w14:textId="77777777" w:rsidR="001F33BE" w:rsidRPr="004C117E" w:rsidRDefault="001F33BE" w:rsidP="001F33BE">
            <w:pPr>
              <w:ind w:left="-108"/>
              <w:rPr>
                <w:b/>
                <w:bCs/>
                <w:sz w:val="14"/>
                <w:szCs w:val="14"/>
              </w:rPr>
            </w:pPr>
            <w:r w:rsidRPr="004C117E">
              <w:rPr>
                <w:b/>
                <w:bCs/>
                <w:sz w:val="14"/>
                <w:szCs w:val="14"/>
              </w:rPr>
              <w:t>C.</w:t>
            </w:r>
          </w:p>
        </w:tc>
        <w:tc>
          <w:tcPr>
            <w:tcW w:w="3136" w:type="pct"/>
            <w:tcBorders>
              <w:right w:val="single" w:sz="4" w:space="0" w:color="auto"/>
            </w:tcBorders>
            <w:vAlign w:val="bottom"/>
          </w:tcPr>
          <w:p w14:paraId="6DF4E50F" w14:textId="77777777" w:rsidR="001F33BE" w:rsidRPr="004C117E" w:rsidRDefault="001F33BE" w:rsidP="001F33BE">
            <w:pPr>
              <w:rPr>
                <w:b/>
                <w:bCs/>
                <w:sz w:val="14"/>
                <w:szCs w:val="14"/>
              </w:rPr>
            </w:pPr>
            <w:r w:rsidRPr="004C117E">
              <w:rPr>
                <w:b/>
                <w:bCs/>
                <w:sz w:val="14"/>
                <w:szCs w:val="14"/>
              </w:rPr>
              <w:t>FİNANSMAN FAALİYETLERİNE İLİŞKİN NAKİT AKIŞLARI</w:t>
            </w:r>
          </w:p>
        </w:tc>
        <w:tc>
          <w:tcPr>
            <w:tcW w:w="792" w:type="pct"/>
            <w:tcBorders>
              <w:top w:val="nil"/>
              <w:left w:val="nil"/>
              <w:bottom w:val="nil"/>
              <w:right w:val="single" w:sz="4" w:space="0" w:color="auto"/>
            </w:tcBorders>
          </w:tcPr>
          <w:p w14:paraId="67046CAE" w14:textId="3C2C243F" w:rsidR="001F33BE" w:rsidRPr="001A36C0" w:rsidRDefault="001F33BE" w:rsidP="001F33BE">
            <w:pPr>
              <w:ind w:right="-89"/>
              <w:jc w:val="right"/>
              <w:rPr>
                <w:bCs/>
                <w:sz w:val="14"/>
                <w:szCs w:val="14"/>
              </w:rPr>
            </w:pPr>
          </w:p>
        </w:tc>
        <w:tc>
          <w:tcPr>
            <w:tcW w:w="844" w:type="pct"/>
            <w:tcBorders>
              <w:top w:val="nil"/>
              <w:left w:val="nil"/>
              <w:bottom w:val="nil"/>
              <w:right w:val="single" w:sz="4" w:space="0" w:color="auto"/>
            </w:tcBorders>
            <w:vAlign w:val="bottom"/>
          </w:tcPr>
          <w:p w14:paraId="2FCA2F58" w14:textId="68570DCD" w:rsidR="001F33BE" w:rsidRPr="004C117E" w:rsidRDefault="001F33BE" w:rsidP="001F33BE">
            <w:pPr>
              <w:ind w:right="-89"/>
              <w:jc w:val="right"/>
              <w:rPr>
                <w:sz w:val="14"/>
                <w:szCs w:val="14"/>
              </w:rPr>
            </w:pPr>
          </w:p>
        </w:tc>
      </w:tr>
      <w:tr w:rsidR="001F33BE" w:rsidRPr="004C117E" w14:paraId="2DC7F7B2" w14:textId="77777777" w:rsidTr="000F58F8">
        <w:trPr>
          <w:trHeight w:val="113"/>
        </w:trPr>
        <w:tc>
          <w:tcPr>
            <w:tcW w:w="228" w:type="pct"/>
            <w:tcBorders>
              <w:left w:val="single" w:sz="4" w:space="0" w:color="auto"/>
            </w:tcBorders>
          </w:tcPr>
          <w:p w14:paraId="2CAB1FE6" w14:textId="77777777" w:rsidR="001F33BE" w:rsidRPr="004C117E" w:rsidRDefault="001F33BE" w:rsidP="001F33BE">
            <w:pPr>
              <w:ind w:left="-108"/>
              <w:rPr>
                <w:b/>
                <w:sz w:val="14"/>
                <w:szCs w:val="14"/>
              </w:rPr>
            </w:pPr>
          </w:p>
        </w:tc>
        <w:tc>
          <w:tcPr>
            <w:tcW w:w="3136" w:type="pct"/>
            <w:tcBorders>
              <w:right w:val="single" w:sz="4" w:space="0" w:color="auto"/>
            </w:tcBorders>
            <w:vAlign w:val="bottom"/>
          </w:tcPr>
          <w:p w14:paraId="3BF381F6" w14:textId="77777777" w:rsidR="001F33BE" w:rsidRPr="004C117E" w:rsidRDefault="001F33BE" w:rsidP="001F33BE">
            <w:pPr>
              <w:rPr>
                <w:b/>
                <w:sz w:val="14"/>
                <w:szCs w:val="14"/>
              </w:rPr>
            </w:pPr>
          </w:p>
        </w:tc>
        <w:tc>
          <w:tcPr>
            <w:tcW w:w="792" w:type="pct"/>
            <w:tcBorders>
              <w:top w:val="nil"/>
              <w:left w:val="nil"/>
              <w:bottom w:val="nil"/>
              <w:right w:val="single" w:sz="4" w:space="0" w:color="auto"/>
            </w:tcBorders>
          </w:tcPr>
          <w:p w14:paraId="07CD982E" w14:textId="04776327"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7553E012" w14:textId="11204A07" w:rsidR="001F33BE" w:rsidRPr="004C117E" w:rsidRDefault="001F33BE" w:rsidP="001F33BE">
            <w:pPr>
              <w:ind w:right="-89"/>
              <w:jc w:val="right"/>
              <w:rPr>
                <w:sz w:val="14"/>
                <w:szCs w:val="14"/>
              </w:rPr>
            </w:pPr>
          </w:p>
        </w:tc>
      </w:tr>
      <w:tr w:rsidR="001F33BE" w:rsidRPr="004C117E" w14:paraId="7A170032" w14:textId="77777777" w:rsidTr="000F58F8">
        <w:trPr>
          <w:trHeight w:val="113"/>
        </w:trPr>
        <w:tc>
          <w:tcPr>
            <w:tcW w:w="228" w:type="pct"/>
            <w:tcBorders>
              <w:left w:val="single" w:sz="4" w:space="0" w:color="auto"/>
            </w:tcBorders>
          </w:tcPr>
          <w:p w14:paraId="6B762388" w14:textId="77777777" w:rsidR="001F33BE" w:rsidRPr="004C117E" w:rsidRDefault="001F33BE" w:rsidP="001F33BE">
            <w:pPr>
              <w:ind w:left="-108"/>
              <w:rPr>
                <w:b/>
                <w:bCs/>
                <w:sz w:val="14"/>
                <w:szCs w:val="14"/>
              </w:rPr>
            </w:pPr>
            <w:r w:rsidRPr="004C117E">
              <w:rPr>
                <w:b/>
                <w:bCs/>
                <w:sz w:val="14"/>
                <w:szCs w:val="14"/>
              </w:rPr>
              <w:t>III.</w:t>
            </w:r>
          </w:p>
        </w:tc>
        <w:tc>
          <w:tcPr>
            <w:tcW w:w="3136" w:type="pct"/>
            <w:tcBorders>
              <w:right w:val="single" w:sz="4" w:space="0" w:color="auto"/>
            </w:tcBorders>
            <w:vAlign w:val="bottom"/>
          </w:tcPr>
          <w:p w14:paraId="2E3DF744" w14:textId="77777777" w:rsidR="001F33BE" w:rsidRPr="004C117E" w:rsidRDefault="001F33BE" w:rsidP="001F33BE">
            <w:pPr>
              <w:rPr>
                <w:b/>
                <w:sz w:val="14"/>
                <w:szCs w:val="14"/>
              </w:rPr>
            </w:pPr>
            <w:r w:rsidRPr="004C117E">
              <w:rPr>
                <w:b/>
                <w:sz w:val="14"/>
                <w:szCs w:val="14"/>
              </w:rPr>
              <w:t>Finansman Faaliyetlerinden Sağlanan Net Nakit</w:t>
            </w:r>
          </w:p>
        </w:tc>
        <w:tc>
          <w:tcPr>
            <w:tcW w:w="792" w:type="pct"/>
            <w:tcBorders>
              <w:top w:val="nil"/>
              <w:left w:val="nil"/>
              <w:bottom w:val="nil"/>
              <w:right w:val="single" w:sz="4" w:space="0" w:color="auto"/>
            </w:tcBorders>
          </w:tcPr>
          <w:p w14:paraId="1A43C40C" w14:textId="16E33225" w:rsidR="001F33BE" w:rsidRPr="001A36C0" w:rsidRDefault="006C27CC" w:rsidP="001F33BE">
            <w:pPr>
              <w:ind w:right="-89"/>
              <w:jc w:val="right"/>
              <w:rPr>
                <w:b/>
                <w:bCs/>
                <w:sz w:val="14"/>
                <w:szCs w:val="14"/>
              </w:rPr>
            </w:pPr>
            <w:r>
              <w:rPr>
                <w:b/>
                <w:bCs/>
                <w:sz w:val="14"/>
                <w:szCs w:val="14"/>
              </w:rPr>
              <w:t>7.223.395</w:t>
            </w:r>
          </w:p>
        </w:tc>
        <w:tc>
          <w:tcPr>
            <w:tcW w:w="844" w:type="pct"/>
            <w:tcBorders>
              <w:top w:val="nil"/>
              <w:left w:val="nil"/>
              <w:bottom w:val="nil"/>
              <w:right w:val="single" w:sz="4" w:space="0" w:color="auto"/>
            </w:tcBorders>
            <w:vAlign w:val="bottom"/>
          </w:tcPr>
          <w:p w14:paraId="34C4B9C1" w14:textId="7D9B0A8F" w:rsidR="001F33BE" w:rsidRPr="004C117E" w:rsidRDefault="001F33BE" w:rsidP="001F33BE">
            <w:pPr>
              <w:ind w:right="-89"/>
              <w:jc w:val="right"/>
              <w:rPr>
                <w:b/>
                <w:sz w:val="14"/>
                <w:szCs w:val="14"/>
              </w:rPr>
            </w:pPr>
            <w:r>
              <w:rPr>
                <w:b/>
                <w:bCs/>
                <w:sz w:val="14"/>
                <w:szCs w:val="14"/>
              </w:rPr>
              <w:t>6.441.574</w:t>
            </w:r>
          </w:p>
        </w:tc>
      </w:tr>
      <w:tr w:rsidR="001F33BE" w:rsidRPr="004C117E" w14:paraId="16BBC459" w14:textId="77777777" w:rsidTr="000F58F8">
        <w:trPr>
          <w:trHeight w:val="113"/>
        </w:trPr>
        <w:tc>
          <w:tcPr>
            <w:tcW w:w="228" w:type="pct"/>
            <w:tcBorders>
              <w:left w:val="single" w:sz="4" w:space="0" w:color="auto"/>
            </w:tcBorders>
          </w:tcPr>
          <w:p w14:paraId="5F6F6B42"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5072AECC"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5AA8B08F" w14:textId="317DA677"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148A3FBC" w14:textId="59F1DB0A" w:rsidR="001F33BE" w:rsidRPr="004C117E" w:rsidRDefault="001F33BE" w:rsidP="001F33BE">
            <w:pPr>
              <w:ind w:right="-89"/>
              <w:jc w:val="right"/>
              <w:rPr>
                <w:b/>
                <w:sz w:val="14"/>
                <w:szCs w:val="14"/>
              </w:rPr>
            </w:pPr>
          </w:p>
        </w:tc>
      </w:tr>
      <w:tr w:rsidR="001F33BE" w:rsidRPr="004C117E" w14:paraId="65302B58" w14:textId="77777777" w:rsidTr="000F58F8">
        <w:trPr>
          <w:trHeight w:val="113"/>
        </w:trPr>
        <w:tc>
          <w:tcPr>
            <w:tcW w:w="228" w:type="pct"/>
            <w:tcBorders>
              <w:left w:val="single" w:sz="4" w:space="0" w:color="auto"/>
            </w:tcBorders>
          </w:tcPr>
          <w:p w14:paraId="3C6854E3" w14:textId="77777777" w:rsidR="001F33BE" w:rsidRPr="004C117E" w:rsidRDefault="001F33BE" w:rsidP="001F33BE">
            <w:pPr>
              <w:ind w:left="-108"/>
              <w:rPr>
                <w:sz w:val="14"/>
                <w:szCs w:val="14"/>
              </w:rPr>
            </w:pPr>
            <w:r w:rsidRPr="004C117E">
              <w:rPr>
                <w:sz w:val="14"/>
                <w:szCs w:val="14"/>
              </w:rPr>
              <w:t>3.1</w:t>
            </w:r>
          </w:p>
        </w:tc>
        <w:tc>
          <w:tcPr>
            <w:tcW w:w="3136" w:type="pct"/>
            <w:tcBorders>
              <w:right w:val="single" w:sz="4" w:space="0" w:color="auto"/>
            </w:tcBorders>
            <w:vAlign w:val="bottom"/>
          </w:tcPr>
          <w:p w14:paraId="098D580B" w14:textId="77777777" w:rsidR="001F33BE" w:rsidRPr="004C117E" w:rsidRDefault="001F33BE" w:rsidP="001F33BE">
            <w:pPr>
              <w:rPr>
                <w:sz w:val="14"/>
                <w:szCs w:val="14"/>
              </w:rPr>
            </w:pPr>
            <w:r w:rsidRPr="004C117E">
              <w:rPr>
                <w:sz w:val="14"/>
                <w:szCs w:val="14"/>
              </w:rPr>
              <w:t>Krediler ve İhraç Edilen Menkul Değerlerden Sağlanan Nakit</w:t>
            </w:r>
          </w:p>
        </w:tc>
        <w:tc>
          <w:tcPr>
            <w:tcW w:w="792" w:type="pct"/>
            <w:tcBorders>
              <w:top w:val="nil"/>
              <w:left w:val="nil"/>
              <w:bottom w:val="nil"/>
              <w:right w:val="single" w:sz="4" w:space="0" w:color="auto"/>
            </w:tcBorders>
            <w:vAlign w:val="bottom"/>
          </w:tcPr>
          <w:p w14:paraId="0E774DBB" w14:textId="0E8C66D4" w:rsidR="001F33BE" w:rsidRPr="001A36C0" w:rsidRDefault="00423A9D" w:rsidP="001F33BE">
            <w:pPr>
              <w:ind w:right="-89"/>
              <w:jc w:val="right"/>
              <w:rPr>
                <w:bCs/>
                <w:sz w:val="14"/>
                <w:szCs w:val="14"/>
              </w:rPr>
            </w:pPr>
            <w:r>
              <w:rPr>
                <w:bCs/>
                <w:sz w:val="14"/>
                <w:szCs w:val="14"/>
              </w:rPr>
              <w:t>42.502.232</w:t>
            </w:r>
          </w:p>
        </w:tc>
        <w:tc>
          <w:tcPr>
            <w:tcW w:w="844" w:type="pct"/>
            <w:tcBorders>
              <w:top w:val="nil"/>
              <w:left w:val="nil"/>
              <w:bottom w:val="nil"/>
              <w:right w:val="single" w:sz="4" w:space="0" w:color="auto"/>
            </w:tcBorders>
            <w:vAlign w:val="bottom"/>
          </w:tcPr>
          <w:p w14:paraId="11EDA719" w14:textId="1C730C06" w:rsidR="001F33BE" w:rsidRPr="004C117E" w:rsidRDefault="001F33BE" w:rsidP="001F33BE">
            <w:pPr>
              <w:ind w:right="-89"/>
              <w:jc w:val="right"/>
              <w:rPr>
                <w:sz w:val="14"/>
                <w:szCs w:val="14"/>
              </w:rPr>
            </w:pPr>
            <w:r w:rsidRPr="008E1343">
              <w:rPr>
                <w:bCs/>
                <w:sz w:val="14"/>
                <w:szCs w:val="14"/>
              </w:rPr>
              <w:t xml:space="preserve">                 35</w:t>
            </w:r>
            <w:r>
              <w:rPr>
                <w:bCs/>
                <w:sz w:val="14"/>
                <w:szCs w:val="14"/>
              </w:rPr>
              <w:t>.</w:t>
            </w:r>
            <w:r w:rsidRPr="008E1343">
              <w:rPr>
                <w:bCs/>
                <w:sz w:val="14"/>
                <w:szCs w:val="14"/>
              </w:rPr>
              <w:t>456</w:t>
            </w:r>
            <w:r>
              <w:rPr>
                <w:bCs/>
                <w:sz w:val="14"/>
                <w:szCs w:val="14"/>
              </w:rPr>
              <w:t>.</w:t>
            </w:r>
            <w:r w:rsidRPr="008E1343">
              <w:rPr>
                <w:bCs/>
                <w:sz w:val="14"/>
                <w:szCs w:val="14"/>
              </w:rPr>
              <w:t xml:space="preserve">080 </w:t>
            </w:r>
          </w:p>
        </w:tc>
      </w:tr>
      <w:tr w:rsidR="001F33BE" w:rsidRPr="004C117E" w14:paraId="504E6D2D" w14:textId="77777777" w:rsidTr="000F58F8">
        <w:trPr>
          <w:trHeight w:val="113"/>
        </w:trPr>
        <w:tc>
          <w:tcPr>
            <w:tcW w:w="228" w:type="pct"/>
            <w:tcBorders>
              <w:left w:val="single" w:sz="4" w:space="0" w:color="auto"/>
            </w:tcBorders>
          </w:tcPr>
          <w:p w14:paraId="03FBB0D4" w14:textId="77777777" w:rsidR="001F33BE" w:rsidRPr="004C117E" w:rsidRDefault="001F33BE" w:rsidP="001F33BE">
            <w:pPr>
              <w:ind w:left="-108"/>
              <w:rPr>
                <w:sz w:val="14"/>
                <w:szCs w:val="14"/>
              </w:rPr>
            </w:pPr>
            <w:r w:rsidRPr="004C117E">
              <w:rPr>
                <w:sz w:val="14"/>
                <w:szCs w:val="14"/>
              </w:rPr>
              <w:t>3.2</w:t>
            </w:r>
          </w:p>
        </w:tc>
        <w:tc>
          <w:tcPr>
            <w:tcW w:w="3136" w:type="pct"/>
            <w:tcBorders>
              <w:right w:val="single" w:sz="4" w:space="0" w:color="auto"/>
            </w:tcBorders>
            <w:vAlign w:val="bottom"/>
          </w:tcPr>
          <w:p w14:paraId="69BB7108" w14:textId="77777777" w:rsidR="001F33BE" w:rsidRPr="004C117E" w:rsidRDefault="001F33BE" w:rsidP="001F33BE">
            <w:pPr>
              <w:rPr>
                <w:sz w:val="14"/>
                <w:szCs w:val="14"/>
              </w:rPr>
            </w:pPr>
            <w:r w:rsidRPr="004C117E">
              <w:rPr>
                <w:sz w:val="14"/>
                <w:szCs w:val="14"/>
              </w:rPr>
              <w:t>Krediler ve İhraç Edilen Menkul Değerlerden Kaynaklanan Nakit Çıkışı</w:t>
            </w:r>
          </w:p>
        </w:tc>
        <w:tc>
          <w:tcPr>
            <w:tcW w:w="792" w:type="pct"/>
            <w:tcBorders>
              <w:top w:val="nil"/>
              <w:left w:val="nil"/>
              <w:bottom w:val="nil"/>
              <w:right w:val="single" w:sz="4" w:space="0" w:color="auto"/>
            </w:tcBorders>
            <w:vAlign w:val="bottom"/>
          </w:tcPr>
          <w:p w14:paraId="56EC2CB3" w14:textId="1B4FC621" w:rsidR="001F33BE" w:rsidRPr="001A36C0" w:rsidRDefault="00423A9D" w:rsidP="001F33BE">
            <w:pPr>
              <w:ind w:right="-89"/>
              <w:jc w:val="right"/>
              <w:rPr>
                <w:bCs/>
                <w:sz w:val="14"/>
                <w:szCs w:val="14"/>
              </w:rPr>
            </w:pPr>
            <w:r>
              <w:rPr>
                <w:bCs/>
                <w:sz w:val="14"/>
                <w:szCs w:val="14"/>
              </w:rPr>
              <w:t>(35.095.520)</w:t>
            </w:r>
          </w:p>
        </w:tc>
        <w:tc>
          <w:tcPr>
            <w:tcW w:w="844" w:type="pct"/>
            <w:tcBorders>
              <w:top w:val="nil"/>
              <w:left w:val="nil"/>
              <w:bottom w:val="nil"/>
              <w:right w:val="single" w:sz="4" w:space="0" w:color="auto"/>
            </w:tcBorders>
            <w:vAlign w:val="bottom"/>
          </w:tcPr>
          <w:p w14:paraId="3D7BC557" w14:textId="2F3091DE" w:rsidR="001F33BE" w:rsidRPr="004C117E" w:rsidRDefault="001F33BE" w:rsidP="001F33BE">
            <w:pPr>
              <w:ind w:right="-89"/>
              <w:jc w:val="right"/>
              <w:rPr>
                <w:sz w:val="14"/>
                <w:szCs w:val="14"/>
              </w:rPr>
            </w:pPr>
            <w:r w:rsidRPr="008E1343">
              <w:rPr>
                <w:bCs/>
                <w:sz w:val="14"/>
                <w:szCs w:val="14"/>
              </w:rPr>
              <w:t xml:space="preserve">                (28</w:t>
            </w:r>
            <w:r>
              <w:rPr>
                <w:bCs/>
                <w:sz w:val="14"/>
                <w:szCs w:val="14"/>
              </w:rPr>
              <w:t>.</w:t>
            </w:r>
            <w:r w:rsidRPr="008E1343">
              <w:rPr>
                <w:bCs/>
                <w:sz w:val="14"/>
                <w:szCs w:val="14"/>
              </w:rPr>
              <w:t>933</w:t>
            </w:r>
            <w:r>
              <w:rPr>
                <w:bCs/>
                <w:sz w:val="14"/>
                <w:szCs w:val="14"/>
              </w:rPr>
              <w:t>.</w:t>
            </w:r>
            <w:r w:rsidRPr="008E1343">
              <w:rPr>
                <w:bCs/>
                <w:sz w:val="14"/>
                <w:szCs w:val="14"/>
              </w:rPr>
              <w:t>232)</w:t>
            </w:r>
          </w:p>
        </w:tc>
      </w:tr>
      <w:tr w:rsidR="001F33BE" w:rsidRPr="004C117E" w14:paraId="7C3E209E" w14:textId="77777777" w:rsidTr="000F58F8">
        <w:trPr>
          <w:trHeight w:val="113"/>
        </w:trPr>
        <w:tc>
          <w:tcPr>
            <w:tcW w:w="228" w:type="pct"/>
            <w:tcBorders>
              <w:left w:val="single" w:sz="4" w:space="0" w:color="auto"/>
            </w:tcBorders>
          </w:tcPr>
          <w:p w14:paraId="6BBF37A1" w14:textId="77777777" w:rsidR="001F33BE" w:rsidRPr="004C117E" w:rsidRDefault="001F33BE" w:rsidP="001F33BE">
            <w:pPr>
              <w:ind w:left="-108"/>
              <w:rPr>
                <w:sz w:val="14"/>
                <w:szCs w:val="14"/>
              </w:rPr>
            </w:pPr>
            <w:r w:rsidRPr="004C117E">
              <w:rPr>
                <w:sz w:val="14"/>
                <w:szCs w:val="14"/>
              </w:rPr>
              <w:t>3.3</w:t>
            </w:r>
          </w:p>
        </w:tc>
        <w:tc>
          <w:tcPr>
            <w:tcW w:w="3136" w:type="pct"/>
            <w:tcBorders>
              <w:right w:val="single" w:sz="4" w:space="0" w:color="auto"/>
            </w:tcBorders>
            <w:vAlign w:val="bottom"/>
          </w:tcPr>
          <w:p w14:paraId="21C604FD" w14:textId="77777777" w:rsidR="001F33BE" w:rsidRPr="004C117E" w:rsidRDefault="001F33BE" w:rsidP="001F33BE">
            <w:pPr>
              <w:rPr>
                <w:sz w:val="14"/>
                <w:szCs w:val="14"/>
              </w:rPr>
            </w:pPr>
            <w:r w:rsidRPr="004C117E">
              <w:rPr>
                <w:sz w:val="14"/>
                <w:szCs w:val="14"/>
              </w:rPr>
              <w:t xml:space="preserve">İhraç Edilen Sermaye Araçları </w:t>
            </w:r>
            <w:r w:rsidRPr="004C117E">
              <w:rPr>
                <w:sz w:val="14"/>
                <w:szCs w:val="14"/>
                <w:vertAlign w:val="superscript"/>
              </w:rPr>
              <w:t xml:space="preserve"> </w:t>
            </w:r>
            <w:r w:rsidRPr="004C117E">
              <w:rPr>
                <w:sz w:val="14"/>
                <w:szCs w:val="14"/>
              </w:rPr>
              <w:t xml:space="preserve"> </w:t>
            </w:r>
          </w:p>
        </w:tc>
        <w:tc>
          <w:tcPr>
            <w:tcW w:w="792" w:type="pct"/>
            <w:tcBorders>
              <w:top w:val="nil"/>
              <w:left w:val="nil"/>
              <w:bottom w:val="nil"/>
              <w:right w:val="single" w:sz="4" w:space="0" w:color="auto"/>
            </w:tcBorders>
            <w:vAlign w:val="bottom"/>
          </w:tcPr>
          <w:p w14:paraId="44BA2E29" w14:textId="685906A4" w:rsidR="001F33BE" w:rsidRPr="001A36C0" w:rsidRDefault="001F33BE" w:rsidP="001F33BE">
            <w:pPr>
              <w:ind w:right="-89"/>
              <w:jc w:val="right"/>
              <w:rPr>
                <w:b/>
                <w:bCs/>
                <w:sz w:val="14"/>
                <w:szCs w:val="14"/>
              </w:rPr>
            </w:pPr>
            <w:r>
              <w:rPr>
                <w:b/>
                <w:bCs/>
                <w:sz w:val="14"/>
                <w:szCs w:val="14"/>
              </w:rPr>
              <w:t>-</w:t>
            </w:r>
          </w:p>
        </w:tc>
        <w:tc>
          <w:tcPr>
            <w:tcW w:w="844" w:type="pct"/>
            <w:tcBorders>
              <w:top w:val="nil"/>
              <w:left w:val="nil"/>
              <w:bottom w:val="nil"/>
              <w:right w:val="single" w:sz="4" w:space="0" w:color="auto"/>
            </w:tcBorders>
            <w:vAlign w:val="bottom"/>
          </w:tcPr>
          <w:p w14:paraId="3589A2FA" w14:textId="679ACD93"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7ADAF3E3" w14:textId="77777777" w:rsidTr="000F58F8">
        <w:trPr>
          <w:trHeight w:val="113"/>
        </w:trPr>
        <w:tc>
          <w:tcPr>
            <w:tcW w:w="228" w:type="pct"/>
            <w:tcBorders>
              <w:left w:val="single" w:sz="4" w:space="0" w:color="auto"/>
            </w:tcBorders>
          </w:tcPr>
          <w:p w14:paraId="76763865" w14:textId="77777777" w:rsidR="001F33BE" w:rsidRPr="004C117E" w:rsidRDefault="001F33BE" w:rsidP="001F33BE">
            <w:pPr>
              <w:ind w:left="-108"/>
              <w:rPr>
                <w:sz w:val="14"/>
                <w:szCs w:val="14"/>
              </w:rPr>
            </w:pPr>
            <w:r w:rsidRPr="004C117E">
              <w:rPr>
                <w:sz w:val="14"/>
                <w:szCs w:val="14"/>
              </w:rPr>
              <w:t>3.4</w:t>
            </w:r>
          </w:p>
        </w:tc>
        <w:tc>
          <w:tcPr>
            <w:tcW w:w="3136" w:type="pct"/>
            <w:tcBorders>
              <w:right w:val="single" w:sz="4" w:space="0" w:color="auto"/>
            </w:tcBorders>
            <w:vAlign w:val="bottom"/>
          </w:tcPr>
          <w:p w14:paraId="305E6338" w14:textId="77777777" w:rsidR="001F33BE" w:rsidRPr="004C117E" w:rsidRDefault="001F33BE" w:rsidP="001F33BE">
            <w:pPr>
              <w:rPr>
                <w:sz w:val="14"/>
                <w:szCs w:val="14"/>
              </w:rPr>
            </w:pPr>
            <w:r w:rsidRPr="004C117E">
              <w:rPr>
                <w:sz w:val="14"/>
                <w:szCs w:val="14"/>
              </w:rPr>
              <w:t>Temettü Ödemeleri</w:t>
            </w:r>
            <w:r w:rsidRPr="004C117E">
              <w:rPr>
                <w:sz w:val="14"/>
                <w:szCs w:val="14"/>
                <w:vertAlign w:val="superscript"/>
              </w:rPr>
              <w:t xml:space="preserve"> </w:t>
            </w:r>
          </w:p>
        </w:tc>
        <w:tc>
          <w:tcPr>
            <w:tcW w:w="792" w:type="pct"/>
            <w:tcBorders>
              <w:top w:val="nil"/>
              <w:left w:val="nil"/>
              <w:bottom w:val="nil"/>
              <w:right w:val="single" w:sz="4" w:space="0" w:color="auto"/>
            </w:tcBorders>
            <w:vAlign w:val="bottom"/>
          </w:tcPr>
          <w:p w14:paraId="30111DCE" w14:textId="3A60AEAD" w:rsidR="001F33BE" w:rsidRPr="001A36C0" w:rsidRDefault="001F33BE" w:rsidP="001F33BE">
            <w:pPr>
              <w:ind w:right="-89"/>
              <w:jc w:val="right"/>
              <w:rPr>
                <w:b/>
                <w:bCs/>
                <w:sz w:val="14"/>
                <w:szCs w:val="14"/>
              </w:rPr>
            </w:pPr>
            <w:r>
              <w:rPr>
                <w:b/>
                <w:bCs/>
                <w:sz w:val="14"/>
                <w:szCs w:val="14"/>
              </w:rPr>
              <w:t>-</w:t>
            </w:r>
          </w:p>
        </w:tc>
        <w:tc>
          <w:tcPr>
            <w:tcW w:w="844" w:type="pct"/>
            <w:tcBorders>
              <w:top w:val="nil"/>
              <w:left w:val="nil"/>
              <w:bottom w:val="nil"/>
              <w:right w:val="single" w:sz="4" w:space="0" w:color="auto"/>
            </w:tcBorders>
            <w:vAlign w:val="bottom"/>
          </w:tcPr>
          <w:p w14:paraId="1BB14619" w14:textId="3DB79865"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3E284B41" w14:textId="77777777" w:rsidTr="000F58F8">
        <w:trPr>
          <w:trHeight w:val="113"/>
        </w:trPr>
        <w:tc>
          <w:tcPr>
            <w:tcW w:w="228" w:type="pct"/>
            <w:tcBorders>
              <w:left w:val="single" w:sz="4" w:space="0" w:color="auto"/>
            </w:tcBorders>
          </w:tcPr>
          <w:p w14:paraId="3CCB3E41" w14:textId="77777777" w:rsidR="001F33BE" w:rsidRPr="004C117E" w:rsidRDefault="001F33BE" w:rsidP="001F33BE">
            <w:pPr>
              <w:ind w:left="-108"/>
              <w:rPr>
                <w:sz w:val="14"/>
                <w:szCs w:val="14"/>
              </w:rPr>
            </w:pPr>
            <w:r w:rsidRPr="004C117E">
              <w:rPr>
                <w:sz w:val="14"/>
                <w:szCs w:val="14"/>
              </w:rPr>
              <w:t>3.5</w:t>
            </w:r>
          </w:p>
        </w:tc>
        <w:tc>
          <w:tcPr>
            <w:tcW w:w="3136" w:type="pct"/>
            <w:tcBorders>
              <w:right w:val="single" w:sz="4" w:space="0" w:color="auto"/>
            </w:tcBorders>
            <w:vAlign w:val="bottom"/>
          </w:tcPr>
          <w:p w14:paraId="5C2027F1" w14:textId="1D46258B" w:rsidR="001F33BE" w:rsidRPr="004C117E" w:rsidRDefault="001F33BE" w:rsidP="001F33BE">
            <w:pPr>
              <w:rPr>
                <w:sz w:val="14"/>
                <w:szCs w:val="14"/>
              </w:rPr>
            </w:pPr>
            <w:r w:rsidRPr="004C117E">
              <w:rPr>
                <w:sz w:val="14"/>
                <w:szCs w:val="14"/>
              </w:rPr>
              <w:t>Kiralamaya İlişkin Ödemeler</w:t>
            </w:r>
          </w:p>
        </w:tc>
        <w:tc>
          <w:tcPr>
            <w:tcW w:w="792" w:type="pct"/>
            <w:tcBorders>
              <w:top w:val="nil"/>
              <w:left w:val="nil"/>
              <w:bottom w:val="nil"/>
              <w:right w:val="single" w:sz="4" w:space="0" w:color="auto"/>
            </w:tcBorders>
            <w:vAlign w:val="bottom"/>
          </w:tcPr>
          <w:p w14:paraId="58A92AB5" w14:textId="26DF7D82" w:rsidR="001F33BE" w:rsidRPr="001A36C0" w:rsidRDefault="00423A9D" w:rsidP="001F33BE">
            <w:pPr>
              <w:ind w:right="-89"/>
              <w:jc w:val="right"/>
              <w:rPr>
                <w:bCs/>
                <w:sz w:val="14"/>
                <w:szCs w:val="14"/>
              </w:rPr>
            </w:pPr>
            <w:r>
              <w:rPr>
                <w:bCs/>
                <w:sz w:val="14"/>
                <w:szCs w:val="14"/>
              </w:rPr>
              <w:t>(</w:t>
            </w:r>
            <w:r w:rsidR="00AA3510">
              <w:rPr>
                <w:bCs/>
                <w:sz w:val="14"/>
                <w:szCs w:val="14"/>
              </w:rPr>
              <w:t>1</w:t>
            </w:r>
            <w:r w:rsidR="006C27CC">
              <w:rPr>
                <w:bCs/>
                <w:sz w:val="14"/>
                <w:szCs w:val="14"/>
              </w:rPr>
              <w:t>83.317</w:t>
            </w:r>
            <w:r>
              <w:rPr>
                <w:bCs/>
                <w:sz w:val="14"/>
                <w:szCs w:val="14"/>
              </w:rPr>
              <w:t>)</w:t>
            </w:r>
          </w:p>
        </w:tc>
        <w:tc>
          <w:tcPr>
            <w:tcW w:w="844" w:type="pct"/>
            <w:tcBorders>
              <w:top w:val="nil"/>
              <w:left w:val="nil"/>
              <w:bottom w:val="nil"/>
              <w:right w:val="single" w:sz="4" w:space="0" w:color="auto"/>
            </w:tcBorders>
            <w:vAlign w:val="bottom"/>
          </w:tcPr>
          <w:p w14:paraId="6CD839A4" w14:textId="05CCC32A" w:rsidR="001F33BE" w:rsidRPr="004C117E" w:rsidRDefault="001F33BE" w:rsidP="001F33BE">
            <w:pPr>
              <w:ind w:right="-89"/>
              <w:jc w:val="right"/>
              <w:rPr>
                <w:sz w:val="14"/>
                <w:szCs w:val="14"/>
              </w:rPr>
            </w:pPr>
            <w:r w:rsidRPr="008E1343">
              <w:rPr>
                <w:bCs/>
                <w:sz w:val="14"/>
                <w:szCs w:val="14"/>
              </w:rPr>
              <w:t xml:space="preserve">                      (81</w:t>
            </w:r>
            <w:r>
              <w:rPr>
                <w:bCs/>
                <w:sz w:val="14"/>
                <w:szCs w:val="14"/>
              </w:rPr>
              <w:t>.</w:t>
            </w:r>
            <w:r w:rsidRPr="008E1343">
              <w:rPr>
                <w:bCs/>
                <w:sz w:val="14"/>
                <w:szCs w:val="14"/>
              </w:rPr>
              <w:t>274)</w:t>
            </w:r>
          </w:p>
        </w:tc>
      </w:tr>
      <w:tr w:rsidR="001F33BE" w:rsidRPr="004C117E" w14:paraId="1338D614" w14:textId="77777777" w:rsidTr="000F58F8">
        <w:trPr>
          <w:trHeight w:val="113"/>
        </w:trPr>
        <w:tc>
          <w:tcPr>
            <w:tcW w:w="228" w:type="pct"/>
            <w:tcBorders>
              <w:left w:val="single" w:sz="4" w:space="0" w:color="auto"/>
            </w:tcBorders>
          </w:tcPr>
          <w:p w14:paraId="2ADBCE10" w14:textId="77777777" w:rsidR="001F33BE" w:rsidRPr="004C117E" w:rsidRDefault="001F33BE" w:rsidP="001F33BE">
            <w:pPr>
              <w:ind w:left="-108"/>
              <w:rPr>
                <w:sz w:val="14"/>
                <w:szCs w:val="14"/>
              </w:rPr>
            </w:pPr>
            <w:r w:rsidRPr="004C117E">
              <w:rPr>
                <w:sz w:val="14"/>
                <w:szCs w:val="14"/>
              </w:rPr>
              <w:t>3.6</w:t>
            </w:r>
          </w:p>
        </w:tc>
        <w:tc>
          <w:tcPr>
            <w:tcW w:w="3136" w:type="pct"/>
            <w:tcBorders>
              <w:right w:val="single" w:sz="4" w:space="0" w:color="auto"/>
            </w:tcBorders>
            <w:vAlign w:val="bottom"/>
          </w:tcPr>
          <w:p w14:paraId="4D7D004C" w14:textId="77777777" w:rsidR="001F33BE" w:rsidRPr="004C117E" w:rsidRDefault="001F33BE" w:rsidP="001F33BE">
            <w:pPr>
              <w:rPr>
                <w:sz w:val="14"/>
                <w:szCs w:val="14"/>
              </w:rPr>
            </w:pPr>
            <w:r w:rsidRPr="004C117E">
              <w:rPr>
                <w:sz w:val="14"/>
                <w:szCs w:val="14"/>
              </w:rPr>
              <w:t xml:space="preserve">Diğer </w:t>
            </w:r>
          </w:p>
        </w:tc>
        <w:tc>
          <w:tcPr>
            <w:tcW w:w="792" w:type="pct"/>
            <w:tcBorders>
              <w:top w:val="nil"/>
              <w:left w:val="nil"/>
              <w:bottom w:val="nil"/>
              <w:right w:val="single" w:sz="4" w:space="0" w:color="auto"/>
            </w:tcBorders>
            <w:vAlign w:val="bottom"/>
          </w:tcPr>
          <w:p w14:paraId="4F813E32" w14:textId="040BA075" w:rsidR="001F33BE" w:rsidRPr="001A36C0" w:rsidRDefault="001F33BE" w:rsidP="001F33BE">
            <w:pPr>
              <w:ind w:right="-89"/>
              <w:jc w:val="right"/>
              <w:rPr>
                <w:b/>
                <w:bCs/>
                <w:sz w:val="14"/>
                <w:szCs w:val="14"/>
              </w:rPr>
            </w:pPr>
            <w:r>
              <w:rPr>
                <w:b/>
                <w:bCs/>
                <w:sz w:val="14"/>
                <w:szCs w:val="14"/>
              </w:rPr>
              <w:t>-</w:t>
            </w:r>
          </w:p>
        </w:tc>
        <w:tc>
          <w:tcPr>
            <w:tcW w:w="844" w:type="pct"/>
            <w:tcBorders>
              <w:top w:val="nil"/>
              <w:left w:val="nil"/>
              <w:bottom w:val="nil"/>
              <w:right w:val="single" w:sz="4" w:space="0" w:color="auto"/>
            </w:tcBorders>
            <w:vAlign w:val="bottom"/>
          </w:tcPr>
          <w:p w14:paraId="2C3BF528" w14:textId="7C0EC17B" w:rsidR="001F33BE" w:rsidRPr="004C117E" w:rsidRDefault="001F33BE" w:rsidP="001F33BE">
            <w:pPr>
              <w:ind w:right="-89"/>
              <w:jc w:val="right"/>
              <w:rPr>
                <w:sz w:val="14"/>
                <w:szCs w:val="14"/>
              </w:rPr>
            </w:pPr>
            <w:r w:rsidRPr="008E1343">
              <w:rPr>
                <w:bCs/>
                <w:sz w:val="14"/>
                <w:szCs w:val="14"/>
              </w:rPr>
              <w:t xml:space="preserve">                                - </w:t>
            </w:r>
          </w:p>
        </w:tc>
      </w:tr>
      <w:tr w:rsidR="001F33BE" w:rsidRPr="004C117E" w14:paraId="549D7612" w14:textId="77777777" w:rsidTr="000F58F8">
        <w:trPr>
          <w:trHeight w:val="113"/>
        </w:trPr>
        <w:tc>
          <w:tcPr>
            <w:tcW w:w="228" w:type="pct"/>
            <w:tcBorders>
              <w:left w:val="single" w:sz="4" w:space="0" w:color="auto"/>
            </w:tcBorders>
          </w:tcPr>
          <w:p w14:paraId="067968E1" w14:textId="77777777" w:rsidR="001F33BE" w:rsidRPr="004C117E" w:rsidRDefault="001F33BE" w:rsidP="001F33BE">
            <w:pPr>
              <w:ind w:left="-108"/>
              <w:rPr>
                <w:sz w:val="14"/>
                <w:szCs w:val="14"/>
              </w:rPr>
            </w:pPr>
          </w:p>
        </w:tc>
        <w:tc>
          <w:tcPr>
            <w:tcW w:w="3136" w:type="pct"/>
            <w:tcBorders>
              <w:right w:val="single" w:sz="4" w:space="0" w:color="auto"/>
            </w:tcBorders>
            <w:vAlign w:val="bottom"/>
          </w:tcPr>
          <w:p w14:paraId="7AB92845" w14:textId="77777777" w:rsidR="001F33BE" w:rsidRPr="004C117E" w:rsidRDefault="001F33BE" w:rsidP="001F33BE">
            <w:pPr>
              <w:rPr>
                <w:sz w:val="14"/>
                <w:szCs w:val="14"/>
              </w:rPr>
            </w:pPr>
          </w:p>
        </w:tc>
        <w:tc>
          <w:tcPr>
            <w:tcW w:w="792" w:type="pct"/>
            <w:tcBorders>
              <w:top w:val="nil"/>
              <w:left w:val="nil"/>
              <w:bottom w:val="nil"/>
              <w:right w:val="single" w:sz="4" w:space="0" w:color="auto"/>
            </w:tcBorders>
            <w:vAlign w:val="bottom"/>
          </w:tcPr>
          <w:p w14:paraId="2C4AE989" w14:textId="0728759A"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50EDFA05" w14:textId="372857D0" w:rsidR="001F33BE" w:rsidRPr="004C117E" w:rsidRDefault="001F33BE" w:rsidP="001F33BE">
            <w:pPr>
              <w:ind w:right="-89"/>
              <w:jc w:val="right"/>
              <w:rPr>
                <w:b/>
                <w:sz w:val="14"/>
                <w:szCs w:val="14"/>
              </w:rPr>
            </w:pPr>
          </w:p>
        </w:tc>
      </w:tr>
      <w:tr w:rsidR="001F33BE" w:rsidRPr="004C117E" w14:paraId="71E13366" w14:textId="77777777" w:rsidTr="000F58F8">
        <w:trPr>
          <w:trHeight w:val="113"/>
        </w:trPr>
        <w:tc>
          <w:tcPr>
            <w:tcW w:w="228" w:type="pct"/>
            <w:tcBorders>
              <w:left w:val="single" w:sz="4" w:space="0" w:color="auto"/>
            </w:tcBorders>
          </w:tcPr>
          <w:p w14:paraId="37C76BBA" w14:textId="77777777" w:rsidR="001F33BE" w:rsidRPr="004C117E" w:rsidRDefault="001F33BE" w:rsidP="001F33BE">
            <w:pPr>
              <w:ind w:left="-108"/>
              <w:rPr>
                <w:b/>
                <w:bCs/>
                <w:sz w:val="14"/>
                <w:szCs w:val="14"/>
              </w:rPr>
            </w:pPr>
            <w:r w:rsidRPr="004C117E">
              <w:rPr>
                <w:b/>
                <w:bCs/>
                <w:sz w:val="14"/>
                <w:szCs w:val="14"/>
              </w:rPr>
              <w:t>IV.</w:t>
            </w:r>
          </w:p>
        </w:tc>
        <w:tc>
          <w:tcPr>
            <w:tcW w:w="3136" w:type="pct"/>
            <w:tcBorders>
              <w:right w:val="single" w:sz="4" w:space="0" w:color="auto"/>
            </w:tcBorders>
            <w:vAlign w:val="bottom"/>
          </w:tcPr>
          <w:p w14:paraId="787C9A94" w14:textId="77777777" w:rsidR="001F33BE" w:rsidRPr="004C117E" w:rsidRDefault="001F33BE" w:rsidP="001F33BE">
            <w:pPr>
              <w:rPr>
                <w:b/>
                <w:sz w:val="14"/>
                <w:szCs w:val="14"/>
              </w:rPr>
            </w:pPr>
            <w:r w:rsidRPr="004C117E">
              <w:rPr>
                <w:b/>
                <w:sz w:val="14"/>
                <w:szCs w:val="14"/>
              </w:rPr>
              <w:t>Yabancı Para Çevrim Farklarının Nakit ve Nakde Eşdeğer Varlıklar Üzerindeki Etkisi</w:t>
            </w:r>
          </w:p>
        </w:tc>
        <w:tc>
          <w:tcPr>
            <w:tcW w:w="792" w:type="pct"/>
            <w:tcBorders>
              <w:top w:val="nil"/>
              <w:left w:val="nil"/>
              <w:bottom w:val="nil"/>
              <w:right w:val="single" w:sz="4" w:space="0" w:color="auto"/>
            </w:tcBorders>
            <w:vAlign w:val="bottom"/>
          </w:tcPr>
          <w:p w14:paraId="5F432210" w14:textId="194A2AB3" w:rsidR="001F33BE" w:rsidRPr="001A36C0" w:rsidRDefault="00423A9D" w:rsidP="001F33BE">
            <w:pPr>
              <w:ind w:right="-89"/>
              <w:jc w:val="right"/>
              <w:rPr>
                <w:b/>
                <w:bCs/>
                <w:sz w:val="14"/>
                <w:szCs w:val="14"/>
              </w:rPr>
            </w:pPr>
            <w:r>
              <w:rPr>
                <w:b/>
                <w:bCs/>
                <w:sz w:val="14"/>
                <w:szCs w:val="14"/>
              </w:rPr>
              <w:t>12.201.210</w:t>
            </w:r>
          </w:p>
        </w:tc>
        <w:tc>
          <w:tcPr>
            <w:tcW w:w="844" w:type="pct"/>
            <w:tcBorders>
              <w:top w:val="nil"/>
              <w:left w:val="nil"/>
              <w:bottom w:val="nil"/>
              <w:right w:val="single" w:sz="4" w:space="0" w:color="auto"/>
            </w:tcBorders>
            <w:vAlign w:val="bottom"/>
          </w:tcPr>
          <w:p w14:paraId="2D7EBB39" w14:textId="681AB693" w:rsidR="001F33BE" w:rsidRPr="004C117E" w:rsidRDefault="001F33BE" w:rsidP="001F33BE">
            <w:pPr>
              <w:ind w:right="-89"/>
              <w:jc w:val="right"/>
              <w:rPr>
                <w:b/>
                <w:sz w:val="14"/>
                <w:szCs w:val="14"/>
              </w:rPr>
            </w:pPr>
            <w:r>
              <w:rPr>
                <w:b/>
                <w:bCs/>
                <w:sz w:val="14"/>
                <w:szCs w:val="14"/>
              </w:rPr>
              <w:t>6.625.052</w:t>
            </w:r>
          </w:p>
        </w:tc>
      </w:tr>
      <w:tr w:rsidR="001F33BE" w:rsidRPr="004C117E" w14:paraId="49674F07" w14:textId="77777777" w:rsidTr="000F58F8">
        <w:trPr>
          <w:trHeight w:val="113"/>
        </w:trPr>
        <w:tc>
          <w:tcPr>
            <w:tcW w:w="228" w:type="pct"/>
            <w:tcBorders>
              <w:left w:val="single" w:sz="4" w:space="0" w:color="auto"/>
            </w:tcBorders>
          </w:tcPr>
          <w:p w14:paraId="677DCB03"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5FE20EC6" w14:textId="77777777" w:rsidR="001F33BE" w:rsidRPr="004C117E" w:rsidRDefault="001F33BE" w:rsidP="001F33BE">
            <w:pPr>
              <w:rPr>
                <w:b/>
                <w:sz w:val="14"/>
                <w:szCs w:val="14"/>
              </w:rPr>
            </w:pPr>
          </w:p>
        </w:tc>
        <w:tc>
          <w:tcPr>
            <w:tcW w:w="792" w:type="pct"/>
            <w:tcBorders>
              <w:top w:val="nil"/>
              <w:left w:val="nil"/>
              <w:bottom w:val="nil"/>
              <w:right w:val="single" w:sz="4" w:space="0" w:color="auto"/>
            </w:tcBorders>
            <w:vAlign w:val="bottom"/>
          </w:tcPr>
          <w:p w14:paraId="7E5DB637" w14:textId="0D21BC0D" w:rsidR="001F33BE" w:rsidRPr="001A36C0" w:rsidRDefault="001F33BE" w:rsidP="001F33BE">
            <w:pPr>
              <w:ind w:right="-89"/>
              <w:jc w:val="right"/>
              <w:rPr>
                <w:b/>
                <w:bCs/>
                <w:sz w:val="14"/>
                <w:szCs w:val="14"/>
              </w:rPr>
            </w:pPr>
          </w:p>
        </w:tc>
        <w:tc>
          <w:tcPr>
            <w:tcW w:w="844" w:type="pct"/>
            <w:tcBorders>
              <w:top w:val="nil"/>
              <w:left w:val="nil"/>
              <w:bottom w:val="nil"/>
              <w:right w:val="single" w:sz="4" w:space="0" w:color="auto"/>
            </w:tcBorders>
            <w:vAlign w:val="bottom"/>
          </w:tcPr>
          <w:p w14:paraId="6C245895" w14:textId="008153FF" w:rsidR="001F33BE" w:rsidRPr="004C117E" w:rsidRDefault="001F33BE" w:rsidP="001F33BE">
            <w:pPr>
              <w:ind w:right="-89"/>
              <w:jc w:val="right"/>
              <w:rPr>
                <w:b/>
                <w:sz w:val="14"/>
                <w:szCs w:val="14"/>
              </w:rPr>
            </w:pPr>
          </w:p>
        </w:tc>
      </w:tr>
      <w:tr w:rsidR="001F33BE" w:rsidRPr="004C117E" w14:paraId="59D44BB2" w14:textId="77777777" w:rsidTr="000F58F8">
        <w:trPr>
          <w:trHeight w:val="113"/>
        </w:trPr>
        <w:tc>
          <w:tcPr>
            <w:tcW w:w="228" w:type="pct"/>
            <w:tcBorders>
              <w:left w:val="single" w:sz="4" w:space="0" w:color="auto"/>
            </w:tcBorders>
          </w:tcPr>
          <w:p w14:paraId="1B4FA5F9" w14:textId="77777777" w:rsidR="001F33BE" w:rsidRPr="004C117E" w:rsidRDefault="001F33BE" w:rsidP="001F33BE">
            <w:pPr>
              <w:ind w:left="-108"/>
              <w:rPr>
                <w:b/>
                <w:bCs/>
                <w:sz w:val="14"/>
                <w:szCs w:val="14"/>
              </w:rPr>
            </w:pPr>
            <w:r w:rsidRPr="004C117E">
              <w:rPr>
                <w:b/>
                <w:bCs/>
                <w:sz w:val="14"/>
                <w:szCs w:val="14"/>
              </w:rPr>
              <w:t>V.</w:t>
            </w:r>
          </w:p>
        </w:tc>
        <w:tc>
          <w:tcPr>
            <w:tcW w:w="3136" w:type="pct"/>
            <w:tcBorders>
              <w:right w:val="single" w:sz="4" w:space="0" w:color="auto"/>
            </w:tcBorders>
            <w:vAlign w:val="bottom"/>
          </w:tcPr>
          <w:p w14:paraId="599F008C" w14:textId="77777777" w:rsidR="001F33BE" w:rsidRPr="004C117E" w:rsidRDefault="001F33BE" w:rsidP="001F33BE">
            <w:pPr>
              <w:rPr>
                <w:b/>
                <w:sz w:val="14"/>
                <w:szCs w:val="14"/>
              </w:rPr>
            </w:pPr>
            <w:r w:rsidRPr="004C117E">
              <w:rPr>
                <w:b/>
                <w:sz w:val="14"/>
                <w:szCs w:val="14"/>
              </w:rPr>
              <w:t>Nakit ve Nakde Eşdeğer Varlıklardaki Net Artış</w:t>
            </w:r>
          </w:p>
        </w:tc>
        <w:tc>
          <w:tcPr>
            <w:tcW w:w="792" w:type="pct"/>
            <w:tcBorders>
              <w:top w:val="nil"/>
              <w:left w:val="nil"/>
              <w:bottom w:val="nil"/>
              <w:right w:val="single" w:sz="4" w:space="0" w:color="auto"/>
            </w:tcBorders>
            <w:vAlign w:val="bottom"/>
          </w:tcPr>
          <w:p w14:paraId="43E4D273" w14:textId="16E0EF42" w:rsidR="001F33BE" w:rsidRPr="001A36C0" w:rsidRDefault="00423A9D" w:rsidP="001F33BE">
            <w:pPr>
              <w:ind w:right="-89"/>
              <w:jc w:val="right"/>
              <w:rPr>
                <w:b/>
                <w:bCs/>
                <w:sz w:val="14"/>
                <w:szCs w:val="14"/>
              </w:rPr>
            </w:pPr>
            <w:r>
              <w:rPr>
                <w:b/>
                <w:bCs/>
                <w:sz w:val="14"/>
                <w:szCs w:val="14"/>
              </w:rPr>
              <w:t>22.325.956</w:t>
            </w:r>
          </w:p>
        </w:tc>
        <w:tc>
          <w:tcPr>
            <w:tcW w:w="844" w:type="pct"/>
            <w:tcBorders>
              <w:top w:val="nil"/>
              <w:left w:val="nil"/>
              <w:bottom w:val="nil"/>
              <w:right w:val="single" w:sz="4" w:space="0" w:color="auto"/>
            </w:tcBorders>
            <w:vAlign w:val="bottom"/>
          </w:tcPr>
          <w:p w14:paraId="3C6A6C94" w14:textId="6894E49C" w:rsidR="001F33BE" w:rsidRPr="004C117E" w:rsidRDefault="001F33BE" w:rsidP="001F33BE">
            <w:pPr>
              <w:ind w:right="-89"/>
              <w:jc w:val="right"/>
              <w:rPr>
                <w:b/>
                <w:sz w:val="14"/>
                <w:szCs w:val="14"/>
              </w:rPr>
            </w:pPr>
            <w:r>
              <w:rPr>
                <w:b/>
                <w:bCs/>
                <w:sz w:val="14"/>
                <w:szCs w:val="14"/>
              </w:rPr>
              <w:t>(13.878.274)</w:t>
            </w:r>
          </w:p>
        </w:tc>
      </w:tr>
      <w:tr w:rsidR="001F33BE" w:rsidRPr="004C117E" w14:paraId="42029966" w14:textId="77777777" w:rsidTr="000F58F8">
        <w:trPr>
          <w:trHeight w:val="113"/>
        </w:trPr>
        <w:tc>
          <w:tcPr>
            <w:tcW w:w="228" w:type="pct"/>
            <w:tcBorders>
              <w:left w:val="single" w:sz="4" w:space="0" w:color="auto"/>
            </w:tcBorders>
          </w:tcPr>
          <w:p w14:paraId="4068D503"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10C0BCC5" w14:textId="77777777" w:rsidR="001F33BE" w:rsidRPr="004C117E" w:rsidRDefault="001F33BE" w:rsidP="001F33BE">
            <w:pPr>
              <w:rPr>
                <w:b/>
                <w:sz w:val="14"/>
                <w:szCs w:val="14"/>
              </w:rPr>
            </w:pPr>
          </w:p>
        </w:tc>
        <w:tc>
          <w:tcPr>
            <w:tcW w:w="792" w:type="pct"/>
            <w:tcBorders>
              <w:left w:val="single" w:sz="4" w:space="0" w:color="auto"/>
              <w:right w:val="single" w:sz="4" w:space="0" w:color="auto"/>
            </w:tcBorders>
            <w:vAlign w:val="bottom"/>
          </w:tcPr>
          <w:p w14:paraId="4D167B87" w14:textId="16ACA7B4" w:rsidR="001F33BE" w:rsidRPr="001A36C0" w:rsidRDefault="001F33BE" w:rsidP="001F33BE">
            <w:pPr>
              <w:ind w:right="-89"/>
              <w:jc w:val="right"/>
              <w:rPr>
                <w:b/>
                <w:bCs/>
                <w:sz w:val="14"/>
                <w:szCs w:val="14"/>
              </w:rPr>
            </w:pPr>
          </w:p>
        </w:tc>
        <w:tc>
          <w:tcPr>
            <w:tcW w:w="844" w:type="pct"/>
            <w:tcBorders>
              <w:top w:val="nil"/>
              <w:left w:val="single" w:sz="4" w:space="0" w:color="auto"/>
              <w:bottom w:val="nil"/>
              <w:right w:val="single" w:sz="4" w:space="0" w:color="auto"/>
            </w:tcBorders>
            <w:vAlign w:val="bottom"/>
          </w:tcPr>
          <w:p w14:paraId="728DB917" w14:textId="614F176C" w:rsidR="001F33BE" w:rsidRPr="004C117E" w:rsidRDefault="001F33BE" w:rsidP="001F33BE">
            <w:pPr>
              <w:ind w:right="-89"/>
              <w:jc w:val="right"/>
              <w:rPr>
                <w:b/>
                <w:sz w:val="14"/>
                <w:szCs w:val="14"/>
              </w:rPr>
            </w:pPr>
          </w:p>
        </w:tc>
      </w:tr>
      <w:tr w:rsidR="001F33BE" w:rsidRPr="004C117E" w14:paraId="155F35BF" w14:textId="77777777" w:rsidTr="000F58F8">
        <w:trPr>
          <w:trHeight w:val="113"/>
        </w:trPr>
        <w:tc>
          <w:tcPr>
            <w:tcW w:w="228" w:type="pct"/>
            <w:tcBorders>
              <w:left w:val="single" w:sz="4" w:space="0" w:color="auto"/>
            </w:tcBorders>
          </w:tcPr>
          <w:p w14:paraId="78C3A336" w14:textId="77777777" w:rsidR="001F33BE" w:rsidRPr="004C117E" w:rsidRDefault="001F33BE" w:rsidP="001F33BE">
            <w:pPr>
              <w:ind w:left="-108"/>
              <w:rPr>
                <w:b/>
                <w:bCs/>
                <w:sz w:val="14"/>
                <w:szCs w:val="14"/>
              </w:rPr>
            </w:pPr>
            <w:r w:rsidRPr="004C117E">
              <w:rPr>
                <w:b/>
                <w:bCs/>
                <w:sz w:val="14"/>
                <w:szCs w:val="14"/>
              </w:rPr>
              <w:t>VI.</w:t>
            </w:r>
          </w:p>
        </w:tc>
        <w:tc>
          <w:tcPr>
            <w:tcW w:w="3136" w:type="pct"/>
            <w:tcBorders>
              <w:right w:val="single" w:sz="4" w:space="0" w:color="auto"/>
            </w:tcBorders>
            <w:vAlign w:val="bottom"/>
          </w:tcPr>
          <w:p w14:paraId="04594190" w14:textId="77777777" w:rsidR="001F33BE" w:rsidRPr="004C117E" w:rsidRDefault="001F33BE" w:rsidP="001F33BE">
            <w:pPr>
              <w:rPr>
                <w:b/>
                <w:sz w:val="14"/>
                <w:szCs w:val="14"/>
              </w:rPr>
            </w:pPr>
            <w:r w:rsidRPr="004C117E">
              <w:rPr>
                <w:b/>
                <w:sz w:val="14"/>
                <w:szCs w:val="14"/>
              </w:rPr>
              <w:t>Dönem Başındaki Nakit ve Nakde Eşdeğer Varlıklar</w:t>
            </w:r>
          </w:p>
        </w:tc>
        <w:tc>
          <w:tcPr>
            <w:tcW w:w="792" w:type="pct"/>
            <w:tcBorders>
              <w:left w:val="single" w:sz="4" w:space="0" w:color="auto"/>
              <w:right w:val="single" w:sz="4" w:space="0" w:color="auto"/>
            </w:tcBorders>
            <w:vAlign w:val="bottom"/>
          </w:tcPr>
          <w:p w14:paraId="6F34D700" w14:textId="3AF2BCE8" w:rsidR="001F33BE" w:rsidRPr="001A36C0" w:rsidRDefault="00423A9D" w:rsidP="001F33BE">
            <w:pPr>
              <w:ind w:right="-89"/>
              <w:jc w:val="right"/>
              <w:rPr>
                <w:b/>
                <w:bCs/>
                <w:sz w:val="14"/>
                <w:szCs w:val="14"/>
              </w:rPr>
            </w:pPr>
            <w:r>
              <w:rPr>
                <w:b/>
                <w:bCs/>
                <w:sz w:val="14"/>
                <w:szCs w:val="14"/>
              </w:rPr>
              <w:t>39.337.605</w:t>
            </w:r>
          </w:p>
        </w:tc>
        <w:tc>
          <w:tcPr>
            <w:tcW w:w="844" w:type="pct"/>
            <w:tcBorders>
              <w:top w:val="nil"/>
              <w:left w:val="single" w:sz="4" w:space="0" w:color="auto"/>
              <w:bottom w:val="nil"/>
              <w:right w:val="single" w:sz="4" w:space="0" w:color="auto"/>
            </w:tcBorders>
            <w:vAlign w:val="bottom"/>
          </w:tcPr>
          <w:p w14:paraId="592902D9" w14:textId="7F0093A9" w:rsidR="001F33BE" w:rsidRPr="004C117E" w:rsidRDefault="001F33BE" w:rsidP="001F33BE">
            <w:pPr>
              <w:ind w:right="-89"/>
              <w:jc w:val="right"/>
              <w:rPr>
                <w:b/>
                <w:sz w:val="14"/>
                <w:szCs w:val="14"/>
              </w:rPr>
            </w:pPr>
            <w:r>
              <w:rPr>
                <w:b/>
                <w:bCs/>
                <w:sz w:val="14"/>
                <w:szCs w:val="14"/>
              </w:rPr>
              <w:t>53.215.879</w:t>
            </w:r>
          </w:p>
        </w:tc>
      </w:tr>
      <w:tr w:rsidR="001F33BE" w:rsidRPr="004C117E" w14:paraId="2A215027" w14:textId="77777777" w:rsidTr="000F58F8">
        <w:trPr>
          <w:trHeight w:val="113"/>
        </w:trPr>
        <w:tc>
          <w:tcPr>
            <w:tcW w:w="228" w:type="pct"/>
            <w:tcBorders>
              <w:left w:val="single" w:sz="4" w:space="0" w:color="auto"/>
            </w:tcBorders>
          </w:tcPr>
          <w:p w14:paraId="009D9DFB" w14:textId="77777777" w:rsidR="001F33BE" w:rsidRPr="004C117E" w:rsidRDefault="001F33BE" w:rsidP="001F33BE">
            <w:pPr>
              <w:ind w:left="-108"/>
              <w:rPr>
                <w:b/>
                <w:bCs/>
                <w:sz w:val="14"/>
                <w:szCs w:val="14"/>
              </w:rPr>
            </w:pPr>
          </w:p>
        </w:tc>
        <w:tc>
          <w:tcPr>
            <w:tcW w:w="3136" w:type="pct"/>
            <w:tcBorders>
              <w:right w:val="single" w:sz="4" w:space="0" w:color="auto"/>
            </w:tcBorders>
            <w:vAlign w:val="bottom"/>
          </w:tcPr>
          <w:p w14:paraId="39C26580" w14:textId="77777777" w:rsidR="001F33BE" w:rsidRPr="004C117E" w:rsidRDefault="001F33BE" w:rsidP="001F33BE">
            <w:pPr>
              <w:rPr>
                <w:b/>
                <w:sz w:val="14"/>
                <w:szCs w:val="14"/>
              </w:rPr>
            </w:pPr>
          </w:p>
        </w:tc>
        <w:tc>
          <w:tcPr>
            <w:tcW w:w="792" w:type="pct"/>
            <w:tcBorders>
              <w:left w:val="single" w:sz="4" w:space="0" w:color="auto"/>
              <w:right w:val="single" w:sz="4" w:space="0" w:color="auto"/>
            </w:tcBorders>
            <w:vAlign w:val="bottom"/>
          </w:tcPr>
          <w:p w14:paraId="71BCA5A2" w14:textId="3B3BA2D6" w:rsidR="001F33BE" w:rsidRPr="001A36C0" w:rsidRDefault="001F33BE" w:rsidP="001F33BE">
            <w:pPr>
              <w:ind w:right="-89"/>
              <w:jc w:val="right"/>
              <w:rPr>
                <w:b/>
                <w:bCs/>
                <w:sz w:val="14"/>
                <w:szCs w:val="14"/>
              </w:rPr>
            </w:pPr>
          </w:p>
        </w:tc>
        <w:tc>
          <w:tcPr>
            <w:tcW w:w="844" w:type="pct"/>
            <w:tcBorders>
              <w:top w:val="nil"/>
              <w:left w:val="single" w:sz="4" w:space="0" w:color="auto"/>
              <w:bottom w:val="nil"/>
              <w:right w:val="single" w:sz="4" w:space="0" w:color="auto"/>
            </w:tcBorders>
            <w:vAlign w:val="bottom"/>
          </w:tcPr>
          <w:p w14:paraId="6D2B1DC0" w14:textId="24870870" w:rsidR="001F33BE" w:rsidRPr="004C117E" w:rsidRDefault="001F33BE" w:rsidP="001F33BE">
            <w:pPr>
              <w:ind w:right="-89"/>
              <w:jc w:val="right"/>
              <w:rPr>
                <w:b/>
                <w:sz w:val="14"/>
                <w:szCs w:val="14"/>
              </w:rPr>
            </w:pPr>
          </w:p>
        </w:tc>
      </w:tr>
      <w:tr w:rsidR="001F33BE" w:rsidRPr="004C117E" w14:paraId="7F0A42C4" w14:textId="77777777" w:rsidTr="000F58F8">
        <w:trPr>
          <w:trHeight w:val="113"/>
        </w:trPr>
        <w:tc>
          <w:tcPr>
            <w:tcW w:w="228" w:type="pct"/>
            <w:tcBorders>
              <w:left w:val="single" w:sz="4" w:space="0" w:color="auto"/>
              <w:bottom w:val="single" w:sz="4" w:space="0" w:color="auto"/>
            </w:tcBorders>
          </w:tcPr>
          <w:p w14:paraId="5B0CB651" w14:textId="77777777" w:rsidR="001F33BE" w:rsidRPr="004C117E" w:rsidRDefault="001F33BE" w:rsidP="001F33BE">
            <w:pPr>
              <w:ind w:left="-108"/>
              <w:rPr>
                <w:b/>
                <w:bCs/>
                <w:sz w:val="14"/>
                <w:szCs w:val="14"/>
              </w:rPr>
            </w:pPr>
            <w:r w:rsidRPr="004C117E">
              <w:rPr>
                <w:b/>
                <w:bCs/>
                <w:sz w:val="14"/>
                <w:szCs w:val="14"/>
              </w:rPr>
              <w:t>VII.</w:t>
            </w:r>
          </w:p>
        </w:tc>
        <w:tc>
          <w:tcPr>
            <w:tcW w:w="3136" w:type="pct"/>
            <w:tcBorders>
              <w:bottom w:val="single" w:sz="4" w:space="0" w:color="auto"/>
              <w:right w:val="single" w:sz="4" w:space="0" w:color="auto"/>
            </w:tcBorders>
            <w:vAlign w:val="bottom"/>
          </w:tcPr>
          <w:p w14:paraId="11BB2C94" w14:textId="77777777" w:rsidR="001F33BE" w:rsidRPr="004C117E" w:rsidRDefault="001F33BE" w:rsidP="001F33BE">
            <w:pPr>
              <w:rPr>
                <w:b/>
                <w:sz w:val="14"/>
                <w:szCs w:val="14"/>
              </w:rPr>
            </w:pPr>
            <w:r w:rsidRPr="004C117E">
              <w:rPr>
                <w:b/>
                <w:sz w:val="14"/>
                <w:szCs w:val="14"/>
              </w:rPr>
              <w:t>Dönem Sonundaki Nakit ve Nakde Eşdeğer Varlıklar</w:t>
            </w:r>
          </w:p>
        </w:tc>
        <w:tc>
          <w:tcPr>
            <w:tcW w:w="792" w:type="pct"/>
            <w:tcBorders>
              <w:left w:val="single" w:sz="4" w:space="0" w:color="auto"/>
              <w:bottom w:val="single" w:sz="4" w:space="0" w:color="auto"/>
              <w:right w:val="single" w:sz="4" w:space="0" w:color="auto"/>
            </w:tcBorders>
            <w:vAlign w:val="bottom"/>
          </w:tcPr>
          <w:p w14:paraId="54A9D380" w14:textId="730F64A1" w:rsidR="001F33BE" w:rsidRPr="001A36C0" w:rsidRDefault="00423A9D" w:rsidP="001F33BE">
            <w:pPr>
              <w:ind w:right="-89"/>
              <w:jc w:val="right"/>
              <w:rPr>
                <w:b/>
                <w:bCs/>
                <w:sz w:val="14"/>
                <w:szCs w:val="14"/>
              </w:rPr>
            </w:pPr>
            <w:r>
              <w:rPr>
                <w:b/>
                <w:bCs/>
                <w:sz w:val="14"/>
                <w:szCs w:val="14"/>
              </w:rPr>
              <w:t>61.663.561</w:t>
            </w:r>
          </w:p>
        </w:tc>
        <w:tc>
          <w:tcPr>
            <w:tcW w:w="844" w:type="pct"/>
            <w:tcBorders>
              <w:top w:val="nil"/>
              <w:left w:val="single" w:sz="4" w:space="0" w:color="auto"/>
              <w:bottom w:val="single" w:sz="4" w:space="0" w:color="auto"/>
              <w:right w:val="single" w:sz="4" w:space="0" w:color="auto"/>
            </w:tcBorders>
            <w:vAlign w:val="bottom"/>
          </w:tcPr>
          <w:p w14:paraId="1223B603" w14:textId="79A42E04" w:rsidR="001F33BE" w:rsidRPr="004C117E" w:rsidRDefault="001F33BE" w:rsidP="001F33BE">
            <w:pPr>
              <w:ind w:right="-89"/>
              <w:jc w:val="right"/>
              <w:rPr>
                <w:b/>
                <w:sz w:val="14"/>
                <w:szCs w:val="14"/>
              </w:rPr>
            </w:pPr>
            <w:r>
              <w:rPr>
                <w:b/>
                <w:bCs/>
                <w:sz w:val="14"/>
                <w:szCs w:val="14"/>
              </w:rPr>
              <w:t>39.337.605</w:t>
            </w:r>
          </w:p>
        </w:tc>
      </w:tr>
    </w:tbl>
    <w:p w14:paraId="1A2E3570" w14:textId="77777777" w:rsidR="00BC613A" w:rsidRPr="004C117E" w:rsidRDefault="00BC613A" w:rsidP="0067350D">
      <w:pPr>
        <w:rPr>
          <w:sz w:val="16"/>
          <w:szCs w:val="16"/>
        </w:rPr>
      </w:pPr>
    </w:p>
    <w:p w14:paraId="79C4DBF5" w14:textId="77777777" w:rsidR="00496943" w:rsidRPr="004C117E" w:rsidRDefault="00496943" w:rsidP="0067350D">
      <w:pPr>
        <w:jc w:val="center"/>
        <w:rPr>
          <w:sz w:val="20"/>
          <w:szCs w:val="20"/>
        </w:rPr>
      </w:pPr>
    </w:p>
    <w:p w14:paraId="26CDC557" w14:textId="3F186935" w:rsidR="005F7081" w:rsidRPr="004C117E" w:rsidRDefault="005F7081" w:rsidP="0067350D">
      <w:pPr>
        <w:jc w:val="center"/>
        <w:rPr>
          <w:sz w:val="20"/>
          <w:szCs w:val="20"/>
        </w:rPr>
      </w:pPr>
    </w:p>
    <w:p w14:paraId="7FEEA6F2" w14:textId="018782FC" w:rsidR="00E54D51" w:rsidRPr="004C117E" w:rsidRDefault="00E54D51" w:rsidP="00B107A5">
      <w:pPr>
        <w:rPr>
          <w:sz w:val="20"/>
          <w:szCs w:val="20"/>
        </w:rPr>
      </w:pPr>
    </w:p>
    <w:p w14:paraId="46B8B4C5" w14:textId="36FBBE63" w:rsidR="00E54D51" w:rsidRPr="004C117E" w:rsidRDefault="00E54D51" w:rsidP="0067350D">
      <w:pPr>
        <w:jc w:val="center"/>
        <w:rPr>
          <w:sz w:val="20"/>
          <w:szCs w:val="20"/>
        </w:rPr>
      </w:pPr>
    </w:p>
    <w:p w14:paraId="13959865" w14:textId="77777777" w:rsidR="00E54D51" w:rsidRPr="004C117E" w:rsidRDefault="00E54D51" w:rsidP="0067350D">
      <w:pPr>
        <w:jc w:val="center"/>
        <w:rPr>
          <w:sz w:val="20"/>
          <w:szCs w:val="20"/>
        </w:rPr>
      </w:pPr>
    </w:p>
    <w:p w14:paraId="43D12456" w14:textId="4AED0616" w:rsidR="008D331C" w:rsidRPr="004C117E" w:rsidRDefault="00FD1822" w:rsidP="0067350D">
      <w:pPr>
        <w:jc w:val="center"/>
        <w:rPr>
          <w:sz w:val="20"/>
          <w:szCs w:val="20"/>
        </w:rPr>
      </w:pPr>
      <w:r w:rsidRPr="004C117E">
        <w:rPr>
          <w:sz w:val="20"/>
          <w:szCs w:val="20"/>
        </w:rPr>
        <w:t>İlişikteki açıklama ve dipnotlar bu finansal tablol</w:t>
      </w:r>
      <w:r w:rsidR="009E481B" w:rsidRPr="004C117E">
        <w:rPr>
          <w:sz w:val="20"/>
          <w:szCs w:val="20"/>
        </w:rPr>
        <w:t>arın tamamlayıcı bir parçasıdır.</w:t>
      </w:r>
    </w:p>
    <w:p w14:paraId="690205BC" w14:textId="39199850" w:rsidR="00145EF8" w:rsidRDefault="00145EF8" w:rsidP="008D331C">
      <w:pPr>
        <w:jc w:val="center"/>
        <w:rPr>
          <w:rFonts w:ascii="Arial" w:hAnsi="Arial" w:cs="Arial"/>
          <w:sz w:val="16"/>
          <w:szCs w:val="16"/>
        </w:rPr>
      </w:pPr>
    </w:p>
    <w:p w14:paraId="69B73424" w14:textId="77777777" w:rsidR="00D23B22" w:rsidRDefault="00D23B22">
      <w:pPr>
        <w:rPr>
          <w:rFonts w:ascii="Arial" w:hAnsi="Arial" w:cs="Arial"/>
          <w:sz w:val="16"/>
          <w:szCs w:val="16"/>
        </w:rPr>
        <w:sectPr w:rsidR="00D23B22" w:rsidSect="0067350D">
          <w:headerReference w:type="even" r:id="rId57"/>
          <w:headerReference w:type="default" r:id="rId58"/>
          <w:footerReference w:type="default" r:id="rId59"/>
          <w:headerReference w:type="first" r:id="rId60"/>
          <w:pgSz w:w="11907" w:h="16840" w:code="9"/>
          <w:pgMar w:top="851" w:right="851" w:bottom="851" w:left="851" w:header="851" w:footer="851" w:gutter="0"/>
          <w:cols w:space="708"/>
          <w:docGrid w:linePitch="360"/>
        </w:sectPr>
      </w:pPr>
    </w:p>
    <w:p w14:paraId="25F51798" w14:textId="128A965D" w:rsidR="00145EF8" w:rsidRDefault="00145EF8">
      <w:pPr>
        <w:rPr>
          <w:rFonts w:ascii="Arial" w:hAnsi="Arial" w:cs="Arial"/>
          <w:sz w:val="16"/>
          <w:szCs w:val="16"/>
        </w:rPr>
      </w:pPr>
    </w:p>
    <w:p w14:paraId="48B8014B" w14:textId="7D7CAFBC" w:rsidR="00145EF8" w:rsidRDefault="00145EF8">
      <w:pPr>
        <w:rPr>
          <w:rFonts w:ascii="Arial" w:hAnsi="Arial" w:cs="Arial"/>
          <w:sz w:val="16"/>
          <w:szCs w:val="16"/>
        </w:rPr>
      </w:pPr>
    </w:p>
    <w:tbl>
      <w:tblPr>
        <w:tblW w:w="5000" w:type="pct"/>
        <w:tblLayout w:type="fixed"/>
        <w:tblLook w:val="04A0" w:firstRow="1" w:lastRow="0" w:firstColumn="1" w:lastColumn="0" w:noHBand="0" w:noVBand="1"/>
      </w:tblPr>
      <w:tblGrid>
        <w:gridCol w:w="6761"/>
        <w:gridCol w:w="1570"/>
        <w:gridCol w:w="1864"/>
      </w:tblGrid>
      <w:tr w:rsidR="00145EF8" w:rsidRPr="008A4D97" w14:paraId="33FA2387" w14:textId="77777777" w:rsidTr="009E06F0">
        <w:trPr>
          <w:trHeight w:val="113"/>
        </w:trPr>
        <w:tc>
          <w:tcPr>
            <w:tcW w:w="3316" w:type="pct"/>
            <w:tcBorders>
              <w:top w:val="single" w:sz="4" w:space="0" w:color="auto"/>
              <w:left w:val="single" w:sz="4" w:space="0" w:color="auto"/>
              <w:bottom w:val="single" w:sz="4" w:space="0" w:color="auto"/>
              <w:right w:val="single" w:sz="4" w:space="0" w:color="auto"/>
            </w:tcBorders>
          </w:tcPr>
          <w:p w14:paraId="3C842E5A" w14:textId="77777777" w:rsidR="00145EF8" w:rsidRPr="008A4D97" w:rsidRDefault="00145EF8" w:rsidP="009E06F0">
            <w:pPr>
              <w:autoSpaceDE w:val="0"/>
              <w:autoSpaceDN w:val="0"/>
              <w:adjustRightInd w:val="0"/>
              <w:jc w:val="both"/>
              <w:rPr>
                <w:b/>
                <w:bCs/>
                <w:sz w:val="14"/>
                <w:szCs w:val="14"/>
                <w:lang w:eastAsia="en-US"/>
              </w:rPr>
            </w:pPr>
          </w:p>
          <w:p w14:paraId="35F300C6" w14:textId="77777777" w:rsidR="00145EF8" w:rsidRPr="008A4D97" w:rsidRDefault="00145EF8" w:rsidP="009E06F0">
            <w:pPr>
              <w:autoSpaceDE w:val="0"/>
              <w:autoSpaceDN w:val="0"/>
              <w:adjustRightInd w:val="0"/>
              <w:jc w:val="both"/>
              <w:rPr>
                <w:b/>
                <w:bCs/>
                <w:sz w:val="14"/>
                <w:szCs w:val="14"/>
                <w:lang w:val="en-US" w:eastAsia="en-US"/>
              </w:rPr>
            </w:pPr>
            <w:r w:rsidRPr="008A4D97">
              <w:rPr>
                <w:b/>
                <w:bCs/>
                <w:sz w:val="14"/>
                <w:szCs w:val="14"/>
                <w:lang w:val="en-US" w:eastAsia="en-US"/>
              </w:rPr>
              <w:t>KAR DAĞITIM TABLOSU</w:t>
            </w:r>
          </w:p>
        </w:tc>
        <w:tc>
          <w:tcPr>
            <w:tcW w:w="770" w:type="pct"/>
            <w:tcBorders>
              <w:top w:val="single" w:sz="4" w:space="0" w:color="auto"/>
              <w:left w:val="single" w:sz="4" w:space="0" w:color="auto"/>
              <w:bottom w:val="single" w:sz="4" w:space="0" w:color="auto"/>
              <w:right w:val="single" w:sz="4" w:space="0" w:color="auto"/>
            </w:tcBorders>
            <w:vAlign w:val="bottom"/>
          </w:tcPr>
          <w:p w14:paraId="467169BF" w14:textId="608AB7C8" w:rsidR="00145EF8" w:rsidRPr="008A4D97" w:rsidRDefault="00145EF8" w:rsidP="009E06F0">
            <w:pPr>
              <w:ind w:left="-249" w:right="-83"/>
              <w:jc w:val="right"/>
              <w:rPr>
                <w:b/>
                <w:sz w:val="14"/>
                <w:szCs w:val="14"/>
                <w:lang w:val="en-US" w:eastAsia="en-US"/>
              </w:rPr>
            </w:pPr>
            <w:r w:rsidRPr="008A4D97">
              <w:rPr>
                <w:b/>
                <w:sz w:val="14"/>
                <w:szCs w:val="14"/>
                <w:lang w:val="en-US" w:eastAsia="en-US"/>
              </w:rPr>
              <w:t xml:space="preserve">CARİ DÖNEM </w:t>
            </w:r>
          </w:p>
          <w:p w14:paraId="07F2989C" w14:textId="5E3328F5" w:rsidR="00145EF8" w:rsidRPr="008A4D97" w:rsidRDefault="00145EF8" w:rsidP="009E06F0">
            <w:pPr>
              <w:ind w:left="-249" w:right="-83"/>
              <w:jc w:val="right"/>
              <w:rPr>
                <w:b/>
                <w:sz w:val="14"/>
                <w:szCs w:val="14"/>
                <w:lang w:val="en-US" w:eastAsia="en-US"/>
              </w:rPr>
            </w:pPr>
            <w:r w:rsidRPr="008A4D97">
              <w:rPr>
                <w:b/>
                <w:sz w:val="14"/>
                <w:szCs w:val="14"/>
                <w:lang w:val="en-US" w:eastAsia="en-US"/>
              </w:rPr>
              <w:t>31 Aralık 202</w:t>
            </w:r>
            <w:r>
              <w:rPr>
                <w:b/>
                <w:sz w:val="14"/>
                <w:szCs w:val="14"/>
                <w:lang w:val="en-US" w:eastAsia="en-US"/>
              </w:rPr>
              <w:t>5</w:t>
            </w:r>
            <w:r w:rsidR="00B64E8A">
              <w:rPr>
                <w:b/>
                <w:sz w:val="14"/>
                <w:szCs w:val="14"/>
                <w:lang w:val="en-US" w:eastAsia="en-US"/>
              </w:rPr>
              <w:t xml:space="preserve"> </w:t>
            </w:r>
            <w:r w:rsidRPr="00B64E8A">
              <w:rPr>
                <w:b/>
                <w:sz w:val="14"/>
                <w:szCs w:val="14"/>
                <w:vertAlign w:val="superscript"/>
                <w:lang w:val="en-US" w:eastAsia="en-US"/>
              </w:rPr>
              <w:t>(*)</w:t>
            </w:r>
          </w:p>
        </w:tc>
        <w:tc>
          <w:tcPr>
            <w:tcW w:w="914" w:type="pct"/>
            <w:tcBorders>
              <w:top w:val="single" w:sz="4" w:space="0" w:color="auto"/>
              <w:left w:val="single" w:sz="4" w:space="0" w:color="auto"/>
              <w:bottom w:val="single" w:sz="4" w:space="0" w:color="auto"/>
              <w:right w:val="single" w:sz="4" w:space="0" w:color="auto"/>
            </w:tcBorders>
            <w:vAlign w:val="bottom"/>
            <w:hideMark/>
          </w:tcPr>
          <w:p w14:paraId="00D55272" w14:textId="77777777" w:rsidR="00145EF8" w:rsidRPr="008A4D97" w:rsidRDefault="00145EF8" w:rsidP="009E06F0">
            <w:pPr>
              <w:ind w:left="-249" w:right="-83"/>
              <w:jc w:val="right"/>
              <w:rPr>
                <w:b/>
                <w:sz w:val="14"/>
                <w:szCs w:val="14"/>
                <w:lang w:val="en-US" w:eastAsia="en-US"/>
              </w:rPr>
            </w:pPr>
            <w:r w:rsidRPr="008A4D97">
              <w:rPr>
                <w:b/>
                <w:sz w:val="14"/>
                <w:szCs w:val="14"/>
                <w:lang w:val="en-US" w:eastAsia="en-US"/>
              </w:rPr>
              <w:t xml:space="preserve">ÖNCEKİ DÖNEM </w:t>
            </w:r>
          </w:p>
          <w:p w14:paraId="12C8949E" w14:textId="64606189" w:rsidR="00145EF8" w:rsidRPr="008A4D97" w:rsidRDefault="00145EF8" w:rsidP="009E06F0">
            <w:pPr>
              <w:ind w:left="-249" w:right="-83"/>
              <w:jc w:val="right"/>
              <w:rPr>
                <w:b/>
                <w:sz w:val="14"/>
                <w:szCs w:val="14"/>
                <w:lang w:val="en-US" w:eastAsia="en-US"/>
              </w:rPr>
            </w:pPr>
            <w:r w:rsidRPr="008A4D97">
              <w:rPr>
                <w:b/>
                <w:sz w:val="14"/>
                <w:szCs w:val="14"/>
                <w:lang w:val="en-US" w:eastAsia="en-US"/>
              </w:rPr>
              <w:t>31 Aralık 202</w:t>
            </w:r>
            <w:r>
              <w:rPr>
                <w:b/>
                <w:sz w:val="14"/>
                <w:szCs w:val="14"/>
                <w:lang w:val="en-US" w:eastAsia="en-US"/>
              </w:rPr>
              <w:t>4</w:t>
            </w:r>
          </w:p>
        </w:tc>
      </w:tr>
      <w:tr w:rsidR="00145EF8" w:rsidRPr="008A4D97" w14:paraId="03557C19" w14:textId="77777777" w:rsidTr="009E06F0">
        <w:trPr>
          <w:trHeight w:val="113"/>
        </w:trPr>
        <w:tc>
          <w:tcPr>
            <w:tcW w:w="3316" w:type="pct"/>
            <w:tcBorders>
              <w:top w:val="nil"/>
              <w:left w:val="single" w:sz="4" w:space="0" w:color="auto"/>
              <w:bottom w:val="nil"/>
              <w:right w:val="single" w:sz="4" w:space="0" w:color="auto"/>
            </w:tcBorders>
            <w:vAlign w:val="bottom"/>
          </w:tcPr>
          <w:p w14:paraId="1E31C4E1" w14:textId="77777777" w:rsidR="00145EF8" w:rsidRPr="008A4D97" w:rsidRDefault="00145EF8" w:rsidP="009E06F0">
            <w:pPr>
              <w:jc w:val="both"/>
              <w:rPr>
                <w:b/>
                <w:bCs/>
                <w:sz w:val="14"/>
                <w:szCs w:val="14"/>
                <w:lang w:val="en-US" w:eastAsia="en-US"/>
              </w:rPr>
            </w:pPr>
          </w:p>
        </w:tc>
        <w:tc>
          <w:tcPr>
            <w:tcW w:w="770" w:type="pct"/>
            <w:tcBorders>
              <w:top w:val="nil"/>
              <w:left w:val="single" w:sz="4" w:space="0" w:color="auto"/>
              <w:bottom w:val="nil"/>
              <w:right w:val="single" w:sz="4" w:space="0" w:color="auto"/>
            </w:tcBorders>
          </w:tcPr>
          <w:p w14:paraId="765AAADD" w14:textId="77777777" w:rsidR="00145EF8" w:rsidRPr="008A4D97" w:rsidRDefault="00145EF8" w:rsidP="009E06F0">
            <w:pPr>
              <w:tabs>
                <w:tab w:val="decimal" w:pos="1177"/>
              </w:tabs>
              <w:ind w:left="-249" w:right="-83"/>
              <w:jc w:val="right"/>
              <w:rPr>
                <w:b/>
                <w:sz w:val="14"/>
                <w:szCs w:val="14"/>
                <w:lang w:val="en-US" w:eastAsia="en-US"/>
              </w:rPr>
            </w:pPr>
          </w:p>
        </w:tc>
        <w:tc>
          <w:tcPr>
            <w:tcW w:w="914" w:type="pct"/>
            <w:tcBorders>
              <w:top w:val="nil"/>
              <w:left w:val="single" w:sz="4" w:space="0" w:color="auto"/>
              <w:bottom w:val="nil"/>
              <w:right w:val="single" w:sz="4" w:space="0" w:color="auto"/>
            </w:tcBorders>
            <w:vAlign w:val="bottom"/>
          </w:tcPr>
          <w:p w14:paraId="0F59CE8C" w14:textId="77777777" w:rsidR="00145EF8" w:rsidRPr="008A4D97" w:rsidRDefault="00145EF8" w:rsidP="009E06F0">
            <w:pPr>
              <w:tabs>
                <w:tab w:val="decimal" w:pos="1177"/>
              </w:tabs>
              <w:ind w:left="-249" w:right="-83"/>
              <w:jc w:val="right"/>
              <w:rPr>
                <w:b/>
                <w:sz w:val="14"/>
                <w:szCs w:val="14"/>
                <w:lang w:val="en-US" w:eastAsia="en-US"/>
              </w:rPr>
            </w:pPr>
          </w:p>
        </w:tc>
      </w:tr>
      <w:tr w:rsidR="00145EF8" w:rsidRPr="008A4D97" w14:paraId="2E0773D2" w14:textId="77777777" w:rsidTr="009E06F0">
        <w:trPr>
          <w:trHeight w:val="113"/>
        </w:trPr>
        <w:tc>
          <w:tcPr>
            <w:tcW w:w="3316" w:type="pct"/>
            <w:tcBorders>
              <w:top w:val="nil"/>
              <w:left w:val="single" w:sz="4" w:space="0" w:color="auto"/>
              <w:bottom w:val="nil"/>
              <w:right w:val="single" w:sz="4" w:space="0" w:color="auto"/>
            </w:tcBorders>
            <w:hideMark/>
          </w:tcPr>
          <w:p w14:paraId="01867725" w14:textId="77777777" w:rsidR="00145EF8" w:rsidRPr="008A4D97" w:rsidRDefault="00145EF8" w:rsidP="009E06F0">
            <w:pPr>
              <w:autoSpaceDE w:val="0"/>
              <w:autoSpaceDN w:val="0"/>
              <w:adjustRightInd w:val="0"/>
              <w:rPr>
                <w:b/>
                <w:sz w:val="14"/>
                <w:szCs w:val="14"/>
                <w:lang w:val="en-US" w:eastAsia="en-US"/>
              </w:rPr>
            </w:pPr>
            <w:r w:rsidRPr="008A4D97">
              <w:rPr>
                <w:b/>
                <w:sz w:val="14"/>
                <w:szCs w:val="14"/>
                <w:lang w:val="en-US" w:eastAsia="en-US"/>
              </w:rPr>
              <w:t>I. DÖNEM KARININ DAĞITIMI</w:t>
            </w:r>
          </w:p>
        </w:tc>
        <w:tc>
          <w:tcPr>
            <w:tcW w:w="770" w:type="pct"/>
            <w:tcBorders>
              <w:top w:val="nil"/>
              <w:left w:val="single" w:sz="4" w:space="0" w:color="auto"/>
              <w:bottom w:val="nil"/>
              <w:right w:val="single" w:sz="4" w:space="0" w:color="auto"/>
            </w:tcBorders>
          </w:tcPr>
          <w:p w14:paraId="1E95726D" w14:textId="77777777" w:rsidR="00145EF8" w:rsidRPr="008A4D97" w:rsidRDefault="00145EF8" w:rsidP="009E06F0">
            <w:pPr>
              <w:ind w:left="-249" w:right="-83"/>
              <w:jc w:val="right"/>
              <w:rPr>
                <w:b/>
                <w:sz w:val="14"/>
                <w:szCs w:val="14"/>
                <w:lang w:val="en-US" w:eastAsia="en-US"/>
              </w:rPr>
            </w:pPr>
          </w:p>
        </w:tc>
        <w:tc>
          <w:tcPr>
            <w:tcW w:w="914" w:type="pct"/>
            <w:tcBorders>
              <w:top w:val="nil"/>
              <w:left w:val="single" w:sz="4" w:space="0" w:color="auto"/>
              <w:bottom w:val="nil"/>
              <w:right w:val="single" w:sz="4" w:space="0" w:color="auto"/>
            </w:tcBorders>
            <w:vAlign w:val="bottom"/>
          </w:tcPr>
          <w:p w14:paraId="66538AFA" w14:textId="77777777" w:rsidR="00145EF8" w:rsidRPr="008A4D97" w:rsidRDefault="00145EF8" w:rsidP="009E06F0">
            <w:pPr>
              <w:ind w:left="-249" w:right="-83"/>
              <w:jc w:val="right"/>
              <w:rPr>
                <w:b/>
                <w:sz w:val="14"/>
                <w:szCs w:val="14"/>
                <w:lang w:val="en-US" w:eastAsia="en-US"/>
              </w:rPr>
            </w:pPr>
          </w:p>
        </w:tc>
      </w:tr>
      <w:tr w:rsidR="00145EF8" w:rsidRPr="008A4D97" w14:paraId="5D90FBEF" w14:textId="77777777" w:rsidTr="009E06F0">
        <w:trPr>
          <w:trHeight w:val="113"/>
        </w:trPr>
        <w:tc>
          <w:tcPr>
            <w:tcW w:w="3316" w:type="pct"/>
            <w:tcBorders>
              <w:top w:val="nil"/>
              <w:left w:val="single" w:sz="4" w:space="0" w:color="auto"/>
              <w:bottom w:val="nil"/>
              <w:right w:val="single" w:sz="4" w:space="0" w:color="auto"/>
            </w:tcBorders>
          </w:tcPr>
          <w:p w14:paraId="6EF31D19" w14:textId="77777777" w:rsidR="00145EF8" w:rsidRPr="008A4D97" w:rsidRDefault="00145EF8" w:rsidP="009E06F0">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tcPr>
          <w:p w14:paraId="7FB031CD" w14:textId="77777777" w:rsidR="00145EF8" w:rsidRPr="008A4D97" w:rsidRDefault="00145EF8" w:rsidP="009E06F0">
            <w:pPr>
              <w:ind w:left="-249" w:right="-8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25739111" w14:textId="77777777" w:rsidR="00145EF8" w:rsidRPr="008A4D97" w:rsidRDefault="00145EF8" w:rsidP="009E06F0">
            <w:pPr>
              <w:ind w:left="-249" w:right="-83"/>
              <w:jc w:val="right"/>
              <w:rPr>
                <w:sz w:val="14"/>
                <w:szCs w:val="14"/>
                <w:lang w:val="en-US" w:eastAsia="en-US"/>
              </w:rPr>
            </w:pPr>
          </w:p>
        </w:tc>
      </w:tr>
      <w:tr w:rsidR="00145EF8" w:rsidRPr="008A4D97" w14:paraId="2B685350" w14:textId="77777777" w:rsidTr="009E06F0">
        <w:trPr>
          <w:trHeight w:val="113"/>
        </w:trPr>
        <w:tc>
          <w:tcPr>
            <w:tcW w:w="3316" w:type="pct"/>
            <w:tcBorders>
              <w:top w:val="nil"/>
              <w:left w:val="single" w:sz="4" w:space="0" w:color="auto"/>
              <w:bottom w:val="nil"/>
              <w:right w:val="single" w:sz="4" w:space="0" w:color="auto"/>
            </w:tcBorders>
            <w:hideMark/>
          </w:tcPr>
          <w:p w14:paraId="1E1DF9F6" w14:textId="77777777" w:rsidR="00145EF8" w:rsidRPr="008A4D97" w:rsidRDefault="00145EF8" w:rsidP="00145EF8">
            <w:pPr>
              <w:autoSpaceDE w:val="0"/>
              <w:autoSpaceDN w:val="0"/>
              <w:adjustRightInd w:val="0"/>
              <w:rPr>
                <w:sz w:val="14"/>
                <w:szCs w:val="14"/>
                <w:lang w:val="en-US" w:eastAsia="en-US"/>
              </w:rPr>
            </w:pPr>
            <w:r w:rsidRPr="008A4D97">
              <w:rPr>
                <w:sz w:val="14"/>
                <w:szCs w:val="14"/>
                <w:lang w:val="en-US" w:eastAsia="en-US"/>
              </w:rPr>
              <w:t xml:space="preserve">1.1. DÖNEM KARI </w:t>
            </w:r>
          </w:p>
        </w:tc>
        <w:tc>
          <w:tcPr>
            <w:tcW w:w="770" w:type="pct"/>
            <w:tcBorders>
              <w:top w:val="nil"/>
              <w:left w:val="single" w:sz="4" w:space="0" w:color="auto"/>
              <w:bottom w:val="nil"/>
              <w:right w:val="single" w:sz="4" w:space="0" w:color="auto"/>
            </w:tcBorders>
            <w:vAlign w:val="center"/>
          </w:tcPr>
          <w:p w14:paraId="7F0B08B0" w14:textId="43D7C75C" w:rsidR="00145EF8" w:rsidRPr="008A4D97" w:rsidRDefault="00E01F93" w:rsidP="00145EF8">
            <w:pPr>
              <w:ind w:right="-83"/>
              <w:jc w:val="right"/>
              <w:rPr>
                <w:sz w:val="14"/>
                <w:szCs w:val="14"/>
              </w:rPr>
            </w:pPr>
            <w:r>
              <w:rPr>
                <w:sz w:val="14"/>
                <w:szCs w:val="14"/>
              </w:rPr>
              <w:t>19.8</w:t>
            </w:r>
            <w:r w:rsidR="002173C2">
              <w:rPr>
                <w:sz w:val="14"/>
                <w:szCs w:val="14"/>
              </w:rPr>
              <w:t>86</w:t>
            </w:r>
            <w:r>
              <w:rPr>
                <w:sz w:val="14"/>
                <w:szCs w:val="14"/>
              </w:rPr>
              <w:t>.</w:t>
            </w:r>
            <w:r w:rsidR="002173C2">
              <w:rPr>
                <w:sz w:val="14"/>
                <w:szCs w:val="14"/>
              </w:rPr>
              <w:t>816</w:t>
            </w:r>
          </w:p>
        </w:tc>
        <w:tc>
          <w:tcPr>
            <w:tcW w:w="914" w:type="pct"/>
            <w:tcBorders>
              <w:top w:val="nil"/>
              <w:left w:val="single" w:sz="4" w:space="0" w:color="auto"/>
              <w:bottom w:val="nil"/>
              <w:right w:val="single" w:sz="4" w:space="0" w:color="auto"/>
            </w:tcBorders>
            <w:vAlign w:val="center"/>
          </w:tcPr>
          <w:p w14:paraId="65593C39" w14:textId="1AF009B2" w:rsidR="00145EF8" w:rsidRPr="008A4D97" w:rsidRDefault="00145EF8" w:rsidP="00145EF8">
            <w:pPr>
              <w:ind w:right="-83"/>
              <w:jc w:val="right"/>
              <w:rPr>
                <w:sz w:val="14"/>
                <w:szCs w:val="14"/>
                <w:lang w:val="en-US" w:eastAsia="en-US"/>
              </w:rPr>
            </w:pPr>
            <w:r>
              <w:rPr>
                <w:sz w:val="14"/>
                <w:szCs w:val="14"/>
              </w:rPr>
              <w:t>12.101.621</w:t>
            </w:r>
          </w:p>
        </w:tc>
      </w:tr>
      <w:tr w:rsidR="00145EF8" w:rsidRPr="008A4D97" w14:paraId="76F2A035" w14:textId="77777777" w:rsidTr="009E06F0">
        <w:trPr>
          <w:trHeight w:val="113"/>
        </w:trPr>
        <w:tc>
          <w:tcPr>
            <w:tcW w:w="3316" w:type="pct"/>
            <w:tcBorders>
              <w:top w:val="nil"/>
              <w:left w:val="single" w:sz="4" w:space="0" w:color="auto"/>
              <w:bottom w:val="nil"/>
              <w:right w:val="single" w:sz="4" w:space="0" w:color="auto"/>
            </w:tcBorders>
            <w:hideMark/>
          </w:tcPr>
          <w:p w14:paraId="5C510086" w14:textId="77777777" w:rsidR="00145EF8" w:rsidRPr="008A4D97" w:rsidRDefault="00145EF8" w:rsidP="00145EF8">
            <w:pPr>
              <w:autoSpaceDE w:val="0"/>
              <w:autoSpaceDN w:val="0"/>
              <w:adjustRightInd w:val="0"/>
              <w:rPr>
                <w:sz w:val="14"/>
                <w:szCs w:val="14"/>
                <w:lang w:eastAsia="en-US"/>
              </w:rPr>
            </w:pPr>
            <w:r w:rsidRPr="008A4D97">
              <w:rPr>
                <w:sz w:val="14"/>
                <w:szCs w:val="14"/>
                <w:lang w:eastAsia="en-US"/>
              </w:rPr>
              <w:t>1.2. ÖDENECEK VERGİ VE YASAL YÜKÜMLÜLÜKLER (-)</w:t>
            </w:r>
          </w:p>
        </w:tc>
        <w:tc>
          <w:tcPr>
            <w:tcW w:w="770" w:type="pct"/>
            <w:tcBorders>
              <w:top w:val="nil"/>
              <w:left w:val="single" w:sz="4" w:space="0" w:color="auto"/>
              <w:bottom w:val="nil"/>
              <w:right w:val="single" w:sz="4" w:space="0" w:color="auto"/>
            </w:tcBorders>
            <w:vAlign w:val="center"/>
          </w:tcPr>
          <w:p w14:paraId="2A8DF411" w14:textId="6EA9CC14" w:rsidR="00145EF8" w:rsidRPr="008A4D97" w:rsidRDefault="001D5880" w:rsidP="00145EF8">
            <w:pPr>
              <w:ind w:right="-83"/>
              <w:jc w:val="right"/>
              <w:rPr>
                <w:sz w:val="14"/>
                <w:szCs w:val="14"/>
              </w:rPr>
            </w:pPr>
            <w:r>
              <w:rPr>
                <w:sz w:val="14"/>
                <w:szCs w:val="14"/>
              </w:rPr>
              <w:t>6.</w:t>
            </w:r>
            <w:r w:rsidR="002173C2">
              <w:rPr>
                <w:sz w:val="14"/>
                <w:szCs w:val="14"/>
              </w:rPr>
              <w:t>033</w:t>
            </w:r>
            <w:r>
              <w:rPr>
                <w:sz w:val="14"/>
                <w:szCs w:val="14"/>
              </w:rPr>
              <w:t>.</w:t>
            </w:r>
            <w:r w:rsidR="002173C2">
              <w:rPr>
                <w:sz w:val="14"/>
                <w:szCs w:val="14"/>
              </w:rPr>
              <w:t>598</w:t>
            </w:r>
          </w:p>
        </w:tc>
        <w:tc>
          <w:tcPr>
            <w:tcW w:w="914" w:type="pct"/>
            <w:tcBorders>
              <w:top w:val="nil"/>
              <w:left w:val="single" w:sz="4" w:space="0" w:color="auto"/>
              <w:bottom w:val="nil"/>
              <w:right w:val="single" w:sz="4" w:space="0" w:color="auto"/>
            </w:tcBorders>
            <w:vAlign w:val="center"/>
          </w:tcPr>
          <w:p w14:paraId="22D8EC6C" w14:textId="64015027" w:rsidR="00145EF8" w:rsidRPr="008A4D97" w:rsidRDefault="00145EF8" w:rsidP="00145EF8">
            <w:pPr>
              <w:ind w:right="-83"/>
              <w:jc w:val="right"/>
              <w:rPr>
                <w:sz w:val="14"/>
                <w:szCs w:val="14"/>
                <w:lang w:val="en-US" w:eastAsia="en-US"/>
              </w:rPr>
            </w:pPr>
            <w:r>
              <w:rPr>
                <w:sz w:val="14"/>
                <w:szCs w:val="14"/>
              </w:rPr>
              <w:t>3.400.890</w:t>
            </w:r>
          </w:p>
        </w:tc>
      </w:tr>
      <w:tr w:rsidR="00145EF8" w:rsidRPr="008A4D97" w14:paraId="7D20C297" w14:textId="77777777" w:rsidTr="009E06F0">
        <w:trPr>
          <w:trHeight w:val="113"/>
        </w:trPr>
        <w:tc>
          <w:tcPr>
            <w:tcW w:w="3316" w:type="pct"/>
            <w:tcBorders>
              <w:top w:val="nil"/>
              <w:left w:val="single" w:sz="4" w:space="0" w:color="auto"/>
              <w:bottom w:val="nil"/>
              <w:right w:val="single" w:sz="4" w:space="0" w:color="auto"/>
            </w:tcBorders>
            <w:hideMark/>
          </w:tcPr>
          <w:p w14:paraId="54F8FB34" w14:textId="77777777" w:rsidR="00145EF8" w:rsidRPr="008A4D97" w:rsidRDefault="00145EF8" w:rsidP="00145EF8">
            <w:pPr>
              <w:autoSpaceDE w:val="0"/>
              <w:autoSpaceDN w:val="0"/>
              <w:adjustRightInd w:val="0"/>
              <w:rPr>
                <w:sz w:val="14"/>
                <w:szCs w:val="14"/>
                <w:lang w:val="en-US" w:eastAsia="en-US"/>
              </w:rPr>
            </w:pPr>
            <w:r w:rsidRPr="008A4D97">
              <w:rPr>
                <w:sz w:val="14"/>
                <w:szCs w:val="14"/>
                <w:lang w:val="en-US" w:eastAsia="en-US"/>
              </w:rPr>
              <w:t>1.2.1. Kurumlar Vergisi (Gelir Vergisi)</w:t>
            </w:r>
          </w:p>
        </w:tc>
        <w:tc>
          <w:tcPr>
            <w:tcW w:w="770" w:type="pct"/>
            <w:tcBorders>
              <w:top w:val="nil"/>
              <w:left w:val="single" w:sz="4" w:space="0" w:color="auto"/>
              <w:bottom w:val="nil"/>
              <w:right w:val="single" w:sz="4" w:space="0" w:color="auto"/>
            </w:tcBorders>
            <w:vAlign w:val="center"/>
          </w:tcPr>
          <w:p w14:paraId="6EC9CDBC" w14:textId="198A498E" w:rsidR="00145EF8" w:rsidRPr="008A4D97" w:rsidRDefault="001D5880" w:rsidP="00145EF8">
            <w:pPr>
              <w:ind w:right="-83"/>
              <w:jc w:val="right"/>
              <w:rPr>
                <w:sz w:val="14"/>
                <w:szCs w:val="14"/>
              </w:rPr>
            </w:pPr>
            <w:r>
              <w:rPr>
                <w:sz w:val="14"/>
                <w:szCs w:val="14"/>
              </w:rPr>
              <w:t>6.987.</w:t>
            </w:r>
            <w:r w:rsidR="002173C2">
              <w:rPr>
                <w:sz w:val="14"/>
                <w:szCs w:val="14"/>
              </w:rPr>
              <w:t>402</w:t>
            </w:r>
          </w:p>
        </w:tc>
        <w:tc>
          <w:tcPr>
            <w:tcW w:w="914" w:type="pct"/>
            <w:tcBorders>
              <w:top w:val="nil"/>
              <w:left w:val="single" w:sz="4" w:space="0" w:color="auto"/>
              <w:bottom w:val="nil"/>
              <w:right w:val="single" w:sz="4" w:space="0" w:color="auto"/>
            </w:tcBorders>
            <w:vAlign w:val="center"/>
          </w:tcPr>
          <w:p w14:paraId="4EE688F3" w14:textId="69F0381F" w:rsidR="00145EF8" w:rsidRPr="008A4D97" w:rsidRDefault="00145EF8" w:rsidP="00145EF8">
            <w:pPr>
              <w:ind w:right="-83"/>
              <w:jc w:val="right"/>
              <w:rPr>
                <w:sz w:val="14"/>
                <w:szCs w:val="14"/>
                <w:lang w:val="en-US" w:eastAsia="en-US"/>
              </w:rPr>
            </w:pPr>
            <w:r>
              <w:rPr>
                <w:sz w:val="14"/>
                <w:szCs w:val="14"/>
              </w:rPr>
              <w:t>5.755.956</w:t>
            </w:r>
          </w:p>
        </w:tc>
      </w:tr>
      <w:tr w:rsidR="00145EF8" w:rsidRPr="008A4D97" w14:paraId="710CFB9D" w14:textId="77777777" w:rsidTr="009E06F0">
        <w:trPr>
          <w:trHeight w:val="113"/>
        </w:trPr>
        <w:tc>
          <w:tcPr>
            <w:tcW w:w="3316" w:type="pct"/>
            <w:tcBorders>
              <w:top w:val="nil"/>
              <w:left w:val="single" w:sz="4" w:space="0" w:color="auto"/>
              <w:bottom w:val="nil"/>
              <w:right w:val="single" w:sz="4" w:space="0" w:color="auto"/>
            </w:tcBorders>
            <w:hideMark/>
          </w:tcPr>
          <w:p w14:paraId="6CD625C5" w14:textId="77777777" w:rsidR="00145EF8" w:rsidRPr="008A4D97" w:rsidRDefault="00145EF8" w:rsidP="00145EF8">
            <w:pPr>
              <w:autoSpaceDE w:val="0"/>
              <w:autoSpaceDN w:val="0"/>
              <w:adjustRightInd w:val="0"/>
              <w:rPr>
                <w:sz w:val="14"/>
                <w:szCs w:val="14"/>
                <w:lang w:val="en-US" w:eastAsia="en-US"/>
              </w:rPr>
            </w:pPr>
            <w:r w:rsidRPr="008A4D97">
              <w:rPr>
                <w:sz w:val="14"/>
                <w:szCs w:val="14"/>
                <w:lang w:val="en-US" w:eastAsia="en-US"/>
              </w:rPr>
              <w:t>1.2.2. Gelir Vergisi Kesintisi</w:t>
            </w:r>
          </w:p>
        </w:tc>
        <w:tc>
          <w:tcPr>
            <w:tcW w:w="770" w:type="pct"/>
            <w:tcBorders>
              <w:top w:val="nil"/>
              <w:left w:val="single" w:sz="4" w:space="0" w:color="auto"/>
              <w:bottom w:val="nil"/>
              <w:right w:val="single" w:sz="4" w:space="0" w:color="auto"/>
            </w:tcBorders>
            <w:vAlign w:val="center"/>
          </w:tcPr>
          <w:p w14:paraId="6E73EDC6" w14:textId="773E64A4" w:rsidR="00145EF8" w:rsidRPr="008A4D97" w:rsidRDefault="001D5880" w:rsidP="00145EF8">
            <w:pPr>
              <w:ind w:right="-83"/>
              <w:jc w:val="right"/>
              <w:rPr>
                <w:sz w:val="14"/>
                <w:szCs w:val="14"/>
                <w:lang w:val="en-US" w:eastAsia="en-US"/>
              </w:rPr>
            </w:pPr>
            <w:r>
              <w:rPr>
                <w:sz w:val="14"/>
                <w:szCs w:val="14"/>
                <w:lang w:val="en-US" w:eastAsia="en-US"/>
              </w:rPr>
              <w:t>-</w:t>
            </w:r>
          </w:p>
        </w:tc>
        <w:tc>
          <w:tcPr>
            <w:tcW w:w="914" w:type="pct"/>
            <w:tcBorders>
              <w:top w:val="nil"/>
              <w:left w:val="single" w:sz="4" w:space="0" w:color="auto"/>
              <w:bottom w:val="nil"/>
              <w:right w:val="single" w:sz="4" w:space="0" w:color="auto"/>
            </w:tcBorders>
            <w:vAlign w:val="center"/>
          </w:tcPr>
          <w:p w14:paraId="7075C4D4" w14:textId="5BAC4A6A" w:rsidR="00145EF8" w:rsidRPr="008A4D97" w:rsidRDefault="00145EF8" w:rsidP="00145EF8">
            <w:pPr>
              <w:ind w:right="-83"/>
              <w:jc w:val="right"/>
              <w:rPr>
                <w:sz w:val="14"/>
                <w:szCs w:val="14"/>
                <w:lang w:val="en-US" w:eastAsia="en-US"/>
              </w:rPr>
            </w:pPr>
            <w:r w:rsidRPr="008A4D97">
              <w:rPr>
                <w:sz w:val="14"/>
                <w:szCs w:val="14"/>
              </w:rPr>
              <w:t>-</w:t>
            </w:r>
          </w:p>
        </w:tc>
      </w:tr>
      <w:tr w:rsidR="00145EF8" w:rsidRPr="008A4D97" w14:paraId="6CDEF377" w14:textId="77777777" w:rsidTr="009E06F0">
        <w:trPr>
          <w:trHeight w:val="113"/>
        </w:trPr>
        <w:tc>
          <w:tcPr>
            <w:tcW w:w="3316" w:type="pct"/>
            <w:tcBorders>
              <w:top w:val="nil"/>
              <w:left w:val="single" w:sz="4" w:space="0" w:color="auto"/>
              <w:bottom w:val="nil"/>
              <w:right w:val="single" w:sz="4" w:space="0" w:color="auto"/>
            </w:tcBorders>
            <w:hideMark/>
          </w:tcPr>
          <w:p w14:paraId="1A1DA6F4" w14:textId="77777777" w:rsidR="00145EF8" w:rsidRPr="008A4D97" w:rsidRDefault="00145EF8" w:rsidP="00145EF8">
            <w:pPr>
              <w:autoSpaceDE w:val="0"/>
              <w:autoSpaceDN w:val="0"/>
              <w:adjustRightInd w:val="0"/>
              <w:rPr>
                <w:sz w:val="14"/>
                <w:szCs w:val="14"/>
                <w:lang w:eastAsia="en-US"/>
              </w:rPr>
            </w:pPr>
            <w:r w:rsidRPr="008A4D97">
              <w:rPr>
                <w:sz w:val="14"/>
                <w:szCs w:val="14"/>
                <w:lang w:eastAsia="en-US"/>
              </w:rPr>
              <w:t>1.2.3. Diğer Vergi ve Yasal Yükümlülükler (**)</w:t>
            </w:r>
          </w:p>
        </w:tc>
        <w:tc>
          <w:tcPr>
            <w:tcW w:w="770" w:type="pct"/>
            <w:tcBorders>
              <w:top w:val="nil"/>
              <w:left w:val="single" w:sz="4" w:space="0" w:color="auto"/>
              <w:bottom w:val="nil"/>
              <w:right w:val="single" w:sz="4" w:space="0" w:color="auto"/>
            </w:tcBorders>
            <w:vAlign w:val="center"/>
          </w:tcPr>
          <w:p w14:paraId="7E9AAE49" w14:textId="2825ABCA" w:rsidR="00145EF8" w:rsidRPr="008A4D97" w:rsidRDefault="001D5880" w:rsidP="00145EF8">
            <w:pPr>
              <w:ind w:right="-83"/>
              <w:jc w:val="right"/>
              <w:rPr>
                <w:sz w:val="14"/>
                <w:szCs w:val="14"/>
                <w:lang w:val="en-US" w:eastAsia="en-US"/>
              </w:rPr>
            </w:pPr>
            <w:r>
              <w:rPr>
                <w:sz w:val="14"/>
                <w:szCs w:val="14"/>
                <w:lang w:val="en-US" w:eastAsia="en-US"/>
              </w:rPr>
              <w:t>(9</w:t>
            </w:r>
            <w:r w:rsidR="002173C2">
              <w:rPr>
                <w:sz w:val="14"/>
                <w:szCs w:val="14"/>
                <w:lang w:val="en-US" w:eastAsia="en-US"/>
              </w:rPr>
              <w:t>53</w:t>
            </w:r>
            <w:r>
              <w:rPr>
                <w:sz w:val="14"/>
                <w:szCs w:val="14"/>
                <w:lang w:val="en-US" w:eastAsia="en-US"/>
              </w:rPr>
              <w:t>.</w:t>
            </w:r>
            <w:r w:rsidR="002173C2">
              <w:rPr>
                <w:sz w:val="14"/>
                <w:szCs w:val="14"/>
                <w:lang w:val="en-US" w:eastAsia="en-US"/>
              </w:rPr>
              <w:t>804</w:t>
            </w:r>
            <w:r>
              <w:rPr>
                <w:sz w:val="14"/>
                <w:szCs w:val="14"/>
                <w:lang w:val="en-US" w:eastAsia="en-US"/>
              </w:rPr>
              <w:t>)</w:t>
            </w:r>
          </w:p>
        </w:tc>
        <w:tc>
          <w:tcPr>
            <w:tcW w:w="914" w:type="pct"/>
            <w:tcBorders>
              <w:top w:val="nil"/>
              <w:left w:val="single" w:sz="4" w:space="0" w:color="auto"/>
              <w:bottom w:val="nil"/>
              <w:right w:val="single" w:sz="4" w:space="0" w:color="auto"/>
            </w:tcBorders>
            <w:vAlign w:val="center"/>
          </w:tcPr>
          <w:p w14:paraId="0F1D29F2" w14:textId="1B68ED5C" w:rsidR="00145EF8" w:rsidRPr="008A4D97" w:rsidRDefault="00145EF8" w:rsidP="00145EF8">
            <w:pPr>
              <w:ind w:right="-83"/>
              <w:jc w:val="right"/>
              <w:rPr>
                <w:sz w:val="14"/>
                <w:szCs w:val="14"/>
                <w:lang w:val="en-US" w:eastAsia="en-US"/>
              </w:rPr>
            </w:pPr>
            <w:r>
              <w:rPr>
                <w:sz w:val="14"/>
                <w:szCs w:val="14"/>
                <w:lang w:val="en-US" w:eastAsia="en-US"/>
              </w:rPr>
              <w:t>(2.355.066)</w:t>
            </w:r>
          </w:p>
        </w:tc>
      </w:tr>
      <w:tr w:rsidR="00145EF8" w:rsidRPr="008A4D97" w14:paraId="218269C6" w14:textId="77777777" w:rsidTr="009E06F0">
        <w:trPr>
          <w:trHeight w:val="113"/>
        </w:trPr>
        <w:tc>
          <w:tcPr>
            <w:tcW w:w="3316" w:type="pct"/>
            <w:tcBorders>
              <w:top w:val="nil"/>
              <w:left w:val="single" w:sz="4" w:space="0" w:color="auto"/>
              <w:bottom w:val="nil"/>
              <w:right w:val="single" w:sz="4" w:space="0" w:color="auto"/>
            </w:tcBorders>
          </w:tcPr>
          <w:p w14:paraId="402F122B" w14:textId="77777777" w:rsidR="00145EF8" w:rsidRPr="008A4D97" w:rsidRDefault="00145EF8" w:rsidP="00145EF8">
            <w:pPr>
              <w:autoSpaceDE w:val="0"/>
              <w:autoSpaceDN w:val="0"/>
              <w:adjustRightInd w:val="0"/>
              <w:rPr>
                <w:sz w:val="14"/>
                <w:szCs w:val="14"/>
                <w:lang w:val="en-US" w:eastAsia="en-US"/>
              </w:rPr>
            </w:pPr>
          </w:p>
        </w:tc>
        <w:tc>
          <w:tcPr>
            <w:tcW w:w="770" w:type="pct"/>
            <w:tcBorders>
              <w:top w:val="nil"/>
              <w:left w:val="single" w:sz="4" w:space="0" w:color="auto"/>
              <w:bottom w:val="nil"/>
              <w:right w:val="single" w:sz="4" w:space="0" w:color="auto"/>
            </w:tcBorders>
            <w:vAlign w:val="center"/>
          </w:tcPr>
          <w:p w14:paraId="68D8D1DD" w14:textId="77777777" w:rsidR="00145EF8" w:rsidRPr="008A4D97" w:rsidRDefault="00145EF8" w:rsidP="00145EF8">
            <w:pPr>
              <w:ind w:right="-83"/>
              <w:jc w:val="right"/>
              <w:rPr>
                <w:sz w:val="14"/>
                <w:szCs w:val="14"/>
                <w:lang w:val="en-US" w:eastAsia="en-US"/>
              </w:rPr>
            </w:pPr>
          </w:p>
        </w:tc>
        <w:tc>
          <w:tcPr>
            <w:tcW w:w="914" w:type="pct"/>
            <w:tcBorders>
              <w:top w:val="nil"/>
              <w:left w:val="single" w:sz="4" w:space="0" w:color="auto"/>
              <w:bottom w:val="nil"/>
              <w:right w:val="single" w:sz="4" w:space="0" w:color="auto"/>
            </w:tcBorders>
            <w:vAlign w:val="center"/>
          </w:tcPr>
          <w:p w14:paraId="60F7E7BF" w14:textId="2366A748" w:rsidR="00145EF8" w:rsidRPr="008A4D97" w:rsidRDefault="00145EF8" w:rsidP="00145EF8">
            <w:pPr>
              <w:ind w:right="-83"/>
              <w:jc w:val="right"/>
              <w:rPr>
                <w:sz w:val="14"/>
                <w:szCs w:val="14"/>
                <w:lang w:val="en-US" w:eastAsia="en-US"/>
              </w:rPr>
            </w:pPr>
          </w:p>
        </w:tc>
      </w:tr>
      <w:tr w:rsidR="00145EF8" w:rsidRPr="008A4D97" w14:paraId="70D9B95A" w14:textId="77777777" w:rsidTr="009E06F0">
        <w:trPr>
          <w:trHeight w:val="113"/>
        </w:trPr>
        <w:tc>
          <w:tcPr>
            <w:tcW w:w="3316" w:type="pct"/>
            <w:tcBorders>
              <w:top w:val="nil"/>
              <w:left w:val="single" w:sz="4" w:space="0" w:color="auto"/>
              <w:bottom w:val="nil"/>
              <w:right w:val="single" w:sz="4" w:space="0" w:color="auto"/>
            </w:tcBorders>
            <w:hideMark/>
          </w:tcPr>
          <w:p w14:paraId="23208D2D" w14:textId="77777777" w:rsidR="00145EF8" w:rsidRPr="008A4D97" w:rsidRDefault="00145EF8" w:rsidP="00145EF8">
            <w:pPr>
              <w:autoSpaceDE w:val="0"/>
              <w:autoSpaceDN w:val="0"/>
              <w:adjustRightInd w:val="0"/>
              <w:rPr>
                <w:b/>
                <w:sz w:val="14"/>
                <w:szCs w:val="14"/>
                <w:lang w:val="en-US" w:eastAsia="en-US"/>
              </w:rPr>
            </w:pPr>
            <w:r w:rsidRPr="008A4D97">
              <w:rPr>
                <w:b/>
                <w:sz w:val="14"/>
                <w:szCs w:val="14"/>
                <w:lang w:val="en-US" w:eastAsia="en-US"/>
              </w:rPr>
              <w:t>A. NET DÖNEM KARI (1.1-1.2)</w:t>
            </w:r>
          </w:p>
        </w:tc>
        <w:tc>
          <w:tcPr>
            <w:tcW w:w="770" w:type="pct"/>
            <w:tcBorders>
              <w:top w:val="nil"/>
              <w:left w:val="single" w:sz="4" w:space="0" w:color="auto"/>
              <w:bottom w:val="nil"/>
              <w:right w:val="single" w:sz="4" w:space="0" w:color="auto"/>
            </w:tcBorders>
            <w:vAlign w:val="center"/>
          </w:tcPr>
          <w:p w14:paraId="32D4AC53" w14:textId="0E1839B2" w:rsidR="00145EF8" w:rsidRPr="008A4D97" w:rsidRDefault="001D5880" w:rsidP="00145EF8">
            <w:pPr>
              <w:ind w:right="-83"/>
              <w:jc w:val="right"/>
              <w:rPr>
                <w:b/>
                <w:sz w:val="14"/>
                <w:szCs w:val="14"/>
                <w:lang w:val="en-US" w:eastAsia="en-US"/>
              </w:rPr>
            </w:pPr>
            <w:r>
              <w:rPr>
                <w:b/>
                <w:sz w:val="14"/>
                <w:szCs w:val="14"/>
                <w:lang w:val="en-US" w:eastAsia="en-US"/>
              </w:rPr>
              <w:t>13.8</w:t>
            </w:r>
            <w:r w:rsidR="002173C2">
              <w:rPr>
                <w:b/>
                <w:sz w:val="14"/>
                <w:szCs w:val="14"/>
                <w:lang w:val="en-US" w:eastAsia="en-US"/>
              </w:rPr>
              <w:t>53</w:t>
            </w:r>
            <w:r>
              <w:rPr>
                <w:b/>
                <w:sz w:val="14"/>
                <w:szCs w:val="14"/>
                <w:lang w:val="en-US" w:eastAsia="en-US"/>
              </w:rPr>
              <w:t>.</w:t>
            </w:r>
            <w:r w:rsidR="002173C2">
              <w:rPr>
                <w:b/>
                <w:sz w:val="14"/>
                <w:szCs w:val="14"/>
                <w:lang w:val="en-US" w:eastAsia="en-US"/>
              </w:rPr>
              <w:t>218</w:t>
            </w:r>
          </w:p>
        </w:tc>
        <w:tc>
          <w:tcPr>
            <w:tcW w:w="914" w:type="pct"/>
            <w:tcBorders>
              <w:top w:val="nil"/>
              <w:left w:val="single" w:sz="4" w:space="0" w:color="auto"/>
              <w:bottom w:val="nil"/>
              <w:right w:val="single" w:sz="4" w:space="0" w:color="auto"/>
            </w:tcBorders>
            <w:vAlign w:val="center"/>
          </w:tcPr>
          <w:p w14:paraId="23E3AFBD" w14:textId="22750319" w:rsidR="00145EF8" w:rsidRPr="008A4D97" w:rsidRDefault="00145EF8" w:rsidP="00145EF8">
            <w:pPr>
              <w:ind w:right="-83"/>
              <w:jc w:val="right"/>
              <w:rPr>
                <w:b/>
                <w:sz w:val="14"/>
                <w:szCs w:val="14"/>
                <w:lang w:val="en-US" w:eastAsia="en-US"/>
              </w:rPr>
            </w:pPr>
            <w:r>
              <w:rPr>
                <w:b/>
                <w:sz w:val="14"/>
                <w:szCs w:val="14"/>
                <w:lang w:val="en-US" w:eastAsia="en-US"/>
              </w:rPr>
              <w:t>8.700.731</w:t>
            </w:r>
          </w:p>
        </w:tc>
      </w:tr>
      <w:tr w:rsidR="00145EF8" w:rsidRPr="008A4D97" w14:paraId="6EA409CF" w14:textId="77777777" w:rsidTr="009E06F0">
        <w:trPr>
          <w:trHeight w:val="113"/>
        </w:trPr>
        <w:tc>
          <w:tcPr>
            <w:tcW w:w="3316" w:type="pct"/>
            <w:tcBorders>
              <w:top w:val="nil"/>
              <w:left w:val="single" w:sz="4" w:space="0" w:color="auto"/>
              <w:bottom w:val="nil"/>
              <w:right w:val="single" w:sz="4" w:space="0" w:color="auto"/>
            </w:tcBorders>
          </w:tcPr>
          <w:p w14:paraId="6BA8ADC6" w14:textId="77777777" w:rsidR="00145EF8" w:rsidRPr="008A4D97" w:rsidRDefault="00145EF8" w:rsidP="00145EF8">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411F7D57" w14:textId="77777777" w:rsidR="00145EF8" w:rsidRPr="008A4D97" w:rsidRDefault="00145EF8" w:rsidP="00145EF8">
            <w:pPr>
              <w:ind w:right="-8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7018488C" w14:textId="77777777" w:rsidR="00145EF8" w:rsidRPr="008A4D97" w:rsidRDefault="00145EF8" w:rsidP="00145EF8">
            <w:pPr>
              <w:ind w:right="-83"/>
              <w:jc w:val="right"/>
              <w:rPr>
                <w:sz w:val="14"/>
                <w:szCs w:val="14"/>
                <w:lang w:val="en-US" w:eastAsia="en-US"/>
              </w:rPr>
            </w:pPr>
          </w:p>
        </w:tc>
      </w:tr>
      <w:tr w:rsidR="00145EF8" w:rsidRPr="008A4D97" w14:paraId="2393E5B5" w14:textId="77777777" w:rsidTr="009E06F0">
        <w:trPr>
          <w:trHeight w:val="113"/>
        </w:trPr>
        <w:tc>
          <w:tcPr>
            <w:tcW w:w="3316" w:type="pct"/>
            <w:tcBorders>
              <w:top w:val="nil"/>
              <w:left w:val="single" w:sz="4" w:space="0" w:color="auto"/>
              <w:bottom w:val="nil"/>
              <w:right w:val="single" w:sz="4" w:space="0" w:color="auto"/>
            </w:tcBorders>
            <w:hideMark/>
          </w:tcPr>
          <w:p w14:paraId="26193A38" w14:textId="77777777" w:rsidR="00145EF8" w:rsidRPr="008A4D97" w:rsidRDefault="00145EF8" w:rsidP="00145EF8">
            <w:pPr>
              <w:autoSpaceDE w:val="0"/>
              <w:autoSpaceDN w:val="0"/>
              <w:adjustRightInd w:val="0"/>
              <w:rPr>
                <w:sz w:val="14"/>
                <w:szCs w:val="14"/>
                <w:lang w:val="en-US" w:eastAsia="en-US"/>
              </w:rPr>
            </w:pPr>
            <w:r w:rsidRPr="008A4D97">
              <w:rPr>
                <w:sz w:val="14"/>
                <w:szCs w:val="14"/>
                <w:lang w:val="en-US" w:eastAsia="en-US"/>
              </w:rPr>
              <w:t>1.3. GEÇMİŞ DÖNEMLER ZARARI (-)</w:t>
            </w:r>
          </w:p>
        </w:tc>
        <w:tc>
          <w:tcPr>
            <w:tcW w:w="770" w:type="pct"/>
            <w:tcBorders>
              <w:top w:val="nil"/>
              <w:left w:val="single" w:sz="4" w:space="0" w:color="auto"/>
              <w:bottom w:val="nil"/>
              <w:right w:val="single" w:sz="4" w:space="0" w:color="auto"/>
            </w:tcBorders>
            <w:vAlign w:val="bottom"/>
          </w:tcPr>
          <w:p w14:paraId="30DB3F1A" w14:textId="21ABF606" w:rsidR="00145EF8" w:rsidRPr="008A4D97" w:rsidRDefault="001D5880" w:rsidP="00145EF8">
            <w:pPr>
              <w:ind w:right="-8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6108A3B" w14:textId="0EE76715" w:rsidR="00145EF8" w:rsidRPr="008A4D97" w:rsidRDefault="00145EF8" w:rsidP="00145EF8">
            <w:pPr>
              <w:ind w:right="-83"/>
              <w:jc w:val="right"/>
              <w:rPr>
                <w:sz w:val="14"/>
                <w:szCs w:val="14"/>
              </w:rPr>
            </w:pPr>
            <w:r w:rsidRPr="008A4D97">
              <w:rPr>
                <w:sz w:val="14"/>
                <w:szCs w:val="14"/>
              </w:rPr>
              <w:t>-</w:t>
            </w:r>
          </w:p>
        </w:tc>
      </w:tr>
      <w:tr w:rsidR="00145EF8" w:rsidRPr="008A4D97" w14:paraId="2056C97E" w14:textId="77777777" w:rsidTr="009E06F0">
        <w:trPr>
          <w:trHeight w:val="113"/>
        </w:trPr>
        <w:tc>
          <w:tcPr>
            <w:tcW w:w="3316" w:type="pct"/>
            <w:tcBorders>
              <w:top w:val="nil"/>
              <w:left w:val="single" w:sz="4" w:space="0" w:color="auto"/>
              <w:bottom w:val="nil"/>
              <w:right w:val="single" w:sz="4" w:space="0" w:color="auto"/>
            </w:tcBorders>
            <w:hideMark/>
          </w:tcPr>
          <w:p w14:paraId="7BE01649" w14:textId="77777777" w:rsidR="00145EF8" w:rsidRPr="008A4D97" w:rsidRDefault="00145EF8" w:rsidP="00145EF8">
            <w:pPr>
              <w:autoSpaceDE w:val="0"/>
              <w:autoSpaceDN w:val="0"/>
              <w:adjustRightInd w:val="0"/>
              <w:rPr>
                <w:sz w:val="14"/>
                <w:szCs w:val="14"/>
                <w:lang w:eastAsia="en-US"/>
              </w:rPr>
            </w:pPr>
            <w:r w:rsidRPr="008A4D97">
              <w:rPr>
                <w:sz w:val="14"/>
                <w:szCs w:val="14"/>
                <w:lang w:eastAsia="en-US"/>
              </w:rPr>
              <w:t>1.4. BİRİNCİ TERTİP YASAL YEDEK AKÇE (-)</w:t>
            </w:r>
          </w:p>
        </w:tc>
        <w:tc>
          <w:tcPr>
            <w:tcW w:w="770" w:type="pct"/>
            <w:tcBorders>
              <w:top w:val="nil"/>
              <w:left w:val="single" w:sz="4" w:space="0" w:color="auto"/>
              <w:bottom w:val="nil"/>
              <w:right w:val="single" w:sz="4" w:space="0" w:color="auto"/>
            </w:tcBorders>
            <w:vAlign w:val="bottom"/>
          </w:tcPr>
          <w:p w14:paraId="5EC3DDF0" w14:textId="5D0A18C6" w:rsidR="00145EF8" w:rsidRPr="008A4D97" w:rsidRDefault="001D5880" w:rsidP="00145EF8">
            <w:pPr>
              <w:ind w:right="-8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1B261DED" w14:textId="0F585B71" w:rsidR="00145EF8" w:rsidRPr="008A4D97" w:rsidRDefault="002173C2" w:rsidP="00145EF8">
            <w:pPr>
              <w:ind w:right="-83"/>
              <w:jc w:val="right"/>
              <w:rPr>
                <w:sz w:val="14"/>
                <w:szCs w:val="14"/>
              </w:rPr>
            </w:pPr>
            <w:r>
              <w:rPr>
                <w:sz w:val="14"/>
                <w:szCs w:val="14"/>
              </w:rPr>
              <w:t>435.037</w:t>
            </w:r>
          </w:p>
        </w:tc>
      </w:tr>
      <w:tr w:rsidR="00145EF8" w:rsidRPr="008A4D97" w14:paraId="2746C89F" w14:textId="77777777" w:rsidTr="009E06F0">
        <w:trPr>
          <w:trHeight w:val="113"/>
        </w:trPr>
        <w:tc>
          <w:tcPr>
            <w:tcW w:w="3316" w:type="pct"/>
            <w:tcBorders>
              <w:top w:val="nil"/>
              <w:left w:val="single" w:sz="4" w:space="0" w:color="auto"/>
              <w:bottom w:val="nil"/>
              <w:right w:val="single" w:sz="4" w:space="0" w:color="auto"/>
            </w:tcBorders>
            <w:hideMark/>
          </w:tcPr>
          <w:p w14:paraId="3C7CA9AF" w14:textId="77777777" w:rsidR="00145EF8" w:rsidRPr="008A4D97" w:rsidRDefault="00145EF8" w:rsidP="00145EF8">
            <w:pPr>
              <w:autoSpaceDE w:val="0"/>
              <w:autoSpaceDN w:val="0"/>
              <w:adjustRightInd w:val="0"/>
              <w:rPr>
                <w:sz w:val="14"/>
                <w:szCs w:val="14"/>
                <w:lang w:eastAsia="en-US"/>
              </w:rPr>
            </w:pPr>
            <w:r w:rsidRPr="008A4D97">
              <w:rPr>
                <w:sz w:val="14"/>
                <w:szCs w:val="14"/>
                <w:lang w:eastAsia="en-US"/>
              </w:rPr>
              <w:t>1.5. BANKADA BIRAKILMASI VE TASARRUFU ZORUNLU YASAL FONLAR (-)</w:t>
            </w:r>
          </w:p>
        </w:tc>
        <w:tc>
          <w:tcPr>
            <w:tcW w:w="770" w:type="pct"/>
            <w:tcBorders>
              <w:top w:val="nil"/>
              <w:left w:val="single" w:sz="4" w:space="0" w:color="auto"/>
              <w:bottom w:val="nil"/>
              <w:right w:val="single" w:sz="4" w:space="0" w:color="auto"/>
            </w:tcBorders>
            <w:vAlign w:val="bottom"/>
          </w:tcPr>
          <w:p w14:paraId="15868049" w14:textId="6765408A" w:rsidR="00145EF8" w:rsidRPr="008A4D97" w:rsidRDefault="001D5880" w:rsidP="00145EF8">
            <w:pPr>
              <w:ind w:right="-83"/>
              <w:jc w:val="right"/>
              <w:rPr>
                <w:sz w:val="14"/>
                <w:szCs w:val="14"/>
              </w:rPr>
            </w:pPr>
            <w:r>
              <w:rPr>
                <w:sz w:val="14"/>
                <w:szCs w:val="14"/>
              </w:rPr>
              <w:t>-</w:t>
            </w:r>
          </w:p>
        </w:tc>
        <w:tc>
          <w:tcPr>
            <w:tcW w:w="914" w:type="pct"/>
            <w:tcBorders>
              <w:top w:val="nil"/>
              <w:left w:val="single" w:sz="4" w:space="0" w:color="auto"/>
              <w:bottom w:val="nil"/>
              <w:right w:val="single" w:sz="4" w:space="0" w:color="auto"/>
            </w:tcBorders>
            <w:vAlign w:val="bottom"/>
          </w:tcPr>
          <w:p w14:paraId="63F41E99" w14:textId="4E7BAB5F" w:rsidR="00145EF8" w:rsidRPr="008A4D97" w:rsidRDefault="00145EF8" w:rsidP="00145EF8">
            <w:pPr>
              <w:ind w:right="-83"/>
              <w:jc w:val="right"/>
              <w:rPr>
                <w:sz w:val="14"/>
                <w:szCs w:val="14"/>
              </w:rPr>
            </w:pPr>
            <w:r w:rsidRPr="008A4D97">
              <w:rPr>
                <w:sz w:val="14"/>
                <w:szCs w:val="14"/>
              </w:rPr>
              <w:t>-</w:t>
            </w:r>
          </w:p>
        </w:tc>
      </w:tr>
      <w:tr w:rsidR="00145EF8" w:rsidRPr="008A4D97" w14:paraId="0A5FBAD2" w14:textId="77777777" w:rsidTr="009E06F0">
        <w:trPr>
          <w:trHeight w:val="113"/>
        </w:trPr>
        <w:tc>
          <w:tcPr>
            <w:tcW w:w="3316" w:type="pct"/>
            <w:tcBorders>
              <w:top w:val="nil"/>
              <w:left w:val="single" w:sz="4" w:space="0" w:color="auto"/>
              <w:bottom w:val="nil"/>
              <w:right w:val="single" w:sz="4" w:space="0" w:color="auto"/>
            </w:tcBorders>
          </w:tcPr>
          <w:p w14:paraId="618B4AF6" w14:textId="77777777" w:rsidR="00145EF8" w:rsidRPr="008A4D97" w:rsidRDefault="00145EF8" w:rsidP="00145EF8">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37C798FB" w14:textId="77777777" w:rsidR="00145EF8" w:rsidRPr="008A4D97" w:rsidRDefault="00145EF8" w:rsidP="00145EF8">
            <w:pPr>
              <w:ind w:right="-83"/>
              <w:jc w:val="right"/>
              <w:rPr>
                <w:sz w:val="14"/>
                <w:szCs w:val="14"/>
                <w:lang w:val="en-US" w:eastAsia="en-US"/>
              </w:rPr>
            </w:pPr>
          </w:p>
        </w:tc>
        <w:tc>
          <w:tcPr>
            <w:tcW w:w="914" w:type="pct"/>
            <w:tcBorders>
              <w:top w:val="nil"/>
              <w:left w:val="single" w:sz="4" w:space="0" w:color="auto"/>
              <w:bottom w:val="nil"/>
              <w:right w:val="single" w:sz="4" w:space="0" w:color="auto"/>
            </w:tcBorders>
            <w:vAlign w:val="bottom"/>
          </w:tcPr>
          <w:p w14:paraId="7F44B84F" w14:textId="77777777" w:rsidR="00145EF8" w:rsidRPr="008A4D97" w:rsidRDefault="00145EF8" w:rsidP="00145EF8">
            <w:pPr>
              <w:ind w:right="-83"/>
              <w:jc w:val="right"/>
              <w:rPr>
                <w:sz w:val="14"/>
                <w:szCs w:val="14"/>
                <w:lang w:val="en-US" w:eastAsia="en-US"/>
              </w:rPr>
            </w:pPr>
          </w:p>
        </w:tc>
      </w:tr>
      <w:tr w:rsidR="00145EF8" w:rsidRPr="008A4D97" w14:paraId="34AF6E5D" w14:textId="77777777" w:rsidTr="009E06F0">
        <w:trPr>
          <w:trHeight w:val="113"/>
        </w:trPr>
        <w:tc>
          <w:tcPr>
            <w:tcW w:w="3316" w:type="pct"/>
            <w:tcBorders>
              <w:top w:val="nil"/>
              <w:left w:val="single" w:sz="4" w:space="0" w:color="auto"/>
              <w:bottom w:val="nil"/>
              <w:right w:val="single" w:sz="4" w:space="0" w:color="auto"/>
            </w:tcBorders>
            <w:hideMark/>
          </w:tcPr>
          <w:p w14:paraId="158EB12E" w14:textId="77777777" w:rsidR="00145EF8" w:rsidRPr="008A4D97" w:rsidRDefault="00145EF8" w:rsidP="00145EF8">
            <w:pPr>
              <w:autoSpaceDE w:val="0"/>
              <w:autoSpaceDN w:val="0"/>
              <w:adjustRightInd w:val="0"/>
              <w:rPr>
                <w:b/>
                <w:sz w:val="14"/>
                <w:szCs w:val="14"/>
                <w:lang w:eastAsia="en-US"/>
              </w:rPr>
            </w:pPr>
            <w:r w:rsidRPr="008A4D97">
              <w:rPr>
                <w:b/>
                <w:sz w:val="14"/>
                <w:szCs w:val="14"/>
                <w:lang w:eastAsia="en-US"/>
              </w:rPr>
              <w:t>B. DAĞITILABİLİR NET DÖNEM KARI [(A-(1.3+1.4+1.5)](*)</w:t>
            </w:r>
          </w:p>
        </w:tc>
        <w:tc>
          <w:tcPr>
            <w:tcW w:w="770" w:type="pct"/>
            <w:tcBorders>
              <w:top w:val="nil"/>
              <w:left w:val="single" w:sz="4" w:space="0" w:color="auto"/>
              <w:bottom w:val="nil"/>
              <w:right w:val="single" w:sz="4" w:space="0" w:color="auto"/>
            </w:tcBorders>
            <w:vAlign w:val="center"/>
          </w:tcPr>
          <w:p w14:paraId="1E2FEF9B" w14:textId="4B042567" w:rsidR="00145EF8" w:rsidRPr="008A4D97" w:rsidRDefault="001D5880" w:rsidP="00145EF8">
            <w:pPr>
              <w:ind w:right="-83"/>
              <w:jc w:val="right"/>
              <w:rPr>
                <w:b/>
                <w:bCs/>
                <w:sz w:val="14"/>
                <w:szCs w:val="14"/>
              </w:rPr>
            </w:pPr>
            <w:r>
              <w:rPr>
                <w:b/>
                <w:bCs/>
                <w:sz w:val="14"/>
                <w:szCs w:val="14"/>
              </w:rPr>
              <w:t>13.8</w:t>
            </w:r>
            <w:r w:rsidR="002173C2">
              <w:rPr>
                <w:b/>
                <w:bCs/>
                <w:sz w:val="14"/>
                <w:szCs w:val="14"/>
              </w:rPr>
              <w:t>53</w:t>
            </w:r>
            <w:r>
              <w:rPr>
                <w:b/>
                <w:bCs/>
                <w:sz w:val="14"/>
                <w:szCs w:val="14"/>
              </w:rPr>
              <w:t>.</w:t>
            </w:r>
            <w:r w:rsidR="002173C2">
              <w:rPr>
                <w:b/>
                <w:bCs/>
                <w:sz w:val="14"/>
                <w:szCs w:val="14"/>
              </w:rPr>
              <w:t>218</w:t>
            </w:r>
          </w:p>
        </w:tc>
        <w:tc>
          <w:tcPr>
            <w:tcW w:w="914" w:type="pct"/>
            <w:tcBorders>
              <w:top w:val="nil"/>
              <w:left w:val="single" w:sz="4" w:space="0" w:color="auto"/>
              <w:bottom w:val="nil"/>
              <w:right w:val="single" w:sz="4" w:space="0" w:color="auto"/>
            </w:tcBorders>
            <w:vAlign w:val="center"/>
          </w:tcPr>
          <w:p w14:paraId="3007C222" w14:textId="565ACCA4" w:rsidR="00145EF8" w:rsidRPr="008A4D97" w:rsidRDefault="00145EF8" w:rsidP="00145EF8">
            <w:pPr>
              <w:ind w:right="-83"/>
              <w:jc w:val="right"/>
              <w:rPr>
                <w:b/>
                <w:sz w:val="14"/>
                <w:szCs w:val="14"/>
              </w:rPr>
            </w:pPr>
            <w:r>
              <w:rPr>
                <w:b/>
                <w:bCs/>
                <w:sz w:val="14"/>
                <w:szCs w:val="14"/>
              </w:rPr>
              <w:t>8.</w:t>
            </w:r>
            <w:r w:rsidR="002173C2">
              <w:rPr>
                <w:b/>
                <w:bCs/>
                <w:sz w:val="14"/>
                <w:szCs w:val="14"/>
              </w:rPr>
              <w:t>265</w:t>
            </w:r>
            <w:r>
              <w:rPr>
                <w:b/>
                <w:bCs/>
                <w:sz w:val="14"/>
                <w:szCs w:val="14"/>
              </w:rPr>
              <w:t>.</w:t>
            </w:r>
            <w:r w:rsidR="002173C2">
              <w:rPr>
                <w:b/>
                <w:bCs/>
                <w:sz w:val="14"/>
                <w:szCs w:val="14"/>
              </w:rPr>
              <w:t>694</w:t>
            </w:r>
          </w:p>
        </w:tc>
      </w:tr>
      <w:tr w:rsidR="00145EF8" w:rsidRPr="008A4D97" w14:paraId="2EEBBF67" w14:textId="77777777" w:rsidTr="009E06F0">
        <w:trPr>
          <w:trHeight w:val="113"/>
        </w:trPr>
        <w:tc>
          <w:tcPr>
            <w:tcW w:w="3316" w:type="pct"/>
            <w:tcBorders>
              <w:top w:val="nil"/>
              <w:left w:val="single" w:sz="4" w:space="0" w:color="auto"/>
              <w:bottom w:val="nil"/>
              <w:right w:val="single" w:sz="4" w:space="0" w:color="auto"/>
            </w:tcBorders>
          </w:tcPr>
          <w:p w14:paraId="4929C1B9" w14:textId="77777777" w:rsidR="00145EF8" w:rsidRPr="008A4D97" w:rsidRDefault="00145EF8" w:rsidP="00145EF8">
            <w:pPr>
              <w:autoSpaceDE w:val="0"/>
              <w:autoSpaceDN w:val="0"/>
              <w:adjustRightInd w:val="0"/>
              <w:rPr>
                <w:b/>
                <w:sz w:val="14"/>
                <w:szCs w:val="14"/>
                <w:lang w:val="en-US" w:eastAsia="en-US"/>
              </w:rPr>
            </w:pPr>
          </w:p>
        </w:tc>
        <w:tc>
          <w:tcPr>
            <w:tcW w:w="770" w:type="pct"/>
            <w:tcBorders>
              <w:top w:val="nil"/>
              <w:left w:val="single" w:sz="4" w:space="0" w:color="auto"/>
              <w:bottom w:val="nil"/>
              <w:right w:val="single" w:sz="4" w:space="0" w:color="auto"/>
            </w:tcBorders>
            <w:vAlign w:val="bottom"/>
          </w:tcPr>
          <w:p w14:paraId="61F9AB2D" w14:textId="5DA112FB" w:rsidR="00145EF8" w:rsidRPr="008A4D97" w:rsidRDefault="00145EF8" w:rsidP="00145EF8">
            <w:pPr>
              <w:ind w:right="-83"/>
              <w:jc w:val="right"/>
              <w:rPr>
                <w:sz w:val="14"/>
                <w:szCs w:val="14"/>
              </w:rPr>
            </w:pPr>
          </w:p>
        </w:tc>
        <w:tc>
          <w:tcPr>
            <w:tcW w:w="914" w:type="pct"/>
            <w:tcBorders>
              <w:top w:val="nil"/>
              <w:left w:val="single" w:sz="4" w:space="0" w:color="auto"/>
              <w:bottom w:val="nil"/>
              <w:right w:val="single" w:sz="4" w:space="0" w:color="auto"/>
            </w:tcBorders>
            <w:vAlign w:val="bottom"/>
          </w:tcPr>
          <w:p w14:paraId="4228B670" w14:textId="77777777" w:rsidR="00145EF8" w:rsidRPr="008A4D97" w:rsidRDefault="00145EF8" w:rsidP="00145EF8">
            <w:pPr>
              <w:ind w:right="-83"/>
              <w:jc w:val="right"/>
              <w:rPr>
                <w:sz w:val="14"/>
                <w:szCs w:val="14"/>
              </w:rPr>
            </w:pPr>
          </w:p>
        </w:tc>
      </w:tr>
      <w:tr w:rsidR="006E090C" w:rsidRPr="008A4D97" w14:paraId="62362F60" w14:textId="77777777" w:rsidTr="009E06F0">
        <w:trPr>
          <w:trHeight w:val="113"/>
        </w:trPr>
        <w:tc>
          <w:tcPr>
            <w:tcW w:w="3316" w:type="pct"/>
            <w:tcBorders>
              <w:top w:val="nil"/>
              <w:left w:val="single" w:sz="4" w:space="0" w:color="auto"/>
              <w:bottom w:val="nil"/>
              <w:right w:val="single" w:sz="4" w:space="0" w:color="auto"/>
            </w:tcBorders>
            <w:hideMark/>
          </w:tcPr>
          <w:p w14:paraId="251AAEA8" w14:textId="29F5282A" w:rsidR="006E090C" w:rsidRPr="008A4D97" w:rsidRDefault="006E090C" w:rsidP="006E090C">
            <w:pPr>
              <w:autoSpaceDE w:val="0"/>
              <w:autoSpaceDN w:val="0"/>
              <w:adjustRightInd w:val="0"/>
              <w:rPr>
                <w:sz w:val="14"/>
                <w:szCs w:val="14"/>
                <w:lang w:eastAsia="en-US"/>
              </w:rPr>
            </w:pPr>
            <w:r w:rsidRPr="008A4D97">
              <w:rPr>
                <w:sz w:val="14"/>
                <w:szCs w:val="14"/>
                <w:lang w:eastAsia="en-US"/>
              </w:rPr>
              <w:t>1.6. ORTAKLARA BİRİNCİ TEMETTÜ (-)</w:t>
            </w:r>
            <w:r>
              <w:rPr>
                <w:sz w:val="14"/>
                <w:szCs w:val="14"/>
                <w:lang w:eastAsia="en-US"/>
              </w:rPr>
              <w:t>”</w:t>
            </w:r>
          </w:p>
        </w:tc>
        <w:tc>
          <w:tcPr>
            <w:tcW w:w="770" w:type="pct"/>
            <w:tcBorders>
              <w:top w:val="nil"/>
              <w:left w:val="single" w:sz="4" w:space="0" w:color="auto"/>
              <w:bottom w:val="nil"/>
              <w:right w:val="single" w:sz="4" w:space="0" w:color="auto"/>
            </w:tcBorders>
            <w:vAlign w:val="bottom"/>
          </w:tcPr>
          <w:p w14:paraId="0BAB2D83" w14:textId="346E0EA9" w:rsidR="006E090C" w:rsidRPr="008A4D97" w:rsidRDefault="006E090C" w:rsidP="00C9611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0FDC332" w14:textId="752CA734" w:rsidR="006E090C" w:rsidRPr="008A4D97" w:rsidRDefault="006E090C" w:rsidP="006E090C">
            <w:pPr>
              <w:ind w:right="-83"/>
              <w:jc w:val="right"/>
              <w:rPr>
                <w:sz w:val="14"/>
                <w:szCs w:val="14"/>
              </w:rPr>
            </w:pPr>
            <w:r w:rsidRPr="008A4D97">
              <w:rPr>
                <w:sz w:val="14"/>
                <w:szCs w:val="14"/>
              </w:rPr>
              <w:t>-</w:t>
            </w:r>
          </w:p>
        </w:tc>
      </w:tr>
      <w:tr w:rsidR="006E090C" w:rsidRPr="008A4D97" w14:paraId="353E4A5C" w14:textId="77777777" w:rsidTr="009E06F0">
        <w:trPr>
          <w:trHeight w:val="113"/>
        </w:trPr>
        <w:tc>
          <w:tcPr>
            <w:tcW w:w="3316" w:type="pct"/>
            <w:tcBorders>
              <w:top w:val="nil"/>
              <w:left w:val="single" w:sz="4" w:space="0" w:color="auto"/>
              <w:bottom w:val="nil"/>
              <w:right w:val="single" w:sz="4" w:space="0" w:color="auto"/>
            </w:tcBorders>
            <w:hideMark/>
          </w:tcPr>
          <w:p w14:paraId="53C46A63"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1.6.1. Hisse Senedi Sahiplerine</w:t>
            </w:r>
          </w:p>
        </w:tc>
        <w:tc>
          <w:tcPr>
            <w:tcW w:w="770" w:type="pct"/>
            <w:tcBorders>
              <w:top w:val="nil"/>
              <w:left w:val="single" w:sz="4" w:space="0" w:color="auto"/>
              <w:bottom w:val="nil"/>
              <w:right w:val="single" w:sz="4" w:space="0" w:color="auto"/>
            </w:tcBorders>
            <w:vAlign w:val="bottom"/>
          </w:tcPr>
          <w:p w14:paraId="3132431D" w14:textId="7D35270F"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0457FA2" w14:textId="17766FEA" w:rsidR="006E090C" w:rsidRPr="008A4D97" w:rsidRDefault="006E090C" w:rsidP="006E090C">
            <w:pPr>
              <w:ind w:right="-83"/>
              <w:jc w:val="right"/>
              <w:rPr>
                <w:sz w:val="14"/>
                <w:szCs w:val="14"/>
              </w:rPr>
            </w:pPr>
            <w:r w:rsidRPr="008A4D97">
              <w:rPr>
                <w:sz w:val="14"/>
                <w:szCs w:val="14"/>
              </w:rPr>
              <w:t>-</w:t>
            </w:r>
          </w:p>
        </w:tc>
      </w:tr>
      <w:tr w:rsidR="006E090C" w:rsidRPr="008A4D97" w14:paraId="59F0A90B" w14:textId="77777777" w:rsidTr="009E06F0">
        <w:trPr>
          <w:trHeight w:val="113"/>
        </w:trPr>
        <w:tc>
          <w:tcPr>
            <w:tcW w:w="3316" w:type="pct"/>
            <w:tcBorders>
              <w:top w:val="nil"/>
              <w:left w:val="single" w:sz="4" w:space="0" w:color="auto"/>
              <w:bottom w:val="nil"/>
              <w:right w:val="single" w:sz="4" w:space="0" w:color="auto"/>
            </w:tcBorders>
            <w:hideMark/>
          </w:tcPr>
          <w:p w14:paraId="31B78377"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1.6.2. İmtiyazlı Hisse Senedi Sahiplerine</w:t>
            </w:r>
          </w:p>
        </w:tc>
        <w:tc>
          <w:tcPr>
            <w:tcW w:w="770" w:type="pct"/>
            <w:tcBorders>
              <w:top w:val="nil"/>
              <w:left w:val="single" w:sz="4" w:space="0" w:color="auto"/>
              <w:bottom w:val="nil"/>
              <w:right w:val="single" w:sz="4" w:space="0" w:color="auto"/>
            </w:tcBorders>
            <w:vAlign w:val="bottom"/>
          </w:tcPr>
          <w:p w14:paraId="683B301D" w14:textId="7B285718"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1B1B81B" w14:textId="423C424B" w:rsidR="006E090C" w:rsidRPr="008A4D97" w:rsidRDefault="006E090C" w:rsidP="006E090C">
            <w:pPr>
              <w:ind w:right="-83"/>
              <w:jc w:val="right"/>
              <w:rPr>
                <w:sz w:val="14"/>
                <w:szCs w:val="14"/>
              </w:rPr>
            </w:pPr>
            <w:r w:rsidRPr="008A4D97">
              <w:rPr>
                <w:sz w:val="14"/>
                <w:szCs w:val="14"/>
              </w:rPr>
              <w:t>-</w:t>
            </w:r>
          </w:p>
        </w:tc>
      </w:tr>
      <w:tr w:rsidR="006E090C" w:rsidRPr="008A4D97" w14:paraId="63259E5C" w14:textId="77777777" w:rsidTr="009E06F0">
        <w:trPr>
          <w:trHeight w:val="113"/>
        </w:trPr>
        <w:tc>
          <w:tcPr>
            <w:tcW w:w="3316" w:type="pct"/>
            <w:tcBorders>
              <w:top w:val="nil"/>
              <w:left w:val="single" w:sz="4" w:space="0" w:color="auto"/>
              <w:bottom w:val="nil"/>
              <w:right w:val="single" w:sz="4" w:space="0" w:color="auto"/>
            </w:tcBorders>
            <w:hideMark/>
          </w:tcPr>
          <w:p w14:paraId="0091DE8C"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1.6.3. Katılma İntifa Senetlerine</w:t>
            </w:r>
          </w:p>
        </w:tc>
        <w:tc>
          <w:tcPr>
            <w:tcW w:w="770" w:type="pct"/>
            <w:tcBorders>
              <w:top w:val="nil"/>
              <w:left w:val="single" w:sz="4" w:space="0" w:color="auto"/>
              <w:bottom w:val="nil"/>
              <w:right w:val="single" w:sz="4" w:space="0" w:color="auto"/>
            </w:tcBorders>
            <w:vAlign w:val="bottom"/>
          </w:tcPr>
          <w:p w14:paraId="77134246" w14:textId="55A21C3E"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38E27815" w14:textId="419AB24B" w:rsidR="006E090C" w:rsidRPr="008A4D97" w:rsidRDefault="006E090C" w:rsidP="006E090C">
            <w:pPr>
              <w:ind w:right="-83"/>
              <w:jc w:val="right"/>
              <w:rPr>
                <w:sz w:val="14"/>
                <w:szCs w:val="14"/>
              </w:rPr>
            </w:pPr>
            <w:r w:rsidRPr="008A4D97">
              <w:rPr>
                <w:sz w:val="14"/>
                <w:szCs w:val="14"/>
              </w:rPr>
              <w:t>-</w:t>
            </w:r>
          </w:p>
        </w:tc>
      </w:tr>
      <w:tr w:rsidR="006E090C" w:rsidRPr="008A4D97" w14:paraId="7EC3A59C" w14:textId="77777777" w:rsidTr="009E06F0">
        <w:trPr>
          <w:trHeight w:val="113"/>
        </w:trPr>
        <w:tc>
          <w:tcPr>
            <w:tcW w:w="3316" w:type="pct"/>
            <w:tcBorders>
              <w:top w:val="nil"/>
              <w:left w:val="single" w:sz="4" w:space="0" w:color="auto"/>
              <w:bottom w:val="nil"/>
              <w:right w:val="single" w:sz="4" w:space="0" w:color="auto"/>
            </w:tcBorders>
            <w:hideMark/>
          </w:tcPr>
          <w:p w14:paraId="35391C5E"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1.6.4. Kara İştirakli Tahvillere</w:t>
            </w:r>
          </w:p>
        </w:tc>
        <w:tc>
          <w:tcPr>
            <w:tcW w:w="770" w:type="pct"/>
            <w:tcBorders>
              <w:top w:val="nil"/>
              <w:left w:val="single" w:sz="4" w:space="0" w:color="auto"/>
              <w:bottom w:val="nil"/>
              <w:right w:val="single" w:sz="4" w:space="0" w:color="auto"/>
            </w:tcBorders>
            <w:vAlign w:val="bottom"/>
          </w:tcPr>
          <w:p w14:paraId="6B022008" w14:textId="47225F5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B93C399" w14:textId="0DFA4512" w:rsidR="006E090C" w:rsidRPr="008A4D97" w:rsidRDefault="006E090C" w:rsidP="006E090C">
            <w:pPr>
              <w:ind w:right="-83"/>
              <w:jc w:val="right"/>
              <w:rPr>
                <w:sz w:val="14"/>
                <w:szCs w:val="14"/>
              </w:rPr>
            </w:pPr>
            <w:r w:rsidRPr="008A4D97">
              <w:rPr>
                <w:sz w:val="14"/>
                <w:szCs w:val="14"/>
              </w:rPr>
              <w:t>-</w:t>
            </w:r>
          </w:p>
        </w:tc>
      </w:tr>
      <w:tr w:rsidR="006E090C" w:rsidRPr="008A4D97" w14:paraId="4F23B039" w14:textId="77777777" w:rsidTr="009E06F0">
        <w:trPr>
          <w:trHeight w:val="113"/>
        </w:trPr>
        <w:tc>
          <w:tcPr>
            <w:tcW w:w="3316" w:type="pct"/>
            <w:tcBorders>
              <w:top w:val="nil"/>
              <w:left w:val="single" w:sz="4" w:space="0" w:color="auto"/>
              <w:bottom w:val="nil"/>
              <w:right w:val="single" w:sz="4" w:space="0" w:color="auto"/>
            </w:tcBorders>
            <w:hideMark/>
          </w:tcPr>
          <w:p w14:paraId="32B55A7E"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1.6.5. Kar ve Zarar Ortaklığı Belgesi Sahiplerine</w:t>
            </w:r>
          </w:p>
        </w:tc>
        <w:tc>
          <w:tcPr>
            <w:tcW w:w="770" w:type="pct"/>
            <w:tcBorders>
              <w:top w:val="nil"/>
              <w:left w:val="single" w:sz="4" w:space="0" w:color="auto"/>
              <w:bottom w:val="nil"/>
              <w:right w:val="single" w:sz="4" w:space="0" w:color="auto"/>
            </w:tcBorders>
            <w:vAlign w:val="bottom"/>
          </w:tcPr>
          <w:p w14:paraId="725D6152" w14:textId="0CB0B798"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036B86EC" w14:textId="728282E4" w:rsidR="006E090C" w:rsidRPr="008A4D97" w:rsidRDefault="006E090C" w:rsidP="006E090C">
            <w:pPr>
              <w:ind w:right="-83"/>
              <w:jc w:val="right"/>
              <w:rPr>
                <w:sz w:val="14"/>
                <w:szCs w:val="14"/>
              </w:rPr>
            </w:pPr>
            <w:r w:rsidRPr="008A4D97">
              <w:rPr>
                <w:sz w:val="14"/>
                <w:szCs w:val="14"/>
              </w:rPr>
              <w:t>-</w:t>
            </w:r>
          </w:p>
        </w:tc>
      </w:tr>
      <w:tr w:rsidR="006E090C" w:rsidRPr="008A4D97" w14:paraId="0289E1FD" w14:textId="77777777" w:rsidTr="009E06F0">
        <w:trPr>
          <w:trHeight w:val="113"/>
        </w:trPr>
        <w:tc>
          <w:tcPr>
            <w:tcW w:w="3316" w:type="pct"/>
            <w:tcBorders>
              <w:top w:val="nil"/>
              <w:left w:val="single" w:sz="4" w:space="0" w:color="auto"/>
              <w:bottom w:val="nil"/>
              <w:right w:val="single" w:sz="4" w:space="0" w:color="auto"/>
            </w:tcBorders>
            <w:hideMark/>
          </w:tcPr>
          <w:p w14:paraId="272C6628" w14:textId="77777777" w:rsidR="006E090C" w:rsidRPr="008A4D97" w:rsidRDefault="006E090C" w:rsidP="006E090C">
            <w:pPr>
              <w:rPr>
                <w:sz w:val="14"/>
                <w:szCs w:val="14"/>
                <w:lang w:eastAsia="en-US"/>
              </w:rPr>
            </w:pPr>
            <w:r w:rsidRPr="008A4D97">
              <w:rPr>
                <w:sz w:val="14"/>
                <w:szCs w:val="14"/>
                <w:lang w:eastAsia="en-US"/>
              </w:rPr>
              <w:t>1.7. PERSONELE TEMETTÜ (-)</w:t>
            </w:r>
          </w:p>
        </w:tc>
        <w:tc>
          <w:tcPr>
            <w:tcW w:w="770" w:type="pct"/>
            <w:tcBorders>
              <w:top w:val="nil"/>
              <w:left w:val="single" w:sz="4" w:space="0" w:color="auto"/>
              <w:bottom w:val="nil"/>
              <w:right w:val="single" w:sz="4" w:space="0" w:color="auto"/>
            </w:tcBorders>
            <w:vAlign w:val="bottom"/>
          </w:tcPr>
          <w:p w14:paraId="6D57D223" w14:textId="72800906"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5D257F1A" w14:textId="380283E6" w:rsidR="006E090C" w:rsidRPr="008A4D97" w:rsidRDefault="006E090C" w:rsidP="006E090C">
            <w:pPr>
              <w:ind w:right="-83"/>
              <w:jc w:val="right"/>
              <w:rPr>
                <w:sz w:val="14"/>
                <w:szCs w:val="14"/>
              </w:rPr>
            </w:pPr>
            <w:r w:rsidRPr="008A4D97">
              <w:rPr>
                <w:sz w:val="14"/>
                <w:szCs w:val="14"/>
              </w:rPr>
              <w:t>-</w:t>
            </w:r>
          </w:p>
        </w:tc>
      </w:tr>
      <w:tr w:rsidR="006E090C" w:rsidRPr="008A4D97" w14:paraId="5B80861D" w14:textId="77777777" w:rsidTr="009E06F0">
        <w:trPr>
          <w:trHeight w:val="113"/>
        </w:trPr>
        <w:tc>
          <w:tcPr>
            <w:tcW w:w="3316" w:type="pct"/>
            <w:tcBorders>
              <w:top w:val="nil"/>
              <w:left w:val="single" w:sz="4" w:space="0" w:color="auto"/>
              <w:bottom w:val="nil"/>
              <w:right w:val="single" w:sz="4" w:space="0" w:color="auto"/>
            </w:tcBorders>
            <w:hideMark/>
          </w:tcPr>
          <w:p w14:paraId="7EAF5CB5" w14:textId="77777777" w:rsidR="006E090C" w:rsidRPr="008A4D97" w:rsidRDefault="006E090C" w:rsidP="006E090C">
            <w:pPr>
              <w:rPr>
                <w:sz w:val="14"/>
                <w:szCs w:val="14"/>
                <w:lang w:eastAsia="en-US"/>
              </w:rPr>
            </w:pPr>
            <w:r w:rsidRPr="008A4D97">
              <w:rPr>
                <w:sz w:val="14"/>
                <w:szCs w:val="14"/>
                <w:lang w:eastAsia="en-US"/>
              </w:rPr>
              <w:t>1.8. YÖNETİM KURULUNA TEMETTÜ (-)</w:t>
            </w:r>
          </w:p>
        </w:tc>
        <w:tc>
          <w:tcPr>
            <w:tcW w:w="770" w:type="pct"/>
            <w:tcBorders>
              <w:top w:val="nil"/>
              <w:left w:val="single" w:sz="4" w:space="0" w:color="auto"/>
              <w:bottom w:val="nil"/>
              <w:right w:val="single" w:sz="4" w:space="0" w:color="auto"/>
            </w:tcBorders>
            <w:vAlign w:val="bottom"/>
          </w:tcPr>
          <w:p w14:paraId="288475A2" w14:textId="34E71DF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CA18537" w14:textId="114A7027" w:rsidR="006E090C" w:rsidRPr="008A4D97" w:rsidRDefault="006E090C" w:rsidP="006E090C">
            <w:pPr>
              <w:ind w:right="-83"/>
              <w:jc w:val="right"/>
              <w:rPr>
                <w:sz w:val="14"/>
                <w:szCs w:val="14"/>
              </w:rPr>
            </w:pPr>
            <w:r w:rsidRPr="008A4D97">
              <w:rPr>
                <w:sz w:val="14"/>
                <w:szCs w:val="14"/>
              </w:rPr>
              <w:t>-</w:t>
            </w:r>
          </w:p>
        </w:tc>
      </w:tr>
      <w:tr w:rsidR="006E090C" w:rsidRPr="008A4D97" w14:paraId="57DDB191" w14:textId="77777777" w:rsidTr="009E06F0">
        <w:trPr>
          <w:trHeight w:val="113"/>
        </w:trPr>
        <w:tc>
          <w:tcPr>
            <w:tcW w:w="3316" w:type="pct"/>
            <w:tcBorders>
              <w:top w:val="nil"/>
              <w:left w:val="single" w:sz="4" w:space="0" w:color="auto"/>
              <w:bottom w:val="nil"/>
              <w:right w:val="single" w:sz="4" w:space="0" w:color="auto"/>
            </w:tcBorders>
            <w:hideMark/>
          </w:tcPr>
          <w:p w14:paraId="6CA5FF8B" w14:textId="77777777" w:rsidR="006E090C" w:rsidRPr="008A4D97" w:rsidRDefault="006E090C" w:rsidP="006E090C">
            <w:pPr>
              <w:rPr>
                <w:sz w:val="14"/>
                <w:szCs w:val="14"/>
                <w:lang w:eastAsia="en-US"/>
              </w:rPr>
            </w:pPr>
            <w:r w:rsidRPr="008A4D97">
              <w:rPr>
                <w:sz w:val="14"/>
                <w:szCs w:val="14"/>
                <w:lang w:eastAsia="en-US"/>
              </w:rPr>
              <w:t>1.9. ORTAKLARA İKİNCİ TEMETTÜ (-)</w:t>
            </w:r>
          </w:p>
        </w:tc>
        <w:tc>
          <w:tcPr>
            <w:tcW w:w="770" w:type="pct"/>
            <w:tcBorders>
              <w:top w:val="nil"/>
              <w:left w:val="single" w:sz="4" w:space="0" w:color="auto"/>
              <w:bottom w:val="nil"/>
              <w:right w:val="single" w:sz="4" w:space="0" w:color="auto"/>
            </w:tcBorders>
            <w:vAlign w:val="bottom"/>
          </w:tcPr>
          <w:p w14:paraId="37495EC0" w14:textId="2175976D"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14C4AAEB" w14:textId="4C15BE8D" w:rsidR="006E090C" w:rsidRPr="008A4D97" w:rsidRDefault="006E090C" w:rsidP="006E090C">
            <w:pPr>
              <w:ind w:right="-83"/>
              <w:jc w:val="right"/>
              <w:rPr>
                <w:sz w:val="14"/>
                <w:szCs w:val="14"/>
              </w:rPr>
            </w:pPr>
            <w:r w:rsidRPr="008A4D97">
              <w:rPr>
                <w:sz w:val="14"/>
                <w:szCs w:val="14"/>
              </w:rPr>
              <w:t>-</w:t>
            </w:r>
          </w:p>
        </w:tc>
      </w:tr>
      <w:tr w:rsidR="006E090C" w:rsidRPr="008A4D97" w14:paraId="0E0EBB1C" w14:textId="77777777" w:rsidTr="009E06F0">
        <w:trPr>
          <w:trHeight w:val="113"/>
        </w:trPr>
        <w:tc>
          <w:tcPr>
            <w:tcW w:w="3316" w:type="pct"/>
            <w:tcBorders>
              <w:top w:val="nil"/>
              <w:left w:val="single" w:sz="4" w:space="0" w:color="auto"/>
              <w:bottom w:val="nil"/>
              <w:right w:val="single" w:sz="4" w:space="0" w:color="auto"/>
            </w:tcBorders>
            <w:hideMark/>
          </w:tcPr>
          <w:p w14:paraId="6EF1EA5B" w14:textId="77777777" w:rsidR="006E090C" w:rsidRPr="008A4D97" w:rsidRDefault="006E090C" w:rsidP="006E090C">
            <w:pPr>
              <w:rPr>
                <w:sz w:val="14"/>
                <w:szCs w:val="14"/>
                <w:lang w:eastAsia="en-US"/>
              </w:rPr>
            </w:pPr>
            <w:r w:rsidRPr="008A4D97">
              <w:rPr>
                <w:sz w:val="14"/>
                <w:szCs w:val="14"/>
                <w:lang w:eastAsia="en-US"/>
              </w:rPr>
              <w:t>1.9.1. Hisse Senedi Sahiplerine</w:t>
            </w:r>
          </w:p>
        </w:tc>
        <w:tc>
          <w:tcPr>
            <w:tcW w:w="770" w:type="pct"/>
            <w:tcBorders>
              <w:top w:val="nil"/>
              <w:left w:val="single" w:sz="4" w:space="0" w:color="auto"/>
              <w:bottom w:val="nil"/>
              <w:right w:val="single" w:sz="4" w:space="0" w:color="auto"/>
            </w:tcBorders>
            <w:vAlign w:val="bottom"/>
          </w:tcPr>
          <w:p w14:paraId="51B8875D" w14:textId="373EEC6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2F2DE09D" w14:textId="0C2A29B3" w:rsidR="006E090C" w:rsidRPr="008A4D97" w:rsidRDefault="006E090C" w:rsidP="006E090C">
            <w:pPr>
              <w:ind w:right="-83"/>
              <w:jc w:val="right"/>
              <w:rPr>
                <w:sz w:val="14"/>
                <w:szCs w:val="14"/>
              </w:rPr>
            </w:pPr>
            <w:r w:rsidRPr="008A4D97">
              <w:rPr>
                <w:sz w:val="14"/>
                <w:szCs w:val="14"/>
              </w:rPr>
              <w:t>-</w:t>
            </w:r>
          </w:p>
        </w:tc>
      </w:tr>
      <w:tr w:rsidR="006E090C" w:rsidRPr="008A4D97" w14:paraId="17991E2A" w14:textId="77777777" w:rsidTr="009E06F0">
        <w:trPr>
          <w:trHeight w:val="113"/>
        </w:trPr>
        <w:tc>
          <w:tcPr>
            <w:tcW w:w="3316" w:type="pct"/>
            <w:tcBorders>
              <w:top w:val="nil"/>
              <w:left w:val="single" w:sz="4" w:space="0" w:color="auto"/>
              <w:bottom w:val="nil"/>
              <w:right w:val="single" w:sz="4" w:space="0" w:color="auto"/>
            </w:tcBorders>
            <w:hideMark/>
          </w:tcPr>
          <w:p w14:paraId="662CCD01" w14:textId="77777777" w:rsidR="006E090C" w:rsidRPr="008A4D97" w:rsidRDefault="006E090C" w:rsidP="006E090C">
            <w:pPr>
              <w:rPr>
                <w:sz w:val="14"/>
                <w:szCs w:val="14"/>
                <w:lang w:eastAsia="en-US"/>
              </w:rPr>
            </w:pPr>
            <w:r w:rsidRPr="008A4D97">
              <w:rPr>
                <w:sz w:val="14"/>
                <w:szCs w:val="14"/>
                <w:lang w:eastAsia="en-US"/>
              </w:rPr>
              <w:t>1.9.2. İmtiyazlı Hisse Senedi Sahiplerine</w:t>
            </w:r>
          </w:p>
        </w:tc>
        <w:tc>
          <w:tcPr>
            <w:tcW w:w="770" w:type="pct"/>
            <w:tcBorders>
              <w:top w:val="nil"/>
              <w:left w:val="single" w:sz="4" w:space="0" w:color="auto"/>
              <w:bottom w:val="nil"/>
              <w:right w:val="single" w:sz="4" w:space="0" w:color="auto"/>
            </w:tcBorders>
            <w:vAlign w:val="bottom"/>
          </w:tcPr>
          <w:p w14:paraId="5FC1832B" w14:textId="03FF903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1DD1E05D" w14:textId="18801F67" w:rsidR="006E090C" w:rsidRPr="008A4D97" w:rsidRDefault="006E090C" w:rsidP="006E090C">
            <w:pPr>
              <w:ind w:right="-83"/>
              <w:jc w:val="right"/>
              <w:rPr>
                <w:sz w:val="14"/>
                <w:szCs w:val="14"/>
              </w:rPr>
            </w:pPr>
            <w:r w:rsidRPr="008A4D97">
              <w:rPr>
                <w:sz w:val="14"/>
                <w:szCs w:val="14"/>
              </w:rPr>
              <w:t>-</w:t>
            </w:r>
          </w:p>
        </w:tc>
      </w:tr>
      <w:tr w:rsidR="006E090C" w:rsidRPr="008A4D97" w14:paraId="11FDF2DF" w14:textId="77777777" w:rsidTr="009E06F0">
        <w:trPr>
          <w:trHeight w:val="113"/>
        </w:trPr>
        <w:tc>
          <w:tcPr>
            <w:tcW w:w="3316" w:type="pct"/>
            <w:tcBorders>
              <w:top w:val="nil"/>
              <w:left w:val="single" w:sz="4" w:space="0" w:color="auto"/>
              <w:bottom w:val="nil"/>
              <w:right w:val="single" w:sz="4" w:space="0" w:color="auto"/>
            </w:tcBorders>
            <w:hideMark/>
          </w:tcPr>
          <w:p w14:paraId="6826E495" w14:textId="77777777" w:rsidR="006E090C" w:rsidRPr="008A4D97" w:rsidRDefault="006E090C" w:rsidP="006E090C">
            <w:pPr>
              <w:rPr>
                <w:sz w:val="14"/>
                <w:szCs w:val="14"/>
                <w:lang w:eastAsia="en-US"/>
              </w:rPr>
            </w:pPr>
            <w:r w:rsidRPr="008A4D97">
              <w:rPr>
                <w:sz w:val="14"/>
                <w:szCs w:val="14"/>
                <w:lang w:eastAsia="en-US"/>
              </w:rPr>
              <w:t>1.9.3. Katılma İntifa Senetlerine</w:t>
            </w:r>
          </w:p>
        </w:tc>
        <w:tc>
          <w:tcPr>
            <w:tcW w:w="770" w:type="pct"/>
            <w:tcBorders>
              <w:top w:val="nil"/>
              <w:left w:val="single" w:sz="4" w:space="0" w:color="auto"/>
              <w:bottom w:val="nil"/>
              <w:right w:val="single" w:sz="4" w:space="0" w:color="auto"/>
            </w:tcBorders>
            <w:vAlign w:val="bottom"/>
          </w:tcPr>
          <w:p w14:paraId="371C123A" w14:textId="7E4C90A7"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AF41CB4" w14:textId="18A67492" w:rsidR="006E090C" w:rsidRPr="008A4D97" w:rsidRDefault="006E090C" w:rsidP="006E090C">
            <w:pPr>
              <w:ind w:right="-83"/>
              <w:jc w:val="right"/>
              <w:rPr>
                <w:sz w:val="14"/>
                <w:szCs w:val="14"/>
              </w:rPr>
            </w:pPr>
            <w:r w:rsidRPr="008A4D97">
              <w:rPr>
                <w:sz w:val="14"/>
                <w:szCs w:val="14"/>
              </w:rPr>
              <w:t>-</w:t>
            </w:r>
          </w:p>
        </w:tc>
      </w:tr>
      <w:tr w:rsidR="006E090C" w:rsidRPr="008A4D97" w14:paraId="49979B0E" w14:textId="77777777" w:rsidTr="009E06F0">
        <w:trPr>
          <w:trHeight w:val="113"/>
        </w:trPr>
        <w:tc>
          <w:tcPr>
            <w:tcW w:w="3316" w:type="pct"/>
            <w:tcBorders>
              <w:top w:val="nil"/>
              <w:left w:val="single" w:sz="4" w:space="0" w:color="auto"/>
              <w:bottom w:val="nil"/>
              <w:right w:val="single" w:sz="4" w:space="0" w:color="auto"/>
            </w:tcBorders>
            <w:hideMark/>
          </w:tcPr>
          <w:p w14:paraId="565B0171" w14:textId="77777777" w:rsidR="006E090C" w:rsidRPr="008A4D97" w:rsidRDefault="006E090C" w:rsidP="006E090C">
            <w:pPr>
              <w:rPr>
                <w:sz w:val="14"/>
                <w:szCs w:val="14"/>
                <w:lang w:eastAsia="en-US"/>
              </w:rPr>
            </w:pPr>
            <w:r w:rsidRPr="008A4D97">
              <w:rPr>
                <w:sz w:val="14"/>
                <w:szCs w:val="14"/>
                <w:lang w:eastAsia="en-US"/>
              </w:rPr>
              <w:t>1.9.4. Kara İştirakli Tahvillere</w:t>
            </w:r>
          </w:p>
        </w:tc>
        <w:tc>
          <w:tcPr>
            <w:tcW w:w="770" w:type="pct"/>
            <w:tcBorders>
              <w:top w:val="nil"/>
              <w:left w:val="single" w:sz="4" w:space="0" w:color="auto"/>
              <w:bottom w:val="nil"/>
              <w:right w:val="single" w:sz="4" w:space="0" w:color="auto"/>
            </w:tcBorders>
            <w:vAlign w:val="bottom"/>
          </w:tcPr>
          <w:p w14:paraId="7C53413C" w14:textId="5A564E7A"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20FA9E4C" w14:textId="62F1F224" w:rsidR="006E090C" w:rsidRPr="008A4D97" w:rsidRDefault="006E090C" w:rsidP="006E090C">
            <w:pPr>
              <w:ind w:right="-83"/>
              <w:jc w:val="right"/>
              <w:rPr>
                <w:sz w:val="14"/>
                <w:szCs w:val="14"/>
              </w:rPr>
            </w:pPr>
            <w:r w:rsidRPr="008A4D97">
              <w:rPr>
                <w:sz w:val="14"/>
                <w:szCs w:val="14"/>
              </w:rPr>
              <w:t>-</w:t>
            </w:r>
          </w:p>
        </w:tc>
      </w:tr>
      <w:tr w:rsidR="006E090C" w:rsidRPr="008A4D97" w14:paraId="4165CB42" w14:textId="77777777" w:rsidTr="009E06F0">
        <w:trPr>
          <w:trHeight w:val="113"/>
        </w:trPr>
        <w:tc>
          <w:tcPr>
            <w:tcW w:w="3316" w:type="pct"/>
            <w:tcBorders>
              <w:top w:val="nil"/>
              <w:left w:val="single" w:sz="4" w:space="0" w:color="auto"/>
              <w:bottom w:val="nil"/>
              <w:right w:val="single" w:sz="4" w:space="0" w:color="auto"/>
            </w:tcBorders>
            <w:hideMark/>
          </w:tcPr>
          <w:p w14:paraId="582452EF" w14:textId="77777777" w:rsidR="006E090C" w:rsidRPr="008A4D97" w:rsidRDefault="006E090C" w:rsidP="006E090C">
            <w:pPr>
              <w:rPr>
                <w:sz w:val="14"/>
                <w:szCs w:val="14"/>
                <w:lang w:eastAsia="en-US"/>
              </w:rPr>
            </w:pPr>
            <w:r w:rsidRPr="008A4D97">
              <w:rPr>
                <w:sz w:val="14"/>
                <w:szCs w:val="14"/>
                <w:lang w:eastAsia="en-US"/>
              </w:rPr>
              <w:t>1.9.5. Kar ve Zarar Ortaklığı Belgesi Sahiplerine</w:t>
            </w:r>
          </w:p>
        </w:tc>
        <w:tc>
          <w:tcPr>
            <w:tcW w:w="770" w:type="pct"/>
            <w:tcBorders>
              <w:top w:val="nil"/>
              <w:left w:val="single" w:sz="4" w:space="0" w:color="auto"/>
              <w:bottom w:val="nil"/>
              <w:right w:val="single" w:sz="4" w:space="0" w:color="auto"/>
            </w:tcBorders>
            <w:vAlign w:val="bottom"/>
          </w:tcPr>
          <w:p w14:paraId="048E756B" w14:textId="3C0D893E"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683B2E22" w14:textId="060CB55F" w:rsidR="006E090C" w:rsidRPr="008A4D97" w:rsidRDefault="006E090C" w:rsidP="006E090C">
            <w:pPr>
              <w:ind w:right="-83"/>
              <w:jc w:val="right"/>
              <w:rPr>
                <w:sz w:val="14"/>
                <w:szCs w:val="14"/>
              </w:rPr>
            </w:pPr>
            <w:r w:rsidRPr="008A4D97">
              <w:rPr>
                <w:sz w:val="14"/>
                <w:szCs w:val="14"/>
              </w:rPr>
              <w:t>-</w:t>
            </w:r>
          </w:p>
        </w:tc>
      </w:tr>
      <w:tr w:rsidR="006E090C" w:rsidRPr="008A4D97" w14:paraId="3FAAEE43" w14:textId="77777777" w:rsidTr="009E06F0">
        <w:trPr>
          <w:trHeight w:val="113"/>
        </w:trPr>
        <w:tc>
          <w:tcPr>
            <w:tcW w:w="3316" w:type="pct"/>
            <w:tcBorders>
              <w:top w:val="nil"/>
              <w:left w:val="single" w:sz="4" w:space="0" w:color="auto"/>
              <w:bottom w:val="nil"/>
              <w:right w:val="single" w:sz="4" w:space="0" w:color="auto"/>
            </w:tcBorders>
            <w:hideMark/>
          </w:tcPr>
          <w:p w14:paraId="793374F2" w14:textId="77777777" w:rsidR="006E090C" w:rsidRPr="008A4D97" w:rsidRDefault="006E090C" w:rsidP="006E090C">
            <w:pPr>
              <w:rPr>
                <w:sz w:val="14"/>
                <w:szCs w:val="14"/>
                <w:lang w:eastAsia="en-US"/>
              </w:rPr>
            </w:pPr>
            <w:r w:rsidRPr="008A4D97">
              <w:rPr>
                <w:sz w:val="14"/>
                <w:szCs w:val="14"/>
                <w:lang w:eastAsia="en-US"/>
              </w:rPr>
              <w:t>1.10. İKİNCİ TERTİP YASAL YEDEK AKÇE (-)</w:t>
            </w:r>
          </w:p>
        </w:tc>
        <w:tc>
          <w:tcPr>
            <w:tcW w:w="770" w:type="pct"/>
            <w:tcBorders>
              <w:top w:val="nil"/>
              <w:left w:val="single" w:sz="4" w:space="0" w:color="auto"/>
              <w:bottom w:val="nil"/>
              <w:right w:val="single" w:sz="4" w:space="0" w:color="auto"/>
            </w:tcBorders>
            <w:vAlign w:val="bottom"/>
          </w:tcPr>
          <w:p w14:paraId="461A5D2D" w14:textId="6E56F11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C756B86" w14:textId="2010AB96" w:rsidR="006E090C" w:rsidRPr="008A4D97" w:rsidRDefault="006E090C" w:rsidP="006E090C">
            <w:pPr>
              <w:ind w:right="-83"/>
              <w:jc w:val="right"/>
              <w:rPr>
                <w:sz w:val="14"/>
                <w:szCs w:val="14"/>
              </w:rPr>
            </w:pPr>
            <w:r w:rsidRPr="008A4D97">
              <w:rPr>
                <w:sz w:val="14"/>
                <w:szCs w:val="14"/>
              </w:rPr>
              <w:t>-</w:t>
            </w:r>
          </w:p>
        </w:tc>
      </w:tr>
      <w:tr w:rsidR="006E090C" w:rsidRPr="008A4D97" w14:paraId="0F263F89" w14:textId="77777777" w:rsidTr="00866D03">
        <w:trPr>
          <w:trHeight w:val="60"/>
        </w:trPr>
        <w:tc>
          <w:tcPr>
            <w:tcW w:w="3316" w:type="pct"/>
            <w:tcBorders>
              <w:top w:val="nil"/>
              <w:left w:val="single" w:sz="4" w:space="0" w:color="auto"/>
              <w:bottom w:val="nil"/>
              <w:right w:val="single" w:sz="4" w:space="0" w:color="auto"/>
            </w:tcBorders>
            <w:hideMark/>
          </w:tcPr>
          <w:p w14:paraId="1B83607A" w14:textId="77777777" w:rsidR="006E090C" w:rsidRPr="008A4D97" w:rsidRDefault="006E090C" w:rsidP="006E090C">
            <w:pPr>
              <w:rPr>
                <w:sz w:val="14"/>
                <w:szCs w:val="14"/>
                <w:lang w:eastAsia="en-US"/>
              </w:rPr>
            </w:pPr>
            <w:r w:rsidRPr="008A4D97">
              <w:rPr>
                <w:sz w:val="14"/>
                <w:szCs w:val="14"/>
                <w:lang w:eastAsia="en-US"/>
              </w:rPr>
              <w:t>1.11. STATÜ YEDEKLERİ (-)</w:t>
            </w:r>
          </w:p>
        </w:tc>
        <w:tc>
          <w:tcPr>
            <w:tcW w:w="770" w:type="pct"/>
            <w:tcBorders>
              <w:top w:val="nil"/>
              <w:left w:val="single" w:sz="4" w:space="0" w:color="auto"/>
              <w:bottom w:val="nil"/>
              <w:right w:val="single" w:sz="4" w:space="0" w:color="auto"/>
            </w:tcBorders>
            <w:vAlign w:val="bottom"/>
          </w:tcPr>
          <w:p w14:paraId="1A18DD86" w14:textId="186B792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6F70FCE" w14:textId="3FEB588B" w:rsidR="006E090C" w:rsidRPr="008A4D97" w:rsidRDefault="006E090C" w:rsidP="006E090C">
            <w:pPr>
              <w:ind w:right="-83"/>
              <w:jc w:val="right"/>
              <w:rPr>
                <w:sz w:val="14"/>
                <w:szCs w:val="14"/>
              </w:rPr>
            </w:pPr>
            <w:r w:rsidRPr="008A4D97">
              <w:rPr>
                <w:sz w:val="14"/>
                <w:szCs w:val="14"/>
              </w:rPr>
              <w:t>-</w:t>
            </w:r>
          </w:p>
        </w:tc>
      </w:tr>
      <w:tr w:rsidR="006E090C" w:rsidRPr="008A4D97" w14:paraId="3AAF82B8" w14:textId="77777777" w:rsidTr="009E06F0">
        <w:trPr>
          <w:trHeight w:val="113"/>
        </w:trPr>
        <w:tc>
          <w:tcPr>
            <w:tcW w:w="3316" w:type="pct"/>
            <w:tcBorders>
              <w:top w:val="nil"/>
              <w:left w:val="single" w:sz="4" w:space="0" w:color="auto"/>
              <w:bottom w:val="nil"/>
              <w:right w:val="single" w:sz="4" w:space="0" w:color="auto"/>
            </w:tcBorders>
            <w:hideMark/>
          </w:tcPr>
          <w:p w14:paraId="49601B3F"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1.12. OLAĞANÜSTÜ YEDEKLER</w:t>
            </w:r>
          </w:p>
        </w:tc>
        <w:tc>
          <w:tcPr>
            <w:tcW w:w="770" w:type="pct"/>
            <w:tcBorders>
              <w:top w:val="nil"/>
              <w:left w:val="single" w:sz="4" w:space="0" w:color="auto"/>
              <w:bottom w:val="nil"/>
              <w:right w:val="single" w:sz="4" w:space="0" w:color="auto"/>
            </w:tcBorders>
            <w:vAlign w:val="bottom"/>
          </w:tcPr>
          <w:p w14:paraId="07022DBC" w14:textId="6E130AB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9A143B5" w14:textId="05DC30DD" w:rsidR="006E090C" w:rsidRPr="008A4D97" w:rsidRDefault="002173C2" w:rsidP="006E090C">
            <w:pPr>
              <w:ind w:right="-83"/>
              <w:jc w:val="right"/>
              <w:rPr>
                <w:sz w:val="14"/>
                <w:szCs w:val="14"/>
              </w:rPr>
            </w:pPr>
            <w:r>
              <w:rPr>
                <w:sz w:val="14"/>
                <w:szCs w:val="14"/>
              </w:rPr>
              <w:t>8.265.694</w:t>
            </w:r>
          </w:p>
        </w:tc>
      </w:tr>
      <w:tr w:rsidR="006E090C" w:rsidRPr="008A4D97" w14:paraId="043AD465" w14:textId="77777777" w:rsidTr="009E06F0">
        <w:trPr>
          <w:trHeight w:val="113"/>
        </w:trPr>
        <w:tc>
          <w:tcPr>
            <w:tcW w:w="3316" w:type="pct"/>
            <w:tcBorders>
              <w:top w:val="nil"/>
              <w:left w:val="single" w:sz="4" w:space="0" w:color="auto"/>
              <w:bottom w:val="nil"/>
              <w:right w:val="single" w:sz="4" w:space="0" w:color="auto"/>
            </w:tcBorders>
            <w:hideMark/>
          </w:tcPr>
          <w:p w14:paraId="7A36B25E"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1.13. DİĞER YEDEKLER</w:t>
            </w:r>
          </w:p>
        </w:tc>
        <w:tc>
          <w:tcPr>
            <w:tcW w:w="770" w:type="pct"/>
            <w:tcBorders>
              <w:top w:val="nil"/>
              <w:left w:val="single" w:sz="4" w:space="0" w:color="auto"/>
              <w:bottom w:val="nil"/>
              <w:right w:val="single" w:sz="4" w:space="0" w:color="auto"/>
            </w:tcBorders>
            <w:vAlign w:val="bottom"/>
          </w:tcPr>
          <w:p w14:paraId="1F65C513" w14:textId="6B8E972B"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1E46265F" w14:textId="5A6AC529" w:rsidR="006E090C" w:rsidRPr="008A4D97" w:rsidRDefault="006E090C" w:rsidP="006E090C">
            <w:pPr>
              <w:ind w:right="-83"/>
              <w:jc w:val="right"/>
              <w:rPr>
                <w:sz w:val="14"/>
                <w:szCs w:val="14"/>
              </w:rPr>
            </w:pPr>
            <w:r w:rsidRPr="008A4D97">
              <w:rPr>
                <w:sz w:val="14"/>
                <w:szCs w:val="14"/>
              </w:rPr>
              <w:t>-</w:t>
            </w:r>
          </w:p>
        </w:tc>
      </w:tr>
      <w:tr w:rsidR="006E090C" w:rsidRPr="008A4D97" w14:paraId="6AB5C094" w14:textId="77777777" w:rsidTr="009E06F0">
        <w:trPr>
          <w:trHeight w:val="113"/>
        </w:trPr>
        <w:tc>
          <w:tcPr>
            <w:tcW w:w="3316" w:type="pct"/>
            <w:tcBorders>
              <w:top w:val="nil"/>
              <w:left w:val="single" w:sz="4" w:space="0" w:color="auto"/>
              <w:bottom w:val="nil"/>
              <w:right w:val="single" w:sz="4" w:space="0" w:color="auto"/>
            </w:tcBorders>
            <w:hideMark/>
          </w:tcPr>
          <w:p w14:paraId="5FF2DDE9"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1.14. ÖZEL FONLAR</w:t>
            </w:r>
          </w:p>
        </w:tc>
        <w:tc>
          <w:tcPr>
            <w:tcW w:w="770" w:type="pct"/>
            <w:tcBorders>
              <w:top w:val="nil"/>
              <w:left w:val="single" w:sz="4" w:space="0" w:color="auto"/>
              <w:bottom w:val="nil"/>
              <w:right w:val="single" w:sz="4" w:space="0" w:color="auto"/>
            </w:tcBorders>
            <w:vAlign w:val="bottom"/>
          </w:tcPr>
          <w:p w14:paraId="03382ED5" w14:textId="584A4F85"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1D69462C" w14:textId="0E67F837" w:rsidR="006E090C" w:rsidRPr="008A4D97" w:rsidRDefault="006E090C" w:rsidP="006E090C">
            <w:pPr>
              <w:ind w:right="-83"/>
              <w:jc w:val="right"/>
              <w:rPr>
                <w:sz w:val="14"/>
                <w:szCs w:val="14"/>
              </w:rPr>
            </w:pPr>
            <w:r w:rsidRPr="008A4D97">
              <w:rPr>
                <w:sz w:val="14"/>
                <w:szCs w:val="14"/>
              </w:rPr>
              <w:t>-</w:t>
            </w:r>
          </w:p>
        </w:tc>
      </w:tr>
      <w:tr w:rsidR="006E090C" w:rsidRPr="008A4D97" w14:paraId="40434C57" w14:textId="77777777" w:rsidTr="009E06F0">
        <w:trPr>
          <w:trHeight w:val="113"/>
        </w:trPr>
        <w:tc>
          <w:tcPr>
            <w:tcW w:w="3316" w:type="pct"/>
            <w:tcBorders>
              <w:top w:val="nil"/>
              <w:left w:val="single" w:sz="4" w:space="0" w:color="auto"/>
              <w:bottom w:val="nil"/>
              <w:right w:val="single" w:sz="4" w:space="0" w:color="auto"/>
            </w:tcBorders>
          </w:tcPr>
          <w:p w14:paraId="59A9E041" w14:textId="77777777" w:rsidR="006E090C" w:rsidRPr="008A4D97" w:rsidRDefault="006E090C" w:rsidP="006E090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650D0C6E" w14:textId="77777777" w:rsidR="006E090C" w:rsidRPr="008A4D97" w:rsidRDefault="006E090C" w:rsidP="006E090C">
            <w:pPr>
              <w:ind w:right="-83"/>
              <w:jc w:val="right"/>
              <w:rPr>
                <w:sz w:val="14"/>
                <w:szCs w:val="14"/>
              </w:rPr>
            </w:pPr>
          </w:p>
        </w:tc>
        <w:tc>
          <w:tcPr>
            <w:tcW w:w="914" w:type="pct"/>
            <w:tcBorders>
              <w:top w:val="nil"/>
              <w:left w:val="single" w:sz="4" w:space="0" w:color="auto"/>
              <w:bottom w:val="nil"/>
              <w:right w:val="single" w:sz="4" w:space="0" w:color="auto"/>
            </w:tcBorders>
            <w:vAlign w:val="bottom"/>
          </w:tcPr>
          <w:p w14:paraId="40A2CA9A" w14:textId="77777777" w:rsidR="006E090C" w:rsidRPr="008A4D97" w:rsidRDefault="006E090C" w:rsidP="006E090C">
            <w:pPr>
              <w:ind w:right="-83"/>
              <w:jc w:val="right"/>
              <w:rPr>
                <w:sz w:val="14"/>
                <w:szCs w:val="14"/>
              </w:rPr>
            </w:pPr>
          </w:p>
        </w:tc>
      </w:tr>
      <w:tr w:rsidR="006E090C" w:rsidRPr="008A4D97" w14:paraId="311E7DB2" w14:textId="77777777" w:rsidTr="009E06F0">
        <w:trPr>
          <w:trHeight w:val="113"/>
        </w:trPr>
        <w:tc>
          <w:tcPr>
            <w:tcW w:w="3316" w:type="pct"/>
            <w:tcBorders>
              <w:top w:val="nil"/>
              <w:left w:val="single" w:sz="4" w:space="0" w:color="auto"/>
              <w:bottom w:val="nil"/>
              <w:right w:val="single" w:sz="4" w:space="0" w:color="auto"/>
            </w:tcBorders>
            <w:hideMark/>
          </w:tcPr>
          <w:p w14:paraId="70D469A3" w14:textId="77777777" w:rsidR="006E090C" w:rsidRPr="008A4D97" w:rsidRDefault="006E090C" w:rsidP="006E090C">
            <w:pPr>
              <w:autoSpaceDE w:val="0"/>
              <w:autoSpaceDN w:val="0"/>
              <w:adjustRightInd w:val="0"/>
              <w:rPr>
                <w:b/>
                <w:sz w:val="14"/>
                <w:szCs w:val="14"/>
                <w:lang w:eastAsia="en-US"/>
              </w:rPr>
            </w:pPr>
            <w:r w:rsidRPr="008A4D97">
              <w:rPr>
                <w:b/>
                <w:sz w:val="14"/>
                <w:szCs w:val="14"/>
                <w:lang w:eastAsia="en-US"/>
              </w:rPr>
              <w:t>II. YEDEKLERDEN DAĞITIM</w:t>
            </w:r>
          </w:p>
        </w:tc>
        <w:tc>
          <w:tcPr>
            <w:tcW w:w="770" w:type="pct"/>
            <w:tcBorders>
              <w:top w:val="nil"/>
              <w:left w:val="single" w:sz="4" w:space="0" w:color="auto"/>
              <w:bottom w:val="nil"/>
              <w:right w:val="single" w:sz="4" w:space="0" w:color="auto"/>
            </w:tcBorders>
            <w:vAlign w:val="bottom"/>
          </w:tcPr>
          <w:p w14:paraId="1FE58FB9" w14:textId="77777777" w:rsidR="006E090C" w:rsidRPr="008A4D97" w:rsidRDefault="006E090C" w:rsidP="006E090C">
            <w:pPr>
              <w:ind w:right="-83"/>
              <w:jc w:val="right"/>
              <w:rPr>
                <w:sz w:val="14"/>
                <w:szCs w:val="14"/>
              </w:rPr>
            </w:pPr>
          </w:p>
        </w:tc>
        <w:tc>
          <w:tcPr>
            <w:tcW w:w="914" w:type="pct"/>
            <w:tcBorders>
              <w:top w:val="nil"/>
              <w:left w:val="single" w:sz="4" w:space="0" w:color="auto"/>
              <w:bottom w:val="nil"/>
              <w:right w:val="single" w:sz="4" w:space="0" w:color="auto"/>
            </w:tcBorders>
            <w:vAlign w:val="bottom"/>
          </w:tcPr>
          <w:p w14:paraId="44C76946" w14:textId="77777777" w:rsidR="006E090C" w:rsidRPr="008A4D97" w:rsidRDefault="006E090C" w:rsidP="006E090C">
            <w:pPr>
              <w:ind w:right="-83"/>
              <w:jc w:val="right"/>
              <w:rPr>
                <w:sz w:val="14"/>
                <w:szCs w:val="14"/>
              </w:rPr>
            </w:pPr>
          </w:p>
        </w:tc>
      </w:tr>
      <w:tr w:rsidR="006E090C" w:rsidRPr="008A4D97" w14:paraId="1F47820B" w14:textId="77777777" w:rsidTr="009E06F0">
        <w:trPr>
          <w:trHeight w:val="113"/>
        </w:trPr>
        <w:tc>
          <w:tcPr>
            <w:tcW w:w="3316" w:type="pct"/>
            <w:tcBorders>
              <w:top w:val="nil"/>
              <w:left w:val="single" w:sz="4" w:space="0" w:color="auto"/>
              <w:bottom w:val="nil"/>
              <w:right w:val="single" w:sz="4" w:space="0" w:color="auto"/>
            </w:tcBorders>
          </w:tcPr>
          <w:p w14:paraId="79C8D247" w14:textId="77777777" w:rsidR="006E090C" w:rsidRPr="008A4D97" w:rsidRDefault="006E090C" w:rsidP="006E090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2837EBF9" w14:textId="77777777" w:rsidR="006E090C" w:rsidRPr="008A4D97" w:rsidRDefault="006E090C" w:rsidP="006E090C">
            <w:pPr>
              <w:ind w:right="-83"/>
              <w:jc w:val="right"/>
              <w:rPr>
                <w:sz w:val="14"/>
                <w:szCs w:val="14"/>
              </w:rPr>
            </w:pPr>
          </w:p>
        </w:tc>
        <w:tc>
          <w:tcPr>
            <w:tcW w:w="914" w:type="pct"/>
            <w:tcBorders>
              <w:top w:val="nil"/>
              <w:left w:val="single" w:sz="4" w:space="0" w:color="auto"/>
              <w:bottom w:val="nil"/>
              <w:right w:val="single" w:sz="4" w:space="0" w:color="auto"/>
            </w:tcBorders>
            <w:vAlign w:val="bottom"/>
          </w:tcPr>
          <w:p w14:paraId="046484CE" w14:textId="77777777" w:rsidR="006E090C" w:rsidRPr="008A4D97" w:rsidRDefault="006E090C" w:rsidP="006E090C">
            <w:pPr>
              <w:ind w:right="-83"/>
              <w:jc w:val="right"/>
              <w:rPr>
                <w:sz w:val="14"/>
                <w:szCs w:val="14"/>
              </w:rPr>
            </w:pPr>
          </w:p>
        </w:tc>
      </w:tr>
      <w:tr w:rsidR="006E090C" w:rsidRPr="008A4D97" w14:paraId="68F3320D" w14:textId="77777777" w:rsidTr="009E06F0">
        <w:trPr>
          <w:trHeight w:val="113"/>
        </w:trPr>
        <w:tc>
          <w:tcPr>
            <w:tcW w:w="3316" w:type="pct"/>
            <w:tcBorders>
              <w:top w:val="nil"/>
              <w:left w:val="single" w:sz="4" w:space="0" w:color="auto"/>
              <w:bottom w:val="nil"/>
              <w:right w:val="single" w:sz="4" w:space="0" w:color="auto"/>
            </w:tcBorders>
            <w:hideMark/>
          </w:tcPr>
          <w:p w14:paraId="1554A41C"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2.1. DAĞITILAN YEDEKLER</w:t>
            </w:r>
          </w:p>
        </w:tc>
        <w:tc>
          <w:tcPr>
            <w:tcW w:w="770" w:type="pct"/>
            <w:tcBorders>
              <w:top w:val="nil"/>
              <w:left w:val="single" w:sz="4" w:space="0" w:color="auto"/>
              <w:bottom w:val="nil"/>
              <w:right w:val="single" w:sz="4" w:space="0" w:color="auto"/>
            </w:tcBorders>
            <w:vAlign w:val="bottom"/>
          </w:tcPr>
          <w:p w14:paraId="6B287DEB" w14:textId="35D987BF"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0B737F9C" w14:textId="273F5EEB" w:rsidR="006E090C" w:rsidRPr="008A4D97" w:rsidRDefault="006E090C" w:rsidP="006E090C">
            <w:pPr>
              <w:ind w:right="-83"/>
              <w:jc w:val="right"/>
              <w:rPr>
                <w:sz w:val="14"/>
                <w:szCs w:val="14"/>
              </w:rPr>
            </w:pPr>
            <w:r w:rsidRPr="008A4D97">
              <w:rPr>
                <w:sz w:val="14"/>
                <w:szCs w:val="14"/>
              </w:rPr>
              <w:t>-</w:t>
            </w:r>
          </w:p>
        </w:tc>
      </w:tr>
      <w:tr w:rsidR="006E090C" w:rsidRPr="008A4D97" w14:paraId="6F1B69A1" w14:textId="77777777" w:rsidTr="009E06F0">
        <w:trPr>
          <w:trHeight w:val="113"/>
        </w:trPr>
        <w:tc>
          <w:tcPr>
            <w:tcW w:w="3316" w:type="pct"/>
            <w:tcBorders>
              <w:top w:val="nil"/>
              <w:left w:val="single" w:sz="4" w:space="0" w:color="auto"/>
              <w:bottom w:val="nil"/>
              <w:right w:val="single" w:sz="4" w:space="0" w:color="auto"/>
            </w:tcBorders>
            <w:hideMark/>
          </w:tcPr>
          <w:p w14:paraId="54D40745"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2.2. İKİNCİ TERTİP YASAL YEDEKLER (-)</w:t>
            </w:r>
          </w:p>
        </w:tc>
        <w:tc>
          <w:tcPr>
            <w:tcW w:w="770" w:type="pct"/>
            <w:tcBorders>
              <w:top w:val="nil"/>
              <w:left w:val="single" w:sz="4" w:space="0" w:color="auto"/>
              <w:bottom w:val="nil"/>
              <w:right w:val="single" w:sz="4" w:space="0" w:color="auto"/>
            </w:tcBorders>
            <w:vAlign w:val="bottom"/>
          </w:tcPr>
          <w:p w14:paraId="6527C725" w14:textId="7539697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20FB18E" w14:textId="57EA734A" w:rsidR="006E090C" w:rsidRPr="008A4D97" w:rsidRDefault="006E090C" w:rsidP="006E090C">
            <w:pPr>
              <w:ind w:right="-83"/>
              <w:jc w:val="right"/>
              <w:rPr>
                <w:sz w:val="14"/>
                <w:szCs w:val="14"/>
              </w:rPr>
            </w:pPr>
            <w:r w:rsidRPr="008A4D97">
              <w:rPr>
                <w:sz w:val="14"/>
                <w:szCs w:val="14"/>
              </w:rPr>
              <w:t>-</w:t>
            </w:r>
          </w:p>
        </w:tc>
      </w:tr>
      <w:tr w:rsidR="006E090C" w:rsidRPr="008A4D97" w14:paraId="4F9E4CDA" w14:textId="77777777" w:rsidTr="009E06F0">
        <w:trPr>
          <w:trHeight w:val="113"/>
        </w:trPr>
        <w:tc>
          <w:tcPr>
            <w:tcW w:w="3316" w:type="pct"/>
            <w:tcBorders>
              <w:top w:val="nil"/>
              <w:left w:val="single" w:sz="4" w:space="0" w:color="auto"/>
              <w:bottom w:val="nil"/>
              <w:right w:val="single" w:sz="4" w:space="0" w:color="auto"/>
            </w:tcBorders>
            <w:hideMark/>
          </w:tcPr>
          <w:p w14:paraId="09B0258D"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 ORTAKLARA PAY (-)</w:t>
            </w:r>
          </w:p>
        </w:tc>
        <w:tc>
          <w:tcPr>
            <w:tcW w:w="770" w:type="pct"/>
            <w:tcBorders>
              <w:top w:val="nil"/>
              <w:left w:val="single" w:sz="4" w:space="0" w:color="auto"/>
              <w:bottom w:val="nil"/>
              <w:right w:val="single" w:sz="4" w:space="0" w:color="auto"/>
            </w:tcBorders>
            <w:vAlign w:val="bottom"/>
          </w:tcPr>
          <w:p w14:paraId="459D409A" w14:textId="369044EA"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3CC43E7E" w14:textId="6E0B2822" w:rsidR="006E090C" w:rsidRPr="008A4D97" w:rsidRDefault="006E090C" w:rsidP="006E090C">
            <w:pPr>
              <w:ind w:right="-83"/>
              <w:jc w:val="right"/>
              <w:rPr>
                <w:sz w:val="14"/>
                <w:szCs w:val="14"/>
              </w:rPr>
            </w:pPr>
            <w:r w:rsidRPr="008A4D97">
              <w:rPr>
                <w:sz w:val="14"/>
                <w:szCs w:val="14"/>
              </w:rPr>
              <w:t>-</w:t>
            </w:r>
          </w:p>
        </w:tc>
      </w:tr>
      <w:tr w:rsidR="006E090C" w:rsidRPr="008A4D97" w14:paraId="694C3C39" w14:textId="77777777" w:rsidTr="009E06F0">
        <w:trPr>
          <w:trHeight w:val="113"/>
        </w:trPr>
        <w:tc>
          <w:tcPr>
            <w:tcW w:w="3316" w:type="pct"/>
            <w:tcBorders>
              <w:top w:val="nil"/>
              <w:left w:val="single" w:sz="4" w:space="0" w:color="auto"/>
              <w:bottom w:val="nil"/>
              <w:right w:val="single" w:sz="4" w:space="0" w:color="auto"/>
            </w:tcBorders>
            <w:hideMark/>
          </w:tcPr>
          <w:p w14:paraId="06F72250"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2.3.1. Hisse Senedi Sahiplerine</w:t>
            </w:r>
          </w:p>
        </w:tc>
        <w:tc>
          <w:tcPr>
            <w:tcW w:w="770" w:type="pct"/>
            <w:tcBorders>
              <w:top w:val="nil"/>
              <w:left w:val="single" w:sz="4" w:space="0" w:color="auto"/>
              <w:bottom w:val="nil"/>
              <w:right w:val="single" w:sz="4" w:space="0" w:color="auto"/>
            </w:tcBorders>
            <w:vAlign w:val="bottom"/>
          </w:tcPr>
          <w:p w14:paraId="51EC05BE" w14:textId="57B08585"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66A52A14" w14:textId="176D68ED" w:rsidR="006E090C" w:rsidRPr="008A4D97" w:rsidRDefault="006E090C" w:rsidP="006E090C">
            <w:pPr>
              <w:ind w:right="-83"/>
              <w:jc w:val="right"/>
              <w:rPr>
                <w:sz w:val="14"/>
                <w:szCs w:val="14"/>
              </w:rPr>
            </w:pPr>
            <w:r w:rsidRPr="008A4D97">
              <w:rPr>
                <w:sz w:val="14"/>
                <w:szCs w:val="14"/>
              </w:rPr>
              <w:t>-</w:t>
            </w:r>
          </w:p>
        </w:tc>
      </w:tr>
      <w:tr w:rsidR="006E090C" w:rsidRPr="008A4D97" w14:paraId="20F225D7" w14:textId="77777777" w:rsidTr="009E06F0">
        <w:trPr>
          <w:trHeight w:val="113"/>
        </w:trPr>
        <w:tc>
          <w:tcPr>
            <w:tcW w:w="3316" w:type="pct"/>
            <w:tcBorders>
              <w:top w:val="nil"/>
              <w:left w:val="single" w:sz="4" w:space="0" w:color="auto"/>
              <w:bottom w:val="nil"/>
              <w:right w:val="single" w:sz="4" w:space="0" w:color="auto"/>
            </w:tcBorders>
            <w:hideMark/>
          </w:tcPr>
          <w:p w14:paraId="2CAF3352"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2.3.2. İmtiyazlı Hisse Senedi Sahiplerine</w:t>
            </w:r>
          </w:p>
        </w:tc>
        <w:tc>
          <w:tcPr>
            <w:tcW w:w="770" w:type="pct"/>
            <w:tcBorders>
              <w:top w:val="nil"/>
              <w:left w:val="single" w:sz="4" w:space="0" w:color="auto"/>
              <w:bottom w:val="nil"/>
              <w:right w:val="single" w:sz="4" w:space="0" w:color="auto"/>
            </w:tcBorders>
            <w:vAlign w:val="bottom"/>
          </w:tcPr>
          <w:p w14:paraId="585097BF" w14:textId="29FF2838"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26DA54C1" w14:textId="6A876DA5" w:rsidR="006E090C" w:rsidRPr="008A4D97" w:rsidRDefault="006E090C" w:rsidP="006E090C">
            <w:pPr>
              <w:ind w:right="-83"/>
              <w:jc w:val="right"/>
              <w:rPr>
                <w:sz w:val="14"/>
                <w:szCs w:val="14"/>
              </w:rPr>
            </w:pPr>
            <w:r w:rsidRPr="008A4D97">
              <w:rPr>
                <w:sz w:val="14"/>
                <w:szCs w:val="14"/>
              </w:rPr>
              <w:t>-</w:t>
            </w:r>
          </w:p>
        </w:tc>
      </w:tr>
      <w:tr w:rsidR="006E090C" w:rsidRPr="008A4D97" w14:paraId="1F8E5B0C" w14:textId="77777777" w:rsidTr="009E06F0">
        <w:trPr>
          <w:trHeight w:val="113"/>
        </w:trPr>
        <w:tc>
          <w:tcPr>
            <w:tcW w:w="3316" w:type="pct"/>
            <w:tcBorders>
              <w:top w:val="nil"/>
              <w:left w:val="single" w:sz="4" w:space="0" w:color="auto"/>
              <w:bottom w:val="nil"/>
              <w:right w:val="single" w:sz="4" w:space="0" w:color="auto"/>
            </w:tcBorders>
            <w:hideMark/>
          </w:tcPr>
          <w:p w14:paraId="04A265A7"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2.3.3. Katılma İntifa Senetlerine</w:t>
            </w:r>
          </w:p>
        </w:tc>
        <w:tc>
          <w:tcPr>
            <w:tcW w:w="770" w:type="pct"/>
            <w:tcBorders>
              <w:top w:val="nil"/>
              <w:left w:val="single" w:sz="4" w:space="0" w:color="auto"/>
              <w:bottom w:val="nil"/>
              <w:right w:val="single" w:sz="4" w:space="0" w:color="auto"/>
            </w:tcBorders>
            <w:vAlign w:val="bottom"/>
          </w:tcPr>
          <w:p w14:paraId="65226226" w14:textId="3CB6AB36"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31C4BA1" w14:textId="00E08A45" w:rsidR="006E090C" w:rsidRPr="008A4D97" w:rsidRDefault="006E090C" w:rsidP="006E090C">
            <w:pPr>
              <w:ind w:right="-83"/>
              <w:jc w:val="right"/>
              <w:rPr>
                <w:sz w:val="14"/>
                <w:szCs w:val="14"/>
              </w:rPr>
            </w:pPr>
            <w:r w:rsidRPr="008A4D97">
              <w:rPr>
                <w:sz w:val="14"/>
                <w:szCs w:val="14"/>
              </w:rPr>
              <w:t>-</w:t>
            </w:r>
          </w:p>
        </w:tc>
      </w:tr>
      <w:tr w:rsidR="006E090C" w:rsidRPr="008A4D97" w14:paraId="7B08CC86" w14:textId="77777777" w:rsidTr="009E06F0">
        <w:trPr>
          <w:trHeight w:val="113"/>
        </w:trPr>
        <w:tc>
          <w:tcPr>
            <w:tcW w:w="3316" w:type="pct"/>
            <w:tcBorders>
              <w:top w:val="nil"/>
              <w:left w:val="single" w:sz="4" w:space="0" w:color="auto"/>
              <w:bottom w:val="nil"/>
              <w:right w:val="single" w:sz="4" w:space="0" w:color="auto"/>
            </w:tcBorders>
            <w:hideMark/>
          </w:tcPr>
          <w:p w14:paraId="3347A311"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2.3.4. Kara İştirakli Tahvillere</w:t>
            </w:r>
          </w:p>
        </w:tc>
        <w:tc>
          <w:tcPr>
            <w:tcW w:w="770" w:type="pct"/>
            <w:tcBorders>
              <w:top w:val="nil"/>
              <w:left w:val="single" w:sz="4" w:space="0" w:color="auto"/>
              <w:bottom w:val="nil"/>
              <w:right w:val="single" w:sz="4" w:space="0" w:color="auto"/>
            </w:tcBorders>
            <w:vAlign w:val="bottom"/>
          </w:tcPr>
          <w:p w14:paraId="5E47967F" w14:textId="46D2F94E"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B655F5F" w14:textId="48505782" w:rsidR="006E090C" w:rsidRPr="008A4D97" w:rsidRDefault="006E090C" w:rsidP="006E090C">
            <w:pPr>
              <w:ind w:right="-83"/>
              <w:jc w:val="right"/>
              <w:rPr>
                <w:sz w:val="14"/>
                <w:szCs w:val="14"/>
              </w:rPr>
            </w:pPr>
            <w:r w:rsidRPr="008A4D97">
              <w:rPr>
                <w:sz w:val="14"/>
                <w:szCs w:val="14"/>
              </w:rPr>
              <w:t>-</w:t>
            </w:r>
          </w:p>
        </w:tc>
      </w:tr>
      <w:tr w:rsidR="006E090C" w:rsidRPr="008A4D97" w14:paraId="744A5A7E" w14:textId="77777777" w:rsidTr="009E06F0">
        <w:trPr>
          <w:trHeight w:val="113"/>
        </w:trPr>
        <w:tc>
          <w:tcPr>
            <w:tcW w:w="3316" w:type="pct"/>
            <w:tcBorders>
              <w:top w:val="nil"/>
              <w:left w:val="single" w:sz="4" w:space="0" w:color="auto"/>
              <w:bottom w:val="nil"/>
              <w:right w:val="single" w:sz="4" w:space="0" w:color="auto"/>
            </w:tcBorders>
            <w:hideMark/>
          </w:tcPr>
          <w:p w14:paraId="1B9B2B31"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2.3.5. Kar ve Zarar Ortaklığı Belgesi Sahiplerine</w:t>
            </w:r>
          </w:p>
        </w:tc>
        <w:tc>
          <w:tcPr>
            <w:tcW w:w="770" w:type="pct"/>
            <w:tcBorders>
              <w:top w:val="nil"/>
              <w:left w:val="single" w:sz="4" w:space="0" w:color="auto"/>
              <w:bottom w:val="nil"/>
              <w:right w:val="single" w:sz="4" w:space="0" w:color="auto"/>
            </w:tcBorders>
            <w:vAlign w:val="bottom"/>
          </w:tcPr>
          <w:p w14:paraId="2AD4A9AE" w14:textId="26B2F22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3B7E3880" w14:textId="42CCCD12" w:rsidR="006E090C" w:rsidRPr="008A4D97" w:rsidRDefault="006E090C" w:rsidP="006E090C">
            <w:pPr>
              <w:ind w:right="-83"/>
              <w:jc w:val="right"/>
              <w:rPr>
                <w:sz w:val="14"/>
                <w:szCs w:val="14"/>
              </w:rPr>
            </w:pPr>
            <w:r w:rsidRPr="008A4D97">
              <w:rPr>
                <w:sz w:val="14"/>
                <w:szCs w:val="14"/>
              </w:rPr>
              <w:t>-</w:t>
            </w:r>
          </w:p>
        </w:tc>
      </w:tr>
      <w:tr w:rsidR="006E090C" w:rsidRPr="008A4D97" w14:paraId="572E57F1" w14:textId="77777777" w:rsidTr="009E06F0">
        <w:trPr>
          <w:trHeight w:val="113"/>
        </w:trPr>
        <w:tc>
          <w:tcPr>
            <w:tcW w:w="3316" w:type="pct"/>
            <w:tcBorders>
              <w:top w:val="nil"/>
              <w:left w:val="single" w:sz="4" w:space="0" w:color="auto"/>
              <w:bottom w:val="nil"/>
              <w:right w:val="single" w:sz="4" w:space="0" w:color="auto"/>
            </w:tcBorders>
            <w:hideMark/>
          </w:tcPr>
          <w:p w14:paraId="637E855D"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2.4. PERSONELE PAY (-)</w:t>
            </w:r>
          </w:p>
        </w:tc>
        <w:tc>
          <w:tcPr>
            <w:tcW w:w="770" w:type="pct"/>
            <w:tcBorders>
              <w:top w:val="nil"/>
              <w:left w:val="single" w:sz="4" w:space="0" w:color="auto"/>
              <w:bottom w:val="nil"/>
              <w:right w:val="single" w:sz="4" w:space="0" w:color="auto"/>
            </w:tcBorders>
            <w:vAlign w:val="bottom"/>
          </w:tcPr>
          <w:p w14:paraId="07CF28B7" w14:textId="3A000986"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3159A57C" w14:textId="59A91526" w:rsidR="006E090C" w:rsidRPr="008A4D97" w:rsidRDefault="006E090C" w:rsidP="006E090C">
            <w:pPr>
              <w:ind w:right="-83"/>
              <w:jc w:val="right"/>
              <w:rPr>
                <w:sz w:val="14"/>
                <w:szCs w:val="14"/>
              </w:rPr>
            </w:pPr>
            <w:r w:rsidRPr="008A4D97">
              <w:rPr>
                <w:sz w:val="14"/>
                <w:szCs w:val="14"/>
              </w:rPr>
              <w:t>-</w:t>
            </w:r>
          </w:p>
        </w:tc>
      </w:tr>
      <w:tr w:rsidR="006E090C" w:rsidRPr="008A4D97" w14:paraId="6D0BBEE8" w14:textId="77777777" w:rsidTr="009E06F0">
        <w:trPr>
          <w:trHeight w:val="113"/>
        </w:trPr>
        <w:tc>
          <w:tcPr>
            <w:tcW w:w="3316" w:type="pct"/>
            <w:tcBorders>
              <w:top w:val="nil"/>
              <w:left w:val="single" w:sz="4" w:space="0" w:color="auto"/>
              <w:bottom w:val="nil"/>
              <w:right w:val="single" w:sz="4" w:space="0" w:color="auto"/>
            </w:tcBorders>
            <w:hideMark/>
          </w:tcPr>
          <w:p w14:paraId="27F0A6D9"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2.5. YÖNETİM KURULUNA PAY (-)</w:t>
            </w:r>
          </w:p>
        </w:tc>
        <w:tc>
          <w:tcPr>
            <w:tcW w:w="770" w:type="pct"/>
            <w:tcBorders>
              <w:top w:val="nil"/>
              <w:left w:val="single" w:sz="4" w:space="0" w:color="auto"/>
              <w:bottom w:val="nil"/>
              <w:right w:val="single" w:sz="4" w:space="0" w:color="auto"/>
            </w:tcBorders>
            <w:vAlign w:val="bottom"/>
          </w:tcPr>
          <w:p w14:paraId="563D94B1" w14:textId="6620B783" w:rsidR="006E090C" w:rsidRPr="008A4D97" w:rsidRDefault="006E090C" w:rsidP="006E090C">
            <w:pPr>
              <w:ind w:right="-83"/>
              <w:jc w:val="right"/>
              <w:rPr>
                <w:sz w:val="14"/>
                <w:szCs w:val="14"/>
              </w:rPr>
            </w:pPr>
          </w:p>
        </w:tc>
        <w:tc>
          <w:tcPr>
            <w:tcW w:w="914" w:type="pct"/>
            <w:tcBorders>
              <w:top w:val="nil"/>
              <w:left w:val="single" w:sz="4" w:space="0" w:color="auto"/>
              <w:bottom w:val="nil"/>
              <w:right w:val="single" w:sz="4" w:space="0" w:color="auto"/>
            </w:tcBorders>
            <w:vAlign w:val="bottom"/>
          </w:tcPr>
          <w:p w14:paraId="137E3D8B" w14:textId="173F422F" w:rsidR="006E090C" w:rsidRPr="008A4D97" w:rsidRDefault="006E090C" w:rsidP="006E090C">
            <w:pPr>
              <w:ind w:right="-83"/>
              <w:jc w:val="right"/>
              <w:rPr>
                <w:sz w:val="14"/>
                <w:szCs w:val="14"/>
              </w:rPr>
            </w:pPr>
            <w:r w:rsidRPr="008A4D97">
              <w:rPr>
                <w:sz w:val="14"/>
                <w:szCs w:val="14"/>
              </w:rPr>
              <w:t>-</w:t>
            </w:r>
          </w:p>
        </w:tc>
      </w:tr>
      <w:tr w:rsidR="006E090C" w:rsidRPr="008A4D97" w14:paraId="1F93537D" w14:textId="77777777" w:rsidTr="009E06F0">
        <w:trPr>
          <w:trHeight w:val="113"/>
        </w:trPr>
        <w:tc>
          <w:tcPr>
            <w:tcW w:w="3316" w:type="pct"/>
            <w:tcBorders>
              <w:top w:val="nil"/>
              <w:left w:val="single" w:sz="4" w:space="0" w:color="auto"/>
              <w:bottom w:val="nil"/>
              <w:right w:val="single" w:sz="4" w:space="0" w:color="auto"/>
            </w:tcBorders>
          </w:tcPr>
          <w:p w14:paraId="76A7BA12" w14:textId="77777777" w:rsidR="006E090C" w:rsidRPr="008A4D97" w:rsidRDefault="006E090C" w:rsidP="006E090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1B9A450B" w14:textId="77777777" w:rsidR="006E090C" w:rsidRPr="008A4D97" w:rsidRDefault="006E090C" w:rsidP="006E090C">
            <w:pPr>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08577E42" w14:textId="77777777" w:rsidR="006E090C" w:rsidRPr="008A4D97" w:rsidRDefault="006E090C" w:rsidP="006E090C">
            <w:pPr>
              <w:ind w:right="-83"/>
              <w:jc w:val="right"/>
              <w:rPr>
                <w:sz w:val="14"/>
                <w:szCs w:val="14"/>
                <w:lang w:eastAsia="en-US"/>
              </w:rPr>
            </w:pPr>
          </w:p>
        </w:tc>
      </w:tr>
      <w:tr w:rsidR="006E090C" w:rsidRPr="008A4D97" w14:paraId="092D6254" w14:textId="77777777" w:rsidTr="009E06F0">
        <w:trPr>
          <w:trHeight w:val="113"/>
        </w:trPr>
        <w:tc>
          <w:tcPr>
            <w:tcW w:w="3316" w:type="pct"/>
            <w:tcBorders>
              <w:top w:val="nil"/>
              <w:left w:val="single" w:sz="4" w:space="0" w:color="auto"/>
              <w:bottom w:val="nil"/>
              <w:right w:val="single" w:sz="4" w:space="0" w:color="auto"/>
            </w:tcBorders>
            <w:hideMark/>
          </w:tcPr>
          <w:p w14:paraId="71F6AE03" w14:textId="77777777" w:rsidR="006E090C" w:rsidRPr="008A4D97" w:rsidRDefault="006E090C" w:rsidP="006E090C">
            <w:pPr>
              <w:autoSpaceDE w:val="0"/>
              <w:autoSpaceDN w:val="0"/>
              <w:adjustRightInd w:val="0"/>
              <w:rPr>
                <w:b/>
                <w:sz w:val="14"/>
                <w:szCs w:val="14"/>
                <w:lang w:eastAsia="en-US"/>
              </w:rPr>
            </w:pPr>
            <w:r w:rsidRPr="008A4D97">
              <w:rPr>
                <w:b/>
                <w:sz w:val="14"/>
                <w:szCs w:val="14"/>
                <w:lang w:eastAsia="en-US"/>
              </w:rPr>
              <w:t>III. HİSSE BAŞINA KAR</w:t>
            </w:r>
          </w:p>
        </w:tc>
        <w:tc>
          <w:tcPr>
            <w:tcW w:w="770" w:type="pct"/>
            <w:tcBorders>
              <w:top w:val="nil"/>
              <w:left w:val="single" w:sz="4" w:space="0" w:color="auto"/>
              <w:bottom w:val="nil"/>
              <w:right w:val="single" w:sz="4" w:space="0" w:color="auto"/>
            </w:tcBorders>
            <w:vAlign w:val="bottom"/>
          </w:tcPr>
          <w:p w14:paraId="1F7E8D7F" w14:textId="77777777" w:rsidR="006E090C" w:rsidRPr="008A4D97" w:rsidRDefault="006E090C" w:rsidP="006E090C">
            <w:pPr>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550703E6" w14:textId="77777777" w:rsidR="006E090C" w:rsidRPr="008A4D97" w:rsidRDefault="006E090C" w:rsidP="006E090C">
            <w:pPr>
              <w:ind w:right="-83"/>
              <w:jc w:val="right"/>
              <w:rPr>
                <w:sz w:val="14"/>
                <w:szCs w:val="14"/>
                <w:lang w:eastAsia="en-US"/>
              </w:rPr>
            </w:pPr>
          </w:p>
        </w:tc>
      </w:tr>
      <w:tr w:rsidR="006E090C" w:rsidRPr="008A4D97" w14:paraId="01A30745" w14:textId="77777777" w:rsidTr="009E06F0">
        <w:trPr>
          <w:trHeight w:val="113"/>
        </w:trPr>
        <w:tc>
          <w:tcPr>
            <w:tcW w:w="3316" w:type="pct"/>
            <w:tcBorders>
              <w:top w:val="nil"/>
              <w:left w:val="single" w:sz="4" w:space="0" w:color="auto"/>
              <w:bottom w:val="nil"/>
              <w:right w:val="single" w:sz="4" w:space="0" w:color="auto"/>
            </w:tcBorders>
          </w:tcPr>
          <w:p w14:paraId="2D21E6D7" w14:textId="77777777" w:rsidR="006E090C" w:rsidRPr="008A4D97" w:rsidRDefault="006E090C" w:rsidP="006E090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08A19409" w14:textId="77777777" w:rsidR="006E090C" w:rsidRPr="008A4D97" w:rsidRDefault="006E090C" w:rsidP="006E090C">
            <w:pPr>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39B8CD26" w14:textId="77777777" w:rsidR="006E090C" w:rsidRPr="008A4D97" w:rsidRDefault="006E090C" w:rsidP="006E090C">
            <w:pPr>
              <w:ind w:right="-83"/>
              <w:jc w:val="right"/>
              <w:rPr>
                <w:sz w:val="14"/>
                <w:szCs w:val="14"/>
                <w:lang w:eastAsia="en-US"/>
              </w:rPr>
            </w:pPr>
          </w:p>
        </w:tc>
      </w:tr>
      <w:tr w:rsidR="006E090C" w:rsidRPr="008A4D97" w14:paraId="561EBA88" w14:textId="77777777" w:rsidTr="009E06F0">
        <w:trPr>
          <w:trHeight w:val="113"/>
        </w:trPr>
        <w:tc>
          <w:tcPr>
            <w:tcW w:w="3316" w:type="pct"/>
            <w:tcBorders>
              <w:top w:val="nil"/>
              <w:left w:val="single" w:sz="4" w:space="0" w:color="auto"/>
              <w:bottom w:val="nil"/>
              <w:right w:val="single" w:sz="4" w:space="0" w:color="auto"/>
            </w:tcBorders>
            <w:hideMark/>
          </w:tcPr>
          <w:p w14:paraId="665A9B16"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3.1. HİSSE SENEDİ SAHİPLERİNE (***)(tam TL)</w:t>
            </w:r>
          </w:p>
        </w:tc>
        <w:tc>
          <w:tcPr>
            <w:tcW w:w="770" w:type="pct"/>
            <w:tcBorders>
              <w:top w:val="nil"/>
              <w:left w:val="single" w:sz="4" w:space="0" w:color="auto"/>
              <w:bottom w:val="nil"/>
              <w:right w:val="single" w:sz="4" w:space="0" w:color="auto"/>
            </w:tcBorders>
            <w:vAlign w:val="bottom"/>
          </w:tcPr>
          <w:p w14:paraId="3CFC7D99" w14:textId="11A6CD27" w:rsidR="006E090C" w:rsidRPr="008A4D97" w:rsidRDefault="006E090C" w:rsidP="006E090C">
            <w:pPr>
              <w:ind w:right="-83"/>
              <w:jc w:val="right"/>
              <w:rPr>
                <w:sz w:val="14"/>
                <w:szCs w:val="14"/>
              </w:rPr>
            </w:pPr>
            <w:r>
              <w:rPr>
                <w:sz w:val="14"/>
                <w:szCs w:val="14"/>
              </w:rPr>
              <w:t>0</w:t>
            </w:r>
            <w:r w:rsidR="009F3ABF">
              <w:rPr>
                <w:sz w:val="14"/>
                <w:szCs w:val="14"/>
              </w:rPr>
              <w:t>,</w:t>
            </w:r>
            <w:r>
              <w:rPr>
                <w:sz w:val="14"/>
                <w:szCs w:val="14"/>
              </w:rPr>
              <w:t>134</w:t>
            </w:r>
            <w:r w:rsidR="002173C2">
              <w:rPr>
                <w:sz w:val="14"/>
                <w:szCs w:val="14"/>
              </w:rPr>
              <w:t>9</w:t>
            </w:r>
            <w:r w:rsidR="009F3ABF">
              <w:rPr>
                <w:sz w:val="14"/>
                <w:szCs w:val="14"/>
              </w:rPr>
              <w:t>0</w:t>
            </w:r>
          </w:p>
        </w:tc>
        <w:tc>
          <w:tcPr>
            <w:tcW w:w="914" w:type="pct"/>
            <w:tcBorders>
              <w:top w:val="nil"/>
              <w:left w:val="single" w:sz="4" w:space="0" w:color="auto"/>
              <w:bottom w:val="nil"/>
              <w:right w:val="single" w:sz="4" w:space="0" w:color="auto"/>
            </w:tcBorders>
            <w:vAlign w:val="bottom"/>
          </w:tcPr>
          <w:p w14:paraId="3D6B3D62" w14:textId="49EC8493" w:rsidR="006E090C" w:rsidRPr="008A4D97" w:rsidRDefault="006E090C" w:rsidP="006E090C">
            <w:pPr>
              <w:ind w:right="-83"/>
              <w:jc w:val="right"/>
              <w:rPr>
                <w:sz w:val="14"/>
                <w:szCs w:val="14"/>
              </w:rPr>
            </w:pPr>
            <w:r>
              <w:rPr>
                <w:sz w:val="14"/>
                <w:szCs w:val="14"/>
              </w:rPr>
              <w:t>0</w:t>
            </w:r>
            <w:r w:rsidR="009F3ABF">
              <w:rPr>
                <w:sz w:val="14"/>
                <w:szCs w:val="14"/>
              </w:rPr>
              <w:t>,</w:t>
            </w:r>
            <w:r>
              <w:rPr>
                <w:sz w:val="14"/>
                <w:szCs w:val="14"/>
              </w:rPr>
              <w:t>08473</w:t>
            </w:r>
          </w:p>
        </w:tc>
      </w:tr>
      <w:tr w:rsidR="006E090C" w:rsidRPr="008A4D97" w14:paraId="33AD2FC0" w14:textId="77777777" w:rsidTr="009E06F0">
        <w:trPr>
          <w:trHeight w:val="113"/>
        </w:trPr>
        <w:tc>
          <w:tcPr>
            <w:tcW w:w="3316" w:type="pct"/>
            <w:tcBorders>
              <w:top w:val="nil"/>
              <w:left w:val="single" w:sz="4" w:space="0" w:color="auto"/>
              <w:bottom w:val="nil"/>
              <w:right w:val="single" w:sz="4" w:space="0" w:color="auto"/>
            </w:tcBorders>
            <w:hideMark/>
          </w:tcPr>
          <w:p w14:paraId="73E6DCC1"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3.2. HİSSE SENEDİ SAHİPLERİNE (%)</w:t>
            </w:r>
          </w:p>
        </w:tc>
        <w:tc>
          <w:tcPr>
            <w:tcW w:w="770" w:type="pct"/>
            <w:tcBorders>
              <w:top w:val="nil"/>
              <w:left w:val="single" w:sz="4" w:space="0" w:color="auto"/>
              <w:bottom w:val="nil"/>
              <w:right w:val="single" w:sz="4" w:space="0" w:color="auto"/>
            </w:tcBorders>
            <w:vAlign w:val="bottom"/>
          </w:tcPr>
          <w:p w14:paraId="7AAFC0C9" w14:textId="554E630C" w:rsidR="006E090C" w:rsidRPr="008A4D97" w:rsidRDefault="006E090C" w:rsidP="006E090C">
            <w:pPr>
              <w:ind w:right="-83"/>
              <w:jc w:val="right"/>
              <w:rPr>
                <w:sz w:val="14"/>
                <w:szCs w:val="14"/>
              </w:rPr>
            </w:pPr>
            <w:r>
              <w:rPr>
                <w:sz w:val="14"/>
                <w:szCs w:val="14"/>
              </w:rPr>
              <w:t>13</w:t>
            </w:r>
            <w:r w:rsidR="009F3ABF">
              <w:rPr>
                <w:sz w:val="14"/>
                <w:szCs w:val="14"/>
              </w:rPr>
              <w:t>,</w:t>
            </w:r>
            <w:r>
              <w:rPr>
                <w:sz w:val="14"/>
                <w:szCs w:val="14"/>
              </w:rPr>
              <w:t>5</w:t>
            </w:r>
          </w:p>
        </w:tc>
        <w:tc>
          <w:tcPr>
            <w:tcW w:w="914" w:type="pct"/>
            <w:tcBorders>
              <w:top w:val="nil"/>
              <w:left w:val="single" w:sz="4" w:space="0" w:color="auto"/>
              <w:bottom w:val="nil"/>
              <w:right w:val="single" w:sz="4" w:space="0" w:color="auto"/>
            </w:tcBorders>
            <w:vAlign w:val="bottom"/>
          </w:tcPr>
          <w:p w14:paraId="4383D5C8" w14:textId="56F4ADED" w:rsidR="006E090C" w:rsidRPr="008A4D97" w:rsidRDefault="006E090C" w:rsidP="006E090C">
            <w:pPr>
              <w:ind w:right="-83"/>
              <w:jc w:val="right"/>
              <w:rPr>
                <w:sz w:val="14"/>
                <w:szCs w:val="14"/>
              </w:rPr>
            </w:pPr>
            <w:r>
              <w:rPr>
                <w:sz w:val="14"/>
                <w:szCs w:val="14"/>
              </w:rPr>
              <w:t>8</w:t>
            </w:r>
            <w:r w:rsidR="009F3ABF">
              <w:rPr>
                <w:sz w:val="14"/>
                <w:szCs w:val="14"/>
              </w:rPr>
              <w:t>,</w:t>
            </w:r>
            <w:r>
              <w:rPr>
                <w:sz w:val="14"/>
                <w:szCs w:val="14"/>
              </w:rPr>
              <w:t>5</w:t>
            </w:r>
          </w:p>
        </w:tc>
      </w:tr>
      <w:tr w:rsidR="006E090C" w:rsidRPr="008A4D97" w14:paraId="4C6961EE" w14:textId="77777777" w:rsidTr="009E06F0">
        <w:trPr>
          <w:trHeight w:val="113"/>
        </w:trPr>
        <w:tc>
          <w:tcPr>
            <w:tcW w:w="3316" w:type="pct"/>
            <w:tcBorders>
              <w:top w:val="nil"/>
              <w:left w:val="single" w:sz="4" w:space="0" w:color="auto"/>
              <w:bottom w:val="nil"/>
              <w:right w:val="single" w:sz="4" w:space="0" w:color="auto"/>
            </w:tcBorders>
            <w:hideMark/>
          </w:tcPr>
          <w:p w14:paraId="160DA747"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3.3. İMTİYAZLI HİSSE SENEDİ SAHİPLERİNE</w:t>
            </w:r>
          </w:p>
        </w:tc>
        <w:tc>
          <w:tcPr>
            <w:tcW w:w="770" w:type="pct"/>
            <w:tcBorders>
              <w:top w:val="nil"/>
              <w:left w:val="single" w:sz="4" w:space="0" w:color="auto"/>
              <w:bottom w:val="nil"/>
              <w:right w:val="single" w:sz="4" w:space="0" w:color="auto"/>
            </w:tcBorders>
            <w:vAlign w:val="bottom"/>
          </w:tcPr>
          <w:p w14:paraId="24D7100F" w14:textId="402D3595"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698FCAF1" w14:textId="3C4C80DC" w:rsidR="006E090C" w:rsidRPr="008A4D97" w:rsidRDefault="006E090C" w:rsidP="006E090C">
            <w:pPr>
              <w:ind w:right="-83"/>
              <w:jc w:val="right"/>
              <w:rPr>
                <w:sz w:val="14"/>
                <w:szCs w:val="14"/>
              </w:rPr>
            </w:pPr>
            <w:r w:rsidRPr="008A4D97">
              <w:rPr>
                <w:sz w:val="14"/>
                <w:szCs w:val="14"/>
              </w:rPr>
              <w:t>-</w:t>
            </w:r>
          </w:p>
        </w:tc>
      </w:tr>
      <w:tr w:rsidR="006E090C" w:rsidRPr="008A4D97" w14:paraId="176D8469" w14:textId="77777777" w:rsidTr="009E06F0">
        <w:trPr>
          <w:trHeight w:val="113"/>
        </w:trPr>
        <w:tc>
          <w:tcPr>
            <w:tcW w:w="3316" w:type="pct"/>
            <w:tcBorders>
              <w:top w:val="nil"/>
              <w:left w:val="single" w:sz="4" w:space="0" w:color="auto"/>
              <w:bottom w:val="nil"/>
              <w:right w:val="single" w:sz="4" w:space="0" w:color="auto"/>
            </w:tcBorders>
            <w:hideMark/>
          </w:tcPr>
          <w:p w14:paraId="01DED443"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3.4. İMTİYAZLI HİSSE SENEDİ SAHİPLERİNE (%)</w:t>
            </w:r>
          </w:p>
        </w:tc>
        <w:tc>
          <w:tcPr>
            <w:tcW w:w="770" w:type="pct"/>
            <w:tcBorders>
              <w:top w:val="nil"/>
              <w:left w:val="single" w:sz="4" w:space="0" w:color="auto"/>
              <w:bottom w:val="nil"/>
              <w:right w:val="single" w:sz="4" w:space="0" w:color="auto"/>
            </w:tcBorders>
            <w:vAlign w:val="bottom"/>
          </w:tcPr>
          <w:p w14:paraId="5C81B7EC" w14:textId="216D7AA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779D1AB" w14:textId="18AAD6E5" w:rsidR="006E090C" w:rsidRPr="008A4D97" w:rsidRDefault="006E090C" w:rsidP="006E090C">
            <w:pPr>
              <w:ind w:right="-83"/>
              <w:jc w:val="right"/>
              <w:rPr>
                <w:sz w:val="14"/>
                <w:szCs w:val="14"/>
              </w:rPr>
            </w:pPr>
            <w:r w:rsidRPr="008A4D97">
              <w:rPr>
                <w:sz w:val="14"/>
                <w:szCs w:val="14"/>
              </w:rPr>
              <w:t>-</w:t>
            </w:r>
          </w:p>
        </w:tc>
      </w:tr>
      <w:tr w:rsidR="006E090C" w:rsidRPr="008A4D97" w14:paraId="5BBCF78C" w14:textId="77777777" w:rsidTr="009E06F0">
        <w:trPr>
          <w:trHeight w:val="113"/>
        </w:trPr>
        <w:tc>
          <w:tcPr>
            <w:tcW w:w="3316" w:type="pct"/>
            <w:tcBorders>
              <w:top w:val="nil"/>
              <w:left w:val="single" w:sz="4" w:space="0" w:color="auto"/>
              <w:bottom w:val="nil"/>
              <w:right w:val="single" w:sz="4" w:space="0" w:color="auto"/>
            </w:tcBorders>
          </w:tcPr>
          <w:p w14:paraId="5F7D6A36" w14:textId="77777777" w:rsidR="006E090C" w:rsidRPr="008A4D97" w:rsidRDefault="006E090C" w:rsidP="006E090C">
            <w:pPr>
              <w:autoSpaceDE w:val="0"/>
              <w:autoSpaceDN w:val="0"/>
              <w:adjustRightInd w:val="0"/>
              <w:rPr>
                <w:sz w:val="14"/>
                <w:szCs w:val="14"/>
                <w:lang w:eastAsia="en-US"/>
              </w:rPr>
            </w:pPr>
          </w:p>
        </w:tc>
        <w:tc>
          <w:tcPr>
            <w:tcW w:w="770" w:type="pct"/>
            <w:tcBorders>
              <w:top w:val="nil"/>
              <w:left w:val="single" w:sz="4" w:space="0" w:color="auto"/>
              <w:bottom w:val="nil"/>
              <w:right w:val="single" w:sz="4" w:space="0" w:color="auto"/>
            </w:tcBorders>
            <w:vAlign w:val="bottom"/>
          </w:tcPr>
          <w:p w14:paraId="6960910D" w14:textId="77777777" w:rsidR="006E090C" w:rsidRPr="008A4D97" w:rsidRDefault="006E090C" w:rsidP="006E090C">
            <w:pPr>
              <w:autoSpaceDE w:val="0"/>
              <w:autoSpaceDN w:val="0"/>
              <w:adjustRightInd w:val="0"/>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38A98E18" w14:textId="77777777" w:rsidR="006E090C" w:rsidRPr="008A4D97" w:rsidRDefault="006E090C" w:rsidP="006E090C">
            <w:pPr>
              <w:autoSpaceDE w:val="0"/>
              <w:autoSpaceDN w:val="0"/>
              <w:adjustRightInd w:val="0"/>
              <w:ind w:right="-83"/>
              <w:jc w:val="right"/>
              <w:rPr>
                <w:sz w:val="14"/>
                <w:szCs w:val="14"/>
                <w:lang w:eastAsia="en-US"/>
              </w:rPr>
            </w:pPr>
          </w:p>
        </w:tc>
      </w:tr>
      <w:tr w:rsidR="006E090C" w:rsidRPr="008A4D97" w14:paraId="74E09B6C" w14:textId="77777777" w:rsidTr="009E06F0">
        <w:trPr>
          <w:trHeight w:val="113"/>
        </w:trPr>
        <w:tc>
          <w:tcPr>
            <w:tcW w:w="3316" w:type="pct"/>
            <w:tcBorders>
              <w:top w:val="nil"/>
              <w:left w:val="single" w:sz="4" w:space="0" w:color="auto"/>
              <w:bottom w:val="nil"/>
              <w:right w:val="single" w:sz="4" w:space="0" w:color="auto"/>
            </w:tcBorders>
            <w:hideMark/>
          </w:tcPr>
          <w:p w14:paraId="7B71A4FA" w14:textId="77777777" w:rsidR="006E090C" w:rsidRPr="008A4D97" w:rsidRDefault="006E090C" w:rsidP="006E090C">
            <w:pPr>
              <w:autoSpaceDE w:val="0"/>
              <w:autoSpaceDN w:val="0"/>
              <w:adjustRightInd w:val="0"/>
              <w:rPr>
                <w:b/>
                <w:sz w:val="14"/>
                <w:szCs w:val="14"/>
                <w:lang w:eastAsia="en-US"/>
              </w:rPr>
            </w:pPr>
            <w:r w:rsidRPr="008A4D97">
              <w:rPr>
                <w:b/>
                <w:sz w:val="14"/>
                <w:szCs w:val="14"/>
                <w:lang w:eastAsia="en-US"/>
              </w:rPr>
              <w:t>IV. HİSSE BAŞINA TEMETTÜ</w:t>
            </w:r>
          </w:p>
        </w:tc>
        <w:tc>
          <w:tcPr>
            <w:tcW w:w="770" w:type="pct"/>
            <w:tcBorders>
              <w:top w:val="nil"/>
              <w:left w:val="single" w:sz="4" w:space="0" w:color="auto"/>
              <w:bottom w:val="nil"/>
              <w:right w:val="single" w:sz="4" w:space="0" w:color="auto"/>
            </w:tcBorders>
            <w:vAlign w:val="bottom"/>
          </w:tcPr>
          <w:p w14:paraId="51D2F2F8" w14:textId="77777777" w:rsidR="006E090C" w:rsidRPr="008A4D97" w:rsidRDefault="006E090C" w:rsidP="006E090C">
            <w:pPr>
              <w:autoSpaceDE w:val="0"/>
              <w:autoSpaceDN w:val="0"/>
              <w:adjustRightInd w:val="0"/>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24C00084" w14:textId="77777777" w:rsidR="006E090C" w:rsidRPr="008A4D97" w:rsidRDefault="006E090C" w:rsidP="006E090C">
            <w:pPr>
              <w:autoSpaceDE w:val="0"/>
              <w:autoSpaceDN w:val="0"/>
              <w:adjustRightInd w:val="0"/>
              <w:ind w:right="-83"/>
              <w:jc w:val="right"/>
              <w:rPr>
                <w:sz w:val="14"/>
                <w:szCs w:val="14"/>
                <w:lang w:eastAsia="en-US"/>
              </w:rPr>
            </w:pPr>
          </w:p>
        </w:tc>
      </w:tr>
      <w:tr w:rsidR="006E090C" w:rsidRPr="008A4D97" w14:paraId="4E8FF9F5" w14:textId="77777777" w:rsidTr="009E06F0">
        <w:trPr>
          <w:trHeight w:val="113"/>
        </w:trPr>
        <w:tc>
          <w:tcPr>
            <w:tcW w:w="3316" w:type="pct"/>
            <w:tcBorders>
              <w:top w:val="nil"/>
              <w:left w:val="single" w:sz="4" w:space="0" w:color="auto"/>
              <w:bottom w:val="nil"/>
              <w:right w:val="single" w:sz="4" w:space="0" w:color="auto"/>
            </w:tcBorders>
          </w:tcPr>
          <w:p w14:paraId="67B76569" w14:textId="77777777" w:rsidR="006E090C" w:rsidRPr="008A4D97" w:rsidRDefault="006E090C" w:rsidP="006E090C">
            <w:pPr>
              <w:autoSpaceDE w:val="0"/>
              <w:autoSpaceDN w:val="0"/>
              <w:adjustRightInd w:val="0"/>
              <w:rPr>
                <w:b/>
                <w:sz w:val="14"/>
                <w:szCs w:val="14"/>
                <w:lang w:eastAsia="en-US"/>
              </w:rPr>
            </w:pPr>
          </w:p>
        </w:tc>
        <w:tc>
          <w:tcPr>
            <w:tcW w:w="770" w:type="pct"/>
            <w:tcBorders>
              <w:top w:val="nil"/>
              <w:left w:val="single" w:sz="4" w:space="0" w:color="auto"/>
              <w:bottom w:val="nil"/>
              <w:right w:val="single" w:sz="4" w:space="0" w:color="auto"/>
            </w:tcBorders>
            <w:vAlign w:val="bottom"/>
          </w:tcPr>
          <w:p w14:paraId="01BA4BA2" w14:textId="77777777" w:rsidR="006E090C" w:rsidRPr="008A4D97" w:rsidRDefault="006E090C" w:rsidP="006E090C">
            <w:pPr>
              <w:autoSpaceDE w:val="0"/>
              <w:autoSpaceDN w:val="0"/>
              <w:adjustRightInd w:val="0"/>
              <w:ind w:right="-83"/>
              <w:jc w:val="right"/>
              <w:rPr>
                <w:sz w:val="14"/>
                <w:szCs w:val="14"/>
                <w:lang w:eastAsia="en-US"/>
              </w:rPr>
            </w:pPr>
          </w:p>
        </w:tc>
        <w:tc>
          <w:tcPr>
            <w:tcW w:w="914" w:type="pct"/>
            <w:tcBorders>
              <w:top w:val="nil"/>
              <w:left w:val="single" w:sz="4" w:space="0" w:color="auto"/>
              <w:bottom w:val="nil"/>
              <w:right w:val="single" w:sz="4" w:space="0" w:color="auto"/>
            </w:tcBorders>
            <w:vAlign w:val="bottom"/>
          </w:tcPr>
          <w:p w14:paraId="62F43B33" w14:textId="77777777" w:rsidR="006E090C" w:rsidRPr="008A4D97" w:rsidRDefault="006E090C" w:rsidP="006E090C">
            <w:pPr>
              <w:autoSpaceDE w:val="0"/>
              <w:autoSpaceDN w:val="0"/>
              <w:adjustRightInd w:val="0"/>
              <w:ind w:right="-83"/>
              <w:jc w:val="right"/>
              <w:rPr>
                <w:sz w:val="14"/>
                <w:szCs w:val="14"/>
                <w:lang w:eastAsia="en-US"/>
              </w:rPr>
            </w:pPr>
          </w:p>
        </w:tc>
      </w:tr>
      <w:tr w:rsidR="006E090C" w:rsidRPr="008A4D97" w14:paraId="25276EAF" w14:textId="77777777" w:rsidTr="009E06F0">
        <w:trPr>
          <w:trHeight w:val="113"/>
        </w:trPr>
        <w:tc>
          <w:tcPr>
            <w:tcW w:w="3316" w:type="pct"/>
            <w:tcBorders>
              <w:top w:val="nil"/>
              <w:left w:val="single" w:sz="4" w:space="0" w:color="auto"/>
              <w:bottom w:val="nil"/>
              <w:right w:val="single" w:sz="4" w:space="0" w:color="auto"/>
            </w:tcBorders>
            <w:hideMark/>
          </w:tcPr>
          <w:p w14:paraId="0475021A"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4.1. HİSSE SENEDİ SAHİPLERİNE (tam TL)</w:t>
            </w:r>
          </w:p>
        </w:tc>
        <w:tc>
          <w:tcPr>
            <w:tcW w:w="770" w:type="pct"/>
            <w:tcBorders>
              <w:top w:val="nil"/>
              <w:left w:val="single" w:sz="4" w:space="0" w:color="auto"/>
              <w:bottom w:val="nil"/>
              <w:right w:val="single" w:sz="4" w:space="0" w:color="auto"/>
            </w:tcBorders>
            <w:vAlign w:val="bottom"/>
          </w:tcPr>
          <w:p w14:paraId="17DE479C" w14:textId="00075D98"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56DECEF" w14:textId="1FCD3675" w:rsidR="006E090C" w:rsidRPr="008A4D97" w:rsidRDefault="006E090C" w:rsidP="006E090C">
            <w:pPr>
              <w:ind w:right="-83"/>
              <w:jc w:val="right"/>
              <w:rPr>
                <w:sz w:val="14"/>
                <w:szCs w:val="14"/>
              </w:rPr>
            </w:pPr>
            <w:r w:rsidRPr="008A4D97">
              <w:rPr>
                <w:sz w:val="14"/>
                <w:szCs w:val="14"/>
              </w:rPr>
              <w:t>-</w:t>
            </w:r>
          </w:p>
        </w:tc>
      </w:tr>
      <w:tr w:rsidR="006E090C" w:rsidRPr="008A4D97" w14:paraId="2F4789F9" w14:textId="77777777" w:rsidTr="009E06F0">
        <w:trPr>
          <w:trHeight w:val="113"/>
        </w:trPr>
        <w:tc>
          <w:tcPr>
            <w:tcW w:w="3316" w:type="pct"/>
            <w:tcBorders>
              <w:top w:val="nil"/>
              <w:left w:val="single" w:sz="4" w:space="0" w:color="auto"/>
              <w:bottom w:val="nil"/>
              <w:right w:val="single" w:sz="4" w:space="0" w:color="auto"/>
            </w:tcBorders>
            <w:hideMark/>
          </w:tcPr>
          <w:p w14:paraId="74CDEB97"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4.2. HİSSE SENEDİ SAHİPLERİNE (%)</w:t>
            </w:r>
          </w:p>
        </w:tc>
        <w:tc>
          <w:tcPr>
            <w:tcW w:w="770" w:type="pct"/>
            <w:tcBorders>
              <w:top w:val="nil"/>
              <w:left w:val="single" w:sz="4" w:space="0" w:color="auto"/>
              <w:bottom w:val="nil"/>
              <w:right w:val="single" w:sz="4" w:space="0" w:color="auto"/>
            </w:tcBorders>
            <w:vAlign w:val="bottom"/>
          </w:tcPr>
          <w:p w14:paraId="1AD3ECA7" w14:textId="359E4C89"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4F2A929E" w14:textId="36743245" w:rsidR="006E090C" w:rsidRPr="008A4D97" w:rsidRDefault="006E090C" w:rsidP="006E090C">
            <w:pPr>
              <w:ind w:right="-83"/>
              <w:jc w:val="right"/>
              <w:rPr>
                <w:sz w:val="14"/>
                <w:szCs w:val="14"/>
              </w:rPr>
            </w:pPr>
            <w:r w:rsidRPr="008A4D97">
              <w:rPr>
                <w:sz w:val="14"/>
                <w:szCs w:val="14"/>
              </w:rPr>
              <w:t>-</w:t>
            </w:r>
          </w:p>
        </w:tc>
      </w:tr>
      <w:tr w:rsidR="006E090C" w:rsidRPr="008A4D97" w14:paraId="005FD1B6" w14:textId="77777777" w:rsidTr="009E06F0">
        <w:trPr>
          <w:trHeight w:val="113"/>
        </w:trPr>
        <w:tc>
          <w:tcPr>
            <w:tcW w:w="3316" w:type="pct"/>
            <w:tcBorders>
              <w:top w:val="nil"/>
              <w:left w:val="single" w:sz="4" w:space="0" w:color="auto"/>
              <w:bottom w:val="nil"/>
              <w:right w:val="single" w:sz="4" w:space="0" w:color="auto"/>
            </w:tcBorders>
            <w:hideMark/>
          </w:tcPr>
          <w:p w14:paraId="6684CF60" w14:textId="77777777" w:rsidR="006E090C" w:rsidRPr="008A4D97" w:rsidRDefault="006E090C" w:rsidP="006E090C">
            <w:pPr>
              <w:autoSpaceDE w:val="0"/>
              <w:autoSpaceDN w:val="0"/>
              <w:adjustRightInd w:val="0"/>
              <w:rPr>
                <w:sz w:val="14"/>
                <w:szCs w:val="14"/>
                <w:lang w:eastAsia="en-US"/>
              </w:rPr>
            </w:pPr>
            <w:r w:rsidRPr="008A4D97">
              <w:rPr>
                <w:sz w:val="14"/>
                <w:szCs w:val="14"/>
                <w:lang w:eastAsia="en-US"/>
              </w:rPr>
              <w:t>4.3. İMTİYAZLI HİSSE SENEDİ SAHİPLERİNE</w:t>
            </w:r>
          </w:p>
        </w:tc>
        <w:tc>
          <w:tcPr>
            <w:tcW w:w="770" w:type="pct"/>
            <w:tcBorders>
              <w:top w:val="nil"/>
              <w:left w:val="single" w:sz="4" w:space="0" w:color="auto"/>
              <w:bottom w:val="nil"/>
              <w:right w:val="single" w:sz="4" w:space="0" w:color="auto"/>
            </w:tcBorders>
            <w:vAlign w:val="bottom"/>
          </w:tcPr>
          <w:p w14:paraId="10147F61" w14:textId="14EB0614"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7D67561F" w14:textId="384F3114" w:rsidR="006E090C" w:rsidRPr="008A4D97" w:rsidRDefault="006E090C" w:rsidP="006E090C">
            <w:pPr>
              <w:ind w:right="-83"/>
              <w:jc w:val="right"/>
              <w:rPr>
                <w:sz w:val="14"/>
                <w:szCs w:val="14"/>
              </w:rPr>
            </w:pPr>
            <w:r w:rsidRPr="008A4D97">
              <w:rPr>
                <w:sz w:val="14"/>
                <w:szCs w:val="14"/>
              </w:rPr>
              <w:t>-</w:t>
            </w:r>
          </w:p>
        </w:tc>
      </w:tr>
      <w:tr w:rsidR="006E090C" w:rsidRPr="008A4D97" w14:paraId="3B5B08F9" w14:textId="77777777" w:rsidTr="009E06F0">
        <w:trPr>
          <w:trHeight w:val="113"/>
        </w:trPr>
        <w:tc>
          <w:tcPr>
            <w:tcW w:w="3316" w:type="pct"/>
            <w:tcBorders>
              <w:top w:val="nil"/>
              <w:left w:val="single" w:sz="4" w:space="0" w:color="auto"/>
              <w:bottom w:val="nil"/>
              <w:right w:val="single" w:sz="4" w:space="0" w:color="auto"/>
            </w:tcBorders>
            <w:vAlign w:val="bottom"/>
            <w:hideMark/>
          </w:tcPr>
          <w:p w14:paraId="76FCDCB3" w14:textId="77777777" w:rsidR="006E090C" w:rsidRPr="008A4D97" w:rsidRDefault="006E090C" w:rsidP="006E090C">
            <w:pPr>
              <w:jc w:val="both"/>
              <w:rPr>
                <w:b/>
                <w:sz w:val="14"/>
                <w:szCs w:val="14"/>
                <w:lang w:eastAsia="en-US"/>
              </w:rPr>
            </w:pPr>
            <w:r w:rsidRPr="008A4D97">
              <w:rPr>
                <w:sz w:val="14"/>
                <w:szCs w:val="14"/>
                <w:lang w:eastAsia="en-US"/>
              </w:rPr>
              <w:t>4.4. İMTİYAZLI HİSSE SENEDİ SAHİPLERİNE (%)</w:t>
            </w:r>
          </w:p>
        </w:tc>
        <w:tc>
          <w:tcPr>
            <w:tcW w:w="770" w:type="pct"/>
            <w:tcBorders>
              <w:top w:val="nil"/>
              <w:left w:val="single" w:sz="4" w:space="0" w:color="auto"/>
              <w:bottom w:val="nil"/>
              <w:right w:val="single" w:sz="4" w:space="0" w:color="auto"/>
            </w:tcBorders>
            <w:vAlign w:val="bottom"/>
          </w:tcPr>
          <w:p w14:paraId="5DABB7F6" w14:textId="1754FA5F" w:rsidR="006E090C" w:rsidRPr="008A4D97" w:rsidRDefault="006E090C" w:rsidP="006E090C">
            <w:pPr>
              <w:ind w:right="-83"/>
              <w:jc w:val="right"/>
              <w:rPr>
                <w:sz w:val="14"/>
                <w:szCs w:val="14"/>
              </w:rPr>
            </w:pPr>
            <w:r w:rsidRPr="008A4D97">
              <w:rPr>
                <w:sz w:val="14"/>
                <w:szCs w:val="14"/>
              </w:rPr>
              <w:t>-</w:t>
            </w:r>
          </w:p>
        </w:tc>
        <w:tc>
          <w:tcPr>
            <w:tcW w:w="914" w:type="pct"/>
            <w:tcBorders>
              <w:top w:val="nil"/>
              <w:left w:val="single" w:sz="4" w:space="0" w:color="auto"/>
              <w:bottom w:val="nil"/>
              <w:right w:val="single" w:sz="4" w:space="0" w:color="auto"/>
            </w:tcBorders>
            <w:vAlign w:val="bottom"/>
          </w:tcPr>
          <w:p w14:paraId="1FBD470A" w14:textId="073DA1A8" w:rsidR="006E090C" w:rsidRPr="008A4D97" w:rsidRDefault="006E090C" w:rsidP="006E090C">
            <w:pPr>
              <w:ind w:right="-83"/>
              <w:jc w:val="right"/>
              <w:rPr>
                <w:sz w:val="14"/>
                <w:szCs w:val="14"/>
              </w:rPr>
            </w:pPr>
            <w:r w:rsidRPr="008A4D97">
              <w:rPr>
                <w:sz w:val="14"/>
                <w:szCs w:val="14"/>
              </w:rPr>
              <w:t>-</w:t>
            </w:r>
          </w:p>
        </w:tc>
      </w:tr>
      <w:tr w:rsidR="006E090C" w:rsidRPr="008A4D97" w14:paraId="6475040F" w14:textId="77777777" w:rsidTr="009E06F0">
        <w:trPr>
          <w:trHeight w:val="113"/>
        </w:trPr>
        <w:tc>
          <w:tcPr>
            <w:tcW w:w="3316" w:type="pct"/>
            <w:tcBorders>
              <w:top w:val="nil"/>
              <w:left w:val="single" w:sz="4" w:space="0" w:color="auto"/>
              <w:bottom w:val="single" w:sz="4" w:space="0" w:color="auto"/>
              <w:right w:val="single" w:sz="4" w:space="0" w:color="auto"/>
            </w:tcBorders>
            <w:vAlign w:val="bottom"/>
          </w:tcPr>
          <w:p w14:paraId="2E741718" w14:textId="77777777" w:rsidR="006E090C" w:rsidRPr="008A4D97" w:rsidRDefault="006E090C" w:rsidP="006E090C">
            <w:pPr>
              <w:jc w:val="both"/>
              <w:rPr>
                <w:b/>
                <w:sz w:val="14"/>
                <w:szCs w:val="14"/>
                <w:lang w:eastAsia="en-US"/>
              </w:rPr>
            </w:pPr>
          </w:p>
        </w:tc>
        <w:tc>
          <w:tcPr>
            <w:tcW w:w="770" w:type="pct"/>
            <w:tcBorders>
              <w:top w:val="nil"/>
              <w:left w:val="single" w:sz="4" w:space="0" w:color="auto"/>
              <w:bottom w:val="single" w:sz="4" w:space="0" w:color="auto"/>
              <w:right w:val="single" w:sz="4" w:space="0" w:color="auto"/>
            </w:tcBorders>
          </w:tcPr>
          <w:p w14:paraId="36A6B701" w14:textId="77777777" w:rsidR="006E090C" w:rsidRPr="008A4D97" w:rsidRDefault="006E090C" w:rsidP="006E090C">
            <w:pPr>
              <w:ind w:right="-83"/>
              <w:jc w:val="right"/>
              <w:rPr>
                <w:b/>
                <w:sz w:val="14"/>
                <w:szCs w:val="14"/>
                <w:lang w:eastAsia="en-US"/>
              </w:rPr>
            </w:pPr>
          </w:p>
        </w:tc>
        <w:tc>
          <w:tcPr>
            <w:tcW w:w="914" w:type="pct"/>
            <w:tcBorders>
              <w:top w:val="nil"/>
              <w:left w:val="single" w:sz="4" w:space="0" w:color="auto"/>
              <w:bottom w:val="single" w:sz="4" w:space="0" w:color="auto"/>
              <w:right w:val="single" w:sz="4" w:space="0" w:color="auto"/>
            </w:tcBorders>
          </w:tcPr>
          <w:p w14:paraId="34C77F8D" w14:textId="77777777" w:rsidR="006E090C" w:rsidRPr="008A4D97" w:rsidRDefault="006E090C" w:rsidP="006E090C">
            <w:pPr>
              <w:ind w:right="-83"/>
              <w:jc w:val="right"/>
              <w:rPr>
                <w:b/>
                <w:sz w:val="14"/>
                <w:szCs w:val="14"/>
                <w:lang w:eastAsia="en-US"/>
              </w:rPr>
            </w:pPr>
          </w:p>
        </w:tc>
      </w:tr>
    </w:tbl>
    <w:p w14:paraId="336ECB90" w14:textId="4D8FB0A5" w:rsidR="00145EF8" w:rsidRDefault="00145EF8">
      <w:pPr>
        <w:rPr>
          <w:rFonts w:ascii="Arial" w:hAnsi="Arial" w:cs="Arial"/>
          <w:sz w:val="16"/>
          <w:szCs w:val="16"/>
        </w:rPr>
      </w:pPr>
    </w:p>
    <w:p w14:paraId="0EC72F2B" w14:textId="44264D6C" w:rsidR="00145EF8" w:rsidRDefault="00145EF8" w:rsidP="00145EF8">
      <w:pPr>
        <w:autoSpaceDE w:val="0"/>
        <w:autoSpaceDN w:val="0"/>
        <w:adjustRightInd w:val="0"/>
        <w:spacing w:before="60"/>
        <w:ind w:left="539" w:right="-1" w:hanging="539"/>
        <w:jc w:val="both"/>
        <w:rPr>
          <w:rFonts w:eastAsia="Arial Unicode MS"/>
          <w:sz w:val="14"/>
          <w:szCs w:val="14"/>
        </w:rPr>
      </w:pPr>
      <w:r w:rsidRPr="00C9611C">
        <w:rPr>
          <w:rFonts w:eastAsia="Arial Unicode MS"/>
          <w:sz w:val="14"/>
          <w:vertAlign w:val="superscript"/>
        </w:rPr>
        <w:t>(*)</w:t>
      </w:r>
      <w:r>
        <w:rPr>
          <w:rFonts w:eastAsia="Arial Unicode MS"/>
          <w:sz w:val="14"/>
          <w:szCs w:val="14"/>
        </w:rPr>
        <w:tab/>
      </w:r>
      <w:r w:rsidRPr="008A4D97">
        <w:rPr>
          <w:rFonts w:eastAsia="Arial Unicode MS"/>
          <w:sz w:val="14"/>
          <w:szCs w:val="14"/>
        </w:rPr>
        <w:t>Cari döneme ait karın dağıtımı hakkında Banka’nın yetkili organı Genel Kurul’dur. Bu finansal tabloların düzenlendiği tarih itibarıyla Banka’nın yıllık Olağan Genel Kuru</w:t>
      </w:r>
      <w:r>
        <w:rPr>
          <w:rFonts w:eastAsia="Arial Unicode MS"/>
          <w:sz w:val="14"/>
          <w:szCs w:val="14"/>
        </w:rPr>
        <w:t xml:space="preserve">l </w:t>
      </w:r>
      <w:r w:rsidRPr="008A4D97">
        <w:rPr>
          <w:rFonts w:eastAsia="Arial Unicode MS"/>
          <w:sz w:val="14"/>
          <w:szCs w:val="14"/>
        </w:rPr>
        <w:t>toplantısı henüz yapılmamıştır.</w:t>
      </w:r>
    </w:p>
    <w:p w14:paraId="023349AE" w14:textId="77777777" w:rsidR="001564C4" w:rsidRPr="001564C4" w:rsidRDefault="001564C4" w:rsidP="001564C4">
      <w:pPr>
        <w:autoSpaceDE w:val="0"/>
        <w:autoSpaceDN w:val="0"/>
        <w:adjustRightInd w:val="0"/>
        <w:spacing w:before="60"/>
        <w:ind w:left="539" w:right="-1" w:hanging="539"/>
        <w:jc w:val="both"/>
        <w:rPr>
          <w:rFonts w:eastAsia="Arial Unicode MS"/>
          <w:sz w:val="14"/>
          <w:szCs w:val="14"/>
        </w:rPr>
      </w:pPr>
      <w:r w:rsidRPr="001564C4">
        <w:rPr>
          <w:rFonts w:eastAsia="Arial Unicode MS"/>
          <w:sz w:val="14"/>
          <w:szCs w:val="14"/>
          <w:vertAlign w:val="superscript"/>
        </w:rPr>
        <w:t>(**)</w:t>
      </w:r>
      <w:r w:rsidRPr="001564C4">
        <w:rPr>
          <w:rFonts w:eastAsia="Arial Unicode MS"/>
          <w:sz w:val="14"/>
          <w:szCs w:val="14"/>
        </w:rPr>
        <w:tab/>
        <w:t>Ertelenmiş vergi geliri kar dağıtımına konu edilmemiştir.</w:t>
      </w:r>
    </w:p>
    <w:p w14:paraId="0C7511A9" w14:textId="049E3E0E" w:rsidR="001564C4" w:rsidRPr="008A4D97" w:rsidRDefault="001564C4" w:rsidP="001564C4">
      <w:pPr>
        <w:autoSpaceDE w:val="0"/>
        <w:autoSpaceDN w:val="0"/>
        <w:adjustRightInd w:val="0"/>
        <w:spacing w:before="60"/>
        <w:ind w:left="539" w:right="-1" w:hanging="539"/>
        <w:jc w:val="both"/>
        <w:rPr>
          <w:rFonts w:eastAsia="Arial Unicode MS"/>
          <w:sz w:val="14"/>
          <w:szCs w:val="14"/>
        </w:rPr>
      </w:pPr>
      <w:r w:rsidRPr="001564C4">
        <w:rPr>
          <w:rFonts w:eastAsia="Arial Unicode MS"/>
          <w:sz w:val="14"/>
          <w:szCs w:val="14"/>
          <w:vertAlign w:val="superscript"/>
        </w:rPr>
        <w:t>(***)</w:t>
      </w:r>
      <w:r w:rsidRPr="001564C4">
        <w:rPr>
          <w:rFonts w:eastAsia="Arial Unicode MS"/>
          <w:sz w:val="14"/>
          <w:szCs w:val="14"/>
        </w:rPr>
        <w:tab/>
        <w:t>İlgili dönem sonundaki hisse senedi adedi kullanılarak hesaplanmıştır.</w:t>
      </w:r>
    </w:p>
    <w:p w14:paraId="1C78982A" w14:textId="77777777" w:rsidR="00145EF8" w:rsidRDefault="00145EF8">
      <w:pPr>
        <w:rPr>
          <w:rFonts w:ascii="Arial" w:hAnsi="Arial" w:cs="Arial"/>
          <w:sz w:val="16"/>
          <w:szCs w:val="16"/>
        </w:rPr>
      </w:pPr>
    </w:p>
    <w:p w14:paraId="43232C40" w14:textId="77777777" w:rsidR="00F56B12" w:rsidRPr="004C117E" w:rsidRDefault="00F56B12" w:rsidP="008D331C">
      <w:pPr>
        <w:jc w:val="center"/>
        <w:rPr>
          <w:rFonts w:ascii="Arial" w:hAnsi="Arial" w:cs="Arial"/>
          <w:sz w:val="16"/>
          <w:szCs w:val="16"/>
        </w:rPr>
        <w:sectPr w:rsidR="00F56B12" w:rsidRPr="004C117E" w:rsidSect="0067350D">
          <w:headerReference w:type="default" r:id="rId61"/>
          <w:pgSz w:w="11907" w:h="16840" w:code="9"/>
          <w:pgMar w:top="851" w:right="851" w:bottom="851" w:left="851" w:header="851" w:footer="851" w:gutter="0"/>
          <w:cols w:space="708"/>
          <w:docGrid w:linePitch="360"/>
        </w:sectPr>
      </w:pPr>
    </w:p>
    <w:bookmarkEnd w:id="5"/>
    <w:p w14:paraId="497EF859" w14:textId="52ACA209" w:rsidR="00BB6265" w:rsidRPr="004C117E" w:rsidRDefault="00F54173" w:rsidP="00633B57">
      <w:pPr>
        <w:jc w:val="center"/>
        <w:rPr>
          <w:b/>
          <w:sz w:val="20"/>
          <w:szCs w:val="20"/>
        </w:rPr>
      </w:pPr>
      <w:r w:rsidRPr="004C117E">
        <w:rPr>
          <w:b/>
          <w:sz w:val="20"/>
          <w:szCs w:val="20"/>
        </w:rPr>
        <w:lastRenderedPageBreak/>
        <w:t>ÜÇÜNCÜ BÖLÜM</w:t>
      </w:r>
    </w:p>
    <w:p w14:paraId="270A49E5" w14:textId="77777777" w:rsidR="00BB6265" w:rsidRPr="004C117E" w:rsidRDefault="00BB6265" w:rsidP="00633B57">
      <w:pPr>
        <w:pStyle w:val="GvdeMetniGirintisi"/>
        <w:ind w:firstLine="0"/>
        <w:jc w:val="center"/>
        <w:rPr>
          <w:b/>
          <w:sz w:val="20"/>
          <w:szCs w:val="20"/>
        </w:rPr>
      </w:pPr>
    </w:p>
    <w:p w14:paraId="50C1AEAE" w14:textId="5077F12F" w:rsidR="00BB6265" w:rsidRPr="004C117E" w:rsidRDefault="00BB6265" w:rsidP="00633B57">
      <w:pPr>
        <w:pStyle w:val="GvdeMetniGirintisi"/>
        <w:ind w:firstLine="0"/>
        <w:jc w:val="center"/>
        <w:rPr>
          <w:b/>
          <w:sz w:val="20"/>
          <w:szCs w:val="20"/>
        </w:rPr>
      </w:pPr>
      <w:r w:rsidRPr="004C117E">
        <w:rPr>
          <w:b/>
          <w:sz w:val="20"/>
          <w:szCs w:val="20"/>
        </w:rPr>
        <w:t xml:space="preserve">Muhasebe </w:t>
      </w:r>
      <w:r w:rsidR="00177525" w:rsidRPr="004C117E">
        <w:rPr>
          <w:b/>
          <w:sz w:val="20"/>
          <w:szCs w:val="20"/>
        </w:rPr>
        <w:t>Politikaları</w:t>
      </w:r>
    </w:p>
    <w:p w14:paraId="315736E8" w14:textId="77777777" w:rsidR="00632D27" w:rsidRPr="00C9611C" w:rsidRDefault="00632D27" w:rsidP="00606531">
      <w:pPr>
        <w:pStyle w:val="GvdeMetniGirintisi"/>
        <w:ind w:firstLine="0"/>
        <w:rPr>
          <w:sz w:val="2"/>
        </w:rPr>
      </w:pPr>
    </w:p>
    <w:p w14:paraId="79E2391F" w14:textId="1D44BBD0" w:rsidR="00632D27" w:rsidRPr="004C117E" w:rsidRDefault="00632D27" w:rsidP="00633B57">
      <w:pPr>
        <w:pStyle w:val="GvdeMetni2"/>
        <w:ind w:left="851" w:hanging="851"/>
        <w:rPr>
          <w:sz w:val="20"/>
        </w:rPr>
      </w:pPr>
      <w:r w:rsidRPr="004C117E">
        <w:rPr>
          <w:sz w:val="20"/>
        </w:rPr>
        <w:t>I.</w:t>
      </w:r>
      <w:r w:rsidRPr="004C117E">
        <w:rPr>
          <w:sz w:val="20"/>
        </w:rPr>
        <w:tab/>
        <w:t xml:space="preserve">Sunum </w:t>
      </w:r>
      <w:r w:rsidR="00177525" w:rsidRPr="004C117E">
        <w:rPr>
          <w:sz w:val="20"/>
        </w:rPr>
        <w:t>Esaslarına İlişkin Açıklamalar</w:t>
      </w:r>
    </w:p>
    <w:p w14:paraId="76B6481B" w14:textId="77777777" w:rsidR="00632D27" w:rsidRPr="00C9611C" w:rsidRDefault="00632D27" w:rsidP="00606531">
      <w:pPr>
        <w:pStyle w:val="GvdeMetni2"/>
        <w:tabs>
          <w:tab w:val="left" w:pos="540"/>
        </w:tabs>
        <w:ind w:hanging="748"/>
        <w:rPr>
          <w:sz w:val="6"/>
        </w:rPr>
      </w:pPr>
    </w:p>
    <w:p w14:paraId="49F918BD" w14:textId="77777777" w:rsidR="00632D27" w:rsidRPr="004C117E" w:rsidRDefault="00632D27" w:rsidP="00633B57">
      <w:pPr>
        <w:pStyle w:val="GvdeMetni2"/>
        <w:numPr>
          <w:ilvl w:val="1"/>
          <w:numId w:val="2"/>
        </w:numPr>
        <w:tabs>
          <w:tab w:val="clear" w:pos="360"/>
        </w:tabs>
        <w:ind w:left="851" w:hanging="851"/>
        <w:rPr>
          <w:sz w:val="20"/>
        </w:rPr>
      </w:pPr>
      <w:r w:rsidRPr="004C117E">
        <w:rPr>
          <w:sz w:val="20"/>
        </w:rPr>
        <w:t>Finansal tablolar ile bunlara ilişkin açıklama ve dipnotların Türkiye Muhasebe Standartları ve Bankaların Muhasebe Uygulamalarına ve Belgelerin Saklanmasına İlişkin Usul ve Esaslar Hakkında Yönetmeliğe uygun olarak hazırlanması:</w:t>
      </w:r>
    </w:p>
    <w:p w14:paraId="7436D7E9" w14:textId="77777777" w:rsidR="00632D27" w:rsidRPr="00C9611C" w:rsidRDefault="00632D27" w:rsidP="00F420F9">
      <w:pPr>
        <w:pStyle w:val="GvdeMetni2"/>
        <w:tabs>
          <w:tab w:val="left" w:pos="540"/>
        </w:tabs>
        <w:ind w:left="851"/>
        <w:rPr>
          <w:sz w:val="6"/>
        </w:rPr>
      </w:pPr>
    </w:p>
    <w:p w14:paraId="2C516E6F" w14:textId="03C04B54" w:rsidR="00FD2C10" w:rsidRDefault="00FD2C10" w:rsidP="00FD2C10">
      <w:pPr>
        <w:pStyle w:val="GvdeMetni"/>
        <w:ind w:left="851"/>
        <w:rPr>
          <w:color w:val="auto"/>
          <w:sz w:val="20"/>
          <w:lang w:eastAsia="tr-TR"/>
        </w:rPr>
      </w:pPr>
      <w:r w:rsidRPr="002720E6">
        <w:rPr>
          <w:color w:val="auto"/>
          <w:sz w:val="20"/>
          <w:lang w:eastAsia="tr-TR"/>
        </w:rPr>
        <w:t>Banka, konsolide olmayan finansal tablolarını, 5411 sayılı Bankacılık Kanunu’na (“Bankacılık Kanunu”) ilişkin olarak 1 Kasım 2006 tarih ve 26333 sayılı Resmi Gazete’de yayımlanan “Bankaların Muhasebe Uygulamalarına ve Belgelerin Saklanmasına İlişkin Usul ve Esaslar Hakkında Yönetmelik” (“Yönetmelik”) ve muhasebe ve finansal raporlama esaslarına ilişkin Bankacılık Düzenleme ve Denetleme Kurulu tarafından bankaların hesap kayıt düzenine ilişkin yayımlanan diğer düzenlemeler ile Bankacılık Düzenleme ve Denetleme Kurumu (“BDDK”) genelge ve açıklamaları ve bunlar ile düzenlenmeyen konularda Kamu Gözetimi, Muhasebe ve Denetim Standartları Kurumu (“KGK”)</w:t>
      </w:r>
      <w:r>
        <w:rPr>
          <w:color w:val="auto"/>
          <w:sz w:val="20"/>
          <w:lang w:eastAsia="tr-TR"/>
        </w:rPr>
        <w:t xml:space="preserve"> </w:t>
      </w:r>
      <w:r w:rsidRPr="002720E6">
        <w:rPr>
          <w:color w:val="auto"/>
          <w:sz w:val="20"/>
          <w:lang w:eastAsia="tr-TR"/>
        </w:rPr>
        <w:t>tarafından yürürlüğe konulmuş olan Türkiye Finansal Raporlama Standartları (“TFRS”) hükümlerine (tümü “BDDK Muhasebe ve Finansal Raporlama Mevzuatı”) uygun olarak hazırlanmıştır. Bununla birlikte, TFRS’de yer alan TMS 29 “Yüksek Enflasyonlu Ekonomilerde Finansal Raporlama” standardı,</w:t>
      </w:r>
      <w:r>
        <w:rPr>
          <w:color w:val="auto"/>
          <w:sz w:val="20"/>
          <w:lang w:eastAsia="tr-TR"/>
        </w:rPr>
        <w:t xml:space="preserve"> </w:t>
      </w:r>
      <w:r w:rsidRPr="002720E6">
        <w:rPr>
          <w:color w:val="auto"/>
          <w:sz w:val="20"/>
          <w:lang w:eastAsia="tr-TR"/>
        </w:rPr>
        <w:t>aşağıda açıklandığı üzere bankalar ile finansal kiralama, faktoring, finansman, tasarruf finansman ve varlık yönetim şirketleri açısından uygulanmamaktadır.</w:t>
      </w:r>
    </w:p>
    <w:p w14:paraId="4429E2F3" w14:textId="77777777" w:rsidR="007F0B94" w:rsidRPr="00C9611C" w:rsidRDefault="007F0B94" w:rsidP="00FD2C10">
      <w:pPr>
        <w:pStyle w:val="GvdeMetni"/>
        <w:ind w:left="851"/>
        <w:rPr>
          <w:color w:val="auto"/>
          <w:sz w:val="4"/>
        </w:rPr>
      </w:pPr>
    </w:p>
    <w:p w14:paraId="0EF92D96" w14:textId="03168EFD" w:rsidR="007F0B94" w:rsidRDefault="007F0B94" w:rsidP="00FD2C10">
      <w:pPr>
        <w:pStyle w:val="GvdeMetni"/>
        <w:ind w:left="851"/>
        <w:rPr>
          <w:color w:val="auto"/>
          <w:sz w:val="20"/>
          <w:lang w:eastAsia="tr-TR"/>
        </w:rPr>
      </w:pPr>
      <w:r w:rsidRPr="00E91F95">
        <w:rPr>
          <w:color w:val="auto"/>
          <w:sz w:val="20"/>
          <w:lang w:eastAsia="tr-TR"/>
        </w:rPr>
        <w:t>11 Eylül 2025 tarihli Yönetim Kurulu toplantısında, Banka Yönetim Kurulu</w:t>
      </w:r>
      <w:r w:rsidR="006E609B" w:rsidRPr="00E91F95">
        <w:rPr>
          <w:color w:val="auto"/>
          <w:sz w:val="20"/>
          <w:lang w:eastAsia="tr-TR"/>
        </w:rPr>
        <w:t xml:space="preserve"> </w:t>
      </w:r>
      <w:r w:rsidRPr="00E91F95">
        <w:rPr>
          <w:color w:val="auto"/>
          <w:sz w:val="20"/>
          <w:lang w:eastAsia="tr-TR"/>
        </w:rPr>
        <w:t>hisselerinin belirli bir oranını</w:t>
      </w:r>
      <w:r w:rsidR="006E609B" w:rsidRPr="00E91F95">
        <w:rPr>
          <w:color w:val="auto"/>
          <w:sz w:val="20"/>
          <w:lang w:eastAsia="tr-TR"/>
        </w:rPr>
        <w:t>n</w:t>
      </w:r>
      <w:r w:rsidRPr="00E91F95">
        <w:rPr>
          <w:color w:val="auto"/>
          <w:sz w:val="20"/>
          <w:lang w:eastAsia="tr-TR"/>
        </w:rPr>
        <w:t xml:space="preserve"> </w:t>
      </w:r>
      <w:r w:rsidR="006E609B" w:rsidRPr="00E91F95">
        <w:rPr>
          <w:color w:val="auto"/>
          <w:sz w:val="20"/>
          <w:lang w:eastAsia="tr-TR"/>
        </w:rPr>
        <w:t>T</w:t>
      </w:r>
      <w:r w:rsidR="00E91F95" w:rsidRPr="00E91F95">
        <w:rPr>
          <w:color w:val="auto"/>
          <w:sz w:val="20"/>
          <w:lang w:eastAsia="tr-TR"/>
        </w:rPr>
        <w:t>ür</w:t>
      </w:r>
      <w:r w:rsidR="006E609B" w:rsidRPr="00E91F95">
        <w:rPr>
          <w:color w:val="auto"/>
          <w:sz w:val="20"/>
          <w:lang w:eastAsia="tr-TR"/>
        </w:rPr>
        <w:t xml:space="preserve">kiye’de </w:t>
      </w:r>
      <w:r w:rsidRPr="00E91F95">
        <w:rPr>
          <w:color w:val="auto"/>
          <w:sz w:val="20"/>
          <w:lang w:eastAsia="tr-TR"/>
        </w:rPr>
        <w:t xml:space="preserve">halka </w:t>
      </w:r>
      <w:r w:rsidR="006E609B" w:rsidRPr="00E91F95">
        <w:rPr>
          <w:color w:val="auto"/>
          <w:sz w:val="20"/>
          <w:lang w:eastAsia="tr-TR"/>
        </w:rPr>
        <w:t>arz edilmesi sürecini başlatma kararı almış</w:t>
      </w:r>
      <w:r w:rsidR="00E91F95" w:rsidRPr="00E91F95">
        <w:rPr>
          <w:color w:val="auto"/>
          <w:sz w:val="20"/>
          <w:lang w:eastAsia="tr-TR"/>
        </w:rPr>
        <w:t xml:space="preserve"> olup, Banka esas sözleşmesinde gerekli değişiklikleri yapmak ve sürece ilişkin tüm işlemleri yürütmek üzere Genel Müdürlük yetkilendirilmiştir. </w:t>
      </w:r>
      <w:r w:rsidRPr="00E91F95">
        <w:rPr>
          <w:color w:val="auto"/>
          <w:sz w:val="20"/>
          <w:lang w:eastAsia="tr-TR"/>
        </w:rPr>
        <w:t>Bu</w:t>
      </w:r>
      <w:r w:rsidR="00E91F95" w:rsidRPr="00E91F95">
        <w:rPr>
          <w:color w:val="auto"/>
          <w:sz w:val="20"/>
          <w:lang w:eastAsia="tr-TR"/>
        </w:rPr>
        <w:t xml:space="preserve"> kapsamda, kayıtlı sermaye sistemine geçilmesine ve bu payların Borsa İstanbul A.Ş.’ye kote edilmesi amacıyla BDDK, SPK, Borsa İstanbul A.Ş. ve ilgili diğer kamu kurum ve kuruluşları nezdinde gerekli başvuruların yapılmasına karar verilmiştir.</w:t>
      </w:r>
    </w:p>
    <w:p w14:paraId="64A72C20" w14:textId="77777777" w:rsidR="00FD1E29" w:rsidRPr="00C9611C" w:rsidRDefault="00FD1E29" w:rsidP="00F420F9">
      <w:pPr>
        <w:pStyle w:val="GvdeMetni"/>
        <w:ind w:left="851"/>
        <w:rPr>
          <w:color w:val="auto"/>
          <w:sz w:val="4"/>
        </w:rPr>
      </w:pPr>
    </w:p>
    <w:p w14:paraId="43B25686" w14:textId="17F241E2" w:rsidR="00BD3E47" w:rsidRPr="004C117E" w:rsidRDefault="00FD1E29" w:rsidP="00F420F9">
      <w:pPr>
        <w:pStyle w:val="GvdeMetni"/>
        <w:ind w:left="851"/>
        <w:rPr>
          <w:color w:val="auto"/>
          <w:sz w:val="20"/>
          <w:lang w:eastAsia="tr-TR"/>
        </w:rPr>
      </w:pPr>
      <w:r w:rsidRPr="004C117E">
        <w:rPr>
          <w:color w:val="auto"/>
          <w:sz w:val="20"/>
          <w:lang w:eastAsia="tr-TR"/>
        </w:rPr>
        <w:t>Düzenlenen kamuya açıklanacak konsolide olmayan finansal tabloların biçim ve içerikleri ile bunların açıklama ve dipnotları 28 Haziran 2012 tarih ve 28337 sayılı Resmi Gazete’de yayımlanan “Bankalarca Kamuya Açıklanacak Finansal Tablolar ile Bunlara İlişkin Açıklama ve Dipnotlar Hakkında Tebliğ” ile bu tebliğe ek ve değişiklikler getiren tebliğlere uygun olarak hazırlanmıştır. Banka, muhasebe kayıtlarını Türk parası olarak, Bankacılık Kanunu, Türk Ticaret Kanunu ve Türk vergi mevzuatına uygun olarak tutmaktadır.</w:t>
      </w:r>
    </w:p>
    <w:p w14:paraId="43D63CF7" w14:textId="77777777" w:rsidR="00FD1E29" w:rsidRPr="00C9611C" w:rsidRDefault="00FD1E29" w:rsidP="00F420F9">
      <w:pPr>
        <w:pStyle w:val="GvdeMetni"/>
        <w:ind w:left="851"/>
        <w:rPr>
          <w:color w:val="auto"/>
          <w:sz w:val="4"/>
        </w:rPr>
      </w:pPr>
    </w:p>
    <w:p w14:paraId="2BAE3237" w14:textId="690EB58A" w:rsidR="00BD3E47" w:rsidRPr="004C117E" w:rsidRDefault="00FD1E29" w:rsidP="00F420F9">
      <w:pPr>
        <w:pStyle w:val="GvdeMetni"/>
        <w:ind w:left="851"/>
        <w:rPr>
          <w:color w:val="auto"/>
          <w:sz w:val="20"/>
          <w:lang w:eastAsia="tr-TR"/>
        </w:rPr>
      </w:pPr>
      <w:r w:rsidRPr="004C117E">
        <w:rPr>
          <w:color w:val="auto"/>
          <w:sz w:val="20"/>
          <w:lang w:eastAsia="tr-TR"/>
        </w:rPr>
        <w:t>Finansal tablolar, gerçeğe uygun değerleri ile gösterilen finansal varlıklar</w:t>
      </w:r>
      <w:r w:rsidR="00077DFE" w:rsidRPr="004C117E">
        <w:rPr>
          <w:color w:val="auto"/>
          <w:sz w:val="20"/>
          <w:lang w:eastAsia="tr-TR"/>
        </w:rPr>
        <w:t xml:space="preserve"> ve </w:t>
      </w:r>
      <w:r w:rsidRPr="004C117E">
        <w:rPr>
          <w:color w:val="auto"/>
          <w:sz w:val="20"/>
          <w:lang w:eastAsia="tr-TR"/>
        </w:rPr>
        <w:t xml:space="preserve">yükümlülükler </w:t>
      </w:r>
      <w:r w:rsidR="00077DFE" w:rsidRPr="004C117E">
        <w:rPr>
          <w:color w:val="auto"/>
          <w:sz w:val="20"/>
          <w:lang w:eastAsia="tr-TR"/>
        </w:rPr>
        <w:t xml:space="preserve">dışında </w:t>
      </w:r>
      <w:r w:rsidRPr="004C117E">
        <w:rPr>
          <w:color w:val="auto"/>
          <w:sz w:val="20"/>
          <w:lang w:eastAsia="tr-TR"/>
        </w:rPr>
        <w:t>tarihi maliyet esası baz alınarak TL olarak hazırlanmıştır.</w:t>
      </w:r>
      <w:r w:rsidR="00BD3E47" w:rsidRPr="004C117E">
        <w:rPr>
          <w:color w:val="auto"/>
          <w:sz w:val="20"/>
          <w:lang w:eastAsia="tr-TR"/>
        </w:rPr>
        <w:t xml:space="preserve"> </w:t>
      </w:r>
    </w:p>
    <w:p w14:paraId="20473DBD" w14:textId="77777777" w:rsidR="00132673" w:rsidRPr="00C9611C" w:rsidRDefault="00132673" w:rsidP="00606531">
      <w:pPr>
        <w:pStyle w:val="GvdeMetni"/>
        <w:rPr>
          <w:color w:val="auto"/>
          <w:sz w:val="2"/>
        </w:rPr>
      </w:pPr>
    </w:p>
    <w:p w14:paraId="68184E01" w14:textId="438C52F5" w:rsidR="00632D27" w:rsidRPr="004C117E" w:rsidRDefault="00632D27" w:rsidP="00F420F9">
      <w:pPr>
        <w:pStyle w:val="GvdeMetni"/>
        <w:tabs>
          <w:tab w:val="clear" w:pos="0"/>
          <w:tab w:val="clear" w:pos="567"/>
          <w:tab w:val="clear" w:pos="720"/>
        </w:tabs>
        <w:ind w:left="851" w:hanging="851"/>
        <w:rPr>
          <w:b/>
          <w:color w:val="auto"/>
          <w:sz w:val="20"/>
        </w:rPr>
      </w:pPr>
      <w:r w:rsidRPr="004C117E">
        <w:rPr>
          <w:b/>
          <w:color w:val="auto"/>
          <w:sz w:val="20"/>
        </w:rPr>
        <w:t>b</w:t>
      </w:r>
      <w:r w:rsidR="009D2F19">
        <w:rPr>
          <w:b/>
          <w:color w:val="auto"/>
          <w:sz w:val="20"/>
        </w:rPr>
        <w:t>)</w:t>
      </w:r>
      <w:r w:rsidRPr="004C117E">
        <w:rPr>
          <w:b/>
          <w:color w:val="auto"/>
          <w:sz w:val="20"/>
        </w:rPr>
        <w:tab/>
      </w:r>
      <w:r w:rsidRPr="00C9611C">
        <w:rPr>
          <w:b/>
          <w:color w:val="auto"/>
          <w:sz w:val="19"/>
        </w:rPr>
        <w:t>Finansal tabloların hazırlanmasında izlenen muhasebe politikaları ve kullanılan değerleme esasları:</w:t>
      </w:r>
    </w:p>
    <w:p w14:paraId="07756E1C" w14:textId="77777777" w:rsidR="00632D27" w:rsidRPr="00C9611C" w:rsidRDefault="00632D27" w:rsidP="00606531">
      <w:pPr>
        <w:pStyle w:val="GvdeMetni"/>
        <w:tabs>
          <w:tab w:val="clear" w:pos="0"/>
          <w:tab w:val="clear" w:pos="567"/>
          <w:tab w:val="clear" w:pos="720"/>
        </w:tabs>
        <w:ind w:left="540" w:hanging="1080"/>
        <w:rPr>
          <w:b/>
          <w:color w:val="auto"/>
          <w:sz w:val="4"/>
        </w:rPr>
      </w:pPr>
    </w:p>
    <w:p w14:paraId="0321091B" w14:textId="576A0A43" w:rsidR="002A718A" w:rsidRPr="0039537B" w:rsidRDefault="0039537B" w:rsidP="007F0B94">
      <w:pPr>
        <w:pStyle w:val="GvdeMetni"/>
        <w:ind w:left="851"/>
        <w:rPr>
          <w:color w:val="auto"/>
          <w:sz w:val="20"/>
          <w:lang w:eastAsia="tr-TR"/>
        </w:rPr>
      </w:pPr>
      <w:r w:rsidRPr="0039537B">
        <w:rPr>
          <w:color w:val="auto"/>
          <w:sz w:val="20"/>
        </w:rPr>
        <w:t xml:space="preserve">TMS 29 Yüksek Enflasyonlu Ekonomilerde Finansal Raporlama standardına göre, fonksiyonel para birimi yüksek enflasyonlu bir ekonominin para birimi olan işletmeler finansal tablolarını raporlama dönemi sonundaki paranın satın alma gücüne göre raporlamaktadırlar. TMS 29, bir ekonominin yüksek enflasyonlu bir ekonomi olduğuna işaret edebilecek özellikleri tanımlamaktadır. Aynı zamanda, TMS 29’a göre bir yüksek enflasyonlu ekonominin para biriminde raporlama yapan tüm işletmelerin bu Standardı aynı tarihten itibaren uygulaması gerekmektedir. KGK, 23 Kasım 2023 tarihinde yaptığı duyuru ile, TFRS’yi uygulayan işletmelerin 31 Aralık 2023 tarihinde veya sonrasında sona eren yıllık raporlama dönemine ait finansal tablolarının TMS 29 standardında yer alan ilgili muhasebe ilkelerine uygun olarak enflasyon etkisine göre düzeltilerek sunulması gerektiğini, diğer yandan kendi alanlarında düzenleme ve denetleme yapmakla yetkili olan kurum ya da kuruluşların TMS 29 hükümlerinin uygulanmasına yönelik olarak farklı geçiş tarihleri belirleyebileceğini açıklamıştır. BDDK’nın 12 Aralık 2023 tarih ve 10744 sayılı kararıyla bankalar ile finansal kiralama, faktoring, finansman, tasarruf finansman ve varlık yönetim şirketlerinin 31 Aralık 2023 tarihli finansal tablolarının TMS 29 kapsamında yapılması gereken enflasyon düzeltmesine tabi tutulmayacağı; 11 Ocak 2024 tarih ve 10825 sayılı kararıyla 1 Ocak 2025 tarihinden itibaren enflasyon muhasebesi uygulamasına geçileceği; 5 Aralık 2024 tarih ve 11021 sayılı kararıyla 2025 yılında da enflasyon muhasebesi uygulamamasına karar verildiği açıklanmıştır. BDDK’nın 18 Aralık 2025 tarih ve 11340 sayılı kararıyla ise 11 Ocak 2024 tarih ve 10825 sayılı kararının yürürlükten kaldırıldığı; bankalar ile finansal kiralama, faktoring, finansman, tasarruf finansman ve varlık yönetim şirketlerinin 2026 yılında enflasyon düzeltmesine tabi tutulmayacağı ilan edilmiştir. Buna istinaden, 31 Aralık 2025 tarihli finansal tablolarda TMS 29 uygulanmamış ve enflasyon düzeltmesi yapılmamıştır. </w:t>
      </w:r>
      <w:r w:rsidR="002A718A" w:rsidRPr="0039537B">
        <w:rPr>
          <w:color w:val="auto"/>
          <w:sz w:val="20"/>
        </w:rPr>
        <w:br w:type="page"/>
      </w:r>
    </w:p>
    <w:p w14:paraId="07B0E975" w14:textId="5F207212" w:rsidR="002A718A" w:rsidRPr="004C117E" w:rsidRDefault="002A718A" w:rsidP="00233591">
      <w:pPr>
        <w:pStyle w:val="GvdeMetniGirintisi"/>
        <w:spacing w:line="233" w:lineRule="auto"/>
        <w:ind w:firstLine="0"/>
        <w:jc w:val="left"/>
        <w:rPr>
          <w:b/>
          <w:sz w:val="20"/>
          <w:szCs w:val="20"/>
        </w:rPr>
      </w:pPr>
      <w:r w:rsidRPr="004C117E">
        <w:rPr>
          <w:b/>
          <w:sz w:val="20"/>
          <w:szCs w:val="20"/>
        </w:rPr>
        <w:lastRenderedPageBreak/>
        <w:t xml:space="preserve">Muhasebe </w:t>
      </w:r>
      <w:r w:rsidR="00177525" w:rsidRPr="004C117E">
        <w:rPr>
          <w:b/>
          <w:sz w:val="20"/>
          <w:szCs w:val="20"/>
        </w:rPr>
        <w:t>Politikaları (</w:t>
      </w:r>
      <w:r w:rsidRPr="004C117E">
        <w:rPr>
          <w:b/>
          <w:sz w:val="20"/>
          <w:szCs w:val="20"/>
        </w:rPr>
        <w:t>Devamı</w:t>
      </w:r>
      <w:r w:rsidR="00177525" w:rsidRPr="004C117E">
        <w:rPr>
          <w:b/>
          <w:sz w:val="20"/>
          <w:szCs w:val="20"/>
        </w:rPr>
        <w:t>)</w:t>
      </w:r>
    </w:p>
    <w:p w14:paraId="53516303" w14:textId="6FC4A461" w:rsidR="001B40B1" w:rsidRPr="00216D7D" w:rsidRDefault="001B40B1" w:rsidP="00233591">
      <w:pPr>
        <w:pStyle w:val="GvdeMetni"/>
        <w:tabs>
          <w:tab w:val="clear" w:pos="0"/>
          <w:tab w:val="clear" w:pos="567"/>
          <w:tab w:val="clear" w:pos="720"/>
        </w:tabs>
        <w:spacing w:line="233" w:lineRule="auto"/>
        <w:ind w:hanging="351"/>
        <w:rPr>
          <w:b/>
          <w:color w:val="auto"/>
          <w:sz w:val="10"/>
        </w:rPr>
      </w:pPr>
    </w:p>
    <w:p w14:paraId="50D41913" w14:textId="2CF63608" w:rsidR="002A718A" w:rsidRPr="004C117E" w:rsidRDefault="002A718A" w:rsidP="00233591">
      <w:pPr>
        <w:pStyle w:val="GvdeMetni2"/>
        <w:spacing w:line="233" w:lineRule="auto"/>
        <w:ind w:left="851" w:hanging="851"/>
        <w:rPr>
          <w:sz w:val="20"/>
        </w:rPr>
      </w:pPr>
      <w:r w:rsidRPr="004C117E">
        <w:rPr>
          <w:sz w:val="20"/>
        </w:rPr>
        <w:t>I.</w:t>
      </w:r>
      <w:r w:rsidRPr="004C117E">
        <w:rPr>
          <w:sz w:val="20"/>
        </w:rPr>
        <w:tab/>
        <w:t xml:space="preserve">Sunum </w:t>
      </w:r>
      <w:r w:rsidR="00177525" w:rsidRPr="004C117E">
        <w:rPr>
          <w:sz w:val="20"/>
        </w:rPr>
        <w:t>Esaslarına İlişkin Açıklamalar (</w:t>
      </w:r>
      <w:r w:rsidRPr="004C117E">
        <w:rPr>
          <w:sz w:val="20"/>
        </w:rPr>
        <w:t>Devamı</w:t>
      </w:r>
      <w:r w:rsidR="00177525" w:rsidRPr="004C117E">
        <w:rPr>
          <w:sz w:val="20"/>
        </w:rPr>
        <w:t>)</w:t>
      </w:r>
    </w:p>
    <w:p w14:paraId="65E30217" w14:textId="6AA3C455" w:rsidR="002A718A" w:rsidRPr="00216D7D" w:rsidRDefault="002A718A" w:rsidP="00233591">
      <w:pPr>
        <w:pStyle w:val="GvdeMetni"/>
        <w:tabs>
          <w:tab w:val="clear" w:pos="0"/>
          <w:tab w:val="clear" w:pos="567"/>
          <w:tab w:val="clear" w:pos="720"/>
        </w:tabs>
        <w:spacing w:line="233" w:lineRule="auto"/>
        <w:ind w:hanging="351"/>
        <w:rPr>
          <w:b/>
          <w:color w:val="auto"/>
          <w:sz w:val="10"/>
        </w:rPr>
      </w:pPr>
    </w:p>
    <w:p w14:paraId="1AC9C6AD" w14:textId="1A188BF3" w:rsidR="008611CC" w:rsidRPr="004C117E" w:rsidRDefault="008611CC" w:rsidP="00233591">
      <w:pPr>
        <w:pStyle w:val="GvdeMetni2"/>
        <w:tabs>
          <w:tab w:val="left" w:pos="851"/>
        </w:tabs>
        <w:spacing w:line="233" w:lineRule="auto"/>
        <w:ind w:left="851" w:hanging="851"/>
        <w:rPr>
          <w:sz w:val="20"/>
        </w:rPr>
      </w:pPr>
      <w:r w:rsidRPr="004C117E">
        <w:rPr>
          <w:sz w:val="20"/>
        </w:rPr>
        <w:t>c</w:t>
      </w:r>
      <w:r w:rsidR="009D2F19">
        <w:rPr>
          <w:sz w:val="20"/>
        </w:rPr>
        <w:t>)</w:t>
      </w:r>
      <w:r w:rsidRPr="004C117E">
        <w:rPr>
          <w:sz w:val="20"/>
        </w:rPr>
        <w:tab/>
        <w:t xml:space="preserve">Karşılaştırmalı bilgiler ve sınıflamalar: </w:t>
      </w:r>
    </w:p>
    <w:p w14:paraId="41E5CD9E" w14:textId="77777777" w:rsidR="008611CC" w:rsidRPr="00216D7D" w:rsidRDefault="008611CC" w:rsidP="00233591">
      <w:pPr>
        <w:pStyle w:val="GvdeMetni2"/>
        <w:tabs>
          <w:tab w:val="left" w:pos="540"/>
        </w:tabs>
        <w:spacing w:line="233" w:lineRule="auto"/>
        <w:ind w:hanging="561"/>
        <w:rPr>
          <w:sz w:val="12"/>
        </w:rPr>
      </w:pPr>
    </w:p>
    <w:p w14:paraId="5F0966D9" w14:textId="00A23A32" w:rsidR="006F0168" w:rsidRDefault="00F56589" w:rsidP="00233591">
      <w:pPr>
        <w:pStyle w:val="BodybyBD"/>
        <w:keepLines w:val="0"/>
        <w:spacing w:before="0" w:after="0" w:line="233" w:lineRule="auto"/>
        <w:ind w:left="851"/>
        <w:rPr>
          <w:sz w:val="20"/>
        </w:rPr>
      </w:pPr>
      <w:r w:rsidRPr="004C117E">
        <w:rPr>
          <w:sz w:val="20"/>
        </w:rPr>
        <w:t>Muhasebe politikalarında yapılan önemli değişiklikler geriye dönük olarak uygulanmakta ve önceki dönem finansal tabloları yeniden düzenlenmektedir. Mali durum ve performans trendlerinin tespitine imkan vermek üzere, Banka’nın finansal tabloları önceki dönemle karşılaştırmalı olarak hazırlanmaktadır. Cari dönem finansal tabloların sunumu ile uygunluk sağlanması açısından karşılaştırmalı bilgiler gerekli görüldüğünde yeniden düzenlenir.</w:t>
      </w:r>
    </w:p>
    <w:p w14:paraId="321912F0" w14:textId="015134BE" w:rsidR="0073541A" w:rsidRPr="00216D7D" w:rsidRDefault="0073541A" w:rsidP="0073541A">
      <w:pPr>
        <w:pStyle w:val="BodybyBD"/>
        <w:keepLines w:val="0"/>
        <w:spacing w:before="0" w:after="0" w:line="233" w:lineRule="auto"/>
        <w:rPr>
          <w:sz w:val="10"/>
          <w:szCs w:val="10"/>
        </w:rPr>
      </w:pPr>
    </w:p>
    <w:p w14:paraId="05E67F0C" w14:textId="0E2587E7" w:rsidR="009962A4" w:rsidRDefault="004066F3" w:rsidP="000C0844">
      <w:pPr>
        <w:pStyle w:val="BodybyBD"/>
        <w:keepLines w:val="0"/>
        <w:spacing w:before="0" w:after="0" w:line="233" w:lineRule="auto"/>
        <w:ind w:left="851"/>
        <w:rPr>
          <w:sz w:val="20"/>
        </w:rPr>
      </w:pPr>
      <w:r w:rsidRPr="004066F3">
        <w:rPr>
          <w:sz w:val="20"/>
        </w:rPr>
        <w:t>Banka’nın alacaklı kuruluşu TVF Piyasa İstikrar ve Denge Alt Fonu olan sermaye benzeri borçlanma ara</w:t>
      </w:r>
      <w:r>
        <w:rPr>
          <w:sz w:val="20"/>
        </w:rPr>
        <w:t>çları</w:t>
      </w:r>
      <w:r w:rsidRPr="004066F3">
        <w:rPr>
          <w:sz w:val="20"/>
        </w:rPr>
        <w:t xml:space="preserve"> bulunmakta olup, söz konusu finansal yükümlülük</w:t>
      </w:r>
      <w:r>
        <w:rPr>
          <w:sz w:val="20"/>
        </w:rPr>
        <w:t>ler</w:t>
      </w:r>
      <w:r w:rsidRPr="004066F3">
        <w:rPr>
          <w:sz w:val="20"/>
        </w:rPr>
        <w:t xml:space="preserve"> kayıtlara gerçeğe uygun değerinden yansıtılm</w:t>
      </w:r>
      <w:r w:rsidR="0073541A">
        <w:rPr>
          <w:sz w:val="20"/>
        </w:rPr>
        <w:t>aktadır.</w:t>
      </w:r>
      <w:r w:rsidRPr="004066F3">
        <w:rPr>
          <w:sz w:val="20"/>
        </w:rPr>
        <w:t xml:space="preserve"> </w:t>
      </w:r>
      <w:r w:rsidR="0073541A">
        <w:rPr>
          <w:sz w:val="20"/>
        </w:rPr>
        <w:t>M</w:t>
      </w:r>
      <w:r w:rsidRPr="004066F3">
        <w:rPr>
          <w:sz w:val="20"/>
        </w:rPr>
        <w:t>aliyet değeri ve gerçeğe uygun değeri arasındaki fark</w:t>
      </w:r>
      <w:r w:rsidR="0073541A">
        <w:rPr>
          <w:sz w:val="20"/>
        </w:rPr>
        <w:t>lar</w:t>
      </w:r>
      <w:r w:rsidRPr="004066F3">
        <w:rPr>
          <w:sz w:val="20"/>
        </w:rPr>
        <w:t xml:space="preserve"> ilk edinim tarih</w:t>
      </w:r>
      <w:r w:rsidR="0073541A">
        <w:rPr>
          <w:sz w:val="20"/>
        </w:rPr>
        <w:t>lerinde</w:t>
      </w:r>
      <w:r w:rsidRPr="004066F3">
        <w:rPr>
          <w:sz w:val="20"/>
        </w:rPr>
        <w:t xml:space="preserve"> özkaynaklarda </w:t>
      </w:r>
      <w:r w:rsidR="0073541A">
        <w:rPr>
          <w:sz w:val="20"/>
        </w:rPr>
        <w:t xml:space="preserve">“Diğer Sermaye Yedekleri” </w:t>
      </w:r>
      <w:r w:rsidR="0073541A" w:rsidRPr="004066F3">
        <w:rPr>
          <w:sz w:val="20"/>
        </w:rPr>
        <w:t>hesabında muhasebeleştirilmiştir.</w:t>
      </w:r>
      <w:r w:rsidR="000C0844">
        <w:rPr>
          <w:sz w:val="20"/>
        </w:rPr>
        <w:t xml:space="preserve"> 2019 yılında temin edilen sermaye benzeri kredinin 2024 yılında kısmen itfa edilmesi sebebi ile diğer sermaye yedekleri hesabında izlenen 23.088 TL’lik maliyet değeri ve gerçeğe uygun değeri arasındaki fark geçmiş yıllar karlarına sınıflandırılmıştır. </w:t>
      </w:r>
      <w:r w:rsidR="0073541A">
        <w:rPr>
          <w:sz w:val="20"/>
        </w:rPr>
        <w:t xml:space="preserve"> 2024 yılı sonu itibarıyla</w:t>
      </w:r>
      <w:r w:rsidR="000C0844">
        <w:rPr>
          <w:sz w:val="20"/>
        </w:rPr>
        <w:t xml:space="preserve"> sermaye benzeri kredilere ilişkin m</w:t>
      </w:r>
      <w:r w:rsidR="0073541A" w:rsidRPr="004066F3">
        <w:rPr>
          <w:sz w:val="20"/>
        </w:rPr>
        <w:t xml:space="preserve">aliyet değeri ve gerçeğe uygun değeri arasındaki </w:t>
      </w:r>
      <w:r w:rsidR="000C0844">
        <w:rPr>
          <w:sz w:val="20"/>
        </w:rPr>
        <w:t xml:space="preserve">80.802 TL tutarındaki </w:t>
      </w:r>
      <w:r w:rsidR="0073541A" w:rsidRPr="004066F3">
        <w:rPr>
          <w:sz w:val="20"/>
        </w:rPr>
        <w:t>fark</w:t>
      </w:r>
      <w:r w:rsidR="0073541A">
        <w:rPr>
          <w:sz w:val="20"/>
        </w:rPr>
        <w:t xml:space="preserve">lar </w:t>
      </w:r>
      <w:r w:rsidRPr="004066F3">
        <w:rPr>
          <w:sz w:val="20"/>
        </w:rPr>
        <w:t>‘Kâr veya Zararda Yeniden Sınıflandırılacak Birikmiş Diğer Kapsamlı Gelirler veya Giderler’ hesabın</w:t>
      </w:r>
      <w:r w:rsidR="0073541A">
        <w:rPr>
          <w:sz w:val="20"/>
        </w:rPr>
        <w:t>a sınıflandırılmıştır</w:t>
      </w:r>
      <w:r w:rsidRPr="004066F3">
        <w:rPr>
          <w:sz w:val="20"/>
        </w:rPr>
        <w:t xml:space="preserve">. Söz konusu tutar kar veya zararda yeniden sınıflandırılacak bir kalem olarak izlenmekte olup, </w:t>
      </w:r>
      <w:r w:rsidR="00312AAB">
        <w:rPr>
          <w:sz w:val="20"/>
        </w:rPr>
        <w:t xml:space="preserve">sermaye benzeri </w:t>
      </w:r>
      <w:r w:rsidRPr="004066F3">
        <w:rPr>
          <w:sz w:val="20"/>
        </w:rPr>
        <w:t>kredilerin ömrü boyunca amortisman yoluyla gelir gider hesaplarına muhasebeleştirilmektedir.</w:t>
      </w:r>
    </w:p>
    <w:p w14:paraId="50DB6A7B" w14:textId="0C90C80E" w:rsidR="00201BAE" w:rsidRPr="00216D7D" w:rsidRDefault="00201BAE" w:rsidP="000C0844">
      <w:pPr>
        <w:pStyle w:val="BodybyBD"/>
        <w:keepLines w:val="0"/>
        <w:spacing w:before="0" w:after="0" w:line="233" w:lineRule="auto"/>
        <w:ind w:left="851"/>
        <w:rPr>
          <w:sz w:val="10"/>
          <w:szCs w:val="6"/>
        </w:rPr>
      </w:pPr>
    </w:p>
    <w:p w14:paraId="29576C9F" w14:textId="4FEA51B0" w:rsidR="00201BAE" w:rsidRPr="004C117E" w:rsidRDefault="00201BAE" w:rsidP="000C0844">
      <w:pPr>
        <w:pStyle w:val="BodybyBD"/>
        <w:keepLines w:val="0"/>
        <w:spacing w:before="0" w:after="0" w:line="233" w:lineRule="auto"/>
        <w:ind w:left="851"/>
        <w:rPr>
          <w:sz w:val="20"/>
        </w:rPr>
      </w:pPr>
      <w:bookmarkStart w:id="9" w:name="_Hlk221856030"/>
      <w:r w:rsidRPr="00201BAE">
        <w:rPr>
          <w:sz w:val="20"/>
        </w:rPr>
        <w:t xml:space="preserve">Doğrudan borçlanma sistemi (DBS) projeleri </w:t>
      </w:r>
      <w:bookmarkStart w:id="10" w:name="_Hlk221856959"/>
      <w:r w:rsidRPr="00201BAE">
        <w:rPr>
          <w:sz w:val="20"/>
        </w:rPr>
        <w:t xml:space="preserve">için tanımlanan </w:t>
      </w:r>
      <w:r w:rsidR="008119B3">
        <w:rPr>
          <w:sz w:val="20"/>
        </w:rPr>
        <w:t xml:space="preserve">26.741.811 TL tutarındaki </w:t>
      </w:r>
      <w:r w:rsidRPr="00201BAE">
        <w:rPr>
          <w:sz w:val="20"/>
        </w:rPr>
        <w:t>limitler cari yıl öncesinde ”kullandırma garantili kredi tahsis taahhütleri” olarak sınıflandırılmıştır.</w:t>
      </w:r>
      <w:bookmarkEnd w:id="10"/>
      <w:r w:rsidRPr="00201BAE">
        <w:rPr>
          <w:sz w:val="20"/>
        </w:rPr>
        <w:t xml:space="preserve"> Cari yıl ile birlikte Ban</w:t>
      </w:r>
      <w:r>
        <w:rPr>
          <w:sz w:val="20"/>
        </w:rPr>
        <w:t>ka</w:t>
      </w:r>
      <w:r w:rsidRPr="00201BAE">
        <w:rPr>
          <w:sz w:val="20"/>
        </w:rPr>
        <w:t xml:space="preserve"> DBS projeleri için tanımlanan limitler yerine, kullandırıma konu tanımlanan reel limitler ”kullandırma garantili kredi tahsis taahhütleri” olarak sınıflandırılmaya başlanmıştır.</w:t>
      </w:r>
      <w:bookmarkEnd w:id="9"/>
    </w:p>
    <w:p w14:paraId="514CDC02" w14:textId="77777777" w:rsidR="00721641" w:rsidRPr="00216D7D" w:rsidRDefault="00721641" w:rsidP="00233591">
      <w:pPr>
        <w:pStyle w:val="GvdeMetni2"/>
        <w:spacing w:line="233" w:lineRule="auto"/>
        <w:ind w:hanging="360"/>
        <w:rPr>
          <w:sz w:val="10"/>
        </w:rPr>
      </w:pPr>
    </w:p>
    <w:p w14:paraId="53424823" w14:textId="68D58F30" w:rsidR="00632D27" w:rsidRPr="004C117E" w:rsidRDefault="00632D27" w:rsidP="00233591">
      <w:pPr>
        <w:pStyle w:val="GvdeMetni2"/>
        <w:spacing w:line="233" w:lineRule="auto"/>
        <w:ind w:left="851" w:hanging="851"/>
        <w:rPr>
          <w:sz w:val="20"/>
        </w:rPr>
      </w:pPr>
      <w:r w:rsidRPr="004C117E">
        <w:rPr>
          <w:sz w:val="20"/>
        </w:rPr>
        <w:t>II</w:t>
      </w:r>
      <w:r w:rsidR="00177525" w:rsidRPr="004C117E">
        <w:rPr>
          <w:sz w:val="20"/>
        </w:rPr>
        <w:t>.</w:t>
      </w:r>
      <w:r w:rsidR="00177525" w:rsidRPr="004C117E">
        <w:rPr>
          <w:sz w:val="20"/>
        </w:rPr>
        <w:tab/>
      </w:r>
      <w:r w:rsidRPr="004C117E">
        <w:rPr>
          <w:sz w:val="20"/>
        </w:rPr>
        <w:t xml:space="preserve">Finansal </w:t>
      </w:r>
      <w:r w:rsidR="00177525" w:rsidRPr="004C117E">
        <w:rPr>
          <w:sz w:val="20"/>
        </w:rPr>
        <w:t xml:space="preserve">Araçların Kullanım Stratejisi </w:t>
      </w:r>
      <w:r w:rsidR="00177525">
        <w:rPr>
          <w:sz w:val="20"/>
        </w:rPr>
        <w:t>v</w:t>
      </w:r>
      <w:r w:rsidR="00177525" w:rsidRPr="004C117E">
        <w:rPr>
          <w:sz w:val="20"/>
        </w:rPr>
        <w:t>e Yabancı Para Cinsinden İşlemlere İlişkin Açıklamalar</w:t>
      </w:r>
    </w:p>
    <w:p w14:paraId="5D045127" w14:textId="01667B64" w:rsidR="00632D27" w:rsidRPr="00216D7D" w:rsidRDefault="00632D27" w:rsidP="00233591">
      <w:pPr>
        <w:spacing w:line="233" w:lineRule="auto"/>
        <w:ind w:left="851"/>
        <w:jc w:val="both"/>
        <w:rPr>
          <w:sz w:val="10"/>
        </w:rPr>
      </w:pPr>
    </w:p>
    <w:p w14:paraId="5F6AA457" w14:textId="6BCFF553" w:rsidR="00077BEB" w:rsidRPr="004C117E" w:rsidRDefault="00077BEB" w:rsidP="00233591">
      <w:pPr>
        <w:autoSpaceDE w:val="0"/>
        <w:autoSpaceDN w:val="0"/>
        <w:adjustRightInd w:val="0"/>
        <w:spacing w:line="233" w:lineRule="auto"/>
        <w:ind w:left="851"/>
        <w:jc w:val="both"/>
        <w:rPr>
          <w:sz w:val="20"/>
          <w:szCs w:val="20"/>
        </w:rPr>
      </w:pPr>
      <w:r w:rsidRPr="004C117E">
        <w:rPr>
          <w:sz w:val="20"/>
          <w:szCs w:val="20"/>
        </w:rPr>
        <w:t>Banka, finansal araçlara ilişkin stratejilerini kaynak yapısını dikkate alarak oluşturmaktadır. Banka’nın kaynak yapısı, esas olarak “özel cari hesaplar”, “katılma hesapları” ve “katılma hesapları yatırım vekâleti havuzları” olarak toplanan fonlardan meydana gelmektedir. Toplanan fonlar dışında Banka’nın en önemli fon kaynakları özkaynaklar ve yurt</w:t>
      </w:r>
      <w:r w:rsidR="00A423DA" w:rsidRPr="004C117E">
        <w:rPr>
          <w:sz w:val="20"/>
          <w:szCs w:val="20"/>
        </w:rPr>
        <w:t xml:space="preserve"> </w:t>
      </w:r>
      <w:r w:rsidRPr="004C117E">
        <w:rPr>
          <w:sz w:val="20"/>
          <w:szCs w:val="20"/>
        </w:rPr>
        <w:t>içi/yurt</w:t>
      </w:r>
      <w:r w:rsidR="00A423DA" w:rsidRPr="004C117E">
        <w:rPr>
          <w:sz w:val="20"/>
          <w:szCs w:val="20"/>
        </w:rPr>
        <w:t xml:space="preserve"> </w:t>
      </w:r>
      <w:r w:rsidRPr="004C117E">
        <w:rPr>
          <w:sz w:val="20"/>
          <w:szCs w:val="20"/>
        </w:rPr>
        <w:t>dışı finansal kurumlardan sağlanan fonlardır.</w:t>
      </w:r>
    </w:p>
    <w:p w14:paraId="192F8CE0" w14:textId="77777777" w:rsidR="00077BEB" w:rsidRPr="00216D7D" w:rsidRDefault="00077BEB" w:rsidP="00233591">
      <w:pPr>
        <w:autoSpaceDE w:val="0"/>
        <w:autoSpaceDN w:val="0"/>
        <w:adjustRightInd w:val="0"/>
        <w:spacing w:line="233" w:lineRule="auto"/>
        <w:ind w:left="851"/>
        <w:jc w:val="both"/>
        <w:rPr>
          <w:sz w:val="10"/>
        </w:rPr>
      </w:pPr>
    </w:p>
    <w:p w14:paraId="503C3D19" w14:textId="3FA2121E" w:rsidR="00077BEB" w:rsidRPr="004C117E" w:rsidRDefault="00077BEB" w:rsidP="00233591">
      <w:pPr>
        <w:autoSpaceDE w:val="0"/>
        <w:autoSpaceDN w:val="0"/>
        <w:adjustRightInd w:val="0"/>
        <w:spacing w:line="233" w:lineRule="auto"/>
        <w:ind w:left="851"/>
        <w:jc w:val="both"/>
        <w:rPr>
          <w:sz w:val="20"/>
          <w:szCs w:val="20"/>
        </w:rPr>
      </w:pPr>
      <w:r w:rsidRPr="004C117E">
        <w:rPr>
          <w:sz w:val="20"/>
          <w:szCs w:val="20"/>
        </w:rPr>
        <w:t>Yabancı para işlemlerden doğan kur farkı gelir ve giderleri işlemin yapıldığı dönemde “Kur Değişiminin Etkilerine İlişkin Türkiye Muhasebe Standardı” (“TMS 21”) esas alınarak muhasebeleştirilmiştir. Yabancı para varlık ve yükümlülükler, dönem sonu döviz kurlarından değerlemeye tabi tutularak Türk Lirası’na çevrilmiş ve oluşan kur farkları kambiyo işlemleri karı veya zararı olarak kayıtlara yansıtılmıştır.</w:t>
      </w:r>
    </w:p>
    <w:p w14:paraId="3200CC1D" w14:textId="77777777" w:rsidR="00077BEB" w:rsidRPr="00216D7D" w:rsidRDefault="00077BEB" w:rsidP="00233591">
      <w:pPr>
        <w:autoSpaceDE w:val="0"/>
        <w:autoSpaceDN w:val="0"/>
        <w:adjustRightInd w:val="0"/>
        <w:spacing w:line="233" w:lineRule="auto"/>
        <w:ind w:left="851"/>
        <w:jc w:val="both"/>
        <w:rPr>
          <w:sz w:val="10"/>
        </w:rPr>
      </w:pPr>
    </w:p>
    <w:p w14:paraId="63A33AD1" w14:textId="77777777" w:rsidR="00077BEB" w:rsidRPr="004C117E" w:rsidRDefault="00077BEB" w:rsidP="00233591">
      <w:pPr>
        <w:autoSpaceDE w:val="0"/>
        <w:autoSpaceDN w:val="0"/>
        <w:adjustRightInd w:val="0"/>
        <w:spacing w:line="233" w:lineRule="auto"/>
        <w:ind w:left="851"/>
        <w:jc w:val="both"/>
        <w:rPr>
          <w:sz w:val="20"/>
          <w:szCs w:val="20"/>
        </w:rPr>
      </w:pPr>
      <w:r w:rsidRPr="004C117E">
        <w:rPr>
          <w:sz w:val="20"/>
          <w:szCs w:val="20"/>
        </w:rPr>
        <w:t>Yabancı para krediler hesaplarında izlenen krediler takibe intikal ettiklerinde yabancı para krediler hesaplarında izlenmeye devam edilirler ve cari kurlarla değerlenirler.</w:t>
      </w:r>
    </w:p>
    <w:p w14:paraId="08144C4E" w14:textId="77777777" w:rsidR="00077BEB" w:rsidRPr="00216D7D" w:rsidRDefault="00077BEB" w:rsidP="00233591">
      <w:pPr>
        <w:pStyle w:val="GvdeMetniGirintisi"/>
        <w:spacing w:line="233" w:lineRule="auto"/>
        <w:ind w:left="851" w:firstLine="0"/>
        <w:rPr>
          <w:sz w:val="10"/>
        </w:rPr>
      </w:pPr>
    </w:p>
    <w:p w14:paraId="0DC000CA" w14:textId="77777777" w:rsidR="00077BEB" w:rsidRPr="004C117E" w:rsidRDefault="00077BEB" w:rsidP="00233591">
      <w:pPr>
        <w:autoSpaceDE w:val="0"/>
        <w:autoSpaceDN w:val="0"/>
        <w:adjustRightInd w:val="0"/>
        <w:spacing w:line="233" w:lineRule="auto"/>
        <w:ind w:left="851"/>
        <w:jc w:val="both"/>
        <w:rPr>
          <w:sz w:val="20"/>
          <w:szCs w:val="20"/>
        </w:rPr>
      </w:pPr>
      <w:r w:rsidRPr="004C117E">
        <w:rPr>
          <w:sz w:val="20"/>
          <w:szCs w:val="20"/>
        </w:rPr>
        <w:t>Borçlanmayı temsil eden menkul değerler ile parasal nitelikli finansal varlıkların Türk Lirası’na dönüştürülmesinden kaynaklanan farklar gelir tablosuna dahil edilmektedir.</w:t>
      </w:r>
    </w:p>
    <w:p w14:paraId="19EAFE8E" w14:textId="77777777" w:rsidR="00077BEB" w:rsidRPr="00216D7D" w:rsidRDefault="00077BEB" w:rsidP="00233591">
      <w:pPr>
        <w:autoSpaceDE w:val="0"/>
        <w:autoSpaceDN w:val="0"/>
        <w:adjustRightInd w:val="0"/>
        <w:spacing w:line="233" w:lineRule="auto"/>
        <w:ind w:left="851"/>
        <w:jc w:val="both"/>
        <w:rPr>
          <w:sz w:val="12"/>
        </w:rPr>
      </w:pPr>
    </w:p>
    <w:p w14:paraId="673457C3" w14:textId="77777777" w:rsidR="00077BEB" w:rsidRPr="004C117E" w:rsidRDefault="00077BEB" w:rsidP="00233591">
      <w:pPr>
        <w:autoSpaceDE w:val="0"/>
        <w:autoSpaceDN w:val="0"/>
        <w:adjustRightInd w:val="0"/>
        <w:spacing w:line="233" w:lineRule="auto"/>
        <w:ind w:left="851"/>
        <w:jc w:val="both"/>
        <w:rPr>
          <w:sz w:val="20"/>
          <w:szCs w:val="20"/>
        </w:rPr>
      </w:pPr>
      <w:r w:rsidRPr="004C117E">
        <w:rPr>
          <w:sz w:val="20"/>
          <w:szCs w:val="20"/>
        </w:rPr>
        <w:t>Aktif ve yükümlülük hesaplarında izlenen ve bir vadeye bağlı olmayan kıymetli maden cinsinden varlık ve yükümlülükler dönem sonu Borsa İstanbul ağırlıklı ortalama fiyatından değerlemeye tabi tutularak Türk Lirası’na çevrilir ve oluşan değerleme farkları kambiyo işlemleri karı veya zararı olarak kayıtlara yansıtılır.</w:t>
      </w:r>
    </w:p>
    <w:p w14:paraId="254E9AF4" w14:textId="77777777" w:rsidR="002A718A" w:rsidRPr="00216D7D" w:rsidRDefault="002A718A" w:rsidP="002A718A">
      <w:pPr>
        <w:pStyle w:val="GvdeMetniGirintisi"/>
        <w:ind w:firstLine="0"/>
        <w:jc w:val="left"/>
        <w:rPr>
          <w:b/>
          <w:sz w:val="12"/>
        </w:rPr>
      </w:pPr>
    </w:p>
    <w:p w14:paraId="4EFF86DD" w14:textId="27EC280E" w:rsidR="00632D27" w:rsidRPr="004C117E" w:rsidRDefault="00077BEB" w:rsidP="0033238B">
      <w:pPr>
        <w:pStyle w:val="GvdeMetni2"/>
        <w:ind w:left="851" w:hanging="851"/>
        <w:rPr>
          <w:sz w:val="20"/>
        </w:rPr>
      </w:pPr>
      <w:r w:rsidRPr="004C117E">
        <w:rPr>
          <w:sz w:val="20"/>
        </w:rPr>
        <w:t>III</w:t>
      </w:r>
      <w:r w:rsidR="00632D27" w:rsidRPr="004C117E">
        <w:rPr>
          <w:sz w:val="20"/>
        </w:rPr>
        <w:t>.</w:t>
      </w:r>
      <w:r w:rsidR="00632D27" w:rsidRPr="004C117E">
        <w:rPr>
          <w:sz w:val="20"/>
        </w:rPr>
        <w:tab/>
        <w:t xml:space="preserve">Vadeli </w:t>
      </w:r>
      <w:r w:rsidR="00177525" w:rsidRPr="004C117E">
        <w:rPr>
          <w:sz w:val="20"/>
        </w:rPr>
        <w:t xml:space="preserve">İşlem </w:t>
      </w:r>
      <w:r w:rsidR="00177525">
        <w:rPr>
          <w:sz w:val="20"/>
        </w:rPr>
        <w:t>v</w:t>
      </w:r>
      <w:r w:rsidR="00177525" w:rsidRPr="004C117E">
        <w:rPr>
          <w:sz w:val="20"/>
        </w:rPr>
        <w:t xml:space="preserve">e Opsiyon Sözleşmeleri </w:t>
      </w:r>
      <w:r w:rsidR="00177525">
        <w:rPr>
          <w:sz w:val="20"/>
        </w:rPr>
        <w:t>i</w:t>
      </w:r>
      <w:r w:rsidR="00177525" w:rsidRPr="004C117E">
        <w:rPr>
          <w:sz w:val="20"/>
        </w:rPr>
        <w:t>le Türev Ürünlere İlişkin Açıklamalar</w:t>
      </w:r>
    </w:p>
    <w:p w14:paraId="3BE59B09" w14:textId="77777777" w:rsidR="00632D27" w:rsidRPr="00216D7D" w:rsidRDefault="00632D27" w:rsidP="0033238B">
      <w:pPr>
        <w:pStyle w:val="GvdeMetniGirintisi"/>
        <w:ind w:left="851" w:firstLine="0"/>
        <w:rPr>
          <w:sz w:val="12"/>
        </w:rPr>
      </w:pPr>
    </w:p>
    <w:p w14:paraId="25DF1220" w14:textId="6D1357BF" w:rsidR="00077BEB" w:rsidRPr="004C117E" w:rsidRDefault="00077BEB" w:rsidP="0033238B">
      <w:pPr>
        <w:autoSpaceDE w:val="0"/>
        <w:autoSpaceDN w:val="0"/>
        <w:adjustRightInd w:val="0"/>
        <w:ind w:left="851"/>
        <w:jc w:val="both"/>
        <w:rPr>
          <w:color w:val="000000"/>
          <w:sz w:val="20"/>
          <w:szCs w:val="20"/>
          <w:lang w:eastAsia="en-US"/>
        </w:rPr>
      </w:pPr>
      <w:r w:rsidRPr="004C117E">
        <w:rPr>
          <w:color w:val="000000"/>
          <w:sz w:val="20"/>
          <w:szCs w:val="20"/>
          <w:lang w:eastAsia="en-US"/>
        </w:rPr>
        <w:t>Banka’nın türev işlemleri vadeli döviz alım satım, vadeli kıymetli maden alım satım ve swap sözleşmelerinden oluşmaktadır. Banka valörlü spot döviz alım-satım işlemlerini vadeli aktif değerler alım satım taahhütlerinde muhasebeleştirmektedir.</w:t>
      </w:r>
    </w:p>
    <w:p w14:paraId="1A1A3A72" w14:textId="77777777" w:rsidR="0033238B" w:rsidRPr="00216D7D" w:rsidRDefault="0033238B" w:rsidP="0033238B">
      <w:pPr>
        <w:autoSpaceDE w:val="0"/>
        <w:autoSpaceDN w:val="0"/>
        <w:adjustRightInd w:val="0"/>
        <w:ind w:left="851"/>
        <w:jc w:val="both"/>
        <w:rPr>
          <w:color w:val="000000"/>
          <w:sz w:val="12"/>
        </w:rPr>
      </w:pPr>
    </w:p>
    <w:p w14:paraId="57AD174E" w14:textId="77777777" w:rsidR="00216D7D" w:rsidRDefault="00077BEB" w:rsidP="0033238B">
      <w:pPr>
        <w:pStyle w:val="GvdeMetniGirintisi"/>
        <w:ind w:left="851" w:firstLine="0"/>
        <w:rPr>
          <w:bCs/>
          <w:sz w:val="20"/>
          <w:szCs w:val="20"/>
          <w:lang w:eastAsia="tr-TR"/>
        </w:rPr>
        <w:sectPr w:rsidR="00216D7D" w:rsidSect="00606531">
          <w:headerReference w:type="even" r:id="rId62"/>
          <w:headerReference w:type="default" r:id="rId63"/>
          <w:footerReference w:type="default" r:id="rId64"/>
          <w:headerReference w:type="first" r:id="rId65"/>
          <w:pgSz w:w="11907" w:h="16840" w:code="9"/>
          <w:pgMar w:top="1134" w:right="1134" w:bottom="1134" w:left="1701" w:header="851" w:footer="851" w:gutter="0"/>
          <w:cols w:space="708"/>
          <w:docGrid w:linePitch="360"/>
        </w:sectPr>
      </w:pPr>
      <w:r w:rsidRPr="004C117E">
        <w:rPr>
          <w:color w:val="000000"/>
          <w:sz w:val="20"/>
          <w:szCs w:val="20"/>
        </w:rPr>
        <w:t>Banka’nın türev ürünleri “TFRS 9 Finansal Araçlar”, hükümleri gereğince sınıflandırılmakta, ölçülmekte ve muhasebeleştirilmektedir. Türev işlemlerin ilk olarak kayda alınmasında gerçeğe uygun değerleri kullanılmakta ve kayda alınmalarını izleyen dönemlerde gerçeğe uygun değerleri ile değerlenmektedir.</w:t>
      </w:r>
      <w:r w:rsidRPr="004C117E">
        <w:rPr>
          <w:bCs/>
          <w:sz w:val="20"/>
          <w:szCs w:val="20"/>
          <w:lang w:eastAsia="tr-TR"/>
        </w:rPr>
        <w:t xml:space="preserve"> </w:t>
      </w:r>
    </w:p>
    <w:p w14:paraId="76B86CD9" w14:textId="42B2FEC0" w:rsidR="000222A3" w:rsidRDefault="000222A3" w:rsidP="000222A3">
      <w:pPr>
        <w:pStyle w:val="GvdeMetniGirintisi"/>
        <w:ind w:firstLine="0"/>
        <w:rPr>
          <w:b/>
          <w:sz w:val="20"/>
          <w:szCs w:val="20"/>
        </w:rPr>
      </w:pPr>
      <w:r w:rsidRPr="004C117E">
        <w:rPr>
          <w:b/>
          <w:sz w:val="20"/>
          <w:szCs w:val="20"/>
        </w:rPr>
        <w:lastRenderedPageBreak/>
        <w:t xml:space="preserve">Muhasebe </w:t>
      </w:r>
      <w:r w:rsidR="004F5DB8" w:rsidRPr="004C117E">
        <w:rPr>
          <w:b/>
          <w:sz w:val="20"/>
          <w:szCs w:val="20"/>
        </w:rPr>
        <w:t>Politikaları (</w:t>
      </w:r>
      <w:r w:rsidRPr="004C117E">
        <w:rPr>
          <w:b/>
          <w:sz w:val="20"/>
          <w:szCs w:val="20"/>
        </w:rPr>
        <w:t>Devamı</w:t>
      </w:r>
      <w:r w:rsidR="004F5DB8" w:rsidRPr="004C117E">
        <w:rPr>
          <w:b/>
          <w:sz w:val="20"/>
          <w:szCs w:val="20"/>
        </w:rPr>
        <w:t>)</w:t>
      </w:r>
    </w:p>
    <w:p w14:paraId="67E3F21A" w14:textId="2ECBADEE" w:rsidR="00216D7D" w:rsidRPr="00216D7D" w:rsidRDefault="00216D7D" w:rsidP="000222A3">
      <w:pPr>
        <w:pStyle w:val="GvdeMetniGirintisi"/>
        <w:ind w:firstLine="0"/>
        <w:rPr>
          <w:b/>
          <w:sz w:val="10"/>
          <w:szCs w:val="20"/>
        </w:rPr>
      </w:pPr>
    </w:p>
    <w:p w14:paraId="56DC5F2C" w14:textId="5428169C" w:rsidR="00216D7D" w:rsidRDefault="00216D7D" w:rsidP="000222A3">
      <w:pPr>
        <w:pStyle w:val="GvdeMetniGirintisi"/>
        <w:ind w:firstLine="0"/>
        <w:rPr>
          <w:b/>
          <w:sz w:val="20"/>
          <w:szCs w:val="20"/>
        </w:rPr>
      </w:pPr>
      <w:r w:rsidRPr="00216D7D">
        <w:rPr>
          <w:b/>
          <w:sz w:val="20"/>
          <w:szCs w:val="20"/>
        </w:rPr>
        <w:t>III.</w:t>
      </w:r>
      <w:r w:rsidRPr="00216D7D">
        <w:rPr>
          <w:b/>
          <w:sz w:val="20"/>
          <w:szCs w:val="20"/>
        </w:rPr>
        <w:tab/>
        <w:t>Vadeli İşlem ve Opsiyon Sözleşmeleri ile Türev Ürünlere İlişkin Açıklamalar</w:t>
      </w:r>
      <w:r>
        <w:rPr>
          <w:b/>
          <w:sz w:val="20"/>
          <w:szCs w:val="20"/>
        </w:rPr>
        <w:t xml:space="preserve"> (Devamı)</w:t>
      </w:r>
    </w:p>
    <w:p w14:paraId="1C0EFE9A" w14:textId="064A0B2D" w:rsidR="00216D7D" w:rsidRPr="00216D7D" w:rsidRDefault="00216D7D" w:rsidP="000222A3">
      <w:pPr>
        <w:pStyle w:val="GvdeMetniGirintisi"/>
        <w:ind w:firstLine="0"/>
        <w:rPr>
          <w:b/>
          <w:sz w:val="8"/>
          <w:szCs w:val="20"/>
        </w:rPr>
      </w:pPr>
    </w:p>
    <w:p w14:paraId="619B7DC9" w14:textId="114E115E" w:rsidR="00216D7D" w:rsidRPr="00216D7D" w:rsidRDefault="00216D7D" w:rsidP="000222A3">
      <w:pPr>
        <w:pStyle w:val="GvdeMetniGirintisi"/>
        <w:ind w:firstLine="0"/>
        <w:rPr>
          <w:sz w:val="20"/>
          <w:szCs w:val="20"/>
        </w:rPr>
      </w:pPr>
      <w:r w:rsidRPr="00216D7D">
        <w:rPr>
          <w:sz w:val="20"/>
          <w:szCs w:val="20"/>
        </w:rPr>
        <w:t>Türev işlemlerden doğan yükümlülük ve alacaklar sözleşme tutarları üzerinden nazım hesaplara kaydedilmektedir. Türev işlemler kayda alınmalarını izleyen dönemlerde gerçeğe uygun değer ile değerlenmekte ve gerçeğe uygun değerin pozitif veya negatif olmasına göre “Türev Finansal Varlıkların Gerçeğe Uygun Değer Farkı Kar Zarara Yansıtılan” veya Türev Finansal Yükümlülüklerin Gerçeğe Uygun Değer Farkı Kar Zarara Yansıtılan Kısmı hesaplarında bilanço içerisinde gösterilmektedir. Bilançoda gösterilen bu tutarlar, türev ürünlerin gerçeğe uygun değerlerini yansıtmaktadır. Yapılan değerleme sonucu gerçeğe uygun değerde meydana gelen farklar gelir tablosunda “Türev finansal işlemlerden kar/zarar” hesaplarında muhasebeleştirilmektedir.</w:t>
      </w:r>
    </w:p>
    <w:p w14:paraId="3831577D" w14:textId="77777777" w:rsidR="000222A3" w:rsidRPr="00216D7D" w:rsidRDefault="000222A3" w:rsidP="0033238B">
      <w:pPr>
        <w:pStyle w:val="GvdeMetniGirintisi"/>
        <w:ind w:left="851" w:firstLine="0"/>
        <w:rPr>
          <w:color w:val="000000"/>
          <w:sz w:val="10"/>
          <w:szCs w:val="20"/>
        </w:rPr>
      </w:pPr>
    </w:p>
    <w:p w14:paraId="39CFC59E" w14:textId="2A114F6D" w:rsidR="00632D27" w:rsidRPr="004C117E" w:rsidRDefault="00077BEB" w:rsidP="0033238B">
      <w:pPr>
        <w:pStyle w:val="GvdeMetni"/>
        <w:tabs>
          <w:tab w:val="clear" w:pos="0"/>
          <w:tab w:val="clear" w:pos="567"/>
          <w:tab w:val="clear" w:pos="720"/>
        </w:tabs>
        <w:ind w:left="851" w:hanging="851"/>
        <w:rPr>
          <w:b/>
          <w:color w:val="auto"/>
          <w:sz w:val="20"/>
        </w:rPr>
      </w:pPr>
      <w:r w:rsidRPr="004C117E">
        <w:rPr>
          <w:b/>
          <w:color w:val="auto"/>
          <w:sz w:val="20"/>
        </w:rPr>
        <w:t>I</w:t>
      </w:r>
      <w:r w:rsidR="00632D27" w:rsidRPr="004C117E">
        <w:rPr>
          <w:b/>
          <w:color w:val="auto"/>
          <w:sz w:val="20"/>
        </w:rPr>
        <w:t>V.</w:t>
      </w:r>
      <w:r w:rsidR="00632D27" w:rsidRPr="004C117E">
        <w:rPr>
          <w:b/>
          <w:color w:val="auto"/>
          <w:sz w:val="20"/>
        </w:rPr>
        <w:tab/>
        <w:t xml:space="preserve">Kar </w:t>
      </w:r>
      <w:r w:rsidR="004F5DB8" w:rsidRPr="004C117E">
        <w:rPr>
          <w:b/>
          <w:color w:val="auto"/>
          <w:sz w:val="20"/>
        </w:rPr>
        <w:t xml:space="preserve">Payı Gelir </w:t>
      </w:r>
      <w:r w:rsidR="004F5DB8">
        <w:rPr>
          <w:b/>
          <w:color w:val="auto"/>
          <w:sz w:val="20"/>
        </w:rPr>
        <w:t>v</w:t>
      </w:r>
      <w:r w:rsidR="004F5DB8" w:rsidRPr="004C117E">
        <w:rPr>
          <w:b/>
          <w:color w:val="auto"/>
          <w:sz w:val="20"/>
        </w:rPr>
        <w:t>e Giderine İlişkin Açıklamalar</w:t>
      </w:r>
    </w:p>
    <w:p w14:paraId="72DD01AE" w14:textId="77777777" w:rsidR="00632D27" w:rsidRPr="00216D7D" w:rsidRDefault="00632D27" w:rsidP="0033238B">
      <w:pPr>
        <w:pStyle w:val="GvdeMetniGirintisi"/>
        <w:ind w:left="851" w:firstLine="0"/>
        <w:rPr>
          <w:sz w:val="10"/>
          <w:szCs w:val="20"/>
        </w:rPr>
      </w:pPr>
    </w:p>
    <w:p w14:paraId="239674C3" w14:textId="13429FC8" w:rsidR="00632D27" w:rsidRPr="004C117E" w:rsidRDefault="00461F32" w:rsidP="0033238B">
      <w:pPr>
        <w:pStyle w:val="GvdeMetniGirintisi"/>
        <w:ind w:left="851" w:firstLine="0"/>
        <w:jc w:val="left"/>
        <w:rPr>
          <w:i/>
          <w:sz w:val="20"/>
          <w:szCs w:val="20"/>
          <w:lang w:eastAsia="tr-TR"/>
        </w:rPr>
      </w:pPr>
      <w:r w:rsidRPr="004C117E">
        <w:rPr>
          <w:i/>
          <w:sz w:val="20"/>
          <w:szCs w:val="20"/>
          <w:lang w:eastAsia="tr-TR"/>
        </w:rPr>
        <w:t>Kar payı gelirleri</w:t>
      </w:r>
      <w:r w:rsidR="00177525">
        <w:rPr>
          <w:i/>
          <w:sz w:val="20"/>
          <w:szCs w:val="20"/>
          <w:lang w:eastAsia="tr-TR"/>
        </w:rPr>
        <w:t>:</w:t>
      </w:r>
    </w:p>
    <w:p w14:paraId="5E0A1CC1" w14:textId="77777777" w:rsidR="000F2D4A" w:rsidRPr="00216D7D" w:rsidRDefault="000F2D4A" w:rsidP="0033238B">
      <w:pPr>
        <w:autoSpaceDE w:val="0"/>
        <w:autoSpaceDN w:val="0"/>
        <w:adjustRightInd w:val="0"/>
        <w:ind w:left="851"/>
        <w:jc w:val="both"/>
        <w:rPr>
          <w:sz w:val="10"/>
          <w:szCs w:val="20"/>
        </w:rPr>
      </w:pPr>
    </w:p>
    <w:p w14:paraId="5165B589" w14:textId="4B55DFAA" w:rsidR="00417DDF" w:rsidRPr="004C117E" w:rsidRDefault="00077BEB" w:rsidP="0033238B">
      <w:pPr>
        <w:autoSpaceDE w:val="0"/>
        <w:autoSpaceDN w:val="0"/>
        <w:adjustRightInd w:val="0"/>
        <w:ind w:left="851"/>
        <w:jc w:val="both"/>
        <w:rPr>
          <w:sz w:val="20"/>
          <w:szCs w:val="20"/>
        </w:rPr>
      </w:pPr>
      <w:r w:rsidRPr="004C117E">
        <w:rPr>
          <w:sz w:val="20"/>
          <w:szCs w:val="20"/>
        </w:rPr>
        <w:t>Kar payı gelirleri, TFRS 9 da belirlenen finansal varlığın gelecekteki nakit akımlarının bugünkü net değerine eşitleyen iç verim oranı yöntemine göre muhasebeleştirilmekte ve tahakkuk esasına göre kayıtlara yansıtılmaktadır</w:t>
      </w:r>
      <w:r w:rsidR="0058427A" w:rsidRPr="004C117E">
        <w:rPr>
          <w:sz w:val="20"/>
          <w:szCs w:val="20"/>
        </w:rPr>
        <w:t>.</w:t>
      </w:r>
    </w:p>
    <w:p w14:paraId="06634604" w14:textId="2602809C" w:rsidR="00077BEB" w:rsidRPr="00216D7D" w:rsidRDefault="00077BEB" w:rsidP="0033238B">
      <w:pPr>
        <w:autoSpaceDE w:val="0"/>
        <w:autoSpaceDN w:val="0"/>
        <w:adjustRightInd w:val="0"/>
        <w:ind w:left="851"/>
        <w:jc w:val="both"/>
        <w:rPr>
          <w:b/>
          <w:sz w:val="10"/>
          <w:szCs w:val="20"/>
          <w:lang w:eastAsia="en-US"/>
        </w:rPr>
      </w:pPr>
    </w:p>
    <w:p w14:paraId="0A07DF15" w14:textId="7DF87606" w:rsidR="00632D27" w:rsidRPr="004C117E" w:rsidRDefault="00461F32" w:rsidP="0033238B">
      <w:pPr>
        <w:pStyle w:val="GvdeMetniGirintisi"/>
        <w:ind w:left="851" w:firstLine="0"/>
        <w:jc w:val="left"/>
        <w:rPr>
          <w:i/>
          <w:sz w:val="20"/>
          <w:szCs w:val="20"/>
          <w:lang w:eastAsia="tr-TR"/>
        </w:rPr>
      </w:pPr>
      <w:r w:rsidRPr="004C117E">
        <w:rPr>
          <w:i/>
          <w:sz w:val="20"/>
          <w:szCs w:val="20"/>
          <w:lang w:eastAsia="tr-TR"/>
        </w:rPr>
        <w:t>Kar payı giderleri</w:t>
      </w:r>
      <w:r w:rsidR="00177525">
        <w:rPr>
          <w:i/>
          <w:sz w:val="20"/>
          <w:szCs w:val="20"/>
          <w:lang w:eastAsia="tr-TR"/>
        </w:rPr>
        <w:t>:</w:t>
      </w:r>
    </w:p>
    <w:p w14:paraId="223B65F2" w14:textId="77777777" w:rsidR="0033238B" w:rsidRPr="00216D7D" w:rsidRDefault="0033238B" w:rsidP="0033238B">
      <w:pPr>
        <w:pStyle w:val="GvdeMetniGirintisi"/>
        <w:ind w:left="851" w:firstLine="0"/>
        <w:jc w:val="left"/>
        <w:rPr>
          <w:i/>
          <w:sz w:val="10"/>
          <w:szCs w:val="20"/>
          <w:lang w:eastAsia="tr-TR"/>
        </w:rPr>
      </w:pPr>
    </w:p>
    <w:p w14:paraId="2876D851" w14:textId="77777777" w:rsidR="00077BEB" w:rsidRPr="004C117E" w:rsidRDefault="00077BEB" w:rsidP="0033238B">
      <w:pPr>
        <w:pStyle w:val="GvdeMetniGirintisi"/>
        <w:ind w:left="851" w:firstLine="0"/>
        <w:rPr>
          <w:bCs/>
          <w:sz w:val="20"/>
          <w:szCs w:val="20"/>
          <w:lang w:eastAsia="tr-TR"/>
        </w:rPr>
      </w:pPr>
      <w:r w:rsidRPr="004C117E">
        <w:rPr>
          <w:sz w:val="20"/>
          <w:szCs w:val="20"/>
        </w:rPr>
        <w:t>Banka, kar payı giderlerini tahakkuk esasına göre muhasebeleştirmektedir. Kar/zarar katılma hesapları üzerinden birim değer hesaplama yöntemine göre hesaplanan gider reeskontu, bilançoda “Toplanan Fonlar” hesabı üzerinde gösterilmiştir.</w:t>
      </w:r>
    </w:p>
    <w:p w14:paraId="5D9CE9AA" w14:textId="77777777" w:rsidR="0007595F" w:rsidRPr="00216D7D" w:rsidRDefault="0007595F" w:rsidP="0033238B">
      <w:pPr>
        <w:pStyle w:val="GvdeMetni"/>
        <w:tabs>
          <w:tab w:val="clear" w:pos="0"/>
          <w:tab w:val="clear" w:pos="567"/>
          <w:tab w:val="clear" w:pos="720"/>
          <w:tab w:val="left" w:pos="426"/>
        </w:tabs>
        <w:ind w:left="851"/>
        <w:rPr>
          <w:color w:val="auto"/>
          <w:sz w:val="10"/>
          <w:lang w:eastAsia="tr-TR"/>
        </w:rPr>
      </w:pPr>
    </w:p>
    <w:p w14:paraId="67BD0E2D" w14:textId="0CFFEA49" w:rsidR="00632D27" w:rsidRPr="004C117E" w:rsidRDefault="00632D27" w:rsidP="0033238B">
      <w:pPr>
        <w:pStyle w:val="GvdeMetni"/>
        <w:tabs>
          <w:tab w:val="clear" w:pos="0"/>
          <w:tab w:val="clear" w:pos="567"/>
          <w:tab w:val="clear" w:pos="720"/>
        </w:tabs>
        <w:ind w:left="851" w:hanging="851"/>
        <w:rPr>
          <w:b/>
          <w:color w:val="auto"/>
          <w:sz w:val="20"/>
        </w:rPr>
      </w:pPr>
      <w:r w:rsidRPr="004C117E">
        <w:rPr>
          <w:b/>
          <w:color w:val="auto"/>
          <w:sz w:val="20"/>
        </w:rPr>
        <w:t>V.</w:t>
      </w:r>
      <w:r w:rsidRPr="004C117E">
        <w:rPr>
          <w:sz w:val="20"/>
        </w:rPr>
        <w:t xml:space="preserve"> </w:t>
      </w:r>
      <w:r w:rsidRPr="004C117E">
        <w:rPr>
          <w:color w:val="auto"/>
          <w:sz w:val="20"/>
        </w:rPr>
        <w:tab/>
      </w:r>
      <w:r w:rsidR="00C4300D" w:rsidRPr="004C117E">
        <w:rPr>
          <w:b/>
          <w:color w:val="auto"/>
          <w:sz w:val="20"/>
        </w:rPr>
        <w:t>Ü</w:t>
      </w:r>
      <w:r w:rsidRPr="004C117E">
        <w:rPr>
          <w:b/>
          <w:color w:val="auto"/>
          <w:sz w:val="20"/>
        </w:rPr>
        <w:t xml:space="preserve">cret </w:t>
      </w:r>
      <w:r w:rsidR="004F5DB8">
        <w:rPr>
          <w:b/>
          <w:color w:val="auto"/>
          <w:sz w:val="20"/>
        </w:rPr>
        <w:t>v</w:t>
      </w:r>
      <w:r w:rsidR="004F5DB8" w:rsidRPr="004C117E">
        <w:rPr>
          <w:b/>
          <w:color w:val="auto"/>
          <w:sz w:val="20"/>
        </w:rPr>
        <w:t xml:space="preserve">e Komisyon Gelir </w:t>
      </w:r>
      <w:r w:rsidR="004F5DB8">
        <w:rPr>
          <w:b/>
          <w:color w:val="auto"/>
          <w:sz w:val="20"/>
        </w:rPr>
        <w:t>v</w:t>
      </w:r>
      <w:r w:rsidR="004F5DB8" w:rsidRPr="004C117E">
        <w:rPr>
          <w:b/>
          <w:color w:val="auto"/>
          <w:sz w:val="20"/>
        </w:rPr>
        <w:t>e Giderlerine İlişkin Açıklamalar</w:t>
      </w:r>
    </w:p>
    <w:p w14:paraId="5AD5B202" w14:textId="77777777" w:rsidR="00632D27" w:rsidRPr="00216D7D" w:rsidRDefault="00632D27" w:rsidP="0033238B">
      <w:pPr>
        <w:pStyle w:val="GvdeMetniGirintisi"/>
        <w:ind w:left="851" w:firstLine="0"/>
        <w:rPr>
          <w:sz w:val="8"/>
          <w:szCs w:val="20"/>
        </w:rPr>
      </w:pPr>
    </w:p>
    <w:p w14:paraId="7DEF5906" w14:textId="6E36E020" w:rsidR="00D80883" w:rsidRPr="004C117E" w:rsidRDefault="00D80883" w:rsidP="00D80883">
      <w:pPr>
        <w:ind w:left="851"/>
        <w:jc w:val="both"/>
        <w:rPr>
          <w:sz w:val="20"/>
          <w:szCs w:val="20"/>
        </w:rPr>
      </w:pPr>
      <w:r w:rsidRPr="004C117E">
        <w:rPr>
          <w:sz w:val="20"/>
          <w:szCs w:val="20"/>
        </w:rPr>
        <w:t>Tahsil edildikleri dönemde gelir veya gider kaydedilen bazı bankacılık işlemlerinden alınan ücret ve komisyon gelir ve giderleri dışında, ücret ve komisyon gelir ve giderleri ilişkilendirilen işlemin süresine bağlı olarak gelir tablosuna yansıtılmaktadır. İtfa edilmiş maliyeti ile ölçülen finansal enstrümanların etkin kar oranının ayrılmaz bir parçası olanlar dışındaki ücret ve komisyonlar, TFRS 15 Müşteri Sözleşmelerinden Hasılat standardına uygun olarak muhasebeleştirilmektedir.</w:t>
      </w:r>
    </w:p>
    <w:p w14:paraId="4A4120BD" w14:textId="77777777" w:rsidR="00D80883" w:rsidRPr="00216D7D" w:rsidRDefault="00D80883" w:rsidP="00D80883">
      <w:pPr>
        <w:ind w:left="851"/>
        <w:jc w:val="both"/>
        <w:rPr>
          <w:sz w:val="8"/>
          <w:szCs w:val="20"/>
        </w:rPr>
      </w:pPr>
    </w:p>
    <w:p w14:paraId="23ABDE7B" w14:textId="77777777" w:rsidR="00D80883" w:rsidRPr="004C117E" w:rsidRDefault="00D80883" w:rsidP="00D80883">
      <w:pPr>
        <w:ind w:left="851"/>
        <w:jc w:val="both"/>
        <w:rPr>
          <w:sz w:val="20"/>
          <w:szCs w:val="20"/>
        </w:rPr>
      </w:pPr>
      <w:r w:rsidRPr="004C117E">
        <w:rPr>
          <w:sz w:val="20"/>
          <w:szCs w:val="20"/>
        </w:rPr>
        <w:t>Banka tarafından kullandırılan nakdi ve gayrinakdi krediler için peşin tahsil edilen ücret ve komisyonların dönemi ilgilendiren bölümü TFRS hükümleri çerçevesinde sırasıyla iç verim yöntemi ve ilgili kredinin komisyon dönemi içerisinde doğrusal olarak dönem gelirlerine yansıtılmaktadır. Peşin tahsil edilen ücret ve komisyonların gelecek döneme ilişkin kısımları ise ‘’Kazanılmamış Gelirler’’ hesabına kaydedilerek bilançoda ‘’Diğer Yükümlülükler” içerisinde gösterilmektedir. Nakdi kredilerden alınan komisyonların döneme isabet eden kısmı gelir tablosunda “Kredilerden Alınan Kar Payları” kaleminde gösterilmektedir.</w:t>
      </w:r>
    </w:p>
    <w:p w14:paraId="597F5CA3" w14:textId="69D998E0" w:rsidR="006718C8" w:rsidRPr="00216D7D" w:rsidRDefault="006718C8" w:rsidP="000222A3">
      <w:pPr>
        <w:jc w:val="both"/>
        <w:rPr>
          <w:sz w:val="8"/>
          <w:szCs w:val="20"/>
        </w:rPr>
      </w:pPr>
    </w:p>
    <w:p w14:paraId="6218CBAB" w14:textId="2110921D" w:rsidR="006014E0" w:rsidRPr="004C117E" w:rsidRDefault="006014E0" w:rsidP="0033238B">
      <w:pPr>
        <w:pStyle w:val="GvdeMetni"/>
        <w:tabs>
          <w:tab w:val="clear" w:pos="0"/>
          <w:tab w:val="clear" w:pos="567"/>
          <w:tab w:val="clear" w:pos="720"/>
        </w:tabs>
        <w:ind w:left="851" w:hanging="851"/>
        <w:rPr>
          <w:b/>
          <w:color w:val="auto"/>
          <w:sz w:val="20"/>
        </w:rPr>
      </w:pPr>
      <w:r w:rsidRPr="004C117E">
        <w:rPr>
          <w:b/>
          <w:color w:val="auto"/>
          <w:sz w:val="20"/>
        </w:rPr>
        <w:t>VI.</w:t>
      </w:r>
      <w:r w:rsidRPr="004C117E">
        <w:rPr>
          <w:b/>
          <w:color w:val="auto"/>
          <w:sz w:val="20"/>
        </w:rPr>
        <w:tab/>
        <w:t xml:space="preserve">Finansal </w:t>
      </w:r>
      <w:r w:rsidR="004F5DB8" w:rsidRPr="004C117E">
        <w:rPr>
          <w:b/>
          <w:color w:val="auto"/>
          <w:sz w:val="20"/>
        </w:rPr>
        <w:t xml:space="preserve">Varlıklara </w:t>
      </w:r>
      <w:r w:rsidR="004F5DB8">
        <w:rPr>
          <w:b/>
          <w:color w:val="auto"/>
          <w:sz w:val="20"/>
        </w:rPr>
        <w:t>v</w:t>
      </w:r>
      <w:r w:rsidR="004F5DB8" w:rsidRPr="004C117E">
        <w:rPr>
          <w:b/>
          <w:color w:val="auto"/>
          <w:sz w:val="20"/>
        </w:rPr>
        <w:t>e Yükümlülüklere İlişkin Açıklamalar</w:t>
      </w:r>
    </w:p>
    <w:p w14:paraId="6C4A52E2" w14:textId="77777777" w:rsidR="006014E0" w:rsidRPr="00216D7D" w:rsidRDefault="006014E0" w:rsidP="0033238B">
      <w:pPr>
        <w:ind w:left="851"/>
        <w:jc w:val="both"/>
        <w:rPr>
          <w:b/>
          <w:sz w:val="10"/>
          <w:szCs w:val="20"/>
          <w:lang w:eastAsia="en-US"/>
        </w:rPr>
      </w:pPr>
    </w:p>
    <w:p w14:paraId="11D6920B" w14:textId="41186D08" w:rsidR="00F44E3F" w:rsidRPr="004C117E" w:rsidRDefault="00077BEB" w:rsidP="0033238B">
      <w:pPr>
        <w:autoSpaceDE w:val="0"/>
        <w:autoSpaceDN w:val="0"/>
        <w:adjustRightInd w:val="0"/>
        <w:ind w:left="851"/>
        <w:jc w:val="both"/>
        <w:rPr>
          <w:sz w:val="20"/>
          <w:szCs w:val="20"/>
        </w:rPr>
      </w:pPr>
      <w:r w:rsidRPr="004C117E">
        <w:rPr>
          <w:sz w:val="20"/>
          <w:szCs w:val="20"/>
        </w:rPr>
        <w:t xml:space="preserve">Banka, finansal varlıklarını “Gerçeğe Uygun Değer Farkı Kar/Zarara Yansıtılan Finansal Varlıklar”. “Gerçeğe Uygun Değer Farkı Diğer Kapsamlı Gelire Yansıtılan Finansal Varlıklar” veya “İtfa Edilmiş Maliyeti ile Ölçülen Finansal Varlıklar” olarak sınıflandırmakta ve muhasebeleştirmektedir. İlgili sınıflandırma, finansal varlıkların ilk muhasebeleştirme esnasında sözleşmeye bağlı nakit akış özelliklerine bağlıdır. Söz konusu finansal varlıklar, KGK tarafından 19 Ocak 2017 tarihli ve 29953 sayılı Resmi Gazete’de yayımlanan finansal araçların sınıflandırılması ve ölçümüne ilişkin TFRS 9 standardının üçüncü bölümünde yer alan “Finansal Tablolara Alma ve Finansal Tablo Dışı Bırakma” hükümlerine göre kayıtlara alınmakta veya çıkarılmaktadır. Finansal varlıklar ilk kez finansal tablolara alınması esnasında gerçeğe </w:t>
      </w:r>
      <w:r w:rsidR="00EF33CF" w:rsidRPr="004C117E">
        <w:rPr>
          <w:sz w:val="20"/>
          <w:szCs w:val="20"/>
        </w:rPr>
        <w:t>uygun değerinden ölçülmektedir.</w:t>
      </w:r>
    </w:p>
    <w:p w14:paraId="611BAC56" w14:textId="77777777" w:rsidR="0033238B" w:rsidRPr="00216D7D" w:rsidRDefault="0033238B" w:rsidP="0033238B">
      <w:pPr>
        <w:autoSpaceDE w:val="0"/>
        <w:autoSpaceDN w:val="0"/>
        <w:adjustRightInd w:val="0"/>
        <w:ind w:left="851"/>
        <w:jc w:val="both"/>
        <w:rPr>
          <w:sz w:val="10"/>
          <w:szCs w:val="20"/>
        </w:rPr>
      </w:pPr>
    </w:p>
    <w:p w14:paraId="4F117158" w14:textId="7DAF56AD" w:rsidR="009E4180" w:rsidRPr="004C117E" w:rsidRDefault="00077BEB" w:rsidP="0033238B">
      <w:pPr>
        <w:autoSpaceDE w:val="0"/>
        <w:autoSpaceDN w:val="0"/>
        <w:adjustRightInd w:val="0"/>
        <w:ind w:left="851"/>
        <w:jc w:val="both"/>
        <w:rPr>
          <w:b/>
          <w:sz w:val="20"/>
          <w:szCs w:val="20"/>
        </w:rPr>
      </w:pPr>
      <w:r w:rsidRPr="004C117E">
        <w:rPr>
          <w:sz w:val="20"/>
          <w:szCs w:val="20"/>
        </w:rPr>
        <w:t>“Gerçeğe Uygun Değer Farkı Kar/Zarara Yansıtılan Finansal Varlıklar” dışındaki finansal varlıkların ilk ölçümünde işlem maliyetleri de gerçeğe uygun değere ilave edilmekte veya gerçeğe uygun değerden düşülmektedir.</w:t>
      </w:r>
      <w:r w:rsidRPr="004C117E">
        <w:rPr>
          <w:b/>
          <w:sz w:val="20"/>
          <w:szCs w:val="20"/>
        </w:rPr>
        <w:t xml:space="preserve"> </w:t>
      </w:r>
    </w:p>
    <w:p w14:paraId="4A9D1937" w14:textId="77777777" w:rsidR="0033238B" w:rsidRPr="00216D7D" w:rsidRDefault="0033238B" w:rsidP="0033238B">
      <w:pPr>
        <w:autoSpaceDE w:val="0"/>
        <w:autoSpaceDN w:val="0"/>
        <w:adjustRightInd w:val="0"/>
        <w:ind w:left="851"/>
        <w:jc w:val="both"/>
        <w:rPr>
          <w:b/>
          <w:sz w:val="10"/>
          <w:szCs w:val="20"/>
        </w:rPr>
      </w:pPr>
    </w:p>
    <w:p w14:paraId="4A1AB24D" w14:textId="07DD4241" w:rsidR="00077BEB" w:rsidRPr="004C117E" w:rsidRDefault="00077BEB" w:rsidP="0033238B">
      <w:pPr>
        <w:autoSpaceDE w:val="0"/>
        <w:autoSpaceDN w:val="0"/>
        <w:adjustRightInd w:val="0"/>
        <w:ind w:left="851"/>
        <w:jc w:val="both"/>
        <w:rPr>
          <w:sz w:val="20"/>
          <w:szCs w:val="20"/>
        </w:rPr>
      </w:pPr>
      <w:r w:rsidRPr="004C117E">
        <w:rPr>
          <w:sz w:val="20"/>
          <w:szCs w:val="20"/>
        </w:rPr>
        <w:t>Banka, finansal bir varlığı sadece finansal araca ilişkin sözleşme hükümlerine taraf olduğunda finansal durum tablosuna almaktadır. Finansal bir varlığın ilk kez finansal tablolara alınması sırasında finansal varlığın sözleşmeye bağlı nakit akışlarının özellikleri dikkate alınmaktadır. Banka değişiklik gerçekleştirdiğinde, bu değişiklikten etkilenen tüm finansal varlıklar yeniden sınıflandırılmakta ve yeniden sınıflandırma ileriye yönelik olarak uygulanmaktadır. Bu tür durumlarda, daha önce finansal tablolara alınmış olan kazanç, kayıp veya kar payları için herhangi bir düzeltme yapılmamaktadır.</w:t>
      </w:r>
    </w:p>
    <w:p w14:paraId="36F934A5" w14:textId="4F8171E8" w:rsidR="000222A3" w:rsidRPr="004C117E" w:rsidRDefault="000222A3" w:rsidP="000222A3">
      <w:pPr>
        <w:pStyle w:val="GvdeMetniGirintisi"/>
        <w:ind w:firstLine="0"/>
        <w:rPr>
          <w:b/>
          <w:sz w:val="20"/>
          <w:szCs w:val="20"/>
        </w:rPr>
      </w:pPr>
      <w:r w:rsidRPr="004C117E">
        <w:rPr>
          <w:b/>
          <w:sz w:val="20"/>
          <w:szCs w:val="20"/>
        </w:rPr>
        <w:lastRenderedPageBreak/>
        <w:t xml:space="preserve">Muhasebe </w:t>
      </w:r>
      <w:r w:rsidR="004F5DB8" w:rsidRPr="004C117E">
        <w:rPr>
          <w:b/>
          <w:sz w:val="20"/>
          <w:szCs w:val="20"/>
        </w:rPr>
        <w:t>Politikaları (</w:t>
      </w:r>
      <w:r w:rsidRPr="004C117E">
        <w:rPr>
          <w:b/>
          <w:sz w:val="20"/>
          <w:szCs w:val="20"/>
        </w:rPr>
        <w:t>Devamı</w:t>
      </w:r>
      <w:r w:rsidR="004F5DB8" w:rsidRPr="004C117E">
        <w:rPr>
          <w:b/>
          <w:sz w:val="20"/>
          <w:szCs w:val="20"/>
        </w:rPr>
        <w:t>)</w:t>
      </w:r>
    </w:p>
    <w:p w14:paraId="207D4BDC" w14:textId="77777777" w:rsidR="000222A3" w:rsidRPr="004C117E" w:rsidRDefault="000222A3" w:rsidP="000222A3">
      <w:pPr>
        <w:pStyle w:val="GvdeMetni"/>
        <w:tabs>
          <w:tab w:val="clear" w:pos="0"/>
          <w:tab w:val="clear" w:pos="567"/>
          <w:tab w:val="clear" w:pos="720"/>
        </w:tabs>
        <w:ind w:left="851" w:hanging="851"/>
        <w:rPr>
          <w:b/>
          <w:color w:val="auto"/>
          <w:sz w:val="20"/>
        </w:rPr>
      </w:pPr>
    </w:p>
    <w:p w14:paraId="41E5D82F" w14:textId="03A44E61" w:rsidR="000222A3" w:rsidRPr="004C117E" w:rsidRDefault="000222A3" w:rsidP="000222A3">
      <w:pPr>
        <w:pStyle w:val="GvdeMetni"/>
        <w:tabs>
          <w:tab w:val="clear" w:pos="0"/>
          <w:tab w:val="clear" w:pos="567"/>
          <w:tab w:val="clear" w:pos="720"/>
        </w:tabs>
        <w:ind w:left="851" w:hanging="851"/>
        <w:rPr>
          <w:b/>
          <w:color w:val="auto"/>
          <w:sz w:val="20"/>
        </w:rPr>
      </w:pPr>
      <w:r w:rsidRPr="004C117E">
        <w:rPr>
          <w:b/>
          <w:color w:val="auto"/>
          <w:sz w:val="20"/>
        </w:rPr>
        <w:t>VI.</w:t>
      </w:r>
      <w:r w:rsidRPr="004C117E">
        <w:rPr>
          <w:b/>
          <w:color w:val="auto"/>
          <w:sz w:val="20"/>
        </w:rPr>
        <w:tab/>
        <w:t xml:space="preserve">Finansal </w:t>
      </w:r>
      <w:r w:rsidR="004F5DB8" w:rsidRPr="004C117E">
        <w:rPr>
          <w:b/>
          <w:color w:val="auto"/>
          <w:sz w:val="20"/>
        </w:rPr>
        <w:t xml:space="preserve">Varlıklara </w:t>
      </w:r>
      <w:r w:rsidR="004F5DB8">
        <w:rPr>
          <w:b/>
          <w:color w:val="auto"/>
          <w:sz w:val="20"/>
        </w:rPr>
        <w:t>v</w:t>
      </w:r>
      <w:r w:rsidR="004F5DB8" w:rsidRPr="004C117E">
        <w:rPr>
          <w:b/>
          <w:color w:val="auto"/>
          <w:sz w:val="20"/>
        </w:rPr>
        <w:t>e Yükümlülüklere İlişkin Açıklamalar (</w:t>
      </w:r>
      <w:r w:rsidRPr="004C117E">
        <w:rPr>
          <w:b/>
          <w:color w:val="auto"/>
          <w:sz w:val="20"/>
        </w:rPr>
        <w:t>Devamı</w:t>
      </w:r>
      <w:r w:rsidR="004F5DB8" w:rsidRPr="004C117E">
        <w:rPr>
          <w:b/>
          <w:color w:val="auto"/>
          <w:sz w:val="20"/>
        </w:rPr>
        <w:t>)</w:t>
      </w:r>
    </w:p>
    <w:p w14:paraId="369616E6" w14:textId="77777777" w:rsidR="000222A3" w:rsidRPr="004B6ED0" w:rsidRDefault="000222A3" w:rsidP="0033238B">
      <w:pPr>
        <w:autoSpaceDE w:val="0"/>
        <w:autoSpaceDN w:val="0"/>
        <w:adjustRightInd w:val="0"/>
        <w:ind w:left="851"/>
        <w:jc w:val="both"/>
        <w:rPr>
          <w:b/>
          <w:sz w:val="20"/>
          <w:szCs w:val="20"/>
        </w:rPr>
      </w:pPr>
    </w:p>
    <w:p w14:paraId="15983BBC" w14:textId="515FA419" w:rsidR="0083548B" w:rsidRPr="004C117E" w:rsidRDefault="0083548B" w:rsidP="0033238B">
      <w:pPr>
        <w:ind w:left="851"/>
        <w:rPr>
          <w:b/>
          <w:sz w:val="20"/>
          <w:szCs w:val="20"/>
          <w:lang w:eastAsia="en-US"/>
        </w:rPr>
      </w:pPr>
      <w:r w:rsidRPr="004C117E">
        <w:rPr>
          <w:b/>
          <w:bCs/>
          <w:sz w:val="20"/>
          <w:szCs w:val="20"/>
        </w:rPr>
        <w:t>Gerçeğe uygun değer farkı kar/zarar</w:t>
      </w:r>
      <w:r w:rsidR="00021BE9" w:rsidRPr="004C117E">
        <w:rPr>
          <w:b/>
          <w:bCs/>
          <w:sz w:val="20"/>
          <w:szCs w:val="20"/>
        </w:rPr>
        <w:t>a yansıtılan finansal varlıklar</w:t>
      </w:r>
      <w:r w:rsidR="004F5DB8">
        <w:rPr>
          <w:b/>
          <w:bCs/>
          <w:sz w:val="20"/>
          <w:szCs w:val="20"/>
        </w:rPr>
        <w:t>:</w:t>
      </w:r>
    </w:p>
    <w:p w14:paraId="0C384A21" w14:textId="77777777" w:rsidR="00632D27" w:rsidRPr="004B6ED0" w:rsidRDefault="00632D27" w:rsidP="0033238B">
      <w:pPr>
        <w:pStyle w:val="GvdeMetniGirintisi"/>
        <w:ind w:left="851" w:firstLine="0"/>
        <w:rPr>
          <w:b/>
          <w:sz w:val="20"/>
          <w:szCs w:val="20"/>
        </w:rPr>
      </w:pPr>
    </w:p>
    <w:p w14:paraId="4E4223F7" w14:textId="580DACA5" w:rsidR="00077BEB" w:rsidRDefault="00077BEB" w:rsidP="0033238B">
      <w:pPr>
        <w:pStyle w:val="GvdeMetniGirintisi"/>
        <w:ind w:left="851" w:firstLine="0"/>
        <w:rPr>
          <w:sz w:val="20"/>
          <w:szCs w:val="20"/>
        </w:rPr>
      </w:pPr>
      <w:r w:rsidRPr="004C117E">
        <w:rPr>
          <w:sz w:val="20"/>
          <w:szCs w:val="20"/>
        </w:rPr>
        <w:t>Gerçeğe uygun değer farkı kar/zarara yansıtılan finansal varlıklar; “Türev Finansal Varlıklar’’ ile “Gerçeğe uygun değer farkı kar/zarara yansıtılan finansal varlık” olarak sınıflandırılan finansal varlıklar” olarak iki ana başlık altında toplanmıştır. Bu grupta sınıflandırılan finansal varlıklar gerçeğe uygun değerlerini yansıtan maliyet bedelleriyle mali tablolara alınmakta ve sonraki dönemlerde gerçeğe uygun değerleri üzerinden finansal tablolarda gösterilmektedir. Yapılan değerleme sonucu oluşan kazanç ve kayıplar kar/zarar hesaplarına dahil edilmektedir.</w:t>
      </w:r>
    </w:p>
    <w:p w14:paraId="25E06696" w14:textId="11540771" w:rsidR="0085252A" w:rsidRPr="004B6ED0" w:rsidRDefault="00E56CE3" w:rsidP="00C9611C">
      <w:pPr>
        <w:pStyle w:val="GvdeMetniGirintisi"/>
        <w:tabs>
          <w:tab w:val="left" w:pos="905"/>
        </w:tabs>
        <w:ind w:firstLine="0"/>
        <w:rPr>
          <w:b/>
          <w:sz w:val="20"/>
          <w:szCs w:val="20"/>
        </w:rPr>
      </w:pPr>
      <w:r>
        <w:rPr>
          <w:b/>
          <w:sz w:val="20"/>
          <w:szCs w:val="20"/>
        </w:rPr>
        <w:tab/>
      </w:r>
    </w:p>
    <w:p w14:paraId="5EF558FC" w14:textId="05639311" w:rsidR="00B472F0" w:rsidRPr="00047BF2" w:rsidRDefault="0085252A" w:rsidP="00B472F0">
      <w:pPr>
        <w:pStyle w:val="GvdeMetniGirintisi"/>
        <w:ind w:left="851" w:firstLine="0"/>
        <w:rPr>
          <w:sz w:val="20"/>
          <w:szCs w:val="20"/>
          <w:lang w:eastAsia="tr-TR"/>
        </w:rPr>
      </w:pPr>
      <w:r w:rsidRPr="004B3E7D">
        <w:rPr>
          <w:sz w:val="20"/>
          <w:szCs w:val="20"/>
          <w:lang w:eastAsia="tr-TR"/>
        </w:rPr>
        <w:t>Gerçeğe uygun değer farkı kar veya zarara yansıtılan finansal varlıklar içerisinde yer alan kira sertifikalarından BİST’te işlem görenler bilanço tarihinde, BİST’te oluşan ağırlıklı ortalama takas fiyatları ile BİST’te işlem görmeyen finansal varlıklar ise T.C. Merkez Bankası fiyatlarıyla değerlenmektedir. Yapılan değerleme sonucu oluşan kazanç ve kayıplar kâr/zarar hesaplarına dahil edilmektedir.</w:t>
      </w:r>
    </w:p>
    <w:p w14:paraId="397A7B4C" w14:textId="77777777" w:rsidR="006C5351" w:rsidRPr="004B6ED0" w:rsidRDefault="006C5351" w:rsidP="0033238B">
      <w:pPr>
        <w:pStyle w:val="GvdeMetniGirintisi"/>
        <w:ind w:left="851" w:firstLine="0"/>
        <w:rPr>
          <w:b/>
          <w:bCs/>
          <w:sz w:val="20"/>
          <w:szCs w:val="20"/>
        </w:rPr>
      </w:pPr>
    </w:p>
    <w:p w14:paraId="1AF3C696" w14:textId="5D272A26" w:rsidR="007F3F9F" w:rsidRPr="004C117E" w:rsidRDefault="003177F3" w:rsidP="0033238B">
      <w:pPr>
        <w:pStyle w:val="GvdeMetniGirintisi"/>
        <w:ind w:left="851" w:firstLine="0"/>
        <w:rPr>
          <w:b/>
          <w:bCs/>
          <w:sz w:val="20"/>
          <w:szCs w:val="20"/>
        </w:rPr>
      </w:pPr>
      <w:r w:rsidRPr="004C117E">
        <w:rPr>
          <w:b/>
          <w:bCs/>
          <w:sz w:val="20"/>
          <w:szCs w:val="20"/>
        </w:rPr>
        <w:t>Gerçeğe uygun değer farkı diğer kapsamlı gelire yansıtılan finansal varlıklar</w:t>
      </w:r>
      <w:r w:rsidR="004F5DB8">
        <w:rPr>
          <w:b/>
          <w:bCs/>
          <w:sz w:val="20"/>
          <w:szCs w:val="20"/>
        </w:rPr>
        <w:t>:</w:t>
      </w:r>
    </w:p>
    <w:p w14:paraId="15162051" w14:textId="77777777" w:rsidR="007F3F9F" w:rsidRPr="004B6ED0" w:rsidRDefault="007F3F9F" w:rsidP="0033238B">
      <w:pPr>
        <w:pStyle w:val="GvdeMetniGirintisi"/>
        <w:ind w:left="851" w:firstLine="0"/>
        <w:rPr>
          <w:b/>
          <w:bCs/>
          <w:sz w:val="20"/>
          <w:szCs w:val="20"/>
        </w:rPr>
      </w:pPr>
    </w:p>
    <w:p w14:paraId="68D29840" w14:textId="09EC147D" w:rsidR="009407A1" w:rsidRPr="004C117E" w:rsidRDefault="00077BEB" w:rsidP="0033238B">
      <w:pPr>
        <w:autoSpaceDE w:val="0"/>
        <w:autoSpaceDN w:val="0"/>
        <w:adjustRightInd w:val="0"/>
        <w:ind w:left="851"/>
        <w:jc w:val="both"/>
        <w:rPr>
          <w:sz w:val="20"/>
          <w:szCs w:val="20"/>
        </w:rPr>
      </w:pPr>
      <w:r w:rsidRPr="004C117E">
        <w:rPr>
          <w:sz w:val="20"/>
          <w:szCs w:val="20"/>
        </w:rPr>
        <w:t xml:space="preserve">Gerçeğe uygun değer farkı diğer kapsamlı gelire yansıtılan finansal varlıklar ilk kayda alınmalarında gerçeğe uygun değerlerini yansıtan elde etme maliyet bedellerine, işlem maliyetlerinin eklenmesi ile muhasebeleştirilmektedir. İlk kayda alımdan sonra gerçeğe uygun değer farkı diğer kapsamlı gelire yansıtılan borçlanma senetlerinin müteakip değerlemesi gerçeğe uygun değeri üzerinden yapılmakta ve gerçeğe uygun değerdeki değişikliklerden kaynaklanan ve menkullerin iskonto edilmiş değeri ile gerçeğe uygun değeri arasındaki farkı ifade eden gerçekleşmemiş kar veya zararlar özkaynak kalemleri içerisinde “Kâr veya Zararda Yeniden Sınıflandırılacak Birikmiş Diğer Kapsamlı Gelirler veya Giderler” hesabı altında gösterilmektedir. Gerçeğe uygun değer farkı diğer kapsamlı gelire yansıtılan finansal varlıkların elden çıkarılması durumunda özkaynaklarda “Kâr veya Zararda Yeniden Sınıflandırılacak Birikmiş Diğer Kapsamlı Gelirler veya Giderler” hesabında izlenen bunlara ait değer artış/azalışları gelir tablosuna devredilir. Gerçeğe uygun değer farkı diğer kapsamlı gelire yansıtılan finansal varlık olarak sınıflandırılan ve kote olmayan özkaynağa dayalı araçlar ise maliyet değerlerinden varsa değer düşüklükleri indirildikten sonraki değerleri ile kayda alınmaktadır. </w:t>
      </w:r>
    </w:p>
    <w:p w14:paraId="40DAC5B1" w14:textId="77777777" w:rsidR="0033238B" w:rsidRPr="004B6ED0" w:rsidRDefault="0033238B" w:rsidP="0033238B">
      <w:pPr>
        <w:autoSpaceDE w:val="0"/>
        <w:autoSpaceDN w:val="0"/>
        <w:adjustRightInd w:val="0"/>
        <w:ind w:left="851"/>
        <w:jc w:val="both"/>
        <w:rPr>
          <w:sz w:val="20"/>
          <w:szCs w:val="20"/>
        </w:rPr>
      </w:pPr>
    </w:p>
    <w:p w14:paraId="2F466570" w14:textId="01DCB79A" w:rsidR="003801AA" w:rsidRPr="004C117E" w:rsidRDefault="003801AA" w:rsidP="0033238B">
      <w:pPr>
        <w:autoSpaceDE w:val="0"/>
        <w:autoSpaceDN w:val="0"/>
        <w:adjustRightInd w:val="0"/>
        <w:ind w:left="851"/>
        <w:jc w:val="both"/>
        <w:rPr>
          <w:sz w:val="20"/>
          <w:szCs w:val="20"/>
        </w:rPr>
      </w:pPr>
      <w:r w:rsidRPr="004C117E">
        <w:rPr>
          <w:sz w:val="20"/>
          <w:szCs w:val="20"/>
        </w:rPr>
        <w:t xml:space="preserve">Ayrıca Banka’nın menkul kıymet portföyünde gerçeğe uygun değer farkı diğer kapsamlı gelire yansıtılan finansal varlıklar,  gerçeğe uygun değer farkı kar zarara yansıtılan finansal varlıklar ve itfa edilmiş maliyeti ile ölçülen finansal varlıklar olarak sınıflandırılmış tüketici fiyatlarına (TÜFE) endeksli devlet tahvilleri bulunmaktadır. Söz konusu kıymetler reel kupon oranları ve </w:t>
      </w:r>
      <w:r w:rsidR="0037155E">
        <w:rPr>
          <w:sz w:val="20"/>
          <w:szCs w:val="20"/>
        </w:rPr>
        <w:t>H</w:t>
      </w:r>
      <w:r w:rsidR="00077DFE" w:rsidRPr="004C117E">
        <w:rPr>
          <w:sz w:val="20"/>
          <w:szCs w:val="20"/>
        </w:rPr>
        <w:t xml:space="preserve">azine tarafından açıklanan </w:t>
      </w:r>
      <w:r w:rsidRPr="004C117E">
        <w:rPr>
          <w:sz w:val="20"/>
          <w:szCs w:val="20"/>
        </w:rPr>
        <w:t xml:space="preserve">referans enflasyon endeksi baz alınarak etkin </w:t>
      </w:r>
      <w:r w:rsidR="00E67E7B">
        <w:rPr>
          <w:sz w:val="20"/>
          <w:szCs w:val="20"/>
        </w:rPr>
        <w:t>kar payı</w:t>
      </w:r>
      <w:r w:rsidRPr="004C117E">
        <w:rPr>
          <w:sz w:val="20"/>
          <w:szCs w:val="20"/>
        </w:rPr>
        <w:t xml:space="preserve"> yöntemine göre değerlenmekte ve muhasebeleştirilmektedir. Hazine Müsteşarlığı’nın TÜFE’ye Endeksli Tahviller Yatırımcı Kılavuzu’nda belirtildiği üzere, bu kıymetlerin fiili kupon ödeme tutarlarının hesaplamasında kullanılan referans endeksler iki ay öncesinin TÜFE’sine göre oluşturulmaktadır.</w:t>
      </w:r>
    </w:p>
    <w:p w14:paraId="4EBA155B" w14:textId="586E8455" w:rsidR="007B54BC" w:rsidRPr="00C9611C" w:rsidRDefault="004B6ED0" w:rsidP="00C9611C">
      <w:pPr>
        <w:pStyle w:val="GvdeMetni"/>
        <w:tabs>
          <w:tab w:val="clear" w:pos="0"/>
          <w:tab w:val="clear" w:pos="567"/>
          <w:tab w:val="clear" w:pos="720"/>
          <w:tab w:val="left" w:pos="888"/>
        </w:tabs>
        <w:ind w:left="851" w:hanging="851"/>
        <w:rPr>
          <w:b/>
          <w:sz w:val="20"/>
        </w:rPr>
      </w:pPr>
      <w:r>
        <w:rPr>
          <w:b/>
          <w:color w:val="auto"/>
          <w:sz w:val="16"/>
          <w:szCs w:val="16"/>
        </w:rPr>
        <w:tab/>
      </w:r>
    </w:p>
    <w:p w14:paraId="7227B334" w14:textId="327943C8" w:rsidR="00835FAB" w:rsidRDefault="00835FAB" w:rsidP="0033238B">
      <w:pPr>
        <w:pStyle w:val="GvdeMetniGirintisi"/>
        <w:ind w:left="851" w:firstLine="0"/>
        <w:rPr>
          <w:b/>
          <w:sz w:val="20"/>
          <w:szCs w:val="20"/>
        </w:rPr>
      </w:pPr>
      <w:r w:rsidRPr="004C117E">
        <w:rPr>
          <w:b/>
          <w:sz w:val="20"/>
          <w:szCs w:val="20"/>
        </w:rPr>
        <w:t xml:space="preserve">İtfa edilmiş maliyeti üzerinden </w:t>
      </w:r>
      <w:r w:rsidR="006F5575" w:rsidRPr="004C117E">
        <w:rPr>
          <w:b/>
          <w:sz w:val="20"/>
          <w:szCs w:val="20"/>
        </w:rPr>
        <w:t xml:space="preserve">ölçülen </w:t>
      </w:r>
      <w:r w:rsidRPr="004C117E">
        <w:rPr>
          <w:b/>
          <w:sz w:val="20"/>
          <w:szCs w:val="20"/>
        </w:rPr>
        <w:t>finansal varlıklar</w:t>
      </w:r>
      <w:r w:rsidR="004C6E9B" w:rsidRPr="004C117E">
        <w:rPr>
          <w:b/>
          <w:sz w:val="20"/>
          <w:szCs w:val="20"/>
        </w:rPr>
        <w:t xml:space="preserve"> ve yükümlülükler</w:t>
      </w:r>
      <w:r w:rsidR="004F5DB8">
        <w:rPr>
          <w:b/>
          <w:sz w:val="20"/>
          <w:szCs w:val="20"/>
        </w:rPr>
        <w:t>:</w:t>
      </w:r>
    </w:p>
    <w:p w14:paraId="40E87A2C" w14:textId="22D79C2E" w:rsidR="007B54BC" w:rsidRPr="00C9611C" w:rsidRDefault="004B6ED0" w:rsidP="00C9611C">
      <w:pPr>
        <w:pStyle w:val="GvdeMetniGirintisi"/>
        <w:tabs>
          <w:tab w:val="left" w:pos="936"/>
        </w:tabs>
        <w:ind w:firstLine="0"/>
        <w:rPr>
          <w:sz w:val="20"/>
        </w:rPr>
      </w:pPr>
      <w:r>
        <w:rPr>
          <w:sz w:val="16"/>
          <w:szCs w:val="16"/>
        </w:rPr>
        <w:tab/>
      </w:r>
    </w:p>
    <w:p w14:paraId="118DA9A5" w14:textId="0C054A1C" w:rsidR="004B6ED0" w:rsidRDefault="00077BEB" w:rsidP="0033238B">
      <w:pPr>
        <w:pStyle w:val="GvdeMetniGirintisi"/>
        <w:ind w:left="851" w:firstLine="0"/>
        <w:rPr>
          <w:sz w:val="20"/>
          <w:szCs w:val="20"/>
        </w:rPr>
      </w:pPr>
      <w:r w:rsidRPr="004C117E">
        <w:rPr>
          <w:sz w:val="20"/>
          <w:szCs w:val="20"/>
        </w:rPr>
        <w:t xml:space="preserve">Finansal varlığın, sözleşmeye bağlı nakit akışlarının tahsil edilmesini amaçlayan bir iş modeli kapsamında elde tutulması ve finansal varlığa ilişkin sözleşme şartlarının, belirli tarihlerde sadece anapara ve anapara bakiyesinden kaynaklanan kar payı ödemelerini içeren nakit akışlarına yol açması durumunda finansal varlık itfa edilmiş maliyeti ile ölçülen finansal varlık olarak sınıflandırılmaktadır. İtfa edilmiş maliyeti ile ölçülen finansal varlıklar ve yükümlülükler ilk olarak gerçeğe uygun değerlerini yansıtan elde etme maliyet bedellerine işlem maliyetlerinin eklenmesi ile kayda alınmakta ve kayda alınmalarını takiben iç verim oranı yöntemi kullanılarak “İtfa edilmiş maliyeti” ile ölçülmektedir. İtfa edilmiş maliyeti ile ölçülen finansal varlıklar ve yükümlülükler ile ilgili kar payı gelirleri ve kar payı giderleri gelir tablosuna yansıtılmaktadır. </w:t>
      </w:r>
    </w:p>
    <w:p w14:paraId="41F8DA74" w14:textId="77777777" w:rsidR="004B6ED0" w:rsidRDefault="004B6ED0" w:rsidP="00C9611C">
      <w:pPr>
        <w:rPr>
          <w:sz w:val="20"/>
          <w:szCs w:val="20"/>
        </w:rPr>
      </w:pPr>
      <w:r>
        <w:rPr>
          <w:sz w:val="20"/>
          <w:szCs w:val="20"/>
        </w:rPr>
        <w:br w:type="page"/>
      </w:r>
    </w:p>
    <w:p w14:paraId="02E17C85" w14:textId="4B2E8260" w:rsidR="004B6ED0" w:rsidRDefault="004B6ED0" w:rsidP="004B6ED0">
      <w:pPr>
        <w:pStyle w:val="GvdeMetniGirintisi"/>
        <w:ind w:firstLine="0"/>
        <w:rPr>
          <w:b/>
          <w:sz w:val="20"/>
          <w:szCs w:val="20"/>
        </w:rPr>
      </w:pPr>
      <w:bookmarkStart w:id="11" w:name="_Hlk221528741"/>
      <w:r w:rsidRPr="004C117E">
        <w:rPr>
          <w:b/>
          <w:sz w:val="20"/>
          <w:szCs w:val="20"/>
        </w:rPr>
        <w:lastRenderedPageBreak/>
        <w:t>Muhasebe Politikaları (Devamı)</w:t>
      </w:r>
    </w:p>
    <w:p w14:paraId="524C83D3" w14:textId="77777777" w:rsidR="004B6ED0" w:rsidRDefault="004B6ED0" w:rsidP="004B6ED0">
      <w:pPr>
        <w:pStyle w:val="GvdeMetniGirintisi"/>
        <w:ind w:firstLine="0"/>
        <w:rPr>
          <w:b/>
          <w:sz w:val="20"/>
          <w:szCs w:val="20"/>
        </w:rPr>
      </w:pPr>
    </w:p>
    <w:p w14:paraId="6C3657D7" w14:textId="2CA4D93B" w:rsidR="004B6ED0" w:rsidRPr="00A24A83" w:rsidRDefault="004B6ED0" w:rsidP="00C9611C">
      <w:pPr>
        <w:pStyle w:val="GvdeMetniGirintisi"/>
        <w:ind w:firstLine="0"/>
        <w:rPr>
          <w:b/>
          <w:sz w:val="20"/>
        </w:rPr>
      </w:pPr>
      <w:r w:rsidRPr="00A24A83">
        <w:rPr>
          <w:b/>
          <w:sz w:val="20"/>
        </w:rPr>
        <w:t>VI.</w:t>
      </w:r>
      <w:r w:rsidRPr="00A24A83">
        <w:rPr>
          <w:b/>
          <w:sz w:val="20"/>
        </w:rPr>
        <w:tab/>
        <w:t>Finansal Varlıklara ve Yükümlülüklere İlişkin Açıklamalar (Devamı)</w:t>
      </w:r>
    </w:p>
    <w:bookmarkEnd w:id="11"/>
    <w:p w14:paraId="416CF524" w14:textId="77777777" w:rsidR="00077BEB" w:rsidRDefault="00077BEB" w:rsidP="0033238B">
      <w:pPr>
        <w:pStyle w:val="GvdeMetniGirintisi"/>
        <w:ind w:left="851" w:firstLine="0"/>
        <w:rPr>
          <w:sz w:val="20"/>
          <w:szCs w:val="20"/>
        </w:rPr>
      </w:pPr>
    </w:p>
    <w:p w14:paraId="12171042" w14:textId="19D75DA4" w:rsidR="007B54BC" w:rsidRPr="00215564" w:rsidRDefault="007B54BC" w:rsidP="0033238B">
      <w:pPr>
        <w:pStyle w:val="GvdeMetniGirintisi"/>
        <w:ind w:left="851" w:firstLine="0"/>
        <w:rPr>
          <w:sz w:val="6"/>
          <w:szCs w:val="20"/>
        </w:rPr>
      </w:pPr>
    </w:p>
    <w:p w14:paraId="76300FC0" w14:textId="5BEDD6F4" w:rsidR="007B54BC" w:rsidRDefault="007B54BC" w:rsidP="0033238B">
      <w:pPr>
        <w:pStyle w:val="GvdeMetniGirintisi"/>
        <w:ind w:left="851" w:firstLine="0"/>
        <w:rPr>
          <w:b/>
          <w:sz w:val="20"/>
          <w:szCs w:val="20"/>
        </w:rPr>
      </w:pPr>
      <w:r w:rsidRPr="007B54BC">
        <w:rPr>
          <w:b/>
          <w:sz w:val="20"/>
          <w:szCs w:val="20"/>
        </w:rPr>
        <w:t>İlk muhasebeleştirmede işlem fiyatı ile gerçeğe uygun değer arasındaki farklar</w:t>
      </w:r>
      <w:r>
        <w:rPr>
          <w:b/>
          <w:sz w:val="20"/>
          <w:szCs w:val="20"/>
        </w:rPr>
        <w:t>:</w:t>
      </w:r>
    </w:p>
    <w:p w14:paraId="3D3B7A6D" w14:textId="2DD4785F" w:rsidR="007B54BC" w:rsidRPr="004B6ED0" w:rsidRDefault="007B54BC" w:rsidP="0033238B">
      <w:pPr>
        <w:pStyle w:val="GvdeMetniGirintisi"/>
        <w:ind w:left="851" w:firstLine="0"/>
        <w:rPr>
          <w:sz w:val="20"/>
          <w:szCs w:val="20"/>
        </w:rPr>
      </w:pPr>
    </w:p>
    <w:p w14:paraId="356ECE99" w14:textId="77777777" w:rsidR="007B54BC" w:rsidRPr="007B54BC" w:rsidRDefault="007B54BC" w:rsidP="007B54BC">
      <w:pPr>
        <w:pStyle w:val="GvdeMetniGirintisi"/>
        <w:ind w:left="851" w:firstLine="0"/>
        <w:rPr>
          <w:sz w:val="20"/>
          <w:szCs w:val="20"/>
        </w:rPr>
      </w:pPr>
      <w:r w:rsidRPr="007B54BC">
        <w:rPr>
          <w:sz w:val="20"/>
          <w:szCs w:val="20"/>
        </w:rPr>
        <w:t>Finansal araçların ilk muhasebeleştirilmesinde işlem fiyatı, gerçeğe uygun değerin en iyi göstergesi olarak kabul edilmektedir. Ancak, bazı durumlarda finansal aracın gerçeğe uygun değerinin işlem fiyatından farklı olduğu tespit edilebilmektedir.</w:t>
      </w:r>
    </w:p>
    <w:p w14:paraId="41C50676" w14:textId="77777777" w:rsidR="00215564" w:rsidRPr="004B6ED0" w:rsidRDefault="00215564" w:rsidP="007B54BC">
      <w:pPr>
        <w:pStyle w:val="GvdeMetniGirintisi"/>
        <w:ind w:left="851" w:firstLine="0"/>
        <w:rPr>
          <w:sz w:val="20"/>
          <w:szCs w:val="20"/>
        </w:rPr>
      </w:pPr>
    </w:p>
    <w:p w14:paraId="3BD2DD5D" w14:textId="570A50A7" w:rsidR="007B54BC" w:rsidRPr="007B54BC" w:rsidRDefault="007B54BC" w:rsidP="007B54BC">
      <w:pPr>
        <w:pStyle w:val="GvdeMetniGirintisi"/>
        <w:ind w:left="851" w:firstLine="0"/>
        <w:rPr>
          <w:sz w:val="20"/>
          <w:szCs w:val="20"/>
        </w:rPr>
      </w:pPr>
      <w:r w:rsidRPr="007B54BC">
        <w:rPr>
          <w:sz w:val="20"/>
          <w:szCs w:val="20"/>
        </w:rPr>
        <w:t>İlk muhasebeleştirmede işlem fiyatı ile gerçeğe uygun değer arasındaki fark, yalnızca gerçeğe uygun değerin aktif bir piyasada kote edilmiş fiyatlar veya yalnızca gözlemlenebilir piyasa verilerini kullanan değerleme teknikleri ile desteklenmesi halinde kâr veya zararda muhasebeleştirilmektedir.</w:t>
      </w:r>
    </w:p>
    <w:p w14:paraId="23830224" w14:textId="77777777" w:rsidR="007B54BC" w:rsidRPr="004B6ED0" w:rsidRDefault="007B54BC" w:rsidP="007B54BC">
      <w:pPr>
        <w:pStyle w:val="GvdeMetniGirintisi"/>
        <w:ind w:left="851"/>
        <w:rPr>
          <w:sz w:val="20"/>
          <w:szCs w:val="20"/>
        </w:rPr>
      </w:pPr>
    </w:p>
    <w:p w14:paraId="4B1AA702" w14:textId="0D67022E" w:rsidR="007B54BC" w:rsidRPr="007B54BC" w:rsidRDefault="007B54BC" w:rsidP="007B54BC">
      <w:pPr>
        <w:pStyle w:val="GvdeMetniGirintisi"/>
        <w:ind w:left="851" w:firstLine="0"/>
        <w:rPr>
          <w:sz w:val="20"/>
          <w:szCs w:val="20"/>
        </w:rPr>
      </w:pPr>
      <w:r w:rsidRPr="007B54BC">
        <w:rPr>
          <w:sz w:val="20"/>
          <w:szCs w:val="20"/>
        </w:rPr>
        <w:t>Bu koşulların sağlanmaması halinde, söz konusu fark ilk muhasebeleştirmede kâr veya zarara yansıtılmamakta; ilgili finansal varlık veya yükümlülüğün defter değerine dahil edilmekte ve eş zamanlı olarak özkaynaklar altında izlenmektedir. Özkaynaklar altında izlenen bu tutar, ilgili finansal varlık veya yükümlülüğün ömrü boyunca sistematik bir şekilde amortisman yoluyla kâr veya zarara aktarılmaktadır.</w:t>
      </w:r>
    </w:p>
    <w:p w14:paraId="43CB4825" w14:textId="77777777" w:rsidR="007B54BC" w:rsidRPr="004B6ED0" w:rsidRDefault="007B54BC" w:rsidP="007B54BC">
      <w:pPr>
        <w:pStyle w:val="GvdeMetniGirintisi"/>
        <w:ind w:left="851" w:firstLine="0"/>
        <w:rPr>
          <w:b/>
          <w:sz w:val="20"/>
          <w:szCs w:val="20"/>
        </w:rPr>
      </w:pPr>
    </w:p>
    <w:p w14:paraId="53730B11" w14:textId="77777777" w:rsidR="000222A3" w:rsidRPr="004C117E" w:rsidRDefault="000222A3" w:rsidP="000222A3">
      <w:pPr>
        <w:pStyle w:val="GvdeMetniGirintisi"/>
        <w:ind w:left="142"/>
        <w:rPr>
          <w:b/>
          <w:sz w:val="20"/>
          <w:szCs w:val="20"/>
        </w:rPr>
      </w:pPr>
      <w:r w:rsidRPr="004C117E">
        <w:rPr>
          <w:b/>
          <w:sz w:val="20"/>
          <w:szCs w:val="20"/>
        </w:rPr>
        <w:t>Krediler:</w:t>
      </w:r>
    </w:p>
    <w:p w14:paraId="05C21233" w14:textId="77777777" w:rsidR="00215564" w:rsidRPr="00C9611C" w:rsidRDefault="00215564" w:rsidP="00C9611C">
      <w:pPr>
        <w:pStyle w:val="ListeParagraf"/>
        <w:autoSpaceDE w:val="0"/>
        <w:autoSpaceDN w:val="0"/>
        <w:adjustRightInd w:val="0"/>
        <w:ind w:left="851"/>
        <w:jc w:val="both"/>
        <w:rPr>
          <w:sz w:val="20"/>
        </w:rPr>
      </w:pPr>
    </w:p>
    <w:p w14:paraId="3A82C94D" w14:textId="38B4A8F2" w:rsidR="000222A3" w:rsidRDefault="000222A3" w:rsidP="000222A3">
      <w:pPr>
        <w:pStyle w:val="ListeParagraf"/>
        <w:autoSpaceDE w:val="0"/>
        <w:autoSpaceDN w:val="0"/>
        <w:adjustRightInd w:val="0"/>
        <w:ind w:left="851"/>
        <w:jc w:val="both"/>
        <w:rPr>
          <w:sz w:val="20"/>
          <w:szCs w:val="20"/>
          <w:lang w:eastAsia="en-US"/>
        </w:rPr>
      </w:pPr>
      <w:r w:rsidRPr="004C117E">
        <w:rPr>
          <w:sz w:val="20"/>
          <w:szCs w:val="20"/>
          <w:lang w:eastAsia="en-US"/>
        </w:rPr>
        <w:t>Krediler, sabit veya belirlenebilir nitelikte ödemelere sahip olan ve aktif bir piyasada işlem görmeyen türev olmayan finansal varlıklardır. Söz konusu krediler ilk olarak gerçeğe uygun değerini yansıtan elde etme maliyet bedellerine işlem maliyetlerinin eklenmesi ile kayda alınmakta ve kayda alınmalarını takiben “iç verim oranı yöntemi” kullanılarak itfa edilmiş bedelleri ile ölçülmektedir. Banka, kredi ve diğer alacakların TFRS 9 uyarınca ayrılan karşılıklarını periyodik sıklıkla geriye dönük olarak sonuçları baz alınarak değerlendirmekte ve bu değerlendirmelerin sonucunda gerekli gördüğü takdirde aşamalandırma kurallarında ve ilgili karşılık bakiyelerinin hesaplamasında kullanılan parametrelerde güncellemeler yapmaktadır. </w:t>
      </w:r>
    </w:p>
    <w:p w14:paraId="72A7C6CE" w14:textId="77777777" w:rsidR="007B54BC" w:rsidRPr="004B6ED0" w:rsidRDefault="007B54BC" w:rsidP="0085252A">
      <w:pPr>
        <w:pStyle w:val="ListeParagraf"/>
        <w:autoSpaceDE w:val="0"/>
        <w:autoSpaceDN w:val="0"/>
        <w:adjustRightInd w:val="0"/>
        <w:ind w:left="851"/>
        <w:jc w:val="both"/>
        <w:rPr>
          <w:sz w:val="20"/>
          <w:szCs w:val="20"/>
          <w:lang w:eastAsia="en-US"/>
        </w:rPr>
      </w:pPr>
    </w:p>
    <w:p w14:paraId="51D532AF" w14:textId="236571E4" w:rsidR="0085252A" w:rsidRDefault="0085252A" w:rsidP="0085252A">
      <w:pPr>
        <w:pStyle w:val="ListeParagraf"/>
        <w:autoSpaceDE w:val="0"/>
        <w:autoSpaceDN w:val="0"/>
        <w:adjustRightInd w:val="0"/>
        <w:ind w:left="851"/>
        <w:jc w:val="both"/>
        <w:rPr>
          <w:sz w:val="20"/>
          <w:szCs w:val="20"/>
          <w:lang w:eastAsia="en-US"/>
        </w:rPr>
      </w:pPr>
      <w:r w:rsidRPr="002C311B">
        <w:rPr>
          <w:sz w:val="20"/>
          <w:szCs w:val="20"/>
          <w:lang w:eastAsia="en-US"/>
        </w:rPr>
        <w:t>Banka, k</w:t>
      </w:r>
      <w:r w:rsidR="00E56CE3">
        <w:rPr>
          <w:sz w:val="20"/>
          <w:szCs w:val="20"/>
          <w:lang w:eastAsia="en-US"/>
        </w:rPr>
        <w:t>a</w:t>
      </w:r>
      <w:r w:rsidRPr="002C311B">
        <w:rPr>
          <w:sz w:val="20"/>
          <w:szCs w:val="20"/>
          <w:lang w:eastAsia="en-US"/>
        </w:rPr>
        <w:t>r</w:t>
      </w:r>
      <w:r w:rsidR="00E56CE3">
        <w:rPr>
          <w:sz w:val="20"/>
          <w:szCs w:val="20"/>
          <w:lang w:eastAsia="en-US"/>
        </w:rPr>
        <w:t xml:space="preserve"> </w:t>
      </w:r>
      <w:r w:rsidRPr="002C311B">
        <w:rPr>
          <w:sz w:val="20"/>
          <w:szCs w:val="20"/>
          <w:lang w:eastAsia="en-US"/>
        </w:rPr>
        <w:t>zarar ortaklığı ve emek</w:t>
      </w:r>
      <w:r w:rsidR="00E56CE3">
        <w:rPr>
          <w:sz w:val="20"/>
          <w:szCs w:val="20"/>
          <w:lang w:eastAsia="en-US"/>
        </w:rPr>
        <w:t xml:space="preserve"> </w:t>
      </w:r>
      <w:r w:rsidRPr="002C311B">
        <w:rPr>
          <w:sz w:val="20"/>
          <w:szCs w:val="20"/>
          <w:lang w:eastAsia="en-US"/>
        </w:rPr>
        <w:t>sermaye ortaklığı yatırımların</w:t>
      </w:r>
      <w:r w:rsidR="00251337">
        <w:rPr>
          <w:sz w:val="20"/>
          <w:szCs w:val="20"/>
          <w:lang w:eastAsia="en-US"/>
        </w:rPr>
        <w:t>da</w:t>
      </w:r>
      <w:r w:rsidRPr="002C311B">
        <w:rPr>
          <w:sz w:val="20"/>
          <w:szCs w:val="20"/>
          <w:lang w:eastAsia="en-US"/>
        </w:rPr>
        <w:t xml:space="preserve"> TFRS 9 Finansal Araçlar Standardını uygulamaktadır. </w:t>
      </w:r>
      <w:r w:rsidR="00251337">
        <w:rPr>
          <w:sz w:val="20"/>
          <w:szCs w:val="20"/>
          <w:lang w:eastAsia="en-US"/>
        </w:rPr>
        <w:t>Ka</w:t>
      </w:r>
      <w:r w:rsidRPr="002C311B">
        <w:rPr>
          <w:sz w:val="20"/>
          <w:szCs w:val="20"/>
          <w:lang w:eastAsia="en-US"/>
        </w:rPr>
        <w:t>r</w:t>
      </w:r>
      <w:r w:rsidR="00251337">
        <w:rPr>
          <w:sz w:val="20"/>
          <w:szCs w:val="20"/>
          <w:lang w:eastAsia="en-US"/>
        </w:rPr>
        <w:t xml:space="preserve"> </w:t>
      </w:r>
      <w:r w:rsidRPr="002C311B">
        <w:rPr>
          <w:sz w:val="20"/>
          <w:szCs w:val="20"/>
          <w:lang w:eastAsia="en-US"/>
        </w:rPr>
        <w:t>zarar ortaklığı ve emek</w:t>
      </w:r>
      <w:r w:rsidR="00251337">
        <w:rPr>
          <w:sz w:val="20"/>
          <w:szCs w:val="20"/>
          <w:lang w:eastAsia="en-US"/>
        </w:rPr>
        <w:t xml:space="preserve"> </w:t>
      </w:r>
      <w:r w:rsidRPr="002C311B">
        <w:rPr>
          <w:sz w:val="20"/>
          <w:szCs w:val="20"/>
          <w:lang w:eastAsia="en-US"/>
        </w:rPr>
        <w:t xml:space="preserve">sermaye ortaklığı yatırımları, gerçeğe uygun değerinden ölçülmekte </w:t>
      </w:r>
      <w:r w:rsidR="00251337">
        <w:rPr>
          <w:sz w:val="20"/>
          <w:szCs w:val="20"/>
          <w:lang w:eastAsia="en-US"/>
        </w:rPr>
        <w:t>ve</w:t>
      </w:r>
      <w:r w:rsidRPr="002C311B">
        <w:rPr>
          <w:sz w:val="20"/>
          <w:szCs w:val="20"/>
          <w:lang w:eastAsia="en-US"/>
        </w:rPr>
        <w:t xml:space="preserve"> değerleme farkları doğrudan kâr veya zarar hesaplarına yansıtılmaktadır</w:t>
      </w:r>
      <w:r>
        <w:rPr>
          <w:sz w:val="20"/>
          <w:szCs w:val="20"/>
          <w:lang w:eastAsia="en-US"/>
        </w:rPr>
        <w:t>.</w:t>
      </w:r>
    </w:p>
    <w:p w14:paraId="1777279C" w14:textId="77777777" w:rsidR="007B54BC" w:rsidRPr="00C9611C" w:rsidRDefault="007B54BC" w:rsidP="00C9611C">
      <w:pPr>
        <w:pStyle w:val="ListeParagraf"/>
        <w:autoSpaceDE w:val="0"/>
        <w:autoSpaceDN w:val="0"/>
        <w:adjustRightInd w:val="0"/>
        <w:ind w:left="851"/>
        <w:jc w:val="both"/>
        <w:rPr>
          <w:i/>
          <w:sz w:val="20"/>
        </w:rPr>
      </w:pPr>
    </w:p>
    <w:p w14:paraId="0B38780E" w14:textId="4EB529B4" w:rsidR="008E72A6" w:rsidRPr="004C117E" w:rsidRDefault="003177F3" w:rsidP="003E333B">
      <w:pPr>
        <w:pStyle w:val="GvdeMetni3"/>
        <w:numPr>
          <w:ilvl w:val="0"/>
          <w:numId w:val="24"/>
        </w:numPr>
        <w:tabs>
          <w:tab w:val="clear" w:pos="539"/>
          <w:tab w:val="clear" w:pos="5310"/>
          <w:tab w:val="clear" w:pos="7560"/>
        </w:tabs>
        <w:ind w:left="851" w:right="1260" w:hanging="851"/>
        <w:jc w:val="both"/>
        <w:rPr>
          <w:b/>
          <w:bCs w:val="0"/>
          <w:i w:val="0"/>
          <w:iCs w:val="0"/>
          <w:sz w:val="20"/>
        </w:rPr>
      </w:pPr>
      <w:bookmarkStart w:id="12" w:name="_Hlk221528773"/>
      <w:bookmarkStart w:id="13" w:name="_Hlk221528790"/>
      <w:r w:rsidRPr="004C117E">
        <w:rPr>
          <w:b/>
          <w:bCs w:val="0"/>
          <w:i w:val="0"/>
          <w:iCs w:val="0"/>
          <w:sz w:val="20"/>
        </w:rPr>
        <w:t xml:space="preserve">Beklenen </w:t>
      </w:r>
      <w:r w:rsidR="00A35D3D" w:rsidRPr="004C117E">
        <w:rPr>
          <w:b/>
          <w:bCs w:val="0"/>
          <w:i w:val="0"/>
          <w:iCs w:val="0"/>
          <w:sz w:val="20"/>
        </w:rPr>
        <w:t>Zarar Karşılıklarına İlişkin Açıklamalar</w:t>
      </w:r>
      <w:bookmarkEnd w:id="12"/>
    </w:p>
    <w:bookmarkEnd w:id="13"/>
    <w:p w14:paraId="1062713A" w14:textId="77777777" w:rsidR="00632D27" w:rsidRPr="004B6ED0" w:rsidRDefault="00632D27" w:rsidP="00606531">
      <w:pPr>
        <w:pStyle w:val="GvdeMetni2"/>
        <w:ind w:hanging="748"/>
        <w:rPr>
          <w:sz w:val="20"/>
        </w:rPr>
      </w:pPr>
    </w:p>
    <w:p w14:paraId="04EFA27A" w14:textId="1469498E" w:rsidR="007B54BC" w:rsidRDefault="000222A3" w:rsidP="00215564">
      <w:pPr>
        <w:autoSpaceDE w:val="0"/>
        <w:autoSpaceDN w:val="0"/>
        <w:adjustRightInd w:val="0"/>
        <w:ind w:left="851"/>
        <w:jc w:val="both"/>
        <w:rPr>
          <w:sz w:val="20"/>
          <w:szCs w:val="20"/>
          <w:lang w:eastAsia="en-US"/>
        </w:rPr>
      </w:pPr>
      <w:r w:rsidRPr="004C117E">
        <w:rPr>
          <w:sz w:val="20"/>
          <w:szCs w:val="20"/>
          <w:lang w:eastAsia="en-US"/>
        </w:rPr>
        <w:t xml:space="preserve">22 Haziran 2016 tarih ve 29750 sayılı Resmi Gazete’de yayımlanmış olan “Kredilerin Sınıflandırılması ve Bunlar İçin Ayrılacak Karşılıklara İlişkin Usul ve Esaslar Hakkında Yönetmelik” uyarınca Banka 1 Ocak 2020 tarihinden itibaren değer düşüklüğü karşılıklarını TFRS 9 hükümlerine uygun olarak ayırmaya başlamıştır. Bu çerçevede 31 Aralık 2019 tarihi itibarıyla BDDK’nın ilgili mevzuatı çerçevesinde ayrılan kredi karşılıkları ayırma yöntemi, TFRS 9’un uygulanmaya başlanması ile beklenen kredi zararları modeli uygulanarak değiştirmiştir. </w:t>
      </w:r>
    </w:p>
    <w:p w14:paraId="263775F3" w14:textId="77777777" w:rsidR="00215564" w:rsidRPr="004B6ED0" w:rsidRDefault="00215564" w:rsidP="00215564">
      <w:pPr>
        <w:autoSpaceDE w:val="0"/>
        <w:autoSpaceDN w:val="0"/>
        <w:adjustRightInd w:val="0"/>
        <w:ind w:left="851"/>
        <w:jc w:val="both"/>
        <w:rPr>
          <w:sz w:val="20"/>
          <w:szCs w:val="20"/>
          <w:lang w:eastAsia="en-US"/>
        </w:rPr>
      </w:pPr>
    </w:p>
    <w:p w14:paraId="049A0D28" w14:textId="592BEB53" w:rsidR="00793FB9" w:rsidRPr="004B6ED0" w:rsidRDefault="000222A3" w:rsidP="007B54BC">
      <w:pPr>
        <w:autoSpaceDE w:val="0"/>
        <w:autoSpaceDN w:val="0"/>
        <w:adjustRightInd w:val="0"/>
        <w:ind w:left="851"/>
        <w:jc w:val="both"/>
        <w:rPr>
          <w:sz w:val="20"/>
          <w:szCs w:val="20"/>
          <w:lang w:eastAsia="en-US"/>
        </w:rPr>
      </w:pPr>
      <w:r w:rsidRPr="004C117E">
        <w:rPr>
          <w:sz w:val="20"/>
          <w:szCs w:val="20"/>
          <w:lang w:eastAsia="en-US"/>
        </w:rPr>
        <w:t>Beklenen kredi zararları tahmini tarafsız, mevcut şartlar ve gelecekteki ekonomik şartlara ilişkin tahminler hakkında desteklenebilir bilgiler içermektedir. Banka, bir finansal araçtaki kredi riskinin ilk defa finansal tablolara alınmasından bu yana önemli ölçüde artış meydana gelmemesi durumunda söz konusu finansal varlığı birinci aşama olarak sınıflandırır ve söz konusu finansal varlığa her raporlama tarihinde, finansal araca ilişkin zarar karşılığını 12 aylık beklenen kredi zararlarına eşit bir tutardan ölçer. Değer düşüklüğünün amacı, ilk defa finansal tablolara alınmasından bu yana kredi riskinde önemli artışlar olan tüm finansal araçlar için bireysel ya da toplu olarak makul ve ileriye dönük olanlar da dahil desteklenebilir tüm bilgiler dikkate alınarak ömür boyu beklenen zararlarının finansal tablolara alınmasıdır.</w:t>
      </w:r>
    </w:p>
    <w:p w14:paraId="14A72D0D" w14:textId="77777777" w:rsidR="004B6ED0" w:rsidRDefault="004B6ED0">
      <w:pPr>
        <w:rPr>
          <w:b/>
          <w:sz w:val="20"/>
          <w:szCs w:val="20"/>
          <w:lang w:eastAsia="en-US"/>
        </w:rPr>
      </w:pPr>
      <w:bookmarkStart w:id="14" w:name="_Hlk221528846"/>
      <w:r>
        <w:rPr>
          <w:b/>
          <w:sz w:val="20"/>
          <w:szCs w:val="20"/>
        </w:rPr>
        <w:br w:type="page"/>
      </w:r>
    </w:p>
    <w:p w14:paraId="16EDFF8D" w14:textId="502ACA7E" w:rsidR="00215564" w:rsidRDefault="00215564" w:rsidP="00215564">
      <w:pPr>
        <w:pStyle w:val="GvdeMetniGirintisi"/>
        <w:ind w:firstLine="0"/>
        <w:rPr>
          <w:b/>
          <w:sz w:val="20"/>
          <w:szCs w:val="20"/>
        </w:rPr>
      </w:pPr>
      <w:r w:rsidRPr="00215564">
        <w:rPr>
          <w:b/>
          <w:sz w:val="20"/>
          <w:szCs w:val="20"/>
        </w:rPr>
        <w:lastRenderedPageBreak/>
        <w:t>Muhasebe Politikaları (Devamı)</w:t>
      </w:r>
    </w:p>
    <w:p w14:paraId="6ED51F6F" w14:textId="0123D905" w:rsidR="00215564" w:rsidRDefault="00215564" w:rsidP="00215564">
      <w:pPr>
        <w:pStyle w:val="GvdeMetniGirintisi"/>
        <w:ind w:firstLine="0"/>
        <w:rPr>
          <w:b/>
          <w:sz w:val="20"/>
          <w:szCs w:val="20"/>
        </w:rPr>
      </w:pPr>
    </w:p>
    <w:p w14:paraId="57493350" w14:textId="7F5A6074" w:rsidR="00215564" w:rsidRDefault="00215564" w:rsidP="00215564">
      <w:pPr>
        <w:pStyle w:val="GvdeMetniGirintisi"/>
        <w:ind w:firstLine="0"/>
        <w:rPr>
          <w:b/>
          <w:sz w:val="20"/>
          <w:szCs w:val="20"/>
        </w:rPr>
      </w:pPr>
      <w:r w:rsidRPr="00215564">
        <w:rPr>
          <w:b/>
          <w:sz w:val="20"/>
          <w:szCs w:val="20"/>
        </w:rPr>
        <w:t>VII.</w:t>
      </w:r>
      <w:r w:rsidRPr="00215564">
        <w:rPr>
          <w:b/>
          <w:sz w:val="20"/>
          <w:szCs w:val="20"/>
        </w:rPr>
        <w:tab/>
        <w:t>Beklenen Zarar Karşılıklarına İlişkin Açıklamalar</w:t>
      </w:r>
      <w:r>
        <w:rPr>
          <w:b/>
          <w:sz w:val="20"/>
          <w:szCs w:val="20"/>
        </w:rPr>
        <w:t xml:space="preserve"> </w:t>
      </w:r>
      <w:r w:rsidRPr="00215564">
        <w:rPr>
          <w:b/>
          <w:sz w:val="20"/>
          <w:szCs w:val="20"/>
        </w:rPr>
        <w:t>(Devamı)</w:t>
      </w:r>
    </w:p>
    <w:bookmarkEnd w:id="14"/>
    <w:p w14:paraId="76684EA3" w14:textId="77777777" w:rsidR="00215564" w:rsidRPr="00C9611C" w:rsidRDefault="00215564" w:rsidP="00C9611C">
      <w:pPr>
        <w:pStyle w:val="GvdeMetniGirintisi"/>
        <w:ind w:firstLine="0"/>
        <w:rPr>
          <w:b/>
          <w:sz w:val="20"/>
        </w:rPr>
      </w:pPr>
    </w:p>
    <w:p w14:paraId="31545145" w14:textId="71FC4823" w:rsidR="004074BF" w:rsidRPr="004C117E" w:rsidRDefault="004074BF" w:rsidP="00C9611C">
      <w:pPr>
        <w:pStyle w:val="GvdeMetniGirintisi"/>
        <w:ind w:firstLine="0"/>
        <w:rPr>
          <w:b/>
          <w:sz w:val="20"/>
          <w:szCs w:val="20"/>
        </w:rPr>
      </w:pPr>
      <w:r w:rsidRPr="004C117E">
        <w:rPr>
          <w:b/>
          <w:sz w:val="20"/>
          <w:szCs w:val="20"/>
        </w:rPr>
        <w:t>Beklenen kredi zararlarının hesaplanması</w:t>
      </w:r>
      <w:r w:rsidR="00A35D3D">
        <w:rPr>
          <w:b/>
          <w:sz w:val="20"/>
          <w:szCs w:val="20"/>
        </w:rPr>
        <w:t>:</w:t>
      </w:r>
    </w:p>
    <w:p w14:paraId="659760FE" w14:textId="77777777" w:rsidR="007B54BC" w:rsidRPr="00C9611C" w:rsidRDefault="007B54BC" w:rsidP="005A602B">
      <w:pPr>
        <w:pStyle w:val="GvdeMetniGirintisi"/>
        <w:ind w:left="851" w:firstLine="0"/>
        <w:rPr>
          <w:sz w:val="12"/>
        </w:rPr>
      </w:pPr>
    </w:p>
    <w:p w14:paraId="2F2DE064" w14:textId="29EC0F10" w:rsidR="005E4492" w:rsidRDefault="007165D9" w:rsidP="005E4492">
      <w:pPr>
        <w:pStyle w:val="GvdeMetniGirintisi"/>
        <w:ind w:left="851" w:firstLine="0"/>
        <w:rPr>
          <w:sz w:val="20"/>
          <w:szCs w:val="20"/>
        </w:rPr>
      </w:pPr>
      <w:r w:rsidRPr="004C117E">
        <w:rPr>
          <w:sz w:val="20"/>
          <w:szCs w:val="20"/>
        </w:rPr>
        <w:t xml:space="preserve">Banka, beklenen kredi zararlarını dikkate alınarak belirlenen olasılıklara göre ağırlıklandırılmış, geçmiş olaylar ve mevcut şartlara ilişkin tahminler içeren raporlama tarihi itibarıyla elde edilebilen makul, tarafsız ve desteklenebilir bilgilerle ölçmektedir. Banka, modelleme için tarihsel verinin yetersiz olmasından dolayı bu risk parametrelerinin tahminlenmesinde içsel model geliştirememiştir. 12 aylık beklenen kredi zarar karşılılık hesaplamalarında, temerrüt olasılığı (TO) </w:t>
      </w:r>
      <w:r w:rsidR="00F862EC">
        <w:rPr>
          <w:sz w:val="20"/>
          <w:szCs w:val="20"/>
        </w:rPr>
        <w:t>parametresine girdi</w:t>
      </w:r>
      <w:r w:rsidRPr="004C117E">
        <w:rPr>
          <w:sz w:val="20"/>
          <w:szCs w:val="20"/>
        </w:rPr>
        <w:t xml:space="preserve"> olarak, katılım bankalarının 2014 yılı sonrasında kamuya açıkladıkları yılsonu verileri temel alınarak yıllık temerrüt oranlarının ortalaması kullanılmaktadır. Ömür boyu beklenen kredi zarar karşılık hesaplamalarında ise TO parametresi</w:t>
      </w:r>
      <w:r w:rsidR="00F862EC">
        <w:rPr>
          <w:sz w:val="20"/>
          <w:szCs w:val="20"/>
        </w:rPr>
        <w:t>ne girdi</w:t>
      </w:r>
      <w:r w:rsidRPr="004C117E">
        <w:rPr>
          <w:sz w:val="20"/>
          <w:szCs w:val="20"/>
        </w:rPr>
        <w:t xml:space="preserve"> olarak, katılım bankalarının 2014 yılı sonrasında kamuya açıkladıkları yılsonu verileri temel alınarak yakın izleme karşılık oranlarının ortalaması kullanılmaktadır</w:t>
      </w:r>
      <w:r w:rsidRPr="00EE3B91">
        <w:rPr>
          <w:sz w:val="20"/>
          <w:szCs w:val="20"/>
        </w:rPr>
        <w:t>.</w:t>
      </w:r>
      <w:r w:rsidR="00EE3B91" w:rsidRPr="00EE3B91">
        <w:rPr>
          <w:sz w:val="20"/>
          <w:szCs w:val="20"/>
          <w:lang w:eastAsia="tr-TR"/>
        </w:rPr>
        <w:t xml:space="preserve"> </w:t>
      </w:r>
      <w:r w:rsidR="00EE3B91" w:rsidRPr="00EE3B91">
        <w:rPr>
          <w:sz w:val="20"/>
          <w:szCs w:val="20"/>
        </w:rPr>
        <w:t>TO parametresine geleceğe yönelik etkileri yansıtabilmek adına ilişkili makroekonomik verileri kullanarak hazırladığı bir modelden çıkan sonuçları ağırlıklandırarak TO değerini bulur.</w:t>
      </w:r>
      <w:r w:rsidR="00EE3B91">
        <w:rPr>
          <w:sz w:val="20"/>
          <w:szCs w:val="20"/>
        </w:rPr>
        <w:t xml:space="preserve"> </w:t>
      </w:r>
      <w:r w:rsidRPr="004C117E">
        <w:rPr>
          <w:sz w:val="20"/>
          <w:szCs w:val="20"/>
        </w:rPr>
        <w:t>Temerrüt Halinde Kayıp (THK) parametresi için ise makul bir yaklaşımla BDDK tarafından yayınlanan Kredi Riskine Esas Tutarın İçsel Derecelendirmeye Dayalı Yaklaşımlar ile Hesaplanmasına İlişkin Tebliğ’deki Temel İDD yaklaşımı ile uyumlu şekilde %45 oranını kullanmaktadır. Beklenen kredi zararlarının hesaplaması üç ana parametreden oluşmaktadır: Temerrüt Olasılığı (TO), Temerrüt Halinde Kayıp (THK), Temerrüt Tutarı (TT).</w:t>
      </w:r>
    </w:p>
    <w:p w14:paraId="02B681F2" w14:textId="77777777" w:rsidR="005E4492" w:rsidRPr="00C9611C" w:rsidRDefault="005E4492" w:rsidP="00C9611C">
      <w:pPr>
        <w:pStyle w:val="GvdeMetniGirintisi"/>
        <w:ind w:left="851" w:firstLine="0"/>
        <w:rPr>
          <w:b/>
          <w:sz w:val="12"/>
        </w:rPr>
      </w:pPr>
    </w:p>
    <w:p w14:paraId="0D43F3D6" w14:textId="56F428A7" w:rsidR="008076A0" w:rsidRPr="004C117E" w:rsidRDefault="008076A0" w:rsidP="006B402A">
      <w:pPr>
        <w:autoSpaceDE w:val="0"/>
        <w:autoSpaceDN w:val="0"/>
        <w:adjustRightInd w:val="0"/>
        <w:ind w:left="851"/>
        <w:jc w:val="both"/>
        <w:rPr>
          <w:b/>
          <w:sz w:val="20"/>
          <w:szCs w:val="20"/>
          <w:lang w:eastAsia="en-US"/>
        </w:rPr>
      </w:pPr>
      <w:r w:rsidRPr="004C117E">
        <w:rPr>
          <w:b/>
          <w:sz w:val="20"/>
          <w:szCs w:val="20"/>
          <w:lang w:eastAsia="en-US"/>
        </w:rPr>
        <w:t>Beklenen zarar karşılıkları hesaplanırken kullanılan parametreler:</w:t>
      </w:r>
    </w:p>
    <w:p w14:paraId="6FC884E7" w14:textId="77777777" w:rsidR="006B402A" w:rsidRPr="00C9611C" w:rsidRDefault="006B402A" w:rsidP="006B402A">
      <w:pPr>
        <w:autoSpaceDE w:val="0"/>
        <w:autoSpaceDN w:val="0"/>
        <w:adjustRightInd w:val="0"/>
        <w:ind w:left="851"/>
        <w:jc w:val="both"/>
        <w:rPr>
          <w:b/>
          <w:sz w:val="12"/>
        </w:rPr>
      </w:pPr>
    </w:p>
    <w:p w14:paraId="67FC40DA" w14:textId="26D13E84" w:rsidR="004074BF" w:rsidRPr="004C117E" w:rsidRDefault="004074BF" w:rsidP="006B402A">
      <w:pPr>
        <w:pStyle w:val="GvdeMetniGirintisi"/>
        <w:ind w:left="851" w:firstLine="0"/>
        <w:rPr>
          <w:b/>
          <w:sz w:val="20"/>
          <w:szCs w:val="20"/>
        </w:rPr>
      </w:pPr>
      <w:r w:rsidRPr="004C117E">
        <w:rPr>
          <w:b/>
          <w:sz w:val="20"/>
          <w:szCs w:val="20"/>
        </w:rPr>
        <w:t xml:space="preserve">Temerrüt </w:t>
      </w:r>
      <w:r w:rsidR="00A35D3D">
        <w:rPr>
          <w:b/>
          <w:sz w:val="20"/>
          <w:szCs w:val="20"/>
        </w:rPr>
        <w:t>o</w:t>
      </w:r>
      <w:r w:rsidRPr="004C117E">
        <w:rPr>
          <w:b/>
          <w:sz w:val="20"/>
          <w:szCs w:val="20"/>
        </w:rPr>
        <w:t>lasılığı</w:t>
      </w:r>
      <w:r w:rsidR="008076A0" w:rsidRPr="004C117E">
        <w:rPr>
          <w:b/>
          <w:sz w:val="20"/>
          <w:szCs w:val="20"/>
        </w:rPr>
        <w:t xml:space="preserve"> (TO)</w:t>
      </w:r>
      <w:r w:rsidR="00A35D3D">
        <w:rPr>
          <w:b/>
          <w:sz w:val="20"/>
          <w:szCs w:val="20"/>
        </w:rPr>
        <w:t>:</w:t>
      </w:r>
    </w:p>
    <w:p w14:paraId="0E91AF47" w14:textId="77777777" w:rsidR="000222A3" w:rsidRPr="00C9611C" w:rsidRDefault="000222A3" w:rsidP="000222A3">
      <w:pPr>
        <w:autoSpaceDE w:val="0"/>
        <w:autoSpaceDN w:val="0"/>
        <w:adjustRightInd w:val="0"/>
        <w:ind w:left="851"/>
        <w:jc w:val="both"/>
        <w:rPr>
          <w:b/>
          <w:sz w:val="12"/>
        </w:rPr>
      </w:pPr>
    </w:p>
    <w:p w14:paraId="4E1A0F77" w14:textId="7A9F83E1" w:rsidR="008076A0" w:rsidRPr="004C117E" w:rsidRDefault="008076A0" w:rsidP="006B402A">
      <w:pPr>
        <w:autoSpaceDE w:val="0"/>
        <w:autoSpaceDN w:val="0"/>
        <w:adjustRightInd w:val="0"/>
        <w:ind w:left="851" w:right="-14"/>
        <w:jc w:val="both"/>
        <w:rPr>
          <w:sz w:val="20"/>
          <w:szCs w:val="20"/>
          <w:lang w:eastAsia="en-US"/>
        </w:rPr>
      </w:pPr>
      <w:r w:rsidRPr="004C117E">
        <w:rPr>
          <w:sz w:val="20"/>
          <w:szCs w:val="20"/>
          <w:lang w:eastAsia="en-US"/>
        </w:rPr>
        <w:t>Belirli bir zaman diliminde kredinin temerrüde düşme olasılığını ifade etmektedir. Banka TFRS 9 uyarınca beklenen kredi zararını hesaplarken iki farklı temerrüt olasılığı değeri kullanmaktadır:</w:t>
      </w:r>
    </w:p>
    <w:p w14:paraId="05FDF3B7" w14:textId="77777777" w:rsidR="000222A3" w:rsidRPr="00C9611C" w:rsidRDefault="000222A3" w:rsidP="000222A3">
      <w:pPr>
        <w:pStyle w:val="ListeParagraf"/>
        <w:autoSpaceDE w:val="0"/>
        <w:autoSpaceDN w:val="0"/>
        <w:adjustRightInd w:val="0"/>
        <w:ind w:left="720"/>
        <w:jc w:val="both"/>
        <w:rPr>
          <w:b/>
          <w:sz w:val="12"/>
        </w:rPr>
      </w:pPr>
    </w:p>
    <w:p w14:paraId="58D01CF9" w14:textId="79EAC98C" w:rsidR="008076A0" w:rsidRPr="004C117E" w:rsidRDefault="008076A0" w:rsidP="00725F20">
      <w:pPr>
        <w:pStyle w:val="ListeParagraf"/>
        <w:numPr>
          <w:ilvl w:val="0"/>
          <w:numId w:val="9"/>
        </w:numPr>
        <w:autoSpaceDE w:val="0"/>
        <w:autoSpaceDN w:val="0"/>
        <w:adjustRightInd w:val="0"/>
        <w:ind w:left="1276" w:right="-14" w:hanging="425"/>
        <w:jc w:val="both"/>
        <w:rPr>
          <w:sz w:val="20"/>
          <w:szCs w:val="20"/>
          <w:lang w:eastAsia="en-US"/>
        </w:rPr>
      </w:pPr>
      <w:r w:rsidRPr="004C117E">
        <w:rPr>
          <w:sz w:val="20"/>
          <w:szCs w:val="20"/>
          <w:lang w:eastAsia="en-US"/>
        </w:rPr>
        <w:t>12 Aylık temerrüt olasılığı: Raporlama tarihinden sonraki 12 ay içinde temerrüde düşme olasılığının tahmini</w:t>
      </w:r>
    </w:p>
    <w:p w14:paraId="1D86D311" w14:textId="44D7DBB6" w:rsidR="008076A0" w:rsidRPr="004C117E" w:rsidRDefault="008076A0" w:rsidP="00891A4B">
      <w:pPr>
        <w:autoSpaceDE w:val="0"/>
        <w:autoSpaceDN w:val="0"/>
        <w:adjustRightInd w:val="0"/>
        <w:ind w:left="1276" w:right="-11" w:hanging="425"/>
        <w:jc w:val="both"/>
        <w:rPr>
          <w:sz w:val="20"/>
          <w:szCs w:val="20"/>
          <w:lang w:eastAsia="en-US"/>
        </w:rPr>
      </w:pPr>
      <w:r w:rsidRPr="004C117E">
        <w:rPr>
          <w:sz w:val="20"/>
          <w:szCs w:val="20"/>
          <w:lang w:eastAsia="en-US"/>
        </w:rPr>
        <w:t>‐</w:t>
      </w:r>
      <w:r w:rsidR="00891A4B" w:rsidRPr="004C117E">
        <w:rPr>
          <w:sz w:val="20"/>
          <w:szCs w:val="20"/>
          <w:lang w:eastAsia="en-US"/>
        </w:rPr>
        <w:tab/>
      </w:r>
      <w:r w:rsidRPr="004C117E">
        <w:rPr>
          <w:sz w:val="20"/>
          <w:szCs w:val="20"/>
          <w:lang w:eastAsia="en-US"/>
        </w:rPr>
        <w:t>Ömür boyu temerrüt olasılığı: Finansal aracın beklenen ömrü boyunca temerrüde düşme olasılığının tahmini</w:t>
      </w:r>
    </w:p>
    <w:p w14:paraId="5952DCA6" w14:textId="77777777" w:rsidR="000222A3" w:rsidRPr="00C9611C" w:rsidRDefault="000222A3" w:rsidP="000222A3">
      <w:pPr>
        <w:autoSpaceDE w:val="0"/>
        <w:autoSpaceDN w:val="0"/>
        <w:adjustRightInd w:val="0"/>
        <w:ind w:left="851"/>
        <w:jc w:val="both"/>
        <w:rPr>
          <w:b/>
          <w:sz w:val="12"/>
        </w:rPr>
      </w:pPr>
    </w:p>
    <w:p w14:paraId="37E498D0" w14:textId="05154742" w:rsidR="004074BF" w:rsidRPr="004C117E" w:rsidRDefault="004074BF" w:rsidP="006B402A">
      <w:pPr>
        <w:pStyle w:val="GvdeMetniGirintisi"/>
        <w:ind w:left="851" w:firstLine="0"/>
        <w:rPr>
          <w:b/>
          <w:sz w:val="20"/>
          <w:szCs w:val="20"/>
        </w:rPr>
      </w:pPr>
      <w:r w:rsidRPr="004C117E">
        <w:rPr>
          <w:b/>
          <w:sz w:val="20"/>
          <w:szCs w:val="20"/>
        </w:rPr>
        <w:t xml:space="preserve">Temerrüt </w:t>
      </w:r>
      <w:r w:rsidR="00A35D3D">
        <w:rPr>
          <w:b/>
          <w:sz w:val="20"/>
          <w:szCs w:val="20"/>
        </w:rPr>
        <w:t>h</w:t>
      </w:r>
      <w:r w:rsidRPr="004C117E">
        <w:rPr>
          <w:b/>
          <w:sz w:val="20"/>
          <w:szCs w:val="20"/>
        </w:rPr>
        <w:t xml:space="preserve">alinde </w:t>
      </w:r>
      <w:r w:rsidR="00A35D3D">
        <w:rPr>
          <w:b/>
          <w:sz w:val="20"/>
          <w:szCs w:val="20"/>
        </w:rPr>
        <w:t>k</w:t>
      </w:r>
      <w:r w:rsidRPr="004C117E">
        <w:rPr>
          <w:b/>
          <w:sz w:val="20"/>
          <w:szCs w:val="20"/>
        </w:rPr>
        <w:t>ayıp</w:t>
      </w:r>
      <w:r w:rsidR="008076A0" w:rsidRPr="004C117E">
        <w:rPr>
          <w:b/>
          <w:sz w:val="20"/>
          <w:szCs w:val="20"/>
        </w:rPr>
        <w:t xml:space="preserve"> (THK)</w:t>
      </w:r>
      <w:r w:rsidR="00A35D3D">
        <w:rPr>
          <w:b/>
          <w:sz w:val="20"/>
          <w:szCs w:val="20"/>
        </w:rPr>
        <w:t>:</w:t>
      </w:r>
    </w:p>
    <w:p w14:paraId="5AE7A3BF" w14:textId="77777777" w:rsidR="000222A3" w:rsidRPr="00C9611C" w:rsidRDefault="000222A3" w:rsidP="000222A3">
      <w:pPr>
        <w:autoSpaceDE w:val="0"/>
        <w:autoSpaceDN w:val="0"/>
        <w:adjustRightInd w:val="0"/>
        <w:ind w:left="851"/>
        <w:jc w:val="both"/>
        <w:rPr>
          <w:b/>
          <w:sz w:val="12"/>
        </w:rPr>
      </w:pPr>
    </w:p>
    <w:p w14:paraId="03BCEDAB" w14:textId="5FDCFA33" w:rsidR="003801AA" w:rsidRPr="004C117E" w:rsidRDefault="008076A0" w:rsidP="006B402A">
      <w:pPr>
        <w:autoSpaceDE w:val="0"/>
        <w:autoSpaceDN w:val="0"/>
        <w:adjustRightInd w:val="0"/>
        <w:ind w:left="851"/>
        <w:jc w:val="both"/>
        <w:rPr>
          <w:sz w:val="20"/>
          <w:szCs w:val="20"/>
          <w:lang w:eastAsia="en-US"/>
        </w:rPr>
      </w:pPr>
      <w:r w:rsidRPr="004C117E">
        <w:rPr>
          <w:sz w:val="20"/>
          <w:szCs w:val="20"/>
          <w:lang w:eastAsia="en-US"/>
        </w:rPr>
        <w:t>Borçlunun temerrüde düşmesi halinde krediden kaynaklanan ekonomik kaybı ifade eder. Oran olarak ifade edilir</w:t>
      </w:r>
      <w:r w:rsidR="003801AA" w:rsidRPr="004C117E">
        <w:rPr>
          <w:sz w:val="20"/>
          <w:szCs w:val="20"/>
          <w:lang w:eastAsia="en-US"/>
        </w:rPr>
        <w:t>.</w:t>
      </w:r>
    </w:p>
    <w:p w14:paraId="0381AF41" w14:textId="77777777" w:rsidR="000222A3" w:rsidRPr="00C9611C" w:rsidRDefault="000222A3" w:rsidP="000222A3">
      <w:pPr>
        <w:autoSpaceDE w:val="0"/>
        <w:autoSpaceDN w:val="0"/>
        <w:adjustRightInd w:val="0"/>
        <w:ind w:left="851"/>
        <w:jc w:val="both"/>
        <w:rPr>
          <w:b/>
          <w:sz w:val="12"/>
        </w:rPr>
      </w:pPr>
    </w:p>
    <w:p w14:paraId="23B5423B" w14:textId="06D70AC1" w:rsidR="003801AA" w:rsidRPr="004C117E" w:rsidRDefault="003801AA" w:rsidP="006B402A">
      <w:pPr>
        <w:autoSpaceDE w:val="0"/>
        <w:autoSpaceDN w:val="0"/>
        <w:adjustRightInd w:val="0"/>
        <w:ind w:left="851"/>
        <w:jc w:val="both"/>
        <w:rPr>
          <w:sz w:val="20"/>
          <w:szCs w:val="20"/>
          <w:lang w:eastAsia="en-US"/>
        </w:rPr>
      </w:pPr>
      <w:bookmarkStart w:id="15" w:name="_Hlk221528192"/>
      <w:r w:rsidRPr="004C117E">
        <w:rPr>
          <w:b/>
          <w:sz w:val="20"/>
          <w:szCs w:val="20"/>
          <w:lang w:eastAsia="en-US"/>
        </w:rPr>
        <w:t xml:space="preserve">Temerrüt </w:t>
      </w:r>
      <w:r w:rsidR="00A35D3D">
        <w:rPr>
          <w:b/>
          <w:sz w:val="20"/>
          <w:szCs w:val="20"/>
          <w:lang w:eastAsia="en-US"/>
        </w:rPr>
        <w:t>t</w:t>
      </w:r>
      <w:r w:rsidRPr="004C117E">
        <w:rPr>
          <w:b/>
          <w:sz w:val="20"/>
          <w:szCs w:val="20"/>
          <w:lang w:eastAsia="en-US"/>
        </w:rPr>
        <w:t>utarı (TT)</w:t>
      </w:r>
      <w:r w:rsidR="00A35D3D">
        <w:rPr>
          <w:b/>
          <w:sz w:val="20"/>
          <w:szCs w:val="20"/>
          <w:lang w:eastAsia="en-US"/>
        </w:rPr>
        <w:t>:</w:t>
      </w:r>
      <w:r w:rsidRPr="004C117E">
        <w:rPr>
          <w:sz w:val="20"/>
          <w:szCs w:val="20"/>
          <w:lang w:eastAsia="en-US"/>
        </w:rPr>
        <w:t xml:space="preserve"> </w:t>
      </w:r>
    </w:p>
    <w:bookmarkEnd w:id="15"/>
    <w:p w14:paraId="212D146D" w14:textId="77777777" w:rsidR="000222A3" w:rsidRPr="00C9611C" w:rsidRDefault="000222A3" w:rsidP="000222A3">
      <w:pPr>
        <w:autoSpaceDE w:val="0"/>
        <w:autoSpaceDN w:val="0"/>
        <w:adjustRightInd w:val="0"/>
        <w:ind w:left="851"/>
        <w:jc w:val="both"/>
        <w:rPr>
          <w:b/>
          <w:sz w:val="12"/>
        </w:rPr>
      </w:pPr>
    </w:p>
    <w:p w14:paraId="7BBA867B" w14:textId="2F4E49CF" w:rsidR="003801AA" w:rsidRPr="004C117E" w:rsidRDefault="003801AA" w:rsidP="006B402A">
      <w:pPr>
        <w:autoSpaceDE w:val="0"/>
        <w:autoSpaceDN w:val="0"/>
        <w:adjustRightInd w:val="0"/>
        <w:ind w:left="851"/>
        <w:jc w:val="both"/>
        <w:rPr>
          <w:sz w:val="20"/>
          <w:szCs w:val="20"/>
          <w:lang w:eastAsia="en-US"/>
        </w:rPr>
      </w:pPr>
      <w:r w:rsidRPr="004C117E">
        <w:rPr>
          <w:sz w:val="20"/>
          <w:szCs w:val="20"/>
          <w:lang w:eastAsia="en-US"/>
        </w:rPr>
        <w:t>Nakdi kredilerde, rapor tarihi itibarıyla kullandırımı gerçekleşmiş bakiyeyi ifade eder. Gayri nakdi kredi ve taahhütlerde ise krediye dönüşüm oranı uygulanarak hesaplanan değerdir. Kredi dönüşüm oranı, cari tarih ile temerrüt tarihi arasındaki muhtemel risk artışlarının uyarlamada kullanılan krediye dönüşüm oranına tekabül etmektedir.</w:t>
      </w:r>
    </w:p>
    <w:p w14:paraId="59755BD5" w14:textId="77777777" w:rsidR="000222A3" w:rsidRPr="00C9611C" w:rsidRDefault="000222A3" w:rsidP="000222A3">
      <w:pPr>
        <w:autoSpaceDE w:val="0"/>
        <w:autoSpaceDN w:val="0"/>
        <w:adjustRightInd w:val="0"/>
        <w:ind w:left="851"/>
        <w:jc w:val="both"/>
        <w:rPr>
          <w:b/>
          <w:sz w:val="12"/>
        </w:rPr>
      </w:pPr>
    </w:p>
    <w:p w14:paraId="223A53A7" w14:textId="77777777" w:rsidR="005E4492" w:rsidRDefault="003801AA" w:rsidP="00891A4B">
      <w:pPr>
        <w:ind w:left="851"/>
        <w:jc w:val="both"/>
        <w:rPr>
          <w:sz w:val="20"/>
          <w:szCs w:val="20"/>
        </w:rPr>
      </w:pPr>
      <w:r w:rsidRPr="004C117E">
        <w:rPr>
          <w:sz w:val="20"/>
          <w:szCs w:val="20"/>
        </w:rPr>
        <w:t xml:space="preserve">Beklenen kredi zararları tahmini, tarafsız, olasılıklara göre ağırlıklandırılmış ve geçmiş olaylar, mevcut şartlar ve gelecekteki ekonomik şartlara ilişkin tahminler hakkında desteklenebilir bilgiler içermektedir. </w:t>
      </w:r>
    </w:p>
    <w:p w14:paraId="6DBA1702" w14:textId="77777777" w:rsidR="005E4492" w:rsidRPr="005E4492" w:rsidRDefault="005E4492" w:rsidP="00891A4B">
      <w:pPr>
        <w:ind w:left="851"/>
        <w:jc w:val="both"/>
        <w:rPr>
          <w:sz w:val="12"/>
          <w:szCs w:val="20"/>
        </w:rPr>
      </w:pPr>
    </w:p>
    <w:p w14:paraId="41A3859A" w14:textId="4E3AF131" w:rsidR="005E4492" w:rsidRPr="00C9611C" w:rsidRDefault="003801AA" w:rsidP="005E4492">
      <w:pPr>
        <w:ind w:left="851"/>
        <w:jc w:val="both"/>
        <w:rPr>
          <w:sz w:val="20"/>
        </w:rPr>
      </w:pPr>
      <w:r w:rsidRPr="004C117E">
        <w:rPr>
          <w:sz w:val="20"/>
          <w:szCs w:val="20"/>
        </w:rPr>
        <w:t>Bu finansal varlıklar finansal tablolara ilk alındıkları andan itibaren gözlemlenen kredi risklerindeki artışa bağlı olarak aşağıdaki üç kategoriye ayrılmıştır</w:t>
      </w:r>
      <w:r w:rsidR="005E4492">
        <w:rPr>
          <w:sz w:val="20"/>
          <w:szCs w:val="20"/>
        </w:rPr>
        <w:t>.</w:t>
      </w:r>
    </w:p>
    <w:p w14:paraId="0650EA1A" w14:textId="77777777" w:rsidR="000222A3" w:rsidRPr="004C117E" w:rsidRDefault="000222A3" w:rsidP="000222A3">
      <w:pPr>
        <w:autoSpaceDE w:val="0"/>
        <w:autoSpaceDN w:val="0"/>
        <w:adjustRightInd w:val="0"/>
        <w:ind w:left="851"/>
        <w:jc w:val="both"/>
        <w:rPr>
          <w:b/>
          <w:sz w:val="16"/>
          <w:szCs w:val="16"/>
          <w:lang w:eastAsia="en-US"/>
        </w:rPr>
      </w:pPr>
    </w:p>
    <w:p w14:paraId="35F85048" w14:textId="6F586B96" w:rsidR="003801AA" w:rsidRPr="004C117E" w:rsidRDefault="00A35D3D" w:rsidP="00A50691">
      <w:pPr>
        <w:pStyle w:val="Default"/>
        <w:ind w:left="851"/>
        <w:jc w:val="both"/>
        <w:rPr>
          <w:b/>
          <w:color w:val="auto"/>
          <w:sz w:val="20"/>
          <w:szCs w:val="20"/>
          <w:lang w:eastAsia="en-US"/>
        </w:rPr>
      </w:pPr>
      <w:r w:rsidRPr="004C117E">
        <w:rPr>
          <w:b/>
          <w:color w:val="auto"/>
          <w:sz w:val="20"/>
          <w:szCs w:val="20"/>
          <w:lang w:eastAsia="en-US"/>
        </w:rPr>
        <w:t xml:space="preserve">12 </w:t>
      </w:r>
      <w:r>
        <w:rPr>
          <w:b/>
          <w:color w:val="auto"/>
          <w:sz w:val="20"/>
          <w:szCs w:val="20"/>
          <w:lang w:eastAsia="en-US"/>
        </w:rPr>
        <w:t>A</w:t>
      </w:r>
      <w:r w:rsidRPr="004C117E">
        <w:rPr>
          <w:b/>
          <w:color w:val="auto"/>
          <w:sz w:val="20"/>
          <w:szCs w:val="20"/>
          <w:lang w:eastAsia="en-US"/>
        </w:rPr>
        <w:t xml:space="preserve">ylık beklenen zarar karşılığı </w:t>
      </w:r>
      <w:r w:rsidR="003801AA" w:rsidRPr="004C117E">
        <w:rPr>
          <w:b/>
          <w:color w:val="auto"/>
          <w:sz w:val="20"/>
          <w:szCs w:val="20"/>
          <w:lang w:eastAsia="en-US"/>
        </w:rPr>
        <w:t>(1. Aşama)</w:t>
      </w:r>
      <w:r>
        <w:rPr>
          <w:b/>
          <w:color w:val="auto"/>
          <w:sz w:val="20"/>
          <w:szCs w:val="20"/>
          <w:lang w:eastAsia="en-US"/>
        </w:rPr>
        <w:t>:</w:t>
      </w:r>
    </w:p>
    <w:p w14:paraId="69319440" w14:textId="77777777" w:rsidR="000222A3" w:rsidRPr="004C117E" w:rsidRDefault="000222A3" w:rsidP="000222A3">
      <w:pPr>
        <w:autoSpaceDE w:val="0"/>
        <w:autoSpaceDN w:val="0"/>
        <w:adjustRightInd w:val="0"/>
        <w:ind w:left="851"/>
        <w:jc w:val="both"/>
        <w:rPr>
          <w:b/>
          <w:sz w:val="16"/>
          <w:szCs w:val="16"/>
          <w:lang w:eastAsia="en-US"/>
        </w:rPr>
      </w:pPr>
    </w:p>
    <w:p w14:paraId="122CA4B7" w14:textId="7CB20A7C" w:rsidR="00215564" w:rsidRDefault="003801AA" w:rsidP="00A50691">
      <w:pPr>
        <w:pStyle w:val="Default"/>
        <w:ind w:left="851"/>
        <w:jc w:val="both"/>
        <w:rPr>
          <w:color w:val="auto"/>
          <w:sz w:val="20"/>
          <w:szCs w:val="20"/>
          <w:lang w:eastAsia="en-US"/>
        </w:rPr>
      </w:pPr>
      <w:r w:rsidRPr="004C117E">
        <w:rPr>
          <w:color w:val="auto"/>
          <w:sz w:val="20"/>
          <w:szCs w:val="20"/>
          <w:lang w:eastAsia="en-US"/>
        </w:rPr>
        <w:t xml:space="preserve">Finansal tablolara ilk alındıkları anda veya daha sonra kredi riskinde önemli bir artış olmayan finansal varlıklardır ve gecikme gün sayıları 30 günü geçmez. Bu varlıklar için kredi riski değer düşüklüğü karşılığı 12 aylık beklenen kredi zarar karşılığı tutarında muhasebeleşmektedir. Kredi kalitesinde önemli bir bozulma olmadıkça tüm varlıklar için geçerlidir. 12 aylık beklenen kayıp değerleri, (raporlama tarihinden sonraki 12 ay içinde veya bir finansal aracın ömrü 12 aydan kısa ise daha kısa bir süre içinde) ömür boyu beklenen kayıp hesaplamasının bir parçasıdır. </w:t>
      </w:r>
    </w:p>
    <w:p w14:paraId="4A5F0456" w14:textId="77777777" w:rsidR="00215564" w:rsidRPr="00215564" w:rsidRDefault="00215564" w:rsidP="00C9611C">
      <w:pPr>
        <w:pStyle w:val="Default"/>
        <w:rPr>
          <w:b/>
          <w:sz w:val="20"/>
          <w:szCs w:val="20"/>
        </w:rPr>
      </w:pPr>
      <w:r w:rsidRPr="00215564">
        <w:rPr>
          <w:b/>
          <w:sz w:val="20"/>
          <w:szCs w:val="20"/>
          <w:lang w:eastAsia="en-US"/>
        </w:rPr>
        <w:lastRenderedPageBreak/>
        <w:t>Muhasebe Politikaları (Devamı)</w:t>
      </w:r>
    </w:p>
    <w:p w14:paraId="3A36417E" w14:textId="77777777" w:rsidR="00215564" w:rsidRPr="00C9611C" w:rsidRDefault="00215564" w:rsidP="00C9611C">
      <w:pPr>
        <w:pStyle w:val="Default"/>
        <w:ind w:left="851"/>
        <w:rPr>
          <w:b/>
          <w:sz w:val="10"/>
        </w:rPr>
      </w:pPr>
    </w:p>
    <w:p w14:paraId="4E7B47FA" w14:textId="0B14DCA2" w:rsidR="00215564" w:rsidRPr="00215564" w:rsidRDefault="00215564" w:rsidP="00215564">
      <w:pPr>
        <w:pStyle w:val="Default"/>
        <w:rPr>
          <w:b/>
          <w:sz w:val="20"/>
          <w:szCs w:val="20"/>
          <w:lang w:eastAsia="en-US"/>
        </w:rPr>
      </w:pPr>
      <w:r w:rsidRPr="00215564">
        <w:rPr>
          <w:b/>
          <w:sz w:val="20"/>
          <w:szCs w:val="20"/>
          <w:lang w:eastAsia="en-US"/>
        </w:rPr>
        <w:t>VII.</w:t>
      </w:r>
      <w:r w:rsidRPr="00215564">
        <w:rPr>
          <w:b/>
          <w:sz w:val="20"/>
          <w:szCs w:val="20"/>
          <w:lang w:eastAsia="en-US"/>
        </w:rPr>
        <w:tab/>
        <w:t>Beklenen Zarar Karşılıklarına İlişkin Açıklamalar</w:t>
      </w:r>
      <w:r>
        <w:rPr>
          <w:b/>
          <w:sz w:val="20"/>
          <w:szCs w:val="20"/>
          <w:lang w:eastAsia="en-US"/>
        </w:rPr>
        <w:t xml:space="preserve"> </w:t>
      </w:r>
      <w:r w:rsidRPr="00215564">
        <w:rPr>
          <w:b/>
          <w:sz w:val="20"/>
          <w:szCs w:val="20"/>
          <w:lang w:eastAsia="en-US"/>
        </w:rPr>
        <w:t>(Devamı)</w:t>
      </w:r>
    </w:p>
    <w:p w14:paraId="2E540DF5" w14:textId="77777777" w:rsidR="00215564" w:rsidRPr="00FB1BA8" w:rsidRDefault="00215564" w:rsidP="00C9611C">
      <w:pPr>
        <w:pStyle w:val="GvdeMetniGirintisi"/>
        <w:ind w:firstLine="0"/>
        <w:rPr>
          <w:b/>
          <w:sz w:val="10"/>
        </w:rPr>
      </w:pPr>
    </w:p>
    <w:p w14:paraId="01F5C166" w14:textId="15F02EA6" w:rsidR="003801AA" w:rsidRPr="004C117E" w:rsidRDefault="00A35D3D" w:rsidP="00A50691">
      <w:pPr>
        <w:pStyle w:val="GvdeMetniGirintisi"/>
        <w:ind w:left="851" w:firstLine="0"/>
        <w:rPr>
          <w:b/>
          <w:sz w:val="20"/>
          <w:szCs w:val="20"/>
        </w:rPr>
      </w:pPr>
      <w:r w:rsidRPr="004C117E">
        <w:rPr>
          <w:b/>
          <w:sz w:val="20"/>
          <w:szCs w:val="20"/>
        </w:rPr>
        <w:t xml:space="preserve">Kredi riskinde önemli artış </w:t>
      </w:r>
      <w:r w:rsidR="003801AA" w:rsidRPr="004C117E">
        <w:rPr>
          <w:b/>
          <w:sz w:val="20"/>
          <w:szCs w:val="20"/>
        </w:rPr>
        <w:t>(2.Aşama)</w:t>
      </w:r>
      <w:r>
        <w:rPr>
          <w:b/>
          <w:sz w:val="20"/>
          <w:szCs w:val="20"/>
        </w:rPr>
        <w:t>:</w:t>
      </w:r>
    </w:p>
    <w:p w14:paraId="68C09BE6" w14:textId="77777777" w:rsidR="000222A3" w:rsidRPr="00FB1BA8" w:rsidRDefault="000222A3" w:rsidP="000222A3">
      <w:pPr>
        <w:autoSpaceDE w:val="0"/>
        <w:autoSpaceDN w:val="0"/>
        <w:adjustRightInd w:val="0"/>
        <w:ind w:left="851"/>
        <w:jc w:val="both"/>
        <w:rPr>
          <w:b/>
          <w:sz w:val="10"/>
        </w:rPr>
      </w:pPr>
    </w:p>
    <w:p w14:paraId="12733B9D" w14:textId="02D93F71" w:rsidR="003801AA" w:rsidRPr="004C117E" w:rsidRDefault="003801AA" w:rsidP="00A50691">
      <w:pPr>
        <w:pStyle w:val="Default"/>
        <w:ind w:left="851"/>
        <w:jc w:val="both"/>
        <w:rPr>
          <w:color w:val="auto"/>
          <w:sz w:val="20"/>
          <w:szCs w:val="20"/>
          <w:lang w:eastAsia="en-US"/>
        </w:rPr>
      </w:pPr>
      <w:r w:rsidRPr="004C117E">
        <w:rPr>
          <w:color w:val="auto"/>
          <w:sz w:val="20"/>
          <w:szCs w:val="20"/>
          <w:lang w:eastAsia="en-US"/>
        </w:rPr>
        <w:t>Finansal tablolara ilk alındığı andan sonra kredi riskinde önemli bir artış olması durumunda, ilgili finansal varlık 2. Aşamaya aktarılmaktadır. Kredi riski değer düşüklüğü karşılığı ilgili finansal varlığın ömür boyu beklenen kredi zarar karşılığına göre belirlenmektedir.</w:t>
      </w:r>
    </w:p>
    <w:p w14:paraId="4029C02A" w14:textId="77777777" w:rsidR="000222A3" w:rsidRPr="00C9611C" w:rsidRDefault="000222A3" w:rsidP="000222A3">
      <w:pPr>
        <w:autoSpaceDE w:val="0"/>
        <w:autoSpaceDN w:val="0"/>
        <w:adjustRightInd w:val="0"/>
        <w:ind w:left="851"/>
        <w:jc w:val="both"/>
        <w:rPr>
          <w:b/>
          <w:sz w:val="12"/>
        </w:rPr>
      </w:pPr>
    </w:p>
    <w:p w14:paraId="69C2A22A" w14:textId="7BC160D1" w:rsidR="003801AA" w:rsidRPr="004C117E" w:rsidRDefault="003801AA" w:rsidP="00A50691">
      <w:pPr>
        <w:pStyle w:val="Default"/>
        <w:ind w:left="851"/>
        <w:jc w:val="both"/>
        <w:rPr>
          <w:color w:val="auto"/>
          <w:sz w:val="20"/>
          <w:szCs w:val="20"/>
          <w:lang w:eastAsia="en-US"/>
        </w:rPr>
      </w:pPr>
      <w:r w:rsidRPr="004C117E">
        <w:rPr>
          <w:color w:val="auto"/>
          <w:sz w:val="20"/>
          <w:szCs w:val="20"/>
          <w:lang w:eastAsia="en-US"/>
        </w:rPr>
        <w:t>Banka aşağıdaki kriterleri gözeterek finansal varlıkları 2. aşama olarak sınıflandırır:</w:t>
      </w:r>
    </w:p>
    <w:p w14:paraId="1CBDDD88" w14:textId="77777777" w:rsidR="000222A3" w:rsidRPr="00C9611C" w:rsidRDefault="000222A3" w:rsidP="000222A3">
      <w:pPr>
        <w:pStyle w:val="ListeParagraf"/>
        <w:autoSpaceDE w:val="0"/>
        <w:autoSpaceDN w:val="0"/>
        <w:adjustRightInd w:val="0"/>
        <w:ind w:left="720"/>
        <w:jc w:val="both"/>
        <w:rPr>
          <w:b/>
          <w:sz w:val="12"/>
        </w:rPr>
      </w:pPr>
    </w:p>
    <w:p w14:paraId="6AD424EF" w14:textId="77777777" w:rsidR="003801AA" w:rsidRPr="004C117E" w:rsidRDefault="003801AA" w:rsidP="00725F20">
      <w:pPr>
        <w:pStyle w:val="ListeParagraf"/>
        <w:numPr>
          <w:ilvl w:val="0"/>
          <w:numId w:val="6"/>
        </w:numPr>
        <w:tabs>
          <w:tab w:val="left" w:pos="1276"/>
        </w:tabs>
        <w:ind w:left="851" w:firstLine="0"/>
        <w:jc w:val="both"/>
        <w:rPr>
          <w:sz w:val="20"/>
          <w:szCs w:val="20"/>
        </w:rPr>
      </w:pPr>
      <w:r w:rsidRPr="004C117E">
        <w:rPr>
          <w:sz w:val="20"/>
          <w:szCs w:val="20"/>
          <w:lang w:eastAsia="en-US"/>
        </w:rPr>
        <w:t>Gecikme gün sayısı 30 günü geçen ancak 90 günü geçmeyen krediler,</w:t>
      </w:r>
    </w:p>
    <w:p w14:paraId="6799D271" w14:textId="77777777" w:rsidR="003801AA" w:rsidRPr="004C117E" w:rsidRDefault="003801AA" w:rsidP="00725F20">
      <w:pPr>
        <w:pStyle w:val="ListeParagraf"/>
        <w:numPr>
          <w:ilvl w:val="0"/>
          <w:numId w:val="6"/>
        </w:numPr>
        <w:tabs>
          <w:tab w:val="left" w:pos="1276"/>
        </w:tabs>
        <w:ind w:left="851" w:firstLine="0"/>
        <w:jc w:val="both"/>
        <w:rPr>
          <w:sz w:val="20"/>
          <w:szCs w:val="20"/>
        </w:rPr>
      </w:pPr>
      <w:r w:rsidRPr="004C117E">
        <w:rPr>
          <w:sz w:val="20"/>
          <w:szCs w:val="20"/>
          <w:lang w:eastAsia="en-US"/>
        </w:rPr>
        <w:t>Erken uyarı sisteminden alınan veriler ve bankanın bu durumda yapacağı değerlendirme,</w:t>
      </w:r>
    </w:p>
    <w:p w14:paraId="132B2F5E" w14:textId="77777777" w:rsidR="003801AA" w:rsidRPr="004C117E" w:rsidRDefault="003801AA" w:rsidP="00725F20">
      <w:pPr>
        <w:pStyle w:val="GvdeMetniGirintisi"/>
        <w:numPr>
          <w:ilvl w:val="0"/>
          <w:numId w:val="6"/>
        </w:numPr>
        <w:tabs>
          <w:tab w:val="left" w:pos="1276"/>
        </w:tabs>
        <w:autoSpaceDE w:val="0"/>
        <w:autoSpaceDN w:val="0"/>
        <w:ind w:left="1276" w:hanging="425"/>
        <w:rPr>
          <w:sz w:val="20"/>
          <w:szCs w:val="20"/>
        </w:rPr>
      </w:pPr>
      <w:r w:rsidRPr="004C117E">
        <w:rPr>
          <w:sz w:val="20"/>
          <w:szCs w:val="20"/>
        </w:rPr>
        <w:t>Müşterinin temerrüde düşme riskinin kredinin verildiği ilk tanımlamadan bu yana önemli ölçüde artıp artmadığını belirlemek için kredinin başlangıcındaki temerrüde düşme riski ile yapılacak olan karşılaştırma sonucu Banka yönetiminin kredi riskinde önemli artış olduğu sonucuna varması,</w:t>
      </w:r>
    </w:p>
    <w:p w14:paraId="429FC605" w14:textId="268ACF8E" w:rsidR="000222A3" w:rsidRDefault="003801AA" w:rsidP="00725F20">
      <w:pPr>
        <w:pStyle w:val="GvdeMetniGirintisi"/>
        <w:numPr>
          <w:ilvl w:val="0"/>
          <w:numId w:val="6"/>
        </w:numPr>
        <w:tabs>
          <w:tab w:val="left" w:pos="1276"/>
        </w:tabs>
        <w:autoSpaceDE w:val="0"/>
        <w:autoSpaceDN w:val="0"/>
        <w:ind w:left="1276" w:hanging="425"/>
        <w:rPr>
          <w:sz w:val="20"/>
          <w:szCs w:val="20"/>
        </w:rPr>
      </w:pPr>
      <w:r w:rsidRPr="004C117E">
        <w:rPr>
          <w:sz w:val="20"/>
          <w:szCs w:val="20"/>
        </w:rPr>
        <w:t>Geri ödemesi tamamen teminata bağlı olan kredilerde teminatının net gerçekleşebilir değeri alacak tutarının altına düşen krediler.</w:t>
      </w:r>
    </w:p>
    <w:p w14:paraId="2D2B4518" w14:textId="77777777" w:rsidR="005E4492" w:rsidRPr="00FB1BA8" w:rsidRDefault="005E4492" w:rsidP="00C9611C">
      <w:pPr>
        <w:pStyle w:val="GvdeMetniGirintisi"/>
        <w:tabs>
          <w:tab w:val="left" w:pos="1276"/>
        </w:tabs>
        <w:autoSpaceDE w:val="0"/>
        <w:autoSpaceDN w:val="0"/>
        <w:rPr>
          <w:sz w:val="10"/>
        </w:rPr>
      </w:pPr>
    </w:p>
    <w:p w14:paraId="03F9C72F" w14:textId="60AA80E7" w:rsidR="003801AA" w:rsidRPr="004C117E" w:rsidRDefault="003801AA" w:rsidP="00A50691">
      <w:pPr>
        <w:ind w:left="851"/>
        <w:rPr>
          <w:b/>
          <w:sz w:val="20"/>
          <w:szCs w:val="20"/>
          <w:lang w:eastAsia="en-US"/>
        </w:rPr>
      </w:pPr>
      <w:r w:rsidRPr="004C117E">
        <w:rPr>
          <w:b/>
          <w:sz w:val="20"/>
          <w:szCs w:val="20"/>
          <w:lang w:eastAsia="en-US"/>
        </w:rPr>
        <w:t>Temerrüt (3. Aşama/Özel Karşılık)</w:t>
      </w:r>
      <w:r w:rsidR="00A35D3D">
        <w:rPr>
          <w:b/>
          <w:sz w:val="20"/>
          <w:szCs w:val="20"/>
          <w:lang w:eastAsia="en-US"/>
        </w:rPr>
        <w:t>:</w:t>
      </w:r>
    </w:p>
    <w:p w14:paraId="0B0A6E7E" w14:textId="77777777" w:rsidR="00A50691" w:rsidRPr="00C9611C" w:rsidRDefault="00A50691" w:rsidP="00A50691">
      <w:pPr>
        <w:ind w:left="851"/>
        <w:rPr>
          <w:b/>
          <w:sz w:val="12"/>
        </w:rPr>
      </w:pPr>
    </w:p>
    <w:p w14:paraId="205B0701" w14:textId="2A3D9F7B" w:rsidR="003801AA" w:rsidRPr="004C117E" w:rsidRDefault="003801AA" w:rsidP="00A50691">
      <w:pPr>
        <w:pStyle w:val="Default"/>
        <w:ind w:left="851"/>
        <w:jc w:val="both"/>
        <w:rPr>
          <w:color w:val="auto"/>
          <w:sz w:val="20"/>
          <w:szCs w:val="20"/>
          <w:lang w:eastAsia="en-US"/>
        </w:rPr>
      </w:pPr>
      <w:r w:rsidRPr="004C117E">
        <w:rPr>
          <w:color w:val="auto"/>
          <w:sz w:val="20"/>
          <w:szCs w:val="20"/>
          <w:lang w:eastAsia="en-US"/>
        </w:rPr>
        <w:t>Banka içsel prosedürlerine göre aşağıdaki durumların mevcut olması durumunda ilgili finansal varlık temerrüt kapsamında girmektedir:</w:t>
      </w:r>
    </w:p>
    <w:p w14:paraId="191C0502" w14:textId="77777777" w:rsidR="00A50691" w:rsidRPr="00C9611C" w:rsidRDefault="00A50691" w:rsidP="00A50691">
      <w:pPr>
        <w:pStyle w:val="Default"/>
        <w:ind w:left="851"/>
        <w:jc w:val="both"/>
        <w:rPr>
          <w:color w:val="auto"/>
          <w:sz w:val="12"/>
        </w:rPr>
      </w:pPr>
    </w:p>
    <w:p w14:paraId="5F287C4A" w14:textId="62F8D09A" w:rsidR="003801AA" w:rsidRPr="004C117E" w:rsidRDefault="003801AA" w:rsidP="00A50691">
      <w:pPr>
        <w:pStyle w:val="Default"/>
        <w:ind w:left="851"/>
        <w:jc w:val="both"/>
        <w:rPr>
          <w:color w:val="auto"/>
          <w:sz w:val="20"/>
          <w:szCs w:val="20"/>
          <w:lang w:eastAsia="en-US"/>
        </w:rPr>
      </w:pPr>
      <w:r w:rsidRPr="004C117E">
        <w:rPr>
          <w:color w:val="auto"/>
          <w:sz w:val="20"/>
          <w:szCs w:val="20"/>
          <w:lang w:eastAsia="en-US"/>
        </w:rPr>
        <w:t>-Son taksit tarihinde itibaren gecikmesi 90 günü geçen krediler (Bu durumda müşteri 91’inci günde takibe alınmaktadır).</w:t>
      </w:r>
    </w:p>
    <w:p w14:paraId="7E678A98" w14:textId="77777777" w:rsidR="00A50691" w:rsidRPr="00C9611C" w:rsidRDefault="00A50691" w:rsidP="00A50691">
      <w:pPr>
        <w:pStyle w:val="Default"/>
        <w:ind w:left="851"/>
        <w:jc w:val="both"/>
        <w:rPr>
          <w:color w:val="auto"/>
          <w:sz w:val="12"/>
        </w:rPr>
      </w:pPr>
    </w:p>
    <w:p w14:paraId="2F35154D" w14:textId="4BC37458" w:rsidR="003801AA" w:rsidRPr="004C117E" w:rsidRDefault="003801AA" w:rsidP="00A50691">
      <w:pPr>
        <w:autoSpaceDE w:val="0"/>
        <w:autoSpaceDN w:val="0"/>
        <w:adjustRightInd w:val="0"/>
        <w:ind w:left="851"/>
        <w:jc w:val="both"/>
        <w:rPr>
          <w:sz w:val="20"/>
          <w:szCs w:val="20"/>
          <w:lang w:eastAsia="en-US"/>
        </w:rPr>
      </w:pPr>
      <w:r w:rsidRPr="004C117E">
        <w:rPr>
          <w:sz w:val="20"/>
          <w:szCs w:val="20"/>
          <w:lang w:eastAsia="en-US"/>
        </w:rPr>
        <w:t>-Yeniden yapılandırılarak canlı alacak olarak sınıflandırılan ve bir yıllık izleme süresi içerisinde ödemesi 30 günden fazla geciken krediler (Bu durumda müşteri 31. günde takibe alınmaktadır).</w:t>
      </w:r>
    </w:p>
    <w:p w14:paraId="0B21F917" w14:textId="77777777" w:rsidR="00017751" w:rsidRPr="00C9611C" w:rsidRDefault="00017751" w:rsidP="00017751">
      <w:pPr>
        <w:autoSpaceDE w:val="0"/>
        <w:autoSpaceDN w:val="0"/>
        <w:adjustRightInd w:val="0"/>
        <w:ind w:left="851"/>
        <w:jc w:val="both"/>
        <w:rPr>
          <w:sz w:val="12"/>
        </w:rPr>
      </w:pPr>
    </w:p>
    <w:p w14:paraId="227EEC76" w14:textId="5DE6E68C" w:rsidR="003801AA" w:rsidRDefault="003801AA" w:rsidP="00A50691">
      <w:pPr>
        <w:autoSpaceDE w:val="0"/>
        <w:autoSpaceDN w:val="0"/>
        <w:adjustRightInd w:val="0"/>
        <w:ind w:left="851"/>
        <w:jc w:val="both"/>
        <w:rPr>
          <w:sz w:val="20"/>
          <w:szCs w:val="20"/>
          <w:lang w:eastAsia="en-US"/>
        </w:rPr>
      </w:pPr>
      <w:r w:rsidRPr="004C117E">
        <w:rPr>
          <w:sz w:val="20"/>
          <w:szCs w:val="20"/>
          <w:lang w:eastAsia="en-US"/>
        </w:rPr>
        <w:t>-Yeniden yapılandırılarak canlı alacak olarak sınıflandırılan ve bir yıllık izleme süresi içerisinde en az bir kez daha yapılandırılan krediler.</w:t>
      </w:r>
    </w:p>
    <w:p w14:paraId="7E2779FF" w14:textId="4B80367A" w:rsidR="005E4492" w:rsidRPr="00C9611C" w:rsidRDefault="005E4492" w:rsidP="00C9611C">
      <w:pPr>
        <w:autoSpaceDE w:val="0"/>
        <w:autoSpaceDN w:val="0"/>
        <w:adjustRightInd w:val="0"/>
        <w:ind w:left="851"/>
        <w:jc w:val="both"/>
        <w:rPr>
          <w:sz w:val="12"/>
        </w:rPr>
      </w:pPr>
    </w:p>
    <w:p w14:paraId="36063811" w14:textId="77777777" w:rsidR="005E4492" w:rsidRPr="005E4492" w:rsidRDefault="005E4492" w:rsidP="005E4492">
      <w:pPr>
        <w:autoSpaceDE w:val="0"/>
        <w:autoSpaceDN w:val="0"/>
        <w:adjustRightInd w:val="0"/>
        <w:ind w:left="851"/>
        <w:jc w:val="both"/>
        <w:rPr>
          <w:b/>
          <w:sz w:val="20"/>
          <w:szCs w:val="20"/>
          <w:lang w:eastAsia="en-US"/>
        </w:rPr>
      </w:pPr>
      <w:r w:rsidRPr="005E4492">
        <w:rPr>
          <w:b/>
          <w:sz w:val="20"/>
          <w:szCs w:val="20"/>
          <w:lang w:eastAsia="en-US"/>
        </w:rPr>
        <w:t>Geleceğe Yönelik Beklentiler:</w:t>
      </w:r>
    </w:p>
    <w:p w14:paraId="27A1B7CC" w14:textId="77777777" w:rsidR="005E4492" w:rsidRPr="00C9611C" w:rsidRDefault="005E4492" w:rsidP="00C9611C">
      <w:pPr>
        <w:autoSpaceDE w:val="0"/>
        <w:autoSpaceDN w:val="0"/>
        <w:adjustRightInd w:val="0"/>
        <w:ind w:left="851"/>
        <w:jc w:val="both"/>
        <w:rPr>
          <w:b/>
          <w:sz w:val="12"/>
        </w:rPr>
      </w:pPr>
    </w:p>
    <w:p w14:paraId="0214DBDD" w14:textId="480FF8D2" w:rsidR="005E4492" w:rsidRPr="005E4492" w:rsidRDefault="005E4492" w:rsidP="005E4492">
      <w:pPr>
        <w:autoSpaceDE w:val="0"/>
        <w:autoSpaceDN w:val="0"/>
        <w:adjustRightInd w:val="0"/>
        <w:ind w:left="851"/>
        <w:jc w:val="both"/>
        <w:rPr>
          <w:bCs/>
          <w:sz w:val="20"/>
          <w:szCs w:val="20"/>
          <w:lang w:eastAsia="en-US"/>
        </w:rPr>
      </w:pPr>
      <w:r w:rsidRPr="005E4492">
        <w:rPr>
          <w:bCs/>
          <w:sz w:val="20"/>
          <w:szCs w:val="20"/>
          <w:lang w:eastAsia="en-US"/>
        </w:rPr>
        <w:t xml:space="preserve">Banka TFRS 9 Standardında belirtildiği üzere, ileriye yönelik makroekonomik gelişmeleri ve beklentileri Beklenen Kredi Zararı hesaplamalarında kullanmaktadır. Makroekonomik gelişmelerin Beklenen Kredi Zararı hesaplamalarına etkisini hesaplamak amacıyla geçmiş dönemlerdeki makroekonomik veriler ve modeli oluşturabilecek geçmiş kredi verisinin bulunmaması dolayısıyla katılım bankalarının 2014 yılından itibaren kamuya açıkladıkları veriler kullanılmıştır. İlgili modelleri oluşturulurken birçok makroekonomik değişken (Reel GSYH Büyüme, İşsizlik Oranı, TÜFE, USD-TL Kuru, EUR-USD Paritesi vb.) kullanılmış ve yapılan analizler sonucu en anlamlı çıkan </w:t>
      </w:r>
      <w:r w:rsidR="00444E52">
        <w:rPr>
          <w:bCs/>
          <w:sz w:val="20"/>
          <w:szCs w:val="20"/>
          <w:lang w:eastAsia="en-US"/>
        </w:rPr>
        <w:t>“</w:t>
      </w:r>
      <w:r w:rsidR="00444E52" w:rsidRPr="005E4492">
        <w:rPr>
          <w:bCs/>
          <w:sz w:val="20"/>
          <w:szCs w:val="20"/>
          <w:lang w:eastAsia="en-US"/>
        </w:rPr>
        <w:t>İşsizlik Oranı, TÜFE</w:t>
      </w:r>
      <w:r w:rsidR="00444E52">
        <w:rPr>
          <w:bCs/>
          <w:sz w:val="20"/>
          <w:szCs w:val="20"/>
          <w:lang w:eastAsia="en-US"/>
        </w:rPr>
        <w:t xml:space="preserve"> ve </w:t>
      </w:r>
      <w:r w:rsidR="00444E52" w:rsidRPr="005E4492">
        <w:rPr>
          <w:bCs/>
          <w:sz w:val="20"/>
          <w:szCs w:val="20"/>
          <w:lang w:eastAsia="en-US"/>
        </w:rPr>
        <w:t>EUR-USD Parites</w:t>
      </w:r>
      <w:r w:rsidR="00797B60">
        <w:rPr>
          <w:bCs/>
          <w:sz w:val="20"/>
          <w:szCs w:val="20"/>
          <w:lang w:eastAsia="en-US"/>
        </w:rPr>
        <w:t>i</w:t>
      </w:r>
      <w:r w:rsidR="00444E52">
        <w:rPr>
          <w:bCs/>
          <w:sz w:val="20"/>
          <w:szCs w:val="20"/>
          <w:lang w:eastAsia="en-US"/>
        </w:rPr>
        <w:t xml:space="preserve">” </w:t>
      </w:r>
      <w:r w:rsidRPr="005E4492">
        <w:rPr>
          <w:bCs/>
          <w:sz w:val="20"/>
          <w:szCs w:val="20"/>
          <w:lang w:eastAsia="en-US"/>
        </w:rPr>
        <w:t xml:space="preserve">bağımsız değişkenler modele girdi olarak seçilmiştir. </w:t>
      </w:r>
    </w:p>
    <w:p w14:paraId="75435D16" w14:textId="77777777" w:rsidR="005E4492" w:rsidRPr="00C829BE" w:rsidRDefault="005E4492" w:rsidP="005E4492">
      <w:pPr>
        <w:autoSpaceDE w:val="0"/>
        <w:autoSpaceDN w:val="0"/>
        <w:adjustRightInd w:val="0"/>
        <w:ind w:left="851"/>
        <w:jc w:val="both"/>
        <w:rPr>
          <w:bCs/>
          <w:sz w:val="12"/>
          <w:szCs w:val="20"/>
          <w:lang w:eastAsia="en-US"/>
        </w:rPr>
      </w:pPr>
    </w:p>
    <w:p w14:paraId="345710DA" w14:textId="253A370E" w:rsidR="005E4492" w:rsidRPr="005E4492" w:rsidRDefault="005E4492" w:rsidP="005E4492">
      <w:pPr>
        <w:autoSpaceDE w:val="0"/>
        <w:autoSpaceDN w:val="0"/>
        <w:adjustRightInd w:val="0"/>
        <w:ind w:left="851"/>
        <w:jc w:val="both"/>
        <w:rPr>
          <w:bCs/>
          <w:sz w:val="20"/>
          <w:szCs w:val="20"/>
          <w:lang w:eastAsia="en-US"/>
        </w:rPr>
      </w:pPr>
      <w:r w:rsidRPr="005E4492">
        <w:rPr>
          <w:bCs/>
          <w:sz w:val="20"/>
          <w:szCs w:val="20"/>
          <w:lang w:eastAsia="en-US"/>
        </w:rPr>
        <w:t xml:space="preserve">Banka ileriye yönelik beklentileri baz ve olumsuz senaryolar için incelemiş ve her bir senaryo bazında belirlediği ağırlıkları kullanarak nihai TO verisine ulaşmıştır. </w:t>
      </w:r>
      <w:r w:rsidR="00444E52" w:rsidRPr="00444E52">
        <w:rPr>
          <w:bCs/>
          <w:sz w:val="20"/>
          <w:szCs w:val="20"/>
          <w:lang w:eastAsia="en-US"/>
        </w:rPr>
        <w:t>. Baz ve olumsuz senaryo kullanılarak her biri 50% ile ağırlıklandırılmıştır.</w:t>
      </w:r>
      <w:r w:rsidR="00444E52">
        <w:rPr>
          <w:bCs/>
          <w:sz w:val="20"/>
          <w:szCs w:val="20"/>
          <w:lang w:eastAsia="en-US"/>
        </w:rPr>
        <w:t xml:space="preserve"> </w:t>
      </w:r>
      <w:r w:rsidRPr="005E4492">
        <w:rPr>
          <w:bCs/>
          <w:sz w:val="20"/>
          <w:szCs w:val="20"/>
          <w:lang w:eastAsia="en-US"/>
        </w:rPr>
        <w:t>Senaryoların oluşturulmasında hem bankanın bütçeleme faaliyetlerinde kullanılan makroekonomik beklentiler hem de Hazine ve Maliye Bakanlığı ile Cumhurbaşkanlığı Strateji ve Bütçe Başkanlığınca hazırlanan Orta Vadeli Program göz önünde bulundurulmuştur. Banka modelini periyodik olarak gözden geçirmekte ve kendi verisindeki hareketi kontrol ederek modelin içsel veri ile kurulabilme potansiyelini takip etmektedir. İlgili model periyodik olarak güncellenerek Beklenen Kredi Zararı hesaplamasında TO parametresine ağırlık olarak dahil edilmektedir.</w:t>
      </w:r>
    </w:p>
    <w:p w14:paraId="0B2E4F58" w14:textId="77777777" w:rsidR="005E4492" w:rsidRPr="00FB1BA8" w:rsidRDefault="005E4492" w:rsidP="005E4492">
      <w:pPr>
        <w:autoSpaceDE w:val="0"/>
        <w:autoSpaceDN w:val="0"/>
        <w:adjustRightInd w:val="0"/>
        <w:ind w:left="851"/>
        <w:jc w:val="both"/>
        <w:rPr>
          <w:bCs/>
          <w:sz w:val="10"/>
          <w:szCs w:val="20"/>
          <w:lang w:eastAsia="en-US"/>
        </w:rPr>
      </w:pPr>
    </w:p>
    <w:p w14:paraId="0AA695C6" w14:textId="77777777" w:rsidR="005E4492" w:rsidRPr="005E4492" w:rsidRDefault="005E4492" w:rsidP="005E4492">
      <w:pPr>
        <w:autoSpaceDE w:val="0"/>
        <w:autoSpaceDN w:val="0"/>
        <w:adjustRightInd w:val="0"/>
        <w:ind w:left="851"/>
        <w:jc w:val="both"/>
        <w:rPr>
          <w:b/>
          <w:sz w:val="20"/>
          <w:szCs w:val="20"/>
          <w:lang w:eastAsia="en-US"/>
        </w:rPr>
      </w:pPr>
      <w:r w:rsidRPr="005E4492">
        <w:rPr>
          <w:b/>
          <w:sz w:val="20"/>
          <w:szCs w:val="20"/>
          <w:lang w:eastAsia="en-US"/>
        </w:rPr>
        <w:t>Davranışsal Vade Metodolojisi:</w:t>
      </w:r>
    </w:p>
    <w:p w14:paraId="33CC8640" w14:textId="77777777" w:rsidR="005E4492" w:rsidRPr="00FB1BA8" w:rsidRDefault="005E4492" w:rsidP="005E4492">
      <w:pPr>
        <w:autoSpaceDE w:val="0"/>
        <w:autoSpaceDN w:val="0"/>
        <w:adjustRightInd w:val="0"/>
        <w:ind w:left="851"/>
        <w:jc w:val="both"/>
        <w:rPr>
          <w:b/>
          <w:sz w:val="10"/>
          <w:szCs w:val="20"/>
          <w:lang w:eastAsia="en-US"/>
        </w:rPr>
      </w:pPr>
    </w:p>
    <w:p w14:paraId="75B26321" w14:textId="50665201" w:rsidR="00C829BE" w:rsidRDefault="005E4492" w:rsidP="00215564">
      <w:pPr>
        <w:autoSpaceDE w:val="0"/>
        <w:autoSpaceDN w:val="0"/>
        <w:adjustRightInd w:val="0"/>
        <w:ind w:left="851"/>
        <w:jc w:val="both"/>
        <w:rPr>
          <w:bCs/>
          <w:sz w:val="20"/>
          <w:szCs w:val="20"/>
          <w:lang w:eastAsia="en-US"/>
        </w:rPr>
      </w:pPr>
      <w:r w:rsidRPr="005E4492">
        <w:rPr>
          <w:bCs/>
          <w:sz w:val="20"/>
          <w:szCs w:val="20"/>
          <w:lang w:eastAsia="en-US"/>
        </w:rPr>
        <w:t>Banka 12 aylık beklenen zarar karşılığı (1. Aşama) hesaplamalarında gerçek vade unsuru taşıyan ürünler için vadesi 12 aydan uzun olanlar için 12 aylık, vadesi 12 aydan kısa olanlar içinse vade sonuna kadar beklenen kredi zararı hesaplanmaktadır. Kredi riskinde önemli artış (2.Aşama) için de vade unsuru taşıyan ürünler için ömür boyu beklenen kredi zararı hesaplanmaktadır. Gerçek vade bilgisi olmayan ürünlerde ise uzman görüşüne dayalı vade bilgisi kullanılarak beklenen kredi zararı hesaplaması yapılmaktadır.</w:t>
      </w:r>
    </w:p>
    <w:p w14:paraId="392B4A6D" w14:textId="77777777" w:rsidR="004B6ED0" w:rsidRPr="00215564" w:rsidRDefault="004B6ED0" w:rsidP="00C9611C">
      <w:pPr>
        <w:pStyle w:val="Default"/>
        <w:rPr>
          <w:b/>
          <w:sz w:val="20"/>
          <w:szCs w:val="20"/>
        </w:rPr>
      </w:pPr>
      <w:r w:rsidRPr="00215564">
        <w:rPr>
          <w:b/>
          <w:sz w:val="20"/>
          <w:szCs w:val="20"/>
          <w:lang w:eastAsia="en-US"/>
        </w:rPr>
        <w:lastRenderedPageBreak/>
        <w:t>Muhasebe Politikaları (Devamı)</w:t>
      </w:r>
    </w:p>
    <w:p w14:paraId="0D6F65C6" w14:textId="77777777" w:rsidR="004B6ED0" w:rsidRPr="00C9611C" w:rsidRDefault="004B6ED0" w:rsidP="00C9611C">
      <w:pPr>
        <w:pStyle w:val="GvdeMetni"/>
        <w:tabs>
          <w:tab w:val="clear" w:pos="0"/>
          <w:tab w:val="clear" w:pos="567"/>
          <w:tab w:val="clear" w:pos="720"/>
        </w:tabs>
        <w:rPr>
          <w:sz w:val="6"/>
        </w:rPr>
      </w:pPr>
    </w:p>
    <w:p w14:paraId="634AEA78" w14:textId="2B699B16" w:rsidR="00632D27" w:rsidRPr="004C117E" w:rsidRDefault="00632D27" w:rsidP="003E333B">
      <w:pPr>
        <w:pStyle w:val="GvdeMetni"/>
        <w:numPr>
          <w:ilvl w:val="0"/>
          <w:numId w:val="52"/>
        </w:numPr>
        <w:tabs>
          <w:tab w:val="clear" w:pos="0"/>
          <w:tab w:val="clear" w:pos="567"/>
          <w:tab w:val="clear" w:pos="720"/>
        </w:tabs>
        <w:ind w:left="851" w:hanging="851"/>
        <w:rPr>
          <w:color w:val="auto"/>
          <w:sz w:val="20"/>
        </w:rPr>
      </w:pPr>
      <w:r w:rsidRPr="004C117E">
        <w:rPr>
          <w:b/>
          <w:color w:val="auto"/>
          <w:sz w:val="20"/>
        </w:rPr>
        <w:t xml:space="preserve">Finansal </w:t>
      </w:r>
      <w:r w:rsidR="00A35D3D" w:rsidRPr="004C117E">
        <w:rPr>
          <w:b/>
          <w:color w:val="auto"/>
          <w:sz w:val="20"/>
        </w:rPr>
        <w:t>Araçların Netleştirilmesine İlişkin Açıklamalar</w:t>
      </w:r>
    </w:p>
    <w:p w14:paraId="4C11E572" w14:textId="77777777" w:rsidR="00632D27" w:rsidRPr="00C9611C" w:rsidRDefault="00632D27" w:rsidP="00AA5BA8">
      <w:pPr>
        <w:pStyle w:val="GvdeMetniGirintisi"/>
        <w:ind w:left="851" w:firstLine="0"/>
        <w:rPr>
          <w:sz w:val="6"/>
        </w:rPr>
      </w:pPr>
    </w:p>
    <w:p w14:paraId="40D74CD3" w14:textId="4F6E31BD" w:rsidR="00AC218D" w:rsidRPr="004C117E" w:rsidRDefault="00632D27" w:rsidP="00AA5BA8">
      <w:pPr>
        <w:pStyle w:val="GvdeMetni"/>
        <w:tabs>
          <w:tab w:val="clear" w:pos="0"/>
          <w:tab w:val="clear" w:pos="567"/>
          <w:tab w:val="clear" w:pos="720"/>
        </w:tabs>
        <w:ind w:left="851" w:right="-1"/>
        <w:rPr>
          <w:color w:val="auto"/>
          <w:sz w:val="20"/>
          <w:lang w:eastAsia="tr-TR"/>
        </w:rPr>
      </w:pPr>
      <w:r w:rsidRPr="004C117E">
        <w:rPr>
          <w:color w:val="auto"/>
          <w:sz w:val="20"/>
          <w:lang w:eastAsia="tr-TR"/>
        </w:rPr>
        <w:t>Finansal varlıklar ve yükümlülükler, Banka’nın netleştirmeye yönelik yasal bir hakka ve yaptırım gücüne sahip olması ve ilgili finansal varlık ve yükümlülüğü net tutarları üzerinden tahsil etme/ödeme niyetinde olması veya ilgili finansal varlığı ve yükümlülüğü eş</w:t>
      </w:r>
      <w:r w:rsidR="00F838F2" w:rsidRPr="004C117E">
        <w:rPr>
          <w:color w:val="auto"/>
          <w:sz w:val="20"/>
          <w:lang w:eastAsia="tr-TR"/>
        </w:rPr>
        <w:t xml:space="preserve"> </w:t>
      </w:r>
      <w:r w:rsidRPr="004C117E">
        <w:rPr>
          <w:color w:val="auto"/>
          <w:sz w:val="20"/>
          <w:lang w:eastAsia="tr-TR"/>
        </w:rPr>
        <w:t>zamanlı olarak sonuçlandırma hakkına sahip olması durumlarında bilançoda net tutarları üzerinden gösterilir.</w:t>
      </w:r>
      <w:r w:rsidR="00FA2CF7" w:rsidRPr="004C117E">
        <w:rPr>
          <w:color w:val="auto"/>
          <w:sz w:val="20"/>
          <w:lang w:eastAsia="tr-TR"/>
        </w:rPr>
        <w:t xml:space="preserve"> </w:t>
      </w:r>
      <w:r w:rsidRPr="004C117E">
        <w:rPr>
          <w:color w:val="auto"/>
          <w:sz w:val="20"/>
          <w:lang w:eastAsia="tr-TR"/>
        </w:rPr>
        <w:t>Banka’nın bu şekilde netleştirilen finansal varlık ve yükümlülükleri bulunmamaktadır.</w:t>
      </w:r>
    </w:p>
    <w:p w14:paraId="0121B483" w14:textId="1DD93EC9" w:rsidR="00BF51D5" w:rsidRPr="00C9611C" w:rsidRDefault="00BF51D5" w:rsidP="00AA5BA8">
      <w:pPr>
        <w:ind w:left="851"/>
        <w:rPr>
          <w:sz w:val="6"/>
        </w:rPr>
      </w:pPr>
    </w:p>
    <w:p w14:paraId="633ACA6B" w14:textId="3761CA5B" w:rsidR="00632D27" w:rsidRPr="004C117E" w:rsidRDefault="00A044DC" w:rsidP="00AA5BA8">
      <w:pPr>
        <w:pStyle w:val="GvdeMetni2"/>
        <w:ind w:left="851" w:hanging="851"/>
        <w:rPr>
          <w:sz w:val="20"/>
        </w:rPr>
      </w:pPr>
      <w:r w:rsidRPr="004C117E">
        <w:rPr>
          <w:sz w:val="20"/>
        </w:rPr>
        <w:t>I</w:t>
      </w:r>
      <w:r w:rsidR="00632D27" w:rsidRPr="004C117E">
        <w:rPr>
          <w:sz w:val="20"/>
        </w:rPr>
        <w:t>X.</w:t>
      </w:r>
      <w:r w:rsidR="00632D27" w:rsidRPr="004C117E">
        <w:rPr>
          <w:sz w:val="20"/>
        </w:rPr>
        <w:tab/>
        <w:t xml:space="preserve">Satış </w:t>
      </w:r>
      <w:r w:rsidR="009D2F19">
        <w:rPr>
          <w:sz w:val="20"/>
        </w:rPr>
        <w:t>v</w:t>
      </w:r>
      <w:r w:rsidR="00A35D3D" w:rsidRPr="004C117E">
        <w:rPr>
          <w:sz w:val="20"/>
        </w:rPr>
        <w:t xml:space="preserve">e Geri Alış Anlaşmaları </w:t>
      </w:r>
      <w:r w:rsidR="009D2F19">
        <w:rPr>
          <w:sz w:val="20"/>
        </w:rPr>
        <w:t>v</w:t>
      </w:r>
      <w:r w:rsidR="00A35D3D" w:rsidRPr="004C117E">
        <w:rPr>
          <w:sz w:val="20"/>
        </w:rPr>
        <w:t>e Menkul Değerlerin Ödünç Verilmesi İşlemlerine İlişkin Açıklamalar</w:t>
      </w:r>
    </w:p>
    <w:p w14:paraId="5315D057" w14:textId="77777777" w:rsidR="00017751" w:rsidRPr="00C9611C" w:rsidRDefault="00017751" w:rsidP="00017751">
      <w:pPr>
        <w:autoSpaceDE w:val="0"/>
        <w:autoSpaceDN w:val="0"/>
        <w:adjustRightInd w:val="0"/>
        <w:ind w:left="851"/>
        <w:jc w:val="both"/>
        <w:rPr>
          <w:sz w:val="6"/>
        </w:rPr>
      </w:pPr>
    </w:p>
    <w:p w14:paraId="35937984" w14:textId="5D0C5D47" w:rsidR="00BA33CA" w:rsidRPr="004C117E" w:rsidRDefault="00F858B3" w:rsidP="00AA5BA8">
      <w:pPr>
        <w:pStyle w:val="GvdeMetni"/>
        <w:tabs>
          <w:tab w:val="clear" w:pos="0"/>
          <w:tab w:val="clear" w:pos="567"/>
          <w:tab w:val="clear" w:pos="720"/>
        </w:tabs>
        <w:ind w:left="851" w:right="-1"/>
        <w:rPr>
          <w:color w:val="auto"/>
          <w:sz w:val="20"/>
        </w:rPr>
      </w:pPr>
      <w:r w:rsidRPr="004C117E">
        <w:rPr>
          <w:color w:val="auto"/>
          <w:sz w:val="20"/>
        </w:rPr>
        <w:t>Tekrar geri alımlarını öngören anlaşmalar çerçevesinde satılmış olan menkul kıymetler Banka portföyünde</w:t>
      </w:r>
      <w:r w:rsidR="00DB3E88" w:rsidRPr="004C117E">
        <w:rPr>
          <w:color w:val="auto"/>
          <w:sz w:val="20"/>
        </w:rPr>
        <w:t xml:space="preserve"> </w:t>
      </w:r>
      <w:r w:rsidRPr="004C117E">
        <w:rPr>
          <w:color w:val="auto"/>
          <w:sz w:val="20"/>
        </w:rPr>
        <w:t>tutuluş amaçlarına göre “Gerçeğe uygun değer farkı kar/zarara yansıtılan”, “</w:t>
      </w:r>
      <w:r w:rsidR="003177F3" w:rsidRPr="004C117E">
        <w:rPr>
          <w:color w:val="auto"/>
          <w:sz w:val="20"/>
        </w:rPr>
        <w:t>Gerçeğe uygun değer farkı diğer kapsamlı gelire yansıtılan</w:t>
      </w:r>
      <w:r w:rsidR="00632D27" w:rsidRPr="004C117E">
        <w:rPr>
          <w:color w:val="auto"/>
          <w:sz w:val="20"/>
        </w:rPr>
        <w:t>” veya “</w:t>
      </w:r>
      <w:r w:rsidR="003177F3" w:rsidRPr="004C117E">
        <w:rPr>
          <w:color w:val="auto"/>
          <w:sz w:val="20"/>
        </w:rPr>
        <w:t>İtfa edilmiş maliyeti üzerinden</w:t>
      </w:r>
      <w:r w:rsidR="000D4B22" w:rsidRPr="004C117E">
        <w:rPr>
          <w:color w:val="auto"/>
          <w:sz w:val="20"/>
        </w:rPr>
        <w:t xml:space="preserve"> ölçülen</w:t>
      </w:r>
      <w:r w:rsidR="00632D27" w:rsidRPr="004C117E">
        <w:rPr>
          <w:color w:val="auto"/>
          <w:sz w:val="20"/>
        </w:rPr>
        <w:t>” portföylerinde sınıflandırılmakta ve ait olduğu portföyün esaslarına göre değerlemeye tabi tutulmaktadır. Söz konusu anlaşmalar ka</w:t>
      </w:r>
      <w:r w:rsidR="00492BE8" w:rsidRPr="004C117E">
        <w:rPr>
          <w:color w:val="auto"/>
          <w:sz w:val="20"/>
        </w:rPr>
        <w:t>rşılığı elde edilen fonlar yükümlülük</w:t>
      </w:r>
      <w:r w:rsidR="00632D27" w:rsidRPr="004C117E">
        <w:rPr>
          <w:color w:val="auto"/>
          <w:sz w:val="20"/>
        </w:rPr>
        <w:t>te “Para Piyasalarına Borçlar” hesabında izlenmekte ve ilgili anlaşmalarla belirlenen satım ve geri alım fiyatları arasındaki farkın döneme isabet eden kısmı için iç verim oranı yöntemine göre gider</w:t>
      </w:r>
      <w:r w:rsidRPr="004C117E">
        <w:rPr>
          <w:color w:val="auto"/>
          <w:sz w:val="20"/>
        </w:rPr>
        <w:t xml:space="preserve"> </w:t>
      </w:r>
      <w:r w:rsidR="00FA2CF7" w:rsidRPr="004C117E">
        <w:rPr>
          <w:color w:val="auto"/>
          <w:sz w:val="20"/>
        </w:rPr>
        <w:t xml:space="preserve">reeskontu hesaplanmaktadır. </w:t>
      </w:r>
      <w:r w:rsidR="00632D27" w:rsidRPr="004C117E">
        <w:rPr>
          <w:color w:val="auto"/>
          <w:sz w:val="20"/>
        </w:rPr>
        <w:t>Bu işlemlerden sağlanan fonlar karşılığında ödenen</w:t>
      </w:r>
      <w:r w:rsidR="004C2C98" w:rsidRPr="004C117E">
        <w:rPr>
          <w:color w:val="auto"/>
          <w:sz w:val="20"/>
        </w:rPr>
        <w:t xml:space="preserve"> kar payları </w:t>
      </w:r>
      <w:r w:rsidR="000D4B22" w:rsidRPr="004C117E">
        <w:rPr>
          <w:color w:val="auto"/>
          <w:sz w:val="20"/>
        </w:rPr>
        <w:t xml:space="preserve">kar veya zarar </w:t>
      </w:r>
      <w:r w:rsidR="004C2C98" w:rsidRPr="004C117E">
        <w:rPr>
          <w:color w:val="auto"/>
          <w:sz w:val="20"/>
        </w:rPr>
        <w:t>tablosunda “</w:t>
      </w:r>
      <w:r w:rsidR="00632D27" w:rsidRPr="004C117E">
        <w:rPr>
          <w:color w:val="auto"/>
          <w:sz w:val="20"/>
        </w:rPr>
        <w:t xml:space="preserve">Para piyasası işlemlerine verilen kar payları” kaleminde izlenmektedir. </w:t>
      </w:r>
      <w:r w:rsidR="00E11A25" w:rsidRPr="004C117E">
        <w:rPr>
          <w:color w:val="auto"/>
          <w:sz w:val="20"/>
        </w:rPr>
        <w:t xml:space="preserve">Banka’nın ödünce konu edilmiş menkul değeri bulunmamaktadır. </w:t>
      </w:r>
    </w:p>
    <w:p w14:paraId="3D5DD088" w14:textId="77777777" w:rsidR="00017751" w:rsidRPr="00C9611C" w:rsidRDefault="00017751" w:rsidP="00017751">
      <w:pPr>
        <w:autoSpaceDE w:val="0"/>
        <w:autoSpaceDN w:val="0"/>
        <w:adjustRightInd w:val="0"/>
        <w:ind w:left="851"/>
        <w:jc w:val="both"/>
        <w:rPr>
          <w:sz w:val="6"/>
        </w:rPr>
      </w:pPr>
    </w:p>
    <w:p w14:paraId="38EEFDE6" w14:textId="4248DB75" w:rsidR="00632D27" w:rsidRPr="004C117E" w:rsidRDefault="00632D27" w:rsidP="00604E47">
      <w:pPr>
        <w:pStyle w:val="GvdeMetni2"/>
        <w:ind w:left="851" w:hanging="851"/>
        <w:rPr>
          <w:sz w:val="20"/>
        </w:rPr>
      </w:pPr>
      <w:r w:rsidRPr="004C117E">
        <w:rPr>
          <w:sz w:val="20"/>
        </w:rPr>
        <w:t>X.</w:t>
      </w:r>
      <w:r w:rsidRPr="004C117E">
        <w:rPr>
          <w:sz w:val="20"/>
        </w:rPr>
        <w:tab/>
        <w:t xml:space="preserve">Satış </w:t>
      </w:r>
      <w:r w:rsidR="00A35D3D" w:rsidRPr="004C117E">
        <w:rPr>
          <w:sz w:val="20"/>
        </w:rPr>
        <w:t xml:space="preserve">Amaçlı Elde Tutulan </w:t>
      </w:r>
      <w:r w:rsidR="009D2F19">
        <w:rPr>
          <w:sz w:val="20"/>
        </w:rPr>
        <w:t>v</w:t>
      </w:r>
      <w:r w:rsidR="00A35D3D" w:rsidRPr="004C117E">
        <w:rPr>
          <w:sz w:val="20"/>
        </w:rPr>
        <w:t xml:space="preserve">e Durdurulan Faaliyetlere İlişkin Duran Varlıklar </w:t>
      </w:r>
      <w:r w:rsidR="00A35D3D">
        <w:rPr>
          <w:sz w:val="20"/>
        </w:rPr>
        <w:t>i</w:t>
      </w:r>
      <w:r w:rsidR="00A35D3D" w:rsidRPr="004C117E">
        <w:rPr>
          <w:sz w:val="20"/>
        </w:rPr>
        <w:t>le Bu Varlıklara İlişkin Borçlar Hakkında Açıklamalar</w:t>
      </w:r>
    </w:p>
    <w:p w14:paraId="410379A0" w14:textId="77777777" w:rsidR="00017751" w:rsidRPr="00C9611C" w:rsidRDefault="00017751" w:rsidP="00017751">
      <w:pPr>
        <w:autoSpaceDE w:val="0"/>
        <w:autoSpaceDN w:val="0"/>
        <w:adjustRightInd w:val="0"/>
        <w:ind w:left="851"/>
        <w:jc w:val="both"/>
        <w:rPr>
          <w:sz w:val="6"/>
        </w:rPr>
      </w:pPr>
    </w:p>
    <w:p w14:paraId="4E72B9FE" w14:textId="5CCF0EE3" w:rsidR="00017751" w:rsidRPr="004C117E" w:rsidRDefault="00017751" w:rsidP="00017751">
      <w:pPr>
        <w:autoSpaceDE w:val="0"/>
        <w:autoSpaceDN w:val="0"/>
        <w:adjustRightInd w:val="0"/>
        <w:ind w:left="851"/>
        <w:jc w:val="both"/>
        <w:rPr>
          <w:spacing w:val="-4"/>
          <w:sz w:val="20"/>
          <w:szCs w:val="20"/>
        </w:rPr>
      </w:pPr>
      <w:r w:rsidRPr="004C117E">
        <w:rPr>
          <w:spacing w:val="-4"/>
          <w:sz w:val="20"/>
          <w:szCs w:val="20"/>
        </w:rPr>
        <w:t>Satış amaçlı elde tutulan varlık olarak sınıflandırılan bir duran varlık (veya elden çıkarılacak duran varlık grubu) “TFRS 5 Satış Amaçlı Elde Tutulan Duran Varlıklar ve Durdurulan Faaliyetlere İlişkin Türkiye Finansal Raporlama Standardı” hükümleri uyarınca defter değeri ile satış maliyeti düşülmüş gerçeğe uygun değerinden küçük olanı ile ölçülür. Bir varlığın satış amaçlı bir varlık olabilmesi için ilgili varlığın (veya elden çıkarılacak varlık grubunun) bu tür varlıkların satışında sıkça rastlanan ve alışılmış koşullar çerçevesinde derhal satılabilecek durumda olması ve satış olasılığının yüksek olması gerekir. Satış olasılığının yüksek olması için; uygun bir yönetim kademesi tarafından, varlığın satışına ilişkin bir plan yapılmış ve alıcıların tespiti ile planın tamamlanmasına yönelik aktif bir program başlatılmış olmalıdır. Ayrıca varlık, gerçeğe uygun değeri ile uyumlu bir fiyat ile aktif olarak pazarlanıyor olmalıdır. Satışın, sınıflandırılma tarihinden itibaren bir yıl içerisinde tamamlanmış bir satış olarak muhasebeleştirilmesinin beklenmesi ve planı tamamlamak için gerekli işlemlerin, planda önemli değişiklikler yapılması veya planın iptal edilmesi ihtimalinin düşük olduğunu göstermesi gerekir.</w:t>
      </w:r>
    </w:p>
    <w:p w14:paraId="0E7B0311" w14:textId="77777777" w:rsidR="00017751" w:rsidRPr="00C9611C" w:rsidRDefault="00017751" w:rsidP="00017751">
      <w:pPr>
        <w:autoSpaceDE w:val="0"/>
        <w:autoSpaceDN w:val="0"/>
        <w:adjustRightInd w:val="0"/>
        <w:ind w:left="851"/>
        <w:jc w:val="both"/>
        <w:rPr>
          <w:sz w:val="6"/>
        </w:rPr>
      </w:pPr>
    </w:p>
    <w:p w14:paraId="1574B331" w14:textId="77777777" w:rsidR="00D03533" w:rsidRPr="004C117E" w:rsidRDefault="00632D27" w:rsidP="00604E47">
      <w:pPr>
        <w:autoSpaceDE w:val="0"/>
        <w:autoSpaceDN w:val="0"/>
        <w:adjustRightInd w:val="0"/>
        <w:ind w:left="851"/>
        <w:jc w:val="both"/>
        <w:rPr>
          <w:sz w:val="20"/>
          <w:szCs w:val="20"/>
        </w:rPr>
      </w:pPr>
      <w:r w:rsidRPr="004C117E">
        <w:rPr>
          <w:sz w:val="20"/>
          <w:szCs w:val="20"/>
        </w:rPr>
        <w:t xml:space="preserve">Durdurulan bir faaliyet, Banka’nın elden çıkarılan veya satış amacıyla elde tutulan olarak sınıflandırılan bir bölümüdür. Durdurulan faaliyetlere ilişkin sonuçlar gelir tablosunda ayrı olarak sunulur. </w:t>
      </w:r>
    </w:p>
    <w:p w14:paraId="09EA4A58" w14:textId="77777777" w:rsidR="00D03533" w:rsidRPr="00C9611C" w:rsidRDefault="00D03533" w:rsidP="00604E47">
      <w:pPr>
        <w:autoSpaceDE w:val="0"/>
        <w:autoSpaceDN w:val="0"/>
        <w:adjustRightInd w:val="0"/>
        <w:ind w:left="851"/>
        <w:jc w:val="both"/>
        <w:rPr>
          <w:sz w:val="6"/>
        </w:rPr>
      </w:pPr>
    </w:p>
    <w:p w14:paraId="224EE5C9" w14:textId="108EE083" w:rsidR="00017751" w:rsidRPr="004C117E" w:rsidRDefault="00632D27" w:rsidP="00017751">
      <w:pPr>
        <w:autoSpaceDE w:val="0"/>
        <w:autoSpaceDN w:val="0"/>
        <w:adjustRightInd w:val="0"/>
        <w:ind w:left="851"/>
        <w:jc w:val="both"/>
        <w:rPr>
          <w:sz w:val="20"/>
          <w:szCs w:val="20"/>
        </w:rPr>
      </w:pPr>
      <w:r w:rsidRPr="004C117E">
        <w:rPr>
          <w:sz w:val="20"/>
          <w:szCs w:val="20"/>
        </w:rPr>
        <w:t>Banka’nın durdurulan faaliyeti bulunmamaktadır.</w:t>
      </w:r>
    </w:p>
    <w:p w14:paraId="717DCEF2" w14:textId="63D7BACC" w:rsidR="00017751" w:rsidRPr="004B6ED0" w:rsidRDefault="004B6ED0" w:rsidP="004B6ED0">
      <w:pPr>
        <w:pStyle w:val="GvdeMetni2"/>
        <w:tabs>
          <w:tab w:val="left" w:pos="912"/>
        </w:tabs>
        <w:spacing w:line="228" w:lineRule="auto"/>
        <w:ind w:left="851" w:hanging="851"/>
        <w:rPr>
          <w:sz w:val="6"/>
          <w:szCs w:val="8"/>
        </w:rPr>
      </w:pPr>
      <w:r>
        <w:rPr>
          <w:sz w:val="16"/>
        </w:rPr>
        <w:tab/>
      </w:r>
    </w:p>
    <w:p w14:paraId="5AC4C543" w14:textId="11A3939D" w:rsidR="00632D27" w:rsidRPr="004C117E" w:rsidRDefault="00A044DC" w:rsidP="00A83FD0">
      <w:pPr>
        <w:pStyle w:val="GvdeMetni2"/>
        <w:spacing w:line="228" w:lineRule="auto"/>
        <w:ind w:left="851" w:hanging="851"/>
        <w:rPr>
          <w:sz w:val="20"/>
        </w:rPr>
      </w:pPr>
      <w:r w:rsidRPr="004C117E">
        <w:rPr>
          <w:sz w:val="20"/>
        </w:rPr>
        <w:t>X</w:t>
      </w:r>
      <w:r w:rsidR="008E5FBE" w:rsidRPr="004C117E">
        <w:rPr>
          <w:sz w:val="20"/>
        </w:rPr>
        <w:t>I</w:t>
      </w:r>
      <w:r w:rsidR="00632D27" w:rsidRPr="004C117E">
        <w:rPr>
          <w:sz w:val="20"/>
        </w:rPr>
        <w:t>.</w:t>
      </w:r>
      <w:r w:rsidR="00632D27" w:rsidRPr="004C117E">
        <w:rPr>
          <w:sz w:val="20"/>
        </w:rPr>
        <w:tab/>
        <w:t xml:space="preserve">Şerefiye </w:t>
      </w:r>
      <w:r w:rsidR="00141C0D">
        <w:rPr>
          <w:sz w:val="20"/>
        </w:rPr>
        <w:t>v</w:t>
      </w:r>
      <w:r w:rsidR="00141C0D" w:rsidRPr="004C117E">
        <w:rPr>
          <w:sz w:val="20"/>
        </w:rPr>
        <w:t>e Diğer Maddi Olmayan Duran Varlıklara İlişkin Açıklamalar</w:t>
      </w:r>
    </w:p>
    <w:p w14:paraId="49D07567" w14:textId="66261446" w:rsidR="00632D27" w:rsidRPr="00C9611C" w:rsidRDefault="004B6ED0" w:rsidP="00C9611C">
      <w:pPr>
        <w:pStyle w:val="GvdeMetni2"/>
        <w:tabs>
          <w:tab w:val="left" w:pos="936"/>
        </w:tabs>
        <w:spacing w:line="228" w:lineRule="auto"/>
        <w:ind w:left="-561"/>
        <w:rPr>
          <w:sz w:val="6"/>
        </w:rPr>
      </w:pPr>
      <w:r>
        <w:rPr>
          <w:sz w:val="16"/>
        </w:rPr>
        <w:tab/>
      </w:r>
    </w:p>
    <w:p w14:paraId="5CD9F8AA" w14:textId="77777777" w:rsidR="003801AA" w:rsidRPr="004C117E" w:rsidRDefault="00632D27" w:rsidP="00A83FD0">
      <w:pPr>
        <w:pStyle w:val="GvdeMetniGirintisi"/>
        <w:spacing w:line="228" w:lineRule="auto"/>
        <w:ind w:left="851" w:firstLine="0"/>
        <w:rPr>
          <w:sz w:val="20"/>
          <w:szCs w:val="20"/>
        </w:rPr>
      </w:pPr>
      <w:r w:rsidRPr="004C117E">
        <w:rPr>
          <w:sz w:val="20"/>
          <w:szCs w:val="20"/>
        </w:rPr>
        <w:t>Şerefiye ve diğer maddi olmayan duran varlıklar “Maddi Olmayan Duran Varlıklar</w:t>
      </w:r>
      <w:r w:rsidR="00BF2CF6" w:rsidRPr="004C117E">
        <w:rPr>
          <w:sz w:val="20"/>
          <w:szCs w:val="20"/>
        </w:rPr>
        <w:t>a İlişkin</w:t>
      </w:r>
      <w:r w:rsidR="00040D57" w:rsidRPr="004C117E">
        <w:rPr>
          <w:sz w:val="20"/>
          <w:szCs w:val="20"/>
        </w:rPr>
        <w:t xml:space="preserve"> Türkiye</w:t>
      </w:r>
      <w:r w:rsidRPr="004C117E">
        <w:rPr>
          <w:sz w:val="20"/>
          <w:szCs w:val="20"/>
        </w:rPr>
        <w:t xml:space="preserve"> Muhasebe Standardı” (“TMS 38”) uyarınca kayıtlara maliyet bedelinden alınmaktadır.</w:t>
      </w:r>
    </w:p>
    <w:p w14:paraId="5AA4F895" w14:textId="77777777" w:rsidR="003801AA" w:rsidRPr="00C9611C" w:rsidRDefault="003801AA" w:rsidP="00A83FD0">
      <w:pPr>
        <w:pStyle w:val="GvdeMetniGirintisi"/>
        <w:spacing w:line="228" w:lineRule="auto"/>
        <w:ind w:left="851" w:firstLine="0"/>
        <w:rPr>
          <w:sz w:val="10"/>
        </w:rPr>
      </w:pPr>
    </w:p>
    <w:p w14:paraId="4F28C1AA" w14:textId="6738D38C" w:rsidR="000D13AF" w:rsidRPr="004C117E" w:rsidRDefault="00996A99" w:rsidP="00A83FD0">
      <w:pPr>
        <w:pStyle w:val="GvdeMetniGirintisi"/>
        <w:spacing w:line="228" w:lineRule="auto"/>
        <w:ind w:left="851" w:firstLine="0"/>
        <w:rPr>
          <w:sz w:val="20"/>
          <w:szCs w:val="20"/>
        </w:rPr>
      </w:pPr>
      <w:r w:rsidRPr="004C117E">
        <w:rPr>
          <w:sz w:val="20"/>
          <w:szCs w:val="20"/>
        </w:rPr>
        <w:t>3</w:t>
      </w:r>
      <w:r w:rsidR="001F4B52">
        <w:rPr>
          <w:sz w:val="20"/>
          <w:szCs w:val="20"/>
        </w:rPr>
        <w:t>1</w:t>
      </w:r>
      <w:r w:rsidRPr="004C117E">
        <w:rPr>
          <w:sz w:val="20"/>
          <w:szCs w:val="20"/>
        </w:rPr>
        <w:t xml:space="preserve"> </w:t>
      </w:r>
      <w:r w:rsidR="00AF6B57">
        <w:rPr>
          <w:sz w:val="20"/>
          <w:szCs w:val="20"/>
        </w:rPr>
        <w:t>Aralık</w:t>
      </w:r>
      <w:r w:rsidR="00B13D2E" w:rsidRPr="004C117E">
        <w:rPr>
          <w:sz w:val="20"/>
          <w:szCs w:val="20"/>
        </w:rPr>
        <w:t xml:space="preserve"> </w:t>
      </w:r>
      <w:r w:rsidR="003801AA" w:rsidRPr="004C117E">
        <w:rPr>
          <w:sz w:val="20"/>
          <w:szCs w:val="20"/>
        </w:rPr>
        <w:t>202</w:t>
      </w:r>
      <w:r w:rsidR="0085252A">
        <w:rPr>
          <w:sz w:val="20"/>
          <w:szCs w:val="20"/>
        </w:rPr>
        <w:t>5</w:t>
      </w:r>
      <w:r w:rsidR="00A044DC" w:rsidRPr="004C117E">
        <w:rPr>
          <w:sz w:val="20"/>
          <w:szCs w:val="20"/>
        </w:rPr>
        <w:t xml:space="preserve"> tarihi itibarıyla ilişikteki finansal tablolarda şerefiye tutarı bulunmamaktadır </w:t>
      </w:r>
      <w:r w:rsidR="00C21B59" w:rsidRPr="004C117E">
        <w:rPr>
          <w:sz w:val="20"/>
          <w:szCs w:val="20"/>
        </w:rPr>
        <w:br/>
      </w:r>
      <w:r w:rsidR="00A044DC" w:rsidRPr="004C117E">
        <w:rPr>
          <w:sz w:val="20"/>
          <w:szCs w:val="20"/>
        </w:rPr>
        <w:t>(</w:t>
      </w:r>
      <w:r w:rsidR="00771617" w:rsidRPr="004C117E">
        <w:rPr>
          <w:sz w:val="20"/>
          <w:szCs w:val="20"/>
        </w:rPr>
        <w:t>31 Aralık 202</w:t>
      </w:r>
      <w:r w:rsidR="00562DCA">
        <w:rPr>
          <w:sz w:val="20"/>
          <w:szCs w:val="20"/>
        </w:rPr>
        <w:t>4</w:t>
      </w:r>
      <w:r w:rsidR="00A044DC" w:rsidRPr="004C117E">
        <w:rPr>
          <w:sz w:val="20"/>
          <w:szCs w:val="20"/>
        </w:rPr>
        <w:t xml:space="preserve">: Bulunmamaktadır). </w:t>
      </w:r>
    </w:p>
    <w:p w14:paraId="164F8358" w14:textId="77777777" w:rsidR="005A428C" w:rsidRPr="00C9611C" w:rsidRDefault="005A428C" w:rsidP="00A83FD0">
      <w:pPr>
        <w:pStyle w:val="GvdeMetniGirintisi"/>
        <w:spacing w:line="228" w:lineRule="auto"/>
        <w:ind w:left="851" w:firstLine="0"/>
        <w:rPr>
          <w:sz w:val="10"/>
        </w:rPr>
      </w:pPr>
    </w:p>
    <w:p w14:paraId="7218D024" w14:textId="5D103639" w:rsidR="00A044DC" w:rsidRPr="004C117E" w:rsidRDefault="00A044DC" w:rsidP="00A83FD0">
      <w:pPr>
        <w:autoSpaceDE w:val="0"/>
        <w:autoSpaceDN w:val="0"/>
        <w:adjustRightInd w:val="0"/>
        <w:spacing w:line="228" w:lineRule="auto"/>
        <w:ind w:left="851"/>
        <w:jc w:val="both"/>
        <w:rPr>
          <w:sz w:val="20"/>
          <w:szCs w:val="20"/>
          <w:lang w:eastAsia="en-US"/>
        </w:rPr>
      </w:pPr>
      <w:r w:rsidRPr="004C117E">
        <w:rPr>
          <w:sz w:val="20"/>
          <w:szCs w:val="20"/>
          <w:lang w:eastAsia="en-US"/>
        </w:rPr>
        <w:t>Banka’nın maddi olmayan duran varlıkları, yazılım programları ile gayri maddi haklardan oluşmaktadır. Maddi olmayan duran varlıkların maliyetleri, 31 Aralık 2004 tarihinden önce aktife giren varlıklar için aktife girdikleri tarihten yüksek enflasyon döneminin sona erdiği tarih kabul edilen 31 Aralık 2004’e kadar geçen süre dikkate alınıp enflasyon düzeltmesine tabi tutularak daha sonraki tarihteki girişler ise ilk alış bedelleri dikkate alınarak finansal tablolara yansıtılmıştır. Banka, maddi olmayan duran varlıklara ilişkin tükenme paylarını, varlıkların faydalı ömürlerine göre eşit tutarlı, doğrusal amortisman yöntemini kullanarak ayırmaktadır. Banka’nın bilgisayar yazılımlarının faydalı ömürleri 3 ile 4 yıl olarak, diğer maddi olmayan duran varlıklarının tahmini ekonomik ömrü ise 15 yıl olarak belirlenmiştir.</w:t>
      </w:r>
    </w:p>
    <w:p w14:paraId="51FD1354" w14:textId="77777777" w:rsidR="00193D3F" w:rsidRPr="00C9611C" w:rsidRDefault="00193D3F" w:rsidP="00A83FD0">
      <w:pPr>
        <w:autoSpaceDE w:val="0"/>
        <w:autoSpaceDN w:val="0"/>
        <w:adjustRightInd w:val="0"/>
        <w:spacing w:line="228" w:lineRule="auto"/>
        <w:ind w:left="851"/>
        <w:jc w:val="both"/>
        <w:rPr>
          <w:sz w:val="10"/>
        </w:rPr>
      </w:pPr>
    </w:p>
    <w:p w14:paraId="2645D5D5" w14:textId="77777777" w:rsidR="00193D3F" w:rsidRPr="004C117E" w:rsidRDefault="00A044DC" w:rsidP="00A83FD0">
      <w:pPr>
        <w:autoSpaceDE w:val="0"/>
        <w:autoSpaceDN w:val="0"/>
        <w:adjustRightInd w:val="0"/>
        <w:spacing w:line="228" w:lineRule="auto"/>
        <w:ind w:left="851"/>
        <w:jc w:val="both"/>
        <w:rPr>
          <w:sz w:val="20"/>
          <w:szCs w:val="20"/>
          <w:lang w:eastAsia="en-US"/>
        </w:rPr>
      </w:pPr>
      <w:r w:rsidRPr="004C117E">
        <w:rPr>
          <w:sz w:val="20"/>
          <w:szCs w:val="20"/>
          <w:lang w:eastAsia="en-US"/>
        </w:rPr>
        <w:t>Banka değer düşüklüğü ile ilgili bir belirtinin mevcut olması durumunda ilgili varlığın geri kazanılabilir tutarını “Varlıklarda Değer Düşüklüğüne İlişkin Türkiye Muhasebe Standardı” (“TMS 36”) çerçevesinde tahmin etmekte ve geri kazanılabilir tutarın ilgili varlığın defter değerinin altında olması durumunda değer dü</w:t>
      </w:r>
      <w:r w:rsidR="00A43C8A" w:rsidRPr="004C117E">
        <w:rPr>
          <w:sz w:val="20"/>
          <w:szCs w:val="20"/>
          <w:lang w:eastAsia="en-US"/>
        </w:rPr>
        <w:t>şüklüğü karşılığı ayrılmaktadır</w:t>
      </w:r>
      <w:r w:rsidR="009350B4" w:rsidRPr="004C117E">
        <w:rPr>
          <w:sz w:val="20"/>
          <w:szCs w:val="20"/>
          <w:lang w:eastAsia="en-US"/>
        </w:rPr>
        <w:t>.</w:t>
      </w:r>
    </w:p>
    <w:p w14:paraId="26D72FEE" w14:textId="77777777" w:rsidR="006656AE" w:rsidRPr="00215564" w:rsidRDefault="006656AE" w:rsidP="006656AE">
      <w:pPr>
        <w:pStyle w:val="Default"/>
        <w:rPr>
          <w:b/>
          <w:sz w:val="20"/>
          <w:szCs w:val="20"/>
          <w:lang w:eastAsia="en-US"/>
        </w:rPr>
      </w:pPr>
      <w:r w:rsidRPr="00215564">
        <w:rPr>
          <w:b/>
          <w:sz w:val="20"/>
          <w:szCs w:val="20"/>
          <w:lang w:eastAsia="en-US"/>
        </w:rPr>
        <w:lastRenderedPageBreak/>
        <w:t>Muhasebe Politikaları (Devamı)</w:t>
      </w:r>
    </w:p>
    <w:p w14:paraId="30A78CF4" w14:textId="77777777" w:rsidR="006656AE" w:rsidRPr="00C9611C" w:rsidRDefault="006656AE" w:rsidP="00C9611C">
      <w:pPr>
        <w:tabs>
          <w:tab w:val="left" w:pos="851"/>
        </w:tabs>
        <w:autoSpaceDE w:val="0"/>
        <w:autoSpaceDN w:val="0"/>
        <w:adjustRightInd w:val="0"/>
        <w:spacing w:line="228" w:lineRule="auto"/>
        <w:jc w:val="both"/>
        <w:rPr>
          <w:b/>
          <w:sz w:val="20"/>
        </w:rPr>
      </w:pPr>
    </w:p>
    <w:p w14:paraId="536577AB" w14:textId="2DB5C085" w:rsidR="005A428C" w:rsidRPr="004C117E" w:rsidRDefault="00632D27" w:rsidP="00A83FD0">
      <w:pPr>
        <w:tabs>
          <w:tab w:val="left" w:pos="851"/>
        </w:tabs>
        <w:autoSpaceDE w:val="0"/>
        <w:autoSpaceDN w:val="0"/>
        <w:adjustRightInd w:val="0"/>
        <w:spacing w:line="228" w:lineRule="auto"/>
        <w:jc w:val="both"/>
        <w:rPr>
          <w:b/>
          <w:bCs/>
          <w:sz w:val="20"/>
          <w:szCs w:val="20"/>
        </w:rPr>
      </w:pPr>
      <w:r w:rsidRPr="004C117E">
        <w:rPr>
          <w:b/>
          <w:bCs/>
          <w:sz w:val="20"/>
          <w:szCs w:val="20"/>
        </w:rPr>
        <w:t>XII.</w:t>
      </w:r>
      <w:r w:rsidRPr="004C117E">
        <w:rPr>
          <w:b/>
          <w:bCs/>
          <w:sz w:val="20"/>
          <w:szCs w:val="20"/>
        </w:rPr>
        <w:tab/>
        <w:t xml:space="preserve">Maddi </w:t>
      </w:r>
      <w:r w:rsidR="00141C0D" w:rsidRPr="004C117E">
        <w:rPr>
          <w:b/>
          <w:bCs/>
          <w:sz w:val="20"/>
          <w:szCs w:val="20"/>
        </w:rPr>
        <w:t>Duran Varlıklara İlişkin Açıklamalar</w:t>
      </w:r>
    </w:p>
    <w:p w14:paraId="3A5D4CD0" w14:textId="77777777" w:rsidR="005A428C" w:rsidRPr="004C117E" w:rsidRDefault="005A428C" w:rsidP="00A83FD0">
      <w:pPr>
        <w:tabs>
          <w:tab w:val="left" w:pos="567"/>
        </w:tabs>
        <w:autoSpaceDE w:val="0"/>
        <w:autoSpaceDN w:val="0"/>
        <w:adjustRightInd w:val="0"/>
        <w:spacing w:line="228" w:lineRule="auto"/>
        <w:ind w:left="851"/>
        <w:jc w:val="both"/>
        <w:rPr>
          <w:b/>
          <w:bCs/>
          <w:sz w:val="16"/>
          <w:szCs w:val="20"/>
        </w:rPr>
      </w:pPr>
    </w:p>
    <w:p w14:paraId="697B7300" w14:textId="2858A96C" w:rsidR="00A044DC" w:rsidRPr="004C117E" w:rsidRDefault="00A044DC" w:rsidP="00A83FD0">
      <w:pPr>
        <w:tabs>
          <w:tab w:val="left" w:pos="567"/>
        </w:tabs>
        <w:autoSpaceDE w:val="0"/>
        <w:autoSpaceDN w:val="0"/>
        <w:adjustRightInd w:val="0"/>
        <w:spacing w:line="228" w:lineRule="auto"/>
        <w:ind w:left="851"/>
        <w:jc w:val="both"/>
        <w:rPr>
          <w:sz w:val="20"/>
          <w:szCs w:val="20"/>
        </w:rPr>
      </w:pPr>
      <w:r w:rsidRPr="004C117E">
        <w:rPr>
          <w:sz w:val="20"/>
          <w:szCs w:val="20"/>
        </w:rPr>
        <w:t>31 Aralık 2004 tarihinden önce aktife giren maddi duran varlıklar aktife girdikleri tarihten yüksek enflasyon döneminin sona erdiği tarih kabul edilen 31 Aralık 2004’e kadar geçen süre dikkate alınıp enflasyon düzeltmesine tabi tutulmuş, daha sonraki dönemlerdeki girişler ise ilk alış bedelleri dikkate alınmış olup bu tutarlardan birikmiş amortismanlar ve varsa ilgili varlığın değer düşüklüğü karşılıkları düşülerek finansal tablolarda “Maddi Duran Varlıklara İlişkin Türkiye Muhasebe Standardı” (“TMS 16”) uyarınca izlenmektedir.</w:t>
      </w:r>
    </w:p>
    <w:p w14:paraId="6C685040" w14:textId="77777777" w:rsidR="005A428C" w:rsidRPr="004C117E" w:rsidRDefault="005A428C" w:rsidP="00A83FD0">
      <w:pPr>
        <w:tabs>
          <w:tab w:val="left" w:pos="567"/>
        </w:tabs>
        <w:autoSpaceDE w:val="0"/>
        <w:autoSpaceDN w:val="0"/>
        <w:adjustRightInd w:val="0"/>
        <w:spacing w:line="228" w:lineRule="auto"/>
        <w:ind w:left="851"/>
        <w:jc w:val="both"/>
        <w:rPr>
          <w:sz w:val="16"/>
          <w:szCs w:val="20"/>
        </w:rPr>
      </w:pPr>
    </w:p>
    <w:p w14:paraId="3FF7C568" w14:textId="78DB940B" w:rsidR="00A044DC" w:rsidRPr="004C117E" w:rsidRDefault="00A044DC" w:rsidP="00A83FD0">
      <w:pPr>
        <w:tabs>
          <w:tab w:val="left" w:pos="567"/>
        </w:tabs>
        <w:autoSpaceDE w:val="0"/>
        <w:autoSpaceDN w:val="0"/>
        <w:adjustRightInd w:val="0"/>
        <w:spacing w:line="228" w:lineRule="auto"/>
        <w:ind w:left="851"/>
        <w:jc w:val="both"/>
        <w:rPr>
          <w:sz w:val="20"/>
          <w:szCs w:val="20"/>
        </w:rPr>
      </w:pPr>
      <w:r w:rsidRPr="004C117E">
        <w:rPr>
          <w:sz w:val="20"/>
          <w:szCs w:val="20"/>
        </w:rPr>
        <w:t>Maddi duran varlıklar üzerinde rehin, ipotek ve benzeri herhangi bir takyidat bulunmamaktadır. Muhasebe tahminlerinde, cari döneme önemli bir etkisi olan ya da sonraki dönemlerde önemli bir etkisi olması beklenen değişiklik bulunmamaktadır.</w:t>
      </w:r>
    </w:p>
    <w:p w14:paraId="1ACB604F" w14:textId="77777777" w:rsidR="005A428C" w:rsidRPr="004C117E" w:rsidRDefault="005A428C" w:rsidP="00A83FD0">
      <w:pPr>
        <w:tabs>
          <w:tab w:val="left" w:pos="567"/>
        </w:tabs>
        <w:autoSpaceDE w:val="0"/>
        <w:autoSpaceDN w:val="0"/>
        <w:adjustRightInd w:val="0"/>
        <w:spacing w:line="228" w:lineRule="auto"/>
        <w:ind w:left="851"/>
        <w:jc w:val="both"/>
        <w:rPr>
          <w:sz w:val="16"/>
          <w:szCs w:val="20"/>
        </w:rPr>
      </w:pPr>
    </w:p>
    <w:p w14:paraId="1F5CEAAB" w14:textId="073A8959" w:rsidR="00A044DC" w:rsidRPr="004C117E" w:rsidRDefault="00A044DC" w:rsidP="00A83FD0">
      <w:pPr>
        <w:pStyle w:val="GvdeMetniGirintisi"/>
        <w:tabs>
          <w:tab w:val="left" w:pos="567"/>
        </w:tabs>
        <w:spacing w:line="228" w:lineRule="auto"/>
        <w:ind w:left="851" w:firstLine="0"/>
        <w:rPr>
          <w:sz w:val="20"/>
          <w:szCs w:val="20"/>
        </w:rPr>
      </w:pPr>
      <w:r w:rsidRPr="004C117E">
        <w:rPr>
          <w:sz w:val="20"/>
          <w:szCs w:val="20"/>
          <w:lang w:eastAsia="tr-TR"/>
        </w:rPr>
        <w:t>Maddi duran varlıkların amortismanı doğrusal yönteme göre hesaplanmaktadır. Kullanılan amortisman oranları aktiflerin ekonomik ömürleri dikkate alınarak ayrılmakta olup kullanılan oranlar aşağıdaki gibidir</w:t>
      </w:r>
      <w:r w:rsidRPr="004C117E">
        <w:rPr>
          <w:sz w:val="20"/>
          <w:szCs w:val="20"/>
        </w:rPr>
        <w:t>:</w:t>
      </w:r>
    </w:p>
    <w:p w14:paraId="6BB3DC38" w14:textId="77777777" w:rsidR="005A428C" w:rsidRPr="004C117E" w:rsidRDefault="005A428C" w:rsidP="00A83FD0">
      <w:pPr>
        <w:pStyle w:val="GvdeMetniGirintisi"/>
        <w:tabs>
          <w:tab w:val="left" w:pos="567"/>
        </w:tabs>
        <w:spacing w:line="228" w:lineRule="auto"/>
        <w:ind w:left="851" w:firstLine="0"/>
        <w:rPr>
          <w:sz w:val="16"/>
          <w:szCs w:val="20"/>
        </w:rPr>
      </w:pPr>
    </w:p>
    <w:tbl>
      <w:tblPr>
        <w:tblW w:w="4471" w:type="pct"/>
        <w:tblInd w:w="962" w:type="dxa"/>
        <w:tblLook w:val="0000" w:firstRow="0" w:lastRow="0" w:firstColumn="0" w:lastColumn="0" w:noHBand="0" w:noVBand="0"/>
      </w:tblPr>
      <w:tblGrid>
        <w:gridCol w:w="5161"/>
        <w:gridCol w:w="2951"/>
      </w:tblGrid>
      <w:tr w:rsidR="00A044DC" w:rsidRPr="004C117E" w14:paraId="4C2FAB4B" w14:textId="77777777" w:rsidTr="00A83FD0">
        <w:trPr>
          <w:trHeight w:val="104"/>
        </w:trPr>
        <w:tc>
          <w:tcPr>
            <w:tcW w:w="3181" w:type="pct"/>
          </w:tcPr>
          <w:p w14:paraId="4AA36B53" w14:textId="77777777" w:rsidR="00A044DC" w:rsidRPr="004C117E" w:rsidRDefault="00A044DC" w:rsidP="00A83FD0">
            <w:pPr>
              <w:pStyle w:val="GvdeMetniGirintisi"/>
              <w:spacing w:line="228" w:lineRule="auto"/>
              <w:ind w:firstLine="540"/>
              <w:rPr>
                <w:sz w:val="20"/>
                <w:szCs w:val="20"/>
              </w:rPr>
            </w:pPr>
          </w:p>
        </w:tc>
        <w:tc>
          <w:tcPr>
            <w:tcW w:w="1819" w:type="pct"/>
            <w:vAlign w:val="bottom"/>
          </w:tcPr>
          <w:p w14:paraId="7A593ABF" w14:textId="77777777" w:rsidR="00A044DC" w:rsidRPr="004C117E" w:rsidRDefault="00A044DC" w:rsidP="00A83FD0">
            <w:pPr>
              <w:pStyle w:val="GvdeMetniGirintisi"/>
              <w:spacing w:line="228" w:lineRule="auto"/>
              <w:ind w:firstLine="0"/>
              <w:jc w:val="right"/>
              <w:rPr>
                <w:b/>
                <w:sz w:val="20"/>
                <w:szCs w:val="20"/>
              </w:rPr>
            </w:pPr>
            <w:r w:rsidRPr="004C117E">
              <w:rPr>
                <w:b/>
                <w:sz w:val="20"/>
                <w:szCs w:val="20"/>
              </w:rPr>
              <w:t>Amortisman Oranı (%)</w:t>
            </w:r>
          </w:p>
        </w:tc>
      </w:tr>
      <w:tr w:rsidR="00A044DC" w:rsidRPr="004C117E" w14:paraId="628AC468" w14:textId="77777777" w:rsidTr="00A83FD0">
        <w:trPr>
          <w:trHeight w:val="104"/>
        </w:trPr>
        <w:tc>
          <w:tcPr>
            <w:tcW w:w="3181" w:type="pct"/>
          </w:tcPr>
          <w:p w14:paraId="5BCB4A77" w14:textId="77777777" w:rsidR="00A044DC" w:rsidRPr="004C117E" w:rsidRDefault="00A044DC" w:rsidP="00A83FD0">
            <w:pPr>
              <w:pStyle w:val="GvdeMetniGirintisi"/>
              <w:spacing w:line="228" w:lineRule="auto"/>
              <w:ind w:firstLine="540"/>
              <w:rPr>
                <w:sz w:val="20"/>
                <w:szCs w:val="20"/>
              </w:rPr>
            </w:pPr>
          </w:p>
        </w:tc>
        <w:tc>
          <w:tcPr>
            <w:tcW w:w="1819" w:type="pct"/>
            <w:vAlign w:val="bottom"/>
          </w:tcPr>
          <w:p w14:paraId="20F4987D" w14:textId="77777777" w:rsidR="00A044DC" w:rsidRPr="004C117E" w:rsidRDefault="00A044DC" w:rsidP="00A83FD0">
            <w:pPr>
              <w:pStyle w:val="GvdeMetniGirintisi"/>
              <w:spacing w:line="228" w:lineRule="auto"/>
              <w:ind w:firstLine="0"/>
              <w:jc w:val="right"/>
              <w:rPr>
                <w:b/>
                <w:sz w:val="20"/>
                <w:szCs w:val="20"/>
              </w:rPr>
            </w:pPr>
          </w:p>
        </w:tc>
      </w:tr>
      <w:tr w:rsidR="00A044DC" w:rsidRPr="004C117E" w14:paraId="59D045EC" w14:textId="77777777" w:rsidTr="00A83FD0">
        <w:trPr>
          <w:trHeight w:val="80"/>
        </w:trPr>
        <w:tc>
          <w:tcPr>
            <w:tcW w:w="3181" w:type="pct"/>
          </w:tcPr>
          <w:p w14:paraId="009DB130" w14:textId="77777777" w:rsidR="00A044DC" w:rsidRPr="004C117E" w:rsidRDefault="00A044DC" w:rsidP="00A83FD0">
            <w:pPr>
              <w:pStyle w:val="GvdeMetniGirintisi"/>
              <w:spacing w:line="228" w:lineRule="auto"/>
              <w:ind w:left="-108" w:firstLine="0"/>
              <w:jc w:val="left"/>
              <w:rPr>
                <w:sz w:val="20"/>
                <w:szCs w:val="20"/>
              </w:rPr>
            </w:pPr>
            <w:r w:rsidRPr="004C117E">
              <w:rPr>
                <w:sz w:val="20"/>
                <w:szCs w:val="20"/>
              </w:rPr>
              <w:t>Bilgisayarlar</w:t>
            </w:r>
          </w:p>
        </w:tc>
        <w:tc>
          <w:tcPr>
            <w:tcW w:w="1819" w:type="pct"/>
            <w:vAlign w:val="bottom"/>
          </w:tcPr>
          <w:p w14:paraId="3CA32507" w14:textId="77777777" w:rsidR="00A044DC" w:rsidRPr="004C117E" w:rsidRDefault="00A044DC" w:rsidP="00A83FD0">
            <w:pPr>
              <w:pStyle w:val="GvdeMetniGirintisi"/>
              <w:spacing w:line="228" w:lineRule="auto"/>
              <w:ind w:firstLine="0"/>
              <w:jc w:val="right"/>
              <w:rPr>
                <w:sz w:val="20"/>
                <w:szCs w:val="20"/>
              </w:rPr>
            </w:pPr>
            <w:r w:rsidRPr="004C117E">
              <w:rPr>
                <w:sz w:val="20"/>
                <w:szCs w:val="20"/>
              </w:rPr>
              <w:t>10-33</w:t>
            </w:r>
          </w:p>
        </w:tc>
      </w:tr>
      <w:tr w:rsidR="00A044DC" w:rsidRPr="004C117E" w14:paraId="60E9CA8A" w14:textId="77777777" w:rsidTr="00A83FD0">
        <w:tc>
          <w:tcPr>
            <w:tcW w:w="3181" w:type="pct"/>
          </w:tcPr>
          <w:p w14:paraId="261765DF" w14:textId="77777777" w:rsidR="00A044DC" w:rsidRPr="004C117E" w:rsidRDefault="00A044DC" w:rsidP="00A83FD0">
            <w:pPr>
              <w:pStyle w:val="GvdeMetniGirintisi"/>
              <w:spacing w:line="228" w:lineRule="auto"/>
              <w:ind w:left="-108" w:firstLine="0"/>
              <w:jc w:val="left"/>
              <w:rPr>
                <w:sz w:val="20"/>
                <w:szCs w:val="20"/>
              </w:rPr>
            </w:pPr>
            <w:r w:rsidRPr="004C117E">
              <w:rPr>
                <w:sz w:val="20"/>
                <w:szCs w:val="20"/>
              </w:rPr>
              <w:t>Mobilya ve Ekipmanları</w:t>
            </w:r>
          </w:p>
        </w:tc>
        <w:tc>
          <w:tcPr>
            <w:tcW w:w="1819" w:type="pct"/>
            <w:vAlign w:val="bottom"/>
          </w:tcPr>
          <w:p w14:paraId="6AABEE81" w14:textId="77777777" w:rsidR="00A044DC" w:rsidRPr="004C117E" w:rsidRDefault="00A044DC" w:rsidP="00A83FD0">
            <w:pPr>
              <w:pStyle w:val="GvdeMetniGirintisi"/>
              <w:spacing w:line="228" w:lineRule="auto"/>
              <w:ind w:firstLine="0"/>
              <w:jc w:val="right"/>
              <w:rPr>
                <w:sz w:val="20"/>
                <w:szCs w:val="20"/>
              </w:rPr>
            </w:pPr>
            <w:r w:rsidRPr="004C117E">
              <w:rPr>
                <w:sz w:val="20"/>
                <w:szCs w:val="20"/>
              </w:rPr>
              <w:t>20</w:t>
            </w:r>
          </w:p>
        </w:tc>
      </w:tr>
      <w:tr w:rsidR="00A044DC" w:rsidRPr="004C117E" w14:paraId="75504983" w14:textId="77777777" w:rsidTr="00A83FD0">
        <w:trPr>
          <w:trHeight w:val="125"/>
        </w:trPr>
        <w:tc>
          <w:tcPr>
            <w:tcW w:w="3181" w:type="pct"/>
          </w:tcPr>
          <w:p w14:paraId="040BFDC2" w14:textId="77777777" w:rsidR="00A044DC" w:rsidRPr="004C117E" w:rsidRDefault="00A044DC" w:rsidP="00A83FD0">
            <w:pPr>
              <w:pStyle w:val="GvdeMetniGirintisi"/>
              <w:spacing w:line="228" w:lineRule="auto"/>
              <w:ind w:left="-108" w:firstLine="0"/>
              <w:jc w:val="left"/>
              <w:rPr>
                <w:sz w:val="20"/>
                <w:szCs w:val="20"/>
              </w:rPr>
            </w:pPr>
            <w:r w:rsidRPr="004C117E">
              <w:rPr>
                <w:sz w:val="20"/>
                <w:szCs w:val="20"/>
              </w:rPr>
              <w:t>Diğer Menkuller</w:t>
            </w:r>
          </w:p>
        </w:tc>
        <w:tc>
          <w:tcPr>
            <w:tcW w:w="1819" w:type="pct"/>
            <w:vAlign w:val="bottom"/>
          </w:tcPr>
          <w:p w14:paraId="5B12A4FC" w14:textId="77777777" w:rsidR="00A044DC" w:rsidRPr="004C117E" w:rsidRDefault="00A044DC" w:rsidP="00A83FD0">
            <w:pPr>
              <w:pStyle w:val="GvdeMetniGirintisi"/>
              <w:spacing w:line="228" w:lineRule="auto"/>
              <w:ind w:firstLine="0"/>
              <w:jc w:val="right"/>
              <w:rPr>
                <w:sz w:val="20"/>
                <w:szCs w:val="20"/>
              </w:rPr>
            </w:pPr>
            <w:r w:rsidRPr="004C117E">
              <w:rPr>
                <w:sz w:val="20"/>
                <w:szCs w:val="20"/>
              </w:rPr>
              <w:t>7-33</w:t>
            </w:r>
          </w:p>
        </w:tc>
      </w:tr>
      <w:tr w:rsidR="00A044DC" w:rsidRPr="004C117E" w14:paraId="45E96BD3" w14:textId="77777777" w:rsidTr="00A83FD0">
        <w:trPr>
          <w:trHeight w:val="68"/>
        </w:trPr>
        <w:tc>
          <w:tcPr>
            <w:tcW w:w="3181" w:type="pct"/>
          </w:tcPr>
          <w:p w14:paraId="24210AFF" w14:textId="77777777" w:rsidR="00A044DC" w:rsidRPr="004C117E" w:rsidRDefault="00A044DC" w:rsidP="00A83FD0">
            <w:pPr>
              <w:pStyle w:val="GvdeMetniGirintisi"/>
              <w:spacing w:line="228" w:lineRule="auto"/>
              <w:ind w:left="-108" w:firstLine="0"/>
              <w:jc w:val="left"/>
              <w:rPr>
                <w:sz w:val="20"/>
                <w:szCs w:val="20"/>
              </w:rPr>
            </w:pPr>
            <w:r w:rsidRPr="004C117E">
              <w:rPr>
                <w:sz w:val="20"/>
                <w:szCs w:val="20"/>
              </w:rPr>
              <w:t>Araçlar</w:t>
            </w:r>
          </w:p>
        </w:tc>
        <w:tc>
          <w:tcPr>
            <w:tcW w:w="1819" w:type="pct"/>
            <w:vAlign w:val="bottom"/>
          </w:tcPr>
          <w:p w14:paraId="22AF9B66" w14:textId="77777777" w:rsidR="00A044DC" w:rsidRPr="004C117E" w:rsidRDefault="00A044DC" w:rsidP="00A83FD0">
            <w:pPr>
              <w:pStyle w:val="GvdeMetniGirintisi"/>
              <w:spacing w:line="228" w:lineRule="auto"/>
              <w:ind w:firstLine="0"/>
              <w:jc w:val="right"/>
              <w:rPr>
                <w:sz w:val="20"/>
                <w:szCs w:val="20"/>
              </w:rPr>
            </w:pPr>
            <w:r w:rsidRPr="004C117E">
              <w:rPr>
                <w:sz w:val="20"/>
                <w:szCs w:val="20"/>
              </w:rPr>
              <w:t>20</w:t>
            </w:r>
          </w:p>
        </w:tc>
      </w:tr>
      <w:tr w:rsidR="00A044DC" w:rsidRPr="004C117E" w14:paraId="2550FCA7" w14:textId="77777777" w:rsidTr="00A83FD0">
        <w:trPr>
          <w:trHeight w:val="82"/>
        </w:trPr>
        <w:tc>
          <w:tcPr>
            <w:tcW w:w="3181" w:type="pct"/>
          </w:tcPr>
          <w:p w14:paraId="26DA5A57" w14:textId="1B6FC625" w:rsidR="00A044DC" w:rsidRPr="004C117E" w:rsidRDefault="00A044DC" w:rsidP="00A83FD0">
            <w:pPr>
              <w:pStyle w:val="GvdeMetniGirintisi"/>
              <w:spacing w:line="228" w:lineRule="auto"/>
              <w:ind w:left="-108" w:firstLine="0"/>
              <w:jc w:val="left"/>
              <w:rPr>
                <w:sz w:val="20"/>
                <w:szCs w:val="20"/>
              </w:rPr>
            </w:pPr>
            <w:r w:rsidRPr="004C117E">
              <w:rPr>
                <w:sz w:val="20"/>
                <w:szCs w:val="20"/>
              </w:rPr>
              <w:t xml:space="preserve">Maddi Olmayan Duran Varlıklar </w:t>
            </w:r>
          </w:p>
        </w:tc>
        <w:tc>
          <w:tcPr>
            <w:tcW w:w="1819" w:type="pct"/>
            <w:vAlign w:val="bottom"/>
          </w:tcPr>
          <w:p w14:paraId="21C88988" w14:textId="77777777" w:rsidR="00A044DC" w:rsidRPr="004C117E" w:rsidRDefault="00A044DC" w:rsidP="00A83FD0">
            <w:pPr>
              <w:pStyle w:val="GvdeMetniGirintisi"/>
              <w:spacing w:line="228" w:lineRule="auto"/>
              <w:ind w:firstLine="0"/>
              <w:jc w:val="right"/>
              <w:rPr>
                <w:sz w:val="20"/>
                <w:szCs w:val="20"/>
              </w:rPr>
            </w:pPr>
            <w:r w:rsidRPr="004C117E">
              <w:rPr>
                <w:sz w:val="20"/>
                <w:szCs w:val="20"/>
              </w:rPr>
              <w:t>7-33</w:t>
            </w:r>
          </w:p>
        </w:tc>
      </w:tr>
      <w:tr w:rsidR="00794A19" w:rsidRPr="004C117E" w14:paraId="34A94CE7" w14:textId="77777777" w:rsidTr="00A83FD0">
        <w:trPr>
          <w:trHeight w:val="82"/>
        </w:trPr>
        <w:tc>
          <w:tcPr>
            <w:tcW w:w="3181" w:type="pct"/>
            <w:tcBorders>
              <w:bottom w:val="single" w:sz="4" w:space="0" w:color="auto"/>
            </w:tcBorders>
          </w:tcPr>
          <w:p w14:paraId="71938BB4" w14:textId="123B3A33" w:rsidR="00794A19" w:rsidRPr="004C117E" w:rsidRDefault="00794A19" w:rsidP="00A83FD0">
            <w:pPr>
              <w:pStyle w:val="GvdeMetniGirintisi"/>
              <w:spacing w:line="228" w:lineRule="auto"/>
              <w:ind w:left="-108" w:firstLine="0"/>
              <w:jc w:val="left"/>
              <w:rPr>
                <w:sz w:val="20"/>
                <w:szCs w:val="20"/>
              </w:rPr>
            </w:pPr>
            <w:r w:rsidRPr="004C117E">
              <w:rPr>
                <w:sz w:val="20"/>
                <w:szCs w:val="20"/>
              </w:rPr>
              <w:t>Binalar</w:t>
            </w:r>
          </w:p>
        </w:tc>
        <w:tc>
          <w:tcPr>
            <w:tcW w:w="1819" w:type="pct"/>
            <w:tcBorders>
              <w:bottom w:val="single" w:sz="4" w:space="0" w:color="auto"/>
            </w:tcBorders>
            <w:vAlign w:val="bottom"/>
          </w:tcPr>
          <w:p w14:paraId="44636869" w14:textId="1872ADF4" w:rsidR="00794A19" w:rsidRPr="004C117E" w:rsidRDefault="008B6F3C" w:rsidP="00A83FD0">
            <w:pPr>
              <w:pStyle w:val="GvdeMetniGirintisi"/>
              <w:spacing w:line="228" w:lineRule="auto"/>
              <w:ind w:firstLine="0"/>
              <w:jc w:val="right"/>
              <w:rPr>
                <w:sz w:val="20"/>
                <w:szCs w:val="20"/>
              </w:rPr>
            </w:pPr>
            <w:r w:rsidRPr="004C117E">
              <w:rPr>
                <w:sz w:val="20"/>
                <w:szCs w:val="20"/>
              </w:rPr>
              <w:t>2</w:t>
            </w:r>
          </w:p>
        </w:tc>
      </w:tr>
    </w:tbl>
    <w:p w14:paraId="1C75C622" w14:textId="77777777" w:rsidR="005A428C" w:rsidRPr="004C117E" w:rsidRDefault="005A428C" w:rsidP="00A83FD0">
      <w:pPr>
        <w:pStyle w:val="GvdeMetniGirintisi"/>
        <w:spacing w:line="228" w:lineRule="auto"/>
        <w:ind w:firstLine="0"/>
        <w:rPr>
          <w:sz w:val="16"/>
          <w:szCs w:val="20"/>
        </w:rPr>
      </w:pPr>
    </w:p>
    <w:p w14:paraId="7FC6796B" w14:textId="6D3ED819" w:rsidR="00A044DC" w:rsidRPr="004C117E" w:rsidRDefault="00A044DC" w:rsidP="00A83FD0">
      <w:pPr>
        <w:pStyle w:val="GvdeMetniGirintisi"/>
        <w:spacing w:line="228" w:lineRule="auto"/>
        <w:ind w:left="851" w:firstLine="0"/>
        <w:rPr>
          <w:sz w:val="20"/>
          <w:szCs w:val="20"/>
        </w:rPr>
      </w:pPr>
      <w:r w:rsidRPr="004C117E">
        <w:rPr>
          <w:sz w:val="20"/>
          <w:szCs w:val="20"/>
        </w:rPr>
        <w:t>Bilanço tarihi itibarıyla aktifte bir hesap döneminden daha az bir süre bulunan varlıklara ilişkin olarak, bir tam yıl için öngörülen amortisman tutarının, varlığın aktifte kalış süresiyle orantılanması suretiyle bulunan tutar kadar amortisman ayrılmaktadır.</w:t>
      </w:r>
    </w:p>
    <w:p w14:paraId="1EF51771" w14:textId="77777777" w:rsidR="005A428C" w:rsidRPr="004C117E" w:rsidRDefault="005A428C" w:rsidP="00A83FD0">
      <w:pPr>
        <w:pStyle w:val="GvdeMetniGirintisi"/>
        <w:spacing w:line="228" w:lineRule="auto"/>
        <w:ind w:left="851" w:firstLine="0"/>
        <w:rPr>
          <w:sz w:val="16"/>
          <w:szCs w:val="20"/>
          <w:lang w:eastAsia="tr-TR"/>
        </w:rPr>
      </w:pPr>
    </w:p>
    <w:p w14:paraId="7C2CE7D1" w14:textId="3B91144E" w:rsidR="00A044DC" w:rsidRPr="004C117E" w:rsidRDefault="00A044DC" w:rsidP="00A83FD0">
      <w:pPr>
        <w:pStyle w:val="GvdeMetniGirintisi"/>
        <w:spacing w:line="228" w:lineRule="auto"/>
        <w:ind w:left="851" w:firstLine="0"/>
        <w:rPr>
          <w:sz w:val="20"/>
          <w:szCs w:val="20"/>
          <w:lang w:eastAsia="tr-TR"/>
        </w:rPr>
      </w:pPr>
      <w:r w:rsidRPr="004C117E">
        <w:rPr>
          <w:sz w:val="20"/>
          <w:szCs w:val="20"/>
          <w:lang w:eastAsia="tr-TR"/>
        </w:rPr>
        <w:t>Maddi duran varlıkların elden çıkarılmasından doğan kazanç ve kayıplar net elden çıkarma hasılatı ile ilgili maddi duran varlığın net defter değerinin arasındaki fark olarak hesaplanmaktadır.</w:t>
      </w:r>
    </w:p>
    <w:p w14:paraId="47C4CE66" w14:textId="77777777" w:rsidR="005A428C" w:rsidRPr="004C117E" w:rsidRDefault="005A428C" w:rsidP="00A83FD0">
      <w:pPr>
        <w:pStyle w:val="GvdeMetniGirintisi"/>
        <w:spacing w:line="228" w:lineRule="auto"/>
        <w:ind w:left="851" w:firstLine="0"/>
        <w:rPr>
          <w:sz w:val="16"/>
          <w:szCs w:val="20"/>
          <w:lang w:eastAsia="tr-TR"/>
        </w:rPr>
      </w:pPr>
    </w:p>
    <w:p w14:paraId="3BC2D6A8" w14:textId="5447AB8C" w:rsidR="005A428C" w:rsidRPr="004C117E" w:rsidRDefault="00A044DC" w:rsidP="00A83FD0">
      <w:pPr>
        <w:pStyle w:val="GvdeMetniGirintisi"/>
        <w:spacing w:line="228" w:lineRule="auto"/>
        <w:ind w:left="851" w:firstLine="0"/>
        <w:rPr>
          <w:sz w:val="20"/>
          <w:szCs w:val="20"/>
        </w:rPr>
      </w:pPr>
      <w:r w:rsidRPr="004C117E">
        <w:rPr>
          <w:sz w:val="20"/>
          <w:szCs w:val="20"/>
          <w:lang w:eastAsia="tr-TR"/>
        </w:rPr>
        <w:t>Maddi duran varlığın bakım ve onarım maliyetlerinden varlığın ekonomik ömrünü uzatıcı nitelikte olanlar aktifleştirilmekte, diğer bakım ve onarım maliyetleri ise gider olarak kayıtlara yansıtılmaktadır</w:t>
      </w:r>
      <w:r w:rsidRPr="004C117E">
        <w:rPr>
          <w:sz w:val="20"/>
          <w:szCs w:val="20"/>
        </w:rPr>
        <w:t>.</w:t>
      </w:r>
    </w:p>
    <w:p w14:paraId="13145B17" w14:textId="77777777" w:rsidR="00A044DC" w:rsidRPr="004C117E" w:rsidRDefault="00A044DC" w:rsidP="00302BDF">
      <w:pPr>
        <w:spacing w:line="230" w:lineRule="auto"/>
        <w:jc w:val="both"/>
        <w:rPr>
          <w:b/>
          <w:iCs/>
          <w:sz w:val="16"/>
          <w:szCs w:val="16"/>
        </w:rPr>
      </w:pPr>
    </w:p>
    <w:p w14:paraId="321A87C7" w14:textId="35B8492E" w:rsidR="00632D27" w:rsidRPr="004C117E" w:rsidRDefault="008E5FBE" w:rsidP="00302BDF">
      <w:pPr>
        <w:spacing w:line="230" w:lineRule="auto"/>
        <w:ind w:left="851" w:hanging="851"/>
        <w:jc w:val="both"/>
        <w:rPr>
          <w:b/>
          <w:iCs/>
          <w:sz w:val="20"/>
          <w:szCs w:val="20"/>
        </w:rPr>
      </w:pPr>
      <w:r w:rsidRPr="004C117E">
        <w:rPr>
          <w:b/>
          <w:iCs/>
          <w:sz w:val="20"/>
          <w:szCs w:val="20"/>
        </w:rPr>
        <w:t>X</w:t>
      </w:r>
      <w:r w:rsidR="00E2510C" w:rsidRPr="004C117E">
        <w:rPr>
          <w:b/>
          <w:iCs/>
          <w:sz w:val="20"/>
          <w:szCs w:val="20"/>
        </w:rPr>
        <w:t>I</w:t>
      </w:r>
      <w:r w:rsidR="00A044DC" w:rsidRPr="004C117E">
        <w:rPr>
          <w:b/>
          <w:iCs/>
          <w:sz w:val="20"/>
          <w:szCs w:val="20"/>
        </w:rPr>
        <w:t>II</w:t>
      </w:r>
      <w:r w:rsidR="00632D27" w:rsidRPr="004C117E">
        <w:rPr>
          <w:b/>
          <w:iCs/>
          <w:sz w:val="20"/>
          <w:szCs w:val="20"/>
        </w:rPr>
        <w:t>.</w:t>
      </w:r>
      <w:r w:rsidR="00632D27" w:rsidRPr="004C117E">
        <w:rPr>
          <w:b/>
          <w:iCs/>
          <w:sz w:val="20"/>
          <w:szCs w:val="20"/>
        </w:rPr>
        <w:tab/>
      </w:r>
      <w:r w:rsidR="00632D27" w:rsidRPr="004C117E">
        <w:rPr>
          <w:rStyle w:val="BodyText2Char1"/>
          <w:sz w:val="20"/>
          <w:szCs w:val="20"/>
        </w:rPr>
        <w:t xml:space="preserve">Kiralama </w:t>
      </w:r>
      <w:r w:rsidR="00141C0D" w:rsidRPr="004C117E">
        <w:rPr>
          <w:rStyle w:val="BodyText2Char1"/>
          <w:sz w:val="20"/>
          <w:szCs w:val="20"/>
        </w:rPr>
        <w:t>İşlemlerine İlişkin Açıklamalar</w:t>
      </w:r>
    </w:p>
    <w:p w14:paraId="05901334" w14:textId="77777777" w:rsidR="004A1360" w:rsidRPr="004C117E" w:rsidRDefault="004A1360" w:rsidP="00302BDF">
      <w:pPr>
        <w:spacing w:line="230" w:lineRule="auto"/>
        <w:ind w:hanging="522"/>
        <w:jc w:val="both"/>
        <w:rPr>
          <w:b/>
          <w:iCs/>
          <w:sz w:val="16"/>
          <w:szCs w:val="16"/>
        </w:rPr>
      </w:pPr>
    </w:p>
    <w:p w14:paraId="6AD40594" w14:textId="0FF3EEF2" w:rsidR="00A044DC" w:rsidRPr="004C117E" w:rsidRDefault="00A044DC" w:rsidP="00302BDF">
      <w:pPr>
        <w:pStyle w:val="AltBilgi"/>
        <w:tabs>
          <w:tab w:val="clear" w:pos="4536"/>
          <w:tab w:val="clear" w:pos="9072"/>
        </w:tabs>
        <w:spacing w:line="230" w:lineRule="auto"/>
        <w:ind w:left="851"/>
        <w:jc w:val="both"/>
        <w:rPr>
          <w:sz w:val="20"/>
        </w:rPr>
      </w:pPr>
      <w:r w:rsidRPr="004C117E">
        <w:rPr>
          <w:sz w:val="20"/>
        </w:rPr>
        <w:t>Banka, TFRS 16 Kiralamalar standardını uygulamaktadır.</w:t>
      </w:r>
    </w:p>
    <w:p w14:paraId="1C226C6B" w14:textId="77777777" w:rsidR="004A1360" w:rsidRPr="004C117E" w:rsidRDefault="004A1360" w:rsidP="00302BDF">
      <w:pPr>
        <w:pStyle w:val="AltBilgi"/>
        <w:tabs>
          <w:tab w:val="clear" w:pos="4536"/>
          <w:tab w:val="clear" w:pos="9072"/>
        </w:tabs>
        <w:spacing w:line="230" w:lineRule="auto"/>
        <w:ind w:left="851"/>
        <w:jc w:val="both"/>
        <w:rPr>
          <w:sz w:val="16"/>
          <w:szCs w:val="16"/>
        </w:rPr>
      </w:pPr>
    </w:p>
    <w:p w14:paraId="62E6EC4F" w14:textId="6FA608AE" w:rsidR="00A044DC" w:rsidRPr="004C117E" w:rsidRDefault="00A044DC" w:rsidP="00302BDF">
      <w:pPr>
        <w:spacing w:line="230" w:lineRule="auto"/>
        <w:ind w:left="851"/>
        <w:jc w:val="both"/>
        <w:rPr>
          <w:sz w:val="20"/>
          <w:szCs w:val="20"/>
        </w:rPr>
      </w:pPr>
      <w:r w:rsidRPr="004C117E">
        <w:rPr>
          <w:sz w:val="20"/>
          <w:szCs w:val="20"/>
        </w:rPr>
        <w:t>Banka, kiralamanın fiilen başladığı tarihte kullanım hakkı varlığını ve kira yükümlülüğünü finansal tablolarına alır. Kullanım hakkı varlığı, başlangıçta maliyet değeri üzerinden ölçülür ve sonradan birikmiş amortisman ve birikmiş değer düşüklüğü zararları düşülmüş ve kira yükümlülüğünün yeniden ölçümüne göre düzeltilmiş maliyeti üzerinden ölçer. Kullanım hakkı olan gayrimenkullerin değer düşüklüğüne uğramış olup olmadığını belirlemek ve belirlenen değer düşüklüğü zararını muhasebeleştirmek için TMS 36 Varlıklarda Değer Düşüklüğü standardı uygulanmaktadır.</w:t>
      </w:r>
    </w:p>
    <w:p w14:paraId="4FA7E3CF" w14:textId="77777777" w:rsidR="004A1360" w:rsidRPr="004C117E" w:rsidRDefault="004A1360" w:rsidP="00302BDF">
      <w:pPr>
        <w:spacing w:line="230" w:lineRule="auto"/>
        <w:ind w:left="851"/>
        <w:jc w:val="both"/>
        <w:rPr>
          <w:sz w:val="16"/>
          <w:szCs w:val="16"/>
        </w:rPr>
      </w:pPr>
    </w:p>
    <w:p w14:paraId="5004821E" w14:textId="76DB6BEA" w:rsidR="00A044DC" w:rsidRPr="004C117E" w:rsidRDefault="00A044DC" w:rsidP="00302BDF">
      <w:pPr>
        <w:spacing w:line="230" w:lineRule="auto"/>
        <w:ind w:left="851"/>
        <w:jc w:val="both"/>
        <w:rPr>
          <w:sz w:val="20"/>
          <w:szCs w:val="20"/>
        </w:rPr>
      </w:pPr>
      <w:r w:rsidRPr="004C117E">
        <w:rPr>
          <w:sz w:val="20"/>
          <w:szCs w:val="20"/>
        </w:rPr>
        <w:t>1 Ocak 2019 tarihinden itibaren geçerli olan “TFRS 16 Kiralamalar” Standardı ile birlikte faaliyet kiralaması ile finansal kiralama arasındaki fark ortadan kalkmış olup, kiralama işlemleri kiracılar tarafından varlık (kullanım hakkı varlığı) olarak varlıklarda “Maddi Duran Varlıklar”, yükümlülük olarak da yükümlülüklerde “Kiralama İşlemlerinden Yükümlülükler” kalemi altında gösterilmektedir.</w:t>
      </w:r>
    </w:p>
    <w:p w14:paraId="5AC7E98A" w14:textId="77777777" w:rsidR="004A1360" w:rsidRPr="004C117E" w:rsidRDefault="004A1360" w:rsidP="00302BDF">
      <w:pPr>
        <w:spacing w:line="230" w:lineRule="auto"/>
        <w:ind w:left="851"/>
        <w:jc w:val="both"/>
        <w:rPr>
          <w:sz w:val="16"/>
          <w:szCs w:val="16"/>
        </w:rPr>
      </w:pPr>
    </w:p>
    <w:p w14:paraId="5800968F" w14:textId="425744F3" w:rsidR="00A044DC" w:rsidRPr="004C117E" w:rsidRDefault="00A044DC" w:rsidP="00302BDF">
      <w:pPr>
        <w:pStyle w:val="AltBilgi"/>
        <w:tabs>
          <w:tab w:val="clear" w:pos="4536"/>
          <w:tab w:val="clear" w:pos="9072"/>
        </w:tabs>
        <w:spacing w:line="230" w:lineRule="auto"/>
        <w:ind w:left="851"/>
        <w:jc w:val="both"/>
        <w:rPr>
          <w:sz w:val="20"/>
        </w:rPr>
      </w:pPr>
      <w:r w:rsidRPr="004C117E">
        <w:rPr>
          <w:sz w:val="20"/>
        </w:rPr>
        <w:t>TFRS 16, kiracılar için tek bir kiralama muhasebesi modelini getirmiştir. Sonuç olarak, Banka, bir kiracı olarak, dayanak varlığı kullanım hakkını temsil eden kullanım hakkı varlığı ve kira ödemekle yükümlüğü olduğu kira ödemelerini temsil eden kiralama borçlarını finansal tablolarına almıştır. Kiraya veren açısından muhasebeleştirme, önceki muhasebe politikalarına benzer şekildedir.</w:t>
      </w:r>
    </w:p>
    <w:p w14:paraId="28FCF4BF" w14:textId="77777777" w:rsidR="004A1360" w:rsidRPr="004C117E" w:rsidRDefault="004A1360" w:rsidP="00302BDF">
      <w:pPr>
        <w:pStyle w:val="AltBilgi"/>
        <w:tabs>
          <w:tab w:val="clear" w:pos="4536"/>
          <w:tab w:val="clear" w:pos="9072"/>
        </w:tabs>
        <w:spacing w:line="230" w:lineRule="auto"/>
        <w:ind w:left="851"/>
        <w:jc w:val="both"/>
        <w:rPr>
          <w:sz w:val="16"/>
          <w:szCs w:val="16"/>
        </w:rPr>
      </w:pPr>
    </w:p>
    <w:p w14:paraId="19A2E55A" w14:textId="098EDC50" w:rsidR="00A43C8A" w:rsidRPr="004C117E" w:rsidRDefault="00A044DC" w:rsidP="00302BDF">
      <w:pPr>
        <w:pStyle w:val="AltBilgi"/>
        <w:tabs>
          <w:tab w:val="left" w:pos="4395"/>
        </w:tabs>
        <w:spacing w:line="230" w:lineRule="auto"/>
        <w:ind w:left="851"/>
        <w:jc w:val="both"/>
        <w:rPr>
          <w:sz w:val="20"/>
        </w:rPr>
      </w:pPr>
      <w:r w:rsidRPr="004C117E">
        <w:rPr>
          <w:sz w:val="20"/>
        </w:rPr>
        <w:t xml:space="preserve">Banka, kiralama borçlarını ölçerken alternatif borçlanma oranını kullanarak kiralama ödemelerini iskonto etmiştir. Uygulanan ağırlıklı ortalama oran Türk Lirası cinsi kiralamalar için </w:t>
      </w:r>
      <w:r w:rsidR="003801AA" w:rsidRPr="004C117E">
        <w:rPr>
          <w:sz w:val="20"/>
        </w:rPr>
        <w:t>%</w:t>
      </w:r>
      <w:r w:rsidR="00141C0D">
        <w:rPr>
          <w:sz w:val="20"/>
        </w:rPr>
        <w:t>35,31</w:t>
      </w:r>
      <w:r w:rsidRPr="004C117E">
        <w:rPr>
          <w:sz w:val="20"/>
        </w:rPr>
        <w:t xml:space="preserve">’dir. </w:t>
      </w:r>
    </w:p>
    <w:p w14:paraId="17291597" w14:textId="77777777" w:rsidR="004A1360" w:rsidRPr="004C117E" w:rsidRDefault="004A1360" w:rsidP="00302BDF">
      <w:pPr>
        <w:pStyle w:val="AltBilgi"/>
        <w:tabs>
          <w:tab w:val="left" w:pos="4395"/>
        </w:tabs>
        <w:spacing w:line="230" w:lineRule="auto"/>
        <w:ind w:left="851"/>
        <w:jc w:val="both"/>
        <w:rPr>
          <w:sz w:val="16"/>
          <w:szCs w:val="16"/>
        </w:rPr>
      </w:pPr>
    </w:p>
    <w:p w14:paraId="6CC7DE09" w14:textId="276A98A5" w:rsidR="006656AE" w:rsidRDefault="006656AE" w:rsidP="00C9611C">
      <w:pPr>
        <w:pStyle w:val="Default"/>
        <w:rPr>
          <w:b/>
          <w:sz w:val="20"/>
          <w:szCs w:val="20"/>
        </w:rPr>
      </w:pPr>
      <w:r w:rsidRPr="00215564">
        <w:rPr>
          <w:b/>
          <w:sz w:val="20"/>
          <w:szCs w:val="20"/>
          <w:lang w:eastAsia="en-US"/>
        </w:rPr>
        <w:lastRenderedPageBreak/>
        <w:t>Muhasebe Politikaları (Devamı)</w:t>
      </w:r>
    </w:p>
    <w:p w14:paraId="756D97A1" w14:textId="77777777" w:rsidR="006656AE" w:rsidRPr="00E80946" w:rsidRDefault="006656AE" w:rsidP="00C9611C">
      <w:pPr>
        <w:spacing w:line="230" w:lineRule="auto"/>
        <w:ind w:left="851" w:hanging="851"/>
        <w:jc w:val="both"/>
        <w:rPr>
          <w:b/>
          <w:sz w:val="6"/>
          <w:szCs w:val="6"/>
        </w:rPr>
      </w:pPr>
    </w:p>
    <w:p w14:paraId="142E5BA4" w14:textId="1D2B6F9D" w:rsidR="006656AE" w:rsidRPr="004C117E" w:rsidRDefault="006656AE" w:rsidP="006656AE">
      <w:pPr>
        <w:spacing w:line="230" w:lineRule="auto"/>
        <w:ind w:left="851" w:hanging="851"/>
        <w:jc w:val="both"/>
        <w:rPr>
          <w:b/>
          <w:iCs/>
          <w:sz w:val="20"/>
          <w:szCs w:val="20"/>
        </w:rPr>
      </w:pPr>
      <w:r w:rsidRPr="004C117E">
        <w:rPr>
          <w:b/>
          <w:iCs/>
          <w:sz w:val="20"/>
          <w:szCs w:val="20"/>
        </w:rPr>
        <w:t>XIII.</w:t>
      </w:r>
      <w:r w:rsidRPr="004C117E">
        <w:rPr>
          <w:b/>
          <w:iCs/>
          <w:sz w:val="20"/>
          <w:szCs w:val="20"/>
        </w:rPr>
        <w:tab/>
      </w:r>
      <w:r w:rsidRPr="004C117E">
        <w:rPr>
          <w:rStyle w:val="BodyText2Char1"/>
          <w:sz w:val="20"/>
          <w:szCs w:val="20"/>
        </w:rPr>
        <w:t>Kiralama İşlemlerine İlişkin Açıklamalar</w:t>
      </w:r>
      <w:r>
        <w:rPr>
          <w:rStyle w:val="BodyText2Char1"/>
          <w:sz w:val="20"/>
          <w:szCs w:val="20"/>
        </w:rPr>
        <w:t xml:space="preserve"> (Devamı)</w:t>
      </w:r>
    </w:p>
    <w:p w14:paraId="3D331C0C" w14:textId="77777777" w:rsidR="006656AE" w:rsidRPr="00E80946" w:rsidRDefault="006656AE" w:rsidP="00302BDF">
      <w:pPr>
        <w:pStyle w:val="AltBilgi"/>
        <w:spacing w:line="230" w:lineRule="auto"/>
        <w:ind w:left="851"/>
        <w:jc w:val="both"/>
        <w:rPr>
          <w:b/>
          <w:sz w:val="6"/>
          <w:szCs w:val="6"/>
        </w:rPr>
      </w:pPr>
    </w:p>
    <w:p w14:paraId="66CED3C5" w14:textId="421866F8" w:rsidR="00A044DC" w:rsidRPr="004C117E" w:rsidRDefault="00A044DC" w:rsidP="00302BDF">
      <w:pPr>
        <w:pStyle w:val="AltBilgi"/>
        <w:spacing w:line="230" w:lineRule="auto"/>
        <w:ind w:left="851"/>
        <w:jc w:val="both"/>
        <w:rPr>
          <w:b/>
          <w:sz w:val="20"/>
        </w:rPr>
      </w:pPr>
      <w:r w:rsidRPr="004C117E">
        <w:rPr>
          <w:b/>
          <w:sz w:val="20"/>
        </w:rPr>
        <w:t>Kullanım hakkı varlığı</w:t>
      </w:r>
      <w:r w:rsidR="00141C0D">
        <w:rPr>
          <w:b/>
          <w:sz w:val="20"/>
        </w:rPr>
        <w:t>:</w:t>
      </w:r>
    </w:p>
    <w:p w14:paraId="44F50497" w14:textId="77777777" w:rsidR="00F10A85" w:rsidRPr="00E80946" w:rsidRDefault="00F10A85" w:rsidP="00302BDF">
      <w:pPr>
        <w:pStyle w:val="AltBilgi"/>
        <w:spacing w:line="230" w:lineRule="auto"/>
        <w:jc w:val="both"/>
        <w:rPr>
          <w:b/>
          <w:sz w:val="6"/>
          <w:szCs w:val="6"/>
        </w:rPr>
      </w:pPr>
    </w:p>
    <w:p w14:paraId="279F1CA9" w14:textId="77777777" w:rsidR="00A044DC" w:rsidRPr="004C117E" w:rsidRDefault="00A044DC" w:rsidP="00725F20">
      <w:pPr>
        <w:pStyle w:val="AltBilgi"/>
        <w:numPr>
          <w:ilvl w:val="0"/>
          <w:numId w:val="10"/>
        </w:numPr>
        <w:spacing w:line="230" w:lineRule="auto"/>
        <w:ind w:left="1276" w:hanging="425"/>
        <w:jc w:val="both"/>
        <w:rPr>
          <w:sz w:val="20"/>
        </w:rPr>
      </w:pPr>
      <w:r w:rsidRPr="004C117E">
        <w:rPr>
          <w:sz w:val="20"/>
        </w:rPr>
        <w:t>Kullanım hakkı varlığı ilk olarak maliyet yöntemiyle muhasebeleştirilir ve aşağıdakileri içerir:</w:t>
      </w:r>
    </w:p>
    <w:p w14:paraId="1E1B4F0C" w14:textId="77777777" w:rsidR="00A044DC" w:rsidRPr="004C117E" w:rsidRDefault="00A044DC" w:rsidP="00725F20">
      <w:pPr>
        <w:pStyle w:val="AltBilgi"/>
        <w:numPr>
          <w:ilvl w:val="0"/>
          <w:numId w:val="10"/>
        </w:numPr>
        <w:spacing w:line="230" w:lineRule="auto"/>
        <w:ind w:left="1276" w:hanging="425"/>
        <w:jc w:val="both"/>
        <w:rPr>
          <w:sz w:val="20"/>
        </w:rPr>
      </w:pPr>
      <w:r w:rsidRPr="004C117E">
        <w:rPr>
          <w:sz w:val="20"/>
        </w:rPr>
        <w:t>Kira yükümlülüğünün ilk ölçüm tutarı,</w:t>
      </w:r>
    </w:p>
    <w:p w14:paraId="18B4360F" w14:textId="77777777" w:rsidR="00A044DC" w:rsidRPr="004C117E" w:rsidRDefault="00A044DC" w:rsidP="00725F20">
      <w:pPr>
        <w:pStyle w:val="AltBilgi"/>
        <w:numPr>
          <w:ilvl w:val="0"/>
          <w:numId w:val="10"/>
        </w:numPr>
        <w:spacing w:line="230" w:lineRule="auto"/>
        <w:ind w:left="1276" w:hanging="425"/>
        <w:jc w:val="both"/>
        <w:rPr>
          <w:sz w:val="20"/>
        </w:rPr>
      </w:pPr>
      <w:r w:rsidRPr="004C117E">
        <w:rPr>
          <w:sz w:val="20"/>
        </w:rPr>
        <w:t>Kiralamanın fiilen başladığı tarihte veya öncesinde yapılan tüm kira ödemelerinden alınan tüm kiralama teşviklerinin düşülmesiyle elde edilen tutar,</w:t>
      </w:r>
    </w:p>
    <w:p w14:paraId="548AA7DA" w14:textId="06BDEBA0" w:rsidR="00A044DC" w:rsidRPr="004C117E" w:rsidRDefault="00A044DC" w:rsidP="00725F20">
      <w:pPr>
        <w:pStyle w:val="AltBilgi"/>
        <w:numPr>
          <w:ilvl w:val="0"/>
          <w:numId w:val="10"/>
        </w:numPr>
        <w:spacing w:line="230" w:lineRule="auto"/>
        <w:ind w:left="1276" w:hanging="425"/>
        <w:jc w:val="both"/>
        <w:rPr>
          <w:sz w:val="20"/>
        </w:rPr>
      </w:pPr>
      <w:r w:rsidRPr="004C117E">
        <w:rPr>
          <w:sz w:val="20"/>
        </w:rPr>
        <w:t>Banka tarafından katlanılan tüm başlangıçtaki doğrudan maliyetler</w:t>
      </w:r>
    </w:p>
    <w:p w14:paraId="3F0519A3" w14:textId="77777777" w:rsidR="00F10A85" w:rsidRPr="00E80946" w:rsidRDefault="00F10A85" w:rsidP="00302BDF">
      <w:pPr>
        <w:pStyle w:val="AltBilgi"/>
        <w:spacing w:line="230" w:lineRule="auto"/>
        <w:ind w:left="720"/>
        <w:jc w:val="both"/>
        <w:rPr>
          <w:sz w:val="6"/>
          <w:szCs w:val="6"/>
        </w:rPr>
      </w:pPr>
    </w:p>
    <w:p w14:paraId="66563E32" w14:textId="41B56B1D" w:rsidR="00A044DC" w:rsidRPr="004C117E" w:rsidRDefault="00A044DC" w:rsidP="00302BDF">
      <w:pPr>
        <w:pStyle w:val="AltBilgi"/>
        <w:spacing w:line="230" w:lineRule="auto"/>
        <w:ind w:left="851"/>
        <w:jc w:val="both"/>
        <w:rPr>
          <w:sz w:val="20"/>
        </w:rPr>
      </w:pPr>
      <w:r w:rsidRPr="004C117E">
        <w:rPr>
          <w:sz w:val="20"/>
        </w:rPr>
        <w:t>Banka maliyet yöntemini uygularken, kullanım hakkı varlığını:</w:t>
      </w:r>
    </w:p>
    <w:p w14:paraId="67DB1CC3" w14:textId="77777777" w:rsidR="00F10A85" w:rsidRPr="00E80946" w:rsidRDefault="00F10A85" w:rsidP="00302BDF">
      <w:pPr>
        <w:pStyle w:val="AltBilgi"/>
        <w:spacing w:line="230" w:lineRule="auto"/>
        <w:jc w:val="both"/>
        <w:rPr>
          <w:sz w:val="6"/>
          <w:szCs w:val="6"/>
        </w:rPr>
      </w:pPr>
    </w:p>
    <w:p w14:paraId="159CE280" w14:textId="5BEB4DE3" w:rsidR="00A044DC" w:rsidRPr="004C117E" w:rsidRDefault="00A044DC" w:rsidP="00725F20">
      <w:pPr>
        <w:pStyle w:val="AltBilgi"/>
        <w:numPr>
          <w:ilvl w:val="0"/>
          <w:numId w:val="11"/>
        </w:numPr>
        <w:spacing w:line="230" w:lineRule="auto"/>
        <w:ind w:left="1276" w:hanging="425"/>
        <w:jc w:val="both"/>
        <w:rPr>
          <w:sz w:val="20"/>
        </w:rPr>
      </w:pPr>
      <w:r w:rsidRPr="004C117E">
        <w:rPr>
          <w:sz w:val="20"/>
        </w:rPr>
        <w:t>Birikmiş amortisman ve birikmiş değer düşüklüğü zararları düşülmüş ve kira yükümlülüğünün yeniden ölçümüne göre düzeltilmiş maliyeti üzerinden ölçer.</w:t>
      </w:r>
    </w:p>
    <w:p w14:paraId="6D17F0A1" w14:textId="77777777" w:rsidR="00F10A85" w:rsidRPr="00E80946" w:rsidRDefault="00F10A85" w:rsidP="00302BDF">
      <w:pPr>
        <w:pStyle w:val="AltBilgi"/>
        <w:spacing w:line="230" w:lineRule="auto"/>
        <w:ind w:left="720"/>
        <w:jc w:val="both"/>
        <w:rPr>
          <w:sz w:val="6"/>
          <w:szCs w:val="6"/>
        </w:rPr>
      </w:pPr>
    </w:p>
    <w:p w14:paraId="3EAA1647" w14:textId="4A77314C" w:rsidR="00A044DC" w:rsidRPr="004C117E" w:rsidRDefault="00A044DC" w:rsidP="00302BDF">
      <w:pPr>
        <w:pStyle w:val="AltBilgi"/>
        <w:spacing w:line="230" w:lineRule="auto"/>
        <w:ind w:left="851"/>
        <w:jc w:val="both"/>
        <w:rPr>
          <w:sz w:val="20"/>
        </w:rPr>
      </w:pPr>
      <w:r w:rsidRPr="004C117E">
        <w:rPr>
          <w:sz w:val="20"/>
        </w:rPr>
        <w:t>Banka, kullanım hakkı varlığını amortismana tabi tutarken TMS 16 Maddi Duran Varlıklar standardında yer alan amortisman hükümlerini uygular.</w:t>
      </w:r>
    </w:p>
    <w:p w14:paraId="59AAFE29" w14:textId="77777777" w:rsidR="00F10A85" w:rsidRPr="00E80946" w:rsidRDefault="00F10A85" w:rsidP="00302BDF">
      <w:pPr>
        <w:pStyle w:val="AltBilgi"/>
        <w:spacing w:line="230" w:lineRule="auto"/>
        <w:ind w:left="851"/>
        <w:jc w:val="both"/>
        <w:rPr>
          <w:b/>
          <w:sz w:val="6"/>
          <w:szCs w:val="6"/>
        </w:rPr>
      </w:pPr>
    </w:p>
    <w:p w14:paraId="1E256A1A" w14:textId="3B79C42D" w:rsidR="00A044DC" w:rsidRPr="004C117E" w:rsidRDefault="00A044DC" w:rsidP="00302BDF">
      <w:pPr>
        <w:pStyle w:val="AltBilgi"/>
        <w:spacing w:line="230" w:lineRule="auto"/>
        <w:ind w:left="851"/>
        <w:jc w:val="both"/>
        <w:rPr>
          <w:b/>
          <w:sz w:val="20"/>
        </w:rPr>
      </w:pPr>
      <w:r w:rsidRPr="004C117E">
        <w:rPr>
          <w:b/>
          <w:sz w:val="20"/>
        </w:rPr>
        <w:t>Kira yükümlülüğü</w:t>
      </w:r>
      <w:r w:rsidR="00141C0D">
        <w:rPr>
          <w:b/>
          <w:sz w:val="20"/>
        </w:rPr>
        <w:t>:</w:t>
      </w:r>
    </w:p>
    <w:p w14:paraId="6987D219" w14:textId="77777777" w:rsidR="00F10A85" w:rsidRPr="00E80946" w:rsidRDefault="00F10A85" w:rsidP="00302BDF">
      <w:pPr>
        <w:pStyle w:val="AltBilgi"/>
        <w:spacing w:line="230" w:lineRule="auto"/>
        <w:ind w:left="851"/>
        <w:jc w:val="both"/>
        <w:rPr>
          <w:b/>
          <w:sz w:val="6"/>
          <w:szCs w:val="6"/>
        </w:rPr>
      </w:pPr>
    </w:p>
    <w:p w14:paraId="1C6425CA" w14:textId="1A93E698" w:rsidR="00A044DC" w:rsidRPr="004C117E" w:rsidRDefault="00A044DC" w:rsidP="00302BDF">
      <w:pPr>
        <w:pStyle w:val="AltBilgi"/>
        <w:spacing w:line="230" w:lineRule="auto"/>
        <w:ind w:left="851"/>
        <w:jc w:val="both"/>
        <w:rPr>
          <w:sz w:val="20"/>
        </w:rPr>
      </w:pPr>
      <w:r w:rsidRPr="004C117E">
        <w:rPr>
          <w:sz w:val="20"/>
        </w:rPr>
        <w:t>Kiralamanın fiilen başladığı tarihte, Banka kira yükümlülüğünü o tarihte ödenmemiş olan kira ödemelerinin bugünkü değeri üzerinden ölçer. Kira ödemeleri, bu oranın kolaylıkla belirlenebilmesi durumunda, kiralamadaki zımnî kâr payı oranı kullanılarak iskonto edilir. Banka, bu oranın kolaylıkla belirlenememesi durumunda, Banka’nın alternatif borçlanma kâr payı oranını kullanır.</w:t>
      </w:r>
    </w:p>
    <w:p w14:paraId="37022312" w14:textId="77777777" w:rsidR="00F10A85" w:rsidRPr="00E80946" w:rsidRDefault="00F10A85" w:rsidP="00302BDF">
      <w:pPr>
        <w:pStyle w:val="AltBilgi"/>
        <w:spacing w:line="230" w:lineRule="auto"/>
        <w:ind w:left="851"/>
        <w:jc w:val="both"/>
        <w:rPr>
          <w:sz w:val="6"/>
          <w:szCs w:val="6"/>
        </w:rPr>
      </w:pPr>
    </w:p>
    <w:p w14:paraId="490A6EA7" w14:textId="680838D0" w:rsidR="00A044DC" w:rsidRPr="004C117E" w:rsidRDefault="00A044DC" w:rsidP="00302BDF">
      <w:pPr>
        <w:pStyle w:val="AltBilgi"/>
        <w:spacing w:line="230" w:lineRule="auto"/>
        <w:ind w:left="851"/>
        <w:jc w:val="both"/>
        <w:rPr>
          <w:sz w:val="20"/>
        </w:rPr>
      </w:pPr>
      <w:r w:rsidRPr="004C117E">
        <w:rPr>
          <w:sz w:val="20"/>
        </w:rPr>
        <w:t>Kiralamanın fiilen başladığı tarihte, kira yükümlülüğünün ölçümüne dâhil olan kira ödemeleri, dayanak varlığın kiralama süresi boyunca kullanım hakkı için yapılacak ve kiralamanın fiilen başladığı tarihte ödenmemiş olan ödemeler oluşur:</w:t>
      </w:r>
    </w:p>
    <w:p w14:paraId="1E786426" w14:textId="77777777" w:rsidR="00F10A85" w:rsidRPr="00E80946" w:rsidRDefault="00F10A85" w:rsidP="00302BDF">
      <w:pPr>
        <w:pStyle w:val="AltBilgi"/>
        <w:spacing w:line="230" w:lineRule="auto"/>
        <w:ind w:left="851"/>
        <w:jc w:val="both"/>
        <w:rPr>
          <w:sz w:val="6"/>
          <w:szCs w:val="6"/>
        </w:rPr>
      </w:pPr>
    </w:p>
    <w:p w14:paraId="3043E651" w14:textId="0BA6BE74" w:rsidR="00A044DC" w:rsidRPr="004C117E" w:rsidRDefault="00A044DC" w:rsidP="00302BDF">
      <w:pPr>
        <w:pStyle w:val="AltBilgi"/>
        <w:tabs>
          <w:tab w:val="clear" w:pos="4536"/>
          <w:tab w:val="clear" w:pos="9072"/>
        </w:tabs>
        <w:spacing w:line="230" w:lineRule="auto"/>
        <w:ind w:left="851"/>
        <w:jc w:val="both"/>
        <w:rPr>
          <w:sz w:val="20"/>
        </w:rPr>
      </w:pPr>
      <w:r w:rsidRPr="004C117E">
        <w:rPr>
          <w:sz w:val="20"/>
        </w:rPr>
        <w:t>Kiralamanın fiilen başladığı tarihten sonra Banka, kira yükümlülüğünü aşağıdaki şekilde ölçer:</w:t>
      </w:r>
    </w:p>
    <w:p w14:paraId="16E527E8" w14:textId="77777777" w:rsidR="00F10A85" w:rsidRPr="00E80946" w:rsidRDefault="00F10A85" w:rsidP="00302BDF">
      <w:pPr>
        <w:pStyle w:val="AltBilgi"/>
        <w:tabs>
          <w:tab w:val="clear" w:pos="4536"/>
          <w:tab w:val="clear" w:pos="9072"/>
        </w:tabs>
        <w:spacing w:line="230" w:lineRule="auto"/>
        <w:jc w:val="both"/>
        <w:rPr>
          <w:sz w:val="6"/>
          <w:szCs w:val="6"/>
        </w:rPr>
      </w:pPr>
    </w:p>
    <w:p w14:paraId="37E78F9D" w14:textId="77777777" w:rsidR="00A044DC" w:rsidRPr="004C117E" w:rsidRDefault="00A044DC" w:rsidP="00725F20">
      <w:pPr>
        <w:pStyle w:val="AltBilgi"/>
        <w:numPr>
          <w:ilvl w:val="0"/>
          <w:numId w:val="12"/>
        </w:numPr>
        <w:spacing w:line="230" w:lineRule="auto"/>
        <w:ind w:left="1276" w:hanging="425"/>
        <w:jc w:val="both"/>
        <w:rPr>
          <w:sz w:val="20"/>
        </w:rPr>
      </w:pPr>
      <w:r w:rsidRPr="004C117E">
        <w:rPr>
          <w:sz w:val="20"/>
        </w:rPr>
        <w:t>Defter değerini, kira yükümlülüğündeki kâr payını yansıtacak şekilde artırır,</w:t>
      </w:r>
    </w:p>
    <w:p w14:paraId="497D39E0" w14:textId="77777777" w:rsidR="00A044DC" w:rsidRPr="004C117E" w:rsidRDefault="00A044DC" w:rsidP="00725F20">
      <w:pPr>
        <w:pStyle w:val="AltBilgi"/>
        <w:numPr>
          <w:ilvl w:val="0"/>
          <w:numId w:val="12"/>
        </w:numPr>
        <w:spacing w:line="230" w:lineRule="auto"/>
        <w:ind w:left="1276" w:hanging="425"/>
        <w:jc w:val="both"/>
        <w:rPr>
          <w:sz w:val="20"/>
        </w:rPr>
      </w:pPr>
      <w:r w:rsidRPr="004C117E">
        <w:rPr>
          <w:sz w:val="20"/>
        </w:rPr>
        <w:t>Defter değerini, yapılmış olan kira ödemelerini yansıtacak şekilde azaltır ve</w:t>
      </w:r>
    </w:p>
    <w:p w14:paraId="642216EC" w14:textId="793AE71F" w:rsidR="00A044DC" w:rsidRPr="004C117E" w:rsidRDefault="00A044DC" w:rsidP="00725F20">
      <w:pPr>
        <w:pStyle w:val="AltBilgi"/>
        <w:numPr>
          <w:ilvl w:val="0"/>
          <w:numId w:val="12"/>
        </w:numPr>
        <w:spacing w:line="230" w:lineRule="auto"/>
        <w:ind w:left="1276" w:hanging="425"/>
        <w:jc w:val="both"/>
        <w:rPr>
          <w:sz w:val="20"/>
        </w:rPr>
      </w:pPr>
      <w:r w:rsidRPr="004C117E">
        <w:rPr>
          <w:sz w:val="20"/>
        </w:rPr>
        <w:t xml:space="preserve">Defter değerini yeniden değerlendirmeleri ve yeniden yapılandırmaları yansıtacak şekilde ya da revize edilmiş özü itibarıyla sabit olan kira ödemelerini yansıtacak şekilde yeniden ölçer. </w:t>
      </w:r>
    </w:p>
    <w:p w14:paraId="63C1884C" w14:textId="77777777" w:rsidR="005B5B9E" w:rsidRPr="00E80946" w:rsidRDefault="005B5B9E" w:rsidP="00302BDF">
      <w:pPr>
        <w:pStyle w:val="AltBilgi"/>
        <w:spacing w:line="230" w:lineRule="auto"/>
        <w:ind w:left="851"/>
        <w:jc w:val="both"/>
        <w:rPr>
          <w:sz w:val="6"/>
          <w:szCs w:val="6"/>
        </w:rPr>
      </w:pPr>
    </w:p>
    <w:p w14:paraId="3085AED4" w14:textId="4DC745AA" w:rsidR="00E80946" w:rsidRDefault="00E80946" w:rsidP="00302BDF">
      <w:pPr>
        <w:pStyle w:val="AltBilgi"/>
        <w:spacing w:line="230" w:lineRule="auto"/>
        <w:ind w:left="851"/>
        <w:jc w:val="both"/>
        <w:rPr>
          <w:sz w:val="20"/>
        </w:rPr>
      </w:pPr>
      <w:r>
        <w:rPr>
          <w:sz w:val="20"/>
        </w:rPr>
        <w:t>Kiraya veren olarak yapılan işlemler</w:t>
      </w:r>
    </w:p>
    <w:p w14:paraId="32B3703A" w14:textId="77777777" w:rsidR="00E80946" w:rsidRPr="00E80946" w:rsidRDefault="00E80946" w:rsidP="00302BDF">
      <w:pPr>
        <w:pStyle w:val="AltBilgi"/>
        <w:spacing w:line="230" w:lineRule="auto"/>
        <w:ind w:left="851"/>
        <w:jc w:val="both"/>
        <w:rPr>
          <w:sz w:val="6"/>
          <w:szCs w:val="6"/>
        </w:rPr>
      </w:pPr>
    </w:p>
    <w:p w14:paraId="38BB3B02" w14:textId="03CB7CF6" w:rsidR="005B5B9E" w:rsidRDefault="00A044DC" w:rsidP="00302BDF">
      <w:pPr>
        <w:pStyle w:val="AltBilgi"/>
        <w:spacing w:line="230" w:lineRule="auto"/>
        <w:ind w:left="851"/>
        <w:jc w:val="both"/>
        <w:rPr>
          <w:sz w:val="20"/>
        </w:rPr>
      </w:pPr>
      <w:r w:rsidRPr="004C117E">
        <w:rPr>
          <w:sz w:val="20"/>
        </w:rPr>
        <w:t>Kiralama süresindeki her bir döneme ait kira yükümlülüğüne ilişkin kâr payı, kira yükümlülüğünün kalan bakiyesine sabit bir dönemsel kâr payı oranı uygulanarak bulunan tutardır.</w:t>
      </w:r>
    </w:p>
    <w:p w14:paraId="3873FC8F" w14:textId="54ACD67C" w:rsidR="00E80946" w:rsidRPr="00E80946" w:rsidRDefault="00E80946" w:rsidP="00302BDF">
      <w:pPr>
        <w:pStyle w:val="AltBilgi"/>
        <w:spacing w:line="230" w:lineRule="auto"/>
        <w:ind w:left="851"/>
        <w:jc w:val="both"/>
        <w:rPr>
          <w:sz w:val="6"/>
          <w:szCs w:val="6"/>
        </w:rPr>
      </w:pPr>
    </w:p>
    <w:p w14:paraId="4ADA1D09" w14:textId="35D8D3FB" w:rsidR="00E80946" w:rsidRDefault="00E80946" w:rsidP="00E80946">
      <w:pPr>
        <w:pStyle w:val="AltBilgi"/>
        <w:spacing w:line="230" w:lineRule="auto"/>
        <w:ind w:left="851"/>
        <w:jc w:val="both"/>
        <w:rPr>
          <w:i/>
          <w:sz w:val="20"/>
        </w:rPr>
      </w:pPr>
      <w:r w:rsidRPr="00E80946">
        <w:rPr>
          <w:i/>
          <w:sz w:val="20"/>
        </w:rPr>
        <w:t>Kiraya veren olarak yapılan işlemler;</w:t>
      </w:r>
    </w:p>
    <w:p w14:paraId="5A49018C" w14:textId="77777777" w:rsidR="00E80946" w:rsidRPr="00E80946" w:rsidRDefault="00E80946" w:rsidP="00E80946">
      <w:pPr>
        <w:pStyle w:val="AltBilgi"/>
        <w:spacing w:line="230" w:lineRule="auto"/>
        <w:ind w:left="851"/>
        <w:jc w:val="both"/>
        <w:rPr>
          <w:i/>
          <w:sz w:val="6"/>
          <w:szCs w:val="6"/>
        </w:rPr>
      </w:pPr>
    </w:p>
    <w:p w14:paraId="2C98C267" w14:textId="77777777" w:rsidR="00E80946" w:rsidRPr="00E80946" w:rsidRDefault="00E80946" w:rsidP="00E80946">
      <w:pPr>
        <w:pStyle w:val="AltBilgi"/>
        <w:spacing w:line="230" w:lineRule="auto"/>
        <w:ind w:left="851"/>
        <w:jc w:val="both"/>
        <w:rPr>
          <w:sz w:val="20"/>
        </w:rPr>
      </w:pPr>
      <w:r w:rsidRPr="00E80946">
        <w:rPr>
          <w:sz w:val="20"/>
        </w:rPr>
        <w:t>Banka, katılım bankası olarak finansal kiralama işlemlerinde kiraya veren (kiralayan) taraf olarak yer</w:t>
      </w:r>
    </w:p>
    <w:p w14:paraId="309FA9AD" w14:textId="13AC9C24" w:rsidR="00E80946" w:rsidRPr="00E80946" w:rsidRDefault="00E80946" w:rsidP="00E80946">
      <w:pPr>
        <w:pStyle w:val="AltBilgi"/>
        <w:spacing w:line="230" w:lineRule="auto"/>
        <w:ind w:left="851"/>
        <w:jc w:val="both"/>
        <w:rPr>
          <w:sz w:val="20"/>
        </w:rPr>
      </w:pPr>
      <w:r w:rsidRPr="00E80946">
        <w:rPr>
          <w:sz w:val="20"/>
        </w:rPr>
        <w:t>almaktadır. Banka, finansal kiralamaya konu edilmiş varlıkları bilançoda net kiralama yatırımı tutarına</w:t>
      </w:r>
      <w:r>
        <w:rPr>
          <w:sz w:val="20"/>
        </w:rPr>
        <w:t xml:space="preserve"> </w:t>
      </w:r>
      <w:r w:rsidRPr="00E80946">
        <w:rPr>
          <w:sz w:val="20"/>
        </w:rPr>
        <w:t>eşit</w:t>
      </w:r>
      <w:r>
        <w:rPr>
          <w:sz w:val="20"/>
        </w:rPr>
        <w:t xml:space="preserve"> </w:t>
      </w:r>
      <w:r w:rsidRPr="00E80946">
        <w:rPr>
          <w:sz w:val="20"/>
        </w:rPr>
        <w:t>değerde bir alacak olarak göstermektedir. Finansal gelir, net yatırım üzerinden sabit dönemsel getiri</w:t>
      </w:r>
    </w:p>
    <w:p w14:paraId="783D1940" w14:textId="77777777" w:rsidR="00E80946" w:rsidRPr="00E80946" w:rsidRDefault="00E80946" w:rsidP="00E80946">
      <w:pPr>
        <w:pStyle w:val="AltBilgi"/>
        <w:spacing w:line="230" w:lineRule="auto"/>
        <w:ind w:left="851"/>
        <w:jc w:val="both"/>
        <w:rPr>
          <w:sz w:val="20"/>
        </w:rPr>
      </w:pPr>
      <w:r w:rsidRPr="00E80946">
        <w:rPr>
          <w:sz w:val="20"/>
        </w:rPr>
        <w:t>sağlayacak şekilde finansal tablolara yansıtılır.</w:t>
      </w:r>
    </w:p>
    <w:p w14:paraId="678C9B05" w14:textId="77777777" w:rsidR="00E80946" w:rsidRPr="00E80946" w:rsidRDefault="00E80946" w:rsidP="00E80946">
      <w:pPr>
        <w:pStyle w:val="AltBilgi"/>
        <w:spacing w:line="230" w:lineRule="auto"/>
        <w:ind w:left="851"/>
        <w:jc w:val="both"/>
        <w:rPr>
          <w:sz w:val="6"/>
          <w:szCs w:val="6"/>
        </w:rPr>
      </w:pPr>
    </w:p>
    <w:p w14:paraId="5AFEB06C" w14:textId="5FEECF1E" w:rsidR="00E80946" w:rsidRPr="00E80946" w:rsidRDefault="00E80946" w:rsidP="00E80946">
      <w:pPr>
        <w:pStyle w:val="AltBilgi"/>
        <w:spacing w:line="230" w:lineRule="auto"/>
        <w:ind w:left="851"/>
        <w:jc w:val="both"/>
        <w:rPr>
          <w:sz w:val="20"/>
        </w:rPr>
      </w:pPr>
      <w:r w:rsidRPr="00E80946">
        <w:rPr>
          <w:sz w:val="20"/>
        </w:rPr>
        <w:t>KGK Nisan 2018’de TFRS 16 “Kiralama İşlemleri” standardını yayınlanmıştır. Yeni standart, faaliyet</w:t>
      </w:r>
    </w:p>
    <w:p w14:paraId="763D135F" w14:textId="77777777" w:rsidR="00E80946" w:rsidRDefault="00E80946" w:rsidP="00E80946">
      <w:pPr>
        <w:pStyle w:val="AltBilgi"/>
        <w:spacing w:line="230" w:lineRule="auto"/>
        <w:ind w:left="851"/>
        <w:jc w:val="both"/>
        <w:rPr>
          <w:sz w:val="20"/>
        </w:rPr>
      </w:pPr>
      <w:r w:rsidRPr="00E80946">
        <w:rPr>
          <w:sz w:val="20"/>
        </w:rPr>
        <w:t>kiralaması ve finansal kiralama ayrımını ortadan kaldırarak kiracı durumundaki şirketler için birçok</w:t>
      </w:r>
      <w:r>
        <w:rPr>
          <w:sz w:val="20"/>
        </w:rPr>
        <w:t xml:space="preserve"> </w:t>
      </w:r>
      <w:r w:rsidRPr="00E80946">
        <w:rPr>
          <w:sz w:val="20"/>
        </w:rPr>
        <w:t>kiralamanın tek bir model altında bilançoya alınmasını gerektirmektedir. Kiralayan durumundaki şirketler</w:t>
      </w:r>
      <w:r>
        <w:rPr>
          <w:sz w:val="20"/>
        </w:rPr>
        <w:t xml:space="preserve"> </w:t>
      </w:r>
      <w:r w:rsidRPr="00E80946">
        <w:rPr>
          <w:sz w:val="20"/>
        </w:rPr>
        <w:t>için muhasebeleştirme büyük ölçüde değişmemiş olup faaliyet kiralaması ile finansal kiralama arasındaki</w:t>
      </w:r>
      <w:r>
        <w:rPr>
          <w:sz w:val="20"/>
        </w:rPr>
        <w:t xml:space="preserve"> </w:t>
      </w:r>
      <w:r w:rsidRPr="00E80946">
        <w:rPr>
          <w:sz w:val="20"/>
        </w:rPr>
        <w:t>fark devam etmektedir. TFRS 16 ve TMS 17 ile ilgili Yorumların yerine geçmiş olup 1 Ocak 2019 ve</w:t>
      </w:r>
      <w:r>
        <w:rPr>
          <w:sz w:val="20"/>
        </w:rPr>
        <w:t xml:space="preserve"> </w:t>
      </w:r>
      <w:r w:rsidRPr="00E80946">
        <w:rPr>
          <w:sz w:val="20"/>
        </w:rPr>
        <w:t>sonrasında başlayan yıllık hesap dönemleri için geçerlidir.</w:t>
      </w:r>
      <w:r>
        <w:rPr>
          <w:sz w:val="20"/>
        </w:rPr>
        <w:t xml:space="preserve"> </w:t>
      </w:r>
    </w:p>
    <w:p w14:paraId="18579C29" w14:textId="77777777" w:rsidR="00E80946" w:rsidRPr="00E80946" w:rsidRDefault="00E80946" w:rsidP="00E80946">
      <w:pPr>
        <w:pStyle w:val="AltBilgi"/>
        <w:spacing w:line="230" w:lineRule="auto"/>
        <w:ind w:left="851"/>
        <w:jc w:val="both"/>
        <w:rPr>
          <w:sz w:val="6"/>
          <w:szCs w:val="6"/>
        </w:rPr>
      </w:pPr>
    </w:p>
    <w:p w14:paraId="04F8882B" w14:textId="201D1FBF" w:rsidR="00E80946" w:rsidRPr="00E80946" w:rsidRDefault="00E80946" w:rsidP="00E80946">
      <w:pPr>
        <w:pStyle w:val="AltBilgi"/>
        <w:spacing w:line="230" w:lineRule="auto"/>
        <w:ind w:left="851"/>
        <w:jc w:val="both"/>
        <w:rPr>
          <w:sz w:val="20"/>
        </w:rPr>
      </w:pPr>
      <w:r w:rsidRPr="00E80946">
        <w:rPr>
          <w:sz w:val="20"/>
        </w:rPr>
        <w:t>Kiracılar, bu standardı kısa vadeli kiralamalara (kira süresi 12 ay ve daha kısa olan kiralamalar) veya</w:t>
      </w:r>
    </w:p>
    <w:p w14:paraId="05AD3967" w14:textId="647CBB9F" w:rsidR="00E80946" w:rsidRDefault="00E80946" w:rsidP="00E80946">
      <w:pPr>
        <w:pStyle w:val="AltBilgi"/>
        <w:spacing w:line="230" w:lineRule="auto"/>
        <w:ind w:left="851"/>
        <w:jc w:val="both"/>
        <w:rPr>
          <w:sz w:val="20"/>
        </w:rPr>
      </w:pPr>
      <w:r w:rsidRPr="00E80946">
        <w:rPr>
          <w:sz w:val="20"/>
        </w:rPr>
        <w:t>dayanak varlığın düşük değerli olduğu kiralamalara (örneğin kişisel bilgisayarlar, bazı ofis ekipmanları, vb.)</w:t>
      </w:r>
      <w:r>
        <w:rPr>
          <w:sz w:val="20"/>
        </w:rPr>
        <w:t xml:space="preserve"> </w:t>
      </w:r>
      <w:r w:rsidRPr="00E80946">
        <w:rPr>
          <w:sz w:val="20"/>
        </w:rPr>
        <w:t>uygulamama istisnasına sahiptir. Kiralamanın fiilen başladığı tarihte kiracı, kira yükümlülüğünü o tarihte</w:t>
      </w:r>
      <w:r>
        <w:rPr>
          <w:sz w:val="20"/>
        </w:rPr>
        <w:t xml:space="preserve"> </w:t>
      </w:r>
      <w:r w:rsidRPr="00E80946">
        <w:rPr>
          <w:sz w:val="20"/>
        </w:rPr>
        <w:t>ödenmemiş olan kira ödemelerinin bugünkü değeri üzerinden ölçer (kiralama yükümlülüğü) ve aynı tarih</w:t>
      </w:r>
      <w:r>
        <w:rPr>
          <w:sz w:val="20"/>
        </w:rPr>
        <w:t xml:space="preserve"> </w:t>
      </w:r>
      <w:r w:rsidRPr="00E80946">
        <w:rPr>
          <w:sz w:val="20"/>
        </w:rPr>
        <w:t>itibarıyla ilgili kullanım hakkı varlığını da kayıtlarına alarak kira süresi boyunca amortismana tabi tutar. Kira</w:t>
      </w:r>
      <w:r>
        <w:rPr>
          <w:sz w:val="20"/>
        </w:rPr>
        <w:t xml:space="preserve"> </w:t>
      </w:r>
      <w:r w:rsidRPr="00E80946">
        <w:rPr>
          <w:sz w:val="20"/>
        </w:rPr>
        <w:t>ödemeleri, kiralamadaki zımnî kâr payı oranının kolaylıkla belirlenebilmesi durumunda, bu oran kullanılarak</w:t>
      </w:r>
      <w:r>
        <w:rPr>
          <w:sz w:val="20"/>
        </w:rPr>
        <w:t xml:space="preserve"> </w:t>
      </w:r>
      <w:r w:rsidRPr="00E80946">
        <w:rPr>
          <w:sz w:val="20"/>
        </w:rPr>
        <w:t>iskonto edilir. Kiracı, bu oranın kolaylıkla belirlenememesi durumunda, kiracının alternatif borçlanma kâr</w:t>
      </w:r>
      <w:r>
        <w:rPr>
          <w:sz w:val="20"/>
        </w:rPr>
        <w:t xml:space="preserve"> </w:t>
      </w:r>
      <w:r w:rsidRPr="00E80946">
        <w:rPr>
          <w:sz w:val="20"/>
        </w:rPr>
        <w:t>payı oranını kullanır. Kiracı, kiralama yükümlülüğü üzerindeki kâr payı gideri ile kullanım hakkı varlığının</w:t>
      </w:r>
      <w:r>
        <w:rPr>
          <w:sz w:val="20"/>
        </w:rPr>
        <w:t xml:space="preserve"> </w:t>
      </w:r>
      <w:r w:rsidRPr="00E80946">
        <w:rPr>
          <w:sz w:val="20"/>
        </w:rPr>
        <w:t>amortisman giderini ayrı olarak kaydetmelidir.</w:t>
      </w:r>
    </w:p>
    <w:p w14:paraId="2036BAA6" w14:textId="6EA33DC1" w:rsidR="00E80946" w:rsidRPr="00E80946" w:rsidRDefault="00E80946" w:rsidP="00E80946">
      <w:pPr>
        <w:pStyle w:val="AltBilgi"/>
        <w:spacing w:line="230" w:lineRule="auto"/>
        <w:ind w:left="851"/>
        <w:jc w:val="both"/>
        <w:rPr>
          <w:sz w:val="6"/>
          <w:szCs w:val="6"/>
        </w:rPr>
      </w:pPr>
    </w:p>
    <w:p w14:paraId="078511F3" w14:textId="451E657E" w:rsidR="00E80946" w:rsidRPr="004C117E" w:rsidRDefault="00E80946" w:rsidP="00E80946">
      <w:pPr>
        <w:pStyle w:val="AltBilgi"/>
        <w:spacing w:line="230" w:lineRule="auto"/>
        <w:ind w:left="851"/>
        <w:jc w:val="both"/>
        <w:rPr>
          <w:sz w:val="20"/>
        </w:rPr>
      </w:pPr>
      <w:r w:rsidRPr="00E80946">
        <w:rPr>
          <w:sz w:val="20"/>
        </w:rPr>
        <w:t>Kiracının, belirli olayların gerçekleşmesi halinde kiralama yükümlülüğünü yeniden ölçmesi söz konusudur</w:t>
      </w:r>
      <w:r>
        <w:rPr>
          <w:sz w:val="20"/>
        </w:rPr>
        <w:t xml:space="preserve"> </w:t>
      </w:r>
      <w:r w:rsidRPr="00E80946">
        <w:rPr>
          <w:sz w:val="20"/>
        </w:rPr>
        <w:t>(örneğin kiralama süresindeki değişiklikler, ileriye dönük kira ödemelerinin belirli bir endeks veya orandaki</w:t>
      </w:r>
      <w:r>
        <w:rPr>
          <w:sz w:val="20"/>
        </w:rPr>
        <w:t xml:space="preserve"> </w:t>
      </w:r>
      <w:r w:rsidRPr="00E80946">
        <w:rPr>
          <w:sz w:val="20"/>
        </w:rPr>
        <w:t>değişimler nedeniyle değişikliğe uğraması, vb.). Bu durumda kiracı, kiralama yükümlülüğünün yeniden</w:t>
      </w:r>
      <w:r>
        <w:rPr>
          <w:sz w:val="20"/>
        </w:rPr>
        <w:t xml:space="preserve"> </w:t>
      </w:r>
      <w:r w:rsidRPr="00E80946">
        <w:rPr>
          <w:sz w:val="20"/>
        </w:rPr>
        <w:t>ölçüm etkisini kullanım hakkı varlığı üzerinde bir düzeltme olarak kaydeder.</w:t>
      </w:r>
    </w:p>
    <w:p w14:paraId="0B1AC668" w14:textId="77777777" w:rsidR="00E80946" w:rsidRDefault="00E80946" w:rsidP="00E80946">
      <w:pPr>
        <w:pStyle w:val="Default"/>
        <w:rPr>
          <w:b/>
          <w:sz w:val="20"/>
          <w:szCs w:val="20"/>
        </w:rPr>
      </w:pPr>
      <w:r w:rsidRPr="00215564">
        <w:rPr>
          <w:b/>
          <w:sz w:val="20"/>
          <w:szCs w:val="20"/>
          <w:lang w:eastAsia="en-US"/>
        </w:rPr>
        <w:lastRenderedPageBreak/>
        <w:t>Muhasebe Politikaları (Devamı)</w:t>
      </w:r>
    </w:p>
    <w:p w14:paraId="384A7EF8" w14:textId="77777777" w:rsidR="005B5B9E" w:rsidRPr="00710901" w:rsidRDefault="005B5B9E" w:rsidP="007D00EB">
      <w:pPr>
        <w:pStyle w:val="AltBilgi"/>
        <w:spacing w:line="233" w:lineRule="auto"/>
        <w:jc w:val="both"/>
        <w:rPr>
          <w:sz w:val="20"/>
        </w:rPr>
      </w:pPr>
    </w:p>
    <w:p w14:paraId="547B93D7" w14:textId="41B03AD7" w:rsidR="00632D27" w:rsidRPr="004C117E" w:rsidRDefault="008E5FBE" w:rsidP="007D00EB">
      <w:pPr>
        <w:spacing w:line="233" w:lineRule="auto"/>
        <w:ind w:left="851" w:hanging="851"/>
        <w:jc w:val="both"/>
        <w:rPr>
          <w:b/>
          <w:iCs/>
          <w:sz w:val="20"/>
          <w:szCs w:val="20"/>
        </w:rPr>
      </w:pPr>
      <w:r w:rsidRPr="004C117E">
        <w:rPr>
          <w:b/>
          <w:iCs/>
          <w:sz w:val="20"/>
          <w:szCs w:val="20"/>
        </w:rPr>
        <w:t>X</w:t>
      </w:r>
      <w:r w:rsidR="00A044DC" w:rsidRPr="004C117E">
        <w:rPr>
          <w:b/>
          <w:iCs/>
          <w:sz w:val="20"/>
          <w:szCs w:val="20"/>
        </w:rPr>
        <w:t>I</w:t>
      </w:r>
      <w:r w:rsidR="00632D27" w:rsidRPr="004C117E">
        <w:rPr>
          <w:b/>
          <w:iCs/>
          <w:sz w:val="20"/>
          <w:szCs w:val="20"/>
        </w:rPr>
        <w:t>V.</w:t>
      </w:r>
      <w:r w:rsidR="00632D27" w:rsidRPr="004C117E">
        <w:rPr>
          <w:b/>
          <w:iCs/>
          <w:sz w:val="20"/>
          <w:szCs w:val="20"/>
        </w:rPr>
        <w:tab/>
      </w:r>
      <w:bookmarkStart w:id="16" w:name="_GoBack"/>
      <w:r w:rsidR="00632D27" w:rsidRPr="004C117E">
        <w:rPr>
          <w:b/>
          <w:iCs/>
          <w:sz w:val="20"/>
          <w:szCs w:val="20"/>
        </w:rPr>
        <w:t xml:space="preserve">Karşılıklar </w:t>
      </w:r>
      <w:bookmarkEnd w:id="16"/>
      <w:r w:rsidR="00141C0D">
        <w:rPr>
          <w:b/>
          <w:iCs/>
          <w:sz w:val="20"/>
          <w:szCs w:val="20"/>
        </w:rPr>
        <w:t>v</w:t>
      </w:r>
      <w:r w:rsidR="00141C0D" w:rsidRPr="004C117E">
        <w:rPr>
          <w:b/>
          <w:iCs/>
          <w:sz w:val="20"/>
          <w:szCs w:val="20"/>
        </w:rPr>
        <w:t>e Koşullu Yükümlülüklere İlişkin Açıklamalar</w:t>
      </w:r>
    </w:p>
    <w:p w14:paraId="2F2DB4B2" w14:textId="77777777" w:rsidR="007D00EB" w:rsidRPr="00710901" w:rsidRDefault="007D00EB" w:rsidP="007D00EB">
      <w:pPr>
        <w:spacing w:line="233" w:lineRule="auto"/>
        <w:ind w:left="851" w:hanging="851"/>
        <w:jc w:val="both"/>
        <w:rPr>
          <w:b/>
          <w:iCs/>
          <w:sz w:val="20"/>
          <w:szCs w:val="20"/>
        </w:rPr>
      </w:pPr>
    </w:p>
    <w:p w14:paraId="744C5550" w14:textId="77777777" w:rsidR="00BD43A2" w:rsidRPr="004C117E" w:rsidRDefault="00A044DC" w:rsidP="007D00EB">
      <w:pPr>
        <w:pStyle w:val="GvdeMetniGirintisi"/>
        <w:spacing w:line="233" w:lineRule="auto"/>
        <w:ind w:left="851" w:firstLine="0"/>
        <w:rPr>
          <w:sz w:val="20"/>
          <w:szCs w:val="20"/>
        </w:rPr>
      </w:pPr>
      <w:r w:rsidRPr="004C117E">
        <w:rPr>
          <w:sz w:val="20"/>
          <w:szCs w:val="20"/>
        </w:rPr>
        <w:t xml:space="preserve">Krediler için ayrılan beklenen zarar karşılıkları dışında kalan karşılıklar ve şarta bağlı yükümlülükler “Karşılıklar, Koşullu Borçlar ve Koşullu Varlıklara İlişkin Türkiye Muhasebe Standardı” (“TMS 37”)’na uygun olarak muhasebeleştirilmektedir. </w:t>
      </w:r>
      <w:r w:rsidR="00BD43A2" w:rsidRPr="004C117E">
        <w:rPr>
          <w:sz w:val="20"/>
          <w:szCs w:val="20"/>
        </w:rPr>
        <w:t>Karşılıklar bilanço tarihi itibarıyla mevcut bulunan ve geçmişten kaynaklanan yasal veya yapısal bir yükümlülüğün bulunması, yükümlülüğü yerine getirmek için ekonomik fayda sağlayan kaynakların çıkışının gerçekleşme olasılığının olması ve yükümlülüğün tutarı konusunda güvenilir bir tahminin yapılabildiği durumlarda muhasebeleştirilmektedir.</w:t>
      </w:r>
    </w:p>
    <w:p w14:paraId="33D89C29" w14:textId="2F71DEB7" w:rsidR="00A044DC" w:rsidRPr="00710901" w:rsidRDefault="00A044DC" w:rsidP="007D00EB">
      <w:pPr>
        <w:autoSpaceDE w:val="0"/>
        <w:autoSpaceDN w:val="0"/>
        <w:adjustRightInd w:val="0"/>
        <w:spacing w:line="233" w:lineRule="auto"/>
        <w:ind w:left="851"/>
        <w:jc w:val="both"/>
        <w:rPr>
          <w:sz w:val="20"/>
          <w:szCs w:val="20"/>
        </w:rPr>
      </w:pPr>
    </w:p>
    <w:p w14:paraId="46CB226D" w14:textId="0614902E" w:rsidR="00A044DC" w:rsidRPr="004C117E" w:rsidRDefault="00A044DC" w:rsidP="007D00EB">
      <w:pPr>
        <w:pStyle w:val="GvdeMetniGirintisi"/>
        <w:spacing w:line="233" w:lineRule="auto"/>
        <w:ind w:left="851" w:firstLine="0"/>
        <w:rPr>
          <w:sz w:val="20"/>
          <w:szCs w:val="20"/>
        </w:rPr>
      </w:pPr>
      <w:r w:rsidRPr="004C117E">
        <w:rPr>
          <w:sz w:val="20"/>
          <w:szCs w:val="20"/>
        </w:rPr>
        <w:t>Geçmiş dönemlerdeki olayların bir sonucu olarak ortaya çıkan koşullu yükümlülükler için bu yükümlülüklerin ortaya çıktığı dönemde, gerçekleşme olasılığının yüksek olması durumunda ve tutarı güvenilir olarak tahmin edilebiliyorsa, karşılık ayrılmaktadır.</w:t>
      </w:r>
    </w:p>
    <w:p w14:paraId="5DEBE15E" w14:textId="77777777" w:rsidR="00E621B5" w:rsidRPr="00710901" w:rsidRDefault="00E621B5" w:rsidP="007D00EB">
      <w:pPr>
        <w:pStyle w:val="GvdeMetniGirintisi"/>
        <w:spacing w:line="233" w:lineRule="auto"/>
        <w:ind w:left="851" w:firstLine="0"/>
        <w:rPr>
          <w:sz w:val="20"/>
          <w:szCs w:val="20"/>
        </w:rPr>
      </w:pPr>
    </w:p>
    <w:p w14:paraId="748FBDC2" w14:textId="1D3A2CD8" w:rsidR="004B6ED0" w:rsidRPr="00C9611C" w:rsidRDefault="00A044DC" w:rsidP="00E80946">
      <w:pPr>
        <w:pStyle w:val="GvdeMetni"/>
        <w:tabs>
          <w:tab w:val="clear" w:pos="0"/>
          <w:tab w:val="clear" w:pos="720"/>
          <w:tab w:val="left" w:pos="142"/>
          <w:tab w:val="left" w:pos="540"/>
        </w:tabs>
        <w:spacing w:line="233" w:lineRule="auto"/>
        <w:ind w:left="851"/>
        <w:rPr>
          <w:color w:val="auto"/>
          <w:sz w:val="20"/>
        </w:rPr>
      </w:pPr>
      <w:r w:rsidRPr="004C117E">
        <w:rPr>
          <w:color w:val="auto"/>
          <w:sz w:val="20"/>
        </w:rPr>
        <w:t>Geçmiş olaylardan kaynaklanan ve Banka’nın tam anlamıyla kontrolünde bulunmayan, birden fazla olayın ileride gerçekleşip gerçekleşmemesi ile mevcudiyeti teyit edilebilecek olan veya geçmiş olaylardan kaynaklanan fakat yükümlülüğün yerine getirilmesi için ekonomik fayda sağlayan kaynakların çıkma ihtimalinin bulunmadığı veya yükümlülük tutarının yeterince güvenilir olarak ölçülemediği durumlarda söz konusu yükümlülük “Koşullu” olarak kabul edilmekte ve dipnotlarda açıklanmaktadır.</w:t>
      </w:r>
    </w:p>
    <w:p w14:paraId="01E132CB" w14:textId="77777777" w:rsidR="006656AE" w:rsidRPr="00710901" w:rsidRDefault="006656AE" w:rsidP="00E80946">
      <w:pPr>
        <w:pStyle w:val="GvdeMetni"/>
        <w:tabs>
          <w:tab w:val="left" w:pos="142"/>
          <w:tab w:val="left" w:pos="540"/>
        </w:tabs>
        <w:spacing w:line="233" w:lineRule="auto"/>
        <w:rPr>
          <w:color w:val="auto"/>
          <w:sz w:val="20"/>
        </w:rPr>
      </w:pPr>
    </w:p>
    <w:p w14:paraId="524A303B" w14:textId="455FA8F2" w:rsidR="004B6ED0" w:rsidRDefault="004B6ED0" w:rsidP="004B6ED0">
      <w:pPr>
        <w:pStyle w:val="GvdeMetni"/>
        <w:tabs>
          <w:tab w:val="left" w:pos="142"/>
          <w:tab w:val="left" w:pos="540"/>
        </w:tabs>
        <w:spacing w:line="233" w:lineRule="auto"/>
        <w:ind w:left="851"/>
        <w:rPr>
          <w:color w:val="auto"/>
          <w:sz w:val="20"/>
        </w:rPr>
      </w:pPr>
      <w:r>
        <w:rPr>
          <w:color w:val="auto"/>
          <w:sz w:val="20"/>
        </w:rPr>
        <w:t>“</w:t>
      </w:r>
      <w:r w:rsidRPr="004B6ED0">
        <w:rPr>
          <w:color w:val="auto"/>
          <w:sz w:val="20"/>
        </w:rPr>
        <w:t>Mevduat ve Katılım Fonunun Kabulüne, Çekilmesine ve Zamanaşımına Uğrayan Mevduat, Katılım Fonu, Emanet ve Alacaklara İlişkin Usul ve Esaslar Hakkında Yönetmeliğin</w:t>
      </w:r>
      <w:r>
        <w:rPr>
          <w:color w:val="auto"/>
          <w:sz w:val="20"/>
        </w:rPr>
        <w:t>”</w:t>
      </w:r>
      <w:r w:rsidRPr="004B6ED0">
        <w:rPr>
          <w:color w:val="auto"/>
          <w:sz w:val="20"/>
        </w:rPr>
        <w:t xml:space="preserve"> 6’ncı maddesinin sekizinci fıkrası uyarınca, Banka tarafından katılma hesabı sahiplerine ait kar paylarının dönemler itibarıyla istikrarlı bir şekilde dağıtılmasını teminen kar dengeleme rezervi ayrılabilmektedir.</w:t>
      </w:r>
      <w:r>
        <w:rPr>
          <w:color w:val="auto"/>
          <w:sz w:val="20"/>
        </w:rPr>
        <w:t xml:space="preserve"> </w:t>
      </w:r>
      <w:r w:rsidRPr="004B6ED0">
        <w:rPr>
          <w:color w:val="auto"/>
          <w:sz w:val="20"/>
        </w:rPr>
        <w:t>Söz konusu rezerv, katılma hesaplarından elde edilen getirilerde meydana gelebilecek dalgalanmaların etkisini azaltmak amacıyla, ilgili dönemde katılma hesabı sahiplerine isabet eden kar paylarından, yönetim kararı doğrultusunda ayrılmakta olup, Banka’nın özkaynaklarının bir unsuru niteliğinde değildir.</w:t>
      </w:r>
    </w:p>
    <w:p w14:paraId="45588207" w14:textId="77777777" w:rsidR="004B6ED0" w:rsidRPr="00710901" w:rsidRDefault="004B6ED0" w:rsidP="004B6ED0">
      <w:pPr>
        <w:pStyle w:val="GvdeMetni"/>
        <w:tabs>
          <w:tab w:val="left" w:pos="142"/>
          <w:tab w:val="left" w:pos="540"/>
        </w:tabs>
        <w:spacing w:line="233" w:lineRule="auto"/>
        <w:ind w:left="851"/>
        <w:rPr>
          <w:color w:val="auto"/>
          <w:sz w:val="20"/>
        </w:rPr>
      </w:pPr>
    </w:p>
    <w:p w14:paraId="5CD392B1" w14:textId="48E39457" w:rsidR="004B6ED0" w:rsidRPr="004C117E" w:rsidRDefault="004B6ED0" w:rsidP="004B6ED0">
      <w:pPr>
        <w:pStyle w:val="GvdeMetni"/>
        <w:tabs>
          <w:tab w:val="left" w:pos="142"/>
          <w:tab w:val="left" w:pos="540"/>
        </w:tabs>
        <w:spacing w:line="233" w:lineRule="auto"/>
        <w:ind w:left="851"/>
        <w:rPr>
          <w:color w:val="auto"/>
          <w:sz w:val="20"/>
        </w:rPr>
      </w:pPr>
      <w:r w:rsidRPr="004B6ED0">
        <w:rPr>
          <w:color w:val="auto"/>
          <w:sz w:val="20"/>
        </w:rPr>
        <w:t>Kar dengeleme rezervi, finansal tablolarda yükümlülükler altında “Diğer Karşılıklar” hesabında izlenmekte olup, söz konusu rezerve ilişkin ayrılan tutarlar kar veya zarar tablosunda diğer karşılık giderleri hesabında muhasebeleştirilmektedir.</w:t>
      </w:r>
      <w:r>
        <w:rPr>
          <w:color w:val="auto"/>
          <w:sz w:val="20"/>
        </w:rPr>
        <w:t xml:space="preserve"> </w:t>
      </w:r>
      <w:r w:rsidRPr="004B6ED0">
        <w:rPr>
          <w:color w:val="auto"/>
          <w:sz w:val="20"/>
        </w:rPr>
        <w:t>Kar dengeleme rezervinin çözülmesi veya iptal edilmesi durumunda, söz konusu tutarlar yalnızca katılma hesabı sahiplerine dağıtılmak üzere kullanılmakta olup, ilgili tutarlar diğer faaliyet gelirleri hesabında muhasebeleştirilmektedir.</w:t>
      </w:r>
    </w:p>
    <w:p w14:paraId="367DC2A0" w14:textId="77777777" w:rsidR="007D00EB" w:rsidRPr="00710901" w:rsidRDefault="007D00EB" w:rsidP="007D00EB">
      <w:pPr>
        <w:pStyle w:val="GvdeMetni"/>
        <w:tabs>
          <w:tab w:val="clear" w:pos="0"/>
          <w:tab w:val="clear" w:pos="720"/>
          <w:tab w:val="left" w:pos="142"/>
          <w:tab w:val="left" w:pos="540"/>
        </w:tabs>
        <w:spacing w:line="233" w:lineRule="auto"/>
        <w:ind w:left="851"/>
        <w:rPr>
          <w:color w:val="auto"/>
          <w:sz w:val="20"/>
        </w:rPr>
      </w:pPr>
    </w:p>
    <w:p w14:paraId="7652EF0F" w14:textId="24B54AB4" w:rsidR="00632D27" w:rsidRPr="004C117E" w:rsidRDefault="00632D27" w:rsidP="007D00EB">
      <w:pPr>
        <w:tabs>
          <w:tab w:val="left" w:pos="1134"/>
          <w:tab w:val="left" w:pos="1701"/>
          <w:tab w:val="left" w:pos="2268"/>
          <w:tab w:val="left" w:pos="2835"/>
          <w:tab w:val="left" w:pos="3402"/>
          <w:tab w:val="left" w:pos="3969"/>
          <w:tab w:val="left" w:pos="4536"/>
          <w:tab w:val="left" w:pos="5103"/>
          <w:tab w:val="left" w:pos="5670"/>
          <w:tab w:val="left" w:pos="6237"/>
          <w:tab w:val="left" w:pos="7020"/>
        </w:tabs>
        <w:spacing w:line="233" w:lineRule="auto"/>
        <w:ind w:left="851" w:hanging="851"/>
        <w:jc w:val="both"/>
        <w:rPr>
          <w:b/>
          <w:iCs/>
          <w:sz w:val="20"/>
          <w:szCs w:val="20"/>
        </w:rPr>
      </w:pPr>
      <w:r w:rsidRPr="004C117E">
        <w:rPr>
          <w:b/>
          <w:iCs/>
          <w:sz w:val="20"/>
          <w:szCs w:val="20"/>
        </w:rPr>
        <w:t>XV.</w:t>
      </w:r>
      <w:r w:rsidRPr="004C117E">
        <w:rPr>
          <w:b/>
          <w:iCs/>
          <w:sz w:val="20"/>
          <w:szCs w:val="20"/>
        </w:rPr>
        <w:tab/>
        <w:t xml:space="preserve">Çalışanların </w:t>
      </w:r>
      <w:r w:rsidR="00141C0D" w:rsidRPr="004C117E">
        <w:rPr>
          <w:b/>
          <w:iCs/>
          <w:sz w:val="20"/>
          <w:szCs w:val="20"/>
        </w:rPr>
        <w:t>Haklarına İlişkin Yükümlülüklere İlişkin Açıklamalar</w:t>
      </w:r>
    </w:p>
    <w:p w14:paraId="07F7A7D6" w14:textId="4B99E1C1" w:rsidR="00063C1D" w:rsidRPr="00710901" w:rsidRDefault="00063C1D" w:rsidP="007D00EB">
      <w:pPr>
        <w:pStyle w:val="GvdeMetniGirintisi"/>
        <w:spacing w:line="233" w:lineRule="auto"/>
        <w:ind w:firstLine="0"/>
        <w:rPr>
          <w:sz w:val="20"/>
          <w:szCs w:val="20"/>
        </w:rPr>
      </w:pPr>
    </w:p>
    <w:p w14:paraId="0889DC5B" w14:textId="77777777" w:rsidR="00063C1D" w:rsidRPr="004C117E" w:rsidRDefault="00063C1D" w:rsidP="007D00EB">
      <w:pPr>
        <w:autoSpaceDE w:val="0"/>
        <w:autoSpaceDN w:val="0"/>
        <w:adjustRightInd w:val="0"/>
        <w:snapToGrid w:val="0"/>
        <w:spacing w:line="233" w:lineRule="auto"/>
        <w:ind w:left="851"/>
        <w:jc w:val="both"/>
        <w:rPr>
          <w:sz w:val="20"/>
          <w:szCs w:val="20"/>
          <w:lang w:eastAsia="en-US"/>
        </w:rPr>
      </w:pPr>
      <w:r w:rsidRPr="004C117E">
        <w:rPr>
          <w:sz w:val="20"/>
          <w:szCs w:val="20"/>
          <w:lang w:eastAsia="en-US"/>
        </w:rPr>
        <w:t xml:space="preserve">Banka, kıdem tazminatı ve izin haklarına ilişkin yükümlülüklerini “TMS 19 - Çalışanlara Sağlanan Faydalar” hükümlerine göre muhasebeleştirmekte ve bilançoda “Çalışan hakları karşılığı” hesabında sınıflandırmaktadır. </w:t>
      </w:r>
    </w:p>
    <w:p w14:paraId="4B027C77" w14:textId="77777777" w:rsidR="00063C1D" w:rsidRPr="00710901" w:rsidRDefault="00063C1D" w:rsidP="007D00EB">
      <w:pPr>
        <w:autoSpaceDE w:val="0"/>
        <w:autoSpaceDN w:val="0"/>
        <w:adjustRightInd w:val="0"/>
        <w:snapToGrid w:val="0"/>
        <w:spacing w:line="233" w:lineRule="auto"/>
        <w:ind w:left="851"/>
        <w:jc w:val="both"/>
        <w:rPr>
          <w:sz w:val="20"/>
          <w:szCs w:val="20"/>
          <w:lang w:eastAsia="en-US"/>
        </w:rPr>
      </w:pPr>
    </w:p>
    <w:p w14:paraId="091FC00A" w14:textId="276E3C0D" w:rsidR="00063C1D" w:rsidRPr="004C117E" w:rsidRDefault="00063C1D" w:rsidP="007D00EB">
      <w:pPr>
        <w:autoSpaceDE w:val="0"/>
        <w:autoSpaceDN w:val="0"/>
        <w:adjustRightInd w:val="0"/>
        <w:snapToGrid w:val="0"/>
        <w:spacing w:line="233" w:lineRule="auto"/>
        <w:ind w:left="851"/>
        <w:jc w:val="both"/>
        <w:rPr>
          <w:sz w:val="20"/>
          <w:szCs w:val="20"/>
          <w:lang w:eastAsia="en-US"/>
        </w:rPr>
      </w:pPr>
      <w:r w:rsidRPr="004C117E">
        <w:rPr>
          <w:sz w:val="20"/>
          <w:szCs w:val="20"/>
          <w:lang w:eastAsia="en-US"/>
        </w:rPr>
        <w:t>Banka, Türkiye’de mevcut iş kanunlarına göre, emeklilik veya istifa ve İş Kanunu’nda belirtilen davranışlar dışındaki nedenlerle işine son verilen çalışanlara belirli bir toplu ödeme yapmakla yükümlüdür. Kıdem tazminatı karşılığı, bu kanun kapsamında oluşması muhtemel yükümlülüğün, belirli aktüeryal tahminler kullanılarak bugünkü değeri üzerinden hesaplanmakta ve finansal tablolara yansıtılmaktadır. Aktüeryal kayıp ve kazançlar, “TMS 19 - Çalışanlara Sağlanan Faydalar” uyarınca özkaynaklar altında muhasebeleştirilmiştir.</w:t>
      </w:r>
    </w:p>
    <w:p w14:paraId="3FAAFCA7" w14:textId="77777777" w:rsidR="00063C1D" w:rsidRPr="00710901" w:rsidRDefault="00063C1D" w:rsidP="007D00EB">
      <w:pPr>
        <w:spacing w:line="233" w:lineRule="auto"/>
        <w:ind w:left="851" w:right="142"/>
        <w:jc w:val="both"/>
        <w:rPr>
          <w:sz w:val="20"/>
          <w:szCs w:val="20"/>
          <w:lang w:eastAsia="en-US"/>
        </w:rPr>
      </w:pPr>
    </w:p>
    <w:p w14:paraId="175B3F4D" w14:textId="71432B0F" w:rsidR="00063C1D" w:rsidRPr="004C117E" w:rsidRDefault="00063C1D" w:rsidP="007D00EB">
      <w:pPr>
        <w:pStyle w:val="GvdeMetniGirintisi"/>
        <w:spacing w:line="233" w:lineRule="auto"/>
        <w:ind w:left="851" w:firstLine="0"/>
        <w:rPr>
          <w:sz w:val="20"/>
          <w:szCs w:val="20"/>
        </w:rPr>
      </w:pPr>
      <w:r w:rsidRPr="004C117E">
        <w:rPr>
          <w:sz w:val="20"/>
          <w:szCs w:val="20"/>
        </w:rPr>
        <w:t>İzin ücreti yükümlülüğü, tüm personelin kullandığı izinlerin, her yıl kanunen hak edilen izin süresinden düşülmesi suretiyle bulunan kullanılmayan izin gün sayısının kümülatif toplamı üzerinden hesaplanmaktadır.</w:t>
      </w:r>
    </w:p>
    <w:p w14:paraId="4143A261" w14:textId="0AA738D8" w:rsidR="00710901" w:rsidRDefault="00710901">
      <w:pPr>
        <w:rPr>
          <w:sz w:val="20"/>
          <w:szCs w:val="20"/>
          <w:lang w:eastAsia="en-US"/>
        </w:rPr>
      </w:pPr>
      <w:r>
        <w:rPr>
          <w:sz w:val="20"/>
          <w:szCs w:val="20"/>
        </w:rPr>
        <w:br w:type="page"/>
      </w:r>
    </w:p>
    <w:p w14:paraId="41CCCE8C" w14:textId="77777777" w:rsidR="00710901" w:rsidRDefault="00710901" w:rsidP="00710901">
      <w:pPr>
        <w:pStyle w:val="Default"/>
        <w:rPr>
          <w:b/>
          <w:sz w:val="20"/>
          <w:szCs w:val="20"/>
        </w:rPr>
      </w:pPr>
      <w:r w:rsidRPr="00215564">
        <w:rPr>
          <w:b/>
          <w:sz w:val="20"/>
          <w:szCs w:val="20"/>
          <w:lang w:eastAsia="en-US"/>
        </w:rPr>
        <w:lastRenderedPageBreak/>
        <w:t>Muhasebe Politikaları (Devamı)</w:t>
      </w:r>
    </w:p>
    <w:p w14:paraId="4C3C7CAD" w14:textId="0C997D85" w:rsidR="00BD43A2" w:rsidRDefault="00BD43A2" w:rsidP="007D00EB">
      <w:pPr>
        <w:pStyle w:val="GvdeMetniGirintisi"/>
        <w:spacing w:line="233" w:lineRule="auto"/>
        <w:ind w:firstLine="0"/>
        <w:rPr>
          <w:sz w:val="20"/>
          <w:szCs w:val="20"/>
        </w:rPr>
      </w:pPr>
    </w:p>
    <w:p w14:paraId="48CBA77E" w14:textId="77777777" w:rsidR="00710901" w:rsidRDefault="00710901" w:rsidP="00710901">
      <w:pPr>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sz w:val="20"/>
          <w:szCs w:val="20"/>
        </w:rPr>
      </w:pPr>
      <w:r w:rsidRPr="004C117E">
        <w:rPr>
          <w:b/>
          <w:iCs/>
          <w:sz w:val="20"/>
          <w:szCs w:val="20"/>
        </w:rPr>
        <w:t>XV.</w:t>
      </w:r>
      <w:r w:rsidRPr="004C117E">
        <w:rPr>
          <w:b/>
          <w:iCs/>
          <w:sz w:val="20"/>
          <w:szCs w:val="20"/>
        </w:rPr>
        <w:tab/>
        <w:t>Çalışanların Haklarına İlişkin Yükümlülüklere İlişkin Açıklamalar</w:t>
      </w:r>
      <w:r w:rsidRPr="004C117E">
        <w:rPr>
          <w:b/>
          <w:sz w:val="20"/>
          <w:szCs w:val="20"/>
        </w:rPr>
        <w:t xml:space="preserve"> (Devamı)</w:t>
      </w:r>
    </w:p>
    <w:p w14:paraId="777118A7" w14:textId="77777777" w:rsidR="00710901" w:rsidRPr="00710901" w:rsidRDefault="00710901" w:rsidP="007D00EB">
      <w:pPr>
        <w:pStyle w:val="GvdeMetniGirintisi"/>
        <w:spacing w:line="233" w:lineRule="auto"/>
        <w:ind w:firstLine="0"/>
        <w:rPr>
          <w:sz w:val="20"/>
          <w:szCs w:val="20"/>
        </w:rPr>
      </w:pPr>
    </w:p>
    <w:p w14:paraId="1DE446A6" w14:textId="59FFA57E" w:rsidR="00BD43A2" w:rsidRPr="004C117E" w:rsidRDefault="00BD43A2" w:rsidP="007D00EB">
      <w:pPr>
        <w:pStyle w:val="GvdeMetni"/>
        <w:tabs>
          <w:tab w:val="clear" w:pos="0"/>
          <w:tab w:val="clear" w:pos="567"/>
        </w:tabs>
        <w:spacing w:line="233" w:lineRule="auto"/>
        <w:ind w:left="851" w:right="142"/>
        <w:rPr>
          <w:b/>
          <w:color w:val="auto"/>
          <w:sz w:val="20"/>
        </w:rPr>
      </w:pPr>
      <w:r w:rsidRPr="004C117E">
        <w:rPr>
          <w:b/>
          <w:color w:val="auto"/>
          <w:sz w:val="20"/>
        </w:rPr>
        <w:t>T.C. Ziraat Bankası ve T. Halk Bankası Mensupları Emekli ve Yardım Sandığı (TZHEMSAN) Vakfı Yükümlülüğü</w:t>
      </w:r>
      <w:r w:rsidR="00141C0D">
        <w:rPr>
          <w:b/>
          <w:color w:val="auto"/>
          <w:sz w:val="20"/>
        </w:rPr>
        <w:t>:</w:t>
      </w:r>
    </w:p>
    <w:p w14:paraId="189EF534" w14:textId="1D4C0DCE" w:rsidR="00063C1D" w:rsidRPr="00112B66" w:rsidRDefault="00063C1D" w:rsidP="007D00EB">
      <w:pPr>
        <w:pStyle w:val="GvdeMetniGirintisi"/>
        <w:spacing w:line="233" w:lineRule="auto"/>
        <w:ind w:firstLine="0"/>
        <w:rPr>
          <w:b/>
          <w:iCs/>
          <w:sz w:val="8"/>
          <w:szCs w:val="12"/>
        </w:rPr>
      </w:pPr>
    </w:p>
    <w:p w14:paraId="2AD6FE19" w14:textId="57C8F5EC" w:rsidR="00BD43A2" w:rsidRDefault="00BD43A2" w:rsidP="007D00EB">
      <w:pPr>
        <w:spacing w:line="233" w:lineRule="auto"/>
        <w:ind w:left="851"/>
        <w:jc w:val="both"/>
        <w:rPr>
          <w:sz w:val="20"/>
          <w:szCs w:val="20"/>
          <w:lang w:eastAsia="en-US"/>
        </w:rPr>
      </w:pPr>
      <w:r w:rsidRPr="004C117E">
        <w:rPr>
          <w:sz w:val="20"/>
          <w:szCs w:val="20"/>
          <w:lang w:eastAsia="en-US"/>
        </w:rPr>
        <w:t xml:space="preserve">Bazı Banka çalışanlarının üyesi bulunduğu T.C. Ziraat Bankası ve T. Halk Bankası Mensupları Emekli ve Yardım Sandığı Vakfı (“Sandık”), 506 sayılı Sosyal Sigortalar Kanunu’nun geçici 20. maddesine göre kurulmuştur. Sosyal Sigortalar Kanunu kapsamında kurulmuş olan Banka sandıklarının, 5411 sayılı Bankacılık Kanunu’nun Geçici 23. maddesi ile Kanun’un yayımını izleyen üç yıl içinde SSK’ya devredilmesine hükmedilmiş, 30 Kasım 2006 tarih ve 2006/11345 sayılı Bakanlar Kurulu Kararıyla da devre ilişkin usul ve esaslar belirlenmiştir. Ancak Anayasa Mahkemesi’nin 31 Mart 2007 tarih, 26479 sayılı Resmi Gazete’de yayımlanan E.2005/139, K.2007/13 ve K.2007/33 sayılı kararıyla Emekli Sandıklarının Sosyal Güvenlik Kurumu’na (“SGK”) devrine imkan sağlayan 5411 sayılı Bankacılık Kanunu’nun 23’üncü maddesinin geçici 1’inci maddesinin 1’inci fıkrası iptal edilmiştir. </w:t>
      </w:r>
    </w:p>
    <w:p w14:paraId="538F332D" w14:textId="73DE9FDF" w:rsidR="00112B66" w:rsidRPr="00112B66" w:rsidRDefault="00112B66" w:rsidP="007D00EB">
      <w:pPr>
        <w:spacing w:line="233" w:lineRule="auto"/>
        <w:ind w:left="851"/>
        <w:jc w:val="both"/>
        <w:rPr>
          <w:sz w:val="12"/>
          <w:szCs w:val="20"/>
          <w:lang w:eastAsia="en-US"/>
        </w:rPr>
      </w:pPr>
    </w:p>
    <w:p w14:paraId="78415EE4" w14:textId="77777777" w:rsidR="00112B66" w:rsidRDefault="00112B66" w:rsidP="00112B66">
      <w:pPr>
        <w:ind w:left="851"/>
        <w:jc w:val="both"/>
        <w:rPr>
          <w:sz w:val="20"/>
          <w:szCs w:val="20"/>
          <w:lang w:eastAsia="en-US"/>
        </w:rPr>
      </w:pPr>
      <w:r w:rsidRPr="004D67C3">
        <w:rPr>
          <w:sz w:val="20"/>
          <w:szCs w:val="20"/>
          <w:lang w:eastAsia="en-US"/>
        </w:rPr>
        <w:t>16 Ağustos 2002 tarihinden itibaren T.C. Ziraat Bankası A.Ş. ve Türkiye Halk Bankası A.Ş.’de Ziraat</w:t>
      </w:r>
      <w:r>
        <w:rPr>
          <w:sz w:val="20"/>
          <w:szCs w:val="20"/>
          <w:lang w:eastAsia="en-US"/>
        </w:rPr>
        <w:t xml:space="preserve"> </w:t>
      </w:r>
      <w:r w:rsidRPr="004D67C3">
        <w:rPr>
          <w:sz w:val="20"/>
          <w:szCs w:val="20"/>
          <w:lang w:eastAsia="en-US"/>
        </w:rPr>
        <w:t>ve Halk Bankasına çalışmaya başlayan personel Sandık üyesi yapılmıştır. Ziraat Katılım Bankası A.Ş.</w:t>
      </w:r>
      <w:r>
        <w:rPr>
          <w:sz w:val="20"/>
          <w:szCs w:val="20"/>
          <w:lang w:eastAsia="en-US"/>
        </w:rPr>
        <w:t xml:space="preserve"> </w:t>
      </w:r>
      <w:r w:rsidRPr="004D67C3">
        <w:rPr>
          <w:sz w:val="20"/>
          <w:szCs w:val="20"/>
          <w:lang w:eastAsia="en-US"/>
        </w:rPr>
        <w:t>personeli 01 Şubat 2016 tarihinden, Türkiye Emlak Katılım Bankası A.Ş. personeli ise 1 Nisan 2022</w:t>
      </w:r>
      <w:r>
        <w:rPr>
          <w:sz w:val="20"/>
          <w:szCs w:val="20"/>
          <w:lang w:eastAsia="en-US"/>
        </w:rPr>
        <w:t xml:space="preserve"> </w:t>
      </w:r>
      <w:r w:rsidRPr="004D67C3">
        <w:rPr>
          <w:sz w:val="20"/>
          <w:szCs w:val="20"/>
          <w:lang w:eastAsia="en-US"/>
        </w:rPr>
        <w:t>tarihinden itibaren, düzenlenen vakıf senedi değişiklikleriyle Sandık üyesi olup Sandık hizmetlerinden</w:t>
      </w:r>
      <w:r>
        <w:rPr>
          <w:sz w:val="20"/>
          <w:szCs w:val="20"/>
          <w:lang w:eastAsia="en-US"/>
        </w:rPr>
        <w:t xml:space="preserve"> </w:t>
      </w:r>
      <w:r w:rsidRPr="004D67C3">
        <w:rPr>
          <w:sz w:val="20"/>
          <w:szCs w:val="20"/>
          <w:lang w:eastAsia="en-US"/>
        </w:rPr>
        <w:t>faydalanmaktadır. Türkiye Halk Bankası A.Ş. 2004 yılında kendi Sandığı’nı oluşturduğundan bu</w:t>
      </w:r>
      <w:r>
        <w:rPr>
          <w:sz w:val="20"/>
          <w:szCs w:val="20"/>
          <w:lang w:eastAsia="en-US"/>
        </w:rPr>
        <w:t xml:space="preserve"> </w:t>
      </w:r>
      <w:r w:rsidRPr="004D67C3">
        <w:rPr>
          <w:sz w:val="20"/>
          <w:szCs w:val="20"/>
          <w:lang w:eastAsia="en-US"/>
        </w:rPr>
        <w:t>tarihten itibaren yeni aldığı personeli kendi Sandığına kaydetmektedir.</w:t>
      </w:r>
    </w:p>
    <w:p w14:paraId="7EE25945" w14:textId="77777777" w:rsidR="00112B66" w:rsidRPr="00112B66" w:rsidRDefault="00112B66" w:rsidP="00112B66">
      <w:pPr>
        <w:pStyle w:val="GvdeMetni"/>
        <w:tabs>
          <w:tab w:val="clear" w:pos="0"/>
          <w:tab w:val="clear" w:pos="567"/>
        </w:tabs>
        <w:ind w:left="851" w:right="142"/>
        <w:rPr>
          <w:b/>
          <w:color w:val="auto"/>
          <w:sz w:val="12"/>
        </w:rPr>
      </w:pPr>
    </w:p>
    <w:p w14:paraId="4C87A36D" w14:textId="77777777" w:rsidR="00112B66" w:rsidRDefault="00112B66" w:rsidP="00112B66">
      <w:pPr>
        <w:ind w:left="851"/>
        <w:jc w:val="both"/>
        <w:rPr>
          <w:sz w:val="20"/>
          <w:szCs w:val="20"/>
          <w:lang w:eastAsia="en-US"/>
        </w:rPr>
      </w:pPr>
      <w:r w:rsidRPr="004D67C3">
        <w:rPr>
          <w:sz w:val="20"/>
          <w:szCs w:val="20"/>
          <w:lang w:eastAsia="en-US"/>
        </w:rPr>
        <w:t>Vakfedenleri arasında Türkiye Cumhuriyeti Ziraat Bankası A.Ş. ve Türkiye Halk Bankası A.Ş. bulunan</w:t>
      </w:r>
      <w:r>
        <w:rPr>
          <w:sz w:val="20"/>
          <w:szCs w:val="20"/>
          <w:lang w:eastAsia="en-US"/>
        </w:rPr>
        <w:t xml:space="preserve"> </w:t>
      </w:r>
      <w:r w:rsidRPr="004D67C3">
        <w:rPr>
          <w:sz w:val="20"/>
          <w:szCs w:val="20"/>
          <w:lang w:eastAsia="en-US"/>
        </w:rPr>
        <w:t>Türkiye Cumhuriyeti Ziraat Bankası ve Türkiye Halk Bankası Mensupları Emekli ve Yardım Sandığı</w:t>
      </w:r>
      <w:r>
        <w:rPr>
          <w:sz w:val="20"/>
          <w:szCs w:val="20"/>
          <w:lang w:eastAsia="en-US"/>
        </w:rPr>
        <w:t xml:space="preserve"> </w:t>
      </w:r>
      <w:r w:rsidRPr="004D67C3">
        <w:rPr>
          <w:sz w:val="20"/>
          <w:szCs w:val="20"/>
          <w:lang w:eastAsia="en-US"/>
        </w:rPr>
        <w:t>Vakfı'na (TZHEMSAN), 15 Şubat 2024 tarihi itibarıyla Ziraat Katılım Bankası A.Ş. ve Türkiye Emlak</w:t>
      </w:r>
      <w:r>
        <w:rPr>
          <w:sz w:val="20"/>
          <w:szCs w:val="20"/>
          <w:lang w:eastAsia="en-US"/>
        </w:rPr>
        <w:t xml:space="preserve"> </w:t>
      </w:r>
      <w:r w:rsidRPr="004D67C3">
        <w:rPr>
          <w:sz w:val="20"/>
          <w:szCs w:val="20"/>
          <w:lang w:eastAsia="en-US"/>
        </w:rPr>
        <w:t xml:space="preserve">Katılım Bankası A.Ş. de vakfeden olarak katılmıştır. </w:t>
      </w:r>
      <w:r w:rsidRPr="00F737C9">
        <w:rPr>
          <w:sz w:val="20"/>
          <w:szCs w:val="20"/>
          <w:lang w:eastAsia="en-US"/>
        </w:rPr>
        <w:t>Banka çalışanları, Sandık’ın aktif üyelerinin %7’sini oluşturmaktadır.</w:t>
      </w:r>
    </w:p>
    <w:p w14:paraId="4789EABE" w14:textId="10FF511F" w:rsidR="00A230C9" w:rsidRPr="00112B66" w:rsidRDefault="00A230C9" w:rsidP="00A230C9">
      <w:pPr>
        <w:pStyle w:val="GvdeMetni"/>
        <w:tabs>
          <w:tab w:val="clear" w:pos="0"/>
          <w:tab w:val="clear" w:pos="567"/>
        </w:tabs>
        <w:ind w:left="851" w:right="142"/>
        <w:rPr>
          <w:b/>
          <w:color w:val="auto"/>
          <w:sz w:val="18"/>
        </w:rPr>
      </w:pPr>
    </w:p>
    <w:p w14:paraId="6D227913" w14:textId="7F427914" w:rsidR="00112B66" w:rsidRDefault="00112B66" w:rsidP="00112B66">
      <w:pPr>
        <w:ind w:left="851"/>
        <w:jc w:val="both"/>
        <w:rPr>
          <w:sz w:val="20"/>
          <w:szCs w:val="20"/>
          <w:lang w:eastAsia="en-US"/>
        </w:rPr>
      </w:pPr>
      <w:r w:rsidRPr="00112B66">
        <w:rPr>
          <w:sz w:val="20"/>
          <w:szCs w:val="20"/>
          <w:lang w:eastAsia="en-US"/>
        </w:rPr>
        <w:t>Anayasa Mahkemesi’nin iptale ilişkin gerekçeli kararının yayınlanmasının hemen akabinde Türkiye Büyük Millet Meclisi (“TBMM”) banka sandık iştirakçilerinin SGK’ya devredilmesini öngören yeni yasal düzenlemeler üzerinde çalışmaya başlamış ve 17 Nisan 2008 tarihinde 5754 sayılı Sosyal Güvenlik Kanunu’nun (“Yeni Kanun”) devre ilişkin esasları düzenleyen ilgili maddeleri TBMM Genel Kurulu’nda kabul edilmiş ve 8 Mayıs 2008 tarih ve 26870 sayılı Resmi Gazete’de yayımlanarak yürürlüğe girmiştir.</w:t>
      </w:r>
    </w:p>
    <w:p w14:paraId="0925E9D1" w14:textId="0E87B904" w:rsidR="00A230C9" w:rsidRPr="00112B66" w:rsidRDefault="00A230C9" w:rsidP="00BD43A2">
      <w:pPr>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sz w:val="18"/>
        </w:rPr>
      </w:pPr>
    </w:p>
    <w:p w14:paraId="6AA9A782" w14:textId="77777777" w:rsidR="00BD43A2" w:rsidRPr="004C117E" w:rsidRDefault="00BD43A2" w:rsidP="00BD43A2">
      <w:pPr>
        <w:spacing w:line="220" w:lineRule="auto"/>
        <w:ind w:left="851" w:right="142"/>
        <w:jc w:val="both"/>
        <w:rPr>
          <w:sz w:val="20"/>
          <w:szCs w:val="20"/>
          <w:lang w:eastAsia="en-US"/>
        </w:rPr>
      </w:pPr>
      <w:r w:rsidRPr="004C117E">
        <w:rPr>
          <w:sz w:val="20"/>
          <w:szCs w:val="20"/>
          <w:lang w:eastAsia="en-US"/>
        </w:rPr>
        <w:t>Yeni Kanun ile Banka sandıklarının iştirakçileri ve aylık veya gelir bağlanmış olanlar ve bunların hak sahiplerinin herhangi bir işleme gerek kalmaksızın ilgili maddenin yayımı tarihinden itibaren üç yıl içinde SGK’ya devredilmesi ve bu Kanun kapsamına alınması, üç yıllık devir süresinin Bakanlar Kurulu kararı ile en fazla iki yıl uzatılabileceği hüküm altına alınmıştır. Söz konusu kanunda, devir tarihi itibarıyla devredilen kişilerle ilgili olarak, sandıkların anılan Kanun kapsamındaki sigorta kolları itibarıyla gelir ve giderleri dikkate alınarak yükümlülüğünün peşin değerinin hesaplanacağı ve peşin değerin aktüeryal hesabında kullanılacak teknik faiz oranının %9,80 olarak esas alınacağı, ayrıca sandık iştirakçileri ile aylık ve/veya gelir bağlanmış olanlar ve bunların hak sahiplerinin SGK’ya devrinden sonra bu kişilerin tabi oldukları vakıf senedinde bulunmasına rağmen karşılanmayan diğer sosyal hakları ve ödemelerinin, sandıklar ve sandık iştirakçilerini istihdam eden kuruluşlarca karşılanmaya devam edileceği hususlarına yer verilmiştir.</w:t>
      </w:r>
    </w:p>
    <w:p w14:paraId="098C0876" w14:textId="77777777" w:rsidR="00BD43A2" w:rsidRPr="00112B66" w:rsidRDefault="00BD43A2" w:rsidP="00BD43A2">
      <w:pPr>
        <w:spacing w:line="220" w:lineRule="auto"/>
        <w:ind w:left="851" w:right="142"/>
        <w:jc w:val="both"/>
        <w:rPr>
          <w:sz w:val="18"/>
        </w:rPr>
      </w:pPr>
    </w:p>
    <w:p w14:paraId="315C9AA5" w14:textId="47FCEBEB" w:rsidR="00BD43A2" w:rsidRPr="004C117E" w:rsidRDefault="00BD43A2" w:rsidP="00BD43A2">
      <w:pPr>
        <w:spacing w:line="220" w:lineRule="auto"/>
        <w:ind w:left="851" w:right="142"/>
        <w:jc w:val="both"/>
        <w:rPr>
          <w:sz w:val="20"/>
          <w:szCs w:val="20"/>
          <w:lang w:eastAsia="en-US"/>
        </w:rPr>
      </w:pPr>
      <w:r w:rsidRPr="004C117E">
        <w:rPr>
          <w:sz w:val="20"/>
          <w:szCs w:val="20"/>
          <w:lang w:eastAsia="en-US"/>
        </w:rPr>
        <w:t>Bankacılık Kanunu’nun 58’inci ve Geçici 7’nci maddeleri uyarınca bankaların 1 Ocak 2008 tarihinden itibaren söz konusu sandıkların açıklarının kapatılması için artık kaynak aktaramayacaklarına ilişkin hükmü yukarıda belirtilen kanun kapsamında 5 yıla kadar ertelenmiştir. 9 Nisan 2011 tarih ve 27900 sayılı Resmi Gazete’de yayımlanan 2011/1559 sayılı Bakanlar Kurulu Kararı ile 506 sayılı Kanunun geçici 20’nci maddesi kapsamındaki bankalar, sigorta ve reasürans şirketleri, ticaret odaları, sanayi odaları, borsalar veya bunların teşkil ettikleri birlikler personeli için kurulmuş bulunan sandıkların iştirakçileri ile aylık veya gelir bağlanmış olanlar ile bunların hak sahiplerinin Sosyal Güvenlik Kurumuna devredilmesine ilişkin sürenin iki yıl uzatılması kararlaştırılmıştır.</w:t>
      </w:r>
    </w:p>
    <w:p w14:paraId="48A56CE7" w14:textId="77C4EEBC" w:rsidR="00710901" w:rsidRDefault="00710901">
      <w:pPr>
        <w:rPr>
          <w:sz w:val="18"/>
        </w:rPr>
      </w:pPr>
      <w:r>
        <w:rPr>
          <w:sz w:val="18"/>
        </w:rPr>
        <w:br w:type="page"/>
      </w:r>
    </w:p>
    <w:p w14:paraId="2757FDC1" w14:textId="77777777" w:rsidR="00710901" w:rsidRPr="004C117E" w:rsidRDefault="00710901" w:rsidP="00710901">
      <w:pPr>
        <w:pStyle w:val="GvdeMetniGirintisi"/>
        <w:spacing w:line="230" w:lineRule="auto"/>
        <w:ind w:firstLine="0"/>
        <w:rPr>
          <w:b/>
          <w:sz w:val="20"/>
          <w:szCs w:val="20"/>
        </w:rPr>
      </w:pPr>
      <w:r w:rsidRPr="004C117E">
        <w:rPr>
          <w:b/>
          <w:sz w:val="20"/>
          <w:szCs w:val="20"/>
        </w:rPr>
        <w:lastRenderedPageBreak/>
        <w:t>Muhasebe Politikaları (Devamı)</w:t>
      </w:r>
    </w:p>
    <w:p w14:paraId="75AE94CD" w14:textId="77777777" w:rsidR="00710901" w:rsidRPr="009F3ABF" w:rsidRDefault="00710901" w:rsidP="00710901">
      <w:pPr>
        <w:pStyle w:val="GvdeMetniGirintisi"/>
        <w:ind w:left="851" w:firstLine="0"/>
        <w:rPr>
          <w:b/>
          <w:sz w:val="20"/>
        </w:rPr>
      </w:pPr>
    </w:p>
    <w:p w14:paraId="458F6572" w14:textId="77777777" w:rsidR="00710901" w:rsidRDefault="00710901" w:rsidP="00710901">
      <w:pPr>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sz w:val="20"/>
          <w:szCs w:val="20"/>
        </w:rPr>
      </w:pPr>
      <w:r w:rsidRPr="004C117E">
        <w:rPr>
          <w:b/>
          <w:iCs/>
          <w:sz w:val="20"/>
          <w:szCs w:val="20"/>
        </w:rPr>
        <w:t>XV.</w:t>
      </w:r>
      <w:r w:rsidRPr="004C117E">
        <w:rPr>
          <w:b/>
          <w:iCs/>
          <w:sz w:val="20"/>
          <w:szCs w:val="20"/>
        </w:rPr>
        <w:tab/>
        <w:t>Çalışanların Haklarına İlişkin Yükümlülüklere İlişkin Açıklamalar</w:t>
      </w:r>
      <w:r w:rsidRPr="004C117E">
        <w:rPr>
          <w:b/>
          <w:sz w:val="20"/>
          <w:szCs w:val="20"/>
        </w:rPr>
        <w:t xml:space="preserve"> (Devamı)</w:t>
      </w:r>
    </w:p>
    <w:p w14:paraId="2933B2B0" w14:textId="77777777" w:rsidR="00710901" w:rsidRPr="009F3ABF" w:rsidRDefault="00710901" w:rsidP="00710901">
      <w:pPr>
        <w:tabs>
          <w:tab w:val="left" w:pos="1134"/>
          <w:tab w:val="left" w:pos="1701"/>
          <w:tab w:val="left" w:pos="2268"/>
          <w:tab w:val="left" w:pos="2835"/>
          <w:tab w:val="left" w:pos="3402"/>
          <w:tab w:val="left" w:pos="3969"/>
          <w:tab w:val="left" w:pos="4536"/>
          <w:tab w:val="left" w:pos="5103"/>
          <w:tab w:val="left" w:pos="5670"/>
          <w:tab w:val="left" w:pos="6237"/>
          <w:tab w:val="left" w:pos="7020"/>
        </w:tabs>
        <w:ind w:left="851" w:hanging="851"/>
        <w:jc w:val="both"/>
        <w:rPr>
          <w:b/>
          <w:sz w:val="20"/>
        </w:rPr>
      </w:pPr>
    </w:p>
    <w:p w14:paraId="3F5ACF79" w14:textId="77777777" w:rsidR="00710901" w:rsidRDefault="00710901" w:rsidP="00710901">
      <w:pPr>
        <w:pStyle w:val="GvdeMetni"/>
        <w:tabs>
          <w:tab w:val="clear" w:pos="0"/>
          <w:tab w:val="clear" w:pos="567"/>
        </w:tabs>
        <w:ind w:left="851" w:right="142"/>
        <w:rPr>
          <w:b/>
          <w:color w:val="auto"/>
          <w:sz w:val="20"/>
        </w:rPr>
      </w:pPr>
      <w:r>
        <w:rPr>
          <w:b/>
          <w:color w:val="auto"/>
          <w:sz w:val="20"/>
        </w:rPr>
        <w:t xml:space="preserve">T.C. Ziraat Bankası ve T. Halk Bankası Mensupları Emekli ve Yardım Sandığı (TZHEMSAN) Vakfı yükümlülüğü </w:t>
      </w:r>
      <w:r w:rsidRPr="00006491">
        <w:rPr>
          <w:b/>
          <w:color w:val="auto"/>
          <w:sz w:val="20"/>
        </w:rPr>
        <w:t>(Devamı)</w:t>
      </w:r>
      <w:r>
        <w:rPr>
          <w:b/>
          <w:color w:val="auto"/>
          <w:sz w:val="20"/>
        </w:rPr>
        <w:t>:</w:t>
      </w:r>
    </w:p>
    <w:p w14:paraId="5907A6D8" w14:textId="159892C0" w:rsidR="00BD43A2" w:rsidRDefault="00BD43A2" w:rsidP="00BD43A2">
      <w:pPr>
        <w:spacing w:line="220" w:lineRule="auto"/>
        <w:ind w:left="851" w:right="142"/>
        <w:jc w:val="both"/>
        <w:rPr>
          <w:sz w:val="18"/>
        </w:rPr>
      </w:pPr>
    </w:p>
    <w:p w14:paraId="6ECD152F" w14:textId="33BDB21D" w:rsidR="00BD43A2" w:rsidRPr="004C117E" w:rsidRDefault="00BD43A2" w:rsidP="00BD43A2">
      <w:pPr>
        <w:spacing w:line="220" w:lineRule="auto"/>
        <w:ind w:left="851" w:right="142"/>
        <w:jc w:val="both"/>
        <w:rPr>
          <w:sz w:val="20"/>
          <w:szCs w:val="20"/>
          <w:lang w:eastAsia="en-US"/>
        </w:rPr>
      </w:pPr>
      <w:r w:rsidRPr="004C117E">
        <w:rPr>
          <w:sz w:val="20"/>
          <w:szCs w:val="20"/>
          <w:lang w:eastAsia="en-US"/>
        </w:rPr>
        <w:t>Diğer taraftan, 8 Mart 2012 tarih ve 28227 sayılı Resmi Gazete’de yayımlanan Sosyal Sigortalar ve Genel Sağlık Sigortası Kanununda Değişiklik Yapılmasına Dair 6283 sayılı Kanun ile 5510 sayılı Kanunun geçici 20’nci maddesinin birinci fıkrasının ikinci cümlesinde yer alan “iki yıl” ibaresi “dört yıl” şeklinde değiştirilmiştir. 30 Nisan 2014 tarih ve 28987 sayılı Resmi Gazete’de yayımlanan 2014/6042 sayılı Bakanlar Kurulu Kararı ile söz konusu sandıkların iştirakçileri ile aylık veya gelir bağlanmış olanlar ile bunların hak sahiplerinin Sosyal Güvenlik Kurumuna devredilmesine ilişkin sürenin bir yıl uzatılması kararlaştırılmıştır.</w:t>
      </w:r>
    </w:p>
    <w:p w14:paraId="4CB2B079" w14:textId="77777777" w:rsidR="00BD43A2" w:rsidRPr="00112B66" w:rsidRDefault="00BD43A2" w:rsidP="00BD43A2">
      <w:pPr>
        <w:spacing w:line="220" w:lineRule="auto"/>
        <w:ind w:left="851" w:right="142"/>
        <w:jc w:val="both"/>
        <w:rPr>
          <w:sz w:val="18"/>
        </w:rPr>
      </w:pPr>
    </w:p>
    <w:p w14:paraId="3DC57BFD" w14:textId="3303D89D" w:rsidR="00323612" w:rsidRDefault="00BD43A2" w:rsidP="00323612">
      <w:pPr>
        <w:spacing w:line="220" w:lineRule="auto"/>
        <w:ind w:left="851" w:right="142"/>
        <w:jc w:val="both"/>
        <w:rPr>
          <w:sz w:val="20"/>
          <w:szCs w:val="20"/>
          <w:lang w:eastAsia="en-US"/>
        </w:rPr>
      </w:pPr>
      <w:r w:rsidRPr="004C117E">
        <w:rPr>
          <w:sz w:val="20"/>
          <w:szCs w:val="20"/>
          <w:lang w:eastAsia="en-US"/>
        </w:rPr>
        <w:t xml:space="preserve">Son olarak; 23 Nisan 2015 tarihli Resmi Gazete’de yayımlanan 6645 sayılı yasanın 51. maddesi ile Banka ve Sigorta Sandıklarının SGK’ya devri ile ilgili 5510 sayılı yasanın geçici 20. maddesinin </w:t>
      </w:r>
      <w:r w:rsidRPr="004C117E">
        <w:rPr>
          <w:sz w:val="20"/>
          <w:szCs w:val="20"/>
          <w:lang w:eastAsia="en-US"/>
        </w:rPr>
        <w:br/>
        <w:t xml:space="preserve">1. fıkrası; “506 sayılı kanunun geçici 20’nci maddesi kapsamındaki bankalar, sigorta ve reasürans şirketleri, ticaret odaları, sanayi odaları, borsalar veya bunların teşkil ettikleri birlikler personeli için kurulmuş bulunan sandıkların iştirakçileri ile aylık veya gelir bağlanmış olanlar ile bunların hak sahiplerinin Sosyal Güvenlik Kurumu’na devir tarihini belirlemeye Bakanlar Kurulu yetkilidir. Devir tarihi itibarıyla sandık iştirakçileri bu kanunun 4’üncü maddesinin birinci fıkrasının (a) bendi kapsamında sigortalı sayılırlar.” şeklinde değiştirilmiştir. Böylece, yapılan değişiklik ile süre sınırlaması getirilmeden sandıkların SGK’ya devir tarihini belirleme yetkisi Bakanlar Kurulu’na verilmiştir. </w:t>
      </w:r>
    </w:p>
    <w:p w14:paraId="6EEEAD15" w14:textId="77777777" w:rsidR="00323612" w:rsidRPr="00112B66" w:rsidRDefault="00323612" w:rsidP="00323612">
      <w:pPr>
        <w:spacing w:line="220" w:lineRule="auto"/>
        <w:ind w:left="851" w:right="142"/>
        <w:jc w:val="both"/>
        <w:rPr>
          <w:sz w:val="18"/>
        </w:rPr>
      </w:pPr>
    </w:p>
    <w:p w14:paraId="15FBC657" w14:textId="5307C8FC" w:rsidR="00323612" w:rsidRDefault="00323612" w:rsidP="00323612">
      <w:pPr>
        <w:spacing w:line="220" w:lineRule="auto"/>
        <w:ind w:left="851" w:right="142"/>
        <w:jc w:val="both"/>
        <w:rPr>
          <w:sz w:val="20"/>
          <w:szCs w:val="20"/>
          <w:lang w:eastAsia="en-US"/>
        </w:rPr>
      </w:pPr>
      <w:r w:rsidRPr="00323612">
        <w:rPr>
          <w:sz w:val="20"/>
          <w:szCs w:val="20"/>
          <w:lang w:eastAsia="en-US"/>
        </w:rPr>
        <w:t>Bakanlar Kurulu’nun 24 Şubat 2014 tarihli kararına istinaden; devir dönemi olarak Mayıs 2015 belirlenmiştir. 23 Nisan 2015 tarih ve 29335 sayılı Resmi Gazete’de yayımlanan 6645 sayılı İş Sağlığı ve Güvenliği Kanunu ile Bazı Kanun ve Kanun Hükmünde Kararnamelerde Değişiklik Yapılmasına Dair Kanun ile 5510 sayılı Kanun’un geçici 20. maddesinin birinci fıkrasında yapılan son değişiklik sonucunda; devir tarihini belirlemeye Bakanlar Kurulu, 9 Temmuz 2018 tarih 30473 sayılı mükerrer Resmi Gazete’de ise devir tarihini belirlemeye Cumhurbaşkanı yetkili kılınmıştır.</w:t>
      </w:r>
    </w:p>
    <w:p w14:paraId="01675388" w14:textId="77777777" w:rsidR="00112B66" w:rsidRDefault="00112B66" w:rsidP="00710901">
      <w:pPr>
        <w:spacing w:line="220" w:lineRule="auto"/>
        <w:ind w:right="142"/>
        <w:jc w:val="both"/>
        <w:rPr>
          <w:sz w:val="20"/>
          <w:szCs w:val="20"/>
          <w:lang w:eastAsia="en-US"/>
        </w:rPr>
      </w:pPr>
    </w:p>
    <w:p w14:paraId="258C352A" w14:textId="6730432E" w:rsidR="00A230C9" w:rsidRDefault="00BD43A2" w:rsidP="00BD43A2">
      <w:pPr>
        <w:ind w:left="851"/>
        <w:jc w:val="both"/>
        <w:rPr>
          <w:sz w:val="20"/>
          <w:szCs w:val="20"/>
          <w:lang w:eastAsia="en-US"/>
        </w:rPr>
      </w:pPr>
      <w:r w:rsidRPr="004C117E">
        <w:rPr>
          <w:sz w:val="20"/>
          <w:szCs w:val="20"/>
          <w:lang w:eastAsia="en-US"/>
        </w:rPr>
        <w:t xml:space="preserve">Yeni Kanun çerçevesinde ve belirtilen </w:t>
      </w:r>
      <w:r w:rsidR="005F5092" w:rsidRPr="004C117E">
        <w:rPr>
          <w:sz w:val="20"/>
          <w:szCs w:val="20"/>
          <w:lang w:eastAsia="en-US"/>
        </w:rPr>
        <w:t xml:space="preserve">teknik </w:t>
      </w:r>
      <w:r w:rsidRPr="004C117E">
        <w:rPr>
          <w:sz w:val="20"/>
          <w:szCs w:val="20"/>
          <w:lang w:eastAsia="en-US"/>
        </w:rPr>
        <w:t xml:space="preserve">oran olan %9,80 kullanılarak hazırlanan teknik bilanço raporlarına göre 31 Aralık </w:t>
      </w:r>
      <w:r w:rsidR="00B016C1" w:rsidRPr="004C117E">
        <w:rPr>
          <w:sz w:val="20"/>
          <w:szCs w:val="20"/>
          <w:lang w:eastAsia="en-US"/>
        </w:rPr>
        <w:t>202</w:t>
      </w:r>
      <w:r w:rsidR="00ED65AF">
        <w:rPr>
          <w:sz w:val="20"/>
          <w:szCs w:val="20"/>
          <w:lang w:eastAsia="en-US"/>
        </w:rPr>
        <w:t>5</w:t>
      </w:r>
      <w:r w:rsidR="00B016C1" w:rsidRPr="004C117E">
        <w:rPr>
          <w:sz w:val="20"/>
          <w:szCs w:val="20"/>
          <w:lang w:eastAsia="en-US"/>
        </w:rPr>
        <w:t xml:space="preserve"> </w:t>
      </w:r>
      <w:r w:rsidR="00ED65AF">
        <w:rPr>
          <w:sz w:val="20"/>
          <w:szCs w:val="20"/>
          <w:lang w:eastAsia="en-US"/>
        </w:rPr>
        <w:t xml:space="preserve">ve 31 Aralık 2024 </w:t>
      </w:r>
      <w:r w:rsidRPr="004C117E">
        <w:rPr>
          <w:sz w:val="20"/>
          <w:szCs w:val="20"/>
          <w:lang w:eastAsia="en-US"/>
        </w:rPr>
        <w:t>tarih</w:t>
      </w:r>
      <w:r w:rsidR="00ED65AF">
        <w:rPr>
          <w:sz w:val="20"/>
          <w:szCs w:val="20"/>
          <w:lang w:eastAsia="en-US"/>
        </w:rPr>
        <w:t xml:space="preserve">lerinde </w:t>
      </w:r>
      <w:r w:rsidRPr="004C117E">
        <w:rPr>
          <w:sz w:val="20"/>
          <w:szCs w:val="20"/>
          <w:lang w:eastAsia="en-US"/>
        </w:rPr>
        <w:t>söz konusu sandık için teknik açık oluşmadığı rapor edilmiştir. Banka’nın, sandıktan yapılan geri ödemeler veya gelecekte yapılacak katkılardaki azalışlar şeklinde ortaya çıkan ekonomik yararların bugünkü değerini elde etmeye yönelik yasal bir hakkı olmadığından dolayı, bilançosunda muhasebeleştirdiği bir varlık bulunmamaktadır.</w:t>
      </w:r>
    </w:p>
    <w:p w14:paraId="67E74384" w14:textId="77777777" w:rsidR="00ED65AF" w:rsidRPr="009F3ABF" w:rsidRDefault="00ED65AF" w:rsidP="00BD43A2">
      <w:pPr>
        <w:ind w:left="851"/>
        <w:jc w:val="both"/>
        <w:rPr>
          <w:sz w:val="20"/>
          <w:szCs w:val="20"/>
          <w:lang w:eastAsia="en-US"/>
        </w:rPr>
      </w:pPr>
    </w:p>
    <w:p w14:paraId="581C0D46" w14:textId="28DA8B5E" w:rsidR="00710901" w:rsidRDefault="00ED65AF" w:rsidP="00BD43A2">
      <w:pPr>
        <w:ind w:left="851"/>
        <w:jc w:val="both"/>
        <w:rPr>
          <w:sz w:val="20"/>
          <w:szCs w:val="20"/>
          <w:lang w:eastAsia="en-US"/>
        </w:rPr>
      </w:pPr>
      <w:r w:rsidRPr="00ED65AF">
        <w:rPr>
          <w:sz w:val="20"/>
          <w:szCs w:val="20"/>
          <w:lang w:eastAsia="en-US"/>
        </w:rPr>
        <w:t>Banka, yeni kanuna uygun olarak 31</w:t>
      </w:r>
      <w:r>
        <w:rPr>
          <w:sz w:val="20"/>
          <w:szCs w:val="20"/>
          <w:lang w:eastAsia="en-US"/>
        </w:rPr>
        <w:t xml:space="preserve"> Aralık </w:t>
      </w:r>
      <w:r w:rsidRPr="00ED65AF">
        <w:rPr>
          <w:sz w:val="20"/>
          <w:szCs w:val="20"/>
          <w:lang w:eastAsia="en-US"/>
        </w:rPr>
        <w:t xml:space="preserve">2025 tarihi itibarıyla anılan sandık için aktüer siciline kayıtlı bir aktüere aktüeryal değerleme yaptırmıştır. Bahse konu aktüer raporunda kullanılan aktüeryal </w:t>
      </w:r>
      <w:r w:rsidRPr="00323612">
        <w:rPr>
          <w:sz w:val="20"/>
          <w:szCs w:val="20"/>
          <w:lang w:eastAsia="en-US"/>
        </w:rPr>
        <w:t xml:space="preserve">varsayımlara </w:t>
      </w:r>
      <w:r w:rsidR="00323612" w:rsidRPr="00323612">
        <w:rPr>
          <w:sz w:val="20"/>
          <w:szCs w:val="20"/>
          <w:lang w:eastAsia="en-US"/>
        </w:rPr>
        <w:t>II.6</w:t>
      </w:r>
      <w:r w:rsidRPr="00323612">
        <w:rPr>
          <w:sz w:val="20"/>
          <w:szCs w:val="20"/>
          <w:lang w:eastAsia="en-US"/>
        </w:rPr>
        <w:t xml:space="preserve"> nolu dipnotta</w:t>
      </w:r>
      <w:r w:rsidRPr="00ED65AF">
        <w:rPr>
          <w:sz w:val="20"/>
          <w:szCs w:val="20"/>
          <w:lang w:eastAsia="en-US"/>
        </w:rPr>
        <w:t xml:space="preserve"> yer verilmiştir. Anılan döneme ilişkin finansal tablolarda, söz konusu aktüer raporunda belirtilen fiili ve teknik açık tutarı kadar karşılığa yer verilmiştir. Sandık yükümlülüklerinin hesaplanmasında, raporlama tarihi itibarıyla yürürlüğe girmiş olan mevzuat değişiklikleri dikkate alınmıştır. Bu kapsamda, prime esas kazanç tavanının asgari ücretin 7,5 katından 9 katına yükseltilmesine ve emeklilik kapsamında malullük, yaşlılık ve ölüm sigortaları işveren prim oranının %11’den %12’ye çıkarılmasına ilişkin düzenlemeler, 19 Aralık 2025 tarihli Resmî Gazete’de yayımlanmış olup 1 Ocak 2026 tarihinden itibaren yürürlüğe girecektir. Anılan düzenlemeler, raporlama tarihi itibarıyla yasalaşmış olmaları nedeniyle aktüeryal yükümlülük hesaplamalarına dahil edilmiştir. </w:t>
      </w:r>
      <w:r w:rsidR="00323612">
        <w:rPr>
          <w:sz w:val="20"/>
          <w:szCs w:val="20"/>
          <w:lang w:eastAsia="en-US"/>
        </w:rPr>
        <w:t xml:space="preserve">İlgili </w:t>
      </w:r>
      <w:r w:rsidRPr="00ED65AF">
        <w:rPr>
          <w:sz w:val="20"/>
          <w:szCs w:val="20"/>
          <w:lang w:eastAsia="en-US"/>
        </w:rPr>
        <w:t>mevzuat değişikliklerinin net etkisi sonucunda sandık teknik fazlalığı tutarında artış meydana gelmiştir.</w:t>
      </w:r>
    </w:p>
    <w:p w14:paraId="63215968" w14:textId="77777777" w:rsidR="00710901" w:rsidRDefault="00710901">
      <w:pPr>
        <w:rPr>
          <w:sz w:val="20"/>
          <w:szCs w:val="20"/>
          <w:lang w:eastAsia="en-US"/>
        </w:rPr>
      </w:pPr>
      <w:r>
        <w:rPr>
          <w:sz w:val="20"/>
          <w:szCs w:val="20"/>
          <w:lang w:eastAsia="en-US"/>
        </w:rPr>
        <w:br w:type="page"/>
      </w:r>
    </w:p>
    <w:p w14:paraId="0A915A03" w14:textId="77777777" w:rsidR="00710901" w:rsidRPr="004C117E" w:rsidRDefault="00710901" w:rsidP="00710901">
      <w:pPr>
        <w:pStyle w:val="GvdeMetniGirintisi"/>
        <w:spacing w:line="230" w:lineRule="auto"/>
        <w:ind w:firstLine="0"/>
        <w:rPr>
          <w:b/>
          <w:sz w:val="20"/>
          <w:szCs w:val="20"/>
        </w:rPr>
      </w:pPr>
      <w:r w:rsidRPr="004C117E">
        <w:rPr>
          <w:b/>
          <w:sz w:val="20"/>
          <w:szCs w:val="20"/>
        </w:rPr>
        <w:lastRenderedPageBreak/>
        <w:t>Muhasebe Politikaları (Devamı)</w:t>
      </w:r>
    </w:p>
    <w:p w14:paraId="7E6FFA19" w14:textId="77777777" w:rsidR="00ED65AF" w:rsidRDefault="00ED65AF" w:rsidP="00BD43A2">
      <w:pPr>
        <w:ind w:left="851"/>
        <w:jc w:val="both"/>
        <w:rPr>
          <w:sz w:val="20"/>
          <w:szCs w:val="20"/>
          <w:lang w:eastAsia="en-US"/>
        </w:rPr>
      </w:pPr>
    </w:p>
    <w:p w14:paraId="380C17B1" w14:textId="0327C5FA" w:rsidR="00632D27" w:rsidRPr="004C117E" w:rsidRDefault="00632D27" w:rsidP="007D00EB">
      <w:pPr>
        <w:pStyle w:val="GvdeMetniGirintisi"/>
        <w:spacing w:line="233" w:lineRule="auto"/>
        <w:ind w:left="851" w:hanging="851"/>
        <w:rPr>
          <w:b/>
          <w:iCs/>
          <w:sz w:val="20"/>
          <w:szCs w:val="20"/>
        </w:rPr>
      </w:pPr>
      <w:r w:rsidRPr="004C117E">
        <w:rPr>
          <w:b/>
          <w:iCs/>
          <w:sz w:val="20"/>
          <w:szCs w:val="20"/>
        </w:rPr>
        <w:t>XVI.</w:t>
      </w:r>
      <w:r w:rsidRPr="004C117E">
        <w:rPr>
          <w:b/>
          <w:iCs/>
          <w:sz w:val="20"/>
          <w:szCs w:val="20"/>
        </w:rPr>
        <w:tab/>
        <w:t xml:space="preserve">Vergi </w:t>
      </w:r>
      <w:r w:rsidR="00141C0D" w:rsidRPr="004C117E">
        <w:rPr>
          <w:b/>
          <w:iCs/>
          <w:sz w:val="20"/>
          <w:szCs w:val="20"/>
        </w:rPr>
        <w:t>Uygulamalarına İlişkin Açıklamalar</w:t>
      </w:r>
    </w:p>
    <w:p w14:paraId="42F5C34F" w14:textId="77777777" w:rsidR="00632D27" w:rsidRPr="00C9611C" w:rsidRDefault="00632D27" w:rsidP="007D00EB">
      <w:pPr>
        <w:pStyle w:val="GvdeMetniGirintisi"/>
        <w:tabs>
          <w:tab w:val="left" w:pos="3366"/>
        </w:tabs>
        <w:spacing w:line="233" w:lineRule="auto"/>
        <w:ind w:left="851" w:firstLine="0"/>
        <w:rPr>
          <w:sz w:val="8"/>
        </w:rPr>
      </w:pPr>
    </w:p>
    <w:p w14:paraId="6AED7D74" w14:textId="77777777" w:rsidR="003801AA" w:rsidRPr="004C117E" w:rsidRDefault="003801AA" w:rsidP="007D00EB">
      <w:pPr>
        <w:pStyle w:val="GvdeMetniGirintisi"/>
        <w:spacing w:line="233" w:lineRule="auto"/>
        <w:ind w:left="851" w:firstLine="0"/>
        <w:rPr>
          <w:b/>
          <w:sz w:val="20"/>
          <w:szCs w:val="20"/>
        </w:rPr>
      </w:pPr>
      <w:r w:rsidRPr="004C117E">
        <w:rPr>
          <w:b/>
          <w:sz w:val="20"/>
          <w:szCs w:val="20"/>
        </w:rPr>
        <w:t xml:space="preserve">Cari vergi: </w:t>
      </w:r>
    </w:p>
    <w:p w14:paraId="33F2B145" w14:textId="77777777" w:rsidR="003801AA" w:rsidRPr="00C9611C" w:rsidRDefault="003801AA" w:rsidP="007D00EB">
      <w:pPr>
        <w:pStyle w:val="GvdeMetniGirintisi"/>
        <w:spacing w:line="233" w:lineRule="auto"/>
        <w:ind w:left="851" w:firstLine="0"/>
        <w:rPr>
          <w:b/>
          <w:sz w:val="8"/>
        </w:rPr>
      </w:pPr>
    </w:p>
    <w:p w14:paraId="17876746" w14:textId="1ADE00AB" w:rsidR="004C6970" w:rsidRPr="004C117E" w:rsidRDefault="004C6970" w:rsidP="007D00EB">
      <w:pPr>
        <w:autoSpaceDE w:val="0"/>
        <w:autoSpaceDN w:val="0"/>
        <w:adjustRightInd w:val="0"/>
        <w:snapToGrid w:val="0"/>
        <w:spacing w:line="233" w:lineRule="auto"/>
        <w:ind w:left="840"/>
        <w:jc w:val="both"/>
        <w:rPr>
          <w:bCs/>
          <w:sz w:val="20"/>
          <w:szCs w:val="20"/>
        </w:rPr>
      </w:pPr>
      <w:r w:rsidRPr="004C117E">
        <w:rPr>
          <w:bCs/>
          <w:sz w:val="20"/>
          <w:szCs w:val="20"/>
        </w:rPr>
        <w:t xml:space="preserve">7394 sayılı yasanın 15 Nisan 2022 tarihli Resmi Gazete’de yayımlanması ile Bankalar, tüketici finans şirketleri, faktoring ve finansal kiralama şirketleri, elektronik ödeme ve para kuruluşları, yetkili döviz müesseseleri, varlık yönetim şirketleri, sermaye piyasası kurumları ile sigorta ve reasürans şirketleri ile emeklilik şirketleri için kurumlar vergisi oranı kalıcı olarak %25’e yükseltilmiştir. Bununla beraber 15 Temmuz 2023 tarihinde yayımlanan 7456 Sayılı Kanun ile 1 Ekim 2023 tarihinden itibaren verilmesi gereken beyannamelerde yer alan kümülatif matrahlara uygulanmak üzere söz konusu oran %30’a çıkarılmış olup; 1 Ocak 2023-30 Eylül 2023 dönemine ait verilecek geçici kurumlar vergisi </w:t>
      </w:r>
      <w:r w:rsidRPr="00DF2B0D">
        <w:rPr>
          <w:bCs/>
          <w:sz w:val="20"/>
          <w:szCs w:val="20"/>
        </w:rPr>
        <w:t xml:space="preserve">beyannamesinden başlanacak şekilde gelecek dönemlerde kurumlar vergisi oranı %30 olarak uygulanacaktır. Türkiye’de yerleşik kurumlara ödenen kar paylarından (temettüler) stopaj yapılmaz. Bunların dışında kalan kişi ve kurumlara yapılan </w:t>
      </w:r>
      <w:r w:rsidRPr="00A72016">
        <w:rPr>
          <w:bCs/>
          <w:sz w:val="20"/>
          <w:szCs w:val="20"/>
        </w:rPr>
        <w:t>temettü ödemeleri %1</w:t>
      </w:r>
      <w:r w:rsidR="00B0301F" w:rsidRPr="00A72016">
        <w:rPr>
          <w:bCs/>
          <w:sz w:val="20"/>
          <w:szCs w:val="20"/>
        </w:rPr>
        <w:t>5</w:t>
      </w:r>
      <w:r w:rsidRPr="00A72016">
        <w:rPr>
          <w:bCs/>
          <w:sz w:val="20"/>
          <w:szCs w:val="20"/>
        </w:rPr>
        <w:t xml:space="preserve"> oranında stopaja tabidir. Karın sermayeye ilavesi kar dağıtımı sayılmaz ve stopaj uygulanmaz.</w:t>
      </w:r>
      <w:r w:rsidR="00ED65AF" w:rsidRPr="00ED65AF">
        <w:t xml:space="preserve"> </w:t>
      </w:r>
      <w:r w:rsidR="00ED65AF" w:rsidRPr="00ED65AF">
        <w:rPr>
          <w:bCs/>
          <w:sz w:val="20"/>
          <w:szCs w:val="20"/>
        </w:rPr>
        <w:t>31</w:t>
      </w:r>
      <w:r w:rsidR="00ED65AF">
        <w:rPr>
          <w:bCs/>
          <w:sz w:val="20"/>
          <w:szCs w:val="20"/>
        </w:rPr>
        <w:t xml:space="preserve"> Aralık </w:t>
      </w:r>
      <w:r w:rsidR="00ED65AF" w:rsidRPr="00ED65AF">
        <w:rPr>
          <w:bCs/>
          <w:sz w:val="20"/>
          <w:szCs w:val="20"/>
        </w:rPr>
        <w:t>2025 dönemi için geçerli olan kurumlar vergisi oranı %30’dur (31 Aralık 2024: %30).</w:t>
      </w:r>
    </w:p>
    <w:p w14:paraId="40919503" w14:textId="77777777" w:rsidR="004C6970" w:rsidRPr="00C9611C" w:rsidRDefault="004C6970" w:rsidP="007D00EB">
      <w:pPr>
        <w:autoSpaceDE w:val="0"/>
        <w:autoSpaceDN w:val="0"/>
        <w:adjustRightInd w:val="0"/>
        <w:snapToGrid w:val="0"/>
        <w:spacing w:line="233" w:lineRule="auto"/>
        <w:ind w:left="840"/>
        <w:jc w:val="both"/>
        <w:rPr>
          <w:sz w:val="8"/>
        </w:rPr>
      </w:pPr>
    </w:p>
    <w:p w14:paraId="2C0E70DA" w14:textId="418E20B7" w:rsidR="004C6970" w:rsidRPr="004C117E" w:rsidRDefault="00DF5A88" w:rsidP="007D00EB">
      <w:pPr>
        <w:autoSpaceDE w:val="0"/>
        <w:autoSpaceDN w:val="0"/>
        <w:adjustRightInd w:val="0"/>
        <w:snapToGrid w:val="0"/>
        <w:spacing w:line="233" w:lineRule="auto"/>
        <w:ind w:left="840"/>
        <w:jc w:val="both"/>
        <w:rPr>
          <w:bCs/>
          <w:sz w:val="20"/>
          <w:szCs w:val="20"/>
        </w:rPr>
      </w:pPr>
      <w:r w:rsidRPr="00DF5A88">
        <w:rPr>
          <w:bCs/>
          <w:sz w:val="20"/>
          <w:szCs w:val="20"/>
        </w:rPr>
        <w:t>19</w:t>
      </w:r>
      <w:r>
        <w:rPr>
          <w:bCs/>
          <w:sz w:val="20"/>
          <w:szCs w:val="20"/>
        </w:rPr>
        <w:t xml:space="preserve"> Aralık </w:t>
      </w:r>
      <w:r w:rsidRPr="00DF5A88">
        <w:rPr>
          <w:bCs/>
          <w:sz w:val="20"/>
          <w:szCs w:val="20"/>
        </w:rPr>
        <w:t>2025 tarih 33112 sayılı Resmi Gazete'de yayımlanan 7566 sayılı Kanun'un 2. maddesiyle 7338 sayılı Kanun’la kaldırılan dördüncü geçici vergi dönemi yeniden getirilmiştir</w:t>
      </w:r>
      <w:r>
        <w:rPr>
          <w:bCs/>
          <w:sz w:val="20"/>
          <w:szCs w:val="20"/>
        </w:rPr>
        <w:t xml:space="preserve">. </w:t>
      </w:r>
      <w:r w:rsidR="004C6970" w:rsidRPr="004C117E">
        <w:rPr>
          <w:bCs/>
          <w:sz w:val="20"/>
          <w:szCs w:val="20"/>
        </w:rPr>
        <w:t>Kurumlar üçer aylık mali karları üzerinden cari oran ile geçici vergi hesaplar ve o dönemi izleyen ikinci ayın 17’nci gününe kadar beyan edilerek aynı gün akşamına kadar öderler. Yıl içinde ödenen geçici vergi o yıla ait olup izleyen yıl verilecek kurumlar vergisi beyannamesi üzerinden hesaplanacak kurumlar vergisinden mahsup edilir. Mahsuba rağmen ödenmiş geçici vergi tutarı kalması durumunda bu tutar nakden iade alınabileceği gibi devlete karşı olan diğer mali borçlara da mahsup edilebilir.</w:t>
      </w:r>
    </w:p>
    <w:p w14:paraId="691DD167" w14:textId="77777777" w:rsidR="004C6970" w:rsidRPr="00C9611C" w:rsidRDefault="004C6970" w:rsidP="007D00EB">
      <w:pPr>
        <w:autoSpaceDE w:val="0"/>
        <w:autoSpaceDN w:val="0"/>
        <w:adjustRightInd w:val="0"/>
        <w:snapToGrid w:val="0"/>
        <w:spacing w:line="233" w:lineRule="auto"/>
        <w:ind w:left="840"/>
        <w:jc w:val="both"/>
        <w:rPr>
          <w:sz w:val="8"/>
        </w:rPr>
      </w:pPr>
    </w:p>
    <w:p w14:paraId="0B9DB47B" w14:textId="77777777" w:rsidR="004C6970" w:rsidRPr="004C117E" w:rsidRDefault="004C6970" w:rsidP="007D00EB">
      <w:pPr>
        <w:autoSpaceDE w:val="0"/>
        <w:autoSpaceDN w:val="0"/>
        <w:adjustRightInd w:val="0"/>
        <w:snapToGrid w:val="0"/>
        <w:spacing w:line="233" w:lineRule="auto"/>
        <w:ind w:left="840"/>
        <w:jc w:val="both"/>
        <w:rPr>
          <w:bCs/>
          <w:sz w:val="20"/>
          <w:szCs w:val="20"/>
        </w:rPr>
      </w:pPr>
      <w:r w:rsidRPr="004C117E">
        <w:rPr>
          <w:bCs/>
          <w:sz w:val="20"/>
          <w:szCs w:val="20"/>
        </w:rPr>
        <w:t>En az iki yıl süre ile elde tutulan iştirak hisseler ile gayrimenkullerin satışından doğan karların gayrimenkuller için %50’si, iştirakler için ise %75’i Kurumlar Vergisi Kanunu'nda öngörüldüğü şekilde sermayeye eklenmesi veya 5 yıl süreyle pasifte özel bir fon hesabında tutulması şartı ile vergiden istisnadır. Bununla beraber 15 Temmuz 2023 tarihinde yayımlanan 7456 Sayılı Kanun ile kararın yayımlanma tarihinden sonra iktisap edilecek gayrimenkuller için bu istisna kaldırılmış olup; bu tarihten önce iktisap edilen gayrimenkullerin ise kararın yürürlük tarihinden sonra satılması halinde elde edilen gayrimenkul satış kazancının %25’i kurumlar vergisinden istisna olacaktır.</w:t>
      </w:r>
    </w:p>
    <w:p w14:paraId="37F74F5C" w14:textId="77777777" w:rsidR="004C6970" w:rsidRPr="00C9611C" w:rsidRDefault="004C6970" w:rsidP="007D00EB">
      <w:pPr>
        <w:autoSpaceDE w:val="0"/>
        <w:autoSpaceDN w:val="0"/>
        <w:adjustRightInd w:val="0"/>
        <w:snapToGrid w:val="0"/>
        <w:spacing w:line="233" w:lineRule="auto"/>
        <w:ind w:left="840"/>
        <w:jc w:val="both"/>
        <w:rPr>
          <w:sz w:val="8"/>
        </w:rPr>
      </w:pPr>
    </w:p>
    <w:p w14:paraId="6D979F64" w14:textId="77777777" w:rsidR="004C6970" w:rsidRPr="004C117E" w:rsidRDefault="004C6970" w:rsidP="007D00EB">
      <w:pPr>
        <w:autoSpaceDE w:val="0"/>
        <w:autoSpaceDN w:val="0"/>
        <w:adjustRightInd w:val="0"/>
        <w:snapToGrid w:val="0"/>
        <w:spacing w:line="233" w:lineRule="auto"/>
        <w:ind w:left="840"/>
        <w:jc w:val="both"/>
        <w:rPr>
          <w:bCs/>
          <w:sz w:val="20"/>
          <w:szCs w:val="20"/>
        </w:rPr>
      </w:pPr>
      <w:r w:rsidRPr="004C117E">
        <w:rPr>
          <w:bCs/>
          <w:sz w:val="20"/>
          <w:szCs w:val="20"/>
        </w:rPr>
        <w:t>Türk vergi mevzuatına göre beyanname üzerinde gösterilen mali zararlar 5 yılı aşmamak kaydıyla dönem kurum kazancından indirilebilirler. Ancak, mali zararlar, geçmiş yıl karlarından mahsup edilemez. Türkiye’de ödenecek vergiler konusunda vergi otoritesi ile mutabakat sağlamak gibi bir uygulama bulunmamaktadır.</w:t>
      </w:r>
    </w:p>
    <w:p w14:paraId="25AC4853" w14:textId="77777777" w:rsidR="004C6970" w:rsidRPr="00C9611C" w:rsidRDefault="004C6970" w:rsidP="007D00EB">
      <w:pPr>
        <w:autoSpaceDE w:val="0"/>
        <w:autoSpaceDN w:val="0"/>
        <w:adjustRightInd w:val="0"/>
        <w:snapToGrid w:val="0"/>
        <w:spacing w:line="233" w:lineRule="auto"/>
        <w:ind w:left="840"/>
        <w:jc w:val="both"/>
        <w:rPr>
          <w:sz w:val="6"/>
        </w:rPr>
      </w:pPr>
    </w:p>
    <w:p w14:paraId="00FE8655" w14:textId="77777777" w:rsidR="0023419D" w:rsidRPr="00710901" w:rsidRDefault="0023419D" w:rsidP="00C9611C">
      <w:pPr>
        <w:pStyle w:val="GvdeMetniGirintisi"/>
        <w:ind w:left="851" w:firstLine="0"/>
        <w:rPr>
          <w:sz w:val="8"/>
          <w:szCs w:val="8"/>
        </w:rPr>
      </w:pPr>
    </w:p>
    <w:p w14:paraId="0E7A66AE" w14:textId="1BEA279E" w:rsidR="00323612" w:rsidRDefault="00323612" w:rsidP="00C9611C">
      <w:pPr>
        <w:pStyle w:val="GvdeMetniGirintisi"/>
        <w:ind w:left="851" w:firstLine="0"/>
        <w:rPr>
          <w:sz w:val="20"/>
          <w:szCs w:val="20"/>
        </w:rPr>
      </w:pPr>
      <w:r w:rsidRPr="00323612">
        <w:rPr>
          <w:sz w:val="20"/>
          <w:szCs w:val="20"/>
        </w:rPr>
        <w:t xml:space="preserve">Kurumlar vergisi beyannameleri hesap döneminin kapandığı ayı takip eden dördüncü ayın son günü akşamına kadar bağlı bulunulan vergi dairesine verilir. Bununla beraber, vergi incelemesine yetkili makamlar cari dönemden önceki beş yıl zarfında muhasebe kayıtlarını inceleyebilir ve hatalı işlem tespit edilirse ödenecek vergi miktarları değişebilir, sektörel incelemeler yapılabilir. </w:t>
      </w:r>
    </w:p>
    <w:p w14:paraId="4E4EF472" w14:textId="77777777" w:rsidR="0023419D" w:rsidRPr="00710901" w:rsidRDefault="0023419D" w:rsidP="00C9611C">
      <w:pPr>
        <w:pStyle w:val="GvdeMetniGirintisi"/>
        <w:ind w:left="851" w:firstLine="0"/>
        <w:rPr>
          <w:sz w:val="8"/>
          <w:szCs w:val="8"/>
        </w:rPr>
      </w:pPr>
    </w:p>
    <w:p w14:paraId="1BF931EF" w14:textId="387B334A" w:rsidR="0023419D" w:rsidRPr="0023419D" w:rsidRDefault="001717B2" w:rsidP="001717B2">
      <w:pPr>
        <w:autoSpaceDE w:val="0"/>
        <w:autoSpaceDN w:val="0"/>
        <w:adjustRightInd w:val="0"/>
        <w:snapToGrid w:val="0"/>
        <w:spacing w:line="233" w:lineRule="auto"/>
        <w:ind w:left="840"/>
        <w:jc w:val="both"/>
        <w:rPr>
          <w:bCs/>
          <w:sz w:val="20"/>
          <w:szCs w:val="20"/>
        </w:rPr>
      </w:pPr>
      <w:r w:rsidRPr="0023419D">
        <w:rPr>
          <w:bCs/>
          <w:sz w:val="20"/>
          <w:szCs w:val="20"/>
        </w:rPr>
        <w:t xml:space="preserve">Vergi Usul Kanunu’nun (VUK) mükerrer 298/A maddesi hükmü çerçevesinde, 2021 takvim yılı sonu itibarıyla kurumlar vergisi hesaplamasında enflasyon düzeltmesi için gerekli koşullar gerçekleşmiştir. </w:t>
      </w:r>
    </w:p>
    <w:p w14:paraId="10ED7B86" w14:textId="5BFFA5CA" w:rsidR="0023419D" w:rsidRPr="00710901" w:rsidRDefault="00710901" w:rsidP="00710901">
      <w:pPr>
        <w:tabs>
          <w:tab w:val="left" w:pos="930"/>
        </w:tabs>
        <w:autoSpaceDE w:val="0"/>
        <w:autoSpaceDN w:val="0"/>
        <w:adjustRightInd w:val="0"/>
        <w:snapToGrid w:val="0"/>
        <w:spacing w:line="233" w:lineRule="auto"/>
        <w:jc w:val="both"/>
        <w:rPr>
          <w:bCs/>
          <w:sz w:val="8"/>
          <w:szCs w:val="8"/>
        </w:rPr>
      </w:pPr>
      <w:r>
        <w:rPr>
          <w:bCs/>
          <w:sz w:val="20"/>
          <w:szCs w:val="20"/>
        </w:rPr>
        <w:tab/>
      </w:r>
    </w:p>
    <w:p w14:paraId="7B6B00FC" w14:textId="27C970CC" w:rsidR="00710901" w:rsidRDefault="001717B2" w:rsidP="001717B2">
      <w:pPr>
        <w:autoSpaceDE w:val="0"/>
        <w:autoSpaceDN w:val="0"/>
        <w:adjustRightInd w:val="0"/>
        <w:snapToGrid w:val="0"/>
        <w:spacing w:line="233" w:lineRule="auto"/>
        <w:ind w:left="840"/>
        <w:jc w:val="both"/>
        <w:rPr>
          <w:bCs/>
          <w:sz w:val="20"/>
          <w:szCs w:val="20"/>
        </w:rPr>
      </w:pPr>
      <w:r w:rsidRPr="0023419D">
        <w:rPr>
          <w:bCs/>
          <w:sz w:val="20"/>
          <w:szCs w:val="20"/>
        </w:rPr>
        <w:t>Ancak 29.01.2022 tarih ve 31734 sayılı Resmi Gazete’de yayımlanan 7352 sayılı “Vergi Usul Kanunu ile Kurumlar Vergisi Kanununda Değişiklik Yapılmasına Dair Kanun”</w:t>
      </w:r>
      <w:r w:rsidR="00797B60">
        <w:rPr>
          <w:bCs/>
          <w:sz w:val="20"/>
          <w:szCs w:val="20"/>
        </w:rPr>
        <w:t xml:space="preserve"> </w:t>
      </w:r>
      <w:r w:rsidRPr="0023419D">
        <w:rPr>
          <w:bCs/>
          <w:sz w:val="20"/>
          <w:szCs w:val="20"/>
        </w:rPr>
        <w:t>la yapılan düzenleme ile kurumlar vergisi hesaplamasında enflasyon düzeltmesi uygulaması 2023 yılına ertelenmiştir. Buna göre, geçici vergi dönemleri de dahil olmak üzere, 2021 ve 2022 hesap dönemleri ile 2023 hesap dönemi geçici vergi dönemlerinde VUK mali tabloları enflasyon düzeltmesine tabi tutulmamış, 31.12.2023 tarihli VUK mali tablolar ise enflasyon düzeltmesi koşullarının oluşup oluşmadığına bakılmaksızın enflasyon düzeltmesine tabi tutulmuştur. VUK Geçici 33. madde uyarınca, 31.12.2023 tarihinde yapılan enflasyon düzeltmesinden kaynaklanan ve geçmiş yıllar kar/zarar hesaplarında gösterilmesi gereken kar/zarar farkları kurumlar vergisi matrahını etkilememektedir. Bununla birlikte, 7491 sayılı Bazı Kanun ve Kanun Hükmünde Kararnamelerde Değişiklik Yapılması Hakkında Kanun’la yapılan düzenleme ile, Bankalar tarafından geçici vergi dönemleri de dahil olmak üzere 202</w:t>
      </w:r>
      <w:r w:rsidR="00112B66">
        <w:rPr>
          <w:bCs/>
          <w:sz w:val="20"/>
          <w:szCs w:val="20"/>
        </w:rPr>
        <w:t>3</w:t>
      </w:r>
      <w:r w:rsidRPr="0023419D">
        <w:rPr>
          <w:bCs/>
          <w:sz w:val="20"/>
          <w:szCs w:val="20"/>
        </w:rPr>
        <w:t xml:space="preserve"> ve 202</w:t>
      </w:r>
      <w:r w:rsidR="00112B66">
        <w:rPr>
          <w:bCs/>
          <w:sz w:val="20"/>
          <w:szCs w:val="20"/>
        </w:rPr>
        <w:t>4</w:t>
      </w:r>
      <w:r w:rsidRPr="0023419D">
        <w:rPr>
          <w:bCs/>
          <w:sz w:val="20"/>
          <w:szCs w:val="20"/>
        </w:rPr>
        <w:t xml:space="preserve"> hesap dönemlerinde yapılacak enflasyon düzeltmesinden kaynaklanan kar/zarar farkının, kazancın tespitinde dikkate alınmayacağı düzenleme altına alınmıştır. </w:t>
      </w:r>
    </w:p>
    <w:p w14:paraId="683EF952" w14:textId="77777777" w:rsidR="00710901" w:rsidRDefault="00710901">
      <w:pPr>
        <w:rPr>
          <w:bCs/>
          <w:sz w:val="20"/>
          <w:szCs w:val="20"/>
        </w:rPr>
      </w:pPr>
      <w:r>
        <w:rPr>
          <w:bCs/>
          <w:sz w:val="20"/>
          <w:szCs w:val="20"/>
        </w:rPr>
        <w:br w:type="page"/>
      </w:r>
    </w:p>
    <w:p w14:paraId="3C537499" w14:textId="77777777" w:rsidR="00710901" w:rsidRPr="004C117E" w:rsidRDefault="00710901" w:rsidP="00710901">
      <w:pPr>
        <w:pStyle w:val="GvdeMetniGirintisi"/>
        <w:spacing w:line="230" w:lineRule="auto"/>
        <w:ind w:firstLine="0"/>
        <w:rPr>
          <w:b/>
          <w:sz w:val="20"/>
          <w:szCs w:val="20"/>
        </w:rPr>
      </w:pPr>
      <w:r w:rsidRPr="004C117E">
        <w:rPr>
          <w:b/>
          <w:sz w:val="20"/>
          <w:szCs w:val="20"/>
        </w:rPr>
        <w:lastRenderedPageBreak/>
        <w:t>Muhasebe Politikaları (Devamı)</w:t>
      </w:r>
    </w:p>
    <w:p w14:paraId="3843599F" w14:textId="77777777" w:rsidR="00710901" w:rsidRPr="0023419D" w:rsidRDefault="00710901" w:rsidP="001717B2">
      <w:pPr>
        <w:autoSpaceDE w:val="0"/>
        <w:autoSpaceDN w:val="0"/>
        <w:adjustRightInd w:val="0"/>
        <w:snapToGrid w:val="0"/>
        <w:spacing w:line="233" w:lineRule="auto"/>
        <w:ind w:left="840"/>
        <w:jc w:val="both"/>
        <w:rPr>
          <w:bCs/>
          <w:sz w:val="20"/>
          <w:szCs w:val="20"/>
        </w:rPr>
      </w:pPr>
    </w:p>
    <w:p w14:paraId="5ECBD14E" w14:textId="77777777" w:rsidR="00710901" w:rsidRPr="0033238B" w:rsidRDefault="00710901" w:rsidP="00710901">
      <w:pPr>
        <w:rPr>
          <w:b/>
          <w:iCs/>
          <w:sz w:val="20"/>
          <w:szCs w:val="20"/>
        </w:rPr>
      </w:pPr>
      <w:bookmarkStart w:id="17" w:name="_Hlk221532019"/>
      <w:r w:rsidRPr="0033238B">
        <w:rPr>
          <w:b/>
          <w:iCs/>
          <w:sz w:val="20"/>
          <w:szCs w:val="20"/>
        </w:rPr>
        <w:t>XVI.</w:t>
      </w:r>
      <w:r w:rsidRPr="0033238B">
        <w:rPr>
          <w:b/>
          <w:iCs/>
          <w:sz w:val="20"/>
          <w:szCs w:val="20"/>
        </w:rPr>
        <w:tab/>
        <w:t>Vergi Uygulamalarına İlişkin Açıklamalar</w:t>
      </w:r>
      <w:r>
        <w:rPr>
          <w:b/>
          <w:iCs/>
          <w:sz w:val="20"/>
          <w:szCs w:val="20"/>
        </w:rPr>
        <w:t xml:space="preserve"> </w:t>
      </w:r>
      <w:r w:rsidRPr="0033238B">
        <w:rPr>
          <w:b/>
          <w:sz w:val="20"/>
          <w:szCs w:val="20"/>
        </w:rPr>
        <w:t>(Devamı)</w:t>
      </w:r>
    </w:p>
    <w:p w14:paraId="4C2983C3" w14:textId="77777777" w:rsidR="00710901" w:rsidRPr="00C9611C" w:rsidRDefault="00710901" w:rsidP="00710901">
      <w:pPr>
        <w:pStyle w:val="GvdeMetniGirintisi"/>
        <w:ind w:left="851" w:firstLine="0"/>
        <w:rPr>
          <w:b/>
          <w:sz w:val="20"/>
        </w:rPr>
      </w:pPr>
    </w:p>
    <w:p w14:paraId="6FB0B54A" w14:textId="77777777" w:rsidR="00710901" w:rsidRDefault="00710901" w:rsidP="00710901">
      <w:pPr>
        <w:pStyle w:val="GvdeMetniGirintisi"/>
        <w:ind w:left="851" w:firstLine="0"/>
        <w:rPr>
          <w:b/>
          <w:sz w:val="20"/>
          <w:szCs w:val="20"/>
        </w:rPr>
      </w:pPr>
      <w:r w:rsidRPr="0033238B">
        <w:rPr>
          <w:b/>
          <w:sz w:val="20"/>
          <w:szCs w:val="20"/>
        </w:rPr>
        <w:t>Cari vergi</w:t>
      </w:r>
      <w:r>
        <w:rPr>
          <w:b/>
          <w:sz w:val="20"/>
          <w:szCs w:val="20"/>
        </w:rPr>
        <w:t xml:space="preserve"> </w:t>
      </w:r>
      <w:r w:rsidRPr="0033238B">
        <w:rPr>
          <w:b/>
          <w:sz w:val="20"/>
          <w:szCs w:val="20"/>
        </w:rPr>
        <w:t xml:space="preserve">(Devamı): </w:t>
      </w:r>
    </w:p>
    <w:bookmarkEnd w:id="17"/>
    <w:p w14:paraId="5311CA7E" w14:textId="77777777" w:rsidR="001717B2" w:rsidRPr="0023419D" w:rsidRDefault="001717B2" w:rsidP="001717B2">
      <w:pPr>
        <w:autoSpaceDE w:val="0"/>
        <w:autoSpaceDN w:val="0"/>
        <w:adjustRightInd w:val="0"/>
        <w:snapToGrid w:val="0"/>
        <w:spacing w:line="233" w:lineRule="auto"/>
        <w:ind w:left="840"/>
        <w:jc w:val="both"/>
        <w:rPr>
          <w:bCs/>
          <w:sz w:val="20"/>
          <w:szCs w:val="20"/>
        </w:rPr>
      </w:pPr>
    </w:p>
    <w:p w14:paraId="6C9222DB" w14:textId="26EF4EEA" w:rsidR="001717B2" w:rsidRPr="0023419D" w:rsidRDefault="001717B2" w:rsidP="001717B2">
      <w:pPr>
        <w:autoSpaceDE w:val="0"/>
        <w:autoSpaceDN w:val="0"/>
        <w:adjustRightInd w:val="0"/>
        <w:snapToGrid w:val="0"/>
        <w:spacing w:line="233" w:lineRule="auto"/>
        <w:ind w:left="840"/>
        <w:jc w:val="both"/>
        <w:rPr>
          <w:bCs/>
          <w:sz w:val="20"/>
          <w:szCs w:val="20"/>
        </w:rPr>
      </w:pPr>
      <w:r w:rsidRPr="0023419D">
        <w:rPr>
          <w:bCs/>
          <w:sz w:val="20"/>
          <w:szCs w:val="20"/>
        </w:rPr>
        <w:t>Ancak, 25</w:t>
      </w:r>
      <w:r w:rsidR="00FE3024">
        <w:rPr>
          <w:bCs/>
          <w:sz w:val="20"/>
          <w:szCs w:val="20"/>
        </w:rPr>
        <w:t xml:space="preserve"> Aralık </w:t>
      </w:r>
      <w:r w:rsidRPr="0023419D">
        <w:rPr>
          <w:bCs/>
          <w:sz w:val="20"/>
          <w:szCs w:val="20"/>
        </w:rPr>
        <w:t xml:space="preserve">2025 tarih, 3318 sayılı Resmi Gazete'de yayımlanan 7571 Sayılı Kanun'un 34. maddesi ile 213 Sayılı Vergi Usul Kanunu'na eklenen geçici 37. maddede 2025 hesap dönemi ile geçici vergi dönemleri de dahil olmak üzere 2026 ve 2027 hesap dönemlerinde (kendilerine özel hesap dönemi tayin edilenlerde 2026, 2027 ve 2028 yılında biten hesap dönemleri itibarıyla) mükerrer 298. madde kapsamındaki enflasyon düzeltmesine ilişkin şartların oluşup oluşmadığına bakılmaksızın mali tabloların enflasyon düzeltmesine tabi tutulmayacağı hüküm altına alınmıştır. </w:t>
      </w:r>
    </w:p>
    <w:p w14:paraId="3D5018A8" w14:textId="77777777" w:rsidR="001717B2" w:rsidRPr="0023419D" w:rsidRDefault="001717B2" w:rsidP="001717B2">
      <w:pPr>
        <w:autoSpaceDE w:val="0"/>
        <w:autoSpaceDN w:val="0"/>
        <w:adjustRightInd w:val="0"/>
        <w:snapToGrid w:val="0"/>
        <w:spacing w:line="233" w:lineRule="auto"/>
        <w:ind w:left="840"/>
        <w:jc w:val="both"/>
        <w:rPr>
          <w:bCs/>
          <w:sz w:val="20"/>
          <w:szCs w:val="20"/>
        </w:rPr>
      </w:pPr>
    </w:p>
    <w:p w14:paraId="2EECE202" w14:textId="59029F81" w:rsidR="001717B2" w:rsidRPr="0023419D" w:rsidRDefault="001717B2" w:rsidP="001717B2">
      <w:pPr>
        <w:autoSpaceDE w:val="0"/>
        <w:autoSpaceDN w:val="0"/>
        <w:adjustRightInd w:val="0"/>
        <w:snapToGrid w:val="0"/>
        <w:spacing w:line="233" w:lineRule="auto"/>
        <w:ind w:left="840"/>
        <w:jc w:val="both"/>
        <w:rPr>
          <w:bCs/>
          <w:sz w:val="20"/>
          <w:szCs w:val="20"/>
        </w:rPr>
      </w:pPr>
      <w:r w:rsidRPr="0023419D">
        <w:rPr>
          <w:bCs/>
          <w:sz w:val="20"/>
          <w:szCs w:val="20"/>
        </w:rPr>
        <w:t>VUK mükerrer 298. maddesinin (Ç) fıkrası ve Geçici 32. maddelerindeki düzenlemeler ile 537 Sayılı VUK Genel Tebliği çerçevesinde tanımlanan kapsamda ihtiyari olarak mükelleflere yeniden değerleme imkanı getirilmiştir. Ancak VUK mükerrer 298. Maddesinin (A) fıkrası ve Geçici 33. madde uyarınca, enflasyon düzeltmesinin yapma zorunluluğu bulunduğu dönemlerde, aynı maddenin (Ç) fıkrası kapsamında yeniden değerleme yapılamaz. Dolayısıyla, 2025 yılı için enflasyon düzeltmesi yapılmamasına bağlı olarak mümkün hale gelen yeniden değerleme uygulaması imkanından cari dönemde faydalanılmıştır.</w:t>
      </w:r>
    </w:p>
    <w:p w14:paraId="6E9EFE49" w14:textId="77777777" w:rsidR="0023419D" w:rsidRPr="00C9611C" w:rsidRDefault="0023419D" w:rsidP="00C9611C">
      <w:pPr>
        <w:autoSpaceDE w:val="0"/>
        <w:autoSpaceDN w:val="0"/>
        <w:adjustRightInd w:val="0"/>
        <w:snapToGrid w:val="0"/>
        <w:ind w:left="840"/>
        <w:jc w:val="both"/>
        <w:rPr>
          <w:sz w:val="20"/>
        </w:rPr>
      </w:pPr>
    </w:p>
    <w:p w14:paraId="34E7F719" w14:textId="04BC3A2C" w:rsidR="00A230C9" w:rsidRDefault="00A230C9" w:rsidP="00A230C9">
      <w:pPr>
        <w:autoSpaceDE w:val="0"/>
        <w:autoSpaceDN w:val="0"/>
        <w:adjustRightInd w:val="0"/>
        <w:snapToGrid w:val="0"/>
        <w:ind w:left="840"/>
        <w:jc w:val="both"/>
        <w:rPr>
          <w:bCs/>
          <w:sz w:val="20"/>
          <w:szCs w:val="20"/>
        </w:rPr>
      </w:pPr>
      <w:r w:rsidRPr="004C117E">
        <w:rPr>
          <w:bCs/>
          <w:sz w:val="20"/>
          <w:szCs w:val="20"/>
        </w:rPr>
        <w:t>213 sayılı Vergi Usul Kanunu’nun geçici 32</w:t>
      </w:r>
      <w:r w:rsidR="00797B60">
        <w:rPr>
          <w:bCs/>
          <w:sz w:val="20"/>
          <w:szCs w:val="20"/>
        </w:rPr>
        <w:t>.</w:t>
      </w:r>
      <w:r w:rsidRPr="004C117E">
        <w:rPr>
          <w:bCs/>
          <w:sz w:val="20"/>
          <w:szCs w:val="20"/>
        </w:rPr>
        <w:t xml:space="preserve"> maddesi kapsamına giren kıymetler değerlenerek %2 oranında vergilendirilmiştir. Mükerrer 298</w:t>
      </w:r>
      <w:r w:rsidR="00797B60">
        <w:rPr>
          <w:bCs/>
          <w:sz w:val="20"/>
          <w:szCs w:val="20"/>
        </w:rPr>
        <w:t xml:space="preserve">. </w:t>
      </w:r>
      <w:r w:rsidRPr="004C117E">
        <w:rPr>
          <w:bCs/>
          <w:sz w:val="20"/>
          <w:szCs w:val="20"/>
        </w:rPr>
        <w:t>maddesi uyarınca kapsama giren kıymetler ise ilgili yılda açıklanan yeniden değerleme oranı ile değerlenmekte ve oluşan değer artışı üzerinden herhangi bir vergi ödenmemektedir.</w:t>
      </w:r>
    </w:p>
    <w:p w14:paraId="3BB14D2A" w14:textId="77777777" w:rsidR="0023419D" w:rsidRPr="00C9611C" w:rsidRDefault="0023419D" w:rsidP="00C9611C">
      <w:pPr>
        <w:autoSpaceDE w:val="0"/>
        <w:autoSpaceDN w:val="0"/>
        <w:adjustRightInd w:val="0"/>
        <w:snapToGrid w:val="0"/>
        <w:ind w:left="840"/>
        <w:jc w:val="both"/>
        <w:rPr>
          <w:sz w:val="20"/>
        </w:rPr>
      </w:pPr>
    </w:p>
    <w:p w14:paraId="678BB7DF" w14:textId="14621B84" w:rsidR="0023419D" w:rsidRPr="00C9611C" w:rsidRDefault="0023419D" w:rsidP="00A230C9">
      <w:pPr>
        <w:autoSpaceDE w:val="0"/>
        <w:autoSpaceDN w:val="0"/>
        <w:adjustRightInd w:val="0"/>
        <w:snapToGrid w:val="0"/>
        <w:ind w:left="840"/>
        <w:jc w:val="both"/>
        <w:rPr>
          <w:color w:val="FF0000"/>
          <w:sz w:val="20"/>
        </w:rPr>
      </w:pPr>
      <w:r w:rsidRPr="0023419D">
        <w:rPr>
          <w:bCs/>
          <w:sz w:val="20"/>
          <w:szCs w:val="20"/>
        </w:rPr>
        <w:t xml:space="preserve">Türkiye, 16 Temmuz 2024'te TBMM'ye sunulan bir Kanun Teklifi ile OECD'nin Küresel Asgari Tamamlayıcı Kurumlar Vergisi düzenlemelerini (Sütun 2) benimsemeye başlamıştır. Bu düzenlemeler, </w:t>
      </w:r>
      <w:r w:rsidR="004117D6">
        <w:rPr>
          <w:bCs/>
          <w:sz w:val="20"/>
          <w:szCs w:val="20"/>
        </w:rPr>
        <w:t xml:space="preserve">2 Ağustos </w:t>
      </w:r>
      <w:r w:rsidRPr="0023419D">
        <w:rPr>
          <w:bCs/>
          <w:sz w:val="20"/>
          <w:szCs w:val="20"/>
        </w:rPr>
        <w:t>2024 tarih, 32620 sayılı Resmi Gazete’de yayımlanan 7524 sayılı Kanun ile yürürlüğe girmiştir. İlgili kanun OECD düzenlemeleri esas alınarak hazırlanmış olup, söz konusu düzenlemelerle uyumludur. Kanuna göre Yerel Asgari Tamamlayıcı Kurumlar Vergisi beyanı ile Küresel Asgari Tamamlayıcı Kurumlar Vergisi beyanı olmak üzere 2 ayrı beyan yapılması gerekmektedir. Anılan kanunda yerel ve küresel asgari kurumlar vergisi oranı %15 olarak belirlenmiştir. Yerel asgari tamamlayıcı kurumlar vergisinin, hesaplanan verginin hesap döneminin kapandığı ayı izleyen on ikinci ayın birinci gününden son gününe kadar beyan edilip ödeneceği hüküm altına alınmıştır</w:t>
      </w:r>
      <w:r w:rsidRPr="00554E9D">
        <w:rPr>
          <w:bCs/>
          <w:color w:val="000000" w:themeColor="text1"/>
          <w:sz w:val="20"/>
          <w:szCs w:val="20"/>
        </w:rPr>
        <w:t xml:space="preserve">. 2024 yılı Yerel Asgari Tamamlayıcı Kurumlar Vergisi beyan edilmiş olup ilave bir yükümlülük doğurmamıştır. </w:t>
      </w:r>
    </w:p>
    <w:p w14:paraId="0872F567" w14:textId="77777777" w:rsidR="0023419D" w:rsidRDefault="0023419D" w:rsidP="00A230C9">
      <w:pPr>
        <w:autoSpaceDE w:val="0"/>
        <w:autoSpaceDN w:val="0"/>
        <w:adjustRightInd w:val="0"/>
        <w:snapToGrid w:val="0"/>
        <w:ind w:left="840"/>
        <w:jc w:val="both"/>
        <w:rPr>
          <w:bCs/>
          <w:sz w:val="20"/>
          <w:szCs w:val="20"/>
        </w:rPr>
      </w:pPr>
    </w:p>
    <w:p w14:paraId="5ED03A21" w14:textId="59220050" w:rsidR="00A230C9" w:rsidRPr="0023419D" w:rsidRDefault="0023419D" w:rsidP="00A230C9">
      <w:pPr>
        <w:autoSpaceDE w:val="0"/>
        <w:autoSpaceDN w:val="0"/>
        <w:adjustRightInd w:val="0"/>
        <w:snapToGrid w:val="0"/>
        <w:ind w:left="840"/>
        <w:jc w:val="both"/>
        <w:rPr>
          <w:bCs/>
          <w:sz w:val="20"/>
          <w:szCs w:val="20"/>
        </w:rPr>
      </w:pPr>
      <w:r w:rsidRPr="0023419D">
        <w:rPr>
          <w:bCs/>
          <w:sz w:val="20"/>
          <w:szCs w:val="20"/>
        </w:rPr>
        <w:t>Küresel asgari kurumlar vergisi ise hesaplanan verginin hesap döneminin kapandığı ayı izleyen on beşinci ayın son gününe kadar beyan edilip ödeneceği düzenlenmiş olmakla birlikte, 2024 hesap dönemine mahsus olarak verilecek beyannamelerin hesap döneminin kapandığı ayı izleyen on sekizinci ayın son gününe kadar beyan edileceği ve tahakkuk eden vergilerin beyan süresinin son gününe kadar ödeneceği hüküm altına alınmıştır. İlgili vergi düzenlemesine ilişkin 26 Aralık 2025 tarihinde Yerel ve Küresel Asgari Tamamlayıcı Kurumlar Vergisi Uygulama Tebliği yayımlanmıştır. Söz konusu vergilere ilişkin beyanlar ülke bazında ve konsolidasyona tabi olan şirketleri içermekte olup, mezkur beyanlar kanunda yer alan istisna, muafiyet ve güvenli liman düzenlemeleri dikkate alınarak yapılacaktır. İlgili düzenlemelerin Banka’nın finansal durumu veya performansı üzerinde önemli bir etkisi olmamıştır.</w:t>
      </w:r>
    </w:p>
    <w:p w14:paraId="7552FF52" w14:textId="77777777" w:rsidR="00A230C9" w:rsidRPr="000A232E" w:rsidRDefault="00A230C9" w:rsidP="00A230C9">
      <w:pPr>
        <w:autoSpaceDE w:val="0"/>
        <w:autoSpaceDN w:val="0"/>
        <w:adjustRightInd w:val="0"/>
        <w:snapToGrid w:val="0"/>
        <w:ind w:left="840"/>
        <w:jc w:val="both"/>
        <w:rPr>
          <w:bCs/>
          <w:sz w:val="6"/>
          <w:szCs w:val="20"/>
        </w:rPr>
      </w:pPr>
    </w:p>
    <w:p w14:paraId="0C19DCE3" w14:textId="77777777" w:rsidR="00A230C9" w:rsidRPr="00DD4E53" w:rsidRDefault="00A230C9" w:rsidP="00A230C9">
      <w:pPr>
        <w:autoSpaceDE w:val="0"/>
        <w:autoSpaceDN w:val="0"/>
        <w:adjustRightInd w:val="0"/>
        <w:snapToGrid w:val="0"/>
        <w:ind w:left="840"/>
        <w:jc w:val="both"/>
        <w:rPr>
          <w:bCs/>
          <w:sz w:val="20"/>
          <w:szCs w:val="20"/>
        </w:rPr>
      </w:pPr>
      <w:r w:rsidRPr="00DD4E53">
        <w:rPr>
          <w:bCs/>
          <w:sz w:val="20"/>
          <w:szCs w:val="20"/>
        </w:rPr>
        <w:t>Ayrıca, 7524 sayılı Kanun’un 36. maddesi ile Kurumlar Vergisi Kanunu’na “Yurt içi asgari kurumlar vergisi” başlıklı 32/C maddesi eklenmiştir. Yurt içi asgari kurumlar vergisi uygulamasına ilişkin olan bu düzenlemeye göre, 32 ve 32/A maddeleri çerçevesinde hesaplanan kurumlar vergisi, indirim ve</w:t>
      </w:r>
    </w:p>
    <w:p w14:paraId="248637D0" w14:textId="067576E3" w:rsidR="00A230C9" w:rsidRDefault="00A230C9" w:rsidP="00A230C9">
      <w:pPr>
        <w:autoSpaceDE w:val="0"/>
        <w:autoSpaceDN w:val="0"/>
        <w:adjustRightInd w:val="0"/>
        <w:snapToGrid w:val="0"/>
        <w:ind w:left="840"/>
        <w:jc w:val="both"/>
        <w:rPr>
          <w:bCs/>
          <w:sz w:val="20"/>
          <w:szCs w:val="20"/>
        </w:rPr>
      </w:pPr>
      <w:r w:rsidRPr="00DD4E53">
        <w:rPr>
          <w:bCs/>
          <w:sz w:val="20"/>
          <w:szCs w:val="20"/>
        </w:rPr>
        <w:t>istisnalar uygulanmadan önceki kurum kazancının %10’undan az olmayacaktır. Söz konusu düzenleme, 2025 yılı vergilendirme dönemi kurum kazançlarına uygulanmak üzere yayımı tarihinde yürürlüğe girmiştir. Konuya ilişkin 28</w:t>
      </w:r>
      <w:r w:rsidR="004117D6">
        <w:rPr>
          <w:bCs/>
          <w:sz w:val="20"/>
          <w:szCs w:val="20"/>
        </w:rPr>
        <w:t xml:space="preserve"> Eylül </w:t>
      </w:r>
      <w:r w:rsidRPr="00DD4E53">
        <w:rPr>
          <w:bCs/>
          <w:sz w:val="20"/>
          <w:szCs w:val="20"/>
        </w:rPr>
        <w:t>2024 tarih, 32676 sayılı Resmi Gazete’de 23 Seri No'lu Kurumlar</w:t>
      </w:r>
      <w:r>
        <w:rPr>
          <w:bCs/>
          <w:sz w:val="20"/>
          <w:szCs w:val="20"/>
        </w:rPr>
        <w:t xml:space="preserve"> </w:t>
      </w:r>
      <w:r w:rsidRPr="00DD4E53">
        <w:rPr>
          <w:bCs/>
          <w:sz w:val="20"/>
          <w:szCs w:val="20"/>
        </w:rPr>
        <w:t>Vergisi Genel Tebliği yayımlanmıştır.</w:t>
      </w:r>
    </w:p>
    <w:p w14:paraId="54383285" w14:textId="7B08C5C5" w:rsidR="007D00EB" w:rsidRPr="00CB5FCF" w:rsidRDefault="007D00EB" w:rsidP="007D00EB">
      <w:pPr>
        <w:autoSpaceDE w:val="0"/>
        <w:autoSpaceDN w:val="0"/>
        <w:adjustRightInd w:val="0"/>
        <w:snapToGrid w:val="0"/>
        <w:spacing w:line="233" w:lineRule="auto"/>
        <w:ind w:left="840"/>
        <w:jc w:val="both"/>
        <w:rPr>
          <w:bCs/>
          <w:sz w:val="6"/>
          <w:szCs w:val="20"/>
        </w:rPr>
      </w:pPr>
    </w:p>
    <w:p w14:paraId="6B3BF6CA" w14:textId="77777777" w:rsidR="00710901" w:rsidRDefault="00710901">
      <w:pPr>
        <w:rPr>
          <w:b/>
          <w:sz w:val="20"/>
          <w:szCs w:val="20"/>
          <w:lang w:eastAsia="en-US"/>
        </w:rPr>
      </w:pPr>
      <w:r>
        <w:rPr>
          <w:b/>
          <w:sz w:val="20"/>
          <w:szCs w:val="20"/>
        </w:rPr>
        <w:br w:type="page"/>
      </w:r>
    </w:p>
    <w:p w14:paraId="68ACDF5B" w14:textId="77777777" w:rsidR="00710901" w:rsidRPr="004C117E" w:rsidRDefault="00710901" w:rsidP="00710901">
      <w:pPr>
        <w:pStyle w:val="GvdeMetniGirintisi"/>
        <w:spacing w:line="230" w:lineRule="auto"/>
        <w:ind w:firstLine="0"/>
        <w:rPr>
          <w:b/>
          <w:sz w:val="20"/>
          <w:szCs w:val="20"/>
        </w:rPr>
      </w:pPr>
      <w:r w:rsidRPr="004C117E">
        <w:rPr>
          <w:b/>
          <w:sz w:val="20"/>
          <w:szCs w:val="20"/>
        </w:rPr>
        <w:lastRenderedPageBreak/>
        <w:t>Muhasebe Politikaları (Devamı)</w:t>
      </w:r>
    </w:p>
    <w:p w14:paraId="16B38847" w14:textId="77777777" w:rsidR="00710901" w:rsidRDefault="00710901" w:rsidP="00710901">
      <w:pPr>
        <w:rPr>
          <w:b/>
          <w:iCs/>
          <w:sz w:val="20"/>
          <w:szCs w:val="20"/>
        </w:rPr>
      </w:pPr>
    </w:p>
    <w:p w14:paraId="1EB5ED10" w14:textId="4B0194BA" w:rsidR="00710901" w:rsidRPr="0023419D" w:rsidRDefault="00710901" w:rsidP="00710901">
      <w:pPr>
        <w:rPr>
          <w:b/>
          <w:iCs/>
          <w:sz w:val="20"/>
          <w:szCs w:val="20"/>
        </w:rPr>
      </w:pPr>
      <w:r w:rsidRPr="0023419D">
        <w:rPr>
          <w:b/>
          <w:iCs/>
          <w:sz w:val="20"/>
          <w:szCs w:val="20"/>
        </w:rPr>
        <w:t>XVI.</w:t>
      </w:r>
      <w:r w:rsidRPr="0023419D">
        <w:rPr>
          <w:b/>
          <w:iCs/>
          <w:sz w:val="20"/>
          <w:szCs w:val="20"/>
        </w:rPr>
        <w:tab/>
        <w:t xml:space="preserve">Vergi Uygulamalarına İlişkin Açıklamalar </w:t>
      </w:r>
      <w:r w:rsidRPr="0023419D">
        <w:rPr>
          <w:b/>
          <w:sz w:val="20"/>
          <w:szCs w:val="20"/>
        </w:rPr>
        <w:t>(Devamı)</w:t>
      </w:r>
    </w:p>
    <w:p w14:paraId="44543D27" w14:textId="77777777" w:rsidR="00710901" w:rsidRPr="0023419D" w:rsidRDefault="00710901" w:rsidP="00710901">
      <w:pPr>
        <w:ind w:left="851"/>
        <w:jc w:val="both"/>
        <w:rPr>
          <w:b/>
          <w:sz w:val="20"/>
          <w:szCs w:val="20"/>
          <w:lang w:eastAsia="en-US"/>
        </w:rPr>
      </w:pPr>
    </w:p>
    <w:p w14:paraId="6EBADFCD" w14:textId="77777777" w:rsidR="00710901" w:rsidRPr="0023419D" w:rsidRDefault="00710901" w:rsidP="00710901">
      <w:pPr>
        <w:ind w:left="851"/>
        <w:jc w:val="both"/>
        <w:rPr>
          <w:b/>
          <w:sz w:val="20"/>
          <w:szCs w:val="20"/>
          <w:lang w:eastAsia="en-US"/>
        </w:rPr>
      </w:pPr>
      <w:r w:rsidRPr="0023419D">
        <w:rPr>
          <w:b/>
          <w:sz w:val="20"/>
          <w:szCs w:val="20"/>
          <w:lang w:eastAsia="en-US"/>
        </w:rPr>
        <w:t xml:space="preserve">Cari vergi (Devamı): </w:t>
      </w:r>
    </w:p>
    <w:p w14:paraId="663BC9B4" w14:textId="77777777" w:rsidR="00710901" w:rsidRDefault="00710901" w:rsidP="00D7463A">
      <w:pPr>
        <w:pStyle w:val="GvdeMetniGirintisi"/>
        <w:ind w:left="851" w:firstLine="0"/>
        <w:rPr>
          <w:b/>
          <w:sz w:val="20"/>
          <w:szCs w:val="20"/>
        </w:rPr>
      </w:pPr>
    </w:p>
    <w:p w14:paraId="78B52A8F" w14:textId="76779FD6" w:rsidR="00340F68" w:rsidRPr="004C117E" w:rsidRDefault="00340F68" w:rsidP="00D7463A">
      <w:pPr>
        <w:pStyle w:val="GvdeMetniGirintisi"/>
        <w:ind w:left="851" w:firstLine="0"/>
        <w:rPr>
          <w:b/>
          <w:sz w:val="20"/>
          <w:szCs w:val="20"/>
        </w:rPr>
      </w:pPr>
      <w:r w:rsidRPr="004C117E">
        <w:rPr>
          <w:b/>
          <w:sz w:val="20"/>
          <w:szCs w:val="20"/>
        </w:rPr>
        <w:t>Ertelenmiş vergiler</w:t>
      </w:r>
      <w:r w:rsidR="00141C0D">
        <w:rPr>
          <w:b/>
          <w:sz w:val="20"/>
          <w:szCs w:val="20"/>
        </w:rPr>
        <w:t>:</w:t>
      </w:r>
      <w:r w:rsidRPr="004C117E">
        <w:rPr>
          <w:b/>
          <w:sz w:val="20"/>
          <w:szCs w:val="20"/>
        </w:rPr>
        <w:t xml:space="preserve"> </w:t>
      </w:r>
    </w:p>
    <w:p w14:paraId="3B35D599" w14:textId="77777777" w:rsidR="00D7463A" w:rsidRPr="00710901" w:rsidRDefault="00D7463A" w:rsidP="00D7463A">
      <w:pPr>
        <w:pStyle w:val="GvdeMetniGirintisi"/>
        <w:ind w:left="851" w:firstLine="0"/>
        <w:rPr>
          <w:b/>
          <w:sz w:val="20"/>
          <w:szCs w:val="20"/>
        </w:rPr>
      </w:pPr>
    </w:p>
    <w:p w14:paraId="783CF83D" w14:textId="77777777" w:rsidR="000016F9" w:rsidRPr="004C117E" w:rsidRDefault="000016F9" w:rsidP="000016F9">
      <w:pPr>
        <w:autoSpaceDE w:val="0"/>
        <w:autoSpaceDN w:val="0"/>
        <w:adjustRightInd w:val="0"/>
        <w:ind w:left="851"/>
        <w:jc w:val="both"/>
        <w:rPr>
          <w:bCs/>
          <w:sz w:val="20"/>
          <w:szCs w:val="20"/>
        </w:rPr>
      </w:pPr>
      <w:r w:rsidRPr="004C117E">
        <w:rPr>
          <w:bCs/>
          <w:sz w:val="20"/>
          <w:szCs w:val="20"/>
        </w:rPr>
        <w:t>Ertelenen vergi varlığı veya yükümlülüğü, “Gelir Vergilerine İlişkin Türkiye Muhasebe Standardı” (“TMS 12”) hükümlerince varlıkların ve yükümlülüklerin finansal tablolarda gösterilen tutarları ile vergi mevzuatına göre hesaplanan tutarlar arasında ortaya çıkan geçici farklılıkların bilanço yöntemine göre vergi etkilerinin ilgili dönemlerde yürürlükte olan vergi oranları dikkate alınarak hesaplanmasıyla belirlenmektedir.</w:t>
      </w:r>
    </w:p>
    <w:p w14:paraId="560C25E2" w14:textId="77777777" w:rsidR="000016F9" w:rsidRPr="00710901" w:rsidRDefault="000016F9" w:rsidP="000016F9">
      <w:pPr>
        <w:autoSpaceDE w:val="0"/>
        <w:autoSpaceDN w:val="0"/>
        <w:adjustRightInd w:val="0"/>
        <w:ind w:left="851"/>
        <w:jc w:val="both"/>
        <w:rPr>
          <w:bCs/>
          <w:sz w:val="20"/>
          <w:szCs w:val="20"/>
        </w:rPr>
      </w:pPr>
    </w:p>
    <w:p w14:paraId="0DE26392" w14:textId="296D240E" w:rsidR="000016F9" w:rsidRPr="00710901" w:rsidRDefault="000016F9" w:rsidP="00710901">
      <w:pPr>
        <w:autoSpaceDE w:val="0"/>
        <w:autoSpaceDN w:val="0"/>
        <w:adjustRightInd w:val="0"/>
        <w:ind w:left="851"/>
        <w:jc w:val="both"/>
        <w:rPr>
          <w:bCs/>
          <w:sz w:val="20"/>
          <w:szCs w:val="20"/>
        </w:rPr>
      </w:pPr>
      <w:r w:rsidRPr="004C117E">
        <w:rPr>
          <w:bCs/>
          <w:sz w:val="20"/>
          <w:szCs w:val="20"/>
        </w:rPr>
        <w:t>Ertelenmiş vergi aktif ve yükümlülükleri netleştirilmek suretiyle finansal tablolara yansıtılmıştır. Ertelenmiş vergi yükümlülüğü vergilendirilebilir geçici farkların tümü için hesaplanırken, indirilebilir geçici farklardan oluşan ertelenmiş vergi varlıkları, gelecekte vergiye tabi kar elde etmek suretiyle bu farklardan yararlanmanın kuvvetle muhtemel olması şartıyla hesaplanmaktadır.</w:t>
      </w:r>
    </w:p>
    <w:p w14:paraId="3A6F6304" w14:textId="77777777" w:rsidR="00DF5A88" w:rsidRPr="00710901" w:rsidRDefault="00DF5A88" w:rsidP="00DF5A88">
      <w:pPr>
        <w:autoSpaceDE w:val="0"/>
        <w:autoSpaceDN w:val="0"/>
        <w:adjustRightInd w:val="0"/>
        <w:jc w:val="both"/>
        <w:rPr>
          <w:b/>
          <w:bCs/>
          <w:sz w:val="20"/>
          <w:szCs w:val="20"/>
        </w:rPr>
      </w:pPr>
    </w:p>
    <w:p w14:paraId="41127E7A" w14:textId="34B59EFC" w:rsidR="000016F9" w:rsidRPr="004C117E" w:rsidRDefault="000016F9" w:rsidP="000016F9">
      <w:pPr>
        <w:autoSpaceDE w:val="0"/>
        <w:autoSpaceDN w:val="0"/>
        <w:adjustRightInd w:val="0"/>
        <w:ind w:left="851"/>
        <w:jc w:val="both"/>
        <w:rPr>
          <w:bCs/>
          <w:sz w:val="20"/>
          <w:szCs w:val="20"/>
        </w:rPr>
      </w:pPr>
      <w:r w:rsidRPr="004C117E">
        <w:rPr>
          <w:bCs/>
          <w:sz w:val="20"/>
          <w:szCs w:val="20"/>
        </w:rPr>
        <w:t>Ertelenmiş vergi, varlıkların oluştuğu veya yükümlülüklerin yerine getirildiği dönemde geçerli olan veya yürürlüğe girmesi kesine yakın olan vergi oranları üzerinden hesaplanır ve kar veya zarar tablosuna gider veya gelir olarak kaydedilir. Bununla birlikte, ertelenen vergi, aynı veya farklı bir dönemde doğrudan özkaynak ile ilişkilendirilen varlıklarla ilgili ise doğrudan özkaynak hesaplarında muhasebeleştirilir. Banka</w:t>
      </w:r>
      <w:r w:rsidR="006E090C">
        <w:rPr>
          <w:bCs/>
          <w:sz w:val="20"/>
          <w:szCs w:val="20"/>
        </w:rPr>
        <w:t>,</w:t>
      </w:r>
      <w:r w:rsidRPr="004C117E">
        <w:rPr>
          <w:bCs/>
          <w:sz w:val="20"/>
          <w:szCs w:val="20"/>
        </w:rPr>
        <w:t xml:space="preserve"> 3</w:t>
      </w:r>
      <w:r w:rsidR="001F4B52">
        <w:rPr>
          <w:bCs/>
          <w:sz w:val="20"/>
          <w:szCs w:val="20"/>
        </w:rPr>
        <w:t>1</w:t>
      </w:r>
      <w:r w:rsidRPr="004C117E">
        <w:rPr>
          <w:bCs/>
          <w:sz w:val="20"/>
          <w:szCs w:val="20"/>
        </w:rPr>
        <w:t xml:space="preserve"> </w:t>
      </w:r>
      <w:r w:rsidR="00AF6B57">
        <w:rPr>
          <w:sz w:val="20"/>
          <w:szCs w:val="20"/>
        </w:rPr>
        <w:t>Aralık</w:t>
      </w:r>
      <w:r w:rsidRPr="004C117E">
        <w:rPr>
          <w:sz w:val="20"/>
          <w:szCs w:val="20"/>
        </w:rPr>
        <w:t xml:space="preserve"> </w:t>
      </w:r>
      <w:r w:rsidRPr="004C117E">
        <w:rPr>
          <w:bCs/>
          <w:sz w:val="20"/>
          <w:szCs w:val="20"/>
        </w:rPr>
        <w:t>202</w:t>
      </w:r>
      <w:r w:rsidR="00EF2352">
        <w:rPr>
          <w:bCs/>
          <w:sz w:val="20"/>
          <w:szCs w:val="20"/>
        </w:rPr>
        <w:t>5</w:t>
      </w:r>
      <w:r w:rsidRPr="004C117E">
        <w:rPr>
          <w:bCs/>
          <w:sz w:val="20"/>
          <w:szCs w:val="20"/>
        </w:rPr>
        <w:t xml:space="preserve"> tarihli finansal tabloları hazırlarken gerçekleşmesi veya kapanması beklenen geçici farklar için %</w:t>
      </w:r>
      <w:r w:rsidRPr="00C9611C">
        <w:rPr>
          <w:sz w:val="20"/>
        </w:rPr>
        <w:t>30</w:t>
      </w:r>
      <w:r w:rsidRPr="00312BBA">
        <w:rPr>
          <w:bCs/>
          <w:sz w:val="20"/>
          <w:szCs w:val="20"/>
        </w:rPr>
        <w:t xml:space="preserve"> vergi</w:t>
      </w:r>
      <w:r w:rsidRPr="004C117E">
        <w:rPr>
          <w:bCs/>
          <w:sz w:val="20"/>
          <w:szCs w:val="20"/>
        </w:rPr>
        <w:t xml:space="preserve"> oranı kullanmıştır.</w:t>
      </w:r>
    </w:p>
    <w:p w14:paraId="04EE7EC0" w14:textId="77777777" w:rsidR="00D322E6" w:rsidRPr="00710901" w:rsidRDefault="00D322E6" w:rsidP="00C17000">
      <w:pPr>
        <w:autoSpaceDE w:val="0"/>
        <w:autoSpaceDN w:val="0"/>
        <w:adjustRightInd w:val="0"/>
        <w:ind w:left="851"/>
        <w:rPr>
          <w:b/>
          <w:sz w:val="20"/>
          <w:szCs w:val="20"/>
        </w:rPr>
      </w:pPr>
    </w:p>
    <w:p w14:paraId="6F8EC213" w14:textId="7D1F4A30" w:rsidR="00D322E6" w:rsidRPr="004C117E" w:rsidRDefault="00D322E6" w:rsidP="00D322E6">
      <w:pPr>
        <w:autoSpaceDE w:val="0"/>
        <w:autoSpaceDN w:val="0"/>
        <w:adjustRightInd w:val="0"/>
        <w:ind w:left="851"/>
        <w:rPr>
          <w:b/>
          <w:bCs/>
          <w:sz w:val="20"/>
          <w:szCs w:val="20"/>
        </w:rPr>
      </w:pPr>
      <w:r w:rsidRPr="004C117E">
        <w:rPr>
          <w:b/>
          <w:bCs/>
          <w:sz w:val="20"/>
          <w:szCs w:val="20"/>
        </w:rPr>
        <w:t>Transfer Fiyatlandırması</w:t>
      </w:r>
      <w:r w:rsidR="00141C0D">
        <w:rPr>
          <w:b/>
          <w:bCs/>
          <w:sz w:val="20"/>
          <w:szCs w:val="20"/>
        </w:rPr>
        <w:t>:</w:t>
      </w:r>
    </w:p>
    <w:p w14:paraId="52B85607" w14:textId="77777777" w:rsidR="00D322E6" w:rsidRPr="00710901" w:rsidRDefault="00D322E6" w:rsidP="00D322E6">
      <w:pPr>
        <w:autoSpaceDE w:val="0"/>
        <w:autoSpaceDN w:val="0"/>
        <w:adjustRightInd w:val="0"/>
        <w:ind w:left="851"/>
        <w:rPr>
          <w:b/>
          <w:sz w:val="20"/>
          <w:szCs w:val="20"/>
        </w:rPr>
      </w:pPr>
    </w:p>
    <w:p w14:paraId="04C91F97" w14:textId="77777777" w:rsidR="00D322E6" w:rsidRPr="004C117E" w:rsidRDefault="00D322E6" w:rsidP="00D322E6">
      <w:pPr>
        <w:ind w:left="851"/>
        <w:jc w:val="both"/>
        <w:rPr>
          <w:bCs/>
          <w:sz w:val="20"/>
          <w:szCs w:val="20"/>
        </w:rPr>
      </w:pPr>
      <w:r w:rsidRPr="004C117E">
        <w:rPr>
          <w:bCs/>
          <w:sz w:val="20"/>
          <w:szCs w:val="20"/>
        </w:rPr>
        <w:t>Transfer fiyatlandırması konusu Kurumlar Vergisi Kanunu’nun 13’üncü maddesinin “Transfer Fiyatlandırması Yoluyla Örtülü Kazanç Dağıtımı” başlıklı 13’üncü maddesi ile düzenleme altına alınmış, konu hakkında uygulamaya yönelik ayrıntılı açıklamalara ise “Transfer Fiyatlandırması Yoluyla Örtülü Kazanç Dağıtımı Hakkında Genel Tebliğ” de yer verilmiştir.</w:t>
      </w:r>
    </w:p>
    <w:p w14:paraId="32CD9D8D" w14:textId="77777777" w:rsidR="00D322E6" w:rsidRPr="00710901" w:rsidRDefault="00D322E6" w:rsidP="00D322E6">
      <w:pPr>
        <w:ind w:left="851"/>
        <w:jc w:val="both"/>
        <w:rPr>
          <w:sz w:val="20"/>
          <w:szCs w:val="20"/>
        </w:rPr>
      </w:pPr>
    </w:p>
    <w:p w14:paraId="1521FED2" w14:textId="5B074A79" w:rsidR="00D322E6" w:rsidRPr="004C117E" w:rsidRDefault="00D322E6" w:rsidP="00D322E6">
      <w:pPr>
        <w:ind w:left="851"/>
        <w:jc w:val="both"/>
        <w:rPr>
          <w:bCs/>
          <w:sz w:val="20"/>
          <w:szCs w:val="20"/>
        </w:rPr>
      </w:pPr>
      <w:r w:rsidRPr="004C117E">
        <w:rPr>
          <w:bCs/>
          <w:sz w:val="20"/>
          <w:szCs w:val="20"/>
        </w:rPr>
        <w:t>Söz konusu düzenlemeler uyarınca, ilişkili kuruluşlarla/kişilerle emsallere uygunluk ilkesine aykırı olarak tespit edilen bedel üzerinden mal veya hizmet alımı ya da satımı yapılması durumunda, kazanç transfer fiyatlandırması yoluyla örtülü olarak dağıtılmış sayılmakta ve bu nitelikteki kazanç dağıtımları kurumlar vergisi açısından indirime tabi tutulmamaktadır.</w:t>
      </w:r>
    </w:p>
    <w:p w14:paraId="41C0F9BF" w14:textId="77777777" w:rsidR="00D322E6" w:rsidRPr="00710901" w:rsidRDefault="00D322E6" w:rsidP="00D322E6">
      <w:pPr>
        <w:ind w:left="851"/>
        <w:jc w:val="both"/>
        <w:rPr>
          <w:sz w:val="20"/>
          <w:szCs w:val="20"/>
        </w:rPr>
      </w:pPr>
    </w:p>
    <w:p w14:paraId="2C694EBC" w14:textId="462A0FC7" w:rsidR="00D322E6" w:rsidRPr="004C117E" w:rsidRDefault="00D322E6" w:rsidP="00D322E6">
      <w:pPr>
        <w:ind w:left="851" w:hanging="851"/>
        <w:jc w:val="both"/>
        <w:rPr>
          <w:b/>
          <w:iCs/>
          <w:sz w:val="20"/>
          <w:szCs w:val="20"/>
        </w:rPr>
      </w:pPr>
      <w:r w:rsidRPr="004C117E">
        <w:rPr>
          <w:b/>
          <w:iCs/>
          <w:sz w:val="20"/>
          <w:szCs w:val="20"/>
        </w:rPr>
        <w:t>XVII.</w:t>
      </w:r>
      <w:r w:rsidRPr="004C117E">
        <w:rPr>
          <w:b/>
          <w:iCs/>
          <w:sz w:val="20"/>
          <w:szCs w:val="20"/>
        </w:rPr>
        <w:tab/>
        <w:t xml:space="preserve">Borçlanmalara </w:t>
      </w:r>
      <w:r w:rsidR="00141C0D" w:rsidRPr="004C117E">
        <w:rPr>
          <w:b/>
          <w:iCs/>
          <w:sz w:val="20"/>
          <w:szCs w:val="20"/>
        </w:rPr>
        <w:t>İlişkin İlave Açıklamalar</w:t>
      </w:r>
    </w:p>
    <w:p w14:paraId="5EFE5338" w14:textId="77777777" w:rsidR="00D322E6" w:rsidRPr="00710901" w:rsidRDefault="00D322E6" w:rsidP="00D322E6">
      <w:pPr>
        <w:ind w:hanging="522"/>
        <w:jc w:val="both"/>
        <w:rPr>
          <w:b/>
          <w:sz w:val="20"/>
          <w:szCs w:val="20"/>
        </w:rPr>
      </w:pPr>
    </w:p>
    <w:p w14:paraId="5DCB6BC6" w14:textId="007FC411" w:rsidR="0023419D" w:rsidRDefault="00D322E6" w:rsidP="00D322E6">
      <w:pPr>
        <w:ind w:left="851"/>
        <w:jc w:val="both"/>
        <w:rPr>
          <w:sz w:val="20"/>
          <w:szCs w:val="20"/>
        </w:rPr>
      </w:pPr>
      <w:r w:rsidRPr="004C117E">
        <w:rPr>
          <w:sz w:val="20"/>
          <w:szCs w:val="20"/>
        </w:rPr>
        <w:t>Banka, varlık kiralama şirketi aracılığı ile ihraç etmiş olduğu borçlanmayı temsil eden araçlardan sağlanan fonları “Alınan Krediler” içerisinde göstermiştir. Toplanan fonlar dışında kalan borçlanmayı temsil eden araçlar kayda alınmalarını izleyen dönemde iç verim oranı yöntemi ile iskonto edilmiş değerleri üzerinden izlenmektedir.</w:t>
      </w:r>
    </w:p>
    <w:p w14:paraId="40918376" w14:textId="77777777" w:rsidR="00710901" w:rsidRPr="00710901" w:rsidRDefault="00710901" w:rsidP="00D322E6">
      <w:pPr>
        <w:ind w:left="851"/>
        <w:jc w:val="both"/>
        <w:rPr>
          <w:sz w:val="20"/>
          <w:szCs w:val="20"/>
        </w:rPr>
      </w:pPr>
    </w:p>
    <w:p w14:paraId="56344477" w14:textId="783FBDBC" w:rsidR="00D322E6" w:rsidRPr="004C117E" w:rsidRDefault="00D322E6" w:rsidP="00D322E6">
      <w:pPr>
        <w:ind w:left="851" w:hanging="851"/>
        <w:jc w:val="both"/>
        <w:rPr>
          <w:b/>
          <w:iCs/>
          <w:sz w:val="20"/>
          <w:szCs w:val="20"/>
        </w:rPr>
      </w:pPr>
      <w:r w:rsidRPr="004C117E">
        <w:rPr>
          <w:b/>
          <w:iCs/>
          <w:sz w:val="20"/>
          <w:szCs w:val="20"/>
        </w:rPr>
        <w:t>XVIII.</w:t>
      </w:r>
      <w:r w:rsidRPr="004C117E">
        <w:rPr>
          <w:b/>
          <w:iCs/>
          <w:sz w:val="20"/>
          <w:szCs w:val="20"/>
        </w:rPr>
        <w:tab/>
        <w:t xml:space="preserve">İhraç </w:t>
      </w:r>
      <w:r w:rsidR="00141C0D" w:rsidRPr="004C117E">
        <w:rPr>
          <w:b/>
          <w:iCs/>
          <w:sz w:val="20"/>
          <w:szCs w:val="20"/>
        </w:rPr>
        <w:t>Edilen Hisse Senetlerine İlişkin Açıklamalar</w:t>
      </w:r>
    </w:p>
    <w:p w14:paraId="2E337C9F" w14:textId="77777777" w:rsidR="00D322E6" w:rsidRPr="00710901" w:rsidRDefault="00D322E6" w:rsidP="00D322E6">
      <w:pPr>
        <w:autoSpaceDE w:val="0"/>
        <w:autoSpaceDN w:val="0"/>
        <w:adjustRightInd w:val="0"/>
        <w:ind w:left="851"/>
        <w:rPr>
          <w:sz w:val="20"/>
          <w:szCs w:val="20"/>
        </w:rPr>
      </w:pPr>
    </w:p>
    <w:p w14:paraId="0840AF1D" w14:textId="77777777" w:rsidR="00D322E6" w:rsidRPr="004C117E" w:rsidRDefault="00D322E6" w:rsidP="00D322E6">
      <w:pPr>
        <w:autoSpaceDE w:val="0"/>
        <w:autoSpaceDN w:val="0"/>
        <w:adjustRightInd w:val="0"/>
        <w:ind w:left="851"/>
        <w:jc w:val="both"/>
        <w:rPr>
          <w:sz w:val="20"/>
          <w:szCs w:val="20"/>
        </w:rPr>
      </w:pPr>
      <w:r w:rsidRPr="004C117E">
        <w:rPr>
          <w:sz w:val="20"/>
          <w:szCs w:val="20"/>
        </w:rPr>
        <w:t>Bulunmamaktadır.</w:t>
      </w:r>
    </w:p>
    <w:p w14:paraId="348AACB9" w14:textId="77777777" w:rsidR="00D322E6" w:rsidRPr="00710901" w:rsidRDefault="00D322E6" w:rsidP="00D322E6">
      <w:pPr>
        <w:autoSpaceDE w:val="0"/>
        <w:autoSpaceDN w:val="0"/>
        <w:adjustRightInd w:val="0"/>
        <w:ind w:left="851"/>
        <w:jc w:val="both"/>
        <w:rPr>
          <w:b/>
          <w:sz w:val="20"/>
          <w:szCs w:val="20"/>
        </w:rPr>
      </w:pPr>
    </w:p>
    <w:p w14:paraId="47111018" w14:textId="4FD13D97" w:rsidR="00D322E6" w:rsidRPr="004C117E" w:rsidRDefault="00D322E6" w:rsidP="00D322E6">
      <w:pPr>
        <w:autoSpaceDE w:val="0"/>
        <w:autoSpaceDN w:val="0"/>
        <w:adjustRightInd w:val="0"/>
        <w:ind w:left="851" w:hanging="851"/>
        <w:jc w:val="both"/>
        <w:rPr>
          <w:b/>
          <w:iCs/>
          <w:sz w:val="20"/>
          <w:szCs w:val="20"/>
        </w:rPr>
      </w:pPr>
      <w:r w:rsidRPr="004C117E">
        <w:rPr>
          <w:b/>
          <w:sz w:val="20"/>
          <w:szCs w:val="20"/>
        </w:rPr>
        <w:t>XIX.</w:t>
      </w:r>
      <w:r w:rsidRPr="004C117E">
        <w:rPr>
          <w:sz w:val="20"/>
          <w:szCs w:val="20"/>
        </w:rPr>
        <w:tab/>
      </w:r>
      <w:r w:rsidRPr="004C117E">
        <w:rPr>
          <w:b/>
          <w:iCs/>
          <w:sz w:val="20"/>
          <w:szCs w:val="20"/>
        </w:rPr>
        <w:t xml:space="preserve">Aval </w:t>
      </w:r>
      <w:r w:rsidR="00141C0D">
        <w:rPr>
          <w:b/>
          <w:iCs/>
          <w:sz w:val="20"/>
          <w:szCs w:val="20"/>
        </w:rPr>
        <w:t>v</w:t>
      </w:r>
      <w:r w:rsidR="00141C0D" w:rsidRPr="004C117E">
        <w:rPr>
          <w:b/>
          <w:iCs/>
          <w:sz w:val="20"/>
          <w:szCs w:val="20"/>
        </w:rPr>
        <w:t>e Kabullere İlişkin Açıklamalar</w:t>
      </w:r>
    </w:p>
    <w:p w14:paraId="74A34F38" w14:textId="77777777" w:rsidR="00D322E6" w:rsidRPr="00710901" w:rsidRDefault="00D322E6" w:rsidP="00D322E6">
      <w:pPr>
        <w:ind w:left="851"/>
        <w:jc w:val="both"/>
        <w:rPr>
          <w:b/>
          <w:sz w:val="20"/>
          <w:szCs w:val="20"/>
        </w:rPr>
      </w:pPr>
    </w:p>
    <w:p w14:paraId="382303C4" w14:textId="2273AB02" w:rsidR="00077DFE" w:rsidRPr="004C117E" w:rsidRDefault="00D322E6" w:rsidP="00D322E6">
      <w:pPr>
        <w:autoSpaceDE w:val="0"/>
        <w:autoSpaceDN w:val="0"/>
        <w:adjustRightInd w:val="0"/>
        <w:ind w:left="851"/>
        <w:jc w:val="both"/>
        <w:rPr>
          <w:sz w:val="20"/>
          <w:szCs w:val="20"/>
        </w:rPr>
      </w:pPr>
      <w:r w:rsidRPr="004C117E">
        <w:rPr>
          <w:sz w:val="20"/>
          <w:szCs w:val="20"/>
        </w:rPr>
        <w:t>Banka, aval ve kabullerin ödemelerini, müşterilerin ödemeleri ile eş zamanlı olarak gerçekleştirmektedir. Aval ve kabuller olası borç ve taahhütler olarak bilanço dışı yükümlülüklerde gösterilmektedir.</w:t>
      </w:r>
    </w:p>
    <w:p w14:paraId="3B897A60" w14:textId="5B0CF863" w:rsidR="00710901" w:rsidRDefault="00710901">
      <w:pPr>
        <w:rPr>
          <w:sz w:val="20"/>
          <w:szCs w:val="20"/>
        </w:rPr>
      </w:pPr>
      <w:r>
        <w:rPr>
          <w:sz w:val="20"/>
          <w:szCs w:val="20"/>
        </w:rPr>
        <w:br w:type="page"/>
      </w:r>
    </w:p>
    <w:p w14:paraId="1C59BEE5" w14:textId="77777777" w:rsidR="00710901" w:rsidRPr="004C117E" w:rsidRDefault="00710901" w:rsidP="00710901">
      <w:pPr>
        <w:pStyle w:val="GvdeMetniGirintisi"/>
        <w:spacing w:line="230" w:lineRule="auto"/>
        <w:ind w:firstLine="0"/>
        <w:rPr>
          <w:b/>
          <w:sz w:val="20"/>
          <w:szCs w:val="20"/>
        </w:rPr>
      </w:pPr>
      <w:r w:rsidRPr="004C117E">
        <w:rPr>
          <w:b/>
          <w:sz w:val="20"/>
          <w:szCs w:val="20"/>
        </w:rPr>
        <w:lastRenderedPageBreak/>
        <w:t>Muhasebe Politikaları (Devamı)</w:t>
      </w:r>
    </w:p>
    <w:p w14:paraId="1BA1DCDC" w14:textId="77777777" w:rsidR="00C8620C" w:rsidRPr="00710901" w:rsidRDefault="00C8620C">
      <w:pPr>
        <w:rPr>
          <w:sz w:val="20"/>
          <w:szCs w:val="20"/>
        </w:rPr>
      </w:pPr>
    </w:p>
    <w:p w14:paraId="16F5522E" w14:textId="72D2DBE5" w:rsidR="001B4406" w:rsidRPr="004C117E" w:rsidRDefault="001B4406" w:rsidP="00F2620C">
      <w:pPr>
        <w:ind w:left="851" w:hanging="851"/>
        <w:jc w:val="both"/>
        <w:rPr>
          <w:b/>
          <w:iCs/>
          <w:sz w:val="20"/>
          <w:szCs w:val="20"/>
        </w:rPr>
      </w:pPr>
      <w:r w:rsidRPr="004C117E">
        <w:rPr>
          <w:b/>
          <w:iCs/>
          <w:sz w:val="20"/>
          <w:szCs w:val="20"/>
        </w:rPr>
        <w:t>XX.</w:t>
      </w:r>
      <w:r w:rsidRPr="004C117E">
        <w:rPr>
          <w:b/>
          <w:iCs/>
          <w:sz w:val="20"/>
          <w:szCs w:val="20"/>
        </w:rPr>
        <w:tab/>
        <w:t xml:space="preserve">Devlet </w:t>
      </w:r>
      <w:r w:rsidR="00141C0D" w:rsidRPr="004C117E">
        <w:rPr>
          <w:b/>
          <w:iCs/>
          <w:sz w:val="20"/>
          <w:szCs w:val="20"/>
        </w:rPr>
        <w:t>Teşviklerine İlişkin Açıklamalar</w:t>
      </w:r>
    </w:p>
    <w:p w14:paraId="5C5E6482" w14:textId="77777777" w:rsidR="001B4406" w:rsidRPr="00710901" w:rsidRDefault="001B4406" w:rsidP="00606531">
      <w:pPr>
        <w:pStyle w:val="GvdeMetniGirintisi"/>
        <w:ind w:hanging="561"/>
        <w:rPr>
          <w:smallCaps/>
          <w:sz w:val="20"/>
          <w:szCs w:val="20"/>
        </w:rPr>
      </w:pPr>
    </w:p>
    <w:p w14:paraId="2C42B91A" w14:textId="77777777" w:rsidR="001B4406" w:rsidRPr="004C117E" w:rsidRDefault="001B4406" w:rsidP="00F2620C">
      <w:pPr>
        <w:autoSpaceDE w:val="0"/>
        <w:autoSpaceDN w:val="0"/>
        <w:adjustRightInd w:val="0"/>
        <w:ind w:left="851"/>
        <w:jc w:val="both"/>
        <w:rPr>
          <w:sz w:val="20"/>
          <w:szCs w:val="20"/>
        </w:rPr>
      </w:pPr>
      <w:r w:rsidRPr="004C117E">
        <w:rPr>
          <w:sz w:val="20"/>
          <w:szCs w:val="20"/>
        </w:rPr>
        <w:t>Banka’nın bilanço tarihi itibarıyla yararlanmış olduğu devlet teşviki bulunmamaktadır.</w:t>
      </w:r>
    </w:p>
    <w:p w14:paraId="16C3E72D" w14:textId="77777777" w:rsidR="001B4406" w:rsidRPr="00C9611C" w:rsidRDefault="001B4406" w:rsidP="00606531">
      <w:pPr>
        <w:autoSpaceDE w:val="0"/>
        <w:autoSpaceDN w:val="0"/>
        <w:adjustRightInd w:val="0"/>
        <w:jc w:val="both"/>
        <w:rPr>
          <w:sz w:val="12"/>
        </w:rPr>
      </w:pPr>
    </w:p>
    <w:p w14:paraId="74885CD2" w14:textId="30EC9635" w:rsidR="001B4406" w:rsidRPr="004C117E" w:rsidRDefault="001B4406" w:rsidP="00F2620C">
      <w:pPr>
        <w:pStyle w:val="GvdeMetniGirintisi"/>
        <w:ind w:left="851" w:hanging="851"/>
        <w:rPr>
          <w:b/>
          <w:iCs/>
          <w:sz w:val="20"/>
          <w:szCs w:val="20"/>
        </w:rPr>
      </w:pPr>
      <w:r w:rsidRPr="004C117E">
        <w:rPr>
          <w:b/>
          <w:iCs/>
          <w:sz w:val="20"/>
          <w:szCs w:val="20"/>
        </w:rPr>
        <w:t>XXI.</w:t>
      </w:r>
      <w:r w:rsidRPr="004C117E">
        <w:rPr>
          <w:b/>
          <w:iCs/>
          <w:sz w:val="20"/>
          <w:szCs w:val="20"/>
        </w:rPr>
        <w:tab/>
        <w:t xml:space="preserve">Raporlamanın </w:t>
      </w:r>
      <w:r w:rsidR="00141C0D" w:rsidRPr="004C117E">
        <w:rPr>
          <w:b/>
          <w:iCs/>
          <w:sz w:val="20"/>
          <w:szCs w:val="20"/>
        </w:rPr>
        <w:t>Bölümlemeye Göre Yapılmasına İlişkin Açıklamalar</w:t>
      </w:r>
    </w:p>
    <w:p w14:paraId="3685AF69" w14:textId="77777777" w:rsidR="00F2620C" w:rsidRPr="00710901" w:rsidRDefault="00F2620C" w:rsidP="00F2620C">
      <w:pPr>
        <w:pStyle w:val="GvdeMetniGirintisi"/>
        <w:ind w:left="851" w:firstLine="0"/>
        <w:rPr>
          <w:b/>
          <w:sz w:val="20"/>
          <w:szCs w:val="20"/>
        </w:rPr>
      </w:pPr>
    </w:p>
    <w:p w14:paraId="2E5DDC53" w14:textId="41A7241D" w:rsidR="001B4406" w:rsidRPr="004C117E" w:rsidRDefault="001B4406" w:rsidP="00F2620C">
      <w:pPr>
        <w:ind w:left="851"/>
        <w:jc w:val="both"/>
        <w:rPr>
          <w:sz w:val="20"/>
          <w:szCs w:val="20"/>
        </w:rPr>
      </w:pPr>
      <w:r w:rsidRPr="004C117E">
        <w:rPr>
          <w:sz w:val="20"/>
          <w:szCs w:val="20"/>
        </w:rPr>
        <w:t>Faaliyet alanı Banka’nın hasılat elde edebildiği ve harcama yapabildiği faaliyetlerinde bulunan; faaliyet sonuçlarının, bölüme tahsis edilecek kaynaklara ilişkin kararların alınması ve bölümün performansının değerlendirilmesi amacıyla işletmenin faaliyetlere ilişkin karar almaya yetkili mercii tarafından düzenli olarak gözden geçirildiği ve hakkında ayrı finansal bilgilerin mevcut olduğu bir bölümüdür.</w:t>
      </w:r>
    </w:p>
    <w:p w14:paraId="442145A0" w14:textId="77777777" w:rsidR="00F2620C" w:rsidRPr="00710901" w:rsidRDefault="00F2620C" w:rsidP="00F2620C">
      <w:pPr>
        <w:ind w:left="851"/>
        <w:jc w:val="both"/>
        <w:rPr>
          <w:sz w:val="20"/>
          <w:szCs w:val="20"/>
        </w:rPr>
      </w:pPr>
    </w:p>
    <w:p w14:paraId="61DA35B1" w14:textId="3B365A72" w:rsidR="001B4406" w:rsidRPr="004C117E" w:rsidRDefault="001B4406" w:rsidP="00F2620C">
      <w:pPr>
        <w:ind w:left="851"/>
        <w:rPr>
          <w:sz w:val="20"/>
          <w:szCs w:val="20"/>
        </w:rPr>
      </w:pPr>
      <w:r w:rsidRPr="004C117E">
        <w:rPr>
          <w:sz w:val="20"/>
          <w:szCs w:val="20"/>
        </w:rPr>
        <w:t xml:space="preserve">Faaliyet bölümlerine göre raporlama, Dördüncü Bölüm </w:t>
      </w:r>
      <w:r w:rsidR="000016F9" w:rsidRPr="004C117E">
        <w:rPr>
          <w:sz w:val="20"/>
          <w:szCs w:val="20"/>
        </w:rPr>
        <w:t>I</w:t>
      </w:r>
      <w:r w:rsidRPr="004C117E">
        <w:rPr>
          <w:sz w:val="20"/>
          <w:szCs w:val="20"/>
        </w:rPr>
        <w:t xml:space="preserve">X </w:t>
      </w:r>
      <w:r w:rsidR="00797B60">
        <w:rPr>
          <w:sz w:val="20"/>
          <w:szCs w:val="20"/>
        </w:rPr>
        <w:t>N</w:t>
      </w:r>
      <w:r w:rsidRPr="004C117E">
        <w:rPr>
          <w:sz w:val="20"/>
          <w:szCs w:val="20"/>
        </w:rPr>
        <w:t>o’lu dipnotta sunulmuştur.</w:t>
      </w:r>
    </w:p>
    <w:p w14:paraId="0B4AA377" w14:textId="77777777" w:rsidR="001B4406" w:rsidRPr="00710901" w:rsidRDefault="001B4406" w:rsidP="00F2620C">
      <w:pPr>
        <w:rPr>
          <w:sz w:val="20"/>
          <w:szCs w:val="20"/>
        </w:rPr>
      </w:pPr>
    </w:p>
    <w:p w14:paraId="496DCFBE" w14:textId="44F5E31B" w:rsidR="001B4406" w:rsidRPr="004C117E" w:rsidRDefault="001B4406" w:rsidP="00F2620C">
      <w:pPr>
        <w:pStyle w:val="GvdeMetniGirintisi"/>
        <w:ind w:left="851" w:hanging="851"/>
        <w:rPr>
          <w:b/>
          <w:sz w:val="20"/>
          <w:szCs w:val="20"/>
        </w:rPr>
      </w:pPr>
      <w:r w:rsidRPr="004C117E">
        <w:rPr>
          <w:b/>
          <w:sz w:val="20"/>
          <w:szCs w:val="20"/>
        </w:rPr>
        <w:t>XXII.</w:t>
      </w:r>
      <w:r w:rsidRPr="004C117E">
        <w:rPr>
          <w:b/>
          <w:sz w:val="20"/>
          <w:szCs w:val="20"/>
        </w:rPr>
        <w:tab/>
        <w:t>İştirakler</w:t>
      </w:r>
      <w:r w:rsidR="00141C0D" w:rsidRPr="004C117E">
        <w:rPr>
          <w:b/>
          <w:sz w:val="20"/>
          <w:szCs w:val="20"/>
        </w:rPr>
        <w:t xml:space="preserve">, Bağlı Ortaklıklar </w:t>
      </w:r>
      <w:r w:rsidR="00141C0D">
        <w:rPr>
          <w:b/>
          <w:sz w:val="20"/>
          <w:szCs w:val="20"/>
        </w:rPr>
        <w:t>v</w:t>
      </w:r>
      <w:r w:rsidR="00141C0D" w:rsidRPr="004C117E">
        <w:rPr>
          <w:b/>
          <w:sz w:val="20"/>
          <w:szCs w:val="20"/>
        </w:rPr>
        <w:t>e Birlikte Kontrol Edilen Ortaklıklara İlişkin Açıklamalar</w:t>
      </w:r>
    </w:p>
    <w:p w14:paraId="77C98B57" w14:textId="77777777" w:rsidR="00F2620C" w:rsidRPr="00710901" w:rsidRDefault="00F2620C" w:rsidP="00606531">
      <w:pPr>
        <w:pStyle w:val="GvdeMetniGirintisi"/>
        <w:ind w:hanging="522"/>
        <w:rPr>
          <w:b/>
          <w:sz w:val="20"/>
          <w:szCs w:val="20"/>
        </w:rPr>
      </w:pPr>
    </w:p>
    <w:p w14:paraId="14C778C1" w14:textId="09F37973" w:rsidR="001B4406" w:rsidRPr="004C117E" w:rsidRDefault="001B4406" w:rsidP="00BE6532">
      <w:pPr>
        <w:ind w:left="851"/>
        <w:jc w:val="both"/>
        <w:rPr>
          <w:sz w:val="20"/>
          <w:szCs w:val="20"/>
        </w:rPr>
      </w:pPr>
      <w:r w:rsidRPr="004C117E">
        <w:rPr>
          <w:sz w:val="20"/>
          <w:szCs w:val="20"/>
        </w:rPr>
        <w:t>Türk parası cinsinden iştirakler ve bağlı ortaklıklar, “Bireysel Finansal Tablolara İlişkin Türkiye Muhasebe Standardı” (“TMS 27”) uyarınca maliyet değeriyle muhasebeleştirilmekte ve varsa değer kaybı ile ilgili karşılık düşüldükten sonra, konsolide olmayan finansal tablolara yansıtılmaktadır.</w:t>
      </w:r>
    </w:p>
    <w:p w14:paraId="5C86F988" w14:textId="77777777" w:rsidR="00F2620C" w:rsidRPr="00710901" w:rsidRDefault="00F2620C" w:rsidP="00BE6532">
      <w:pPr>
        <w:ind w:left="851"/>
        <w:jc w:val="both"/>
        <w:rPr>
          <w:sz w:val="20"/>
          <w:szCs w:val="20"/>
        </w:rPr>
      </w:pPr>
    </w:p>
    <w:p w14:paraId="43703797" w14:textId="0954FD51" w:rsidR="001B4406" w:rsidRPr="004C117E" w:rsidRDefault="001B4406" w:rsidP="00F2620C">
      <w:pPr>
        <w:pStyle w:val="GvdeMetniGirintisi"/>
        <w:ind w:left="851" w:hanging="851"/>
        <w:rPr>
          <w:b/>
          <w:iCs/>
          <w:sz w:val="20"/>
          <w:szCs w:val="20"/>
        </w:rPr>
      </w:pPr>
      <w:r w:rsidRPr="004C117E">
        <w:rPr>
          <w:b/>
          <w:iCs/>
          <w:sz w:val="20"/>
          <w:szCs w:val="20"/>
        </w:rPr>
        <w:t>XXIII.</w:t>
      </w:r>
      <w:r w:rsidRPr="004C117E">
        <w:rPr>
          <w:b/>
          <w:iCs/>
          <w:sz w:val="20"/>
          <w:szCs w:val="20"/>
        </w:rPr>
        <w:tab/>
        <w:t xml:space="preserve">Diğer </w:t>
      </w:r>
      <w:r w:rsidR="00141C0D" w:rsidRPr="004C117E">
        <w:rPr>
          <w:b/>
          <w:iCs/>
          <w:sz w:val="20"/>
          <w:szCs w:val="20"/>
        </w:rPr>
        <w:t>Hususlara İlişkin Açıklamalar</w:t>
      </w:r>
    </w:p>
    <w:p w14:paraId="43116D87" w14:textId="77777777" w:rsidR="001B4406" w:rsidRPr="00710901" w:rsidRDefault="001B4406" w:rsidP="00F2620C">
      <w:pPr>
        <w:pStyle w:val="GvdeMetniGirintisi"/>
        <w:ind w:left="851" w:firstLine="0"/>
        <w:rPr>
          <w:sz w:val="20"/>
          <w:szCs w:val="20"/>
        </w:rPr>
      </w:pPr>
    </w:p>
    <w:p w14:paraId="0EA3AD70" w14:textId="70A9E71E" w:rsidR="001B4406" w:rsidRPr="00383B9D" w:rsidRDefault="00383B9D" w:rsidP="00F2620C">
      <w:pPr>
        <w:pStyle w:val="GvdeMetni"/>
        <w:ind w:left="851"/>
        <w:rPr>
          <w:b/>
          <w:color w:val="auto"/>
          <w:sz w:val="20"/>
        </w:rPr>
      </w:pPr>
      <w:r w:rsidRPr="00383B9D">
        <w:rPr>
          <w:b/>
          <w:color w:val="auto"/>
          <w:sz w:val="20"/>
        </w:rPr>
        <w:t>Katılım Fonları ve Fon Havuzları İlişkin Açıkl</w:t>
      </w:r>
      <w:r w:rsidR="00B64E8A">
        <w:rPr>
          <w:b/>
          <w:color w:val="auto"/>
          <w:sz w:val="20"/>
        </w:rPr>
        <w:t>a</w:t>
      </w:r>
      <w:r w:rsidRPr="00383B9D">
        <w:rPr>
          <w:b/>
          <w:color w:val="auto"/>
          <w:sz w:val="20"/>
        </w:rPr>
        <w:t>malar</w:t>
      </w:r>
    </w:p>
    <w:p w14:paraId="7169E5F7" w14:textId="77777777" w:rsidR="001B4406" w:rsidRDefault="001B4406" w:rsidP="00606531">
      <w:pPr>
        <w:jc w:val="both"/>
        <w:rPr>
          <w:sz w:val="20"/>
          <w:szCs w:val="20"/>
        </w:rPr>
      </w:pPr>
    </w:p>
    <w:p w14:paraId="5DB8C142" w14:textId="67E22553" w:rsidR="00383B9D" w:rsidRDefault="00383B9D" w:rsidP="00383B9D">
      <w:pPr>
        <w:ind w:left="851"/>
        <w:jc w:val="both"/>
        <w:rPr>
          <w:sz w:val="20"/>
          <w:szCs w:val="20"/>
        </w:rPr>
      </w:pPr>
      <w:r w:rsidRPr="00383B9D">
        <w:rPr>
          <w:sz w:val="20"/>
          <w:szCs w:val="20"/>
        </w:rPr>
        <w:t>Banka, katılım bankacılığı prensipleri çerçevesinde kabul edilen fonlar için genel ve özel fon havuzları oluşturmakta ve bu havuzları kâr-zarar ortaklığı, ortaklık ve vekâlet esaslarına göre yönetmektedir. Fon havuzları, Banka özkaynaklarından ayrı olarak izlenmekte olup, havuz kaynakları Banka lehine tek taraflı sonuç doğuracak şekilde kullanılamaz. Havuzlar kapsamında gerçekleştirilen işlemler katılım bankacılığı ilkelerine uygun olarak yürütülmekte; önceden sabitlenmiş getiri içeren aşırı belirsizlik veya spekülatif unsur barındıran işlemler havuzlara dahil edilmemektedir. Havuz kârı; havuz fonları kullanılarak elde edilen gelirlerden, yalnızca bu gelirin elde edilmesine doğrudan bağlı giderlerin düşülmesi suretiyle hesaplanır. Banka faaliyetlerinden kaynaklanan genel yönetim, personel, bina, bilgi teknolojileri, pazarlama ile idari ve operasyonel giderler havuzlara yansıtılmaz.</w:t>
      </w:r>
    </w:p>
    <w:p w14:paraId="69BEC5DB" w14:textId="77777777" w:rsidR="00383B9D" w:rsidRPr="00383B9D" w:rsidRDefault="00383B9D" w:rsidP="00383B9D">
      <w:pPr>
        <w:ind w:left="851"/>
        <w:jc w:val="both"/>
        <w:rPr>
          <w:sz w:val="20"/>
          <w:szCs w:val="20"/>
        </w:rPr>
      </w:pPr>
    </w:p>
    <w:p w14:paraId="3E18B691" w14:textId="5DA5C595" w:rsidR="00C02423" w:rsidRDefault="00383B9D" w:rsidP="00383B9D">
      <w:pPr>
        <w:ind w:left="851"/>
        <w:jc w:val="both"/>
        <w:rPr>
          <w:sz w:val="20"/>
          <w:szCs w:val="20"/>
        </w:rPr>
      </w:pPr>
      <w:r w:rsidRPr="00383B9D">
        <w:rPr>
          <w:sz w:val="20"/>
          <w:szCs w:val="20"/>
        </w:rPr>
        <w:t>Havuz kapsamındaki varlıklara ilişkin beklenen zarar karşılıkları, ilgili mevzuat ve muhasebe standartları çerçevesinde genel ve özel karşılık olarak ayrılır. Özel karşılıklar, fiili risk gerçekleşmesini yansıtması kaydıyla ilgili havuzun kâr hesaplamasına dahil edilebilir; genel karşılıklar ise havuz portföyünün genel risk profilini yansıtması ve Birim Değer Hesaplama Tablosu’</w:t>
      </w:r>
      <w:r w:rsidR="00797B60">
        <w:rPr>
          <w:sz w:val="20"/>
          <w:szCs w:val="20"/>
        </w:rPr>
        <w:t xml:space="preserve"> </w:t>
      </w:r>
      <w:r w:rsidRPr="00383B9D">
        <w:rPr>
          <w:sz w:val="20"/>
          <w:szCs w:val="20"/>
        </w:rPr>
        <w:t>nda tanımlı yöntemlere uygun olması şartıyla havuzlara paylaştırılabilir. Karşılık uygulamaları kâr payı oranlarını yapay biçimde yönlendirmek amacıyla kullanılamaz. Havuz kapsamındaki sorunlu varlıklara ilişkin karşılıklar, yal</w:t>
      </w:r>
      <w:r w:rsidR="003A6F47">
        <w:rPr>
          <w:sz w:val="20"/>
          <w:szCs w:val="20"/>
        </w:rPr>
        <w:t>n</w:t>
      </w:r>
      <w:r w:rsidRPr="00383B9D">
        <w:rPr>
          <w:sz w:val="20"/>
          <w:szCs w:val="20"/>
        </w:rPr>
        <w:t>ızca fiilen varlık</w:t>
      </w:r>
      <w:r w:rsidR="00BA138D">
        <w:rPr>
          <w:sz w:val="20"/>
          <w:szCs w:val="20"/>
        </w:rPr>
        <w:t>l</w:t>
      </w:r>
      <w:r w:rsidRPr="00383B9D">
        <w:rPr>
          <w:sz w:val="20"/>
          <w:szCs w:val="20"/>
        </w:rPr>
        <w:t>arın silinmesi durumunda havuzlara yansıtılır. Önceki dönemlerde havuzlara yansıtılmış karşılıkların tahsil edilmesi halinde, söz konusu tutarlar ilgili dönemde havuz gelirlerine eklenir.</w:t>
      </w:r>
      <w:r w:rsidR="003A6F47">
        <w:rPr>
          <w:sz w:val="20"/>
          <w:szCs w:val="20"/>
        </w:rPr>
        <w:t xml:space="preserve"> </w:t>
      </w:r>
      <w:r w:rsidRPr="00383B9D">
        <w:rPr>
          <w:sz w:val="20"/>
          <w:szCs w:val="20"/>
        </w:rPr>
        <w:t>Havuz kârı, Banka özkaynakları ile havuz katılımcıları arasında, özkaynağın havuza katılım oranı esas alınarak paylaşılır. Fon yönetim ücreti (mudârib payı) düşüldükten sonra kalan tutar, ilan edilen ağırlıklandırma esaslarına göre dağıtılır. Banka, kâr payı oranlarında aşırı dalgalanmaların azaltılması amacıyla, yalnızca havuzun gerçekleşmiş kârı üzerinden ve katılım fonu sahipleri aleyhine sonuç doğurmayacak şekilde kâr dengeleme rezervleri ayırabilir.</w:t>
      </w:r>
    </w:p>
    <w:p w14:paraId="1B172F95" w14:textId="77777777" w:rsidR="00710901" w:rsidRDefault="00710901" w:rsidP="00710901">
      <w:pPr>
        <w:jc w:val="both"/>
        <w:rPr>
          <w:sz w:val="20"/>
          <w:szCs w:val="20"/>
        </w:rPr>
      </w:pPr>
    </w:p>
    <w:p w14:paraId="51414DC0" w14:textId="274B9EC8" w:rsidR="00710901" w:rsidRPr="004C117E" w:rsidRDefault="00710901" w:rsidP="00710901">
      <w:pPr>
        <w:jc w:val="both"/>
        <w:rPr>
          <w:sz w:val="20"/>
          <w:szCs w:val="20"/>
        </w:rPr>
        <w:sectPr w:rsidR="00710901" w:rsidRPr="004C117E" w:rsidSect="00606531">
          <w:pgSz w:w="11907" w:h="16840" w:code="9"/>
          <w:pgMar w:top="1134" w:right="1134" w:bottom="1134" w:left="1701" w:header="851" w:footer="851" w:gutter="0"/>
          <w:cols w:space="708"/>
          <w:docGrid w:linePitch="360"/>
        </w:sectPr>
      </w:pPr>
    </w:p>
    <w:p w14:paraId="5522EDCC" w14:textId="6316E9B8" w:rsidR="00BB6265" w:rsidRPr="004C117E" w:rsidRDefault="00BB6265" w:rsidP="00A22C5A">
      <w:pPr>
        <w:jc w:val="center"/>
        <w:rPr>
          <w:b/>
          <w:sz w:val="20"/>
          <w:szCs w:val="20"/>
        </w:rPr>
      </w:pPr>
      <w:r w:rsidRPr="004C117E">
        <w:rPr>
          <w:b/>
          <w:sz w:val="20"/>
          <w:szCs w:val="20"/>
        </w:rPr>
        <w:lastRenderedPageBreak/>
        <w:t>D</w:t>
      </w:r>
      <w:r w:rsidR="000D4B22" w:rsidRPr="004C117E">
        <w:rPr>
          <w:b/>
          <w:sz w:val="20"/>
          <w:szCs w:val="20"/>
        </w:rPr>
        <w:t>ÖRDÜNCÜ BÖLÜM</w:t>
      </w:r>
    </w:p>
    <w:p w14:paraId="38098B3E" w14:textId="77777777" w:rsidR="00BB6265" w:rsidRPr="004C117E" w:rsidRDefault="00BB6265" w:rsidP="00A22C5A">
      <w:pPr>
        <w:pStyle w:val="GvdeMetniGirintisi"/>
        <w:ind w:firstLine="0"/>
        <w:jc w:val="center"/>
        <w:rPr>
          <w:b/>
          <w:sz w:val="20"/>
          <w:szCs w:val="20"/>
        </w:rPr>
      </w:pPr>
    </w:p>
    <w:p w14:paraId="612FA516" w14:textId="333CF46F" w:rsidR="00BB6265" w:rsidRPr="004C117E" w:rsidRDefault="00BB6265" w:rsidP="00A22C5A">
      <w:pPr>
        <w:pStyle w:val="GvdeMetniGirintisi"/>
        <w:ind w:firstLine="0"/>
        <w:jc w:val="center"/>
        <w:rPr>
          <w:b/>
          <w:sz w:val="20"/>
          <w:szCs w:val="20"/>
        </w:rPr>
      </w:pPr>
      <w:r w:rsidRPr="004C117E">
        <w:rPr>
          <w:b/>
          <w:sz w:val="20"/>
          <w:szCs w:val="20"/>
        </w:rPr>
        <w:t xml:space="preserve">Mali </w:t>
      </w:r>
      <w:r w:rsidR="00974DF2" w:rsidRPr="004C117E">
        <w:rPr>
          <w:b/>
          <w:sz w:val="20"/>
          <w:szCs w:val="20"/>
        </w:rPr>
        <w:t xml:space="preserve">Bünyeye </w:t>
      </w:r>
      <w:r w:rsidR="00974DF2">
        <w:rPr>
          <w:b/>
          <w:sz w:val="20"/>
          <w:szCs w:val="20"/>
        </w:rPr>
        <w:t>v</w:t>
      </w:r>
      <w:r w:rsidR="00974DF2" w:rsidRPr="004C117E">
        <w:rPr>
          <w:b/>
          <w:sz w:val="20"/>
          <w:szCs w:val="20"/>
        </w:rPr>
        <w:t>e Risk Yönetimine İlişkin Bilgiler</w:t>
      </w:r>
    </w:p>
    <w:p w14:paraId="7BDD157B" w14:textId="77777777" w:rsidR="008B0622" w:rsidRPr="004C117E" w:rsidRDefault="008B0622" w:rsidP="00606531">
      <w:pPr>
        <w:pStyle w:val="GvdeMetniGirintisi"/>
        <w:ind w:firstLine="0"/>
        <w:rPr>
          <w:b/>
          <w:sz w:val="20"/>
          <w:szCs w:val="20"/>
        </w:rPr>
      </w:pPr>
    </w:p>
    <w:p w14:paraId="413E4915" w14:textId="29D1DCEE" w:rsidR="008B0622" w:rsidRPr="004C117E" w:rsidRDefault="006A120E" w:rsidP="00725F20">
      <w:pPr>
        <w:pStyle w:val="GvdeMetniGirintisi"/>
        <w:numPr>
          <w:ilvl w:val="0"/>
          <w:numId w:val="7"/>
        </w:numPr>
        <w:ind w:left="851" w:hanging="851"/>
        <w:rPr>
          <w:b/>
          <w:sz w:val="20"/>
          <w:szCs w:val="20"/>
        </w:rPr>
      </w:pPr>
      <w:r w:rsidRPr="004C117E">
        <w:rPr>
          <w:b/>
          <w:sz w:val="20"/>
          <w:szCs w:val="20"/>
        </w:rPr>
        <w:t xml:space="preserve">Özkaynak </w:t>
      </w:r>
      <w:r w:rsidR="00974DF2" w:rsidRPr="004C117E">
        <w:rPr>
          <w:b/>
          <w:sz w:val="20"/>
          <w:szCs w:val="20"/>
        </w:rPr>
        <w:t>Kalemlerine İlişkin Açıklamalar</w:t>
      </w:r>
    </w:p>
    <w:p w14:paraId="655B3887" w14:textId="77777777" w:rsidR="00A22C5A" w:rsidRPr="004C117E" w:rsidRDefault="00A22C5A" w:rsidP="00A22C5A">
      <w:pPr>
        <w:pStyle w:val="GvdeMetniGirintisi"/>
        <w:ind w:firstLine="0"/>
        <w:rPr>
          <w:b/>
          <w:sz w:val="20"/>
          <w:szCs w:val="20"/>
        </w:rPr>
      </w:pPr>
    </w:p>
    <w:p w14:paraId="5B77208B" w14:textId="3C91E75E" w:rsidR="002D1837" w:rsidRPr="004C117E" w:rsidRDefault="002D1AE2" w:rsidP="00606531">
      <w:pPr>
        <w:autoSpaceDE w:val="0"/>
        <w:autoSpaceDN w:val="0"/>
        <w:adjustRightInd w:val="0"/>
        <w:jc w:val="both"/>
        <w:rPr>
          <w:sz w:val="20"/>
          <w:szCs w:val="20"/>
          <w:lang w:eastAsia="en-US"/>
        </w:rPr>
      </w:pPr>
      <w:r w:rsidRPr="004C117E">
        <w:rPr>
          <w:sz w:val="20"/>
          <w:szCs w:val="20"/>
          <w:lang w:eastAsia="en-US"/>
        </w:rPr>
        <w:t>Özkaynak tutarı ve sermaye yeterliliği standart oranı “Bankaların Özkaynaklarına İlişkin Yönetmelik” ile “Bankaların Sermaye Yeterliliğinin Ölçülmesine ve Değerlendirilmesine İlişkin Yönetmelik” çerçevesi</w:t>
      </w:r>
      <w:r w:rsidR="002915AA" w:rsidRPr="004C117E">
        <w:rPr>
          <w:sz w:val="20"/>
          <w:szCs w:val="20"/>
          <w:lang w:eastAsia="en-US"/>
        </w:rPr>
        <w:t xml:space="preserve">nde hesaplanmıştır. Banka’nın </w:t>
      </w:r>
      <w:r w:rsidR="00C61CCB" w:rsidRPr="004C117E">
        <w:rPr>
          <w:sz w:val="20"/>
          <w:szCs w:val="20"/>
          <w:lang w:eastAsia="en-US"/>
        </w:rPr>
        <w:t>3</w:t>
      </w:r>
      <w:r w:rsidR="001F4B52">
        <w:rPr>
          <w:sz w:val="20"/>
          <w:szCs w:val="20"/>
          <w:lang w:eastAsia="en-US"/>
        </w:rPr>
        <w:t>1</w:t>
      </w:r>
      <w:r w:rsidR="00C61CCB" w:rsidRPr="004C117E">
        <w:rPr>
          <w:sz w:val="20"/>
          <w:szCs w:val="20"/>
          <w:lang w:eastAsia="en-US"/>
        </w:rPr>
        <w:t xml:space="preserve"> </w:t>
      </w:r>
      <w:r w:rsidR="00AF6B57">
        <w:rPr>
          <w:sz w:val="20"/>
          <w:szCs w:val="20"/>
          <w:lang w:eastAsia="en-US"/>
        </w:rPr>
        <w:t>Aralık</w:t>
      </w:r>
      <w:r w:rsidRPr="004C117E">
        <w:rPr>
          <w:sz w:val="20"/>
          <w:szCs w:val="20"/>
          <w:lang w:eastAsia="en-US"/>
        </w:rPr>
        <w:t xml:space="preserve"> </w:t>
      </w:r>
      <w:r w:rsidRPr="00960DEB">
        <w:rPr>
          <w:sz w:val="20"/>
          <w:szCs w:val="20"/>
          <w:lang w:eastAsia="en-US"/>
        </w:rPr>
        <w:t>202</w:t>
      </w:r>
      <w:r w:rsidR="00C8620C" w:rsidRPr="00960DEB">
        <w:rPr>
          <w:sz w:val="20"/>
          <w:szCs w:val="20"/>
          <w:lang w:eastAsia="en-US"/>
        </w:rPr>
        <w:t>5</w:t>
      </w:r>
      <w:r w:rsidRPr="00960DEB">
        <w:rPr>
          <w:sz w:val="20"/>
          <w:szCs w:val="20"/>
          <w:lang w:eastAsia="en-US"/>
        </w:rPr>
        <w:t xml:space="preserve"> tarihi itibarıyla hesaplanan cari dönem özkaynak tutarı </w:t>
      </w:r>
      <w:r w:rsidR="002B74AC" w:rsidRPr="002B74AC">
        <w:rPr>
          <w:sz w:val="20"/>
          <w:szCs w:val="20"/>
          <w:lang w:eastAsia="en-US"/>
        </w:rPr>
        <w:t>40.1</w:t>
      </w:r>
      <w:r w:rsidR="00753D53">
        <w:rPr>
          <w:sz w:val="20"/>
          <w:szCs w:val="20"/>
          <w:lang w:eastAsia="en-US"/>
        </w:rPr>
        <w:t>62</w:t>
      </w:r>
      <w:r w:rsidR="002B74AC" w:rsidRPr="002B74AC">
        <w:rPr>
          <w:sz w:val="20"/>
          <w:szCs w:val="20"/>
          <w:lang w:eastAsia="en-US"/>
        </w:rPr>
        <w:t>.</w:t>
      </w:r>
      <w:r w:rsidR="002B74AC">
        <w:rPr>
          <w:sz w:val="20"/>
          <w:szCs w:val="20"/>
          <w:lang w:eastAsia="en-US"/>
        </w:rPr>
        <w:t>2</w:t>
      </w:r>
      <w:r w:rsidR="00753D53">
        <w:rPr>
          <w:sz w:val="20"/>
          <w:szCs w:val="20"/>
          <w:lang w:eastAsia="en-US"/>
        </w:rPr>
        <w:t>11</w:t>
      </w:r>
      <w:r w:rsidR="002B74AC">
        <w:rPr>
          <w:sz w:val="20"/>
          <w:szCs w:val="20"/>
          <w:lang w:eastAsia="en-US"/>
        </w:rPr>
        <w:t xml:space="preserve"> </w:t>
      </w:r>
      <w:r w:rsidRPr="00960DEB">
        <w:rPr>
          <w:sz w:val="20"/>
          <w:szCs w:val="20"/>
          <w:lang w:eastAsia="en-US"/>
        </w:rPr>
        <w:t xml:space="preserve">TL, sermaye yeterliliği standart oranı da </w:t>
      </w:r>
      <w:r w:rsidR="0014129E" w:rsidRPr="002B74AC">
        <w:rPr>
          <w:sz w:val="20"/>
          <w:szCs w:val="20"/>
          <w:lang w:eastAsia="en-US"/>
        </w:rPr>
        <w:t>%</w:t>
      </w:r>
      <w:r w:rsidR="00960DEB" w:rsidRPr="002B74AC">
        <w:rPr>
          <w:sz w:val="20"/>
          <w:szCs w:val="20"/>
          <w:lang w:eastAsia="en-US"/>
        </w:rPr>
        <w:t>19,</w:t>
      </w:r>
      <w:r w:rsidR="002B74AC" w:rsidRPr="002B74AC">
        <w:rPr>
          <w:sz w:val="20"/>
          <w:szCs w:val="20"/>
          <w:lang w:eastAsia="en-US"/>
        </w:rPr>
        <w:t>7</w:t>
      </w:r>
      <w:r w:rsidR="00897A48">
        <w:rPr>
          <w:sz w:val="20"/>
          <w:szCs w:val="20"/>
          <w:lang w:eastAsia="en-US"/>
        </w:rPr>
        <w:t>9</w:t>
      </w:r>
      <w:r w:rsidR="00731650" w:rsidRPr="00960DEB">
        <w:rPr>
          <w:sz w:val="20"/>
          <w:szCs w:val="20"/>
          <w:lang w:eastAsia="en-US"/>
        </w:rPr>
        <w:t>’</w:t>
      </w:r>
      <w:r w:rsidR="003242FD">
        <w:rPr>
          <w:sz w:val="20"/>
          <w:szCs w:val="20"/>
          <w:lang w:eastAsia="en-US"/>
        </w:rPr>
        <w:t>d</w:t>
      </w:r>
      <w:r w:rsidR="00897A48">
        <w:rPr>
          <w:sz w:val="20"/>
          <w:szCs w:val="20"/>
          <w:lang w:eastAsia="en-US"/>
        </w:rPr>
        <w:t>ur</w:t>
      </w:r>
      <w:r w:rsidR="003A5994" w:rsidRPr="00960DEB">
        <w:rPr>
          <w:sz w:val="20"/>
          <w:szCs w:val="20"/>
          <w:lang w:eastAsia="en-US"/>
        </w:rPr>
        <w:t xml:space="preserve">. 31 </w:t>
      </w:r>
      <w:r w:rsidR="00FA2CF7" w:rsidRPr="00960DEB">
        <w:rPr>
          <w:sz w:val="20"/>
          <w:szCs w:val="20"/>
          <w:lang w:eastAsia="en-US"/>
        </w:rPr>
        <w:t>Aralık</w:t>
      </w:r>
      <w:r w:rsidRPr="00960DEB">
        <w:rPr>
          <w:sz w:val="20"/>
          <w:szCs w:val="20"/>
          <w:lang w:eastAsia="en-US"/>
        </w:rPr>
        <w:t xml:space="preserve"> 202</w:t>
      </w:r>
      <w:r w:rsidR="00C8620C" w:rsidRPr="00960DEB">
        <w:rPr>
          <w:sz w:val="20"/>
          <w:szCs w:val="20"/>
          <w:lang w:eastAsia="en-US"/>
        </w:rPr>
        <w:t>4</w:t>
      </w:r>
      <w:r w:rsidRPr="00960DEB">
        <w:rPr>
          <w:sz w:val="20"/>
          <w:szCs w:val="20"/>
          <w:lang w:eastAsia="en-US"/>
        </w:rPr>
        <w:t xml:space="preserve"> için özkaynak tutarı </w:t>
      </w:r>
      <w:r w:rsidR="00C8620C" w:rsidRPr="002B74AC">
        <w:rPr>
          <w:sz w:val="20"/>
          <w:szCs w:val="20"/>
          <w:lang w:eastAsia="en-US"/>
        </w:rPr>
        <w:t>22.700.436</w:t>
      </w:r>
      <w:r w:rsidRPr="00960DEB">
        <w:rPr>
          <w:sz w:val="20"/>
          <w:szCs w:val="20"/>
          <w:lang w:eastAsia="en-US"/>
        </w:rPr>
        <w:t xml:space="preserve"> TL, sermaye yeterliliği standart oranı da </w:t>
      </w:r>
      <w:r w:rsidR="00BF4016" w:rsidRPr="002B74AC">
        <w:rPr>
          <w:sz w:val="20"/>
          <w:szCs w:val="20"/>
          <w:lang w:eastAsia="en-US"/>
        </w:rPr>
        <w:t>%</w:t>
      </w:r>
      <w:r w:rsidR="0072212C" w:rsidRPr="002B74AC">
        <w:rPr>
          <w:sz w:val="20"/>
          <w:szCs w:val="20"/>
          <w:lang w:eastAsia="en-US"/>
        </w:rPr>
        <w:t>23,</w:t>
      </w:r>
      <w:r w:rsidR="00C8620C" w:rsidRPr="002B74AC">
        <w:rPr>
          <w:sz w:val="20"/>
          <w:szCs w:val="20"/>
          <w:lang w:eastAsia="en-US"/>
        </w:rPr>
        <w:t>33</w:t>
      </w:r>
      <w:r w:rsidR="002373E0" w:rsidRPr="00960DEB">
        <w:rPr>
          <w:sz w:val="20"/>
          <w:szCs w:val="20"/>
          <w:lang w:eastAsia="en-US"/>
        </w:rPr>
        <w:t>’</w:t>
      </w:r>
      <w:r w:rsidR="003242FD">
        <w:rPr>
          <w:sz w:val="20"/>
          <w:szCs w:val="20"/>
          <w:lang w:eastAsia="en-US"/>
        </w:rPr>
        <w:t>tür</w:t>
      </w:r>
      <w:r w:rsidRPr="00960DEB">
        <w:rPr>
          <w:sz w:val="20"/>
          <w:szCs w:val="20"/>
          <w:lang w:eastAsia="en-US"/>
        </w:rPr>
        <w:t>. Banka’nın</w:t>
      </w:r>
      <w:r w:rsidRPr="004C117E">
        <w:rPr>
          <w:sz w:val="20"/>
          <w:szCs w:val="20"/>
          <w:lang w:eastAsia="en-US"/>
        </w:rPr>
        <w:t xml:space="preserve"> sermaye yeterliliği standart oranı ilgili mevzuat ile belirlenen asgari oranın üzerindedir.</w:t>
      </w:r>
    </w:p>
    <w:p w14:paraId="14EB22B9" w14:textId="77777777" w:rsidR="00A22C5A" w:rsidRPr="004C117E" w:rsidRDefault="00A22C5A" w:rsidP="00606531">
      <w:pPr>
        <w:autoSpaceDE w:val="0"/>
        <w:autoSpaceDN w:val="0"/>
        <w:adjustRightInd w:val="0"/>
        <w:jc w:val="both"/>
        <w:rPr>
          <w:sz w:val="20"/>
          <w:szCs w:val="20"/>
          <w:lang w:eastAsia="en-US"/>
        </w:rPr>
      </w:pPr>
    </w:p>
    <w:p w14:paraId="04285682" w14:textId="477D781D" w:rsidR="00B04EBC" w:rsidRPr="004C117E" w:rsidRDefault="00B258EA" w:rsidP="00A22C5A">
      <w:pPr>
        <w:pStyle w:val="GvdeMetniGirintisi"/>
        <w:ind w:left="851" w:hanging="851"/>
        <w:rPr>
          <w:b/>
          <w:sz w:val="20"/>
          <w:szCs w:val="20"/>
        </w:rPr>
      </w:pPr>
      <w:r w:rsidRPr="004C117E">
        <w:rPr>
          <w:b/>
          <w:sz w:val="20"/>
          <w:szCs w:val="20"/>
        </w:rPr>
        <w:t>a)</w:t>
      </w:r>
      <w:r w:rsidRPr="004C117E">
        <w:rPr>
          <w:b/>
          <w:sz w:val="20"/>
          <w:szCs w:val="20"/>
        </w:rPr>
        <w:tab/>
      </w:r>
      <w:r w:rsidR="00922879" w:rsidRPr="004C117E">
        <w:rPr>
          <w:b/>
          <w:sz w:val="20"/>
          <w:szCs w:val="20"/>
        </w:rPr>
        <w:t>Özkaynak kalemlerine ilişkin bilgiler</w:t>
      </w:r>
      <w:r w:rsidRPr="004C117E">
        <w:rPr>
          <w:b/>
          <w:sz w:val="20"/>
          <w:szCs w:val="20"/>
        </w:rPr>
        <w:t>:</w:t>
      </w:r>
    </w:p>
    <w:p w14:paraId="1A8B5CD2" w14:textId="77777777" w:rsidR="00E11777" w:rsidRPr="004C117E" w:rsidRDefault="00E11777" w:rsidP="00606531">
      <w:pPr>
        <w:pStyle w:val="GvdeMetniGirintisi"/>
        <w:ind w:firstLine="0"/>
        <w:rPr>
          <w:b/>
          <w:sz w:val="20"/>
          <w:szCs w:val="20"/>
        </w:rPr>
      </w:pPr>
    </w:p>
    <w:tbl>
      <w:tblPr>
        <w:tblW w:w="5000" w:type="pct"/>
        <w:jc w:val="center"/>
        <w:shd w:val="clear" w:color="auto" w:fill="FFFFFF"/>
        <w:tblCellMar>
          <w:left w:w="0" w:type="dxa"/>
          <w:right w:w="0" w:type="dxa"/>
        </w:tblCellMar>
        <w:tblLook w:val="04A0" w:firstRow="1" w:lastRow="0" w:firstColumn="1" w:lastColumn="0" w:noHBand="0" w:noVBand="1"/>
      </w:tblPr>
      <w:tblGrid>
        <w:gridCol w:w="7960"/>
        <w:gridCol w:w="840"/>
        <w:gridCol w:w="898"/>
      </w:tblGrid>
      <w:tr w:rsidR="00957962" w:rsidRPr="004C117E" w14:paraId="0B641549" w14:textId="77777777" w:rsidTr="00310539">
        <w:trPr>
          <w:trHeight w:val="113"/>
          <w:jc w:val="center"/>
        </w:trPr>
        <w:tc>
          <w:tcPr>
            <w:tcW w:w="4104" w:type="pct"/>
            <w:tcBorders>
              <w:bottom w:val="single" w:sz="4" w:space="0" w:color="auto"/>
            </w:tcBorders>
            <w:shd w:val="clear" w:color="auto" w:fill="FFFFFF"/>
            <w:vAlign w:val="center"/>
            <w:hideMark/>
          </w:tcPr>
          <w:p w14:paraId="6F74A27A" w14:textId="77777777" w:rsidR="00957962" w:rsidRPr="004C117E" w:rsidRDefault="00957962" w:rsidP="00606531">
            <w:pPr>
              <w:ind w:right="92"/>
              <w:rPr>
                <w:b/>
                <w:sz w:val="14"/>
                <w:szCs w:val="14"/>
              </w:rPr>
            </w:pPr>
          </w:p>
        </w:tc>
        <w:tc>
          <w:tcPr>
            <w:tcW w:w="433" w:type="pct"/>
            <w:tcBorders>
              <w:bottom w:val="single" w:sz="4" w:space="0" w:color="auto"/>
            </w:tcBorders>
            <w:shd w:val="clear" w:color="auto" w:fill="FFFFFF"/>
            <w:noWrap/>
            <w:tcMar>
              <w:top w:w="15" w:type="dxa"/>
              <w:left w:w="15" w:type="dxa"/>
              <w:bottom w:w="0" w:type="dxa"/>
              <w:right w:w="15" w:type="dxa"/>
            </w:tcMar>
            <w:vAlign w:val="bottom"/>
            <w:hideMark/>
          </w:tcPr>
          <w:p w14:paraId="1C561E49" w14:textId="77777777" w:rsidR="00A22C5A" w:rsidRPr="004C117E" w:rsidRDefault="00957962" w:rsidP="00606531">
            <w:pPr>
              <w:ind w:right="58"/>
              <w:jc w:val="right"/>
              <w:rPr>
                <w:b/>
                <w:sz w:val="14"/>
                <w:szCs w:val="14"/>
              </w:rPr>
            </w:pPr>
            <w:r w:rsidRPr="004C117E">
              <w:rPr>
                <w:b/>
                <w:sz w:val="14"/>
                <w:szCs w:val="14"/>
              </w:rPr>
              <w:t xml:space="preserve">Cari </w:t>
            </w:r>
          </w:p>
          <w:p w14:paraId="688A1961" w14:textId="5B927317" w:rsidR="00957962" w:rsidRPr="004C117E" w:rsidRDefault="00957962" w:rsidP="00606531">
            <w:pPr>
              <w:ind w:right="58"/>
              <w:jc w:val="right"/>
              <w:rPr>
                <w:b/>
                <w:sz w:val="14"/>
                <w:szCs w:val="14"/>
              </w:rPr>
            </w:pPr>
            <w:r w:rsidRPr="004C117E">
              <w:rPr>
                <w:b/>
                <w:sz w:val="14"/>
                <w:szCs w:val="14"/>
              </w:rPr>
              <w:t>Dönem</w:t>
            </w:r>
          </w:p>
          <w:p w14:paraId="41DDF44A" w14:textId="5708B5F9" w:rsidR="00A22C5A" w:rsidRPr="004C117E" w:rsidRDefault="002915AA" w:rsidP="00606531">
            <w:pPr>
              <w:ind w:right="58"/>
              <w:jc w:val="right"/>
              <w:rPr>
                <w:b/>
                <w:sz w:val="14"/>
                <w:szCs w:val="14"/>
              </w:rPr>
            </w:pPr>
            <w:r w:rsidRPr="004C117E">
              <w:rPr>
                <w:b/>
                <w:sz w:val="14"/>
                <w:szCs w:val="14"/>
              </w:rPr>
              <w:t>3</w:t>
            </w:r>
            <w:r w:rsidR="001F4B52">
              <w:rPr>
                <w:b/>
                <w:sz w:val="14"/>
                <w:szCs w:val="14"/>
              </w:rPr>
              <w:t>1</w:t>
            </w:r>
            <w:r w:rsidR="002378E2" w:rsidRPr="004C117E">
              <w:rPr>
                <w:b/>
                <w:sz w:val="14"/>
                <w:szCs w:val="14"/>
              </w:rPr>
              <w:t xml:space="preserve"> </w:t>
            </w:r>
            <w:r w:rsidR="001F33BE">
              <w:rPr>
                <w:b/>
                <w:sz w:val="14"/>
                <w:szCs w:val="14"/>
              </w:rPr>
              <w:t>Aralık</w:t>
            </w:r>
            <w:r w:rsidR="00B60070" w:rsidRPr="004C117E">
              <w:rPr>
                <w:b/>
                <w:sz w:val="14"/>
                <w:szCs w:val="14"/>
              </w:rPr>
              <w:t xml:space="preserve"> </w:t>
            </w:r>
          </w:p>
          <w:p w14:paraId="14FC9035" w14:textId="6FA02100" w:rsidR="00957962" w:rsidRPr="004C117E" w:rsidRDefault="00B60070" w:rsidP="00606531">
            <w:pPr>
              <w:ind w:right="58"/>
              <w:jc w:val="right"/>
              <w:rPr>
                <w:b/>
                <w:sz w:val="14"/>
                <w:szCs w:val="14"/>
              </w:rPr>
            </w:pPr>
            <w:r w:rsidRPr="004C117E">
              <w:rPr>
                <w:b/>
                <w:sz w:val="14"/>
                <w:szCs w:val="14"/>
              </w:rPr>
              <w:t>202</w:t>
            </w:r>
            <w:r w:rsidR="00C8620C">
              <w:rPr>
                <w:b/>
                <w:sz w:val="14"/>
                <w:szCs w:val="14"/>
              </w:rPr>
              <w:t>5</w:t>
            </w:r>
          </w:p>
        </w:tc>
        <w:tc>
          <w:tcPr>
            <w:tcW w:w="463" w:type="pct"/>
            <w:tcBorders>
              <w:bottom w:val="single" w:sz="4" w:space="0" w:color="auto"/>
            </w:tcBorders>
            <w:shd w:val="clear" w:color="auto" w:fill="FFFFFF"/>
          </w:tcPr>
          <w:p w14:paraId="3834FF4C" w14:textId="77777777" w:rsidR="00957962" w:rsidRPr="004C117E" w:rsidRDefault="00957962" w:rsidP="00606531">
            <w:pPr>
              <w:ind w:right="58"/>
              <w:jc w:val="right"/>
              <w:rPr>
                <w:b/>
                <w:sz w:val="14"/>
                <w:szCs w:val="14"/>
              </w:rPr>
            </w:pPr>
            <w:r w:rsidRPr="004C117E">
              <w:rPr>
                <w:b/>
                <w:sz w:val="14"/>
                <w:szCs w:val="14"/>
              </w:rPr>
              <w:t>Önceki Dönem</w:t>
            </w:r>
          </w:p>
          <w:p w14:paraId="5F057B1E" w14:textId="77777777" w:rsidR="00914991" w:rsidRPr="004C117E" w:rsidRDefault="00957962" w:rsidP="00606531">
            <w:pPr>
              <w:ind w:right="58"/>
              <w:jc w:val="right"/>
              <w:rPr>
                <w:b/>
                <w:sz w:val="14"/>
                <w:szCs w:val="14"/>
              </w:rPr>
            </w:pPr>
            <w:r w:rsidRPr="004C117E">
              <w:rPr>
                <w:b/>
                <w:sz w:val="14"/>
                <w:szCs w:val="14"/>
              </w:rPr>
              <w:t xml:space="preserve">31 Aralık </w:t>
            </w:r>
          </w:p>
          <w:p w14:paraId="6432C95E" w14:textId="38E89EAF" w:rsidR="00957962" w:rsidRPr="004C117E" w:rsidRDefault="002D1AE2" w:rsidP="00606531">
            <w:pPr>
              <w:ind w:right="58"/>
              <w:jc w:val="right"/>
              <w:rPr>
                <w:b/>
                <w:sz w:val="14"/>
                <w:szCs w:val="14"/>
              </w:rPr>
            </w:pPr>
            <w:r w:rsidRPr="004C117E">
              <w:rPr>
                <w:b/>
                <w:sz w:val="14"/>
                <w:szCs w:val="14"/>
              </w:rPr>
              <w:t>202</w:t>
            </w:r>
            <w:r w:rsidR="00AF43EC">
              <w:rPr>
                <w:b/>
                <w:sz w:val="14"/>
                <w:szCs w:val="14"/>
              </w:rPr>
              <w:t>4</w:t>
            </w:r>
          </w:p>
        </w:tc>
      </w:tr>
      <w:tr w:rsidR="00957962" w:rsidRPr="004C117E" w14:paraId="236BB45D" w14:textId="77777777" w:rsidTr="00A22C5A">
        <w:trPr>
          <w:trHeight w:val="113"/>
          <w:jc w:val="center"/>
        </w:trPr>
        <w:tc>
          <w:tcPr>
            <w:tcW w:w="4104" w:type="pct"/>
            <w:tcBorders>
              <w:top w:val="single" w:sz="4" w:space="0" w:color="auto"/>
            </w:tcBorders>
            <w:shd w:val="clear" w:color="auto" w:fill="FFFFFF"/>
            <w:vAlign w:val="center"/>
            <w:hideMark/>
          </w:tcPr>
          <w:p w14:paraId="199147D8" w14:textId="77777777" w:rsidR="00957962" w:rsidRPr="004C117E" w:rsidRDefault="00957962" w:rsidP="00606531">
            <w:pPr>
              <w:ind w:right="92"/>
              <w:rPr>
                <w:sz w:val="14"/>
                <w:szCs w:val="14"/>
              </w:rPr>
            </w:pPr>
            <w:r w:rsidRPr="004C117E">
              <w:rPr>
                <w:b/>
                <w:bCs/>
                <w:sz w:val="14"/>
                <w:szCs w:val="14"/>
              </w:rPr>
              <w:t>ÇEKİRDEK SERMAYE</w:t>
            </w:r>
          </w:p>
        </w:tc>
        <w:tc>
          <w:tcPr>
            <w:tcW w:w="433" w:type="pct"/>
            <w:tcBorders>
              <w:top w:val="single" w:sz="4" w:space="0" w:color="auto"/>
            </w:tcBorders>
            <w:shd w:val="clear" w:color="auto" w:fill="FFFFFF"/>
            <w:noWrap/>
            <w:tcMar>
              <w:top w:w="15" w:type="dxa"/>
              <w:left w:w="15" w:type="dxa"/>
              <w:bottom w:w="0" w:type="dxa"/>
              <w:right w:w="15" w:type="dxa"/>
            </w:tcMar>
            <w:vAlign w:val="bottom"/>
            <w:hideMark/>
          </w:tcPr>
          <w:p w14:paraId="757DF764" w14:textId="77777777" w:rsidR="00957962" w:rsidRPr="004C117E" w:rsidRDefault="00957962" w:rsidP="00606531">
            <w:pPr>
              <w:ind w:right="58"/>
              <w:jc w:val="right"/>
              <w:rPr>
                <w:sz w:val="14"/>
                <w:szCs w:val="14"/>
              </w:rPr>
            </w:pPr>
          </w:p>
        </w:tc>
        <w:tc>
          <w:tcPr>
            <w:tcW w:w="463" w:type="pct"/>
            <w:tcBorders>
              <w:top w:val="single" w:sz="4" w:space="0" w:color="auto"/>
            </w:tcBorders>
            <w:shd w:val="clear" w:color="auto" w:fill="FFFFFF"/>
          </w:tcPr>
          <w:p w14:paraId="7C88B3EE" w14:textId="77777777" w:rsidR="00957962" w:rsidRPr="004C117E" w:rsidRDefault="00957962" w:rsidP="00606531">
            <w:pPr>
              <w:ind w:right="58"/>
              <w:jc w:val="right"/>
              <w:rPr>
                <w:sz w:val="14"/>
                <w:szCs w:val="14"/>
              </w:rPr>
            </w:pPr>
          </w:p>
        </w:tc>
      </w:tr>
      <w:tr w:rsidR="00C8620C" w:rsidRPr="004C117E" w14:paraId="4BEC19B7" w14:textId="77777777" w:rsidTr="0064229F">
        <w:trPr>
          <w:trHeight w:val="113"/>
          <w:jc w:val="center"/>
        </w:trPr>
        <w:tc>
          <w:tcPr>
            <w:tcW w:w="4104" w:type="pct"/>
            <w:shd w:val="clear" w:color="auto" w:fill="FFFFFF"/>
            <w:vAlign w:val="center"/>
            <w:hideMark/>
          </w:tcPr>
          <w:p w14:paraId="75F313D9" w14:textId="3231103C" w:rsidR="00C8620C" w:rsidRPr="004C117E" w:rsidRDefault="00C8620C" w:rsidP="00C8620C">
            <w:pPr>
              <w:ind w:right="92"/>
              <w:jc w:val="both"/>
              <w:rPr>
                <w:sz w:val="14"/>
                <w:szCs w:val="14"/>
              </w:rPr>
            </w:pPr>
            <w:r w:rsidRPr="004C117E">
              <w:rPr>
                <w:sz w:val="14"/>
                <w:szCs w:val="14"/>
              </w:rPr>
              <w:t>Bankanın tasfiyesi halinde alacak hakkı açısından diğer tüm alacaklardan sonra gelen ödenmiş sermaye</w:t>
            </w:r>
          </w:p>
        </w:tc>
        <w:tc>
          <w:tcPr>
            <w:tcW w:w="433" w:type="pct"/>
            <w:tcBorders>
              <w:top w:val="nil"/>
              <w:left w:val="nil"/>
              <w:bottom w:val="nil"/>
              <w:right w:val="nil"/>
            </w:tcBorders>
            <w:noWrap/>
            <w:tcMar>
              <w:top w:w="15" w:type="dxa"/>
              <w:left w:w="15" w:type="dxa"/>
              <w:bottom w:w="0" w:type="dxa"/>
              <w:right w:w="15" w:type="dxa"/>
            </w:tcMar>
            <w:vAlign w:val="center"/>
          </w:tcPr>
          <w:p w14:paraId="094D514A" w14:textId="79A0DD59" w:rsidR="00C8620C" w:rsidRPr="009D0565" w:rsidRDefault="00F7586B" w:rsidP="00C8620C">
            <w:pPr>
              <w:ind w:right="58"/>
              <w:jc w:val="right"/>
              <w:rPr>
                <w:sz w:val="14"/>
                <w:szCs w:val="14"/>
              </w:rPr>
            </w:pPr>
            <w:r>
              <w:rPr>
                <w:sz w:val="14"/>
                <w:szCs w:val="14"/>
              </w:rPr>
              <w:t>1.026.915</w:t>
            </w:r>
          </w:p>
        </w:tc>
        <w:tc>
          <w:tcPr>
            <w:tcW w:w="463" w:type="pct"/>
            <w:tcBorders>
              <w:top w:val="nil"/>
              <w:left w:val="nil"/>
              <w:bottom w:val="nil"/>
              <w:right w:val="nil"/>
            </w:tcBorders>
            <w:shd w:val="clear" w:color="000000" w:fill="FFFFFF"/>
            <w:vAlign w:val="center"/>
          </w:tcPr>
          <w:p w14:paraId="76343542" w14:textId="6892C5B6" w:rsidR="00C8620C" w:rsidRPr="004C117E" w:rsidRDefault="00C8620C" w:rsidP="00C8620C">
            <w:pPr>
              <w:ind w:right="58"/>
              <w:jc w:val="right"/>
              <w:rPr>
                <w:color w:val="000000"/>
                <w:sz w:val="14"/>
                <w:szCs w:val="14"/>
              </w:rPr>
            </w:pPr>
            <w:r w:rsidRPr="008A4D97">
              <w:rPr>
                <w:sz w:val="14"/>
                <w:szCs w:val="14"/>
              </w:rPr>
              <w:t>1.026.915</w:t>
            </w:r>
          </w:p>
        </w:tc>
      </w:tr>
      <w:tr w:rsidR="00C8620C" w:rsidRPr="004C117E" w14:paraId="3C4C1434" w14:textId="77777777" w:rsidTr="0064229F">
        <w:trPr>
          <w:trHeight w:val="113"/>
          <w:jc w:val="center"/>
        </w:trPr>
        <w:tc>
          <w:tcPr>
            <w:tcW w:w="4104" w:type="pct"/>
            <w:shd w:val="clear" w:color="auto" w:fill="FFFFFF"/>
            <w:vAlign w:val="center"/>
            <w:hideMark/>
          </w:tcPr>
          <w:p w14:paraId="3BA35B52" w14:textId="77777777" w:rsidR="00C8620C" w:rsidRPr="004C117E" w:rsidRDefault="00C8620C" w:rsidP="00C8620C">
            <w:pPr>
              <w:ind w:right="92"/>
              <w:jc w:val="both"/>
              <w:rPr>
                <w:sz w:val="14"/>
                <w:szCs w:val="14"/>
              </w:rPr>
            </w:pPr>
            <w:r w:rsidRPr="004C117E">
              <w:rPr>
                <w:sz w:val="14"/>
                <w:szCs w:val="14"/>
              </w:rPr>
              <w:t>Hisse senedi ihraç primleri</w:t>
            </w:r>
          </w:p>
        </w:tc>
        <w:tc>
          <w:tcPr>
            <w:tcW w:w="433" w:type="pct"/>
            <w:tcBorders>
              <w:top w:val="nil"/>
              <w:left w:val="nil"/>
              <w:bottom w:val="nil"/>
              <w:right w:val="nil"/>
            </w:tcBorders>
            <w:noWrap/>
            <w:tcMar>
              <w:top w:w="15" w:type="dxa"/>
              <w:left w:w="15" w:type="dxa"/>
              <w:bottom w:w="0" w:type="dxa"/>
              <w:right w:w="15" w:type="dxa"/>
            </w:tcMar>
            <w:vAlign w:val="center"/>
          </w:tcPr>
          <w:p w14:paraId="04F32A77" w14:textId="20DF9806" w:rsidR="00C8620C" w:rsidRPr="009D0565" w:rsidRDefault="00C8620C" w:rsidP="00C8620C">
            <w:pPr>
              <w:ind w:right="58"/>
              <w:jc w:val="right"/>
              <w:rPr>
                <w:sz w:val="14"/>
                <w:szCs w:val="14"/>
              </w:rPr>
            </w:pPr>
          </w:p>
        </w:tc>
        <w:tc>
          <w:tcPr>
            <w:tcW w:w="463" w:type="pct"/>
            <w:tcBorders>
              <w:top w:val="nil"/>
              <w:left w:val="nil"/>
              <w:bottom w:val="nil"/>
              <w:right w:val="nil"/>
            </w:tcBorders>
            <w:shd w:val="clear" w:color="000000" w:fill="FFFFFF"/>
            <w:vAlign w:val="center"/>
          </w:tcPr>
          <w:p w14:paraId="7FB0CA41" w14:textId="60B305AA" w:rsidR="00C8620C" w:rsidRPr="004C117E" w:rsidRDefault="00C8620C" w:rsidP="00C8620C">
            <w:pPr>
              <w:ind w:right="58"/>
              <w:jc w:val="right"/>
              <w:rPr>
                <w:color w:val="000000"/>
                <w:sz w:val="14"/>
                <w:szCs w:val="14"/>
              </w:rPr>
            </w:pPr>
            <w:r w:rsidRPr="008A4D97">
              <w:rPr>
                <w:sz w:val="14"/>
                <w:szCs w:val="14"/>
              </w:rPr>
              <w:t>-</w:t>
            </w:r>
          </w:p>
        </w:tc>
      </w:tr>
      <w:tr w:rsidR="00C8620C" w:rsidRPr="004C117E" w14:paraId="7284F934" w14:textId="77777777" w:rsidTr="0064229F">
        <w:trPr>
          <w:trHeight w:val="113"/>
          <w:jc w:val="center"/>
        </w:trPr>
        <w:tc>
          <w:tcPr>
            <w:tcW w:w="4104" w:type="pct"/>
            <w:shd w:val="clear" w:color="auto" w:fill="FFFFFF"/>
            <w:vAlign w:val="center"/>
            <w:hideMark/>
          </w:tcPr>
          <w:p w14:paraId="4DAFDAA5" w14:textId="77777777" w:rsidR="00C8620C" w:rsidRPr="004C117E" w:rsidRDefault="00C8620C" w:rsidP="00C8620C">
            <w:pPr>
              <w:ind w:right="92"/>
              <w:jc w:val="both"/>
              <w:rPr>
                <w:sz w:val="14"/>
                <w:szCs w:val="14"/>
              </w:rPr>
            </w:pPr>
            <w:r w:rsidRPr="004C117E">
              <w:rPr>
                <w:sz w:val="14"/>
                <w:szCs w:val="14"/>
              </w:rPr>
              <w:t>Yedek akçeler</w:t>
            </w:r>
          </w:p>
        </w:tc>
        <w:tc>
          <w:tcPr>
            <w:tcW w:w="433" w:type="pct"/>
            <w:tcBorders>
              <w:top w:val="nil"/>
              <w:left w:val="nil"/>
              <w:bottom w:val="nil"/>
              <w:right w:val="nil"/>
            </w:tcBorders>
            <w:noWrap/>
            <w:tcMar>
              <w:top w:w="15" w:type="dxa"/>
              <w:left w:w="15" w:type="dxa"/>
              <w:bottom w:w="0" w:type="dxa"/>
              <w:right w:w="15" w:type="dxa"/>
            </w:tcMar>
            <w:vAlign w:val="center"/>
          </w:tcPr>
          <w:p w14:paraId="6E63B7EB" w14:textId="061E159B" w:rsidR="00C8620C" w:rsidRPr="009D0565" w:rsidRDefault="00F7586B" w:rsidP="00C8620C">
            <w:pPr>
              <w:ind w:right="58"/>
              <w:jc w:val="right"/>
              <w:rPr>
                <w:sz w:val="14"/>
                <w:szCs w:val="14"/>
              </w:rPr>
            </w:pPr>
            <w:r>
              <w:rPr>
                <w:sz w:val="14"/>
                <w:szCs w:val="14"/>
              </w:rPr>
              <w:t>17.287.795</w:t>
            </w:r>
          </w:p>
        </w:tc>
        <w:tc>
          <w:tcPr>
            <w:tcW w:w="463" w:type="pct"/>
            <w:tcBorders>
              <w:top w:val="nil"/>
              <w:left w:val="nil"/>
              <w:bottom w:val="nil"/>
              <w:right w:val="nil"/>
            </w:tcBorders>
            <w:shd w:val="clear" w:color="000000" w:fill="FFFFFF"/>
            <w:vAlign w:val="center"/>
          </w:tcPr>
          <w:p w14:paraId="02939342" w14:textId="7BC42630" w:rsidR="00C8620C" w:rsidRPr="004C117E" w:rsidRDefault="00C8620C" w:rsidP="00C8620C">
            <w:pPr>
              <w:ind w:right="58"/>
              <w:jc w:val="right"/>
              <w:rPr>
                <w:color w:val="000000"/>
                <w:sz w:val="14"/>
                <w:szCs w:val="14"/>
              </w:rPr>
            </w:pPr>
            <w:r>
              <w:rPr>
                <w:sz w:val="14"/>
                <w:szCs w:val="14"/>
              </w:rPr>
              <w:t>8.563.975</w:t>
            </w:r>
          </w:p>
        </w:tc>
      </w:tr>
      <w:tr w:rsidR="009D0565" w:rsidRPr="004C117E" w14:paraId="668819C4" w14:textId="77777777" w:rsidTr="0064229F">
        <w:trPr>
          <w:trHeight w:val="113"/>
          <w:jc w:val="center"/>
        </w:trPr>
        <w:tc>
          <w:tcPr>
            <w:tcW w:w="4104" w:type="pct"/>
            <w:shd w:val="clear" w:color="auto" w:fill="FFFFFF"/>
            <w:vAlign w:val="center"/>
            <w:hideMark/>
          </w:tcPr>
          <w:p w14:paraId="725942DD" w14:textId="77777777" w:rsidR="009D0565" w:rsidRPr="004C117E" w:rsidRDefault="009D0565" w:rsidP="009D0565">
            <w:pPr>
              <w:ind w:right="92"/>
              <w:jc w:val="both"/>
              <w:rPr>
                <w:sz w:val="14"/>
                <w:szCs w:val="14"/>
              </w:rPr>
            </w:pPr>
            <w:r w:rsidRPr="004C117E">
              <w:rPr>
                <w:sz w:val="14"/>
                <w:szCs w:val="14"/>
              </w:rPr>
              <w:t>Türkiye Muhasebe Standartları (TMS) uyarınca özkaynaklara yansıtılan kazançlar</w:t>
            </w:r>
          </w:p>
        </w:tc>
        <w:tc>
          <w:tcPr>
            <w:tcW w:w="433" w:type="pct"/>
            <w:tcBorders>
              <w:top w:val="nil"/>
              <w:left w:val="nil"/>
              <w:bottom w:val="nil"/>
              <w:right w:val="nil"/>
            </w:tcBorders>
            <w:noWrap/>
            <w:tcMar>
              <w:top w:w="15" w:type="dxa"/>
              <w:left w:w="15" w:type="dxa"/>
              <w:bottom w:w="0" w:type="dxa"/>
              <w:right w:w="15" w:type="dxa"/>
            </w:tcMar>
            <w:vAlign w:val="center"/>
          </w:tcPr>
          <w:p w14:paraId="65671CAE" w14:textId="0F7C4200" w:rsidR="009D0565" w:rsidRPr="009D0565" w:rsidRDefault="00F7586B" w:rsidP="009D0565">
            <w:pPr>
              <w:ind w:right="58"/>
              <w:jc w:val="right"/>
              <w:rPr>
                <w:sz w:val="14"/>
                <w:szCs w:val="14"/>
              </w:rPr>
            </w:pPr>
            <w:r>
              <w:rPr>
                <w:sz w:val="14"/>
                <w:szCs w:val="14"/>
              </w:rPr>
              <w:t>10.016</w:t>
            </w:r>
          </w:p>
        </w:tc>
        <w:tc>
          <w:tcPr>
            <w:tcW w:w="463" w:type="pct"/>
            <w:tcBorders>
              <w:top w:val="nil"/>
              <w:left w:val="nil"/>
              <w:bottom w:val="nil"/>
              <w:right w:val="nil"/>
            </w:tcBorders>
            <w:shd w:val="clear" w:color="000000" w:fill="FFFFFF"/>
            <w:vAlign w:val="center"/>
          </w:tcPr>
          <w:p w14:paraId="3FC43DEA" w14:textId="489D1F38" w:rsidR="009D0565" w:rsidRPr="004C117E" w:rsidRDefault="009D0565" w:rsidP="009D0565">
            <w:pPr>
              <w:ind w:right="58"/>
              <w:jc w:val="right"/>
              <w:rPr>
                <w:color w:val="000000"/>
                <w:sz w:val="14"/>
                <w:szCs w:val="14"/>
              </w:rPr>
            </w:pPr>
            <w:r>
              <w:rPr>
                <w:sz w:val="14"/>
                <w:szCs w:val="14"/>
              </w:rPr>
              <w:t>10.016</w:t>
            </w:r>
          </w:p>
        </w:tc>
      </w:tr>
      <w:tr w:rsidR="009D0565" w:rsidRPr="004C117E" w14:paraId="60AB4802" w14:textId="77777777" w:rsidTr="0064229F">
        <w:trPr>
          <w:trHeight w:val="113"/>
          <w:jc w:val="center"/>
        </w:trPr>
        <w:tc>
          <w:tcPr>
            <w:tcW w:w="4104" w:type="pct"/>
            <w:shd w:val="clear" w:color="auto" w:fill="FFFFFF"/>
            <w:vAlign w:val="center"/>
            <w:hideMark/>
          </w:tcPr>
          <w:p w14:paraId="0E51534A" w14:textId="77777777" w:rsidR="009D0565" w:rsidRPr="004C117E" w:rsidRDefault="009D0565" w:rsidP="009D0565">
            <w:pPr>
              <w:ind w:right="92"/>
              <w:jc w:val="both"/>
              <w:rPr>
                <w:sz w:val="14"/>
                <w:szCs w:val="14"/>
              </w:rPr>
            </w:pPr>
            <w:r w:rsidRPr="004C117E">
              <w:rPr>
                <w:sz w:val="14"/>
                <w:szCs w:val="14"/>
              </w:rPr>
              <w:t>Kâr</w:t>
            </w:r>
          </w:p>
        </w:tc>
        <w:tc>
          <w:tcPr>
            <w:tcW w:w="433" w:type="pct"/>
            <w:tcBorders>
              <w:top w:val="nil"/>
              <w:left w:val="nil"/>
              <w:bottom w:val="nil"/>
              <w:right w:val="nil"/>
            </w:tcBorders>
            <w:noWrap/>
            <w:tcMar>
              <w:top w:w="15" w:type="dxa"/>
              <w:left w:w="15" w:type="dxa"/>
              <w:bottom w:w="0" w:type="dxa"/>
              <w:right w:w="15" w:type="dxa"/>
            </w:tcMar>
            <w:vAlign w:val="center"/>
          </w:tcPr>
          <w:p w14:paraId="60F5049D" w14:textId="72F63334" w:rsidR="009D0565" w:rsidRPr="009D0565" w:rsidRDefault="00F7586B" w:rsidP="009D0565">
            <w:pPr>
              <w:ind w:right="58"/>
              <w:jc w:val="right"/>
              <w:rPr>
                <w:sz w:val="14"/>
                <w:szCs w:val="14"/>
              </w:rPr>
            </w:pPr>
            <w:r>
              <w:rPr>
                <w:sz w:val="14"/>
                <w:szCs w:val="14"/>
              </w:rPr>
              <w:t>13.8</w:t>
            </w:r>
            <w:r w:rsidR="00566546">
              <w:rPr>
                <w:sz w:val="14"/>
                <w:szCs w:val="14"/>
              </w:rPr>
              <w:t>53</w:t>
            </w:r>
            <w:r>
              <w:rPr>
                <w:sz w:val="14"/>
                <w:szCs w:val="14"/>
              </w:rPr>
              <w:t>.</w:t>
            </w:r>
            <w:r w:rsidR="00566546">
              <w:rPr>
                <w:sz w:val="14"/>
                <w:szCs w:val="14"/>
              </w:rPr>
              <w:t>218</w:t>
            </w:r>
          </w:p>
        </w:tc>
        <w:tc>
          <w:tcPr>
            <w:tcW w:w="463" w:type="pct"/>
            <w:tcBorders>
              <w:top w:val="nil"/>
              <w:left w:val="nil"/>
              <w:bottom w:val="nil"/>
              <w:right w:val="nil"/>
            </w:tcBorders>
            <w:shd w:val="clear" w:color="000000" w:fill="FFFFFF"/>
            <w:vAlign w:val="center"/>
          </w:tcPr>
          <w:p w14:paraId="32BEE6DC" w14:textId="3BAA6BFB" w:rsidR="009D0565" w:rsidRPr="004C117E" w:rsidRDefault="009D0565" w:rsidP="009D0565">
            <w:pPr>
              <w:ind w:right="58"/>
              <w:jc w:val="right"/>
              <w:rPr>
                <w:color w:val="000000"/>
                <w:sz w:val="14"/>
                <w:szCs w:val="14"/>
              </w:rPr>
            </w:pPr>
            <w:r>
              <w:rPr>
                <w:sz w:val="14"/>
                <w:szCs w:val="14"/>
              </w:rPr>
              <w:t>8.700.731</w:t>
            </w:r>
          </w:p>
        </w:tc>
      </w:tr>
      <w:tr w:rsidR="009D0565" w:rsidRPr="004C117E" w14:paraId="6C7A41FF" w14:textId="77777777" w:rsidTr="0064229F">
        <w:trPr>
          <w:trHeight w:val="113"/>
          <w:jc w:val="center"/>
        </w:trPr>
        <w:tc>
          <w:tcPr>
            <w:tcW w:w="4104" w:type="pct"/>
            <w:shd w:val="clear" w:color="auto" w:fill="FFFFFF"/>
            <w:vAlign w:val="center"/>
            <w:hideMark/>
          </w:tcPr>
          <w:p w14:paraId="25F65683" w14:textId="77777777" w:rsidR="009D0565" w:rsidRPr="004C117E" w:rsidRDefault="009D0565" w:rsidP="009D0565">
            <w:pPr>
              <w:ind w:right="92"/>
              <w:jc w:val="both"/>
              <w:rPr>
                <w:sz w:val="14"/>
                <w:szCs w:val="14"/>
              </w:rPr>
            </w:pPr>
            <w:r w:rsidRPr="004C117E">
              <w:rPr>
                <w:sz w:val="14"/>
                <w:szCs w:val="14"/>
              </w:rPr>
              <w:t xml:space="preserve">     Net Dönem Kârı</w:t>
            </w:r>
          </w:p>
        </w:tc>
        <w:tc>
          <w:tcPr>
            <w:tcW w:w="433" w:type="pct"/>
            <w:tcBorders>
              <w:top w:val="nil"/>
              <w:left w:val="nil"/>
              <w:bottom w:val="nil"/>
              <w:right w:val="nil"/>
            </w:tcBorders>
            <w:noWrap/>
            <w:tcMar>
              <w:top w:w="15" w:type="dxa"/>
              <w:left w:w="15" w:type="dxa"/>
              <w:bottom w:w="0" w:type="dxa"/>
              <w:right w:w="15" w:type="dxa"/>
            </w:tcMar>
            <w:vAlign w:val="center"/>
          </w:tcPr>
          <w:p w14:paraId="766194A3" w14:textId="2825BD7E" w:rsidR="009D0565" w:rsidRPr="009D0565" w:rsidRDefault="00F7586B" w:rsidP="009D0565">
            <w:pPr>
              <w:ind w:right="58"/>
              <w:jc w:val="right"/>
              <w:rPr>
                <w:sz w:val="14"/>
                <w:szCs w:val="14"/>
              </w:rPr>
            </w:pPr>
            <w:r>
              <w:rPr>
                <w:sz w:val="14"/>
                <w:szCs w:val="14"/>
              </w:rPr>
              <w:t>13.8</w:t>
            </w:r>
            <w:r w:rsidR="00566546">
              <w:rPr>
                <w:sz w:val="14"/>
                <w:szCs w:val="14"/>
              </w:rPr>
              <w:t>53</w:t>
            </w:r>
            <w:r>
              <w:rPr>
                <w:sz w:val="14"/>
                <w:szCs w:val="14"/>
              </w:rPr>
              <w:t>.</w:t>
            </w:r>
            <w:r w:rsidR="00566546">
              <w:rPr>
                <w:sz w:val="14"/>
                <w:szCs w:val="14"/>
              </w:rPr>
              <w:t>218</w:t>
            </w:r>
          </w:p>
        </w:tc>
        <w:tc>
          <w:tcPr>
            <w:tcW w:w="463" w:type="pct"/>
            <w:tcBorders>
              <w:top w:val="nil"/>
              <w:left w:val="nil"/>
              <w:bottom w:val="nil"/>
              <w:right w:val="nil"/>
            </w:tcBorders>
            <w:shd w:val="clear" w:color="000000" w:fill="FFFFFF"/>
            <w:vAlign w:val="center"/>
          </w:tcPr>
          <w:p w14:paraId="18902222" w14:textId="79A04CED" w:rsidR="009D0565" w:rsidRPr="004C117E" w:rsidRDefault="009D0565" w:rsidP="009D0565">
            <w:pPr>
              <w:ind w:right="58"/>
              <w:jc w:val="right"/>
              <w:rPr>
                <w:color w:val="000000"/>
                <w:sz w:val="14"/>
                <w:szCs w:val="14"/>
              </w:rPr>
            </w:pPr>
            <w:r>
              <w:rPr>
                <w:sz w:val="14"/>
                <w:szCs w:val="14"/>
              </w:rPr>
              <w:t>8.700.731</w:t>
            </w:r>
          </w:p>
        </w:tc>
      </w:tr>
      <w:tr w:rsidR="009D0565" w:rsidRPr="004C117E" w14:paraId="728EA34C" w14:textId="77777777" w:rsidTr="0064229F">
        <w:trPr>
          <w:trHeight w:val="113"/>
          <w:jc w:val="center"/>
        </w:trPr>
        <w:tc>
          <w:tcPr>
            <w:tcW w:w="4104" w:type="pct"/>
            <w:shd w:val="clear" w:color="auto" w:fill="FFFFFF"/>
            <w:vAlign w:val="center"/>
            <w:hideMark/>
          </w:tcPr>
          <w:p w14:paraId="2942D710" w14:textId="77777777" w:rsidR="009D0565" w:rsidRPr="004C117E" w:rsidRDefault="009D0565" w:rsidP="009D0565">
            <w:pPr>
              <w:ind w:right="92"/>
              <w:jc w:val="both"/>
              <w:rPr>
                <w:sz w:val="14"/>
                <w:szCs w:val="14"/>
              </w:rPr>
            </w:pPr>
            <w:r w:rsidRPr="004C117E">
              <w:rPr>
                <w:sz w:val="14"/>
                <w:szCs w:val="14"/>
              </w:rPr>
              <w:t xml:space="preserve">     Geçmiş Yıllar Kârı</w:t>
            </w:r>
          </w:p>
        </w:tc>
        <w:tc>
          <w:tcPr>
            <w:tcW w:w="433" w:type="pct"/>
            <w:tcBorders>
              <w:top w:val="nil"/>
              <w:left w:val="nil"/>
              <w:bottom w:val="nil"/>
              <w:right w:val="nil"/>
            </w:tcBorders>
            <w:noWrap/>
            <w:tcMar>
              <w:top w:w="15" w:type="dxa"/>
              <w:left w:w="15" w:type="dxa"/>
              <w:bottom w:w="0" w:type="dxa"/>
              <w:right w:w="15" w:type="dxa"/>
            </w:tcMar>
            <w:vAlign w:val="center"/>
          </w:tcPr>
          <w:p w14:paraId="04414B5F" w14:textId="7F54372A" w:rsidR="009D0565" w:rsidRPr="004C117E" w:rsidRDefault="00F7586B" w:rsidP="009D0565">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center"/>
          </w:tcPr>
          <w:p w14:paraId="57F524B9" w14:textId="549DEFDF" w:rsidR="009D0565" w:rsidRPr="004C117E" w:rsidRDefault="009D0565" w:rsidP="009D0565">
            <w:pPr>
              <w:ind w:right="58"/>
              <w:jc w:val="right"/>
              <w:rPr>
                <w:color w:val="000000"/>
                <w:sz w:val="14"/>
                <w:szCs w:val="14"/>
              </w:rPr>
            </w:pPr>
            <w:r w:rsidRPr="004C117E">
              <w:rPr>
                <w:sz w:val="14"/>
                <w:szCs w:val="14"/>
              </w:rPr>
              <w:t>-</w:t>
            </w:r>
          </w:p>
        </w:tc>
      </w:tr>
      <w:tr w:rsidR="009D0565" w:rsidRPr="004C117E" w14:paraId="197F4898" w14:textId="77777777" w:rsidTr="0064229F">
        <w:trPr>
          <w:trHeight w:val="113"/>
          <w:jc w:val="center"/>
        </w:trPr>
        <w:tc>
          <w:tcPr>
            <w:tcW w:w="4104" w:type="pct"/>
            <w:shd w:val="clear" w:color="auto" w:fill="FFFFFF"/>
            <w:vAlign w:val="center"/>
          </w:tcPr>
          <w:p w14:paraId="1160C31A" w14:textId="457120A6" w:rsidR="009D0565" w:rsidRPr="004C117E" w:rsidRDefault="009D0565" w:rsidP="009D0565">
            <w:pPr>
              <w:ind w:right="92"/>
              <w:jc w:val="both"/>
              <w:rPr>
                <w:sz w:val="14"/>
                <w:szCs w:val="14"/>
              </w:rPr>
            </w:pPr>
            <w:r w:rsidRPr="004C117E">
              <w:rPr>
                <w:sz w:val="14"/>
                <w:szCs w:val="14"/>
              </w:rPr>
              <w:t xml:space="preserve">İştirakler. bağlı ortaklıklar ve birlikte kontrol edilen ortaklıklardan bedelsiz olarak edinilen ve dönem kârı içerisinde </w:t>
            </w:r>
          </w:p>
        </w:tc>
        <w:tc>
          <w:tcPr>
            <w:tcW w:w="433" w:type="pct"/>
            <w:tcBorders>
              <w:top w:val="nil"/>
              <w:left w:val="nil"/>
              <w:bottom w:val="nil"/>
              <w:right w:val="nil"/>
            </w:tcBorders>
            <w:noWrap/>
            <w:tcMar>
              <w:top w:w="15" w:type="dxa"/>
              <w:left w:w="15" w:type="dxa"/>
              <w:bottom w:w="0" w:type="dxa"/>
              <w:right w:w="15" w:type="dxa"/>
            </w:tcMar>
            <w:vAlign w:val="bottom"/>
          </w:tcPr>
          <w:p w14:paraId="48296EF2" w14:textId="5CD5475C" w:rsidR="009D0565" w:rsidRPr="004C117E" w:rsidRDefault="00F7586B" w:rsidP="009D0565">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center"/>
          </w:tcPr>
          <w:p w14:paraId="78922416" w14:textId="33205C86" w:rsidR="009D0565" w:rsidRPr="004C117E" w:rsidRDefault="009D0565" w:rsidP="009D0565">
            <w:pPr>
              <w:ind w:right="58"/>
              <w:jc w:val="right"/>
              <w:rPr>
                <w:sz w:val="14"/>
                <w:szCs w:val="14"/>
              </w:rPr>
            </w:pPr>
            <w:r w:rsidRPr="004C117E">
              <w:rPr>
                <w:sz w:val="14"/>
                <w:szCs w:val="14"/>
              </w:rPr>
              <w:t>-</w:t>
            </w:r>
          </w:p>
        </w:tc>
      </w:tr>
      <w:tr w:rsidR="009D0565" w:rsidRPr="004C117E" w14:paraId="48167332" w14:textId="77777777" w:rsidTr="0064229F">
        <w:trPr>
          <w:trHeight w:val="113"/>
          <w:jc w:val="center"/>
        </w:trPr>
        <w:tc>
          <w:tcPr>
            <w:tcW w:w="4104" w:type="pct"/>
            <w:tcBorders>
              <w:bottom w:val="single" w:sz="4" w:space="0" w:color="auto"/>
            </w:tcBorders>
            <w:shd w:val="clear" w:color="auto" w:fill="FFFFFF"/>
            <w:vAlign w:val="center"/>
          </w:tcPr>
          <w:p w14:paraId="651B8F7F" w14:textId="70998E8F" w:rsidR="009D0565" w:rsidRPr="004C117E" w:rsidRDefault="009D0565" w:rsidP="009D0565">
            <w:pPr>
              <w:ind w:right="92"/>
              <w:jc w:val="both"/>
              <w:rPr>
                <w:sz w:val="14"/>
                <w:szCs w:val="14"/>
              </w:rPr>
            </w:pPr>
            <w:r w:rsidRPr="004C117E">
              <w:rPr>
                <w:sz w:val="14"/>
                <w:szCs w:val="14"/>
              </w:rPr>
              <w:t>muhasebeleştirilmeyen hisseler</w:t>
            </w:r>
          </w:p>
        </w:tc>
        <w:tc>
          <w:tcPr>
            <w:tcW w:w="433" w:type="pct"/>
            <w:tcBorders>
              <w:bottom w:val="single" w:sz="4" w:space="0" w:color="auto"/>
            </w:tcBorders>
            <w:noWrap/>
            <w:tcMar>
              <w:top w:w="15" w:type="dxa"/>
              <w:left w:w="15" w:type="dxa"/>
              <w:bottom w:w="0" w:type="dxa"/>
              <w:right w:w="15" w:type="dxa"/>
            </w:tcMar>
            <w:vAlign w:val="bottom"/>
          </w:tcPr>
          <w:p w14:paraId="6D5CE2C3" w14:textId="20C6BE0E" w:rsidR="009D0565" w:rsidRPr="004C117E" w:rsidRDefault="009D0565" w:rsidP="009D0565">
            <w:pPr>
              <w:ind w:right="58"/>
              <w:jc w:val="right"/>
              <w:rPr>
                <w:color w:val="000000"/>
                <w:sz w:val="14"/>
                <w:szCs w:val="14"/>
              </w:rPr>
            </w:pPr>
          </w:p>
        </w:tc>
        <w:tc>
          <w:tcPr>
            <w:tcW w:w="463" w:type="pct"/>
            <w:tcBorders>
              <w:bottom w:val="single" w:sz="4" w:space="0" w:color="auto"/>
            </w:tcBorders>
            <w:shd w:val="clear" w:color="auto" w:fill="FFFFFF"/>
            <w:vAlign w:val="bottom"/>
          </w:tcPr>
          <w:p w14:paraId="1F7434B3" w14:textId="2765806A" w:rsidR="009D0565" w:rsidRPr="004C117E" w:rsidRDefault="009D0565" w:rsidP="009D0565">
            <w:pPr>
              <w:ind w:right="58"/>
              <w:jc w:val="right"/>
              <w:rPr>
                <w:color w:val="000000"/>
                <w:sz w:val="14"/>
                <w:szCs w:val="14"/>
              </w:rPr>
            </w:pPr>
          </w:p>
        </w:tc>
      </w:tr>
      <w:tr w:rsidR="009D0565" w:rsidRPr="004C117E" w14:paraId="28FCBFD2" w14:textId="77777777" w:rsidTr="0064229F">
        <w:trPr>
          <w:trHeight w:val="113"/>
          <w:jc w:val="center"/>
        </w:trPr>
        <w:tc>
          <w:tcPr>
            <w:tcW w:w="4104" w:type="pct"/>
            <w:tcBorders>
              <w:top w:val="single" w:sz="4" w:space="0" w:color="auto"/>
              <w:bottom w:val="single" w:sz="4" w:space="0" w:color="auto"/>
            </w:tcBorders>
            <w:shd w:val="clear" w:color="auto" w:fill="FFFFFF"/>
            <w:vAlign w:val="center"/>
            <w:hideMark/>
          </w:tcPr>
          <w:p w14:paraId="204E1989" w14:textId="77777777" w:rsidR="009D0565" w:rsidRPr="004C117E" w:rsidRDefault="009D0565" w:rsidP="009D0565">
            <w:pPr>
              <w:ind w:right="92"/>
              <w:jc w:val="both"/>
              <w:rPr>
                <w:b/>
                <w:sz w:val="14"/>
                <w:szCs w:val="14"/>
              </w:rPr>
            </w:pPr>
            <w:r w:rsidRPr="004C117E">
              <w:rPr>
                <w:b/>
                <w:bCs/>
                <w:sz w:val="14"/>
                <w:szCs w:val="14"/>
              </w:rPr>
              <w:t>İndirimler Öncesi Çekirdek Sermaye</w:t>
            </w:r>
          </w:p>
        </w:tc>
        <w:tc>
          <w:tcPr>
            <w:tcW w:w="433"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6F366479" w14:textId="0523701E" w:rsidR="009D0565" w:rsidRPr="004C117E" w:rsidRDefault="00F7586B" w:rsidP="009D0565">
            <w:pPr>
              <w:ind w:right="58"/>
              <w:jc w:val="right"/>
              <w:rPr>
                <w:b/>
                <w:bCs/>
                <w:color w:val="000000"/>
                <w:sz w:val="14"/>
                <w:szCs w:val="14"/>
              </w:rPr>
            </w:pPr>
            <w:r>
              <w:rPr>
                <w:b/>
                <w:bCs/>
                <w:color w:val="000000"/>
                <w:sz w:val="14"/>
                <w:szCs w:val="14"/>
              </w:rPr>
              <w:t>32.1</w:t>
            </w:r>
            <w:r w:rsidR="00566546">
              <w:rPr>
                <w:b/>
                <w:bCs/>
                <w:color w:val="000000"/>
                <w:sz w:val="14"/>
                <w:szCs w:val="14"/>
              </w:rPr>
              <w:t>77</w:t>
            </w:r>
            <w:r>
              <w:rPr>
                <w:b/>
                <w:bCs/>
                <w:color w:val="000000"/>
                <w:sz w:val="14"/>
                <w:szCs w:val="14"/>
              </w:rPr>
              <w:t>.</w:t>
            </w:r>
            <w:r w:rsidR="00566546">
              <w:rPr>
                <w:b/>
                <w:bCs/>
                <w:color w:val="000000"/>
                <w:sz w:val="14"/>
                <w:szCs w:val="14"/>
              </w:rPr>
              <w:t>944</w:t>
            </w:r>
          </w:p>
        </w:tc>
        <w:tc>
          <w:tcPr>
            <w:tcW w:w="463" w:type="pct"/>
            <w:tcBorders>
              <w:top w:val="single" w:sz="4" w:space="0" w:color="auto"/>
              <w:left w:val="nil"/>
              <w:bottom w:val="single" w:sz="4" w:space="0" w:color="auto"/>
              <w:right w:val="nil"/>
            </w:tcBorders>
            <w:shd w:val="clear" w:color="000000" w:fill="FFFFFF"/>
            <w:vAlign w:val="bottom"/>
          </w:tcPr>
          <w:p w14:paraId="14B96FA5" w14:textId="1A3D4D0E" w:rsidR="009D0565" w:rsidRPr="004C117E" w:rsidRDefault="009D0565" w:rsidP="009D0565">
            <w:pPr>
              <w:ind w:right="58"/>
              <w:jc w:val="right"/>
              <w:rPr>
                <w:b/>
                <w:bCs/>
                <w:color w:val="000000"/>
                <w:sz w:val="14"/>
                <w:szCs w:val="14"/>
              </w:rPr>
            </w:pPr>
            <w:r>
              <w:rPr>
                <w:b/>
                <w:bCs/>
                <w:sz w:val="14"/>
                <w:szCs w:val="14"/>
              </w:rPr>
              <w:t>18.301.637</w:t>
            </w:r>
          </w:p>
        </w:tc>
      </w:tr>
      <w:tr w:rsidR="009D0565" w:rsidRPr="004C117E" w14:paraId="5DF1B81A" w14:textId="77777777" w:rsidTr="0064229F">
        <w:trPr>
          <w:trHeight w:val="113"/>
          <w:jc w:val="center"/>
        </w:trPr>
        <w:tc>
          <w:tcPr>
            <w:tcW w:w="4104" w:type="pct"/>
            <w:tcBorders>
              <w:top w:val="single" w:sz="4" w:space="0" w:color="auto"/>
              <w:bottom w:val="single" w:sz="4" w:space="0" w:color="auto"/>
            </w:tcBorders>
            <w:shd w:val="clear" w:color="auto" w:fill="FFFFFF"/>
            <w:vAlign w:val="center"/>
            <w:hideMark/>
          </w:tcPr>
          <w:p w14:paraId="03579B95" w14:textId="77777777" w:rsidR="009D0565" w:rsidRPr="004C117E" w:rsidRDefault="009D0565" w:rsidP="009D0565">
            <w:pPr>
              <w:ind w:right="92"/>
              <w:rPr>
                <w:b/>
                <w:sz w:val="14"/>
                <w:szCs w:val="14"/>
              </w:rPr>
            </w:pPr>
            <w:r w:rsidRPr="004C117E">
              <w:rPr>
                <w:b/>
                <w:bCs/>
                <w:sz w:val="14"/>
                <w:szCs w:val="14"/>
              </w:rPr>
              <w:t>Çekirdek Sermayeden Yapılacak İndirimler</w:t>
            </w:r>
          </w:p>
        </w:tc>
        <w:tc>
          <w:tcPr>
            <w:tcW w:w="433" w:type="pct"/>
            <w:tcBorders>
              <w:top w:val="single" w:sz="4" w:space="0" w:color="auto"/>
              <w:left w:val="nil"/>
              <w:bottom w:val="single" w:sz="4" w:space="0" w:color="auto"/>
              <w:right w:val="nil"/>
            </w:tcBorders>
            <w:noWrap/>
            <w:tcMar>
              <w:top w:w="15" w:type="dxa"/>
              <w:left w:w="15" w:type="dxa"/>
              <w:bottom w:w="0" w:type="dxa"/>
              <w:right w:w="15" w:type="dxa"/>
            </w:tcMar>
            <w:vAlign w:val="bottom"/>
          </w:tcPr>
          <w:p w14:paraId="52F850C2" w14:textId="5A413FCB" w:rsidR="009D0565" w:rsidRPr="004C117E" w:rsidRDefault="009D0565" w:rsidP="009D0565">
            <w:pPr>
              <w:ind w:right="58"/>
              <w:jc w:val="right"/>
              <w:rPr>
                <w:b/>
                <w:bCs/>
                <w:color w:val="000000"/>
                <w:sz w:val="14"/>
                <w:szCs w:val="14"/>
              </w:rPr>
            </w:pPr>
          </w:p>
        </w:tc>
        <w:tc>
          <w:tcPr>
            <w:tcW w:w="463" w:type="pct"/>
            <w:tcBorders>
              <w:top w:val="single" w:sz="4" w:space="0" w:color="auto"/>
              <w:left w:val="nil"/>
              <w:bottom w:val="single" w:sz="4" w:space="0" w:color="auto"/>
              <w:right w:val="nil"/>
            </w:tcBorders>
            <w:shd w:val="clear" w:color="000000" w:fill="FFFFFF"/>
            <w:vAlign w:val="bottom"/>
          </w:tcPr>
          <w:p w14:paraId="1B3F1412" w14:textId="58629D81" w:rsidR="009D0565" w:rsidRPr="004C117E" w:rsidRDefault="009D0565" w:rsidP="009D0565">
            <w:pPr>
              <w:ind w:right="58"/>
              <w:jc w:val="right"/>
              <w:rPr>
                <w:b/>
                <w:bCs/>
                <w:color w:val="000000"/>
                <w:sz w:val="14"/>
                <w:szCs w:val="14"/>
              </w:rPr>
            </w:pPr>
          </w:p>
        </w:tc>
      </w:tr>
      <w:tr w:rsidR="009D0565" w:rsidRPr="004C117E" w14:paraId="0EA5E157" w14:textId="77777777" w:rsidTr="0064229F">
        <w:trPr>
          <w:trHeight w:val="113"/>
          <w:jc w:val="center"/>
        </w:trPr>
        <w:tc>
          <w:tcPr>
            <w:tcW w:w="4104" w:type="pct"/>
            <w:tcBorders>
              <w:top w:val="single" w:sz="4" w:space="0" w:color="auto"/>
            </w:tcBorders>
            <w:shd w:val="clear" w:color="auto" w:fill="FFFFFF"/>
            <w:vAlign w:val="center"/>
            <w:hideMark/>
          </w:tcPr>
          <w:p w14:paraId="1D3094D0" w14:textId="380EE405" w:rsidR="009D0565" w:rsidRPr="004C117E" w:rsidRDefault="009D0565" w:rsidP="009D0565">
            <w:pPr>
              <w:ind w:right="92"/>
              <w:jc w:val="both"/>
              <w:rPr>
                <w:sz w:val="14"/>
                <w:szCs w:val="14"/>
              </w:rPr>
            </w:pPr>
            <w:r w:rsidRPr="004C117E">
              <w:rPr>
                <w:sz w:val="14"/>
                <w:szCs w:val="14"/>
              </w:rPr>
              <w:t xml:space="preserve">Bankaların Özkaynaklarına İlişkin Yönetmeliğin 9 uncu maddesinin birinci fıkrasının (i) bendi uyarınca </w:t>
            </w:r>
          </w:p>
        </w:tc>
        <w:tc>
          <w:tcPr>
            <w:tcW w:w="433" w:type="pct"/>
            <w:tcBorders>
              <w:top w:val="single" w:sz="4" w:space="0" w:color="auto"/>
              <w:left w:val="nil"/>
              <w:bottom w:val="nil"/>
              <w:right w:val="nil"/>
            </w:tcBorders>
            <w:noWrap/>
            <w:tcMar>
              <w:top w:w="15" w:type="dxa"/>
              <w:left w:w="15" w:type="dxa"/>
              <w:bottom w:w="0" w:type="dxa"/>
              <w:right w:w="15" w:type="dxa"/>
            </w:tcMar>
            <w:vAlign w:val="bottom"/>
          </w:tcPr>
          <w:p w14:paraId="6BC9C175" w14:textId="289B1D30" w:rsidR="009D0565" w:rsidRPr="004C117E" w:rsidRDefault="009D0565" w:rsidP="009D0565">
            <w:pPr>
              <w:ind w:right="58"/>
              <w:jc w:val="right"/>
              <w:rPr>
                <w:color w:val="000000"/>
                <w:sz w:val="14"/>
                <w:szCs w:val="14"/>
              </w:rPr>
            </w:pPr>
          </w:p>
        </w:tc>
        <w:tc>
          <w:tcPr>
            <w:tcW w:w="463" w:type="pct"/>
            <w:tcBorders>
              <w:top w:val="single" w:sz="4" w:space="0" w:color="auto"/>
              <w:left w:val="nil"/>
              <w:bottom w:val="nil"/>
              <w:right w:val="nil"/>
            </w:tcBorders>
            <w:shd w:val="clear" w:color="000000" w:fill="FFFFFF"/>
            <w:vAlign w:val="bottom"/>
          </w:tcPr>
          <w:p w14:paraId="360F93CD" w14:textId="58B9F5BE" w:rsidR="009D0565" w:rsidRPr="004C117E" w:rsidRDefault="009D0565" w:rsidP="009D0565">
            <w:pPr>
              <w:ind w:right="58"/>
              <w:jc w:val="right"/>
              <w:rPr>
                <w:color w:val="000000"/>
                <w:sz w:val="14"/>
                <w:szCs w:val="14"/>
              </w:rPr>
            </w:pPr>
          </w:p>
        </w:tc>
      </w:tr>
      <w:tr w:rsidR="009D0565" w:rsidRPr="004C117E" w14:paraId="6616D2EE" w14:textId="77777777" w:rsidTr="0064229F">
        <w:trPr>
          <w:trHeight w:val="113"/>
          <w:jc w:val="center"/>
        </w:trPr>
        <w:tc>
          <w:tcPr>
            <w:tcW w:w="4104" w:type="pct"/>
            <w:shd w:val="clear" w:color="auto" w:fill="FFFFFF"/>
            <w:vAlign w:val="center"/>
          </w:tcPr>
          <w:p w14:paraId="0CC26D1F" w14:textId="56AD904C" w:rsidR="009D0565" w:rsidRPr="004C117E" w:rsidRDefault="009D0565" w:rsidP="009D0565">
            <w:pPr>
              <w:ind w:right="92"/>
              <w:jc w:val="both"/>
              <w:rPr>
                <w:sz w:val="14"/>
                <w:szCs w:val="14"/>
              </w:rPr>
            </w:pPr>
            <w:r w:rsidRPr="004C117E">
              <w:rPr>
                <w:sz w:val="14"/>
                <w:szCs w:val="14"/>
              </w:rPr>
              <w:t>hesaplanan değerleme ayarlamaları</w:t>
            </w:r>
          </w:p>
        </w:tc>
        <w:tc>
          <w:tcPr>
            <w:tcW w:w="433" w:type="pct"/>
            <w:tcBorders>
              <w:top w:val="nil"/>
              <w:left w:val="nil"/>
              <w:bottom w:val="nil"/>
              <w:right w:val="nil"/>
            </w:tcBorders>
            <w:noWrap/>
            <w:tcMar>
              <w:top w:w="15" w:type="dxa"/>
              <w:left w:w="15" w:type="dxa"/>
              <w:bottom w:w="0" w:type="dxa"/>
              <w:right w:w="15" w:type="dxa"/>
            </w:tcMar>
            <w:vAlign w:val="bottom"/>
          </w:tcPr>
          <w:p w14:paraId="19E0FFAD" w14:textId="14A6D920" w:rsidR="009D0565" w:rsidRPr="004C117E" w:rsidRDefault="00F7586B" w:rsidP="009D0565">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67BD5946" w14:textId="5FE469C1" w:rsidR="009D0565" w:rsidRPr="004C117E" w:rsidRDefault="00F7586B" w:rsidP="009D0565">
            <w:pPr>
              <w:ind w:right="58"/>
              <w:jc w:val="right"/>
              <w:rPr>
                <w:color w:val="000000"/>
                <w:sz w:val="14"/>
                <w:szCs w:val="14"/>
              </w:rPr>
            </w:pPr>
            <w:r>
              <w:rPr>
                <w:color w:val="000000"/>
                <w:sz w:val="14"/>
                <w:szCs w:val="14"/>
              </w:rPr>
              <w:t>-</w:t>
            </w:r>
          </w:p>
        </w:tc>
      </w:tr>
      <w:tr w:rsidR="009D0565" w:rsidRPr="004C117E" w14:paraId="0DF8400A" w14:textId="77777777" w:rsidTr="0064229F">
        <w:trPr>
          <w:trHeight w:val="113"/>
          <w:jc w:val="center"/>
        </w:trPr>
        <w:tc>
          <w:tcPr>
            <w:tcW w:w="4104" w:type="pct"/>
            <w:shd w:val="clear" w:color="auto" w:fill="FFFFFF"/>
            <w:vAlign w:val="center"/>
          </w:tcPr>
          <w:p w14:paraId="7BE4D8CD" w14:textId="056BF5E0" w:rsidR="009D0565" w:rsidRPr="004C117E" w:rsidRDefault="009D0565" w:rsidP="009D0565">
            <w:pPr>
              <w:ind w:right="92"/>
              <w:jc w:val="both"/>
              <w:rPr>
                <w:sz w:val="14"/>
                <w:szCs w:val="14"/>
              </w:rPr>
            </w:pPr>
            <w:r w:rsidRPr="004C117E">
              <w:rPr>
                <w:sz w:val="14"/>
                <w:szCs w:val="14"/>
              </w:rPr>
              <w:t xml:space="preserve">Net dönem zararı ile geçmiş yıllar zararı toplamının yedek akçelerle karşılanamayan kısmı ile TMS uyarınca </w:t>
            </w:r>
          </w:p>
        </w:tc>
        <w:tc>
          <w:tcPr>
            <w:tcW w:w="433" w:type="pct"/>
            <w:tcBorders>
              <w:top w:val="nil"/>
              <w:left w:val="nil"/>
              <w:bottom w:val="nil"/>
              <w:right w:val="nil"/>
            </w:tcBorders>
            <w:noWrap/>
            <w:tcMar>
              <w:top w:w="15" w:type="dxa"/>
              <w:left w:w="15" w:type="dxa"/>
              <w:bottom w:w="0" w:type="dxa"/>
              <w:right w:w="15" w:type="dxa"/>
            </w:tcMar>
            <w:vAlign w:val="bottom"/>
          </w:tcPr>
          <w:p w14:paraId="155E3074" w14:textId="5FB3A855" w:rsidR="009D0565" w:rsidRPr="009D0565" w:rsidRDefault="009D0565" w:rsidP="009D0565">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59758EE8" w14:textId="31C7F94C" w:rsidR="009D0565" w:rsidRPr="004C117E" w:rsidRDefault="009D0565" w:rsidP="009D0565">
            <w:pPr>
              <w:ind w:right="58"/>
              <w:jc w:val="right"/>
              <w:rPr>
                <w:sz w:val="14"/>
                <w:szCs w:val="14"/>
              </w:rPr>
            </w:pPr>
          </w:p>
        </w:tc>
      </w:tr>
      <w:tr w:rsidR="001F1B16" w:rsidRPr="004C117E" w14:paraId="44C750C9" w14:textId="77777777" w:rsidTr="0064229F">
        <w:trPr>
          <w:trHeight w:val="113"/>
          <w:jc w:val="center"/>
        </w:trPr>
        <w:tc>
          <w:tcPr>
            <w:tcW w:w="4104" w:type="pct"/>
            <w:shd w:val="clear" w:color="auto" w:fill="FFFFFF"/>
            <w:vAlign w:val="center"/>
          </w:tcPr>
          <w:p w14:paraId="7BDE9E25" w14:textId="562E085C" w:rsidR="001F1B16" w:rsidRPr="004C117E" w:rsidRDefault="001F1B16" w:rsidP="001F1B16">
            <w:pPr>
              <w:ind w:right="92"/>
              <w:jc w:val="both"/>
              <w:rPr>
                <w:sz w:val="14"/>
                <w:szCs w:val="14"/>
              </w:rPr>
            </w:pPr>
            <w:r w:rsidRPr="004C117E">
              <w:rPr>
                <w:sz w:val="14"/>
                <w:szCs w:val="14"/>
              </w:rPr>
              <w:t>özkaynaklara yansıtılan kayıplar</w:t>
            </w:r>
          </w:p>
        </w:tc>
        <w:tc>
          <w:tcPr>
            <w:tcW w:w="433" w:type="pct"/>
            <w:tcBorders>
              <w:top w:val="nil"/>
              <w:left w:val="nil"/>
              <w:bottom w:val="nil"/>
              <w:right w:val="nil"/>
            </w:tcBorders>
            <w:noWrap/>
            <w:tcMar>
              <w:top w:w="15" w:type="dxa"/>
              <w:left w:w="15" w:type="dxa"/>
              <w:bottom w:w="0" w:type="dxa"/>
              <w:right w:w="15" w:type="dxa"/>
            </w:tcMar>
            <w:vAlign w:val="bottom"/>
          </w:tcPr>
          <w:p w14:paraId="2665E0DD" w14:textId="7A37B0FD" w:rsidR="001F1B16" w:rsidRPr="009D0565" w:rsidRDefault="00F7586B" w:rsidP="001F1B16">
            <w:pPr>
              <w:ind w:right="58"/>
              <w:jc w:val="right"/>
              <w:rPr>
                <w:color w:val="000000"/>
                <w:sz w:val="14"/>
                <w:szCs w:val="14"/>
              </w:rPr>
            </w:pPr>
            <w:r>
              <w:rPr>
                <w:color w:val="000000"/>
                <w:sz w:val="14"/>
                <w:szCs w:val="14"/>
              </w:rPr>
              <w:t>29</w:t>
            </w:r>
            <w:r w:rsidR="00566546">
              <w:rPr>
                <w:color w:val="000000"/>
                <w:sz w:val="14"/>
                <w:szCs w:val="14"/>
              </w:rPr>
              <w:t>7</w:t>
            </w:r>
            <w:r>
              <w:rPr>
                <w:color w:val="000000"/>
                <w:sz w:val="14"/>
                <w:szCs w:val="14"/>
              </w:rPr>
              <w:t>.</w:t>
            </w:r>
            <w:r w:rsidR="00566546">
              <w:rPr>
                <w:color w:val="000000"/>
                <w:sz w:val="14"/>
                <w:szCs w:val="14"/>
              </w:rPr>
              <w:t>551</w:t>
            </w:r>
          </w:p>
        </w:tc>
        <w:tc>
          <w:tcPr>
            <w:tcW w:w="463" w:type="pct"/>
            <w:tcBorders>
              <w:top w:val="nil"/>
              <w:left w:val="nil"/>
              <w:bottom w:val="nil"/>
              <w:right w:val="nil"/>
            </w:tcBorders>
            <w:shd w:val="clear" w:color="000000" w:fill="FFFFFF"/>
            <w:vAlign w:val="bottom"/>
          </w:tcPr>
          <w:p w14:paraId="2D7035A9" w14:textId="772A909F" w:rsidR="001F1B16" w:rsidRPr="004C117E" w:rsidRDefault="001F1B16" w:rsidP="001F1B16">
            <w:pPr>
              <w:ind w:right="58"/>
              <w:jc w:val="right"/>
              <w:rPr>
                <w:sz w:val="14"/>
                <w:szCs w:val="14"/>
              </w:rPr>
            </w:pPr>
            <w:r>
              <w:rPr>
                <w:sz w:val="14"/>
                <w:szCs w:val="14"/>
              </w:rPr>
              <w:t>256.912</w:t>
            </w:r>
          </w:p>
        </w:tc>
      </w:tr>
      <w:tr w:rsidR="001F1B16" w:rsidRPr="004C117E" w14:paraId="1778D06F" w14:textId="77777777" w:rsidTr="0064229F">
        <w:trPr>
          <w:trHeight w:val="113"/>
          <w:jc w:val="center"/>
        </w:trPr>
        <w:tc>
          <w:tcPr>
            <w:tcW w:w="4104" w:type="pct"/>
            <w:shd w:val="clear" w:color="auto" w:fill="FFFFFF"/>
            <w:vAlign w:val="center"/>
            <w:hideMark/>
          </w:tcPr>
          <w:p w14:paraId="14A6E202" w14:textId="77777777" w:rsidR="001F1B16" w:rsidRPr="004C117E" w:rsidRDefault="001F1B16" w:rsidP="001F1B16">
            <w:pPr>
              <w:ind w:right="92"/>
              <w:jc w:val="both"/>
              <w:rPr>
                <w:sz w:val="14"/>
                <w:szCs w:val="14"/>
              </w:rPr>
            </w:pPr>
            <w:r w:rsidRPr="004C117E">
              <w:rPr>
                <w:sz w:val="14"/>
                <w:szCs w:val="14"/>
              </w:rPr>
              <w:t>Faaliyet kiralaması geliştirme maliyetleri</w:t>
            </w:r>
          </w:p>
        </w:tc>
        <w:tc>
          <w:tcPr>
            <w:tcW w:w="433" w:type="pct"/>
            <w:tcBorders>
              <w:top w:val="nil"/>
              <w:left w:val="nil"/>
              <w:bottom w:val="nil"/>
              <w:right w:val="nil"/>
            </w:tcBorders>
            <w:noWrap/>
            <w:tcMar>
              <w:top w:w="15" w:type="dxa"/>
              <w:left w:w="15" w:type="dxa"/>
              <w:bottom w:w="0" w:type="dxa"/>
              <w:right w:w="15" w:type="dxa"/>
            </w:tcMar>
            <w:vAlign w:val="bottom"/>
          </w:tcPr>
          <w:p w14:paraId="61392FA1" w14:textId="15A2D958" w:rsidR="001F1B16" w:rsidRPr="009D0565" w:rsidRDefault="00F7586B" w:rsidP="001F1B16">
            <w:pPr>
              <w:ind w:right="58"/>
              <w:jc w:val="right"/>
              <w:rPr>
                <w:color w:val="000000"/>
                <w:sz w:val="14"/>
                <w:szCs w:val="14"/>
              </w:rPr>
            </w:pPr>
            <w:r>
              <w:rPr>
                <w:color w:val="000000"/>
                <w:sz w:val="14"/>
                <w:szCs w:val="14"/>
              </w:rPr>
              <w:t>222.177</w:t>
            </w:r>
          </w:p>
        </w:tc>
        <w:tc>
          <w:tcPr>
            <w:tcW w:w="463" w:type="pct"/>
            <w:tcBorders>
              <w:top w:val="nil"/>
              <w:left w:val="nil"/>
              <w:bottom w:val="nil"/>
              <w:right w:val="nil"/>
            </w:tcBorders>
            <w:shd w:val="clear" w:color="000000" w:fill="FFFFFF"/>
            <w:vAlign w:val="bottom"/>
          </w:tcPr>
          <w:p w14:paraId="69E52993" w14:textId="633C15A3" w:rsidR="001F1B16" w:rsidRPr="004C117E" w:rsidRDefault="001F1B16" w:rsidP="001F1B16">
            <w:pPr>
              <w:ind w:right="58"/>
              <w:jc w:val="right"/>
              <w:rPr>
                <w:color w:val="000000"/>
                <w:sz w:val="14"/>
                <w:szCs w:val="14"/>
              </w:rPr>
            </w:pPr>
            <w:r>
              <w:rPr>
                <w:sz w:val="14"/>
                <w:szCs w:val="14"/>
              </w:rPr>
              <w:t>118.914</w:t>
            </w:r>
          </w:p>
        </w:tc>
      </w:tr>
      <w:tr w:rsidR="001F1B16" w:rsidRPr="004C117E" w14:paraId="1DE38380" w14:textId="77777777" w:rsidTr="0064229F">
        <w:trPr>
          <w:trHeight w:val="113"/>
          <w:jc w:val="center"/>
        </w:trPr>
        <w:tc>
          <w:tcPr>
            <w:tcW w:w="4104" w:type="pct"/>
            <w:shd w:val="clear" w:color="auto" w:fill="FFFFFF"/>
            <w:vAlign w:val="center"/>
            <w:hideMark/>
          </w:tcPr>
          <w:p w14:paraId="10E0F89C" w14:textId="77777777" w:rsidR="001F1B16" w:rsidRPr="004C117E" w:rsidRDefault="001F1B16" w:rsidP="001F1B16">
            <w:pPr>
              <w:ind w:right="92"/>
              <w:jc w:val="both"/>
              <w:rPr>
                <w:sz w:val="14"/>
                <w:szCs w:val="14"/>
              </w:rPr>
            </w:pPr>
            <w:r w:rsidRPr="004C117E">
              <w:rPr>
                <w:sz w:val="14"/>
                <w:szCs w:val="14"/>
              </w:rPr>
              <w:t>İlgili ertelenmiş vergi yükümlülüğü ile mahsup edildikten sonra kalan şerefiye</w:t>
            </w:r>
          </w:p>
        </w:tc>
        <w:tc>
          <w:tcPr>
            <w:tcW w:w="433" w:type="pct"/>
            <w:tcBorders>
              <w:top w:val="nil"/>
              <w:left w:val="nil"/>
              <w:bottom w:val="nil"/>
              <w:right w:val="nil"/>
            </w:tcBorders>
            <w:noWrap/>
            <w:tcMar>
              <w:top w:w="15" w:type="dxa"/>
              <w:left w:w="15" w:type="dxa"/>
              <w:bottom w:w="0" w:type="dxa"/>
              <w:right w:w="15" w:type="dxa"/>
            </w:tcMar>
            <w:vAlign w:val="bottom"/>
          </w:tcPr>
          <w:p w14:paraId="21AE3AB0" w14:textId="0D2EE94C" w:rsidR="001F1B16" w:rsidRPr="009D0565"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340E2663" w14:textId="72412234" w:rsidR="001F1B16" w:rsidRPr="004C117E" w:rsidRDefault="001F1B16" w:rsidP="001F1B16">
            <w:pPr>
              <w:ind w:right="58"/>
              <w:jc w:val="right"/>
              <w:rPr>
                <w:color w:val="000000"/>
                <w:sz w:val="14"/>
                <w:szCs w:val="14"/>
              </w:rPr>
            </w:pPr>
            <w:r>
              <w:rPr>
                <w:color w:val="000000"/>
                <w:sz w:val="14"/>
                <w:szCs w:val="14"/>
              </w:rPr>
              <w:t>-</w:t>
            </w:r>
          </w:p>
        </w:tc>
      </w:tr>
      <w:tr w:rsidR="001F1B16" w:rsidRPr="004C117E" w14:paraId="772BD5EB" w14:textId="77777777" w:rsidTr="0064229F">
        <w:trPr>
          <w:trHeight w:val="113"/>
          <w:jc w:val="center"/>
        </w:trPr>
        <w:tc>
          <w:tcPr>
            <w:tcW w:w="4104" w:type="pct"/>
            <w:shd w:val="clear" w:color="auto" w:fill="FFFFFF"/>
            <w:vAlign w:val="center"/>
            <w:hideMark/>
          </w:tcPr>
          <w:p w14:paraId="3C388FAE" w14:textId="576C5D5F" w:rsidR="001F1B16" w:rsidRPr="004C117E" w:rsidRDefault="001F1B16" w:rsidP="001F1B16">
            <w:pPr>
              <w:ind w:right="92"/>
              <w:jc w:val="both"/>
              <w:rPr>
                <w:sz w:val="14"/>
                <w:szCs w:val="14"/>
              </w:rPr>
            </w:pPr>
            <w:r w:rsidRPr="004C117E">
              <w:rPr>
                <w:sz w:val="14"/>
                <w:szCs w:val="14"/>
              </w:rPr>
              <w:t xml:space="preserve">İpotek hizmeti sunma hakları hariç olmak üzere ilgili ertelenmiş vergi yükümlülüğü ile mahsup edildikten sonra kalan </w:t>
            </w:r>
          </w:p>
        </w:tc>
        <w:tc>
          <w:tcPr>
            <w:tcW w:w="433" w:type="pct"/>
            <w:tcBorders>
              <w:top w:val="nil"/>
              <w:left w:val="nil"/>
              <w:bottom w:val="nil"/>
              <w:right w:val="nil"/>
            </w:tcBorders>
            <w:noWrap/>
            <w:tcMar>
              <w:top w:w="15" w:type="dxa"/>
              <w:left w:w="15" w:type="dxa"/>
              <w:bottom w:w="0" w:type="dxa"/>
              <w:right w:w="15" w:type="dxa"/>
            </w:tcMar>
            <w:vAlign w:val="bottom"/>
          </w:tcPr>
          <w:p w14:paraId="60ECD94E" w14:textId="1DFFF060" w:rsidR="001F1B16" w:rsidRPr="009D0565"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79597008" w14:textId="6DD4F676" w:rsidR="001F1B16" w:rsidRPr="004C117E" w:rsidRDefault="001F1B16" w:rsidP="001F1B16">
            <w:pPr>
              <w:ind w:right="58"/>
              <w:jc w:val="right"/>
              <w:rPr>
                <w:color w:val="000000"/>
                <w:sz w:val="14"/>
                <w:szCs w:val="14"/>
              </w:rPr>
            </w:pPr>
          </w:p>
        </w:tc>
      </w:tr>
      <w:tr w:rsidR="001F1B16" w:rsidRPr="004C117E" w14:paraId="6E43AB7F" w14:textId="77777777" w:rsidTr="0064229F">
        <w:trPr>
          <w:trHeight w:val="113"/>
          <w:jc w:val="center"/>
        </w:trPr>
        <w:tc>
          <w:tcPr>
            <w:tcW w:w="4104" w:type="pct"/>
            <w:shd w:val="clear" w:color="auto" w:fill="FFFFFF"/>
            <w:vAlign w:val="center"/>
          </w:tcPr>
          <w:p w14:paraId="0E433506" w14:textId="228532C5" w:rsidR="001F1B16" w:rsidRPr="004C117E" w:rsidRDefault="001F1B16" w:rsidP="001F1B16">
            <w:pPr>
              <w:ind w:right="92"/>
              <w:jc w:val="both"/>
              <w:rPr>
                <w:sz w:val="14"/>
                <w:szCs w:val="14"/>
              </w:rPr>
            </w:pPr>
            <w:r w:rsidRPr="004C117E">
              <w:rPr>
                <w:sz w:val="14"/>
                <w:szCs w:val="14"/>
              </w:rPr>
              <w:t>diğer maddi olmayan duran varlıklar</w:t>
            </w:r>
          </w:p>
        </w:tc>
        <w:tc>
          <w:tcPr>
            <w:tcW w:w="433" w:type="pct"/>
            <w:tcBorders>
              <w:top w:val="nil"/>
              <w:left w:val="nil"/>
              <w:bottom w:val="nil"/>
              <w:right w:val="nil"/>
            </w:tcBorders>
            <w:noWrap/>
            <w:tcMar>
              <w:top w:w="15" w:type="dxa"/>
              <w:left w:w="15" w:type="dxa"/>
              <w:bottom w:w="0" w:type="dxa"/>
              <w:right w:w="15" w:type="dxa"/>
            </w:tcMar>
            <w:vAlign w:val="bottom"/>
          </w:tcPr>
          <w:p w14:paraId="4355DCE7" w14:textId="7DCD22E6" w:rsidR="001F1B16" w:rsidRPr="004C117E" w:rsidRDefault="00F7586B" w:rsidP="001F1B16">
            <w:pPr>
              <w:ind w:right="58"/>
              <w:jc w:val="right"/>
              <w:rPr>
                <w:color w:val="000000"/>
                <w:sz w:val="14"/>
                <w:szCs w:val="14"/>
              </w:rPr>
            </w:pPr>
            <w:r>
              <w:rPr>
                <w:color w:val="000000"/>
                <w:sz w:val="14"/>
                <w:szCs w:val="14"/>
              </w:rPr>
              <w:t>355.527</w:t>
            </w:r>
          </w:p>
        </w:tc>
        <w:tc>
          <w:tcPr>
            <w:tcW w:w="463" w:type="pct"/>
            <w:tcBorders>
              <w:top w:val="nil"/>
              <w:left w:val="nil"/>
              <w:bottom w:val="nil"/>
              <w:right w:val="nil"/>
            </w:tcBorders>
            <w:shd w:val="clear" w:color="000000" w:fill="FFFFFF"/>
            <w:vAlign w:val="bottom"/>
          </w:tcPr>
          <w:p w14:paraId="50086CD3" w14:textId="295A1441" w:rsidR="001F1B16" w:rsidRPr="004C117E" w:rsidRDefault="001F1B16" w:rsidP="001F1B16">
            <w:pPr>
              <w:ind w:right="58"/>
              <w:jc w:val="right"/>
              <w:rPr>
                <w:sz w:val="14"/>
                <w:szCs w:val="14"/>
              </w:rPr>
            </w:pPr>
            <w:r>
              <w:rPr>
                <w:sz w:val="14"/>
                <w:szCs w:val="14"/>
              </w:rPr>
              <w:t>543.412</w:t>
            </w:r>
          </w:p>
        </w:tc>
      </w:tr>
      <w:tr w:rsidR="001F1B16" w:rsidRPr="004C117E" w14:paraId="0807A5DC" w14:textId="77777777" w:rsidTr="0064229F">
        <w:trPr>
          <w:trHeight w:val="113"/>
          <w:jc w:val="center"/>
        </w:trPr>
        <w:tc>
          <w:tcPr>
            <w:tcW w:w="4104" w:type="pct"/>
            <w:shd w:val="clear" w:color="auto" w:fill="FFFFFF"/>
            <w:vAlign w:val="center"/>
            <w:hideMark/>
          </w:tcPr>
          <w:p w14:paraId="67BA91AE" w14:textId="44813B1C" w:rsidR="001F1B16" w:rsidRPr="004C117E" w:rsidRDefault="001F1B16" w:rsidP="001F1B16">
            <w:pPr>
              <w:ind w:right="92"/>
              <w:jc w:val="both"/>
              <w:rPr>
                <w:sz w:val="14"/>
                <w:szCs w:val="14"/>
              </w:rPr>
            </w:pPr>
            <w:r w:rsidRPr="004C117E">
              <w:rPr>
                <w:sz w:val="14"/>
                <w:szCs w:val="14"/>
              </w:rPr>
              <w:t xml:space="preserve">Geçici farklara dayanan ertelenmiş vergi varlıkları hariç olmak üzere gelecek dönemlerde elde edilecek </w:t>
            </w:r>
          </w:p>
        </w:tc>
        <w:tc>
          <w:tcPr>
            <w:tcW w:w="433" w:type="pct"/>
            <w:tcBorders>
              <w:top w:val="nil"/>
              <w:left w:val="nil"/>
              <w:bottom w:val="nil"/>
              <w:right w:val="nil"/>
            </w:tcBorders>
            <w:noWrap/>
            <w:tcMar>
              <w:top w:w="15" w:type="dxa"/>
              <w:left w:w="15" w:type="dxa"/>
              <w:bottom w:w="0" w:type="dxa"/>
              <w:right w:w="15" w:type="dxa"/>
            </w:tcMar>
            <w:vAlign w:val="bottom"/>
          </w:tcPr>
          <w:p w14:paraId="7B739D0B" w14:textId="1828149B"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1D5CB139" w14:textId="67BB84FC" w:rsidR="001F1B16" w:rsidRPr="004C117E" w:rsidRDefault="001F1B16" w:rsidP="001F1B16">
            <w:pPr>
              <w:ind w:right="58"/>
              <w:jc w:val="right"/>
              <w:rPr>
                <w:color w:val="000000"/>
                <w:sz w:val="14"/>
                <w:szCs w:val="14"/>
              </w:rPr>
            </w:pPr>
            <w:r w:rsidRPr="004C117E">
              <w:rPr>
                <w:sz w:val="14"/>
                <w:szCs w:val="14"/>
              </w:rPr>
              <w:t>-</w:t>
            </w:r>
          </w:p>
        </w:tc>
      </w:tr>
      <w:tr w:rsidR="001F1B16" w:rsidRPr="004C117E" w14:paraId="462237F9" w14:textId="77777777" w:rsidTr="0064229F">
        <w:trPr>
          <w:trHeight w:val="113"/>
          <w:jc w:val="center"/>
        </w:trPr>
        <w:tc>
          <w:tcPr>
            <w:tcW w:w="4104" w:type="pct"/>
            <w:shd w:val="clear" w:color="auto" w:fill="FFFFFF"/>
            <w:vAlign w:val="center"/>
          </w:tcPr>
          <w:p w14:paraId="2F5FB3FC" w14:textId="7AB59C0B" w:rsidR="001F1B16" w:rsidRPr="004C117E" w:rsidRDefault="001F1B16" w:rsidP="001F1B16">
            <w:pPr>
              <w:ind w:right="92"/>
              <w:jc w:val="both"/>
              <w:rPr>
                <w:sz w:val="14"/>
                <w:szCs w:val="14"/>
              </w:rPr>
            </w:pPr>
            <w:r w:rsidRPr="004C117E">
              <w:rPr>
                <w:sz w:val="14"/>
                <w:szCs w:val="14"/>
              </w:rPr>
              <w:t>vergilendirilebilir gelirlere dayanan ertelenmiş vergi varlığının. ilgili ertelenmiş vergi yükümlülüğü ile mahsup</w:t>
            </w:r>
          </w:p>
        </w:tc>
        <w:tc>
          <w:tcPr>
            <w:tcW w:w="433" w:type="pct"/>
            <w:tcBorders>
              <w:top w:val="nil"/>
              <w:left w:val="nil"/>
              <w:bottom w:val="nil"/>
              <w:right w:val="nil"/>
            </w:tcBorders>
            <w:noWrap/>
            <w:tcMar>
              <w:top w:w="15" w:type="dxa"/>
              <w:left w:w="15" w:type="dxa"/>
              <w:bottom w:w="0" w:type="dxa"/>
              <w:right w:w="15" w:type="dxa"/>
            </w:tcMar>
            <w:vAlign w:val="bottom"/>
          </w:tcPr>
          <w:p w14:paraId="058897CD" w14:textId="77777777"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6434515D" w14:textId="77777777" w:rsidR="001F1B16" w:rsidRPr="004C117E" w:rsidRDefault="001F1B16" w:rsidP="001F1B16">
            <w:pPr>
              <w:ind w:right="58"/>
              <w:jc w:val="right"/>
              <w:rPr>
                <w:sz w:val="14"/>
                <w:szCs w:val="14"/>
              </w:rPr>
            </w:pPr>
          </w:p>
        </w:tc>
      </w:tr>
      <w:tr w:rsidR="001F1B16" w:rsidRPr="004C117E" w14:paraId="7F944A97" w14:textId="77777777" w:rsidTr="0064229F">
        <w:trPr>
          <w:trHeight w:val="113"/>
          <w:jc w:val="center"/>
        </w:trPr>
        <w:tc>
          <w:tcPr>
            <w:tcW w:w="4104" w:type="pct"/>
            <w:shd w:val="clear" w:color="auto" w:fill="FFFFFF"/>
            <w:vAlign w:val="center"/>
          </w:tcPr>
          <w:p w14:paraId="6B96D239" w14:textId="1659844D" w:rsidR="001F1B16" w:rsidRPr="004C117E" w:rsidRDefault="001F1B16" w:rsidP="001F1B16">
            <w:pPr>
              <w:ind w:right="92"/>
              <w:jc w:val="both"/>
              <w:rPr>
                <w:sz w:val="14"/>
                <w:szCs w:val="14"/>
              </w:rPr>
            </w:pPr>
            <w:r w:rsidRPr="004C117E">
              <w:rPr>
                <w:sz w:val="14"/>
                <w:szCs w:val="14"/>
              </w:rPr>
              <w:t>edildikten sonra kalan kısmı</w:t>
            </w:r>
          </w:p>
        </w:tc>
        <w:tc>
          <w:tcPr>
            <w:tcW w:w="433" w:type="pct"/>
            <w:tcBorders>
              <w:top w:val="nil"/>
              <w:left w:val="nil"/>
              <w:bottom w:val="nil"/>
              <w:right w:val="nil"/>
            </w:tcBorders>
            <w:noWrap/>
            <w:tcMar>
              <w:top w:w="15" w:type="dxa"/>
              <w:left w:w="15" w:type="dxa"/>
              <w:bottom w:w="0" w:type="dxa"/>
              <w:right w:w="15" w:type="dxa"/>
            </w:tcMar>
            <w:vAlign w:val="bottom"/>
          </w:tcPr>
          <w:p w14:paraId="140BBEF5" w14:textId="4DEFF044"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21A9865C" w14:textId="3219D987" w:rsidR="001F1B16" w:rsidRPr="004C117E" w:rsidRDefault="00566546" w:rsidP="003C7596">
            <w:pPr>
              <w:ind w:right="58"/>
              <w:rPr>
                <w:sz w:val="14"/>
                <w:szCs w:val="14"/>
              </w:rPr>
            </w:pPr>
            <w:r>
              <w:rPr>
                <w:sz w:val="14"/>
                <w:szCs w:val="14"/>
              </w:rPr>
              <w:t xml:space="preserve">                -</w:t>
            </w:r>
            <w:r w:rsidR="003C7596">
              <w:rPr>
                <w:sz w:val="14"/>
                <w:szCs w:val="14"/>
              </w:rPr>
              <w:t xml:space="preserve">                     </w:t>
            </w:r>
            <w:r>
              <w:rPr>
                <w:sz w:val="14"/>
                <w:szCs w:val="14"/>
              </w:rPr>
              <w:t xml:space="preserve">    </w:t>
            </w:r>
          </w:p>
        </w:tc>
      </w:tr>
      <w:tr w:rsidR="001F1B16" w:rsidRPr="004C117E" w14:paraId="5488586E" w14:textId="77777777" w:rsidTr="0064229F">
        <w:trPr>
          <w:trHeight w:val="113"/>
          <w:jc w:val="center"/>
        </w:trPr>
        <w:tc>
          <w:tcPr>
            <w:tcW w:w="4104" w:type="pct"/>
            <w:shd w:val="clear" w:color="auto" w:fill="FFFFFF"/>
            <w:vAlign w:val="center"/>
            <w:hideMark/>
          </w:tcPr>
          <w:p w14:paraId="2872ADB5" w14:textId="44B4EAFA" w:rsidR="001F1B16" w:rsidRPr="004C117E" w:rsidRDefault="001F1B16" w:rsidP="001F1B16">
            <w:pPr>
              <w:ind w:right="92"/>
              <w:jc w:val="both"/>
              <w:rPr>
                <w:sz w:val="14"/>
                <w:szCs w:val="14"/>
              </w:rPr>
            </w:pPr>
            <w:r w:rsidRPr="004C117E">
              <w:rPr>
                <w:sz w:val="14"/>
                <w:szCs w:val="14"/>
              </w:rPr>
              <w:t xml:space="preserve">Gerçeğe uygun değeri üzerinden izlenmeyen varlık veya yükümlülüklerin nakit akış riskinden korunma işlemine konu </w:t>
            </w:r>
          </w:p>
        </w:tc>
        <w:tc>
          <w:tcPr>
            <w:tcW w:w="433" w:type="pct"/>
            <w:tcBorders>
              <w:top w:val="nil"/>
              <w:left w:val="nil"/>
              <w:bottom w:val="nil"/>
              <w:right w:val="nil"/>
            </w:tcBorders>
            <w:noWrap/>
            <w:tcMar>
              <w:top w:w="15" w:type="dxa"/>
              <w:left w:w="15" w:type="dxa"/>
              <w:bottom w:w="0" w:type="dxa"/>
              <w:right w:w="15" w:type="dxa"/>
            </w:tcMar>
            <w:vAlign w:val="bottom"/>
          </w:tcPr>
          <w:p w14:paraId="527EC8DA" w14:textId="176F381F"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64EC33B3" w14:textId="4A4957E7" w:rsidR="001F1B16" w:rsidRPr="004C117E" w:rsidRDefault="001F1B16" w:rsidP="001F1B16">
            <w:pPr>
              <w:ind w:right="58"/>
              <w:jc w:val="right"/>
              <w:rPr>
                <w:color w:val="000000"/>
                <w:sz w:val="14"/>
                <w:szCs w:val="14"/>
              </w:rPr>
            </w:pPr>
          </w:p>
        </w:tc>
      </w:tr>
      <w:tr w:rsidR="001F1B16" w:rsidRPr="004C117E" w14:paraId="03F0ADEE" w14:textId="77777777" w:rsidTr="0064229F">
        <w:trPr>
          <w:trHeight w:val="113"/>
          <w:jc w:val="center"/>
        </w:trPr>
        <w:tc>
          <w:tcPr>
            <w:tcW w:w="4104" w:type="pct"/>
            <w:shd w:val="clear" w:color="auto" w:fill="FFFFFF"/>
            <w:vAlign w:val="center"/>
          </w:tcPr>
          <w:p w14:paraId="0208B077" w14:textId="08B074EF" w:rsidR="001F1B16" w:rsidRPr="004C117E" w:rsidRDefault="001F1B16" w:rsidP="001F1B16">
            <w:pPr>
              <w:ind w:right="92"/>
              <w:jc w:val="both"/>
              <w:rPr>
                <w:sz w:val="14"/>
                <w:szCs w:val="14"/>
              </w:rPr>
            </w:pPr>
            <w:r w:rsidRPr="004C117E">
              <w:rPr>
                <w:sz w:val="14"/>
                <w:szCs w:val="14"/>
              </w:rPr>
              <w:t>edilmesi halinde ortaya çıkan farklar</w:t>
            </w:r>
          </w:p>
        </w:tc>
        <w:tc>
          <w:tcPr>
            <w:tcW w:w="433" w:type="pct"/>
            <w:tcBorders>
              <w:top w:val="nil"/>
              <w:left w:val="nil"/>
              <w:bottom w:val="nil"/>
              <w:right w:val="nil"/>
            </w:tcBorders>
            <w:noWrap/>
            <w:tcMar>
              <w:top w:w="15" w:type="dxa"/>
              <w:left w:w="15" w:type="dxa"/>
              <w:bottom w:w="0" w:type="dxa"/>
              <w:right w:w="15" w:type="dxa"/>
            </w:tcMar>
            <w:vAlign w:val="bottom"/>
          </w:tcPr>
          <w:p w14:paraId="22667137" w14:textId="103EB2E4"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4F12165C" w14:textId="506192CB" w:rsidR="001F1B16" w:rsidRPr="004C117E" w:rsidRDefault="003C7596" w:rsidP="001F1B16">
            <w:pPr>
              <w:ind w:right="58"/>
              <w:jc w:val="right"/>
              <w:rPr>
                <w:sz w:val="14"/>
                <w:szCs w:val="14"/>
              </w:rPr>
            </w:pPr>
            <w:r>
              <w:rPr>
                <w:sz w:val="14"/>
                <w:szCs w:val="14"/>
              </w:rPr>
              <w:t>-</w:t>
            </w:r>
          </w:p>
        </w:tc>
      </w:tr>
      <w:tr w:rsidR="001F1B16" w:rsidRPr="004C117E" w14:paraId="4DBF8503" w14:textId="77777777" w:rsidTr="0064229F">
        <w:trPr>
          <w:trHeight w:val="113"/>
          <w:jc w:val="center"/>
        </w:trPr>
        <w:tc>
          <w:tcPr>
            <w:tcW w:w="4104" w:type="pct"/>
            <w:shd w:val="clear" w:color="auto" w:fill="FFFFFF"/>
            <w:vAlign w:val="center"/>
            <w:hideMark/>
          </w:tcPr>
          <w:p w14:paraId="0DB55E36" w14:textId="1691A7D7" w:rsidR="001F1B16" w:rsidRPr="004C117E" w:rsidRDefault="001F1B16" w:rsidP="001F1B16">
            <w:pPr>
              <w:ind w:right="92"/>
              <w:jc w:val="both"/>
              <w:rPr>
                <w:sz w:val="14"/>
                <w:szCs w:val="14"/>
              </w:rPr>
            </w:pPr>
            <w:r w:rsidRPr="004C117E">
              <w:rPr>
                <w:sz w:val="14"/>
                <w:szCs w:val="14"/>
              </w:rPr>
              <w:t xml:space="preserve">Kredi Riskine Esas Tutarın İçsel Derecelendirmeye Dayalı Yaklaşımlar ile Hesaplanmasına İlişkin Tebliğ uyarınca </w:t>
            </w:r>
          </w:p>
        </w:tc>
        <w:tc>
          <w:tcPr>
            <w:tcW w:w="433" w:type="pct"/>
            <w:tcBorders>
              <w:top w:val="nil"/>
              <w:left w:val="nil"/>
              <w:bottom w:val="nil"/>
              <w:right w:val="nil"/>
            </w:tcBorders>
            <w:noWrap/>
            <w:tcMar>
              <w:top w:w="15" w:type="dxa"/>
              <w:left w:w="15" w:type="dxa"/>
              <w:bottom w:w="0" w:type="dxa"/>
              <w:right w:w="15" w:type="dxa"/>
            </w:tcMar>
            <w:vAlign w:val="center"/>
          </w:tcPr>
          <w:p w14:paraId="01EC06D4" w14:textId="20C8CC2A"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center"/>
          </w:tcPr>
          <w:p w14:paraId="56CE91E3" w14:textId="1E81C00A" w:rsidR="001F1B16" w:rsidRPr="004C117E" w:rsidRDefault="001F1B16" w:rsidP="001F1B16">
            <w:pPr>
              <w:ind w:right="58"/>
              <w:jc w:val="right"/>
              <w:rPr>
                <w:color w:val="000000"/>
                <w:sz w:val="14"/>
                <w:szCs w:val="14"/>
              </w:rPr>
            </w:pPr>
          </w:p>
        </w:tc>
      </w:tr>
      <w:tr w:rsidR="001F1B16" w:rsidRPr="004C117E" w14:paraId="39CF331A" w14:textId="77777777" w:rsidTr="0064229F">
        <w:trPr>
          <w:trHeight w:val="113"/>
          <w:jc w:val="center"/>
        </w:trPr>
        <w:tc>
          <w:tcPr>
            <w:tcW w:w="4104" w:type="pct"/>
            <w:shd w:val="clear" w:color="auto" w:fill="FFFFFF"/>
            <w:vAlign w:val="center"/>
          </w:tcPr>
          <w:p w14:paraId="701F217A" w14:textId="6B41921E" w:rsidR="001F1B16" w:rsidRPr="004C117E" w:rsidRDefault="001F1B16" w:rsidP="001F1B16">
            <w:pPr>
              <w:ind w:right="92"/>
              <w:jc w:val="both"/>
              <w:rPr>
                <w:sz w:val="14"/>
                <w:szCs w:val="14"/>
              </w:rPr>
            </w:pPr>
            <w:r w:rsidRPr="004C117E">
              <w:rPr>
                <w:sz w:val="14"/>
                <w:szCs w:val="14"/>
              </w:rPr>
              <w:t>hesaplanan toplam beklenen kayıp tutarının. toplam karşılık tutarını aşan kısmı</w:t>
            </w:r>
          </w:p>
        </w:tc>
        <w:tc>
          <w:tcPr>
            <w:tcW w:w="433" w:type="pct"/>
            <w:tcBorders>
              <w:top w:val="nil"/>
              <w:left w:val="nil"/>
              <w:bottom w:val="nil"/>
              <w:right w:val="nil"/>
            </w:tcBorders>
            <w:noWrap/>
            <w:tcMar>
              <w:top w:w="15" w:type="dxa"/>
              <w:left w:w="15" w:type="dxa"/>
              <w:bottom w:w="0" w:type="dxa"/>
              <w:right w:w="15" w:type="dxa"/>
            </w:tcMar>
            <w:vAlign w:val="center"/>
          </w:tcPr>
          <w:p w14:paraId="755427F6" w14:textId="7ABE10CE"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center"/>
          </w:tcPr>
          <w:p w14:paraId="388DFA7C" w14:textId="6897B182" w:rsidR="001F1B16" w:rsidRPr="004C117E" w:rsidRDefault="003C7596" w:rsidP="001F1B16">
            <w:pPr>
              <w:ind w:right="58"/>
              <w:jc w:val="right"/>
              <w:rPr>
                <w:sz w:val="14"/>
                <w:szCs w:val="14"/>
              </w:rPr>
            </w:pPr>
            <w:r>
              <w:rPr>
                <w:sz w:val="14"/>
                <w:szCs w:val="14"/>
              </w:rPr>
              <w:t>-</w:t>
            </w:r>
          </w:p>
        </w:tc>
      </w:tr>
      <w:tr w:rsidR="001F1B16" w:rsidRPr="004C117E" w14:paraId="533EEEA1" w14:textId="77777777" w:rsidTr="0064229F">
        <w:trPr>
          <w:trHeight w:val="113"/>
          <w:jc w:val="center"/>
        </w:trPr>
        <w:tc>
          <w:tcPr>
            <w:tcW w:w="4104" w:type="pct"/>
            <w:shd w:val="clear" w:color="auto" w:fill="FFFFFF"/>
            <w:vAlign w:val="center"/>
            <w:hideMark/>
          </w:tcPr>
          <w:p w14:paraId="475EA2E0" w14:textId="77777777" w:rsidR="001F1B16" w:rsidRPr="004C117E" w:rsidRDefault="001F1B16" w:rsidP="001F1B16">
            <w:pPr>
              <w:ind w:right="92"/>
              <w:jc w:val="both"/>
              <w:rPr>
                <w:sz w:val="14"/>
                <w:szCs w:val="14"/>
              </w:rPr>
            </w:pPr>
            <w:r w:rsidRPr="004C117E">
              <w:rPr>
                <w:sz w:val="14"/>
                <w:szCs w:val="14"/>
              </w:rPr>
              <w:t>Menkul kıymetleştirme işlemlerinden kaynaklanan kazançlar</w:t>
            </w:r>
          </w:p>
        </w:tc>
        <w:tc>
          <w:tcPr>
            <w:tcW w:w="433" w:type="pct"/>
            <w:tcBorders>
              <w:top w:val="nil"/>
              <w:left w:val="nil"/>
              <w:bottom w:val="nil"/>
              <w:right w:val="nil"/>
            </w:tcBorders>
            <w:noWrap/>
            <w:tcMar>
              <w:top w:w="15" w:type="dxa"/>
              <w:left w:w="15" w:type="dxa"/>
              <w:bottom w:w="0" w:type="dxa"/>
              <w:right w:w="15" w:type="dxa"/>
            </w:tcMar>
            <w:vAlign w:val="bottom"/>
          </w:tcPr>
          <w:p w14:paraId="149B3C9A" w14:textId="72B1041D"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22708F87" w14:textId="169B57BF" w:rsidR="001F1B16" w:rsidRPr="004C117E" w:rsidRDefault="001F1B16" w:rsidP="001F1B16">
            <w:pPr>
              <w:ind w:right="58"/>
              <w:jc w:val="right"/>
              <w:rPr>
                <w:color w:val="000000"/>
                <w:sz w:val="14"/>
                <w:szCs w:val="14"/>
              </w:rPr>
            </w:pPr>
            <w:r w:rsidRPr="004C117E">
              <w:rPr>
                <w:sz w:val="14"/>
                <w:szCs w:val="14"/>
              </w:rPr>
              <w:t>-</w:t>
            </w:r>
          </w:p>
        </w:tc>
      </w:tr>
      <w:tr w:rsidR="001F1B16" w:rsidRPr="004C117E" w14:paraId="567A28DA" w14:textId="77777777" w:rsidTr="0064229F">
        <w:trPr>
          <w:trHeight w:val="113"/>
          <w:jc w:val="center"/>
        </w:trPr>
        <w:tc>
          <w:tcPr>
            <w:tcW w:w="4104" w:type="pct"/>
            <w:shd w:val="clear" w:color="auto" w:fill="FFFFFF"/>
            <w:vAlign w:val="center"/>
            <w:hideMark/>
          </w:tcPr>
          <w:p w14:paraId="3055865C" w14:textId="1682DC82" w:rsidR="001F1B16" w:rsidRPr="004C117E" w:rsidRDefault="001F1B16" w:rsidP="001F1B16">
            <w:pPr>
              <w:ind w:right="92"/>
              <w:jc w:val="both"/>
              <w:rPr>
                <w:sz w:val="14"/>
                <w:szCs w:val="14"/>
              </w:rPr>
            </w:pPr>
            <w:r w:rsidRPr="004C117E">
              <w:rPr>
                <w:sz w:val="14"/>
                <w:szCs w:val="14"/>
              </w:rPr>
              <w:t xml:space="preserve">Bankanın yükümlülüklerinin gerçeğe uygun değerlerinde. kredi değerliliğindeki değişikliklere bağlı olarak oluşan </w:t>
            </w:r>
          </w:p>
        </w:tc>
        <w:tc>
          <w:tcPr>
            <w:tcW w:w="433" w:type="pct"/>
            <w:tcBorders>
              <w:top w:val="nil"/>
              <w:left w:val="nil"/>
              <w:bottom w:val="nil"/>
              <w:right w:val="nil"/>
            </w:tcBorders>
            <w:noWrap/>
            <w:tcMar>
              <w:top w:w="15" w:type="dxa"/>
              <w:left w:w="15" w:type="dxa"/>
              <w:bottom w:w="0" w:type="dxa"/>
              <w:right w:w="15" w:type="dxa"/>
            </w:tcMar>
            <w:vAlign w:val="bottom"/>
          </w:tcPr>
          <w:p w14:paraId="5C10322A" w14:textId="0BF7CD7E"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74615EAE" w14:textId="73E54513" w:rsidR="001F1B16" w:rsidRPr="004C117E" w:rsidRDefault="001F1B16" w:rsidP="001F1B16">
            <w:pPr>
              <w:ind w:right="58"/>
              <w:jc w:val="right"/>
              <w:rPr>
                <w:color w:val="000000"/>
                <w:sz w:val="14"/>
                <w:szCs w:val="14"/>
              </w:rPr>
            </w:pPr>
            <w:r w:rsidRPr="004C117E">
              <w:rPr>
                <w:sz w:val="14"/>
                <w:szCs w:val="14"/>
              </w:rPr>
              <w:t>-</w:t>
            </w:r>
          </w:p>
        </w:tc>
      </w:tr>
      <w:tr w:rsidR="001F1B16" w:rsidRPr="004C117E" w14:paraId="0F631488" w14:textId="77777777" w:rsidTr="0064229F">
        <w:trPr>
          <w:trHeight w:val="113"/>
          <w:jc w:val="center"/>
        </w:trPr>
        <w:tc>
          <w:tcPr>
            <w:tcW w:w="4104" w:type="pct"/>
            <w:shd w:val="clear" w:color="auto" w:fill="FFFFFF"/>
            <w:vAlign w:val="center"/>
          </w:tcPr>
          <w:p w14:paraId="232C7959" w14:textId="72EF38ED" w:rsidR="001F1B16" w:rsidRPr="004C117E" w:rsidRDefault="001F1B16" w:rsidP="001F1B16">
            <w:pPr>
              <w:ind w:right="92"/>
              <w:jc w:val="both"/>
              <w:rPr>
                <w:sz w:val="14"/>
                <w:szCs w:val="14"/>
              </w:rPr>
            </w:pPr>
            <w:r w:rsidRPr="004C117E">
              <w:rPr>
                <w:sz w:val="14"/>
                <w:szCs w:val="14"/>
              </w:rPr>
              <w:t>farklar sonucu ortaya çıkan gerçekleşmemiş kazançlar ve kayıplar</w:t>
            </w:r>
          </w:p>
        </w:tc>
        <w:tc>
          <w:tcPr>
            <w:tcW w:w="433" w:type="pct"/>
            <w:tcBorders>
              <w:top w:val="nil"/>
              <w:left w:val="nil"/>
              <w:bottom w:val="nil"/>
              <w:right w:val="nil"/>
            </w:tcBorders>
            <w:noWrap/>
            <w:tcMar>
              <w:top w:w="15" w:type="dxa"/>
              <w:left w:w="15" w:type="dxa"/>
              <w:bottom w:w="0" w:type="dxa"/>
              <w:right w:w="15" w:type="dxa"/>
            </w:tcMar>
            <w:vAlign w:val="bottom"/>
          </w:tcPr>
          <w:p w14:paraId="7C38059F" w14:textId="77777777"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0C3CB11B" w14:textId="77777777" w:rsidR="001F1B16" w:rsidRPr="004C117E" w:rsidRDefault="001F1B16" w:rsidP="001F1B16">
            <w:pPr>
              <w:ind w:right="58"/>
              <w:jc w:val="right"/>
              <w:rPr>
                <w:sz w:val="14"/>
                <w:szCs w:val="14"/>
              </w:rPr>
            </w:pPr>
          </w:p>
        </w:tc>
      </w:tr>
      <w:tr w:rsidR="001F1B16" w:rsidRPr="004C117E" w14:paraId="07358819" w14:textId="77777777" w:rsidTr="0064229F">
        <w:trPr>
          <w:trHeight w:val="113"/>
          <w:jc w:val="center"/>
        </w:trPr>
        <w:tc>
          <w:tcPr>
            <w:tcW w:w="4104" w:type="pct"/>
            <w:shd w:val="clear" w:color="auto" w:fill="FFFFFF"/>
            <w:vAlign w:val="center"/>
            <w:hideMark/>
          </w:tcPr>
          <w:p w14:paraId="277E25EA" w14:textId="77777777" w:rsidR="001F1B16" w:rsidRPr="004C117E" w:rsidRDefault="001F1B16" w:rsidP="001F1B16">
            <w:pPr>
              <w:ind w:right="92"/>
              <w:jc w:val="both"/>
              <w:rPr>
                <w:sz w:val="14"/>
                <w:szCs w:val="14"/>
              </w:rPr>
            </w:pPr>
            <w:r w:rsidRPr="004C117E">
              <w:rPr>
                <w:sz w:val="14"/>
                <w:szCs w:val="14"/>
              </w:rPr>
              <w:t>Tanımlanmış fayda plan varlıklarının net tutarı</w:t>
            </w:r>
          </w:p>
        </w:tc>
        <w:tc>
          <w:tcPr>
            <w:tcW w:w="433" w:type="pct"/>
            <w:tcBorders>
              <w:top w:val="nil"/>
              <w:left w:val="nil"/>
              <w:bottom w:val="nil"/>
              <w:right w:val="nil"/>
            </w:tcBorders>
            <w:noWrap/>
            <w:tcMar>
              <w:top w:w="15" w:type="dxa"/>
              <w:left w:w="15" w:type="dxa"/>
              <w:bottom w:w="0" w:type="dxa"/>
              <w:right w:w="15" w:type="dxa"/>
            </w:tcMar>
            <w:vAlign w:val="bottom"/>
          </w:tcPr>
          <w:p w14:paraId="2D813902" w14:textId="3C92FF1D"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5174C1A4" w14:textId="06A3EF14" w:rsidR="001F1B16" w:rsidRPr="004C117E" w:rsidRDefault="001F1B16" w:rsidP="001F1B16">
            <w:pPr>
              <w:ind w:right="58"/>
              <w:jc w:val="right"/>
              <w:rPr>
                <w:color w:val="000000"/>
                <w:sz w:val="14"/>
                <w:szCs w:val="14"/>
              </w:rPr>
            </w:pPr>
            <w:r w:rsidRPr="004C117E">
              <w:rPr>
                <w:sz w:val="14"/>
                <w:szCs w:val="14"/>
              </w:rPr>
              <w:t>-</w:t>
            </w:r>
          </w:p>
        </w:tc>
      </w:tr>
      <w:tr w:rsidR="001F1B16" w:rsidRPr="004C117E" w14:paraId="4B21489D" w14:textId="77777777" w:rsidTr="0064229F">
        <w:trPr>
          <w:trHeight w:val="113"/>
          <w:jc w:val="center"/>
        </w:trPr>
        <w:tc>
          <w:tcPr>
            <w:tcW w:w="4104" w:type="pct"/>
            <w:shd w:val="clear" w:color="auto" w:fill="FFFFFF"/>
            <w:vAlign w:val="center"/>
            <w:hideMark/>
          </w:tcPr>
          <w:p w14:paraId="2BB2E08E" w14:textId="77777777" w:rsidR="001F1B16" w:rsidRPr="004C117E" w:rsidRDefault="001F1B16" w:rsidP="001F1B16">
            <w:pPr>
              <w:ind w:right="92"/>
              <w:jc w:val="both"/>
              <w:rPr>
                <w:sz w:val="14"/>
                <w:szCs w:val="14"/>
              </w:rPr>
            </w:pPr>
            <w:r w:rsidRPr="004C117E">
              <w:rPr>
                <w:sz w:val="14"/>
                <w:szCs w:val="14"/>
              </w:rPr>
              <w:t>Bankanın kendi çekirdek sermayesine yapmış olduğu doğrudan veya dolaylı yatırımlar</w:t>
            </w:r>
          </w:p>
        </w:tc>
        <w:tc>
          <w:tcPr>
            <w:tcW w:w="433" w:type="pct"/>
            <w:tcBorders>
              <w:top w:val="nil"/>
              <w:left w:val="nil"/>
              <w:bottom w:val="nil"/>
              <w:right w:val="nil"/>
            </w:tcBorders>
            <w:noWrap/>
            <w:tcMar>
              <w:top w:w="15" w:type="dxa"/>
              <w:left w:w="15" w:type="dxa"/>
              <w:bottom w:w="0" w:type="dxa"/>
              <w:right w:w="15" w:type="dxa"/>
            </w:tcMar>
            <w:vAlign w:val="bottom"/>
          </w:tcPr>
          <w:p w14:paraId="085D6747" w14:textId="6E51D90B"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024FD169" w14:textId="53CBB7AF" w:rsidR="001F1B16" w:rsidRPr="004C117E" w:rsidRDefault="001F1B16" w:rsidP="001F1B16">
            <w:pPr>
              <w:ind w:right="58"/>
              <w:jc w:val="right"/>
              <w:rPr>
                <w:color w:val="000000"/>
                <w:sz w:val="14"/>
                <w:szCs w:val="14"/>
              </w:rPr>
            </w:pPr>
            <w:r w:rsidRPr="004C117E">
              <w:rPr>
                <w:sz w:val="14"/>
                <w:szCs w:val="14"/>
              </w:rPr>
              <w:t>-</w:t>
            </w:r>
          </w:p>
        </w:tc>
      </w:tr>
      <w:tr w:rsidR="001F1B16" w:rsidRPr="004C117E" w14:paraId="02E5426C" w14:textId="77777777" w:rsidTr="0064229F">
        <w:trPr>
          <w:trHeight w:val="113"/>
          <w:jc w:val="center"/>
        </w:trPr>
        <w:tc>
          <w:tcPr>
            <w:tcW w:w="4104" w:type="pct"/>
            <w:shd w:val="clear" w:color="auto" w:fill="FFFFFF"/>
            <w:vAlign w:val="center"/>
            <w:hideMark/>
          </w:tcPr>
          <w:p w14:paraId="56EB93F7" w14:textId="77777777" w:rsidR="001F1B16" w:rsidRPr="004C117E" w:rsidRDefault="001F1B16" w:rsidP="001F1B16">
            <w:pPr>
              <w:ind w:right="92"/>
              <w:jc w:val="both"/>
              <w:rPr>
                <w:sz w:val="14"/>
                <w:szCs w:val="14"/>
              </w:rPr>
            </w:pPr>
            <w:r w:rsidRPr="004C117E">
              <w:rPr>
                <w:sz w:val="14"/>
                <w:szCs w:val="14"/>
              </w:rPr>
              <w:t>Kanunun 56 ncı maddesinin dördüncü fıkrasına aykırı olarak edinilen paylar</w:t>
            </w:r>
          </w:p>
        </w:tc>
        <w:tc>
          <w:tcPr>
            <w:tcW w:w="433" w:type="pct"/>
            <w:tcBorders>
              <w:top w:val="nil"/>
              <w:left w:val="nil"/>
              <w:bottom w:val="nil"/>
              <w:right w:val="nil"/>
            </w:tcBorders>
            <w:noWrap/>
            <w:tcMar>
              <w:top w:w="15" w:type="dxa"/>
              <w:left w:w="15" w:type="dxa"/>
              <w:bottom w:w="0" w:type="dxa"/>
              <w:right w:w="15" w:type="dxa"/>
            </w:tcMar>
            <w:vAlign w:val="bottom"/>
          </w:tcPr>
          <w:p w14:paraId="26984EE9" w14:textId="55006F35"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3C1814DD" w14:textId="02F6FE9A" w:rsidR="001F1B16" w:rsidRPr="004C117E" w:rsidRDefault="001F1B16" w:rsidP="001F1B16">
            <w:pPr>
              <w:ind w:right="58"/>
              <w:jc w:val="right"/>
              <w:rPr>
                <w:color w:val="000000"/>
                <w:sz w:val="14"/>
                <w:szCs w:val="14"/>
              </w:rPr>
            </w:pPr>
            <w:r w:rsidRPr="004C117E">
              <w:rPr>
                <w:sz w:val="14"/>
                <w:szCs w:val="14"/>
              </w:rPr>
              <w:t>-</w:t>
            </w:r>
          </w:p>
        </w:tc>
      </w:tr>
      <w:tr w:rsidR="001F1B16" w:rsidRPr="004C117E" w14:paraId="7CE4681D" w14:textId="77777777" w:rsidTr="0064229F">
        <w:trPr>
          <w:trHeight w:val="113"/>
          <w:jc w:val="center"/>
        </w:trPr>
        <w:tc>
          <w:tcPr>
            <w:tcW w:w="4104" w:type="pct"/>
            <w:shd w:val="clear" w:color="auto" w:fill="FFFFFF"/>
            <w:vAlign w:val="center"/>
            <w:hideMark/>
          </w:tcPr>
          <w:p w14:paraId="3031DE6F" w14:textId="32D591F0" w:rsidR="001F1B16" w:rsidRPr="004C117E" w:rsidRDefault="001F1B16" w:rsidP="001F1B16">
            <w:pPr>
              <w:ind w:right="92"/>
              <w:jc w:val="both"/>
              <w:rPr>
                <w:sz w:val="14"/>
                <w:szCs w:val="14"/>
              </w:rPr>
            </w:pPr>
            <w:r w:rsidRPr="004C117E">
              <w:rPr>
                <w:sz w:val="14"/>
                <w:szCs w:val="14"/>
              </w:rPr>
              <w:t xml:space="preserve">Ortaklık paylarının %10 veya daha azına sahip olunan ve konsolide edilmeyen bankalar ve finansal kuruluşların </w:t>
            </w:r>
          </w:p>
        </w:tc>
        <w:tc>
          <w:tcPr>
            <w:tcW w:w="433" w:type="pct"/>
            <w:tcBorders>
              <w:top w:val="nil"/>
              <w:left w:val="nil"/>
              <w:bottom w:val="nil"/>
              <w:right w:val="nil"/>
            </w:tcBorders>
            <w:noWrap/>
            <w:tcMar>
              <w:top w:w="15" w:type="dxa"/>
              <w:left w:w="15" w:type="dxa"/>
              <w:bottom w:w="0" w:type="dxa"/>
              <w:right w:w="15" w:type="dxa"/>
            </w:tcMar>
            <w:vAlign w:val="bottom"/>
          </w:tcPr>
          <w:p w14:paraId="042F20D2" w14:textId="0CB739F8"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1F0AD043" w14:textId="74E06801" w:rsidR="001F1B16" w:rsidRPr="004C117E" w:rsidRDefault="001F1B16" w:rsidP="001F1B16">
            <w:pPr>
              <w:ind w:right="58"/>
              <w:jc w:val="right"/>
              <w:rPr>
                <w:color w:val="000000"/>
                <w:sz w:val="14"/>
                <w:szCs w:val="14"/>
              </w:rPr>
            </w:pPr>
            <w:r w:rsidRPr="004C117E">
              <w:rPr>
                <w:sz w:val="14"/>
                <w:szCs w:val="14"/>
              </w:rPr>
              <w:t>-</w:t>
            </w:r>
          </w:p>
        </w:tc>
      </w:tr>
      <w:tr w:rsidR="001F1B16" w:rsidRPr="004C117E" w14:paraId="3ACC1A9D" w14:textId="77777777" w:rsidTr="0064229F">
        <w:trPr>
          <w:trHeight w:val="113"/>
          <w:jc w:val="center"/>
        </w:trPr>
        <w:tc>
          <w:tcPr>
            <w:tcW w:w="4104" w:type="pct"/>
            <w:shd w:val="clear" w:color="auto" w:fill="FFFFFF"/>
            <w:vAlign w:val="center"/>
          </w:tcPr>
          <w:p w14:paraId="10F724F2" w14:textId="2BA04880" w:rsidR="001F1B16" w:rsidRPr="004C117E" w:rsidRDefault="001F1B16" w:rsidP="001F1B16">
            <w:pPr>
              <w:ind w:right="92"/>
              <w:jc w:val="both"/>
              <w:rPr>
                <w:sz w:val="14"/>
                <w:szCs w:val="14"/>
              </w:rPr>
            </w:pPr>
            <w:r w:rsidRPr="004C117E">
              <w:rPr>
                <w:sz w:val="14"/>
                <w:szCs w:val="14"/>
              </w:rPr>
              <w:t>özkaynak unsurlarına yapılan yatırımların net uzun pozisyonları toplamının. bankanın çekirdek sermayesinin</w:t>
            </w:r>
          </w:p>
        </w:tc>
        <w:tc>
          <w:tcPr>
            <w:tcW w:w="433" w:type="pct"/>
            <w:tcBorders>
              <w:top w:val="nil"/>
              <w:left w:val="nil"/>
              <w:bottom w:val="nil"/>
              <w:right w:val="nil"/>
            </w:tcBorders>
            <w:noWrap/>
            <w:tcMar>
              <w:top w:w="15" w:type="dxa"/>
              <w:left w:w="15" w:type="dxa"/>
              <w:bottom w:w="0" w:type="dxa"/>
              <w:right w:w="15" w:type="dxa"/>
            </w:tcMar>
            <w:vAlign w:val="bottom"/>
          </w:tcPr>
          <w:p w14:paraId="74512144" w14:textId="77777777"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6776273C" w14:textId="77777777" w:rsidR="001F1B16" w:rsidRPr="004C117E" w:rsidRDefault="001F1B16" w:rsidP="001F1B16">
            <w:pPr>
              <w:ind w:right="58"/>
              <w:jc w:val="right"/>
              <w:rPr>
                <w:sz w:val="14"/>
                <w:szCs w:val="14"/>
              </w:rPr>
            </w:pPr>
          </w:p>
        </w:tc>
      </w:tr>
      <w:tr w:rsidR="001F1B16" w:rsidRPr="004C117E" w14:paraId="6831537A" w14:textId="77777777" w:rsidTr="0064229F">
        <w:trPr>
          <w:trHeight w:val="113"/>
          <w:jc w:val="center"/>
        </w:trPr>
        <w:tc>
          <w:tcPr>
            <w:tcW w:w="4104" w:type="pct"/>
            <w:shd w:val="clear" w:color="auto" w:fill="FFFFFF"/>
            <w:vAlign w:val="center"/>
          </w:tcPr>
          <w:p w14:paraId="4FCB6479" w14:textId="680F000D" w:rsidR="001F1B16" w:rsidRPr="004C117E" w:rsidRDefault="001F1B16" w:rsidP="001F1B16">
            <w:pPr>
              <w:ind w:right="92"/>
              <w:jc w:val="both"/>
              <w:rPr>
                <w:sz w:val="14"/>
                <w:szCs w:val="14"/>
              </w:rPr>
            </w:pPr>
            <w:r w:rsidRPr="004C117E">
              <w:rPr>
                <w:sz w:val="14"/>
                <w:szCs w:val="14"/>
              </w:rPr>
              <w:t>%10’nunu aşan kısmı</w:t>
            </w:r>
          </w:p>
        </w:tc>
        <w:tc>
          <w:tcPr>
            <w:tcW w:w="433" w:type="pct"/>
            <w:tcBorders>
              <w:top w:val="nil"/>
              <w:left w:val="nil"/>
              <w:bottom w:val="nil"/>
              <w:right w:val="nil"/>
            </w:tcBorders>
            <w:noWrap/>
            <w:tcMar>
              <w:top w:w="15" w:type="dxa"/>
              <w:left w:w="15" w:type="dxa"/>
              <w:bottom w:w="0" w:type="dxa"/>
              <w:right w:w="15" w:type="dxa"/>
            </w:tcMar>
            <w:vAlign w:val="bottom"/>
          </w:tcPr>
          <w:p w14:paraId="48DA6201" w14:textId="6C37A047"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7CEE975A" w14:textId="2D0CC50C" w:rsidR="001F1B16" w:rsidRPr="004C117E" w:rsidRDefault="003C7596" w:rsidP="001F1B16">
            <w:pPr>
              <w:ind w:right="58"/>
              <w:jc w:val="right"/>
              <w:rPr>
                <w:sz w:val="14"/>
                <w:szCs w:val="14"/>
              </w:rPr>
            </w:pPr>
            <w:r>
              <w:rPr>
                <w:sz w:val="14"/>
                <w:szCs w:val="14"/>
              </w:rPr>
              <w:t>-</w:t>
            </w:r>
          </w:p>
        </w:tc>
      </w:tr>
      <w:tr w:rsidR="001F1B16" w:rsidRPr="004C117E" w14:paraId="3174A1BC" w14:textId="77777777" w:rsidTr="0064229F">
        <w:trPr>
          <w:trHeight w:val="113"/>
          <w:jc w:val="center"/>
        </w:trPr>
        <w:tc>
          <w:tcPr>
            <w:tcW w:w="4104" w:type="pct"/>
            <w:shd w:val="clear" w:color="auto" w:fill="FFFFFF"/>
            <w:hideMark/>
          </w:tcPr>
          <w:p w14:paraId="617B0F34" w14:textId="5272D366" w:rsidR="001F1B16" w:rsidRPr="004C117E" w:rsidRDefault="001F1B16" w:rsidP="001F1B16">
            <w:pPr>
              <w:ind w:right="92"/>
              <w:jc w:val="both"/>
              <w:rPr>
                <w:sz w:val="14"/>
                <w:szCs w:val="14"/>
              </w:rPr>
            </w:pPr>
            <w:r w:rsidRPr="004C117E">
              <w:rPr>
                <w:sz w:val="14"/>
                <w:szCs w:val="14"/>
              </w:rPr>
              <w:t xml:space="preserve">Ortaklık paylarının %10’dan daha fazlasına sahip olunan ve konsolide edilmeyen bankalar ve finansal kuruluşların </w:t>
            </w:r>
          </w:p>
        </w:tc>
        <w:tc>
          <w:tcPr>
            <w:tcW w:w="433" w:type="pct"/>
            <w:tcBorders>
              <w:top w:val="nil"/>
              <w:left w:val="nil"/>
              <w:bottom w:val="nil"/>
              <w:right w:val="nil"/>
            </w:tcBorders>
            <w:noWrap/>
            <w:tcMar>
              <w:top w:w="15" w:type="dxa"/>
              <w:left w:w="15" w:type="dxa"/>
              <w:bottom w:w="0" w:type="dxa"/>
              <w:right w:w="15" w:type="dxa"/>
            </w:tcMar>
            <w:vAlign w:val="bottom"/>
          </w:tcPr>
          <w:p w14:paraId="490322AB" w14:textId="76E55277"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1855DFBA" w14:textId="4C2C144F" w:rsidR="001F1B16" w:rsidRPr="004C117E" w:rsidRDefault="001F1B16" w:rsidP="001F1B16">
            <w:pPr>
              <w:ind w:right="58"/>
              <w:jc w:val="right"/>
              <w:rPr>
                <w:color w:val="000000"/>
                <w:sz w:val="14"/>
                <w:szCs w:val="14"/>
              </w:rPr>
            </w:pPr>
          </w:p>
        </w:tc>
      </w:tr>
      <w:tr w:rsidR="001F1B16" w:rsidRPr="004C117E" w14:paraId="2A55655E" w14:textId="77777777" w:rsidTr="0064229F">
        <w:trPr>
          <w:trHeight w:val="113"/>
          <w:jc w:val="center"/>
        </w:trPr>
        <w:tc>
          <w:tcPr>
            <w:tcW w:w="4104" w:type="pct"/>
            <w:shd w:val="clear" w:color="auto" w:fill="FFFFFF"/>
          </w:tcPr>
          <w:p w14:paraId="6E4FCC18" w14:textId="2FD5C3E9" w:rsidR="001F1B16" w:rsidRPr="004C117E" w:rsidRDefault="001F1B16" w:rsidP="001F1B16">
            <w:pPr>
              <w:ind w:right="92"/>
              <w:jc w:val="both"/>
              <w:rPr>
                <w:sz w:val="14"/>
                <w:szCs w:val="14"/>
              </w:rPr>
            </w:pPr>
            <w:r w:rsidRPr="004C117E">
              <w:rPr>
                <w:sz w:val="14"/>
                <w:szCs w:val="14"/>
              </w:rPr>
              <w:t>çekirdek sermaye unsurlarına yapılan yatırımların net uzun pozisyonlarının çekirdek sermayenin %10’nunu aşan kısmı</w:t>
            </w:r>
          </w:p>
        </w:tc>
        <w:tc>
          <w:tcPr>
            <w:tcW w:w="433" w:type="pct"/>
            <w:tcBorders>
              <w:top w:val="nil"/>
              <w:left w:val="nil"/>
              <w:bottom w:val="nil"/>
              <w:right w:val="nil"/>
            </w:tcBorders>
            <w:noWrap/>
            <w:tcMar>
              <w:top w:w="15" w:type="dxa"/>
              <w:left w:w="15" w:type="dxa"/>
              <w:bottom w:w="0" w:type="dxa"/>
              <w:right w:w="15" w:type="dxa"/>
            </w:tcMar>
            <w:vAlign w:val="bottom"/>
          </w:tcPr>
          <w:p w14:paraId="0655A0EB" w14:textId="5DF01D92"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1E0B15F0" w14:textId="5FAB5D6D" w:rsidR="001F1B16" w:rsidRPr="004C117E" w:rsidRDefault="003C7596" w:rsidP="001F1B16">
            <w:pPr>
              <w:ind w:right="58"/>
              <w:jc w:val="right"/>
              <w:rPr>
                <w:sz w:val="14"/>
                <w:szCs w:val="14"/>
              </w:rPr>
            </w:pPr>
            <w:r>
              <w:rPr>
                <w:sz w:val="14"/>
                <w:szCs w:val="14"/>
              </w:rPr>
              <w:t>-</w:t>
            </w:r>
          </w:p>
        </w:tc>
      </w:tr>
      <w:tr w:rsidR="001F1B16" w:rsidRPr="004C117E" w14:paraId="5A64E00F" w14:textId="77777777" w:rsidTr="0064229F">
        <w:trPr>
          <w:trHeight w:val="113"/>
          <w:jc w:val="center"/>
        </w:trPr>
        <w:tc>
          <w:tcPr>
            <w:tcW w:w="4104" w:type="pct"/>
            <w:shd w:val="clear" w:color="auto" w:fill="FFFFFF"/>
            <w:hideMark/>
          </w:tcPr>
          <w:p w14:paraId="626D87DB" w14:textId="77777777" w:rsidR="001F1B16" w:rsidRPr="004C117E" w:rsidRDefault="001F1B16" w:rsidP="001F1B16">
            <w:pPr>
              <w:ind w:right="92"/>
              <w:jc w:val="both"/>
              <w:rPr>
                <w:sz w:val="14"/>
                <w:szCs w:val="14"/>
              </w:rPr>
            </w:pPr>
            <w:r w:rsidRPr="004C117E">
              <w:rPr>
                <w:sz w:val="14"/>
                <w:szCs w:val="14"/>
              </w:rPr>
              <w:t>İpotek hizmeti sunma haklarının çekirdek sermayenin %10’nunu aşan kısmı</w:t>
            </w:r>
          </w:p>
        </w:tc>
        <w:tc>
          <w:tcPr>
            <w:tcW w:w="433" w:type="pct"/>
            <w:tcBorders>
              <w:top w:val="nil"/>
              <w:left w:val="nil"/>
              <w:bottom w:val="nil"/>
              <w:right w:val="nil"/>
            </w:tcBorders>
            <w:noWrap/>
            <w:tcMar>
              <w:top w:w="15" w:type="dxa"/>
              <w:left w:w="15" w:type="dxa"/>
              <w:bottom w:w="0" w:type="dxa"/>
              <w:right w:w="15" w:type="dxa"/>
            </w:tcMar>
            <w:vAlign w:val="bottom"/>
          </w:tcPr>
          <w:p w14:paraId="1F01BF3E" w14:textId="52140240"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21126978" w14:textId="3915CD54" w:rsidR="001F1B16" w:rsidRPr="004C117E" w:rsidRDefault="001F1B16" w:rsidP="001F1B16">
            <w:pPr>
              <w:ind w:right="58"/>
              <w:jc w:val="right"/>
              <w:rPr>
                <w:color w:val="000000"/>
                <w:sz w:val="14"/>
                <w:szCs w:val="14"/>
              </w:rPr>
            </w:pPr>
            <w:r w:rsidRPr="004C117E">
              <w:rPr>
                <w:sz w:val="14"/>
                <w:szCs w:val="14"/>
              </w:rPr>
              <w:t>-</w:t>
            </w:r>
          </w:p>
        </w:tc>
      </w:tr>
      <w:tr w:rsidR="001F1B16" w:rsidRPr="004C117E" w14:paraId="5DC22A4D" w14:textId="77777777" w:rsidTr="0064229F">
        <w:trPr>
          <w:trHeight w:val="113"/>
          <w:jc w:val="center"/>
        </w:trPr>
        <w:tc>
          <w:tcPr>
            <w:tcW w:w="4104" w:type="pct"/>
            <w:shd w:val="clear" w:color="auto" w:fill="FFFFFF"/>
            <w:hideMark/>
          </w:tcPr>
          <w:p w14:paraId="6AF47384" w14:textId="77777777" w:rsidR="001F1B16" w:rsidRPr="004C117E" w:rsidRDefault="001F1B16" w:rsidP="001F1B16">
            <w:pPr>
              <w:ind w:right="92"/>
              <w:jc w:val="both"/>
              <w:rPr>
                <w:sz w:val="14"/>
                <w:szCs w:val="14"/>
              </w:rPr>
            </w:pPr>
            <w:r w:rsidRPr="004C117E">
              <w:rPr>
                <w:sz w:val="14"/>
                <w:szCs w:val="14"/>
              </w:rPr>
              <w:t>Geçici farklara dayanan ertelenmiş vergi varlıklarının çekirdek sermayenin %10’nunu aşan kısmı</w:t>
            </w:r>
          </w:p>
        </w:tc>
        <w:tc>
          <w:tcPr>
            <w:tcW w:w="433" w:type="pct"/>
            <w:tcBorders>
              <w:top w:val="nil"/>
              <w:left w:val="nil"/>
              <w:bottom w:val="nil"/>
              <w:right w:val="nil"/>
            </w:tcBorders>
            <w:noWrap/>
            <w:tcMar>
              <w:top w:w="15" w:type="dxa"/>
              <w:left w:w="15" w:type="dxa"/>
              <w:bottom w:w="0" w:type="dxa"/>
              <w:right w:w="15" w:type="dxa"/>
            </w:tcMar>
            <w:vAlign w:val="bottom"/>
          </w:tcPr>
          <w:p w14:paraId="3F008783" w14:textId="64A72C23"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125B9079" w14:textId="15A60E4C" w:rsidR="001F1B16" w:rsidRPr="004C117E" w:rsidRDefault="001F1B16" w:rsidP="001F1B16">
            <w:pPr>
              <w:ind w:right="58"/>
              <w:jc w:val="right"/>
              <w:rPr>
                <w:color w:val="000000"/>
                <w:sz w:val="14"/>
                <w:szCs w:val="14"/>
              </w:rPr>
            </w:pPr>
            <w:r w:rsidRPr="004C117E">
              <w:rPr>
                <w:sz w:val="14"/>
                <w:szCs w:val="14"/>
              </w:rPr>
              <w:t>-</w:t>
            </w:r>
          </w:p>
        </w:tc>
      </w:tr>
      <w:tr w:rsidR="001F1B16" w:rsidRPr="004C117E" w14:paraId="4520F60C" w14:textId="77777777" w:rsidTr="0064229F">
        <w:trPr>
          <w:trHeight w:val="113"/>
          <w:jc w:val="center"/>
        </w:trPr>
        <w:tc>
          <w:tcPr>
            <w:tcW w:w="4104" w:type="pct"/>
            <w:shd w:val="clear" w:color="auto" w:fill="FFFFFF"/>
            <w:hideMark/>
          </w:tcPr>
          <w:p w14:paraId="7CDDBC96" w14:textId="2652805E" w:rsidR="001F1B16" w:rsidRPr="004C117E" w:rsidRDefault="001F1B16" w:rsidP="001F1B16">
            <w:pPr>
              <w:ind w:right="92"/>
              <w:jc w:val="both"/>
              <w:rPr>
                <w:sz w:val="14"/>
                <w:szCs w:val="14"/>
              </w:rPr>
            </w:pPr>
            <w:r w:rsidRPr="004C117E">
              <w:rPr>
                <w:sz w:val="14"/>
                <w:szCs w:val="14"/>
              </w:rPr>
              <w:t xml:space="preserve">Bankaların Özkaynaklarına İlişkin Yönetmeliğin Geçici 2 nci maddesinin ikinci fıkrası uyarınca çekirdek sermayenin </w:t>
            </w:r>
          </w:p>
        </w:tc>
        <w:tc>
          <w:tcPr>
            <w:tcW w:w="433" w:type="pct"/>
            <w:tcBorders>
              <w:top w:val="nil"/>
              <w:left w:val="nil"/>
              <w:bottom w:val="nil"/>
              <w:right w:val="nil"/>
            </w:tcBorders>
            <w:noWrap/>
            <w:tcMar>
              <w:top w:w="15" w:type="dxa"/>
              <w:left w:w="15" w:type="dxa"/>
              <w:bottom w:w="0" w:type="dxa"/>
              <w:right w:w="15" w:type="dxa"/>
            </w:tcMar>
            <w:vAlign w:val="bottom"/>
          </w:tcPr>
          <w:p w14:paraId="6198C6EB" w14:textId="4E69F5EF"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3D140C19" w14:textId="2D3C6DF7" w:rsidR="001F1B16" w:rsidRPr="004C117E" w:rsidRDefault="001F1B16" w:rsidP="001F1B16">
            <w:pPr>
              <w:ind w:right="58"/>
              <w:jc w:val="right"/>
              <w:rPr>
                <w:color w:val="000000"/>
                <w:sz w:val="14"/>
                <w:szCs w:val="14"/>
              </w:rPr>
            </w:pPr>
          </w:p>
        </w:tc>
      </w:tr>
      <w:tr w:rsidR="001F1B16" w:rsidRPr="004C117E" w14:paraId="59155F67" w14:textId="77777777" w:rsidTr="0064229F">
        <w:trPr>
          <w:trHeight w:val="113"/>
          <w:jc w:val="center"/>
        </w:trPr>
        <w:tc>
          <w:tcPr>
            <w:tcW w:w="4104" w:type="pct"/>
            <w:shd w:val="clear" w:color="auto" w:fill="FFFFFF"/>
          </w:tcPr>
          <w:p w14:paraId="3156556A" w14:textId="4DD33EA2" w:rsidR="001F1B16" w:rsidRPr="004C117E" w:rsidRDefault="001F1B16" w:rsidP="001F1B16">
            <w:pPr>
              <w:ind w:right="92"/>
              <w:jc w:val="both"/>
              <w:rPr>
                <w:sz w:val="14"/>
                <w:szCs w:val="14"/>
              </w:rPr>
            </w:pPr>
            <w:r w:rsidRPr="004C117E">
              <w:rPr>
                <w:sz w:val="14"/>
                <w:szCs w:val="14"/>
              </w:rPr>
              <w:t>%15’ini aşan tutarlar</w:t>
            </w:r>
          </w:p>
        </w:tc>
        <w:tc>
          <w:tcPr>
            <w:tcW w:w="433" w:type="pct"/>
            <w:tcBorders>
              <w:top w:val="nil"/>
              <w:left w:val="nil"/>
              <w:bottom w:val="nil"/>
              <w:right w:val="nil"/>
            </w:tcBorders>
            <w:noWrap/>
            <w:tcMar>
              <w:top w:w="15" w:type="dxa"/>
              <w:left w:w="15" w:type="dxa"/>
              <w:bottom w:w="0" w:type="dxa"/>
              <w:right w:w="15" w:type="dxa"/>
            </w:tcMar>
            <w:vAlign w:val="bottom"/>
          </w:tcPr>
          <w:p w14:paraId="5817934E" w14:textId="7C552137"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1B7B0256" w14:textId="68E82766" w:rsidR="001F1B16" w:rsidRPr="004C117E" w:rsidRDefault="003C7596" w:rsidP="001F1B16">
            <w:pPr>
              <w:ind w:right="58"/>
              <w:jc w:val="right"/>
              <w:rPr>
                <w:sz w:val="14"/>
                <w:szCs w:val="14"/>
              </w:rPr>
            </w:pPr>
            <w:r>
              <w:rPr>
                <w:sz w:val="14"/>
                <w:szCs w:val="14"/>
              </w:rPr>
              <w:t>-</w:t>
            </w:r>
          </w:p>
        </w:tc>
      </w:tr>
      <w:tr w:rsidR="001F1B16" w:rsidRPr="004C117E" w14:paraId="69B3D5E7" w14:textId="77777777" w:rsidTr="0064229F">
        <w:trPr>
          <w:trHeight w:val="113"/>
          <w:jc w:val="center"/>
        </w:trPr>
        <w:tc>
          <w:tcPr>
            <w:tcW w:w="4104" w:type="pct"/>
            <w:shd w:val="clear" w:color="auto" w:fill="FFFFFF"/>
            <w:hideMark/>
          </w:tcPr>
          <w:p w14:paraId="1C8BF178" w14:textId="6F756D84" w:rsidR="001F1B16" w:rsidRPr="004C117E" w:rsidRDefault="001F1B16" w:rsidP="001F1B16">
            <w:pPr>
              <w:ind w:right="92"/>
              <w:jc w:val="both"/>
              <w:rPr>
                <w:sz w:val="14"/>
                <w:szCs w:val="14"/>
              </w:rPr>
            </w:pPr>
            <w:r w:rsidRPr="004C117E">
              <w:rPr>
                <w:sz w:val="14"/>
                <w:szCs w:val="14"/>
              </w:rPr>
              <w:t xml:space="preserve">Ortaklık paylarının %10’dan daha fazlasına sahip olunan ve konsolide edilmeyen bankalar ve finansal kuruluşların </w:t>
            </w:r>
          </w:p>
        </w:tc>
        <w:tc>
          <w:tcPr>
            <w:tcW w:w="433" w:type="pct"/>
            <w:tcBorders>
              <w:top w:val="nil"/>
              <w:left w:val="nil"/>
              <w:bottom w:val="nil"/>
              <w:right w:val="nil"/>
            </w:tcBorders>
            <w:noWrap/>
            <w:tcMar>
              <w:top w:w="15" w:type="dxa"/>
              <w:left w:w="15" w:type="dxa"/>
              <w:bottom w:w="0" w:type="dxa"/>
              <w:right w:w="15" w:type="dxa"/>
            </w:tcMar>
            <w:vAlign w:val="bottom"/>
          </w:tcPr>
          <w:p w14:paraId="3FBB4A88" w14:textId="520CC1B1" w:rsidR="001F1B16" w:rsidRPr="004C117E" w:rsidRDefault="001F1B16" w:rsidP="001F1B16">
            <w:pPr>
              <w:ind w:right="58"/>
              <w:jc w:val="right"/>
              <w:rPr>
                <w:color w:val="000000"/>
                <w:sz w:val="14"/>
                <w:szCs w:val="14"/>
              </w:rPr>
            </w:pPr>
          </w:p>
        </w:tc>
        <w:tc>
          <w:tcPr>
            <w:tcW w:w="463" w:type="pct"/>
            <w:tcBorders>
              <w:top w:val="nil"/>
              <w:left w:val="nil"/>
              <w:bottom w:val="nil"/>
              <w:right w:val="nil"/>
            </w:tcBorders>
            <w:shd w:val="clear" w:color="000000" w:fill="FFFFFF"/>
            <w:vAlign w:val="bottom"/>
          </w:tcPr>
          <w:p w14:paraId="0F271741" w14:textId="488ABFDC" w:rsidR="001F1B16" w:rsidRPr="004C117E" w:rsidRDefault="001F1B16" w:rsidP="001F1B16">
            <w:pPr>
              <w:ind w:right="58"/>
              <w:jc w:val="right"/>
              <w:rPr>
                <w:color w:val="000000"/>
                <w:sz w:val="14"/>
                <w:szCs w:val="14"/>
              </w:rPr>
            </w:pPr>
          </w:p>
        </w:tc>
      </w:tr>
      <w:tr w:rsidR="001F1B16" w:rsidRPr="004C117E" w14:paraId="6980A635" w14:textId="77777777" w:rsidTr="0064229F">
        <w:trPr>
          <w:trHeight w:val="113"/>
          <w:jc w:val="center"/>
        </w:trPr>
        <w:tc>
          <w:tcPr>
            <w:tcW w:w="4104" w:type="pct"/>
            <w:shd w:val="clear" w:color="auto" w:fill="FFFFFF"/>
          </w:tcPr>
          <w:p w14:paraId="6C4DC1B6" w14:textId="49D4278E" w:rsidR="001F1B16" w:rsidRPr="004C117E" w:rsidRDefault="001F1B16" w:rsidP="001F1B16">
            <w:pPr>
              <w:ind w:right="92"/>
              <w:jc w:val="both"/>
              <w:rPr>
                <w:sz w:val="14"/>
                <w:szCs w:val="14"/>
              </w:rPr>
            </w:pPr>
            <w:r w:rsidRPr="004C117E">
              <w:rPr>
                <w:sz w:val="14"/>
                <w:szCs w:val="14"/>
              </w:rPr>
              <w:t>çekirdek sermaye unsurlarına yapılan yatırımların net uzun pozisyonlarından kaynaklanan aşım tutarı</w:t>
            </w:r>
          </w:p>
        </w:tc>
        <w:tc>
          <w:tcPr>
            <w:tcW w:w="433" w:type="pct"/>
            <w:tcBorders>
              <w:top w:val="nil"/>
              <w:left w:val="nil"/>
              <w:bottom w:val="nil"/>
              <w:right w:val="nil"/>
            </w:tcBorders>
            <w:noWrap/>
            <w:tcMar>
              <w:top w:w="15" w:type="dxa"/>
              <w:left w:w="15" w:type="dxa"/>
              <w:bottom w:w="0" w:type="dxa"/>
              <w:right w:w="15" w:type="dxa"/>
            </w:tcMar>
            <w:vAlign w:val="bottom"/>
          </w:tcPr>
          <w:p w14:paraId="7E0D469E" w14:textId="02536484"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5E5B23FE" w14:textId="5443CFE1" w:rsidR="001F1B16" w:rsidRPr="004C117E" w:rsidRDefault="003C7596" w:rsidP="001F1B16">
            <w:pPr>
              <w:ind w:right="58"/>
              <w:jc w:val="right"/>
              <w:rPr>
                <w:sz w:val="14"/>
                <w:szCs w:val="14"/>
              </w:rPr>
            </w:pPr>
            <w:r>
              <w:rPr>
                <w:sz w:val="14"/>
                <w:szCs w:val="14"/>
              </w:rPr>
              <w:t>-</w:t>
            </w:r>
          </w:p>
        </w:tc>
      </w:tr>
      <w:tr w:rsidR="001F1B16" w:rsidRPr="004C117E" w14:paraId="5DE963D0" w14:textId="77777777" w:rsidTr="0064229F">
        <w:trPr>
          <w:trHeight w:val="113"/>
          <w:jc w:val="center"/>
        </w:trPr>
        <w:tc>
          <w:tcPr>
            <w:tcW w:w="4104" w:type="pct"/>
            <w:shd w:val="clear" w:color="auto" w:fill="FFFFFF"/>
            <w:hideMark/>
          </w:tcPr>
          <w:p w14:paraId="3321EF16" w14:textId="77777777" w:rsidR="001F1B16" w:rsidRPr="004C117E" w:rsidRDefault="001F1B16" w:rsidP="001F1B16">
            <w:pPr>
              <w:ind w:right="92"/>
              <w:jc w:val="both"/>
              <w:rPr>
                <w:sz w:val="14"/>
                <w:szCs w:val="14"/>
              </w:rPr>
            </w:pPr>
            <w:r w:rsidRPr="004C117E">
              <w:rPr>
                <w:sz w:val="14"/>
                <w:szCs w:val="14"/>
              </w:rPr>
              <w:t> İpotek hizmeti sunma haklarından kaynaklanan aşım tutarı</w:t>
            </w:r>
          </w:p>
        </w:tc>
        <w:tc>
          <w:tcPr>
            <w:tcW w:w="433" w:type="pct"/>
            <w:tcBorders>
              <w:top w:val="nil"/>
              <w:left w:val="nil"/>
              <w:bottom w:val="nil"/>
              <w:right w:val="nil"/>
            </w:tcBorders>
            <w:noWrap/>
            <w:tcMar>
              <w:top w:w="15" w:type="dxa"/>
              <w:left w:w="15" w:type="dxa"/>
              <w:bottom w:w="0" w:type="dxa"/>
              <w:right w:w="15" w:type="dxa"/>
            </w:tcMar>
            <w:vAlign w:val="bottom"/>
          </w:tcPr>
          <w:p w14:paraId="37DDF59C" w14:textId="0DEF3297" w:rsidR="001F1B16" w:rsidRPr="004C117E"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59243A9C" w14:textId="1F240040" w:rsidR="001F1B16" w:rsidRPr="004C117E" w:rsidRDefault="001F1B16" w:rsidP="001F1B16">
            <w:pPr>
              <w:ind w:right="58"/>
              <w:jc w:val="right"/>
              <w:rPr>
                <w:color w:val="000000"/>
                <w:sz w:val="14"/>
                <w:szCs w:val="14"/>
              </w:rPr>
            </w:pPr>
            <w:r w:rsidRPr="004C117E">
              <w:rPr>
                <w:sz w:val="14"/>
                <w:szCs w:val="14"/>
              </w:rPr>
              <w:t>-</w:t>
            </w:r>
          </w:p>
        </w:tc>
      </w:tr>
      <w:tr w:rsidR="001F1B16" w:rsidRPr="004C117E" w14:paraId="50DA1E7B" w14:textId="77777777" w:rsidTr="0064229F">
        <w:trPr>
          <w:trHeight w:val="113"/>
          <w:jc w:val="center"/>
        </w:trPr>
        <w:tc>
          <w:tcPr>
            <w:tcW w:w="4104" w:type="pct"/>
            <w:shd w:val="clear" w:color="auto" w:fill="FFFFFF"/>
            <w:hideMark/>
          </w:tcPr>
          <w:p w14:paraId="5DA7070A" w14:textId="77777777" w:rsidR="001F1B16" w:rsidRPr="004C117E" w:rsidRDefault="001F1B16" w:rsidP="001F1B16">
            <w:pPr>
              <w:ind w:right="92"/>
              <w:jc w:val="both"/>
              <w:rPr>
                <w:sz w:val="14"/>
                <w:szCs w:val="14"/>
              </w:rPr>
            </w:pPr>
            <w:r w:rsidRPr="004C117E">
              <w:rPr>
                <w:sz w:val="14"/>
                <w:szCs w:val="14"/>
              </w:rPr>
              <w:t>Geçici farklara dayanan ertelenmiş vergi varlıklarından kaynaklanan aşım tutarı</w:t>
            </w:r>
          </w:p>
        </w:tc>
        <w:tc>
          <w:tcPr>
            <w:tcW w:w="433" w:type="pct"/>
            <w:tcBorders>
              <w:top w:val="nil"/>
              <w:left w:val="nil"/>
              <w:bottom w:val="nil"/>
              <w:right w:val="nil"/>
            </w:tcBorders>
            <w:noWrap/>
            <w:tcMar>
              <w:top w:w="15" w:type="dxa"/>
              <w:left w:w="15" w:type="dxa"/>
              <w:bottom w:w="0" w:type="dxa"/>
              <w:right w:w="15" w:type="dxa"/>
            </w:tcMar>
            <w:vAlign w:val="bottom"/>
          </w:tcPr>
          <w:p w14:paraId="6BC5FAB9" w14:textId="2E9C2A50" w:rsidR="001F1B16" w:rsidRPr="009D0565" w:rsidRDefault="00566546" w:rsidP="001F1B16">
            <w:pPr>
              <w:ind w:right="58"/>
              <w:jc w:val="right"/>
              <w:rPr>
                <w:color w:val="000000"/>
                <w:sz w:val="14"/>
                <w:szCs w:val="14"/>
              </w:rPr>
            </w:pPr>
            <w:r>
              <w:rPr>
                <w:color w:val="000000"/>
                <w:sz w:val="14"/>
                <w:szCs w:val="14"/>
              </w:rPr>
              <w:t>2.294.666</w:t>
            </w:r>
          </w:p>
        </w:tc>
        <w:tc>
          <w:tcPr>
            <w:tcW w:w="463" w:type="pct"/>
            <w:tcBorders>
              <w:top w:val="nil"/>
              <w:left w:val="nil"/>
              <w:bottom w:val="nil"/>
              <w:right w:val="nil"/>
            </w:tcBorders>
            <w:shd w:val="clear" w:color="000000" w:fill="FFFFFF"/>
            <w:vAlign w:val="bottom"/>
          </w:tcPr>
          <w:p w14:paraId="25308139" w14:textId="7D116032" w:rsidR="001F1B16" w:rsidRPr="004C117E" w:rsidRDefault="001F1B16" w:rsidP="001F1B16">
            <w:pPr>
              <w:ind w:right="58"/>
              <w:jc w:val="right"/>
              <w:rPr>
                <w:color w:val="000000"/>
                <w:sz w:val="14"/>
                <w:szCs w:val="14"/>
              </w:rPr>
            </w:pPr>
            <w:r>
              <w:rPr>
                <w:sz w:val="14"/>
                <w:szCs w:val="14"/>
              </w:rPr>
              <w:t>2.740.639</w:t>
            </w:r>
          </w:p>
        </w:tc>
      </w:tr>
      <w:tr w:rsidR="001F1B16" w:rsidRPr="004C117E" w14:paraId="6C596D4D" w14:textId="77777777" w:rsidTr="0064229F">
        <w:trPr>
          <w:trHeight w:val="113"/>
          <w:jc w:val="center"/>
        </w:trPr>
        <w:tc>
          <w:tcPr>
            <w:tcW w:w="4104" w:type="pct"/>
            <w:shd w:val="clear" w:color="auto" w:fill="FFFFFF"/>
            <w:vAlign w:val="center"/>
            <w:hideMark/>
          </w:tcPr>
          <w:p w14:paraId="5AD0260E" w14:textId="77777777" w:rsidR="001F1B16" w:rsidRPr="004C117E" w:rsidRDefault="001F1B16" w:rsidP="001F1B16">
            <w:pPr>
              <w:ind w:right="92"/>
              <w:jc w:val="both"/>
              <w:rPr>
                <w:sz w:val="14"/>
                <w:szCs w:val="14"/>
              </w:rPr>
            </w:pPr>
            <w:r w:rsidRPr="004C117E">
              <w:rPr>
                <w:sz w:val="14"/>
                <w:szCs w:val="14"/>
              </w:rPr>
              <w:t>Kurulca belirlenecek diğer kalemler</w:t>
            </w:r>
          </w:p>
        </w:tc>
        <w:tc>
          <w:tcPr>
            <w:tcW w:w="433" w:type="pct"/>
            <w:tcBorders>
              <w:top w:val="nil"/>
              <w:left w:val="nil"/>
              <w:bottom w:val="nil"/>
              <w:right w:val="nil"/>
            </w:tcBorders>
            <w:noWrap/>
            <w:tcMar>
              <w:top w:w="15" w:type="dxa"/>
              <w:left w:w="15" w:type="dxa"/>
              <w:bottom w:w="0" w:type="dxa"/>
              <w:right w:w="15" w:type="dxa"/>
            </w:tcMar>
            <w:vAlign w:val="bottom"/>
          </w:tcPr>
          <w:p w14:paraId="7E50CAF6" w14:textId="6AD1B261" w:rsidR="001F1B16" w:rsidRPr="009D0565" w:rsidRDefault="003C7596" w:rsidP="001F1B16">
            <w:pPr>
              <w:ind w:right="58"/>
              <w:jc w:val="right"/>
              <w:rPr>
                <w:color w:val="000000"/>
                <w:sz w:val="14"/>
                <w:szCs w:val="14"/>
              </w:rPr>
            </w:pPr>
            <w:r>
              <w:rPr>
                <w:color w:val="000000"/>
                <w:sz w:val="14"/>
                <w:szCs w:val="14"/>
              </w:rPr>
              <w:t>-</w:t>
            </w:r>
          </w:p>
        </w:tc>
        <w:tc>
          <w:tcPr>
            <w:tcW w:w="463" w:type="pct"/>
            <w:tcBorders>
              <w:top w:val="nil"/>
              <w:left w:val="nil"/>
              <w:bottom w:val="nil"/>
              <w:right w:val="nil"/>
            </w:tcBorders>
            <w:shd w:val="clear" w:color="000000" w:fill="FFFFFF"/>
            <w:vAlign w:val="bottom"/>
          </w:tcPr>
          <w:p w14:paraId="7C874470" w14:textId="22BDDE42" w:rsidR="001F1B16" w:rsidRPr="004C117E" w:rsidRDefault="001F1B16" w:rsidP="001F1B16">
            <w:pPr>
              <w:ind w:right="58"/>
              <w:jc w:val="right"/>
              <w:rPr>
                <w:color w:val="000000"/>
                <w:sz w:val="14"/>
                <w:szCs w:val="14"/>
              </w:rPr>
            </w:pPr>
            <w:r w:rsidRPr="008A4D97">
              <w:rPr>
                <w:sz w:val="14"/>
                <w:szCs w:val="14"/>
              </w:rPr>
              <w:t>-</w:t>
            </w:r>
          </w:p>
        </w:tc>
      </w:tr>
      <w:tr w:rsidR="001F1B16" w:rsidRPr="004C117E" w14:paraId="1406BE30" w14:textId="77777777" w:rsidTr="0064229F">
        <w:trPr>
          <w:trHeight w:val="113"/>
          <w:jc w:val="center"/>
        </w:trPr>
        <w:tc>
          <w:tcPr>
            <w:tcW w:w="4104" w:type="pct"/>
            <w:tcBorders>
              <w:bottom w:val="single" w:sz="4" w:space="0" w:color="auto"/>
            </w:tcBorders>
            <w:shd w:val="clear" w:color="auto" w:fill="FFFFFF"/>
            <w:vAlign w:val="center"/>
            <w:hideMark/>
          </w:tcPr>
          <w:p w14:paraId="3DC3237A" w14:textId="77777777" w:rsidR="001F1B16" w:rsidRPr="004C117E" w:rsidRDefault="001F1B16" w:rsidP="001F1B16">
            <w:pPr>
              <w:ind w:right="92"/>
              <w:jc w:val="both"/>
              <w:rPr>
                <w:sz w:val="14"/>
                <w:szCs w:val="14"/>
              </w:rPr>
            </w:pPr>
            <w:r w:rsidRPr="004C117E">
              <w:rPr>
                <w:sz w:val="14"/>
                <w:szCs w:val="14"/>
              </w:rPr>
              <w:t>Yeterli ilave ana sermaye veya katkı sermaye bulunmaması halinde çekirdek sermayeden indirim yapılacak tutar</w:t>
            </w:r>
          </w:p>
        </w:tc>
        <w:tc>
          <w:tcPr>
            <w:tcW w:w="433" w:type="pct"/>
            <w:tcBorders>
              <w:top w:val="nil"/>
              <w:left w:val="nil"/>
              <w:bottom w:val="single" w:sz="4" w:space="0" w:color="auto"/>
              <w:right w:val="nil"/>
            </w:tcBorders>
            <w:noWrap/>
            <w:tcMar>
              <w:top w:w="15" w:type="dxa"/>
              <w:left w:w="15" w:type="dxa"/>
              <w:bottom w:w="0" w:type="dxa"/>
              <w:right w:w="15" w:type="dxa"/>
            </w:tcMar>
            <w:vAlign w:val="bottom"/>
          </w:tcPr>
          <w:p w14:paraId="0234C695" w14:textId="09B51A1E" w:rsidR="001F1B16" w:rsidRPr="009D0565" w:rsidRDefault="003C7596" w:rsidP="001F1B16">
            <w:pPr>
              <w:ind w:right="58"/>
              <w:jc w:val="right"/>
              <w:rPr>
                <w:color w:val="000000"/>
                <w:sz w:val="14"/>
                <w:szCs w:val="14"/>
              </w:rPr>
            </w:pPr>
            <w:r>
              <w:rPr>
                <w:color w:val="000000"/>
                <w:sz w:val="14"/>
                <w:szCs w:val="14"/>
              </w:rPr>
              <w:t>-</w:t>
            </w:r>
          </w:p>
        </w:tc>
        <w:tc>
          <w:tcPr>
            <w:tcW w:w="463" w:type="pct"/>
            <w:tcBorders>
              <w:top w:val="nil"/>
              <w:left w:val="nil"/>
              <w:bottom w:val="single" w:sz="4" w:space="0" w:color="auto"/>
              <w:right w:val="nil"/>
            </w:tcBorders>
            <w:shd w:val="clear" w:color="000000" w:fill="FFFFFF"/>
            <w:vAlign w:val="bottom"/>
          </w:tcPr>
          <w:p w14:paraId="3DB2EBA4" w14:textId="65C159C3" w:rsidR="001F1B16" w:rsidRPr="004C117E" w:rsidRDefault="001F1B16" w:rsidP="001F1B16">
            <w:pPr>
              <w:ind w:right="58"/>
              <w:jc w:val="right"/>
              <w:rPr>
                <w:color w:val="000000"/>
                <w:sz w:val="14"/>
                <w:szCs w:val="14"/>
              </w:rPr>
            </w:pPr>
            <w:r w:rsidRPr="008A4D97">
              <w:rPr>
                <w:sz w:val="14"/>
                <w:szCs w:val="14"/>
              </w:rPr>
              <w:t>-</w:t>
            </w:r>
          </w:p>
        </w:tc>
      </w:tr>
      <w:tr w:rsidR="001F1B16" w:rsidRPr="004C117E" w14:paraId="0A249532" w14:textId="77777777" w:rsidTr="0064229F">
        <w:trPr>
          <w:trHeight w:val="113"/>
          <w:jc w:val="center"/>
        </w:trPr>
        <w:tc>
          <w:tcPr>
            <w:tcW w:w="4104" w:type="pct"/>
            <w:tcBorders>
              <w:top w:val="single" w:sz="4" w:space="0" w:color="auto"/>
              <w:bottom w:val="single" w:sz="4" w:space="0" w:color="auto"/>
            </w:tcBorders>
            <w:shd w:val="clear" w:color="auto" w:fill="FFFFFF"/>
            <w:vAlign w:val="center"/>
            <w:hideMark/>
          </w:tcPr>
          <w:p w14:paraId="61BAE61E" w14:textId="77777777" w:rsidR="001F1B16" w:rsidRPr="004C117E" w:rsidRDefault="001F1B16" w:rsidP="001F1B16">
            <w:pPr>
              <w:ind w:right="92"/>
              <w:jc w:val="both"/>
              <w:rPr>
                <w:b/>
                <w:sz w:val="14"/>
                <w:szCs w:val="14"/>
              </w:rPr>
            </w:pPr>
            <w:r w:rsidRPr="004C117E">
              <w:rPr>
                <w:b/>
                <w:bCs/>
                <w:sz w:val="14"/>
                <w:szCs w:val="14"/>
              </w:rPr>
              <w:t>Çekirdek Sermayeden Yapılan İndirimler Toplamı</w:t>
            </w:r>
          </w:p>
        </w:tc>
        <w:tc>
          <w:tcPr>
            <w:tcW w:w="433" w:type="pct"/>
            <w:tcBorders>
              <w:top w:val="single" w:sz="4" w:space="0" w:color="auto"/>
              <w:left w:val="nil"/>
              <w:bottom w:val="single" w:sz="4" w:space="0" w:color="auto"/>
              <w:right w:val="nil"/>
            </w:tcBorders>
            <w:noWrap/>
            <w:tcMar>
              <w:top w:w="15" w:type="dxa"/>
              <w:left w:w="15" w:type="dxa"/>
              <w:bottom w:w="0" w:type="dxa"/>
              <w:right w:w="15" w:type="dxa"/>
            </w:tcMar>
          </w:tcPr>
          <w:p w14:paraId="5A1AECF5" w14:textId="2FA5A020" w:rsidR="001F1B16" w:rsidRPr="009D0565" w:rsidRDefault="00F7586B" w:rsidP="001F1B16">
            <w:pPr>
              <w:ind w:right="58"/>
              <w:jc w:val="right"/>
              <w:rPr>
                <w:b/>
                <w:bCs/>
                <w:color w:val="000000"/>
                <w:sz w:val="14"/>
                <w:szCs w:val="14"/>
              </w:rPr>
            </w:pPr>
            <w:r>
              <w:rPr>
                <w:b/>
                <w:bCs/>
                <w:color w:val="000000"/>
                <w:sz w:val="14"/>
                <w:szCs w:val="14"/>
              </w:rPr>
              <w:t>3.</w:t>
            </w:r>
            <w:r w:rsidR="00566546">
              <w:rPr>
                <w:b/>
                <w:bCs/>
                <w:color w:val="000000"/>
                <w:sz w:val="14"/>
                <w:szCs w:val="14"/>
              </w:rPr>
              <w:t>169</w:t>
            </w:r>
            <w:r>
              <w:rPr>
                <w:b/>
                <w:bCs/>
                <w:color w:val="000000"/>
                <w:sz w:val="14"/>
                <w:szCs w:val="14"/>
              </w:rPr>
              <w:t>.</w:t>
            </w:r>
            <w:r w:rsidR="00566546">
              <w:rPr>
                <w:b/>
                <w:bCs/>
                <w:color w:val="000000"/>
                <w:sz w:val="14"/>
                <w:szCs w:val="14"/>
              </w:rPr>
              <w:t>921</w:t>
            </w:r>
          </w:p>
        </w:tc>
        <w:tc>
          <w:tcPr>
            <w:tcW w:w="463" w:type="pct"/>
            <w:tcBorders>
              <w:top w:val="single" w:sz="4" w:space="0" w:color="auto"/>
              <w:left w:val="nil"/>
              <w:bottom w:val="single" w:sz="4" w:space="0" w:color="auto"/>
              <w:right w:val="nil"/>
            </w:tcBorders>
            <w:shd w:val="clear" w:color="000000" w:fill="FFFFFF"/>
          </w:tcPr>
          <w:p w14:paraId="56014799" w14:textId="47A9F5D1" w:rsidR="001F1B16" w:rsidRPr="004C117E" w:rsidRDefault="001F1B16" w:rsidP="001F1B16">
            <w:pPr>
              <w:ind w:right="58"/>
              <w:jc w:val="right"/>
              <w:rPr>
                <w:b/>
                <w:bCs/>
                <w:color w:val="000000"/>
                <w:sz w:val="14"/>
                <w:szCs w:val="14"/>
              </w:rPr>
            </w:pPr>
            <w:r>
              <w:rPr>
                <w:b/>
                <w:bCs/>
                <w:sz w:val="14"/>
                <w:szCs w:val="14"/>
              </w:rPr>
              <w:t>3.659.877</w:t>
            </w:r>
          </w:p>
        </w:tc>
      </w:tr>
      <w:tr w:rsidR="001F1B16" w:rsidRPr="004C117E" w14:paraId="37D86D86" w14:textId="77777777" w:rsidTr="0064229F">
        <w:trPr>
          <w:trHeight w:val="113"/>
          <w:jc w:val="center"/>
        </w:trPr>
        <w:tc>
          <w:tcPr>
            <w:tcW w:w="4104" w:type="pct"/>
            <w:tcBorders>
              <w:top w:val="single" w:sz="4" w:space="0" w:color="auto"/>
              <w:bottom w:val="single" w:sz="4" w:space="0" w:color="auto"/>
            </w:tcBorders>
            <w:shd w:val="clear" w:color="auto" w:fill="FFFFFF"/>
            <w:vAlign w:val="center"/>
            <w:hideMark/>
          </w:tcPr>
          <w:p w14:paraId="387C661F" w14:textId="77777777" w:rsidR="001F1B16" w:rsidRPr="004C117E" w:rsidRDefault="001F1B16" w:rsidP="001F1B16">
            <w:pPr>
              <w:ind w:right="92"/>
              <w:jc w:val="both"/>
              <w:rPr>
                <w:b/>
                <w:sz w:val="14"/>
                <w:szCs w:val="14"/>
              </w:rPr>
            </w:pPr>
            <w:r w:rsidRPr="004C117E">
              <w:rPr>
                <w:b/>
                <w:bCs/>
                <w:sz w:val="14"/>
                <w:szCs w:val="14"/>
              </w:rPr>
              <w:t>Çekirdek Sermaye Toplamı</w:t>
            </w:r>
          </w:p>
        </w:tc>
        <w:tc>
          <w:tcPr>
            <w:tcW w:w="433" w:type="pct"/>
            <w:tcBorders>
              <w:top w:val="single" w:sz="4" w:space="0" w:color="auto"/>
              <w:left w:val="nil"/>
              <w:bottom w:val="single" w:sz="4" w:space="0" w:color="auto"/>
              <w:right w:val="nil"/>
            </w:tcBorders>
            <w:noWrap/>
            <w:tcMar>
              <w:top w:w="15" w:type="dxa"/>
              <w:left w:w="15" w:type="dxa"/>
              <w:bottom w:w="0" w:type="dxa"/>
              <w:right w:w="15" w:type="dxa"/>
            </w:tcMar>
          </w:tcPr>
          <w:p w14:paraId="17668DA1" w14:textId="58A04516" w:rsidR="001F1B16" w:rsidRPr="009D0565" w:rsidRDefault="00F7586B" w:rsidP="001F1B16">
            <w:pPr>
              <w:ind w:right="58"/>
              <w:jc w:val="right"/>
              <w:rPr>
                <w:b/>
                <w:bCs/>
                <w:color w:val="000000"/>
                <w:sz w:val="14"/>
                <w:szCs w:val="14"/>
              </w:rPr>
            </w:pPr>
            <w:r>
              <w:rPr>
                <w:b/>
                <w:bCs/>
                <w:color w:val="000000"/>
                <w:sz w:val="14"/>
                <w:szCs w:val="14"/>
              </w:rPr>
              <w:t>2</w:t>
            </w:r>
            <w:r w:rsidR="00566546">
              <w:rPr>
                <w:b/>
                <w:bCs/>
                <w:color w:val="000000"/>
                <w:sz w:val="14"/>
                <w:szCs w:val="14"/>
              </w:rPr>
              <w:t>9</w:t>
            </w:r>
            <w:r>
              <w:rPr>
                <w:b/>
                <w:bCs/>
                <w:color w:val="000000"/>
                <w:sz w:val="14"/>
                <w:szCs w:val="14"/>
              </w:rPr>
              <w:t>.</w:t>
            </w:r>
            <w:r w:rsidR="00566546">
              <w:rPr>
                <w:b/>
                <w:bCs/>
                <w:color w:val="000000"/>
                <w:sz w:val="14"/>
                <w:szCs w:val="14"/>
              </w:rPr>
              <w:t>008</w:t>
            </w:r>
            <w:r>
              <w:rPr>
                <w:b/>
                <w:bCs/>
                <w:color w:val="000000"/>
                <w:sz w:val="14"/>
                <w:szCs w:val="14"/>
              </w:rPr>
              <w:t>.</w:t>
            </w:r>
            <w:r w:rsidR="00566546">
              <w:rPr>
                <w:b/>
                <w:bCs/>
                <w:color w:val="000000"/>
                <w:sz w:val="14"/>
                <w:szCs w:val="14"/>
              </w:rPr>
              <w:t>023</w:t>
            </w:r>
          </w:p>
        </w:tc>
        <w:tc>
          <w:tcPr>
            <w:tcW w:w="463" w:type="pct"/>
            <w:tcBorders>
              <w:top w:val="single" w:sz="4" w:space="0" w:color="auto"/>
              <w:left w:val="nil"/>
              <w:bottom w:val="single" w:sz="4" w:space="0" w:color="auto"/>
              <w:right w:val="nil"/>
            </w:tcBorders>
            <w:shd w:val="clear" w:color="000000" w:fill="FFFFFF"/>
          </w:tcPr>
          <w:p w14:paraId="54540F36" w14:textId="1082DD0B" w:rsidR="001F1B16" w:rsidRPr="004C117E" w:rsidRDefault="001F1B16" w:rsidP="001F1B16">
            <w:pPr>
              <w:ind w:right="58"/>
              <w:jc w:val="right"/>
              <w:rPr>
                <w:b/>
                <w:bCs/>
                <w:color w:val="000000"/>
                <w:sz w:val="14"/>
                <w:szCs w:val="14"/>
              </w:rPr>
            </w:pPr>
            <w:r>
              <w:rPr>
                <w:b/>
                <w:bCs/>
                <w:sz w:val="14"/>
                <w:szCs w:val="14"/>
              </w:rPr>
              <w:t>14.641.760</w:t>
            </w:r>
          </w:p>
        </w:tc>
      </w:tr>
    </w:tbl>
    <w:p w14:paraId="0B9E96ED" w14:textId="12636216" w:rsidR="00A22C5A" w:rsidRPr="004C117E" w:rsidRDefault="00A22C5A" w:rsidP="00606531">
      <w:pPr>
        <w:pStyle w:val="GvdeMetniGirintisi"/>
        <w:ind w:firstLine="0"/>
        <w:rPr>
          <w:b/>
          <w:sz w:val="8"/>
          <w:szCs w:val="8"/>
        </w:rPr>
      </w:pPr>
      <w:r w:rsidRPr="004C117E">
        <w:rPr>
          <w:b/>
          <w:sz w:val="8"/>
          <w:szCs w:val="8"/>
        </w:rPr>
        <w:br w:type="page"/>
      </w:r>
    </w:p>
    <w:p w14:paraId="22645194" w14:textId="402D1AB9" w:rsidR="00405611" w:rsidRPr="004C117E" w:rsidRDefault="00405611" w:rsidP="00405611">
      <w:pPr>
        <w:pStyle w:val="GvdeMetniGirintisi"/>
        <w:ind w:firstLine="0"/>
        <w:jc w:val="left"/>
        <w:rPr>
          <w:b/>
          <w:sz w:val="20"/>
          <w:szCs w:val="20"/>
        </w:rPr>
      </w:pPr>
      <w:r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Pr="004C117E">
        <w:rPr>
          <w:b/>
          <w:sz w:val="20"/>
          <w:szCs w:val="20"/>
        </w:rPr>
        <w:t>(Devamı)</w:t>
      </w:r>
    </w:p>
    <w:p w14:paraId="09B6B066" w14:textId="77777777" w:rsidR="00927824" w:rsidRPr="004C117E" w:rsidRDefault="00927824" w:rsidP="00405611">
      <w:pPr>
        <w:pStyle w:val="GvdeMetniGirintisi"/>
        <w:ind w:firstLine="0"/>
        <w:rPr>
          <w:b/>
          <w:sz w:val="20"/>
          <w:szCs w:val="20"/>
        </w:rPr>
      </w:pPr>
    </w:p>
    <w:p w14:paraId="2F528100" w14:textId="25E24FC8" w:rsidR="006A120E" w:rsidRPr="004C117E" w:rsidRDefault="006A120E" w:rsidP="00725F20">
      <w:pPr>
        <w:pStyle w:val="GvdeMetniGirintisi"/>
        <w:numPr>
          <w:ilvl w:val="0"/>
          <w:numId w:val="5"/>
        </w:numPr>
        <w:tabs>
          <w:tab w:val="left" w:pos="851"/>
        </w:tabs>
        <w:ind w:left="851" w:hanging="851"/>
        <w:rPr>
          <w:b/>
          <w:sz w:val="20"/>
          <w:szCs w:val="20"/>
        </w:rPr>
      </w:pPr>
      <w:r w:rsidRPr="004C117E">
        <w:rPr>
          <w:b/>
          <w:sz w:val="20"/>
          <w:szCs w:val="20"/>
        </w:rPr>
        <w:t xml:space="preserve">Özkaynak </w:t>
      </w:r>
      <w:r w:rsidR="006F4BE2" w:rsidRPr="004C117E">
        <w:rPr>
          <w:b/>
          <w:sz w:val="20"/>
          <w:szCs w:val="20"/>
        </w:rPr>
        <w:t xml:space="preserve">Kalemlerine İlişkin Açıklamalar </w:t>
      </w:r>
      <w:r w:rsidRPr="004C117E">
        <w:rPr>
          <w:b/>
          <w:sz w:val="20"/>
          <w:szCs w:val="20"/>
        </w:rPr>
        <w:t>(</w:t>
      </w:r>
      <w:r w:rsidR="00405611" w:rsidRPr="004C117E">
        <w:rPr>
          <w:b/>
          <w:sz w:val="20"/>
          <w:szCs w:val="20"/>
        </w:rPr>
        <w:t>Devamı</w:t>
      </w:r>
      <w:r w:rsidRPr="004C117E">
        <w:rPr>
          <w:b/>
          <w:sz w:val="20"/>
          <w:szCs w:val="20"/>
        </w:rPr>
        <w:t>)</w:t>
      </w:r>
    </w:p>
    <w:p w14:paraId="51D8507F" w14:textId="77777777" w:rsidR="004A1DB6" w:rsidRPr="004C117E" w:rsidRDefault="004A1DB6" w:rsidP="00606531">
      <w:pPr>
        <w:pStyle w:val="GvdeMetniGirintisi"/>
        <w:ind w:firstLine="0"/>
        <w:rPr>
          <w:b/>
          <w:sz w:val="20"/>
          <w:szCs w:val="20"/>
        </w:rPr>
      </w:pPr>
    </w:p>
    <w:p w14:paraId="0B2BBA5D" w14:textId="54E665F5" w:rsidR="00DC1DFF" w:rsidRPr="004C117E" w:rsidRDefault="004A1DB6" w:rsidP="00405611">
      <w:pPr>
        <w:pStyle w:val="Balk6"/>
        <w:ind w:left="851" w:hanging="851"/>
        <w:rPr>
          <w:rFonts w:ascii="Times New Roman" w:hAnsi="Times New Roman"/>
          <w:b/>
          <w:bCs/>
          <w:u w:val="none"/>
        </w:rPr>
      </w:pPr>
      <w:r w:rsidRPr="004C117E">
        <w:rPr>
          <w:rFonts w:ascii="Times New Roman" w:hAnsi="Times New Roman"/>
          <w:b/>
          <w:bCs/>
          <w:u w:val="none"/>
        </w:rPr>
        <w:t>Özkaynak kalemlerine ilişkin bilgiler</w:t>
      </w:r>
      <w:r w:rsidR="006F4BE2">
        <w:rPr>
          <w:rFonts w:ascii="Times New Roman" w:hAnsi="Times New Roman"/>
          <w:b/>
          <w:bCs/>
          <w:u w:val="none"/>
        </w:rPr>
        <w:t xml:space="preserve"> </w:t>
      </w:r>
      <w:r w:rsidRPr="004C117E">
        <w:rPr>
          <w:rFonts w:ascii="Times New Roman" w:hAnsi="Times New Roman"/>
          <w:b/>
          <w:bCs/>
          <w:u w:val="none"/>
        </w:rPr>
        <w:t>(</w:t>
      </w:r>
      <w:r w:rsidR="00405611" w:rsidRPr="004C117E">
        <w:rPr>
          <w:rFonts w:ascii="Times New Roman" w:hAnsi="Times New Roman"/>
          <w:b/>
          <w:bCs/>
          <w:u w:val="none"/>
        </w:rPr>
        <w:t>Devamı</w:t>
      </w:r>
      <w:r w:rsidRPr="004C117E">
        <w:rPr>
          <w:rFonts w:ascii="Times New Roman" w:hAnsi="Times New Roman"/>
          <w:b/>
          <w:bCs/>
          <w:u w:val="none"/>
        </w:rPr>
        <w:t>):</w:t>
      </w:r>
    </w:p>
    <w:p w14:paraId="5E47DA35" w14:textId="47798C07" w:rsidR="00A22C5A" w:rsidRPr="004C117E" w:rsidRDefault="00A22C5A" w:rsidP="00606531">
      <w:pPr>
        <w:pStyle w:val="GvdeMetniGirintisi"/>
        <w:ind w:firstLine="0"/>
        <w:rPr>
          <w:b/>
          <w:sz w:val="20"/>
          <w:szCs w:val="20"/>
        </w:rPr>
      </w:pPr>
    </w:p>
    <w:tbl>
      <w:tblPr>
        <w:tblW w:w="5000" w:type="pct"/>
        <w:shd w:val="clear" w:color="auto" w:fill="FFFFFF"/>
        <w:tblCellMar>
          <w:left w:w="0" w:type="dxa"/>
          <w:right w:w="0" w:type="dxa"/>
        </w:tblCellMar>
        <w:tblLook w:val="04A0" w:firstRow="1" w:lastRow="0" w:firstColumn="1" w:lastColumn="0" w:noHBand="0" w:noVBand="1"/>
      </w:tblPr>
      <w:tblGrid>
        <w:gridCol w:w="7870"/>
        <w:gridCol w:w="914"/>
        <w:gridCol w:w="914"/>
      </w:tblGrid>
      <w:tr w:rsidR="00405611" w:rsidRPr="004C117E" w14:paraId="502918EC" w14:textId="77777777" w:rsidTr="00405611">
        <w:trPr>
          <w:trHeight w:val="113"/>
        </w:trPr>
        <w:tc>
          <w:tcPr>
            <w:tcW w:w="4058" w:type="pct"/>
            <w:tcBorders>
              <w:bottom w:val="single" w:sz="4" w:space="0" w:color="auto"/>
            </w:tcBorders>
            <w:shd w:val="clear" w:color="auto" w:fill="FFFFFF"/>
            <w:vAlign w:val="center"/>
          </w:tcPr>
          <w:p w14:paraId="4F47AD90" w14:textId="77777777" w:rsidR="00405611" w:rsidRPr="004C117E" w:rsidRDefault="00405611" w:rsidP="00405611">
            <w:pPr>
              <w:ind w:right="63"/>
              <w:rPr>
                <w:b/>
                <w:bCs/>
                <w:sz w:val="14"/>
                <w:szCs w:val="14"/>
              </w:rPr>
            </w:pPr>
          </w:p>
        </w:tc>
        <w:tc>
          <w:tcPr>
            <w:tcW w:w="471" w:type="pct"/>
            <w:tcBorders>
              <w:bottom w:val="single" w:sz="4" w:space="0" w:color="auto"/>
            </w:tcBorders>
            <w:shd w:val="clear" w:color="auto" w:fill="FFFFFF"/>
            <w:noWrap/>
            <w:tcMar>
              <w:top w:w="15" w:type="dxa"/>
              <w:left w:w="15" w:type="dxa"/>
              <w:bottom w:w="0" w:type="dxa"/>
              <w:right w:w="15" w:type="dxa"/>
            </w:tcMar>
            <w:vAlign w:val="bottom"/>
          </w:tcPr>
          <w:p w14:paraId="0BDA5E3C" w14:textId="77777777" w:rsidR="00405611" w:rsidRPr="004C117E" w:rsidRDefault="00405611" w:rsidP="00405611">
            <w:pPr>
              <w:ind w:right="12"/>
              <w:jc w:val="right"/>
              <w:rPr>
                <w:b/>
                <w:sz w:val="14"/>
                <w:szCs w:val="14"/>
              </w:rPr>
            </w:pPr>
            <w:r w:rsidRPr="004C117E">
              <w:rPr>
                <w:b/>
                <w:sz w:val="14"/>
                <w:szCs w:val="14"/>
              </w:rPr>
              <w:t xml:space="preserve">Cari </w:t>
            </w:r>
          </w:p>
          <w:p w14:paraId="535DCD02" w14:textId="77777777" w:rsidR="00405611" w:rsidRPr="004C117E" w:rsidRDefault="00405611" w:rsidP="00405611">
            <w:pPr>
              <w:ind w:right="12"/>
              <w:jc w:val="right"/>
              <w:rPr>
                <w:b/>
                <w:sz w:val="14"/>
                <w:szCs w:val="14"/>
              </w:rPr>
            </w:pPr>
            <w:r w:rsidRPr="004C117E">
              <w:rPr>
                <w:b/>
                <w:sz w:val="14"/>
                <w:szCs w:val="14"/>
              </w:rPr>
              <w:t>Dönem</w:t>
            </w:r>
          </w:p>
          <w:p w14:paraId="508E9BD2" w14:textId="3C975932" w:rsidR="00405611" w:rsidRPr="004C117E" w:rsidRDefault="00405611" w:rsidP="00405611">
            <w:pPr>
              <w:ind w:right="12"/>
              <w:jc w:val="right"/>
              <w:rPr>
                <w:b/>
                <w:sz w:val="14"/>
                <w:szCs w:val="14"/>
              </w:rPr>
            </w:pPr>
            <w:r w:rsidRPr="004C117E">
              <w:rPr>
                <w:b/>
                <w:sz w:val="14"/>
                <w:szCs w:val="14"/>
              </w:rPr>
              <w:t>3</w:t>
            </w:r>
            <w:r w:rsidR="001F4B52">
              <w:rPr>
                <w:b/>
                <w:sz w:val="14"/>
                <w:szCs w:val="14"/>
              </w:rPr>
              <w:t>1</w:t>
            </w:r>
            <w:r w:rsidRPr="004C117E">
              <w:rPr>
                <w:b/>
                <w:sz w:val="14"/>
                <w:szCs w:val="14"/>
              </w:rPr>
              <w:t xml:space="preserve"> </w:t>
            </w:r>
            <w:r w:rsidR="001F33BE">
              <w:rPr>
                <w:b/>
                <w:sz w:val="14"/>
                <w:szCs w:val="14"/>
              </w:rPr>
              <w:t>Aralık</w:t>
            </w:r>
            <w:r w:rsidRPr="004C117E">
              <w:rPr>
                <w:b/>
                <w:sz w:val="14"/>
                <w:szCs w:val="14"/>
              </w:rPr>
              <w:t xml:space="preserve"> </w:t>
            </w:r>
          </w:p>
          <w:p w14:paraId="09FC95D1" w14:textId="7B04E618" w:rsidR="00405611" w:rsidRPr="004C117E" w:rsidRDefault="00405611" w:rsidP="00405611">
            <w:pPr>
              <w:ind w:right="12"/>
              <w:jc w:val="right"/>
              <w:rPr>
                <w:b/>
                <w:sz w:val="14"/>
                <w:szCs w:val="14"/>
              </w:rPr>
            </w:pPr>
            <w:r w:rsidRPr="004C117E">
              <w:rPr>
                <w:b/>
                <w:sz w:val="14"/>
                <w:szCs w:val="14"/>
              </w:rPr>
              <w:t>202</w:t>
            </w:r>
            <w:r w:rsidR="00C8620C">
              <w:rPr>
                <w:b/>
                <w:sz w:val="14"/>
                <w:szCs w:val="14"/>
              </w:rPr>
              <w:t>5</w:t>
            </w:r>
          </w:p>
        </w:tc>
        <w:tc>
          <w:tcPr>
            <w:tcW w:w="471" w:type="pct"/>
            <w:tcBorders>
              <w:bottom w:val="single" w:sz="4" w:space="0" w:color="auto"/>
            </w:tcBorders>
            <w:shd w:val="clear" w:color="auto" w:fill="FFFFFF"/>
          </w:tcPr>
          <w:p w14:paraId="4EA7F531" w14:textId="77777777" w:rsidR="00405611" w:rsidRPr="004C117E" w:rsidRDefault="00405611" w:rsidP="00405611">
            <w:pPr>
              <w:ind w:right="12"/>
              <w:jc w:val="right"/>
              <w:rPr>
                <w:b/>
                <w:sz w:val="14"/>
                <w:szCs w:val="14"/>
              </w:rPr>
            </w:pPr>
            <w:r w:rsidRPr="004C117E">
              <w:rPr>
                <w:b/>
                <w:sz w:val="14"/>
                <w:szCs w:val="14"/>
              </w:rPr>
              <w:t xml:space="preserve">Önceki </w:t>
            </w:r>
          </w:p>
          <w:p w14:paraId="3A0C3430" w14:textId="0086CE60" w:rsidR="00405611" w:rsidRPr="004C117E" w:rsidRDefault="00405611" w:rsidP="00405611">
            <w:pPr>
              <w:ind w:right="12"/>
              <w:jc w:val="right"/>
              <w:rPr>
                <w:b/>
                <w:sz w:val="14"/>
                <w:szCs w:val="14"/>
              </w:rPr>
            </w:pPr>
            <w:r w:rsidRPr="004C117E">
              <w:rPr>
                <w:b/>
                <w:sz w:val="14"/>
                <w:szCs w:val="14"/>
              </w:rPr>
              <w:t>Dönem</w:t>
            </w:r>
          </w:p>
          <w:p w14:paraId="013AF74C" w14:textId="77777777" w:rsidR="00405611" w:rsidRPr="004C117E" w:rsidRDefault="00405611" w:rsidP="00405611">
            <w:pPr>
              <w:ind w:right="12"/>
              <w:jc w:val="right"/>
              <w:rPr>
                <w:b/>
                <w:sz w:val="14"/>
                <w:szCs w:val="14"/>
              </w:rPr>
            </w:pPr>
            <w:r w:rsidRPr="004C117E">
              <w:rPr>
                <w:b/>
                <w:sz w:val="14"/>
                <w:szCs w:val="14"/>
              </w:rPr>
              <w:t xml:space="preserve">31 Aralık </w:t>
            </w:r>
          </w:p>
          <w:p w14:paraId="4E2DDAA0" w14:textId="3309B91B" w:rsidR="00405611" w:rsidRPr="004C117E" w:rsidRDefault="00405611" w:rsidP="00405611">
            <w:pPr>
              <w:ind w:right="12"/>
              <w:jc w:val="right"/>
              <w:rPr>
                <w:b/>
                <w:sz w:val="14"/>
                <w:szCs w:val="14"/>
              </w:rPr>
            </w:pPr>
            <w:r w:rsidRPr="004C117E">
              <w:rPr>
                <w:b/>
                <w:sz w:val="14"/>
                <w:szCs w:val="14"/>
              </w:rPr>
              <w:t>202</w:t>
            </w:r>
            <w:r w:rsidR="00C8620C">
              <w:rPr>
                <w:b/>
                <w:sz w:val="14"/>
                <w:szCs w:val="14"/>
              </w:rPr>
              <w:t>4</w:t>
            </w:r>
          </w:p>
        </w:tc>
      </w:tr>
      <w:tr w:rsidR="00957962" w:rsidRPr="004C117E" w14:paraId="57E4A3E6" w14:textId="77777777" w:rsidTr="00405611">
        <w:trPr>
          <w:trHeight w:val="113"/>
        </w:trPr>
        <w:tc>
          <w:tcPr>
            <w:tcW w:w="4058" w:type="pct"/>
            <w:tcBorders>
              <w:top w:val="single" w:sz="4" w:space="0" w:color="auto"/>
              <w:bottom w:val="single" w:sz="4" w:space="0" w:color="auto"/>
            </w:tcBorders>
            <w:shd w:val="clear" w:color="auto" w:fill="FFFFFF"/>
            <w:vAlign w:val="center"/>
            <w:hideMark/>
          </w:tcPr>
          <w:p w14:paraId="770266A6" w14:textId="77777777" w:rsidR="00957962" w:rsidRPr="004C117E" w:rsidRDefault="00957962" w:rsidP="00606531">
            <w:pPr>
              <w:ind w:right="63"/>
              <w:rPr>
                <w:sz w:val="14"/>
                <w:szCs w:val="14"/>
              </w:rPr>
            </w:pPr>
            <w:r w:rsidRPr="004C117E">
              <w:rPr>
                <w:b/>
                <w:bCs/>
                <w:sz w:val="14"/>
                <w:szCs w:val="14"/>
              </w:rPr>
              <w:t xml:space="preserve"> İLAVE ANA SERMAYE</w:t>
            </w:r>
          </w:p>
        </w:tc>
        <w:tc>
          <w:tcPr>
            <w:tcW w:w="471" w:type="pct"/>
            <w:tcBorders>
              <w:top w:val="single" w:sz="4" w:space="0" w:color="auto"/>
              <w:bottom w:val="single" w:sz="4" w:space="0" w:color="auto"/>
            </w:tcBorders>
            <w:shd w:val="clear" w:color="auto" w:fill="FFFFFF"/>
            <w:noWrap/>
            <w:tcMar>
              <w:top w:w="15" w:type="dxa"/>
              <w:left w:w="15" w:type="dxa"/>
              <w:bottom w:w="0" w:type="dxa"/>
              <w:right w:w="15" w:type="dxa"/>
            </w:tcMar>
            <w:vAlign w:val="bottom"/>
            <w:hideMark/>
          </w:tcPr>
          <w:p w14:paraId="3228DA94" w14:textId="77777777" w:rsidR="00957962" w:rsidRPr="004C117E" w:rsidRDefault="00957962" w:rsidP="00606531">
            <w:pPr>
              <w:ind w:right="12"/>
              <w:jc w:val="right"/>
              <w:rPr>
                <w:sz w:val="14"/>
                <w:szCs w:val="14"/>
              </w:rPr>
            </w:pPr>
          </w:p>
        </w:tc>
        <w:tc>
          <w:tcPr>
            <w:tcW w:w="471" w:type="pct"/>
            <w:tcBorders>
              <w:top w:val="single" w:sz="4" w:space="0" w:color="auto"/>
              <w:bottom w:val="single" w:sz="4" w:space="0" w:color="auto"/>
            </w:tcBorders>
            <w:shd w:val="clear" w:color="auto" w:fill="FFFFFF"/>
            <w:vAlign w:val="bottom"/>
          </w:tcPr>
          <w:p w14:paraId="6456255F" w14:textId="77777777" w:rsidR="00957962" w:rsidRPr="004C117E" w:rsidRDefault="00957962" w:rsidP="00606531">
            <w:pPr>
              <w:ind w:right="12"/>
              <w:jc w:val="right"/>
              <w:rPr>
                <w:sz w:val="14"/>
                <w:szCs w:val="14"/>
              </w:rPr>
            </w:pPr>
          </w:p>
        </w:tc>
      </w:tr>
      <w:tr w:rsidR="0072212C" w:rsidRPr="004C117E" w14:paraId="3A024C94" w14:textId="77777777" w:rsidTr="00405611">
        <w:trPr>
          <w:trHeight w:val="113"/>
        </w:trPr>
        <w:tc>
          <w:tcPr>
            <w:tcW w:w="4058" w:type="pct"/>
            <w:tcBorders>
              <w:top w:val="single" w:sz="4" w:space="0" w:color="auto"/>
            </w:tcBorders>
            <w:shd w:val="clear" w:color="auto" w:fill="FFFFFF"/>
            <w:vAlign w:val="center"/>
            <w:hideMark/>
          </w:tcPr>
          <w:p w14:paraId="79708817" w14:textId="77777777" w:rsidR="0072212C" w:rsidRPr="004C117E" w:rsidRDefault="0072212C" w:rsidP="0072212C">
            <w:pPr>
              <w:ind w:right="63"/>
              <w:jc w:val="both"/>
              <w:rPr>
                <w:sz w:val="14"/>
                <w:szCs w:val="14"/>
              </w:rPr>
            </w:pPr>
            <w:r w:rsidRPr="004C117E">
              <w:rPr>
                <w:sz w:val="14"/>
                <w:szCs w:val="14"/>
              </w:rPr>
              <w:t>Çekirdek sermayeye dahil edilmeyen imtiyazlı paylara tekabül eden sermaye ile bunlara ilişkin ihraç primleri</w:t>
            </w:r>
          </w:p>
        </w:tc>
        <w:tc>
          <w:tcPr>
            <w:tcW w:w="471" w:type="pct"/>
            <w:tcBorders>
              <w:top w:val="single" w:sz="4" w:space="0" w:color="auto"/>
            </w:tcBorders>
            <w:shd w:val="clear" w:color="auto" w:fill="FFFFFF"/>
            <w:noWrap/>
            <w:tcMar>
              <w:top w:w="15" w:type="dxa"/>
              <w:left w:w="15" w:type="dxa"/>
              <w:bottom w:w="0" w:type="dxa"/>
              <w:right w:w="15" w:type="dxa"/>
            </w:tcMar>
            <w:vAlign w:val="bottom"/>
          </w:tcPr>
          <w:p w14:paraId="6D21DCE1" w14:textId="4EEC9B2D" w:rsidR="0072212C" w:rsidRPr="004C117E" w:rsidRDefault="0072212C" w:rsidP="0072212C">
            <w:pPr>
              <w:ind w:right="12"/>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47238DC3" w14:textId="344B36C7" w:rsidR="0072212C" w:rsidRPr="004C117E" w:rsidRDefault="0072212C" w:rsidP="0072212C">
            <w:pPr>
              <w:ind w:right="12"/>
              <w:jc w:val="right"/>
              <w:rPr>
                <w:sz w:val="14"/>
                <w:szCs w:val="14"/>
              </w:rPr>
            </w:pPr>
            <w:r w:rsidRPr="004C117E">
              <w:rPr>
                <w:sz w:val="14"/>
                <w:szCs w:val="14"/>
              </w:rPr>
              <w:t>-</w:t>
            </w:r>
          </w:p>
        </w:tc>
      </w:tr>
      <w:tr w:rsidR="00C8620C" w:rsidRPr="004C117E" w14:paraId="54F1322E" w14:textId="77777777" w:rsidTr="00242F19">
        <w:trPr>
          <w:trHeight w:val="113"/>
        </w:trPr>
        <w:tc>
          <w:tcPr>
            <w:tcW w:w="4058" w:type="pct"/>
            <w:shd w:val="clear" w:color="auto" w:fill="FFFFFF"/>
            <w:vAlign w:val="center"/>
            <w:hideMark/>
          </w:tcPr>
          <w:p w14:paraId="0540A256" w14:textId="12A0A0E1" w:rsidR="00C8620C" w:rsidRPr="004C117E" w:rsidRDefault="00C8620C" w:rsidP="00C8620C">
            <w:pPr>
              <w:ind w:right="63"/>
              <w:jc w:val="both"/>
              <w:rPr>
                <w:sz w:val="14"/>
                <w:szCs w:val="14"/>
              </w:rPr>
            </w:pPr>
            <w:r w:rsidRPr="004C117E">
              <w:rPr>
                <w:sz w:val="14"/>
                <w:szCs w:val="14"/>
              </w:rPr>
              <w:t xml:space="preserve">Kurumca uygun görülen borçlanma araçları ve bunlara ilişkin ihraç primleri </w:t>
            </w:r>
            <w:r w:rsidRPr="004C117E">
              <w:rPr>
                <w:sz w:val="14"/>
                <w:szCs w:val="14"/>
                <w:vertAlign w:val="superscript"/>
              </w:rPr>
              <w:t>(*)</w:t>
            </w:r>
            <w:r w:rsidRPr="004C117E">
              <w:rPr>
                <w:sz w:val="14"/>
                <w:szCs w:val="14"/>
              </w:rPr>
              <w:t> </w:t>
            </w:r>
          </w:p>
        </w:tc>
        <w:tc>
          <w:tcPr>
            <w:tcW w:w="471" w:type="pct"/>
            <w:noWrap/>
            <w:tcMar>
              <w:top w:w="15" w:type="dxa"/>
              <w:left w:w="15" w:type="dxa"/>
              <w:bottom w:w="0" w:type="dxa"/>
              <w:right w:w="15" w:type="dxa"/>
            </w:tcMar>
            <w:vAlign w:val="bottom"/>
          </w:tcPr>
          <w:p w14:paraId="1BA0652E" w14:textId="1E03B121" w:rsidR="00C8620C" w:rsidRPr="004C117E" w:rsidRDefault="00F7586B" w:rsidP="00C8620C">
            <w:pPr>
              <w:ind w:right="12"/>
              <w:jc w:val="right"/>
              <w:rPr>
                <w:sz w:val="14"/>
                <w:szCs w:val="14"/>
              </w:rPr>
            </w:pPr>
            <w:r>
              <w:rPr>
                <w:sz w:val="14"/>
                <w:szCs w:val="14"/>
              </w:rPr>
              <w:t>10.383.5</w:t>
            </w:r>
            <w:r w:rsidR="00566546">
              <w:rPr>
                <w:sz w:val="14"/>
                <w:szCs w:val="14"/>
              </w:rPr>
              <w:t>00</w:t>
            </w:r>
          </w:p>
        </w:tc>
        <w:tc>
          <w:tcPr>
            <w:tcW w:w="471" w:type="pct"/>
            <w:vAlign w:val="bottom"/>
          </w:tcPr>
          <w:p w14:paraId="7356686E" w14:textId="75396D93" w:rsidR="00C8620C" w:rsidRPr="004C117E" w:rsidRDefault="00C8620C" w:rsidP="00C8620C">
            <w:pPr>
              <w:ind w:right="12"/>
              <w:jc w:val="right"/>
              <w:rPr>
                <w:sz w:val="14"/>
                <w:szCs w:val="14"/>
              </w:rPr>
            </w:pPr>
            <w:r>
              <w:rPr>
                <w:sz w:val="14"/>
                <w:szCs w:val="14"/>
              </w:rPr>
              <w:t>7.652.085</w:t>
            </w:r>
          </w:p>
        </w:tc>
      </w:tr>
      <w:tr w:rsidR="00C8620C" w:rsidRPr="004C117E" w14:paraId="627C42B4" w14:textId="77777777" w:rsidTr="00242F19">
        <w:trPr>
          <w:trHeight w:val="113"/>
        </w:trPr>
        <w:tc>
          <w:tcPr>
            <w:tcW w:w="4058" w:type="pct"/>
            <w:tcBorders>
              <w:bottom w:val="single" w:sz="4" w:space="0" w:color="auto"/>
            </w:tcBorders>
            <w:shd w:val="clear" w:color="auto" w:fill="FFFFFF"/>
            <w:vAlign w:val="center"/>
            <w:hideMark/>
          </w:tcPr>
          <w:p w14:paraId="441EF00B" w14:textId="5B85A44D" w:rsidR="00C8620C" w:rsidRPr="004C117E" w:rsidRDefault="00C8620C" w:rsidP="00C8620C">
            <w:pPr>
              <w:ind w:right="63"/>
              <w:jc w:val="both"/>
              <w:rPr>
                <w:sz w:val="14"/>
                <w:szCs w:val="14"/>
              </w:rPr>
            </w:pPr>
            <w:r w:rsidRPr="004C117E">
              <w:rPr>
                <w:sz w:val="14"/>
                <w:szCs w:val="14"/>
              </w:rPr>
              <w:t>Kurumca uygun görülen borçlanma araçları ve bunlara ilişkin ihraç primleri (Geçici Madde 4 kapsamında olanlar)</w:t>
            </w:r>
          </w:p>
        </w:tc>
        <w:tc>
          <w:tcPr>
            <w:tcW w:w="471" w:type="pct"/>
            <w:tcBorders>
              <w:bottom w:val="single" w:sz="4" w:space="0" w:color="auto"/>
            </w:tcBorders>
            <w:noWrap/>
            <w:tcMar>
              <w:top w:w="15" w:type="dxa"/>
              <w:left w:w="15" w:type="dxa"/>
              <w:bottom w:w="0" w:type="dxa"/>
              <w:right w:w="15" w:type="dxa"/>
            </w:tcMar>
            <w:vAlign w:val="bottom"/>
          </w:tcPr>
          <w:p w14:paraId="71EBADF6" w14:textId="6F133531" w:rsidR="00C8620C" w:rsidRPr="004C117E" w:rsidRDefault="00C8620C" w:rsidP="00C8620C">
            <w:pPr>
              <w:ind w:right="12"/>
              <w:jc w:val="right"/>
              <w:rPr>
                <w:sz w:val="14"/>
                <w:szCs w:val="14"/>
              </w:rPr>
            </w:pPr>
            <w:r w:rsidRPr="004C117E">
              <w:rPr>
                <w:sz w:val="14"/>
                <w:szCs w:val="14"/>
              </w:rPr>
              <w:t>-</w:t>
            </w:r>
          </w:p>
        </w:tc>
        <w:tc>
          <w:tcPr>
            <w:tcW w:w="471" w:type="pct"/>
            <w:tcBorders>
              <w:bottom w:val="single" w:sz="4" w:space="0" w:color="auto"/>
            </w:tcBorders>
            <w:vAlign w:val="bottom"/>
          </w:tcPr>
          <w:p w14:paraId="797D99A5" w14:textId="6A9441C8" w:rsidR="00C8620C" w:rsidRPr="004C117E" w:rsidRDefault="00C8620C" w:rsidP="00C8620C">
            <w:pPr>
              <w:ind w:right="12"/>
              <w:jc w:val="right"/>
              <w:rPr>
                <w:sz w:val="14"/>
                <w:szCs w:val="14"/>
              </w:rPr>
            </w:pPr>
            <w:r w:rsidRPr="008A4D97">
              <w:rPr>
                <w:sz w:val="14"/>
                <w:szCs w:val="14"/>
              </w:rPr>
              <w:t>-</w:t>
            </w:r>
          </w:p>
        </w:tc>
      </w:tr>
      <w:tr w:rsidR="00C8620C" w:rsidRPr="004C117E" w14:paraId="31C977DB"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5417E5A8" w14:textId="77777777" w:rsidR="00C8620C" w:rsidRPr="004C117E" w:rsidRDefault="00C8620C" w:rsidP="00C8620C">
            <w:pPr>
              <w:ind w:right="63"/>
              <w:jc w:val="both"/>
              <w:rPr>
                <w:sz w:val="14"/>
                <w:szCs w:val="14"/>
              </w:rPr>
            </w:pPr>
            <w:r w:rsidRPr="004C117E">
              <w:rPr>
                <w:b/>
                <w:bCs/>
                <w:sz w:val="14"/>
                <w:szCs w:val="14"/>
              </w:rPr>
              <w:t>İndirimler Öncesi İlave Ana Sermaye</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33D237F2" w14:textId="64F88044" w:rsidR="00C8620C" w:rsidRPr="004C117E" w:rsidRDefault="00F7586B" w:rsidP="00C8620C">
            <w:pPr>
              <w:ind w:right="12"/>
              <w:jc w:val="right"/>
              <w:rPr>
                <w:b/>
                <w:sz w:val="14"/>
                <w:szCs w:val="14"/>
              </w:rPr>
            </w:pPr>
            <w:r>
              <w:rPr>
                <w:b/>
                <w:sz w:val="14"/>
                <w:szCs w:val="14"/>
              </w:rPr>
              <w:t>10.383.5</w:t>
            </w:r>
            <w:r w:rsidR="00566546">
              <w:rPr>
                <w:b/>
                <w:sz w:val="14"/>
                <w:szCs w:val="14"/>
              </w:rPr>
              <w:t>00</w:t>
            </w:r>
          </w:p>
        </w:tc>
        <w:tc>
          <w:tcPr>
            <w:tcW w:w="471" w:type="pct"/>
            <w:tcBorders>
              <w:top w:val="single" w:sz="4" w:space="0" w:color="auto"/>
              <w:bottom w:val="single" w:sz="4" w:space="0" w:color="auto"/>
            </w:tcBorders>
            <w:vAlign w:val="bottom"/>
          </w:tcPr>
          <w:p w14:paraId="22B9178E" w14:textId="777D3E73" w:rsidR="00C8620C" w:rsidRPr="004C117E" w:rsidRDefault="00C8620C" w:rsidP="00C8620C">
            <w:pPr>
              <w:ind w:right="12"/>
              <w:jc w:val="right"/>
              <w:rPr>
                <w:b/>
                <w:sz w:val="14"/>
                <w:szCs w:val="14"/>
              </w:rPr>
            </w:pPr>
            <w:r>
              <w:rPr>
                <w:b/>
                <w:sz w:val="14"/>
                <w:szCs w:val="14"/>
              </w:rPr>
              <w:t>7.652.085</w:t>
            </w:r>
          </w:p>
        </w:tc>
      </w:tr>
      <w:tr w:rsidR="002373E0" w:rsidRPr="004C117E" w14:paraId="3EAF6D2E"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1907DB29" w14:textId="77777777" w:rsidR="002373E0" w:rsidRPr="004C117E" w:rsidRDefault="002373E0" w:rsidP="00606531">
            <w:pPr>
              <w:ind w:right="63"/>
              <w:rPr>
                <w:sz w:val="14"/>
                <w:szCs w:val="14"/>
              </w:rPr>
            </w:pPr>
            <w:r w:rsidRPr="004C117E">
              <w:rPr>
                <w:b/>
                <w:bCs/>
                <w:sz w:val="14"/>
                <w:szCs w:val="14"/>
              </w:rPr>
              <w:t>İlave Ana Sermayeden Yapılacak İndirimler</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5D6F7C20" w14:textId="68806C8F" w:rsidR="002373E0" w:rsidRPr="004C117E" w:rsidRDefault="002373E0" w:rsidP="00606531">
            <w:pPr>
              <w:ind w:right="12"/>
              <w:jc w:val="right"/>
              <w:rPr>
                <w:sz w:val="14"/>
                <w:szCs w:val="14"/>
              </w:rPr>
            </w:pPr>
          </w:p>
        </w:tc>
        <w:tc>
          <w:tcPr>
            <w:tcW w:w="471" w:type="pct"/>
            <w:tcBorders>
              <w:top w:val="single" w:sz="4" w:space="0" w:color="auto"/>
              <w:bottom w:val="single" w:sz="4" w:space="0" w:color="auto"/>
            </w:tcBorders>
            <w:shd w:val="clear" w:color="auto" w:fill="FFFFFF"/>
            <w:vAlign w:val="bottom"/>
          </w:tcPr>
          <w:p w14:paraId="18F9B55D" w14:textId="3A3398F9" w:rsidR="002373E0" w:rsidRPr="004C117E" w:rsidRDefault="002373E0" w:rsidP="00606531">
            <w:pPr>
              <w:ind w:right="12"/>
              <w:jc w:val="right"/>
              <w:rPr>
                <w:sz w:val="14"/>
                <w:szCs w:val="14"/>
              </w:rPr>
            </w:pPr>
          </w:p>
        </w:tc>
      </w:tr>
      <w:tr w:rsidR="002373E0" w:rsidRPr="004C117E" w14:paraId="65803B4E" w14:textId="77777777" w:rsidTr="0064229F">
        <w:trPr>
          <w:trHeight w:val="113"/>
        </w:trPr>
        <w:tc>
          <w:tcPr>
            <w:tcW w:w="4058" w:type="pct"/>
            <w:tcBorders>
              <w:top w:val="single" w:sz="4" w:space="0" w:color="auto"/>
            </w:tcBorders>
            <w:shd w:val="clear" w:color="auto" w:fill="FFFFFF"/>
            <w:vAlign w:val="center"/>
            <w:hideMark/>
          </w:tcPr>
          <w:p w14:paraId="6AFC409F" w14:textId="77777777" w:rsidR="002373E0" w:rsidRPr="004C117E" w:rsidRDefault="002373E0" w:rsidP="00606531">
            <w:pPr>
              <w:ind w:right="63"/>
              <w:jc w:val="both"/>
              <w:rPr>
                <w:sz w:val="14"/>
                <w:szCs w:val="14"/>
              </w:rPr>
            </w:pPr>
            <w:r w:rsidRPr="004C117E">
              <w:rPr>
                <w:sz w:val="14"/>
                <w:szCs w:val="14"/>
              </w:rPr>
              <w:t>Bankanın kendi ilave ana sermayesine yapmış olduğu doğrudan veya dolaylı yatırımlar </w:t>
            </w:r>
          </w:p>
        </w:tc>
        <w:tc>
          <w:tcPr>
            <w:tcW w:w="471" w:type="pct"/>
            <w:tcBorders>
              <w:top w:val="single" w:sz="4" w:space="0" w:color="auto"/>
            </w:tcBorders>
            <w:noWrap/>
            <w:tcMar>
              <w:top w:w="15" w:type="dxa"/>
              <w:left w:w="15" w:type="dxa"/>
              <w:bottom w:w="0" w:type="dxa"/>
              <w:right w:w="15" w:type="dxa"/>
            </w:tcMar>
            <w:vAlign w:val="bottom"/>
          </w:tcPr>
          <w:p w14:paraId="6A47F577" w14:textId="6609E948" w:rsidR="002373E0" w:rsidRPr="004C117E" w:rsidRDefault="002373E0" w:rsidP="00606531">
            <w:pPr>
              <w:ind w:right="12"/>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65A0D109" w14:textId="7F963D06" w:rsidR="002373E0" w:rsidRPr="004C117E" w:rsidRDefault="002373E0" w:rsidP="00606531">
            <w:pPr>
              <w:ind w:right="12"/>
              <w:jc w:val="right"/>
              <w:rPr>
                <w:sz w:val="14"/>
                <w:szCs w:val="14"/>
              </w:rPr>
            </w:pPr>
            <w:r w:rsidRPr="004C117E">
              <w:rPr>
                <w:sz w:val="14"/>
                <w:szCs w:val="14"/>
              </w:rPr>
              <w:t>-</w:t>
            </w:r>
          </w:p>
        </w:tc>
      </w:tr>
      <w:tr w:rsidR="002373E0" w:rsidRPr="004C117E" w14:paraId="226B2C94" w14:textId="77777777" w:rsidTr="0064229F">
        <w:trPr>
          <w:trHeight w:val="113"/>
        </w:trPr>
        <w:tc>
          <w:tcPr>
            <w:tcW w:w="4058" w:type="pct"/>
            <w:shd w:val="clear" w:color="auto" w:fill="FFFFFF"/>
            <w:vAlign w:val="center"/>
            <w:hideMark/>
          </w:tcPr>
          <w:p w14:paraId="037014E7" w14:textId="77777777" w:rsidR="002373E0" w:rsidRPr="004C117E" w:rsidRDefault="002373E0" w:rsidP="00606531">
            <w:pPr>
              <w:ind w:right="63"/>
              <w:jc w:val="both"/>
              <w:rPr>
                <w:sz w:val="14"/>
                <w:szCs w:val="14"/>
              </w:rPr>
            </w:pPr>
            <w:r w:rsidRPr="004C117E">
              <w:rPr>
                <w:sz w:val="14"/>
                <w:szCs w:val="14"/>
              </w:rPr>
              <w:t>Bankanın ilave ana sermaye kalemlerine yatırım yapan bankalar ile finansal kuruluşlar tarafından ihraç edilen ve Yönetmeliğin 7 nci maddesinde belirtilen şartları taşıyan özkaynak kalemlerine bankanın yaptığı yatırımlar</w:t>
            </w:r>
          </w:p>
        </w:tc>
        <w:tc>
          <w:tcPr>
            <w:tcW w:w="471" w:type="pct"/>
            <w:noWrap/>
            <w:tcMar>
              <w:top w:w="15" w:type="dxa"/>
              <w:left w:w="15" w:type="dxa"/>
              <w:bottom w:w="0" w:type="dxa"/>
              <w:right w:w="15" w:type="dxa"/>
            </w:tcMar>
            <w:vAlign w:val="bottom"/>
          </w:tcPr>
          <w:p w14:paraId="7DDE952A" w14:textId="25476A7D" w:rsidR="002373E0" w:rsidRPr="004C117E" w:rsidRDefault="002373E0" w:rsidP="00606531">
            <w:pPr>
              <w:ind w:right="12"/>
              <w:jc w:val="right"/>
              <w:rPr>
                <w:sz w:val="14"/>
                <w:szCs w:val="14"/>
              </w:rPr>
            </w:pPr>
            <w:r w:rsidRPr="004C117E">
              <w:rPr>
                <w:sz w:val="14"/>
                <w:szCs w:val="14"/>
              </w:rPr>
              <w:t>-</w:t>
            </w:r>
          </w:p>
        </w:tc>
        <w:tc>
          <w:tcPr>
            <w:tcW w:w="471" w:type="pct"/>
            <w:shd w:val="clear" w:color="auto" w:fill="FFFFFF"/>
            <w:vAlign w:val="bottom"/>
          </w:tcPr>
          <w:p w14:paraId="5F0D75C0" w14:textId="17EF4F82" w:rsidR="002373E0" w:rsidRPr="004C117E" w:rsidRDefault="002373E0" w:rsidP="00606531">
            <w:pPr>
              <w:ind w:right="12"/>
              <w:jc w:val="right"/>
              <w:rPr>
                <w:sz w:val="14"/>
                <w:szCs w:val="14"/>
              </w:rPr>
            </w:pPr>
            <w:r w:rsidRPr="004C117E">
              <w:rPr>
                <w:sz w:val="14"/>
                <w:szCs w:val="14"/>
              </w:rPr>
              <w:t>-</w:t>
            </w:r>
          </w:p>
        </w:tc>
      </w:tr>
      <w:tr w:rsidR="002373E0" w:rsidRPr="004C117E" w14:paraId="7ECD4603" w14:textId="77777777" w:rsidTr="0064229F">
        <w:trPr>
          <w:trHeight w:val="113"/>
        </w:trPr>
        <w:tc>
          <w:tcPr>
            <w:tcW w:w="4058" w:type="pct"/>
            <w:shd w:val="clear" w:color="auto" w:fill="FFFFFF"/>
            <w:vAlign w:val="center"/>
            <w:hideMark/>
          </w:tcPr>
          <w:p w14:paraId="0499FDD7" w14:textId="0466315C" w:rsidR="002373E0" w:rsidRPr="004C117E" w:rsidRDefault="002373E0" w:rsidP="00606531">
            <w:pPr>
              <w:ind w:right="63"/>
              <w:jc w:val="both"/>
              <w:rPr>
                <w:sz w:val="14"/>
                <w:szCs w:val="14"/>
              </w:rPr>
            </w:pPr>
            <w:r w:rsidRPr="004C117E">
              <w:rPr>
                <w:sz w:val="14"/>
                <w:szCs w:val="14"/>
              </w:rPr>
              <w:t>Ortaklık paylarının %10 veya daha azına sahip olunan ve konsolide edilmeyen bankalar ve finansal kuruluşların özkaynak unsurlarına yapılan yatırımların net uzun pozisyonları toplamının</w:t>
            </w:r>
            <w:r w:rsidR="008B6F3C" w:rsidRPr="004C117E">
              <w:rPr>
                <w:sz w:val="14"/>
                <w:szCs w:val="14"/>
              </w:rPr>
              <w:t>.</w:t>
            </w:r>
            <w:r w:rsidRPr="004C117E">
              <w:rPr>
                <w:sz w:val="14"/>
                <w:szCs w:val="14"/>
              </w:rPr>
              <w:t xml:space="preserve"> bankanın çekirdek sermayesinin %10’nunu aşan kısmı</w:t>
            </w:r>
          </w:p>
        </w:tc>
        <w:tc>
          <w:tcPr>
            <w:tcW w:w="471" w:type="pct"/>
            <w:noWrap/>
            <w:tcMar>
              <w:top w:w="15" w:type="dxa"/>
              <w:left w:w="15" w:type="dxa"/>
              <w:bottom w:w="0" w:type="dxa"/>
              <w:right w:w="15" w:type="dxa"/>
            </w:tcMar>
            <w:vAlign w:val="bottom"/>
          </w:tcPr>
          <w:p w14:paraId="22ABCCF1" w14:textId="3FCD1680" w:rsidR="002373E0" w:rsidRPr="004C117E" w:rsidRDefault="002373E0" w:rsidP="00606531">
            <w:pPr>
              <w:ind w:right="12"/>
              <w:jc w:val="right"/>
              <w:rPr>
                <w:sz w:val="14"/>
                <w:szCs w:val="14"/>
              </w:rPr>
            </w:pPr>
            <w:r w:rsidRPr="004C117E">
              <w:rPr>
                <w:sz w:val="14"/>
                <w:szCs w:val="14"/>
              </w:rPr>
              <w:t>-</w:t>
            </w:r>
          </w:p>
        </w:tc>
        <w:tc>
          <w:tcPr>
            <w:tcW w:w="471" w:type="pct"/>
            <w:shd w:val="clear" w:color="auto" w:fill="FFFFFF"/>
            <w:vAlign w:val="bottom"/>
          </w:tcPr>
          <w:p w14:paraId="33E1F6FE" w14:textId="2A14B7D3" w:rsidR="002373E0" w:rsidRPr="004C117E" w:rsidRDefault="002373E0" w:rsidP="00606531">
            <w:pPr>
              <w:ind w:right="12"/>
              <w:jc w:val="right"/>
              <w:rPr>
                <w:sz w:val="14"/>
                <w:szCs w:val="14"/>
              </w:rPr>
            </w:pPr>
            <w:r w:rsidRPr="004C117E">
              <w:rPr>
                <w:sz w:val="14"/>
                <w:szCs w:val="14"/>
              </w:rPr>
              <w:t>-</w:t>
            </w:r>
          </w:p>
        </w:tc>
      </w:tr>
      <w:tr w:rsidR="002373E0" w:rsidRPr="004C117E" w14:paraId="2B051ED3" w14:textId="77777777" w:rsidTr="0064229F">
        <w:trPr>
          <w:trHeight w:val="113"/>
        </w:trPr>
        <w:tc>
          <w:tcPr>
            <w:tcW w:w="4058" w:type="pct"/>
            <w:shd w:val="clear" w:color="auto" w:fill="FFFFFF"/>
            <w:hideMark/>
          </w:tcPr>
          <w:p w14:paraId="2403D5D5" w14:textId="77777777" w:rsidR="002373E0" w:rsidRPr="004C117E" w:rsidRDefault="002373E0" w:rsidP="00606531">
            <w:pPr>
              <w:ind w:right="63"/>
              <w:jc w:val="both"/>
              <w:rPr>
                <w:sz w:val="14"/>
                <w:szCs w:val="14"/>
              </w:rPr>
            </w:pPr>
            <w:r w:rsidRPr="004C117E">
              <w:rPr>
                <w:sz w:val="14"/>
                <w:szCs w:val="14"/>
              </w:rPr>
              <w:t>Ortaklık paylarının %10 veya daha fazlasına sahip olunan ve konsolide edilmeyen bankalar ve finansal kuruluşların ilave ana sermaye unsurlarına yapılan yatırımların net uzun pozisyonları toplamı</w:t>
            </w:r>
          </w:p>
        </w:tc>
        <w:tc>
          <w:tcPr>
            <w:tcW w:w="471" w:type="pct"/>
            <w:noWrap/>
            <w:tcMar>
              <w:top w:w="15" w:type="dxa"/>
              <w:left w:w="15" w:type="dxa"/>
              <w:bottom w:w="0" w:type="dxa"/>
              <w:right w:w="15" w:type="dxa"/>
            </w:tcMar>
            <w:vAlign w:val="bottom"/>
          </w:tcPr>
          <w:p w14:paraId="422EFFDB" w14:textId="39E50537" w:rsidR="002373E0" w:rsidRPr="004C117E" w:rsidRDefault="002373E0" w:rsidP="00606531">
            <w:pPr>
              <w:ind w:right="12"/>
              <w:jc w:val="right"/>
              <w:rPr>
                <w:sz w:val="14"/>
                <w:szCs w:val="14"/>
              </w:rPr>
            </w:pPr>
            <w:r w:rsidRPr="004C117E">
              <w:rPr>
                <w:sz w:val="14"/>
                <w:szCs w:val="14"/>
              </w:rPr>
              <w:t>-</w:t>
            </w:r>
          </w:p>
        </w:tc>
        <w:tc>
          <w:tcPr>
            <w:tcW w:w="471" w:type="pct"/>
            <w:shd w:val="clear" w:color="auto" w:fill="FFFFFF"/>
            <w:vAlign w:val="bottom"/>
          </w:tcPr>
          <w:p w14:paraId="201A463C" w14:textId="72001FBF" w:rsidR="002373E0" w:rsidRPr="004C117E" w:rsidRDefault="002373E0" w:rsidP="00606531">
            <w:pPr>
              <w:ind w:right="12"/>
              <w:jc w:val="right"/>
              <w:rPr>
                <w:sz w:val="14"/>
                <w:szCs w:val="14"/>
              </w:rPr>
            </w:pPr>
            <w:r w:rsidRPr="004C117E">
              <w:rPr>
                <w:sz w:val="14"/>
                <w:szCs w:val="14"/>
              </w:rPr>
              <w:t>-</w:t>
            </w:r>
          </w:p>
        </w:tc>
      </w:tr>
      <w:tr w:rsidR="002373E0" w:rsidRPr="004C117E" w14:paraId="4315D481" w14:textId="77777777" w:rsidTr="0064229F">
        <w:trPr>
          <w:trHeight w:val="113"/>
        </w:trPr>
        <w:tc>
          <w:tcPr>
            <w:tcW w:w="4058" w:type="pct"/>
            <w:tcBorders>
              <w:bottom w:val="single" w:sz="4" w:space="0" w:color="auto"/>
            </w:tcBorders>
            <w:shd w:val="clear" w:color="auto" w:fill="FFFFFF"/>
            <w:hideMark/>
          </w:tcPr>
          <w:p w14:paraId="7E7C52E0" w14:textId="77777777" w:rsidR="002373E0" w:rsidRPr="004C117E" w:rsidRDefault="002373E0" w:rsidP="00606531">
            <w:pPr>
              <w:ind w:right="63"/>
              <w:jc w:val="both"/>
              <w:rPr>
                <w:sz w:val="14"/>
                <w:szCs w:val="14"/>
              </w:rPr>
            </w:pPr>
            <w:r w:rsidRPr="004C117E">
              <w:rPr>
                <w:sz w:val="14"/>
                <w:szCs w:val="14"/>
              </w:rPr>
              <w:t>Kurulca belirlenecek diğer kalemler</w:t>
            </w:r>
          </w:p>
        </w:tc>
        <w:tc>
          <w:tcPr>
            <w:tcW w:w="471" w:type="pct"/>
            <w:tcBorders>
              <w:bottom w:val="single" w:sz="4" w:space="0" w:color="auto"/>
            </w:tcBorders>
            <w:noWrap/>
            <w:tcMar>
              <w:top w:w="15" w:type="dxa"/>
              <w:left w:w="15" w:type="dxa"/>
              <w:bottom w:w="0" w:type="dxa"/>
              <w:right w:w="15" w:type="dxa"/>
            </w:tcMar>
            <w:vAlign w:val="bottom"/>
          </w:tcPr>
          <w:p w14:paraId="02844D7F" w14:textId="2205EB38" w:rsidR="002373E0" w:rsidRPr="004C117E" w:rsidRDefault="002373E0" w:rsidP="00606531">
            <w:pPr>
              <w:ind w:right="12"/>
              <w:jc w:val="right"/>
              <w:rPr>
                <w:sz w:val="14"/>
                <w:szCs w:val="14"/>
              </w:rPr>
            </w:pPr>
            <w:r w:rsidRPr="004C117E">
              <w:rPr>
                <w:sz w:val="14"/>
                <w:szCs w:val="14"/>
              </w:rPr>
              <w:t>-</w:t>
            </w:r>
          </w:p>
        </w:tc>
        <w:tc>
          <w:tcPr>
            <w:tcW w:w="471" w:type="pct"/>
            <w:tcBorders>
              <w:bottom w:val="single" w:sz="4" w:space="0" w:color="auto"/>
            </w:tcBorders>
            <w:shd w:val="clear" w:color="auto" w:fill="FFFFFF"/>
            <w:vAlign w:val="bottom"/>
          </w:tcPr>
          <w:p w14:paraId="289DA6D4" w14:textId="5D5C74B1" w:rsidR="002373E0" w:rsidRPr="004C117E" w:rsidRDefault="002373E0" w:rsidP="00606531">
            <w:pPr>
              <w:ind w:right="12"/>
              <w:jc w:val="right"/>
              <w:rPr>
                <w:sz w:val="14"/>
                <w:szCs w:val="14"/>
              </w:rPr>
            </w:pPr>
            <w:r w:rsidRPr="004C117E">
              <w:rPr>
                <w:sz w:val="14"/>
                <w:szCs w:val="14"/>
              </w:rPr>
              <w:t>-</w:t>
            </w:r>
          </w:p>
        </w:tc>
      </w:tr>
      <w:tr w:rsidR="002373E0" w:rsidRPr="004C117E" w14:paraId="52B98DD1"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37864044" w14:textId="77777777" w:rsidR="002373E0" w:rsidRPr="004C117E" w:rsidRDefault="002373E0" w:rsidP="00606531">
            <w:pPr>
              <w:ind w:right="63"/>
              <w:rPr>
                <w:b/>
                <w:sz w:val="14"/>
                <w:szCs w:val="14"/>
              </w:rPr>
            </w:pPr>
            <w:r w:rsidRPr="004C117E">
              <w:rPr>
                <w:b/>
                <w:bCs/>
                <w:sz w:val="14"/>
                <w:szCs w:val="14"/>
              </w:rPr>
              <w:t>Geçiş Sürecinde Ana Sermayeden İndirilmeye Devam Edecek Unsurlar</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345C3DA8" w14:textId="1B6F98E4" w:rsidR="002373E0" w:rsidRPr="004C117E" w:rsidRDefault="002373E0" w:rsidP="00606531">
            <w:pPr>
              <w:ind w:right="12"/>
              <w:jc w:val="right"/>
              <w:rPr>
                <w:b/>
                <w:sz w:val="14"/>
                <w:szCs w:val="14"/>
              </w:rPr>
            </w:pPr>
          </w:p>
        </w:tc>
        <w:tc>
          <w:tcPr>
            <w:tcW w:w="471" w:type="pct"/>
            <w:tcBorders>
              <w:top w:val="single" w:sz="4" w:space="0" w:color="auto"/>
              <w:bottom w:val="single" w:sz="4" w:space="0" w:color="auto"/>
            </w:tcBorders>
            <w:shd w:val="clear" w:color="auto" w:fill="FFFFFF"/>
            <w:vAlign w:val="bottom"/>
          </w:tcPr>
          <w:p w14:paraId="51B61E69" w14:textId="40ABD74E" w:rsidR="002373E0" w:rsidRPr="004C117E" w:rsidRDefault="002373E0" w:rsidP="00606531">
            <w:pPr>
              <w:ind w:right="12"/>
              <w:jc w:val="right"/>
              <w:rPr>
                <w:b/>
                <w:sz w:val="14"/>
                <w:szCs w:val="14"/>
              </w:rPr>
            </w:pPr>
          </w:p>
        </w:tc>
      </w:tr>
      <w:tr w:rsidR="002373E0" w:rsidRPr="004C117E" w14:paraId="11AD2542" w14:textId="77777777" w:rsidTr="0064229F">
        <w:trPr>
          <w:trHeight w:val="113"/>
        </w:trPr>
        <w:tc>
          <w:tcPr>
            <w:tcW w:w="4058" w:type="pct"/>
            <w:tcBorders>
              <w:top w:val="single" w:sz="4" w:space="0" w:color="auto"/>
            </w:tcBorders>
            <w:shd w:val="clear" w:color="auto" w:fill="FFFFFF"/>
            <w:vAlign w:val="center"/>
            <w:hideMark/>
          </w:tcPr>
          <w:p w14:paraId="33826571" w14:textId="77777777" w:rsidR="002373E0" w:rsidRPr="004C117E" w:rsidRDefault="002373E0" w:rsidP="00606531">
            <w:pPr>
              <w:ind w:right="63"/>
              <w:jc w:val="both"/>
              <w:rPr>
                <w:sz w:val="14"/>
                <w:szCs w:val="14"/>
              </w:rPr>
            </w:pPr>
            <w:r w:rsidRPr="004C117E">
              <w:rPr>
                <w:sz w:val="14"/>
                <w:szCs w:val="14"/>
              </w:rPr>
              <w:t>Şerefiye veya diğer maddi olmayan duran varlıklar ve bunlara ilişkin ertelenmiş vergi yükümlülüklerinin Bankaların Özkaynaklarına İlişkin Yönetmeliğin Geçici 2 nci maddesinin birinci fıkrası uyarınca çekirdek sermayeden indirilmeyen kısmı (-)</w:t>
            </w:r>
          </w:p>
        </w:tc>
        <w:tc>
          <w:tcPr>
            <w:tcW w:w="471" w:type="pct"/>
            <w:tcBorders>
              <w:top w:val="single" w:sz="4" w:space="0" w:color="auto"/>
            </w:tcBorders>
            <w:noWrap/>
            <w:tcMar>
              <w:top w:w="15" w:type="dxa"/>
              <w:left w:w="15" w:type="dxa"/>
              <w:bottom w:w="0" w:type="dxa"/>
              <w:right w:w="15" w:type="dxa"/>
            </w:tcMar>
            <w:vAlign w:val="bottom"/>
          </w:tcPr>
          <w:p w14:paraId="2C7A63B6" w14:textId="581D8DD2" w:rsidR="002373E0" w:rsidRPr="004C117E" w:rsidRDefault="002373E0" w:rsidP="00606531">
            <w:pPr>
              <w:ind w:right="12"/>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6E5017C7" w14:textId="6E8FEB94" w:rsidR="002373E0" w:rsidRPr="004C117E" w:rsidRDefault="002373E0" w:rsidP="00606531">
            <w:pPr>
              <w:ind w:right="12"/>
              <w:jc w:val="right"/>
              <w:rPr>
                <w:sz w:val="14"/>
                <w:szCs w:val="14"/>
              </w:rPr>
            </w:pPr>
            <w:r w:rsidRPr="004C117E">
              <w:rPr>
                <w:sz w:val="14"/>
                <w:szCs w:val="14"/>
              </w:rPr>
              <w:t>-</w:t>
            </w:r>
          </w:p>
        </w:tc>
      </w:tr>
      <w:tr w:rsidR="002373E0" w:rsidRPr="004C117E" w14:paraId="3D9451FF" w14:textId="77777777" w:rsidTr="0064229F">
        <w:trPr>
          <w:trHeight w:val="113"/>
        </w:trPr>
        <w:tc>
          <w:tcPr>
            <w:tcW w:w="4058" w:type="pct"/>
            <w:shd w:val="clear" w:color="auto" w:fill="FFFFFF"/>
            <w:vAlign w:val="center"/>
            <w:hideMark/>
          </w:tcPr>
          <w:p w14:paraId="3A7B011C" w14:textId="77777777" w:rsidR="002373E0" w:rsidRPr="004C117E" w:rsidRDefault="002373E0" w:rsidP="00606531">
            <w:pPr>
              <w:ind w:right="63"/>
              <w:jc w:val="both"/>
              <w:rPr>
                <w:sz w:val="14"/>
                <w:szCs w:val="14"/>
              </w:rPr>
            </w:pPr>
            <w:r w:rsidRPr="004C117E">
              <w:rPr>
                <w:sz w:val="14"/>
                <w:szCs w:val="14"/>
              </w:rPr>
              <w:t>Net ertelenmiş vergi varlığı/vergi borcunun Bankaların Özkaynaklarına İlişkin Yönetmeliğin Geçici 2 nci maddesinin birinci fıkrası uyarınca çekirdek sermayeden indirilmeyen kısmı (-)</w:t>
            </w:r>
          </w:p>
        </w:tc>
        <w:tc>
          <w:tcPr>
            <w:tcW w:w="471" w:type="pct"/>
            <w:noWrap/>
            <w:tcMar>
              <w:top w:w="15" w:type="dxa"/>
              <w:left w:w="15" w:type="dxa"/>
              <w:bottom w:w="0" w:type="dxa"/>
              <w:right w:w="15" w:type="dxa"/>
            </w:tcMar>
            <w:vAlign w:val="bottom"/>
          </w:tcPr>
          <w:p w14:paraId="1BE6687D" w14:textId="00D6A043" w:rsidR="002373E0" w:rsidRPr="004C117E" w:rsidRDefault="002373E0" w:rsidP="00606531">
            <w:pPr>
              <w:ind w:right="12"/>
              <w:jc w:val="right"/>
              <w:rPr>
                <w:sz w:val="14"/>
                <w:szCs w:val="14"/>
              </w:rPr>
            </w:pPr>
            <w:r w:rsidRPr="004C117E">
              <w:rPr>
                <w:sz w:val="14"/>
                <w:szCs w:val="14"/>
              </w:rPr>
              <w:t>-</w:t>
            </w:r>
          </w:p>
        </w:tc>
        <w:tc>
          <w:tcPr>
            <w:tcW w:w="471" w:type="pct"/>
            <w:shd w:val="clear" w:color="auto" w:fill="FFFFFF"/>
            <w:vAlign w:val="bottom"/>
          </w:tcPr>
          <w:p w14:paraId="71434AAA" w14:textId="14B87153" w:rsidR="002373E0" w:rsidRPr="004C117E" w:rsidRDefault="002373E0" w:rsidP="00606531">
            <w:pPr>
              <w:ind w:right="12"/>
              <w:jc w:val="right"/>
              <w:rPr>
                <w:sz w:val="14"/>
                <w:szCs w:val="14"/>
              </w:rPr>
            </w:pPr>
            <w:r w:rsidRPr="004C117E">
              <w:rPr>
                <w:sz w:val="14"/>
                <w:szCs w:val="14"/>
              </w:rPr>
              <w:t>-</w:t>
            </w:r>
          </w:p>
        </w:tc>
      </w:tr>
      <w:tr w:rsidR="002373E0" w:rsidRPr="004C117E" w14:paraId="3641D89B" w14:textId="77777777" w:rsidTr="0064229F">
        <w:trPr>
          <w:trHeight w:val="113"/>
        </w:trPr>
        <w:tc>
          <w:tcPr>
            <w:tcW w:w="4058" w:type="pct"/>
            <w:tcBorders>
              <w:bottom w:val="single" w:sz="4" w:space="0" w:color="auto"/>
            </w:tcBorders>
            <w:shd w:val="clear" w:color="auto" w:fill="FFFFFF"/>
            <w:vAlign w:val="center"/>
            <w:hideMark/>
          </w:tcPr>
          <w:p w14:paraId="7E1A6F63" w14:textId="77777777" w:rsidR="002373E0" w:rsidRPr="004C117E" w:rsidRDefault="002373E0" w:rsidP="00606531">
            <w:pPr>
              <w:ind w:right="63"/>
              <w:jc w:val="both"/>
              <w:rPr>
                <w:sz w:val="14"/>
                <w:szCs w:val="14"/>
              </w:rPr>
            </w:pPr>
            <w:r w:rsidRPr="004C117E">
              <w:rPr>
                <w:sz w:val="14"/>
                <w:szCs w:val="14"/>
              </w:rPr>
              <w:t>Yeterli katkı sermaye bulunmaması halinde ilave ana sermayeden indirim yapılacak tutar (-)</w:t>
            </w:r>
          </w:p>
        </w:tc>
        <w:tc>
          <w:tcPr>
            <w:tcW w:w="471" w:type="pct"/>
            <w:tcBorders>
              <w:bottom w:val="single" w:sz="4" w:space="0" w:color="auto"/>
            </w:tcBorders>
            <w:noWrap/>
            <w:tcMar>
              <w:top w:w="15" w:type="dxa"/>
              <w:left w:w="15" w:type="dxa"/>
              <w:bottom w:w="0" w:type="dxa"/>
              <w:right w:w="15" w:type="dxa"/>
            </w:tcMar>
            <w:vAlign w:val="bottom"/>
          </w:tcPr>
          <w:p w14:paraId="57301B4E" w14:textId="44CEDE31" w:rsidR="002373E0" w:rsidRPr="004C117E" w:rsidRDefault="002373E0" w:rsidP="00606531">
            <w:pPr>
              <w:ind w:right="12"/>
              <w:jc w:val="right"/>
              <w:rPr>
                <w:sz w:val="14"/>
                <w:szCs w:val="14"/>
              </w:rPr>
            </w:pPr>
            <w:r w:rsidRPr="004C117E">
              <w:rPr>
                <w:sz w:val="14"/>
                <w:szCs w:val="14"/>
              </w:rPr>
              <w:t>-</w:t>
            </w:r>
          </w:p>
        </w:tc>
        <w:tc>
          <w:tcPr>
            <w:tcW w:w="471" w:type="pct"/>
            <w:tcBorders>
              <w:bottom w:val="single" w:sz="4" w:space="0" w:color="auto"/>
            </w:tcBorders>
            <w:shd w:val="clear" w:color="auto" w:fill="FFFFFF"/>
            <w:vAlign w:val="bottom"/>
          </w:tcPr>
          <w:p w14:paraId="6B94605E" w14:textId="6CFB8A90" w:rsidR="002373E0" w:rsidRPr="004C117E" w:rsidRDefault="002373E0" w:rsidP="00606531">
            <w:pPr>
              <w:ind w:right="12"/>
              <w:jc w:val="right"/>
              <w:rPr>
                <w:sz w:val="14"/>
                <w:szCs w:val="14"/>
              </w:rPr>
            </w:pPr>
            <w:r w:rsidRPr="004C117E">
              <w:rPr>
                <w:sz w:val="14"/>
                <w:szCs w:val="14"/>
              </w:rPr>
              <w:t>-</w:t>
            </w:r>
          </w:p>
        </w:tc>
      </w:tr>
      <w:tr w:rsidR="002373E0" w:rsidRPr="004C117E" w14:paraId="1DB74717"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171F7FDD" w14:textId="77777777" w:rsidR="002373E0" w:rsidRPr="004C117E" w:rsidRDefault="002373E0" w:rsidP="00606531">
            <w:pPr>
              <w:ind w:right="63"/>
              <w:jc w:val="both"/>
              <w:rPr>
                <w:b/>
                <w:sz w:val="14"/>
                <w:szCs w:val="14"/>
              </w:rPr>
            </w:pPr>
            <w:r w:rsidRPr="004C117E">
              <w:rPr>
                <w:b/>
                <w:bCs/>
                <w:sz w:val="14"/>
                <w:szCs w:val="14"/>
              </w:rPr>
              <w:t>İlave ana sermayeden yapılan indirimler toplamı</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2E78F4B0" w14:textId="4F2ECBF4" w:rsidR="002373E0" w:rsidRPr="004C117E" w:rsidRDefault="002373E0" w:rsidP="00606531">
            <w:pPr>
              <w:ind w:right="12"/>
              <w:jc w:val="right"/>
              <w:rPr>
                <w:b/>
                <w:sz w:val="14"/>
                <w:szCs w:val="14"/>
              </w:rPr>
            </w:pPr>
            <w:r w:rsidRPr="004C117E">
              <w:rPr>
                <w:b/>
                <w:sz w:val="14"/>
                <w:szCs w:val="14"/>
              </w:rPr>
              <w:t>-</w:t>
            </w:r>
          </w:p>
        </w:tc>
        <w:tc>
          <w:tcPr>
            <w:tcW w:w="471" w:type="pct"/>
            <w:tcBorders>
              <w:top w:val="single" w:sz="4" w:space="0" w:color="auto"/>
              <w:bottom w:val="single" w:sz="4" w:space="0" w:color="auto"/>
            </w:tcBorders>
            <w:shd w:val="clear" w:color="auto" w:fill="FFFFFF"/>
            <w:vAlign w:val="bottom"/>
          </w:tcPr>
          <w:p w14:paraId="714FCEA3" w14:textId="54DEB0A4" w:rsidR="002373E0" w:rsidRPr="004C117E" w:rsidRDefault="002373E0" w:rsidP="00606531">
            <w:pPr>
              <w:ind w:right="12"/>
              <w:jc w:val="right"/>
              <w:rPr>
                <w:sz w:val="14"/>
                <w:szCs w:val="14"/>
              </w:rPr>
            </w:pPr>
            <w:r w:rsidRPr="004C117E">
              <w:rPr>
                <w:b/>
                <w:sz w:val="14"/>
                <w:szCs w:val="14"/>
              </w:rPr>
              <w:t>-</w:t>
            </w:r>
          </w:p>
        </w:tc>
      </w:tr>
      <w:tr w:rsidR="00C8620C" w:rsidRPr="004C117E" w14:paraId="0EBB9F36"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1B2F0B35" w14:textId="77777777" w:rsidR="00C8620C" w:rsidRPr="004C117E" w:rsidRDefault="00C8620C" w:rsidP="00C8620C">
            <w:pPr>
              <w:ind w:right="63"/>
              <w:jc w:val="both"/>
              <w:rPr>
                <w:b/>
                <w:sz w:val="14"/>
                <w:szCs w:val="14"/>
              </w:rPr>
            </w:pPr>
            <w:r w:rsidRPr="004C117E">
              <w:rPr>
                <w:b/>
                <w:bCs/>
                <w:sz w:val="14"/>
                <w:szCs w:val="14"/>
              </w:rPr>
              <w:t>İlave Ana Sermaye Toplamı</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76CDBF86" w14:textId="134A7E88" w:rsidR="00C8620C" w:rsidRPr="00C8620C" w:rsidRDefault="00F7586B" w:rsidP="00C8620C">
            <w:pPr>
              <w:ind w:right="12"/>
              <w:jc w:val="right"/>
              <w:rPr>
                <w:b/>
                <w:bCs/>
                <w:sz w:val="14"/>
                <w:szCs w:val="14"/>
                <w:highlight w:val="yellow"/>
              </w:rPr>
            </w:pPr>
            <w:r w:rsidRPr="00F7586B">
              <w:rPr>
                <w:b/>
                <w:bCs/>
                <w:sz w:val="14"/>
                <w:szCs w:val="14"/>
              </w:rPr>
              <w:t>10.383.5</w:t>
            </w:r>
            <w:r w:rsidR="00566546">
              <w:rPr>
                <w:b/>
                <w:bCs/>
                <w:sz w:val="14"/>
                <w:szCs w:val="14"/>
              </w:rPr>
              <w:t>00</w:t>
            </w:r>
          </w:p>
        </w:tc>
        <w:tc>
          <w:tcPr>
            <w:tcW w:w="471" w:type="pct"/>
            <w:tcBorders>
              <w:top w:val="single" w:sz="4" w:space="0" w:color="auto"/>
              <w:bottom w:val="single" w:sz="4" w:space="0" w:color="auto"/>
            </w:tcBorders>
            <w:vAlign w:val="bottom"/>
          </w:tcPr>
          <w:p w14:paraId="4E397EA0" w14:textId="4405921C" w:rsidR="00C8620C" w:rsidRPr="004C117E" w:rsidRDefault="00C8620C" w:rsidP="00C8620C">
            <w:pPr>
              <w:ind w:right="12"/>
              <w:jc w:val="right"/>
              <w:rPr>
                <w:b/>
                <w:sz w:val="14"/>
                <w:szCs w:val="14"/>
              </w:rPr>
            </w:pPr>
            <w:r>
              <w:rPr>
                <w:b/>
                <w:sz w:val="14"/>
                <w:szCs w:val="14"/>
              </w:rPr>
              <w:t>7.652.085</w:t>
            </w:r>
          </w:p>
        </w:tc>
      </w:tr>
      <w:tr w:rsidR="00C8620C" w:rsidRPr="004C117E" w14:paraId="54CA462E"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4ED7A159" w14:textId="77777777" w:rsidR="00C8620C" w:rsidRPr="004C117E" w:rsidRDefault="00C8620C" w:rsidP="00C8620C">
            <w:pPr>
              <w:ind w:right="63"/>
              <w:jc w:val="both"/>
              <w:rPr>
                <w:b/>
                <w:sz w:val="14"/>
                <w:szCs w:val="14"/>
              </w:rPr>
            </w:pPr>
            <w:r w:rsidRPr="004C117E">
              <w:rPr>
                <w:b/>
                <w:bCs/>
                <w:sz w:val="14"/>
                <w:szCs w:val="14"/>
              </w:rPr>
              <w:t>Ana Sermaye Toplamı (Ana Sermaye= Çekirdek Sermaye + İlave Ana Sermaye)</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4155BF27" w14:textId="7951F1F1" w:rsidR="00C8620C" w:rsidRPr="00C8620C" w:rsidRDefault="00F7586B" w:rsidP="00C8620C">
            <w:pPr>
              <w:ind w:right="12"/>
              <w:jc w:val="right"/>
              <w:rPr>
                <w:b/>
                <w:sz w:val="14"/>
                <w:szCs w:val="14"/>
                <w:highlight w:val="yellow"/>
              </w:rPr>
            </w:pPr>
            <w:r w:rsidRPr="00F7586B">
              <w:rPr>
                <w:b/>
                <w:sz w:val="14"/>
                <w:szCs w:val="14"/>
              </w:rPr>
              <w:t>39.</w:t>
            </w:r>
            <w:r w:rsidR="00566546">
              <w:rPr>
                <w:b/>
                <w:sz w:val="14"/>
                <w:szCs w:val="14"/>
              </w:rPr>
              <w:t>391</w:t>
            </w:r>
            <w:r w:rsidRPr="00F7586B">
              <w:rPr>
                <w:b/>
                <w:sz w:val="14"/>
                <w:szCs w:val="14"/>
              </w:rPr>
              <w:t>.</w:t>
            </w:r>
            <w:r w:rsidR="00566546">
              <w:rPr>
                <w:b/>
                <w:sz w:val="14"/>
                <w:szCs w:val="14"/>
              </w:rPr>
              <w:t>523</w:t>
            </w:r>
          </w:p>
        </w:tc>
        <w:tc>
          <w:tcPr>
            <w:tcW w:w="471" w:type="pct"/>
            <w:tcBorders>
              <w:top w:val="single" w:sz="4" w:space="0" w:color="auto"/>
              <w:bottom w:val="single" w:sz="4" w:space="0" w:color="auto"/>
            </w:tcBorders>
            <w:vAlign w:val="bottom"/>
          </w:tcPr>
          <w:p w14:paraId="1193239F" w14:textId="6BF3B9F7" w:rsidR="00C8620C" w:rsidRPr="004C117E" w:rsidRDefault="00C8620C" w:rsidP="00C8620C">
            <w:pPr>
              <w:ind w:right="12"/>
              <w:jc w:val="right"/>
              <w:rPr>
                <w:b/>
                <w:bCs/>
                <w:color w:val="000000"/>
                <w:sz w:val="14"/>
                <w:szCs w:val="14"/>
              </w:rPr>
            </w:pPr>
            <w:r>
              <w:rPr>
                <w:b/>
                <w:sz w:val="14"/>
                <w:szCs w:val="14"/>
              </w:rPr>
              <w:t>22.293.845</w:t>
            </w:r>
          </w:p>
        </w:tc>
      </w:tr>
      <w:tr w:rsidR="002373E0" w:rsidRPr="004C117E" w14:paraId="1537B67D"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6EF32E1F" w14:textId="49356CB0" w:rsidR="002373E0" w:rsidRPr="004C117E" w:rsidRDefault="002373E0" w:rsidP="00606531">
            <w:pPr>
              <w:ind w:right="63"/>
              <w:rPr>
                <w:b/>
                <w:sz w:val="14"/>
                <w:szCs w:val="14"/>
              </w:rPr>
            </w:pPr>
            <w:r w:rsidRPr="004C117E">
              <w:rPr>
                <w:b/>
                <w:bCs/>
                <w:sz w:val="14"/>
                <w:szCs w:val="14"/>
              </w:rPr>
              <w:t>KATKI SERMAYE</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023D4C2F" w14:textId="3CA6B7AB" w:rsidR="002373E0" w:rsidRPr="004C117E" w:rsidRDefault="002373E0" w:rsidP="00606531">
            <w:pPr>
              <w:ind w:right="12"/>
              <w:jc w:val="right"/>
              <w:rPr>
                <w:sz w:val="14"/>
                <w:szCs w:val="14"/>
              </w:rPr>
            </w:pPr>
          </w:p>
        </w:tc>
        <w:tc>
          <w:tcPr>
            <w:tcW w:w="471" w:type="pct"/>
            <w:tcBorders>
              <w:top w:val="single" w:sz="4" w:space="0" w:color="auto"/>
              <w:bottom w:val="single" w:sz="4" w:space="0" w:color="auto"/>
            </w:tcBorders>
            <w:shd w:val="clear" w:color="auto" w:fill="FFFFFF"/>
            <w:vAlign w:val="bottom"/>
          </w:tcPr>
          <w:p w14:paraId="04A0505D" w14:textId="21504610" w:rsidR="002373E0" w:rsidRPr="004C117E" w:rsidRDefault="002373E0" w:rsidP="00606531">
            <w:pPr>
              <w:ind w:right="12"/>
              <w:jc w:val="right"/>
              <w:rPr>
                <w:color w:val="000000"/>
                <w:sz w:val="14"/>
                <w:szCs w:val="14"/>
              </w:rPr>
            </w:pPr>
          </w:p>
        </w:tc>
      </w:tr>
      <w:tr w:rsidR="002373E0" w:rsidRPr="004C117E" w14:paraId="7CB53BB9" w14:textId="77777777" w:rsidTr="0064229F">
        <w:trPr>
          <w:trHeight w:val="113"/>
        </w:trPr>
        <w:tc>
          <w:tcPr>
            <w:tcW w:w="4058" w:type="pct"/>
            <w:tcBorders>
              <w:top w:val="single" w:sz="4" w:space="0" w:color="auto"/>
            </w:tcBorders>
            <w:shd w:val="clear" w:color="auto" w:fill="FFFFFF"/>
            <w:vAlign w:val="center"/>
            <w:hideMark/>
          </w:tcPr>
          <w:p w14:paraId="15609472" w14:textId="77777777" w:rsidR="002373E0" w:rsidRPr="004C117E" w:rsidRDefault="002373E0" w:rsidP="00606531">
            <w:pPr>
              <w:ind w:right="63"/>
              <w:jc w:val="both"/>
              <w:rPr>
                <w:sz w:val="14"/>
                <w:szCs w:val="14"/>
              </w:rPr>
            </w:pPr>
            <w:r w:rsidRPr="004C117E">
              <w:rPr>
                <w:sz w:val="14"/>
                <w:szCs w:val="14"/>
              </w:rPr>
              <w:t>Kurumca uygun görülen borçlanma araçları ve bunlara ilişkin ihraç primleri</w:t>
            </w:r>
          </w:p>
        </w:tc>
        <w:tc>
          <w:tcPr>
            <w:tcW w:w="471" w:type="pct"/>
            <w:tcBorders>
              <w:top w:val="single" w:sz="4" w:space="0" w:color="auto"/>
            </w:tcBorders>
            <w:noWrap/>
            <w:tcMar>
              <w:top w:w="15" w:type="dxa"/>
              <w:left w:w="15" w:type="dxa"/>
              <w:bottom w:w="0" w:type="dxa"/>
              <w:right w:w="15" w:type="dxa"/>
            </w:tcMar>
            <w:vAlign w:val="bottom"/>
          </w:tcPr>
          <w:p w14:paraId="352BA91A" w14:textId="678A3B6C" w:rsidR="002373E0" w:rsidRPr="004C117E" w:rsidRDefault="002373E0" w:rsidP="00606531">
            <w:pPr>
              <w:ind w:right="12"/>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670317CF" w14:textId="1895402A" w:rsidR="002373E0" w:rsidRPr="004C117E" w:rsidRDefault="002373E0" w:rsidP="00606531">
            <w:pPr>
              <w:ind w:right="12"/>
              <w:jc w:val="right"/>
              <w:rPr>
                <w:color w:val="000000"/>
                <w:sz w:val="14"/>
                <w:szCs w:val="14"/>
              </w:rPr>
            </w:pPr>
            <w:r w:rsidRPr="004C117E">
              <w:rPr>
                <w:sz w:val="14"/>
                <w:szCs w:val="14"/>
              </w:rPr>
              <w:t>-</w:t>
            </w:r>
          </w:p>
        </w:tc>
      </w:tr>
      <w:tr w:rsidR="002373E0" w:rsidRPr="004C117E" w14:paraId="40EC5058" w14:textId="77777777" w:rsidTr="0064229F">
        <w:trPr>
          <w:trHeight w:val="113"/>
        </w:trPr>
        <w:tc>
          <w:tcPr>
            <w:tcW w:w="4058" w:type="pct"/>
            <w:shd w:val="clear" w:color="auto" w:fill="FFFFFF"/>
            <w:vAlign w:val="center"/>
            <w:hideMark/>
          </w:tcPr>
          <w:p w14:paraId="4FC1105B" w14:textId="30FCFF02" w:rsidR="002373E0" w:rsidRPr="004C117E" w:rsidRDefault="002373E0" w:rsidP="00606531">
            <w:pPr>
              <w:ind w:right="63"/>
              <w:jc w:val="both"/>
              <w:rPr>
                <w:sz w:val="14"/>
                <w:szCs w:val="14"/>
              </w:rPr>
            </w:pPr>
            <w:r w:rsidRPr="004C117E">
              <w:rPr>
                <w:sz w:val="14"/>
                <w:szCs w:val="14"/>
              </w:rPr>
              <w:t>Kurumca uygun görülen borçlanma araçları ve bunlara ilişkin ihraç primleri (Geçici Madde 4 kapsamında olanlar)</w:t>
            </w:r>
          </w:p>
        </w:tc>
        <w:tc>
          <w:tcPr>
            <w:tcW w:w="471" w:type="pct"/>
            <w:noWrap/>
            <w:tcMar>
              <w:top w:w="15" w:type="dxa"/>
              <w:left w:w="15" w:type="dxa"/>
              <w:bottom w:w="0" w:type="dxa"/>
              <w:right w:w="15" w:type="dxa"/>
            </w:tcMar>
            <w:vAlign w:val="bottom"/>
          </w:tcPr>
          <w:p w14:paraId="3C9D5F7B" w14:textId="3D168051"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7C64C526" w14:textId="044E94A4" w:rsidR="002373E0" w:rsidRPr="004C117E" w:rsidRDefault="002373E0" w:rsidP="00606531">
            <w:pPr>
              <w:jc w:val="right"/>
              <w:rPr>
                <w:color w:val="000000"/>
                <w:sz w:val="14"/>
                <w:szCs w:val="14"/>
              </w:rPr>
            </w:pPr>
            <w:r w:rsidRPr="004C117E">
              <w:rPr>
                <w:sz w:val="14"/>
                <w:szCs w:val="14"/>
              </w:rPr>
              <w:t>-</w:t>
            </w:r>
          </w:p>
        </w:tc>
      </w:tr>
      <w:tr w:rsidR="00C8620C" w:rsidRPr="004C117E" w14:paraId="608EE14A" w14:textId="77777777" w:rsidTr="00242F19">
        <w:trPr>
          <w:trHeight w:val="113"/>
        </w:trPr>
        <w:tc>
          <w:tcPr>
            <w:tcW w:w="4058" w:type="pct"/>
            <w:tcBorders>
              <w:bottom w:val="single" w:sz="4" w:space="0" w:color="auto"/>
            </w:tcBorders>
            <w:shd w:val="clear" w:color="auto" w:fill="FFFFFF"/>
            <w:vAlign w:val="center"/>
            <w:hideMark/>
          </w:tcPr>
          <w:p w14:paraId="44D31E74" w14:textId="77777777" w:rsidR="00C8620C" w:rsidRPr="004C117E" w:rsidRDefault="00C8620C" w:rsidP="00C8620C">
            <w:pPr>
              <w:ind w:right="63"/>
              <w:jc w:val="both"/>
              <w:rPr>
                <w:sz w:val="14"/>
                <w:szCs w:val="14"/>
              </w:rPr>
            </w:pPr>
            <w:r w:rsidRPr="004C117E">
              <w:rPr>
                <w:sz w:val="14"/>
                <w:szCs w:val="14"/>
              </w:rPr>
              <w:t>Karşılıklar (Bankaların Özkaynaklarına İlişkin Yönetmeliğin 8 inci maddesinin birinci fıkrasında belirtilen tutarlar)</w:t>
            </w:r>
          </w:p>
        </w:tc>
        <w:tc>
          <w:tcPr>
            <w:tcW w:w="471" w:type="pct"/>
            <w:tcBorders>
              <w:bottom w:val="single" w:sz="4" w:space="0" w:color="auto"/>
            </w:tcBorders>
            <w:noWrap/>
            <w:tcMar>
              <w:top w:w="15" w:type="dxa"/>
              <w:left w:w="15" w:type="dxa"/>
              <w:bottom w:w="0" w:type="dxa"/>
              <w:right w:w="15" w:type="dxa"/>
            </w:tcMar>
            <w:vAlign w:val="bottom"/>
          </w:tcPr>
          <w:p w14:paraId="724423DA" w14:textId="38F9BE65" w:rsidR="00C8620C" w:rsidRPr="00C8620C" w:rsidRDefault="00566546" w:rsidP="00C8620C">
            <w:pPr>
              <w:jc w:val="right"/>
              <w:rPr>
                <w:sz w:val="14"/>
                <w:szCs w:val="14"/>
                <w:highlight w:val="yellow"/>
              </w:rPr>
            </w:pPr>
            <w:r>
              <w:rPr>
                <w:sz w:val="14"/>
                <w:szCs w:val="14"/>
              </w:rPr>
              <w:t>776.832</w:t>
            </w:r>
          </w:p>
        </w:tc>
        <w:tc>
          <w:tcPr>
            <w:tcW w:w="471" w:type="pct"/>
            <w:tcBorders>
              <w:bottom w:val="single" w:sz="4" w:space="0" w:color="auto"/>
            </w:tcBorders>
            <w:vAlign w:val="bottom"/>
          </w:tcPr>
          <w:p w14:paraId="3B20489F" w14:textId="74E1FCF7" w:rsidR="00C8620C" w:rsidRPr="004C117E" w:rsidRDefault="00C8620C" w:rsidP="00C8620C">
            <w:pPr>
              <w:jc w:val="right"/>
              <w:rPr>
                <w:color w:val="000000"/>
                <w:sz w:val="14"/>
                <w:szCs w:val="14"/>
              </w:rPr>
            </w:pPr>
            <w:r>
              <w:rPr>
                <w:sz w:val="14"/>
                <w:szCs w:val="14"/>
              </w:rPr>
              <w:t>408.818</w:t>
            </w:r>
          </w:p>
        </w:tc>
      </w:tr>
      <w:tr w:rsidR="00C8620C" w:rsidRPr="004C117E" w14:paraId="6724E4FC"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6465B271" w14:textId="77777777" w:rsidR="00C8620C" w:rsidRPr="004C117E" w:rsidRDefault="00C8620C" w:rsidP="00C8620C">
            <w:pPr>
              <w:ind w:right="63"/>
              <w:jc w:val="both"/>
              <w:rPr>
                <w:b/>
                <w:sz w:val="14"/>
                <w:szCs w:val="14"/>
              </w:rPr>
            </w:pPr>
            <w:r w:rsidRPr="004C117E">
              <w:rPr>
                <w:b/>
                <w:bCs/>
                <w:sz w:val="14"/>
                <w:szCs w:val="14"/>
              </w:rPr>
              <w:t>İndirimler Öncesi Katkı Sermaye</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2C7B7BBC" w14:textId="39473D0B" w:rsidR="00C8620C" w:rsidRPr="00C8620C" w:rsidRDefault="00566546" w:rsidP="00C8620C">
            <w:pPr>
              <w:jc w:val="right"/>
              <w:rPr>
                <w:b/>
                <w:sz w:val="14"/>
                <w:szCs w:val="14"/>
                <w:highlight w:val="yellow"/>
              </w:rPr>
            </w:pPr>
            <w:r>
              <w:rPr>
                <w:b/>
                <w:sz w:val="14"/>
                <w:szCs w:val="14"/>
              </w:rPr>
              <w:t>776.832</w:t>
            </w:r>
          </w:p>
        </w:tc>
        <w:tc>
          <w:tcPr>
            <w:tcW w:w="471" w:type="pct"/>
            <w:tcBorders>
              <w:top w:val="single" w:sz="4" w:space="0" w:color="auto"/>
              <w:bottom w:val="single" w:sz="4" w:space="0" w:color="auto"/>
            </w:tcBorders>
            <w:vAlign w:val="bottom"/>
          </w:tcPr>
          <w:p w14:paraId="1846973E" w14:textId="07CA46DA" w:rsidR="00C8620C" w:rsidRPr="004C117E" w:rsidRDefault="00C8620C" w:rsidP="00C8620C">
            <w:pPr>
              <w:jc w:val="right"/>
              <w:rPr>
                <w:b/>
                <w:bCs/>
                <w:color w:val="000000"/>
                <w:sz w:val="14"/>
                <w:szCs w:val="14"/>
              </w:rPr>
            </w:pPr>
            <w:r>
              <w:rPr>
                <w:b/>
                <w:sz w:val="14"/>
                <w:szCs w:val="14"/>
              </w:rPr>
              <w:t>408.818</w:t>
            </w:r>
          </w:p>
        </w:tc>
      </w:tr>
      <w:tr w:rsidR="002373E0" w:rsidRPr="004C117E" w14:paraId="6D3F12BC"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0D7191FC" w14:textId="77777777" w:rsidR="002373E0" w:rsidRPr="004C117E" w:rsidRDefault="002373E0" w:rsidP="00606531">
            <w:pPr>
              <w:ind w:right="63"/>
              <w:rPr>
                <w:sz w:val="14"/>
                <w:szCs w:val="14"/>
              </w:rPr>
            </w:pPr>
            <w:r w:rsidRPr="004C117E">
              <w:rPr>
                <w:b/>
                <w:bCs/>
                <w:sz w:val="14"/>
                <w:szCs w:val="14"/>
              </w:rPr>
              <w:t>Katkı Sermayeden Yapılacak İndirimler</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58FA1C61" w14:textId="3FB3E0E1" w:rsidR="002373E0" w:rsidRPr="004C117E" w:rsidRDefault="002373E0" w:rsidP="00606531">
            <w:pPr>
              <w:jc w:val="right"/>
              <w:rPr>
                <w:sz w:val="14"/>
                <w:szCs w:val="14"/>
              </w:rPr>
            </w:pPr>
          </w:p>
        </w:tc>
        <w:tc>
          <w:tcPr>
            <w:tcW w:w="471" w:type="pct"/>
            <w:tcBorders>
              <w:top w:val="single" w:sz="4" w:space="0" w:color="auto"/>
              <w:bottom w:val="single" w:sz="4" w:space="0" w:color="auto"/>
            </w:tcBorders>
            <w:shd w:val="clear" w:color="auto" w:fill="FFFFFF"/>
            <w:vAlign w:val="bottom"/>
          </w:tcPr>
          <w:p w14:paraId="0E1F990C" w14:textId="653F1274" w:rsidR="002373E0" w:rsidRPr="004C117E" w:rsidRDefault="002373E0" w:rsidP="00606531">
            <w:pPr>
              <w:jc w:val="right"/>
              <w:rPr>
                <w:color w:val="000000"/>
                <w:sz w:val="14"/>
                <w:szCs w:val="14"/>
              </w:rPr>
            </w:pPr>
          </w:p>
        </w:tc>
      </w:tr>
      <w:tr w:rsidR="002373E0" w:rsidRPr="004C117E" w14:paraId="6AEBB0DB" w14:textId="77777777" w:rsidTr="0064229F">
        <w:trPr>
          <w:trHeight w:val="113"/>
        </w:trPr>
        <w:tc>
          <w:tcPr>
            <w:tcW w:w="4058" w:type="pct"/>
            <w:tcBorders>
              <w:top w:val="single" w:sz="4" w:space="0" w:color="auto"/>
            </w:tcBorders>
            <w:shd w:val="clear" w:color="auto" w:fill="FFFFFF"/>
            <w:vAlign w:val="center"/>
            <w:hideMark/>
          </w:tcPr>
          <w:p w14:paraId="27BEAB09" w14:textId="77777777" w:rsidR="002373E0" w:rsidRPr="004C117E" w:rsidRDefault="002373E0" w:rsidP="00606531">
            <w:pPr>
              <w:ind w:right="63"/>
              <w:jc w:val="both"/>
              <w:rPr>
                <w:sz w:val="14"/>
                <w:szCs w:val="14"/>
              </w:rPr>
            </w:pPr>
            <w:r w:rsidRPr="004C117E">
              <w:rPr>
                <w:sz w:val="14"/>
                <w:szCs w:val="14"/>
              </w:rPr>
              <w:t>Bankanın kendi katkı sermayesine yapmış olduğu doğrudan veya dolaylı yatırımlar (-)</w:t>
            </w:r>
          </w:p>
        </w:tc>
        <w:tc>
          <w:tcPr>
            <w:tcW w:w="471" w:type="pct"/>
            <w:tcBorders>
              <w:top w:val="single" w:sz="4" w:space="0" w:color="auto"/>
            </w:tcBorders>
            <w:noWrap/>
            <w:tcMar>
              <w:top w:w="15" w:type="dxa"/>
              <w:left w:w="15" w:type="dxa"/>
              <w:bottom w:w="0" w:type="dxa"/>
              <w:right w:w="15" w:type="dxa"/>
            </w:tcMar>
            <w:vAlign w:val="bottom"/>
          </w:tcPr>
          <w:p w14:paraId="58B4521B" w14:textId="7A792281" w:rsidR="002373E0" w:rsidRPr="004C117E" w:rsidRDefault="002373E0" w:rsidP="00606531">
            <w:pPr>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18BECDD9" w14:textId="5D6190AF" w:rsidR="002373E0" w:rsidRPr="004C117E" w:rsidRDefault="002373E0" w:rsidP="00606531">
            <w:pPr>
              <w:jc w:val="right"/>
              <w:rPr>
                <w:color w:val="000000"/>
                <w:sz w:val="14"/>
                <w:szCs w:val="14"/>
              </w:rPr>
            </w:pPr>
            <w:r w:rsidRPr="004C117E">
              <w:rPr>
                <w:sz w:val="14"/>
                <w:szCs w:val="14"/>
              </w:rPr>
              <w:t>-</w:t>
            </w:r>
          </w:p>
        </w:tc>
      </w:tr>
      <w:tr w:rsidR="002373E0" w:rsidRPr="004C117E" w14:paraId="4FC2583C" w14:textId="77777777" w:rsidTr="0064229F">
        <w:trPr>
          <w:trHeight w:val="113"/>
        </w:trPr>
        <w:tc>
          <w:tcPr>
            <w:tcW w:w="4058" w:type="pct"/>
            <w:shd w:val="clear" w:color="auto" w:fill="FFFFFF"/>
            <w:vAlign w:val="center"/>
            <w:hideMark/>
          </w:tcPr>
          <w:p w14:paraId="6EECB625" w14:textId="77777777" w:rsidR="002373E0" w:rsidRPr="004C117E" w:rsidRDefault="002373E0" w:rsidP="00606531">
            <w:pPr>
              <w:ind w:right="63"/>
              <w:jc w:val="both"/>
              <w:rPr>
                <w:sz w:val="14"/>
                <w:szCs w:val="14"/>
              </w:rPr>
            </w:pPr>
            <w:r w:rsidRPr="004C117E">
              <w:rPr>
                <w:sz w:val="14"/>
                <w:szCs w:val="14"/>
              </w:rPr>
              <w:t>Bankanın katkı sermaye kalemlerine yatırım yapan bankalar ile finansal kuruluşlar tarafından ihraç edilen ve Yönetmeliğin 8 inci maddesinde belirtilen şartları taşıyan özkaynak kalemlerine bankanın yaptığı yatırımlar</w:t>
            </w:r>
          </w:p>
        </w:tc>
        <w:tc>
          <w:tcPr>
            <w:tcW w:w="471" w:type="pct"/>
            <w:noWrap/>
            <w:tcMar>
              <w:top w:w="15" w:type="dxa"/>
              <w:left w:w="15" w:type="dxa"/>
              <w:bottom w:w="0" w:type="dxa"/>
              <w:right w:w="15" w:type="dxa"/>
            </w:tcMar>
            <w:vAlign w:val="bottom"/>
          </w:tcPr>
          <w:p w14:paraId="53A08900" w14:textId="142DAF5E"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3E57F798" w14:textId="0DF3AC38" w:rsidR="002373E0" w:rsidRPr="004C117E" w:rsidRDefault="002373E0" w:rsidP="00606531">
            <w:pPr>
              <w:jc w:val="right"/>
              <w:rPr>
                <w:color w:val="000000"/>
                <w:sz w:val="14"/>
                <w:szCs w:val="14"/>
              </w:rPr>
            </w:pPr>
            <w:r w:rsidRPr="004C117E">
              <w:rPr>
                <w:sz w:val="14"/>
                <w:szCs w:val="14"/>
              </w:rPr>
              <w:t>-</w:t>
            </w:r>
          </w:p>
        </w:tc>
      </w:tr>
      <w:tr w:rsidR="002373E0" w:rsidRPr="004C117E" w14:paraId="1821F822" w14:textId="77777777" w:rsidTr="0064229F">
        <w:trPr>
          <w:trHeight w:val="113"/>
        </w:trPr>
        <w:tc>
          <w:tcPr>
            <w:tcW w:w="4058" w:type="pct"/>
            <w:shd w:val="clear" w:color="auto" w:fill="FFFFFF"/>
            <w:vAlign w:val="center"/>
            <w:hideMark/>
          </w:tcPr>
          <w:p w14:paraId="6DBFE3B7" w14:textId="57D66BC5" w:rsidR="002373E0" w:rsidRPr="004C117E" w:rsidRDefault="002373E0" w:rsidP="00606531">
            <w:pPr>
              <w:ind w:right="63"/>
              <w:jc w:val="both"/>
              <w:rPr>
                <w:sz w:val="14"/>
                <w:szCs w:val="14"/>
              </w:rPr>
            </w:pPr>
            <w:r w:rsidRPr="004C117E">
              <w:rPr>
                <w:sz w:val="14"/>
                <w:szCs w:val="14"/>
              </w:rPr>
              <w:t>Ortaklık paylarının %10 veya daha azına sahip olunan ve konsolide edilmeyen bankalar ve finansal kuruluşların özkaynak unsurlarına yapılan yatırımların net uzun pozisyonları toplamının</w:t>
            </w:r>
            <w:r w:rsidR="008B6F3C" w:rsidRPr="004C117E">
              <w:rPr>
                <w:sz w:val="14"/>
                <w:szCs w:val="14"/>
              </w:rPr>
              <w:t>.</w:t>
            </w:r>
            <w:r w:rsidRPr="004C117E">
              <w:rPr>
                <w:sz w:val="14"/>
                <w:szCs w:val="14"/>
              </w:rPr>
              <w:t xml:space="preserve"> bankanın çekirdek sermayesinin %10’nunu aşan kısmı (-)</w:t>
            </w:r>
          </w:p>
        </w:tc>
        <w:tc>
          <w:tcPr>
            <w:tcW w:w="471" w:type="pct"/>
            <w:noWrap/>
            <w:tcMar>
              <w:top w:w="15" w:type="dxa"/>
              <w:left w:w="15" w:type="dxa"/>
              <w:bottom w:w="0" w:type="dxa"/>
              <w:right w:w="15" w:type="dxa"/>
            </w:tcMar>
            <w:vAlign w:val="bottom"/>
          </w:tcPr>
          <w:p w14:paraId="290DC5B4" w14:textId="37AD7068"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41489251" w14:textId="40AD920D" w:rsidR="002373E0" w:rsidRPr="004C117E" w:rsidRDefault="002373E0" w:rsidP="00606531">
            <w:pPr>
              <w:jc w:val="right"/>
              <w:rPr>
                <w:color w:val="000000"/>
                <w:sz w:val="14"/>
                <w:szCs w:val="14"/>
              </w:rPr>
            </w:pPr>
            <w:r w:rsidRPr="004C117E">
              <w:rPr>
                <w:sz w:val="14"/>
                <w:szCs w:val="14"/>
              </w:rPr>
              <w:t>-</w:t>
            </w:r>
          </w:p>
        </w:tc>
      </w:tr>
      <w:tr w:rsidR="002373E0" w:rsidRPr="004C117E" w14:paraId="05043E8F" w14:textId="77777777" w:rsidTr="0064229F">
        <w:trPr>
          <w:trHeight w:val="113"/>
        </w:trPr>
        <w:tc>
          <w:tcPr>
            <w:tcW w:w="4058" w:type="pct"/>
            <w:shd w:val="clear" w:color="auto" w:fill="FFFFFF"/>
            <w:hideMark/>
          </w:tcPr>
          <w:p w14:paraId="6A38E77F" w14:textId="77777777" w:rsidR="002373E0" w:rsidRPr="004C117E" w:rsidRDefault="002373E0" w:rsidP="00606531">
            <w:pPr>
              <w:ind w:right="63"/>
              <w:jc w:val="both"/>
              <w:rPr>
                <w:sz w:val="14"/>
                <w:szCs w:val="14"/>
              </w:rPr>
            </w:pPr>
            <w:r w:rsidRPr="004C117E">
              <w:rPr>
                <w:sz w:val="14"/>
                <w:szCs w:val="14"/>
              </w:rPr>
              <w:t>Ortaklık paylarının %10 veya daha fazlasına sahip olunan ve konsolide edilmeyen bankalar ve finansal kuruluşların katkı sermaye unsurlarına yapılan yatırımların net uzun pozisyonları toplamı</w:t>
            </w:r>
          </w:p>
        </w:tc>
        <w:tc>
          <w:tcPr>
            <w:tcW w:w="471" w:type="pct"/>
            <w:noWrap/>
            <w:tcMar>
              <w:top w:w="15" w:type="dxa"/>
              <w:left w:w="15" w:type="dxa"/>
              <w:bottom w:w="0" w:type="dxa"/>
              <w:right w:w="15" w:type="dxa"/>
            </w:tcMar>
            <w:vAlign w:val="bottom"/>
          </w:tcPr>
          <w:p w14:paraId="775936F7" w14:textId="13BE15A8"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45B9D3EE" w14:textId="7D9CBB51" w:rsidR="002373E0" w:rsidRPr="004C117E" w:rsidRDefault="002373E0" w:rsidP="00606531">
            <w:pPr>
              <w:jc w:val="right"/>
              <w:rPr>
                <w:color w:val="000000"/>
                <w:sz w:val="14"/>
                <w:szCs w:val="14"/>
              </w:rPr>
            </w:pPr>
            <w:r w:rsidRPr="004C117E">
              <w:rPr>
                <w:sz w:val="14"/>
                <w:szCs w:val="14"/>
              </w:rPr>
              <w:t>-</w:t>
            </w:r>
          </w:p>
        </w:tc>
      </w:tr>
      <w:tr w:rsidR="002373E0" w:rsidRPr="004C117E" w14:paraId="55BFD964" w14:textId="77777777" w:rsidTr="0064229F">
        <w:trPr>
          <w:trHeight w:val="113"/>
        </w:trPr>
        <w:tc>
          <w:tcPr>
            <w:tcW w:w="4058" w:type="pct"/>
            <w:tcBorders>
              <w:bottom w:val="single" w:sz="4" w:space="0" w:color="auto"/>
            </w:tcBorders>
            <w:shd w:val="clear" w:color="auto" w:fill="FFFFFF"/>
            <w:hideMark/>
          </w:tcPr>
          <w:p w14:paraId="0EE0B969" w14:textId="77777777" w:rsidR="002373E0" w:rsidRPr="004C117E" w:rsidRDefault="002373E0" w:rsidP="00606531">
            <w:pPr>
              <w:ind w:right="63"/>
              <w:jc w:val="both"/>
              <w:rPr>
                <w:sz w:val="14"/>
                <w:szCs w:val="14"/>
              </w:rPr>
            </w:pPr>
            <w:r w:rsidRPr="004C117E">
              <w:rPr>
                <w:sz w:val="14"/>
                <w:szCs w:val="14"/>
              </w:rPr>
              <w:t>Kurulca belirlenecek diğer kalemler (-)</w:t>
            </w:r>
          </w:p>
        </w:tc>
        <w:tc>
          <w:tcPr>
            <w:tcW w:w="471" w:type="pct"/>
            <w:tcBorders>
              <w:bottom w:val="single" w:sz="4" w:space="0" w:color="auto"/>
            </w:tcBorders>
            <w:noWrap/>
            <w:tcMar>
              <w:top w:w="15" w:type="dxa"/>
              <w:left w:w="15" w:type="dxa"/>
              <w:bottom w:w="0" w:type="dxa"/>
              <w:right w:w="15" w:type="dxa"/>
            </w:tcMar>
            <w:vAlign w:val="bottom"/>
          </w:tcPr>
          <w:p w14:paraId="5E35B33B" w14:textId="7E5199A1" w:rsidR="002373E0" w:rsidRPr="004C117E" w:rsidRDefault="002373E0" w:rsidP="00606531">
            <w:pPr>
              <w:jc w:val="right"/>
              <w:rPr>
                <w:sz w:val="14"/>
                <w:szCs w:val="14"/>
              </w:rPr>
            </w:pPr>
            <w:r w:rsidRPr="004C117E">
              <w:rPr>
                <w:sz w:val="14"/>
                <w:szCs w:val="14"/>
              </w:rPr>
              <w:t>-</w:t>
            </w:r>
          </w:p>
        </w:tc>
        <w:tc>
          <w:tcPr>
            <w:tcW w:w="471" w:type="pct"/>
            <w:tcBorders>
              <w:bottom w:val="single" w:sz="4" w:space="0" w:color="auto"/>
            </w:tcBorders>
            <w:shd w:val="clear" w:color="auto" w:fill="FFFFFF"/>
            <w:vAlign w:val="bottom"/>
          </w:tcPr>
          <w:p w14:paraId="4D29C037" w14:textId="0862EA00" w:rsidR="002373E0" w:rsidRPr="004C117E" w:rsidRDefault="002373E0" w:rsidP="00606531">
            <w:pPr>
              <w:jc w:val="right"/>
              <w:rPr>
                <w:color w:val="000000"/>
                <w:sz w:val="14"/>
                <w:szCs w:val="14"/>
              </w:rPr>
            </w:pPr>
            <w:r w:rsidRPr="004C117E">
              <w:rPr>
                <w:sz w:val="14"/>
                <w:szCs w:val="14"/>
              </w:rPr>
              <w:t>-</w:t>
            </w:r>
          </w:p>
        </w:tc>
      </w:tr>
      <w:tr w:rsidR="002373E0" w:rsidRPr="004C117E" w14:paraId="703AA9F7"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3C03C23F" w14:textId="77777777" w:rsidR="002373E0" w:rsidRPr="004C117E" w:rsidRDefault="002373E0" w:rsidP="00606531">
            <w:pPr>
              <w:ind w:right="63"/>
              <w:jc w:val="both"/>
              <w:rPr>
                <w:sz w:val="14"/>
                <w:szCs w:val="14"/>
              </w:rPr>
            </w:pPr>
            <w:r w:rsidRPr="004C117E">
              <w:rPr>
                <w:b/>
                <w:bCs/>
                <w:sz w:val="14"/>
                <w:szCs w:val="14"/>
              </w:rPr>
              <w:t>Katkı Sermayeden Yapılan İndirimler Toplamı</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773FBA75" w14:textId="1B7FC042" w:rsidR="002373E0" w:rsidRPr="004C117E" w:rsidRDefault="002373E0" w:rsidP="00606531">
            <w:pPr>
              <w:jc w:val="right"/>
              <w:rPr>
                <w:sz w:val="14"/>
                <w:szCs w:val="14"/>
              </w:rPr>
            </w:pPr>
            <w:r w:rsidRPr="004C117E">
              <w:rPr>
                <w:sz w:val="14"/>
                <w:szCs w:val="14"/>
              </w:rPr>
              <w:t>-</w:t>
            </w:r>
          </w:p>
        </w:tc>
        <w:tc>
          <w:tcPr>
            <w:tcW w:w="471" w:type="pct"/>
            <w:tcBorders>
              <w:top w:val="single" w:sz="4" w:space="0" w:color="auto"/>
              <w:bottom w:val="single" w:sz="4" w:space="0" w:color="auto"/>
            </w:tcBorders>
            <w:shd w:val="clear" w:color="auto" w:fill="FFFFFF"/>
            <w:vAlign w:val="bottom"/>
          </w:tcPr>
          <w:p w14:paraId="62E116F5" w14:textId="067FE68E" w:rsidR="002373E0" w:rsidRPr="004C117E" w:rsidRDefault="002373E0" w:rsidP="00606531">
            <w:pPr>
              <w:jc w:val="right"/>
              <w:rPr>
                <w:color w:val="000000"/>
                <w:sz w:val="14"/>
                <w:szCs w:val="14"/>
              </w:rPr>
            </w:pPr>
            <w:r w:rsidRPr="004C117E">
              <w:rPr>
                <w:sz w:val="14"/>
                <w:szCs w:val="14"/>
              </w:rPr>
              <w:t>-</w:t>
            </w:r>
          </w:p>
        </w:tc>
      </w:tr>
      <w:tr w:rsidR="000535A4" w:rsidRPr="004C117E" w14:paraId="360C609E"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15975754" w14:textId="77777777" w:rsidR="000535A4" w:rsidRPr="004C117E" w:rsidRDefault="000535A4" w:rsidP="000535A4">
            <w:pPr>
              <w:ind w:right="63"/>
              <w:jc w:val="both"/>
              <w:rPr>
                <w:b/>
                <w:sz w:val="14"/>
                <w:szCs w:val="14"/>
              </w:rPr>
            </w:pPr>
            <w:r w:rsidRPr="004C117E">
              <w:rPr>
                <w:b/>
                <w:bCs/>
                <w:sz w:val="14"/>
                <w:szCs w:val="14"/>
              </w:rPr>
              <w:t>Katkı Sermaye Toplamı</w:t>
            </w:r>
          </w:p>
        </w:tc>
        <w:tc>
          <w:tcPr>
            <w:tcW w:w="471" w:type="pct"/>
            <w:tcBorders>
              <w:top w:val="single" w:sz="4" w:space="0" w:color="auto"/>
              <w:bottom w:val="single" w:sz="4" w:space="0" w:color="auto"/>
            </w:tcBorders>
            <w:noWrap/>
            <w:tcMar>
              <w:top w:w="15" w:type="dxa"/>
              <w:left w:w="15" w:type="dxa"/>
              <w:bottom w:w="0" w:type="dxa"/>
              <w:right w:w="15" w:type="dxa"/>
            </w:tcMar>
          </w:tcPr>
          <w:p w14:paraId="69FDE8E3" w14:textId="42B7A341" w:rsidR="000535A4" w:rsidRPr="000535A4" w:rsidRDefault="00566546" w:rsidP="000535A4">
            <w:pPr>
              <w:jc w:val="right"/>
              <w:rPr>
                <w:b/>
                <w:sz w:val="14"/>
                <w:szCs w:val="14"/>
                <w:highlight w:val="yellow"/>
              </w:rPr>
            </w:pPr>
            <w:r>
              <w:rPr>
                <w:b/>
                <w:sz w:val="14"/>
                <w:szCs w:val="14"/>
              </w:rPr>
              <w:t>776.832</w:t>
            </w:r>
          </w:p>
        </w:tc>
        <w:tc>
          <w:tcPr>
            <w:tcW w:w="471" w:type="pct"/>
            <w:tcBorders>
              <w:top w:val="single" w:sz="4" w:space="0" w:color="auto"/>
              <w:bottom w:val="single" w:sz="4" w:space="0" w:color="auto"/>
            </w:tcBorders>
            <w:vAlign w:val="bottom"/>
          </w:tcPr>
          <w:p w14:paraId="4CDC2F38" w14:textId="2177F310" w:rsidR="000535A4" w:rsidRPr="004C117E" w:rsidRDefault="000535A4" w:rsidP="000535A4">
            <w:pPr>
              <w:jc w:val="right"/>
              <w:rPr>
                <w:b/>
                <w:bCs/>
                <w:color w:val="000000"/>
                <w:sz w:val="14"/>
                <w:szCs w:val="14"/>
              </w:rPr>
            </w:pPr>
            <w:r>
              <w:rPr>
                <w:b/>
                <w:sz w:val="14"/>
                <w:szCs w:val="14"/>
              </w:rPr>
              <w:t>408.818</w:t>
            </w:r>
          </w:p>
        </w:tc>
      </w:tr>
      <w:tr w:rsidR="000535A4" w:rsidRPr="004C117E" w14:paraId="2FD9CD15" w14:textId="77777777" w:rsidTr="00242F19">
        <w:trPr>
          <w:trHeight w:val="113"/>
        </w:trPr>
        <w:tc>
          <w:tcPr>
            <w:tcW w:w="4058" w:type="pct"/>
            <w:tcBorders>
              <w:top w:val="single" w:sz="4" w:space="0" w:color="auto"/>
              <w:bottom w:val="single" w:sz="4" w:space="0" w:color="auto"/>
            </w:tcBorders>
            <w:shd w:val="clear" w:color="auto" w:fill="FFFFFF"/>
            <w:vAlign w:val="center"/>
            <w:hideMark/>
          </w:tcPr>
          <w:p w14:paraId="13E36F1C" w14:textId="74CFABD1" w:rsidR="000535A4" w:rsidRPr="004C117E" w:rsidRDefault="000535A4" w:rsidP="000535A4">
            <w:pPr>
              <w:ind w:right="63"/>
              <w:jc w:val="both"/>
              <w:rPr>
                <w:b/>
                <w:sz w:val="14"/>
                <w:szCs w:val="14"/>
              </w:rPr>
            </w:pPr>
            <w:r w:rsidRPr="004C117E">
              <w:rPr>
                <w:b/>
                <w:bCs/>
                <w:sz w:val="14"/>
                <w:szCs w:val="14"/>
              </w:rPr>
              <w:t>Toplam Özkaynak (Ana Sermaye ve Katkı Sermaye Toplamı)</w:t>
            </w:r>
          </w:p>
        </w:tc>
        <w:tc>
          <w:tcPr>
            <w:tcW w:w="471" w:type="pct"/>
            <w:tcBorders>
              <w:top w:val="single" w:sz="4" w:space="0" w:color="auto"/>
              <w:bottom w:val="single" w:sz="4" w:space="0" w:color="auto"/>
            </w:tcBorders>
            <w:noWrap/>
            <w:tcMar>
              <w:top w:w="15" w:type="dxa"/>
              <w:left w:w="15" w:type="dxa"/>
              <w:bottom w:w="0" w:type="dxa"/>
              <w:right w:w="15" w:type="dxa"/>
            </w:tcMar>
          </w:tcPr>
          <w:p w14:paraId="172A3341" w14:textId="7956E93B" w:rsidR="000535A4" w:rsidRPr="000535A4" w:rsidRDefault="002B74AC" w:rsidP="000535A4">
            <w:pPr>
              <w:jc w:val="right"/>
              <w:rPr>
                <w:b/>
                <w:sz w:val="14"/>
                <w:szCs w:val="14"/>
                <w:highlight w:val="yellow"/>
              </w:rPr>
            </w:pPr>
            <w:r w:rsidRPr="002B74AC">
              <w:rPr>
                <w:b/>
                <w:sz w:val="14"/>
                <w:szCs w:val="14"/>
              </w:rPr>
              <w:t>40.1</w:t>
            </w:r>
            <w:r w:rsidR="00566546">
              <w:rPr>
                <w:b/>
                <w:sz w:val="14"/>
                <w:szCs w:val="14"/>
              </w:rPr>
              <w:t>68</w:t>
            </w:r>
            <w:r w:rsidRPr="002B74AC">
              <w:rPr>
                <w:b/>
                <w:sz w:val="14"/>
                <w:szCs w:val="14"/>
              </w:rPr>
              <w:t>.</w:t>
            </w:r>
            <w:r w:rsidR="00566546">
              <w:rPr>
                <w:b/>
                <w:sz w:val="14"/>
                <w:szCs w:val="14"/>
              </w:rPr>
              <w:t>355</w:t>
            </w:r>
          </w:p>
        </w:tc>
        <w:tc>
          <w:tcPr>
            <w:tcW w:w="471" w:type="pct"/>
            <w:tcBorders>
              <w:top w:val="single" w:sz="4" w:space="0" w:color="auto"/>
              <w:bottom w:val="single" w:sz="4" w:space="0" w:color="auto"/>
            </w:tcBorders>
            <w:vAlign w:val="bottom"/>
          </w:tcPr>
          <w:p w14:paraId="48FD134A" w14:textId="540098F6" w:rsidR="000535A4" w:rsidRPr="004C117E" w:rsidRDefault="000535A4" w:rsidP="000535A4">
            <w:pPr>
              <w:jc w:val="right"/>
              <w:rPr>
                <w:b/>
                <w:bCs/>
                <w:color w:val="000000"/>
                <w:sz w:val="14"/>
                <w:szCs w:val="14"/>
              </w:rPr>
            </w:pPr>
            <w:r>
              <w:rPr>
                <w:b/>
                <w:sz w:val="14"/>
                <w:szCs w:val="14"/>
              </w:rPr>
              <w:t>22.702.663</w:t>
            </w:r>
          </w:p>
        </w:tc>
      </w:tr>
      <w:tr w:rsidR="002373E0" w:rsidRPr="004C117E" w14:paraId="55616556"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519D783E" w14:textId="77777777" w:rsidR="002373E0" w:rsidRPr="004C117E" w:rsidRDefault="002373E0" w:rsidP="00606531">
            <w:pPr>
              <w:ind w:right="63"/>
              <w:rPr>
                <w:sz w:val="14"/>
                <w:szCs w:val="14"/>
              </w:rPr>
            </w:pPr>
            <w:r w:rsidRPr="004C117E">
              <w:rPr>
                <w:b/>
                <w:bCs/>
                <w:sz w:val="14"/>
                <w:szCs w:val="14"/>
              </w:rPr>
              <w:t>Özkaynaktan İndirilecek Değerler</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211AC5A8" w14:textId="67E2AD53" w:rsidR="002373E0" w:rsidRPr="004C117E" w:rsidRDefault="002373E0" w:rsidP="00606531">
            <w:pPr>
              <w:jc w:val="right"/>
              <w:rPr>
                <w:b/>
                <w:sz w:val="14"/>
                <w:szCs w:val="14"/>
              </w:rPr>
            </w:pPr>
          </w:p>
        </w:tc>
        <w:tc>
          <w:tcPr>
            <w:tcW w:w="471" w:type="pct"/>
            <w:tcBorders>
              <w:top w:val="single" w:sz="4" w:space="0" w:color="auto"/>
              <w:bottom w:val="single" w:sz="4" w:space="0" w:color="auto"/>
            </w:tcBorders>
            <w:shd w:val="clear" w:color="auto" w:fill="FFFFFF"/>
            <w:vAlign w:val="bottom"/>
          </w:tcPr>
          <w:p w14:paraId="1B1D7D6C" w14:textId="2B9AACC4" w:rsidR="002373E0" w:rsidRPr="004C117E" w:rsidRDefault="002373E0" w:rsidP="00606531">
            <w:pPr>
              <w:jc w:val="right"/>
              <w:rPr>
                <w:b/>
                <w:bCs/>
                <w:color w:val="000000"/>
                <w:sz w:val="14"/>
                <w:szCs w:val="14"/>
              </w:rPr>
            </w:pPr>
          </w:p>
        </w:tc>
      </w:tr>
      <w:tr w:rsidR="002373E0" w:rsidRPr="004C117E" w14:paraId="36D9107B" w14:textId="77777777" w:rsidTr="0064229F">
        <w:trPr>
          <w:trHeight w:val="113"/>
        </w:trPr>
        <w:tc>
          <w:tcPr>
            <w:tcW w:w="4058" w:type="pct"/>
            <w:tcBorders>
              <w:top w:val="single" w:sz="4" w:space="0" w:color="auto"/>
            </w:tcBorders>
            <w:shd w:val="clear" w:color="auto" w:fill="FFFFFF"/>
            <w:vAlign w:val="center"/>
            <w:hideMark/>
          </w:tcPr>
          <w:p w14:paraId="14796A90" w14:textId="77777777" w:rsidR="002373E0" w:rsidRPr="004C117E" w:rsidRDefault="002373E0" w:rsidP="00606531">
            <w:pPr>
              <w:ind w:right="63"/>
              <w:jc w:val="both"/>
              <w:rPr>
                <w:sz w:val="14"/>
                <w:szCs w:val="14"/>
              </w:rPr>
            </w:pPr>
            <w:r w:rsidRPr="004C117E">
              <w:rPr>
                <w:sz w:val="14"/>
                <w:szCs w:val="14"/>
              </w:rPr>
              <w:t>Kanunun 50 ve 51 inci maddeleri hükümlerine aykırı olarak kullandırılan krediler</w:t>
            </w:r>
          </w:p>
        </w:tc>
        <w:tc>
          <w:tcPr>
            <w:tcW w:w="471" w:type="pct"/>
            <w:tcBorders>
              <w:top w:val="single" w:sz="4" w:space="0" w:color="auto"/>
            </w:tcBorders>
            <w:noWrap/>
            <w:tcMar>
              <w:top w:w="15" w:type="dxa"/>
              <w:left w:w="15" w:type="dxa"/>
              <w:bottom w:w="0" w:type="dxa"/>
              <w:right w:w="15" w:type="dxa"/>
            </w:tcMar>
            <w:vAlign w:val="bottom"/>
          </w:tcPr>
          <w:p w14:paraId="10F9D362" w14:textId="1DEC7270" w:rsidR="002373E0" w:rsidRPr="004C117E" w:rsidRDefault="002373E0" w:rsidP="00606531">
            <w:pPr>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5B2F0B80" w14:textId="3A9337C9" w:rsidR="002373E0" w:rsidRPr="004C117E" w:rsidRDefault="002373E0" w:rsidP="00606531">
            <w:pPr>
              <w:jc w:val="right"/>
              <w:rPr>
                <w:color w:val="000000"/>
                <w:sz w:val="14"/>
                <w:szCs w:val="14"/>
              </w:rPr>
            </w:pPr>
            <w:r w:rsidRPr="004C117E">
              <w:rPr>
                <w:sz w:val="14"/>
                <w:szCs w:val="14"/>
              </w:rPr>
              <w:t>-</w:t>
            </w:r>
          </w:p>
        </w:tc>
      </w:tr>
      <w:tr w:rsidR="002373E0" w:rsidRPr="004C117E" w14:paraId="3D3E4D7A" w14:textId="77777777" w:rsidTr="0064229F">
        <w:trPr>
          <w:trHeight w:val="113"/>
        </w:trPr>
        <w:tc>
          <w:tcPr>
            <w:tcW w:w="4058" w:type="pct"/>
            <w:shd w:val="clear" w:color="auto" w:fill="FFFFFF"/>
            <w:vAlign w:val="center"/>
            <w:hideMark/>
          </w:tcPr>
          <w:p w14:paraId="405A1680" w14:textId="77777777" w:rsidR="002373E0" w:rsidRPr="004C117E" w:rsidRDefault="002373E0" w:rsidP="00606531">
            <w:pPr>
              <w:ind w:right="63"/>
              <w:jc w:val="both"/>
              <w:rPr>
                <w:sz w:val="14"/>
                <w:szCs w:val="14"/>
              </w:rPr>
            </w:pPr>
            <w:r w:rsidRPr="004C117E">
              <w:rPr>
                <w:sz w:val="14"/>
                <w:szCs w:val="14"/>
              </w:rPr>
              <w:t>Kanunun 57 nci maddesinin birinci fıkrasındaki sınırı aşan tutarlar ile bankaların alacaklarından dolayı edinmek zorunda kaldıkları ve aynı madde uyarınca elden çıkarmaları gereken emtia ve gayrimenkullerden edinim tarihinden itibaren beş yıl geçmesine rağmen elden çıkarılamayanların net defter değerleri</w:t>
            </w:r>
          </w:p>
        </w:tc>
        <w:tc>
          <w:tcPr>
            <w:tcW w:w="471" w:type="pct"/>
            <w:noWrap/>
            <w:tcMar>
              <w:top w:w="15" w:type="dxa"/>
              <w:left w:w="15" w:type="dxa"/>
              <w:bottom w:w="0" w:type="dxa"/>
              <w:right w:w="15" w:type="dxa"/>
            </w:tcMar>
            <w:vAlign w:val="bottom"/>
          </w:tcPr>
          <w:p w14:paraId="207DF0BF" w14:textId="12EEFA9F"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32FA092A" w14:textId="11048E03" w:rsidR="002373E0" w:rsidRPr="004C117E" w:rsidRDefault="002373E0" w:rsidP="00606531">
            <w:pPr>
              <w:jc w:val="right"/>
              <w:rPr>
                <w:color w:val="000000"/>
                <w:sz w:val="14"/>
                <w:szCs w:val="14"/>
              </w:rPr>
            </w:pPr>
            <w:r w:rsidRPr="004C117E">
              <w:rPr>
                <w:sz w:val="14"/>
                <w:szCs w:val="14"/>
              </w:rPr>
              <w:t>-</w:t>
            </w:r>
          </w:p>
        </w:tc>
      </w:tr>
      <w:tr w:rsidR="002373E0" w:rsidRPr="004C117E" w14:paraId="00979D28" w14:textId="77777777" w:rsidTr="0064229F">
        <w:trPr>
          <w:trHeight w:val="113"/>
        </w:trPr>
        <w:tc>
          <w:tcPr>
            <w:tcW w:w="4058" w:type="pct"/>
            <w:tcBorders>
              <w:bottom w:val="single" w:sz="4" w:space="0" w:color="auto"/>
            </w:tcBorders>
            <w:shd w:val="clear" w:color="auto" w:fill="FFFFFF"/>
            <w:vAlign w:val="center"/>
            <w:hideMark/>
          </w:tcPr>
          <w:p w14:paraId="1A2F0429" w14:textId="77777777" w:rsidR="002373E0" w:rsidRPr="004C117E" w:rsidRDefault="002373E0" w:rsidP="00606531">
            <w:pPr>
              <w:ind w:right="63"/>
              <w:jc w:val="both"/>
              <w:rPr>
                <w:sz w:val="14"/>
                <w:szCs w:val="14"/>
              </w:rPr>
            </w:pPr>
            <w:r w:rsidRPr="004C117E">
              <w:rPr>
                <w:sz w:val="14"/>
                <w:szCs w:val="14"/>
              </w:rPr>
              <w:t>Kurulca belirlenecek diğer hesaplar</w:t>
            </w:r>
          </w:p>
        </w:tc>
        <w:tc>
          <w:tcPr>
            <w:tcW w:w="471" w:type="pct"/>
            <w:tcBorders>
              <w:bottom w:val="single" w:sz="4" w:space="0" w:color="auto"/>
            </w:tcBorders>
            <w:noWrap/>
            <w:tcMar>
              <w:top w:w="15" w:type="dxa"/>
              <w:left w:w="15" w:type="dxa"/>
              <w:bottom w:w="0" w:type="dxa"/>
              <w:right w:w="15" w:type="dxa"/>
            </w:tcMar>
            <w:vAlign w:val="bottom"/>
          </w:tcPr>
          <w:p w14:paraId="18BF4D46" w14:textId="2B87C631" w:rsidR="002373E0" w:rsidRPr="004C117E" w:rsidRDefault="002B74AC" w:rsidP="00606531">
            <w:pPr>
              <w:jc w:val="right"/>
              <w:rPr>
                <w:color w:val="000000"/>
                <w:sz w:val="14"/>
                <w:szCs w:val="14"/>
              </w:rPr>
            </w:pPr>
            <w:r>
              <w:rPr>
                <w:color w:val="000000"/>
                <w:sz w:val="14"/>
                <w:szCs w:val="14"/>
              </w:rPr>
              <w:t>6.144</w:t>
            </w:r>
          </w:p>
        </w:tc>
        <w:tc>
          <w:tcPr>
            <w:tcW w:w="471" w:type="pct"/>
            <w:tcBorders>
              <w:bottom w:val="single" w:sz="4" w:space="0" w:color="auto"/>
            </w:tcBorders>
            <w:shd w:val="clear" w:color="auto" w:fill="FFFFFF"/>
            <w:vAlign w:val="bottom"/>
          </w:tcPr>
          <w:p w14:paraId="7E0428A1" w14:textId="612799BF" w:rsidR="002373E0" w:rsidRPr="004C117E" w:rsidRDefault="002B74AC" w:rsidP="00606531">
            <w:pPr>
              <w:jc w:val="right"/>
              <w:rPr>
                <w:color w:val="000000"/>
                <w:sz w:val="14"/>
                <w:szCs w:val="14"/>
              </w:rPr>
            </w:pPr>
            <w:r>
              <w:rPr>
                <w:sz w:val="14"/>
                <w:szCs w:val="14"/>
              </w:rPr>
              <w:t>2.227</w:t>
            </w:r>
          </w:p>
        </w:tc>
      </w:tr>
      <w:tr w:rsidR="002373E0" w:rsidRPr="004C117E" w14:paraId="2FE6CBCB" w14:textId="77777777" w:rsidTr="0064229F">
        <w:trPr>
          <w:trHeight w:val="113"/>
        </w:trPr>
        <w:tc>
          <w:tcPr>
            <w:tcW w:w="4058" w:type="pct"/>
            <w:tcBorders>
              <w:top w:val="single" w:sz="4" w:space="0" w:color="auto"/>
              <w:bottom w:val="single" w:sz="4" w:space="0" w:color="auto"/>
            </w:tcBorders>
            <w:shd w:val="clear" w:color="auto" w:fill="FFFFFF"/>
            <w:vAlign w:val="center"/>
            <w:hideMark/>
          </w:tcPr>
          <w:p w14:paraId="5374B3F6" w14:textId="5DFF64B0" w:rsidR="002373E0" w:rsidRPr="004C117E" w:rsidRDefault="002373E0" w:rsidP="00606531">
            <w:pPr>
              <w:ind w:right="63"/>
              <w:rPr>
                <w:sz w:val="14"/>
                <w:szCs w:val="14"/>
              </w:rPr>
            </w:pPr>
            <w:r w:rsidRPr="004C117E">
              <w:rPr>
                <w:b/>
                <w:bCs/>
                <w:sz w:val="14"/>
                <w:szCs w:val="14"/>
              </w:rPr>
              <w:t>Geçiş Sürecinde Ana Sermaye ve Katkı Sermaye Toplamından (Sermayeden) İndirilmeye Devam Edecek Unsurlar</w:t>
            </w:r>
          </w:p>
        </w:tc>
        <w:tc>
          <w:tcPr>
            <w:tcW w:w="471" w:type="pct"/>
            <w:tcBorders>
              <w:top w:val="single" w:sz="4" w:space="0" w:color="auto"/>
              <w:bottom w:val="single" w:sz="4" w:space="0" w:color="auto"/>
            </w:tcBorders>
            <w:noWrap/>
            <w:tcMar>
              <w:top w:w="15" w:type="dxa"/>
              <w:left w:w="15" w:type="dxa"/>
              <w:bottom w:w="0" w:type="dxa"/>
              <w:right w:w="15" w:type="dxa"/>
            </w:tcMar>
            <w:vAlign w:val="bottom"/>
          </w:tcPr>
          <w:p w14:paraId="3F28D98E" w14:textId="159EF8FB" w:rsidR="002373E0" w:rsidRPr="004C117E" w:rsidRDefault="002373E0" w:rsidP="00606531">
            <w:pPr>
              <w:jc w:val="right"/>
              <w:rPr>
                <w:sz w:val="14"/>
                <w:szCs w:val="14"/>
              </w:rPr>
            </w:pPr>
          </w:p>
        </w:tc>
        <w:tc>
          <w:tcPr>
            <w:tcW w:w="471" w:type="pct"/>
            <w:tcBorders>
              <w:top w:val="single" w:sz="4" w:space="0" w:color="auto"/>
              <w:bottom w:val="single" w:sz="4" w:space="0" w:color="auto"/>
            </w:tcBorders>
            <w:shd w:val="clear" w:color="auto" w:fill="FFFFFF"/>
            <w:vAlign w:val="bottom"/>
          </w:tcPr>
          <w:p w14:paraId="1D2F0530" w14:textId="77DA87F7" w:rsidR="002373E0" w:rsidRPr="004C117E" w:rsidRDefault="002373E0" w:rsidP="00606531">
            <w:pPr>
              <w:jc w:val="right"/>
              <w:rPr>
                <w:sz w:val="14"/>
                <w:szCs w:val="14"/>
              </w:rPr>
            </w:pPr>
          </w:p>
        </w:tc>
      </w:tr>
      <w:tr w:rsidR="002373E0" w:rsidRPr="004C117E" w14:paraId="4095A07C" w14:textId="77777777" w:rsidTr="0064229F">
        <w:trPr>
          <w:trHeight w:val="113"/>
        </w:trPr>
        <w:tc>
          <w:tcPr>
            <w:tcW w:w="4058" w:type="pct"/>
            <w:tcBorders>
              <w:top w:val="single" w:sz="4" w:space="0" w:color="auto"/>
            </w:tcBorders>
            <w:shd w:val="clear" w:color="auto" w:fill="FFFFFF"/>
            <w:vAlign w:val="center"/>
            <w:hideMark/>
          </w:tcPr>
          <w:p w14:paraId="4424FDEB" w14:textId="2170ECC3" w:rsidR="002373E0" w:rsidRPr="004C117E" w:rsidRDefault="002373E0" w:rsidP="00606531">
            <w:pPr>
              <w:ind w:right="63"/>
              <w:jc w:val="both"/>
              <w:rPr>
                <w:sz w:val="14"/>
                <w:szCs w:val="14"/>
              </w:rPr>
            </w:pPr>
            <w:r w:rsidRPr="004C117E">
              <w:rPr>
                <w:sz w:val="14"/>
                <w:szCs w:val="14"/>
              </w:rPr>
              <w:t>Ortaklık paylarının yüzde %10 veya daha azına sahip olunan ve konsolide edilmeyen bankalar ve finansal kuruluşların özkaynak unsurlarına yapılan yatırımların net uzun pozisyonları toplamının</w:t>
            </w:r>
            <w:r w:rsidR="008B6F3C" w:rsidRPr="004C117E">
              <w:rPr>
                <w:sz w:val="14"/>
                <w:szCs w:val="14"/>
              </w:rPr>
              <w:t>.</w:t>
            </w:r>
            <w:r w:rsidRPr="004C117E">
              <w:rPr>
                <w:sz w:val="14"/>
                <w:szCs w:val="14"/>
              </w:rPr>
              <w:t xml:space="preserve"> bankanın çekirdek sermayesinin yüzde onunu aşan kısmının</w:t>
            </w:r>
            <w:r w:rsidR="008B6F3C" w:rsidRPr="004C117E">
              <w:rPr>
                <w:sz w:val="14"/>
                <w:szCs w:val="14"/>
              </w:rPr>
              <w:t>.</w:t>
            </w:r>
            <w:r w:rsidRPr="004C117E">
              <w:rPr>
                <w:sz w:val="14"/>
                <w:szCs w:val="14"/>
              </w:rPr>
              <w:t xml:space="preserve"> Bankaların Özkaynaklarına İlişkin Yönetmeliğin Geçici 2 nci maddesinin birinci fıkrası uyarınca çekirdek sermayeden</w:t>
            </w:r>
            <w:r w:rsidR="008B6F3C" w:rsidRPr="004C117E">
              <w:rPr>
                <w:sz w:val="14"/>
                <w:szCs w:val="14"/>
              </w:rPr>
              <w:t>.</w:t>
            </w:r>
            <w:r w:rsidRPr="004C117E">
              <w:rPr>
                <w:sz w:val="14"/>
                <w:szCs w:val="14"/>
              </w:rPr>
              <w:t xml:space="preserve"> ilave ana sermayeden ve katkı sermayeden indirilmeyen kısmı</w:t>
            </w:r>
          </w:p>
        </w:tc>
        <w:tc>
          <w:tcPr>
            <w:tcW w:w="471" w:type="pct"/>
            <w:tcBorders>
              <w:top w:val="single" w:sz="4" w:space="0" w:color="auto"/>
            </w:tcBorders>
            <w:noWrap/>
            <w:tcMar>
              <w:top w:w="15" w:type="dxa"/>
              <w:left w:w="15" w:type="dxa"/>
              <w:bottom w:w="0" w:type="dxa"/>
              <w:right w:w="15" w:type="dxa"/>
            </w:tcMar>
            <w:vAlign w:val="bottom"/>
          </w:tcPr>
          <w:p w14:paraId="5A2DEBAC" w14:textId="73B52CEB" w:rsidR="002373E0" w:rsidRPr="004C117E" w:rsidRDefault="002373E0" w:rsidP="00606531">
            <w:pPr>
              <w:jc w:val="right"/>
              <w:rPr>
                <w:sz w:val="14"/>
                <w:szCs w:val="14"/>
              </w:rPr>
            </w:pPr>
            <w:r w:rsidRPr="004C117E">
              <w:rPr>
                <w:sz w:val="14"/>
                <w:szCs w:val="14"/>
              </w:rPr>
              <w:t>-</w:t>
            </w:r>
          </w:p>
        </w:tc>
        <w:tc>
          <w:tcPr>
            <w:tcW w:w="471" w:type="pct"/>
            <w:tcBorders>
              <w:top w:val="single" w:sz="4" w:space="0" w:color="auto"/>
            </w:tcBorders>
            <w:shd w:val="clear" w:color="auto" w:fill="FFFFFF"/>
            <w:vAlign w:val="bottom"/>
          </w:tcPr>
          <w:p w14:paraId="2EB71461" w14:textId="247B81CF" w:rsidR="002373E0" w:rsidRPr="004C117E" w:rsidRDefault="002373E0" w:rsidP="00606531">
            <w:pPr>
              <w:jc w:val="right"/>
              <w:rPr>
                <w:sz w:val="14"/>
                <w:szCs w:val="14"/>
              </w:rPr>
            </w:pPr>
            <w:r w:rsidRPr="004C117E">
              <w:rPr>
                <w:sz w:val="14"/>
                <w:szCs w:val="14"/>
              </w:rPr>
              <w:t>-</w:t>
            </w:r>
          </w:p>
        </w:tc>
      </w:tr>
      <w:tr w:rsidR="002373E0" w:rsidRPr="004C117E" w14:paraId="15F0B98F" w14:textId="77777777" w:rsidTr="0064229F">
        <w:trPr>
          <w:trHeight w:val="113"/>
        </w:trPr>
        <w:tc>
          <w:tcPr>
            <w:tcW w:w="4058" w:type="pct"/>
            <w:shd w:val="clear" w:color="auto" w:fill="FFFFFF"/>
            <w:vAlign w:val="center"/>
            <w:hideMark/>
          </w:tcPr>
          <w:p w14:paraId="473A8751" w14:textId="65E7E11B" w:rsidR="002373E0" w:rsidRPr="004C117E" w:rsidRDefault="002373E0" w:rsidP="00606531">
            <w:pPr>
              <w:ind w:right="63"/>
              <w:jc w:val="both"/>
              <w:rPr>
                <w:sz w:val="14"/>
                <w:szCs w:val="14"/>
              </w:rPr>
            </w:pPr>
            <w:r w:rsidRPr="004C117E">
              <w:rPr>
                <w:sz w:val="14"/>
                <w:szCs w:val="14"/>
              </w:rPr>
              <w:t>Ortaklık paylarının %10’dan daha fazlasına sahip olunan ve konsolide edilmeyen bankalar ve finansal kuruluşların doğrudan ya da dolaylı olarak ilave ana sermaye ve katkı sermaye unsurlarına yapılan yatırımların net uzun pozisyonlarının toplam tutarının Bankaların Özkaynaklarına İlişkin Yönetmeliğin Geçici 2 nci maddesinin birinci fıkrası uyarınca</w:t>
            </w:r>
            <w:r w:rsidR="008B6F3C" w:rsidRPr="004C117E">
              <w:rPr>
                <w:sz w:val="14"/>
                <w:szCs w:val="14"/>
              </w:rPr>
              <w:t>.</w:t>
            </w:r>
            <w:r w:rsidRPr="004C117E">
              <w:rPr>
                <w:sz w:val="14"/>
                <w:szCs w:val="14"/>
              </w:rPr>
              <w:t xml:space="preserve"> ilave ana sermayeden ve katkı sermayeden indirilmeyen kısmı</w:t>
            </w:r>
          </w:p>
        </w:tc>
        <w:tc>
          <w:tcPr>
            <w:tcW w:w="471" w:type="pct"/>
            <w:noWrap/>
            <w:tcMar>
              <w:top w:w="15" w:type="dxa"/>
              <w:left w:w="15" w:type="dxa"/>
              <w:bottom w:w="0" w:type="dxa"/>
              <w:right w:w="15" w:type="dxa"/>
            </w:tcMar>
            <w:vAlign w:val="bottom"/>
          </w:tcPr>
          <w:p w14:paraId="2B661933" w14:textId="08891B9A"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06E18D27" w14:textId="0A7F54A9" w:rsidR="002373E0" w:rsidRPr="004C117E" w:rsidRDefault="002373E0" w:rsidP="00606531">
            <w:pPr>
              <w:jc w:val="right"/>
              <w:rPr>
                <w:sz w:val="14"/>
                <w:szCs w:val="14"/>
              </w:rPr>
            </w:pPr>
            <w:r w:rsidRPr="004C117E">
              <w:rPr>
                <w:sz w:val="14"/>
                <w:szCs w:val="14"/>
              </w:rPr>
              <w:t>-</w:t>
            </w:r>
          </w:p>
        </w:tc>
      </w:tr>
      <w:tr w:rsidR="002373E0" w:rsidRPr="004C117E" w14:paraId="7326B9CB" w14:textId="77777777" w:rsidTr="0064229F">
        <w:trPr>
          <w:trHeight w:val="113"/>
        </w:trPr>
        <w:tc>
          <w:tcPr>
            <w:tcW w:w="4058" w:type="pct"/>
            <w:shd w:val="clear" w:color="auto" w:fill="FFFFFF"/>
            <w:vAlign w:val="center"/>
            <w:hideMark/>
          </w:tcPr>
          <w:p w14:paraId="4F0B52C1" w14:textId="582A29E4" w:rsidR="002373E0" w:rsidRPr="004C117E" w:rsidRDefault="002373E0" w:rsidP="00606531">
            <w:pPr>
              <w:ind w:right="63"/>
              <w:jc w:val="both"/>
              <w:rPr>
                <w:sz w:val="14"/>
                <w:szCs w:val="14"/>
              </w:rPr>
            </w:pPr>
            <w:r w:rsidRPr="004C117E">
              <w:rPr>
                <w:sz w:val="14"/>
                <w:szCs w:val="14"/>
              </w:rPr>
              <w:t>Ortaklık paylarının %10’dan daha fazlasına sahip olunan ve konsolide edilmeyen bankalar ve finansal kuruluşların çekirdek sermaye unsurlarına yapılan yatırımların net uzun pozisyonlarının</w:t>
            </w:r>
            <w:r w:rsidR="008B6F3C" w:rsidRPr="004C117E">
              <w:rPr>
                <w:sz w:val="14"/>
                <w:szCs w:val="14"/>
              </w:rPr>
              <w:t>.</w:t>
            </w:r>
            <w:r w:rsidRPr="004C117E">
              <w:rPr>
                <w:sz w:val="14"/>
                <w:szCs w:val="14"/>
              </w:rPr>
              <w:t xml:space="preserve"> geçici farklara dayanan ertelenmiş vergi varlıklarının ve ipotek hizmeti sunma haklarının Bankaların Özkaynaklarına İlişkin Yönetmeliğin Geçici 2 nci maddesinin ikinci fıkrasının (1) ve (2) nci alt bentleri uyarınca çekirdek sermayeden indirilecek tutarlarının</w:t>
            </w:r>
            <w:r w:rsidR="008B6F3C" w:rsidRPr="004C117E">
              <w:rPr>
                <w:sz w:val="14"/>
                <w:szCs w:val="14"/>
              </w:rPr>
              <w:t>.</w:t>
            </w:r>
            <w:r w:rsidRPr="004C117E">
              <w:rPr>
                <w:sz w:val="14"/>
                <w:szCs w:val="14"/>
              </w:rPr>
              <w:t xml:space="preserve"> Yönetmeliğin Geçici 2 nci maddesinin birinci fıkrası uyarınca çekirdek sermayeden indirilmeyen kısmı</w:t>
            </w:r>
          </w:p>
        </w:tc>
        <w:tc>
          <w:tcPr>
            <w:tcW w:w="471" w:type="pct"/>
            <w:noWrap/>
            <w:tcMar>
              <w:top w:w="15" w:type="dxa"/>
              <w:left w:w="15" w:type="dxa"/>
              <w:bottom w:w="0" w:type="dxa"/>
              <w:right w:w="15" w:type="dxa"/>
            </w:tcMar>
            <w:vAlign w:val="bottom"/>
          </w:tcPr>
          <w:p w14:paraId="00728B9C" w14:textId="0EF4A077" w:rsidR="002373E0" w:rsidRPr="004C117E" w:rsidRDefault="002373E0" w:rsidP="00606531">
            <w:pPr>
              <w:jc w:val="right"/>
              <w:rPr>
                <w:sz w:val="14"/>
                <w:szCs w:val="14"/>
              </w:rPr>
            </w:pPr>
            <w:r w:rsidRPr="004C117E">
              <w:rPr>
                <w:sz w:val="14"/>
                <w:szCs w:val="14"/>
              </w:rPr>
              <w:t>-</w:t>
            </w:r>
          </w:p>
        </w:tc>
        <w:tc>
          <w:tcPr>
            <w:tcW w:w="471" w:type="pct"/>
            <w:shd w:val="clear" w:color="auto" w:fill="FFFFFF"/>
            <w:vAlign w:val="bottom"/>
          </w:tcPr>
          <w:p w14:paraId="45629CD0" w14:textId="07ABA104" w:rsidR="002373E0" w:rsidRPr="004C117E" w:rsidRDefault="002373E0" w:rsidP="00606531">
            <w:pPr>
              <w:jc w:val="right"/>
              <w:rPr>
                <w:sz w:val="14"/>
                <w:szCs w:val="14"/>
              </w:rPr>
            </w:pPr>
            <w:r w:rsidRPr="004C117E">
              <w:rPr>
                <w:sz w:val="14"/>
                <w:szCs w:val="14"/>
              </w:rPr>
              <w:t>-</w:t>
            </w:r>
          </w:p>
        </w:tc>
      </w:tr>
    </w:tbl>
    <w:p w14:paraId="2FB28B12" w14:textId="29D85B8A" w:rsidR="00405611" w:rsidRPr="004C117E" w:rsidRDefault="00405611" w:rsidP="00606531">
      <w:pPr>
        <w:pStyle w:val="GvdeMetniGirintisi"/>
        <w:ind w:left="567" w:hanging="567"/>
        <w:rPr>
          <w:sz w:val="12"/>
          <w:szCs w:val="20"/>
          <w:lang w:eastAsia="tr-TR"/>
        </w:rPr>
      </w:pPr>
      <w:r w:rsidRPr="004C117E">
        <w:rPr>
          <w:sz w:val="12"/>
          <w:szCs w:val="20"/>
          <w:lang w:eastAsia="tr-TR"/>
        </w:rPr>
        <w:br w:type="page"/>
      </w:r>
    </w:p>
    <w:p w14:paraId="6C52418D" w14:textId="05697676" w:rsidR="00313E43" w:rsidRPr="004C117E" w:rsidRDefault="00313E43" w:rsidP="008D158A">
      <w:pPr>
        <w:pStyle w:val="GvdeMetniGirintisi"/>
        <w:spacing w:line="235" w:lineRule="auto"/>
        <w:ind w:firstLine="0"/>
        <w:jc w:val="left"/>
        <w:rPr>
          <w:b/>
          <w:sz w:val="20"/>
          <w:szCs w:val="20"/>
        </w:rPr>
      </w:pPr>
      <w:r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Pr="004C117E">
        <w:rPr>
          <w:b/>
          <w:sz w:val="20"/>
          <w:szCs w:val="20"/>
        </w:rPr>
        <w:t>(Devamı)</w:t>
      </w:r>
    </w:p>
    <w:p w14:paraId="2AA99DE8" w14:textId="77777777" w:rsidR="00313E43" w:rsidRPr="004C117E" w:rsidRDefault="00313E43" w:rsidP="008D158A">
      <w:pPr>
        <w:pStyle w:val="GvdeMetniGirintisi"/>
        <w:spacing w:line="235" w:lineRule="auto"/>
        <w:ind w:firstLine="0"/>
        <w:rPr>
          <w:b/>
          <w:sz w:val="16"/>
          <w:szCs w:val="16"/>
        </w:rPr>
      </w:pPr>
    </w:p>
    <w:p w14:paraId="481BA579" w14:textId="1CA0915D" w:rsidR="00313E43" w:rsidRPr="004C117E" w:rsidRDefault="00313E43" w:rsidP="003E333B">
      <w:pPr>
        <w:pStyle w:val="GvdeMetniGirintisi"/>
        <w:numPr>
          <w:ilvl w:val="0"/>
          <w:numId w:val="25"/>
        </w:numPr>
        <w:tabs>
          <w:tab w:val="left" w:pos="851"/>
        </w:tabs>
        <w:spacing w:line="235" w:lineRule="auto"/>
        <w:ind w:left="851" w:hanging="851"/>
        <w:rPr>
          <w:b/>
          <w:sz w:val="20"/>
          <w:szCs w:val="20"/>
        </w:rPr>
      </w:pPr>
      <w:r w:rsidRPr="004C117E">
        <w:rPr>
          <w:b/>
          <w:sz w:val="20"/>
          <w:szCs w:val="20"/>
        </w:rPr>
        <w:t xml:space="preserve">Özkaynak </w:t>
      </w:r>
      <w:r w:rsidR="006F4BE2" w:rsidRPr="004C117E">
        <w:rPr>
          <w:b/>
          <w:sz w:val="20"/>
          <w:szCs w:val="20"/>
        </w:rPr>
        <w:t xml:space="preserve">Kalemlerine İlişkin Açıklamalar </w:t>
      </w:r>
      <w:r w:rsidRPr="004C117E">
        <w:rPr>
          <w:b/>
          <w:sz w:val="20"/>
          <w:szCs w:val="20"/>
        </w:rPr>
        <w:t>(Devamı)</w:t>
      </w:r>
    </w:p>
    <w:p w14:paraId="67A7E4C7" w14:textId="77777777" w:rsidR="00313E43" w:rsidRPr="004C117E" w:rsidRDefault="00313E43" w:rsidP="008D158A">
      <w:pPr>
        <w:pStyle w:val="GvdeMetniGirintisi"/>
        <w:spacing w:line="235" w:lineRule="auto"/>
        <w:ind w:firstLine="0"/>
        <w:rPr>
          <w:b/>
          <w:sz w:val="16"/>
          <w:szCs w:val="16"/>
        </w:rPr>
      </w:pPr>
    </w:p>
    <w:p w14:paraId="2F008D9F" w14:textId="0017E6DB" w:rsidR="00313E43" w:rsidRPr="00D71A95" w:rsidRDefault="00313E43" w:rsidP="00D71A95">
      <w:pPr>
        <w:pStyle w:val="Balk6"/>
        <w:numPr>
          <w:ilvl w:val="5"/>
          <w:numId w:val="93"/>
        </w:numPr>
        <w:spacing w:line="235" w:lineRule="auto"/>
        <w:ind w:left="851" w:hanging="851"/>
        <w:rPr>
          <w:rFonts w:ascii="Times New Roman" w:hAnsi="Times New Roman"/>
          <w:b/>
          <w:bCs/>
          <w:u w:val="none"/>
        </w:rPr>
      </w:pPr>
      <w:r w:rsidRPr="00D71A95">
        <w:rPr>
          <w:rFonts w:ascii="Times New Roman" w:hAnsi="Times New Roman"/>
          <w:b/>
          <w:bCs/>
          <w:u w:val="none"/>
        </w:rPr>
        <w:t>Özkaynak kalemlerine ilişkin bilgiler</w:t>
      </w:r>
      <w:r w:rsidR="009D2F19" w:rsidRPr="00D71A95">
        <w:rPr>
          <w:rFonts w:ascii="Times New Roman" w:hAnsi="Times New Roman"/>
          <w:b/>
          <w:bCs/>
          <w:u w:val="none"/>
        </w:rPr>
        <w:t xml:space="preserve"> </w:t>
      </w:r>
      <w:r w:rsidRPr="00D71A95">
        <w:rPr>
          <w:rFonts w:ascii="Times New Roman" w:hAnsi="Times New Roman"/>
          <w:b/>
          <w:bCs/>
          <w:u w:val="none"/>
        </w:rPr>
        <w:t>(Devamı):</w:t>
      </w:r>
    </w:p>
    <w:p w14:paraId="43A7E248" w14:textId="5B9E8F01" w:rsidR="005D2521" w:rsidRPr="004C117E" w:rsidRDefault="005D2521" w:rsidP="008D158A">
      <w:pPr>
        <w:pStyle w:val="GvdeMetniGirintisi"/>
        <w:spacing w:line="235" w:lineRule="auto"/>
        <w:ind w:firstLine="0"/>
        <w:rPr>
          <w:b/>
          <w:sz w:val="16"/>
          <w:szCs w:val="16"/>
        </w:rPr>
      </w:pPr>
    </w:p>
    <w:tbl>
      <w:tblPr>
        <w:tblW w:w="5000" w:type="pct"/>
        <w:shd w:val="clear" w:color="auto" w:fill="FFFFFF"/>
        <w:tblCellMar>
          <w:left w:w="0" w:type="dxa"/>
          <w:right w:w="0" w:type="dxa"/>
        </w:tblCellMar>
        <w:tblLook w:val="04A0" w:firstRow="1" w:lastRow="0" w:firstColumn="1" w:lastColumn="0" w:noHBand="0" w:noVBand="1"/>
      </w:tblPr>
      <w:tblGrid>
        <w:gridCol w:w="7565"/>
        <w:gridCol w:w="1082"/>
        <w:gridCol w:w="1051"/>
      </w:tblGrid>
      <w:tr w:rsidR="00313E43" w:rsidRPr="004C117E" w14:paraId="2C1CC64C" w14:textId="77777777" w:rsidTr="00313E43">
        <w:trPr>
          <w:trHeight w:val="113"/>
        </w:trPr>
        <w:tc>
          <w:tcPr>
            <w:tcW w:w="3900" w:type="pct"/>
            <w:tcBorders>
              <w:bottom w:val="single" w:sz="4" w:space="0" w:color="auto"/>
            </w:tcBorders>
            <w:shd w:val="clear" w:color="auto" w:fill="FFFFFF"/>
            <w:vAlign w:val="center"/>
            <w:hideMark/>
          </w:tcPr>
          <w:p w14:paraId="0C046D65" w14:textId="77777777" w:rsidR="00313E43" w:rsidRPr="004C117E" w:rsidRDefault="00313E43" w:rsidP="008D158A">
            <w:pPr>
              <w:spacing w:line="235" w:lineRule="auto"/>
              <w:rPr>
                <w:sz w:val="14"/>
                <w:szCs w:val="14"/>
              </w:rPr>
            </w:pPr>
          </w:p>
        </w:tc>
        <w:tc>
          <w:tcPr>
            <w:tcW w:w="558" w:type="pct"/>
            <w:tcBorders>
              <w:bottom w:val="single" w:sz="4" w:space="0" w:color="auto"/>
            </w:tcBorders>
            <w:shd w:val="clear" w:color="auto" w:fill="FFFFFF"/>
            <w:noWrap/>
            <w:tcMar>
              <w:top w:w="15" w:type="dxa"/>
              <w:left w:w="15" w:type="dxa"/>
              <w:bottom w:w="0" w:type="dxa"/>
              <w:right w:w="15" w:type="dxa"/>
            </w:tcMar>
            <w:vAlign w:val="bottom"/>
          </w:tcPr>
          <w:p w14:paraId="20E5752A" w14:textId="77777777" w:rsidR="00313E43" w:rsidRPr="004C117E" w:rsidRDefault="00313E43" w:rsidP="008D158A">
            <w:pPr>
              <w:spacing w:line="235" w:lineRule="auto"/>
              <w:ind w:right="21"/>
              <w:jc w:val="right"/>
              <w:rPr>
                <w:b/>
                <w:sz w:val="14"/>
                <w:szCs w:val="14"/>
              </w:rPr>
            </w:pPr>
            <w:r w:rsidRPr="004C117E">
              <w:rPr>
                <w:b/>
                <w:sz w:val="14"/>
                <w:szCs w:val="14"/>
              </w:rPr>
              <w:t xml:space="preserve">Cari </w:t>
            </w:r>
          </w:p>
          <w:p w14:paraId="1DCC8BF3" w14:textId="77777777" w:rsidR="00313E43" w:rsidRPr="004C117E" w:rsidRDefault="00313E43" w:rsidP="008D158A">
            <w:pPr>
              <w:spacing w:line="235" w:lineRule="auto"/>
              <w:ind w:right="21"/>
              <w:jc w:val="right"/>
              <w:rPr>
                <w:b/>
                <w:sz w:val="14"/>
                <w:szCs w:val="14"/>
              </w:rPr>
            </w:pPr>
            <w:r w:rsidRPr="004C117E">
              <w:rPr>
                <w:b/>
                <w:sz w:val="14"/>
                <w:szCs w:val="14"/>
              </w:rPr>
              <w:t>Dönem</w:t>
            </w:r>
          </w:p>
          <w:p w14:paraId="4B21ABE3" w14:textId="2D724C61" w:rsidR="00313E43" w:rsidRPr="004C117E" w:rsidRDefault="00313E43" w:rsidP="008D158A">
            <w:pPr>
              <w:spacing w:line="235" w:lineRule="auto"/>
              <w:ind w:right="21"/>
              <w:jc w:val="right"/>
              <w:rPr>
                <w:b/>
                <w:sz w:val="14"/>
                <w:szCs w:val="14"/>
              </w:rPr>
            </w:pPr>
            <w:r w:rsidRPr="004C117E">
              <w:rPr>
                <w:b/>
                <w:sz w:val="14"/>
                <w:szCs w:val="14"/>
              </w:rPr>
              <w:t>3</w:t>
            </w:r>
            <w:r w:rsidR="001F4B52">
              <w:rPr>
                <w:b/>
                <w:sz w:val="14"/>
                <w:szCs w:val="14"/>
              </w:rPr>
              <w:t>1</w:t>
            </w:r>
            <w:r w:rsidRPr="004C117E">
              <w:rPr>
                <w:b/>
                <w:sz w:val="14"/>
                <w:szCs w:val="14"/>
              </w:rPr>
              <w:t xml:space="preserve"> </w:t>
            </w:r>
            <w:r w:rsidR="001F33BE">
              <w:rPr>
                <w:b/>
                <w:sz w:val="14"/>
                <w:szCs w:val="14"/>
              </w:rPr>
              <w:t>Aralık</w:t>
            </w:r>
            <w:r w:rsidRPr="004C117E">
              <w:rPr>
                <w:b/>
                <w:sz w:val="14"/>
                <w:szCs w:val="14"/>
              </w:rPr>
              <w:t xml:space="preserve"> </w:t>
            </w:r>
          </w:p>
          <w:p w14:paraId="65CC0FA9" w14:textId="3FB21489" w:rsidR="00313E43" w:rsidRPr="004C117E" w:rsidRDefault="00313E43" w:rsidP="008D158A">
            <w:pPr>
              <w:spacing w:line="235" w:lineRule="auto"/>
              <w:ind w:right="21"/>
              <w:jc w:val="right"/>
              <w:rPr>
                <w:b/>
                <w:sz w:val="14"/>
                <w:szCs w:val="14"/>
              </w:rPr>
            </w:pPr>
            <w:r w:rsidRPr="004C117E">
              <w:rPr>
                <w:b/>
                <w:sz w:val="14"/>
                <w:szCs w:val="14"/>
              </w:rPr>
              <w:t>202</w:t>
            </w:r>
            <w:r w:rsidR="000535A4">
              <w:rPr>
                <w:b/>
                <w:sz w:val="14"/>
                <w:szCs w:val="14"/>
              </w:rPr>
              <w:t>5</w:t>
            </w:r>
          </w:p>
        </w:tc>
        <w:tc>
          <w:tcPr>
            <w:tcW w:w="542" w:type="pct"/>
            <w:tcBorders>
              <w:bottom w:val="single" w:sz="4" w:space="0" w:color="auto"/>
            </w:tcBorders>
            <w:shd w:val="clear" w:color="auto" w:fill="FFFFFF"/>
          </w:tcPr>
          <w:p w14:paraId="6081AB52" w14:textId="77777777" w:rsidR="00313E43" w:rsidRPr="004C117E" w:rsidRDefault="00313E43" w:rsidP="008D158A">
            <w:pPr>
              <w:spacing w:line="235" w:lineRule="auto"/>
              <w:ind w:right="21"/>
              <w:jc w:val="right"/>
              <w:rPr>
                <w:b/>
                <w:sz w:val="14"/>
                <w:szCs w:val="14"/>
              </w:rPr>
            </w:pPr>
            <w:r w:rsidRPr="004C117E">
              <w:rPr>
                <w:b/>
                <w:sz w:val="14"/>
                <w:szCs w:val="14"/>
              </w:rPr>
              <w:t xml:space="preserve">Önceki </w:t>
            </w:r>
          </w:p>
          <w:p w14:paraId="69965C54" w14:textId="77777777" w:rsidR="00313E43" w:rsidRPr="004C117E" w:rsidRDefault="00313E43" w:rsidP="008D158A">
            <w:pPr>
              <w:spacing w:line="235" w:lineRule="auto"/>
              <w:ind w:right="21"/>
              <w:jc w:val="right"/>
              <w:rPr>
                <w:b/>
                <w:sz w:val="14"/>
                <w:szCs w:val="14"/>
              </w:rPr>
            </w:pPr>
            <w:r w:rsidRPr="004C117E">
              <w:rPr>
                <w:b/>
                <w:sz w:val="14"/>
                <w:szCs w:val="14"/>
              </w:rPr>
              <w:t>Dönem</w:t>
            </w:r>
          </w:p>
          <w:p w14:paraId="4860DFCD" w14:textId="77777777" w:rsidR="00313E43" w:rsidRPr="004C117E" w:rsidRDefault="00313E43" w:rsidP="008D158A">
            <w:pPr>
              <w:spacing w:line="235" w:lineRule="auto"/>
              <w:ind w:right="21"/>
              <w:jc w:val="right"/>
              <w:rPr>
                <w:b/>
                <w:sz w:val="14"/>
                <w:szCs w:val="14"/>
              </w:rPr>
            </w:pPr>
            <w:r w:rsidRPr="004C117E">
              <w:rPr>
                <w:b/>
                <w:sz w:val="14"/>
                <w:szCs w:val="14"/>
              </w:rPr>
              <w:t xml:space="preserve">31 Aralık </w:t>
            </w:r>
          </w:p>
          <w:p w14:paraId="47769AC8" w14:textId="4AD25620" w:rsidR="00313E43" w:rsidRPr="004C117E" w:rsidRDefault="000535A4" w:rsidP="008D158A">
            <w:pPr>
              <w:spacing w:line="235" w:lineRule="auto"/>
              <w:ind w:right="21"/>
              <w:jc w:val="right"/>
              <w:rPr>
                <w:b/>
                <w:sz w:val="14"/>
                <w:szCs w:val="14"/>
              </w:rPr>
            </w:pPr>
            <w:r w:rsidRPr="004C117E">
              <w:rPr>
                <w:b/>
                <w:sz w:val="14"/>
                <w:szCs w:val="14"/>
              </w:rPr>
              <w:t>2024</w:t>
            </w:r>
          </w:p>
        </w:tc>
      </w:tr>
      <w:tr w:rsidR="00957962" w:rsidRPr="004C117E" w14:paraId="31858BB6" w14:textId="77777777" w:rsidTr="00313E43">
        <w:trPr>
          <w:trHeight w:val="113"/>
        </w:trPr>
        <w:tc>
          <w:tcPr>
            <w:tcW w:w="3900" w:type="pct"/>
            <w:tcBorders>
              <w:top w:val="single" w:sz="4" w:space="0" w:color="auto"/>
            </w:tcBorders>
            <w:shd w:val="clear" w:color="auto" w:fill="FFFFFF"/>
            <w:vAlign w:val="center"/>
            <w:hideMark/>
          </w:tcPr>
          <w:p w14:paraId="6B695E9D" w14:textId="77777777" w:rsidR="00957962" w:rsidRPr="004C117E" w:rsidRDefault="00957962" w:rsidP="008D158A">
            <w:pPr>
              <w:tabs>
                <w:tab w:val="left" w:pos="6765"/>
                <w:tab w:val="left" w:pos="7185"/>
                <w:tab w:val="left" w:pos="7365"/>
              </w:tabs>
              <w:spacing w:line="235" w:lineRule="auto"/>
              <w:rPr>
                <w:sz w:val="14"/>
                <w:szCs w:val="14"/>
              </w:rPr>
            </w:pPr>
            <w:r w:rsidRPr="004C117E">
              <w:rPr>
                <w:b/>
                <w:bCs/>
                <w:sz w:val="14"/>
                <w:szCs w:val="14"/>
              </w:rPr>
              <w:t>ÖZKAYNAK</w:t>
            </w:r>
          </w:p>
        </w:tc>
        <w:tc>
          <w:tcPr>
            <w:tcW w:w="558" w:type="pct"/>
            <w:tcBorders>
              <w:top w:val="single" w:sz="4" w:space="0" w:color="auto"/>
            </w:tcBorders>
            <w:shd w:val="clear" w:color="auto" w:fill="FFFFFF"/>
            <w:noWrap/>
            <w:tcMar>
              <w:top w:w="15" w:type="dxa"/>
              <w:left w:w="15" w:type="dxa"/>
              <w:bottom w:w="0" w:type="dxa"/>
              <w:right w:w="15" w:type="dxa"/>
            </w:tcMar>
            <w:vAlign w:val="bottom"/>
            <w:hideMark/>
          </w:tcPr>
          <w:p w14:paraId="445F9808" w14:textId="77777777" w:rsidR="00957962" w:rsidRPr="004C117E" w:rsidRDefault="00957962" w:rsidP="008D158A">
            <w:pPr>
              <w:spacing w:line="235" w:lineRule="auto"/>
              <w:ind w:right="21"/>
              <w:jc w:val="right"/>
              <w:rPr>
                <w:sz w:val="14"/>
                <w:szCs w:val="14"/>
              </w:rPr>
            </w:pPr>
          </w:p>
        </w:tc>
        <w:tc>
          <w:tcPr>
            <w:tcW w:w="542" w:type="pct"/>
            <w:tcBorders>
              <w:top w:val="single" w:sz="4" w:space="0" w:color="auto"/>
            </w:tcBorders>
            <w:shd w:val="clear" w:color="auto" w:fill="FFFFFF"/>
            <w:vAlign w:val="bottom"/>
          </w:tcPr>
          <w:p w14:paraId="2258536F" w14:textId="77777777" w:rsidR="00957962" w:rsidRPr="004C117E" w:rsidRDefault="00957962" w:rsidP="008D158A">
            <w:pPr>
              <w:spacing w:line="235" w:lineRule="auto"/>
              <w:ind w:right="21"/>
              <w:jc w:val="right"/>
              <w:rPr>
                <w:sz w:val="14"/>
                <w:szCs w:val="14"/>
              </w:rPr>
            </w:pPr>
          </w:p>
        </w:tc>
      </w:tr>
      <w:tr w:rsidR="000535A4" w:rsidRPr="004C117E" w14:paraId="22AD177E" w14:textId="77777777" w:rsidTr="0064229F">
        <w:trPr>
          <w:trHeight w:val="113"/>
        </w:trPr>
        <w:tc>
          <w:tcPr>
            <w:tcW w:w="3900" w:type="pct"/>
            <w:shd w:val="clear" w:color="auto" w:fill="FFFFFF"/>
            <w:vAlign w:val="bottom"/>
            <w:hideMark/>
          </w:tcPr>
          <w:p w14:paraId="6B4D9C68"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Toplam Özkaynak (Ana sermaye ve katkı sermaye toplamı)</w:t>
            </w:r>
          </w:p>
        </w:tc>
        <w:tc>
          <w:tcPr>
            <w:tcW w:w="558" w:type="pct"/>
            <w:noWrap/>
            <w:tcMar>
              <w:top w:w="15" w:type="dxa"/>
              <w:left w:w="15" w:type="dxa"/>
              <w:bottom w:w="0" w:type="dxa"/>
              <w:right w:w="15" w:type="dxa"/>
            </w:tcMar>
            <w:vAlign w:val="bottom"/>
          </w:tcPr>
          <w:p w14:paraId="1B763313" w14:textId="539FAE3E" w:rsidR="000535A4" w:rsidRPr="000535A4" w:rsidRDefault="002B74AC" w:rsidP="000535A4">
            <w:pPr>
              <w:spacing w:line="235" w:lineRule="auto"/>
              <w:ind w:right="21"/>
              <w:jc w:val="right"/>
              <w:rPr>
                <w:bCs/>
                <w:color w:val="000000"/>
                <w:sz w:val="14"/>
                <w:szCs w:val="14"/>
                <w:highlight w:val="yellow"/>
              </w:rPr>
            </w:pPr>
            <w:r w:rsidRPr="002B74AC">
              <w:rPr>
                <w:bCs/>
                <w:color w:val="000000"/>
                <w:sz w:val="14"/>
                <w:szCs w:val="14"/>
              </w:rPr>
              <w:t>40.</w:t>
            </w:r>
            <w:r w:rsidR="00566546">
              <w:rPr>
                <w:bCs/>
                <w:color w:val="000000"/>
                <w:sz w:val="14"/>
                <w:szCs w:val="14"/>
              </w:rPr>
              <w:t>162</w:t>
            </w:r>
            <w:r w:rsidRPr="002B74AC">
              <w:rPr>
                <w:bCs/>
                <w:color w:val="000000"/>
                <w:sz w:val="14"/>
                <w:szCs w:val="14"/>
              </w:rPr>
              <w:t>.2</w:t>
            </w:r>
            <w:r w:rsidR="00566546">
              <w:rPr>
                <w:bCs/>
                <w:color w:val="000000"/>
                <w:sz w:val="14"/>
                <w:szCs w:val="14"/>
              </w:rPr>
              <w:t>11</w:t>
            </w:r>
          </w:p>
        </w:tc>
        <w:tc>
          <w:tcPr>
            <w:tcW w:w="542" w:type="pct"/>
            <w:shd w:val="clear" w:color="auto" w:fill="FFFFFF"/>
            <w:vAlign w:val="bottom"/>
          </w:tcPr>
          <w:p w14:paraId="20922BF5" w14:textId="42F8B1CD" w:rsidR="000535A4" w:rsidRPr="004C117E" w:rsidRDefault="000535A4" w:rsidP="000535A4">
            <w:pPr>
              <w:spacing w:line="235" w:lineRule="auto"/>
              <w:ind w:right="21"/>
              <w:jc w:val="right"/>
              <w:rPr>
                <w:bCs/>
                <w:color w:val="000000"/>
                <w:sz w:val="14"/>
                <w:szCs w:val="14"/>
              </w:rPr>
            </w:pPr>
            <w:r>
              <w:rPr>
                <w:bCs/>
                <w:sz w:val="14"/>
                <w:szCs w:val="14"/>
              </w:rPr>
              <w:t>22.700.436</w:t>
            </w:r>
          </w:p>
        </w:tc>
      </w:tr>
      <w:tr w:rsidR="000535A4" w:rsidRPr="004C117E" w14:paraId="5AC6DB1E" w14:textId="77777777" w:rsidTr="00A92028">
        <w:trPr>
          <w:trHeight w:val="113"/>
        </w:trPr>
        <w:tc>
          <w:tcPr>
            <w:tcW w:w="3900" w:type="pct"/>
            <w:shd w:val="clear" w:color="auto" w:fill="FFFFFF"/>
            <w:hideMark/>
          </w:tcPr>
          <w:p w14:paraId="656B0D2B"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Toplam Risk Ağırlıklı Tutarlar</w:t>
            </w:r>
          </w:p>
        </w:tc>
        <w:tc>
          <w:tcPr>
            <w:tcW w:w="558" w:type="pct"/>
            <w:noWrap/>
            <w:tcMar>
              <w:top w:w="15" w:type="dxa"/>
              <w:left w:w="15" w:type="dxa"/>
              <w:bottom w:w="0" w:type="dxa"/>
              <w:right w:w="15" w:type="dxa"/>
            </w:tcMar>
            <w:vAlign w:val="bottom"/>
          </w:tcPr>
          <w:p w14:paraId="56E52700" w14:textId="6C2B41F0" w:rsidR="000535A4" w:rsidRPr="000535A4" w:rsidRDefault="002B74AC" w:rsidP="000535A4">
            <w:pPr>
              <w:spacing w:line="235" w:lineRule="auto"/>
              <w:ind w:right="21"/>
              <w:jc w:val="right"/>
              <w:rPr>
                <w:bCs/>
                <w:color w:val="000000"/>
                <w:sz w:val="14"/>
                <w:szCs w:val="14"/>
                <w:highlight w:val="yellow"/>
              </w:rPr>
            </w:pPr>
            <w:r w:rsidRPr="002B74AC">
              <w:rPr>
                <w:bCs/>
                <w:color w:val="000000"/>
                <w:sz w:val="14"/>
                <w:szCs w:val="14"/>
              </w:rPr>
              <w:t>202.988.415</w:t>
            </w:r>
          </w:p>
        </w:tc>
        <w:tc>
          <w:tcPr>
            <w:tcW w:w="542" w:type="pct"/>
            <w:shd w:val="clear" w:color="auto" w:fill="FFFFFF"/>
            <w:vAlign w:val="bottom"/>
          </w:tcPr>
          <w:p w14:paraId="301618EC" w14:textId="31B6A428" w:rsidR="000535A4" w:rsidRPr="004C117E" w:rsidRDefault="000535A4" w:rsidP="000535A4">
            <w:pPr>
              <w:spacing w:line="235" w:lineRule="auto"/>
              <w:ind w:right="21"/>
              <w:jc w:val="right"/>
              <w:rPr>
                <w:bCs/>
                <w:color w:val="000000"/>
                <w:sz w:val="14"/>
                <w:szCs w:val="14"/>
              </w:rPr>
            </w:pPr>
            <w:r>
              <w:rPr>
                <w:bCs/>
                <w:sz w:val="14"/>
                <w:szCs w:val="14"/>
              </w:rPr>
              <w:t>97.316.977</w:t>
            </w:r>
          </w:p>
        </w:tc>
      </w:tr>
      <w:tr w:rsidR="00BC4BC5" w:rsidRPr="004C117E" w14:paraId="397C5F0D" w14:textId="77777777" w:rsidTr="00A92028">
        <w:trPr>
          <w:trHeight w:val="113"/>
        </w:trPr>
        <w:tc>
          <w:tcPr>
            <w:tcW w:w="3900" w:type="pct"/>
            <w:tcBorders>
              <w:bottom w:val="single" w:sz="4" w:space="0" w:color="auto"/>
            </w:tcBorders>
            <w:shd w:val="clear" w:color="auto" w:fill="FFFFFF"/>
            <w:hideMark/>
          </w:tcPr>
          <w:p w14:paraId="19D0EF62" w14:textId="77777777" w:rsidR="00BC4BC5" w:rsidRPr="004C117E" w:rsidRDefault="00BC4BC5" w:rsidP="008D158A">
            <w:pPr>
              <w:tabs>
                <w:tab w:val="left" w:pos="6765"/>
                <w:tab w:val="left" w:pos="7185"/>
                <w:tab w:val="left" w:pos="7365"/>
              </w:tabs>
              <w:spacing w:line="235" w:lineRule="auto"/>
              <w:rPr>
                <w:sz w:val="14"/>
                <w:szCs w:val="14"/>
              </w:rPr>
            </w:pPr>
            <w:r w:rsidRPr="004C117E">
              <w:rPr>
                <w:b/>
                <w:bCs/>
                <w:sz w:val="14"/>
                <w:szCs w:val="14"/>
              </w:rPr>
              <w:t>SERMAYE YETERLİLİĞİ ORANLARI</w:t>
            </w:r>
          </w:p>
        </w:tc>
        <w:tc>
          <w:tcPr>
            <w:tcW w:w="558" w:type="pct"/>
            <w:tcBorders>
              <w:bottom w:val="single" w:sz="4" w:space="0" w:color="auto"/>
            </w:tcBorders>
            <w:noWrap/>
            <w:tcMar>
              <w:top w:w="15" w:type="dxa"/>
              <w:left w:w="15" w:type="dxa"/>
              <w:bottom w:w="0" w:type="dxa"/>
              <w:right w:w="15" w:type="dxa"/>
            </w:tcMar>
            <w:vAlign w:val="bottom"/>
          </w:tcPr>
          <w:p w14:paraId="7F7C4223" w14:textId="1AFFC71C" w:rsidR="00BC4BC5" w:rsidRPr="004C117E" w:rsidRDefault="00BC4BC5" w:rsidP="008D158A">
            <w:pPr>
              <w:spacing w:line="235" w:lineRule="auto"/>
              <w:ind w:right="21"/>
              <w:jc w:val="right"/>
              <w:rPr>
                <w:color w:val="000000"/>
                <w:sz w:val="14"/>
                <w:szCs w:val="14"/>
              </w:rPr>
            </w:pPr>
          </w:p>
        </w:tc>
        <w:tc>
          <w:tcPr>
            <w:tcW w:w="542" w:type="pct"/>
            <w:tcBorders>
              <w:bottom w:val="single" w:sz="4" w:space="0" w:color="auto"/>
            </w:tcBorders>
            <w:shd w:val="clear" w:color="auto" w:fill="FFFFFF"/>
            <w:vAlign w:val="bottom"/>
          </w:tcPr>
          <w:p w14:paraId="5D023A1D" w14:textId="67935A65" w:rsidR="00BC4BC5" w:rsidRPr="004C117E" w:rsidRDefault="00BC4BC5" w:rsidP="008D158A">
            <w:pPr>
              <w:spacing w:line="235" w:lineRule="auto"/>
              <w:ind w:right="21"/>
              <w:jc w:val="right"/>
              <w:rPr>
                <w:color w:val="000000"/>
                <w:sz w:val="14"/>
                <w:szCs w:val="14"/>
              </w:rPr>
            </w:pPr>
          </w:p>
        </w:tc>
      </w:tr>
      <w:tr w:rsidR="000535A4" w:rsidRPr="004C117E" w14:paraId="01F92063" w14:textId="77777777" w:rsidTr="00A92028">
        <w:trPr>
          <w:trHeight w:val="113"/>
        </w:trPr>
        <w:tc>
          <w:tcPr>
            <w:tcW w:w="3900" w:type="pct"/>
            <w:tcBorders>
              <w:top w:val="single" w:sz="4" w:space="0" w:color="auto"/>
            </w:tcBorders>
            <w:shd w:val="clear" w:color="auto" w:fill="FFFFFF"/>
            <w:hideMark/>
          </w:tcPr>
          <w:p w14:paraId="73573A81"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 xml:space="preserve">Çekirdek Sermaye Yeterliliği Oranı (%) </w:t>
            </w:r>
          </w:p>
        </w:tc>
        <w:tc>
          <w:tcPr>
            <w:tcW w:w="558" w:type="pct"/>
            <w:tcBorders>
              <w:top w:val="single" w:sz="4" w:space="0" w:color="auto"/>
            </w:tcBorders>
            <w:noWrap/>
            <w:tcMar>
              <w:top w:w="15" w:type="dxa"/>
              <w:left w:w="15" w:type="dxa"/>
              <w:bottom w:w="0" w:type="dxa"/>
              <w:right w:w="15" w:type="dxa"/>
            </w:tcMar>
            <w:vAlign w:val="bottom"/>
          </w:tcPr>
          <w:p w14:paraId="746C5D52" w14:textId="10518490" w:rsidR="000535A4" w:rsidRPr="003C7596" w:rsidRDefault="002B74AC" w:rsidP="000535A4">
            <w:pPr>
              <w:spacing w:line="235" w:lineRule="auto"/>
              <w:ind w:right="21"/>
              <w:jc w:val="right"/>
              <w:rPr>
                <w:color w:val="000000"/>
                <w:sz w:val="14"/>
                <w:szCs w:val="14"/>
              </w:rPr>
            </w:pPr>
            <w:r>
              <w:rPr>
                <w:color w:val="000000"/>
                <w:sz w:val="14"/>
                <w:szCs w:val="14"/>
              </w:rPr>
              <w:t>14,2</w:t>
            </w:r>
            <w:r w:rsidR="00566546">
              <w:rPr>
                <w:color w:val="000000"/>
                <w:sz w:val="14"/>
                <w:szCs w:val="14"/>
              </w:rPr>
              <w:t>9</w:t>
            </w:r>
          </w:p>
        </w:tc>
        <w:tc>
          <w:tcPr>
            <w:tcW w:w="542" w:type="pct"/>
            <w:tcBorders>
              <w:top w:val="single" w:sz="4" w:space="0" w:color="auto"/>
            </w:tcBorders>
            <w:shd w:val="clear" w:color="auto" w:fill="FFFFFF"/>
            <w:vAlign w:val="bottom"/>
          </w:tcPr>
          <w:p w14:paraId="7C4519BB" w14:textId="75672EF1" w:rsidR="000535A4" w:rsidRPr="004C117E" w:rsidRDefault="000535A4" w:rsidP="000535A4">
            <w:pPr>
              <w:spacing w:line="235" w:lineRule="auto"/>
              <w:ind w:right="21"/>
              <w:jc w:val="right"/>
              <w:rPr>
                <w:color w:val="000000"/>
                <w:sz w:val="14"/>
                <w:szCs w:val="14"/>
              </w:rPr>
            </w:pPr>
            <w:r>
              <w:rPr>
                <w:sz w:val="14"/>
                <w:szCs w:val="14"/>
              </w:rPr>
              <w:t>15,05</w:t>
            </w:r>
          </w:p>
        </w:tc>
      </w:tr>
      <w:tr w:rsidR="000535A4" w:rsidRPr="004C117E" w14:paraId="0B38379B" w14:textId="77777777" w:rsidTr="00A92028">
        <w:trPr>
          <w:trHeight w:val="113"/>
        </w:trPr>
        <w:tc>
          <w:tcPr>
            <w:tcW w:w="3900" w:type="pct"/>
            <w:shd w:val="clear" w:color="auto" w:fill="FFFFFF"/>
            <w:hideMark/>
          </w:tcPr>
          <w:p w14:paraId="4D5C1669"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Ana Sermaye Yeterliliği Oranı (%)</w:t>
            </w:r>
          </w:p>
        </w:tc>
        <w:tc>
          <w:tcPr>
            <w:tcW w:w="558" w:type="pct"/>
            <w:noWrap/>
            <w:tcMar>
              <w:top w:w="15" w:type="dxa"/>
              <w:left w:w="15" w:type="dxa"/>
              <w:bottom w:w="0" w:type="dxa"/>
              <w:right w:w="15" w:type="dxa"/>
            </w:tcMar>
            <w:vAlign w:val="bottom"/>
          </w:tcPr>
          <w:p w14:paraId="60D48692" w14:textId="3B1A9CF7" w:rsidR="000535A4" w:rsidRPr="003C7596" w:rsidRDefault="002B74AC" w:rsidP="000535A4">
            <w:pPr>
              <w:spacing w:line="235" w:lineRule="auto"/>
              <w:ind w:right="21"/>
              <w:jc w:val="right"/>
              <w:rPr>
                <w:color w:val="000000"/>
                <w:sz w:val="14"/>
                <w:szCs w:val="14"/>
              </w:rPr>
            </w:pPr>
            <w:r>
              <w:rPr>
                <w:color w:val="000000"/>
                <w:sz w:val="14"/>
                <w:szCs w:val="14"/>
              </w:rPr>
              <w:t>19,</w:t>
            </w:r>
            <w:r w:rsidR="00566546">
              <w:rPr>
                <w:color w:val="000000"/>
                <w:sz w:val="14"/>
                <w:szCs w:val="14"/>
              </w:rPr>
              <w:t>41</w:t>
            </w:r>
          </w:p>
        </w:tc>
        <w:tc>
          <w:tcPr>
            <w:tcW w:w="542" w:type="pct"/>
            <w:shd w:val="clear" w:color="auto" w:fill="FFFFFF"/>
            <w:vAlign w:val="bottom"/>
          </w:tcPr>
          <w:p w14:paraId="543B8A5F" w14:textId="72F7E87A" w:rsidR="000535A4" w:rsidRPr="004C117E" w:rsidRDefault="000535A4" w:rsidP="000535A4">
            <w:pPr>
              <w:spacing w:line="235" w:lineRule="auto"/>
              <w:ind w:right="21"/>
              <w:jc w:val="right"/>
              <w:rPr>
                <w:color w:val="000000"/>
                <w:sz w:val="14"/>
                <w:szCs w:val="14"/>
              </w:rPr>
            </w:pPr>
            <w:r>
              <w:rPr>
                <w:sz w:val="14"/>
                <w:szCs w:val="14"/>
              </w:rPr>
              <w:t>22,91</w:t>
            </w:r>
          </w:p>
        </w:tc>
      </w:tr>
      <w:tr w:rsidR="000535A4" w:rsidRPr="004C117E" w14:paraId="4DDE1C7C" w14:textId="77777777" w:rsidTr="00A92028">
        <w:trPr>
          <w:trHeight w:val="113"/>
        </w:trPr>
        <w:tc>
          <w:tcPr>
            <w:tcW w:w="3900" w:type="pct"/>
            <w:shd w:val="clear" w:color="auto" w:fill="FFFFFF"/>
            <w:hideMark/>
          </w:tcPr>
          <w:p w14:paraId="06B9E7AA"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Sermaye Yeterliliği Oranı (%)</w:t>
            </w:r>
          </w:p>
        </w:tc>
        <w:tc>
          <w:tcPr>
            <w:tcW w:w="558" w:type="pct"/>
            <w:noWrap/>
            <w:tcMar>
              <w:top w:w="15" w:type="dxa"/>
              <w:left w:w="15" w:type="dxa"/>
              <w:bottom w:w="0" w:type="dxa"/>
              <w:right w:w="15" w:type="dxa"/>
            </w:tcMar>
            <w:vAlign w:val="bottom"/>
          </w:tcPr>
          <w:p w14:paraId="24F91AA2" w14:textId="518395B7" w:rsidR="000535A4" w:rsidRPr="003C7596" w:rsidRDefault="002B74AC" w:rsidP="000535A4">
            <w:pPr>
              <w:spacing w:line="235" w:lineRule="auto"/>
              <w:ind w:right="21"/>
              <w:jc w:val="right"/>
              <w:rPr>
                <w:color w:val="000000"/>
                <w:sz w:val="14"/>
                <w:szCs w:val="14"/>
              </w:rPr>
            </w:pPr>
            <w:r>
              <w:rPr>
                <w:color w:val="000000"/>
                <w:sz w:val="14"/>
                <w:szCs w:val="14"/>
              </w:rPr>
              <w:t>19,7</w:t>
            </w:r>
            <w:r w:rsidR="00566546">
              <w:rPr>
                <w:color w:val="000000"/>
                <w:sz w:val="14"/>
                <w:szCs w:val="14"/>
              </w:rPr>
              <w:t>9</w:t>
            </w:r>
          </w:p>
        </w:tc>
        <w:tc>
          <w:tcPr>
            <w:tcW w:w="542" w:type="pct"/>
            <w:shd w:val="clear" w:color="auto" w:fill="FFFFFF"/>
            <w:vAlign w:val="bottom"/>
          </w:tcPr>
          <w:p w14:paraId="037F8356" w14:textId="7E20CABB" w:rsidR="000535A4" w:rsidRPr="004C117E" w:rsidRDefault="000535A4" w:rsidP="000535A4">
            <w:pPr>
              <w:spacing w:line="235" w:lineRule="auto"/>
              <w:ind w:right="21"/>
              <w:jc w:val="right"/>
              <w:rPr>
                <w:color w:val="000000"/>
                <w:sz w:val="14"/>
                <w:szCs w:val="14"/>
              </w:rPr>
            </w:pPr>
            <w:r>
              <w:rPr>
                <w:sz w:val="14"/>
                <w:szCs w:val="14"/>
              </w:rPr>
              <w:t>23,33</w:t>
            </w:r>
          </w:p>
        </w:tc>
      </w:tr>
      <w:tr w:rsidR="00BC4BC5" w:rsidRPr="004C117E" w14:paraId="759B2B0B" w14:textId="77777777" w:rsidTr="00A92028">
        <w:trPr>
          <w:trHeight w:val="113"/>
        </w:trPr>
        <w:tc>
          <w:tcPr>
            <w:tcW w:w="3900" w:type="pct"/>
            <w:tcBorders>
              <w:bottom w:val="single" w:sz="4" w:space="0" w:color="auto"/>
            </w:tcBorders>
            <w:shd w:val="clear" w:color="auto" w:fill="FFFFFF"/>
            <w:vAlign w:val="center"/>
            <w:hideMark/>
          </w:tcPr>
          <w:p w14:paraId="5CF79B42" w14:textId="77777777" w:rsidR="00BC4BC5" w:rsidRPr="004C117E" w:rsidRDefault="00BC4BC5" w:rsidP="008D158A">
            <w:pPr>
              <w:tabs>
                <w:tab w:val="left" w:pos="6765"/>
                <w:tab w:val="left" w:pos="7185"/>
                <w:tab w:val="left" w:pos="7365"/>
              </w:tabs>
              <w:spacing w:line="235" w:lineRule="auto"/>
              <w:rPr>
                <w:sz w:val="14"/>
                <w:szCs w:val="14"/>
              </w:rPr>
            </w:pPr>
            <w:r w:rsidRPr="004C117E">
              <w:rPr>
                <w:b/>
                <w:bCs/>
                <w:sz w:val="14"/>
                <w:szCs w:val="14"/>
              </w:rPr>
              <w:t>TAMPONLAR</w:t>
            </w:r>
          </w:p>
        </w:tc>
        <w:tc>
          <w:tcPr>
            <w:tcW w:w="558" w:type="pct"/>
            <w:tcBorders>
              <w:bottom w:val="single" w:sz="4" w:space="0" w:color="auto"/>
            </w:tcBorders>
            <w:noWrap/>
            <w:tcMar>
              <w:top w:w="15" w:type="dxa"/>
              <w:left w:w="15" w:type="dxa"/>
              <w:bottom w:w="0" w:type="dxa"/>
              <w:right w:w="15" w:type="dxa"/>
            </w:tcMar>
            <w:vAlign w:val="bottom"/>
          </w:tcPr>
          <w:p w14:paraId="220C277E" w14:textId="0068B5A6" w:rsidR="00BC4BC5" w:rsidRPr="004C117E" w:rsidRDefault="00BC4BC5" w:rsidP="008D158A">
            <w:pPr>
              <w:spacing w:line="235" w:lineRule="auto"/>
              <w:ind w:right="21"/>
              <w:jc w:val="right"/>
              <w:rPr>
                <w:color w:val="000000"/>
                <w:sz w:val="14"/>
                <w:szCs w:val="14"/>
              </w:rPr>
            </w:pPr>
          </w:p>
        </w:tc>
        <w:tc>
          <w:tcPr>
            <w:tcW w:w="542" w:type="pct"/>
            <w:tcBorders>
              <w:bottom w:val="single" w:sz="4" w:space="0" w:color="auto"/>
            </w:tcBorders>
            <w:shd w:val="clear" w:color="auto" w:fill="FFFFFF"/>
            <w:vAlign w:val="bottom"/>
          </w:tcPr>
          <w:p w14:paraId="4753D18F" w14:textId="2FDB0557" w:rsidR="00BC4BC5" w:rsidRPr="004C117E" w:rsidRDefault="00BC4BC5" w:rsidP="008D158A">
            <w:pPr>
              <w:spacing w:line="235" w:lineRule="auto"/>
              <w:ind w:right="21"/>
              <w:jc w:val="right"/>
              <w:rPr>
                <w:color w:val="000000"/>
                <w:sz w:val="14"/>
                <w:szCs w:val="14"/>
              </w:rPr>
            </w:pPr>
          </w:p>
        </w:tc>
      </w:tr>
      <w:tr w:rsidR="00BC4BC5" w:rsidRPr="004C117E" w14:paraId="26DA4FA5" w14:textId="77777777" w:rsidTr="00A92028">
        <w:trPr>
          <w:trHeight w:val="113"/>
        </w:trPr>
        <w:tc>
          <w:tcPr>
            <w:tcW w:w="3900" w:type="pct"/>
            <w:tcBorders>
              <w:top w:val="single" w:sz="4" w:space="0" w:color="auto"/>
            </w:tcBorders>
            <w:shd w:val="clear" w:color="auto" w:fill="FFFFFF"/>
            <w:vAlign w:val="center"/>
            <w:hideMark/>
          </w:tcPr>
          <w:p w14:paraId="5CCF4BDE"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Toplam ilave çekirdek sermaye gereksinimi oranı (a+b+c)</w:t>
            </w:r>
          </w:p>
        </w:tc>
        <w:tc>
          <w:tcPr>
            <w:tcW w:w="558" w:type="pct"/>
            <w:tcBorders>
              <w:top w:val="single" w:sz="4" w:space="0" w:color="auto"/>
            </w:tcBorders>
            <w:noWrap/>
            <w:tcMar>
              <w:top w:w="15" w:type="dxa"/>
              <w:left w:w="15" w:type="dxa"/>
              <w:bottom w:w="0" w:type="dxa"/>
              <w:right w:w="15" w:type="dxa"/>
            </w:tcMar>
            <w:vAlign w:val="bottom"/>
          </w:tcPr>
          <w:p w14:paraId="179E5BB1" w14:textId="3C5E62FB" w:rsidR="00BC4BC5" w:rsidRPr="004C117E" w:rsidRDefault="0047306A" w:rsidP="008D158A">
            <w:pPr>
              <w:spacing w:line="235" w:lineRule="auto"/>
              <w:ind w:right="21"/>
              <w:jc w:val="right"/>
              <w:rPr>
                <w:color w:val="000000"/>
                <w:sz w:val="14"/>
                <w:szCs w:val="14"/>
              </w:rPr>
            </w:pPr>
            <w:r w:rsidRPr="004C117E">
              <w:rPr>
                <w:color w:val="000000"/>
                <w:sz w:val="14"/>
                <w:szCs w:val="14"/>
              </w:rPr>
              <w:t>2,5</w:t>
            </w:r>
          </w:p>
        </w:tc>
        <w:tc>
          <w:tcPr>
            <w:tcW w:w="542" w:type="pct"/>
            <w:tcBorders>
              <w:top w:val="single" w:sz="4" w:space="0" w:color="auto"/>
            </w:tcBorders>
            <w:shd w:val="clear" w:color="auto" w:fill="FFFFFF"/>
            <w:vAlign w:val="bottom"/>
          </w:tcPr>
          <w:p w14:paraId="31305930" w14:textId="7EBCC8D9" w:rsidR="00BC4BC5" w:rsidRPr="004C117E" w:rsidRDefault="00BC4BC5" w:rsidP="008D158A">
            <w:pPr>
              <w:spacing w:line="235" w:lineRule="auto"/>
              <w:ind w:right="21"/>
              <w:jc w:val="right"/>
              <w:rPr>
                <w:color w:val="000000"/>
                <w:sz w:val="14"/>
                <w:szCs w:val="14"/>
              </w:rPr>
            </w:pPr>
            <w:r w:rsidRPr="004C117E">
              <w:rPr>
                <w:color w:val="000000"/>
                <w:sz w:val="14"/>
                <w:szCs w:val="14"/>
              </w:rPr>
              <w:t>2</w:t>
            </w:r>
            <w:r w:rsidR="00CF01FA" w:rsidRPr="004C117E">
              <w:rPr>
                <w:color w:val="000000"/>
                <w:sz w:val="14"/>
                <w:szCs w:val="14"/>
              </w:rPr>
              <w:t>,</w:t>
            </w:r>
            <w:r w:rsidRPr="004C117E">
              <w:rPr>
                <w:color w:val="000000"/>
                <w:sz w:val="14"/>
                <w:szCs w:val="14"/>
              </w:rPr>
              <w:t>5</w:t>
            </w:r>
          </w:p>
        </w:tc>
      </w:tr>
      <w:tr w:rsidR="00BC4BC5" w:rsidRPr="004C117E" w14:paraId="4A3EB5BF" w14:textId="77777777" w:rsidTr="00A92028">
        <w:trPr>
          <w:trHeight w:val="113"/>
        </w:trPr>
        <w:tc>
          <w:tcPr>
            <w:tcW w:w="3900" w:type="pct"/>
            <w:shd w:val="clear" w:color="auto" w:fill="FFFFFF"/>
            <w:hideMark/>
          </w:tcPr>
          <w:p w14:paraId="202E322D"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a) Sermaye koruma tamponu oranı (%)</w:t>
            </w:r>
          </w:p>
        </w:tc>
        <w:tc>
          <w:tcPr>
            <w:tcW w:w="558" w:type="pct"/>
            <w:noWrap/>
            <w:tcMar>
              <w:top w:w="15" w:type="dxa"/>
              <w:left w:w="15" w:type="dxa"/>
              <w:bottom w:w="0" w:type="dxa"/>
              <w:right w:w="15" w:type="dxa"/>
            </w:tcMar>
            <w:vAlign w:val="bottom"/>
          </w:tcPr>
          <w:p w14:paraId="2747BBE5" w14:textId="1C212692" w:rsidR="00BC4BC5" w:rsidRPr="004C117E" w:rsidRDefault="0047306A" w:rsidP="008D158A">
            <w:pPr>
              <w:spacing w:line="235" w:lineRule="auto"/>
              <w:ind w:right="21"/>
              <w:jc w:val="right"/>
              <w:rPr>
                <w:color w:val="000000"/>
                <w:sz w:val="14"/>
                <w:szCs w:val="14"/>
              </w:rPr>
            </w:pPr>
            <w:r w:rsidRPr="004C117E">
              <w:rPr>
                <w:color w:val="000000"/>
                <w:sz w:val="14"/>
                <w:szCs w:val="14"/>
              </w:rPr>
              <w:t>2,5</w:t>
            </w:r>
          </w:p>
        </w:tc>
        <w:tc>
          <w:tcPr>
            <w:tcW w:w="542" w:type="pct"/>
            <w:shd w:val="clear" w:color="auto" w:fill="FFFFFF"/>
            <w:vAlign w:val="bottom"/>
          </w:tcPr>
          <w:p w14:paraId="060007FA" w14:textId="54CF3442" w:rsidR="00BC4BC5" w:rsidRPr="004C117E" w:rsidRDefault="00BC4BC5" w:rsidP="008D158A">
            <w:pPr>
              <w:spacing w:line="235" w:lineRule="auto"/>
              <w:ind w:right="21"/>
              <w:jc w:val="right"/>
              <w:rPr>
                <w:color w:val="000000"/>
                <w:sz w:val="14"/>
                <w:szCs w:val="14"/>
              </w:rPr>
            </w:pPr>
            <w:r w:rsidRPr="004C117E">
              <w:rPr>
                <w:color w:val="000000"/>
                <w:sz w:val="14"/>
                <w:szCs w:val="14"/>
              </w:rPr>
              <w:t>2</w:t>
            </w:r>
            <w:r w:rsidR="00CF01FA" w:rsidRPr="004C117E">
              <w:rPr>
                <w:color w:val="000000"/>
                <w:sz w:val="14"/>
                <w:szCs w:val="14"/>
              </w:rPr>
              <w:t>,</w:t>
            </w:r>
            <w:r w:rsidRPr="004C117E">
              <w:rPr>
                <w:color w:val="000000"/>
                <w:sz w:val="14"/>
                <w:szCs w:val="14"/>
              </w:rPr>
              <w:t>5</w:t>
            </w:r>
          </w:p>
        </w:tc>
      </w:tr>
      <w:tr w:rsidR="00BC4BC5" w:rsidRPr="004C117E" w14:paraId="0FBCF1F6" w14:textId="77777777" w:rsidTr="00A92028">
        <w:trPr>
          <w:trHeight w:val="113"/>
        </w:trPr>
        <w:tc>
          <w:tcPr>
            <w:tcW w:w="3900" w:type="pct"/>
            <w:shd w:val="clear" w:color="auto" w:fill="FFFFFF"/>
            <w:hideMark/>
          </w:tcPr>
          <w:p w14:paraId="62CF3581"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b) Bankaya özgü döngüsel sermaye tamponu oranı (%)</w:t>
            </w:r>
          </w:p>
        </w:tc>
        <w:tc>
          <w:tcPr>
            <w:tcW w:w="558" w:type="pct"/>
            <w:noWrap/>
            <w:tcMar>
              <w:top w:w="15" w:type="dxa"/>
              <w:left w:w="15" w:type="dxa"/>
              <w:bottom w:w="0" w:type="dxa"/>
              <w:right w:w="15" w:type="dxa"/>
            </w:tcMar>
            <w:vAlign w:val="bottom"/>
          </w:tcPr>
          <w:p w14:paraId="42447CE4" w14:textId="225B8BE4"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c>
          <w:tcPr>
            <w:tcW w:w="542" w:type="pct"/>
            <w:shd w:val="clear" w:color="auto" w:fill="FFFFFF"/>
            <w:vAlign w:val="bottom"/>
          </w:tcPr>
          <w:p w14:paraId="5878074D" w14:textId="398B3D95"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r>
      <w:tr w:rsidR="00BC4BC5" w:rsidRPr="004C117E" w14:paraId="560C4C02" w14:textId="77777777" w:rsidTr="00A92028">
        <w:trPr>
          <w:trHeight w:val="113"/>
        </w:trPr>
        <w:tc>
          <w:tcPr>
            <w:tcW w:w="3900" w:type="pct"/>
            <w:shd w:val="clear" w:color="auto" w:fill="FFFFFF"/>
          </w:tcPr>
          <w:p w14:paraId="5E9B2DCD"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 xml:space="preserve">c) Sistemik önemli banka tamponu oranı (%) </w:t>
            </w:r>
          </w:p>
        </w:tc>
        <w:tc>
          <w:tcPr>
            <w:tcW w:w="558" w:type="pct"/>
            <w:noWrap/>
            <w:tcMar>
              <w:top w:w="15" w:type="dxa"/>
              <w:left w:w="15" w:type="dxa"/>
              <w:bottom w:w="0" w:type="dxa"/>
              <w:right w:w="15" w:type="dxa"/>
            </w:tcMar>
            <w:vAlign w:val="bottom"/>
          </w:tcPr>
          <w:p w14:paraId="0238FD99" w14:textId="2D1266D2"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c>
          <w:tcPr>
            <w:tcW w:w="542" w:type="pct"/>
            <w:shd w:val="clear" w:color="auto" w:fill="FFFFFF"/>
            <w:vAlign w:val="bottom"/>
          </w:tcPr>
          <w:p w14:paraId="5F658E2D" w14:textId="2B346E97"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r>
      <w:tr w:rsidR="00BC4BC5" w:rsidRPr="004C117E" w14:paraId="676E56FE" w14:textId="77777777" w:rsidTr="00A92028">
        <w:trPr>
          <w:trHeight w:val="113"/>
        </w:trPr>
        <w:tc>
          <w:tcPr>
            <w:tcW w:w="3900" w:type="pct"/>
            <w:shd w:val="clear" w:color="auto" w:fill="FFFFFF"/>
            <w:vAlign w:val="center"/>
            <w:hideMark/>
          </w:tcPr>
          <w:p w14:paraId="30CCDCA4"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Sermaye Koruma ve Döngüsel Sermaye Tamponlarına İlişkin Yönetmeliğin 4 üncü maddesinin birinci fıkrası uyarınca hesaplanacak ilave çekirdek sermaye tutarının risk ağırlıklı varlıklar tutarına oranı (%)</w:t>
            </w:r>
          </w:p>
        </w:tc>
        <w:tc>
          <w:tcPr>
            <w:tcW w:w="558" w:type="pct"/>
            <w:noWrap/>
            <w:tcMar>
              <w:top w:w="15" w:type="dxa"/>
              <w:left w:w="15" w:type="dxa"/>
              <w:bottom w:w="0" w:type="dxa"/>
              <w:right w:w="15" w:type="dxa"/>
            </w:tcMar>
            <w:vAlign w:val="bottom"/>
          </w:tcPr>
          <w:p w14:paraId="3E395958" w14:textId="42EB4C69" w:rsidR="00BC4BC5" w:rsidRPr="004C117E" w:rsidRDefault="002B74AC" w:rsidP="008D158A">
            <w:pPr>
              <w:spacing w:line="235" w:lineRule="auto"/>
              <w:ind w:right="21"/>
              <w:jc w:val="right"/>
              <w:rPr>
                <w:color w:val="000000"/>
                <w:sz w:val="14"/>
                <w:szCs w:val="14"/>
              </w:rPr>
            </w:pPr>
            <w:r>
              <w:rPr>
                <w:color w:val="000000"/>
                <w:sz w:val="14"/>
                <w:szCs w:val="14"/>
              </w:rPr>
              <w:t>9,7</w:t>
            </w:r>
            <w:r w:rsidR="00566546">
              <w:rPr>
                <w:color w:val="000000"/>
                <w:sz w:val="14"/>
                <w:szCs w:val="14"/>
              </w:rPr>
              <w:t>9</w:t>
            </w:r>
          </w:p>
        </w:tc>
        <w:tc>
          <w:tcPr>
            <w:tcW w:w="542" w:type="pct"/>
            <w:shd w:val="clear" w:color="auto" w:fill="FFFFFF"/>
            <w:vAlign w:val="bottom"/>
          </w:tcPr>
          <w:p w14:paraId="39254FAC" w14:textId="4E7924D2" w:rsidR="00BC4BC5" w:rsidRPr="004C117E" w:rsidRDefault="000535A4" w:rsidP="008D158A">
            <w:pPr>
              <w:spacing w:line="235" w:lineRule="auto"/>
              <w:ind w:right="21"/>
              <w:jc w:val="right"/>
              <w:rPr>
                <w:color w:val="000000"/>
                <w:sz w:val="14"/>
                <w:szCs w:val="14"/>
              </w:rPr>
            </w:pPr>
            <w:r>
              <w:rPr>
                <w:sz w:val="14"/>
                <w:szCs w:val="14"/>
              </w:rPr>
              <w:t>10,55</w:t>
            </w:r>
          </w:p>
        </w:tc>
      </w:tr>
      <w:tr w:rsidR="00BC4BC5" w:rsidRPr="004C117E" w14:paraId="1595F38B" w14:textId="77777777" w:rsidTr="00A92028">
        <w:trPr>
          <w:trHeight w:val="113"/>
        </w:trPr>
        <w:tc>
          <w:tcPr>
            <w:tcW w:w="3900" w:type="pct"/>
            <w:tcBorders>
              <w:bottom w:val="single" w:sz="4" w:space="0" w:color="auto"/>
            </w:tcBorders>
            <w:shd w:val="clear" w:color="auto" w:fill="FFFFFF"/>
            <w:vAlign w:val="center"/>
            <w:hideMark/>
          </w:tcPr>
          <w:p w14:paraId="0F0C427E" w14:textId="77777777" w:rsidR="00BC4BC5" w:rsidRPr="004C117E" w:rsidRDefault="00BC4BC5" w:rsidP="008D158A">
            <w:pPr>
              <w:tabs>
                <w:tab w:val="left" w:pos="6765"/>
                <w:tab w:val="left" w:pos="7185"/>
                <w:tab w:val="left" w:pos="7365"/>
              </w:tabs>
              <w:spacing w:line="235" w:lineRule="auto"/>
              <w:rPr>
                <w:sz w:val="14"/>
                <w:szCs w:val="14"/>
              </w:rPr>
            </w:pPr>
            <w:r w:rsidRPr="004C117E">
              <w:rPr>
                <w:b/>
                <w:bCs/>
                <w:sz w:val="14"/>
                <w:szCs w:val="14"/>
              </w:rPr>
              <w:t>Uygulanacak İndirim Esaslarında Aşım Tutarının Altında Kalan Tutarlar</w:t>
            </w:r>
          </w:p>
        </w:tc>
        <w:tc>
          <w:tcPr>
            <w:tcW w:w="558" w:type="pct"/>
            <w:tcBorders>
              <w:bottom w:val="single" w:sz="4" w:space="0" w:color="auto"/>
            </w:tcBorders>
            <w:noWrap/>
            <w:tcMar>
              <w:top w:w="15" w:type="dxa"/>
              <w:left w:w="15" w:type="dxa"/>
              <w:bottom w:w="0" w:type="dxa"/>
              <w:right w:w="15" w:type="dxa"/>
            </w:tcMar>
            <w:vAlign w:val="bottom"/>
          </w:tcPr>
          <w:p w14:paraId="645F84AF" w14:textId="47F858B5" w:rsidR="00BC4BC5" w:rsidRPr="004C117E" w:rsidRDefault="00BC4BC5" w:rsidP="008D158A">
            <w:pPr>
              <w:spacing w:line="235" w:lineRule="auto"/>
              <w:ind w:right="21"/>
              <w:jc w:val="right"/>
              <w:rPr>
                <w:color w:val="000000"/>
                <w:sz w:val="14"/>
                <w:szCs w:val="14"/>
              </w:rPr>
            </w:pPr>
          </w:p>
        </w:tc>
        <w:tc>
          <w:tcPr>
            <w:tcW w:w="542" w:type="pct"/>
            <w:tcBorders>
              <w:bottom w:val="single" w:sz="4" w:space="0" w:color="auto"/>
            </w:tcBorders>
            <w:shd w:val="clear" w:color="auto" w:fill="FFFFFF"/>
            <w:vAlign w:val="bottom"/>
          </w:tcPr>
          <w:p w14:paraId="3F720E28" w14:textId="099F8685" w:rsidR="00BC4BC5" w:rsidRPr="004C117E" w:rsidRDefault="00BC4BC5" w:rsidP="008D158A">
            <w:pPr>
              <w:spacing w:line="235" w:lineRule="auto"/>
              <w:ind w:right="21"/>
              <w:jc w:val="right"/>
              <w:rPr>
                <w:color w:val="000000"/>
                <w:sz w:val="14"/>
                <w:szCs w:val="14"/>
              </w:rPr>
            </w:pPr>
          </w:p>
        </w:tc>
      </w:tr>
      <w:tr w:rsidR="00BC4BC5" w:rsidRPr="004C117E" w14:paraId="3F5E2FB8" w14:textId="77777777" w:rsidTr="0064229F">
        <w:trPr>
          <w:trHeight w:val="113"/>
        </w:trPr>
        <w:tc>
          <w:tcPr>
            <w:tcW w:w="3900" w:type="pct"/>
            <w:tcBorders>
              <w:top w:val="single" w:sz="4" w:space="0" w:color="auto"/>
            </w:tcBorders>
            <w:shd w:val="clear" w:color="auto" w:fill="FFFFFF"/>
            <w:hideMark/>
          </w:tcPr>
          <w:p w14:paraId="34ACDB43"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Ortaklık paylarının %10 veya daha azına sahip olunan ve konsolide edilmeyen bankalar ve finansal kuruluşların özkaynak unsurlarına yapılan yatırımların net uzun pozisyonlarından kaynaklanan tutar</w:t>
            </w:r>
          </w:p>
        </w:tc>
        <w:tc>
          <w:tcPr>
            <w:tcW w:w="558" w:type="pct"/>
            <w:tcBorders>
              <w:top w:val="single" w:sz="4" w:space="0" w:color="auto"/>
            </w:tcBorders>
            <w:noWrap/>
            <w:tcMar>
              <w:top w:w="15" w:type="dxa"/>
              <w:left w:w="15" w:type="dxa"/>
              <w:bottom w:w="0" w:type="dxa"/>
              <w:right w:w="15" w:type="dxa"/>
            </w:tcMar>
            <w:vAlign w:val="bottom"/>
          </w:tcPr>
          <w:p w14:paraId="666462EB" w14:textId="37A0CF56"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c>
          <w:tcPr>
            <w:tcW w:w="542" w:type="pct"/>
            <w:tcBorders>
              <w:top w:val="single" w:sz="4" w:space="0" w:color="auto"/>
            </w:tcBorders>
            <w:shd w:val="clear" w:color="auto" w:fill="FFFFFF"/>
            <w:vAlign w:val="bottom"/>
          </w:tcPr>
          <w:p w14:paraId="3433B973" w14:textId="721884A9"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r>
      <w:tr w:rsidR="00BC4BC5" w:rsidRPr="004C117E" w14:paraId="7386C638" w14:textId="77777777" w:rsidTr="0064229F">
        <w:trPr>
          <w:trHeight w:val="113"/>
        </w:trPr>
        <w:tc>
          <w:tcPr>
            <w:tcW w:w="3900" w:type="pct"/>
            <w:shd w:val="clear" w:color="auto" w:fill="FFFFFF"/>
            <w:hideMark/>
          </w:tcPr>
          <w:p w14:paraId="1B596F80"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Ortaklık paylarının %10’dan daha fazlasına sahip olunan ve konsolide edilmeyen bankalar ve finansal kuruluşların çekirdek sermaye unsurlarına yapılan yatırımların net uzun pozisyonlarından kaynaklanan tutar</w:t>
            </w:r>
          </w:p>
        </w:tc>
        <w:tc>
          <w:tcPr>
            <w:tcW w:w="558" w:type="pct"/>
            <w:noWrap/>
            <w:tcMar>
              <w:top w:w="15" w:type="dxa"/>
              <w:left w:w="15" w:type="dxa"/>
              <w:bottom w:w="0" w:type="dxa"/>
              <w:right w:w="15" w:type="dxa"/>
            </w:tcMar>
            <w:vAlign w:val="bottom"/>
          </w:tcPr>
          <w:p w14:paraId="51174A2E" w14:textId="2F3ED87B"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c>
          <w:tcPr>
            <w:tcW w:w="542" w:type="pct"/>
            <w:shd w:val="clear" w:color="auto" w:fill="FFFFFF"/>
            <w:vAlign w:val="bottom"/>
          </w:tcPr>
          <w:p w14:paraId="0585A7E6" w14:textId="4F301721"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r>
      <w:tr w:rsidR="00BC4BC5" w:rsidRPr="004C117E" w14:paraId="2E3B2A43" w14:textId="77777777" w:rsidTr="0064229F">
        <w:trPr>
          <w:trHeight w:val="113"/>
        </w:trPr>
        <w:tc>
          <w:tcPr>
            <w:tcW w:w="3900" w:type="pct"/>
            <w:shd w:val="clear" w:color="auto" w:fill="FFFFFF"/>
            <w:hideMark/>
          </w:tcPr>
          <w:p w14:paraId="146F3DDE"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İpotek hizmeti sunma haklarından kaynaklanan tutar</w:t>
            </w:r>
          </w:p>
        </w:tc>
        <w:tc>
          <w:tcPr>
            <w:tcW w:w="558" w:type="pct"/>
            <w:noWrap/>
            <w:tcMar>
              <w:top w:w="15" w:type="dxa"/>
              <w:left w:w="15" w:type="dxa"/>
              <w:bottom w:w="0" w:type="dxa"/>
              <w:right w:w="15" w:type="dxa"/>
            </w:tcMar>
            <w:vAlign w:val="bottom"/>
          </w:tcPr>
          <w:p w14:paraId="0AA53A4E" w14:textId="1903B00B"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c>
          <w:tcPr>
            <w:tcW w:w="542" w:type="pct"/>
            <w:shd w:val="clear" w:color="auto" w:fill="FFFFFF"/>
            <w:vAlign w:val="bottom"/>
          </w:tcPr>
          <w:p w14:paraId="7FBA6ED7" w14:textId="6D06733A" w:rsidR="00BC4BC5" w:rsidRPr="004C117E" w:rsidRDefault="00BC4BC5" w:rsidP="008D158A">
            <w:pPr>
              <w:spacing w:line="235" w:lineRule="auto"/>
              <w:ind w:right="21"/>
              <w:jc w:val="right"/>
              <w:rPr>
                <w:color w:val="000000"/>
                <w:sz w:val="14"/>
                <w:szCs w:val="14"/>
              </w:rPr>
            </w:pPr>
            <w:r w:rsidRPr="004C117E">
              <w:rPr>
                <w:color w:val="000000"/>
                <w:sz w:val="14"/>
                <w:szCs w:val="14"/>
              </w:rPr>
              <w:t>-</w:t>
            </w:r>
          </w:p>
        </w:tc>
      </w:tr>
      <w:tr w:rsidR="00BC4BC5" w:rsidRPr="004C117E" w14:paraId="2505C879" w14:textId="77777777" w:rsidTr="0064229F">
        <w:trPr>
          <w:trHeight w:val="113"/>
        </w:trPr>
        <w:tc>
          <w:tcPr>
            <w:tcW w:w="3900" w:type="pct"/>
            <w:tcBorders>
              <w:bottom w:val="single" w:sz="4" w:space="0" w:color="auto"/>
            </w:tcBorders>
            <w:shd w:val="clear" w:color="auto" w:fill="FFFFFF"/>
            <w:hideMark/>
          </w:tcPr>
          <w:p w14:paraId="2ED1256E" w14:textId="77777777"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Geçici farklara dayanan ertelenmiş vergi varlıklarından kaynaklanan tutar</w:t>
            </w:r>
          </w:p>
        </w:tc>
        <w:tc>
          <w:tcPr>
            <w:tcW w:w="558" w:type="pct"/>
            <w:tcBorders>
              <w:bottom w:val="single" w:sz="4" w:space="0" w:color="auto"/>
            </w:tcBorders>
            <w:noWrap/>
            <w:tcMar>
              <w:top w:w="15" w:type="dxa"/>
              <w:left w:w="15" w:type="dxa"/>
              <w:bottom w:w="0" w:type="dxa"/>
              <w:right w:w="15" w:type="dxa"/>
            </w:tcMar>
            <w:vAlign w:val="bottom"/>
          </w:tcPr>
          <w:p w14:paraId="2895C5AE" w14:textId="123F842B" w:rsidR="00BC4BC5" w:rsidRPr="004C117E" w:rsidRDefault="002B74AC" w:rsidP="00731650">
            <w:pPr>
              <w:spacing w:line="235" w:lineRule="auto"/>
              <w:ind w:right="21"/>
              <w:jc w:val="right"/>
              <w:rPr>
                <w:color w:val="000000"/>
                <w:sz w:val="14"/>
                <w:szCs w:val="14"/>
              </w:rPr>
            </w:pPr>
            <w:r>
              <w:rPr>
                <w:color w:val="000000"/>
                <w:sz w:val="14"/>
                <w:szCs w:val="14"/>
              </w:rPr>
              <w:t>3.1</w:t>
            </w:r>
            <w:r w:rsidR="00566546">
              <w:rPr>
                <w:color w:val="000000"/>
                <w:sz w:val="14"/>
                <w:szCs w:val="14"/>
              </w:rPr>
              <w:t>30</w:t>
            </w:r>
            <w:r>
              <w:rPr>
                <w:color w:val="000000"/>
                <w:sz w:val="14"/>
                <w:szCs w:val="14"/>
              </w:rPr>
              <w:t>.</w:t>
            </w:r>
            <w:r w:rsidR="00566546">
              <w:rPr>
                <w:color w:val="000000"/>
                <w:sz w:val="14"/>
                <w:szCs w:val="14"/>
              </w:rPr>
              <w:t>269</w:t>
            </w:r>
          </w:p>
        </w:tc>
        <w:tc>
          <w:tcPr>
            <w:tcW w:w="542" w:type="pct"/>
            <w:tcBorders>
              <w:bottom w:val="single" w:sz="4" w:space="0" w:color="auto"/>
            </w:tcBorders>
            <w:shd w:val="clear" w:color="auto" w:fill="FFFFFF"/>
            <w:vAlign w:val="bottom"/>
          </w:tcPr>
          <w:p w14:paraId="14CD5A16" w14:textId="36D85179" w:rsidR="00BC4BC5" w:rsidRPr="004C117E" w:rsidRDefault="000535A4" w:rsidP="008D158A">
            <w:pPr>
              <w:spacing w:line="235" w:lineRule="auto"/>
              <w:ind w:right="21"/>
              <w:jc w:val="right"/>
              <w:rPr>
                <w:color w:val="000000"/>
                <w:sz w:val="14"/>
                <w:szCs w:val="14"/>
              </w:rPr>
            </w:pPr>
            <w:r>
              <w:rPr>
                <w:sz w:val="14"/>
                <w:szCs w:val="14"/>
              </w:rPr>
              <w:t>1.738.240</w:t>
            </w:r>
          </w:p>
        </w:tc>
      </w:tr>
      <w:tr w:rsidR="00BC4BC5" w:rsidRPr="004C117E" w14:paraId="4243BFF3" w14:textId="77777777" w:rsidTr="0064229F">
        <w:trPr>
          <w:trHeight w:val="113"/>
        </w:trPr>
        <w:tc>
          <w:tcPr>
            <w:tcW w:w="3900" w:type="pct"/>
            <w:tcBorders>
              <w:top w:val="single" w:sz="4" w:space="0" w:color="auto"/>
              <w:bottom w:val="single" w:sz="4" w:space="0" w:color="auto"/>
            </w:tcBorders>
            <w:shd w:val="clear" w:color="auto" w:fill="FFFFFF"/>
            <w:hideMark/>
          </w:tcPr>
          <w:p w14:paraId="69E8928F" w14:textId="77777777" w:rsidR="00BC4BC5" w:rsidRPr="004C117E" w:rsidRDefault="00BC4BC5" w:rsidP="008D158A">
            <w:pPr>
              <w:tabs>
                <w:tab w:val="left" w:pos="6765"/>
                <w:tab w:val="left" w:pos="7185"/>
                <w:tab w:val="left" w:pos="7365"/>
              </w:tabs>
              <w:spacing w:line="235" w:lineRule="auto"/>
              <w:rPr>
                <w:sz w:val="14"/>
                <w:szCs w:val="14"/>
              </w:rPr>
            </w:pPr>
            <w:r w:rsidRPr="004C117E">
              <w:rPr>
                <w:b/>
                <w:bCs/>
                <w:sz w:val="14"/>
                <w:szCs w:val="14"/>
              </w:rPr>
              <w:t>Katkı Sermaye Hesaplamasında Dikkate Alınan Karşılıklara İlişkin Sınırlar</w:t>
            </w:r>
          </w:p>
        </w:tc>
        <w:tc>
          <w:tcPr>
            <w:tcW w:w="558" w:type="pct"/>
            <w:tcBorders>
              <w:top w:val="single" w:sz="4" w:space="0" w:color="auto"/>
              <w:bottom w:val="single" w:sz="4" w:space="0" w:color="auto"/>
            </w:tcBorders>
            <w:noWrap/>
            <w:tcMar>
              <w:top w:w="15" w:type="dxa"/>
              <w:left w:w="15" w:type="dxa"/>
              <w:bottom w:w="0" w:type="dxa"/>
              <w:right w:w="15" w:type="dxa"/>
            </w:tcMar>
            <w:vAlign w:val="bottom"/>
          </w:tcPr>
          <w:p w14:paraId="1A4B7887" w14:textId="46B4D5FC" w:rsidR="00BC4BC5" w:rsidRPr="004C117E" w:rsidRDefault="00BC4BC5" w:rsidP="008D158A">
            <w:pPr>
              <w:spacing w:line="235" w:lineRule="auto"/>
              <w:ind w:right="21"/>
              <w:jc w:val="right"/>
              <w:rPr>
                <w:color w:val="000000"/>
                <w:sz w:val="14"/>
                <w:szCs w:val="14"/>
              </w:rPr>
            </w:pPr>
          </w:p>
        </w:tc>
        <w:tc>
          <w:tcPr>
            <w:tcW w:w="542" w:type="pct"/>
            <w:tcBorders>
              <w:top w:val="single" w:sz="4" w:space="0" w:color="auto"/>
              <w:bottom w:val="single" w:sz="4" w:space="0" w:color="auto"/>
            </w:tcBorders>
            <w:shd w:val="clear" w:color="auto" w:fill="FFFFFF"/>
            <w:vAlign w:val="bottom"/>
          </w:tcPr>
          <w:p w14:paraId="5C5BA131" w14:textId="2E492247" w:rsidR="00BC4BC5" w:rsidRPr="004C117E" w:rsidRDefault="00BC4BC5" w:rsidP="008D158A">
            <w:pPr>
              <w:spacing w:line="235" w:lineRule="auto"/>
              <w:ind w:right="21"/>
              <w:jc w:val="right"/>
              <w:rPr>
                <w:color w:val="000000"/>
                <w:sz w:val="14"/>
                <w:szCs w:val="14"/>
              </w:rPr>
            </w:pPr>
          </w:p>
        </w:tc>
      </w:tr>
      <w:tr w:rsidR="000535A4" w:rsidRPr="004C117E" w14:paraId="767C34D3" w14:textId="77777777" w:rsidTr="0064229F">
        <w:trPr>
          <w:trHeight w:val="113"/>
        </w:trPr>
        <w:tc>
          <w:tcPr>
            <w:tcW w:w="3900" w:type="pct"/>
            <w:tcBorders>
              <w:top w:val="single" w:sz="4" w:space="0" w:color="auto"/>
            </w:tcBorders>
            <w:shd w:val="clear" w:color="auto" w:fill="FFFFFF"/>
            <w:hideMark/>
          </w:tcPr>
          <w:p w14:paraId="3C279D60" w14:textId="77777777"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Standart yaklaşımın kullanıldığı alacaklar için ayrılan genel karşılıklar (Onbindeyüzyirmibeşlik sınır öncesi)</w:t>
            </w:r>
          </w:p>
        </w:tc>
        <w:tc>
          <w:tcPr>
            <w:tcW w:w="558" w:type="pct"/>
            <w:tcBorders>
              <w:top w:val="single" w:sz="4" w:space="0" w:color="auto"/>
            </w:tcBorders>
            <w:noWrap/>
            <w:tcMar>
              <w:top w:w="15" w:type="dxa"/>
              <w:left w:w="15" w:type="dxa"/>
              <w:bottom w:w="0" w:type="dxa"/>
              <w:right w:w="15" w:type="dxa"/>
            </w:tcMar>
            <w:vAlign w:val="bottom"/>
          </w:tcPr>
          <w:p w14:paraId="56CD4C62" w14:textId="2719B5E8" w:rsidR="000535A4" w:rsidRPr="000535A4" w:rsidRDefault="00566546" w:rsidP="000535A4">
            <w:pPr>
              <w:spacing w:line="235" w:lineRule="auto"/>
              <w:ind w:right="21"/>
              <w:jc w:val="right"/>
              <w:rPr>
                <w:color w:val="000000"/>
                <w:sz w:val="14"/>
                <w:szCs w:val="14"/>
                <w:highlight w:val="yellow"/>
              </w:rPr>
            </w:pPr>
            <w:r>
              <w:rPr>
                <w:color w:val="000000"/>
                <w:sz w:val="14"/>
                <w:szCs w:val="14"/>
              </w:rPr>
              <w:t>776</w:t>
            </w:r>
            <w:r w:rsidR="002B74AC" w:rsidRPr="002B74AC">
              <w:rPr>
                <w:color w:val="000000"/>
                <w:sz w:val="14"/>
                <w:szCs w:val="14"/>
              </w:rPr>
              <w:t>.</w:t>
            </w:r>
            <w:r>
              <w:rPr>
                <w:color w:val="000000"/>
                <w:sz w:val="14"/>
                <w:szCs w:val="14"/>
              </w:rPr>
              <w:t>832</w:t>
            </w:r>
          </w:p>
        </w:tc>
        <w:tc>
          <w:tcPr>
            <w:tcW w:w="542" w:type="pct"/>
            <w:tcBorders>
              <w:top w:val="single" w:sz="4" w:space="0" w:color="auto"/>
            </w:tcBorders>
            <w:shd w:val="clear" w:color="auto" w:fill="FFFFFF"/>
            <w:vAlign w:val="bottom"/>
          </w:tcPr>
          <w:p w14:paraId="1CF823A5" w14:textId="5D0AEC74" w:rsidR="000535A4" w:rsidRPr="004C117E" w:rsidRDefault="000535A4" w:rsidP="000535A4">
            <w:pPr>
              <w:spacing w:line="235" w:lineRule="auto"/>
              <w:ind w:right="21"/>
              <w:jc w:val="right"/>
              <w:rPr>
                <w:color w:val="000000"/>
                <w:sz w:val="14"/>
                <w:szCs w:val="14"/>
              </w:rPr>
            </w:pPr>
            <w:r>
              <w:rPr>
                <w:sz w:val="14"/>
                <w:szCs w:val="14"/>
              </w:rPr>
              <w:t>408.818</w:t>
            </w:r>
          </w:p>
        </w:tc>
      </w:tr>
      <w:tr w:rsidR="000535A4" w:rsidRPr="004C117E" w14:paraId="3313BEC1" w14:textId="77777777" w:rsidTr="0064229F">
        <w:trPr>
          <w:trHeight w:val="113"/>
        </w:trPr>
        <w:tc>
          <w:tcPr>
            <w:tcW w:w="3900" w:type="pct"/>
            <w:shd w:val="clear" w:color="auto" w:fill="FFFFFF"/>
            <w:hideMark/>
          </w:tcPr>
          <w:p w14:paraId="16037239" w14:textId="2989BA5D" w:rsidR="000535A4" w:rsidRPr="004C117E" w:rsidRDefault="000535A4" w:rsidP="000535A4">
            <w:pPr>
              <w:tabs>
                <w:tab w:val="left" w:pos="6765"/>
                <w:tab w:val="left" w:pos="7185"/>
                <w:tab w:val="left" w:pos="7365"/>
              </w:tabs>
              <w:spacing w:line="235" w:lineRule="auto"/>
              <w:jc w:val="both"/>
              <w:rPr>
                <w:sz w:val="14"/>
                <w:szCs w:val="14"/>
              </w:rPr>
            </w:pPr>
            <w:r w:rsidRPr="004C117E">
              <w:rPr>
                <w:sz w:val="14"/>
                <w:szCs w:val="14"/>
              </w:rPr>
              <w:t>Standart yaklaşımın kullanıldığı alacaklar için ayrılan genel karşılıkların risk ağırlıklı tutarlar toplamının %1.25'ine kadar olan kısmı</w:t>
            </w:r>
          </w:p>
        </w:tc>
        <w:tc>
          <w:tcPr>
            <w:tcW w:w="558" w:type="pct"/>
            <w:noWrap/>
            <w:tcMar>
              <w:top w:w="15" w:type="dxa"/>
              <w:left w:w="15" w:type="dxa"/>
              <w:bottom w:w="0" w:type="dxa"/>
              <w:right w:w="15" w:type="dxa"/>
            </w:tcMar>
            <w:vAlign w:val="bottom"/>
          </w:tcPr>
          <w:p w14:paraId="1D41BA05" w14:textId="2E453FA5" w:rsidR="000535A4" w:rsidRPr="000535A4" w:rsidRDefault="00566546" w:rsidP="000535A4">
            <w:pPr>
              <w:spacing w:line="235" w:lineRule="auto"/>
              <w:ind w:right="21"/>
              <w:jc w:val="right"/>
              <w:rPr>
                <w:color w:val="000000"/>
                <w:sz w:val="14"/>
                <w:szCs w:val="14"/>
                <w:highlight w:val="yellow"/>
              </w:rPr>
            </w:pPr>
            <w:r>
              <w:rPr>
                <w:color w:val="000000"/>
                <w:sz w:val="14"/>
                <w:szCs w:val="14"/>
              </w:rPr>
              <w:t>776</w:t>
            </w:r>
            <w:r w:rsidR="002B74AC" w:rsidRPr="002B74AC">
              <w:rPr>
                <w:color w:val="000000"/>
                <w:sz w:val="14"/>
                <w:szCs w:val="14"/>
              </w:rPr>
              <w:t>.</w:t>
            </w:r>
            <w:r>
              <w:rPr>
                <w:color w:val="000000"/>
                <w:sz w:val="14"/>
                <w:szCs w:val="14"/>
              </w:rPr>
              <w:t>832</w:t>
            </w:r>
          </w:p>
        </w:tc>
        <w:tc>
          <w:tcPr>
            <w:tcW w:w="542" w:type="pct"/>
            <w:shd w:val="clear" w:color="auto" w:fill="FFFFFF"/>
            <w:vAlign w:val="bottom"/>
          </w:tcPr>
          <w:p w14:paraId="7D8A05F7" w14:textId="2662B6EE" w:rsidR="000535A4" w:rsidRPr="004C117E" w:rsidRDefault="000535A4" w:rsidP="000535A4">
            <w:pPr>
              <w:spacing w:line="235" w:lineRule="auto"/>
              <w:ind w:right="21"/>
              <w:jc w:val="right"/>
              <w:rPr>
                <w:color w:val="000000"/>
                <w:sz w:val="14"/>
                <w:szCs w:val="14"/>
              </w:rPr>
            </w:pPr>
            <w:r>
              <w:rPr>
                <w:sz w:val="14"/>
                <w:szCs w:val="14"/>
              </w:rPr>
              <w:t>408.818</w:t>
            </w:r>
          </w:p>
        </w:tc>
      </w:tr>
      <w:tr w:rsidR="00BC4BC5" w:rsidRPr="004C117E" w14:paraId="24E499CD" w14:textId="77777777" w:rsidTr="0064229F">
        <w:trPr>
          <w:trHeight w:val="113"/>
        </w:trPr>
        <w:tc>
          <w:tcPr>
            <w:tcW w:w="3900" w:type="pct"/>
            <w:shd w:val="clear" w:color="auto" w:fill="FFFFFF"/>
            <w:hideMark/>
          </w:tcPr>
          <w:p w14:paraId="1789CCDB" w14:textId="7F1C7B71"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Toplam karşılık tutarının</w:t>
            </w:r>
            <w:r w:rsidR="008B6F3C" w:rsidRPr="004C117E">
              <w:rPr>
                <w:sz w:val="14"/>
                <w:szCs w:val="14"/>
              </w:rPr>
              <w:t>.</w:t>
            </w:r>
            <w:r w:rsidRPr="004C117E">
              <w:rPr>
                <w:sz w:val="14"/>
                <w:szCs w:val="14"/>
              </w:rPr>
              <w:t xml:space="preserve"> Kredi Riskine Esas Tutarın İçsel Derecelendirmeye Dayalı Yaklaşımlar ile Hesaplanmasına İlişkin Tebliğ uyarınca hesaplanan toplam beklenen kayıp tutarını aşan kısmı</w:t>
            </w:r>
          </w:p>
        </w:tc>
        <w:tc>
          <w:tcPr>
            <w:tcW w:w="558" w:type="pct"/>
            <w:noWrap/>
            <w:tcMar>
              <w:top w:w="15" w:type="dxa"/>
              <w:left w:w="15" w:type="dxa"/>
              <w:bottom w:w="0" w:type="dxa"/>
              <w:right w:w="15" w:type="dxa"/>
            </w:tcMar>
            <w:vAlign w:val="bottom"/>
          </w:tcPr>
          <w:p w14:paraId="1C849FC3" w14:textId="7648E0A6" w:rsidR="00BC4BC5" w:rsidRPr="004C117E" w:rsidRDefault="00BC4BC5" w:rsidP="008D158A">
            <w:pPr>
              <w:spacing w:line="235" w:lineRule="auto"/>
              <w:ind w:right="21"/>
              <w:jc w:val="right"/>
              <w:rPr>
                <w:sz w:val="14"/>
                <w:szCs w:val="14"/>
              </w:rPr>
            </w:pPr>
            <w:r w:rsidRPr="004C117E">
              <w:rPr>
                <w:sz w:val="14"/>
                <w:szCs w:val="14"/>
              </w:rPr>
              <w:t>-</w:t>
            </w:r>
          </w:p>
        </w:tc>
        <w:tc>
          <w:tcPr>
            <w:tcW w:w="542" w:type="pct"/>
            <w:shd w:val="clear" w:color="auto" w:fill="FFFFFF"/>
            <w:vAlign w:val="bottom"/>
          </w:tcPr>
          <w:p w14:paraId="26F1CA24" w14:textId="03F1E80B" w:rsidR="00BC4BC5" w:rsidRPr="004C117E" w:rsidRDefault="00BC4BC5" w:rsidP="008D158A">
            <w:pPr>
              <w:spacing w:line="235" w:lineRule="auto"/>
              <w:ind w:right="21"/>
              <w:jc w:val="right"/>
              <w:rPr>
                <w:color w:val="000000"/>
                <w:sz w:val="14"/>
                <w:szCs w:val="14"/>
              </w:rPr>
            </w:pPr>
            <w:r w:rsidRPr="004C117E">
              <w:rPr>
                <w:sz w:val="14"/>
                <w:szCs w:val="14"/>
              </w:rPr>
              <w:t>-</w:t>
            </w:r>
          </w:p>
        </w:tc>
      </w:tr>
      <w:tr w:rsidR="00BC4BC5" w:rsidRPr="004C117E" w14:paraId="60F00F3D" w14:textId="77777777" w:rsidTr="0064229F">
        <w:trPr>
          <w:trHeight w:val="113"/>
        </w:trPr>
        <w:tc>
          <w:tcPr>
            <w:tcW w:w="3900" w:type="pct"/>
            <w:tcBorders>
              <w:bottom w:val="single" w:sz="4" w:space="0" w:color="auto"/>
            </w:tcBorders>
            <w:shd w:val="clear" w:color="auto" w:fill="FFFFFF"/>
            <w:hideMark/>
          </w:tcPr>
          <w:p w14:paraId="70ED1554" w14:textId="7B54F72F" w:rsidR="00BC4BC5" w:rsidRPr="004C117E" w:rsidRDefault="00BC4BC5" w:rsidP="008D158A">
            <w:pPr>
              <w:tabs>
                <w:tab w:val="left" w:pos="6765"/>
                <w:tab w:val="left" w:pos="7185"/>
                <w:tab w:val="left" w:pos="7365"/>
              </w:tabs>
              <w:spacing w:line="235" w:lineRule="auto"/>
              <w:jc w:val="both"/>
              <w:rPr>
                <w:sz w:val="14"/>
                <w:szCs w:val="14"/>
              </w:rPr>
            </w:pPr>
            <w:r w:rsidRPr="004C117E">
              <w:rPr>
                <w:sz w:val="14"/>
                <w:szCs w:val="14"/>
              </w:rPr>
              <w:t>Toplam karşılık tutarının</w:t>
            </w:r>
            <w:r w:rsidR="008B6F3C" w:rsidRPr="004C117E">
              <w:rPr>
                <w:sz w:val="14"/>
                <w:szCs w:val="14"/>
              </w:rPr>
              <w:t>.</w:t>
            </w:r>
            <w:r w:rsidRPr="004C117E">
              <w:rPr>
                <w:sz w:val="14"/>
                <w:szCs w:val="14"/>
              </w:rPr>
              <w:t xml:space="preserve"> Kredi Riskine Esas Tutarın İçsel Derecelendirmeye Dayalı Yaklaşımlar ile Hesaplanmasına İlişkin Tebliğ uyarınca hesaplanan toplam beklenen kayıp tutarını aşan kısmının</w:t>
            </w:r>
            <w:r w:rsidR="008B6F3C" w:rsidRPr="004C117E">
              <w:rPr>
                <w:sz w:val="14"/>
                <w:szCs w:val="14"/>
              </w:rPr>
              <w:t>.</w:t>
            </w:r>
            <w:r w:rsidRPr="004C117E">
              <w:rPr>
                <w:sz w:val="14"/>
                <w:szCs w:val="14"/>
              </w:rPr>
              <w:t xml:space="preserve"> alacakların risk ağırlıklı tutarları toplamının %0</w:t>
            </w:r>
            <w:r w:rsidR="008B6F3C" w:rsidRPr="004C117E">
              <w:rPr>
                <w:sz w:val="14"/>
                <w:szCs w:val="14"/>
              </w:rPr>
              <w:t>.</w:t>
            </w:r>
            <w:r w:rsidRPr="004C117E">
              <w:rPr>
                <w:sz w:val="14"/>
                <w:szCs w:val="14"/>
              </w:rPr>
              <w:t>6'sına kadar olan kısmı</w:t>
            </w:r>
          </w:p>
        </w:tc>
        <w:tc>
          <w:tcPr>
            <w:tcW w:w="558" w:type="pct"/>
            <w:tcBorders>
              <w:bottom w:val="single" w:sz="4" w:space="0" w:color="auto"/>
            </w:tcBorders>
            <w:noWrap/>
            <w:tcMar>
              <w:top w:w="15" w:type="dxa"/>
              <w:left w:w="15" w:type="dxa"/>
              <w:bottom w:w="0" w:type="dxa"/>
              <w:right w:w="15" w:type="dxa"/>
            </w:tcMar>
            <w:vAlign w:val="bottom"/>
          </w:tcPr>
          <w:p w14:paraId="525818C6" w14:textId="64DF3C3C" w:rsidR="00BC4BC5" w:rsidRPr="004C117E" w:rsidRDefault="00BC4BC5" w:rsidP="008D158A">
            <w:pPr>
              <w:spacing w:line="235" w:lineRule="auto"/>
              <w:ind w:right="21"/>
              <w:jc w:val="right"/>
              <w:rPr>
                <w:sz w:val="14"/>
                <w:szCs w:val="14"/>
              </w:rPr>
            </w:pPr>
            <w:r w:rsidRPr="004C117E">
              <w:rPr>
                <w:sz w:val="14"/>
                <w:szCs w:val="14"/>
              </w:rPr>
              <w:t>-</w:t>
            </w:r>
          </w:p>
        </w:tc>
        <w:tc>
          <w:tcPr>
            <w:tcW w:w="542" w:type="pct"/>
            <w:tcBorders>
              <w:bottom w:val="single" w:sz="4" w:space="0" w:color="auto"/>
            </w:tcBorders>
            <w:shd w:val="clear" w:color="auto" w:fill="FFFFFF"/>
            <w:vAlign w:val="bottom"/>
          </w:tcPr>
          <w:p w14:paraId="18BB3514" w14:textId="584421D4" w:rsidR="00BC4BC5" w:rsidRPr="004C117E" w:rsidRDefault="00BC4BC5" w:rsidP="008D158A">
            <w:pPr>
              <w:spacing w:line="235" w:lineRule="auto"/>
              <w:ind w:right="21"/>
              <w:jc w:val="right"/>
              <w:rPr>
                <w:color w:val="000000"/>
                <w:sz w:val="14"/>
                <w:szCs w:val="14"/>
              </w:rPr>
            </w:pPr>
            <w:r w:rsidRPr="004C117E">
              <w:rPr>
                <w:sz w:val="14"/>
                <w:szCs w:val="14"/>
              </w:rPr>
              <w:t>-</w:t>
            </w:r>
          </w:p>
        </w:tc>
      </w:tr>
      <w:tr w:rsidR="002373E0" w:rsidRPr="004C117E" w14:paraId="063E0E92" w14:textId="77777777" w:rsidTr="0064229F">
        <w:trPr>
          <w:trHeight w:val="113"/>
        </w:trPr>
        <w:tc>
          <w:tcPr>
            <w:tcW w:w="3900" w:type="pct"/>
            <w:tcBorders>
              <w:top w:val="single" w:sz="4" w:space="0" w:color="auto"/>
              <w:bottom w:val="single" w:sz="4" w:space="0" w:color="auto"/>
            </w:tcBorders>
            <w:shd w:val="clear" w:color="auto" w:fill="FFFFFF"/>
            <w:hideMark/>
          </w:tcPr>
          <w:p w14:paraId="7485823B" w14:textId="77777777" w:rsidR="002373E0" w:rsidRPr="004C117E" w:rsidRDefault="002373E0" w:rsidP="008D158A">
            <w:pPr>
              <w:tabs>
                <w:tab w:val="left" w:pos="6765"/>
                <w:tab w:val="left" w:pos="7185"/>
                <w:tab w:val="left" w:pos="7365"/>
              </w:tabs>
              <w:spacing w:line="235" w:lineRule="auto"/>
              <w:rPr>
                <w:sz w:val="14"/>
                <w:szCs w:val="14"/>
              </w:rPr>
            </w:pPr>
            <w:r w:rsidRPr="004C117E">
              <w:rPr>
                <w:b/>
                <w:bCs/>
                <w:sz w:val="14"/>
                <w:szCs w:val="14"/>
              </w:rPr>
              <w:t>Geçici Madde 4 hükümlerine tabi borçlanma araçları</w:t>
            </w:r>
          </w:p>
          <w:p w14:paraId="40E200ED" w14:textId="77777777" w:rsidR="002373E0" w:rsidRPr="004C117E" w:rsidRDefault="002373E0" w:rsidP="008D158A">
            <w:pPr>
              <w:tabs>
                <w:tab w:val="left" w:pos="6765"/>
                <w:tab w:val="left" w:pos="7185"/>
                <w:tab w:val="left" w:pos="7365"/>
              </w:tabs>
              <w:spacing w:line="235" w:lineRule="auto"/>
              <w:rPr>
                <w:sz w:val="14"/>
                <w:szCs w:val="14"/>
              </w:rPr>
            </w:pPr>
            <w:r w:rsidRPr="004C117E">
              <w:rPr>
                <w:b/>
                <w:bCs/>
                <w:sz w:val="14"/>
                <w:szCs w:val="14"/>
              </w:rPr>
              <w:t>(1 Ocak 2018 ve 1 Ocak 2022 arasında uygulanmak üzere)</w:t>
            </w:r>
          </w:p>
        </w:tc>
        <w:tc>
          <w:tcPr>
            <w:tcW w:w="558" w:type="pct"/>
            <w:tcBorders>
              <w:top w:val="single" w:sz="4" w:space="0" w:color="auto"/>
              <w:bottom w:val="single" w:sz="4" w:space="0" w:color="auto"/>
            </w:tcBorders>
            <w:noWrap/>
            <w:tcMar>
              <w:top w:w="15" w:type="dxa"/>
              <w:left w:w="15" w:type="dxa"/>
              <w:bottom w:w="0" w:type="dxa"/>
              <w:right w:w="15" w:type="dxa"/>
            </w:tcMar>
            <w:vAlign w:val="bottom"/>
          </w:tcPr>
          <w:p w14:paraId="394A68BA" w14:textId="676909CF" w:rsidR="002373E0" w:rsidRPr="004C117E" w:rsidRDefault="002373E0" w:rsidP="008D158A">
            <w:pPr>
              <w:spacing w:line="235" w:lineRule="auto"/>
              <w:ind w:right="21"/>
              <w:jc w:val="right"/>
              <w:rPr>
                <w:sz w:val="14"/>
                <w:szCs w:val="14"/>
              </w:rPr>
            </w:pPr>
          </w:p>
        </w:tc>
        <w:tc>
          <w:tcPr>
            <w:tcW w:w="542" w:type="pct"/>
            <w:tcBorders>
              <w:top w:val="single" w:sz="4" w:space="0" w:color="auto"/>
              <w:bottom w:val="single" w:sz="4" w:space="0" w:color="auto"/>
            </w:tcBorders>
            <w:shd w:val="clear" w:color="auto" w:fill="FFFFFF"/>
            <w:vAlign w:val="bottom"/>
          </w:tcPr>
          <w:p w14:paraId="76A07F3C" w14:textId="39114AA2" w:rsidR="002373E0" w:rsidRPr="004C117E" w:rsidRDefault="002373E0" w:rsidP="008D158A">
            <w:pPr>
              <w:spacing w:line="235" w:lineRule="auto"/>
              <w:ind w:right="21"/>
              <w:jc w:val="right"/>
              <w:rPr>
                <w:color w:val="000000"/>
                <w:sz w:val="14"/>
                <w:szCs w:val="14"/>
              </w:rPr>
            </w:pPr>
          </w:p>
        </w:tc>
      </w:tr>
      <w:tr w:rsidR="002373E0" w:rsidRPr="004C117E" w14:paraId="7D119B20" w14:textId="77777777" w:rsidTr="0064229F">
        <w:trPr>
          <w:trHeight w:val="113"/>
        </w:trPr>
        <w:tc>
          <w:tcPr>
            <w:tcW w:w="3900" w:type="pct"/>
            <w:tcBorders>
              <w:top w:val="single" w:sz="4" w:space="0" w:color="auto"/>
            </w:tcBorders>
            <w:shd w:val="clear" w:color="auto" w:fill="FFFFFF"/>
            <w:hideMark/>
          </w:tcPr>
          <w:p w14:paraId="15C1AE90" w14:textId="77777777" w:rsidR="002373E0" w:rsidRPr="004C117E" w:rsidRDefault="002373E0" w:rsidP="008D158A">
            <w:pPr>
              <w:tabs>
                <w:tab w:val="left" w:pos="6765"/>
                <w:tab w:val="left" w:pos="7185"/>
                <w:tab w:val="left" w:pos="7365"/>
              </w:tabs>
              <w:spacing w:line="235" w:lineRule="auto"/>
              <w:jc w:val="both"/>
              <w:rPr>
                <w:sz w:val="14"/>
                <w:szCs w:val="14"/>
              </w:rPr>
            </w:pPr>
            <w:r w:rsidRPr="004C117E">
              <w:rPr>
                <w:sz w:val="14"/>
                <w:szCs w:val="14"/>
              </w:rPr>
              <w:t>Geçici Madde 4 hükümlerine tabi ilave ana sermaye kalemlerine ilişkin üst sınır</w:t>
            </w:r>
          </w:p>
        </w:tc>
        <w:tc>
          <w:tcPr>
            <w:tcW w:w="558" w:type="pct"/>
            <w:tcBorders>
              <w:top w:val="single" w:sz="4" w:space="0" w:color="auto"/>
            </w:tcBorders>
            <w:noWrap/>
            <w:tcMar>
              <w:top w:w="15" w:type="dxa"/>
              <w:left w:w="15" w:type="dxa"/>
              <w:bottom w:w="0" w:type="dxa"/>
              <w:right w:w="15" w:type="dxa"/>
            </w:tcMar>
            <w:vAlign w:val="bottom"/>
          </w:tcPr>
          <w:p w14:paraId="425294A4" w14:textId="6316B46B" w:rsidR="002373E0" w:rsidRPr="004C117E" w:rsidRDefault="002373E0" w:rsidP="008D158A">
            <w:pPr>
              <w:spacing w:line="235" w:lineRule="auto"/>
              <w:ind w:right="21"/>
              <w:jc w:val="right"/>
              <w:rPr>
                <w:sz w:val="14"/>
                <w:szCs w:val="14"/>
              </w:rPr>
            </w:pPr>
            <w:r w:rsidRPr="004C117E">
              <w:rPr>
                <w:sz w:val="14"/>
                <w:szCs w:val="14"/>
              </w:rPr>
              <w:t>-</w:t>
            </w:r>
          </w:p>
        </w:tc>
        <w:tc>
          <w:tcPr>
            <w:tcW w:w="542" w:type="pct"/>
            <w:tcBorders>
              <w:top w:val="single" w:sz="4" w:space="0" w:color="auto"/>
            </w:tcBorders>
            <w:shd w:val="clear" w:color="auto" w:fill="FFFFFF"/>
            <w:vAlign w:val="bottom"/>
          </w:tcPr>
          <w:p w14:paraId="751D389B" w14:textId="6C622343" w:rsidR="002373E0" w:rsidRPr="004C117E" w:rsidRDefault="002373E0" w:rsidP="008D158A">
            <w:pPr>
              <w:spacing w:line="235" w:lineRule="auto"/>
              <w:ind w:right="21"/>
              <w:jc w:val="right"/>
              <w:rPr>
                <w:color w:val="000000"/>
                <w:sz w:val="14"/>
                <w:szCs w:val="14"/>
              </w:rPr>
            </w:pPr>
            <w:r w:rsidRPr="004C117E">
              <w:rPr>
                <w:sz w:val="14"/>
                <w:szCs w:val="14"/>
              </w:rPr>
              <w:t>-</w:t>
            </w:r>
          </w:p>
        </w:tc>
      </w:tr>
      <w:tr w:rsidR="002373E0" w:rsidRPr="004C117E" w14:paraId="169F6A61" w14:textId="77777777" w:rsidTr="0064229F">
        <w:trPr>
          <w:trHeight w:val="113"/>
        </w:trPr>
        <w:tc>
          <w:tcPr>
            <w:tcW w:w="3900" w:type="pct"/>
            <w:shd w:val="clear" w:color="auto" w:fill="FFFFFF"/>
            <w:hideMark/>
          </w:tcPr>
          <w:p w14:paraId="27790E8A" w14:textId="77777777" w:rsidR="002373E0" w:rsidRPr="004C117E" w:rsidRDefault="002373E0" w:rsidP="008D158A">
            <w:pPr>
              <w:tabs>
                <w:tab w:val="left" w:pos="6765"/>
                <w:tab w:val="left" w:pos="7185"/>
                <w:tab w:val="left" w:pos="7365"/>
              </w:tabs>
              <w:spacing w:line="235" w:lineRule="auto"/>
              <w:jc w:val="both"/>
              <w:rPr>
                <w:sz w:val="14"/>
                <w:szCs w:val="14"/>
              </w:rPr>
            </w:pPr>
            <w:r w:rsidRPr="004C117E">
              <w:rPr>
                <w:sz w:val="14"/>
                <w:szCs w:val="14"/>
              </w:rPr>
              <w:t>Geçici Madde 4 hükümlerine tabi ilave ana sermaye kalemlerinin üst sınırı aşan kısmı</w:t>
            </w:r>
          </w:p>
        </w:tc>
        <w:tc>
          <w:tcPr>
            <w:tcW w:w="558" w:type="pct"/>
            <w:noWrap/>
            <w:tcMar>
              <w:top w:w="15" w:type="dxa"/>
              <w:left w:w="15" w:type="dxa"/>
              <w:bottom w:w="0" w:type="dxa"/>
              <w:right w:w="15" w:type="dxa"/>
            </w:tcMar>
            <w:vAlign w:val="bottom"/>
          </w:tcPr>
          <w:p w14:paraId="6A2F9DF8" w14:textId="791458EA" w:rsidR="002373E0" w:rsidRPr="004C117E" w:rsidRDefault="002373E0" w:rsidP="008D158A">
            <w:pPr>
              <w:spacing w:line="235" w:lineRule="auto"/>
              <w:ind w:right="21"/>
              <w:jc w:val="right"/>
              <w:rPr>
                <w:sz w:val="14"/>
                <w:szCs w:val="14"/>
              </w:rPr>
            </w:pPr>
            <w:r w:rsidRPr="004C117E">
              <w:rPr>
                <w:sz w:val="14"/>
                <w:szCs w:val="14"/>
              </w:rPr>
              <w:t>-</w:t>
            </w:r>
          </w:p>
        </w:tc>
        <w:tc>
          <w:tcPr>
            <w:tcW w:w="542" w:type="pct"/>
            <w:shd w:val="clear" w:color="auto" w:fill="FFFFFF"/>
            <w:vAlign w:val="bottom"/>
          </w:tcPr>
          <w:p w14:paraId="3FCC2B21" w14:textId="04180EE8" w:rsidR="002373E0" w:rsidRPr="004C117E" w:rsidRDefault="002373E0" w:rsidP="008D158A">
            <w:pPr>
              <w:spacing w:line="235" w:lineRule="auto"/>
              <w:ind w:right="21"/>
              <w:jc w:val="right"/>
              <w:rPr>
                <w:color w:val="000000"/>
                <w:sz w:val="14"/>
                <w:szCs w:val="14"/>
              </w:rPr>
            </w:pPr>
            <w:r w:rsidRPr="004C117E">
              <w:rPr>
                <w:sz w:val="14"/>
                <w:szCs w:val="14"/>
              </w:rPr>
              <w:t>-</w:t>
            </w:r>
          </w:p>
        </w:tc>
      </w:tr>
      <w:tr w:rsidR="002373E0" w:rsidRPr="004C117E" w14:paraId="3933A56F" w14:textId="77777777" w:rsidTr="0064229F">
        <w:trPr>
          <w:trHeight w:val="113"/>
        </w:trPr>
        <w:tc>
          <w:tcPr>
            <w:tcW w:w="3900" w:type="pct"/>
            <w:shd w:val="clear" w:color="auto" w:fill="FFFFFF"/>
            <w:hideMark/>
          </w:tcPr>
          <w:p w14:paraId="7CC0D976" w14:textId="77777777" w:rsidR="002373E0" w:rsidRPr="004C117E" w:rsidRDefault="002373E0" w:rsidP="008D158A">
            <w:pPr>
              <w:tabs>
                <w:tab w:val="left" w:pos="6765"/>
                <w:tab w:val="left" w:pos="7185"/>
                <w:tab w:val="left" w:pos="7365"/>
              </w:tabs>
              <w:spacing w:line="235" w:lineRule="auto"/>
              <w:jc w:val="both"/>
              <w:rPr>
                <w:sz w:val="14"/>
                <w:szCs w:val="14"/>
              </w:rPr>
            </w:pPr>
            <w:r w:rsidRPr="004C117E">
              <w:rPr>
                <w:sz w:val="14"/>
                <w:szCs w:val="14"/>
              </w:rPr>
              <w:t>Geçici Madde 4 hükümlerine tabi katkı sermaye kalemlerine ilişkin üst sınır</w:t>
            </w:r>
          </w:p>
        </w:tc>
        <w:tc>
          <w:tcPr>
            <w:tcW w:w="558" w:type="pct"/>
            <w:noWrap/>
            <w:tcMar>
              <w:top w:w="15" w:type="dxa"/>
              <w:left w:w="15" w:type="dxa"/>
              <w:bottom w:w="0" w:type="dxa"/>
              <w:right w:w="15" w:type="dxa"/>
            </w:tcMar>
            <w:vAlign w:val="bottom"/>
          </w:tcPr>
          <w:p w14:paraId="0D6375FD" w14:textId="1CA4065E" w:rsidR="002373E0" w:rsidRPr="004C117E" w:rsidRDefault="002373E0" w:rsidP="008D158A">
            <w:pPr>
              <w:spacing w:line="235" w:lineRule="auto"/>
              <w:ind w:right="21"/>
              <w:jc w:val="right"/>
              <w:rPr>
                <w:sz w:val="14"/>
                <w:szCs w:val="14"/>
              </w:rPr>
            </w:pPr>
            <w:r w:rsidRPr="004C117E">
              <w:rPr>
                <w:sz w:val="14"/>
                <w:szCs w:val="14"/>
              </w:rPr>
              <w:t>-</w:t>
            </w:r>
          </w:p>
        </w:tc>
        <w:tc>
          <w:tcPr>
            <w:tcW w:w="542" w:type="pct"/>
            <w:shd w:val="clear" w:color="auto" w:fill="FFFFFF"/>
            <w:vAlign w:val="bottom"/>
          </w:tcPr>
          <w:p w14:paraId="3BB2109A" w14:textId="6FB8DAC3" w:rsidR="002373E0" w:rsidRPr="004C117E" w:rsidRDefault="002373E0" w:rsidP="008D158A">
            <w:pPr>
              <w:spacing w:line="235" w:lineRule="auto"/>
              <w:ind w:right="21"/>
              <w:jc w:val="right"/>
              <w:rPr>
                <w:color w:val="000000"/>
                <w:sz w:val="14"/>
                <w:szCs w:val="14"/>
              </w:rPr>
            </w:pPr>
            <w:r w:rsidRPr="004C117E">
              <w:rPr>
                <w:sz w:val="14"/>
                <w:szCs w:val="14"/>
              </w:rPr>
              <w:t>-</w:t>
            </w:r>
          </w:p>
        </w:tc>
      </w:tr>
      <w:tr w:rsidR="002373E0" w:rsidRPr="004C117E" w14:paraId="305CB3F3" w14:textId="77777777" w:rsidTr="0064229F">
        <w:trPr>
          <w:trHeight w:val="113"/>
        </w:trPr>
        <w:tc>
          <w:tcPr>
            <w:tcW w:w="3900" w:type="pct"/>
            <w:tcBorders>
              <w:bottom w:val="single" w:sz="4" w:space="0" w:color="auto"/>
            </w:tcBorders>
            <w:shd w:val="clear" w:color="auto" w:fill="FFFFFF"/>
            <w:hideMark/>
          </w:tcPr>
          <w:p w14:paraId="0D5E63BA" w14:textId="77777777" w:rsidR="002373E0" w:rsidRPr="004C117E" w:rsidRDefault="002373E0" w:rsidP="008D158A">
            <w:pPr>
              <w:tabs>
                <w:tab w:val="left" w:pos="6765"/>
                <w:tab w:val="left" w:pos="7185"/>
                <w:tab w:val="left" w:pos="7365"/>
              </w:tabs>
              <w:spacing w:line="235" w:lineRule="auto"/>
              <w:jc w:val="both"/>
              <w:rPr>
                <w:sz w:val="14"/>
                <w:szCs w:val="14"/>
              </w:rPr>
            </w:pPr>
            <w:r w:rsidRPr="004C117E">
              <w:rPr>
                <w:sz w:val="14"/>
                <w:szCs w:val="14"/>
              </w:rPr>
              <w:t>Geçici Madde 4 hükümlerine tabi katkı sermaye kalemlerinin üst sınırı aşan kısmı</w:t>
            </w:r>
          </w:p>
        </w:tc>
        <w:tc>
          <w:tcPr>
            <w:tcW w:w="558" w:type="pct"/>
            <w:tcBorders>
              <w:bottom w:val="single" w:sz="4" w:space="0" w:color="auto"/>
            </w:tcBorders>
            <w:noWrap/>
            <w:tcMar>
              <w:top w:w="15" w:type="dxa"/>
              <w:left w:w="15" w:type="dxa"/>
              <w:bottom w:w="0" w:type="dxa"/>
              <w:right w:w="15" w:type="dxa"/>
            </w:tcMar>
            <w:vAlign w:val="bottom"/>
          </w:tcPr>
          <w:p w14:paraId="79248639" w14:textId="5B94F347" w:rsidR="002373E0" w:rsidRPr="004C117E" w:rsidRDefault="002373E0" w:rsidP="008D158A">
            <w:pPr>
              <w:spacing w:line="235" w:lineRule="auto"/>
              <w:ind w:right="21"/>
              <w:jc w:val="right"/>
              <w:rPr>
                <w:sz w:val="14"/>
                <w:szCs w:val="14"/>
              </w:rPr>
            </w:pPr>
            <w:r w:rsidRPr="004C117E">
              <w:rPr>
                <w:sz w:val="14"/>
                <w:szCs w:val="14"/>
              </w:rPr>
              <w:t>-</w:t>
            </w:r>
          </w:p>
        </w:tc>
        <w:tc>
          <w:tcPr>
            <w:tcW w:w="542" w:type="pct"/>
            <w:tcBorders>
              <w:bottom w:val="single" w:sz="4" w:space="0" w:color="auto"/>
            </w:tcBorders>
            <w:shd w:val="clear" w:color="auto" w:fill="FFFFFF"/>
            <w:vAlign w:val="bottom"/>
          </w:tcPr>
          <w:p w14:paraId="093E26A1" w14:textId="1291D1F5" w:rsidR="002373E0" w:rsidRPr="004C117E" w:rsidRDefault="002373E0" w:rsidP="008D158A">
            <w:pPr>
              <w:spacing w:line="235" w:lineRule="auto"/>
              <w:ind w:right="21"/>
              <w:jc w:val="right"/>
              <w:rPr>
                <w:color w:val="000000"/>
                <w:sz w:val="14"/>
                <w:szCs w:val="14"/>
              </w:rPr>
            </w:pPr>
            <w:r w:rsidRPr="004C117E">
              <w:rPr>
                <w:sz w:val="14"/>
                <w:szCs w:val="14"/>
              </w:rPr>
              <w:t>-</w:t>
            </w:r>
          </w:p>
        </w:tc>
      </w:tr>
    </w:tbl>
    <w:p w14:paraId="7A4BB2C7" w14:textId="508E8B03" w:rsidR="00C0313F" w:rsidRPr="004C117E" w:rsidRDefault="00C0313F" w:rsidP="008D158A">
      <w:pPr>
        <w:pStyle w:val="GvdeMetniGirintisi"/>
        <w:spacing w:line="235" w:lineRule="auto"/>
        <w:ind w:firstLine="0"/>
        <w:rPr>
          <w:sz w:val="14"/>
          <w:szCs w:val="14"/>
          <w:lang w:eastAsia="tr-TR"/>
        </w:rPr>
      </w:pPr>
    </w:p>
    <w:p w14:paraId="16CF9793" w14:textId="383ABF86" w:rsidR="00411395" w:rsidRPr="004C117E" w:rsidRDefault="000535A4" w:rsidP="008D158A">
      <w:pPr>
        <w:spacing w:line="235" w:lineRule="auto"/>
        <w:jc w:val="both"/>
        <w:rPr>
          <w:sz w:val="20"/>
          <w:szCs w:val="20"/>
          <w:shd w:val="clear" w:color="auto" w:fill="FFFFFF" w:themeFill="background1"/>
          <w:lang w:eastAsia="en-US"/>
        </w:rPr>
      </w:pPr>
      <w:bookmarkStart w:id="18" w:name="_Hlk165555297"/>
      <w:r w:rsidRPr="004C117E">
        <w:rPr>
          <w:sz w:val="20"/>
          <w:szCs w:val="20"/>
          <w:shd w:val="clear" w:color="auto" w:fill="FFFFFF" w:themeFill="background1"/>
          <w:lang w:eastAsia="en-US"/>
        </w:rPr>
        <w:t xml:space="preserve"> </w:t>
      </w:r>
      <w:r w:rsidR="00411395" w:rsidRPr="004C117E">
        <w:rPr>
          <w:sz w:val="20"/>
          <w:szCs w:val="20"/>
          <w:shd w:val="clear" w:color="auto" w:fill="FFFFFF" w:themeFill="background1"/>
          <w:lang w:eastAsia="en-US"/>
        </w:rPr>
        <w:t xml:space="preserve">“BDDK’nın 12.12.2023 tarih ve 10747 sayılı Kararı uyarınca; </w:t>
      </w:r>
      <w:r w:rsidR="006D2A34">
        <w:rPr>
          <w:sz w:val="20"/>
          <w:szCs w:val="20"/>
          <w:shd w:val="clear" w:color="auto" w:fill="FFFFFF" w:themeFill="background1"/>
          <w:lang w:eastAsia="en-US"/>
        </w:rPr>
        <w:t>19</w:t>
      </w:r>
      <w:r w:rsidR="004117D6">
        <w:rPr>
          <w:sz w:val="20"/>
          <w:szCs w:val="20"/>
          <w:shd w:val="clear" w:color="auto" w:fill="FFFFFF" w:themeFill="background1"/>
          <w:lang w:eastAsia="en-US"/>
        </w:rPr>
        <w:t xml:space="preserve"> Aralık </w:t>
      </w:r>
      <w:r w:rsidR="00411395" w:rsidRPr="004C117E">
        <w:rPr>
          <w:sz w:val="20"/>
          <w:szCs w:val="20"/>
          <w:shd w:val="clear" w:color="auto" w:fill="FFFFFF" w:themeFill="background1"/>
          <w:lang w:eastAsia="en-US"/>
        </w:rPr>
        <w:t>202</w:t>
      </w:r>
      <w:r w:rsidR="006D2A34">
        <w:rPr>
          <w:sz w:val="20"/>
          <w:szCs w:val="20"/>
          <w:shd w:val="clear" w:color="auto" w:fill="FFFFFF" w:themeFill="background1"/>
          <w:lang w:eastAsia="en-US"/>
        </w:rPr>
        <w:t>4</w:t>
      </w:r>
      <w:r w:rsidR="00411395" w:rsidRPr="004C117E">
        <w:rPr>
          <w:sz w:val="20"/>
          <w:szCs w:val="20"/>
          <w:shd w:val="clear" w:color="auto" w:fill="FFFFFF" w:themeFill="background1"/>
          <w:lang w:eastAsia="en-US"/>
        </w:rPr>
        <w:t xml:space="preserve"> tarihli ve 1</w:t>
      </w:r>
      <w:r w:rsidR="006D2A34">
        <w:rPr>
          <w:sz w:val="20"/>
          <w:szCs w:val="20"/>
          <w:shd w:val="clear" w:color="auto" w:fill="FFFFFF" w:themeFill="background1"/>
          <w:lang w:eastAsia="en-US"/>
        </w:rPr>
        <w:t>1038</w:t>
      </w:r>
      <w:r w:rsidR="00411395" w:rsidRPr="004C117E">
        <w:rPr>
          <w:sz w:val="20"/>
          <w:szCs w:val="20"/>
          <w:shd w:val="clear" w:color="auto" w:fill="FFFFFF" w:themeFill="background1"/>
          <w:lang w:eastAsia="en-US"/>
        </w:rPr>
        <w:t xml:space="preserve"> sayılı Kurul Kararında belirtilen, 23.10.2015 tarihli ve 29511 sayılı Resmî Gazete’de yayımlanan Bankaların Sermaye Yeterliliğinin Ölçülmesine ve Değerlendirilmesine İlişkin Yönetmelik uyarınca kredi riskine esas tutar hesaplamasında; parasal varlıklar ile parasal olmayan varlıklardan, tarihi maliyet cinsinden ölçülen yabancı para birimindeki kalemler dışında kalanların Türkiye Muhasebe Standartları uyarınca değerlenmiş tutarları ve ilgili özel karşılık tutarları hesaplanırken </w:t>
      </w:r>
      <w:r w:rsidR="00593187">
        <w:rPr>
          <w:sz w:val="20"/>
          <w:szCs w:val="20"/>
          <w:shd w:val="clear" w:color="auto" w:fill="FFFFFF" w:themeFill="background1"/>
          <w:lang w:eastAsia="en-US"/>
        </w:rPr>
        <w:t>26</w:t>
      </w:r>
      <w:r w:rsidR="00411395" w:rsidRPr="004C117E">
        <w:rPr>
          <w:sz w:val="20"/>
          <w:szCs w:val="20"/>
          <w:shd w:val="clear" w:color="auto" w:fill="FFFFFF" w:themeFill="background1"/>
          <w:lang w:eastAsia="en-US"/>
        </w:rPr>
        <w:t>.</w:t>
      </w:r>
      <w:r w:rsidR="00593187">
        <w:rPr>
          <w:sz w:val="20"/>
          <w:szCs w:val="20"/>
          <w:shd w:val="clear" w:color="auto" w:fill="FFFFFF" w:themeFill="background1"/>
          <w:lang w:eastAsia="en-US"/>
        </w:rPr>
        <w:t>06</w:t>
      </w:r>
      <w:r w:rsidR="00411395" w:rsidRPr="004C117E">
        <w:rPr>
          <w:sz w:val="20"/>
          <w:szCs w:val="20"/>
          <w:shd w:val="clear" w:color="auto" w:fill="FFFFFF" w:themeFill="background1"/>
          <w:lang w:eastAsia="en-US"/>
        </w:rPr>
        <w:t>.202</w:t>
      </w:r>
      <w:r w:rsidR="00593187">
        <w:rPr>
          <w:sz w:val="20"/>
          <w:szCs w:val="20"/>
          <w:shd w:val="clear" w:color="auto" w:fill="FFFFFF" w:themeFill="background1"/>
          <w:lang w:eastAsia="en-US"/>
        </w:rPr>
        <w:t>3</w:t>
      </w:r>
      <w:r w:rsidR="00411395" w:rsidRPr="004C117E">
        <w:rPr>
          <w:sz w:val="20"/>
          <w:szCs w:val="20"/>
          <w:shd w:val="clear" w:color="auto" w:fill="FFFFFF" w:themeFill="background1"/>
          <w:lang w:eastAsia="en-US"/>
        </w:rPr>
        <w:t xml:space="preserve"> tarihine ait Türkiye Cumhuriyet Merkez Bankası (Merkez Bankası) döviz alış kurunun kullanılabilmesine yönelik uygulamanın;  aksi yönde bir Kurul Kararı alınıncaya kadar, 1</w:t>
      </w:r>
      <w:r w:rsidR="00FE3024">
        <w:rPr>
          <w:sz w:val="20"/>
          <w:szCs w:val="20"/>
          <w:shd w:val="clear" w:color="auto" w:fill="FFFFFF" w:themeFill="background1"/>
          <w:lang w:eastAsia="en-US"/>
        </w:rPr>
        <w:t xml:space="preserve"> Ocak </w:t>
      </w:r>
      <w:r w:rsidR="00411395" w:rsidRPr="004C117E">
        <w:rPr>
          <w:sz w:val="20"/>
          <w:szCs w:val="20"/>
          <w:shd w:val="clear" w:color="auto" w:fill="FFFFFF" w:themeFill="background1"/>
          <w:lang w:eastAsia="en-US"/>
        </w:rPr>
        <w:t>202</w:t>
      </w:r>
      <w:r w:rsidR="00593187">
        <w:rPr>
          <w:sz w:val="20"/>
          <w:szCs w:val="20"/>
          <w:shd w:val="clear" w:color="auto" w:fill="FFFFFF" w:themeFill="background1"/>
          <w:lang w:eastAsia="en-US"/>
        </w:rPr>
        <w:t>5</w:t>
      </w:r>
      <w:r w:rsidR="00411395" w:rsidRPr="004C117E">
        <w:rPr>
          <w:sz w:val="20"/>
          <w:szCs w:val="20"/>
          <w:shd w:val="clear" w:color="auto" w:fill="FFFFFF" w:themeFill="background1"/>
          <w:lang w:eastAsia="en-US"/>
        </w:rPr>
        <w:t xml:space="preserve"> tarihinden itibaren uygulanmak üzere; 2</w:t>
      </w:r>
      <w:r w:rsidR="00593187">
        <w:rPr>
          <w:sz w:val="20"/>
          <w:szCs w:val="20"/>
          <w:shd w:val="clear" w:color="auto" w:fill="FFFFFF" w:themeFill="background1"/>
          <w:lang w:eastAsia="en-US"/>
        </w:rPr>
        <w:t>8</w:t>
      </w:r>
      <w:r w:rsidR="004117D6">
        <w:rPr>
          <w:sz w:val="20"/>
          <w:szCs w:val="20"/>
          <w:shd w:val="clear" w:color="auto" w:fill="FFFFFF" w:themeFill="background1"/>
          <w:lang w:eastAsia="en-US"/>
        </w:rPr>
        <w:t xml:space="preserve"> Haziran </w:t>
      </w:r>
      <w:r w:rsidR="00411395" w:rsidRPr="004C117E">
        <w:rPr>
          <w:sz w:val="20"/>
          <w:szCs w:val="20"/>
          <w:shd w:val="clear" w:color="auto" w:fill="FFFFFF" w:themeFill="background1"/>
          <w:lang w:eastAsia="en-US"/>
        </w:rPr>
        <w:t>202</w:t>
      </w:r>
      <w:r w:rsidR="00593187">
        <w:rPr>
          <w:sz w:val="20"/>
          <w:szCs w:val="20"/>
          <w:shd w:val="clear" w:color="auto" w:fill="FFFFFF" w:themeFill="background1"/>
          <w:lang w:eastAsia="en-US"/>
        </w:rPr>
        <w:t>4</w:t>
      </w:r>
      <w:r w:rsidR="00411395" w:rsidRPr="004C117E">
        <w:rPr>
          <w:sz w:val="20"/>
          <w:szCs w:val="20"/>
          <w:shd w:val="clear" w:color="auto" w:fill="FFFFFF" w:themeFill="background1"/>
          <w:lang w:eastAsia="en-US"/>
        </w:rPr>
        <w:t xml:space="preserve"> tarihine ait Merkez Bankası döviz alış kurunun kullanılması suretiyle devam ettirilmesine karar verilmiştir</w:t>
      </w:r>
      <w:r w:rsidR="00060779" w:rsidRPr="004C117E">
        <w:rPr>
          <w:sz w:val="20"/>
          <w:szCs w:val="20"/>
          <w:shd w:val="clear" w:color="auto" w:fill="FFFFFF" w:themeFill="background1"/>
          <w:lang w:eastAsia="en-US"/>
        </w:rPr>
        <w:t>.</w:t>
      </w:r>
    </w:p>
    <w:p w14:paraId="0E53F4F2" w14:textId="77777777" w:rsidR="00CF0CD4" w:rsidRPr="004C117E" w:rsidRDefault="00CF0CD4" w:rsidP="008D158A">
      <w:pPr>
        <w:spacing w:line="235" w:lineRule="auto"/>
        <w:ind w:firstLine="360"/>
        <w:jc w:val="both"/>
        <w:rPr>
          <w:sz w:val="20"/>
          <w:szCs w:val="20"/>
          <w:shd w:val="clear" w:color="auto" w:fill="FFFFFF" w:themeFill="background1"/>
          <w:lang w:eastAsia="en-US"/>
        </w:rPr>
      </w:pPr>
    </w:p>
    <w:p w14:paraId="45E8AC40" w14:textId="77777777" w:rsidR="00CF0CD4" w:rsidRPr="004C117E" w:rsidRDefault="00CF0CD4" w:rsidP="008D158A">
      <w:pPr>
        <w:spacing w:line="235" w:lineRule="auto"/>
        <w:jc w:val="both"/>
        <w:rPr>
          <w:sz w:val="20"/>
          <w:szCs w:val="20"/>
          <w:shd w:val="clear" w:color="auto" w:fill="FFFFFF" w:themeFill="background1"/>
          <w:lang w:eastAsia="en-US"/>
        </w:rPr>
      </w:pPr>
      <w:r w:rsidRPr="004C117E">
        <w:rPr>
          <w:sz w:val="20"/>
          <w:szCs w:val="20"/>
          <w:shd w:val="clear" w:color="auto" w:fill="FFFFFF" w:themeFill="background1"/>
          <w:lang w:eastAsia="en-US"/>
        </w:rPr>
        <w:t xml:space="preserve">Ayrıca BDDK’nın 16 Nisan 2020 tarih ve 8999 sayılı Kararı uyarınca; Bankaların Türkiye Cumhuriyeti Merkezi Yönetiminden olan ve YP cinsinden düzenlenen alacaklarına Bankaların Sermaye Yeterliliğinin Ölçülmesine ve Değerlendirilmesine İlişkin Yönetmelik kapsamında Standart Yaklaşım uyarınca kredi riskine esas tutar hesaplamasında %0 risk ağırlığı uygulanabilmesine imkan sağlanmıştır. </w:t>
      </w:r>
    </w:p>
    <w:p w14:paraId="0A24DFE8" w14:textId="77777777" w:rsidR="00CF0CD4" w:rsidRPr="004C117E" w:rsidRDefault="00CF0CD4" w:rsidP="008D158A">
      <w:pPr>
        <w:spacing w:line="235" w:lineRule="auto"/>
        <w:jc w:val="both"/>
        <w:rPr>
          <w:color w:val="1F497D"/>
          <w:sz w:val="20"/>
          <w:szCs w:val="20"/>
        </w:rPr>
      </w:pPr>
    </w:p>
    <w:p w14:paraId="43AE73CA" w14:textId="79A86985" w:rsidR="00F274A1" w:rsidRPr="004C117E" w:rsidRDefault="00CF0CD4" w:rsidP="008D158A">
      <w:pPr>
        <w:spacing w:line="235" w:lineRule="auto"/>
        <w:jc w:val="both"/>
        <w:rPr>
          <w:sz w:val="20"/>
          <w:szCs w:val="20"/>
          <w:shd w:val="clear" w:color="auto" w:fill="FFFFFF" w:themeFill="background1"/>
          <w:lang w:eastAsia="en-US"/>
        </w:rPr>
      </w:pPr>
      <w:r w:rsidRPr="00FD5638">
        <w:rPr>
          <w:sz w:val="20"/>
          <w:szCs w:val="20"/>
          <w:shd w:val="clear" w:color="auto" w:fill="FFFFFF" w:themeFill="background1"/>
          <w:lang w:eastAsia="en-US"/>
        </w:rPr>
        <w:t>3</w:t>
      </w:r>
      <w:r w:rsidR="001F4B52">
        <w:rPr>
          <w:sz w:val="20"/>
          <w:szCs w:val="20"/>
          <w:shd w:val="clear" w:color="auto" w:fill="FFFFFF" w:themeFill="background1"/>
          <w:lang w:eastAsia="en-US"/>
        </w:rPr>
        <w:t>1</w:t>
      </w:r>
      <w:r w:rsidR="00214276" w:rsidRPr="00FD5638">
        <w:rPr>
          <w:sz w:val="20"/>
          <w:szCs w:val="20"/>
          <w:shd w:val="clear" w:color="auto" w:fill="FFFFFF" w:themeFill="background1"/>
          <w:lang w:eastAsia="en-US"/>
        </w:rPr>
        <w:t xml:space="preserve"> </w:t>
      </w:r>
      <w:r w:rsidR="00AF6B57">
        <w:rPr>
          <w:sz w:val="20"/>
          <w:szCs w:val="20"/>
          <w:shd w:val="clear" w:color="auto" w:fill="FFFFFF" w:themeFill="background1"/>
          <w:lang w:eastAsia="en-US"/>
        </w:rPr>
        <w:t>Aralık</w:t>
      </w:r>
      <w:r w:rsidRPr="00FD5638">
        <w:rPr>
          <w:sz w:val="20"/>
          <w:szCs w:val="20"/>
          <w:shd w:val="clear" w:color="auto" w:fill="FFFFFF" w:themeFill="background1"/>
          <w:lang w:eastAsia="en-US"/>
        </w:rPr>
        <w:t xml:space="preserve"> 202</w:t>
      </w:r>
      <w:r w:rsidR="000535A4" w:rsidRPr="00FD5638">
        <w:rPr>
          <w:sz w:val="20"/>
          <w:szCs w:val="20"/>
          <w:shd w:val="clear" w:color="auto" w:fill="FFFFFF" w:themeFill="background1"/>
          <w:lang w:eastAsia="en-US"/>
        </w:rPr>
        <w:t>5</w:t>
      </w:r>
      <w:r w:rsidRPr="00FD5638">
        <w:rPr>
          <w:sz w:val="20"/>
          <w:szCs w:val="20"/>
          <w:shd w:val="clear" w:color="auto" w:fill="FFFFFF" w:themeFill="background1"/>
          <w:lang w:eastAsia="en-US"/>
        </w:rPr>
        <w:t xml:space="preserve"> tarihi itibarıyla Banka Sermaye Yeterliliği hesaplamalarında bu imkanlar kullanmıştır. İlgili kurul kararları standart sermaye yeterlilik </w:t>
      </w:r>
      <w:r w:rsidRPr="004723E3">
        <w:rPr>
          <w:sz w:val="20"/>
          <w:szCs w:val="20"/>
          <w:shd w:val="clear" w:color="auto" w:fill="FFFFFF" w:themeFill="background1"/>
          <w:lang w:eastAsia="en-US"/>
        </w:rPr>
        <w:t xml:space="preserve">rasyosunda </w:t>
      </w:r>
      <w:r w:rsidRPr="001013C8">
        <w:rPr>
          <w:b/>
          <w:sz w:val="20"/>
          <w:szCs w:val="20"/>
          <w:shd w:val="clear" w:color="auto" w:fill="FFFFFF" w:themeFill="background1"/>
          <w:lang w:eastAsia="en-US"/>
        </w:rPr>
        <w:t>%</w:t>
      </w:r>
      <w:r w:rsidR="001013C8" w:rsidRPr="001013C8">
        <w:rPr>
          <w:b/>
          <w:sz w:val="20"/>
          <w:szCs w:val="20"/>
          <w:shd w:val="clear" w:color="auto" w:fill="FFFFFF" w:themeFill="background1"/>
          <w:lang w:eastAsia="en-US"/>
        </w:rPr>
        <w:t>5</w:t>
      </w:r>
      <w:r w:rsidR="00FD5638" w:rsidRPr="001013C8">
        <w:rPr>
          <w:b/>
          <w:sz w:val="20"/>
          <w:szCs w:val="20"/>
          <w:shd w:val="clear" w:color="auto" w:fill="FFFFFF" w:themeFill="background1"/>
          <w:lang w:eastAsia="en-US"/>
        </w:rPr>
        <w:t>,</w:t>
      </w:r>
      <w:r w:rsidR="001013C8" w:rsidRPr="001013C8">
        <w:rPr>
          <w:b/>
          <w:sz w:val="20"/>
          <w:szCs w:val="20"/>
          <w:shd w:val="clear" w:color="auto" w:fill="FFFFFF" w:themeFill="background1"/>
          <w:lang w:eastAsia="en-US"/>
        </w:rPr>
        <w:t>34</w:t>
      </w:r>
      <w:r w:rsidRPr="001013C8">
        <w:rPr>
          <w:b/>
          <w:sz w:val="20"/>
          <w:szCs w:val="20"/>
          <w:shd w:val="clear" w:color="auto" w:fill="FFFFFF" w:themeFill="background1"/>
          <w:lang w:eastAsia="en-US"/>
        </w:rPr>
        <w:t>’l</w:t>
      </w:r>
      <w:r w:rsidR="001013C8" w:rsidRPr="001013C8">
        <w:rPr>
          <w:b/>
          <w:sz w:val="20"/>
          <w:szCs w:val="20"/>
          <w:shd w:val="clear" w:color="auto" w:fill="FFFFFF" w:themeFill="background1"/>
          <w:lang w:eastAsia="en-US"/>
        </w:rPr>
        <w:t>ü</w:t>
      </w:r>
      <w:r w:rsidRPr="001013C8">
        <w:rPr>
          <w:b/>
          <w:sz w:val="20"/>
          <w:szCs w:val="20"/>
          <w:shd w:val="clear" w:color="auto" w:fill="FFFFFF" w:themeFill="background1"/>
          <w:lang w:eastAsia="en-US"/>
        </w:rPr>
        <w:t>k</w:t>
      </w:r>
      <w:r w:rsidRPr="004723E3">
        <w:rPr>
          <w:sz w:val="20"/>
          <w:szCs w:val="20"/>
          <w:shd w:val="clear" w:color="auto" w:fill="FFFFFF" w:themeFill="background1"/>
          <w:lang w:eastAsia="en-US"/>
        </w:rPr>
        <w:t xml:space="preserve"> </w:t>
      </w:r>
      <w:r w:rsidR="001655E8">
        <w:rPr>
          <w:sz w:val="20"/>
          <w:szCs w:val="20"/>
          <w:shd w:val="clear" w:color="auto" w:fill="FFFFFF" w:themeFill="background1"/>
          <w:lang w:eastAsia="en-US"/>
        </w:rPr>
        <w:t xml:space="preserve">artırıcı yönde </w:t>
      </w:r>
      <w:r w:rsidRPr="004723E3">
        <w:rPr>
          <w:sz w:val="20"/>
          <w:szCs w:val="20"/>
          <w:shd w:val="clear" w:color="auto" w:fill="FFFFFF" w:themeFill="background1"/>
          <w:lang w:eastAsia="en-US"/>
        </w:rPr>
        <w:t>etki</w:t>
      </w:r>
      <w:r w:rsidRPr="00FD5638">
        <w:rPr>
          <w:sz w:val="20"/>
          <w:szCs w:val="20"/>
          <w:shd w:val="clear" w:color="auto" w:fill="FFFFFF" w:themeFill="background1"/>
          <w:lang w:eastAsia="en-US"/>
        </w:rPr>
        <w:t xml:space="preserve"> sağlamaktadır.</w:t>
      </w:r>
      <w:bookmarkEnd w:id="18"/>
      <w:r w:rsidR="00F274A1" w:rsidRPr="004C117E">
        <w:rPr>
          <w:sz w:val="20"/>
          <w:szCs w:val="20"/>
          <w:shd w:val="clear" w:color="auto" w:fill="FFFFFF" w:themeFill="background1"/>
          <w:lang w:eastAsia="en-US"/>
        </w:rPr>
        <w:br w:type="page"/>
      </w:r>
    </w:p>
    <w:p w14:paraId="4F44DB79" w14:textId="0588CF36" w:rsidR="00137FBC" w:rsidRPr="004C117E" w:rsidRDefault="00137FBC" w:rsidP="00137FBC">
      <w:pPr>
        <w:pStyle w:val="GvdeMetniGirintisi"/>
        <w:spacing w:line="235" w:lineRule="auto"/>
        <w:ind w:firstLine="0"/>
        <w:jc w:val="left"/>
        <w:rPr>
          <w:b/>
          <w:sz w:val="20"/>
          <w:szCs w:val="20"/>
        </w:rPr>
      </w:pPr>
      <w:r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Pr="004C117E">
        <w:rPr>
          <w:b/>
          <w:sz w:val="20"/>
          <w:szCs w:val="20"/>
        </w:rPr>
        <w:t>(Devamı)</w:t>
      </w:r>
    </w:p>
    <w:p w14:paraId="1FA48315" w14:textId="77777777" w:rsidR="00137FBC" w:rsidRPr="004C117E" w:rsidRDefault="00137FBC" w:rsidP="00137FBC">
      <w:pPr>
        <w:pStyle w:val="GvdeMetniGirintisi"/>
        <w:spacing w:line="235" w:lineRule="auto"/>
        <w:ind w:firstLine="0"/>
        <w:rPr>
          <w:b/>
          <w:sz w:val="16"/>
          <w:szCs w:val="16"/>
        </w:rPr>
      </w:pPr>
    </w:p>
    <w:p w14:paraId="0545731B" w14:textId="1BAF0FA0" w:rsidR="00137FBC" w:rsidRPr="004C117E" w:rsidRDefault="00137FBC" w:rsidP="003E333B">
      <w:pPr>
        <w:pStyle w:val="GvdeMetniGirintisi"/>
        <w:numPr>
          <w:ilvl w:val="0"/>
          <w:numId w:val="27"/>
        </w:numPr>
        <w:tabs>
          <w:tab w:val="left" w:pos="851"/>
        </w:tabs>
        <w:spacing w:line="235" w:lineRule="auto"/>
        <w:ind w:left="851" w:hanging="851"/>
        <w:rPr>
          <w:b/>
          <w:sz w:val="20"/>
          <w:szCs w:val="20"/>
        </w:rPr>
      </w:pPr>
      <w:r w:rsidRPr="004C117E">
        <w:rPr>
          <w:b/>
          <w:sz w:val="20"/>
          <w:szCs w:val="20"/>
        </w:rPr>
        <w:t xml:space="preserve">Özkaynak </w:t>
      </w:r>
      <w:r w:rsidR="006F4BE2" w:rsidRPr="004C117E">
        <w:rPr>
          <w:b/>
          <w:sz w:val="20"/>
          <w:szCs w:val="20"/>
        </w:rPr>
        <w:t xml:space="preserve">Kalemlerine İlişkin Açıklamalar </w:t>
      </w:r>
      <w:r w:rsidRPr="004C117E">
        <w:rPr>
          <w:b/>
          <w:sz w:val="20"/>
          <w:szCs w:val="20"/>
        </w:rPr>
        <w:t>(Devamı)</w:t>
      </w:r>
    </w:p>
    <w:p w14:paraId="09BDBDC1" w14:textId="77777777" w:rsidR="00CF0CD4" w:rsidRPr="004C117E" w:rsidRDefault="00CF0CD4" w:rsidP="00606531">
      <w:pPr>
        <w:jc w:val="both"/>
        <w:rPr>
          <w:sz w:val="20"/>
          <w:szCs w:val="20"/>
          <w:shd w:val="clear" w:color="auto" w:fill="FFFFFF" w:themeFill="background1"/>
          <w:lang w:eastAsia="en-US"/>
        </w:rPr>
      </w:pPr>
    </w:p>
    <w:p w14:paraId="65F068CE" w14:textId="25689095" w:rsidR="00B258EA" w:rsidRPr="004C117E" w:rsidRDefault="00B258EA" w:rsidP="00137FBC">
      <w:pPr>
        <w:pStyle w:val="GvdeMetniGirintisi"/>
        <w:ind w:left="851" w:hanging="851"/>
        <w:rPr>
          <w:b/>
          <w:sz w:val="20"/>
          <w:szCs w:val="20"/>
        </w:rPr>
      </w:pPr>
      <w:r w:rsidRPr="004C117E">
        <w:rPr>
          <w:b/>
          <w:sz w:val="20"/>
          <w:szCs w:val="20"/>
        </w:rPr>
        <w:t>b)</w:t>
      </w:r>
      <w:r w:rsidRPr="004C117E">
        <w:rPr>
          <w:b/>
          <w:sz w:val="20"/>
          <w:szCs w:val="20"/>
        </w:rPr>
        <w:tab/>
        <w:t>Özkaynak hesaplamasına dahil edilecek borçlanma araçlarına ilişkin bilgiler:</w:t>
      </w:r>
    </w:p>
    <w:p w14:paraId="29FDBA15" w14:textId="40FDDC13" w:rsidR="00B258EA" w:rsidRPr="004C117E" w:rsidRDefault="00B258EA" w:rsidP="00606531">
      <w:pPr>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59"/>
        <w:gridCol w:w="3329"/>
      </w:tblGrid>
      <w:tr w:rsidR="000535A4" w:rsidRPr="004C117E" w14:paraId="0C0FEEBB" w14:textId="77777777" w:rsidTr="00310539">
        <w:trPr>
          <w:trHeight w:val="113"/>
        </w:trPr>
        <w:tc>
          <w:tcPr>
            <w:tcW w:w="3282" w:type="pct"/>
            <w:noWrap/>
            <w:vAlign w:val="bottom"/>
            <w:hideMark/>
          </w:tcPr>
          <w:p w14:paraId="5F22FAE6" w14:textId="77777777" w:rsidR="000535A4" w:rsidRPr="004C117E" w:rsidRDefault="000535A4" w:rsidP="000535A4">
            <w:pPr>
              <w:rPr>
                <w:color w:val="000000"/>
                <w:sz w:val="16"/>
                <w:szCs w:val="16"/>
              </w:rPr>
            </w:pPr>
            <w:r w:rsidRPr="004C117E">
              <w:rPr>
                <w:color w:val="000000"/>
                <w:sz w:val="16"/>
                <w:szCs w:val="16"/>
              </w:rPr>
              <w:t>İhraç eden</w:t>
            </w:r>
          </w:p>
        </w:tc>
        <w:tc>
          <w:tcPr>
            <w:tcW w:w="1718" w:type="pct"/>
            <w:vAlign w:val="bottom"/>
            <w:hideMark/>
          </w:tcPr>
          <w:p w14:paraId="5C002172" w14:textId="041DA122" w:rsidR="000535A4" w:rsidRPr="004C117E" w:rsidRDefault="000535A4" w:rsidP="000535A4">
            <w:pPr>
              <w:jc w:val="right"/>
              <w:rPr>
                <w:color w:val="000000"/>
                <w:sz w:val="16"/>
                <w:szCs w:val="16"/>
              </w:rPr>
            </w:pPr>
            <w:r w:rsidRPr="008A4D97">
              <w:rPr>
                <w:sz w:val="16"/>
                <w:szCs w:val="16"/>
              </w:rPr>
              <w:t>TVF</w:t>
            </w:r>
            <w:r>
              <w:rPr>
                <w:sz w:val="16"/>
                <w:szCs w:val="16"/>
              </w:rPr>
              <w:t xml:space="preserve"> </w:t>
            </w:r>
            <w:r w:rsidRPr="008A4D97">
              <w:rPr>
                <w:sz w:val="16"/>
                <w:szCs w:val="16"/>
              </w:rPr>
              <w:t>Piyasa İstikrar Ve Denge Alt Fonu</w:t>
            </w:r>
          </w:p>
        </w:tc>
      </w:tr>
      <w:tr w:rsidR="000535A4" w:rsidRPr="004C117E" w14:paraId="3578F790" w14:textId="77777777" w:rsidTr="00310539">
        <w:trPr>
          <w:trHeight w:val="113"/>
        </w:trPr>
        <w:tc>
          <w:tcPr>
            <w:tcW w:w="3282" w:type="pct"/>
            <w:noWrap/>
            <w:vAlign w:val="bottom"/>
            <w:hideMark/>
          </w:tcPr>
          <w:p w14:paraId="5A462704" w14:textId="657D29DC" w:rsidR="000535A4" w:rsidRPr="004C117E" w:rsidRDefault="000535A4" w:rsidP="000535A4">
            <w:pPr>
              <w:rPr>
                <w:color w:val="000000"/>
                <w:sz w:val="16"/>
                <w:szCs w:val="16"/>
              </w:rPr>
            </w:pPr>
            <w:r w:rsidRPr="004C117E">
              <w:rPr>
                <w:color w:val="000000"/>
                <w:sz w:val="16"/>
                <w:szCs w:val="16"/>
              </w:rPr>
              <w:t xml:space="preserve">Borçlanma aracını tanımlayıcı unsurlar (CUSIP. ISIN vb.) </w:t>
            </w:r>
          </w:p>
        </w:tc>
        <w:tc>
          <w:tcPr>
            <w:tcW w:w="1718" w:type="pct"/>
            <w:vAlign w:val="bottom"/>
            <w:hideMark/>
          </w:tcPr>
          <w:p w14:paraId="5053AF4D" w14:textId="4CAF782A" w:rsidR="000535A4" w:rsidRPr="004C117E" w:rsidRDefault="000535A4" w:rsidP="000535A4">
            <w:pPr>
              <w:jc w:val="right"/>
              <w:rPr>
                <w:color w:val="000000"/>
                <w:sz w:val="16"/>
                <w:szCs w:val="16"/>
              </w:rPr>
            </w:pPr>
            <w:r w:rsidRPr="008A4D97">
              <w:rPr>
                <w:sz w:val="16"/>
                <w:szCs w:val="16"/>
              </w:rPr>
              <w:t>TRT240424F22</w:t>
            </w:r>
          </w:p>
        </w:tc>
      </w:tr>
      <w:tr w:rsidR="000535A4" w:rsidRPr="004C117E" w14:paraId="30C7AFC4" w14:textId="77777777" w:rsidTr="00310539">
        <w:trPr>
          <w:trHeight w:val="113"/>
        </w:trPr>
        <w:tc>
          <w:tcPr>
            <w:tcW w:w="3282" w:type="pct"/>
            <w:noWrap/>
            <w:vAlign w:val="bottom"/>
            <w:hideMark/>
          </w:tcPr>
          <w:p w14:paraId="7CBE19F0" w14:textId="77777777" w:rsidR="000535A4" w:rsidRPr="004C117E" w:rsidRDefault="000535A4" w:rsidP="000535A4">
            <w:pPr>
              <w:rPr>
                <w:color w:val="000000"/>
                <w:sz w:val="16"/>
                <w:szCs w:val="16"/>
              </w:rPr>
            </w:pPr>
            <w:r w:rsidRPr="004C117E">
              <w:rPr>
                <w:color w:val="000000"/>
                <w:sz w:val="16"/>
                <w:szCs w:val="16"/>
              </w:rPr>
              <w:t>Borçlanma aracının tabi olduğu mevzuat</w:t>
            </w:r>
          </w:p>
        </w:tc>
        <w:tc>
          <w:tcPr>
            <w:tcW w:w="1718" w:type="pct"/>
            <w:vAlign w:val="bottom"/>
            <w:hideMark/>
          </w:tcPr>
          <w:p w14:paraId="23F60918" w14:textId="12C06FAB" w:rsidR="000535A4" w:rsidRPr="004C117E" w:rsidRDefault="000535A4" w:rsidP="000535A4">
            <w:pPr>
              <w:jc w:val="right"/>
              <w:rPr>
                <w:color w:val="000000"/>
                <w:sz w:val="16"/>
                <w:szCs w:val="16"/>
              </w:rPr>
            </w:pPr>
            <w:r w:rsidRPr="008A4D97">
              <w:rPr>
                <w:sz w:val="16"/>
                <w:szCs w:val="16"/>
              </w:rPr>
              <w:t>Bankaların Özkaynaklarına İlişkin Yönetmelik, Bankalarca Özkaynak Hesaplamasına Dahil Edilecek Borçlanma Araçlarına İlişkin Esaslar Hakkında Tebliğ</w:t>
            </w:r>
          </w:p>
        </w:tc>
      </w:tr>
      <w:tr w:rsidR="00E27064" w:rsidRPr="004C117E" w14:paraId="073E3A87" w14:textId="77777777" w:rsidTr="00310539">
        <w:trPr>
          <w:trHeight w:val="113"/>
        </w:trPr>
        <w:tc>
          <w:tcPr>
            <w:tcW w:w="5000" w:type="pct"/>
            <w:gridSpan w:val="2"/>
            <w:noWrap/>
            <w:vAlign w:val="bottom"/>
            <w:hideMark/>
          </w:tcPr>
          <w:p w14:paraId="77AEC811" w14:textId="77777777" w:rsidR="00E27064" w:rsidRPr="004C117E" w:rsidRDefault="00E27064" w:rsidP="00840F01">
            <w:pPr>
              <w:jc w:val="center"/>
              <w:rPr>
                <w:b/>
                <w:color w:val="000000"/>
                <w:sz w:val="16"/>
                <w:szCs w:val="16"/>
              </w:rPr>
            </w:pPr>
            <w:r w:rsidRPr="004C117E">
              <w:rPr>
                <w:b/>
                <w:color w:val="000000"/>
                <w:sz w:val="16"/>
                <w:szCs w:val="16"/>
              </w:rPr>
              <w:t>Özkaynak hesaplamasında dikkate alınma durumu</w:t>
            </w:r>
          </w:p>
        </w:tc>
      </w:tr>
      <w:tr w:rsidR="000535A4" w:rsidRPr="004C117E" w14:paraId="47FB2403" w14:textId="77777777" w:rsidTr="00310539">
        <w:trPr>
          <w:trHeight w:val="113"/>
        </w:trPr>
        <w:tc>
          <w:tcPr>
            <w:tcW w:w="3282" w:type="pct"/>
            <w:vAlign w:val="bottom"/>
            <w:hideMark/>
          </w:tcPr>
          <w:p w14:paraId="7957F461" w14:textId="77777777" w:rsidR="000535A4" w:rsidRPr="004C117E" w:rsidRDefault="000535A4" w:rsidP="000535A4">
            <w:pPr>
              <w:rPr>
                <w:color w:val="000000"/>
                <w:sz w:val="16"/>
                <w:szCs w:val="16"/>
              </w:rPr>
            </w:pPr>
            <w:r w:rsidRPr="004C117E">
              <w:rPr>
                <w:color w:val="000000"/>
                <w:sz w:val="16"/>
                <w:szCs w:val="16"/>
              </w:rPr>
              <w:t xml:space="preserve">1 Ocak 2015'ten itibaren %10 oranında azaltılarak dikkate alınma uygulamasına tabi olma durumu </w:t>
            </w:r>
          </w:p>
        </w:tc>
        <w:tc>
          <w:tcPr>
            <w:tcW w:w="1718" w:type="pct"/>
            <w:vAlign w:val="bottom"/>
            <w:hideMark/>
          </w:tcPr>
          <w:p w14:paraId="3E4714F1" w14:textId="61EB3411" w:rsidR="000535A4" w:rsidRPr="004C117E" w:rsidRDefault="000535A4" w:rsidP="000535A4">
            <w:pPr>
              <w:jc w:val="right"/>
              <w:rPr>
                <w:color w:val="000000"/>
                <w:sz w:val="16"/>
                <w:szCs w:val="16"/>
              </w:rPr>
            </w:pPr>
            <w:r w:rsidRPr="008A4D97">
              <w:rPr>
                <w:sz w:val="16"/>
                <w:szCs w:val="16"/>
              </w:rPr>
              <w:t>Hayır</w:t>
            </w:r>
          </w:p>
        </w:tc>
      </w:tr>
      <w:tr w:rsidR="000535A4" w:rsidRPr="004C117E" w14:paraId="22E5C54B" w14:textId="77777777" w:rsidTr="00310539">
        <w:trPr>
          <w:trHeight w:val="113"/>
        </w:trPr>
        <w:tc>
          <w:tcPr>
            <w:tcW w:w="3282" w:type="pct"/>
            <w:vAlign w:val="bottom"/>
            <w:hideMark/>
          </w:tcPr>
          <w:p w14:paraId="08A1655A" w14:textId="77777777" w:rsidR="000535A4" w:rsidRPr="004C117E" w:rsidRDefault="000535A4" w:rsidP="000535A4">
            <w:pPr>
              <w:rPr>
                <w:color w:val="000000"/>
                <w:sz w:val="16"/>
                <w:szCs w:val="16"/>
              </w:rPr>
            </w:pPr>
            <w:r w:rsidRPr="004C117E">
              <w:rPr>
                <w:color w:val="000000"/>
                <w:sz w:val="16"/>
                <w:szCs w:val="16"/>
              </w:rPr>
              <w:t>Konsolide veya konsolide olmayan bazda veya hem konsolide hem konsolide olmayan bazda geçerlilik durumu</w:t>
            </w:r>
          </w:p>
        </w:tc>
        <w:tc>
          <w:tcPr>
            <w:tcW w:w="1718" w:type="pct"/>
            <w:vAlign w:val="bottom"/>
            <w:hideMark/>
          </w:tcPr>
          <w:p w14:paraId="32B9F481" w14:textId="10DE3352" w:rsidR="000535A4" w:rsidRPr="004C117E" w:rsidRDefault="000535A4" w:rsidP="000535A4">
            <w:pPr>
              <w:jc w:val="right"/>
              <w:rPr>
                <w:color w:val="000000"/>
                <w:sz w:val="16"/>
                <w:szCs w:val="16"/>
              </w:rPr>
            </w:pPr>
            <w:r w:rsidRPr="008A4D97">
              <w:rPr>
                <w:sz w:val="16"/>
                <w:szCs w:val="16"/>
              </w:rPr>
              <w:t>Hem konsolide hem de konsolide olmayan bazda geçerlidir.</w:t>
            </w:r>
          </w:p>
        </w:tc>
      </w:tr>
      <w:tr w:rsidR="000535A4" w:rsidRPr="004C117E" w14:paraId="5D46E4D2" w14:textId="77777777" w:rsidTr="00310539">
        <w:trPr>
          <w:trHeight w:val="113"/>
        </w:trPr>
        <w:tc>
          <w:tcPr>
            <w:tcW w:w="3282" w:type="pct"/>
            <w:vAlign w:val="bottom"/>
            <w:hideMark/>
          </w:tcPr>
          <w:p w14:paraId="63CE8C36" w14:textId="77777777" w:rsidR="000535A4" w:rsidRPr="004C117E" w:rsidRDefault="000535A4" w:rsidP="000535A4">
            <w:pPr>
              <w:rPr>
                <w:color w:val="000000"/>
                <w:sz w:val="16"/>
                <w:szCs w:val="16"/>
              </w:rPr>
            </w:pPr>
            <w:r w:rsidRPr="004C117E">
              <w:rPr>
                <w:color w:val="000000"/>
                <w:sz w:val="16"/>
                <w:szCs w:val="16"/>
              </w:rPr>
              <w:t>Borçlanma aracının türü</w:t>
            </w:r>
          </w:p>
        </w:tc>
        <w:tc>
          <w:tcPr>
            <w:tcW w:w="1718" w:type="pct"/>
            <w:vAlign w:val="bottom"/>
            <w:hideMark/>
          </w:tcPr>
          <w:p w14:paraId="05E5D5C7" w14:textId="7FAAD850" w:rsidR="000535A4" w:rsidRPr="004C117E" w:rsidRDefault="000535A4" w:rsidP="000535A4">
            <w:pPr>
              <w:jc w:val="right"/>
              <w:rPr>
                <w:color w:val="000000"/>
                <w:sz w:val="16"/>
                <w:szCs w:val="16"/>
              </w:rPr>
            </w:pPr>
            <w:r w:rsidRPr="008A4D97">
              <w:rPr>
                <w:sz w:val="16"/>
                <w:szCs w:val="16"/>
              </w:rPr>
              <w:t>Sermaye benzeri kredi hükümlerine haiz Devlet İç Borçlanma Senedi (İlave Sermaye)</w:t>
            </w:r>
          </w:p>
        </w:tc>
      </w:tr>
      <w:tr w:rsidR="000535A4" w:rsidRPr="004C117E" w14:paraId="2778802D" w14:textId="77777777" w:rsidTr="006F4BE2">
        <w:trPr>
          <w:trHeight w:val="113"/>
        </w:trPr>
        <w:tc>
          <w:tcPr>
            <w:tcW w:w="3282" w:type="pct"/>
            <w:vAlign w:val="bottom"/>
            <w:hideMark/>
          </w:tcPr>
          <w:p w14:paraId="03C5289B" w14:textId="380ED5D0" w:rsidR="000535A4" w:rsidRPr="004C117E" w:rsidRDefault="000535A4" w:rsidP="000535A4">
            <w:pPr>
              <w:rPr>
                <w:color w:val="000000"/>
                <w:sz w:val="16"/>
                <w:szCs w:val="16"/>
              </w:rPr>
            </w:pPr>
            <w:r w:rsidRPr="004C117E">
              <w:rPr>
                <w:color w:val="000000"/>
                <w:sz w:val="16"/>
                <w:szCs w:val="16"/>
              </w:rPr>
              <w:t xml:space="preserve">Özkaynak hesaplamasında dikkate alınan tutar (En son raporlama tarihi itibarıyla) </w:t>
            </w:r>
          </w:p>
        </w:tc>
        <w:tc>
          <w:tcPr>
            <w:tcW w:w="1718" w:type="pct"/>
            <w:vAlign w:val="bottom"/>
          </w:tcPr>
          <w:p w14:paraId="3DB36D65" w14:textId="142FE8C3" w:rsidR="000535A4" w:rsidRPr="002D5348" w:rsidRDefault="00DD1965" w:rsidP="000535A4">
            <w:pPr>
              <w:jc w:val="right"/>
              <w:rPr>
                <w:color w:val="000000"/>
                <w:sz w:val="16"/>
                <w:szCs w:val="16"/>
              </w:rPr>
            </w:pPr>
            <w:r>
              <w:rPr>
                <w:color w:val="000000"/>
                <w:sz w:val="16"/>
                <w:szCs w:val="16"/>
              </w:rPr>
              <w:t>5.027.672</w:t>
            </w:r>
          </w:p>
        </w:tc>
      </w:tr>
      <w:tr w:rsidR="000535A4" w:rsidRPr="004C117E" w14:paraId="437D1D78" w14:textId="77777777" w:rsidTr="006F4BE2">
        <w:trPr>
          <w:trHeight w:val="113"/>
        </w:trPr>
        <w:tc>
          <w:tcPr>
            <w:tcW w:w="3282" w:type="pct"/>
            <w:vAlign w:val="bottom"/>
            <w:hideMark/>
          </w:tcPr>
          <w:p w14:paraId="54DA18EF" w14:textId="77777777" w:rsidR="000535A4" w:rsidRPr="004C117E" w:rsidRDefault="000535A4" w:rsidP="000535A4">
            <w:pPr>
              <w:rPr>
                <w:color w:val="000000"/>
                <w:sz w:val="16"/>
                <w:szCs w:val="16"/>
              </w:rPr>
            </w:pPr>
            <w:r w:rsidRPr="004C117E">
              <w:rPr>
                <w:color w:val="000000"/>
                <w:sz w:val="16"/>
                <w:szCs w:val="16"/>
              </w:rPr>
              <w:t xml:space="preserve">Borçlanma aracının nominal değeri </w:t>
            </w:r>
          </w:p>
        </w:tc>
        <w:tc>
          <w:tcPr>
            <w:tcW w:w="1718" w:type="pct"/>
            <w:vAlign w:val="bottom"/>
          </w:tcPr>
          <w:p w14:paraId="4DFB79D1" w14:textId="26F745B3" w:rsidR="000535A4" w:rsidRPr="002D5348" w:rsidRDefault="00DD1965" w:rsidP="000535A4">
            <w:pPr>
              <w:jc w:val="right"/>
              <w:rPr>
                <w:color w:val="000000"/>
                <w:sz w:val="16"/>
                <w:szCs w:val="16"/>
              </w:rPr>
            </w:pPr>
            <w:r>
              <w:rPr>
                <w:color w:val="000000"/>
                <w:sz w:val="16"/>
                <w:szCs w:val="16"/>
              </w:rPr>
              <w:t>5.027.672</w:t>
            </w:r>
          </w:p>
        </w:tc>
      </w:tr>
      <w:tr w:rsidR="000535A4" w:rsidRPr="004C117E" w14:paraId="09A63683" w14:textId="77777777" w:rsidTr="00310539">
        <w:trPr>
          <w:trHeight w:val="113"/>
        </w:trPr>
        <w:tc>
          <w:tcPr>
            <w:tcW w:w="3282" w:type="pct"/>
            <w:vAlign w:val="bottom"/>
            <w:hideMark/>
          </w:tcPr>
          <w:p w14:paraId="31E05691" w14:textId="77777777" w:rsidR="000535A4" w:rsidRPr="004C117E" w:rsidRDefault="000535A4" w:rsidP="000535A4">
            <w:pPr>
              <w:rPr>
                <w:color w:val="000000"/>
                <w:sz w:val="16"/>
                <w:szCs w:val="16"/>
              </w:rPr>
            </w:pPr>
            <w:r w:rsidRPr="004C117E">
              <w:rPr>
                <w:color w:val="000000"/>
                <w:sz w:val="16"/>
                <w:szCs w:val="16"/>
              </w:rPr>
              <w:t xml:space="preserve">Borçlanma aracının muhasebesel olarak takip edildiği hesap </w:t>
            </w:r>
          </w:p>
        </w:tc>
        <w:tc>
          <w:tcPr>
            <w:tcW w:w="1718" w:type="pct"/>
            <w:vAlign w:val="bottom"/>
            <w:hideMark/>
          </w:tcPr>
          <w:p w14:paraId="0665C794" w14:textId="48418FE1" w:rsidR="000535A4" w:rsidRPr="002D5348" w:rsidRDefault="000535A4" w:rsidP="000535A4">
            <w:pPr>
              <w:jc w:val="right"/>
              <w:rPr>
                <w:color w:val="000000"/>
                <w:sz w:val="16"/>
                <w:szCs w:val="16"/>
              </w:rPr>
            </w:pPr>
            <w:r w:rsidRPr="002D5348">
              <w:rPr>
                <w:sz w:val="16"/>
                <w:szCs w:val="16"/>
              </w:rPr>
              <w:t>Sermaye Benzeri Borçlar</w:t>
            </w:r>
          </w:p>
        </w:tc>
      </w:tr>
      <w:tr w:rsidR="000535A4" w:rsidRPr="004C117E" w14:paraId="7BED7496" w14:textId="77777777" w:rsidTr="00310539">
        <w:trPr>
          <w:trHeight w:val="113"/>
        </w:trPr>
        <w:tc>
          <w:tcPr>
            <w:tcW w:w="3282" w:type="pct"/>
            <w:vAlign w:val="bottom"/>
            <w:hideMark/>
          </w:tcPr>
          <w:p w14:paraId="4885E67A" w14:textId="77777777" w:rsidR="000535A4" w:rsidRPr="004C117E" w:rsidRDefault="000535A4" w:rsidP="000535A4">
            <w:pPr>
              <w:rPr>
                <w:color w:val="000000"/>
                <w:sz w:val="16"/>
                <w:szCs w:val="16"/>
              </w:rPr>
            </w:pPr>
            <w:r w:rsidRPr="004C117E">
              <w:rPr>
                <w:color w:val="000000"/>
                <w:sz w:val="16"/>
                <w:szCs w:val="16"/>
              </w:rPr>
              <w:t>Borçlanma aracının ihraç tarihi</w:t>
            </w:r>
          </w:p>
        </w:tc>
        <w:tc>
          <w:tcPr>
            <w:tcW w:w="1718" w:type="pct"/>
            <w:vAlign w:val="bottom"/>
            <w:hideMark/>
          </w:tcPr>
          <w:p w14:paraId="53E7BA93" w14:textId="35E5475B" w:rsidR="000535A4" w:rsidRPr="004C117E" w:rsidRDefault="000535A4" w:rsidP="000535A4">
            <w:pPr>
              <w:jc w:val="right"/>
              <w:rPr>
                <w:color w:val="000000"/>
                <w:sz w:val="16"/>
                <w:szCs w:val="16"/>
              </w:rPr>
            </w:pPr>
            <w:r w:rsidRPr="008A4D97">
              <w:rPr>
                <w:sz w:val="16"/>
                <w:szCs w:val="16"/>
              </w:rPr>
              <w:t>24.04.2019</w:t>
            </w:r>
          </w:p>
        </w:tc>
      </w:tr>
      <w:tr w:rsidR="000535A4" w:rsidRPr="004C117E" w14:paraId="63508F76" w14:textId="77777777" w:rsidTr="00310539">
        <w:trPr>
          <w:trHeight w:val="113"/>
        </w:trPr>
        <w:tc>
          <w:tcPr>
            <w:tcW w:w="3282" w:type="pct"/>
            <w:vAlign w:val="bottom"/>
            <w:hideMark/>
          </w:tcPr>
          <w:p w14:paraId="5F9EA0DE" w14:textId="77777777" w:rsidR="000535A4" w:rsidRPr="004C117E" w:rsidRDefault="000535A4" w:rsidP="000535A4">
            <w:pPr>
              <w:rPr>
                <w:color w:val="000000"/>
                <w:sz w:val="16"/>
                <w:szCs w:val="16"/>
              </w:rPr>
            </w:pPr>
            <w:r w:rsidRPr="004C117E">
              <w:rPr>
                <w:color w:val="000000"/>
                <w:sz w:val="16"/>
                <w:szCs w:val="16"/>
              </w:rPr>
              <w:t xml:space="preserve">Borçlanma aracının vade yapısı (Vadesiz/Vadeli) </w:t>
            </w:r>
          </w:p>
        </w:tc>
        <w:tc>
          <w:tcPr>
            <w:tcW w:w="1718" w:type="pct"/>
            <w:vAlign w:val="bottom"/>
            <w:hideMark/>
          </w:tcPr>
          <w:p w14:paraId="638E4095" w14:textId="6EF43343" w:rsidR="000535A4" w:rsidRPr="004C117E" w:rsidRDefault="000535A4" w:rsidP="000535A4">
            <w:pPr>
              <w:jc w:val="right"/>
              <w:rPr>
                <w:color w:val="000000"/>
                <w:sz w:val="16"/>
                <w:szCs w:val="16"/>
              </w:rPr>
            </w:pPr>
            <w:r w:rsidRPr="008A4D97">
              <w:rPr>
                <w:sz w:val="16"/>
                <w:szCs w:val="16"/>
              </w:rPr>
              <w:t>Vadesiz</w:t>
            </w:r>
          </w:p>
        </w:tc>
      </w:tr>
      <w:tr w:rsidR="000535A4" w:rsidRPr="004C117E" w14:paraId="22512C15" w14:textId="77777777" w:rsidTr="00310539">
        <w:trPr>
          <w:trHeight w:val="113"/>
        </w:trPr>
        <w:tc>
          <w:tcPr>
            <w:tcW w:w="3282" w:type="pct"/>
            <w:noWrap/>
            <w:vAlign w:val="bottom"/>
            <w:hideMark/>
          </w:tcPr>
          <w:p w14:paraId="249C7AF5" w14:textId="77777777" w:rsidR="000535A4" w:rsidRPr="004C117E" w:rsidRDefault="000535A4" w:rsidP="000535A4">
            <w:pPr>
              <w:rPr>
                <w:color w:val="000000"/>
                <w:sz w:val="16"/>
                <w:szCs w:val="16"/>
              </w:rPr>
            </w:pPr>
            <w:r w:rsidRPr="004C117E">
              <w:rPr>
                <w:color w:val="000000"/>
                <w:sz w:val="16"/>
                <w:szCs w:val="16"/>
              </w:rPr>
              <w:t>Borçlanma aracının başlangıç vadesi</w:t>
            </w:r>
          </w:p>
        </w:tc>
        <w:tc>
          <w:tcPr>
            <w:tcW w:w="1718" w:type="pct"/>
            <w:vAlign w:val="bottom"/>
            <w:hideMark/>
          </w:tcPr>
          <w:p w14:paraId="2225E1B9" w14:textId="510C2281" w:rsidR="000535A4" w:rsidRPr="004C117E" w:rsidRDefault="000535A4" w:rsidP="000535A4">
            <w:pPr>
              <w:jc w:val="right"/>
              <w:rPr>
                <w:color w:val="000000"/>
                <w:sz w:val="16"/>
                <w:szCs w:val="16"/>
              </w:rPr>
            </w:pPr>
            <w:r w:rsidRPr="008A4D97">
              <w:rPr>
                <w:sz w:val="16"/>
                <w:szCs w:val="16"/>
              </w:rPr>
              <w:t>24.04.2019</w:t>
            </w:r>
          </w:p>
        </w:tc>
      </w:tr>
      <w:tr w:rsidR="000535A4" w:rsidRPr="004C117E" w14:paraId="631ACA81" w14:textId="77777777" w:rsidTr="00310539">
        <w:trPr>
          <w:trHeight w:val="113"/>
        </w:trPr>
        <w:tc>
          <w:tcPr>
            <w:tcW w:w="3282" w:type="pct"/>
            <w:vAlign w:val="bottom"/>
            <w:hideMark/>
          </w:tcPr>
          <w:p w14:paraId="1F14EC1C" w14:textId="77777777" w:rsidR="000535A4" w:rsidRPr="004C117E" w:rsidRDefault="000535A4" w:rsidP="000535A4">
            <w:pPr>
              <w:rPr>
                <w:color w:val="000000"/>
                <w:sz w:val="16"/>
                <w:szCs w:val="16"/>
              </w:rPr>
            </w:pPr>
            <w:r w:rsidRPr="004C117E">
              <w:rPr>
                <w:color w:val="000000"/>
                <w:sz w:val="16"/>
                <w:szCs w:val="16"/>
              </w:rPr>
              <w:t>İhraççının BDDK onayına bağlı geri ödeme hakkının olup olmadığı</w:t>
            </w:r>
          </w:p>
        </w:tc>
        <w:tc>
          <w:tcPr>
            <w:tcW w:w="1718" w:type="pct"/>
            <w:vAlign w:val="bottom"/>
            <w:hideMark/>
          </w:tcPr>
          <w:p w14:paraId="00B2B6C8" w14:textId="316A1D48" w:rsidR="000535A4" w:rsidRPr="004C117E" w:rsidRDefault="000535A4" w:rsidP="000535A4">
            <w:pPr>
              <w:jc w:val="right"/>
              <w:rPr>
                <w:color w:val="000000"/>
                <w:sz w:val="16"/>
                <w:szCs w:val="16"/>
              </w:rPr>
            </w:pPr>
            <w:r w:rsidRPr="008A4D97">
              <w:rPr>
                <w:sz w:val="16"/>
                <w:szCs w:val="16"/>
              </w:rPr>
              <w:t>Evet</w:t>
            </w:r>
          </w:p>
        </w:tc>
      </w:tr>
      <w:tr w:rsidR="000535A4" w:rsidRPr="004C117E" w14:paraId="77D91B7D" w14:textId="77777777" w:rsidTr="00310539">
        <w:trPr>
          <w:trHeight w:val="113"/>
        </w:trPr>
        <w:tc>
          <w:tcPr>
            <w:tcW w:w="3282" w:type="pct"/>
            <w:vAlign w:val="bottom"/>
            <w:hideMark/>
          </w:tcPr>
          <w:p w14:paraId="15D7AB61" w14:textId="6C5FC2B7" w:rsidR="000535A4" w:rsidRPr="004C117E" w:rsidRDefault="000535A4" w:rsidP="000535A4">
            <w:pPr>
              <w:rPr>
                <w:color w:val="000000"/>
                <w:sz w:val="16"/>
                <w:szCs w:val="16"/>
              </w:rPr>
            </w:pPr>
            <w:r w:rsidRPr="004C117E">
              <w:rPr>
                <w:color w:val="000000"/>
                <w:sz w:val="16"/>
                <w:szCs w:val="16"/>
              </w:rPr>
              <w:t>Geri ödeme opsiyonu tarihi. şarta bağlı geri ödeme opsiyonları ve geri ödenecek tutar</w:t>
            </w:r>
          </w:p>
        </w:tc>
        <w:tc>
          <w:tcPr>
            <w:tcW w:w="1718" w:type="pct"/>
            <w:vAlign w:val="bottom"/>
            <w:hideMark/>
          </w:tcPr>
          <w:p w14:paraId="0DD6787D" w14:textId="2625DFC7" w:rsidR="000535A4" w:rsidRPr="004C117E" w:rsidRDefault="000535A4" w:rsidP="000535A4">
            <w:pPr>
              <w:jc w:val="right"/>
              <w:rPr>
                <w:color w:val="000000"/>
                <w:sz w:val="16"/>
                <w:szCs w:val="16"/>
              </w:rPr>
            </w:pPr>
            <w:r w:rsidRPr="004A1163">
              <w:rPr>
                <w:sz w:val="16"/>
                <w:szCs w:val="16"/>
              </w:rPr>
              <w:t xml:space="preserve">Geri Ödeme Opsiyon Tarihi: Kredinin kullandırıldığı tarihten itibaren en erken 5 yıl sonra geri ödenecek tutar </w:t>
            </w:r>
            <w:r w:rsidR="004B3F83">
              <w:rPr>
                <w:sz w:val="16"/>
                <w:szCs w:val="16"/>
              </w:rPr>
              <w:t>tümü veya bir kısmı</w:t>
            </w:r>
          </w:p>
        </w:tc>
      </w:tr>
      <w:tr w:rsidR="00E27064" w:rsidRPr="004C117E" w14:paraId="16E1BDAB" w14:textId="77777777" w:rsidTr="00310539">
        <w:trPr>
          <w:trHeight w:val="113"/>
        </w:trPr>
        <w:tc>
          <w:tcPr>
            <w:tcW w:w="3282" w:type="pct"/>
            <w:noWrap/>
            <w:vAlign w:val="bottom"/>
            <w:hideMark/>
          </w:tcPr>
          <w:p w14:paraId="5F008092" w14:textId="77777777" w:rsidR="00E27064" w:rsidRPr="004C117E" w:rsidRDefault="00E27064" w:rsidP="00380A71">
            <w:pPr>
              <w:rPr>
                <w:color w:val="000000"/>
                <w:sz w:val="16"/>
                <w:szCs w:val="16"/>
              </w:rPr>
            </w:pPr>
            <w:r w:rsidRPr="004C117E">
              <w:rPr>
                <w:color w:val="000000"/>
                <w:sz w:val="16"/>
                <w:szCs w:val="16"/>
              </w:rPr>
              <w:t>Müteakip geri ödeme opsiyonu tarihleri</w:t>
            </w:r>
          </w:p>
        </w:tc>
        <w:tc>
          <w:tcPr>
            <w:tcW w:w="1718" w:type="pct"/>
            <w:vAlign w:val="bottom"/>
            <w:hideMark/>
          </w:tcPr>
          <w:p w14:paraId="31514C1D" w14:textId="3F10F623" w:rsidR="00E27064" w:rsidRPr="004C117E" w:rsidRDefault="00E27064" w:rsidP="00380A71">
            <w:pPr>
              <w:jc w:val="right"/>
              <w:rPr>
                <w:color w:val="000000"/>
                <w:sz w:val="16"/>
                <w:szCs w:val="16"/>
              </w:rPr>
            </w:pPr>
          </w:p>
        </w:tc>
      </w:tr>
      <w:tr w:rsidR="00E27064" w:rsidRPr="004C117E" w14:paraId="4CC638A1" w14:textId="77777777" w:rsidTr="00310539">
        <w:trPr>
          <w:trHeight w:val="113"/>
        </w:trPr>
        <w:tc>
          <w:tcPr>
            <w:tcW w:w="5000" w:type="pct"/>
            <w:gridSpan w:val="2"/>
            <w:noWrap/>
            <w:vAlign w:val="bottom"/>
            <w:hideMark/>
          </w:tcPr>
          <w:p w14:paraId="6D360762" w14:textId="77777777" w:rsidR="00E27064" w:rsidRPr="004C117E" w:rsidRDefault="00E27064" w:rsidP="00840F01">
            <w:pPr>
              <w:jc w:val="center"/>
              <w:rPr>
                <w:b/>
                <w:color w:val="000000"/>
                <w:sz w:val="16"/>
                <w:szCs w:val="16"/>
              </w:rPr>
            </w:pPr>
            <w:r w:rsidRPr="004C117E">
              <w:rPr>
                <w:b/>
                <w:color w:val="000000"/>
                <w:sz w:val="16"/>
                <w:szCs w:val="16"/>
              </w:rPr>
              <w:t>Kâr payı / temettü ödemeleri</w:t>
            </w:r>
          </w:p>
        </w:tc>
      </w:tr>
      <w:tr w:rsidR="00E27064" w:rsidRPr="004C117E" w14:paraId="50AF0FAD" w14:textId="77777777" w:rsidTr="00310539">
        <w:trPr>
          <w:trHeight w:val="113"/>
        </w:trPr>
        <w:tc>
          <w:tcPr>
            <w:tcW w:w="3282" w:type="pct"/>
            <w:noWrap/>
            <w:vAlign w:val="bottom"/>
            <w:hideMark/>
          </w:tcPr>
          <w:p w14:paraId="6B776668" w14:textId="77777777" w:rsidR="00E27064" w:rsidRPr="004C117E" w:rsidRDefault="00E27064" w:rsidP="00380A71">
            <w:pPr>
              <w:rPr>
                <w:color w:val="000000"/>
                <w:sz w:val="16"/>
                <w:szCs w:val="16"/>
              </w:rPr>
            </w:pPr>
            <w:r w:rsidRPr="004C117E">
              <w:rPr>
                <w:color w:val="000000"/>
                <w:sz w:val="16"/>
                <w:szCs w:val="16"/>
              </w:rPr>
              <w:t>Sabit ya da değişken Kâr Payı/ temettü ödemeleri</w:t>
            </w:r>
          </w:p>
        </w:tc>
        <w:tc>
          <w:tcPr>
            <w:tcW w:w="1718" w:type="pct"/>
            <w:vAlign w:val="bottom"/>
            <w:hideMark/>
          </w:tcPr>
          <w:p w14:paraId="5EA08F87"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1607881B" w14:textId="77777777" w:rsidTr="00310539">
        <w:trPr>
          <w:trHeight w:val="113"/>
        </w:trPr>
        <w:tc>
          <w:tcPr>
            <w:tcW w:w="3282" w:type="pct"/>
            <w:noWrap/>
            <w:vAlign w:val="bottom"/>
            <w:hideMark/>
          </w:tcPr>
          <w:p w14:paraId="66F92D52" w14:textId="77777777" w:rsidR="00E27064" w:rsidRPr="004C117E" w:rsidRDefault="00E27064" w:rsidP="00380A71">
            <w:pPr>
              <w:rPr>
                <w:color w:val="000000"/>
                <w:sz w:val="16"/>
                <w:szCs w:val="16"/>
              </w:rPr>
            </w:pPr>
            <w:r w:rsidRPr="004C117E">
              <w:rPr>
                <w:color w:val="000000"/>
                <w:sz w:val="16"/>
                <w:szCs w:val="16"/>
              </w:rPr>
              <w:t>Kâr Payı oranı ve Kâr Payı oranına ilişkin endeks değeri</w:t>
            </w:r>
          </w:p>
        </w:tc>
        <w:tc>
          <w:tcPr>
            <w:tcW w:w="1718" w:type="pct"/>
            <w:vAlign w:val="bottom"/>
            <w:hideMark/>
          </w:tcPr>
          <w:p w14:paraId="004C9BF4"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7651AC99" w14:textId="77777777" w:rsidTr="00310539">
        <w:trPr>
          <w:trHeight w:val="113"/>
        </w:trPr>
        <w:tc>
          <w:tcPr>
            <w:tcW w:w="3282" w:type="pct"/>
            <w:noWrap/>
            <w:vAlign w:val="bottom"/>
            <w:hideMark/>
          </w:tcPr>
          <w:p w14:paraId="39FD2A95" w14:textId="77777777" w:rsidR="00E27064" w:rsidRPr="004C117E" w:rsidRDefault="00E27064" w:rsidP="00380A71">
            <w:pPr>
              <w:rPr>
                <w:color w:val="000000"/>
                <w:sz w:val="16"/>
                <w:szCs w:val="16"/>
              </w:rPr>
            </w:pPr>
            <w:r w:rsidRPr="004C117E">
              <w:rPr>
                <w:color w:val="000000"/>
                <w:sz w:val="16"/>
                <w:szCs w:val="16"/>
              </w:rPr>
              <w:t xml:space="preserve">Temettü ödemesini durduran herhangi bir kısıtlamanın var olup olmadığı </w:t>
            </w:r>
          </w:p>
        </w:tc>
        <w:tc>
          <w:tcPr>
            <w:tcW w:w="1718" w:type="pct"/>
            <w:vAlign w:val="bottom"/>
            <w:hideMark/>
          </w:tcPr>
          <w:p w14:paraId="405775DE"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7B93B465" w14:textId="77777777" w:rsidTr="00310539">
        <w:trPr>
          <w:trHeight w:val="113"/>
        </w:trPr>
        <w:tc>
          <w:tcPr>
            <w:tcW w:w="3282" w:type="pct"/>
            <w:noWrap/>
            <w:vAlign w:val="bottom"/>
            <w:hideMark/>
          </w:tcPr>
          <w:p w14:paraId="36575973" w14:textId="00D1931E" w:rsidR="00E27064" w:rsidRPr="004C117E" w:rsidRDefault="00E27064" w:rsidP="00380A71">
            <w:pPr>
              <w:rPr>
                <w:color w:val="000000"/>
                <w:sz w:val="16"/>
                <w:szCs w:val="16"/>
              </w:rPr>
            </w:pPr>
            <w:r w:rsidRPr="004C117E">
              <w:rPr>
                <w:color w:val="000000"/>
                <w:sz w:val="16"/>
                <w:szCs w:val="16"/>
              </w:rPr>
              <w:t>Tamamen isteğe bağlı</w:t>
            </w:r>
            <w:r w:rsidR="008B6F3C" w:rsidRPr="004C117E">
              <w:rPr>
                <w:color w:val="000000"/>
                <w:sz w:val="16"/>
                <w:szCs w:val="16"/>
              </w:rPr>
              <w:t>.</w:t>
            </w:r>
            <w:r w:rsidRPr="004C117E">
              <w:rPr>
                <w:color w:val="000000"/>
                <w:sz w:val="16"/>
                <w:szCs w:val="16"/>
              </w:rPr>
              <w:t xml:space="preserve"> kısmen isteğe bağlı ya da mecburi olma özelliği </w:t>
            </w:r>
          </w:p>
        </w:tc>
        <w:tc>
          <w:tcPr>
            <w:tcW w:w="1718" w:type="pct"/>
            <w:vAlign w:val="bottom"/>
            <w:hideMark/>
          </w:tcPr>
          <w:p w14:paraId="500F71F5" w14:textId="77777777" w:rsidR="00E27064" w:rsidRPr="004C117E" w:rsidRDefault="00E27064" w:rsidP="00380A71">
            <w:pPr>
              <w:jc w:val="right"/>
              <w:rPr>
                <w:color w:val="000000"/>
                <w:sz w:val="16"/>
                <w:szCs w:val="16"/>
              </w:rPr>
            </w:pPr>
            <w:r w:rsidRPr="004C117E">
              <w:rPr>
                <w:color w:val="000000"/>
                <w:sz w:val="16"/>
                <w:szCs w:val="16"/>
              </w:rPr>
              <w:t>Tamamen isteğe bağlı</w:t>
            </w:r>
          </w:p>
        </w:tc>
      </w:tr>
      <w:tr w:rsidR="00E27064" w:rsidRPr="004C117E" w14:paraId="2D253DCC" w14:textId="77777777" w:rsidTr="00310539">
        <w:trPr>
          <w:trHeight w:val="113"/>
        </w:trPr>
        <w:tc>
          <w:tcPr>
            <w:tcW w:w="3282" w:type="pct"/>
            <w:noWrap/>
            <w:vAlign w:val="bottom"/>
            <w:hideMark/>
          </w:tcPr>
          <w:p w14:paraId="6C7C7236" w14:textId="77777777" w:rsidR="00E27064" w:rsidRPr="004C117E" w:rsidRDefault="00E27064" w:rsidP="00380A71">
            <w:pPr>
              <w:rPr>
                <w:color w:val="000000"/>
                <w:sz w:val="16"/>
                <w:szCs w:val="16"/>
              </w:rPr>
            </w:pPr>
            <w:r w:rsidRPr="004C117E">
              <w:rPr>
                <w:color w:val="000000"/>
                <w:sz w:val="16"/>
                <w:szCs w:val="16"/>
              </w:rPr>
              <w:t xml:space="preserve">Kâr Payı artırımı gibi geri ödemeyi teşvik edecek bir unsurun olup olmadığı </w:t>
            </w:r>
          </w:p>
        </w:tc>
        <w:tc>
          <w:tcPr>
            <w:tcW w:w="1718" w:type="pct"/>
            <w:vAlign w:val="bottom"/>
            <w:hideMark/>
          </w:tcPr>
          <w:p w14:paraId="7D3674A1"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7E4E724A" w14:textId="77777777" w:rsidTr="00310539">
        <w:trPr>
          <w:trHeight w:val="113"/>
        </w:trPr>
        <w:tc>
          <w:tcPr>
            <w:tcW w:w="3282" w:type="pct"/>
            <w:noWrap/>
            <w:vAlign w:val="bottom"/>
            <w:hideMark/>
          </w:tcPr>
          <w:p w14:paraId="08C097F3" w14:textId="77777777" w:rsidR="00E27064" w:rsidRPr="004C117E" w:rsidRDefault="00E27064" w:rsidP="00380A71">
            <w:pPr>
              <w:rPr>
                <w:color w:val="000000"/>
                <w:sz w:val="16"/>
                <w:szCs w:val="16"/>
              </w:rPr>
            </w:pPr>
            <w:r w:rsidRPr="004C117E">
              <w:rPr>
                <w:color w:val="000000"/>
                <w:sz w:val="16"/>
                <w:szCs w:val="16"/>
              </w:rPr>
              <w:t>Birikimsiz ya da birikimli olma özelliği</w:t>
            </w:r>
          </w:p>
        </w:tc>
        <w:tc>
          <w:tcPr>
            <w:tcW w:w="1718" w:type="pct"/>
            <w:vAlign w:val="bottom"/>
            <w:hideMark/>
          </w:tcPr>
          <w:p w14:paraId="5F91FAC6" w14:textId="77777777" w:rsidR="00E27064" w:rsidRPr="004C117E" w:rsidRDefault="00E27064" w:rsidP="00380A71">
            <w:pPr>
              <w:jc w:val="right"/>
              <w:rPr>
                <w:color w:val="000000"/>
                <w:sz w:val="16"/>
                <w:szCs w:val="16"/>
              </w:rPr>
            </w:pPr>
            <w:r w:rsidRPr="004C117E">
              <w:rPr>
                <w:color w:val="000000"/>
                <w:sz w:val="16"/>
                <w:szCs w:val="16"/>
              </w:rPr>
              <w:t>Birikimsiz</w:t>
            </w:r>
          </w:p>
        </w:tc>
      </w:tr>
      <w:tr w:rsidR="00E27064" w:rsidRPr="004C117E" w14:paraId="2A7D54D9" w14:textId="77777777" w:rsidTr="00310539">
        <w:trPr>
          <w:trHeight w:val="113"/>
        </w:trPr>
        <w:tc>
          <w:tcPr>
            <w:tcW w:w="5000" w:type="pct"/>
            <w:gridSpan w:val="2"/>
            <w:noWrap/>
            <w:vAlign w:val="bottom"/>
            <w:hideMark/>
          </w:tcPr>
          <w:p w14:paraId="22838476" w14:textId="77777777" w:rsidR="00E27064" w:rsidRPr="004C117E" w:rsidRDefault="00E27064" w:rsidP="00840F01">
            <w:pPr>
              <w:jc w:val="center"/>
              <w:rPr>
                <w:b/>
                <w:color w:val="000000"/>
                <w:sz w:val="16"/>
                <w:szCs w:val="16"/>
              </w:rPr>
            </w:pPr>
            <w:r w:rsidRPr="004C117E">
              <w:rPr>
                <w:b/>
                <w:color w:val="000000"/>
                <w:sz w:val="16"/>
                <w:szCs w:val="16"/>
              </w:rPr>
              <w:t>Hisse senedine dönüştürülebilme özelliği</w:t>
            </w:r>
          </w:p>
        </w:tc>
      </w:tr>
      <w:tr w:rsidR="00E27064" w:rsidRPr="004C117E" w14:paraId="1EA66744" w14:textId="77777777" w:rsidTr="00310539">
        <w:trPr>
          <w:trHeight w:val="113"/>
        </w:trPr>
        <w:tc>
          <w:tcPr>
            <w:tcW w:w="3282" w:type="pct"/>
            <w:vAlign w:val="bottom"/>
            <w:hideMark/>
          </w:tcPr>
          <w:p w14:paraId="252CC23B" w14:textId="08EDE8A5"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dönüştürmeye sebep olacak tetikleyici olay/olaylar </w:t>
            </w:r>
          </w:p>
        </w:tc>
        <w:tc>
          <w:tcPr>
            <w:tcW w:w="1718" w:type="pct"/>
            <w:vAlign w:val="bottom"/>
            <w:hideMark/>
          </w:tcPr>
          <w:p w14:paraId="41240A28"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0650F3E7" w14:textId="77777777" w:rsidTr="00310539">
        <w:trPr>
          <w:trHeight w:val="113"/>
        </w:trPr>
        <w:tc>
          <w:tcPr>
            <w:tcW w:w="3282" w:type="pct"/>
            <w:vAlign w:val="bottom"/>
            <w:hideMark/>
          </w:tcPr>
          <w:p w14:paraId="70D46129" w14:textId="480B910D"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tamamen ya da kısmen dönüştürme özelliği</w:t>
            </w:r>
          </w:p>
        </w:tc>
        <w:tc>
          <w:tcPr>
            <w:tcW w:w="1718" w:type="pct"/>
            <w:vAlign w:val="bottom"/>
            <w:hideMark/>
          </w:tcPr>
          <w:p w14:paraId="1EA04A59"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21CA648B" w14:textId="77777777" w:rsidTr="00310539">
        <w:trPr>
          <w:trHeight w:val="113"/>
        </w:trPr>
        <w:tc>
          <w:tcPr>
            <w:tcW w:w="3282" w:type="pct"/>
            <w:vAlign w:val="bottom"/>
            <w:hideMark/>
          </w:tcPr>
          <w:p w14:paraId="6AA9A7E7" w14:textId="69D2D32B"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dönüştürme oranı</w:t>
            </w:r>
          </w:p>
        </w:tc>
        <w:tc>
          <w:tcPr>
            <w:tcW w:w="1718" w:type="pct"/>
            <w:vAlign w:val="bottom"/>
            <w:hideMark/>
          </w:tcPr>
          <w:p w14:paraId="099B3199"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6C9E504A" w14:textId="77777777" w:rsidTr="00310539">
        <w:trPr>
          <w:trHeight w:val="113"/>
        </w:trPr>
        <w:tc>
          <w:tcPr>
            <w:tcW w:w="3282" w:type="pct"/>
            <w:vAlign w:val="bottom"/>
            <w:hideMark/>
          </w:tcPr>
          <w:p w14:paraId="6C7FF78B" w14:textId="7804655D"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mecburi ya da isteğe bağlı dönüştürme özelliği </w:t>
            </w:r>
          </w:p>
        </w:tc>
        <w:tc>
          <w:tcPr>
            <w:tcW w:w="1718" w:type="pct"/>
            <w:vAlign w:val="bottom"/>
            <w:hideMark/>
          </w:tcPr>
          <w:p w14:paraId="0448818A"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0B22043F" w14:textId="77777777" w:rsidTr="00310539">
        <w:trPr>
          <w:trHeight w:val="113"/>
        </w:trPr>
        <w:tc>
          <w:tcPr>
            <w:tcW w:w="3282" w:type="pct"/>
            <w:vAlign w:val="bottom"/>
            <w:hideMark/>
          </w:tcPr>
          <w:p w14:paraId="107B19D3" w14:textId="46B3B017"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dönüştürülebilir araç türleri</w:t>
            </w:r>
          </w:p>
        </w:tc>
        <w:tc>
          <w:tcPr>
            <w:tcW w:w="1718" w:type="pct"/>
            <w:vAlign w:val="bottom"/>
            <w:hideMark/>
          </w:tcPr>
          <w:p w14:paraId="5D9A7FB4"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3594B8AC" w14:textId="77777777" w:rsidTr="00310539">
        <w:trPr>
          <w:trHeight w:val="113"/>
        </w:trPr>
        <w:tc>
          <w:tcPr>
            <w:tcW w:w="3282" w:type="pct"/>
            <w:vAlign w:val="bottom"/>
            <w:hideMark/>
          </w:tcPr>
          <w:p w14:paraId="33098EEC" w14:textId="581EF265" w:rsidR="00E27064" w:rsidRPr="004C117E" w:rsidRDefault="00E27064" w:rsidP="00380A71">
            <w:pPr>
              <w:rPr>
                <w:color w:val="000000"/>
                <w:sz w:val="16"/>
                <w:szCs w:val="16"/>
              </w:rPr>
            </w:pPr>
            <w:r w:rsidRPr="004C117E">
              <w:rPr>
                <w:color w:val="000000"/>
                <w:sz w:val="16"/>
                <w:szCs w:val="16"/>
              </w:rPr>
              <w:t>Hisse senedine dönüştürülebilirse</w:t>
            </w:r>
            <w:r w:rsidR="008B6F3C" w:rsidRPr="004C117E">
              <w:rPr>
                <w:color w:val="000000"/>
                <w:sz w:val="16"/>
                <w:szCs w:val="16"/>
              </w:rPr>
              <w:t>.</w:t>
            </w:r>
            <w:r w:rsidRPr="004C117E">
              <w:rPr>
                <w:color w:val="000000"/>
                <w:sz w:val="16"/>
                <w:szCs w:val="16"/>
              </w:rPr>
              <w:t xml:space="preserve"> dönüştürülecek borçlanma aracının ihraççısı</w:t>
            </w:r>
          </w:p>
        </w:tc>
        <w:tc>
          <w:tcPr>
            <w:tcW w:w="1718" w:type="pct"/>
            <w:vAlign w:val="bottom"/>
            <w:hideMark/>
          </w:tcPr>
          <w:p w14:paraId="10BCC9C1" w14:textId="77777777" w:rsidR="00E27064" w:rsidRPr="004C117E" w:rsidRDefault="00E27064" w:rsidP="00380A71">
            <w:pPr>
              <w:jc w:val="right"/>
              <w:rPr>
                <w:color w:val="000000"/>
                <w:sz w:val="16"/>
                <w:szCs w:val="16"/>
              </w:rPr>
            </w:pPr>
            <w:r w:rsidRPr="004C117E">
              <w:rPr>
                <w:color w:val="000000"/>
                <w:sz w:val="16"/>
                <w:szCs w:val="16"/>
              </w:rPr>
              <w:t>-</w:t>
            </w:r>
          </w:p>
        </w:tc>
      </w:tr>
      <w:tr w:rsidR="00E27064" w:rsidRPr="004C117E" w14:paraId="566D1D21" w14:textId="77777777" w:rsidTr="00310539">
        <w:trPr>
          <w:trHeight w:val="113"/>
        </w:trPr>
        <w:tc>
          <w:tcPr>
            <w:tcW w:w="5000" w:type="pct"/>
            <w:gridSpan w:val="2"/>
            <w:noWrap/>
            <w:vAlign w:val="bottom"/>
            <w:hideMark/>
          </w:tcPr>
          <w:p w14:paraId="257D63DF" w14:textId="77777777" w:rsidR="00E27064" w:rsidRPr="004C117E" w:rsidRDefault="00E27064" w:rsidP="00840F01">
            <w:pPr>
              <w:jc w:val="center"/>
              <w:rPr>
                <w:b/>
                <w:color w:val="000000"/>
                <w:sz w:val="16"/>
                <w:szCs w:val="16"/>
              </w:rPr>
            </w:pPr>
            <w:r w:rsidRPr="004C117E">
              <w:rPr>
                <w:b/>
                <w:color w:val="000000"/>
                <w:sz w:val="16"/>
                <w:szCs w:val="16"/>
              </w:rPr>
              <w:t>Değer azaltma özelliği</w:t>
            </w:r>
          </w:p>
        </w:tc>
      </w:tr>
      <w:tr w:rsidR="00E27064" w:rsidRPr="004C117E" w14:paraId="218743BA" w14:textId="77777777" w:rsidTr="00310539">
        <w:trPr>
          <w:trHeight w:val="113"/>
        </w:trPr>
        <w:tc>
          <w:tcPr>
            <w:tcW w:w="3282" w:type="pct"/>
            <w:vAlign w:val="bottom"/>
            <w:hideMark/>
          </w:tcPr>
          <w:p w14:paraId="330360E4" w14:textId="33843740" w:rsidR="00E27064" w:rsidRPr="004C117E" w:rsidRDefault="00E27064" w:rsidP="00380A71">
            <w:pPr>
              <w:rPr>
                <w:color w:val="000000"/>
                <w:sz w:val="16"/>
                <w:szCs w:val="16"/>
              </w:rPr>
            </w:pPr>
            <w:r w:rsidRPr="004C117E">
              <w:rPr>
                <w:color w:val="000000"/>
                <w:sz w:val="16"/>
                <w:szCs w:val="16"/>
              </w:rPr>
              <w:t>Değer azaltma özelliğine sahipse</w:t>
            </w:r>
            <w:r w:rsidR="008B6F3C" w:rsidRPr="004C117E">
              <w:rPr>
                <w:color w:val="000000"/>
                <w:sz w:val="16"/>
                <w:szCs w:val="16"/>
              </w:rPr>
              <w:t>.</w:t>
            </w:r>
            <w:r w:rsidRPr="004C117E">
              <w:rPr>
                <w:color w:val="000000"/>
                <w:sz w:val="16"/>
                <w:szCs w:val="16"/>
              </w:rPr>
              <w:t xml:space="preserve"> azaltıma sebep olacak tetikleyici olay/olaylar </w:t>
            </w:r>
          </w:p>
        </w:tc>
        <w:tc>
          <w:tcPr>
            <w:tcW w:w="1718" w:type="pct"/>
            <w:vAlign w:val="bottom"/>
            <w:hideMark/>
          </w:tcPr>
          <w:p w14:paraId="23A8E5DE" w14:textId="54E9EC10" w:rsidR="00E27064" w:rsidRPr="004C117E" w:rsidRDefault="00E27064" w:rsidP="00380A71">
            <w:pPr>
              <w:jc w:val="right"/>
              <w:rPr>
                <w:color w:val="000000"/>
                <w:sz w:val="16"/>
                <w:szCs w:val="16"/>
              </w:rPr>
            </w:pPr>
            <w:r w:rsidRPr="004C117E">
              <w:rPr>
                <w:color w:val="000000"/>
                <w:sz w:val="16"/>
                <w:szCs w:val="16"/>
              </w:rPr>
              <w:t>Çekirdek Sermaye Yeterlilik oranının %5</w:t>
            </w:r>
            <w:r w:rsidR="00653E3A">
              <w:rPr>
                <w:color w:val="000000"/>
                <w:sz w:val="16"/>
                <w:szCs w:val="16"/>
              </w:rPr>
              <w:t>,</w:t>
            </w:r>
            <w:r w:rsidRPr="004C117E">
              <w:rPr>
                <w:color w:val="000000"/>
                <w:sz w:val="16"/>
                <w:szCs w:val="16"/>
              </w:rPr>
              <w:t>125'in altına düşmesi halinde</w:t>
            </w:r>
          </w:p>
        </w:tc>
      </w:tr>
      <w:tr w:rsidR="00E27064" w:rsidRPr="004C117E" w14:paraId="0E254136" w14:textId="77777777" w:rsidTr="00310539">
        <w:trPr>
          <w:trHeight w:val="113"/>
        </w:trPr>
        <w:tc>
          <w:tcPr>
            <w:tcW w:w="3282" w:type="pct"/>
            <w:vAlign w:val="bottom"/>
            <w:hideMark/>
          </w:tcPr>
          <w:p w14:paraId="5D3DF462" w14:textId="282A1DCD" w:rsidR="00E27064" w:rsidRPr="004C117E" w:rsidRDefault="00E27064" w:rsidP="00380A71">
            <w:pPr>
              <w:rPr>
                <w:color w:val="000000"/>
                <w:sz w:val="16"/>
                <w:szCs w:val="16"/>
              </w:rPr>
            </w:pPr>
            <w:r w:rsidRPr="004C117E">
              <w:rPr>
                <w:color w:val="000000"/>
                <w:sz w:val="16"/>
                <w:szCs w:val="16"/>
              </w:rPr>
              <w:t>Değer azaltma özelliğine sahipse</w:t>
            </w:r>
            <w:r w:rsidR="008B6F3C" w:rsidRPr="004C117E">
              <w:rPr>
                <w:color w:val="000000"/>
                <w:sz w:val="16"/>
                <w:szCs w:val="16"/>
              </w:rPr>
              <w:t>.</w:t>
            </w:r>
            <w:r w:rsidRPr="004C117E">
              <w:rPr>
                <w:color w:val="000000"/>
                <w:sz w:val="16"/>
                <w:szCs w:val="16"/>
              </w:rPr>
              <w:t xml:space="preserve"> tamamen ya da kısmen değer azaltımı özelliği </w:t>
            </w:r>
          </w:p>
        </w:tc>
        <w:tc>
          <w:tcPr>
            <w:tcW w:w="1718" w:type="pct"/>
            <w:vAlign w:val="bottom"/>
            <w:hideMark/>
          </w:tcPr>
          <w:p w14:paraId="2CD54E30" w14:textId="2D1205EC" w:rsidR="00E27064" w:rsidRPr="004C117E" w:rsidRDefault="00E27064" w:rsidP="00380A71">
            <w:pPr>
              <w:jc w:val="right"/>
              <w:rPr>
                <w:color w:val="000000"/>
                <w:sz w:val="16"/>
                <w:szCs w:val="16"/>
              </w:rPr>
            </w:pPr>
            <w:r w:rsidRPr="004C117E">
              <w:rPr>
                <w:color w:val="000000"/>
                <w:sz w:val="16"/>
                <w:szCs w:val="16"/>
              </w:rPr>
              <w:t>En az çekirdek sermaye yeterlilik oranını %5</w:t>
            </w:r>
            <w:r w:rsidR="00653E3A">
              <w:rPr>
                <w:color w:val="000000"/>
                <w:sz w:val="16"/>
                <w:szCs w:val="16"/>
              </w:rPr>
              <w:t>,</w:t>
            </w:r>
            <w:r w:rsidRPr="004C117E">
              <w:rPr>
                <w:color w:val="000000"/>
                <w:sz w:val="16"/>
                <w:szCs w:val="16"/>
              </w:rPr>
              <w:t>125 düzeyine ulaşmasını sağlayacak kadar</w:t>
            </w:r>
          </w:p>
        </w:tc>
      </w:tr>
      <w:tr w:rsidR="00E27064" w:rsidRPr="004C117E" w14:paraId="4ED68334" w14:textId="77777777" w:rsidTr="00310539">
        <w:trPr>
          <w:trHeight w:val="113"/>
        </w:trPr>
        <w:tc>
          <w:tcPr>
            <w:tcW w:w="3282" w:type="pct"/>
            <w:vAlign w:val="bottom"/>
            <w:hideMark/>
          </w:tcPr>
          <w:p w14:paraId="464369D1" w14:textId="6A395936" w:rsidR="00E27064" w:rsidRPr="004C117E" w:rsidRDefault="00E27064" w:rsidP="00380A71">
            <w:pPr>
              <w:rPr>
                <w:color w:val="000000"/>
                <w:sz w:val="16"/>
                <w:szCs w:val="16"/>
              </w:rPr>
            </w:pPr>
            <w:r w:rsidRPr="004C117E">
              <w:rPr>
                <w:color w:val="000000"/>
                <w:sz w:val="16"/>
                <w:szCs w:val="16"/>
              </w:rPr>
              <w:t>Değer azaltma özelliğine sahipse</w:t>
            </w:r>
            <w:r w:rsidR="008B6F3C" w:rsidRPr="004C117E">
              <w:rPr>
                <w:color w:val="000000"/>
                <w:sz w:val="16"/>
                <w:szCs w:val="16"/>
              </w:rPr>
              <w:t>.</w:t>
            </w:r>
            <w:r w:rsidRPr="004C117E">
              <w:rPr>
                <w:color w:val="000000"/>
                <w:sz w:val="16"/>
                <w:szCs w:val="16"/>
              </w:rPr>
              <w:t xml:space="preserve"> sürekli ya da geçici olma özelliği</w:t>
            </w:r>
          </w:p>
        </w:tc>
        <w:tc>
          <w:tcPr>
            <w:tcW w:w="1718" w:type="pct"/>
            <w:vAlign w:val="bottom"/>
            <w:hideMark/>
          </w:tcPr>
          <w:p w14:paraId="233F4F6B" w14:textId="77777777" w:rsidR="00E27064" w:rsidRPr="004C117E" w:rsidRDefault="00E27064" w:rsidP="00380A71">
            <w:pPr>
              <w:jc w:val="right"/>
              <w:rPr>
                <w:color w:val="000000"/>
                <w:sz w:val="16"/>
                <w:szCs w:val="16"/>
              </w:rPr>
            </w:pPr>
            <w:r w:rsidRPr="004C117E">
              <w:rPr>
                <w:color w:val="000000"/>
                <w:sz w:val="16"/>
                <w:szCs w:val="16"/>
              </w:rPr>
              <w:t>Sürekli veya geçici</w:t>
            </w:r>
          </w:p>
        </w:tc>
      </w:tr>
      <w:tr w:rsidR="00E27064" w:rsidRPr="004C117E" w14:paraId="43B4F612" w14:textId="77777777" w:rsidTr="00310539">
        <w:trPr>
          <w:trHeight w:val="113"/>
        </w:trPr>
        <w:tc>
          <w:tcPr>
            <w:tcW w:w="3282" w:type="pct"/>
            <w:vAlign w:val="bottom"/>
            <w:hideMark/>
          </w:tcPr>
          <w:p w14:paraId="167438BC" w14:textId="359FE11F" w:rsidR="00E27064" w:rsidRPr="004C117E" w:rsidRDefault="00E27064" w:rsidP="00380A71">
            <w:pPr>
              <w:rPr>
                <w:color w:val="000000"/>
                <w:sz w:val="16"/>
                <w:szCs w:val="16"/>
              </w:rPr>
            </w:pPr>
            <w:r w:rsidRPr="004C117E">
              <w:rPr>
                <w:color w:val="000000"/>
                <w:sz w:val="16"/>
                <w:szCs w:val="16"/>
              </w:rPr>
              <w:t>Değeri geçici olarak azaltılabiliyorsa</w:t>
            </w:r>
            <w:r w:rsidR="008B6F3C" w:rsidRPr="004C117E">
              <w:rPr>
                <w:color w:val="000000"/>
                <w:sz w:val="16"/>
                <w:szCs w:val="16"/>
              </w:rPr>
              <w:t>.</w:t>
            </w:r>
            <w:r w:rsidRPr="004C117E">
              <w:rPr>
                <w:color w:val="000000"/>
                <w:sz w:val="16"/>
                <w:szCs w:val="16"/>
              </w:rPr>
              <w:t xml:space="preserve"> değer artırım mekanizması</w:t>
            </w:r>
          </w:p>
        </w:tc>
        <w:tc>
          <w:tcPr>
            <w:tcW w:w="1718" w:type="pct"/>
            <w:vAlign w:val="bottom"/>
            <w:hideMark/>
          </w:tcPr>
          <w:p w14:paraId="03B14BC8" w14:textId="77777777" w:rsidR="00E27064" w:rsidRPr="004C117E" w:rsidRDefault="00E27064" w:rsidP="00380A71">
            <w:pPr>
              <w:jc w:val="right"/>
              <w:rPr>
                <w:color w:val="000000"/>
                <w:sz w:val="16"/>
                <w:szCs w:val="16"/>
              </w:rPr>
            </w:pPr>
            <w:r w:rsidRPr="004C117E">
              <w:rPr>
                <w:color w:val="000000"/>
                <w:sz w:val="16"/>
                <w:szCs w:val="16"/>
              </w:rPr>
              <w:t>Değer artırım mekanizması vardır.</w:t>
            </w:r>
          </w:p>
        </w:tc>
      </w:tr>
      <w:tr w:rsidR="00E27064" w:rsidRPr="004C117E" w14:paraId="46F420DE" w14:textId="77777777" w:rsidTr="00310539">
        <w:trPr>
          <w:trHeight w:val="113"/>
        </w:trPr>
        <w:tc>
          <w:tcPr>
            <w:tcW w:w="3282" w:type="pct"/>
            <w:vAlign w:val="bottom"/>
            <w:hideMark/>
          </w:tcPr>
          <w:p w14:paraId="1050F625" w14:textId="77777777" w:rsidR="00E27064" w:rsidRPr="004C117E" w:rsidRDefault="00E27064" w:rsidP="00380A71">
            <w:pPr>
              <w:rPr>
                <w:color w:val="000000"/>
                <w:sz w:val="16"/>
                <w:szCs w:val="16"/>
              </w:rPr>
            </w:pPr>
            <w:r w:rsidRPr="004C117E">
              <w:rPr>
                <w:color w:val="000000"/>
                <w:sz w:val="16"/>
                <w:szCs w:val="16"/>
              </w:rPr>
              <w:t>Tasfiye halinde alacak hakkı açısından hangi sırada olduğu (Bu borçlanma aracının hemen üstünde yer alan araç)</w:t>
            </w:r>
          </w:p>
        </w:tc>
        <w:tc>
          <w:tcPr>
            <w:tcW w:w="1718" w:type="pct"/>
            <w:vAlign w:val="bottom"/>
            <w:hideMark/>
          </w:tcPr>
          <w:p w14:paraId="0CFFA89C" w14:textId="77777777" w:rsidR="00E27064" w:rsidRPr="004C117E" w:rsidRDefault="00E27064" w:rsidP="00380A71">
            <w:pPr>
              <w:jc w:val="right"/>
              <w:rPr>
                <w:color w:val="000000"/>
                <w:sz w:val="16"/>
                <w:szCs w:val="16"/>
              </w:rPr>
            </w:pPr>
            <w:r w:rsidRPr="004C117E">
              <w:rPr>
                <w:color w:val="000000"/>
                <w:sz w:val="16"/>
                <w:szCs w:val="16"/>
              </w:rPr>
              <w:t>Katılım fonu sahipleri ve diğer alacaklılardan sonra</w:t>
            </w:r>
          </w:p>
        </w:tc>
      </w:tr>
      <w:tr w:rsidR="00E27064" w:rsidRPr="004C117E" w14:paraId="3A09351E" w14:textId="77777777" w:rsidTr="00310539">
        <w:trPr>
          <w:trHeight w:val="113"/>
        </w:trPr>
        <w:tc>
          <w:tcPr>
            <w:tcW w:w="3282" w:type="pct"/>
            <w:vAlign w:val="bottom"/>
            <w:hideMark/>
          </w:tcPr>
          <w:p w14:paraId="1E9DC755" w14:textId="77777777" w:rsidR="00E27064" w:rsidRPr="004C117E" w:rsidRDefault="00E27064" w:rsidP="00380A71">
            <w:pPr>
              <w:rPr>
                <w:color w:val="000000"/>
                <w:sz w:val="16"/>
                <w:szCs w:val="16"/>
              </w:rPr>
            </w:pPr>
            <w:r w:rsidRPr="004C117E">
              <w:rPr>
                <w:color w:val="000000"/>
                <w:sz w:val="16"/>
                <w:szCs w:val="16"/>
              </w:rPr>
              <w:t>Bankaların Özkaynaklarına İlişkin Yönetmeliğin 7’nci ve 8’inci maddelerinde yer alan şartlardan haiz olunmayan olup olmadığı</w:t>
            </w:r>
          </w:p>
        </w:tc>
        <w:tc>
          <w:tcPr>
            <w:tcW w:w="1718" w:type="pct"/>
            <w:vAlign w:val="bottom"/>
            <w:hideMark/>
          </w:tcPr>
          <w:p w14:paraId="25F4C3D3" w14:textId="77777777" w:rsidR="00E27064" w:rsidRPr="004C117E" w:rsidRDefault="00E27064" w:rsidP="00380A71">
            <w:pPr>
              <w:jc w:val="right"/>
              <w:rPr>
                <w:color w:val="000000"/>
                <w:sz w:val="16"/>
                <w:szCs w:val="16"/>
              </w:rPr>
            </w:pPr>
            <w:r w:rsidRPr="004C117E">
              <w:rPr>
                <w:color w:val="000000"/>
                <w:sz w:val="16"/>
                <w:szCs w:val="16"/>
              </w:rPr>
              <w:t>7.maddede yer alan şartlara haizdir.</w:t>
            </w:r>
          </w:p>
        </w:tc>
      </w:tr>
      <w:tr w:rsidR="00E27064" w:rsidRPr="004C117E" w14:paraId="2261F1B0" w14:textId="77777777" w:rsidTr="00310539">
        <w:trPr>
          <w:trHeight w:val="113"/>
        </w:trPr>
        <w:tc>
          <w:tcPr>
            <w:tcW w:w="3282" w:type="pct"/>
            <w:vAlign w:val="bottom"/>
            <w:hideMark/>
          </w:tcPr>
          <w:p w14:paraId="0E4793F9" w14:textId="77777777" w:rsidR="00E27064" w:rsidRPr="004C117E" w:rsidRDefault="00E27064" w:rsidP="00380A71">
            <w:pPr>
              <w:rPr>
                <w:color w:val="000000"/>
                <w:sz w:val="16"/>
                <w:szCs w:val="16"/>
              </w:rPr>
            </w:pPr>
            <w:r w:rsidRPr="004C117E">
              <w:rPr>
                <w:color w:val="000000"/>
                <w:sz w:val="16"/>
                <w:szCs w:val="16"/>
              </w:rPr>
              <w:t>Bankaların Özkaynaklarına ilişkin Yönetmeliğin 7’nci ve 8’inci maddelerinde yer alan şartlardan hangilerini haiz olunmadığı</w:t>
            </w:r>
          </w:p>
        </w:tc>
        <w:tc>
          <w:tcPr>
            <w:tcW w:w="1718" w:type="pct"/>
            <w:vAlign w:val="bottom"/>
            <w:hideMark/>
          </w:tcPr>
          <w:p w14:paraId="6B04634A" w14:textId="77777777" w:rsidR="00E27064" w:rsidRPr="004C117E" w:rsidRDefault="00E27064" w:rsidP="00380A71">
            <w:pPr>
              <w:jc w:val="right"/>
              <w:rPr>
                <w:color w:val="000000"/>
                <w:sz w:val="16"/>
                <w:szCs w:val="16"/>
              </w:rPr>
            </w:pPr>
            <w:r w:rsidRPr="004C117E">
              <w:rPr>
                <w:color w:val="000000"/>
                <w:sz w:val="16"/>
                <w:szCs w:val="16"/>
              </w:rPr>
              <w:t>7.maddede yer alan şartlara haizdir.</w:t>
            </w:r>
          </w:p>
        </w:tc>
      </w:tr>
    </w:tbl>
    <w:p w14:paraId="6B8E1D32" w14:textId="29AFF2EC" w:rsidR="00380A71" w:rsidRPr="004C117E" w:rsidRDefault="00380A71" w:rsidP="00380A71">
      <w:pPr>
        <w:pStyle w:val="ListeParagraf"/>
        <w:ind w:left="0"/>
        <w:rPr>
          <w:b/>
          <w:sz w:val="20"/>
          <w:szCs w:val="20"/>
        </w:rPr>
      </w:pPr>
    </w:p>
    <w:p w14:paraId="5E071283" w14:textId="439B4C45" w:rsidR="00AB7745" w:rsidRPr="004C117E" w:rsidRDefault="00AB7745" w:rsidP="00380A71">
      <w:pPr>
        <w:pStyle w:val="ListeParagraf"/>
        <w:ind w:left="0"/>
        <w:rPr>
          <w:b/>
          <w:sz w:val="20"/>
          <w:szCs w:val="20"/>
        </w:rPr>
      </w:pPr>
      <w:r w:rsidRPr="004C117E">
        <w:rPr>
          <w:b/>
          <w:sz w:val="20"/>
          <w:szCs w:val="20"/>
        </w:rPr>
        <w:br w:type="page"/>
      </w:r>
    </w:p>
    <w:p w14:paraId="733D75E6" w14:textId="0CBFAB13" w:rsidR="00AB7745" w:rsidRPr="004C117E" w:rsidRDefault="00AB7745" w:rsidP="00AB7745">
      <w:pPr>
        <w:pStyle w:val="GvdeMetniGirintisi"/>
        <w:spacing w:line="235" w:lineRule="auto"/>
        <w:ind w:firstLine="0"/>
        <w:jc w:val="left"/>
        <w:rPr>
          <w:b/>
          <w:sz w:val="20"/>
          <w:szCs w:val="20"/>
        </w:rPr>
      </w:pPr>
      <w:r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Pr="004C117E">
        <w:rPr>
          <w:b/>
          <w:sz w:val="20"/>
          <w:szCs w:val="20"/>
        </w:rPr>
        <w:t>(Devamı)</w:t>
      </w:r>
    </w:p>
    <w:p w14:paraId="37C9C2B7" w14:textId="77777777" w:rsidR="00AB7745" w:rsidRPr="004C117E" w:rsidRDefault="00AB7745" w:rsidP="00380A71">
      <w:pPr>
        <w:pStyle w:val="ListeParagraf"/>
        <w:ind w:left="0"/>
        <w:rPr>
          <w:b/>
          <w:sz w:val="20"/>
          <w:szCs w:val="20"/>
        </w:rPr>
      </w:pPr>
    </w:p>
    <w:p w14:paraId="3EC0661A" w14:textId="05DA9B85" w:rsidR="00292404" w:rsidRPr="004C117E" w:rsidRDefault="00292404" w:rsidP="003E333B">
      <w:pPr>
        <w:pStyle w:val="ListeParagraf"/>
        <w:numPr>
          <w:ilvl w:val="0"/>
          <w:numId w:val="20"/>
        </w:numPr>
        <w:ind w:left="851" w:hanging="851"/>
        <w:rPr>
          <w:b/>
          <w:sz w:val="20"/>
          <w:szCs w:val="20"/>
        </w:rPr>
      </w:pPr>
      <w:r w:rsidRPr="004C117E">
        <w:rPr>
          <w:b/>
          <w:sz w:val="20"/>
          <w:szCs w:val="20"/>
        </w:rPr>
        <w:t xml:space="preserve">Özkaynak </w:t>
      </w:r>
      <w:r w:rsidR="006F4BE2" w:rsidRPr="004C117E">
        <w:rPr>
          <w:b/>
          <w:sz w:val="20"/>
          <w:szCs w:val="20"/>
        </w:rPr>
        <w:t xml:space="preserve">Kalemlerine İlişkin Açıklamalar </w:t>
      </w:r>
      <w:r w:rsidRPr="004C117E">
        <w:rPr>
          <w:b/>
          <w:sz w:val="20"/>
          <w:szCs w:val="20"/>
        </w:rPr>
        <w:t>(</w:t>
      </w:r>
      <w:r w:rsidR="00405611" w:rsidRPr="004C117E">
        <w:rPr>
          <w:b/>
          <w:sz w:val="20"/>
          <w:szCs w:val="20"/>
        </w:rPr>
        <w:t>Devamı</w:t>
      </w:r>
      <w:r w:rsidRPr="004C117E">
        <w:rPr>
          <w:b/>
          <w:sz w:val="20"/>
          <w:szCs w:val="20"/>
        </w:rPr>
        <w:t>)</w:t>
      </w:r>
    </w:p>
    <w:p w14:paraId="47944D86" w14:textId="77777777" w:rsidR="00292404" w:rsidRPr="004C117E" w:rsidRDefault="00292404" w:rsidP="00606531">
      <w:pPr>
        <w:pStyle w:val="ListeParagraf"/>
        <w:ind w:left="90"/>
        <w:rPr>
          <w:b/>
          <w:sz w:val="20"/>
          <w:szCs w:val="20"/>
        </w:rPr>
      </w:pPr>
    </w:p>
    <w:p w14:paraId="36760E60" w14:textId="65AFBFF5" w:rsidR="00292404" w:rsidRPr="004C117E" w:rsidRDefault="00667F38" w:rsidP="00AB7745">
      <w:pPr>
        <w:pStyle w:val="GvdeMetniGirintisi"/>
        <w:tabs>
          <w:tab w:val="left" w:pos="851"/>
        </w:tabs>
        <w:ind w:firstLine="0"/>
        <w:rPr>
          <w:b/>
          <w:sz w:val="20"/>
          <w:szCs w:val="20"/>
        </w:rPr>
      </w:pPr>
      <w:r w:rsidRPr="004C117E">
        <w:rPr>
          <w:b/>
          <w:sz w:val="20"/>
          <w:szCs w:val="20"/>
        </w:rPr>
        <w:t>b</w:t>
      </w:r>
      <w:r w:rsidR="006F4BE2">
        <w:rPr>
          <w:b/>
          <w:sz w:val="20"/>
          <w:szCs w:val="20"/>
        </w:rPr>
        <w:t>)</w:t>
      </w:r>
      <w:r w:rsidR="00AB7745" w:rsidRPr="004C117E">
        <w:rPr>
          <w:b/>
          <w:sz w:val="20"/>
          <w:szCs w:val="20"/>
        </w:rPr>
        <w:tab/>
      </w:r>
      <w:r w:rsidR="00292404" w:rsidRPr="004C117E">
        <w:rPr>
          <w:b/>
          <w:sz w:val="20"/>
          <w:szCs w:val="20"/>
        </w:rPr>
        <w:t>Özkaynak hesaplamasına dahil edilecek borçlanma araçlarına ilişkin bilgiler</w:t>
      </w:r>
      <w:r w:rsidR="00840F01" w:rsidRPr="004C117E">
        <w:rPr>
          <w:b/>
          <w:sz w:val="20"/>
          <w:szCs w:val="20"/>
        </w:rPr>
        <w:t xml:space="preserve"> (Devamı)</w:t>
      </w:r>
      <w:r w:rsidR="006F4BE2">
        <w:rPr>
          <w:b/>
          <w:sz w:val="20"/>
          <w:szCs w:val="20"/>
        </w:rPr>
        <w:t>:</w:t>
      </w:r>
    </w:p>
    <w:p w14:paraId="10916FAE" w14:textId="77777777" w:rsidR="00292404" w:rsidRPr="004C117E" w:rsidRDefault="00292404" w:rsidP="00606531">
      <w:pPr>
        <w:pStyle w:val="ListeParagraf"/>
        <w:ind w:left="90"/>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67"/>
        <w:gridCol w:w="3321"/>
      </w:tblGrid>
      <w:tr w:rsidR="000535A4" w:rsidRPr="004C117E" w14:paraId="44455C96" w14:textId="77777777" w:rsidTr="00310539">
        <w:trPr>
          <w:cantSplit/>
          <w:trHeight w:val="113"/>
        </w:trPr>
        <w:tc>
          <w:tcPr>
            <w:tcW w:w="3286" w:type="pct"/>
            <w:noWrap/>
            <w:vAlign w:val="bottom"/>
            <w:hideMark/>
          </w:tcPr>
          <w:p w14:paraId="51666E67" w14:textId="77777777" w:rsidR="000535A4" w:rsidRPr="00C9611C" w:rsidRDefault="000535A4" w:rsidP="000535A4">
            <w:pPr>
              <w:widowControl w:val="0"/>
              <w:rPr>
                <w:color w:val="000000"/>
                <w:sz w:val="16"/>
              </w:rPr>
            </w:pPr>
            <w:r w:rsidRPr="00C9611C">
              <w:rPr>
                <w:color w:val="000000"/>
                <w:sz w:val="16"/>
              </w:rPr>
              <w:t>İhraç eden</w:t>
            </w:r>
          </w:p>
        </w:tc>
        <w:tc>
          <w:tcPr>
            <w:tcW w:w="1714" w:type="pct"/>
            <w:vAlign w:val="bottom"/>
            <w:hideMark/>
          </w:tcPr>
          <w:p w14:paraId="61A64F84" w14:textId="423263B5" w:rsidR="000535A4" w:rsidRPr="00C9611C" w:rsidRDefault="000535A4" w:rsidP="000535A4">
            <w:pPr>
              <w:widowControl w:val="0"/>
              <w:jc w:val="right"/>
              <w:rPr>
                <w:color w:val="000000"/>
                <w:sz w:val="16"/>
              </w:rPr>
            </w:pPr>
            <w:r w:rsidRPr="00C9611C">
              <w:rPr>
                <w:sz w:val="16"/>
              </w:rPr>
              <w:t>TVF Piyasa İstikrar Ve Denge Alt Fonu</w:t>
            </w:r>
          </w:p>
        </w:tc>
      </w:tr>
      <w:tr w:rsidR="000535A4" w:rsidRPr="004C117E" w14:paraId="141810A8" w14:textId="77777777" w:rsidTr="00310539">
        <w:trPr>
          <w:cantSplit/>
          <w:trHeight w:val="113"/>
        </w:trPr>
        <w:tc>
          <w:tcPr>
            <w:tcW w:w="3286" w:type="pct"/>
            <w:noWrap/>
            <w:vAlign w:val="bottom"/>
            <w:hideMark/>
          </w:tcPr>
          <w:p w14:paraId="33FDB3F8" w14:textId="094FA120" w:rsidR="000535A4" w:rsidRPr="00C9611C" w:rsidRDefault="000535A4" w:rsidP="000535A4">
            <w:pPr>
              <w:widowControl w:val="0"/>
              <w:rPr>
                <w:color w:val="000000"/>
                <w:sz w:val="16"/>
              </w:rPr>
            </w:pPr>
            <w:r w:rsidRPr="00C9611C">
              <w:rPr>
                <w:color w:val="000000"/>
                <w:sz w:val="16"/>
              </w:rPr>
              <w:t xml:space="preserve">Borçlanma aracını tanımlayıcı unsurlar (CUSIP. ISIN vb.) </w:t>
            </w:r>
          </w:p>
        </w:tc>
        <w:tc>
          <w:tcPr>
            <w:tcW w:w="1714" w:type="pct"/>
            <w:vAlign w:val="bottom"/>
            <w:hideMark/>
          </w:tcPr>
          <w:p w14:paraId="26EE03E4" w14:textId="6F20C197" w:rsidR="000535A4" w:rsidRPr="00C9611C" w:rsidRDefault="000535A4" w:rsidP="000535A4">
            <w:pPr>
              <w:widowControl w:val="0"/>
              <w:jc w:val="right"/>
              <w:rPr>
                <w:color w:val="000000"/>
                <w:sz w:val="16"/>
              </w:rPr>
            </w:pPr>
            <w:r w:rsidRPr="00C9611C">
              <w:rPr>
                <w:sz w:val="16"/>
              </w:rPr>
              <w:t>TRT250232F15</w:t>
            </w:r>
          </w:p>
        </w:tc>
      </w:tr>
      <w:tr w:rsidR="000535A4" w:rsidRPr="004C117E" w14:paraId="7D625048" w14:textId="77777777" w:rsidTr="00310539">
        <w:trPr>
          <w:cantSplit/>
          <w:trHeight w:val="113"/>
        </w:trPr>
        <w:tc>
          <w:tcPr>
            <w:tcW w:w="3286" w:type="pct"/>
            <w:noWrap/>
            <w:vAlign w:val="bottom"/>
            <w:hideMark/>
          </w:tcPr>
          <w:p w14:paraId="7A43B3CD" w14:textId="77777777" w:rsidR="000535A4" w:rsidRPr="00C9611C" w:rsidRDefault="000535A4" w:rsidP="000535A4">
            <w:pPr>
              <w:widowControl w:val="0"/>
              <w:tabs>
                <w:tab w:val="left" w:pos="5170"/>
              </w:tabs>
              <w:ind w:right="903"/>
              <w:rPr>
                <w:color w:val="000000"/>
                <w:sz w:val="16"/>
              </w:rPr>
            </w:pPr>
            <w:r w:rsidRPr="00C9611C">
              <w:rPr>
                <w:color w:val="000000"/>
                <w:sz w:val="16"/>
              </w:rPr>
              <w:t>Borçlanma aracının tabi olduğu mevzuat</w:t>
            </w:r>
          </w:p>
        </w:tc>
        <w:tc>
          <w:tcPr>
            <w:tcW w:w="1714" w:type="pct"/>
            <w:vAlign w:val="bottom"/>
            <w:hideMark/>
          </w:tcPr>
          <w:p w14:paraId="1255B736" w14:textId="2C43D7FE" w:rsidR="000535A4" w:rsidRPr="00C9611C" w:rsidRDefault="000535A4" w:rsidP="000535A4">
            <w:pPr>
              <w:widowControl w:val="0"/>
              <w:jc w:val="right"/>
              <w:rPr>
                <w:color w:val="000000"/>
                <w:sz w:val="16"/>
              </w:rPr>
            </w:pPr>
            <w:r w:rsidRPr="00C9611C">
              <w:rPr>
                <w:sz w:val="16"/>
              </w:rPr>
              <w:t>Bankaların Özkaynaklarına İlişkin Yönetmelik, Bankalarca Özkaynak Hesaplamasına Dahil Edilecek Borçlanma Araçlarına İlişkin Esaslar Hakkında Tebliğ</w:t>
            </w:r>
          </w:p>
        </w:tc>
      </w:tr>
      <w:tr w:rsidR="000535A4" w:rsidRPr="004C117E" w14:paraId="2F0D8F00" w14:textId="77777777" w:rsidTr="00310539">
        <w:trPr>
          <w:cantSplit/>
          <w:trHeight w:val="113"/>
        </w:trPr>
        <w:tc>
          <w:tcPr>
            <w:tcW w:w="5000" w:type="pct"/>
            <w:gridSpan w:val="2"/>
            <w:noWrap/>
            <w:vAlign w:val="bottom"/>
            <w:hideMark/>
          </w:tcPr>
          <w:p w14:paraId="3FAEC6CD" w14:textId="77777777" w:rsidR="000535A4" w:rsidRPr="00C9611C" w:rsidRDefault="000535A4" w:rsidP="000535A4">
            <w:pPr>
              <w:widowControl w:val="0"/>
              <w:jc w:val="center"/>
              <w:rPr>
                <w:b/>
                <w:color w:val="000000"/>
                <w:sz w:val="16"/>
              </w:rPr>
            </w:pPr>
            <w:r w:rsidRPr="00C9611C">
              <w:rPr>
                <w:b/>
                <w:color w:val="000000"/>
                <w:sz w:val="16"/>
              </w:rPr>
              <w:t>Özkaynak hesaplamasında dikkate alınma durumu</w:t>
            </w:r>
          </w:p>
        </w:tc>
      </w:tr>
      <w:tr w:rsidR="000535A4" w:rsidRPr="004C117E" w14:paraId="560CA4E7" w14:textId="77777777" w:rsidTr="00310539">
        <w:trPr>
          <w:cantSplit/>
          <w:trHeight w:val="113"/>
        </w:trPr>
        <w:tc>
          <w:tcPr>
            <w:tcW w:w="3286" w:type="pct"/>
            <w:vAlign w:val="bottom"/>
            <w:hideMark/>
          </w:tcPr>
          <w:p w14:paraId="3633B563" w14:textId="77777777" w:rsidR="000535A4" w:rsidRPr="00C9611C" w:rsidRDefault="000535A4" w:rsidP="000535A4">
            <w:pPr>
              <w:widowControl w:val="0"/>
              <w:rPr>
                <w:color w:val="000000"/>
                <w:sz w:val="16"/>
              </w:rPr>
            </w:pPr>
            <w:r w:rsidRPr="00C9611C">
              <w:rPr>
                <w:color w:val="000000"/>
                <w:sz w:val="16"/>
              </w:rPr>
              <w:t xml:space="preserve">1 Ocak 2015'ten itibaren %10 oranında azaltılarak dikkate alınma uygulamasına tabi olma durumu </w:t>
            </w:r>
          </w:p>
        </w:tc>
        <w:tc>
          <w:tcPr>
            <w:tcW w:w="1714" w:type="pct"/>
            <w:vAlign w:val="bottom"/>
            <w:hideMark/>
          </w:tcPr>
          <w:p w14:paraId="78C26E41" w14:textId="48963A60" w:rsidR="000535A4" w:rsidRPr="00C9611C" w:rsidRDefault="000535A4" w:rsidP="000535A4">
            <w:pPr>
              <w:widowControl w:val="0"/>
              <w:jc w:val="right"/>
              <w:rPr>
                <w:color w:val="000000"/>
                <w:sz w:val="16"/>
              </w:rPr>
            </w:pPr>
            <w:r w:rsidRPr="00C9611C">
              <w:rPr>
                <w:sz w:val="16"/>
              </w:rPr>
              <w:t>Hayır</w:t>
            </w:r>
          </w:p>
        </w:tc>
      </w:tr>
      <w:tr w:rsidR="000535A4" w:rsidRPr="004C117E" w14:paraId="61D8AE54" w14:textId="77777777" w:rsidTr="00310539">
        <w:trPr>
          <w:cantSplit/>
          <w:trHeight w:val="113"/>
        </w:trPr>
        <w:tc>
          <w:tcPr>
            <w:tcW w:w="3286" w:type="pct"/>
            <w:vAlign w:val="bottom"/>
            <w:hideMark/>
          </w:tcPr>
          <w:p w14:paraId="3E1F2455" w14:textId="77777777" w:rsidR="000535A4" w:rsidRPr="00C9611C" w:rsidRDefault="000535A4" w:rsidP="000535A4">
            <w:pPr>
              <w:widowControl w:val="0"/>
              <w:rPr>
                <w:color w:val="000000"/>
                <w:sz w:val="16"/>
              </w:rPr>
            </w:pPr>
            <w:r w:rsidRPr="00C9611C">
              <w:rPr>
                <w:color w:val="000000"/>
                <w:sz w:val="16"/>
              </w:rPr>
              <w:t>Konsolide veya konsolide olmayan bazda veya hem konsolide hem konsolide olmayan bazda geçerlilik durumu</w:t>
            </w:r>
          </w:p>
        </w:tc>
        <w:tc>
          <w:tcPr>
            <w:tcW w:w="1714" w:type="pct"/>
            <w:vAlign w:val="bottom"/>
            <w:hideMark/>
          </w:tcPr>
          <w:p w14:paraId="4BC1B8BB" w14:textId="2B057C4D" w:rsidR="000535A4" w:rsidRPr="00C9611C" w:rsidRDefault="000535A4" w:rsidP="000535A4">
            <w:pPr>
              <w:widowControl w:val="0"/>
              <w:jc w:val="right"/>
              <w:rPr>
                <w:color w:val="000000"/>
                <w:sz w:val="16"/>
              </w:rPr>
            </w:pPr>
            <w:r w:rsidRPr="00C9611C">
              <w:rPr>
                <w:sz w:val="16"/>
              </w:rPr>
              <w:t>Hem konsolide hem de konsolide olmayan bazda geçerlidir.</w:t>
            </w:r>
          </w:p>
        </w:tc>
      </w:tr>
      <w:tr w:rsidR="000535A4" w:rsidRPr="004C117E" w14:paraId="2F9E08EC" w14:textId="77777777" w:rsidTr="00310539">
        <w:trPr>
          <w:cantSplit/>
          <w:trHeight w:val="113"/>
        </w:trPr>
        <w:tc>
          <w:tcPr>
            <w:tcW w:w="3286" w:type="pct"/>
            <w:vAlign w:val="bottom"/>
            <w:hideMark/>
          </w:tcPr>
          <w:p w14:paraId="50A4C8E5" w14:textId="77777777" w:rsidR="000535A4" w:rsidRPr="00C9611C" w:rsidRDefault="000535A4" w:rsidP="000535A4">
            <w:pPr>
              <w:widowControl w:val="0"/>
              <w:rPr>
                <w:color w:val="000000"/>
                <w:sz w:val="16"/>
              </w:rPr>
            </w:pPr>
            <w:r w:rsidRPr="00C9611C">
              <w:rPr>
                <w:color w:val="000000"/>
                <w:sz w:val="16"/>
              </w:rPr>
              <w:t>Borçlanma aracının türü</w:t>
            </w:r>
          </w:p>
        </w:tc>
        <w:tc>
          <w:tcPr>
            <w:tcW w:w="1714" w:type="pct"/>
            <w:vAlign w:val="bottom"/>
            <w:hideMark/>
          </w:tcPr>
          <w:p w14:paraId="5CBBE71C" w14:textId="682D0066" w:rsidR="000535A4" w:rsidRPr="00C9611C" w:rsidRDefault="000535A4" w:rsidP="000535A4">
            <w:pPr>
              <w:widowControl w:val="0"/>
              <w:jc w:val="right"/>
              <w:rPr>
                <w:color w:val="000000"/>
                <w:sz w:val="16"/>
              </w:rPr>
            </w:pPr>
            <w:r w:rsidRPr="00C9611C">
              <w:rPr>
                <w:sz w:val="16"/>
              </w:rPr>
              <w:t>Sermaye benzeri kredi hükümlerine haiz Devlet İç Borçlanma Senedi (İlave Sermaye)</w:t>
            </w:r>
          </w:p>
        </w:tc>
      </w:tr>
      <w:tr w:rsidR="000535A4" w:rsidRPr="004C117E" w14:paraId="7CF5471E" w14:textId="77777777" w:rsidTr="006F4BE2">
        <w:trPr>
          <w:cantSplit/>
          <w:trHeight w:val="113"/>
        </w:trPr>
        <w:tc>
          <w:tcPr>
            <w:tcW w:w="3286" w:type="pct"/>
            <w:vAlign w:val="bottom"/>
            <w:hideMark/>
          </w:tcPr>
          <w:p w14:paraId="5CC900DA" w14:textId="646AF2D7" w:rsidR="000535A4" w:rsidRPr="00C9611C" w:rsidRDefault="000535A4" w:rsidP="000535A4">
            <w:pPr>
              <w:widowControl w:val="0"/>
              <w:rPr>
                <w:color w:val="000000"/>
                <w:sz w:val="16"/>
              </w:rPr>
            </w:pPr>
            <w:r w:rsidRPr="00C9611C">
              <w:rPr>
                <w:color w:val="000000"/>
                <w:sz w:val="16"/>
              </w:rPr>
              <w:t xml:space="preserve">Özkaynak hesaplamasında dikkate alınan tutar (En son raporlama tarihi itibarıyla) </w:t>
            </w:r>
          </w:p>
        </w:tc>
        <w:tc>
          <w:tcPr>
            <w:tcW w:w="1714" w:type="pct"/>
            <w:vAlign w:val="bottom"/>
          </w:tcPr>
          <w:p w14:paraId="2632911A" w14:textId="22DD4252" w:rsidR="000535A4" w:rsidRPr="00C9611C" w:rsidRDefault="007A7443" w:rsidP="000535A4">
            <w:pPr>
              <w:widowControl w:val="0"/>
              <w:jc w:val="right"/>
              <w:rPr>
                <w:color w:val="000000"/>
                <w:sz w:val="16"/>
                <w:highlight w:val="yellow"/>
              </w:rPr>
            </w:pPr>
            <w:r w:rsidRPr="00C9611C">
              <w:rPr>
                <w:color w:val="000000"/>
                <w:sz w:val="16"/>
              </w:rPr>
              <w:t>89</w:t>
            </w:r>
            <w:r w:rsidR="00176B3A" w:rsidRPr="00C9611C">
              <w:rPr>
                <w:color w:val="000000"/>
                <w:sz w:val="16"/>
              </w:rPr>
              <w:t>4</w:t>
            </w:r>
            <w:r w:rsidRPr="00C9611C">
              <w:rPr>
                <w:color w:val="000000"/>
                <w:sz w:val="16"/>
              </w:rPr>
              <w:t>.</w:t>
            </w:r>
            <w:r w:rsidR="00176B3A" w:rsidRPr="00C9611C">
              <w:rPr>
                <w:color w:val="000000"/>
                <w:sz w:val="16"/>
              </w:rPr>
              <w:t>438</w:t>
            </w:r>
          </w:p>
        </w:tc>
      </w:tr>
      <w:tr w:rsidR="000535A4" w:rsidRPr="004C117E" w14:paraId="4BE6BC32" w14:textId="77777777" w:rsidTr="006F4BE2">
        <w:trPr>
          <w:cantSplit/>
          <w:trHeight w:val="113"/>
        </w:trPr>
        <w:tc>
          <w:tcPr>
            <w:tcW w:w="3286" w:type="pct"/>
            <w:vAlign w:val="bottom"/>
            <w:hideMark/>
          </w:tcPr>
          <w:p w14:paraId="68B63E56" w14:textId="77777777" w:rsidR="000535A4" w:rsidRPr="00C9611C" w:rsidRDefault="000535A4" w:rsidP="000535A4">
            <w:pPr>
              <w:widowControl w:val="0"/>
              <w:rPr>
                <w:color w:val="000000"/>
                <w:sz w:val="16"/>
              </w:rPr>
            </w:pPr>
            <w:r w:rsidRPr="00C9611C">
              <w:rPr>
                <w:color w:val="000000"/>
                <w:sz w:val="16"/>
              </w:rPr>
              <w:t xml:space="preserve">Borçlanma aracının nominal değeri </w:t>
            </w:r>
          </w:p>
        </w:tc>
        <w:tc>
          <w:tcPr>
            <w:tcW w:w="1714" w:type="pct"/>
            <w:vAlign w:val="bottom"/>
          </w:tcPr>
          <w:p w14:paraId="32824D93" w14:textId="5ABF36D9" w:rsidR="000535A4" w:rsidRPr="00C9611C" w:rsidRDefault="00DD1965" w:rsidP="000535A4">
            <w:pPr>
              <w:widowControl w:val="0"/>
              <w:jc w:val="right"/>
              <w:rPr>
                <w:color w:val="000000"/>
                <w:sz w:val="16"/>
                <w:highlight w:val="yellow"/>
              </w:rPr>
            </w:pPr>
            <w:r w:rsidRPr="00C9611C">
              <w:rPr>
                <w:color w:val="000000"/>
                <w:sz w:val="16"/>
              </w:rPr>
              <w:t>1.593.193</w:t>
            </w:r>
          </w:p>
        </w:tc>
      </w:tr>
      <w:tr w:rsidR="000535A4" w:rsidRPr="004C117E" w14:paraId="4AC04D80" w14:textId="77777777" w:rsidTr="00310539">
        <w:trPr>
          <w:cantSplit/>
          <w:trHeight w:val="113"/>
        </w:trPr>
        <w:tc>
          <w:tcPr>
            <w:tcW w:w="3286" w:type="pct"/>
            <w:vAlign w:val="bottom"/>
            <w:hideMark/>
          </w:tcPr>
          <w:p w14:paraId="6DCEA20D" w14:textId="77777777" w:rsidR="000535A4" w:rsidRPr="00C9611C" w:rsidRDefault="000535A4" w:rsidP="000535A4">
            <w:pPr>
              <w:widowControl w:val="0"/>
              <w:rPr>
                <w:color w:val="000000"/>
                <w:sz w:val="16"/>
              </w:rPr>
            </w:pPr>
            <w:r w:rsidRPr="00C9611C">
              <w:rPr>
                <w:color w:val="000000"/>
                <w:sz w:val="16"/>
              </w:rPr>
              <w:t xml:space="preserve">Borçlanma aracının muhasebesel olarak takip edildiği hesap </w:t>
            </w:r>
          </w:p>
        </w:tc>
        <w:tc>
          <w:tcPr>
            <w:tcW w:w="1714" w:type="pct"/>
            <w:vAlign w:val="bottom"/>
            <w:hideMark/>
          </w:tcPr>
          <w:p w14:paraId="2B2BCF66" w14:textId="76291A14" w:rsidR="000535A4" w:rsidRPr="00C9611C" w:rsidRDefault="000535A4" w:rsidP="000535A4">
            <w:pPr>
              <w:widowControl w:val="0"/>
              <w:jc w:val="right"/>
              <w:rPr>
                <w:color w:val="000000"/>
                <w:sz w:val="16"/>
              </w:rPr>
            </w:pPr>
            <w:r w:rsidRPr="00C9611C">
              <w:rPr>
                <w:sz w:val="16"/>
              </w:rPr>
              <w:t>Sermaye Benzeri Borçlar</w:t>
            </w:r>
          </w:p>
        </w:tc>
      </w:tr>
      <w:tr w:rsidR="000535A4" w:rsidRPr="004C117E" w14:paraId="2565BA5D" w14:textId="77777777" w:rsidTr="00310539">
        <w:trPr>
          <w:cantSplit/>
          <w:trHeight w:val="113"/>
        </w:trPr>
        <w:tc>
          <w:tcPr>
            <w:tcW w:w="3286" w:type="pct"/>
            <w:vAlign w:val="bottom"/>
            <w:hideMark/>
          </w:tcPr>
          <w:p w14:paraId="4E6A1259" w14:textId="77777777" w:rsidR="000535A4" w:rsidRPr="00C9611C" w:rsidRDefault="000535A4" w:rsidP="000535A4">
            <w:pPr>
              <w:widowControl w:val="0"/>
              <w:rPr>
                <w:color w:val="000000"/>
                <w:sz w:val="16"/>
              </w:rPr>
            </w:pPr>
            <w:r w:rsidRPr="00C9611C">
              <w:rPr>
                <w:color w:val="000000"/>
                <w:sz w:val="16"/>
              </w:rPr>
              <w:t>Borçlanma aracının ihraç tarihi</w:t>
            </w:r>
          </w:p>
        </w:tc>
        <w:tc>
          <w:tcPr>
            <w:tcW w:w="1714" w:type="pct"/>
            <w:vAlign w:val="bottom"/>
            <w:hideMark/>
          </w:tcPr>
          <w:p w14:paraId="564EBAEB" w14:textId="51DB95F6" w:rsidR="000535A4" w:rsidRPr="00C9611C" w:rsidRDefault="000535A4" w:rsidP="000535A4">
            <w:pPr>
              <w:widowControl w:val="0"/>
              <w:jc w:val="right"/>
              <w:rPr>
                <w:color w:val="000000"/>
                <w:sz w:val="16"/>
              </w:rPr>
            </w:pPr>
            <w:r w:rsidRPr="00C9611C">
              <w:rPr>
                <w:sz w:val="16"/>
              </w:rPr>
              <w:t>09.03.2022</w:t>
            </w:r>
          </w:p>
        </w:tc>
      </w:tr>
      <w:tr w:rsidR="000535A4" w:rsidRPr="004C117E" w14:paraId="014A6A50" w14:textId="77777777" w:rsidTr="00310539">
        <w:trPr>
          <w:cantSplit/>
          <w:trHeight w:val="113"/>
        </w:trPr>
        <w:tc>
          <w:tcPr>
            <w:tcW w:w="3286" w:type="pct"/>
            <w:vAlign w:val="bottom"/>
            <w:hideMark/>
          </w:tcPr>
          <w:p w14:paraId="4AAB5854" w14:textId="77777777" w:rsidR="000535A4" w:rsidRPr="00C9611C" w:rsidRDefault="000535A4" w:rsidP="000535A4">
            <w:pPr>
              <w:widowControl w:val="0"/>
              <w:rPr>
                <w:color w:val="000000"/>
                <w:sz w:val="16"/>
              </w:rPr>
            </w:pPr>
            <w:r w:rsidRPr="00C9611C">
              <w:rPr>
                <w:color w:val="000000"/>
                <w:sz w:val="16"/>
              </w:rPr>
              <w:t xml:space="preserve">Borçlanma aracının vade yapısı (Vadesiz/Vadeli) </w:t>
            </w:r>
          </w:p>
        </w:tc>
        <w:tc>
          <w:tcPr>
            <w:tcW w:w="1714" w:type="pct"/>
            <w:vAlign w:val="bottom"/>
            <w:hideMark/>
          </w:tcPr>
          <w:p w14:paraId="2A68607D" w14:textId="6C0D4B89" w:rsidR="000535A4" w:rsidRPr="00C9611C" w:rsidRDefault="000535A4" w:rsidP="000535A4">
            <w:pPr>
              <w:widowControl w:val="0"/>
              <w:jc w:val="right"/>
              <w:rPr>
                <w:color w:val="000000"/>
                <w:sz w:val="16"/>
              </w:rPr>
            </w:pPr>
            <w:r w:rsidRPr="00C9611C">
              <w:rPr>
                <w:sz w:val="16"/>
              </w:rPr>
              <w:t>Vadesiz</w:t>
            </w:r>
          </w:p>
        </w:tc>
      </w:tr>
      <w:tr w:rsidR="000535A4" w:rsidRPr="004C117E" w14:paraId="4A75D3BF" w14:textId="77777777" w:rsidTr="00310539">
        <w:trPr>
          <w:cantSplit/>
          <w:trHeight w:val="113"/>
        </w:trPr>
        <w:tc>
          <w:tcPr>
            <w:tcW w:w="3286" w:type="pct"/>
            <w:noWrap/>
            <w:vAlign w:val="bottom"/>
            <w:hideMark/>
          </w:tcPr>
          <w:p w14:paraId="1EDD3CCE" w14:textId="77777777" w:rsidR="000535A4" w:rsidRPr="00C9611C" w:rsidRDefault="000535A4" w:rsidP="000535A4">
            <w:pPr>
              <w:widowControl w:val="0"/>
              <w:rPr>
                <w:color w:val="000000"/>
                <w:sz w:val="16"/>
              </w:rPr>
            </w:pPr>
            <w:r w:rsidRPr="00C9611C">
              <w:rPr>
                <w:color w:val="000000"/>
                <w:sz w:val="16"/>
              </w:rPr>
              <w:t>Borçlanma aracının başlangıç vadesi</w:t>
            </w:r>
          </w:p>
        </w:tc>
        <w:tc>
          <w:tcPr>
            <w:tcW w:w="1714" w:type="pct"/>
            <w:vAlign w:val="bottom"/>
            <w:hideMark/>
          </w:tcPr>
          <w:p w14:paraId="28727817" w14:textId="07AA04B7" w:rsidR="000535A4" w:rsidRPr="00C9611C" w:rsidRDefault="000535A4" w:rsidP="000535A4">
            <w:pPr>
              <w:widowControl w:val="0"/>
              <w:jc w:val="right"/>
              <w:rPr>
                <w:color w:val="000000"/>
                <w:sz w:val="16"/>
              </w:rPr>
            </w:pPr>
            <w:r w:rsidRPr="00C9611C">
              <w:rPr>
                <w:sz w:val="16"/>
              </w:rPr>
              <w:t>09.03.2022</w:t>
            </w:r>
          </w:p>
        </w:tc>
      </w:tr>
      <w:tr w:rsidR="000535A4" w:rsidRPr="004C117E" w14:paraId="3E0A6C01" w14:textId="77777777" w:rsidTr="00310539">
        <w:trPr>
          <w:cantSplit/>
          <w:trHeight w:val="113"/>
        </w:trPr>
        <w:tc>
          <w:tcPr>
            <w:tcW w:w="3286" w:type="pct"/>
            <w:vAlign w:val="bottom"/>
            <w:hideMark/>
          </w:tcPr>
          <w:p w14:paraId="2549303A" w14:textId="77777777" w:rsidR="000535A4" w:rsidRPr="00C9611C" w:rsidRDefault="000535A4" w:rsidP="000535A4">
            <w:pPr>
              <w:widowControl w:val="0"/>
              <w:rPr>
                <w:color w:val="000000"/>
                <w:sz w:val="16"/>
              </w:rPr>
            </w:pPr>
            <w:r w:rsidRPr="00C9611C">
              <w:rPr>
                <w:color w:val="000000"/>
                <w:sz w:val="16"/>
              </w:rPr>
              <w:t>İhraççının BDDK onayına bağlı geri ödeme hakkının olup olmadığı</w:t>
            </w:r>
          </w:p>
        </w:tc>
        <w:tc>
          <w:tcPr>
            <w:tcW w:w="1714" w:type="pct"/>
            <w:vAlign w:val="bottom"/>
            <w:hideMark/>
          </w:tcPr>
          <w:p w14:paraId="03CBD72C" w14:textId="7190DE07" w:rsidR="000535A4" w:rsidRPr="00C9611C" w:rsidRDefault="000535A4" w:rsidP="000535A4">
            <w:pPr>
              <w:widowControl w:val="0"/>
              <w:jc w:val="right"/>
              <w:rPr>
                <w:color w:val="000000"/>
                <w:sz w:val="16"/>
              </w:rPr>
            </w:pPr>
            <w:r w:rsidRPr="00C9611C">
              <w:rPr>
                <w:sz w:val="16"/>
              </w:rPr>
              <w:t>Evet</w:t>
            </w:r>
          </w:p>
        </w:tc>
      </w:tr>
      <w:tr w:rsidR="000535A4" w:rsidRPr="004C117E" w14:paraId="1BBE9AE9" w14:textId="77777777" w:rsidTr="00310539">
        <w:trPr>
          <w:cantSplit/>
          <w:trHeight w:val="113"/>
        </w:trPr>
        <w:tc>
          <w:tcPr>
            <w:tcW w:w="3286" w:type="pct"/>
            <w:vAlign w:val="bottom"/>
            <w:hideMark/>
          </w:tcPr>
          <w:p w14:paraId="30DE44F8" w14:textId="2F520EC8" w:rsidR="000535A4" w:rsidRPr="00C9611C" w:rsidRDefault="000535A4" w:rsidP="000535A4">
            <w:pPr>
              <w:widowControl w:val="0"/>
              <w:rPr>
                <w:color w:val="000000"/>
                <w:sz w:val="16"/>
              </w:rPr>
            </w:pPr>
            <w:r w:rsidRPr="00C9611C">
              <w:rPr>
                <w:color w:val="000000"/>
                <w:sz w:val="16"/>
              </w:rPr>
              <w:t>Geri ödeme opsiyonu tarihi. şarta bağlı geri ödeme opsiyonları ve geri ödenecek tutar</w:t>
            </w:r>
          </w:p>
        </w:tc>
        <w:tc>
          <w:tcPr>
            <w:tcW w:w="1714" w:type="pct"/>
            <w:vAlign w:val="bottom"/>
            <w:hideMark/>
          </w:tcPr>
          <w:p w14:paraId="5A08B96E" w14:textId="778EAD8C" w:rsidR="000535A4" w:rsidRPr="00C9611C" w:rsidRDefault="000535A4" w:rsidP="000535A4">
            <w:pPr>
              <w:widowControl w:val="0"/>
              <w:jc w:val="right"/>
              <w:rPr>
                <w:color w:val="000000"/>
                <w:sz w:val="16"/>
              </w:rPr>
            </w:pPr>
            <w:r w:rsidRPr="00C9611C">
              <w:rPr>
                <w:sz w:val="16"/>
              </w:rPr>
              <w:t xml:space="preserve">Geri Ödeme Opsiyon Tarihi: Kredinin kullandırıldığı tarihten itibaren en erken 5 yıl sonra geri ödenecek tutar </w:t>
            </w:r>
            <w:r w:rsidR="00F624F7" w:rsidRPr="00C9611C">
              <w:rPr>
                <w:sz w:val="16"/>
              </w:rPr>
              <w:t>tümü veya bir k</w:t>
            </w:r>
            <w:r w:rsidR="001D5880" w:rsidRPr="00C9611C">
              <w:rPr>
                <w:sz w:val="16"/>
              </w:rPr>
              <w:t>ı</w:t>
            </w:r>
            <w:r w:rsidR="00F624F7" w:rsidRPr="00C9611C">
              <w:rPr>
                <w:sz w:val="16"/>
              </w:rPr>
              <w:t>smı</w:t>
            </w:r>
          </w:p>
        </w:tc>
      </w:tr>
      <w:tr w:rsidR="00840F01" w:rsidRPr="004C117E" w14:paraId="05647534" w14:textId="77777777" w:rsidTr="00310539">
        <w:trPr>
          <w:cantSplit/>
          <w:trHeight w:val="113"/>
        </w:trPr>
        <w:tc>
          <w:tcPr>
            <w:tcW w:w="3286" w:type="pct"/>
            <w:noWrap/>
            <w:vAlign w:val="bottom"/>
            <w:hideMark/>
          </w:tcPr>
          <w:p w14:paraId="7A49B056" w14:textId="77777777" w:rsidR="00292404" w:rsidRPr="00C9611C" w:rsidRDefault="00292404" w:rsidP="00840F01">
            <w:pPr>
              <w:widowControl w:val="0"/>
              <w:rPr>
                <w:color w:val="000000"/>
                <w:sz w:val="16"/>
              </w:rPr>
            </w:pPr>
            <w:r w:rsidRPr="00C9611C">
              <w:rPr>
                <w:color w:val="000000"/>
                <w:sz w:val="16"/>
              </w:rPr>
              <w:t>Müteakip geri ödeme opsiyonu tarihleri</w:t>
            </w:r>
          </w:p>
        </w:tc>
        <w:tc>
          <w:tcPr>
            <w:tcW w:w="1714" w:type="pct"/>
            <w:vAlign w:val="bottom"/>
            <w:hideMark/>
          </w:tcPr>
          <w:p w14:paraId="77FECF52" w14:textId="1D4EA1B4" w:rsidR="00292404" w:rsidRPr="00C9611C" w:rsidRDefault="00292404" w:rsidP="00840F01">
            <w:pPr>
              <w:widowControl w:val="0"/>
              <w:jc w:val="right"/>
              <w:rPr>
                <w:color w:val="000000"/>
                <w:sz w:val="16"/>
              </w:rPr>
            </w:pPr>
          </w:p>
        </w:tc>
      </w:tr>
      <w:tr w:rsidR="00292404" w:rsidRPr="004C117E" w14:paraId="2CEC118C" w14:textId="77777777" w:rsidTr="00310539">
        <w:trPr>
          <w:cantSplit/>
          <w:trHeight w:val="113"/>
        </w:trPr>
        <w:tc>
          <w:tcPr>
            <w:tcW w:w="5000" w:type="pct"/>
            <w:gridSpan w:val="2"/>
            <w:noWrap/>
            <w:vAlign w:val="bottom"/>
            <w:hideMark/>
          </w:tcPr>
          <w:p w14:paraId="79F0FB78" w14:textId="77777777" w:rsidR="00292404" w:rsidRPr="00C9611C" w:rsidRDefault="00292404" w:rsidP="00840F01">
            <w:pPr>
              <w:widowControl w:val="0"/>
              <w:jc w:val="center"/>
              <w:rPr>
                <w:b/>
                <w:color w:val="000000"/>
                <w:sz w:val="16"/>
              </w:rPr>
            </w:pPr>
            <w:r w:rsidRPr="00C9611C">
              <w:rPr>
                <w:b/>
                <w:color w:val="000000"/>
                <w:sz w:val="16"/>
              </w:rPr>
              <w:t>Kâr payı / temettü ödemeleri</w:t>
            </w:r>
          </w:p>
        </w:tc>
      </w:tr>
      <w:tr w:rsidR="00840F01" w:rsidRPr="004C117E" w14:paraId="1374B130" w14:textId="77777777" w:rsidTr="00310539">
        <w:trPr>
          <w:cantSplit/>
          <w:trHeight w:val="113"/>
        </w:trPr>
        <w:tc>
          <w:tcPr>
            <w:tcW w:w="3286" w:type="pct"/>
            <w:noWrap/>
            <w:vAlign w:val="bottom"/>
            <w:hideMark/>
          </w:tcPr>
          <w:p w14:paraId="7769F183" w14:textId="77777777" w:rsidR="00292404" w:rsidRPr="00C9611C" w:rsidRDefault="00292404" w:rsidP="00840F01">
            <w:pPr>
              <w:widowControl w:val="0"/>
              <w:rPr>
                <w:color w:val="000000"/>
                <w:sz w:val="16"/>
              </w:rPr>
            </w:pPr>
            <w:r w:rsidRPr="00C9611C">
              <w:rPr>
                <w:color w:val="000000"/>
                <w:sz w:val="16"/>
              </w:rPr>
              <w:t>Sabit ya da değişken Kâr Payı/ temettü ödemeleri</w:t>
            </w:r>
          </w:p>
        </w:tc>
        <w:tc>
          <w:tcPr>
            <w:tcW w:w="1714" w:type="pct"/>
            <w:vAlign w:val="bottom"/>
            <w:hideMark/>
          </w:tcPr>
          <w:p w14:paraId="36631DA2"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4EB92868" w14:textId="77777777" w:rsidTr="00310539">
        <w:trPr>
          <w:cantSplit/>
          <w:trHeight w:val="113"/>
        </w:trPr>
        <w:tc>
          <w:tcPr>
            <w:tcW w:w="3286" w:type="pct"/>
            <w:noWrap/>
            <w:vAlign w:val="bottom"/>
            <w:hideMark/>
          </w:tcPr>
          <w:p w14:paraId="7EBE3009" w14:textId="77777777" w:rsidR="00292404" w:rsidRPr="00C9611C" w:rsidRDefault="00292404" w:rsidP="00840F01">
            <w:pPr>
              <w:widowControl w:val="0"/>
              <w:rPr>
                <w:color w:val="000000"/>
                <w:sz w:val="16"/>
              </w:rPr>
            </w:pPr>
            <w:r w:rsidRPr="00C9611C">
              <w:rPr>
                <w:color w:val="000000"/>
                <w:sz w:val="16"/>
              </w:rPr>
              <w:t>Kâr Payı oranı ve Kâr Payı oranına ilişkin endeks değeri</w:t>
            </w:r>
          </w:p>
        </w:tc>
        <w:tc>
          <w:tcPr>
            <w:tcW w:w="1714" w:type="pct"/>
            <w:vAlign w:val="bottom"/>
            <w:hideMark/>
          </w:tcPr>
          <w:p w14:paraId="6145D2E9"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2873CA2E" w14:textId="77777777" w:rsidTr="00310539">
        <w:trPr>
          <w:cantSplit/>
          <w:trHeight w:val="113"/>
        </w:trPr>
        <w:tc>
          <w:tcPr>
            <w:tcW w:w="3286" w:type="pct"/>
            <w:noWrap/>
            <w:vAlign w:val="bottom"/>
            <w:hideMark/>
          </w:tcPr>
          <w:p w14:paraId="30500FF9" w14:textId="77777777" w:rsidR="00292404" w:rsidRPr="00C9611C" w:rsidRDefault="00292404" w:rsidP="00840F01">
            <w:pPr>
              <w:widowControl w:val="0"/>
              <w:rPr>
                <w:color w:val="000000"/>
                <w:sz w:val="16"/>
              </w:rPr>
            </w:pPr>
            <w:r w:rsidRPr="00C9611C">
              <w:rPr>
                <w:color w:val="000000"/>
                <w:sz w:val="16"/>
              </w:rPr>
              <w:t xml:space="preserve">Temettü ödemesini durduran herhangi bir kısıtlamanın var olup olmadığı </w:t>
            </w:r>
          </w:p>
        </w:tc>
        <w:tc>
          <w:tcPr>
            <w:tcW w:w="1714" w:type="pct"/>
            <w:vAlign w:val="bottom"/>
            <w:hideMark/>
          </w:tcPr>
          <w:p w14:paraId="0A819668"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6821E7CC" w14:textId="77777777" w:rsidTr="00310539">
        <w:trPr>
          <w:cantSplit/>
          <w:trHeight w:val="113"/>
        </w:trPr>
        <w:tc>
          <w:tcPr>
            <w:tcW w:w="3286" w:type="pct"/>
            <w:noWrap/>
            <w:vAlign w:val="bottom"/>
            <w:hideMark/>
          </w:tcPr>
          <w:p w14:paraId="7D201B9A" w14:textId="01C86B62" w:rsidR="00292404" w:rsidRPr="00C9611C" w:rsidRDefault="00292404" w:rsidP="00840F01">
            <w:pPr>
              <w:widowControl w:val="0"/>
              <w:rPr>
                <w:color w:val="000000"/>
                <w:sz w:val="16"/>
              </w:rPr>
            </w:pPr>
            <w:r w:rsidRPr="00C9611C">
              <w:rPr>
                <w:color w:val="000000"/>
                <w:sz w:val="16"/>
              </w:rPr>
              <w:t>Tamamen isteğe bağlı</w:t>
            </w:r>
            <w:r w:rsidR="008B6F3C" w:rsidRPr="00C9611C">
              <w:rPr>
                <w:color w:val="000000"/>
                <w:sz w:val="16"/>
              </w:rPr>
              <w:t>.</w:t>
            </w:r>
            <w:r w:rsidRPr="00C9611C">
              <w:rPr>
                <w:color w:val="000000"/>
                <w:sz w:val="16"/>
              </w:rPr>
              <w:t xml:space="preserve"> kısmen isteğe bağlı ya da mecburi olma özelliği </w:t>
            </w:r>
          </w:p>
        </w:tc>
        <w:tc>
          <w:tcPr>
            <w:tcW w:w="1714" w:type="pct"/>
            <w:vAlign w:val="bottom"/>
            <w:hideMark/>
          </w:tcPr>
          <w:p w14:paraId="53CFDB6E" w14:textId="77777777" w:rsidR="00292404" w:rsidRPr="00C9611C" w:rsidRDefault="00292404" w:rsidP="00840F01">
            <w:pPr>
              <w:widowControl w:val="0"/>
              <w:jc w:val="right"/>
              <w:rPr>
                <w:color w:val="000000"/>
                <w:sz w:val="16"/>
              </w:rPr>
            </w:pPr>
            <w:r w:rsidRPr="00C9611C">
              <w:rPr>
                <w:color w:val="000000"/>
                <w:sz w:val="16"/>
              </w:rPr>
              <w:t>Tamamen isteğe bağlı</w:t>
            </w:r>
          </w:p>
        </w:tc>
      </w:tr>
      <w:tr w:rsidR="00840F01" w:rsidRPr="004C117E" w14:paraId="0E7A63CB" w14:textId="77777777" w:rsidTr="00310539">
        <w:trPr>
          <w:cantSplit/>
          <w:trHeight w:val="113"/>
        </w:trPr>
        <w:tc>
          <w:tcPr>
            <w:tcW w:w="3286" w:type="pct"/>
            <w:noWrap/>
            <w:vAlign w:val="bottom"/>
            <w:hideMark/>
          </w:tcPr>
          <w:p w14:paraId="77C658F8" w14:textId="77777777" w:rsidR="00292404" w:rsidRPr="00C9611C" w:rsidRDefault="00292404" w:rsidP="00840F01">
            <w:pPr>
              <w:widowControl w:val="0"/>
              <w:rPr>
                <w:color w:val="000000"/>
                <w:sz w:val="16"/>
              </w:rPr>
            </w:pPr>
            <w:r w:rsidRPr="00C9611C">
              <w:rPr>
                <w:color w:val="000000"/>
                <w:sz w:val="16"/>
              </w:rPr>
              <w:t xml:space="preserve">Kâr Payı artırımı gibi geri ödemeyi teşvik edecek bir unsurun olup olmadığı </w:t>
            </w:r>
          </w:p>
        </w:tc>
        <w:tc>
          <w:tcPr>
            <w:tcW w:w="1714" w:type="pct"/>
            <w:vAlign w:val="bottom"/>
            <w:hideMark/>
          </w:tcPr>
          <w:p w14:paraId="0F501676"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5A1446A5" w14:textId="77777777" w:rsidTr="00310539">
        <w:trPr>
          <w:cantSplit/>
          <w:trHeight w:val="113"/>
        </w:trPr>
        <w:tc>
          <w:tcPr>
            <w:tcW w:w="3286" w:type="pct"/>
            <w:noWrap/>
            <w:vAlign w:val="bottom"/>
            <w:hideMark/>
          </w:tcPr>
          <w:p w14:paraId="08531BB2" w14:textId="77777777" w:rsidR="00292404" w:rsidRPr="00C9611C" w:rsidRDefault="00292404" w:rsidP="00840F01">
            <w:pPr>
              <w:widowControl w:val="0"/>
              <w:rPr>
                <w:color w:val="000000"/>
                <w:sz w:val="16"/>
              </w:rPr>
            </w:pPr>
            <w:r w:rsidRPr="00C9611C">
              <w:rPr>
                <w:color w:val="000000"/>
                <w:sz w:val="16"/>
              </w:rPr>
              <w:t>Birikimsiz ya da birikimli olma özelliği</w:t>
            </w:r>
          </w:p>
        </w:tc>
        <w:tc>
          <w:tcPr>
            <w:tcW w:w="1714" w:type="pct"/>
            <w:vAlign w:val="bottom"/>
            <w:hideMark/>
          </w:tcPr>
          <w:p w14:paraId="775A30EF" w14:textId="77777777" w:rsidR="00292404" w:rsidRPr="00C9611C" w:rsidRDefault="00292404" w:rsidP="00840F01">
            <w:pPr>
              <w:widowControl w:val="0"/>
              <w:jc w:val="right"/>
              <w:rPr>
                <w:color w:val="000000"/>
                <w:sz w:val="16"/>
              </w:rPr>
            </w:pPr>
            <w:r w:rsidRPr="00C9611C">
              <w:rPr>
                <w:color w:val="000000"/>
                <w:sz w:val="16"/>
              </w:rPr>
              <w:t>Birikimsiz</w:t>
            </w:r>
          </w:p>
        </w:tc>
      </w:tr>
      <w:tr w:rsidR="00292404" w:rsidRPr="004C117E" w14:paraId="799D8BE8" w14:textId="77777777" w:rsidTr="00310539">
        <w:trPr>
          <w:cantSplit/>
          <w:trHeight w:val="113"/>
        </w:trPr>
        <w:tc>
          <w:tcPr>
            <w:tcW w:w="5000" w:type="pct"/>
            <w:gridSpan w:val="2"/>
            <w:noWrap/>
            <w:vAlign w:val="bottom"/>
            <w:hideMark/>
          </w:tcPr>
          <w:p w14:paraId="56E711AA" w14:textId="77777777" w:rsidR="00292404" w:rsidRPr="00C9611C" w:rsidRDefault="00292404" w:rsidP="00840F01">
            <w:pPr>
              <w:widowControl w:val="0"/>
              <w:jc w:val="center"/>
              <w:rPr>
                <w:b/>
                <w:color w:val="000000"/>
                <w:sz w:val="16"/>
              </w:rPr>
            </w:pPr>
            <w:r w:rsidRPr="00C9611C">
              <w:rPr>
                <w:b/>
                <w:color w:val="000000"/>
                <w:sz w:val="16"/>
              </w:rPr>
              <w:t>Hisse senedine dönüştürülebilme özelliği</w:t>
            </w:r>
          </w:p>
        </w:tc>
      </w:tr>
      <w:tr w:rsidR="00840F01" w:rsidRPr="004C117E" w14:paraId="5ED97513" w14:textId="77777777" w:rsidTr="00310539">
        <w:trPr>
          <w:cantSplit/>
          <w:trHeight w:val="113"/>
        </w:trPr>
        <w:tc>
          <w:tcPr>
            <w:tcW w:w="3286" w:type="pct"/>
            <w:vAlign w:val="bottom"/>
            <w:hideMark/>
          </w:tcPr>
          <w:p w14:paraId="2C0D4BBA" w14:textId="36B3CF14"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dönüştürmeye sebep olacak tetikleyici olay/olaylar </w:t>
            </w:r>
          </w:p>
        </w:tc>
        <w:tc>
          <w:tcPr>
            <w:tcW w:w="1714" w:type="pct"/>
            <w:vAlign w:val="bottom"/>
            <w:hideMark/>
          </w:tcPr>
          <w:p w14:paraId="151EEF92"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600C15E1" w14:textId="77777777" w:rsidTr="00310539">
        <w:trPr>
          <w:cantSplit/>
          <w:trHeight w:val="113"/>
        </w:trPr>
        <w:tc>
          <w:tcPr>
            <w:tcW w:w="3286" w:type="pct"/>
            <w:vAlign w:val="bottom"/>
            <w:hideMark/>
          </w:tcPr>
          <w:p w14:paraId="576D4D37" w14:textId="6E2E5E54"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tamamen ya da kısmen dönüştürme özelliği</w:t>
            </w:r>
          </w:p>
        </w:tc>
        <w:tc>
          <w:tcPr>
            <w:tcW w:w="1714" w:type="pct"/>
            <w:vAlign w:val="bottom"/>
            <w:hideMark/>
          </w:tcPr>
          <w:p w14:paraId="173825BA"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10694019" w14:textId="77777777" w:rsidTr="00310539">
        <w:trPr>
          <w:cantSplit/>
          <w:trHeight w:val="113"/>
        </w:trPr>
        <w:tc>
          <w:tcPr>
            <w:tcW w:w="3286" w:type="pct"/>
            <w:vAlign w:val="bottom"/>
            <w:hideMark/>
          </w:tcPr>
          <w:p w14:paraId="4AB03340" w14:textId="1B5860B4"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dönüştürme oranı</w:t>
            </w:r>
          </w:p>
        </w:tc>
        <w:tc>
          <w:tcPr>
            <w:tcW w:w="1714" w:type="pct"/>
            <w:vAlign w:val="bottom"/>
            <w:hideMark/>
          </w:tcPr>
          <w:p w14:paraId="64AB0846"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67CFD22D" w14:textId="77777777" w:rsidTr="00310539">
        <w:trPr>
          <w:cantSplit/>
          <w:trHeight w:val="113"/>
        </w:trPr>
        <w:tc>
          <w:tcPr>
            <w:tcW w:w="3286" w:type="pct"/>
            <w:vAlign w:val="bottom"/>
            <w:hideMark/>
          </w:tcPr>
          <w:p w14:paraId="30CCAA51" w14:textId="342389A8"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mecburi ya da isteğe bağlı dönüştürme özelliği </w:t>
            </w:r>
          </w:p>
        </w:tc>
        <w:tc>
          <w:tcPr>
            <w:tcW w:w="1714" w:type="pct"/>
            <w:vAlign w:val="bottom"/>
            <w:hideMark/>
          </w:tcPr>
          <w:p w14:paraId="36AEB7D9"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6E3F87AE" w14:textId="77777777" w:rsidTr="00310539">
        <w:trPr>
          <w:cantSplit/>
          <w:trHeight w:val="113"/>
        </w:trPr>
        <w:tc>
          <w:tcPr>
            <w:tcW w:w="3286" w:type="pct"/>
            <w:vAlign w:val="bottom"/>
            <w:hideMark/>
          </w:tcPr>
          <w:p w14:paraId="2ABEFA17" w14:textId="7EBA6985"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dönüştürülebilir araç türleri</w:t>
            </w:r>
          </w:p>
        </w:tc>
        <w:tc>
          <w:tcPr>
            <w:tcW w:w="1714" w:type="pct"/>
            <w:vAlign w:val="bottom"/>
            <w:hideMark/>
          </w:tcPr>
          <w:p w14:paraId="7B8D13DA" w14:textId="77777777" w:rsidR="00292404" w:rsidRPr="00C9611C" w:rsidRDefault="00292404" w:rsidP="00840F01">
            <w:pPr>
              <w:widowControl w:val="0"/>
              <w:jc w:val="right"/>
              <w:rPr>
                <w:color w:val="000000"/>
                <w:sz w:val="16"/>
              </w:rPr>
            </w:pPr>
            <w:r w:rsidRPr="00C9611C">
              <w:rPr>
                <w:color w:val="000000"/>
                <w:sz w:val="16"/>
              </w:rPr>
              <w:t>-</w:t>
            </w:r>
          </w:p>
        </w:tc>
      </w:tr>
      <w:tr w:rsidR="00840F01" w:rsidRPr="004C117E" w14:paraId="423EDA78" w14:textId="77777777" w:rsidTr="00310539">
        <w:trPr>
          <w:cantSplit/>
          <w:trHeight w:val="113"/>
        </w:trPr>
        <w:tc>
          <w:tcPr>
            <w:tcW w:w="3286" w:type="pct"/>
            <w:vAlign w:val="bottom"/>
            <w:hideMark/>
          </w:tcPr>
          <w:p w14:paraId="16451739" w14:textId="4D52E969" w:rsidR="00292404" w:rsidRPr="00C9611C" w:rsidRDefault="00292404" w:rsidP="00840F01">
            <w:pPr>
              <w:widowControl w:val="0"/>
              <w:rPr>
                <w:color w:val="000000"/>
                <w:sz w:val="16"/>
              </w:rPr>
            </w:pPr>
            <w:r w:rsidRPr="00C9611C">
              <w:rPr>
                <w:color w:val="000000"/>
                <w:sz w:val="16"/>
              </w:rPr>
              <w:t>Hisse senedine dönüştürülebilirse</w:t>
            </w:r>
            <w:r w:rsidR="008B6F3C" w:rsidRPr="00C9611C">
              <w:rPr>
                <w:color w:val="000000"/>
                <w:sz w:val="16"/>
              </w:rPr>
              <w:t>.</w:t>
            </w:r>
            <w:r w:rsidRPr="00C9611C">
              <w:rPr>
                <w:color w:val="000000"/>
                <w:sz w:val="16"/>
              </w:rPr>
              <w:t xml:space="preserve"> dönüştürülecek borçlanma aracının ihraççısı</w:t>
            </w:r>
          </w:p>
        </w:tc>
        <w:tc>
          <w:tcPr>
            <w:tcW w:w="1714" w:type="pct"/>
            <w:vAlign w:val="bottom"/>
            <w:hideMark/>
          </w:tcPr>
          <w:p w14:paraId="7398A6AB" w14:textId="77777777" w:rsidR="00292404" w:rsidRPr="00C9611C" w:rsidRDefault="00292404" w:rsidP="00840F01">
            <w:pPr>
              <w:widowControl w:val="0"/>
              <w:jc w:val="right"/>
              <w:rPr>
                <w:color w:val="000000"/>
                <w:sz w:val="16"/>
              </w:rPr>
            </w:pPr>
            <w:r w:rsidRPr="00C9611C">
              <w:rPr>
                <w:color w:val="000000"/>
                <w:sz w:val="16"/>
              </w:rPr>
              <w:t>-</w:t>
            </w:r>
          </w:p>
        </w:tc>
      </w:tr>
      <w:tr w:rsidR="00292404" w:rsidRPr="004C117E" w14:paraId="174015C3" w14:textId="77777777" w:rsidTr="00310539">
        <w:trPr>
          <w:cantSplit/>
          <w:trHeight w:val="113"/>
        </w:trPr>
        <w:tc>
          <w:tcPr>
            <w:tcW w:w="5000" w:type="pct"/>
            <w:gridSpan w:val="2"/>
            <w:noWrap/>
            <w:vAlign w:val="bottom"/>
            <w:hideMark/>
          </w:tcPr>
          <w:p w14:paraId="004FFA40" w14:textId="77777777" w:rsidR="00292404" w:rsidRPr="00C9611C" w:rsidRDefault="00292404" w:rsidP="00840F01">
            <w:pPr>
              <w:widowControl w:val="0"/>
              <w:jc w:val="center"/>
              <w:rPr>
                <w:b/>
                <w:color w:val="000000"/>
                <w:sz w:val="16"/>
              </w:rPr>
            </w:pPr>
            <w:r w:rsidRPr="00C9611C">
              <w:rPr>
                <w:b/>
                <w:color w:val="000000"/>
                <w:sz w:val="16"/>
              </w:rPr>
              <w:t>Değer azaltma özelliği</w:t>
            </w:r>
          </w:p>
        </w:tc>
      </w:tr>
      <w:tr w:rsidR="00840F01" w:rsidRPr="004C117E" w14:paraId="159B2795" w14:textId="77777777" w:rsidTr="00310539">
        <w:trPr>
          <w:cantSplit/>
          <w:trHeight w:val="113"/>
        </w:trPr>
        <w:tc>
          <w:tcPr>
            <w:tcW w:w="3286" w:type="pct"/>
            <w:vAlign w:val="bottom"/>
            <w:hideMark/>
          </w:tcPr>
          <w:p w14:paraId="108F8946" w14:textId="74C5533E" w:rsidR="00292404" w:rsidRPr="00C9611C" w:rsidRDefault="00292404" w:rsidP="00840F01">
            <w:pPr>
              <w:widowControl w:val="0"/>
              <w:rPr>
                <w:color w:val="000000"/>
                <w:sz w:val="16"/>
              </w:rPr>
            </w:pPr>
            <w:r w:rsidRPr="00C9611C">
              <w:rPr>
                <w:color w:val="000000"/>
                <w:sz w:val="16"/>
              </w:rPr>
              <w:t>Değer azaltma özelliğine sahipse</w:t>
            </w:r>
            <w:r w:rsidR="008B6F3C" w:rsidRPr="00C9611C">
              <w:rPr>
                <w:color w:val="000000"/>
                <w:sz w:val="16"/>
              </w:rPr>
              <w:t>.</w:t>
            </w:r>
            <w:r w:rsidRPr="00C9611C">
              <w:rPr>
                <w:color w:val="000000"/>
                <w:sz w:val="16"/>
              </w:rPr>
              <w:t xml:space="preserve"> azaltıma sebep olacak tetikleyici olay/olaylar </w:t>
            </w:r>
          </w:p>
        </w:tc>
        <w:tc>
          <w:tcPr>
            <w:tcW w:w="1714" w:type="pct"/>
            <w:vAlign w:val="bottom"/>
            <w:hideMark/>
          </w:tcPr>
          <w:p w14:paraId="6D920372" w14:textId="2779ECA1" w:rsidR="00292404" w:rsidRPr="00C9611C" w:rsidRDefault="00292404" w:rsidP="00840F01">
            <w:pPr>
              <w:widowControl w:val="0"/>
              <w:jc w:val="right"/>
              <w:rPr>
                <w:color w:val="000000"/>
                <w:sz w:val="16"/>
              </w:rPr>
            </w:pPr>
            <w:r w:rsidRPr="00C9611C">
              <w:rPr>
                <w:color w:val="000000"/>
                <w:sz w:val="16"/>
              </w:rPr>
              <w:t>Çekirdek Sermaye Yeterlilik oranının %5</w:t>
            </w:r>
            <w:r w:rsidR="00653E3A">
              <w:rPr>
                <w:color w:val="000000"/>
                <w:sz w:val="16"/>
                <w:szCs w:val="16"/>
              </w:rPr>
              <w:t>,</w:t>
            </w:r>
            <w:r w:rsidRPr="00C9611C">
              <w:rPr>
                <w:color w:val="000000"/>
                <w:sz w:val="16"/>
              </w:rPr>
              <w:t>125'in altına düşmesi halinde</w:t>
            </w:r>
          </w:p>
        </w:tc>
      </w:tr>
      <w:tr w:rsidR="00840F01" w:rsidRPr="004C117E" w14:paraId="37567D6A" w14:textId="77777777" w:rsidTr="00310539">
        <w:trPr>
          <w:cantSplit/>
          <w:trHeight w:val="113"/>
        </w:trPr>
        <w:tc>
          <w:tcPr>
            <w:tcW w:w="3286" w:type="pct"/>
            <w:vAlign w:val="bottom"/>
            <w:hideMark/>
          </w:tcPr>
          <w:p w14:paraId="7C4A2BDC" w14:textId="62DE052A" w:rsidR="00292404" w:rsidRPr="00C9611C" w:rsidRDefault="00292404" w:rsidP="00840F01">
            <w:pPr>
              <w:widowControl w:val="0"/>
              <w:rPr>
                <w:color w:val="000000"/>
                <w:sz w:val="16"/>
              </w:rPr>
            </w:pPr>
            <w:r w:rsidRPr="00C9611C">
              <w:rPr>
                <w:color w:val="000000"/>
                <w:sz w:val="16"/>
              </w:rPr>
              <w:t>Değer azaltma özelliğine sahipse</w:t>
            </w:r>
            <w:r w:rsidR="008B6F3C" w:rsidRPr="00C9611C">
              <w:rPr>
                <w:color w:val="000000"/>
                <w:sz w:val="16"/>
              </w:rPr>
              <w:t>.</w:t>
            </w:r>
            <w:r w:rsidRPr="00C9611C">
              <w:rPr>
                <w:color w:val="000000"/>
                <w:sz w:val="16"/>
              </w:rPr>
              <w:t xml:space="preserve"> tamamen ya da kısmen değer azaltımı özelliği </w:t>
            </w:r>
          </w:p>
        </w:tc>
        <w:tc>
          <w:tcPr>
            <w:tcW w:w="1714" w:type="pct"/>
            <w:vAlign w:val="bottom"/>
            <w:hideMark/>
          </w:tcPr>
          <w:p w14:paraId="4481819F" w14:textId="0B779151" w:rsidR="00292404" w:rsidRPr="00C9611C" w:rsidRDefault="00292404" w:rsidP="00840F01">
            <w:pPr>
              <w:widowControl w:val="0"/>
              <w:jc w:val="right"/>
              <w:rPr>
                <w:color w:val="000000"/>
                <w:sz w:val="16"/>
              </w:rPr>
            </w:pPr>
            <w:r w:rsidRPr="00C9611C">
              <w:rPr>
                <w:color w:val="000000"/>
                <w:sz w:val="16"/>
              </w:rPr>
              <w:t>En az çekirdek sermaye yeterlilik oranını %5</w:t>
            </w:r>
            <w:r w:rsidR="00653E3A">
              <w:rPr>
                <w:color w:val="000000"/>
                <w:sz w:val="16"/>
                <w:szCs w:val="16"/>
              </w:rPr>
              <w:t>,</w:t>
            </w:r>
            <w:r w:rsidRPr="00C9611C">
              <w:rPr>
                <w:color w:val="000000"/>
                <w:sz w:val="16"/>
              </w:rPr>
              <w:t>125 düzeyine ulaşmasını sağlayacak kadar</w:t>
            </w:r>
          </w:p>
        </w:tc>
      </w:tr>
      <w:tr w:rsidR="00840F01" w:rsidRPr="004C117E" w14:paraId="379D1CEC" w14:textId="77777777" w:rsidTr="00310539">
        <w:trPr>
          <w:cantSplit/>
          <w:trHeight w:val="113"/>
        </w:trPr>
        <w:tc>
          <w:tcPr>
            <w:tcW w:w="3286" w:type="pct"/>
            <w:vAlign w:val="bottom"/>
            <w:hideMark/>
          </w:tcPr>
          <w:p w14:paraId="0C161E62" w14:textId="34C6F12B" w:rsidR="00292404" w:rsidRPr="00C9611C" w:rsidRDefault="00292404" w:rsidP="00840F01">
            <w:pPr>
              <w:widowControl w:val="0"/>
              <w:rPr>
                <w:color w:val="000000"/>
                <w:sz w:val="16"/>
              </w:rPr>
            </w:pPr>
            <w:r w:rsidRPr="00C9611C">
              <w:rPr>
                <w:color w:val="000000"/>
                <w:sz w:val="16"/>
              </w:rPr>
              <w:t>Değer azaltma özelliğine sahipse</w:t>
            </w:r>
            <w:r w:rsidR="008B6F3C" w:rsidRPr="00C9611C">
              <w:rPr>
                <w:color w:val="000000"/>
                <w:sz w:val="16"/>
              </w:rPr>
              <w:t>.</w:t>
            </w:r>
            <w:r w:rsidRPr="00C9611C">
              <w:rPr>
                <w:color w:val="000000"/>
                <w:sz w:val="16"/>
              </w:rPr>
              <w:t xml:space="preserve"> sürekli ya da geçici olma özelliği</w:t>
            </w:r>
          </w:p>
        </w:tc>
        <w:tc>
          <w:tcPr>
            <w:tcW w:w="1714" w:type="pct"/>
            <w:vAlign w:val="bottom"/>
            <w:hideMark/>
          </w:tcPr>
          <w:p w14:paraId="47984508" w14:textId="77777777" w:rsidR="00292404" w:rsidRPr="00C9611C" w:rsidRDefault="00292404" w:rsidP="00840F01">
            <w:pPr>
              <w:widowControl w:val="0"/>
              <w:jc w:val="right"/>
              <w:rPr>
                <w:color w:val="000000"/>
                <w:sz w:val="16"/>
              </w:rPr>
            </w:pPr>
            <w:r w:rsidRPr="00C9611C">
              <w:rPr>
                <w:color w:val="000000"/>
                <w:sz w:val="16"/>
              </w:rPr>
              <w:t>Sürekli veya geçici</w:t>
            </w:r>
          </w:p>
        </w:tc>
      </w:tr>
      <w:tr w:rsidR="00840F01" w:rsidRPr="004C117E" w14:paraId="7FA19619" w14:textId="77777777" w:rsidTr="00310539">
        <w:trPr>
          <w:cantSplit/>
          <w:trHeight w:val="113"/>
        </w:trPr>
        <w:tc>
          <w:tcPr>
            <w:tcW w:w="3286" w:type="pct"/>
            <w:vAlign w:val="bottom"/>
            <w:hideMark/>
          </w:tcPr>
          <w:p w14:paraId="216B5B7C" w14:textId="6B521055" w:rsidR="00292404" w:rsidRPr="00C9611C" w:rsidRDefault="00292404" w:rsidP="00840F01">
            <w:pPr>
              <w:widowControl w:val="0"/>
              <w:rPr>
                <w:color w:val="000000"/>
                <w:sz w:val="16"/>
              </w:rPr>
            </w:pPr>
            <w:r w:rsidRPr="00C9611C">
              <w:rPr>
                <w:color w:val="000000"/>
                <w:sz w:val="16"/>
              </w:rPr>
              <w:t>Değeri geçici olarak azaltılabiliyorsa</w:t>
            </w:r>
            <w:r w:rsidR="008B6F3C" w:rsidRPr="00C9611C">
              <w:rPr>
                <w:color w:val="000000"/>
                <w:sz w:val="16"/>
              </w:rPr>
              <w:t>.</w:t>
            </w:r>
            <w:r w:rsidRPr="00C9611C">
              <w:rPr>
                <w:color w:val="000000"/>
                <w:sz w:val="16"/>
              </w:rPr>
              <w:t xml:space="preserve"> değer artırım mekanizması</w:t>
            </w:r>
          </w:p>
        </w:tc>
        <w:tc>
          <w:tcPr>
            <w:tcW w:w="1714" w:type="pct"/>
            <w:vAlign w:val="bottom"/>
            <w:hideMark/>
          </w:tcPr>
          <w:p w14:paraId="2EA15E0B" w14:textId="77777777" w:rsidR="00292404" w:rsidRPr="00C9611C" w:rsidRDefault="00292404" w:rsidP="00840F01">
            <w:pPr>
              <w:widowControl w:val="0"/>
              <w:jc w:val="right"/>
              <w:rPr>
                <w:color w:val="000000"/>
                <w:sz w:val="16"/>
              </w:rPr>
            </w:pPr>
            <w:r w:rsidRPr="00C9611C">
              <w:rPr>
                <w:color w:val="000000"/>
                <w:sz w:val="16"/>
              </w:rPr>
              <w:t>Değer artırım mekanizması vardır.</w:t>
            </w:r>
          </w:p>
        </w:tc>
      </w:tr>
      <w:tr w:rsidR="00840F01" w:rsidRPr="004C117E" w14:paraId="20ACDE47" w14:textId="77777777" w:rsidTr="00310539">
        <w:trPr>
          <w:cantSplit/>
          <w:trHeight w:val="113"/>
        </w:trPr>
        <w:tc>
          <w:tcPr>
            <w:tcW w:w="3286" w:type="pct"/>
            <w:vAlign w:val="bottom"/>
            <w:hideMark/>
          </w:tcPr>
          <w:p w14:paraId="75082F92" w14:textId="77777777" w:rsidR="00292404" w:rsidRPr="00C9611C" w:rsidRDefault="00292404" w:rsidP="00840F01">
            <w:pPr>
              <w:widowControl w:val="0"/>
              <w:rPr>
                <w:color w:val="000000"/>
                <w:sz w:val="16"/>
              </w:rPr>
            </w:pPr>
            <w:r w:rsidRPr="00C9611C">
              <w:rPr>
                <w:color w:val="000000"/>
                <w:sz w:val="16"/>
              </w:rPr>
              <w:t>Tasfiye halinde alacak hakkı açısından hangi sırada olduğu (Bu borçlanma aracının hemen üstünde yer alan araç)</w:t>
            </w:r>
          </w:p>
        </w:tc>
        <w:tc>
          <w:tcPr>
            <w:tcW w:w="1714" w:type="pct"/>
            <w:vAlign w:val="bottom"/>
            <w:hideMark/>
          </w:tcPr>
          <w:p w14:paraId="5615E2DB" w14:textId="77777777" w:rsidR="00292404" w:rsidRPr="00C9611C" w:rsidRDefault="00292404" w:rsidP="00840F01">
            <w:pPr>
              <w:widowControl w:val="0"/>
              <w:jc w:val="right"/>
              <w:rPr>
                <w:color w:val="000000"/>
                <w:sz w:val="16"/>
              </w:rPr>
            </w:pPr>
            <w:r w:rsidRPr="00C9611C">
              <w:rPr>
                <w:color w:val="000000"/>
                <w:sz w:val="16"/>
              </w:rPr>
              <w:t>Katılım fonu sahipleri ve diğer alacaklılardan sonra</w:t>
            </w:r>
          </w:p>
        </w:tc>
      </w:tr>
      <w:tr w:rsidR="00840F01" w:rsidRPr="004C117E" w14:paraId="35CEC9E9" w14:textId="77777777" w:rsidTr="00310539">
        <w:trPr>
          <w:cantSplit/>
          <w:trHeight w:val="113"/>
        </w:trPr>
        <w:tc>
          <w:tcPr>
            <w:tcW w:w="3286" w:type="pct"/>
            <w:vAlign w:val="bottom"/>
            <w:hideMark/>
          </w:tcPr>
          <w:p w14:paraId="22D800CB" w14:textId="77777777" w:rsidR="00292404" w:rsidRPr="00C9611C" w:rsidRDefault="00292404" w:rsidP="00840F01">
            <w:pPr>
              <w:widowControl w:val="0"/>
              <w:rPr>
                <w:color w:val="000000"/>
                <w:sz w:val="16"/>
              </w:rPr>
            </w:pPr>
            <w:r w:rsidRPr="00C9611C">
              <w:rPr>
                <w:color w:val="000000"/>
                <w:sz w:val="16"/>
              </w:rPr>
              <w:t>Bankaların Özkaynaklarına İlişkin Yönetmeliğin 7’nci ve 8’inci maddelerinde yer alan şartlardan haiz olunmayan olup olmadığı</w:t>
            </w:r>
          </w:p>
        </w:tc>
        <w:tc>
          <w:tcPr>
            <w:tcW w:w="1714" w:type="pct"/>
            <w:vAlign w:val="bottom"/>
            <w:hideMark/>
          </w:tcPr>
          <w:p w14:paraId="53A32BA9" w14:textId="77777777" w:rsidR="00292404" w:rsidRPr="00C9611C" w:rsidRDefault="00292404" w:rsidP="00840F01">
            <w:pPr>
              <w:widowControl w:val="0"/>
              <w:jc w:val="right"/>
              <w:rPr>
                <w:color w:val="000000"/>
                <w:sz w:val="16"/>
              </w:rPr>
            </w:pPr>
            <w:r w:rsidRPr="00C9611C">
              <w:rPr>
                <w:color w:val="000000"/>
                <w:sz w:val="16"/>
              </w:rPr>
              <w:t>7.maddede yer alan şartlara haizdir.</w:t>
            </w:r>
          </w:p>
        </w:tc>
      </w:tr>
      <w:tr w:rsidR="00840F01" w:rsidRPr="004C117E" w14:paraId="31FC627D" w14:textId="77777777" w:rsidTr="00310539">
        <w:trPr>
          <w:cantSplit/>
          <w:trHeight w:val="113"/>
        </w:trPr>
        <w:tc>
          <w:tcPr>
            <w:tcW w:w="3286" w:type="pct"/>
            <w:vAlign w:val="bottom"/>
            <w:hideMark/>
          </w:tcPr>
          <w:p w14:paraId="5924CF7A" w14:textId="77777777" w:rsidR="00292404" w:rsidRPr="00C9611C" w:rsidRDefault="00292404" w:rsidP="00840F01">
            <w:pPr>
              <w:widowControl w:val="0"/>
              <w:rPr>
                <w:color w:val="000000"/>
                <w:sz w:val="16"/>
              </w:rPr>
            </w:pPr>
            <w:r w:rsidRPr="00C9611C">
              <w:rPr>
                <w:color w:val="000000"/>
                <w:sz w:val="16"/>
              </w:rPr>
              <w:t>Bankaların Özkaynaklarına ilişkin Yönetmeliğin 7’nci ve 8’inci maddelerinde yer alan şartlardan hangilerini haiz olunmadığı</w:t>
            </w:r>
          </w:p>
        </w:tc>
        <w:tc>
          <w:tcPr>
            <w:tcW w:w="1714" w:type="pct"/>
            <w:vAlign w:val="bottom"/>
            <w:hideMark/>
          </w:tcPr>
          <w:p w14:paraId="7438615F" w14:textId="77777777" w:rsidR="00292404" w:rsidRPr="00C9611C" w:rsidRDefault="00292404" w:rsidP="00840F01">
            <w:pPr>
              <w:widowControl w:val="0"/>
              <w:jc w:val="right"/>
              <w:rPr>
                <w:color w:val="000000"/>
                <w:sz w:val="16"/>
              </w:rPr>
            </w:pPr>
            <w:r w:rsidRPr="00C9611C">
              <w:rPr>
                <w:color w:val="000000"/>
                <w:sz w:val="16"/>
              </w:rPr>
              <w:t>7.maddede yer alan şartlara haizdir.</w:t>
            </w:r>
          </w:p>
        </w:tc>
      </w:tr>
    </w:tbl>
    <w:p w14:paraId="0F50CC7D" w14:textId="7DB82E23" w:rsidR="00292404" w:rsidRPr="004C117E" w:rsidRDefault="00292404" w:rsidP="00606531">
      <w:pPr>
        <w:autoSpaceDE w:val="0"/>
        <w:autoSpaceDN w:val="0"/>
        <w:adjustRightInd w:val="0"/>
        <w:jc w:val="both"/>
        <w:rPr>
          <w:b/>
          <w:sz w:val="20"/>
          <w:szCs w:val="20"/>
        </w:rPr>
      </w:pPr>
    </w:p>
    <w:p w14:paraId="1DCEFC6A" w14:textId="58599FC7" w:rsidR="00292404" w:rsidRDefault="00292404" w:rsidP="00606531">
      <w:pPr>
        <w:autoSpaceDE w:val="0"/>
        <w:autoSpaceDN w:val="0"/>
        <w:adjustRightInd w:val="0"/>
        <w:jc w:val="both"/>
        <w:rPr>
          <w:b/>
          <w:sz w:val="20"/>
          <w:szCs w:val="20"/>
        </w:rPr>
      </w:pPr>
    </w:p>
    <w:p w14:paraId="01536BC4" w14:textId="7859E2D7" w:rsidR="000535A4" w:rsidRDefault="000535A4" w:rsidP="00606531">
      <w:pPr>
        <w:autoSpaceDE w:val="0"/>
        <w:autoSpaceDN w:val="0"/>
        <w:adjustRightInd w:val="0"/>
        <w:jc w:val="both"/>
        <w:rPr>
          <w:b/>
          <w:sz w:val="20"/>
          <w:szCs w:val="20"/>
        </w:rPr>
      </w:pPr>
    </w:p>
    <w:p w14:paraId="2B604B7E" w14:textId="283CE9AE" w:rsidR="000535A4" w:rsidRDefault="000535A4" w:rsidP="00606531">
      <w:pPr>
        <w:autoSpaceDE w:val="0"/>
        <w:autoSpaceDN w:val="0"/>
        <w:adjustRightInd w:val="0"/>
        <w:jc w:val="both"/>
        <w:rPr>
          <w:b/>
          <w:sz w:val="20"/>
          <w:szCs w:val="20"/>
        </w:rPr>
      </w:pPr>
    </w:p>
    <w:p w14:paraId="43DD87EF" w14:textId="24B4BFDB" w:rsidR="000535A4" w:rsidRDefault="000535A4" w:rsidP="00606531">
      <w:pPr>
        <w:autoSpaceDE w:val="0"/>
        <w:autoSpaceDN w:val="0"/>
        <w:adjustRightInd w:val="0"/>
        <w:jc w:val="both"/>
        <w:rPr>
          <w:b/>
          <w:sz w:val="20"/>
          <w:szCs w:val="20"/>
        </w:rPr>
      </w:pPr>
    </w:p>
    <w:p w14:paraId="4530FAD7" w14:textId="0313F27C" w:rsidR="000535A4" w:rsidRDefault="000535A4" w:rsidP="00606531">
      <w:pPr>
        <w:autoSpaceDE w:val="0"/>
        <w:autoSpaceDN w:val="0"/>
        <w:adjustRightInd w:val="0"/>
        <w:jc w:val="both"/>
        <w:rPr>
          <w:b/>
          <w:sz w:val="20"/>
          <w:szCs w:val="20"/>
        </w:rPr>
      </w:pPr>
    </w:p>
    <w:p w14:paraId="2F4A337F" w14:textId="4CA66EAC" w:rsidR="000535A4" w:rsidRDefault="000535A4" w:rsidP="00606531">
      <w:pPr>
        <w:autoSpaceDE w:val="0"/>
        <w:autoSpaceDN w:val="0"/>
        <w:adjustRightInd w:val="0"/>
        <w:jc w:val="both"/>
        <w:rPr>
          <w:b/>
          <w:sz w:val="20"/>
          <w:szCs w:val="20"/>
        </w:rPr>
      </w:pPr>
    </w:p>
    <w:p w14:paraId="27F09DAB" w14:textId="54DD7326" w:rsidR="000535A4" w:rsidRDefault="000535A4" w:rsidP="00606531">
      <w:pPr>
        <w:autoSpaceDE w:val="0"/>
        <w:autoSpaceDN w:val="0"/>
        <w:adjustRightInd w:val="0"/>
        <w:jc w:val="both"/>
        <w:rPr>
          <w:b/>
          <w:sz w:val="20"/>
          <w:szCs w:val="20"/>
        </w:rPr>
      </w:pPr>
    </w:p>
    <w:p w14:paraId="4E976454" w14:textId="20F0B718" w:rsidR="000535A4" w:rsidRDefault="000535A4" w:rsidP="00606531">
      <w:pPr>
        <w:autoSpaceDE w:val="0"/>
        <w:autoSpaceDN w:val="0"/>
        <w:adjustRightInd w:val="0"/>
        <w:jc w:val="both"/>
        <w:rPr>
          <w:b/>
          <w:sz w:val="20"/>
          <w:szCs w:val="20"/>
        </w:rPr>
      </w:pPr>
    </w:p>
    <w:p w14:paraId="246AB510" w14:textId="6FBC7512" w:rsidR="000535A4" w:rsidRPr="0033238B" w:rsidRDefault="000535A4" w:rsidP="000535A4">
      <w:pPr>
        <w:pStyle w:val="GvdeMetniGirintisi"/>
        <w:spacing w:line="235" w:lineRule="auto"/>
        <w:ind w:firstLine="0"/>
        <w:jc w:val="left"/>
        <w:rPr>
          <w:b/>
          <w:sz w:val="20"/>
          <w:szCs w:val="20"/>
        </w:rPr>
      </w:pPr>
      <w:r w:rsidRPr="0033238B">
        <w:rPr>
          <w:b/>
          <w:sz w:val="20"/>
          <w:szCs w:val="20"/>
        </w:rPr>
        <w:lastRenderedPageBreak/>
        <w:t xml:space="preserve">Mali Bünyeye </w:t>
      </w:r>
      <w:r w:rsidR="006F4BE2">
        <w:rPr>
          <w:b/>
          <w:sz w:val="20"/>
          <w:szCs w:val="20"/>
        </w:rPr>
        <w:t>v</w:t>
      </w:r>
      <w:r w:rsidRPr="0033238B">
        <w:rPr>
          <w:b/>
          <w:sz w:val="20"/>
          <w:szCs w:val="20"/>
        </w:rPr>
        <w:t>e Risk Yönetimine İlişkin Bilgiler</w:t>
      </w:r>
      <w:r>
        <w:rPr>
          <w:b/>
          <w:sz w:val="20"/>
          <w:szCs w:val="20"/>
        </w:rPr>
        <w:t xml:space="preserve"> (Devamı)</w:t>
      </w:r>
    </w:p>
    <w:p w14:paraId="2CB0E1A2" w14:textId="77777777" w:rsidR="000535A4" w:rsidRDefault="000535A4" w:rsidP="000535A4">
      <w:pPr>
        <w:pStyle w:val="ListeParagraf"/>
        <w:ind w:left="0"/>
        <w:rPr>
          <w:b/>
          <w:sz w:val="20"/>
          <w:szCs w:val="20"/>
        </w:rPr>
      </w:pPr>
    </w:p>
    <w:p w14:paraId="18CCCDE2" w14:textId="77777777" w:rsidR="000535A4" w:rsidRPr="0033238B" w:rsidRDefault="000535A4" w:rsidP="003E333B">
      <w:pPr>
        <w:pStyle w:val="ListeParagraf"/>
        <w:numPr>
          <w:ilvl w:val="0"/>
          <w:numId w:val="58"/>
        </w:numPr>
        <w:ind w:left="851" w:hanging="851"/>
        <w:rPr>
          <w:b/>
          <w:sz w:val="20"/>
          <w:szCs w:val="20"/>
        </w:rPr>
      </w:pPr>
      <w:r w:rsidRPr="0033238B">
        <w:rPr>
          <w:b/>
          <w:sz w:val="20"/>
          <w:szCs w:val="20"/>
        </w:rPr>
        <w:t>Özkaynak Kalemlerine İlişkin Açıklamalar (</w:t>
      </w:r>
      <w:r>
        <w:rPr>
          <w:b/>
          <w:sz w:val="20"/>
          <w:szCs w:val="20"/>
        </w:rPr>
        <w:t>Devamı</w:t>
      </w:r>
      <w:r w:rsidRPr="0033238B">
        <w:rPr>
          <w:b/>
          <w:sz w:val="20"/>
          <w:szCs w:val="20"/>
        </w:rPr>
        <w:t>)</w:t>
      </w:r>
    </w:p>
    <w:p w14:paraId="04031C44" w14:textId="77777777" w:rsidR="000535A4" w:rsidRPr="0033238B" w:rsidRDefault="000535A4" w:rsidP="000535A4">
      <w:pPr>
        <w:pStyle w:val="ListeParagraf"/>
        <w:ind w:left="90"/>
        <w:rPr>
          <w:b/>
          <w:sz w:val="20"/>
          <w:szCs w:val="20"/>
        </w:rPr>
      </w:pPr>
    </w:p>
    <w:p w14:paraId="066002EC" w14:textId="77777777" w:rsidR="000535A4" w:rsidRPr="0033238B" w:rsidRDefault="000535A4" w:rsidP="000535A4">
      <w:pPr>
        <w:pStyle w:val="GvdeMetniGirintisi"/>
        <w:tabs>
          <w:tab w:val="left" w:pos="851"/>
        </w:tabs>
        <w:ind w:firstLine="0"/>
        <w:rPr>
          <w:b/>
          <w:sz w:val="20"/>
          <w:szCs w:val="20"/>
        </w:rPr>
      </w:pPr>
      <w:r w:rsidRPr="0033238B">
        <w:rPr>
          <w:b/>
          <w:sz w:val="20"/>
          <w:szCs w:val="20"/>
        </w:rPr>
        <w:t>b</w:t>
      </w:r>
      <w:r>
        <w:rPr>
          <w:b/>
          <w:sz w:val="20"/>
          <w:szCs w:val="20"/>
        </w:rPr>
        <w:t>)</w:t>
      </w:r>
      <w:r>
        <w:rPr>
          <w:b/>
          <w:sz w:val="20"/>
          <w:szCs w:val="20"/>
        </w:rPr>
        <w:tab/>
      </w:r>
      <w:r w:rsidRPr="0033238B">
        <w:rPr>
          <w:b/>
          <w:sz w:val="20"/>
          <w:szCs w:val="20"/>
        </w:rPr>
        <w:t>Özkaynak hesaplamasına dahil edilecek borçlanma araçlarına ilişkin bilgiler</w:t>
      </w:r>
      <w:r>
        <w:rPr>
          <w:b/>
          <w:sz w:val="20"/>
          <w:szCs w:val="20"/>
        </w:rPr>
        <w:t xml:space="preserve"> (Devamı):</w:t>
      </w:r>
    </w:p>
    <w:p w14:paraId="380A857A" w14:textId="06AF6E98" w:rsidR="000535A4" w:rsidRDefault="000535A4" w:rsidP="00606531">
      <w:pPr>
        <w:autoSpaceDE w:val="0"/>
        <w:autoSpaceDN w:val="0"/>
        <w:adjustRightInd w:val="0"/>
        <w:jc w:val="both"/>
        <w:rPr>
          <w:b/>
          <w:sz w:val="20"/>
          <w:szCs w:val="20"/>
        </w:rPr>
      </w:pPr>
    </w:p>
    <w:p w14:paraId="13326575" w14:textId="0F6B01BD" w:rsidR="000535A4" w:rsidRDefault="000535A4" w:rsidP="00606531">
      <w:pPr>
        <w:autoSpaceDE w:val="0"/>
        <w:autoSpaceDN w:val="0"/>
        <w:adjustRightInd w:val="0"/>
        <w:jc w:val="both"/>
        <w:rPr>
          <w:b/>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367"/>
        <w:gridCol w:w="3321"/>
      </w:tblGrid>
      <w:tr w:rsidR="000535A4" w:rsidRPr="008A4D97" w14:paraId="0A3E8E88" w14:textId="77777777" w:rsidTr="00242F19">
        <w:trPr>
          <w:cantSplit/>
          <w:trHeight w:val="113"/>
        </w:trPr>
        <w:tc>
          <w:tcPr>
            <w:tcW w:w="3286" w:type="pct"/>
            <w:noWrap/>
            <w:vAlign w:val="bottom"/>
            <w:hideMark/>
          </w:tcPr>
          <w:p w14:paraId="69C13B42" w14:textId="77777777" w:rsidR="000535A4" w:rsidRPr="008A4D97" w:rsidRDefault="000535A4" w:rsidP="00242F19">
            <w:pPr>
              <w:widowControl w:val="0"/>
              <w:rPr>
                <w:sz w:val="16"/>
                <w:szCs w:val="16"/>
              </w:rPr>
            </w:pPr>
            <w:r w:rsidRPr="008A4D97">
              <w:rPr>
                <w:sz w:val="16"/>
                <w:szCs w:val="16"/>
              </w:rPr>
              <w:t>İhraç eden</w:t>
            </w:r>
          </w:p>
        </w:tc>
        <w:tc>
          <w:tcPr>
            <w:tcW w:w="1714" w:type="pct"/>
            <w:vAlign w:val="bottom"/>
            <w:hideMark/>
          </w:tcPr>
          <w:p w14:paraId="350B36B5" w14:textId="77777777" w:rsidR="000535A4" w:rsidRPr="008A4D97" w:rsidRDefault="000535A4" w:rsidP="00242F19">
            <w:pPr>
              <w:widowControl w:val="0"/>
              <w:jc w:val="right"/>
              <w:rPr>
                <w:sz w:val="16"/>
                <w:szCs w:val="16"/>
              </w:rPr>
            </w:pPr>
            <w:r>
              <w:rPr>
                <w:sz w:val="16"/>
                <w:szCs w:val="16"/>
              </w:rPr>
              <w:t>TVF</w:t>
            </w:r>
            <w:r w:rsidRPr="008A4D97">
              <w:rPr>
                <w:sz w:val="16"/>
                <w:szCs w:val="16"/>
              </w:rPr>
              <w:t xml:space="preserve"> Piyasa İstikrar Ve Denge Alt Fonu</w:t>
            </w:r>
          </w:p>
        </w:tc>
      </w:tr>
      <w:tr w:rsidR="000535A4" w:rsidRPr="008A4D97" w14:paraId="730B0908" w14:textId="77777777" w:rsidTr="00242F19">
        <w:trPr>
          <w:cantSplit/>
          <w:trHeight w:val="113"/>
        </w:trPr>
        <w:tc>
          <w:tcPr>
            <w:tcW w:w="3286" w:type="pct"/>
            <w:noWrap/>
            <w:vAlign w:val="bottom"/>
            <w:hideMark/>
          </w:tcPr>
          <w:p w14:paraId="1CEEA38B" w14:textId="77777777" w:rsidR="000535A4" w:rsidRPr="008A4D97" w:rsidRDefault="000535A4" w:rsidP="00242F19">
            <w:pPr>
              <w:widowControl w:val="0"/>
              <w:rPr>
                <w:sz w:val="16"/>
                <w:szCs w:val="16"/>
              </w:rPr>
            </w:pPr>
            <w:r w:rsidRPr="008A4D97">
              <w:rPr>
                <w:sz w:val="16"/>
                <w:szCs w:val="16"/>
              </w:rPr>
              <w:t xml:space="preserve">Borçlanma aracını tanımlayıcı unsurlar (CUSIP, ISIN vb.) </w:t>
            </w:r>
          </w:p>
        </w:tc>
        <w:tc>
          <w:tcPr>
            <w:tcW w:w="1714" w:type="pct"/>
            <w:vAlign w:val="bottom"/>
            <w:hideMark/>
          </w:tcPr>
          <w:p w14:paraId="0A04BE73" w14:textId="77777777" w:rsidR="000535A4" w:rsidRPr="008A4D97" w:rsidRDefault="000535A4" w:rsidP="00242F19">
            <w:pPr>
              <w:widowControl w:val="0"/>
              <w:jc w:val="right"/>
              <w:rPr>
                <w:sz w:val="16"/>
                <w:szCs w:val="16"/>
              </w:rPr>
            </w:pPr>
            <w:r w:rsidRPr="007F3AC4">
              <w:rPr>
                <w:sz w:val="16"/>
                <w:szCs w:val="16"/>
              </w:rPr>
              <w:t>TRT211229F12</w:t>
            </w:r>
          </w:p>
        </w:tc>
      </w:tr>
      <w:tr w:rsidR="000535A4" w:rsidRPr="008A4D97" w14:paraId="3C4A4324" w14:textId="77777777" w:rsidTr="00242F19">
        <w:trPr>
          <w:cantSplit/>
          <w:trHeight w:val="113"/>
        </w:trPr>
        <w:tc>
          <w:tcPr>
            <w:tcW w:w="3286" w:type="pct"/>
            <w:noWrap/>
            <w:vAlign w:val="bottom"/>
            <w:hideMark/>
          </w:tcPr>
          <w:p w14:paraId="09666E26" w14:textId="77777777" w:rsidR="000535A4" w:rsidRPr="008A4D97" w:rsidRDefault="000535A4" w:rsidP="00242F19">
            <w:pPr>
              <w:widowControl w:val="0"/>
              <w:tabs>
                <w:tab w:val="left" w:pos="5170"/>
              </w:tabs>
              <w:ind w:right="903"/>
              <w:rPr>
                <w:sz w:val="16"/>
                <w:szCs w:val="16"/>
              </w:rPr>
            </w:pPr>
            <w:r w:rsidRPr="008A4D97">
              <w:rPr>
                <w:sz w:val="16"/>
                <w:szCs w:val="16"/>
              </w:rPr>
              <w:t>Borçlanma aracının tabi olduğu mevzuat</w:t>
            </w:r>
          </w:p>
        </w:tc>
        <w:tc>
          <w:tcPr>
            <w:tcW w:w="1714" w:type="pct"/>
            <w:vAlign w:val="bottom"/>
            <w:hideMark/>
          </w:tcPr>
          <w:p w14:paraId="399C4D32" w14:textId="77777777" w:rsidR="000535A4" w:rsidRPr="008A4D97" w:rsidRDefault="000535A4" w:rsidP="00242F19">
            <w:pPr>
              <w:widowControl w:val="0"/>
              <w:jc w:val="right"/>
              <w:rPr>
                <w:sz w:val="16"/>
                <w:szCs w:val="16"/>
              </w:rPr>
            </w:pPr>
            <w:r w:rsidRPr="008A4D97">
              <w:rPr>
                <w:sz w:val="16"/>
                <w:szCs w:val="16"/>
              </w:rPr>
              <w:t>Bankaların Özkaynaklarına İlişkin Yönetmelik, Bankalarca Özkaynak Hesaplamasına Dahil Edilecek Borçlanma Araçlarına İlişkin Esaslar Hakkında Tebliğ</w:t>
            </w:r>
          </w:p>
        </w:tc>
      </w:tr>
      <w:tr w:rsidR="000535A4" w:rsidRPr="008A4D97" w14:paraId="4DD85DE3" w14:textId="77777777" w:rsidTr="00242F19">
        <w:trPr>
          <w:cantSplit/>
          <w:trHeight w:val="113"/>
        </w:trPr>
        <w:tc>
          <w:tcPr>
            <w:tcW w:w="5000" w:type="pct"/>
            <w:gridSpan w:val="2"/>
            <w:noWrap/>
            <w:vAlign w:val="bottom"/>
            <w:hideMark/>
          </w:tcPr>
          <w:p w14:paraId="07FE9CF7" w14:textId="77777777" w:rsidR="000535A4" w:rsidRPr="008A4D97" w:rsidRDefault="000535A4" w:rsidP="00242F19">
            <w:pPr>
              <w:widowControl w:val="0"/>
              <w:jc w:val="center"/>
              <w:rPr>
                <w:b/>
                <w:sz w:val="16"/>
                <w:szCs w:val="16"/>
              </w:rPr>
            </w:pPr>
            <w:r w:rsidRPr="008A4D97">
              <w:rPr>
                <w:b/>
                <w:sz w:val="16"/>
                <w:szCs w:val="16"/>
              </w:rPr>
              <w:t>Özkaynak hesaplamasında dikkate alınma durumu</w:t>
            </w:r>
          </w:p>
        </w:tc>
      </w:tr>
      <w:tr w:rsidR="000535A4" w:rsidRPr="008A4D97" w14:paraId="3F6D553E" w14:textId="77777777" w:rsidTr="00242F19">
        <w:trPr>
          <w:cantSplit/>
          <w:trHeight w:val="113"/>
        </w:trPr>
        <w:tc>
          <w:tcPr>
            <w:tcW w:w="3286" w:type="pct"/>
            <w:vAlign w:val="bottom"/>
            <w:hideMark/>
          </w:tcPr>
          <w:p w14:paraId="0096A31D" w14:textId="77777777" w:rsidR="000535A4" w:rsidRPr="008A4D97" w:rsidRDefault="000535A4" w:rsidP="00242F19">
            <w:pPr>
              <w:widowControl w:val="0"/>
              <w:rPr>
                <w:sz w:val="16"/>
                <w:szCs w:val="16"/>
              </w:rPr>
            </w:pPr>
            <w:r w:rsidRPr="008A4D97">
              <w:rPr>
                <w:sz w:val="16"/>
                <w:szCs w:val="16"/>
              </w:rPr>
              <w:t xml:space="preserve">1 Ocak 2015'ten itibaren %10 oranında azaltılarak dikkate alınma uygulamasına tabi olma durumu </w:t>
            </w:r>
          </w:p>
        </w:tc>
        <w:tc>
          <w:tcPr>
            <w:tcW w:w="1714" w:type="pct"/>
            <w:vAlign w:val="bottom"/>
            <w:hideMark/>
          </w:tcPr>
          <w:p w14:paraId="2DFC3440" w14:textId="77777777" w:rsidR="000535A4" w:rsidRPr="008A4D97" w:rsidRDefault="000535A4" w:rsidP="00242F19">
            <w:pPr>
              <w:widowControl w:val="0"/>
              <w:jc w:val="right"/>
              <w:rPr>
                <w:sz w:val="16"/>
                <w:szCs w:val="16"/>
              </w:rPr>
            </w:pPr>
            <w:r w:rsidRPr="008A4D97">
              <w:rPr>
                <w:sz w:val="16"/>
                <w:szCs w:val="16"/>
              </w:rPr>
              <w:t>Hayır</w:t>
            </w:r>
          </w:p>
        </w:tc>
      </w:tr>
      <w:tr w:rsidR="000535A4" w:rsidRPr="008A4D97" w14:paraId="598E8BBC" w14:textId="77777777" w:rsidTr="00242F19">
        <w:trPr>
          <w:cantSplit/>
          <w:trHeight w:val="113"/>
        </w:trPr>
        <w:tc>
          <w:tcPr>
            <w:tcW w:w="3286" w:type="pct"/>
            <w:vAlign w:val="bottom"/>
            <w:hideMark/>
          </w:tcPr>
          <w:p w14:paraId="606BF045" w14:textId="77777777" w:rsidR="000535A4" w:rsidRPr="008A4D97" w:rsidRDefault="000535A4" w:rsidP="00242F19">
            <w:pPr>
              <w:widowControl w:val="0"/>
              <w:rPr>
                <w:sz w:val="16"/>
                <w:szCs w:val="16"/>
              </w:rPr>
            </w:pPr>
            <w:r w:rsidRPr="008A4D97">
              <w:rPr>
                <w:sz w:val="16"/>
                <w:szCs w:val="16"/>
              </w:rPr>
              <w:t>Konsolide veya konsolide olmayan bazda veya hem konsolide hem konsolide olmayan bazda geçerlilik durumu</w:t>
            </w:r>
          </w:p>
        </w:tc>
        <w:tc>
          <w:tcPr>
            <w:tcW w:w="1714" w:type="pct"/>
            <w:vAlign w:val="bottom"/>
            <w:hideMark/>
          </w:tcPr>
          <w:p w14:paraId="27ED66D4" w14:textId="77777777" w:rsidR="000535A4" w:rsidRPr="008A4D97" w:rsidRDefault="000535A4" w:rsidP="00242F19">
            <w:pPr>
              <w:widowControl w:val="0"/>
              <w:jc w:val="right"/>
              <w:rPr>
                <w:sz w:val="16"/>
                <w:szCs w:val="16"/>
              </w:rPr>
            </w:pPr>
            <w:r w:rsidRPr="008A4D97">
              <w:rPr>
                <w:sz w:val="16"/>
                <w:szCs w:val="16"/>
              </w:rPr>
              <w:t>Hem konsolide hem de konsolide olmayan bazda geçerlidir.</w:t>
            </w:r>
          </w:p>
        </w:tc>
      </w:tr>
      <w:tr w:rsidR="000535A4" w:rsidRPr="008A4D97" w14:paraId="17C03A42" w14:textId="77777777" w:rsidTr="00242F19">
        <w:trPr>
          <w:cantSplit/>
          <w:trHeight w:val="113"/>
        </w:trPr>
        <w:tc>
          <w:tcPr>
            <w:tcW w:w="3286" w:type="pct"/>
            <w:vAlign w:val="bottom"/>
            <w:hideMark/>
          </w:tcPr>
          <w:p w14:paraId="4C939864" w14:textId="77777777" w:rsidR="000535A4" w:rsidRPr="008A4D97" w:rsidRDefault="000535A4" w:rsidP="00242F19">
            <w:pPr>
              <w:widowControl w:val="0"/>
              <w:rPr>
                <w:sz w:val="16"/>
                <w:szCs w:val="16"/>
              </w:rPr>
            </w:pPr>
            <w:r w:rsidRPr="008A4D97">
              <w:rPr>
                <w:sz w:val="16"/>
                <w:szCs w:val="16"/>
              </w:rPr>
              <w:t>Borçlanma aracının türü</w:t>
            </w:r>
          </w:p>
        </w:tc>
        <w:tc>
          <w:tcPr>
            <w:tcW w:w="1714" w:type="pct"/>
            <w:tcBorders>
              <w:bottom w:val="single" w:sz="4" w:space="0" w:color="auto"/>
            </w:tcBorders>
            <w:vAlign w:val="bottom"/>
            <w:hideMark/>
          </w:tcPr>
          <w:p w14:paraId="554A2026" w14:textId="77777777" w:rsidR="000535A4" w:rsidRPr="008A4D97" w:rsidRDefault="000535A4" w:rsidP="00242F19">
            <w:pPr>
              <w:widowControl w:val="0"/>
              <w:jc w:val="right"/>
              <w:rPr>
                <w:sz w:val="16"/>
                <w:szCs w:val="16"/>
              </w:rPr>
            </w:pPr>
            <w:r w:rsidRPr="008A4D97">
              <w:rPr>
                <w:sz w:val="16"/>
                <w:szCs w:val="16"/>
              </w:rPr>
              <w:t>Sermaye benzeri kredi hükümlerine haiz Devlet İç Borçlanma Senedi (İlave Sermaye)</w:t>
            </w:r>
          </w:p>
        </w:tc>
      </w:tr>
      <w:tr w:rsidR="000535A4" w:rsidRPr="008A4D97" w14:paraId="2727155D" w14:textId="77777777" w:rsidTr="006F4BE2">
        <w:trPr>
          <w:cantSplit/>
          <w:trHeight w:val="113"/>
        </w:trPr>
        <w:tc>
          <w:tcPr>
            <w:tcW w:w="3286" w:type="pct"/>
            <w:vAlign w:val="bottom"/>
            <w:hideMark/>
          </w:tcPr>
          <w:p w14:paraId="4487B165" w14:textId="77777777" w:rsidR="000535A4" w:rsidRPr="008A4D97" w:rsidRDefault="000535A4" w:rsidP="00242F19">
            <w:pPr>
              <w:widowControl w:val="0"/>
              <w:rPr>
                <w:sz w:val="16"/>
                <w:szCs w:val="16"/>
              </w:rPr>
            </w:pPr>
            <w:r w:rsidRPr="008A4D97">
              <w:rPr>
                <w:sz w:val="16"/>
                <w:szCs w:val="16"/>
              </w:rPr>
              <w:t xml:space="preserve">Özkaynak hesaplamasında dikkate alınan tutar (En son raporlama tarihi itibarıyla) </w:t>
            </w:r>
          </w:p>
        </w:tc>
        <w:tc>
          <w:tcPr>
            <w:tcW w:w="1714" w:type="pct"/>
            <w:tcBorders>
              <w:top w:val="single" w:sz="4" w:space="0" w:color="auto"/>
              <w:left w:val="single" w:sz="4" w:space="0" w:color="auto"/>
              <w:bottom w:val="single" w:sz="4" w:space="0" w:color="auto"/>
              <w:right w:val="single" w:sz="4" w:space="0" w:color="auto"/>
            </w:tcBorders>
            <w:vAlign w:val="center"/>
          </w:tcPr>
          <w:p w14:paraId="24AD4B1B" w14:textId="56D8EE85" w:rsidR="000535A4" w:rsidRPr="00F624F7" w:rsidRDefault="00E06511" w:rsidP="00242F19">
            <w:pPr>
              <w:widowControl w:val="0"/>
              <w:jc w:val="right"/>
              <w:rPr>
                <w:sz w:val="16"/>
                <w:szCs w:val="16"/>
              </w:rPr>
            </w:pPr>
            <w:r w:rsidRPr="00F624F7">
              <w:rPr>
                <w:sz w:val="16"/>
                <w:szCs w:val="16"/>
              </w:rPr>
              <w:t>4.46</w:t>
            </w:r>
            <w:r w:rsidR="00176B3A">
              <w:rPr>
                <w:sz w:val="16"/>
                <w:szCs w:val="16"/>
              </w:rPr>
              <w:t>1</w:t>
            </w:r>
            <w:r w:rsidRPr="00F624F7">
              <w:rPr>
                <w:sz w:val="16"/>
                <w:szCs w:val="16"/>
              </w:rPr>
              <w:t>.</w:t>
            </w:r>
            <w:r w:rsidR="00176B3A">
              <w:rPr>
                <w:sz w:val="16"/>
                <w:szCs w:val="16"/>
              </w:rPr>
              <w:t>390</w:t>
            </w:r>
          </w:p>
        </w:tc>
      </w:tr>
      <w:tr w:rsidR="000535A4" w:rsidRPr="008A4D97" w14:paraId="0A94B97B" w14:textId="77777777" w:rsidTr="006F4BE2">
        <w:trPr>
          <w:cantSplit/>
          <w:trHeight w:val="113"/>
        </w:trPr>
        <w:tc>
          <w:tcPr>
            <w:tcW w:w="3286" w:type="pct"/>
            <w:vAlign w:val="bottom"/>
            <w:hideMark/>
          </w:tcPr>
          <w:p w14:paraId="216B605C" w14:textId="77777777" w:rsidR="000535A4" w:rsidRPr="008A4D97" w:rsidRDefault="000535A4" w:rsidP="00242F19">
            <w:pPr>
              <w:widowControl w:val="0"/>
              <w:rPr>
                <w:sz w:val="16"/>
                <w:szCs w:val="16"/>
              </w:rPr>
            </w:pPr>
            <w:r w:rsidRPr="008A4D97">
              <w:rPr>
                <w:sz w:val="16"/>
                <w:szCs w:val="16"/>
              </w:rPr>
              <w:t xml:space="preserve">Borçlanma aracının nominal değeri </w:t>
            </w:r>
          </w:p>
        </w:tc>
        <w:tc>
          <w:tcPr>
            <w:tcW w:w="1714" w:type="pct"/>
            <w:tcBorders>
              <w:top w:val="single" w:sz="4" w:space="0" w:color="auto"/>
              <w:left w:val="single" w:sz="4" w:space="0" w:color="auto"/>
              <w:bottom w:val="single" w:sz="4" w:space="0" w:color="auto"/>
              <w:right w:val="single" w:sz="4" w:space="0" w:color="auto"/>
            </w:tcBorders>
            <w:vAlign w:val="center"/>
          </w:tcPr>
          <w:p w14:paraId="2F5C7F84" w14:textId="5F35ACE2" w:rsidR="000535A4" w:rsidRPr="00F624F7" w:rsidRDefault="00E06511" w:rsidP="00242F19">
            <w:pPr>
              <w:widowControl w:val="0"/>
              <w:jc w:val="right"/>
              <w:rPr>
                <w:sz w:val="16"/>
                <w:szCs w:val="16"/>
              </w:rPr>
            </w:pPr>
            <w:r w:rsidRPr="00F624F7">
              <w:rPr>
                <w:sz w:val="16"/>
                <w:szCs w:val="16"/>
              </w:rPr>
              <w:t>5.027.672</w:t>
            </w:r>
          </w:p>
        </w:tc>
      </w:tr>
      <w:tr w:rsidR="000535A4" w:rsidRPr="008A4D97" w14:paraId="0A215CF3" w14:textId="77777777" w:rsidTr="00242F19">
        <w:trPr>
          <w:cantSplit/>
          <w:trHeight w:val="113"/>
        </w:trPr>
        <w:tc>
          <w:tcPr>
            <w:tcW w:w="3286" w:type="pct"/>
            <w:vAlign w:val="bottom"/>
            <w:hideMark/>
          </w:tcPr>
          <w:p w14:paraId="069C64F3" w14:textId="77777777" w:rsidR="000535A4" w:rsidRPr="008A4D97" w:rsidRDefault="000535A4" w:rsidP="00242F19">
            <w:pPr>
              <w:widowControl w:val="0"/>
              <w:rPr>
                <w:sz w:val="16"/>
                <w:szCs w:val="16"/>
              </w:rPr>
            </w:pPr>
            <w:r w:rsidRPr="008A4D97">
              <w:rPr>
                <w:sz w:val="16"/>
                <w:szCs w:val="16"/>
              </w:rPr>
              <w:t xml:space="preserve">Borçlanma aracının muhasebesel olarak takip edildiği hesap </w:t>
            </w:r>
          </w:p>
        </w:tc>
        <w:tc>
          <w:tcPr>
            <w:tcW w:w="1714" w:type="pct"/>
            <w:vAlign w:val="bottom"/>
            <w:hideMark/>
          </w:tcPr>
          <w:p w14:paraId="38D979C5" w14:textId="77777777" w:rsidR="000535A4" w:rsidRPr="00F624F7" w:rsidRDefault="000535A4" w:rsidP="00242F19">
            <w:pPr>
              <w:widowControl w:val="0"/>
              <w:jc w:val="right"/>
              <w:rPr>
                <w:sz w:val="16"/>
                <w:szCs w:val="16"/>
              </w:rPr>
            </w:pPr>
            <w:r w:rsidRPr="00F624F7">
              <w:rPr>
                <w:sz w:val="16"/>
                <w:szCs w:val="16"/>
              </w:rPr>
              <w:t>Sermaye Benzeri Borçlar</w:t>
            </w:r>
          </w:p>
        </w:tc>
      </w:tr>
      <w:tr w:rsidR="000535A4" w:rsidRPr="008A4D97" w14:paraId="7C78D8BE" w14:textId="77777777" w:rsidTr="00242F19">
        <w:trPr>
          <w:cantSplit/>
          <w:trHeight w:val="113"/>
        </w:trPr>
        <w:tc>
          <w:tcPr>
            <w:tcW w:w="3286" w:type="pct"/>
            <w:vAlign w:val="bottom"/>
            <w:hideMark/>
          </w:tcPr>
          <w:p w14:paraId="3CF79CB6" w14:textId="77777777" w:rsidR="000535A4" w:rsidRPr="008A4D97" w:rsidRDefault="000535A4" w:rsidP="00242F19">
            <w:pPr>
              <w:widowControl w:val="0"/>
              <w:rPr>
                <w:sz w:val="16"/>
                <w:szCs w:val="16"/>
              </w:rPr>
            </w:pPr>
            <w:r w:rsidRPr="008A4D97">
              <w:rPr>
                <w:sz w:val="16"/>
                <w:szCs w:val="16"/>
              </w:rPr>
              <w:t>Borçlanma aracının ihraç tarihi</w:t>
            </w:r>
          </w:p>
        </w:tc>
        <w:tc>
          <w:tcPr>
            <w:tcW w:w="1714" w:type="pct"/>
            <w:vAlign w:val="bottom"/>
            <w:hideMark/>
          </w:tcPr>
          <w:p w14:paraId="0243C212" w14:textId="77777777" w:rsidR="000535A4" w:rsidRPr="008A4D97" w:rsidRDefault="000535A4" w:rsidP="00242F19">
            <w:pPr>
              <w:widowControl w:val="0"/>
              <w:jc w:val="right"/>
              <w:rPr>
                <w:sz w:val="16"/>
                <w:szCs w:val="16"/>
              </w:rPr>
            </w:pPr>
            <w:r w:rsidRPr="007F3AC4">
              <w:rPr>
                <w:sz w:val="16"/>
                <w:szCs w:val="16"/>
              </w:rPr>
              <w:t>27.12.2024</w:t>
            </w:r>
          </w:p>
        </w:tc>
      </w:tr>
      <w:tr w:rsidR="000535A4" w:rsidRPr="008A4D97" w14:paraId="4A60D04E" w14:textId="77777777" w:rsidTr="00242F19">
        <w:trPr>
          <w:cantSplit/>
          <w:trHeight w:val="113"/>
        </w:trPr>
        <w:tc>
          <w:tcPr>
            <w:tcW w:w="3286" w:type="pct"/>
            <w:vAlign w:val="bottom"/>
            <w:hideMark/>
          </w:tcPr>
          <w:p w14:paraId="431FF7AC" w14:textId="77777777" w:rsidR="000535A4" w:rsidRPr="008A4D97" w:rsidRDefault="000535A4" w:rsidP="00242F19">
            <w:pPr>
              <w:widowControl w:val="0"/>
              <w:rPr>
                <w:sz w:val="16"/>
                <w:szCs w:val="16"/>
              </w:rPr>
            </w:pPr>
            <w:r w:rsidRPr="008A4D97">
              <w:rPr>
                <w:sz w:val="16"/>
                <w:szCs w:val="16"/>
              </w:rPr>
              <w:t xml:space="preserve">Borçlanma aracının vade yapısı (Vadesiz/Vadeli) </w:t>
            </w:r>
          </w:p>
        </w:tc>
        <w:tc>
          <w:tcPr>
            <w:tcW w:w="1714" w:type="pct"/>
            <w:vAlign w:val="bottom"/>
            <w:hideMark/>
          </w:tcPr>
          <w:p w14:paraId="3C6D5BA0" w14:textId="77777777" w:rsidR="000535A4" w:rsidRPr="008A4D97" w:rsidRDefault="000535A4" w:rsidP="00242F19">
            <w:pPr>
              <w:widowControl w:val="0"/>
              <w:jc w:val="right"/>
              <w:rPr>
                <w:sz w:val="16"/>
                <w:szCs w:val="16"/>
              </w:rPr>
            </w:pPr>
            <w:r w:rsidRPr="008A4D97">
              <w:rPr>
                <w:sz w:val="16"/>
                <w:szCs w:val="16"/>
              </w:rPr>
              <w:t>Vadesiz</w:t>
            </w:r>
          </w:p>
        </w:tc>
      </w:tr>
      <w:tr w:rsidR="000535A4" w:rsidRPr="008A4D97" w14:paraId="6BBD9FEF" w14:textId="77777777" w:rsidTr="00242F19">
        <w:trPr>
          <w:cantSplit/>
          <w:trHeight w:val="113"/>
        </w:trPr>
        <w:tc>
          <w:tcPr>
            <w:tcW w:w="3286" w:type="pct"/>
            <w:noWrap/>
            <w:vAlign w:val="bottom"/>
            <w:hideMark/>
          </w:tcPr>
          <w:p w14:paraId="7F242F9A" w14:textId="77777777" w:rsidR="000535A4" w:rsidRPr="008A4D97" w:rsidRDefault="000535A4" w:rsidP="00242F19">
            <w:pPr>
              <w:widowControl w:val="0"/>
              <w:rPr>
                <w:sz w:val="16"/>
                <w:szCs w:val="16"/>
              </w:rPr>
            </w:pPr>
            <w:r w:rsidRPr="008A4D97">
              <w:rPr>
                <w:sz w:val="16"/>
                <w:szCs w:val="16"/>
              </w:rPr>
              <w:t>Borçlanma aracının başlangıç vadesi</w:t>
            </w:r>
          </w:p>
        </w:tc>
        <w:tc>
          <w:tcPr>
            <w:tcW w:w="1714" w:type="pct"/>
            <w:vAlign w:val="bottom"/>
            <w:hideMark/>
          </w:tcPr>
          <w:p w14:paraId="2A431D09" w14:textId="77777777" w:rsidR="000535A4" w:rsidRPr="008A4D97" w:rsidRDefault="000535A4" w:rsidP="00242F19">
            <w:pPr>
              <w:widowControl w:val="0"/>
              <w:jc w:val="right"/>
              <w:rPr>
                <w:sz w:val="16"/>
                <w:szCs w:val="16"/>
              </w:rPr>
            </w:pPr>
            <w:r>
              <w:rPr>
                <w:sz w:val="16"/>
                <w:szCs w:val="16"/>
              </w:rPr>
              <w:t>30.12.2024</w:t>
            </w:r>
          </w:p>
        </w:tc>
      </w:tr>
      <w:tr w:rsidR="000535A4" w:rsidRPr="008A4D97" w14:paraId="2EDBBBA6" w14:textId="77777777" w:rsidTr="00242F19">
        <w:trPr>
          <w:cantSplit/>
          <w:trHeight w:val="113"/>
        </w:trPr>
        <w:tc>
          <w:tcPr>
            <w:tcW w:w="3286" w:type="pct"/>
            <w:vAlign w:val="bottom"/>
            <w:hideMark/>
          </w:tcPr>
          <w:p w14:paraId="64AD8078" w14:textId="77777777" w:rsidR="000535A4" w:rsidRPr="008A4D97" w:rsidRDefault="000535A4" w:rsidP="00242F19">
            <w:pPr>
              <w:widowControl w:val="0"/>
              <w:rPr>
                <w:sz w:val="16"/>
                <w:szCs w:val="16"/>
              </w:rPr>
            </w:pPr>
            <w:r w:rsidRPr="008A4D97">
              <w:rPr>
                <w:sz w:val="16"/>
                <w:szCs w:val="16"/>
              </w:rPr>
              <w:t>İhraççının BDDK onayına bağlı geri ödeme hakkının olup olmadığı</w:t>
            </w:r>
          </w:p>
        </w:tc>
        <w:tc>
          <w:tcPr>
            <w:tcW w:w="1714" w:type="pct"/>
            <w:vAlign w:val="bottom"/>
            <w:hideMark/>
          </w:tcPr>
          <w:p w14:paraId="6F26641E" w14:textId="77777777" w:rsidR="000535A4" w:rsidRPr="008A4D97" w:rsidRDefault="000535A4" w:rsidP="00242F19">
            <w:pPr>
              <w:widowControl w:val="0"/>
              <w:jc w:val="right"/>
              <w:rPr>
                <w:sz w:val="16"/>
                <w:szCs w:val="16"/>
              </w:rPr>
            </w:pPr>
            <w:r w:rsidRPr="008A4D97">
              <w:rPr>
                <w:sz w:val="16"/>
                <w:szCs w:val="16"/>
              </w:rPr>
              <w:t>Evet</w:t>
            </w:r>
          </w:p>
        </w:tc>
      </w:tr>
      <w:tr w:rsidR="000535A4" w:rsidRPr="008A4D97" w14:paraId="08116F6D" w14:textId="77777777" w:rsidTr="00242F19">
        <w:trPr>
          <w:cantSplit/>
          <w:trHeight w:val="113"/>
        </w:trPr>
        <w:tc>
          <w:tcPr>
            <w:tcW w:w="3286" w:type="pct"/>
            <w:vAlign w:val="bottom"/>
            <w:hideMark/>
          </w:tcPr>
          <w:p w14:paraId="3EBAA6BF" w14:textId="77777777" w:rsidR="000535A4" w:rsidRPr="008A4D97" w:rsidRDefault="000535A4" w:rsidP="00242F19">
            <w:pPr>
              <w:widowControl w:val="0"/>
              <w:rPr>
                <w:sz w:val="16"/>
                <w:szCs w:val="16"/>
              </w:rPr>
            </w:pPr>
            <w:r w:rsidRPr="008A4D97">
              <w:rPr>
                <w:sz w:val="16"/>
                <w:szCs w:val="16"/>
              </w:rPr>
              <w:t>Geri ödeme opsiyonu tarihi, şarta bağlı geri ödeme opsiyonları ve geri ödenecek tutar</w:t>
            </w:r>
          </w:p>
        </w:tc>
        <w:tc>
          <w:tcPr>
            <w:tcW w:w="1714" w:type="pct"/>
            <w:vAlign w:val="bottom"/>
            <w:hideMark/>
          </w:tcPr>
          <w:p w14:paraId="199BC641" w14:textId="1D454104" w:rsidR="000535A4" w:rsidRPr="008A4D97" w:rsidRDefault="000535A4" w:rsidP="00242F19">
            <w:pPr>
              <w:widowControl w:val="0"/>
              <w:jc w:val="right"/>
              <w:rPr>
                <w:sz w:val="16"/>
                <w:szCs w:val="16"/>
              </w:rPr>
            </w:pPr>
            <w:r w:rsidRPr="004A1163">
              <w:rPr>
                <w:sz w:val="16"/>
                <w:szCs w:val="16"/>
              </w:rPr>
              <w:t xml:space="preserve">Geri Ödeme Opsiyon Tarihi: Kredinin kullandırıldığı tarihten itibaren en erken 5 yıl sonra geri ödenecek tutar </w:t>
            </w:r>
            <w:r w:rsidR="00F624F7" w:rsidRPr="00F624F7">
              <w:rPr>
                <w:sz w:val="16"/>
                <w:szCs w:val="16"/>
              </w:rPr>
              <w:t>tümü veya bir kısmı</w:t>
            </w:r>
          </w:p>
        </w:tc>
      </w:tr>
      <w:tr w:rsidR="000535A4" w:rsidRPr="008A4D97" w14:paraId="53BF5B40" w14:textId="77777777" w:rsidTr="00242F19">
        <w:trPr>
          <w:cantSplit/>
          <w:trHeight w:val="113"/>
        </w:trPr>
        <w:tc>
          <w:tcPr>
            <w:tcW w:w="3286" w:type="pct"/>
            <w:noWrap/>
            <w:vAlign w:val="bottom"/>
            <w:hideMark/>
          </w:tcPr>
          <w:p w14:paraId="1FEC6AD6" w14:textId="77777777" w:rsidR="000535A4" w:rsidRPr="008A4D97" w:rsidRDefault="000535A4" w:rsidP="00242F19">
            <w:pPr>
              <w:widowControl w:val="0"/>
              <w:rPr>
                <w:sz w:val="16"/>
                <w:szCs w:val="16"/>
              </w:rPr>
            </w:pPr>
            <w:r w:rsidRPr="008A4D97">
              <w:rPr>
                <w:sz w:val="16"/>
                <w:szCs w:val="16"/>
              </w:rPr>
              <w:t>Müteakip geri ödeme opsiyonu tarihleri</w:t>
            </w:r>
          </w:p>
        </w:tc>
        <w:tc>
          <w:tcPr>
            <w:tcW w:w="1714" w:type="pct"/>
            <w:vAlign w:val="bottom"/>
            <w:hideMark/>
          </w:tcPr>
          <w:p w14:paraId="4BCB5D19" w14:textId="77777777" w:rsidR="000535A4" w:rsidRPr="008A4D97" w:rsidRDefault="000535A4" w:rsidP="00242F19">
            <w:pPr>
              <w:widowControl w:val="0"/>
              <w:jc w:val="right"/>
              <w:rPr>
                <w:sz w:val="16"/>
                <w:szCs w:val="16"/>
              </w:rPr>
            </w:pPr>
          </w:p>
        </w:tc>
      </w:tr>
      <w:tr w:rsidR="000535A4" w:rsidRPr="008A4D97" w14:paraId="36FCDAE7" w14:textId="77777777" w:rsidTr="00242F19">
        <w:trPr>
          <w:cantSplit/>
          <w:trHeight w:val="113"/>
        </w:trPr>
        <w:tc>
          <w:tcPr>
            <w:tcW w:w="5000" w:type="pct"/>
            <w:gridSpan w:val="2"/>
            <w:noWrap/>
            <w:vAlign w:val="bottom"/>
            <w:hideMark/>
          </w:tcPr>
          <w:p w14:paraId="6F1C97EA" w14:textId="77777777" w:rsidR="000535A4" w:rsidRPr="008A4D97" w:rsidRDefault="000535A4" w:rsidP="00242F19">
            <w:pPr>
              <w:widowControl w:val="0"/>
              <w:jc w:val="center"/>
              <w:rPr>
                <w:b/>
                <w:sz w:val="16"/>
                <w:szCs w:val="16"/>
              </w:rPr>
            </w:pPr>
            <w:r w:rsidRPr="008A4D97">
              <w:rPr>
                <w:b/>
                <w:sz w:val="16"/>
                <w:szCs w:val="16"/>
              </w:rPr>
              <w:t>Kar payı / temettü ödemeleri</w:t>
            </w:r>
          </w:p>
        </w:tc>
      </w:tr>
      <w:tr w:rsidR="000535A4" w:rsidRPr="008A4D97" w14:paraId="404DA9D1" w14:textId="77777777" w:rsidTr="00242F19">
        <w:trPr>
          <w:cantSplit/>
          <w:trHeight w:val="113"/>
        </w:trPr>
        <w:tc>
          <w:tcPr>
            <w:tcW w:w="3286" w:type="pct"/>
            <w:noWrap/>
            <w:vAlign w:val="bottom"/>
            <w:hideMark/>
          </w:tcPr>
          <w:p w14:paraId="1D66A32A" w14:textId="77777777" w:rsidR="000535A4" w:rsidRPr="008A4D97" w:rsidRDefault="000535A4" w:rsidP="00242F19">
            <w:pPr>
              <w:widowControl w:val="0"/>
              <w:rPr>
                <w:sz w:val="16"/>
                <w:szCs w:val="16"/>
              </w:rPr>
            </w:pPr>
            <w:r w:rsidRPr="008A4D97">
              <w:rPr>
                <w:sz w:val="16"/>
                <w:szCs w:val="16"/>
              </w:rPr>
              <w:t>Sabit ya da değişken Kar Payı/ temettü ödemeleri</w:t>
            </w:r>
          </w:p>
        </w:tc>
        <w:tc>
          <w:tcPr>
            <w:tcW w:w="1714" w:type="pct"/>
            <w:vAlign w:val="bottom"/>
            <w:hideMark/>
          </w:tcPr>
          <w:p w14:paraId="058E5488"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3AC695EA" w14:textId="77777777" w:rsidTr="00242F19">
        <w:trPr>
          <w:cantSplit/>
          <w:trHeight w:val="113"/>
        </w:trPr>
        <w:tc>
          <w:tcPr>
            <w:tcW w:w="3286" w:type="pct"/>
            <w:noWrap/>
            <w:vAlign w:val="bottom"/>
            <w:hideMark/>
          </w:tcPr>
          <w:p w14:paraId="7E788A8B" w14:textId="77777777" w:rsidR="000535A4" w:rsidRPr="008A4D97" w:rsidRDefault="000535A4" w:rsidP="00242F19">
            <w:pPr>
              <w:widowControl w:val="0"/>
              <w:rPr>
                <w:sz w:val="16"/>
                <w:szCs w:val="16"/>
              </w:rPr>
            </w:pPr>
            <w:r w:rsidRPr="008A4D97">
              <w:rPr>
                <w:sz w:val="16"/>
                <w:szCs w:val="16"/>
              </w:rPr>
              <w:t>Kar Payı oranı ve Kar Payı oranına ilişkin endeks değeri</w:t>
            </w:r>
          </w:p>
        </w:tc>
        <w:tc>
          <w:tcPr>
            <w:tcW w:w="1714" w:type="pct"/>
            <w:vAlign w:val="bottom"/>
            <w:hideMark/>
          </w:tcPr>
          <w:p w14:paraId="7167EB9B"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1EECF378" w14:textId="77777777" w:rsidTr="00242F19">
        <w:trPr>
          <w:cantSplit/>
          <w:trHeight w:val="113"/>
        </w:trPr>
        <w:tc>
          <w:tcPr>
            <w:tcW w:w="3286" w:type="pct"/>
            <w:noWrap/>
            <w:vAlign w:val="bottom"/>
            <w:hideMark/>
          </w:tcPr>
          <w:p w14:paraId="6F720E8B" w14:textId="77777777" w:rsidR="000535A4" w:rsidRPr="008A4D97" w:rsidRDefault="000535A4" w:rsidP="00242F19">
            <w:pPr>
              <w:widowControl w:val="0"/>
              <w:rPr>
                <w:sz w:val="16"/>
                <w:szCs w:val="16"/>
              </w:rPr>
            </w:pPr>
            <w:r w:rsidRPr="008A4D97">
              <w:rPr>
                <w:sz w:val="16"/>
                <w:szCs w:val="16"/>
              </w:rPr>
              <w:t xml:space="preserve">Temettü ödemesini durduran herhangi bir kısıtlamanın var olup olmadığı </w:t>
            </w:r>
          </w:p>
        </w:tc>
        <w:tc>
          <w:tcPr>
            <w:tcW w:w="1714" w:type="pct"/>
            <w:vAlign w:val="bottom"/>
            <w:hideMark/>
          </w:tcPr>
          <w:p w14:paraId="05A4D0DA"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261C51F1" w14:textId="77777777" w:rsidTr="00242F19">
        <w:trPr>
          <w:cantSplit/>
          <w:trHeight w:val="113"/>
        </w:trPr>
        <w:tc>
          <w:tcPr>
            <w:tcW w:w="3286" w:type="pct"/>
            <w:noWrap/>
            <w:vAlign w:val="bottom"/>
            <w:hideMark/>
          </w:tcPr>
          <w:p w14:paraId="034505E2" w14:textId="77777777" w:rsidR="000535A4" w:rsidRPr="008A4D97" w:rsidRDefault="000535A4" w:rsidP="00242F19">
            <w:pPr>
              <w:widowControl w:val="0"/>
              <w:rPr>
                <w:sz w:val="16"/>
                <w:szCs w:val="16"/>
              </w:rPr>
            </w:pPr>
            <w:r w:rsidRPr="008A4D97">
              <w:rPr>
                <w:sz w:val="16"/>
                <w:szCs w:val="16"/>
              </w:rPr>
              <w:t xml:space="preserve">Tamamen isteğe bağlı, kısmen isteğe bağlı ya da mecburi olma özelliği </w:t>
            </w:r>
          </w:p>
        </w:tc>
        <w:tc>
          <w:tcPr>
            <w:tcW w:w="1714" w:type="pct"/>
            <w:vAlign w:val="bottom"/>
            <w:hideMark/>
          </w:tcPr>
          <w:p w14:paraId="09FF66ED" w14:textId="77777777" w:rsidR="000535A4" w:rsidRPr="008A4D97" w:rsidRDefault="000535A4" w:rsidP="00242F19">
            <w:pPr>
              <w:widowControl w:val="0"/>
              <w:jc w:val="right"/>
              <w:rPr>
                <w:sz w:val="16"/>
                <w:szCs w:val="16"/>
              </w:rPr>
            </w:pPr>
            <w:r w:rsidRPr="008A4D97">
              <w:rPr>
                <w:sz w:val="16"/>
                <w:szCs w:val="16"/>
              </w:rPr>
              <w:t>Tamamen isteğe bağlı</w:t>
            </w:r>
          </w:p>
        </w:tc>
      </w:tr>
      <w:tr w:rsidR="000535A4" w:rsidRPr="008A4D97" w14:paraId="3816AC1C" w14:textId="77777777" w:rsidTr="00242F19">
        <w:trPr>
          <w:cantSplit/>
          <w:trHeight w:val="113"/>
        </w:trPr>
        <w:tc>
          <w:tcPr>
            <w:tcW w:w="3286" w:type="pct"/>
            <w:noWrap/>
            <w:vAlign w:val="bottom"/>
            <w:hideMark/>
          </w:tcPr>
          <w:p w14:paraId="27804BBB" w14:textId="77777777" w:rsidR="000535A4" w:rsidRPr="008A4D97" w:rsidRDefault="000535A4" w:rsidP="00242F19">
            <w:pPr>
              <w:widowControl w:val="0"/>
              <w:rPr>
                <w:sz w:val="16"/>
                <w:szCs w:val="16"/>
              </w:rPr>
            </w:pPr>
            <w:r w:rsidRPr="008A4D97">
              <w:rPr>
                <w:sz w:val="16"/>
                <w:szCs w:val="16"/>
              </w:rPr>
              <w:t xml:space="preserve">Kar Payı artırımı gibi geri ödemeyi teşvik edecek bir unsurun olup olmadığı </w:t>
            </w:r>
          </w:p>
        </w:tc>
        <w:tc>
          <w:tcPr>
            <w:tcW w:w="1714" w:type="pct"/>
            <w:vAlign w:val="bottom"/>
            <w:hideMark/>
          </w:tcPr>
          <w:p w14:paraId="7FE61092"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2AAF4AC2" w14:textId="77777777" w:rsidTr="00242F19">
        <w:trPr>
          <w:cantSplit/>
          <w:trHeight w:val="113"/>
        </w:trPr>
        <w:tc>
          <w:tcPr>
            <w:tcW w:w="3286" w:type="pct"/>
            <w:noWrap/>
            <w:vAlign w:val="bottom"/>
            <w:hideMark/>
          </w:tcPr>
          <w:p w14:paraId="58D5822A" w14:textId="77777777" w:rsidR="000535A4" w:rsidRPr="008A4D97" w:rsidRDefault="000535A4" w:rsidP="00242F19">
            <w:pPr>
              <w:widowControl w:val="0"/>
              <w:rPr>
                <w:sz w:val="16"/>
                <w:szCs w:val="16"/>
              </w:rPr>
            </w:pPr>
            <w:r w:rsidRPr="008A4D97">
              <w:rPr>
                <w:sz w:val="16"/>
                <w:szCs w:val="16"/>
              </w:rPr>
              <w:t>Birikimsiz ya da birikimli olma özelliği</w:t>
            </w:r>
          </w:p>
        </w:tc>
        <w:tc>
          <w:tcPr>
            <w:tcW w:w="1714" w:type="pct"/>
            <w:vAlign w:val="bottom"/>
            <w:hideMark/>
          </w:tcPr>
          <w:p w14:paraId="11EF76DA" w14:textId="77777777" w:rsidR="000535A4" w:rsidRPr="008A4D97" w:rsidRDefault="000535A4" w:rsidP="00242F19">
            <w:pPr>
              <w:widowControl w:val="0"/>
              <w:jc w:val="right"/>
              <w:rPr>
                <w:sz w:val="16"/>
                <w:szCs w:val="16"/>
              </w:rPr>
            </w:pPr>
            <w:r w:rsidRPr="008A4D97">
              <w:rPr>
                <w:sz w:val="16"/>
                <w:szCs w:val="16"/>
              </w:rPr>
              <w:t>Birikimsiz</w:t>
            </w:r>
          </w:p>
        </w:tc>
      </w:tr>
      <w:tr w:rsidR="000535A4" w:rsidRPr="008A4D97" w14:paraId="553FEF5D" w14:textId="77777777" w:rsidTr="00242F19">
        <w:trPr>
          <w:cantSplit/>
          <w:trHeight w:val="113"/>
        </w:trPr>
        <w:tc>
          <w:tcPr>
            <w:tcW w:w="5000" w:type="pct"/>
            <w:gridSpan w:val="2"/>
            <w:noWrap/>
            <w:vAlign w:val="bottom"/>
            <w:hideMark/>
          </w:tcPr>
          <w:p w14:paraId="21D3CBD8" w14:textId="77777777" w:rsidR="000535A4" w:rsidRPr="008A4D97" w:rsidRDefault="000535A4" w:rsidP="00242F19">
            <w:pPr>
              <w:widowControl w:val="0"/>
              <w:jc w:val="center"/>
              <w:rPr>
                <w:b/>
                <w:sz w:val="16"/>
                <w:szCs w:val="16"/>
              </w:rPr>
            </w:pPr>
            <w:r w:rsidRPr="008A4D97">
              <w:rPr>
                <w:b/>
                <w:sz w:val="16"/>
                <w:szCs w:val="16"/>
              </w:rPr>
              <w:t>Hisse senedine dönüştürülebilme özelliği</w:t>
            </w:r>
          </w:p>
        </w:tc>
      </w:tr>
      <w:tr w:rsidR="000535A4" w:rsidRPr="008A4D97" w14:paraId="262692A7" w14:textId="77777777" w:rsidTr="00242F19">
        <w:trPr>
          <w:cantSplit/>
          <w:trHeight w:val="113"/>
        </w:trPr>
        <w:tc>
          <w:tcPr>
            <w:tcW w:w="3286" w:type="pct"/>
            <w:vAlign w:val="bottom"/>
            <w:hideMark/>
          </w:tcPr>
          <w:p w14:paraId="10CEB115" w14:textId="77777777" w:rsidR="000535A4" w:rsidRPr="008A4D97" w:rsidRDefault="000535A4" w:rsidP="00242F19">
            <w:pPr>
              <w:widowControl w:val="0"/>
              <w:rPr>
                <w:sz w:val="16"/>
                <w:szCs w:val="16"/>
              </w:rPr>
            </w:pPr>
            <w:r w:rsidRPr="008A4D97">
              <w:rPr>
                <w:sz w:val="16"/>
                <w:szCs w:val="16"/>
              </w:rPr>
              <w:t xml:space="preserve">Hisse senedine dönüştürülebilirse, dönüştürmeye sebep olacak tetikleyici olay/olaylar </w:t>
            </w:r>
          </w:p>
        </w:tc>
        <w:tc>
          <w:tcPr>
            <w:tcW w:w="1714" w:type="pct"/>
            <w:vAlign w:val="bottom"/>
            <w:hideMark/>
          </w:tcPr>
          <w:p w14:paraId="646C347D"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7175CE96" w14:textId="77777777" w:rsidTr="00242F19">
        <w:trPr>
          <w:cantSplit/>
          <w:trHeight w:val="113"/>
        </w:trPr>
        <w:tc>
          <w:tcPr>
            <w:tcW w:w="3286" w:type="pct"/>
            <w:vAlign w:val="bottom"/>
            <w:hideMark/>
          </w:tcPr>
          <w:p w14:paraId="30D4D215" w14:textId="77777777" w:rsidR="000535A4" w:rsidRPr="008A4D97" w:rsidRDefault="000535A4" w:rsidP="00242F19">
            <w:pPr>
              <w:widowControl w:val="0"/>
              <w:rPr>
                <w:sz w:val="16"/>
                <w:szCs w:val="16"/>
              </w:rPr>
            </w:pPr>
            <w:r w:rsidRPr="008A4D97">
              <w:rPr>
                <w:sz w:val="16"/>
                <w:szCs w:val="16"/>
              </w:rPr>
              <w:t>Hisse senedine dönüştürülebilirse, tamamen ya da kısmen dönüştürme özelliği</w:t>
            </w:r>
          </w:p>
        </w:tc>
        <w:tc>
          <w:tcPr>
            <w:tcW w:w="1714" w:type="pct"/>
            <w:vAlign w:val="bottom"/>
            <w:hideMark/>
          </w:tcPr>
          <w:p w14:paraId="6F8C390E"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111C9D9F" w14:textId="77777777" w:rsidTr="00242F19">
        <w:trPr>
          <w:cantSplit/>
          <w:trHeight w:val="113"/>
        </w:trPr>
        <w:tc>
          <w:tcPr>
            <w:tcW w:w="3286" w:type="pct"/>
            <w:vAlign w:val="bottom"/>
            <w:hideMark/>
          </w:tcPr>
          <w:p w14:paraId="4F833E1D" w14:textId="77777777" w:rsidR="000535A4" w:rsidRPr="008A4D97" w:rsidRDefault="000535A4" w:rsidP="00242F19">
            <w:pPr>
              <w:widowControl w:val="0"/>
              <w:rPr>
                <w:sz w:val="16"/>
                <w:szCs w:val="16"/>
              </w:rPr>
            </w:pPr>
            <w:r w:rsidRPr="008A4D97">
              <w:rPr>
                <w:sz w:val="16"/>
                <w:szCs w:val="16"/>
              </w:rPr>
              <w:t>Hisse senedine dönüştürülebilirse, dönüştürme oranı</w:t>
            </w:r>
          </w:p>
        </w:tc>
        <w:tc>
          <w:tcPr>
            <w:tcW w:w="1714" w:type="pct"/>
            <w:vAlign w:val="bottom"/>
            <w:hideMark/>
          </w:tcPr>
          <w:p w14:paraId="78F2AE7B"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34493C26" w14:textId="77777777" w:rsidTr="00242F19">
        <w:trPr>
          <w:cantSplit/>
          <w:trHeight w:val="113"/>
        </w:trPr>
        <w:tc>
          <w:tcPr>
            <w:tcW w:w="3286" w:type="pct"/>
            <w:vAlign w:val="bottom"/>
            <w:hideMark/>
          </w:tcPr>
          <w:p w14:paraId="11D796D6" w14:textId="77777777" w:rsidR="000535A4" w:rsidRPr="008A4D97" w:rsidRDefault="000535A4" w:rsidP="00242F19">
            <w:pPr>
              <w:widowControl w:val="0"/>
              <w:rPr>
                <w:sz w:val="16"/>
                <w:szCs w:val="16"/>
              </w:rPr>
            </w:pPr>
            <w:r w:rsidRPr="008A4D97">
              <w:rPr>
                <w:sz w:val="16"/>
                <w:szCs w:val="16"/>
              </w:rPr>
              <w:t xml:space="preserve">Hisse senedine dönüştürülebilirse, mecburi ya da isteğe bağlı dönüştürme özelliği </w:t>
            </w:r>
          </w:p>
        </w:tc>
        <w:tc>
          <w:tcPr>
            <w:tcW w:w="1714" w:type="pct"/>
            <w:vAlign w:val="bottom"/>
            <w:hideMark/>
          </w:tcPr>
          <w:p w14:paraId="16C23A74"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19764952" w14:textId="77777777" w:rsidTr="00242F19">
        <w:trPr>
          <w:cantSplit/>
          <w:trHeight w:val="113"/>
        </w:trPr>
        <w:tc>
          <w:tcPr>
            <w:tcW w:w="3286" w:type="pct"/>
            <w:vAlign w:val="bottom"/>
            <w:hideMark/>
          </w:tcPr>
          <w:p w14:paraId="789546A2" w14:textId="77777777" w:rsidR="000535A4" w:rsidRPr="008A4D97" w:rsidRDefault="000535A4" w:rsidP="00242F19">
            <w:pPr>
              <w:widowControl w:val="0"/>
              <w:rPr>
                <w:sz w:val="16"/>
                <w:szCs w:val="16"/>
              </w:rPr>
            </w:pPr>
            <w:r w:rsidRPr="008A4D97">
              <w:rPr>
                <w:sz w:val="16"/>
                <w:szCs w:val="16"/>
              </w:rPr>
              <w:t>Hisse senedine dönüştürülebilirse, dönüştürülebilir araç türleri</w:t>
            </w:r>
          </w:p>
        </w:tc>
        <w:tc>
          <w:tcPr>
            <w:tcW w:w="1714" w:type="pct"/>
            <w:vAlign w:val="bottom"/>
            <w:hideMark/>
          </w:tcPr>
          <w:p w14:paraId="11C3A3F9"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73C04132" w14:textId="77777777" w:rsidTr="00242F19">
        <w:trPr>
          <w:cantSplit/>
          <w:trHeight w:val="113"/>
        </w:trPr>
        <w:tc>
          <w:tcPr>
            <w:tcW w:w="3286" w:type="pct"/>
            <w:vAlign w:val="bottom"/>
            <w:hideMark/>
          </w:tcPr>
          <w:p w14:paraId="69E79BAA" w14:textId="77777777" w:rsidR="000535A4" w:rsidRPr="008A4D97" w:rsidRDefault="000535A4" w:rsidP="00242F19">
            <w:pPr>
              <w:widowControl w:val="0"/>
              <w:rPr>
                <w:sz w:val="16"/>
                <w:szCs w:val="16"/>
              </w:rPr>
            </w:pPr>
            <w:r w:rsidRPr="008A4D97">
              <w:rPr>
                <w:sz w:val="16"/>
                <w:szCs w:val="16"/>
              </w:rPr>
              <w:t>Hisse senedine dönüştürülebilirse, dönüştürülecek borçlanma aracının ihraççısı</w:t>
            </w:r>
          </w:p>
        </w:tc>
        <w:tc>
          <w:tcPr>
            <w:tcW w:w="1714" w:type="pct"/>
            <w:vAlign w:val="bottom"/>
            <w:hideMark/>
          </w:tcPr>
          <w:p w14:paraId="754BB088" w14:textId="77777777" w:rsidR="000535A4" w:rsidRPr="008A4D97" w:rsidRDefault="000535A4" w:rsidP="00242F19">
            <w:pPr>
              <w:widowControl w:val="0"/>
              <w:jc w:val="right"/>
              <w:rPr>
                <w:sz w:val="16"/>
                <w:szCs w:val="16"/>
              </w:rPr>
            </w:pPr>
            <w:r w:rsidRPr="008A4D97">
              <w:rPr>
                <w:sz w:val="16"/>
                <w:szCs w:val="16"/>
              </w:rPr>
              <w:t>-</w:t>
            </w:r>
          </w:p>
        </w:tc>
      </w:tr>
      <w:tr w:rsidR="000535A4" w:rsidRPr="008A4D97" w14:paraId="4D3C3661" w14:textId="77777777" w:rsidTr="00242F19">
        <w:trPr>
          <w:cantSplit/>
          <w:trHeight w:val="113"/>
        </w:trPr>
        <w:tc>
          <w:tcPr>
            <w:tcW w:w="5000" w:type="pct"/>
            <w:gridSpan w:val="2"/>
            <w:noWrap/>
            <w:vAlign w:val="bottom"/>
            <w:hideMark/>
          </w:tcPr>
          <w:p w14:paraId="31921BAB" w14:textId="77777777" w:rsidR="000535A4" w:rsidRPr="008A4D97" w:rsidRDefault="000535A4" w:rsidP="00242F19">
            <w:pPr>
              <w:widowControl w:val="0"/>
              <w:jc w:val="center"/>
              <w:rPr>
                <w:b/>
                <w:sz w:val="16"/>
                <w:szCs w:val="16"/>
              </w:rPr>
            </w:pPr>
            <w:r w:rsidRPr="008A4D97">
              <w:rPr>
                <w:b/>
                <w:sz w:val="16"/>
                <w:szCs w:val="16"/>
              </w:rPr>
              <w:t>Değer azaltma özelliği</w:t>
            </w:r>
          </w:p>
        </w:tc>
      </w:tr>
      <w:tr w:rsidR="000535A4" w:rsidRPr="008A4D97" w14:paraId="6A2F261E" w14:textId="77777777" w:rsidTr="00242F19">
        <w:trPr>
          <w:cantSplit/>
          <w:trHeight w:val="113"/>
        </w:trPr>
        <w:tc>
          <w:tcPr>
            <w:tcW w:w="3286" w:type="pct"/>
            <w:vAlign w:val="bottom"/>
            <w:hideMark/>
          </w:tcPr>
          <w:p w14:paraId="19FEF71D" w14:textId="77777777" w:rsidR="000535A4" w:rsidRPr="008A4D97" w:rsidRDefault="000535A4" w:rsidP="00242F19">
            <w:pPr>
              <w:widowControl w:val="0"/>
              <w:rPr>
                <w:sz w:val="16"/>
                <w:szCs w:val="16"/>
              </w:rPr>
            </w:pPr>
            <w:r w:rsidRPr="008A4D97">
              <w:rPr>
                <w:sz w:val="16"/>
                <w:szCs w:val="16"/>
              </w:rPr>
              <w:t xml:space="preserve">Değer azaltma özelliğine sahipse, azaltıma sebep olacak tetikleyici olay/olaylar </w:t>
            </w:r>
          </w:p>
        </w:tc>
        <w:tc>
          <w:tcPr>
            <w:tcW w:w="1714" w:type="pct"/>
            <w:vAlign w:val="bottom"/>
            <w:hideMark/>
          </w:tcPr>
          <w:p w14:paraId="655ADF23" w14:textId="77777777" w:rsidR="000535A4" w:rsidRPr="008A4D97" w:rsidRDefault="000535A4" w:rsidP="00242F19">
            <w:pPr>
              <w:widowControl w:val="0"/>
              <w:jc w:val="right"/>
              <w:rPr>
                <w:sz w:val="16"/>
                <w:szCs w:val="16"/>
              </w:rPr>
            </w:pPr>
            <w:r w:rsidRPr="008A4D97">
              <w:rPr>
                <w:sz w:val="16"/>
                <w:szCs w:val="16"/>
              </w:rPr>
              <w:t>Çekirdek Sermaye Yeterlilik oranının %5,125'in altına düşmesi halinde</w:t>
            </w:r>
          </w:p>
        </w:tc>
      </w:tr>
      <w:tr w:rsidR="000535A4" w:rsidRPr="008A4D97" w14:paraId="65B1E1F6" w14:textId="77777777" w:rsidTr="00242F19">
        <w:trPr>
          <w:cantSplit/>
          <w:trHeight w:val="113"/>
        </w:trPr>
        <w:tc>
          <w:tcPr>
            <w:tcW w:w="3286" w:type="pct"/>
            <w:vAlign w:val="bottom"/>
            <w:hideMark/>
          </w:tcPr>
          <w:p w14:paraId="2DD63606" w14:textId="77777777" w:rsidR="000535A4" w:rsidRPr="008A4D97" w:rsidRDefault="000535A4" w:rsidP="00242F19">
            <w:pPr>
              <w:widowControl w:val="0"/>
              <w:rPr>
                <w:sz w:val="16"/>
                <w:szCs w:val="16"/>
              </w:rPr>
            </w:pPr>
            <w:r w:rsidRPr="008A4D97">
              <w:rPr>
                <w:sz w:val="16"/>
                <w:szCs w:val="16"/>
              </w:rPr>
              <w:t xml:space="preserve">Değer azaltma özelliğine sahipse, tamamen ya da kısmen değer azaltımı özelliği </w:t>
            </w:r>
          </w:p>
        </w:tc>
        <w:tc>
          <w:tcPr>
            <w:tcW w:w="1714" w:type="pct"/>
            <w:vAlign w:val="bottom"/>
            <w:hideMark/>
          </w:tcPr>
          <w:p w14:paraId="0DE357F4" w14:textId="77777777" w:rsidR="000535A4" w:rsidRPr="008A4D97" w:rsidRDefault="000535A4" w:rsidP="00242F19">
            <w:pPr>
              <w:widowControl w:val="0"/>
              <w:jc w:val="right"/>
              <w:rPr>
                <w:sz w:val="16"/>
                <w:szCs w:val="16"/>
              </w:rPr>
            </w:pPr>
            <w:r w:rsidRPr="008A4D97">
              <w:rPr>
                <w:sz w:val="16"/>
                <w:szCs w:val="16"/>
              </w:rPr>
              <w:t>En az çekirdek sermaye yeterlilik oranını %5,125 düzeyine ulaşmasını sağlayacak kadar</w:t>
            </w:r>
          </w:p>
        </w:tc>
      </w:tr>
      <w:tr w:rsidR="000535A4" w:rsidRPr="008A4D97" w14:paraId="1403EEF8" w14:textId="77777777" w:rsidTr="00242F19">
        <w:trPr>
          <w:cantSplit/>
          <w:trHeight w:val="113"/>
        </w:trPr>
        <w:tc>
          <w:tcPr>
            <w:tcW w:w="3286" w:type="pct"/>
            <w:vAlign w:val="bottom"/>
            <w:hideMark/>
          </w:tcPr>
          <w:p w14:paraId="74368EA7" w14:textId="77777777" w:rsidR="000535A4" w:rsidRPr="008A4D97" w:rsidRDefault="000535A4" w:rsidP="00242F19">
            <w:pPr>
              <w:widowControl w:val="0"/>
              <w:rPr>
                <w:sz w:val="16"/>
                <w:szCs w:val="16"/>
              </w:rPr>
            </w:pPr>
            <w:r w:rsidRPr="008A4D97">
              <w:rPr>
                <w:sz w:val="16"/>
                <w:szCs w:val="16"/>
              </w:rPr>
              <w:t>Değer azaltma özelliğine sahipse, sürekli ya da geçici olma özelliği</w:t>
            </w:r>
          </w:p>
        </w:tc>
        <w:tc>
          <w:tcPr>
            <w:tcW w:w="1714" w:type="pct"/>
            <w:vAlign w:val="bottom"/>
            <w:hideMark/>
          </w:tcPr>
          <w:p w14:paraId="6C0B9945" w14:textId="77777777" w:rsidR="000535A4" w:rsidRPr="008A4D97" w:rsidRDefault="000535A4" w:rsidP="00242F19">
            <w:pPr>
              <w:widowControl w:val="0"/>
              <w:jc w:val="right"/>
              <w:rPr>
                <w:sz w:val="16"/>
                <w:szCs w:val="16"/>
              </w:rPr>
            </w:pPr>
            <w:r w:rsidRPr="008A4D97">
              <w:rPr>
                <w:sz w:val="16"/>
                <w:szCs w:val="16"/>
              </w:rPr>
              <w:t>Sürekli veya geçici</w:t>
            </w:r>
          </w:p>
        </w:tc>
      </w:tr>
      <w:tr w:rsidR="000535A4" w:rsidRPr="008A4D97" w14:paraId="28B7724A" w14:textId="77777777" w:rsidTr="00242F19">
        <w:trPr>
          <w:cantSplit/>
          <w:trHeight w:val="113"/>
        </w:trPr>
        <w:tc>
          <w:tcPr>
            <w:tcW w:w="3286" w:type="pct"/>
            <w:vAlign w:val="bottom"/>
            <w:hideMark/>
          </w:tcPr>
          <w:p w14:paraId="75F36028" w14:textId="77777777" w:rsidR="000535A4" w:rsidRPr="008A4D97" w:rsidRDefault="000535A4" w:rsidP="00242F19">
            <w:pPr>
              <w:widowControl w:val="0"/>
              <w:rPr>
                <w:sz w:val="16"/>
                <w:szCs w:val="16"/>
              </w:rPr>
            </w:pPr>
            <w:r w:rsidRPr="008A4D97">
              <w:rPr>
                <w:sz w:val="16"/>
                <w:szCs w:val="16"/>
              </w:rPr>
              <w:t>Değeri geçici olarak azaltılabiliyorsa, değer artırım mekanizması</w:t>
            </w:r>
          </w:p>
        </w:tc>
        <w:tc>
          <w:tcPr>
            <w:tcW w:w="1714" w:type="pct"/>
            <w:vAlign w:val="bottom"/>
            <w:hideMark/>
          </w:tcPr>
          <w:p w14:paraId="14BCC3FD" w14:textId="77777777" w:rsidR="000535A4" w:rsidRPr="008A4D97" w:rsidRDefault="000535A4" w:rsidP="00242F19">
            <w:pPr>
              <w:widowControl w:val="0"/>
              <w:jc w:val="right"/>
              <w:rPr>
                <w:sz w:val="16"/>
                <w:szCs w:val="16"/>
              </w:rPr>
            </w:pPr>
            <w:r w:rsidRPr="008A4D97">
              <w:rPr>
                <w:sz w:val="16"/>
                <w:szCs w:val="16"/>
              </w:rPr>
              <w:t>Değer artırım mekanizması vardır.</w:t>
            </w:r>
          </w:p>
        </w:tc>
      </w:tr>
      <w:tr w:rsidR="000535A4" w:rsidRPr="008A4D97" w14:paraId="29F013DC" w14:textId="77777777" w:rsidTr="00242F19">
        <w:trPr>
          <w:cantSplit/>
          <w:trHeight w:val="113"/>
        </w:trPr>
        <w:tc>
          <w:tcPr>
            <w:tcW w:w="3286" w:type="pct"/>
            <w:vAlign w:val="bottom"/>
            <w:hideMark/>
          </w:tcPr>
          <w:p w14:paraId="20A84F43" w14:textId="77777777" w:rsidR="000535A4" w:rsidRPr="008A4D97" w:rsidRDefault="000535A4" w:rsidP="00242F19">
            <w:pPr>
              <w:widowControl w:val="0"/>
              <w:rPr>
                <w:sz w:val="16"/>
                <w:szCs w:val="16"/>
              </w:rPr>
            </w:pPr>
            <w:r w:rsidRPr="008A4D97">
              <w:rPr>
                <w:sz w:val="16"/>
                <w:szCs w:val="16"/>
              </w:rPr>
              <w:t>Tasfiye halinde alacak hakkı açısından hangi sırada olduğu (Bu borçlanma aracının hemen üstünde yer alan araç)</w:t>
            </w:r>
          </w:p>
        </w:tc>
        <w:tc>
          <w:tcPr>
            <w:tcW w:w="1714" w:type="pct"/>
            <w:vAlign w:val="bottom"/>
            <w:hideMark/>
          </w:tcPr>
          <w:p w14:paraId="73F570AA" w14:textId="77777777" w:rsidR="000535A4" w:rsidRPr="008A4D97" w:rsidRDefault="000535A4" w:rsidP="00242F19">
            <w:pPr>
              <w:widowControl w:val="0"/>
              <w:jc w:val="right"/>
              <w:rPr>
                <w:sz w:val="16"/>
                <w:szCs w:val="16"/>
              </w:rPr>
            </w:pPr>
            <w:r w:rsidRPr="008A4D97">
              <w:rPr>
                <w:sz w:val="16"/>
                <w:szCs w:val="16"/>
              </w:rPr>
              <w:t>Katılım fonu sahipleri ve diğer alacaklılardan sonra</w:t>
            </w:r>
          </w:p>
        </w:tc>
      </w:tr>
      <w:tr w:rsidR="000535A4" w:rsidRPr="008A4D97" w14:paraId="1977D1BE" w14:textId="77777777" w:rsidTr="00242F19">
        <w:trPr>
          <w:cantSplit/>
          <w:trHeight w:val="113"/>
        </w:trPr>
        <w:tc>
          <w:tcPr>
            <w:tcW w:w="3286" w:type="pct"/>
            <w:vAlign w:val="bottom"/>
            <w:hideMark/>
          </w:tcPr>
          <w:p w14:paraId="7A369A30" w14:textId="77777777" w:rsidR="000535A4" w:rsidRPr="008A4D97" w:rsidRDefault="000535A4" w:rsidP="00242F19">
            <w:pPr>
              <w:widowControl w:val="0"/>
              <w:rPr>
                <w:sz w:val="16"/>
                <w:szCs w:val="16"/>
              </w:rPr>
            </w:pPr>
            <w:r w:rsidRPr="008A4D97">
              <w:rPr>
                <w:sz w:val="16"/>
                <w:szCs w:val="16"/>
              </w:rPr>
              <w:t>Bankaların Özkaynaklarına İlişkin Yönetmeliğin 7’nci ve 8’inci maddelerinde yer alan şartlardan haiz olunmayan olup olmadığı</w:t>
            </w:r>
          </w:p>
        </w:tc>
        <w:tc>
          <w:tcPr>
            <w:tcW w:w="1714" w:type="pct"/>
            <w:vAlign w:val="bottom"/>
            <w:hideMark/>
          </w:tcPr>
          <w:p w14:paraId="1BC61747" w14:textId="77777777" w:rsidR="000535A4" w:rsidRPr="008A4D97" w:rsidRDefault="000535A4" w:rsidP="00242F19">
            <w:pPr>
              <w:widowControl w:val="0"/>
              <w:jc w:val="right"/>
              <w:rPr>
                <w:sz w:val="16"/>
                <w:szCs w:val="16"/>
              </w:rPr>
            </w:pPr>
            <w:r w:rsidRPr="008A4D97">
              <w:rPr>
                <w:sz w:val="16"/>
                <w:szCs w:val="16"/>
              </w:rPr>
              <w:t>7.maddede yer alan şartlara haizdir.</w:t>
            </w:r>
          </w:p>
        </w:tc>
      </w:tr>
      <w:tr w:rsidR="000535A4" w:rsidRPr="008A4D97" w14:paraId="6CDC341B" w14:textId="77777777" w:rsidTr="00242F19">
        <w:trPr>
          <w:cantSplit/>
          <w:trHeight w:val="113"/>
        </w:trPr>
        <w:tc>
          <w:tcPr>
            <w:tcW w:w="3286" w:type="pct"/>
            <w:vAlign w:val="bottom"/>
            <w:hideMark/>
          </w:tcPr>
          <w:p w14:paraId="24B61C6C" w14:textId="77777777" w:rsidR="000535A4" w:rsidRPr="008A4D97" w:rsidRDefault="000535A4" w:rsidP="00242F19">
            <w:pPr>
              <w:widowControl w:val="0"/>
              <w:rPr>
                <w:sz w:val="16"/>
                <w:szCs w:val="16"/>
              </w:rPr>
            </w:pPr>
            <w:r w:rsidRPr="008A4D97">
              <w:rPr>
                <w:sz w:val="16"/>
                <w:szCs w:val="16"/>
              </w:rPr>
              <w:t>Bankaların Özkaynaklarına ilişkin Yönetmeliğin 7’nci ve 8’inci maddelerinde yer alan şartlardan hangilerini haiz olunmadığı</w:t>
            </w:r>
          </w:p>
        </w:tc>
        <w:tc>
          <w:tcPr>
            <w:tcW w:w="1714" w:type="pct"/>
            <w:vAlign w:val="bottom"/>
            <w:hideMark/>
          </w:tcPr>
          <w:p w14:paraId="796D3020" w14:textId="77777777" w:rsidR="000535A4" w:rsidRPr="008A4D97" w:rsidRDefault="000535A4" w:rsidP="00242F19">
            <w:pPr>
              <w:widowControl w:val="0"/>
              <w:jc w:val="right"/>
              <w:rPr>
                <w:sz w:val="16"/>
                <w:szCs w:val="16"/>
              </w:rPr>
            </w:pPr>
            <w:r w:rsidRPr="008A4D97">
              <w:rPr>
                <w:sz w:val="16"/>
                <w:szCs w:val="16"/>
              </w:rPr>
              <w:t>7.maddede yer alan şartlara haizdir.</w:t>
            </w:r>
          </w:p>
        </w:tc>
      </w:tr>
    </w:tbl>
    <w:p w14:paraId="172E6709" w14:textId="6A3380A9" w:rsidR="000535A4" w:rsidRDefault="000535A4" w:rsidP="00606531">
      <w:pPr>
        <w:autoSpaceDE w:val="0"/>
        <w:autoSpaceDN w:val="0"/>
        <w:adjustRightInd w:val="0"/>
        <w:jc w:val="both"/>
        <w:rPr>
          <w:b/>
          <w:sz w:val="20"/>
          <w:szCs w:val="20"/>
        </w:rPr>
      </w:pPr>
    </w:p>
    <w:p w14:paraId="54DBBCAB" w14:textId="0CE1CDD5" w:rsidR="000535A4" w:rsidRDefault="000535A4" w:rsidP="00606531">
      <w:pPr>
        <w:autoSpaceDE w:val="0"/>
        <w:autoSpaceDN w:val="0"/>
        <w:adjustRightInd w:val="0"/>
        <w:jc w:val="both"/>
        <w:rPr>
          <w:b/>
          <w:sz w:val="20"/>
          <w:szCs w:val="20"/>
        </w:rPr>
      </w:pPr>
    </w:p>
    <w:p w14:paraId="4DA21276" w14:textId="5DAB078A" w:rsidR="000535A4" w:rsidRDefault="000535A4" w:rsidP="00606531">
      <w:pPr>
        <w:autoSpaceDE w:val="0"/>
        <w:autoSpaceDN w:val="0"/>
        <w:adjustRightInd w:val="0"/>
        <w:jc w:val="both"/>
        <w:rPr>
          <w:b/>
          <w:sz w:val="20"/>
          <w:szCs w:val="20"/>
        </w:rPr>
      </w:pPr>
    </w:p>
    <w:p w14:paraId="34B8AEF0" w14:textId="2C1C0DC6" w:rsidR="000535A4" w:rsidRDefault="000535A4" w:rsidP="00606531">
      <w:pPr>
        <w:autoSpaceDE w:val="0"/>
        <w:autoSpaceDN w:val="0"/>
        <w:adjustRightInd w:val="0"/>
        <w:jc w:val="both"/>
        <w:rPr>
          <w:b/>
          <w:sz w:val="20"/>
          <w:szCs w:val="20"/>
        </w:rPr>
      </w:pPr>
    </w:p>
    <w:p w14:paraId="4B491D93" w14:textId="77777777" w:rsidR="000535A4" w:rsidRPr="004C117E" w:rsidRDefault="000535A4" w:rsidP="00606531">
      <w:pPr>
        <w:autoSpaceDE w:val="0"/>
        <w:autoSpaceDN w:val="0"/>
        <w:adjustRightInd w:val="0"/>
        <w:jc w:val="both"/>
        <w:rPr>
          <w:b/>
          <w:sz w:val="20"/>
          <w:szCs w:val="20"/>
        </w:rPr>
      </w:pPr>
    </w:p>
    <w:p w14:paraId="6DFD9552" w14:textId="34565A5C" w:rsidR="00292404" w:rsidRPr="004C117E" w:rsidRDefault="00292404" w:rsidP="00606531">
      <w:pPr>
        <w:autoSpaceDE w:val="0"/>
        <w:autoSpaceDN w:val="0"/>
        <w:adjustRightInd w:val="0"/>
        <w:jc w:val="both"/>
        <w:rPr>
          <w:b/>
          <w:sz w:val="20"/>
          <w:szCs w:val="20"/>
        </w:rPr>
      </w:pPr>
    </w:p>
    <w:p w14:paraId="6FD540BA" w14:textId="63212072" w:rsidR="00292404" w:rsidRPr="004C117E" w:rsidRDefault="00292404" w:rsidP="00606531">
      <w:pPr>
        <w:autoSpaceDE w:val="0"/>
        <w:autoSpaceDN w:val="0"/>
        <w:adjustRightInd w:val="0"/>
        <w:jc w:val="both"/>
        <w:rPr>
          <w:b/>
          <w:sz w:val="20"/>
          <w:szCs w:val="20"/>
        </w:rPr>
      </w:pPr>
    </w:p>
    <w:p w14:paraId="5AEF0043" w14:textId="1114B80C" w:rsidR="00272F29" w:rsidRPr="004C117E" w:rsidRDefault="005F7081" w:rsidP="00E06511">
      <w:pPr>
        <w:rPr>
          <w:b/>
          <w:sz w:val="20"/>
          <w:szCs w:val="20"/>
        </w:rPr>
      </w:pPr>
      <w:r w:rsidRPr="004C117E">
        <w:rPr>
          <w:b/>
          <w:sz w:val="20"/>
          <w:szCs w:val="20"/>
        </w:rPr>
        <w:br w:type="page"/>
      </w:r>
      <w:r w:rsidR="00272F29"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00272F29" w:rsidRPr="004C117E">
        <w:rPr>
          <w:b/>
          <w:sz w:val="20"/>
          <w:szCs w:val="20"/>
        </w:rPr>
        <w:t>(Devamı)</w:t>
      </w:r>
    </w:p>
    <w:p w14:paraId="7E353995" w14:textId="77777777" w:rsidR="00272F29" w:rsidRPr="00092D3C" w:rsidRDefault="00272F29" w:rsidP="00272F29">
      <w:pPr>
        <w:pStyle w:val="ListeParagraf"/>
        <w:ind w:left="0"/>
        <w:rPr>
          <w:b/>
          <w:sz w:val="10"/>
          <w:szCs w:val="20"/>
        </w:rPr>
      </w:pPr>
    </w:p>
    <w:p w14:paraId="55EDD4CC" w14:textId="35319532" w:rsidR="00292404" w:rsidRPr="004C117E" w:rsidRDefault="00292404" w:rsidP="003E333B">
      <w:pPr>
        <w:pStyle w:val="ListeParagraf"/>
        <w:numPr>
          <w:ilvl w:val="0"/>
          <w:numId w:val="28"/>
        </w:numPr>
        <w:ind w:left="851" w:hanging="851"/>
        <w:rPr>
          <w:b/>
          <w:sz w:val="20"/>
          <w:szCs w:val="20"/>
        </w:rPr>
      </w:pPr>
      <w:r w:rsidRPr="004C117E">
        <w:rPr>
          <w:b/>
          <w:sz w:val="20"/>
          <w:szCs w:val="20"/>
        </w:rPr>
        <w:t xml:space="preserve">Özkaynak </w:t>
      </w:r>
      <w:r w:rsidR="006F4BE2" w:rsidRPr="004C117E">
        <w:rPr>
          <w:b/>
          <w:sz w:val="20"/>
          <w:szCs w:val="20"/>
        </w:rPr>
        <w:t xml:space="preserve">Kalemlerine İlişkin Açıklamalar </w:t>
      </w:r>
      <w:r w:rsidRPr="004C117E">
        <w:rPr>
          <w:b/>
          <w:sz w:val="20"/>
          <w:szCs w:val="20"/>
        </w:rPr>
        <w:t>(</w:t>
      </w:r>
      <w:r w:rsidR="00405611" w:rsidRPr="004C117E">
        <w:rPr>
          <w:b/>
          <w:sz w:val="20"/>
          <w:szCs w:val="20"/>
        </w:rPr>
        <w:t>Devamı</w:t>
      </w:r>
      <w:r w:rsidRPr="004C117E">
        <w:rPr>
          <w:b/>
          <w:sz w:val="20"/>
          <w:szCs w:val="20"/>
        </w:rPr>
        <w:t>)</w:t>
      </w:r>
    </w:p>
    <w:p w14:paraId="0DB04672" w14:textId="77777777" w:rsidR="00D61925" w:rsidRPr="00092D3C" w:rsidRDefault="00D61925" w:rsidP="00D61925">
      <w:pPr>
        <w:pStyle w:val="ListeParagraf"/>
        <w:ind w:left="851"/>
        <w:rPr>
          <w:b/>
          <w:sz w:val="10"/>
          <w:szCs w:val="20"/>
        </w:rPr>
      </w:pPr>
    </w:p>
    <w:p w14:paraId="100E1E16" w14:textId="1407ADD3" w:rsidR="009C7B86" w:rsidRPr="006F4BE2" w:rsidRDefault="006F4BE2" w:rsidP="006F4BE2">
      <w:pPr>
        <w:tabs>
          <w:tab w:val="left" w:pos="851"/>
        </w:tabs>
        <w:jc w:val="both"/>
        <w:rPr>
          <w:b/>
          <w:sz w:val="20"/>
          <w:szCs w:val="20"/>
        </w:rPr>
      </w:pPr>
      <w:r>
        <w:rPr>
          <w:b/>
          <w:sz w:val="20"/>
          <w:szCs w:val="20"/>
        </w:rPr>
        <w:t>c)</w:t>
      </w:r>
      <w:r>
        <w:rPr>
          <w:b/>
          <w:sz w:val="20"/>
          <w:szCs w:val="20"/>
        </w:rPr>
        <w:tab/>
      </w:r>
      <w:r w:rsidR="009C7B86" w:rsidRPr="006F4BE2">
        <w:rPr>
          <w:b/>
          <w:sz w:val="20"/>
          <w:szCs w:val="20"/>
        </w:rPr>
        <w:t>Özkaynak kalemleri ile bilanço tutarlarının mutabakatına ilişkin açıklamalar</w:t>
      </w:r>
      <w:r>
        <w:rPr>
          <w:b/>
          <w:sz w:val="20"/>
          <w:szCs w:val="20"/>
        </w:rPr>
        <w:t>:</w:t>
      </w:r>
    </w:p>
    <w:p w14:paraId="2F9E70F2" w14:textId="77777777" w:rsidR="00D61925" w:rsidRPr="00092D3C" w:rsidRDefault="00D61925" w:rsidP="00D61925">
      <w:pPr>
        <w:pStyle w:val="ListeParagraf"/>
        <w:ind w:left="851"/>
        <w:jc w:val="both"/>
        <w:rPr>
          <w:b/>
          <w:sz w:val="10"/>
          <w:szCs w:val="20"/>
        </w:rPr>
      </w:pPr>
    </w:p>
    <w:p w14:paraId="30CEF446" w14:textId="298E85A7" w:rsidR="009C7B86" w:rsidRPr="00304C72" w:rsidRDefault="009C7B86" w:rsidP="00D61925">
      <w:pPr>
        <w:ind w:left="851"/>
        <w:jc w:val="both"/>
        <w:rPr>
          <w:sz w:val="19"/>
          <w:szCs w:val="19"/>
          <w:lang w:eastAsia="en-US"/>
        </w:rPr>
      </w:pPr>
      <w:r w:rsidRPr="00304C72">
        <w:rPr>
          <w:sz w:val="19"/>
          <w:szCs w:val="19"/>
          <w:lang w:eastAsia="en-US"/>
        </w:rPr>
        <w:t xml:space="preserve">Özkaynak tablosunda verilen “Özkaynak” tutarı ile konsolide olmayan bilançodaki “Özkaynaklar” tutarı arasındaki esas fark birinci </w:t>
      </w:r>
      <w:r w:rsidRPr="00304C72">
        <w:rPr>
          <w:sz w:val="19"/>
          <w:szCs w:val="19"/>
          <w:shd w:val="clear" w:color="auto" w:fill="FFFFFF" w:themeFill="background1"/>
          <w:lang w:eastAsia="en-US"/>
        </w:rPr>
        <w:t>ve ikinci aşama beklenen zarar karşılıklarından ve Kurumca uygun görülen borçlanma araçlarından kaynaklanmaktadır. Birinci ve ikinci aşama beklenen zarar karşılıkları tutarının kredi riskine esas tutarın %1</w:t>
      </w:r>
      <w:r w:rsidR="000605B8" w:rsidRPr="00304C72">
        <w:rPr>
          <w:sz w:val="19"/>
          <w:szCs w:val="19"/>
          <w:shd w:val="clear" w:color="auto" w:fill="FFFFFF" w:themeFill="background1"/>
          <w:lang w:eastAsia="en-US"/>
        </w:rPr>
        <w:t>,</w:t>
      </w:r>
      <w:r w:rsidRPr="00304C72">
        <w:rPr>
          <w:sz w:val="19"/>
          <w:szCs w:val="19"/>
          <w:shd w:val="clear" w:color="auto" w:fill="FFFFFF" w:themeFill="background1"/>
          <w:lang w:eastAsia="en-US"/>
        </w:rPr>
        <w:t>25’ine kadar</w:t>
      </w:r>
      <w:r w:rsidRPr="00304C72">
        <w:rPr>
          <w:sz w:val="19"/>
          <w:szCs w:val="19"/>
          <w:lang w:eastAsia="en-US"/>
        </w:rPr>
        <w:t xml:space="preserve"> olan kısmı</w:t>
      </w:r>
      <w:r w:rsidR="000605B8" w:rsidRPr="00304C72">
        <w:rPr>
          <w:sz w:val="19"/>
          <w:szCs w:val="19"/>
          <w:lang w:eastAsia="en-US"/>
        </w:rPr>
        <w:t>,</w:t>
      </w:r>
      <w:r w:rsidRPr="00304C72">
        <w:rPr>
          <w:sz w:val="19"/>
          <w:szCs w:val="19"/>
          <w:lang w:eastAsia="en-US"/>
        </w:rPr>
        <w:t xml:space="preserve"> “Özkaynak” hesaplamasında Katkı Sermaye olarak dikkate alınmaktadır. Diğer yandan bilançoda Maddi Duran Varlıklar kaleminde izlenen faaliyet kiralaması geliştirme maliyetleri</w:t>
      </w:r>
      <w:r w:rsidR="000605B8" w:rsidRPr="00304C72">
        <w:rPr>
          <w:sz w:val="19"/>
          <w:szCs w:val="19"/>
          <w:lang w:eastAsia="en-US"/>
        </w:rPr>
        <w:t>,</w:t>
      </w:r>
      <w:r w:rsidRPr="00304C72">
        <w:rPr>
          <w:sz w:val="19"/>
          <w:szCs w:val="19"/>
          <w:lang w:eastAsia="en-US"/>
        </w:rPr>
        <w:t xml:space="preserve"> maddi olmayan duran varlıklar ve bunlara ilişkin ertelenmiş vergi yükümlülükleri ile Kurulca belirlenen bazı diğer hesaplar “Özkaynak” tutarının hesaplanmasında Sermayeden İndirilecek Değerler olarak dikkate alınmaktadır.</w:t>
      </w:r>
    </w:p>
    <w:p w14:paraId="5BAA3241" w14:textId="2B56D89B" w:rsidR="00D70AC2" w:rsidRPr="00092D3C" w:rsidRDefault="00D70AC2" w:rsidP="00D61925">
      <w:pPr>
        <w:ind w:left="851"/>
        <w:jc w:val="both"/>
        <w:rPr>
          <w:sz w:val="10"/>
          <w:szCs w:val="20"/>
          <w:lang w:eastAsia="en-US"/>
        </w:rPr>
      </w:pPr>
    </w:p>
    <w:p w14:paraId="3DC088DA" w14:textId="60935215" w:rsidR="00D70AC2" w:rsidRPr="008A13F8" w:rsidRDefault="00D70AC2" w:rsidP="00D70AC2">
      <w:pPr>
        <w:tabs>
          <w:tab w:val="left" w:pos="851"/>
        </w:tabs>
        <w:ind w:left="810" w:hanging="810"/>
        <w:jc w:val="both"/>
        <w:rPr>
          <w:b/>
          <w:sz w:val="20"/>
          <w:szCs w:val="20"/>
        </w:rPr>
      </w:pPr>
      <w:r>
        <w:rPr>
          <w:b/>
          <w:sz w:val="20"/>
          <w:szCs w:val="20"/>
        </w:rPr>
        <w:t>d)</w:t>
      </w:r>
      <w:r>
        <w:rPr>
          <w:b/>
          <w:sz w:val="20"/>
          <w:szCs w:val="20"/>
        </w:rPr>
        <w:tab/>
      </w:r>
      <w:r w:rsidRPr="008A13F8">
        <w:rPr>
          <w:b/>
          <w:sz w:val="20"/>
          <w:szCs w:val="20"/>
        </w:rPr>
        <w:t>Özkaynak kalemlerine ilişkin bilgiler tablosu ile bilanço tutarları arasındaki mutabakatı sağlamak üzere gerekli açıklamalar</w:t>
      </w:r>
    </w:p>
    <w:p w14:paraId="2B8A1AB7" w14:textId="7649EC3A" w:rsidR="00D61925" w:rsidRPr="00092D3C" w:rsidRDefault="00D61925" w:rsidP="00606531">
      <w:pPr>
        <w:jc w:val="both"/>
        <w:rPr>
          <w:sz w:val="4"/>
          <w:szCs w:val="20"/>
          <w:lang w:eastAsia="en-US"/>
        </w:rPr>
      </w:pPr>
    </w:p>
    <w:tbl>
      <w:tblPr>
        <w:tblW w:w="4535" w:type="pct"/>
        <w:tblInd w:w="826" w:type="dxa"/>
        <w:tblLayout w:type="fixed"/>
        <w:tblCellMar>
          <w:left w:w="0" w:type="dxa"/>
          <w:right w:w="0" w:type="dxa"/>
        </w:tblCellMar>
        <w:tblLook w:val="0000" w:firstRow="0" w:lastRow="0" w:firstColumn="0" w:lastColumn="0" w:noHBand="0" w:noVBand="0"/>
      </w:tblPr>
      <w:tblGrid>
        <w:gridCol w:w="5793"/>
        <w:gridCol w:w="1355"/>
        <w:gridCol w:w="1648"/>
      </w:tblGrid>
      <w:tr w:rsidR="00D70AC2" w:rsidRPr="004B74A9" w14:paraId="5A6B2E2F" w14:textId="77777777" w:rsidTr="00D70AC2">
        <w:trPr>
          <w:trHeight w:val="102"/>
        </w:trPr>
        <w:tc>
          <w:tcPr>
            <w:tcW w:w="3293" w:type="pct"/>
            <w:noWrap/>
            <w:tcMar>
              <w:top w:w="15" w:type="dxa"/>
              <w:left w:w="15" w:type="dxa"/>
              <w:bottom w:w="0" w:type="dxa"/>
              <w:right w:w="15" w:type="dxa"/>
            </w:tcMar>
            <w:vAlign w:val="bottom"/>
          </w:tcPr>
          <w:p w14:paraId="790D936D" w14:textId="77777777" w:rsidR="00D70AC2" w:rsidRPr="00C9611C" w:rsidRDefault="00D70AC2" w:rsidP="00D70AC2">
            <w:pPr>
              <w:pStyle w:val="xl79"/>
              <w:pBdr>
                <w:left w:val="none" w:sz="0" w:space="0" w:color="auto"/>
                <w:bottom w:val="none" w:sz="0" w:space="0" w:color="auto"/>
                <w:right w:val="none" w:sz="0" w:space="0" w:color="auto"/>
              </w:pBdr>
              <w:spacing w:before="0" w:beforeAutospacing="0" w:after="0" w:afterAutospacing="0"/>
              <w:rPr>
                <w:b/>
                <w:sz w:val="19"/>
              </w:rPr>
            </w:pPr>
          </w:p>
        </w:tc>
        <w:tc>
          <w:tcPr>
            <w:tcW w:w="770" w:type="pct"/>
            <w:vAlign w:val="bottom"/>
          </w:tcPr>
          <w:p w14:paraId="18DDC3EC" w14:textId="77777777" w:rsidR="00D70AC2" w:rsidRPr="00C9611C" w:rsidRDefault="00D70AC2" w:rsidP="00D70AC2">
            <w:pPr>
              <w:ind w:right="25"/>
              <w:jc w:val="right"/>
              <w:rPr>
                <w:b/>
                <w:sz w:val="19"/>
              </w:rPr>
            </w:pPr>
            <w:r w:rsidRPr="00C9611C">
              <w:rPr>
                <w:b/>
                <w:sz w:val="19"/>
              </w:rPr>
              <w:t>Cari Dönem</w:t>
            </w:r>
          </w:p>
        </w:tc>
        <w:tc>
          <w:tcPr>
            <w:tcW w:w="937" w:type="pct"/>
            <w:noWrap/>
            <w:tcMar>
              <w:top w:w="15" w:type="dxa"/>
              <w:left w:w="15" w:type="dxa"/>
              <w:bottom w:w="0" w:type="dxa"/>
              <w:right w:w="15" w:type="dxa"/>
            </w:tcMar>
            <w:vAlign w:val="bottom"/>
          </w:tcPr>
          <w:p w14:paraId="0EB1EA03" w14:textId="77777777" w:rsidR="00D70AC2" w:rsidRPr="00C9611C" w:rsidRDefault="00D70AC2" w:rsidP="00D70AC2">
            <w:pPr>
              <w:ind w:right="25"/>
              <w:jc w:val="right"/>
              <w:rPr>
                <w:rFonts w:eastAsia="Arial Unicode MS"/>
                <w:b/>
                <w:sz w:val="19"/>
              </w:rPr>
            </w:pPr>
            <w:r w:rsidRPr="00C9611C">
              <w:rPr>
                <w:b/>
                <w:sz w:val="19"/>
              </w:rPr>
              <w:t>Önceki Dönem</w:t>
            </w:r>
          </w:p>
        </w:tc>
      </w:tr>
      <w:tr w:rsidR="00D70AC2" w:rsidRPr="004B74A9" w14:paraId="72E1DCC0" w14:textId="77777777" w:rsidTr="00D70AC2">
        <w:trPr>
          <w:trHeight w:val="102"/>
        </w:trPr>
        <w:tc>
          <w:tcPr>
            <w:tcW w:w="3293" w:type="pct"/>
            <w:noWrap/>
            <w:tcMar>
              <w:top w:w="15" w:type="dxa"/>
              <w:left w:w="15" w:type="dxa"/>
              <w:bottom w:w="0" w:type="dxa"/>
              <w:right w:w="15" w:type="dxa"/>
            </w:tcMar>
            <w:vAlign w:val="bottom"/>
          </w:tcPr>
          <w:p w14:paraId="5CD7AAA6" w14:textId="77777777" w:rsidR="00D70AC2" w:rsidRPr="00C9611C" w:rsidRDefault="00D70AC2" w:rsidP="00D70AC2">
            <w:pPr>
              <w:pStyle w:val="xl79"/>
              <w:pBdr>
                <w:left w:val="none" w:sz="0" w:space="0" w:color="auto"/>
                <w:bottom w:val="none" w:sz="0" w:space="0" w:color="auto"/>
                <w:right w:val="none" w:sz="0" w:space="0" w:color="auto"/>
              </w:pBdr>
              <w:spacing w:before="0" w:beforeAutospacing="0" w:after="0" w:afterAutospacing="0"/>
              <w:rPr>
                <w:b/>
                <w:sz w:val="19"/>
              </w:rPr>
            </w:pPr>
          </w:p>
        </w:tc>
        <w:tc>
          <w:tcPr>
            <w:tcW w:w="770" w:type="pct"/>
            <w:vAlign w:val="bottom"/>
          </w:tcPr>
          <w:p w14:paraId="58BA7985" w14:textId="77777777" w:rsidR="00D70AC2" w:rsidRPr="00C9611C" w:rsidRDefault="00D70AC2" w:rsidP="00D70AC2">
            <w:pPr>
              <w:ind w:right="25"/>
              <w:jc w:val="right"/>
              <w:rPr>
                <w:b/>
                <w:sz w:val="19"/>
              </w:rPr>
            </w:pPr>
          </w:p>
        </w:tc>
        <w:tc>
          <w:tcPr>
            <w:tcW w:w="937" w:type="pct"/>
            <w:noWrap/>
            <w:tcMar>
              <w:top w:w="15" w:type="dxa"/>
              <w:left w:w="15" w:type="dxa"/>
              <w:bottom w:w="0" w:type="dxa"/>
              <w:right w:w="15" w:type="dxa"/>
            </w:tcMar>
            <w:vAlign w:val="bottom"/>
          </w:tcPr>
          <w:p w14:paraId="04D4CDA5" w14:textId="77777777" w:rsidR="00D70AC2" w:rsidRPr="00C9611C" w:rsidRDefault="00D70AC2" w:rsidP="00D70AC2">
            <w:pPr>
              <w:ind w:right="25"/>
              <w:jc w:val="right"/>
              <w:rPr>
                <w:b/>
                <w:sz w:val="19"/>
              </w:rPr>
            </w:pPr>
          </w:p>
        </w:tc>
      </w:tr>
      <w:tr w:rsidR="008A13F8" w:rsidRPr="004B74A9" w14:paraId="70905C57" w14:textId="77777777" w:rsidTr="004B3F83">
        <w:trPr>
          <w:trHeight w:val="102"/>
        </w:trPr>
        <w:tc>
          <w:tcPr>
            <w:tcW w:w="3293" w:type="pct"/>
            <w:tcBorders>
              <w:bottom w:val="single" w:sz="4" w:space="0" w:color="auto"/>
            </w:tcBorders>
            <w:noWrap/>
            <w:tcMar>
              <w:top w:w="15" w:type="dxa"/>
              <w:left w:w="15" w:type="dxa"/>
              <w:bottom w:w="0" w:type="dxa"/>
              <w:right w:w="15" w:type="dxa"/>
            </w:tcMar>
            <w:vAlign w:val="bottom"/>
          </w:tcPr>
          <w:p w14:paraId="5DDE9939" w14:textId="5A1B61E9"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b/>
                <w:sz w:val="19"/>
              </w:rPr>
            </w:pPr>
            <w:r w:rsidRPr="00C9611C">
              <w:rPr>
                <w:b/>
                <w:sz w:val="19"/>
              </w:rPr>
              <w:t>Bilanço özkaynaklar değeri</w:t>
            </w:r>
          </w:p>
        </w:tc>
        <w:tc>
          <w:tcPr>
            <w:tcW w:w="770" w:type="pct"/>
            <w:tcBorders>
              <w:bottom w:val="single" w:sz="4" w:space="0" w:color="auto"/>
            </w:tcBorders>
          </w:tcPr>
          <w:p w14:paraId="3FA91A11" w14:textId="6BB61862" w:rsidR="008A13F8" w:rsidRPr="00C9611C" w:rsidRDefault="008A13F8" w:rsidP="008A13F8">
            <w:pPr>
              <w:ind w:right="25"/>
              <w:jc w:val="right"/>
              <w:rPr>
                <w:b/>
                <w:sz w:val="19"/>
              </w:rPr>
            </w:pPr>
            <w:r w:rsidRPr="00C9611C">
              <w:rPr>
                <w:b/>
                <w:sz w:val="19"/>
              </w:rPr>
              <w:t>31.9</w:t>
            </w:r>
            <w:r w:rsidR="003638C1" w:rsidRPr="00C9611C">
              <w:rPr>
                <w:b/>
                <w:sz w:val="19"/>
              </w:rPr>
              <w:t>58</w:t>
            </w:r>
            <w:r w:rsidRPr="00C9611C">
              <w:rPr>
                <w:b/>
                <w:sz w:val="19"/>
              </w:rPr>
              <w:t>.</w:t>
            </w:r>
            <w:r w:rsidR="003638C1" w:rsidRPr="00C9611C">
              <w:rPr>
                <w:b/>
                <w:sz w:val="19"/>
              </w:rPr>
              <w:t>683</w:t>
            </w:r>
          </w:p>
        </w:tc>
        <w:tc>
          <w:tcPr>
            <w:tcW w:w="937" w:type="pct"/>
            <w:tcBorders>
              <w:top w:val="nil"/>
              <w:left w:val="nil"/>
              <w:bottom w:val="single" w:sz="4" w:space="0" w:color="auto"/>
              <w:right w:val="nil"/>
            </w:tcBorders>
            <w:noWrap/>
            <w:tcMar>
              <w:top w:w="15" w:type="dxa"/>
              <w:left w:w="15" w:type="dxa"/>
              <w:bottom w:w="0" w:type="dxa"/>
              <w:right w:w="15" w:type="dxa"/>
            </w:tcMar>
          </w:tcPr>
          <w:p w14:paraId="5559C967" w14:textId="2940415D" w:rsidR="008A13F8" w:rsidRPr="00C9611C" w:rsidRDefault="008A13F8" w:rsidP="008A13F8">
            <w:pPr>
              <w:ind w:right="25"/>
              <w:jc w:val="right"/>
              <w:rPr>
                <w:b/>
                <w:sz w:val="19"/>
              </w:rPr>
            </w:pPr>
            <w:r w:rsidRPr="00C9611C">
              <w:rPr>
                <w:b/>
                <w:sz w:val="19"/>
              </w:rPr>
              <w:t>18.184.862</w:t>
            </w:r>
          </w:p>
        </w:tc>
      </w:tr>
      <w:tr w:rsidR="008A13F8" w:rsidRPr="004B74A9" w14:paraId="698E9D9A" w14:textId="77777777" w:rsidTr="004B3F83">
        <w:trPr>
          <w:trHeight w:val="102"/>
        </w:trPr>
        <w:tc>
          <w:tcPr>
            <w:tcW w:w="3293" w:type="pct"/>
            <w:tcBorders>
              <w:top w:val="single" w:sz="4" w:space="0" w:color="auto"/>
            </w:tcBorders>
            <w:noWrap/>
            <w:tcMar>
              <w:top w:w="15" w:type="dxa"/>
              <w:left w:w="15" w:type="dxa"/>
              <w:bottom w:w="0" w:type="dxa"/>
              <w:right w:w="15" w:type="dxa"/>
            </w:tcMar>
            <w:vAlign w:val="bottom"/>
          </w:tcPr>
          <w:p w14:paraId="6D337355" w14:textId="3F9DFB8F"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sz w:val="19"/>
              </w:rPr>
            </w:pPr>
            <w:r w:rsidRPr="00C9611C">
              <w:rPr>
                <w:sz w:val="19"/>
              </w:rPr>
              <w:t>Faaliyet kiralaması geliştirme maliyetleri</w:t>
            </w:r>
          </w:p>
        </w:tc>
        <w:tc>
          <w:tcPr>
            <w:tcW w:w="770" w:type="pct"/>
            <w:tcBorders>
              <w:top w:val="single" w:sz="4" w:space="0" w:color="auto"/>
            </w:tcBorders>
          </w:tcPr>
          <w:p w14:paraId="69DC7C49" w14:textId="3E00D280" w:rsidR="008A13F8" w:rsidRPr="00C9611C" w:rsidRDefault="008A13F8" w:rsidP="008A13F8">
            <w:pPr>
              <w:ind w:right="25"/>
              <w:jc w:val="right"/>
              <w:rPr>
                <w:sz w:val="19"/>
              </w:rPr>
            </w:pPr>
            <w:r w:rsidRPr="00C9611C">
              <w:rPr>
                <w:sz w:val="19"/>
              </w:rPr>
              <w:t>(222.177)</w:t>
            </w:r>
          </w:p>
        </w:tc>
        <w:tc>
          <w:tcPr>
            <w:tcW w:w="937" w:type="pct"/>
            <w:tcBorders>
              <w:top w:val="single" w:sz="4" w:space="0" w:color="auto"/>
              <w:left w:val="nil"/>
              <w:bottom w:val="nil"/>
              <w:right w:val="nil"/>
            </w:tcBorders>
            <w:noWrap/>
            <w:tcMar>
              <w:top w:w="15" w:type="dxa"/>
              <w:left w:w="15" w:type="dxa"/>
              <w:bottom w:w="0" w:type="dxa"/>
              <w:right w:w="15" w:type="dxa"/>
            </w:tcMar>
          </w:tcPr>
          <w:p w14:paraId="4A98F8D3" w14:textId="2BC46600" w:rsidR="008A13F8" w:rsidRPr="00C9611C" w:rsidRDefault="008A13F8" w:rsidP="008A13F8">
            <w:pPr>
              <w:ind w:right="25"/>
              <w:jc w:val="right"/>
              <w:rPr>
                <w:sz w:val="19"/>
              </w:rPr>
            </w:pPr>
            <w:r w:rsidRPr="00C9611C">
              <w:rPr>
                <w:sz w:val="19"/>
              </w:rPr>
              <w:t>(118.914)</w:t>
            </w:r>
          </w:p>
        </w:tc>
      </w:tr>
      <w:tr w:rsidR="008A13F8" w:rsidRPr="004B74A9" w14:paraId="508E3123" w14:textId="77777777" w:rsidTr="004B3F83">
        <w:trPr>
          <w:trHeight w:val="102"/>
        </w:trPr>
        <w:tc>
          <w:tcPr>
            <w:tcW w:w="3293" w:type="pct"/>
            <w:noWrap/>
            <w:tcMar>
              <w:top w:w="15" w:type="dxa"/>
              <w:left w:w="15" w:type="dxa"/>
              <w:bottom w:w="0" w:type="dxa"/>
              <w:right w:w="15" w:type="dxa"/>
            </w:tcMar>
            <w:vAlign w:val="bottom"/>
          </w:tcPr>
          <w:p w14:paraId="1F410CD1" w14:textId="24AB64DE"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sz w:val="19"/>
              </w:rPr>
            </w:pPr>
            <w:r w:rsidRPr="00C9611C">
              <w:rPr>
                <w:sz w:val="19"/>
              </w:rPr>
              <w:t xml:space="preserve">Şerefiye veya diğer maddi olmayan duran varlıklar ve bunlara ilişkin ertelenmiş vergi yükümlülükleri </w:t>
            </w:r>
          </w:p>
        </w:tc>
        <w:tc>
          <w:tcPr>
            <w:tcW w:w="770" w:type="pct"/>
          </w:tcPr>
          <w:p w14:paraId="1D9568AC" w14:textId="48C48C00" w:rsidR="008A13F8" w:rsidRPr="00C9611C" w:rsidRDefault="008A13F8" w:rsidP="008A13F8">
            <w:pPr>
              <w:ind w:right="25"/>
              <w:jc w:val="right"/>
              <w:rPr>
                <w:sz w:val="19"/>
              </w:rPr>
            </w:pPr>
            <w:r w:rsidRPr="00C9611C">
              <w:rPr>
                <w:sz w:val="19"/>
              </w:rPr>
              <w:t>(355.527)</w:t>
            </w:r>
          </w:p>
        </w:tc>
        <w:tc>
          <w:tcPr>
            <w:tcW w:w="937" w:type="pct"/>
            <w:tcBorders>
              <w:top w:val="nil"/>
              <w:left w:val="nil"/>
              <w:bottom w:val="nil"/>
              <w:right w:val="nil"/>
            </w:tcBorders>
            <w:noWrap/>
            <w:tcMar>
              <w:top w:w="15" w:type="dxa"/>
              <w:left w:w="15" w:type="dxa"/>
              <w:bottom w:w="0" w:type="dxa"/>
              <w:right w:w="15" w:type="dxa"/>
            </w:tcMar>
          </w:tcPr>
          <w:p w14:paraId="07DD518D" w14:textId="07E9F439" w:rsidR="008A13F8" w:rsidRPr="00C9611C" w:rsidRDefault="008A13F8" w:rsidP="008A13F8">
            <w:pPr>
              <w:ind w:right="25"/>
              <w:jc w:val="right"/>
              <w:rPr>
                <w:sz w:val="19"/>
              </w:rPr>
            </w:pPr>
            <w:r w:rsidRPr="00C9611C">
              <w:rPr>
                <w:sz w:val="19"/>
              </w:rPr>
              <w:t>(543.412)</w:t>
            </w:r>
          </w:p>
        </w:tc>
      </w:tr>
      <w:tr w:rsidR="008A13F8" w:rsidRPr="004B74A9" w14:paraId="3FED0A5D" w14:textId="77777777" w:rsidTr="004B3F83">
        <w:trPr>
          <w:trHeight w:val="102"/>
        </w:trPr>
        <w:tc>
          <w:tcPr>
            <w:tcW w:w="3293" w:type="pct"/>
            <w:noWrap/>
            <w:tcMar>
              <w:top w:w="15" w:type="dxa"/>
              <w:left w:w="15" w:type="dxa"/>
              <w:bottom w:w="0" w:type="dxa"/>
              <w:right w:w="15" w:type="dxa"/>
            </w:tcMar>
            <w:vAlign w:val="bottom"/>
          </w:tcPr>
          <w:p w14:paraId="79FFFE47" w14:textId="4FF85759"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sz w:val="19"/>
              </w:rPr>
            </w:pPr>
            <w:r w:rsidRPr="00C9611C">
              <w:rPr>
                <w:sz w:val="19"/>
              </w:rPr>
              <w:t xml:space="preserve">Kurumca uygun görülen borçlanma araçları ve bunlara ilişkin ihraç primleri- ilave sermaye </w:t>
            </w:r>
            <w:r w:rsidRPr="00C9611C">
              <w:rPr>
                <w:sz w:val="19"/>
                <w:vertAlign w:val="superscript"/>
              </w:rPr>
              <w:t>(*)</w:t>
            </w:r>
          </w:p>
        </w:tc>
        <w:tc>
          <w:tcPr>
            <w:tcW w:w="770" w:type="pct"/>
          </w:tcPr>
          <w:p w14:paraId="6CCADF94" w14:textId="63261CE0" w:rsidR="008A13F8" w:rsidRPr="00C9611C" w:rsidRDefault="008A13F8" w:rsidP="008A13F8">
            <w:pPr>
              <w:ind w:right="25"/>
              <w:jc w:val="right"/>
              <w:rPr>
                <w:sz w:val="19"/>
              </w:rPr>
            </w:pPr>
            <w:r w:rsidRPr="00C9611C">
              <w:rPr>
                <w:sz w:val="19"/>
              </w:rPr>
              <w:t>10.337.415</w:t>
            </w:r>
          </w:p>
        </w:tc>
        <w:tc>
          <w:tcPr>
            <w:tcW w:w="937" w:type="pct"/>
            <w:noWrap/>
            <w:tcMar>
              <w:top w:w="15" w:type="dxa"/>
              <w:left w:w="15" w:type="dxa"/>
              <w:bottom w:w="0" w:type="dxa"/>
              <w:right w:w="15" w:type="dxa"/>
            </w:tcMar>
          </w:tcPr>
          <w:p w14:paraId="3DF01F49" w14:textId="710D77F3" w:rsidR="008A13F8" w:rsidRPr="00C9611C" w:rsidRDefault="008A13F8" w:rsidP="008A13F8">
            <w:pPr>
              <w:ind w:right="25"/>
              <w:jc w:val="right"/>
              <w:rPr>
                <w:sz w:val="19"/>
              </w:rPr>
            </w:pPr>
            <w:r w:rsidRPr="00C9611C">
              <w:rPr>
                <w:sz w:val="19"/>
              </w:rPr>
              <w:t>7.548.195</w:t>
            </w:r>
          </w:p>
        </w:tc>
      </w:tr>
      <w:tr w:rsidR="008A13F8" w:rsidRPr="004B74A9" w14:paraId="219A940D" w14:textId="77777777" w:rsidTr="004B3F83">
        <w:trPr>
          <w:trHeight w:val="102"/>
        </w:trPr>
        <w:tc>
          <w:tcPr>
            <w:tcW w:w="3293" w:type="pct"/>
            <w:noWrap/>
            <w:tcMar>
              <w:top w:w="15" w:type="dxa"/>
              <w:left w:w="15" w:type="dxa"/>
              <w:bottom w:w="0" w:type="dxa"/>
              <w:right w:w="15" w:type="dxa"/>
            </w:tcMar>
            <w:vAlign w:val="bottom"/>
          </w:tcPr>
          <w:p w14:paraId="03B35945" w14:textId="2F77AB00"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sz w:val="19"/>
              </w:rPr>
            </w:pPr>
            <w:r w:rsidRPr="00C9611C">
              <w:rPr>
                <w:sz w:val="19"/>
              </w:rPr>
              <w:t xml:space="preserve">Katkı Sermaye (Karşılıklar) </w:t>
            </w:r>
            <w:r w:rsidRPr="00C9611C">
              <w:rPr>
                <w:sz w:val="19"/>
                <w:vertAlign w:val="superscript"/>
              </w:rPr>
              <w:t>(**)</w:t>
            </w:r>
          </w:p>
        </w:tc>
        <w:tc>
          <w:tcPr>
            <w:tcW w:w="770" w:type="pct"/>
          </w:tcPr>
          <w:p w14:paraId="12746A7C" w14:textId="76758327" w:rsidR="008A13F8" w:rsidRPr="00C9611C" w:rsidRDefault="008A13F8" w:rsidP="008A13F8">
            <w:pPr>
              <w:ind w:right="25"/>
              <w:jc w:val="right"/>
              <w:rPr>
                <w:sz w:val="19"/>
              </w:rPr>
            </w:pPr>
            <w:r w:rsidRPr="00C9611C">
              <w:rPr>
                <w:sz w:val="19"/>
              </w:rPr>
              <w:t>744.62</w:t>
            </w:r>
            <w:r w:rsidR="003638C1" w:rsidRPr="00C9611C">
              <w:rPr>
                <w:sz w:val="19"/>
              </w:rPr>
              <w:t>7</w:t>
            </w:r>
          </w:p>
        </w:tc>
        <w:tc>
          <w:tcPr>
            <w:tcW w:w="937" w:type="pct"/>
            <w:noWrap/>
            <w:tcMar>
              <w:top w:w="15" w:type="dxa"/>
              <w:left w:w="15" w:type="dxa"/>
              <w:bottom w:w="0" w:type="dxa"/>
              <w:right w:w="15" w:type="dxa"/>
            </w:tcMar>
          </w:tcPr>
          <w:p w14:paraId="1725D64A" w14:textId="0355AE8C" w:rsidR="008A13F8" w:rsidRPr="00C9611C" w:rsidRDefault="008A13F8" w:rsidP="008A13F8">
            <w:pPr>
              <w:ind w:right="25"/>
              <w:jc w:val="right"/>
              <w:rPr>
                <w:sz w:val="19"/>
              </w:rPr>
            </w:pPr>
            <w:r w:rsidRPr="00C9611C">
              <w:rPr>
                <w:sz w:val="19"/>
              </w:rPr>
              <w:t>372.571</w:t>
            </w:r>
          </w:p>
        </w:tc>
      </w:tr>
      <w:tr w:rsidR="008A13F8" w:rsidRPr="004B74A9" w14:paraId="5B2C7EF2" w14:textId="77777777" w:rsidTr="004B3F83">
        <w:trPr>
          <w:trHeight w:val="102"/>
        </w:trPr>
        <w:tc>
          <w:tcPr>
            <w:tcW w:w="3293" w:type="pct"/>
            <w:tcBorders>
              <w:bottom w:val="single" w:sz="4" w:space="0" w:color="auto"/>
            </w:tcBorders>
            <w:noWrap/>
            <w:tcMar>
              <w:top w:w="15" w:type="dxa"/>
              <w:left w:w="15" w:type="dxa"/>
              <w:bottom w:w="0" w:type="dxa"/>
              <w:right w:w="15" w:type="dxa"/>
            </w:tcMar>
            <w:vAlign w:val="bottom"/>
          </w:tcPr>
          <w:p w14:paraId="1E6887A9" w14:textId="7DDE6593"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sz w:val="19"/>
              </w:rPr>
            </w:pPr>
            <w:r w:rsidRPr="00C9611C">
              <w:rPr>
                <w:sz w:val="19"/>
              </w:rPr>
              <w:t>Özkaynaklardan indirilen diğer değerler</w:t>
            </w:r>
          </w:p>
        </w:tc>
        <w:tc>
          <w:tcPr>
            <w:tcW w:w="770" w:type="pct"/>
            <w:tcBorders>
              <w:bottom w:val="single" w:sz="4" w:space="0" w:color="auto"/>
            </w:tcBorders>
          </w:tcPr>
          <w:p w14:paraId="2B291133" w14:textId="3FDD45A8" w:rsidR="008A13F8" w:rsidRPr="00C9611C" w:rsidRDefault="008A13F8" w:rsidP="008A13F8">
            <w:pPr>
              <w:ind w:right="25"/>
              <w:jc w:val="right"/>
              <w:rPr>
                <w:sz w:val="19"/>
              </w:rPr>
            </w:pPr>
            <w:r w:rsidRPr="00C9611C">
              <w:rPr>
                <w:sz w:val="19"/>
              </w:rPr>
              <w:t>(2.3</w:t>
            </w:r>
            <w:r w:rsidR="003638C1" w:rsidRPr="00C9611C">
              <w:rPr>
                <w:sz w:val="19"/>
              </w:rPr>
              <w:t>00</w:t>
            </w:r>
            <w:r w:rsidRPr="00C9611C">
              <w:rPr>
                <w:sz w:val="19"/>
              </w:rPr>
              <w:t>.</w:t>
            </w:r>
            <w:r w:rsidR="003638C1" w:rsidRPr="00C9611C">
              <w:rPr>
                <w:sz w:val="19"/>
              </w:rPr>
              <w:t>810</w:t>
            </w:r>
            <w:r w:rsidRPr="00C9611C">
              <w:rPr>
                <w:sz w:val="19"/>
              </w:rPr>
              <w:t>)</w:t>
            </w:r>
          </w:p>
        </w:tc>
        <w:tc>
          <w:tcPr>
            <w:tcW w:w="937" w:type="pct"/>
            <w:tcBorders>
              <w:bottom w:val="single" w:sz="4" w:space="0" w:color="auto"/>
            </w:tcBorders>
            <w:noWrap/>
            <w:tcMar>
              <w:top w:w="15" w:type="dxa"/>
              <w:left w:w="15" w:type="dxa"/>
              <w:bottom w:w="0" w:type="dxa"/>
              <w:right w:w="15" w:type="dxa"/>
            </w:tcMar>
          </w:tcPr>
          <w:p w14:paraId="61858AD9" w14:textId="14CC6440" w:rsidR="008A13F8" w:rsidRPr="00C9611C" w:rsidRDefault="008A13F8" w:rsidP="008A13F8">
            <w:pPr>
              <w:ind w:right="25"/>
              <w:jc w:val="right"/>
              <w:rPr>
                <w:sz w:val="19"/>
              </w:rPr>
            </w:pPr>
            <w:r w:rsidRPr="00C9611C">
              <w:rPr>
                <w:sz w:val="19"/>
              </w:rPr>
              <w:t>(2.742.866)</w:t>
            </w:r>
          </w:p>
        </w:tc>
      </w:tr>
      <w:tr w:rsidR="008A13F8" w:rsidRPr="004B74A9" w14:paraId="310C2B3F" w14:textId="77777777" w:rsidTr="008A13F8">
        <w:trPr>
          <w:trHeight w:val="102"/>
        </w:trPr>
        <w:tc>
          <w:tcPr>
            <w:tcW w:w="3293" w:type="pct"/>
            <w:tcBorders>
              <w:bottom w:val="single" w:sz="8" w:space="0" w:color="auto"/>
            </w:tcBorders>
            <w:noWrap/>
            <w:tcMar>
              <w:top w:w="15" w:type="dxa"/>
              <w:left w:w="15" w:type="dxa"/>
              <w:bottom w:w="0" w:type="dxa"/>
              <w:right w:w="15" w:type="dxa"/>
            </w:tcMar>
            <w:vAlign w:val="bottom"/>
          </w:tcPr>
          <w:p w14:paraId="18A513D1" w14:textId="77777777"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b/>
                <w:sz w:val="19"/>
              </w:rPr>
            </w:pPr>
          </w:p>
          <w:p w14:paraId="13C56165" w14:textId="11B99C12" w:rsidR="008A13F8" w:rsidRPr="00C9611C" w:rsidRDefault="008A13F8" w:rsidP="008A13F8">
            <w:pPr>
              <w:pStyle w:val="xl79"/>
              <w:pBdr>
                <w:left w:val="none" w:sz="0" w:space="0" w:color="auto"/>
                <w:bottom w:val="none" w:sz="0" w:space="0" w:color="auto"/>
                <w:right w:val="none" w:sz="0" w:space="0" w:color="auto"/>
              </w:pBdr>
              <w:spacing w:before="0" w:beforeAutospacing="0" w:after="0" w:afterAutospacing="0"/>
              <w:rPr>
                <w:b/>
                <w:sz w:val="19"/>
              </w:rPr>
            </w:pPr>
            <w:r w:rsidRPr="00C9611C">
              <w:rPr>
                <w:b/>
                <w:sz w:val="19"/>
              </w:rPr>
              <w:t>Yasal özkaynak hesaplamasında dikkate alınan tutar</w:t>
            </w:r>
          </w:p>
        </w:tc>
        <w:tc>
          <w:tcPr>
            <w:tcW w:w="770" w:type="pct"/>
            <w:tcBorders>
              <w:bottom w:val="single" w:sz="8" w:space="0" w:color="auto"/>
            </w:tcBorders>
            <w:vAlign w:val="bottom"/>
          </w:tcPr>
          <w:p w14:paraId="1636157E" w14:textId="0559B4AC" w:rsidR="008A13F8" w:rsidRPr="00C9611C" w:rsidRDefault="008A13F8" w:rsidP="008A13F8">
            <w:pPr>
              <w:ind w:right="25"/>
              <w:jc w:val="right"/>
              <w:rPr>
                <w:b/>
                <w:sz w:val="19"/>
              </w:rPr>
            </w:pPr>
            <w:r w:rsidRPr="00C9611C">
              <w:rPr>
                <w:b/>
                <w:sz w:val="19"/>
              </w:rPr>
              <w:t>40.1</w:t>
            </w:r>
            <w:r w:rsidR="00521FF9" w:rsidRPr="00C9611C">
              <w:rPr>
                <w:b/>
                <w:sz w:val="19"/>
              </w:rPr>
              <w:t>62</w:t>
            </w:r>
            <w:r w:rsidRPr="00C9611C">
              <w:rPr>
                <w:b/>
                <w:sz w:val="19"/>
              </w:rPr>
              <w:t>.2</w:t>
            </w:r>
            <w:r w:rsidR="00521FF9" w:rsidRPr="00C9611C">
              <w:rPr>
                <w:b/>
                <w:sz w:val="19"/>
              </w:rPr>
              <w:t>11</w:t>
            </w:r>
          </w:p>
        </w:tc>
        <w:tc>
          <w:tcPr>
            <w:tcW w:w="937" w:type="pct"/>
            <w:tcBorders>
              <w:bottom w:val="single" w:sz="8" w:space="0" w:color="auto"/>
            </w:tcBorders>
            <w:noWrap/>
            <w:tcMar>
              <w:top w:w="15" w:type="dxa"/>
              <w:left w:w="15" w:type="dxa"/>
              <w:bottom w:w="0" w:type="dxa"/>
              <w:right w:w="15" w:type="dxa"/>
            </w:tcMar>
            <w:vAlign w:val="bottom"/>
          </w:tcPr>
          <w:p w14:paraId="33E34649" w14:textId="21F0E628" w:rsidR="008A13F8" w:rsidRPr="00C9611C" w:rsidRDefault="008A13F8" w:rsidP="008A13F8">
            <w:pPr>
              <w:ind w:right="25"/>
              <w:jc w:val="right"/>
              <w:rPr>
                <w:b/>
                <w:sz w:val="19"/>
              </w:rPr>
            </w:pPr>
            <w:r w:rsidRPr="00C9611C">
              <w:rPr>
                <w:b/>
                <w:sz w:val="19"/>
              </w:rPr>
              <w:t>22.700.436</w:t>
            </w:r>
          </w:p>
        </w:tc>
      </w:tr>
    </w:tbl>
    <w:p w14:paraId="6DA4D031" w14:textId="77777777" w:rsidR="00D70AC2" w:rsidRPr="008A13F8" w:rsidRDefault="00D70AC2" w:rsidP="00D70AC2">
      <w:pPr>
        <w:ind w:left="810"/>
        <w:jc w:val="both"/>
        <w:rPr>
          <w:sz w:val="10"/>
          <w:szCs w:val="20"/>
          <w:vertAlign w:val="superscript"/>
          <w:lang w:eastAsia="en-US"/>
        </w:rPr>
      </w:pPr>
    </w:p>
    <w:p w14:paraId="327D9C67" w14:textId="3A5823AC" w:rsidR="00D70AC2" w:rsidRDefault="00D70AC2" w:rsidP="007B722A">
      <w:pPr>
        <w:ind w:left="811"/>
        <w:jc w:val="both"/>
        <w:rPr>
          <w:sz w:val="22"/>
          <w:szCs w:val="16"/>
          <w:vertAlign w:val="superscript"/>
          <w:lang w:eastAsia="en-US"/>
        </w:rPr>
      </w:pPr>
      <w:r w:rsidRPr="00867987">
        <w:rPr>
          <w:sz w:val="22"/>
          <w:szCs w:val="16"/>
          <w:vertAlign w:val="superscript"/>
          <w:lang w:eastAsia="en-US"/>
        </w:rPr>
        <w:t>(*)</w:t>
      </w:r>
      <w:r w:rsidRPr="00867987">
        <w:rPr>
          <w:sz w:val="22"/>
          <w:szCs w:val="16"/>
          <w:lang w:eastAsia="en-US"/>
        </w:rPr>
        <w:t xml:space="preserve"> </w:t>
      </w:r>
      <w:r w:rsidRPr="00867987">
        <w:rPr>
          <w:sz w:val="22"/>
          <w:szCs w:val="16"/>
          <w:vertAlign w:val="superscript"/>
          <w:lang w:eastAsia="en-US"/>
        </w:rPr>
        <w:t xml:space="preserve">Özkaynak hesaplarında izlenen ilave sermaye unsuru sermaye benzeri kredilere ilişkin </w:t>
      </w:r>
      <w:r w:rsidR="008A13F8" w:rsidRPr="00867987">
        <w:rPr>
          <w:sz w:val="22"/>
          <w:szCs w:val="16"/>
          <w:vertAlign w:val="superscript"/>
          <w:lang w:eastAsia="en-US"/>
        </w:rPr>
        <w:t>46</w:t>
      </w:r>
      <w:r w:rsidRPr="00867987">
        <w:rPr>
          <w:sz w:val="22"/>
          <w:szCs w:val="16"/>
          <w:vertAlign w:val="superscript"/>
          <w:lang w:eastAsia="en-US"/>
        </w:rPr>
        <w:t>.</w:t>
      </w:r>
      <w:r w:rsidR="00521FF9" w:rsidRPr="00867987">
        <w:rPr>
          <w:sz w:val="22"/>
          <w:szCs w:val="16"/>
          <w:vertAlign w:val="superscript"/>
          <w:lang w:eastAsia="en-US"/>
        </w:rPr>
        <w:t>085</w:t>
      </w:r>
      <w:r w:rsidRPr="00867987">
        <w:rPr>
          <w:sz w:val="22"/>
          <w:szCs w:val="16"/>
          <w:vertAlign w:val="superscript"/>
          <w:lang w:eastAsia="en-US"/>
        </w:rPr>
        <w:t xml:space="preserve"> TL'lik tutarı içermemektedir. Söz konusu tutar </w:t>
      </w:r>
      <w:r w:rsidR="008A13F8" w:rsidRPr="00867987">
        <w:rPr>
          <w:sz w:val="22"/>
          <w:szCs w:val="16"/>
          <w:vertAlign w:val="superscript"/>
          <w:lang w:eastAsia="en-US"/>
        </w:rPr>
        <w:t>“</w:t>
      </w:r>
      <w:r w:rsidRPr="00867987">
        <w:rPr>
          <w:sz w:val="22"/>
          <w:szCs w:val="16"/>
          <w:vertAlign w:val="superscript"/>
          <w:lang w:eastAsia="en-US"/>
        </w:rPr>
        <w:t>bilanço özkaynaklar değeri</w:t>
      </w:r>
      <w:r w:rsidR="008A13F8" w:rsidRPr="00867987">
        <w:rPr>
          <w:sz w:val="22"/>
          <w:szCs w:val="16"/>
          <w:vertAlign w:val="superscript"/>
          <w:lang w:eastAsia="en-US"/>
        </w:rPr>
        <w:t>”</w:t>
      </w:r>
      <w:r w:rsidRPr="00867987">
        <w:rPr>
          <w:sz w:val="22"/>
          <w:szCs w:val="16"/>
          <w:vertAlign w:val="superscript"/>
          <w:lang w:eastAsia="en-US"/>
        </w:rPr>
        <w:t xml:space="preserve"> satırında sınıflandırılmıştır. (31 Aralık 202</w:t>
      </w:r>
      <w:r w:rsidR="008A13F8" w:rsidRPr="00867987">
        <w:rPr>
          <w:sz w:val="22"/>
          <w:szCs w:val="16"/>
          <w:vertAlign w:val="superscript"/>
          <w:lang w:eastAsia="en-US"/>
        </w:rPr>
        <w:t>4</w:t>
      </w:r>
      <w:r w:rsidRPr="00867987">
        <w:rPr>
          <w:sz w:val="22"/>
          <w:szCs w:val="16"/>
          <w:vertAlign w:val="superscript"/>
          <w:lang w:eastAsia="en-US"/>
        </w:rPr>
        <w:t xml:space="preserve">: </w:t>
      </w:r>
      <w:r w:rsidR="008A13F8" w:rsidRPr="00867987">
        <w:rPr>
          <w:sz w:val="22"/>
          <w:szCs w:val="16"/>
          <w:vertAlign w:val="superscript"/>
          <w:lang w:eastAsia="en-US"/>
        </w:rPr>
        <w:t>103</w:t>
      </w:r>
      <w:r w:rsidRPr="00867987">
        <w:rPr>
          <w:sz w:val="22"/>
          <w:szCs w:val="16"/>
          <w:vertAlign w:val="superscript"/>
          <w:lang w:eastAsia="en-US"/>
        </w:rPr>
        <w:t>.</w:t>
      </w:r>
      <w:r w:rsidR="008A13F8" w:rsidRPr="00867987">
        <w:rPr>
          <w:sz w:val="22"/>
          <w:szCs w:val="16"/>
          <w:vertAlign w:val="superscript"/>
          <w:lang w:eastAsia="en-US"/>
        </w:rPr>
        <w:t>890</w:t>
      </w:r>
      <w:r w:rsidRPr="00867987">
        <w:rPr>
          <w:sz w:val="22"/>
          <w:szCs w:val="16"/>
          <w:vertAlign w:val="superscript"/>
          <w:lang w:eastAsia="en-US"/>
        </w:rPr>
        <w:t xml:space="preserve"> TL)</w:t>
      </w:r>
    </w:p>
    <w:p w14:paraId="625D46D6" w14:textId="77777777" w:rsidR="00867987" w:rsidRPr="00867987" w:rsidRDefault="00867987" w:rsidP="007B722A">
      <w:pPr>
        <w:ind w:left="811"/>
        <w:jc w:val="both"/>
        <w:rPr>
          <w:sz w:val="14"/>
          <w:szCs w:val="16"/>
          <w:vertAlign w:val="superscript"/>
          <w:lang w:eastAsia="en-US"/>
        </w:rPr>
      </w:pPr>
    </w:p>
    <w:p w14:paraId="73B6D876" w14:textId="1D35F868" w:rsidR="00D70AC2" w:rsidRPr="00867987" w:rsidRDefault="00D70AC2" w:rsidP="004B74A9">
      <w:pPr>
        <w:ind w:left="811"/>
        <w:jc w:val="both"/>
        <w:rPr>
          <w:sz w:val="22"/>
          <w:szCs w:val="16"/>
          <w:vertAlign w:val="superscript"/>
          <w:lang w:eastAsia="en-US"/>
        </w:rPr>
      </w:pPr>
      <w:r w:rsidRPr="00867987">
        <w:rPr>
          <w:sz w:val="22"/>
          <w:szCs w:val="16"/>
          <w:vertAlign w:val="superscript"/>
          <w:lang w:eastAsia="en-US"/>
        </w:rPr>
        <w:t>(**)</w:t>
      </w:r>
      <w:r w:rsidRPr="00867987">
        <w:rPr>
          <w:sz w:val="22"/>
          <w:szCs w:val="16"/>
          <w:lang w:eastAsia="en-US"/>
        </w:rPr>
        <w:t xml:space="preserve"> </w:t>
      </w:r>
      <w:r w:rsidRPr="00867987">
        <w:rPr>
          <w:sz w:val="22"/>
          <w:szCs w:val="16"/>
          <w:vertAlign w:val="superscript"/>
          <w:lang w:eastAsia="en-US"/>
        </w:rPr>
        <w:t xml:space="preserve">Özkaynak hesaplarında izlenen gerçeğe uygun değer farkı </w:t>
      </w:r>
      <w:r w:rsidR="003A6F47">
        <w:rPr>
          <w:sz w:val="22"/>
          <w:szCs w:val="16"/>
          <w:vertAlign w:val="superscript"/>
          <w:lang w:eastAsia="en-US"/>
        </w:rPr>
        <w:t>d</w:t>
      </w:r>
      <w:r w:rsidRPr="00867987">
        <w:rPr>
          <w:sz w:val="22"/>
          <w:szCs w:val="16"/>
          <w:vertAlign w:val="superscript"/>
          <w:lang w:eastAsia="en-US"/>
        </w:rPr>
        <w:t xml:space="preserve">iğer kapsamlı gelire yansıtılan finansal varlıkların </w:t>
      </w:r>
      <w:r w:rsidR="00521FF9" w:rsidRPr="00867987">
        <w:rPr>
          <w:sz w:val="22"/>
          <w:szCs w:val="16"/>
          <w:vertAlign w:val="superscript"/>
          <w:lang w:eastAsia="en-US"/>
        </w:rPr>
        <w:t>32</w:t>
      </w:r>
      <w:r w:rsidRPr="00867987">
        <w:rPr>
          <w:sz w:val="22"/>
          <w:szCs w:val="16"/>
          <w:vertAlign w:val="superscript"/>
          <w:lang w:eastAsia="en-US"/>
        </w:rPr>
        <w:t>.</w:t>
      </w:r>
      <w:r w:rsidR="00521FF9" w:rsidRPr="00867987">
        <w:rPr>
          <w:sz w:val="22"/>
          <w:szCs w:val="16"/>
          <w:vertAlign w:val="superscript"/>
          <w:lang w:eastAsia="en-US"/>
        </w:rPr>
        <w:t>205</w:t>
      </w:r>
      <w:r w:rsidRPr="00867987">
        <w:rPr>
          <w:sz w:val="22"/>
          <w:szCs w:val="16"/>
          <w:vertAlign w:val="superscript"/>
          <w:lang w:eastAsia="en-US"/>
        </w:rPr>
        <w:t xml:space="preserve"> TL tutarındaki beklenen zarar karşıl</w:t>
      </w:r>
      <w:r w:rsidR="00EE52AD">
        <w:rPr>
          <w:sz w:val="22"/>
          <w:szCs w:val="16"/>
          <w:vertAlign w:val="superscript"/>
          <w:lang w:eastAsia="en-US"/>
        </w:rPr>
        <w:t>ıklarını</w:t>
      </w:r>
      <w:r w:rsidRPr="00867987">
        <w:rPr>
          <w:sz w:val="22"/>
          <w:szCs w:val="16"/>
          <w:vertAlign w:val="superscript"/>
          <w:lang w:eastAsia="en-US"/>
        </w:rPr>
        <w:t xml:space="preserve"> içermemektedir.</w:t>
      </w:r>
      <w:r w:rsidR="003A6F47">
        <w:rPr>
          <w:sz w:val="22"/>
          <w:szCs w:val="16"/>
          <w:vertAlign w:val="superscript"/>
          <w:lang w:eastAsia="en-US"/>
        </w:rPr>
        <w:t xml:space="preserve"> </w:t>
      </w:r>
      <w:r w:rsidRPr="00867987">
        <w:rPr>
          <w:sz w:val="22"/>
          <w:szCs w:val="16"/>
          <w:vertAlign w:val="superscript"/>
          <w:lang w:eastAsia="en-US"/>
        </w:rPr>
        <w:t xml:space="preserve">Söz konusu tutar </w:t>
      </w:r>
      <w:r w:rsidR="008A13F8" w:rsidRPr="00867987">
        <w:rPr>
          <w:sz w:val="22"/>
          <w:szCs w:val="16"/>
          <w:vertAlign w:val="superscript"/>
          <w:lang w:eastAsia="en-US"/>
        </w:rPr>
        <w:t>“</w:t>
      </w:r>
      <w:r w:rsidRPr="00867987">
        <w:rPr>
          <w:sz w:val="22"/>
          <w:szCs w:val="16"/>
          <w:vertAlign w:val="superscript"/>
          <w:lang w:eastAsia="en-US"/>
        </w:rPr>
        <w:t>bilanço özkaynaklar değeri</w:t>
      </w:r>
      <w:r w:rsidR="008A13F8" w:rsidRPr="00867987">
        <w:rPr>
          <w:sz w:val="22"/>
          <w:szCs w:val="16"/>
          <w:vertAlign w:val="superscript"/>
          <w:lang w:eastAsia="en-US"/>
        </w:rPr>
        <w:t>”</w:t>
      </w:r>
      <w:r w:rsidRPr="00867987">
        <w:rPr>
          <w:sz w:val="22"/>
          <w:szCs w:val="16"/>
          <w:vertAlign w:val="superscript"/>
          <w:lang w:eastAsia="en-US"/>
        </w:rPr>
        <w:t xml:space="preserve"> satırında sınıflandırılmıştır. (31 Aralık 202</w:t>
      </w:r>
      <w:r w:rsidR="008A13F8" w:rsidRPr="00867987">
        <w:rPr>
          <w:sz w:val="22"/>
          <w:szCs w:val="16"/>
          <w:vertAlign w:val="superscript"/>
          <w:lang w:eastAsia="en-US"/>
        </w:rPr>
        <w:t>4</w:t>
      </w:r>
      <w:r w:rsidRPr="00867987">
        <w:rPr>
          <w:sz w:val="22"/>
          <w:szCs w:val="16"/>
          <w:vertAlign w:val="superscript"/>
          <w:lang w:eastAsia="en-US"/>
        </w:rPr>
        <w:t xml:space="preserve">: </w:t>
      </w:r>
      <w:r w:rsidR="008A13F8" w:rsidRPr="00867987">
        <w:rPr>
          <w:sz w:val="22"/>
          <w:szCs w:val="16"/>
          <w:vertAlign w:val="superscript"/>
          <w:lang w:eastAsia="en-US"/>
        </w:rPr>
        <w:t>36</w:t>
      </w:r>
      <w:r w:rsidRPr="00867987">
        <w:rPr>
          <w:sz w:val="22"/>
          <w:szCs w:val="16"/>
          <w:vertAlign w:val="superscript"/>
          <w:lang w:eastAsia="en-US"/>
        </w:rPr>
        <w:t>.</w:t>
      </w:r>
      <w:r w:rsidR="008A13F8" w:rsidRPr="00867987">
        <w:rPr>
          <w:sz w:val="22"/>
          <w:szCs w:val="16"/>
          <w:vertAlign w:val="superscript"/>
          <w:lang w:eastAsia="en-US"/>
        </w:rPr>
        <w:t>247</w:t>
      </w:r>
      <w:r w:rsidRPr="00867987">
        <w:rPr>
          <w:sz w:val="22"/>
          <w:szCs w:val="16"/>
          <w:vertAlign w:val="superscript"/>
          <w:lang w:eastAsia="en-US"/>
        </w:rPr>
        <w:t xml:space="preserve"> TL)</w:t>
      </w:r>
    </w:p>
    <w:p w14:paraId="685624D0" w14:textId="77777777" w:rsidR="00D70AC2" w:rsidRPr="00304C72" w:rsidRDefault="00D70AC2" w:rsidP="00606531">
      <w:pPr>
        <w:jc w:val="both"/>
        <w:rPr>
          <w:sz w:val="10"/>
          <w:szCs w:val="20"/>
          <w:lang w:eastAsia="en-US"/>
        </w:rPr>
      </w:pPr>
    </w:p>
    <w:p w14:paraId="1766B445" w14:textId="60DBBB4B" w:rsidR="005A5154" w:rsidRPr="004C117E" w:rsidRDefault="009C7B86" w:rsidP="003E333B">
      <w:pPr>
        <w:pStyle w:val="ListeParagraf"/>
        <w:widowControl w:val="0"/>
        <w:numPr>
          <w:ilvl w:val="0"/>
          <w:numId w:val="29"/>
        </w:numPr>
        <w:ind w:left="851" w:hanging="851"/>
        <w:jc w:val="both"/>
        <w:rPr>
          <w:b/>
          <w:sz w:val="20"/>
          <w:szCs w:val="20"/>
        </w:rPr>
      </w:pPr>
      <w:r w:rsidRPr="004C117E">
        <w:rPr>
          <w:b/>
          <w:sz w:val="20"/>
          <w:szCs w:val="20"/>
        </w:rPr>
        <w:t xml:space="preserve">Kredi </w:t>
      </w:r>
      <w:r w:rsidR="006F4BE2" w:rsidRPr="004C117E">
        <w:rPr>
          <w:b/>
          <w:sz w:val="20"/>
          <w:szCs w:val="20"/>
        </w:rPr>
        <w:t>Riskine İlişkin Açıklamalar</w:t>
      </w:r>
    </w:p>
    <w:p w14:paraId="7D7156F3" w14:textId="77777777" w:rsidR="00D61925" w:rsidRPr="00304C72" w:rsidRDefault="00D61925" w:rsidP="00D61925">
      <w:pPr>
        <w:pStyle w:val="ListeParagraf"/>
        <w:widowControl w:val="0"/>
        <w:ind w:left="851"/>
        <w:jc w:val="both"/>
        <w:rPr>
          <w:b/>
          <w:sz w:val="10"/>
          <w:szCs w:val="20"/>
        </w:rPr>
      </w:pPr>
    </w:p>
    <w:p w14:paraId="0869D4B8" w14:textId="77777777" w:rsidR="00C427F1" w:rsidRPr="00304C72" w:rsidRDefault="00C427F1" w:rsidP="00C427F1">
      <w:pPr>
        <w:pStyle w:val="ListeParagraf"/>
        <w:autoSpaceDE w:val="0"/>
        <w:autoSpaceDN w:val="0"/>
        <w:adjustRightInd w:val="0"/>
        <w:ind w:left="900"/>
        <w:jc w:val="both"/>
        <w:rPr>
          <w:sz w:val="19"/>
          <w:szCs w:val="19"/>
          <w:lang w:eastAsia="en-US"/>
        </w:rPr>
      </w:pPr>
      <w:r w:rsidRPr="00304C72">
        <w:rPr>
          <w:sz w:val="19"/>
          <w:szCs w:val="19"/>
          <w:lang w:eastAsia="en-US"/>
        </w:rPr>
        <w:t>Kredi riski, kredi müşterisinin yapılan sözleşme gereklerine uymayarak yükümlülüğünü kısmen veya tamamen zamanında ifa edememesinden dolayı Banka’nın maruz kalabileceği zarar ihtimali olarak tanımlanmıştır.</w:t>
      </w:r>
    </w:p>
    <w:p w14:paraId="5F1244A0" w14:textId="77777777" w:rsidR="00C427F1" w:rsidRPr="00304C72" w:rsidRDefault="00C427F1" w:rsidP="00C427F1">
      <w:pPr>
        <w:autoSpaceDE w:val="0"/>
        <w:autoSpaceDN w:val="0"/>
        <w:adjustRightInd w:val="0"/>
        <w:ind w:left="900"/>
        <w:jc w:val="both"/>
        <w:rPr>
          <w:sz w:val="19"/>
          <w:szCs w:val="19"/>
          <w:lang w:eastAsia="en-US"/>
        </w:rPr>
      </w:pPr>
    </w:p>
    <w:p w14:paraId="5ADF874A" w14:textId="77777777" w:rsidR="00C427F1" w:rsidRPr="00304C72" w:rsidRDefault="00C427F1" w:rsidP="00C427F1">
      <w:pPr>
        <w:autoSpaceDE w:val="0"/>
        <w:autoSpaceDN w:val="0"/>
        <w:adjustRightInd w:val="0"/>
        <w:ind w:left="900"/>
        <w:jc w:val="both"/>
        <w:rPr>
          <w:sz w:val="19"/>
          <w:szCs w:val="19"/>
          <w:lang w:eastAsia="en-US"/>
        </w:rPr>
      </w:pPr>
      <w:r w:rsidRPr="00304C72">
        <w:rPr>
          <w:sz w:val="19"/>
          <w:szCs w:val="19"/>
          <w:lang w:eastAsia="en-US"/>
        </w:rPr>
        <w:t xml:space="preserve">Kredi tahsis yetkisi esas olarak Yönetim Kurulu’nda olup, bu yetki Bankacılık Kanunu’na uygun olarak alt komitelere devredilebilir. Yönetim Kurulu, kredi politikalarını ve makro seviyede kredi açma limitlerini belirler. Kredi açma, onay verme ve diğer idari esaslara ilişkin politikaları oluşturur. Politikalara, yoğunlaşmalara ve limitlere uyumu izler ve gerekli tedbirleri alır. Kredi fonksiyonunun sağlıklı ve etkin bir şekilde işlemesi için uygun ortam oluşturur. Yeterli personel ve yazılımlar temin edilerek, yetkiler, roller, limitler net olarak belirlenir, gerekli kontroller tesis edilir. Kredi riski periyodik olarak ölçülür, analiz edilir ve raporlanır. </w:t>
      </w:r>
    </w:p>
    <w:p w14:paraId="4C560191" w14:textId="77777777" w:rsidR="00C427F1" w:rsidRPr="00304C72" w:rsidRDefault="00C427F1" w:rsidP="00C427F1">
      <w:pPr>
        <w:autoSpaceDE w:val="0"/>
        <w:autoSpaceDN w:val="0"/>
        <w:adjustRightInd w:val="0"/>
        <w:ind w:left="900"/>
        <w:jc w:val="both"/>
        <w:rPr>
          <w:sz w:val="19"/>
          <w:szCs w:val="19"/>
          <w:lang w:eastAsia="en-US"/>
        </w:rPr>
      </w:pPr>
    </w:p>
    <w:p w14:paraId="45AA0999" w14:textId="6304BB56" w:rsidR="00C427F1" w:rsidRPr="00304C72" w:rsidRDefault="00C427F1" w:rsidP="00304C72">
      <w:pPr>
        <w:autoSpaceDE w:val="0"/>
        <w:autoSpaceDN w:val="0"/>
        <w:adjustRightInd w:val="0"/>
        <w:ind w:left="900"/>
        <w:jc w:val="both"/>
        <w:rPr>
          <w:sz w:val="19"/>
          <w:szCs w:val="19"/>
          <w:lang w:eastAsia="en-US"/>
        </w:rPr>
      </w:pPr>
      <w:r w:rsidRPr="00304C72">
        <w:rPr>
          <w:sz w:val="19"/>
          <w:szCs w:val="19"/>
          <w:lang w:eastAsia="en-US"/>
        </w:rPr>
        <w:t>Segmentlerine göre müşterilerin kredi riskinin ölçülmesi amacıyla derecelendirme notları ve temerrüt olasılığı üreten skorlama ve rating modelleri kullanılmasına yönelik hazırlıklar yapılır. Üretilen derecelendirme notları müşteri ile çalışma kararının verilmesinde ve çalışma şartlarının belirlenmesinde kullanılır. Kredi limiti tahsisleri, mali tahlil ve istihbarat raporlarına, müşteriye verilen derecelendirme notlarına ve segmentine göre müşteri veya kredi grubu için ayrı ayrı yapılır. Tahsis edilen limitler, ticari ve bireysel kredi politikalarında belirtilen periyotlarda gözden geçirilir, müşterinin istihbaratı ve rating raporu yenilenir. Kredilerin sektörel olarak dengeli dağılımına ve TL kaynakların TL, YP kaynakların YP olarak kur uyumsuzluğuna mahal vermeden kullandırılmasına özen gösterilir. Bankacılık Kanunu ve ilgili mevzuatta belirtilen kredi sınırlamalarına uyulur. Müşterinin kredi değerliliği esas olmakla beraber, risk azaltımı için teminatlandırmaya özen gösterilir. Kredi ile teminatın vade, para cinsi uyumu ile bağımsız değer takdiri yaptırılmış olmasına azami özen gösterilir. Alınan teminatlar periyodik olarak değerlendirilir ve sigorta ettirilir</w:t>
      </w:r>
      <w:r w:rsidR="00304C72" w:rsidRPr="00304C72">
        <w:rPr>
          <w:sz w:val="19"/>
          <w:szCs w:val="19"/>
          <w:lang w:eastAsia="en-US"/>
        </w:rPr>
        <w:t>.</w:t>
      </w:r>
    </w:p>
    <w:p w14:paraId="4DB83DFA" w14:textId="303033AD" w:rsidR="00C427F1" w:rsidRPr="00304C72" w:rsidRDefault="00304C72" w:rsidP="00304C72">
      <w:pPr>
        <w:ind w:left="900" w:hanging="49"/>
        <w:jc w:val="both"/>
        <w:rPr>
          <w:sz w:val="19"/>
          <w:szCs w:val="19"/>
          <w:lang w:eastAsia="en-US"/>
        </w:rPr>
        <w:sectPr w:rsidR="00C427F1" w:rsidRPr="00304C72" w:rsidSect="003032B3">
          <w:headerReference w:type="default" r:id="rId66"/>
          <w:footerReference w:type="default" r:id="rId67"/>
          <w:pgSz w:w="11907" w:h="16840" w:code="9"/>
          <w:pgMar w:top="1260" w:right="837" w:bottom="630" w:left="1372" w:header="720" w:footer="720" w:gutter="0"/>
          <w:cols w:space="708"/>
          <w:docGrid w:linePitch="360"/>
        </w:sectPr>
      </w:pPr>
      <w:r w:rsidRPr="00304C72">
        <w:rPr>
          <w:sz w:val="19"/>
          <w:szCs w:val="19"/>
          <w:lang w:eastAsia="en-US"/>
        </w:rPr>
        <w:t xml:space="preserve"> </w:t>
      </w:r>
      <w:r w:rsidR="00C427F1" w:rsidRPr="00304C72">
        <w:rPr>
          <w:sz w:val="19"/>
          <w:szCs w:val="19"/>
          <w:lang w:eastAsia="en-US"/>
        </w:rPr>
        <w:t xml:space="preserve">Temerrüde düşen kredi alacakları için TFRS 9 “Bankalarca Kredilerin ve Diğer Alacakların Niteliklerinin </w:t>
      </w:r>
      <w:r w:rsidRPr="00304C72">
        <w:rPr>
          <w:sz w:val="19"/>
          <w:szCs w:val="19"/>
          <w:lang w:eastAsia="en-US"/>
        </w:rPr>
        <w:t xml:space="preserve"> </w:t>
      </w:r>
      <w:r w:rsidR="00C427F1" w:rsidRPr="00304C72">
        <w:rPr>
          <w:sz w:val="19"/>
          <w:szCs w:val="19"/>
          <w:lang w:eastAsia="en-US"/>
        </w:rPr>
        <w:t>Belirlenmesi ve Bunlar İçin Ayrılacak Karşılıklara İlişkin Usul ve Esaslar Hakkında Yönetmelik” uyarınca karşılık ayrılır.</w:t>
      </w:r>
    </w:p>
    <w:p w14:paraId="367223BD" w14:textId="193A62D8" w:rsidR="00C427F1" w:rsidRPr="008A4D97" w:rsidRDefault="00C427F1" w:rsidP="00C427F1">
      <w:pPr>
        <w:pStyle w:val="GvdeMetniGirintisi"/>
        <w:ind w:firstLine="0"/>
        <w:jc w:val="left"/>
        <w:rPr>
          <w:b/>
          <w:sz w:val="20"/>
          <w:szCs w:val="20"/>
        </w:rPr>
      </w:pPr>
      <w:r w:rsidRPr="008A4D97">
        <w:rPr>
          <w:b/>
          <w:sz w:val="20"/>
          <w:szCs w:val="20"/>
        </w:rPr>
        <w:lastRenderedPageBreak/>
        <w:t xml:space="preserve">Mali Bünyeye </w:t>
      </w:r>
      <w:r w:rsidR="0022657F">
        <w:rPr>
          <w:b/>
          <w:sz w:val="20"/>
          <w:szCs w:val="20"/>
        </w:rPr>
        <w:t>v</w:t>
      </w:r>
      <w:r w:rsidRPr="008A4D97">
        <w:rPr>
          <w:b/>
          <w:sz w:val="20"/>
          <w:szCs w:val="20"/>
        </w:rPr>
        <w:t>e Risk Yönetimine İlişkin Bilgiler (Devamı)</w:t>
      </w:r>
    </w:p>
    <w:p w14:paraId="53D1C8F9" w14:textId="77777777" w:rsidR="00C427F1" w:rsidRPr="008A4D97" w:rsidRDefault="00C427F1" w:rsidP="00C427F1">
      <w:pPr>
        <w:pStyle w:val="ListeParagraf"/>
        <w:ind w:left="0"/>
        <w:rPr>
          <w:b/>
          <w:sz w:val="14"/>
          <w:szCs w:val="20"/>
        </w:rPr>
      </w:pPr>
    </w:p>
    <w:p w14:paraId="3217E4F4" w14:textId="77777777" w:rsidR="00C427F1" w:rsidRPr="008A4D97" w:rsidRDefault="00C427F1" w:rsidP="003E333B">
      <w:pPr>
        <w:pStyle w:val="ListeParagraf"/>
        <w:widowControl w:val="0"/>
        <w:numPr>
          <w:ilvl w:val="0"/>
          <w:numId w:val="61"/>
        </w:numPr>
        <w:ind w:left="900" w:hanging="900"/>
        <w:jc w:val="both"/>
        <w:rPr>
          <w:b/>
          <w:sz w:val="20"/>
          <w:szCs w:val="20"/>
        </w:rPr>
      </w:pPr>
      <w:r w:rsidRPr="008A4D97">
        <w:rPr>
          <w:b/>
          <w:sz w:val="20"/>
          <w:szCs w:val="20"/>
        </w:rPr>
        <w:t>Kredi Riskine İlişkin Açıklamalar (Devamı)</w:t>
      </w:r>
    </w:p>
    <w:p w14:paraId="59B73F14" w14:textId="77777777" w:rsidR="00C427F1" w:rsidRPr="008A4D97" w:rsidRDefault="00C427F1" w:rsidP="00C427F1">
      <w:pPr>
        <w:pStyle w:val="ListeParagraf"/>
        <w:widowControl w:val="0"/>
        <w:ind w:left="900"/>
        <w:jc w:val="both"/>
        <w:rPr>
          <w:b/>
          <w:sz w:val="16"/>
          <w:szCs w:val="16"/>
        </w:rPr>
      </w:pPr>
    </w:p>
    <w:p w14:paraId="65FBC552" w14:textId="77777777" w:rsidR="00C427F1" w:rsidRPr="008A4D97" w:rsidRDefault="00C427F1" w:rsidP="00C427F1">
      <w:pPr>
        <w:autoSpaceDE w:val="0"/>
        <w:autoSpaceDN w:val="0"/>
        <w:adjustRightInd w:val="0"/>
        <w:ind w:left="900"/>
        <w:jc w:val="both"/>
        <w:rPr>
          <w:spacing w:val="-4"/>
          <w:sz w:val="20"/>
          <w:szCs w:val="20"/>
          <w:lang w:eastAsia="en-US"/>
        </w:rPr>
      </w:pPr>
      <w:r w:rsidRPr="008A4D97">
        <w:rPr>
          <w:spacing w:val="-4"/>
          <w:sz w:val="20"/>
          <w:szCs w:val="20"/>
          <w:lang w:eastAsia="en-US"/>
        </w:rPr>
        <w:t>Kredi riski azaltımının etkileri dikkate alınmaksızın mahsup işlemleri sonrası maruz kalınan risklerin toplam tutarı ile farklı risk sınıfları ve türlerine göre ayrıştırılmış risklerin ilgili döneme ilişkin ortalama tutarı:</w:t>
      </w:r>
    </w:p>
    <w:p w14:paraId="06CDB994" w14:textId="77777777" w:rsidR="00C427F1" w:rsidRPr="008A4D97" w:rsidRDefault="00C427F1" w:rsidP="00C427F1">
      <w:pPr>
        <w:autoSpaceDE w:val="0"/>
        <w:autoSpaceDN w:val="0"/>
        <w:adjustRightInd w:val="0"/>
        <w:ind w:left="900"/>
        <w:jc w:val="both"/>
        <w:rPr>
          <w:sz w:val="20"/>
          <w:szCs w:val="20"/>
          <w:lang w:eastAsia="en-US"/>
        </w:rPr>
      </w:pPr>
    </w:p>
    <w:tbl>
      <w:tblPr>
        <w:tblW w:w="8262" w:type="dxa"/>
        <w:tblInd w:w="851" w:type="dxa"/>
        <w:tblCellMar>
          <w:left w:w="70" w:type="dxa"/>
          <w:right w:w="70" w:type="dxa"/>
        </w:tblCellMar>
        <w:tblLook w:val="04A0" w:firstRow="1" w:lastRow="0" w:firstColumn="1" w:lastColumn="0" w:noHBand="0" w:noVBand="1"/>
      </w:tblPr>
      <w:tblGrid>
        <w:gridCol w:w="339"/>
        <w:gridCol w:w="4242"/>
        <w:gridCol w:w="1931"/>
        <w:gridCol w:w="1750"/>
      </w:tblGrid>
      <w:tr w:rsidR="00C427F1" w:rsidRPr="008A4D97" w14:paraId="0B3DA9F5" w14:textId="77777777" w:rsidTr="00C427F1">
        <w:trPr>
          <w:trHeight w:val="113"/>
        </w:trPr>
        <w:tc>
          <w:tcPr>
            <w:tcW w:w="339" w:type="dxa"/>
            <w:tcBorders>
              <w:left w:val="nil"/>
              <w:bottom w:val="single" w:sz="4" w:space="0" w:color="auto"/>
              <w:right w:val="nil"/>
            </w:tcBorders>
            <w:noWrap/>
            <w:hideMark/>
          </w:tcPr>
          <w:p w14:paraId="1D550DA1" w14:textId="77777777" w:rsidR="00C427F1" w:rsidRPr="008A4D97" w:rsidRDefault="00C427F1" w:rsidP="00C427F1">
            <w:pPr>
              <w:rPr>
                <w:sz w:val="16"/>
                <w:szCs w:val="16"/>
              </w:rPr>
            </w:pPr>
          </w:p>
        </w:tc>
        <w:tc>
          <w:tcPr>
            <w:tcW w:w="4242" w:type="dxa"/>
            <w:tcBorders>
              <w:left w:val="nil"/>
              <w:bottom w:val="single" w:sz="4" w:space="0" w:color="auto"/>
              <w:right w:val="nil"/>
            </w:tcBorders>
            <w:vAlign w:val="center"/>
            <w:hideMark/>
          </w:tcPr>
          <w:p w14:paraId="62F88911" w14:textId="77777777" w:rsidR="00C427F1" w:rsidRPr="008A4D97" w:rsidRDefault="00C427F1" w:rsidP="00C427F1">
            <w:pPr>
              <w:rPr>
                <w:b/>
                <w:bCs/>
                <w:sz w:val="16"/>
                <w:szCs w:val="16"/>
              </w:rPr>
            </w:pPr>
            <w:r w:rsidRPr="008A4D97">
              <w:rPr>
                <w:b/>
                <w:bCs/>
                <w:sz w:val="16"/>
                <w:szCs w:val="16"/>
              </w:rPr>
              <w:t>Risk Sınıfları</w:t>
            </w:r>
          </w:p>
        </w:tc>
        <w:tc>
          <w:tcPr>
            <w:tcW w:w="1931" w:type="dxa"/>
            <w:tcBorders>
              <w:left w:val="nil"/>
              <w:bottom w:val="single" w:sz="4" w:space="0" w:color="auto"/>
              <w:right w:val="nil"/>
            </w:tcBorders>
            <w:vAlign w:val="bottom"/>
            <w:hideMark/>
          </w:tcPr>
          <w:p w14:paraId="73AF3820" w14:textId="77777777" w:rsidR="00C427F1" w:rsidRPr="008A4D97" w:rsidRDefault="00C427F1" w:rsidP="00C427F1">
            <w:pPr>
              <w:jc w:val="right"/>
              <w:rPr>
                <w:b/>
                <w:bCs/>
                <w:sz w:val="16"/>
                <w:szCs w:val="16"/>
              </w:rPr>
            </w:pPr>
            <w:r w:rsidRPr="008A4D97">
              <w:rPr>
                <w:b/>
                <w:bCs/>
                <w:sz w:val="16"/>
                <w:szCs w:val="16"/>
              </w:rPr>
              <w:t>Cari Dönem Risk Tutarı</w:t>
            </w:r>
          </w:p>
        </w:tc>
        <w:tc>
          <w:tcPr>
            <w:tcW w:w="1750" w:type="dxa"/>
            <w:tcBorders>
              <w:left w:val="nil"/>
              <w:bottom w:val="single" w:sz="4" w:space="0" w:color="auto"/>
              <w:right w:val="nil"/>
            </w:tcBorders>
            <w:vAlign w:val="bottom"/>
            <w:hideMark/>
          </w:tcPr>
          <w:p w14:paraId="2409137F" w14:textId="77777777" w:rsidR="00C427F1" w:rsidRPr="008A4D97" w:rsidRDefault="00C427F1" w:rsidP="00C427F1">
            <w:pPr>
              <w:jc w:val="right"/>
              <w:rPr>
                <w:b/>
                <w:bCs/>
                <w:sz w:val="16"/>
                <w:szCs w:val="16"/>
              </w:rPr>
            </w:pPr>
            <w:r w:rsidRPr="008A4D97">
              <w:rPr>
                <w:b/>
                <w:bCs/>
                <w:sz w:val="16"/>
                <w:szCs w:val="16"/>
              </w:rPr>
              <w:t>Ortalama Risk Tutarı</w:t>
            </w:r>
          </w:p>
        </w:tc>
      </w:tr>
      <w:tr w:rsidR="00C427F1" w:rsidRPr="008A4D97" w14:paraId="23B2692F" w14:textId="77777777" w:rsidTr="00C427F1">
        <w:trPr>
          <w:trHeight w:val="113"/>
        </w:trPr>
        <w:tc>
          <w:tcPr>
            <w:tcW w:w="339" w:type="dxa"/>
            <w:tcBorders>
              <w:top w:val="single" w:sz="4" w:space="0" w:color="auto"/>
              <w:left w:val="nil"/>
              <w:bottom w:val="nil"/>
              <w:right w:val="nil"/>
            </w:tcBorders>
            <w:noWrap/>
            <w:hideMark/>
          </w:tcPr>
          <w:p w14:paraId="57ADE608" w14:textId="77777777" w:rsidR="00C427F1" w:rsidRPr="008A4D97" w:rsidRDefault="00C427F1" w:rsidP="00C427F1">
            <w:pPr>
              <w:rPr>
                <w:sz w:val="16"/>
                <w:szCs w:val="16"/>
              </w:rPr>
            </w:pPr>
            <w:r w:rsidRPr="008A4D97">
              <w:rPr>
                <w:sz w:val="16"/>
                <w:szCs w:val="16"/>
              </w:rPr>
              <w:t>1</w:t>
            </w:r>
          </w:p>
        </w:tc>
        <w:tc>
          <w:tcPr>
            <w:tcW w:w="4242" w:type="dxa"/>
            <w:tcBorders>
              <w:top w:val="single" w:sz="4" w:space="0" w:color="auto"/>
              <w:left w:val="nil"/>
              <w:bottom w:val="nil"/>
              <w:right w:val="nil"/>
            </w:tcBorders>
            <w:vAlign w:val="center"/>
            <w:hideMark/>
          </w:tcPr>
          <w:p w14:paraId="455EAC6E" w14:textId="77777777" w:rsidR="00C427F1" w:rsidRPr="008A4D97" w:rsidRDefault="00C427F1" w:rsidP="00C427F1">
            <w:pPr>
              <w:rPr>
                <w:sz w:val="16"/>
                <w:szCs w:val="16"/>
              </w:rPr>
            </w:pPr>
            <w:r w:rsidRPr="008A4D97">
              <w:rPr>
                <w:sz w:val="16"/>
                <w:szCs w:val="16"/>
              </w:rPr>
              <w:t>Merkezi Yönetimlerden veya Merkez Bankalarından Alacaklar</w:t>
            </w:r>
          </w:p>
        </w:tc>
        <w:tc>
          <w:tcPr>
            <w:tcW w:w="1931" w:type="dxa"/>
            <w:tcBorders>
              <w:top w:val="single" w:sz="4" w:space="0" w:color="auto"/>
              <w:left w:val="nil"/>
              <w:bottom w:val="nil"/>
              <w:right w:val="nil"/>
            </w:tcBorders>
            <w:vAlign w:val="center"/>
          </w:tcPr>
          <w:p w14:paraId="5C09C489" w14:textId="0EA09C8E" w:rsidR="00C427F1" w:rsidRPr="000A1765" w:rsidRDefault="00F01ECB" w:rsidP="00C427F1">
            <w:pPr>
              <w:jc w:val="right"/>
              <w:rPr>
                <w:sz w:val="16"/>
                <w:szCs w:val="18"/>
              </w:rPr>
            </w:pPr>
            <w:r>
              <w:rPr>
                <w:sz w:val="16"/>
                <w:szCs w:val="18"/>
              </w:rPr>
              <w:t>105.128.566</w:t>
            </w:r>
          </w:p>
        </w:tc>
        <w:tc>
          <w:tcPr>
            <w:tcW w:w="1750" w:type="dxa"/>
            <w:tcBorders>
              <w:top w:val="single" w:sz="4" w:space="0" w:color="auto"/>
              <w:left w:val="nil"/>
              <w:bottom w:val="nil"/>
              <w:right w:val="nil"/>
            </w:tcBorders>
            <w:vAlign w:val="center"/>
          </w:tcPr>
          <w:p w14:paraId="7DC5AE08" w14:textId="75665021" w:rsidR="00C427F1" w:rsidRPr="000A1765" w:rsidRDefault="00214032" w:rsidP="00C427F1">
            <w:pPr>
              <w:jc w:val="right"/>
              <w:rPr>
                <w:sz w:val="16"/>
                <w:szCs w:val="18"/>
              </w:rPr>
            </w:pPr>
            <w:r>
              <w:rPr>
                <w:sz w:val="16"/>
                <w:szCs w:val="18"/>
              </w:rPr>
              <w:t>87.628.857</w:t>
            </w:r>
          </w:p>
        </w:tc>
      </w:tr>
      <w:tr w:rsidR="00C427F1" w:rsidRPr="008A4D97" w14:paraId="4428F6B4" w14:textId="77777777" w:rsidTr="00C427F1">
        <w:trPr>
          <w:trHeight w:val="113"/>
        </w:trPr>
        <w:tc>
          <w:tcPr>
            <w:tcW w:w="339" w:type="dxa"/>
            <w:tcBorders>
              <w:top w:val="nil"/>
              <w:left w:val="nil"/>
              <w:bottom w:val="nil"/>
              <w:right w:val="nil"/>
            </w:tcBorders>
            <w:noWrap/>
            <w:hideMark/>
          </w:tcPr>
          <w:p w14:paraId="0E7A08B8" w14:textId="77777777" w:rsidR="00C427F1" w:rsidRPr="008A4D97" w:rsidRDefault="00C427F1" w:rsidP="00C427F1">
            <w:pPr>
              <w:rPr>
                <w:sz w:val="16"/>
                <w:szCs w:val="16"/>
              </w:rPr>
            </w:pPr>
            <w:r w:rsidRPr="008A4D97">
              <w:rPr>
                <w:sz w:val="16"/>
                <w:szCs w:val="16"/>
              </w:rPr>
              <w:t>2</w:t>
            </w:r>
          </w:p>
        </w:tc>
        <w:tc>
          <w:tcPr>
            <w:tcW w:w="4242" w:type="dxa"/>
            <w:tcBorders>
              <w:top w:val="nil"/>
              <w:left w:val="nil"/>
              <w:bottom w:val="nil"/>
              <w:right w:val="nil"/>
            </w:tcBorders>
            <w:vAlign w:val="center"/>
            <w:hideMark/>
          </w:tcPr>
          <w:p w14:paraId="7AAD29BF" w14:textId="77777777" w:rsidR="00C427F1" w:rsidRPr="008A4D97" w:rsidRDefault="00C427F1" w:rsidP="00C427F1">
            <w:pPr>
              <w:rPr>
                <w:sz w:val="16"/>
                <w:szCs w:val="16"/>
              </w:rPr>
            </w:pPr>
            <w:r w:rsidRPr="008A4D97">
              <w:rPr>
                <w:sz w:val="16"/>
                <w:szCs w:val="16"/>
              </w:rPr>
              <w:t>Bölgesel Yönetimlerden Veya Yerel Yönetimlerden Alacaklar</w:t>
            </w:r>
          </w:p>
        </w:tc>
        <w:tc>
          <w:tcPr>
            <w:tcW w:w="1931" w:type="dxa"/>
            <w:tcBorders>
              <w:top w:val="nil"/>
              <w:left w:val="nil"/>
              <w:bottom w:val="nil"/>
              <w:right w:val="nil"/>
            </w:tcBorders>
            <w:vAlign w:val="center"/>
          </w:tcPr>
          <w:p w14:paraId="60277959" w14:textId="39E81EA9" w:rsidR="00C427F1" w:rsidRPr="000A1765" w:rsidRDefault="00F01ECB" w:rsidP="00C427F1">
            <w:pPr>
              <w:jc w:val="right"/>
              <w:rPr>
                <w:sz w:val="16"/>
                <w:szCs w:val="18"/>
              </w:rPr>
            </w:pPr>
            <w:r>
              <w:rPr>
                <w:sz w:val="16"/>
                <w:szCs w:val="18"/>
              </w:rPr>
              <w:t>62.472</w:t>
            </w:r>
          </w:p>
        </w:tc>
        <w:tc>
          <w:tcPr>
            <w:tcW w:w="1750" w:type="dxa"/>
            <w:tcBorders>
              <w:top w:val="nil"/>
              <w:left w:val="nil"/>
              <w:bottom w:val="nil"/>
              <w:right w:val="nil"/>
            </w:tcBorders>
            <w:vAlign w:val="center"/>
          </w:tcPr>
          <w:p w14:paraId="65673A00" w14:textId="015A2D9B" w:rsidR="00C427F1" w:rsidRPr="000A1765" w:rsidRDefault="00214032" w:rsidP="00C427F1">
            <w:pPr>
              <w:jc w:val="right"/>
              <w:rPr>
                <w:sz w:val="16"/>
                <w:szCs w:val="18"/>
              </w:rPr>
            </w:pPr>
            <w:r>
              <w:rPr>
                <w:sz w:val="16"/>
                <w:szCs w:val="18"/>
              </w:rPr>
              <w:t>87.837</w:t>
            </w:r>
          </w:p>
        </w:tc>
      </w:tr>
      <w:tr w:rsidR="00C427F1" w:rsidRPr="008A4D97" w14:paraId="460AE86A" w14:textId="77777777" w:rsidTr="00C427F1">
        <w:trPr>
          <w:trHeight w:val="113"/>
        </w:trPr>
        <w:tc>
          <w:tcPr>
            <w:tcW w:w="339" w:type="dxa"/>
            <w:tcBorders>
              <w:top w:val="nil"/>
              <w:left w:val="nil"/>
              <w:bottom w:val="nil"/>
              <w:right w:val="nil"/>
            </w:tcBorders>
            <w:noWrap/>
            <w:hideMark/>
          </w:tcPr>
          <w:p w14:paraId="728D3606" w14:textId="77777777" w:rsidR="00C427F1" w:rsidRPr="008A4D97" w:rsidRDefault="00C427F1" w:rsidP="00C427F1">
            <w:pPr>
              <w:rPr>
                <w:sz w:val="16"/>
                <w:szCs w:val="16"/>
              </w:rPr>
            </w:pPr>
            <w:r w:rsidRPr="008A4D97">
              <w:rPr>
                <w:sz w:val="16"/>
                <w:szCs w:val="16"/>
              </w:rPr>
              <w:t>3</w:t>
            </w:r>
          </w:p>
        </w:tc>
        <w:tc>
          <w:tcPr>
            <w:tcW w:w="4242" w:type="dxa"/>
            <w:tcBorders>
              <w:top w:val="nil"/>
              <w:left w:val="nil"/>
              <w:bottom w:val="nil"/>
              <w:right w:val="nil"/>
            </w:tcBorders>
            <w:vAlign w:val="center"/>
            <w:hideMark/>
          </w:tcPr>
          <w:p w14:paraId="2E5E6DD4" w14:textId="77777777" w:rsidR="00C427F1" w:rsidRPr="008A4D97" w:rsidRDefault="00C427F1" w:rsidP="00C427F1">
            <w:pPr>
              <w:rPr>
                <w:sz w:val="16"/>
                <w:szCs w:val="16"/>
              </w:rPr>
            </w:pPr>
            <w:r w:rsidRPr="008A4D97">
              <w:rPr>
                <w:sz w:val="16"/>
                <w:szCs w:val="16"/>
              </w:rPr>
              <w:t>İdari Birimlerden Ve Ticari Olmayan Girişimlerden Alacaklar</w:t>
            </w:r>
          </w:p>
        </w:tc>
        <w:tc>
          <w:tcPr>
            <w:tcW w:w="1931" w:type="dxa"/>
            <w:tcBorders>
              <w:top w:val="nil"/>
              <w:left w:val="nil"/>
              <w:bottom w:val="nil"/>
              <w:right w:val="nil"/>
            </w:tcBorders>
            <w:vAlign w:val="center"/>
          </w:tcPr>
          <w:p w14:paraId="77A83C59" w14:textId="71F5CE8C" w:rsidR="00C427F1" w:rsidRPr="000A1765" w:rsidRDefault="00F01ECB" w:rsidP="00C427F1">
            <w:pPr>
              <w:jc w:val="right"/>
              <w:rPr>
                <w:sz w:val="16"/>
                <w:szCs w:val="18"/>
              </w:rPr>
            </w:pPr>
            <w:r>
              <w:rPr>
                <w:sz w:val="16"/>
                <w:szCs w:val="18"/>
              </w:rPr>
              <w:t>30.236.</w:t>
            </w:r>
            <w:r w:rsidR="00214032">
              <w:rPr>
                <w:sz w:val="16"/>
                <w:szCs w:val="18"/>
              </w:rPr>
              <w:t>928</w:t>
            </w:r>
          </w:p>
        </w:tc>
        <w:tc>
          <w:tcPr>
            <w:tcW w:w="1750" w:type="dxa"/>
            <w:tcBorders>
              <w:top w:val="nil"/>
              <w:left w:val="nil"/>
              <w:bottom w:val="nil"/>
              <w:right w:val="nil"/>
            </w:tcBorders>
            <w:vAlign w:val="center"/>
          </w:tcPr>
          <w:p w14:paraId="0C201679" w14:textId="1B4C31E3" w:rsidR="00C427F1" w:rsidRPr="000A1765" w:rsidRDefault="00214032" w:rsidP="00C427F1">
            <w:pPr>
              <w:jc w:val="right"/>
              <w:rPr>
                <w:sz w:val="16"/>
                <w:szCs w:val="18"/>
              </w:rPr>
            </w:pPr>
            <w:r>
              <w:rPr>
                <w:sz w:val="16"/>
                <w:szCs w:val="18"/>
              </w:rPr>
              <w:t>16.624.647</w:t>
            </w:r>
          </w:p>
        </w:tc>
      </w:tr>
      <w:tr w:rsidR="00C427F1" w:rsidRPr="008A4D97" w14:paraId="3CF26492" w14:textId="77777777" w:rsidTr="00C427F1">
        <w:trPr>
          <w:trHeight w:val="113"/>
        </w:trPr>
        <w:tc>
          <w:tcPr>
            <w:tcW w:w="339" w:type="dxa"/>
            <w:tcBorders>
              <w:top w:val="nil"/>
              <w:left w:val="nil"/>
              <w:bottom w:val="nil"/>
              <w:right w:val="nil"/>
            </w:tcBorders>
            <w:noWrap/>
            <w:hideMark/>
          </w:tcPr>
          <w:p w14:paraId="2B82F6C9" w14:textId="77777777" w:rsidR="00C427F1" w:rsidRPr="008A4D97" w:rsidRDefault="00C427F1" w:rsidP="00C427F1">
            <w:pPr>
              <w:rPr>
                <w:sz w:val="16"/>
                <w:szCs w:val="16"/>
              </w:rPr>
            </w:pPr>
            <w:r w:rsidRPr="008A4D97">
              <w:rPr>
                <w:sz w:val="16"/>
                <w:szCs w:val="16"/>
              </w:rPr>
              <w:t>4</w:t>
            </w:r>
          </w:p>
        </w:tc>
        <w:tc>
          <w:tcPr>
            <w:tcW w:w="4242" w:type="dxa"/>
            <w:tcBorders>
              <w:top w:val="nil"/>
              <w:left w:val="nil"/>
              <w:bottom w:val="nil"/>
              <w:right w:val="nil"/>
            </w:tcBorders>
            <w:vAlign w:val="center"/>
            <w:hideMark/>
          </w:tcPr>
          <w:p w14:paraId="5A425369" w14:textId="77777777" w:rsidR="00C427F1" w:rsidRPr="008A4D97" w:rsidRDefault="00C427F1" w:rsidP="00C427F1">
            <w:pPr>
              <w:rPr>
                <w:sz w:val="16"/>
                <w:szCs w:val="16"/>
              </w:rPr>
            </w:pPr>
            <w:r w:rsidRPr="008A4D97">
              <w:rPr>
                <w:sz w:val="16"/>
                <w:szCs w:val="16"/>
              </w:rPr>
              <w:t>Çok Taraflı Kalkınma Bankalarından Alacaklar</w:t>
            </w:r>
          </w:p>
        </w:tc>
        <w:tc>
          <w:tcPr>
            <w:tcW w:w="1931" w:type="dxa"/>
            <w:tcBorders>
              <w:top w:val="nil"/>
              <w:left w:val="nil"/>
              <w:bottom w:val="nil"/>
              <w:right w:val="nil"/>
            </w:tcBorders>
            <w:vAlign w:val="center"/>
          </w:tcPr>
          <w:p w14:paraId="3D86CD8B"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778824A2"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2E1968D3" w14:textId="77777777" w:rsidTr="00C427F1">
        <w:trPr>
          <w:trHeight w:val="113"/>
        </w:trPr>
        <w:tc>
          <w:tcPr>
            <w:tcW w:w="339" w:type="dxa"/>
            <w:tcBorders>
              <w:top w:val="nil"/>
              <w:left w:val="nil"/>
              <w:bottom w:val="nil"/>
              <w:right w:val="nil"/>
            </w:tcBorders>
            <w:noWrap/>
            <w:hideMark/>
          </w:tcPr>
          <w:p w14:paraId="3A09097C" w14:textId="77777777" w:rsidR="00C427F1" w:rsidRPr="008A4D97" w:rsidRDefault="00C427F1" w:rsidP="00C427F1">
            <w:pPr>
              <w:rPr>
                <w:sz w:val="16"/>
                <w:szCs w:val="16"/>
              </w:rPr>
            </w:pPr>
            <w:r w:rsidRPr="008A4D97">
              <w:rPr>
                <w:sz w:val="16"/>
                <w:szCs w:val="16"/>
              </w:rPr>
              <w:t>5</w:t>
            </w:r>
          </w:p>
        </w:tc>
        <w:tc>
          <w:tcPr>
            <w:tcW w:w="4242" w:type="dxa"/>
            <w:tcBorders>
              <w:top w:val="nil"/>
              <w:left w:val="nil"/>
              <w:bottom w:val="nil"/>
              <w:right w:val="nil"/>
            </w:tcBorders>
            <w:vAlign w:val="center"/>
            <w:hideMark/>
          </w:tcPr>
          <w:p w14:paraId="07BDA8BA" w14:textId="77777777" w:rsidR="00C427F1" w:rsidRPr="008A4D97" w:rsidRDefault="00C427F1" w:rsidP="00C427F1">
            <w:pPr>
              <w:rPr>
                <w:sz w:val="16"/>
                <w:szCs w:val="16"/>
              </w:rPr>
            </w:pPr>
            <w:r w:rsidRPr="008A4D97">
              <w:rPr>
                <w:sz w:val="16"/>
                <w:szCs w:val="16"/>
              </w:rPr>
              <w:t xml:space="preserve">Uluslararası Teşkilatlardan Alacaklar </w:t>
            </w:r>
          </w:p>
        </w:tc>
        <w:tc>
          <w:tcPr>
            <w:tcW w:w="1931" w:type="dxa"/>
            <w:tcBorders>
              <w:top w:val="nil"/>
              <w:left w:val="nil"/>
              <w:bottom w:val="nil"/>
              <w:right w:val="nil"/>
            </w:tcBorders>
            <w:vAlign w:val="center"/>
          </w:tcPr>
          <w:p w14:paraId="11FE9069"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6DF6BF65"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3B9A85AE" w14:textId="77777777" w:rsidTr="00C427F1">
        <w:trPr>
          <w:trHeight w:val="113"/>
        </w:trPr>
        <w:tc>
          <w:tcPr>
            <w:tcW w:w="339" w:type="dxa"/>
            <w:tcBorders>
              <w:top w:val="nil"/>
              <w:left w:val="nil"/>
              <w:bottom w:val="nil"/>
              <w:right w:val="nil"/>
            </w:tcBorders>
            <w:noWrap/>
            <w:hideMark/>
          </w:tcPr>
          <w:p w14:paraId="1FD7261E" w14:textId="77777777" w:rsidR="00C427F1" w:rsidRPr="008A4D97" w:rsidRDefault="00C427F1" w:rsidP="00C427F1">
            <w:pPr>
              <w:rPr>
                <w:sz w:val="16"/>
                <w:szCs w:val="16"/>
              </w:rPr>
            </w:pPr>
            <w:r w:rsidRPr="008A4D97">
              <w:rPr>
                <w:sz w:val="16"/>
                <w:szCs w:val="16"/>
              </w:rPr>
              <w:t>6</w:t>
            </w:r>
          </w:p>
        </w:tc>
        <w:tc>
          <w:tcPr>
            <w:tcW w:w="4242" w:type="dxa"/>
            <w:tcBorders>
              <w:top w:val="nil"/>
              <w:left w:val="nil"/>
              <w:bottom w:val="nil"/>
              <w:right w:val="nil"/>
            </w:tcBorders>
            <w:vAlign w:val="center"/>
            <w:hideMark/>
          </w:tcPr>
          <w:p w14:paraId="1BDE20F8" w14:textId="77777777" w:rsidR="00C427F1" w:rsidRPr="008A4D97" w:rsidRDefault="00C427F1" w:rsidP="00C427F1">
            <w:pPr>
              <w:rPr>
                <w:sz w:val="16"/>
                <w:szCs w:val="16"/>
              </w:rPr>
            </w:pPr>
            <w:r w:rsidRPr="008A4D97">
              <w:rPr>
                <w:sz w:val="16"/>
                <w:szCs w:val="16"/>
              </w:rPr>
              <w:t xml:space="preserve">Bankalar Ve Aracı Kurumlardan Alacaklar </w:t>
            </w:r>
          </w:p>
        </w:tc>
        <w:tc>
          <w:tcPr>
            <w:tcW w:w="1931" w:type="dxa"/>
            <w:tcBorders>
              <w:top w:val="nil"/>
              <w:left w:val="nil"/>
              <w:bottom w:val="nil"/>
              <w:right w:val="nil"/>
            </w:tcBorders>
            <w:vAlign w:val="center"/>
          </w:tcPr>
          <w:p w14:paraId="33A39C4B" w14:textId="4897205C" w:rsidR="00C427F1" w:rsidRPr="000A1765" w:rsidRDefault="00214032" w:rsidP="00C427F1">
            <w:pPr>
              <w:jc w:val="right"/>
              <w:rPr>
                <w:sz w:val="16"/>
                <w:szCs w:val="18"/>
              </w:rPr>
            </w:pPr>
            <w:r>
              <w:rPr>
                <w:sz w:val="16"/>
                <w:szCs w:val="18"/>
              </w:rPr>
              <w:t>22.153.040</w:t>
            </w:r>
          </w:p>
        </w:tc>
        <w:tc>
          <w:tcPr>
            <w:tcW w:w="1750" w:type="dxa"/>
            <w:tcBorders>
              <w:top w:val="nil"/>
              <w:left w:val="nil"/>
              <w:bottom w:val="nil"/>
              <w:right w:val="nil"/>
            </w:tcBorders>
            <w:vAlign w:val="center"/>
          </w:tcPr>
          <w:p w14:paraId="26AFA6B0" w14:textId="4E7CE5A4" w:rsidR="00C427F1" w:rsidRPr="000A1765" w:rsidRDefault="00214032" w:rsidP="00C427F1">
            <w:pPr>
              <w:jc w:val="right"/>
              <w:rPr>
                <w:sz w:val="16"/>
                <w:szCs w:val="18"/>
              </w:rPr>
            </w:pPr>
            <w:r>
              <w:rPr>
                <w:sz w:val="16"/>
                <w:szCs w:val="18"/>
              </w:rPr>
              <w:t>17.097.888</w:t>
            </w:r>
          </w:p>
        </w:tc>
      </w:tr>
      <w:tr w:rsidR="00C427F1" w:rsidRPr="008A4D97" w14:paraId="6C347ADA" w14:textId="77777777" w:rsidTr="00C427F1">
        <w:trPr>
          <w:trHeight w:val="113"/>
        </w:trPr>
        <w:tc>
          <w:tcPr>
            <w:tcW w:w="339" w:type="dxa"/>
            <w:tcBorders>
              <w:top w:val="nil"/>
              <w:left w:val="nil"/>
              <w:bottom w:val="nil"/>
              <w:right w:val="nil"/>
            </w:tcBorders>
            <w:noWrap/>
            <w:hideMark/>
          </w:tcPr>
          <w:p w14:paraId="32073296" w14:textId="77777777" w:rsidR="00C427F1" w:rsidRPr="008A4D97" w:rsidRDefault="00C427F1" w:rsidP="00C427F1">
            <w:pPr>
              <w:rPr>
                <w:sz w:val="16"/>
                <w:szCs w:val="16"/>
              </w:rPr>
            </w:pPr>
            <w:r w:rsidRPr="008A4D97">
              <w:rPr>
                <w:sz w:val="16"/>
                <w:szCs w:val="16"/>
              </w:rPr>
              <w:t>7</w:t>
            </w:r>
          </w:p>
        </w:tc>
        <w:tc>
          <w:tcPr>
            <w:tcW w:w="4242" w:type="dxa"/>
            <w:tcBorders>
              <w:top w:val="nil"/>
              <w:left w:val="nil"/>
              <w:bottom w:val="nil"/>
              <w:right w:val="nil"/>
            </w:tcBorders>
            <w:vAlign w:val="center"/>
            <w:hideMark/>
          </w:tcPr>
          <w:p w14:paraId="592C7E2E" w14:textId="77777777" w:rsidR="00C427F1" w:rsidRPr="008A4D97" w:rsidRDefault="00C427F1" w:rsidP="00C427F1">
            <w:pPr>
              <w:rPr>
                <w:sz w:val="16"/>
                <w:szCs w:val="16"/>
              </w:rPr>
            </w:pPr>
            <w:r w:rsidRPr="008A4D97">
              <w:rPr>
                <w:sz w:val="16"/>
                <w:szCs w:val="16"/>
              </w:rPr>
              <w:t xml:space="preserve">Kurumsal Alacaklar </w:t>
            </w:r>
          </w:p>
        </w:tc>
        <w:tc>
          <w:tcPr>
            <w:tcW w:w="1931" w:type="dxa"/>
            <w:tcBorders>
              <w:top w:val="nil"/>
              <w:left w:val="nil"/>
              <w:bottom w:val="nil"/>
              <w:right w:val="nil"/>
            </w:tcBorders>
            <w:vAlign w:val="center"/>
          </w:tcPr>
          <w:p w14:paraId="1AF194D0" w14:textId="62C88CEE" w:rsidR="00C427F1" w:rsidRPr="000A1765" w:rsidRDefault="00214032" w:rsidP="00C427F1">
            <w:pPr>
              <w:jc w:val="right"/>
              <w:rPr>
                <w:sz w:val="16"/>
                <w:szCs w:val="18"/>
              </w:rPr>
            </w:pPr>
            <w:r>
              <w:rPr>
                <w:sz w:val="16"/>
                <w:szCs w:val="18"/>
              </w:rPr>
              <w:t>95.857.809</w:t>
            </w:r>
          </w:p>
        </w:tc>
        <w:tc>
          <w:tcPr>
            <w:tcW w:w="1750" w:type="dxa"/>
            <w:tcBorders>
              <w:top w:val="nil"/>
              <w:left w:val="nil"/>
              <w:bottom w:val="nil"/>
              <w:right w:val="nil"/>
            </w:tcBorders>
            <w:vAlign w:val="center"/>
          </w:tcPr>
          <w:p w14:paraId="40E6AAD5" w14:textId="67587DCC" w:rsidR="00C427F1" w:rsidRPr="000A1765" w:rsidRDefault="00214032" w:rsidP="00C427F1">
            <w:pPr>
              <w:jc w:val="right"/>
              <w:rPr>
                <w:sz w:val="16"/>
                <w:szCs w:val="18"/>
              </w:rPr>
            </w:pPr>
            <w:r>
              <w:rPr>
                <w:sz w:val="16"/>
                <w:szCs w:val="18"/>
              </w:rPr>
              <w:t>78.118.504</w:t>
            </w:r>
          </w:p>
        </w:tc>
      </w:tr>
      <w:tr w:rsidR="00C427F1" w:rsidRPr="008A4D97" w14:paraId="16BD7491" w14:textId="77777777" w:rsidTr="00C427F1">
        <w:trPr>
          <w:trHeight w:val="113"/>
        </w:trPr>
        <w:tc>
          <w:tcPr>
            <w:tcW w:w="339" w:type="dxa"/>
            <w:tcBorders>
              <w:top w:val="nil"/>
              <w:left w:val="nil"/>
              <w:bottom w:val="nil"/>
              <w:right w:val="nil"/>
            </w:tcBorders>
            <w:noWrap/>
            <w:hideMark/>
          </w:tcPr>
          <w:p w14:paraId="3459F65B" w14:textId="77777777" w:rsidR="00C427F1" w:rsidRPr="008A4D97" w:rsidRDefault="00C427F1" w:rsidP="00C427F1">
            <w:pPr>
              <w:rPr>
                <w:sz w:val="16"/>
                <w:szCs w:val="16"/>
              </w:rPr>
            </w:pPr>
            <w:r w:rsidRPr="008A4D97">
              <w:rPr>
                <w:sz w:val="16"/>
                <w:szCs w:val="16"/>
              </w:rPr>
              <w:t>8</w:t>
            </w:r>
          </w:p>
        </w:tc>
        <w:tc>
          <w:tcPr>
            <w:tcW w:w="4242" w:type="dxa"/>
            <w:tcBorders>
              <w:top w:val="nil"/>
              <w:left w:val="nil"/>
              <w:bottom w:val="nil"/>
              <w:right w:val="nil"/>
            </w:tcBorders>
            <w:vAlign w:val="center"/>
            <w:hideMark/>
          </w:tcPr>
          <w:p w14:paraId="7A4CCFF4" w14:textId="77777777" w:rsidR="00C427F1" w:rsidRPr="008A4D97" w:rsidRDefault="00C427F1" w:rsidP="00C427F1">
            <w:pPr>
              <w:rPr>
                <w:sz w:val="16"/>
                <w:szCs w:val="16"/>
              </w:rPr>
            </w:pPr>
            <w:r w:rsidRPr="008A4D97">
              <w:rPr>
                <w:sz w:val="16"/>
                <w:szCs w:val="16"/>
              </w:rPr>
              <w:t>Perakende Alacaklar</w:t>
            </w:r>
          </w:p>
        </w:tc>
        <w:tc>
          <w:tcPr>
            <w:tcW w:w="1931" w:type="dxa"/>
            <w:tcBorders>
              <w:top w:val="nil"/>
              <w:left w:val="nil"/>
              <w:bottom w:val="nil"/>
              <w:right w:val="nil"/>
            </w:tcBorders>
            <w:vAlign w:val="center"/>
          </w:tcPr>
          <w:p w14:paraId="6FD2CE1B" w14:textId="38CF5535" w:rsidR="00C427F1" w:rsidRPr="000A1765" w:rsidRDefault="00214032" w:rsidP="00C427F1">
            <w:pPr>
              <w:jc w:val="right"/>
              <w:rPr>
                <w:sz w:val="16"/>
                <w:szCs w:val="18"/>
              </w:rPr>
            </w:pPr>
            <w:r>
              <w:rPr>
                <w:sz w:val="16"/>
                <w:szCs w:val="18"/>
              </w:rPr>
              <w:t>14.024.380</w:t>
            </w:r>
          </w:p>
        </w:tc>
        <w:tc>
          <w:tcPr>
            <w:tcW w:w="1750" w:type="dxa"/>
            <w:tcBorders>
              <w:top w:val="nil"/>
              <w:left w:val="nil"/>
              <w:bottom w:val="nil"/>
              <w:right w:val="nil"/>
            </w:tcBorders>
            <w:vAlign w:val="center"/>
          </w:tcPr>
          <w:p w14:paraId="0539D56D" w14:textId="397EB0E9" w:rsidR="00C427F1" w:rsidRPr="000A1765" w:rsidRDefault="00214032" w:rsidP="00C427F1">
            <w:pPr>
              <w:jc w:val="right"/>
              <w:rPr>
                <w:sz w:val="16"/>
                <w:szCs w:val="18"/>
              </w:rPr>
            </w:pPr>
            <w:r>
              <w:rPr>
                <w:sz w:val="16"/>
                <w:szCs w:val="18"/>
              </w:rPr>
              <w:t>8.959.115</w:t>
            </w:r>
          </w:p>
        </w:tc>
      </w:tr>
      <w:tr w:rsidR="00C427F1" w:rsidRPr="008A4D97" w14:paraId="76BA1D62" w14:textId="77777777" w:rsidTr="00C427F1">
        <w:trPr>
          <w:trHeight w:val="113"/>
        </w:trPr>
        <w:tc>
          <w:tcPr>
            <w:tcW w:w="339" w:type="dxa"/>
            <w:tcBorders>
              <w:top w:val="nil"/>
              <w:left w:val="nil"/>
              <w:bottom w:val="nil"/>
              <w:right w:val="nil"/>
            </w:tcBorders>
            <w:noWrap/>
            <w:hideMark/>
          </w:tcPr>
          <w:p w14:paraId="7D2D9A77" w14:textId="77777777" w:rsidR="00C427F1" w:rsidRPr="008A4D97" w:rsidRDefault="00C427F1" w:rsidP="00C427F1">
            <w:pPr>
              <w:rPr>
                <w:sz w:val="16"/>
                <w:szCs w:val="16"/>
              </w:rPr>
            </w:pPr>
            <w:r w:rsidRPr="008A4D97">
              <w:rPr>
                <w:sz w:val="16"/>
                <w:szCs w:val="16"/>
              </w:rPr>
              <w:t>9</w:t>
            </w:r>
          </w:p>
        </w:tc>
        <w:tc>
          <w:tcPr>
            <w:tcW w:w="4242" w:type="dxa"/>
            <w:tcBorders>
              <w:top w:val="nil"/>
              <w:left w:val="nil"/>
              <w:bottom w:val="nil"/>
              <w:right w:val="nil"/>
            </w:tcBorders>
            <w:vAlign w:val="center"/>
            <w:hideMark/>
          </w:tcPr>
          <w:p w14:paraId="598BC57C" w14:textId="77777777" w:rsidR="00C427F1" w:rsidRPr="008A4D97" w:rsidRDefault="00C427F1" w:rsidP="00C427F1">
            <w:pPr>
              <w:rPr>
                <w:sz w:val="16"/>
                <w:szCs w:val="16"/>
              </w:rPr>
            </w:pPr>
            <w:r w:rsidRPr="008A4D97">
              <w:rPr>
                <w:sz w:val="16"/>
                <w:szCs w:val="16"/>
              </w:rPr>
              <w:t xml:space="preserve">Gayrimenkul İpoteğiyle Teminatlandırılmış Alacaklar </w:t>
            </w:r>
          </w:p>
        </w:tc>
        <w:tc>
          <w:tcPr>
            <w:tcW w:w="1931" w:type="dxa"/>
            <w:tcBorders>
              <w:top w:val="nil"/>
              <w:left w:val="nil"/>
              <w:bottom w:val="nil"/>
              <w:right w:val="nil"/>
            </w:tcBorders>
            <w:vAlign w:val="center"/>
          </w:tcPr>
          <w:p w14:paraId="6224026F" w14:textId="6BCAA2B4" w:rsidR="00C427F1" w:rsidRPr="000A1765" w:rsidRDefault="00214032" w:rsidP="00C427F1">
            <w:pPr>
              <w:jc w:val="right"/>
              <w:rPr>
                <w:sz w:val="16"/>
                <w:szCs w:val="18"/>
              </w:rPr>
            </w:pPr>
            <w:r>
              <w:rPr>
                <w:sz w:val="16"/>
                <w:szCs w:val="18"/>
              </w:rPr>
              <w:t>5.211.769</w:t>
            </w:r>
          </w:p>
        </w:tc>
        <w:tc>
          <w:tcPr>
            <w:tcW w:w="1750" w:type="dxa"/>
            <w:tcBorders>
              <w:top w:val="nil"/>
              <w:left w:val="nil"/>
              <w:bottom w:val="nil"/>
              <w:right w:val="nil"/>
            </w:tcBorders>
            <w:vAlign w:val="center"/>
          </w:tcPr>
          <w:p w14:paraId="1A7E34BE" w14:textId="385C55A9" w:rsidR="00C427F1" w:rsidRPr="000A1765" w:rsidRDefault="00214032" w:rsidP="00C427F1">
            <w:pPr>
              <w:jc w:val="right"/>
              <w:rPr>
                <w:sz w:val="16"/>
                <w:szCs w:val="18"/>
              </w:rPr>
            </w:pPr>
            <w:r>
              <w:rPr>
                <w:sz w:val="16"/>
                <w:szCs w:val="18"/>
              </w:rPr>
              <w:t>4.059.731</w:t>
            </w:r>
          </w:p>
        </w:tc>
      </w:tr>
      <w:tr w:rsidR="00C427F1" w:rsidRPr="008A4D97" w14:paraId="4E08CFD1" w14:textId="77777777" w:rsidTr="00C427F1">
        <w:trPr>
          <w:trHeight w:val="113"/>
        </w:trPr>
        <w:tc>
          <w:tcPr>
            <w:tcW w:w="339" w:type="dxa"/>
            <w:tcBorders>
              <w:top w:val="nil"/>
              <w:left w:val="nil"/>
              <w:bottom w:val="nil"/>
              <w:right w:val="nil"/>
            </w:tcBorders>
            <w:noWrap/>
            <w:hideMark/>
          </w:tcPr>
          <w:p w14:paraId="5D0639ED" w14:textId="77777777" w:rsidR="00C427F1" w:rsidRPr="008A4D97" w:rsidRDefault="00C427F1" w:rsidP="00C427F1">
            <w:pPr>
              <w:rPr>
                <w:sz w:val="16"/>
                <w:szCs w:val="16"/>
              </w:rPr>
            </w:pPr>
            <w:r w:rsidRPr="008A4D97">
              <w:rPr>
                <w:sz w:val="16"/>
                <w:szCs w:val="16"/>
              </w:rPr>
              <w:t>10</w:t>
            </w:r>
          </w:p>
        </w:tc>
        <w:tc>
          <w:tcPr>
            <w:tcW w:w="4242" w:type="dxa"/>
            <w:tcBorders>
              <w:top w:val="nil"/>
              <w:left w:val="nil"/>
              <w:bottom w:val="nil"/>
              <w:right w:val="nil"/>
            </w:tcBorders>
            <w:vAlign w:val="center"/>
            <w:hideMark/>
          </w:tcPr>
          <w:p w14:paraId="52E926B8" w14:textId="77777777" w:rsidR="00C427F1" w:rsidRPr="008A4D97" w:rsidRDefault="00C427F1" w:rsidP="00C427F1">
            <w:pPr>
              <w:rPr>
                <w:sz w:val="16"/>
                <w:szCs w:val="16"/>
              </w:rPr>
            </w:pPr>
            <w:r w:rsidRPr="008A4D97">
              <w:rPr>
                <w:sz w:val="16"/>
                <w:szCs w:val="16"/>
              </w:rPr>
              <w:t>Tahsili Gecikmiş Alacaklar</w:t>
            </w:r>
          </w:p>
        </w:tc>
        <w:tc>
          <w:tcPr>
            <w:tcW w:w="1931" w:type="dxa"/>
            <w:tcBorders>
              <w:top w:val="nil"/>
              <w:left w:val="nil"/>
              <w:bottom w:val="nil"/>
              <w:right w:val="nil"/>
            </w:tcBorders>
            <w:vAlign w:val="center"/>
          </w:tcPr>
          <w:p w14:paraId="557F30B7" w14:textId="344E5893" w:rsidR="00C427F1" w:rsidRPr="000A1765" w:rsidRDefault="00214032" w:rsidP="00C427F1">
            <w:pPr>
              <w:jc w:val="right"/>
              <w:rPr>
                <w:sz w:val="16"/>
                <w:szCs w:val="18"/>
              </w:rPr>
            </w:pPr>
            <w:r>
              <w:rPr>
                <w:sz w:val="16"/>
                <w:szCs w:val="18"/>
              </w:rPr>
              <w:t>859.025</w:t>
            </w:r>
          </w:p>
        </w:tc>
        <w:tc>
          <w:tcPr>
            <w:tcW w:w="1750" w:type="dxa"/>
            <w:tcBorders>
              <w:top w:val="nil"/>
              <w:left w:val="nil"/>
              <w:bottom w:val="nil"/>
              <w:right w:val="nil"/>
            </w:tcBorders>
            <w:vAlign w:val="center"/>
          </w:tcPr>
          <w:p w14:paraId="0B7CCE73" w14:textId="046037B5" w:rsidR="00C427F1" w:rsidRPr="000A1765" w:rsidRDefault="00214032" w:rsidP="00C427F1">
            <w:pPr>
              <w:jc w:val="right"/>
              <w:rPr>
                <w:sz w:val="16"/>
                <w:szCs w:val="18"/>
              </w:rPr>
            </w:pPr>
            <w:r>
              <w:rPr>
                <w:sz w:val="16"/>
                <w:szCs w:val="18"/>
              </w:rPr>
              <w:t>466.630</w:t>
            </w:r>
          </w:p>
        </w:tc>
      </w:tr>
      <w:tr w:rsidR="00C427F1" w:rsidRPr="008A4D97" w14:paraId="7FD727FC" w14:textId="77777777" w:rsidTr="00C427F1">
        <w:trPr>
          <w:trHeight w:val="113"/>
        </w:trPr>
        <w:tc>
          <w:tcPr>
            <w:tcW w:w="339" w:type="dxa"/>
            <w:tcBorders>
              <w:top w:val="nil"/>
              <w:left w:val="nil"/>
              <w:bottom w:val="nil"/>
              <w:right w:val="nil"/>
            </w:tcBorders>
            <w:noWrap/>
            <w:hideMark/>
          </w:tcPr>
          <w:p w14:paraId="43196E0D" w14:textId="77777777" w:rsidR="00C427F1" w:rsidRPr="008A4D97" w:rsidRDefault="00C427F1" w:rsidP="00C427F1">
            <w:pPr>
              <w:rPr>
                <w:sz w:val="16"/>
                <w:szCs w:val="16"/>
              </w:rPr>
            </w:pPr>
            <w:r w:rsidRPr="008A4D97">
              <w:rPr>
                <w:sz w:val="16"/>
                <w:szCs w:val="16"/>
              </w:rPr>
              <w:t>11</w:t>
            </w:r>
          </w:p>
        </w:tc>
        <w:tc>
          <w:tcPr>
            <w:tcW w:w="4242" w:type="dxa"/>
            <w:tcBorders>
              <w:top w:val="nil"/>
              <w:left w:val="nil"/>
              <w:bottom w:val="nil"/>
              <w:right w:val="nil"/>
            </w:tcBorders>
            <w:vAlign w:val="center"/>
            <w:hideMark/>
          </w:tcPr>
          <w:p w14:paraId="419FBC7E" w14:textId="77777777" w:rsidR="00C427F1" w:rsidRPr="008A4D97" w:rsidRDefault="00C427F1" w:rsidP="00C427F1">
            <w:pPr>
              <w:rPr>
                <w:sz w:val="16"/>
                <w:szCs w:val="16"/>
              </w:rPr>
            </w:pPr>
            <w:r w:rsidRPr="008A4D97">
              <w:rPr>
                <w:sz w:val="16"/>
                <w:szCs w:val="16"/>
              </w:rPr>
              <w:t>Kurulca Riski Yüksek Olarak Belirlenen Alacaklar</w:t>
            </w:r>
          </w:p>
        </w:tc>
        <w:tc>
          <w:tcPr>
            <w:tcW w:w="1931" w:type="dxa"/>
            <w:tcBorders>
              <w:top w:val="nil"/>
              <w:left w:val="nil"/>
              <w:bottom w:val="nil"/>
              <w:right w:val="nil"/>
            </w:tcBorders>
            <w:vAlign w:val="center"/>
          </w:tcPr>
          <w:p w14:paraId="280F0A76" w14:textId="0AE5443B" w:rsidR="00C427F1" w:rsidRPr="000A1765" w:rsidRDefault="00214032" w:rsidP="00C427F1">
            <w:pPr>
              <w:jc w:val="right"/>
              <w:rPr>
                <w:sz w:val="16"/>
                <w:szCs w:val="18"/>
              </w:rPr>
            </w:pPr>
            <w:r>
              <w:rPr>
                <w:sz w:val="16"/>
                <w:szCs w:val="18"/>
              </w:rPr>
              <w:t>4.327.256</w:t>
            </w:r>
          </w:p>
        </w:tc>
        <w:tc>
          <w:tcPr>
            <w:tcW w:w="1750" w:type="dxa"/>
            <w:tcBorders>
              <w:top w:val="nil"/>
              <w:left w:val="nil"/>
              <w:bottom w:val="nil"/>
              <w:right w:val="nil"/>
            </w:tcBorders>
            <w:vAlign w:val="center"/>
          </w:tcPr>
          <w:p w14:paraId="64111ECA" w14:textId="272ECAF5" w:rsidR="00C427F1" w:rsidRPr="000A1765" w:rsidRDefault="00214032" w:rsidP="00C427F1">
            <w:pPr>
              <w:jc w:val="right"/>
              <w:rPr>
                <w:sz w:val="16"/>
                <w:szCs w:val="18"/>
              </w:rPr>
            </w:pPr>
            <w:r>
              <w:rPr>
                <w:sz w:val="16"/>
                <w:szCs w:val="18"/>
              </w:rPr>
              <w:t>3.703.032</w:t>
            </w:r>
          </w:p>
        </w:tc>
      </w:tr>
      <w:tr w:rsidR="00C427F1" w:rsidRPr="008A4D97" w14:paraId="5337F5A8" w14:textId="77777777" w:rsidTr="00C427F1">
        <w:trPr>
          <w:trHeight w:val="113"/>
        </w:trPr>
        <w:tc>
          <w:tcPr>
            <w:tcW w:w="339" w:type="dxa"/>
            <w:tcBorders>
              <w:top w:val="nil"/>
              <w:left w:val="nil"/>
              <w:bottom w:val="nil"/>
              <w:right w:val="nil"/>
            </w:tcBorders>
            <w:noWrap/>
            <w:hideMark/>
          </w:tcPr>
          <w:p w14:paraId="7C25F15E" w14:textId="77777777" w:rsidR="00C427F1" w:rsidRPr="008A4D97" w:rsidRDefault="00C427F1" w:rsidP="00C427F1">
            <w:pPr>
              <w:rPr>
                <w:sz w:val="16"/>
                <w:szCs w:val="16"/>
              </w:rPr>
            </w:pPr>
            <w:r w:rsidRPr="008A4D97">
              <w:rPr>
                <w:sz w:val="16"/>
                <w:szCs w:val="16"/>
              </w:rPr>
              <w:t>12</w:t>
            </w:r>
          </w:p>
        </w:tc>
        <w:tc>
          <w:tcPr>
            <w:tcW w:w="4242" w:type="dxa"/>
            <w:tcBorders>
              <w:top w:val="nil"/>
              <w:left w:val="nil"/>
              <w:bottom w:val="nil"/>
              <w:right w:val="nil"/>
            </w:tcBorders>
            <w:vAlign w:val="center"/>
            <w:hideMark/>
          </w:tcPr>
          <w:p w14:paraId="56A9A90B" w14:textId="77777777" w:rsidR="00C427F1" w:rsidRPr="008A4D97" w:rsidRDefault="00C427F1" w:rsidP="00C427F1">
            <w:pPr>
              <w:rPr>
                <w:sz w:val="16"/>
                <w:szCs w:val="16"/>
              </w:rPr>
            </w:pPr>
            <w:r w:rsidRPr="008A4D97">
              <w:rPr>
                <w:sz w:val="16"/>
                <w:szCs w:val="16"/>
              </w:rPr>
              <w:t xml:space="preserve">İpotek Teminatlı Menkul Kıymetler </w:t>
            </w:r>
          </w:p>
        </w:tc>
        <w:tc>
          <w:tcPr>
            <w:tcW w:w="1931" w:type="dxa"/>
            <w:tcBorders>
              <w:top w:val="nil"/>
              <w:left w:val="nil"/>
              <w:bottom w:val="nil"/>
              <w:right w:val="nil"/>
            </w:tcBorders>
            <w:vAlign w:val="center"/>
          </w:tcPr>
          <w:p w14:paraId="45C6FB9D"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7DAF9018"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4E1D2CF4" w14:textId="77777777" w:rsidTr="00C427F1">
        <w:trPr>
          <w:trHeight w:val="113"/>
        </w:trPr>
        <w:tc>
          <w:tcPr>
            <w:tcW w:w="339" w:type="dxa"/>
            <w:tcBorders>
              <w:top w:val="nil"/>
              <w:left w:val="nil"/>
              <w:bottom w:val="nil"/>
              <w:right w:val="nil"/>
            </w:tcBorders>
            <w:noWrap/>
            <w:hideMark/>
          </w:tcPr>
          <w:p w14:paraId="24D8217F" w14:textId="77777777" w:rsidR="00C427F1" w:rsidRPr="008A4D97" w:rsidRDefault="00C427F1" w:rsidP="00C427F1">
            <w:pPr>
              <w:rPr>
                <w:sz w:val="16"/>
                <w:szCs w:val="16"/>
              </w:rPr>
            </w:pPr>
            <w:r w:rsidRPr="008A4D97">
              <w:rPr>
                <w:sz w:val="16"/>
                <w:szCs w:val="16"/>
              </w:rPr>
              <w:t>13</w:t>
            </w:r>
          </w:p>
        </w:tc>
        <w:tc>
          <w:tcPr>
            <w:tcW w:w="4242" w:type="dxa"/>
            <w:tcBorders>
              <w:top w:val="nil"/>
              <w:left w:val="nil"/>
              <w:bottom w:val="nil"/>
              <w:right w:val="nil"/>
            </w:tcBorders>
            <w:vAlign w:val="center"/>
            <w:hideMark/>
          </w:tcPr>
          <w:p w14:paraId="1289DB75" w14:textId="77777777" w:rsidR="00C427F1" w:rsidRPr="008A4D97" w:rsidRDefault="00C427F1" w:rsidP="00C427F1">
            <w:pPr>
              <w:rPr>
                <w:sz w:val="16"/>
                <w:szCs w:val="16"/>
              </w:rPr>
            </w:pPr>
            <w:r w:rsidRPr="008A4D97">
              <w:rPr>
                <w:sz w:val="16"/>
                <w:szCs w:val="16"/>
              </w:rPr>
              <w:t xml:space="preserve">Menkul Kıymetleştirme Pozisyonları </w:t>
            </w:r>
          </w:p>
        </w:tc>
        <w:tc>
          <w:tcPr>
            <w:tcW w:w="1931" w:type="dxa"/>
            <w:tcBorders>
              <w:top w:val="nil"/>
              <w:left w:val="nil"/>
              <w:bottom w:val="nil"/>
              <w:right w:val="nil"/>
            </w:tcBorders>
            <w:vAlign w:val="center"/>
          </w:tcPr>
          <w:p w14:paraId="4DB4D492"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2D4BC04E"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3CBEBF3A" w14:textId="77777777" w:rsidTr="00C427F1">
        <w:trPr>
          <w:trHeight w:val="113"/>
        </w:trPr>
        <w:tc>
          <w:tcPr>
            <w:tcW w:w="339" w:type="dxa"/>
            <w:tcBorders>
              <w:top w:val="nil"/>
              <w:left w:val="nil"/>
              <w:bottom w:val="nil"/>
              <w:right w:val="nil"/>
            </w:tcBorders>
            <w:noWrap/>
            <w:hideMark/>
          </w:tcPr>
          <w:p w14:paraId="50526475" w14:textId="77777777" w:rsidR="00C427F1" w:rsidRPr="008A4D97" w:rsidRDefault="00C427F1" w:rsidP="00C427F1">
            <w:pPr>
              <w:rPr>
                <w:sz w:val="16"/>
                <w:szCs w:val="16"/>
              </w:rPr>
            </w:pPr>
            <w:r w:rsidRPr="008A4D97">
              <w:rPr>
                <w:sz w:val="16"/>
                <w:szCs w:val="16"/>
              </w:rPr>
              <w:t>14</w:t>
            </w:r>
          </w:p>
        </w:tc>
        <w:tc>
          <w:tcPr>
            <w:tcW w:w="4242" w:type="dxa"/>
            <w:tcBorders>
              <w:top w:val="nil"/>
              <w:left w:val="nil"/>
              <w:bottom w:val="nil"/>
              <w:right w:val="nil"/>
            </w:tcBorders>
            <w:vAlign w:val="center"/>
            <w:hideMark/>
          </w:tcPr>
          <w:p w14:paraId="03E4B1DA" w14:textId="77777777" w:rsidR="00C427F1" w:rsidRPr="008A4D97" w:rsidRDefault="00C427F1" w:rsidP="00C427F1">
            <w:pPr>
              <w:rPr>
                <w:sz w:val="16"/>
                <w:szCs w:val="16"/>
              </w:rPr>
            </w:pPr>
            <w:r w:rsidRPr="008A4D97">
              <w:rPr>
                <w:sz w:val="16"/>
                <w:szCs w:val="16"/>
              </w:rPr>
              <w:t xml:space="preserve">Bankalar Ve Aracı Kurumlardan Olan Kısa Vadeli Alacaklar İle Kısa Vadeli Kurumsal Alacaklar </w:t>
            </w:r>
          </w:p>
        </w:tc>
        <w:tc>
          <w:tcPr>
            <w:tcW w:w="1931" w:type="dxa"/>
            <w:tcBorders>
              <w:top w:val="nil"/>
              <w:left w:val="nil"/>
              <w:bottom w:val="nil"/>
              <w:right w:val="nil"/>
            </w:tcBorders>
            <w:vAlign w:val="center"/>
          </w:tcPr>
          <w:p w14:paraId="7787A766"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2A2DDE88"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683A82B1" w14:textId="77777777" w:rsidTr="00C427F1">
        <w:trPr>
          <w:trHeight w:val="113"/>
        </w:trPr>
        <w:tc>
          <w:tcPr>
            <w:tcW w:w="339" w:type="dxa"/>
            <w:tcBorders>
              <w:top w:val="nil"/>
              <w:left w:val="nil"/>
              <w:bottom w:val="nil"/>
              <w:right w:val="nil"/>
            </w:tcBorders>
            <w:noWrap/>
            <w:hideMark/>
          </w:tcPr>
          <w:p w14:paraId="7CBAFA45" w14:textId="77777777" w:rsidR="00C427F1" w:rsidRPr="008A4D97" w:rsidRDefault="00C427F1" w:rsidP="00C427F1">
            <w:pPr>
              <w:rPr>
                <w:sz w:val="16"/>
                <w:szCs w:val="16"/>
              </w:rPr>
            </w:pPr>
            <w:r w:rsidRPr="008A4D97">
              <w:rPr>
                <w:sz w:val="16"/>
                <w:szCs w:val="16"/>
              </w:rPr>
              <w:t>15</w:t>
            </w:r>
          </w:p>
        </w:tc>
        <w:tc>
          <w:tcPr>
            <w:tcW w:w="4242" w:type="dxa"/>
            <w:tcBorders>
              <w:top w:val="nil"/>
              <w:left w:val="nil"/>
              <w:bottom w:val="nil"/>
              <w:right w:val="nil"/>
            </w:tcBorders>
            <w:vAlign w:val="center"/>
            <w:hideMark/>
          </w:tcPr>
          <w:p w14:paraId="2C201FFB" w14:textId="77777777" w:rsidR="00C427F1" w:rsidRPr="008A4D97" w:rsidRDefault="00C427F1" w:rsidP="00C427F1">
            <w:pPr>
              <w:rPr>
                <w:sz w:val="16"/>
                <w:szCs w:val="16"/>
              </w:rPr>
            </w:pPr>
            <w:r w:rsidRPr="008A4D97">
              <w:rPr>
                <w:sz w:val="16"/>
                <w:szCs w:val="16"/>
              </w:rPr>
              <w:t xml:space="preserve">Kolektif Yatırım Kuruluşu Niteliğindeki Yatırımlar </w:t>
            </w:r>
          </w:p>
        </w:tc>
        <w:tc>
          <w:tcPr>
            <w:tcW w:w="1931" w:type="dxa"/>
            <w:tcBorders>
              <w:top w:val="nil"/>
              <w:left w:val="nil"/>
              <w:bottom w:val="nil"/>
              <w:right w:val="nil"/>
            </w:tcBorders>
            <w:vAlign w:val="center"/>
          </w:tcPr>
          <w:p w14:paraId="67779DD9"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bottom w:val="nil"/>
              <w:right w:val="nil"/>
            </w:tcBorders>
            <w:vAlign w:val="center"/>
          </w:tcPr>
          <w:p w14:paraId="72EF7A7A"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09C5262F" w14:textId="77777777" w:rsidTr="00C427F1">
        <w:trPr>
          <w:trHeight w:val="113"/>
        </w:trPr>
        <w:tc>
          <w:tcPr>
            <w:tcW w:w="339" w:type="dxa"/>
            <w:tcBorders>
              <w:top w:val="nil"/>
              <w:left w:val="nil"/>
              <w:right w:val="nil"/>
            </w:tcBorders>
            <w:noWrap/>
            <w:hideMark/>
          </w:tcPr>
          <w:p w14:paraId="27B4C18E" w14:textId="77777777" w:rsidR="00C427F1" w:rsidRPr="008A4D97" w:rsidRDefault="00C427F1" w:rsidP="00C427F1">
            <w:pPr>
              <w:rPr>
                <w:sz w:val="16"/>
                <w:szCs w:val="16"/>
              </w:rPr>
            </w:pPr>
            <w:r w:rsidRPr="008A4D97">
              <w:rPr>
                <w:sz w:val="16"/>
                <w:szCs w:val="16"/>
              </w:rPr>
              <w:t>16</w:t>
            </w:r>
          </w:p>
        </w:tc>
        <w:tc>
          <w:tcPr>
            <w:tcW w:w="4242" w:type="dxa"/>
            <w:tcBorders>
              <w:top w:val="nil"/>
              <w:left w:val="nil"/>
              <w:right w:val="nil"/>
            </w:tcBorders>
            <w:vAlign w:val="center"/>
            <w:hideMark/>
          </w:tcPr>
          <w:p w14:paraId="5C7224B9" w14:textId="77777777" w:rsidR="00C427F1" w:rsidRPr="008A4D97" w:rsidRDefault="00C427F1" w:rsidP="00C427F1">
            <w:pPr>
              <w:rPr>
                <w:sz w:val="16"/>
                <w:szCs w:val="16"/>
              </w:rPr>
            </w:pPr>
            <w:r w:rsidRPr="008A4D97">
              <w:rPr>
                <w:sz w:val="16"/>
                <w:szCs w:val="16"/>
              </w:rPr>
              <w:t>Hisse Senedi Yatırımları</w:t>
            </w:r>
          </w:p>
        </w:tc>
        <w:tc>
          <w:tcPr>
            <w:tcW w:w="1931" w:type="dxa"/>
            <w:tcBorders>
              <w:top w:val="nil"/>
              <w:left w:val="nil"/>
              <w:right w:val="nil"/>
            </w:tcBorders>
            <w:vAlign w:val="center"/>
          </w:tcPr>
          <w:p w14:paraId="21F7B9A1" w14:textId="77777777" w:rsidR="00C427F1" w:rsidRPr="000A1765" w:rsidRDefault="00C427F1" w:rsidP="00C427F1">
            <w:pPr>
              <w:jc w:val="right"/>
              <w:rPr>
                <w:sz w:val="16"/>
                <w:szCs w:val="18"/>
              </w:rPr>
            </w:pPr>
            <w:r w:rsidRPr="000A1765">
              <w:rPr>
                <w:color w:val="000000"/>
                <w:sz w:val="16"/>
                <w:szCs w:val="16"/>
              </w:rPr>
              <w:t xml:space="preserve">                       -   </w:t>
            </w:r>
          </w:p>
        </w:tc>
        <w:tc>
          <w:tcPr>
            <w:tcW w:w="1750" w:type="dxa"/>
            <w:tcBorders>
              <w:top w:val="nil"/>
              <w:left w:val="nil"/>
              <w:right w:val="nil"/>
            </w:tcBorders>
            <w:vAlign w:val="center"/>
          </w:tcPr>
          <w:p w14:paraId="379928F6" w14:textId="77777777" w:rsidR="00C427F1" w:rsidRPr="000A1765" w:rsidRDefault="00C427F1" w:rsidP="00C427F1">
            <w:pPr>
              <w:jc w:val="right"/>
              <w:rPr>
                <w:sz w:val="16"/>
                <w:szCs w:val="18"/>
              </w:rPr>
            </w:pPr>
            <w:r w:rsidRPr="000A1765">
              <w:rPr>
                <w:color w:val="000000"/>
                <w:sz w:val="16"/>
                <w:szCs w:val="16"/>
              </w:rPr>
              <w:t xml:space="preserve">                         -   </w:t>
            </w:r>
          </w:p>
        </w:tc>
      </w:tr>
      <w:tr w:rsidR="00C427F1" w:rsidRPr="008A4D97" w14:paraId="27466415" w14:textId="77777777" w:rsidTr="00C427F1">
        <w:trPr>
          <w:trHeight w:val="113"/>
        </w:trPr>
        <w:tc>
          <w:tcPr>
            <w:tcW w:w="339" w:type="dxa"/>
            <w:tcBorders>
              <w:top w:val="nil"/>
              <w:left w:val="nil"/>
              <w:bottom w:val="single" w:sz="4" w:space="0" w:color="auto"/>
              <w:right w:val="nil"/>
            </w:tcBorders>
            <w:noWrap/>
            <w:hideMark/>
          </w:tcPr>
          <w:p w14:paraId="6B56911E" w14:textId="77777777" w:rsidR="00C427F1" w:rsidRPr="008A4D97" w:rsidRDefault="00C427F1" w:rsidP="00C427F1">
            <w:pPr>
              <w:rPr>
                <w:sz w:val="16"/>
                <w:szCs w:val="16"/>
              </w:rPr>
            </w:pPr>
            <w:r w:rsidRPr="008A4D97">
              <w:rPr>
                <w:sz w:val="16"/>
                <w:szCs w:val="16"/>
              </w:rPr>
              <w:t>17</w:t>
            </w:r>
          </w:p>
        </w:tc>
        <w:tc>
          <w:tcPr>
            <w:tcW w:w="4242" w:type="dxa"/>
            <w:tcBorders>
              <w:top w:val="nil"/>
              <w:left w:val="nil"/>
              <w:bottom w:val="single" w:sz="4" w:space="0" w:color="auto"/>
              <w:right w:val="nil"/>
            </w:tcBorders>
            <w:vAlign w:val="center"/>
            <w:hideMark/>
          </w:tcPr>
          <w:p w14:paraId="730A2701" w14:textId="77777777" w:rsidR="00C427F1" w:rsidRPr="008A4D97" w:rsidRDefault="00C427F1" w:rsidP="00C427F1">
            <w:pPr>
              <w:rPr>
                <w:sz w:val="16"/>
                <w:szCs w:val="16"/>
              </w:rPr>
            </w:pPr>
            <w:r w:rsidRPr="008A4D97">
              <w:rPr>
                <w:sz w:val="16"/>
                <w:szCs w:val="16"/>
              </w:rPr>
              <w:t xml:space="preserve">Diğer Alacaklar </w:t>
            </w:r>
          </w:p>
        </w:tc>
        <w:tc>
          <w:tcPr>
            <w:tcW w:w="1931" w:type="dxa"/>
            <w:tcBorders>
              <w:top w:val="nil"/>
              <w:left w:val="nil"/>
              <w:bottom w:val="single" w:sz="4" w:space="0" w:color="auto"/>
              <w:right w:val="nil"/>
            </w:tcBorders>
            <w:vAlign w:val="center"/>
          </w:tcPr>
          <w:p w14:paraId="67873BFC" w14:textId="40E49659" w:rsidR="00C427F1" w:rsidRPr="000A1765" w:rsidRDefault="00214032" w:rsidP="00C427F1">
            <w:pPr>
              <w:jc w:val="right"/>
              <w:rPr>
                <w:sz w:val="16"/>
                <w:szCs w:val="18"/>
              </w:rPr>
            </w:pPr>
            <w:r>
              <w:rPr>
                <w:color w:val="000000"/>
                <w:sz w:val="16"/>
                <w:szCs w:val="16"/>
              </w:rPr>
              <w:t>14.328.076</w:t>
            </w:r>
            <w:r w:rsidR="00C427F1" w:rsidRPr="000A1765">
              <w:rPr>
                <w:color w:val="000000"/>
                <w:sz w:val="16"/>
                <w:szCs w:val="16"/>
              </w:rPr>
              <w:t xml:space="preserve">            </w:t>
            </w:r>
          </w:p>
        </w:tc>
        <w:tc>
          <w:tcPr>
            <w:tcW w:w="1750" w:type="dxa"/>
            <w:tcBorders>
              <w:top w:val="nil"/>
              <w:left w:val="nil"/>
              <w:bottom w:val="single" w:sz="4" w:space="0" w:color="auto"/>
              <w:right w:val="nil"/>
            </w:tcBorders>
            <w:vAlign w:val="center"/>
          </w:tcPr>
          <w:p w14:paraId="4A151EAB" w14:textId="58B26458" w:rsidR="00C427F1" w:rsidRPr="000A1765" w:rsidRDefault="00214032" w:rsidP="00C427F1">
            <w:pPr>
              <w:jc w:val="right"/>
              <w:rPr>
                <w:sz w:val="16"/>
                <w:szCs w:val="18"/>
              </w:rPr>
            </w:pPr>
            <w:r>
              <w:rPr>
                <w:color w:val="000000"/>
                <w:sz w:val="16"/>
                <w:szCs w:val="16"/>
              </w:rPr>
              <w:t>11.569.897</w:t>
            </w:r>
            <w:r w:rsidR="00C427F1" w:rsidRPr="000A1765">
              <w:rPr>
                <w:color w:val="000000"/>
                <w:sz w:val="16"/>
                <w:szCs w:val="16"/>
              </w:rPr>
              <w:t xml:space="preserve">              </w:t>
            </w:r>
          </w:p>
        </w:tc>
      </w:tr>
      <w:tr w:rsidR="00C427F1" w:rsidRPr="008A4D97" w14:paraId="2527D39A" w14:textId="77777777" w:rsidTr="00C427F1">
        <w:trPr>
          <w:trHeight w:val="113"/>
        </w:trPr>
        <w:tc>
          <w:tcPr>
            <w:tcW w:w="339" w:type="dxa"/>
            <w:tcBorders>
              <w:top w:val="single" w:sz="4" w:space="0" w:color="auto"/>
              <w:left w:val="nil"/>
              <w:right w:val="nil"/>
            </w:tcBorders>
            <w:noWrap/>
            <w:hideMark/>
          </w:tcPr>
          <w:p w14:paraId="527A4AED" w14:textId="77777777" w:rsidR="00C427F1" w:rsidRPr="008A4D97" w:rsidRDefault="00C427F1" w:rsidP="00C427F1">
            <w:pPr>
              <w:rPr>
                <w:sz w:val="16"/>
                <w:szCs w:val="16"/>
              </w:rPr>
            </w:pPr>
          </w:p>
        </w:tc>
        <w:tc>
          <w:tcPr>
            <w:tcW w:w="4242" w:type="dxa"/>
            <w:tcBorders>
              <w:top w:val="single" w:sz="4" w:space="0" w:color="auto"/>
              <w:left w:val="nil"/>
              <w:right w:val="nil"/>
            </w:tcBorders>
            <w:vAlign w:val="center"/>
            <w:hideMark/>
          </w:tcPr>
          <w:p w14:paraId="38994302" w14:textId="77777777" w:rsidR="00C427F1" w:rsidRPr="008A4D97" w:rsidRDefault="00C427F1" w:rsidP="00C427F1">
            <w:pPr>
              <w:ind w:firstLineChars="200" w:firstLine="320"/>
              <w:rPr>
                <w:sz w:val="16"/>
                <w:szCs w:val="16"/>
              </w:rPr>
            </w:pPr>
            <w:r w:rsidRPr="008A4D97">
              <w:rPr>
                <w:sz w:val="16"/>
                <w:szCs w:val="16"/>
              </w:rPr>
              <w:t> </w:t>
            </w:r>
          </w:p>
        </w:tc>
        <w:tc>
          <w:tcPr>
            <w:tcW w:w="1931" w:type="dxa"/>
            <w:tcBorders>
              <w:top w:val="single" w:sz="4" w:space="0" w:color="auto"/>
              <w:left w:val="nil"/>
              <w:right w:val="nil"/>
            </w:tcBorders>
            <w:vAlign w:val="bottom"/>
          </w:tcPr>
          <w:p w14:paraId="6AAC868E" w14:textId="77777777" w:rsidR="00C427F1" w:rsidRPr="000A1765" w:rsidRDefault="00C427F1" w:rsidP="00C427F1">
            <w:pPr>
              <w:jc w:val="right"/>
              <w:rPr>
                <w:sz w:val="16"/>
                <w:szCs w:val="18"/>
              </w:rPr>
            </w:pPr>
            <w:r w:rsidRPr="000A1765">
              <w:rPr>
                <w:color w:val="000000"/>
                <w:sz w:val="16"/>
                <w:szCs w:val="16"/>
              </w:rPr>
              <w:t> </w:t>
            </w:r>
          </w:p>
        </w:tc>
        <w:tc>
          <w:tcPr>
            <w:tcW w:w="1750" w:type="dxa"/>
            <w:tcBorders>
              <w:top w:val="single" w:sz="4" w:space="0" w:color="auto"/>
              <w:left w:val="nil"/>
              <w:right w:val="nil"/>
            </w:tcBorders>
            <w:vAlign w:val="bottom"/>
          </w:tcPr>
          <w:p w14:paraId="77B2E5D3" w14:textId="77777777" w:rsidR="00C427F1" w:rsidRPr="000A1765" w:rsidRDefault="00C427F1" w:rsidP="00C427F1">
            <w:pPr>
              <w:jc w:val="right"/>
              <w:rPr>
                <w:sz w:val="16"/>
                <w:szCs w:val="18"/>
              </w:rPr>
            </w:pPr>
            <w:r w:rsidRPr="000A1765">
              <w:rPr>
                <w:color w:val="000000"/>
                <w:sz w:val="16"/>
                <w:szCs w:val="16"/>
              </w:rPr>
              <w:t> </w:t>
            </w:r>
          </w:p>
        </w:tc>
      </w:tr>
      <w:tr w:rsidR="00C427F1" w:rsidRPr="008A4D97" w14:paraId="0C501F72" w14:textId="77777777" w:rsidTr="00C427F1">
        <w:trPr>
          <w:trHeight w:val="113"/>
        </w:trPr>
        <w:tc>
          <w:tcPr>
            <w:tcW w:w="339" w:type="dxa"/>
            <w:tcBorders>
              <w:left w:val="nil"/>
              <w:bottom w:val="single" w:sz="12" w:space="0" w:color="auto"/>
              <w:right w:val="nil"/>
            </w:tcBorders>
            <w:noWrap/>
            <w:hideMark/>
          </w:tcPr>
          <w:p w14:paraId="03ED8FD8" w14:textId="77777777" w:rsidR="00C427F1" w:rsidRPr="008A4D97" w:rsidRDefault="00C427F1" w:rsidP="00C427F1">
            <w:pPr>
              <w:rPr>
                <w:sz w:val="16"/>
                <w:szCs w:val="16"/>
              </w:rPr>
            </w:pPr>
          </w:p>
        </w:tc>
        <w:tc>
          <w:tcPr>
            <w:tcW w:w="4242" w:type="dxa"/>
            <w:tcBorders>
              <w:left w:val="nil"/>
              <w:bottom w:val="single" w:sz="12" w:space="0" w:color="auto"/>
              <w:right w:val="nil"/>
            </w:tcBorders>
            <w:vAlign w:val="center"/>
            <w:hideMark/>
          </w:tcPr>
          <w:p w14:paraId="4BB3FD3A" w14:textId="77777777" w:rsidR="00C427F1" w:rsidRPr="008A4D97" w:rsidRDefault="00C427F1" w:rsidP="00C427F1">
            <w:pPr>
              <w:rPr>
                <w:b/>
                <w:bCs/>
                <w:sz w:val="16"/>
                <w:szCs w:val="16"/>
              </w:rPr>
            </w:pPr>
            <w:r w:rsidRPr="008A4D97">
              <w:rPr>
                <w:b/>
                <w:bCs/>
                <w:sz w:val="16"/>
                <w:szCs w:val="16"/>
              </w:rPr>
              <w:t>Toplam(*)</w:t>
            </w:r>
          </w:p>
        </w:tc>
        <w:tc>
          <w:tcPr>
            <w:tcW w:w="1931" w:type="dxa"/>
            <w:tcBorders>
              <w:left w:val="nil"/>
              <w:bottom w:val="single" w:sz="12" w:space="0" w:color="auto"/>
              <w:right w:val="nil"/>
            </w:tcBorders>
            <w:vAlign w:val="center"/>
          </w:tcPr>
          <w:p w14:paraId="530676E8" w14:textId="44B06782" w:rsidR="00C427F1" w:rsidRPr="000A1765" w:rsidRDefault="00114E3F" w:rsidP="00C427F1">
            <w:pPr>
              <w:jc w:val="right"/>
              <w:rPr>
                <w:b/>
                <w:bCs/>
                <w:sz w:val="16"/>
                <w:szCs w:val="18"/>
              </w:rPr>
            </w:pPr>
            <w:r>
              <w:rPr>
                <w:b/>
                <w:bCs/>
                <w:color w:val="000000"/>
                <w:sz w:val="16"/>
                <w:szCs w:val="16"/>
              </w:rPr>
              <w:t>292.</w:t>
            </w:r>
            <w:r w:rsidR="00214032">
              <w:rPr>
                <w:b/>
                <w:bCs/>
                <w:color w:val="000000"/>
                <w:sz w:val="16"/>
                <w:szCs w:val="16"/>
              </w:rPr>
              <w:t>189.321</w:t>
            </w:r>
            <w:r w:rsidR="00C427F1" w:rsidRPr="000A1765">
              <w:rPr>
                <w:b/>
                <w:bCs/>
                <w:color w:val="000000"/>
                <w:sz w:val="16"/>
                <w:szCs w:val="16"/>
              </w:rPr>
              <w:t xml:space="preserve">        </w:t>
            </w:r>
          </w:p>
        </w:tc>
        <w:tc>
          <w:tcPr>
            <w:tcW w:w="1750" w:type="dxa"/>
            <w:tcBorders>
              <w:left w:val="nil"/>
              <w:bottom w:val="single" w:sz="12" w:space="0" w:color="auto"/>
              <w:right w:val="nil"/>
            </w:tcBorders>
            <w:vAlign w:val="center"/>
          </w:tcPr>
          <w:p w14:paraId="3A0C7E25" w14:textId="61E6C23B" w:rsidR="00C427F1" w:rsidRPr="000A1765" w:rsidRDefault="00114E3F" w:rsidP="00C427F1">
            <w:pPr>
              <w:jc w:val="right"/>
              <w:rPr>
                <w:b/>
                <w:bCs/>
                <w:sz w:val="16"/>
                <w:szCs w:val="18"/>
              </w:rPr>
            </w:pPr>
            <w:r>
              <w:rPr>
                <w:b/>
                <w:bCs/>
                <w:color w:val="000000"/>
                <w:sz w:val="16"/>
                <w:szCs w:val="16"/>
              </w:rPr>
              <w:t>228.</w:t>
            </w:r>
            <w:r w:rsidR="00214032">
              <w:rPr>
                <w:b/>
                <w:bCs/>
                <w:color w:val="000000"/>
                <w:sz w:val="16"/>
                <w:szCs w:val="16"/>
              </w:rPr>
              <w:t>316.138</w:t>
            </w:r>
            <w:r w:rsidR="00C427F1" w:rsidRPr="000A1765">
              <w:rPr>
                <w:b/>
                <w:bCs/>
                <w:color w:val="000000"/>
                <w:sz w:val="16"/>
                <w:szCs w:val="16"/>
              </w:rPr>
              <w:t xml:space="preserve">          </w:t>
            </w:r>
          </w:p>
        </w:tc>
      </w:tr>
    </w:tbl>
    <w:p w14:paraId="78D30F42" w14:textId="77777777" w:rsidR="00C427F1" w:rsidRPr="008A4D97" w:rsidRDefault="00C427F1" w:rsidP="00C427F1">
      <w:pPr>
        <w:rPr>
          <w:sz w:val="12"/>
          <w:szCs w:val="12"/>
        </w:rPr>
      </w:pPr>
    </w:p>
    <w:p w14:paraId="53FD55AE" w14:textId="6E3B08E6" w:rsidR="00C427F1" w:rsidRPr="008A4D97" w:rsidRDefault="00C427F1" w:rsidP="00C427F1">
      <w:pPr>
        <w:tabs>
          <w:tab w:val="left" w:pos="1276"/>
        </w:tabs>
        <w:ind w:left="851"/>
        <w:rPr>
          <w:sz w:val="16"/>
          <w:szCs w:val="16"/>
        </w:rPr>
      </w:pPr>
      <w:r w:rsidRPr="008A4D97">
        <w:rPr>
          <w:sz w:val="16"/>
          <w:szCs w:val="16"/>
        </w:rPr>
        <w:t xml:space="preserve">(*) </w:t>
      </w:r>
      <w:r w:rsidRPr="008A4D97">
        <w:rPr>
          <w:sz w:val="16"/>
          <w:szCs w:val="16"/>
        </w:rPr>
        <w:tab/>
        <w:t>Ortalama risk tutarı, 202</w:t>
      </w:r>
      <w:r w:rsidR="00304C72">
        <w:rPr>
          <w:sz w:val="16"/>
          <w:szCs w:val="16"/>
        </w:rPr>
        <w:t>5</w:t>
      </w:r>
      <w:r w:rsidRPr="008A4D97">
        <w:rPr>
          <w:sz w:val="16"/>
          <w:szCs w:val="16"/>
        </w:rPr>
        <w:t xml:space="preserve"> yılı aylık bazlı risk tutarlarının aritmetik ortalaması alınarak test edilmiştir.</w:t>
      </w:r>
    </w:p>
    <w:p w14:paraId="38CCD40C" w14:textId="77777777" w:rsidR="00C427F1" w:rsidRPr="008A4D97" w:rsidRDefault="00C427F1" w:rsidP="00C427F1">
      <w:pPr>
        <w:pStyle w:val="GvdeMetniGirintisi"/>
        <w:ind w:left="567" w:hanging="567"/>
        <w:rPr>
          <w:sz w:val="20"/>
          <w:szCs w:val="20"/>
          <w:lang w:eastAsia="tr-TR"/>
        </w:rPr>
      </w:pPr>
    </w:p>
    <w:tbl>
      <w:tblPr>
        <w:tblW w:w="8273" w:type="dxa"/>
        <w:tblInd w:w="840" w:type="dxa"/>
        <w:tblCellMar>
          <w:left w:w="70" w:type="dxa"/>
          <w:right w:w="70" w:type="dxa"/>
        </w:tblCellMar>
        <w:tblLook w:val="04A0" w:firstRow="1" w:lastRow="0" w:firstColumn="1" w:lastColumn="0" w:noHBand="0" w:noVBand="1"/>
      </w:tblPr>
      <w:tblGrid>
        <w:gridCol w:w="364"/>
        <w:gridCol w:w="4228"/>
        <w:gridCol w:w="1973"/>
        <w:gridCol w:w="1708"/>
      </w:tblGrid>
      <w:tr w:rsidR="00C427F1" w:rsidRPr="008A4D97" w14:paraId="54132BA1" w14:textId="77777777" w:rsidTr="00C427F1">
        <w:trPr>
          <w:trHeight w:val="113"/>
        </w:trPr>
        <w:tc>
          <w:tcPr>
            <w:tcW w:w="364" w:type="dxa"/>
            <w:tcBorders>
              <w:bottom w:val="single" w:sz="4" w:space="0" w:color="auto"/>
            </w:tcBorders>
            <w:noWrap/>
            <w:vAlign w:val="center"/>
            <w:hideMark/>
          </w:tcPr>
          <w:p w14:paraId="24EF900D" w14:textId="77777777" w:rsidR="00C427F1" w:rsidRPr="008A4D97" w:rsidRDefault="00C427F1" w:rsidP="00C427F1">
            <w:pPr>
              <w:rPr>
                <w:sz w:val="16"/>
                <w:szCs w:val="16"/>
              </w:rPr>
            </w:pPr>
          </w:p>
        </w:tc>
        <w:tc>
          <w:tcPr>
            <w:tcW w:w="4228" w:type="dxa"/>
            <w:tcBorders>
              <w:bottom w:val="single" w:sz="4" w:space="0" w:color="auto"/>
            </w:tcBorders>
            <w:vAlign w:val="center"/>
            <w:hideMark/>
          </w:tcPr>
          <w:p w14:paraId="15760556" w14:textId="77777777" w:rsidR="00C427F1" w:rsidRPr="008A4D97" w:rsidRDefault="00C427F1" w:rsidP="00C427F1">
            <w:pPr>
              <w:rPr>
                <w:b/>
                <w:bCs/>
                <w:sz w:val="16"/>
                <w:szCs w:val="16"/>
              </w:rPr>
            </w:pPr>
            <w:r w:rsidRPr="008A4D97">
              <w:rPr>
                <w:b/>
                <w:bCs/>
                <w:sz w:val="16"/>
                <w:szCs w:val="16"/>
              </w:rPr>
              <w:t>Risk Sınıfları</w:t>
            </w:r>
          </w:p>
        </w:tc>
        <w:tc>
          <w:tcPr>
            <w:tcW w:w="1973" w:type="dxa"/>
            <w:tcBorders>
              <w:bottom w:val="single" w:sz="4" w:space="0" w:color="auto"/>
            </w:tcBorders>
            <w:vAlign w:val="bottom"/>
            <w:hideMark/>
          </w:tcPr>
          <w:p w14:paraId="6BB77A13" w14:textId="77777777" w:rsidR="00C427F1" w:rsidRPr="008A4D97" w:rsidRDefault="00C427F1" w:rsidP="00C427F1">
            <w:pPr>
              <w:ind w:right="-61"/>
              <w:jc w:val="right"/>
              <w:rPr>
                <w:b/>
                <w:bCs/>
                <w:sz w:val="16"/>
                <w:szCs w:val="16"/>
              </w:rPr>
            </w:pPr>
            <w:r w:rsidRPr="008A4D97">
              <w:rPr>
                <w:b/>
                <w:bCs/>
                <w:sz w:val="16"/>
                <w:szCs w:val="16"/>
              </w:rPr>
              <w:t>Önceki Dönem Risk Tutarı</w:t>
            </w:r>
          </w:p>
        </w:tc>
        <w:tc>
          <w:tcPr>
            <w:tcW w:w="1708" w:type="dxa"/>
            <w:tcBorders>
              <w:bottom w:val="single" w:sz="4" w:space="0" w:color="auto"/>
            </w:tcBorders>
            <w:vAlign w:val="bottom"/>
            <w:hideMark/>
          </w:tcPr>
          <w:p w14:paraId="78D30FD4" w14:textId="77777777" w:rsidR="00C427F1" w:rsidRPr="008A4D97" w:rsidRDefault="00C427F1" w:rsidP="00C427F1">
            <w:pPr>
              <w:ind w:right="-61"/>
              <w:jc w:val="right"/>
              <w:rPr>
                <w:b/>
                <w:bCs/>
                <w:sz w:val="16"/>
                <w:szCs w:val="16"/>
              </w:rPr>
            </w:pPr>
            <w:r w:rsidRPr="008A4D97">
              <w:rPr>
                <w:b/>
                <w:bCs/>
                <w:sz w:val="16"/>
                <w:szCs w:val="16"/>
              </w:rPr>
              <w:t>Ortalama Risk Tutarı</w:t>
            </w:r>
          </w:p>
        </w:tc>
      </w:tr>
      <w:tr w:rsidR="00C427F1" w:rsidRPr="008A4D97" w14:paraId="1E91E3B8" w14:textId="77777777" w:rsidTr="00C427F1">
        <w:trPr>
          <w:trHeight w:val="113"/>
        </w:trPr>
        <w:tc>
          <w:tcPr>
            <w:tcW w:w="364" w:type="dxa"/>
            <w:tcBorders>
              <w:top w:val="single" w:sz="4" w:space="0" w:color="auto"/>
            </w:tcBorders>
            <w:noWrap/>
            <w:vAlign w:val="center"/>
            <w:hideMark/>
          </w:tcPr>
          <w:p w14:paraId="7E7DA3D0" w14:textId="77777777" w:rsidR="00C427F1" w:rsidRPr="008A4D97" w:rsidRDefault="00C427F1" w:rsidP="00C427F1">
            <w:pPr>
              <w:rPr>
                <w:sz w:val="16"/>
                <w:szCs w:val="16"/>
              </w:rPr>
            </w:pPr>
            <w:r w:rsidRPr="008A4D97">
              <w:rPr>
                <w:sz w:val="16"/>
                <w:szCs w:val="16"/>
              </w:rPr>
              <w:t>1</w:t>
            </w:r>
          </w:p>
        </w:tc>
        <w:tc>
          <w:tcPr>
            <w:tcW w:w="4228" w:type="dxa"/>
            <w:tcBorders>
              <w:top w:val="single" w:sz="4" w:space="0" w:color="auto"/>
            </w:tcBorders>
            <w:vAlign w:val="center"/>
            <w:hideMark/>
          </w:tcPr>
          <w:p w14:paraId="35026B15" w14:textId="77777777" w:rsidR="00C427F1" w:rsidRPr="008A4D97" w:rsidRDefault="00C427F1" w:rsidP="00C427F1">
            <w:pPr>
              <w:rPr>
                <w:sz w:val="16"/>
                <w:szCs w:val="16"/>
              </w:rPr>
            </w:pPr>
            <w:r w:rsidRPr="008A4D97">
              <w:rPr>
                <w:sz w:val="16"/>
                <w:szCs w:val="16"/>
              </w:rPr>
              <w:t>Merkezi Yönetimlerden veya Merkez Bankalarından Alacaklar</w:t>
            </w:r>
          </w:p>
        </w:tc>
        <w:tc>
          <w:tcPr>
            <w:tcW w:w="1973" w:type="dxa"/>
            <w:tcBorders>
              <w:top w:val="single" w:sz="4" w:space="0" w:color="auto"/>
            </w:tcBorders>
            <w:vAlign w:val="center"/>
          </w:tcPr>
          <w:p w14:paraId="38D2DCAC" w14:textId="6266015F" w:rsidR="00C427F1" w:rsidRPr="008A4D97" w:rsidRDefault="00C427F1" w:rsidP="00C427F1">
            <w:pPr>
              <w:ind w:right="-61"/>
              <w:jc w:val="right"/>
              <w:rPr>
                <w:sz w:val="16"/>
                <w:szCs w:val="18"/>
              </w:rPr>
            </w:pPr>
            <w:r w:rsidRPr="000A1765">
              <w:rPr>
                <w:color w:val="000000"/>
                <w:sz w:val="16"/>
                <w:szCs w:val="16"/>
              </w:rPr>
              <w:t xml:space="preserve">          72.245.080 </w:t>
            </w:r>
          </w:p>
        </w:tc>
        <w:tc>
          <w:tcPr>
            <w:tcW w:w="1708" w:type="dxa"/>
            <w:tcBorders>
              <w:top w:val="single" w:sz="4" w:space="0" w:color="auto"/>
            </w:tcBorders>
            <w:vAlign w:val="center"/>
          </w:tcPr>
          <w:p w14:paraId="0C68765F" w14:textId="4A6D8555" w:rsidR="00C427F1" w:rsidRPr="008A4D97" w:rsidRDefault="00C427F1" w:rsidP="00C427F1">
            <w:pPr>
              <w:ind w:right="-61"/>
              <w:jc w:val="right"/>
              <w:rPr>
                <w:sz w:val="16"/>
                <w:szCs w:val="18"/>
              </w:rPr>
            </w:pPr>
            <w:r w:rsidRPr="000A1765">
              <w:rPr>
                <w:color w:val="000000"/>
                <w:sz w:val="16"/>
                <w:szCs w:val="16"/>
              </w:rPr>
              <w:t xml:space="preserve">            79.800.615 </w:t>
            </w:r>
          </w:p>
        </w:tc>
      </w:tr>
      <w:tr w:rsidR="00C427F1" w:rsidRPr="008A4D97" w14:paraId="006B3F19" w14:textId="77777777" w:rsidTr="00C427F1">
        <w:trPr>
          <w:trHeight w:val="113"/>
        </w:trPr>
        <w:tc>
          <w:tcPr>
            <w:tcW w:w="364" w:type="dxa"/>
            <w:noWrap/>
            <w:vAlign w:val="center"/>
            <w:hideMark/>
          </w:tcPr>
          <w:p w14:paraId="5DD9CF13" w14:textId="77777777" w:rsidR="00C427F1" w:rsidRPr="008A4D97" w:rsidRDefault="00C427F1" w:rsidP="00C427F1">
            <w:pPr>
              <w:rPr>
                <w:sz w:val="16"/>
                <w:szCs w:val="16"/>
              </w:rPr>
            </w:pPr>
            <w:r w:rsidRPr="008A4D97">
              <w:rPr>
                <w:sz w:val="16"/>
                <w:szCs w:val="16"/>
              </w:rPr>
              <w:t>2</w:t>
            </w:r>
          </w:p>
        </w:tc>
        <w:tc>
          <w:tcPr>
            <w:tcW w:w="4228" w:type="dxa"/>
            <w:vAlign w:val="center"/>
            <w:hideMark/>
          </w:tcPr>
          <w:p w14:paraId="07EA05D0" w14:textId="77777777" w:rsidR="00C427F1" w:rsidRPr="008A4D97" w:rsidRDefault="00C427F1" w:rsidP="00C427F1">
            <w:pPr>
              <w:rPr>
                <w:sz w:val="16"/>
                <w:szCs w:val="16"/>
              </w:rPr>
            </w:pPr>
            <w:r w:rsidRPr="008A4D97">
              <w:rPr>
                <w:sz w:val="16"/>
                <w:szCs w:val="16"/>
              </w:rPr>
              <w:t>Bölgesel Yönetimlerden Veya Yerel Yönetimlerden Alacaklar</w:t>
            </w:r>
          </w:p>
        </w:tc>
        <w:tc>
          <w:tcPr>
            <w:tcW w:w="1973" w:type="dxa"/>
            <w:vAlign w:val="center"/>
          </w:tcPr>
          <w:p w14:paraId="37EDC458" w14:textId="4403653E" w:rsidR="00C427F1" w:rsidRPr="008A4D97" w:rsidRDefault="00C427F1" w:rsidP="00C427F1">
            <w:pPr>
              <w:ind w:right="-61"/>
              <w:jc w:val="right"/>
              <w:rPr>
                <w:sz w:val="16"/>
                <w:szCs w:val="18"/>
              </w:rPr>
            </w:pPr>
            <w:r w:rsidRPr="000A1765">
              <w:rPr>
                <w:color w:val="000000"/>
                <w:sz w:val="16"/>
                <w:szCs w:val="16"/>
              </w:rPr>
              <w:t xml:space="preserve">              115.883 </w:t>
            </w:r>
          </w:p>
        </w:tc>
        <w:tc>
          <w:tcPr>
            <w:tcW w:w="1708" w:type="dxa"/>
            <w:vAlign w:val="center"/>
          </w:tcPr>
          <w:p w14:paraId="37923E42" w14:textId="7EECE020" w:rsidR="00C427F1" w:rsidRPr="008A4D97" w:rsidRDefault="00C427F1" w:rsidP="00C427F1">
            <w:pPr>
              <w:ind w:right="-61"/>
              <w:jc w:val="right"/>
              <w:rPr>
                <w:sz w:val="16"/>
                <w:szCs w:val="18"/>
              </w:rPr>
            </w:pPr>
            <w:r w:rsidRPr="000A1765">
              <w:rPr>
                <w:color w:val="000000"/>
                <w:sz w:val="16"/>
                <w:szCs w:val="16"/>
              </w:rPr>
              <w:t xml:space="preserve">                  43.958 </w:t>
            </w:r>
          </w:p>
        </w:tc>
      </w:tr>
      <w:tr w:rsidR="00C427F1" w:rsidRPr="008A4D97" w14:paraId="7D94B089" w14:textId="77777777" w:rsidTr="00C427F1">
        <w:trPr>
          <w:trHeight w:val="203"/>
        </w:trPr>
        <w:tc>
          <w:tcPr>
            <w:tcW w:w="364" w:type="dxa"/>
            <w:noWrap/>
            <w:vAlign w:val="center"/>
            <w:hideMark/>
          </w:tcPr>
          <w:p w14:paraId="2D6062BF" w14:textId="77777777" w:rsidR="00C427F1" w:rsidRPr="008A4D97" w:rsidRDefault="00C427F1" w:rsidP="00C427F1">
            <w:pPr>
              <w:rPr>
                <w:sz w:val="16"/>
                <w:szCs w:val="16"/>
              </w:rPr>
            </w:pPr>
            <w:r w:rsidRPr="008A4D97">
              <w:rPr>
                <w:sz w:val="16"/>
                <w:szCs w:val="16"/>
              </w:rPr>
              <w:t>3</w:t>
            </w:r>
          </w:p>
        </w:tc>
        <w:tc>
          <w:tcPr>
            <w:tcW w:w="4228" w:type="dxa"/>
            <w:vAlign w:val="center"/>
            <w:hideMark/>
          </w:tcPr>
          <w:p w14:paraId="65B909DC" w14:textId="77777777" w:rsidR="00C427F1" w:rsidRPr="008A4D97" w:rsidRDefault="00C427F1" w:rsidP="00C427F1">
            <w:pPr>
              <w:rPr>
                <w:sz w:val="16"/>
                <w:szCs w:val="16"/>
              </w:rPr>
            </w:pPr>
            <w:r w:rsidRPr="008A4D97">
              <w:rPr>
                <w:sz w:val="16"/>
                <w:szCs w:val="16"/>
              </w:rPr>
              <w:t>İdari Birimlerden Ve Ticari Olmayan Girişimlerden Alacaklar</w:t>
            </w:r>
          </w:p>
        </w:tc>
        <w:tc>
          <w:tcPr>
            <w:tcW w:w="1973" w:type="dxa"/>
            <w:vAlign w:val="center"/>
          </w:tcPr>
          <w:p w14:paraId="06BC256A" w14:textId="3E71B224" w:rsidR="00C427F1" w:rsidRPr="008A4D97" w:rsidRDefault="00C427F1" w:rsidP="00C427F1">
            <w:pPr>
              <w:ind w:right="-61"/>
              <w:jc w:val="right"/>
              <w:rPr>
                <w:sz w:val="16"/>
                <w:szCs w:val="18"/>
              </w:rPr>
            </w:pPr>
            <w:r w:rsidRPr="000A1765">
              <w:rPr>
                <w:color w:val="000000"/>
                <w:sz w:val="16"/>
                <w:szCs w:val="16"/>
              </w:rPr>
              <w:t xml:space="preserve">                  6.245 </w:t>
            </w:r>
          </w:p>
        </w:tc>
        <w:tc>
          <w:tcPr>
            <w:tcW w:w="1708" w:type="dxa"/>
            <w:vAlign w:val="center"/>
          </w:tcPr>
          <w:p w14:paraId="7AF3FF43" w14:textId="6CA1E64E" w:rsidR="00C427F1" w:rsidRPr="008A4D97" w:rsidRDefault="00C427F1" w:rsidP="00C427F1">
            <w:pPr>
              <w:ind w:right="-61"/>
              <w:jc w:val="right"/>
              <w:rPr>
                <w:sz w:val="16"/>
                <w:szCs w:val="18"/>
              </w:rPr>
            </w:pPr>
            <w:r w:rsidRPr="000A1765">
              <w:rPr>
                <w:color w:val="000000"/>
                <w:sz w:val="16"/>
                <w:szCs w:val="16"/>
              </w:rPr>
              <w:t xml:space="preserve">                 366.752 </w:t>
            </w:r>
          </w:p>
        </w:tc>
      </w:tr>
      <w:tr w:rsidR="00C427F1" w:rsidRPr="008A4D97" w14:paraId="68D44E97" w14:textId="77777777" w:rsidTr="00C427F1">
        <w:trPr>
          <w:trHeight w:val="113"/>
        </w:trPr>
        <w:tc>
          <w:tcPr>
            <w:tcW w:w="364" w:type="dxa"/>
            <w:noWrap/>
            <w:vAlign w:val="center"/>
            <w:hideMark/>
          </w:tcPr>
          <w:p w14:paraId="4C457A12" w14:textId="77777777" w:rsidR="00C427F1" w:rsidRPr="008A4D97" w:rsidRDefault="00C427F1" w:rsidP="00C427F1">
            <w:pPr>
              <w:rPr>
                <w:sz w:val="16"/>
                <w:szCs w:val="16"/>
              </w:rPr>
            </w:pPr>
            <w:r w:rsidRPr="008A4D97">
              <w:rPr>
                <w:sz w:val="16"/>
                <w:szCs w:val="16"/>
              </w:rPr>
              <w:t>4</w:t>
            </w:r>
          </w:p>
        </w:tc>
        <w:tc>
          <w:tcPr>
            <w:tcW w:w="4228" w:type="dxa"/>
            <w:vAlign w:val="center"/>
            <w:hideMark/>
          </w:tcPr>
          <w:p w14:paraId="2068D996" w14:textId="77777777" w:rsidR="00C427F1" w:rsidRPr="008A4D97" w:rsidRDefault="00C427F1" w:rsidP="00C427F1">
            <w:pPr>
              <w:rPr>
                <w:sz w:val="16"/>
                <w:szCs w:val="16"/>
              </w:rPr>
            </w:pPr>
            <w:r w:rsidRPr="008A4D97">
              <w:rPr>
                <w:sz w:val="16"/>
                <w:szCs w:val="16"/>
              </w:rPr>
              <w:t>Çok Taraflı Kalkınma Bankalarından Alacaklar</w:t>
            </w:r>
          </w:p>
        </w:tc>
        <w:tc>
          <w:tcPr>
            <w:tcW w:w="1973" w:type="dxa"/>
            <w:vAlign w:val="center"/>
          </w:tcPr>
          <w:p w14:paraId="7170092F" w14:textId="098F6106"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721D4B07" w14:textId="2F10DBCD"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1229FE84" w14:textId="77777777" w:rsidTr="00C427F1">
        <w:trPr>
          <w:trHeight w:val="113"/>
        </w:trPr>
        <w:tc>
          <w:tcPr>
            <w:tcW w:w="364" w:type="dxa"/>
            <w:noWrap/>
            <w:vAlign w:val="center"/>
            <w:hideMark/>
          </w:tcPr>
          <w:p w14:paraId="33D7EB38" w14:textId="77777777" w:rsidR="00C427F1" w:rsidRPr="008A4D97" w:rsidRDefault="00C427F1" w:rsidP="00C427F1">
            <w:pPr>
              <w:rPr>
                <w:sz w:val="16"/>
                <w:szCs w:val="16"/>
              </w:rPr>
            </w:pPr>
            <w:r w:rsidRPr="008A4D97">
              <w:rPr>
                <w:sz w:val="16"/>
                <w:szCs w:val="16"/>
              </w:rPr>
              <w:t>5</w:t>
            </w:r>
          </w:p>
        </w:tc>
        <w:tc>
          <w:tcPr>
            <w:tcW w:w="4228" w:type="dxa"/>
            <w:vAlign w:val="center"/>
            <w:hideMark/>
          </w:tcPr>
          <w:p w14:paraId="7D67A08D" w14:textId="77777777" w:rsidR="00C427F1" w:rsidRPr="008A4D97" w:rsidRDefault="00C427F1" w:rsidP="00C427F1">
            <w:pPr>
              <w:rPr>
                <w:sz w:val="16"/>
                <w:szCs w:val="16"/>
              </w:rPr>
            </w:pPr>
            <w:r w:rsidRPr="008A4D97">
              <w:rPr>
                <w:sz w:val="16"/>
                <w:szCs w:val="16"/>
              </w:rPr>
              <w:t xml:space="preserve">Uluslararası Teşkilatlardan Alacaklar </w:t>
            </w:r>
          </w:p>
        </w:tc>
        <w:tc>
          <w:tcPr>
            <w:tcW w:w="1973" w:type="dxa"/>
            <w:vAlign w:val="center"/>
          </w:tcPr>
          <w:p w14:paraId="0B873FEE" w14:textId="381FDE4D"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5EAC46EE" w14:textId="4B96E2E1"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52946C0A" w14:textId="77777777" w:rsidTr="00C427F1">
        <w:trPr>
          <w:trHeight w:val="113"/>
        </w:trPr>
        <w:tc>
          <w:tcPr>
            <w:tcW w:w="364" w:type="dxa"/>
            <w:noWrap/>
            <w:vAlign w:val="center"/>
            <w:hideMark/>
          </w:tcPr>
          <w:p w14:paraId="7015D090" w14:textId="77777777" w:rsidR="00C427F1" w:rsidRPr="008A4D97" w:rsidRDefault="00C427F1" w:rsidP="00C427F1">
            <w:pPr>
              <w:rPr>
                <w:sz w:val="16"/>
                <w:szCs w:val="16"/>
              </w:rPr>
            </w:pPr>
            <w:r w:rsidRPr="008A4D97">
              <w:rPr>
                <w:sz w:val="16"/>
                <w:szCs w:val="16"/>
              </w:rPr>
              <w:t>6</w:t>
            </w:r>
          </w:p>
        </w:tc>
        <w:tc>
          <w:tcPr>
            <w:tcW w:w="4228" w:type="dxa"/>
            <w:vAlign w:val="center"/>
            <w:hideMark/>
          </w:tcPr>
          <w:p w14:paraId="0FEF1083" w14:textId="77777777" w:rsidR="00C427F1" w:rsidRPr="008A4D97" w:rsidRDefault="00C427F1" w:rsidP="00C427F1">
            <w:pPr>
              <w:rPr>
                <w:sz w:val="16"/>
                <w:szCs w:val="16"/>
              </w:rPr>
            </w:pPr>
            <w:r w:rsidRPr="008A4D97">
              <w:rPr>
                <w:sz w:val="16"/>
                <w:szCs w:val="16"/>
              </w:rPr>
              <w:t xml:space="preserve">Bankalar Ve Aracı Kurumlardan Alacaklar </w:t>
            </w:r>
          </w:p>
        </w:tc>
        <w:tc>
          <w:tcPr>
            <w:tcW w:w="1973" w:type="dxa"/>
            <w:vAlign w:val="center"/>
          </w:tcPr>
          <w:p w14:paraId="61593027" w14:textId="43EA5BA6" w:rsidR="00C427F1" w:rsidRPr="008A4D97" w:rsidRDefault="00C427F1" w:rsidP="00C427F1">
            <w:pPr>
              <w:ind w:right="-61"/>
              <w:jc w:val="right"/>
              <w:rPr>
                <w:sz w:val="16"/>
                <w:szCs w:val="18"/>
              </w:rPr>
            </w:pPr>
            <w:r w:rsidRPr="000A1765">
              <w:rPr>
                <w:color w:val="000000"/>
                <w:sz w:val="16"/>
                <w:szCs w:val="16"/>
              </w:rPr>
              <w:t xml:space="preserve">          17.323.427 </w:t>
            </w:r>
          </w:p>
        </w:tc>
        <w:tc>
          <w:tcPr>
            <w:tcW w:w="1708" w:type="dxa"/>
            <w:vAlign w:val="center"/>
          </w:tcPr>
          <w:p w14:paraId="35993BB5" w14:textId="4F1D5BE8" w:rsidR="00C427F1" w:rsidRPr="008A4D97" w:rsidRDefault="00C427F1" w:rsidP="00C427F1">
            <w:pPr>
              <w:ind w:right="-61"/>
              <w:jc w:val="right"/>
              <w:rPr>
                <w:sz w:val="16"/>
                <w:szCs w:val="18"/>
              </w:rPr>
            </w:pPr>
            <w:r w:rsidRPr="000A1765">
              <w:rPr>
                <w:color w:val="000000"/>
                <w:sz w:val="16"/>
                <w:szCs w:val="16"/>
              </w:rPr>
              <w:t xml:space="preserve">            13.962.307 </w:t>
            </w:r>
          </w:p>
        </w:tc>
      </w:tr>
      <w:tr w:rsidR="00C427F1" w:rsidRPr="008A4D97" w14:paraId="7F406F6B" w14:textId="77777777" w:rsidTr="00C427F1">
        <w:trPr>
          <w:trHeight w:val="113"/>
        </w:trPr>
        <w:tc>
          <w:tcPr>
            <w:tcW w:w="364" w:type="dxa"/>
            <w:noWrap/>
            <w:vAlign w:val="center"/>
            <w:hideMark/>
          </w:tcPr>
          <w:p w14:paraId="23019AF2" w14:textId="77777777" w:rsidR="00C427F1" w:rsidRPr="008A4D97" w:rsidRDefault="00C427F1" w:rsidP="00C427F1">
            <w:pPr>
              <w:rPr>
                <w:sz w:val="16"/>
                <w:szCs w:val="16"/>
              </w:rPr>
            </w:pPr>
            <w:r w:rsidRPr="008A4D97">
              <w:rPr>
                <w:sz w:val="16"/>
                <w:szCs w:val="16"/>
              </w:rPr>
              <w:t>7</w:t>
            </w:r>
          </w:p>
        </w:tc>
        <w:tc>
          <w:tcPr>
            <w:tcW w:w="4228" w:type="dxa"/>
            <w:vAlign w:val="center"/>
            <w:hideMark/>
          </w:tcPr>
          <w:p w14:paraId="0FA1EB31" w14:textId="77777777" w:rsidR="00C427F1" w:rsidRPr="008A4D97" w:rsidRDefault="00C427F1" w:rsidP="00C427F1">
            <w:pPr>
              <w:rPr>
                <w:sz w:val="16"/>
                <w:szCs w:val="16"/>
              </w:rPr>
            </w:pPr>
            <w:r w:rsidRPr="008A4D97">
              <w:rPr>
                <w:sz w:val="16"/>
                <w:szCs w:val="16"/>
              </w:rPr>
              <w:t xml:space="preserve">Kurumsal Alacaklar </w:t>
            </w:r>
          </w:p>
        </w:tc>
        <w:tc>
          <w:tcPr>
            <w:tcW w:w="1973" w:type="dxa"/>
            <w:vAlign w:val="center"/>
          </w:tcPr>
          <w:p w14:paraId="51C86FE5" w14:textId="3B161B0E" w:rsidR="00C427F1" w:rsidRPr="008A4D97" w:rsidRDefault="00C427F1" w:rsidP="00C427F1">
            <w:pPr>
              <w:ind w:right="-61"/>
              <w:jc w:val="right"/>
              <w:rPr>
                <w:sz w:val="16"/>
                <w:szCs w:val="18"/>
              </w:rPr>
            </w:pPr>
            <w:r w:rsidRPr="000A1765">
              <w:rPr>
                <w:color w:val="000000"/>
                <w:sz w:val="16"/>
                <w:szCs w:val="16"/>
              </w:rPr>
              <w:t xml:space="preserve">          54.190.881 </w:t>
            </w:r>
          </w:p>
        </w:tc>
        <w:tc>
          <w:tcPr>
            <w:tcW w:w="1708" w:type="dxa"/>
            <w:vAlign w:val="center"/>
          </w:tcPr>
          <w:p w14:paraId="11798DC5" w14:textId="0421E3C6" w:rsidR="00C427F1" w:rsidRPr="008A4D97" w:rsidRDefault="00C427F1" w:rsidP="00C427F1">
            <w:pPr>
              <w:ind w:right="-61"/>
              <w:jc w:val="right"/>
              <w:rPr>
                <w:sz w:val="16"/>
                <w:szCs w:val="18"/>
              </w:rPr>
            </w:pPr>
            <w:r w:rsidRPr="000A1765">
              <w:rPr>
                <w:color w:val="000000"/>
                <w:sz w:val="16"/>
                <w:szCs w:val="16"/>
              </w:rPr>
              <w:t xml:space="preserve">            38.919.157 </w:t>
            </w:r>
          </w:p>
        </w:tc>
      </w:tr>
      <w:tr w:rsidR="00C427F1" w:rsidRPr="008A4D97" w14:paraId="6B90C7AA" w14:textId="77777777" w:rsidTr="00C427F1">
        <w:trPr>
          <w:trHeight w:val="113"/>
        </w:trPr>
        <w:tc>
          <w:tcPr>
            <w:tcW w:w="364" w:type="dxa"/>
            <w:noWrap/>
            <w:vAlign w:val="center"/>
            <w:hideMark/>
          </w:tcPr>
          <w:p w14:paraId="65FF4631" w14:textId="77777777" w:rsidR="00C427F1" w:rsidRPr="008A4D97" w:rsidRDefault="00C427F1" w:rsidP="00C427F1">
            <w:pPr>
              <w:rPr>
                <w:sz w:val="16"/>
                <w:szCs w:val="16"/>
              </w:rPr>
            </w:pPr>
            <w:r w:rsidRPr="008A4D97">
              <w:rPr>
                <w:sz w:val="16"/>
                <w:szCs w:val="16"/>
              </w:rPr>
              <w:t>8</w:t>
            </w:r>
          </w:p>
        </w:tc>
        <w:tc>
          <w:tcPr>
            <w:tcW w:w="4228" w:type="dxa"/>
            <w:vAlign w:val="center"/>
            <w:hideMark/>
          </w:tcPr>
          <w:p w14:paraId="0D34BC6A" w14:textId="77777777" w:rsidR="00C427F1" w:rsidRPr="008A4D97" w:rsidRDefault="00C427F1" w:rsidP="00C427F1">
            <w:pPr>
              <w:rPr>
                <w:sz w:val="16"/>
                <w:szCs w:val="16"/>
              </w:rPr>
            </w:pPr>
            <w:r w:rsidRPr="008A4D97">
              <w:rPr>
                <w:sz w:val="16"/>
                <w:szCs w:val="16"/>
              </w:rPr>
              <w:t>Perakende Alacaklar</w:t>
            </w:r>
          </w:p>
        </w:tc>
        <w:tc>
          <w:tcPr>
            <w:tcW w:w="1973" w:type="dxa"/>
            <w:vAlign w:val="center"/>
          </w:tcPr>
          <w:p w14:paraId="3B2CF697" w14:textId="611584C0" w:rsidR="00C427F1" w:rsidRPr="008A4D97" w:rsidRDefault="00C427F1" w:rsidP="00C427F1">
            <w:pPr>
              <w:ind w:right="-61"/>
              <w:jc w:val="right"/>
              <w:rPr>
                <w:sz w:val="16"/>
                <w:szCs w:val="18"/>
              </w:rPr>
            </w:pPr>
            <w:r w:rsidRPr="000A1765">
              <w:rPr>
                <w:color w:val="000000"/>
                <w:sz w:val="16"/>
                <w:szCs w:val="16"/>
              </w:rPr>
              <w:t xml:space="preserve">            7.482.438 </w:t>
            </w:r>
          </w:p>
        </w:tc>
        <w:tc>
          <w:tcPr>
            <w:tcW w:w="1708" w:type="dxa"/>
            <w:vAlign w:val="center"/>
          </w:tcPr>
          <w:p w14:paraId="46FCCEA7" w14:textId="3F1DDA90" w:rsidR="00C427F1" w:rsidRPr="008A4D97" w:rsidRDefault="00C427F1" w:rsidP="00C427F1">
            <w:pPr>
              <w:ind w:right="-61"/>
              <w:jc w:val="right"/>
              <w:rPr>
                <w:sz w:val="16"/>
                <w:szCs w:val="18"/>
              </w:rPr>
            </w:pPr>
            <w:r w:rsidRPr="000A1765">
              <w:rPr>
                <w:color w:val="000000"/>
                <w:sz w:val="16"/>
                <w:szCs w:val="16"/>
              </w:rPr>
              <w:t xml:space="preserve">              8.292.389 </w:t>
            </w:r>
          </w:p>
        </w:tc>
      </w:tr>
      <w:tr w:rsidR="00C427F1" w:rsidRPr="008A4D97" w14:paraId="0D844CF4" w14:textId="77777777" w:rsidTr="00C427F1">
        <w:trPr>
          <w:trHeight w:val="113"/>
        </w:trPr>
        <w:tc>
          <w:tcPr>
            <w:tcW w:w="364" w:type="dxa"/>
            <w:noWrap/>
            <w:vAlign w:val="center"/>
            <w:hideMark/>
          </w:tcPr>
          <w:p w14:paraId="2C48AD49" w14:textId="77777777" w:rsidR="00C427F1" w:rsidRPr="008A4D97" w:rsidRDefault="00C427F1" w:rsidP="00C427F1">
            <w:pPr>
              <w:rPr>
                <w:sz w:val="16"/>
                <w:szCs w:val="16"/>
              </w:rPr>
            </w:pPr>
            <w:r w:rsidRPr="008A4D97">
              <w:rPr>
                <w:sz w:val="16"/>
                <w:szCs w:val="16"/>
              </w:rPr>
              <w:t>9</w:t>
            </w:r>
          </w:p>
        </w:tc>
        <w:tc>
          <w:tcPr>
            <w:tcW w:w="4228" w:type="dxa"/>
            <w:vAlign w:val="center"/>
            <w:hideMark/>
          </w:tcPr>
          <w:p w14:paraId="7B2C8BFA" w14:textId="77777777" w:rsidR="00C427F1" w:rsidRPr="008A4D97" w:rsidRDefault="00C427F1" w:rsidP="00C427F1">
            <w:pPr>
              <w:rPr>
                <w:sz w:val="16"/>
                <w:szCs w:val="16"/>
              </w:rPr>
            </w:pPr>
            <w:r w:rsidRPr="008A4D97">
              <w:rPr>
                <w:sz w:val="16"/>
                <w:szCs w:val="16"/>
              </w:rPr>
              <w:t xml:space="preserve">Gayrimenkul İpoteğiyle Teminatlandırılmış Alacaklar </w:t>
            </w:r>
          </w:p>
        </w:tc>
        <w:tc>
          <w:tcPr>
            <w:tcW w:w="1973" w:type="dxa"/>
            <w:vAlign w:val="center"/>
          </w:tcPr>
          <w:p w14:paraId="7702FA71" w14:textId="506A93ED" w:rsidR="00C427F1" w:rsidRPr="008A4D97" w:rsidRDefault="00C427F1" w:rsidP="00C427F1">
            <w:pPr>
              <w:ind w:right="-61"/>
              <w:jc w:val="right"/>
              <w:rPr>
                <w:sz w:val="16"/>
                <w:szCs w:val="18"/>
              </w:rPr>
            </w:pPr>
            <w:r w:rsidRPr="000A1765">
              <w:rPr>
                <w:color w:val="000000"/>
                <w:sz w:val="16"/>
                <w:szCs w:val="16"/>
              </w:rPr>
              <w:t xml:space="preserve">            4.350.332 </w:t>
            </w:r>
          </w:p>
        </w:tc>
        <w:tc>
          <w:tcPr>
            <w:tcW w:w="1708" w:type="dxa"/>
            <w:vAlign w:val="center"/>
          </w:tcPr>
          <w:p w14:paraId="484EAE5F" w14:textId="2AE1648C" w:rsidR="00C427F1" w:rsidRPr="008A4D97" w:rsidRDefault="00C427F1" w:rsidP="00C427F1">
            <w:pPr>
              <w:ind w:right="-61"/>
              <w:jc w:val="right"/>
              <w:rPr>
                <w:sz w:val="16"/>
                <w:szCs w:val="18"/>
              </w:rPr>
            </w:pPr>
            <w:r w:rsidRPr="000A1765">
              <w:rPr>
                <w:color w:val="000000"/>
                <w:sz w:val="16"/>
                <w:szCs w:val="16"/>
              </w:rPr>
              <w:t xml:space="preserve">              3.036.264 </w:t>
            </w:r>
          </w:p>
        </w:tc>
      </w:tr>
      <w:tr w:rsidR="00C427F1" w:rsidRPr="008A4D97" w14:paraId="0B46D394" w14:textId="77777777" w:rsidTr="00C427F1">
        <w:trPr>
          <w:trHeight w:val="113"/>
        </w:trPr>
        <w:tc>
          <w:tcPr>
            <w:tcW w:w="364" w:type="dxa"/>
            <w:noWrap/>
            <w:vAlign w:val="center"/>
            <w:hideMark/>
          </w:tcPr>
          <w:p w14:paraId="2788E956" w14:textId="77777777" w:rsidR="00C427F1" w:rsidRPr="008A4D97" w:rsidRDefault="00C427F1" w:rsidP="00C427F1">
            <w:pPr>
              <w:rPr>
                <w:sz w:val="16"/>
                <w:szCs w:val="16"/>
              </w:rPr>
            </w:pPr>
            <w:r w:rsidRPr="008A4D97">
              <w:rPr>
                <w:sz w:val="16"/>
                <w:szCs w:val="16"/>
              </w:rPr>
              <w:t>10</w:t>
            </w:r>
          </w:p>
        </w:tc>
        <w:tc>
          <w:tcPr>
            <w:tcW w:w="4228" w:type="dxa"/>
            <w:vAlign w:val="center"/>
            <w:hideMark/>
          </w:tcPr>
          <w:p w14:paraId="4A6C40AA" w14:textId="77777777" w:rsidR="00C427F1" w:rsidRPr="008A4D97" w:rsidRDefault="00C427F1" w:rsidP="00C427F1">
            <w:pPr>
              <w:rPr>
                <w:sz w:val="16"/>
                <w:szCs w:val="16"/>
              </w:rPr>
            </w:pPr>
            <w:r w:rsidRPr="008A4D97">
              <w:rPr>
                <w:sz w:val="16"/>
                <w:szCs w:val="16"/>
              </w:rPr>
              <w:t>Tahsili Gecikmiş Alacaklar</w:t>
            </w:r>
          </w:p>
        </w:tc>
        <w:tc>
          <w:tcPr>
            <w:tcW w:w="1973" w:type="dxa"/>
            <w:vAlign w:val="center"/>
          </w:tcPr>
          <w:p w14:paraId="35F98AFB" w14:textId="28847A69" w:rsidR="00C427F1" w:rsidRPr="008A4D97" w:rsidRDefault="00C427F1" w:rsidP="00C427F1">
            <w:pPr>
              <w:ind w:right="-61"/>
              <w:jc w:val="right"/>
              <w:rPr>
                <w:sz w:val="16"/>
                <w:szCs w:val="18"/>
              </w:rPr>
            </w:pPr>
            <w:r w:rsidRPr="000A1765">
              <w:rPr>
                <w:color w:val="000000"/>
                <w:sz w:val="16"/>
                <w:szCs w:val="16"/>
              </w:rPr>
              <w:t xml:space="preserve">              162.941 </w:t>
            </w:r>
          </w:p>
        </w:tc>
        <w:tc>
          <w:tcPr>
            <w:tcW w:w="1708" w:type="dxa"/>
            <w:vAlign w:val="center"/>
          </w:tcPr>
          <w:p w14:paraId="41559520" w14:textId="5330A99A" w:rsidR="00C427F1" w:rsidRPr="008A4D97" w:rsidRDefault="00C427F1" w:rsidP="00C427F1">
            <w:pPr>
              <w:ind w:right="-61"/>
              <w:jc w:val="right"/>
              <w:rPr>
                <w:sz w:val="16"/>
                <w:szCs w:val="18"/>
              </w:rPr>
            </w:pPr>
            <w:r w:rsidRPr="000A1765">
              <w:rPr>
                <w:color w:val="000000"/>
                <w:sz w:val="16"/>
                <w:szCs w:val="16"/>
              </w:rPr>
              <w:t xml:space="preserve">                  95.990 </w:t>
            </w:r>
          </w:p>
        </w:tc>
      </w:tr>
      <w:tr w:rsidR="00C427F1" w:rsidRPr="008A4D97" w14:paraId="616AD1CC" w14:textId="77777777" w:rsidTr="00C427F1">
        <w:trPr>
          <w:trHeight w:val="113"/>
        </w:trPr>
        <w:tc>
          <w:tcPr>
            <w:tcW w:w="364" w:type="dxa"/>
            <w:noWrap/>
            <w:vAlign w:val="center"/>
            <w:hideMark/>
          </w:tcPr>
          <w:p w14:paraId="372F9E45" w14:textId="77777777" w:rsidR="00C427F1" w:rsidRPr="008A4D97" w:rsidRDefault="00C427F1" w:rsidP="00C427F1">
            <w:pPr>
              <w:rPr>
                <w:sz w:val="16"/>
                <w:szCs w:val="16"/>
              </w:rPr>
            </w:pPr>
            <w:r w:rsidRPr="008A4D97">
              <w:rPr>
                <w:sz w:val="16"/>
                <w:szCs w:val="16"/>
              </w:rPr>
              <w:t>11</w:t>
            </w:r>
          </w:p>
        </w:tc>
        <w:tc>
          <w:tcPr>
            <w:tcW w:w="4228" w:type="dxa"/>
            <w:vAlign w:val="center"/>
            <w:hideMark/>
          </w:tcPr>
          <w:p w14:paraId="38D79E2D" w14:textId="77777777" w:rsidR="00C427F1" w:rsidRPr="008A4D97" w:rsidRDefault="00C427F1" w:rsidP="00C427F1">
            <w:pPr>
              <w:rPr>
                <w:sz w:val="16"/>
                <w:szCs w:val="16"/>
              </w:rPr>
            </w:pPr>
            <w:r w:rsidRPr="008A4D97">
              <w:rPr>
                <w:sz w:val="16"/>
                <w:szCs w:val="16"/>
              </w:rPr>
              <w:t>Kurulca Riski Yüksek Olarak Belirlenen Alacaklar</w:t>
            </w:r>
          </w:p>
        </w:tc>
        <w:tc>
          <w:tcPr>
            <w:tcW w:w="1973" w:type="dxa"/>
            <w:vAlign w:val="center"/>
          </w:tcPr>
          <w:p w14:paraId="42DBE769" w14:textId="237C2261" w:rsidR="00C427F1" w:rsidRPr="008A4D97" w:rsidRDefault="00C427F1" w:rsidP="00C427F1">
            <w:pPr>
              <w:ind w:right="-61"/>
              <w:jc w:val="right"/>
              <w:rPr>
                <w:sz w:val="16"/>
                <w:szCs w:val="18"/>
              </w:rPr>
            </w:pPr>
            <w:r w:rsidRPr="000A1765">
              <w:rPr>
                <w:color w:val="000000"/>
                <w:sz w:val="16"/>
                <w:szCs w:val="16"/>
              </w:rPr>
              <w:t xml:space="preserve">            6.956.606 </w:t>
            </w:r>
          </w:p>
        </w:tc>
        <w:tc>
          <w:tcPr>
            <w:tcW w:w="1708" w:type="dxa"/>
            <w:vAlign w:val="center"/>
          </w:tcPr>
          <w:p w14:paraId="0949706E" w14:textId="6314C7A5" w:rsidR="00C427F1" w:rsidRPr="008A4D97" w:rsidRDefault="00C427F1" w:rsidP="00C427F1">
            <w:pPr>
              <w:ind w:right="-61"/>
              <w:jc w:val="right"/>
              <w:rPr>
                <w:sz w:val="16"/>
                <w:szCs w:val="18"/>
              </w:rPr>
            </w:pPr>
            <w:r w:rsidRPr="000A1765">
              <w:rPr>
                <w:color w:val="000000"/>
                <w:sz w:val="16"/>
                <w:szCs w:val="16"/>
              </w:rPr>
              <w:t xml:space="preserve">            14.363.260 </w:t>
            </w:r>
          </w:p>
        </w:tc>
      </w:tr>
      <w:tr w:rsidR="00C427F1" w:rsidRPr="008A4D97" w14:paraId="5ECF7EB8" w14:textId="77777777" w:rsidTr="00C427F1">
        <w:trPr>
          <w:trHeight w:val="113"/>
        </w:trPr>
        <w:tc>
          <w:tcPr>
            <w:tcW w:w="364" w:type="dxa"/>
            <w:noWrap/>
            <w:vAlign w:val="center"/>
            <w:hideMark/>
          </w:tcPr>
          <w:p w14:paraId="59FF74E5" w14:textId="77777777" w:rsidR="00C427F1" w:rsidRPr="008A4D97" w:rsidRDefault="00C427F1" w:rsidP="00C427F1">
            <w:pPr>
              <w:rPr>
                <w:sz w:val="16"/>
                <w:szCs w:val="16"/>
              </w:rPr>
            </w:pPr>
            <w:r w:rsidRPr="008A4D97">
              <w:rPr>
                <w:sz w:val="16"/>
                <w:szCs w:val="16"/>
              </w:rPr>
              <w:t>12</w:t>
            </w:r>
          </w:p>
        </w:tc>
        <w:tc>
          <w:tcPr>
            <w:tcW w:w="4228" w:type="dxa"/>
            <w:vAlign w:val="center"/>
            <w:hideMark/>
          </w:tcPr>
          <w:p w14:paraId="383463B6" w14:textId="77777777" w:rsidR="00C427F1" w:rsidRPr="008A4D97" w:rsidRDefault="00C427F1" w:rsidP="00C427F1">
            <w:pPr>
              <w:rPr>
                <w:sz w:val="16"/>
                <w:szCs w:val="16"/>
              </w:rPr>
            </w:pPr>
            <w:r w:rsidRPr="008A4D97">
              <w:rPr>
                <w:sz w:val="16"/>
                <w:szCs w:val="16"/>
              </w:rPr>
              <w:t xml:space="preserve">İpotek Teminatlı Menkul Kıymetler </w:t>
            </w:r>
          </w:p>
        </w:tc>
        <w:tc>
          <w:tcPr>
            <w:tcW w:w="1973" w:type="dxa"/>
            <w:vAlign w:val="center"/>
          </w:tcPr>
          <w:p w14:paraId="4CE213E2" w14:textId="29065780"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1821ABFB" w14:textId="0078FC71"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1F8EF8A9" w14:textId="77777777" w:rsidTr="00C427F1">
        <w:trPr>
          <w:trHeight w:val="113"/>
        </w:trPr>
        <w:tc>
          <w:tcPr>
            <w:tcW w:w="364" w:type="dxa"/>
            <w:noWrap/>
            <w:vAlign w:val="center"/>
            <w:hideMark/>
          </w:tcPr>
          <w:p w14:paraId="593D3E12" w14:textId="77777777" w:rsidR="00C427F1" w:rsidRPr="008A4D97" w:rsidRDefault="00C427F1" w:rsidP="00C427F1">
            <w:pPr>
              <w:rPr>
                <w:sz w:val="16"/>
                <w:szCs w:val="16"/>
              </w:rPr>
            </w:pPr>
            <w:r w:rsidRPr="008A4D97">
              <w:rPr>
                <w:sz w:val="16"/>
                <w:szCs w:val="16"/>
              </w:rPr>
              <w:t>13</w:t>
            </w:r>
          </w:p>
        </w:tc>
        <w:tc>
          <w:tcPr>
            <w:tcW w:w="4228" w:type="dxa"/>
            <w:vAlign w:val="center"/>
            <w:hideMark/>
          </w:tcPr>
          <w:p w14:paraId="1D832197" w14:textId="77777777" w:rsidR="00C427F1" w:rsidRPr="008A4D97" w:rsidRDefault="00C427F1" w:rsidP="00C427F1">
            <w:pPr>
              <w:rPr>
                <w:sz w:val="16"/>
                <w:szCs w:val="16"/>
              </w:rPr>
            </w:pPr>
            <w:r w:rsidRPr="008A4D97">
              <w:rPr>
                <w:sz w:val="16"/>
                <w:szCs w:val="16"/>
              </w:rPr>
              <w:t xml:space="preserve">Menkul Kıymetleştirme Pozisyonları </w:t>
            </w:r>
          </w:p>
        </w:tc>
        <w:tc>
          <w:tcPr>
            <w:tcW w:w="1973" w:type="dxa"/>
            <w:vAlign w:val="center"/>
          </w:tcPr>
          <w:p w14:paraId="4AAC6AA8" w14:textId="10064234"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53848FD6" w14:textId="6D12A942"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095E6477" w14:textId="77777777" w:rsidTr="00C427F1">
        <w:trPr>
          <w:trHeight w:val="113"/>
        </w:trPr>
        <w:tc>
          <w:tcPr>
            <w:tcW w:w="364" w:type="dxa"/>
            <w:noWrap/>
            <w:hideMark/>
          </w:tcPr>
          <w:p w14:paraId="4AE61ECC" w14:textId="77777777" w:rsidR="00C427F1" w:rsidRPr="008A4D97" w:rsidRDefault="00C427F1" w:rsidP="00C427F1">
            <w:pPr>
              <w:rPr>
                <w:sz w:val="16"/>
                <w:szCs w:val="16"/>
              </w:rPr>
            </w:pPr>
            <w:r w:rsidRPr="008A4D97">
              <w:rPr>
                <w:sz w:val="16"/>
                <w:szCs w:val="16"/>
              </w:rPr>
              <w:t>14</w:t>
            </w:r>
          </w:p>
        </w:tc>
        <w:tc>
          <w:tcPr>
            <w:tcW w:w="4228" w:type="dxa"/>
            <w:vAlign w:val="center"/>
            <w:hideMark/>
          </w:tcPr>
          <w:p w14:paraId="793842CF" w14:textId="77777777" w:rsidR="00C427F1" w:rsidRPr="008A4D97" w:rsidRDefault="00C427F1" w:rsidP="00C427F1">
            <w:pPr>
              <w:rPr>
                <w:sz w:val="16"/>
                <w:szCs w:val="16"/>
              </w:rPr>
            </w:pPr>
            <w:r w:rsidRPr="008A4D97">
              <w:rPr>
                <w:sz w:val="16"/>
                <w:szCs w:val="16"/>
              </w:rPr>
              <w:t xml:space="preserve">Bankalar Ve Aracı Kurumlardan Olan Kısa Vadeli Alacaklar İle Kısa Vadeli Kurumsal Alacaklar </w:t>
            </w:r>
          </w:p>
        </w:tc>
        <w:tc>
          <w:tcPr>
            <w:tcW w:w="1973" w:type="dxa"/>
            <w:vAlign w:val="center"/>
          </w:tcPr>
          <w:p w14:paraId="7E680312" w14:textId="58AE26A2"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774ABDC0" w14:textId="091C37BB"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2FD01D5D" w14:textId="77777777" w:rsidTr="00C427F1">
        <w:trPr>
          <w:trHeight w:val="113"/>
        </w:trPr>
        <w:tc>
          <w:tcPr>
            <w:tcW w:w="364" w:type="dxa"/>
            <w:noWrap/>
            <w:vAlign w:val="center"/>
            <w:hideMark/>
          </w:tcPr>
          <w:p w14:paraId="0540EA7F" w14:textId="77777777" w:rsidR="00C427F1" w:rsidRPr="008A4D97" w:rsidRDefault="00C427F1" w:rsidP="00C427F1">
            <w:pPr>
              <w:rPr>
                <w:sz w:val="16"/>
                <w:szCs w:val="16"/>
              </w:rPr>
            </w:pPr>
            <w:r w:rsidRPr="008A4D97">
              <w:rPr>
                <w:sz w:val="16"/>
                <w:szCs w:val="16"/>
              </w:rPr>
              <w:t>15</w:t>
            </w:r>
          </w:p>
        </w:tc>
        <w:tc>
          <w:tcPr>
            <w:tcW w:w="4228" w:type="dxa"/>
            <w:vAlign w:val="center"/>
            <w:hideMark/>
          </w:tcPr>
          <w:p w14:paraId="2670C5A2" w14:textId="77777777" w:rsidR="00C427F1" w:rsidRPr="008A4D97" w:rsidRDefault="00C427F1" w:rsidP="00C427F1">
            <w:pPr>
              <w:rPr>
                <w:sz w:val="16"/>
                <w:szCs w:val="16"/>
              </w:rPr>
            </w:pPr>
            <w:r w:rsidRPr="008A4D97">
              <w:rPr>
                <w:sz w:val="16"/>
                <w:szCs w:val="16"/>
              </w:rPr>
              <w:t xml:space="preserve">Kolektif Yatırım Kuruluşu Niteliğindeki Yatırımlar </w:t>
            </w:r>
          </w:p>
        </w:tc>
        <w:tc>
          <w:tcPr>
            <w:tcW w:w="1973" w:type="dxa"/>
            <w:vAlign w:val="center"/>
          </w:tcPr>
          <w:p w14:paraId="4F5A93DE" w14:textId="0C110FF0"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60E79871" w14:textId="76A1DEC6"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58578887" w14:textId="77777777" w:rsidTr="00C427F1">
        <w:trPr>
          <w:trHeight w:val="113"/>
        </w:trPr>
        <w:tc>
          <w:tcPr>
            <w:tcW w:w="364" w:type="dxa"/>
            <w:noWrap/>
            <w:vAlign w:val="center"/>
            <w:hideMark/>
          </w:tcPr>
          <w:p w14:paraId="5E034B5B" w14:textId="77777777" w:rsidR="00C427F1" w:rsidRPr="008A4D97" w:rsidRDefault="00C427F1" w:rsidP="00C427F1">
            <w:pPr>
              <w:rPr>
                <w:sz w:val="16"/>
                <w:szCs w:val="16"/>
              </w:rPr>
            </w:pPr>
            <w:r w:rsidRPr="008A4D97">
              <w:rPr>
                <w:sz w:val="16"/>
                <w:szCs w:val="16"/>
              </w:rPr>
              <w:t>16</w:t>
            </w:r>
          </w:p>
        </w:tc>
        <w:tc>
          <w:tcPr>
            <w:tcW w:w="4228" w:type="dxa"/>
            <w:vAlign w:val="center"/>
            <w:hideMark/>
          </w:tcPr>
          <w:p w14:paraId="3F6EC258" w14:textId="77777777" w:rsidR="00C427F1" w:rsidRPr="008A4D97" w:rsidRDefault="00C427F1" w:rsidP="00C427F1">
            <w:pPr>
              <w:rPr>
                <w:sz w:val="16"/>
                <w:szCs w:val="16"/>
              </w:rPr>
            </w:pPr>
            <w:r w:rsidRPr="008A4D97">
              <w:rPr>
                <w:sz w:val="16"/>
                <w:szCs w:val="16"/>
              </w:rPr>
              <w:t>Hisse Senedi Yatırımları</w:t>
            </w:r>
          </w:p>
        </w:tc>
        <w:tc>
          <w:tcPr>
            <w:tcW w:w="1973" w:type="dxa"/>
            <w:vAlign w:val="center"/>
          </w:tcPr>
          <w:p w14:paraId="17226D1B" w14:textId="14B08FC7" w:rsidR="00C427F1" w:rsidRPr="008A4D97" w:rsidRDefault="00C427F1" w:rsidP="00C427F1">
            <w:pPr>
              <w:ind w:right="-61"/>
              <w:jc w:val="right"/>
              <w:rPr>
                <w:sz w:val="16"/>
                <w:szCs w:val="18"/>
              </w:rPr>
            </w:pPr>
            <w:r w:rsidRPr="000A1765">
              <w:rPr>
                <w:color w:val="000000"/>
                <w:sz w:val="16"/>
                <w:szCs w:val="16"/>
              </w:rPr>
              <w:t xml:space="preserve">                       -   </w:t>
            </w:r>
          </w:p>
        </w:tc>
        <w:tc>
          <w:tcPr>
            <w:tcW w:w="1708" w:type="dxa"/>
            <w:vAlign w:val="center"/>
          </w:tcPr>
          <w:p w14:paraId="1EC0750F" w14:textId="1376C4C4" w:rsidR="00C427F1" w:rsidRPr="008A4D97" w:rsidRDefault="00C427F1" w:rsidP="00C427F1">
            <w:pPr>
              <w:ind w:right="-61"/>
              <w:jc w:val="right"/>
              <w:rPr>
                <w:sz w:val="16"/>
                <w:szCs w:val="18"/>
              </w:rPr>
            </w:pPr>
            <w:r w:rsidRPr="000A1765">
              <w:rPr>
                <w:color w:val="000000"/>
                <w:sz w:val="16"/>
                <w:szCs w:val="16"/>
              </w:rPr>
              <w:t xml:space="preserve">                         -   </w:t>
            </w:r>
          </w:p>
        </w:tc>
      </w:tr>
      <w:tr w:rsidR="00C427F1" w:rsidRPr="008A4D97" w14:paraId="1D6432B0" w14:textId="77777777" w:rsidTr="00C427F1">
        <w:trPr>
          <w:trHeight w:val="113"/>
        </w:trPr>
        <w:tc>
          <w:tcPr>
            <w:tcW w:w="364" w:type="dxa"/>
            <w:tcBorders>
              <w:bottom w:val="single" w:sz="4" w:space="0" w:color="auto"/>
            </w:tcBorders>
            <w:noWrap/>
            <w:vAlign w:val="center"/>
            <w:hideMark/>
          </w:tcPr>
          <w:p w14:paraId="311D9935" w14:textId="77777777" w:rsidR="00C427F1" w:rsidRPr="008A4D97" w:rsidRDefault="00C427F1" w:rsidP="00C427F1">
            <w:pPr>
              <w:rPr>
                <w:sz w:val="16"/>
                <w:szCs w:val="16"/>
              </w:rPr>
            </w:pPr>
            <w:r w:rsidRPr="008A4D97">
              <w:rPr>
                <w:sz w:val="16"/>
                <w:szCs w:val="16"/>
              </w:rPr>
              <w:t>17</w:t>
            </w:r>
          </w:p>
        </w:tc>
        <w:tc>
          <w:tcPr>
            <w:tcW w:w="4228" w:type="dxa"/>
            <w:tcBorders>
              <w:bottom w:val="single" w:sz="4" w:space="0" w:color="auto"/>
            </w:tcBorders>
            <w:vAlign w:val="center"/>
            <w:hideMark/>
          </w:tcPr>
          <w:p w14:paraId="578B4AE3" w14:textId="77777777" w:rsidR="00C427F1" w:rsidRPr="008A4D97" w:rsidRDefault="00C427F1" w:rsidP="00C427F1">
            <w:pPr>
              <w:rPr>
                <w:sz w:val="16"/>
                <w:szCs w:val="16"/>
              </w:rPr>
            </w:pPr>
            <w:r w:rsidRPr="008A4D97">
              <w:rPr>
                <w:sz w:val="16"/>
                <w:szCs w:val="16"/>
              </w:rPr>
              <w:t xml:space="preserve">Diğer Alacaklar </w:t>
            </w:r>
          </w:p>
        </w:tc>
        <w:tc>
          <w:tcPr>
            <w:tcW w:w="1973" w:type="dxa"/>
            <w:tcBorders>
              <w:bottom w:val="single" w:sz="4" w:space="0" w:color="auto"/>
            </w:tcBorders>
            <w:vAlign w:val="center"/>
          </w:tcPr>
          <w:p w14:paraId="15C4CEFE" w14:textId="6CB5DFDF" w:rsidR="00C427F1" w:rsidRPr="008A4D97" w:rsidRDefault="00C427F1" w:rsidP="00C427F1">
            <w:pPr>
              <w:ind w:right="-61"/>
              <w:jc w:val="right"/>
              <w:rPr>
                <w:sz w:val="16"/>
                <w:szCs w:val="18"/>
              </w:rPr>
            </w:pPr>
            <w:r w:rsidRPr="000A1765">
              <w:rPr>
                <w:color w:val="000000"/>
                <w:sz w:val="16"/>
                <w:szCs w:val="16"/>
              </w:rPr>
              <w:t xml:space="preserve">            8.137.778 </w:t>
            </w:r>
          </w:p>
        </w:tc>
        <w:tc>
          <w:tcPr>
            <w:tcW w:w="1708" w:type="dxa"/>
            <w:tcBorders>
              <w:bottom w:val="single" w:sz="4" w:space="0" w:color="auto"/>
            </w:tcBorders>
            <w:vAlign w:val="center"/>
          </w:tcPr>
          <w:p w14:paraId="3A45A8A9" w14:textId="5BA59ACE" w:rsidR="00C427F1" w:rsidRPr="008A4D97" w:rsidRDefault="00C427F1" w:rsidP="00C427F1">
            <w:pPr>
              <w:ind w:right="-61"/>
              <w:jc w:val="right"/>
              <w:rPr>
                <w:sz w:val="16"/>
                <w:szCs w:val="18"/>
              </w:rPr>
            </w:pPr>
            <w:r w:rsidRPr="000A1765">
              <w:rPr>
                <w:color w:val="000000"/>
                <w:sz w:val="16"/>
                <w:szCs w:val="16"/>
              </w:rPr>
              <w:t xml:space="preserve">              6.992.228 </w:t>
            </w:r>
          </w:p>
        </w:tc>
      </w:tr>
      <w:tr w:rsidR="00C427F1" w:rsidRPr="008A4D97" w14:paraId="776C6ACE" w14:textId="77777777" w:rsidTr="00C427F1">
        <w:trPr>
          <w:trHeight w:val="113"/>
        </w:trPr>
        <w:tc>
          <w:tcPr>
            <w:tcW w:w="364" w:type="dxa"/>
            <w:tcBorders>
              <w:top w:val="single" w:sz="4" w:space="0" w:color="auto"/>
            </w:tcBorders>
            <w:noWrap/>
            <w:vAlign w:val="center"/>
            <w:hideMark/>
          </w:tcPr>
          <w:p w14:paraId="27F954DE" w14:textId="77777777" w:rsidR="00C427F1" w:rsidRPr="008A4D97" w:rsidRDefault="00C427F1" w:rsidP="00C427F1">
            <w:pPr>
              <w:jc w:val="right"/>
              <w:rPr>
                <w:sz w:val="10"/>
                <w:szCs w:val="10"/>
              </w:rPr>
            </w:pPr>
          </w:p>
        </w:tc>
        <w:tc>
          <w:tcPr>
            <w:tcW w:w="4228" w:type="dxa"/>
            <w:tcBorders>
              <w:top w:val="single" w:sz="4" w:space="0" w:color="auto"/>
            </w:tcBorders>
            <w:vAlign w:val="center"/>
            <w:hideMark/>
          </w:tcPr>
          <w:p w14:paraId="233994B4" w14:textId="77777777" w:rsidR="00C427F1" w:rsidRPr="008A4D97" w:rsidRDefault="00C427F1" w:rsidP="00C427F1">
            <w:pPr>
              <w:ind w:firstLineChars="200" w:firstLine="200"/>
              <w:rPr>
                <w:sz w:val="10"/>
                <w:szCs w:val="10"/>
              </w:rPr>
            </w:pPr>
            <w:r w:rsidRPr="008A4D97">
              <w:rPr>
                <w:sz w:val="10"/>
                <w:szCs w:val="10"/>
              </w:rPr>
              <w:t> </w:t>
            </w:r>
          </w:p>
        </w:tc>
        <w:tc>
          <w:tcPr>
            <w:tcW w:w="1973" w:type="dxa"/>
            <w:tcBorders>
              <w:top w:val="single" w:sz="4" w:space="0" w:color="auto"/>
            </w:tcBorders>
            <w:vAlign w:val="bottom"/>
            <w:hideMark/>
          </w:tcPr>
          <w:p w14:paraId="730A7EE0" w14:textId="77777777" w:rsidR="00C427F1" w:rsidRPr="008A4D97" w:rsidRDefault="00C427F1" w:rsidP="00C427F1">
            <w:pPr>
              <w:ind w:right="-61"/>
              <w:jc w:val="right"/>
              <w:rPr>
                <w:sz w:val="10"/>
                <w:szCs w:val="10"/>
              </w:rPr>
            </w:pPr>
          </w:p>
        </w:tc>
        <w:tc>
          <w:tcPr>
            <w:tcW w:w="1708" w:type="dxa"/>
            <w:tcBorders>
              <w:top w:val="single" w:sz="4" w:space="0" w:color="auto"/>
            </w:tcBorders>
            <w:vAlign w:val="bottom"/>
            <w:hideMark/>
          </w:tcPr>
          <w:p w14:paraId="74B24E22" w14:textId="77777777" w:rsidR="00C427F1" w:rsidRPr="008A4D97" w:rsidRDefault="00C427F1" w:rsidP="00C427F1">
            <w:pPr>
              <w:ind w:right="-61"/>
              <w:jc w:val="right"/>
              <w:rPr>
                <w:sz w:val="10"/>
                <w:szCs w:val="10"/>
              </w:rPr>
            </w:pPr>
          </w:p>
        </w:tc>
      </w:tr>
      <w:tr w:rsidR="00C427F1" w:rsidRPr="008A4D97" w14:paraId="2666ACCB" w14:textId="77777777" w:rsidTr="00C427F1">
        <w:trPr>
          <w:trHeight w:val="113"/>
        </w:trPr>
        <w:tc>
          <w:tcPr>
            <w:tcW w:w="364" w:type="dxa"/>
            <w:tcBorders>
              <w:bottom w:val="single" w:sz="12" w:space="0" w:color="auto"/>
            </w:tcBorders>
            <w:noWrap/>
            <w:vAlign w:val="center"/>
            <w:hideMark/>
          </w:tcPr>
          <w:p w14:paraId="154A55CD" w14:textId="77777777" w:rsidR="00C427F1" w:rsidRPr="008A4D97" w:rsidRDefault="00C427F1" w:rsidP="00C427F1">
            <w:pPr>
              <w:jc w:val="right"/>
              <w:rPr>
                <w:sz w:val="16"/>
                <w:szCs w:val="16"/>
              </w:rPr>
            </w:pPr>
          </w:p>
        </w:tc>
        <w:tc>
          <w:tcPr>
            <w:tcW w:w="4228" w:type="dxa"/>
            <w:tcBorders>
              <w:bottom w:val="single" w:sz="12" w:space="0" w:color="auto"/>
            </w:tcBorders>
            <w:vAlign w:val="center"/>
            <w:hideMark/>
          </w:tcPr>
          <w:p w14:paraId="5FCA61C7" w14:textId="77777777" w:rsidR="00C427F1" w:rsidRPr="008A4D97" w:rsidRDefault="00C427F1" w:rsidP="00C427F1">
            <w:pPr>
              <w:rPr>
                <w:b/>
                <w:bCs/>
                <w:sz w:val="16"/>
                <w:szCs w:val="16"/>
              </w:rPr>
            </w:pPr>
            <w:r w:rsidRPr="008A4D97">
              <w:rPr>
                <w:b/>
                <w:bCs/>
                <w:sz w:val="16"/>
                <w:szCs w:val="16"/>
              </w:rPr>
              <w:t>Toplam(*)</w:t>
            </w:r>
          </w:p>
        </w:tc>
        <w:tc>
          <w:tcPr>
            <w:tcW w:w="1973" w:type="dxa"/>
            <w:tcBorders>
              <w:bottom w:val="single" w:sz="12" w:space="0" w:color="auto"/>
            </w:tcBorders>
            <w:vAlign w:val="center"/>
            <w:hideMark/>
          </w:tcPr>
          <w:p w14:paraId="7215F3FE" w14:textId="5D5FAD23" w:rsidR="00C427F1" w:rsidRPr="008A4D97" w:rsidRDefault="00C427F1" w:rsidP="00C427F1">
            <w:pPr>
              <w:ind w:right="-61"/>
              <w:jc w:val="right"/>
              <w:rPr>
                <w:b/>
                <w:bCs/>
                <w:sz w:val="16"/>
                <w:szCs w:val="18"/>
              </w:rPr>
            </w:pPr>
            <w:r w:rsidRPr="000A1765">
              <w:rPr>
                <w:b/>
                <w:bCs/>
                <w:color w:val="000000"/>
                <w:sz w:val="16"/>
                <w:szCs w:val="16"/>
              </w:rPr>
              <w:t xml:space="preserve">        170.971.611 </w:t>
            </w:r>
          </w:p>
        </w:tc>
        <w:tc>
          <w:tcPr>
            <w:tcW w:w="1708" w:type="dxa"/>
            <w:tcBorders>
              <w:bottom w:val="single" w:sz="12" w:space="0" w:color="auto"/>
            </w:tcBorders>
            <w:vAlign w:val="center"/>
          </w:tcPr>
          <w:p w14:paraId="4F3E5C45" w14:textId="29360291" w:rsidR="00C427F1" w:rsidRPr="008A4D97" w:rsidRDefault="00C427F1" w:rsidP="00C427F1">
            <w:pPr>
              <w:ind w:right="-61"/>
              <w:jc w:val="right"/>
              <w:rPr>
                <w:b/>
                <w:bCs/>
                <w:sz w:val="16"/>
                <w:szCs w:val="18"/>
              </w:rPr>
            </w:pPr>
            <w:r w:rsidRPr="000A1765">
              <w:rPr>
                <w:b/>
                <w:bCs/>
                <w:color w:val="000000"/>
                <w:sz w:val="16"/>
                <w:szCs w:val="16"/>
              </w:rPr>
              <w:t xml:space="preserve">          165.872.921 </w:t>
            </w:r>
          </w:p>
        </w:tc>
      </w:tr>
    </w:tbl>
    <w:p w14:paraId="4BFFA689" w14:textId="77777777" w:rsidR="00C427F1" w:rsidRPr="008A4D97" w:rsidRDefault="00C427F1" w:rsidP="00C427F1">
      <w:pPr>
        <w:rPr>
          <w:sz w:val="14"/>
          <w:szCs w:val="14"/>
        </w:rPr>
      </w:pPr>
    </w:p>
    <w:p w14:paraId="29A4B7DA" w14:textId="1B6E1F9D" w:rsidR="00C427F1" w:rsidRPr="008A4D97" w:rsidRDefault="00C427F1" w:rsidP="00C427F1">
      <w:pPr>
        <w:tabs>
          <w:tab w:val="left" w:pos="1276"/>
        </w:tabs>
        <w:ind w:left="851"/>
        <w:jc w:val="both"/>
        <w:rPr>
          <w:sz w:val="16"/>
          <w:szCs w:val="16"/>
        </w:rPr>
      </w:pPr>
      <w:r w:rsidRPr="008A4D97">
        <w:rPr>
          <w:sz w:val="16"/>
          <w:szCs w:val="16"/>
        </w:rPr>
        <w:t>(*)</w:t>
      </w:r>
      <w:r w:rsidRPr="008A4D97">
        <w:rPr>
          <w:sz w:val="16"/>
          <w:szCs w:val="16"/>
        </w:rPr>
        <w:tab/>
        <w:t>Ortalama risk tutarı, 202</w:t>
      </w:r>
      <w:r w:rsidR="00304C72">
        <w:rPr>
          <w:sz w:val="16"/>
          <w:szCs w:val="16"/>
        </w:rPr>
        <w:t>4</w:t>
      </w:r>
      <w:r w:rsidRPr="008A4D97">
        <w:rPr>
          <w:sz w:val="16"/>
          <w:szCs w:val="16"/>
        </w:rPr>
        <w:t xml:space="preserve"> yılı aylık bazlı risk tutarlarının aritmetik ortalaması alınarak test edilmiştir.</w:t>
      </w:r>
    </w:p>
    <w:p w14:paraId="2F2DF71F" w14:textId="77777777" w:rsidR="00C427F1" w:rsidRPr="008A4D97" w:rsidRDefault="00C427F1" w:rsidP="00C427F1">
      <w:pPr>
        <w:rPr>
          <w:sz w:val="16"/>
          <w:szCs w:val="16"/>
        </w:rPr>
      </w:pPr>
    </w:p>
    <w:p w14:paraId="116E1A56" w14:textId="77777777" w:rsidR="00C427F1" w:rsidRPr="008A4D97" w:rsidRDefault="00C427F1" w:rsidP="00C427F1">
      <w:pPr>
        <w:autoSpaceDE w:val="0"/>
        <w:autoSpaceDN w:val="0"/>
        <w:adjustRightInd w:val="0"/>
        <w:ind w:left="851"/>
        <w:jc w:val="both"/>
        <w:rPr>
          <w:sz w:val="20"/>
          <w:szCs w:val="20"/>
          <w:lang w:eastAsia="en-US"/>
        </w:rPr>
      </w:pPr>
      <w:r w:rsidRPr="008A4D97">
        <w:rPr>
          <w:sz w:val="20"/>
          <w:szCs w:val="20"/>
          <w:lang w:eastAsia="en-US"/>
        </w:rPr>
        <w:t>Banka’nın risk yönetim anlayışı çerçevesinde uzun vadeli risklerin kısa vadeli risklere oranla daha fazla kredi riskine maruz kaldığı kabul edilmekte ve uzun vadeli riskler için risk limiti belirleme, teminatlandırma gibi hususlar kısa vadeli risklere oranla daha geniş kapsamlı olarak ele alınmaktadır. Banka’nın çeşitli yabancı ülkelerde bankacılık faaliyeti kapsamında limiti mevcut olup, bu limitlerin tahsisi ve revizyonu aşamasında gerekli araştırmalar (ekonomik, konjonktürel vb.) yapılmaktadır.</w:t>
      </w:r>
    </w:p>
    <w:p w14:paraId="47F4FFF3" w14:textId="77777777" w:rsidR="00C427F1" w:rsidRPr="008A4D97" w:rsidRDefault="00C427F1" w:rsidP="00C427F1">
      <w:pPr>
        <w:autoSpaceDE w:val="0"/>
        <w:autoSpaceDN w:val="0"/>
        <w:adjustRightInd w:val="0"/>
        <w:ind w:left="851"/>
        <w:jc w:val="both"/>
        <w:rPr>
          <w:sz w:val="16"/>
          <w:szCs w:val="16"/>
          <w:lang w:eastAsia="en-US"/>
        </w:rPr>
      </w:pPr>
    </w:p>
    <w:p w14:paraId="7A8D7F78" w14:textId="77777777" w:rsidR="00C427F1" w:rsidRDefault="00C427F1" w:rsidP="00C427F1">
      <w:pPr>
        <w:ind w:left="851"/>
        <w:jc w:val="both"/>
        <w:rPr>
          <w:sz w:val="20"/>
          <w:szCs w:val="20"/>
          <w:lang w:eastAsia="en-US"/>
        </w:rPr>
        <w:sectPr w:rsidR="00C427F1" w:rsidSect="003032B3">
          <w:pgSz w:w="11907" w:h="16840" w:code="9"/>
          <w:pgMar w:top="1260" w:right="837" w:bottom="630" w:left="1372" w:header="720" w:footer="720" w:gutter="0"/>
          <w:cols w:space="708"/>
          <w:docGrid w:linePitch="360"/>
        </w:sectPr>
      </w:pPr>
      <w:r w:rsidRPr="008A4D97">
        <w:rPr>
          <w:sz w:val="20"/>
          <w:szCs w:val="20"/>
          <w:lang w:eastAsia="en-US"/>
        </w:rPr>
        <w:t>Muhabirlik faaliyetleri ve uluslararası emtia işlemleri için çalışılacak bankalara ise ilgili kredi komitelerince limit tahsis edilmekte olup, bu limitler Banka’nın ölçeği ve muhatap banka ölçeği</w:t>
      </w:r>
      <w:r w:rsidRPr="008A4D97">
        <w:rPr>
          <w:sz w:val="20"/>
          <w:szCs w:val="20"/>
        </w:rPr>
        <w:t xml:space="preserve"> dikkate </w:t>
      </w:r>
      <w:r w:rsidRPr="008A4D97">
        <w:rPr>
          <w:sz w:val="20"/>
          <w:szCs w:val="20"/>
          <w:lang w:eastAsia="en-US"/>
        </w:rPr>
        <w:t>alınarak tahsis edilmekte ve risk yoğunlaşmasından kaçınılmaktadır. Bu açıdan ciddi bir risk taşınmamaktadır.</w:t>
      </w:r>
    </w:p>
    <w:p w14:paraId="330D5698" w14:textId="6FEEA712" w:rsidR="00C427F1" w:rsidRPr="008A4D97" w:rsidRDefault="00C427F1" w:rsidP="00C427F1">
      <w:pPr>
        <w:pStyle w:val="GvdeMetniGirintisi"/>
        <w:spacing w:line="221" w:lineRule="auto"/>
        <w:ind w:firstLine="0"/>
        <w:jc w:val="left"/>
        <w:rPr>
          <w:b/>
          <w:sz w:val="20"/>
          <w:szCs w:val="20"/>
        </w:rPr>
      </w:pPr>
      <w:r w:rsidRPr="008A4D97">
        <w:rPr>
          <w:b/>
          <w:sz w:val="20"/>
          <w:szCs w:val="20"/>
        </w:rPr>
        <w:lastRenderedPageBreak/>
        <w:t xml:space="preserve">Mali Bünyeye </w:t>
      </w:r>
      <w:r w:rsidR="0022657F">
        <w:rPr>
          <w:b/>
          <w:sz w:val="20"/>
          <w:szCs w:val="20"/>
        </w:rPr>
        <w:t>v</w:t>
      </w:r>
      <w:r w:rsidRPr="008A4D97">
        <w:rPr>
          <w:b/>
          <w:sz w:val="20"/>
          <w:szCs w:val="20"/>
        </w:rPr>
        <w:t>e Risk Yönetimine İlişkin Bilgiler (Devamı)</w:t>
      </w:r>
    </w:p>
    <w:p w14:paraId="21BFD5EB" w14:textId="77777777" w:rsidR="00C427F1" w:rsidRPr="008A4D97" w:rsidRDefault="00C427F1" w:rsidP="00C427F1">
      <w:pPr>
        <w:pStyle w:val="ListeParagraf"/>
        <w:spacing w:line="221" w:lineRule="auto"/>
        <w:ind w:left="0"/>
        <w:rPr>
          <w:b/>
          <w:sz w:val="14"/>
          <w:szCs w:val="14"/>
        </w:rPr>
      </w:pPr>
    </w:p>
    <w:p w14:paraId="577E63E6" w14:textId="77777777" w:rsidR="00C427F1" w:rsidRPr="008A4D97" w:rsidRDefault="00C427F1" w:rsidP="003E333B">
      <w:pPr>
        <w:pStyle w:val="ListeParagraf"/>
        <w:widowControl w:val="0"/>
        <w:numPr>
          <w:ilvl w:val="0"/>
          <w:numId w:val="62"/>
        </w:numPr>
        <w:spacing w:line="221" w:lineRule="auto"/>
        <w:ind w:left="851" w:hanging="851"/>
        <w:jc w:val="both"/>
        <w:rPr>
          <w:b/>
          <w:sz w:val="20"/>
          <w:szCs w:val="20"/>
        </w:rPr>
      </w:pPr>
      <w:r w:rsidRPr="008A4D97">
        <w:rPr>
          <w:b/>
          <w:sz w:val="20"/>
          <w:szCs w:val="20"/>
        </w:rPr>
        <w:t>Kredi Riskine İlişkin Açıklamalar (Devamı)</w:t>
      </w:r>
    </w:p>
    <w:p w14:paraId="26CB4BFE" w14:textId="77777777" w:rsidR="00C427F1" w:rsidRPr="008A4D97" w:rsidRDefault="00C427F1" w:rsidP="00C427F1">
      <w:pPr>
        <w:pStyle w:val="ListeParagraf"/>
        <w:autoSpaceDE w:val="0"/>
        <w:autoSpaceDN w:val="0"/>
        <w:spacing w:line="221" w:lineRule="auto"/>
        <w:ind w:left="567"/>
        <w:jc w:val="both"/>
        <w:rPr>
          <w:b/>
          <w:sz w:val="14"/>
          <w:szCs w:val="14"/>
        </w:rPr>
      </w:pPr>
    </w:p>
    <w:p w14:paraId="602F1627" w14:textId="77777777" w:rsidR="00C427F1" w:rsidRPr="008A4D97" w:rsidRDefault="00C427F1" w:rsidP="00C427F1">
      <w:pPr>
        <w:autoSpaceDE w:val="0"/>
        <w:autoSpaceDN w:val="0"/>
        <w:spacing w:line="221" w:lineRule="auto"/>
        <w:ind w:left="851"/>
        <w:jc w:val="both"/>
        <w:rPr>
          <w:b/>
          <w:sz w:val="20"/>
          <w:szCs w:val="20"/>
        </w:rPr>
      </w:pPr>
      <w:r w:rsidRPr="008A4D97">
        <w:rPr>
          <w:b/>
          <w:sz w:val="20"/>
          <w:szCs w:val="20"/>
        </w:rPr>
        <w:t>Önemli bölgelerdeki önemlilik arz eden risk sınıflarına göre ayrıştırılmış risk tutarlarının coğrafi dağılımı; risk sınıflarına göre ayrıştırılmış risklerin sektörlere veya karşı taraflara göre dağılımı ve tüm risklerin kalan vadelere göre dağılımı:</w:t>
      </w:r>
    </w:p>
    <w:p w14:paraId="0971CFEE" w14:textId="77777777" w:rsidR="00C427F1" w:rsidRPr="008A4D97" w:rsidRDefault="00C427F1" w:rsidP="00C427F1">
      <w:pPr>
        <w:autoSpaceDE w:val="0"/>
        <w:autoSpaceDN w:val="0"/>
        <w:adjustRightInd w:val="0"/>
        <w:spacing w:line="221" w:lineRule="auto"/>
        <w:ind w:left="810"/>
        <w:jc w:val="both"/>
        <w:rPr>
          <w:b/>
          <w:sz w:val="14"/>
          <w:szCs w:val="14"/>
        </w:rPr>
      </w:pPr>
    </w:p>
    <w:p w14:paraId="6E42974E" w14:textId="77777777" w:rsidR="00C427F1" w:rsidRPr="008A4D97" w:rsidRDefault="00C427F1" w:rsidP="00C427F1">
      <w:pPr>
        <w:autoSpaceDE w:val="0"/>
        <w:autoSpaceDN w:val="0"/>
        <w:adjustRightInd w:val="0"/>
        <w:spacing w:line="221" w:lineRule="auto"/>
        <w:ind w:left="851"/>
        <w:jc w:val="both"/>
        <w:rPr>
          <w:b/>
          <w:sz w:val="20"/>
          <w:szCs w:val="20"/>
        </w:rPr>
      </w:pPr>
      <w:r w:rsidRPr="008A4D97">
        <w:rPr>
          <w:b/>
          <w:sz w:val="20"/>
          <w:szCs w:val="20"/>
        </w:rPr>
        <w:t>Önemli bölgelerdeki önemlilik arz eden risklere ilişkin profil:</w:t>
      </w:r>
    </w:p>
    <w:p w14:paraId="0BB36DDF" w14:textId="77777777" w:rsidR="00C427F1" w:rsidRPr="008A4D97" w:rsidRDefault="00C427F1" w:rsidP="00C427F1">
      <w:pPr>
        <w:pStyle w:val="ListeParagraf"/>
        <w:autoSpaceDE w:val="0"/>
        <w:autoSpaceDN w:val="0"/>
        <w:adjustRightInd w:val="0"/>
        <w:spacing w:line="221" w:lineRule="auto"/>
        <w:ind w:left="1080"/>
        <w:jc w:val="both"/>
        <w:rPr>
          <w:sz w:val="8"/>
          <w:szCs w:val="14"/>
        </w:rPr>
      </w:pPr>
    </w:p>
    <w:tbl>
      <w:tblPr>
        <w:tblW w:w="5000" w:type="pct"/>
        <w:tblCellMar>
          <w:left w:w="70" w:type="dxa"/>
          <w:right w:w="70" w:type="dxa"/>
        </w:tblCellMar>
        <w:tblLook w:val="04A0" w:firstRow="1" w:lastRow="0" w:firstColumn="1" w:lastColumn="0" w:noHBand="0" w:noVBand="1"/>
      </w:tblPr>
      <w:tblGrid>
        <w:gridCol w:w="229"/>
        <w:gridCol w:w="2366"/>
        <w:gridCol w:w="859"/>
        <w:gridCol w:w="697"/>
        <w:gridCol w:w="770"/>
        <w:gridCol w:w="243"/>
        <w:gridCol w:w="233"/>
        <w:gridCol w:w="1009"/>
        <w:gridCol w:w="1065"/>
        <w:gridCol w:w="770"/>
        <w:gridCol w:w="804"/>
        <w:gridCol w:w="595"/>
        <w:gridCol w:w="700"/>
        <w:gridCol w:w="339"/>
        <w:gridCol w:w="339"/>
        <w:gridCol w:w="339"/>
        <w:gridCol w:w="339"/>
        <w:gridCol w:w="339"/>
        <w:gridCol w:w="964"/>
        <w:gridCol w:w="1006"/>
      </w:tblGrid>
      <w:tr w:rsidR="00C427F1" w:rsidRPr="008A4D97" w14:paraId="53D2AA2F" w14:textId="77777777" w:rsidTr="00C427F1">
        <w:trPr>
          <w:trHeight w:val="113"/>
        </w:trPr>
        <w:tc>
          <w:tcPr>
            <w:tcW w:w="85" w:type="pct"/>
            <w:noWrap/>
            <w:hideMark/>
          </w:tcPr>
          <w:p w14:paraId="7D8AB217" w14:textId="77777777" w:rsidR="00C427F1" w:rsidRPr="008A4D97" w:rsidRDefault="00C427F1" w:rsidP="00C427F1">
            <w:pPr>
              <w:spacing w:line="221" w:lineRule="auto"/>
              <w:rPr>
                <w:sz w:val="14"/>
                <w:szCs w:val="14"/>
              </w:rPr>
            </w:pPr>
          </w:p>
        </w:tc>
        <w:tc>
          <w:tcPr>
            <w:tcW w:w="848" w:type="pct"/>
            <w:noWrap/>
            <w:vAlign w:val="center"/>
            <w:hideMark/>
          </w:tcPr>
          <w:p w14:paraId="4CDF1165" w14:textId="77777777" w:rsidR="00C427F1" w:rsidRPr="008A4D97" w:rsidRDefault="00C427F1" w:rsidP="00C427F1">
            <w:pPr>
              <w:spacing w:line="221" w:lineRule="auto"/>
              <w:rPr>
                <w:sz w:val="14"/>
                <w:szCs w:val="14"/>
              </w:rPr>
            </w:pPr>
          </w:p>
        </w:tc>
        <w:tc>
          <w:tcPr>
            <w:tcW w:w="4067" w:type="pct"/>
            <w:gridSpan w:val="18"/>
            <w:tcBorders>
              <w:bottom w:val="single" w:sz="4" w:space="0" w:color="auto"/>
            </w:tcBorders>
            <w:vAlign w:val="bottom"/>
            <w:hideMark/>
          </w:tcPr>
          <w:p w14:paraId="24AB1F0B" w14:textId="77777777" w:rsidR="00C427F1" w:rsidRPr="008A4D97" w:rsidRDefault="00C427F1" w:rsidP="00C427F1">
            <w:pPr>
              <w:spacing w:line="221" w:lineRule="auto"/>
              <w:jc w:val="center"/>
              <w:rPr>
                <w:b/>
                <w:bCs/>
                <w:sz w:val="14"/>
                <w:szCs w:val="14"/>
              </w:rPr>
            </w:pPr>
            <w:r w:rsidRPr="008A4D97">
              <w:rPr>
                <w:b/>
                <w:bCs/>
                <w:sz w:val="14"/>
                <w:szCs w:val="14"/>
              </w:rPr>
              <w:t>Risk Sınıfları(*)</w:t>
            </w:r>
          </w:p>
        </w:tc>
      </w:tr>
      <w:tr w:rsidR="00C427F1" w:rsidRPr="008A4D97" w14:paraId="0AF39DCD" w14:textId="77777777" w:rsidTr="00C427F1">
        <w:trPr>
          <w:trHeight w:val="113"/>
        </w:trPr>
        <w:tc>
          <w:tcPr>
            <w:tcW w:w="85" w:type="pct"/>
            <w:tcBorders>
              <w:bottom w:val="single" w:sz="4" w:space="0" w:color="auto"/>
            </w:tcBorders>
            <w:noWrap/>
            <w:hideMark/>
          </w:tcPr>
          <w:p w14:paraId="53D7A7F6" w14:textId="77777777" w:rsidR="00C427F1" w:rsidRPr="008A4D97" w:rsidRDefault="00C427F1" w:rsidP="00C427F1">
            <w:pPr>
              <w:spacing w:line="221" w:lineRule="auto"/>
              <w:rPr>
                <w:b/>
                <w:bCs/>
                <w:sz w:val="14"/>
                <w:szCs w:val="14"/>
              </w:rPr>
            </w:pPr>
          </w:p>
        </w:tc>
        <w:tc>
          <w:tcPr>
            <w:tcW w:w="848" w:type="pct"/>
            <w:tcBorders>
              <w:bottom w:val="single" w:sz="4" w:space="0" w:color="auto"/>
            </w:tcBorders>
            <w:noWrap/>
            <w:vAlign w:val="center"/>
            <w:hideMark/>
          </w:tcPr>
          <w:p w14:paraId="13536EDF" w14:textId="77777777" w:rsidR="00C427F1" w:rsidRPr="008A4D97" w:rsidRDefault="00C427F1" w:rsidP="00C427F1">
            <w:pPr>
              <w:spacing w:line="221" w:lineRule="auto"/>
              <w:rPr>
                <w:sz w:val="14"/>
                <w:szCs w:val="14"/>
              </w:rPr>
            </w:pPr>
          </w:p>
        </w:tc>
        <w:tc>
          <w:tcPr>
            <w:tcW w:w="310" w:type="pct"/>
            <w:tcBorders>
              <w:top w:val="single" w:sz="4" w:space="0" w:color="auto"/>
              <w:bottom w:val="single" w:sz="4" w:space="0" w:color="auto"/>
            </w:tcBorders>
            <w:vAlign w:val="bottom"/>
            <w:hideMark/>
          </w:tcPr>
          <w:p w14:paraId="02D12713" w14:textId="77777777" w:rsidR="00C427F1" w:rsidRPr="008A4D97" w:rsidRDefault="00C427F1" w:rsidP="00C427F1">
            <w:pPr>
              <w:spacing w:line="221" w:lineRule="auto"/>
              <w:jc w:val="right"/>
              <w:rPr>
                <w:b/>
                <w:bCs/>
                <w:sz w:val="14"/>
                <w:szCs w:val="14"/>
              </w:rPr>
            </w:pPr>
            <w:r w:rsidRPr="008A4D97">
              <w:rPr>
                <w:b/>
                <w:bCs/>
                <w:sz w:val="14"/>
                <w:szCs w:val="14"/>
              </w:rPr>
              <w:t>1</w:t>
            </w:r>
          </w:p>
        </w:tc>
        <w:tc>
          <w:tcPr>
            <w:tcW w:w="252" w:type="pct"/>
            <w:tcBorders>
              <w:top w:val="single" w:sz="4" w:space="0" w:color="auto"/>
              <w:bottom w:val="single" w:sz="4" w:space="0" w:color="auto"/>
            </w:tcBorders>
            <w:vAlign w:val="bottom"/>
            <w:hideMark/>
          </w:tcPr>
          <w:p w14:paraId="2CD4B103" w14:textId="77777777" w:rsidR="00C427F1" w:rsidRPr="008A4D97" w:rsidRDefault="00C427F1" w:rsidP="00C427F1">
            <w:pPr>
              <w:spacing w:line="221" w:lineRule="auto"/>
              <w:jc w:val="right"/>
              <w:rPr>
                <w:b/>
                <w:bCs/>
                <w:sz w:val="14"/>
                <w:szCs w:val="14"/>
              </w:rPr>
            </w:pPr>
            <w:r w:rsidRPr="008A4D97">
              <w:rPr>
                <w:b/>
                <w:bCs/>
                <w:sz w:val="14"/>
                <w:szCs w:val="14"/>
              </w:rPr>
              <w:t>2</w:t>
            </w:r>
          </w:p>
        </w:tc>
        <w:tc>
          <w:tcPr>
            <w:tcW w:w="252" w:type="pct"/>
            <w:tcBorders>
              <w:top w:val="single" w:sz="4" w:space="0" w:color="auto"/>
              <w:bottom w:val="single" w:sz="4" w:space="0" w:color="auto"/>
            </w:tcBorders>
            <w:vAlign w:val="bottom"/>
            <w:hideMark/>
          </w:tcPr>
          <w:p w14:paraId="769780E7" w14:textId="77777777" w:rsidR="00C427F1" w:rsidRPr="008A4D97" w:rsidRDefault="00C427F1" w:rsidP="00C427F1">
            <w:pPr>
              <w:spacing w:line="221" w:lineRule="auto"/>
              <w:jc w:val="right"/>
              <w:rPr>
                <w:b/>
                <w:bCs/>
                <w:sz w:val="14"/>
                <w:szCs w:val="14"/>
              </w:rPr>
            </w:pPr>
            <w:r w:rsidRPr="008A4D97">
              <w:rPr>
                <w:b/>
                <w:bCs/>
                <w:sz w:val="14"/>
                <w:szCs w:val="14"/>
              </w:rPr>
              <w:t>3</w:t>
            </w:r>
          </w:p>
        </w:tc>
        <w:tc>
          <w:tcPr>
            <w:tcW w:w="90" w:type="pct"/>
            <w:tcBorders>
              <w:top w:val="single" w:sz="4" w:space="0" w:color="auto"/>
              <w:bottom w:val="single" w:sz="4" w:space="0" w:color="auto"/>
            </w:tcBorders>
            <w:vAlign w:val="bottom"/>
            <w:hideMark/>
          </w:tcPr>
          <w:p w14:paraId="2D391355" w14:textId="77777777" w:rsidR="00C427F1" w:rsidRPr="008A4D97" w:rsidRDefault="00C427F1" w:rsidP="00C427F1">
            <w:pPr>
              <w:spacing w:line="221" w:lineRule="auto"/>
              <w:jc w:val="right"/>
              <w:rPr>
                <w:b/>
                <w:bCs/>
                <w:sz w:val="14"/>
                <w:szCs w:val="14"/>
              </w:rPr>
            </w:pPr>
            <w:r w:rsidRPr="008A4D97">
              <w:rPr>
                <w:b/>
                <w:bCs/>
                <w:sz w:val="14"/>
                <w:szCs w:val="14"/>
              </w:rPr>
              <w:t>4</w:t>
            </w:r>
          </w:p>
        </w:tc>
        <w:tc>
          <w:tcPr>
            <w:tcW w:w="86" w:type="pct"/>
            <w:tcBorders>
              <w:top w:val="single" w:sz="4" w:space="0" w:color="auto"/>
              <w:bottom w:val="single" w:sz="4" w:space="0" w:color="auto"/>
            </w:tcBorders>
            <w:vAlign w:val="bottom"/>
            <w:hideMark/>
          </w:tcPr>
          <w:p w14:paraId="01A76FA3" w14:textId="77777777" w:rsidR="00C427F1" w:rsidRPr="008A4D97" w:rsidRDefault="00C427F1" w:rsidP="00C427F1">
            <w:pPr>
              <w:spacing w:line="221" w:lineRule="auto"/>
              <w:jc w:val="right"/>
              <w:rPr>
                <w:b/>
                <w:bCs/>
                <w:sz w:val="14"/>
                <w:szCs w:val="14"/>
              </w:rPr>
            </w:pPr>
            <w:r w:rsidRPr="008A4D97">
              <w:rPr>
                <w:b/>
                <w:bCs/>
                <w:sz w:val="14"/>
                <w:szCs w:val="14"/>
              </w:rPr>
              <w:t>5</w:t>
            </w:r>
          </w:p>
        </w:tc>
        <w:tc>
          <w:tcPr>
            <w:tcW w:w="363" w:type="pct"/>
            <w:tcBorders>
              <w:top w:val="single" w:sz="4" w:space="0" w:color="auto"/>
              <w:bottom w:val="single" w:sz="4" w:space="0" w:color="auto"/>
            </w:tcBorders>
            <w:vAlign w:val="bottom"/>
            <w:hideMark/>
          </w:tcPr>
          <w:p w14:paraId="0F7265D5" w14:textId="77777777" w:rsidR="00C427F1" w:rsidRPr="008A4D97" w:rsidRDefault="00C427F1" w:rsidP="00C427F1">
            <w:pPr>
              <w:spacing w:line="221" w:lineRule="auto"/>
              <w:jc w:val="right"/>
              <w:rPr>
                <w:b/>
                <w:bCs/>
                <w:sz w:val="14"/>
                <w:szCs w:val="14"/>
              </w:rPr>
            </w:pPr>
            <w:r w:rsidRPr="008A4D97">
              <w:rPr>
                <w:b/>
                <w:bCs/>
                <w:sz w:val="14"/>
                <w:szCs w:val="14"/>
              </w:rPr>
              <w:t>6</w:t>
            </w:r>
          </w:p>
        </w:tc>
        <w:tc>
          <w:tcPr>
            <w:tcW w:w="383" w:type="pct"/>
            <w:tcBorders>
              <w:top w:val="single" w:sz="4" w:space="0" w:color="auto"/>
              <w:bottom w:val="single" w:sz="4" w:space="0" w:color="auto"/>
            </w:tcBorders>
            <w:vAlign w:val="bottom"/>
            <w:hideMark/>
          </w:tcPr>
          <w:p w14:paraId="32B956E6" w14:textId="77777777" w:rsidR="00C427F1" w:rsidRPr="008A4D97" w:rsidRDefault="00C427F1" w:rsidP="00C427F1">
            <w:pPr>
              <w:spacing w:line="221" w:lineRule="auto"/>
              <w:jc w:val="right"/>
              <w:rPr>
                <w:b/>
                <w:bCs/>
                <w:sz w:val="14"/>
                <w:szCs w:val="14"/>
              </w:rPr>
            </w:pPr>
            <w:r w:rsidRPr="008A4D97">
              <w:rPr>
                <w:b/>
                <w:bCs/>
                <w:sz w:val="14"/>
                <w:szCs w:val="14"/>
              </w:rPr>
              <w:t>7</w:t>
            </w:r>
          </w:p>
        </w:tc>
        <w:tc>
          <w:tcPr>
            <w:tcW w:w="250" w:type="pct"/>
            <w:tcBorders>
              <w:top w:val="single" w:sz="4" w:space="0" w:color="auto"/>
              <w:bottom w:val="single" w:sz="4" w:space="0" w:color="auto"/>
            </w:tcBorders>
            <w:vAlign w:val="bottom"/>
            <w:hideMark/>
          </w:tcPr>
          <w:p w14:paraId="0B479594" w14:textId="77777777" w:rsidR="00C427F1" w:rsidRPr="008A4D97" w:rsidRDefault="00C427F1" w:rsidP="00C427F1">
            <w:pPr>
              <w:spacing w:line="221" w:lineRule="auto"/>
              <w:jc w:val="right"/>
              <w:rPr>
                <w:b/>
                <w:bCs/>
                <w:sz w:val="14"/>
                <w:szCs w:val="14"/>
              </w:rPr>
            </w:pPr>
            <w:r w:rsidRPr="008A4D97">
              <w:rPr>
                <w:b/>
                <w:bCs/>
                <w:sz w:val="14"/>
                <w:szCs w:val="14"/>
              </w:rPr>
              <w:t>8</w:t>
            </w:r>
          </w:p>
        </w:tc>
        <w:tc>
          <w:tcPr>
            <w:tcW w:w="290" w:type="pct"/>
            <w:tcBorders>
              <w:top w:val="single" w:sz="4" w:space="0" w:color="auto"/>
              <w:bottom w:val="single" w:sz="4" w:space="0" w:color="auto"/>
            </w:tcBorders>
            <w:vAlign w:val="bottom"/>
            <w:hideMark/>
          </w:tcPr>
          <w:p w14:paraId="54420CB1" w14:textId="77777777" w:rsidR="00C427F1" w:rsidRPr="008A4D97" w:rsidRDefault="00C427F1" w:rsidP="00C427F1">
            <w:pPr>
              <w:spacing w:line="221" w:lineRule="auto"/>
              <w:jc w:val="right"/>
              <w:rPr>
                <w:b/>
                <w:bCs/>
                <w:sz w:val="14"/>
                <w:szCs w:val="14"/>
              </w:rPr>
            </w:pPr>
            <w:r w:rsidRPr="008A4D97">
              <w:rPr>
                <w:b/>
                <w:bCs/>
                <w:sz w:val="14"/>
                <w:szCs w:val="14"/>
              </w:rPr>
              <w:t>9</w:t>
            </w:r>
          </w:p>
        </w:tc>
        <w:tc>
          <w:tcPr>
            <w:tcW w:w="212" w:type="pct"/>
            <w:tcBorders>
              <w:top w:val="single" w:sz="4" w:space="0" w:color="auto"/>
              <w:bottom w:val="single" w:sz="4" w:space="0" w:color="auto"/>
            </w:tcBorders>
            <w:vAlign w:val="bottom"/>
            <w:hideMark/>
          </w:tcPr>
          <w:p w14:paraId="04EDD429" w14:textId="77777777" w:rsidR="00C427F1" w:rsidRPr="008A4D97" w:rsidRDefault="00C427F1" w:rsidP="00C427F1">
            <w:pPr>
              <w:spacing w:line="221" w:lineRule="auto"/>
              <w:jc w:val="right"/>
              <w:rPr>
                <w:b/>
                <w:bCs/>
                <w:sz w:val="14"/>
                <w:szCs w:val="14"/>
              </w:rPr>
            </w:pPr>
            <w:r w:rsidRPr="008A4D97">
              <w:rPr>
                <w:b/>
                <w:bCs/>
                <w:sz w:val="14"/>
                <w:szCs w:val="14"/>
              </w:rPr>
              <w:t>10</w:t>
            </w:r>
          </w:p>
        </w:tc>
        <w:tc>
          <w:tcPr>
            <w:tcW w:w="250" w:type="pct"/>
            <w:tcBorders>
              <w:top w:val="single" w:sz="4" w:space="0" w:color="auto"/>
              <w:bottom w:val="single" w:sz="4" w:space="0" w:color="auto"/>
            </w:tcBorders>
            <w:vAlign w:val="bottom"/>
            <w:hideMark/>
          </w:tcPr>
          <w:p w14:paraId="32F0C944" w14:textId="77777777" w:rsidR="00C427F1" w:rsidRPr="008A4D97" w:rsidRDefault="00C427F1" w:rsidP="00C427F1">
            <w:pPr>
              <w:spacing w:line="221" w:lineRule="auto"/>
              <w:jc w:val="right"/>
              <w:rPr>
                <w:b/>
                <w:bCs/>
                <w:sz w:val="14"/>
                <w:szCs w:val="14"/>
              </w:rPr>
            </w:pPr>
            <w:r w:rsidRPr="008A4D97">
              <w:rPr>
                <w:b/>
                <w:bCs/>
                <w:sz w:val="14"/>
                <w:szCs w:val="14"/>
              </w:rPr>
              <w:t>11</w:t>
            </w:r>
          </w:p>
        </w:tc>
        <w:tc>
          <w:tcPr>
            <w:tcW w:w="124" w:type="pct"/>
            <w:tcBorders>
              <w:top w:val="single" w:sz="4" w:space="0" w:color="auto"/>
              <w:bottom w:val="single" w:sz="4" w:space="0" w:color="auto"/>
            </w:tcBorders>
            <w:vAlign w:val="bottom"/>
            <w:hideMark/>
          </w:tcPr>
          <w:p w14:paraId="5A65FB29" w14:textId="77777777" w:rsidR="00C427F1" w:rsidRPr="008A4D97" w:rsidRDefault="00C427F1" w:rsidP="00C427F1">
            <w:pPr>
              <w:spacing w:line="221" w:lineRule="auto"/>
              <w:jc w:val="right"/>
              <w:rPr>
                <w:b/>
                <w:bCs/>
                <w:sz w:val="14"/>
                <w:szCs w:val="14"/>
              </w:rPr>
            </w:pPr>
            <w:r w:rsidRPr="008A4D97">
              <w:rPr>
                <w:b/>
                <w:bCs/>
                <w:sz w:val="14"/>
                <w:szCs w:val="14"/>
              </w:rPr>
              <w:t>12</w:t>
            </w:r>
          </w:p>
        </w:tc>
        <w:tc>
          <w:tcPr>
            <w:tcW w:w="124" w:type="pct"/>
            <w:tcBorders>
              <w:top w:val="single" w:sz="4" w:space="0" w:color="auto"/>
              <w:bottom w:val="single" w:sz="4" w:space="0" w:color="auto"/>
            </w:tcBorders>
            <w:vAlign w:val="bottom"/>
            <w:hideMark/>
          </w:tcPr>
          <w:p w14:paraId="15613C59" w14:textId="77777777" w:rsidR="00C427F1" w:rsidRPr="008A4D97" w:rsidRDefault="00C427F1" w:rsidP="00C427F1">
            <w:pPr>
              <w:spacing w:line="221" w:lineRule="auto"/>
              <w:jc w:val="right"/>
              <w:rPr>
                <w:b/>
                <w:bCs/>
                <w:sz w:val="14"/>
                <w:szCs w:val="14"/>
              </w:rPr>
            </w:pPr>
            <w:r w:rsidRPr="008A4D97">
              <w:rPr>
                <w:b/>
                <w:bCs/>
                <w:sz w:val="14"/>
                <w:szCs w:val="14"/>
              </w:rPr>
              <w:t>13</w:t>
            </w:r>
          </w:p>
        </w:tc>
        <w:tc>
          <w:tcPr>
            <w:tcW w:w="124" w:type="pct"/>
            <w:tcBorders>
              <w:top w:val="single" w:sz="4" w:space="0" w:color="auto"/>
              <w:bottom w:val="single" w:sz="4" w:space="0" w:color="auto"/>
            </w:tcBorders>
            <w:vAlign w:val="bottom"/>
            <w:hideMark/>
          </w:tcPr>
          <w:p w14:paraId="4E54DDC0" w14:textId="77777777" w:rsidR="00C427F1" w:rsidRPr="008A4D97" w:rsidRDefault="00C427F1" w:rsidP="00C427F1">
            <w:pPr>
              <w:spacing w:line="221" w:lineRule="auto"/>
              <w:jc w:val="right"/>
              <w:rPr>
                <w:b/>
                <w:bCs/>
                <w:sz w:val="14"/>
                <w:szCs w:val="14"/>
              </w:rPr>
            </w:pPr>
            <w:r w:rsidRPr="008A4D97">
              <w:rPr>
                <w:b/>
                <w:bCs/>
                <w:sz w:val="14"/>
                <w:szCs w:val="14"/>
              </w:rPr>
              <w:t>14</w:t>
            </w:r>
          </w:p>
        </w:tc>
        <w:tc>
          <w:tcPr>
            <w:tcW w:w="124" w:type="pct"/>
            <w:tcBorders>
              <w:top w:val="single" w:sz="4" w:space="0" w:color="auto"/>
              <w:bottom w:val="single" w:sz="4" w:space="0" w:color="auto"/>
            </w:tcBorders>
            <w:vAlign w:val="bottom"/>
            <w:hideMark/>
          </w:tcPr>
          <w:p w14:paraId="28CBEA2A" w14:textId="77777777" w:rsidR="00C427F1" w:rsidRPr="008A4D97" w:rsidRDefault="00C427F1" w:rsidP="00C427F1">
            <w:pPr>
              <w:spacing w:line="221" w:lineRule="auto"/>
              <w:jc w:val="right"/>
              <w:rPr>
                <w:b/>
                <w:bCs/>
                <w:sz w:val="14"/>
                <w:szCs w:val="14"/>
              </w:rPr>
            </w:pPr>
            <w:r w:rsidRPr="008A4D97">
              <w:rPr>
                <w:b/>
                <w:bCs/>
                <w:sz w:val="14"/>
                <w:szCs w:val="14"/>
              </w:rPr>
              <w:t>15</w:t>
            </w:r>
          </w:p>
        </w:tc>
        <w:tc>
          <w:tcPr>
            <w:tcW w:w="124" w:type="pct"/>
            <w:tcBorders>
              <w:top w:val="single" w:sz="4" w:space="0" w:color="auto"/>
              <w:bottom w:val="single" w:sz="4" w:space="0" w:color="auto"/>
            </w:tcBorders>
            <w:vAlign w:val="bottom"/>
            <w:hideMark/>
          </w:tcPr>
          <w:p w14:paraId="31E317D0" w14:textId="77777777" w:rsidR="00C427F1" w:rsidRPr="008A4D97" w:rsidRDefault="00C427F1" w:rsidP="00C427F1">
            <w:pPr>
              <w:spacing w:line="221" w:lineRule="auto"/>
              <w:jc w:val="right"/>
              <w:rPr>
                <w:b/>
                <w:bCs/>
                <w:sz w:val="14"/>
                <w:szCs w:val="14"/>
              </w:rPr>
            </w:pPr>
            <w:r w:rsidRPr="008A4D97">
              <w:rPr>
                <w:b/>
                <w:bCs/>
                <w:sz w:val="14"/>
                <w:szCs w:val="14"/>
              </w:rPr>
              <w:t>16</w:t>
            </w:r>
          </w:p>
        </w:tc>
        <w:tc>
          <w:tcPr>
            <w:tcW w:w="347" w:type="pct"/>
            <w:tcBorders>
              <w:top w:val="single" w:sz="4" w:space="0" w:color="auto"/>
              <w:bottom w:val="single" w:sz="4" w:space="0" w:color="auto"/>
            </w:tcBorders>
            <w:vAlign w:val="bottom"/>
            <w:hideMark/>
          </w:tcPr>
          <w:p w14:paraId="70155622" w14:textId="77777777" w:rsidR="00C427F1" w:rsidRPr="008A4D97" w:rsidRDefault="00C427F1" w:rsidP="00C427F1">
            <w:pPr>
              <w:spacing w:line="221" w:lineRule="auto"/>
              <w:jc w:val="right"/>
              <w:rPr>
                <w:b/>
                <w:bCs/>
                <w:sz w:val="14"/>
                <w:szCs w:val="14"/>
              </w:rPr>
            </w:pPr>
            <w:r w:rsidRPr="008A4D97">
              <w:rPr>
                <w:b/>
                <w:bCs/>
                <w:sz w:val="14"/>
                <w:szCs w:val="14"/>
              </w:rPr>
              <w:t>17</w:t>
            </w:r>
          </w:p>
        </w:tc>
        <w:tc>
          <w:tcPr>
            <w:tcW w:w="362" w:type="pct"/>
            <w:tcBorders>
              <w:top w:val="single" w:sz="4" w:space="0" w:color="auto"/>
              <w:bottom w:val="single" w:sz="4" w:space="0" w:color="auto"/>
            </w:tcBorders>
            <w:vAlign w:val="bottom"/>
          </w:tcPr>
          <w:p w14:paraId="7D9652CE" w14:textId="77777777" w:rsidR="00C427F1" w:rsidRPr="008A4D97" w:rsidRDefault="00C427F1" w:rsidP="00C427F1">
            <w:pPr>
              <w:spacing w:line="221" w:lineRule="auto"/>
              <w:jc w:val="right"/>
              <w:rPr>
                <w:b/>
                <w:bCs/>
                <w:sz w:val="14"/>
                <w:szCs w:val="14"/>
              </w:rPr>
            </w:pPr>
            <w:r w:rsidRPr="008A4D97">
              <w:rPr>
                <w:b/>
                <w:bCs/>
                <w:sz w:val="14"/>
                <w:szCs w:val="14"/>
              </w:rPr>
              <w:t>Toplam</w:t>
            </w:r>
          </w:p>
        </w:tc>
      </w:tr>
      <w:tr w:rsidR="00C427F1" w:rsidRPr="008A4D97" w14:paraId="506A9571" w14:textId="77777777" w:rsidTr="00C427F1">
        <w:trPr>
          <w:trHeight w:val="113"/>
        </w:trPr>
        <w:tc>
          <w:tcPr>
            <w:tcW w:w="85" w:type="pct"/>
            <w:tcBorders>
              <w:top w:val="single" w:sz="4" w:space="0" w:color="auto"/>
            </w:tcBorders>
            <w:noWrap/>
            <w:hideMark/>
          </w:tcPr>
          <w:p w14:paraId="3EF989C7" w14:textId="77777777" w:rsidR="00C427F1" w:rsidRPr="008A4D97" w:rsidRDefault="00C427F1" w:rsidP="00C427F1">
            <w:pPr>
              <w:spacing w:line="221" w:lineRule="auto"/>
              <w:rPr>
                <w:b/>
                <w:bCs/>
                <w:sz w:val="14"/>
                <w:szCs w:val="14"/>
              </w:rPr>
            </w:pPr>
          </w:p>
        </w:tc>
        <w:tc>
          <w:tcPr>
            <w:tcW w:w="848" w:type="pct"/>
            <w:tcBorders>
              <w:top w:val="single" w:sz="4" w:space="0" w:color="auto"/>
            </w:tcBorders>
            <w:vAlign w:val="center"/>
            <w:hideMark/>
          </w:tcPr>
          <w:p w14:paraId="06277C00" w14:textId="77777777" w:rsidR="00C427F1" w:rsidRPr="008A4D97" w:rsidRDefault="00C427F1" w:rsidP="00C427F1">
            <w:pPr>
              <w:spacing w:line="221" w:lineRule="auto"/>
              <w:rPr>
                <w:b/>
                <w:bCs/>
                <w:sz w:val="14"/>
                <w:szCs w:val="14"/>
              </w:rPr>
            </w:pPr>
            <w:r w:rsidRPr="008A4D97">
              <w:rPr>
                <w:b/>
                <w:bCs/>
                <w:sz w:val="14"/>
                <w:szCs w:val="14"/>
              </w:rPr>
              <w:t>Cari Dönem</w:t>
            </w:r>
          </w:p>
        </w:tc>
        <w:tc>
          <w:tcPr>
            <w:tcW w:w="310" w:type="pct"/>
            <w:tcBorders>
              <w:top w:val="single" w:sz="4" w:space="0" w:color="auto"/>
            </w:tcBorders>
            <w:noWrap/>
            <w:vAlign w:val="bottom"/>
            <w:hideMark/>
          </w:tcPr>
          <w:p w14:paraId="33CCC446" w14:textId="77777777" w:rsidR="00C427F1" w:rsidRPr="008A4D97" w:rsidRDefault="00C427F1" w:rsidP="00C427F1">
            <w:pPr>
              <w:spacing w:line="221" w:lineRule="auto"/>
              <w:jc w:val="right"/>
              <w:rPr>
                <w:b/>
                <w:bCs/>
                <w:sz w:val="14"/>
                <w:szCs w:val="14"/>
              </w:rPr>
            </w:pPr>
          </w:p>
        </w:tc>
        <w:tc>
          <w:tcPr>
            <w:tcW w:w="252" w:type="pct"/>
            <w:tcBorders>
              <w:top w:val="single" w:sz="4" w:space="0" w:color="auto"/>
            </w:tcBorders>
            <w:noWrap/>
            <w:vAlign w:val="bottom"/>
            <w:hideMark/>
          </w:tcPr>
          <w:p w14:paraId="519274B7" w14:textId="77777777" w:rsidR="00C427F1" w:rsidRPr="008A4D97" w:rsidRDefault="00C427F1" w:rsidP="00C427F1">
            <w:pPr>
              <w:spacing w:line="221" w:lineRule="auto"/>
              <w:jc w:val="right"/>
              <w:rPr>
                <w:sz w:val="14"/>
                <w:szCs w:val="14"/>
              </w:rPr>
            </w:pPr>
          </w:p>
        </w:tc>
        <w:tc>
          <w:tcPr>
            <w:tcW w:w="252" w:type="pct"/>
            <w:tcBorders>
              <w:top w:val="single" w:sz="4" w:space="0" w:color="auto"/>
            </w:tcBorders>
            <w:noWrap/>
            <w:vAlign w:val="bottom"/>
            <w:hideMark/>
          </w:tcPr>
          <w:p w14:paraId="7A946EA9" w14:textId="77777777" w:rsidR="00C427F1" w:rsidRPr="008A4D97" w:rsidRDefault="00C427F1" w:rsidP="00C427F1">
            <w:pPr>
              <w:spacing w:line="221" w:lineRule="auto"/>
              <w:jc w:val="right"/>
              <w:rPr>
                <w:sz w:val="14"/>
                <w:szCs w:val="14"/>
              </w:rPr>
            </w:pPr>
          </w:p>
        </w:tc>
        <w:tc>
          <w:tcPr>
            <w:tcW w:w="90" w:type="pct"/>
            <w:tcBorders>
              <w:top w:val="single" w:sz="4" w:space="0" w:color="auto"/>
            </w:tcBorders>
            <w:noWrap/>
            <w:vAlign w:val="bottom"/>
            <w:hideMark/>
          </w:tcPr>
          <w:p w14:paraId="2B6655F6" w14:textId="77777777" w:rsidR="00C427F1" w:rsidRPr="008A4D97" w:rsidRDefault="00C427F1" w:rsidP="00C427F1">
            <w:pPr>
              <w:spacing w:line="221" w:lineRule="auto"/>
              <w:jc w:val="right"/>
              <w:rPr>
                <w:sz w:val="14"/>
                <w:szCs w:val="14"/>
              </w:rPr>
            </w:pPr>
          </w:p>
        </w:tc>
        <w:tc>
          <w:tcPr>
            <w:tcW w:w="86" w:type="pct"/>
            <w:tcBorders>
              <w:top w:val="single" w:sz="4" w:space="0" w:color="auto"/>
            </w:tcBorders>
            <w:noWrap/>
            <w:vAlign w:val="bottom"/>
            <w:hideMark/>
          </w:tcPr>
          <w:p w14:paraId="0FFC8EEB" w14:textId="77777777" w:rsidR="00C427F1" w:rsidRPr="008A4D97" w:rsidRDefault="00C427F1" w:rsidP="00C427F1">
            <w:pPr>
              <w:spacing w:line="221" w:lineRule="auto"/>
              <w:jc w:val="right"/>
              <w:rPr>
                <w:sz w:val="14"/>
                <w:szCs w:val="14"/>
              </w:rPr>
            </w:pPr>
          </w:p>
        </w:tc>
        <w:tc>
          <w:tcPr>
            <w:tcW w:w="363" w:type="pct"/>
            <w:tcBorders>
              <w:top w:val="single" w:sz="4" w:space="0" w:color="auto"/>
            </w:tcBorders>
            <w:noWrap/>
            <w:vAlign w:val="bottom"/>
            <w:hideMark/>
          </w:tcPr>
          <w:p w14:paraId="67038AF6" w14:textId="77777777" w:rsidR="00C427F1" w:rsidRPr="008A4D97" w:rsidRDefault="00C427F1" w:rsidP="00C427F1">
            <w:pPr>
              <w:spacing w:line="221" w:lineRule="auto"/>
              <w:jc w:val="right"/>
              <w:rPr>
                <w:sz w:val="14"/>
                <w:szCs w:val="14"/>
              </w:rPr>
            </w:pPr>
          </w:p>
        </w:tc>
        <w:tc>
          <w:tcPr>
            <w:tcW w:w="383" w:type="pct"/>
            <w:tcBorders>
              <w:top w:val="single" w:sz="4" w:space="0" w:color="auto"/>
            </w:tcBorders>
            <w:noWrap/>
            <w:vAlign w:val="bottom"/>
          </w:tcPr>
          <w:p w14:paraId="0DF6E50C" w14:textId="77777777" w:rsidR="00C427F1" w:rsidRPr="008A4D97" w:rsidRDefault="00C427F1" w:rsidP="00C427F1">
            <w:pPr>
              <w:spacing w:line="221" w:lineRule="auto"/>
              <w:jc w:val="right"/>
              <w:rPr>
                <w:sz w:val="14"/>
                <w:szCs w:val="14"/>
              </w:rPr>
            </w:pPr>
          </w:p>
        </w:tc>
        <w:tc>
          <w:tcPr>
            <w:tcW w:w="250" w:type="pct"/>
            <w:tcBorders>
              <w:top w:val="single" w:sz="4" w:space="0" w:color="auto"/>
            </w:tcBorders>
            <w:noWrap/>
            <w:vAlign w:val="bottom"/>
          </w:tcPr>
          <w:p w14:paraId="53BDC37E" w14:textId="77777777" w:rsidR="00C427F1" w:rsidRPr="008A4D97" w:rsidRDefault="00C427F1" w:rsidP="00C427F1">
            <w:pPr>
              <w:spacing w:line="221" w:lineRule="auto"/>
              <w:jc w:val="right"/>
              <w:rPr>
                <w:sz w:val="14"/>
                <w:szCs w:val="14"/>
              </w:rPr>
            </w:pPr>
          </w:p>
        </w:tc>
        <w:tc>
          <w:tcPr>
            <w:tcW w:w="290" w:type="pct"/>
            <w:tcBorders>
              <w:top w:val="single" w:sz="4" w:space="0" w:color="auto"/>
            </w:tcBorders>
            <w:noWrap/>
            <w:vAlign w:val="bottom"/>
          </w:tcPr>
          <w:p w14:paraId="32019337" w14:textId="77777777" w:rsidR="00C427F1" w:rsidRPr="008A4D97" w:rsidRDefault="00C427F1" w:rsidP="00C427F1">
            <w:pPr>
              <w:spacing w:line="221" w:lineRule="auto"/>
              <w:jc w:val="right"/>
              <w:rPr>
                <w:sz w:val="14"/>
                <w:szCs w:val="14"/>
              </w:rPr>
            </w:pPr>
          </w:p>
        </w:tc>
        <w:tc>
          <w:tcPr>
            <w:tcW w:w="212" w:type="pct"/>
            <w:tcBorders>
              <w:top w:val="single" w:sz="4" w:space="0" w:color="auto"/>
            </w:tcBorders>
            <w:noWrap/>
            <w:vAlign w:val="bottom"/>
          </w:tcPr>
          <w:p w14:paraId="017961AD" w14:textId="77777777" w:rsidR="00C427F1" w:rsidRPr="008A4D97" w:rsidRDefault="00C427F1" w:rsidP="00C427F1">
            <w:pPr>
              <w:spacing w:line="221" w:lineRule="auto"/>
              <w:jc w:val="right"/>
              <w:rPr>
                <w:sz w:val="14"/>
                <w:szCs w:val="14"/>
              </w:rPr>
            </w:pPr>
          </w:p>
        </w:tc>
        <w:tc>
          <w:tcPr>
            <w:tcW w:w="250" w:type="pct"/>
            <w:tcBorders>
              <w:top w:val="single" w:sz="4" w:space="0" w:color="auto"/>
            </w:tcBorders>
            <w:noWrap/>
            <w:vAlign w:val="bottom"/>
          </w:tcPr>
          <w:p w14:paraId="28A4E245"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hideMark/>
          </w:tcPr>
          <w:p w14:paraId="5889424A"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hideMark/>
          </w:tcPr>
          <w:p w14:paraId="24C0F254"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hideMark/>
          </w:tcPr>
          <w:p w14:paraId="191D4FCB"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hideMark/>
          </w:tcPr>
          <w:p w14:paraId="148AD8F8"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hideMark/>
          </w:tcPr>
          <w:p w14:paraId="2DB25ABE" w14:textId="77777777" w:rsidR="00C427F1" w:rsidRPr="008A4D97" w:rsidRDefault="00C427F1" w:rsidP="00C427F1">
            <w:pPr>
              <w:spacing w:line="221" w:lineRule="auto"/>
              <w:jc w:val="right"/>
              <w:rPr>
                <w:sz w:val="14"/>
                <w:szCs w:val="14"/>
              </w:rPr>
            </w:pPr>
          </w:p>
        </w:tc>
        <w:tc>
          <w:tcPr>
            <w:tcW w:w="347" w:type="pct"/>
            <w:tcBorders>
              <w:top w:val="single" w:sz="4" w:space="0" w:color="auto"/>
            </w:tcBorders>
            <w:noWrap/>
            <w:vAlign w:val="bottom"/>
            <w:hideMark/>
          </w:tcPr>
          <w:p w14:paraId="2E4FEACA" w14:textId="77777777" w:rsidR="00C427F1" w:rsidRPr="008A4D97" w:rsidRDefault="00C427F1" w:rsidP="00C427F1">
            <w:pPr>
              <w:spacing w:line="221" w:lineRule="auto"/>
              <w:jc w:val="right"/>
              <w:rPr>
                <w:sz w:val="14"/>
                <w:szCs w:val="14"/>
              </w:rPr>
            </w:pPr>
          </w:p>
        </w:tc>
        <w:tc>
          <w:tcPr>
            <w:tcW w:w="362" w:type="pct"/>
            <w:tcBorders>
              <w:top w:val="single" w:sz="4" w:space="0" w:color="auto"/>
            </w:tcBorders>
            <w:vAlign w:val="bottom"/>
          </w:tcPr>
          <w:p w14:paraId="4AEF10F6" w14:textId="77777777" w:rsidR="00C427F1" w:rsidRPr="008A4D97" w:rsidRDefault="00C427F1" w:rsidP="00C427F1">
            <w:pPr>
              <w:spacing w:line="221" w:lineRule="auto"/>
              <w:jc w:val="right"/>
              <w:rPr>
                <w:b/>
                <w:bCs/>
                <w:sz w:val="14"/>
                <w:szCs w:val="14"/>
              </w:rPr>
            </w:pPr>
          </w:p>
        </w:tc>
      </w:tr>
      <w:tr w:rsidR="00C427F1" w:rsidRPr="008A4D97" w14:paraId="43868B09" w14:textId="77777777" w:rsidTr="00C427F1">
        <w:trPr>
          <w:trHeight w:val="113"/>
        </w:trPr>
        <w:tc>
          <w:tcPr>
            <w:tcW w:w="85" w:type="pct"/>
            <w:hideMark/>
          </w:tcPr>
          <w:p w14:paraId="23F3F55B" w14:textId="77777777" w:rsidR="00C427F1" w:rsidRPr="008A4D97" w:rsidRDefault="00C427F1" w:rsidP="00C427F1">
            <w:pPr>
              <w:spacing w:line="221" w:lineRule="auto"/>
              <w:rPr>
                <w:sz w:val="14"/>
                <w:szCs w:val="14"/>
              </w:rPr>
            </w:pPr>
            <w:r w:rsidRPr="008A4D97">
              <w:rPr>
                <w:sz w:val="14"/>
                <w:szCs w:val="14"/>
              </w:rPr>
              <w:t>1</w:t>
            </w:r>
          </w:p>
        </w:tc>
        <w:tc>
          <w:tcPr>
            <w:tcW w:w="848" w:type="pct"/>
            <w:vAlign w:val="center"/>
            <w:hideMark/>
          </w:tcPr>
          <w:p w14:paraId="61186DB6" w14:textId="77777777" w:rsidR="00C427F1" w:rsidRPr="008A4D97" w:rsidRDefault="00C427F1" w:rsidP="00C427F1">
            <w:pPr>
              <w:spacing w:line="221" w:lineRule="auto"/>
              <w:rPr>
                <w:sz w:val="14"/>
                <w:szCs w:val="14"/>
              </w:rPr>
            </w:pPr>
            <w:r w:rsidRPr="008A4D97">
              <w:rPr>
                <w:sz w:val="14"/>
                <w:szCs w:val="14"/>
              </w:rPr>
              <w:t>Yurtiçi</w:t>
            </w:r>
          </w:p>
        </w:tc>
        <w:tc>
          <w:tcPr>
            <w:tcW w:w="310" w:type="pct"/>
            <w:noWrap/>
            <w:vAlign w:val="center"/>
          </w:tcPr>
          <w:p w14:paraId="0135CE2A" w14:textId="447AB69A" w:rsidR="00C427F1" w:rsidRPr="000A1765" w:rsidRDefault="00114E3F" w:rsidP="00C427F1">
            <w:pPr>
              <w:spacing w:line="221" w:lineRule="auto"/>
              <w:ind w:left="-11" w:firstLine="11"/>
              <w:jc w:val="right"/>
              <w:rPr>
                <w:sz w:val="14"/>
                <w:szCs w:val="14"/>
              </w:rPr>
            </w:pPr>
            <w:r>
              <w:rPr>
                <w:sz w:val="14"/>
                <w:szCs w:val="14"/>
              </w:rPr>
              <w:t>105.1</w:t>
            </w:r>
            <w:r w:rsidR="00A17C3E">
              <w:rPr>
                <w:sz w:val="14"/>
                <w:szCs w:val="14"/>
              </w:rPr>
              <w:t>28.566</w:t>
            </w:r>
          </w:p>
        </w:tc>
        <w:tc>
          <w:tcPr>
            <w:tcW w:w="252" w:type="pct"/>
            <w:noWrap/>
            <w:vAlign w:val="center"/>
          </w:tcPr>
          <w:p w14:paraId="0832DC15" w14:textId="65BBEC35" w:rsidR="00C427F1" w:rsidRPr="000A1765" w:rsidRDefault="00114E3F" w:rsidP="00C427F1">
            <w:pPr>
              <w:spacing w:line="221" w:lineRule="auto"/>
              <w:jc w:val="right"/>
              <w:rPr>
                <w:sz w:val="14"/>
                <w:szCs w:val="14"/>
              </w:rPr>
            </w:pPr>
            <w:r>
              <w:rPr>
                <w:sz w:val="14"/>
                <w:szCs w:val="14"/>
              </w:rPr>
              <w:t>62.472</w:t>
            </w:r>
          </w:p>
        </w:tc>
        <w:tc>
          <w:tcPr>
            <w:tcW w:w="252" w:type="pct"/>
            <w:noWrap/>
            <w:vAlign w:val="center"/>
          </w:tcPr>
          <w:p w14:paraId="2231B54C" w14:textId="3FFE8B15" w:rsidR="00C427F1" w:rsidRPr="000A1765" w:rsidRDefault="00114E3F" w:rsidP="00C427F1">
            <w:pPr>
              <w:spacing w:line="221" w:lineRule="auto"/>
              <w:jc w:val="right"/>
              <w:rPr>
                <w:sz w:val="14"/>
                <w:szCs w:val="14"/>
              </w:rPr>
            </w:pPr>
            <w:r>
              <w:rPr>
                <w:sz w:val="14"/>
                <w:szCs w:val="14"/>
              </w:rPr>
              <w:t>30.236.928</w:t>
            </w:r>
          </w:p>
        </w:tc>
        <w:tc>
          <w:tcPr>
            <w:tcW w:w="90" w:type="pct"/>
            <w:noWrap/>
            <w:vAlign w:val="center"/>
            <w:hideMark/>
          </w:tcPr>
          <w:p w14:paraId="6804F54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2142334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03B69087" w14:textId="1DBBD995" w:rsidR="00C427F1" w:rsidRPr="000A1765" w:rsidRDefault="00114E3F" w:rsidP="00C427F1">
            <w:pPr>
              <w:spacing w:line="221" w:lineRule="auto"/>
              <w:jc w:val="right"/>
              <w:rPr>
                <w:sz w:val="14"/>
                <w:szCs w:val="14"/>
              </w:rPr>
            </w:pPr>
            <w:r>
              <w:rPr>
                <w:sz w:val="14"/>
                <w:szCs w:val="14"/>
              </w:rPr>
              <w:t>14.074.744</w:t>
            </w:r>
          </w:p>
        </w:tc>
        <w:tc>
          <w:tcPr>
            <w:tcW w:w="383" w:type="pct"/>
            <w:noWrap/>
            <w:vAlign w:val="center"/>
          </w:tcPr>
          <w:p w14:paraId="0DD33B13" w14:textId="401B5DF0" w:rsidR="00C427F1" w:rsidRPr="000A1765" w:rsidRDefault="00114E3F" w:rsidP="00C427F1">
            <w:pPr>
              <w:spacing w:line="221" w:lineRule="auto"/>
              <w:jc w:val="right"/>
              <w:rPr>
                <w:sz w:val="14"/>
                <w:szCs w:val="14"/>
              </w:rPr>
            </w:pPr>
            <w:r>
              <w:rPr>
                <w:sz w:val="14"/>
                <w:szCs w:val="14"/>
              </w:rPr>
              <w:t>93.777.938</w:t>
            </w:r>
          </w:p>
        </w:tc>
        <w:tc>
          <w:tcPr>
            <w:tcW w:w="250" w:type="pct"/>
            <w:noWrap/>
            <w:vAlign w:val="center"/>
          </w:tcPr>
          <w:p w14:paraId="7B8E0BEF" w14:textId="2C99B299" w:rsidR="00C427F1" w:rsidRPr="000A1765" w:rsidRDefault="00114E3F" w:rsidP="00C427F1">
            <w:pPr>
              <w:spacing w:line="221" w:lineRule="auto"/>
              <w:jc w:val="right"/>
              <w:rPr>
                <w:sz w:val="14"/>
                <w:szCs w:val="14"/>
              </w:rPr>
            </w:pPr>
            <w:r>
              <w:rPr>
                <w:sz w:val="14"/>
                <w:szCs w:val="14"/>
              </w:rPr>
              <w:t>13.988.707</w:t>
            </w:r>
          </w:p>
        </w:tc>
        <w:tc>
          <w:tcPr>
            <w:tcW w:w="290" w:type="pct"/>
            <w:noWrap/>
            <w:vAlign w:val="center"/>
          </w:tcPr>
          <w:p w14:paraId="136CCD55" w14:textId="450E3507" w:rsidR="00C427F1" w:rsidRPr="000A1765" w:rsidRDefault="00114E3F" w:rsidP="00C427F1">
            <w:pPr>
              <w:spacing w:line="221" w:lineRule="auto"/>
              <w:jc w:val="right"/>
              <w:rPr>
                <w:sz w:val="14"/>
                <w:szCs w:val="14"/>
              </w:rPr>
            </w:pPr>
            <w:r>
              <w:rPr>
                <w:sz w:val="14"/>
                <w:szCs w:val="14"/>
              </w:rPr>
              <w:t>5.145.220</w:t>
            </w:r>
          </w:p>
        </w:tc>
        <w:tc>
          <w:tcPr>
            <w:tcW w:w="212" w:type="pct"/>
            <w:noWrap/>
            <w:vAlign w:val="center"/>
          </w:tcPr>
          <w:p w14:paraId="500DF2F2" w14:textId="619BC0D6" w:rsidR="00C427F1" w:rsidRPr="000A1765" w:rsidRDefault="00114E3F" w:rsidP="00C427F1">
            <w:pPr>
              <w:spacing w:line="221" w:lineRule="auto"/>
              <w:jc w:val="right"/>
              <w:rPr>
                <w:sz w:val="14"/>
                <w:szCs w:val="14"/>
              </w:rPr>
            </w:pPr>
            <w:r>
              <w:rPr>
                <w:sz w:val="14"/>
                <w:szCs w:val="14"/>
              </w:rPr>
              <w:t>859.025</w:t>
            </w:r>
          </w:p>
        </w:tc>
        <w:tc>
          <w:tcPr>
            <w:tcW w:w="250" w:type="pct"/>
            <w:noWrap/>
            <w:vAlign w:val="center"/>
          </w:tcPr>
          <w:p w14:paraId="422E092D" w14:textId="78DE53E7" w:rsidR="00C427F1" w:rsidRPr="000A1765" w:rsidRDefault="00114E3F" w:rsidP="00C427F1">
            <w:pPr>
              <w:spacing w:line="221" w:lineRule="auto"/>
              <w:jc w:val="right"/>
              <w:rPr>
                <w:sz w:val="14"/>
                <w:szCs w:val="14"/>
              </w:rPr>
            </w:pPr>
            <w:r>
              <w:rPr>
                <w:sz w:val="14"/>
                <w:szCs w:val="14"/>
              </w:rPr>
              <w:t>-</w:t>
            </w:r>
          </w:p>
        </w:tc>
        <w:tc>
          <w:tcPr>
            <w:tcW w:w="124" w:type="pct"/>
            <w:noWrap/>
            <w:vAlign w:val="center"/>
            <w:hideMark/>
          </w:tcPr>
          <w:p w14:paraId="7B22E65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4EAFC5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45DF1E3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B97464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56FD5E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tcPr>
          <w:p w14:paraId="7E6DDD06" w14:textId="548B3453" w:rsidR="00C427F1" w:rsidRPr="000A1765" w:rsidRDefault="00114E3F" w:rsidP="00C427F1">
            <w:pPr>
              <w:spacing w:line="221" w:lineRule="auto"/>
              <w:jc w:val="right"/>
              <w:rPr>
                <w:sz w:val="14"/>
                <w:szCs w:val="14"/>
              </w:rPr>
            </w:pPr>
            <w:r>
              <w:rPr>
                <w:sz w:val="14"/>
                <w:szCs w:val="14"/>
              </w:rPr>
              <w:t>12.752.976</w:t>
            </w:r>
          </w:p>
        </w:tc>
        <w:tc>
          <w:tcPr>
            <w:tcW w:w="362" w:type="pct"/>
            <w:vAlign w:val="center"/>
          </w:tcPr>
          <w:p w14:paraId="57C534C7" w14:textId="1D23C150" w:rsidR="00C427F1" w:rsidRPr="000A1765" w:rsidRDefault="007E6F39" w:rsidP="00C427F1">
            <w:pPr>
              <w:spacing w:line="221" w:lineRule="auto"/>
              <w:jc w:val="right"/>
              <w:rPr>
                <w:b/>
                <w:sz w:val="14"/>
                <w:szCs w:val="14"/>
              </w:rPr>
            </w:pPr>
            <w:r>
              <w:rPr>
                <w:b/>
                <w:sz w:val="14"/>
                <w:szCs w:val="14"/>
              </w:rPr>
              <w:t>276.0</w:t>
            </w:r>
            <w:r w:rsidR="00A17C3E">
              <w:rPr>
                <w:b/>
                <w:sz w:val="14"/>
                <w:szCs w:val="14"/>
              </w:rPr>
              <w:t>26.576</w:t>
            </w:r>
          </w:p>
        </w:tc>
      </w:tr>
      <w:tr w:rsidR="00C427F1" w:rsidRPr="008A4D97" w14:paraId="34B5BA68" w14:textId="77777777" w:rsidTr="00C427F1">
        <w:trPr>
          <w:trHeight w:val="113"/>
        </w:trPr>
        <w:tc>
          <w:tcPr>
            <w:tcW w:w="85" w:type="pct"/>
            <w:hideMark/>
          </w:tcPr>
          <w:p w14:paraId="1B90C2D2" w14:textId="77777777" w:rsidR="00C427F1" w:rsidRPr="008A4D97" w:rsidRDefault="00C427F1" w:rsidP="00C427F1">
            <w:pPr>
              <w:spacing w:line="221" w:lineRule="auto"/>
              <w:rPr>
                <w:sz w:val="14"/>
                <w:szCs w:val="14"/>
              </w:rPr>
            </w:pPr>
            <w:r w:rsidRPr="008A4D97">
              <w:rPr>
                <w:sz w:val="14"/>
                <w:szCs w:val="14"/>
              </w:rPr>
              <w:t>2</w:t>
            </w:r>
          </w:p>
        </w:tc>
        <w:tc>
          <w:tcPr>
            <w:tcW w:w="848" w:type="pct"/>
            <w:vAlign w:val="center"/>
            <w:hideMark/>
          </w:tcPr>
          <w:p w14:paraId="1B8EB102" w14:textId="77777777" w:rsidR="00C427F1" w:rsidRPr="008A4D97" w:rsidRDefault="00C427F1" w:rsidP="00C427F1">
            <w:pPr>
              <w:spacing w:line="221" w:lineRule="auto"/>
              <w:rPr>
                <w:sz w:val="14"/>
                <w:szCs w:val="14"/>
              </w:rPr>
            </w:pPr>
            <w:r w:rsidRPr="008A4D97">
              <w:rPr>
                <w:sz w:val="14"/>
                <w:szCs w:val="14"/>
              </w:rPr>
              <w:t>Avrupa Birliği Ülkeleri</w:t>
            </w:r>
          </w:p>
        </w:tc>
        <w:tc>
          <w:tcPr>
            <w:tcW w:w="310" w:type="pct"/>
            <w:noWrap/>
            <w:vAlign w:val="center"/>
            <w:hideMark/>
          </w:tcPr>
          <w:p w14:paraId="4C294E7A"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67B4735D"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10BA96D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6139B11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7D4A8F6C"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306D0F8E" w14:textId="2D5A473F" w:rsidR="00C427F1" w:rsidRPr="000A1765" w:rsidRDefault="00114E3F" w:rsidP="00C427F1">
            <w:pPr>
              <w:spacing w:line="221" w:lineRule="auto"/>
              <w:jc w:val="right"/>
              <w:rPr>
                <w:sz w:val="14"/>
                <w:szCs w:val="14"/>
              </w:rPr>
            </w:pPr>
            <w:r>
              <w:rPr>
                <w:sz w:val="14"/>
                <w:szCs w:val="14"/>
              </w:rPr>
              <w:t>503.711</w:t>
            </w:r>
          </w:p>
        </w:tc>
        <w:tc>
          <w:tcPr>
            <w:tcW w:w="383" w:type="pct"/>
            <w:noWrap/>
            <w:vAlign w:val="center"/>
            <w:hideMark/>
          </w:tcPr>
          <w:p w14:paraId="62FA9506" w14:textId="03F4AD92" w:rsidR="00C427F1" w:rsidRPr="000A1765" w:rsidRDefault="00114E3F" w:rsidP="00C427F1">
            <w:pPr>
              <w:spacing w:line="221" w:lineRule="auto"/>
              <w:jc w:val="right"/>
              <w:rPr>
                <w:sz w:val="14"/>
                <w:szCs w:val="14"/>
              </w:rPr>
            </w:pPr>
            <w:r>
              <w:rPr>
                <w:color w:val="000000"/>
                <w:sz w:val="14"/>
                <w:szCs w:val="14"/>
              </w:rPr>
              <w:t>100.819</w:t>
            </w:r>
          </w:p>
        </w:tc>
        <w:tc>
          <w:tcPr>
            <w:tcW w:w="250" w:type="pct"/>
            <w:noWrap/>
            <w:vAlign w:val="center"/>
          </w:tcPr>
          <w:p w14:paraId="4233EA3C" w14:textId="7CCF768E" w:rsidR="00C427F1" w:rsidRPr="000A1765" w:rsidRDefault="00114E3F" w:rsidP="00C427F1">
            <w:pPr>
              <w:spacing w:line="221" w:lineRule="auto"/>
              <w:jc w:val="right"/>
              <w:rPr>
                <w:sz w:val="14"/>
                <w:szCs w:val="14"/>
              </w:rPr>
            </w:pPr>
            <w:r>
              <w:rPr>
                <w:sz w:val="14"/>
                <w:szCs w:val="14"/>
              </w:rPr>
              <w:t>198</w:t>
            </w:r>
          </w:p>
        </w:tc>
        <w:tc>
          <w:tcPr>
            <w:tcW w:w="290" w:type="pct"/>
            <w:noWrap/>
            <w:vAlign w:val="center"/>
            <w:hideMark/>
          </w:tcPr>
          <w:p w14:paraId="5CADDE94" w14:textId="77777777" w:rsidR="00C427F1" w:rsidRPr="000A1765" w:rsidRDefault="00C427F1" w:rsidP="00C427F1">
            <w:pPr>
              <w:spacing w:line="221" w:lineRule="auto"/>
              <w:jc w:val="right"/>
              <w:rPr>
                <w:sz w:val="14"/>
                <w:szCs w:val="14"/>
              </w:rPr>
            </w:pPr>
            <w:r w:rsidRPr="000A1765">
              <w:rPr>
                <w:sz w:val="14"/>
                <w:szCs w:val="14"/>
              </w:rPr>
              <w:t>-</w:t>
            </w:r>
          </w:p>
        </w:tc>
        <w:tc>
          <w:tcPr>
            <w:tcW w:w="212" w:type="pct"/>
            <w:noWrap/>
            <w:vAlign w:val="center"/>
            <w:hideMark/>
          </w:tcPr>
          <w:p w14:paraId="1540CB5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71C611A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69F812A"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402B184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04F247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7371725"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77F8A1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22E21955"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56F29E74" w14:textId="6CFEF534" w:rsidR="00C427F1" w:rsidRPr="000A1765" w:rsidRDefault="007E6F39" w:rsidP="00C427F1">
            <w:pPr>
              <w:spacing w:line="221" w:lineRule="auto"/>
              <w:jc w:val="right"/>
              <w:rPr>
                <w:b/>
                <w:sz w:val="14"/>
                <w:szCs w:val="14"/>
              </w:rPr>
            </w:pPr>
            <w:r>
              <w:rPr>
                <w:b/>
                <w:sz w:val="14"/>
                <w:szCs w:val="14"/>
              </w:rPr>
              <w:t>604.728</w:t>
            </w:r>
          </w:p>
        </w:tc>
      </w:tr>
      <w:tr w:rsidR="00C427F1" w:rsidRPr="008A4D97" w14:paraId="67435302" w14:textId="77777777" w:rsidTr="00C427F1">
        <w:trPr>
          <w:trHeight w:val="113"/>
        </w:trPr>
        <w:tc>
          <w:tcPr>
            <w:tcW w:w="85" w:type="pct"/>
            <w:hideMark/>
          </w:tcPr>
          <w:p w14:paraId="3ABD01B2" w14:textId="77777777" w:rsidR="00C427F1" w:rsidRPr="008A4D97" w:rsidRDefault="00C427F1" w:rsidP="00C427F1">
            <w:pPr>
              <w:spacing w:line="221" w:lineRule="auto"/>
              <w:rPr>
                <w:sz w:val="14"/>
                <w:szCs w:val="14"/>
              </w:rPr>
            </w:pPr>
            <w:r w:rsidRPr="008A4D97">
              <w:rPr>
                <w:sz w:val="14"/>
                <w:szCs w:val="14"/>
              </w:rPr>
              <w:t>3</w:t>
            </w:r>
          </w:p>
        </w:tc>
        <w:tc>
          <w:tcPr>
            <w:tcW w:w="848" w:type="pct"/>
            <w:vAlign w:val="center"/>
            <w:hideMark/>
          </w:tcPr>
          <w:p w14:paraId="7FF6E24D" w14:textId="77777777" w:rsidR="00C427F1" w:rsidRPr="008A4D97" w:rsidRDefault="00C427F1" w:rsidP="00C427F1">
            <w:pPr>
              <w:spacing w:line="221" w:lineRule="auto"/>
              <w:rPr>
                <w:sz w:val="14"/>
                <w:szCs w:val="14"/>
              </w:rPr>
            </w:pPr>
            <w:r w:rsidRPr="008A4D97">
              <w:rPr>
                <w:sz w:val="14"/>
                <w:szCs w:val="14"/>
              </w:rPr>
              <w:t xml:space="preserve">OECD Ülkeleri </w:t>
            </w:r>
            <w:r w:rsidRPr="008A4D97">
              <w:rPr>
                <w:sz w:val="14"/>
                <w:szCs w:val="14"/>
                <w:vertAlign w:val="superscript"/>
              </w:rPr>
              <w:t>(**)</w:t>
            </w:r>
          </w:p>
        </w:tc>
        <w:tc>
          <w:tcPr>
            <w:tcW w:w="310" w:type="pct"/>
            <w:noWrap/>
            <w:vAlign w:val="center"/>
            <w:hideMark/>
          </w:tcPr>
          <w:p w14:paraId="3D549F9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727BCC0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1250319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298C500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06E7811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7A4F8FE3" w14:textId="3977C4CA" w:rsidR="00C427F1" w:rsidRPr="000A1765" w:rsidRDefault="00114E3F" w:rsidP="00C427F1">
            <w:pPr>
              <w:spacing w:line="221" w:lineRule="auto"/>
              <w:jc w:val="right"/>
              <w:rPr>
                <w:sz w:val="14"/>
                <w:szCs w:val="14"/>
              </w:rPr>
            </w:pPr>
            <w:r>
              <w:rPr>
                <w:sz w:val="14"/>
                <w:szCs w:val="14"/>
              </w:rPr>
              <w:t>2.103.654</w:t>
            </w:r>
          </w:p>
        </w:tc>
        <w:tc>
          <w:tcPr>
            <w:tcW w:w="383" w:type="pct"/>
            <w:noWrap/>
            <w:vAlign w:val="center"/>
            <w:hideMark/>
          </w:tcPr>
          <w:p w14:paraId="594FFD6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tcPr>
          <w:p w14:paraId="6CBA82D5" w14:textId="501D7B7A" w:rsidR="00C427F1" w:rsidRPr="000A1765" w:rsidRDefault="00114E3F" w:rsidP="00C427F1">
            <w:pPr>
              <w:spacing w:line="221" w:lineRule="auto"/>
              <w:jc w:val="right"/>
              <w:rPr>
                <w:sz w:val="14"/>
                <w:szCs w:val="14"/>
              </w:rPr>
            </w:pPr>
            <w:r>
              <w:rPr>
                <w:sz w:val="14"/>
                <w:szCs w:val="14"/>
              </w:rPr>
              <w:t>207</w:t>
            </w:r>
          </w:p>
        </w:tc>
        <w:tc>
          <w:tcPr>
            <w:tcW w:w="290" w:type="pct"/>
            <w:noWrap/>
            <w:vAlign w:val="center"/>
            <w:hideMark/>
          </w:tcPr>
          <w:p w14:paraId="4A3A1AB7" w14:textId="77777777" w:rsidR="00C427F1" w:rsidRPr="000A1765" w:rsidRDefault="00C427F1" w:rsidP="00C427F1">
            <w:pPr>
              <w:spacing w:line="221" w:lineRule="auto"/>
              <w:jc w:val="right"/>
              <w:rPr>
                <w:sz w:val="14"/>
                <w:szCs w:val="14"/>
              </w:rPr>
            </w:pPr>
            <w:r w:rsidRPr="000A1765">
              <w:rPr>
                <w:sz w:val="14"/>
                <w:szCs w:val="14"/>
              </w:rPr>
              <w:t>-</w:t>
            </w:r>
          </w:p>
        </w:tc>
        <w:tc>
          <w:tcPr>
            <w:tcW w:w="212" w:type="pct"/>
            <w:noWrap/>
            <w:vAlign w:val="center"/>
            <w:hideMark/>
          </w:tcPr>
          <w:p w14:paraId="321FC9B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0889D57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ACEC5E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98A943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465F54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467E733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C16CC1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11A0504C" w14:textId="7B632E83" w:rsidR="00C427F1" w:rsidRPr="000A1765" w:rsidRDefault="00114E3F" w:rsidP="00C427F1">
            <w:pPr>
              <w:spacing w:line="221" w:lineRule="auto"/>
              <w:jc w:val="right"/>
              <w:rPr>
                <w:sz w:val="14"/>
                <w:szCs w:val="14"/>
              </w:rPr>
            </w:pPr>
            <w:r>
              <w:rPr>
                <w:sz w:val="14"/>
                <w:szCs w:val="14"/>
              </w:rPr>
              <w:t>-</w:t>
            </w:r>
          </w:p>
        </w:tc>
        <w:tc>
          <w:tcPr>
            <w:tcW w:w="362" w:type="pct"/>
            <w:vAlign w:val="center"/>
          </w:tcPr>
          <w:p w14:paraId="4E352117" w14:textId="19EC8354" w:rsidR="00C427F1" w:rsidRPr="000A1765" w:rsidRDefault="007E6F39" w:rsidP="00C427F1">
            <w:pPr>
              <w:spacing w:line="221" w:lineRule="auto"/>
              <w:jc w:val="right"/>
              <w:rPr>
                <w:b/>
                <w:sz w:val="14"/>
                <w:szCs w:val="14"/>
              </w:rPr>
            </w:pPr>
            <w:r>
              <w:rPr>
                <w:b/>
                <w:sz w:val="14"/>
                <w:szCs w:val="14"/>
              </w:rPr>
              <w:t>2.103.861</w:t>
            </w:r>
          </w:p>
        </w:tc>
      </w:tr>
      <w:tr w:rsidR="00C427F1" w:rsidRPr="008A4D97" w14:paraId="46DF93CE" w14:textId="77777777" w:rsidTr="00C427F1">
        <w:trPr>
          <w:trHeight w:val="113"/>
        </w:trPr>
        <w:tc>
          <w:tcPr>
            <w:tcW w:w="85" w:type="pct"/>
            <w:hideMark/>
          </w:tcPr>
          <w:p w14:paraId="1CD463E6" w14:textId="77777777" w:rsidR="00C427F1" w:rsidRPr="008A4D97" w:rsidRDefault="00C427F1" w:rsidP="00C427F1">
            <w:pPr>
              <w:spacing w:line="221" w:lineRule="auto"/>
              <w:rPr>
                <w:sz w:val="14"/>
                <w:szCs w:val="14"/>
              </w:rPr>
            </w:pPr>
            <w:r w:rsidRPr="008A4D97">
              <w:rPr>
                <w:sz w:val="14"/>
                <w:szCs w:val="14"/>
              </w:rPr>
              <w:t>4</w:t>
            </w:r>
          </w:p>
        </w:tc>
        <w:tc>
          <w:tcPr>
            <w:tcW w:w="848" w:type="pct"/>
            <w:vAlign w:val="center"/>
            <w:hideMark/>
          </w:tcPr>
          <w:p w14:paraId="1B091ED0" w14:textId="77777777" w:rsidR="00C427F1" w:rsidRPr="008A4D97" w:rsidRDefault="00C427F1" w:rsidP="00C427F1">
            <w:pPr>
              <w:spacing w:line="221" w:lineRule="auto"/>
              <w:rPr>
                <w:sz w:val="14"/>
                <w:szCs w:val="14"/>
              </w:rPr>
            </w:pPr>
            <w:r w:rsidRPr="008A4D97">
              <w:rPr>
                <w:sz w:val="14"/>
                <w:szCs w:val="14"/>
              </w:rPr>
              <w:t>Kıyı Bankacılığı Bölgeleri</w:t>
            </w:r>
          </w:p>
        </w:tc>
        <w:tc>
          <w:tcPr>
            <w:tcW w:w="310" w:type="pct"/>
            <w:noWrap/>
            <w:vAlign w:val="center"/>
            <w:hideMark/>
          </w:tcPr>
          <w:p w14:paraId="47EFC42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544463D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5EB7AD0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4776225D"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1A11197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1D099463" w14:textId="7E0C8CB5" w:rsidR="00C427F1" w:rsidRPr="000A1765" w:rsidRDefault="00114E3F" w:rsidP="00C427F1">
            <w:pPr>
              <w:spacing w:line="221" w:lineRule="auto"/>
              <w:jc w:val="right"/>
              <w:rPr>
                <w:sz w:val="14"/>
                <w:szCs w:val="14"/>
              </w:rPr>
            </w:pPr>
            <w:r>
              <w:rPr>
                <w:sz w:val="14"/>
                <w:szCs w:val="14"/>
              </w:rPr>
              <w:t>3.456</w:t>
            </w:r>
          </w:p>
        </w:tc>
        <w:tc>
          <w:tcPr>
            <w:tcW w:w="383" w:type="pct"/>
            <w:noWrap/>
            <w:vAlign w:val="center"/>
            <w:hideMark/>
          </w:tcPr>
          <w:p w14:paraId="138E645F" w14:textId="145E63AB" w:rsidR="00C427F1" w:rsidRPr="000A1765" w:rsidRDefault="00114E3F" w:rsidP="00C427F1">
            <w:pPr>
              <w:spacing w:line="221" w:lineRule="auto"/>
              <w:jc w:val="right"/>
              <w:rPr>
                <w:sz w:val="14"/>
                <w:szCs w:val="14"/>
              </w:rPr>
            </w:pPr>
            <w:r>
              <w:rPr>
                <w:sz w:val="14"/>
                <w:szCs w:val="14"/>
              </w:rPr>
              <w:t>1.952.000</w:t>
            </w:r>
          </w:p>
        </w:tc>
        <w:tc>
          <w:tcPr>
            <w:tcW w:w="250" w:type="pct"/>
            <w:noWrap/>
            <w:vAlign w:val="center"/>
          </w:tcPr>
          <w:p w14:paraId="58AD5226" w14:textId="442CB9E4" w:rsidR="00C427F1" w:rsidRPr="000A1765" w:rsidRDefault="00114E3F" w:rsidP="00C427F1">
            <w:pPr>
              <w:spacing w:line="221" w:lineRule="auto"/>
              <w:jc w:val="right"/>
              <w:rPr>
                <w:sz w:val="14"/>
                <w:szCs w:val="14"/>
              </w:rPr>
            </w:pPr>
            <w:r>
              <w:rPr>
                <w:sz w:val="14"/>
                <w:szCs w:val="14"/>
              </w:rPr>
              <w:t>29.343</w:t>
            </w:r>
          </w:p>
        </w:tc>
        <w:tc>
          <w:tcPr>
            <w:tcW w:w="290" w:type="pct"/>
            <w:noWrap/>
            <w:vAlign w:val="center"/>
            <w:hideMark/>
          </w:tcPr>
          <w:p w14:paraId="0C355A25" w14:textId="6AA96594" w:rsidR="00C427F1" w:rsidRPr="000A1765" w:rsidRDefault="00114E3F" w:rsidP="00C427F1">
            <w:pPr>
              <w:spacing w:line="221" w:lineRule="auto"/>
              <w:jc w:val="right"/>
              <w:rPr>
                <w:sz w:val="14"/>
                <w:szCs w:val="14"/>
              </w:rPr>
            </w:pPr>
            <w:r>
              <w:rPr>
                <w:sz w:val="14"/>
                <w:szCs w:val="14"/>
              </w:rPr>
              <w:t>66.548</w:t>
            </w:r>
          </w:p>
        </w:tc>
        <w:tc>
          <w:tcPr>
            <w:tcW w:w="212" w:type="pct"/>
            <w:noWrap/>
            <w:vAlign w:val="center"/>
            <w:hideMark/>
          </w:tcPr>
          <w:p w14:paraId="75CFE4DA"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438B6DDD"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7029C1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A29F76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705830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980CED5"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D8B7DB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5B61F7F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5872CAEC" w14:textId="5DFCF069" w:rsidR="00C427F1" w:rsidRPr="000A1765" w:rsidRDefault="007E6F39" w:rsidP="00C427F1">
            <w:pPr>
              <w:spacing w:line="221" w:lineRule="auto"/>
              <w:jc w:val="right"/>
              <w:rPr>
                <w:b/>
                <w:sz w:val="14"/>
                <w:szCs w:val="14"/>
              </w:rPr>
            </w:pPr>
            <w:r>
              <w:rPr>
                <w:b/>
                <w:sz w:val="14"/>
                <w:szCs w:val="14"/>
              </w:rPr>
              <w:t>2.051.347</w:t>
            </w:r>
          </w:p>
        </w:tc>
      </w:tr>
      <w:tr w:rsidR="00C427F1" w:rsidRPr="008A4D97" w14:paraId="10FBB8FD" w14:textId="77777777" w:rsidTr="00C427F1">
        <w:trPr>
          <w:trHeight w:val="113"/>
        </w:trPr>
        <w:tc>
          <w:tcPr>
            <w:tcW w:w="85" w:type="pct"/>
            <w:hideMark/>
          </w:tcPr>
          <w:p w14:paraId="0A361809" w14:textId="77777777" w:rsidR="00C427F1" w:rsidRPr="008A4D97" w:rsidRDefault="00C427F1" w:rsidP="00C427F1">
            <w:pPr>
              <w:spacing w:line="221" w:lineRule="auto"/>
              <w:rPr>
                <w:sz w:val="14"/>
                <w:szCs w:val="14"/>
              </w:rPr>
            </w:pPr>
            <w:r w:rsidRPr="008A4D97">
              <w:rPr>
                <w:sz w:val="14"/>
                <w:szCs w:val="14"/>
              </w:rPr>
              <w:t>5</w:t>
            </w:r>
          </w:p>
        </w:tc>
        <w:tc>
          <w:tcPr>
            <w:tcW w:w="848" w:type="pct"/>
            <w:vAlign w:val="center"/>
            <w:hideMark/>
          </w:tcPr>
          <w:p w14:paraId="5844CEB6" w14:textId="77777777" w:rsidR="00C427F1" w:rsidRPr="008A4D97" w:rsidRDefault="00C427F1" w:rsidP="00C427F1">
            <w:pPr>
              <w:spacing w:line="221" w:lineRule="auto"/>
              <w:rPr>
                <w:sz w:val="14"/>
                <w:szCs w:val="14"/>
              </w:rPr>
            </w:pPr>
            <w:r w:rsidRPr="008A4D97">
              <w:rPr>
                <w:sz w:val="14"/>
                <w:szCs w:val="14"/>
              </w:rPr>
              <w:t>ABD, Kanada</w:t>
            </w:r>
          </w:p>
        </w:tc>
        <w:tc>
          <w:tcPr>
            <w:tcW w:w="310" w:type="pct"/>
            <w:noWrap/>
            <w:vAlign w:val="center"/>
            <w:hideMark/>
          </w:tcPr>
          <w:p w14:paraId="62BAF3D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392A0D4C"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1D4CF64D"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2C91ABB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6B752062"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07684372" w14:textId="0DDE50AD" w:rsidR="00C427F1" w:rsidRPr="000A1765" w:rsidRDefault="00114E3F" w:rsidP="00C427F1">
            <w:pPr>
              <w:spacing w:line="221" w:lineRule="auto"/>
              <w:jc w:val="right"/>
              <w:rPr>
                <w:sz w:val="14"/>
                <w:szCs w:val="14"/>
              </w:rPr>
            </w:pPr>
            <w:r>
              <w:rPr>
                <w:sz w:val="14"/>
                <w:szCs w:val="14"/>
              </w:rPr>
              <w:t>855.738</w:t>
            </w:r>
          </w:p>
        </w:tc>
        <w:tc>
          <w:tcPr>
            <w:tcW w:w="383" w:type="pct"/>
            <w:noWrap/>
            <w:vAlign w:val="center"/>
            <w:hideMark/>
          </w:tcPr>
          <w:p w14:paraId="45F018F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tcPr>
          <w:p w14:paraId="26FBCB6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90" w:type="pct"/>
            <w:noWrap/>
            <w:vAlign w:val="center"/>
            <w:hideMark/>
          </w:tcPr>
          <w:p w14:paraId="24B6DCF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1647286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42E5ADE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04CDFB2"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02E574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CD8023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5D8ABCC"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443B27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042139F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09B8C8CB" w14:textId="3DCC5085" w:rsidR="00C427F1" w:rsidRPr="000A1765" w:rsidRDefault="007E6F39" w:rsidP="00C427F1">
            <w:pPr>
              <w:spacing w:line="221" w:lineRule="auto"/>
              <w:jc w:val="right"/>
              <w:rPr>
                <w:b/>
                <w:sz w:val="14"/>
                <w:szCs w:val="14"/>
              </w:rPr>
            </w:pPr>
            <w:r>
              <w:rPr>
                <w:b/>
                <w:sz w:val="14"/>
                <w:szCs w:val="14"/>
              </w:rPr>
              <w:t>855.738</w:t>
            </w:r>
          </w:p>
        </w:tc>
      </w:tr>
      <w:tr w:rsidR="00C427F1" w:rsidRPr="008A4D97" w14:paraId="7B2EEFEF" w14:textId="77777777" w:rsidTr="00C427F1">
        <w:trPr>
          <w:trHeight w:val="113"/>
        </w:trPr>
        <w:tc>
          <w:tcPr>
            <w:tcW w:w="85" w:type="pct"/>
            <w:hideMark/>
          </w:tcPr>
          <w:p w14:paraId="23F47FF4" w14:textId="77777777" w:rsidR="00C427F1" w:rsidRPr="008A4D97" w:rsidRDefault="00C427F1" w:rsidP="00C427F1">
            <w:pPr>
              <w:spacing w:line="221" w:lineRule="auto"/>
              <w:rPr>
                <w:sz w:val="14"/>
                <w:szCs w:val="14"/>
              </w:rPr>
            </w:pPr>
            <w:r w:rsidRPr="008A4D97">
              <w:rPr>
                <w:sz w:val="14"/>
                <w:szCs w:val="14"/>
              </w:rPr>
              <w:t>6</w:t>
            </w:r>
          </w:p>
        </w:tc>
        <w:tc>
          <w:tcPr>
            <w:tcW w:w="848" w:type="pct"/>
            <w:vAlign w:val="center"/>
            <w:hideMark/>
          </w:tcPr>
          <w:p w14:paraId="75DD7666" w14:textId="77777777" w:rsidR="00C427F1" w:rsidRPr="008A4D97" w:rsidRDefault="00C427F1" w:rsidP="00C427F1">
            <w:pPr>
              <w:spacing w:line="221" w:lineRule="auto"/>
              <w:rPr>
                <w:sz w:val="14"/>
                <w:szCs w:val="14"/>
              </w:rPr>
            </w:pPr>
            <w:r w:rsidRPr="008A4D97">
              <w:rPr>
                <w:sz w:val="14"/>
                <w:szCs w:val="14"/>
              </w:rPr>
              <w:t>Diğer Ülkeler</w:t>
            </w:r>
          </w:p>
        </w:tc>
        <w:tc>
          <w:tcPr>
            <w:tcW w:w="310" w:type="pct"/>
            <w:noWrap/>
            <w:vAlign w:val="center"/>
            <w:hideMark/>
          </w:tcPr>
          <w:p w14:paraId="4C14213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3B4A0B4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229F584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560B033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7F88651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tcPr>
          <w:p w14:paraId="2E9B486D" w14:textId="19CA961A" w:rsidR="00C427F1" w:rsidRPr="000A1765" w:rsidRDefault="00114E3F" w:rsidP="00C427F1">
            <w:pPr>
              <w:spacing w:line="221" w:lineRule="auto"/>
              <w:jc w:val="right"/>
              <w:rPr>
                <w:sz w:val="14"/>
                <w:szCs w:val="14"/>
              </w:rPr>
            </w:pPr>
            <w:r>
              <w:rPr>
                <w:sz w:val="14"/>
                <w:szCs w:val="14"/>
              </w:rPr>
              <w:t>4.611.737</w:t>
            </w:r>
          </w:p>
        </w:tc>
        <w:tc>
          <w:tcPr>
            <w:tcW w:w="383" w:type="pct"/>
            <w:noWrap/>
            <w:vAlign w:val="center"/>
            <w:hideMark/>
          </w:tcPr>
          <w:p w14:paraId="16363712" w14:textId="70E58987" w:rsidR="00C427F1" w:rsidRPr="000A1765" w:rsidRDefault="00114E3F" w:rsidP="00C427F1">
            <w:pPr>
              <w:spacing w:line="221" w:lineRule="auto"/>
              <w:jc w:val="right"/>
              <w:rPr>
                <w:sz w:val="14"/>
                <w:szCs w:val="14"/>
              </w:rPr>
            </w:pPr>
            <w:r>
              <w:rPr>
                <w:sz w:val="14"/>
                <w:szCs w:val="14"/>
              </w:rPr>
              <w:t>27.052</w:t>
            </w:r>
          </w:p>
        </w:tc>
        <w:tc>
          <w:tcPr>
            <w:tcW w:w="250" w:type="pct"/>
            <w:noWrap/>
            <w:vAlign w:val="center"/>
          </w:tcPr>
          <w:p w14:paraId="38EB6D3B" w14:textId="28E681AF" w:rsidR="00C427F1" w:rsidRPr="000A1765" w:rsidRDefault="00114E3F" w:rsidP="00C427F1">
            <w:pPr>
              <w:spacing w:line="221" w:lineRule="auto"/>
              <w:jc w:val="right"/>
              <w:rPr>
                <w:sz w:val="14"/>
                <w:szCs w:val="14"/>
              </w:rPr>
            </w:pPr>
            <w:r>
              <w:rPr>
                <w:sz w:val="14"/>
                <w:szCs w:val="14"/>
              </w:rPr>
              <w:t>5.925</w:t>
            </w:r>
          </w:p>
        </w:tc>
        <w:tc>
          <w:tcPr>
            <w:tcW w:w="290" w:type="pct"/>
            <w:noWrap/>
            <w:vAlign w:val="center"/>
            <w:hideMark/>
          </w:tcPr>
          <w:p w14:paraId="3ACA330C"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7A15193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167451BB" w14:textId="3678810F" w:rsidR="00C427F1" w:rsidRPr="000A1765" w:rsidRDefault="00114E3F" w:rsidP="00C427F1">
            <w:pPr>
              <w:spacing w:line="221" w:lineRule="auto"/>
              <w:jc w:val="right"/>
              <w:rPr>
                <w:sz w:val="14"/>
                <w:szCs w:val="14"/>
              </w:rPr>
            </w:pPr>
            <w:r>
              <w:rPr>
                <w:sz w:val="14"/>
                <w:szCs w:val="14"/>
              </w:rPr>
              <w:t>4.327.256</w:t>
            </w:r>
          </w:p>
        </w:tc>
        <w:tc>
          <w:tcPr>
            <w:tcW w:w="124" w:type="pct"/>
            <w:noWrap/>
            <w:vAlign w:val="center"/>
            <w:hideMark/>
          </w:tcPr>
          <w:p w14:paraId="07704030"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85B2F5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D3384B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C76C97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41C303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1872F1EC"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0CB79DD7" w14:textId="331F3326" w:rsidR="00C427F1" w:rsidRPr="000A1765" w:rsidRDefault="007E6F39" w:rsidP="00C427F1">
            <w:pPr>
              <w:spacing w:line="221" w:lineRule="auto"/>
              <w:jc w:val="right"/>
              <w:rPr>
                <w:b/>
                <w:sz w:val="14"/>
                <w:szCs w:val="14"/>
              </w:rPr>
            </w:pPr>
            <w:r>
              <w:rPr>
                <w:b/>
                <w:sz w:val="14"/>
                <w:szCs w:val="14"/>
              </w:rPr>
              <w:t>8.971.970</w:t>
            </w:r>
          </w:p>
        </w:tc>
      </w:tr>
      <w:tr w:rsidR="00C427F1" w:rsidRPr="008A4D97" w14:paraId="08EF8C4D" w14:textId="77777777" w:rsidTr="00C427F1">
        <w:trPr>
          <w:trHeight w:val="113"/>
        </w:trPr>
        <w:tc>
          <w:tcPr>
            <w:tcW w:w="85" w:type="pct"/>
            <w:hideMark/>
          </w:tcPr>
          <w:p w14:paraId="52B791D1" w14:textId="77777777" w:rsidR="00C427F1" w:rsidRPr="008A4D97" w:rsidRDefault="00C427F1" w:rsidP="00C427F1">
            <w:pPr>
              <w:spacing w:line="221" w:lineRule="auto"/>
              <w:rPr>
                <w:sz w:val="14"/>
                <w:szCs w:val="14"/>
              </w:rPr>
            </w:pPr>
            <w:r w:rsidRPr="008A4D97">
              <w:rPr>
                <w:sz w:val="14"/>
                <w:szCs w:val="14"/>
              </w:rPr>
              <w:t>7</w:t>
            </w:r>
          </w:p>
        </w:tc>
        <w:tc>
          <w:tcPr>
            <w:tcW w:w="848" w:type="pct"/>
            <w:vAlign w:val="center"/>
            <w:hideMark/>
          </w:tcPr>
          <w:p w14:paraId="6761F1A4" w14:textId="77777777" w:rsidR="00C427F1" w:rsidRPr="008A4D97" w:rsidRDefault="00C427F1" w:rsidP="00C427F1">
            <w:pPr>
              <w:spacing w:line="221" w:lineRule="auto"/>
              <w:rPr>
                <w:sz w:val="14"/>
                <w:szCs w:val="14"/>
              </w:rPr>
            </w:pPr>
            <w:r w:rsidRPr="008A4D97">
              <w:rPr>
                <w:sz w:val="14"/>
                <w:szCs w:val="14"/>
              </w:rPr>
              <w:t>İştirak, Bağlı Ortaklık ve Birlikte Kontrol Edilen Ortaklıklar</w:t>
            </w:r>
          </w:p>
        </w:tc>
        <w:tc>
          <w:tcPr>
            <w:tcW w:w="310" w:type="pct"/>
            <w:noWrap/>
            <w:vAlign w:val="center"/>
            <w:hideMark/>
          </w:tcPr>
          <w:p w14:paraId="337FFDF1"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503DC67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6CF39AB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5884713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6BF8577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3140868A"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83" w:type="pct"/>
            <w:noWrap/>
            <w:vAlign w:val="center"/>
            <w:hideMark/>
          </w:tcPr>
          <w:p w14:paraId="13761DF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35698C8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90" w:type="pct"/>
            <w:noWrap/>
            <w:vAlign w:val="center"/>
            <w:hideMark/>
          </w:tcPr>
          <w:p w14:paraId="2D40655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1A7D9095"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5E2057E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9D9267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AA56C2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7324A6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F5E8EB7"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4995EF3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noWrap/>
            <w:vAlign w:val="center"/>
          </w:tcPr>
          <w:p w14:paraId="180666E0" w14:textId="05485DFE" w:rsidR="00C427F1" w:rsidRPr="000A1765" w:rsidRDefault="007E6F39" w:rsidP="00C427F1">
            <w:pPr>
              <w:spacing w:line="221" w:lineRule="auto"/>
              <w:jc w:val="right"/>
              <w:rPr>
                <w:sz w:val="14"/>
                <w:szCs w:val="14"/>
              </w:rPr>
            </w:pPr>
            <w:r>
              <w:rPr>
                <w:sz w:val="14"/>
                <w:szCs w:val="14"/>
              </w:rPr>
              <w:t>1.575.100</w:t>
            </w:r>
          </w:p>
        </w:tc>
        <w:tc>
          <w:tcPr>
            <w:tcW w:w="362" w:type="pct"/>
            <w:vAlign w:val="center"/>
          </w:tcPr>
          <w:p w14:paraId="48A54FB4" w14:textId="46C5D17A" w:rsidR="00C427F1" w:rsidRPr="000A1765" w:rsidRDefault="007E6F39" w:rsidP="00C427F1">
            <w:pPr>
              <w:spacing w:line="221" w:lineRule="auto"/>
              <w:jc w:val="right"/>
              <w:rPr>
                <w:b/>
                <w:sz w:val="14"/>
                <w:szCs w:val="14"/>
              </w:rPr>
            </w:pPr>
            <w:r>
              <w:rPr>
                <w:b/>
                <w:sz w:val="14"/>
                <w:szCs w:val="14"/>
              </w:rPr>
              <w:t>1.575.100</w:t>
            </w:r>
          </w:p>
        </w:tc>
      </w:tr>
      <w:tr w:rsidR="00C427F1" w:rsidRPr="008A4D97" w14:paraId="3C782A7D" w14:textId="77777777" w:rsidTr="00C427F1">
        <w:trPr>
          <w:trHeight w:val="113"/>
        </w:trPr>
        <w:tc>
          <w:tcPr>
            <w:tcW w:w="85" w:type="pct"/>
            <w:tcBorders>
              <w:bottom w:val="single" w:sz="4" w:space="0" w:color="auto"/>
            </w:tcBorders>
            <w:hideMark/>
          </w:tcPr>
          <w:p w14:paraId="68E62CA1" w14:textId="77777777" w:rsidR="00C427F1" w:rsidRPr="008A4D97" w:rsidRDefault="00C427F1" w:rsidP="00C427F1">
            <w:pPr>
              <w:spacing w:line="221" w:lineRule="auto"/>
              <w:rPr>
                <w:sz w:val="14"/>
                <w:szCs w:val="14"/>
              </w:rPr>
            </w:pPr>
            <w:r w:rsidRPr="008A4D97">
              <w:rPr>
                <w:sz w:val="14"/>
                <w:szCs w:val="14"/>
              </w:rPr>
              <w:t>8</w:t>
            </w:r>
          </w:p>
        </w:tc>
        <w:tc>
          <w:tcPr>
            <w:tcW w:w="848" w:type="pct"/>
            <w:tcBorders>
              <w:bottom w:val="single" w:sz="4" w:space="0" w:color="auto"/>
            </w:tcBorders>
            <w:vAlign w:val="center"/>
            <w:hideMark/>
          </w:tcPr>
          <w:p w14:paraId="614B0157" w14:textId="77777777" w:rsidR="00C427F1" w:rsidRPr="008A4D97" w:rsidRDefault="00C427F1" w:rsidP="00C427F1">
            <w:pPr>
              <w:spacing w:line="221" w:lineRule="auto"/>
              <w:rPr>
                <w:sz w:val="14"/>
                <w:szCs w:val="14"/>
              </w:rPr>
            </w:pPr>
            <w:r w:rsidRPr="008A4D97">
              <w:rPr>
                <w:sz w:val="14"/>
                <w:szCs w:val="14"/>
              </w:rPr>
              <w:t>Dağıtılmamış Varlıklar/Yükümlülükler</w:t>
            </w:r>
            <w:r w:rsidRPr="008A4D97">
              <w:rPr>
                <w:sz w:val="14"/>
                <w:szCs w:val="14"/>
                <w:vertAlign w:val="superscript"/>
              </w:rPr>
              <w:t>(***)</w:t>
            </w:r>
          </w:p>
        </w:tc>
        <w:tc>
          <w:tcPr>
            <w:tcW w:w="310" w:type="pct"/>
            <w:tcBorders>
              <w:bottom w:val="single" w:sz="4" w:space="0" w:color="auto"/>
            </w:tcBorders>
            <w:noWrap/>
            <w:vAlign w:val="center"/>
            <w:hideMark/>
          </w:tcPr>
          <w:p w14:paraId="157F532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tcBorders>
              <w:bottom w:val="single" w:sz="4" w:space="0" w:color="auto"/>
            </w:tcBorders>
            <w:noWrap/>
            <w:vAlign w:val="center"/>
            <w:hideMark/>
          </w:tcPr>
          <w:p w14:paraId="50A6C6C1"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2" w:type="pct"/>
            <w:tcBorders>
              <w:bottom w:val="single" w:sz="4" w:space="0" w:color="auto"/>
            </w:tcBorders>
            <w:noWrap/>
            <w:vAlign w:val="center"/>
            <w:hideMark/>
          </w:tcPr>
          <w:p w14:paraId="2923B90D"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90" w:type="pct"/>
            <w:tcBorders>
              <w:bottom w:val="single" w:sz="4" w:space="0" w:color="auto"/>
            </w:tcBorders>
            <w:noWrap/>
            <w:vAlign w:val="center"/>
            <w:hideMark/>
          </w:tcPr>
          <w:p w14:paraId="5A7EE08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86" w:type="pct"/>
            <w:tcBorders>
              <w:bottom w:val="single" w:sz="4" w:space="0" w:color="auto"/>
            </w:tcBorders>
            <w:noWrap/>
            <w:vAlign w:val="center"/>
            <w:hideMark/>
          </w:tcPr>
          <w:p w14:paraId="50781C04"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3" w:type="pct"/>
            <w:tcBorders>
              <w:bottom w:val="single" w:sz="4" w:space="0" w:color="auto"/>
            </w:tcBorders>
            <w:noWrap/>
            <w:vAlign w:val="center"/>
            <w:hideMark/>
          </w:tcPr>
          <w:p w14:paraId="2AD7AD28"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83" w:type="pct"/>
            <w:tcBorders>
              <w:bottom w:val="single" w:sz="4" w:space="0" w:color="auto"/>
            </w:tcBorders>
            <w:noWrap/>
            <w:vAlign w:val="center"/>
            <w:hideMark/>
          </w:tcPr>
          <w:p w14:paraId="2F1A99FE"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tcBorders>
              <w:bottom w:val="single" w:sz="4" w:space="0" w:color="auto"/>
            </w:tcBorders>
            <w:noWrap/>
            <w:vAlign w:val="center"/>
            <w:hideMark/>
          </w:tcPr>
          <w:p w14:paraId="2A92838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90" w:type="pct"/>
            <w:tcBorders>
              <w:bottom w:val="single" w:sz="4" w:space="0" w:color="auto"/>
            </w:tcBorders>
            <w:noWrap/>
            <w:vAlign w:val="center"/>
            <w:hideMark/>
          </w:tcPr>
          <w:p w14:paraId="51CCE593"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12" w:type="pct"/>
            <w:tcBorders>
              <w:bottom w:val="single" w:sz="4" w:space="0" w:color="auto"/>
            </w:tcBorders>
            <w:noWrap/>
            <w:vAlign w:val="center"/>
            <w:hideMark/>
          </w:tcPr>
          <w:p w14:paraId="3C902B31"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250" w:type="pct"/>
            <w:tcBorders>
              <w:bottom w:val="single" w:sz="4" w:space="0" w:color="auto"/>
            </w:tcBorders>
            <w:noWrap/>
            <w:vAlign w:val="center"/>
            <w:hideMark/>
          </w:tcPr>
          <w:p w14:paraId="01D5DB22"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0444632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4E9C5A5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5F42622F"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10BD8489"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51923EFB"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47" w:type="pct"/>
            <w:tcBorders>
              <w:bottom w:val="single" w:sz="4" w:space="0" w:color="auto"/>
            </w:tcBorders>
            <w:noWrap/>
            <w:vAlign w:val="center"/>
            <w:hideMark/>
          </w:tcPr>
          <w:p w14:paraId="7286FA66" w14:textId="77777777" w:rsidR="00C427F1" w:rsidRPr="000A1765" w:rsidRDefault="00C427F1" w:rsidP="00C427F1">
            <w:pPr>
              <w:spacing w:line="221" w:lineRule="auto"/>
              <w:jc w:val="right"/>
              <w:rPr>
                <w:sz w:val="14"/>
                <w:szCs w:val="14"/>
              </w:rPr>
            </w:pPr>
            <w:r w:rsidRPr="000A1765">
              <w:rPr>
                <w:color w:val="000000"/>
                <w:sz w:val="14"/>
                <w:szCs w:val="14"/>
              </w:rPr>
              <w:t>-</w:t>
            </w:r>
          </w:p>
        </w:tc>
        <w:tc>
          <w:tcPr>
            <w:tcW w:w="362" w:type="pct"/>
            <w:tcBorders>
              <w:bottom w:val="single" w:sz="4" w:space="0" w:color="auto"/>
            </w:tcBorders>
            <w:vAlign w:val="center"/>
          </w:tcPr>
          <w:p w14:paraId="3F410561" w14:textId="77777777" w:rsidR="00C427F1" w:rsidRPr="000A1765" w:rsidRDefault="00C427F1" w:rsidP="00C427F1">
            <w:pPr>
              <w:spacing w:line="221" w:lineRule="auto"/>
              <w:jc w:val="right"/>
              <w:rPr>
                <w:b/>
                <w:sz w:val="14"/>
                <w:szCs w:val="14"/>
              </w:rPr>
            </w:pPr>
            <w:r w:rsidRPr="000A1765">
              <w:rPr>
                <w:color w:val="000000"/>
                <w:sz w:val="14"/>
                <w:szCs w:val="14"/>
              </w:rPr>
              <w:t>-</w:t>
            </w:r>
          </w:p>
        </w:tc>
      </w:tr>
      <w:tr w:rsidR="00C427F1" w:rsidRPr="008A4D97" w14:paraId="70E481C5" w14:textId="77777777" w:rsidTr="00C427F1">
        <w:trPr>
          <w:trHeight w:val="113"/>
        </w:trPr>
        <w:tc>
          <w:tcPr>
            <w:tcW w:w="85" w:type="pct"/>
            <w:tcBorders>
              <w:top w:val="single" w:sz="4" w:space="0" w:color="auto"/>
            </w:tcBorders>
          </w:tcPr>
          <w:p w14:paraId="6902C57D" w14:textId="77777777" w:rsidR="00C427F1" w:rsidRPr="008A4D97" w:rsidRDefault="00C427F1" w:rsidP="00C427F1">
            <w:pPr>
              <w:spacing w:line="221" w:lineRule="auto"/>
              <w:rPr>
                <w:sz w:val="14"/>
                <w:szCs w:val="14"/>
              </w:rPr>
            </w:pPr>
          </w:p>
        </w:tc>
        <w:tc>
          <w:tcPr>
            <w:tcW w:w="848" w:type="pct"/>
            <w:tcBorders>
              <w:top w:val="single" w:sz="4" w:space="0" w:color="auto"/>
            </w:tcBorders>
            <w:vAlign w:val="center"/>
          </w:tcPr>
          <w:p w14:paraId="2A5F4293" w14:textId="77777777" w:rsidR="00C427F1" w:rsidRPr="008A4D97" w:rsidRDefault="00C427F1" w:rsidP="00C427F1">
            <w:pPr>
              <w:spacing w:line="221" w:lineRule="auto"/>
              <w:rPr>
                <w:sz w:val="14"/>
                <w:szCs w:val="14"/>
              </w:rPr>
            </w:pPr>
          </w:p>
        </w:tc>
        <w:tc>
          <w:tcPr>
            <w:tcW w:w="310" w:type="pct"/>
            <w:tcBorders>
              <w:top w:val="single" w:sz="4" w:space="0" w:color="auto"/>
            </w:tcBorders>
            <w:noWrap/>
            <w:vAlign w:val="center"/>
          </w:tcPr>
          <w:p w14:paraId="2389C60A" w14:textId="77777777" w:rsidR="00C427F1" w:rsidRPr="000A1765" w:rsidRDefault="00C427F1" w:rsidP="00C427F1">
            <w:pPr>
              <w:spacing w:line="221" w:lineRule="auto"/>
              <w:jc w:val="right"/>
              <w:rPr>
                <w:sz w:val="14"/>
                <w:szCs w:val="14"/>
              </w:rPr>
            </w:pPr>
          </w:p>
        </w:tc>
        <w:tc>
          <w:tcPr>
            <w:tcW w:w="252" w:type="pct"/>
            <w:tcBorders>
              <w:top w:val="single" w:sz="4" w:space="0" w:color="auto"/>
            </w:tcBorders>
            <w:noWrap/>
            <w:vAlign w:val="center"/>
          </w:tcPr>
          <w:p w14:paraId="777F2FCB" w14:textId="77777777" w:rsidR="00C427F1" w:rsidRPr="000A1765" w:rsidRDefault="00C427F1" w:rsidP="00C427F1">
            <w:pPr>
              <w:spacing w:line="221" w:lineRule="auto"/>
              <w:jc w:val="right"/>
              <w:rPr>
                <w:sz w:val="14"/>
                <w:szCs w:val="14"/>
              </w:rPr>
            </w:pPr>
          </w:p>
        </w:tc>
        <w:tc>
          <w:tcPr>
            <w:tcW w:w="252" w:type="pct"/>
            <w:tcBorders>
              <w:top w:val="single" w:sz="4" w:space="0" w:color="auto"/>
            </w:tcBorders>
            <w:noWrap/>
            <w:vAlign w:val="center"/>
          </w:tcPr>
          <w:p w14:paraId="6559677E" w14:textId="77777777" w:rsidR="00C427F1" w:rsidRPr="000A1765" w:rsidRDefault="00C427F1" w:rsidP="00C427F1">
            <w:pPr>
              <w:spacing w:line="221" w:lineRule="auto"/>
              <w:jc w:val="right"/>
              <w:rPr>
                <w:sz w:val="14"/>
                <w:szCs w:val="14"/>
              </w:rPr>
            </w:pPr>
          </w:p>
        </w:tc>
        <w:tc>
          <w:tcPr>
            <w:tcW w:w="90" w:type="pct"/>
            <w:tcBorders>
              <w:top w:val="single" w:sz="4" w:space="0" w:color="auto"/>
            </w:tcBorders>
            <w:noWrap/>
            <w:vAlign w:val="center"/>
          </w:tcPr>
          <w:p w14:paraId="31E44A94" w14:textId="77777777" w:rsidR="00C427F1" w:rsidRPr="000A1765" w:rsidRDefault="00C427F1" w:rsidP="00C427F1">
            <w:pPr>
              <w:spacing w:line="221" w:lineRule="auto"/>
              <w:jc w:val="right"/>
              <w:rPr>
                <w:sz w:val="14"/>
                <w:szCs w:val="14"/>
              </w:rPr>
            </w:pPr>
          </w:p>
        </w:tc>
        <w:tc>
          <w:tcPr>
            <w:tcW w:w="86" w:type="pct"/>
            <w:tcBorders>
              <w:top w:val="single" w:sz="4" w:space="0" w:color="auto"/>
            </w:tcBorders>
            <w:noWrap/>
            <w:vAlign w:val="center"/>
          </w:tcPr>
          <w:p w14:paraId="1E0DE8A2" w14:textId="77777777" w:rsidR="00C427F1" w:rsidRPr="000A1765" w:rsidRDefault="00C427F1" w:rsidP="00C427F1">
            <w:pPr>
              <w:spacing w:line="221" w:lineRule="auto"/>
              <w:jc w:val="right"/>
              <w:rPr>
                <w:sz w:val="14"/>
                <w:szCs w:val="14"/>
              </w:rPr>
            </w:pPr>
          </w:p>
        </w:tc>
        <w:tc>
          <w:tcPr>
            <w:tcW w:w="363" w:type="pct"/>
            <w:tcBorders>
              <w:top w:val="single" w:sz="4" w:space="0" w:color="auto"/>
            </w:tcBorders>
            <w:noWrap/>
            <w:vAlign w:val="center"/>
          </w:tcPr>
          <w:p w14:paraId="16A252AA" w14:textId="77777777" w:rsidR="00C427F1" w:rsidRPr="000A1765" w:rsidRDefault="00C427F1" w:rsidP="00C427F1">
            <w:pPr>
              <w:spacing w:line="221" w:lineRule="auto"/>
              <w:jc w:val="right"/>
              <w:rPr>
                <w:sz w:val="14"/>
                <w:szCs w:val="14"/>
              </w:rPr>
            </w:pPr>
          </w:p>
        </w:tc>
        <w:tc>
          <w:tcPr>
            <w:tcW w:w="383" w:type="pct"/>
            <w:tcBorders>
              <w:top w:val="single" w:sz="4" w:space="0" w:color="auto"/>
            </w:tcBorders>
            <w:noWrap/>
            <w:vAlign w:val="center"/>
          </w:tcPr>
          <w:p w14:paraId="6C4A05FE" w14:textId="77777777" w:rsidR="00C427F1" w:rsidRPr="000A1765" w:rsidRDefault="00C427F1" w:rsidP="00C427F1">
            <w:pPr>
              <w:spacing w:line="221" w:lineRule="auto"/>
              <w:jc w:val="right"/>
              <w:rPr>
                <w:sz w:val="14"/>
                <w:szCs w:val="14"/>
              </w:rPr>
            </w:pPr>
          </w:p>
        </w:tc>
        <w:tc>
          <w:tcPr>
            <w:tcW w:w="250" w:type="pct"/>
            <w:tcBorders>
              <w:top w:val="single" w:sz="4" w:space="0" w:color="auto"/>
            </w:tcBorders>
            <w:noWrap/>
            <w:vAlign w:val="center"/>
          </w:tcPr>
          <w:p w14:paraId="6ED4D0FD" w14:textId="77777777" w:rsidR="00C427F1" w:rsidRPr="000A1765" w:rsidRDefault="00C427F1" w:rsidP="00C427F1">
            <w:pPr>
              <w:spacing w:line="221" w:lineRule="auto"/>
              <w:jc w:val="right"/>
              <w:rPr>
                <w:sz w:val="14"/>
                <w:szCs w:val="14"/>
              </w:rPr>
            </w:pPr>
          </w:p>
        </w:tc>
        <w:tc>
          <w:tcPr>
            <w:tcW w:w="290" w:type="pct"/>
            <w:tcBorders>
              <w:top w:val="single" w:sz="4" w:space="0" w:color="auto"/>
            </w:tcBorders>
            <w:noWrap/>
            <w:vAlign w:val="center"/>
          </w:tcPr>
          <w:p w14:paraId="75627384" w14:textId="77777777" w:rsidR="00C427F1" w:rsidRPr="000A1765" w:rsidRDefault="00C427F1" w:rsidP="00C427F1">
            <w:pPr>
              <w:spacing w:line="221" w:lineRule="auto"/>
              <w:jc w:val="right"/>
              <w:rPr>
                <w:sz w:val="14"/>
                <w:szCs w:val="14"/>
              </w:rPr>
            </w:pPr>
          </w:p>
        </w:tc>
        <w:tc>
          <w:tcPr>
            <w:tcW w:w="212" w:type="pct"/>
            <w:tcBorders>
              <w:top w:val="single" w:sz="4" w:space="0" w:color="auto"/>
            </w:tcBorders>
            <w:noWrap/>
            <w:vAlign w:val="center"/>
          </w:tcPr>
          <w:p w14:paraId="5CF687A9" w14:textId="77777777" w:rsidR="00C427F1" w:rsidRPr="000A1765" w:rsidRDefault="00C427F1" w:rsidP="00C427F1">
            <w:pPr>
              <w:spacing w:line="221" w:lineRule="auto"/>
              <w:jc w:val="right"/>
              <w:rPr>
                <w:sz w:val="14"/>
                <w:szCs w:val="14"/>
              </w:rPr>
            </w:pPr>
          </w:p>
        </w:tc>
        <w:tc>
          <w:tcPr>
            <w:tcW w:w="250" w:type="pct"/>
            <w:tcBorders>
              <w:top w:val="single" w:sz="4" w:space="0" w:color="auto"/>
            </w:tcBorders>
            <w:noWrap/>
            <w:vAlign w:val="center"/>
          </w:tcPr>
          <w:p w14:paraId="78BF5035" w14:textId="77777777" w:rsidR="00C427F1" w:rsidRPr="000A1765" w:rsidRDefault="00C427F1" w:rsidP="00C427F1">
            <w:pPr>
              <w:spacing w:line="221" w:lineRule="auto"/>
              <w:jc w:val="right"/>
              <w:rPr>
                <w:sz w:val="14"/>
                <w:szCs w:val="14"/>
              </w:rPr>
            </w:pPr>
          </w:p>
        </w:tc>
        <w:tc>
          <w:tcPr>
            <w:tcW w:w="124" w:type="pct"/>
            <w:tcBorders>
              <w:top w:val="single" w:sz="4" w:space="0" w:color="auto"/>
            </w:tcBorders>
            <w:noWrap/>
            <w:vAlign w:val="center"/>
          </w:tcPr>
          <w:p w14:paraId="5E74FE15" w14:textId="77777777" w:rsidR="00C427F1" w:rsidRPr="000A1765" w:rsidRDefault="00C427F1" w:rsidP="00C427F1">
            <w:pPr>
              <w:spacing w:line="221" w:lineRule="auto"/>
              <w:jc w:val="right"/>
              <w:rPr>
                <w:sz w:val="14"/>
                <w:szCs w:val="14"/>
              </w:rPr>
            </w:pPr>
          </w:p>
        </w:tc>
        <w:tc>
          <w:tcPr>
            <w:tcW w:w="124" w:type="pct"/>
            <w:tcBorders>
              <w:top w:val="single" w:sz="4" w:space="0" w:color="auto"/>
            </w:tcBorders>
            <w:noWrap/>
            <w:vAlign w:val="center"/>
          </w:tcPr>
          <w:p w14:paraId="49445D25" w14:textId="77777777" w:rsidR="00C427F1" w:rsidRPr="000A1765" w:rsidRDefault="00C427F1" w:rsidP="00C427F1">
            <w:pPr>
              <w:spacing w:line="221" w:lineRule="auto"/>
              <w:jc w:val="right"/>
              <w:rPr>
                <w:sz w:val="14"/>
                <w:szCs w:val="14"/>
              </w:rPr>
            </w:pPr>
          </w:p>
        </w:tc>
        <w:tc>
          <w:tcPr>
            <w:tcW w:w="124" w:type="pct"/>
            <w:tcBorders>
              <w:top w:val="single" w:sz="4" w:space="0" w:color="auto"/>
            </w:tcBorders>
            <w:noWrap/>
            <w:vAlign w:val="center"/>
          </w:tcPr>
          <w:p w14:paraId="5EB63566" w14:textId="77777777" w:rsidR="00C427F1" w:rsidRPr="000A1765" w:rsidRDefault="00C427F1" w:rsidP="00C427F1">
            <w:pPr>
              <w:spacing w:line="221" w:lineRule="auto"/>
              <w:jc w:val="right"/>
              <w:rPr>
                <w:sz w:val="14"/>
                <w:szCs w:val="14"/>
              </w:rPr>
            </w:pPr>
          </w:p>
        </w:tc>
        <w:tc>
          <w:tcPr>
            <w:tcW w:w="124" w:type="pct"/>
            <w:tcBorders>
              <w:top w:val="single" w:sz="4" w:space="0" w:color="auto"/>
            </w:tcBorders>
            <w:noWrap/>
            <w:vAlign w:val="center"/>
          </w:tcPr>
          <w:p w14:paraId="0F2B658C" w14:textId="77777777" w:rsidR="00C427F1" w:rsidRPr="000A1765" w:rsidRDefault="00C427F1" w:rsidP="00C427F1">
            <w:pPr>
              <w:spacing w:line="221" w:lineRule="auto"/>
              <w:jc w:val="right"/>
              <w:rPr>
                <w:sz w:val="14"/>
                <w:szCs w:val="14"/>
              </w:rPr>
            </w:pPr>
          </w:p>
        </w:tc>
        <w:tc>
          <w:tcPr>
            <w:tcW w:w="124" w:type="pct"/>
            <w:tcBorders>
              <w:top w:val="single" w:sz="4" w:space="0" w:color="auto"/>
            </w:tcBorders>
            <w:noWrap/>
            <w:vAlign w:val="center"/>
          </w:tcPr>
          <w:p w14:paraId="0EE35705" w14:textId="77777777" w:rsidR="00C427F1" w:rsidRPr="000A1765" w:rsidRDefault="00C427F1" w:rsidP="00C427F1">
            <w:pPr>
              <w:spacing w:line="221" w:lineRule="auto"/>
              <w:jc w:val="right"/>
              <w:rPr>
                <w:sz w:val="14"/>
                <w:szCs w:val="14"/>
              </w:rPr>
            </w:pPr>
          </w:p>
        </w:tc>
        <w:tc>
          <w:tcPr>
            <w:tcW w:w="347" w:type="pct"/>
            <w:tcBorders>
              <w:top w:val="single" w:sz="4" w:space="0" w:color="auto"/>
            </w:tcBorders>
            <w:noWrap/>
            <w:vAlign w:val="center"/>
          </w:tcPr>
          <w:p w14:paraId="428E2645" w14:textId="77777777" w:rsidR="00C427F1" w:rsidRPr="000A1765" w:rsidRDefault="00C427F1" w:rsidP="00C427F1">
            <w:pPr>
              <w:spacing w:line="221" w:lineRule="auto"/>
              <w:jc w:val="right"/>
              <w:rPr>
                <w:sz w:val="14"/>
                <w:szCs w:val="14"/>
              </w:rPr>
            </w:pPr>
          </w:p>
        </w:tc>
        <w:tc>
          <w:tcPr>
            <w:tcW w:w="362" w:type="pct"/>
            <w:tcBorders>
              <w:top w:val="single" w:sz="4" w:space="0" w:color="auto"/>
            </w:tcBorders>
            <w:vAlign w:val="center"/>
          </w:tcPr>
          <w:p w14:paraId="625EFB88" w14:textId="77777777" w:rsidR="00C427F1" w:rsidRPr="000A1765" w:rsidRDefault="00C427F1" w:rsidP="00C427F1">
            <w:pPr>
              <w:spacing w:line="221" w:lineRule="auto"/>
              <w:jc w:val="right"/>
              <w:rPr>
                <w:b/>
                <w:sz w:val="14"/>
                <w:szCs w:val="14"/>
              </w:rPr>
            </w:pPr>
          </w:p>
        </w:tc>
      </w:tr>
      <w:tr w:rsidR="00C427F1" w:rsidRPr="008A4D97" w14:paraId="5F2F8A00" w14:textId="77777777" w:rsidTr="00C427F1">
        <w:trPr>
          <w:trHeight w:val="113"/>
        </w:trPr>
        <w:tc>
          <w:tcPr>
            <w:tcW w:w="85" w:type="pct"/>
            <w:tcBorders>
              <w:bottom w:val="single" w:sz="12" w:space="0" w:color="auto"/>
            </w:tcBorders>
            <w:hideMark/>
          </w:tcPr>
          <w:p w14:paraId="09535BF4" w14:textId="77777777" w:rsidR="00C427F1" w:rsidRPr="008A4D97" w:rsidRDefault="00C427F1" w:rsidP="00C427F1">
            <w:pPr>
              <w:spacing w:line="221" w:lineRule="auto"/>
              <w:rPr>
                <w:sz w:val="14"/>
                <w:szCs w:val="14"/>
              </w:rPr>
            </w:pPr>
            <w:r w:rsidRPr="008A4D97">
              <w:rPr>
                <w:sz w:val="14"/>
                <w:szCs w:val="14"/>
              </w:rPr>
              <w:t>9</w:t>
            </w:r>
          </w:p>
        </w:tc>
        <w:tc>
          <w:tcPr>
            <w:tcW w:w="848" w:type="pct"/>
            <w:tcBorders>
              <w:bottom w:val="single" w:sz="12" w:space="0" w:color="auto"/>
            </w:tcBorders>
            <w:vAlign w:val="center"/>
            <w:hideMark/>
          </w:tcPr>
          <w:p w14:paraId="5DFB5D01" w14:textId="77777777" w:rsidR="00C427F1" w:rsidRPr="008A4D97" w:rsidRDefault="00C427F1" w:rsidP="00C427F1">
            <w:pPr>
              <w:spacing w:line="221" w:lineRule="auto"/>
              <w:rPr>
                <w:b/>
                <w:bCs/>
                <w:sz w:val="14"/>
                <w:szCs w:val="14"/>
              </w:rPr>
            </w:pPr>
            <w:r w:rsidRPr="008A4D97">
              <w:rPr>
                <w:b/>
                <w:bCs/>
                <w:sz w:val="14"/>
                <w:szCs w:val="14"/>
              </w:rPr>
              <w:t>Toplam</w:t>
            </w:r>
          </w:p>
        </w:tc>
        <w:tc>
          <w:tcPr>
            <w:tcW w:w="310" w:type="pct"/>
            <w:tcBorders>
              <w:bottom w:val="single" w:sz="12" w:space="0" w:color="auto"/>
            </w:tcBorders>
            <w:noWrap/>
            <w:vAlign w:val="center"/>
          </w:tcPr>
          <w:p w14:paraId="0F2BE681" w14:textId="42906416" w:rsidR="00C427F1" w:rsidRPr="00114E3F" w:rsidRDefault="00114E3F" w:rsidP="00C427F1">
            <w:pPr>
              <w:spacing w:line="221" w:lineRule="auto"/>
              <w:jc w:val="right"/>
              <w:rPr>
                <w:b/>
                <w:sz w:val="14"/>
                <w:szCs w:val="14"/>
              </w:rPr>
            </w:pPr>
            <w:r w:rsidRPr="00114E3F">
              <w:rPr>
                <w:b/>
                <w:sz w:val="14"/>
                <w:szCs w:val="14"/>
              </w:rPr>
              <w:t>105.1</w:t>
            </w:r>
            <w:r w:rsidR="00C35F51">
              <w:rPr>
                <w:b/>
                <w:sz w:val="14"/>
                <w:szCs w:val="14"/>
              </w:rPr>
              <w:t>28.566</w:t>
            </w:r>
          </w:p>
        </w:tc>
        <w:tc>
          <w:tcPr>
            <w:tcW w:w="252" w:type="pct"/>
            <w:tcBorders>
              <w:bottom w:val="single" w:sz="12" w:space="0" w:color="auto"/>
            </w:tcBorders>
            <w:noWrap/>
            <w:vAlign w:val="center"/>
          </w:tcPr>
          <w:p w14:paraId="22368F00" w14:textId="1D16B4FA" w:rsidR="00C427F1" w:rsidRPr="00114E3F" w:rsidRDefault="00114E3F" w:rsidP="00C427F1">
            <w:pPr>
              <w:spacing w:line="221" w:lineRule="auto"/>
              <w:jc w:val="right"/>
              <w:rPr>
                <w:b/>
                <w:sz w:val="14"/>
                <w:szCs w:val="14"/>
              </w:rPr>
            </w:pPr>
            <w:r w:rsidRPr="00114E3F">
              <w:rPr>
                <w:b/>
                <w:sz w:val="14"/>
                <w:szCs w:val="14"/>
              </w:rPr>
              <w:t>62.472</w:t>
            </w:r>
          </w:p>
        </w:tc>
        <w:tc>
          <w:tcPr>
            <w:tcW w:w="252" w:type="pct"/>
            <w:tcBorders>
              <w:bottom w:val="single" w:sz="12" w:space="0" w:color="auto"/>
            </w:tcBorders>
            <w:noWrap/>
            <w:vAlign w:val="center"/>
          </w:tcPr>
          <w:p w14:paraId="2218A5F4" w14:textId="4B3C5D5D" w:rsidR="00C427F1" w:rsidRPr="00114E3F" w:rsidRDefault="00114E3F" w:rsidP="00C427F1">
            <w:pPr>
              <w:spacing w:line="221" w:lineRule="auto"/>
              <w:jc w:val="right"/>
              <w:rPr>
                <w:b/>
                <w:sz w:val="14"/>
                <w:szCs w:val="14"/>
              </w:rPr>
            </w:pPr>
            <w:r w:rsidRPr="00114E3F">
              <w:rPr>
                <w:b/>
                <w:sz w:val="14"/>
                <w:szCs w:val="14"/>
              </w:rPr>
              <w:t>30.236.928</w:t>
            </w:r>
          </w:p>
        </w:tc>
        <w:tc>
          <w:tcPr>
            <w:tcW w:w="90" w:type="pct"/>
            <w:tcBorders>
              <w:bottom w:val="single" w:sz="12" w:space="0" w:color="auto"/>
            </w:tcBorders>
            <w:noWrap/>
            <w:vAlign w:val="center"/>
            <w:hideMark/>
          </w:tcPr>
          <w:p w14:paraId="26A348E6"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86" w:type="pct"/>
            <w:tcBorders>
              <w:bottom w:val="single" w:sz="12" w:space="0" w:color="auto"/>
            </w:tcBorders>
            <w:noWrap/>
            <w:vAlign w:val="center"/>
            <w:hideMark/>
          </w:tcPr>
          <w:p w14:paraId="61306F6D"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363" w:type="pct"/>
            <w:tcBorders>
              <w:bottom w:val="single" w:sz="12" w:space="0" w:color="auto"/>
            </w:tcBorders>
            <w:noWrap/>
            <w:vAlign w:val="center"/>
          </w:tcPr>
          <w:p w14:paraId="1A2F9A91" w14:textId="7E3DBE40" w:rsidR="00C427F1" w:rsidRPr="000A1765" w:rsidRDefault="00114E3F" w:rsidP="00C427F1">
            <w:pPr>
              <w:spacing w:line="221" w:lineRule="auto"/>
              <w:jc w:val="right"/>
              <w:rPr>
                <w:b/>
                <w:sz w:val="14"/>
                <w:szCs w:val="14"/>
              </w:rPr>
            </w:pPr>
            <w:r>
              <w:rPr>
                <w:b/>
                <w:sz w:val="14"/>
                <w:szCs w:val="14"/>
              </w:rPr>
              <w:t>22.153.040</w:t>
            </w:r>
          </w:p>
        </w:tc>
        <w:tc>
          <w:tcPr>
            <w:tcW w:w="383" w:type="pct"/>
            <w:tcBorders>
              <w:bottom w:val="single" w:sz="12" w:space="0" w:color="auto"/>
            </w:tcBorders>
            <w:noWrap/>
            <w:vAlign w:val="center"/>
          </w:tcPr>
          <w:p w14:paraId="2F496AB8" w14:textId="4C6621AB" w:rsidR="00C427F1" w:rsidRPr="000A1765" w:rsidRDefault="00114E3F" w:rsidP="00C427F1">
            <w:pPr>
              <w:spacing w:line="221" w:lineRule="auto"/>
              <w:jc w:val="right"/>
              <w:rPr>
                <w:b/>
                <w:sz w:val="14"/>
                <w:szCs w:val="14"/>
              </w:rPr>
            </w:pPr>
            <w:r>
              <w:rPr>
                <w:b/>
                <w:sz w:val="14"/>
                <w:szCs w:val="14"/>
              </w:rPr>
              <w:t>95.857.809</w:t>
            </w:r>
          </w:p>
        </w:tc>
        <w:tc>
          <w:tcPr>
            <w:tcW w:w="250" w:type="pct"/>
            <w:tcBorders>
              <w:bottom w:val="single" w:sz="12" w:space="0" w:color="auto"/>
            </w:tcBorders>
            <w:noWrap/>
            <w:vAlign w:val="center"/>
          </w:tcPr>
          <w:p w14:paraId="2E8FD79B" w14:textId="783C40FD" w:rsidR="00C427F1" w:rsidRPr="000A1765" w:rsidRDefault="00114E3F" w:rsidP="00C427F1">
            <w:pPr>
              <w:spacing w:line="221" w:lineRule="auto"/>
              <w:jc w:val="right"/>
              <w:rPr>
                <w:b/>
                <w:sz w:val="14"/>
                <w:szCs w:val="14"/>
              </w:rPr>
            </w:pPr>
            <w:r>
              <w:rPr>
                <w:b/>
                <w:sz w:val="14"/>
                <w:szCs w:val="14"/>
              </w:rPr>
              <w:t>14.024.380</w:t>
            </w:r>
          </w:p>
        </w:tc>
        <w:tc>
          <w:tcPr>
            <w:tcW w:w="290" w:type="pct"/>
            <w:tcBorders>
              <w:bottom w:val="single" w:sz="12" w:space="0" w:color="auto"/>
            </w:tcBorders>
            <w:noWrap/>
            <w:vAlign w:val="center"/>
          </w:tcPr>
          <w:p w14:paraId="5F4F2914" w14:textId="4DA90892" w:rsidR="00C427F1" w:rsidRPr="000A1765" w:rsidRDefault="00114E3F" w:rsidP="00C427F1">
            <w:pPr>
              <w:spacing w:line="221" w:lineRule="auto"/>
              <w:jc w:val="right"/>
              <w:rPr>
                <w:b/>
                <w:sz w:val="14"/>
                <w:szCs w:val="14"/>
              </w:rPr>
            </w:pPr>
            <w:r>
              <w:rPr>
                <w:b/>
                <w:sz w:val="14"/>
                <w:szCs w:val="14"/>
              </w:rPr>
              <w:t>5.211.768</w:t>
            </w:r>
          </w:p>
        </w:tc>
        <w:tc>
          <w:tcPr>
            <w:tcW w:w="212" w:type="pct"/>
            <w:tcBorders>
              <w:bottom w:val="single" w:sz="12" w:space="0" w:color="auto"/>
            </w:tcBorders>
            <w:noWrap/>
            <w:vAlign w:val="center"/>
          </w:tcPr>
          <w:p w14:paraId="7AE7C0F3" w14:textId="336305B2" w:rsidR="00C427F1" w:rsidRPr="000A1765" w:rsidRDefault="00114E3F" w:rsidP="00C427F1">
            <w:pPr>
              <w:spacing w:line="221" w:lineRule="auto"/>
              <w:jc w:val="right"/>
              <w:rPr>
                <w:b/>
                <w:sz w:val="14"/>
                <w:szCs w:val="14"/>
              </w:rPr>
            </w:pPr>
            <w:r>
              <w:rPr>
                <w:b/>
                <w:sz w:val="14"/>
                <w:szCs w:val="14"/>
              </w:rPr>
              <w:t>859.025</w:t>
            </w:r>
          </w:p>
        </w:tc>
        <w:tc>
          <w:tcPr>
            <w:tcW w:w="250" w:type="pct"/>
            <w:tcBorders>
              <w:bottom w:val="single" w:sz="12" w:space="0" w:color="auto"/>
            </w:tcBorders>
            <w:noWrap/>
            <w:vAlign w:val="center"/>
          </w:tcPr>
          <w:p w14:paraId="27E21E91" w14:textId="41F356A3" w:rsidR="00C427F1" w:rsidRPr="000A1765" w:rsidRDefault="00114E3F" w:rsidP="00C427F1">
            <w:pPr>
              <w:spacing w:line="221" w:lineRule="auto"/>
              <w:jc w:val="right"/>
              <w:rPr>
                <w:b/>
                <w:sz w:val="14"/>
                <w:szCs w:val="14"/>
              </w:rPr>
            </w:pPr>
            <w:r>
              <w:rPr>
                <w:b/>
                <w:sz w:val="14"/>
                <w:szCs w:val="14"/>
              </w:rPr>
              <w:t>4.327.256</w:t>
            </w:r>
          </w:p>
        </w:tc>
        <w:tc>
          <w:tcPr>
            <w:tcW w:w="124" w:type="pct"/>
            <w:tcBorders>
              <w:bottom w:val="single" w:sz="12" w:space="0" w:color="auto"/>
            </w:tcBorders>
            <w:noWrap/>
            <w:vAlign w:val="center"/>
            <w:hideMark/>
          </w:tcPr>
          <w:p w14:paraId="28BB76EC"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3ACDF1D5"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09C357C4"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260AB673"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04060EC1" w14:textId="77777777" w:rsidR="00C427F1" w:rsidRPr="000A1765" w:rsidRDefault="00C427F1" w:rsidP="00C427F1">
            <w:pPr>
              <w:spacing w:line="221" w:lineRule="auto"/>
              <w:jc w:val="right"/>
              <w:rPr>
                <w:b/>
                <w:sz w:val="14"/>
                <w:szCs w:val="14"/>
              </w:rPr>
            </w:pPr>
            <w:r w:rsidRPr="000A1765">
              <w:rPr>
                <w:b/>
                <w:bCs/>
                <w:color w:val="000000"/>
                <w:sz w:val="14"/>
                <w:szCs w:val="14"/>
              </w:rPr>
              <w:t>-</w:t>
            </w:r>
          </w:p>
        </w:tc>
        <w:tc>
          <w:tcPr>
            <w:tcW w:w="347" w:type="pct"/>
            <w:tcBorders>
              <w:bottom w:val="single" w:sz="12" w:space="0" w:color="auto"/>
            </w:tcBorders>
            <w:noWrap/>
            <w:vAlign w:val="center"/>
          </w:tcPr>
          <w:p w14:paraId="7770C5B2" w14:textId="0734C2CA" w:rsidR="00C427F1" w:rsidRPr="000A1765" w:rsidRDefault="007E6F39" w:rsidP="00C427F1">
            <w:pPr>
              <w:spacing w:line="221" w:lineRule="auto"/>
              <w:jc w:val="right"/>
              <w:rPr>
                <w:b/>
                <w:sz w:val="14"/>
                <w:szCs w:val="14"/>
              </w:rPr>
            </w:pPr>
            <w:r>
              <w:rPr>
                <w:b/>
                <w:sz w:val="14"/>
                <w:szCs w:val="14"/>
              </w:rPr>
              <w:t>14.328.076</w:t>
            </w:r>
          </w:p>
        </w:tc>
        <w:tc>
          <w:tcPr>
            <w:tcW w:w="362" w:type="pct"/>
            <w:tcBorders>
              <w:bottom w:val="single" w:sz="12" w:space="0" w:color="auto"/>
            </w:tcBorders>
            <w:vAlign w:val="center"/>
          </w:tcPr>
          <w:p w14:paraId="3C5D37B9" w14:textId="6D6FADA5" w:rsidR="00C427F1" w:rsidRPr="000A1765" w:rsidRDefault="007E6F39" w:rsidP="00C427F1">
            <w:pPr>
              <w:spacing w:line="221" w:lineRule="auto"/>
              <w:jc w:val="right"/>
              <w:rPr>
                <w:b/>
                <w:sz w:val="14"/>
                <w:szCs w:val="14"/>
              </w:rPr>
            </w:pPr>
            <w:r>
              <w:rPr>
                <w:b/>
                <w:sz w:val="14"/>
                <w:szCs w:val="14"/>
              </w:rPr>
              <w:t>292.</w:t>
            </w:r>
            <w:r w:rsidR="00C35F51">
              <w:rPr>
                <w:b/>
                <w:sz w:val="14"/>
                <w:szCs w:val="14"/>
              </w:rPr>
              <w:t>189.320</w:t>
            </w:r>
          </w:p>
        </w:tc>
      </w:tr>
      <w:tr w:rsidR="00C427F1" w:rsidRPr="008A4D97" w14:paraId="1AB7A0CB" w14:textId="77777777" w:rsidTr="00C427F1">
        <w:trPr>
          <w:trHeight w:val="113"/>
        </w:trPr>
        <w:tc>
          <w:tcPr>
            <w:tcW w:w="85" w:type="pct"/>
            <w:tcBorders>
              <w:top w:val="single" w:sz="12" w:space="0" w:color="auto"/>
            </w:tcBorders>
          </w:tcPr>
          <w:p w14:paraId="3DCDFB04" w14:textId="77777777" w:rsidR="00C427F1" w:rsidRPr="008A4D97" w:rsidRDefault="00C427F1" w:rsidP="00C427F1">
            <w:pPr>
              <w:spacing w:line="221" w:lineRule="auto"/>
              <w:rPr>
                <w:sz w:val="14"/>
                <w:szCs w:val="14"/>
              </w:rPr>
            </w:pPr>
          </w:p>
        </w:tc>
        <w:tc>
          <w:tcPr>
            <w:tcW w:w="848" w:type="pct"/>
            <w:tcBorders>
              <w:top w:val="single" w:sz="12" w:space="0" w:color="auto"/>
            </w:tcBorders>
            <w:vAlign w:val="center"/>
          </w:tcPr>
          <w:p w14:paraId="22239A34" w14:textId="77777777" w:rsidR="00C427F1" w:rsidRPr="008A4D97" w:rsidRDefault="00C427F1" w:rsidP="00C427F1">
            <w:pPr>
              <w:spacing w:line="221" w:lineRule="auto"/>
              <w:rPr>
                <w:b/>
                <w:bCs/>
                <w:sz w:val="14"/>
                <w:szCs w:val="14"/>
              </w:rPr>
            </w:pPr>
          </w:p>
        </w:tc>
        <w:tc>
          <w:tcPr>
            <w:tcW w:w="310" w:type="pct"/>
            <w:tcBorders>
              <w:top w:val="single" w:sz="12" w:space="0" w:color="auto"/>
            </w:tcBorders>
            <w:noWrap/>
            <w:vAlign w:val="bottom"/>
          </w:tcPr>
          <w:p w14:paraId="4ADF76E3" w14:textId="77777777" w:rsidR="00C427F1" w:rsidRPr="008A4D97" w:rsidRDefault="00C427F1" w:rsidP="00C427F1">
            <w:pPr>
              <w:spacing w:line="221" w:lineRule="auto"/>
              <w:jc w:val="right"/>
              <w:rPr>
                <w:b/>
                <w:bCs/>
                <w:sz w:val="14"/>
                <w:szCs w:val="14"/>
              </w:rPr>
            </w:pPr>
          </w:p>
        </w:tc>
        <w:tc>
          <w:tcPr>
            <w:tcW w:w="252" w:type="pct"/>
            <w:tcBorders>
              <w:top w:val="single" w:sz="12" w:space="0" w:color="auto"/>
            </w:tcBorders>
            <w:noWrap/>
            <w:vAlign w:val="bottom"/>
          </w:tcPr>
          <w:p w14:paraId="79E0AC91" w14:textId="77777777" w:rsidR="00C427F1" w:rsidRPr="008A4D97" w:rsidRDefault="00C427F1" w:rsidP="00C427F1">
            <w:pPr>
              <w:spacing w:line="221" w:lineRule="auto"/>
              <w:jc w:val="right"/>
              <w:rPr>
                <w:b/>
                <w:bCs/>
                <w:sz w:val="14"/>
                <w:szCs w:val="14"/>
              </w:rPr>
            </w:pPr>
          </w:p>
        </w:tc>
        <w:tc>
          <w:tcPr>
            <w:tcW w:w="252" w:type="pct"/>
            <w:tcBorders>
              <w:top w:val="single" w:sz="12" w:space="0" w:color="auto"/>
            </w:tcBorders>
            <w:noWrap/>
            <w:vAlign w:val="bottom"/>
          </w:tcPr>
          <w:p w14:paraId="3B49292B" w14:textId="77777777" w:rsidR="00C427F1" w:rsidRPr="008A4D97" w:rsidRDefault="00C427F1" w:rsidP="00C427F1">
            <w:pPr>
              <w:spacing w:line="221" w:lineRule="auto"/>
              <w:jc w:val="right"/>
              <w:rPr>
                <w:b/>
                <w:bCs/>
                <w:sz w:val="14"/>
                <w:szCs w:val="14"/>
              </w:rPr>
            </w:pPr>
          </w:p>
        </w:tc>
        <w:tc>
          <w:tcPr>
            <w:tcW w:w="90" w:type="pct"/>
            <w:tcBorders>
              <w:top w:val="single" w:sz="12" w:space="0" w:color="auto"/>
            </w:tcBorders>
            <w:noWrap/>
            <w:vAlign w:val="bottom"/>
          </w:tcPr>
          <w:p w14:paraId="00BD1F15" w14:textId="77777777" w:rsidR="00C427F1" w:rsidRPr="008A4D97" w:rsidRDefault="00C427F1" w:rsidP="00C427F1">
            <w:pPr>
              <w:spacing w:line="221" w:lineRule="auto"/>
              <w:jc w:val="right"/>
              <w:rPr>
                <w:b/>
                <w:bCs/>
                <w:sz w:val="14"/>
                <w:szCs w:val="14"/>
              </w:rPr>
            </w:pPr>
          </w:p>
        </w:tc>
        <w:tc>
          <w:tcPr>
            <w:tcW w:w="86" w:type="pct"/>
            <w:tcBorders>
              <w:top w:val="single" w:sz="12" w:space="0" w:color="auto"/>
            </w:tcBorders>
            <w:noWrap/>
            <w:vAlign w:val="bottom"/>
          </w:tcPr>
          <w:p w14:paraId="725E0E8A" w14:textId="77777777" w:rsidR="00C427F1" w:rsidRPr="008A4D97" w:rsidRDefault="00C427F1" w:rsidP="00C427F1">
            <w:pPr>
              <w:spacing w:line="221" w:lineRule="auto"/>
              <w:jc w:val="right"/>
              <w:rPr>
                <w:b/>
                <w:bCs/>
                <w:sz w:val="14"/>
                <w:szCs w:val="14"/>
              </w:rPr>
            </w:pPr>
          </w:p>
        </w:tc>
        <w:tc>
          <w:tcPr>
            <w:tcW w:w="363" w:type="pct"/>
            <w:tcBorders>
              <w:top w:val="single" w:sz="12" w:space="0" w:color="auto"/>
            </w:tcBorders>
            <w:noWrap/>
            <w:vAlign w:val="bottom"/>
          </w:tcPr>
          <w:p w14:paraId="1D60C0E4" w14:textId="77777777" w:rsidR="00C427F1" w:rsidRPr="008A4D97" w:rsidRDefault="00C427F1" w:rsidP="00C427F1">
            <w:pPr>
              <w:spacing w:line="221" w:lineRule="auto"/>
              <w:jc w:val="right"/>
              <w:rPr>
                <w:b/>
                <w:bCs/>
                <w:sz w:val="14"/>
                <w:szCs w:val="14"/>
              </w:rPr>
            </w:pPr>
          </w:p>
        </w:tc>
        <w:tc>
          <w:tcPr>
            <w:tcW w:w="383" w:type="pct"/>
            <w:tcBorders>
              <w:top w:val="single" w:sz="12" w:space="0" w:color="auto"/>
            </w:tcBorders>
            <w:noWrap/>
            <w:vAlign w:val="bottom"/>
          </w:tcPr>
          <w:p w14:paraId="23D4BA7B" w14:textId="77777777" w:rsidR="00C427F1" w:rsidRPr="008A4D97" w:rsidRDefault="00C427F1" w:rsidP="00C427F1">
            <w:pPr>
              <w:spacing w:line="221" w:lineRule="auto"/>
              <w:jc w:val="right"/>
              <w:rPr>
                <w:b/>
                <w:bCs/>
                <w:sz w:val="14"/>
                <w:szCs w:val="14"/>
              </w:rPr>
            </w:pPr>
          </w:p>
        </w:tc>
        <w:tc>
          <w:tcPr>
            <w:tcW w:w="250" w:type="pct"/>
            <w:tcBorders>
              <w:top w:val="single" w:sz="12" w:space="0" w:color="auto"/>
            </w:tcBorders>
            <w:noWrap/>
            <w:vAlign w:val="bottom"/>
          </w:tcPr>
          <w:p w14:paraId="3302B762" w14:textId="77777777" w:rsidR="00C427F1" w:rsidRPr="008A4D97" w:rsidRDefault="00C427F1" w:rsidP="00C427F1">
            <w:pPr>
              <w:spacing w:line="221" w:lineRule="auto"/>
              <w:jc w:val="right"/>
              <w:rPr>
                <w:b/>
                <w:bCs/>
                <w:sz w:val="14"/>
                <w:szCs w:val="14"/>
              </w:rPr>
            </w:pPr>
          </w:p>
        </w:tc>
        <w:tc>
          <w:tcPr>
            <w:tcW w:w="290" w:type="pct"/>
            <w:tcBorders>
              <w:top w:val="single" w:sz="12" w:space="0" w:color="auto"/>
            </w:tcBorders>
            <w:noWrap/>
            <w:vAlign w:val="bottom"/>
          </w:tcPr>
          <w:p w14:paraId="0A41F502" w14:textId="77777777" w:rsidR="00C427F1" w:rsidRPr="008A4D97" w:rsidRDefault="00C427F1" w:rsidP="00C427F1">
            <w:pPr>
              <w:spacing w:line="221" w:lineRule="auto"/>
              <w:jc w:val="right"/>
              <w:rPr>
                <w:b/>
                <w:bCs/>
                <w:sz w:val="14"/>
                <w:szCs w:val="14"/>
              </w:rPr>
            </w:pPr>
          </w:p>
        </w:tc>
        <w:tc>
          <w:tcPr>
            <w:tcW w:w="212" w:type="pct"/>
            <w:tcBorders>
              <w:top w:val="single" w:sz="12" w:space="0" w:color="auto"/>
            </w:tcBorders>
            <w:noWrap/>
            <w:vAlign w:val="bottom"/>
          </w:tcPr>
          <w:p w14:paraId="1F610F5E" w14:textId="77777777" w:rsidR="00C427F1" w:rsidRPr="008A4D97" w:rsidRDefault="00C427F1" w:rsidP="00C427F1">
            <w:pPr>
              <w:spacing w:line="221" w:lineRule="auto"/>
              <w:jc w:val="right"/>
              <w:rPr>
                <w:b/>
                <w:bCs/>
                <w:sz w:val="14"/>
                <w:szCs w:val="14"/>
              </w:rPr>
            </w:pPr>
          </w:p>
        </w:tc>
        <w:tc>
          <w:tcPr>
            <w:tcW w:w="250" w:type="pct"/>
            <w:tcBorders>
              <w:top w:val="single" w:sz="12" w:space="0" w:color="auto"/>
            </w:tcBorders>
            <w:noWrap/>
            <w:vAlign w:val="bottom"/>
          </w:tcPr>
          <w:p w14:paraId="6997411E" w14:textId="77777777" w:rsidR="00C427F1" w:rsidRPr="008A4D97" w:rsidRDefault="00C427F1" w:rsidP="00C427F1">
            <w:pPr>
              <w:spacing w:line="221" w:lineRule="auto"/>
              <w:jc w:val="right"/>
              <w:rPr>
                <w:b/>
                <w:bCs/>
                <w:sz w:val="14"/>
                <w:szCs w:val="14"/>
              </w:rPr>
            </w:pPr>
          </w:p>
        </w:tc>
        <w:tc>
          <w:tcPr>
            <w:tcW w:w="124" w:type="pct"/>
            <w:tcBorders>
              <w:top w:val="single" w:sz="12" w:space="0" w:color="auto"/>
            </w:tcBorders>
            <w:noWrap/>
            <w:vAlign w:val="bottom"/>
          </w:tcPr>
          <w:p w14:paraId="6AAA1009" w14:textId="77777777" w:rsidR="00C427F1" w:rsidRPr="008A4D97" w:rsidRDefault="00C427F1" w:rsidP="00C427F1">
            <w:pPr>
              <w:spacing w:line="221" w:lineRule="auto"/>
              <w:jc w:val="right"/>
              <w:rPr>
                <w:b/>
                <w:bCs/>
                <w:sz w:val="14"/>
                <w:szCs w:val="14"/>
              </w:rPr>
            </w:pPr>
          </w:p>
        </w:tc>
        <w:tc>
          <w:tcPr>
            <w:tcW w:w="124" w:type="pct"/>
            <w:tcBorders>
              <w:top w:val="single" w:sz="12" w:space="0" w:color="auto"/>
            </w:tcBorders>
            <w:noWrap/>
            <w:vAlign w:val="bottom"/>
          </w:tcPr>
          <w:p w14:paraId="193617F1" w14:textId="77777777" w:rsidR="00C427F1" w:rsidRPr="008A4D97" w:rsidRDefault="00C427F1" w:rsidP="00C427F1">
            <w:pPr>
              <w:spacing w:line="221" w:lineRule="auto"/>
              <w:jc w:val="right"/>
              <w:rPr>
                <w:b/>
                <w:bCs/>
                <w:sz w:val="14"/>
                <w:szCs w:val="14"/>
              </w:rPr>
            </w:pPr>
          </w:p>
        </w:tc>
        <w:tc>
          <w:tcPr>
            <w:tcW w:w="124" w:type="pct"/>
            <w:tcBorders>
              <w:top w:val="single" w:sz="12" w:space="0" w:color="auto"/>
            </w:tcBorders>
            <w:noWrap/>
            <w:vAlign w:val="bottom"/>
          </w:tcPr>
          <w:p w14:paraId="4B4136E4" w14:textId="77777777" w:rsidR="00C427F1" w:rsidRPr="008A4D97" w:rsidRDefault="00C427F1" w:rsidP="00C427F1">
            <w:pPr>
              <w:spacing w:line="221" w:lineRule="auto"/>
              <w:jc w:val="right"/>
              <w:rPr>
                <w:b/>
                <w:bCs/>
                <w:sz w:val="14"/>
                <w:szCs w:val="14"/>
              </w:rPr>
            </w:pPr>
          </w:p>
        </w:tc>
        <w:tc>
          <w:tcPr>
            <w:tcW w:w="124" w:type="pct"/>
            <w:tcBorders>
              <w:top w:val="single" w:sz="12" w:space="0" w:color="auto"/>
            </w:tcBorders>
            <w:noWrap/>
            <w:vAlign w:val="bottom"/>
          </w:tcPr>
          <w:p w14:paraId="1FE3A777" w14:textId="77777777" w:rsidR="00C427F1" w:rsidRPr="008A4D97" w:rsidRDefault="00C427F1" w:rsidP="00C427F1">
            <w:pPr>
              <w:spacing w:line="221" w:lineRule="auto"/>
              <w:jc w:val="right"/>
              <w:rPr>
                <w:b/>
                <w:bCs/>
                <w:sz w:val="14"/>
                <w:szCs w:val="14"/>
              </w:rPr>
            </w:pPr>
          </w:p>
        </w:tc>
        <w:tc>
          <w:tcPr>
            <w:tcW w:w="124" w:type="pct"/>
            <w:tcBorders>
              <w:top w:val="single" w:sz="12" w:space="0" w:color="auto"/>
            </w:tcBorders>
            <w:noWrap/>
            <w:vAlign w:val="bottom"/>
          </w:tcPr>
          <w:p w14:paraId="7B9C4383" w14:textId="77777777" w:rsidR="00C427F1" w:rsidRPr="008A4D97" w:rsidRDefault="00C427F1" w:rsidP="00C427F1">
            <w:pPr>
              <w:spacing w:line="221" w:lineRule="auto"/>
              <w:jc w:val="right"/>
              <w:rPr>
                <w:b/>
                <w:bCs/>
                <w:sz w:val="14"/>
                <w:szCs w:val="14"/>
              </w:rPr>
            </w:pPr>
          </w:p>
        </w:tc>
        <w:tc>
          <w:tcPr>
            <w:tcW w:w="347" w:type="pct"/>
            <w:tcBorders>
              <w:top w:val="single" w:sz="12" w:space="0" w:color="auto"/>
            </w:tcBorders>
            <w:noWrap/>
            <w:vAlign w:val="bottom"/>
          </w:tcPr>
          <w:p w14:paraId="34D6FD24" w14:textId="77777777" w:rsidR="00C427F1" w:rsidRPr="008A4D97" w:rsidRDefault="00C427F1" w:rsidP="00C427F1">
            <w:pPr>
              <w:spacing w:line="221" w:lineRule="auto"/>
              <w:jc w:val="right"/>
              <w:rPr>
                <w:b/>
                <w:bCs/>
                <w:sz w:val="14"/>
                <w:szCs w:val="14"/>
              </w:rPr>
            </w:pPr>
          </w:p>
        </w:tc>
        <w:tc>
          <w:tcPr>
            <w:tcW w:w="362" w:type="pct"/>
            <w:tcBorders>
              <w:top w:val="single" w:sz="12" w:space="0" w:color="auto"/>
            </w:tcBorders>
            <w:vAlign w:val="bottom"/>
          </w:tcPr>
          <w:p w14:paraId="36BA0DFE" w14:textId="77777777" w:rsidR="00C427F1" w:rsidRPr="008A4D97" w:rsidRDefault="00C427F1" w:rsidP="00C427F1">
            <w:pPr>
              <w:spacing w:line="221" w:lineRule="auto"/>
              <w:jc w:val="right"/>
              <w:rPr>
                <w:b/>
                <w:bCs/>
                <w:sz w:val="14"/>
                <w:szCs w:val="14"/>
              </w:rPr>
            </w:pPr>
          </w:p>
        </w:tc>
      </w:tr>
      <w:tr w:rsidR="00C427F1" w:rsidRPr="008A4D97" w14:paraId="223B6E48" w14:textId="77777777" w:rsidTr="00C427F1">
        <w:trPr>
          <w:trHeight w:val="113"/>
        </w:trPr>
        <w:tc>
          <w:tcPr>
            <w:tcW w:w="85" w:type="pct"/>
            <w:noWrap/>
            <w:hideMark/>
          </w:tcPr>
          <w:p w14:paraId="11A04538" w14:textId="77777777" w:rsidR="00C427F1" w:rsidRPr="008A4D97" w:rsidRDefault="00C427F1" w:rsidP="00C427F1">
            <w:pPr>
              <w:spacing w:line="221" w:lineRule="auto"/>
              <w:rPr>
                <w:b/>
                <w:bCs/>
                <w:sz w:val="14"/>
                <w:szCs w:val="14"/>
              </w:rPr>
            </w:pPr>
          </w:p>
        </w:tc>
        <w:tc>
          <w:tcPr>
            <w:tcW w:w="848" w:type="pct"/>
            <w:vAlign w:val="center"/>
            <w:hideMark/>
          </w:tcPr>
          <w:p w14:paraId="4C8C3508" w14:textId="77777777" w:rsidR="00C427F1" w:rsidRPr="008A4D97" w:rsidRDefault="00C427F1" w:rsidP="00C427F1">
            <w:pPr>
              <w:spacing w:line="221" w:lineRule="auto"/>
              <w:rPr>
                <w:b/>
                <w:bCs/>
                <w:sz w:val="14"/>
                <w:szCs w:val="14"/>
              </w:rPr>
            </w:pPr>
            <w:r>
              <w:rPr>
                <w:b/>
                <w:bCs/>
                <w:sz w:val="14"/>
                <w:szCs w:val="14"/>
              </w:rPr>
              <w:t>Ö</w:t>
            </w:r>
            <w:r w:rsidRPr="008A4D97">
              <w:rPr>
                <w:b/>
                <w:bCs/>
                <w:sz w:val="14"/>
                <w:szCs w:val="14"/>
              </w:rPr>
              <w:t>nceki Dönem</w:t>
            </w:r>
          </w:p>
        </w:tc>
        <w:tc>
          <w:tcPr>
            <w:tcW w:w="310" w:type="pct"/>
            <w:noWrap/>
            <w:vAlign w:val="bottom"/>
            <w:hideMark/>
          </w:tcPr>
          <w:p w14:paraId="39DB5CE2" w14:textId="77777777" w:rsidR="00C427F1" w:rsidRPr="008A4D97" w:rsidRDefault="00C427F1" w:rsidP="00C427F1">
            <w:pPr>
              <w:spacing w:line="221" w:lineRule="auto"/>
              <w:jc w:val="right"/>
              <w:rPr>
                <w:b/>
                <w:bCs/>
                <w:sz w:val="14"/>
                <w:szCs w:val="14"/>
              </w:rPr>
            </w:pPr>
          </w:p>
        </w:tc>
        <w:tc>
          <w:tcPr>
            <w:tcW w:w="252" w:type="pct"/>
            <w:noWrap/>
            <w:vAlign w:val="bottom"/>
            <w:hideMark/>
          </w:tcPr>
          <w:p w14:paraId="2F870FF0" w14:textId="77777777" w:rsidR="00C427F1" w:rsidRPr="008A4D97" w:rsidRDefault="00C427F1" w:rsidP="00C427F1">
            <w:pPr>
              <w:spacing w:line="221" w:lineRule="auto"/>
              <w:jc w:val="right"/>
              <w:rPr>
                <w:sz w:val="14"/>
                <w:szCs w:val="14"/>
              </w:rPr>
            </w:pPr>
          </w:p>
        </w:tc>
        <w:tc>
          <w:tcPr>
            <w:tcW w:w="252" w:type="pct"/>
            <w:noWrap/>
            <w:vAlign w:val="bottom"/>
            <w:hideMark/>
          </w:tcPr>
          <w:p w14:paraId="6B7B28C0" w14:textId="77777777" w:rsidR="00C427F1" w:rsidRPr="008A4D97" w:rsidRDefault="00C427F1" w:rsidP="00C427F1">
            <w:pPr>
              <w:spacing w:line="221" w:lineRule="auto"/>
              <w:jc w:val="right"/>
              <w:rPr>
                <w:sz w:val="14"/>
                <w:szCs w:val="14"/>
              </w:rPr>
            </w:pPr>
          </w:p>
        </w:tc>
        <w:tc>
          <w:tcPr>
            <w:tcW w:w="90" w:type="pct"/>
            <w:noWrap/>
            <w:vAlign w:val="bottom"/>
            <w:hideMark/>
          </w:tcPr>
          <w:p w14:paraId="6ED74149" w14:textId="77777777" w:rsidR="00C427F1" w:rsidRPr="008A4D97" w:rsidRDefault="00C427F1" w:rsidP="00C427F1">
            <w:pPr>
              <w:spacing w:line="221" w:lineRule="auto"/>
              <w:jc w:val="right"/>
              <w:rPr>
                <w:sz w:val="14"/>
                <w:szCs w:val="14"/>
              </w:rPr>
            </w:pPr>
          </w:p>
        </w:tc>
        <w:tc>
          <w:tcPr>
            <w:tcW w:w="86" w:type="pct"/>
            <w:noWrap/>
            <w:vAlign w:val="bottom"/>
            <w:hideMark/>
          </w:tcPr>
          <w:p w14:paraId="52F09151" w14:textId="77777777" w:rsidR="00C427F1" w:rsidRPr="008A4D97" w:rsidRDefault="00C427F1" w:rsidP="00C427F1">
            <w:pPr>
              <w:spacing w:line="221" w:lineRule="auto"/>
              <w:jc w:val="right"/>
              <w:rPr>
                <w:sz w:val="14"/>
                <w:szCs w:val="14"/>
              </w:rPr>
            </w:pPr>
          </w:p>
        </w:tc>
        <w:tc>
          <w:tcPr>
            <w:tcW w:w="363" w:type="pct"/>
            <w:noWrap/>
            <w:vAlign w:val="bottom"/>
            <w:hideMark/>
          </w:tcPr>
          <w:p w14:paraId="7203BDBE" w14:textId="77777777" w:rsidR="00C427F1" w:rsidRPr="008A4D97" w:rsidRDefault="00C427F1" w:rsidP="00C427F1">
            <w:pPr>
              <w:spacing w:line="221" w:lineRule="auto"/>
              <w:jc w:val="right"/>
              <w:rPr>
                <w:sz w:val="14"/>
                <w:szCs w:val="14"/>
              </w:rPr>
            </w:pPr>
          </w:p>
        </w:tc>
        <w:tc>
          <w:tcPr>
            <w:tcW w:w="383" w:type="pct"/>
            <w:noWrap/>
            <w:vAlign w:val="bottom"/>
            <w:hideMark/>
          </w:tcPr>
          <w:p w14:paraId="149322C1" w14:textId="77777777" w:rsidR="00C427F1" w:rsidRPr="008A4D97" w:rsidRDefault="00C427F1" w:rsidP="00C427F1">
            <w:pPr>
              <w:spacing w:line="221" w:lineRule="auto"/>
              <w:jc w:val="right"/>
              <w:rPr>
                <w:sz w:val="14"/>
                <w:szCs w:val="14"/>
              </w:rPr>
            </w:pPr>
          </w:p>
        </w:tc>
        <w:tc>
          <w:tcPr>
            <w:tcW w:w="250" w:type="pct"/>
            <w:noWrap/>
            <w:vAlign w:val="bottom"/>
            <w:hideMark/>
          </w:tcPr>
          <w:p w14:paraId="6BA8FBFC" w14:textId="77777777" w:rsidR="00C427F1" w:rsidRPr="008A4D97" w:rsidRDefault="00C427F1" w:rsidP="00C427F1">
            <w:pPr>
              <w:spacing w:line="221" w:lineRule="auto"/>
              <w:jc w:val="right"/>
              <w:rPr>
                <w:sz w:val="14"/>
                <w:szCs w:val="14"/>
              </w:rPr>
            </w:pPr>
          </w:p>
        </w:tc>
        <w:tc>
          <w:tcPr>
            <w:tcW w:w="290" w:type="pct"/>
            <w:noWrap/>
            <w:vAlign w:val="bottom"/>
            <w:hideMark/>
          </w:tcPr>
          <w:p w14:paraId="4CD7E363" w14:textId="77777777" w:rsidR="00C427F1" w:rsidRPr="008A4D97" w:rsidRDefault="00C427F1" w:rsidP="00C427F1">
            <w:pPr>
              <w:spacing w:line="221" w:lineRule="auto"/>
              <w:jc w:val="right"/>
              <w:rPr>
                <w:sz w:val="14"/>
                <w:szCs w:val="14"/>
              </w:rPr>
            </w:pPr>
          </w:p>
        </w:tc>
        <w:tc>
          <w:tcPr>
            <w:tcW w:w="212" w:type="pct"/>
            <w:noWrap/>
            <w:vAlign w:val="bottom"/>
            <w:hideMark/>
          </w:tcPr>
          <w:p w14:paraId="113B3C16" w14:textId="77777777" w:rsidR="00C427F1" w:rsidRPr="008A4D97" w:rsidRDefault="00C427F1" w:rsidP="00C427F1">
            <w:pPr>
              <w:spacing w:line="221" w:lineRule="auto"/>
              <w:jc w:val="right"/>
              <w:rPr>
                <w:sz w:val="14"/>
                <w:szCs w:val="14"/>
              </w:rPr>
            </w:pPr>
          </w:p>
        </w:tc>
        <w:tc>
          <w:tcPr>
            <w:tcW w:w="250" w:type="pct"/>
            <w:noWrap/>
            <w:vAlign w:val="bottom"/>
            <w:hideMark/>
          </w:tcPr>
          <w:p w14:paraId="287CD9C8" w14:textId="77777777" w:rsidR="00C427F1" w:rsidRPr="008A4D97" w:rsidRDefault="00C427F1" w:rsidP="00C427F1">
            <w:pPr>
              <w:spacing w:line="221" w:lineRule="auto"/>
              <w:jc w:val="right"/>
              <w:rPr>
                <w:sz w:val="14"/>
                <w:szCs w:val="14"/>
              </w:rPr>
            </w:pPr>
          </w:p>
        </w:tc>
        <w:tc>
          <w:tcPr>
            <w:tcW w:w="124" w:type="pct"/>
            <w:noWrap/>
            <w:vAlign w:val="bottom"/>
            <w:hideMark/>
          </w:tcPr>
          <w:p w14:paraId="58BB9390" w14:textId="77777777" w:rsidR="00C427F1" w:rsidRPr="008A4D97" w:rsidRDefault="00C427F1" w:rsidP="00C427F1">
            <w:pPr>
              <w:spacing w:line="221" w:lineRule="auto"/>
              <w:jc w:val="right"/>
              <w:rPr>
                <w:sz w:val="14"/>
                <w:szCs w:val="14"/>
              </w:rPr>
            </w:pPr>
          </w:p>
        </w:tc>
        <w:tc>
          <w:tcPr>
            <w:tcW w:w="124" w:type="pct"/>
            <w:noWrap/>
            <w:vAlign w:val="bottom"/>
            <w:hideMark/>
          </w:tcPr>
          <w:p w14:paraId="2F18E736" w14:textId="77777777" w:rsidR="00C427F1" w:rsidRPr="008A4D97" w:rsidRDefault="00C427F1" w:rsidP="00C427F1">
            <w:pPr>
              <w:spacing w:line="221" w:lineRule="auto"/>
              <w:jc w:val="right"/>
              <w:rPr>
                <w:sz w:val="14"/>
                <w:szCs w:val="14"/>
              </w:rPr>
            </w:pPr>
          </w:p>
        </w:tc>
        <w:tc>
          <w:tcPr>
            <w:tcW w:w="124" w:type="pct"/>
            <w:noWrap/>
            <w:vAlign w:val="bottom"/>
            <w:hideMark/>
          </w:tcPr>
          <w:p w14:paraId="696ACBAC" w14:textId="77777777" w:rsidR="00C427F1" w:rsidRPr="008A4D97" w:rsidRDefault="00C427F1" w:rsidP="00C427F1">
            <w:pPr>
              <w:spacing w:line="221" w:lineRule="auto"/>
              <w:jc w:val="right"/>
              <w:rPr>
                <w:sz w:val="14"/>
                <w:szCs w:val="14"/>
              </w:rPr>
            </w:pPr>
          </w:p>
        </w:tc>
        <w:tc>
          <w:tcPr>
            <w:tcW w:w="124" w:type="pct"/>
            <w:noWrap/>
            <w:vAlign w:val="bottom"/>
            <w:hideMark/>
          </w:tcPr>
          <w:p w14:paraId="41146325" w14:textId="77777777" w:rsidR="00C427F1" w:rsidRPr="008A4D97" w:rsidRDefault="00C427F1" w:rsidP="00C427F1">
            <w:pPr>
              <w:spacing w:line="221" w:lineRule="auto"/>
              <w:jc w:val="right"/>
              <w:rPr>
                <w:sz w:val="14"/>
                <w:szCs w:val="14"/>
              </w:rPr>
            </w:pPr>
          </w:p>
        </w:tc>
        <w:tc>
          <w:tcPr>
            <w:tcW w:w="124" w:type="pct"/>
            <w:noWrap/>
            <w:vAlign w:val="bottom"/>
            <w:hideMark/>
          </w:tcPr>
          <w:p w14:paraId="462C5E3A" w14:textId="77777777" w:rsidR="00C427F1" w:rsidRPr="008A4D97" w:rsidRDefault="00C427F1" w:rsidP="00C427F1">
            <w:pPr>
              <w:spacing w:line="221" w:lineRule="auto"/>
              <w:jc w:val="right"/>
              <w:rPr>
                <w:sz w:val="14"/>
                <w:szCs w:val="14"/>
              </w:rPr>
            </w:pPr>
          </w:p>
        </w:tc>
        <w:tc>
          <w:tcPr>
            <w:tcW w:w="347" w:type="pct"/>
            <w:noWrap/>
            <w:vAlign w:val="bottom"/>
            <w:hideMark/>
          </w:tcPr>
          <w:p w14:paraId="2F27C478" w14:textId="77777777" w:rsidR="00C427F1" w:rsidRPr="008A4D97" w:rsidRDefault="00C427F1" w:rsidP="00C427F1">
            <w:pPr>
              <w:spacing w:line="221" w:lineRule="auto"/>
              <w:jc w:val="right"/>
              <w:rPr>
                <w:sz w:val="14"/>
                <w:szCs w:val="14"/>
              </w:rPr>
            </w:pPr>
          </w:p>
        </w:tc>
        <w:tc>
          <w:tcPr>
            <w:tcW w:w="362" w:type="pct"/>
            <w:vAlign w:val="bottom"/>
          </w:tcPr>
          <w:p w14:paraId="23A8EA90" w14:textId="77777777" w:rsidR="00C427F1" w:rsidRPr="008A4D97" w:rsidRDefault="00C427F1" w:rsidP="00C427F1">
            <w:pPr>
              <w:spacing w:line="221" w:lineRule="auto"/>
              <w:jc w:val="right"/>
              <w:rPr>
                <w:bCs/>
                <w:sz w:val="14"/>
                <w:szCs w:val="14"/>
              </w:rPr>
            </w:pPr>
          </w:p>
        </w:tc>
      </w:tr>
      <w:tr w:rsidR="00C427F1" w:rsidRPr="008A4D97" w14:paraId="708A774F" w14:textId="77777777" w:rsidTr="00C427F1">
        <w:trPr>
          <w:trHeight w:val="113"/>
        </w:trPr>
        <w:tc>
          <w:tcPr>
            <w:tcW w:w="85" w:type="pct"/>
            <w:hideMark/>
          </w:tcPr>
          <w:p w14:paraId="5D027D12" w14:textId="77777777" w:rsidR="00C427F1" w:rsidRPr="008A4D97" w:rsidRDefault="00C427F1" w:rsidP="00C427F1">
            <w:pPr>
              <w:spacing w:line="221" w:lineRule="auto"/>
              <w:rPr>
                <w:sz w:val="14"/>
                <w:szCs w:val="14"/>
              </w:rPr>
            </w:pPr>
            <w:r w:rsidRPr="008A4D97">
              <w:rPr>
                <w:sz w:val="14"/>
                <w:szCs w:val="14"/>
              </w:rPr>
              <w:t>1</w:t>
            </w:r>
          </w:p>
        </w:tc>
        <w:tc>
          <w:tcPr>
            <w:tcW w:w="848" w:type="pct"/>
            <w:vAlign w:val="center"/>
            <w:hideMark/>
          </w:tcPr>
          <w:p w14:paraId="43850F3A" w14:textId="77777777" w:rsidR="00C427F1" w:rsidRPr="008A4D97" w:rsidRDefault="00C427F1" w:rsidP="00C427F1">
            <w:pPr>
              <w:spacing w:line="221" w:lineRule="auto"/>
              <w:rPr>
                <w:sz w:val="14"/>
                <w:szCs w:val="14"/>
              </w:rPr>
            </w:pPr>
            <w:r w:rsidRPr="008A4D97">
              <w:rPr>
                <w:sz w:val="14"/>
                <w:szCs w:val="14"/>
              </w:rPr>
              <w:t>Yurtiçi</w:t>
            </w:r>
          </w:p>
        </w:tc>
        <w:tc>
          <w:tcPr>
            <w:tcW w:w="310" w:type="pct"/>
            <w:noWrap/>
            <w:vAlign w:val="center"/>
            <w:hideMark/>
          </w:tcPr>
          <w:p w14:paraId="62A60F4A" w14:textId="54D656BD" w:rsidR="00C427F1" w:rsidRPr="008A4D97" w:rsidRDefault="00C427F1" w:rsidP="00C427F1">
            <w:pPr>
              <w:spacing w:line="221" w:lineRule="auto"/>
              <w:jc w:val="right"/>
              <w:rPr>
                <w:sz w:val="14"/>
                <w:szCs w:val="14"/>
              </w:rPr>
            </w:pPr>
            <w:r w:rsidRPr="000A1765">
              <w:rPr>
                <w:color w:val="000000"/>
                <w:sz w:val="14"/>
                <w:szCs w:val="14"/>
              </w:rPr>
              <w:t>72.245.080</w:t>
            </w:r>
          </w:p>
        </w:tc>
        <w:tc>
          <w:tcPr>
            <w:tcW w:w="252" w:type="pct"/>
            <w:noWrap/>
            <w:vAlign w:val="center"/>
            <w:hideMark/>
          </w:tcPr>
          <w:p w14:paraId="17A58751" w14:textId="1BDCE5B9" w:rsidR="00C427F1" w:rsidRPr="008A4D97" w:rsidRDefault="00C427F1" w:rsidP="00C427F1">
            <w:pPr>
              <w:spacing w:line="221" w:lineRule="auto"/>
              <w:jc w:val="right"/>
              <w:rPr>
                <w:sz w:val="14"/>
                <w:szCs w:val="14"/>
              </w:rPr>
            </w:pPr>
            <w:r w:rsidRPr="000A1765">
              <w:rPr>
                <w:color w:val="000000"/>
                <w:sz w:val="14"/>
                <w:szCs w:val="14"/>
              </w:rPr>
              <w:t>115.883</w:t>
            </w:r>
          </w:p>
        </w:tc>
        <w:tc>
          <w:tcPr>
            <w:tcW w:w="252" w:type="pct"/>
            <w:noWrap/>
            <w:vAlign w:val="center"/>
            <w:hideMark/>
          </w:tcPr>
          <w:p w14:paraId="4444E473" w14:textId="4B6A3CB5" w:rsidR="00C427F1" w:rsidRPr="008A4D97" w:rsidRDefault="00C427F1" w:rsidP="00C427F1">
            <w:pPr>
              <w:spacing w:line="221" w:lineRule="auto"/>
              <w:jc w:val="right"/>
              <w:rPr>
                <w:sz w:val="14"/>
                <w:szCs w:val="14"/>
              </w:rPr>
            </w:pPr>
            <w:r w:rsidRPr="000A1765">
              <w:rPr>
                <w:color w:val="000000"/>
                <w:sz w:val="14"/>
                <w:szCs w:val="14"/>
              </w:rPr>
              <w:t>6.245</w:t>
            </w:r>
          </w:p>
        </w:tc>
        <w:tc>
          <w:tcPr>
            <w:tcW w:w="90" w:type="pct"/>
            <w:noWrap/>
            <w:vAlign w:val="center"/>
            <w:hideMark/>
          </w:tcPr>
          <w:p w14:paraId="21FCE832" w14:textId="52D80CEC"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7E648686" w14:textId="23E104FE"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7189C401" w14:textId="4D940DC4" w:rsidR="00C427F1" w:rsidRPr="008A4D97" w:rsidRDefault="00C427F1" w:rsidP="00C427F1">
            <w:pPr>
              <w:spacing w:line="221" w:lineRule="auto"/>
              <w:jc w:val="right"/>
              <w:rPr>
                <w:sz w:val="14"/>
                <w:szCs w:val="14"/>
              </w:rPr>
            </w:pPr>
            <w:r w:rsidRPr="000A1765">
              <w:rPr>
                <w:sz w:val="14"/>
                <w:szCs w:val="14"/>
              </w:rPr>
              <w:t>10.025.653</w:t>
            </w:r>
          </w:p>
        </w:tc>
        <w:tc>
          <w:tcPr>
            <w:tcW w:w="383" w:type="pct"/>
            <w:noWrap/>
            <w:vAlign w:val="center"/>
            <w:hideMark/>
          </w:tcPr>
          <w:p w14:paraId="4D3147FC" w14:textId="286499A7" w:rsidR="00C427F1" w:rsidRPr="008A4D97" w:rsidRDefault="00C427F1" w:rsidP="00C427F1">
            <w:pPr>
              <w:spacing w:line="221" w:lineRule="auto"/>
              <w:jc w:val="right"/>
              <w:rPr>
                <w:sz w:val="14"/>
                <w:szCs w:val="14"/>
              </w:rPr>
            </w:pPr>
            <w:r w:rsidRPr="000A1765">
              <w:rPr>
                <w:color w:val="000000"/>
                <w:sz w:val="14"/>
                <w:szCs w:val="14"/>
              </w:rPr>
              <w:t>52.404.974</w:t>
            </w:r>
          </w:p>
        </w:tc>
        <w:tc>
          <w:tcPr>
            <w:tcW w:w="250" w:type="pct"/>
            <w:noWrap/>
            <w:vAlign w:val="center"/>
            <w:hideMark/>
          </w:tcPr>
          <w:p w14:paraId="76A35E7E" w14:textId="3636FA63" w:rsidR="00C427F1" w:rsidRPr="008A4D97" w:rsidRDefault="00C427F1" w:rsidP="00C427F1">
            <w:pPr>
              <w:spacing w:line="221" w:lineRule="auto"/>
              <w:jc w:val="right"/>
              <w:rPr>
                <w:sz w:val="14"/>
                <w:szCs w:val="14"/>
              </w:rPr>
            </w:pPr>
            <w:r w:rsidRPr="000A1765">
              <w:rPr>
                <w:sz w:val="14"/>
                <w:szCs w:val="14"/>
              </w:rPr>
              <w:t>7.467.020</w:t>
            </w:r>
          </w:p>
        </w:tc>
        <w:tc>
          <w:tcPr>
            <w:tcW w:w="290" w:type="pct"/>
            <w:noWrap/>
            <w:vAlign w:val="center"/>
            <w:hideMark/>
          </w:tcPr>
          <w:p w14:paraId="746D00B4" w14:textId="3D9A5163" w:rsidR="00C427F1" w:rsidRPr="008A4D97" w:rsidRDefault="00C427F1" w:rsidP="00C427F1">
            <w:pPr>
              <w:spacing w:line="221" w:lineRule="auto"/>
              <w:jc w:val="right"/>
              <w:rPr>
                <w:sz w:val="14"/>
                <w:szCs w:val="14"/>
              </w:rPr>
            </w:pPr>
            <w:r w:rsidRPr="000A1765">
              <w:rPr>
                <w:sz w:val="14"/>
                <w:szCs w:val="14"/>
              </w:rPr>
              <w:t>4.307.626</w:t>
            </w:r>
          </w:p>
        </w:tc>
        <w:tc>
          <w:tcPr>
            <w:tcW w:w="212" w:type="pct"/>
            <w:noWrap/>
            <w:vAlign w:val="center"/>
            <w:hideMark/>
          </w:tcPr>
          <w:p w14:paraId="14C10031" w14:textId="4C614E8A" w:rsidR="00C427F1" w:rsidRPr="008A4D97" w:rsidRDefault="00C427F1" w:rsidP="00C427F1">
            <w:pPr>
              <w:spacing w:line="221" w:lineRule="auto"/>
              <w:jc w:val="right"/>
              <w:rPr>
                <w:sz w:val="14"/>
                <w:szCs w:val="14"/>
              </w:rPr>
            </w:pPr>
            <w:r w:rsidRPr="000A1765">
              <w:rPr>
                <w:color w:val="000000"/>
                <w:sz w:val="14"/>
                <w:szCs w:val="14"/>
              </w:rPr>
              <w:t>162.941</w:t>
            </w:r>
          </w:p>
        </w:tc>
        <w:tc>
          <w:tcPr>
            <w:tcW w:w="250" w:type="pct"/>
            <w:noWrap/>
            <w:vAlign w:val="center"/>
            <w:hideMark/>
          </w:tcPr>
          <w:p w14:paraId="4B310296" w14:textId="739F9185" w:rsidR="00C427F1" w:rsidRPr="008A4D97" w:rsidRDefault="00C427F1" w:rsidP="00C427F1">
            <w:pPr>
              <w:spacing w:line="221" w:lineRule="auto"/>
              <w:jc w:val="right"/>
              <w:rPr>
                <w:sz w:val="14"/>
                <w:szCs w:val="14"/>
              </w:rPr>
            </w:pPr>
            <w:r w:rsidRPr="000A1765">
              <w:rPr>
                <w:color w:val="000000"/>
                <w:sz w:val="14"/>
                <w:szCs w:val="14"/>
              </w:rPr>
              <w:t>426.457</w:t>
            </w:r>
          </w:p>
        </w:tc>
        <w:tc>
          <w:tcPr>
            <w:tcW w:w="124" w:type="pct"/>
            <w:noWrap/>
            <w:vAlign w:val="center"/>
            <w:hideMark/>
          </w:tcPr>
          <w:p w14:paraId="323D0378" w14:textId="1D2321B0"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9BAD74D" w14:textId="37BE79E4"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FE29477" w14:textId="1FE8CFFA"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2667DDB" w14:textId="51B4758B"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0F73896" w14:textId="23181DF5"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0742C06A" w14:textId="544577E4" w:rsidR="00C427F1" w:rsidRPr="008A4D97" w:rsidRDefault="00C427F1" w:rsidP="00C427F1">
            <w:pPr>
              <w:spacing w:line="221" w:lineRule="auto"/>
              <w:jc w:val="right"/>
              <w:rPr>
                <w:sz w:val="14"/>
                <w:szCs w:val="14"/>
              </w:rPr>
            </w:pPr>
            <w:r w:rsidRPr="000A1765">
              <w:rPr>
                <w:color w:val="000000"/>
                <w:sz w:val="14"/>
                <w:szCs w:val="14"/>
              </w:rPr>
              <w:t>8.102.300</w:t>
            </w:r>
          </w:p>
        </w:tc>
        <w:tc>
          <w:tcPr>
            <w:tcW w:w="362" w:type="pct"/>
            <w:vAlign w:val="center"/>
          </w:tcPr>
          <w:p w14:paraId="26DC67E5" w14:textId="3579EF4A" w:rsidR="00C427F1" w:rsidRPr="008A4D97" w:rsidRDefault="00C427F1" w:rsidP="00C427F1">
            <w:pPr>
              <w:spacing w:line="221" w:lineRule="auto"/>
              <w:jc w:val="right"/>
              <w:rPr>
                <w:sz w:val="14"/>
                <w:szCs w:val="14"/>
              </w:rPr>
            </w:pPr>
            <w:r w:rsidRPr="000A1765">
              <w:rPr>
                <w:b/>
                <w:bCs/>
                <w:color w:val="000000"/>
                <w:sz w:val="14"/>
                <w:szCs w:val="14"/>
              </w:rPr>
              <w:t>155.264.179</w:t>
            </w:r>
          </w:p>
        </w:tc>
      </w:tr>
      <w:tr w:rsidR="00C427F1" w:rsidRPr="008A4D97" w14:paraId="45D49558" w14:textId="77777777" w:rsidTr="00C427F1">
        <w:trPr>
          <w:trHeight w:val="113"/>
        </w:trPr>
        <w:tc>
          <w:tcPr>
            <w:tcW w:w="85" w:type="pct"/>
            <w:hideMark/>
          </w:tcPr>
          <w:p w14:paraId="0B0FF79B" w14:textId="77777777" w:rsidR="00C427F1" w:rsidRPr="008A4D97" w:rsidRDefault="00C427F1" w:rsidP="00C427F1">
            <w:pPr>
              <w:spacing w:line="221" w:lineRule="auto"/>
              <w:rPr>
                <w:sz w:val="14"/>
                <w:szCs w:val="14"/>
              </w:rPr>
            </w:pPr>
            <w:r w:rsidRPr="008A4D97">
              <w:rPr>
                <w:sz w:val="14"/>
                <w:szCs w:val="14"/>
              </w:rPr>
              <w:t>2</w:t>
            </w:r>
          </w:p>
        </w:tc>
        <w:tc>
          <w:tcPr>
            <w:tcW w:w="848" w:type="pct"/>
            <w:vAlign w:val="center"/>
            <w:hideMark/>
          </w:tcPr>
          <w:p w14:paraId="7E9AA9FB" w14:textId="77777777" w:rsidR="00C427F1" w:rsidRPr="008A4D97" w:rsidRDefault="00C427F1" w:rsidP="00C427F1">
            <w:pPr>
              <w:spacing w:line="221" w:lineRule="auto"/>
              <w:rPr>
                <w:sz w:val="14"/>
                <w:szCs w:val="14"/>
              </w:rPr>
            </w:pPr>
            <w:r w:rsidRPr="008A4D97">
              <w:rPr>
                <w:sz w:val="14"/>
                <w:szCs w:val="14"/>
              </w:rPr>
              <w:t>Avrupa Birliği Ülkeleri</w:t>
            </w:r>
          </w:p>
        </w:tc>
        <w:tc>
          <w:tcPr>
            <w:tcW w:w="310" w:type="pct"/>
            <w:noWrap/>
            <w:vAlign w:val="center"/>
            <w:hideMark/>
          </w:tcPr>
          <w:p w14:paraId="0E77F6A0" w14:textId="52B8ECBE"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2B3D1618" w14:textId="28DB452F"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61855283" w14:textId="52960F22"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52BB437B" w14:textId="6CE854C8"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7518A1FE" w14:textId="0AC9468F"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4D0B8515" w14:textId="50D48924" w:rsidR="00C427F1" w:rsidRPr="008A4D97" w:rsidRDefault="00C427F1" w:rsidP="00C427F1">
            <w:pPr>
              <w:spacing w:line="221" w:lineRule="auto"/>
              <w:jc w:val="right"/>
              <w:rPr>
                <w:sz w:val="14"/>
                <w:szCs w:val="14"/>
              </w:rPr>
            </w:pPr>
            <w:r w:rsidRPr="000A1765">
              <w:rPr>
                <w:color w:val="000000"/>
                <w:sz w:val="14"/>
                <w:szCs w:val="14"/>
              </w:rPr>
              <w:t>329.104</w:t>
            </w:r>
          </w:p>
        </w:tc>
        <w:tc>
          <w:tcPr>
            <w:tcW w:w="383" w:type="pct"/>
            <w:noWrap/>
            <w:vAlign w:val="center"/>
            <w:hideMark/>
          </w:tcPr>
          <w:p w14:paraId="4DFD618D" w14:textId="3F002969"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0C943FC8" w14:textId="602EBAAC" w:rsidR="00C427F1" w:rsidRPr="008A4D97" w:rsidRDefault="00C427F1" w:rsidP="00C427F1">
            <w:pPr>
              <w:spacing w:line="221" w:lineRule="auto"/>
              <w:jc w:val="right"/>
              <w:rPr>
                <w:sz w:val="14"/>
                <w:szCs w:val="14"/>
              </w:rPr>
            </w:pPr>
            <w:r w:rsidRPr="000A1765">
              <w:rPr>
                <w:color w:val="000000"/>
                <w:sz w:val="14"/>
                <w:szCs w:val="14"/>
              </w:rPr>
              <w:t>283</w:t>
            </w:r>
          </w:p>
        </w:tc>
        <w:tc>
          <w:tcPr>
            <w:tcW w:w="290" w:type="pct"/>
            <w:noWrap/>
            <w:vAlign w:val="center"/>
            <w:hideMark/>
          </w:tcPr>
          <w:p w14:paraId="2E5FA22A" w14:textId="0127E632" w:rsidR="00C427F1" w:rsidRPr="008A4D97" w:rsidRDefault="00C427F1" w:rsidP="00C427F1">
            <w:pPr>
              <w:spacing w:line="221" w:lineRule="auto"/>
              <w:jc w:val="right"/>
              <w:rPr>
                <w:sz w:val="14"/>
                <w:szCs w:val="14"/>
              </w:rPr>
            </w:pPr>
            <w:r w:rsidRPr="000A1765">
              <w:rPr>
                <w:sz w:val="14"/>
                <w:szCs w:val="14"/>
              </w:rPr>
              <w:t>-</w:t>
            </w:r>
          </w:p>
        </w:tc>
        <w:tc>
          <w:tcPr>
            <w:tcW w:w="212" w:type="pct"/>
            <w:noWrap/>
            <w:vAlign w:val="center"/>
            <w:hideMark/>
          </w:tcPr>
          <w:p w14:paraId="25DCFC2D" w14:textId="66561A19"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29C318CD" w14:textId="383A89E8"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C9B2AC4" w14:textId="1F87FDF9"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7C4872F" w14:textId="55228A10"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982D1B8" w14:textId="0121144F"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AB449CC" w14:textId="52F41D7C"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17FFBAA" w14:textId="1F26C3F3"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45E67975" w14:textId="56E35FB7" w:rsidR="00C427F1" w:rsidRPr="008A4D97"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35CE4908" w14:textId="6B53CE9D" w:rsidR="00C427F1" w:rsidRPr="008A4D97" w:rsidRDefault="00C427F1" w:rsidP="00C427F1">
            <w:pPr>
              <w:spacing w:line="221" w:lineRule="auto"/>
              <w:jc w:val="right"/>
              <w:rPr>
                <w:sz w:val="14"/>
                <w:szCs w:val="14"/>
              </w:rPr>
            </w:pPr>
            <w:r w:rsidRPr="000A1765">
              <w:rPr>
                <w:b/>
                <w:bCs/>
                <w:color w:val="000000"/>
                <w:sz w:val="14"/>
                <w:szCs w:val="14"/>
              </w:rPr>
              <w:t>329.387</w:t>
            </w:r>
          </w:p>
        </w:tc>
      </w:tr>
      <w:tr w:rsidR="00C427F1" w:rsidRPr="008A4D97" w14:paraId="643285D4" w14:textId="77777777" w:rsidTr="00C427F1">
        <w:trPr>
          <w:trHeight w:val="113"/>
        </w:trPr>
        <w:tc>
          <w:tcPr>
            <w:tcW w:w="85" w:type="pct"/>
            <w:hideMark/>
          </w:tcPr>
          <w:p w14:paraId="077217DB" w14:textId="77777777" w:rsidR="00C427F1" w:rsidRPr="008A4D97" w:rsidRDefault="00C427F1" w:rsidP="00C427F1">
            <w:pPr>
              <w:spacing w:line="221" w:lineRule="auto"/>
              <w:rPr>
                <w:sz w:val="14"/>
                <w:szCs w:val="14"/>
              </w:rPr>
            </w:pPr>
            <w:r w:rsidRPr="008A4D97">
              <w:rPr>
                <w:sz w:val="14"/>
                <w:szCs w:val="14"/>
              </w:rPr>
              <w:t>3</w:t>
            </w:r>
          </w:p>
        </w:tc>
        <w:tc>
          <w:tcPr>
            <w:tcW w:w="848" w:type="pct"/>
            <w:vAlign w:val="center"/>
            <w:hideMark/>
          </w:tcPr>
          <w:p w14:paraId="3F09D997" w14:textId="77777777" w:rsidR="00C427F1" w:rsidRPr="008A4D97" w:rsidRDefault="00C427F1" w:rsidP="00C427F1">
            <w:pPr>
              <w:spacing w:line="221" w:lineRule="auto"/>
              <w:rPr>
                <w:sz w:val="14"/>
                <w:szCs w:val="14"/>
              </w:rPr>
            </w:pPr>
            <w:r w:rsidRPr="008A4D97">
              <w:rPr>
                <w:sz w:val="14"/>
                <w:szCs w:val="14"/>
              </w:rPr>
              <w:t xml:space="preserve">OECD Ülkeleri </w:t>
            </w:r>
            <w:r w:rsidRPr="008A4D97">
              <w:rPr>
                <w:sz w:val="14"/>
                <w:szCs w:val="14"/>
                <w:vertAlign w:val="superscript"/>
              </w:rPr>
              <w:t>(**)</w:t>
            </w:r>
          </w:p>
        </w:tc>
        <w:tc>
          <w:tcPr>
            <w:tcW w:w="310" w:type="pct"/>
            <w:noWrap/>
            <w:vAlign w:val="center"/>
            <w:hideMark/>
          </w:tcPr>
          <w:p w14:paraId="77ED560F" w14:textId="34797642"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670B8657" w14:textId="3CD008E6"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402DB26A" w14:textId="4E2C0DE4"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34225B2F" w14:textId="0D8F4B7B"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2510E947" w14:textId="786C1DC8"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14D1FC0C" w14:textId="58E06988" w:rsidR="00C427F1" w:rsidRPr="008A4D97" w:rsidRDefault="00C427F1" w:rsidP="00C427F1">
            <w:pPr>
              <w:spacing w:line="221" w:lineRule="auto"/>
              <w:jc w:val="right"/>
              <w:rPr>
                <w:sz w:val="14"/>
                <w:szCs w:val="14"/>
              </w:rPr>
            </w:pPr>
            <w:r w:rsidRPr="000A1765">
              <w:rPr>
                <w:color w:val="000000"/>
                <w:sz w:val="14"/>
                <w:szCs w:val="14"/>
              </w:rPr>
              <w:t>2.278.493</w:t>
            </w:r>
          </w:p>
        </w:tc>
        <w:tc>
          <w:tcPr>
            <w:tcW w:w="383" w:type="pct"/>
            <w:noWrap/>
            <w:vAlign w:val="center"/>
            <w:hideMark/>
          </w:tcPr>
          <w:p w14:paraId="56BF1520" w14:textId="330F3223"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7B9A5260" w14:textId="395A1E95" w:rsidR="00C427F1" w:rsidRPr="008A4D97" w:rsidRDefault="00C427F1" w:rsidP="00C427F1">
            <w:pPr>
              <w:spacing w:line="221" w:lineRule="auto"/>
              <w:jc w:val="right"/>
              <w:rPr>
                <w:sz w:val="14"/>
                <w:szCs w:val="14"/>
              </w:rPr>
            </w:pPr>
            <w:r w:rsidRPr="000A1765">
              <w:rPr>
                <w:color w:val="000000"/>
                <w:sz w:val="14"/>
                <w:szCs w:val="14"/>
              </w:rPr>
              <w:t>207</w:t>
            </w:r>
          </w:p>
        </w:tc>
        <w:tc>
          <w:tcPr>
            <w:tcW w:w="290" w:type="pct"/>
            <w:noWrap/>
            <w:vAlign w:val="center"/>
            <w:hideMark/>
          </w:tcPr>
          <w:p w14:paraId="6A572056" w14:textId="21698473" w:rsidR="00C427F1" w:rsidRPr="008A4D97" w:rsidRDefault="00C427F1" w:rsidP="00C427F1">
            <w:pPr>
              <w:spacing w:line="221" w:lineRule="auto"/>
              <w:jc w:val="right"/>
              <w:rPr>
                <w:sz w:val="14"/>
                <w:szCs w:val="14"/>
              </w:rPr>
            </w:pPr>
            <w:r w:rsidRPr="000A1765">
              <w:rPr>
                <w:sz w:val="14"/>
                <w:szCs w:val="14"/>
              </w:rPr>
              <w:t>-</w:t>
            </w:r>
          </w:p>
        </w:tc>
        <w:tc>
          <w:tcPr>
            <w:tcW w:w="212" w:type="pct"/>
            <w:noWrap/>
            <w:vAlign w:val="center"/>
            <w:hideMark/>
          </w:tcPr>
          <w:p w14:paraId="2B808000" w14:textId="06F34CD0"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7BBB4408" w14:textId="443B2BD1"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A2DE469" w14:textId="5C3390BF"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DA07393" w14:textId="0B85F298"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F7EA9A9" w14:textId="380D3D12"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93FC1BD" w14:textId="096A4240"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DF8478D" w14:textId="57DB146E"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18DDC889" w14:textId="745A9D97" w:rsidR="00C427F1" w:rsidRPr="008A4D97" w:rsidRDefault="00C427F1" w:rsidP="00C427F1">
            <w:pPr>
              <w:spacing w:line="221" w:lineRule="auto"/>
              <w:jc w:val="right"/>
              <w:rPr>
                <w:sz w:val="14"/>
                <w:szCs w:val="14"/>
              </w:rPr>
            </w:pPr>
            <w:r w:rsidRPr="000A1765">
              <w:rPr>
                <w:color w:val="000000"/>
                <w:sz w:val="14"/>
                <w:szCs w:val="14"/>
              </w:rPr>
              <w:t>35.378</w:t>
            </w:r>
          </w:p>
        </w:tc>
        <w:tc>
          <w:tcPr>
            <w:tcW w:w="362" w:type="pct"/>
            <w:vAlign w:val="center"/>
          </w:tcPr>
          <w:p w14:paraId="0F630138" w14:textId="233A271D" w:rsidR="00C427F1" w:rsidRPr="008A4D97" w:rsidRDefault="00C427F1" w:rsidP="00C427F1">
            <w:pPr>
              <w:spacing w:line="221" w:lineRule="auto"/>
              <w:jc w:val="right"/>
              <w:rPr>
                <w:sz w:val="14"/>
                <w:szCs w:val="14"/>
              </w:rPr>
            </w:pPr>
            <w:r w:rsidRPr="000A1765">
              <w:rPr>
                <w:b/>
                <w:bCs/>
                <w:color w:val="000000"/>
                <w:sz w:val="14"/>
                <w:szCs w:val="14"/>
              </w:rPr>
              <w:t>2.314.078</w:t>
            </w:r>
          </w:p>
        </w:tc>
      </w:tr>
      <w:tr w:rsidR="00C427F1" w:rsidRPr="008A4D97" w14:paraId="0EDEB8B7" w14:textId="77777777" w:rsidTr="00C427F1">
        <w:trPr>
          <w:trHeight w:val="113"/>
        </w:trPr>
        <w:tc>
          <w:tcPr>
            <w:tcW w:w="85" w:type="pct"/>
            <w:hideMark/>
          </w:tcPr>
          <w:p w14:paraId="0144F09C" w14:textId="77777777" w:rsidR="00C427F1" w:rsidRPr="008A4D97" w:rsidRDefault="00C427F1" w:rsidP="00C427F1">
            <w:pPr>
              <w:spacing w:line="221" w:lineRule="auto"/>
              <w:rPr>
                <w:sz w:val="14"/>
                <w:szCs w:val="14"/>
              </w:rPr>
            </w:pPr>
            <w:r w:rsidRPr="008A4D97">
              <w:rPr>
                <w:sz w:val="14"/>
                <w:szCs w:val="14"/>
              </w:rPr>
              <w:t>4</w:t>
            </w:r>
          </w:p>
        </w:tc>
        <w:tc>
          <w:tcPr>
            <w:tcW w:w="848" w:type="pct"/>
            <w:vAlign w:val="center"/>
            <w:hideMark/>
          </w:tcPr>
          <w:p w14:paraId="4CCF34F0" w14:textId="77777777" w:rsidR="00C427F1" w:rsidRPr="008A4D97" w:rsidRDefault="00C427F1" w:rsidP="00C427F1">
            <w:pPr>
              <w:spacing w:line="221" w:lineRule="auto"/>
              <w:rPr>
                <w:sz w:val="14"/>
                <w:szCs w:val="14"/>
              </w:rPr>
            </w:pPr>
            <w:r w:rsidRPr="008A4D97">
              <w:rPr>
                <w:sz w:val="14"/>
                <w:szCs w:val="14"/>
              </w:rPr>
              <w:t>Kıyı Bankacılığı Bölgeleri</w:t>
            </w:r>
          </w:p>
        </w:tc>
        <w:tc>
          <w:tcPr>
            <w:tcW w:w="310" w:type="pct"/>
            <w:noWrap/>
            <w:vAlign w:val="center"/>
            <w:hideMark/>
          </w:tcPr>
          <w:p w14:paraId="442EB1BB" w14:textId="2C93708F"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4E65305E" w14:textId="755700AA"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1AFD7365" w14:textId="0B2B7BA3"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0840BD17" w14:textId="1E5F2A96"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36A2D533" w14:textId="243582AB"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1FD9E80F" w14:textId="176D0097" w:rsidR="00C427F1" w:rsidRPr="008A4D97" w:rsidRDefault="00C427F1" w:rsidP="00C427F1">
            <w:pPr>
              <w:spacing w:line="221" w:lineRule="auto"/>
              <w:jc w:val="right"/>
              <w:rPr>
                <w:sz w:val="14"/>
                <w:szCs w:val="14"/>
              </w:rPr>
            </w:pPr>
            <w:r w:rsidRPr="000A1765">
              <w:rPr>
                <w:color w:val="000000"/>
                <w:sz w:val="14"/>
                <w:szCs w:val="14"/>
              </w:rPr>
              <w:t>183</w:t>
            </w:r>
          </w:p>
        </w:tc>
        <w:tc>
          <w:tcPr>
            <w:tcW w:w="383" w:type="pct"/>
            <w:noWrap/>
            <w:vAlign w:val="center"/>
            <w:hideMark/>
          </w:tcPr>
          <w:p w14:paraId="05A85BD3" w14:textId="14E1DCB3" w:rsidR="00C427F1" w:rsidRPr="008A4D97" w:rsidRDefault="00C427F1" w:rsidP="00C427F1">
            <w:pPr>
              <w:spacing w:line="221" w:lineRule="auto"/>
              <w:jc w:val="right"/>
              <w:rPr>
                <w:sz w:val="14"/>
                <w:szCs w:val="14"/>
              </w:rPr>
            </w:pPr>
            <w:r w:rsidRPr="000A1765">
              <w:rPr>
                <w:color w:val="000000"/>
                <w:sz w:val="14"/>
                <w:szCs w:val="14"/>
              </w:rPr>
              <w:t>1.723.417</w:t>
            </w:r>
          </w:p>
        </w:tc>
        <w:tc>
          <w:tcPr>
            <w:tcW w:w="250" w:type="pct"/>
            <w:noWrap/>
            <w:vAlign w:val="center"/>
            <w:hideMark/>
          </w:tcPr>
          <w:p w14:paraId="26D74EFF" w14:textId="1E2D3B88" w:rsidR="00C427F1" w:rsidRPr="008A4D97" w:rsidRDefault="00C427F1" w:rsidP="00C427F1">
            <w:pPr>
              <w:spacing w:line="221" w:lineRule="auto"/>
              <w:jc w:val="right"/>
              <w:rPr>
                <w:sz w:val="14"/>
                <w:szCs w:val="14"/>
              </w:rPr>
            </w:pPr>
            <w:r w:rsidRPr="000A1765">
              <w:rPr>
                <w:color w:val="000000"/>
                <w:sz w:val="14"/>
                <w:szCs w:val="14"/>
              </w:rPr>
              <w:t>10.254</w:t>
            </w:r>
          </w:p>
        </w:tc>
        <w:tc>
          <w:tcPr>
            <w:tcW w:w="290" w:type="pct"/>
            <w:noWrap/>
            <w:vAlign w:val="center"/>
            <w:hideMark/>
          </w:tcPr>
          <w:p w14:paraId="2CFE5FF5" w14:textId="7AEC9EE2" w:rsidR="00C427F1" w:rsidRPr="008A4D97" w:rsidRDefault="00C427F1" w:rsidP="00C427F1">
            <w:pPr>
              <w:spacing w:line="221" w:lineRule="auto"/>
              <w:jc w:val="right"/>
              <w:rPr>
                <w:sz w:val="14"/>
                <w:szCs w:val="14"/>
              </w:rPr>
            </w:pPr>
            <w:r w:rsidRPr="000A1765">
              <w:rPr>
                <w:sz w:val="14"/>
                <w:szCs w:val="14"/>
              </w:rPr>
              <w:t>42.706</w:t>
            </w:r>
          </w:p>
        </w:tc>
        <w:tc>
          <w:tcPr>
            <w:tcW w:w="212" w:type="pct"/>
            <w:noWrap/>
            <w:vAlign w:val="center"/>
            <w:hideMark/>
          </w:tcPr>
          <w:p w14:paraId="35B4133F" w14:textId="03427B89"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5853182D" w14:textId="5033CA4F"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6D34A59" w14:textId="06C3184B"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2D7DD32" w14:textId="40831154"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E4DAF17" w14:textId="51B2D1A5"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542DCCB" w14:textId="27642727"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11D56F9" w14:textId="2D5E36A9"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6D9E78A1" w14:textId="178A24B7" w:rsidR="00C427F1" w:rsidRPr="008A4D97"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7386A116" w14:textId="441530E5" w:rsidR="00C427F1" w:rsidRPr="008A4D97" w:rsidRDefault="00C427F1" w:rsidP="00C427F1">
            <w:pPr>
              <w:spacing w:line="221" w:lineRule="auto"/>
              <w:jc w:val="right"/>
              <w:rPr>
                <w:sz w:val="14"/>
                <w:szCs w:val="14"/>
              </w:rPr>
            </w:pPr>
            <w:r w:rsidRPr="000A1765">
              <w:rPr>
                <w:b/>
                <w:bCs/>
                <w:color w:val="000000"/>
                <w:sz w:val="14"/>
                <w:szCs w:val="14"/>
              </w:rPr>
              <w:t>1.776.560</w:t>
            </w:r>
          </w:p>
        </w:tc>
      </w:tr>
      <w:tr w:rsidR="00C427F1" w:rsidRPr="008A4D97" w14:paraId="0B809948" w14:textId="77777777" w:rsidTr="00C427F1">
        <w:trPr>
          <w:trHeight w:val="113"/>
        </w:trPr>
        <w:tc>
          <w:tcPr>
            <w:tcW w:w="85" w:type="pct"/>
            <w:hideMark/>
          </w:tcPr>
          <w:p w14:paraId="1160F15E" w14:textId="77777777" w:rsidR="00C427F1" w:rsidRPr="008A4D97" w:rsidRDefault="00C427F1" w:rsidP="00C427F1">
            <w:pPr>
              <w:spacing w:line="221" w:lineRule="auto"/>
              <w:rPr>
                <w:sz w:val="14"/>
                <w:szCs w:val="14"/>
              </w:rPr>
            </w:pPr>
            <w:r w:rsidRPr="008A4D97">
              <w:rPr>
                <w:sz w:val="14"/>
                <w:szCs w:val="14"/>
              </w:rPr>
              <w:t>5</w:t>
            </w:r>
          </w:p>
        </w:tc>
        <w:tc>
          <w:tcPr>
            <w:tcW w:w="848" w:type="pct"/>
            <w:vAlign w:val="center"/>
            <w:hideMark/>
          </w:tcPr>
          <w:p w14:paraId="4F184F0E" w14:textId="77777777" w:rsidR="00C427F1" w:rsidRPr="008A4D97" w:rsidRDefault="00C427F1" w:rsidP="00C427F1">
            <w:pPr>
              <w:spacing w:line="221" w:lineRule="auto"/>
              <w:rPr>
                <w:sz w:val="14"/>
                <w:szCs w:val="14"/>
              </w:rPr>
            </w:pPr>
            <w:r w:rsidRPr="008A4D97">
              <w:rPr>
                <w:sz w:val="14"/>
                <w:szCs w:val="14"/>
              </w:rPr>
              <w:t>ABD, Kanada</w:t>
            </w:r>
          </w:p>
        </w:tc>
        <w:tc>
          <w:tcPr>
            <w:tcW w:w="310" w:type="pct"/>
            <w:noWrap/>
            <w:vAlign w:val="center"/>
            <w:hideMark/>
          </w:tcPr>
          <w:p w14:paraId="729DB6DB" w14:textId="671237A4"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277CE98B" w14:textId="7354EE4B"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7E18483E" w14:textId="5D036FAE"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04986F0F" w14:textId="25363428"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66E941BA" w14:textId="44807F7C"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1D8B6E04" w14:textId="09D64925" w:rsidR="00C427F1" w:rsidRPr="008A4D97" w:rsidRDefault="00C427F1" w:rsidP="00C427F1">
            <w:pPr>
              <w:spacing w:line="221" w:lineRule="auto"/>
              <w:jc w:val="right"/>
              <w:rPr>
                <w:sz w:val="14"/>
                <w:szCs w:val="14"/>
              </w:rPr>
            </w:pPr>
            <w:r w:rsidRPr="000A1765">
              <w:rPr>
                <w:color w:val="000000"/>
                <w:sz w:val="14"/>
                <w:szCs w:val="14"/>
              </w:rPr>
              <w:t>230.554</w:t>
            </w:r>
          </w:p>
        </w:tc>
        <w:tc>
          <w:tcPr>
            <w:tcW w:w="383" w:type="pct"/>
            <w:noWrap/>
            <w:vAlign w:val="center"/>
            <w:hideMark/>
          </w:tcPr>
          <w:p w14:paraId="09084315" w14:textId="0C7065CB"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1D0235E0" w14:textId="7B382038" w:rsidR="00C427F1" w:rsidRPr="008A4D97" w:rsidRDefault="00C427F1" w:rsidP="00C427F1">
            <w:pPr>
              <w:spacing w:line="221" w:lineRule="auto"/>
              <w:jc w:val="right"/>
              <w:rPr>
                <w:sz w:val="14"/>
                <w:szCs w:val="14"/>
              </w:rPr>
            </w:pPr>
            <w:r w:rsidRPr="000A1765">
              <w:rPr>
                <w:color w:val="000000"/>
                <w:sz w:val="14"/>
                <w:szCs w:val="14"/>
              </w:rPr>
              <w:t>-</w:t>
            </w:r>
          </w:p>
        </w:tc>
        <w:tc>
          <w:tcPr>
            <w:tcW w:w="290" w:type="pct"/>
            <w:noWrap/>
            <w:vAlign w:val="center"/>
            <w:hideMark/>
          </w:tcPr>
          <w:p w14:paraId="78D9A385" w14:textId="2CCF47DA" w:rsidR="00C427F1" w:rsidRPr="008A4D97"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50631AA7" w14:textId="66D090DE"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050263E5" w14:textId="7BE62F38"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47BEF8E5" w14:textId="67ABAD80"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45F4595" w14:textId="6F81ABFD"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5FD172E" w14:textId="671B5D8F"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96F266F" w14:textId="1D8C4AA9"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82271A6" w14:textId="1D64AE3D"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0C6EDAC7" w14:textId="6EE4E551" w:rsidR="00C427F1" w:rsidRPr="008A4D97"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13CBC63C" w14:textId="182D5711" w:rsidR="00C427F1" w:rsidRPr="008A4D97" w:rsidRDefault="00C427F1" w:rsidP="00C427F1">
            <w:pPr>
              <w:spacing w:line="221" w:lineRule="auto"/>
              <w:jc w:val="right"/>
              <w:rPr>
                <w:sz w:val="14"/>
                <w:szCs w:val="14"/>
              </w:rPr>
            </w:pPr>
            <w:r w:rsidRPr="000A1765">
              <w:rPr>
                <w:b/>
                <w:bCs/>
                <w:color w:val="000000"/>
                <w:sz w:val="14"/>
                <w:szCs w:val="14"/>
              </w:rPr>
              <w:t>230.554</w:t>
            </w:r>
          </w:p>
        </w:tc>
      </w:tr>
      <w:tr w:rsidR="00C427F1" w:rsidRPr="008A4D97" w14:paraId="47F8FDD7" w14:textId="77777777" w:rsidTr="00C427F1">
        <w:trPr>
          <w:trHeight w:val="113"/>
        </w:trPr>
        <w:tc>
          <w:tcPr>
            <w:tcW w:w="85" w:type="pct"/>
            <w:hideMark/>
          </w:tcPr>
          <w:p w14:paraId="5F851C72" w14:textId="77777777" w:rsidR="00C427F1" w:rsidRPr="008A4D97" w:rsidRDefault="00C427F1" w:rsidP="00C427F1">
            <w:pPr>
              <w:spacing w:line="221" w:lineRule="auto"/>
              <w:rPr>
                <w:sz w:val="14"/>
                <w:szCs w:val="14"/>
              </w:rPr>
            </w:pPr>
            <w:r w:rsidRPr="008A4D97">
              <w:rPr>
                <w:sz w:val="14"/>
                <w:szCs w:val="14"/>
              </w:rPr>
              <w:t>6</w:t>
            </w:r>
          </w:p>
        </w:tc>
        <w:tc>
          <w:tcPr>
            <w:tcW w:w="848" w:type="pct"/>
            <w:vAlign w:val="center"/>
            <w:hideMark/>
          </w:tcPr>
          <w:p w14:paraId="10A13196" w14:textId="77777777" w:rsidR="00C427F1" w:rsidRPr="008A4D97" w:rsidRDefault="00C427F1" w:rsidP="00C427F1">
            <w:pPr>
              <w:spacing w:line="221" w:lineRule="auto"/>
              <w:rPr>
                <w:sz w:val="14"/>
                <w:szCs w:val="14"/>
              </w:rPr>
            </w:pPr>
            <w:r w:rsidRPr="008A4D97">
              <w:rPr>
                <w:sz w:val="14"/>
                <w:szCs w:val="14"/>
              </w:rPr>
              <w:t>Diğer Ülkeler</w:t>
            </w:r>
          </w:p>
        </w:tc>
        <w:tc>
          <w:tcPr>
            <w:tcW w:w="310" w:type="pct"/>
            <w:noWrap/>
            <w:vAlign w:val="center"/>
            <w:hideMark/>
          </w:tcPr>
          <w:p w14:paraId="12F7F7C0" w14:textId="151F7954"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4DE83353" w14:textId="4ED8B5B6"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6005E84B" w14:textId="5D3FF305"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5DAD69B9" w14:textId="31C1F82A"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60BDCE4C" w14:textId="15C43B4F"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6CA02F9E" w14:textId="14B8F266" w:rsidR="00C427F1" w:rsidRPr="008A4D97" w:rsidRDefault="00C427F1" w:rsidP="00C427F1">
            <w:pPr>
              <w:spacing w:line="221" w:lineRule="auto"/>
              <w:jc w:val="right"/>
              <w:rPr>
                <w:sz w:val="14"/>
                <w:szCs w:val="14"/>
              </w:rPr>
            </w:pPr>
            <w:r w:rsidRPr="000A1765">
              <w:rPr>
                <w:color w:val="000000"/>
                <w:sz w:val="14"/>
                <w:szCs w:val="14"/>
              </w:rPr>
              <w:t>4.459.440</w:t>
            </w:r>
          </w:p>
        </w:tc>
        <w:tc>
          <w:tcPr>
            <w:tcW w:w="383" w:type="pct"/>
            <w:noWrap/>
            <w:vAlign w:val="center"/>
            <w:hideMark/>
          </w:tcPr>
          <w:p w14:paraId="584FC3D2" w14:textId="7C905EAD" w:rsidR="00C427F1" w:rsidRPr="008A4D97" w:rsidRDefault="00C427F1" w:rsidP="00C427F1">
            <w:pPr>
              <w:spacing w:line="221" w:lineRule="auto"/>
              <w:jc w:val="right"/>
              <w:rPr>
                <w:sz w:val="14"/>
                <w:szCs w:val="14"/>
              </w:rPr>
            </w:pPr>
            <w:r w:rsidRPr="000A1765">
              <w:rPr>
                <w:color w:val="000000"/>
                <w:sz w:val="14"/>
                <w:szCs w:val="14"/>
              </w:rPr>
              <w:t>62.490</w:t>
            </w:r>
          </w:p>
        </w:tc>
        <w:tc>
          <w:tcPr>
            <w:tcW w:w="250" w:type="pct"/>
            <w:noWrap/>
            <w:vAlign w:val="center"/>
            <w:hideMark/>
          </w:tcPr>
          <w:p w14:paraId="07184036" w14:textId="40C25244" w:rsidR="00C427F1" w:rsidRPr="008A4D97" w:rsidRDefault="00C427F1" w:rsidP="00C427F1">
            <w:pPr>
              <w:spacing w:line="221" w:lineRule="auto"/>
              <w:jc w:val="right"/>
              <w:rPr>
                <w:sz w:val="14"/>
                <w:szCs w:val="14"/>
              </w:rPr>
            </w:pPr>
            <w:r w:rsidRPr="000A1765">
              <w:rPr>
                <w:color w:val="000000"/>
                <w:sz w:val="14"/>
                <w:szCs w:val="14"/>
              </w:rPr>
              <w:t>4.674</w:t>
            </w:r>
          </w:p>
        </w:tc>
        <w:tc>
          <w:tcPr>
            <w:tcW w:w="290" w:type="pct"/>
            <w:noWrap/>
            <w:vAlign w:val="center"/>
            <w:hideMark/>
          </w:tcPr>
          <w:p w14:paraId="486400D4" w14:textId="5D602FEA" w:rsidR="00C427F1" w:rsidRPr="008A4D97"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3F809B1C" w14:textId="7D977358"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43CB4FB2" w14:textId="0EE62BFA" w:rsidR="00C427F1" w:rsidRPr="008A4D97" w:rsidRDefault="00C427F1" w:rsidP="00C427F1">
            <w:pPr>
              <w:spacing w:line="221" w:lineRule="auto"/>
              <w:jc w:val="right"/>
              <w:rPr>
                <w:sz w:val="14"/>
                <w:szCs w:val="14"/>
              </w:rPr>
            </w:pPr>
            <w:r w:rsidRPr="000A1765">
              <w:rPr>
                <w:color w:val="000000"/>
                <w:sz w:val="14"/>
                <w:szCs w:val="14"/>
              </w:rPr>
              <w:t>6.530.149</w:t>
            </w:r>
          </w:p>
        </w:tc>
        <w:tc>
          <w:tcPr>
            <w:tcW w:w="124" w:type="pct"/>
            <w:noWrap/>
            <w:vAlign w:val="center"/>
            <w:hideMark/>
          </w:tcPr>
          <w:p w14:paraId="69BD474A" w14:textId="25154DFF"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1D64C3BE" w14:textId="5A5F4D59"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3DB60C0B" w14:textId="19E1F47B"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0BF8C86F" w14:textId="42F55056"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622DF3E8" w14:textId="22C79FF4"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17F30438" w14:textId="1C19BC7A" w:rsidR="00C427F1" w:rsidRPr="008A4D97" w:rsidRDefault="00C427F1" w:rsidP="00C427F1">
            <w:pPr>
              <w:spacing w:line="221" w:lineRule="auto"/>
              <w:jc w:val="right"/>
              <w:rPr>
                <w:sz w:val="14"/>
                <w:szCs w:val="14"/>
              </w:rPr>
            </w:pPr>
            <w:r w:rsidRPr="000A1765">
              <w:rPr>
                <w:color w:val="000000"/>
                <w:sz w:val="14"/>
                <w:szCs w:val="14"/>
              </w:rPr>
              <w:t>-</w:t>
            </w:r>
          </w:p>
        </w:tc>
        <w:tc>
          <w:tcPr>
            <w:tcW w:w="362" w:type="pct"/>
            <w:vAlign w:val="center"/>
          </w:tcPr>
          <w:p w14:paraId="60F59243" w14:textId="66F09DC4" w:rsidR="00C427F1" w:rsidRPr="008A4D97" w:rsidRDefault="00C427F1" w:rsidP="00C427F1">
            <w:pPr>
              <w:spacing w:line="221" w:lineRule="auto"/>
              <w:jc w:val="right"/>
              <w:rPr>
                <w:sz w:val="14"/>
                <w:szCs w:val="14"/>
              </w:rPr>
            </w:pPr>
            <w:r w:rsidRPr="000A1765">
              <w:rPr>
                <w:b/>
                <w:bCs/>
                <w:color w:val="000000"/>
                <w:sz w:val="14"/>
                <w:szCs w:val="14"/>
              </w:rPr>
              <w:t>11.056.753</w:t>
            </w:r>
          </w:p>
        </w:tc>
      </w:tr>
      <w:tr w:rsidR="00C427F1" w:rsidRPr="008A4D97" w14:paraId="046F8E0A" w14:textId="77777777" w:rsidTr="00C427F1">
        <w:trPr>
          <w:trHeight w:val="113"/>
        </w:trPr>
        <w:tc>
          <w:tcPr>
            <w:tcW w:w="85" w:type="pct"/>
            <w:hideMark/>
          </w:tcPr>
          <w:p w14:paraId="362EF15B" w14:textId="77777777" w:rsidR="00C427F1" w:rsidRPr="008A4D97" w:rsidRDefault="00C427F1" w:rsidP="00C427F1">
            <w:pPr>
              <w:spacing w:line="221" w:lineRule="auto"/>
              <w:rPr>
                <w:sz w:val="14"/>
                <w:szCs w:val="14"/>
              </w:rPr>
            </w:pPr>
            <w:r w:rsidRPr="008A4D97">
              <w:rPr>
                <w:sz w:val="14"/>
                <w:szCs w:val="14"/>
              </w:rPr>
              <w:t>7</w:t>
            </w:r>
          </w:p>
        </w:tc>
        <w:tc>
          <w:tcPr>
            <w:tcW w:w="848" w:type="pct"/>
            <w:vAlign w:val="center"/>
            <w:hideMark/>
          </w:tcPr>
          <w:p w14:paraId="41EDF824" w14:textId="77777777" w:rsidR="00C427F1" w:rsidRPr="008A4D97" w:rsidRDefault="00C427F1" w:rsidP="00C427F1">
            <w:pPr>
              <w:spacing w:line="221" w:lineRule="auto"/>
              <w:rPr>
                <w:sz w:val="14"/>
                <w:szCs w:val="14"/>
              </w:rPr>
            </w:pPr>
            <w:r w:rsidRPr="008A4D97">
              <w:rPr>
                <w:sz w:val="14"/>
                <w:szCs w:val="14"/>
              </w:rPr>
              <w:t>İştirak, Bağlı Ortaklık ve Birlikte Kontrol Edilen Ortaklıklar</w:t>
            </w:r>
          </w:p>
        </w:tc>
        <w:tc>
          <w:tcPr>
            <w:tcW w:w="310" w:type="pct"/>
            <w:noWrap/>
            <w:vAlign w:val="center"/>
            <w:hideMark/>
          </w:tcPr>
          <w:p w14:paraId="61554CE0" w14:textId="5944BF6F"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20731860" w14:textId="2D454A68" w:rsidR="00C427F1" w:rsidRPr="008A4D97" w:rsidRDefault="00C427F1" w:rsidP="00C427F1">
            <w:pPr>
              <w:spacing w:line="221" w:lineRule="auto"/>
              <w:jc w:val="right"/>
              <w:rPr>
                <w:sz w:val="14"/>
                <w:szCs w:val="14"/>
              </w:rPr>
            </w:pPr>
            <w:r w:rsidRPr="000A1765">
              <w:rPr>
                <w:color w:val="000000"/>
                <w:sz w:val="14"/>
                <w:szCs w:val="14"/>
              </w:rPr>
              <w:t>-</w:t>
            </w:r>
          </w:p>
        </w:tc>
        <w:tc>
          <w:tcPr>
            <w:tcW w:w="252" w:type="pct"/>
            <w:noWrap/>
            <w:vAlign w:val="center"/>
            <w:hideMark/>
          </w:tcPr>
          <w:p w14:paraId="7A7ADD09" w14:textId="14330700" w:rsidR="00C427F1" w:rsidRPr="008A4D97" w:rsidRDefault="00C427F1" w:rsidP="00C427F1">
            <w:pPr>
              <w:spacing w:line="221" w:lineRule="auto"/>
              <w:jc w:val="right"/>
              <w:rPr>
                <w:sz w:val="14"/>
                <w:szCs w:val="14"/>
              </w:rPr>
            </w:pPr>
            <w:r w:rsidRPr="000A1765">
              <w:rPr>
                <w:color w:val="000000"/>
                <w:sz w:val="14"/>
                <w:szCs w:val="14"/>
              </w:rPr>
              <w:t>-</w:t>
            </w:r>
          </w:p>
        </w:tc>
        <w:tc>
          <w:tcPr>
            <w:tcW w:w="90" w:type="pct"/>
            <w:noWrap/>
            <w:vAlign w:val="center"/>
            <w:hideMark/>
          </w:tcPr>
          <w:p w14:paraId="567E8B05" w14:textId="12EE3B78" w:rsidR="00C427F1" w:rsidRPr="008A4D97" w:rsidRDefault="00C427F1" w:rsidP="00C427F1">
            <w:pPr>
              <w:spacing w:line="221" w:lineRule="auto"/>
              <w:jc w:val="right"/>
              <w:rPr>
                <w:sz w:val="14"/>
                <w:szCs w:val="14"/>
              </w:rPr>
            </w:pPr>
            <w:r w:rsidRPr="000A1765">
              <w:rPr>
                <w:color w:val="000000"/>
                <w:sz w:val="14"/>
                <w:szCs w:val="14"/>
              </w:rPr>
              <w:t>-</w:t>
            </w:r>
          </w:p>
        </w:tc>
        <w:tc>
          <w:tcPr>
            <w:tcW w:w="86" w:type="pct"/>
            <w:noWrap/>
            <w:vAlign w:val="center"/>
            <w:hideMark/>
          </w:tcPr>
          <w:p w14:paraId="4FA81642" w14:textId="481ABB14" w:rsidR="00C427F1" w:rsidRPr="008A4D97" w:rsidRDefault="00C427F1" w:rsidP="00C427F1">
            <w:pPr>
              <w:spacing w:line="221" w:lineRule="auto"/>
              <w:jc w:val="right"/>
              <w:rPr>
                <w:sz w:val="14"/>
                <w:szCs w:val="14"/>
              </w:rPr>
            </w:pPr>
            <w:r w:rsidRPr="000A1765">
              <w:rPr>
                <w:color w:val="000000"/>
                <w:sz w:val="14"/>
                <w:szCs w:val="14"/>
              </w:rPr>
              <w:t>-</w:t>
            </w:r>
          </w:p>
        </w:tc>
        <w:tc>
          <w:tcPr>
            <w:tcW w:w="363" w:type="pct"/>
            <w:noWrap/>
            <w:vAlign w:val="center"/>
            <w:hideMark/>
          </w:tcPr>
          <w:p w14:paraId="7E6ABAD7" w14:textId="2A7E89AD" w:rsidR="00C427F1" w:rsidRPr="008A4D97" w:rsidRDefault="00C427F1" w:rsidP="00C427F1">
            <w:pPr>
              <w:spacing w:line="221" w:lineRule="auto"/>
              <w:jc w:val="right"/>
              <w:rPr>
                <w:sz w:val="14"/>
                <w:szCs w:val="14"/>
              </w:rPr>
            </w:pPr>
            <w:r w:rsidRPr="000A1765">
              <w:rPr>
                <w:color w:val="000000"/>
                <w:sz w:val="14"/>
                <w:szCs w:val="14"/>
              </w:rPr>
              <w:t>-</w:t>
            </w:r>
          </w:p>
        </w:tc>
        <w:tc>
          <w:tcPr>
            <w:tcW w:w="383" w:type="pct"/>
            <w:noWrap/>
            <w:vAlign w:val="center"/>
            <w:hideMark/>
          </w:tcPr>
          <w:p w14:paraId="5F8EB447" w14:textId="388197B9"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00A6F079" w14:textId="31403AE3" w:rsidR="00C427F1" w:rsidRPr="008A4D97" w:rsidRDefault="00C427F1" w:rsidP="00C427F1">
            <w:pPr>
              <w:spacing w:line="221" w:lineRule="auto"/>
              <w:jc w:val="right"/>
              <w:rPr>
                <w:sz w:val="14"/>
                <w:szCs w:val="14"/>
              </w:rPr>
            </w:pPr>
            <w:r w:rsidRPr="000A1765">
              <w:rPr>
                <w:color w:val="000000"/>
                <w:sz w:val="14"/>
                <w:szCs w:val="14"/>
              </w:rPr>
              <w:t>-</w:t>
            </w:r>
          </w:p>
        </w:tc>
        <w:tc>
          <w:tcPr>
            <w:tcW w:w="290" w:type="pct"/>
            <w:noWrap/>
            <w:vAlign w:val="center"/>
            <w:hideMark/>
          </w:tcPr>
          <w:p w14:paraId="1F63FBEB" w14:textId="4A7E2716" w:rsidR="00C427F1" w:rsidRPr="008A4D97" w:rsidRDefault="00C427F1" w:rsidP="00C427F1">
            <w:pPr>
              <w:spacing w:line="221" w:lineRule="auto"/>
              <w:jc w:val="right"/>
              <w:rPr>
                <w:sz w:val="14"/>
                <w:szCs w:val="14"/>
              </w:rPr>
            </w:pPr>
            <w:r w:rsidRPr="000A1765">
              <w:rPr>
                <w:color w:val="000000"/>
                <w:sz w:val="14"/>
                <w:szCs w:val="14"/>
              </w:rPr>
              <w:t>-</w:t>
            </w:r>
          </w:p>
        </w:tc>
        <w:tc>
          <w:tcPr>
            <w:tcW w:w="212" w:type="pct"/>
            <w:noWrap/>
            <w:vAlign w:val="center"/>
            <w:hideMark/>
          </w:tcPr>
          <w:p w14:paraId="59C4356C" w14:textId="113CCC13" w:rsidR="00C427F1" w:rsidRPr="008A4D97" w:rsidRDefault="00C427F1" w:rsidP="00C427F1">
            <w:pPr>
              <w:spacing w:line="221" w:lineRule="auto"/>
              <w:jc w:val="right"/>
              <w:rPr>
                <w:sz w:val="14"/>
                <w:szCs w:val="14"/>
              </w:rPr>
            </w:pPr>
            <w:r w:rsidRPr="000A1765">
              <w:rPr>
                <w:color w:val="000000"/>
                <w:sz w:val="14"/>
                <w:szCs w:val="14"/>
              </w:rPr>
              <w:t>-</w:t>
            </w:r>
          </w:p>
        </w:tc>
        <w:tc>
          <w:tcPr>
            <w:tcW w:w="250" w:type="pct"/>
            <w:noWrap/>
            <w:vAlign w:val="center"/>
            <w:hideMark/>
          </w:tcPr>
          <w:p w14:paraId="5742476A" w14:textId="614E1B77"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4BA8121" w14:textId="39BBDB57"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21F89DBD" w14:textId="334BC945"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59C831D4" w14:textId="1514D1C8"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02C6782" w14:textId="2DBED0FC" w:rsidR="00C427F1" w:rsidRPr="008A4D97" w:rsidRDefault="00C427F1" w:rsidP="00C427F1">
            <w:pPr>
              <w:spacing w:line="221" w:lineRule="auto"/>
              <w:jc w:val="right"/>
              <w:rPr>
                <w:sz w:val="14"/>
                <w:szCs w:val="14"/>
              </w:rPr>
            </w:pPr>
            <w:r w:rsidRPr="000A1765">
              <w:rPr>
                <w:color w:val="000000"/>
                <w:sz w:val="14"/>
                <w:szCs w:val="14"/>
              </w:rPr>
              <w:t>-</w:t>
            </w:r>
          </w:p>
        </w:tc>
        <w:tc>
          <w:tcPr>
            <w:tcW w:w="124" w:type="pct"/>
            <w:noWrap/>
            <w:vAlign w:val="center"/>
            <w:hideMark/>
          </w:tcPr>
          <w:p w14:paraId="728BC9BB" w14:textId="78B85172" w:rsidR="00C427F1" w:rsidRPr="008A4D97" w:rsidRDefault="00C427F1" w:rsidP="00C427F1">
            <w:pPr>
              <w:spacing w:line="221" w:lineRule="auto"/>
              <w:jc w:val="right"/>
              <w:rPr>
                <w:sz w:val="14"/>
                <w:szCs w:val="14"/>
              </w:rPr>
            </w:pPr>
            <w:r w:rsidRPr="000A1765">
              <w:rPr>
                <w:color w:val="000000"/>
                <w:sz w:val="14"/>
                <w:szCs w:val="14"/>
              </w:rPr>
              <w:t>-</w:t>
            </w:r>
          </w:p>
        </w:tc>
        <w:tc>
          <w:tcPr>
            <w:tcW w:w="347" w:type="pct"/>
            <w:noWrap/>
            <w:vAlign w:val="center"/>
            <w:hideMark/>
          </w:tcPr>
          <w:p w14:paraId="77C6ED29" w14:textId="376FBC40" w:rsidR="00C427F1" w:rsidRPr="008A4D97" w:rsidRDefault="00C427F1" w:rsidP="00C427F1">
            <w:pPr>
              <w:spacing w:line="221" w:lineRule="auto"/>
              <w:jc w:val="right"/>
              <w:rPr>
                <w:sz w:val="14"/>
                <w:szCs w:val="14"/>
              </w:rPr>
            </w:pPr>
            <w:r w:rsidRPr="000A1765">
              <w:rPr>
                <w:color w:val="000000"/>
                <w:sz w:val="14"/>
                <w:szCs w:val="14"/>
              </w:rPr>
              <w:t>100</w:t>
            </w:r>
          </w:p>
        </w:tc>
        <w:tc>
          <w:tcPr>
            <w:tcW w:w="362" w:type="pct"/>
            <w:vAlign w:val="center"/>
          </w:tcPr>
          <w:p w14:paraId="25854332" w14:textId="0E111DB7" w:rsidR="00C427F1" w:rsidRPr="008A4D97" w:rsidRDefault="00C427F1" w:rsidP="00C427F1">
            <w:pPr>
              <w:spacing w:line="221" w:lineRule="auto"/>
              <w:jc w:val="right"/>
              <w:rPr>
                <w:sz w:val="14"/>
                <w:szCs w:val="14"/>
              </w:rPr>
            </w:pPr>
            <w:r w:rsidRPr="000A1765">
              <w:rPr>
                <w:b/>
                <w:bCs/>
                <w:color w:val="000000"/>
                <w:sz w:val="14"/>
                <w:szCs w:val="14"/>
              </w:rPr>
              <w:t>100</w:t>
            </w:r>
          </w:p>
        </w:tc>
      </w:tr>
      <w:tr w:rsidR="00C427F1" w:rsidRPr="008A4D97" w14:paraId="24CFCE39" w14:textId="77777777" w:rsidTr="00C427F1">
        <w:trPr>
          <w:trHeight w:val="113"/>
        </w:trPr>
        <w:tc>
          <w:tcPr>
            <w:tcW w:w="85" w:type="pct"/>
            <w:tcBorders>
              <w:bottom w:val="single" w:sz="4" w:space="0" w:color="auto"/>
            </w:tcBorders>
            <w:hideMark/>
          </w:tcPr>
          <w:p w14:paraId="46A8C3F0" w14:textId="77777777" w:rsidR="00C427F1" w:rsidRPr="008A4D97" w:rsidRDefault="00C427F1" w:rsidP="00C427F1">
            <w:pPr>
              <w:spacing w:line="221" w:lineRule="auto"/>
              <w:rPr>
                <w:sz w:val="14"/>
                <w:szCs w:val="14"/>
              </w:rPr>
            </w:pPr>
            <w:r w:rsidRPr="008A4D97">
              <w:rPr>
                <w:sz w:val="14"/>
                <w:szCs w:val="14"/>
              </w:rPr>
              <w:t>8</w:t>
            </w:r>
          </w:p>
        </w:tc>
        <w:tc>
          <w:tcPr>
            <w:tcW w:w="848" w:type="pct"/>
            <w:tcBorders>
              <w:bottom w:val="single" w:sz="4" w:space="0" w:color="auto"/>
            </w:tcBorders>
            <w:vAlign w:val="center"/>
            <w:hideMark/>
          </w:tcPr>
          <w:p w14:paraId="5371B1C4" w14:textId="77777777" w:rsidR="00C427F1" w:rsidRPr="008A4D97" w:rsidRDefault="00C427F1" w:rsidP="00C427F1">
            <w:pPr>
              <w:spacing w:line="221" w:lineRule="auto"/>
              <w:rPr>
                <w:sz w:val="14"/>
                <w:szCs w:val="14"/>
              </w:rPr>
            </w:pPr>
            <w:r w:rsidRPr="008A4D97">
              <w:rPr>
                <w:sz w:val="14"/>
                <w:szCs w:val="14"/>
              </w:rPr>
              <w:t>Dağıtılmamış Varlıklar/Yükümlülükler</w:t>
            </w:r>
            <w:r w:rsidRPr="008A4D97">
              <w:rPr>
                <w:sz w:val="14"/>
                <w:szCs w:val="14"/>
                <w:vertAlign w:val="superscript"/>
              </w:rPr>
              <w:t>(***)</w:t>
            </w:r>
          </w:p>
        </w:tc>
        <w:tc>
          <w:tcPr>
            <w:tcW w:w="310" w:type="pct"/>
            <w:tcBorders>
              <w:bottom w:val="single" w:sz="4" w:space="0" w:color="auto"/>
            </w:tcBorders>
            <w:noWrap/>
            <w:vAlign w:val="center"/>
            <w:hideMark/>
          </w:tcPr>
          <w:p w14:paraId="4BBD9567" w14:textId="3D547AE5" w:rsidR="00C427F1" w:rsidRPr="008A4D97" w:rsidRDefault="00C427F1" w:rsidP="00C427F1">
            <w:pPr>
              <w:spacing w:line="221" w:lineRule="auto"/>
              <w:jc w:val="right"/>
              <w:rPr>
                <w:sz w:val="14"/>
                <w:szCs w:val="14"/>
              </w:rPr>
            </w:pPr>
            <w:r w:rsidRPr="000A1765">
              <w:rPr>
                <w:color w:val="000000"/>
                <w:sz w:val="14"/>
                <w:szCs w:val="14"/>
              </w:rPr>
              <w:t>-</w:t>
            </w:r>
          </w:p>
        </w:tc>
        <w:tc>
          <w:tcPr>
            <w:tcW w:w="252" w:type="pct"/>
            <w:tcBorders>
              <w:bottom w:val="single" w:sz="4" w:space="0" w:color="auto"/>
            </w:tcBorders>
            <w:noWrap/>
            <w:vAlign w:val="center"/>
            <w:hideMark/>
          </w:tcPr>
          <w:p w14:paraId="43196B28" w14:textId="03F3305F" w:rsidR="00C427F1" w:rsidRPr="008A4D97" w:rsidRDefault="00C427F1" w:rsidP="00C427F1">
            <w:pPr>
              <w:spacing w:line="221" w:lineRule="auto"/>
              <w:jc w:val="right"/>
              <w:rPr>
                <w:sz w:val="14"/>
                <w:szCs w:val="14"/>
              </w:rPr>
            </w:pPr>
            <w:r w:rsidRPr="000A1765">
              <w:rPr>
                <w:color w:val="000000"/>
                <w:sz w:val="14"/>
                <w:szCs w:val="14"/>
              </w:rPr>
              <w:t>-</w:t>
            </w:r>
          </w:p>
        </w:tc>
        <w:tc>
          <w:tcPr>
            <w:tcW w:w="252" w:type="pct"/>
            <w:tcBorders>
              <w:bottom w:val="single" w:sz="4" w:space="0" w:color="auto"/>
            </w:tcBorders>
            <w:noWrap/>
            <w:vAlign w:val="center"/>
            <w:hideMark/>
          </w:tcPr>
          <w:p w14:paraId="4130B619" w14:textId="672F8615" w:rsidR="00C427F1" w:rsidRPr="008A4D97" w:rsidRDefault="00C427F1" w:rsidP="00C427F1">
            <w:pPr>
              <w:spacing w:line="221" w:lineRule="auto"/>
              <w:jc w:val="right"/>
              <w:rPr>
                <w:sz w:val="14"/>
                <w:szCs w:val="14"/>
              </w:rPr>
            </w:pPr>
            <w:r w:rsidRPr="000A1765">
              <w:rPr>
                <w:color w:val="000000"/>
                <w:sz w:val="14"/>
                <w:szCs w:val="14"/>
              </w:rPr>
              <w:t>-</w:t>
            </w:r>
          </w:p>
        </w:tc>
        <w:tc>
          <w:tcPr>
            <w:tcW w:w="90" w:type="pct"/>
            <w:tcBorders>
              <w:bottom w:val="single" w:sz="4" w:space="0" w:color="auto"/>
            </w:tcBorders>
            <w:noWrap/>
            <w:vAlign w:val="center"/>
            <w:hideMark/>
          </w:tcPr>
          <w:p w14:paraId="04C6AB63" w14:textId="654897C7" w:rsidR="00C427F1" w:rsidRPr="008A4D97" w:rsidRDefault="00C427F1" w:rsidP="00C427F1">
            <w:pPr>
              <w:spacing w:line="221" w:lineRule="auto"/>
              <w:jc w:val="right"/>
              <w:rPr>
                <w:sz w:val="14"/>
                <w:szCs w:val="14"/>
              </w:rPr>
            </w:pPr>
            <w:r w:rsidRPr="000A1765">
              <w:rPr>
                <w:color w:val="000000"/>
                <w:sz w:val="14"/>
                <w:szCs w:val="14"/>
              </w:rPr>
              <w:t>-</w:t>
            </w:r>
          </w:p>
        </w:tc>
        <w:tc>
          <w:tcPr>
            <w:tcW w:w="86" w:type="pct"/>
            <w:tcBorders>
              <w:bottom w:val="single" w:sz="4" w:space="0" w:color="auto"/>
            </w:tcBorders>
            <w:noWrap/>
            <w:vAlign w:val="center"/>
            <w:hideMark/>
          </w:tcPr>
          <w:p w14:paraId="54A9A152" w14:textId="1B1475A8" w:rsidR="00C427F1" w:rsidRPr="008A4D97" w:rsidRDefault="00C427F1" w:rsidP="00C427F1">
            <w:pPr>
              <w:spacing w:line="221" w:lineRule="auto"/>
              <w:jc w:val="right"/>
              <w:rPr>
                <w:sz w:val="14"/>
                <w:szCs w:val="14"/>
              </w:rPr>
            </w:pPr>
            <w:r w:rsidRPr="000A1765">
              <w:rPr>
                <w:color w:val="000000"/>
                <w:sz w:val="14"/>
                <w:szCs w:val="14"/>
              </w:rPr>
              <w:t>-</w:t>
            </w:r>
          </w:p>
        </w:tc>
        <w:tc>
          <w:tcPr>
            <w:tcW w:w="363" w:type="pct"/>
            <w:tcBorders>
              <w:bottom w:val="single" w:sz="4" w:space="0" w:color="auto"/>
            </w:tcBorders>
            <w:noWrap/>
            <w:vAlign w:val="center"/>
            <w:hideMark/>
          </w:tcPr>
          <w:p w14:paraId="0A9EB503" w14:textId="4198F29F" w:rsidR="00C427F1" w:rsidRPr="008A4D97" w:rsidRDefault="00C427F1" w:rsidP="00C427F1">
            <w:pPr>
              <w:spacing w:line="221" w:lineRule="auto"/>
              <w:jc w:val="right"/>
              <w:rPr>
                <w:sz w:val="14"/>
                <w:szCs w:val="14"/>
              </w:rPr>
            </w:pPr>
            <w:r w:rsidRPr="000A1765">
              <w:rPr>
                <w:color w:val="000000"/>
                <w:sz w:val="14"/>
                <w:szCs w:val="14"/>
              </w:rPr>
              <w:t>-</w:t>
            </w:r>
          </w:p>
        </w:tc>
        <w:tc>
          <w:tcPr>
            <w:tcW w:w="383" w:type="pct"/>
            <w:tcBorders>
              <w:bottom w:val="single" w:sz="4" w:space="0" w:color="auto"/>
            </w:tcBorders>
            <w:noWrap/>
            <w:vAlign w:val="center"/>
            <w:hideMark/>
          </w:tcPr>
          <w:p w14:paraId="0592EEFD" w14:textId="60EAD760" w:rsidR="00C427F1" w:rsidRPr="008A4D97" w:rsidRDefault="00C427F1" w:rsidP="00C427F1">
            <w:pPr>
              <w:spacing w:line="221" w:lineRule="auto"/>
              <w:jc w:val="right"/>
              <w:rPr>
                <w:sz w:val="14"/>
                <w:szCs w:val="14"/>
              </w:rPr>
            </w:pPr>
            <w:r w:rsidRPr="000A1765">
              <w:rPr>
                <w:color w:val="000000"/>
                <w:sz w:val="14"/>
                <w:szCs w:val="14"/>
              </w:rPr>
              <w:t>-</w:t>
            </w:r>
          </w:p>
        </w:tc>
        <w:tc>
          <w:tcPr>
            <w:tcW w:w="250" w:type="pct"/>
            <w:tcBorders>
              <w:bottom w:val="single" w:sz="4" w:space="0" w:color="auto"/>
            </w:tcBorders>
            <w:noWrap/>
            <w:vAlign w:val="center"/>
            <w:hideMark/>
          </w:tcPr>
          <w:p w14:paraId="70E70A8B" w14:textId="66375DEB" w:rsidR="00C427F1" w:rsidRPr="008A4D97" w:rsidRDefault="00C427F1" w:rsidP="00C427F1">
            <w:pPr>
              <w:spacing w:line="221" w:lineRule="auto"/>
              <w:jc w:val="right"/>
              <w:rPr>
                <w:sz w:val="14"/>
                <w:szCs w:val="14"/>
              </w:rPr>
            </w:pPr>
            <w:r w:rsidRPr="000A1765">
              <w:rPr>
                <w:color w:val="000000"/>
                <w:sz w:val="14"/>
                <w:szCs w:val="14"/>
              </w:rPr>
              <w:t>-</w:t>
            </w:r>
          </w:p>
        </w:tc>
        <w:tc>
          <w:tcPr>
            <w:tcW w:w="290" w:type="pct"/>
            <w:tcBorders>
              <w:bottom w:val="single" w:sz="4" w:space="0" w:color="auto"/>
            </w:tcBorders>
            <w:noWrap/>
            <w:vAlign w:val="center"/>
            <w:hideMark/>
          </w:tcPr>
          <w:p w14:paraId="6A8C5DE5" w14:textId="26BB670B" w:rsidR="00C427F1" w:rsidRPr="008A4D97" w:rsidRDefault="00C427F1" w:rsidP="00C427F1">
            <w:pPr>
              <w:spacing w:line="221" w:lineRule="auto"/>
              <w:jc w:val="right"/>
              <w:rPr>
                <w:sz w:val="14"/>
                <w:szCs w:val="14"/>
              </w:rPr>
            </w:pPr>
            <w:r w:rsidRPr="000A1765">
              <w:rPr>
                <w:color w:val="000000"/>
                <w:sz w:val="14"/>
                <w:szCs w:val="14"/>
              </w:rPr>
              <w:t>-</w:t>
            </w:r>
          </w:p>
        </w:tc>
        <w:tc>
          <w:tcPr>
            <w:tcW w:w="212" w:type="pct"/>
            <w:tcBorders>
              <w:bottom w:val="single" w:sz="4" w:space="0" w:color="auto"/>
            </w:tcBorders>
            <w:noWrap/>
            <w:vAlign w:val="center"/>
            <w:hideMark/>
          </w:tcPr>
          <w:p w14:paraId="25FB0D82" w14:textId="31240051" w:rsidR="00C427F1" w:rsidRPr="008A4D97" w:rsidRDefault="00C427F1" w:rsidP="00C427F1">
            <w:pPr>
              <w:spacing w:line="221" w:lineRule="auto"/>
              <w:jc w:val="right"/>
              <w:rPr>
                <w:sz w:val="14"/>
                <w:szCs w:val="14"/>
              </w:rPr>
            </w:pPr>
            <w:r w:rsidRPr="000A1765">
              <w:rPr>
                <w:color w:val="000000"/>
                <w:sz w:val="14"/>
                <w:szCs w:val="14"/>
              </w:rPr>
              <w:t>-</w:t>
            </w:r>
          </w:p>
        </w:tc>
        <w:tc>
          <w:tcPr>
            <w:tcW w:w="250" w:type="pct"/>
            <w:tcBorders>
              <w:bottom w:val="single" w:sz="4" w:space="0" w:color="auto"/>
            </w:tcBorders>
            <w:noWrap/>
            <w:vAlign w:val="center"/>
            <w:hideMark/>
          </w:tcPr>
          <w:p w14:paraId="2B41FC9C" w14:textId="4E2B9758" w:rsidR="00C427F1" w:rsidRPr="008A4D97"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1D84B1FC" w14:textId="0B9CC8FE" w:rsidR="00C427F1" w:rsidRPr="008A4D97"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06ACC4B3" w14:textId="1A6780C5" w:rsidR="00C427F1" w:rsidRPr="008A4D97"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2D02CAB0" w14:textId="65F74620" w:rsidR="00C427F1" w:rsidRPr="008A4D97"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5F269C99" w14:textId="6C76CD3D" w:rsidR="00C427F1" w:rsidRPr="008A4D97" w:rsidRDefault="00C427F1" w:rsidP="00C427F1">
            <w:pPr>
              <w:spacing w:line="221" w:lineRule="auto"/>
              <w:jc w:val="right"/>
              <w:rPr>
                <w:sz w:val="14"/>
                <w:szCs w:val="14"/>
              </w:rPr>
            </w:pPr>
            <w:r w:rsidRPr="000A1765">
              <w:rPr>
                <w:color w:val="000000"/>
                <w:sz w:val="14"/>
                <w:szCs w:val="14"/>
              </w:rPr>
              <w:t>-</w:t>
            </w:r>
          </w:p>
        </w:tc>
        <w:tc>
          <w:tcPr>
            <w:tcW w:w="124" w:type="pct"/>
            <w:tcBorders>
              <w:bottom w:val="single" w:sz="4" w:space="0" w:color="auto"/>
            </w:tcBorders>
            <w:noWrap/>
            <w:vAlign w:val="center"/>
            <w:hideMark/>
          </w:tcPr>
          <w:p w14:paraId="6752918A" w14:textId="08F63A63" w:rsidR="00C427F1" w:rsidRPr="008A4D97" w:rsidRDefault="00C427F1" w:rsidP="00C427F1">
            <w:pPr>
              <w:spacing w:line="221" w:lineRule="auto"/>
              <w:jc w:val="right"/>
              <w:rPr>
                <w:sz w:val="14"/>
                <w:szCs w:val="14"/>
              </w:rPr>
            </w:pPr>
            <w:r w:rsidRPr="000A1765">
              <w:rPr>
                <w:color w:val="000000"/>
                <w:sz w:val="14"/>
                <w:szCs w:val="14"/>
              </w:rPr>
              <w:t>-</w:t>
            </w:r>
          </w:p>
        </w:tc>
        <w:tc>
          <w:tcPr>
            <w:tcW w:w="347" w:type="pct"/>
            <w:tcBorders>
              <w:bottom w:val="single" w:sz="4" w:space="0" w:color="auto"/>
            </w:tcBorders>
            <w:noWrap/>
            <w:vAlign w:val="center"/>
            <w:hideMark/>
          </w:tcPr>
          <w:p w14:paraId="65A653EA" w14:textId="221E7549" w:rsidR="00C427F1" w:rsidRPr="008A4D97" w:rsidRDefault="00C427F1" w:rsidP="00C427F1">
            <w:pPr>
              <w:spacing w:line="221" w:lineRule="auto"/>
              <w:jc w:val="right"/>
              <w:rPr>
                <w:sz w:val="14"/>
                <w:szCs w:val="14"/>
              </w:rPr>
            </w:pPr>
            <w:r w:rsidRPr="000A1765">
              <w:rPr>
                <w:color w:val="000000"/>
                <w:sz w:val="14"/>
                <w:szCs w:val="14"/>
              </w:rPr>
              <w:t>-</w:t>
            </w:r>
          </w:p>
        </w:tc>
        <w:tc>
          <w:tcPr>
            <w:tcW w:w="362" w:type="pct"/>
            <w:tcBorders>
              <w:bottom w:val="single" w:sz="4" w:space="0" w:color="auto"/>
            </w:tcBorders>
            <w:vAlign w:val="center"/>
          </w:tcPr>
          <w:p w14:paraId="38EE30B8" w14:textId="09C41418" w:rsidR="00C427F1" w:rsidRPr="008A4D97" w:rsidRDefault="00C427F1" w:rsidP="00C427F1">
            <w:pPr>
              <w:spacing w:line="221" w:lineRule="auto"/>
              <w:jc w:val="right"/>
              <w:rPr>
                <w:sz w:val="14"/>
                <w:szCs w:val="14"/>
              </w:rPr>
            </w:pPr>
            <w:r w:rsidRPr="000A1765">
              <w:rPr>
                <w:color w:val="000000"/>
                <w:sz w:val="14"/>
                <w:szCs w:val="14"/>
              </w:rPr>
              <w:t>-</w:t>
            </w:r>
          </w:p>
        </w:tc>
      </w:tr>
      <w:tr w:rsidR="00C427F1" w:rsidRPr="008A4D97" w14:paraId="78855E6E" w14:textId="77777777" w:rsidTr="00C427F1">
        <w:trPr>
          <w:trHeight w:val="113"/>
        </w:trPr>
        <w:tc>
          <w:tcPr>
            <w:tcW w:w="85" w:type="pct"/>
            <w:tcBorders>
              <w:top w:val="single" w:sz="4" w:space="0" w:color="auto"/>
            </w:tcBorders>
          </w:tcPr>
          <w:p w14:paraId="53273035" w14:textId="77777777" w:rsidR="00C427F1" w:rsidRPr="008A4D97" w:rsidRDefault="00C427F1" w:rsidP="00C427F1">
            <w:pPr>
              <w:spacing w:line="221" w:lineRule="auto"/>
              <w:rPr>
                <w:sz w:val="14"/>
                <w:szCs w:val="14"/>
              </w:rPr>
            </w:pPr>
          </w:p>
        </w:tc>
        <w:tc>
          <w:tcPr>
            <w:tcW w:w="848" w:type="pct"/>
            <w:tcBorders>
              <w:top w:val="single" w:sz="4" w:space="0" w:color="auto"/>
            </w:tcBorders>
            <w:vAlign w:val="center"/>
          </w:tcPr>
          <w:p w14:paraId="21713061" w14:textId="77777777" w:rsidR="00C427F1" w:rsidRPr="008A4D97" w:rsidRDefault="00C427F1" w:rsidP="00C427F1">
            <w:pPr>
              <w:spacing w:line="221" w:lineRule="auto"/>
              <w:rPr>
                <w:sz w:val="14"/>
                <w:szCs w:val="14"/>
              </w:rPr>
            </w:pPr>
          </w:p>
        </w:tc>
        <w:tc>
          <w:tcPr>
            <w:tcW w:w="310" w:type="pct"/>
            <w:tcBorders>
              <w:top w:val="single" w:sz="4" w:space="0" w:color="auto"/>
            </w:tcBorders>
            <w:noWrap/>
            <w:vAlign w:val="bottom"/>
          </w:tcPr>
          <w:p w14:paraId="0E59CBE3" w14:textId="77777777" w:rsidR="00C427F1" w:rsidRPr="008A4D97" w:rsidRDefault="00C427F1" w:rsidP="00C427F1">
            <w:pPr>
              <w:spacing w:line="221" w:lineRule="auto"/>
              <w:jc w:val="right"/>
              <w:rPr>
                <w:sz w:val="14"/>
                <w:szCs w:val="14"/>
              </w:rPr>
            </w:pPr>
          </w:p>
        </w:tc>
        <w:tc>
          <w:tcPr>
            <w:tcW w:w="252" w:type="pct"/>
            <w:tcBorders>
              <w:top w:val="single" w:sz="4" w:space="0" w:color="auto"/>
            </w:tcBorders>
            <w:noWrap/>
            <w:vAlign w:val="bottom"/>
          </w:tcPr>
          <w:p w14:paraId="25EF845B" w14:textId="77777777" w:rsidR="00C427F1" w:rsidRPr="008A4D97" w:rsidRDefault="00C427F1" w:rsidP="00C427F1">
            <w:pPr>
              <w:spacing w:line="221" w:lineRule="auto"/>
              <w:jc w:val="right"/>
              <w:rPr>
                <w:sz w:val="14"/>
                <w:szCs w:val="14"/>
              </w:rPr>
            </w:pPr>
          </w:p>
        </w:tc>
        <w:tc>
          <w:tcPr>
            <w:tcW w:w="252" w:type="pct"/>
            <w:tcBorders>
              <w:top w:val="single" w:sz="4" w:space="0" w:color="auto"/>
            </w:tcBorders>
            <w:noWrap/>
            <w:vAlign w:val="bottom"/>
          </w:tcPr>
          <w:p w14:paraId="70B55612" w14:textId="77777777" w:rsidR="00C427F1" w:rsidRPr="008A4D97" w:rsidRDefault="00C427F1" w:rsidP="00C427F1">
            <w:pPr>
              <w:spacing w:line="221" w:lineRule="auto"/>
              <w:jc w:val="right"/>
              <w:rPr>
                <w:sz w:val="14"/>
                <w:szCs w:val="14"/>
              </w:rPr>
            </w:pPr>
          </w:p>
        </w:tc>
        <w:tc>
          <w:tcPr>
            <w:tcW w:w="90" w:type="pct"/>
            <w:tcBorders>
              <w:top w:val="single" w:sz="4" w:space="0" w:color="auto"/>
            </w:tcBorders>
            <w:noWrap/>
            <w:vAlign w:val="bottom"/>
          </w:tcPr>
          <w:p w14:paraId="77B3E786" w14:textId="77777777" w:rsidR="00C427F1" w:rsidRPr="008A4D97" w:rsidRDefault="00C427F1" w:rsidP="00C427F1">
            <w:pPr>
              <w:spacing w:line="221" w:lineRule="auto"/>
              <w:jc w:val="right"/>
              <w:rPr>
                <w:sz w:val="14"/>
                <w:szCs w:val="14"/>
              </w:rPr>
            </w:pPr>
          </w:p>
        </w:tc>
        <w:tc>
          <w:tcPr>
            <w:tcW w:w="86" w:type="pct"/>
            <w:tcBorders>
              <w:top w:val="single" w:sz="4" w:space="0" w:color="auto"/>
            </w:tcBorders>
            <w:noWrap/>
            <w:vAlign w:val="bottom"/>
          </w:tcPr>
          <w:p w14:paraId="4BC5EA9A" w14:textId="77777777" w:rsidR="00C427F1" w:rsidRPr="008A4D97" w:rsidRDefault="00C427F1" w:rsidP="00C427F1">
            <w:pPr>
              <w:spacing w:line="221" w:lineRule="auto"/>
              <w:jc w:val="right"/>
              <w:rPr>
                <w:sz w:val="14"/>
                <w:szCs w:val="14"/>
              </w:rPr>
            </w:pPr>
          </w:p>
        </w:tc>
        <w:tc>
          <w:tcPr>
            <w:tcW w:w="363" w:type="pct"/>
            <w:tcBorders>
              <w:top w:val="single" w:sz="4" w:space="0" w:color="auto"/>
            </w:tcBorders>
            <w:noWrap/>
            <w:vAlign w:val="bottom"/>
          </w:tcPr>
          <w:p w14:paraId="02C5F795" w14:textId="77777777" w:rsidR="00C427F1" w:rsidRPr="008A4D97" w:rsidRDefault="00C427F1" w:rsidP="00C427F1">
            <w:pPr>
              <w:spacing w:line="221" w:lineRule="auto"/>
              <w:jc w:val="right"/>
              <w:rPr>
                <w:sz w:val="14"/>
                <w:szCs w:val="14"/>
              </w:rPr>
            </w:pPr>
          </w:p>
        </w:tc>
        <w:tc>
          <w:tcPr>
            <w:tcW w:w="383" w:type="pct"/>
            <w:tcBorders>
              <w:top w:val="single" w:sz="4" w:space="0" w:color="auto"/>
            </w:tcBorders>
            <w:noWrap/>
            <w:vAlign w:val="bottom"/>
          </w:tcPr>
          <w:p w14:paraId="7FB7B63D" w14:textId="77777777" w:rsidR="00C427F1" w:rsidRPr="008A4D97" w:rsidRDefault="00C427F1" w:rsidP="00C427F1">
            <w:pPr>
              <w:spacing w:line="221" w:lineRule="auto"/>
              <w:jc w:val="right"/>
              <w:rPr>
                <w:sz w:val="14"/>
                <w:szCs w:val="14"/>
              </w:rPr>
            </w:pPr>
          </w:p>
        </w:tc>
        <w:tc>
          <w:tcPr>
            <w:tcW w:w="250" w:type="pct"/>
            <w:tcBorders>
              <w:top w:val="single" w:sz="4" w:space="0" w:color="auto"/>
            </w:tcBorders>
            <w:noWrap/>
            <w:vAlign w:val="bottom"/>
          </w:tcPr>
          <w:p w14:paraId="45D73B52" w14:textId="77777777" w:rsidR="00C427F1" w:rsidRPr="008A4D97" w:rsidRDefault="00C427F1" w:rsidP="00C427F1">
            <w:pPr>
              <w:spacing w:line="221" w:lineRule="auto"/>
              <w:jc w:val="right"/>
              <w:rPr>
                <w:sz w:val="14"/>
                <w:szCs w:val="14"/>
              </w:rPr>
            </w:pPr>
          </w:p>
        </w:tc>
        <w:tc>
          <w:tcPr>
            <w:tcW w:w="290" w:type="pct"/>
            <w:tcBorders>
              <w:top w:val="single" w:sz="4" w:space="0" w:color="auto"/>
            </w:tcBorders>
            <w:noWrap/>
            <w:vAlign w:val="bottom"/>
          </w:tcPr>
          <w:p w14:paraId="6D0B9E9D" w14:textId="77777777" w:rsidR="00C427F1" w:rsidRPr="008A4D97" w:rsidRDefault="00C427F1" w:rsidP="00C427F1">
            <w:pPr>
              <w:spacing w:line="221" w:lineRule="auto"/>
              <w:jc w:val="right"/>
              <w:rPr>
                <w:sz w:val="14"/>
                <w:szCs w:val="14"/>
              </w:rPr>
            </w:pPr>
          </w:p>
        </w:tc>
        <w:tc>
          <w:tcPr>
            <w:tcW w:w="212" w:type="pct"/>
            <w:tcBorders>
              <w:top w:val="single" w:sz="4" w:space="0" w:color="auto"/>
            </w:tcBorders>
            <w:noWrap/>
            <w:vAlign w:val="bottom"/>
          </w:tcPr>
          <w:p w14:paraId="71D0E777" w14:textId="77777777" w:rsidR="00C427F1" w:rsidRPr="008A4D97" w:rsidRDefault="00C427F1" w:rsidP="00C427F1">
            <w:pPr>
              <w:spacing w:line="221" w:lineRule="auto"/>
              <w:jc w:val="right"/>
              <w:rPr>
                <w:sz w:val="14"/>
                <w:szCs w:val="14"/>
              </w:rPr>
            </w:pPr>
          </w:p>
        </w:tc>
        <w:tc>
          <w:tcPr>
            <w:tcW w:w="250" w:type="pct"/>
            <w:tcBorders>
              <w:top w:val="single" w:sz="4" w:space="0" w:color="auto"/>
            </w:tcBorders>
            <w:noWrap/>
            <w:vAlign w:val="bottom"/>
          </w:tcPr>
          <w:p w14:paraId="764CB8F0"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tcPr>
          <w:p w14:paraId="785FC100"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tcPr>
          <w:p w14:paraId="0C7C19E9"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tcPr>
          <w:p w14:paraId="0FFAAB55"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tcPr>
          <w:p w14:paraId="1E8B8B63" w14:textId="77777777" w:rsidR="00C427F1" w:rsidRPr="008A4D97" w:rsidRDefault="00C427F1" w:rsidP="00C427F1">
            <w:pPr>
              <w:spacing w:line="221" w:lineRule="auto"/>
              <w:jc w:val="right"/>
              <w:rPr>
                <w:sz w:val="14"/>
                <w:szCs w:val="14"/>
              </w:rPr>
            </w:pPr>
          </w:p>
        </w:tc>
        <w:tc>
          <w:tcPr>
            <w:tcW w:w="124" w:type="pct"/>
            <w:tcBorders>
              <w:top w:val="single" w:sz="4" w:space="0" w:color="auto"/>
            </w:tcBorders>
            <w:noWrap/>
            <w:vAlign w:val="bottom"/>
          </w:tcPr>
          <w:p w14:paraId="6A6F0E95" w14:textId="77777777" w:rsidR="00C427F1" w:rsidRPr="008A4D97" w:rsidRDefault="00C427F1" w:rsidP="00C427F1">
            <w:pPr>
              <w:spacing w:line="221" w:lineRule="auto"/>
              <w:jc w:val="right"/>
              <w:rPr>
                <w:sz w:val="14"/>
                <w:szCs w:val="14"/>
              </w:rPr>
            </w:pPr>
          </w:p>
        </w:tc>
        <w:tc>
          <w:tcPr>
            <w:tcW w:w="347" w:type="pct"/>
            <w:tcBorders>
              <w:top w:val="single" w:sz="4" w:space="0" w:color="auto"/>
            </w:tcBorders>
            <w:noWrap/>
            <w:vAlign w:val="bottom"/>
          </w:tcPr>
          <w:p w14:paraId="418F5E1E" w14:textId="77777777" w:rsidR="00C427F1" w:rsidRPr="008A4D97" w:rsidRDefault="00C427F1" w:rsidP="00C427F1">
            <w:pPr>
              <w:spacing w:line="221" w:lineRule="auto"/>
              <w:jc w:val="right"/>
              <w:rPr>
                <w:sz w:val="14"/>
                <w:szCs w:val="14"/>
              </w:rPr>
            </w:pPr>
          </w:p>
        </w:tc>
        <w:tc>
          <w:tcPr>
            <w:tcW w:w="362" w:type="pct"/>
            <w:tcBorders>
              <w:top w:val="single" w:sz="4" w:space="0" w:color="auto"/>
            </w:tcBorders>
            <w:vAlign w:val="bottom"/>
          </w:tcPr>
          <w:p w14:paraId="341A85A2" w14:textId="77777777" w:rsidR="00C427F1" w:rsidRPr="008A4D97" w:rsidRDefault="00C427F1" w:rsidP="00C427F1">
            <w:pPr>
              <w:spacing w:line="221" w:lineRule="auto"/>
              <w:jc w:val="right"/>
              <w:rPr>
                <w:b/>
                <w:sz w:val="14"/>
                <w:szCs w:val="14"/>
              </w:rPr>
            </w:pPr>
          </w:p>
        </w:tc>
      </w:tr>
      <w:tr w:rsidR="00C427F1" w:rsidRPr="008A4D97" w14:paraId="5991F100" w14:textId="77777777" w:rsidTr="00C427F1">
        <w:trPr>
          <w:trHeight w:val="113"/>
        </w:trPr>
        <w:tc>
          <w:tcPr>
            <w:tcW w:w="85" w:type="pct"/>
            <w:tcBorders>
              <w:bottom w:val="single" w:sz="12" w:space="0" w:color="auto"/>
            </w:tcBorders>
            <w:hideMark/>
          </w:tcPr>
          <w:p w14:paraId="2F84A636" w14:textId="77777777" w:rsidR="00C427F1" w:rsidRPr="008A4D97" w:rsidRDefault="00C427F1" w:rsidP="00C427F1">
            <w:pPr>
              <w:spacing w:line="221" w:lineRule="auto"/>
              <w:rPr>
                <w:sz w:val="14"/>
                <w:szCs w:val="14"/>
              </w:rPr>
            </w:pPr>
            <w:r w:rsidRPr="008A4D97">
              <w:rPr>
                <w:sz w:val="14"/>
                <w:szCs w:val="14"/>
              </w:rPr>
              <w:t>9</w:t>
            </w:r>
          </w:p>
        </w:tc>
        <w:tc>
          <w:tcPr>
            <w:tcW w:w="848" w:type="pct"/>
            <w:tcBorders>
              <w:bottom w:val="single" w:sz="12" w:space="0" w:color="auto"/>
            </w:tcBorders>
            <w:vAlign w:val="center"/>
            <w:hideMark/>
          </w:tcPr>
          <w:p w14:paraId="0EE93006" w14:textId="77777777" w:rsidR="00C427F1" w:rsidRPr="008A4D97" w:rsidRDefault="00C427F1" w:rsidP="00C427F1">
            <w:pPr>
              <w:spacing w:line="221" w:lineRule="auto"/>
              <w:rPr>
                <w:b/>
                <w:bCs/>
                <w:sz w:val="14"/>
                <w:szCs w:val="14"/>
              </w:rPr>
            </w:pPr>
            <w:r w:rsidRPr="008A4D97">
              <w:rPr>
                <w:b/>
                <w:bCs/>
                <w:sz w:val="14"/>
                <w:szCs w:val="14"/>
              </w:rPr>
              <w:t>Toplam</w:t>
            </w:r>
          </w:p>
        </w:tc>
        <w:tc>
          <w:tcPr>
            <w:tcW w:w="310" w:type="pct"/>
            <w:tcBorders>
              <w:bottom w:val="single" w:sz="12" w:space="0" w:color="auto"/>
            </w:tcBorders>
            <w:noWrap/>
            <w:vAlign w:val="center"/>
            <w:hideMark/>
          </w:tcPr>
          <w:p w14:paraId="22E417D2" w14:textId="37DB322C" w:rsidR="00C427F1" w:rsidRPr="008A4D97" w:rsidRDefault="00C427F1" w:rsidP="00C427F1">
            <w:pPr>
              <w:spacing w:line="221" w:lineRule="auto"/>
              <w:jc w:val="right"/>
              <w:rPr>
                <w:b/>
                <w:sz w:val="14"/>
                <w:szCs w:val="14"/>
              </w:rPr>
            </w:pPr>
            <w:r w:rsidRPr="000A1765">
              <w:rPr>
                <w:b/>
                <w:bCs/>
                <w:color w:val="000000"/>
                <w:sz w:val="14"/>
                <w:szCs w:val="14"/>
              </w:rPr>
              <w:t>72.245.080</w:t>
            </w:r>
          </w:p>
        </w:tc>
        <w:tc>
          <w:tcPr>
            <w:tcW w:w="252" w:type="pct"/>
            <w:tcBorders>
              <w:bottom w:val="single" w:sz="12" w:space="0" w:color="auto"/>
            </w:tcBorders>
            <w:noWrap/>
            <w:vAlign w:val="center"/>
            <w:hideMark/>
          </w:tcPr>
          <w:p w14:paraId="23728B43" w14:textId="523D315B" w:rsidR="00C427F1" w:rsidRPr="008A4D97" w:rsidRDefault="00C427F1" w:rsidP="00C427F1">
            <w:pPr>
              <w:spacing w:line="221" w:lineRule="auto"/>
              <w:jc w:val="right"/>
              <w:rPr>
                <w:b/>
                <w:sz w:val="14"/>
                <w:szCs w:val="14"/>
              </w:rPr>
            </w:pPr>
            <w:r w:rsidRPr="000A1765">
              <w:rPr>
                <w:b/>
                <w:bCs/>
                <w:color w:val="000000"/>
                <w:sz w:val="14"/>
                <w:szCs w:val="14"/>
              </w:rPr>
              <w:t>115.883</w:t>
            </w:r>
          </w:p>
        </w:tc>
        <w:tc>
          <w:tcPr>
            <w:tcW w:w="252" w:type="pct"/>
            <w:tcBorders>
              <w:bottom w:val="single" w:sz="12" w:space="0" w:color="auto"/>
            </w:tcBorders>
            <w:noWrap/>
            <w:vAlign w:val="center"/>
            <w:hideMark/>
          </w:tcPr>
          <w:p w14:paraId="7C55571D" w14:textId="32ADB45D" w:rsidR="00C427F1" w:rsidRPr="008A4D97" w:rsidRDefault="00C427F1" w:rsidP="00C427F1">
            <w:pPr>
              <w:spacing w:line="221" w:lineRule="auto"/>
              <w:jc w:val="right"/>
              <w:rPr>
                <w:b/>
                <w:sz w:val="14"/>
                <w:szCs w:val="14"/>
              </w:rPr>
            </w:pPr>
            <w:r w:rsidRPr="000A1765">
              <w:rPr>
                <w:b/>
                <w:bCs/>
                <w:color w:val="000000"/>
                <w:sz w:val="14"/>
                <w:szCs w:val="14"/>
              </w:rPr>
              <w:t>6.245</w:t>
            </w:r>
          </w:p>
        </w:tc>
        <w:tc>
          <w:tcPr>
            <w:tcW w:w="90" w:type="pct"/>
            <w:tcBorders>
              <w:bottom w:val="single" w:sz="12" w:space="0" w:color="auto"/>
            </w:tcBorders>
            <w:noWrap/>
            <w:vAlign w:val="center"/>
            <w:hideMark/>
          </w:tcPr>
          <w:p w14:paraId="70FBE234" w14:textId="3F2205A5" w:rsidR="00C427F1" w:rsidRPr="008A4D97" w:rsidRDefault="00C427F1" w:rsidP="00C427F1">
            <w:pPr>
              <w:spacing w:line="221" w:lineRule="auto"/>
              <w:jc w:val="right"/>
              <w:rPr>
                <w:b/>
                <w:sz w:val="14"/>
                <w:szCs w:val="14"/>
              </w:rPr>
            </w:pPr>
            <w:r w:rsidRPr="000A1765">
              <w:rPr>
                <w:b/>
                <w:bCs/>
                <w:color w:val="000000"/>
                <w:sz w:val="14"/>
                <w:szCs w:val="14"/>
              </w:rPr>
              <w:t>-</w:t>
            </w:r>
          </w:p>
        </w:tc>
        <w:tc>
          <w:tcPr>
            <w:tcW w:w="86" w:type="pct"/>
            <w:tcBorders>
              <w:bottom w:val="single" w:sz="12" w:space="0" w:color="auto"/>
            </w:tcBorders>
            <w:noWrap/>
            <w:vAlign w:val="center"/>
            <w:hideMark/>
          </w:tcPr>
          <w:p w14:paraId="0A21C9AC" w14:textId="779C8C38" w:rsidR="00C427F1" w:rsidRPr="008A4D97" w:rsidRDefault="00C427F1" w:rsidP="00C427F1">
            <w:pPr>
              <w:spacing w:line="221" w:lineRule="auto"/>
              <w:jc w:val="right"/>
              <w:rPr>
                <w:b/>
                <w:sz w:val="14"/>
                <w:szCs w:val="14"/>
              </w:rPr>
            </w:pPr>
            <w:r w:rsidRPr="000A1765">
              <w:rPr>
                <w:b/>
                <w:bCs/>
                <w:color w:val="000000"/>
                <w:sz w:val="14"/>
                <w:szCs w:val="14"/>
              </w:rPr>
              <w:t>-</w:t>
            </w:r>
          </w:p>
        </w:tc>
        <w:tc>
          <w:tcPr>
            <w:tcW w:w="363" w:type="pct"/>
            <w:tcBorders>
              <w:bottom w:val="single" w:sz="12" w:space="0" w:color="auto"/>
            </w:tcBorders>
            <w:noWrap/>
            <w:vAlign w:val="center"/>
            <w:hideMark/>
          </w:tcPr>
          <w:p w14:paraId="4D428ACC" w14:textId="0FBA4FF9" w:rsidR="00C427F1" w:rsidRPr="008A4D97" w:rsidRDefault="00C427F1" w:rsidP="00C427F1">
            <w:pPr>
              <w:spacing w:line="221" w:lineRule="auto"/>
              <w:jc w:val="right"/>
              <w:rPr>
                <w:b/>
                <w:sz w:val="14"/>
                <w:szCs w:val="14"/>
              </w:rPr>
            </w:pPr>
            <w:r w:rsidRPr="000A1765">
              <w:rPr>
                <w:b/>
                <w:bCs/>
                <w:color w:val="000000"/>
                <w:sz w:val="14"/>
                <w:szCs w:val="14"/>
              </w:rPr>
              <w:t>17.323.427</w:t>
            </w:r>
          </w:p>
        </w:tc>
        <w:tc>
          <w:tcPr>
            <w:tcW w:w="383" w:type="pct"/>
            <w:tcBorders>
              <w:bottom w:val="single" w:sz="12" w:space="0" w:color="auto"/>
            </w:tcBorders>
            <w:noWrap/>
            <w:vAlign w:val="center"/>
            <w:hideMark/>
          </w:tcPr>
          <w:p w14:paraId="0CD3A09C" w14:textId="3F3222F4" w:rsidR="00C427F1" w:rsidRPr="008A4D97" w:rsidRDefault="00C427F1" w:rsidP="00C427F1">
            <w:pPr>
              <w:spacing w:line="221" w:lineRule="auto"/>
              <w:jc w:val="right"/>
              <w:rPr>
                <w:b/>
                <w:sz w:val="14"/>
                <w:szCs w:val="14"/>
              </w:rPr>
            </w:pPr>
            <w:r w:rsidRPr="000A1765">
              <w:rPr>
                <w:b/>
                <w:bCs/>
                <w:color w:val="000000"/>
                <w:sz w:val="14"/>
                <w:szCs w:val="14"/>
              </w:rPr>
              <w:t>54.190.881</w:t>
            </w:r>
          </w:p>
        </w:tc>
        <w:tc>
          <w:tcPr>
            <w:tcW w:w="250" w:type="pct"/>
            <w:tcBorders>
              <w:bottom w:val="single" w:sz="12" w:space="0" w:color="auto"/>
            </w:tcBorders>
            <w:noWrap/>
            <w:vAlign w:val="center"/>
            <w:hideMark/>
          </w:tcPr>
          <w:p w14:paraId="2DC534C0" w14:textId="51737249" w:rsidR="00C427F1" w:rsidRPr="008A4D97" w:rsidRDefault="00C427F1" w:rsidP="00C427F1">
            <w:pPr>
              <w:spacing w:line="221" w:lineRule="auto"/>
              <w:jc w:val="right"/>
              <w:rPr>
                <w:b/>
                <w:sz w:val="14"/>
                <w:szCs w:val="14"/>
              </w:rPr>
            </w:pPr>
            <w:r w:rsidRPr="000A1765">
              <w:rPr>
                <w:b/>
                <w:bCs/>
                <w:color w:val="000000"/>
                <w:sz w:val="14"/>
                <w:szCs w:val="14"/>
              </w:rPr>
              <w:t>7.482.438</w:t>
            </w:r>
          </w:p>
        </w:tc>
        <w:tc>
          <w:tcPr>
            <w:tcW w:w="290" w:type="pct"/>
            <w:tcBorders>
              <w:bottom w:val="single" w:sz="12" w:space="0" w:color="auto"/>
            </w:tcBorders>
            <w:noWrap/>
            <w:vAlign w:val="center"/>
            <w:hideMark/>
          </w:tcPr>
          <w:p w14:paraId="01856672" w14:textId="391638B6" w:rsidR="00C427F1" w:rsidRPr="008A4D97" w:rsidRDefault="00C427F1" w:rsidP="00C427F1">
            <w:pPr>
              <w:spacing w:line="221" w:lineRule="auto"/>
              <w:jc w:val="right"/>
              <w:rPr>
                <w:b/>
                <w:sz w:val="14"/>
                <w:szCs w:val="14"/>
              </w:rPr>
            </w:pPr>
            <w:r w:rsidRPr="000A1765">
              <w:rPr>
                <w:b/>
                <w:bCs/>
                <w:color w:val="000000"/>
                <w:sz w:val="14"/>
                <w:szCs w:val="14"/>
              </w:rPr>
              <w:t>4.350.332</w:t>
            </w:r>
          </w:p>
        </w:tc>
        <w:tc>
          <w:tcPr>
            <w:tcW w:w="212" w:type="pct"/>
            <w:tcBorders>
              <w:bottom w:val="single" w:sz="12" w:space="0" w:color="auto"/>
            </w:tcBorders>
            <w:noWrap/>
            <w:vAlign w:val="center"/>
            <w:hideMark/>
          </w:tcPr>
          <w:p w14:paraId="75B7DBD5" w14:textId="6EE6A6A6" w:rsidR="00C427F1" w:rsidRPr="008A4D97" w:rsidRDefault="00C427F1" w:rsidP="00C427F1">
            <w:pPr>
              <w:spacing w:line="221" w:lineRule="auto"/>
              <w:jc w:val="right"/>
              <w:rPr>
                <w:b/>
                <w:sz w:val="14"/>
                <w:szCs w:val="14"/>
              </w:rPr>
            </w:pPr>
            <w:r w:rsidRPr="000A1765">
              <w:rPr>
                <w:b/>
                <w:bCs/>
                <w:color w:val="000000"/>
                <w:sz w:val="14"/>
                <w:szCs w:val="14"/>
              </w:rPr>
              <w:t>162.941</w:t>
            </w:r>
          </w:p>
        </w:tc>
        <w:tc>
          <w:tcPr>
            <w:tcW w:w="250" w:type="pct"/>
            <w:tcBorders>
              <w:bottom w:val="single" w:sz="12" w:space="0" w:color="auto"/>
            </w:tcBorders>
            <w:noWrap/>
            <w:vAlign w:val="center"/>
            <w:hideMark/>
          </w:tcPr>
          <w:p w14:paraId="297971F8" w14:textId="49ACC6DF" w:rsidR="00C427F1" w:rsidRPr="008A4D97" w:rsidRDefault="00C427F1" w:rsidP="00C427F1">
            <w:pPr>
              <w:spacing w:line="221" w:lineRule="auto"/>
              <w:jc w:val="right"/>
              <w:rPr>
                <w:b/>
                <w:sz w:val="14"/>
                <w:szCs w:val="14"/>
              </w:rPr>
            </w:pPr>
            <w:r w:rsidRPr="000A1765">
              <w:rPr>
                <w:b/>
                <w:bCs/>
                <w:color w:val="000000"/>
                <w:sz w:val="14"/>
                <w:szCs w:val="14"/>
              </w:rPr>
              <w:t>6.956.606</w:t>
            </w:r>
          </w:p>
        </w:tc>
        <w:tc>
          <w:tcPr>
            <w:tcW w:w="124" w:type="pct"/>
            <w:tcBorders>
              <w:bottom w:val="single" w:sz="12" w:space="0" w:color="auto"/>
            </w:tcBorders>
            <w:noWrap/>
            <w:vAlign w:val="center"/>
            <w:hideMark/>
          </w:tcPr>
          <w:p w14:paraId="3315F237" w14:textId="7A87BFC0" w:rsidR="00C427F1" w:rsidRPr="008A4D97"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6BF9E784" w14:textId="1AA9C503" w:rsidR="00C427F1" w:rsidRPr="008A4D97"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6D33B45A" w14:textId="26A580AE" w:rsidR="00C427F1" w:rsidRPr="008A4D97"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739AD535" w14:textId="4614A5EE" w:rsidR="00C427F1" w:rsidRPr="008A4D97" w:rsidRDefault="00C427F1" w:rsidP="00C427F1">
            <w:pPr>
              <w:spacing w:line="221" w:lineRule="auto"/>
              <w:jc w:val="right"/>
              <w:rPr>
                <w:b/>
                <w:sz w:val="14"/>
                <w:szCs w:val="14"/>
              </w:rPr>
            </w:pPr>
            <w:r w:rsidRPr="000A1765">
              <w:rPr>
                <w:b/>
                <w:bCs/>
                <w:color w:val="000000"/>
                <w:sz w:val="14"/>
                <w:szCs w:val="14"/>
              </w:rPr>
              <w:t>-</w:t>
            </w:r>
          </w:p>
        </w:tc>
        <w:tc>
          <w:tcPr>
            <w:tcW w:w="124" w:type="pct"/>
            <w:tcBorders>
              <w:bottom w:val="single" w:sz="12" w:space="0" w:color="auto"/>
            </w:tcBorders>
            <w:noWrap/>
            <w:vAlign w:val="center"/>
            <w:hideMark/>
          </w:tcPr>
          <w:p w14:paraId="15F23D7B" w14:textId="0EC9D77A" w:rsidR="00C427F1" w:rsidRPr="008A4D97" w:rsidRDefault="00C427F1" w:rsidP="00C427F1">
            <w:pPr>
              <w:spacing w:line="221" w:lineRule="auto"/>
              <w:jc w:val="right"/>
              <w:rPr>
                <w:b/>
                <w:sz w:val="14"/>
                <w:szCs w:val="14"/>
              </w:rPr>
            </w:pPr>
            <w:r w:rsidRPr="000A1765">
              <w:rPr>
                <w:b/>
                <w:bCs/>
                <w:color w:val="000000"/>
                <w:sz w:val="14"/>
                <w:szCs w:val="14"/>
              </w:rPr>
              <w:t>-</w:t>
            </w:r>
          </w:p>
        </w:tc>
        <w:tc>
          <w:tcPr>
            <w:tcW w:w="347" w:type="pct"/>
            <w:tcBorders>
              <w:bottom w:val="single" w:sz="12" w:space="0" w:color="auto"/>
            </w:tcBorders>
            <w:noWrap/>
            <w:vAlign w:val="center"/>
            <w:hideMark/>
          </w:tcPr>
          <w:p w14:paraId="092D4877" w14:textId="161D3638" w:rsidR="00C427F1" w:rsidRPr="008A4D97" w:rsidRDefault="00C427F1" w:rsidP="00C427F1">
            <w:pPr>
              <w:spacing w:line="221" w:lineRule="auto"/>
              <w:jc w:val="right"/>
              <w:rPr>
                <w:b/>
                <w:sz w:val="14"/>
                <w:szCs w:val="14"/>
              </w:rPr>
            </w:pPr>
            <w:r w:rsidRPr="000A1765">
              <w:rPr>
                <w:b/>
                <w:bCs/>
                <w:color w:val="000000"/>
                <w:sz w:val="14"/>
                <w:szCs w:val="14"/>
              </w:rPr>
              <w:t>8.137.778</w:t>
            </w:r>
          </w:p>
        </w:tc>
        <w:tc>
          <w:tcPr>
            <w:tcW w:w="362" w:type="pct"/>
            <w:tcBorders>
              <w:bottom w:val="single" w:sz="12" w:space="0" w:color="auto"/>
            </w:tcBorders>
            <w:vAlign w:val="center"/>
          </w:tcPr>
          <w:p w14:paraId="2941BA39" w14:textId="4AD38D8C" w:rsidR="00C427F1" w:rsidRPr="008A4D97" w:rsidRDefault="00C427F1" w:rsidP="00C427F1">
            <w:pPr>
              <w:spacing w:line="221" w:lineRule="auto"/>
              <w:jc w:val="right"/>
              <w:rPr>
                <w:b/>
                <w:sz w:val="14"/>
                <w:szCs w:val="14"/>
              </w:rPr>
            </w:pPr>
            <w:r w:rsidRPr="000A1765">
              <w:rPr>
                <w:b/>
                <w:bCs/>
                <w:color w:val="000000"/>
                <w:sz w:val="14"/>
                <w:szCs w:val="14"/>
              </w:rPr>
              <w:t>170.971.611</w:t>
            </w:r>
          </w:p>
        </w:tc>
      </w:tr>
    </w:tbl>
    <w:p w14:paraId="4ED7741A" w14:textId="77777777" w:rsidR="00C427F1" w:rsidRPr="008A4D97" w:rsidRDefault="00C427F1" w:rsidP="00C427F1">
      <w:pPr>
        <w:autoSpaceDE w:val="0"/>
        <w:autoSpaceDN w:val="0"/>
        <w:adjustRightInd w:val="0"/>
        <w:spacing w:line="221" w:lineRule="auto"/>
        <w:jc w:val="both"/>
        <w:rPr>
          <w:sz w:val="14"/>
          <w:szCs w:val="14"/>
        </w:rPr>
      </w:pPr>
    </w:p>
    <w:p w14:paraId="3A8DE0E3" w14:textId="77777777" w:rsidR="00C427F1" w:rsidRPr="008A4D97" w:rsidRDefault="00C427F1" w:rsidP="00C427F1">
      <w:pPr>
        <w:pStyle w:val="Default"/>
        <w:spacing w:line="221" w:lineRule="auto"/>
        <w:ind w:left="567" w:hanging="567"/>
        <w:rPr>
          <w:color w:val="auto"/>
          <w:sz w:val="14"/>
          <w:szCs w:val="14"/>
        </w:rPr>
      </w:pPr>
      <w:r w:rsidRPr="008A4D97">
        <w:rPr>
          <w:bCs/>
          <w:color w:val="auto"/>
          <w:sz w:val="14"/>
          <w:szCs w:val="14"/>
        </w:rPr>
        <w:t>(*)</w:t>
      </w:r>
      <w:r w:rsidRPr="008A4D97">
        <w:rPr>
          <w:b/>
          <w:bCs/>
          <w:color w:val="auto"/>
          <w:sz w:val="14"/>
          <w:szCs w:val="14"/>
        </w:rPr>
        <w:tab/>
      </w:r>
      <w:r w:rsidRPr="008A4D97">
        <w:rPr>
          <w:color w:val="auto"/>
          <w:sz w:val="14"/>
          <w:szCs w:val="14"/>
        </w:rPr>
        <w:t>Bankaların Sermaye Yeterliliğinin Ölçülmesine ve Değerlendirilmesine İlişkin Yönetmelikte yer alan risk sınıflarını ifade etmektedir.</w:t>
      </w:r>
    </w:p>
    <w:p w14:paraId="6FF93D54" w14:textId="77777777" w:rsidR="00C427F1" w:rsidRPr="008A4D97" w:rsidRDefault="00C427F1" w:rsidP="00C427F1">
      <w:pPr>
        <w:pStyle w:val="Default"/>
        <w:spacing w:line="221" w:lineRule="auto"/>
        <w:ind w:left="567" w:hanging="567"/>
        <w:rPr>
          <w:color w:val="auto"/>
          <w:sz w:val="14"/>
          <w:szCs w:val="14"/>
        </w:rPr>
      </w:pPr>
      <w:r w:rsidRPr="008A4D97">
        <w:rPr>
          <w:color w:val="auto"/>
          <w:sz w:val="14"/>
          <w:szCs w:val="14"/>
        </w:rPr>
        <w:t>(**)</w:t>
      </w:r>
      <w:r w:rsidRPr="008A4D97">
        <w:rPr>
          <w:color w:val="auto"/>
          <w:sz w:val="14"/>
          <w:szCs w:val="14"/>
        </w:rPr>
        <w:tab/>
        <w:t xml:space="preserve">AB ülkeleri, ABD ve Kanada dışındaki OECD ülkeleri </w:t>
      </w:r>
    </w:p>
    <w:p w14:paraId="47B2A9B0" w14:textId="77777777" w:rsidR="00C427F1" w:rsidRPr="008A4D97" w:rsidRDefault="00C427F1" w:rsidP="00C427F1">
      <w:pPr>
        <w:pStyle w:val="Default"/>
        <w:spacing w:line="221" w:lineRule="auto"/>
        <w:ind w:left="567" w:hanging="567"/>
        <w:rPr>
          <w:color w:val="auto"/>
          <w:sz w:val="14"/>
          <w:szCs w:val="14"/>
        </w:rPr>
      </w:pPr>
      <w:r w:rsidRPr="008A4D97">
        <w:rPr>
          <w:color w:val="auto"/>
          <w:sz w:val="14"/>
          <w:szCs w:val="14"/>
        </w:rPr>
        <w:t>(***)</w:t>
      </w:r>
      <w:r w:rsidRPr="008A4D97">
        <w:rPr>
          <w:color w:val="auto"/>
          <w:sz w:val="14"/>
          <w:szCs w:val="14"/>
        </w:rPr>
        <w:tab/>
        <w:t>Tutarlı bir esasa göre bölümlere dağıtılamayan varlık ve yükümlülükleri</w:t>
      </w:r>
    </w:p>
    <w:p w14:paraId="2C24AD9D" w14:textId="77777777" w:rsidR="00C427F1" w:rsidRPr="008A4D97" w:rsidRDefault="00C427F1" w:rsidP="00C427F1">
      <w:pPr>
        <w:pStyle w:val="GvdeMetni2"/>
        <w:spacing w:line="221" w:lineRule="auto"/>
        <w:ind w:left="567" w:hanging="567"/>
        <w:rPr>
          <w:sz w:val="12"/>
          <w:szCs w:val="12"/>
        </w:rPr>
      </w:pPr>
    </w:p>
    <w:tbl>
      <w:tblPr>
        <w:tblW w:w="5000" w:type="pct"/>
        <w:tblCellMar>
          <w:left w:w="70" w:type="dxa"/>
          <w:right w:w="70" w:type="dxa"/>
        </w:tblCellMar>
        <w:tblLook w:val="04A0" w:firstRow="1" w:lastRow="0" w:firstColumn="1" w:lastColumn="0" w:noHBand="0" w:noVBand="1"/>
      </w:tblPr>
      <w:tblGrid>
        <w:gridCol w:w="298"/>
        <w:gridCol w:w="6600"/>
        <w:gridCol w:w="387"/>
        <w:gridCol w:w="6720"/>
      </w:tblGrid>
      <w:tr w:rsidR="00C427F1" w:rsidRPr="008A4D97" w14:paraId="1136D6B7" w14:textId="77777777" w:rsidTr="00C427F1">
        <w:trPr>
          <w:trHeight w:val="113"/>
        </w:trPr>
        <w:tc>
          <w:tcPr>
            <w:tcW w:w="106" w:type="pct"/>
            <w:tcBorders>
              <w:top w:val="nil"/>
              <w:left w:val="nil"/>
              <w:bottom w:val="nil"/>
              <w:right w:val="nil"/>
            </w:tcBorders>
            <w:noWrap/>
            <w:vAlign w:val="center"/>
            <w:hideMark/>
          </w:tcPr>
          <w:p w14:paraId="1625305C" w14:textId="77777777" w:rsidR="00C427F1" w:rsidRPr="008A4D97" w:rsidRDefault="00C427F1" w:rsidP="00C427F1">
            <w:pPr>
              <w:spacing w:line="221" w:lineRule="auto"/>
              <w:jc w:val="both"/>
              <w:rPr>
                <w:sz w:val="12"/>
                <w:szCs w:val="12"/>
              </w:rPr>
            </w:pPr>
            <w:r w:rsidRPr="008A4D97">
              <w:rPr>
                <w:snapToGrid w:val="0"/>
                <w:sz w:val="12"/>
                <w:szCs w:val="12"/>
              </w:rPr>
              <w:t>1</w:t>
            </w:r>
          </w:p>
        </w:tc>
        <w:tc>
          <w:tcPr>
            <w:tcW w:w="2356" w:type="pct"/>
            <w:tcBorders>
              <w:top w:val="nil"/>
              <w:left w:val="nil"/>
              <w:bottom w:val="nil"/>
              <w:right w:val="nil"/>
            </w:tcBorders>
            <w:noWrap/>
            <w:vAlign w:val="center"/>
            <w:hideMark/>
          </w:tcPr>
          <w:p w14:paraId="2BBD0879" w14:textId="77777777" w:rsidR="00C427F1" w:rsidRPr="008A4D97" w:rsidRDefault="00C427F1" w:rsidP="00C427F1">
            <w:pPr>
              <w:spacing w:line="221" w:lineRule="auto"/>
              <w:jc w:val="both"/>
              <w:rPr>
                <w:sz w:val="12"/>
                <w:szCs w:val="12"/>
              </w:rPr>
            </w:pPr>
            <w:r w:rsidRPr="008A4D97">
              <w:rPr>
                <w:sz w:val="12"/>
                <w:szCs w:val="12"/>
              </w:rPr>
              <w:t>Merkezi yönetimlerden veya merkez bankalarından şarta bağlı olan ve olmayan alacaklar</w:t>
            </w:r>
          </w:p>
        </w:tc>
        <w:tc>
          <w:tcPr>
            <w:tcW w:w="138" w:type="pct"/>
            <w:tcBorders>
              <w:top w:val="nil"/>
              <w:left w:val="nil"/>
              <w:bottom w:val="nil"/>
              <w:right w:val="nil"/>
            </w:tcBorders>
            <w:noWrap/>
            <w:vAlign w:val="center"/>
            <w:hideMark/>
          </w:tcPr>
          <w:p w14:paraId="0DFAD5A3" w14:textId="77777777" w:rsidR="00C427F1" w:rsidRPr="008A4D97" w:rsidRDefault="00C427F1" w:rsidP="00C427F1">
            <w:pPr>
              <w:spacing w:line="221" w:lineRule="auto"/>
              <w:jc w:val="both"/>
              <w:rPr>
                <w:sz w:val="12"/>
                <w:szCs w:val="12"/>
              </w:rPr>
            </w:pPr>
            <w:r w:rsidRPr="008A4D97">
              <w:rPr>
                <w:snapToGrid w:val="0"/>
                <w:sz w:val="12"/>
                <w:szCs w:val="12"/>
              </w:rPr>
              <w:t>10</w:t>
            </w:r>
          </w:p>
        </w:tc>
        <w:tc>
          <w:tcPr>
            <w:tcW w:w="2399" w:type="pct"/>
            <w:tcBorders>
              <w:top w:val="nil"/>
              <w:left w:val="nil"/>
              <w:bottom w:val="nil"/>
              <w:right w:val="nil"/>
            </w:tcBorders>
            <w:noWrap/>
            <w:vAlign w:val="center"/>
            <w:hideMark/>
          </w:tcPr>
          <w:p w14:paraId="6AE29339" w14:textId="77777777" w:rsidR="00C427F1" w:rsidRPr="008A4D97" w:rsidRDefault="00C427F1" w:rsidP="00C9611C">
            <w:pPr>
              <w:spacing w:line="221" w:lineRule="auto"/>
              <w:jc w:val="both"/>
              <w:rPr>
                <w:sz w:val="12"/>
                <w:szCs w:val="12"/>
              </w:rPr>
            </w:pPr>
            <w:r w:rsidRPr="008A4D97">
              <w:rPr>
                <w:sz w:val="12"/>
                <w:szCs w:val="12"/>
              </w:rPr>
              <w:t>Tahsili gecikmiş alacaklar</w:t>
            </w:r>
          </w:p>
        </w:tc>
      </w:tr>
      <w:tr w:rsidR="00C427F1" w:rsidRPr="008A4D97" w14:paraId="6FCAFA74" w14:textId="77777777" w:rsidTr="00C427F1">
        <w:trPr>
          <w:trHeight w:val="113"/>
        </w:trPr>
        <w:tc>
          <w:tcPr>
            <w:tcW w:w="106" w:type="pct"/>
            <w:tcBorders>
              <w:top w:val="nil"/>
              <w:left w:val="nil"/>
              <w:bottom w:val="nil"/>
              <w:right w:val="nil"/>
            </w:tcBorders>
            <w:noWrap/>
            <w:vAlign w:val="center"/>
            <w:hideMark/>
          </w:tcPr>
          <w:p w14:paraId="7FD7D842" w14:textId="77777777" w:rsidR="00C427F1" w:rsidRPr="008A4D97" w:rsidRDefault="00C427F1" w:rsidP="00C427F1">
            <w:pPr>
              <w:spacing w:line="221" w:lineRule="auto"/>
              <w:jc w:val="both"/>
              <w:rPr>
                <w:sz w:val="12"/>
                <w:szCs w:val="12"/>
              </w:rPr>
            </w:pPr>
            <w:r w:rsidRPr="008A4D97">
              <w:rPr>
                <w:snapToGrid w:val="0"/>
                <w:sz w:val="12"/>
                <w:szCs w:val="12"/>
              </w:rPr>
              <w:t>2</w:t>
            </w:r>
          </w:p>
        </w:tc>
        <w:tc>
          <w:tcPr>
            <w:tcW w:w="2356" w:type="pct"/>
            <w:tcBorders>
              <w:top w:val="nil"/>
              <w:left w:val="nil"/>
              <w:bottom w:val="nil"/>
              <w:right w:val="nil"/>
            </w:tcBorders>
            <w:noWrap/>
            <w:vAlign w:val="center"/>
            <w:hideMark/>
          </w:tcPr>
          <w:p w14:paraId="16905B82" w14:textId="77777777" w:rsidR="00C427F1" w:rsidRPr="008A4D97" w:rsidRDefault="00C427F1" w:rsidP="00C427F1">
            <w:pPr>
              <w:spacing w:line="221" w:lineRule="auto"/>
              <w:jc w:val="both"/>
              <w:rPr>
                <w:sz w:val="12"/>
                <w:szCs w:val="12"/>
              </w:rPr>
            </w:pPr>
            <w:r w:rsidRPr="008A4D97">
              <w:rPr>
                <w:sz w:val="12"/>
                <w:szCs w:val="12"/>
              </w:rPr>
              <w:t>Bölgesel yönetimlerden veya yerel yönetimlerden şarta bağlı olan ve olmayan alacaklar</w:t>
            </w:r>
          </w:p>
        </w:tc>
        <w:tc>
          <w:tcPr>
            <w:tcW w:w="138" w:type="pct"/>
            <w:tcBorders>
              <w:top w:val="nil"/>
              <w:left w:val="nil"/>
              <w:bottom w:val="nil"/>
              <w:right w:val="nil"/>
            </w:tcBorders>
            <w:noWrap/>
            <w:vAlign w:val="center"/>
            <w:hideMark/>
          </w:tcPr>
          <w:p w14:paraId="3B1343B2" w14:textId="77777777" w:rsidR="00C427F1" w:rsidRPr="008A4D97" w:rsidRDefault="00C427F1" w:rsidP="00C427F1">
            <w:pPr>
              <w:spacing w:line="221" w:lineRule="auto"/>
              <w:jc w:val="both"/>
              <w:rPr>
                <w:sz w:val="12"/>
                <w:szCs w:val="12"/>
              </w:rPr>
            </w:pPr>
            <w:r w:rsidRPr="008A4D97">
              <w:rPr>
                <w:snapToGrid w:val="0"/>
                <w:sz w:val="12"/>
                <w:szCs w:val="12"/>
              </w:rPr>
              <w:t>11</w:t>
            </w:r>
          </w:p>
        </w:tc>
        <w:tc>
          <w:tcPr>
            <w:tcW w:w="2399" w:type="pct"/>
            <w:tcBorders>
              <w:top w:val="nil"/>
              <w:left w:val="nil"/>
              <w:bottom w:val="nil"/>
              <w:right w:val="nil"/>
            </w:tcBorders>
            <w:noWrap/>
            <w:vAlign w:val="center"/>
            <w:hideMark/>
          </w:tcPr>
          <w:p w14:paraId="6D18E9B7" w14:textId="77777777" w:rsidR="00C427F1" w:rsidRPr="008A4D97" w:rsidRDefault="00C427F1" w:rsidP="00C427F1">
            <w:pPr>
              <w:spacing w:line="221" w:lineRule="auto"/>
              <w:jc w:val="both"/>
              <w:rPr>
                <w:sz w:val="12"/>
                <w:szCs w:val="12"/>
              </w:rPr>
            </w:pPr>
            <w:r w:rsidRPr="008A4D97">
              <w:rPr>
                <w:sz w:val="12"/>
                <w:szCs w:val="12"/>
              </w:rPr>
              <w:t>Kurulca riski yüksek olarak belirlenen alacaklar</w:t>
            </w:r>
          </w:p>
        </w:tc>
      </w:tr>
      <w:tr w:rsidR="00C427F1" w:rsidRPr="008A4D97" w14:paraId="4F61FA97" w14:textId="77777777" w:rsidTr="00C427F1">
        <w:trPr>
          <w:trHeight w:val="113"/>
        </w:trPr>
        <w:tc>
          <w:tcPr>
            <w:tcW w:w="106" w:type="pct"/>
            <w:tcBorders>
              <w:top w:val="nil"/>
              <w:left w:val="nil"/>
              <w:bottom w:val="nil"/>
              <w:right w:val="nil"/>
            </w:tcBorders>
            <w:noWrap/>
            <w:vAlign w:val="center"/>
            <w:hideMark/>
          </w:tcPr>
          <w:p w14:paraId="58F72069" w14:textId="77777777" w:rsidR="00C427F1" w:rsidRPr="008A4D97" w:rsidRDefault="00C427F1" w:rsidP="00C427F1">
            <w:pPr>
              <w:spacing w:line="221" w:lineRule="auto"/>
              <w:jc w:val="both"/>
              <w:rPr>
                <w:sz w:val="12"/>
                <w:szCs w:val="12"/>
              </w:rPr>
            </w:pPr>
            <w:r w:rsidRPr="008A4D97">
              <w:rPr>
                <w:snapToGrid w:val="0"/>
                <w:sz w:val="12"/>
                <w:szCs w:val="12"/>
              </w:rPr>
              <w:t>3</w:t>
            </w:r>
          </w:p>
        </w:tc>
        <w:tc>
          <w:tcPr>
            <w:tcW w:w="2356" w:type="pct"/>
            <w:tcBorders>
              <w:top w:val="nil"/>
              <w:left w:val="nil"/>
              <w:bottom w:val="nil"/>
              <w:right w:val="nil"/>
            </w:tcBorders>
            <w:noWrap/>
            <w:vAlign w:val="center"/>
            <w:hideMark/>
          </w:tcPr>
          <w:p w14:paraId="1BA3481E" w14:textId="77777777" w:rsidR="00C427F1" w:rsidRPr="008A4D97" w:rsidRDefault="00C427F1" w:rsidP="00C427F1">
            <w:pPr>
              <w:spacing w:line="221" w:lineRule="auto"/>
              <w:jc w:val="both"/>
              <w:rPr>
                <w:sz w:val="12"/>
                <w:szCs w:val="12"/>
              </w:rPr>
            </w:pPr>
            <w:r w:rsidRPr="008A4D97">
              <w:rPr>
                <w:sz w:val="12"/>
                <w:szCs w:val="12"/>
              </w:rPr>
              <w:t>İdari birimlerden ve ticari olmayan girişimlerden şarta bağlı olan ve olmayan alacaklar</w:t>
            </w:r>
          </w:p>
        </w:tc>
        <w:tc>
          <w:tcPr>
            <w:tcW w:w="138" w:type="pct"/>
            <w:tcBorders>
              <w:top w:val="nil"/>
              <w:left w:val="nil"/>
              <w:bottom w:val="nil"/>
              <w:right w:val="nil"/>
            </w:tcBorders>
            <w:noWrap/>
            <w:vAlign w:val="center"/>
            <w:hideMark/>
          </w:tcPr>
          <w:p w14:paraId="621276EC" w14:textId="77777777" w:rsidR="00C427F1" w:rsidRPr="008A4D97" w:rsidRDefault="00C427F1" w:rsidP="00C427F1">
            <w:pPr>
              <w:spacing w:line="221" w:lineRule="auto"/>
              <w:jc w:val="both"/>
              <w:rPr>
                <w:sz w:val="12"/>
                <w:szCs w:val="12"/>
              </w:rPr>
            </w:pPr>
            <w:r w:rsidRPr="008A4D97">
              <w:rPr>
                <w:snapToGrid w:val="0"/>
                <w:sz w:val="12"/>
                <w:szCs w:val="12"/>
              </w:rPr>
              <w:t>12</w:t>
            </w:r>
          </w:p>
        </w:tc>
        <w:tc>
          <w:tcPr>
            <w:tcW w:w="2399" w:type="pct"/>
            <w:tcBorders>
              <w:top w:val="nil"/>
              <w:left w:val="nil"/>
              <w:bottom w:val="nil"/>
              <w:right w:val="nil"/>
            </w:tcBorders>
            <w:noWrap/>
            <w:vAlign w:val="center"/>
            <w:hideMark/>
          </w:tcPr>
          <w:p w14:paraId="79691545" w14:textId="77777777" w:rsidR="00C427F1" w:rsidRPr="008A4D97" w:rsidRDefault="00C427F1" w:rsidP="00C427F1">
            <w:pPr>
              <w:spacing w:line="221" w:lineRule="auto"/>
              <w:jc w:val="both"/>
              <w:rPr>
                <w:sz w:val="12"/>
                <w:szCs w:val="12"/>
              </w:rPr>
            </w:pPr>
            <w:r w:rsidRPr="008A4D97">
              <w:rPr>
                <w:sz w:val="12"/>
                <w:szCs w:val="12"/>
              </w:rPr>
              <w:t>İpotek teminatlı menkul kıymetler</w:t>
            </w:r>
          </w:p>
        </w:tc>
      </w:tr>
      <w:tr w:rsidR="00C427F1" w:rsidRPr="008A4D97" w14:paraId="3F7AF560" w14:textId="77777777" w:rsidTr="00C427F1">
        <w:trPr>
          <w:trHeight w:val="113"/>
        </w:trPr>
        <w:tc>
          <w:tcPr>
            <w:tcW w:w="106" w:type="pct"/>
            <w:tcBorders>
              <w:top w:val="nil"/>
              <w:left w:val="nil"/>
              <w:bottom w:val="nil"/>
              <w:right w:val="nil"/>
            </w:tcBorders>
            <w:noWrap/>
            <w:vAlign w:val="center"/>
            <w:hideMark/>
          </w:tcPr>
          <w:p w14:paraId="7CD75CE0" w14:textId="77777777" w:rsidR="00C427F1" w:rsidRPr="008A4D97" w:rsidRDefault="00C427F1" w:rsidP="00C427F1">
            <w:pPr>
              <w:spacing w:line="221" w:lineRule="auto"/>
              <w:jc w:val="both"/>
              <w:rPr>
                <w:sz w:val="12"/>
                <w:szCs w:val="12"/>
              </w:rPr>
            </w:pPr>
            <w:r w:rsidRPr="008A4D97">
              <w:rPr>
                <w:snapToGrid w:val="0"/>
                <w:sz w:val="12"/>
                <w:szCs w:val="12"/>
              </w:rPr>
              <w:t>4</w:t>
            </w:r>
          </w:p>
        </w:tc>
        <w:tc>
          <w:tcPr>
            <w:tcW w:w="2356" w:type="pct"/>
            <w:tcBorders>
              <w:top w:val="nil"/>
              <w:left w:val="nil"/>
              <w:bottom w:val="nil"/>
              <w:right w:val="nil"/>
            </w:tcBorders>
            <w:noWrap/>
            <w:vAlign w:val="center"/>
            <w:hideMark/>
          </w:tcPr>
          <w:p w14:paraId="6D12FE66" w14:textId="77777777" w:rsidR="00C427F1" w:rsidRPr="008A4D97" w:rsidRDefault="00C427F1" w:rsidP="00C427F1">
            <w:pPr>
              <w:spacing w:line="221" w:lineRule="auto"/>
              <w:jc w:val="both"/>
              <w:rPr>
                <w:sz w:val="12"/>
                <w:szCs w:val="12"/>
              </w:rPr>
            </w:pPr>
            <w:r w:rsidRPr="008A4D97">
              <w:rPr>
                <w:sz w:val="12"/>
                <w:szCs w:val="12"/>
              </w:rPr>
              <w:t>Çok taraflı kalkınma bankalarından şarta bağlı olan ve olmayan alacaklar</w:t>
            </w:r>
          </w:p>
        </w:tc>
        <w:tc>
          <w:tcPr>
            <w:tcW w:w="138" w:type="pct"/>
            <w:tcBorders>
              <w:top w:val="nil"/>
              <w:left w:val="nil"/>
              <w:bottom w:val="nil"/>
              <w:right w:val="nil"/>
            </w:tcBorders>
            <w:noWrap/>
            <w:vAlign w:val="center"/>
            <w:hideMark/>
          </w:tcPr>
          <w:p w14:paraId="0CB6872B" w14:textId="77777777" w:rsidR="00C427F1" w:rsidRPr="008A4D97" w:rsidRDefault="00C427F1" w:rsidP="00C427F1">
            <w:pPr>
              <w:spacing w:line="221" w:lineRule="auto"/>
              <w:jc w:val="both"/>
              <w:rPr>
                <w:sz w:val="12"/>
                <w:szCs w:val="12"/>
              </w:rPr>
            </w:pPr>
            <w:r w:rsidRPr="008A4D97">
              <w:rPr>
                <w:snapToGrid w:val="0"/>
                <w:sz w:val="12"/>
                <w:szCs w:val="12"/>
              </w:rPr>
              <w:t>13</w:t>
            </w:r>
          </w:p>
        </w:tc>
        <w:tc>
          <w:tcPr>
            <w:tcW w:w="2399" w:type="pct"/>
            <w:tcBorders>
              <w:top w:val="nil"/>
              <w:left w:val="nil"/>
              <w:bottom w:val="nil"/>
              <w:right w:val="nil"/>
            </w:tcBorders>
            <w:noWrap/>
            <w:vAlign w:val="center"/>
            <w:hideMark/>
          </w:tcPr>
          <w:p w14:paraId="516C36B1" w14:textId="77777777" w:rsidR="00C427F1" w:rsidRPr="008A4D97" w:rsidRDefault="00C427F1" w:rsidP="00C427F1">
            <w:pPr>
              <w:spacing w:line="221" w:lineRule="auto"/>
              <w:jc w:val="both"/>
              <w:rPr>
                <w:sz w:val="12"/>
                <w:szCs w:val="12"/>
              </w:rPr>
            </w:pPr>
            <w:r w:rsidRPr="008A4D97">
              <w:rPr>
                <w:sz w:val="12"/>
                <w:szCs w:val="12"/>
              </w:rPr>
              <w:t>Menkul kıymetleştirme pozisyonları</w:t>
            </w:r>
          </w:p>
        </w:tc>
      </w:tr>
      <w:tr w:rsidR="00C427F1" w:rsidRPr="008A4D97" w14:paraId="3E971848" w14:textId="77777777" w:rsidTr="00C427F1">
        <w:trPr>
          <w:trHeight w:val="113"/>
        </w:trPr>
        <w:tc>
          <w:tcPr>
            <w:tcW w:w="106" w:type="pct"/>
            <w:tcBorders>
              <w:top w:val="nil"/>
              <w:left w:val="nil"/>
              <w:bottom w:val="nil"/>
              <w:right w:val="nil"/>
            </w:tcBorders>
            <w:noWrap/>
            <w:vAlign w:val="center"/>
            <w:hideMark/>
          </w:tcPr>
          <w:p w14:paraId="6B242BE1" w14:textId="77777777" w:rsidR="00C427F1" w:rsidRPr="008A4D97" w:rsidRDefault="00C427F1" w:rsidP="00C427F1">
            <w:pPr>
              <w:spacing w:line="221" w:lineRule="auto"/>
              <w:jc w:val="both"/>
              <w:rPr>
                <w:sz w:val="12"/>
                <w:szCs w:val="12"/>
              </w:rPr>
            </w:pPr>
            <w:r w:rsidRPr="008A4D97">
              <w:rPr>
                <w:snapToGrid w:val="0"/>
                <w:sz w:val="12"/>
                <w:szCs w:val="12"/>
              </w:rPr>
              <w:t>5</w:t>
            </w:r>
          </w:p>
        </w:tc>
        <w:tc>
          <w:tcPr>
            <w:tcW w:w="2356" w:type="pct"/>
            <w:tcBorders>
              <w:top w:val="nil"/>
              <w:left w:val="nil"/>
              <w:bottom w:val="nil"/>
              <w:right w:val="nil"/>
            </w:tcBorders>
            <w:noWrap/>
            <w:vAlign w:val="center"/>
            <w:hideMark/>
          </w:tcPr>
          <w:p w14:paraId="65B445EE" w14:textId="77777777" w:rsidR="00C427F1" w:rsidRPr="008A4D97" w:rsidRDefault="00C427F1" w:rsidP="00C427F1">
            <w:pPr>
              <w:spacing w:line="221" w:lineRule="auto"/>
              <w:jc w:val="both"/>
              <w:rPr>
                <w:sz w:val="12"/>
                <w:szCs w:val="12"/>
              </w:rPr>
            </w:pPr>
            <w:r w:rsidRPr="008A4D97">
              <w:rPr>
                <w:sz w:val="12"/>
                <w:szCs w:val="12"/>
              </w:rPr>
              <w:t>Uluslararası teşkilatlardan şarta bağlı olan ve olmayan alacaklar</w:t>
            </w:r>
          </w:p>
        </w:tc>
        <w:tc>
          <w:tcPr>
            <w:tcW w:w="138" w:type="pct"/>
            <w:tcBorders>
              <w:top w:val="nil"/>
              <w:left w:val="nil"/>
              <w:bottom w:val="nil"/>
              <w:right w:val="nil"/>
            </w:tcBorders>
            <w:noWrap/>
            <w:vAlign w:val="center"/>
            <w:hideMark/>
          </w:tcPr>
          <w:p w14:paraId="4FEBAA94" w14:textId="77777777" w:rsidR="00C427F1" w:rsidRPr="008A4D97" w:rsidRDefault="00C427F1" w:rsidP="00C427F1">
            <w:pPr>
              <w:spacing w:line="221" w:lineRule="auto"/>
              <w:jc w:val="both"/>
              <w:rPr>
                <w:sz w:val="12"/>
                <w:szCs w:val="12"/>
              </w:rPr>
            </w:pPr>
            <w:r w:rsidRPr="008A4D97">
              <w:rPr>
                <w:snapToGrid w:val="0"/>
                <w:sz w:val="12"/>
                <w:szCs w:val="12"/>
              </w:rPr>
              <w:t>14</w:t>
            </w:r>
          </w:p>
        </w:tc>
        <w:tc>
          <w:tcPr>
            <w:tcW w:w="2399" w:type="pct"/>
            <w:tcBorders>
              <w:top w:val="nil"/>
              <w:left w:val="nil"/>
              <w:bottom w:val="nil"/>
              <w:right w:val="nil"/>
            </w:tcBorders>
            <w:noWrap/>
            <w:vAlign w:val="center"/>
            <w:hideMark/>
          </w:tcPr>
          <w:p w14:paraId="1EFBD7EB" w14:textId="77777777" w:rsidR="00C427F1" w:rsidRPr="008A4D97" w:rsidRDefault="00C427F1" w:rsidP="00C427F1">
            <w:pPr>
              <w:spacing w:line="221" w:lineRule="auto"/>
              <w:jc w:val="both"/>
              <w:rPr>
                <w:sz w:val="12"/>
                <w:szCs w:val="12"/>
              </w:rPr>
            </w:pPr>
            <w:r w:rsidRPr="008A4D97">
              <w:rPr>
                <w:sz w:val="12"/>
                <w:szCs w:val="12"/>
              </w:rPr>
              <w:t>Bankalar ve aracı kurumlardan olan kısa vadeli alacaklar ile kısa vadeli kurumsal alacaklar</w:t>
            </w:r>
          </w:p>
        </w:tc>
      </w:tr>
      <w:tr w:rsidR="00C427F1" w:rsidRPr="008A4D97" w14:paraId="5C3A05E2" w14:textId="77777777" w:rsidTr="00C427F1">
        <w:trPr>
          <w:trHeight w:val="113"/>
        </w:trPr>
        <w:tc>
          <w:tcPr>
            <w:tcW w:w="106" w:type="pct"/>
            <w:tcBorders>
              <w:top w:val="nil"/>
              <w:left w:val="nil"/>
              <w:bottom w:val="nil"/>
              <w:right w:val="nil"/>
            </w:tcBorders>
            <w:noWrap/>
            <w:vAlign w:val="center"/>
            <w:hideMark/>
          </w:tcPr>
          <w:p w14:paraId="458B47B1" w14:textId="77777777" w:rsidR="00C427F1" w:rsidRPr="008A4D97" w:rsidRDefault="00C427F1" w:rsidP="00C427F1">
            <w:pPr>
              <w:spacing w:line="221" w:lineRule="auto"/>
              <w:jc w:val="both"/>
              <w:rPr>
                <w:sz w:val="12"/>
                <w:szCs w:val="12"/>
              </w:rPr>
            </w:pPr>
            <w:r w:rsidRPr="008A4D97">
              <w:rPr>
                <w:snapToGrid w:val="0"/>
                <w:sz w:val="12"/>
                <w:szCs w:val="12"/>
              </w:rPr>
              <w:t>6</w:t>
            </w:r>
          </w:p>
        </w:tc>
        <w:tc>
          <w:tcPr>
            <w:tcW w:w="2356" w:type="pct"/>
            <w:tcBorders>
              <w:top w:val="nil"/>
              <w:left w:val="nil"/>
              <w:bottom w:val="nil"/>
              <w:right w:val="nil"/>
            </w:tcBorders>
            <w:noWrap/>
            <w:vAlign w:val="center"/>
            <w:hideMark/>
          </w:tcPr>
          <w:p w14:paraId="0B4A1A5C" w14:textId="77777777" w:rsidR="00C427F1" w:rsidRPr="008A4D97" w:rsidRDefault="00C427F1" w:rsidP="00C427F1">
            <w:pPr>
              <w:spacing w:line="221" w:lineRule="auto"/>
              <w:jc w:val="both"/>
              <w:rPr>
                <w:sz w:val="12"/>
                <w:szCs w:val="12"/>
              </w:rPr>
            </w:pPr>
            <w:r w:rsidRPr="008A4D97">
              <w:rPr>
                <w:sz w:val="12"/>
                <w:szCs w:val="12"/>
              </w:rPr>
              <w:t>Bankalar ve aracı kurumlardan şarta bağlı olan ve olmayan alacaklar</w:t>
            </w:r>
          </w:p>
        </w:tc>
        <w:tc>
          <w:tcPr>
            <w:tcW w:w="138" w:type="pct"/>
            <w:tcBorders>
              <w:top w:val="nil"/>
              <w:left w:val="nil"/>
              <w:bottom w:val="nil"/>
              <w:right w:val="nil"/>
            </w:tcBorders>
            <w:noWrap/>
            <w:vAlign w:val="center"/>
            <w:hideMark/>
          </w:tcPr>
          <w:p w14:paraId="34E1F2B8" w14:textId="77777777" w:rsidR="00C427F1" w:rsidRPr="008A4D97" w:rsidRDefault="00C427F1" w:rsidP="00C427F1">
            <w:pPr>
              <w:spacing w:line="221" w:lineRule="auto"/>
              <w:jc w:val="both"/>
              <w:rPr>
                <w:sz w:val="12"/>
                <w:szCs w:val="12"/>
              </w:rPr>
            </w:pPr>
            <w:r w:rsidRPr="008A4D97">
              <w:rPr>
                <w:snapToGrid w:val="0"/>
                <w:sz w:val="12"/>
                <w:szCs w:val="12"/>
              </w:rPr>
              <w:t>15</w:t>
            </w:r>
          </w:p>
        </w:tc>
        <w:tc>
          <w:tcPr>
            <w:tcW w:w="2399" w:type="pct"/>
            <w:tcBorders>
              <w:top w:val="nil"/>
              <w:left w:val="nil"/>
              <w:bottom w:val="nil"/>
              <w:right w:val="nil"/>
            </w:tcBorders>
            <w:noWrap/>
            <w:vAlign w:val="center"/>
            <w:hideMark/>
          </w:tcPr>
          <w:p w14:paraId="5B2958A1" w14:textId="77777777" w:rsidR="00C427F1" w:rsidRPr="008A4D97" w:rsidRDefault="00C427F1" w:rsidP="00C427F1">
            <w:pPr>
              <w:spacing w:line="221" w:lineRule="auto"/>
              <w:jc w:val="both"/>
              <w:rPr>
                <w:sz w:val="12"/>
                <w:szCs w:val="12"/>
              </w:rPr>
            </w:pPr>
            <w:r w:rsidRPr="008A4D97">
              <w:rPr>
                <w:sz w:val="12"/>
                <w:szCs w:val="12"/>
              </w:rPr>
              <w:t>Kolektif yatırım kuruluşu niteliğindeki yatırımlar</w:t>
            </w:r>
          </w:p>
        </w:tc>
      </w:tr>
      <w:tr w:rsidR="00C427F1" w:rsidRPr="008A4D97" w14:paraId="2651335A" w14:textId="77777777" w:rsidTr="00C427F1">
        <w:trPr>
          <w:trHeight w:val="113"/>
        </w:trPr>
        <w:tc>
          <w:tcPr>
            <w:tcW w:w="106" w:type="pct"/>
            <w:tcBorders>
              <w:top w:val="nil"/>
              <w:left w:val="nil"/>
              <w:bottom w:val="nil"/>
              <w:right w:val="nil"/>
            </w:tcBorders>
            <w:noWrap/>
            <w:vAlign w:val="center"/>
            <w:hideMark/>
          </w:tcPr>
          <w:p w14:paraId="3900906F" w14:textId="77777777" w:rsidR="00C427F1" w:rsidRPr="008A4D97" w:rsidRDefault="00C427F1" w:rsidP="00C427F1">
            <w:pPr>
              <w:spacing w:line="221" w:lineRule="auto"/>
              <w:jc w:val="both"/>
              <w:rPr>
                <w:sz w:val="12"/>
                <w:szCs w:val="12"/>
              </w:rPr>
            </w:pPr>
            <w:r w:rsidRPr="008A4D97">
              <w:rPr>
                <w:snapToGrid w:val="0"/>
                <w:sz w:val="12"/>
                <w:szCs w:val="12"/>
              </w:rPr>
              <w:t>7</w:t>
            </w:r>
          </w:p>
        </w:tc>
        <w:tc>
          <w:tcPr>
            <w:tcW w:w="2356" w:type="pct"/>
            <w:tcBorders>
              <w:top w:val="nil"/>
              <w:left w:val="nil"/>
              <w:bottom w:val="nil"/>
              <w:right w:val="nil"/>
            </w:tcBorders>
            <w:noWrap/>
            <w:vAlign w:val="center"/>
            <w:hideMark/>
          </w:tcPr>
          <w:p w14:paraId="65B1CA4A" w14:textId="77777777" w:rsidR="00C427F1" w:rsidRPr="008A4D97" w:rsidRDefault="00C427F1" w:rsidP="00C427F1">
            <w:pPr>
              <w:spacing w:line="221" w:lineRule="auto"/>
              <w:jc w:val="both"/>
              <w:rPr>
                <w:sz w:val="12"/>
                <w:szCs w:val="12"/>
              </w:rPr>
            </w:pPr>
            <w:r w:rsidRPr="008A4D97">
              <w:rPr>
                <w:sz w:val="12"/>
                <w:szCs w:val="12"/>
              </w:rPr>
              <w:t>Şarta bağlı olan ve olmayan kurumsal alacaklar</w:t>
            </w:r>
          </w:p>
        </w:tc>
        <w:tc>
          <w:tcPr>
            <w:tcW w:w="138" w:type="pct"/>
            <w:tcBorders>
              <w:top w:val="nil"/>
              <w:left w:val="nil"/>
              <w:bottom w:val="nil"/>
              <w:right w:val="nil"/>
            </w:tcBorders>
            <w:noWrap/>
            <w:vAlign w:val="center"/>
            <w:hideMark/>
          </w:tcPr>
          <w:p w14:paraId="70AA5C29" w14:textId="77777777" w:rsidR="00C427F1" w:rsidRPr="008A4D97" w:rsidRDefault="00C427F1" w:rsidP="00C427F1">
            <w:pPr>
              <w:spacing w:line="221" w:lineRule="auto"/>
              <w:jc w:val="both"/>
              <w:rPr>
                <w:sz w:val="12"/>
                <w:szCs w:val="12"/>
              </w:rPr>
            </w:pPr>
            <w:r w:rsidRPr="008A4D97">
              <w:rPr>
                <w:snapToGrid w:val="0"/>
                <w:sz w:val="12"/>
                <w:szCs w:val="12"/>
              </w:rPr>
              <w:t>16</w:t>
            </w:r>
          </w:p>
        </w:tc>
        <w:tc>
          <w:tcPr>
            <w:tcW w:w="2399" w:type="pct"/>
            <w:tcBorders>
              <w:top w:val="nil"/>
              <w:left w:val="nil"/>
              <w:bottom w:val="nil"/>
              <w:right w:val="nil"/>
            </w:tcBorders>
            <w:noWrap/>
            <w:vAlign w:val="center"/>
            <w:hideMark/>
          </w:tcPr>
          <w:p w14:paraId="529E8495" w14:textId="77777777" w:rsidR="00C427F1" w:rsidRPr="008A4D97" w:rsidRDefault="00C427F1" w:rsidP="00C427F1">
            <w:pPr>
              <w:spacing w:line="221" w:lineRule="auto"/>
              <w:jc w:val="both"/>
              <w:rPr>
                <w:sz w:val="12"/>
                <w:szCs w:val="12"/>
              </w:rPr>
            </w:pPr>
            <w:r w:rsidRPr="008A4D97">
              <w:rPr>
                <w:sz w:val="12"/>
                <w:szCs w:val="12"/>
              </w:rPr>
              <w:t>Hisse senedi yatırımları</w:t>
            </w:r>
          </w:p>
        </w:tc>
      </w:tr>
      <w:tr w:rsidR="00C427F1" w:rsidRPr="008A4D97" w14:paraId="16A729E5" w14:textId="77777777" w:rsidTr="00C427F1">
        <w:trPr>
          <w:trHeight w:val="113"/>
        </w:trPr>
        <w:tc>
          <w:tcPr>
            <w:tcW w:w="106" w:type="pct"/>
            <w:tcBorders>
              <w:top w:val="nil"/>
              <w:left w:val="nil"/>
              <w:bottom w:val="nil"/>
              <w:right w:val="nil"/>
            </w:tcBorders>
            <w:noWrap/>
            <w:vAlign w:val="center"/>
            <w:hideMark/>
          </w:tcPr>
          <w:p w14:paraId="142BDAC4" w14:textId="77777777" w:rsidR="00C427F1" w:rsidRPr="008A4D97" w:rsidRDefault="00C427F1" w:rsidP="00C427F1">
            <w:pPr>
              <w:spacing w:line="221" w:lineRule="auto"/>
              <w:jc w:val="both"/>
              <w:rPr>
                <w:sz w:val="12"/>
                <w:szCs w:val="12"/>
              </w:rPr>
            </w:pPr>
            <w:r w:rsidRPr="008A4D97">
              <w:rPr>
                <w:snapToGrid w:val="0"/>
                <w:sz w:val="12"/>
                <w:szCs w:val="12"/>
              </w:rPr>
              <w:t>8</w:t>
            </w:r>
          </w:p>
        </w:tc>
        <w:tc>
          <w:tcPr>
            <w:tcW w:w="2356" w:type="pct"/>
            <w:tcBorders>
              <w:top w:val="nil"/>
              <w:left w:val="nil"/>
              <w:bottom w:val="nil"/>
              <w:right w:val="nil"/>
            </w:tcBorders>
            <w:noWrap/>
            <w:vAlign w:val="center"/>
            <w:hideMark/>
          </w:tcPr>
          <w:p w14:paraId="71744739" w14:textId="77777777" w:rsidR="00C427F1" w:rsidRPr="008A4D97" w:rsidRDefault="00C427F1" w:rsidP="00C427F1">
            <w:pPr>
              <w:spacing w:line="221" w:lineRule="auto"/>
              <w:jc w:val="both"/>
              <w:rPr>
                <w:sz w:val="12"/>
                <w:szCs w:val="12"/>
              </w:rPr>
            </w:pPr>
            <w:r w:rsidRPr="008A4D97">
              <w:rPr>
                <w:sz w:val="12"/>
                <w:szCs w:val="12"/>
              </w:rPr>
              <w:t>Şarta bağlı olan ve olmayan perakende alacaklar</w:t>
            </w:r>
          </w:p>
        </w:tc>
        <w:tc>
          <w:tcPr>
            <w:tcW w:w="138" w:type="pct"/>
            <w:tcBorders>
              <w:top w:val="nil"/>
              <w:left w:val="nil"/>
              <w:bottom w:val="nil"/>
              <w:right w:val="nil"/>
            </w:tcBorders>
            <w:noWrap/>
            <w:vAlign w:val="center"/>
            <w:hideMark/>
          </w:tcPr>
          <w:p w14:paraId="14DD547D" w14:textId="77777777" w:rsidR="00C427F1" w:rsidRPr="008A4D97" w:rsidRDefault="00C427F1" w:rsidP="00C427F1">
            <w:pPr>
              <w:spacing w:line="221" w:lineRule="auto"/>
              <w:jc w:val="both"/>
              <w:rPr>
                <w:sz w:val="12"/>
                <w:szCs w:val="12"/>
              </w:rPr>
            </w:pPr>
            <w:r w:rsidRPr="008A4D97">
              <w:rPr>
                <w:snapToGrid w:val="0"/>
                <w:sz w:val="12"/>
                <w:szCs w:val="12"/>
              </w:rPr>
              <w:t>17</w:t>
            </w:r>
          </w:p>
        </w:tc>
        <w:tc>
          <w:tcPr>
            <w:tcW w:w="2399" w:type="pct"/>
            <w:tcBorders>
              <w:top w:val="nil"/>
              <w:left w:val="nil"/>
              <w:bottom w:val="nil"/>
              <w:right w:val="nil"/>
            </w:tcBorders>
            <w:noWrap/>
            <w:vAlign w:val="center"/>
            <w:hideMark/>
          </w:tcPr>
          <w:p w14:paraId="09FEFFC7" w14:textId="77777777" w:rsidR="00C427F1" w:rsidRPr="008A4D97" w:rsidRDefault="00C427F1" w:rsidP="00C427F1">
            <w:pPr>
              <w:spacing w:line="221" w:lineRule="auto"/>
              <w:jc w:val="both"/>
              <w:rPr>
                <w:sz w:val="12"/>
                <w:szCs w:val="12"/>
              </w:rPr>
            </w:pPr>
            <w:r w:rsidRPr="008A4D97">
              <w:rPr>
                <w:sz w:val="12"/>
                <w:szCs w:val="12"/>
              </w:rPr>
              <w:t>Diğer alacaklar</w:t>
            </w:r>
          </w:p>
        </w:tc>
      </w:tr>
      <w:tr w:rsidR="00C427F1" w:rsidRPr="008A4D97" w14:paraId="10F14AFC" w14:textId="77777777" w:rsidTr="00C427F1">
        <w:trPr>
          <w:trHeight w:val="113"/>
        </w:trPr>
        <w:tc>
          <w:tcPr>
            <w:tcW w:w="106" w:type="pct"/>
            <w:tcBorders>
              <w:top w:val="nil"/>
              <w:left w:val="nil"/>
              <w:bottom w:val="nil"/>
              <w:right w:val="nil"/>
            </w:tcBorders>
            <w:noWrap/>
            <w:vAlign w:val="center"/>
            <w:hideMark/>
          </w:tcPr>
          <w:p w14:paraId="25FEFD4D" w14:textId="77777777" w:rsidR="00C427F1" w:rsidRPr="008A4D97" w:rsidRDefault="00C427F1" w:rsidP="00C427F1">
            <w:pPr>
              <w:spacing w:line="221" w:lineRule="auto"/>
              <w:jc w:val="both"/>
              <w:rPr>
                <w:sz w:val="12"/>
                <w:szCs w:val="12"/>
              </w:rPr>
            </w:pPr>
            <w:r w:rsidRPr="008A4D97">
              <w:rPr>
                <w:snapToGrid w:val="0"/>
                <w:sz w:val="12"/>
                <w:szCs w:val="12"/>
              </w:rPr>
              <w:t>9</w:t>
            </w:r>
          </w:p>
        </w:tc>
        <w:tc>
          <w:tcPr>
            <w:tcW w:w="2356" w:type="pct"/>
            <w:tcBorders>
              <w:top w:val="nil"/>
              <w:left w:val="nil"/>
              <w:bottom w:val="nil"/>
              <w:right w:val="nil"/>
            </w:tcBorders>
            <w:noWrap/>
            <w:vAlign w:val="center"/>
            <w:hideMark/>
          </w:tcPr>
          <w:p w14:paraId="424834E9" w14:textId="77777777" w:rsidR="00C427F1" w:rsidRPr="008A4D97" w:rsidRDefault="00C427F1" w:rsidP="00C427F1">
            <w:pPr>
              <w:spacing w:line="221" w:lineRule="auto"/>
              <w:jc w:val="both"/>
              <w:rPr>
                <w:sz w:val="12"/>
                <w:szCs w:val="12"/>
              </w:rPr>
            </w:pPr>
            <w:r w:rsidRPr="008A4D97">
              <w:rPr>
                <w:sz w:val="12"/>
                <w:szCs w:val="12"/>
              </w:rPr>
              <w:t>Gayrime</w:t>
            </w:r>
            <w:r>
              <w:rPr>
                <w:sz w:val="12"/>
                <w:szCs w:val="12"/>
              </w:rPr>
              <w:t>n</w:t>
            </w:r>
            <w:r w:rsidRPr="008A4D97">
              <w:rPr>
                <w:sz w:val="12"/>
                <w:szCs w:val="12"/>
              </w:rPr>
              <w:t>kul ipoteğiyle teminatlandırılan alacaklar</w:t>
            </w:r>
          </w:p>
        </w:tc>
        <w:tc>
          <w:tcPr>
            <w:tcW w:w="138" w:type="pct"/>
            <w:tcBorders>
              <w:top w:val="nil"/>
              <w:left w:val="nil"/>
              <w:bottom w:val="nil"/>
              <w:right w:val="nil"/>
            </w:tcBorders>
            <w:noWrap/>
            <w:vAlign w:val="bottom"/>
            <w:hideMark/>
          </w:tcPr>
          <w:p w14:paraId="6722A27D" w14:textId="77777777" w:rsidR="00C427F1" w:rsidRPr="008A4D97" w:rsidRDefault="00C427F1" w:rsidP="00C427F1">
            <w:pPr>
              <w:spacing w:line="221" w:lineRule="auto"/>
              <w:jc w:val="both"/>
              <w:rPr>
                <w:sz w:val="12"/>
                <w:szCs w:val="12"/>
              </w:rPr>
            </w:pPr>
          </w:p>
        </w:tc>
        <w:tc>
          <w:tcPr>
            <w:tcW w:w="2399" w:type="pct"/>
            <w:tcBorders>
              <w:top w:val="nil"/>
              <w:left w:val="nil"/>
              <w:bottom w:val="nil"/>
              <w:right w:val="nil"/>
            </w:tcBorders>
            <w:noWrap/>
            <w:vAlign w:val="center"/>
            <w:hideMark/>
          </w:tcPr>
          <w:p w14:paraId="36C07911" w14:textId="77777777" w:rsidR="00C427F1" w:rsidRPr="008A4D97" w:rsidRDefault="00C427F1" w:rsidP="00C427F1">
            <w:pPr>
              <w:spacing w:line="221" w:lineRule="auto"/>
              <w:rPr>
                <w:sz w:val="12"/>
                <w:szCs w:val="12"/>
              </w:rPr>
            </w:pPr>
          </w:p>
        </w:tc>
      </w:tr>
    </w:tbl>
    <w:p w14:paraId="5357E4DB" w14:textId="77777777" w:rsidR="00CB5AB6" w:rsidRDefault="00CB5AB6" w:rsidP="00C427F1">
      <w:pPr>
        <w:pStyle w:val="GvdeMetniGirintisi"/>
        <w:spacing w:line="221" w:lineRule="auto"/>
        <w:ind w:firstLine="0"/>
        <w:jc w:val="left"/>
        <w:rPr>
          <w:sz w:val="12"/>
          <w:szCs w:val="12"/>
        </w:rPr>
        <w:sectPr w:rsidR="00CB5AB6" w:rsidSect="00C427F1">
          <w:headerReference w:type="even" r:id="rId68"/>
          <w:headerReference w:type="default" r:id="rId69"/>
          <w:footerReference w:type="default" r:id="rId70"/>
          <w:headerReference w:type="first" r:id="rId71"/>
          <w:pgSz w:w="16840" w:h="11907" w:orient="landscape" w:code="9"/>
          <w:pgMar w:top="1134" w:right="1134" w:bottom="1134" w:left="1701" w:header="851" w:footer="851" w:gutter="0"/>
          <w:pgNumType w:start="37"/>
          <w:cols w:space="708"/>
          <w:docGrid w:linePitch="360"/>
        </w:sectPr>
      </w:pPr>
    </w:p>
    <w:p w14:paraId="20A6726A" w14:textId="318C5CFE" w:rsidR="00C427F1" w:rsidRPr="008A4D97" w:rsidRDefault="00C427F1" w:rsidP="00C427F1">
      <w:pPr>
        <w:pStyle w:val="GvdeMetniGirintisi"/>
        <w:ind w:firstLine="0"/>
        <w:jc w:val="left"/>
        <w:rPr>
          <w:b/>
          <w:sz w:val="20"/>
          <w:szCs w:val="20"/>
        </w:rPr>
      </w:pPr>
      <w:r w:rsidRPr="008A4D97">
        <w:rPr>
          <w:b/>
          <w:sz w:val="20"/>
          <w:szCs w:val="20"/>
        </w:rPr>
        <w:lastRenderedPageBreak/>
        <w:t xml:space="preserve">Mali Bünyeye </w:t>
      </w:r>
      <w:r w:rsidR="0022657F">
        <w:rPr>
          <w:b/>
          <w:sz w:val="20"/>
          <w:szCs w:val="20"/>
        </w:rPr>
        <w:t>v</w:t>
      </w:r>
      <w:r w:rsidRPr="008A4D97">
        <w:rPr>
          <w:b/>
          <w:sz w:val="20"/>
          <w:szCs w:val="20"/>
        </w:rPr>
        <w:t>e Risk Yönetimine İlişkin Bilgiler (Devamı)</w:t>
      </w:r>
    </w:p>
    <w:p w14:paraId="2C80174A" w14:textId="77777777" w:rsidR="00C427F1" w:rsidRPr="008A4D97" w:rsidRDefault="00C427F1" w:rsidP="00C427F1">
      <w:pPr>
        <w:pStyle w:val="ListeParagraf"/>
        <w:ind w:left="0"/>
        <w:rPr>
          <w:b/>
          <w:sz w:val="14"/>
          <w:szCs w:val="20"/>
        </w:rPr>
      </w:pPr>
    </w:p>
    <w:p w14:paraId="490A3000" w14:textId="77777777" w:rsidR="00C427F1" w:rsidRPr="008A4D97" w:rsidRDefault="00C427F1" w:rsidP="003E333B">
      <w:pPr>
        <w:pStyle w:val="ListeParagraf"/>
        <w:widowControl w:val="0"/>
        <w:numPr>
          <w:ilvl w:val="0"/>
          <w:numId w:val="63"/>
        </w:numPr>
        <w:ind w:left="810" w:hanging="810"/>
        <w:jc w:val="both"/>
        <w:rPr>
          <w:b/>
          <w:sz w:val="20"/>
          <w:szCs w:val="20"/>
        </w:rPr>
      </w:pPr>
      <w:r w:rsidRPr="008A4D97">
        <w:rPr>
          <w:b/>
          <w:sz w:val="20"/>
          <w:szCs w:val="20"/>
        </w:rPr>
        <w:t>Kredi Riskine İlişkin Açıklamalar (Devamı)</w:t>
      </w:r>
    </w:p>
    <w:p w14:paraId="26E039BB" w14:textId="77777777" w:rsidR="00C427F1" w:rsidRPr="008A4D97" w:rsidRDefault="00C427F1" w:rsidP="00C427F1">
      <w:pPr>
        <w:pStyle w:val="GvdeMetni2"/>
        <w:ind w:left="270"/>
        <w:rPr>
          <w:sz w:val="20"/>
        </w:rPr>
      </w:pPr>
    </w:p>
    <w:p w14:paraId="03138A96" w14:textId="77777777" w:rsidR="00C427F1" w:rsidRPr="008A4D97" w:rsidRDefault="00C427F1" w:rsidP="00C427F1">
      <w:pPr>
        <w:pStyle w:val="ListeParagraf"/>
        <w:autoSpaceDE w:val="0"/>
        <w:autoSpaceDN w:val="0"/>
        <w:adjustRightInd w:val="0"/>
        <w:ind w:left="1710" w:hanging="900"/>
        <w:jc w:val="both"/>
        <w:rPr>
          <w:b/>
          <w:sz w:val="20"/>
          <w:szCs w:val="20"/>
          <w:lang w:eastAsia="en-US"/>
        </w:rPr>
      </w:pPr>
      <w:r w:rsidRPr="008A4D97">
        <w:rPr>
          <w:b/>
          <w:sz w:val="20"/>
          <w:szCs w:val="20"/>
          <w:lang w:eastAsia="en-US"/>
        </w:rPr>
        <w:t xml:space="preserve">Sektörlere veya </w:t>
      </w:r>
      <w:r>
        <w:rPr>
          <w:b/>
          <w:sz w:val="20"/>
          <w:szCs w:val="20"/>
          <w:lang w:eastAsia="en-US"/>
        </w:rPr>
        <w:t>k</w:t>
      </w:r>
      <w:r w:rsidRPr="008A4D97">
        <w:rPr>
          <w:b/>
          <w:sz w:val="20"/>
          <w:szCs w:val="20"/>
          <w:lang w:eastAsia="en-US"/>
        </w:rPr>
        <w:t xml:space="preserve">arşı </w:t>
      </w:r>
      <w:r>
        <w:rPr>
          <w:b/>
          <w:sz w:val="20"/>
          <w:szCs w:val="20"/>
          <w:lang w:eastAsia="en-US"/>
        </w:rPr>
        <w:t>t</w:t>
      </w:r>
      <w:r w:rsidRPr="008A4D97">
        <w:rPr>
          <w:b/>
          <w:sz w:val="20"/>
          <w:szCs w:val="20"/>
          <w:lang w:eastAsia="en-US"/>
        </w:rPr>
        <w:t xml:space="preserve">araflara </w:t>
      </w:r>
      <w:r>
        <w:rPr>
          <w:b/>
          <w:sz w:val="20"/>
          <w:szCs w:val="20"/>
          <w:lang w:eastAsia="en-US"/>
        </w:rPr>
        <w:t>g</w:t>
      </w:r>
      <w:r w:rsidRPr="008A4D97">
        <w:rPr>
          <w:b/>
          <w:sz w:val="20"/>
          <w:szCs w:val="20"/>
          <w:lang w:eastAsia="en-US"/>
        </w:rPr>
        <w:t xml:space="preserve">öre </w:t>
      </w:r>
      <w:r>
        <w:rPr>
          <w:b/>
          <w:sz w:val="20"/>
          <w:szCs w:val="20"/>
          <w:lang w:eastAsia="en-US"/>
        </w:rPr>
        <w:t>r</w:t>
      </w:r>
      <w:r w:rsidRPr="008A4D97">
        <w:rPr>
          <w:b/>
          <w:sz w:val="20"/>
          <w:szCs w:val="20"/>
          <w:lang w:eastAsia="en-US"/>
        </w:rPr>
        <w:t xml:space="preserve">isk </w:t>
      </w:r>
      <w:r>
        <w:rPr>
          <w:b/>
          <w:sz w:val="20"/>
          <w:szCs w:val="20"/>
          <w:lang w:eastAsia="en-US"/>
        </w:rPr>
        <w:t>p</w:t>
      </w:r>
      <w:r w:rsidRPr="008A4D97">
        <w:rPr>
          <w:b/>
          <w:sz w:val="20"/>
          <w:szCs w:val="20"/>
          <w:lang w:eastAsia="en-US"/>
        </w:rPr>
        <w:t>rofili</w:t>
      </w:r>
      <w:r>
        <w:rPr>
          <w:b/>
          <w:sz w:val="20"/>
          <w:szCs w:val="20"/>
          <w:lang w:eastAsia="en-US"/>
        </w:rPr>
        <w:t>:</w:t>
      </w:r>
    </w:p>
    <w:p w14:paraId="1FB85331" w14:textId="77777777" w:rsidR="00C427F1" w:rsidRPr="008A4D97" w:rsidRDefault="00C427F1" w:rsidP="00C427F1">
      <w:pPr>
        <w:pStyle w:val="ListeParagraf"/>
        <w:autoSpaceDE w:val="0"/>
        <w:autoSpaceDN w:val="0"/>
        <w:adjustRightInd w:val="0"/>
        <w:ind w:left="1710" w:hanging="900"/>
        <w:jc w:val="both"/>
        <w:rPr>
          <w:b/>
          <w:sz w:val="20"/>
          <w:szCs w:val="20"/>
          <w:lang w:eastAsia="en-US"/>
        </w:rPr>
      </w:pPr>
    </w:p>
    <w:tbl>
      <w:tblPr>
        <w:tblW w:w="5000" w:type="pct"/>
        <w:tblCellMar>
          <w:left w:w="70" w:type="dxa"/>
          <w:right w:w="70" w:type="dxa"/>
        </w:tblCellMar>
        <w:tblLook w:val="04A0" w:firstRow="1" w:lastRow="0" w:firstColumn="1" w:lastColumn="0" w:noHBand="0" w:noVBand="1"/>
      </w:tblPr>
      <w:tblGrid>
        <w:gridCol w:w="315"/>
        <w:gridCol w:w="1987"/>
        <w:gridCol w:w="840"/>
        <w:gridCol w:w="525"/>
        <w:gridCol w:w="770"/>
        <w:gridCol w:w="210"/>
        <w:gridCol w:w="210"/>
        <w:gridCol w:w="770"/>
        <w:gridCol w:w="770"/>
        <w:gridCol w:w="770"/>
        <w:gridCol w:w="700"/>
        <w:gridCol w:w="595"/>
        <w:gridCol w:w="551"/>
        <w:gridCol w:w="280"/>
        <w:gridCol w:w="280"/>
        <w:gridCol w:w="280"/>
        <w:gridCol w:w="280"/>
        <w:gridCol w:w="280"/>
        <w:gridCol w:w="770"/>
        <w:gridCol w:w="1142"/>
        <w:gridCol w:w="840"/>
        <w:gridCol w:w="840"/>
      </w:tblGrid>
      <w:tr w:rsidR="00C427F1" w:rsidRPr="008A4D97" w14:paraId="44726956" w14:textId="77777777" w:rsidTr="00C427F1">
        <w:trPr>
          <w:trHeight w:val="113"/>
        </w:trPr>
        <w:tc>
          <w:tcPr>
            <w:tcW w:w="113" w:type="pct"/>
            <w:noWrap/>
            <w:hideMark/>
          </w:tcPr>
          <w:p w14:paraId="7D5C4934" w14:textId="77777777" w:rsidR="00C427F1" w:rsidRPr="008A4D97" w:rsidRDefault="00C427F1" w:rsidP="00C427F1">
            <w:pPr>
              <w:ind w:right="-660"/>
              <w:rPr>
                <w:sz w:val="14"/>
                <w:szCs w:val="14"/>
              </w:rPr>
            </w:pPr>
          </w:p>
        </w:tc>
        <w:tc>
          <w:tcPr>
            <w:tcW w:w="815" w:type="pct"/>
            <w:noWrap/>
            <w:vAlign w:val="center"/>
            <w:hideMark/>
          </w:tcPr>
          <w:p w14:paraId="58714EE5" w14:textId="77777777" w:rsidR="00C427F1" w:rsidRPr="008A4D97" w:rsidRDefault="00C427F1" w:rsidP="00C427F1">
            <w:pPr>
              <w:rPr>
                <w:sz w:val="14"/>
                <w:szCs w:val="14"/>
              </w:rPr>
            </w:pPr>
          </w:p>
        </w:tc>
        <w:tc>
          <w:tcPr>
            <w:tcW w:w="4072" w:type="pct"/>
            <w:gridSpan w:val="20"/>
            <w:tcBorders>
              <w:bottom w:val="single" w:sz="4" w:space="0" w:color="auto"/>
            </w:tcBorders>
            <w:vAlign w:val="bottom"/>
            <w:hideMark/>
          </w:tcPr>
          <w:p w14:paraId="0DEC7C8A" w14:textId="66D22B1E" w:rsidR="00C427F1" w:rsidRPr="008A4D97" w:rsidRDefault="00C427F1" w:rsidP="00C427F1">
            <w:pPr>
              <w:ind w:right="-60"/>
              <w:jc w:val="center"/>
              <w:rPr>
                <w:b/>
                <w:bCs/>
                <w:sz w:val="14"/>
                <w:szCs w:val="14"/>
              </w:rPr>
            </w:pPr>
            <w:r w:rsidRPr="008A4D97">
              <w:rPr>
                <w:b/>
                <w:bCs/>
                <w:sz w:val="14"/>
                <w:szCs w:val="14"/>
              </w:rPr>
              <w:t>Risk Sınıfları</w:t>
            </w:r>
            <w:r w:rsidR="00C602A9">
              <w:rPr>
                <w:b/>
                <w:bCs/>
                <w:sz w:val="14"/>
                <w:szCs w:val="14"/>
              </w:rPr>
              <w:t xml:space="preserve"> </w:t>
            </w:r>
            <w:r w:rsidRPr="008A4D97">
              <w:rPr>
                <w:b/>
                <w:bCs/>
                <w:sz w:val="14"/>
                <w:szCs w:val="14"/>
              </w:rPr>
              <w:t>(*)</w:t>
            </w:r>
          </w:p>
        </w:tc>
      </w:tr>
      <w:tr w:rsidR="004175C8" w:rsidRPr="008A4D97" w14:paraId="525CC8EC" w14:textId="77777777" w:rsidTr="00C427F1">
        <w:trPr>
          <w:trHeight w:val="113"/>
        </w:trPr>
        <w:tc>
          <w:tcPr>
            <w:tcW w:w="113" w:type="pct"/>
            <w:tcBorders>
              <w:bottom w:val="single" w:sz="4" w:space="0" w:color="auto"/>
            </w:tcBorders>
            <w:noWrap/>
            <w:hideMark/>
          </w:tcPr>
          <w:p w14:paraId="743FF2B6" w14:textId="77777777" w:rsidR="00C427F1" w:rsidRPr="008A4D97" w:rsidRDefault="00C427F1" w:rsidP="00C427F1">
            <w:pPr>
              <w:rPr>
                <w:b/>
                <w:bCs/>
                <w:sz w:val="14"/>
                <w:szCs w:val="14"/>
              </w:rPr>
            </w:pPr>
          </w:p>
        </w:tc>
        <w:tc>
          <w:tcPr>
            <w:tcW w:w="815" w:type="pct"/>
            <w:tcBorders>
              <w:bottom w:val="single" w:sz="4" w:space="0" w:color="auto"/>
            </w:tcBorders>
            <w:vAlign w:val="center"/>
            <w:hideMark/>
          </w:tcPr>
          <w:p w14:paraId="544F3497" w14:textId="77777777" w:rsidR="00C427F1" w:rsidRPr="008A4D97" w:rsidRDefault="00C427F1" w:rsidP="00C427F1">
            <w:pPr>
              <w:rPr>
                <w:b/>
                <w:bCs/>
                <w:sz w:val="14"/>
                <w:szCs w:val="14"/>
              </w:rPr>
            </w:pPr>
            <w:r w:rsidRPr="008A4D97">
              <w:rPr>
                <w:b/>
                <w:bCs/>
                <w:sz w:val="14"/>
                <w:szCs w:val="14"/>
              </w:rPr>
              <w:t>Cari Dönem</w:t>
            </w:r>
          </w:p>
        </w:tc>
        <w:tc>
          <w:tcPr>
            <w:tcW w:w="275" w:type="pct"/>
            <w:tcBorders>
              <w:top w:val="single" w:sz="4" w:space="0" w:color="auto"/>
              <w:bottom w:val="single" w:sz="4" w:space="0" w:color="auto"/>
            </w:tcBorders>
            <w:noWrap/>
            <w:vAlign w:val="bottom"/>
            <w:hideMark/>
          </w:tcPr>
          <w:p w14:paraId="7DA16416" w14:textId="77777777" w:rsidR="00C427F1" w:rsidRPr="008A4D97" w:rsidRDefault="00C427F1" w:rsidP="00C427F1">
            <w:pPr>
              <w:ind w:right="-60"/>
              <w:jc w:val="right"/>
              <w:rPr>
                <w:b/>
                <w:bCs/>
                <w:sz w:val="14"/>
                <w:szCs w:val="14"/>
              </w:rPr>
            </w:pPr>
            <w:r w:rsidRPr="008A4D97">
              <w:rPr>
                <w:b/>
                <w:bCs/>
                <w:sz w:val="14"/>
                <w:szCs w:val="14"/>
              </w:rPr>
              <w:t>1</w:t>
            </w:r>
          </w:p>
        </w:tc>
        <w:tc>
          <w:tcPr>
            <w:tcW w:w="187" w:type="pct"/>
            <w:tcBorders>
              <w:top w:val="single" w:sz="4" w:space="0" w:color="auto"/>
              <w:bottom w:val="single" w:sz="4" w:space="0" w:color="auto"/>
            </w:tcBorders>
            <w:vAlign w:val="bottom"/>
            <w:hideMark/>
          </w:tcPr>
          <w:p w14:paraId="33899B07" w14:textId="77777777" w:rsidR="00C427F1" w:rsidRPr="008A4D97" w:rsidRDefault="00C427F1" w:rsidP="00C427F1">
            <w:pPr>
              <w:ind w:right="-60"/>
              <w:jc w:val="right"/>
              <w:rPr>
                <w:b/>
                <w:bCs/>
                <w:sz w:val="14"/>
                <w:szCs w:val="14"/>
              </w:rPr>
            </w:pPr>
            <w:r w:rsidRPr="008A4D97">
              <w:rPr>
                <w:b/>
                <w:bCs/>
                <w:sz w:val="14"/>
                <w:szCs w:val="14"/>
              </w:rPr>
              <w:t>2</w:t>
            </w:r>
          </w:p>
        </w:tc>
        <w:tc>
          <w:tcPr>
            <w:tcW w:w="212" w:type="pct"/>
            <w:tcBorders>
              <w:top w:val="single" w:sz="4" w:space="0" w:color="auto"/>
              <w:bottom w:val="single" w:sz="4" w:space="0" w:color="auto"/>
            </w:tcBorders>
            <w:vAlign w:val="bottom"/>
            <w:hideMark/>
          </w:tcPr>
          <w:p w14:paraId="410D18E9" w14:textId="77777777" w:rsidR="00C427F1" w:rsidRPr="008A4D97" w:rsidRDefault="00C427F1" w:rsidP="007E6F39">
            <w:pPr>
              <w:ind w:right="-60"/>
              <w:jc w:val="center"/>
              <w:rPr>
                <w:b/>
                <w:bCs/>
                <w:sz w:val="14"/>
                <w:szCs w:val="14"/>
              </w:rPr>
            </w:pPr>
            <w:r w:rsidRPr="008A4D97">
              <w:rPr>
                <w:b/>
                <w:bCs/>
                <w:sz w:val="14"/>
                <w:szCs w:val="14"/>
              </w:rPr>
              <w:t>3</w:t>
            </w:r>
          </w:p>
        </w:tc>
        <w:tc>
          <w:tcPr>
            <w:tcW w:w="75" w:type="pct"/>
            <w:tcBorders>
              <w:top w:val="single" w:sz="4" w:space="0" w:color="auto"/>
              <w:bottom w:val="single" w:sz="4" w:space="0" w:color="auto"/>
            </w:tcBorders>
            <w:noWrap/>
            <w:vAlign w:val="bottom"/>
            <w:hideMark/>
          </w:tcPr>
          <w:p w14:paraId="2E81736B" w14:textId="77777777" w:rsidR="00C427F1" w:rsidRPr="008A4D97" w:rsidRDefault="00C427F1" w:rsidP="00C427F1">
            <w:pPr>
              <w:ind w:right="-60"/>
              <w:jc w:val="right"/>
              <w:rPr>
                <w:b/>
                <w:bCs/>
                <w:sz w:val="14"/>
                <w:szCs w:val="14"/>
              </w:rPr>
            </w:pPr>
            <w:r w:rsidRPr="008A4D97">
              <w:rPr>
                <w:b/>
                <w:bCs/>
                <w:sz w:val="14"/>
                <w:szCs w:val="14"/>
              </w:rPr>
              <w:t>4</w:t>
            </w:r>
          </w:p>
        </w:tc>
        <w:tc>
          <w:tcPr>
            <w:tcW w:w="75" w:type="pct"/>
            <w:tcBorders>
              <w:top w:val="single" w:sz="4" w:space="0" w:color="auto"/>
              <w:bottom w:val="single" w:sz="4" w:space="0" w:color="auto"/>
            </w:tcBorders>
            <w:vAlign w:val="bottom"/>
            <w:hideMark/>
          </w:tcPr>
          <w:p w14:paraId="3735A25E" w14:textId="77777777" w:rsidR="00C427F1" w:rsidRPr="008A4D97" w:rsidRDefault="00C427F1" w:rsidP="00C427F1">
            <w:pPr>
              <w:ind w:right="-60"/>
              <w:jc w:val="right"/>
              <w:rPr>
                <w:b/>
                <w:bCs/>
                <w:sz w:val="14"/>
                <w:szCs w:val="14"/>
              </w:rPr>
            </w:pPr>
            <w:r w:rsidRPr="008A4D97">
              <w:rPr>
                <w:b/>
                <w:bCs/>
                <w:sz w:val="14"/>
                <w:szCs w:val="14"/>
              </w:rPr>
              <w:t>5</w:t>
            </w:r>
          </w:p>
        </w:tc>
        <w:tc>
          <w:tcPr>
            <w:tcW w:w="250" w:type="pct"/>
            <w:tcBorders>
              <w:top w:val="single" w:sz="4" w:space="0" w:color="auto"/>
              <w:bottom w:val="single" w:sz="4" w:space="0" w:color="auto"/>
            </w:tcBorders>
            <w:vAlign w:val="bottom"/>
            <w:hideMark/>
          </w:tcPr>
          <w:p w14:paraId="1FA2C977" w14:textId="77777777" w:rsidR="00C427F1" w:rsidRPr="008A4D97" w:rsidRDefault="00C427F1" w:rsidP="007E6F39">
            <w:pPr>
              <w:ind w:right="-60"/>
              <w:jc w:val="center"/>
              <w:rPr>
                <w:b/>
                <w:bCs/>
                <w:sz w:val="14"/>
                <w:szCs w:val="14"/>
              </w:rPr>
            </w:pPr>
            <w:r w:rsidRPr="008A4D97">
              <w:rPr>
                <w:b/>
                <w:bCs/>
                <w:sz w:val="14"/>
                <w:szCs w:val="14"/>
              </w:rPr>
              <w:t>6</w:t>
            </w:r>
          </w:p>
        </w:tc>
        <w:tc>
          <w:tcPr>
            <w:tcW w:w="275" w:type="pct"/>
            <w:tcBorders>
              <w:top w:val="single" w:sz="4" w:space="0" w:color="auto"/>
              <w:bottom w:val="single" w:sz="4" w:space="0" w:color="auto"/>
            </w:tcBorders>
            <w:noWrap/>
            <w:vAlign w:val="bottom"/>
            <w:hideMark/>
          </w:tcPr>
          <w:p w14:paraId="4317A17D" w14:textId="77777777" w:rsidR="00C427F1" w:rsidRPr="008A4D97" w:rsidRDefault="00C427F1" w:rsidP="004175C8">
            <w:pPr>
              <w:ind w:right="-60"/>
              <w:jc w:val="center"/>
              <w:rPr>
                <w:b/>
                <w:bCs/>
                <w:sz w:val="14"/>
                <w:szCs w:val="14"/>
              </w:rPr>
            </w:pPr>
            <w:r w:rsidRPr="008A4D97">
              <w:rPr>
                <w:b/>
                <w:bCs/>
                <w:sz w:val="14"/>
                <w:szCs w:val="14"/>
              </w:rPr>
              <w:t>7</w:t>
            </w:r>
          </w:p>
        </w:tc>
        <w:tc>
          <w:tcPr>
            <w:tcW w:w="250" w:type="pct"/>
            <w:tcBorders>
              <w:top w:val="single" w:sz="4" w:space="0" w:color="auto"/>
              <w:bottom w:val="single" w:sz="4" w:space="0" w:color="auto"/>
            </w:tcBorders>
            <w:vAlign w:val="bottom"/>
            <w:hideMark/>
          </w:tcPr>
          <w:p w14:paraId="7C9B0848" w14:textId="77777777" w:rsidR="00C427F1" w:rsidRPr="008A4D97" w:rsidRDefault="00C427F1" w:rsidP="004175C8">
            <w:pPr>
              <w:ind w:right="-60"/>
              <w:jc w:val="center"/>
              <w:rPr>
                <w:b/>
                <w:bCs/>
                <w:sz w:val="14"/>
                <w:szCs w:val="14"/>
              </w:rPr>
            </w:pPr>
            <w:r w:rsidRPr="008A4D97">
              <w:rPr>
                <w:b/>
                <w:bCs/>
                <w:sz w:val="14"/>
                <w:szCs w:val="14"/>
              </w:rPr>
              <w:t>8</w:t>
            </w:r>
          </w:p>
        </w:tc>
        <w:tc>
          <w:tcPr>
            <w:tcW w:w="250" w:type="pct"/>
            <w:tcBorders>
              <w:top w:val="single" w:sz="4" w:space="0" w:color="auto"/>
              <w:bottom w:val="single" w:sz="4" w:space="0" w:color="auto"/>
            </w:tcBorders>
            <w:vAlign w:val="bottom"/>
            <w:hideMark/>
          </w:tcPr>
          <w:p w14:paraId="6299A41F" w14:textId="77777777" w:rsidR="00C427F1" w:rsidRPr="008A4D97" w:rsidRDefault="00C427F1" w:rsidP="004175C8">
            <w:pPr>
              <w:ind w:right="-60"/>
              <w:jc w:val="center"/>
              <w:rPr>
                <w:b/>
                <w:bCs/>
                <w:sz w:val="14"/>
                <w:szCs w:val="14"/>
              </w:rPr>
            </w:pPr>
            <w:r w:rsidRPr="008A4D97">
              <w:rPr>
                <w:b/>
                <w:bCs/>
                <w:sz w:val="14"/>
                <w:szCs w:val="14"/>
              </w:rPr>
              <w:t>9</w:t>
            </w:r>
          </w:p>
        </w:tc>
        <w:tc>
          <w:tcPr>
            <w:tcW w:w="187" w:type="pct"/>
            <w:tcBorders>
              <w:top w:val="single" w:sz="4" w:space="0" w:color="auto"/>
              <w:bottom w:val="single" w:sz="4" w:space="0" w:color="auto"/>
            </w:tcBorders>
            <w:noWrap/>
            <w:vAlign w:val="bottom"/>
            <w:hideMark/>
          </w:tcPr>
          <w:p w14:paraId="3B3A1DBE" w14:textId="77777777" w:rsidR="00C427F1" w:rsidRPr="008A4D97" w:rsidRDefault="00C427F1" w:rsidP="004175C8">
            <w:pPr>
              <w:ind w:right="-60"/>
              <w:jc w:val="center"/>
              <w:rPr>
                <w:b/>
                <w:bCs/>
                <w:sz w:val="14"/>
                <w:szCs w:val="14"/>
              </w:rPr>
            </w:pPr>
            <w:r w:rsidRPr="008A4D97">
              <w:rPr>
                <w:b/>
                <w:bCs/>
                <w:sz w:val="14"/>
                <w:szCs w:val="14"/>
              </w:rPr>
              <w:t>10</w:t>
            </w:r>
          </w:p>
        </w:tc>
        <w:tc>
          <w:tcPr>
            <w:tcW w:w="250" w:type="pct"/>
            <w:tcBorders>
              <w:top w:val="single" w:sz="4" w:space="0" w:color="auto"/>
              <w:bottom w:val="single" w:sz="4" w:space="0" w:color="auto"/>
            </w:tcBorders>
            <w:vAlign w:val="bottom"/>
            <w:hideMark/>
          </w:tcPr>
          <w:p w14:paraId="3F93CBC1" w14:textId="77777777" w:rsidR="00C427F1" w:rsidRPr="008A4D97" w:rsidRDefault="00C427F1" w:rsidP="004175C8">
            <w:pPr>
              <w:ind w:right="-60"/>
              <w:jc w:val="center"/>
              <w:rPr>
                <w:b/>
                <w:bCs/>
                <w:sz w:val="14"/>
                <w:szCs w:val="14"/>
              </w:rPr>
            </w:pPr>
            <w:r w:rsidRPr="008A4D97">
              <w:rPr>
                <w:b/>
                <w:bCs/>
                <w:sz w:val="14"/>
                <w:szCs w:val="14"/>
              </w:rPr>
              <w:t>11</w:t>
            </w:r>
          </w:p>
        </w:tc>
        <w:tc>
          <w:tcPr>
            <w:tcW w:w="100" w:type="pct"/>
            <w:tcBorders>
              <w:top w:val="single" w:sz="4" w:space="0" w:color="auto"/>
              <w:bottom w:val="single" w:sz="4" w:space="0" w:color="auto"/>
            </w:tcBorders>
            <w:vAlign w:val="bottom"/>
            <w:hideMark/>
          </w:tcPr>
          <w:p w14:paraId="23FC7AC4" w14:textId="77777777" w:rsidR="00C427F1" w:rsidRPr="008A4D97" w:rsidRDefault="00C427F1" w:rsidP="004175C8">
            <w:pPr>
              <w:ind w:right="-60"/>
              <w:jc w:val="center"/>
              <w:rPr>
                <w:b/>
                <w:bCs/>
                <w:sz w:val="14"/>
                <w:szCs w:val="14"/>
              </w:rPr>
            </w:pPr>
            <w:r w:rsidRPr="008A4D97">
              <w:rPr>
                <w:b/>
                <w:bCs/>
                <w:sz w:val="14"/>
                <w:szCs w:val="14"/>
              </w:rPr>
              <w:t>12</w:t>
            </w:r>
          </w:p>
        </w:tc>
        <w:tc>
          <w:tcPr>
            <w:tcW w:w="100" w:type="pct"/>
            <w:tcBorders>
              <w:top w:val="single" w:sz="4" w:space="0" w:color="auto"/>
              <w:bottom w:val="single" w:sz="4" w:space="0" w:color="auto"/>
            </w:tcBorders>
            <w:noWrap/>
            <w:vAlign w:val="bottom"/>
            <w:hideMark/>
          </w:tcPr>
          <w:p w14:paraId="27FE67E7" w14:textId="77777777" w:rsidR="00C427F1" w:rsidRPr="008A4D97" w:rsidRDefault="00C427F1" w:rsidP="004175C8">
            <w:pPr>
              <w:ind w:right="-60"/>
              <w:jc w:val="center"/>
              <w:rPr>
                <w:b/>
                <w:bCs/>
                <w:sz w:val="14"/>
                <w:szCs w:val="14"/>
              </w:rPr>
            </w:pPr>
            <w:r w:rsidRPr="008A4D97">
              <w:rPr>
                <w:b/>
                <w:bCs/>
                <w:sz w:val="14"/>
                <w:szCs w:val="14"/>
              </w:rPr>
              <w:t>13</w:t>
            </w:r>
          </w:p>
        </w:tc>
        <w:tc>
          <w:tcPr>
            <w:tcW w:w="100" w:type="pct"/>
            <w:tcBorders>
              <w:top w:val="single" w:sz="4" w:space="0" w:color="auto"/>
              <w:bottom w:val="single" w:sz="4" w:space="0" w:color="auto"/>
            </w:tcBorders>
            <w:vAlign w:val="bottom"/>
            <w:hideMark/>
          </w:tcPr>
          <w:p w14:paraId="65E4D352" w14:textId="77777777" w:rsidR="00C427F1" w:rsidRPr="008A4D97" w:rsidRDefault="00C427F1" w:rsidP="004175C8">
            <w:pPr>
              <w:ind w:right="-60"/>
              <w:jc w:val="center"/>
              <w:rPr>
                <w:b/>
                <w:bCs/>
                <w:sz w:val="14"/>
                <w:szCs w:val="14"/>
              </w:rPr>
            </w:pPr>
            <w:r w:rsidRPr="008A4D97">
              <w:rPr>
                <w:b/>
                <w:bCs/>
                <w:sz w:val="14"/>
                <w:szCs w:val="14"/>
              </w:rPr>
              <w:t>14</w:t>
            </w:r>
          </w:p>
        </w:tc>
        <w:tc>
          <w:tcPr>
            <w:tcW w:w="100" w:type="pct"/>
            <w:tcBorders>
              <w:bottom w:val="single" w:sz="4" w:space="0" w:color="auto"/>
            </w:tcBorders>
            <w:vAlign w:val="bottom"/>
            <w:hideMark/>
          </w:tcPr>
          <w:p w14:paraId="168BD8CB" w14:textId="77777777" w:rsidR="00C427F1" w:rsidRPr="008A4D97" w:rsidRDefault="00C427F1" w:rsidP="004175C8">
            <w:pPr>
              <w:ind w:right="-60"/>
              <w:jc w:val="center"/>
              <w:rPr>
                <w:b/>
                <w:bCs/>
                <w:sz w:val="14"/>
                <w:szCs w:val="14"/>
              </w:rPr>
            </w:pPr>
            <w:r w:rsidRPr="008A4D97">
              <w:rPr>
                <w:b/>
                <w:bCs/>
                <w:sz w:val="14"/>
                <w:szCs w:val="14"/>
              </w:rPr>
              <w:t>15</w:t>
            </w:r>
          </w:p>
        </w:tc>
        <w:tc>
          <w:tcPr>
            <w:tcW w:w="100" w:type="pct"/>
            <w:tcBorders>
              <w:bottom w:val="single" w:sz="4" w:space="0" w:color="auto"/>
            </w:tcBorders>
            <w:vAlign w:val="bottom"/>
            <w:hideMark/>
          </w:tcPr>
          <w:p w14:paraId="0E089BB9" w14:textId="77777777" w:rsidR="00C427F1" w:rsidRPr="008A4D97" w:rsidRDefault="00C427F1" w:rsidP="004175C8">
            <w:pPr>
              <w:ind w:right="-60"/>
              <w:jc w:val="center"/>
              <w:rPr>
                <w:b/>
                <w:bCs/>
                <w:sz w:val="14"/>
                <w:szCs w:val="14"/>
              </w:rPr>
            </w:pPr>
            <w:r w:rsidRPr="008A4D97">
              <w:rPr>
                <w:b/>
                <w:bCs/>
                <w:sz w:val="14"/>
                <w:szCs w:val="14"/>
              </w:rPr>
              <w:t>16</w:t>
            </w:r>
          </w:p>
        </w:tc>
        <w:tc>
          <w:tcPr>
            <w:tcW w:w="250" w:type="pct"/>
            <w:tcBorders>
              <w:bottom w:val="single" w:sz="4" w:space="0" w:color="auto"/>
            </w:tcBorders>
            <w:vAlign w:val="bottom"/>
            <w:hideMark/>
          </w:tcPr>
          <w:p w14:paraId="7B4AAF9E" w14:textId="77777777" w:rsidR="00C427F1" w:rsidRPr="008A4D97" w:rsidRDefault="00C427F1" w:rsidP="005961DD">
            <w:pPr>
              <w:ind w:right="-60"/>
              <w:jc w:val="center"/>
              <w:rPr>
                <w:b/>
                <w:bCs/>
                <w:sz w:val="14"/>
                <w:szCs w:val="14"/>
              </w:rPr>
            </w:pPr>
            <w:r w:rsidRPr="008A4D97">
              <w:rPr>
                <w:b/>
                <w:bCs/>
                <w:sz w:val="14"/>
                <w:szCs w:val="14"/>
              </w:rPr>
              <w:t>17</w:t>
            </w:r>
          </w:p>
        </w:tc>
        <w:tc>
          <w:tcPr>
            <w:tcW w:w="461" w:type="pct"/>
            <w:tcBorders>
              <w:bottom w:val="single" w:sz="4" w:space="0" w:color="auto"/>
            </w:tcBorders>
            <w:vAlign w:val="bottom"/>
          </w:tcPr>
          <w:p w14:paraId="7B402F10" w14:textId="77777777" w:rsidR="00C427F1" w:rsidRPr="008A4D97" w:rsidRDefault="00C427F1" w:rsidP="005961DD">
            <w:pPr>
              <w:ind w:right="-60"/>
              <w:jc w:val="center"/>
              <w:rPr>
                <w:b/>
                <w:bCs/>
                <w:sz w:val="14"/>
                <w:szCs w:val="14"/>
              </w:rPr>
            </w:pPr>
            <w:r w:rsidRPr="008A4D97">
              <w:rPr>
                <w:b/>
                <w:bCs/>
                <w:sz w:val="14"/>
                <w:szCs w:val="14"/>
              </w:rPr>
              <w:t>TP</w:t>
            </w:r>
          </w:p>
        </w:tc>
        <w:tc>
          <w:tcPr>
            <w:tcW w:w="275" w:type="pct"/>
            <w:tcBorders>
              <w:bottom w:val="single" w:sz="4" w:space="0" w:color="auto"/>
            </w:tcBorders>
            <w:vAlign w:val="bottom"/>
          </w:tcPr>
          <w:p w14:paraId="685A83F4" w14:textId="77777777" w:rsidR="00C427F1" w:rsidRPr="008A4D97" w:rsidRDefault="00C427F1" w:rsidP="00BF78A9">
            <w:pPr>
              <w:ind w:right="-60"/>
              <w:jc w:val="center"/>
              <w:rPr>
                <w:b/>
                <w:bCs/>
                <w:sz w:val="14"/>
                <w:szCs w:val="14"/>
              </w:rPr>
            </w:pPr>
            <w:r w:rsidRPr="008A4D97">
              <w:rPr>
                <w:b/>
                <w:bCs/>
                <w:sz w:val="14"/>
                <w:szCs w:val="14"/>
              </w:rPr>
              <w:t>YP</w:t>
            </w:r>
          </w:p>
        </w:tc>
        <w:tc>
          <w:tcPr>
            <w:tcW w:w="300" w:type="pct"/>
            <w:tcBorders>
              <w:bottom w:val="single" w:sz="4" w:space="0" w:color="auto"/>
            </w:tcBorders>
            <w:vAlign w:val="bottom"/>
          </w:tcPr>
          <w:p w14:paraId="73850D51" w14:textId="77777777" w:rsidR="00C427F1" w:rsidRPr="008A4D97" w:rsidRDefault="00C427F1" w:rsidP="00C427F1">
            <w:pPr>
              <w:ind w:right="-60"/>
              <w:jc w:val="right"/>
              <w:rPr>
                <w:b/>
                <w:bCs/>
                <w:sz w:val="14"/>
                <w:szCs w:val="14"/>
              </w:rPr>
            </w:pPr>
            <w:r w:rsidRPr="008A4D97">
              <w:rPr>
                <w:b/>
                <w:bCs/>
                <w:sz w:val="14"/>
                <w:szCs w:val="14"/>
              </w:rPr>
              <w:t>Toplam</w:t>
            </w:r>
          </w:p>
        </w:tc>
      </w:tr>
      <w:tr w:rsidR="004175C8" w:rsidRPr="008A4D97" w14:paraId="7E7BAE69" w14:textId="77777777" w:rsidTr="00C427F1">
        <w:trPr>
          <w:trHeight w:val="113"/>
        </w:trPr>
        <w:tc>
          <w:tcPr>
            <w:tcW w:w="113" w:type="pct"/>
            <w:tcBorders>
              <w:top w:val="single" w:sz="4" w:space="0" w:color="auto"/>
            </w:tcBorders>
            <w:hideMark/>
          </w:tcPr>
          <w:p w14:paraId="4C94E02C" w14:textId="77777777" w:rsidR="00C427F1" w:rsidRPr="008A4D97" w:rsidRDefault="00C427F1" w:rsidP="00C427F1">
            <w:pPr>
              <w:rPr>
                <w:b/>
                <w:bCs/>
                <w:sz w:val="14"/>
                <w:szCs w:val="14"/>
              </w:rPr>
            </w:pPr>
            <w:r w:rsidRPr="008A4D97">
              <w:rPr>
                <w:b/>
                <w:bCs/>
                <w:sz w:val="14"/>
                <w:szCs w:val="14"/>
              </w:rPr>
              <w:t>1</w:t>
            </w:r>
          </w:p>
        </w:tc>
        <w:tc>
          <w:tcPr>
            <w:tcW w:w="815" w:type="pct"/>
            <w:tcBorders>
              <w:top w:val="single" w:sz="4" w:space="0" w:color="auto"/>
            </w:tcBorders>
            <w:vAlign w:val="center"/>
            <w:hideMark/>
          </w:tcPr>
          <w:p w14:paraId="0668DB0B" w14:textId="77777777" w:rsidR="00C427F1" w:rsidRPr="008A4D97" w:rsidRDefault="00C427F1" w:rsidP="00C427F1">
            <w:pPr>
              <w:rPr>
                <w:b/>
                <w:bCs/>
                <w:sz w:val="14"/>
                <w:szCs w:val="14"/>
              </w:rPr>
            </w:pPr>
            <w:r w:rsidRPr="008A4D97">
              <w:rPr>
                <w:b/>
                <w:bCs/>
                <w:sz w:val="14"/>
                <w:szCs w:val="14"/>
              </w:rPr>
              <w:t>Tarım</w:t>
            </w:r>
          </w:p>
        </w:tc>
        <w:tc>
          <w:tcPr>
            <w:tcW w:w="275" w:type="pct"/>
            <w:tcBorders>
              <w:top w:val="single" w:sz="4" w:space="0" w:color="auto"/>
            </w:tcBorders>
            <w:noWrap/>
            <w:vAlign w:val="center"/>
            <w:hideMark/>
          </w:tcPr>
          <w:p w14:paraId="7FA7ED6A" w14:textId="77777777" w:rsidR="00C427F1" w:rsidRPr="000A1765" w:rsidRDefault="00C427F1" w:rsidP="00C427F1">
            <w:pPr>
              <w:ind w:right="-60"/>
              <w:jc w:val="right"/>
              <w:rPr>
                <w:b/>
                <w:sz w:val="14"/>
                <w:szCs w:val="14"/>
              </w:rPr>
            </w:pPr>
            <w:r w:rsidRPr="000A1765">
              <w:rPr>
                <w:b/>
                <w:bCs/>
                <w:sz w:val="14"/>
                <w:szCs w:val="14"/>
              </w:rPr>
              <w:t>-</w:t>
            </w:r>
          </w:p>
        </w:tc>
        <w:tc>
          <w:tcPr>
            <w:tcW w:w="187" w:type="pct"/>
            <w:tcBorders>
              <w:top w:val="single" w:sz="4" w:space="0" w:color="auto"/>
            </w:tcBorders>
            <w:noWrap/>
            <w:vAlign w:val="center"/>
            <w:hideMark/>
          </w:tcPr>
          <w:p w14:paraId="684BF317" w14:textId="77777777" w:rsidR="00C427F1" w:rsidRPr="000A1765" w:rsidRDefault="00C427F1" w:rsidP="00C427F1">
            <w:pPr>
              <w:ind w:right="-60"/>
              <w:jc w:val="right"/>
              <w:rPr>
                <w:b/>
                <w:sz w:val="14"/>
                <w:szCs w:val="14"/>
              </w:rPr>
            </w:pPr>
            <w:r w:rsidRPr="000A1765">
              <w:rPr>
                <w:b/>
                <w:bCs/>
                <w:sz w:val="14"/>
                <w:szCs w:val="14"/>
              </w:rPr>
              <w:t>-</w:t>
            </w:r>
          </w:p>
        </w:tc>
        <w:tc>
          <w:tcPr>
            <w:tcW w:w="212" w:type="pct"/>
            <w:tcBorders>
              <w:top w:val="single" w:sz="4" w:space="0" w:color="auto"/>
            </w:tcBorders>
            <w:noWrap/>
            <w:vAlign w:val="center"/>
            <w:hideMark/>
          </w:tcPr>
          <w:p w14:paraId="44B9B5A9" w14:textId="77777777" w:rsidR="00C427F1" w:rsidRPr="000A1765" w:rsidRDefault="00C427F1" w:rsidP="007E6F39">
            <w:pPr>
              <w:ind w:right="-60"/>
              <w:jc w:val="center"/>
              <w:rPr>
                <w:b/>
                <w:sz w:val="14"/>
                <w:szCs w:val="14"/>
              </w:rPr>
            </w:pPr>
            <w:r w:rsidRPr="000A1765">
              <w:rPr>
                <w:b/>
                <w:bCs/>
                <w:sz w:val="14"/>
                <w:szCs w:val="14"/>
              </w:rPr>
              <w:t>-</w:t>
            </w:r>
          </w:p>
        </w:tc>
        <w:tc>
          <w:tcPr>
            <w:tcW w:w="75" w:type="pct"/>
            <w:tcBorders>
              <w:top w:val="single" w:sz="4" w:space="0" w:color="auto"/>
            </w:tcBorders>
            <w:noWrap/>
            <w:vAlign w:val="center"/>
            <w:hideMark/>
          </w:tcPr>
          <w:p w14:paraId="237AFB59" w14:textId="77777777" w:rsidR="00C427F1" w:rsidRPr="000A1765" w:rsidRDefault="00C427F1" w:rsidP="00C427F1">
            <w:pPr>
              <w:ind w:right="-60"/>
              <w:jc w:val="right"/>
              <w:rPr>
                <w:b/>
                <w:sz w:val="14"/>
                <w:szCs w:val="14"/>
              </w:rPr>
            </w:pPr>
            <w:r w:rsidRPr="000A1765">
              <w:rPr>
                <w:b/>
                <w:bCs/>
                <w:sz w:val="14"/>
                <w:szCs w:val="14"/>
              </w:rPr>
              <w:t>-</w:t>
            </w:r>
          </w:p>
        </w:tc>
        <w:tc>
          <w:tcPr>
            <w:tcW w:w="75" w:type="pct"/>
            <w:tcBorders>
              <w:top w:val="single" w:sz="4" w:space="0" w:color="auto"/>
            </w:tcBorders>
            <w:noWrap/>
            <w:vAlign w:val="center"/>
            <w:hideMark/>
          </w:tcPr>
          <w:p w14:paraId="40094ED6" w14:textId="77777777" w:rsidR="00C427F1" w:rsidRPr="000A1765" w:rsidRDefault="00C427F1" w:rsidP="00C427F1">
            <w:pPr>
              <w:ind w:right="-60"/>
              <w:jc w:val="right"/>
              <w:rPr>
                <w:b/>
                <w:sz w:val="14"/>
                <w:szCs w:val="14"/>
              </w:rPr>
            </w:pPr>
            <w:r w:rsidRPr="000A1765">
              <w:rPr>
                <w:b/>
                <w:bCs/>
                <w:sz w:val="14"/>
                <w:szCs w:val="14"/>
              </w:rPr>
              <w:t>-</w:t>
            </w:r>
          </w:p>
        </w:tc>
        <w:tc>
          <w:tcPr>
            <w:tcW w:w="250" w:type="pct"/>
            <w:tcBorders>
              <w:top w:val="single" w:sz="4" w:space="0" w:color="auto"/>
            </w:tcBorders>
            <w:noWrap/>
            <w:vAlign w:val="center"/>
            <w:hideMark/>
          </w:tcPr>
          <w:p w14:paraId="402248D9" w14:textId="77777777" w:rsidR="00C427F1" w:rsidRPr="000A1765" w:rsidRDefault="00C427F1" w:rsidP="007E6F39">
            <w:pPr>
              <w:ind w:right="-60"/>
              <w:jc w:val="center"/>
              <w:rPr>
                <w:b/>
                <w:sz w:val="14"/>
                <w:szCs w:val="14"/>
              </w:rPr>
            </w:pPr>
            <w:r w:rsidRPr="000A1765">
              <w:rPr>
                <w:b/>
                <w:bCs/>
                <w:sz w:val="14"/>
                <w:szCs w:val="14"/>
              </w:rPr>
              <w:t>-</w:t>
            </w:r>
          </w:p>
        </w:tc>
        <w:tc>
          <w:tcPr>
            <w:tcW w:w="275" w:type="pct"/>
            <w:tcBorders>
              <w:top w:val="single" w:sz="4" w:space="0" w:color="auto"/>
            </w:tcBorders>
            <w:noWrap/>
            <w:vAlign w:val="center"/>
          </w:tcPr>
          <w:p w14:paraId="7E519641" w14:textId="74B41045" w:rsidR="00C427F1" w:rsidRPr="000A1765" w:rsidRDefault="007E6F39" w:rsidP="004175C8">
            <w:pPr>
              <w:ind w:right="-60"/>
              <w:jc w:val="center"/>
              <w:rPr>
                <w:b/>
                <w:sz w:val="14"/>
                <w:szCs w:val="14"/>
              </w:rPr>
            </w:pPr>
            <w:r>
              <w:rPr>
                <w:b/>
                <w:sz w:val="14"/>
                <w:szCs w:val="14"/>
              </w:rPr>
              <w:t>766.687</w:t>
            </w:r>
          </w:p>
        </w:tc>
        <w:tc>
          <w:tcPr>
            <w:tcW w:w="250" w:type="pct"/>
            <w:tcBorders>
              <w:top w:val="single" w:sz="4" w:space="0" w:color="auto"/>
            </w:tcBorders>
            <w:noWrap/>
            <w:vAlign w:val="center"/>
          </w:tcPr>
          <w:p w14:paraId="1AFE2B42" w14:textId="52AC3D72" w:rsidR="00C427F1" w:rsidRPr="000A1765" w:rsidRDefault="004175C8" w:rsidP="004175C8">
            <w:pPr>
              <w:ind w:right="-60"/>
              <w:jc w:val="center"/>
              <w:rPr>
                <w:b/>
                <w:sz w:val="14"/>
                <w:szCs w:val="14"/>
              </w:rPr>
            </w:pPr>
            <w:r>
              <w:rPr>
                <w:b/>
                <w:sz w:val="14"/>
                <w:szCs w:val="14"/>
              </w:rPr>
              <w:t>87.423</w:t>
            </w:r>
          </w:p>
        </w:tc>
        <w:tc>
          <w:tcPr>
            <w:tcW w:w="250" w:type="pct"/>
            <w:tcBorders>
              <w:top w:val="single" w:sz="4" w:space="0" w:color="auto"/>
            </w:tcBorders>
            <w:noWrap/>
            <w:vAlign w:val="center"/>
          </w:tcPr>
          <w:p w14:paraId="23CE4F55" w14:textId="0E712F07" w:rsidR="00C427F1" w:rsidRPr="000A1765" w:rsidRDefault="004175C8" w:rsidP="004175C8">
            <w:pPr>
              <w:ind w:right="-60"/>
              <w:jc w:val="center"/>
              <w:rPr>
                <w:b/>
                <w:sz w:val="14"/>
                <w:szCs w:val="14"/>
              </w:rPr>
            </w:pPr>
            <w:r>
              <w:rPr>
                <w:b/>
                <w:sz w:val="14"/>
                <w:szCs w:val="14"/>
              </w:rPr>
              <w:t>53.767</w:t>
            </w:r>
          </w:p>
        </w:tc>
        <w:tc>
          <w:tcPr>
            <w:tcW w:w="187" w:type="pct"/>
            <w:tcBorders>
              <w:top w:val="single" w:sz="4" w:space="0" w:color="auto"/>
            </w:tcBorders>
            <w:noWrap/>
            <w:vAlign w:val="center"/>
          </w:tcPr>
          <w:p w14:paraId="3CC626E0" w14:textId="418B0386" w:rsidR="00C427F1" w:rsidRPr="000A1765" w:rsidRDefault="004175C8" w:rsidP="004175C8">
            <w:pPr>
              <w:ind w:right="-60"/>
              <w:jc w:val="center"/>
              <w:rPr>
                <w:b/>
                <w:sz w:val="14"/>
                <w:szCs w:val="14"/>
              </w:rPr>
            </w:pPr>
            <w:r>
              <w:rPr>
                <w:b/>
                <w:sz w:val="14"/>
                <w:szCs w:val="14"/>
              </w:rPr>
              <w:t>11.067</w:t>
            </w:r>
          </w:p>
        </w:tc>
        <w:tc>
          <w:tcPr>
            <w:tcW w:w="250" w:type="pct"/>
            <w:tcBorders>
              <w:top w:val="single" w:sz="4" w:space="0" w:color="auto"/>
            </w:tcBorders>
            <w:noWrap/>
            <w:vAlign w:val="center"/>
          </w:tcPr>
          <w:p w14:paraId="18CE45A8" w14:textId="7EA80EA0" w:rsidR="00C427F1" w:rsidRPr="000A1765" w:rsidRDefault="004175C8" w:rsidP="004175C8">
            <w:pPr>
              <w:ind w:right="-60"/>
              <w:jc w:val="center"/>
              <w:rPr>
                <w:b/>
                <w:sz w:val="14"/>
                <w:szCs w:val="14"/>
              </w:rPr>
            </w:pPr>
            <w:r>
              <w:rPr>
                <w:b/>
                <w:sz w:val="14"/>
                <w:szCs w:val="14"/>
              </w:rPr>
              <w:t>-</w:t>
            </w:r>
          </w:p>
        </w:tc>
        <w:tc>
          <w:tcPr>
            <w:tcW w:w="100" w:type="pct"/>
            <w:tcBorders>
              <w:top w:val="single" w:sz="4" w:space="0" w:color="auto"/>
            </w:tcBorders>
            <w:noWrap/>
            <w:vAlign w:val="center"/>
            <w:hideMark/>
          </w:tcPr>
          <w:p w14:paraId="3C52EF2F" w14:textId="77777777" w:rsidR="00C427F1" w:rsidRPr="000A1765" w:rsidRDefault="00C427F1" w:rsidP="004175C8">
            <w:pPr>
              <w:ind w:right="-60"/>
              <w:jc w:val="center"/>
              <w:rPr>
                <w:b/>
                <w:sz w:val="14"/>
                <w:szCs w:val="14"/>
              </w:rPr>
            </w:pPr>
            <w:r w:rsidRPr="000A1765">
              <w:rPr>
                <w:b/>
                <w:bCs/>
                <w:sz w:val="14"/>
                <w:szCs w:val="14"/>
              </w:rPr>
              <w:t>-</w:t>
            </w:r>
          </w:p>
        </w:tc>
        <w:tc>
          <w:tcPr>
            <w:tcW w:w="100" w:type="pct"/>
            <w:tcBorders>
              <w:top w:val="single" w:sz="4" w:space="0" w:color="auto"/>
            </w:tcBorders>
            <w:noWrap/>
            <w:vAlign w:val="center"/>
            <w:hideMark/>
          </w:tcPr>
          <w:p w14:paraId="54AEBDE8" w14:textId="77777777" w:rsidR="00C427F1" w:rsidRPr="000A1765" w:rsidRDefault="00C427F1" w:rsidP="004175C8">
            <w:pPr>
              <w:ind w:right="-60"/>
              <w:jc w:val="center"/>
              <w:rPr>
                <w:b/>
                <w:sz w:val="14"/>
                <w:szCs w:val="14"/>
              </w:rPr>
            </w:pPr>
            <w:r w:rsidRPr="000A1765">
              <w:rPr>
                <w:b/>
                <w:bCs/>
                <w:sz w:val="14"/>
                <w:szCs w:val="14"/>
              </w:rPr>
              <w:t>-</w:t>
            </w:r>
          </w:p>
        </w:tc>
        <w:tc>
          <w:tcPr>
            <w:tcW w:w="100" w:type="pct"/>
            <w:tcBorders>
              <w:top w:val="single" w:sz="4" w:space="0" w:color="auto"/>
            </w:tcBorders>
            <w:noWrap/>
            <w:vAlign w:val="center"/>
            <w:hideMark/>
          </w:tcPr>
          <w:p w14:paraId="4EB85355" w14:textId="77777777" w:rsidR="00C427F1" w:rsidRPr="000A1765" w:rsidRDefault="00C427F1" w:rsidP="004175C8">
            <w:pPr>
              <w:ind w:right="-60"/>
              <w:jc w:val="center"/>
              <w:rPr>
                <w:b/>
                <w:sz w:val="14"/>
                <w:szCs w:val="14"/>
              </w:rPr>
            </w:pPr>
            <w:r w:rsidRPr="000A1765">
              <w:rPr>
                <w:b/>
                <w:bCs/>
                <w:sz w:val="14"/>
                <w:szCs w:val="14"/>
              </w:rPr>
              <w:t>-</w:t>
            </w:r>
          </w:p>
        </w:tc>
        <w:tc>
          <w:tcPr>
            <w:tcW w:w="100" w:type="pct"/>
            <w:tcBorders>
              <w:top w:val="single" w:sz="4" w:space="0" w:color="auto"/>
            </w:tcBorders>
            <w:noWrap/>
            <w:vAlign w:val="center"/>
            <w:hideMark/>
          </w:tcPr>
          <w:p w14:paraId="1061CCDB" w14:textId="77777777" w:rsidR="00C427F1" w:rsidRPr="000A1765" w:rsidRDefault="00C427F1" w:rsidP="004175C8">
            <w:pPr>
              <w:ind w:right="-60"/>
              <w:jc w:val="center"/>
              <w:rPr>
                <w:b/>
                <w:sz w:val="14"/>
                <w:szCs w:val="14"/>
              </w:rPr>
            </w:pPr>
            <w:r w:rsidRPr="000A1765">
              <w:rPr>
                <w:b/>
                <w:bCs/>
                <w:sz w:val="14"/>
                <w:szCs w:val="14"/>
              </w:rPr>
              <w:t>-</w:t>
            </w:r>
          </w:p>
        </w:tc>
        <w:tc>
          <w:tcPr>
            <w:tcW w:w="100" w:type="pct"/>
            <w:tcBorders>
              <w:top w:val="single" w:sz="4" w:space="0" w:color="auto"/>
            </w:tcBorders>
            <w:noWrap/>
            <w:vAlign w:val="center"/>
            <w:hideMark/>
          </w:tcPr>
          <w:p w14:paraId="12FCB365" w14:textId="77777777" w:rsidR="00C427F1" w:rsidRPr="000A1765" w:rsidRDefault="00C427F1" w:rsidP="004175C8">
            <w:pPr>
              <w:ind w:right="-60"/>
              <w:jc w:val="center"/>
              <w:rPr>
                <w:b/>
                <w:sz w:val="14"/>
                <w:szCs w:val="14"/>
              </w:rPr>
            </w:pPr>
            <w:r w:rsidRPr="000A1765">
              <w:rPr>
                <w:b/>
                <w:bCs/>
                <w:sz w:val="14"/>
                <w:szCs w:val="14"/>
              </w:rPr>
              <w:t>-</w:t>
            </w:r>
          </w:p>
        </w:tc>
        <w:tc>
          <w:tcPr>
            <w:tcW w:w="250" w:type="pct"/>
            <w:tcBorders>
              <w:top w:val="single" w:sz="4" w:space="0" w:color="auto"/>
            </w:tcBorders>
            <w:noWrap/>
            <w:vAlign w:val="center"/>
          </w:tcPr>
          <w:p w14:paraId="037AE843" w14:textId="37C958CF" w:rsidR="00C427F1" w:rsidRPr="000A1765" w:rsidRDefault="004175C8" w:rsidP="005961DD">
            <w:pPr>
              <w:ind w:right="-60"/>
              <w:jc w:val="center"/>
              <w:rPr>
                <w:b/>
                <w:sz w:val="14"/>
                <w:szCs w:val="14"/>
              </w:rPr>
            </w:pPr>
            <w:r>
              <w:rPr>
                <w:b/>
                <w:sz w:val="14"/>
                <w:szCs w:val="14"/>
              </w:rPr>
              <w:t>3</w:t>
            </w:r>
          </w:p>
        </w:tc>
        <w:tc>
          <w:tcPr>
            <w:tcW w:w="461" w:type="pct"/>
            <w:tcBorders>
              <w:top w:val="single" w:sz="4" w:space="0" w:color="auto"/>
            </w:tcBorders>
            <w:vAlign w:val="center"/>
          </w:tcPr>
          <w:p w14:paraId="1D2CF928" w14:textId="5E5732C9" w:rsidR="00C427F1" w:rsidRPr="000A1765" w:rsidRDefault="005961DD" w:rsidP="005961DD">
            <w:pPr>
              <w:ind w:right="-60"/>
              <w:jc w:val="center"/>
              <w:rPr>
                <w:b/>
                <w:sz w:val="14"/>
                <w:szCs w:val="14"/>
              </w:rPr>
            </w:pPr>
            <w:r>
              <w:rPr>
                <w:b/>
                <w:sz w:val="14"/>
                <w:szCs w:val="14"/>
              </w:rPr>
              <w:t>824.476</w:t>
            </w:r>
          </w:p>
        </w:tc>
        <w:tc>
          <w:tcPr>
            <w:tcW w:w="275" w:type="pct"/>
            <w:tcBorders>
              <w:top w:val="single" w:sz="4" w:space="0" w:color="auto"/>
            </w:tcBorders>
            <w:vAlign w:val="center"/>
          </w:tcPr>
          <w:p w14:paraId="615F2A74" w14:textId="12EA7B6F" w:rsidR="00C427F1" w:rsidRPr="000A1765" w:rsidRDefault="00BD4AD0" w:rsidP="00BF78A9">
            <w:pPr>
              <w:ind w:right="-60"/>
              <w:jc w:val="center"/>
              <w:rPr>
                <w:b/>
                <w:sz w:val="14"/>
                <w:szCs w:val="14"/>
              </w:rPr>
            </w:pPr>
            <w:r>
              <w:rPr>
                <w:b/>
                <w:sz w:val="14"/>
                <w:szCs w:val="14"/>
              </w:rPr>
              <w:t>94.471</w:t>
            </w:r>
          </w:p>
        </w:tc>
        <w:tc>
          <w:tcPr>
            <w:tcW w:w="300" w:type="pct"/>
            <w:tcBorders>
              <w:top w:val="single" w:sz="4" w:space="0" w:color="auto"/>
            </w:tcBorders>
            <w:vAlign w:val="center"/>
          </w:tcPr>
          <w:p w14:paraId="1AEC8374" w14:textId="09F22C12" w:rsidR="00C427F1" w:rsidRPr="000A1765" w:rsidRDefault="00BF78A9" w:rsidP="00C427F1">
            <w:pPr>
              <w:ind w:right="-60"/>
              <w:jc w:val="right"/>
              <w:rPr>
                <w:b/>
                <w:sz w:val="14"/>
                <w:szCs w:val="14"/>
              </w:rPr>
            </w:pPr>
            <w:r>
              <w:rPr>
                <w:b/>
                <w:sz w:val="14"/>
                <w:szCs w:val="14"/>
              </w:rPr>
              <w:t>918.947</w:t>
            </w:r>
          </w:p>
        </w:tc>
      </w:tr>
      <w:tr w:rsidR="004175C8" w:rsidRPr="008A4D97" w14:paraId="6FC0AA97" w14:textId="77777777" w:rsidTr="00C427F1">
        <w:trPr>
          <w:trHeight w:val="113"/>
        </w:trPr>
        <w:tc>
          <w:tcPr>
            <w:tcW w:w="113" w:type="pct"/>
            <w:hideMark/>
          </w:tcPr>
          <w:p w14:paraId="69DEF7F7" w14:textId="77777777" w:rsidR="00C427F1" w:rsidRPr="008A4D97" w:rsidRDefault="00C427F1" w:rsidP="00C427F1">
            <w:pPr>
              <w:rPr>
                <w:sz w:val="14"/>
                <w:szCs w:val="14"/>
              </w:rPr>
            </w:pPr>
            <w:r w:rsidRPr="008A4D97">
              <w:rPr>
                <w:sz w:val="14"/>
                <w:szCs w:val="14"/>
              </w:rPr>
              <w:t>1.1</w:t>
            </w:r>
          </w:p>
        </w:tc>
        <w:tc>
          <w:tcPr>
            <w:tcW w:w="815" w:type="pct"/>
            <w:vAlign w:val="center"/>
            <w:hideMark/>
          </w:tcPr>
          <w:p w14:paraId="29DBA875" w14:textId="77777777" w:rsidR="00C427F1" w:rsidRPr="008A4D97" w:rsidRDefault="00C427F1" w:rsidP="00C427F1">
            <w:pPr>
              <w:ind w:firstLineChars="100" w:firstLine="140"/>
              <w:rPr>
                <w:sz w:val="14"/>
                <w:szCs w:val="14"/>
              </w:rPr>
            </w:pPr>
            <w:r w:rsidRPr="008A4D97">
              <w:rPr>
                <w:sz w:val="14"/>
                <w:szCs w:val="14"/>
              </w:rPr>
              <w:t>Çiftçilik ve Hayvancılık</w:t>
            </w:r>
          </w:p>
        </w:tc>
        <w:tc>
          <w:tcPr>
            <w:tcW w:w="275" w:type="pct"/>
            <w:noWrap/>
            <w:vAlign w:val="center"/>
            <w:hideMark/>
          </w:tcPr>
          <w:p w14:paraId="6ADA4F4B"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5420D254"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0A31B184"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2F73D5FE"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09E53E3A"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3A90FF74"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67A4CA72" w14:textId="3DB620D7" w:rsidR="00C427F1" w:rsidRPr="000A1765" w:rsidRDefault="007E6F39" w:rsidP="004175C8">
            <w:pPr>
              <w:ind w:right="-60"/>
              <w:jc w:val="center"/>
              <w:rPr>
                <w:sz w:val="14"/>
                <w:szCs w:val="14"/>
              </w:rPr>
            </w:pPr>
            <w:r>
              <w:rPr>
                <w:sz w:val="14"/>
                <w:szCs w:val="14"/>
              </w:rPr>
              <w:t>479.713</w:t>
            </w:r>
          </w:p>
        </w:tc>
        <w:tc>
          <w:tcPr>
            <w:tcW w:w="250" w:type="pct"/>
            <w:noWrap/>
            <w:vAlign w:val="center"/>
          </w:tcPr>
          <w:p w14:paraId="37F7784B" w14:textId="3D00BD93" w:rsidR="00C427F1" w:rsidRPr="000A1765" w:rsidRDefault="004175C8" w:rsidP="004175C8">
            <w:pPr>
              <w:ind w:right="-60"/>
              <w:jc w:val="center"/>
              <w:rPr>
                <w:sz w:val="14"/>
                <w:szCs w:val="14"/>
              </w:rPr>
            </w:pPr>
            <w:r>
              <w:rPr>
                <w:sz w:val="14"/>
                <w:szCs w:val="14"/>
              </w:rPr>
              <w:t>67.270</w:t>
            </w:r>
          </w:p>
        </w:tc>
        <w:tc>
          <w:tcPr>
            <w:tcW w:w="250" w:type="pct"/>
            <w:noWrap/>
            <w:vAlign w:val="center"/>
          </w:tcPr>
          <w:p w14:paraId="2BCE98E8" w14:textId="642CAB08" w:rsidR="00C427F1" w:rsidRPr="000A1765" w:rsidRDefault="004175C8" w:rsidP="004175C8">
            <w:pPr>
              <w:ind w:right="-60"/>
              <w:jc w:val="center"/>
              <w:rPr>
                <w:sz w:val="14"/>
                <w:szCs w:val="14"/>
              </w:rPr>
            </w:pPr>
            <w:r>
              <w:rPr>
                <w:sz w:val="14"/>
                <w:szCs w:val="14"/>
              </w:rPr>
              <w:t>44.846</w:t>
            </w:r>
          </w:p>
        </w:tc>
        <w:tc>
          <w:tcPr>
            <w:tcW w:w="187" w:type="pct"/>
            <w:noWrap/>
            <w:vAlign w:val="center"/>
          </w:tcPr>
          <w:p w14:paraId="2FCCD6F2" w14:textId="3321E668" w:rsidR="00C427F1" w:rsidRPr="000A1765" w:rsidRDefault="004175C8" w:rsidP="004175C8">
            <w:pPr>
              <w:ind w:right="-60"/>
              <w:jc w:val="center"/>
              <w:rPr>
                <w:sz w:val="14"/>
                <w:szCs w:val="14"/>
              </w:rPr>
            </w:pPr>
            <w:r>
              <w:rPr>
                <w:sz w:val="14"/>
                <w:szCs w:val="14"/>
              </w:rPr>
              <w:t>11.067</w:t>
            </w:r>
          </w:p>
        </w:tc>
        <w:tc>
          <w:tcPr>
            <w:tcW w:w="250" w:type="pct"/>
            <w:noWrap/>
            <w:vAlign w:val="center"/>
          </w:tcPr>
          <w:p w14:paraId="605ED382" w14:textId="1045FFD4"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30E51B03"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04A146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14FED811"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FB3D3A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0CC62FA"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3BFDBD1A" w14:textId="1C46A23C" w:rsidR="00C427F1" w:rsidRPr="000A1765" w:rsidRDefault="005961DD" w:rsidP="005961DD">
            <w:pPr>
              <w:ind w:right="-60"/>
              <w:jc w:val="center"/>
              <w:rPr>
                <w:sz w:val="14"/>
                <w:szCs w:val="14"/>
              </w:rPr>
            </w:pPr>
            <w:r>
              <w:rPr>
                <w:sz w:val="14"/>
                <w:szCs w:val="14"/>
              </w:rPr>
              <w:t>-</w:t>
            </w:r>
          </w:p>
        </w:tc>
        <w:tc>
          <w:tcPr>
            <w:tcW w:w="461" w:type="pct"/>
            <w:vAlign w:val="center"/>
          </w:tcPr>
          <w:p w14:paraId="104C75B3" w14:textId="47BE0D8A" w:rsidR="00C427F1" w:rsidRPr="000A1765" w:rsidRDefault="005961DD" w:rsidP="005961DD">
            <w:pPr>
              <w:ind w:right="-60"/>
              <w:jc w:val="center"/>
              <w:rPr>
                <w:sz w:val="14"/>
                <w:szCs w:val="14"/>
              </w:rPr>
            </w:pPr>
            <w:r>
              <w:rPr>
                <w:sz w:val="14"/>
                <w:szCs w:val="14"/>
              </w:rPr>
              <w:t>542.191</w:t>
            </w:r>
          </w:p>
        </w:tc>
        <w:tc>
          <w:tcPr>
            <w:tcW w:w="275" w:type="pct"/>
            <w:vAlign w:val="center"/>
          </w:tcPr>
          <w:p w14:paraId="604C1E81" w14:textId="0C28BD90" w:rsidR="00C427F1" w:rsidRPr="000A1765" w:rsidRDefault="00BD4AD0" w:rsidP="00BF78A9">
            <w:pPr>
              <w:ind w:right="-60"/>
              <w:jc w:val="center"/>
              <w:rPr>
                <w:sz w:val="14"/>
                <w:szCs w:val="14"/>
              </w:rPr>
            </w:pPr>
            <w:r>
              <w:rPr>
                <w:sz w:val="14"/>
                <w:szCs w:val="14"/>
              </w:rPr>
              <w:t>60.705</w:t>
            </w:r>
          </w:p>
        </w:tc>
        <w:tc>
          <w:tcPr>
            <w:tcW w:w="300" w:type="pct"/>
            <w:vAlign w:val="center"/>
          </w:tcPr>
          <w:p w14:paraId="633B29D5" w14:textId="5A98C07A" w:rsidR="00C427F1" w:rsidRPr="000A1765" w:rsidRDefault="00BF78A9" w:rsidP="00C427F1">
            <w:pPr>
              <w:ind w:right="-60"/>
              <w:jc w:val="right"/>
              <w:rPr>
                <w:b/>
                <w:sz w:val="14"/>
                <w:szCs w:val="14"/>
              </w:rPr>
            </w:pPr>
            <w:r>
              <w:rPr>
                <w:b/>
                <w:sz w:val="14"/>
                <w:szCs w:val="14"/>
              </w:rPr>
              <w:t>602.896</w:t>
            </w:r>
          </w:p>
        </w:tc>
      </w:tr>
      <w:tr w:rsidR="004175C8" w:rsidRPr="008A4D97" w14:paraId="46630FEA" w14:textId="77777777" w:rsidTr="00C427F1">
        <w:trPr>
          <w:trHeight w:val="113"/>
        </w:trPr>
        <w:tc>
          <w:tcPr>
            <w:tcW w:w="113" w:type="pct"/>
            <w:hideMark/>
          </w:tcPr>
          <w:p w14:paraId="4D5D575E" w14:textId="77777777" w:rsidR="00C427F1" w:rsidRPr="008A4D97" w:rsidRDefault="00C427F1" w:rsidP="00C427F1">
            <w:pPr>
              <w:rPr>
                <w:sz w:val="14"/>
                <w:szCs w:val="14"/>
              </w:rPr>
            </w:pPr>
            <w:r w:rsidRPr="008A4D97">
              <w:rPr>
                <w:sz w:val="14"/>
                <w:szCs w:val="14"/>
              </w:rPr>
              <w:t>1.2</w:t>
            </w:r>
          </w:p>
        </w:tc>
        <w:tc>
          <w:tcPr>
            <w:tcW w:w="815" w:type="pct"/>
            <w:vAlign w:val="center"/>
            <w:hideMark/>
          </w:tcPr>
          <w:p w14:paraId="10ED9C60" w14:textId="77777777" w:rsidR="00C427F1" w:rsidRPr="008A4D97" w:rsidRDefault="00C427F1" w:rsidP="00C427F1">
            <w:pPr>
              <w:ind w:firstLineChars="100" w:firstLine="140"/>
              <w:rPr>
                <w:sz w:val="14"/>
                <w:szCs w:val="14"/>
              </w:rPr>
            </w:pPr>
            <w:r w:rsidRPr="008A4D97">
              <w:rPr>
                <w:sz w:val="14"/>
                <w:szCs w:val="14"/>
              </w:rPr>
              <w:t>Ormancılık</w:t>
            </w:r>
          </w:p>
        </w:tc>
        <w:tc>
          <w:tcPr>
            <w:tcW w:w="275" w:type="pct"/>
            <w:noWrap/>
            <w:vAlign w:val="center"/>
            <w:hideMark/>
          </w:tcPr>
          <w:p w14:paraId="0694BF95"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13866D28"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27164996"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1D11BFDC"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4CFA0F85"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30324ECA"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15055D53" w14:textId="48F396D0" w:rsidR="00C427F1" w:rsidRPr="000A1765" w:rsidRDefault="007E6F39" w:rsidP="004175C8">
            <w:pPr>
              <w:ind w:right="-60"/>
              <w:jc w:val="center"/>
              <w:rPr>
                <w:sz w:val="14"/>
                <w:szCs w:val="14"/>
              </w:rPr>
            </w:pPr>
            <w:r>
              <w:rPr>
                <w:sz w:val="14"/>
                <w:szCs w:val="14"/>
              </w:rPr>
              <w:t>265.581</w:t>
            </w:r>
          </w:p>
        </w:tc>
        <w:tc>
          <w:tcPr>
            <w:tcW w:w="250" w:type="pct"/>
            <w:noWrap/>
            <w:vAlign w:val="center"/>
          </w:tcPr>
          <w:p w14:paraId="09D9E6A3" w14:textId="0B7E2D86" w:rsidR="00C427F1" w:rsidRPr="000A1765" w:rsidRDefault="004175C8" w:rsidP="004175C8">
            <w:pPr>
              <w:ind w:right="-60"/>
              <w:jc w:val="center"/>
              <w:rPr>
                <w:sz w:val="14"/>
                <w:szCs w:val="14"/>
              </w:rPr>
            </w:pPr>
            <w:r>
              <w:rPr>
                <w:sz w:val="14"/>
                <w:szCs w:val="14"/>
              </w:rPr>
              <w:t>5.856</w:t>
            </w:r>
          </w:p>
        </w:tc>
        <w:tc>
          <w:tcPr>
            <w:tcW w:w="250" w:type="pct"/>
            <w:noWrap/>
            <w:vAlign w:val="center"/>
            <w:hideMark/>
          </w:tcPr>
          <w:p w14:paraId="0771B883" w14:textId="714AF377" w:rsidR="00C427F1" w:rsidRPr="000A1765" w:rsidRDefault="004175C8" w:rsidP="004175C8">
            <w:pPr>
              <w:ind w:right="-60"/>
              <w:jc w:val="center"/>
              <w:rPr>
                <w:sz w:val="14"/>
                <w:szCs w:val="14"/>
              </w:rPr>
            </w:pPr>
            <w:r>
              <w:rPr>
                <w:sz w:val="14"/>
                <w:szCs w:val="14"/>
              </w:rPr>
              <w:t>8.921</w:t>
            </w:r>
          </w:p>
        </w:tc>
        <w:tc>
          <w:tcPr>
            <w:tcW w:w="187" w:type="pct"/>
            <w:noWrap/>
            <w:vAlign w:val="center"/>
            <w:hideMark/>
          </w:tcPr>
          <w:p w14:paraId="30C01D08"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55269286"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3CFF79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1C5B598B"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786E79C"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D703BC5"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5B19DDB"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2A019142" w14:textId="60ACD558" w:rsidR="00C427F1" w:rsidRPr="000A1765" w:rsidRDefault="005961DD" w:rsidP="005961DD">
            <w:pPr>
              <w:ind w:right="-60"/>
              <w:jc w:val="center"/>
              <w:rPr>
                <w:sz w:val="14"/>
                <w:szCs w:val="14"/>
              </w:rPr>
            </w:pPr>
            <w:r>
              <w:rPr>
                <w:sz w:val="14"/>
                <w:szCs w:val="14"/>
              </w:rPr>
              <w:t>3</w:t>
            </w:r>
          </w:p>
        </w:tc>
        <w:tc>
          <w:tcPr>
            <w:tcW w:w="461" w:type="pct"/>
            <w:vAlign w:val="center"/>
          </w:tcPr>
          <w:p w14:paraId="192E5B62" w14:textId="4B9A1A47" w:rsidR="00C427F1" w:rsidRPr="000A1765" w:rsidRDefault="005961DD" w:rsidP="005961DD">
            <w:pPr>
              <w:ind w:right="-60"/>
              <w:jc w:val="center"/>
              <w:rPr>
                <w:sz w:val="14"/>
                <w:szCs w:val="14"/>
              </w:rPr>
            </w:pPr>
            <w:r>
              <w:rPr>
                <w:sz w:val="14"/>
                <w:szCs w:val="14"/>
              </w:rPr>
              <w:t>275.388</w:t>
            </w:r>
          </w:p>
        </w:tc>
        <w:tc>
          <w:tcPr>
            <w:tcW w:w="275" w:type="pct"/>
            <w:vAlign w:val="center"/>
          </w:tcPr>
          <w:p w14:paraId="2274803E" w14:textId="63059F83" w:rsidR="00C427F1" w:rsidRPr="000A1765" w:rsidRDefault="00BD4AD0" w:rsidP="00BF78A9">
            <w:pPr>
              <w:ind w:right="-60"/>
              <w:jc w:val="center"/>
              <w:rPr>
                <w:sz w:val="14"/>
                <w:szCs w:val="14"/>
              </w:rPr>
            </w:pPr>
            <w:r>
              <w:rPr>
                <w:sz w:val="14"/>
                <w:szCs w:val="14"/>
              </w:rPr>
              <w:t>4.973</w:t>
            </w:r>
          </w:p>
        </w:tc>
        <w:tc>
          <w:tcPr>
            <w:tcW w:w="300" w:type="pct"/>
            <w:vAlign w:val="center"/>
          </w:tcPr>
          <w:p w14:paraId="6A68827E" w14:textId="07E56EDE" w:rsidR="00C427F1" w:rsidRPr="000A1765" w:rsidRDefault="00BF78A9" w:rsidP="00C427F1">
            <w:pPr>
              <w:ind w:right="-60"/>
              <w:jc w:val="right"/>
              <w:rPr>
                <w:b/>
                <w:sz w:val="14"/>
                <w:szCs w:val="14"/>
              </w:rPr>
            </w:pPr>
            <w:r>
              <w:rPr>
                <w:b/>
                <w:sz w:val="14"/>
                <w:szCs w:val="14"/>
              </w:rPr>
              <w:t>280.361</w:t>
            </w:r>
          </w:p>
        </w:tc>
      </w:tr>
      <w:tr w:rsidR="004175C8" w:rsidRPr="008A4D97" w14:paraId="667CD181" w14:textId="77777777" w:rsidTr="00C427F1">
        <w:trPr>
          <w:trHeight w:val="113"/>
        </w:trPr>
        <w:tc>
          <w:tcPr>
            <w:tcW w:w="113" w:type="pct"/>
            <w:hideMark/>
          </w:tcPr>
          <w:p w14:paraId="61664C50" w14:textId="77777777" w:rsidR="00C427F1" w:rsidRPr="008A4D97" w:rsidRDefault="00C427F1" w:rsidP="00C427F1">
            <w:pPr>
              <w:rPr>
                <w:sz w:val="14"/>
                <w:szCs w:val="14"/>
              </w:rPr>
            </w:pPr>
            <w:r w:rsidRPr="008A4D97">
              <w:rPr>
                <w:sz w:val="14"/>
                <w:szCs w:val="14"/>
              </w:rPr>
              <w:t>1.3</w:t>
            </w:r>
          </w:p>
        </w:tc>
        <w:tc>
          <w:tcPr>
            <w:tcW w:w="815" w:type="pct"/>
            <w:vAlign w:val="center"/>
            <w:hideMark/>
          </w:tcPr>
          <w:p w14:paraId="2C8A7DC5" w14:textId="77777777" w:rsidR="00C427F1" w:rsidRPr="008A4D97" w:rsidRDefault="00C427F1" w:rsidP="00C427F1">
            <w:pPr>
              <w:ind w:firstLineChars="100" w:firstLine="140"/>
              <w:rPr>
                <w:sz w:val="14"/>
                <w:szCs w:val="14"/>
              </w:rPr>
            </w:pPr>
            <w:r w:rsidRPr="008A4D97">
              <w:rPr>
                <w:sz w:val="14"/>
                <w:szCs w:val="14"/>
              </w:rPr>
              <w:t>Balıkçılık</w:t>
            </w:r>
          </w:p>
        </w:tc>
        <w:tc>
          <w:tcPr>
            <w:tcW w:w="275" w:type="pct"/>
            <w:noWrap/>
            <w:vAlign w:val="center"/>
            <w:hideMark/>
          </w:tcPr>
          <w:p w14:paraId="5807A6D6"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38984964"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45445F83"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6B110ACA"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07D7DE4C"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7F77C746"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3124B514" w14:textId="00FA10C3" w:rsidR="00C427F1" w:rsidRPr="000A1765" w:rsidRDefault="007E6F39" w:rsidP="004175C8">
            <w:pPr>
              <w:ind w:right="-60"/>
              <w:jc w:val="center"/>
              <w:rPr>
                <w:sz w:val="14"/>
                <w:szCs w:val="14"/>
              </w:rPr>
            </w:pPr>
            <w:r>
              <w:rPr>
                <w:sz w:val="14"/>
                <w:szCs w:val="14"/>
              </w:rPr>
              <w:t>21.393</w:t>
            </w:r>
          </w:p>
        </w:tc>
        <w:tc>
          <w:tcPr>
            <w:tcW w:w="250" w:type="pct"/>
            <w:noWrap/>
            <w:vAlign w:val="center"/>
          </w:tcPr>
          <w:p w14:paraId="6843826D" w14:textId="26B74F9F" w:rsidR="00C427F1" w:rsidRPr="000A1765" w:rsidRDefault="004175C8" w:rsidP="004175C8">
            <w:pPr>
              <w:ind w:right="-60"/>
              <w:jc w:val="center"/>
              <w:rPr>
                <w:sz w:val="14"/>
                <w:szCs w:val="14"/>
              </w:rPr>
            </w:pPr>
            <w:r>
              <w:rPr>
                <w:sz w:val="14"/>
                <w:szCs w:val="14"/>
              </w:rPr>
              <w:t>14.297</w:t>
            </w:r>
          </w:p>
        </w:tc>
        <w:tc>
          <w:tcPr>
            <w:tcW w:w="250" w:type="pct"/>
            <w:noWrap/>
            <w:vAlign w:val="center"/>
            <w:hideMark/>
          </w:tcPr>
          <w:p w14:paraId="00EF785A" w14:textId="77777777" w:rsidR="00C427F1" w:rsidRPr="000A1765" w:rsidRDefault="00C427F1" w:rsidP="004175C8">
            <w:pPr>
              <w:ind w:right="-60"/>
              <w:jc w:val="center"/>
              <w:rPr>
                <w:sz w:val="14"/>
                <w:szCs w:val="14"/>
              </w:rPr>
            </w:pPr>
            <w:r w:rsidRPr="000A1765">
              <w:rPr>
                <w:sz w:val="14"/>
                <w:szCs w:val="14"/>
              </w:rPr>
              <w:t>-</w:t>
            </w:r>
          </w:p>
        </w:tc>
        <w:tc>
          <w:tcPr>
            <w:tcW w:w="187" w:type="pct"/>
            <w:noWrap/>
            <w:vAlign w:val="center"/>
            <w:hideMark/>
          </w:tcPr>
          <w:p w14:paraId="7DE8C59F"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65F2560D"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1CDC2EA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5F789A6"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468873C"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918F225"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D0E5E1E"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3B3D754C" w14:textId="77777777" w:rsidR="00C427F1" w:rsidRPr="000A1765" w:rsidRDefault="00C427F1" w:rsidP="005961DD">
            <w:pPr>
              <w:ind w:right="-60"/>
              <w:jc w:val="center"/>
              <w:rPr>
                <w:sz w:val="14"/>
                <w:szCs w:val="14"/>
              </w:rPr>
            </w:pPr>
            <w:r w:rsidRPr="000A1765">
              <w:rPr>
                <w:sz w:val="14"/>
                <w:szCs w:val="14"/>
              </w:rPr>
              <w:t>-</w:t>
            </w:r>
          </w:p>
        </w:tc>
        <w:tc>
          <w:tcPr>
            <w:tcW w:w="461" w:type="pct"/>
            <w:vAlign w:val="center"/>
          </w:tcPr>
          <w:p w14:paraId="3FC9BAA1" w14:textId="417A6100" w:rsidR="00C427F1" w:rsidRPr="000A1765" w:rsidRDefault="005961DD" w:rsidP="005961DD">
            <w:pPr>
              <w:ind w:right="-60"/>
              <w:jc w:val="center"/>
              <w:rPr>
                <w:sz w:val="14"/>
                <w:szCs w:val="14"/>
              </w:rPr>
            </w:pPr>
            <w:r>
              <w:rPr>
                <w:sz w:val="14"/>
                <w:szCs w:val="14"/>
              </w:rPr>
              <w:t>6.897</w:t>
            </w:r>
          </w:p>
        </w:tc>
        <w:tc>
          <w:tcPr>
            <w:tcW w:w="275" w:type="pct"/>
            <w:vAlign w:val="center"/>
          </w:tcPr>
          <w:p w14:paraId="39097A0C" w14:textId="19ED7EB9" w:rsidR="00C427F1" w:rsidRPr="000A1765" w:rsidRDefault="00BD4AD0" w:rsidP="00BF78A9">
            <w:pPr>
              <w:ind w:right="-60"/>
              <w:jc w:val="center"/>
              <w:rPr>
                <w:sz w:val="14"/>
                <w:szCs w:val="14"/>
              </w:rPr>
            </w:pPr>
            <w:r>
              <w:rPr>
                <w:sz w:val="14"/>
                <w:szCs w:val="14"/>
              </w:rPr>
              <w:t>28.793</w:t>
            </w:r>
          </w:p>
        </w:tc>
        <w:tc>
          <w:tcPr>
            <w:tcW w:w="300" w:type="pct"/>
            <w:vAlign w:val="center"/>
          </w:tcPr>
          <w:p w14:paraId="3B9BE3BE" w14:textId="5DD34EDF" w:rsidR="00C427F1" w:rsidRPr="000A1765" w:rsidRDefault="00BF78A9" w:rsidP="00C427F1">
            <w:pPr>
              <w:ind w:right="-60"/>
              <w:jc w:val="right"/>
              <w:rPr>
                <w:b/>
                <w:sz w:val="14"/>
                <w:szCs w:val="14"/>
              </w:rPr>
            </w:pPr>
            <w:r>
              <w:rPr>
                <w:b/>
                <w:sz w:val="14"/>
                <w:szCs w:val="14"/>
              </w:rPr>
              <w:t>35.690</w:t>
            </w:r>
          </w:p>
        </w:tc>
      </w:tr>
      <w:tr w:rsidR="004175C8" w:rsidRPr="008A4D97" w14:paraId="46813DEE" w14:textId="77777777" w:rsidTr="00C427F1">
        <w:trPr>
          <w:trHeight w:val="113"/>
        </w:trPr>
        <w:tc>
          <w:tcPr>
            <w:tcW w:w="113" w:type="pct"/>
            <w:hideMark/>
          </w:tcPr>
          <w:p w14:paraId="5D7E27C4" w14:textId="77777777" w:rsidR="00C427F1" w:rsidRPr="008A4D97" w:rsidRDefault="00C427F1" w:rsidP="00C427F1">
            <w:pPr>
              <w:rPr>
                <w:b/>
                <w:bCs/>
                <w:sz w:val="14"/>
                <w:szCs w:val="14"/>
              </w:rPr>
            </w:pPr>
            <w:r w:rsidRPr="008A4D97">
              <w:rPr>
                <w:b/>
                <w:bCs/>
                <w:sz w:val="14"/>
                <w:szCs w:val="14"/>
              </w:rPr>
              <w:t>2</w:t>
            </w:r>
          </w:p>
        </w:tc>
        <w:tc>
          <w:tcPr>
            <w:tcW w:w="815" w:type="pct"/>
            <w:vAlign w:val="center"/>
            <w:hideMark/>
          </w:tcPr>
          <w:p w14:paraId="4BC8653E" w14:textId="77777777" w:rsidR="00C427F1" w:rsidRPr="008A4D97" w:rsidRDefault="00C427F1" w:rsidP="00C427F1">
            <w:pPr>
              <w:rPr>
                <w:b/>
                <w:bCs/>
                <w:sz w:val="14"/>
                <w:szCs w:val="14"/>
              </w:rPr>
            </w:pPr>
            <w:r w:rsidRPr="008A4D97">
              <w:rPr>
                <w:b/>
                <w:bCs/>
                <w:sz w:val="14"/>
                <w:szCs w:val="14"/>
              </w:rPr>
              <w:t>Sanayi</w:t>
            </w:r>
          </w:p>
        </w:tc>
        <w:tc>
          <w:tcPr>
            <w:tcW w:w="275" w:type="pct"/>
            <w:noWrap/>
            <w:vAlign w:val="center"/>
            <w:hideMark/>
          </w:tcPr>
          <w:p w14:paraId="61E0C999" w14:textId="77777777" w:rsidR="00C427F1" w:rsidRPr="000A1765" w:rsidRDefault="00C427F1" w:rsidP="00C427F1">
            <w:pPr>
              <w:ind w:right="-60"/>
              <w:jc w:val="right"/>
              <w:rPr>
                <w:b/>
                <w:sz w:val="14"/>
                <w:szCs w:val="14"/>
              </w:rPr>
            </w:pPr>
            <w:r w:rsidRPr="000A1765">
              <w:rPr>
                <w:b/>
                <w:bCs/>
                <w:sz w:val="14"/>
                <w:szCs w:val="14"/>
              </w:rPr>
              <w:t>-</w:t>
            </w:r>
          </w:p>
        </w:tc>
        <w:tc>
          <w:tcPr>
            <w:tcW w:w="187" w:type="pct"/>
            <w:noWrap/>
            <w:vAlign w:val="center"/>
            <w:hideMark/>
          </w:tcPr>
          <w:p w14:paraId="07A2D6C4" w14:textId="77777777" w:rsidR="00C427F1" w:rsidRPr="000A1765" w:rsidRDefault="00C427F1" w:rsidP="00C427F1">
            <w:pPr>
              <w:ind w:right="-60"/>
              <w:jc w:val="right"/>
              <w:rPr>
                <w:b/>
                <w:sz w:val="14"/>
                <w:szCs w:val="14"/>
              </w:rPr>
            </w:pPr>
            <w:r w:rsidRPr="000A1765">
              <w:rPr>
                <w:b/>
                <w:bCs/>
                <w:sz w:val="14"/>
                <w:szCs w:val="14"/>
              </w:rPr>
              <w:t>-</w:t>
            </w:r>
          </w:p>
        </w:tc>
        <w:tc>
          <w:tcPr>
            <w:tcW w:w="212" w:type="pct"/>
            <w:noWrap/>
            <w:vAlign w:val="center"/>
            <w:hideMark/>
          </w:tcPr>
          <w:p w14:paraId="0D15CB10" w14:textId="77777777" w:rsidR="00C427F1" w:rsidRPr="000A1765" w:rsidRDefault="00C427F1" w:rsidP="007E6F39">
            <w:pPr>
              <w:ind w:right="-60"/>
              <w:jc w:val="center"/>
              <w:rPr>
                <w:b/>
                <w:sz w:val="14"/>
                <w:szCs w:val="14"/>
              </w:rPr>
            </w:pPr>
            <w:r w:rsidRPr="000A1765">
              <w:rPr>
                <w:b/>
                <w:bCs/>
                <w:sz w:val="14"/>
                <w:szCs w:val="14"/>
              </w:rPr>
              <w:t>-</w:t>
            </w:r>
          </w:p>
        </w:tc>
        <w:tc>
          <w:tcPr>
            <w:tcW w:w="75" w:type="pct"/>
            <w:noWrap/>
            <w:vAlign w:val="center"/>
            <w:hideMark/>
          </w:tcPr>
          <w:p w14:paraId="181BDE96" w14:textId="77777777" w:rsidR="00C427F1" w:rsidRPr="000A1765" w:rsidRDefault="00C427F1" w:rsidP="00C427F1">
            <w:pPr>
              <w:ind w:right="-60"/>
              <w:jc w:val="right"/>
              <w:rPr>
                <w:b/>
                <w:sz w:val="14"/>
                <w:szCs w:val="14"/>
              </w:rPr>
            </w:pPr>
            <w:r w:rsidRPr="000A1765">
              <w:rPr>
                <w:b/>
                <w:bCs/>
                <w:sz w:val="14"/>
                <w:szCs w:val="14"/>
              </w:rPr>
              <w:t>-</w:t>
            </w:r>
          </w:p>
        </w:tc>
        <w:tc>
          <w:tcPr>
            <w:tcW w:w="75" w:type="pct"/>
            <w:noWrap/>
            <w:vAlign w:val="center"/>
            <w:hideMark/>
          </w:tcPr>
          <w:p w14:paraId="0036D5B2" w14:textId="77777777" w:rsidR="00C427F1" w:rsidRPr="000A1765" w:rsidRDefault="00C427F1" w:rsidP="00C427F1">
            <w:pPr>
              <w:ind w:right="-60"/>
              <w:jc w:val="right"/>
              <w:rPr>
                <w:b/>
                <w:sz w:val="14"/>
                <w:szCs w:val="14"/>
              </w:rPr>
            </w:pPr>
            <w:r w:rsidRPr="000A1765">
              <w:rPr>
                <w:b/>
                <w:bCs/>
                <w:sz w:val="14"/>
                <w:szCs w:val="14"/>
              </w:rPr>
              <w:t>-</w:t>
            </w:r>
          </w:p>
        </w:tc>
        <w:tc>
          <w:tcPr>
            <w:tcW w:w="250" w:type="pct"/>
            <w:noWrap/>
            <w:vAlign w:val="center"/>
            <w:hideMark/>
          </w:tcPr>
          <w:p w14:paraId="52B0BFCA" w14:textId="77777777" w:rsidR="00C427F1" w:rsidRPr="000A1765" w:rsidRDefault="00C427F1" w:rsidP="007E6F39">
            <w:pPr>
              <w:ind w:right="-60"/>
              <w:jc w:val="center"/>
              <w:rPr>
                <w:b/>
                <w:sz w:val="14"/>
                <w:szCs w:val="14"/>
              </w:rPr>
            </w:pPr>
            <w:r w:rsidRPr="000A1765">
              <w:rPr>
                <w:b/>
                <w:bCs/>
                <w:sz w:val="14"/>
                <w:szCs w:val="14"/>
              </w:rPr>
              <w:t>-</w:t>
            </w:r>
          </w:p>
        </w:tc>
        <w:tc>
          <w:tcPr>
            <w:tcW w:w="275" w:type="pct"/>
            <w:noWrap/>
            <w:vAlign w:val="center"/>
          </w:tcPr>
          <w:p w14:paraId="61BA9614" w14:textId="5E0A4E01" w:rsidR="00C427F1" w:rsidRPr="000A1765" w:rsidRDefault="007E6F39" w:rsidP="004175C8">
            <w:pPr>
              <w:ind w:right="-60"/>
              <w:jc w:val="center"/>
              <w:rPr>
                <w:b/>
                <w:sz w:val="14"/>
                <w:szCs w:val="14"/>
              </w:rPr>
            </w:pPr>
            <w:r>
              <w:rPr>
                <w:b/>
                <w:sz w:val="14"/>
                <w:szCs w:val="14"/>
              </w:rPr>
              <w:t>28.569.489</w:t>
            </w:r>
          </w:p>
        </w:tc>
        <w:tc>
          <w:tcPr>
            <w:tcW w:w="250" w:type="pct"/>
            <w:noWrap/>
            <w:vAlign w:val="center"/>
          </w:tcPr>
          <w:p w14:paraId="4E1C627E" w14:textId="3D30BE56" w:rsidR="00C427F1" w:rsidRPr="000A1765" w:rsidRDefault="004175C8" w:rsidP="004175C8">
            <w:pPr>
              <w:ind w:right="-60"/>
              <w:jc w:val="center"/>
              <w:rPr>
                <w:b/>
                <w:sz w:val="14"/>
                <w:szCs w:val="14"/>
              </w:rPr>
            </w:pPr>
            <w:r>
              <w:rPr>
                <w:b/>
                <w:sz w:val="14"/>
                <w:szCs w:val="14"/>
              </w:rPr>
              <w:t>3.989.811</w:t>
            </w:r>
          </w:p>
        </w:tc>
        <w:tc>
          <w:tcPr>
            <w:tcW w:w="250" w:type="pct"/>
            <w:noWrap/>
            <w:vAlign w:val="center"/>
          </w:tcPr>
          <w:p w14:paraId="31FB64D3" w14:textId="7BAB9E6F" w:rsidR="00C427F1" w:rsidRPr="000A1765" w:rsidRDefault="004175C8" w:rsidP="004175C8">
            <w:pPr>
              <w:ind w:right="-60"/>
              <w:jc w:val="center"/>
              <w:rPr>
                <w:b/>
                <w:sz w:val="14"/>
                <w:szCs w:val="14"/>
              </w:rPr>
            </w:pPr>
            <w:r>
              <w:rPr>
                <w:b/>
                <w:sz w:val="14"/>
                <w:szCs w:val="14"/>
              </w:rPr>
              <w:t>460.849</w:t>
            </w:r>
          </w:p>
        </w:tc>
        <w:tc>
          <w:tcPr>
            <w:tcW w:w="187" w:type="pct"/>
            <w:noWrap/>
            <w:vAlign w:val="center"/>
          </w:tcPr>
          <w:p w14:paraId="1457BF75" w14:textId="0E2456DD" w:rsidR="00C427F1" w:rsidRPr="000A1765" w:rsidRDefault="004175C8" w:rsidP="004175C8">
            <w:pPr>
              <w:ind w:right="-60"/>
              <w:jc w:val="center"/>
              <w:rPr>
                <w:b/>
                <w:sz w:val="14"/>
                <w:szCs w:val="14"/>
              </w:rPr>
            </w:pPr>
            <w:r>
              <w:rPr>
                <w:b/>
                <w:sz w:val="14"/>
                <w:szCs w:val="14"/>
              </w:rPr>
              <w:t>316.639</w:t>
            </w:r>
          </w:p>
        </w:tc>
        <w:tc>
          <w:tcPr>
            <w:tcW w:w="250" w:type="pct"/>
            <w:noWrap/>
            <w:vAlign w:val="center"/>
          </w:tcPr>
          <w:p w14:paraId="0558A5F4" w14:textId="68741CB0" w:rsidR="00C427F1" w:rsidRPr="000A1765" w:rsidRDefault="004175C8" w:rsidP="004175C8">
            <w:pPr>
              <w:ind w:right="-60"/>
              <w:jc w:val="center"/>
              <w:rPr>
                <w:b/>
                <w:sz w:val="14"/>
                <w:szCs w:val="14"/>
              </w:rPr>
            </w:pPr>
            <w:r>
              <w:rPr>
                <w:b/>
                <w:sz w:val="14"/>
                <w:szCs w:val="14"/>
              </w:rPr>
              <w:t>-</w:t>
            </w:r>
          </w:p>
        </w:tc>
        <w:tc>
          <w:tcPr>
            <w:tcW w:w="100" w:type="pct"/>
            <w:noWrap/>
            <w:vAlign w:val="center"/>
            <w:hideMark/>
          </w:tcPr>
          <w:p w14:paraId="34E328D4"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09A226C9"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2CB6915C"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72F353EE"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7BE7C5AC" w14:textId="77777777" w:rsidR="00C427F1" w:rsidRPr="000A1765" w:rsidRDefault="00C427F1" w:rsidP="004175C8">
            <w:pPr>
              <w:ind w:right="-60"/>
              <w:jc w:val="center"/>
              <w:rPr>
                <w:b/>
                <w:sz w:val="14"/>
                <w:szCs w:val="14"/>
              </w:rPr>
            </w:pPr>
            <w:r w:rsidRPr="000A1765">
              <w:rPr>
                <w:b/>
                <w:bCs/>
                <w:sz w:val="14"/>
                <w:szCs w:val="14"/>
              </w:rPr>
              <w:t>-</w:t>
            </w:r>
          </w:p>
        </w:tc>
        <w:tc>
          <w:tcPr>
            <w:tcW w:w="250" w:type="pct"/>
            <w:noWrap/>
            <w:vAlign w:val="center"/>
          </w:tcPr>
          <w:p w14:paraId="05974D33" w14:textId="651A6074" w:rsidR="00C427F1" w:rsidRPr="000A1765" w:rsidRDefault="005961DD" w:rsidP="005961DD">
            <w:pPr>
              <w:ind w:right="-60"/>
              <w:jc w:val="center"/>
              <w:rPr>
                <w:b/>
                <w:sz w:val="14"/>
                <w:szCs w:val="14"/>
              </w:rPr>
            </w:pPr>
            <w:r>
              <w:rPr>
                <w:b/>
                <w:sz w:val="14"/>
                <w:szCs w:val="14"/>
              </w:rPr>
              <w:t>22.476</w:t>
            </w:r>
          </w:p>
        </w:tc>
        <w:tc>
          <w:tcPr>
            <w:tcW w:w="461" w:type="pct"/>
            <w:vAlign w:val="center"/>
          </w:tcPr>
          <w:p w14:paraId="18795ECB" w14:textId="33EB744F" w:rsidR="00C427F1" w:rsidRPr="000A1765" w:rsidRDefault="005961DD" w:rsidP="005961DD">
            <w:pPr>
              <w:ind w:right="-60"/>
              <w:jc w:val="center"/>
              <w:rPr>
                <w:b/>
                <w:sz w:val="14"/>
                <w:szCs w:val="14"/>
              </w:rPr>
            </w:pPr>
            <w:r>
              <w:rPr>
                <w:b/>
                <w:sz w:val="14"/>
                <w:szCs w:val="14"/>
              </w:rPr>
              <w:t>14.680.235</w:t>
            </w:r>
          </w:p>
        </w:tc>
        <w:tc>
          <w:tcPr>
            <w:tcW w:w="275" w:type="pct"/>
            <w:vAlign w:val="center"/>
          </w:tcPr>
          <w:p w14:paraId="03364D3E" w14:textId="73C98938" w:rsidR="00C427F1" w:rsidRPr="000A1765" w:rsidRDefault="00BD4AD0" w:rsidP="00BF78A9">
            <w:pPr>
              <w:ind w:right="-60"/>
              <w:jc w:val="center"/>
              <w:rPr>
                <w:b/>
                <w:sz w:val="14"/>
                <w:szCs w:val="14"/>
              </w:rPr>
            </w:pPr>
            <w:r>
              <w:rPr>
                <w:b/>
                <w:sz w:val="14"/>
                <w:szCs w:val="14"/>
              </w:rPr>
              <w:t>18.679.029</w:t>
            </w:r>
          </w:p>
        </w:tc>
        <w:tc>
          <w:tcPr>
            <w:tcW w:w="300" w:type="pct"/>
            <w:vAlign w:val="center"/>
          </w:tcPr>
          <w:p w14:paraId="553DFF8A" w14:textId="36AF2352" w:rsidR="00C427F1" w:rsidRPr="000A1765" w:rsidRDefault="00BF78A9" w:rsidP="00C427F1">
            <w:pPr>
              <w:ind w:right="-60"/>
              <w:jc w:val="right"/>
              <w:rPr>
                <w:b/>
                <w:sz w:val="14"/>
                <w:szCs w:val="14"/>
              </w:rPr>
            </w:pPr>
            <w:r>
              <w:rPr>
                <w:b/>
                <w:sz w:val="14"/>
                <w:szCs w:val="14"/>
              </w:rPr>
              <w:t>33.359.264</w:t>
            </w:r>
          </w:p>
        </w:tc>
      </w:tr>
      <w:tr w:rsidR="004175C8" w:rsidRPr="008A4D97" w14:paraId="32D74A03" w14:textId="77777777" w:rsidTr="00C427F1">
        <w:trPr>
          <w:trHeight w:val="113"/>
        </w:trPr>
        <w:tc>
          <w:tcPr>
            <w:tcW w:w="113" w:type="pct"/>
            <w:hideMark/>
          </w:tcPr>
          <w:p w14:paraId="6731BA69" w14:textId="77777777" w:rsidR="00C427F1" w:rsidRPr="008A4D97" w:rsidRDefault="00C427F1" w:rsidP="00C427F1">
            <w:pPr>
              <w:rPr>
                <w:sz w:val="14"/>
                <w:szCs w:val="14"/>
              </w:rPr>
            </w:pPr>
            <w:r w:rsidRPr="008A4D97">
              <w:rPr>
                <w:sz w:val="14"/>
                <w:szCs w:val="14"/>
              </w:rPr>
              <w:t>2.1</w:t>
            </w:r>
          </w:p>
        </w:tc>
        <w:tc>
          <w:tcPr>
            <w:tcW w:w="815" w:type="pct"/>
            <w:vAlign w:val="center"/>
            <w:hideMark/>
          </w:tcPr>
          <w:p w14:paraId="79C93E02" w14:textId="77777777" w:rsidR="00C427F1" w:rsidRPr="008A4D97" w:rsidRDefault="00C427F1" w:rsidP="00C427F1">
            <w:pPr>
              <w:ind w:firstLineChars="100" w:firstLine="140"/>
              <w:rPr>
                <w:sz w:val="14"/>
                <w:szCs w:val="14"/>
              </w:rPr>
            </w:pPr>
            <w:r w:rsidRPr="008A4D97">
              <w:rPr>
                <w:sz w:val="14"/>
                <w:szCs w:val="14"/>
              </w:rPr>
              <w:t>Madencilik ve Taşocakçılığı</w:t>
            </w:r>
          </w:p>
        </w:tc>
        <w:tc>
          <w:tcPr>
            <w:tcW w:w="275" w:type="pct"/>
            <w:noWrap/>
            <w:vAlign w:val="center"/>
            <w:hideMark/>
          </w:tcPr>
          <w:p w14:paraId="385CDA33"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5D2B9996"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6CAFFF22"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36DBADEB"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24ABDFDF"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70B83D22"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670E3A5C" w14:textId="673F03EC" w:rsidR="00C427F1" w:rsidRPr="000A1765" w:rsidRDefault="007E6F39" w:rsidP="004175C8">
            <w:pPr>
              <w:ind w:right="-60"/>
              <w:jc w:val="center"/>
              <w:rPr>
                <w:sz w:val="14"/>
                <w:szCs w:val="14"/>
              </w:rPr>
            </w:pPr>
            <w:r>
              <w:rPr>
                <w:sz w:val="14"/>
                <w:szCs w:val="14"/>
              </w:rPr>
              <w:t>1.502.581</w:t>
            </w:r>
          </w:p>
        </w:tc>
        <w:tc>
          <w:tcPr>
            <w:tcW w:w="250" w:type="pct"/>
            <w:noWrap/>
            <w:vAlign w:val="center"/>
          </w:tcPr>
          <w:p w14:paraId="27E1C2C0" w14:textId="3F460D00" w:rsidR="00C427F1" w:rsidRPr="000A1765" w:rsidRDefault="004175C8" w:rsidP="004175C8">
            <w:pPr>
              <w:ind w:right="-60"/>
              <w:jc w:val="center"/>
              <w:rPr>
                <w:sz w:val="14"/>
                <w:szCs w:val="14"/>
              </w:rPr>
            </w:pPr>
            <w:r>
              <w:rPr>
                <w:sz w:val="14"/>
                <w:szCs w:val="14"/>
              </w:rPr>
              <w:t>96.618</w:t>
            </w:r>
          </w:p>
        </w:tc>
        <w:tc>
          <w:tcPr>
            <w:tcW w:w="250" w:type="pct"/>
            <w:noWrap/>
            <w:vAlign w:val="center"/>
          </w:tcPr>
          <w:p w14:paraId="1AF905BC" w14:textId="77777777" w:rsidR="00C427F1" w:rsidRPr="000A1765" w:rsidRDefault="00C427F1" w:rsidP="004175C8">
            <w:pPr>
              <w:ind w:right="-60"/>
              <w:jc w:val="center"/>
              <w:rPr>
                <w:sz w:val="14"/>
                <w:szCs w:val="14"/>
              </w:rPr>
            </w:pPr>
            <w:r w:rsidRPr="000A1765">
              <w:rPr>
                <w:sz w:val="14"/>
                <w:szCs w:val="14"/>
              </w:rPr>
              <w:t>-</w:t>
            </w:r>
          </w:p>
        </w:tc>
        <w:tc>
          <w:tcPr>
            <w:tcW w:w="187" w:type="pct"/>
            <w:noWrap/>
            <w:vAlign w:val="center"/>
          </w:tcPr>
          <w:p w14:paraId="5E5DC9CC" w14:textId="78798BA1" w:rsidR="00C427F1" w:rsidRPr="000A1765" w:rsidRDefault="004175C8" w:rsidP="004175C8">
            <w:pPr>
              <w:ind w:right="-60"/>
              <w:jc w:val="center"/>
              <w:rPr>
                <w:sz w:val="14"/>
                <w:szCs w:val="14"/>
              </w:rPr>
            </w:pPr>
            <w:r>
              <w:rPr>
                <w:sz w:val="14"/>
                <w:szCs w:val="14"/>
              </w:rPr>
              <w:t>10.302</w:t>
            </w:r>
          </w:p>
        </w:tc>
        <w:tc>
          <w:tcPr>
            <w:tcW w:w="250" w:type="pct"/>
            <w:noWrap/>
            <w:vAlign w:val="center"/>
          </w:tcPr>
          <w:p w14:paraId="4F138268"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A7EADD1"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8DF0331"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E8A4798"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9E94F0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68ADF2C"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08A063F8" w14:textId="6E232B3B" w:rsidR="00C427F1" w:rsidRPr="000A1765" w:rsidRDefault="005961DD" w:rsidP="005961DD">
            <w:pPr>
              <w:ind w:right="-60"/>
              <w:jc w:val="center"/>
              <w:rPr>
                <w:sz w:val="14"/>
                <w:szCs w:val="14"/>
              </w:rPr>
            </w:pPr>
            <w:r>
              <w:rPr>
                <w:sz w:val="14"/>
                <w:szCs w:val="14"/>
              </w:rPr>
              <w:t>45</w:t>
            </w:r>
          </w:p>
        </w:tc>
        <w:tc>
          <w:tcPr>
            <w:tcW w:w="461" w:type="pct"/>
            <w:vAlign w:val="center"/>
          </w:tcPr>
          <w:p w14:paraId="0C27D16D" w14:textId="526800D0" w:rsidR="00C427F1" w:rsidRPr="000A1765" w:rsidRDefault="005961DD" w:rsidP="005961DD">
            <w:pPr>
              <w:ind w:right="-60"/>
              <w:jc w:val="center"/>
              <w:rPr>
                <w:sz w:val="14"/>
                <w:szCs w:val="14"/>
              </w:rPr>
            </w:pPr>
            <w:r>
              <w:rPr>
                <w:sz w:val="14"/>
                <w:szCs w:val="14"/>
              </w:rPr>
              <w:t>921.294</w:t>
            </w:r>
          </w:p>
        </w:tc>
        <w:tc>
          <w:tcPr>
            <w:tcW w:w="275" w:type="pct"/>
            <w:vAlign w:val="center"/>
          </w:tcPr>
          <w:p w14:paraId="6E99FC24" w14:textId="1C54A790" w:rsidR="00C427F1" w:rsidRPr="000A1765" w:rsidRDefault="00BF78A9" w:rsidP="00BF78A9">
            <w:pPr>
              <w:ind w:right="-60"/>
              <w:jc w:val="center"/>
              <w:rPr>
                <w:sz w:val="14"/>
                <w:szCs w:val="14"/>
              </w:rPr>
            </w:pPr>
            <w:r>
              <w:rPr>
                <w:sz w:val="14"/>
                <w:szCs w:val="14"/>
              </w:rPr>
              <w:t>688.252</w:t>
            </w:r>
          </w:p>
        </w:tc>
        <w:tc>
          <w:tcPr>
            <w:tcW w:w="300" w:type="pct"/>
            <w:vAlign w:val="center"/>
          </w:tcPr>
          <w:p w14:paraId="246ADE1A" w14:textId="2670830E" w:rsidR="00C427F1" w:rsidRPr="000A1765" w:rsidRDefault="00BF78A9" w:rsidP="00C427F1">
            <w:pPr>
              <w:ind w:right="-60"/>
              <w:jc w:val="right"/>
              <w:rPr>
                <w:b/>
                <w:sz w:val="14"/>
                <w:szCs w:val="14"/>
              </w:rPr>
            </w:pPr>
            <w:r>
              <w:rPr>
                <w:b/>
                <w:sz w:val="14"/>
                <w:szCs w:val="14"/>
              </w:rPr>
              <w:t>1.609.546</w:t>
            </w:r>
          </w:p>
        </w:tc>
      </w:tr>
      <w:tr w:rsidR="004175C8" w:rsidRPr="008A4D97" w14:paraId="12B0BCD3" w14:textId="77777777" w:rsidTr="00C427F1">
        <w:trPr>
          <w:trHeight w:val="113"/>
        </w:trPr>
        <w:tc>
          <w:tcPr>
            <w:tcW w:w="113" w:type="pct"/>
            <w:hideMark/>
          </w:tcPr>
          <w:p w14:paraId="083F2245" w14:textId="77777777" w:rsidR="00C427F1" w:rsidRPr="008A4D97" w:rsidRDefault="00C427F1" w:rsidP="00C427F1">
            <w:pPr>
              <w:rPr>
                <w:sz w:val="14"/>
                <w:szCs w:val="14"/>
              </w:rPr>
            </w:pPr>
            <w:r w:rsidRPr="008A4D97">
              <w:rPr>
                <w:sz w:val="14"/>
                <w:szCs w:val="14"/>
              </w:rPr>
              <w:t>2.2</w:t>
            </w:r>
          </w:p>
        </w:tc>
        <w:tc>
          <w:tcPr>
            <w:tcW w:w="815" w:type="pct"/>
            <w:vAlign w:val="center"/>
            <w:hideMark/>
          </w:tcPr>
          <w:p w14:paraId="791267FC" w14:textId="77777777" w:rsidR="00C427F1" w:rsidRPr="008A4D97" w:rsidRDefault="00C427F1" w:rsidP="00C427F1">
            <w:pPr>
              <w:ind w:firstLineChars="80" w:firstLine="112"/>
              <w:rPr>
                <w:sz w:val="14"/>
                <w:szCs w:val="14"/>
              </w:rPr>
            </w:pPr>
            <w:r w:rsidRPr="008A4D97">
              <w:rPr>
                <w:sz w:val="14"/>
                <w:szCs w:val="14"/>
              </w:rPr>
              <w:t>İmalat Sanayi</w:t>
            </w:r>
          </w:p>
        </w:tc>
        <w:tc>
          <w:tcPr>
            <w:tcW w:w="275" w:type="pct"/>
            <w:noWrap/>
            <w:vAlign w:val="center"/>
            <w:hideMark/>
          </w:tcPr>
          <w:p w14:paraId="522C3438"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04DC23FC"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0C5D33A5"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6E930426"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19132363"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0E4150EE"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7ACA6445" w14:textId="2A1CEBE0" w:rsidR="00C427F1" w:rsidRPr="000A1765" w:rsidRDefault="007E6F39" w:rsidP="004175C8">
            <w:pPr>
              <w:ind w:right="-60"/>
              <w:jc w:val="center"/>
              <w:rPr>
                <w:sz w:val="14"/>
                <w:szCs w:val="14"/>
              </w:rPr>
            </w:pPr>
            <w:r>
              <w:rPr>
                <w:sz w:val="14"/>
                <w:szCs w:val="14"/>
              </w:rPr>
              <w:t>22.429.403</w:t>
            </w:r>
          </w:p>
        </w:tc>
        <w:tc>
          <w:tcPr>
            <w:tcW w:w="250" w:type="pct"/>
            <w:noWrap/>
            <w:vAlign w:val="center"/>
          </w:tcPr>
          <w:p w14:paraId="4175928B" w14:textId="151F16E5" w:rsidR="00C427F1" w:rsidRPr="000A1765" w:rsidRDefault="004175C8" w:rsidP="004175C8">
            <w:pPr>
              <w:ind w:right="-60"/>
              <w:jc w:val="center"/>
              <w:rPr>
                <w:sz w:val="14"/>
                <w:szCs w:val="14"/>
              </w:rPr>
            </w:pPr>
            <w:r>
              <w:rPr>
                <w:sz w:val="14"/>
                <w:szCs w:val="14"/>
              </w:rPr>
              <w:t>3.766.440</w:t>
            </w:r>
          </w:p>
        </w:tc>
        <w:tc>
          <w:tcPr>
            <w:tcW w:w="250" w:type="pct"/>
            <w:noWrap/>
            <w:vAlign w:val="center"/>
          </w:tcPr>
          <w:p w14:paraId="5683B27D" w14:textId="5C1BA050" w:rsidR="00C427F1" w:rsidRPr="000A1765" w:rsidRDefault="004175C8" w:rsidP="004175C8">
            <w:pPr>
              <w:ind w:right="-60"/>
              <w:jc w:val="center"/>
              <w:rPr>
                <w:sz w:val="14"/>
                <w:szCs w:val="14"/>
              </w:rPr>
            </w:pPr>
            <w:r>
              <w:rPr>
                <w:sz w:val="14"/>
                <w:szCs w:val="14"/>
              </w:rPr>
              <w:t>432.052</w:t>
            </w:r>
          </w:p>
        </w:tc>
        <w:tc>
          <w:tcPr>
            <w:tcW w:w="187" w:type="pct"/>
            <w:noWrap/>
            <w:vAlign w:val="center"/>
          </w:tcPr>
          <w:p w14:paraId="15635701" w14:textId="79A19372" w:rsidR="00C427F1" w:rsidRPr="000A1765" w:rsidRDefault="004175C8" w:rsidP="004175C8">
            <w:pPr>
              <w:ind w:right="-60"/>
              <w:jc w:val="center"/>
              <w:rPr>
                <w:sz w:val="14"/>
                <w:szCs w:val="14"/>
              </w:rPr>
            </w:pPr>
            <w:r>
              <w:rPr>
                <w:sz w:val="14"/>
                <w:szCs w:val="14"/>
              </w:rPr>
              <w:t>305.069</w:t>
            </w:r>
          </w:p>
        </w:tc>
        <w:tc>
          <w:tcPr>
            <w:tcW w:w="250" w:type="pct"/>
            <w:noWrap/>
            <w:vAlign w:val="center"/>
          </w:tcPr>
          <w:p w14:paraId="1F0D82EE" w14:textId="497D8060"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64649576"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1C6C822"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1F861EB"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0D15C99"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ADA3D77"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1174B6A8" w14:textId="0E760A4C" w:rsidR="00C427F1" w:rsidRPr="000A1765" w:rsidRDefault="005961DD" w:rsidP="005961DD">
            <w:pPr>
              <w:ind w:right="-60"/>
              <w:jc w:val="center"/>
              <w:rPr>
                <w:sz w:val="14"/>
                <w:szCs w:val="14"/>
              </w:rPr>
            </w:pPr>
            <w:r>
              <w:rPr>
                <w:sz w:val="14"/>
                <w:szCs w:val="14"/>
              </w:rPr>
              <w:t>21.331</w:t>
            </w:r>
          </w:p>
        </w:tc>
        <w:tc>
          <w:tcPr>
            <w:tcW w:w="461" w:type="pct"/>
            <w:vAlign w:val="center"/>
          </w:tcPr>
          <w:p w14:paraId="458FF5E4" w14:textId="1E43B922" w:rsidR="00C427F1" w:rsidRPr="000A1765" w:rsidRDefault="005961DD" w:rsidP="005961DD">
            <w:pPr>
              <w:ind w:right="-60"/>
              <w:jc w:val="center"/>
              <w:rPr>
                <w:sz w:val="14"/>
                <w:szCs w:val="14"/>
              </w:rPr>
            </w:pPr>
            <w:r>
              <w:rPr>
                <w:sz w:val="14"/>
                <w:szCs w:val="14"/>
              </w:rPr>
              <w:t>12.947.588</w:t>
            </w:r>
          </w:p>
        </w:tc>
        <w:tc>
          <w:tcPr>
            <w:tcW w:w="275" w:type="pct"/>
            <w:vAlign w:val="center"/>
          </w:tcPr>
          <w:p w14:paraId="3ED901C5" w14:textId="6D39E201" w:rsidR="00C427F1" w:rsidRPr="000A1765" w:rsidRDefault="00BF78A9" w:rsidP="00BF78A9">
            <w:pPr>
              <w:ind w:right="-60"/>
              <w:jc w:val="center"/>
              <w:rPr>
                <w:sz w:val="14"/>
                <w:szCs w:val="14"/>
              </w:rPr>
            </w:pPr>
            <w:r>
              <w:rPr>
                <w:sz w:val="14"/>
                <w:szCs w:val="14"/>
              </w:rPr>
              <w:t>13.997.707</w:t>
            </w:r>
          </w:p>
        </w:tc>
        <w:tc>
          <w:tcPr>
            <w:tcW w:w="300" w:type="pct"/>
            <w:vAlign w:val="center"/>
          </w:tcPr>
          <w:p w14:paraId="2625C985" w14:textId="3D02630D" w:rsidR="00C427F1" w:rsidRPr="000A1765" w:rsidRDefault="00BF78A9" w:rsidP="00C427F1">
            <w:pPr>
              <w:ind w:right="-60"/>
              <w:jc w:val="right"/>
              <w:rPr>
                <w:b/>
                <w:sz w:val="14"/>
                <w:szCs w:val="14"/>
              </w:rPr>
            </w:pPr>
            <w:r>
              <w:rPr>
                <w:b/>
                <w:sz w:val="14"/>
                <w:szCs w:val="14"/>
              </w:rPr>
              <w:t>26.945.295</w:t>
            </w:r>
          </w:p>
        </w:tc>
      </w:tr>
      <w:tr w:rsidR="004175C8" w:rsidRPr="008A4D97" w14:paraId="6D904B9D" w14:textId="77777777" w:rsidTr="00C427F1">
        <w:trPr>
          <w:trHeight w:val="113"/>
        </w:trPr>
        <w:tc>
          <w:tcPr>
            <w:tcW w:w="113" w:type="pct"/>
            <w:hideMark/>
          </w:tcPr>
          <w:p w14:paraId="2148A566" w14:textId="77777777" w:rsidR="00C427F1" w:rsidRPr="008A4D97" w:rsidRDefault="00C427F1" w:rsidP="00C427F1">
            <w:pPr>
              <w:rPr>
                <w:sz w:val="14"/>
                <w:szCs w:val="14"/>
              </w:rPr>
            </w:pPr>
            <w:r w:rsidRPr="008A4D97">
              <w:rPr>
                <w:sz w:val="14"/>
                <w:szCs w:val="14"/>
              </w:rPr>
              <w:t>2.3</w:t>
            </w:r>
          </w:p>
        </w:tc>
        <w:tc>
          <w:tcPr>
            <w:tcW w:w="815" w:type="pct"/>
            <w:vAlign w:val="center"/>
            <w:hideMark/>
          </w:tcPr>
          <w:p w14:paraId="7AFDFD1D" w14:textId="77777777" w:rsidR="00C427F1" w:rsidRPr="008A4D97" w:rsidRDefault="00C427F1" w:rsidP="00C427F1">
            <w:pPr>
              <w:ind w:firstLineChars="100" w:firstLine="140"/>
              <w:rPr>
                <w:sz w:val="14"/>
                <w:szCs w:val="14"/>
              </w:rPr>
            </w:pPr>
            <w:r w:rsidRPr="008A4D97">
              <w:rPr>
                <w:sz w:val="14"/>
                <w:szCs w:val="14"/>
              </w:rPr>
              <w:t>Elektrik, Gaz, Su</w:t>
            </w:r>
          </w:p>
        </w:tc>
        <w:tc>
          <w:tcPr>
            <w:tcW w:w="275" w:type="pct"/>
            <w:noWrap/>
            <w:vAlign w:val="center"/>
            <w:hideMark/>
          </w:tcPr>
          <w:p w14:paraId="7CE4312D"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593F7E10"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73D4093F"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2873A322"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774622E5"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58B59956"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49C852AE" w14:textId="593444D5" w:rsidR="00C427F1" w:rsidRPr="000A1765" w:rsidRDefault="007E6F39" w:rsidP="004175C8">
            <w:pPr>
              <w:ind w:right="-60"/>
              <w:jc w:val="center"/>
              <w:rPr>
                <w:sz w:val="14"/>
                <w:szCs w:val="14"/>
              </w:rPr>
            </w:pPr>
            <w:r>
              <w:rPr>
                <w:sz w:val="14"/>
                <w:szCs w:val="14"/>
              </w:rPr>
              <w:t>4.637.505</w:t>
            </w:r>
          </w:p>
        </w:tc>
        <w:tc>
          <w:tcPr>
            <w:tcW w:w="250" w:type="pct"/>
            <w:noWrap/>
            <w:vAlign w:val="center"/>
          </w:tcPr>
          <w:p w14:paraId="2518C045" w14:textId="400C7BE2" w:rsidR="00C427F1" w:rsidRPr="000A1765" w:rsidRDefault="004175C8" w:rsidP="004175C8">
            <w:pPr>
              <w:ind w:right="-60"/>
              <w:jc w:val="center"/>
              <w:rPr>
                <w:sz w:val="14"/>
                <w:szCs w:val="14"/>
              </w:rPr>
            </w:pPr>
            <w:r>
              <w:rPr>
                <w:sz w:val="14"/>
                <w:szCs w:val="14"/>
              </w:rPr>
              <w:t>126.753</w:t>
            </w:r>
          </w:p>
        </w:tc>
        <w:tc>
          <w:tcPr>
            <w:tcW w:w="250" w:type="pct"/>
            <w:noWrap/>
            <w:vAlign w:val="center"/>
          </w:tcPr>
          <w:p w14:paraId="4194CF7D" w14:textId="462496A3" w:rsidR="00C427F1" w:rsidRPr="000A1765" w:rsidRDefault="004175C8" w:rsidP="004175C8">
            <w:pPr>
              <w:ind w:right="-60"/>
              <w:jc w:val="center"/>
              <w:rPr>
                <w:sz w:val="14"/>
                <w:szCs w:val="14"/>
              </w:rPr>
            </w:pPr>
            <w:r>
              <w:rPr>
                <w:sz w:val="14"/>
                <w:szCs w:val="14"/>
              </w:rPr>
              <w:t>37.797</w:t>
            </w:r>
          </w:p>
        </w:tc>
        <w:tc>
          <w:tcPr>
            <w:tcW w:w="187" w:type="pct"/>
            <w:noWrap/>
            <w:vAlign w:val="center"/>
            <w:hideMark/>
          </w:tcPr>
          <w:p w14:paraId="04E8BFA3" w14:textId="622DF8C0" w:rsidR="00C427F1" w:rsidRPr="000A1765" w:rsidRDefault="004175C8" w:rsidP="004175C8">
            <w:pPr>
              <w:ind w:right="-60"/>
              <w:jc w:val="center"/>
              <w:rPr>
                <w:sz w:val="14"/>
                <w:szCs w:val="14"/>
              </w:rPr>
            </w:pPr>
            <w:r>
              <w:rPr>
                <w:sz w:val="14"/>
                <w:szCs w:val="14"/>
              </w:rPr>
              <w:t>1.268</w:t>
            </w:r>
          </w:p>
        </w:tc>
        <w:tc>
          <w:tcPr>
            <w:tcW w:w="250" w:type="pct"/>
            <w:noWrap/>
            <w:vAlign w:val="center"/>
          </w:tcPr>
          <w:p w14:paraId="700C7FCB"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A8F75B3"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CA31DA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8B68B40"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E091DCC"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EC8E537"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4C0E3B1B" w14:textId="6B4E88FB" w:rsidR="00C427F1" w:rsidRPr="000A1765" w:rsidRDefault="005961DD" w:rsidP="005961DD">
            <w:pPr>
              <w:ind w:right="-60"/>
              <w:jc w:val="center"/>
              <w:rPr>
                <w:sz w:val="14"/>
                <w:szCs w:val="14"/>
              </w:rPr>
            </w:pPr>
            <w:r>
              <w:rPr>
                <w:sz w:val="14"/>
                <w:szCs w:val="14"/>
              </w:rPr>
              <w:t>1.100</w:t>
            </w:r>
          </w:p>
        </w:tc>
        <w:tc>
          <w:tcPr>
            <w:tcW w:w="461" w:type="pct"/>
            <w:vAlign w:val="center"/>
          </w:tcPr>
          <w:p w14:paraId="58FE69A0" w14:textId="29DFB3BB" w:rsidR="00C427F1" w:rsidRPr="000A1765" w:rsidRDefault="005961DD" w:rsidP="005961DD">
            <w:pPr>
              <w:ind w:right="-60"/>
              <w:jc w:val="center"/>
              <w:rPr>
                <w:sz w:val="14"/>
                <w:szCs w:val="14"/>
              </w:rPr>
            </w:pPr>
            <w:r>
              <w:rPr>
                <w:sz w:val="14"/>
                <w:szCs w:val="14"/>
              </w:rPr>
              <w:t>811.353</w:t>
            </w:r>
          </w:p>
        </w:tc>
        <w:tc>
          <w:tcPr>
            <w:tcW w:w="275" w:type="pct"/>
            <w:vAlign w:val="center"/>
          </w:tcPr>
          <w:p w14:paraId="332711C4" w14:textId="41127788" w:rsidR="00C427F1" w:rsidRPr="000A1765" w:rsidRDefault="00BF78A9" w:rsidP="00BF78A9">
            <w:pPr>
              <w:ind w:right="-60"/>
              <w:jc w:val="center"/>
              <w:rPr>
                <w:sz w:val="14"/>
                <w:szCs w:val="14"/>
              </w:rPr>
            </w:pPr>
            <w:r>
              <w:rPr>
                <w:sz w:val="14"/>
                <w:szCs w:val="14"/>
              </w:rPr>
              <w:t>3.993.070</w:t>
            </w:r>
          </w:p>
        </w:tc>
        <w:tc>
          <w:tcPr>
            <w:tcW w:w="300" w:type="pct"/>
            <w:vAlign w:val="center"/>
          </w:tcPr>
          <w:p w14:paraId="7CE16298" w14:textId="6657194D" w:rsidR="00C427F1" w:rsidRPr="000A1765" w:rsidRDefault="00BF78A9" w:rsidP="00C427F1">
            <w:pPr>
              <w:ind w:right="-60"/>
              <w:jc w:val="right"/>
              <w:rPr>
                <w:b/>
                <w:sz w:val="14"/>
                <w:szCs w:val="14"/>
              </w:rPr>
            </w:pPr>
            <w:r>
              <w:rPr>
                <w:b/>
                <w:sz w:val="14"/>
                <w:szCs w:val="14"/>
              </w:rPr>
              <w:t>4.804.423</w:t>
            </w:r>
          </w:p>
        </w:tc>
      </w:tr>
      <w:tr w:rsidR="004175C8" w:rsidRPr="008A4D97" w14:paraId="0B6547F3" w14:textId="77777777" w:rsidTr="00C427F1">
        <w:trPr>
          <w:trHeight w:val="113"/>
        </w:trPr>
        <w:tc>
          <w:tcPr>
            <w:tcW w:w="113" w:type="pct"/>
            <w:hideMark/>
          </w:tcPr>
          <w:p w14:paraId="53B1C38A" w14:textId="77777777" w:rsidR="00C427F1" w:rsidRPr="008A4D97" w:rsidRDefault="00C427F1" w:rsidP="00C427F1">
            <w:pPr>
              <w:rPr>
                <w:b/>
                <w:bCs/>
                <w:sz w:val="14"/>
                <w:szCs w:val="14"/>
              </w:rPr>
            </w:pPr>
            <w:r w:rsidRPr="008A4D97">
              <w:rPr>
                <w:b/>
                <w:bCs/>
                <w:sz w:val="14"/>
                <w:szCs w:val="14"/>
              </w:rPr>
              <w:t>3</w:t>
            </w:r>
          </w:p>
        </w:tc>
        <w:tc>
          <w:tcPr>
            <w:tcW w:w="815" w:type="pct"/>
            <w:vAlign w:val="center"/>
            <w:hideMark/>
          </w:tcPr>
          <w:p w14:paraId="65A76890" w14:textId="77777777" w:rsidR="00C427F1" w:rsidRPr="008A4D97" w:rsidRDefault="00C427F1" w:rsidP="00C427F1">
            <w:pPr>
              <w:rPr>
                <w:b/>
                <w:bCs/>
                <w:sz w:val="14"/>
                <w:szCs w:val="14"/>
              </w:rPr>
            </w:pPr>
            <w:r w:rsidRPr="008A4D97">
              <w:rPr>
                <w:b/>
                <w:bCs/>
                <w:sz w:val="14"/>
                <w:szCs w:val="14"/>
              </w:rPr>
              <w:t>İnşaat</w:t>
            </w:r>
          </w:p>
        </w:tc>
        <w:tc>
          <w:tcPr>
            <w:tcW w:w="275" w:type="pct"/>
            <w:noWrap/>
            <w:vAlign w:val="center"/>
            <w:hideMark/>
          </w:tcPr>
          <w:p w14:paraId="62633793" w14:textId="77777777" w:rsidR="00C427F1" w:rsidRPr="000A1765" w:rsidRDefault="00C427F1" w:rsidP="00C427F1">
            <w:pPr>
              <w:ind w:right="-60"/>
              <w:jc w:val="right"/>
              <w:rPr>
                <w:b/>
                <w:sz w:val="14"/>
                <w:szCs w:val="14"/>
              </w:rPr>
            </w:pPr>
            <w:r w:rsidRPr="000A1765">
              <w:rPr>
                <w:sz w:val="14"/>
                <w:szCs w:val="14"/>
              </w:rPr>
              <w:t>-</w:t>
            </w:r>
          </w:p>
        </w:tc>
        <w:tc>
          <w:tcPr>
            <w:tcW w:w="187" w:type="pct"/>
            <w:noWrap/>
            <w:vAlign w:val="center"/>
            <w:hideMark/>
          </w:tcPr>
          <w:p w14:paraId="1357E563" w14:textId="77777777" w:rsidR="00C427F1" w:rsidRPr="000A1765" w:rsidRDefault="00C427F1" w:rsidP="00C427F1">
            <w:pPr>
              <w:ind w:right="-60"/>
              <w:jc w:val="right"/>
              <w:rPr>
                <w:b/>
                <w:sz w:val="14"/>
                <w:szCs w:val="14"/>
              </w:rPr>
            </w:pPr>
            <w:r w:rsidRPr="000A1765">
              <w:rPr>
                <w:sz w:val="14"/>
                <w:szCs w:val="14"/>
              </w:rPr>
              <w:t>-</w:t>
            </w:r>
          </w:p>
        </w:tc>
        <w:tc>
          <w:tcPr>
            <w:tcW w:w="212" w:type="pct"/>
            <w:noWrap/>
            <w:vAlign w:val="center"/>
          </w:tcPr>
          <w:p w14:paraId="2E07B86B" w14:textId="4EE40618" w:rsidR="00C427F1" w:rsidRPr="000A1765" w:rsidRDefault="007E6F39" w:rsidP="00C427F1">
            <w:pPr>
              <w:ind w:right="-60"/>
              <w:jc w:val="right"/>
              <w:rPr>
                <w:b/>
                <w:sz w:val="14"/>
                <w:szCs w:val="14"/>
              </w:rPr>
            </w:pPr>
            <w:r>
              <w:rPr>
                <w:sz w:val="14"/>
                <w:szCs w:val="14"/>
              </w:rPr>
              <w:t>30.196.261</w:t>
            </w:r>
          </w:p>
        </w:tc>
        <w:tc>
          <w:tcPr>
            <w:tcW w:w="75" w:type="pct"/>
            <w:noWrap/>
            <w:vAlign w:val="center"/>
            <w:hideMark/>
          </w:tcPr>
          <w:p w14:paraId="793AB636" w14:textId="77777777" w:rsidR="00C427F1" w:rsidRPr="000A1765" w:rsidRDefault="00C427F1" w:rsidP="00C427F1">
            <w:pPr>
              <w:ind w:right="-60"/>
              <w:jc w:val="right"/>
              <w:rPr>
                <w:b/>
                <w:sz w:val="14"/>
                <w:szCs w:val="14"/>
              </w:rPr>
            </w:pPr>
            <w:r w:rsidRPr="000A1765">
              <w:rPr>
                <w:sz w:val="14"/>
                <w:szCs w:val="14"/>
              </w:rPr>
              <w:t>-</w:t>
            </w:r>
          </w:p>
        </w:tc>
        <w:tc>
          <w:tcPr>
            <w:tcW w:w="75" w:type="pct"/>
            <w:noWrap/>
            <w:vAlign w:val="center"/>
            <w:hideMark/>
          </w:tcPr>
          <w:p w14:paraId="5C6D318C" w14:textId="77777777" w:rsidR="00C427F1" w:rsidRPr="000A1765" w:rsidRDefault="00C427F1" w:rsidP="00C427F1">
            <w:pPr>
              <w:ind w:right="-60"/>
              <w:jc w:val="right"/>
              <w:rPr>
                <w:b/>
                <w:sz w:val="14"/>
                <w:szCs w:val="14"/>
              </w:rPr>
            </w:pPr>
            <w:r w:rsidRPr="000A1765">
              <w:rPr>
                <w:sz w:val="14"/>
                <w:szCs w:val="14"/>
              </w:rPr>
              <w:t>-</w:t>
            </w:r>
          </w:p>
        </w:tc>
        <w:tc>
          <w:tcPr>
            <w:tcW w:w="250" w:type="pct"/>
            <w:noWrap/>
            <w:vAlign w:val="center"/>
            <w:hideMark/>
          </w:tcPr>
          <w:p w14:paraId="6412B27B" w14:textId="77777777" w:rsidR="00C427F1" w:rsidRPr="000A1765" w:rsidRDefault="00C427F1" w:rsidP="007E6F39">
            <w:pPr>
              <w:ind w:right="-60"/>
              <w:jc w:val="center"/>
              <w:rPr>
                <w:b/>
                <w:sz w:val="14"/>
                <w:szCs w:val="14"/>
              </w:rPr>
            </w:pPr>
            <w:r w:rsidRPr="000A1765">
              <w:rPr>
                <w:sz w:val="14"/>
                <w:szCs w:val="14"/>
              </w:rPr>
              <w:t>-</w:t>
            </w:r>
          </w:p>
        </w:tc>
        <w:tc>
          <w:tcPr>
            <w:tcW w:w="275" w:type="pct"/>
            <w:noWrap/>
            <w:vAlign w:val="center"/>
          </w:tcPr>
          <w:p w14:paraId="3C5604BB" w14:textId="6B4972E9" w:rsidR="00C427F1" w:rsidRPr="000A1765" w:rsidRDefault="007E6F39" w:rsidP="004175C8">
            <w:pPr>
              <w:ind w:right="-60"/>
              <w:jc w:val="center"/>
              <w:rPr>
                <w:b/>
                <w:sz w:val="14"/>
                <w:szCs w:val="14"/>
              </w:rPr>
            </w:pPr>
            <w:r>
              <w:rPr>
                <w:b/>
                <w:sz w:val="14"/>
                <w:szCs w:val="14"/>
              </w:rPr>
              <w:t>17.338.807</w:t>
            </w:r>
          </w:p>
        </w:tc>
        <w:tc>
          <w:tcPr>
            <w:tcW w:w="250" w:type="pct"/>
            <w:noWrap/>
            <w:vAlign w:val="center"/>
          </w:tcPr>
          <w:p w14:paraId="4B0050ED" w14:textId="4CAC4CBA" w:rsidR="00C427F1" w:rsidRPr="000A1765" w:rsidRDefault="004175C8" w:rsidP="004175C8">
            <w:pPr>
              <w:ind w:right="-60"/>
              <w:jc w:val="center"/>
              <w:rPr>
                <w:b/>
                <w:sz w:val="14"/>
                <w:szCs w:val="14"/>
              </w:rPr>
            </w:pPr>
            <w:r>
              <w:rPr>
                <w:b/>
                <w:sz w:val="14"/>
                <w:szCs w:val="14"/>
              </w:rPr>
              <w:t>2.090.204</w:t>
            </w:r>
          </w:p>
        </w:tc>
        <w:tc>
          <w:tcPr>
            <w:tcW w:w="250" w:type="pct"/>
            <w:noWrap/>
            <w:vAlign w:val="center"/>
          </w:tcPr>
          <w:p w14:paraId="662D6984" w14:textId="636C7C2B" w:rsidR="00C427F1" w:rsidRPr="000A1765" w:rsidRDefault="004175C8" w:rsidP="004175C8">
            <w:pPr>
              <w:ind w:right="-60"/>
              <w:jc w:val="center"/>
              <w:rPr>
                <w:b/>
                <w:sz w:val="14"/>
                <w:szCs w:val="14"/>
              </w:rPr>
            </w:pPr>
            <w:r>
              <w:rPr>
                <w:b/>
                <w:sz w:val="14"/>
                <w:szCs w:val="14"/>
              </w:rPr>
              <w:t>1.064.023</w:t>
            </w:r>
          </w:p>
        </w:tc>
        <w:tc>
          <w:tcPr>
            <w:tcW w:w="187" w:type="pct"/>
            <w:noWrap/>
            <w:vAlign w:val="center"/>
          </w:tcPr>
          <w:p w14:paraId="7735C97D" w14:textId="62106D62" w:rsidR="00C427F1" w:rsidRPr="000A1765" w:rsidRDefault="004175C8" w:rsidP="004175C8">
            <w:pPr>
              <w:ind w:right="-60"/>
              <w:jc w:val="center"/>
              <w:rPr>
                <w:b/>
                <w:sz w:val="14"/>
                <w:szCs w:val="14"/>
              </w:rPr>
            </w:pPr>
            <w:r>
              <w:rPr>
                <w:b/>
                <w:sz w:val="14"/>
                <w:szCs w:val="14"/>
              </w:rPr>
              <w:t>307.043</w:t>
            </w:r>
          </w:p>
        </w:tc>
        <w:tc>
          <w:tcPr>
            <w:tcW w:w="250" w:type="pct"/>
            <w:noWrap/>
            <w:vAlign w:val="center"/>
          </w:tcPr>
          <w:p w14:paraId="657FA6C3" w14:textId="6EB2C70D" w:rsidR="00C427F1" w:rsidRPr="000A1765" w:rsidRDefault="004175C8" w:rsidP="004175C8">
            <w:pPr>
              <w:ind w:right="-60"/>
              <w:jc w:val="center"/>
              <w:rPr>
                <w:b/>
                <w:sz w:val="14"/>
                <w:szCs w:val="14"/>
              </w:rPr>
            </w:pPr>
            <w:r>
              <w:rPr>
                <w:b/>
                <w:sz w:val="14"/>
                <w:szCs w:val="14"/>
              </w:rPr>
              <w:t>-</w:t>
            </w:r>
          </w:p>
        </w:tc>
        <w:tc>
          <w:tcPr>
            <w:tcW w:w="100" w:type="pct"/>
            <w:noWrap/>
            <w:vAlign w:val="center"/>
            <w:hideMark/>
          </w:tcPr>
          <w:p w14:paraId="6D2D6579" w14:textId="77777777" w:rsidR="00C427F1" w:rsidRPr="000A1765" w:rsidRDefault="00C427F1" w:rsidP="004175C8">
            <w:pPr>
              <w:ind w:right="-60"/>
              <w:jc w:val="center"/>
              <w:rPr>
                <w:b/>
                <w:sz w:val="14"/>
                <w:szCs w:val="14"/>
              </w:rPr>
            </w:pPr>
            <w:r w:rsidRPr="000A1765">
              <w:rPr>
                <w:sz w:val="14"/>
                <w:szCs w:val="14"/>
              </w:rPr>
              <w:t>-</w:t>
            </w:r>
          </w:p>
        </w:tc>
        <w:tc>
          <w:tcPr>
            <w:tcW w:w="100" w:type="pct"/>
            <w:noWrap/>
            <w:vAlign w:val="center"/>
            <w:hideMark/>
          </w:tcPr>
          <w:p w14:paraId="019ABC9C" w14:textId="77777777" w:rsidR="00C427F1" w:rsidRPr="000A1765" w:rsidRDefault="00C427F1" w:rsidP="004175C8">
            <w:pPr>
              <w:ind w:right="-60"/>
              <w:jc w:val="center"/>
              <w:rPr>
                <w:b/>
                <w:sz w:val="14"/>
                <w:szCs w:val="14"/>
              </w:rPr>
            </w:pPr>
            <w:r w:rsidRPr="000A1765">
              <w:rPr>
                <w:sz w:val="14"/>
                <w:szCs w:val="14"/>
              </w:rPr>
              <w:t>-</w:t>
            </w:r>
          </w:p>
        </w:tc>
        <w:tc>
          <w:tcPr>
            <w:tcW w:w="100" w:type="pct"/>
            <w:noWrap/>
            <w:vAlign w:val="center"/>
            <w:hideMark/>
          </w:tcPr>
          <w:p w14:paraId="284264A5" w14:textId="77777777" w:rsidR="00C427F1" w:rsidRPr="000A1765" w:rsidRDefault="00C427F1" w:rsidP="004175C8">
            <w:pPr>
              <w:ind w:right="-60"/>
              <w:jc w:val="center"/>
              <w:rPr>
                <w:b/>
                <w:sz w:val="14"/>
                <w:szCs w:val="14"/>
              </w:rPr>
            </w:pPr>
            <w:r w:rsidRPr="000A1765">
              <w:rPr>
                <w:sz w:val="14"/>
                <w:szCs w:val="14"/>
              </w:rPr>
              <w:t>-</w:t>
            </w:r>
          </w:p>
        </w:tc>
        <w:tc>
          <w:tcPr>
            <w:tcW w:w="100" w:type="pct"/>
            <w:noWrap/>
            <w:vAlign w:val="center"/>
            <w:hideMark/>
          </w:tcPr>
          <w:p w14:paraId="161BDBB9" w14:textId="77777777" w:rsidR="00C427F1" w:rsidRPr="000A1765" w:rsidRDefault="00C427F1" w:rsidP="004175C8">
            <w:pPr>
              <w:ind w:right="-60"/>
              <w:jc w:val="center"/>
              <w:rPr>
                <w:b/>
                <w:sz w:val="14"/>
                <w:szCs w:val="14"/>
              </w:rPr>
            </w:pPr>
            <w:r w:rsidRPr="000A1765">
              <w:rPr>
                <w:sz w:val="14"/>
                <w:szCs w:val="14"/>
              </w:rPr>
              <w:t>-</w:t>
            </w:r>
          </w:p>
        </w:tc>
        <w:tc>
          <w:tcPr>
            <w:tcW w:w="100" w:type="pct"/>
            <w:noWrap/>
            <w:vAlign w:val="center"/>
            <w:hideMark/>
          </w:tcPr>
          <w:p w14:paraId="45C8F5A7" w14:textId="77777777" w:rsidR="00C427F1" w:rsidRPr="000A1765" w:rsidRDefault="00C427F1" w:rsidP="004175C8">
            <w:pPr>
              <w:ind w:right="-60"/>
              <w:jc w:val="center"/>
              <w:rPr>
                <w:b/>
                <w:sz w:val="14"/>
                <w:szCs w:val="14"/>
              </w:rPr>
            </w:pPr>
            <w:r w:rsidRPr="000A1765">
              <w:rPr>
                <w:sz w:val="14"/>
                <w:szCs w:val="14"/>
              </w:rPr>
              <w:t>-</w:t>
            </w:r>
          </w:p>
        </w:tc>
        <w:tc>
          <w:tcPr>
            <w:tcW w:w="250" w:type="pct"/>
            <w:noWrap/>
            <w:vAlign w:val="center"/>
          </w:tcPr>
          <w:p w14:paraId="4984D4A8" w14:textId="774BB172" w:rsidR="00C427F1" w:rsidRPr="000A1765" w:rsidRDefault="005961DD" w:rsidP="005961DD">
            <w:pPr>
              <w:ind w:right="-60"/>
              <w:jc w:val="center"/>
              <w:rPr>
                <w:b/>
                <w:sz w:val="14"/>
                <w:szCs w:val="14"/>
              </w:rPr>
            </w:pPr>
            <w:r>
              <w:rPr>
                <w:b/>
                <w:sz w:val="14"/>
                <w:szCs w:val="14"/>
              </w:rPr>
              <w:t>3.984</w:t>
            </w:r>
          </w:p>
        </w:tc>
        <w:tc>
          <w:tcPr>
            <w:tcW w:w="461" w:type="pct"/>
            <w:vAlign w:val="center"/>
          </w:tcPr>
          <w:p w14:paraId="07DF100B" w14:textId="0D36DC6A" w:rsidR="00C427F1" w:rsidRPr="000A1765" w:rsidRDefault="005961DD" w:rsidP="005961DD">
            <w:pPr>
              <w:ind w:right="-60"/>
              <w:jc w:val="center"/>
              <w:rPr>
                <w:b/>
                <w:sz w:val="14"/>
                <w:szCs w:val="14"/>
              </w:rPr>
            </w:pPr>
            <w:r>
              <w:rPr>
                <w:b/>
                <w:sz w:val="14"/>
                <w:szCs w:val="14"/>
              </w:rPr>
              <w:t>45.178.516</w:t>
            </w:r>
          </w:p>
        </w:tc>
        <w:tc>
          <w:tcPr>
            <w:tcW w:w="275" w:type="pct"/>
            <w:vAlign w:val="center"/>
          </w:tcPr>
          <w:p w14:paraId="137735C3" w14:textId="0222F519" w:rsidR="00C427F1" w:rsidRPr="000A1765" w:rsidRDefault="00BF78A9" w:rsidP="00BF78A9">
            <w:pPr>
              <w:ind w:right="-60"/>
              <w:jc w:val="center"/>
              <w:rPr>
                <w:b/>
                <w:sz w:val="14"/>
                <w:szCs w:val="14"/>
              </w:rPr>
            </w:pPr>
            <w:r>
              <w:rPr>
                <w:b/>
                <w:sz w:val="14"/>
                <w:szCs w:val="14"/>
              </w:rPr>
              <w:t>5.821.806</w:t>
            </w:r>
          </w:p>
        </w:tc>
        <w:tc>
          <w:tcPr>
            <w:tcW w:w="300" w:type="pct"/>
            <w:vAlign w:val="center"/>
          </w:tcPr>
          <w:p w14:paraId="5F56436B" w14:textId="4120AE89" w:rsidR="00C427F1" w:rsidRPr="000A1765" w:rsidRDefault="00BF78A9" w:rsidP="00C427F1">
            <w:pPr>
              <w:ind w:right="-60"/>
              <w:jc w:val="right"/>
              <w:rPr>
                <w:b/>
                <w:sz w:val="14"/>
                <w:szCs w:val="14"/>
              </w:rPr>
            </w:pPr>
            <w:r>
              <w:rPr>
                <w:b/>
                <w:sz w:val="14"/>
                <w:szCs w:val="14"/>
              </w:rPr>
              <w:t>51.000.322</w:t>
            </w:r>
          </w:p>
        </w:tc>
      </w:tr>
      <w:tr w:rsidR="004175C8" w:rsidRPr="008A4D97" w14:paraId="47E83A58" w14:textId="77777777" w:rsidTr="00C427F1">
        <w:trPr>
          <w:trHeight w:val="113"/>
        </w:trPr>
        <w:tc>
          <w:tcPr>
            <w:tcW w:w="113" w:type="pct"/>
            <w:hideMark/>
          </w:tcPr>
          <w:p w14:paraId="4785F438" w14:textId="77777777" w:rsidR="00C427F1" w:rsidRPr="008A4D97" w:rsidRDefault="00C427F1" w:rsidP="00C427F1">
            <w:pPr>
              <w:rPr>
                <w:b/>
                <w:bCs/>
                <w:sz w:val="14"/>
                <w:szCs w:val="14"/>
              </w:rPr>
            </w:pPr>
            <w:r w:rsidRPr="008A4D97">
              <w:rPr>
                <w:b/>
                <w:bCs/>
                <w:sz w:val="14"/>
                <w:szCs w:val="14"/>
              </w:rPr>
              <w:t>4</w:t>
            </w:r>
          </w:p>
        </w:tc>
        <w:tc>
          <w:tcPr>
            <w:tcW w:w="815" w:type="pct"/>
            <w:vAlign w:val="center"/>
            <w:hideMark/>
          </w:tcPr>
          <w:p w14:paraId="78F6D1FF" w14:textId="77777777" w:rsidR="00C427F1" w:rsidRPr="008A4D97" w:rsidRDefault="00C427F1" w:rsidP="00C427F1">
            <w:pPr>
              <w:rPr>
                <w:b/>
                <w:bCs/>
                <w:sz w:val="14"/>
                <w:szCs w:val="14"/>
              </w:rPr>
            </w:pPr>
            <w:r w:rsidRPr="008A4D97">
              <w:rPr>
                <w:b/>
                <w:bCs/>
                <w:sz w:val="14"/>
                <w:szCs w:val="14"/>
              </w:rPr>
              <w:t>Hizmetler</w:t>
            </w:r>
          </w:p>
        </w:tc>
        <w:tc>
          <w:tcPr>
            <w:tcW w:w="275" w:type="pct"/>
            <w:noWrap/>
            <w:vAlign w:val="center"/>
            <w:hideMark/>
          </w:tcPr>
          <w:p w14:paraId="2FE312AF" w14:textId="4DBD30A6" w:rsidR="00C427F1" w:rsidRPr="000A1765" w:rsidRDefault="007E6F39" w:rsidP="00C427F1">
            <w:pPr>
              <w:ind w:right="-60"/>
              <w:jc w:val="right"/>
              <w:rPr>
                <w:b/>
                <w:sz w:val="14"/>
                <w:szCs w:val="14"/>
              </w:rPr>
            </w:pPr>
            <w:r>
              <w:rPr>
                <w:b/>
                <w:sz w:val="14"/>
                <w:szCs w:val="14"/>
              </w:rPr>
              <w:t>99.325.545</w:t>
            </w:r>
          </w:p>
        </w:tc>
        <w:tc>
          <w:tcPr>
            <w:tcW w:w="187" w:type="pct"/>
            <w:noWrap/>
            <w:vAlign w:val="center"/>
            <w:hideMark/>
          </w:tcPr>
          <w:p w14:paraId="35507E8B" w14:textId="77777777" w:rsidR="00C427F1" w:rsidRPr="000A1765" w:rsidRDefault="00C427F1" w:rsidP="00C427F1">
            <w:pPr>
              <w:ind w:right="-60"/>
              <w:jc w:val="right"/>
              <w:rPr>
                <w:b/>
                <w:sz w:val="14"/>
                <w:szCs w:val="14"/>
              </w:rPr>
            </w:pPr>
            <w:r w:rsidRPr="000A1765">
              <w:rPr>
                <w:b/>
                <w:bCs/>
                <w:sz w:val="14"/>
                <w:szCs w:val="14"/>
              </w:rPr>
              <w:t>-</w:t>
            </w:r>
          </w:p>
        </w:tc>
        <w:tc>
          <w:tcPr>
            <w:tcW w:w="212" w:type="pct"/>
            <w:noWrap/>
            <w:vAlign w:val="center"/>
          </w:tcPr>
          <w:p w14:paraId="6C137276" w14:textId="698D4FAA" w:rsidR="00C427F1" w:rsidRPr="000A1765" w:rsidRDefault="007E6F39" w:rsidP="007E6F39">
            <w:pPr>
              <w:ind w:right="-60"/>
              <w:jc w:val="center"/>
              <w:rPr>
                <w:b/>
                <w:sz w:val="14"/>
                <w:szCs w:val="14"/>
              </w:rPr>
            </w:pPr>
            <w:r>
              <w:rPr>
                <w:b/>
                <w:sz w:val="14"/>
                <w:szCs w:val="14"/>
              </w:rPr>
              <w:t>106</w:t>
            </w:r>
          </w:p>
        </w:tc>
        <w:tc>
          <w:tcPr>
            <w:tcW w:w="75" w:type="pct"/>
            <w:noWrap/>
            <w:vAlign w:val="center"/>
            <w:hideMark/>
          </w:tcPr>
          <w:p w14:paraId="411AFC26" w14:textId="77777777" w:rsidR="00C427F1" w:rsidRPr="000A1765" w:rsidRDefault="00C427F1" w:rsidP="00C427F1">
            <w:pPr>
              <w:ind w:right="-60"/>
              <w:jc w:val="right"/>
              <w:rPr>
                <w:b/>
                <w:sz w:val="14"/>
                <w:szCs w:val="14"/>
              </w:rPr>
            </w:pPr>
            <w:r w:rsidRPr="000A1765">
              <w:rPr>
                <w:b/>
                <w:bCs/>
                <w:sz w:val="14"/>
                <w:szCs w:val="14"/>
              </w:rPr>
              <w:t>-</w:t>
            </w:r>
          </w:p>
        </w:tc>
        <w:tc>
          <w:tcPr>
            <w:tcW w:w="75" w:type="pct"/>
            <w:noWrap/>
            <w:vAlign w:val="center"/>
            <w:hideMark/>
          </w:tcPr>
          <w:p w14:paraId="43480B35" w14:textId="77777777" w:rsidR="00C427F1" w:rsidRPr="000A1765" w:rsidRDefault="00C427F1" w:rsidP="00C427F1">
            <w:pPr>
              <w:ind w:right="-60"/>
              <w:jc w:val="right"/>
              <w:rPr>
                <w:b/>
                <w:sz w:val="14"/>
                <w:szCs w:val="14"/>
              </w:rPr>
            </w:pPr>
            <w:r w:rsidRPr="000A1765">
              <w:rPr>
                <w:b/>
                <w:bCs/>
                <w:sz w:val="14"/>
                <w:szCs w:val="14"/>
              </w:rPr>
              <w:t>-</w:t>
            </w:r>
          </w:p>
        </w:tc>
        <w:tc>
          <w:tcPr>
            <w:tcW w:w="250" w:type="pct"/>
            <w:noWrap/>
            <w:vAlign w:val="center"/>
            <w:hideMark/>
          </w:tcPr>
          <w:p w14:paraId="3DE2BC15" w14:textId="24D48C52" w:rsidR="00C427F1" w:rsidRPr="000A1765" w:rsidRDefault="007E6F39" w:rsidP="007E6F39">
            <w:pPr>
              <w:ind w:right="-60"/>
              <w:jc w:val="center"/>
              <w:rPr>
                <w:b/>
                <w:sz w:val="14"/>
                <w:szCs w:val="14"/>
              </w:rPr>
            </w:pPr>
            <w:r>
              <w:rPr>
                <w:b/>
                <w:sz w:val="14"/>
                <w:szCs w:val="14"/>
              </w:rPr>
              <w:t>22.139.771</w:t>
            </w:r>
          </w:p>
        </w:tc>
        <w:tc>
          <w:tcPr>
            <w:tcW w:w="275" w:type="pct"/>
            <w:noWrap/>
            <w:vAlign w:val="center"/>
          </w:tcPr>
          <w:p w14:paraId="3E564493" w14:textId="6393D936" w:rsidR="00C427F1" w:rsidRPr="000A1765" w:rsidRDefault="007E6F39" w:rsidP="004175C8">
            <w:pPr>
              <w:ind w:right="-60"/>
              <w:jc w:val="center"/>
              <w:rPr>
                <w:b/>
                <w:sz w:val="14"/>
                <w:szCs w:val="14"/>
              </w:rPr>
            </w:pPr>
            <w:r>
              <w:rPr>
                <w:b/>
                <w:sz w:val="14"/>
                <w:szCs w:val="14"/>
              </w:rPr>
              <w:t>44.239.746</w:t>
            </w:r>
          </w:p>
        </w:tc>
        <w:tc>
          <w:tcPr>
            <w:tcW w:w="250" w:type="pct"/>
            <w:noWrap/>
            <w:vAlign w:val="center"/>
          </w:tcPr>
          <w:p w14:paraId="0E91982B" w14:textId="7868AB11" w:rsidR="00C427F1" w:rsidRPr="000A1765" w:rsidRDefault="004175C8" w:rsidP="004175C8">
            <w:pPr>
              <w:ind w:right="-60"/>
              <w:jc w:val="center"/>
              <w:rPr>
                <w:b/>
                <w:sz w:val="14"/>
                <w:szCs w:val="14"/>
              </w:rPr>
            </w:pPr>
            <w:r>
              <w:rPr>
                <w:b/>
                <w:sz w:val="14"/>
                <w:szCs w:val="14"/>
              </w:rPr>
              <w:t>5.313.302</w:t>
            </w:r>
          </w:p>
        </w:tc>
        <w:tc>
          <w:tcPr>
            <w:tcW w:w="250" w:type="pct"/>
            <w:noWrap/>
            <w:vAlign w:val="center"/>
          </w:tcPr>
          <w:p w14:paraId="02875828" w14:textId="09E127EC" w:rsidR="00C427F1" w:rsidRPr="000A1765" w:rsidRDefault="004175C8" w:rsidP="004175C8">
            <w:pPr>
              <w:ind w:right="-60"/>
              <w:jc w:val="center"/>
              <w:rPr>
                <w:b/>
                <w:sz w:val="14"/>
                <w:szCs w:val="14"/>
              </w:rPr>
            </w:pPr>
            <w:r>
              <w:rPr>
                <w:b/>
                <w:sz w:val="14"/>
                <w:szCs w:val="14"/>
              </w:rPr>
              <w:t>2.162.484</w:t>
            </w:r>
          </w:p>
        </w:tc>
        <w:tc>
          <w:tcPr>
            <w:tcW w:w="187" w:type="pct"/>
            <w:noWrap/>
            <w:vAlign w:val="center"/>
          </w:tcPr>
          <w:p w14:paraId="1D4DA24B" w14:textId="3C86F5F7" w:rsidR="00C427F1" w:rsidRPr="000A1765" w:rsidRDefault="004175C8" w:rsidP="004175C8">
            <w:pPr>
              <w:ind w:right="-60"/>
              <w:jc w:val="center"/>
              <w:rPr>
                <w:b/>
                <w:sz w:val="14"/>
                <w:szCs w:val="14"/>
              </w:rPr>
            </w:pPr>
            <w:r>
              <w:rPr>
                <w:b/>
                <w:sz w:val="14"/>
                <w:szCs w:val="14"/>
              </w:rPr>
              <w:t>216.676</w:t>
            </w:r>
          </w:p>
        </w:tc>
        <w:tc>
          <w:tcPr>
            <w:tcW w:w="250" w:type="pct"/>
            <w:noWrap/>
            <w:vAlign w:val="center"/>
          </w:tcPr>
          <w:p w14:paraId="4657CDB9" w14:textId="5B8B384E" w:rsidR="00C427F1" w:rsidRPr="000A1765" w:rsidRDefault="004175C8" w:rsidP="004175C8">
            <w:pPr>
              <w:ind w:right="-60"/>
              <w:jc w:val="center"/>
              <w:rPr>
                <w:b/>
                <w:sz w:val="14"/>
                <w:szCs w:val="14"/>
              </w:rPr>
            </w:pPr>
            <w:r>
              <w:rPr>
                <w:b/>
                <w:sz w:val="14"/>
                <w:szCs w:val="14"/>
              </w:rPr>
              <w:t>-</w:t>
            </w:r>
          </w:p>
        </w:tc>
        <w:tc>
          <w:tcPr>
            <w:tcW w:w="100" w:type="pct"/>
            <w:noWrap/>
            <w:vAlign w:val="center"/>
            <w:hideMark/>
          </w:tcPr>
          <w:p w14:paraId="317BFEB6"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7CE7510C"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511D3DC2"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69D713D1" w14:textId="77777777" w:rsidR="00C427F1" w:rsidRPr="000A1765" w:rsidRDefault="00C427F1" w:rsidP="004175C8">
            <w:pPr>
              <w:ind w:right="-60"/>
              <w:jc w:val="center"/>
              <w:rPr>
                <w:b/>
                <w:sz w:val="14"/>
                <w:szCs w:val="14"/>
              </w:rPr>
            </w:pPr>
            <w:r w:rsidRPr="000A1765">
              <w:rPr>
                <w:b/>
                <w:bCs/>
                <w:sz w:val="14"/>
                <w:szCs w:val="14"/>
              </w:rPr>
              <w:t>-</w:t>
            </w:r>
          </w:p>
        </w:tc>
        <w:tc>
          <w:tcPr>
            <w:tcW w:w="100" w:type="pct"/>
            <w:noWrap/>
            <w:vAlign w:val="center"/>
            <w:hideMark/>
          </w:tcPr>
          <w:p w14:paraId="7B2018AE" w14:textId="77777777" w:rsidR="00C427F1" w:rsidRPr="000A1765" w:rsidRDefault="00C427F1" w:rsidP="004175C8">
            <w:pPr>
              <w:ind w:right="-60"/>
              <w:jc w:val="center"/>
              <w:rPr>
                <w:b/>
                <w:sz w:val="14"/>
                <w:szCs w:val="14"/>
              </w:rPr>
            </w:pPr>
            <w:r w:rsidRPr="000A1765">
              <w:rPr>
                <w:b/>
                <w:bCs/>
                <w:sz w:val="14"/>
                <w:szCs w:val="14"/>
              </w:rPr>
              <w:t>-</w:t>
            </w:r>
          </w:p>
        </w:tc>
        <w:tc>
          <w:tcPr>
            <w:tcW w:w="250" w:type="pct"/>
            <w:noWrap/>
            <w:vAlign w:val="center"/>
          </w:tcPr>
          <w:p w14:paraId="195FD0A9" w14:textId="09F5B401" w:rsidR="00C427F1" w:rsidRPr="000A1765" w:rsidRDefault="005961DD" w:rsidP="005961DD">
            <w:pPr>
              <w:ind w:right="-60"/>
              <w:jc w:val="center"/>
              <w:rPr>
                <w:b/>
                <w:sz w:val="14"/>
                <w:szCs w:val="14"/>
              </w:rPr>
            </w:pPr>
            <w:r>
              <w:rPr>
                <w:b/>
                <w:sz w:val="14"/>
                <w:szCs w:val="14"/>
              </w:rPr>
              <w:t>3.265.033</w:t>
            </w:r>
          </w:p>
        </w:tc>
        <w:tc>
          <w:tcPr>
            <w:tcW w:w="461" w:type="pct"/>
            <w:vAlign w:val="center"/>
          </w:tcPr>
          <w:p w14:paraId="0BD4AA35" w14:textId="671AC8D2" w:rsidR="00C427F1" w:rsidRPr="000A1765" w:rsidRDefault="005961DD" w:rsidP="005961DD">
            <w:pPr>
              <w:ind w:right="-60"/>
              <w:jc w:val="center"/>
              <w:rPr>
                <w:b/>
                <w:sz w:val="14"/>
                <w:szCs w:val="14"/>
              </w:rPr>
            </w:pPr>
            <w:r>
              <w:rPr>
                <w:b/>
                <w:sz w:val="14"/>
                <w:szCs w:val="14"/>
              </w:rPr>
              <w:t>58.339.770</w:t>
            </w:r>
          </w:p>
        </w:tc>
        <w:tc>
          <w:tcPr>
            <w:tcW w:w="275" w:type="pct"/>
            <w:vAlign w:val="center"/>
          </w:tcPr>
          <w:p w14:paraId="78925950" w14:textId="424BC2BF" w:rsidR="00C427F1" w:rsidRPr="000A1765" w:rsidRDefault="00BF78A9" w:rsidP="00BF78A9">
            <w:pPr>
              <w:ind w:right="-60"/>
              <w:jc w:val="center"/>
              <w:rPr>
                <w:b/>
                <w:sz w:val="14"/>
                <w:szCs w:val="14"/>
              </w:rPr>
            </w:pPr>
            <w:r>
              <w:rPr>
                <w:b/>
                <w:sz w:val="14"/>
                <w:szCs w:val="14"/>
              </w:rPr>
              <w:t>122.650.149</w:t>
            </w:r>
          </w:p>
        </w:tc>
        <w:tc>
          <w:tcPr>
            <w:tcW w:w="300" w:type="pct"/>
            <w:vAlign w:val="center"/>
          </w:tcPr>
          <w:p w14:paraId="21795CC2" w14:textId="05889D4C" w:rsidR="00C427F1" w:rsidRPr="000A1765" w:rsidRDefault="00BF78A9" w:rsidP="00C427F1">
            <w:pPr>
              <w:ind w:right="-60"/>
              <w:jc w:val="right"/>
              <w:rPr>
                <w:b/>
                <w:sz w:val="14"/>
                <w:szCs w:val="14"/>
              </w:rPr>
            </w:pPr>
            <w:r>
              <w:rPr>
                <w:b/>
                <w:sz w:val="14"/>
                <w:szCs w:val="14"/>
              </w:rPr>
              <w:t>180.989.919</w:t>
            </w:r>
          </w:p>
        </w:tc>
      </w:tr>
      <w:tr w:rsidR="004175C8" w:rsidRPr="008A4D97" w14:paraId="7B3AB20A" w14:textId="77777777" w:rsidTr="00C427F1">
        <w:trPr>
          <w:trHeight w:val="113"/>
        </w:trPr>
        <w:tc>
          <w:tcPr>
            <w:tcW w:w="113" w:type="pct"/>
            <w:hideMark/>
          </w:tcPr>
          <w:p w14:paraId="331320D4" w14:textId="77777777" w:rsidR="00C427F1" w:rsidRPr="008A4D97" w:rsidRDefault="00C427F1" w:rsidP="00C427F1">
            <w:pPr>
              <w:rPr>
                <w:sz w:val="14"/>
                <w:szCs w:val="14"/>
              </w:rPr>
            </w:pPr>
            <w:r w:rsidRPr="008A4D97">
              <w:rPr>
                <w:sz w:val="14"/>
                <w:szCs w:val="14"/>
              </w:rPr>
              <w:t>4.1</w:t>
            </w:r>
          </w:p>
        </w:tc>
        <w:tc>
          <w:tcPr>
            <w:tcW w:w="815" w:type="pct"/>
            <w:vAlign w:val="center"/>
            <w:hideMark/>
          </w:tcPr>
          <w:p w14:paraId="7FDF3D34" w14:textId="77777777" w:rsidR="00C427F1" w:rsidRPr="008A4D97" w:rsidRDefault="00C427F1" w:rsidP="00C427F1">
            <w:pPr>
              <w:ind w:firstLineChars="100" w:firstLine="140"/>
              <w:rPr>
                <w:sz w:val="14"/>
                <w:szCs w:val="14"/>
              </w:rPr>
            </w:pPr>
            <w:r w:rsidRPr="008A4D97">
              <w:rPr>
                <w:sz w:val="14"/>
                <w:szCs w:val="14"/>
              </w:rPr>
              <w:t>Toptan ve Perakende Ticaret</w:t>
            </w:r>
          </w:p>
        </w:tc>
        <w:tc>
          <w:tcPr>
            <w:tcW w:w="275" w:type="pct"/>
            <w:noWrap/>
            <w:vAlign w:val="center"/>
            <w:hideMark/>
          </w:tcPr>
          <w:p w14:paraId="323BEC14"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3FDC7C3B"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tcPr>
          <w:p w14:paraId="0896A96C" w14:textId="42CC817C" w:rsidR="00C427F1" w:rsidRPr="000A1765" w:rsidRDefault="007E6F39" w:rsidP="007E6F39">
            <w:pPr>
              <w:ind w:right="-60"/>
              <w:jc w:val="center"/>
              <w:rPr>
                <w:sz w:val="14"/>
                <w:szCs w:val="14"/>
              </w:rPr>
            </w:pPr>
            <w:r>
              <w:rPr>
                <w:sz w:val="14"/>
                <w:szCs w:val="14"/>
              </w:rPr>
              <w:t>106</w:t>
            </w:r>
          </w:p>
        </w:tc>
        <w:tc>
          <w:tcPr>
            <w:tcW w:w="75" w:type="pct"/>
            <w:noWrap/>
            <w:vAlign w:val="center"/>
            <w:hideMark/>
          </w:tcPr>
          <w:p w14:paraId="16EE3A60"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4C4239CF"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23B0983C"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48CD0E10" w14:textId="77ED361B" w:rsidR="00C427F1" w:rsidRPr="000A1765" w:rsidRDefault="007E6F39" w:rsidP="004175C8">
            <w:pPr>
              <w:ind w:right="-60"/>
              <w:jc w:val="center"/>
              <w:rPr>
                <w:sz w:val="14"/>
                <w:szCs w:val="14"/>
              </w:rPr>
            </w:pPr>
            <w:r>
              <w:rPr>
                <w:sz w:val="14"/>
                <w:szCs w:val="14"/>
              </w:rPr>
              <w:t>21.338.213</w:t>
            </w:r>
          </w:p>
        </w:tc>
        <w:tc>
          <w:tcPr>
            <w:tcW w:w="250" w:type="pct"/>
            <w:noWrap/>
            <w:vAlign w:val="center"/>
          </w:tcPr>
          <w:p w14:paraId="7DA15499" w14:textId="43CAB08F" w:rsidR="00C427F1" w:rsidRPr="000A1765" w:rsidRDefault="004175C8" w:rsidP="004175C8">
            <w:pPr>
              <w:ind w:right="-60"/>
              <w:jc w:val="center"/>
              <w:rPr>
                <w:sz w:val="14"/>
                <w:szCs w:val="14"/>
              </w:rPr>
            </w:pPr>
            <w:r>
              <w:rPr>
                <w:sz w:val="14"/>
                <w:szCs w:val="14"/>
              </w:rPr>
              <w:t>3.748.075</w:t>
            </w:r>
          </w:p>
        </w:tc>
        <w:tc>
          <w:tcPr>
            <w:tcW w:w="250" w:type="pct"/>
            <w:noWrap/>
            <w:vAlign w:val="center"/>
          </w:tcPr>
          <w:p w14:paraId="31377B27" w14:textId="23E863A1" w:rsidR="00C427F1" w:rsidRPr="000A1765" w:rsidRDefault="004175C8" w:rsidP="004175C8">
            <w:pPr>
              <w:ind w:right="-60"/>
              <w:jc w:val="center"/>
              <w:rPr>
                <w:sz w:val="14"/>
                <w:szCs w:val="14"/>
              </w:rPr>
            </w:pPr>
            <w:r>
              <w:rPr>
                <w:sz w:val="14"/>
                <w:szCs w:val="14"/>
              </w:rPr>
              <w:t>1.052.655</w:t>
            </w:r>
          </w:p>
        </w:tc>
        <w:tc>
          <w:tcPr>
            <w:tcW w:w="187" w:type="pct"/>
            <w:noWrap/>
            <w:vAlign w:val="center"/>
          </w:tcPr>
          <w:p w14:paraId="387C4D87" w14:textId="651A8095" w:rsidR="00C427F1" w:rsidRPr="000A1765" w:rsidRDefault="004175C8" w:rsidP="004175C8">
            <w:pPr>
              <w:ind w:right="-60"/>
              <w:jc w:val="center"/>
              <w:rPr>
                <w:sz w:val="14"/>
                <w:szCs w:val="14"/>
              </w:rPr>
            </w:pPr>
            <w:r>
              <w:rPr>
                <w:sz w:val="14"/>
                <w:szCs w:val="14"/>
              </w:rPr>
              <w:t>173.601</w:t>
            </w:r>
          </w:p>
        </w:tc>
        <w:tc>
          <w:tcPr>
            <w:tcW w:w="250" w:type="pct"/>
            <w:noWrap/>
            <w:vAlign w:val="center"/>
          </w:tcPr>
          <w:p w14:paraId="13B6FD07" w14:textId="06FBE879"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6E15A5D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F893BEB"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ECC9364"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93F482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BC0F948"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7528208F" w14:textId="66679DFB" w:rsidR="00C427F1" w:rsidRPr="000A1765" w:rsidRDefault="005961DD" w:rsidP="005961DD">
            <w:pPr>
              <w:ind w:right="-60"/>
              <w:jc w:val="center"/>
              <w:rPr>
                <w:sz w:val="14"/>
                <w:szCs w:val="14"/>
              </w:rPr>
            </w:pPr>
            <w:r>
              <w:rPr>
                <w:sz w:val="14"/>
                <w:szCs w:val="14"/>
              </w:rPr>
              <w:t>3.390</w:t>
            </w:r>
          </w:p>
        </w:tc>
        <w:tc>
          <w:tcPr>
            <w:tcW w:w="461" w:type="pct"/>
            <w:vAlign w:val="center"/>
          </w:tcPr>
          <w:p w14:paraId="1F761340" w14:textId="3BC22369" w:rsidR="00C427F1" w:rsidRPr="000A1765" w:rsidRDefault="005961DD" w:rsidP="005961DD">
            <w:pPr>
              <w:ind w:right="-60"/>
              <w:jc w:val="center"/>
              <w:rPr>
                <w:sz w:val="14"/>
                <w:szCs w:val="14"/>
              </w:rPr>
            </w:pPr>
            <w:r>
              <w:rPr>
                <w:sz w:val="14"/>
                <w:szCs w:val="14"/>
              </w:rPr>
              <w:t>20.095.792</w:t>
            </w:r>
          </w:p>
        </w:tc>
        <w:tc>
          <w:tcPr>
            <w:tcW w:w="275" w:type="pct"/>
            <w:vAlign w:val="center"/>
          </w:tcPr>
          <w:p w14:paraId="0FCD3720" w14:textId="6FF1FC09" w:rsidR="00C427F1" w:rsidRPr="000A1765" w:rsidRDefault="00BF78A9" w:rsidP="00BF78A9">
            <w:pPr>
              <w:ind w:right="-60"/>
              <w:jc w:val="center"/>
              <w:rPr>
                <w:sz w:val="14"/>
                <w:szCs w:val="14"/>
              </w:rPr>
            </w:pPr>
            <w:r>
              <w:rPr>
                <w:sz w:val="14"/>
                <w:szCs w:val="14"/>
              </w:rPr>
              <w:t>6.220.248</w:t>
            </w:r>
          </w:p>
        </w:tc>
        <w:tc>
          <w:tcPr>
            <w:tcW w:w="300" w:type="pct"/>
            <w:vAlign w:val="center"/>
          </w:tcPr>
          <w:p w14:paraId="4EC874EE" w14:textId="1279072E" w:rsidR="00C427F1" w:rsidRPr="000A1765" w:rsidRDefault="00BF78A9" w:rsidP="00C427F1">
            <w:pPr>
              <w:ind w:right="-60"/>
              <w:jc w:val="right"/>
              <w:rPr>
                <w:b/>
                <w:sz w:val="14"/>
                <w:szCs w:val="14"/>
              </w:rPr>
            </w:pPr>
            <w:r>
              <w:rPr>
                <w:b/>
                <w:sz w:val="14"/>
                <w:szCs w:val="14"/>
              </w:rPr>
              <w:t>26.316.040</w:t>
            </w:r>
          </w:p>
        </w:tc>
      </w:tr>
      <w:tr w:rsidR="004175C8" w:rsidRPr="008A4D97" w14:paraId="0C95D008" w14:textId="77777777" w:rsidTr="00C427F1">
        <w:trPr>
          <w:trHeight w:val="113"/>
        </w:trPr>
        <w:tc>
          <w:tcPr>
            <w:tcW w:w="113" w:type="pct"/>
            <w:hideMark/>
          </w:tcPr>
          <w:p w14:paraId="15CD12D6" w14:textId="77777777" w:rsidR="00C427F1" w:rsidRPr="008A4D97" w:rsidRDefault="00C427F1" w:rsidP="00C427F1">
            <w:pPr>
              <w:rPr>
                <w:sz w:val="14"/>
                <w:szCs w:val="14"/>
              </w:rPr>
            </w:pPr>
            <w:r w:rsidRPr="008A4D97">
              <w:rPr>
                <w:sz w:val="14"/>
                <w:szCs w:val="14"/>
              </w:rPr>
              <w:t>4.2</w:t>
            </w:r>
          </w:p>
        </w:tc>
        <w:tc>
          <w:tcPr>
            <w:tcW w:w="815" w:type="pct"/>
            <w:vAlign w:val="center"/>
            <w:hideMark/>
          </w:tcPr>
          <w:p w14:paraId="7758501D" w14:textId="77777777" w:rsidR="00C427F1" w:rsidRPr="008A4D97" w:rsidRDefault="00C427F1" w:rsidP="00C427F1">
            <w:pPr>
              <w:ind w:firstLineChars="100" w:firstLine="140"/>
              <w:rPr>
                <w:sz w:val="14"/>
                <w:szCs w:val="14"/>
              </w:rPr>
            </w:pPr>
            <w:r w:rsidRPr="008A4D97">
              <w:rPr>
                <w:sz w:val="14"/>
                <w:szCs w:val="14"/>
              </w:rPr>
              <w:t>Otel ve Lokanta Hizmetleri</w:t>
            </w:r>
          </w:p>
        </w:tc>
        <w:tc>
          <w:tcPr>
            <w:tcW w:w="275" w:type="pct"/>
            <w:noWrap/>
            <w:vAlign w:val="center"/>
            <w:hideMark/>
          </w:tcPr>
          <w:p w14:paraId="12066778"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1ABC0EAF"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3B8C09DE"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06636FA1"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2FBE2F22"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2E22F54F"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0E2995E5" w14:textId="61B3D47D" w:rsidR="00C427F1" w:rsidRPr="000A1765" w:rsidRDefault="007E6F39" w:rsidP="004175C8">
            <w:pPr>
              <w:ind w:right="-60"/>
              <w:jc w:val="center"/>
              <w:rPr>
                <w:sz w:val="14"/>
                <w:szCs w:val="14"/>
              </w:rPr>
            </w:pPr>
            <w:r>
              <w:rPr>
                <w:sz w:val="14"/>
                <w:szCs w:val="14"/>
              </w:rPr>
              <w:t>611.989</w:t>
            </w:r>
          </w:p>
        </w:tc>
        <w:tc>
          <w:tcPr>
            <w:tcW w:w="250" w:type="pct"/>
            <w:noWrap/>
            <w:vAlign w:val="center"/>
          </w:tcPr>
          <w:p w14:paraId="6C681C86" w14:textId="698B8BBB" w:rsidR="00C427F1" w:rsidRPr="000A1765" w:rsidRDefault="004175C8" w:rsidP="004175C8">
            <w:pPr>
              <w:ind w:right="-60"/>
              <w:jc w:val="center"/>
              <w:rPr>
                <w:sz w:val="14"/>
                <w:szCs w:val="14"/>
              </w:rPr>
            </w:pPr>
            <w:r>
              <w:rPr>
                <w:sz w:val="14"/>
                <w:szCs w:val="14"/>
              </w:rPr>
              <w:t>145.085</w:t>
            </w:r>
          </w:p>
        </w:tc>
        <w:tc>
          <w:tcPr>
            <w:tcW w:w="250" w:type="pct"/>
            <w:noWrap/>
            <w:vAlign w:val="center"/>
          </w:tcPr>
          <w:p w14:paraId="711B3291" w14:textId="540B10B4" w:rsidR="00C427F1" w:rsidRPr="000A1765" w:rsidRDefault="004175C8" w:rsidP="004175C8">
            <w:pPr>
              <w:ind w:right="-60"/>
              <w:jc w:val="center"/>
              <w:rPr>
                <w:sz w:val="14"/>
                <w:szCs w:val="14"/>
              </w:rPr>
            </w:pPr>
            <w:r>
              <w:rPr>
                <w:sz w:val="14"/>
                <w:szCs w:val="14"/>
              </w:rPr>
              <w:t>19.982</w:t>
            </w:r>
          </w:p>
        </w:tc>
        <w:tc>
          <w:tcPr>
            <w:tcW w:w="187" w:type="pct"/>
            <w:noWrap/>
            <w:vAlign w:val="center"/>
          </w:tcPr>
          <w:p w14:paraId="3B6FE87A" w14:textId="4CA945CC" w:rsidR="00C427F1" w:rsidRPr="000A1765" w:rsidRDefault="004175C8" w:rsidP="004175C8">
            <w:pPr>
              <w:ind w:right="-60"/>
              <w:jc w:val="center"/>
              <w:rPr>
                <w:sz w:val="14"/>
                <w:szCs w:val="14"/>
              </w:rPr>
            </w:pPr>
            <w:r>
              <w:rPr>
                <w:sz w:val="14"/>
                <w:szCs w:val="14"/>
              </w:rPr>
              <w:t>650</w:t>
            </w:r>
          </w:p>
        </w:tc>
        <w:tc>
          <w:tcPr>
            <w:tcW w:w="250" w:type="pct"/>
            <w:noWrap/>
            <w:vAlign w:val="center"/>
          </w:tcPr>
          <w:p w14:paraId="4F365747"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2BF1927"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834EF9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11D96362"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BC6580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32CE66D"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4C90DF87" w14:textId="0386D566" w:rsidR="00C427F1" w:rsidRPr="000A1765" w:rsidRDefault="005961DD" w:rsidP="005961DD">
            <w:pPr>
              <w:ind w:right="-60"/>
              <w:jc w:val="center"/>
              <w:rPr>
                <w:sz w:val="14"/>
                <w:szCs w:val="14"/>
              </w:rPr>
            </w:pPr>
            <w:r>
              <w:rPr>
                <w:sz w:val="14"/>
                <w:szCs w:val="14"/>
              </w:rPr>
              <w:t>50</w:t>
            </w:r>
          </w:p>
        </w:tc>
        <w:tc>
          <w:tcPr>
            <w:tcW w:w="461" w:type="pct"/>
            <w:vAlign w:val="center"/>
          </w:tcPr>
          <w:p w14:paraId="6CDC2883" w14:textId="07BF34F8" w:rsidR="00C427F1" w:rsidRPr="000A1765" w:rsidRDefault="005961DD" w:rsidP="005961DD">
            <w:pPr>
              <w:ind w:right="-60"/>
              <w:jc w:val="center"/>
              <w:rPr>
                <w:sz w:val="14"/>
                <w:szCs w:val="14"/>
              </w:rPr>
            </w:pPr>
            <w:r>
              <w:rPr>
                <w:sz w:val="14"/>
                <w:szCs w:val="14"/>
              </w:rPr>
              <w:t>327.874</w:t>
            </w:r>
          </w:p>
        </w:tc>
        <w:tc>
          <w:tcPr>
            <w:tcW w:w="275" w:type="pct"/>
            <w:vAlign w:val="center"/>
          </w:tcPr>
          <w:p w14:paraId="550B2E10" w14:textId="5362440D" w:rsidR="00C427F1" w:rsidRPr="000A1765" w:rsidRDefault="00BF78A9" w:rsidP="00BF78A9">
            <w:pPr>
              <w:ind w:right="-60"/>
              <w:jc w:val="center"/>
              <w:rPr>
                <w:sz w:val="14"/>
                <w:szCs w:val="14"/>
              </w:rPr>
            </w:pPr>
            <w:r>
              <w:rPr>
                <w:sz w:val="14"/>
                <w:szCs w:val="14"/>
              </w:rPr>
              <w:t>449.882</w:t>
            </w:r>
          </w:p>
        </w:tc>
        <w:tc>
          <w:tcPr>
            <w:tcW w:w="300" w:type="pct"/>
            <w:vAlign w:val="center"/>
          </w:tcPr>
          <w:p w14:paraId="28F2FB0C" w14:textId="165AF718" w:rsidR="00C427F1" w:rsidRPr="000A1765" w:rsidRDefault="00BF78A9" w:rsidP="00C427F1">
            <w:pPr>
              <w:ind w:right="-60"/>
              <w:jc w:val="right"/>
              <w:rPr>
                <w:b/>
                <w:sz w:val="14"/>
                <w:szCs w:val="14"/>
              </w:rPr>
            </w:pPr>
            <w:r>
              <w:rPr>
                <w:b/>
                <w:sz w:val="14"/>
                <w:szCs w:val="14"/>
              </w:rPr>
              <w:t>777.756</w:t>
            </w:r>
          </w:p>
        </w:tc>
      </w:tr>
      <w:tr w:rsidR="004175C8" w:rsidRPr="008A4D97" w14:paraId="15CE9BB8" w14:textId="77777777" w:rsidTr="00C427F1">
        <w:trPr>
          <w:trHeight w:val="113"/>
        </w:trPr>
        <w:tc>
          <w:tcPr>
            <w:tcW w:w="113" w:type="pct"/>
            <w:hideMark/>
          </w:tcPr>
          <w:p w14:paraId="6A5A801F" w14:textId="77777777" w:rsidR="00C427F1" w:rsidRPr="008A4D97" w:rsidRDefault="00C427F1" w:rsidP="00C427F1">
            <w:pPr>
              <w:rPr>
                <w:sz w:val="14"/>
                <w:szCs w:val="14"/>
              </w:rPr>
            </w:pPr>
            <w:r w:rsidRPr="008A4D97">
              <w:rPr>
                <w:sz w:val="14"/>
                <w:szCs w:val="14"/>
              </w:rPr>
              <w:t>4.3</w:t>
            </w:r>
          </w:p>
        </w:tc>
        <w:tc>
          <w:tcPr>
            <w:tcW w:w="815" w:type="pct"/>
            <w:vAlign w:val="center"/>
            <w:hideMark/>
          </w:tcPr>
          <w:p w14:paraId="2CF20E76" w14:textId="77777777" w:rsidR="00C427F1" w:rsidRPr="008A4D97" w:rsidRDefault="00C427F1" w:rsidP="00C427F1">
            <w:pPr>
              <w:ind w:firstLineChars="100" w:firstLine="140"/>
              <w:rPr>
                <w:sz w:val="14"/>
                <w:szCs w:val="14"/>
              </w:rPr>
            </w:pPr>
            <w:r w:rsidRPr="008A4D97">
              <w:rPr>
                <w:sz w:val="14"/>
                <w:szCs w:val="14"/>
              </w:rPr>
              <w:t>Ulaştırma Ve Haberleşme</w:t>
            </w:r>
          </w:p>
        </w:tc>
        <w:tc>
          <w:tcPr>
            <w:tcW w:w="275" w:type="pct"/>
            <w:noWrap/>
            <w:vAlign w:val="center"/>
            <w:hideMark/>
          </w:tcPr>
          <w:p w14:paraId="5D219F9B"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6DF4D5DF"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64BDC0AC"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5E957FA4"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284EABC5"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6D205B56"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0D5CE9FB" w14:textId="7D564CA9" w:rsidR="00C427F1" w:rsidRPr="000A1765" w:rsidRDefault="007E6F39" w:rsidP="004175C8">
            <w:pPr>
              <w:ind w:right="-60"/>
              <w:jc w:val="center"/>
              <w:rPr>
                <w:sz w:val="14"/>
                <w:szCs w:val="14"/>
              </w:rPr>
            </w:pPr>
            <w:r>
              <w:rPr>
                <w:sz w:val="14"/>
                <w:szCs w:val="14"/>
              </w:rPr>
              <w:t>5.592.711</w:t>
            </w:r>
          </w:p>
        </w:tc>
        <w:tc>
          <w:tcPr>
            <w:tcW w:w="250" w:type="pct"/>
            <w:noWrap/>
            <w:vAlign w:val="center"/>
          </w:tcPr>
          <w:p w14:paraId="4088FFDA" w14:textId="696EE272" w:rsidR="00C427F1" w:rsidRPr="000A1765" w:rsidRDefault="004175C8" w:rsidP="004175C8">
            <w:pPr>
              <w:ind w:right="-60"/>
              <w:jc w:val="center"/>
              <w:rPr>
                <w:sz w:val="14"/>
                <w:szCs w:val="14"/>
              </w:rPr>
            </w:pPr>
            <w:r>
              <w:rPr>
                <w:sz w:val="14"/>
                <w:szCs w:val="14"/>
              </w:rPr>
              <w:t>625.048</w:t>
            </w:r>
          </w:p>
        </w:tc>
        <w:tc>
          <w:tcPr>
            <w:tcW w:w="250" w:type="pct"/>
            <w:noWrap/>
            <w:vAlign w:val="center"/>
          </w:tcPr>
          <w:p w14:paraId="62CC147A" w14:textId="3A3F22CB" w:rsidR="00C427F1" w:rsidRPr="000A1765" w:rsidRDefault="004175C8" w:rsidP="004175C8">
            <w:pPr>
              <w:ind w:right="-60"/>
              <w:jc w:val="center"/>
              <w:rPr>
                <w:sz w:val="14"/>
                <w:szCs w:val="14"/>
              </w:rPr>
            </w:pPr>
            <w:r>
              <w:rPr>
                <w:sz w:val="14"/>
                <w:szCs w:val="14"/>
              </w:rPr>
              <w:t>846.408</w:t>
            </w:r>
          </w:p>
        </w:tc>
        <w:tc>
          <w:tcPr>
            <w:tcW w:w="187" w:type="pct"/>
            <w:noWrap/>
            <w:vAlign w:val="center"/>
          </w:tcPr>
          <w:p w14:paraId="4A3A74B2" w14:textId="066F7EBD" w:rsidR="00C427F1" w:rsidRPr="000A1765" w:rsidRDefault="004175C8" w:rsidP="004175C8">
            <w:pPr>
              <w:ind w:right="-60"/>
              <w:jc w:val="center"/>
              <w:rPr>
                <w:sz w:val="14"/>
                <w:szCs w:val="14"/>
              </w:rPr>
            </w:pPr>
            <w:r>
              <w:rPr>
                <w:sz w:val="14"/>
                <w:szCs w:val="14"/>
              </w:rPr>
              <w:t>17.313</w:t>
            </w:r>
          </w:p>
        </w:tc>
        <w:tc>
          <w:tcPr>
            <w:tcW w:w="250" w:type="pct"/>
            <w:noWrap/>
            <w:vAlign w:val="center"/>
          </w:tcPr>
          <w:p w14:paraId="3F9BAB7A" w14:textId="09121F29"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520E46DA"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8C109BE"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09F6AC1"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ECF58D0"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38EF036"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7DA240D9" w14:textId="2F53399C" w:rsidR="00C427F1" w:rsidRPr="000A1765" w:rsidRDefault="005961DD" w:rsidP="005961DD">
            <w:pPr>
              <w:ind w:right="-60"/>
              <w:jc w:val="center"/>
              <w:rPr>
                <w:sz w:val="14"/>
                <w:szCs w:val="14"/>
              </w:rPr>
            </w:pPr>
            <w:r>
              <w:rPr>
                <w:sz w:val="14"/>
                <w:szCs w:val="14"/>
              </w:rPr>
              <w:t>481</w:t>
            </w:r>
          </w:p>
        </w:tc>
        <w:tc>
          <w:tcPr>
            <w:tcW w:w="461" w:type="pct"/>
            <w:vAlign w:val="center"/>
          </w:tcPr>
          <w:p w14:paraId="549EC0FD" w14:textId="7A2A003C" w:rsidR="00C427F1" w:rsidRPr="000A1765" w:rsidRDefault="005961DD" w:rsidP="005961DD">
            <w:pPr>
              <w:ind w:right="-60"/>
              <w:jc w:val="center"/>
              <w:rPr>
                <w:sz w:val="14"/>
                <w:szCs w:val="14"/>
              </w:rPr>
            </w:pPr>
            <w:r>
              <w:rPr>
                <w:sz w:val="14"/>
                <w:szCs w:val="14"/>
              </w:rPr>
              <w:t>3.278.526</w:t>
            </w:r>
          </w:p>
        </w:tc>
        <w:tc>
          <w:tcPr>
            <w:tcW w:w="275" w:type="pct"/>
            <w:vAlign w:val="center"/>
          </w:tcPr>
          <w:p w14:paraId="695E82FF" w14:textId="51982219" w:rsidR="00C427F1" w:rsidRPr="000A1765" w:rsidRDefault="00BF78A9" w:rsidP="00BF78A9">
            <w:pPr>
              <w:ind w:right="-60"/>
              <w:jc w:val="center"/>
              <w:rPr>
                <w:sz w:val="14"/>
                <w:szCs w:val="14"/>
              </w:rPr>
            </w:pPr>
            <w:r>
              <w:rPr>
                <w:sz w:val="14"/>
                <w:szCs w:val="14"/>
              </w:rPr>
              <w:t>3.803.435</w:t>
            </w:r>
          </w:p>
        </w:tc>
        <w:tc>
          <w:tcPr>
            <w:tcW w:w="300" w:type="pct"/>
            <w:vAlign w:val="center"/>
          </w:tcPr>
          <w:p w14:paraId="69D46FB6" w14:textId="254EFE35" w:rsidR="00C427F1" w:rsidRPr="000A1765" w:rsidRDefault="00BF78A9" w:rsidP="00C427F1">
            <w:pPr>
              <w:ind w:right="-60"/>
              <w:jc w:val="right"/>
              <w:rPr>
                <w:b/>
                <w:sz w:val="14"/>
                <w:szCs w:val="14"/>
              </w:rPr>
            </w:pPr>
            <w:r>
              <w:rPr>
                <w:b/>
                <w:sz w:val="14"/>
                <w:szCs w:val="14"/>
              </w:rPr>
              <w:t>7.081.961</w:t>
            </w:r>
          </w:p>
        </w:tc>
      </w:tr>
      <w:tr w:rsidR="004175C8" w:rsidRPr="008A4D97" w14:paraId="170AE927" w14:textId="77777777" w:rsidTr="00C427F1">
        <w:trPr>
          <w:trHeight w:val="113"/>
        </w:trPr>
        <w:tc>
          <w:tcPr>
            <w:tcW w:w="113" w:type="pct"/>
            <w:hideMark/>
          </w:tcPr>
          <w:p w14:paraId="3238AC53" w14:textId="77777777" w:rsidR="00C427F1" w:rsidRPr="008A4D97" w:rsidRDefault="00C427F1" w:rsidP="00C427F1">
            <w:pPr>
              <w:rPr>
                <w:sz w:val="14"/>
                <w:szCs w:val="14"/>
              </w:rPr>
            </w:pPr>
            <w:r w:rsidRPr="008A4D97">
              <w:rPr>
                <w:sz w:val="14"/>
                <w:szCs w:val="14"/>
              </w:rPr>
              <w:t>4.4</w:t>
            </w:r>
          </w:p>
        </w:tc>
        <w:tc>
          <w:tcPr>
            <w:tcW w:w="815" w:type="pct"/>
            <w:vAlign w:val="center"/>
            <w:hideMark/>
          </w:tcPr>
          <w:p w14:paraId="4337B4C2" w14:textId="77777777" w:rsidR="00C427F1" w:rsidRPr="008A4D97" w:rsidRDefault="00C427F1" w:rsidP="00C427F1">
            <w:pPr>
              <w:ind w:firstLineChars="100" w:firstLine="140"/>
              <w:rPr>
                <w:sz w:val="14"/>
                <w:szCs w:val="14"/>
              </w:rPr>
            </w:pPr>
            <w:r w:rsidRPr="008A4D97">
              <w:rPr>
                <w:sz w:val="14"/>
                <w:szCs w:val="14"/>
              </w:rPr>
              <w:t>Mali Kuruluşlar</w:t>
            </w:r>
          </w:p>
        </w:tc>
        <w:tc>
          <w:tcPr>
            <w:tcW w:w="275" w:type="pct"/>
            <w:noWrap/>
            <w:vAlign w:val="center"/>
            <w:hideMark/>
          </w:tcPr>
          <w:p w14:paraId="4B1E50B1" w14:textId="4719355C" w:rsidR="00C427F1" w:rsidRPr="000A1765" w:rsidRDefault="007E6F39" w:rsidP="00C427F1">
            <w:pPr>
              <w:ind w:right="-60"/>
              <w:jc w:val="right"/>
              <w:rPr>
                <w:sz w:val="14"/>
                <w:szCs w:val="14"/>
              </w:rPr>
            </w:pPr>
            <w:r>
              <w:rPr>
                <w:sz w:val="14"/>
                <w:szCs w:val="14"/>
              </w:rPr>
              <w:t>99.325.545</w:t>
            </w:r>
          </w:p>
        </w:tc>
        <w:tc>
          <w:tcPr>
            <w:tcW w:w="187" w:type="pct"/>
            <w:noWrap/>
            <w:vAlign w:val="center"/>
            <w:hideMark/>
          </w:tcPr>
          <w:p w14:paraId="650A6473"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5ABC7AEC"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0BC4A633"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1228ACAD"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3D751A87" w14:textId="72F5B358" w:rsidR="00C427F1" w:rsidRPr="000A1765" w:rsidRDefault="007E6F39" w:rsidP="007E6F39">
            <w:pPr>
              <w:ind w:right="-60"/>
              <w:jc w:val="center"/>
              <w:rPr>
                <w:sz w:val="14"/>
                <w:szCs w:val="14"/>
              </w:rPr>
            </w:pPr>
            <w:r>
              <w:rPr>
                <w:sz w:val="14"/>
                <w:szCs w:val="14"/>
              </w:rPr>
              <w:t>22.139.771</w:t>
            </w:r>
          </w:p>
        </w:tc>
        <w:tc>
          <w:tcPr>
            <w:tcW w:w="275" w:type="pct"/>
            <w:noWrap/>
            <w:vAlign w:val="center"/>
          </w:tcPr>
          <w:p w14:paraId="508770ED" w14:textId="33DFA0A8" w:rsidR="00C427F1" w:rsidRPr="000A1765" w:rsidRDefault="007E6F39" w:rsidP="004175C8">
            <w:pPr>
              <w:ind w:right="-60"/>
              <w:jc w:val="center"/>
              <w:rPr>
                <w:sz w:val="14"/>
                <w:szCs w:val="14"/>
              </w:rPr>
            </w:pPr>
            <w:r>
              <w:rPr>
                <w:sz w:val="14"/>
                <w:szCs w:val="14"/>
              </w:rPr>
              <w:t>1.897.</w:t>
            </w:r>
            <w:r w:rsidR="004175C8">
              <w:rPr>
                <w:sz w:val="14"/>
                <w:szCs w:val="14"/>
              </w:rPr>
              <w:t>221</w:t>
            </w:r>
          </w:p>
        </w:tc>
        <w:tc>
          <w:tcPr>
            <w:tcW w:w="250" w:type="pct"/>
            <w:noWrap/>
            <w:vAlign w:val="center"/>
          </w:tcPr>
          <w:p w14:paraId="770423AA" w14:textId="7D3B36F8" w:rsidR="00C427F1" w:rsidRPr="000A1765" w:rsidRDefault="004175C8" w:rsidP="004175C8">
            <w:pPr>
              <w:ind w:right="-60"/>
              <w:jc w:val="center"/>
              <w:rPr>
                <w:sz w:val="14"/>
                <w:szCs w:val="14"/>
              </w:rPr>
            </w:pPr>
            <w:r>
              <w:rPr>
                <w:sz w:val="14"/>
                <w:szCs w:val="14"/>
              </w:rPr>
              <w:t>25.624</w:t>
            </w:r>
          </w:p>
        </w:tc>
        <w:tc>
          <w:tcPr>
            <w:tcW w:w="250" w:type="pct"/>
            <w:noWrap/>
            <w:vAlign w:val="center"/>
          </w:tcPr>
          <w:p w14:paraId="74D91C5A" w14:textId="276F8BF7" w:rsidR="00C427F1" w:rsidRPr="000A1765" w:rsidRDefault="004175C8" w:rsidP="004175C8">
            <w:pPr>
              <w:ind w:right="-60"/>
              <w:jc w:val="center"/>
              <w:rPr>
                <w:sz w:val="14"/>
                <w:szCs w:val="14"/>
              </w:rPr>
            </w:pPr>
            <w:r>
              <w:rPr>
                <w:sz w:val="14"/>
                <w:szCs w:val="14"/>
              </w:rPr>
              <w:t>7.339</w:t>
            </w:r>
          </w:p>
        </w:tc>
        <w:tc>
          <w:tcPr>
            <w:tcW w:w="187" w:type="pct"/>
            <w:noWrap/>
            <w:vAlign w:val="center"/>
            <w:hideMark/>
          </w:tcPr>
          <w:p w14:paraId="4821A29A"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4D67DC2A" w14:textId="17421A06"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24761884"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19750F3"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50961A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3F51D29"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D6C9CA3"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4AC204E3" w14:textId="1EC22DEE" w:rsidR="00C427F1" w:rsidRPr="000A1765" w:rsidRDefault="005961DD" w:rsidP="005961DD">
            <w:pPr>
              <w:ind w:right="-60"/>
              <w:jc w:val="center"/>
              <w:rPr>
                <w:sz w:val="14"/>
                <w:szCs w:val="14"/>
              </w:rPr>
            </w:pPr>
            <w:r>
              <w:rPr>
                <w:sz w:val="14"/>
                <w:szCs w:val="14"/>
              </w:rPr>
              <w:t>1.239.470</w:t>
            </w:r>
          </w:p>
        </w:tc>
        <w:tc>
          <w:tcPr>
            <w:tcW w:w="461" w:type="pct"/>
            <w:vAlign w:val="center"/>
          </w:tcPr>
          <w:p w14:paraId="1042530E" w14:textId="1851A650" w:rsidR="00C427F1" w:rsidRPr="000A1765" w:rsidRDefault="005961DD" w:rsidP="005961DD">
            <w:pPr>
              <w:ind w:right="-60"/>
              <w:jc w:val="center"/>
              <w:rPr>
                <w:sz w:val="14"/>
                <w:szCs w:val="14"/>
              </w:rPr>
            </w:pPr>
            <w:r>
              <w:rPr>
                <w:sz w:val="14"/>
                <w:szCs w:val="14"/>
              </w:rPr>
              <w:t>22.362.941</w:t>
            </w:r>
          </w:p>
        </w:tc>
        <w:tc>
          <w:tcPr>
            <w:tcW w:w="275" w:type="pct"/>
            <w:vAlign w:val="center"/>
          </w:tcPr>
          <w:p w14:paraId="5B790AB7" w14:textId="68DB2B4E" w:rsidR="00C427F1" w:rsidRPr="000A1765" w:rsidRDefault="00BF78A9" w:rsidP="00BF78A9">
            <w:pPr>
              <w:ind w:right="-60"/>
              <w:jc w:val="center"/>
              <w:rPr>
                <w:sz w:val="14"/>
                <w:szCs w:val="14"/>
              </w:rPr>
            </w:pPr>
            <w:r>
              <w:rPr>
                <w:sz w:val="14"/>
                <w:szCs w:val="14"/>
              </w:rPr>
              <w:t>106.602.030</w:t>
            </w:r>
          </w:p>
        </w:tc>
        <w:tc>
          <w:tcPr>
            <w:tcW w:w="300" w:type="pct"/>
            <w:vAlign w:val="center"/>
          </w:tcPr>
          <w:p w14:paraId="4D9CE506" w14:textId="651FB992" w:rsidR="00C427F1" w:rsidRPr="000A1765" w:rsidRDefault="00BF78A9" w:rsidP="00C427F1">
            <w:pPr>
              <w:ind w:right="-60"/>
              <w:jc w:val="right"/>
              <w:rPr>
                <w:b/>
                <w:sz w:val="14"/>
                <w:szCs w:val="14"/>
              </w:rPr>
            </w:pPr>
            <w:r>
              <w:rPr>
                <w:b/>
                <w:sz w:val="14"/>
                <w:szCs w:val="14"/>
              </w:rPr>
              <w:t>128.9</w:t>
            </w:r>
            <w:r w:rsidR="00591BC6">
              <w:rPr>
                <w:b/>
                <w:sz w:val="14"/>
                <w:szCs w:val="14"/>
              </w:rPr>
              <w:t>6</w:t>
            </w:r>
            <w:r>
              <w:rPr>
                <w:b/>
                <w:sz w:val="14"/>
                <w:szCs w:val="14"/>
              </w:rPr>
              <w:t>4.971</w:t>
            </w:r>
          </w:p>
        </w:tc>
      </w:tr>
      <w:tr w:rsidR="004175C8" w:rsidRPr="008A4D97" w14:paraId="2C2C01AD" w14:textId="77777777" w:rsidTr="00C427F1">
        <w:trPr>
          <w:trHeight w:val="113"/>
        </w:trPr>
        <w:tc>
          <w:tcPr>
            <w:tcW w:w="113" w:type="pct"/>
            <w:hideMark/>
          </w:tcPr>
          <w:p w14:paraId="189F4C12" w14:textId="77777777" w:rsidR="00C427F1" w:rsidRPr="008A4D97" w:rsidRDefault="00C427F1" w:rsidP="00C427F1">
            <w:pPr>
              <w:rPr>
                <w:sz w:val="14"/>
                <w:szCs w:val="14"/>
              </w:rPr>
            </w:pPr>
            <w:r w:rsidRPr="008A4D97">
              <w:rPr>
                <w:sz w:val="14"/>
                <w:szCs w:val="14"/>
              </w:rPr>
              <w:t>4.5</w:t>
            </w:r>
          </w:p>
        </w:tc>
        <w:tc>
          <w:tcPr>
            <w:tcW w:w="815" w:type="pct"/>
            <w:vAlign w:val="center"/>
            <w:hideMark/>
          </w:tcPr>
          <w:p w14:paraId="32360C48" w14:textId="77777777" w:rsidR="00C427F1" w:rsidRPr="008A4D97" w:rsidRDefault="00C427F1" w:rsidP="00C427F1">
            <w:pPr>
              <w:ind w:firstLineChars="100" w:firstLine="140"/>
              <w:rPr>
                <w:sz w:val="14"/>
                <w:szCs w:val="14"/>
              </w:rPr>
            </w:pPr>
            <w:r w:rsidRPr="008A4D97">
              <w:rPr>
                <w:sz w:val="14"/>
                <w:szCs w:val="14"/>
              </w:rPr>
              <w:t>Gayrimenkul ve Kira. Hizm.</w:t>
            </w:r>
          </w:p>
        </w:tc>
        <w:tc>
          <w:tcPr>
            <w:tcW w:w="275" w:type="pct"/>
            <w:noWrap/>
            <w:vAlign w:val="center"/>
            <w:hideMark/>
          </w:tcPr>
          <w:p w14:paraId="5E81F368"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3A63C109"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1FF15176"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07CED185"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244890E4"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0EEB4FCD"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74611E32" w14:textId="6A67C21E" w:rsidR="00C427F1" w:rsidRPr="000A1765" w:rsidRDefault="004175C8" w:rsidP="004175C8">
            <w:pPr>
              <w:ind w:right="-60"/>
              <w:jc w:val="center"/>
              <w:rPr>
                <w:sz w:val="14"/>
                <w:szCs w:val="14"/>
              </w:rPr>
            </w:pPr>
            <w:r>
              <w:rPr>
                <w:sz w:val="14"/>
                <w:szCs w:val="14"/>
              </w:rPr>
              <w:t>14.175.283</w:t>
            </w:r>
          </w:p>
        </w:tc>
        <w:tc>
          <w:tcPr>
            <w:tcW w:w="250" w:type="pct"/>
            <w:noWrap/>
            <w:vAlign w:val="center"/>
          </w:tcPr>
          <w:p w14:paraId="4CD0633E" w14:textId="42D7B033" w:rsidR="00C427F1" w:rsidRPr="000A1765" w:rsidRDefault="004175C8" w:rsidP="004175C8">
            <w:pPr>
              <w:ind w:right="-60"/>
              <w:jc w:val="center"/>
              <w:rPr>
                <w:sz w:val="14"/>
                <w:szCs w:val="14"/>
              </w:rPr>
            </w:pPr>
            <w:r>
              <w:rPr>
                <w:sz w:val="14"/>
                <w:szCs w:val="14"/>
              </w:rPr>
              <w:t>718.958</w:t>
            </w:r>
          </w:p>
        </w:tc>
        <w:tc>
          <w:tcPr>
            <w:tcW w:w="250" w:type="pct"/>
            <w:noWrap/>
            <w:vAlign w:val="center"/>
          </w:tcPr>
          <w:p w14:paraId="717C1DC2" w14:textId="15555898" w:rsidR="00C427F1" w:rsidRPr="000A1765" w:rsidRDefault="004175C8" w:rsidP="004175C8">
            <w:pPr>
              <w:ind w:right="-60"/>
              <w:jc w:val="center"/>
              <w:rPr>
                <w:sz w:val="14"/>
                <w:szCs w:val="14"/>
              </w:rPr>
            </w:pPr>
            <w:r>
              <w:rPr>
                <w:sz w:val="14"/>
                <w:szCs w:val="14"/>
              </w:rPr>
              <w:t>231.209</w:t>
            </w:r>
          </w:p>
        </w:tc>
        <w:tc>
          <w:tcPr>
            <w:tcW w:w="187" w:type="pct"/>
            <w:noWrap/>
            <w:vAlign w:val="center"/>
            <w:hideMark/>
          </w:tcPr>
          <w:p w14:paraId="418E8C52" w14:textId="6D5176E0" w:rsidR="00C427F1" w:rsidRPr="000A1765" w:rsidRDefault="00591BC6" w:rsidP="004175C8">
            <w:pPr>
              <w:ind w:right="-60"/>
              <w:jc w:val="center"/>
              <w:rPr>
                <w:sz w:val="14"/>
                <w:szCs w:val="14"/>
              </w:rPr>
            </w:pPr>
            <w:r>
              <w:rPr>
                <w:sz w:val="14"/>
                <w:szCs w:val="14"/>
              </w:rPr>
              <w:t>22.367</w:t>
            </w:r>
          </w:p>
        </w:tc>
        <w:tc>
          <w:tcPr>
            <w:tcW w:w="250" w:type="pct"/>
            <w:noWrap/>
            <w:vAlign w:val="center"/>
          </w:tcPr>
          <w:p w14:paraId="14A9EE8C" w14:textId="5DED1F83" w:rsidR="00C427F1" w:rsidRPr="000A1765" w:rsidRDefault="004175C8" w:rsidP="004175C8">
            <w:pPr>
              <w:ind w:right="-60"/>
              <w:jc w:val="center"/>
              <w:rPr>
                <w:sz w:val="14"/>
                <w:szCs w:val="14"/>
              </w:rPr>
            </w:pPr>
            <w:r>
              <w:rPr>
                <w:sz w:val="14"/>
                <w:szCs w:val="14"/>
              </w:rPr>
              <w:t>-</w:t>
            </w:r>
          </w:p>
        </w:tc>
        <w:tc>
          <w:tcPr>
            <w:tcW w:w="100" w:type="pct"/>
            <w:noWrap/>
            <w:vAlign w:val="center"/>
            <w:hideMark/>
          </w:tcPr>
          <w:p w14:paraId="563132A5"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870D037"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AF09383"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5A57F802"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BD24262"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4C49ABC0" w14:textId="6E8910DB" w:rsidR="00C427F1" w:rsidRPr="000A1765" w:rsidRDefault="005961DD" w:rsidP="005961DD">
            <w:pPr>
              <w:ind w:right="-60"/>
              <w:jc w:val="center"/>
              <w:rPr>
                <w:sz w:val="14"/>
                <w:szCs w:val="14"/>
              </w:rPr>
            </w:pPr>
            <w:r>
              <w:rPr>
                <w:sz w:val="14"/>
                <w:szCs w:val="14"/>
              </w:rPr>
              <w:t>2.021.610</w:t>
            </w:r>
          </w:p>
        </w:tc>
        <w:tc>
          <w:tcPr>
            <w:tcW w:w="461" w:type="pct"/>
            <w:vAlign w:val="center"/>
          </w:tcPr>
          <w:p w14:paraId="414ED238" w14:textId="2CF53057" w:rsidR="00C427F1" w:rsidRPr="000A1765" w:rsidRDefault="005961DD" w:rsidP="005961DD">
            <w:pPr>
              <w:ind w:right="-60"/>
              <w:jc w:val="center"/>
              <w:rPr>
                <w:sz w:val="14"/>
                <w:szCs w:val="14"/>
              </w:rPr>
            </w:pPr>
            <w:r>
              <w:rPr>
                <w:sz w:val="14"/>
                <w:szCs w:val="14"/>
              </w:rPr>
              <w:t>11.767.763</w:t>
            </w:r>
          </w:p>
        </w:tc>
        <w:tc>
          <w:tcPr>
            <w:tcW w:w="275" w:type="pct"/>
            <w:vAlign w:val="center"/>
          </w:tcPr>
          <w:p w14:paraId="07E396A6" w14:textId="56CDA602" w:rsidR="00C427F1" w:rsidRPr="000A1765" w:rsidRDefault="00BF78A9" w:rsidP="00BF78A9">
            <w:pPr>
              <w:ind w:right="-60"/>
              <w:jc w:val="center"/>
              <w:rPr>
                <w:sz w:val="14"/>
                <w:szCs w:val="14"/>
              </w:rPr>
            </w:pPr>
            <w:r>
              <w:rPr>
                <w:sz w:val="14"/>
                <w:szCs w:val="14"/>
              </w:rPr>
              <w:t>5.401.664</w:t>
            </w:r>
          </w:p>
        </w:tc>
        <w:tc>
          <w:tcPr>
            <w:tcW w:w="300" w:type="pct"/>
            <w:vAlign w:val="center"/>
          </w:tcPr>
          <w:p w14:paraId="41170BC9" w14:textId="7CA5A4BF" w:rsidR="00C427F1" w:rsidRPr="000A1765" w:rsidRDefault="00BF78A9" w:rsidP="00C427F1">
            <w:pPr>
              <w:ind w:right="-60"/>
              <w:jc w:val="right"/>
              <w:rPr>
                <w:b/>
                <w:sz w:val="14"/>
                <w:szCs w:val="14"/>
              </w:rPr>
            </w:pPr>
            <w:r>
              <w:rPr>
                <w:b/>
                <w:sz w:val="14"/>
                <w:szCs w:val="14"/>
              </w:rPr>
              <w:t>17.169.427</w:t>
            </w:r>
          </w:p>
        </w:tc>
      </w:tr>
      <w:tr w:rsidR="004175C8" w:rsidRPr="008A4D97" w14:paraId="026EAEE7" w14:textId="77777777" w:rsidTr="00C427F1">
        <w:trPr>
          <w:trHeight w:val="113"/>
        </w:trPr>
        <w:tc>
          <w:tcPr>
            <w:tcW w:w="113" w:type="pct"/>
            <w:hideMark/>
          </w:tcPr>
          <w:p w14:paraId="2F4913A7" w14:textId="77777777" w:rsidR="00C427F1" w:rsidRPr="008A4D97" w:rsidRDefault="00C427F1" w:rsidP="00C427F1">
            <w:pPr>
              <w:rPr>
                <w:sz w:val="14"/>
                <w:szCs w:val="14"/>
              </w:rPr>
            </w:pPr>
            <w:r w:rsidRPr="008A4D97">
              <w:rPr>
                <w:sz w:val="14"/>
                <w:szCs w:val="14"/>
              </w:rPr>
              <w:t>4.6</w:t>
            </w:r>
          </w:p>
        </w:tc>
        <w:tc>
          <w:tcPr>
            <w:tcW w:w="815" w:type="pct"/>
            <w:vAlign w:val="center"/>
            <w:hideMark/>
          </w:tcPr>
          <w:p w14:paraId="2183C44A" w14:textId="77777777" w:rsidR="00C427F1" w:rsidRPr="008A4D97" w:rsidRDefault="00C427F1" w:rsidP="00C427F1">
            <w:pPr>
              <w:ind w:firstLineChars="100" w:firstLine="140"/>
              <w:rPr>
                <w:sz w:val="14"/>
                <w:szCs w:val="14"/>
              </w:rPr>
            </w:pPr>
            <w:r w:rsidRPr="008A4D97">
              <w:rPr>
                <w:sz w:val="14"/>
                <w:szCs w:val="14"/>
              </w:rPr>
              <w:t>Serbest Meslek Hizmetleri</w:t>
            </w:r>
          </w:p>
        </w:tc>
        <w:tc>
          <w:tcPr>
            <w:tcW w:w="275" w:type="pct"/>
            <w:noWrap/>
            <w:vAlign w:val="center"/>
            <w:hideMark/>
          </w:tcPr>
          <w:p w14:paraId="570DFD75"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4EC162A5"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6BF2386B"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466B50F7"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1E0DE362"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15D8DD4D"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hideMark/>
          </w:tcPr>
          <w:p w14:paraId="3BAE9D61"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34D853E0"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6A1696B5" w14:textId="77777777" w:rsidR="00C427F1" w:rsidRPr="000A1765" w:rsidRDefault="00C427F1" w:rsidP="004175C8">
            <w:pPr>
              <w:ind w:right="-60"/>
              <w:jc w:val="center"/>
              <w:rPr>
                <w:sz w:val="14"/>
                <w:szCs w:val="14"/>
              </w:rPr>
            </w:pPr>
            <w:r w:rsidRPr="000A1765">
              <w:rPr>
                <w:sz w:val="14"/>
                <w:szCs w:val="14"/>
              </w:rPr>
              <w:t>-</w:t>
            </w:r>
          </w:p>
        </w:tc>
        <w:tc>
          <w:tcPr>
            <w:tcW w:w="187" w:type="pct"/>
            <w:noWrap/>
            <w:vAlign w:val="center"/>
            <w:hideMark/>
          </w:tcPr>
          <w:p w14:paraId="7FA091E4"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4E09C67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810DAEA"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9AB289C"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641CE33"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5905917"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DB683AD"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2DE63FCB" w14:textId="77777777" w:rsidR="00C427F1" w:rsidRPr="000A1765" w:rsidRDefault="00C427F1" w:rsidP="005961DD">
            <w:pPr>
              <w:ind w:right="-60"/>
              <w:jc w:val="center"/>
              <w:rPr>
                <w:sz w:val="14"/>
                <w:szCs w:val="14"/>
              </w:rPr>
            </w:pPr>
            <w:r w:rsidRPr="000A1765">
              <w:rPr>
                <w:sz w:val="14"/>
                <w:szCs w:val="14"/>
              </w:rPr>
              <w:t>-</w:t>
            </w:r>
          </w:p>
        </w:tc>
        <w:tc>
          <w:tcPr>
            <w:tcW w:w="461" w:type="pct"/>
            <w:vAlign w:val="center"/>
          </w:tcPr>
          <w:p w14:paraId="752A0E35" w14:textId="77777777" w:rsidR="00C427F1" w:rsidRPr="000A1765" w:rsidRDefault="00C427F1" w:rsidP="005961DD">
            <w:pPr>
              <w:ind w:right="-60"/>
              <w:jc w:val="center"/>
              <w:rPr>
                <w:sz w:val="14"/>
                <w:szCs w:val="14"/>
              </w:rPr>
            </w:pPr>
            <w:r w:rsidRPr="000A1765">
              <w:rPr>
                <w:sz w:val="14"/>
                <w:szCs w:val="14"/>
              </w:rPr>
              <w:t>-</w:t>
            </w:r>
          </w:p>
        </w:tc>
        <w:tc>
          <w:tcPr>
            <w:tcW w:w="275" w:type="pct"/>
            <w:vAlign w:val="center"/>
          </w:tcPr>
          <w:p w14:paraId="697001AF" w14:textId="77777777" w:rsidR="00C427F1" w:rsidRPr="000A1765" w:rsidRDefault="00C427F1" w:rsidP="00BF78A9">
            <w:pPr>
              <w:ind w:right="-60"/>
              <w:jc w:val="center"/>
              <w:rPr>
                <w:sz w:val="14"/>
                <w:szCs w:val="14"/>
              </w:rPr>
            </w:pPr>
            <w:r w:rsidRPr="000A1765">
              <w:rPr>
                <w:sz w:val="14"/>
                <w:szCs w:val="14"/>
              </w:rPr>
              <w:t>-</w:t>
            </w:r>
          </w:p>
        </w:tc>
        <w:tc>
          <w:tcPr>
            <w:tcW w:w="300" w:type="pct"/>
            <w:vAlign w:val="center"/>
          </w:tcPr>
          <w:p w14:paraId="08FD8F4A" w14:textId="77777777" w:rsidR="00C427F1" w:rsidRPr="000A1765" w:rsidRDefault="00C427F1" w:rsidP="00C427F1">
            <w:pPr>
              <w:ind w:right="-60"/>
              <w:jc w:val="right"/>
              <w:rPr>
                <w:b/>
                <w:sz w:val="14"/>
                <w:szCs w:val="14"/>
              </w:rPr>
            </w:pPr>
            <w:r w:rsidRPr="000A1765">
              <w:rPr>
                <w:sz w:val="14"/>
                <w:szCs w:val="14"/>
              </w:rPr>
              <w:t>-</w:t>
            </w:r>
          </w:p>
        </w:tc>
      </w:tr>
      <w:tr w:rsidR="004175C8" w:rsidRPr="008A4D97" w14:paraId="659AD88F" w14:textId="77777777" w:rsidTr="00C427F1">
        <w:trPr>
          <w:trHeight w:val="113"/>
        </w:trPr>
        <w:tc>
          <w:tcPr>
            <w:tcW w:w="113" w:type="pct"/>
            <w:hideMark/>
          </w:tcPr>
          <w:p w14:paraId="6B387D0D" w14:textId="77777777" w:rsidR="00C427F1" w:rsidRPr="008A4D97" w:rsidRDefault="00C427F1" w:rsidP="00C427F1">
            <w:pPr>
              <w:rPr>
                <w:sz w:val="14"/>
                <w:szCs w:val="14"/>
              </w:rPr>
            </w:pPr>
            <w:r w:rsidRPr="008A4D97">
              <w:rPr>
                <w:sz w:val="14"/>
                <w:szCs w:val="14"/>
              </w:rPr>
              <w:t>4.7</w:t>
            </w:r>
          </w:p>
        </w:tc>
        <w:tc>
          <w:tcPr>
            <w:tcW w:w="815" w:type="pct"/>
            <w:vAlign w:val="center"/>
            <w:hideMark/>
          </w:tcPr>
          <w:p w14:paraId="71225136" w14:textId="77777777" w:rsidR="00C427F1" w:rsidRPr="008A4D97" w:rsidRDefault="00C427F1" w:rsidP="00C427F1">
            <w:pPr>
              <w:ind w:firstLineChars="100" w:firstLine="140"/>
              <w:rPr>
                <w:sz w:val="14"/>
                <w:szCs w:val="14"/>
              </w:rPr>
            </w:pPr>
            <w:r w:rsidRPr="008A4D97">
              <w:rPr>
                <w:sz w:val="14"/>
                <w:szCs w:val="14"/>
              </w:rPr>
              <w:t>Eğitim Hizmetleri</w:t>
            </w:r>
          </w:p>
        </w:tc>
        <w:tc>
          <w:tcPr>
            <w:tcW w:w="275" w:type="pct"/>
            <w:noWrap/>
            <w:vAlign w:val="center"/>
            <w:hideMark/>
          </w:tcPr>
          <w:p w14:paraId="4C926E57"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289FE4D6"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tcPr>
          <w:p w14:paraId="191AA86E" w14:textId="3A9049B7" w:rsidR="00C427F1" w:rsidRPr="000A1765" w:rsidRDefault="007E6F39" w:rsidP="007E6F39">
            <w:pPr>
              <w:ind w:right="-60"/>
              <w:jc w:val="center"/>
              <w:rPr>
                <w:sz w:val="14"/>
                <w:szCs w:val="14"/>
              </w:rPr>
            </w:pPr>
            <w:r>
              <w:rPr>
                <w:sz w:val="14"/>
                <w:szCs w:val="14"/>
              </w:rPr>
              <w:t>-</w:t>
            </w:r>
          </w:p>
        </w:tc>
        <w:tc>
          <w:tcPr>
            <w:tcW w:w="75" w:type="pct"/>
            <w:noWrap/>
            <w:vAlign w:val="center"/>
            <w:hideMark/>
          </w:tcPr>
          <w:p w14:paraId="2EBC50C4"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097329A7"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221192DC"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173BB553" w14:textId="0EAD4AB2" w:rsidR="00C427F1" w:rsidRPr="000A1765" w:rsidRDefault="004175C8" w:rsidP="004175C8">
            <w:pPr>
              <w:ind w:right="-60"/>
              <w:jc w:val="center"/>
              <w:rPr>
                <w:sz w:val="14"/>
                <w:szCs w:val="14"/>
              </w:rPr>
            </w:pPr>
            <w:r>
              <w:rPr>
                <w:sz w:val="14"/>
                <w:szCs w:val="14"/>
              </w:rPr>
              <w:t>309.413</w:t>
            </w:r>
          </w:p>
        </w:tc>
        <w:tc>
          <w:tcPr>
            <w:tcW w:w="250" w:type="pct"/>
            <w:noWrap/>
            <w:vAlign w:val="center"/>
          </w:tcPr>
          <w:p w14:paraId="68A7FBDB" w14:textId="313AA2CB" w:rsidR="00C427F1" w:rsidRPr="000A1765" w:rsidRDefault="004175C8" w:rsidP="004175C8">
            <w:pPr>
              <w:ind w:right="-60"/>
              <w:jc w:val="center"/>
              <w:rPr>
                <w:sz w:val="14"/>
                <w:szCs w:val="14"/>
              </w:rPr>
            </w:pPr>
            <w:r>
              <w:rPr>
                <w:sz w:val="14"/>
                <w:szCs w:val="14"/>
              </w:rPr>
              <w:t>22.302</w:t>
            </w:r>
          </w:p>
        </w:tc>
        <w:tc>
          <w:tcPr>
            <w:tcW w:w="250" w:type="pct"/>
            <w:noWrap/>
            <w:vAlign w:val="center"/>
          </w:tcPr>
          <w:p w14:paraId="0F75DE13" w14:textId="06348581" w:rsidR="00C427F1" w:rsidRPr="000A1765" w:rsidRDefault="004175C8" w:rsidP="004175C8">
            <w:pPr>
              <w:ind w:right="-60"/>
              <w:jc w:val="center"/>
              <w:rPr>
                <w:sz w:val="14"/>
                <w:szCs w:val="14"/>
              </w:rPr>
            </w:pPr>
            <w:r>
              <w:rPr>
                <w:sz w:val="14"/>
                <w:szCs w:val="14"/>
              </w:rPr>
              <w:t>-</w:t>
            </w:r>
          </w:p>
        </w:tc>
        <w:tc>
          <w:tcPr>
            <w:tcW w:w="187" w:type="pct"/>
            <w:noWrap/>
            <w:vAlign w:val="center"/>
            <w:hideMark/>
          </w:tcPr>
          <w:p w14:paraId="37D52664"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072E999B"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1C78988"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7EF3DF0C"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CC0DBD9"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DBF03DA"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4038AF3"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76F6746D" w14:textId="77777777" w:rsidR="00C427F1" w:rsidRPr="000A1765" w:rsidRDefault="00C427F1" w:rsidP="005961DD">
            <w:pPr>
              <w:ind w:right="-60"/>
              <w:jc w:val="center"/>
              <w:rPr>
                <w:sz w:val="14"/>
                <w:szCs w:val="14"/>
              </w:rPr>
            </w:pPr>
            <w:r w:rsidRPr="000A1765">
              <w:rPr>
                <w:sz w:val="14"/>
                <w:szCs w:val="14"/>
              </w:rPr>
              <w:t>-</w:t>
            </w:r>
          </w:p>
        </w:tc>
        <w:tc>
          <w:tcPr>
            <w:tcW w:w="461" w:type="pct"/>
            <w:vAlign w:val="center"/>
          </w:tcPr>
          <w:p w14:paraId="67DD65DE" w14:textId="6CD898BF" w:rsidR="00C427F1" w:rsidRPr="000A1765" w:rsidRDefault="005961DD" w:rsidP="005961DD">
            <w:pPr>
              <w:ind w:right="-60"/>
              <w:jc w:val="center"/>
              <w:rPr>
                <w:sz w:val="14"/>
                <w:szCs w:val="14"/>
              </w:rPr>
            </w:pPr>
            <w:r>
              <w:rPr>
                <w:sz w:val="14"/>
                <w:szCs w:val="14"/>
              </w:rPr>
              <w:t>331.715</w:t>
            </w:r>
          </w:p>
        </w:tc>
        <w:tc>
          <w:tcPr>
            <w:tcW w:w="275" w:type="pct"/>
            <w:vAlign w:val="center"/>
          </w:tcPr>
          <w:p w14:paraId="3399E19F" w14:textId="77777777" w:rsidR="00C427F1" w:rsidRPr="000A1765" w:rsidRDefault="00C427F1" w:rsidP="00BF78A9">
            <w:pPr>
              <w:ind w:right="-60"/>
              <w:jc w:val="center"/>
              <w:rPr>
                <w:sz w:val="14"/>
                <w:szCs w:val="14"/>
              </w:rPr>
            </w:pPr>
            <w:r w:rsidRPr="000A1765">
              <w:rPr>
                <w:sz w:val="14"/>
                <w:szCs w:val="14"/>
              </w:rPr>
              <w:t>-</w:t>
            </w:r>
          </w:p>
        </w:tc>
        <w:tc>
          <w:tcPr>
            <w:tcW w:w="300" w:type="pct"/>
            <w:vAlign w:val="center"/>
          </w:tcPr>
          <w:p w14:paraId="317160C9" w14:textId="71D72035" w:rsidR="00C427F1" w:rsidRPr="000A1765" w:rsidRDefault="00BF78A9" w:rsidP="00C427F1">
            <w:pPr>
              <w:ind w:right="-60"/>
              <w:jc w:val="right"/>
              <w:rPr>
                <w:b/>
                <w:sz w:val="14"/>
                <w:szCs w:val="14"/>
              </w:rPr>
            </w:pPr>
            <w:r>
              <w:rPr>
                <w:b/>
                <w:sz w:val="14"/>
                <w:szCs w:val="14"/>
              </w:rPr>
              <w:t>331.715</w:t>
            </w:r>
          </w:p>
        </w:tc>
      </w:tr>
      <w:tr w:rsidR="004175C8" w:rsidRPr="008A4D97" w14:paraId="4095551C" w14:textId="77777777" w:rsidTr="00C427F1">
        <w:trPr>
          <w:trHeight w:val="113"/>
        </w:trPr>
        <w:tc>
          <w:tcPr>
            <w:tcW w:w="113" w:type="pct"/>
            <w:hideMark/>
          </w:tcPr>
          <w:p w14:paraId="0072C21D" w14:textId="77777777" w:rsidR="00C427F1" w:rsidRPr="008A4D97" w:rsidRDefault="00C427F1" w:rsidP="00C427F1">
            <w:pPr>
              <w:rPr>
                <w:sz w:val="14"/>
                <w:szCs w:val="14"/>
              </w:rPr>
            </w:pPr>
            <w:r w:rsidRPr="008A4D97">
              <w:rPr>
                <w:sz w:val="14"/>
                <w:szCs w:val="14"/>
              </w:rPr>
              <w:t>4.8</w:t>
            </w:r>
          </w:p>
        </w:tc>
        <w:tc>
          <w:tcPr>
            <w:tcW w:w="815" w:type="pct"/>
            <w:vAlign w:val="center"/>
            <w:hideMark/>
          </w:tcPr>
          <w:p w14:paraId="4D8D960C" w14:textId="77777777" w:rsidR="00C427F1" w:rsidRPr="008A4D97" w:rsidRDefault="00C427F1" w:rsidP="00C427F1">
            <w:pPr>
              <w:ind w:firstLineChars="100" w:firstLine="140"/>
              <w:rPr>
                <w:sz w:val="14"/>
                <w:szCs w:val="14"/>
              </w:rPr>
            </w:pPr>
            <w:r w:rsidRPr="008A4D97">
              <w:rPr>
                <w:sz w:val="14"/>
                <w:szCs w:val="14"/>
              </w:rPr>
              <w:t>Sağlık ve Sosyal Hizmetler</w:t>
            </w:r>
          </w:p>
        </w:tc>
        <w:tc>
          <w:tcPr>
            <w:tcW w:w="275" w:type="pct"/>
            <w:noWrap/>
            <w:vAlign w:val="center"/>
            <w:hideMark/>
          </w:tcPr>
          <w:p w14:paraId="4BC21716" w14:textId="77777777" w:rsidR="00C427F1" w:rsidRPr="000A1765" w:rsidRDefault="00C427F1" w:rsidP="00C427F1">
            <w:pPr>
              <w:ind w:right="-60"/>
              <w:jc w:val="right"/>
              <w:rPr>
                <w:sz w:val="14"/>
                <w:szCs w:val="14"/>
              </w:rPr>
            </w:pPr>
            <w:r w:rsidRPr="000A1765">
              <w:rPr>
                <w:sz w:val="14"/>
                <w:szCs w:val="14"/>
              </w:rPr>
              <w:t>-</w:t>
            </w:r>
          </w:p>
        </w:tc>
        <w:tc>
          <w:tcPr>
            <w:tcW w:w="187" w:type="pct"/>
            <w:noWrap/>
            <w:vAlign w:val="center"/>
            <w:hideMark/>
          </w:tcPr>
          <w:p w14:paraId="6FFC8C4B" w14:textId="77777777" w:rsidR="00C427F1" w:rsidRPr="000A1765" w:rsidRDefault="00C427F1" w:rsidP="00C427F1">
            <w:pPr>
              <w:ind w:right="-60"/>
              <w:jc w:val="right"/>
              <w:rPr>
                <w:sz w:val="14"/>
                <w:szCs w:val="14"/>
              </w:rPr>
            </w:pPr>
            <w:r w:rsidRPr="000A1765">
              <w:rPr>
                <w:sz w:val="14"/>
                <w:szCs w:val="14"/>
              </w:rPr>
              <w:t>-</w:t>
            </w:r>
          </w:p>
        </w:tc>
        <w:tc>
          <w:tcPr>
            <w:tcW w:w="212" w:type="pct"/>
            <w:noWrap/>
            <w:vAlign w:val="center"/>
            <w:hideMark/>
          </w:tcPr>
          <w:p w14:paraId="469F0944" w14:textId="77777777" w:rsidR="00C427F1" w:rsidRPr="000A1765" w:rsidRDefault="00C427F1" w:rsidP="007E6F39">
            <w:pPr>
              <w:ind w:right="-60"/>
              <w:jc w:val="center"/>
              <w:rPr>
                <w:sz w:val="14"/>
                <w:szCs w:val="14"/>
              </w:rPr>
            </w:pPr>
            <w:r w:rsidRPr="000A1765">
              <w:rPr>
                <w:sz w:val="14"/>
                <w:szCs w:val="14"/>
              </w:rPr>
              <w:t>-</w:t>
            </w:r>
          </w:p>
        </w:tc>
        <w:tc>
          <w:tcPr>
            <w:tcW w:w="75" w:type="pct"/>
            <w:noWrap/>
            <w:vAlign w:val="center"/>
            <w:hideMark/>
          </w:tcPr>
          <w:p w14:paraId="5E333E75" w14:textId="77777777" w:rsidR="00C427F1" w:rsidRPr="000A1765" w:rsidRDefault="00C427F1" w:rsidP="00C427F1">
            <w:pPr>
              <w:ind w:right="-60"/>
              <w:jc w:val="right"/>
              <w:rPr>
                <w:sz w:val="14"/>
                <w:szCs w:val="14"/>
              </w:rPr>
            </w:pPr>
            <w:r w:rsidRPr="000A1765">
              <w:rPr>
                <w:sz w:val="14"/>
                <w:szCs w:val="14"/>
              </w:rPr>
              <w:t>-</w:t>
            </w:r>
          </w:p>
        </w:tc>
        <w:tc>
          <w:tcPr>
            <w:tcW w:w="75" w:type="pct"/>
            <w:noWrap/>
            <w:vAlign w:val="center"/>
            <w:hideMark/>
          </w:tcPr>
          <w:p w14:paraId="6EEFF6A7" w14:textId="77777777" w:rsidR="00C427F1" w:rsidRPr="000A1765" w:rsidRDefault="00C427F1" w:rsidP="00C427F1">
            <w:pPr>
              <w:ind w:right="-60"/>
              <w:jc w:val="right"/>
              <w:rPr>
                <w:sz w:val="14"/>
                <w:szCs w:val="14"/>
              </w:rPr>
            </w:pPr>
            <w:r w:rsidRPr="000A1765">
              <w:rPr>
                <w:sz w:val="14"/>
                <w:szCs w:val="14"/>
              </w:rPr>
              <w:t>-</w:t>
            </w:r>
          </w:p>
        </w:tc>
        <w:tc>
          <w:tcPr>
            <w:tcW w:w="250" w:type="pct"/>
            <w:noWrap/>
            <w:vAlign w:val="center"/>
            <w:hideMark/>
          </w:tcPr>
          <w:p w14:paraId="06D650F1" w14:textId="77777777" w:rsidR="00C427F1" w:rsidRPr="000A1765" w:rsidRDefault="00C427F1" w:rsidP="007E6F39">
            <w:pPr>
              <w:ind w:right="-60"/>
              <w:jc w:val="center"/>
              <w:rPr>
                <w:sz w:val="14"/>
                <w:szCs w:val="14"/>
              </w:rPr>
            </w:pPr>
            <w:r w:rsidRPr="000A1765">
              <w:rPr>
                <w:sz w:val="14"/>
                <w:szCs w:val="14"/>
              </w:rPr>
              <w:t>-</w:t>
            </w:r>
          </w:p>
        </w:tc>
        <w:tc>
          <w:tcPr>
            <w:tcW w:w="275" w:type="pct"/>
            <w:noWrap/>
            <w:vAlign w:val="center"/>
          </w:tcPr>
          <w:p w14:paraId="66EBF328" w14:textId="73C11386" w:rsidR="00C427F1" w:rsidRPr="000A1765" w:rsidRDefault="004175C8" w:rsidP="004175C8">
            <w:pPr>
              <w:ind w:right="-60"/>
              <w:jc w:val="center"/>
              <w:rPr>
                <w:sz w:val="14"/>
                <w:szCs w:val="14"/>
              </w:rPr>
            </w:pPr>
            <w:r>
              <w:rPr>
                <w:sz w:val="14"/>
                <w:szCs w:val="14"/>
              </w:rPr>
              <w:t>314.916</w:t>
            </w:r>
          </w:p>
        </w:tc>
        <w:tc>
          <w:tcPr>
            <w:tcW w:w="250" w:type="pct"/>
            <w:noWrap/>
            <w:vAlign w:val="center"/>
          </w:tcPr>
          <w:p w14:paraId="04DC3BEC" w14:textId="0255587F" w:rsidR="00C427F1" w:rsidRPr="000A1765" w:rsidRDefault="004175C8" w:rsidP="004175C8">
            <w:pPr>
              <w:ind w:right="-60"/>
              <w:jc w:val="center"/>
              <w:rPr>
                <w:sz w:val="14"/>
                <w:szCs w:val="14"/>
              </w:rPr>
            </w:pPr>
            <w:r>
              <w:rPr>
                <w:sz w:val="14"/>
                <w:szCs w:val="14"/>
              </w:rPr>
              <w:t>28.210</w:t>
            </w:r>
          </w:p>
        </w:tc>
        <w:tc>
          <w:tcPr>
            <w:tcW w:w="250" w:type="pct"/>
            <w:noWrap/>
            <w:vAlign w:val="center"/>
          </w:tcPr>
          <w:p w14:paraId="0FF37FEA" w14:textId="4364754F" w:rsidR="00C427F1" w:rsidRPr="000A1765" w:rsidRDefault="004175C8" w:rsidP="004175C8">
            <w:pPr>
              <w:ind w:right="-60"/>
              <w:jc w:val="center"/>
              <w:rPr>
                <w:sz w:val="14"/>
                <w:szCs w:val="14"/>
              </w:rPr>
            </w:pPr>
            <w:r>
              <w:rPr>
                <w:sz w:val="14"/>
                <w:szCs w:val="14"/>
              </w:rPr>
              <w:t>4.891</w:t>
            </w:r>
          </w:p>
        </w:tc>
        <w:tc>
          <w:tcPr>
            <w:tcW w:w="187" w:type="pct"/>
            <w:noWrap/>
            <w:vAlign w:val="center"/>
            <w:hideMark/>
          </w:tcPr>
          <w:p w14:paraId="0B7EE9CF"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tcPr>
          <w:p w14:paraId="1EDC6DB6"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0969ABD9"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35F2574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2D0C435F"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4A816CE7" w14:textId="77777777" w:rsidR="00C427F1" w:rsidRPr="000A1765" w:rsidRDefault="00C427F1" w:rsidP="004175C8">
            <w:pPr>
              <w:ind w:right="-60"/>
              <w:jc w:val="center"/>
              <w:rPr>
                <w:sz w:val="14"/>
                <w:szCs w:val="14"/>
              </w:rPr>
            </w:pPr>
            <w:r w:rsidRPr="000A1765">
              <w:rPr>
                <w:sz w:val="14"/>
                <w:szCs w:val="14"/>
              </w:rPr>
              <w:t>-</w:t>
            </w:r>
          </w:p>
        </w:tc>
        <w:tc>
          <w:tcPr>
            <w:tcW w:w="100" w:type="pct"/>
            <w:noWrap/>
            <w:vAlign w:val="center"/>
            <w:hideMark/>
          </w:tcPr>
          <w:p w14:paraId="623BA824" w14:textId="77777777" w:rsidR="00C427F1" w:rsidRPr="000A1765" w:rsidRDefault="00C427F1" w:rsidP="004175C8">
            <w:pPr>
              <w:ind w:right="-60"/>
              <w:jc w:val="center"/>
              <w:rPr>
                <w:sz w:val="14"/>
                <w:szCs w:val="14"/>
              </w:rPr>
            </w:pPr>
            <w:r w:rsidRPr="000A1765">
              <w:rPr>
                <w:sz w:val="14"/>
                <w:szCs w:val="14"/>
              </w:rPr>
              <w:t>-</w:t>
            </w:r>
          </w:p>
        </w:tc>
        <w:tc>
          <w:tcPr>
            <w:tcW w:w="250" w:type="pct"/>
            <w:noWrap/>
            <w:vAlign w:val="center"/>
            <w:hideMark/>
          </w:tcPr>
          <w:p w14:paraId="25AE5F32" w14:textId="45706A88" w:rsidR="00C427F1" w:rsidRPr="000A1765" w:rsidRDefault="005961DD" w:rsidP="005961DD">
            <w:pPr>
              <w:ind w:right="-60"/>
              <w:jc w:val="center"/>
              <w:rPr>
                <w:sz w:val="14"/>
                <w:szCs w:val="14"/>
              </w:rPr>
            </w:pPr>
            <w:r>
              <w:rPr>
                <w:sz w:val="14"/>
                <w:szCs w:val="14"/>
              </w:rPr>
              <w:t>32</w:t>
            </w:r>
          </w:p>
        </w:tc>
        <w:tc>
          <w:tcPr>
            <w:tcW w:w="461" w:type="pct"/>
            <w:vAlign w:val="center"/>
          </w:tcPr>
          <w:p w14:paraId="2D86CD25" w14:textId="42C72406" w:rsidR="00C427F1" w:rsidRPr="000A1765" w:rsidRDefault="005961DD" w:rsidP="005961DD">
            <w:pPr>
              <w:ind w:right="-60"/>
              <w:jc w:val="center"/>
              <w:rPr>
                <w:sz w:val="14"/>
                <w:szCs w:val="14"/>
              </w:rPr>
            </w:pPr>
            <w:r>
              <w:rPr>
                <w:sz w:val="14"/>
                <w:szCs w:val="14"/>
              </w:rPr>
              <w:t>175.159</w:t>
            </w:r>
          </w:p>
        </w:tc>
        <w:tc>
          <w:tcPr>
            <w:tcW w:w="275" w:type="pct"/>
            <w:vAlign w:val="center"/>
          </w:tcPr>
          <w:p w14:paraId="2778BEF6" w14:textId="3D29D6C5" w:rsidR="00C427F1" w:rsidRPr="000A1765" w:rsidRDefault="00BF78A9" w:rsidP="00BF78A9">
            <w:pPr>
              <w:ind w:right="-60"/>
              <w:jc w:val="center"/>
              <w:rPr>
                <w:sz w:val="14"/>
                <w:szCs w:val="14"/>
              </w:rPr>
            </w:pPr>
            <w:r>
              <w:rPr>
                <w:sz w:val="14"/>
                <w:szCs w:val="14"/>
              </w:rPr>
              <w:t>172.890</w:t>
            </w:r>
          </w:p>
        </w:tc>
        <w:tc>
          <w:tcPr>
            <w:tcW w:w="300" w:type="pct"/>
            <w:vAlign w:val="center"/>
          </w:tcPr>
          <w:p w14:paraId="5E42B7E3" w14:textId="575C3F52" w:rsidR="00C427F1" w:rsidRPr="000A1765" w:rsidRDefault="00BF78A9" w:rsidP="00C427F1">
            <w:pPr>
              <w:ind w:right="-60"/>
              <w:jc w:val="right"/>
              <w:rPr>
                <w:b/>
                <w:sz w:val="14"/>
                <w:szCs w:val="14"/>
              </w:rPr>
            </w:pPr>
            <w:r>
              <w:rPr>
                <w:b/>
                <w:sz w:val="14"/>
                <w:szCs w:val="14"/>
              </w:rPr>
              <w:t>348.049</w:t>
            </w:r>
          </w:p>
        </w:tc>
      </w:tr>
      <w:tr w:rsidR="004175C8" w:rsidRPr="008A4D97" w14:paraId="56E96F53" w14:textId="77777777" w:rsidTr="00C427F1">
        <w:trPr>
          <w:trHeight w:val="113"/>
        </w:trPr>
        <w:tc>
          <w:tcPr>
            <w:tcW w:w="113" w:type="pct"/>
            <w:tcBorders>
              <w:bottom w:val="single" w:sz="4" w:space="0" w:color="auto"/>
            </w:tcBorders>
            <w:hideMark/>
          </w:tcPr>
          <w:p w14:paraId="3BEEDE40" w14:textId="77777777" w:rsidR="00C427F1" w:rsidRPr="008A4D97" w:rsidRDefault="00C427F1" w:rsidP="00C427F1">
            <w:pPr>
              <w:rPr>
                <w:b/>
                <w:bCs/>
                <w:sz w:val="14"/>
                <w:szCs w:val="14"/>
              </w:rPr>
            </w:pPr>
            <w:r w:rsidRPr="008A4D97">
              <w:rPr>
                <w:b/>
                <w:bCs/>
                <w:sz w:val="14"/>
                <w:szCs w:val="14"/>
              </w:rPr>
              <w:t>5</w:t>
            </w:r>
          </w:p>
        </w:tc>
        <w:tc>
          <w:tcPr>
            <w:tcW w:w="815" w:type="pct"/>
            <w:tcBorders>
              <w:bottom w:val="single" w:sz="4" w:space="0" w:color="auto"/>
            </w:tcBorders>
            <w:vAlign w:val="center"/>
            <w:hideMark/>
          </w:tcPr>
          <w:p w14:paraId="55D1173D" w14:textId="77777777" w:rsidR="00C427F1" w:rsidRPr="008A4D97" w:rsidRDefault="00C427F1" w:rsidP="00C427F1">
            <w:pPr>
              <w:rPr>
                <w:b/>
                <w:bCs/>
                <w:sz w:val="14"/>
                <w:szCs w:val="14"/>
              </w:rPr>
            </w:pPr>
            <w:r w:rsidRPr="008A4D97">
              <w:rPr>
                <w:b/>
                <w:bCs/>
                <w:sz w:val="14"/>
                <w:szCs w:val="14"/>
              </w:rPr>
              <w:t>Diğer</w:t>
            </w:r>
          </w:p>
        </w:tc>
        <w:tc>
          <w:tcPr>
            <w:tcW w:w="275" w:type="pct"/>
            <w:tcBorders>
              <w:bottom w:val="single" w:sz="4" w:space="0" w:color="auto"/>
            </w:tcBorders>
            <w:noWrap/>
            <w:vAlign w:val="center"/>
          </w:tcPr>
          <w:p w14:paraId="51755EC5" w14:textId="432D1F83" w:rsidR="00C427F1" w:rsidRPr="000A1765" w:rsidRDefault="007E6F39" w:rsidP="00C427F1">
            <w:pPr>
              <w:ind w:right="-60"/>
              <w:jc w:val="right"/>
              <w:rPr>
                <w:b/>
                <w:sz w:val="14"/>
                <w:szCs w:val="14"/>
              </w:rPr>
            </w:pPr>
            <w:r>
              <w:rPr>
                <w:b/>
                <w:sz w:val="14"/>
                <w:szCs w:val="14"/>
              </w:rPr>
              <w:t>5.8</w:t>
            </w:r>
            <w:r w:rsidR="00C35F51">
              <w:rPr>
                <w:b/>
                <w:sz w:val="14"/>
                <w:szCs w:val="14"/>
              </w:rPr>
              <w:t>03.021</w:t>
            </w:r>
          </w:p>
        </w:tc>
        <w:tc>
          <w:tcPr>
            <w:tcW w:w="187" w:type="pct"/>
            <w:tcBorders>
              <w:bottom w:val="single" w:sz="4" w:space="0" w:color="auto"/>
            </w:tcBorders>
            <w:noWrap/>
            <w:vAlign w:val="center"/>
          </w:tcPr>
          <w:p w14:paraId="1EC17CB7" w14:textId="2C61B0B3" w:rsidR="00C427F1" w:rsidRPr="000A1765" w:rsidRDefault="007E6F39" w:rsidP="00C427F1">
            <w:pPr>
              <w:ind w:right="-60"/>
              <w:jc w:val="right"/>
              <w:rPr>
                <w:b/>
                <w:sz w:val="14"/>
                <w:szCs w:val="14"/>
              </w:rPr>
            </w:pPr>
            <w:r>
              <w:rPr>
                <w:b/>
                <w:sz w:val="14"/>
                <w:szCs w:val="14"/>
              </w:rPr>
              <w:t>62.472</w:t>
            </w:r>
          </w:p>
        </w:tc>
        <w:tc>
          <w:tcPr>
            <w:tcW w:w="212" w:type="pct"/>
            <w:tcBorders>
              <w:bottom w:val="single" w:sz="4" w:space="0" w:color="auto"/>
            </w:tcBorders>
            <w:noWrap/>
            <w:vAlign w:val="center"/>
          </w:tcPr>
          <w:p w14:paraId="7FDA4774" w14:textId="45303216" w:rsidR="00C427F1" w:rsidRPr="000A1765" w:rsidRDefault="007E6F39" w:rsidP="007E6F39">
            <w:pPr>
              <w:ind w:right="-60"/>
              <w:jc w:val="center"/>
              <w:rPr>
                <w:b/>
                <w:sz w:val="14"/>
                <w:szCs w:val="14"/>
              </w:rPr>
            </w:pPr>
            <w:r>
              <w:rPr>
                <w:b/>
                <w:sz w:val="14"/>
                <w:szCs w:val="14"/>
              </w:rPr>
              <w:t>40.561</w:t>
            </w:r>
          </w:p>
        </w:tc>
        <w:tc>
          <w:tcPr>
            <w:tcW w:w="75" w:type="pct"/>
            <w:tcBorders>
              <w:bottom w:val="single" w:sz="4" w:space="0" w:color="auto"/>
            </w:tcBorders>
            <w:noWrap/>
            <w:vAlign w:val="center"/>
            <w:hideMark/>
          </w:tcPr>
          <w:p w14:paraId="73F41836" w14:textId="77777777" w:rsidR="00C427F1" w:rsidRPr="000A1765" w:rsidRDefault="00C427F1" w:rsidP="00C427F1">
            <w:pPr>
              <w:ind w:right="-60"/>
              <w:jc w:val="right"/>
              <w:rPr>
                <w:b/>
                <w:sz w:val="14"/>
                <w:szCs w:val="14"/>
              </w:rPr>
            </w:pPr>
            <w:r w:rsidRPr="000A1765">
              <w:rPr>
                <w:sz w:val="14"/>
                <w:szCs w:val="14"/>
              </w:rPr>
              <w:t>-</w:t>
            </w:r>
          </w:p>
        </w:tc>
        <w:tc>
          <w:tcPr>
            <w:tcW w:w="75" w:type="pct"/>
            <w:tcBorders>
              <w:bottom w:val="single" w:sz="4" w:space="0" w:color="auto"/>
            </w:tcBorders>
            <w:noWrap/>
            <w:vAlign w:val="center"/>
            <w:hideMark/>
          </w:tcPr>
          <w:p w14:paraId="7651BF2F" w14:textId="77777777" w:rsidR="00C427F1" w:rsidRPr="000A1765" w:rsidRDefault="00C427F1" w:rsidP="00C427F1">
            <w:pPr>
              <w:ind w:right="-60"/>
              <w:jc w:val="right"/>
              <w:rPr>
                <w:b/>
                <w:sz w:val="14"/>
                <w:szCs w:val="14"/>
              </w:rPr>
            </w:pPr>
            <w:r w:rsidRPr="000A1765">
              <w:rPr>
                <w:sz w:val="14"/>
                <w:szCs w:val="14"/>
              </w:rPr>
              <w:t>-</w:t>
            </w:r>
          </w:p>
        </w:tc>
        <w:tc>
          <w:tcPr>
            <w:tcW w:w="250" w:type="pct"/>
            <w:tcBorders>
              <w:bottom w:val="single" w:sz="4" w:space="0" w:color="auto"/>
            </w:tcBorders>
            <w:noWrap/>
            <w:vAlign w:val="center"/>
            <w:hideMark/>
          </w:tcPr>
          <w:p w14:paraId="392059BF" w14:textId="2CA0E803" w:rsidR="00C427F1" w:rsidRPr="000A1765" w:rsidRDefault="007E6F39" w:rsidP="007E6F39">
            <w:pPr>
              <w:ind w:right="-60"/>
              <w:jc w:val="center"/>
              <w:rPr>
                <w:b/>
                <w:sz w:val="14"/>
                <w:szCs w:val="14"/>
              </w:rPr>
            </w:pPr>
            <w:r>
              <w:rPr>
                <w:sz w:val="14"/>
                <w:szCs w:val="14"/>
              </w:rPr>
              <w:t>13.269</w:t>
            </w:r>
          </w:p>
        </w:tc>
        <w:tc>
          <w:tcPr>
            <w:tcW w:w="275" w:type="pct"/>
            <w:tcBorders>
              <w:bottom w:val="single" w:sz="4" w:space="0" w:color="auto"/>
            </w:tcBorders>
            <w:noWrap/>
            <w:vAlign w:val="center"/>
          </w:tcPr>
          <w:p w14:paraId="291FCEFA" w14:textId="50950C98" w:rsidR="00C427F1" w:rsidRPr="000A1765" w:rsidRDefault="004175C8" w:rsidP="004175C8">
            <w:pPr>
              <w:ind w:right="-60"/>
              <w:jc w:val="center"/>
              <w:rPr>
                <w:b/>
                <w:sz w:val="14"/>
                <w:szCs w:val="14"/>
              </w:rPr>
            </w:pPr>
            <w:r>
              <w:rPr>
                <w:b/>
                <w:sz w:val="14"/>
                <w:szCs w:val="14"/>
              </w:rPr>
              <w:t>4.943.080</w:t>
            </w:r>
          </w:p>
        </w:tc>
        <w:tc>
          <w:tcPr>
            <w:tcW w:w="250" w:type="pct"/>
            <w:tcBorders>
              <w:bottom w:val="single" w:sz="4" w:space="0" w:color="auto"/>
            </w:tcBorders>
            <w:noWrap/>
            <w:vAlign w:val="center"/>
          </w:tcPr>
          <w:p w14:paraId="44541773" w14:textId="2BF8A67D" w:rsidR="00C427F1" w:rsidRPr="000A1765" w:rsidRDefault="004175C8" w:rsidP="004175C8">
            <w:pPr>
              <w:ind w:right="-60"/>
              <w:jc w:val="center"/>
              <w:rPr>
                <w:b/>
                <w:sz w:val="14"/>
                <w:szCs w:val="14"/>
              </w:rPr>
            </w:pPr>
            <w:r>
              <w:rPr>
                <w:b/>
                <w:sz w:val="14"/>
                <w:szCs w:val="14"/>
              </w:rPr>
              <w:t>2.543.640</w:t>
            </w:r>
          </w:p>
        </w:tc>
        <w:tc>
          <w:tcPr>
            <w:tcW w:w="250" w:type="pct"/>
            <w:tcBorders>
              <w:bottom w:val="single" w:sz="4" w:space="0" w:color="auto"/>
            </w:tcBorders>
            <w:noWrap/>
            <w:vAlign w:val="center"/>
          </w:tcPr>
          <w:p w14:paraId="69146D51" w14:textId="652657C9" w:rsidR="00C427F1" w:rsidRPr="000A1765" w:rsidRDefault="004175C8" w:rsidP="004175C8">
            <w:pPr>
              <w:ind w:right="-60"/>
              <w:jc w:val="center"/>
              <w:rPr>
                <w:b/>
                <w:sz w:val="14"/>
                <w:szCs w:val="14"/>
              </w:rPr>
            </w:pPr>
            <w:r>
              <w:rPr>
                <w:b/>
                <w:sz w:val="14"/>
                <w:szCs w:val="14"/>
              </w:rPr>
              <w:t>1.470.646</w:t>
            </w:r>
          </w:p>
        </w:tc>
        <w:tc>
          <w:tcPr>
            <w:tcW w:w="187" w:type="pct"/>
            <w:tcBorders>
              <w:bottom w:val="single" w:sz="4" w:space="0" w:color="auto"/>
            </w:tcBorders>
            <w:noWrap/>
            <w:vAlign w:val="center"/>
            <w:hideMark/>
          </w:tcPr>
          <w:p w14:paraId="4FB2B4C3" w14:textId="4279BFED" w:rsidR="00C427F1" w:rsidRPr="000A1765" w:rsidRDefault="004175C8" w:rsidP="004175C8">
            <w:pPr>
              <w:ind w:right="-60"/>
              <w:jc w:val="center"/>
              <w:rPr>
                <w:b/>
                <w:sz w:val="14"/>
                <w:szCs w:val="14"/>
              </w:rPr>
            </w:pPr>
            <w:r>
              <w:rPr>
                <w:b/>
                <w:sz w:val="14"/>
                <w:szCs w:val="14"/>
              </w:rPr>
              <w:t>7.600</w:t>
            </w:r>
          </w:p>
        </w:tc>
        <w:tc>
          <w:tcPr>
            <w:tcW w:w="250" w:type="pct"/>
            <w:tcBorders>
              <w:bottom w:val="single" w:sz="4" w:space="0" w:color="auto"/>
            </w:tcBorders>
            <w:noWrap/>
            <w:vAlign w:val="center"/>
          </w:tcPr>
          <w:p w14:paraId="15CD6BBE" w14:textId="77777777" w:rsidR="00C427F1" w:rsidRPr="000A1765" w:rsidRDefault="00C427F1" w:rsidP="004175C8">
            <w:pPr>
              <w:ind w:right="-60"/>
              <w:jc w:val="center"/>
              <w:rPr>
                <w:b/>
                <w:sz w:val="14"/>
                <w:szCs w:val="14"/>
              </w:rPr>
            </w:pPr>
            <w:r w:rsidRPr="000A1765">
              <w:rPr>
                <w:sz w:val="14"/>
                <w:szCs w:val="14"/>
              </w:rPr>
              <w:t>-</w:t>
            </w:r>
          </w:p>
        </w:tc>
        <w:tc>
          <w:tcPr>
            <w:tcW w:w="100" w:type="pct"/>
            <w:tcBorders>
              <w:bottom w:val="single" w:sz="4" w:space="0" w:color="auto"/>
            </w:tcBorders>
            <w:noWrap/>
            <w:vAlign w:val="center"/>
            <w:hideMark/>
          </w:tcPr>
          <w:p w14:paraId="04AB15C5" w14:textId="77777777" w:rsidR="00C427F1" w:rsidRPr="000A1765" w:rsidRDefault="00C427F1" w:rsidP="004175C8">
            <w:pPr>
              <w:ind w:right="-60"/>
              <w:jc w:val="center"/>
              <w:rPr>
                <w:b/>
                <w:sz w:val="14"/>
                <w:szCs w:val="14"/>
              </w:rPr>
            </w:pPr>
            <w:r w:rsidRPr="000A1765">
              <w:rPr>
                <w:sz w:val="14"/>
                <w:szCs w:val="14"/>
              </w:rPr>
              <w:t>-</w:t>
            </w:r>
          </w:p>
        </w:tc>
        <w:tc>
          <w:tcPr>
            <w:tcW w:w="100" w:type="pct"/>
            <w:tcBorders>
              <w:bottom w:val="single" w:sz="4" w:space="0" w:color="auto"/>
            </w:tcBorders>
            <w:noWrap/>
            <w:vAlign w:val="center"/>
            <w:hideMark/>
          </w:tcPr>
          <w:p w14:paraId="326ECD75" w14:textId="77777777" w:rsidR="00C427F1" w:rsidRPr="000A1765" w:rsidRDefault="00C427F1" w:rsidP="004175C8">
            <w:pPr>
              <w:ind w:right="-60"/>
              <w:jc w:val="center"/>
              <w:rPr>
                <w:b/>
                <w:sz w:val="14"/>
                <w:szCs w:val="14"/>
              </w:rPr>
            </w:pPr>
            <w:r w:rsidRPr="000A1765">
              <w:rPr>
                <w:sz w:val="14"/>
                <w:szCs w:val="14"/>
              </w:rPr>
              <w:t>-</w:t>
            </w:r>
          </w:p>
        </w:tc>
        <w:tc>
          <w:tcPr>
            <w:tcW w:w="100" w:type="pct"/>
            <w:tcBorders>
              <w:bottom w:val="single" w:sz="4" w:space="0" w:color="auto"/>
            </w:tcBorders>
            <w:noWrap/>
            <w:vAlign w:val="center"/>
            <w:hideMark/>
          </w:tcPr>
          <w:p w14:paraId="5FCCBF65" w14:textId="77777777" w:rsidR="00C427F1" w:rsidRPr="000A1765" w:rsidRDefault="00C427F1" w:rsidP="004175C8">
            <w:pPr>
              <w:ind w:right="-60"/>
              <w:jc w:val="center"/>
              <w:rPr>
                <w:b/>
                <w:sz w:val="14"/>
                <w:szCs w:val="14"/>
              </w:rPr>
            </w:pPr>
            <w:r w:rsidRPr="000A1765">
              <w:rPr>
                <w:sz w:val="14"/>
                <w:szCs w:val="14"/>
              </w:rPr>
              <w:t>-</w:t>
            </w:r>
          </w:p>
        </w:tc>
        <w:tc>
          <w:tcPr>
            <w:tcW w:w="100" w:type="pct"/>
            <w:tcBorders>
              <w:bottom w:val="single" w:sz="4" w:space="0" w:color="auto"/>
            </w:tcBorders>
            <w:noWrap/>
            <w:vAlign w:val="center"/>
            <w:hideMark/>
          </w:tcPr>
          <w:p w14:paraId="4CD760E1" w14:textId="77777777" w:rsidR="00C427F1" w:rsidRPr="000A1765" w:rsidRDefault="00C427F1" w:rsidP="004175C8">
            <w:pPr>
              <w:ind w:right="-60"/>
              <w:jc w:val="center"/>
              <w:rPr>
                <w:b/>
                <w:sz w:val="14"/>
                <w:szCs w:val="14"/>
              </w:rPr>
            </w:pPr>
            <w:r w:rsidRPr="000A1765">
              <w:rPr>
                <w:sz w:val="14"/>
                <w:szCs w:val="14"/>
              </w:rPr>
              <w:t>-</w:t>
            </w:r>
          </w:p>
        </w:tc>
        <w:tc>
          <w:tcPr>
            <w:tcW w:w="100" w:type="pct"/>
            <w:tcBorders>
              <w:bottom w:val="single" w:sz="4" w:space="0" w:color="auto"/>
            </w:tcBorders>
            <w:noWrap/>
            <w:vAlign w:val="center"/>
            <w:hideMark/>
          </w:tcPr>
          <w:p w14:paraId="7DAC73BF" w14:textId="77777777" w:rsidR="00C427F1" w:rsidRPr="000A1765" w:rsidRDefault="00C427F1" w:rsidP="004175C8">
            <w:pPr>
              <w:ind w:right="-60"/>
              <w:jc w:val="center"/>
              <w:rPr>
                <w:b/>
                <w:sz w:val="14"/>
                <w:szCs w:val="14"/>
              </w:rPr>
            </w:pPr>
            <w:r w:rsidRPr="000A1765">
              <w:rPr>
                <w:sz w:val="14"/>
                <w:szCs w:val="14"/>
              </w:rPr>
              <w:t>-</w:t>
            </w:r>
          </w:p>
        </w:tc>
        <w:tc>
          <w:tcPr>
            <w:tcW w:w="250" w:type="pct"/>
            <w:tcBorders>
              <w:bottom w:val="single" w:sz="4" w:space="0" w:color="auto"/>
            </w:tcBorders>
            <w:noWrap/>
            <w:vAlign w:val="center"/>
            <w:hideMark/>
          </w:tcPr>
          <w:p w14:paraId="5BE168B0" w14:textId="1EA14B48" w:rsidR="00C427F1" w:rsidRPr="000A1765" w:rsidRDefault="005961DD" w:rsidP="005961DD">
            <w:pPr>
              <w:ind w:right="-60"/>
              <w:jc w:val="center"/>
              <w:rPr>
                <w:b/>
                <w:sz w:val="14"/>
                <w:szCs w:val="14"/>
              </w:rPr>
            </w:pPr>
            <w:r>
              <w:rPr>
                <w:b/>
                <w:sz w:val="14"/>
                <w:szCs w:val="14"/>
              </w:rPr>
              <w:t>11.036.580</w:t>
            </w:r>
          </w:p>
        </w:tc>
        <w:tc>
          <w:tcPr>
            <w:tcW w:w="461" w:type="pct"/>
            <w:tcBorders>
              <w:bottom w:val="single" w:sz="4" w:space="0" w:color="auto"/>
            </w:tcBorders>
            <w:vAlign w:val="center"/>
          </w:tcPr>
          <w:p w14:paraId="7179FCFA" w14:textId="09C3EE6B" w:rsidR="00C427F1" w:rsidRPr="000A1765" w:rsidRDefault="005961DD" w:rsidP="005961DD">
            <w:pPr>
              <w:ind w:right="-60"/>
              <w:jc w:val="center"/>
              <w:rPr>
                <w:b/>
                <w:sz w:val="14"/>
                <w:szCs w:val="14"/>
              </w:rPr>
            </w:pPr>
            <w:r>
              <w:rPr>
                <w:b/>
                <w:sz w:val="14"/>
                <w:szCs w:val="14"/>
              </w:rPr>
              <w:t>22.3</w:t>
            </w:r>
            <w:r w:rsidR="00591BC6">
              <w:rPr>
                <w:b/>
                <w:sz w:val="14"/>
                <w:szCs w:val="14"/>
              </w:rPr>
              <w:t>56.374</w:t>
            </w:r>
          </w:p>
        </w:tc>
        <w:tc>
          <w:tcPr>
            <w:tcW w:w="275" w:type="pct"/>
            <w:tcBorders>
              <w:bottom w:val="single" w:sz="4" w:space="0" w:color="auto"/>
            </w:tcBorders>
            <w:vAlign w:val="center"/>
          </w:tcPr>
          <w:p w14:paraId="6FEB093D" w14:textId="391BF2AE" w:rsidR="00C427F1" w:rsidRPr="000A1765" w:rsidRDefault="00BF78A9" w:rsidP="00BF78A9">
            <w:pPr>
              <w:ind w:right="-60"/>
              <w:jc w:val="center"/>
              <w:rPr>
                <w:b/>
                <w:sz w:val="14"/>
                <w:szCs w:val="14"/>
              </w:rPr>
            </w:pPr>
            <w:r>
              <w:rPr>
                <w:b/>
                <w:sz w:val="14"/>
                <w:szCs w:val="14"/>
              </w:rPr>
              <w:t>3.564.494</w:t>
            </w:r>
          </w:p>
        </w:tc>
        <w:tc>
          <w:tcPr>
            <w:tcW w:w="300" w:type="pct"/>
            <w:tcBorders>
              <w:bottom w:val="single" w:sz="4" w:space="0" w:color="auto"/>
            </w:tcBorders>
            <w:vAlign w:val="center"/>
          </w:tcPr>
          <w:p w14:paraId="26CE6445" w14:textId="63AA27CB" w:rsidR="00C427F1" w:rsidRPr="000A1765" w:rsidRDefault="00BF78A9" w:rsidP="00C427F1">
            <w:pPr>
              <w:ind w:right="-60"/>
              <w:jc w:val="right"/>
              <w:rPr>
                <w:b/>
                <w:sz w:val="14"/>
                <w:szCs w:val="14"/>
              </w:rPr>
            </w:pPr>
            <w:r>
              <w:rPr>
                <w:b/>
                <w:sz w:val="14"/>
                <w:szCs w:val="14"/>
              </w:rPr>
              <w:t>25.9</w:t>
            </w:r>
            <w:r w:rsidR="00591BC6">
              <w:rPr>
                <w:b/>
                <w:sz w:val="14"/>
                <w:szCs w:val="14"/>
              </w:rPr>
              <w:t>20.868</w:t>
            </w:r>
          </w:p>
        </w:tc>
      </w:tr>
      <w:tr w:rsidR="004175C8" w:rsidRPr="008A4D97" w14:paraId="3B63A369" w14:textId="77777777" w:rsidTr="00C427F1">
        <w:trPr>
          <w:trHeight w:val="113"/>
        </w:trPr>
        <w:tc>
          <w:tcPr>
            <w:tcW w:w="113" w:type="pct"/>
            <w:tcBorders>
              <w:top w:val="single" w:sz="4" w:space="0" w:color="auto"/>
            </w:tcBorders>
          </w:tcPr>
          <w:p w14:paraId="5460AF33" w14:textId="77777777" w:rsidR="00C427F1" w:rsidRPr="008A4D97" w:rsidRDefault="00C427F1" w:rsidP="00C427F1">
            <w:pPr>
              <w:rPr>
                <w:b/>
                <w:bCs/>
                <w:sz w:val="14"/>
                <w:szCs w:val="14"/>
              </w:rPr>
            </w:pPr>
          </w:p>
        </w:tc>
        <w:tc>
          <w:tcPr>
            <w:tcW w:w="815" w:type="pct"/>
            <w:tcBorders>
              <w:top w:val="single" w:sz="4" w:space="0" w:color="auto"/>
            </w:tcBorders>
            <w:vAlign w:val="center"/>
          </w:tcPr>
          <w:p w14:paraId="1C2E0E86" w14:textId="77777777" w:rsidR="00C427F1" w:rsidRPr="008A4D97" w:rsidRDefault="00C427F1" w:rsidP="00C427F1">
            <w:pPr>
              <w:rPr>
                <w:b/>
                <w:bCs/>
                <w:sz w:val="14"/>
                <w:szCs w:val="14"/>
              </w:rPr>
            </w:pPr>
          </w:p>
        </w:tc>
        <w:tc>
          <w:tcPr>
            <w:tcW w:w="275" w:type="pct"/>
            <w:tcBorders>
              <w:top w:val="single" w:sz="4" w:space="0" w:color="auto"/>
            </w:tcBorders>
            <w:noWrap/>
            <w:vAlign w:val="bottom"/>
          </w:tcPr>
          <w:p w14:paraId="2DEFD9BC" w14:textId="77777777" w:rsidR="00C427F1" w:rsidRPr="008A4D97" w:rsidRDefault="00C427F1" w:rsidP="00C427F1">
            <w:pPr>
              <w:ind w:right="-60"/>
              <w:jc w:val="right"/>
              <w:rPr>
                <w:b/>
                <w:bCs/>
                <w:sz w:val="14"/>
                <w:szCs w:val="14"/>
              </w:rPr>
            </w:pPr>
          </w:p>
        </w:tc>
        <w:tc>
          <w:tcPr>
            <w:tcW w:w="187" w:type="pct"/>
            <w:tcBorders>
              <w:top w:val="single" w:sz="4" w:space="0" w:color="auto"/>
            </w:tcBorders>
            <w:noWrap/>
            <w:vAlign w:val="bottom"/>
          </w:tcPr>
          <w:p w14:paraId="6580DDD5" w14:textId="77777777" w:rsidR="00C427F1" w:rsidRPr="008A4D97" w:rsidRDefault="00C427F1" w:rsidP="00C427F1">
            <w:pPr>
              <w:ind w:right="-60"/>
              <w:jc w:val="right"/>
              <w:rPr>
                <w:b/>
                <w:bCs/>
                <w:sz w:val="14"/>
                <w:szCs w:val="14"/>
              </w:rPr>
            </w:pPr>
          </w:p>
        </w:tc>
        <w:tc>
          <w:tcPr>
            <w:tcW w:w="212" w:type="pct"/>
            <w:tcBorders>
              <w:top w:val="single" w:sz="4" w:space="0" w:color="auto"/>
            </w:tcBorders>
            <w:noWrap/>
            <w:vAlign w:val="bottom"/>
          </w:tcPr>
          <w:p w14:paraId="1BCB1ABC" w14:textId="77777777" w:rsidR="00C427F1" w:rsidRPr="008A4D97" w:rsidRDefault="00C427F1" w:rsidP="00C427F1">
            <w:pPr>
              <w:ind w:right="-60"/>
              <w:jc w:val="right"/>
              <w:rPr>
                <w:b/>
                <w:bCs/>
                <w:sz w:val="14"/>
                <w:szCs w:val="14"/>
              </w:rPr>
            </w:pPr>
          </w:p>
        </w:tc>
        <w:tc>
          <w:tcPr>
            <w:tcW w:w="75" w:type="pct"/>
            <w:tcBorders>
              <w:top w:val="single" w:sz="4" w:space="0" w:color="auto"/>
            </w:tcBorders>
            <w:noWrap/>
            <w:vAlign w:val="bottom"/>
          </w:tcPr>
          <w:p w14:paraId="59CD566B" w14:textId="77777777" w:rsidR="00C427F1" w:rsidRPr="008A4D97" w:rsidRDefault="00C427F1" w:rsidP="00C427F1">
            <w:pPr>
              <w:ind w:right="-60"/>
              <w:jc w:val="right"/>
              <w:rPr>
                <w:b/>
                <w:bCs/>
                <w:sz w:val="14"/>
                <w:szCs w:val="14"/>
              </w:rPr>
            </w:pPr>
          </w:p>
        </w:tc>
        <w:tc>
          <w:tcPr>
            <w:tcW w:w="75" w:type="pct"/>
            <w:tcBorders>
              <w:top w:val="single" w:sz="4" w:space="0" w:color="auto"/>
            </w:tcBorders>
            <w:noWrap/>
            <w:vAlign w:val="bottom"/>
          </w:tcPr>
          <w:p w14:paraId="35792296" w14:textId="77777777" w:rsidR="00C427F1" w:rsidRPr="008A4D97" w:rsidRDefault="00C427F1" w:rsidP="00C427F1">
            <w:pPr>
              <w:ind w:right="-60"/>
              <w:jc w:val="right"/>
              <w:rPr>
                <w:b/>
                <w:bCs/>
                <w:sz w:val="14"/>
                <w:szCs w:val="14"/>
              </w:rPr>
            </w:pPr>
          </w:p>
        </w:tc>
        <w:tc>
          <w:tcPr>
            <w:tcW w:w="250" w:type="pct"/>
            <w:tcBorders>
              <w:top w:val="single" w:sz="4" w:space="0" w:color="auto"/>
            </w:tcBorders>
            <w:noWrap/>
            <w:vAlign w:val="bottom"/>
          </w:tcPr>
          <w:p w14:paraId="0330948F" w14:textId="77777777" w:rsidR="00C427F1" w:rsidRPr="008A4D97" w:rsidRDefault="00C427F1" w:rsidP="00C427F1">
            <w:pPr>
              <w:ind w:right="-60"/>
              <w:jc w:val="right"/>
              <w:rPr>
                <w:b/>
                <w:bCs/>
                <w:sz w:val="14"/>
                <w:szCs w:val="14"/>
              </w:rPr>
            </w:pPr>
          </w:p>
        </w:tc>
        <w:tc>
          <w:tcPr>
            <w:tcW w:w="275" w:type="pct"/>
            <w:tcBorders>
              <w:top w:val="single" w:sz="4" w:space="0" w:color="auto"/>
            </w:tcBorders>
            <w:noWrap/>
            <w:vAlign w:val="bottom"/>
          </w:tcPr>
          <w:p w14:paraId="79BFF109" w14:textId="77777777" w:rsidR="00C427F1" w:rsidRPr="008A4D97" w:rsidRDefault="00C427F1" w:rsidP="004175C8">
            <w:pPr>
              <w:ind w:right="-60"/>
              <w:jc w:val="center"/>
              <w:rPr>
                <w:b/>
                <w:bCs/>
                <w:sz w:val="14"/>
                <w:szCs w:val="14"/>
              </w:rPr>
            </w:pPr>
          </w:p>
        </w:tc>
        <w:tc>
          <w:tcPr>
            <w:tcW w:w="250" w:type="pct"/>
            <w:tcBorders>
              <w:top w:val="single" w:sz="4" w:space="0" w:color="auto"/>
            </w:tcBorders>
            <w:noWrap/>
            <w:vAlign w:val="bottom"/>
          </w:tcPr>
          <w:p w14:paraId="538EE43A" w14:textId="77777777" w:rsidR="00C427F1" w:rsidRPr="008A4D97" w:rsidRDefault="00C427F1" w:rsidP="00C427F1">
            <w:pPr>
              <w:ind w:right="-60"/>
              <w:jc w:val="right"/>
              <w:rPr>
                <w:b/>
                <w:bCs/>
                <w:sz w:val="14"/>
                <w:szCs w:val="14"/>
              </w:rPr>
            </w:pPr>
          </w:p>
        </w:tc>
        <w:tc>
          <w:tcPr>
            <w:tcW w:w="250" w:type="pct"/>
            <w:tcBorders>
              <w:top w:val="single" w:sz="4" w:space="0" w:color="auto"/>
            </w:tcBorders>
            <w:noWrap/>
            <w:vAlign w:val="bottom"/>
          </w:tcPr>
          <w:p w14:paraId="2BD65C83" w14:textId="7DB8678A" w:rsidR="00C427F1" w:rsidRPr="008A4D97" w:rsidRDefault="00C427F1" w:rsidP="004175C8">
            <w:pPr>
              <w:ind w:right="-60"/>
              <w:jc w:val="center"/>
              <w:rPr>
                <w:b/>
                <w:bCs/>
                <w:sz w:val="14"/>
                <w:szCs w:val="14"/>
              </w:rPr>
            </w:pPr>
          </w:p>
        </w:tc>
        <w:tc>
          <w:tcPr>
            <w:tcW w:w="187" w:type="pct"/>
            <w:tcBorders>
              <w:top w:val="single" w:sz="4" w:space="0" w:color="auto"/>
            </w:tcBorders>
            <w:noWrap/>
            <w:vAlign w:val="bottom"/>
          </w:tcPr>
          <w:p w14:paraId="59A7E674" w14:textId="77777777" w:rsidR="00C427F1" w:rsidRPr="008A4D97" w:rsidRDefault="00C427F1" w:rsidP="004175C8">
            <w:pPr>
              <w:ind w:right="-60"/>
              <w:jc w:val="center"/>
              <w:rPr>
                <w:b/>
                <w:bCs/>
                <w:sz w:val="14"/>
                <w:szCs w:val="14"/>
              </w:rPr>
            </w:pPr>
          </w:p>
        </w:tc>
        <w:tc>
          <w:tcPr>
            <w:tcW w:w="250" w:type="pct"/>
            <w:tcBorders>
              <w:top w:val="single" w:sz="4" w:space="0" w:color="auto"/>
            </w:tcBorders>
            <w:noWrap/>
            <w:vAlign w:val="bottom"/>
          </w:tcPr>
          <w:p w14:paraId="1940DA51" w14:textId="77777777" w:rsidR="00C427F1" w:rsidRPr="008A4D97" w:rsidRDefault="00C427F1" w:rsidP="00C427F1">
            <w:pPr>
              <w:ind w:right="-60"/>
              <w:jc w:val="right"/>
              <w:rPr>
                <w:b/>
                <w:bCs/>
                <w:sz w:val="14"/>
                <w:szCs w:val="14"/>
              </w:rPr>
            </w:pPr>
          </w:p>
        </w:tc>
        <w:tc>
          <w:tcPr>
            <w:tcW w:w="100" w:type="pct"/>
            <w:tcBorders>
              <w:top w:val="single" w:sz="4" w:space="0" w:color="auto"/>
            </w:tcBorders>
            <w:noWrap/>
            <w:vAlign w:val="bottom"/>
          </w:tcPr>
          <w:p w14:paraId="680417A9" w14:textId="77777777" w:rsidR="00C427F1" w:rsidRPr="008A4D97" w:rsidRDefault="00C427F1" w:rsidP="004175C8">
            <w:pPr>
              <w:ind w:right="-60"/>
              <w:jc w:val="center"/>
              <w:rPr>
                <w:b/>
                <w:bCs/>
                <w:sz w:val="14"/>
                <w:szCs w:val="14"/>
              </w:rPr>
            </w:pPr>
          </w:p>
        </w:tc>
        <w:tc>
          <w:tcPr>
            <w:tcW w:w="100" w:type="pct"/>
            <w:tcBorders>
              <w:top w:val="single" w:sz="4" w:space="0" w:color="auto"/>
            </w:tcBorders>
            <w:noWrap/>
            <w:vAlign w:val="bottom"/>
          </w:tcPr>
          <w:p w14:paraId="000C9E1E" w14:textId="77777777" w:rsidR="00C427F1" w:rsidRPr="008A4D97" w:rsidRDefault="00C427F1" w:rsidP="004175C8">
            <w:pPr>
              <w:ind w:right="-60"/>
              <w:jc w:val="center"/>
              <w:rPr>
                <w:b/>
                <w:bCs/>
                <w:sz w:val="14"/>
                <w:szCs w:val="14"/>
              </w:rPr>
            </w:pPr>
          </w:p>
        </w:tc>
        <w:tc>
          <w:tcPr>
            <w:tcW w:w="100" w:type="pct"/>
            <w:tcBorders>
              <w:top w:val="single" w:sz="4" w:space="0" w:color="auto"/>
            </w:tcBorders>
            <w:noWrap/>
            <w:vAlign w:val="bottom"/>
          </w:tcPr>
          <w:p w14:paraId="7F1A91B4" w14:textId="77777777" w:rsidR="00C427F1" w:rsidRPr="008A4D97" w:rsidRDefault="00C427F1" w:rsidP="004175C8">
            <w:pPr>
              <w:ind w:right="-60"/>
              <w:jc w:val="center"/>
              <w:rPr>
                <w:b/>
                <w:bCs/>
                <w:sz w:val="14"/>
                <w:szCs w:val="14"/>
              </w:rPr>
            </w:pPr>
          </w:p>
        </w:tc>
        <w:tc>
          <w:tcPr>
            <w:tcW w:w="100" w:type="pct"/>
            <w:tcBorders>
              <w:top w:val="single" w:sz="4" w:space="0" w:color="auto"/>
            </w:tcBorders>
            <w:noWrap/>
            <w:vAlign w:val="bottom"/>
          </w:tcPr>
          <w:p w14:paraId="3954980F" w14:textId="77777777" w:rsidR="00C427F1" w:rsidRPr="008A4D97" w:rsidRDefault="00C427F1" w:rsidP="004175C8">
            <w:pPr>
              <w:ind w:right="-60"/>
              <w:jc w:val="center"/>
              <w:rPr>
                <w:b/>
                <w:bCs/>
                <w:sz w:val="14"/>
                <w:szCs w:val="14"/>
              </w:rPr>
            </w:pPr>
          </w:p>
        </w:tc>
        <w:tc>
          <w:tcPr>
            <w:tcW w:w="100" w:type="pct"/>
            <w:tcBorders>
              <w:top w:val="single" w:sz="4" w:space="0" w:color="auto"/>
            </w:tcBorders>
            <w:noWrap/>
            <w:vAlign w:val="bottom"/>
          </w:tcPr>
          <w:p w14:paraId="7D5A4DB0" w14:textId="77777777" w:rsidR="00C427F1" w:rsidRPr="008A4D97" w:rsidRDefault="00C427F1" w:rsidP="004175C8">
            <w:pPr>
              <w:ind w:right="-60"/>
              <w:jc w:val="center"/>
              <w:rPr>
                <w:b/>
                <w:bCs/>
                <w:sz w:val="14"/>
                <w:szCs w:val="14"/>
              </w:rPr>
            </w:pPr>
          </w:p>
        </w:tc>
        <w:tc>
          <w:tcPr>
            <w:tcW w:w="250" w:type="pct"/>
            <w:tcBorders>
              <w:top w:val="single" w:sz="4" w:space="0" w:color="auto"/>
            </w:tcBorders>
            <w:noWrap/>
            <w:vAlign w:val="bottom"/>
          </w:tcPr>
          <w:p w14:paraId="0C635BC4" w14:textId="77777777" w:rsidR="00C427F1" w:rsidRPr="008A4D97" w:rsidRDefault="00C427F1" w:rsidP="005961DD">
            <w:pPr>
              <w:ind w:right="-60"/>
              <w:jc w:val="center"/>
              <w:rPr>
                <w:b/>
                <w:bCs/>
                <w:sz w:val="14"/>
                <w:szCs w:val="14"/>
              </w:rPr>
            </w:pPr>
          </w:p>
        </w:tc>
        <w:tc>
          <w:tcPr>
            <w:tcW w:w="461" w:type="pct"/>
            <w:tcBorders>
              <w:top w:val="single" w:sz="4" w:space="0" w:color="auto"/>
            </w:tcBorders>
            <w:vAlign w:val="bottom"/>
          </w:tcPr>
          <w:p w14:paraId="5AC4275F" w14:textId="77777777" w:rsidR="00C427F1" w:rsidRPr="008A4D97" w:rsidRDefault="00C427F1" w:rsidP="005961DD">
            <w:pPr>
              <w:ind w:right="-60"/>
              <w:jc w:val="center"/>
              <w:rPr>
                <w:b/>
                <w:bCs/>
                <w:sz w:val="14"/>
                <w:szCs w:val="14"/>
              </w:rPr>
            </w:pPr>
          </w:p>
        </w:tc>
        <w:tc>
          <w:tcPr>
            <w:tcW w:w="275" w:type="pct"/>
            <w:tcBorders>
              <w:top w:val="single" w:sz="4" w:space="0" w:color="auto"/>
            </w:tcBorders>
            <w:vAlign w:val="bottom"/>
          </w:tcPr>
          <w:p w14:paraId="3227580E" w14:textId="77777777" w:rsidR="00C427F1" w:rsidRPr="008A4D97" w:rsidRDefault="00C427F1" w:rsidP="00C427F1">
            <w:pPr>
              <w:ind w:right="-60"/>
              <w:jc w:val="right"/>
              <w:rPr>
                <w:b/>
                <w:bCs/>
                <w:sz w:val="14"/>
                <w:szCs w:val="14"/>
              </w:rPr>
            </w:pPr>
          </w:p>
        </w:tc>
        <w:tc>
          <w:tcPr>
            <w:tcW w:w="300" w:type="pct"/>
            <w:tcBorders>
              <w:top w:val="single" w:sz="4" w:space="0" w:color="auto"/>
            </w:tcBorders>
            <w:vAlign w:val="bottom"/>
          </w:tcPr>
          <w:p w14:paraId="2A69E42F" w14:textId="77777777" w:rsidR="00C427F1" w:rsidRPr="008A4D97" w:rsidRDefault="00C427F1" w:rsidP="00C427F1">
            <w:pPr>
              <w:ind w:right="-60"/>
              <w:jc w:val="right"/>
              <w:rPr>
                <w:b/>
                <w:bCs/>
                <w:sz w:val="14"/>
                <w:szCs w:val="14"/>
              </w:rPr>
            </w:pPr>
          </w:p>
        </w:tc>
      </w:tr>
      <w:tr w:rsidR="004175C8" w:rsidRPr="008A4D97" w14:paraId="0ACAB458" w14:textId="77777777" w:rsidTr="00C427F1">
        <w:trPr>
          <w:trHeight w:val="113"/>
        </w:trPr>
        <w:tc>
          <w:tcPr>
            <w:tcW w:w="113" w:type="pct"/>
            <w:tcBorders>
              <w:bottom w:val="single" w:sz="12" w:space="0" w:color="auto"/>
            </w:tcBorders>
            <w:hideMark/>
          </w:tcPr>
          <w:p w14:paraId="7880BFCB" w14:textId="77777777" w:rsidR="00C427F1" w:rsidRPr="008A4D97" w:rsidRDefault="00C427F1" w:rsidP="00C427F1">
            <w:pPr>
              <w:rPr>
                <w:b/>
                <w:bCs/>
                <w:sz w:val="14"/>
                <w:szCs w:val="14"/>
              </w:rPr>
            </w:pPr>
            <w:r w:rsidRPr="008A4D97">
              <w:rPr>
                <w:b/>
                <w:bCs/>
                <w:sz w:val="14"/>
                <w:szCs w:val="14"/>
              </w:rPr>
              <w:t>6</w:t>
            </w:r>
          </w:p>
        </w:tc>
        <w:tc>
          <w:tcPr>
            <w:tcW w:w="815" w:type="pct"/>
            <w:tcBorders>
              <w:bottom w:val="single" w:sz="12" w:space="0" w:color="auto"/>
            </w:tcBorders>
            <w:vAlign w:val="bottom"/>
            <w:hideMark/>
          </w:tcPr>
          <w:p w14:paraId="7E4AC7FA" w14:textId="77777777" w:rsidR="00C427F1" w:rsidRPr="008A4D97" w:rsidRDefault="00C427F1" w:rsidP="00C427F1">
            <w:pPr>
              <w:rPr>
                <w:b/>
                <w:bCs/>
                <w:sz w:val="14"/>
                <w:szCs w:val="14"/>
              </w:rPr>
            </w:pPr>
            <w:r w:rsidRPr="008A4D97">
              <w:rPr>
                <w:b/>
                <w:bCs/>
                <w:sz w:val="14"/>
                <w:szCs w:val="14"/>
              </w:rPr>
              <w:t>Toplam</w:t>
            </w:r>
          </w:p>
        </w:tc>
        <w:tc>
          <w:tcPr>
            <w:tcW w:w="275" w:type="pct"/>
            <w:tcBorders>
              <w:bottom w:val="single" w:sz="12" w:space="0" w:color="auto"/>
            </w:tcBorders>
            <w:noWrap/>
            <w:vAlign w:val="bottom"/>
          </w:tcPr>
          <w:p w14:paraId="15E6BE21" w14:textId="05C399B9" w:rsidR="00C427F1" w:rsidRPr="008A4D97" w:rsidRDefault="007E6F39" w:rsidP="00C427F1">
            <w:pPr>
              <w:ind w:right="-60"/>
              <w:jc w:val="right"/>
              <w:rPr>
                <w:b/>
                <w:sz w:val="14"/>
                <w:szCs w:val="14"/>
              </w:rPr>
            </w:pPr>
            <w:r>
              <w:rPr>
                <w:b/>
                <w:sz w:val="14"/>
                <w:szCs w:val="14"/>
              </w:rPr>
              <w:t>105.1</w:t>
            </w:r>
            <w:r w:rsidR="00C35F51">
              <w:rPr>
                <w:b/>
                <w:sz w:val="14"/>
                <w:szCs w:val="14"/>
              </w:rPr>
              <w:t>28.566</w:t>
            </w:r>
          </w:p>
        </w:tc>
        <w:tc>
          <w:tcPr>
            <w:tcW w:w="187" w:type="pct"/>
            <w:tcBorders>
              <w:bottom w:val="single" w:sz="12" w:space="0" w:color="auto"/>
            </w:tcBorders>
            <w:noWrap/>
            <w:vAlign w:val="bottom"/>
          </w:tcPr>
          <w:p w14:paraId="5018B8A7" w14:textId="4FB38117" w:rsidR="00C427F1" w:rsidRPr="008A4D97" w:rsidRDefault="007E6F39" w:rsidP="00C427F1">
            <w:pPr>
              <w:ind w:right="-60"/>
              <w:jc w:val="right"/>
              <w:rPr>
                <w:b/>
                <w:sz w:val="14"/>
                <w:szCs w:val="14"/>
              </w:rPr>
            </w:pPr>
            <w:r>
              <w:rPr>
                <w:b/>
                <w:sz w:val="14"/>
                <w:szCs w:val="14"/>
              </w:rPr>
              <w:t>62.472</w:t>
            </w:r>
          </w:p>
        </w:tc>
        <w:tc>
          <w:tcPr>
            <w:tcW w:w="212" w:type="pct"/>
            <w:tcBorders>
              <w:bottom w:val="single" w:sz="12" w:space="0" w:color="auto"/>
            </w:tcBorders>
            <w:noWrap/>
            <w:vAlign w:val="bottom"/>
          </w:tcPr>
          <w:p w14:paraId="5F70AF24" w14:textId="0E02F10F" w:rsidR="00C427F1" w:rsidRPr="008A4D97" w:rsidRDefault="007E6F39" w:rsidP="00C427F1">
            <w:pPr>
              <w:ind w:right="-60"/>
              <w:jc w:val="right"/>
              <w:rPr>
                <w:b/>
                <w:sz w:val="14"/>
                <w:szCs w:val="14"/>
              </w:rPr>
            </w:pPr>
            <w:r>
              <w:rPr>
                <w:b/>
                <w:sz w:val="14"/>
                <w:szCs w:val="14"/>
              </w:rPr>
              <w:t>30.236.928</w:t>
            </w:r>
          </w:p>
        </w:tc>
        <w:tc>
          <w:tcPr>
            <w:tcW w:w="75" w:type="pct"/>
            <w:tcBorders>
              <w:bottom w:val="single" w:sz="12" w:space="0" w:color="auto"/>
            </w:tcBorders>
            <w:noWrap/>
            <w:vAlign w:val="bottom"/>
          </w:tcPr>
          <w:p w14:paraId="00FBD511" w14:textId="77777777" w:rsidR="00C427F1" w:rsidRPr="008A4D97" w:rsidRDefault="00C427F1" w:rsidP="00C427F1">
            <w:pPr>
              <w:ind w:right="-60"/>
              <w:jc w:val="right"/>
              <w:rPr>
                <w:b/>
                <w:sz w:val="14"/>
                <w:szCs w:val="14"/>
              </w:rPr>
            </w:pPr>
            <w:r>
              <w:rPr>
                <w:b/>
                <w:sz w:val="14"/>
                <w:szCs w:val="14"/>
              </w:rPr>
              <w:t>-</w:t>
            </w:r>
          </w:p>
        </w:tc>
        <w:tc>
          <w:tcPr>
            <w:tcW w:w="75" w:type="pct"/>
            <w:tcBorders>
              <w:bottom w:val="single" w:sz="12" w:space="0" w:color="auto"/>
            </w:tcBorders>
            <w:noWrap/>
            <w:vAlign w:val="bottom"/>
          </w:tcPr>
          <w:p w14:paraId="5829B09C" w14:textId="77777777" w:rsidR="00C427F1" w:rsidRPr="008A4D97" w:rsidRDefault="00C427F1" w:rsidP="00C427F1">
            <w:pPr>
              <w:ind w:right="-60"/>
              <w:jc w:val="right"/>
              <w:rPr>
                <w:b/>
                <w:sz w:val="14"/>
                <w:szCs w:val="14"/>
              </w:rPr>
            </w:pPr>
            <w:r>
              <w:rPr>
                <w:b/>
                <w:sz w:val="14"/>
                <w:szCs w:val="14"/>
              </w:rPr>
              <w:t>-</w:t>
            </w:r>
          </w:p>
        </w:tc>
        <w:tc>
          <w:tcPr>
            <w:tcW w:w="250" w:type="pct"/>
            <w:tcBorders>
              <w:bottom w:val="single" w:sz="12" w:space="0" w:color="auto"/>
            </w:tcBorders>
            <w:noWrap/>
            <w:vAlign w:val="bottom"/>
          </w:tcPr>
          <w:p w14:paraId="52693CCB" w14:textId="4C981F61" w:rsidR="00C427F1" w:rsidRPr="008A4D97" w:rsidRDefault="007E6F39" w:rsidP="00C427F1">
            <w:pPr>
              <w:ind w:right="-60"/>
              <w:jc w:val="right"/>
              <w:rPr>
                <w:b/>
                <w:sz w:val="14"/>
                <w:szCs w:val="14"/>
              </w:rPr>
            </w:pPr>
            <w:r>
              <w:rPr>
                <w:b/>
                <w:sz w:val="14"/>
                <w:szCs w:val="14"/>
              </w:rPr>
              <w:t>22.153.040</w:t>
            </w:r>
          </w:p>
        </w:tc>
        <w:tc>
          <w:tcPr>
            <w:tcW w:w="275" w:type="pct"/>
            <w:tcBorders>
              <w:bottom w:val="single" w:sz="12" w:space="0" w:color="auto"/>
            </w:tcBorders>
            <w:noWrap/>
            <w:vAlign w:val="bottom"/>
          </w:tcPr>
          <w:p w14:paraId="2A4E212C" w14:textId="4F42FEFC" w:rsidR="00C427F1" w:rsidRPr="008A4D97" w:rsidRDefault="004175C8" w:rsidP="004175C8">
            <w:pPr>
              <w:ind w:right="-60"/>
              <w:jc w:val="center"/>
              <w:rPr>
                <w:b/>
                <w:sz w:val="14"/>
                <w:szCs w:val="14"/>
              </w:rPr>
            </w:pPr>
            <w:r>
              <w:rPr>
                <w:b/>
                <w:sz w:val="14"/>
                <w:szCs w:val="14"/>
              </w:rPr>
              <w:t>95.857.809</w:t>
            </w:r>
          </w:p>
        </w:tc>
        <w:tc>
          <w:tcPr>
            <w:tcW w:w="250" w:type="pct"/>
            <w:tcBorders>
              <w:bottom w:val="single" w:sz="12" w:space="0" w:color="auto"/>
            </w:tcBorders>
            <w:noWrap/>
            <w:vAlign w:val="bottom"/>
          </w:tcPr>
          <w:p w14:paraId="125B5E44" w14:textId="1C0FEF08" w:rsidR="00C427F1" w:rsidRPr="008A4D97" w:rsidRDefault="004175C8" w:rsidP="00C427F1">
            <w:pPr>
              <w:ind w:right="-60"/>
              <w:jc w:val="right"/>
              <w:rPr>
                <w:b/>
                <w:sz w:val="14"/>
                <w:szCs w:val="14"/>
              </w:rPr>
            </w:pPr>
            <w:r>
              <w:rPr>
                <w:b/>
                <w:sz w:val="14"/>
                <w:szCs w:val="14"/>
              </w:rPr>
              <w:t>14.024.380</w:t>
            </w:r>
          </w:p>
        </w:tc>
        <w:tc>
          <w:tcPr>
            <w:tcW w:w="250" w:type="pct"/>
            <w:tcBorders>
              <w:bottom w:val="single" w:sz="12" w:space="0" w:color="auto"/>
            </w:tcBorders>
            <w:noWrap/>
            <w:vAlign w:val="bottom"/>
          </w:tcPr>
          <w:p w14:paraId="563C22E7" w14:textId="0AD381F5" w:rsidR="00C427F1" w:rsidRPr="008A4D97" w:rsidRDefault="004175C8" w:rsidP="004175C8">
            <w:pPr>
              <w:ind w:right="-60"/>
              <w:jc w:val="center"/>
              <w:rPr>
                <w:b/>
                <w:sz w:val="14"/>
                <w:szCs w:val="14"/>
              </w:rPr>
            </w:pPr>
            <w:r>
              <w:rPr>
                <w:b/>
                <w:sz w:val="14"/>
                <w:szCs w:val="14"/>
              </w:rPr>
              <w:t>5.211.769</w:t>
            </w:r>
          </w:p>
        </w:tc>
        <w:tc>
          <w:tcPr>
            <w:tcW w:w="187" w:type="pct"/>
            <w:tcBorders>
              <w:bottom w:val="single" w:sz="12" w:space="0" w:color="auto"/>
            </w:tcBorders>
            <w:noWrap/>
            <w:vAlign w:val="bottom"/>
          </w:tcPr>
          <w:p w14:paraId="5C13EDB4" w14:textId="1501BC78" w:rsidR="00C427F1" w:rsidRPr="008A4D97" w:rsidRDefault="004175C8" w:rsidP="004175C8">
            <w:pPr>
              <w:ind w:right="-60"/>
              <w:jc w:val="center"/>
              <w:rPr>
                <w:b/>
                <w:sz w:val="14"/>
                <w:szCs w:val="14"/>
              </w:rPr>
            </w:pPr>
            <w:r>
              <w:rPr>
                <w:b/>
                <w:sz w:val="14"/>
                <w:szCs w:val="14"/>
              </w:rPr>
              <w:t>859.025</w:t>
            </w:r>
          </w:p>
        </w:tc>
        <w:tc>
          <w:tcPr>
            <w:tcW w:w="250" w:type="pct"/>
            <w:tcBorders>
              <w:bottom w:val="single" w:sz="12" w:space="0" w:color="auto"/>
            </w:tcBorders>
            <w:noWrap/>
            <w:vAlign w:val="bottom"/>
          </w:tcPr>
          <w:p w14:paraId="039300EA" w14:textId="6CDEBB6E" w:rsidR="00C427F1" w:rsidRPr="008A4D97" w:rsidRDefault="004175C8" w:rsidP="004175C8">
            <w:pPr>
              <w:ind w:right="-60"/>
              <w:jc w:val="center"/>
              <w:rPr>
                <w:b/>
                <w:sz w:val="14"/>
                <w:szCs w:val="14"/>
              </w:rPr>
            </w:pPr>
            <w:r>
              <w:rPr>
                <w:b/>
                <w:sz w:val="14"/>
                <w:szCs w:val="14"/>
              </w:rPr>
              <w:t>-</w:t>
            </w:r>
          </w:p>
        </w:tc>
        <w:tc>
          <w:tcPr>
            <w:tcW w:w="100" w:type="pct"/>
            <w:tcBorders>
              <w:bottom w:val="single" w:sz="12" w:space="0" w:color="auto"/>
            </w:tcBorders>
            <w:noWrap/>
            <w:vAlign w:val="bottom"/>
          </w:tcPr>
          <w:p w14:paraId="3996C16A" w14:textId="77777777" w:rsidR="00C427F1" w:rsidRPr="008A4D97" w:rsidRDefault="00C427F1" w:rsidP="004175C8">
            <w:pPr>
              <w:ind w:right="-60"/>
              <w:jc w:val="center"/>
              <w:rPr>
                <w:b/>
                <w:sz w:val="14"/>
                <w:szCs w:val="14"/>
              </w:rPr>
            </w:pPr>
            <w:r>
              <w:rPr>
                <w:b/>
                <w:sz w:val="14"/>
                <w:szCs w:val="14"/>
              </w:rPr>
              <w:t>-</w:t>
            </w:r>
          </w:p>
        </w:tc>
        <w:tc>
          <w:tcPr>
            <w:tcW w:w="100" w:type="pct"/>
            <w:tcBorders>
              <w:bottom w:val="single" w:sz="12" w:space="0" w:color="auto"/>
            </w:tcBorders>
            <w:noWrap/>
            <w:vAlign w:val="bottom"/>
          </w:tcPr>
          <w:p w14:paraId="6786C005" w14:textId="77777777" w:rsidR="00C427F1" w:rsidRPr="008A4D97" w:rsidRDefault="00C427F1" w:rsidP="004175C8">
            <w:pPr>
              <w:ind w:right="-60"/>
              <w:jc w:val="center"/>
              <w:rPr>
                <w:b/>
                <w:sz w:val="14"/>
                <w:szCs w:val="14"/>
              </w:rPr>
            </w:pPr>
            <w:r>
              <w:rPr>
                <w:b/>
                <w:sz w:val="14"/>
                <w:szCs w:val="14"/>
              </w:rPr>
              <w:t>-</w:t>
            </w:r>
          </w:p>
        </w:tc>
        <w:tc>
          <w:tcPr>
            <w:tcW w:w="100" w:type="pct"/>
            <w:tcBorders>
              <w:bottom w:val="single" w:sz="12" w:space="0" w:color="auto"/>
            </w:tcBorders>
            <w:noWrap/>
            <w:vAlign w:val="bottom"/>
          </w:tcPr>
          <w:p w14:paraId="378168B8" w14:textId="77777777" w:rsidR="00C427F1" w:rsidRPr="008A4D97" w:rsidRDefault="00C427F1" w:rsidP="004175C8">
            <w:pPr>
              <w:ind w:right="-60"/>
              <w:jc w:val="center"/>
              <w:rPr>
                <w:b/>
                <w:sz w:val="14"/>
                <w:szCs w:val="14"/>
              </w:rPr>
            </w:pPr>
            <w:r>
              <w:rPr>
                <w:b/>
                <w:sz w:val="14"/>
                <w:szCs w:val="14"/>
              </w:rPr>
              <w:t>-</w:t>
            </w:r>
          </w:p>
        </w:tc>
        <w:tc>
          <w:tcPr>
            <w:tcW w:w="100" w:type="pct"/>
            <w:tcBorders>
              <w:bottom w:val="single" w:sz="12" w:space="0" w:color="auto"/>
            </w:tcBorders>
            <w:noWrap/>
            <w:vAlign w:val="bottom"/>
          </w:tcPr>
          <w:p w14:paraId="7A9B19B5" w14:textId="77777777" w:rsidR="00C427F1" w:rsidRPr="008A4D97" w:rsidRDefault="00C427F1" w:rsidP="004175C8">
            <w:pPr>
              <w:ind w:right="-60"/>
              <w:jc w:val="center"/>
              <w:rPr>
                <w:b/>
                <w:sz w:val="14"/>
                <w:szCs w:val="14"/>
              </w:rPr>
            </w:pPr>
            <w:r>
              <w:rPr>
                <w:b/>
                <w:sz w:val="14"/>
                <w:szCs w:val="14"/>
              </w:rPr>
              <w:t>-</w:t>
            </w:r>
          </w:p>
        </w:tc>
        <w:tc>
          <w:tcPr>
            <w:tcW w:w="100" w:type="pct"/>
            <w:tcBorders>
              <w:bottom w:val="single" w:sz="12" w:space="0" w:color="auto"/>
            </w:tcBorders>
            <w:noWrap/>
            <w:vAlign w:val="bottom"/>
          </w:tcPr>
          <w:p w14:paraId="2B361DCE" w14:textId="77777777" w:rsidR="00C427F1" w:rsidRPr="008A4D97" w:rsidRDefault="00C427F1" w:rsidP="004175C8">
            <w:pPr>
              <w:ind w:right="-60"/>
              <w:jc w:val="center"/>
              <w:rPr>
                <w:b/>
                <w:sz w:val="14"/>
                <w:szCs w:val="14"/>
              </w:rPr>
            </w:pPr>
            <w:r>
              <w:rPr>
                <w:b/>
                <w:sz w:val="14"/>
                <w:szCs w:val="14"/>
              </w:rPr>
              <w:t>-</w:t>
            </w:r>
          </w:p>
        </w:tc>
        <w:tc>
          <w:tcPr>
            <w:tcW w:w="250" w:type="pct"/>
            <w:tcBorders>
              <w:bottom w:val="single" w:sz="12" w:space="0" w:color="auto"/>
            </w:tcBorders>
            <w:noWrap/>
            <w:vAlign w:val="bottom"/>
          </w:tcPr>
          <w:p w14:paraId="562234C9" w14:textId="3AF106BF" w:rsidR="00C427F1" w:rsidRPr="008A4D97" w:rsidRDefault="005961DD" w:rsidP="005961DD">
            <w:pPr>
              <w:ind w:right="-60"/>
              <w:jc w:val="center"/>
              <w:rPr>
                <w:b/>
                <w:sz w:val="14"/>
                <w:szCs w:val="14"/>
              </w:rPr>
            </w:pPr>
            <w:r>
              <w:rPr>
                <w:b/>
                <w:sz w:val="14"/>
                <w:szCs w:val="14"/>
              </w:rPr>
              <w:t>14.328.076</w:t>
            </w:r>
          </w:p>
        </w:tc>
        <w:tc>
          <w:tcPr>
            <w:tcW w:w="461" w:type="pct"/>
            <w:tcBorders>
              <w:bottom w:val="single" w:sz="12" w:space="0" w:color="auto"/>
            </w:tcBorders>
            <w:vAlign w:val="bottom"/>
          </w:tcPr>
          <w:p w14:paraId="794FF1C3" w14:textId="2ACEAB3A" w:rsidR="00C427F1" w:rsidRPr="008A4D97" w:rsidRDefault="005961DD" w:rsidP="005961DD">
            <w:pPr>
              <w:ind w:right="-60"/>
              <w:jc w:val="center"/>
              <w:rPr>
                <w:b/>
                <w:sz w:val="14"/>
                <w:szCs w:val="14"/>
              </w:rPr>
            </w:pPr>
            <w:r>
              <w:rPr>
                <w:b/>
                <w:sz w:val="14"/>
                <w:szCs w:val="14"/>
              </w:rPr>
              <w:t>141.3</w:t>
            </w:r>
            <w:r w:rsidR="00591BC6">
              <w:rPr>
                <w:b/>
                <w:sz w:val="14"/>
                <w:szCs w:val="14"/>
              </w:rPr>
              <w:t>79.371</w:t>
            </w:r>
          </w:p>
        </w:tc>
        <w:tc>
          <w:tcPr>
            <w:tcW w:w="275" w:type="pct"/>
            <w:tcBorders>
              <w:bottom w:val="single" w:sz="12" w:space="0" w:color="auto"/>
            </w:tcBorders>
            <w:vAlign w:val="bottom"/>
          </w:tcPr>
          <w:p w14:paraId="0AFAB184" w14:textId="6628135C" w:rsidR="00C427F1" w:rsidRPr="008A4D97" w:rsidRDefault="00BF78A9" w:rsidP="00C427F1">
            <w:pPr>
              <w:ind w:right="-60"/>
              <w:jc w:val="right"/>
              <w:rPr>
                <w:b/>
                <w:sz w:val="14"/>
                <w:szCs w:val="14"/>
              </w:rPr>
            </w:pPr>
            <w:r>
              <w:rPr>
                <w:b/>
                <w:sz w:val="14"/>
                <w:szCs w:val="14"/>
              </w:rPr>
              <w:t>150.809.949</w:t>
            </w:r>
          </w:p>
        </w:tc>
        <w:tc>
          <w:tcPr>
            <w:tcW w:w="300" w:type="pct"/>
            <w:tcBorders>
              <w:bottom w:val="single" w:sz="12" w:space="0" w:color="auto"/>
            </w:tcBorders>
            <w:vAlign w:val="bottom"/>
          </w:tcPr>
          <w:p w14:paraId="4E78C92D" w14:textId="3176983A" w:rsidR="00C427F1" w:rsidRPr="008A4D97" w:rsidRDefault="00BF78A9" w:rsidP="00C427F1">
            <w:pPr>
              <w:ind w:right="-60"/>
              <w:jc w:val="right"/>
              <w:rPr>
                <w:b/>
                <w:sz w:val="14"/>
                <w:szCs w:val="14"/>
              </w:rPr>
            </w:pPr>
            <w:r>
              <w:rPr>
                <w:b/>
                <w:sz w:val="14"/>
                <w:szCs w:val="14"/>
              </w:rPr>
              <w:t>292.</w:t>
            </w:r>
            <w:r w:rsidR="00591BC6">
              <w:rPr>
                <w:b/>
                <w:sz w:val="14"/>
                <w:szCs w:val="14"/>
              </w:rPr>
              <w:t>189.320</w:t>
            </w:r>
          </w:p>
        </w:tc>
      </w:tr>
    </w:tbl>
    <w:p w14:paraId="1D754426" w14:textId="77777777" w:rsidR="00C427F1" w:rsidRPr="008A4D97" w:rsidRDefault="00C427F1" w:rsidP="00C427F1">
      <w:pPr>
        <w:tabs>
          <w:tab w:val="left" w:pos="720"/>
        </w:tabs>
        <w:jc w:val="both"/>
        <w:rPr>
          <w:b/>
          <w:snapToGrid w:val="0"/>
          <w:sz w:val="14"/>
          <w:szCs w:val="14"/>
        </w:rPr>
      </w:pPr>
    </w:p>
    <w:p w14:paraId="36C437C7" w14:textId="77777777" w:rsidR="00C427F1" w:rsidRPr="008A4D97" w:rsidRDefault="00C427F1" w:rsidP="00C427F1">
      <w:pPr>
        <w:pStyle w:val="GvdeMetni2"/>
        <w:tabs>
          <w:tab w:val="left" w:pos="567"/>
        </w:tabs>
        <w:rPr>
          <w:b w:val="0"/>
          <w:bCs/>
          <w:sz w:val="14"/>
          <w:szCs w:val="14"/>
        </w:rPr>
      </w:pPr>
      <w:r w:rsidRPr="008A4D97">
        <w:rPr>
          <w:b w:val="0"/>
          <w:bCs/>
          <w:sz w:val="14"/>
          <w:szCs w:val="14"/>
        </w:rPr>
        <w:t>(*)</w:t>
      </w:r>
      <w:r w:rsidRPr="008A4D97">
        <w:rPr>
          <w:b w:val="0"/>
          <w:bCs/>
          <w:sz w:val="14"/>
          <w:szCs w:val="14"/>
        </w:rPr>
        <w:tab/>
        <w:t>Bankaların Sermaye Yeterliliğinin Ölçülmesine ve Değerlendirilmesine İlişkin Yönetmelikte yer alan risk sınıflarını ifade etmektedir.</w:t>
      </w:r>
    </w:p>
    <w:p w14:paraId="209C9C32" w14:textId="77777777" w:rsidR="00C427F1" w:rsidRPr="008A4D97" w:rsidRDefault="00C427F1" w:rsidP="00C427F1">
      <w:pPr>
        <w:pStyle w:val="GvdeMetni2"/>
        <w:tabs>
          <w:tab w:val="left" w:pos="567"/>
        </w:tabs>
        <w:ind w:hanging="567"/>
        <w:rPr>
          <w:sz w:val="14"/>
          <w:szCs w:val="14"/>
        </w:rPr>
      </w:pPr>
    </w:p>
    <w:tbl>
      <w:tblPr>
        <w:tblW w:w="5000" w:type="pct"/>
        <w:tblCellMar>
          <w:left w:w="70" w:type="dxa"/>
          <w:right w:w="70" w:type="dxa"/>
        </w:tblCellMar>
        <w:tblLook w:val="04A0" w:firstRow="1" w:lastRow="0" w:firstColumn="1" w:lastColumn="0" w:noHBand="0" w:noVBand="1"/>
      </w:tblPr>
      <w:tblGrid>
        <w:gridCol w:w="298"/>
        <w:gridCol w:w="6600"/>
        <w:gridCol w:w="387"/>
        <w:gridCol w:w="6720"/>
      </w:tblGrid>
      <w:tr w:rsidR="00C427F1" w:rsidRPr="008A4D97" w14:paraId="09E97F25" w14:textId="77777777" w:rsidTr="00C427F1">
        <w:trPr>
          <w:trHeight w:val="113"/>
        </w:trPr>
        <w:tc>
          <w:tcPr>
            <w:tcW w:w="106" w:type="pct"/>
            <w:tcBorders>
              <w:top w:val="nil"/>
              <w:left w:val="nil"/>
              <w:bottom w:val="nil"/>
              <w:right w:val="nil"/>
            </w:tcBorders>
            <w:noWrap/>
            <w:vAlign w:val="center"/>
            <w:hideMark/>
          </w:tcPr>
          <w:p w14:paraId="3320E7E8" w14:textId="77777777" w:rsidR="00C427F1" w:rsidRPr="008A4D97" w:rsidRDefault="00C427F1" w:rsidP="00C427F1">
            <w:pPr>
              <w:jc w:val="both"/>
              <w:rPr>
                <w:sz w:val="14"/>
                <w:szCs w:val="14"/>
              </w:rPr>
            </w:pPr>
            <w:r w:rsidRPr="008A4D97">
              <w:rPr>
                <w:snapToGrid w:val="0"/>
                <w:sz w:val="14"/>
                <w:szCs w:val="14"/>
              </w:rPr>
              <w:t>1</w:t>
            </w:r>
          </w:p>
        </w:tc>
        <w:tc>
          <w:tcPr>
            <w:tcW w:w="2356" w:type="pct"/>
            <w:tcBorders>
              <w:top w:val="nil"/>
              <w:left w:val="nil"/>
              <w:bottom w:val="nil"/>
              <w:right w:val="nil"/>
            </w:tcBorders>
            <w:noWrap/>
            <w:vAlign w:val="center"/>
            <w:hideMark/>
          </w:tcPr>
          <w:p w14:paraId="106D7C89" w14:textId="77777777" w:rsidR="00C427F1" w:rsidRPr="008A4D97" w:rsidRDefault="00C427F1" w:rsidP="00C427F1">
            <w:pPr>
              <w:jc w:val="both"/>
              <w:rPr>
                <w:sz w:val="14"/>
                <w:szCs w:val="14"/>
              </w:rPr>
            </w:pPr>
            <w:r w:rsidRPr="008A4D97">
              <w:rPr>
                <w:sz w:val="14"/>
                <w:szCs w:val="14"/>
              </w:rPr>
              <w:t>Merkezi yönetimlerden veya merkez bankalarından şarta bağlı olan ve olmayan alacaklar</w:t>
            </w:r>
          </w:p>
        </w:tc>
        <w:tc>
          <w:tcPr>
            <w:tcW w:w="138" w:type="pct"/>
            <w:tcBorders>
              <w:top w:val="nil"/>
              <w:left w:val="nil"/>
              <w:bottom w:val="nil"/>
              <w:right w:val="nil"/>
            </w:tcBorders>
            <w:noWrap/>
            <w:vAlign w:val="center"/>
            <w:hideMark/>
          </w:tcPr>
          <w:p w14:paraId="534F51A9" w14:textId="77777777" w:rsidR="00C427F1" w:rsidRPr="008A4D97" w:rsidRDefault="00C427F1" w:rsidP="00C427F1">
            <w:pPr>
              <w:jc w:val="both"/>
              <w:rPr>
                <w:sz w:val="14"/>
                <w:szCs w:val="14"/>
              </w:rPr>
            </w:pPr>
            <w:r w:rsidRPr="008A4D97">
              <w:rPr>
                <w:snapToGrid w:val="0"/>
                <w:sz w:val="14"/>
                <w:szCs w:val="14"/>
              </w:rPr>
              <w:t>10</w:t>
            </w:r>
          </w:p>
        </w:tc>
        <w:tc>
          <w:tcPr>
            <w:tcW w:w="2399" w:type="pct"/>
            <w:tcBorders>
              <w:top w:val="nil"/>
              <w:left w:val="nil"/>
              <w:bottom w:val="nil"/>
              <w:right w:val="nil"/>
            </w:tcBorders>
            <w:noWrap/>
            <w:vAlign w:val="center"/>
            <w:hideMark/>
          </w:tcPr>
          <w:p w14:paraId="24FC9B96" w14:textId="77777777" w:rsidR="00C427F1" w:rsidRPr="008A4D97" w:rsidRDefault="00C427F1" w:rsidP="00C427F1">
            <w:pPr>
              <w:jc w:val="both"/>
              <w:rPr>
                <w:sz w:val="14"/>
                <w:szCs w:val="14"/>
              </w:rPr>
            </w:pPr>
            <w:r w:rsidRPr="008A4D97">
              <w:rPr>
                <w:sz w:val="14"/>
                <w:szCs w:val="14"/>
              </w:rPr>
              <w:t>Tahsili gecikmiş alacaklar</w:t>
            </w:r>
          </w:p>
        </w:tc>
      </w:tr>
      <w:tr w:rsidR="00C427F1" w:rsidRPr="008A4D97" w14:paraId="1E705AE3" w14:textId="77777777" w:rsidTr="00C427F1">
        <w:trPr>
          <w:trHeight w:val="113"/>
        </w:trPr>
        <w:tc>
          <w:tcPr>
            <w:tcW w:w="106" w:type="pct"/>
            <w:tcBorders>
              <w:top w:val="nil"/>
              <w:left w:val="nil"/>
              <w:bottom w:val="nil"/>
              <w:right w:val="nil"/>
            </w:tcBorders>
            <w:noWrap/>
            <w:vAlign w:val="center"/>
            <w:hideMark/>
          </w:tcPr>
          <w:p w14:paraId="5DBF6403" w14:textId="77777777" w:rsidR="00C427F1" w:rsidRPr="008A4D97" w:rsidRDefault="00C427F1" w:rsidP="00C427F1">
            <w:pPr>
              <w:jc w:val="both"/>
              <w:rPr>
                <w:sz w:val="14"/>
                <w:szCs w:val="14"/>
              </w:rPr>
            </w:pPr>
            <w:r w:rsidRPr="008A4D97">
              <w:rPr>
                <w:snapToGrid w:val="0"/>
                <w:sz w:val="14"/>
                <w:szCs w:val="14"/>
              </w:rPr>
              <w:t>2</w:t>
            </w:r>
          </w:p>
        </w:tc>
        <w:tc>
          <w:tcPr>
            <w:tcW w:w="2356" w:type="pct"/>
            <w:tcBorders>
              <w:top w:val="nil"/>
              <w:left w:val="nil"/>
              <w:bottom w:val="nil"/>
              <w:right w:val="nil"/>
            </w:tcBorders>
            <w:noWrap/>
            <w:vAlign w:val="center"/>
            <w:hideMark/>
          </w:tcPr>
          <w:p w14:paraId="126CC26D" w14:textId="77777777" w:rsidR="00C427F1" w:rsidRPr="008A4D97" w:rsidRDefault="00C427F1" w:rsidP="00C427F1">
            <w:pPr>
              <w:jc w:val="both"/>
              <w:rPr>
                <w:sz w:val="14"/>
                <w:szCs w:val="14"/>
              </w:rPr>
            </w:pPr>
            <w:r w:rsidRPr="008A4D97">
              <w:rPr>
                <w:sz w:val="14"/>
                <w:szCs w:val="14"/>
              </w:rPr>
              <w:t>Bölgesel yönetimlerden veya yerel yönetimlerden şarta bağlı olan ve olmayan alacaklar</w:t>
            </w:r>
          </w:p>
        </w:tc>
        <w:tc>
          <w:tcPr>
            <w:tcW w:w="138" w:type="pct"/>
            <w:tcBorders>
              <w:top w:val="nil"/>
              <w:left w:val="nil"/>
              <w:bottom w:val="nil"/>
              <w:right w:val="nil"/>
            </w:tcBorders>
            <w:noWrap/>
            <w:vAlign w:val="center"/>
            <w:hideMark/>
          </w:tcPr>
          <w:p w14:paraId="716B8252" w14:textId="77777777" w:rsidR="00C427F1" w:rsidRPr="008A4D97" w:rsidRDefault="00C427F1" w:rsidP="00C427F1">
            <w:pPr>
              <w:jc w:val="both"/>
              <w:rPr>
                <w:sz w:val="14"/>
                <w:szCs w:val="14"/>
              </w:rPr>
            </w:pPr>
            <w:r w:rsidRPr="008A4D97">
              <w:rPr>
                <w:snapToGrid w:val="0"/>
                <w:sz w:val="14"/>
                <w:szCs w:val="14"/>
              </w:rPr>
              <w:t>11</w:t>
            </w:r>
          </w:p>
        </w:tc>
        <w:tc>
          <w:tcPr>
            <w:tcW w:w="2399" w:type="pct"/>
            <w:tcBorders>
              <w:top w:val="nil"/>
              <w:left w:val="nil"/>
              <w:bottom w:val="nil"/>
              <w:right w:val="nil"/>
            </w:tcBorders>
            <w:noWrap/>
            <w:vAlign w:val="center"/>
            <w:hideMark/>
          </w:tcPr>
          <w:p w14:paraId="447382DE" w14:textId="77777777" w:rsidR="00C427F1" w:rsidRPr="008A4D97" w:rsidRDefault="00C427F1" w:rsidP="00C427F1">
            <w:pPr>
              <w:jc w:val="both"/>
              <w:rPr>
                <w:sz w:val="14"/>
                <w:szCs w:val="14"/>
              </w:rPr>
            </w:pPr>
            <w:r w:rsidRPr="008A4D97">
              <w:rPr>
                <w:sz w:val="14"/>
                <w:szCs w:val="14"/>
              </w:rPr>
              <w:t>Kurulca riski yüksek olarak belirlenen alacaklar</w:t>
            </w:r>
          </w:p>
        </w:tc>
      </w:tr>
      <w:tr w:rsidR="00C427F1" w:rsidRPr="008A4D97" w14:paraId="7B1809BB" w14:textId="77777777" w:rsidTr="00C427F1">
        <w:trPr>
          <w:trHeight w:val="113"/>
        </w:trPr>
        <w:tc>
          <w:tcPr>
            <w:tcW w:w="106" w:type="pct"/>
            <w:tcBorders>
              <w:top w:val="nil"/>
              <w:left w:val="nil"/>
              <w:bottom w:val="nil"/>
              <w:right w:val="nil"/>
            </w:tcBorders>
            <w:noWrap/>
            <w:vAlign w:val="center"/>
            <w:hideMark/>
          </w:tcPr>
          <w:p w14:paraId="575B80F1" w14:textId="77777777" w:rsidR="00C427F1" w:rsidRPr="008A4D97" w:rsidRDefault="00C427F1" w:rsidP="00C427F1">
            <w:pPr>
              <w:jc w:val="both"/>
              <w:rPr>
                <w:sz w:val="14"/>
                <w:szCs w:val="14"/>
              </w:rPr>
            </w:pPr>
            <w:r w:rsidRPr="008A4D97">
              <w:rPr>
                <w:snapToGrid w:val="0"/>
                <w:sz w:val="14"/>
                <w:szCs w:val="14"/>
              </w:rPr>
              <w:t>3</w:t>
            </w:r>
          </w:p>
        </w:tc>
        <w:tc>
          <w:tcPr>
            <w:tcW w:w="2356" w:type="pct"/>
            <w:tcBorders>
              <w:top w:val="nil"/>
              <w:left w:val="nil"/>
              <w:bottom w:val="nil"/>
              <w:right w:val="nil"/>
            </w:tcBorders>
            <w:noWrap/>
            <w:vAlign w:val="center"/>
            <w:hideMark/>
          </w:tcPr>
          <w:p w14:paraId="6C6E8C84" w14:textId="77777777" w:rsidR="00C427F1" w:rsidRPr="008A4D97" w:rsidRDefault="00C427F1" w:rsidP="00C427F1">
            <w:pPr>
              <w:jc w:val="both"/>
              <w:rPr>
                <w:sz w:val="14"/>
                <w:szCs w:val="14"/>
              </w:rPr>
            </w:pPr>
            <w:r w:rsidRPr="008A4D97">
              <w:rPr>
                <w:sz w:val="14"/>
                <w:szCs w:val="14"/>
              </w:rPr>
              <w:t>İdari birimlerden ve ticari olmayan girişimlerden şarta bağlı olan ve olmayan alacaklar</w:t>
            </w:r>
          </w:p>
        </w:tc>
        <w:tc>
          <w:tcPr>
            <w:tcW w:w="138" w:type="pct"/>
            <w:tcBorders>
              <w:top w:val="nil"/>
              <w:left w:val="nil"/>
              <w:bottom w:val="nil"/>
              <w:right w:val="nil"/>
            </w:tcBorders>
            <w:noWrap/>
            <w:vAlign w:val="center"/>
            <w:hideMark/>
          </w:tcPr>
          <w:p w14:paraId="6811A487" w14:textId="77777777" w:rsidR="00C427F1" w:rsidRPr="008A4D97" w:rsidRDefault="00C427F1" w:rsidP="00C427F1">
            <w:pPr>
              <w:jc w:val="both"/>
              <w:rPr>
                <w:sz w:val="14"/>
                <w:szCs w:val="14"/>
              </w:rPr>
            </w:pPr>
            <w:r w:rsidRPr="008A4D97">
              <w:rPr>
                <w:snapToGrid w:val="0"/>
                <w:sz w:val="14"/>
                <w:szCs w:val="14"/>
              </w:rPr>
              <w:t>12</w:t>
            </w:r>
          </w:p>
        </w:tc>
        <w:tc>
          <w:tcPr>
            <w:tcW w:w="2399" w:type="pct"/>
            <w:tcBorders>
              <w:top w:val="nil"/>
              <w:left w:val="nil"/>
              <w:bottom w:val="nil"/>
              <w:right w:val="nil"/>
            </w:tcBorders>
            <w:noWrap/>
            <w:vAlign w:val="center"/>
            <w:hideMark/>
          </w:tcPr>
          <w:p w14:paraId="07E1C38F" w14:textId="77777777" w:rsidR="00C427F1" w:rsidRPr="008A4D97" w:rsidRDefault="00C427F1" w:rsidP="00C427F1">
            <w:pPr>
              <w:jc w:val="both"/>
              <w:rPr>
                <w:sz w:val="14"/>
                <w:szCs w:val="14"/>
              </w:rPr>
            </w:pPr>
            <w:r w:rsidRPr="008A4D97">
              <w:rPr>
                <w:sz w:val="14"/>
                <w:szCs w:val="14"/>
              </w:rPr>
              <w:t>İpotek teminatlı menkul kıymetler</w:t>
            </w:r>
          </w:p>
        </w:tc>
      </w:tr>
      <w:tr w:rsidR="00C427F1" w:rsidRPr="008A4D97" w14:paraId="4BA5AD81" w14:textId="77777777" w:rsidTr="00C427F1">
        <w:trPr>
          <w:trHeight w:val="113"/>
        </w:trPr>
        <w:tc>
          <w:tcPr>
            <w:tcW w:w="106" w:type="pct"/>
            <w:tcBorders>
              <w:top w:val="nil"/>
              <w:left w:val="nil"/>
              <w:bottom w:val="nil"/>
              <w:right w:val="nil"/>
            </w:tcBorders>
            <w:noWrap/>
            <w:vAlign w:val="center"/>
            <w:hideMark/>
          </w:tcPr>
          <w:p w14:paraId="643A4165" w14:textId="77777777" w:rsidR="00C427F1" w:rsidRPr="008A4D97" w:rsidRDefault="00C427F1" w:rsidP="00C427F1">
            <w:pPr>
              <w:jc w:val="both"/>
              <w:rPr>
                <w:sz w:val="14"/>
                <w:szCs w:val="14"/>
              </w:rPr>
            </w:pPr>
            <w:r w:rsidRPr="008A4D97">
              <w:rPr>
                <w:snapToGrid w:val="0"/>
                <w:sz w:val="14"/>
                <w:szCs w:val="14"/>
              </w:rPr>
              <w:t>4</w:t>
            </w:r>
          </w:p>
        </w:tc>
        <w:tc>
          <w:tcPr>
            <w:tcW w:w="2356" w:type="pct"/>
            <w:tcBorders>
              <w:top w:val="nil"/>
              <w:left w:val="nil"/>
              <w:bottom w:val="nil"/>
              <w:right w:val="nil"/>
            </w:tcBorders>
            <w:noWrap/>
            <w:vAlign w:val="center"/>
            <w:hideMark/>
          </w:tcPr>
          <w:p w14:paraId="29EBA047" w14:textId="77777777" w:rsidR="00C427F1" w:rsidRPr="008A4D97" w:rsidRDefault="00C427F1" w:rsidP="00C427F1">
            <w:pPr>
              <w:jc w:val="both"/>
              <w:rPr>
                <w:sz w:val="14"/>
                <w:szCs w:val="14"/>
              </w:rPr>
            </w:pPr>
            <w:r w:rsidRPr="008A4D97">
              <w:rPr>
                <w:sz w:val="14"/>
                <w:szCs w:val="14"/>
              </w:rPr>
              <w:t>Çok taraflı kalkınma bankalarından şarta bağlı olan ve olmayan alacaklar</w:t>
            </w:r>
          </w:p>
        </w:tc>
        <w:tc>
          <w:tcPr>
            <w:tcW w:w="138" w:type="pct"/>
            <w:tcBorders>
              <w:top w:val="nil"/>
              <w:left w:val="nil"/>
              <w:bottom w:val="nil"/>
              <w:right w:val="nil"/>
            </w:tcBorders>
            <w:noWrap/>
            <w:vAlign w:val="center"/>
            <w:hideMark/>
          </w:tcPr>
          <w:p w14:paraId="4F707C70" w14:textId="77777777" w:rsidR="00C427F1" w:rsidRPr="008A4D97" w:rsidRDefault="00C427F1" w:rsidP="00C427F1">
            <w:pPr>
              <w:jc w:val="both"/>
              <w:rPr>
                <w:sz w:val="14"/>
                <w:szCs w:val="14"/>
              </w:rPr>
            </w:pPr>
            <w:r w:rsidRPr="008A4D97">
              <w:rPr>
                <w:snapToGrid w:val="0"/>
                <w:sz w:val="14"/>
                <w:szCs w:val="14"/>
              </w:rPr>
              <w:t>13</w:t>
            </w:r>
          </w:p>
        </w:tc>
        <w:tc>
          <w:tcPr>
            <w:tcW w:w="2399" w:type="pct"/>
            <w:tcBorders>
              <w:top w:val="nil"/>
              <w:left w:val="nil"/>
              <w:bottom w:val="nil"/>
              <w:right w:val="nil"/>
            </w:tcBorders>
            <w:noWrap/>
            <w:vAlign w:val="center"/>
            <w:hideMark/>
          </w:tcPr>
          <w:p w14:paraId="2962BAD1" w14:textId="77777777" w:rsidR="00C427F1" w:rsidRPr="008A4D97" w:rsidRDefault="00C427F1" w:rsidP="00C427F1">
            <w:pPr>
              <w:jc w:val="both"/>
              <w:rPr>
                <w:sz w:val="14"/>
                <w:szCs w:val="14"/>
              </w:rPr>
            </w:pPr>
            <w:r w:rsidRPr="008A4D97">
              <w:rPr>
                <w:sz w:val="14"/>
                <w:szCs w:val="14"/>
              </w:rPr>
              <w:t>Menkul kıymetleştirme pozisyonları</w:t>
            </w:r>
          </w:p>
        </w:tc>
      </w:tr>
      <w:tr w:rsidR="00C427F1" w:rsidRPr="008A4D97" w14:paraId="7DB1DCC2" w14:textId="77777777" w:rsidTr="00C427F1">
        <w:trPr>
          <w:trHeight w:val="113"/>
        </w:trPr>
        <w:tc>
          <w:tcPr>
            <w:tcW w:w="106" w:type="pct"/>
            <w:tcBorders>
              <w:top w:val="nil"/>
              <w:left w:val="nil"/>
              <w:bottom w:val="nil"/>
              <w:right w:val="nil"/>
            </w:tcBorders>
            <w:noWrap/>
            <w:vAlign w:val="center"/>
            <w:hideMark/>
          </w:tcPr>
          <w:p w14:paraId="2DFE15F1" w14:textId="77777777" w:rsidR="00C427F1" w:rsidRPr="008A4D97" w:rsidRDefault="00C427F1" w:rsidP="00C427F1">
            <w:pPr>
              <w:jc w:val="both"/>
              <w:rPr>
                <w:sz w:val="14"/>
                <w:szCs w:val="14"/>
              </w:rPr>
            </w:pPr>
            <w:r w:rsidRPr="008A4D97">
              <w:rPr>
                <w:snapToGrid w:val="0"/>
                <w:sz w:val="14"/>
                <w:szCs w:val="14"/>
              </w:rPr>
              <w:t>5</w:t>
            </w:r>
          </w:p>
        </w:tc>
        <w:tc>
          <w:tcPr>
            <w:tcW w:w="2356" w:type="pct"/>
            <w:tcBorders>
              <w:top w:val="nil"/>
              <w:left w:val="nil"/>
              <w:bottom w:val="nil"/>
              <w:right w:val="nil"/>
            </w:tcBorders>
            <w:noWrap/>
            <w:vAlign w:val="center"/>
            <w:hideMark/>
          </w:tcPr>
          <w:p w14:paraId="079C7D7F" w14:textId="77777777" w:rsidR="00C427F1" w:rsidRPr="008A4D97" w:rsidRDefault="00C427F1" w:rsidP="00C427F1">
            <w:pPr>
              <w:jc w:val="both"/>
              <w:rPr>
                <w:sz w:val="14"/>
                <w:szCs w:val="14"/>
              </w:rPr>
            </w:pPr>
            <w:r w:rsidRPr="008A4D97">
              <w:rPr>
                <w:sz w:val="14"/>
                <w:szCs w:val="14"/>
              </w:rPr>
              <w:t>Uluslararası teşkilatlardan şarta bağlı olan ve olmayan alacaklar</w:t>
            </w:r>
          </w:p>
        </w:tc>
        <w:tc>
          <w:tcPr>
            <w:tcW w:w="138" w:type="pct"/>
            <w:tcBorders>
              <w:top w:val="nil"/>
              <w:left w:val="nil"/>
              <w:bottom w:val="nil"/>
              <w:right w:val="nil"/>
            </w:tcBorders>
            <w:noWrap/>
            <w:vAlign w:val="center"/>
            <w:hideMark/>
          </w:tcPr>
          <w:p w14:paraId="1987146E" w14:textId="77777777" w:rsidR="00C427F1" w:rsidRPr="008A4D97" w:rsidRDefault="00C427F1" w:rsidP="00C427F1">
            <w:pPr>
              <w:jc w:val="both"/>
              <w:rPr>
                <w:sz w:val="14"/>
                <w:szCs w:val="14"/>
              </w:rPr>
            </w:pPr>
            <w:r w:rsidRPr="008A4D97">
              <w:rPr>
                <w:snapToGrid w:val="0"/>
                <w:sz w:val="14"/>
                <w:szCs w:val="14"/>
              </w:rPr>
              <w:t>14</w:t>
            </w:r>
          </w:p>
        </w:tc>
        <w:tc>
          <w:tcPr>
            <w:tcW w:w="2399" w:type="pct"/>
            <w:tcBorders>
              <w:top w:val="nil"/>
              <w:left w:val="nil"/>
              <w:bottom w:val="nil"/>
              <w:right w:val="nil"/>
            </w:tcBorders>
            <w:noWrap/>
            <w:vAlign w:val="center"/>
            <w:hideMark/>
          </w:tcPr>
          <w:p w14:paraId="6E2788A4" w14:textId="77777777" w:rsidR="00C427F1" w:rsidRPr="008A4D97" w:rsidRDefault="00C427F1" w:rsidP="00C427F1">
            <w:pPr>
              <w:jc w:val="both"/>
              <w:rPr>
                <w:sz w:val="14"/>
                <w:szCs w:val="14"/>
              </w:rPr>
            </w:pPr>
            <w:r w:rsidRPr="008A4D97">
              <w:rPr>
                <w:sz w:val="14"/>
                <w:szCs w:val="14"/>
              </w:rPr>
              <w:t>Bankalar ve aracı kurumlardan olan kısa vadeli alacaklar ile kısa vadeli kurumsal alacaklar</w:t>
            </w:r>
          </w:p>
        </w:tc>
      </w:tr>
      <w:tr w:rsidR="00C427F1" w:rsidRPr="008A4D97" w14:paraId="4E85E177" w14:textId="77777777" w:rsidTr="00C427F1">
        <w:trPr>
          <w:trHeight w:val="113"/>
        </w:trPr>
        <w:tc>
          <w:tcPr>
            <w:tcW w:w="106" w:type="pct"/>
            <w:tcBorders>
              <w:top w:val="nil"/>
              <w:left w:val="nil"/>
              <w:bottom w:val="nil"/>
              <w:right w:val="nil"/>
            </w:tcBorders>
            <w:noWrap/>
            <w:vAlign w:val="center"/>
            <w:hideMark/>
          </w:tcPr>
          <w:p w14:paraId="2B6EEEF2" w14:textId="77777777" w:rsidR="00C427F1" w:rsidRPr="008A4D97" w:rsidRDefault="00C427F1" w:rsidP="00C427F1">
            <w:pPr>
              <w:jc w:val="both"/>
              <w:rPr>
                <w:sz w:val="14"/>
                <w:szCs w:val="14"/>
              </w:rPr>
            </w:pPr>
            <w:r w:rsidRPr="008A4D97">
              <w:rPr>
                <w:snapToGrid w:val="0"/>
                <w:sz w:val="14"/>
                <w:szCs w:val="14"/>
              </w:rPr>
              <w:t>6</w:t>
            </w:r>
          </w:p>
        </w:tc>
        <w:tc>
          <w:tcPr>
            <w:tcW w:w="2356" w:type="pct"/>
            <w:tcBorders>
              <w:top w:val="nil"/>
              <w:left w:val="nil"/>
              <w:bottom w:val="nil"/>
              <w:right w:val="nil"/>
            </w:tcBorders>
            <w:noWrap/>
            <w:vAlign w:val="center"/>
            <w:hideMark/>
          </w:tcPr>
          <w:p w14:paraId="59D1861D" w14:textId="77777777" w:rsidR="00C427F1" w:rsidRPr="008A4D97" w:rsidRDefault="00C427F1" w:rsidP="00C427F1">
            <w:pPr>
              <w:jc w:val="both"/>
              <w:rPr>
                <w:sz w:val="14"/>
                <w:szCs w:val="14"/>
              </w:rPr>
            </w:pPr>
            <w:r w:rsidRPr="008A4D97">
              <w:rPr>
                <w:sz w:val="14"/>
                <w:szCs w:val="14"/>
              </w:rPr>
              <w:t>Bankalar ve aracı kurumlardan şarta bağlı olan ve olmayan alacaklar</w:t>
            </w:r>
          </w:p>
        </w:tc>
        <w:tc>
          <w:tcPr>
            <w:tcW w:w="138" w:type="pct"/>
            <w:tcBorders>
              <w:top w:val="nil"/>
              <w:left w:val="nil"/>
              <w:bottom w:val="nil"/>
              <w:right w:val="nil"/>
            </w:tcBorders>
            <w:noWrap/>
            <w:vAlign w:val="center"/>
            <w:hideMark/>
          </w:tcPr>
          <w:p w14:paraId="5612FC52" w14:textId="77777777" w:rsidR="00C427F1" w:rsidRPr="008A4D97" w:rsidRDefault="00C427F1" w:rsidP="00C427F1">
            <w:pPr>
              <w:jc w:val="both"/>
              <w:rPr>
                <w:sz w:val="14"/>
                <w:szCs w:val="14"/>
              </w:rPr>
            </w:pPr>
            <w:r w:rsidRPr="008A4D97">
              <w:rPr>
                <w:snapToGrid w:val="0"/>
                <w:sz w:val="14"/>
                <w:szCs w:val="14"/>
              </w:rPr>
              <w:t>15</w:t>
            </w:r>
          </w:p>
        </w:tc>
        <w:tc>
          <w:tcPr>
            <w:tcW w:w="2399" w:type="pct"/>
            <w:tcBorders>
              <w:top w:val="nil"/>
              <w:left w:val="nil"/>
              <w:bottom w:val="nil"/>
              <w:right w:val="nil"/>
            </w:tcBorders>
            <w:noWrap/>
            <w:vAlign w:val="center"/>
            <w:hideMark/>
          </w:tcPr>
          <w:p w14:paraId="3166C44F" w14:textId="77777777" w:rsidR="00C427F1" w:rsidRPr="008A4D97" w:rsidRDefault="00C427F1" w:rsidP="00C427F1">
            <w:pPr>
              <w:jc w:val="both"/>
              <w:rPr>
                <w:sz w:val="14"/>
                <w:szCs w:val="14"/>
              </w:rPr>
            </w:pPr>
            <w:r w:rsidRPr="008A4D97">
              <w:rPr>
                <w:sz w:val="14"/>
                <w:szCs w:val="14"/>
              </w:rPr>
              <w:t>Kolektif yatırım kuruluşu niteliğindeki yatırımlar</w:t>
            </w:r>
          </w:p>
        </w:tc>
      </w:tr>
      <w:tr w:rsidR="00C427F1" w:rsidRPr="008A4D97" w14:paraId="2C48F5D0" w14:textId="77777777" w:rsidTr="00C427F1">
        <w:trPr>
          <w:trHeight w:val="113"/>
        </w:trPr>
        <w:tc>
          <w:tcPr>
            <w:tcW w:w="106" w:type="pct"/>
            <w:tcBorders>
              <w:top w:val="nil"/>
              <w:left w:val="nil"/>
              <w:bottom w:val="nil"/>
              <w:right w:val="nil"/>
            </w:tcBorders>
            <w:noWrap/>
            <w:vAlign w:val="center"/>
            <w:hideMark/>
          </w:tcPr>
          <w:p w14:paraId="0127791C" w14:textId="77777777" w:rsidR="00C427F1" w:rsidRPr="008A4D97" w:rsidRDefault="00C427F1" w:rsidP="00C427F1">
            <w:pPr>
              <w:jc w:val="both"/>
              <w:rPr>
                <w:sz w:val="14"/>
                <w:szCs w:val="14"/>
              </w:rPr>
            </w:pPr>
            <w:r w:rsidRPr="008A4D97">
              <w:rPr>
                <w:snapToGrid w:val="0"/>
                <w:sz w:val="14"/>
                <w:szCs w:val="14"/>
              </w:rPr>
              <w:t>7</w:t>
            </w:r>
          </w:p>
        </w:tc>
        <w:tc>
          <w:tcPr>
            <w:tcW w:w="2356" w:type="pct"/>
            <w:tcBorders>
              <w:top w:val="nil"/>
              <w:left w:val="nil"/>
              <w:bottom w:val="nil"/>
              <w:right w:val="nil"/>
            </w:tcBorders>
            <w:noWrap/>
            <w:vAlign w:val="center"/>
            <w:hideMark/>
          </w:tcPr>
          <w:p w14:paraId="625DE9B5" w14:textId="77777777" w:rsidR="00C427F1" w:rsidRPr="008A4D97" w:rsidRDefault="00C427F1" w:rsidP="00C427F1">
            <w:pPr>
              <w:jc w:val="both"/>
              <w:rPr>
                <w:sz w:val="14"/>
                <w:szCs w:val="14"/>
              </w:rPr>
            </w:pPr>
            <w:r w:rsidRPr="008A4D97">
              <w:rPr>
                <w:sz w:val="14"/>
                <w:szCs w:val="14"/>
              </w:rPr>
              <w:t>Şarta bağlı olan ve olmayan kurumsal alacaklar</w:t>
            </w:r>
          </w:p>
        </w:tc>
        <w:tc>
          <w:tcPr>
            <w:tcW w:w="138" w:type="pct"/>
            <w:tcBorders>
              <w:top w:val="nil"/>
              <w:left w:val="nil"/>
              <w:bottom w:val="nil"/>
              <w:right w:val="nil"/>
            </w:tcBorders>
            <w:noWrap/>
            <w:vAlign w:val="center"/>
            <w:hideMark/>
          </w:tcPr>
          <w:p w14:paraId="47DBA9FC" w14:textId="77777777" w:rsidR="00C427F1" w:rsidRPr="008A4D97" w:rsidRDefault="00C427F1" w:rsidP="00C427F1">
            <w:pPr>
              <w:jc w:val="both"/>
              <w:rPr>
                <w:sz w:val="14"/>
                <w:szCs w:val="14"/>
              </w:rPr>
            </w:pPr>
            <w:r w:rsidRPr="008A4D97">
              <w:rPr>
                <w:snapToGrid w:val="0"/>
                <w:sz w:val="14"/>
                <w:szCs w:val="14"/>
              </w:rPr>
              <w:t>16</w:t>
            </w:r>
          </w:p>
        </w:tc>
        <w:tc>
          <w:tcPr>
            <w:tcW w:w="2399" w:type="pct"/>
            <w:tcBorders>
              <w:top w:val="nil"/>
              <w:left w:val="nil"/>
              <w:bottom w:val="nil"/>
              <w:right w:val="nil"/>
            </w:tcBorders>
            <w:noWrap/>
            <w:vAlign w:val="center"/>
            <w:hideMark/>
          </w:tcPr>
          <w:p w14:paraId="5114F6B2" w14:textId="77777777" w:rsidR="00C427F1" w:rsidRPr="008A4D97" w:rsidRDefault="00C427F1" w:rsidP="00C427F1">
            <w:pPr>
              <w:jc w:val="both"/>
              <w:rPr>
                <w:sz w:val="14"/>
                <w:szCs w:val="14"/>
              </w:rPr>
            </w:pPr>
            <w:r w:rsidRPr="008A4D97">
              <w:rPr>
                <w:sz w:val="14"/>
                <w:szCs w:val="14"/>
              </w:rPr>
              <w:t>Hisse senedi yatırımları</w:t>
            </w:r>
          </w:p>
        </w:tc>
      </w:tr>
      <w:tr w:rsidR="00C427F1" w:rsidRPr="008A4D97" w14:paraId="499D7BB1" w14:textId="77777777" w:rsidTr="00C427F1">
        <w:trPr>
          <w:trHeight w:val="113"/>
        </w:trPr>
        <w:tc>
          <w:tcPr>
            <w:tcW w:w="106" w:type="pct"/>
            <w:tcBorders>
              <w:top w:val="nil"/>
              <w:left w:val="nil"/>
              <w:bottom w:val="nil"/>
              <w:right w:val="nil"/>
            </w:tcBorders>
            <w:noWrap/>
            <w:vAlign w:val="center"/>
            <w:hideMark/>
          </w:tcPr>
          <w:p w14:paraId="060AFCAA" w14:textId="77777777" w:rsidR="00C427F1" w:rsidRPr="008A4D97" w:rsidRDefault="00C427F1" w:rsidP="00C427F1">
            <w:pPr>
              <w:jc w:val="both"/>
              <w:rPr>
                <w:sz w:val="14"/>
                <w:szCs w:val="14"/>
              </w:rPr>
            </w:pPr>
            <w:r w:rsidRPr="008A4D97">
              <w:rPr>
                <w:snapToGrid w:val="0"/>
                <w:sz w:val="14"/>
                <w:szCs w:val="14"/>
              </w:rPr>
              <w:t>8</w:t>
            </w:r>
          </w:p>
        </w:tc>
        <w:tc>
          <w:tcPr>
            <w:tcW w:w="2356" w:type="pct"/>
            <w:tcBorders>
              <w:top w:val="nil"/>
              <w:left w:val="nil"/>
              <w:bottom w:val="nil"/>
              <w:right w:val="nil"/>
            </w:tcBorders>
            <w:noWrap/>
            <w:vAlign w:val="center"/>
            <w:hideMark/>
          </w:tcPr>
          <w:p w14:paraId="6E8BBFE6" w14:textId="77777777" w:rsidR="00C427F1" w:rsidRPr="008A4D97" w:rsidRDefault="00C427F1" w:rsidP="00C427F1">
            <w:pPr>
              <w:jc w:val="both"/>
              <w:rPr>
                <w:sz w:val="14"/>
                <w:szCs w:val="14"/>
              </w:rPr>
            </w:pPr>
            <w:r w:rsidRPr="008A4D97">
              <w:rPr>
                <w:sz w:val="14"/>
                <w:szCs w:val="14"/>
              </w:rPr>
              <w:t>Şarta bağlı olan ve olmayan perakende alacaklar</w:t>
            </w:r>
          </w:p>
        </w:tc>
        <w:tc>
          <w:tcPr>
            <w:tcW w:w="138" w:type="pct"/>
            <w:tcBorders>
              <w:top w:val="nil"/>
              <w:left w:val="nil"/>
              <w:bottom w:val="nil"/>
              <w:right w:val="nil"/>
            </w:tcBorders>
            <w:noWrap/>
            <w:vAlign w:val="center"/>
            <w:hideMark/>
          </w:tcPr>
          <w:p w14:paraId="024DD8F6" w14:textId="77777777" w:rsidR="00C427F1" w:rsidRPr="008A4D97" w:rsidRDefault="00C427F1" w:rsidP="00C427F1">
            <w:pPr>
              <w:jc w:val="both"/>
              <w:rPr>
                <w:sz w:val="14"/>
                <w:szCs w:val="14"/>
              </w:rPr>
            </w:pPr>
            <w:r w:rsidRPr="008A4D97">
              <w:rPr>
                <w:snapToGrid w:val="0"/>
                <w:sz w:val="14"/>
                <w:szCs w:val="14"/>
              </w:rPr>
              <w:t>17</w:t>
            </w:r>
          </w:p>
        </w:tc>
        <w:tc>
          <w:tcPr>
            <w:tcW w:w="2399" w:type="pct"/>
            <w:tcBorders>
              <w:top w:val="nil"/>
              <w:left w:val="nil"/>
              <w:bottom w:val="nil"/>
              <w:right w:val="nil"/>
            </w:tcBorders>
            <w:noWrap/>
            <w:vAlign w:val="center"/>
            <w:hideMark/>
          </w:tcPr>
          <w:p w14:paraId="7F891953" w14:textId="77777777" w:rsidR="00C427F1" w:rsidRPr="008A4D97" w:rsidRDefault="00C427F1" w:rsidP="00C427F1">
            <w:pPr>
              <w:jc w:val="both"/>
              <w:rPr>
                <w:sz w:val="14"/>
                <w:szCs w:val="14"/>
              </w:rPr>
            </w:pPr>
            <w:r w:rsidRPr="008A4D97">
              <w:rPr>
                <w:sz w:val="14"/>
                <w:szCs w:val="14"/>
              </w:rPr>
              <w:t>Diğer alacaklar</w:t>
            </w:r>
          </w:p>
        </w:tc>
      </w:tr>
      <w:tr w:rsidR="00C427F1" w:rsidRPr="008A4D97" w14:paraId="6EF4A4F8" w14:textId="77777777" w:rsidTr="00C427F1">
        <w:trPr>
          <w:trHeight w:val="113"/>
        </w:trPr>
        <w:tc>
          <w:tcPr>
            <w:tcW w:w="106" w:type="pct"/>
            <w:tcBorders>
              <w:top w:val="nil"/>
              <w:left w:val="nil"/>
              <w:bottom w:val="nil"/>
              <w:right w:val="nil"/>
            </w:tcBorders>
            <w:noWrap/>
            <w:vAlign w:val="center"/>
            <w:hideMark/>
          </w:tcPr>
          <w:p w14:paraId="399F0D7E" w14:textId="77777777" w:rsidR="00C427F1" w:rsidRPr="008A4D97" w:rsidRDefault="00C427F1" w:rsidP="00C427F1">
            <w:pPr>
              <w:jc w:val="both"/>
              <w:rPr>
                <w:sz w:val="14"/>
                <w:szCs w:val="14"/>
              </w:rPr>
            </w:pPr>
            <w:r w:rsidRPr="008A4D97">
              <w:rPr>
                <w:snapToGrid w:val="0"/>
                <w:sz w:val="14"/>
                <w:szCs w:val="14"/>
              </w:rPr>
              <w:t>9</w:t>
            </w:r>
          </w:p>
        </w:tc>
        <w:tc>
          <w:tcPr>
            <w:tcW w:w="2356" w:type="pct"/>
            <w:tcBorders>
              <w:top w:val="nil"/>
              <w:left w:val="nil"/>
              <w:bottom w:val="nil"/>
              <w:right w:val="nil"/>
            </w:tcBorders>
            <w:noWrap/>
            <w:vAlign w:val="center"/>
            <w:hideMark/>
          </w:tcPr>
          <w:p w14:paraId="25D56C99" w14:textId="77777777" w:rsidR="00C427F1" w:rsidRPr="008A4D97" w:rsidRDefault="00C427F1" w:rsidP="00C427F1">
            <w:pPr>
              <w:jc w:val="both"/>
              <w:rPr>
                <w:sz w:val="14"/>
                <w:szCs w:val="14"/>
              </w:rPr>
            </w:pPr>
            <w:r w:rsidRPr="008A4D97">
              <w:rPr>
                <w:sz w:val="14"/>
                <w:szCs w:val="14"/>
              </w:rPr>
              <w:t>Gayrimenkul ipoteğiyle teminatlandırılan alacaklar</w:t>
            </w:r>
          </w:p>
        </w:tc>
        <w:tc>
          <w:tcPr>
            <w:tcW w:w="138" w:type="pct"/>
            <w:tcBorders>
              <w:top w:val="nil"/>
              <w:left w:val="nil"/>
              <w:bottom w:val="nil"/>
              <w:right w:val="nil"/>
            </w:tcBorders>
            <w:noWrap/>
            <w:vAlign w:val="bottom"/>
            <w:hideMark/>
          </w:tcPr>
          <w:p w14:paraId="07B3EA8C" w14:textId="77777777" w:rsidR="00C427F1" w:rsidRPr="008A4D97" w:rsidRDefault="00C427F1" w:rsidP="00C427F1">
            <w:pPr>
              <w:jc w:val="both"/>
              <w:rPr>
                <w:sz w:val="14"/>
                <w:szCs w:val="14"/>
              </w:rPr>
            </w:pPr>
          </w:p>
        </w:tc>
        <w:tc>
          <w:tcPr>
            <w:tcW w:w="2399" w:type="pct"/>
            <w:tcBorders>
              <w:top w:val="nil"/>
              <w:left w:val="nil"/>
              <w:bottom w:val="nil"/>
              <w:right w:val="nil"/>
            </w:tcBorders>
            <w:noWrap/>
            <w:vAlign w:val="center"/>
            <w:hideMark/>
          </w:tcPr>
          <w:p w14:paraId="1C39C2D8" w14:textId="77777777" w:rsidR="00C427F1" w:rsidRPr="008A4D97" w:rsidRDefault="00C427F1" w:rsidP="00C427F1">
            <w:pPr>
              <w:rPr>
                <w:sz w:val="14"/>
                <w:szCs w:val="14"/>
              </w:rPr>
            </w:pPr>
          </w:p>
        </w:tc>
      </w:tr>
    </w:tbl>
    <w:p w14:paraId="3A69A964" w14:textId="77777777" w:rsidR="00C427F1" w:rsidRPr="008A4D97" w:rsidRDefault="00C427F1" w:rsidP="00C427F1">
      <w:pPr>
        <w:pStyle w:val="GvdeMetni2"/>
        <w:ind w:left="1134" w:hanging="567"/>
        <w:rPr>
          <w:sz w:val="14"/>
          <w:szCs w:val="14"/>
        </w:rPr>
      </w:pPr>
    </w:p>
    <w:p w14:paraId="02943F5E" w14:textId="77777777" w:rsidR="00C427F1" w:rsidRPr="008A4D97" w:rsidRDefault="00C427F1" w:rsidP="00C427F1">
      <w:pPr>
        <w:pStyle w:val="GvdeMetni2"/>
        <w:ind w:left="1134" w:hanging="567"/>
        <w:rPr>
          <w:b w:val="0"/>
          <w:sz w:val="14"/>
          <w:szCs w:val="14"/>
        </w:rPr>
      </w:pPr>
    </w:p>
    <w:p w14:paraId="40B2D73E" w14:textId="77777777" w:rsidR="009A0B3E" w:rsidRDefault="009A0B3E">
      <w:pPr>
        <w:rPr>
          <w:sz w:val="12"/>
          <w:szCs w:val="12"/>
          <w:lang w:eastAsia="en-US"/>
        </w:rPr>
        <w:sectPr w:rsidR="009A0B3E" w:rsidSect="00C427F1">
          <w:footerReference w:type="default" r:id="rId72"/>
          <w:pgSz w:w="16840" w:h="11907" w:orient="landscape" w:code="9"/>
          <w:pgMar w:top="1134" w:right="1134" w:bottom="1134" w:left="1701" w:header="851" w:footer="851" w:gutter="0"/>
          <w:pgNumType w:start="37"/>
          <w:cols w:space="708"/>
          <w:docGrid w:linePitch="360"/>
        </w:sectPr>
      </w:pPr>
    </w:p>
    <w:p w14:paraId="6761EA83" w14:textId="70D85510" w:rsidR="00C427F1" w:rsidRPr="008A4D97" w:rsidRDefault="00C427F1" w:rsidP="00C427F1">
      <w:pPr>
        <w:pStyle w:val="GvdeMetniGirintisi"/>
        <w:ind w:firstLine="0"/>
        <w:jc w:val="left"/>
        <w:rPr>
          <w:b/>
          <w:sz w:val="20"/>
          <w:szCs w:val="20"/>
        </w:rPr>
      </w:pPr>
      <w:r w:rsidRPr="008A4D97">
        <w:rPr>
          <w:b/>
          <w:sz w:val="20"/>
          <w:szCs w:val="20"/>
        </w:rPr>
        <w:lastRenderedPageBreak/>
        <w:t xml:space="preserve">Mali Bünyeye </w:t>
      </w:r>
      <w:r w:rsidR="0022657F">
        <w:rPr>
          <w:b/>
          <w:sz w:val="20"/>
          <w:szCs w:val="20"/>
        </w:rPr>
        <w:t>v</w:t>
      </w:r>
      <w:r w:rsidRPr="008A4D97">
        <w:rPr>
          <w:b/>
          <w:sz w:val="20"/>
          <w:szCs w:val="20"/>
        </w:rPr>
        <w:t>e Risk Yönetimine İlişkin Bilgiler (Devamı)</w:t>
      </w:r>
    </w:p>
    <w:p w14:paraId="326E9DCA" w14:textId="77777777" w:rsidR="00C427F1" w:rsidRPr="008A4D97" w:rsidRDefault="00C427F1" w:rsidP="00C427F1">
      <w:pPr>
        <w:pStyle w:val="ListeParagraf"/>
        <w:ind w:left="0"/>
        <w:rPr>
          <w:b/>
          <w:sz w:val="14"/>
          <w:szCs w:val="20"/>
        </w:rPr>
      </w:pPr>
    </w:p>
    <w:p w14:paraId="58A822C0" w14:textId="77777777" w:rsidR="00C427F1" w:rsidRPr="008A4D97" w:rsidRDefault="00C427F1" w:rsidP="003E333B">
      <w:pPr>
        <w:pStyle w:val="ListeParagraf"/>
        <w:widowControl w:val="0"/>
        <w:numPr>
          <w:ilvl w:val="0"/>
          <w:numId w:val="64"/>
        </w:numPr>
        <w:ind w:left="810" w:hanging="810"/>
        <w:jc w:val="both"/>
        <w:rPr>
          <w:b/>
          <w:sz w:val="20"/>
          <w:szCs w:val="20"/>
        </w:rPr>
      </w:pPr>
      <w:r w:rsidRPr="008A4D97">
        <w:rPr>
          <w:b/>
          <w:sz w:val="20"/>
          <w:szCs w:val="20"/>
        </w:rPr>
        <w:t>Kredi Riskine İlişkin Açıklamalar (Devamı)</w:t>
      </w:r>
    </w:p>
    <w:p w14:paraId="454A0DD2" w14:textId="77777777" w:rsidR="00C427F1" w:rsidRPr="008A4D97" w:rsidRDefault="00C427F1" w:rsidP="00C427F1">
      <w:pPr>
        <w:widowControl w:val="0"/>
        <w:jc w:val="both"/>
        <w:rPr>
          <w:b/>
          <w:sz w:val="20"/>
          <w:szCs w:val="20"/>
        </w:rPr>
      </w:pPr>
    </w:p>
    <w:p w14:paraId="4501049C" w14:textId="77777777" w:rsidR="00C427F1" w:rsidRPr="008A4D97" w:rsidRDefault="00C427F1" w:rsidP="00C427F1">
      <w:pPr>
        <w:pStyle w:val="ListeParagraf"/>
        <w:autoSpaceDE w:val="0"/>
        <w:autoSpaceDN w:val="0"/>
        <w:adjustRightInd w:val="0"/>
        <w:ind w:left="1710" w:hanging="900"/>
        <w:jc w:val="both"/>
        <w:rPr>
          <w:b/>
          <w:sz w:val="20"/>
          <w:szCs w:val="20"/>
          <w:lang w:eastAsia="en-US"/>
        </w:rPr>
      </w:pPr>
      <w:r w:rsidRPr="008A4D97">
        <w:rPr>
          <w:b/>
          <w:sz w:val="20"/>
          <w:szCs w:val="20"/>
          <w:lang w:eastAsia="en-US"/>
        </w:rPr>
        <w:t xml:space="preserve">Sektörlere veya </w:t>
      </w:r>
      <w:r>
        <w:rPr>
          <w:b/>
          <w:sz w:val="20"/>
          <w:szCs w:val="20"/>
          <w:lang w:eastAsia="en-US"/>
        </w:rPr>
        <w:t>k</w:t>
      </w:r>
      <w:r w:rsidRPr="008A4D97">
        <w:rPr>
          <w:b/>
          <w:sz w:val="20"/>
          <w:szCs w:val="20"/>
          <w:lang w:eastAsia="en-US"/>
        </w:rPr>
        <w:t xml:space="preserve">arşı </w:t>
      </w:r>
      <w:r>
        <w:rPr>
          <w:b/>
          <w:sz w:val="20"/>
          <w:szCs w:val="20"/>
          <w:lang w:eastAsia="en-US"/>
        </w:rPr>
        <w:t>t</w:t>
      </w:r>
      <w:r w:rsidRPr="008A4D97">
        <w:rPr>
          <w:b/>
          <w:sz w:val="20"/>
          <w:szCs w:val="20"/>
          <w:lang w:eastAsia="en-US"/>
        </w:rPr>
        <w:t xml:space="preserve">araflara </w:t>
      </w:r>
      <w:r>
        <w:rPr>
          <w:b/>
          <w:sz w:val="20"/>
          <w:szCs w:val="20"/>
          <w:lang w:eastAsia="en-US"/>
        </w:rPr>
        <w:t>g</w:t>
      </w:r>
      <w:r w:rsidRPr="008A4D97">
        <w:rPr>
          <w:b/>
          <w:sz w:val="20"/>
          <w:szCs w:val="20"/>
          <w:lang w:eastAsia="en-US"/>
        </w:rPr>
        <w:t xml:space="preserve">öre </w:t>
      </w:r>
      <w:r>
        <w:rPr>
          <w:b/>
          <w:sz w:val="20"/>
          <w:szCs w:val="20"/>
          <w:lang w:eastAsia="en-US"/>
        </w:rPr>
        <w:t>r</w:t>
      </w:r>
      <w:r w:rsidRPr="008A4D97">
        <w:rPr>
          <w:b/>
          <w:sz w:val="20"/>
          <w:szCs w:val="20"/>
          <w:lang w:eastAsia="en-US"/>
        </w:rPr>
        <w:t xml:space="preserve">isk </w:t>
      </w:r>
      <w:r>
        <w:rPr>
          <w:b/>
          <w:sz w:val="20"/>
          <w:szCs w:val="20"/>
          <w:lang w:eastAsia="en-US"/>
        </w:rPr>
        <w:t>p</w:t>
      </w:r>
      <w:r w:rsidRPr="008A4D97">
        <w:rPr>
          <w:b/>
          <w:sz w:val="20"/>
          <w:szCs w:val="20"/>
          <w:lang w:eastAsia="en-US"/>
        </w:rPr>
        <w:t xml:space="preserve">rofili </w:t>
      </w:r>
      <w:r w:rsidRPr="008A4D97">
        <w:rPr>
          <w:b/>
          <w:sz w:val="20"/>
          <w:szCs w:val="20"/>
        </w:rPr>
        <w:t>(Devamı)</w:t>
      </w:r>
      <w:r>
        <w:rPr>
          <w:b/>
          <w:sz w:val="20"/>
          <w:szCs w:val="20"/>
        </w:rPr>
        <w:t>:</w:t>
      </w:r>
    </w:p>
    <w:p w14:paraId="531AADE9" w14:textId="77777777" w:rsidR="00C427F1" w:rsidRPr="008A4D97" w:rsidRDefault="00C427F1" w:rsidP="00C427F1">
      <w:pPr>
        <w:pStyle w:val="ListeParagraf"/>
        <w:autoSpaceDE w:val="0"/>
        <w:autoSpaceDN w:val="0"/>
        <w:adjustRightInd w:val="0"/>
        <w:ind w:left="-15"/>
        <w:jc w:val="both"/>
        <w:rPr>
          <w:b/>
          <w:sz w:val="20"/>
          <w:szCs w:val="20"/>
        </w:rPr>
      </w:pPr>
    </w:p>
    <w:tbl>
      <w:tblPr>
        <w:tblW w:w="5000" w:type="pct"/>
        <w:tblCellMar>
          <w:left w:w="70" w:type="dxa"/>
          <w:right w:w="70" w:type="dxa"/>
        </w:tblCellMar>
        <w:tblLook w:val="04A0" w:firstRow="1" w:lastRow="0" w:firstColumn="1" w:lastColumn="0" w:noHBand="0" w:noVBand="1"/>
      </w:tblPr>
      <w:tblGrid>
        <w:gridCol w:w="315"/>
        <w:gridCol w:w="2094"/>
        <w:gridCol w:w="770"/>
        <w:gridCol w:w="617"/>
        <w:gridCol w:w="617"/>
        <w:gridCol w:w="210"/>
        <w:gridCol w:w="210"/>
        <w:gridCol w:w="770"/>
        <w:gridCol w:w="968"/>
        <w:gridCol w:w="700"/>
        <w:gridCol w:w="718"/>
        <w:gridCol w:w="595"/>
        <w:gridCol w:w="700"/>
        <w:gridCol w:w="280"/>
        <w:gridCol w:w="280"/>
        <w:gridCol w:w="280"/>
        <w:gridCol w:w="280"/>
        <w:gridCol w:w="280"/>
        <w:gridCol w:w="700"/>
        <w:gridCol w:w="917"/>
        <w:gridCol w:w="770"/>
        <w:gridCol w:w="934"/>
      </w:tblGrid>
      <w:tr w:rsidR="00C427F1" w:rsidRPr="008A4D97" w14:paraId="5A2CC1B2" w14:textId="77777777" w:rsidTr="00C427F1">
        <w:trPr>
          <w:trHeight w:val="128"/>
        </w:trPr>
        <w:tc>
          <w:tcPr>
            <w:tcW w:w="112" w:type="pct"/>
            <w:noWrap/>
            <w:hideMark/>
          </w:tcPr>
          <w:p w14:paraId="418EAA4C" w14:textId="77777777" w:rsidR="00C427F1" w:rsidRPr="008A4D97" w:rsidRDefault="00C427F1" w:rsidP="00C427F1">
            <w:pPr>
              <w:ind w:right="-660"/>
              <w:rPr>
                <w:sz w:val="14"/>
                <w:szCs w:val="14"/>
              </w:rPr>
            </w:pPr>
          </w:p>
        </w:tc>
        <w:tc>
          <w:tcPr>
            <w:tcW w:w="751" w:type="pct"/>
            <w:noWrap/>
            <w:vAlign w:val="center"/>
            <w:hideMark/>
          </w:tcPr>
          <w:p w14:paraId="1927F99B" w14:textId="77777777" w:rsidR="00C427F1" w:rsidRPr="008A4D97" w:rsidRDefault="00C427F1" w:rsidP="00C427F1">
            <w:pPr>
              <w:rPr>
                <w:sz w:val="14"/>
                <w:szCs w:val="14"/>
              </w:rPr>
            </w:pPr>
          </w:p>
        </w:tc>
        <w:tc>
          <w:tcPr>
            <w:tcW w:w="4136" w:type="pct"/>
            <w:gridSpan w:val="20"/>
            <w:tcBorders>
              <w:bottom w:val="single" w:sz="4" w:space="0" w:color="auto"/>
            </w:tcBorders>
            <w:vAlign w:val="bottom"/>
            <w:hideMark/>
          </w:tcPr>
          <w:p w14:paraId="2D9F7A8A" w14:textId="29596DB3" w:rsidR="00C427F1" w:rsidRPr="008A4D97" w:rsidRDefault="00C427F1" w:rsidP="00C427F1">
            <w:pPr>
              <w:ind w:right="-40"/>
              <w:jc w:val="center"/>
              <w:rPr>
                <w:b/>
                <w:bCs/>
                <w:sz w:val="14"/>
                <w:szCs w:val="14"/>
              </w:rPr>
            </w:pPr>
            <w:r w:rsidRPr="008A4D97">
              <w:rPr>
                <w:b/>
                <w:bCs/>
                <w:sz w:val="14"/>
                <w:szCs w:val="14"/>
              </w:rPr>
              <w:t>Risk Sınıfları</w:t>
            </w:r>
            <w:r w:rsidR="00C602A9">
              <w:rPr>
                <w:b/>
                <w:bCs/>
                <w:sz w:val="14"/>
                <w:szCs w:val="14"/>
              </w:rPr>
              <w:t xml:space="preserve"> </w:t>
            </w:r>
            <w:r w:rsidRPr="008A4D97">
              <w:rPr>
                <w:b/>
                <w:bCs/>
                <w:sz w:val="14"/>
                <w:szCs w:val="14"/>
              </w:rPr>
              <w:t>(*)</w:t>
            </w:r>
          </w:p>
        </w:tc>
      </w:tr>
      <w:tr w:rsidR="00C427F1" w:rsidRPr="008A4D97" w14:paraId="70AE5A2E" w14:textId="77777777" w:rsidTr="00C427F1">
        <w:trPr>
          <w:trHeight w:val="128"/>
        </w:trPr>
        <w:tc>
          <w:tcPr>
            <w:tcW w:w="112" w:type="pct"/>
            <w:tcBorders>
              <w:bottom w:val="single" w:sz="4" w:space="0" w:color="auto"/>
            </w:tcBorders>
            <w:noWrap/>
            <w:hideMark/>
          </w:tcPr>
          <w:p w14:paraId="020FA109" w14:textId="77777777" w:rsidR="00C427F1" w:rsidRPr="008A4D97" w:rsidRDefault="00C427F1" w:rsidP="00C427F1">
            <w:pPr>
              <w:rPr>
                <w:b/>
                <w:bCs/>
                <w:sz w:val="14"/>
                <w:szCs w:val="14"/>
              </w:rPr>
            </w:pPr>
          </w:p>
        </w:tc>
        <w:tc>
          <w:tcPr>
            <w:tcW w:w="751" w:type="pct"/>
            <w:tcBorders>
              <w:bottom w:val="single" w:sz="4" w:space="0" w:color="auto"/>
            </w:tcBorders>
            <w:vAlign w:val="center"/>
            <w:hideMark/>
          </w:tcPr>
          <w:p w14:paraId="2CA181CE" w14:textId="77777777" w:rsidR="00C427F1" w:rsidRPr="008A4D97" w:rsidRDefault="00C427F1" w:rsidP="00C427F1">
            <w:pPr>
              <w:rPr>
                <w:b/>
                <w:bCs/>
                <w:sz w:val="14"/>
                <w:szCs w:val="14"/>
              </w:rPr>
            </w:pPr>
            <w:r w:rsidRPr="008A4D97">
              <w:rPr>
                <w:b/>
                <w:bCs/>
                <w:sz w:val="14"/>
                <w:szCs w:val="14"/>
              </w:rPr>
              <w:t>Önceki Dönem</w:t>
            </w:r>
          </w:p>
        </w:tc>
        <w:tc>
          <w:tcPr>
            <w:tcW w:w="275" w:type="pct"/>
            <w:tcBorders>
              <w:top w:val="single" w:sz="4" w:space="0" w:color="auto"/>
              <w:bottom w:val="single" w:sz="4" w:space="0" w:color="auto"/>
            </w:tcBorders>
            <w:noWrap/>
            <w:vAlign w:val="bottom"/>
            <w:hideMark/>
          </w:tcPr>
          <w:p w14:paraId="4AFD83C5" w14:textId="77777777" w:rsidR="00C427F1" w:rsidRPr="008A4D97" w:rsidRDefault="00C427F1" w:rsidP="00C427F1">
            <w:pPr>
              <w:ind w:right="-40"/>
              <w:jc w:val="right"/>
              <w:rPr>
                <w:b/>
                <w:bCs/>
                <w:sz w:val="14"/>
                <w:szCs w:val="14"/>
              </w:rPr>
            </w:pPr>
            <w:r w:rsidRPr="008A4D97">
              <w:rPr>
                <w:b/>
                <w:bCs/>
                <w:sz w:val="14"/>
                <w:szCs w:val="14"/>
              </w:rPr>
              <w:t>1</w:t>
            </w:r>
          </w:p>
        </w:tc>
        <w:tc>
          <w:tcPr>
            <w:tcW w:w="224" w:type="pct"/>
            <w:tcBorders>
              <w:top w:val="single" w:sz="4" w:space="0" w:color="auto"/>
              <w:bottom w:val="single" w:sz="4" w:space="0" w:color="auto"/>
            </w:tcBorders>
            <w:vAlign w:val="bottom"/>
            <w:hideMark/>
          </w:tcPr>
          <w:p w14:paraId="7AB4F56E" w14:textId="77777777" w:rsidR="00C427F1" w:rsidRPr="008A4D97" w:rsidRDefault="00C427F1" w:rsidP="00C427F1">
            <w:pPr>
              <w:ind w:right="-40"/>
              <w:jc w:val="right"/>
              <w:rPr>
                <w:b/>
                <w:bCs/>
                <w:sz w:val="14"/>
                <w:szCs w:val="14"/>
              </w:rPr>
            </w:pPr>
            <w:r w:rsidRPr="008A4D97">
              <w:rPr>
                <w:b/>
                <w:bCs/>
                <w:sz w:val="14"/>
                <w:szCs w:val="14"/>
              </w:rPr>
              <w:t>2</w:t>
            </w:r>
          </w:p>
        </w:tc>
        <w:tc>
          <w:tcPr>
            <w:tcW w:w="224" w:type="pct"/>
            <w:tcBorders>
              <w:top w:val="single" w:sz="4" w:space="0" w:color="auto"/>
              <w:bottom w:val="single" w:sz="4" w:space="0" w:color="auto"/>
            </w:tcBorders>
            <w:vAlign w:val="bottom"/>
            <w:hideMark/>
          </w:tcPr>
          <w:p w14:paraId="0B386723" w14:textId="77777777" w:rsidR="00C427F1" w:rsidRPr="008A4D97" w:rsidRDefault="00C427F1" w:rsidP="00C427F1">
            <w:pPr>
              <w:ind w:right="-40"/>
              <w:jc w:val="right"/>
              <w:rPr>
                <w:b/>
                <w:bCs/>
                <w:sz w:val="14"/>
                <w:szCs w:val="14"/>
              </w:rPr>
            </w:pPr>
            <w:r w:rsidRPr="008A4D97">
              <w:rPr>
                <w:b/>
                <w:bCs/>
                <w:sz w:val="14"/>
                <w:szCs w:val="14"/>
              </w:rPr>
              <w:t>3</w:t>
            </w:r>
          </w:p>
        </w:tc>
        <w:tc>
          <w:tcPr>
            <w:tcW w:w="75" w:type="pct"/>
            <w:tcBorders>
              <w:top w:val="single" w:sz="4" w:space="0" w:color="auto"/>
              <w:bottom w:val="single" w:sz="4" w:space="0" w:color="auto"/>
            </w:tcBorders>
            <w:noWrap/>
            <w:vAlign w:val="bottom"/>
            <w:hideMark/>
          </w:tcPr>
          <w:p w14:paraId="0DD96C08" w14:textId="77777777" w:rsidR="00C427F1" w:rsidRPr="008A4D97" w:rsidRDefault="00C427F1" w:rsidP="00C427F1">
            <w:pPr>
              <w:ind w:right="-40"/>
              <w:jc w:val="right"/>
              <w:rPr>
                <w:b/>
                <w:bCs/>
                <w:sz w:val="14"/>
                <w:szCs w:val="14"/>
              </w:rPr>
            </w:pPr>
            <w:r w:rsidRPr="008A4D97">
              <w:rPr>
                <w:b/>
                <w:bCs/>
                <w:sz w:val="14"/>
                <w:szCs w:val="14"/>
              </w:rPr>
              <w:t>4</w:t>
            </w:r>
          </w:p>
        </w:tc>
        <w:tc>
          <w:tcPr>
            <w:tcW w:w="75" w:type="pct"/>
            <w:tcBorders>
              <w:top w:val="single" w:sz="4" w:space="0" w:color="auto"/>
              <w:bottom w:val="single" w:sz="4" w:space="0" w:color="auto"/>
            </w:tcBorders>
            <w:vAlign w:val="bottom"/>
            <w:hideMark/>
          </w:tcPr>
          <w:p w14:paraId="691218DD" w14:textId="77777777" w:rsidR="00C427F1" w:rsidRPr="008A4D97" w:rsidRDefault="00C427F1" w:rsidP="00C427F1">
            <w:pPr>
              <w:ind w:right="-40"/>
              <w:jc w:val="right"/>
              <w:rPr>
                <w:b/>
                <w:bCs/>
                <w:sz w:val="14"/>
                <w:szCs w:val="14"/>
              </w:rPr>
            </w:pPr>
            <w:r w:rsidRPr="008A4D97">
              <w:rPr>
                <w:b/>
                <w:bCs/>
                <w:sz w:val="14"/>
                <w:szCs w:val="14"/>
              </w:rPr>
              <w:t>5</w:t>
            </w:r>
          </w:p>
        </w:tc>
        <w:tc>
          <w:tcPr>
            <w:tcW w:w="275" w:type="pct"/>
            <w:tcBorders>
              <w:top w:val="single" w:sz="4" w:space="0" w:color="auto"/>
              <w:bottom w:val="single" w:sz="4" w:space="0" w:color="auto"/>
            </w:tcBorders>
            <w:vAlign w:val="bottom"/>
            <w:hideMark/>
          </w:tcPr>
          <w:p w14:paraId="7650CBB2" w14:textId="77777777" w:rsidR="00C427F1" w:rsidRPr="008A4D97" w:rsidRDefault="00C427F1" w:rsidP="00C427F1">
            <w:pPr>
              <w:ind w:right="-40"/>
              <w:jc w:val="right"/>
              <w:rPr>
                <w:b/>
                <w:bCs/>
                <w:sz w:val="14"/>
                <w:szCs w:val="14"/>
              </w:rPr>
            </w:pPr>
            <w:r w:rsidRPr="008A4D97">
              <w:rPr>
                <w:b/>
                <w:bCs/>
                <w:sz w:val="14"/>
                <w:szCs w:val="14"/>
              </w:rPr>
              <w:t>6</w:t>
            </w:r>
          </w:p>
        </w:tc>
        <w:tc>
          <w:tcPr>
            <w:tcW w:w="349" w:type="pct"/>
            <w:tcBorders>
              <w:top w:val="single" w:sz="4" w:space="0" w:color="auto"/>
              <w:bottom w:val="single" w:sz="4" w:space="0" w:color="auto"/>
            </w:tcBorders>
            <w:noWrap/>
            <w:vAlign w:val="bottom"/>
            <w:hideMark/>
          </w:tcPr>
          <w:p w14:paraId="14A35DB5" w14:textId="77777777" w:rsidR="00C427F1" w:rsidRPr="008A4D97" w:rsidRDefault="00C427F1" w:rsidP="00C427F1">
            <w:pPr>
              <w:ind w:right="-40"/>
              <w:jc w:val="right"/>
              <w:rPr>
                <w:b/>
                <w:bCs/>
                <w:sz w:val="14"/>
                <w:szCs w:val="14"/>
              </w:rPr>
            </w:pPr>
            <w:r w:rsidRPr="008A4D97">
              <w:rPr>
                <w:b/>
                <w:bCs/>
                <w:sz w:val="14"/>
                <w:szCs w:val="14"/>
              </w:rPr>
              <w:t>7</w:t>
            </w:r>
          </w:p>
        </w:tc>
        <w:tc>
          <w:tcPr>
            <w:tcW w:w="250" w:type="pct"/>
            <w:tcBorders>
              <w:top w:val="single" w:sz="4" w:space="0" w:color="auto"/>
              <w:bottom w:val="single" w:sz="4" w:space="0" w:color="auto"/>
            </w:tcBorders>
            <w:vAlign w:val="bottom"/>
            <w:hideMark/>
          </w:tcPr>
          <w:p w14:paraId="5A4EADE9" w14:textId="77777777" w:rsidR="00C427F1" w:rsidRPr="008A4D97" w:rsidRDefault="00C427F1" w:rsidP="00C427F1">
            <w:pPr>
              <w:ind w:right="-40"/>
              <w:jc w:val="right"/>
              <w:rPr>
                <w:b/>
                <w:bCs/>
                <w:sz w:val="14"/>
                <w:szCs w:val="14"/>
              </w:rPr>
            </w:pPr>
            <w:r w:rsidRPr="008A4D97">
              <w:rPr>
                <w:b/>
                <w:bCs/>
                <w:sz w:val="14"/>
                <w:szCs w:val="14"/>
              </w:rPr>
              <w:t>8</w:t>
            </w:r>
          </w:p>
        </w:tc>
        <w:tc>
          <w:tcPr>
            <w:tcW w:w="260" w:type="pct"/>
            <w:tcBorders>
              <w:top w:val="single" w:sz="4" w:space="0" w:color="auto"/>
              <w:bottom w:val="single" w:sz="4" w:space="0" w:color="auto"/>
            </w:tcBorders>
            <w:vAlign w:val="bottom"/>
            <w:hideMark/>
          </w:tcPr>
          <w:p w14:paraId="1772B696" w14:textId="77777777" w:rsidR="00C427F1" w:rsidRPr="008A4D97" w:rsidRDefault="00C427F1" w:rsidP="00C427F1">
            <w:pPr>
              <w:ind w:right="-40"/>
              <w:jc w:val="right"/>
              <w:rPr>
                <w:b/>
                <w:bCs/>
                <w:sz w:val="14"/>
                <w:szCs w:val="14"/>
              </w:rPr>
            </w:pPr>
            <w:r w:rsidRPr="008A4D97">
              <w:rPr>
                <w:b/>
                <w:bCs/>
                <w:sz w:val="14"/>
                <w:szCs w:val="14"/>
              </w:rPr>
              <w:t>9</w:t>
            </w:r>
          </w:p>
        </w:tc>
        <w:tc>
          <w:tcPr>
            <w:tcW w:w="187" w:type="pct"/>
            <w:tcBorders>
              <w:top w:val="single" w:sz="4" w:space="0" w:color="auto"/>
              <w:bottom w:val="single" w:sz="4" w:space="0" w:color="auto"/>
            </w:tcBorders>
            <w:noWrap/>
            <w:vAlign w:val="bottom"/>
            <w:hideMark/>
          </w:tcPr>
          <w:p w14:paraId="26D36465" w14:textId="77777777" w:rsidR="00C427F1" w:rsidRPr="008A4D97" w:rsidRDefault="00C427F1" w:rsidP="00C427F1">
            <w:pPr>
              <w:ind w:right="-40"/>
              <w:jc w:val="right"/>
              <w:rPr>
                <w:b/>
                <w:bCs/>
                <w:sz w:val="14"/>
                <w:szCs w:val="14"/>
              </w:rPr>
            </w:pPr>
            <w:r w:rsidRPr="008A4D97">
              <w:rPr>
                <w:b/>
                <w:bCs/>
                <w:sz w:val="14"/>
                <w:szCs w:val="14"/>
              </w:rPr>
              <w:t>10</w:t>
            </w:r>
          </w:p>
        </w:tc>
        <w:tc>
          <w:tcPr>
            <w:tcW w:w="250" w:type="pct"/>
            <w:tcBorders>
              <w:top w:val="single" w:sz="4" w:space="0" w:color="auto"/>
              <w:bottom w:val="single" w:sz="4" w:space="0" w:color="auto"/>
            </w:tcBorders>
            <w:vAlign w:val="bottom"/>
            <w:hideMark/>
          </w:tcPr>
          <w:p w14:paraId="16BF509C" w14:textId="77777777" w:rsidR="00C427F1" w:rsidRPr="008A4D97" w:rsidRDefault="00C427F1" w:rsidP="00C427F1">
            <w:pPr>
              <w:ind w:right="-40"/>
              <w:jc w:val="right"/>
              <w:rPr>
                <w:b/>
                <w:bCs/>
                <w:sz w:val="14"/>
                <w:szCs w:val="14"/>
              </w:rPr>
            </w:pPr>
            <w:r w:rsidRPr="008A4D97">
              <w:rPr>
                <w:b/>
                <w:bCs/>
                <w:sz w:val="14"/>
                <w:szCs w:val="14"/>
              </w:rPr>
              <w:t>11</w:t>
            </w:r>
          </w:p>
        </w:tc>
        <w:tc>
          <w:tcPr>
            <w:tcW w:w="100" w:type="pct"/>
            <w:tcBorders>
              <w:top w:val="single" w:sz="4" w:space="0" w:color="auto"/>
              <w:bottom w:val="single" w:sz="4" w:space="0" w:color="auto"/>
            </w:tcBorders>
            <w:vAlign w:val="bottom"/>
            <w:hideMark/>
          </w:tcPr>
          <w:p w14:paraId="448422F3" w14:textId="77777777" w:rsidR="00C427F1" w:rsidRPr="008A4D97" w:rsidRDefault="00C427F1" w:rsidP="00C427F1">
            <w:pPr>
              <w:ind w:right="-40"/>
              <w:jc w:val="right"/>
              <w:rPr>
                <w:b/>
                <w:bCs/>
                <w:sz w:val="14"/>
                <w:szCs w:val="14"/>
              </w:rPr>
            </w:pPr>
            <w:r w:rsidRPr="008A4D97">
              <w:rPr>
                <w:b/>
                <w:bCs/>
                <w:sz w:val="14"/>
                <w:szCs w:val="14"/>
              </w:rPr>
              <w:t>12</w:t>
            </w:r>
          </w:p>
        </w:tc>
        <w:tc>
          <w:tcPr>
            <w:tcW w:w="100" w:type="pct"/>
            <w:tcBorders>
              <w:top w:val="single" w:sz="4" w:space="0" w:color="auto"/>
              <w:bottom w:val="single" w:sz="4" w:space="0" w:color="auto"/>
            </w:tcBorders>
            <w:noWrap/>
            <w:vAlign w:val="bottom"/>
            <w:hideMark/>
          </w:tcPr>
          <w:p w14:paraId="1C3D998C" w14:textId="77777777" w:rsidR="00C427F1" w:rsidRPr="008A4D97" w:rsidRDefault="00C427F1" w:rsidP="00C427F1">
            <w:pPr>
              <w:ind w:right="-40"/>
              <w:jc w:val="right"/>
              <w:rPr>
                <w:b/>
                <w:bCs/>
                <w:sz w:val="14"/>
                <w:szCs w:val="14"/>
              </w:rPr>
            </w:pPr>
            <w:r w:rsidRPr="008A4D97">
              <w:rPr>
                <w:b/>
                <w:bCs/>
                <w:sz w:val="14"/>
                <w:szCs w:val="14"/>
              </w:rPr>
              <w:t>13</w:t>
            </w:r>
          </w:p>
        </w:tc>
        <w:tc>
          <w:tcPr>
            <w:tcW w:w="100" w:type="pct"/>
            <w:tcBorders>
              <w:top w:val="single" w:sz="4" w:space="0" w:color="auto"/>
              <w:bottom w:val="single" w:sz="4" w:space="0" w:color="auto"/>
            </w:tcBorders>
            <w:vAlign w:val="bottom"/>
            <w:hideMark/>
          </w:tcPr>
          <w:p w14:paraId="02385E77" w14:textId="77777777" w:rsidR="00C427F1" w:rsidRPr="008A4D97" w:rsidRDefault="00C427F1" w:rsidP="00C427F1">
            <w:pPr>
              <w:ind w:right="-40"/>
              <w:jc w:val="right"/>
              <w:rPr>
                <w:b/>
                <w:bCs/>
                <w:sz w:val="14"/>
                <w:szCs w:val="14"/>
              </w:rPr>
            </w:pPr>
            <w:r w:rsidRPr="008A4D97">
              <w:rPr>
                <w:b/>
                <w:bCs/>
                <w:sz w:val="14"/>
                <w:szCs w:val="14"/>
              </w:rPr>
              <w:t>14</w:t>
            </w:r>
          </w:p>
        </w:tc>
        <w:tc>
          <w:tcPr>
            <w:tcW w:w="100" w:type="pct"/>
            <w:tcBorders>
              <w:top w:val="single" w:sz="4" w:space="0" w:color="auto"/>
              <w:bottom w:val="single" w:sz="4" w:space="0" w:color="auto"/>
            </w:tcBorders>
            <w:vAlign w:val="bottom"/>
            <w:hideMark/>
          </w:tcPr>
          <w:p w14:paraId="478C9D19" w14:textId="77777777" w:rsidR="00C427F1" w:rsidRPr="008A4D97" w:rsidRDefault="00C427F1" w:rsidP="00C427F1">
            <w:pPr>
              <w:ind w:right="-40"/>
              <w:jc w:val="right"/>
              <w:rPr>
                <w:b/>
                <w:bCs/>
                <w:sz w:val="14"/>
                <w:szCs w:val="14"/>
              </w:rPr>
            </w:pPr>
            <w:r w:rsidRPr="008A4D97">
              <w:rPr>
                <w:b/>
                <w:bCs/>
                <w:sz w:val="14"/>
                <w:szCs w:val="14"/>
              </w:rPr>
              <w:t>15</w:t>
            </w:r>
          </w:p>
        </w:tc>
        <w:tc>
          <w:tcPr>
            <w:tcW w:w="100" w:type="pct"/>
            <w:tcBorders>
              <w:top w:val="single" w:sz="4" w:space="0" w:color="auto"/>
              <w:bottom w:val="single" w:sz="4" w:space="0" w:color="auto"/>
            </w:tcBorders>
            <w:vAlign w:val="bottom"/>
            <w:hideMark/>
          </w:tcPr>
          <w:p w14:paraId="7873A5D1" w14:textId="77777777" w:rsidR="00C427F1" w:rsidRPr="008A4D97" w:rsidRDefault="00C427F1" w:rsidP="00C427F1">
            <w:pPr>
              <w:ind w:right="-40"/>
              <w:jc w:val="right"/>
              <w:rPr>
                <w:b/>
                <w:bCs/>
                <w:sz w:val="14"/>
                <w:szCs w:val="14"/>
              </w:rPr>
            </w:pPr>
            <w:r w:rsidRPr="008A4D97">
              <w:rPr>
                <w:b/>
                <w:bCs/>
                <w:sz w:val="14"/>
                <w:szCs w:val="14"/>
              </w:rPr>
              <w:t>16</w:t>
            </w:r>
          </w:p>
        </w:tc>
        <w:tc>
          <w:tcPr>
            <w:tcW w:w="250" w:type="pct"/>
            <w:tcBorders>
              <w:top w:val="single" w:sz="4" w:space="0" w:color="auto"/>
              <w:bottom w:val="single" w:sz="4" w:space="0" w:color="auto"/>
            </w:tcBorders>
            <w:vAlign w:val="bottom"/>
            <w:hideMark/>
          </w:tcPr>
          <w:p w14:paraId="07AD3CB0" w14:textId="77777777" w:rsidR="00C427F1" w:rsidRPr="008A4D97" w:rsidRDefault="00C427F1" w:rsidP="00C427F1">
            <w:pPr>
              <w:ind w:right="-40"/>
              <w:jc w:val="right"/>
              <w:rPr>
                <w:b/>
                <w:bCs/>
                <w:sz w:val="14"/>
                <w:szCs w:val="14"/>
              </w:rPr>
            </w:pPr>
            <w:r w:rsidRPr="008A4D97">
              <w:rPr>
                <w:b/>
                <w:bCs/>
                <w:sz w:val="14"/>
                <w:szCs w:val="14"/>
              </w:rPr>
              <w:t>17</w:t>
            </w:r>
          </w:p>
        </w:tc>
        <w:tc>
          <w:tcPr>
            <w:tcW w:w="331" w:type="pct"/>
            <w:tcBorders>
              <w:top w:val="single" w:sz="4" w:space="0" w:color="auto"/>
              <w:bottom w:val="single" w:sz="4" w:space="0" w:color="auto"/>
            </w:tcBorders>
            <w:vAlign w:val="bottom"/>
          </w:tcPr>
          <w:p w14:paraId="1BFDE5DC" w14:textId="77777777" w:rsidR="00C427F1" w:rsidRPr="008A4D97" w:rsidRDefault="00C427F1" w:rsidP="00C427F1">
            <w:pPr>
              <w:ind w:right="-40"/>
              <w:jc w:val="right"/>
              <w:rPr>
                <w:b/>
                <w:bCs/>
                <w:sz w:val="14"/>
                <w:szCs w:val="14"/>
              </w:rPr>
            </w:pPr>
            <w:r w:rsidRPr="008A4D97">
              <w:rPr>
                <w:b/>
                <w:bCs/>
                <w:sz w:val="14"/>
                <w:szCs w:val="14"/>
              </w:rPr>
              <w:t>TP</w:t>
            </w:r>
          </w:p>
        </w:tc>
        <w:tc>
          <w:tcPr>
            <w:tcW w:w="275" w:type="pct"/>
            <w:tcBorders>
              <w:top w:val="single" w:sz="4" w:space="0" w:color="auto"/>
              <w:bottom w:val="single" w:sz="4" w:space="0" w:color="auto"/>
            </w:tcBorders>
            <w:vAlign w:val="bottom"/>
          </w:tcPr>
          <w:p w14:paraId="7667EC0E" w14:textId="77777777" w:rsidR="00C427F1" w:rsidRPr="008A4D97" w:rsidRDefault="00C427F1" w:rsidP="00C427F1">
            <w:pPr>
              <w:ind w:right="-40"/>
              <w:jc w:val="right"/>
              <w:rPr>
                <w:b/>
                <w:bCs/>
                <w:sz w:val="14"/>
                <w:szCs w:val="14"/>
              </w:rPr>
            </w:pPr>
            <w:r w:rsidRPr="008A4D97">
              <w:rPr>
                <w:b/>
                <w:bCs/>
                <w:sz w:val="14"/>
                <w:szCs w:val="14"/>
              </w:rPr>
              <w:t>YP</w:t>
            </w:r>
          </w:p>
        </w:tc>
        <w:tc>
          <w:tcPr>
            <w:tcW w:w="337" w:type="pct"/>
            <w:tcBorders>
              <w:top w:val="single" w:sz="4" w:space="0" w:color="auto"/>
              <w:bottom w:val="single" w:sz="4" w:space="0" w:color="auto"/>
            </w:tcBorders>
            <w:vAlign w:val="bottom"/>
          </w:tcPr>
          <w:p w14:paraId="0BD7CBB3" w14:textId="77777777" w:rsidR="00C427F1" w:rsidRPr="008A4D97" w:rsidRDefault="00C427F1" w:rsidP="00C427F1">
            <w:pPr>
              <w:ind w:right="-40"/>
              <w:jc w:val="right"/>
              <w:rPr>
                <w:b/>
                <w:bCs/>
                <w:sz w:val="14"/>
                <w:szCs w:val="14"/>
              </w:rPr>
            </w:pPr>
            <w:r w:rsidRPr="008A4D97">
              <w:rPr>
                <w:b/>
                <w:bCs/>
                <w:sz w:val="14"/>
                <w:szCs w:val="14"/>
              </w:rPr>
              <w:t>Toplam</w:t>
            </w:r>
          </w:p>
        </w:tc>
      </w:tr>
      <w:tr w:rsidR="00C427F1" w:rsidRPr="008A4D97" w14:paraId="4A907572" w14:textId="77777777" w:rsidTr="00C427F1">
        <w:trPr>
          <w:trHeight w:val="85"/>
        </w:trPr>
        <w:tc>
          <w:tcPr>
            <w:tcW w:w="112" w:type="pct"/>
            <w:tcBorders>
              <w:top w:val="single" w:sz="4" w:space="0" w:color="auto"/>
            </w:tcBorders>
            <w:hideMark/>
          </w:tcPr>
          <w:p w14:paraId="6BC693D7" w14:textId="77777777" w:rsidR="00C427F1" w:rsidRPr="008A4D97" w:rsidRDefault="00C427F1" w:rsidP="00C427F1">
            <w:pPr>
              <w:rPr>
                <w:b/>
                <w:bCs/>
                <w:sz w:val="14"/>
                <w:szCs w:val="14"/>
              </w:rPr>
            </w:pPr>
            <w:r w:rsidRPr="008A4D97">
              <w:rPr>
                <w:b/>
                <w:bCs/>
                <w:sz w:val="14"/>
                <w:szCs w:val="14"/>
              </w:rPr>
              <w:t>1</w:t>
            </w:r>
          </w:p>
        </w:tc>
        <w:tc>
          <w:tcPr>
            <w:tcW w:w="751" w:type="pct"/>
            <w:tcBorders>
              <w:top w:val="single" w:sz="4" w:space="0" w:color="auto"/>
            </w:tcBorders>
            <w:vAlign w:val="center"/>
            <w:hideMark/>
          </w:tcPr>
          <w:p w14:paraId="3C228622" w14:textId="77777777" w:rsidR="00C427F1" w:rsidRPr="008A4D97" w:rsidRDefault="00C427F1" w:rsidP="00C427F1">
            <w:pPr>
              <w:rPr>
                <w:b/>
                <w:bCs/>
                <w:sz w:val="14"/>
                <w:szCs w:val="14"/>
              </w:rPr>
            </w:pPr>
            <w:r w:rsidRPr="008A4D97">
              <w:rPr>
                <w:b/>
                <w:bCs/>
                <w:sz w:val="14"/>
                <w:szCs w:val="14"/>
              </w:rPr>
              <w:t>Tarım</w:t>
            </w:r>
          </w:p>
        </w:tc>
        <w:tc>
          <w:tcPr>
            <w:tcW w:w="275" w:type="pct"/>
            <w:tcBorders>
              <w:top w:val="single" w:sz="4" w:space="0" w:color="auto"/>
            </w:tcBorders>
            <w:noWrap/>
            <w:vAlign w:val="center"/>
            <w:hideMark/>
          </w:tcPr>
          <w:p w14:paraId="138096E7" w14:textId="7D2079EB" w:rsidR="00C427F1" w:rsidRPr="008A4D97" w:rsidRDefault="00C427F1" w:rsidP="00C427F1">
            <w:pPr>
              <w:ind w:right="-40"/>
              <w:jc w:val="right"/>
              <w:rPr>
                <w:b/>
                <w:sz w:val="14"/>
                <w:szCs w:val="14"/>
              </w:rPr>
            </w:pPr>
            <w:r w:rsidRPr="000A1765">
              <w:rPr>
                <w:b/>
                <w:bCs/>
                <w:sz w:val="14"/>
                <w:szCs w:val="14"/>
              </w:rPr>
              <w:t>-</w:t>
            </w:r>
          </w:p>
        </w:tc>
        <w:tc>
          <w:tcPr>
            <w:tcW w:w="224" w:type="pct"/>
            <w:tcBorders>
              <w:top w:val="single" w:sz="4" w:space="0" w:color="auto"/>
            </w:tcBorders>
            <w:noWrap/>
            <w:vAlign w:val="center"/>
            <w:hideMark/>
          </w:tcPr>
          <w:p w14:paraId="4729D982" w14:textId="2217FB90" w:rsidR="00C427F1" w:rsidRPr="008A4D97" w:rsidRDefault="00C427F1" w:rsidP="00C427F1">
            <w:pPr>
              <w:ind w:right="-40"/>
              <w:jc w:val="right"/>
              <w:rPr>
                <w:b/>
                <w:sz w:val="14"/>
                <w:szCs w:val="14"/>
              </w:rPr>
            </w:pPr>
            <w:r w:rsidRPr="000A1765">
              <w:rPr>
                <w:b/>
                <w:bCs/>
                <w:sz w:val="14"/>
                <w:szCs w:val="14"/>
              </w:rPr>
              <w:t>-</w:t>
            </w:r>
          </w:p>
        </w:tc>
        <w:tc>
          <w:tcPr>
            <w:tcW w:w="224" w:type="pct"/>
            <w:tcBorders>
              <w:top w:val="single" w:sz="4" w:space="0" w:color="auto"/>
            </w:tcBorders>
            <w:noWrap/>
            <w:vAlign w:val="center"/>
            <w:hideMark/>
          </w:tcPr>
          <w:p w14:paraId="2B8A35E8" w14:textId="4ED56C51" w:rsidR="00C427F1" w:rsidRPr="008A4D97" w:rsidRDefault="00C427F1" w:rsidP="00C427F1">
            <w:pPr>
              <w:ind w:right="-40"/>
              <w:jc w:val="right"/>
              <w:rPr>
                <w:b/>
                <w:sz w:val="14"/>
                <w:szCs w:val="14"/>
              </w:rPr>
            </w:pPr>
            <w:r w:rsidRPr="000A1765">
              <w:rPr>
                <w:b/>
                <w:bCs/>
                <w:sz w:val="14"/>
                <w:szCs w:val="14"/>
              </w:rPr>
              <w:t>-</w:t>
            </w:r>
          </w:p>
        </w:tc>
        <w:tc>
          <w:tcPr>
            <w:tcW w:w="75" w:type="pct"/>
            <w:tcBorders>
              <w:top w:val="single" w:sz="4" w:space="0" w:color="auto"/>
            </w:tcBorders>
            <w:noWrap/>
            <w:vAlign w:val="center"/>
            <w:hideMark/>
          </w:tcPr>
          <w:p w14:paraId="7042CB69" w14:textId="33E40D6B" w:rsidR="00C427F1" w:rsidRPr="008A4D97" w:rsidRDefault="00C427F1" w:rsidP="00C427F1">
            <w:pPr>
              <w:ind w:right="-40"/>
              <w:jc w:val="right"/>
              <w:rPr>
                <w:b/>
                <w:sz w:val="14"/>
                <w:szCs w:val="14"/>
              </w:rPr>
            </w:pPr>
            <w:r w:rsidRPr="000A1765">
              <w:rPr>
                <w:b/>
                <w:bCs/>
                <w:sz w:val="14"/>
                <w:szCs w:val="14"/>
              </w:rPr>
              <w:t>-</w:t>
            </w:r>
          </w:p>
        </w:tc>
        <w:tc>
          <w:tcPr>
            <w:tcW w:w="75" w:type="pct"/>
            <w:tcBorders>
              <w:top w:val="single" w:sz="4" w:space="0" w:color="auto"/>
            </w:tcBorders>
            <w:noWrap/>
            <w:vAlign w:val="center"/>
            <w:hideMark/>
          </w:tcPr>
          <w:p w14:paraId="4D827BF2" w14:textId="0B3B796A" w:rsidR="00C427F1" w:rsidRPr="008A4D97" w:rsidRDefault="00C427F1" w:rsidP="00C427F1">
            <w:pPr>
              <w:ind w:right="-40"/>
              <w:jc w:val="right"/>
              <w:rPr>
                <w:b/>
                <w:sz w:val="14"/>
                <w:szCs w:val="14"/>
              </w:rPr>
            </w:pPr>
            <w:r w:rsidRPr="000A1765">
              <w:rPr>
                <w:b/>
                <w:bCs/>
                <w:sz w:val="14"/>
                <w:szCs w:val="14"/>
              </w:rPr>
              <w:t>-</w:t>
            </w:r>
          </w:p>
        </w:tc>
        <w:tc>
          <w:tcPr>
            <w:tcW w:w="275" w:type="pct"/>
            <w:tcBorders>
              <w:top w:val="single" w:sz="4" w:space="0" w:color="auto"/>
            </w:tcBorders>
            <w:noWrap/>
            <w:vAlign w:val="center"/>
            <w:hideMark/>
          </w:tcPr>
          <w:p w14:paraId="21D9D60C" w14:textId="365A58F5" w:rsidR="00C427F1" w:rsidRPr="008A4D97" w:rsidRDefault="00C427F1" w:rsidP="00C427F1">
            <w:pPr>
              <w:ind w:right="-40"/>
              <w:jc w:val="right"/>
              <w:rPr>
                <w:b/>
                <w:sz w:val="14"/>
                <w:szCs w:val="14"/>
              </w:rPr>
            </w:pPr>
            <w:r w:rsidRPr="000A1765">
              <w:rPr>
                <w:b/>
                <w:bCs/>
                <w:sz w:val="14"/>
                <w:szCs w:val="14"/>
              </w:rPr>
              <w:t>-</w:t>
            </w:r>
          </w:p>
        </w:tc>
        <w:tc>
          <w:tcPr>
            <w:tcW w:w="349" w:type="pct"/>
            <w:tcBorders>
              <w:top w:val="single" w:sz="4" w:space="0" w:color="auto"/>
            </w:tcBorders>
            <w:noWrap/>
            <w:vAlign w:val="center"/>
            <w:hideMark/>
          </w:tcPr>
          <w:p w14:paraId="3CF549C0" w14:textId="5E9B21F8" w:rsidR="00C427F1" w:rsidRPr="008A4D97" w:rsidRDefault="00C427F1" w:rsidP="00C427F1">
            <w:pPr>
              <w:ind w:right="-40"/>
              <w:jc w:val="right"/>
              <w:rPr>
                <w:b/>
                <w:sz w:val="14"/>
                <w:szCs w:val="14"/>
              </w:rPr>
            </w:pPr>
            <w:r w:rsidRPr="000A1765">
              <w:rPr>
                <w:b/>
                <w:bCs/>
                <w:sz w:val="14"/>
                <w:szCs w:val="14"/>
              </w:rPr>
              <w:t>308.537</w:t>
            </w:r>
          </w:p>
        </w:tc>
        <w:tc>
          <w:tcPr>
            <w:tcW w:w="250" w:type="pct"/>
            <w:tcBorders>
              <w:top w:val="single" w:sz="4" w:space="0" w:color="auto"/>
            </w:tcBorders>
            <w:noWrap/>
            <w:vAlign w:val="center"/>
            <w:hideMark/>
          </w:tcPr>
          <w:p w14:paraId="291B17DA" w14:textId="57D7D868" w:rsidR="00C427F1" w:rsidRPr="008A4D97" w:rsidRDefault="00C427F1" w:rsidP="00C427F1">
            <w:pPr>
              <w:ind w:right="-40"/>
              <w:jc w:val="right"/>
              <w:rPr>
                <w:b/>
                <w:sz w:val="14"/>
                <w:szCs w:val="14"/>
              </w:rPr>
            </w:pPr>
            <w:r w:rsidRPr="000A1765">
              <w:rPr>
                <w:b/>
                <w:bCs/>
                <w:sz w:val="14"/>
                <w:szCs w:val="14"/>
              </w:rPr>
              <w:t>36.223</w:t>
            </w:r>
          </w:p>
        </w:tc>
        <w:tc>
          <w:tcPr>
            <w:tcW w:w="260" w:type="pct"/>
            <w:tcBorders>
              <w:top w:val="single" w:sz="4" w:space="0" w:color="auto"/>
            </w:tcBorders>
            <w:noWrap/>
            <w:vAlign w:val="center"/>
            <w:hideMark/>
          </w:tcPr>
          <w:p w14:paraId="0F6EDC84" w14:textId="2B64738D" w:rsidR="00C427F1" w:rsidRPr="008A4D97" w:rsidRDefault="00C427F1" w:rsidP="00C427F1">
            <w:pPr>
              <w:ind w:right="-40"/>
              <w:jc w:val="right"/>
              <w:rPr>
                <w:b/>
                <w:sz w:val="14"/>
                <w:szCs w:val="14"/>
              </w:rPr>
            </w:pPr>
            <w:r w:rsidRPr="000A1765">
              <w:rPr>
                <w:b/>
                <w:bCs/>
                <w:sz w:val="14"/>
                <w:szCs w:val="14"/>
              </w:rPr>
              <w:t>6.193</w:t>
            </w:r>
          </w:p>
        </w:tc>
        <w:tc>
          <w:tcPr>
            <w:tcW w:w="187" w:type="pct"/>
            <w:tcBorders>
              <w:top w:val="single" w:sz="4" w:space="0" w:color="auto"/>
            </w:tcBorders>
            <w:noWrap/>
            <w:vAlign w:val="center"/>
            <w:hideMark/>
          </w:tcPr>
          <w:p w14:paraId="2B0E7105" w14:textId="0533023E" w:rsidR="00C427F1" w:rsidRPr="008A4D97" w:rsidRDefault="00C427F1" w:rsidP="00C427F1">
            <w:pPr>
              <w:ind w:right="-40"/>
              <w:jc w:val="right"/>
              <w:rPr>
                <w:b/>
                <w:sz w:val="14"/>
                <w:szCs w:val="14"/>
              </w:rPr>
            </w:pPr>
            <w:r w:rsidRPr="000A1765">
              <w:rPr>
                <w:b/>
                <w:bCs/>
                <w:sz w:val="14"/>
                <w:szCs w:val="14"/>
              </w:rPr>
              <w:t>188</w:t>
            </w:r>
          </w:p>
        </w:tc>
        <w:tc>
          <w:tcPr>
            <w:tcW w:w="250" w:type="pct"/>
            <w:tcBorders>
              <w:top w:val="single" w:sz="4" w:space="0" w:color="auto"/>
            </w:tcBorders>
            <w:noWrap/>
            <w:vAlign w:val="center"/>
            <w:hideMark/>
          </w:tcPr>
          <w:p w14:paraId="6412A814" w14:textId="74106978" w:rsidR="00C427F1" w:rsidRPr="008A4D97" w:rsidRDefault="00C427F1" w:rsidP="00C427F1">
            <w:pPr>
              <w:ind w:right="-40"/>
              <w:jc w:val="right"/>
              <w:rPr>
                <w:b/>
                <w:sz w:val="14"/>
                <w:szCs w:val="14"/>
              </w:rPr>
            </w:pPr>
            <w:r w:rsidRPr="000A1765">
              <w:rPr>
                <w:b/>
                <w:bCs/>
                <w:sz w:val="14"/>
                <w:szCs w:val="14"/>
              </w:rPr>
              <w:t>17.721</w:t>
            </w:r>
          </w:p>
        </w:tc>
        <w:tc>
          <w:tcPr>
            <w:tcW w:w="100" w:type="pct"/>
            <w:tcBorders>
              <w:top w:val="single" w:sz="4" w:space="0" w:color="auto"/>
            </w:tcBorders>
            <w:noWrap/>
            <w:vAlign w:val="center"/>
            <w:hideMark/>
          </w:tcPr>
          <w:p w14:paraId="3AC6EA3F" w14:textId="1FB7D63E" w:rsidR="00C427F1" w:rsidRPr="008A4D97" w:rsidRDefault="00C427F1" w:rsidP="00C427F1">
            <w:pPr>
              <w:ind w:right="-40"/>
              <w:jc w:val="right"/>
              <w:rPr>
                <w:b/>
                <w:sz w:val="14"/>
                <w:szCs w:val="14"/>
              </w:rPr>
            </w:pPr>
            <w:r w:rsidRPr="000A1765">
              <w:rPr>
                <w:b/>
                <w:bCs/>
                <w:sz w:val="14"/>
                <w:szCs w:val="14"/>
              </w:rPr>
              <w:t>-</w:t>
            </w:r>
          </w:p>
        </w:tc>
        <w:tc>
          <w:tcPr>
            <w:tcW w:w="100" w:type="pct"/>
            <w:tcBorders>
              <w:top w:val="single" w:sz="4" w:space="0" w:color="auto"/>
            </w:tcBorders>
            <w:noWrap/>
            <w:vAlign w:val="center"/>
            <w:hideMark/>
          </w:tcPr>
          <w:p w14:paraId="7C154AB3" w14:textId="00DF347E" w:rsidR="00C427F1" w:rsidRPr="008A4D97" w:rsidRDefault="00C427F1" w:rsidP="00C427F1">
            <w:pPr>
              <w:ind w:right="-40"/>
              <w:jc w:val="right"/>
              <w:rPr>
                <w:b/>
                <w:sz w:val="14"/>
                <w:szCs w:val="14"/>
              </w:rPr>
            </w:pPr>
            <w:r w:rsidRPr="000A1765">
              <w:rPr>
                <w:b/>
                <w:bCs/>
                <w:sz w:val="14"/>
                <w:szCs w:val="14"/>
              </w:rPr>
              <w:t>-</w:t>
            </w:r>
          </w:p>
        </w:tc>
        <w:tc>
          <w:tcPr>
            <w:tcW w:w="100" w:type="pct"/>
            <w:tcBorders>
              <w:top w:val="single" w:sz="4" w:space="0" w:color="auto"/>
            </w:tcBorders>
            <w:noWrap/>
            <w:vAlign w:val="center"/>
            <w:hideMark/>
          </w:tcPr>
          <w:p w14:paraId="57DFB0BC" w14:textId="6C6525FF" w:rsidR="00C427F1" w:rsidRPr="008A4D97" w:rsidRDefault="00C427F1" w:rsidP="00C427F1">
            <w:pPr>
              <w:ind w:right="-40"/>
              <w:jc w:val="right"/>
              <w:rPr>
                <w:b/>
                <w:sz w:val="14"/>
                <w:szCs w:val="14"/>
              </w:rPr>
            </w:pPr>
            <w:r w:rsidRPr="000A1765">
              <w:rPr>
                <w:b/>
                <w:bCs/>
                <w:sz w:val="14"/>
                <w:szCs w:val="14"/>
              </w:rPr>
              <w:t>-</w:t>
            </w:r>
          </w:p>
        </w:tc>
        <w:tc>
          <w:tcPr>
            <w:tcW w:w="100" w:type="pct"/>
            <w:tcBorders>
              <w:top w:val="single" w:sz="4" w:space="0" w:color="auto"/>
            </w:tcBorders>
            <w:noWrap/>
            <w:vAlign w:val="center"/>
            <w:hideMark/>
          </w:tcPr>
          <w:p w14:paraId="3B8BF1F1" w14:textId="7629CB8B" w:rsidR="00C427F1" w:rsidRPr="008A4D97" w:rsidRDefault="00C427F1" w:rsidP="00C427F1">
            <w:pPr>
              <w:ind w:right="-40"/>
              <w:jc w:val="right"/>
              <w:rPr>
                <w:b/>
                <w:sz w:val="14"/>
                <w:szCs w:val="14"/>
              </w:rPr>
            </w:pPr>
            <w:r w:rsidRPr="000A1765">
              <w:rPr>
                <w:b/>
                <w:bCs/>
                <w:sz w:val="14"/>
                <w:szCs w:val="14"/>
              </w:rPr>
              <w:t>-</w:t>
            </w:r>
          </w:p>
        </w:tc>
        <w:tc>
          <w:tcPr>
            <w:tcW w:w="100" w:type="pct"/>
            <w:tcBorders>
              <w:top w:val="single" w:sz="4" w:space="0" w:color="auto"/>
            </w:tcBorders>
            <w:noWrap/>
            <w:vAlign w:val="center"/>
            <w:hideMark/>
          </w:tcPr>
          <w:p w14:paraId="02CD75A2" w14:textId="140EBAF7" w:rsidR="00C427F1" w:rsidRPr="008A4D97" w:rsidRDefault="00C427F1" w:rsidP="00C427F1">
            <w:pPr>
              <w:ind w:right="-40"/>
              <w:jc w:val="right"/>
              <w:rPr>
                <w:b/>
                <w:sz w:val="14"/>
                <w:szCs w:val="14"/>
              </w:rPr>
            </w:pPr>
            <w:r w:rsidRPr="000A1765">
              <w:rPr>
                <w:b/>
                <w:bCs/>
                <w:sz w:val="14"/>
                <w:szCs w:val="14"/>
              </w:rPr>
              <w:t>-</w:t>
            </w:r>
          </w:p>
        </w:tc>
        <w:tc>
          <w:tcPr>
            <w:tcW w:w="250" w:type="pct"/>
            <w:tcBorders>
              <w:top w:val="single" w:sz="4" w:space="0" w:color="auto"/>
            </w:tcBorders>
            <w:noWrap/>
            <w:vAlign w:val="center"/>
            <w:hideMark/>
          </w:tcPr>
          <w:p w14:paraId="1F267B7B" w14:textId="435E1A59" w:rsidR="00C427F1" w:rsidRPr="008A4D97" w:rsidRDefault="00C427F1" w:rsidP="00C427F1">
            <w:pPr>
              <w:ind w:right="-40"/>
              <w:jc w:val="right"/>
              <w:rPr>
                <w:b/>
                <w:sz w:val="14"/>
                <w:szCs w:val="14"/>
              </w:rPr>
            </w:pPr>
            <w:r w:rsidRPr="000A1765">
              <w:rPr>
                <w:b/>
                <w:bCs/>
                <w:sz w:val="14"/>
                <w:szCs w:val="14"/>
              </w:rPr>
              <w:t>61</w:t>
            </w:r>
          </w:p>
        </w:tc>
        <w:tc>
          <w:tcPr>
            <w:tcW w:w="331" w:type="pct"/>
            <w:tcBorders>
              <w:top w:val="single" w:sz="4" w:space="0" w:color="auto"/>
            </w:tcBorders>
            <w:vAlign w:val="center"/>
          </w:tcPr>
          <w:p w14:paraId="225BD6EF" w14:textId="191EF6EE" w:rsidR="00C427F1" w:rsidRPr="008A4D97" w:rsidRDefault="00C427F1" w:rsidP="00C427F1">
            <w:pPr>
              <w:ind w:right="-40"/>
              <w:jc w:val="right"/>
              <w:rPr>
                <w:b/>
                <w:sz w:val="14"/>
                <w:szCs w:val="14"/>
              </w:rPr>
            </w:pPr>
            <w:r w:rsidRPr="000A1765">
              <w:rPr>
                <w:b/>
                <w:bCs/>
                <w:sz w:val="14"/>
                <w:szCs w:val="14"/>
              </w:rPr>
              <w:t>351.344</w:t>
            </w:r>
          </w:p>
        </w:tc>
        <w:tc>
          <w:tcPr>
            <w:tcW w:w="275" w:type="pct"/>
            <w:tcBorders>
              <w:top w:val="single" w:sz="4" w:space="0" w:color="auto"/>
            </w:tcBorders>
            <w:vAlign w:val="center"/>
          </w:tcPr>
          <w:p w14:paraId="3851509D" w14:textId="4875183F" w:rsidR="00C427F1" w:rsidRPr="008A4D97" w:rsidRDefault="00C427F1" w:rsidP="00C427F1">
            <w:pPr>
              <w:ind w:right="-40"/>
              <w:jc w:val="right"/>
              <w:rPr>
                <w:b/>
                <w:sz w:val="14"/>
                <w:szCs w:val="14"/>
              </w:rPr>
            </w:pPr>
            <w:r w:rsidRPr="000A1765">
              <w:rPr>
                <w:b/>
                <w:bCs/>
                <w:sz w:val="14"/>
                <w:szCs w:val="14"/>
              </w:rPr>
              <w:t>17.579</w:t>
            </w:r>
          </w:p>
        </w:tc>
        <w:tc>
          <w:tcPr>
            <w:tcW w:w="337" w:type="pct"/>
            <w:tcBorders>
              <w:top w:val="single" w:sz="4" w:space="0" w:color="auto"/>
            </w:tcBorders>
            <w:vAlign w:val="center"/>
          </w:tcPr>
          <w:p w14:paraId="228E5CF2" w14:textId="01AE76AF" w:rsidR="00C427F1" w:rsidRPr="008A4D97" w:rsidRDefault="00C427F1" w:rsidP="00C427F1">
            <w:pPr>
              <w:ind w:right="-40"/>
              <w:jc w:val="right"/>
              <w:rPr>
                <w:b/>
                <w:sz w:val="14"/>
                <w:szCs w:val="14"/>
              </w:rPr>
            </w:pPr>
            <w:r w:rsidRPr="000A1765">
              <w:rPr>
                <w:b/>
                <w:bCs/>
                <w:sz w:val="14"/>
                <w:szCs w:val="14"/>
              </w:rPr>
              <w:t>368.923</w:t>
            </w:r>
          </w:p>
        </w:tc>
      </w:tr>
      <w:tr w:rsidR="00C427F1" w:rsidRPr="008A4D97" w14:paraId="158567F5" w14:textId="77777777" w:rsidTr="00C427F1">
        <w:trPr>
          <w:trHeight w:val="85"/>
        </w:trPr>
        <w:tc>
          <w:tcPr>
            <w:tcW w:w="112" w:type="pct"/>
            <w:hideMark/>
          </w:tcPr>
          <w:p w14:paraId="22F685D6" w14:textId="77777777" w:rsidR="00C427F1" w:rsidRPr="008A4D97" w:rsidRDefault="00C427F1" w:rsidP="00C427F1">
            <w:pPr>
              <w:rPr>
                <w:sz w:val="14"/>
                <w:szCs w:val="14"/>
              </w:rPr>
            </w:pPr>
            <w:r w:rsidRPr="008A4D97">
              <w:rPr>
                <w:sz w:val="14"/>
                <w:szCs w:val="14"/>
              </w:rPr>
              <w:t>1.1</w:t>
            </w:r>
          </w:p>
        </w:tc>
        <w:tc>
          <w:tcPr>
            <w:tcW w:w="751" w:type="pct"/>
            <w:vAlign w:val="center"/>
            <w:hideMark/>
          </w:tcPr>
          <w:p w14:paraId="66791A0A" w14:textId="77777777" w:rsidR="00C427F1" w:rsidRPr="008A4D97" w:rsidRDefault="00C427F1" w:rsidP="00C427F1">
            <w:pPr>
              <w:ind w:firstLineChars="100" w:firstLine="140"/>
              <w:rPr>
                <w:sz w:val="14"/>
                <w:szCs w:val="14"/>
              </w:rPr>
            </w:pPr>
            <w:r w:rsidRPr="008A4D97">
              <w:rPr>
                <w:sz w:val="14"/>
                <w:szCs w:val="14"/>
              </w:rPr>
              <w:t>Çiftçilik ve Hayvancılık</w:t>
            </w:r>
          </w:p>
        </w:tc>
        <w:tc>
          <w:tcPr>
            <w:tcW w:w="275" w:type="pct"/>
            <w:noWrap/>
            <w:vAlign w:val="center"/>
            <w:hideMark/>
          </w:tcPr>
          <w:p w14:paraId="4EE8CD6B" w14:textId="67F26979"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41D6F44" w14:textId="7E31199E"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0842650A" w14:textId="63F861C2"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762AE23B" w14:textId="7418BF40"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6635FB13" w14:textId="3AD1DE71"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3FEDFBAB" w14:textId="219A7B4C"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27DC9AF3" w14:textId="3C033844" w:rsidR="00C427F1" w:rsidRPr="008A4D97" w:rsidRDefault="00C427F1" w:rsidP="00C427F1">
            <w:pPr>
              <w:ind w:right="-40"/>
              <w:jc w:val="right"/>
              <w:rPr>
                <w:sz w:val="14"/>
                <w:szCs w:val="14"/>
              </w:rPr>
            </w:pPr>
            <w:r w:rsidRPr="000A1765">
              <w:rPr>
                <w:sz w:val="14"/>
                <w:szCs w:val="14"/>
              </w:rPr>
              <w:t>170.245</w:t>
            </w:r>
          </w:p>
        </w:tc>
        <w:tc>
          <w:tcPr>
            <w:tcW w:w="250" w:type="pct"/>
            <w:noWrap/>
            <w:vAlign w:val="center"/>
            <w:hideMark/>
          </w:tcPr>
          <w:p w14:paraId="55312F39" w14:textId="24234872" w:rsidR="00C427F1" w:rsidRPr="008A4D97" w:rsidRDefault="00C427F1" w:rsidP="00C427F1">
            <w:pPr>
              <w:ind w:right="-40"/>
              <w:jc w:val="right"/>
              <w:rPr>
                <w:sz w:val="14"/>
                <w:szCs w:val="14"/>
              </w:rPr>
            </w:pPr>
            <w:r w:rsidRPr="000A1765">
              <w:rPr>
                <w:sz w:val="14"/>
                <w:szCs w:val="14"/>
              </w:rPr>
              <w:t>34.850</w:t>
            </w:r>
          </w:p>
        </w:tc>
        <w:tc>
          <w:tcPr>
            <w:tcW w:w="260" w:type="pct"/>
            <w:noWrap/>
            <w:vAlign w:val="center"/>
            <w:hideMark/>
          </w:tcPr>
          <w:p w14:paraId="5AED7A78" w14:textId="0982B357" w:rsidR="00C427F1" w:rsidRPr="008A4D97" w:rsidRDefault="00C427F1" w:rsidP="00C427F1">
            <w:pPr>
              <w:ind w:right="-40"/>
              <w:jc w:val="right"/>
              <w:rPr>
                <w:sz w:val="14"/>
                <w:szCs w:val="14"/>
              </w:rPr>
            </w:pPr>
            <w:r w:rsidRPr="000A1765">
              <w:rPr>
                <w:sz w:val="14"/>
                <w:szCs w:val="14"/>
              </w:rPr>
              <w:t>50</w:t>
            </w:r>
          </w:p>
        </w:tc>
        <w:tc>
          <w:tcPr>
            <w:tcW w:w="187" w:type="pct"/>
            <w:noWrap/>
            <w:vAlign w:val="center"/>
            <w:hideMark/>
          </w:tcPr>
          <w:p w14:paraId="6380227C" w14:textId="4B2889AD" w:rsidR="00C427F1" w:rsidRPr="008A4D97" w:rsidRDefault="00C427F1" w:rsidP="00C427F1">
            <w:pPr>
              <w:ind w:right="-40"/>
              <w:jc w:val="right"/>
              <w:rPr>
                <w:sz w:val="14"/>
                <w:szCs w:val="14"/>
              </w:rPr>
            </w:pPr>
            <w:r w:rsidRPr="000A1765">
              <w:rPr>
                <w:sz w:val="14"/>
                <w:szCs w:val="14"/>
              </w:rPr>
              <w:t>188</w:t>
            </w:r>
          </w:p>
        </w:tc>
        <w:tc>
          <w:tcPr>
            <w:tcW w:w="250" w:type="pct"/>
            <w:noWrap/>
            <w:vAlign w:val="center"/>
            <w:hideMark/>
          </w:tcPr>
          <w:p w14:paraId="45B7E788" w14:textId="60F5AC78" w:rsidR="00C427F1" w:rsidRPr="008A4D97" w:rsidRDefault="00C427F1" w:rsidP="00C427F1">
            <w:pPr>
              <w:ind w:right="-40"/>
              <w:jc w:val="right"/>
              <w:rPr>
                <w:sz w:val="14"/>
                <w:szCs w:val="14"/>
              </w:rPr>
            </w:pPr>
            <w:r w:rsidRPr="000A1765">
              <w:rPr>
                <w:sz w:val="14"/>
                <w:szCs w:val="14"/>
              </w:rPr>
              <w:t>17.721</w:t>
            </w:r>
          </w:p>
        </w:tc>
        <w:tc>
          <w:tcPr>
            <w:tcW w:w="100" w:type="pct"/>
            <w:noWrap/>
            <w:vAlign w:val="center"/>
            <w:hideMark/>
          </w:tcPr>
          <w:p w14:paraId="3B3A293E" w14:textId="60FF3C44"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14D0B63" w14:textId="3C71845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3BAA2F7" w14:textId="1F471633"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A0ABAF0" w14:textId="6AD9F2AC"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38B287E4" w14:textId="0FC9D6F8"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34141596" w14:textId="77FA8563" w:rsidR="00C427F1" w:rsidRPr="008A4D97" w:rsidRDefault="00C427F1" w:rsidP="00C427F1">
            <w:pPr>
              <w:ind w:right="-40"/>
              <w:jc w:val="right"/>
              <w:rPr>
                <w:sz w:val="14"/>
                <w:szCs w:val="14"/>
              </w:rPr>
            </w:pPr>
            <w:r w:rsidRPr="000A1765">
              <w:rPr>
                <w:sz w:val="14"/>
                <w:szCs w:val="14"/>
              </w:rPr>
              <w:t>61</w:t>
            </w:r>
          </w:p>
        </w:tc>
        <w:tc>
          <w:tcPr>
            <w:tcW w:w="331" w:type="pct"/>
            <w:vAlign w:val="center"/>
          </w:tcPr>
          <w:p w14:paraId="018CFA95" w14:textId="75C0F1DB" w:rsidR="00C427F1" w:rsidRPr="008A4D97" w:rsidRDefault="00C427F1" w:rsidP="00C427F1">
            <w:pPr>
              <w:ind w:right="-40"/>
              <w:jc w:val="right"/>
              <w:rPr>
                <w:sz w:val="14"/>
                <w:szCs w:val="14"/>
              </w:rPr>
            </w:pPr>
            <w:r w:rsidRPr="000A1765">
              <w:rPr>
                <w:sz w:val="14"/>
                <w:szCs w:val="14"/>
              </w:rPr>
              <w:t>206.798</w:t>
            </w:r>
          </w:p>
        </w:tc>
        <w:tc>
          <w:tcPr>
            <w:tcW w:w="275" w:type="pct"/>
            <w:vAlign w:val="center"/>
          </w:tcPr>
          <w:p w14:paraId="1875C680" w14:textId="7A8A6FD3" w:rsidR="00C427F1" w:rsidRPr="008A4D97" w:rsidRDefault="00C427F1" w:rsidP="00C427F1">
            <w:pPr>
              <w:ind w:right="-40"/>
              <w:jc w:val="right"/>
              <w:rPr>
                <w:sz w:val="14"/>
                <w:szCs w:val="14"/>
              </w:rPr>
            </w:pPr>
            <w:r w:rsidRPr="000A1765">
              <w:rPr>
                <w:sz w:val="14"/>
                <w:szCs w:val="14"/>
              </w:rPr>
              <w:t>16.317</w:t>
            </w:r>
          </w:p>
        </w:tc>
        <w:tc>
          <w:tcPr>
            <w:tcW w:w="337" w:type="pct"/>
            <w:vAlign w:val="center"/>
          </w:tcPr>
          <w:p w14:paraId="794CE1F5" w14:textId="56DCC079" w:rsidR="00C427F1" w:rsidRPr="008A4D97" w:rsidRDefault="00C427F1" w:rsidP="00C427F1">
            <w:pPr>
              <w:ind w:right="-40"/>
              <w:jc w:val="right"/>
              <w:rPr>
                <w:b/>
                <w:sz w:val="14"/>
                <w:szCs w:val="14"/>
              </w:rPr>
            </w:pPr>
            <w:r w:rsidRPr="000A1765">
              <w:rPr>
                <w:sz w:val="14"/>
                <w:szCs w:val="14"/>
              </w:rPr>
              <w:t>223.115</w:t>
            </w:r>
          </w:p>
        </w:tc>
      </w:tr>
      <w:tr w:rsidR="00C427F1" w:rsidRPr="008A4D97" w14:paraId="044734C7" w14:textId="77777777" w:rsidTr="00C427F1">
        <w:trPr>
          <w:trHeight w:val="85"/>
        </w:trPr>
        <w:tc>
          <w:tcPr>
            <w:tcW w:w="112" w:type="pct"/>
            <w:hideMark/>
          </w:tcPr>
          <w:p w14:paraId="39F1EC1C" w14:textId="77777777" w:rsidR="00C427F1" w:rsidRPr="008A4D97" w:rsidRDefault="00C427F1" w:rsidP="00C427F1">
            <w:pPr>
              <w:rPr>
                <w:sz w:val="14"/>
                <w:szCs w:val="14"/>
              </w:rPr>
            </w:pPr>
            <w:r w:rsidRPr="008A4D97">
              <w:rPr>
                <w:sz w:val="14"/>
                <w:szCs w:val="14"/>
              </w:rPr>
              <w:t>1.2</w:t>
            </w:r>
          </w:p>
        </w:tc>
        <w:tc>
          <w:tcPr>
            <w:tcW w:w="751" w:type="pct"/>
            <w:vAlign w:val="center"/>
            <w:hideMark/>
          </w:tcPr>
          <w:p w14:paraId="10FBBA4D" w14:textId="77777777" w:rsidR="00C427F1" w:rsidRPr="008A4D97" w:rsidRDefault="00C427F1" w:rsidP="00C427F1">
            <w:pPr>
              <w:ind w:firstLineChars="100" w:firstLine="140"/>
              <w:rPr>
                <w:sz w:val="14"/>
                <w:szCs w:val="14"/>
              </w:rPr>
            </w:pPr>
            <w:r w:rsidRPr="008A4D97">
              <w:rPr>
                <w:sz w:val="14"/>
                <w:szCs w:val="14"/>
              </w:rPr>
              <w:t>Ormancılık</w:t>
            </w:r>
          </w:p>
        </w:tc>
        <w:tc>
          <w:tcPr>
            <w:tcW w:w="275" w:type="pct"/>
            <w:noWrap/>
            <w:vAlign w:val="center"/>
            <w:hideMark/>
          </w:tcPr>
          <w:p w14:paraId="2426E46E" w14:textId="7C8D6999"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03161C3E" w14:textId="514964ED"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0246268E" w14:textId="481AE951"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5841D99F" w14:textId="786398F4"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714696E6" w14:textId="4B694A1E"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3C17EE90" w14:textId="2A5D5BA3"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7D27F1A3" w14:textId="112130FB" w:rsidR="00C427F1" w:rsidRPr="008A4D97" w:rsidRDefault="00C427F1" w:rsidP="00C427F1">
            <w:pPr>
              <w:ind w:right="-40"/>
              <w:jc w:val="right"/>
              <w:rPr>
                <w:sz w:val="14"/>
                <w:szCs w:val="14"/>
              </w:rPr>
            </w:pPr>
            <w:r w:rsidRPr="000A1765">
              <w:rPr>
                <w:sz w:val="14"/>
                <w:szCs w:val="14"/>
              </w:rPr>
              <w:t>123.758</w:t>
            </w:r>
          </w:p>
        </w:tc>
        <w:tc>
          <w:tcPr>
            <w:tcW w:w="250" w:type="pct"/>
            <w:noWrap/>
            <w:vAlign w:val="center"/>
            <w:hideMark/>
          </w:tcPr>
          <w:p w14:paraId="006DE691" w14:textId="3A136AD0" w:rsidR="00C427F1" w:rsidRPr="008A4D97" w:rsidRDefault="00C427F1" w:rsidP="00C427F1">
            <w:pPr>
              <w:ind w:right="-40"/>
              <w:jc w:val="right"/>
              <w:rPr>
                <w:sz w:val="14"/>
                <w:szCs w:val="14"/>
              </w:rPr>
            </w:pPr>
            <w:r w:rsidRPr="000A1765">
              <w:rPr>
                <w:sz w:val="14"/>
                <w:szCs w:val="14"/>
              </w:rPr>
              <w:t>94</w:t>
            </w:r>
          </w:p>
        </w:tc>
        <w:tc>
          <w:tcPr>
            <w:tcW w:w="260" w:type="pct"/>
            <w:noWrap/>
            <w:vAlign w:val="center"/>
            <w:hideMark/>
          </w:tcPr>
          <w:p w14:paraId="1332EEF8" w14:textId="0863A011" w:rsidR="00C427F1" w:rsidRPr="008A4D97" w:rsidRDefault="00C427F1" w:rsidP="00C427F1">
            <w:pPr>
              <w:ind w:right="-40"/>
              <w:jc w:val="right"/>
              <w:rPr>
                <w:sz w:val="14"/>
                <w:szCs w:val="14"/>
              </w:rPr>
            </w:pPr>
            <w:r w:rsidRPr="000A1765">
              <w:rPr>
                <w:sz w:val="14"/>
                <w:szCs w:val="14"/>
              </w:rPr>
              <w:t>6.143</w:t>
            </w:r>
          </w:p>
        </w:tc>
        <w:tc>
          <w:tcPr>
            <w:tcW w:w="187" w:type="pct"/>
            <w:noWrap/>
            <w:vAlign w:val="center"/>
            <w:hideMark/>
          </w:tcPr>
          <w:p w14:paraId="24064C9B" w14:textId="365F7B78"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20B5913E" w14:textId="7D452187"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091B8D2" w14:textId="665B33F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16C48D0" w14:textId="3A998EF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523220D0" w14:textId="4A59E90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821AFD0" w14:textId="23D896CD"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F62C01C" w14:textId="663F6BEC"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3A70F48C" w14:textId="180A187C" w:rsidR="00C427F1" w:rsidRPr="008A4D97" w:rsidRDefault="00C427F1" w:rsidP="00C427F1">
            <w:pPr>
              <w:ind w:right="-40"/>
              <w:jc w:val="right"/>
              <w:rPr>
                <w:sz w:val="14"/>
                <w:szCs w:val="14"/>
              </w:rPr>
            </w:pPr>
            <w:r w:rsidRPr="000A1765">
              <w:rPr>
                <w:sz w:val="14"/>
                <w:szCs w:val="14"/>
              </w:rPr>
              <w:t>-</w:t>
            </w:r>
          </w:p>
        </w:tc>
        <w:tc>
          <w:tcPr>
            <w:tcW w:w="331" w:type="pct"/>
            <w:vAlign w:val="center"/>
          </w:tcPr>
          <w:p w14:paraId="1A627ACD" w14:textId="55CD269C" w:rsidR="00C427F1" w:rsidRPr="008A4D97" w:rsidRDefault="00C427F1" w:rsidP="00C427F1">
            <w:pPr>
              <w:ind w:right="-40"/>
              <w:jc w:val="right"/>
              <w:rPr>
                <w:sz w:val="14"/>
                <w:szCs w:val="14"/>
              </w:rPr>
            </w:pPr>
            <w:r w:rsidRPr="000A1765">
              <w:rPr>
                <w:sz w:val="14"/>
                <w:szCs w:val="14"/>
              </w:rPr>
              <w:t>129.995</w:t>
            </w:r>
          </w:p>
        </w:tc>
        <w:tc>
          <w:tcPr>
            <w:tcW w:w="275" w:type="pct"/>
            <w:vAlign w:val="center"/>
          </w:tcPr>
          <w:p w14:paraId="4F0DB914" w14:textId="06314DD1" w:rsidR="00C427F1" w:rsidRPr="008A4D97" w:rsidRDefault="00C427F1" w:rsidP="00C427F1">
            <w:pPr>
              <w:ind w:right="-40"/>
              <w:jc w:val="right"/>
              <w:rPr>
                <w:sz w:val="14"/>
                <w:szCs w:val="14"/>
              </w:rPr>
            </w:pPr>
            <w:r w:rsidRPr="000A1765">
              <w:rPr>
                <w:sz w:val="14"/>
                <w:szCs w:val="14"/>
              </w:rPr>
              <w:t>-</w:t>
            </w:r>
          </w:p>
        </w:tc>
        <w:tc>
          <w:tcPr>
            <w:tcW w:w="337" w:type="pct"/>
            <w:vAlign w:val="center"/>
          </w:tcPr>
          <w:p w14:paraId="5C820D5B" w14:textId="3758533F" w:rsidR="00C427F1" w:rsidRPr="008A4D97" w:rsidRDefault="00C427F1" w:rsidP="00C427F1">
            <w:pPr>
              <w:ind w:right="-40"/>
              <w:jc w:val="right"/>
              <w:rPr>
                <w:b/>
                <w:sz w:val="14"/>
                <w:szCs w:val="14"/>
              </w:rPr>
            </w:pPr>
            <w:r w:rsidRPr="000A1765">
              <w:rPr>
                <w:sz w:val="14"/>
                <w:szCs w:val="14"/>
              </w:rPr>
              <w:t>129.995</w:t>
            </w:r>
          </w:p>
        </w:tc>
      </w:tr>
      <w:tr w:rsidR="00C427F1" w:rsidRPr="008A4D97" w14:paraId="61E1B1DA" w14:textId="77777777" w:rsidTr="00C427F1">
        <w:trPr>
          <w:trHeight w:val="85"/>
        </w:trPr>
        <w:tc>
          <w:tcPr>
            <w:tcW w:w="112" w:type="pct"/>
            <w:hideMark/>
          </w:tcPr>
          <w:p w14:paraId="3AC06C2B" w14:textId="77777777" w:rsidR="00C427F1" w:rsidRPr="008A4D97" w:rsidRDefault="00C427F1" w:rsidP="00C427F1">
            <w:pPr>
              <w:rPr>
                <w:sz w:val="14"/>
                <w:szCs w:val="14"/>
              </w:rPr>
            </w:pPr>
            <w:r w:rsidRPr="008A4D97">
              <w:rPr>
                <w:sz w:val="14"/>
                <w:szCs w:val="14"/>
              </w:rPr>
              <w:t>1.3</w:t>
            </w:r>
          </w:p>
        </w:tc>
        <w:tc>
          <w:tcPr>
            <w:tcW w:w="751" w:type="pct"/>
            <w:vAlign w:val="center"/>
            <w:hideMark/>
          </w:tcPr>
          <w:p w14:paraId="0302781B" w14:textId="77777777" w:rsidR="00C427F1" w:rsidRPr="008A4D97" w:rsidRDefault="00C427F1" w:rsidP="00C427F1">
            <w:pPr>
              <w:ind w:firstLineChars="100" w:firstLine="140"/>
              <w:rPr>
                <w:sz w:val="14"/>
                <w:szCs w:val="14"/>
              </w:rPr>
            </w:pPr>
            <w:r w:rsidRPr="008A4D97">
              <w:rPr>
                <w:sz w:val="14"/>
                <w:szCs w:val="14"/>
              </w:rPr>
              <w:t>Balıkçılık</w:t>
            </w:r>
          </w:p>
        </w:tc>
        <w:tc>
          <w:tcPr>
            <w:tcW w:w="275" w:type="pct"/>
            <w:noWrap/>
            <w:vAlign w:val="center"/>
            <w:hideMark/>
          </w:tcPr>
          <w:p w14:paraId="10C6460E" w14:textId="585C388D"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217A3AF1" w14:textId="40EA8D28"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6933EE57" w14:textId="0FEF5616"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084B61B1" w14:textId="3119ABC8"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4EEF6DDC" w14:textId="6AE15F90"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5256715B" w14:textId="4796B683"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59478121" w14:textId="09FED83C" w:rsidR="00C427F1" w:rsidRPr="008A4D97" w:rsidRDefault="00C427F1" w:rsidP="00C427F1">
            <w:pPr>
              <w:ind w:right="-40"/>
              <w:jc w:val="right"/>
              <w:rPr>
                <w:sz w:val="14"/>
                <w:szCs w:val="14"/>
              </w:rPr>
            </w:pPr>
            <w:r w:rsidRPr="000A1765">
              <w:rPr>
                <w:sz w:val="14"/>
                <w:szCs w:val="14"/>
              </w:rPr>
              <w:t>14.534</w:t>
            </w:r>
          </w:p>
        </w:tc>
        <w:tc>
          <w:tcPr>
            <w:tcW w:w="250" w:type="pct"/>
            <w:noWrap/>
            <w:vAlign w:val="center"/>
            <w:hideMark/>
          </w:tcPr>
          <w:p w14:paraId="2731BD5C" w14:textId="5066B8C2" w:rsidR="00C427F1" w:rsidRPr="008A4D97" w:rsidRDefault="00C427F1" w:rsidP="00C427F1">
            <w:pPr>
              <w:ind w:right="-40"/>
              <w:jc w:val="right"/>
              <w:rPr>
                <w:sz w:val="14"/>
                <w:szCs w:val="14"/>
              </w:rPr>
            </w:pPr>
            <w:r w:rsidRPr="000A1765">
              <w:rPr>
                <w:sz w:val="14"/>
                <w:szCs w:val="14"/>
              </w:rPr>
              <w:t>1.279</w:t>
            </w:r>
          </w:p>
        </w:tc>
        <w:tc>
          <w:tcPr>
            <w:tcW w:w="260" w:type="pct"/>
            <w:noWrap/>
            <w:vAlign w:val="center"/>
            <w:hideMark/>
          </w:tcPr>
          <w:p w14:paraId="3A3A3B41" w14:textId="700572AA" w:rsidR="00C427F1" w:rsidRPr="008A4D97" w:rsidRDefault="00C427F1" w:rsidP="00C427F1">
            <w:pPr>
              <w:ind w:right="-40"/>
              <w:jc w:val="right"/>
              <w:rPr>
                <w:sz w:val="14"/>
                <w:szCs w:val="14"/>
              </w:rPr>
            </w:pPr>
            <w:r w:rsidRPr="000A1765">
              <w:rPr>
                <w:sz w:val="14"/>
                <w:szCs w:val="14"/>
              </w:rPr>
              <w:t>-</w:t>
            </w:r>
          </w:p>
        </w:tc>
        <w:tc>
          <w:tcPr>
            <w:tcW w:w="187" w:type="pct"/>
            <w:noWrap/>
            <w:vAlign w:val="center"/>
            <w:hideMark/>
          </w:tcPr>
          <w:p w14:paraId="66FFF55E" w14:textId="35362A41"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0474FF4D" w14:textId="650442CE"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772F2E2" w14:textId="2DC301F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FDC8DA3" w14:textId="1EC33D6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3B326F45" w14:textId="771F4D4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8E387BB" w14:textId="0FA083C3"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BDAC65B" w14:textId="33D4BAB6"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42F87E74" w14:textId="7371AD44" w:rsidR="00C427F1" w:rsidRPr="008A4D97" w:rsidRDefault="00C427F1" w:rsidP="00C427F1">
            <w:pPr>
              <w:ind w:right="-40"/>
              <w:jc w:val="right"/>
              <w:rPr>
                <w:sz w:val="14"/>
                <w:szCs w:val="14"/>
              </w:rPr>
            </w:pPr>
            <w:r w:rsidRPr="000A1765">
              <w:rPr>
                <w:sz w:val="14"/>
                <w:szCs w:val="14"/>
              </w:rPr>
              <w:t>-</w:t>
            </w:r>
          </w:p>
        </w:tc>
        <w:tc>
          <w:tcPr>
            <w:tcW w:w="331" w:type="pct"/>
            <w:vAlign w:val="center"/>
          </w:tcPr>
          <w:p w14:paraId="52180979" w14:textId="07BE91A6" w:rsidR="00C427F1" w:rsidRPr="008A4D97" w:rsidRDefault="00C427F1" w:rsidP="00C427F1">
            <w:pPr>
              <w:ind w:right="-40"/>
              <w:jc w:val="right"/>
              <w:rPr>
                <w:sz w:val="14"/>
                <w:szCs w:val="14"/>
              </w:rPr>
            </w:pPr>
            <w:r w:rsidRPr="000A1765">
              <w:rPr>
                <w:sz w:val="14"/>
                <w:szCs w:val="14"/>
              </w:rPr>
              <w:t>14.551</w:t>
            </w:r>
          </w:p>
        </w:tc>
        <w:tc>
          <w:tcPr>
            <w:tcW w:w="275" w:type="pct"/>
            <w:vAlign w:val="center"/>
          </w:tcPr>
          <w:p w14:paraId="7F303EEB" w14:textId="7E16E3EE" w:rsidR="00C427F1" w:rsidRPr="008A4D97" w:rsidRDefault="00C427F1" w:rsidP="00C427F1">
            <w:pPr>
              <w:ind w:right="-40"/>
              <w:jc w:val="right"/>
              <w:rPr>
                <w:sz w:val="14"/>
                <w:szCs w:val="14"/>
              </w:rPr>
            </w:pPr>
            <w:r w:rsidRPr="000A1765">
              <w:rPr>
                <w:sz w:val="14"/>
                <w:szCs w:val="14"/>
              </w:rPr>
              <w:t>1.262</w:t>
            </w:r>
          </w:p>
        </w:tc>
        <w:tc>
          <w:tcPr>
            <w:tcW w:w="337" w:type="pct"/>
            <w:vAlign w:val="center"/>
          </w:tcPr>
          <w:p w14:paraId="78EAC703" w14:textId="791AB76E" w:rsidR="00C427F1" w:rsidRPr="008A4D97" w:rsidRDefault="00C427F1" w:rsidP="00C427F1">
            <w:pPr>
              <w:ind w:right="-40"/>
              <w:jc w:val="right"/>
              <w:rPr>
                <w:b/>
                <w:sz w:val="14"/>
                <w:szCs w:val="14"/>
              </w:rPr>
            </w:pPr>
            <w:r w:rsidRPr="000A1765">
              <w:rPr>
                <w:sz w:val="14"/>
                <w:szCs w:val="14"/>
              </w:rPr>
              <w:t>15.813</w:t>
            </w:r>
          </w:p>
        </w:tc>
      </w:tr>
      <w:tr w:rsidR="00C427F1" w:rsidRPr="008A4D97" w14:paraId="48212875" w14:textId="77777777" w:rsidTr="00C427F1">
        <w:trPr>
          <w:trHeight w:val="85"/>
        </w:trPr>
        <w:tc>
          <w:tcPr>
            <w:tcW w:w="112" w:type="pct"/>
            <w:hideMark/>
          </w:tcPr>
          <w:p w14:paraId="2A70EA76" w14:textId="77777777" w:rsidR="00C427F1" w:rsidRPr="008A4D97" w:rsidRDefault="00C427F1" w:rsidP="00C427F1">
            <w:pPr>
              <w:rPr>
                <w:b/>
                <w:bCs/>
                <w:sz w:val="14"/>
                <w:szCs w:val="14"/>
              </w:rPr>
            </w:pPr>
            <w:r w:rsidRPr="008A4D97">
              <w:rPr>
                <w:b/>
                <w:bCs/>
                <w:sz w:val="14"/>
                <w:szCs w:val="14"/>
              </w:rPr>
              <w:t>2</w:t>
            </w:r>
          </w:p>
        </w:tc>
        <w:tc>
          <w:tcPr>
            <w:tcW w:w="751" w:type="pct"/>
            <w:vAlign w:val="center"/>
            <w:hideMark/>
          </w:tcPr>
          <w:p w14:paraId="48DF8AC8" w14:textId="77777777" w:rsidR="00C427F1" w:rsidRPr="008A4D97" w:rsidRDefault="00C427F1" w:rsidP="00C427F1">
            <w:pPr>
              <w:rPr>
                <w:b/>
                <w:bCs/>
                <w:sz w:val="14"/>
                <w:szCs w:val="14"/>
              </w:rPr>
            </w:pPr>
            <w:r w:rsidRPr="008A4D97">
              <w:rPr>
                <w:b/>
                <w:bCs/>
                <w:sz w:val="14"/>
                <w:szCs w:val="14"/>
              </w:rPr>
              <w:t>Sanayi</w:t>
            </w:r>
          </w:p>
        </w:tc>
        <w:tc>
          <w:tcPr>
            <w:tcW w:w="275" w:type="pct"/>
            <w:noWrap/>
            <w:vAlign w:val="center"/>
            <w:hideMark/>
          </w:tcPr>
          <w:p w14:paraId="42DBF34C" w14:textId="2D3778BA" w:rsidR="00C427F1" w:rsidRPr="008A4D97" w:rsidRDefault="00C427F1" w:rsidP="00C427F1">
            <w:pPr>
              <w:ind w:right="-40"/>
              <w:jc w:val="right"/>
              <w:rPr>
                <w:b/>
                <w:sz w:val="14"/>
                <w:szCs w:val="14"/>
              </w:rPr>
            </w:pPr>
            <w:r w:rsidRPr="000A1765">
              <w:rPr>
                <w:b/>
                <w:bCs/>
                <w:sz w:val="14"/>
                <w:szCs w:val="14"/>
              </w:rPr>
              <w:t>-</w:t>
            </w:r>
          </w:p>
        </w:tc>
        <w:tc>
          <w:tcPr>
            <w:tcW w:w="224" w:type="pct"/>
            <w:noWrap/>
            <w:vAlign w:val="center"/>
            <w:hideMark/>
          </w:tcPr>
          <w:p w14:paraId="0B117FE2" w14:textId="7FDF222F" w:rsidR="00C427F1" w:rsidRPr="008A4D97" w:rsidRDefault="00C427F1" w:rsidP="00C427F1">
            <w:pPr>
              <w:ind w:right="-40"/>
              <w:jc w:val="right"/>
              <w:rPr>
                <w:b/>
                <w:sz w:val="14"/>
                <w:szCs w:val="14"/>
              </w:rPr>
            </w:pPr>
            <w:r w:rsidRPr="000A1765">
              <w:rPr>
                <w:b/>
                <w:bCs/>
                <w:sz w:val="14"/>
                <w:szCs w:val="14"/>
              </w:rPr>
              <w:t>-</w:t>
            </w:r>
          </w:p>
        </w:tc>
        <w:tc>
          <w:tcPr>
            <w:tcW w:w="224" w:type="pct"/>
            <w:noWrap/>
            <w:vAlign w:val="center"/>
            <w:hideMark/>
          </w:tcPr>
          <w:p w14:paraId="3963A957" w14:textId="6BF0FF17" w:rsidR="00C427F1" w:rsidRPr="008A4D97" w:rsidRDefault="00C427F1" w:rsidP="00C427F1">
            <w:pPr>
              <w:ind w:right="-40"/>
              <w:jc w:val="right"/>
              <w:rPr>
                <w:b/>
                <w:sz w:val="14"/>
                <w:szCs w:val="14"/>
              </w:rPr>
            </w:pPr>
            <w:r w:rsidRPr="000A1765">
              <w:rPr>
                <w:b/>
                <w:bCs/>
                <w:sz w:val="14"/>
                <w:szCs w:val="14"/>
              </w:rPr>
              <w:t>-</w:t>
            </w:r>
          </w:p>
        </w:tc>
        <w:tc>
          <w:tcPr>
            <w:tcW w:w="75" w:type="pct"/>
            <w:noWrap/>
            <w:vAlign w:val="center"/>
            <w:hideMark/>
          </w:tcPr>
          <w:p w14:paraId="3F6436D6" w14:textId="4DBC89B2" w:rsidR="00C427F1" w:rsidRPr="008A4D97" w:rsidRDefault="00C427F1" w:rsidP="00C427F1">
            <w:pPr>
              <w:ind w:right="-40"/>
              <w:jc w:val="right"/>
              <w:rPr>
                <w:b/>
                <w:sz w:val="14"/>
                <w:szCs w:val="14"/>
              </w:rPr>
            </w:pPr>
            <w:r w:rsidRPr="000A1765">
              <w:rPr>
                <w:b/>
                <w:bCs/>
                <w:sz w:val="14"/>
                <w:szCs w:val="14"/>
              </w:rPr>
              <w:t>-</w:t>
            </w:r>
          </w:p>
        </w:tc>
        <w:tc>
          <w:tcPr>
            <w:tcW w:w="75" w:type="pct"/>
            <w:noWrap/>
            <w:vAlign w:val="center"/>
            <w:hideMark/>
          </w:tcPr>
          <w:p w14:paraId="02988D7B" w14:textId="4630952F" w:rsidR="00C427F1" w:rsidRPr="008A4D97" w:rsidRDefault="00C427F1" w:rsidP="00C427F1">
            <w:pPr>
              <w:ind w:right="-40"/>
              <w:jc w:val="right"/>
              <w:rPr>
                <w:b/>
                <w:sz w:val="14"/>
                <w:szCs w:val="14"/>
              </w:rPr>
            </w:pPr>
            <w:r w:rsidRPr="000A1765">
              <w:rPr>
                <w:b/>
                <w:bCs/>
                <w:sz w:val="14"/>
                <w:szCs w:val="14"/>
              </w:rPr>
              <w:t>-</w:t>
            </w:r>
          </w:p>
        </w:tc>
        <w:tc>
          <w:tcPr>
            <w:tcW w:w="275" w:type="pct"/>
            <w:noWrap/>
            <w:vAlign w:val="center"/>
            <w:hideMark/>
          </w:tcPr>
          <w:p w14:paraId="31786414" w14:textId="0A539497" w:rsidR="00C427F1" w:rsidRPr="008A4D97" w:rsidRDefault="00C427F1" w:rsidP="00C427F1">
            <w:pPr>
              <w:ind w:right="-40"/>
              <w:jc w:val="right"/>
              <w:rPr>
                <w:b/>
                <w:sz w:val="14"/>
                <w:szCs w:val="14"/>
              </w:rPr>
            </w:pPr>
            <w:r w:rsidRPr="000A1765">
              <w:rPr>
                <w:b/>
                <w:bCs/>
                <w:sz w:val="14"/>
                <w:szCs w:val="14"/>
              </w:rPr>
              <w:t>-</w:t>
            </w:r>
          </w:p>
        </w:tc>
        <w:tc>
          <w:tcPr>
            <w:tcW w:w="349" w:type="pct"/>
            <w:noWrap/>
            <w:vAlign w:val="center"/>
            <w:hideMark/>
          </w:tcPr>
          <w:p w14:paraId="72A4162D" w14:textId="6FCBF7C0" w:rsidR="00C427F1" w:rsidRPr="008A4D97" w:rsidRDefault="00C427F1" w:rsidP="00C427F1">
            <w:pPr>
              <w:ind w:right="-40"/>
              <w:jc w:val="right"/>
              <w:rPr>
                <w:b/>
                <w:sz w:val="14"/>
                <w:szCs w:val="14"/>
              </w:rPr>
            </w:pPr>
            <w:r w:rsidRPr="000A1765">
              <w:rPr>
                <w:b/>
                <w:bCs/>
                <w:sz w:val="14"/>
                <w:szCs w:val="14"/>
              </w:rPr>
              <w:t>20.018.398</w:t>
            </w:r>
          </w:p>
        </w:tc>
        <w:tc>
          <w:tcPr>
            <w:tcW w:w="250" w:type="pct"/>
            <w:noWrap/>
            <w:vAlign w:val="center"/>
            <w:hideMark/>
          </w:tcPr>
          <w:p w14:paraId="1BF3B50F" w14:textId="4DF1724B" w:rsidR="00C427F1" w:rsidRPr="008A4D97" w:rsidRDefault="00C427F1" w:rsidP="00C427F1">
            <w:pPr>
              <w:ind w:right="-40"/>
              <w:jc w:val="right"/>
              <w:rPr>
                <w:b/>
                <w:sz w:val="14"/>
                <w:szCs w:val="14"/>
              </w:rPr>
            </w:pPr>
            <w:r w:rsidRPr="000A1765">
              <w:rPr>
                <w:b/>
                <w:bCs/>
                <w:sz w:val="14"/>
                <w:szCs w:val="14"/>
              </w:rPr>
              <w:t>1.773.666</w:t>
            </w:r>
          </w:p>
        </w:tc>
        <w:tc>
          <w:tcPr>
            <w:tcW w:w="260" w:type="pct"/>
            <w:noWrap/>
            <w:vAlign w:val="center"/>
            <w:hideMark/>
          </w:tcPr>
          <w:p w14:paraId="6F75CBE6" w14:textId="07110504" w:rsidR="00C427F1" w:rsidRPr="008A4D97" w:rsidRDefault="00C427F1" w:rsidP="00C427F1">
            <w:pPr>
              <w:ind w:right="-40"/>
              <w:jc w:val="right"/>
              <w:rPr>
                <w:b/>
                <w:sz w:val="14"/>
                <w:szCs w:val="14"/>
              </w:rPr>
            </w:pPr>
            <w:r w:rsidRPr="000A1765">
              <w:rPr>
                <w:b/>
                <w:bCs/>
                <w:sz w:val="14"/>
                <w:szCs w:val="14"/>
              </w:rPr>
              <w:t>570.324</w:t>
            </w:r>
          </w:p>
        </w:tc>
        <w:tc>
          <w:tcPr>
            <w:tcW w:w="187" w:type="pct"/>
            <w:noWrap/>
            <w:vAlign w:val="center"/>
            <w:hideMark/>
          </w:tcPr>
          <w:p w14:paraId="151C3363" w14:textId="3DF3E0CF" w:rsidR="00C427F1" w:rsidRPr="008A4D97" w:rsidRDefault="00C427F1" w:rsidP="00C427F1">
            <w:pPr>
              <w:ind w:right="-40"/>
              <w:jc w:val="right"/>
              <w:rPr>
                <w:b/>
                <w:sz w:val="14"/>
                <w:szCs w:val="14"/>
              </w:rPr>
            </w:pPr>
            <w:r w:rsidRPr="000A1765">
              <w:rPr>
                <w:b/>
                <w:bCs/>
                <w:sz w:val="14"/>
                <w:szCs w:val="14"/>
              </w:rPr>
              <w:t>44.180</w:t>
            </w:r>
          </w:p>
        </w:tc>
        <w:tc>
          <w:tcPr>
            <w:tcW w:w="250" w:type="pct"/>
            <w:noWrap/>
            <w:vAlign w:val="center"/>
            <w:hideMark/>
          </w:tcPr>
          <w:p w14:paraId="75EC281D" w14:textId="4DD0B5DB" w:rsidR="00C427F1" w:rsidRPr="008A4D97" w:rsidRDefault="00C427F1" w:rsidP="00C427F1">
            <w:pPr>
              <w:ind w:right="-40"/>
              <w:jc w:val="right"/>
              <w:rPr>
                <w:b/>
                <w:sz w:val="14"/>
                <w:szCs w:val="14"/>
              </w:rPr>
            </w:pPr>
            <w:r w:rsidRPr="000A1765">
              <w:rPr>
                <w:b/>
                <w:bCs/>
                <w:sz w:val="14"/>
                <w:szCs w:val="14"/>
              </w:rPr>
              <w:t>149.546</w:t>
            </w:r>
          </w:p>
        </w:tc>
        <w:tc>
          <w:tcPr>
            <w:tcW w:w="100" w:type="pct"/>
            <w:noWrap/>
            <w:vAlign w:val="center"/>
            <w:hideMark/>
          </w:tcPr>
          <w:p w14:paraId="7FCBE7DA" w14:textId="7D2C845C"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4C8A9832" w14:textId="0D968677"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7BFD95B2" w14:textId="4247BE0A"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4A64BE35" w14:textId="54E04E39"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15E1CA81" w14:textId="0E7AFE26" w:rsidR="00C427F1" w:rsidRPr="008A4D97" w:rsidRDefault="00C427F1" w:rsidP="00C427F1">
            <w:pPr>
              <w:ind w:right="-40"/>
              <w:jc w:val="right"/>
              <w:rPr>
                <w:b/>
                <w:sz w:val="14"/>
                <w:szCs w:val="14"/>
              </w:rPr>
            </w:pPr>
            <w:r w:rsidRPr="000A1765">
              <w:rPr>
                <w:b/>
                <w:bCs/>
                <w:sz w:val="14"/>
                <w:szCs w:val="14"/>
              </w:rPr>
              <w:t>-</w:t>
            </w:r>
          </w:p>
        </w:tc>
        <w:tc>
          <w:tcPr>
            <w:tcW w:w="250" w:type="pct"/>
            <w:noWrap/>
            <w:vAlign w:val="center"/>
            <w:hideMark/>
          </w:tcPr>
          <w:p w14:paraId="122262C6" w14:textId="57F030F1" w:rsidR="00C427F1" w:rsidRPr="008A4D97" w:rsidRDefault="00C427F1" w:rsidP="00C427F1">
            <w:pPr>
              <w:ind w:right="-40"/>
              <w:jc w:val="right"/>
              <w:rPr>
                <w:b/>
                <w:sz w:val="14"/>
                <w:szCs w:val="14"/>
              </w:rPr>
            </w:pPr>
            <w:r w:rsidRPr="000A1765">
              <w:rPr>
                <w:b/>
                <w:bCs/>
                <w:sz w:val="14"/>
                <w:szCs w:val="14"/>
              </w:rPr>
              <w:t>16.612</w:t>
            </w:r>
          </w:p>
        </w:tc>
        <w:tc>
          <w:tcPr>
            <w:tcW w:w="331" w:type="pct"/>
            <w:vAlign w:val="center"/>
          </w:tcPr>
          <w:p w14:paraId="4C340A57" w14:textId="71A34155" w:rsidR="00C427F1" w:rsidRPr="008A4D97" w:rsidRDefault="00C427F1" w:rsidP="00C427F1">
            <w:pPr>
              <w:ind w:right="-40"/>
              <w:jc w:val="right"/>
              <w:rPr>
                <w:b/>
                <w:sz w:val="14"/>
                <w:szCs w:val="14"/>
              </w:rPr>
            </w:pPr>
            <w:r w:rsidRPr="000A1765">
              <w:rPr>
                <w:b/>
                <w:bCs/>
                <w:sz w:val="14"/>
                <w:szCs w:val="14"/>
              </w:rPr>
              <w:t>11.286.703</w:t>
            </w:r>
          </w:p>
        </w:tc>
        <w:tc>
          <w:tcPr>
            <w:tcW w:w="275" w:type="pct"/>
            <w:vAlign w:val="center"/>
          </w:tcPr>
          <w:p w14:paraId="037D7F3B" w14:textId="00C8B5AA" w:rsidR="00C427F1" w:rsidRPr="008A4D97" w:rsidRDefault="00C427F1" w:rsidP="00C427F1">
            <w:pPr>
              <w:ind w:right="-40"/>
              <w:jc w:val="right"/>
              <w:rPr>
                <w:b/>
                <w:sz w:val="14"/>
                <w:szCs w:val="14"/>
              </w:rPr>
            </w:pPr>
            <w:r w:rsidRPr="000A1765">
              <w:rPr>
                <w:b/>
                <w:bCs/>
                <w:sz w:val="14"/>
                <w:szCs w:val="14"/>
              </w:rPr>
              <w:t>11.286.023</w:t>
            </w:r>
          </w:p>
        </w:tc>
        <w:tc>
          <w:tcPr>
            <w:tcW w:w="337" w:type="pct"/>
            <w:vAlign w:val="center"/>
          </w:tcPr>
          <w:p w14:paraId="0086A2D3" w14:textId="77E4F076" w:rsidR="00C427F1" w:rsidRPr="008A4D97" w:rsidRDefault="00C427F1" w:rsidP="00C427F1">
            <w:pPr>
              <w:ind w:right="-40"/>
              <w:jc w:val="right"/>
              <w:rPr>
                <w:b/>
                <w:sz w:val="14"/>
                <w:szCs w:val="14"/>
              </w:rPr>
            </w:pPr>
            <w:r w:rsidRPr="000A1765">
              <w:rPr>
                <w:b/>
                <w:bCs/>
                <w:sz w:val="14"/>
                <w:szCs w:val="14"/>
              </w:rPr>
              <w:t>22.572.726</w:t>
            </w:r>
          </w:p>
        </w:tc>
      </w:tr>
      <w:tr w:rsidR="00C427F1" w:rsidRPr="008A4D97" w14:paraId="05FB467B" w14:textId="77777777" w:rsidTr="00C427F1">
        <w:trPr>
          <w:trHeight w:val="85"/>
        </w:trPr>
        <w:tc>
          <w:tcPr>
            <w:tcW w:w="112" w:type="pct"/>
            <w:hideMark/>
          </w:tcPr>
          <w:p w14:paraId="3B19E600" w14:textId="77777777" w:rsidR="00C427F1" w:rsidRPr="008A4D97" w:rsidRDefault="00C427F1" w:rsidP="00C427F1">
            <w:pPr>
              <w:rPr>
                <w:sz w:val="14"/>
                <w:szCs w:val="14"/>
              </w:rPr>
            </w:pPr>
            <w:r w:rsidRPr="008A4D97">
              <w:rPr>
                <w:sz w:val="14"/>
                <w:szCs w:val="14"/>
              </w:rPr>
              <w:t>2.1</w:t>
            </w:r>
          </w:p>
        </w:tc>
        <w:tc>
          <w:tcPr>
            <w:tcW w:w="751" w:type="pct"/>
            <w:vAlign w:val="center"/>
            <w:hideMark/>
          </w:tcPr>
          <w:p w14:paraId="6B99569A" w14:textId="77777777" w:rsidR="00C427F1" w:rsidRPr="008A4D97" w:rsidRDefault="00C427F1" w:rsidP="00C427F1">
            <w:pPr>
              <w:ind w:firstLineChars="100" w:firstLine="140"/>
              <w:rPr>
                <w:sz w:val="14"/>
                <w:szCs w:val="14"/>
              </w:rPr>
            </w:pPr>
            <w:r w:rsidRPr="008A4D97">
              <w:rPr>
                <w:sz w:val="14"/>
                <w:szCs w:val="14"/>
              </w:rPr>
              <w:t>Madencilik ve Taşocakçılığı</w:t>
            </w:r>
          </w:p>
        </w:tc>
        <w:tc>
          <w:tcPr>
            <w:tcW w:w="275" w:type="pct"/>
            <w:noWrap/>
            <w:vAlign w:val="center"/>
            <w:hideMark/>
          </w:tcPr>
          <w:p w14:paraId="749C5285" w14:textId="37C85DB9"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2C16ACD5" w14:textId="1ACEA794"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7CF12C3C" w14:textId="5A665BB0"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4B3AF73A" w14:textId="3AC8F356"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302B489C" w14:textId="164943EF"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078D48AA" w14:textId="41869391"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522959E1" w14:textId="15260E1E" w:rsidR="00C427F1" w:rsidRPr="008A4D97" w:rsidRDefault="00C427F1" w:rsidP="00C427F1">
            <w:pPr>
              <w:ind w:right="-40"/>
              <w:jc w:val="right"/>
              <w:rPr>
                <w:sz w:val="14"/>
                <w:szCs w:val="14"/>
              </w:rPr>
            </w:pPr>
            <w:r w:rsidRPr="000A1765">
              <w:rPr>
                <w:sz w:val="14"/>
                <w:szCs w:val="14"/>
              </w:rPr>
              <w:t>1.140.500</w:t>
            </w:r>
          </w:p>
        </w:tc>
        <w:tc>
          <w:tcPr>
            <w:tcW w:w="250" w:type="pct"/>
            <w:noWrap/>
            <w:vAlign w:val="center"/>
            <w:hideMark/>
          </w:tcPr>
          <w:p w14:paraId="1769E874" w14:textId="22CC7EBF" w:rsidR="00C427F1" w:rsidRPr="008A4D97" w:rsidRDefault="00C427F1" w:rsidP="00C427F1">
            <w:pPr>
              <w:ind w:right="-40"/>
              <w:jc w:val="right"/>
              <w:rPr>
                <w:sz w:val="14"/>
                <w:szCs w:val="14"/>
              </w:rPr>
            </w:pPr>
            <w:r w:rsidRPr="000A1765">
              <w:rPr>
                <w:sz w:val="14"/>
                <w:szCs w:val="14"/>
              </w:rPr>
              <w:t>43.169</w:t>
            </w:r>
          </w:p>
        </w:tc>
        <w:tc>
          <w:tcPr>
            <w:tcW w:w="260" w:type="pct"/>
            <w:noWrap/>
            <w:vAlign w:val="center"/>
            <w:hideMark/>
          </w:tcPr>
          <w:p w14:paraId="55076A34" w14:textId="6DA331E5" w:rsidR="00C427F1" w:rsidRPr="008A4D97" w:rsidRDefault="00C427F1" w:rsidP="00C427F1">
            <w:pPr>
              <w:ind w:right="-40"/>
              <w:jc w:val="right"/>
              <w:rPr>
                <w:sz w:val="14"/>
                <w:szCs w:val="14"/>
              </w:rPr>
            </w:pPr>
            <w:r w:rsidRPr="000A1765">
              <w:rPr>
                <w:sz w:val="14"/>
                <w:szCs w:val="14"/>
              </w:rPr>
              <w:t>-</w:t>
            </w:r>
          </w:p>
        </w:tc>
        <w:tc>
          <w:tcPr>
            <w:tcW w:w="187" w:type="pct"/>
            <w:noWrap/>
            <w:vAlign w:val="center"/>
            <w:hideMark/>
          </w:tcPr>
          <w:p w14:paraId="18823259" w14:textId="211F54C0" w:rsidR="00C427F1" w:rsidRPr="008A4D97" w:rsidRDefault="00C427F1" w:rsidP="00C427F1">
            <w:pPr>
              <w:ind w:right="-40"/>
              <w:jc w:val="right"/>
              <w:rPr>
                <w:sz w:val="14"/>
                <w:szCs w:val="14"/>
              </w:rPr>
            </w:pPr>
            <w:r w:rsidRPr="000A1765">
              <w:rPr>
                <w:sz w:val="14"/>
                <w:szCs w:val="14"/>
              </w:rPr>
              <w:t>383</w:t>
            </w:r>
          </w:p>
        </w:tc>
        <w:tc>
          <w:tcPr>
            <w:tcW w:w="250" w:type="pct"/>
            <w:noWrap/>
            <w:vAlign w:val="center"/>
            <w:hideMark/>
          </w:tcPr>
          <w:p w14:paraId="55D2318F" w14:textId="7245EE6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BC421BF" w14:textId="798A9BC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E4FA4AF" w14:textId="1E332F6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06D90A3" w14:textId="3FCCE8CD"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652867F" w14:textId="69D9D430"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6FE8256" w14:textId="07D162D6"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4CDB1307" w14:textId="74C72AFD" w:rsidR="00C427F1" w:rsidRPr="008A4D97" w:rsidRDefault="00C427F1" w:rsidP="00C427F1">
            <w:pPr>
              <w:ind w:right="-40"/>
              <w:jc w:val="right"/>
              <w:rPr>
                <w:sz w:val="14"/>
                <w:szCs w:val="14"/>
              </w:rPr>
            </w:pPr>
            <w:r w:rsidRPr="000A1765">
              <w:rPr>
                <w:sz w:val="14"/>
                <w:szCs w:val="14"/>
              </w:rPr>
              <w:t>44</w:t>
            </w:r>
          </w:p>
        </w:tc>
        <w:tc>
          <w:tcPr>
            <w:tcW w:w="331" w:type="pct"/>
            <w:vAlign w:val="center"/>
          </w:tcPr>
          <w:p w14:paraId="0B75E211" w14:textId="1B384BA9" w:rsidR="00C427F1" w:rsidRPr="008A4D97" w:rsidRDefault="00C427F1" w:rsidP="00C427F1">
            <w:pPr>
              <w:ind w:right="-40"/>
              <w:jc w:val="right"/>
              <w:rPr>
                <w:sz w:val="14"/>
                <w:szCs w:val="14"/>
              </w:rPr>
            </w:pPr>
            <w:r w:rsidRPr="000A1765">
              <w:rPr>
                <w:sz w:val="14"/>
                <w:szCs w:val="14"/>
              </w:rPr>
              <w:t>647.201</w:t>
            </w:r>
          </w:p>
        </w:tc>
        <w:tc>
          <w:tcPr>
            <w:tcW w:w="275" w:type="pct"/>
            <w:vAlign w:val="center"/>
          </w:tcPr>
          <w:p w14:paraId="446E5694" w14:textId="04CCBBA3" w:rsidR="00C427F1" w:rsidRPr="008A4D97" w:rsidRDefault="00C427F1" w:rsidP="00C427F1">
            <w:pPr>
              <w:ind w:right="-40"/>
              <w:jc w:val="right"/>
              <w:rPr>
                <w:sz w:val="14"/>
                <w:szCs w:val="14"/>
              </w:rPr>
            </w:pPr>
            <w:r w:rsidRPr="000A1765">
              <w:rPr>
                <w:sz w:val="14"/>
                <w:szCs w:val="14"/>
              </w:rPr>
              <w:t>536.895</w:t>
            </w:r>
          </w:p>
        </w:tc>
        <w:tc>
          <w:tcPr>
            <w:tcW w:w="337" w:type="pct"/>
            <w:vAlign w:val="center"/>
          </w:tcPr>
          <w:p w14:paraId="57FC52A4" w14:textId="6C960F6C" w:rsidR="00C427F1" w:rsidRPr="008A4D97" w:rsidRDefault="00C427F1" w:rsidP="00C427F1">
            <w:pPr>
              <w:ind w:right="-40"/>
              <w:jc w:val="right"/>
              <w:rPr>
                <w:b/>
                <w:sz w:val="14"/>
                <w:szCs w:val="14"/>
              </w:rPr>
            </w:pPr>
            <w:r w:rsidRPr="000A1765">
              <w:rPr>
                <w:sz w:val="14"/>
                <w:szCs w:val="14"/>
              </w:rPr>
              <w:t>1.184.096</w:t>
            </w:r>
          </w:p>
        </w:tc>
      </w:tr>
      <w:tr w:rsidR="00C427F1" w:rsidRPr="008A4D97" w14:paraId="40348B4C" w14:textId="77777777" w:rsidTr="00C427F1">
        <w:trPr>
          <w:trHeight w:val="85"/>
        </w:trPr>
        <w:tc>
          <w:tcPr>
            <w:tcW w:w="112" w:type="pct"/>
            <w:hideMark/>
          </w:tcPr>
          <w:p w14:paraId="13CB9B8D" w14:textId="77777777" w:rsidR="00C427F1" w:rsidRPr="008A4D97" w:rsidRDefault="00C427F1" w:rsidP="00C427F1">
            <w:pPr>
              <w:rPr>
                <w:sz w:val="14"/>
                <w:szCs w:val="14"/>
              </w:rPr>
            </w:pPr>
            <w:r w:rsidRPr="008A4D97">
              <w:rPr>
                <w:sz w:val="14"/>
                <w:szCs w:val="14"/>
              </w:rPr>
              <w:t>2.2</w:t>
            </w:r>
          </w:p>
        </w:tc>
        <w:tc>
          <w:tcPr>
            <w:tcW w:w="751" w:type="pct"/>
            <w:vAlign w:val="center"/>
            <w:hideMark/>
          </w:tcPr>
          <w:p w14:paraId="051B32EA" w14:textId="77777777" w:rsidR="00C427F1" w:rsidRPr="008A4D97" w:rsidRDefault="00C427F1" w:rsidP="00C427F1">
            <w:pPr>
              <w:ind w:firstLineChars="80" w:firstLine="112"/>
              <w:rPr>
                <w:sz w:val="14"/>
                <w:szCs w:val="14"/>
              </w:rPr>
            </w:pPr>
            <w:r w:rsidRPr="008A4D97">
              <w:rPr>
                <w:sz w:val="14"/>
                <w:szCs w:val="14"/>
              </w:rPr>
              <w:t>İmalat Sanayi</w:t>
            </w:r>
          </w:p>
        </w:tc>
        <w:tc>
          <w:tcPr>
            <w:tcW w:w="275" w:type="pct"/>
            <w:noWrap/>
            <w:vAlign w:val="center"/>
            <w:hideMark/>
          </w:tcPr>
          <w:p w14:paraId="7F7CE171" w14:textId="06348D66"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74E1B338" w14:textId="7C9BF6B8"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11A55F43" w14:textId="0168A54A"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104440D2" w14:textId="7187B7AC"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25776399" w14:textId="15CE1B4C"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7034BDF8" w14:textId="7344B3F0"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3268C7AF" w14:textId="05DDDD22" w:rsidR="00C427F1" w:rsidRPr="008A4D97" w:rsidRDefault="00C427F1" w:rsidP="00C427F1">
            <w:pPr>
              <w:ind w:right="-40"/>
              <w:jc w:val="right"/>
              <w:rPr>
                <w:sz w:val="14"/>
                <w:szCs w:val="14"/>
              </w:rPr>
            </w:pPr>
            <w:r w:rsidRPr="000A1765">
              <w:rPr>
                <w:sz w:val="14"/>
                <w:szCs w:val="14"/>
              </w:rPr>
              <w:t>15.849.332</w:t>
            </w:r>
          </w:p>
        </w:tc>
        <w:tc>
          <w:tcPr>
            <w:tcW w:w="250" w:type="pct"/>
            <w:noWrap/>
            <w:vAlign w:val="center"/>
            <w:hideMark/>
          </w:tcPr>
          <w:p w14:paraId="78C15053" w14:textId="5D57CF40" w:rsidR="00C427F1" w:rsidRPr="008A4D97" w:rsidRDefault="00C427F1" w:rsidP="00C427F1">
            <w:pPr>
              <w:ind w:right="-40"/>
              <w:jc w:val="right"/>
              <w:rPr>
                <w:sz w:val="14"/>
                <w:szCs w:val="14"/>
              </w:rPr>
            </w:pPr>
            <w:r w:rsidRPr="000A1765">
              <w:rPr>
                <w:sz w:val="14"/>
                <w:szCs w:val="14"/>
              </w:rPr>
              <w:t>1.650.128</w:t>
            </w:r>
          </w:p>
        </w:tc>
        <w:tc>
          <w:tcPr>
            <w:tcW w:w="260" w:type="pct"/>
            <w:noWrap/>
            <w:vAlign w:val="center"/>
            <w:hideMark/>
          </w:tcPr>
          <w:p w14:paraId="2B33727F" w14:textId="56267380" w:rsidR="00C427F1" w:rsidRPr="008A4D97" w:rsidRDefault="00C427F1" w:rsidP="00C427F1">
            <w:pPr>
              <w:ind w:right="-40"/>
              <w:jc w:val="right"/>
              <w:rPr>
                <w:sz w:val="14"/>
                <w:szCs w:val="14"/>
              </w:rPr>
            </w:pPr>
            <w:r w:rsidRPr="000A1765">
              <w:rPr>
                <w:sz w:val="14"/>
                <w:szCs w:val="14"/>
              </w:rPr>
              <w:t>554.165</w:t>
            </w:r>
          </w:p>
        </w:tc>
        <w:tc>
          <w:tcPr>
            <w:tcW w:w="187" w:type="pct"/>
            <w:noWrap/>
            <w:vAlign w:val="center"/>
            <w:hideMark/>
          </w:tcPr>
          <w:p w14:paraId="6FBC2CCE" w14:textId="0C545F26" w:rsidR="00C427F1" w:rsidRPr="008A4D97" w:rsidRDefault="00C427F1" w:rsidP="00C427F1">
            <w:pPr>
              <w:ind w:right="-40"/>
              <w:jc w:val="right"/>
              <w:rPr>
                <w:sz w:val="14"/>
                <w:szCs w:val="14"/>
              </w:rPr>
            </w:pPr>
            <w:r w:rsidRPr="000A1765">
              <w:rPr>
                <w:sz w:val="14"/>
                <w:szCs w:val="14"/>
              </w:rPr>
              <w:t>43.797</w:t>
            </w:r>
          </w:p>
        </w:tc>
        <w:tc>
          <w:tcPr>
            <w:tcW w:w="250" w:type="pct"/>
            <w:noWrap/>
            <w:vAlign w:val="center"/>
            <w:hideMark/>
          </w:tcPr>
          <w:p w14:paraId="210FBD4B" w14:textId="078FE807" w:rsidR="00C427F1" w:rsidRPr="008A4D97" w:rsidRDefault="00C427F1" w:rsidP="00C427F1">
            <w:pPr>
              <w:ind w:right="-40"/>
              <w:jc w:val="right"/>
              <w:rPr>
                <w:sz w:val="14"/>
                <w:szCs w:val="14"/>
              </w:rPr>
            </w:pPr>
            <w:r w:rsidRPr="000A1765">
              <w:rPr>
                <w:sz w:val="14"/>
                <w:szCs w:val="14"/>
              </w:rPr>
              <w:t>149.546</w:t>
            </w:r>
          </w:p>
        </w:tc>
        <w:tc>
          <w:tcPr>
            <w:tcW w:w="100" w:type="pct"/>
            <w:noWrap/>
            <w:vAlign w:val="center"/>
            <w:hideMark/>
          </w:tcPr>
          <w:p w14:paraId="73DDB3CB" w14:textId="3F33609A"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B4772E0" w14:textId="7904108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F0EC63B" w14:textId="6E15ADC7"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4D78A85" w14:textId="54B53A3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BE9D5ED" w14:textId="0A611CC1"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44C0B51F" w14:textId="642E815C" w:rsidR="00C427F1" w:rsidRPr="008A4D97" w:rsidRDefault="00C427F1" w:rsidP="00C427F1">
            <w:pPr>
              <w:ind w:right="-40"/>
              <w:jc w:val="right"/>
              <w:rPr>
                <w:sz w:val="14"/>
                <w:szCs w:val="14"/>
              </w:rPr>
            </w:pPr>
            <w:r w:rsidRPr="000A1765">
              <w:rPr>
                <w:sz w:val="14"/>
                <w:szCs w:val="14"/>
              </w:rPr>
              <w:t>15.540</w:t>
            </w:r>
          </w:p>
        </w:tc>
        <w:tc>
          <w:tcPr>
            <w:tcW w:w="331" w:type="pct"/>
            <w:vAlign w:val="center"/>
          </w:tcPr>
          <w:p w14:paraId="2FF13FCD" w14:textId="27EF56E6" w:rsidR="00C427F1" w:rsidRPr="008A4D97" w:rsidRDefault="00C427F1" w:rsidP="00C427F1">
            <w:pPr>
              <w:ind w:right="-40"/>
              <w:jc w:val="right"/>
              <w:rPr>
                <w:sz w:val="14"/>
                <w:szCs w:val="14"/>
              </w:rPr>
            </w:pPr>
            <w:r w:rsidRPr="000A1765">
              <w:rPr>
                <w:sz w:val="14"/>
                <w:szCs w:val="14"/>
              </w:rPr>
              <w:t>9.606.498</w:t>
            </w:r>
          </w:p>
        </w:tc>
        <w:tc>
          <w:tcPr>
            <w:tcW w:w="275" w:type="pct"/>
            <w:vAlign w:val="center"/>
          </w:tcPr>
          <w:p w14:paraId="552977A2" w14:textId="33E3FF1B" w:rsidR="00C427F1" w:rsidRPr="008A4D97" w:rsidRDefault="00C427F1" w:rsidP="00C427F1">
            <w:pPr>
              <w:ind w:right="-40"/>
              <w:jc w:val="right"/>
              <w:rPr>
                <w:sz w:val="14"/>
                <w:szCs w:val="14"/>
              </w:rPr>
            </w:pPr>
            <w:r w:rsidRPr="000A1765">
              <w:rPr>
                <w:sz w:val="14"/>
                <w:szCs w:val="14"/>
              </w:rPr>
              <w:t>8.656.010</w:t>
            </w:r>
          </w:p>
        </w:tc>
        <w:tc>
          <w:tcPr>
            <w:tcW w:w="337" w:type="pct"/>
            <w:vAlign w:val="center"/>
          </w:tcPr>
          <w:p w14:paraId="32DF6BBA" w14:textId="4073E92E" w:rsidR="00C427F1" w:rsidRPr="008A4D97" w:rsidRDefault="00C427F1" w:rsidP="00C427F1">
            <w:pPr>
              <w:ind w:right="-40"/>
              <w:jc w:val="right"/>
              <w:rPr>
                <w:b/>
                <w:sz w:val="14"/>
                <w:szCs w:val="14"/>
              </w:rPr>
            </w:pPr>
            <w:r w:rsidRPr="000A1765">
              <w:rPr>
                <w:sz w:val="14"/>
                <w:szCs w:val="14"/>
              </w:rPr>
              <w:t>18.262.508</w:t>
            </w:r>
          </w:p>
        </w:tc>
      </w:tr>
      <w:tr w:rsidR="00C427F1" w:rsidRPr="008A4D97" w14:paraId="080D45C9" w14:textId="77777777" w:rsidTr="00C427F1">
        <w:trPr>
          <w:trHeight w:val="85"/>
        </w:trPr>
        <w:tc>
          <w:tcPr>
            <w:tcW w:w="112" w:type="pct"/>
            <w:hideMark/>
          </w:tcPr>
          <w:p w14:paraId="3AD0BC73" w14:textId="77777777" w:rsidR="00C427F1" w:rsidRPr="008A4D97" w:rsidRDefault="00C427F1" w:rsidP="00C427F1">
            <w:pPr>
              <w:rPr>
                <w:sz w:val="14"/>
                <w:szCs w:val="14"/>
              </w:rPr>
            </w:pPr>
            <w:r w:rsidRPr="008A4D97">
              <w:rPr>
                <w:sz w:val="14"/>
                <w:szCs w:val="14"/>
              </w:rPr>
              <w:t>2.3</w:t>
            </w:r>
          </w:p>
        </w:tc>
        <w:tc>
          <w:tcPr>
            <w:tcW w:w="751" w:type="pct"/>
            <w:vAlign w:val="center"/>
            <w:hideMark/>
          </w:tcPr>
          <w:p w14:paraId="74DA5972" w14:textId="77777777" w:rsidR="00C427F1" w:rsidRPr="008A4D97" w:rsidRDefault="00C427F1" w:rsidP="00C427F1">
            <w:pPr>
              <w:ind w:firstLineChars="100" w:firstLine="140"/>
              <w:rPr>
                <w:sz w:val="14"/>
                <w:szCs w:val="14"/>
              </w:rPr>
            </w:pPr>
            <w:r w:rsidRPr="008A4D97">
              <w:rPr>
                <w:sz w:val="14"/>
                <w:szCs w:val="14"/>
              </w:rPr>
              <w:t>Elektrik, Gaz, Su</w:t>
            </w:r>
          </w:p>
        </w:tc>
        <w:tc>
          <w:tcPr>
            <w:tcW w:w="275" w:type="pct"/>
            <w:noWrap/>
            <w:vAlign w:val="center"/>
            <w:hideMark/>
          </w:tcPr>
          <w:p w14:paraId="77A66A2A" w14:textId="65AB3CD5"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4643C1EC" w14:textId="2320F9D6"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30734D88" w14:textId="5565EFF6"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5272293B" w14:textId="7CD56468"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00A49993" w14:textId="5A889785"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45A44769" w14:textId="6BF74996"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4A546B06" w14:textId="04B069F8" w:rsidR="00C427F1" w:rsidRPr="008A4D97" w:rsidRDefault="00C427F1" w:rsidP="00C427F1">
            <w:pPr>
              <w:ind w:right="-40"/>
              <w:jc w:val="right"/>
              <w:rPr>
                <w:sz w:val="14"/>
                <w:szCs w:val="14"/>
              </w:rPr>
            </w:pPr>
            <w:r w:rsidRPr="000A1765">
              <w:rPr>
                <w:sz w:val="14"/>
                <w:szCs w:val="14"/>
              </w:rPr>
              <w:t>3.028.566</w:t>
            </w:r>
          </w:p>
        </w:tc>
        <w:tc>
          <w:tcPr>
            <w:tcW w:w="250" w:type="pct"/>
            <w:noWrap/>
            <w:vAlign w:val="center"/>
            <w:hideMark/>
          </w:tcPr>
          <w:p w14:paraId="239AAF5B" w14:textId="25F00E65" w:rsidR="00C427F1" w:rsidRPr="008A4D97" w:rsidRDefault="00C427F1" w:rsidP="00C427F1">
            <w:pPr>
              <w:ind w:right="-40"/>
              <w:jc w:val="right"/>
              <w:rPr>
                <w:sz w:val="14"/>
                <w:szCs w:val="14"/>
              </w:rPr>
            </w:pPr>
            <w:r w:rsidRPr="000A1765">
              <w:rPr>
                <w:sz w:val="14"/>
                <w:szCs w:val="14"/>
              </w:rPr>
              <w:t>80.369</w:t>
            </w:r>
          </w:p>
        </w:tc>
        <w:tc>
          <w:tcPr>
            <w:tcW w:w="260" w:type="pct"/>
            <w:noWrap/>
            <w:vAlign w:val="center"/>
            <w:hideMark/>
          </w:tcPr>
          <w:p w14:paraId="0045F84D" w14:textId="0DFE25B1" w:rsidR="00C427F1" w:rsidRPr="008A4D97" w:rsidRDefault="00C427F1" w:rsidP="00C427F1">
            <w:pPr>
              <w:ind w:right="-40"/>
              <w:jc w:val="right"/>
              <w:rPr>
                <w:sz w:val="14"/>
                <w:szCs w:val="14"/>
              </w:rPr>
            </w:pPr>
            <w:r w:rsidRPr="000A1765">
              <w:rPr>
                <w:sz w:val="14"/>
                <w:szCs w:val="14"/>
              </w:rPr>
              <w:t>16.159</w:t>
            </w:r>
          </w:p>
        </w:tc>
        <w:tc>
          <w:tcPr>
            <w:tcW w:w="187" w:type="pct"/>
            <w:noWrap/>
            <w:vAlign w:val="center"/>
            <w:hideMark/>
          </w:tcPr>
          <w:p w14:paraId="175344F8" w14:textId="021E7898"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70898AE6" w14:textId="688BEC4A"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7A29996" w14:textId="7A2B0900"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3EB0175" w14:textId="463C820D"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9A3C9E8" w14:textId="73BC17A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B85B268" w14:textId="09F478D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31A138D" w14:textId="612D04D3"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5A6CE4E8" w14:textId="1D6E2C62" w:rsidR="00C427F1" w:rsidRPr="008A4D97" w:rsidRDefault="00C427F1" w:rsidP="00C427F1">
            <w:pPr>
              <w:ind w:right="-40"/>
              <w:jc w:val="right"/>
              <w:rPr>
                <w:sz w:val="14"/>
                <w:szCs w:val="14"/>
              </w:rPr>
            </w:pPr>
            <w:r w:rsidRPr="000A1765">
              <w:rPr>
                <w:sz w:val="14"/>
                <w:szCs w:val="14"/>
              </w:rPr>
              <w:t>1.028</w:t>
            </w:r>
          </w:p>
        </w:tc>
        <w:tc>
          <w:tcPr>
            <w:tcW w:w="331" w:type="pct"/>
            <w:vAlign w:val="center"/>
          </w:tcPr>
          <w:p w14:paraId="1E968C93" w14:textId="4DADF189" w:rsidR="00C427F1" w:rsidRPr="008A4D97" w:rsidRDefault="00C427F1" w:rsidP="00C427F1">
            <w:pPr>
              <w:ind w:right="-40"/>
              <w:jc w:val="right"/>
              <w:rPr>
                <w:sz w:val="14"/>
                <w:szCs w:val="14"/>
              </w:rPr>
            </w:pPr>
            <w:r w:rsidRPr="000A1765">
              <w:rPr>
                <w:sz w:val="14"/>
                <w:szCs w:val="14"/>
              </w:rPr>
              <w:t>1.033.004</w:t>
            </w:r>
          </w:p>
        </w:tc>
        <w:tc>
          <w:tcPr>
            <w:tcW w:w="275" w:type="pct"/>
            <w:vAlign w:val="center"/>
          </w:tcPr>
          <w:p w14:paraId="109B9349" w14:textId="248B0CEE" w:rsidR="00C427F1" w:rsidRPr="008A4D97" w:rsidRDefault="00C427F1" w:rsidP="00C427F1">
            <w:pPr>
              <w:ind w:right="-40"/>
              <w:jc w:val="right"/>
              <w:rPr>
                <w:sz w:val="14"/>
                <w:szCs w:val="14"/>
              </w:rPr>
            </w:pPr>
            <w:r w:rsidRPr="000A1765">
              <w:rPr>
                <w:sz w:val="14"/>
                <w:szCs w:val="14"/>
              </w:rPr>
              <w:t>2.093.118</w:t>
            </w:r>
          </w:p>
        </w:tc>
        <w:tc>
          <w:tcPr>
            <w:tcW w:w="337" w:type="pct"/>
            <w:vAlign w:val="center"/>
          </w:tcPr>
          <w:p w14:paraId="3B6E0D9E" w14:textId="77D52FA1" w:rsidR="00C427F1" w:rsidRPr="008A4D97" w:rsidRDefault="00C427F1" w:rsidP="00C427F1">
            <w:pPr>
              <w:ind w:right="-40"/>
              <w:jc w:val="right"/>
              <w:rPr>
                <w:b/>
                <w:sz w:val="14"/>
                <w:szCs w:val="14"/>
              </w:rPr>
            </w:pPr>
            <w:r w:rsidRPr="000A1765">
              <w:rPr>
                <w:sz w:val="14"/>
                <w:szCs w:val="14"/>
              </w:rPr>
              <w:t>3.126.122</w:t>
            </w:r>
          </w:p>
        </w:tc>
      </w:tr>
      <w:tr w:rsidR="00C427F1" w:rsidRPr="008A4D97" w14:paraId="5B02DE14" w14:textId="77777777" w:rsidTr="00C427F1">
        <w:trPr>
          <w:trHeight w:val="85"/>
        </w:trPr>
        <w:tc>
          <w:tcPr>
            <w:tcW w:w="112" w:type="pct"/>
            <w:hideMark/>
          </w:tcPr>
          <w:p w14:paraId="003AEC44" w14:textId="77777777" w:rsidR="00C427F1" w:rsidRPr="008A4D97" w:rsidRDefault="00C427F1" w:rsidP="00C427F1">
            <w:pPr>
              <w:rPr>
                <w:b/>
                <w:bCs/>
                <w:sz w:val="14"/>
                <w:szCs w:val="14"/>
              </w:rPr>
            </w:pPr>
            <w:r w:rsidRPr="008A4D97">
              <w:rPr>
                <w:b/>
                <w:bCs/>
                <w:sz w:val="14"/>
                <w:szCs w:val="14"/>
              </w:rPr>
              <w:t>3</w:t>
            </w:r>
          </w:p>
        </w:tc>
        <w:tc>
          <w:tcPr>
            <w:tcW w:w="751" w:type="pct"/>
            <w:vAlign w:val="center"/>
            <w:hideMark/>
          </w:tcPr>
          <w:p w14:paraId="6F86A1AD" w14:textId="77777777" w:rsidR="00C427F1" w:rsidRPr="008A4D97" w:rsidRDefault="00C427F1" w:rsidP="00C427F1">
            <w:pPr>
              <w:rPr>
                <w:b/>
                <w:bCs/>
                <w:sz w:val="14"/>
                <w:szCs w:val="14"/>
              </w:rPr>
            </w:pPr>
            <w:r w:rsidRPr="008A4D97">
              <w:rPr>
                <w:b/>
                <w:bCs/>
                <w:sz w:val="14"/>
                <w:szCs w:val="14"/>
              </w:rPr>
              <w:t>İnşaat</w:t>
            </w:r>
          </w:p>
        </w:tc>
        <w:tc>
          <w:tcPr>
            <w:tcW w:w="275" w:type="pct"/>
            <w:noWrap/>
            <w:vAlign w:val="center"/>
            <w:hideMark/>
          </w:tcPr>
          <w:p w14:paraId="1AF553CD" w14:textId="0675D3AC" w:rsidR="00C427F1" w:rsidRPr="008A4D97" w:rsidRDefault="00C427F1" w:rsidP="00C427F1">
            <w:pPr>
              <w:ind w:right="-40"/>
              <w:jc w:val="right"/>
              <w:rPr>
                <w:b/>
                <w:sz w:val="14"/>
                <w:szCs w:val="14"/>
              </w:rPr>
            </w:pPr>
            <w:r w:rsidRPr="000A1765">
              <w:rPr>
                <w:sz w:val="14"/>
                <w:szCs w:val="14"/>
              </w:rPr>
              <w:t>-</w:t>
            </w:r>
          </w:p>
        </w:tc>
        <w:tc>
          <w:tcPr>
            <w:tcW w:w="224" w:type="pct"/>
            <w:noWrap/>
            <w:vAlign w:val="center"/>
            <w:hideMark/>
          </w:tcPr>
          <w:p w14:paraId="509C9B31" w14:textId="28CA81CB" w:rsidR="00C427F1" w:rsidRPr="008A4D97" w:rsidRDefault="00C427F1" w:rsidP="00C427F1">
            <w:pPr>
              <w:ind w:right="-40"/>
              <w:jc w:val="right"/>
              <w:rPr>
                <w:b/>
                <w:sz w:val="14"/>
                <w:szCs w:val="14"/>
              </w:rPr>
            </w:pPr>
            <w:r w:rsidRPr="000A1765">
              <w:rPr>
                <w:sz w:val="14"/>
                <w:szCs w:val="14"/>
              </w:rPr>
              <w:t>-</w:t>
            </w:r>
          </w:p>
        </w:tc>
        <w:tc>
          <w:tcPr>
            <w:tcW w:w="224" w:type="pct"/>
            <w:noWrap/>
            <w:vAlign w:val="center"/>
            <w:hideMark/>
          </w:tcPr>
          <w:p w14:paraId="22FA77BA" w14:textId="2AD782E0" w:rsidR="00C427F1" w:rsidRPr="008A4D97" w:rsidRDefault="00C427F1" w:rsidP="00C427F1">
            <w:pPr>
              <w:ind w:right="-40"/>
              <w:jc w:val="right"/>
              <w:rPr>
                <w:b/>
                <w:sz w:val="14"/>
                <w:szCs w:val="14"/>
              </w:rPr>
            </w:pPr>
            <w:r w:rsidRPr="000A1765">
              <w:rPr>
                <w:sz w:val="14"/>
                <w:szCs w:val="14"/>
              </w:rPr>
              <w:t>-</w:t>
            </w:r>
          </w:p>
        </w:tc>
        <w:tc>
          <w:tcPr>
            <w:tcW w:w="75" w:type="pct"/>
            <w:noWrap/>
            <w:vAlign w:val="center"/>
            <w:hideMark/>
          </w:tcPr>
          <w:p w14:paraId="7DCFD4A3" w14:textId="1A118B85" w:rsidR="00C427F1" w:rsidRPr="008A4D97" w:rsidRDefault="00C427F1" w:rsidP="00C427F1">
            <w:pPr>
              <w:ind w:right="-40"/>
              <w:jc w:val="right"/>
              <w:rPr>
                <w:b/>
                <w:sz w:val="14"/>
                <w:szCs w:val="14"/>
              </w:rPr>
            </w:pPr>
            <w:r w:rsidRPr="000A1765">
              <w:rPr>
                <w:sz w:val="14"/>
                <w:szCs w:val="14"/>
              </w:rPr>
              <w:t>-</w:t>
            </w:r>
          </w:p>
        </w:tc>
        <w:tc>
          <w:tcPr>
            <w:tcW w:w="75" w:type="pct"/>
            <w:noWrap/>
            <w:vAlign w:val="center"/>
            <w:hideMark/>
          </w:tcPr>
          <w:p w14:paraId="291D68A7" w14:textId="6E621CA4" w:rsidR="00C427F1" w:rsidRPr="008A4D97" w:rsidRDefault="00C427F1" w:rsidP="00C427F1">
            <w:pPr>
              <w:ind w:right="-40"/>
              <w:jc w:val="right"/>
              <w:rPr>
                <w:b/>
                <w:sz w:val="14"/>
                <w:szCs w:val="14"/>
              </w:rPr>
            </w:pPr>
            <w:r w:rsidRPr="000A1765">
              <w:rPr>
                <w:sz w:val="14"/>
                <w:szCs w:val="14"/>
              </w:rPr>
              <w:t>-</w:t>
            </w:r>
          </w:p>
        </w:tc>
        <w:tc>
          <w:tcPr>
            <w:tcW w:w="275" w:type="pct"/>
            <w:noWrap/>
            <w:vAlign w:val="center"/>
            <w:hideMark/>
          </w:tcPr>
          <w:p w14:paraId="684496D2" w14:textId="059158DC" w:rsidR="00C427F1" w:rsidRPr="008A4D97" w:rsidRDefault="00C427F1" w:rsidP="00C427F1">
            <w:pPr>
              <w:ind w:right="-40"/>
              <w:jc w:val="right"/>
              <w:rPr>
                <w:b/>
                <w:sz w:val="14"/>
                <w:szCs w:val="14"/>
              </w:rPr>
            </w:pPr>
            <w:r w:rsidRPr="000A1765">
              <w:rPr>
                <w:sz w:val="14"/>
                <w:szCs w:val="14"/>
              </w:rPr>
              <w:t>-</w:t>
            </w:r>
          </w:p>
        </w:tc>
        <w:tc>
          <w:tcPr>
            <w:tcW w:w="349" w:type="pct"/>
            <w:noWrap/>
            <w:vAlign w:val="center"/>
            <w:hideMark/>
          </w:tcPr>
          <w:p w14:paraId="2A5AF36C" w14:textId="18AF6045" w:rsidR="00C427F1" w:rsidRPr="008A4D97" w:rsidRDefault="00C427F1" w:rsidP="00C427F1">
            <w:pPr>
              <w:ind w:right="-40"/>
              <w:jc w:val="right"/>
              <w:rPr>
                <w:b/>
                <w:sz w:val="14"/>
                <w:szCs w:val="14"/>
              </w:rPr>
            </w:pPr>
            <w:r w:rsidRPr="000A1765">
              <w:rPr>
                <w:sz w:val="14"/>
                <w:szCs w:val="14"/>
              </w:rPr>
              <w:t>7.477.279</w:t>
            </w:r>
          </w:p>
        </w:tc>
        <w:tc>
          <w:tcPr>
            <w:tcW w:w="250" w:type="pct"/>
            <w:noWrap/>
            <w:vAlign w:val="center"/>
            <w:hideMark/>
          </w:tcPr>
          <w:p w14:paraId="7E3936BF" w14:textId="5C5A67F7" w:rsidR="00C427F1" w:rsidRPr="008A4D97" w:rsidRDefault="00C427F1" w:rsidP="00C427F1">
            <w:pPr>
              <w:ind w:right="-40"/>
              <w:jc w:val="right"/>
              <w:rPr>
                <w:b/>
                <w:sz w:val="14"/>
                <w:szCs w:val="14"/>
              </w:rPr>
            </w:pPr>
            <w:r w:rsidRPr="000A1765">
              <w:rPr>
                <w:sz w:val="14"/>
                <w:szCs w:val="14"/>
              </w:rPr>
              <w:t>1.166.575</w:t>
            </w:r>
          </w:p>
        </w:tc>
        <w:tc>
          <w:tcPr>
            <w:tcW w:w="260" w:type="pct"/>
            <w:noWrap/>
            <w:vAlign w:val="center"/>
            <w:hideMark/>
          </w:tcPr>
          <w:p w14:paraId="73F62649" w14:textId="7E756ACD" w:rsidR="00C427F1" w:rsidRPr="008A4D97" w:rsidRDefault="00C427F1" w:rsidP="00C427F1">
            <w:pPr>
              <w:ind w:right="-40"/>
              <w:jc w:val="right"/>
              <w:rPr>
                <w:b/>
                <w:sz w:val="14"/>
                <w:szCs w:val="14"/>
              </w:rPr>
            </w:pPr>
            <w:r w:rsidRPr="000A1765">
              <w:rPr>
                <w:sz w:val="14"/>
                <w:szCs w:val="14"/>
              </w:rPr>
              <w:t>1.332.519</w:t>
            </w:r>
          </w:p>
        </w:tc>
        <w:tc>
          <w:tcPr>
            <w:tcW w:w="187" w:type="pct"/>
            <w:noWrap/>
            <w:vAlign w:val="center"/>
            <w:hideMark/>
          </w:tcPr>
          <w:p w14:paraId="4527A3BF" w14:textId="05803F65" w:rsidR="00C427F1" w:rsidRPr="008A4D97" w:rsidRDefault="00C427F1" w:rsidP="00C427F1">
            <w:pPr>
              <w:ind w:right="-40"/>
              <w:jc w:val="right"/>
              <w:rPr>
                <w:b/>
                <w:sz w:val="14"/>
                <w:szCs w:val="14"/>
              </w:rPr>
            </w:pPr>
            <w:r w:rsidRPr="000A1765">
              <w:rPr>
                <w:sz w:val="14"/>
                <w:szCs w:val="14"/>
              </w:rPr>
              <w:t>44.436</w:t>
            </w:r>
          </w:p>
        </w:tc>
        <w:tc>
          <w:tcPr>
            <w:tcW w:w="250" w:type="pct"/>
            <w:noWrap/>
            <w:vAlign w:val="center"/>
            <w:hideMark/>
          </w:tcPr>
          <w:p w14:paraId="1CC1BF83" w14:textId="19226189" w:rsidR="00C427F1" w:rsidRPr="008A4D97" w:rsidRDefault="00C427F1" w:rsidP="00C427F1">
            <w:pPr>
              <w:ind w:right="-40"/>
              <w:jc w:val="right"/>
              <w:rPr>
                <w:b/>
                <w:sz w:val="14"/>
                <w:szCs w:val="14"/>
              </w:rPr>
            </w:pPr>
            <w:r w:rsidRPr="000A1765">
              <w:rPr>
                <w:sz w:val="14"/>
                <w:szCs w:val="14"/>
              </w:rPr>
              <w:t>47.379</w:t>
            </w:r>
          </w:p>
        </w:tc>
        <w:tc>
          <w:tcPr>
            <w:tcW w:w="100" w:type="pct"/>
            <w:noWrap/>
            <w:vAlign w:val="center"/>
            <w:hideMark/>
          </w:tcPr>
          <w:p w14:paraId="4FDCD85C" w14:textId="61FE9520" w:rsidR="00C427F1" w:rsidRPr="008A4D97" w:rsidRDefault="00C427F1" w:rsidP="00C427F1">
            <w:pPr>
              <w:ind w:right="-40"/>
              <w:jc w:val="right"/>
              <w:rPr>
                <w:b/>
                <w:sz w:val="14"/>
                <w:szCs w:val="14"/>
              </w:rPr>
            </w:pPr>
            <w:r w:rsidRPr="000A1765">
              <w:rPr>
                <w:sz w:val="14"/>
                <w:szCs w:val="14"/>
              </w:rPr>
              <w:t>-</w:t>
            </w:r>
          </w:p>
        </w:tc>
        <w:tc>
          <w:tcPr>
            <w:tcW w:w="100" w:type="pct"/>
            <w:noWrap/>
            <w:vAlign w:val="center"/>
            <w:hideMark/>
          </w:tcPr>
          <w:p w14:paraId="66651E1B" w14:textId="21A6F559" w:rsidR="00C427F1" w:rsidRPr="008A4D97" w:rsidRDefault="00C427F1" w:rsidP="00C427F1">
            <w:pPr>
              <w:ind w:right="-40"/>
              <w:jc w:val="right"/>
              <w:rPr>
                <w:b/>
                <w:sz w:val="14"/>
                <w:szCs w:val="14"/>
              </w:rPr>
            </w:pPr>
            <w:r w:rsidRPr="000A1765">
              <w:rPr>
                <w:sz w:val="14"/>
                <w:szCs w:val="14"/>
              </w:rPr>
              <w:t>-</w:t>
            </w:r>
          </w:p>
        </w:tc>
        <w:tc>
          <w:tcPr>
            <w:tcW w:w="100" w:type="pct"/>
            <w:noWrap/>
            <w:vAlign w:val="center"/>
            <w:hideMark/>
          </w:tcPr>
          <w:p w14:paraId="5040E619" w14:textId="4F6C4524" w:rsidR="00C427F1" w:rsidRPr="008A4D97" w:rsidRDefault="00C427F1" w:rsidP="00C427F1">
            <w:pPr>
              <w:ind w:right="-40"/>
              <w:jc w:val="right"/>
              <w:rPr>
                <w:b/>
                <w:sz w:val="14"/>
                <w:szCs w:val="14"/>
              </w:rPr>
            </w:pPr>
            <w:r w:rsidRPr="000A1765">
              <w:rPr>
                <w:sz w:val="14"/>
                <w:szCs w:val="14"/>
              </w:rPr>
              <w:t>-</w:t>
            </w:r>
          </w:p>
        </w:tc>
        <w:tc>
          <w:tcPr>
            <w:tcW w:w="100" w:type="pct"/>
            <w:noWrap/>
            <w:vAlign w:val="center"/>
            <w:hideMark/>
          </w:tcPr>
          <w:p w14:paraId="64C82353" w14:textId="6C147ABF" w:rsidR="00C427F1" w:rsidRPr="008A4D97" w:rsidRDefault="00C427F1" w:rsidP="00C427F1">
            <w:pPr>
              <w:ind w:right="-40"/>
              <w:jc w:val="right"/>
              <w:rPr>
                <w:b/>
                <w:sz w:val="14"/>
                <w:szCs w:val="14"/>
              </w:rPr>
            </w:pPr>
            <w:r w:rsidRPr="000A1765">
              <w:rPr>
                <w:sz w:val="14"/>
                <w:szCs w:val="14"/>
              </w:rPr>
              <w:t>-</w:t>
            </w:r>
          </w:p>
        </w:tc>
        <w:tc>
          <w:tcPr>
            <w:tcW w:w="100" w:type="pct"/>
            <w:noWrap/>
            <w:vAlign w:val="center"/>
            <w:hideMark/>
          </w:tcPr>
          <w:p w14:paraId="6D00039D" w14:textId="2683854B" w:rsidR="00C427F1" w:rsidRPr="008A4D97" w:rsidRDefault="00C427F1" w:rsidP="00C427F1">
            <w:pPr>
              <w:ind w:right="-40"/>
              <w:jc w:val="right"/>
              <w:rPr>
                <w:b/>
                <w:sz w:val="14"/>
                <w:szCs w:val="14"/>
              </w:rPr>
            </w:pPr>
            <w:r w:rsidRPr="000A1765">
              <w:rPr>
                <w:sz w:val="14"/>
                <w:szCs w:val="14"/>
              </w:rPr>
              <w:t>-</w:t>
            </w:r>
          </w:p>
        </w:tc>
        <w:tc>
          <w:tcPr>
            <w:tcW w:w="250" w:type="pct"/>
            <w:noWrap/>
            <w:vAlign w:val="center"/>
            <w:hideMark/>
          </w:tcPr>
          <w:p w14:paraId="34977D6B" w14:textId="17168C85" w:rsidR="00C427F1" w:rsidRPr="008A4D97" w:rsidRDefault="00C427F1" w:rsidP="00C427F1">
            <w:pPr>
              <w:ind w:right="-40"/>
              <w:jc w:val="right"/>
              <w:rPr>
                <w:b/>
                <w:sz w:val="14"/>
                <w:szCs w:val="14"/>
              </w:rPr>
            </w:pPr>
            <w:r w:rsidRPr="000A1765">
              <w:rPr>
                <w:sz w:val="14"/>
                <w:szCs w:val="14"/>
              </w:rPr>
              <w:t>2.308</w:t>
            </w:r>
          </w:p>
        </w:tc>
        <w:tc>
          <w:tcPr>
            <w:tcW w:w="331" w:type="pct"/>
            <w:vAlign w:val="center"/>
          </w:tcPr>
          <w:p w14:paraId="32B3548E" w14:textId="0BE6D949" w:rsidR="00C427F1" w:rsidRPr="008A4D97" w:rsidRDefault="00C427F1" w:rsidP="00C427F1">
            <w:pPr>
              <w:ind w:right="-40"/>
              <w:jc w:val="right"/>
              <w:rPr>
                <w:b/>
                <w:sz w:val="14"/>
                <w:szCs w:val="14"/>
              </w:rPr>
            </w:pPr>
            <w:r w:rsidRPr="000A1765">
              <w:rPr>
                <w:sz w:val="14"/>
                <w:szCs w:val="14"/>
              </w:rPr>
              <w:t>8.715.207</w:t>
            </w:r>
          </w:p>
        </w:tc>
        <w:tc>
          <w:tcPr>
            <w:tcW w:w="275" w:type="pct"/>
            <w:vAlign w:val="center"/>
          </w:tcPr>
          <w:p w14:paraId="24BF8788" w14:textId="254D9F55" w:rsidR="00C427F1" w:rsidRPr="008A4D97" w:rsidRDefault="00C427F1" w:rsidP="00C427F1">
            <w:pPr>
              <w:ind w:right="-40"/>
              <w:jc w:val="right"/>
              <w:rPr>
                <w:b/>
                <w:sz w:val="14"/>
                <w:szCs w:val="14"/>
              </w:rPr>
            </w:pPr>
            <w:r w:rsidRPr="000A1765">
              <w:rPr>
                <w:sz w:val="14"/>
                <w:szCs w:val="14"/>
              </w:rPr>
              <w:t>1.355.289</w:t>
            </w:r>
          </w:p>
        </w:tc>
        <w:tc>
          <w:tcPr>
            <w:tcW w:w="337" w:type="pct"/>
            <w:vAlign w:val="center"/>
          </w:tcPr>
          <w:p w14:paraId="62BF2BDE" w14:textId="76B9B448" w:rsidR="00C427F1" w:rsidRPr="008A4D97" w:rsidRDefault="00C427F1" w:rsidP="00C427F1">
            <w:pPr>
              <w:ind w:right="-40"/>
              <w:jc w:val="right"/>
              <w:rPr>
                <w:b/>
                <w:sz w:val="14"/>
                <w:szCs w:val="14"/>
              </w:rPr>
            </w:pPr>
            <w:r w:rsidRPr="000A1765">
              <w:rPr>
                <w:sz w:val="14"/>
                <w:szCs w:val="14"/>
              </w:rPr>
              <w:t>10.070.496</w:t>
            </w:r>
          </w:p>
        </w:tc>
      </w:tr>
      <w:tr w:rsidR="00C427F1" w:rsidRPr="008A4D97" w14:paraId="521A9CA7" w14:textId="77777777" w:rsidTr="00C427F1">
        <w:trPr>
          <w:trHeight w:val="85"/>
        </w:trPr>
        <w:tc>
          <w:tcPr>
            <w:tcW w:w="112" w:type="pct"/>
            <w:hideMark/>
          </w:tcPr>
          <w:p w14:paraId="180E9DD4" w14:textId="77777777" w:rsidR="00C427F1" w:rsidRPr="008A4D97" w:rsidRDefault="00C427F1" w:rsidP="00C427F1">
            <w:pPr>
              <w:rPr>
                <w:b/>
                <w:bCs/>
                <w:sz w:val="14"/>
                <w:szCs w:val="14"/>
              </w:rPr>
            </w:pPr>
            <w:r w:rsidRPr="008A4D97">
              <w:rPr>
                <w:b/>
                <w:bCs/>
                <w:sz w:val="14"/>
                <w:szCs w:val="14"/>
              </w:rPr>
              <w:t>4</w:t>
            </w:r>
          </w:p>
        </w:tc>
        <w:tc>
          <w:tcPr>
            <w:tcW w:w="751" w:type="pct"/>
            <w:vAlign w:val="center"/>
            <w:hideMark/>
          </w:tcPr>
          <w:p w14:paraId="03C98B76" w14:textId="77777777" w:rsidR="00C427F1" w:rsidRPr="008A4D97" w:rsidRDefault="00C427F1" w:rsidP="00C427F1">
            <w:pPr>
              <w:rPr>
                <w:b/>
                <w:bCs/>
                <w:sz w:val="14"/>
                <w:szCs w:val="14"/>
              </w:rPr>
            </w:pPr>
            <w:r w:rsidRPr="008A4D97">
              <w:rPr>
                <w:b/>
                <w:bCs/>
                <w:sz w:val="14"/>
                <w:szCs w:val="14"/>
              </w:rPr>
              <w:t>Hizmetler</w:t>
            </w:r>
          </w:p>
        </w:tc>
        <w:tc>
          <w:tcPr>
            <w:tcW w:w="275" w:type="pct"/>
            <w:noWrap/>
            <w:vAlign w:val="center"/>
            <w:hideMark/>
          </w:tcPr>
          <w:p w14:paraId="65F7DF3E" w14:textId="19B7E260" w:rsidR="00C427F1" w:rsidRPr="008A4D97" w:rsidRDefault="00C427F1" w:rsidP="00C427F1">
            <w:pPr>
              <w:ind w:right="-40"/>
              <w:jc w:val="right"/>
              <w:rPr>
                <w:b/>
                <w:sz w:val="14"/>
                <w:szCs w:val="14"/>
              </w:rPr>
            </w:pPr>
            <w:r w:rsidRPr="000A1765">
              <w:rPr>
                <w:b/>
                <w:bCs/>
                <w:sz w:val="14"/>
                <w:szCs w:val="14"/>
              </w:rPr>
              <w:t>67.255.316</w:t>
            </w:r>
          </w:p>
        </w:tc>
        <w:tc>
          <w:tcPr>
            <w:tcW w:w="224" w:type="pct"/>
            <w:noWrap/>
            <w:vAlign w:val="center"/>
            <w:hideMark/>
          </w:tcPr>
          <w:p w14:paraId="713C4242" w14:textId="0A6CDE80" w:rsidR="00C427F1" w:rsidRPr="008A4D97" w:rsidRDefault="00C427F1" w:rsidP="00C427F1">
            <w:pPr>
              <w:ind w:right="-40"/>
              <w:jc w:val="right"/>
              <w:rPr>
                <w:b/>
                <w:sz w:val="14"/>
                <w:szCs w:val="14"/>
              </w:rPr>
            </w:pPr>
            <w:r w:rsidRPr="000A1765">
              <w:rPr>
                <w:b/>
                <w:bCs/>
                <w:sz w:val="14"/>
                <w:szCs w:val="14"/>
              </w:rPr>
              <w:t>-</w:t>
            </w:r>
          </w:p>
        </w:tc>
        <w:tc>
          <w:tcPr>
            <w:tcW w:w="224" w:type="pct"/>
            <w:noWrap/>
            <w:vAlign w:val="center"/>
            <w:hideMark/>
          </w:tcPr>
          <w:p w14:paraId="2FC6DE08" w14:textId="631A2D27" w:rsidR="00C427F1" w:rsidRPr="008A4D97" w:rsidRDefault="00C427F1" w:rsidP="00C427F1">
            <w:pPr>
              <w:ind w:right="-40"/>
              <w:jc w:val="right"/>
              <w:rPr>
                <w:b/>
                <w:sz w:val="14"/>
                <w:szCs w:val="14"/>
              </w:rPr>
            </w:pPr>
            <w:r w:rsidRPr="000A1765">
              <w:rPr>
                <w:b/>
                <w:bCs/>
                <w:sz w:val="14"/>
                <w:szCs w:val="14"/>
              </w:rPr>
              <w:t>147</w:t>
            </w:r>
          </w:p>
        </w:tc>
        <w:tc>
          <w:tcPr>
            <w:tcW w:w="75" w:type="pct"/>
            <w:noWrap/>
            <w:vAlign w:val="center"/>
            <w:hideMark/>
          </w:tcPr>
          <w:p w14:paraId="7B409CB7" w14:textId="71348D6A" w:rsidR="00C427F1" w:rsidRPr="008A4D97" w:rsidRDefault="00C427F1" w:rsidP="00C427F1">
            <w:pPr>
              <w:ind w:right="-40"/>
              <w:jc w:val="right"/>
              <w:rPr>
                <w:b/>
                <w:sz w:val="14"/>
                <w:szCs w:val="14"/>
              </w:rPr>
            </w:pPr>
            <w:r w:rsidRPr="000A1765">
              <w:rPr>
                <w:b/>
                <w:bCs/>
                <w:sz w:val="14"/>
                <w:szCs w:val="14"/>
              </w:rPr>
              <w:t>-</w:t>
            </w:r>
          </w:p>
        </w:tc>
        <w:tc>
          <w:tcPr>
            <w:tcW w:w="75" w:type="pct"/>
            <w:noWrap/>
            <w:vAlign w:val="center"/>
            <w:hideMark/>
          </w:tcPr>
          <w:p w14:paraId="78C90114" w14:textId="20571DD0" w:rsidR="00C427F1" w:rsidRPr="008A4D97" w:rsidRDefault="00C427F1" w:rsidP="00C427F1">
            <w:pPr>
              <w:ind w:right="-40"/>
              <w:jc w:val="right"/>
              <w:rPr>
                <w:b/>
                <w:sz w:val="14"/>
                <w:szCs w:val="14"/>
              </w:rPr>
            </w:pPr>
            <w:r w:rsidRPr="000A1765">
              <w:rPr>
                <w:b/>
                <w:bCs/>
                <w:sz w:val="14"/>
                <w:szCs w:val="14"/>
              </w:rPr>
              <w:t>-</w:t>
            </w:r>
          </w:p>
        </w:tc>
        <w:tc>
          <w:tcPr>
            <w:tcW w:w="275" w:type="pct"/>
            <w:noWrap/>
            <w:vAlign w:val="center"/>
            <w:hideMark/>
          </w:tcPr>
          <w:p w14:paraId="523B4BFC" w14:textId="58A44E3D" w:rsidR="00C427F1" w:rsidRPr="008A4D97" w:rsidRDefault="00C427F1" w:rsidP="00C427F1">
            <w:pPr>
              <w:ind w:right="-40"/>
              <w:jc w:val="right"/>
              <w:rPr>
                <w:b/>
                <w:sz w:val="14"/>
                <w:szCs w:val="14"/>
              </w:rPr>
            </w:pPr>
            <w:r w:rsidRPr="000A1765">
              <w:rPr>
                <w:b/>
                <w:bCs/>
                <w:sz w:val="14"/>
                <w:szCs w:val="14"/>
              </w:rPr>
              <w:t>17.323.427</w:t>
            </w:r>
          </w:p>
        </w:tc>
        <w:tc>
          <w:tcPr>
            <w:tcW w:w="349" w:type="pct"/>
            <w:noWrap/>
            <w:vAlign w:val="center"/>
            <w:hideMark/>
          </w:tcPr>
          <w:p w14:paraId="47DED5CB" w14:textId="4F946751" w:rsidR="00C427F1" w:rsidRPr="008A4D97" w:rsidRDefault="00C427F1" w:rsidP="00C427F1">
            <w:pPr>
              <w:ind w:right="-40"/>
              <w:jc w:val="right"/>
              <w:rPr>
                <w:b/>
                <w:sz w:val="14"/>
                <w:szCs w:val="14"/>
              </w:rPr>
            </w:pPr>
            <w:r w:rsidRPr="000A1765">
              <w:rPr>
                <w:b/>
                <w:bCs/>
                <w:sz w:val="14"/>
                <w:szCs w:val="14"/>
              </w:rPr>
              <w:t>24.001.800</w:t>
            </w:r>
          </w:p>
        </w:tc>
        <w:tc>
          <w:tcPr>
            <w:tcW w:w="250" w:type="pct"/>
            <w:noWrap/>
            <w:vAlign w:val="center"/>
            <w:hideMark/>
          </w:tcPr>
          <w:p w14:paraId="4ABC9F04" w14:textId="0DA7A61C" w:rsidR="00C427F1" w:rsidRPr="008A4D97" w:rsidRDefault="00C427F1" w:rsidP="00C427F1">
            <w:pPr>
              <w:ind w:right="-40"/>
              <w:jc w:val="right"/>
              <w:rPr>
                <w:b/>
                <w:sz w:val="14"/>
                <w:szCs w:val="14"/>
              </w:rPr>
            </w:pPr>
            <w:r w:rsidRPr="000A1765">
              <w:rPr>
                <w:b/>
                <w:bCs/>
                <w:sz w:val="14"/>
                <w:szCs w:val="14"/>
              </w:rPr>
              <w:t>2.606.402</w:t>
            </w:r>
          </w:p>
        </w:tc>
        <w:tc>
          <w:tcPr>
            <w:tcW w:w="260" w:type="pct"/>
            <w:noWrap/>
            <w:vAlign w:val="center"/>
            <w:hideMark/>
          </w:tcPr>
          <w:p w14:paraId="412D473A" w14:textId="4D02BB9E" w:rsidR="00C427F1" w:rsidRPr="008A4D97" w:rsidRDefault="00C427F1" w:rsidP="00C427F1">
            <w:pPr>
              <w:ind w:right="-40"/>
              <w:jc w:val="right"/>
              <w:rPr>
                <w:b/>
                <w:sz w:val="14"/>
                <w:szCs w:val="14"/>
              </w:rPr>
            </w:pPr>
            <w:r w:rsidRPr="000A1765">
              <w:rPr>
                <w:b/>
                <w:bCs/>
                <w:sz w:val="14"/>
                <w:szCs w:val="14"/>
              </w:rPr>
              <w:t>1.558.175</w:t>
            </w:r>
          </w:p>
        </w:tc>
        <w:tc>
          <w:tcPr>
            <w:tcW w:w="187" w:type="pct"/>
            <w:noWrap/>
            <w:vAlign w:val="center"/>
            <w:hideMark/>
          </w:tcPr>
          <w:p w14:paraId="01124FB2" w14:textId="6713EBBD" w:rsidR="00C427F1" w:rsidRPr="008A4D97" w:rsidRDefault="00C427F1" w:rsidP="00C427F1">
            <w:pPr>
              <w:ind w:right="-40"/>
              <w:jc w:val="right"/>
              <w:rPr>
                <w:b/>
                <w:sz w:val="14"/>
                <w:szCs w:val="14"/>
              </w:rPr>
            </w:pPr>
            <w:r w:rsidRPr="000A1765">
              <w:rPr>
                <w:b/>
                <w:bCs/>
                <w:sz w:val="14"/>
                <w:szCs w:val="14"/>
              </w:rPr>
              <w:t>71.121</w:t>
            </w:r>
          </w:p>
        </w:tc>
        <w:tc>
          <w:tcPr>
            <w:tcW w:w="250" w:type="pct"/>
            <w:noWrap/>
            <w:vAlign w:val="center"/>
            <w:hideMark/>
          </w:tcPr>
          <w:p w14:paraId="3688080D" w14:textId="11B351A7" w:rsidR="00C427F1" w:rsidRPr="008A4D97" w:rsidRDefault="00C427F1" w:rsidP="00C427F1">
            <w:pPr>
              <w:ind w:right="-40"/>
              <w:jc w:val="right"/>
              <w:rPr>
                <w:b/>
                <w:sz w:val="14"/>
                <w:szCs w:val="14"/>
              </w:rPr>
            </w:pPr>
            <w:r w:rsidRPr="000A1765">
              <w:rPr>
                <w:b/>
                <w:bCs/>
                <w:sz w:val="14"/>
                <w:szCs w:val="14"/>
              </w:rPr>
              <w:t>6.741.960</w:t>
            </w:r>
          </w:p>
        </w:tc>
        <w:tc>
          <w:tcPr>
            <w:tcW w:w="100" w:type="pct"/>
            <w:noWrap/>
            <w:vAlign w:val="center"/>
            <w:hideMark/>
          </w:tcPr>
          <w:p w14:paraId="1BA9B0E5" w14:textId="49FD537A"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57F3FBC9" w14:textId="20171602"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460F2982" w14:textId="064B2A20"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4EB831BF" w14:textId="4C7D08F0" w:rsidR="00C427F1" w:rsidRPr="008A4D97" w:rsidRDefault="00C427F1" w:rsidP="00C427F1">
            <w:pPr>
              <w:ind w:right="-40"/>
              <w:jc w:val="right"/>
              <w:rPr>
                <w:b/>
                <w:sz w:val="14"/>
                <w:szCs w:val="14"/>
              </w:rPr>
            </w:pPr>
            <w:r w:rsidRPr="000A1765">
              <w:rPr>
                <w:b/>
                <w:bCs/>
                <w:sz w:val="14"/>
                <w:szCs w:val="14"/>
              </w:rPr>
              <w:t>-</w:t>
            </w:r>
          </w:p>
        </w:tc>
        <w:tc>
          <w:tcPr>
            <w:tcW w:w="100" w:type="pct"/>
            <w:noWrap/>
            <w:vAlign w:val="center"/>
            <w:hideMark/>
          </w:tcPr>
          <w:p w14:paraId="0B595E35" w14:textId="1183E077" w:rsidR="00C427F1" w:rsidRPr="008A4D97" w:rsidRDefault="00C427F1" w:rsidP="00C427F1">
            <w:pPr>
              <w:ind w:right="-40"/>
              <w:jc w:val="right"/>
              <w:rPr>
                <w:b/>
                <w:sz w:val="14"/>
                <w:szCs w:val="14"/>
              </w:rPr>
            </w:pPr>
            <w:r w:rsidRPr="000A1765">
              <w:rPr>
                <w:b/>
                <w:bCs/>
                <w:sz w:val="14"/>
                <w:szCs w:val="14"/>
              </w:rPr>
              <w:t>-</w:t>
            </w:r>
          </w:p>
        </w:tc>
        <w:tc>
          <w:tcPr>
            <w:tcW w:w="250" w:type="pct"/>
            <w:noWrap/>
            <w:vAlign w:val="center"/>
            <w:hideMark/>
          </w:tcPr>
          <w:p w14:paraId="7E7FC75B" w14:textId="3CBB9E02" w:rsidR="00C427F1" w:rsidRPr="008A4D97" w:rsidRDefault="00C427F1" w:rsidP="00C427F1">
            <w:pPr>
              <w:ind w:right="-40"/>
              <w:jc w:val="right"/>
              <w:rPr>
                <w:b/>
                <w:sz w:val="14"/>
                <w:szCs w:val="14"/>
              </w:rPr>
            </w:pPr>
            <w:r w:rsidRPr="000A1765">
              <w:rPr>
                <w:b/>
                <w:bCs/>
                <w:sz w:val="14"/>
                <w:szCs w:val="14"/>
              </w:rPr>
              <w:t>3.669.806</w:t>
            </w:r>
          </w:p>
        </w:tc>
        <w:tc>
          <w:tcPr>
            <w:tcW w:w="331" w:type="pct"/>
            <w:vAlign w:val="center"/>
          </w:tcPr>
          <w:p w14:paraId="070FDF6E" w14:textId="78BE9A1E" w:rsidR="00C427F1" w:rsidRPr="008A4D97" w:rsidRDefault="00C427F1" w:rsidP="00C427F1">
            <w:pPr>
              <w:ind w:right="-40"/>
              <w:jc w:val="right"/>
              <w:rPr>
                <w:b/>
                <w:sz w:val="14"/>
                <w:szCs w:val="14"/>
              </w:rPr>
            </w:pPr>
            <w:r w:rsidRPr="000A1765">
              <w:rPr>
                <w:b/>
                <w:bCs/>
                <w:sz w:val="14"/>
                <w:szCs w:val="14"/>
              </w:rPr>
              <w:t>43.886.556</w:t>
            </w:r>
          </w:p>
        </w:tc>
        <w:tc>
          <w:tcPr>
            <w:tcW w:w="275" w:type="pct"/>
            <w:vAlign w:val="center"/>
          </w:tcPr>
          <w:p w14:paraId="06FB2BB2" w14:textId="759BB8CF" w:rsidR="00C427F1" w:rsidRPr="008A4D97" w:rsidRDefault="00C427F1" w:rsidP="00C427F1">
            <w:pPr>
              <w:ind w:right="-40"/>
              <w:jc w:val="right"/>
              <w:rPr>
                <w:b/>
                <w:sz w:val="14"/>
                <w:szCs w:val="14"/>
              </w:rPr>
            </w:pPr>
            <w:r w:rsidRPr="000A1765">
              <w:rPr>
                <w:b/>
                <w:bCs/>
                <w:sz w:val="14"/>
                <w:szCs w:val="14"/>
              </w:rPr>
              <w:t>79.341.598</w:t>
            </w:r>
          </w:p>
        </w:tc>
        <w:tc>
          <w:tcPr>
            <w:tcW w:w="337" w:type="pct"/>
            <w:vAlign w:val="center"/>
          </w:tcPr>
          <w:p w14:paraId="6CC80FFF" w14:textId="1752BCFF" w:rsidR="00C427F1" w:rsidRPr="008A4D97" w:rsidRDefault="00C427F1" w:rsidP="00C427F1">
            <w:pPr>
              <w:ind w:right="-40"/>
              <w:jc w:val="right"/>
              <w:rPr>
                <w:b/>
                <w:sz w:val="14"/>
                <w:szCs w:val="14"/>
              </w:rPr>
            </w:pPr>
            <w:r w:rsidRPr="000A1765">
              <w:rPr>
                <w:b/>
                <w:bCs/>
                <w:sz w:val="14"/>
                <w:szCs w:val="14"/>
              </w:rPr>
              <w:t>123.228.154</w:t>
            </w:r>
          </w:p>
        </w:tc>
      </w:tr>
      <w:tr w:rsidR="00C427F1" w:rsidRPr="008A4D97" w14:paraId="2F444F86" w14:textId="77777777" w:rsidTr="00C427F1">
        <w:trPr>
          <w:trHeight w:val="85"/>
        </w:trPr>
        <w:tc>
          <w:tcPr>
            <w:tcW w:w="112" w:type="pct"/>
            <w:hideMark/>
          </w:tcPr>
          <w:p w14:paraId="61F8859D" w14:textId="77777777" w:rsidR="00C427F1" w:rsidRPr="008A4D97" w:rsidRDefault="00C427F1" w:rsidP="00C427F1">
            <w:pPr>
              <w:rPr>
                <w:sz w:val="14"/>
                <w:szCs w:val="14"/>
              </w:rPr>
            </w:pPr>
            <w:r w:rsidRPr="008A4D97">
              <w:rPr>
                <w:sz w:val="14"/>
                <w:szCs w:val="14"/>
              </w:rPr>
              <w:t>4.1</w:t>
            </w:r>
          </w:p>
        </w:tc>
        <w:tc>
          <w:tcPr>
            <w:tcW w:w="751" w:type="pct"/>
            <w:vAlign w:val="center"/>
            <w:hideMark/>
          </w:tcPr>
          <w:p w14:paraId="162AB4CD" w14:textId="77777777" w:rsidR="00C427F1" w:rsidRPr="008A4D97" w:rsidRDefault="00C427F1" w:rsidP="00C427F1">
            <w:pPr>
              <w:ind w:firstLineChars="100" w:firstLine="140"/>
              <w:rPr>
                <w:sz w:val="14"/>
                <w:szCs w:val="14"/>
              </w:rPr>
            </w:pPr>
            <w:r w:rsidRPr="008A4D97">
              <w:rPr>
                <w:sz w:val="14"/>
                <w:szCs w:val="14"/>
              </w:rPr>
              <w:t>Toptan ve Perakende Ticaret</w:t>
            </w:r>
          </w:p>
        </w:tc>
        <w:tc>
          <w:tcPr>
            <w:tcW w:w="275" w:type="pct"/>
            <w:noWrap/>
            <w:vAlign w:val="center"/>
            <w:hideMark/>
          </w:tcPr>
          <w:p w14:paraId="7F66CB00" w14:textId="33A64CDD"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2586B77D" w14:textId="546DAADE"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3C39ECE2" w14:textId="6994F138" w:rsidR="00C427F1" w:rsidRPr="008A4D97" w:rsidRDefault="00C427F1" w:rsidP="00C427F1">
            <w:pPr>
              <w:ind w:right="-40"/>
              <w:jc w:val="right"/>
              <w:rPr>
                <w:sz w:val="14"/>
                <w:szCs w:val="14"/>
              </w:rPr>
            </w:pPr>
            <w:r w:rsidRPr="000A1765">
              <w:rPr>
                <w:sz w:val="14"/>
                <w:szCs w:val="14"/>
              </w:rPr>
              <w:t>106</w:t>
            </w:r>
          </w:p>
        </w:tc>
        <w:tc>
          <w:tcPr>
            <w:tcW w:w="75" w:type="pct"/>
            <w:noWrap/>
            <w:vAlign w:val="center"/>
            <w:hideMark/>
          </w:tcPr>
          <w:p w14:paraId="154175F7" w14:textId="46503F8E"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0B5752BC" w14:textId="797537B8"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300DAD25" w14:textId="6C138D31"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17B83CC9" w14:textId="74020463" w:rsidR="00C427F1" w:rsidRPr="008A4D97" w:rsidRDefault="00C427F1" w:rsidP="00C427F1">
            <w:pPr>
              <w:ind w:right="-40"/>
              <w:jc w:val="right"/>
              <w:rPr>
                <w:sz w:val="14"/>
                <w:szCs w:val="14"/>
              </w:rPr>
            </w:pPr>
            <w:r w:rsidRPr="000A1765">
              <w:rPr>
                <w:sz w:val="14"/>
                <w:szCs w:val="14"/>
              </w:rPr>
              <w:t>12.952.783</w:t>
            </w:r>
          </w:p>
        </w:tc>
        <w:tc>
          <w:tcPr>
            <w:tcW w:w="250" w:type="pct"/>
            <w:noWrap/>
            <w:vAlign w:val="center"/>
            <w:hideMark/>
          </w:tcPr>
          <w:p w14:paraId="1200A46B" w14:textId="215569C9" w:rsidR="00C427F1" w:rsidRPr="008A4D97" w:rsidRDefault="00C427F1" w:rsidP="00C427F1">
            <w:pPr>
              <w:ind w:right="-40"/>
              <w:jc w:val="right"/>
              <w:rPr>
                <w:sz w:val="14"/>
                <w:szCs w:val="14"/>
              </w:rPr>
            </w:pPr>
            <w:r w:rsidRPr="000A1765">
              <w:rPr>
                <w:sz w:val="14"/>
                <w:szCs w:val="14"/>
              </w:rPr>
              <w:t>1.854.607</w:t>
            </w:r>
          </w:p>
        </w:tc>
        <w:tc>
          <w:tcPr>
            <w:tcW w:w="260" w:type="pct"/>
            <w:noWrap/>
            <w:vAlign w:val="center"/>
            <w:hideMark/>
          </w:tcPr>
          <w:p w14:paraId="3DB05598" w14:textId="6985113E" w:rsidR="00C427F1" w:rsidRPr="008A4D97" w:rsidRDefault="00C427F1" w:rsidP="00C427F1">
            <w:pPr>
              <w:ind w:right="-40"/>
              <w:jc w:val="right"/>
              <w:rPr>
                <w:sz w:val="14"/>
                <w:szCs w:val="14"/>
              </w:rPr>
            </w:pPr>
            <w:r w:rsidRPr="000A1765">
              <w:rPr>
                <w:sz w:val="14"/>
                <w:szCs w:val="14"/>
              </w:rPr>
              <w:t>818.639</w:t>
            </w:r>
          </w:p>
        </w:tc>
        <w:tc>
          <w:tcPr>
            <w:tcW w:w="187" w:type="pct"/>
            <w:noWrap/>
            <w:vAlign w:val="center"/>
            <w:hideMark/>
          </w:tcPr>
          <w:p w14:paraId="30D06EF4" w14:textId="041770D8" w:rsidR="00C427F1" w:rsidRPr="008A4D97" w:rsidRDefault="00C427F1" w:rsidP="00C427F1">
            <w:pPr>
              <w:ind w:right="-40"/>
              <w:jc w:val="right"/>
              <w:rPr>
                <w:sz w:val="14"/>
                <w:szCs w:val="14"/>
              </w:rPr>
            </w:pPr>
            <w:r w:rsidRPr="000A1765">
              <w:rPr>
                <w:sz w:val="14"/>
                <w:szCs w:val="14"/>
              </w:rPr>
              <w:t>62.296</w:t>
            </w:r>
          </w:p>
        </w:tc>
        <w:tc>
          <w:tcPr>
            <w:tcW w:w="250" w:type="pct"/>
            <w:noWrap/>
            <w:vAlign w:val="center"/>
            <w:hideMark/>
          </w:tcPr>
          <w:p w14:paraId="473D4C19" w14:textId="416938DA" w:rsidR="00C427F1" w:rsidRPr="008A4D97" w:rsidRDefault="00C427F1" w:rsidP="00C427F1">
            <w:pPr>
              <w:ind w:right="-40"/>
              <w:jc w:val="right"/>
              <w:rPr>
                <w:sz w:val="14"/>
                <w:szCs w:val="14"/>
              </w:rPr>
            </w:pPr>
            <w:r w:rsidRPr="000A1765">
              <w:rPr>
                <w:sz w:val="14"/>
                <w:szCs w:val="14"/>
              </w:rPr>
              <w:t>162.645</w:t>
            </w:r>
          </w:p>
        </w:tc>
        <w:tc>
          <w:tcPr>
            <w:tcW w:w="100" w:type="pct"/>
            <w:noWrap/>
            <w:vAlign w:val="center"/>
            <w:hideMark/>
          </w:tcPr>
          <w:p w14:paraId="159D4389" w14:textId="0C0E6DAE"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D349A30" w14:textId="2C8A1C4C"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60BFED9" w14:textId="5DE5802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53CBBC0" w14:textId="67DCED5A"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5FB8466" w14:textId="58FC5463"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5D131A1D" w14:textId="6461B6FD" w:rsidR="00C427F1" w:rsidRPr="008A4D97" w:rsidRDefault="00C427F1" w:rsidP="00C427F1">
            <w:pPr>
              <w:ind w:right="-40"/>
              <w:jc w:val="right"/>
              <w:rPr>
                <w:sz w:val="14"/>
                <w:szCs w:val="14"/>
              </w:rPr>
            </w:pPr>
            <w:r w:rsidRPr="000A1765">
              <w:rPr>
                <w:sz w:val="14"/>
                <w:szCs w:val="14"/>
              </w:rPr>
              <w:t>2.023</w:t>
            </w:r>
          </w:p>
        </w:tc>
        <w:tc>
          <w:tcPr>
            <w:tcW w:w="331" w:type="pct"/>
            <w:vAlign w:val="center"/>
          </w:tcPr>
          <w:p w14:paraId="40DDBB4D" w14:textId="46D86F6F" w:rsidR="00C427F1" w:rsidRPr="008A4D97" w:rsidRDefault="00C427F1" w:rsidP="00C427F1">
            <w:pPr>
              <w:ind w:right="-40"/>
              <w:jc w:val="right"/>
              <w:rPr>
                <w:sz w:val="14"/>
                <w:szCs w:val="14"/>
              </w:rPr>
            </w:pPr>
            <w:r w:rsidRPr="000A1765">
              <w:rPr>
                <w:sz w:val="14"/>
                <w:szCs w:val="14"/>
              </w:rPr>
              <w:t>12.321.138</w:t>
            </w:r>
          </w:p>
        </w:tc>
        <w:tc>
          <w:tcPr>
            <w:tcW w:w="275" w:type="pct"/>
            <w:vAlign w:val="center"/>
          </w:tcPr>
          <w:p w14:paraId="156760FA" w14:textId="119A3E58" w:rsidR="00C427F1" w:rsidRPr="008A4D97" w:rsidRDefault="00C427F1" w:rsidP="00C427F1">
            <w:pPr>
              <w:ind w:right="-40"/>
              <w:jc w:val="right"/>
              <w:rPr>
                <w:sz w:val="14"/>
                <w:szCs w:val="14"/>
              </w:rPr>
            </w:pPr>
            <w:r w:rsidRPr="000A1765">
              <w:rPr>
                <w:sz w:val="14"/>
                <w:szCs w:val="14"/>
              </w:rPr>
              <w:t>3.531.961</w:t>
            </w:r>
          </w:p>
        </w:tc>
        <w:tc>
          <w:tcPr>
            <w:tcW w:w="337" w:type="pct"/>
            <w:vAlign w:val="center"/>
          </w:tcPr>
          <w:p w14:paraId="3A000ECB" w14:textId="414B72BD" w:rsidR="00C427F1" w:rsidRPr="008A4D97" w:rsidRDefault="00C427F1" w:rsidP="00C427F1">
            <w:pPr>
              <w:ind w:right="-40"/>
              <w:jc w:val="right"/>
              <w:rPr>
                <w:b/>
                <w:sz w:val="14"/>
                <w:szCs w:val="14"/>
              </w:rPr>
            </w:pPr>
            <w:r w:rsidRPr="000A1765">
              <w:rPr>
                <w:sz w:val="14"/>
                <w:szCs w:val="14"/>
              </w:rPr>
              <w:t>15.853.099</w:t>
            </w:r>
          </w:p>
        </w:tc>
      </w:tr>
      <w:tr w:rsidR="00C427F1" w:rsidRPr="008A4D97" w14:paraId="1C88AD2B" w14:textId="77777777" w:rsidTr="00C427F1">
        <w:trPr>
          <w:trHeight w:val="85"/>
        </w:trPr>
        <w:tc>
          <w:tcPr>
            <w:tcW w:w="112" w:type="pct"/>
            <w:hideMark/>
          </w:tcPr>
          <w:p w14:paraId="6AAB8FFC" w14:textId="77777777" w:rsidR="00C427F1" w:rsidRPr="008A4D97" w:rsidRDefault="00C427F1" w:rsidP="00C427F1">
            <w:pPr>
              <w:rPr>
                <w:sz w:val="14"/>
                <w:szCs w:val="14"/>
              </w:rPr>
            </w:pPr>
            <w:r w:rsidRPr="008A4D97">
              <w:rPr>
                <w:sz w:val="14"/>
                <w:szCs w:val="14"/>
              </w:rPr>
              <w:t>4.2</w:t>
            </w:r>
          </w:p>
        </w:tc>
        <w:tc>
          <w:tcPr>
            <w:tcW w:w="751" w:type="pct"/>
            <w:vAlign w:val="center"/>
            <w:hideMark/>
          </w:tcPr>
          <w:p w14:paraId="52BF9B40" w14:textId="77777777" w:rsidR="00C427F1" w:rsidRPr="008A4D97" w:rsidRDefault="00C427F1" w:rsidP="00C427F1">
            <w:pPr>
              <w:ind w:firstLineChars="100" w:firstLine="140"/>
              <w:rPr>
                <w:sz w:val="14"/>
                <w:szCs w:val="14"/>
              </w:rPr>
            </w:pPr>
            <w:r w:rsidRPr="008A4D97">
              <w:rPr>
                <w:sz w:val="14"/>
                <w:szCs w:val="14"/>
              </w:rPr>
              <w:t>Otel ve Lokanta Hizmetleri</w:t>
            </w:r>
          </w:p>
        </w:tc>
        <w:tc>
          <w:tcPr>
            <w:tcW w:w="275" w:type="pct"/>
            <w:noWrap/>
            <w:vAlign w:val="center"/>
            <w:hideMark/>
          </w:tcPr>
          <w:p w14:paraId="1BB3C4E3" w14:textId="1AA1C292"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A94FBC0" w14:textId="2F928535"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208AD2F0" w14:textId="479166AF"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08CB0108" w14:textId="6B9A0E85"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6EF33A17" w14:textId="7F1BA915"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04086850" w14:textId="263E30F5"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51968487" w14:textId="13AD7FDD" w:rsidR="00C427F1" w:rsidRPr="008A4D97" w:rsidRDefault="00C427F1" w:rsidP="00C427F1">
            <w:pPr>
              <w:ind w:right="-40"/>
              <w:jc w:val="right"/>
              <w:rPr>
                <w:sz w:val="14"/>
                <w:szCs w:val="14"/>
              </w:rPr>
            </w:pPr>
            <w:r w:rsidRPr="000A1765">
              <w:rPr>
                <w:sz w:val="14"/>
                <w:szCs w:val="14"/>
              </w:rPr>
              <w:t>337.489</w:t>
            </w:r>
          </w:p>
        </w:tc>
        <w:tc>
          <w:tcPr>
            <w:tcW w:w="250" w:type="pct"/>
            <w:noWrap/>
            <w:vAlign w:val="center"/>
            <w:hideMark/>
          </w:tcPr>
          <w:p w14:paraId="1667031E" w14:textId="166B6500" w:rsidR="00C427F1" w:rsidRPr="008A4D97" w:rsidRDefault="00C427F1" w:rsidP="00C427F1">
            <w:pPr>
              <w:ind w:right="-40"/>
              <w:jc w:val="right"/>
              <w:rPr>
                <w:sz w:val="14"/>
                <w:szCs w:val="14"/>
              </w:rPr>
            </w:pPr>
            <w:r w:rsidRPr="000A1765">
              <w:rPr>
                <w:sz w:val="14"/>
                <w:szCs w:val="14"/>
              </w:rPr>
              <w:t>50.148</w:t>
            </w:r>
          </w:p>
        </w:tc>
        <w:tc>
          <w:tcPr>
            <w:tcW w:w="260" w:type="pct"/>
            <w:noWrap/>
            <w:vAlign w:val="center"/>
            <w:hideMark/>
          </w:tcPr>
          <w:p w14:paraId="08EF41BC" w14:textId="131A0381" w:rsidR="00C427F1" w:rsidRPr="008A4D97" w:rsidRDefault="00C427F1" w:rsidP="00C427F1">
            <w:pPr>
              <w:ind w:right="-40"/>
              <w:jc w:val="right"/>
              <w:rPr>
                <w:sz w:val="14"/>
                <w:szCs w:val="14"/>
              </w:rPr>
            </w:pPr>
            <w:r w:rsidRPr="000A1765">
              <w:rPr>
                <w:sz w:val="14"/>
                <w:szCs w:val="14"/>
              </w:rPr>
              <w:t>19.475</w:t>
            </w:r>
          </w:p>
        </w:tc>
        <w:tc>
          <w:tcPr>
            <w:tcW w:w="187" w:type="pct"/>
            <w:noWrap/>
            <w:vAlign w:val="center"/>
            <w:hideMark/>
          </w:tcPr>
          <w:p w14:paraId="5DB986BD" w14:textId="2728A2EF" w:rsidR="00C427F1" w:rsidRPr="008A4D97" w:rsidRDefault="00C427F1" w:rsidP="00C427F1">
            <w:pPr>
              <w:ind w:right="-40"/>
              <w:jc w:val="right"/>
              <w:rPr>
                <w:sz w:val="14"/>
                <w:szCs w:val="14"/>
              </w:rPr>
            </w:pPr>
            <w:r w:rsidRPr="000A1765">
              <w:rPr>
                <w:sz w:val="14"/>
                <w:szCs w:val="14"/>
              </w:rPr>
              <w:t>178</w:t>
            </w:r>
          </w:p>
        </w:tc>
        <w:tc>
          <w:tcPr>
            <w:tcW w:w="250" w:type="pct"/>
            <w:noWrap/>
            <w:vAlign w:val="center"/>
            <w:hideMark/>
          </w:tcPr>
          <w:p w14:paraId="3172D867" w14:textId="50BC8900"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DE4B5CC" w14:textId="22DE73E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A1F066F" w14:textId="0359070E"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346BA6C" w14:textId="37E72973"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B6AA2DF" w14:textId="0DB8765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4F6EC21" w14:textId="273E564B"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5FCD5A6B" w14:textId="0051BC3A" w:rsidR="00C427F1" w:rsidRPr="008A4D97" w:rsidRDefault="00C427F1" w:rsidP="00C427F1">
            <w:pPr>
              <w:ind w:right="-40"/>
              <w:jc w:val="right"/>
              <w:rPr>
                <w:sz w:val="14"/>
                <w:szCs w:val="14"/>
              </w:rPr>
            </w:pPr>
            <w:r w:rsidRPr="000A1765">
              <w:rPr>
                <w:sz w:val="14"/>
                <w:szCs w:val="14"/>
              </w:rPr>
              <w:t>27</w:t>
            </w:r>
          </w:p>
        </w:tc>
        <w:tc>
          <w:tcPr>
            <w:tcW w:w="331" w:type="pct"/>
            <w:vAlign w:val="center"/>
          </w:tcPr>
          <w:p w14:paraId="6412B00F" w14:textId="7B69F483" w:rsidR="00C427F1" w:rsidRPr="008A4D97" w:rsidRDefault="00C427F1" w:rsidP="00C427F1">
            <w:pPr>
              <w:ind w:right="-40"/>
              <w:jc w:val="right"/>
              <w:rPr>
                <w:sz w:val="14"/>
                <w:szCs w:val="14"/>
              </w:rPr>
            </w:pPr>
            <w:r w:rsidRPr="000A1765">
              <w:rPr>
                <w:sz w:val="14"/>
                <w:szCs w:val="14"/>
              </w:rPr>
              <w:t>292.748</w:t>
            </w:r>
          </w:p>
        </w:tc>
        <w:tc>
          <w:tcPr>
            <w:tcW w:w="275" w:type="pct"/>
            <w:vAlign w:val="center"/>
          </w:tcPr>
          <w:p w14:paraId="3BF90C96" w14:textId="778B6226" w:rsidR="00C427F1" w:rsidRPr="008A4D97" w:rsidRDefault="00C427F1" w:rsidP="00C427F1">
            <w:pPr>
              <w:ind w:right="-40"/>
              <w:jc w:val="right"/>
              <w:rPr>
                <w:sz w:val="14"/>
                <w:szCs w:val="14"/>
              </w:rPr>
            </w:pPr>
            <w:r w:rsidRPr="000A1765">
              <w:rPr>
                <w:sz w:val="14"/>
                <w:szCs w:val="14"/>
              </w:rPr>
              <w:t>114.569</w:t>
            </w:r>
          </w:p>
        </w:tc>
        <w:tc>
          <w:tcPr>
            <w:tcW w:w="337" w:type="pct"/>
            <w:vAlign w:val="center"/>
          </w:tcPr>
          <w:p w14:paraId="5C64A7DD" w14:textId="162AFBCA" w:rsidR="00C427F1" w:rsidRPr="008A4D97" w:rsidRDefault="00C427F1" w:rsidP="00C427F1">
            <w:pPr>
              <w:ind w:right="-40"/>
              <w:jc w:val="right"/>
              <w:rPr>
                <w:b/>
                <w:sz w:val="14"/>
                <w:szCs w:val="14"/>
              </w:rPr>
            </w:pPr>
            <w:r w:rsidRPr="000A1765">
              <w:rPr>
                <w:sz w:val="14"/>
                <w:szCs w:val="14"/>
              </w:rPr>
              <w:t>407.317</w:t>
            </w:r>
          </w:p>
        </w:tc>
      </w:tr>
      <w:tr w:rsidR="00C427F1" w:rsidRPr="008A4D97" w14:paraId="01E5DD14" w14:textId="77777777" w:rsidTr="00C427F1">
        <w:trPr>
          <w:trHeight w:val="85"/>
        </w:trPr>
        <w:tc>
          <w:tcPr>
            <w:tcW w:w="112" w:type="pct"/>
            <w:hideMark/>
          </w:tcPr>
          <w:p w14:paraId="426802F8" w14:textId="77777777" w:rsidR="00C427F1" w:rsidRPr="008A4D97" w:rsidRDefault="00C427F1" w:rsidP="00C427F1">
            <w:pPr>
              <w:rPr>
                <w:sz w:val="14"/>
                <w:szCs w:val="14"/>
              </w:rPr>
            </w:pPr>
            <w:r w:rsidRPr="008A4D97">
              <w:rPr>
                <w:sz w:val="14"/>
                <w:szCs w:val="14"/>
              </w:rPr>
              <w:t>4.3</w:t>
            </w:r>
          </w:p>
        </w:tc>
        <w:tc>
          <w:tcPr>
            <w:tcW w:w="751" w:type="pct"/>
            <w:vAlign w:val="center"/>
            <w:hideMark/>
          </w:tcPr>
          <w:p w14:paraId="2B46AE59" w14:textId="77777777" w:rsidR="00C427F1" w:rsidRPr="008A4D97" w:rsidRDefault="00C427F1" w:rsidP="00C427F1">
            <w:pPr>
              <w:ind w:firstLineChars="100" w:firstLine="140"/>
              <w:rPr>
                <w:sz w:val="14"/>
                <w:szCs w:val="14"/>
              </w:rPr>
            </w:pPr>
            <w:r w:rsidRPr="008A4D97">
              <w:rPr>
                <w:sz w:val="14"/>
                <w:szCs w:val="14"/>
              </w:rPr>
              <w:t>Ulaştırma Ve Haberleşme</w:t>
            </w:r>
          </w:p>
        </w:tc>
        <w:tc>
          <w:tcPr>
            <w:tcW w:w="275" w:type="pct"/>
            <w:noWrap/>
            <w:vAlign w:val="center"/>
            <w:hideMark/>
          </w:tcPr>
          <w:p w14:paraId="519B6665" w14:textId="426B974F"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1B41744" w14:textId="5C954EA3"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04ED7F19" w14:textId="212CEEA5"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26318B12" w14:textId="50C92711"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55B0F2BA" w14:textId="432AA51D"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005CA476" w14:textId="52353E7C"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7D1E0301" w14:textId="3D4D90F4" w:rsidR="00C427F1" w:rsidRPr="008A4D97" w:rsidRDefault="00C427F1" w:rsidP="00C427F1">
            <w:pPr>
              <w:ind w:right="-40"/>
              <w:jc w:val="right"/>
              <w:rPr>
                <w:sz w:val="14"/>
                <w:szCs w:val="14"/>
              </w:rPr>
            </w:pPr>
            <w:r w:rsidRPr="000A1765">
              <w:rPr>
                <w:sz w:val="14"/>
                <w:szCs w:val="14"/>
              </w:rPr>
              <w:t>2.462.241</w:t>
            </w:r>
          </w:p>
        </w:tc>
        <w:tc>
          <w:tcPr>
            <w:tcW w:w="250" w:type="pct"/>
            <w:noWrap/>
            <w:vAlign w:val="center"/>
            <w:hideMark/>
          </w:tcPr>
          <w:p w14:paraId="036629CA" w14:textId="29189A6F" w:rsidR="00C427F1" w:rsidRPr="008A4D97" w:rsidRDefault="00C427F1" w:rsidP="00C427F1">
            <w:pPr>
              <w:ind w:right="-40"/>
              <w:jc w:val="right"/>
              <w:rPr>
                <w:sz w:val="14"/>
                <w:szCs w:val="14"/>
              </w:rPr>
            </w:pPr>
            <w:r w:rsidRPr="000A1765">
              <w:rPr>
                <w:sz w:val="14"/>
                <w:szCs w:val="14"/>
              </w:rPr>
              <w:t>325.516</w:t>
            </w:r>
          </w:p>
        </w:tc>
        <w:tc>
          <w:tcPr>
            <w:tcW w:w="260" w:type="pct"/>
            <w:noWrap/>
            <w:vAlign w:val="center"/>
            <w:hideMark/>
          </w:tcPr>
          <w:p w14:paraId="015DE5F4" w14:textId="241DED84" w:rsidR="00C427F1" w:rsidRPr="008A4D97" w:rsidRDefault="00C427F1" w:rsidP="00C427F1">
            <w:pPr>
              <w:ind w:right="-40"/>
              <w:jc w:val="right"/>
              <w:rPr>
                <w:sz w:val="14"/>
                <w:szCs w:val="14"/>
              </w:rPr>
            </w:pPr>
            <w:r w:rsidRPr="000A1765">
              <w:rPr>
                <w:sz w:val="14"/>
                <w:szCs w:val="14"/>
              </w:rPr>
              <w:t>324.332</w:t>
            </w:r>
          </w:p>
        </w:tc>
        <w:tc>
          <w:tcPr>
            <w:tcW w:w="187" w:type="pct"/>
            <w:noWrap/>
            <w:vAlign w:val="center"/>
            <w:hideMark/>
          </w:tcPr>
          <w:p w14:paraId="0A4B84A1" w14:textId="12614692" w:rsidR="00C427F1" w:rsidRPr="008A4D97" w:rsidRDefault="00C427F1" w:rsidP="00C427F1">
            <w:pPr>
              <w:ind w:right="-40"/>
              <w:jc w:val="right"/>
              <w:rPr>
                <w:sz w:val="14"/>
                <w:szCs w:val="14"/>
              </w:rPr>
            </w:pPr>
            <w:r w:rsidRPr="000A1765">
              <w:rPr>
                <w:sz w:val="14"/>
                <w:szCs w:val="14"/>
              </w:rPr>
              <w:t>326</w:t>
            </w:r>
          </w:p>
        </w:tc>
        <w:tc>
          <w:tcPr>
            <w:tcW w:w="250" w:type="pct"/>
            <w:noWrap/>
            <w:vAlign w:val="center"/>
            <w:hideMark/>
          </w:tcPr>
          <w:p w14:paraId="0E2BD6CE" w14:textId="12F56546" w:rsidR="00C427F1" w:rsidRPr="008A4D97" w:rsidRDefault="00C427F1" w:rsidP="00C427F1">
            <w:pPr>
              <w:ind w:right="-40"/>
              <w:jc w:val="right"/>
              <w:rPr>
                <w:sz w:val="14"/>
                <w:szCs w:val="14"/>
              </w:rPr>
            </w:pPr>
            <w:r w:rsidRPr="000A1765">
              <w:rPr>
                <w:sz w:val="14"/>
                <w:szCs w:val="14"/>
              </w:rPr>
              <w:t>35.796</w:t>
            </w:r>
          </w:p>
        </w:tc>
        <w:tc>
          <w:tcPr>
            <w:tcW w:w="100" w:type="pct"/>
            <w:noWrap/>
            <w:vAlign w:val="center"/>
            <w:hideMark/>
          </w:tcPr>
          <w:p w14:paraId="42DC524C" w14:textId="4D582EAF"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94E0B4F" w14:textId="6DE21BB1"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214A1D3" w14:textId="2CF068FA"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C910A79" w14:textId="512D44B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34B903B" w14:textId="3BFE42F0"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34E92431" w14:textId="4A7379FB" w:rsidR="00C427F1" w:rsidRPr="008A4D97" w:rsidRDefault="00C427F1" w:rsidP="00C427F1">
            <w:pPr>
              <w:ind w:right="-40"/>
              <w:jc w:val="right"/>
              <w:rPr>
                <w:sz w:val="14"/>
                <w:szCs w:val="14"/>
              </w:rPr>
            </w:pPr>
            <w:r w:rsidRPr="000A1765">
              <w:rPr>
                <w:sz w:val="14"/>
                <w:szCs w:val="14"/>
              </w:rPr>
              <w:t>345</w:t>
            </w:r>
          </w:p>
        </w:tc>
        <w:tc>
          <w:tcPr>
            <w:tcW w:w="331" w:type="pct"/>
            <w:vAlign w:val="center"/>
          </w:tcPr>
          <w:p w14:paraId="6F1E2FE8" w14:textId="77C97FCE" w:rsidR="00C427F1" w:rsidRPr="008A4D97" w:rsidRDefault="00C427F1" w:rsidP="00C427F1">
            <w:pPr>
              <w:ind w:right="-40"/>
              <w:jc w:val="right"/>
              <w:rPr>
                <w:sz w:val="14"/>
                <w:szCs w:val="14"/>
              </w:rPr>
            </w:pPr>
            <w:r w:rsidRPr="000A1765">
              <w:rPr>
                <w:sz w:val="14"/>
                <w:szCs w:val="14"/>
              </w:rPr>
              <w:t>1.334.015</w:t>
            </w:r>
          </w:p>
        </w:tc>
        <w:tc>
          <w:tcPr>
            <w:tcW w:w="275" w:type="pct"/>
            <w:vAlign w:val="center"/>
          </w:tcPr>
          <w:p w14:paraId="7420DBC0" w14:textId="0A419726" w:rsidR="00C427F1" w:rsidRPr="008A4D97" w:rsidRDefault="00C427F1" w:rsidP="00C427F1">
            <w:pPr>
              <w:ind w:right="-40"/>
              <w:jc w:val="right"/>
              <w:rPr>
                <w:sz w:val="14"/>
                <w:szCs w:val="14"/>
              </w:rPr>
            </w:pPr>
            <w:r w:rsidRPr="000A1765">
              <w:rPr>
                <w:sz w:val="14"/>
                <w:szCs w:val="14"/>
              </w:rPr>
              <w:t>1.814.541</w:t>
            </w:r>
          </w:p>
        </w:tc>
        <w:tc>
          <w:tcPr>
            <w:tcW w:w="337" w:type="pct"/>
            <w:vAlign w:val="center"/>
          </w:tcPr>
          <w:p w14:paraId="2B9B5A59" w14:textId="5111E10F" w:rsidR="00C427F1" w:rsidRPr="008A4D97" w:rsidRDefault="00C427F1" w:rsidP="00C427F1">
            <w:pPr>
              <w:ind w:right="-40"/>
              <w:jc w:val="right"/>
              <w:rPr>
                <w:b/>
                <w:sz w:val="14"/>
                <w:szCs w:val="14"/>
              </w:rPr>
            </w:pPr>
            <w:r w:rsidRPr="000A1765">
              <w:rPr>
                <w:sz w:val="14"/>
                <w:szCs w:val="14"/>
              </w:rPr>
              <w:t>3.148.556</w:t>
            </w:r>
          </w:p>
        </w:tc>
      </w:tr>
      <w:tr w:rsidR="00C427F1" w:rsidRPr="008A4D97" w14:paraId="0433ECB5" w14:textId="77777777" w:rsidTr="00C427F1">
        <w:trPr>
          <w:trHeight w:val="85"/>
        </w:trPr>
        <w:tc>
          <w:tcPr>
            <w:tcW w:w="112" w:type="pct"/>
            <w:hideMark/>
          </w:tcPr>
          <w:p w14:paraId="6A5F0C73" w14:textId="77777777" w:rsidR="00C427F1" w:rsidRPr="008A4D97" w:rsidRDefault="00C427F1" w:rsidP="00C427F1">
            <w:pPr>
              <w:rPr>
                <w:sz w:val="14"/>
                <w:szCs w:val="14"/>
              </w:rPr>
            </w:pPr>
            <w:r w:rsidRPr="008A4D97">
              <w:rPr>
                <w:sz w:val="14"/>
                <w:szCs w:val="14"/>
              </w:rPr>
              <w:t>4.4</w:t>
            </w:r>
          </w:p>
        </w:tc>
        <w:tc>
          <w:tcPr>
            <w:tcW w:w="751" w:type="pct"/>
            <w:vAlign w:val="center"/>
            <w:hideMark/>
          </w:tcPr>
          <w:p w14:paraId="5B6D7CDB" w14:textId="77777777" w:rsidR="00C427F1" w:rsidRPr="008A4D97" w:rsidRDefault="00C427F1" w:rsidP="00C427F1">
            <w:pPr>
              <w:ind w:firstLineChars="100" w:firstLine="140"/>
              <w:rPr>
                <w:sz w:val="14"/>
                <w:szCs w:val="14"/>
              </w:rPr>
            </w:pPr>
            <w:r w:rsidRPr="008A4D97">
              <w:rPr>
                <w:sz w:val="14"/>
                <w:szCs w:val="14"/>
              </w:rPr>
              <w:t>Mali Kuruluşlar</w:t>
            </w:r>
          </w:p>
        </w:tc>
        <w:tc>
          <w:tcPr>
            <w:tcW w:w="275" w:type="pct"/>
            <w:noWrap/>
            <w:vAlign w:val="center"/>
            <w:hideMark/>
          </w:tcPr>
          <w:p w14:paraId="125BCFAD" w14:textId="650396FA" w:rsidR="00C427F1" w:rsidRPr="008A4D97" w:rsidRDefault="00C427F1" w:rsidP="00C427F1">
            <w:pPr>
              <w:ind w:right="-40"/>
              <w:jc w:val="right"/>
              <w:rPr>
                <w:sz w:val="14"/>
                <w:szCs w:val="14"/>
              </w:rPr>
            </w:pPr>
            <w:r w:rsidRPr="000A1765">
              <w:rPr>
                <w:sz w:val="14"/>
                <w:szCs w:val="14"/>
              </w:rPr>
              <w:t>67.255.316</w:t>
            </w:r>
          </w:p>
        </w:tc>
        <w:tc>
          <w:tcPr>
            <w:tcW w:w="224" w:type="pct"/>
            <w:noWrap/>
            <w:vAlign w:val="center"/>
            <w:hideMark/>
          </w:tcPr>
          <w:p w14:paraId="673AEBD3" w14:textId="577C714B"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A75DE89" w14:textId="67087E64"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76E70249" w14:textId="484ACE3E"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174FA687" w14:textId="6A0D766E"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65B45432" w14:textId="10C772A0" w:rsidR="00C427F1" w:rsidRPr="008A4D97" w:rsidRDefault="00C427F1" w:rsidP="00C427F1">
            <w:pPr>
              <w:ind w:right="-40"/>
              <w:jc w:val="right"/>
              <w:rPr>
                <w:sz w:val="14"/>
                <w:szCs w:val="14"/>
              </w:rPr>
            </w:pPr>
            <w:r w:rsidRPr="000A1765">
              <w:rPr>
                <w:sz w:val="14"/>
                <w:szCs w:val="14"/>
              </w:rPr>
              <w:t>17.323.427</w:t>
            </w:r>
          </w:p>
        </w:tc>
        <w:tc>
          <w:tcPr>
            <w:tcW w:w="349" w:type="pct"/>
            <w:noWrap/>
            <w:vAlign w:val="center"/>
            <w:hideMark/>
          </w:tcPr>
          <w:p w14:paraId="520EE31F" w14:textId="66905674" w:rsidR="00C427F1" w:rsidRPr="008A4D97" w:rsidRDefault="00C427F1" w:rsidP="00C427F1">
            <w:pPr>
              <w:ind w:right="-40"/>
              <w:jc w:val="right"/>
              <w:rPr>
                <w:sz w:val="14"/>
                <w:szCs w:val="14"/>
              </w:rPr>
            </w:pPr>
            <w:r w:rsidRPr="000A1765">
              <w:rPr>
                <w:sz w:val="14"/>
                <w:szCs w:val="14"/>
              </w:rPr>
              <w:t>1.993.645</w:t>
            </w:r>
          </w:p>
        </w:tc>
        <w:tc>
          <w:tcPr>
            <w:tcW w:w="250" w:type="pct"/>
            <w:noWrap/>
            <w:vAlign w:val="center"/>
            <w:hideMark/>
          </w:tcPr>
          <w:p w14:paraId="202BF7C0" w14:textId="385323B6" w:rsidR="00C427F1" w:rsidRPr="008A4D97" w:rsidRDefault="00C427F1" w:rsidP="00C427F1">
            <w:pPr>
              <w:ind w:right="-40"/>
              <w:jc w:val="right"/>
              <w:rPr>
                <w:sz w:val="14"/>
                <w:szCs w:val="14"/>
              </w:rPr>
            </w:pPr>
            <w:r w:rsidRPr="000A1765">
              <w:rPr>
                <w:sz w:val="14"/>
                <w:szCs w:val="14"/>
              </w:rPr>
              <w:t>14.335</w:t>
            </w:r>
          </w:p>
        </w:tc>
        <w:tc>
          <w:tcPr>
            <w:tcW w:w="260" w:type="pct"/>
            <w:noWrap/>
            <w:vAlign w:val="center"/>
            <w:hideMark/>
          </w:tcPr>
          <w:p w14:paraId="51CC5245" w14:textId="22CD1A14" w:rsidR="00C427F1" w:rsidRPr="008A4D97" w:rsidRDefault="00C427F1" w:rsidP="00C427F1">
            <w:pPr>
              <w:ind w:right="-40"/>
              <w:jc w:val="right"/>
              <w:rPr>
                <w:sz w:val="14"/>
                <w:szCs w:val="14"/>
              </w:rPr>
            </w:pPr>
            <w:r w:rsidRPr="000A1765">
              <w:rPr>
                <w:sz w:val="14"/>
                <w:szCs w:val="14"/>
              </w:rPr>
              <w:t>4.910</w:t>
            </w:r>
          </w:p>
        </w:tc>
        <w:tc>
          <w:tcPr>
            <w:tcW w:w="187" w:type="pct"/>
            <w:noWrap/>
            <w:vAlign w:val="center"/>
            <w:hideMark/>
          </w:tcPr>
          <w:p w14:paraId="267D12E2" w14:textId="6A19D7F8"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274A3E92" w14:textId="3622ADDB" w:rsidR="00C427F1" w:rsidRPr="008A4D97" w:rsidRDefault="00C427F1" w:rsidP="00C427F1">
            <w:pPr>
              <w:ind w:right="-40"/>
              <w:jc w:val="right"/>
              <w:rPr>
                <w:sz w:val="14"/>
                <w:szCs w:val="14"/>
              </w:rPr>
            </w:pPr>
            <w:r w:rsidRPr="000A1765">
              <w:rPr>
                <w:sz w:val="14"/>
                <w:szCs w:val="14"/>
              </w:rPr>
              <w:t>6.530.149</w:t>
            </w:r>
          </w:p>
        </w:tc>
        <w:tc>
          <w:tcPr>
            <w:tcW w:w="100" w:type="pct"/>
            <w:noWrap/>
            <w:vAlign w:val="center"/>
            <w:hideMark/>
          </w:tcPr>
          <w:p w14:paraId="664F320A" w14:textId="6F39180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73FA305" w14:textId="7184B2CF"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F5DB42F" w14:textId="64E8886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38D63FD9" w14:textId="14F1F896"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E5C3A55" w14:textId="51EB3C87"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033681D6" w14:textId="1FB33514" w:rsidR="00C427F1" w:rsidRPr="008A4D97" w:rsidRDefault="00C427F1" w:rsidP="00C427F1">
            <w:pPr>
              <w:ind w:right="-40"/>
              <w:jc w:val="right"/>
              <w:rPr>
                <w:sz w:val="14"/>
                <w:szCs w:val="14"/>
              </w:rPr>
            </w:pPr>
            <w:r w:rsidRPr="000A1765">
              <w:rPr>
                <w:sz w:val="14"/>
                <w:szCs w:val="14"/>
              </w:rPr>
              <w:t>1.602.349</w:t>
            </w:r>
          </w:p>
        </w:tc>
        <w:tc>
          <w:tcPr>
            <w:tcW w:w="331" w:type="pct"/>
            <w:vAlign w:val="center"/>
          </w:tcPr>
          <w:p w14:paraId="5D1F8FA2" w14:textId="036057B4" w:rsidR="00C427F1" w:rsidRPr="008A4D97" w:rsidRDefault="00C427F1" w:rsidP="00C427F1">
            <w:pPr>
              <w:ind w:right="-40"/>
              <w:jc w:val="right"/>
              <w:rPr>
                <w:sz w:val="14"/>
                <w:szCs w:val="14"/>
              </w:rPr>
            </w:pPr>
            <w:r w:rsidRPr="000A1765">
              <w:rPr>
                <w:sz w:val="14"/>
                <w:szCs w:val="14"/>
              </w:rPr>
              <w:t>23.183.489</w:t>
            </w:r>
          </w:p>
        </w:tc>
        <w:tc>
          <w:tcPr>
            <w:tcW w:w="275" w:type="pct"/>
            <w:vAlign w:val="center"/>
          </w:tcPr>
          <w:p w14:paraId="1ED63018" w14:textId="0E466712" w:rsidR="00C427F1" w:rsidRPr="008A4D97" w:rsidRDefault="00C427F1" w:rsidP="00C427F1">
            <w:pPr>
              <w:ind w:right="-40"/>
              <w:jc w:val="right"/>
              <w:rPr>
                <w:sz w:val="14"/>
                <w:szCs w:val="14"/>
              </w:rPr>
            </w:pPr>
            <w:r w:rsidRPr="000A1765">
              <w:rPr>
                <w:sz w:val="14"/>
                <w:szCs w:val="14"/>
              </w:rPr>
              <w:t>71.540.642</w:t>
            </w:r>
          </w:p>
        </w:tc>
        <w:tc>
          <w:tcPr>
            <w:tcW w:w="337" w:type="pct"/>
            <w:vAlign w:val="center"/>
          </w:tcPr>
          <w:p w14:paraId="19FFC4F7" w14:textId="4226AC19" w:rsidR="00C427F1" w:rsidRPr="008A4D97" w:rsidRDefault="00C427F1" w:rsidP="00C427F1">
            <w:pPr>
              <w:ind w:right="-40"/>
              <w:jc w:val="right"/>
              <w:rPr>
                <w:b/>
                <w:sz w:val="14"/>
                <w:szCs w:val="14"/>
              </w:rPr>
            </w:pPr>
            <w:r w:rsidRPr="000A1765">
              <w:rPr>
                <w:sz w:val="14"/>
                <w:szCs w:val="14"/>
              </w:rPr>
              <w:t>94.724.131</w:t>
            </w:r>
          </w:p>
        </w:tc>
      </w:tr>
      <w:tr w:rsidR="00C427F1" w:rsidRPr="008A4D97" w14:paraId="40F8BEBA" w14:textId="77777777" w:rsidTr="00C427F1">
        <w:trPr>
          <w:trHeight w:val="85"/>
        </w:trPr>
        <w:tc>
          <w:tcPr>
            <w:tcW w:w="112" w:type="pct"/>
            <w:hideMark/>
          </w:tcPr>
          <w:p w14:paraId="570C9F57" w14:textId="77777777" w:rsidR="00C427F1" w:rsidRPr="008A4D97" w:rsidRDefault="00C427F1" w:rsidP="00C427F1">
            <w:pPr>
              <w:rPr>
                <w:sz w:val="14"/>
                <w:szCs w:val="14"/>
              </w:rPr>
            </w:pPr>
            <w:r w:rsidRPr="008A4D97">
              <w:rPr>
                <w:sz w:val="14"/>
                <w:szCs w:val="14"/>
              </w:rPr>
              <w:t>4.5</w:t>
            </w:r>
          </w:p>
        </w:tc>
        <w:tc>
          <w:tcPr>
            <w:tcW w:w="751" w:type="pct"/>
            <w:vAlign w:val="center"/>
            <w:hideMark/>
          </w:tcPr>
          <w:p w14:paraId="1A49A04E" w14:textId="77777777" w:rsidR="00C427F1" w:rsidRPr="008A4D97" w:rsidRDefault="00C427F1" w:rsidP="00C427F1">
            <w:pPr>
              <w:ind w:firstLineChars="100" w:firstLine="140"/>
              <w:rPr>
                <w:sz w:val="14"/>
                <w:szCs w:val="14"/>
              </w:rPr>
            </w:pPr>
            <w:r w:rsidRPr="008A4D97">
              <w:rPr>
                <w:sz w:val="14"/>
                <w:szCs w:val="14"/>
              </w:rPr>
              <w:t>Gayrimenkul ve Kira. Hizm.</w:t>
            </w:r>
          </w:p>
        </w:tc>
        <w:tc>
          <w:tcPr>
            <w:tcW w:w="275" w:type="pct"/>
            <w:noWrap/>
            <w:vAlign w:val="center"/>
            <w:hideMark/>
          </w:tcPr>
          <w:p w14:paraId="15977FB2" w14:textId="381D9389"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700A7B58" w14:textId="7CF6B401"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D2ADB33" w14:textId="6D8F60BB"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502813A9" w14:textId="0C6CDFC7"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2C8715F5" w14:textId="4C3C61F4"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5562307E" w14:textId="213B3B31"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32EB3F78" w14:textId="454AC259" w:rsidR="00C427F1" w:rsidRPr="008A4D97" w:rsidRDefault="00C427F1" w:rsidP="00C427F1">
            <w:pPr>
              <w:ind w:right="-40"/>
              <w:jc w:val="right"/>
              <w:rPr>
                <w:sz w:val="14"/>
                <w:szCs w:val="14"/>
              </w:rPr>
            </w:pPr>
            <w:r w:rsidRPr="000A1765">
              <w:rPr>
                <w:sz w:val="14"/>
                <w:szCs w:val="14"/>
              </w:rPr>
              <w:t>5.785.579</w:t>
            </w:r>
          </w:p>
        </w:tc>
        <w:tc>
          <w:tcPr>
            <w:tcW w:w="250" w:type="pct"/>
            <w:noWrap/>
            <w:vAlign w:val="center"/>
            <w:hideMark/>
          </w:tcPr>
          <w:p w14:paraId="05EEB571" w14:textId="2E8EE10E" w:rsidR="00C427F1" w:rsidRPr="008A4D97" w:rsidRDefault="00C427F1" w:rsidP="00C427F1">
            <w:pPr>
              <w:ind w:right="-40"/>
              <w:jc w:val="right"/>
              <w:rPr>
                <w:sz w:val="14"/>
                <w:szCs w:val="14"/>
              </w:rPr>
            </w:pPr>
            <w:r w:rsidRPr="000A1765">
              <w:rPr>
                <w:sz w:val="14"/>
                <w:szCs w:val="14"/>
              </w:rPr>
              <w:t>317.469</w:t>
            </w:r>
          </w:p>
        </w:tc>
        <w:tc>
          <w:tcPr>
            <w:tcW w:w="260" w:type="pct"/>
            <w:noWrap/>
            <w:vAlign w:val="center"/>
            <w:hideMark/>
          </w:tcPr>
          <w:p w14:paraId="31B3512C" w14:textId="0C1E9F17" w:rsidR="00C427F1" w:rsidRPr="008A4D97" w:rsidRDefault="00C427F1" w:rsidP="00C427F1">
            <w:pPr>
              <w:ind w:right="-40"/>
              <w:jc w:val="right"/>
              <w:rPr>
                <w:sz w:val="14"/>
                <w:szCs w:val="14"/>
              </w:rPr>
            </w:pPr>
            <w:r w:rsidRPr="000A1765">
              <w:rPr>
                <w:sz w:val="14"/>
                <w:szCs w:val="14"/>
              </w:rPr>
              <w:t>326.267</w:t>
            </w:r>
          </w:p>
        </w:tc>
        <w:tc>
          <w:tcPr>
            <w:tcW w:w="187" w:type="pct"/>
            <w:noWrap/>
            <w:vAlign w:val="center"/>
            <w:hideMark/>
          </w:tcPr>
          <w:p w14:paraId="473DC366" w14:textId="16913E12" w:rsidR="00C427F1" w:rsidRPr="008A4D97" w:rsidRDefault="00C427F1" w:rsidP="00C427F1">
            <w:pPr>
              <w:ind w:right="-40"/>
              <w:jc w:val="right"/>
              <w:rPr>
                <w:sz w:val="14"/>
                <w:szCs w:val="14"/>
              </w:rPr>
            </w:pPr>
            <w:r w:rsidRPr="000A1765">
              <w:rPr>
                <w:sz w:val="14"/>
                <w:szCs w:val="14"/>
              </w:rPr>
              <w:t>8.321</w:t>
            </w:r>
          </w:p>
        </w:tc>
        <w:tc>
          <w:tcPr>
            <w:tcW w:w="250" w:type="pct"/>
            <w:noWrap/>
            <w:vAlign w:val="center"/>
            <w:hideMark/>
          </w:tcPr>
          <w:p w14:paraId="277E05A9" w14:textId="6EAD1AB5" w:rsidR="00C427F1" w:rsidRPr="008A4D97" w:rsidRDefault="00C427F1" w:rsidP="00C427F1">
            <w:pPr>
              <w:ind w:right="-40"/>
              <w:jc w:val="right"/>
              <w:rPr>
                <w:sz w:val="14"/>
                <w:szCs w:val="14"/>
              </w:rPr>
            </w:pPr>
            <w:r w:rsidRPr="000A1765">
              <w:rPr>
                <w:sz w:val="14"/>
                <w:szCs w:val="14"/>
              </w:rPr>
              <w:t>13.370</w:t>
            </w:r>
          </w:p>
        </w:tc>
        <w:tc>
          <w:tcPr>
            <w:tcW w:w="100" w:type="pct"/>
            <w:noWrap/>
            <w:vAlign w:val="center"/>
            <w:hideMark/>
          </w:tcPr>
          <w:p w14:paraId="28ABE390" w14:textId="039D0B3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545C382" w14:textId="156EFC9D"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06A34E8" w14:textId="217F90F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457C8A96" w14:textId="5020EDB5"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55DD8252" w14:textId="73D3DE7E"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2DDD57DC" w14:textId="2B9AFF8A" w:rsidR="00C427F1" w:rsidRPr="008A4D97" w:rsidRDefault="00C427F1" w:rsidP="00C427F1">
            <w:pPr>
              <w:ind w:right="-40"/>
              <w:jc w:val="right"/>
              <w:rPr>
                <w:sz w:val="14"/>
                <w:szCs w:val="14"/>
              </w:rPr>
            </w:pPr>
            <w:r w:rsidRPr="000A1765">
              <w:rPr>
                <w:sz w:val="14"/>
                <w:szCs w:val="14"/>
              </w:rPr>
              <w:t>2.065.062</w:t>
            </w:r>
          </w:p>
        </w:tc>
        <w:tc>
          <w:tcPr>
            <w:tcW w:w="331" w:type="pct"/>
            <w:vAlign w:val="center"/>
          </w:tcPr>
          <w:p w14:paraId="1F80651F" w14:textId="5A9C186F" w:rsidR="00C427F1" w:rsidRPr="008A4D97" w:rsidRDefault="00C427F1" w:rsidP="00C427F1">
            <w:pPr>
              <w:ind w:right="-40"/>
              <w:jc w:val="right"/>
              <w:rPr>
                <w:sz w:val="14"/>
                <w:szCs w:val="14"/>
              </w:rPr>
            </w:pPr>
            <w:r w:rsidRPr="000A1765">
              <w:rPr>
                <w:sz w:val="14"/>
                <w:szCs w:val="14"/>
              </w:rPr>
              <w:t>6.176.183</w:t>
            </w:r>
          </w:p>
        </w:tc>
        <w:tc>
          <w:tcPr>
            <w:tcW w:w="275" w:type="pct"/>
            <w:vAlign w:val="center"/>
          </w:tcPr>
          <w:p w14:paraId="1BB413B5" w14:textId="1EA34A81" w:rsidR="00C427F1" w:rsidRPr="008A4D97" w:rsidRDefault="00C427F1" w:rsidP="00C427F1">
            <w:pPr>
              <w:ind w:right="-40"/>
              <w:jc w:val="right"/>
              <w:rPr>
                <w:sz w:val="14"/>
                <w:szCs w:val="14"/>
              </w:rPr>
            </w:pPr>
            <w:r w:rsidRPr="000A1765">
              <w:rPr>
                <w:sz w:val="14"/>
                <w:szCs w:val="14"/>
              </w:rPr>
              <w:t>2.339.885</w:t>
            </w:r>
          </w:p>
        </w:tc>
        <w:tc>
          <w:tcPr>
            <w:tcW w:w="337" w:type="pct"/>
            <w:vAlign w:val="center"/>
          </w:tcPr>
          <w:p w14:paraId="6664B821" w14:textId="0867E16B" w:rsidR="00C427F1" w:rsidRPr="008A4D97" w:rsidRDefault="00C427F1" w:rsidP="00C427F1">
            <w:pPr>
              <w:ind w:right="-40"/>
              <w:jc w:val="right"/>
              <w:rPr>
                <w:b/>
                <w:sz w:val="14"/>
                <w:szCs w:val="14"/>
              </w:rPr>
            </w:pPr>
            <w:r w:rsidRPr="000A1765">
              <w:rPr>
                <w:sz w:val="14"/>
                <w:szCs w:val="14"/>
              </w:rPr>
              <w:t>8.516.068</w:t>
            </w:r>
          </w:p>
        </w:tc>
      </w:tr>
      <w:tr w:rsidR="00C427F1" w:rsidRPr="008A4D97" w14:paraId="226743C6" w14:textId="77777777" w:rsidTr="00C427F1">
        <w:trPr>
          <w:trHeight w:val="85"/>
        </w:trPr>
        <w:tc>
          <w:tcPr>
            <w:tcW w:w="112" w:type="pct"/>
            <w:hideMark/>
          </w:tcPr>
          <w:p w14:paraId="21B9BF43" w14:textId="77777777" w:rsidR="00C427F1" w:rsidRPr="008A4D97" w:rsidRDefault="00C427F1" w:rsidP="00C427F1">
            <w:pPr>
              <w:rPr>
                <w:sz w:val="14"/>
                <w:szCs w:val="14"/>
              </w:rPr>
            </w:pPr>
            <w:r w:rsidRPr="008A4D97">
              <w:rPr>
                <w:sz w:val="14"/>
                <w:szCs w:val="14"/>
              </w:rPr>
              <w:t>4.6</w:t>
            </w:r>
          </w:p>
        </w:tc>
        <w:tc>
          <w:tcPr>
            <w:tcW w:w="751" w:type="pct"/>
            <w:vAlign w:val="center"/>
            <w:hideMark/>
          </w:tcPr>
          <w:p w14:paraId="6DEB3113" w14:textId="77777777" w:rsidR="00C427F1" w:rsidRPr="008A4D97" w:rsidRDefault="00C427F1" w:rsidP="00C427F1">
            <w:pPr>
              <w:ind w:firstLineChars="100" w:firstLine="140"/>
              <w:rPr>
                <w:sz w:val="14"/>
                <w:szCs w:val="14"/>
              </w:rPr>
            </w:pPr>
            <w:r w:rsidRPr="008A4D97">
              <w:rPr>
                <w:sz w:val="14"/>
                <w:szCs w:val="14"/>
              </w:rPr>
              <w:t>Serbest Meslek Hizmetleri</w:t>
            </w:r>
          </w:p>
        </w:tc>
        <w:tc>
          <w:tcPr>
            <w:tcW w:w="275" w:type="pct"/>
            <w:noWrap/>
            <w:vAlign w:val="center"/>
            <w:hideMark/>
          </w:tcPr>
          <w:p w14:paraId="72C68788" w14:textId="6497808D"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454A6052" w14:textId="58280EF2"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15E03A1" w14:textId="049C27D2"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1EBE092A" w14:textId="089033CB"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7B724348" w14:textId="1CA025BA"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698C15BE" w14:textId="4F5E4A03"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3E2B0C24" w14:textId="0DDA1C69"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147D8D0F" w14:textId="778E780D" w:rsidR="00C427F1" w:rsidRPr="008A4D97" w:rsidRDefault="00C427F1" w:rsidP="00C427F1">
            <w:pPr>
              <w:ind w:right="-40"/>
              <w:jc w:val="right"/>
              <w:rPr>
                <w:sz w:val="14"/>
                <w:szCs w:val="14"/>
              </w:rPr>
            </w:pPr>
            <w:r w:rsidRPr="000A1765">
              <w:rPr>
                <w:sz w:val="14"/>
                <w:szCs w:val="14"/>
              </w:rPr>
              <w:t>-</w:t>
            </w:r>
          </w:p>
        </w:tc>
        <w:tc>
          <w:tcPr>
            <w:tcW w:w="260" w:type="pct"/>
            <w:noWrap/>
            <w:vAlign w:val="center"/>
            <w:hideMark/>
          </w:tcPr>
          <w:p w14:paraId="2F9932F8" w14:textId="3CF8B81B" w:rsidR="00C427F1" w:rsidRPr="008A4D97" w:rsidRDefault="00C427F1" w:rsidP="00C427F1">
            <w:pPr>
              <w:ind w:right="-40"/>
              <w:jc w:val="right"/>
              <w:rPr>
                <w:sz w:val="14"/>
                <w:szCs w:val="14"/>
              </w:rPr>
            </w:pPr>
            <w:r w:rsidRPr="000A1765">
              <w:rPr>
                <w:sz w:val="14"/>
                <w:szCs w:val="14"/>
              </w:rPr>
              <w:t>-</w:t>
            </w:r>
          </w:p>
        </w:tc>
        <w:tc>
          <w:tcPr>
            <w:tcW w:w="187" w:type="pct"/>
            <w:noWrap/>
            <w:vAlign w:val="center"/>
            <w:hideMark/>
          </w:tcPr>
          <w:p w14:paraId="2345289D" w14:textId="35DDE3B7"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2F33E4AE" w14:textId="6AECEFF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4D8B249" w14:textId="1D701C2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383C9ADF" w14:textId="01932F40"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80E3CB3" w14:textId="3794C4D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53B50C8" w14:textId="6BA5BDC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F96D382" w14:textId="409D3726"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083D0DAD" w14:textId="092A4720" w:rsidR="00C427F1" w:rsidRPr="008A4D97" w:rsidRDefault="00C427F1" w:rsidP="00C427F1">
            <w:pPr>
              <w:ind w:right="-40"/>
              <w:jc w:val="right"/>
              <w:rPr>
                <w:sz w:val="14"/>
                <w:szCs w:val="14"/>
              </w:rPr>
            </w:pPr>
            <w:r w:rsidRPr="000A1765">
              <w:rPr>
                <w:sz w:val="14"/>
                <w:szCs w:val="14"/>
              </w:rPr>
              <w:t>-</w:t>
            </w:r>
          </w:p>
        </w:tc>
        <w:tc>
          <w:tcPr>
            <w:tcW w:w="331" w:type="pct"/>
            <w:vAlign w:val="center"/>
          </w:tcPr>
          <w:p w14:paraId="29426B9C" w14:textId="68BD91D1" w:rsidR="00C427F1" w:rsidRPr="008A4D97" w:rsidRDefault="00C427F1" w:rsidP="00C427F1">
            <w:pPr>
              <w:ind w:right="-40"/>
              <w:jc w:val="right"/>
              <w:rPr>
                <w:sz w:val="14"/>
                <w:szCs w:val="14"/>
              </w:rPr>
            </w:pPr>
            <w:r w:rsidRPr="000A1765">
              <w:rPr>
                <w:sz w:val="14"/>
                <w:szCs w:val="14"/>
              </w:rPr>
              <w:t>-</w:t>
            </w:r>
          </w:p>
        </w:tc>
        <w:tc>
          <w:tcPr>
            <w:tcW w:w="275" w:type="pct"/>
            <w:vAlign w:val="center"/>
          </w:tcPr>
          <w:p w14:paraId="7426F744" w14:textId="6B642761" w:rsidR="00C427F1" w:rsidRPr="008A4D97" w:rsidRDefault="00C427F1" w:rsidP="00C427F1">
            <w:pPr>
              <w:ind w:right="-40"/>
              <w:jc w:val="right"/>
              <w:rPr>
                <w:sz w:val="14"/>
                <w:szCs w:val="14"/>
              </w:rPr>
            </w:pPr>
            <w:r w:rsidRPr="000A1765">
              <w:rPr>
                <w:sz w:val="14"/>
                <w:szCs w:val="14"/>
              </w:rPr>
              <w:t>-</w:t>
            </w:r>
          </w:p>
        </w:tc>
        <w:tc>
          <w:tcPr>
            <w:tcW w:w="337" w:type="pct"/>
            <w:vAlign w:val="center"/>
          </w:tcPr>
          <w:p w14:paraId="15E8E35E" w14:textId="6116BBF1" w:rsidR="00C427F1" w:rsidRPr="008A4D97" w:rsidRDefault="00C427F1" w:rsidP="00C427F1">
            <w:pPr>
              <w:ind w:right="-40"/>
              <w:jc w:val="right"/>
              <w:rPr>
                <w:b/>
                <w:sz w:val="14"/>
                <w:szCs w:val="14"/>
              </w:rPr>
            </w:pPr>
            <w:r w:rsidRPr="000A1765">
              <w:rPr>
                <w:sz w:val="14"/>
                <w:szCs w:val="14"/>
              </w:rPr>
              <w:t>-</w:t>
            </w:r>
          </w:p>
        </w:tc>
      </w:tr>
      <w:tr w:rsidR="00C427F1" w:rsidRPr="008A4D97" w14:paraId="471C3B48" w14:textId="77777777" w:rsidTr="00C427F1">
        <w:trPr>
          <w:trHeight w:val="85"/>
        </w:trPr>
        <w:tc>
          <w:tcPr>
            <w:tcW w:w="112" w:type="pct"/>
            <w:hideMark/>
          </w:tcPr>
          <w:p w14:paraId="6E9FC65D" w14:textId="77777777" w:rsidR="00C427F1" w:rsidRPr="008A4D97" w:rsidRDefault="00C427F1" w:rsidP="00C427F1">
            <w:pPr>
              <w:rPr>
                <w:sz w:val="14"/>
                <w:szCs w:val="14"/>
              </w:rPr>
            </w:pPr>
            <w:r w:rsidRPr="008A4D97">
              <w:rPr>
                <w:sz w:val="14"/>
                <w:szCs w:val="14"/>
              </w:rPr>
              <w:t>4.7</w:t>
            </w:r>
          </w:p>
        </w:tc>
        <w:tc>
          <w:tcPr>
            <w:tcW w:w="751" w:type="pct"/>
            <w:vAlign w:val="center"/>
            <w:hideMark/>
          </w:tcPr>
          <w:p w14:paraId="0289C9E9" w14:textId="77777777" w:rsidR="00C427F1" w:rsidRPr="008A4D97" w:rsidRDefault="00C427F1" w:rsidP="00C427F1">
            <w:pPr>
              <w:ind w:firstLineChars="100" w:firstLine="140"/>
              <w:rPr>
                <w:sz w:val="14"/>
                <w:szCs w:val="14"/>
              </w:rPr>
            </w:pPr>
            <w:r w:rsidRPr="008A4D97">
              <w:rPr>
                <w:sz w:val="14"/>
                <w:szCs w:val="14"/>
              </w:rPr>
              <w:t>Eğitim Hizmetleri</w:t>
            </w:r>
          </w:p>
        </w:tc>
        <w:tc>
          <w:tcPr>
            <w:tcW w:w="275" w:type="pct"/>
            <w:noWrap/>
            <w:vAlign w:val="center"/>
            <w:hideMark/>
          </w:tcPr>
          <w:p w14:paraId="7B13A750" w14:textId="4D682319"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3C06A6B2" w14:textId="2AC9B4C6"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6635C42B" w14:textId="1341AE6B" w:rsidR="00C427F1" w:rsidRPr="008A4D97" w:rsidRDefault="00C427F1" w:rsidP="00C427F1">
            <w:pPr>
              <w:ind w:right="-40"/>
              <w:jc w:val="right"/>
              <w:rPr>
                <w:sz w:val="14"/>
                <w:szCs w:val="14"/>
              </w:rPr>
            </w:pPr>
            <w:r w:rsidRPr="000A1765">
              <w:rPr>
                <w:sz w:val="14"/>
                <w:szCs w:val="14"/>
              </w:rPr>
              <w:t>41</w:t>
            </w:r>
          </w:p>
        </w:tc>
        <w:tc>
          <w:tcPr>
            <w:tcW w:w="75" w:type="pct"/>
            <w:noWrap/>
            <w:vAlign w:val="center"/>
            <w:hideMark/>
          </w:tcPr>
          <w:p w14:paraId="37B386BB" w14:textId="2A5125C7"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7D4476FE" w14:textId="07D1A4B0"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4695DDEB" w14:textId="0C2D0F68"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7E6F4CB8" w14:textId="2AFA8969" w:rsidR="00C427F1" w:rsidRPr="008A4D97" w:rsidRDefault="00C427F1" w:rsidP="00C427F1">
            <w:pPr>
              <w:ind w:right="-40"/>
              <w:jc w:val="right"/>
              <w:rPr>
                <w:sz w:val="14"/>
                <w:szCs w:val="14"/>
              </w:rPr>
            </w:pPr>
            <w:r w:rsidRPr="000A1765">
              <w:rPr>
                <w:sz w:val="14"/>
                <w:szCs w:val="14"/>
              </w:rPr>
              <w:t>138.611</w:t>
            </w:r>
          </w:p>
        </w:tc>
        <w:tc>
          <w:tcPr>
            <w:tcW w:w="250" w:type="pct"/>
            <w:noWrap/>
            <w:vAlign w:val="center"/>
            <w:hideMark/>
          </w:tcPr>
          <w:p w14:paraId="0EDF3292" w14:textId="1C4BACBA" w:rsidR="00C427F1" w:rsidRPr="008A4D97" w:rsidRDefault="00C427F1" w:rsidP="00C427F1">
            <w:pPr>
              <w:ind w:right="-40"/>
              <w:jc w:val="right"/>
              <w:rPr>
                <w:sz w:val="14"/>
                <w:szCs w:val="14"/>
              </w:rPr>
            </w:pPr>
            <w:r w:rsidRPr="000A1765">
              <w:rPr>
                <w:sz w:val="14"/>
                <w:szCs w:val="14"/>
              </w:rPr>
              <w:t>22.427</w:t>
            </w:r>
          </w:p>
        </w:tc>
        <w:tc>
          <w:tcPr>
            <w:tcW w:w="260" w:type="pct"/>
            <w:noWrap/>
            <w:vAlign w:val="center"/>
            <w:hideMark/>
          </w:tcPr>
          <w:p w14:paraId="23A3CB1B" w14:textId="68D307B8" w:rsidR="00C427F1" w:rsidRPr="008A4D97" w:rsidRDefault="00C427F1" w:rsidP="00C427F1">
            <w:pPr>
              <w:ind w:right="-40"/>
              <w:jc w:val="right"/>
              <w:rPr>
                <w:sz w:val="14"/>
                <w:szCs w:val="14"/>
              </w:rPr>
            </w:pPr>
            <w:r w:rsidRPr="000A1765">
              <w:rPr>
                <w:sz w:val="14"/>
                <w:szCs w:val="14"/>
              </w:rPr>
              <w:t>48.613</w:t>
            </w:r>
          </w:p>
        </w:tc>
        <w:tc>
          <w:tcPr>
            <w:tcW w:w="187" w:type="pct"/>
            <w:noWrap/>
            <w:vAlign w:val="center"/>
            <w:hideMark/>
          </w:tcPr>
          <w:p w14:paraId="5DB389E6" w14:textId="4D2F756F"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4BBE1425" w14:textId="43F79B61"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5617B63E" w14:textId="5735BC49"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66B74A74" w14:textId="66C2960B"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0B02D7E" w14:textId="5CDB725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21CDFD16" w14:textId="4EC60BD2"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76730550" w14:textId="5559751D"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359FC37A" w14:textId="5802546F" w:rsidR="00C427F1" w:rsidRPr="008A4D97" w:rsidRDefault="00C427F1" w:rsidP="00C427F1">
            <w:pPr>
              <w:ind w:right="-40"/>
              <w:jc w:val="right"/>
              <w:rPr>
                <w:sz w:val="14"/>
                <w:szCs w:val="14"/>
              </w:rPr>
            </w:pPr>
            <w:r w:rsidRPr="000A1765">
              <w:rPr>
                <w:sz w:val="14"/>
                <w:szCs w:val="14"/>
              </w:rPr>
              <w:t>-</w:t>
            </w:r>
          </w:p>
        </w:tc>
        <w:tc>
          <w:tcPr>
            <w:tcW w:w="331" w:type="pct"/>
            <w:vAlign w:val="center"/>
          </w:tcPr>
          <w:p w14:paraId="4D1AEB13" w14:textId="537EF7A0" w:rsidR="00C427F1" w:rsidRPr="008A4D97" w:rsidRDefault="00C427F1" w:rsidP="00C427F1">
            <w:pPr>
              <w:ind w:right="-40"/>
              <w:jc w:val="right"/>
              <w:rPr>
                <w:sz w:val="14"/>
                <w:szCs w:val="14"/>
              </w:rPr>
            </w:pPr>
            <w:r w:rsidRPr="000A1765">
              <w:rPr>
                <w:sz w:val="14"/>
                <w:szCs w:val="14"/>
              </w:rPr>
              <w:t>209.692</w:t>
            </w:r>
          </w:p>
        </w:tc>
        <w:tc>
          <w:tcPr>
            <w:tcW w:w="275" w:type="pct"/>
            <w:vAlign w:val="center"/>
          </w:tcPr>
          <w:p w14:paraId="1CB903E2" w14:textId="064DC49C" w:rsidR="00C427F1" w:rsidRPr="008A4D97" w:rsidRDefault="00C427F1" w:rsidP="00C427F1">
            <w:pPr>
              <w:ind w:right="-40"/>
              <w:jc w:val="right"/>
              <w:rPr>
                <w:sz w:val="14"/>
                <w:szCs w:val="14"/>
              </w:rPr>
            </w:pPr>
            <w:r w:rsidRPr="000A1765">
              <w:rPr>
                <w:sz w:val="14"/>
                <w:szCs w:val="14"/>
              </w:rPr>
              <w:t>-</w:t>
            </w:r>
          </w:p>
        </w:tc>
        <w:tc>
          <w:tcPr>
            <w:tcW w:w="337" w:type="pct"/>
            <w:vAlign w:val="center"/>
          </w:tcPr>
          <w:p w14:paraId="00D6AFA0" w14:textId="6989FB41" w:rsidR="00C427F1" w:rsidRPr="008A4D97" w:rsidRDefault="00C427F1" w:rsidP="00C427F1">
            <w:pPr>
              <w:ind w:right="-40"/>
              <w:jc w:val="right"/>
              <w:rPr>
                <w:b/>
                <w:sz w:val="14"/>
                <w:szCs w:val="14"/>
              </w:rPr>
            </w:pPr>
            <w:r w:rsidRPr="000A1765">
              <w:rPr>
                <w:sz w:val="14"/>
                <w:szCs w:val="14"/>
              </w:rPr>
              <w:t>209.692</w:t>
            </w:r>
          </w:p>
        </w:tc>
      </w:tr>
      <w:tr w:rsidR="00C427F1" w:rsidRPr="008A4D97" w14:paraId="02E1F27A" w14:textId="77777777" w:rsidTr="00C427F1">
        <w:trPr>
          <w:trHeight w:val="85"/>
        </w:trPr>
        <w:tc>
          <w:tcPr>
            <w:tcW w:w="112" w:type="pct"/>
            <w:hideMark/>
          </w:tcPr>
          <w:p w14:paraId="211B0ECD" w14:textId="77777777" w:rsidR="00C427F1" w:rsidRPr="008A4D97" w:rsidRDefault="00C427F1" w:rsidP="00C427F1">
            <w:pPr>
              <w:rPr>
                <w:sz w:val="14"/>
                <w:szCs w:val="14"/>
              </w:rPr>
            </w:pPr>
            <w:r w:rsidRPr="008A4D97">
              <w:rPr>
                <w:sz w:val="14"/>
                <w:szCs w:val="14"/>
              </w:rPr>
              <w:t>4.8</w:t>
            </w:r>
          </w:p>
        </w:tc>
        <w:tc>
          <w:tcPr>
            <w:tcW w:w="751" w:type="pct"/>
            <w:vAlign w:val="center"/>
            <w:hideMark/>
          </w:tcPr>
          <w:p w14:paraId="2613A504" w14:textId="77777777" w:rsidR="00C427F1" w:rsidRPr="008A4D97" w:rsidRDefault="00C427F1" w:rsidP="00C427F1">
            <w:pPr>
              <w:ind w:firstLineChars="100" w:firstLine="140"/>
              <w:rPr>
                <w:sz w:val="14"/>
                <w:szCs w:val="14"/>
              </w:rPr>
            </w:pPr>
            <w:r w:rsidRPr="008A4D97">
              <w:rPr>
                <w:sz w:val="14"/>
                <w:szCs w:val="14"/>
              </w:rPr>
              <w:t>Sağlık ve Sosyal Hizmetler</w:t>
            </w:r>
          </w:p>
        </w:tc>
        <w:tc>
          <w:tcPr>
            <w:tcW w:w="275" w:type="pct"/>
            <w:noWrap/>
            <w:vAlign w:val="center"/>
            <w:hideMark/>
          </w:tcPr>
          <w:p w14:paraId="5AAE5C6C" w14:textId="4DEC1B9B"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6E1C907F" w14:textId="74848556" w:rsidR="00C427F1" w:rsidRPr="008A4D97" w:rsidRDefault="00C427F1" w:rsidP="00C427F1">
            <w:pPr>
              <w:ind w:right="-40"/>
              <w:jc w:val="right"/>
              <w:rPr>
                <w:sz w:val="14"/>
                <w:szCs w:val="14"/>
              </w:rPr>
            </w:pPr>
            <w:r w:rsidRPr="000A1765">
              <w:rPr>
                <w:sz w:val="14"/>
                <w:szCs w:val="14"/>
              </w:rPr>
              <w:t>-</w:t>
            </w:r>
          </w:p>
        </w:tc>
        <w:tc>
          <w:tcPr>
            <w:tcW w:w="224" w:type="pct"/>
            <w:noWrap/>
            <w:vAlign w:val="center"/>
            <w:hideMark/>
          </w:tcPr>
          <w:p w14:paraId="58E03C3D" w14:textId="588BCA20"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2D73E3C7" w14:textId="00B23D58" w:rsidR="00C427F1" w:rsidRPr="008A4D97" w:rsidRDefault="00C427F1" w:rsidP="00C427F1">
            <w:pPr>
              <w:ind w:right="-40"/>
              <w:jc w:val="right"/>
              <w:rPr>
                <w:sz w:val="14"/>
                <w:szCs w:val="14"/>
              </w:rPr>
            </w:pPr>
            <w:r w:rsidRPr="000A1765">
              <w:rPr>
                <w:sz w:val="14"/>
                <w:szCs w:val="14"/>
              </w:rPr>
              <w:t>-</w:t>
            </w:r>
          </w:p>
        </w:tc>
        <w:tc>
          <w:tcPr>
            <w:tcW w:w="75" w:type="pct"/>
            <w:noWrap/>
            <w:vAlign w:val="center"/>
            <w:hideMark/>
          </w:tcPr>
          <w:p w14:paraId="51F6072F" w14:textId="70AB292A" w:rsidR="00C427F1" w:rsidRPr="008A4D97" w:rsidRDefault="00C427F1" w:rsidP="00C427F1">
            <w:pPr>
              <w:ind w:right="-40"/>
              <w:jc w:val="right"/>
              <w:rPr>
                <w:sz w:val="14"/>
                <w:szCs w:val="14"/>
              </w:rPr>
            </w:pPr>
            <w:r w:rsidRPr="000A1765">
              <w:rPr>
                <w:sz w:val="14"/>
                <w:szCs w:val="14"/>
              </w:rPr>
              <w:t>-</w:t>
            </w:r>
          </w:p>
        </w:tc>
        <w:tc>
          <w:tcPr>
            <w:tcW w:w="275" w:type="pct"/>
            <w:noWrap/>
            <w:vAlign w:val="center"/>
            <w:hideMark/>
          </w:tcPr>
          <w:p w14:paraId="667E7143" w14:textId="35199C96" w:rsidR="00C427F1" w:rsidRPr="008A4D97" w:rsidRDefault="00C427F1" w:rsidP="00C427F1">
            <w:pPr>
              <w:ind w:right="-40"/>
              <w:jc w:val="right"/>
              <w:rPr>
                <w:sz w:val="14"/>
                <w:szCs w:val="14"/>
              </w:rPr>
            </w:pPr>
            <w:r w:rsidRPr="000A1765">
              <w:rPr>
                <w:sz w:val="14"/>
                <w:szCs w:val="14"/>
              </w:rPr>
              <w:t>-</w:t>
            </w:r>
          </w:p>
        </w:tc>
        <w:tc>
          <w:tcPr>
            <w:tcW w:w="349" w:type="pct"/>
            <w:noWrap/>
            <w:vAlign w:val="center"/>
            <w:hideMark/>
          </w:tcPr>
          <w:p w14:paraId="1BCBF35B" w14:textId="30EE22BA" w:rsidR="00C427F1" w:rsidRPr="008A4D97" w:rsidRDefault="00C427F1" w:rsidP="00C427F1">
            <w:pPr>
              <w:ind w:right="-40"/>
              <w:jc w:val="right"/>
              <w:rPr>
                <w:sz w:val="14"/>
                <w:szCs w:val="14"/>
              </w:rPr>
            </w:pPr>
            <w:r w:rsidRPr="000A1765">
              <w:rPr>
                <w:sz w:val="14"/>
                <w:szCs w:val="14"/>
              </w:rPr>
              <w:t>331.452</w:t>
            </w:r>
          </w:p>
        </w:tc>
        <w:tc>
          <w:tcPr>
            <w:tcW w:w="250" w:type="pct"/>
            <w:noWrap/>
            <w:vAlign w:val="center"/>
            <w:hideMark/>
          </w:tcPr>
          <w:p w14:paraId="7A439FA1" w14:textId="1AFAC5A2" w:rsidR="00C427F1" w:rsidRPr="008A4D97" w:rsidRDefault="00C427F1" w:rsidP="00C427F1">
            <w:pPr>
              <w:ind w:right="-40"/>
              <w:jc w:val="right"/>
              <w:rPr>
                <w:sz w:val="14"/>
                <w:szCs w:val="14"/>
              </w:rPr>
            </w:pPr>
            <w:r w:rsidRPr="000A1765">
              <w:rPr>
                <w:sz w:val="14"/>
                <w:szCs w:val="14"/>
              </w:rPr>
              <w:t>21.900</w:t>
            </w:r>
          </w:p>
        </w:tc>
        <w:tc>
          <w:tcPr>
            <w:tcW w:w="260" w:type="pct"/>
            <w:noWrap/>
            <w:vAlign w:val="center"/>
            <w:hideMark/>
          </w:tcPr>
          <w:p w14:paraId="0F4FDED3" w14:textId="41B4EA4B" w:rsidR="00C427F1" w:rsidRPr="008A4D97" w:rsidRDefault="00C427F1" w:rsidP="00C427F1">
            <w:pPr>
              <w:ind w:right="-40"/>
              <w:jc w:val="right"/>
              <w:rPr>
                <w:sz w:val="14"/>
                <w:szCs w:val="14"/>
              </w:rPr>
            </w:pPr>
            <w:r w:rsidRPr="000A1765">
              <w:rPr>
                <w:sz w:val="14"/>
                <w:szCs w:val="14"/>
              </w:rPr>
              <w:t>15.939</w:t>
            </w:r>
          </w:p>
        </w:tc>
        <w:tc>
          <w:tcPr>
            <w:tcW w:w="187" w:type="pct"/>
            <w:noWrap/>
            <w:vAlign w:val="center"/>
            <w:hideMark/>
          </w:tcPr>
          <w:p w14:paraId="0623F788" w14:textId="418A0F60"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2CDBDCB2" w14:textId="117C5C05"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9AE6CAA" w14:textId="1CAE5125"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038B5AA0" w14:textId="4DA91148"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14206DB1" w14:textId="6FBF52E0"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3B1CD04E" w14:textId="0C52B12D" w:rsidR="00C427F1" w:rsidRPr="008A4D97" w:rsidRDefault="00C427F1" w:rsidP="00C427F1">
            <w:pPr>
              <w:ind w:right="-40"/>
              <w:jc w:val="right"/>
              <w:rPr>
                <w:sz w:val="14"/>
                <w:szCs w:val="14"/>
              </w:rPr>
            </w:pPr>
            <w:r w:rsidRPr="000A1765">
              <w:rPr>
                <w:sz w:val="14"/>
                <w:szCs w:val="14"/>
              </w:rPr>
              <w:t>-</w:t>
            </w:r>
          </w:p>
        </w:tc>
        <w:tc>
          <w:tcPr>
            <w:tcW w:w="100" w:type="pct"/>
            <w:noWrap/>
            <w:vAlign w:val="center"/>
            <w:hideMark/>
          </w:tcPr>
          <w:p w14:paraId="5B70123B" w14:textId="1C60190B" w:rsidR="00C427F1" w:rsidRPr="008A4D97" w:rsidRDefault="00C427F1" w:rsidP="00C427F1">
            <w:pPr>
              <w:ind w:right="-40"/>
              <w:jc w:val="right"/>
              <w:rPr>
                <w:sz w:val="14"/>
                <w:szCs w:val="14"/>
              </w:rPr>
            </w:pPr>
            <w:r w:rsidRPr="000A1765">
              <w:rPr>
                <w:sz w:val="14"/>
                <w:szCs w:val="14"/>
              </w:rPr>
              <w:t>-</w:t>
            </w:r>
          </w:p>
        </w:tc>
        <w:tc>
          <w:tcPr>
            <w:tcW w:w="250" w:type="pct"/>
            <w:noWrap/>
            <w:vAlign w:val="center"/>
            <w:hideMark/>
          </w:tcPr>
          <w:p w14:paraId="75784FBA" w14:textId="72DB3976" w:rsidR="00C427F1" w:rsidRPr="008A4D97" w:rsidRDefault="00C427F1" w:rsidP="00C427F1">
            <w:pPr>
              <w:ind w:right="-40"/>
              <w:jc w:val="right"/>
              <w:rPr>
                <w:sz w:val="14"/>
                <w:szCs w:val="14"/>
              </w:rPr>
            </w:pPr>
            <w:r w:rsidRPr="000A1765">
              <w:rPr>
                <w:sz w:val="14"/>
                <w:szCs w:val="14"/>
              </w:rPr>
              <w:t>-</w:t>
            </w:r>
          </w:p>
        </w:tc>
        <w:tc>
          <w:tcPr>
            <w:tcW w:w="331" w:type="pct"/>
            <w:vAlign w:val="center"/>
          </w:tcPr>
          <w:p w14:paraId="23977ACC" w14:textId="0EDD1576" w:rsidR="00C427F1" w:rsidRPr="008A4D97" w:rsidRDefault="00C427F1" w:rsidP="00C427F1">
            <w:pPr>
              <w:ind w:right="-40"/>
              <w:jc w:val="right"/>
              <w:rPr>
                <w:sz w:val="14"/>
                <w:szCs w:val="14"/>
              </w:rPr>
            </w:pPr>
            <w:r w:rsidRPr="000A1765">
              <w:rPr>
                <w:sz w:val="14"/>
                <w:szCs w:val="14"/>
              </w:rPr>
              <w:t>369.291</w:t>
            </w:r>
          </w:p>
        </w:tc>
        <w:tc>
          <w:tcPr>
            <w:tcW w:w="275" w:type="pct"/>
            <w:vAlign w:val="center"/>
          </w:tcPr>
          <w:p w14:paraId="054EB111" w14:textId="09C5961D" w:rsidR="00C427F1" w:rsidRPr="008A4D97" w:rsidRDefault="00C427F1" w:rsidP="00C427F1">
            <w:pPr>
              <w:ind w:right="-40"/>
              <w:jc w:val="right"/>
              <w:rPr>
                <w:sz w:val="14"/>
                <w:szCs w:val="14"/>
              </w:rPr>
            </w:pPr>
            <w:r w:rsidRPr="000A1765">
              <w:rPr>
                <w:sz w:val="14"/>
                <w:szCs w:val="14"/>
              </w:rPr>
              <w:t>-</w:t>
            </w:r>
          </w:p>
        </w:tc>
        <w:tc>
          <w:tcPr>
            <w:tcW w:w="337" w:type="pct"/>
            <w:vAlign w:val="center"/>
          </w:tcPr>
          <w:p w14:paraId="36EB7B32" w14:textId="6FAAB274" w:rsidR="00C427F1" w:rsidRPr="008A4D97" w:rsidRDefault="00C427F1" w:rsidP="00C427F1">
            <w:pPr>
              <w:ind w:right="-40"/>
              <w:jc w:val="right"/>
              <w:rPr>
                <w:b/>
                <w:sz w:val="14"/>
                <w:szCs w:val="14"/>
              </w:rPr>
            </w:pPr>
            <w:r w:rsidRPr="000A1765">
              <w:rPr>
                <w:sz w:val="14"/>
                <w:szCs w:val="14"/>
              </w:rPr>
              <w:t>369.291</w:t>
            </w:r>
          </w:p>
        </w:tc>
      </w:tr>
      <w:tr w:rsidR="00C427F1" w:rsidRPr="008A4D97" w14:paraId="1231486A" w14:textId="77777777" w:rsidTr="00C427F1">
        <w:trPr>
          <w:trHeight w:val="85"/>
        </w:trPr>
        <w:tc>
          <w:tcPr>
            <w:tcW w:w="112" w:type="pct"/>
            <w:tcBorders>
              <w:bottom w:val="single" w:sz="4" w:space="0" w:color="auto"/>
            </w:tcBorders>
            <w:hideMark/>
          </w:tcPr>
          <w:p w14:paraId="311FE679" w14:textId="77777777" w:rsidR="00C427F1" w:rsidRPr="008A4D97" w:rsidRDefault="00C427F1" w:rsidP="00C427F1">
            <w:pPr>
              <w:rPr>
                <w:b/>
                <w:bCs/>
                <w:sz w:val="14"/>
                <w:szCs w:val="14"/>
              </w:rPr>
            </w:pPr>
            <w:r w:rsidRPr="008A4D97">
              <w:rPr>
                <w:b/>
                <w:bCs/>
                <w:sz w:val="14"/>
                <w:szCs w:val="14"/>
              </w:rPr>
              <w:t>5</w:t>
            </w:r>
          </w:p>
        </w:tc>
        <w:tc>
          <w:tcPr>
            <w:tcW w:w="751" w:type="pct"/>
            <w:tcBorders>
              <w:bottom w:val="single" w:sz="4" w:space="0" w:color="auto"/>
            </w:tcBorders>
            <w:vAlign w:val="center"/>
            <w:hideMark/>
          </w:tcPr>
          <w:p w14:paraId="2FD9739F" w14:textId="77777777" w:rsidR="00C427F1" w:rsidRPr="008A4D97" w:rsidRDefault="00C427F1" w:rsidP="00C427F1">
            <w:pPr>
              <w:rPr>
                <w:b/>
                <w:bCs/>
                <w:sz w:val="14"/>
                <w:szCs w:val="14"/>
              </w:rPr>
            </w:pPr>
            <w:r w:rsidRPr="008A4D97">
              <w:rPr>
                <w:b/>
                <w:bCs/>
                <w:sz w:val="14"/>
                <w:szCs w:val="14"/>
              </w:rPr>
              <w:t>Diğer</w:t>
            </w:r>
          </w:p>
        </w:tc>
        <w:tc>
          <w:tcPr>
            <w:tcW w:w="275" w:type="pct"/>
            <w:tcBorders>
              <w:bottom w:val="single" w:sz="4" w:space="0" w:color="auto"/>
            </w:tcBorders>
            <w:noWrap/>
            <w:vAlign w:val="center"/>
            <w:hideMark/>
          </w:tcPr>
          <w:p w14:paraId="44356611" w14:textId="78D7556F" w:rsidR="00C427F1" w:rsidRPr="008A4D97" w:rsidRDefault="00C427F1" w:rsidP="00C427F1">
            <w:pPr>
              <w:ind w:right="-40"/>
              <w:jc w:val="right"/>
              <w:rPr>
                <w:b/>
                <w:sz w:val="14"/>
                <w:szCs w:val="14"/>
              </w:rPr>
            </w:pPr>
            <w:r w:rsidRPr="000A1765">
              <w:rPr>
                <w:sz w:val="14"/>
                <w:szCs w:val="14"/>
              </w:rPr>
              <w:t>4.989.765</w:t>
            </w:r>
          </w:p>
        </w:tc>
        <w:tc>
          <w:tcPr>
            <w:tcW w:w="224" w:type="pct"/>
            <w:tcBorders>
              <w:bottom w:val="single" w:sz="4" w:space="0" w:color="auto"/>
            </w:tcBorders>
            <w:noWrap/>
            <w:vAlign w:val="center"/>
            <w:hideMark/>
          </w:tcPr>
          <w:p w14:paraId="4F9962B5" w14:textId="2275C744" w:rsidR="00C427F1" w:rsidRPr="008A4D97" w:rsidRDefault="00C427F1" w:rsidP="00C427F1">
            <w:pPr>
              <w:ind w:right="-40"/>
              <w:jc w:val="right"/>
              <w:rPr>
                <w:b/>
                <w:sz w:val="14"/>
                <w:szCs w:val="14"/>
              </w:rPr>
            </w:pPr>
            <w:r w:rsidRPr="000A1765">
              <w:rPr>
                <w:sz w:val="14"/>
                <w:szCs w:val="14"/>
              </w:rPr>
              <w:t>115.883</w:t>
            </w:r>
          </w:p>
        </w:tc>
        <w:tc>
          <w:tcPr>
            <w:tcW w:w="224" w:type="pct"/>
            <w:tcBorders>
              <w:bottom w:val="single" w:sz="4" w:space="0" w:color="auto"/>
            </w:tcBorders>
            <w:noWrap/>
            <w:vAlign w:val="center"/>
            <w:hideMark/>
          </w:tcPr>
          <w:p w14:paraId="4A6C8D00" w14:textId="57BCDA0C" w:rsidR="00C427F1" w:rsidRPr="008A4D97" w:rsidRDefault="00C427F1" w:rsidP="00C427F1">
            <w:pPr>
              <w:ind w:right="-40"/>
              <w:jc w:val="right"/>
              <w:rPr>
                <w:b/>
                <w:sz w:val="14"/>
                <w:szCs w:val="14"/>
              </w:rPr>
            </w:pPr>
            <w:r w:rsidRPr="000A1765">
              <w:rPr>
                <w:sz w:val="14"/>
                <w:szCs w:val="14"/>
              </w:rPr>
              <w:t>6.098</w:t>
            </w:r>
          </w:p>
        </w:tc>
        <w:tc>
          <w:tcPr>
            <w:tcW w:w="75" w:type="pct"/>
            <w:tcBorders>
              <w:bottom w:val="single" w:sz="4" w:space="0" w:color="auto"/>
            </w:tcBorders>
            <w:noWrap/>
            <w:vAlign w:val="center"/>
            <w:hideMark/>
          </w:tcPr>
          <w:p w14:paraId="416A0B46" w14:textId="1620C1B7" w:rsidR="00C427F1" w:rsidRPr="008A4D97" w:rsidRDefault="00C427F1" w:rsidP="00C427F1">
            <w:pPr>
              <w:ind w:right="-40"/>
              <w:jc w:val="right"/>
              <w:rPr>
                <w:b/>
                <w:sz w:val="14"/>
                <w:szCs w:val="14"/>
              </w:rPr>
            </w:pPr>
            <w:r w:rsidRPr="000A1765">
              <w:rPr>
                <w:sz w:val="14"/>
                <w:szCs w:val="14"/>
              </w:rPr>
              <w:t>-</w:t>
            </w:r>
          </w:p>
        </w:tc>
        <w:tc>
          <w:tcPr>
            <w:tcW w:w="75" w:type="pct"/>
            <w:tcBorders>
              <w:bottom w:val="single" w:sz="4" w:space="0" w:color="auto"/>
            </w:tcBorders>
            <w:noWrap/>
            <w:vAlign w:val="center"/>
            <w:hideMark/>
          </w:tcPr>
          <w:p w14:paraId="1C3F40D7" w14:textId="7AC72959" w:rsidR="00C427F1" w:rsidRPr="008A4D97" w:rsidRDefault="00C427F1" w:rsidP="00C427F1">
            <w:pPr>
              <w:ind w:right="-40"/>
              <w:jc w:val="right"/>
              <w:rPr>
                <w:b/>
                <w:sz w:val="14"/>
                <w:szCs w:val="14"/>
              </w:rPr>
            </w:pPr>
            <w:r w:rsidRPr="000A1765">
              <w:rPr>
                <w:sz w:val="14"/>
                <w:szCs w:val="14"/>
              </w:rPr>
              <w:t>-</w:t>
            </w:r>
          </w:p>
        </w:tc>
        <w:tc>
          <w:tcPr>
            <w:tcW w:w="275" w:type="pct"/>
            <w:tcBorders>
              <w:bottom w:val="single" w:sz="4" w:space="0" w:color="auto"/>
            </w:tcBorders>
            <w:noWrap/>
            <w:vAlign w:val="center"/>
            <w:hideMark/>
          </w:tcPr>
          <w:p w14:paraId="41A74BBA" w14:textId="620F8B8B" w:rsidR="00C427F1" w:rsidRPr="008A4D97" w:rsidRDefault="00C427F1" w:rsidP="00C427F1">
            <w:pPr>
              <w:ind w:right="-40"/>
              <w:jc w:val="right"/>
              <w:rPr>
                <w:b/>
                <w:sz w:val="14"/>
                <w:szCs w:val="14"/>
              </w:rPr>
            </w:pPr>
            <w:r w:rsidRPr="000A1765">
              <w:rPr>
                <w:sz w:val="14"/>
                <w:szCs w:val="14"/>
              </w:rPr>
              <w:t>-</w:t>
            </w:r>
          </w:p>
        </w:tc>
        <w:tc>
          <w:tcPr>
            <w:tcW w:w="349" w:type="pct"/>
            <w:tcBorders>
              <w:bottom w:val="single" w:sz="4" w:space="0" w:color="auto"/>
            </w:tcBorders>
            <w:noWrap/>
            <w:vAlign w:val="center"/>
            <w:hideMark/>
          </w:tcPr>
          <w:p w14:paraId="4A10ED52" w14:textId="284CB0BF" w:rsidR="00C427F1" w:rsidRPr="008A4D97" w:rsidRDefault="00C427F1" w:rsidP="00C427F1">
            <w:pPr>
              <w:ind w:right="-40"/>
              <w:jc w:val="right"/>
              <w:rPr>
                <w:b/>
                <w:sz w:val="14"/>
                <w:szCs w:val="14"/>
              </w:rPr>
            </w:pPr>
            <w:r w:rsidRPr="000A1765">
              <w:rPr>
                <w:sz w:val="14"/>
                <w:szCs w:val="14"/>
              </w:rPr>
              <w:t>2.384.867</w:t>
            </w:r>
          </w:p>
        </w:tc>
        <w:tc>
          <w:tcPr>
            <w:tcW w:w="250" w:type="pct"/>
            <w:tcBorders>
              <w:bottom w:val="single" w:sz="4" w:space="0" w:color="auto"/>
            </w:tcBorders>
            <w:noWrap/>
            <w:vAlign w:val="center"/>
            <w:hideMark/>
          </w:tcPr>
          <w:p w14:paraId="066D38F6" w14:textId="2E887E31" w:rsidR="00C427F1" w:rsidRPr="008A4D97" w:rsidRDefault="00C427F1" w:rsidP="00C427F1">
            <w:pPr>
              <w:ind w:right="-40"/>
              <w:jc w:val="right"/>
              <w:rPr>
                <w:b/>
                <w:sz w:val="14"/>
                <w:szCs w:val="14"/>
              </w:rPr>
            </w:pPr>
            <w:r w:rsidRPr="000A1765">
              <w:rPr>
                <w:sz w:val="14"/>
                <w:szCs w:val="14"/>
              </w:rPr>
              <w:t>1.899.572</w:t>
            </w:r>
          </w:p>
        </w:tc>
        <w:tc>
          <w:tcPr>
            <w:tcW w:w="260" w:type="pct"/>
            <w:tcBorders>
              <w:bottom w:val="single" w:sz="4" w:space="0" w:color="auto"/>
            </w:tcBorders>
            <w:noWrap/>
            <w:vAlign w:val="center"/>
            <w:hideMark/>
          </w:tcPr>
          <w:p w14:paraId="272EE480" w14:textId="3C6BB45E" w:rsidR="00C427F1" w:rsidRPr="008A4D97" w:rsidRDefault="00C427F1" w:rsidP="00C427F1">
            <w:pPr>
              <w:ind w:right="-40"/>
              <w:jc w:val="right"/>
              <w:rPr>
                <w:b/>
                <w:sz w:val="14"/>
                <w:szCs w:val="14"/>
              </w:rPr>
            </w:pPr>
            <w:r w:rsidRPr="000A1765">
              <w:rPr>
                <w:sz w:val="14"/>
                <w:szCs w:val="14"/>
              </w:rPr>
              <w:t>883.121</w:t>
            </w:r>
          </w:p>
        </w:tc>
        <w:tc>
          <w:tcPr>
            <w:tcW w:w="187" w:type="pct"/>
            <w:tcBorders>
              <w:bottom w:val="single" w:sz="4" w:space="0" w:color="auto"/>
            </w:tcBorders>
            <w:noWrap/>
            <w:vAlign w:val="center"/>
            <w:hideMark/>
          </w:tcPr>
          <w:p w14:paraId="4D00BFA4" w14:textId="3584F017" w:rsidR="00C427F1" w:rsidRPr="008A4D97" w:rsidRDefault="00C427F1" w:rsidP="00C427F1">
            <w:pPr>
              <w:ind w:right="-40"/>
              <w:jc w:val="right"/>
              <w:rPr>
                <w:b/>
                <w:sz w:val="14"/>
                <w:szCs w:val="14"/>
              </w:rPr>
            </w:pPr>
            <w:r w:rsidRPr="000A1765">
              <w:rPr>
                <w:sz w:val="14"/>
                <w:szCs w:val="14"/>
              </w:rPr>
              <w:t>3.016</w:t>
            </w:r>
          </w:p>
        </w:tc>
        <w:tc>
          <w:tcPr>
            <w:tcW w:w="250" w:type="pct"/>
            <w:tcBorders>
              <w:bottom w:val="single" w:sz="4" w:space="0" w:color="auto"/>
            </w:tcBorders>
            <w:noWrap/>
            <w:vAlign w:val="center"/>
            <w:hideMark/>
          </w:tcPr>
          <w:p w14:paraId="30C4D8CF" w14:textId="13B3548A" w:rsidR="00C427F1" w:rsidRPr="008A4D97" w:rsidRDefault="00C427F1" w:rsidP="00C427F1">
            <w:pPr>
              <w:ind w:right="-40"/>
              <w:jc w:val="right"/>
              <w:rPr>
                <w:b/>
                <w:sz w:val="14"/>
                <w:szCs w:val="14"/>
              </w:rPr>
            </w:pPr>
            <w:r w:rsidRPr="000A1765">
              <w:rPr>
                <w:sz w:val="14"/>
                <w:szCs w:val="14"/>
              </w:rPr>
              <w:t>-</w:t>
            </w:r>
          </w:p>
        </w:tc>
        <w:tc>
          <w:tcPr>
            <w:tcW w:w="100" w:type="pct"/>
            <w:tcBorders>
              <w:bottom w:val="single" w:sz="4" w:space="0" w:color="auto"/>
            </w:tcBorders>
            <w:noWrap/>
            <w:vAlign w:val="center"/>
            <w:hideMark/>
          </w:tcPr>
          <w:p w14:paraId="0ABE5C10" w14:textId="7663E1D8" w:rsidR="00C427F1" w:rsidRPr="008A4D97" w:rsidRDefault="00C427F1" w:rsidP="00C427F1">
            <w:pPr>
              <w:ind w:right="-40"/>
              <w:jc w:val="right"/>
              <w:rPr>
                <w:b/>
                <w:sz w:val="14"/>
                <w:szCs w:val="14"/>
              </w:rPr>
            </w:pPr>
            <w:r w:rsidRPr="000A1765">
              <w:rPr>
                <w:sz w:val="14"/>
                <w:szCs w:val="14"/>
              </w:rPr>
              <w:t>-</w:t>
            </w:r>
          </w:p>
        </w:tc>
        <w:tc>
          <w:tcPr>
            <w:tcW w:w="100" w:type="pct"/>
            <w:tcBorders>
              <w:bottom w:val="single" w:sz="4" w:space="0" w:color="auto"/>
            </w:tcBorders>
            <w:noWrap/>
            <w:vAlign w:val="center"/>
            <w:hideMark/>
          </w:tcPr>
          <w:p w14:paraId="43DE83A4" w14:textId="4812BC2A" w:rsidR="00C427F1" w:rsidRPr="008A4D97" w:rsidRDefault="00C427F1" w:rsidP="00C427F1">
            <w:pPr>
              <w:ind w:right="-40"/>
              <w:jc w:val="right"/>
              <w:rPr>
                <w:b/>
                <w:sz w:val="14"/>
                <w:szCs w:val="14"/>
              </w:rPr>
            </w:pPr>
            <w:r w:rsidRPr="000A1765">
              <w:rPr>
                <w:sz w:val="14"/>
                <w:szCs w:val="14"/>
              </w:rPr>
              <w:t>-</w:t>
            </w:r>
          </w:p>
        </w:tc>
        <w:tc>
          <w:tcPr>
            <w:tcW w:w="100" w:type="pct"/>
            <w:tcBorders>
              <w:bottom w:val="single" w:sz="4" w:space="0" w:color="auto"/>
            </w:tcBorders>
            <w:noWrap/>
            <w:vAlign w:val="center"/>
            <w:hideMark/>
          </w:tcPr>
          <w:p w14:paraId="4A6CFC66" w14:textId="7735A710" w:rsidR="00C427F1" w:rsidRPr="008A4D97" w:rsidRDefault="00C427F1" w:rsidP="00C427F1">
            <w:pPr>
              <w:ind w:right="-40"/>
              <w:jc w:val="right"/>
              <w:rPr>
                <w:b/>
                <w:sz w:val="14"/>
                <w:szCs w:val="14"/>
              </w:rPr>
            </w:pPr>
            <w:r w:rsidRPr="000A1765">
              <w:rPr>
                <w:sz w:val="14"/>
                <w:szCs w:val="14"/>
              </w:rPr>
              <w:t>-</w:t>
            </w:r>
          </w:p>
        </w:tc>
        <w:tc>
          <w:tcPr>
            <w:tcW w:w="100" w:type="pct"/>
            <w:tcBorders>
              <w:bottom w:val="single" w:sz="4" w:space="0" w:color="auto"/>
            </w:tcBorders>
            <w:noWrap/>
            <w:vAlign w:val="center"/>
            <w:hideMark/>
          </w:tcPr>
          <w:p w14:paraId="521BBC61" w14:textId="059C6A91" w:rsidR="00C427F1" w:rsidRPr="008A4D97" w:rsidRDefault="00C427F1" w:rsidP="00C427F1">
            <w:pPr>
              <w:ind w:right="-40"/>
              <w:jc w:val="right"/>
              <w:rPr>
                <w:b/>
                <w:sz w:val="14"/>
                <w:szCs w:val="14"/>
              </w:rPr>
            </w:pPr>
            <w:r w:rsidRPr="000A1765">
              <w:rPr>
                <w:sz w:val="14"/>
                <w:szCs w:val="14"/>
              </w:rPr>
              <w:t>-</w:t>
            </w:r>
          </w:p>
        </w:tc>
        <w:tc>
          <w:tcPr>
            <w:tcW w:w="100" w:type="pct"/>
            <w:tcBorders>
              <w:bottom w:val="single" w:sz="4" w:space="0" w:color="auto"/>
            </w:tcBorders>
            <w:noWrap/>
            <w:vAlign w:val="center"/>
            <w:hideMark/>
          </w:tcPr>
          <w:p w14:paraId="0D16C197" w14:textId="0D699DC8" w:rsidR="00C427F1" w:rsidRPr="008A4D97" w:rsidRDefault="00C427F1" w:rsidP="00C427F1">
            <w:pPr>
              <w:ind w:right="-40"/>
              <w:jc w:val="right"/>
              <w:rPr>
                <w:b/>
                <w:sz w:val="14"/>
                <w:szCs w:val="14"/>
              </w:rPr>
            </w:pPr>
            <w:r w:rsidRPr="000A1765">
              <w:rPr>
                <w:sz w:val="14"/>
                <w:szCs w:val="14"/>
              </w:rPr>
              <w:t>-</w:t>
            </w:r>
          </w:p>
        </w:tc>
        <w:tc>
          <w:tcPr>
            <w:tcW w:w="250" w:type="pct"/>
            <w:tcBorders>
              <w:bottom w:val="single" w:sz="4" w:space="0" w:color="auto"/>
            </w:tcBorders>
            <w:noWrap/>
            <w:vAlign w:val="center"/>
            <w:hideMark/>
          </w:tcPr>
          <w:p w14:paraId="3D0D63FF" w14:textId="7115605C" w:rsidR="00C427F1" w:rsidRPr="008A4D97" w:rsidRDefault="00C427F1" w:rsidP="00C427F1">
            <w:pPr>
              <w:ind w:right="-40"/>
              <w:jc w:val="right"/>
              <w:rPr>
                <w:b/>
                <w:sz w:val="14"/>
                <w:szCs w:val="14"/>
              </w:rPr>
            </w:pPr>
            <w:r w:rsidRPr="000A1765">
              <w:rPr>
                <w:sz w:val="14"/>
                <w:szCs w:val="14"/>
              </w:rPr>
              <w:t>4.448.991</w:t>
            </w:r>
          </w:p>
        </w:tc>
        <w:tc>
          <w:tcPr>
            <w:tcW w:w="331" w:type="pct"/>
            <w:tcBorders>
              <w:bottom w:val="single" w:sz="4" w:space="0" w:color="auto"/>
            </w:tcBorders>
            <w:vAlign w:val="center"/>
          </w:tcPr>
          <w:p w14:paraId="45C1F292" w14:textId="1DB7A3CF" w:rsidR="00C427F1" w:rsidRPr="008A4D97" w:rsidRDefault="00C427F1" w:rsidP="00C427F1">
            <w:pPr>
              <w:ind w:right="-40"/>
              <w:jc w:val="right"/>
              <w:rPr>
                <w:b/>
                <w:sz w:val="14"/>
                <w:szCs w:val="14"/>
              </w:rPr>
            </w:pPr>
            <w:r w:rsidRPr="000A1765">
              <w:rPr>
                <w:sz w:val="14"/>
                <w:szCs w:val="14"/>
              </w:rPr>
              <w:t>11.889.431</w:t>
            </w:r>
          </w:p>
        </w:tc>
        <w:tc>
          <w:tcPr>
            <w:tcW w:w="275" w:type="pct"/>
            <w:tcBorders>
              <w:bottom w:val="single" w:sz="4" w:space="0" w:color="auto"/>
            </w:tcBorders>
            <w:vAlign w:val="center"/>
          </w:tcPr>
          <w:p w14:paraId="3C83A913" w14:textId="01597DEC" w:rsidR="00C427F1" w:rsidRPr="008A4D97" w:rsidRDefault="00C427F1" w:rsidP="00C427F1">
            <w:pPr>
              <w:ind w:right="-40"/>
              <w:jc w:val="right"/>
              <w:rPr>
                <w:b/>
                <w:sz w:val="14"/>
                <w:szCs w:val="14"/>
              </w:rPr>
            </w:pPr>
            <w:r w:rsidRPr="000A1765">
              <w:rPr>
                <w:sz w:val="14"/>
                <w:szCs w:val="14"/>
              </w:rPr>
              <w:t>2.841.882</w:t>
            </w:r>
          </w:p>
        </w:tc>
        <w:tc>
          <w:tcPr>
            <w:tcW w:w="337" w:type="pct"/>
            <w:tcBorders>
              <w:bottom w:val="single" w:sz="4" w:space="0" w:color="auto"/>
            </w:tcBorders>
            <w:vAlign w:val="center"/>
          </w:tcPr>
          <w:p w14:paraId="21FA162C" w14:textId="025812E3" w:rsidR="00C427F1" w:rsidRPr="008A4D97" w:rsidRDefault="00C427F1" w:rsidP="00C427F1">
            <w:pPr>
              <w:ind w:right="-40"/>
              <w:jc w:val="right"/>
              <w:rPr>
                <w:b/>
                <w:sz w:val="14"/>
                <w:szCs w:val="14"/>
              </w:rPr>
            </w:pPr>
            <w:r w:rsidRPr="000A1765">
              <w:rPr>
                <w:sz w:val="14"/>
                <w:szCs w:val="14"/>
              </w:rPr>
              <w:t>14.731.313</w:t>
            </w:r>
          </w:p>
        </w:tc>
      </w:tr>
      <w:tr w:rsidR="00C427F1" w:rsidRPr="008A4D97" w14:paraId="314E441B" w14:textId="77777777" w:rsidTr="00C427F1">
        <w:trPr>
          <w:trHeight w:val="85"/>
        </w:trPr>
        <w:tc>
          <w:tcPr>
            <w:tcW w:w="112" w:type="pct"/>
            <w:tcBorders>
              <w:top w:val="single" w:sz="4" w:space="0" w:color="auto"/>
            </w:tcBorders>
          </w:tcPr>
          <w:p w14:paraId="07B3C75A" w14:textId="77777777" w:rsidR="00C427F1" w:rsidRPr="008A4D97" w:rsidRDefault="00C427F1" w:rsidP="00C427F1">
            <w:pPr>
              <w:rPr>
                <w:b/>
                <w:bCs/>
                <w:sz w:val="10"/>
                <w:szCs w:val="10"/>
              </w:rPr>
            </w:pPr>
          </w:p>
        </w:tc>
        <w:tc>
          <w:tcPr>
            <w:tcW w:w="751" w:type="pct"/>
            <w:tcBorders>
              <w:top w:val="single" w:sz="4" w:space="0" w:color="auto"/>
            </w:tcBorders>
            <w:vAlign w:val="center"/>
          </w:tcPr>
          <w:p w14:paraId="16F38E0E" w14:textId="77777777" w:rsidR="00C427F1" w:rsidRPr="008A4D97" w:rsidRDefault="00C427F1" w:rsidP="00C427F1">
            <w:pPr>
              <w:rPr>
                <w:b/>
                <w:bCs/>
                <w:sz w:val="10"/>
                <w:szCs w:val="10"/>
              </w:rPr>
            </w:pPr>
          </w:p>
        </w:tc>
        <w:tc>
          <w:tcPr>
            <w:tcW w:w="275" w:type="pct"/>
            <w:tcBorders>
              <w:top w:val="single" w:sz="4" w:space="0" w:color="auto"/>
            </w:tcBorders>
            <w:noWrap/>
            <w:vAlign w:val="bottom"/>
          </w:tcPr>
          <w:p w14:paraId="189D7812" w14:textId="77777777" w:rsidR="00C427F1" w:rsidRPr="008A4D97" w:rsidRDefault="00C427F1" w:rsidP="00C427F1">
            <w:pPr>
              <w:ind w:right="-40"/>
              <w:jc w:val="right"/>
              <w:rPr>
                <w:b/>
                <w:bCs/>
                <w:sz w:val="10"/>
                <w:szCs w:val="10"/>
              </w:rPr>
            </w:pPr>
          </w:p>
        </w:tc>
        <w:tc>
          <w:tcPr>
            <w:tcW w:w="224" w:type="pct"/>
            <w:tcBorders>
              <w:top w:val="single" w:sz="4" w:space="0" w:color="auto"/>
            </w:tcBorders>
            <w:noWrap/>
            <w:vAlign w:val="bottom"/>
          </w:tcPr>
          <w:p w14:paraId="6C13FADE" w14:textId="77777777" w:rsidR="00C427F1" w:rsidRPr="008A4D97" w:rsidRDefault="00C427F1" w:rsidP="00C427F1">
            <w:pPr>
              <w:ind w:right="-40"/>
              <w:jc w:val="right"/>
              <w:rPr>
                <w:b/>
                <w:bCs/>
                <w:sz w:val="10"/>
                <w:szCs w:val="10"/>
              </w:rPr>
            </w:pPr>
          </w:p>
        </w:tc>
        <w:tc>
          <w:tcPr>
            <w:tcW w:w="224" w:type="pct"/>
            <w:tcBorders>
              <w:top w:val="single" w:sz="4" w:space="0" w:color="auto"/>
            </w:tcBorders>
            <w:noWrap/>
            <w:vAlign w:val="bottom"/>
          </w:tcPr>
          <w:p w14:paraId="558BF68E" w14:textId="77777777" w:rsidR="00C427F1" w:rsidRPr="008A4D97" w:rsidRDefault="00C427F1" w:rsidP="00C427F1">
            <w:pPr>
              <w:ind w:right="-40"/>
              <w:jc w:val="right"/>
              <w:rPr>
                <w:b/>
                <w:bCs/>
                <w:sz w:val="10"/>
                <w:szCs w:val="10"/>
              </w:rPr>
            </w:pPr>
          </w:p>
        </w:tc>
        <w:tc>
          <w:tcPr>
            <w:tcW w:w="75" w:type="pct"/>
            <w:tcBorders>
              <w:top w:val="single" w:sz="4" w:space="0" w:color="auto"/>
            </w:tcBorders>
            <w:noWrap/>
            <w:vAlign w:val="bottom"/>
          </w:tcPr>
          <w:p w14:paraId="757E929B" w14:textId="77777777" w:rsidR="00C427F1" w:rsidRPr="008A4D97" w:rsidRDefault="00C427F1" w:rsidP="00C427F1">
            <w:pPr>
              <w:ind w:right="-40"/>
              <w:jc w:val="right"/>
              <w:rPr>
                <w:b/>
                <w:bCs/>
                <w:sz w:val="10"/>
                <w:szCs w:val="10"/>
              </w:rPr>
            </w:pPr>
          </w:p>
        </w:tc>
        <w:tc>
          <w:tcPr>
            <w:tcW w:w="75" w:type="pct"/>
            <w:tcBorders>
              <w:top w:val="single" w:sz="4" w:space="0" w:color="auto"/>
            </w:tcBorders>
            <w:noWrap/>
            <w:vAlign w:val="bottom"/>
          </w:tcPr>
          <w:p w14:paraId="13CB292A" w14:textId="77777777" w:rsidR="00C427F1" w:rsidRPr="008A4D97" w:rsidRDefault="00C427F1" w:rsidP="00C427F1">
            <w:pPr>
              <w:ind w:right="-40"/>
              <w:jc w:val="right"/>
              <w:rPr>
                <w:b/>
                <w:bCs/>
                <w:sz w:val="10"/>
                <w:szCs w:val="10"/>
              </w:rPr>
            </w:pPr>
          </w:p>
        </w:tc>
        <w:tc>
          <w:tcPr>
            <w:tcW w:w="275" w:type="pct"/>
            <w:tcBorders>
              <w:top w:val="single" w:sz="4" w:space="0" w:color="auto"/>
            </w:tcBorders>
            <w:noWrap/>
            <w:vAlign w:val="bottom"/>
          </w:tcPr>
          <w:p w14:paraId="73F6F69D" w14:textId="77777777" w:rsidR="00C427F1" w:rsidRPr="008A4D97" w:rsidRDefault="00C427F1" w:rsidP="00C427F1">
            <w:pPr>
              <w:ind w:right="-40"/>
              <w:jc w:val="right"/>
              <w:rPr>
                <w:b/>
                <w:bCs/>
                <w:sz w:val="10"/>
                <w:szCs w:val="10"/>
              </w:rPr>
            </w:pPr>
          </w:p>
        </w:tc>
        <w:tc>
          <w:tcPr>
            <w:tcW w:w="349" w:type="pct"/>
            <w:tcBorders>
              <w:top w:val="single" w:sz="4" w:space="0" w:color="auto"/>
            </w:tcBorders>
            <w:noWrap/>
            <w:vAlign w:val="bottom"/>
          </w:tcPr>
          <w:p w14:paraId="645FD460" w14:textId="77777777" w:rsidR="00C427F1" w:rsidRPr="008A4D97" w:rsidRDefault="00C427F1" w:rsidP="00C427F1">
            <w:pPr>
              <w:ind w:right="-40"/>
              <w:jc w:val="right"/>
              <w:rPr>
                <w:b/>
                <w:bCs/>
                <w:sz w:val="10"/>
                <w:szCs w:val="10"/>
              </w:rPr>
            </w:pPr>
          </w:p>
        </w:tc>
        <w:tc>
          <w:tcPr>
            <w:tcW w:w="250" w:type="pct"/>
            <w:tcBorders>
              <w:top w:val="single" w:sz="4" w:space="0" w:color="auto"/>
            </w:tcBorders>
            <w:noWrap/>
            <w:vAlign w:val="bottom"/>
          </w:tcPr>
          <w:p w14:paraId="4B636414" w14:textId="77777777" w:rsidR="00C427F1" w:rsidRPr="008A4D97" w:rsidRDefault="00C427F1" w:rsidP="00C427F1">
            <w:pPr>
              <w:ind w:right="-40"/>
              <w:jc w:val="right"/>
              <w:rPr>
                <w:b/>
                <w:bCs/>
                <w:sz w:val="10"/>
                <w:szCs w:val="10"/>
              </w:rPr>
            </w:pPr>
          </w:p>
        </w:tc>
        <w:tc>
          <w:tcPr>
            <w:tcW w:w="260" w:type="pct"/>
            <w:tcBorders>
              <w:top w:val="single" w:sz="4" w:space="0" w:color="auto"/>
            </w:tcBorders>
            <w:noWrap/>
            <w:vAlign w:val="bottom"/>
          </w:tcPr>
          <w:p w14:paraId="3F03411C" w14:textId="77777777" w:rsidR="00C427F1" w:rsidRPr="008A4D97" w:rsidRDefault="00C427F1" w:rsidP="00C427F1">
            <w:pPr>
              <w:ind w:right="-40"/>
              <w:jc w:val="right"/>
              <w:rPr>
                <w:b/>
                <w:bCs/>
                <w:sz w:val="10"/>
                <w:szCs w:val="10"/>
              </w:rPr>
            </w:pPr>
          </w:p>
        </w:tc>
        <w:tc>
          <w:tcPr>
            <w:tcW w:w="187" w:type="pct"/>
            <w:tcBorders>
              <w:top w:val="single" w:sz="4" w:space="0" w:color="auto"/>
            </w:tcBorders>
            <w:noWrap/>
            <w:vAlign w:val="bottom"/>
          </w:tcPr>
          <w:p w14:paraId="7AE5B3F2" w14:textId="77777777" w:rsidR="00C427F1" w:rsidRPr="008A4D97" w:rsidRDefault="00C427F1" w:rsidP="00C427F1">
            <w:pPr>
              <w:ind w:right="-40"/>
              <w:jc w:val="right"/>
              <w:rPr>
                <w:b/>
                <w:bCs/>
                <w:sz w:val="10"/>
                <w:szCs w:val="10"/>
              </w:rPr>
            </w:pPr>
          </w:p>
        </w:tc>
        <w:tc>
          <w:tcPr>
            <w:tcW w:w="250" w:type="pct"/>
            <w:tcBorders>
              <w:top w:val="single" w:sz="4" w:space="0" w:color="auto"/>
            </w:tcBorders>
            <w:noWrap/>
            <w:vAlign w:val="bottom"/>
          </w:tcPr>
          <w:p w14:paraId="593556E1" w14:textId="77777777" w:rsidR="00C427F1" w:rsidRPr="008A4D97" w:rsidRDefault="00C427F1" w:rsidP="00C427F1">
            <w:pPr>
              <w:ind w:right="-40"/>
              <w:jc w:val="right"/>
              <w:rPr>
                <w:b/>
                <w:bCs/>
                <w:sz w:val="10"/>
                <w:szCs w:val="10"/>
              </w:rPr>
            </w:pPr>
          </w:p>
        </w:tc>
        <w:tc>
          <w:tcPr>
            <w:tcW w:w="100" w:type="pct"/>
            <w:tcBorders>
              <w:top w:val="single" w:sz="4" w:space="0" w:color="auto"/>
            </w:tcBorders>
            <w:noWrap/>
            <w:vAlign w:val="bottom"/>
          </w:tcPr>
          <w:p w14:paraId="6E52DB43" w14:textId="77777777" w:rsidR="00C427F1" w:rsidRPr="008A4D97" w:rsidRDefault="00C427F1" w:rsidP="00C427F1">
            <w:pPr>
              <w:ind w:right="-40"/>
              <w:jc w:val="right"/>
              <w:rPr>
                <w:b/>
                <w:bCs/>
                <w:sz w:val="10"/>
                <w:szCs w:val="10"/>
              </w:rPr>
            </w:pPr>
          </w:p>
        </w:tc>
        <w:tc>
          <w:tcPr>
            <w:tcW w:w="100" w:type="pct"/>
            <w:tcBorders>
              <w:top w:val="single" w:sz="4" w:space="0" w:color="auto"/>
            </w:tcBorders>
            <w:noWrap/>
            <w:vAlign w:val="bottom"/>
          </w:tcPr>
          <w:p w14:paraId="7BB29E42" w14:textId="77777777" w:rsidR="00C427F1" w:rsidRPr="008A4D97" w:rsidRDefault="00C427F1" w:rsidP="00C427F1">
            <w:pPr>
              <w:ind w:right="-40"/>
              <w:jc w:val="right"/>
              <w:rPr>
                <w:b/>
                <w:bCs/>
                <w:sz w:val="10"/>
                <w:szCs w:val="10"/>
              </w:rPr>
            </w:pPr>
          </w:p>
        </w:tc>
        <w:tc>
          <w:tcPr>
            <w:tcW w:w="100" w:type="pct"/>
            <w:tcBorders>
              <w:top w:val="single" w:sz="4" w:space="0" w:color="auto"/>
            </w:tcBorders>
            <w:noWrap/>
            <w:vAlign w:val="bottom"/>
          </w:tcPr>
          <w:p w14:paraId="0E6E532C" w14:textId="77777777" w:rsidR="00C427F1" w:rsidRPr="008A4D97" w:rsidRDefault="00C427F1" w:rsidP="00C427F1">
            <w:pPr>
              <w:ind w:right="-40"/>
              <w:jc w:val="right"/>
              <w:rPr>
                <w:b/>
                <w:bCs/>
                <w:sz w:val="10"/>
                <w:szCs w:val="10"/>
              </w:rPr>
            </w:pPr>
          </w:p>
        </w:tc>
        <w:tc>
          <w:tcPr>
            <w:tcW w:w="100" w:type="pct"/>
            <w:tcBorders>
              <w:top w:val="single" w:sz="4" w:space="0" w:color="auto"/>
            </w:tcBorders>
            <w:noWrap/>
            <w:vAlign w:val="bottom"/>
          </w:tcPr>
          <w:p w14:paraId="397988F0" w14:textId="77777777" w:rsidR="00C427F1" w:rsidRPr="008A4D97" w:rsidRDefault="00C427F1" w:rsidP="00C427F1">
            <w:pPr>
              <w:ind w:right="-40"/>
              <w:jc w:val="right"/>
              <w:rPr>
                <w:b/>
                <w:bCs/>
                <w:sz w:val="10"/>
                <w:szCs w:val="10"/>
              </w:rPr>
            </w:pPr>
          </w:p>
        </w:tc>
        <w:tc>
          <w:tcPr>
            <w:tcW w:w="100" w:type="pct"/>
            <w:tcBorders>
              <w:top w:val="single" w:sz="4" w:space="0" w:color="auto"/>
            </w:tcBorders>
            <w:noWrap/>
            <w:vAlign w:val="bottom"/>
          </w:tcPr>
          <w:p w14:paraId="068743BF" w14:textId="77777777" w:rsidR="00C427F1" w:rsidRPr="008A4D97" w:rsidRDefault="00C427F1" w:rsidP="00C427F1">
            <w:pPr>
              <w:ind w:right="-40"/>
              <w:jc w:val="right"/>
              <w:rPr>
                <w:b/>
                <w:bCs/>
                <w:sz w:val="10"/>
                <w:szCs w:val="10"/>
              </w:rPr>
            </w:pPr>
          </w:p>
        </w:tc>
        <w:tc>
          <w:tcPr>
            <w:tcW w:w="250" w:type="pct"/>
            <w:tcBorders>
              <w:top w:val="single" w:sz="4" w:space="0" w:color="auto"/>
            </w:tcBorders>
            <w:noWrap/>
            <w:vAlign w:val="bottom"/>
          </w:tcPr>
          <w:p w14:paraId="0E3EA0B9" w14:textId="77777777" w:rsidR="00C427F1" w:rsidRPr="008A4D97" w:rsidRDefault="00C427F1" w:rsidP="00C427F1">
            <w:pPr>
              <w:ind w:right="-40"/>
              <w:jc w:val="right"/>
              <w:rPr>
                <w:b/>
                <w:bCs/>
                <w:sz w:val="10"/>
                <w:szCs w:val="10"/>
              </w:rPr>
            </w:pPr>
          </w:p>
        </w:tc>
        <w:tc>
          <w:tcPr>
            <w:tcW w:w="331" w:type="pct"/>
            <w:tcBorders>
              <w:top w:val="single" w:sz="4" w:space="0" w:color="auto"/>
            </w:tcBorders>
            <w:vAlign w:val="bottom"/>
          </w:tcPr>
          <w:p w14:paraId="13A8A4BD" w14:textId="77777777" w:rsidR="00C427F1" w:rsidRPr="008A4D97" w:rsidRDefault="00C427F1" w:rsidP="00C427F1">
            <w:pPr>
              <w:ind w:right="-40"/>
              <w:jc w:val="right"/>
              <w:rPr>
                <w:b/>
                <w:bCs/>
                <w:sz w:val="10"/>
                <w:szCs w:val="10"/>
              </w:rPr>
            </w:pPr>
          </w:p>
        </w:tc>
        <w:tc>
          <w:tcPr>
            <w:tcW w:w="275" w:type="pct"/>
            <w:tcBorders>
              <w:top w:val="single" w:sz="4" w:space="0" w:color="auto"/>
            </w:tcBorders>
            <w:vAlign w:val="bottom"/>
          </w:tcPr>
          <w:p w14:paraId="47C49DBB" w14:textId="77777777" w:rsidR="00C427F1" w:rsidRPr="008A4D97" w:rsidRDefault="00C427F1" w:rsidP="00C427F1">
            <w:pPr>
              <w:ind w:right="-40"/>
              <w:jc w:val="right"/>
              <w:rPr>
                <w:b/>
                <w:bCs/>
                <w:sz w:val="10"/>
                <w:szCs w:val="10"/>
              </w:rPr>
            </w:pPr>
          </w:p>
        </w:tc>
        <w:tc>
          <w:tcPr>
            <w:tcW w:w="337" w:type="pct"/>
            <w:tcBorders>
              <w:top w:val="single" w:sz="4" w:space="0" w:color="auto"/>
            </w:tcBorders>
            <w:vAlign w:val="bottom"/>
          </w:tcPr>
          <w:p w14:paraId="5CE3FC2D" w14:textId="77777777" w:rsidR="00C427F1" w:rsidRPr="008A4D97" w:rsidRDefault="00C427F1" w:rsidP="00C427F1">
            <w:pPr>
              <w:ind w:right="-40"/>
              <w:jc w:val="right"/>
              <w:rPr>
                <w:sz w:val="10"/>
                <w:szCs w:val="10"/>
              </w:rPr>
            </w:pPr>
          </w:p>
        </w:tc>
      </w:tr>
      <w:tr w:rsidR="00C427F1" w:rsidRPr="008A4D97" w14:paraId="0ECA4A30" w14:textId="77777777" w:rsidTr="00C427F1">
        <w:trPr>
          <w:trHeight w:val="85"/>
        </w:trPr>
        <w:tc>
          <w:tcPr>
            <w:tcW w:w="112" w:type="pct"/>
            <w:tcBorders>
              <w:bottom w:val="single" w:sz="12" w:space="0" w:color="auto"/>
            </w:tcBorders>
            <w:hideMark/>
          </w:tcPr>
          <w:p w14:paraId="2297A005" w14:textId="77777777" w:rsidR="00C427F1" w:rsidRPr="008A4D97" w:rsidRDefault="00C427F1" w:rsidP="00C427F1">
            <w:pPr>
              <w:rPr>
                <w:b/>
                <w:bCs/>
                <w:sz w:val="14"/>
                <w:szCs w:val="14"/>
              </w:rPr>
            </w:pPr>
            <w:r w:rsidRPr="008A4D97">
              <w:rPr>
                <w:b/>
                <w:bCs/>
                <w:sz w:val="14"/>
                <w:szCs w:val="14"/>
              </w:rPr>
              <w:t>6</w:t>
            </w:r>
          </w:p>
        </w:tc>
        <w:tc>
          <w:tcPr>
            <w:tcW w:w="751" w:type="pct"/>
            <w:tcBorders>
              <w:bottom w:val="single" w:sz="12" w:space="0" w:color="auto"/>
            </w:tcBorders>
            <w:vAlign w:val="bottom"/>
            <w:hideMark/>
          </w:tcPr>
          <w:p w14:paraId="2DE29BFC" w14:textId="77777777" w:rsidR="00C427F1" w:rsidRPr="008A4D97" w:rsidRDefault="00C427F1" w:rsidP="00C427F1">
            <w:pPr>
              <w:rPr>
                <w:b/>
                <w:bCs/>
                <w:sz w:val="14"/>
                <w:szCs w:val="14"/>
              </w:rPr>
            </w:pPr>
            <w:r w:rsidRPr="008A4D97">
              <w:rPr>
                <w:b/>
                <w:bCs/>
                <w:sz w:val="14"/>
                <w:szCs w:val="14"/>
              </w:rPr>
              <w:t>Toplam</w:t>
            </w:r>
          </w:p>
        </w:tc>
        <w:tc>
          <w:tcPr>
            <w:tcW w:w="275" w:type="pct"/>
            <w:tcBorders>
              <w:bottom w:val="single" w:sz="12" w:space="0" w:color="auto"/>
            </w:tcBorders>
            <w:noWrap/>
            <w:vAlign w:val="bottom"/>
            <w:hideMark/>
          </w:tcPr>
          <w:p w14:paraId="6986E6EA" w14:textId="342966F3" w:rsidR="00C427F1" w:rsidRPr="008A4D97" w:rsidRDefault="00C427F1" w:rsidP="00C427F1">
            <w:pPr>
              <w:ind w:right="-40"/>
              <w:jc w:val="right"/>
              <w:rPr>
                <w:b/>
                <w:sz w:val="14"/>
                <w:szCs w:val="14"/>
              </w:rPr>
            </w:pPr>
            <w:r>
              <w:rPr>
                <w:b/>
                <w:sz w:val="14"/>
                <w:szCs w:val="14"/>
              </w:rPr>
              <w:t>72.245.081</w:t>
            </w:r>
          </w:p>
        </w:tc>
        <w:tc>
          <w:tcPr>
            <w:tcW w:w="224" w:type="pct"/>
            <w:tcBorders>
              <w:bottom w:val="single" w:sz="12" w:space="0" w:color="auto"/>
            </w:tcBorders>
            <w:noWrap/>
            <w:vAlign w:val="bottom"/>
            <w:hideMark/>
          </w:tcPr>
          <w:p w14:paraId="77558D13" w14:textId="6AC43BBB" w:rsidR="00C427F1" w:rsidRPr="008A4D97" w:rsidRDefault="00C427F1" w:rsidP="00C427F1">
            <w:pPr>
              <w:ind w:right="-40"/>
              <w:jc w:val="right"/>
              <w:rPr>
                <w:b/>
                <w:sz w:val="14"/>
                <w:szCs w:val="14"/>
              </w:rPr>
            </w:pPr>
            <w:r>
              <w:rPr>
                <w:b/>
                <w:sz w:val="14"/>
                <w:szCs w:val="14"/>
              </w:rPr>
              <w:t>115.883</w:t>
            </w:r>
          </w:p>
        </w:tc>
        <w:tc>
          <w:tcPr>
            <w:tcW w:w="224" w:type="pct"/>
            <w:tcBorders>
              <w:bottom w:val="single" w:sz="12" w:space="0" w:color="auto"/>
            </w:tcBorders>
            <w:noWrap/>
            <w:vAlign w:val="bottom"/>
            <w:hideMark/>
          </w:tcPr>
          <w:p w14:paraId="28120B96" w14:textId="483C745C" w:rsidR="00C427F1" w:rsidRPr="008A4D97" w:rsidRDefault="00C427F1" w:rsidP="00C427F1">
            <w:pPr>
              <w:ind w:right="-40"/>
              <w:jc w:val="right"/>
              <w:rPr>
                <w:b/>
                <w:sz w:val="14"/>
                <w:szCs w:val="14"/>
              </w:rPr>
            </w:pPr>
            <w:r>
              <w:rPr>
                <w:b/>
                <w:sz w:val="14"/>
                <w:szCs w:val="14"/>
              </w:rPr>
              <w:t>6.245</w:t>
            </w:r>
          </w:p>
        </w:tc>
        <w:tc>
          <w:tcPr>
            <w:tcW w:w="75" w:type="pct"/>
            <w:tcBorders>
              <w:bottom w:val="single" w:sz="12" w:space="0" w:color="auto"/>
            </w:tcBorders>
            <w:noWrap/>
            <w:vAlign w:val="bottom"/>
            <w:hideMark/>
          </w:tcPr>
          <w:p w14:paraId="575352BB" w14:textId="4FB4A89F" w:rsidR="00C427F1" w:rsidRPr="008A4D97" w:rsidRDefault="00C427F1" w:rsidP="00C427F1">
            <w:pPr>
              <w:ind w:right="-40"/>
              <w:jc w:val="right"/>
              <w:rPr>
                <w:b/>
                <w:sz w:val="14"/>
                <w:szCs w:val="14"/>
              </w:rPr>
            </w:pPr>
            <w:r>
              <w:rPr>
                <w:b/>
                <w:sz w:val="14"/>
                <w:szCs w:val="14"/>
              </w:rPr>
              <w:t>-</w:t>
            </w:r>
          </w:p>
        </w:tc>
        <w:tc>
          <w:tcPr>
            <w:tcW w:w="75" w:type="pct"/>
            <w:tcBorders>
              <w:bottom w:val="single" w:sz="12" w:space="0" w:color="auto"/>
            </w:tcBorders>
            <w:noWrap/>
            <w:vAlign w:val="bottom"/>
            <w:hideMark/>
          </w:tcPr>
          <w:p w14:paraId="3299B696" w14:textId="348C178F" w:rsidR="00C427F1" w:rsidRPr="008A4D97" w:rsidRDefault="00C427F1" w:rsidP="00C427F1">
            <w:pPr>
              <w:ind w:right="-40"/>
              <w:jc w:val="right"/>
              <w:rPr>
                <w:b/>
                <w:sz w:val="14"/>
                <w:szCs w:val="14"/>
              </w:rPr>
            </w:pPr>
            <w:r>
              <w:rPr>
                <w:b/>
                <w:sz w:val="14"/>
                <w:szCs w:val="14"/>
              </w:rPr>
              <w:t>-</w:t>
            </w:r>
          </w:p>
        </w:tc>
        <w:tc>
          <w:tcPr>
            <w:tcW w:w="275" w:type="pct"/>
            <w:tcBorders>
              <w:bottom w:val="single" w:sz="12" w:space="0" w:color="auto"/>
            </w:tcBorders>
            <w:noWrap/>
            <w:vAlign w:val="bottom"/>
            <w:hideMark/>
          </w:tcPr>
          <w:p w14:paraId="4DFE6C7C" w14:textId="657B0D0B" w:rsidR="00C427F1" w:rsidRPr="008A4D97" w:rsidRDefault="00C427F1" w:rsidP="00C427F1">
            <w:pPr>
              <w:ind w:right="-40"/>
              <w:jc w:val="right"/>
              <w:rPr>
                <w:b/>
                <w:sz w:val="14"/>
                <w:szCs w:val="14"/>
              </w:rPr>
            </w:pPr>
            <w:r>
              <w:rPr>
                <w:b/>
                <w:sz w:val="14"/>
                <w:szCs w:val="14"/>
              </w:rPr>
              <w:t>17.323.427</w:t>
            </w:r>
          </w:p>
        </w:tc>
        <w:tc>
          <w:tcPr>
            <w:tcW w:w="349" w:type="pct"/>
            <w:tcBorders>
              <w:bottom w:val="single" w:sz="12" w:space="0" w:color="auto"/>
            </w:tcBorders>
            <w:noWrap/>
            <w:vAlign w:val="bottom"/>
            <w:hideMark/>
          </w:tcPr>
          <w:p w14:paraId="3494C2A4" w14:textId="534CCFB3" w:rsidR="00C427F1" w:rsidRPr="008A4D97" w:rsidRDefault="00C427F1" w:rsidP="00C427F1">
            <w:pPr>
              <w:ind w:right="-40"/>
              <w:jc w:val="right"/>
              <w:rPr>
                <w:b/>
                <w:sz w:val="14"/>
                <w:szCs w:val="14"/>
              </w:rPr>
            </w:pPr>
            <w:r>
              <w:rPr>
                <w:b/>
                <w:sz w:val="14"/>
                <w:szCs w:val="14"/>
              </w:rPr>
              <w:t>54.190.881</w:t>
            </w:r>
          </w:p>
        </w:tc>
        <w:tc>
          <w:tcPr>
            <w:tcW w:w="250" w:type="pct"/>
            <w:tcBorders>
              <w:bottom w:val="single" w:sz="12" w:space="0" w:color="auto"/>
            </w:tcBorders>
            <w:noWrap/>
            <w:vAlign w:val="bottom"/>
            <w:hideMark/>
          </w:tcPr>
          <w:p w14:paraId="49FBCF24" w14:textId="6D296C50" w:rsidR="00C427F1" w:rsidRPr="008A4D97" w:rsidRDefault="00C427F1" w:rsidP="00C427F1">
            <w:pPr>
              <w:ind w:right="-40"/>
              <w:jc w:val="right"/>
              <w:rPr>
                <w:b/>
                <w:sz w:val="14"/>
                <w:szCs w:val="14"/>
              </w:rPr>
            </w:pPr>
            <w:r>
              <w:rPr>
                <w:b/>
                <w:sz w:val="14"/>
                <w:szCs w:val="14"/>
              </w:rPr>
              <w:t>7.482.438</w:t>
            </w:r>
          </w:p>
        </w:tc>
        <w:tc>
          <w:tcPr>
            <w:tcW w:w="260" w:type="pct"/>
            <w:tcBorders>
              <w:bottom w:val="single" w:sz="12" w:space="0" w:color="auto"/>
            </w:tcBorders>
            <w:noWrap/>
            <w:vAlign w:val="bottom"/>
            <w:hideMark/>
          </w:tcPr>
          <w:p w14:paraId="5C466F71" w14:textId="04B61194" w:rsidR="00C427F1" w:rsidRPr="008A4D97" w:rsidRDefault="00C427F1" w:rsidP="00C427F1">
            <w:pPr>
              <w:ind w:right="-40"/>
              <w:jc w:val="right"/>
              <w:rPr>
                <w:b/>
                <w:sz w:val="14"/>
                <w:szCs w:val="14"/>
              </w:rPr>
            </w:pPr>
            <w:r>
              <w:rPr>
                <w:b/>
                <w:sz w:val="14"/>
                <w:szCs w:val="14"/>
              </w:rPr>
              <w:t>4.350.332</w:t>
            </w:r>
          </w:p>
        </w:tc>
        <w:tc>
          <w:tcPr>
            <w:tcW w:w="187" w:type="pct"/>
            <w:tcBorders>
              <w:bottom w:val="single" w:sz="12" w:space="0" w:color="auto"/>
            </w:tcBorders>
            <w:noWrap/>
            <w:vAlign w:val="bottom"/>
            <w:hideMark/>
          </w:tcPr>
          <w:p w14:paraId="152E3A50" w14:textId="6FE79ADC" w:rsidR="00C427F1" w:rsidRPr="008A4D97" w:rsidRDefault="00C427F1" w:rsidP="00C427F1">
            <w:pPr>
              <w:ind w:right="-40"/>
              <w:jc w:val="right"/>
              <w:rPr>
                <w:b/>
                <w:sz w:val="14"/>
                <w:szCs w:val="14"/>
              </w:rPr>
            </w:pPr>
            <w:r>
              <w:rPr>
                <w:b/>
                <w:sz w:val="14"/>
                <w:szCs w:val="14"/>
              </w:rPr>
              <w:t>162.941</w:t>
            </w:r>
          </w:p>
        </w:tc>
        <w:tc>
          <w:tcPr>
            <w:tcW w:w="250" w:type="pct"/>
            <w:tcBorders>
              <w:bottom w:val="single" w:sz="12" w:space="0" w:color="auto"/>
            </w:tcBorders>
            <w:noWrap/>
            <w:vAlign w:val="bottom"/>
            <w:hideMark/>
          </w:tcPr>
          <w:p w14:paraId="297FD6FF" w14:textId="086FF561" w:rsidR="00C427F1" w:rsidRPr="008A4D97" w:rsidRDefault="00C427F1" w:rsidP="00C427F1">
            <w:pPr>
              <w:ind w:right="-40"/>
              <w:jc w:val="right"/>
              <w:rPr>
                <w:b/>
                <w:sz w:val="14"/>
                <w:szCs w:val="14"/>
              </w:rPr>
            </w:pPr>
            <w:r>
              <w:rPr>
                <w:b/>
                <w:sz w:val="14"/>
                <w:szCs w:val="14"/>
              </w:rPr>
              <w:t>6.956.606</w:t>
            </w:r>
          </w:p>
        </w:tc>
        <w:tc>
          <w:tcPr>
            <w:tcW w:w="100" w:type="pct"/>
            <w:tcBorders>
              <w:bottom w:val="single" w:sz="12" w:space="0" w:color="auto"/>
            </w:tcBorders>
            <w:noWrap/>
            <w:vAlign w:val="bottom"/>
            <w:hideMark/>
          </w:tcPr>
          <w:p w14:paraId="2867B680" w14:textId="1294FD75" w:rsidR="00C427F1" w:rsidRPr="008A4D97" w:rsidRDefault="00C427F1" w:rsidP="00C427F1">
            <w:pPr>
              <w:ind w:right="-40"/>
              <w:jc w:val="right"/>
              <w:rPr>
                <w:b/>
                <w:sz w:val="14"/>
                <w:szCs w:val="14"/>
              </w:rPr>
            </w:pPr>
            <w:r>
              <w:rPr>
                <w:b/>
                <w:sz w:val="14"/>
                <w:szCs w:val="14"/>
              </w:rPr>
              <w:t>-</w:t>
            </w:r>
          </w:p>
        </w:tc>
        <w:tc>
          <w:tcPr>
            <w:tcW w:w="100" w:type="pct"/>
            <w:tcBorders>
              <w:bottom w:val="single" w:sz="12" w:space="0" w:color="auto"/>
            </w:tcBorders>
            <w:noWrap/>
            <w:vAlign w:val="bottom"/>
            <w:hideMark/>
          </w:tcPr>
          <w:p w14:paraId="2DD11961" w14:textId="4A4EE762" w:rsidR="00C427F1" w:rsidRPr="008A4D97" w:rsidRDefault="00C427F1" w:rsidP="00C427F1">
            <w:pPr>
              <w:ind w:right="-40"/>
              <w:jc w:val="right"/>
              <w:rPr>
                <w:b/>
                <w:sz w:val="14"/>
                <w:szCs w:val="14"/>
              </w:rPr>
            </w:pPr>
            <w:r>
              <w:rPr>
                <w:b/>
                <w:sz w:val="14"/>
                <w:szCs w:val="14"/>
              </w:rPr>
              <w:t>-</w:t>
            </w:r>
          </w:p>
        </w:tc>
        <w:tc>
          <w:tcPr>
            <w:tcW w:w="100" w:type="pct"/>
            <w:tcBorders>
              <w:bottom w:val="single" w:sz="12" w:space="0" w:color="auto"/>
            </w:tcBorders>
            <w:noWrap/>
            <w:vAlign w:val="bottom"/>
            <w:hideMark/>
          </w:tcPr>
          <w:p w14:paraId="49C75FA7" w14:textId="7A82F546" w:rsidR="00C427F1" w:rsidRPr="008A4D97" w:rsidRDefault="00C427F1" w:rsidP="00C427F1">
            <w:pPr>
              <w:ind w:right="-40"/>
              <w:jc w:val="right"/>
              <w:rPr>
                <w:b/>
                <w:sz w:val="14"/>
                <w:szCs w:val="14"/>
              </w:rPr>
            </w:pPr>
            <w:r>
              <w:rPr>
                <w:b/>
                <w:sz w:val="14"/>
                <w:szCs w:val="14"/>
              </w:rPr>
              <w:t>-</w:t>
            </w:r>
          </w:p>
        </w:tc>
        <w:tc>
          <w:tcPr>
            <w:tcW w:w="100" w:type="pct"/>
            <w:tcBorders>
              <w:bottom w:val="single" w:sz="12" w:space="0" w:color="auto"/>
            </w:tcBorders>
            <w:noWrap/>
            <w:vAlign w:val="bottom"/>
            <w:hideMark/>
          </w:tcPr>
          <w:p w14:paraId="00AD531A" w14:textId="186DAFEE" w:rsidR="00C427F1" w:rsidRPr="008A4D97" w:rsidRDefault="00C427F1" w:rsidP="00C427F1">
            <w:pPr>
              <w:ind w:right="-40"/>
              <w:jc w:val="right"/>
              <w:rPr>
                <w:b/>
                <w:sz w:val="14"/>
                <w:szCs w:val="14"/>
              </w:rPr>
            </w:pPr>
            <w:r>
              <w:rPr>
                <w:b/>
                <w:sz w:val="14"/>
                <w:szCs w:val="14"/>
              </w:rPr>
              <w:t>-</w:t>
            </w:r>
          </w:p>
        </w:tc>
        <w:tc>
          <w:tcPr>
            <w:tcW w:w="100" w:type="pct"/>
            <w:tcBorders>
              <w:bottom w:val="single" w:sz="12" w:space="0" w:color="auto"/>
            </w:tcBorders>
            <w:noWrap/>
            <w:vAlign w:val="bottom"/>
            <w:hideMark/>
          </w:tcPr>
          <w:p w14:paraId="1459C039" w14:textId="6620B37B" w:rsidR="00C427F1" w:rsidRPr="008A4D97" w:rsidRDefault="00C427F1" w:rsidP="00C427F1">
            <w:pPr>
              <w:ind w:right="-40"/>
              <w:jc w:val="right"/>
              <w:rPr>
                <w:b/>
                <w:sz w:val="14"/>
                <w:szCs w:val="14"/>
              </w:rPr>
            </w:pPr>
            <w:r>
              <w:rPr>
                <w:b/>
                <w:sz w:val="14"/>
                <w:szCs w:val="14"/>
              </w:rPr>
              <w:t>-</w:t>
            </w:r>
          </w:p>
        </w:tc>
        <w:tc>
          <w:tcPr>
            <w:tcW w:w="250" w:type="pct"/>
            <w:tcBorders>
              <w:bottom w:val="single" w:sz="12" w:space="0" w:color="auto"/>
            </w:tcBorders>
            <w:noWrap/>
            <w:vAlign w:val="bottom"/>
            <w:hideMark/>
          </w:tcPr>
          <w:p w14:paraId="523011E4" w14:textId="006DFAE4" w:rsidR="00C427F1" w:rsidRPr="008A4D97" w:rsidRDefault="00C427F1" w:rsidP="00C427F1">
            <w:pPr>
              <w:ind w:right="-40"/>
              <w:jc w:val="right"/>
              <w:rPr>
                <w:b/>
                <w:sz w:val="14"/>
                <w:szCs w:val="14"/>
              </w:rPr>
            </w:pPr>
            <w:r>
              <w:rPr>
                <w:b/>
                <w:sz w:val="14"/>
                <w:szCs w:val="14"/>
              </w:rPr>
              <w:t>8.137.778</w:t>
            </w:r>
          </w:p>
        </w:tc>
        <w:tc>
          <w:tcPr>
            <w:tcW w:w="331" w:type="pct"/>
            <w:tcBorders>
              <w:bottom w:val="single" w:sz="12" w:space="0" w:color="auto"/>
            </w:tcBorders>
            <w:vAlign w:val="bottom"/>
          </w:tcPr>
          <w:p w14:paraId="192B2C3D" w14:textId="7E96CB27" w:rsidR="00C427F1" w:rsidRPr="008A4D97" w:rsidRDefault="00C427F1" w:rsidP="00C427F1">
            <w:pPr>
              <w:ind w:right="-40"/>
              <w:jc w:val="right"/>
              <w:rPr>
                <w:b/>
                <w:sz w:val="14"/>
                <w:szCs w:val="14"/>
              </w:rPr>
            </w:pPr>
            <w:r>
              <w:rPr>
                <w:b/>
                <w:sz w:val="14"/>
                <w:szCs w:val="14"/>
              </w:rPr>
              <w:t>76.129.241</w:t>
            </w:r>
          </w:p>
        </w:tc>
        <w:tc>
          <w:tcPr>
            <w:tcW w:w="275" w:type="pct"/>
            <w:tcBorders>
              <w:bottom w:val="single" w:sz="12" w:space="0" w:color="auto"/>
            </w:tcBorders>
            <w:vAlign w:val="bottom"/>
          </w:tcPr>
          <w:p w14:paraId="284CD835" w14:textId="67F3740E" w:rsidR="00C427F1" w:rsidRPr="008A4D97" w:rsidRDefault="00C427F1" w:rsidP="00C427F1">
            <w:pPr>
              <w:ind w:right="-40"/>
              <w:jc w:val="right"/>
              <w:rPr>
                <w:b/>
                <w:sz w:val="14"/>
                <w:szCs w:val="14"/>
              </w:rPr>
            </w:pPr>
            <w:r>
              <w:rPr>
                <w:b/>
                <w:sz w:val="14"/>
                <w:szCs w:val="14"/>
              </w:rPr>
              <w:t>94.842.371</w:t>
            </w:r>
          </w:p>
        </w:tc>
        <w:tc>
          <w:tcPr>
            <w:tcW w:w="337" w:type="pct"/>
            <w:tcBorders>
              <w:bottom w:val="single" w:sz="12" w:space="0" w:color="auto"/>
            </w:tcBorders>
            <w:vAlign w:val="bottom"/>
          </w:tcPr>
          <w:p w14:paraId="270F3E00" w14:textId="10767B33" w:rsidR="00C427F1" w:rsidRPr="008A4D97" w:rsidRDefault="00C427F1" w:rsidP="00C427F1">
            <w:pPr>
              <w:ind w:right="-40"/>
              <w:jc w:val="right"/>
              <w:rPr>
                <w:b/>
                <w:sz w:val="14"/>
                <w:szCs w:val="14"/>
              </w:rPr>
            </w:pPr>
            <w:r>
              <w:rPr>
                <w:b/>
                <w:sz w:val="14"/>
                <w:szCs w:val="14"/>
              </w:rPr>
              <w:t>170.971.612</w:t>
            </w:r>
          </w:p>
        </w:tc>
      </w:tr>
    </w:tbl>
    <w:p w14:paraId="018CD228" w14:textId="77777777" w:rsidR="00C427F1" w:rsidRPr="008A4D97" w:rsidRDefault="00C427F1" w:rsidP="00C427F1">
      <w:pPr>
        <w:pStyle w:val="GvdeMetni2"/>
        <w:ind w:left="567" w:hanging="1531"/>
        <w:rPr>
          <w:b w:val="0"/>
          <w:bCs/>
          <w:sz w:val="18"/>
          <w:szCs w:val="18"/>
        </w:rPr>
      </w:pPr>
    </w:p>
    <w:p w14:paraId="1266FD49" w14:textId="77777777" w:rsidR="00C427F1" w:rsidRPr="008A4D97" w:rsidRDefault="00C427F1" w:rsidP="00C427F1">
      <w:pPr>
        <w:pStyle w:val="GvdeMetni2"/>
        <w:ind w:left="567" w:hanging="567"/>
        <w:rPr>
          <w:b w:val="0"/>
          <w:bCs/>
          <w:sz w:val="14"/>
          <w:szCs w:val="14"/>
        </w:rPr>
      </w:pPr>
      <w:r w:rsidRPr="008A4D97">
        <w:rPr>
          <w:b w:val="0"/>
          <w:bCs/>
          <w:sz w:val="14"/>
          <w:szCs w:val="14"/>
        </w:rPr>
        <w:t>(*)</w:t>
      </w:r>
      <w:r w:rsidRPr="008A4D97">
        <w:rPr>
          <w:b w:val="0"/>
          <w:bCs/>
          <w:sz w:val="14"/>
          <w:szCs w:val="14"/>
        </w:rPr>
        <w:tab/>
        <w:t>Bankaların Sermaye Yeterliliğinin Ölçülmesine ve Değerlendirilmesine İlişkin Yönetmelikte yer alan risk sınıflarını ifade etmektedir.</w:t>
      </w:r>
    </w:p>
    <w:p w14:paraId="140F8834" w14:textId="77777777" w:rsidR="00C427F1" w:rsidRPr="008A4D97" w:rsidRDefault="00C427F1" w:rsidP="00C427F1">
      <w:pPr>
        <w:pStyle w:val="GvdeMetni2"/>
        <w:ind w:hanging="567"/>
        <w:rPr>
          <w:sz w:val="20"/>
        </w:rPr>
      </w:pPr>
    </w:p>
    <w:tbl>
      <w:tblPr>
        <w:tblW w:w="5000" w:type="pct"/>
        <w:tblCellMar>
          <w:left w:w="70" w:type="dxa"/>
          <w:right w:w="70" w:type="dxa"/>
        </w:tblCellMar>
        <w:tblLook w:val="04A0" w:firstRow="1" w:lastRow="0" w:firstColumn="1" w:lastColumn="0" w:noHBand="0" w:noVBand="1"/>
      </w:tblPr>
      <w:tblGrid>
        <w:gridCol w:w="400"/>
        <w:gridCol w:w="6552"/>
        <w:gridCol w:w="384"/>
        <w:gridCol w:w="6669"/>
      </w:tblGrid>
      <w:tr w:rsidR="00C427F1" w:rsidRPr="008A4D97" w14:paraId="4F7F2A3F" w14:textId="77777777" w:rsidTr="00C427F1">
        <w:trPr>
          <w:trHeight w:val="113"/>
        </w:trPr>
        <w:tc>
          <w:tcPr>
            <w:tcW w:w="143" w:type="pct"/>
            <w:tcBorders>
              <w:top w:val="nil"/>
              <w:left w:val="nil"/>
              <w:bottom w:val="nil"/>
              <w:right w:val="nil"/>
            </w:tcBorders>
            <w:noWrap/>
            <w:vAlign w:val="center"/>
            <w:hideMark/>
          </w:tcPr>
          <w:p w14:paraId="32E8F817" w14:textId="77777777" w:rsidR="00C427F1" w:rsidRPr="008A4D97" w:rsidRDefault="00C427F1" w:rsidP="00C427F1">
            <w:pPr>
              <w:jc w:val="both"/>
              <w:rPr>
                <w:sz w:val="14"/>
                <w:szCs w:val="14"/>
              </w:rPr>
            </w:pPr>
            <w:r w:rsidRPr="008A4D97">
              <w:rPr>
                <w:snapToGrid w:val="0"/>
                <w:sz w:val="14"/>
                <w:szCs w:val="14"/>
              </w:rPr>
              <w:t>1</w:t>
            </w:r>
          </w:p>
        </w:tc>
        <w:tc>
          <w:tcPr>
            <w:tcW w:w="2339" w:type="pct"/>
            <w:tcBorders>
              <w:top w:val="nil"/>
              <w:left w:val="nil"/>
              <w:bottom w:val="nil"/>
              <w:right w:val="nil"/>
            </w:tcBorders>
            <w:noWrap/>
            <w:vAlign w:val="center"/>
            <w:hideMark/>
          </w:tcPr>
          <w:p w14:paraId="2E82473C" w14:textId="77777777" w:rsidR="00C427F1" w:rsidRPr="008A4D97" w:rsidRDefault="00C427F1" w:rsidP="00C427F1">
            <w:pPr>
              <w:jc w:val="both"/>
              <w:rPr>
                <w:sz w:val="14"/>
                <w:szCs w:val="14"/>
              </w:rPr>
            </w:pPr>
            <w:r w:rsidRPr="008A4D97">
              <w:rPr>
                <w:sz w:val="14"/>
                <w:szCs w:val="14"/>
              </w:rPr>
              <w:t>Merkezi yönetimlerden veya merkez bankalarından şarta bağlı olan ve olmayan alacaklar</w:t>
            </w:r>
          </w:p>
        </w:tc>
        <w:tc>
          <w:tcPr>
            <w:tcW w:w="137" w:type="pct"/>
            <w:tcBorders>
              <w:top w:val="nil"/>
              <w:left w:val="nil"/>
              <w:bottom w:val="nil"/>
              <w:right w:val="nil"/>
            </w:tcBorders>
            <w:noWrap/>
            <w:vAlign w:val="center"/>
            <w:hideMark/>
          </w:tcPr>
          <w:p w14:paraId="56F3A5D2" w14:textId="77777777" w:rsidR="00C427F1" w:rsidRPr="008A4D97" w:rsidRDefault="00C427F1" w:rsidP="00C427F1">
            <w:pPr>
              <w:jc w:val="both"/>
              <w:rPr>
                <w:sz w:val="14"/>
                <w:szCs w:val="14"/>
              </w:rPr>
            </w:pPr>
            <w:r w:rsidRPr="008A4D97">
              <w:rPr>
                <w:snapToGrid w:val="0"/>
                <w:sz w:val="14"/>
                <w:szCs w:val="14"/>
              </w:rPr>
              <w:t>10</w:t>
            </w:r>
          </w:p>
        </w:tc>
        <w:tc>
          <w:tcPr>
            <w:tcW w:w="2381" w:type="pct"/>
            <w:tcBorders>
              <w:top w:val="nil"/>
              <w:left w:val="nil"/>
              <w:bottom w:val="nil"/>
              <w:right w:val="nil"/>
            </w:tcBorders>
            <w:noWrap/>
            <w:vAlign w:val="center"/>
            <w:hideMark/>
          </w:tcPr>
          <w:p w14:paraId="5C2D4364" w14:textId="77777777" w:rsidR="00C427F1" w:rsidRPr="008A4D97" w:rsidRDefault="00C427F1" w:rsidP="00C427F1">
            <w:pPr>
              <w:jc w:val="both"/>
              <w:rPr>
                <w:sz w:val="14"/>
                <w:szCs w:val="14"/>
              </w:rPr>
            </w:pPr>
            <w:r w:rsidRPr="008A4D97">
              <w:rPr>
                <w:sz w:val="14"/>
                <w:szCs w:val="14"/>
              </w:rPr>
              <w:t>Tahsili gecikmiş alacaklar</w:t>
            </w:r>
          </w:p>
        </w:tc>
      </w:tr>
      <w:tr w:rsidR="00C427F1" w:rsidRPr="008A4D97" w14:paraId="71EA2876" w14:textId="77777777" w:rsidTr="00C427F1">
        <w:trPr>
          <w:trHeight w:val="113"/>
        </w:trPr>
        <w:tc>
          <w:tcPr>
            <w:tcW w:w="143" w:type="pct"/>
            <w:tcBorders>
              <w:top w:val="nil"/>
              <w:left w:val="nil"/>
              <w:bottom w:val="nil"/>
              <w:right w:val="nil"/>
            </w:tcBorders>
            <w:noWrap/>
            <w:vAlign w:val="center"/>
            <w:hideMark/>
          </w:tcPr>
          <w:p w14:paraId="5C848156" w14:textId="77777777" w:rsidR="00C427F1" w:rsidRPr="008A4D97" w:rsidRDefault="00C427F1" w:rsidP="00C427F1">
            <w:pPr>
              <w:jc w:val="both"/>
              <w:rPr>
                <w:sz w:val="14"/>
                <w:szCs w:val="14"/>
              </w:rPr>
            </w:pPr>
            <w:r w:rsidRPr="008A4D97">
              <w:rPr>
                <w:snapToGrid w:val="0"/>
                <w:sz w:val="14"/>
                <w:szCs w:val="14"/>
              </w:rPr>
              <w:t>2</w:t>
            </w:r>
          </w:p>
        </w:tc>
        <w:tc>
          <w:tcPr>
            <w:tcW w:w="2339" w:type="pct"/>
            <w:tcBorders>
              <w:top w:val="nil"/>
              <w:left w:val="nil"/>
              <w:bottom w:val="nil"/>
              <w:right w:val="nil"/>
            </w:tcBorders>
            <w:noWrap/>
            <w:vAlign w:val="center"/>
            <w:hideMark/>
          </w:tcPr>
          <w:p w14:paraId="6262A0E6" w14:textId="77777777" w:rsidR="00C427F1" w:rsidRPr="008A4D97" w:rsidRDefault="00C427F1" w:rsidP="00C427F1">
            <w:pPr>
              <w:jc w:val="both"/>
              <w:rPr>
                <w:sz w:val="14"/>
                <w:szCs w:val="14"/>
              </w:rPr>
            </w:pPr>
            <w:r w:rsidRPr="008A4D97">
              <w:rPr>
                <w:sz w:val="14"/>
                <w:szCs w:val="14"/>
              </w:rPr>
              <w:t>Bölgesel yönetimlerden veya yerel yönetimlerden şarta bağlı olan ve olmayan alacaklar</w:t>
            </w:r>
          </w:p>
        </w:tc>
        <w:tc>
          <w:tcPr>
            <w:tcW w:w="137" w:type="pct"/>
            <w:tcBorders>
              <w:top w:val="nil"/>
              <w:left w:val="nil"/>
              <w:bottom w:val="nil"/>
              <w:right w:val="nil"/>
            </w:tcBorders>
            <w:noWrap/>
            <w:vAlign w:val="center"/>
            <w:hideMark/>
          </w:tcPr>
          <w:p w14:paraId="7CC37D87" w14:textId="77777777" w:rsidR="00C427F1" w:rsidRPr="008A4D97" w:rsidRDefault="00C427F1" w:rsidP="00C427F1">
            <w:pPr>
              <w:jc w:val="both"/>
              <w:rPr>
                <w:sz w:val="14"/>
                <w:szCs w:val="14"/>
              </w:rPr>
            </w:pPr>
            <w:r w:rsidRPr="008A4D97">
              <w:rPr>
                <w:snapToGrid w:val="0"/>
                <w:sz w:val="14"/>
                <w:szCs w:val="14"/>
              </w:rPr>
              <w:t>11</w:t>
            </w:r>
          </w:p>
        </w:tc>
        <w:tc>
          <w:tcPr>
            <w:tcW w:w="2381" w:type="pct"/>
            <w:tcBorders>
              <w:top w:val="nil"/>
              <w:left w:val="nil"/>
              <w:bottom w:val="nil"/>
              <w:right w:val="nil"/>
            </w:tcBorders>
            <w:noWrap/>
            <w:vAlign w:val="center"/>
            <w:hideMark/>
          </w:tcPr>
          <w:p w14:paraId="72B3AC69" w14:textId="77777777" w:rsidR="00C427F1" w:rsidRPr="008A4D97" w:rsidRDefault="00C427F1" w:rsidP="00C427F1">
            <w:pPr>
              <w:jc w:val="both"/>
              <w:rPr>
                <w:sz w:val="14"/>
                <w:szCs w:val="14"/>
              </w:rPr>
            </w:pPr>
            <w:r w:rsidRPr="008A4D97">
              <w:rPr>
                <w:sz w:val="14"/>
                <w:szCs w:val="14"/>
              </w:rPr>
              <w:t>Kurulca riski yüksek olarak belirlenen alacaklar</w:t>
            </w:r>
          </w:p>
        </w:tc>
      </w:tr>
      <w:tr w:rsidR="00C427F1" w:rsidRPr="008A4D97" w14:paraId="4F4F3ACE" w14:textId="77777777" w:rsidTr="00C427F1">
        <w:trPr>
          <w:trHeight w:val="113"/>
        </w:trPr>
        <w:tc>
          <w:tcPr>
            <w:tcW w:w="143" w:type="pct"/>
            <w:tcBorders>
              <w:top w:val="nil"/>
              <w:left w:val="nil"/>
              <w:bottom w:val="nil"/>
              <w:right w:val="nil"/>
            </w:tcBorders>
            <w:noWrap/>
            <w:vAlign w:val="center"/>
            <w:hideMark/>
          </w:tcPr>
          <w:p w14:paraId="3F1F1B7F" w14:textId="77777777" w:rsidR="00C427F1" w:rsidRPr="008A4D97" w:rsidRDefault="00C427F1" w:rsidP="00C427F1">
            <w:pPr>
              <w:jc w:val="both"/>
              <w:rPr>
                <w:sz w:val="14"/>
                <w:szCs w:val="14"/>
              </w:rPr>
            </w:pPr>
            <w:r w:rsidRPr="008A4D97">
              <w:rPr>
                <w:snapToGrid w:val="0"/>
                <w:sz w:val="14"/>
                <w:szCs w:val="14"/>
              </w:rPr>
              <w:t>3</w:t>
            </w:r>
          </w:p>
        </w:tc>
        <w:tc>
          <w:tcPr>
            <w:tcW w:w="2339" w:type="pct"/>
            <w:tcBorders>
              <w:top w:val="nil"/>
              <w:left w:val="nil"/>
              <w:bottom w:val="nil"/>
              <w:right w:val="nil"/>
            </w:tcBorders>
            <w:noWrap/>
            <w:vAlign w:val="center"/>
            <w:hideMark/>
          </w:tcPr>
          <w:p w14:paraId="276EAEE1" w14:textId="77777777" w:rsidR="00C427F1" w:rsidRPr="008A4D97" w:rsidRDefault="00C427F1" w:rsidP="00C427F1">
            <w:pPr>
              <w:jc w:val="both"/>
              <w:rPr>
                <w:sz w:val="14"/>
                <w:szCs w:val="14"/>
              </w:rPr>
            </w:pPr>
            <w:r w:rsidRPr="008A4D97">
              <w:rPr>
                <w:sz w:val="14"/>
                <w:szCs w:val="14"/>
              </w:rPr>
              <w:t>İdari birimlerden ve ticari olmayan girişimlerden şarta bağlı olan ve olmayan alacaklar</w:t>
            </w:r>
          </w:p>
        </w:tc>
        <w:tc>
          <w:tcPr>
            <w:tcW w:w="137" w:type="pct"/>
            <w:tcBorders>
              <w:top w:val="nil"/>
              <w:left w:val="nil"/>
              <w:bottom w:val="nil"/>
              <w:right w:val="nil"/>
            </w:tcBorders>
            <w:noWrap/>
            <w:vAlign w:val="center"/>
            <w:hideMark/>
          </w:tcPr>
          <w:p w14:paraId="5C37BC1D" w14:textId="77777777" w:rsidR="00C427F1" w:rsidRPr="008A4D97" w:rsidRDefault="00C427F1" w:rsidP="00C427F1">
            <w:pPr>
              <w:jc w:val="both"/>
              <w:rPr>
                <w:sz w:val="14"/>
                <w:szCs w:val="14"/>
              </w:rPr>
            </w:pPr>
            <w:r w:rsidRPr="008A4D97">
              <w:rPr>
                <w:snapToGrid w:val="0"/>
                <w:sz w:val="14"/>
                <w:szCs w:val="14"/>
              </w:rPr>
              <w:t>12</w:t>
            </w:r>
          </w:p>
        </w:tc>
        <w:tc>
          <w:tcPr>
            <w:tcW w:w="2381" w:type="pct"/>
            <w:tcBorders>
              <w:top w:val="nil"/>
              <w:left w:val="nil"/>
              <w:bottom w:val="nil"/>
              <w:right w:val="nil"/>
            </w:tcBorders>
            <w:noWrap/>
            <w:vAlign w:val="center"/>
            <w:hideMark/>
          </w:tcPr>
          <w:p w14:paraId="61387E39" w14:textId="77777777" w:rsidR="00C427F1" w:rsidRPr="008A4D97" w:rsidRDefault="00C427F1" w:rsidP="00C427F1">
            <w:pPr>
              <w:jc w:val="both"/>
              <w:rPr>
                <w:sz w:val="14"/>
                <w:szCs w:val="14"/>
              </w:rPr>
            </w:pPr>
            <w:r w:rsidRPr="008A4D97">
              <w:rPr>
                <w:sz w:val="14"/>
                <w:szCs w:val="14"/>
              </w:rPr>
              <w:t>İpotek teminatlı menkul kıymetler</w:t>
            </w:r>
          </w:p>
        </w:tc>
      </w:tr>
      <w:tr w:rsidR="00C427F1" w:rsidRPr="008A4D97" w14:paraId="42BBEAD0" w14:textId="77777777" w:rsidTr="00C427F1">
        <w:trPr>
          <w:trHeight w:val="113"/>
        </w:trPr>
        <w:tc>
          <w:tcPr>
            <w:tcW w:w="143" w:type="pct"/>
            <w:tcBorders>
              <w:top w:val="nil"/>
              <w:left w:val="nil"/>
              <w:bottom w:val="nil"/>
              <w:right w:val="nil"/>
            </w:tcBorders>
            <w:noWrap/>
            <w:vAlign w:val="center"/>
            <w:hideMark/>
          </w:tcPr>
          <w:p w14:paraId="2D8FD278" w14:textId="77777777" w:rsidR="00C427F1" w:rsidRPr="008A4D97" w:rsidRDefault="00C427F1" w:rsidP="00C427F1">
            <w:pPr>
              <w:jc w:val="both"/>
              <w:rPr>
                <w:sz w:val="14"/>
                <w:szCs w:val="14"/>
              </w:rPr>
            </w:pPr>
            <w:r w:rsidRPr="008A4D97">
              <w:rPr>
                <w:snapToGrid w:val="0"/>
                <w:sz w:val="14"/>
                <w:szCs w:val="14"/>
              </w:rPr>
              <w:t>4</w:t>
            </w:r>
          </w:p>
        </w:tc>
        <w:tc>
          <w:tcPr>
            <w:tcW w:w="2339" w:type="pct"/>
            <w:tcBorders>
              <w:top w:val="nil"/>
              <w:left w:val="nil"/>
              <w:bottom w:val="nil"/>
              <w:right w:val="nil"/>
            </w:tcBorders>
            <w:noWrap/>
            <w:vAlign w:val="center"/>
            <w:hideMark/>
          </w:tcPr>
          <w:p w14:paraId="018A1313" w14:textId="77777777" w:rsidR="00C427F1" w:rsidRPr="008A4D97" w:rsidRDefault="00C427F1" w:rsidP="00C427F1">
            <w:pPr>
              <w:jc w:val="both"/>
              <w:rPr>
                <w:sz w:val="14"/>
                <w:szCs w:val="14"/>
              </w:rPr>
            </w:pPr>
            <w:r w:rsidRPr="008A4D97">
              <w:rPr>
                <w:sz w:val="14"/>
                <w:szCs w:val="14"/>
              </w:rPr>
              <w:t>Çok taraflı kalkınma bankalarından şarta bağlı olan ve olmayan alacaklar</w:t>
            </w:r>
          </w:p>
        </w:tc>
        <w:tc>
          <w:tcPr>
            <w:tcW w:w="137" w:type="pct"/>
            <w:tcBorders>
              <w:top w:val="nil"/>
              <w:left w:val="nil"/>
              <w:bottom w:val="nil"/>
              <w:right w:val="nil"/>
            </w:tcBorders>
            <w:noWrap/>
            <w:vAlign w:val="center"/>
            <w:hideMark/>
          </w:tcPr>
          <w:p w14:paraId="290A6C56" w14:textId="77777777" w:rsidR="00C427F1" w:rsidRPr="008A4D97" w:rsidRDefault="00C427F1" w:rsidP="00C427F1">
            <w:pPr>
              <w:jc w:val="both"/>
              <w:rPr>
                <w:sz w:val="14"/>
                <w:szCs w:val="14"/>
              </w:rPr>
            </w:pPr>
            <w:r w:rsidRPr="008A4D97">
              <w:rPr>
                <w:snapToGrid w:val="0"/>
                <w:sz w:val="14"/>
                <w:szCs w:val="14"/>
              </w:rPr>
              <w:t>13</w:t>
            </w:r>
          </w:p>
        </w:tc>
        <w:tc>
          <w:tcPr>
            <w:tcW w:w="2381" w:type="pct"/>
            <w:tcBorders>
              <w:top w:val="nil"/>
              <w:left w:val="nil"/>
              <w:bottom w:val="nil"/>
              <w:right w:val="nil"/>
            </w:tcBorders>
            <w:noWrap/>
            <w:vAlign w:val="center"/>
            <w:hideMark/>
          </w:tcPr>
          <w:p w14:paraId="0FEAEE12" w14:textId="77777777" w:rsidR="00C427F1" w:rsidRPr="008A4D97" w:rsidRDefault="00C427F1" w:rsidP="00C427F1">
            <w:pPr>
              <w:jc w:val="both"/>
              <w:rPr>
                <w:sz w:val="14"/>
                <w:szCs w:val="14"/>
              </w:rPr>
            </w:pPr>
            <w:r w:rsidRPr="008A4D97">
              <w:rPr>
                <w:sz w:val="14"/>
                <w:szCs w:val="14"/>
              </w:rPr>
              <w:t>Menkul kıymetleştirme pozisyonları</w:t>
            </w:r>
          </w:p>
        </w:tc>
      </w:tr>
      <w:tr w:rsidR="00C427F1" w:rsidRPr="008A4D97" w14:paraId="42D00AA1" w14:textId="77777777" w:rsidTr="00C427F1">
        <w:trPr>
          <w:trHeight w:val="113"/>
        </w:trPr>
        <w:tc>
          <w:tcPr>
            <w:tcW w:w="143" w:type="pct"/>
            <w:tcBorders>
              <w:top w:val="nil"/>
              <w:left w:val="nil"/>
              <w:bottom w:val="nil"/>
              <w:right w:val="nil"/>
            </w:tcBorders>
            <w:noWrap/>
            <w:vAlign w:val="center"/>
            <w:hideMark/>
          </w:tcPr>
          <w:p w14:paraId="3E2C0D95" w14:textId="77777777" w:rsidR="00C427F1" w:rsidRPr="008A4D97" w:rsidRDefault="00C427F1" w:rsidP="00C427F1">
            <w:pPr>
              <w:jc w:val="both"/>
              <w:rPr>
                <w:sz w:val="14"/>
                <w:szCs w:val="14"/>
              </w:rPr>
            </w:pPr>
            <w:r w:rsidRPr="008A4D97">
              <w:rPr>
                <w:snapToGrid w:val="0"/>
                <w:sz w:val="14"/>
                <w:szCs w:val="14"/>
              </w:rPr>
              <w:t>5</w:t>
            </w:r>
          </w:p>
        </w:tc>
        <w:tc>
          <w:tcPr>
            <w:tcW w:w="2339" w:type="pct"/>
            <w:tcBorders>
              <w:top w:val="nil"/>
              <w:left w:val="nil"/>
              <w:bottom w:val="nil"/>
              <w:right w:val="nil"/>
            </w:tcBorders>
            <w:noWrap/>
            <w:vAlign w:val="center"/>
            <w:hideMark/>
          </w:tcPr>
          <w:p w14:paraId="3B11F162" w14:textId="77777777" w:rsidR="00C427F1" w:rsidRPr="008A4D97" w:rsidRDefault="00C427F1" w:rsidP="00C427F1">
            <w:pPr>
              <w:jc w:val="both"/>
              <w:rPr>
                <w:sz w:val="14"/>
                <w:szCs w:val="14"/>
              </w:rPr>
            </w:pPr>
            <w:r w:rsidRPr="008A4D97">
              <w:rPr>
                <w:sz w:val="14"/>
                <w:szCs w:val="14"/>
              </w:rPr>
              <w:t>Uluslararası teşkilatlardan şarta bağlı olan ve olmayan alacaklar</w:t>
            </w:r>
          </w:p>
        </w:tc>
        <w:tc>
          <w:tcPr>
            <w:tcW w:w="137" w:type="pct"/>
            <w:tcBorders>
              <w:top w:val="nil"/>
              <w:left w:val="nil"/>
              <w:bottom w:val="nil"/>
              <w:right w:val="nil"/>
            </w:tcBorders>
            <w:noWrap/>
            <w:vAlign w:val="center"/>
            <w:hideMark/>
          </w:tcPr>
          <w:p w14:paraId="3A6617CA" w14:textId="77777777" w:rsidR="00C427F1" w:rsidRPr="008A4D97" w:rsidRDefault="00C427F1" w:rsidP="00C427F1">
            <w:pPr>
              <w:jc w:val="both"/>
              <w:rPr>
                <w:sz w:val="14"/>
                <w:szCs w:val="14"/>
              </w:rPr>
            </w:pPr>
            <w:r w:rsidRPr="008A4D97">
              <w:rPr>
                <w:snapToGrid w:val="0"/>
                <w:sz w:val="14"/>
                <w:szCs w:val="14"/>
              </w:rPr>
              <w:t>14</w:t>
            </w:r>
          </w:p>
        </w:tc>
        <w:tc>
          <w:tcPr>
            <w:tcW w:w="2381" w:type="pct"/>
            <w:tcBorders>
              <w:top w:val="nil"/>
              <w:left w:val="nil"/>
              <w:bottom w:val="nil"/>
              <w:right w:val="nil"/>
            </w:tcBorders>
            <w:noWrap/>
            <w:vAlign w:val="center"/>
            <w:hideMark/>
          </w:tcPr>
          <w:p w14:paraId="79AB7C64" w14:textId="77777777" w:rsidR="00C427F1" w:rsidRPr="008A4D97" w:rsidRDefault="00C427F1" w:rsidP="00C427F1">
            <w:pPr>
              <w:jc w:val="both"/>
              <w:rPr>
                <w:sz w:val="14"/>
                <w:szCs w:val="14"/>
              </w:rPr>
            </w:pPr>
            <w:r w:rsidRPr="008A4D97">
              <w:rPr>
                <w:sz w:val="14"/>
                <w:szCs w:val="14"/>
              </w:rPr>
              <w:t>Bankalar ve aracı kurumlardan olan kısa vadeli alacaklar ile kısa vadeli kurumsal alacaklar</w:t>
            </w:r>
          </w:p>
        </w:tc>
      </w:tr>
      <w:tr w:rsidR="00C427F1" w:rsidRPr="008A4D97" w14:paraId="447AC388" w14:textId="77777777" w:rsidTr="00C427F1">
        <w:trPr>
          <w:trHeight w:val="113"/>
        </w:trPr>
        <w:tc>
          <w:tcPr>
            <w:tcW w:w="143" w:type="pct"/>
            <w:tcBorders>
              <w:top w:val="nil"/>
              <w:left w:val="nil"/>
              <w:bottom w:val="nil"/>
              <w:right w:val="nil"/>
            </w:tcBorders>
            <w:noWrap/>
            <w:vAlign w:val="center"/>
            <w:hideMark/>
          </w:tcPr>
          <w:p w14:paraId="42349788" w14:textId="77777777" w:rsidR="00C427F1" w:rsidRPr="008A4D97" w:rsidRDefault="00C427F1" w:rsidP="00C427F1">
            <w:pPr>
              <w:jc w:val="both"/>
              <w:rPr>
                <w:sz w:val="14"/>
                <w:szCs w:val="14"/>
              </w:rPr>
            </w:pPr>
            <w:r w:rsidRPr="008A4D97">
              <w:rPr>
                <w:snapToGrid w:val="0"/>
                <w:sz w:val="14"/>
                <w:szCs w:val="14"/>
              </w:rPr>
              <w:t>6</w:t>
            </w:r>
          </w:p>
        </w:tc>
        <w:tc>
          <w:tcPr>
            <w:tcW w:w="2339" w:type="pct"/>
            <w:tcBorders>
              <w:top w:val="nil"/>
              <w:left w:val="nil"/>
              <w:bottom w:val="nil"/>
              <w:right w:val="nil"/>
            </w:tcBorders>
            <w:noWrap/>
            <w:vAlign w:val="center"/>
            <w:hideMark/>
          </w:tcPr>
          <w:p w14:paraId="76A61C76" w14:textId="77777777" w:rsidR="00C427F1" w:rsidRPr="008A4D97" w:rsidRDefault="00C427F1" w:rsidP="00C427F1">
            <w:pPr>
              <w:jc w:val="both"/>
              <w:rPr>
                <w:sz w:val="14"/>
                <w:szCs w:val="14"/>
              </w:rPr>
            </w:pPr>
            <w:r w:rsidRPr="008A4D97">
              <w:rPr>
                <w:sz w:val="14"/>
                <w:szCs w:val="14"/>
              </w:rPr>
              <w:t>Bankalar ve aracı kurumlardan şarta bağlı olan ve olmayan alacaklar</w:t>
            </w:r>
          </w:p>
        </w:tc>
        <w:tc>
          <w:tcPr>
            <w:tcW w:w="137" w:type="pct"/>
            <w:tcBorders>
              <w:top w:val="nil"/>
              <w:left w:val="nil"/>
              <w:bottom w:val="nil"/>
              <w:right w:val="nil"/>
            </w:tcBorders>
            <w:noWrap/>
            <w:vAlign w:val="center"/>
            <w:hideMark/>
          </w:tcPr>
          <w:p w14:paraId="5D9ED5D3" w14:textId="77777777" w:rsidR="00C427F1" w:rsidRPr="008A4D97" w:rsidRDefault="00C427F1" w:rsidP="00C427F1">
            <w:pPr>
              <w:jc w:val="both"/>
              <w:rPr>
                <w:sz w:val="14"/>
                <w:szCs w:val="14"/>
              </w:rPr>
            </w:pPr>
            <w:r w:rsidRPr="008A4D97">
              <w:rPr>
                <w:snapToGrid w:val="0"/>
                <w:sz w:val="14"/>
                <w:szCs w:val="14"/>
              </w:rPr>
              <w:t>15</w:t>
            </w:r>
          </w:p>
        </w:tc>
        <w:tc>
          <w:tcPr>
            <w:tcW w:w="2381" w:type="pct"/>
            <w:tcBorders>
              <w:top w:val="nil"/>
              <w:left w:val="nil"/>
              <w:bottom w:val="nil"/>
              <w:right w:val="nil"/>
            </w:tcBorders>
            <w:noWrap/>
            <w:vAlign w:val="center"/>
            <w:hideMark/>
          </w:tcPr>
          <w:p w14:paraId="317DDC57" w14:textId="77777777" w:rsidR="00C427F1" w:rsidRPr="008A4D97" w:rsidRDefault="00C427F1" w:rsidP="00C427F1">
            <w:pPr>
              <w:jc w:val="both"/>
              <w:rPr>
                <w:sz w:val="14"/>
                <w:szCs w:val="14"/>
              </w:rPr>
            </w:pPr>
            <w:r w:rsidRPr="008A4D97">
              <w:rPr>
                <w:sz w:val="14"/>
                <w:szCs w:val="14"/>
              </w:rPr>
              <w:t>Kolektif yatırım kuruluşu niteliğindeki yatırımlar</w:t>
            </w:r>
          </w:p>
        </w:tc>
      </w:tr>
      <w:tr w:rsidR="00C427F1" w:rsidRPr="008A4D97" w14:paraId="6D5E2B6B" w14:textId="77777777" w:rsidTr="00C427F1">
        <w:trPr>
          <w:trHeight w:val="113"/>
        </w:trPr>
        <w:tc>
          <w:tcPr>
            <w:tcW w:w="143" w:type="pct"/>
            <w:tcBorders>
              <w:top w:val="nil"/>
              <w:left w:val="nil"/>
              <w:bottom w:val="nil"/>
              <w:right w:val="nil"/>
            </w:tcBorders>
            <w:noWrap/>
            <w:vAlign w:val="center"/>
            <w:hideMark/>
          </w:tcPr>
          <w:p w14:paraId="34AC0EA6" w14:textId="77777777" w:rsidR="00C427F1" w:rsidRPr="008A4D97" w:rsidRDefault="00C427F1" w:rsidP="00C427F1">
            <w:pPr>
              <w:jc w:val="both"/>
              <w:rPr>
                <w:sz w:val="14"/>
                <w:szCs w:val="14"/>
              </w:rPr>
            </w:pPr>
            <w:r w:rsidRPr="008A4D97">
              <w:rPr>
                <w:snapToGrid w:val="0"/>
                <w:sz w:val="14"/>
                <w:szCs w:val="14"/>
              </w:rPr>
              <w:t>7</w:t>
            </w:r>
          </w:p>
        </w:tc>
        <w:tc>
          <w:tcPr>
            <w:tcW w:w="2339" w:type="pct"/>
            <w:tcBorders>
              <w:top w:val="nil"/>
              <w:left w:val="nil"/>
              <w:bottom w:val="nil"/>
              <w:right w:val="nil"/>
            </w:tcBorders>
            <w:noWrap/>
            <w:vAlign w:val="center"/>
            <w:hideMark/>
          </w:tcPr>
          <w:p w14:paraId="47BAD2C4" w14:textId="77777777" w:rsidR="00C427F1" w:rsidRPr="008A4D97" w:rsidRDefault="00C427F1" w:rsidP="00C427F1">
            <w:pPr>
              <w:jc w:val="both"/>
              <w:rPr>
                <w:sz w:val="14"/>
                <w:szCs w:val="14"/>
              </w:rPr>
            </w:pPr>
            <w:r w:rsidRPr="008A4D97">
              <w:rPr>
                <w:sz w:val="14"/>
                <w:szCs w:val="14"/>
              </w:rPr>
              <w:t>Şarta bağlı olan ve olmayan kurumsal alacaklar</w:t>
            </w:r>
          </w:p>
        </w:tc>
        <w:tc>
          <w:tcPr>
            <w:tcW w:w="137" w:type="pct"/>
            <w:tcBorders>
              <w:top w:val="nil"/>
              <w:left w:val="nil"/>
              <w:bottom w:val="nil"/>
              <w:right w:val="nil"/>
            </w:tcBorders>
            <w:noWrap/>
            <w:vAlign w:val="center"/>
            <w:hideMark/>
          </w:tcPr>
          <w:p w14:paraId="65348896" w14:textId="77777777" w:rsidR="00C427F1" w:rsidRPr="008A4D97" w:rsidRDefault="00C427F1" w:rsidP="00C427F1">
            <w:pPr>
              <w:jc w:val="both"/>
              <w:rPr>
                <w:sz w:val="14"/>
                <w:szCs w:val="14"/>
              </w:rPr>
            </w:pPr>
            <w:r w:rsidRPr="008A4D97">
              <w:rPr>
                <w:snapToGrid w:val="0"/>
                <w:sz w:val="14"/>
                <w:szCs w:val="14"/>
              </w:rPr>
              <w:t>16</w:t>
            </w:r>
          </w:p>
        </w:tc>
        <w:tc>
          <w:tcPr>
            <w:tcW w:w="2381" w:type="pct"/>
            <w:tcBorders>
              <w:top w:val="nil"/>
              <w:left w:val="nil"/>
              <w:bottom w:val="nil"/>
              <w:right w:val="nil"/>
            </w:tcBorders>
            <w:noWrap/>
            <w:vAlign w:val="center"/>
            <w:hideMark/>
          </w:tcPr>
          <w:p w14:paraId="2B68C519" w14:textId="77777777" w:rsidR="00C427F1" w:rsidRPr="008A4D97" w:rsidRDefault="00C427F1" w:rsidP="00C427F1">
            <w:pPr>
              <w:jc w:val="both"/>
              <w:rPr>
                <w:sz w:val="14"/>
                <w:szCs w:val="14"/>
              </w:rPr>
            </w:pPr>
            <w:r w:rsidRPr="008A4D97">
              <w:rPr>
                <w:sz w:val="14"/>
                <w:szCs w:val="14"/>
              </w:rPr>
              <w:t>Hisse senedi yatırımları</w:t>
            </w:r>
          </w:p>
        </w:tc>
      </w:tr>
      <w:tr w:rsidR="00C427F1" w:rsidRPr="008A4D97" w14:paraId="5D4FEF06" w14:textId="77777777" w:rsidTr="00C427F1">
        <w:trPr>
          <w:trHeight w:val="113"/>
        </w:trPr>
        <w:tc>
          <w:tcPr>
            <w:tcW w:w="143" w:type="pct"/>
            <w:tcBorders>
              <w:top w:val="nil"/>
              <w:left w:val="nil"/>
              <w:bottom w:val="nil"/>
              <w:right w:val="nil"/>
            </w:tcBorders>
            <w:noWrap/>
            <w:vAlign w:val="center"/>
            <w:hideMark/>
          </w:tcPr>
          <w:p w14:paraId="50B491D2" w14:textId="77777777" w:rsidR="00C427F1" w:rsidRPr="008A4D97" w:rsidRDefault="00C427F1" w:rsidP="00C427F1">
            <w:pPr>
              <w:jc w:val="both"/>
              <w:rPr>
                <w:sz w:val="14"/>
                <w:szCs w:val="14"/>
              </w:rPr>
            </w:pPr>
            <w:r w:rsidRPr="008A4D97">
              <w:rPr>
                <w:snapToGrid w:val="0"/>
                <w:sz w:val="14"/>
                <w:szCs w:val="14"/>
              </w:rPr>
              <w:t>8</w:t>
            </w:r>
          </w:p>
        </w:tc>
        <w:tc>
          <w:tcPr>
            <w:tcW w:w="2339" w:type="pct"/>
            <w:tcBorders>
              <w:top w:val="nil"/>
              <w:left w:val="nil"/>
              <w:bottom w:val="nil"/>
              <w:right w:val="nil"/>
            </w:tcBorders>
            <w:noWrap/>
            <w:vAlign w:val="center"/>
            <w:hideMark/>
          </w:tcPr>
          <w:p w14:paraId="3A4AF922" w14:textId="77777777" w:rsidR="00C427F1" w:rsidRPr="008A4D97" w:rsidRDefault="00C427F1" w:rsidP="00C427F1">
            <w:pPr>
              <w:jc w:val="both"/>
              <w:rPr>
                <w:sz w:val="14"/>
                <w:szCs w:val="14"/>
              </w:rPr>
            </w:pPr>
            <w:r w:rsidRPr="008A4D97">
              <w:rPr>
                <w:sz w:val="14"/>
                <w:szCs w:val="14"/>
              </w:rPr>
              <w:t>Şarta bağlı olan ve olmayan perakende alacaklar</w:t>
            </w:r>
          </w:p>
        </w:tc>
        <w:tc>
          <w:tcPr>
            <w:tcW w:w="137" w:type="pct"/>
            <w:tcBorders>
              <w:top w:val="nil"/>
              <w:left w:val="nil"/>
              <w:bottom w:val="nil"/>
              <w:right w:val="nil"/>
            </w:tcBorders>
            <w:noWrap/>
            <w:vAlign w:val="center"/>
            <w:hideMark/>
          </w:tcPr>
          <w:p w14:paraId="69447101" w14:textId="77777777" w:rsidR="00C427F1" w:rsidRPr="008A4D97" w:rsidRDefault="00C427F1" w:rsidP="00C427F1">
            <w:pPr>
              <w:jc w:val="both"/>
              <w:rPr>
                <w:sz w:val="14"/>
                <w:szCs w:val="14"/>
              </w:rPr>
            </w:pPr>
            <w:r w:rsidRPr="008A4D97">
              <w:rPr>
                <w:snapToGrid w:val="0"/>
                <w:sz w:val="14"/>
                <w:szCs w:val="14"/>
              </w:rPr>
              <w:t>17</w:t>
            </w:r>
          </w:p>
        </w:tc>
        <w:tc>
          <w:tcPr>
            <w:tcW w:w="2381" w:type="pct"/>
            <w:tcBorders>
              <w:top w:val="nil"/>
              <w:left w:val="nil"/>
              <w:bottom w:val="nil"/>
              <w:right w:val="nil"/>
            </w:tcBorders>
            <w:noWrap/>
            <w:vAlign w:val="center"/>
            <w:hideMark/>
          </w:tcPr>
          <w:p w14:paraId="01B02389" w14:textId="77777777" w:rsidR="00C427F1" w:rsidRPr="008A4D97" w:rsidRDefault="00C427F1" w:rsidP="00C427F1">
            <w:pPr>
              <w:jc w:val="both"/>
              <w:rPr>
                <w:sz w:val="14"/>
                <w:szCs w:val="14"/>
              </w:rPr>
            </w:pPr>
            <w:r w:rsidRPr="008A4D97">
              <w:rPr>
                <w:sz w:val="14"/>
                <w:szCs w:val="14"/>
              </w:rPr>
              <w:t>Diğer alacaklar</w:t>
            </w:r>
          </w:p>
        </w:tc>
      </w:tr>
      <w:tr w:rsidR="00C427F1" w:rsidRPr="008A4D97" w14:paraId="676E6E99" w14:textId="77777777" w:rsidTr="00C427F1">
        <w:trPr>
          <w:trHeight w:val="113"/>
        </w:trPr>
        <w:tc>
          <w:tcPr>
            <w:tcW w:w="143" w:type="pct"/>
            <w:tcBorders>
              <w:top w:val="nil"/>
              <w:left w:val="nil"/>
              <w:bottom w:val="nil"/>
              <w:right w:val="nil"/>
            </w:tcBorders>
            <w:noWrap/>
            <w:vAlign w:val="center"/>
            <w:hideMark/>
          </w:tcPr>
          <w:p w14:paraId="5E91921F" w14:textId="77777777" w:rsidR="00C427F1" w:rsidRPr="008A4D97" w:rsidRDefault="00C427F1" w:rsidP="00C427F1">
            <w:pPr>
              <w:jc w:val="both"/>
              <w:rPr>
                <w:sz w:val="14"/>
                <w:szCs w:val="14"/>
              </w:rPr>
            </w:pPr>
            <w:r w:rsidRPr="008A4D97">
              <w:rPr>
                <w:snapToGrid w:val="0"/>
                <w:sz w:val="14"/>
                <w:szCs w:val="14"/>
              </w:rPr>
              <w:t>9</w:t>
            </w:r>
          </w:p>
        </w:tc>
        <w:tc>
          <w:tcPr>
            <w:tcW w:w="2339" w:type="pct"/>
            <w:tcBorders>
              <w:top w:val="nil"/>
              <w:left w:val="nil"/>
              <w:bottom w:val="nil"/>
              <w:right w:val="nil"/>
            </w:tcBorders>
            <w:noWrap/>
            <w:vAlign w:val="center"/>
            <w:hideMark/>
          </w:tcPr>
          <w:p w14:paraId="119F910C" w14:textId="77777777" w:rsidR="00C427F1" w:rsidRPr="008A4D97" w:rsidRDefault="00C427F1" w:rsidP="00C427F1">
            <w:pPr>
              <w:jc w:val="both"/>
              <w:rPr>
                <w:sz w:val="14"/>
                <w:szCs w:val="14"/>
              </w:rPr>
            </w:pPr>
            <w:r w:rsidRPr="008A4D97">
              <w:rPr>
                <w:sz w:val="14"/>
                <w:szCs w:val="14"/>
              </w:rPr>
              <w:t>Gayrimenkul ipoteğiyle teminatlandırılan alacaklar</w:t>
            </w:r>
          </w:p>
        </w:tc>
        <w:tc>
          <w:tcPr>
            <w:tcW w:w="137" w:type="pct"/>
            <w:tcBorders>
              <w:top w:val="nil"/>
              <w:left w:val="nil"/>
              <w:bottom w:val="nil"/>
              <w:right w:val="nil"/>
            </w:tcBorders>
            <w:noWrap/>
            <w:vAlign w:val="bottom"/>
            <w:hideMark/>
          </w:tcPr>
          <w:p w14:paraId="318C2E69" w14:textId="77777777" w:rsidR="00C427F1" w:rsidRPr="008A4D97" w:rsidRDefault="00C427F1" w:rsidP="00C427F1">
            <w:pPr>
              <w:jc w:val="both"/>
              <w:rPr>
                <w:sz w:val="14"/>
                <w:szCs w:val="14"/>
              </w:rPr>
            </w:pPr>
          </w:p>
        </w:tc>
        <w:tc>
          <w:tcPr>
            <w:tcW w:w="2381" w:type="pct"/>
            <w:tcBorders>
              <w:top w:val="nil"/>
              <w:left w:val="nil"/>
              <w:bottom w:val="nil"/>
              <w:right w:val="nil"/>
            </w:tcBorders>
            <w:noWrap/>
            <w:vAlign w:val="center"/>
            <w:hideMark/>
          </w:tcPr>
          <w:p w14:paraId="69DD3CB2" w14:textId="77777777" w:rsidR="00C427F1" w:rsidRPr="008A4D97" w:rsidRDefault="00C427F1" w:rsidP="00C427F1">
            <w:pPr>
              <w:rPr>
                <w:sz w:val="14"/>
                <w:szCs w:val="14"/>
              </w:rPr>
            </w:pPr>
          </w:p>
        </w:tc>
      </w:tr>
    </w:tbl>
    <w:p w14:paraId="1295E00B" w14:textId="77777777" w:rsidR="00C427F1" w:rsidRPr="008A4D97" w:rsidRDefault="00C427F1" w:rsidP="00C427F1">
      <w:pPr>
        <w:pStyle w:val="GvdeMetniGirintisi"/>
        <w:ind w:left="360" w:hanging="900"/>
        <w:rPr>
          <w:b/>
          <w:sz w:val="20"/>
          <w:szCs w:val="20"/>
        </w:rPr>
        <w:sectPr w:rsidR="00C427F1" w:rsidRPr="008A4D97" w:rsidSect="00C427F1">
          <w:footerReference w:type="default" r:id="rId73"/>
          <w:pgSz w:w="16840" w:h="11907" w:orient="landscape" w:code="9"/>
          <w:pgMar w:top="1134" w:right="1134" w:bottom="1134" w:left="1701" w:header="851" w:footer="851" w:gutter="0"/>
          <w:pgNumType w:start="37"/>
          <w:cols w:space="708"/>
          <w:docGrid w:linePitch="360"/>
        </w:sectPr>
      </w:pPr>
    </w:p>
    <w:p w14:paraId="1AC0AE29" w14:textId="36442A05" w:rsidR="00C427F1" w:rsidRPr="008A4D97" w:rsidRDefault="00C427F1" w:rsidP="00C427F1">
      <w:pPr>
        <w:pStyle w:val="GvdeMetniGirintisi"/>
        <w:spacing w:line="216" w:lineRule="auto"/>
        <w:ind w:firstLine="0"/>
        <w:jc w:val="left"/>
        <w:rPr>
          <w:b/>
          <w:sz w:val="22"/>
          <w:szCs w:val="22"/>
        </w:rPr>
      </w:pPr>
      <w:r w:rsidRPr="008A4D97">
        <w:rPr>
          <w:b/>
          <w:sz w:val="22"/>
          <w:szCs w:val="22"/>
        </w:rPr>
        <w:lastRenderedPageBreak/>
        <w:t xml:space="preserve">Mali Bünyeye </w:t>
      </w:r>
      <w:r w:rsidR="0022657F">
        <w:rPr>
          <w:b/>
          <w:sz w:val="22"/>
          <w:szCs w:val="22"/>
        </w:rPr>
        <w:t>v</w:t>
      </w:r>
      <w:r w:rsidRPr="008A4D97">
        <w:rPr>
          <w:b/>
          <w:sz w:val="22"/>
          <w:szCs w:val="22"/>
        </w:rPr>
        <w:t>e Risk Yönetimine İlişkin Bilgiler (Devamı)</w:t>
      </w:r>
    </w:p>
    <w:p w14:paraId="6CE61C28" w14:textId="77777777" w:rsidR="00C427F1" w:rsidRPr="008A4D97" w:rsidRDefault="00C427F1" w:rsidP="00C427F1">
      <w:pPr>
        <w:pStyle w:val="GvdeMetniGirintisi"/>
        <w:spacing w:line="216" w:lineRule="auto"/>
        <w:ind w:left="810" w:hanging="810"/>
        <w:rPr>
          <w:b/>
          <w:sz w:val="18"/>
          <w:szCs w:val="18"/>
        </w:rPr>
      </w:pPr>
    </w:p>
    <w:p w14:paraId="52D30C63" w14:textId="77777777" w:rsidR="00C427F1" w:rsidRPr="008A4D97" w:rsidRDefault="00C427F1" w:rsidP="003E333B">
      <w:pPr>
        <w:pStyle w:val="ListeParagraf"/>
        <w:widowControl w:val="0"/>
        <w:numPr>
          <w:ilvl w:val="0"/>
          <w:numId w:val="65"/>
        </w:numPr>
        <w:spacing w:line="216" w:lineRule="auto"/>
        <w:ind w:left="851" w:hanging="851"/>
        <w:jc w:val="both"/>
        <w:rPr>
          <w:b/>
          <w:sz w:val="22"/>
          <w:szCs w:val="22"/>
        </w:rPr>
      </w:pPr>
      <w:r w:rsidRPr="008A4D97">
        <w:rPr>
          <w:b/>
          <w:sz w:val="22"/>
          <w:szCs w:val="22"/>
        </w:rPr>
        <w:t>Kredi Riskine İlişkin Açıklamalar (Devamı)</w:t>
      </w:r>
    </w:p>
    <w:p w14:paraId="058F1480" w14:textId="77777777" w:rsidR="00C427F1" w:rsidRPr="008A4D97" w:rsidRDefault="00C427F1" w:rsidP="00C427F1">
      <w:pPr>
        <w:autoSpaceDE w:val="0"/>
        <w:autoSpaceDN w:val="0"/>
        <w:adjustRightInd w:val="0"/>
        <w:spacing w:line="216" w:lineRule="auto"/>
        <w:jc w:val="both"/>
        <w:rPr>
          <w:sz w:val="18"/>
          <w:szCs w:val="18"/>
        </w:rPr>
      </w:pPr>
    </w:p>
    <w:p w14:paraId="5D122081" w14:textId="77777777" w:rsidR="00C427F1" w:rsidRPr="008A4D97" w:rsidRDefault="00C427F1" w:rsidP="00C427F1">
      <w:pPr>
        <w:pStyle w:val="ListeParagraf"/>
        <w:autoSpaceDE w:val="0"/>
        <w:autoSpaceDN w:val="0"/>
        <w:adjustRightInd w:val="0"/>
        <w:spacing w:line="216" w:lineRule="auto"/>
        <w:ind w:left="851"/>
        <w:jc w:val="both"/>
        <w:rPr>
          <w:b/>
          <w:sz w:val="22"/>
          <w:szCs w:val="22"/>
        </w:rPr>
      </w:pPr>
      <w:r w:rsidRPr="008A4D97">
        <w:rPr>
          <w:b/>
          <w:sz w:val="22"/>
          <w:szCs w:val="22"/>
        </w:rPr>
        <w:t>Vade unsuru taşıyan risklerin kalan vadelerine göre dağılımı:</w:t>
      </w:r>
    </w:p>
    <w:p w14:paraId="1B75E2EF" w14:textId="77777777" w:rsidR="00C427F1" w:rsidRPr="008A4D97" w:rsidRDefault="00C427F1" w:rsidP="00C427F1">
      <w:pPr>
        <w:pStyle w:val="ListeParagraf"/>
        <w:autoSpaceDE w:val="0"/>
        <w:autoSpaceDN w:val="0"/>
        <w:adjustRightInd w:val="0"/>
        <w:spacing w:line="216" w:lineRule="auto"/>
        <w:ind w:left="810"/>
        <w:jc w:val="both"/>
        <w:rPr>
          <w:b/>
          <w:sz w:val="18"/>
          <w:szCs w:val="18"/>
        </w:rPr>
      </w:pPr>
    </w:p>
    <w:tbl>
      <w:tblPr>
        <w:tblW w:w="5000" w:type="pct"/>
        <w:tblLook w:val="01E0" w:firstRow="1" w:lastRow="1" w:firstColumn="1" w:lastColumn="1" w:noHBand="0" w:noVBand="0"/>
      </w:tblPr>
      <w:tblGrid>
        <w:gridCol w:w="371"/>
        <w:gridCol w:w="4033"/>
        <w:gridCol w:w="839"/>
        <w:gridCol w:w="842"/>
        <w:gridCol w:w="842"/>
        <w:gridCol w:w="842"/>
        <w:gridCol w:w="808"/>
        <w:gridCol w:w="1121"/>
      </w:tblGrid>
      <w:tr w:rsidR="00C427F1" w:rsidRPr="008A4D97" w14:paraId="7FCFA147" w14:textId="77777777" w:rsidTr="00C427F1">
        <w:trPr>
          <w:trHeight w:val="157"/>
        </w:trPr>
        <w:tc>
          <w:tcPr>
            <w:tcW w:w="196" w:type="pct"/>
          </w:tcPr>
          <w:p w14:paraId="148FBE26" w14:textId="77777777" w:rsidR="00C427F1" w:rsidRPr="008A4D97" w:rsidRDefault="00C427F1" w:rsidP="00C427F1">
            <w:pPr>
              <w:spacing w:line="216" w:lineRule="auto"/>
              <w:rPr>
                <w:b/>
                <w:sz w:val="14"/>
                <w:szCs w:val="14"/>
              </w:rPr>
            </w:pPr>
          </w:p>
        </w:tc>
        <w:tc>
          <w:tcPr>
            <w:tcW w:w="2084" w:type="pct"/>
            <w:vAlign w:val="center"/>
          </w:tcPr>
          <w:p w14:paraId="697E6AAE" w14:textId="77777777" w:rsidR="00C427F1" w:rsidRPr="008A4D97" w:rsidRDefault="00C427F1" w:rsidP="00C427F1">
            <w:pPr>
              <w:spacing w:line="216" w:lineRule="auto"/>
              <w:rPr>
                <w:sz w:val="14"/>
                <w:szCs w:val="14"/>
              </w:rPr>
            </w:pPr>
          </w:p>
        </w:tc>
        <w:tc>
          <w:tcPr>
            <w:tcW w:w="2719" w:type="pct"/>
            <w:gridSpan w:val="6"/>
            <w:tcBorders>
              <w:bottom w:val="single" w:sz="4" w:space="0" w:color="auto"/>
            </w:tcBorders>
            <w:vAlign w:val="bottom"/>
          </w:tcPr>
          <w:p w14:paraId="31CF7BDD" w14:textId="77777777" w:rsidR="00C427F1" w:rsidRPr="008A4D97" w:rsidRDefault="00C427F1" w:rsidP="00C427F1">
            <w:pPr>
              <w:spacing w:line="216" w:lineRule="auto"/>
              <w:ind w:right="-68"/>
              <w:jc w:val="center"/>
              <w:rPr>
                <w:b/>
                <w:sz w:val="14"/>
                <w:szCs w:val="14"/>
              </w:rPr>
            </w:pPr>
            <w:r w:rsidRPr="008A4D97">
              <w:rPr>
                <w:b/>
                <w:sz w:val="14"/>
                <w:szCs w:val="14"/>
              </w:rPr>
              <w:t>Vadeye Kalan Süre</w:t>
            </w:r>
          </w:p>
        </w:tc>
      </w:tr>
      <w:tr w:rsidR="00C427F1" w:rsidRPr="008A4D97" w14:paraId="1B25A239" w14:textId="77777777" w:rsidTr="00C427F1">
        <w:trPr>
          <w:trHeight w:val="157"/>
        </w:trPr>
        <w:tc>
          <w:tcPr>
            <w:tcW w:w="196" w:type="pct"/>
            <w:tcBorders>
              <w:bottom w:val="single" w:sz="4" w:space="0" w:color="auto"/>
            </w:tcBorders>
            <w:hideMark/>
          </w:tcPr>
          <w:p w14:paraId="5B6B1262" w14:textId="77777777" w:rsidR="00C427F1" w:rsidRPr="008A4D97" w:rsidRDefault="00C427F1" w:rsidP="00C427F1">
            <w:pPr>
              <w:spacing w:line="216" w:lineRule="auto"/>
              <w:rPr>
                <w:b/>
                <w:sz w:val="14"/>
                <w:szCs w:val="14"/>
              </w:rPr>
            </w:pPr>
          </w:p>
        </w:tc>
        <w:tc>
          <w:tcPr>
            <w:tcW w:w="2084" w:type="pct"/>
            <w:tcBorders>
              <w:bottom w:val="single" w:sz="4" w:space="0" w:color="auto"/>
            </w:tcBorders>
            <w:vAlign w:val="center"/>
            <w:hideMark/>
          </w:tcPr>
          <w:p w14:paraId="35AD2187" w14:textId="77777777" w:rsidR="00C427F1" w:rsidRPr="008A4D97" w:rsidRDefault="00C427F1" w:rsidP="00C427F1">
            <w:pPr>
              <w:spacing w:line="216" w:lineRule="auto"/>
              <w:rPr>
                <w:b/>
                <w:sz w:val="14"/>
                <w:szCs w:val="14"/>
              </w:rPr>
            </w:pPr>
            <w:r w:rsidRPr="008A4D97">
              <w:rPr>
                <w:b/>
                <w:sz w:val="14"/>
                <w:szCs w:val="14"/>
              </w:rPr>
              <w:t>Risk Sınıfları - Cari Dönem</w:t>
            </w:r>
          </w:p>
        </w:tc>
        <w:tc>
          <w:tcPr>
            <w:tcW w:w="437" w:type="pct"/>
            <w:tcBorders>
              <w:top w:val="single" w:sz="4" w:space="0" w:color="auto"/>
              <w:bottom w:val="single" w:sz="4" w:space="0" w:color="auto"/>
            </w:tcBorders>
            <w:vAlign w:val="bottom"/>
          </w:tcPr>
          <w:p w14:paraId="4DEC0F69" w14:textId="77777777" w:rsidR="00C427F1" w:rsidRPr="008A4D97" w:rsidRDefault="00C427F1" w:rsidP="00C427F1">
            <w:pPr>
              <w:spacing w:line="216" w:lineRule="auto"/>
              <w:ind w:left="-39" w:right="-68"/>
              <w:jc w:val="right"/>
              <w:rPr>
                <w:b/>
                <w:sz w:val="14"/>
                <w:szCs w:val="14"/>
              </w:rPr>
            </w:pPr>
            <w:r w:rsidRPr="008A4D97">
              <w:rPr>
                <w:b/>
                <w:sz w:val="14"/>
                <w:szCs w:val="14"/>
              </w:rPr>
              <w:t>1 ay</w:t>
            </w:r>
          </w:p>
        </w:tc>
        <w:tc>
          <w:tcPr>
            <w:tcW w:w="438" w:type="pct"/>
            <w:tcBorders>
              <w:top w:val="single" w:sz="4" w:space="0" w:color="auto"/>
              <w:bottom w:val="single" w:sz="4" w:space="0" w:color="auto"/>
            </w:tcBorders>
            <w:vAlign w:val="bottom"/>
          </w:tcPr>
          <w:p w14:paraId="7418010A" w14:textId="77777777" w:rsidR="00C427F1" w:rsidRPr="008A4D97" w:rsidRDefault="00C427F1" w:rsidP="00C427F1">
            <w:pPr>
              <w:spacing w:line="216" w:lineRule="auto"/>
              <w:ind w:left="-39" w:right="-68"/>
              <w:jc w:val="right"/>
              <w:rPr>
                <w:b/>
                <w:sz w:val="14"/>
                <w:szCs w:val="14"/>
              </w:rPr>
            </w:pPr>
            <w:r w:rsidRPr="008A4D97">
              <w:rPr>
                <w:b/>
                <w:sz w:val="14"/>
                <w:szCs w:val="14"/>
              </w:rPr>
              <w:t>1–3 ay</w:t>
            </w:r>
          </w:p>
        </w:tc>
        <w:tc>
          <w:tcPr>
            <w:tcW w:w="438" w:type="pct"/>
            <w:tcBorders>
              <w:top w:val="single" w:sz="4" w:space="0" w:color="auto"/>
              <w:bottom w:val="single" w:sz="4" w:space="0" w:color="auto"/>
            </w:tcBorders>
            <w:vAlign w:val="bottom"/>
          </w:tcPr>
          <w:p w14:paraId="57ECCAED" w14:textId="77777777" w:rsidR="00C427F1" w:rsidRPr="008A4D97" w:rsidRDefault="00C427F1" w:rsidP="00C427F1">
            <w:pPr>
              <w:spacing w:line="216" w:lineRule="auto"/>
              <w:ind w:left="-39" w:right="-68"/>
              <w:jc w:val="right"/>
              <w:rPr>
                <w:b/>
                <w:sz w:val="14"/>
                <w:szCs w:val="14"/>
              </w:rPr>
            </w:pPr>
            <w:r w:rsidRPr="008A4D97">
              <w:rPr>
                <w:b/>
                <w:sz w:val="14"/>
                <w:szCs w:val="14"/>
              </w:rPr>
              <w:t>3–6 ay</w:t>
            </w:r>
          </w:p>
        </w:tc>
        <w:tc>
          <w:tcPr>
            <w:tcW w:w="438" w:type="pct"/>
            <w:tcBorders>
              <w:top w:val="single" w:sz="4" w:space="0" w:color="auto"/>
              <w:bottom w:val="single" w:sz="4" w:space="0" w:color="auto"/>
            </w:tcBorders>
            <w:vAlign w:val="bottom"/>
          </w:tcPr>
          <w:p w14:paraId="3231CE53" w14:textId="77777777" w:rsidR="00C427F1" w:rsidRPr="008A4D97" w:rsidRDefault="00C427F1" w:rsidP="00C427F1">
            <w:pPr>
              <w:spacing w:line="216" w:lineRule="auto"/>
              <w:ind w:left="-39" w:right="-68"/>
              <w:jc w:val="right"/>
              <w:rPr>
                <w:b/>
                <w:sz w:val="14"/>
                <w:szCs w:val="14"/>
              </w:rPr>
            </w:pPr>
            <w:r w:rsidRPr="008A4D97">
              <w:rPr>
                <w:b/>
                <w:sz w:val="14"/>
                <w:szCs w:val="14"/>
              </w:rPr>
              <w:t>6–12</w:t>
            </w:r>
            <w:r>
              <w:rPr>
                <w:b/>
                <w:sz w:val="14"/>
                <w:szCs w:val="14"/>
              </w:rPr>
              <w:t xml:space="preserve"> </w:t>
            </w:r>
            <w:r w:rsidRPr="008A4D97">
              <w:rPr>
                <w:b/>
                <w:sz w:val="14"/>
                <w:szCs w:val="14"/>
              </w:rPr>
              <w:t>ay</w:t>
            </w:r>
          </w:p>
        </w:tc>
        <w:tc>
          <w:tcPr>
            <w:tcW w:w="386" w:type="pct"/>
            <w:tcBorders>
              <w:top w:val="single" w:sz="4" w:space="0" w:color="auto"/>
              <w:bottom w:val="single" w:sz="4" w:space="0" w:color="auto"/>
            </w:tcBorders>
            <w:vAlign w:val="bottom"/>
          </w:tcPr>
          <w:p w14:paraId="3BC51308" w14:textId="77777777" w:rsidR="00C427F1" w:rsidRPr="008A4D97" w:rsidRDefault="00C427F1" w:rsidP="00C427F1">
            <w:pPr>
              <w:spacing w:line="216" w:lineRule="auto"/>
              <w:ind w:left="-39" w:right="-68"/>
              <w:jc w:val="right"/>
              <w:rPr>
                <w:b/>
                <w:sz w:val="14"/>
                <w:szCs w:val="14"/>
              </w:rPr>
            </w:pPr>
            <w:r w:rsidRPr="008A4D97">
              <w:rPr>
                <w:b/>
                <w:sz w:val="14"/>
                <w:szCs w:val="14"/>
              </w:rPr>
              <w:t>1 yıl üzeri</w:t>
            </w:r>
          </w:p>
        </w:tc>
        <w:tc>
          <w:tcPr>
            <w:tcW w:w="582" w:type="pct"/>
            <w:tcBorders>
              <w:top w:val="single" w:sz="4" w:space="0" w:color="auto"/>
              <w:bottom w:val="single" w:sz="4" w:space="0" w:color="auto"/>
            </w:tcBorders>
            <w:vAlign w:val="bottom"/>
          </w:tcPr>
          <w:p w14:paraId="1277DB52" w14:textId="77777777" w:rsidR="00C427F1" w:rsidRPr="008A4D97" w:rsidRDefault="00C427F1" w:rsidP="00C427F1">
            <w:pPr>
              <w:spacing w:line="216" w:lineRule="auto"/>
              <w:ind w:left="-39" w:right="-68"/>
              <w:jc w:val="right"/>
              <w:rPr>
                <w:b/>
                <w:sz w:val="14"/>
                <w:szCs w:val="14"/>
              </w:rPr>
            </w:pPr>
            <w:r w:rsidRPr="008A4D97">
              <w:rPr>
                <w:b/>
                <w:sz w:val="14"/>
                <w:szCs w:val="14"/>
              </w:rPr>
              <w:t>Dağıtılamayan</w:t>
            </w:r>
          </w:p>
        </w:tc>
      </w:tr>
      <w:tr w:rsidR="00C427F1" w:rsidRPr="008A4D97" w14:paraId="2339392D" w14:textId="77777777" w:rsidTr="00C427F1">
        <w:trPr>
          <w:trHeight w:val="157"/>
        </w:trPr>
        <w:tc>
          <w:tcPr>
            <w:tcW w:w="196" w:type="pct"/>
            <w:tcBorders>
              <w:top w:val="single" w:sz="4" w:space="0" w:color="auto"/>
            </w:tcBorders>
            <w:hideMark/>
          </w:tcPr>
          <w:p w14:paraId="0DCD187C" w14:textId="77777777" w:rsidR="00C427F1" w:rsidRPr="008A4D97" w:rsidRDefault="00C427F1" w:rsidP="00C427F1">
            <w:pPr>
              <w:spacing w:line="216" w:lineRule="auto"/>
              <w:rPr>
                <w:sz w:val="14"/>
                <w:szCs w:val="14"/>
              </w:rPr>
            </w:pPr>
            <w:r w:rsidRPr="008A4D97">
              <w:rPr>
                <w:sz w:val="14"/>
                <w:szCs w:val="14"/>
              </w:rPr>
              <w:t>1</w:t>
            </w:r>
          </w:p>
        </w:tc>
        <w:tc>
          <w:tcPr>
            <w:tcW w:w="2084" w:type="pct"/>
            <w:tcBorders>
              <w:top w:val="single" w:sz="4" w:space="0" w:color="auto"/>
            </w:tcBorders>
            <w:vAlign w:val="center"/>
            <w:hideMark/>
          </w:tcPr>
          <w:p w14:paraId="1031143B" w14:textId="77777777" w:rsidR="00C427F1" w:rsidRPr="008A4D97" w:rsidRDefault="00C427F1" w:rsidP="00C427F1">
            <w:pPr>
              <w:spacing w:line="216" w:lineRule="auto"/>
              <w:rPr>
                <w:sz w:val="14"/>
                <w:szCs w:val="14"/>
              </w:rPr>
            </w:pPr>
            <w:r w:rsidRPr="008A4D97">
              <w:rPr>
                <w:sz w:val="14"/>
                <w:szCs w:val="14"/>
              </w:rPr>
              <w:t>Merkezi yönetimlerden veya merkez bankalarından şarta bağlı olan ve olmayan alacaklar</w:t>
            </w:r>
          </w:p>
        </w:tc>
        <w:tc>
          <w:tcPr>
            <w:tcW w:w="437" w:type="pct"/>
            <w:tcBorders>
              <w:top w:val="single" w:sz="4" w:space="0" w:color="auto"/>
            </w:tcBorders>
            <w:vAlign w:val="center"/>
          </w:tcPr>
          <w:p w14:paraId="45E1E457"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tcBorders>
              <w:top w:val="single" w:sz="4" w:space="0" w:color="auto"/>
            </w:tcBorders>
            <w:vAlign w:val="center"/>
          </w:tcPr>
          <w:p w14:paraId="0601AD55" w14:textId="2B3C5D9D" w:rsidR="00C427F1" w:rsidRPr="00144844" w:rsidRDefault="00BF78A9" w:rsidP="00C427F1">
            <w:pPr>
              <w:spacing w:line="216" w:lineRule="auto"/>
              <w:ind w:left="-39" w:right="-68"/>
              <w:jc w:val="right"/>
              <w:rPr>
                <w:sz w:val="14"/>
                <w:szCs w:val="14"/>
              </w:rPr>
            </w:pPr>
            <w:r>
              <w:rPr>
                <w:color w:val="1C283D"/>
                <w:sz w:val="14"/>
                <w:szCs w:val="14"/>
              </w:rPr>
              <w:t>535.438</w:t>
            </w:r>
          </w:p>
        </w:tc>
        <w:tc>
          <w:tcPr>
            <w:tcW w:w="438" w:type="pct"/>
            <w:tcBorders>
              <w:top w:val="single" w:sz="4" w:space="0" w:color="auto"/>
            </w:tcBorders>
            <w:vAlign w:val="center"/>
          </w:tcPr>
          <w:p w14:paraId="0963538C" w14:textId="38DECD83" w:rsidR="00C427F1" w:rsidRPr="00144844" w:rsidRDefault="00BF78A9" w:rsidP="00C427F1">
            <w:pPr>
              <w:spacing w:line="216" w:lineRule="auto"/>
              <w:ind w:left="-39" w:right="-68"/>
              <w:jc w:val="right"/>
              <w:rPr>
                <w:sz w:val="14"/>
                <w:szCs w:val="14"/>
              </w:rPr>
            </w:pPr>
            <w:r>
              <w:rPr>
                <w:sz w:val="14"/>
                <w:szCs w:val="14"/>
              </w:rPr>
              <w:t>7.482.984</w:t>
            </w:r>
          </w:p>
        </w:tc>
        <w:tc>
          <w:tcPr>
            <w:tcW w:w="438" w:type="pct"/>
            <w:tcBorders>
              <w:top w:val="single" w:sz="4" w:space="0" w:color="auto"/>
            </w:tcBorders>
            <w:vAlign w:val="center"/>
          </w:tcPr>
          <w:p w14:paraId="4288E824" w14:textId="4142BAEA" w:rsidR="00C427F1" w:rsidRPr="00144844" w:rsidRDefault="00B96C9E" w:rsidP="00C427F1">
            <w:pPr>
              <w:spacing w:line="216" w:lineRule="auto"/>
              <w:ind w:left="-39" w:right="-68"/>
              <w:jc w:val="right"/>
              <w:rPr>
                <w:sz w:val="14"/>
                <w:szCs w:val="14"/>
              </w:rPr>
            </w:pPr>
            <w:r>
              <w:rPr>
                <w:sz w:val="14"/>
                <w:szCs w:val="14"/>
              </w:rPr>
              <w:t>1.196.819</w:t>
            </w:r>
          </w:p>
        </w:tc>
        <w:tc>
          <w:tcPr>
            <w:tcW w:w="386" w:type="pct"/>
            <w:tcBorders>
              <w:top w:val="single" w:sz="4" w:space="0" w:color="auto"/>
            </w:tcBorders>
            <w:vAlign w:val="center"/>
          </w:tcPr>
          <w:p w14:paraId="193E9575" w14:textId="618F6505" w:rsidR="00C427F1" w:rsidRPr="00144844" w:rsidRDefault="00B96C9E" w:rsidP="00C427F1">
            <w:pPr>
              <w:spacing w:line="216" w:lineRule="auto"/>
              <w:ind w:left="-39" w:right="-68"/>
              <w:jc w:val="right"/>
              <w:rPr>
                <w:sz w:val="14"/>
                <w:szCs w:val="14"/>
              </w:rPr>
            </w:pPr>
            <w:r>
              <w:rPr>
                <w:sz w:val="14"/>
                <w:szCs w:val="14"/>
              </w:rPr>
              <w:t>26.490.641</w:t>
            </w:r>
          </w:p>
        </w:tc>
        <w:tc>
          <w:tcPr>
            <w:tcW w:w="582" w:type="pct"/>
            <w:tcBorders>
              <w:top w:val="single" w:sz="4" w:space="0" w:color="auto"/>
            </w:tcBorders>
            <w:vAlign w:val="center"/>
          </w:tcPr>
          <w:p w14:paraId="10F85DF5" w14:textId="267BE490" w:rsidR="00C427F1" w:rsidRPr="00144844" w:rsidRDefault="00B96C9E" w:rsidP="00C427F1">
            <w:pPr>
              <w:spacing w:line="216" w:lineRule="auto"/>
              <w:ind w:left="-39" w:right="-68"/>
              <w:jc w:val="right"/>
              <w:rPr>
                <w:sz w:val="14"/>
                <w:szCs w:val="14"/>
              </w:rPr>
            </w:pPr>
            <w:r>
              <w:rPr>
                <w:sz w:val="14"/>
                <w:szCs w:val="14"/>
              </w:rPr>
              <w:t>69.439.255</w:t>
            </w:r>
          </w:p>
        </w:tc>
      </w:tr>
      <w:tr w:rsidR="00C427F1" w:rsidRPr="008A4D97" w14:paraId="326733DE" w14:textId="77777777" w:rsidTr="00C427F1">
        <w:trPr>
          <w:trHeight w:val="157"/>
        </w:trPr>
        <w:tc>
          <w:tcPr>
            <w:tcW w:w="196" w:type="pct"/>
            <w:hideMark/>
          </w:tcPr>
          <w:p w14:paraId="65533D86" w14:textId="77777777" w:rsidR="00C427F1" w:rsidRPr="008A4D97" w:rsidRDefault="00C427F1" w:rsidP="00C427F1">
            <w:pPr>
              <w:spacing w:line="216" w:lineRule="auto"/>
              <w:rPr>
                <w:sz w:val="14"/>
                <w:szCs w:val="14"/>
              </w:rPr>
            </w:pPr>
            <w:r w:rsidRPr="008A4D97">
              <w:rPr>
                <w:sz w:val="14"/>
                <w:szCs w:val="14"/>
              </w:rPr>
              <w:t>2</w:t>
            </w:r>
          </w:p>
        </w:tc>
        <w:tc>
          <w:tcPr>
            <w:tcW w:w="2084" w:type="pct"/>
            <w:vAlign w:val="center"/>
            <w:hideMark/>
          </w:tcPr>
          <w:p w14:paraId="456C3723" w14:textId="77777777" w:rsidR="00C427F1" w:rsidRPr="008A4D97" w:rsidRDefault="00C427F1" w:rsidP="00C427F1">
            <w:pPr>
              <w:spacing w:line="216" w:lineRule="auto"/>
              <w:rPr>
                <w:sz w:val="14"/>
                <w:szCs w:val="14"/>
              </w:rPr>
            </w:pPr>
            <w:r w:rsidRPr="008A4D97">
              <w:rPr>
                <w:sz w:val="14"/>
                <w:szCs w:val="14"/>
              </w:rPr>
              <w:t>Bölgesel yönetimlerden veya yerel yönetimlerden şarta bağlı olan ve olmayan alacaklar</w:t>
            </w:r>
          </w:p>
        </w:tc>
        <w:tc>
          <w:tcPr>
            <w:tcW w:w="437" w:type="pct"/>
            <w:vAlign w:val="center"/>
          </w:tcPr>
          <w:p w14:paraId="638C2469" w14:textId="69C88B48" w:rsidR="00C427F1" w:rsidRPr="00144844" w:rsidRDefault="00BF78A9" w:rsidP="00C427F1">
            <w:pPr>
              <w:spacing w:line="216" w:lineRule="auto"/>
              <w:ind w:left="-39" w:right="-68"/>
              <w:jc w:val="right"/>
              <w:rPr>
                <w:sz w:val="14"/>
                <w:szCs w:val="14"/>
              </w:rPr>
            </w:pPr>
            <w:r>
              <w:rPr>
                <w:sz w:val="14"/>
                <w:szCs w:val="14"/>
              </w:rPr>
              <w:t>2.959</w:t>
            </w:r>
          </w:p>
        </w:tc>
        <w:tc>
          <w:tcPr>
            <w:tcW w:w="438" w:type="pct"/>
            <w:vAlign w:val="center"/>
          </w:tcPr>
          <w:p w14:paraId="125DC32A" w14:textId="45E0271A" w:rsidR="00C427F1" w:rsidRPr="00144844" w:rsidRDefault="00BF78A9" w:rsidP="00C427F1">
            <w:pPr>
              <w:spacing w:line="216" w:lineRule="auto"/>
              <w:ind w:left="-39" w:right="-68"/>
              <w:jc w:val="right"/>
              <w:rPr>
                <w:sz w:val="14"/>
                <w:szCs w:val="14"/>
              </w:rPr>
            </w:pPr>
            <w:r>
              <w:rPr>
                <w:sz w:val="14"/>
                <w:szCs w:val="14"/>
              </w:rPr>
              <w:t>-</w:t>
            </w:r>
          </w:p>
        </w:tc>
        <w:tc>
          <w:tcPr>
            <w:tcW w:w="438" w:type="pct"/>
            <w:vAlign w:val="center"/>
          </w:tcPr>
          <w:p w14:paraId="3214CEC4" w14:textId="567EF8A0" w:rsidR="00C427F1" w:rsidRPr="00144844" w:rsidRDefault="00BF78A9" w:rsidP="00C427F1">
            <w:pPr>
              <w:spacing w:line="216" w:lineRule="auto"/>
              <w:ind w:left="-39" w:right="-68"/>
              <w:jc w:val="right"/>
              <w:rPr>
                <w:sz w:val="14"/>
                <w:szCs w:val="14"/>
              </w:rPr>
            </w:pPr>
            <w:r>
              <w:rPr>
                <w:sz w:val="14"/>
                <w:szCs w:val="14"/>
              </w:rPr>
              <w:t>-</w:t>
            </w:r>
          </w:p>
        </w:tc>
        <w:tc>
          <w:tcPr>
            <w:tcW w:w="438" w:type="pct"/>
            <w:vAlign w:val="center"/>
          </w:tcPr>
          <w:p w14:paraId="634D0AFF" w14:textId="6C70FD39" w:rsidR="00C427F1" w:rsidRPr="00144844" w:rsidRDefault="00B96C9E" w:rsidP="00C427F1">
            <w:pPr>
              <w:spacing w:line="216" w:lineRule="auto"/>
              <w:ind w:left="-39" w:right="-68"/>
              <w:jc w:val="right"/>
              <w:rPr>
                <w:sz w:val="14"/>
                <w:szCs w:val="14"/>
              </w:rPr>
            </w:pPr>
            <w:r>
              <w:rPr>
                <w:sz w:val="14"/>
                <w:szCs w:val="14"/>
              </w:rPr>
              <w:t>59.513</w:t>
            </w:r>
          </w:p>
        </w:tc>
        <w:tc>
          <w:tcPr>
            <w:tcW w:w="386" w:type="pct"/>
            <w:vAlign w:val="center"/>
          </w:tcPr>
          <w:p w14:paraId="1DABB1A7" w14:textId="55236B06" w:rsidR="00C427F1" w:rsidRPr="00144844" w:rsidRDefault="00B96C9E" w:rsidP="00C427F1">
            <w:pPr>
              <w:spacing w:line="216" w:lineRule="auto"/>
              <w:ind w:left="-39" w:right="-68"/>
              <w:jc w:val="right"/>
              <w:rPr>
                <w:sz w:val="14"/>
                <w:szCs w:val="14"/>
              </w:rPr>
            </w:pPr>
            <w:r>
              <w:rPr>
                <w:sz w:val="14"/>
                <w:szCs w:val="14"/>
              </w:rPr>
              <w:t>-</w:t>
            </w:r>
          </w:p>
        </w:tc>
        <w:tc>
          <w:tcPr>
            <w:tcW w:w="582" w:type="pct"/>
            <w:vAlign w:val="center"/>
          </w:tcPr>
          <w:p w14:paraId="5ECB256A"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03B1CE7F" w14:textId="77777777" w:rsidTr="00C427F1">
        <w:trPr>
          <w:trHeight w:val="157"/>
        </w:trPr>
        <w:tc>
          <w:tcPr>
            <w:tcW w:w="196" w:type="pct"/>
            <w:hideMark/>
          </w:tcPr>
          <w:p w14:paraId="3C3D95C1" w14:textId="77777777" w:rsidR="00C427F1" w:rsidRPr="008A4D97" w:rsidRDefault="00C427F1" w:rsidP="00C427F1">
            <w:pPr>
              <w:spacing w:line="216" w:lineRule="auto"/>
              <w:rPr>
                <w:sz w:val="14"/>
                <w:szCs w:val="14"/>
              </w:rPr>
            </w:pPr>
            <w:r w:rsidRPr="008A4D97">
              <w:rPr>
                <w:sz w:val="14"/>
                <w:szCs w:val="14"/>
              </w:rPr>
              <w:t>3</w:t>
            </w:r>
          </w:p>
        </w:tc>
        <w:tc>
          <w:tcPr>
            <w:tcW w:w="2084" w:type="pct"/>
            <w:vAlign w:val="center"/>
            <w:hideMark/>
          </w:tcPr>
          <w:p w14:paraId="21A6D93E" w14:textId="77777777" w:rsidR="00C427F1" w:rsidRPr="008A4D97" w:rsidRDefault="00C427F1" w:rsidP="00C427F1">
            <w:pPr>
              <w:spacing w:line="216" w:lineRule="auto"/>
              <w:rPr>
                <w:sz w:val="14"/>
                <w:szCs w:val="14"/>
              </w:rPr>
            </w:pPr>
            <w:r w:rsidRPr="008A4D97">
              <w:rPr>
                <w:sz w:val="14"/>
                <w:szCs w:val="14"/>
              </w:rPr>
              <w:t>İdari birimlerden ve ticari olmayan girişimlerden şarta bağlı olan ve olmayan alacaklar</w:t>
            </w:r>
          </w:p>
        </w:tc>
        <w:tc>
          <w:tcPr>
            <w:tcW w:w="437" w:type="pct"/>
            <w:vAlign w:val="center"/>
          </w:tcPr>
          <w:p w14:paraId="18E8E7FB" w14:textId="49C263EB" w:rsidR="00C427F1" w:rsidRPr="00144844" w:rsidRDefault="00BF78A9" w:rsidP="00C427F1">
            <w:pPr>
              <w:spacing w:line="216" w:lineRule="auto"/>
              <w:ind w:left="-39" w:right="-68"/>
              <w:jc w:val="right"/>
              <w:rPr>
                <w:sz w:val="14"/>
                <w:szCs w:val="14"/>
              </w:rPr>
            </w:pPr>
            <w:r>
              <w:rPr>
                <w:sz w:val="14"/>
                <w:szCs w:val="14"/>
              </w:rPr>
              <w:t>39.381</w:t>
            </w:r>
          </w:p>
        </w:tc>
        <w:tc>
          <w:tcPr>
            <w:tcW w:w="438" w:type="pct"/>
            <w:vAlign w:val="center"/>
          </w:tcPr>
          <w:p w14:paraId="3A185476"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26D0942"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C091360" w14:textId="7510AEC9" w:rsidR="00C427F1" w:rsidRPr="00144844" w:rsidRDefault="00B96C9E" w:rsidP="00C427F1">
            <w:pPr>
              <w:spacing w:line="216" w:lineRule="auto"/>
              <w:ind w:left="-39" w:right="-68"/>
              <w:jc w:val="right"/>
              <w:rPr>
                <w:sz w:val="14"/>
                <w:szCs w:val="14"/>
              </w:rPr>
            </w:pPr>
            <w:r>
              <w:rPr>
                <w:color w:val="1C283D"/>
                <w:sz w:val="14"/>
                <w:szCs w:val="14"/>
              </w:rPr>
              <w:t>1.285</w:t>
            </w:r>
          </w:p>
        </w:tc>
        <w:tc>
          <w:tcPr>
            <w:tcW w:w="386" w:type="pct"/>
            <w:vAlign w:val="center"/>
          </w:tcPr>
          <w:p w14:paraId="43392104" w14:textId="67A24322" w:rsidR="00C427F1" w:rsidRPr="00144844" w:rsidRDefault="00B96C9E" w:rsidP="00C427F1">
            <w:pPr>
              <w:spacing w:line="216" w:lineRule="auto"/>
              <w:ind w:left="-39" w:right="-68"/>
              <w:jc w:val="right"/>
              <w:rPr>
                <w:sz w:val="14"/>
                <w:szCs w:val="14"/>
              </w:rPr>
            </w:pPr>
            <w:r>
              <w:rPr>
                <w:sz w:val="14"/>
                <w:szCs w:val="14"/>
              </w:rPr>
              <w:t>30.196.261</w:t>
            </w:r>
          </w:p>
        </w:tc>
        <w:tc>
          <w:tcPr>
            <w:tcW w:w="582" w:type="pct"/>
            <w:vAlign w:val="center"/>
          </w:tcPr>
          <w:p w14:paraId="01B479D0"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31CCA460" w14:textId="77777777" w:rsidTr="00C427F1">
        <w:trPr>
          <w:trHeight w:val="157"/>
        </w:trPr>
        <w:tc>
          <w:tcPr>
            <w:tcW w:w="196" w:type="pct"/>
            <w:hideMark/>
          </w:tcPr>
          <w:p w14:paraId="574B9EE0" w14:textId="77777777" w:rsidR="00C427F1" w:rsidRPr="008A4D97" w:rsidRDefault="00C427F1" w:rsidP="00C427F1">
            <w:pPr>
              <w:spacing w:line="216" w:lineRule="auto"/>
              <w:rPr>
                <w:sz w:val="14"/>
                <w:szCs w:val="14"/>
              </w:rPr>
            </w:pPr>
            <w:r w:rsidRPr="008A4D97">
              <w:rPr>
                <w:sz w:val="14"/>
                <w:szCs w:val="14"/>
              </w:rPr>
              <w:t>4</w:t>
            </w:r>
          </w:p>
        </w:tc>
        <w:tc>
          <w:tcPr>
            <w:tcW w:w="2084" w:type="pct"/>
            <w:vAlign w:val="center"/>
            <w:hideMark/>
          </w:tcPr>
          <w:p w14:paraId="0B1AE5D0" w14:textId="77777777" w:rsidR="00C427F1" w:rsidRPr="008A4D97" w:rsidRDefault="00C427F1" w:rsidP="00C427F1">
            <w:pPr>
              <w:spacing w:line="216" w:lineRule="auto"/>
              <w:rPr>
                <w:sz w:val="14"/>
                <w:szCs w:val="14"/>
              </w:rPr>
            </w:pPr>
            <w:r w:rsidRPr="008A4D97">
              <w:rPr>
                <w:sz w:val="14"/>
                <w:szCs w:val="14"/>
              </w:rPr>
              <w:t>Çok taraflı kalkınma bankalarından şarta bağlı olan ve olmayan alacaklar</w:t>
            </w:r>
          </w:p>
        </w:tc>
        <w:tc>
          <w:tcPr>
            <w:tcW w:w="437" w:type="pct"/>
            <w:vAlign w:val="center"/>
          </w:tcPr>
          <w:p w14:paraId="21EF1D14"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6D3B4ACD"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16B17FB4"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27CDF27"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7B89AEEF"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6C0909DF"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064468F5" w14:textId="77777777" w:rsidTr="00C427F1">
        <w:trPr>
          <w:trHeight w:val="157"/>
        </w:trPr>
        <w:tc>
          <w:tcPr>
            <w:tcW w:w="196" w:type="pct"/>
            <w:hideMark/>
          </w:tcPr>
          <w:p w14:paraId="12CAD42A" w14:textId="77777777" w:rsidR="00C427F1" w:rsidRPr="008A4D97" w:rsidRDefault="00C427F1" w:rsidP="00C427F1">
            <w:pPr>
              <w:spacing w:line="216" w:lineRule="auto"/>
              <w:rPr>
                <w:sz w:val="14"/>
                <w:szCs w:val="14"/>
              </w:rPr>
            </w:pPr>
            <w:r w:rsidRPr="008A4D97">
              <w:rPr>
                <w:sz w:val="14"/>
                <w:szCs w:val="14"/>
              </w:rPr>
              <w:t>5</w:t>
            </w:r>
          </w:p>
        </w:tc>
        <w:tc>
          <w:tcPr>
            <w:tcW w:w="2084" w:type="pct"/>
            <w:vAlign w:val="center"/>
            <w:hideMark/>
          </w:tcPr>
          <w:p w14:paraId="0A3A0835" w14:textId="77777777" w:rsidR="00C427F1" w:rsidRPr="008A4D97" w:rsidRDefault="00C427F1" w:rsidP="00C427F1">
            <w:pPr>
              <w:spacing w:line="216" w:lineRule="auto"/>
              <w:rPr>
                <w:sz w:val="14"/>
                <w:szCs w:val="14"/>
              </w:rPr>
            </w:pPr>
            <w:r w:rsidRPr="008A4D97">
              <w:rPr>
                <w:sz w:val="14"/>
                <w:szCs w:val="14"/>
              </w:rPr>
              <w:t>Uluslararası teşkilatlardan şarta bağlı olan ve olmayan alacaklar</w:t>
            </w:r>
          </w:p>
        </w:tc>
        <w:tc>
          <w:tcPr>
            <w:tcW w:w="437" w:type="pct"/>
            <w:vAlign w:val="center"/>
          </w:tcPr>
          <w:p w14:paraId="6F598E86"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9BDB080"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D29083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0A2D57DD"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08907502"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28E5784A"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14B1AF54" w14:textId="77777777" w:rsidTr="00C427F1">
        <w:trPr>
          <w:trHeight w:val="157"/>
        </w:trPr>
        <w:tc>
          <w:tcPr>
            <w:tcW w:w="196" w:type="pct"/>
            <w:hideMark/>
          </w:tcPr>
          <w:p w14:paraId="097B29B7" w14:textId="77777777" w:rsidR="00C427F1" w:rsidRPr="008A4D97" w:rsidRDefault="00C427F1" w:rsidP="00C427F1">
            <w:pPr>
              <w:spacing w:line="216" w:lineRule="auto"/>
              <w:rPr>
                <w:sz w:val="14"/>
                <w:szCs w:val="14"/>
              </w:rPr>
            </w:pPr>
            <w:r w:rsidRPr="008A4D97">
              <w:rPr>
                <w:sz w:val="14"/>
                <w:szCs w:val="14"/>
              </w:rPr>
              <w:t>6</w:t>
            </w:r>
          </w:p>
        </w:tc>
        <w:tc>
          <w:tcPr>
            <w:tcW w:w="2084" w:type="pct"/>
            <w:vAlign w:val="center"/>
            <w:hideMark/>
          </w:tcPr>
          <w:p w14:paraId="54FC197C" w14:textId="77777777" w:rsidR="00C427F1" w:rsidRPr="008A4D97" w:rsidRDefault="00C427F1" w:rsidP="00C427F1">
            <w:pPr>
              <w:spacing w:line="216" w:lineRule="auto"/>
              <w:rPr>
                <w:sz w:val="14"/>
                <w:szCs w:val="14"/>
              </w:rPr>
            </w:pPr>
            <w:r w:rsidRPr="008A4D97">
              <w:rPr>
                <w:sz w:val="14"/>
                <w:szCs w:val="14"/>
              </w:rPr>
              <w:t>Bankalar ve aracı kurumlardan şarta bağlı olan ve olmayan alacaklar</w:t>
            </w:r>
          </w:p>
        </w:tc>
        <w:tc>
          <w:tcPr>
            <w:tcW w:w="437" w:type="pct"/>
            <w:vAlign w:val="center"/>
          </w:tcPr>
          <w:p w14:paraId="666A993D" w14:textId="5006CAAC" w:rsidR="00C427F1" w:rsidRPr="00144844" w:rsidRDefault="00BF78A9" w:rsidP="00C427F1">
            <w:pPr>
              <w:spacing w:line="216" w:lineRule="auto"/>
              <w:ind w:left="-39" w:right="-68"/>
              <w:jc w:val="right"/>
              <w:rPr>
                <w:sz w:val="14"/>
                <w:szCs w:val="14"/>
              </w:rPr>
            </w:pPr>
            <w:r>
              <w:rPr>
                <w:sz w:val="14"/>
                <w:szCs w:val="14"/>
              </w:rPr>
              <w:t>21.868.591</w:t>
            </w:r>
          </w:p>
        </w:tc>
        <w:tc>
          <w:tcPr>
            <w:tcW w:w="438" w:type="pct"/>
            <w:vAlign w:val="center"/>
          </w:tcPr>
          <w:p w14:paraId="2285A848" w14:textId="2CCCE3C8" w:rsidR="00C427F1" w:rsidRPr="00144844" w:rsidRDefault="00BF78A9" w:rsidP="00C427F1">
            <w:pPr>
              <w:spacing w:line="216" w:lineRule="auto"/>
              <w:ind w:left="-39" w:right="-68"/>
              <w:jc w:val="right"/>
              <w:rPr>
                <w:sz w:val="14"/>
                <w:szCs w:val="14"/>
              </w:rPr>
            </w:pPr>
            <w:r>
              <w:rPr>
                <w:sz w:val="14"/>
                <w:szCs w:val="14"/>
              </w:rPr>
              <w:t>218.550</w:t>
            </w:r>
          </w:p>
        </w:tc>
        <w:tc>
          <w:tcPr>
            <w:tcW w:w="438" w:type="pct"/>
            <w:vAlign w:val="center"/>
          </w:tcPr>
          <w:p w14:paraId="7C9593F1" w14:textId="6014EA64" w:rsidR="00C427F1" w:rsidRPr="00144844" w:rsidRDefault="00BF78A9" w:rsidP="00C427F1">
            <w:pPr>
              <w:spacing w:line="216" w:lineRule="auto"/>
              <w:ind w:left="-39" w:right="-68"/>
              <w:jc w:val="right"/>
              <w:rPr>
                <w:sz w:val="14"/>
                <w:szCs w:val="14"/>
              </w:rPr>
            </w:pPr>
            <w:r>
              <w:rPr>
                <w:sz w:val="14"/>
                <w:szCs w:val="14"/>
              </w:rPr>
              <w:t>-</w:t>
            </w:r>
          </w:p>
        </w:tc>
        <w:tc>
          <w:tcPr>
            <w:tcW w:w="438" w:type="pct"/>
            <w:vAlign w:val="center"/>
          </w:tcPr>
          <w:p w14:paraId="115970D3" w14:textId="68CE9412" w:rsidR="00C427F1" w:rsidRPr="00144844" w:rsidRDefault="00B96C9E" w:rsidP="00C427F1">
            <w:pPr>
              <w:spacing w:line="216" w:lineRule="auto"/>
              <w:ind w:left="-39" w:right="-68"/>
              <w:jc w:val="right"/>
              <w:rPr>
                <w:sz w:val="14"/>
                <w:szCs w:val="14"/>
              </w:rPr>
            </w:pPr>
            <w:r>
              <w:rPr>
                <w:sz w:val="14"/>
                <w:szCs w:val="14"/>
              </w:rPr>
              <w:t>52.009</w:t>
            </w:r>
          </w:p>
        </w:tc>
        <w:tc>
          <w:tcPr>
            <w:tcW w:w="386" w:type="pct"/>
            <w:vAlign w:val="center"/>
          </w:tcPr>
          <w:p w14:paraId="2F4A1443" w14:textId="56F65481" w:rsidR="00C427F1" w:rsidRPr="00144844" w:rsidRDefault="00B96C9E" w:rsidP="00C427F1">
            <w:pPr>
              <w:spacing w:line="216" w:lineRule="auto"/>
              <w:ind w:left="-39" w:right="-68"/>
              <w:jc w:val="right"/>
              <w:rPr>
                <w:sz w:val="14"/>
                <w:szCs w:val="14"/>
              </w:rPr>
            </w:pPr>
            <w:r>
              <w:rPr>
                <w:sz w:val="14"/>
                <w:szCs w:val="14"/>
              </w:rPr>
              <w:t>-</w:t>
            </w:r>
          </w:p>
        </w:tc>
        <w:tc>
          <w:tcPr>
            <w:tcW w:w="582" w:type="pct"/>
            <w:vAlign w:val="center"/>
          </w:tcPr>
          <w:p w14:paraId="47F81E5D" w14:textId="3436A50C" w:rsidR="00C427F1" w:rsidRPr="00144844" w:rsidRDefault="00B96C9E" w:rsidP="00C427F1">
            <w:pPr>
              <w:spacing w:line="216" w:lineRule="auto"/>
              <w:ind w:left="-39" w:right="-68"/>
              <w:jc w:val="right"/>
              <w:rPr>
                <w:sz w:val="14"/>
                <w:szCs w:val="14"/>
              </w:rPr>
            </w:pPr>
            <w:r>
              <w:rPr>
                <w:sz w:val="14"/>
                <w:szCs w:val="14"/>
              </w:rPr>
              <w:t>13.860</w:t>
            </w:r>
          </w:p>
        </w:tc>
      </w:tr>
      <w:tr w:rsidR="00C427F1" w:rsidRPr="008A4D97" w14:paraId="18ADA40E" w14:textId="77777777" w:rsidTr="00C427F1">
        <w:trPr>
          <w:trHeight w:val="157"/>
        </w:trPr>
        <w:tc>
          <w:tcPr>
            <w:tcW w:w="196" w:type="pct"/>
            <w:hideMark/>
          </w:tcPr>
          <w:p w14:paraId="7F9FDF50" w14:textId="77777777" w:rsidR="00C427F1" w:rsidRPr="008A4D97" w:rsidRDefault="00C427F1" w:rsidP="00C427F1">
            <w:pPr>
              <w:spacing w:line="216" w:lineRule="auto"/>
              <w:rPr>
                <w:sz w:val="14"/>
                <w:szCs w:val="14"/>
              </w:rPr>
            </w:pPr>
            <w:r w:rsidRPr="008A4D97">
              <w:rPr>
                <w:sz w:val="14"/>
                <w:szCs w:val="14"/>
              </w:rPr>
              <w:t>7</w:t>
            </w:r>
          </w:p>
        </w:tc>
        <w:tc>
          <w:tcPr>
            <w:tcW w:w="2084" w:type="pct"/>
            <w:vAlign w:val="center"/>
            <w:hideMark/>
          </w:tcPr>
          <w:p w14:paraId="3346E9F0" w14:textId="77777777" w:rsidR="00C427F1" w:rsidRPr="008A4D97" w:rsidRDefault="00C427F1" w:rsidP="00C427F1">
            <w:pPr>
              <w:spacing w:line="216" w:lineRule="auto"/>
              <w:rPr>
                <w:sz w:val="14"/>
                <w:szCs w:val="14"/>
              </w:rPr>
            </w:pPr>
            <w:r w:rsidRPr="008A4D97">
              <w:rPr>
                <w:sz w:val="14"/>
                <w:szCs w:val="14"/>
              </w:rPr>
              <w:t>Şarta bağlı olan ve olmayan kurumsal alacaklar</w:t>
            </w:r>
          </w:p>
        </w:tc>
        <w:tc>
          <w:tcPr>
            <w:tcW w:w="437" w:type="pct"/>
            <w:vAlign w:val="center"/>
          </w:tcPr>
          <w:p w14:paraId="428968FD" w14:textId="66794ED3" w:rsidR="00C427F1" w:rsidRPr="00144844" w:rsidRDefault="00BF78A9" w:rsidP="00C427F1">
            <w:pPr>
              <w:spacing w:line="216" w:lineRule="auto"/>
              <w:ind w:left="-39" w:right="-68"/>
              <w:jc w:val="right"/>
              <w:rPr>
                <w:sz w:val="14"/>
                <w:szCs w:val="14"/>
              </w:rPr>
            </w:pPr>
            <w:r>
              <w:rPr>
                <w:sz w:val="14"/>
                <w:szCs w:val="14"/>
              </w:rPr>
              <w:t>16.036.611</w:t>
            </w:r>
          </w:p>
        </w:tc>
        <w:tc>
          <w:tcPr>
            <w:tcW w:w="438" w:type="pct"/>
            <w:vAlign w:val="center"/>
          </w:tcPr>
          <w:p w14:paraId="2C8D92B8" w14:textId="3A7CB1F3" w:rsidR="00C427F1" w:rsidRPr="00144844" w:rsidRDefault="00BF78A9" w:rsidP="00C427F1">
            <w:pPr>
              <w:spacing w:line="216" w:lineRule="auto"/>
              <w:ind w:left="-39" w:right="-68"/>
              <w:jc w:val="right"/>
              <w:rPr>
                <w:sz w:val="14"/>
                <w:szCs w:val="14"/>
              </w:rPr>
            </w:pPr>
            <w:r>
              <w:rPr>
                <w:sz w:val="14"/>
                <w:szCs w:val="14"/>
              </w:rPr>
              <w:t>12.402.288</w:t>
            </w:r>
          </w:p>
        </w:tc>
        <w:tc>
          <w:tcPr>
            <w:tcW w:w="438" w:type="pct"/>
            <w:vAlign w:val="center"/>
          </w:tcPr>
          <w:p w14:paraId="4E426A65" w14:textId="5D610A03" w:rsidR="00C427F1" w:rsidRPr="00144844" w:rsidRDefault="00BF78A9" w:rsidP="00C427F1">
            <w:pPr>
              <w:spacing w:line="216" w:lineRule="auto"/>
              <w:ind w:left="-39" w:right="-68"/>
              <w:jc w:val="right"/>
              <w:rPr>
                <w:sz w:val="14"/>
                <w:szCs w:val="14"/>
              </w:rPr>
            </w:pPr>
            <w:r>
              <w:rPr>
                <w:sz w:val="14"/>
                <w:szCs w:val="14"/>
              </w:rPr>
              <w:t>14.871.799</w:t>
            </w:r>
          </w:p>
        </w:tc>
        <w:tc>
          <w:tcPr>
            <w:tcW w:w="438" w:type="pct"/>
            <w:vAlign w:val="center"/>
          </w:tcPr>
          <w:p w14:paraId="64F87E74" w14:textId="6488A048" w:rsidR="00C427F1" w:rsidRPr="00144844" w:rsidRDefault="00B96C9E" w:rsidP="00C427F1">
            <w:pPr>
              <w:spacing w:line="216" w:lineRule="auto"/>
              <w:ind w:left="-39" w:right="-68"/>
              <w:jc w:val="right"/>
              <w:rPr>
                <w:sz w:val="14"/>
                <w:szCs w:val="14"/>
              </w:rPr>
            </w:pPr>
            <w:r>
              <w:rPr>
                <w:sz w:val="14"/>
                <w:szCs w:val="14"/>
              </w:rPr>
              <w:t>19.837.131</w:t>
            </w:r>
          </w:p>
        </w:tc>
        <w:tc>
          <w:tcPr>
            <w:tcW w:w="386" w:type="pct"/>
            <w:vAlign w:val="center"/>
          </w:tcPr>
          <w:p w14:paraId="2C181935" w14:textId="71232A3A" w:rsidR="00C427F1" w:rsidRPr="00144844" w:rsidRDefault="00B96C9E" w:rsidP="00C427F1">
            <w:pPr>
              <w:spacing w:line="216" w:lineRule="auto"/>
              <w:ind w:left="-39" w:right="-68"/>
              <w:jc w:val="right"/>
              <w:rPr>
                <w:sz w:val="14"/>
                <w:szCs w:val="14"/>
              </w:rPr>
            </w:pPr>
            <w:r>
              <w:rPr>
                <w:sz w:val="14"/>
                <w:szCs w:val="14"/>
              </w:rPr>
              <w:t>32.550.129</w:t>
            </w:r>
          </w:p>
        </w:tc>
        <w:tc>
          <w:tcPr>
            <w:tcW w:w="582" w:type="pct"/>
            <w:vAlign w:val="center"/>
          </w:tcPr>
          <w:p w14:paraId="338BE3C4" w14:textId="1BE41690" w:rsidR="00C427F1" w:rsidRPr="00144844" w:rsidRDefault="00B96C9E" w:rsidP="00C427F1">
            <w:pPr>
              <w:spacing w:line="216" w:lineRule="auto"/>
              <w:ind w:left="-39" w:right="-68"/>
              <w:jc w:val="right"/>
              <w:rPr>
                <w:sz w:val="14"/>
                <w:szCs w:val="14"/>
              </w:rPr>
            </w:pPr>
            <w:r>
              <w:rPr>
                <w:color w:val="1C283D"/>
                <w:sz w:val="14"/>
                <w:szCs w:val="14"/>
              </w:rPr>
              <w:t>159.851</w:t>
            </w:r>
          </w:p>
        </w:tc>
      </w:tr>
      <w:tr w:rsidR="00C427F1" w:rsidRPr="008A4D97" w14:paraId="6C137B55" w14:textId="77777777" w:rsidTr="00C427F1">
        <w:trPr>
          <w:trHeight w:val="157"/>
        </w:trPr>
        <w:tc>
          <w:tcPr>
            <w:tcW w:w="196" w:type="pct"/>
            <w:hideMark/>
          </w:tcPr>
          <w:p w14:paraId="587B7C5C" w14:textId="77777777" w:rsidR="00C427F1" w:rsidRPr="008A4D97" w:rsidRDefault="00C427F1" w:rsidP="00C427F1">
            <w:pPr>
              <w:spacing w:line="216" w:lineRule="auto"/>
              <w:rPr>
                <w:sz w:val="14"/>
                <w:szCs w:val="14"/>
              </w:rPr>
            </w:pPr>
            <w:r w:rsidRPr="008A4D97">
              <w:rPr>
                <w:sz w:val="14"/>
                <w:szCs w:val="14"/>
              </w:rPr>
              <w:t>8</w:t>
            </w:r>
          </w:p>
        </w:tc>
        <w:tc>
          <w:tcPr>
            <w:tcW w:w="2084" w:type="pct"/>
            <w:vAlign w:val="center"/>
            <w:hideMark/>
          </w:tcPr>
          <w:p w14:paraId="145EB602" w14:textId="77777777" w:rsidR="00C427F1" w:rsidRPr="008A4D97" w:rsidRDefault="00C427F1" w:rsidP="00C427F1">
            <w:pPr>
              <w:spacing w:line="216" w:lineRule="auto"/>
              <w:rPr>
                <w:sz w:val="14"/>
                <w:szCs w:val="14"/>
              </w:rPr>
            </w:pPr>
            <w:r w:rsidRPr="008A4D97">
              <w:rPr>
                <w:sz w:val="14"/>
                <w:szCs w:val="14"/>
              </w:rPr>
              <w:t>Şarta bağlı olan ve olmayan perakende alacaklar</w:t>
            </w:r>
          </w:p>
        </w:tc>
        <w:tc>
          <w:tcPr>
            <w:tcW w:w="437" w:type="pct"/>
            <w:vAlign w:val="center"/>
          </w:tcPr>
          <w:p w14:paraId="10792360" w14:textId="6BC85851" w:rsidR="00C427F1" w:rsidRPr="00144844" w:rsidRDefault="00BF78A9" w:rsidP="00C427F1">
            <w:pPr>
              <w:spacing w:line="216" w:lineRule="auto"/>
              <w:ind w:left="-39" w:right="-68"/>
              <w:jc w:val="right"/>
              <w:rPr>
                <w:sz w:val="14"/>
                <w:szCs w:val="14"/>
              </w:rPr>
            </w:pPr>
            <w:r>
              <w:rPr>
                <w:sz w:val="14"/>
                <w:szCs w:val="14"/>
              </w:rPr>
              <w:t>2.293.776</w:t>
            </w:r>
          </w:p>
        </w:tc>
        <w:tc>
          <w:tcPr>
            <w:tcW w:w="438" w:type="pct"/>
            <w:vAlign w:val="center"/>
          </w:tcPr>
          <w:p w14:paraId="124ED9A4" w14:textId="12AE342A" w:rsidR="00C427F1" w:rsidRPr="00144844" w:rsidRDefault="00BF78A9" w:rsidP="00C427F1">
            <w:pPr>
              <w:spacing w:line="216" w:lineRule="auto"/>
              <w:ind w:left="-39" w:right="-68"/>
              <w:jc w:val="right"/>
              <w:rPr>
                <w:sz w:val="14"/>
                <w:szCs w:val="14"/>
              </w:rPr>
            </w:pPr>
            <w:r>
              <w:rPr>
                <w:sz w:val="14"/>
                <w:szCs w:val="14"/>
              </w:rPr>
              <w:t>1.599.896</w:t>
            </w:r>
          </w:p>
        </w:tc>
        <w:tc>
          <w:tcPr>
            <w:tcW w:w="438" w:type="pct"/>
            <w:vAlign w:val="center"/>
          </w:tcPr>
          <w:p w14:paraId="76003228" w14:textId="3CDD93CD" w:rsidR="00C427F1" w:rsidRPr="00144844" w:rsidRDefault="00BF78A9" w:rsidP="00BF78A9">
            <w:pPr>
              <w:spacing w:line="216" w:lineRule="auto"/>
              <w:ind w:left="-39" w:right="-68"/>
              <w:jc w:val="center"/>
              <w:rPr>
                <w:sz w:val="14"/>
                <w:szCs w:val="14"/>
              </w:rPr>
            </w:pPr>
            <w:r>
              <w:rPr>
                <w:sz w:val="14"/>
                <w:szCs w:val="14"/>
              </w:rPr>
              <w:t xml:space="preserve">   2.383.850</w:t>
            </w:r>
          </w:p>
        </w:tc>
        <w:tc>
          <w:tcPr>
            <w:tcW w:w="438" w:type="pct"/>
            <w:vAlign w:val="center"/>
          </w:tcPr>
          <w:p w14:paraId="0091109C" w14:textId="42F6A7D5" w:rsidR="00C427F1" w:rsidRPr="00144844" w:rsidRDefault="00B96C9E" w:rsidP="00C427F1">
            <w:pPr>
              <w:spacing w:line="216" w:lineRule="auto"/>
              <w:ind w:left="-39" w:right="-68"/>
              <w:jc w:val="right"/>
              <w:rPr>
                <w:sz w:val="14"/>
                <w:szCs w:val="14"/>
              </w:rPr>
            </w:pPr>
            <w:r>
              <w:rPr>
                <w:sz w:val="14"/>
                <w:szCs w:val="14"/>
              </w:rPr>
              <w:t>3.618.334</w:t>
            </w:r>
          </w:p>
        </w:tc>
        <w:tc>
          <w:tcPr>
            <w:tcW w:w="386" w:type="pct"/>
            <w:vAlign w:val="center"/>
          </w:tcPr>
          <w:p w14:paraId="5836EFAF" w14:textId="67ECD1B1" w:rsidR="00C427F1" w:rsidRPr="00144844" w:rsidRDefault="00B96C9E" w:rsidP="00C427F1">
            <w:pPr>
              <w:spacing w:line="216" w:lineRule="auto"/>
              <w:ind w:left="-39" w:right="-68"/>
              <w:jc w:val="right"/>
              <w:rPr>
                <w:sz w:val="14"/>
                <w:szCs w:val="14"/>
              </w:rPr>
            </w:pPr>
            <w:r>
              <w:rPr>
                <w:sz w:val="14"/>
                <w:szCs w:val="14"/>
              </w:rPr>
              <w:t>4.128.524</w:t>
            </w:r>
          </w:p>
        </w:tc>
        <w:tc>
          <w:tcPr>
            <w:tcW w:w="582" w:type="pct"/>
            <w:vAlign w:val="center"/>
          </w:tcPr>
          <w:p w14:paraId="4E960390"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41388B70" w14:textId="77777777" w:rsidTr="00C427F1">
        <w:trPr>
          <w:trHeight w:val="157"/>
        </w:trPr>
        <w:tc>
          <w:tcPr>
            <w:tcW w:w="196" w:type="pct"/>
            <w:hideMark/>
          </w:tcPr>
          <w:p w14:paraId="426F6BC8" w14:textId="77777777" w:rsidR="00C427F1" w:rsidRPr="008A4D97" w:rsidRDefault="00C427F1" w:rsidP="00C427F1">
            <w:pPr>
              <w:spacing w:line="216" w:lineRule="auto"/>
              <w:rPr>
                <w:sz w:val="14"/>
                <w:szCs w:val="14"/>
              </w:rPr>
            </w:pPr>
            <w:r w:rsidRPr="008A4D97">
              <w:rPr>
                <w:sz w:val="14"/>
                <w:szCs w:val="14"/>
              </w:rPr>
              <w:t>9</w:t>
            </w:r>
          </w:p>
        </w:tc>
        <w:tc>
          <w:tcPr>
            <w:tcW w:w="2084" w:type="pct"/>
            <w:vAlign w:val="center"/>
            <w:hideMark/>
          </w:tcPr>
          <w:p w14:paraId="4786B3E5" w14:textId="77777777" w:rsidR="00C427F1" w:rsidRPr="008A4D97" w:rsidRDefault="00C427F1" w:rsidP="00C427F1">
            <w:pPr>
              <w:spacing w:line="216" w:lineRule="auto"/>
              <w:rPr>
                <w:sz w:val="14"/>
                <w:szCs w:val="14"/>
              </w:rPr>
            </w:pPr>
            <w:r w:rsidRPr="008A4D97">
              <w:rPr>
                <w:sz w:val="14"/>
                <w:szCs w:val="14"/>
              </w:rPr>
              <w:t>Gayrimenkul ipoteğiyle teminatlandırılan alacaklar</w:t>
            </w:r>
          </w:p>
        </w:tc>
        <w:tc>
          <w:tcPr>
            <w:tcW w:w="437" w:type="pct"/>
            <w:vAlign w:val="center"/>
          </w:tcPr>
          <w:p w14:paraId="15B022AC" w14:textId="3773E23D" w:rsidR="00C427F1" w:rsidRPr="00144844" w:rsidRDefault="00BF78A9" w:rsidP="00C427F1">
            <w:pPr>
              <w:spacing w:line="216" w:lineRule="auto"/>
              <w:ind w:left="-39" w:right="-68"/>
              <w:jc w:val="right"/>
              <w:rPr>
                <w:sz w:val="14"/>
                <w:szCs w:val="14"/>
              </w:rPr>
            </w:pPr>
            <w:r>
              <w:rPr>
                <w:sz w:val="14"/>
                <w:szCs w:val="14"/>
              </w:rPr>
              <w:t>408.696</w:t>
            </w:r>
          </w:p>
        </w:tc>
        <w:tc>
          <w:tcPr>
            <w:tcW w:w="438" w:type="pct"/>
            <w:vAlign w:val="center"/>
          </w:tcPr>
          <w:p w14:paraId="212EE918" w14:textId="34B7ADDA" w:rsidR="00C427F1" w:rsidRPr="00144844" w:rsidRDefault="00BF78A9" w:rsidP="00C427F1">
            <w:pPr>
              <w:spacing w:line="216" w:lineRule="auto"/>
              <w:ind w:left="-39" w:right="-68"/>
              <w:jc w:val="right"/>
              <w:rPr>
                <w:sz w:val="14"/>
                <w:szCs w:val="14"/>
              </w:rPr>
            </w:pPr>
            <w:r>
              <w:rPr>
                <w:sz w:val="14"/>
                <w:szCs w:val="14"/>
              </w:rPr>
              <w:t>403.463</w:t>
            </w:r>
          </w:p>
        </w:tc>
        <w:tc>
          <w:tcPr>
            <w:tcW w:w="438" w:type="pct"/>
            <w:vAlign w:val="center"/>
          </w:tcPr>
          <w:p w14:paraId="1FB0F192" w14:textId="78C761BF" w:rsidR="00C427F1" w:rsidRPr="00144844" w:rsidRDefault="00B96C9E" w:rsidP="00B96C9E">
            <w:pPr>
              <w:spacing w:line="216" w:lineRule="auto"/>
              <w:ind w:left="-39" w:right="-68"/>
              <w:jc w:val="center"/>
              <w:rPr>
                <w:sz w:val="14"/>
                <w:szCs w:val="14"/>
              </w:rPr>
            </w:pPr>
            <w:r>
              <w:rPr>
                <w:sz w:val="14"/>
                <w:szCs w:val="14"/>
              </w:rPr>
              <w:t xml:space="preserve">     525.281</w:t>
            </w:r>
          </w:p>
        </w:tc>
        <w:tc>
          <w:tcPr>
            <w:tcW w:w="438" w:type="pct"/>
            <w:vAlign w:val="center"/>
          </w:tcPr>
          <w:p w14:paraId="62303C30" w14:textId="6081C1D9" w:rsidR="00C427F1" w:rsidRPr="00144844" w:rsidRDefault="00B96C9E" w:rsidP="00C427F1">
            <w:pPr>
              <w:spacing w:line="216" w:lineRule="auto"/>
              <w:ind w:left="-39" w:right="-68"/>
              <w:jc w:val="right"/>
              <w:rPr>
                <w:sz w:val="14"/>
                <w:szCs w:val="14"/>
              </w:rPr>
            </w:pPr>
            <w:r>
              <w:rPr>
                <w:sz w:val="14"/>
                <w:szCs w:val="14"/>
              </w:rPr>
              <w:t>2.218.974</w:t>
            </w:r>
          </w:p>
        </w:tc>
        <w:tc>
          <w:tcPr>
            <w:tcW w:w="386" w:type="pct"/>
            <w:vAlign w:val="center"/>
          </w:tcPr>
          <w:p w14:paraId="6F81E895" w14:textId="462DE0F6" w:rsidR="00C427F1" w:rsidRPr="00144844" w:rsidRDefault="00B96C9E" w:rsidP="00C427F1">
            <w:pPr>
              <w:spacing w:line="216" w:lineRule="auto"/>
              <w:ind w:left="-39" w:right="-68"/>
              <w:jc w:val="right"/>
              <w:rPr>
                <w:sz w:val="14"/>
                <w:szCs w:val="14"/>
              </w:rPr>
            </w:pPr>
            <w:r>
              <w:rPr>
                <w:sz w:val="14"/>
                <w:szCs w:val="14"/>
              </w:rPr>
              <w:t>1.655.355</w:t>
            </w:r>
          </w:p>
        </w:tc>
        <w:tc>
          <w:tcPr>
            <w:tcW w:w="582" w:type="pct"/>
            <w:vAlign w:val="center"/>
          </w:tcPr>
          <w:p w14:paraId="65C49297"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0BECB261" w14:textId="77777777" w:rsidTr="00C427F1">
        <w:trPr>
          <w:trHeight w:val="157"/>
        </w:trPr>
        <w:tc>
          <w:tcPr>
            <w:tcW w:w="196" w:type="pct"/>
            <w:hideMark/>
          </w:tcPr>
          <w:p w14:paraId="314A26B3" w14:textId="77777777" w:rsidR="00C427F1" w:rsidRPr="008A4D97" w:rsidRDefault="00C427F1" w:rsidP="00C427F1">
            <w:pPr>
              <w:spacing w:line="216" w:lineRule="auto"/>
              <w:rPr>
                <w:sz w:val="14"/>
                <w:szCs w:val="14"/>
              </w:rPr>
            </w:pPr>
            <w:r w:rsidRPr="008A4D97">
              <w:rPr>
                <w:sz w:val="14"/>
                <w:szCs w:val="14"/>
              </w:rPr>
              <w:t>10</w:t>
            </w:r>
          </w:p>
        </w:tc>
        <w:tc>
          <w:tcPr>
            <w:tcW w:w="2084" w:type="pct"/>
            <w:vAlign w:val="center"/>
            <w:hideMark/>
          </w:tcPr>
          <w:p w14:paraId="04BB60CC" w14:textId="77777777" w:rsidR="00C427F1" w:rsidRPr="008A4D97" w:rsidRDefault="00C427F1" w:rsidP="00C427F1">
            <w:pPr>
              <w:spacing w:line="216" w:lineRule="auto"/>
              <w:rPr>
                <w:sz w:val="14"/>
                <w:szCs w:val="14"/>
              </w:rPr>
            </w:pPr>
            <w:r w:rsidRPr="008A4D97">
              <w:rPr>
                <w:sz w:val="14"/>
                <w:szCs w:val="14"/>
              </w:rPr>
              <w:t>Tahsili gecikmiş alacaklar</w:t>
            </w:r>
          </w:p>
        </w:tc>
        <w:tc>
          <w:tcPr>
            <w:tcW w:w="437" w:type="pct"/>
            <w:vAlign w:val="center"/>
          </w:tcPr>
          <w:p w14:paraId="237D1554" w14:textId="6C096803" w:rsidR="00C427F1" w:rsidRPr="00144844" w:rsidRDefault="00BF78A9" w:rsidP="00C427F1">
            <w:pPr>
              <w:spacing w:line="216" w:lineRule="auto"/>
              <w:ind w:left="-39" w:right="-68"/>
              <w:jc w:val="right"/>
              <w:rPr>
                <w:sz w:val="14"/>
                <w:szCs w:val="14"/>
              </w:rPr>
            </w:pPr>
            <w:r>
              <w:rPr>
                <w:sz w:val="14"/>
                <w:szCs w:val="14"/>
              </w:rPr>
              <w:t>440.649</w:t>
            </w:r>
          </w:p>
        </w:tc>
        <w:tc>
          <w:tcPr>
            <w:tcW w:w="438" w:type="pct"/>
            <w:vAlign w:val="center"/>
          </w:tcPr>
          <w:p w14:paraId="10A7F93B" w14:textId="408A59F3" w:rsidR="00C427F1" w:rsidRPr="00144844" w:rsidRDefault="00BF78A9" w:rsidP="00C427F1">
            <w:pPr>
              <w:spacing w:line="216" w:lineRule="auto"/>
              <w:ind w:left="-39" w:right="-68"/>
              <w:jc w:val="right"/>
              <w:rPr>
                <w:sz w:val="14"/>
                <w:szCs w:val="14"/>
              </w:rPr>
            </w:pPr>
            <w:r>
              <w:rPr>
                <w:sz w:val="14"/>
                <w:szCs w:val="14"/>
              </w:rPr>
              <w:t>83.959</w:t>
            </w:r>
          </w:p>
        </w:tc>
        <w:tc>
          <w:tcPr>
            <w:tcW w:w="438" w:type="pct"/>
            <w:vAlign w:val="center"/>
          </w:tcPr>
          <w:p w14:paraId="17110B60" w14:textId="2B3D9F9E" w:rsidR="00C427F1" w:rsidRPr="00144844" w:rsidRDefault="00B96C9E" w:rsidP="00B96C9E">
            <w:pPr>
              <w:spacing w:line="216" w:lineRule="auto"/>
              <w:ind w:left="-39" w:right="-68"/>
              <w:jc w:val="center"/>
              <w:rPr>
                <w:sz w:val="14"/>
                <w:szCs w:val="14"/>
              </w:rPr>
            </w:pPr>
            <w:r>
              <w:rPr>
                <w:sz w:val="14"/>
                <w:szCs w:val="14"/>
              </w:rPr>
              <w:t xml:space="preserve">      205.369</w:t>
            </w:r>
          </w:p>
        </w:tc>
        <w:tc>
          <w:tcPr>
            <w:tcW w:w="438" w:type="pct"/>
            <w:vAlign w:val="center"/>
          </w:tcPr>
          <w:p w14:paraId="03EE2B89" w14:textId="461115D3" w:rsidR="00C427F1" w:rsidRPr="00144844" w:rsidRDefault="00B96C9E" w:rsidP="00C427F1">
            <w:pPr>
              <w:spacing w:line="216" w:lineRule="auto"/>
              <w:ind w:left="-39" w:right="-68"/>
              <w:jc w:val="right"/>
              <w:rPr>
                <w:sz w:val="14"/>
                <w:szCs w:val="14"/>
              </w:rPr>
            </w:pPr>
            <w:r>
              <w:rPr>
                <w:sz w:val="14"/>
                <w:szCs w:val="14"/>
              </w:rPr>
              <w:t>67.642</w:t>
            </w:r>
          </w:p>
        </w:tc>
        <w:tc>
          <w:tcPr>
            <w:tcW w:w="386" w:type="pct"/>
            <w:vAlign w:val="center"/>
          </w:tcPr>
          <w:p w14:paraId="6308C916" w14:textId="7E939A81" w:rsidR="00C427F1" w:rsidRPr="00144844" w:rsidRDefault="00B96C9E" w:rsidP="00C427F1">
            <w:pPr>
              <w:spacing w:line="216" w:lineRule="auto"/>
              <w:ind w:left="-39" w:right="-68"/>
              <w:jc w:val="right"/>
              <w:rPr>
                <w:sz w:val="14"/>
                <w:szCs w:val="14"/>
              </w:rPr>
            </w:pPr>
            <w:r>
              <w:rPr>
                <w:sz w:val="14"/>
                <w:szCs w:val="14"/>
              </w:rPr>
              <w:t>61.406</w:t>
            </w:r>
          </w:p>
        </w:tc>
        <w:tc>
          <w:tcPr>
            <w:tcW w:w="582" w:type="pct"/>
            <w:vAlign w:val="center"/>
          </w:tcPr>
          <w:p w14:paraId="6317322C"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7A5260B4" w14:textId="77777777" w:rsidTr="00C427F1">
        <w:trPr>
          <w:trHeight w:val="157"/>
        </w:trPr>
        <w:tc>
          <w:tcPr>
            <w:tcW w:w="196" w:type="pct"/>
            <w:hideMark/>
          </w:tcPr>
          <w:p w14:paraId="1283F866" w14:textId="77777777" w:rsidR="00C427F1" w:rsidRPr="008A4D97" w:rsidRDefault="00C427F1" w:rsidP="00C427F1">
            <w:pPr>
              <w:spacing w:line="216" w:lineRule="auto"/>
              <w:rPr>
                <w:sz w:val="14"/>
                <w:szCs w:val="14"/>
              </w:rPr>
            </w:pPr>
            <w:r w:rsidRPr="008A4D97">
              <w:rPr>
                <w:sz w:val="14"/>
                <w:szCs w:val="14"/>
              </w:rPr>
              <w:t>11</w:t>
            </w:r>
          </w:p>
        </w:tc>
        <w:tc>
          <w:tcPr>
            <w:tcW w:w="2084" w:type="pct"/>
            <w:vAlign w:val="center"/>
            <w:hideMark/>
          </w:tcPr>
          <w:p w14:paraId="6BDD2DA1" w14:textId="77777777" w:rsidR="00C427F1" w:rsidRPr="008A4D97" w:rsidRDefault="00C427F1" w:rsidP="00C427F1">
            <w:pPr>
              <w:spacing w:line="216" w:lineRule="auto"/>
              <w:rPr>
                <w:sz w:val="14"/>
                <w:szCs w:val="14"/>
              </w:rPr>
            </w:pPr>
            <w:r w:rsidRPr="008A4D97">
              <w:rPr>
                <w:sz w:val="14"/>
                <w:szCs w:val="14"/>
              </w:rPr>
              <w:t>Kurulca riski yüksek olarak belirlenen alacaklar</w:t>
            </w:r>
          </w:p>
        </w:tc>
        <w:tc>
          <w:tcPr>
            <w:tcW w:w="437" w:type="pct"/>
            <w:vAlign w:val="center"/>
          </w:tcPr>
          <w:p w14:paraId="1F2C6BC2" w14:textId="50886B41" w:rsidR="00C427F1" w:rsidRPr="00144844" w:rsidRDefault="00BF78A9" w:rsidP="00C427F1">
            <w:pPr>
              <w:spacing w:line="216" w:lineRule="auto"/>
              <w:ind w:left="-39" w:right="-68"/>
              <w:jc w:val="right"/>
              <w:rPr>
                <w:sz w:val="14"/>
                <w:szCs w:val="14"/>
              </w:rPr>
            </w:pPr>
            <w:r>
              <w:rPr>
                <w:sz w:val="14"/>
                <w:szCs w:val="14"/>
              </w:rPr>
              <w:t>4.327.256</w:t>
            </w:r>
          </w:p>
        </w:tc>
        <w:tc>
          <w:tcPr>
            <w:tcW w:w="438" w:type="pct"/>
            <w:vAlign w:val="center"/>
          </w:tcPr>
          <w:p w14:paraId="062EA51B" w14:textId="16A9906D" w:rsidR="00C427F1" w:rsidRPr="00144844" w:rsidRDefault="00BF78A9" w:rsidP="00C427F1">
            <w:pPr>
              <w:spacing w:line="216" w:lineRule="auto"/>
              <w:ind w:left="-39" w:right="-68"/>
              <w:jc w:val="right"/>
              <w:rPr>
                <w:sz w:val="14"/>
                <w:szCs w:val="14"/>
              </w:rPr>
            </w:pPr>
            <w:r>
              <w:rPr>
                <w:sz w:val="14"/>
                <w:szCs w:val="14"/>
              </w:rPr>
              <w:t>-</w:t>
            </w:r>
          </w:p>
        </w:tc>
        <w:tc>
          <w:tcPr>
            <w:tcW w:w="438" w:type="pct"/>
            <w:vAlign w:val="center"/>
          </w:tcPr>
          <w:p w14:paraId="4680B60E" w14:textId="762135EE" w:rsidR="00C427F1" w:rsidRPr="00144844" w:rsidRDefault="00B96C9E" w:rsidP="00C427F1">
            <w:pPr>
              <w:spacing w:line="216" w:lineRule="auto"/>
              <w:ind w:left="-39" w:right="-68"/>
              <w:jc w:val="right"/>
              <w:rPr>
                <w:sz w:val="14"/>
                <w:szCs w:val="14"/>
              </w:rPr>
            </w:pPr>
            <w:r>
              <w:rPr>
                <w:sz w:val="14"/>
                <w:szCs w:val="14"/>
              </w:rPr>
              <w:t>-</w:t>
            </w:r>
          </w:p>
        </w:tc>
        <w:tc>
          <w:tcPr>
            <w:tcW w:w="438" w:type="pct"/>
            <w:vAlign w:val="center"/>
          </w:tcPr>
          <w:p w14:paraId="52D5083C" w14:textId="2E333E44" w:rsidR="00C427F1" w:rsidRPr="00144844" w:rsidRDefault="00C427F1" w:rsidP="00C427F1">
            <w:pPr>
              <w:spacing w:line="216" w:lineRule="auto"/>
              <w:ind w:left="-39" w:right="-68"/>
              <w:jc w:val="right"/>
              <w:rPr>
                <w:sz w:val="14"/>
                <w:szCs w:val="14"/>
              </w:rPr>
            </w:pPr>
          </w:p>
        </w:tc>
        <w:tc>
          <w:tcPr>
            <w:tcW w:w="386" w:type="pct"/>
            <w:vAlign w:val="center"/>
          </w:tcPr>
          <w:p w14:paraId="51A9B4C5" w14:textId="5B0371D7" w:rsidR="00C427F1" w:rsidRPr="00144844" w:rsidRDefault="00C427F1" w:rsidP="00C427F1">
            <w:pPr>
              <w:spacing w:line="216" w:lineRule="auto"/>
              <w:ind w:left="-39" w:right="-68"/>
              <w:jc w:val="right"/>
              <w:rPr>
                <w:sz w:val="14"/>
                <w:szCs w:val="14"/>
              </w:rPr>
            </w:pPr>
          </w:p>
        </w:tc>
        <w:tc>
          <w:tcPr>
            <w:tcW w:w="582" w:type="pct"/>
            <w:vAlign w:val="center"/>
          </w:tcPr>
          <w:p w14:paraId="7688D4A3" w14:textId="3E84E505" w:rsidR="00C427F1" w:rsidRPr="00144844" w:rsidRDefault="00C427F1" w:rsidP="00C427F1">
            <w:pPr>
              <w:spacing w:line="216" w:lineRule="auto"/>
              <w:ind w:left="-39" w:right="-68"/>
              <w:jc w:val="right"/>
              <w:rPr>
                <w:sz w:val="14"/>
                <w:szCs w:val="14"/>
              </w:rPr>
            </w:pPr>
          </w:p>
        </w:tc>
      </w:tr>
      <w:tr w:rsidR="00C427F1" w:rsidRPr="008A4D97" w14:paraId="2D28CCD4" w14:textId="77777777" w:rsidTr="00C427F1">
        <w:trPr>
          <w:trHeight w:val="157"/>
        </w:trPr>
        <w:tc>
          <w:tcPr>
            <w:tcW w:w="196" w:type="pct"/>
            <w:hideMark/>
          </w:tcPr>
          <w:p w14:paraId="4554E462" w14:textId="77777777" w:rsidR="00C427F1" w:rsidRPr="008A4D97" w:rsidRDefault="00C427F1" w:rsidP="00C427F1">
            <w:pPr>
              <w:spacing w:line="216" w:lineRule="auto"/>
              <w:rPr>
                <w:sz w:val="14"/>
                <w:szCs w:val="14"/>
              </w:rPr>
            </w:pPr>
            <w:r w:rsidRPr="008A4D97">
              <w:rPr>
                <w:sz w:val="14"/>
                <w:szCs w:val="14"/>
              </w:rPr>
              <w:t>12</w:t>
            </w:r>
          </w:p>
        </w:tc>
        <w:tc>
          <w:tcPr>
            <w:tcW w:w="2084" w:type="pct"/>
            <w:vAlign w:val="center"/>
            <w:hideMark/>
          </w:tcPr>
          <w:p w14:paraId="64CA5B57" w14:textId="77777777" w:rsidR="00C427F1" w:rsidRPr="008A4D97" w:rsidRDefault="00C427F1" w:rsidP="00C427F1">
            <w:pPr>
              <w:spacing w:line="216" w:lineRule="auto"/>
              <w:rPr>
                <w:sz w:val="14"/>
                <w:szCs w:val="14"/>
              </w:rPr>
            </w:pPr>
            <w:r w:rsidRPr="008A4D97">
              <w:rPr>
                <w:sz w:val="14"/>
                <w:szCs w:val="14"/>
              </w:rPr>
              <w:t>İpotek teminatlı menkul kıymetler</w:t>
            </w:r>
          </w:p>
        </w:tc>
        <w:tc>
          <w:tcPr>
            <w:tcW w:w="437" w:type="pct"/>
            <w:vAlign w:val="center"/>
          </w:tcPr>
          <w:p w14:paraId="421F0D58"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C4FC2A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AEB9121"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1A2B809F"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11F2213E"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10F1F3F6"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24498F43" w14:textId="77777777" w:rsidTr="00C427F1">
        <w:trPr>
          <w:trHeight w:val="157"/>
        </w:trPr>
        <w:tc>
          <w:tcPr>
            <w:tcW w:w="196" w:type="pct"/>
            <w:hideMark/>
          </w:tcPr>
          <w:p w14:paraId="1146BE28" w14:textId="77777777" w:rsidR="00C427F1" w:rsidRPr="008A4D97" w:rsidRDefault="00C427F1" w:rsidP="00C427F1">
            <w:pPr>
              <w:spacing w:line="216" w:lineRule="auto"/>
              <w:rPr>
                <w:sz w:val="14"/>
                <w:szCs w:val="14"/>
              </w:rPr>
            </w:pPr>
            <w:r w:rsidRPr="008A4D97">
              <w:rPr>
                <w:sz w:val="14"/>
                <w:szCs w:val="14"/>
              </w:rPr>
              <w:t>13</w:t>
            </w:r>
          </w:p>
        </w:tc>
        <w:tc>
          <w:tcPr>
            <w:tcW w:w="2084" w:type="pct"/>
            <w:vAlign w:val="center"/>
            <w:hideMark/>
          </w:tcPr>
          <w:p w14:paraId="61F9AF8A" w14:textId="77777777" w:rsidR="00C427F1" w:rsidRPr="008A4D97" w:rsidRDefault="00C427F1" w:rsidP="00C427F1">
            <w:pPr>
              <w:spacing w:line="216" w:lineRule="auto"/>
              <w:rPr>
                <w:sz w:val="14"/>
                <w:szCs w:val="14"/>
              </w:rPr>
            </w:pPr>
            <w:r w:rsidRPr="008A4D97">
              <w:rPr>
                <w:sz w:val="14"/>
                <w:szCs w:val="14"/>
              </w:rPr>
              <w:t>Menkul kıymetleştirme pozisyonları</w:t>
            </w:r>
          </w:p>
        </w:tc>
        <w:tc>
          <w:tcPr>
            <w:tcW w:w="437" w:type="pct"/>
            <w:vAlign w:val="center"/>
          </w:tcPr>
          <w:p w14:paraId="42D02503"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4628C2CD"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24C5FCBB"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A7D45A2"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12E53E6E"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7F98CEFC"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40C17AAB" w14:textId="77777777" w:rsidTr="00C427F1">
        <w:trPr>
          <w:trHeight w:val="157"/>
        </w:trPr>
        <w:tc>
          <w:tcPr>
            <w:tcW w:w="196" w:type="pct"/>
            <w:hideMark/>
          </w:tcPr>
          <w:p w14:paraId="3509BE9A" w14:textId="77777777" w:rsidR="00C427F1" w:rsidRPr="008A4D97" w:rsidRDefault="00C427F1" w:rsidP="00C427F1">
            <w:pPr>
              <w:spacing w:line="216" w:lineRule="auto"/>
              <w:rPr>
                <w:sz w:val="14"/>
                <w:szCs w:val="14"/>
              </w:rPr>
            </w:pPr>
            <w:r w:rsidRPr="008A4D97">
              <w:rPr>
                <w:sz w:val="14"/>
                <w:szCs w:val="14"/>
              </w:rPr>
              <w:t>14</w:t>
            </w:r>
          </w:p>
        </w:tc>
        <w:tc>
          <w:tcPr>
            <w:tcW w:w="2084" w:type="pct"/>
            <w:vAlign w:val="center"/>
            <w:hideMark/>
          </w:tcPr>
          <w:p w14:paraId="51E1FBCD" w14:textId="77777777" w:rsidR="00C427F1" w:rsidRPr="008A4D97" w:rsidRDefault="00C427F1" w:rsidP="00C427F1">
            <w:pPr>
              <w:spacing w:line="216" w:lineRule="auto"/>
              <w:rPr>
                <w:sz w:val="14"/>
                <w:szCs w:val="14"/>
              </w:rPr>
            </w:pPr>
            <w:r w:rsidRPr="008A4D97">
              <w:rPr>
                <w:sz w:val="14"/>
                <w:szCs w:val="14"/>
              </w:rPr>
              <w:t>Bankalar ve aracı kurumlardan olan kısa vadeli alacaklar ile kısa vadeli kurumsal alacaklar</w:t>
            </w:r>
          </w:p>
        </w:tc>
        <w:tc>
          <w:tcPr>
            <w:tcW w:w="437" w:type="pct"/>
            <w:vAlign w:val="center"/>
          </w:tcPr>
          <w:p w14:paraId="6585C9DA"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89D9CFD"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19C8C3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DBC3947"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18EE3914"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06107768"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5792DC0C" w14:textId="77777777" w:rsidTr="00C427F1">
        <w:trPr>
          <w:trHeight w:val="157"/>
        </w:trPr>
        <w:tc>
          <w:tcPr>
            <w:tcW w:w="196" w:type="pct"/>
          </w:tcPr>
          <w:p w14:paraId="598BBA33" w14:textId="77777777" w:rsidR="00C427F1" w:rsidRPr="008A4D97" w:rsidRDefault="00C427F1" w:rsidP="00C427F1">
            <w:pPr>
              <w:spacing w:line="216" w:lineRule="auto"/>
              <w:rPr>
                <w:sz w:val="14"/>
                <w:szCs w:val="14"/>
              </w:rPr>
            </w:pPr>
            <w:r w:rsidRPr="008A4D97">
              <w:rPr>
                <w:sz w:val="14"/>
                <w:szCs w:val="14"/>
              </w:rPr>
              <w:t>15</w:t>
            </w:r>
          </w:p>
        </w:tc>
        <w:tc>
          <w:tcPr>
            <w:tcW w:w="2084" w:type="pct"/>
            <w:vAlign w:val="center"/>
          </w:tcPr>
          <w:p w14:paraId="60732CB0" w14:textId="77777777" w:rsidR="00C427F1" w:rsidRPr="008A4D97" w:rsidRDefault="00C427F1" w:rsidP="00C427F1">
            <w:pPr>
              <w:spacing w:line="216" w:lineRule="auto"/>
              <w:rPr>
                <w:sz w:val="14"/>
                <w:szCs w:val="14"/>
              </w:rPr>
            </w:pPr>
            <w:r w:rsidRPr="008A4D97">
              <w:rPr>
                <w:sz w:val="14"/>
                <w:szCs w:val="14"/>
              </w:rPr>
              <w:t>Kolektif yatırım kuruluşu niteliğindeki yatırımlar</w:t>
            </w:r>
          </w:p>
        </w:tc>
        <w:tc>
          <w:tcPr>
            <w:tcW w:w="437" w:type="pct"/>
            <w:vAlign w:val="center"/>
          </w:tcPr>
          <w:p w14:paraId="3D8646F0"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635C275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615E6A14"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7E187EEB"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0CC9EEAB"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39D5BBD0"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37A656BD" w14:textId="77777777" w:rsidTr="00C427F1">
        <w:trPr>
          <w:trHeight w:val="157"/>
        </w:trPr>
        <w:tc>
          <w:tcPr>
            <w:tcW w:w="196" w:type="pct"/>
          </w:tcPr>
          <w:p w14:paraId="3810AF1F" w14:textId="77777777" w:rsidR="00C427F1" w:rsidRPr="008A4D97" w:rsidRDefault="00C427F1" w:rsidP="00C427F1">
            <w:pPr>
              <w:spacing w:line="216" w:lineRule="auto"/>
              <w:rPr>
                <w:sz w:val="14"/>
                <w:szCs w:val="14"/>
              </w:rPr>
            </w:pPr>
            <w:r w:rsidRPr="008A4D97">
              <w:rPr>
                <w:sz w:val="14"/>
                <w:szCs w:val="14"/>
              </w:rPr>
              <w:t>16</w:t>
            </w:r>
          </w:p>
        </w:tc>
        <w:tc>
          <w:tcPr>
            <w:tcW w:w="2084" w:type="pct"/>
            <w:vAlign w:val="center"/>
          </w:tcPr>
          <w:p w14:paraId="731B0E47" w14:textId="77777777" w:rsidR="00C427F1" w:rsidRPr="008A4D97" w:rsidRDefault="00C427F1" w:rsidP="00C427F1">
            <w:pPr>
              <w:spacing w:line="216" w:lineRule="auto"/>
              <w:rPr>
                <w:sz w:val="14"/>
                <w:szCs w:val="14"/>
              </w:rPr>
            </w:pPr>
            <w:r w:rsidRPr="008A4D97">
              <w:rPr>
                <w:sz w:val="14"/>
                <w:szCs w:val="14"/>
              </w:rPr>
              <w:t>Hisse senedi yatırımları</w:t>
            </w:r>
          </w:p>
        </w:tc>
        <w:tc>
          <w:tcPr>
            <w:tcW w:w="437" w:type="pct"/>
            <w:vAlign w:val="center"/>
          </w:tcPr>
          <w:p w14:paraId="6FFFA7B6"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DD1DCF1"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3715CBB7"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vAlign w:val="center"/>
          </w:tcPr>
          <w:p w14:paraId="5A34EDDE"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vAlign w:val="center"/>
          </w:tcPr>
          <w:p w14:paraId="3B9634F1"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vAlign w:val="center"/>
          </w:tcPr>
          <w:p w14:paraId="0C79CC7C"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r>
      <w:tr w:rsidR="00C427F1" w:rsidRPr="008A4D97" w14:paraId="6C5402A1" w14:textId="77777777" w:rsidTr="00C427F1">
        <w:trPr>
          <w:trHeight w:val="157"/>
        </w:trPr>
        <w:tc>
          <w:tcPr>
            <w:tcW w:w="196" w:type="pct"/>
            <w:tcBorders>
              <w:bottom w:val="single" w:sz="4" w:space="0" w:color="auto"/>
            </w:tcBorders>
          </w:tcPr>
          <w:p w14:paraId="035A5227" w14:textId="77777777" w:rsidR="00C427F1" w:rsidRPr="008A4D97" w:rsidRDefault="00C427F1" w:rsidP="00C427F1">
            <w:pPr>
              <w:spacing w:line="216" w:lineRule="auto"/>
              <w:rPr>
                <w:sz w:val="14"/>
                <w:szCs w:val="14"/>
              </w:rPr>
            </w:pPr>
            <w:r w:rsidRPr="008A4D97">
              <w:rPr>
                <w:sz w:val="14"/>
                <w:szCs w:val="14"/>
              </w:rPr>
              <w:t>17</w:t>
            </w:r>
          </w:p>
        </w:tc>
        <w:tc>
          <w:tcPr>
            <w:tcW w:w="2084" w:type="pct"/>
            <w:tcBorders>
              <w:bottom w:val="single" w:sz="4" w:space="0" w:color="auto"/>
            </w:tcBorders>
            <w:vAlign w:val="center"/>
          </w:tcPr>
          <w:p w14:paraId="3B0E4C34" w14:textId="77777777" w:rsidR="00C427F1" w:rsidRPr="008A4D97" w:rsidRDefault="00C427F1" w:rsidP="00C427F1">
            <w:pPr>
              <w:spacing w:line="216" w:lineRule="auto"/>
              <w:rPr>
                <w:sz w:val="14"/>
                <w:szCs w:val="14"/>
              </w:rPr>
            </w:pPr>
            <w:r w:rsidRPr="008A4D97">
              <w:rPr>
                <w:sz w:val="14"/>
                <w:szCs w:val="14"/>
              </w:rPr>
              <w:t>Diğer alacaklar</w:t>
            </w:r>
          </w:p>
        </w:tc>
        <w:tc>
          <w:tcPr>
            <w:tcW w:w="437" w:type="pct"/>
            <w:tcBorders>
              <w:bottom w:val="single" w:sz="4" w:space="0" w:color="auto"/>
            </w:tcBorders>
            <w:vAlign w:val="center"/>
          </w:tcPr>
          <w:p w14:paraId="2E8E3CE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tcBorders>
              <w:bottom w:val="single" w:sz="4" w:space="0" w:color="auto"/>
            </w:tcBorders>
            <w:vAlign w:val="center"/>
          </w:tcPr>
          <w:p w14:paraId="21C37E34"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tcBorders>
              <w:bottom w:val="single" w:sz="4" w:space="0" w:color="auto"/>
            </w:tcBorders>
            <w:vAlign w:val="center"/>
          </w:tcPr>
          <w:p w14:paraId="63CD5646"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438" w:type="pct"/>
            <w:tcBorders>
              <w:bottom w:val="single" w:sz="4" w:space="0" w:color="auto"/>
            </w:tcBorders>
            <w:vAlign w:val="center"/>
          </w:tcPr>
          <w:p w14:paraId="57739CE9"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386" w:type="pct"/>
            <w:tcBorders>
              <w:bottom w:val="single" w:sz="4" w:space="0" w:color="auto"/>
            </w:tcBorders>
            <w:vAlign w:val="center"/>
          </w:tcPr>
          <w:p w14:paraId="09577C8D" w14:textId="77777777" w:rsidR="00C427F1" w:rsidRPr="00144844" w:rsidRDefault="00C427F1" w:rsidP="00C427F1">
            <w:pPr>
              <w:spacing w:line="216" w:lineRule="auto"/>
              <w:ind w:left="-39" w:right="-68"/>
              <w:jc w:val="right"/>
              <w:rPr>
                <w:sz w:val="14"/>
                <w:szCs w:val="14"/>
              </w:rPr>
            </w:pPr>
            <w:r w:rsidRPr="00144844">
              <w:rPr>
                <w:color w:val="1C283D"/>
                <w:sz w:val="14"/>
                <w:szCs w:val="14"/>
              </w:rPr>
              <w:t>-</w:t>
            </w:r>
          </w:p>
        </w:tc>
        <w:tc>
          <w:tcPr>
            <w:tcW w:w="582" w:type="pct"/>
            <w:tcBorders>
              <w:bottom w:val="single" w:sz="4" w:space="0" w:color="auto"/>
            </w:tcBorders>
            <w:vAlign w:val="center"/>
          </w:tcPr>
          <w:p w14:paraId="7C51E1E5" w14:textId="0233C2F9" w:rsidR="00C427F1" w:rsidRPr="00144844" w:rsidRDefault="00B96C9E" w:rsidP="00C427F1">
            <w:pPr>
              <w:spacing w:line="216" w:lineRule="auto"/>
              <w:ind w:left="-39" w:right="-68"/>
              <w:jc w:val="right"/>
              <w:rPr>
                <w:sz w:val="14"/>
                <w:szCs w:val="14"/>
              </w:rPr>
            </w:pPr>
            <w:r>
              <w:rPr>
                <w:sz w:val="14"/>
                <w:szCs w:val="14"/>
              </w:rPr>
              <w:t>14.328.076</w:t>
            </w:r>
          </w:p>
        </w:tc>
      </w:tr>
      <w:tr w:rsidR="00C427F1" w:rsidRPr="008A4D97" w14:paraId="5BDE2606" w14:textId="77777777" w:rsidTr="00C427F1">
        <w:trPr>
          <w:trHeight w:val="157"/>
        </w:trPr>
        <w:tc>
          <w:tcPr>
            <w:tcW w:w="196" w:type="pct"/>
            <w:tcBorders>
              <w:top w:val="single" w:sz="4" w:space="0" w:color="auto"/>
            </w:tcBorders>
          </w:tcPr>
          <w:p w14:paraId="6DF5BED1" w14:textId="77777777" w:rsidR="00C427F1" w:rsidRPr="008A4D97" w:rsidRDefault="00C427F1" w:rsidP="00C427F1">
            <w:pPr>
              <w:spacing w:line="216" w:lineRule="auto"/>
              <w:rPr>
                <w:sz w:val="14"/>
                <w:szCs w:val="14"/>
              </w:rPr>
            </w:pPr>
          </w:p>
        </w:tc>
        <w:tc>
          <w:tcPr>
            <w:tcW w:w="2084" w:type="pct"/>
            <w:tcBorders>
              <w:top w:val="single" w:sz="4" w:space="0" w:color="auto"/>
            </w:tcBorders>
            <w:vAlign w:val="center"/>
          </w:tcPr>
          <w:p w14:paraId="07A63A29" w14:textId="77777777" w:rsidR="00C427F1" w:rsidRPr="008A4D97" w:rsidRDefault="00C427F1" w:rsidP="00C427F1">
            <w:pPr>
              <w:spacing w:line="216" w:lineRule="auto"/>
              <w:rPr>
                <w:sz w:val="14"/>
                <w:szCs w:val="14"/>
              </w:rPr>
            </w:pPr>
          </w:p>
        </w:tc>
        <w:tc>
          <w:tcPr>
            <w:tcW w:w="437" w:type="pct"/>
            <w:tcBorders>
              <w:top w:val="single" w:sz="4" w:space="0" w:color="auto"/>
            </w:tcBorders>
            <w:vAlign w:val="bottom"/>
          </w:tcPr>
          <w:p w14:paraId="0F11EF78" w14:textId="77777777" w:rsidR="00C427F1" w:rsidRPr="008A4D97" w:rsidRDefault="00C427F1" w:rsidP="00C427F1">
            <w:pPr>
              <w:spacing w:line="216" w:lineRule="auto"/>
              <w:ind w:left="-39" w:right="-68"/>
              <w:jc w:val="right"/>
              <w:rPr>
                <w:sz w:val="14"/>
                <w:szCs w:val="14"/>
              </w:rPr>
            </w:pPr>
          </w:p>
        </w:tc>
        <w:tc>
          <w:tcPr>
            <w:tcW w:w="438" w:type="pct"/>
            <w:tcBorders>
              <w:top w:val="single" w:sz="4" w:space="0" w:color="auto"/>
            </w:tcBorders>
            <w:vAlign w:val="bottom"/>
          </w:tcPr>
          <w:p w14:paraId="3E1C8764" w14:textId="77777777" w:rsidR="00C427F1" w:rsidRPr="008A4D97" w:rsidRDefault="00C427F1" w:rsidP="00C427F1">
            <w:pPr>
              <w:spacing w:line="216" w:lineRule="auto"/>
              <w:ind w:left="-39" w:right="-68"/>
              <w:jc w:val="right"/>
              <w:rPr>
                <w:sz w:val="14"/>
                <w:szCs w:val="14"/>
              </w:rPr>
            </w:pPr>
          </w:p>
        </w:tc>
        <w:tc>
          <w:tcPr>
            <w:tcW w:w="438" w:type="pct"/>
            <w:tcBorders>
              <w:top w:val="single" w:sz="4" w:space="0" w:color="auto"/>
            </w:tcBorders>
            <w:vAlign w:val="bottom"/>
          </w:tcPr>
          <w:p w14:paraId="6782D507" w14:textId="77777777" w:rsidR="00C427F1" w:rsidRPr="008A4D97" w:rsidRDefault="00C427F1" w:rsidP="00C427F1">
            <w:pPr>
              <w:spacing w:line="216" w:lineRule="auto"/>
              <w:ind w:left="-39" w:right="-68"/>
              <w:jc w:val="right"/>
              <w:rPr>
                <w:sz w:val="14"/>
                <w:szCs w:val="14"/>
              </w:rPr>
            </w:pPr>
          </w:p>
        </w:tc>
        <w:tc>
          <w:tcPr>
            <w:tcW w:w="438" w:type="pct"/>
            <w:tcBorders>
              <w:top w:val="single" w:sz="4" w:space="0" w:color="auto"/>
            </w:tcBorders>
            <w:vAlign w:val="bottom"/>
          </w:tcPr>
          <w:p w14:paraId="2133553F" w14:textId="77777777" w:rsidR="00C427F1" w:rsidRPr="008A4D97" w:rsidRDefault="00C427F1" w:rsidP="00C427F1">
            <w:pPr>
              <w:spacing w:line="216" w:lineRule="auto"/>
              <w:ind w:left="-39" w:right="-68"/>
              <w:jc w:val="right"/>
              <w:rPr>
                <w:sz w:val="14"/>
                <w:szCs w:val="14"/>
              </w:rPr>
            </w:pPr>
          </w:p>
        </w:tc>
        <w:tc>
          <w:tcPr>
            <w:tcW w:w="386" w:type="pct"/>
            <w:tcBorders>
              <w:top w:val="single" w:sz="4" w:space="0" w:color="auto"/>
            </w:tcBorders>
            <w:vAlign w:val="bottom"/>
          </w:tcPr>
          <w:p w14:paraId="495A1459" w14:textId="77777777" w:rsidR="00C427F1" w:rsidRPr="008A4D97" w:rsidRDefault="00C427F1" w:rsidP="00C427F1">
            <w:pPr>
              <w:spacing w:line="216" w:lineRule="auto"/>
              <w:ind w:left="-39" w:right="-68"/>
              <w:jc w:val="right"/>
              <w:rPr>
                <w:sz w:val="14"/>
                <w:szCs w:val="14"/>
              </w:rPr>
            </w:pPr>
          </w:p>
        </w:tc>
        <w:tc>
          <w:tcPr>
            <w:tcW w:w="582" w:type="pct"/>
            <w:tcBorders>
              <w:top w:val="single" w:sz="4" w:space="0" w:color="auto"/>
            </w:tcBorders>
            <w:vAlign w:val="bottom"/>
          </w:tcPr>
          <w:p w14:paraId="1FCB7898" w14:textId="77777777" w:rsidR="00C427F1" w:rsidRPr="008A4D97" w:rsidRDefault="00C427F1" w:rsidP="00C427F1">
            <w:pPr>
              <w:spacing w:line="216" w:lineRule="auto"/>
              <w:ind w:left="-39" w:right="-68"/>
              <w:jc w:val="right"/>
              <w:rPr>
                <w:sz w:val="14"/>
                <w:szCs w:val="14"/>
              </w:rPr>
            </w:pPr>
          </w:p>
        </w:tc>
      </w:tr>
      <w:tr w:rsidR="00C427F1" w:rsidRPr="008A4D97" w14:paraId="40CC3B62" w14:textId="77777777" w:rsidTr="00C427F1">
        <w:trPr>
          <w:trHeight w:val="157"/>
        </w:trPr>
        <w:tc>
          <w:tcPr>
            <w:tcW w:w="196" w:type="pct"/>
            <w:tcBorders>
              <w:bottom w:val="single" w:sz="12" w:space="0" w:color="auto"/>
            </w:tcBorders>
          </w:tcPr>
          <w:p w14:paraId="7465A6F8" w14:textId="77777777" w:rsidR="00C427F1" w:rsidRPr="008A4D97" w:rsidRDefault="00C427F1" w:rsidP="00C427F1">
            <w:pPr>
              <w:spacing w:line="216" w:lineRule="auto"/>
              <w:rPr>
                <w:sz w:val="14"/>
                <w:szCs w:val="14"/>
              </w:rPr>
            </w:pPr>
          </w:p>
        </w:tc>
        <w:tc>
          <w:tcPr>
            <w:tcW w:w="2084" w:type="pct"/>
            <w:tcBorders>
              <w:bottom w:val="single" w:sz="12" w:space="0" w:color="auto"/>
            </w:tcBorders>
            <w:vAlign w:val="center"/>
          </w:tcPr>
          <w:p w14:paraId="7AC35C6B" w14:textId="77777777" w:rsidR="00C427F1" w:rsidRPr="008A4D97" w:rsidRDefault="00C427F1" w:rsidP="00C427F1">
            <w:pPr>
              <w:spacing w:line="216" w:lineRule="auto"/>
              <w:rPr>
                <w:b/>
                <w:sz w:val="14"/>
                <w:szCs w:val="14"/>
              </w:rPr>
            </w:pPr>
            <w:r w:rsidRPr="008A4D97">
              <w:rPr>
                <w:b/>
                <w:sz w:val="14"/>
                <w:szCs w:val="14"/>
              </w:rPr>
              <w:t>Genel Toplam</w:t>
            </w:r>
          </w:p>
        </w:tc>
        <w:tc>
          <w:tcPr>
            <w:tcW w:w="437" w:type="pct"/>
            <w:tcBorders>
              <w:bottom w:val="single" w:sz="12" w:space="0" w:color="auto"/>
            </w:tcBorders>
            <w:vAlign w:val="bottom"/>
          </w:tcPr>
          <w:p w14:paraId="33BD7D77" w14:textId="2167FEBF" w:rsidR="00C427F1" w:rsidRPr="008A4D97" w:rsidRDefault="00BF78A9" w:rsidP="00C427F1">
            <w:pPr>
              <w:spacing w:line="216" w:lineRule="auto"/>
              <w:ind w:left="-39" w:right="-68"/>
              <w:jc w:val="right"/>
              <w:rPr>
                <w:b/>
                <w:sz w:val="14"/>
                <w:szCs w:val="14"/>
              </w:rPr>
            </w:pPr>
            <w:r>
              <w:rPr>
                <w:b/>
                <w:sz w:val="14"/>
                <w:szCs w:val="14"/>
              </w:rPr>
              <w:t>45.417.919</w:t>
            </w:r>
          </w:p>
        </w:tc>
        <w:tc>
          <w:tcPr>
            <w:tcW w:w="438" w:type="pct"/>
            <w:tcBorders>
              <w:bottom w:val="single" w:sz="12" w:space="0" w:color="auto"/>
            </w:tcBorders>
            <w:vAlign w:val="bottom"/>
          </w:tcPr>
          <w:p w14:paraId="07831D2B" w14:textId="56F8ACD9" w:rsidR="00C427F1" w:rsidRPr="008A4D97" w:rsidRDefault="00BF78A9" w:rsidP="00C427F1">
            <w:pPr>
              <w:spacing w:line="216" w:lineRule="auto"/>
              <w:ind w:left="-39" w:right="-68"/>
              <w:jc w:val="right"/>
              <w:rPr>
                <w:b/>
                <w:sz w:val="14"/>
                <w:szCs w:val="14"/>
              </w:rPr>
            </w:pPr>
            <w:r>
              <w:rPr>
                <w:b/>
                <w:sz w:val="14"/>
                <w:szCs w:val="14"/>
              </w:rPr>
              <w:t>15.243.624</w:t>
            </w:r>
          </w:p>
        </w:tc>
        <w:tc>
          <w:tcPr>
            <w:tcW w:w="438" w:type="pct"/>
            <w:tcBorders>
              <w:bottom w:val="single" w:sz="12" w:space="0" w:color="auto"/>
            </w:tcBorders>
            <w:vAlign w:val="bottom"/>
          </w:tcPr>
          <w:p w14:paraId="4C02B36B" w14:textId="52FA8B77" w:rsidR="00C427F1" w:rsidRPr="008A4D97" w:rsidRDefault="00B96C9E" w:rsidP="00C427F1">
            <w:pPr>
              <w:spacing w:line="216" w:lineRule="auto"/>
              <w:ind w:left="-39" w:right="-68"/>
              <w:jc w:val="right"/>
              <w:rPr>
                <w:b/>
                <w:sz w:val="14"/>
                <w:szCs w:val="14"/>
              </w:rPr>
            </w:pPr>
            <w:r>
              <w:rPr>
                <w:b/>
                <w:sz w:val="14"/>
                <w:szCs w:val="14"/>
              </w:rPr>
              <w:t>25.469.283</w:t>
            </w:r>
          </w:p>
        </w:tc>
        <w:tc>
          <w:tcPr>
            <w:tcW w:w="438" w:type="pct"/>
            <w:tcBorders>
              <w:bottom w:val="single" w:sz="12" w:space="0" w:color="auto"/>
            </w:tcBorders>
            <w:vAlign w:val="bottom"/>
          </w:tcPr>
          <w:p w14:paraId="1EA9DD93" w14:textId="78BEBEBA" w:rsidR="00C427F1" w:rsidRPr="008A4D97" w:rsidRDefault="00B96C9E" w:rsidP="00C427F1">
            <w:pPr>
              <w:spacing w:line="216" w:lineRule="auto"/>
              <w:ind w:left="-39" w:right="-68"/>
              <w:jc w:val="right"/>
              <w:rPr>
                <w:b/>
                <w:sz w:val="14"/>
                <w:szCs w:val="14"/>
              </w:rPr>
            </w:pPr>
            <w:r>
              <w:rPr>
                <w:b/>
                <w:sz w:val="14"/>
                <w:szCs w:val="14"/>
              </w:rPr>
              <w:t>27.051.707</w:t>
            </w:r>
          </w:p>
        </w:tc>
        <w:tc>
          <w:tcPr>
            <w:tcW w:w="386" w:type="pct"/>
            <w:tcBorders>
              <w:bottom w:val="single" w:sz="12" w:space="0" w:color="auto"/>
            </w:tcBorders>
            <w:vAlign w:val="bottom"/>
          </w:tcPr>
          <w:p w14:paraId="75A611BD" w14:textId="58855999" w:rsidR="00C427F1" w:rsidRPr="008A4D97" w:rsidRDefault="00B96C9E" w:rsidP="00C427F1">
            <w:pPr>
              <w:spacing w:line="216" w:lineRule="auto"/>
              <w:ind w:left="-39" w:right="-68"/>
              <w:jc w:val="right"/>
              <w:rPr>
                <w:b/>
                <w:sz w:val="14"/>
                <w:szCs w:val="14"/>
              </w:rPr>
            </w:pPr>
            <w:r>
              <w:rPr>
                <w:b/>
                <w:sz w:val="14"/>
                <w:szCs w:val="14"/>
              </w:rPr>
              <w:t>95.082.316</w:t>
            </w:r>
          </w:p>
        </w:tc>
        <w:tc>
          <w:tcPr>
            <w:tcW w:w="582" w:type="pct"/>
            <w:tcBorders>
              <w:bottom w:val="single" w:sz="12" w:space="0" w:color="auto"/>
            </w:tcBorders>
            <w:vAlign w:val="bottom"/>
          </w:tcPr>
          <w:p w14:paraId="7F03687B" w14:textId="3FF46A19" w:rsidR="00C427F1" w:rsidRPr="008A4D97" w:rsidRDefault="00B96C9E" w:rsidP="00C427F1">
            <w:pPr>
              <w:spacing w:line="216" w:lineRule="auto"/>
              <w:ind w:left="-39" w:right="-68"/>
              <w:jc w:val="right"/>
              <w:rPr>
                <w:b/>
                <w:sz w:val="14"/>
                <w:szCs w:val="14"/>
              </w:rPr>
            </w:pPr>
            <w:r>
              <w:rPr>
                <w:b/>
                <w:sz w:val="14"/>
                <w:szCs w:val="14"/>
              </w:rPr>
              <w:t>83.941.042</w:t>
            </w:r>
          </w:p>
        </w:tc>
      </w:tr>
    </w:tbl>
    <w:p w14:paraId="760EEC73" w14:textId="77777777" w:rsidR="00C427F1" w:rsidRPr="008A4D97" w:rsidRDefault="00C427F1" w:rsidP="00C427F1">
      <w:pPr>
        <w:pStyle w:val="ListeParagraf"/>
        <w:autoSpaceDE w:val="0"/>
        <w:autoSpaceDN w:val="0"/>
        <w:adjustRightInd w:val="0"/>
        <w:spacing w:line="216" w:lineRule="auto"/>
        <w:ind w:left="360"/>
        <w:jc w:val="both"/>
        <w:rPr>
          <w:sz w:val="16"/>
          <w:szCs w:val="28"/>
        </w:rPr>
      </w:pPr>
    </w:p>
    <w:tbl>
      <w:tblPr>
        <w:tblW w:w="5000" w:type="pct"/>
        <w:tblLayout w:type="fixed"/>
        <w:tblLook w:val="01E0" w:firstRow="1" w:lastRow="1" w:firstColumn="1" w:lastColumn="1" w:noHBand="0" w:noVBand="0"/>
      </w:tblPr>
      <w:tblGrid>
        <w:gridCol w:w="400"/>
        <w:gridCol w:w="4025"/>
        <w:gridCol w:w="879"/>
        <w:gridCol w:w="879"/>
        <w:gridCol w:w="879"/>
        <w:gridCol w:w="782"/>
        <w:gridCol w:w="774"/>
        <w:gridCol w:w="1080"/>
      </w:tblGrid>
      <w:tr w:rsidR="00C427F1" w:rsidRPr="008A4D97" w14:paraId="1F28D2B2" w14:textId="77777777" w:rsidTr="00E03BD9">
        <w:trPr>
          <w:trHeight w:val="157"/>
        </w:trPr>
        <w:tc>
          <w:tcPr>
            <w:tcW w:w="207" w:type="pct"/>
          </w:tcPr>
          <w:p w14:paraId="3591ED6A" w14:textId="77777777" w:rsidR="00C427F1" w:rsidRPr="008A4D97" w:rsidRDefault="00C427F1" w:rsidP="00C427F1">
            <w:pPr>
              <w:spacing w:line="216" w:lineRule="auto"/>
              <w:rPr>
                <w:b/>
                <w:sz w:val="14"/>
                <w:szCs w:val="14"/>
              </w:rPr>
            </w:pPr>
          </w:p>
        </w:tc>
        <w:tc>
          <w:tcPr>
            <w:tcW w:w="2075" w:type="pct"/>
            <w:vAlign w:val="center"/>
          </w:tcPr>
          <w:p w14:paraId="3A4DDC3E" w14:textId="77777777" w:rsidR="00C427F1" w:rsidRPr="008A4D97" w:rsidRDefault="00C427F1" w:rsidP="00C427F1">
            <w:pPr>
              <w:spacing w:line="216" w:lineRule="auto"/>
              <w:rPr>
                <w:sz w:val="14"/>
                <w:szCs w:val="14"/>
              </w:rPr>
            </w:pPr>
          </w:p>
        </w:tc>
        <w:tc>
          <w:tcPr>
            <w:tcW w:w="2718" w:type="pct"/>
            <w:gridSpan w:val="6"/>
            <w:tcBorders>
              <w:bottom w:val="single" w:sz="4" w:space="0" w:color="auto"/>
            </w:tcBorders>
            <w:vAlign w:val="bottom"/>
          </w:tcPr>
          <w:p w14:paraId="5806FD1B" w14:textId="77777777" w:rsidR="00C427F1" w:rsidRPr="008A4D97" w:rsidRDefault="00C427F1" w:rsidP="00C427F1">
            <w:pPr>
              <w:spacing w:line="216" w:lineRule="auto"/>
              <w:ind w:right="-88"/>
              <w:jc w:val="center"/>
              <w:rPr>
                <w:b/>
                <w:sz w:val="14"/>
                <w:szCs w:val="14"/>
              </w:rPr>
            </w:pPr>
            <w:r w:rsidRPr="008A4D97">
              <w:rPr>
                <w:b/>
                <w:sz w:val="14"/>
                <w:szCs w:val="14"/>
              </w:rPr>
              <w:t>Vadeye Kalan Süre</w:t>
            </w:r>
          </w:p>
        </w:tc>
      </w:tr>
      <w:tr w:rsidR="00C427F1" w:rsidRPr="008A4D97" w14:paraId="7ED48D6D" w14:textId="77777777" w:rsidTr="00E03BD9">
        <w:trPr>
          <w:trHeight w:val="157"/>
        </w:trPr>
        <w:tc>
          <w:tcPr>
            <w:tcW w:w="207" w:type="pct"/>
            <w:tcBorders>
              <w:bottom w:val="single" w:sz="4" w:space="0" w:color="auto"/>
            </w:tcBorders>
            <w:hideMark/>
          </w:tcPr>
          <w:p w14:paraId="7C27C0FD" w14:textId="77777777" w:rsidR="00C427F1" w:rsidRPr="008A4D97" w:rsidRDefault="00C427F1" w:rsidP="00C427F1">
            <w:pPr>
              <w:spacing w:line="216" w:lineRule="auto"/>
              <w:rPr>
                <w:b/>
                <w:sz w:val="14"/>
                <w:szCs w:val="14"/>
              </w:rPr>
            </w:pPr>
          </w:p>
        </w:tc>
        <w:tc>
          <w:tcPr>
            <w:tcW w:w="2075" w:type="pct"/>
            <w:tcBorders>
              <w:bottom w:val="single" w:sz="4" w:space="0" w:color="auto"/>
            </w:tcBorders>
            <w:vAlign w:val="center"/>
            <w:hideMark/>
          </w:tcPr>
          <w:p w14:paraId="1C23B14F" w14:textId="77777777" w:rsidR="00C427F1" w:rsidRPr="008A4D97" w:rsidRDefault="00C427F1" w:rsidP="00C427F1">
            <w:pPr>
              <w:spacing w:line="216" w:lineRule="auto"/>
              <w:rPr>
                <w:b/>
                <w:sz w:val="14"/>
                <w:szCs w:val="14"/>
              </w:rPr>
            </w:pPr>
            <w:r w:rsidRPr="008A4D97">
              <w:rPr>
                <w:b/>
                <w:sz w:val="14"/>
                <w:szCs w:val="14"/>
              </w:rPr>
              <w:t>Risk Sınıfları - Önceki Dönem</w:t>
            </w:r>
          </w:p>
        </w:tc>
        <w:tc>
          <w:tcPr>
            <w:tcW w:w="453" w:type="pct"/>
            <w:tcBorders>
              <w:top w:val="single" w:sz="4" w:space="0" w:color="auto"/>
              <w:bottom w:val="single" w:sz="4" w:space="0" w:color="auto"/>
            </w:tcBorders>
            <w:vAlign w:val="bottom"/>
          </w:tcPr>
          <w:p w14:paraId="2055DFDE" w14:textId="77777777" w:rsidR="00C427F1" w:rsidRPr="008A4D97" w:rsidRDefault="00C427F1" w:rsidP="00C427F1">
            <w:pPr>
              <w:spacing w:line="216" w:lineRule="auto"/>
              <w:ind w:left="-39" w:right="-88"/>
              <w:jc w:val="right"/>
              <w:rPr>
                <w:b/>
                <w:sz w:val="14"/>
                <w:szCs w:val="14"/>
              </w:rPr>
            </w:pPr>
            <w:r w:rsidRPr="008A4D97">
              <w:rPr>
                <w:b/>
                <w:sz w:val="14"/>
                <w:szCs w:val="14"/>
              </w:rPr>
              <w:t>1 ay</w:t>
            </w:r>
          </w:p>
        </w:tc>
        <w:tc>
          <w:tcPr>
            <w:tcW w:w="453" w:type="pct"/>
            <w:tcBorders>
              <w:top w:val="single" w:sz="4" w:space="0" w:color="auto"/>
              <w:bottom w:val="single" w:sz="4" w:space="0" w:color="auto"/>
            </w:tcBorders>
            <w:vAlign w:val="bottom"/>
          </w:tcPr>
          <w:p w14:paraId="197A1C05" w14:textId="77777777" w:rsidR="00C427F1" w:rsidRPr="008A4D97" w:rsidRDefault="00C427F1" w:rsidP="00C427F1">
            <w:pPr>
              <w:spacing w:line="216" w:lineRule="auto"/>
              <w:ind w:left="-39" w:right="-88"/>
              <w:jc w:val="right"/>
              <w:rPr>
                <w:b/>
                <w:sz w:val="14"/>
                <w:szCs w:val="14"/>
              </w:rPr>
            </w:pPr>
            <w:r w:rsidRPr="008A4D97">
              <w:rPr>
                <w:b/>
                <w:sz w:val="14"/>
                <w:szCs w:val="14"/>
              </w:rPr>
              <w:t>1–3 ay</w:t>
            </w:r>
          </w:p>
        </w:tc>
        <w:tc>
          <w:tcPr>
            <w:tcW w:w="453" w:type="pct"/>
            <w:tcBorders>
              <w:top w:val="single" w:sz="4" w:space="0" w:color="auto"/>
              <w:bottom w:val="single" w:sz="4" w:space="0" w:color="auto"/>
            </w:tcBorders>
            <w:vAlign w:val="bottom"/>
          </w:tcPr>
          <w:p w14:paraId="7C91B385" w14:textId="77777777" w:rsidR="00C427F1" w:rsidRPr="008A4D97" w:rsidRDefault="00C427F1" w:rsidP="00C427F1">
            <w:pPr>
              <w:spacing w:line="216" w:lineRule="auto"/>
              <w:ind w:left="-39" w:right="-88"/>
              <w:jc w:val="right"/>
              <w:rPr>
                <w:b/>
                <w:sz w:val="14"/>
                <w:szCs w:val="14"/>
              </w:rPr>
            </w:pPr>
            <w:r w:rsidRPr="008A4D97">
              <w:rPr>
                <w:b/>
                <w:sz w:val="14"/>
                <w:szCs w:val="14"/>
              </w:rPr>
              <w:t>3–6 ay</w:t>
            </w:r>
          </w:p>
        </w:tc>
        <w:tc>
          <w:tcPr>
            <w:tcW w:w="403" w:type="pct"/>
            <w:tcBorders>
              <w:top w:val="single" w:sz="4" w:space="0" w:color="auto"/>
              <w:bottom w:val="single" w:sz="4" w:space="0" w:color="auto"/>
            </w:tcBorders>
            <w:vAlign w:val="bottom"/>
          </w:tcPr>
          <w:p w14:paraId="7CA0EEFF" w14:textId="77777777" w:rsidR="00C427F1" w:rsidRPr="008A4D97" w:rsidRDefault="00C427F1" w:rsidP="00C427F1">
            <w:pPr>
              <w:spacing w:line="216" w:lineRule="auto"/>
              <w:ind w:left="-39" w:right="-88"/>
              <w:jc w:val="right"/>
              <w:rPr>
                <w:b/>
                <w:sz w:val="14"/>
                <w:szCs w:val="14"/>
              </w:rPr>
            </w:pPr>
            <w:r w:rsidRPr="008A4D97">
              <w:rPr>
                <w:b/>
                <w:sz w:val="14"/>
                <w:szCs w:val="14"/>
              </w:rPr>
              <w:t>6–12</w:t>
            </w:r>
            <w:r>
              <w:rPr>
                <w:b/>
                <w:sz w:val="14"/>
                <w:szCs w:val="14"/>
              </w:rPr>
              <w:t xml:space="preserve"> </w:t>
            </w:r>
            <w:r w:rsidRPr="008A4D97">
              <w:rPr>
                <w:b/>
                <w:sz w:val="14"/>
                <w:szCs w:val="14"/>
              </w:rPr>
              <w:t>ay</w:t>
            </w:r>
          </w:p>
        </w:tc>
        <w:tc>
          <w:tcPr>
            <w:tcW w:w="399" w:type="pct"/>
            <w:tcBorders>
              <w:top w:val="single" w:sz="4" w:space="0" w:color="auto"/>
              <w:bottom w:val="single" w:sz="4" w:space="0" w:color="auto"/>
            </w:tcBorders>
            <w:vAlign w:val="bottom"/>
          </w:tcPr>
          <w:p w14:paraId="44FDAC3D" w14:textId="77777777" w:rsidR="00C427F1" w:rsidRPr="008A4D97" w:rsidRDefault="00C427F1" w:rsidP="00C427F1">
            <w:pPr>
              <w:spacing w:line="216" w:lineRule="auto"/>
              <w:ind w:left="-39" w:right="-88"/>
              <w:jc w:val="right"/>
              <w:rPr>
                <w:b/>
                <w:sz w:val="14"/>
                <w:szCs w:val="14"/>
              </w:rPr>
            </w:pPr>
            <w:r w:rsidRPr="008A4D97">
              <w:rPr>
                <w:b/>
                <w:sz w:val="14"/>
                <w:szCs w:val="14"/>
              </w:rPr>
              <w:t>1 yıl üzeri</w:t>
            </w:r>
          </w:p>
        </w:tc>
        <w:tc>
          <w:tcPr>
            <w:tcW w:w="556" w:type="pct"/>
            <w:tcBorders>
              <w:top w:val="single" w:sz="4" w:space="0" w:color="auto"/>
              <w:bottom w:val="single" w:sz="4" w:space="0" w:color="auto"/>
            </w:tcBorders>
            <w:vAlign w:val="bottom"/>
          </w:tcPr>
          <w:p w14:paraId="52C586E3" w14:textId="77777777" w:rsidR="00C427F1" w:rsidRPr="008A4D97" w:rsidRDefault="00C427F1" w:rsidP="00C427F1">
            <w:pPr>
              <w:spacing w:line="216" w:lineRule="auto"/>
              <w:ind w:left="-39" w:right="-88"/>
              <w:jc w:val="right"/>
              <w:rPr>
                <w:b/>
                <w:sz w:val="14"/>
                <w:szCs w:val="14"/>
              </w:rPr>
            </w:pPr>
            <w:r w:rsidRPr="008A4D97">
              <w:rPr>
                <w:b/>
                <w:sz w:val="14"/>
                <w:szCs w:val="14"/>
              </w:rPr>
              <w:t>Dağıtılamayan</w:t>
            </w:r>
          </w:p>
        </w:tc>
      </w:tr>
      <w:tr w:rsidR="00E03BD9" w:rsidRPr="008A4D97" w14:paraId="089182B6" w14:textId="77777777" w:rsidTr="00E03BD9">
        <w:trPr>
          <w:trHeight w:val="157"/>
        </w:trPr>
        <w:tc>
          <w:tcPr>
            <w:tcW w:w="207" w:type="pct"/>
            <w:tcBorders>
              <w:top w:val="single" w:sz="4" w:space="0" w:color="auto"/>
            </w:tcBorders>
            <w:hideMark/>
          </w:tcPr>
          <w:p w14:paraId="3B427C12" w14:textId="77777777" w:rsidR="00E03BD9" w:rsidRPr="008A4D97" w:rsidRDefault="00E03BD9" w:rsidP="00E03BD9">
            <w:pPr>
              <w:spacing w:line="216" w:lineRule="auto"/>
              <w:rPr>
                <w:sz w:val="14"/>
                <w:szCs w:val="14"/>
              </w:rPr>
            </w:pPr>
            <w:r w:rsidRPr="008A4D97">
              <w:rPr>
                <w:sz w:val="14"/>
                <w:szCs w:val="14"/>
              </w:rPr>
              <w:t>1</w:t>
            </w:r>
          </w:p>
        </w:tc>
        <w:tc>
          <w:tcPr>
            <w:tcW w:w="2075" w:type="pct"/>
            <w:tcBorders>
              <w:top w:val="single" w:sz="4" w:space="0" w:color="auto"/>
            </w:tcBorders>
            <w:vAlign w:val="center"/>
            <w:hideMark/>
          </w:tcPr>
          <w:p w14:paraId="009E808E" w14:textId="77777777" w:rsidR="00E03BD9" w:rsidRPr="008A4D97" w:rsidRDefault="00E03BD9" w:rsidP="00E03BD9">
            <w:pPr>
              <w:spacing w:line="216" w:lineRule="auto"/>
              <w:rPr>
                <w:sz w:val="14"/>
                <w:szCs w:val="14"/>
              </w:rPr>
            </w:pPr>
            <w:r w:rsidRPr="008A4D97">
              <w:rPr>
                <w:sz w:val="14"/>
                <w:szCs w:val="14"/>
              </w:rPr>
              <w:t>Merkezi yönetimlerden veya merkez bankalarından şarta bağlı olan ve olmayan alacaklar</w:t>
            </w:r>
          </w:p>
        </w:tc>
        <w:tc>
          <w:tcPr>
            <w:tcW w:w="453" w:type="pct"/>
            <w:tcBorders>
              <w:top w:val="single" w:sz="4" w:space="0" w:color="auto"/>
            </w:tcBorders>
            <w:vAlign w:val="center"/>
          </w:tcPr>
          <w:p w14:paraId="5BB67C09" w14:textId="5E01C0AC"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tcBorders>
              <w:top w:val="single" w:sz="4" w:space="0" w:color="auto"/>
            </w:tcBorders>
            <w:vAlign w:val="center"/>
          </w:tcPr>
          <w:p w14:paraId="02C144CF" w14:textId="0F7F70A1"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tcBorders>
              <w:top w:val="single" w:sz="4" w:space="0" w:color="auto"/>
            </w:tcBorders>
            <w:vAlign w:val="center"/>
          </w:tcPr>
          <w:p w14:paraId="4B79687B" w14:textId="3DEBA031" w:rsidR="00E03BD9" w:rsidRPr="008A4D97" w:rsidRDefault="00E03BD9" w:rsidP="00E03BD9">
            <w:pPr>
              <w:spacing w:line="216" w:lineRule="auto"/>
              <w:ind w:left="-39" w:right="-88"/>
              <w:jc w:val="right"/>
              <w:rPr>
                <w:sz w:val="14"/>
                <w:szCs w:val="14"/>
              </w:rPr>
            </w:pPr>
            <w:r w:rsidRPr="00144844">
              <w:rPr>
                <w:color w:val="1C283D"/>
                <w:sz w:val="14"/>
                <w:szCs w:val="14"/>
              </w:rPr>
              <w:t>4.265.896</w:t>
            </w:r>
          </w:p>
        </w:tc>
        <w:tc>
          <w:tcPr>
            <w:tcW w:w="403" w:type="pct"/>
            <w:tcBorders>
              <w:top w:val="single" w:sz="4" w:space="0" w:color="auto"/>
            </w:tcBorders>
            <w:vAlign w:val="center"/>
          </w:tcPr>
          <w:p w14:paraId="0BAA01C5" w14:textId="6091D866" w:rsidR="00E03BD9" w:rsidRPr="008A4D97" w:rsidRDefault="00E03BD9" w:rsidP="00E03BD9">
            <w:pPr>
              <w:spacing w:line="216" w:lineRule="auto"/>
              <w:ind w:left="-39" w:right="-88"/>
              <w:jc w:val="right"/>
              <w:rPr>
                <w:sz w:val="14"/>
                <w:szCs w:val="14"/>
              </w:rPr>
            </w:pPr>
            <w:r w:rsidRPr="00144844">
              <w:rPr>
                <w:color w:val="1C283D"/>
                <w:sz w:val="14"/>
                <w:szCs w:val="14"/>
              </w:rPr>
              <w:t>2.367.930</w:t>
            </w:r>
          </w:p>
        </w:tc>
        <w:tc>
          <w:tcPr>
            <w:tcW w:w="399" w:type="pct"/>
            <w:tcBorders>
              <w:top w:val="single" w:sz="4" w:space="0" w:color="auto"/>
            </w:tcBorders>
            <w:vAlign w:val="center"/>
          </w:tcPr>
          <w:p w14:paraId="141286D6" w14:textId="4C5387FD" w:rsidR="00E03BD9" w:rsidRPr="008A4D97" w:rsidRDefault="00E03BD9" w:rsidP="00E03BD9">
            <w:pPr>
              <w:spacing w:line="216" w:lineRule="auto"/>
              <w:ind w:left="-39" w:right="-88"/>
              <w:jc w:val="right"/>
              <w:rPr>
                <w:sz w:val="14"/>
                <w:szCs w:val="14"/>
              </w:rPr>
            </w:pPr>
            <w:r w:rsidRPr="00144844">
              <w:rPr>
                <w:color w:val="1C283D"/>
                <w:sz w:val="14"/>
                <w:szCs w:val="14"/>
              </w:rPr>
              <w:t>22.436.096</w:t>
            </w:r>
          </w:p>
        </w:tc>
        <w:tc>
          <w:tcPr>
            <w:tcW w:w="556" w:type="pct"/>
            <w:tcBorders>
              <w:top w:val="single" w:sz="4" w:space="0" w:color="auto"/>
            </w:tcBorders>
            <w:vAlign w:val="center"/>
          </w:tcPr>
          <w:p w14:paraId="25CB6FEC" w14:textId="5525E06F" w:rsidR="00E03BD9" w:rsidRPr="008A4D97" w:rsidRDefault="00E03BD9" w:rsidP="00E03BD9">
            <w:pPr>
              <w:spacing w:line="216" w:lineRule="auto"/>
              <w:ind w:left="-39" w:right="-88"/>
              <w:jc w:val="right"/>
              <w:rPr>
                <w:sz w:val="14"/>
                <w:szCs w:val="14"/>
              </w:rPr>
            </w:pPr>
            <w:r w:rsidRPr="00144844">
              <w:rPr>
                <w:color w:val="1C283D"/>
                <w:sz w:val="14"/>
                <w:szCs w:val="14"/>
              </w:rPr>
              <w:t>43.175.158</w:t>
            </w:r>
          </w:p>
        </w:tc>
      </w:tr>
      <w:tr w:rsidR="00E03BD9" w:rsidRPr="008A4D97" w14:paraId="19AEEB0F" w14:textId="77777777" w:rsidTr="00E03BD9">
        <w:trPr>
          <w:trHeight w:val="157"/>
        </w:trPr>
        <w:tc>
          <w:tcPr>
            <w:tcW w:w="207" w:type="pct"/>
            <w:hideMark/>
          </w:tcPr>
          <w:p w14:paraId="515028A7" w14:textId="77777777" w:rsidR="00E03BD9" w:rsidRPr="008A4D97" w:rsidRDefault="00E03BD9" w:rsidP="00E03BD9">
            <w:pPr>
              <w:spacing w:line="216" w:lineRule="auto"/>
              <w:rPr>
                <w:sz w:val="14"/>
                <w:szCs w:val="14"/>
              </w:rPr>
            </w:pPr>
            <w:r w:rsidRPr="008A4D97">
              <w:rPr>
                <w:sz w:val="14"/>
                <w:szCs w:val="14"/>
              </w:rPr>
              <w:t>2</w:t>
            </w:r>
          </w:p>
        </w:tc>
        <w:tc>
          <w:tcPr>
            <w:tcW w:w="2075" w:type="pct"/>
            <w:vAlign w:val="center"/>
            <w:hideMark/>
          </w:tcPr>
          <w:p w14:paraId="0B3472C7" w14:textId="77777777" w:rsidR="00E03BD9" w:rsidRPr="008A4D97" w:rsidRDefault="00E03BD9" w:rsidP="00E03BD9">
            <w:pPr>
              <w:spacing w:line="216" w:lineRule="auto"/>
              <w:rPr>
                <w:sz w:val="14"/>
                <w:szCs w:val="14"/>
              </w:rPr>
            </w:pPr>
            <w:r w:rsidRPr="008A4D97">
              <w:rPr>
                <w:sz w:val="14"/>
                <w:szCs w:val="14"/>
              </w:rPr>
              <w:t>Bölgesel yönetimlerden veya yerel yönetimlerden şarta bağlı olan ve olmayan alacaklar</w:t>
            </w:r>
          </w:p>
        </w:tc>
        <w:tc>
          <w:tcPr>
            <w:tcW w:w="453" w:type="pct"/>
            <w:vAlign w:val="center"/>
          </w:tcPr>
          <w:p w14:paraId="7623E32E" w14:textId="4509378B" w:rsidR="00E03BD9" w:rsidRPr="008A4D97" w:rsidRDefault="00E03BD9" w:rsidP="00E03BD9">
            <w:pPr>
              <w:spacing w:line="216" w:lineRule="auto"/>
              <w:ind w:left="-39" w:right="-88"/>
              <w:jc w:val="right"/>
              <w:rPr>
                <w:sz w:val="14"/>
                <w:szCs w:val="14"/>
              </w:rPr>
            </w:pPr>
            <w:r w:rsidRPr="00144844">
              <w:rPr>
                <w:color w:val="1C283D"/>
                <w:sz w:val="14"/>
                <w:szCs w:val="14"/>
              </w:rPr>
              <w:t>1.985</w:t>
            </w:r>
          </w:p>
        </w:tc>
        <w:tc>
          <w:tcPr>
            <w:tcW w:w="453" w:type="pct"/>
            <w:vAlign w:val="center"/>
          </w:tcPr>
          <w:p w14:paraId="59CF3FF7" w14:textId="01BBF183" w:rsidR="00E03BD9" w:rsidRPr="008A4D97" w:rsidRDefault="00E03BD9" w:rsidP="00E03BD9">
            <w:pPr>
              <w:spacing w:line="216" w:lineRule="auto"/>
              <w:ind w:left="-39" w:right="-88"/>
              <w:jc w:val="right"/>
              <w:rPr>
                <w:sz w:val="14"/>
                <w:szCs w:val="14"/>
              </w:rPr>
            </w:pPr>
            <w:r w:rsidRPr="00144844">
              <w:rPr>
                <w:color w:val="1C283D"/>
                <w:sz w:val="14"/>
                <w:szCs w:val="14"/>
              </w:rPr>
              <w:t>1.516</w:t>
            </w:r>
          </w:p>
        </w:tc>
        <w:tc>
          <w:tcPr>
            <w:tcW w:w="453" w:type="pct"/>
            <w:vAlign w:val="center"/>
          </w:tcPr>
          <w:p w14:paraId="7ED5C211" w14:textId="2EF21777" w:rsidR="00E03BD9" w:rsidRPr="008A4D97" w:rsidRDefault="00E03BD9" w:rsidP="00E03BD9">
            <w:pPr>
              <w:spacing w:line="216" w:lineRule="auto"/>
              <w:ind w:left="-39" w:right="-88"/>
              <w:jc w:val="right"/>
              <w:rPr>
                <w:sz w:val="14"/>
                <w:szCs w:val="14"/>
              </w:rPr>
            </w:pPr>
            <w:r w:rsidRPr="00144844">
              <w:rPr>
                <w:color w:val="1C283D"/>
                <w:sz w:val="14"/>
                <w:szCs w:val="14"/>
              </w:rPr>
              <w:t>759</w:t>
            </w:r>
          </w:p>
        </w:tc>
        <w:tc>
          <w:tcPr>
            <w:tcW w:w="403" w:type="pct"/>
            <w:vAlign w:val="center"/>
          </w:tcPr>
          <w:p w14:paraId="6982F01F" w14:textId="3F0556D6" w:rsidR="00E03BD9" w:rsidRPr="008A4D97" w:rsidRDefault="00E03BD9" w:rsidP="00E03BD9">
            <w:pPr>
              <w:spacing w:line="216" w:lineRule="auto"/>
              <w:ind w:left="-39" w:right="-88"/>
              <w:jc w:val="right"/>
              <w:rPr>
                <w:sz w:val="14"/>
                <w:szCs w:val="14"/>
              </w:rPr>
            </w:pPr>
            <w:r w:rsidRPr="00144844">
              <w:rPr>
                <w:color w:val="1C283D"/>
                <w:sz w:val="14"/>
                <w:szCs w:val="14"/>
              </w:rPr>
              <w:t>6.760</w:t>
            </w:r>
          </w:p>
        </w:tc>
        <w:tc>
          <w:tcPr>
            <w:tcW w:w="399" w:type="pct"/>
            <w:vAlign w:val="center"/>
          </w:tcPr>
          <w:p w14:paraId="5F42CF78" w14:textId="3D32B1B6" w:rsidR="00E03BD9" w:rsidRPr="008A4D97" w:rsidRDefault="00E03BD9" w:rsidP="00E03BD9">
            <w:pPr>
              <w:spacing w:line="216" w:lineRule="auto"/>
              <w:ind w:left="-39" w:right="-88"/>
              <w:jc w:val="right"/>
              <w:rPr>
                <w:sz w:val="14"/>
                <w:szCs w:val="14"/>
              </w:rPr>
            </w:pPr>
            <w:r w:rsidRPr="00144844">
              <w:rPr>
                <w:color w:val="1C283D"/>
                <w:sz w:val="14"/>
                <w:szCs w:val="14"/>
              </w:rPr>
              <w:t>104.863</w:t>
            </w:r>
          </w:p>
        </w:tc>
        <w:tc>
          <w:tcPr>
            <w:tcW w:w="556" w:type="pct"/>
            <w:vAlign w:val="center"/>
          </w:tcPr>
          <w:p w14:paraId="211E1240" w14:textId="76B33AD8"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5E24A93E" w14:textId="77777777" w:rsidTr="00E03BD9">
        <w:trPr>
          <w:trHeight w:val="157"/>
        </w:trPr>
        <w:tc>
          <w:tcPr>
            <w:tcW w:w="207" w:type="pct"/>
            <w:hideMark/>
          </w:tcPr>
          <w:p w14:paraId="667C4EB3" w14:textId="77777777" w:rsidR="00E03BD9" w:rsidRPr="008A4D97" w:rsidRDefault="00E03BD9" w:rsidP="00E03BD9">
            <w:pPr>
              <w:spacing w:line="216" w:lineRule="auto"/>
              <w:rPr>
                <w:sz w:val="14"/>
                <w:szCs w:val="14"/>
              </w:rPr>
            </w:pPr>
            <w:r w:rsidRPr="008A4D97">
              <w:rPr>
                <w:sz w:val="14"/>
                <w:szCs w:val="14"/>
              </w:rPr>
              <w:t>3</w:t>
            </w:r>
          </w:p>
        </w:tc>
        <w:tc>
          <w:tcPr>
            <w:tcW w:w="2075" w:type="pct"/>
            <w:vAlign w:val="center"/>
            <w:hideMark/>
          </w:tcPr>
          <w:p w14:paraId="49E42855" w14:textId="77777777" w:rsidR="00E03BD9" w:rsidRPr="008A4D97" w:rsidRDefault="00E03BD9" w:rsidP="00E03BD9">
            <w:pPr>
              <w:spacing w:line="216" w:lineRule="auto"/>
              <w:rPr>
                <w:sz w:val="14"/>
                <w:szCs w:val="14"/>
              </w:rPr>
            </w:pPr>
            <w:r w:rsidRPr="008A4D97">
              <w:rPr>
                <w:sz w:val="14"/>
                <w:szCs w:val="14"/>
              </w:rPr>
              <w:t>İdari birimlerden ve ticari olmayan girişimlerden şarta bağlı olan ve olmayan alacaklar</w:t>
            </w:r>
          </w:p>
        </w:tc>
        <w:tc>
          <w:tcPr>
            <w:tcW w:w="453" w:type="pct"/>
            <w:vAlign w:val="center"/>
          </w:tcPr>
          <w:p w14:paraId="50EC0FA8" w14:textId="001D93E0" w:rsidR="00E03BD9" w:rsidRPr="008A4D97" w:rsidRDefault="00E03BD9" w:rsidP="00E03BD9">
            <w:pPr>
              <w:spacing w:line="216" w:lineRule="auto"/>
              <w:ind w:left="-39" w:right="-88"/>
              <w:jc w:val="right"/>
              <w:rPr>
                <w:sz w:val="14"/>
                <w:szCs w:val="14"/>
              </w:rPr>
            </w:pPr>
            <w:r w:rsidRPr="00144844">
              <w:rPr>
                <w:color w:val="1C283D"/>
                <w:sz w:val="14"/>
                <w:szCs w:val="14"/>
              </w:rPr>
              <w:t>3.131</w:t>
            </w:r>
          </w:p>
        </w:tc>
        <w:tc>
          <w:tcPr>
            <w:tcW w:w="453" w:type="pct"/>
            <w:vAlign w:val="center"/>
          </w:tcPr>
          <w:p w14:paraId="0B218483" w14:textId="71E5069A"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1FE55F52" w14:textId="4A407156"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3D869C70" w14:textId="74215D7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702C51BF" w14:textId="103E8F9A" w:rsidR="00E03BD9" w:rsidRPr="008A4D97" w:rsidRDefault="00E03BD9" w:rsidP="00E03BD9">
            <w:pPr>
              <w:spacing w:line="216" w:lineRule="auto"/>
              <w:ind w:left="-39" w:right="-88"/>
              <w:jc w:val="right"/>
              <w:rPr>
                <w:sz w:val="14"/>
                <w:szCs w:val="14"/>
              </w:rPr>
            </w:pPr>
            <w:r w:rsidRPr="00144844">
              <w:rPr>
                <w:color w:val="1C283D"/>
                <w:sz w:val="14"/>
                <w:szCs w:val="14"/>
              </w:rPr>
              <w:t>3.114</w:t>
            </w:r>
          </w:p>
        </w:tc>
        <w:tc>
          <w:tcPr>
            <w:tcW w:w="556" w:type="pct"/>
            <w:vAlign w:val="center"/>
          </w:tcPr>
          <w:p w14:paraId="6F48FD27" w14:textId="66EA8354"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6CB7CBCD" w14:textId="77777777" w:rsidTr="00E03BD9">
        <w:trPr>
          <w:trHeight w:val="157"/>
        </w:trPr>
        <w:tc>
          <w:tcPr>
            <w:tcW w:w="207" w:type="pct"/>
            <w:hideMark/>
          </w:tcPr>
          <w:p w14:paraId="3F7D94E7" w14:textId="77777777" w:rsidR="00E03BD9" w:rsidRPr="008A4D97" w:rsidRDefault="00E03BD9" w:rsidP="00E03BD9">
            <w:pPr>
              <w:spacing w:line="216" w:lineRule="auto"/>
              <w:rPr>
                <w:sz w:val="14"/>
                <w:szCs w:val="14"/>
              </w:rPr>
            </w:pPr>
            <w:r w:rsidRPr="008A4D97">
              <w:rPr>
                <w:sz w:val="14"/>
                <w:szCs w:val="14"/>
              </w:rPr>
              <w:t>4</w:t>
            </w:r>
          </w:p>
        </w:tc>
        <w:tc>
          <w:tcPr>
            <w:tcW w:w="2075" w:type="pct"/>
            <w:vAlign w:val="center"/>
            <w:hideMark/>
          </w:tcPr>
          <w:p w14:paraId="4FC6328A" w14:textId="77777777" w:rsidR="00E03BD9" w:rsidRPr="008A4D97" w:rsidRDefault="00E03BD9" w:rsidP="00E03BD9">
            <w:pPr>
              <w:spacing w:line="216" w:lineRule="auto"/>
              <w:rPr>
                <w:sz w:val="14"/>
                <w:szCs w:val="14"/>
              </w:rPr>
            </w:pPr>
            <w:r w:rsidRPr="008A4D97">
              <w:rPr>
                <w:sz w:val="14"/>
                <w:szCs w:val="14"/>
              </w:rPr>
              <w:t>Çok taraflı kalkınma bankalarından şarta bağlı olan ve olmayan alacaklar</w:t>
            </w:r>
          </w:p>
        </w:tc>
        <w:tc>
          <w:tcPr>
            <w:tcW w:w="453" w:type="pct"/>
            <w:vAlign w:val="center"/>
          </w:tcPr>
          <w:p w14:paraId="018DC30F" w14:textId="6B7075F5"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3680D1A5" w14:textId="05E7A9E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06F76D74" w14:textId="1AA30309"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5D2EB728" w14:textId="04FE0B09"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64356653" w14:textId="3647D18A"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6FA37476" w14:textId="01039E30"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476A4FEC" w14:textId="77777777" w:rsidTr="00E03BD9">
        <w:trPr>
          <w:trHeight w:val="157"/>
        </w:trPr>
        <w:tc>
          <w:tcPr>
            <w:tcW w:w="207" w:type="pct"/>
            <w:hideMark/>
          </w:tcPr>
          <w:p w14:paraId="621257E7" w14:textId="77777777" w:rsidR="00E03BD9" w:rsidRPr="008A4D97" w:rsidRDefault="00E03BD9" w:rsidP="00E03BD9">
            <w:pPr>
              <w:spacing w:line="216" w:lineRule="auto"/>
              <w:rPr>
                <w:sz w:val="14"/>
                <w:szCs w:val="14"/>
              </w:rPr>
            </w:pPr>
            <w:r w:rsidRPr="008A4D97">
              <w:rPr>
                <w:sz w:val="14"/>
                <w:szCs w:val="14"/>
              </w:rPr>
              <w:t>5</w:t>
            </w:r>
          </w:p>
        </w:tc>
        <w:tc>
          <w:tcPr>
            <w:tcW w:w="2075" w:type="pct"/>
            <w:vAlign w:val="center"/>
            <w:hideMark/>
          </w:tcPr>
          <w:p w14:paraId="74C3306D" w14:textId="77777777" w:rsidR="00E03BD9" w:rsidRPr="008A4D97" w:rsidRDefault="00E03BD9" w:rsidP="00E03BD9">
            <w:pPr>
              <w:spacing w:line="216" w:lineRule="auto"/>
              <w:rPr>
                <w:sz w:val="14"/>
                <w:szCs w:val="14"/>
              </w:rPr>
            </w:pPr>
            <w:r w:rsidRPr="008A4D97">
              <w:rPr>
                <w:sz w:val="14"/>
                <w:szCs w:val="14"/>
              </w:rPr>
              <w:t>Uluslararası teşkilatlardan şarta bağlı olan ve olmayan alacaklar</w:t>
            </w:r>
          </w:p>
        </w:tc>
        <w:tc>
          <w:tcPr>
            <w:tcW w:w="453" w:type="pct"/>
            <w:vAlign w:val="center"/>
          </w:tcPr>
          <w:p w14:paraId="7F25BAEF" w14:textId="3E90C6C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65814E0B" w14:textId="62BFA41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2C9BF981" w14:textId="583948C5"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76BF86DA" w14:textId="0C93DD3F"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2CA553DB" w14:textId="2AE181E3"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5D8EB95F" w14:textId="53F18CF1"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7F80489E" w14:textId="77777777" w:rsidTr="00E03BD9">
        <w:trPr>
          <w:trHeight w:val="157"/>
        </w:trPr>
        <w:tc>
          <w:tcPr>
            <w:tcW w:w="207" w:type="pct"/>
            <w:hideMark/>
          </w:tcPr>
          <w:p w14:paraId="5488E57A" w14:textId="77777777" w:rsidR="00E03BD9" w:rsidRPr="008A4D97" w:rsidRDefault="00E03BD9" w:rsidP="00E03BD9">
            <w:pPr>
              <w:spacing w:line="216" w:lineRule="auto"/>
              <w:rPr>
                <w:sz w:val="14"/>
                <w:szCs w:val="14"/>
              </w:rPr>
            </w:pPr>
            <w:r w:rsidRPr="008A4D97">
              <w:rPr>
                <w:sz w:val="14"/>
                <w:szCs w:val="14"/>
              </w:rPr>
              <w:t>6</w:t>
            </w:r>
          </w:p>
        </w:tc>
        <w:tc>
          <w:tcPr>
            <w:tcW w:w="2075" w:type="pct"/>
            <w:vAlign w:val="center"/>
            <w:hideMark/>
          </w:tcPr>
          <w:p w14:paraId="22D863DF" w14:textId="77777777" w:rsidR="00E03BD9" w:rsidRPr="008A4D97" w:rsidRDefault="00E03BD9" w:rsidP="00E03BD9">
            <w:pPr>
              <w:spacing w:line="216" w:lineRule="auto"/>
              <w:rPr>
                <w:sz w:val="14"/>
                <w:szCs w:val="14"/>
              </w:rPr>
            </w:pPr>
            <w:r w:rsidRPr="008A4D97">
              <w:rPr>
                <w:sz w:val="14"/>
                <w:szCs w:val="14"/>
              </w:rPr>
              <w:t>Bankalar ve aracı kurumlardan şarta bağlı olan ve olmayan alacaklar</w:t>
            </w:r>
          </w:p>
        </w:tc>
        <w:tc>
          <w:tcPr>
            <w:tcW w:w="453" w:type="pct"/>
            <w:vAlign w:val="center"/>
          </w:tcPr>
          <w:p w14:paraId="627C20BA" w14:textId="72AC2853" w:rsidR="00E03BD9" w:rsidRPr="008A4D97" w:rsidRDefault="00E03BD9" w:rsidP="00E03BD9">
            <w:pPr>
              <w:spacing w:line="216" w:lineRule="auto"/>
              <w:ind w:left="-39" w:right="-88"/>
              <w:jc w:val="right"/>
              <w:rPr>
                <w:sz w:val="14"/>
                <w:szCs w:val="14"/>
              </w:rPr>
            </w:pPr>
            <w:r w:rsidRPr="00144844">
              <w:rPr>
                <w:color w:val="1C283D"/>
                <w:sz w:val="14"/>
                <w:szCs w:val="14"/>
              </w:rPr>
              <w:t>9.636.422</w:t>
            </w:r>
          </w:p>
        </w:tc>
        <w:tc>
          <w:tcPr>
            <w:tcW w:w="453" w:type="pct"/>
            <w:vAlign w:val="center"/>
          </w:tcPr>
          <w:p w14:paraId="4F005AAF" w14:textId="3192308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5BA3C09E" w14:textId="5F191F4E" w:rsidR="00E03BD9" w:rsidRPr="008A4D97" w:rsidRDefault="00E03BD9" w:rsidP="00E03BD9">
            <w:pPr>
              <w:spacing w:line="216" w:lineRule="auto"/>
              <w:ind w:left="-39" w:right="-88"/>
              <w:jc w:val="right"/>
              <w:rPr>
                <w:sz w:val="14"/>
                <w:szCs w:val="14"/>
              </w:rPr>
            </w:pPr>
            <w:r w:rsidRPr="00144844">
              <w:rPr>
                <w:color w:val="1C283D"/>
                <w:sz w:val="14"/>
                <w:szCs w:val="14"/>
              </w:rPr>
              <w:t>43.580</w:t>
            </w:r>
          </w:p>
        </w:tc>
        <w:tc>
          <w:tcPr>
            <w:tcW w:w="403" w:type="pct"/>
            <w:vAlign w:val="center"/>
          </w:tcPr>
          <w:p w14:paraId="34214D75" w14:textId="6EF66A71" w:rsidR="00E03BD9" w:rsidRPr="008A4D97" w:rsidRDefault="00E03BD9" w:rsidP="00E03BD9">
            <w:pPr>
              <w:spacing w:line="216" w:lineRule="auto"/>
              <w:ind w:left="-39" w:right="-88"/>
              <w:jc w:val="right"/>
              <w:rPr>
                <w:sz w:val="14"/>
                <w:szCs w:val="14"/>
              </w:rPr>
            </w:pPr>
            <w:r w:rsidRPr="00144844">
              <w:rPr>
                <w:color w:val="1C283D"/>
                <w:sz w:val="14"/>
                <w:szCs w:val="14"/>
              </w:rPr>
              <w:t>96.372</w:t>
            </w:r>
          </w:p>
        </w:tc>
        <w:tc>
          <w:tcPr>
            <w:tcW w:w="399" w:type="pct"/>
            <w:vAlign w:val="center"/>
          </w:tcPr>
          <w:p w14:paraId="7CA55618" w14:textId="0365F367" w:rsidR="00E03BD9" w:rsidRPr="008A4D97" w:rsidRDefault="00E03BD9" w:rsidP="00E03BD9">
            <w:pPr>
              <w:spacing w:line="216" w:lineRule="auto"/>
              <w:ind w:left="-39" w:right="-88"/>
              <w:jc w:val="right"/>
              <w:rPr>
                <w:sz w:val="14"/>
                <w:szCs w:val="14"/>
              </w:rPr>
            </w:pPr>
            <w:r w:rsidRPr="00144844">
              <w:rPr>
                <w:color w:val="1C283D"/>
                <w:sz w:val="14"/>
                <w:szCs w:val="14"/>
              </w:rPr>
              <w:t>100.032</w:t>
            </w:r>
          </w:p>
        </w:tc>
        <w:tc>
          <w:tcPr>
            <w:tcW w:w="556" w:type="pct"/>
            <w:vAlign w:val="center"/>
          </w:tcPr>
          <w:p w14:paraId="6DE4D9B1" w14:textId="5DF1C758" w:rsidR="00E03BD9" w:rsidRPr="008A4D97" w:rsidRDefault="00E03BD9" w:rsidP="00E03BD9">
            <w:pPr>
              <w:spacing w:line="216" w:lineRule="auto"/>
              <w:ind w:left="-39" w:right="-88"/>
              <w:jc w:val="right"/>
              <w:rPr>
                <w:sz w:val="14"/>
                <w:szCs w:val="14"/>
              </w:rPr>
            </w:pPr>
            <w:r w:rsidRPr="00144844">
              <w:rPr>
                <w:color w:val="1C283D"/>
                <w:sz w:val="14"/>
                <w:szCs w:val="14"/>
              </w:rPr>
              <w:t>7.447.021</w:t>
            </w:r>
          </w:p>
        </w:tc>
      </w:tr>
      <w:tr w:rsidR="00E03BD9" w:rsidRPr="008A4D97" w14:paraId="48F4E8A4" w14:textId="77777777" w:rsidTr="00E03BD9">
        <w:trPr>
          <w:trHeight w:val="157"/>
        </w:trPr>
        <w:tc>
          <w:tcPr>
            <w:tcW w:w="207" w:type="pct"/>
            <w:hideMark/>
          </w:tcPr>
          <w:p w14:paraId="776ED632" w14:textId="77777777" w:rsidR="00E03BD9" w:rsidRPr="008A4D97" w:rsidRDefault="00E03BD9" w:rsidP="00E03BD9">
            <w:pPr>
              <w:spacing w:line="216" w:lineRule="auto"/>
              <w:rPr>
                <w:sz w:val="14"/>
                <w:szCs w:val="14"/>
              </w:rPr>
            </w:pPr>
            <w:r w:rsidRPr="008A4D97">
              <w:rPr>
                <w:sz w:val="14"/>
                <w:szCs w:val="14"/>
              </w:rPr>
              <w:t>7</w:t>
            </w:r>
          </w:p>
        </w:tc>
        <w:tc>
          <w:tcPr>
            <w:tcW w:w="2075" w:type="pct"/>
            <w:vAlign w:val="center"/>
            <w:hideMark/>
          </w:tcPr>
          <w:p w14:paraId="721C45A8" w14:textId="77777777" w:rsidR="00E03BD9" w:rsidRPr="008A4D97" w:rsidRDefault="00E03BD9" w:rsidP="00E03BD9">
            <w:pPr>
              <w:spacing w:line="216" w:lineRule="auto"/>
              <w:rPr>
                <w:sz w:val="14"/>
                <w:szCs w:val="14"/>
              </w:rPr>
            </w:pPr>
            <w:r w:rsidRPr="008A4D97">
              <w:rPr>
                <w:sz w:val="14"/>
                <w:szCs w:val="14"/>
              </w:rPr>
              <w:t>Şarta bağlı olan ve olmayan kurumsal alacaklar</w:t>
            </w:r>
          </w:p>
        </w:tc>
        <w:tc>
          <w:tcPr>
            <w:tcW w:w="453" w:type="pct"/>
            <w:vAlign w:val="center"/>
          </w:tcPr>
          <w:p w14:paraId="41A923DC" w14:textId="0FF335A1" w:rsidR="00E03BD9" w:rsidRPr="008A4D97" w:rsidRDefault="00E03BD9" w:rsidP="00E03BD9">
            <w:pPr>
              <w:spacing w:line="216" w:lineRule="auto"/>
              <w:ind w:left="-39" w:right="-88"/>
              <w:jc w:val="right"/>
              <w:rPr>
                <w:sz w:val="14"/>
                <w:szCs w:val="14"/>
              </w:rPr>
            </w:pPr>
            <w:r w:rsidRPr="00144844">
              <w:rPr>
                <w:color w:val="1C283D"/>
                <w:sz w:val="14"/>
                <w:szCs w:val="14"/>
              </w:rPr>
              <w:t>17.055.673</w:t>
            </w:r>
          </w:p>
        </w:tc>
        <w:tc>
          <w:tcPr>
            <w:tcW w:w="453" w:type="pct"/>
            <w:vAlign w:val="center"/>
          </w:tcPr>
          <w:p w14:paraId="10D18312" w14:textId="0E44D60B" w:rsidR="00E03BD9" w:rsidRPr="008A4D97" w:rsidRDefault="00E03BD9" w:rsidP="00E03BD9">
            <w:pPr>
              <w:spacing w:line="216" w:lineRule="auto"/>
              <w:ind w:left="-39" w:right="-88"/>
              <w:jc w:val="right"/>
              <w:rPr>
                <w:sz w:val="14"/>
                <w:szCs w:val="14"/>
              </w:rPr>
            </w:pPr>
            <w:r w:rsidRPr="00144844">
              <w:rPr>
                <w:color w:val="1C283D"/>
                <w:sz w:val="14"/>
                <w:szCs w:val="14"/>
              </w:rPr>
              <w:t>6.559.285</w:t>
            </w:r>
          </w:p>
        </w:tc>
        <w:tc>
          <w:tcPr>
            <w:tcW w:w="453" w:type="pct"/>
            <w:vAlign w:val="center"/>
          </w:tcPr>
          <w:p w14:paraId="509DFC57" w14:textId="41B4D010" w:rsidR="00E03BD9" w:rsidRPr="008A4D97" w:rsidRDefault="00E03BD9" w:rsidP="00E03BD9">
            <w:pPr>
              <w:spacing w:line="216" w:lineRule="auto"/>
              <w:ind w:left="-39" w:right="-88"/>
              <w:jc w:val="right"/>
              <w:rPr>
                <w:sz w:val="14"/>
                <w:szCs w:val="14"/>
              </w:rPr>
            </w:pPr>
            <w:r w:rsidRPr="00144844">
              <w:rPr>
                <w:color w:val="1C283D"/>
                <w:sz w:val="14"/>
                <w:szCs w:val="14"/>
              </w:rPr>
              <w:t>6.301.277</w:t>
            </w:r>
          </w:p>
        </w:tc>
        <w:tc>
          <w:tcPr>
            <w:tcW w:w="403" w:type="pct"/>
            <w:vAlign w:val="center"/>
          </w:tcPr>
          <w:p w14:paraId="57E6754A" w14:textId="797074CB" w:rsidR="00E03BD9" w:rsidRPr="008A4D97" w:rsidRDefault="00E03BD9" w:rsidP="00E03BD9">
            <w:pPr>
              <w:spacing w:line="216" w:lineRule="auto"/>
              <w:ind w:left="-39" w:right="-88"/>
              <w:jc w:val="right"/>
              <w:rPr>
                <w:sz w:val="14"/>
                <w:szCs w:val="14"/>
              </w:rPr>
            </w:pPr>
            <w:r w:rsidRPr="00144844">
              <w:rPr>
                <w:color w:val="1C283D"/>
                <w:sz w:val="14"/>
                <w:szCs w:val="14"/>
              </w:rPr>
              <w:t>12.850.605</w:t>
            </w:r>
          </w:p>
        </w:tc>
        <w:tc>
          <w:tcPr>
            <w:tcW w:w="399" w:type="pct"/>
            <w:vAlign w:val="center"/>
          </w:tcPr>
          <w:p w14:paraId="3F2E7000" w14:textId="561E9694" w:rsidR="00E03BD9" w:rsidRPr="008A4D97" w:rsidRDefault="00E03BD9" w:rsidP="00E03BD9">
            <w:pPr>
              <w:spacing w:line="216" w:lineRule="auto"/>
              <w:ind w:left="-39" w:right="-88"/>
              <w:jc w:val="right"/>
              <w:rPr>
                <w:sz w:val="14"/>
                <w:szCs w:val="14"/>
              </w:rPr>
            </w:pPr>
            <w:r w:rsidRPr="00144844">
              <w:rPr>
                <w:color w:val="1C283D"/>
                <w:sz w:val="14"/>
                <w:szCs w:val="14"/>
              </w:rPr>
              <w:t>11.424.041</w:t>
            </w:r>
          </w:p>
        </w:tc>
        <w:tc>
          <w:tcPr>
            <w:tcW w:w="556" w:type="pct"/>
            <w:vAlign w:val="center"/>
          </w:tcPr>
          <w:p w14:paraId="738B7ADA" w14:textId="48896762"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4423ABB2" w14:textId="77777777" w:rsidTr="00E03BD9">
        <w:trPr>
          <w:trHeight w:val="157"/>
        </w:trPr>
        <w:tc>
          <w:tcPr>
            <w:tcW w:w="207" w:type="pct"/>
            <w:hideMark/>
          </w:tcPr>
          <w:p w14:paraId="768DC7B2" w14:textId="77777777" w:rsidR="00E03BD9" w:rsidRPr="008A4D97" w:rsidRDefault="00E03BD9" w:rsidP="00E03BD9">
            <w:pPr>
              <w:spacing w:line="216" w:lineRule="auto"/>
              <w:rPr>
                <w:sz w:val="14"/>
                <w:szCs w:val="14"/>
              </w:rPr>
            </w:pPr>
            <w:r w:rsidRPr="008A4D97">
              <w:rPr>
                <w:sz w:val="14"/>
                <w:szCs w:val="14"/>
              </w:rPr>
              <w:t>8</w:t>
            </w:r>
          </w:p>
        </w:tc>
        <w:tc>
          <w:tcPr>
            <w:tcW w:w="2075" w:type="pct"/>
            <w:vAlign w:val="center"/>
            <w:hideMark/>
          </w:tcPr>
          <w:p w14:paraId="3832FBFD" w14:textId="77777777" w:rsidR="00E03BD9" w:rsidRPr="008A4D97" w:rsidRDefault="00E03BD9" w:rsidP="00E03BD9">
            <w:pPr>
              <w:spacing w:line="216" w:lineRule="auto"/>
              <w:rPr>
                <w:sz w:val="14"/>
                <w:szCs w:val="14"/>
              </w:rPr>
            </w:pPr>
            <w:r w:rsidRPr="008A4D97">
              <w:rPr>
                <w:sz w:val="14"/>
                <w:szCs w:val="14"/>
              </w:rPr>
              <w:t>Şarta bağlı olan ve olmayan perakende alacaklar</w:t>
            </w:r>
          </w:p>
        </w:tc>
        <w:tc>
          <w:tcPr>
            <w:tcW w:w="453" w:type="pct"/>
            <w:vAlign w:val="center"/>
          </w:tcPr>
          <w:p w14:paraId="16F9EA5C" w14:textId="48AC215C" w:rsidR="00E03BD9" w:rsidRPr="008A4D97" w:rsidRDefault="00E03BD9" w:rsidP="00E03BD9">
            <w:pPr>
              <w:spacing w:line="216" w:lineRule="auto"/>
              <w:ind w:left="-39" w:right="-88"/>
              <w:jc w:val="right"/>
              <w:rPr>
                <w:sz w:val="14"/>
                <w:szCs w:val="14"/>
              </w:rPr>
            </w:pPr>
            <w:r w:rsidRPr="00144844">
              <w:rPr>
                <w:color w:val="1C283D"/>
                <w:sz w:val="14"/>
                <w:szCs w:val="14"/>
              </w:rPr>
              <w:t>1.439.164</w:t>
            </w:r>
          </w:p>
        </w:tc>
        <w:tc>
          <w:tcPr>
            <w:tcW w:w="453" w:type="pct"/>
            <w:vAlign w:val="center"/>
          </w:tcPr>
          <w:p w14:paraId="0CA08FE9" w14:textId="2B986F15" w:rsidR="00E03BD9" w:rsidRPr="008A4D97" w:rsidRDefault="00E03BD9" w:rsidP="00E03BD9">
            <w:pPr>
              <w:spacing w:line="216" w:lineRule="auto"/>
              <w:ind w:left="-39" w:right="-88"/>
              <w:jc w:val="right"/>
              <w:rPr>
                <w:sz w:val="14"/>
                <w:szCs w:val="14"/>
              </w:rPr>
            </w:pPr>
            <w:r w:rsidRPr="00144844">
              <w:rPr>
                <w:color w:val="1C283D"/>
                <w:sz w:val="14"/>
                <w:szCs w:val="14"/>
              </w:rPr>
              <w:t>743.551</w:t>
            </w:r>
          </w:p>
        </w:tc>
        <w:tc>
          <w:tcPr>
            <w:tcW w:w="453" w:type="pct"/>
            <w:vAlign w:val="center"/>
          </w:tcPr>
          <w:p w14:paraId="06BD91E0" w14:textId="6115092F" w:rsidR="00E03BD9" w:rsidRPr="008A4D97" w:rsidRDefault="00E03BD9" w:rsidP="00E03BD9">
            <w:pPr>
              <w:spacing w:line="216" w:lineRule="auto"/>
              <w:ind w:left="-39" w:right="-88"/>
              <w:jc w:val="right"/>
              <w:rPr>
                <w:sz w:val="14"/>
                <w:szCs w:val="14"/>
              </w:rPr>
            </w:pPr>
            <w:r w:rsidRPr="00144844">
              <w:rPr>
                <w:color w:val="1C283D"/>
                <w:sz w:val="14"/>
                <w:szCs w:val="14"/>
              </w:rPr>
              <w:t>1.089.321</w:t>
            </w:r>
          </w:p>
        </w:tc>
        <w:tc>
          <w:tcPr>
            <w:tcW w:w="403" w:type="pct"/>
            <w:vAlign w:val="center"/>
          </w:tcPr>
          <w:p w14:paraId="3191E2A4" w14:textId="6005A9AD" w:rsidR="00E03BD9" w:rsidRPr="008A4D97" w:rsidRDefault="00E03BD9" w:rsidP="00E03BD9">
            <w:pPr>
              <w:spacing w:line="216" w:lineRule="auto"/>
              <w:ind w:left="-39" w:right="-88"/>
              <w:jc w:val="right"/>
              <w:rPr>
                <w:sz w:val="14"/>
                <w:szCs w:val="14"/>
              </w:rPr>
            </w:pPr>
            <w:r w:rsidRPr="00144844">
              <w:rPr>
                <w:color w:val="1C283D"/>
                <w:sz w:val="14"/>
                <w:szCs w:val="14"/>
              </w:rPr>
              <w:t>1.759.511</w:t>
            </w:r>
          </w:p>
        </w:tc>
        <w:tc>
          <w:tcPr>
            <w:tcW w:w="399" w:type="pct"/>
            <w:vAlign w:val="center"/>
          </w:tcPr>
          <w:p w14:paraId="44B0841F" w14:textId="633F4BF4" w:rsidR="00E03BD9" w:rsidRPr="008A4D97" w:rsidRDefault="00E03BD9" w:rsidP="00E03BD9">
            <w:pPr>
              <w:spacing w:line="216" w:lineRule="auto"/>
              <w:ind w:left="-39" w:right="-88"/>
              <w:jc w:val="right"/>
              <w:rPr>
                <w:sz w:val="14"/>
                <w:szCs w:val="14"/>
              </w:rPr>
            </w:pPr>
            <w:r w:rsidRPr="00144844">
              <w:rPr>
                <w:color w:val="1C283D"/>
                <w:sz w:val="14"/>
                <w:szCs w:val="14"/>
              </w:rPr>
              <w:t>2.450.891</w:t>
            </w:r>
          </w:p>
        </w:tc>
        <w:tc>
          <w:tcPr>
            <w:tcW w:w="556" w:type="pct"/>
            <w:vAlign w:val="center"/>
          </w:tcPr>
          <w:p w14:paraId="42C96B3C" w14:textId="6E91DD56"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52EB6C99" w14:textId="77777777" w:rsidTr="00E03BD9">
        <w:trPr>
          <w:trHeight w:val="157"/>
        </w:trPr>
        <w:tc>
          <w:tcPr>
            <w:tcW w:w="207" w:type="pct"/>
            <w:hideMark/>
          </w:tcPr>
          <w:p w14:paraId="277EAFC5" w14:textId="77777777" w:rsidR="00E03BD9" w:rsidRPr="008A4D97" w:rsidRDefault="00E03BD9" w:rsidP="00E03BD9">
            <w:pPr>
              <w:spacing w:line="216" w:lineRule="auto"/>
              <w:rPr>
                <w:sz w:val="14"/>
                <w:szCs w:val="14"/>
              </w:rPr>
            </w:pPr>
            <w:r w:rsidRPr="008A4D97">
              <w:rPr>
                <w:sz w:val="14"/>
                <w:szCs w:val="14"/>
              </w:rPr>
              <w:t>9</w:t>
            </w:r>
          </w:p>
        </w:tc>
        <w:tc>
          <w:tcPr>
            <w:tcW w:w="2075" w:type="pct"/>
            <w:vAlign w:val="center"/>
            <w:hideMark/>
          </w:tcPr>
          <w:p w14:paraId="4229E5D1" w14:textId="77777777" w:rsidR="00E03BD9" w:rsidRPr="008A4D97" w:rsidRDefault="00E03BD9" w:rsidP="00E03BD9">
            <w:pPr>
              <w:spacing w:line="216" w:lineRule="auto"/>
              <w:rPr>
                <w:sz w:val="14"/>
                <w:szCs w:val="14"/>
              </w:rPr>
            </w:pPr>
            <w:r w:rsidRPr="008A4D97">
              <w:rPr>
                <w:sz w:val="14"/>
                <w:szCs w:val="14"/>
              </w:rPr>
              <w:t>Gayrimenkul ipoteğiyle teminatlandırılan alacaklar</w:t>
            </w:r>
          </w:p>
        </w:tc>
        <w:tc>
          <w:tcPr>
            <w:tcW w:w="453" w:type="pct"/>
            <w:vAlign w:val="center"/>
          </w:tcPr>
          <w:p w14:paraId="5C62672E" w14:textId="2B0A0FA7" w:rsidR="00E03BD9" w:rsidRPr="008A4D97" w:rsidRDefault="00E03BD9" w:rsidP="00E03BD9">
            <w:pPr>
              <w:spacing w:line="216" w:lineRule="auto"/>
              <w:ind w:left="-39" w:right="-88"/>
              <w:jc w:val="right"/>
              <w:rPr>
                <w:sz w:val="14"/>
                <w:szCs w:val="14"/>
              </w:rPr>
            </w:pPr>
            <w:r w:rsidRPr="00144844">
              <w:rPr>
                <w:color w:val="1C283D"/>
                <w:sz w:val="14"/>
                <w:szCs w:val="14"/>
              </w:rPr>
              <w:t>526.483</w:t>
            </w:r>
          </w:p>
        </w:tc>
        <w:tc>
          <w:tcPr>
            <w:tcW w:w="453" w:type="pct"/>
            <w:vAlign w:val="center"/>
          </w:tcPr>
          <w:p w14:paraId="461D2AE6" w14:textId="7B13ADD5" w:rsidR="00E03BD9" w:rsidRPr="008A4D97" w:rsidRDefault="00E03BD9" w:rsidP="00E03BD9">
            <w:pPr>
              <w:spacing w:line="216" w:lineRule="auto"/>
              <w:ind w:left="-39" w:right="-88"/>
              <w:jc w:val="right"/>
              <w:rPr>
                <w:sz w:val="14"/>
                <w:szCs w:val="14"/>
              </w:rPr>
            </w:pPr>
            <w:r w:rsidRPr="00144844">
              <w:rPr>
                <w:color w:val="1C283D"/>
                <w:sz w:val="14"/>
                <w:szCs w:val="14"/>
              </w:rPr>
              <w:t>371.032</w:t>
            </w:r>
          </w:p>
        </w:tc>
        <w:tc>
          <w:tcPr>
            <w:tcW w:w="453" w:type="pct"/>
            <w:vAlign w:val="center"/>
          </w:tcPr>
          <w:p w14:paraId="68039591" w14:textId="6229125F" w:rsidR="00E03BD9" w:rsidRPr="008A4D97" w:rsidRDefault="00E03BD9" w:rsidP="00E03BD9">
            <w:pPr>
              <w:spacing w:line="216" w:lineRule="auto"/>
              <w:ind w:left="-39" w:right="-88"/>
              <w:jc w:val="right"/>
              <w:rPr>
                <w:sz w:val="14"/>
                <w:szCs w:val="14"/>
              </w:rPr>
            </w:pPr>
            <w:r w:rsidRPr="00144844">
              <w:rPr>
                <w:color w:val="1C283D"/>
                <w:sz w:val="14"/>
                <w:szCs w:val="14"/>
              </w:rPr>
              <w:t>683.476</w:t>
            </w:r>
          </w:p>
        </w:tc>
        <w:tc>
          <w:tcPr>
            <w:tcW w:w="403" w:type="pct"/>
            <w:vAlign w:val="center"/>
          </w:tcPr>
          <w:p w14:paraId="6C8DB79C" w14:textId="51251029" w:rsidR="00E03BD9" w:rsidRPr="008A4D97" w:rsidRDefault="00E03BD9" w:rsidP="00E03BD9">
            <w:pPr>
              <w:spacing w:line="216" w:lineRule="auto"/>
              <w:ind w:left="-39" w:right="-88"/>
              <w:jc w:val="right"/>
              <w:rPr>
                <w:sz w:val="14"/>
                <w:szCs w:val="14"/>
              </w:rPr>
            </w:pPr>
            <w:r w:rsidRPr="00144844">
              <w:rPr>
                <w:color w:val="1C283D"/>
                <w:sz w:val="14"/>
                <w:szCs w:val="14"/>
              </w:rPr>
              <w:t>935.166</w:t>
            </w:r>
          </w:p>
        </w:tc>
        <w:tc>
          <w:tcPr>
            <w:tcW w:w="399" w:type="pct"/>
            <w:vAlign w:val="center"/>
          </w:tcPr>
          <w:p w14:paraId="13C9D702" w14:textId="47815EE3" w:rsidR="00E03BD9" w:rsidRPr="008A4D97" w:rsidRDefault="00E03BD9" w:rsidP="00E03BD9">
            <w:pPr>
              <w:spacing w:line="216" w:lineRule="auto"/>
              <w:ind w:left="-39" w:right="-88"/>
              <w:jc w:val="right"/>
              <w:rPr>
                <w:sz w:val="14"/>
                <w:szCs w:val="14"/>
              </w:rPr>
            </w:pPr>
            <w:r w:rsidRPr="00144844">
              <w:rPr>
                <w:color w:val="1C283D"/>
                <w:sz w:val="14"/>
                <w:szCs w:val="14"/>
              </w:rPr>
              <w:t>1.834.175</w:t>
            </w:r>
          </w:p>
        </w:tc>
        <w:tc>
          <w:tcPr>
            <w:tcW w:w="556" w:type="pct"/>
            <w:vAlign w:val="center"/>
          </w:tcPr>
          <w:p w14:paraId="414A1A9A" w14:textId="3BCC3653"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1520071F" w14:textId="77777777" w:rsidTr="00E03BD9">
        <w:trPr>
          <w:trHeight w:val="157"/>
        </w:trPr>
        <w:tc>
          <w:tcPr>
            <w:tcW w:w="207" w:type="pct"/>
            <w:hideMark/>
          </w:tcPr>
          <w:p w14:paraId="2CB1FD94" w14:textId="77777777" w:rsidR="00E03BD9" w:rsidRPr="008A4D97" w:rsidRDefault="00E03BD9" w:rsidP="00E03BD9">
            <w:pPr>
              <w:spacing w:line="216" w:lineRule="auto"/>
              <w:rPr>
                <w:sz w:val="14"/>
                <w:szCs w:val="14"/>
              </w:rPr>
            </w:pPr>
            <w:r w:rsidRPr="008A4D97">
              <w:rPr>
                <w:sz w:val="14"/>
                <w:szCs w:val="14"/>
              </w:rPr>
              <w:t>10</w:t>
            </w:r>
          </w:p>
        </w:tc>
        <w:tc>
          <w:tcPr>
            <w:tcW w:w="2075" w:type="pct"/>
            <w:vAlign w:val="center"/>
            <w:hideMark/>
          </w:tcPr>
          <w:p w14:paraId="4359E1FE" w14:textId="77777777" w:rsidR="00E03BD9" w:rsidRPr="008A4D97" w:rsidRDefault="00E03BD9" w:rsidP="00E03BD9">
            <w:pPr>
              <w:spacing w:line="216" w:lineRule="auto"/>
              <w:rPr>
                <w:sz w:val="14"/>
                <w:szCs w:val="14"/>
              </w:rPr>
            </w:pPr>
            <w:r w:rsidRPr="008A4D97">
              <w:rPr>
                <w:sz w:val="14"/>
                <w:szCs w:val="14"/>
              </w:rPr>
              <w:t>Tahsili gecikmiş alacaklar</w:t>
            </w:r>
          </w:p>
        </w:tc>
        <w:tc>
          <w:tcPr>
            <w:tcW w:w="453" w:type="pct"/>
            <w:vAlign w:val="center"/>
          </w:tcPr>
          <w:p w14:paraId="6A3FB532" w14:textId="338702CD" w:rsidR="00E03BD9" w:rsidRPr="008A4D97" w:rsidRDefault="00E03BD9" w:rsidP="00E03BD9">
            <w:pPr>
              <w:spacing w:line="216" w:lineRule="auto"/>
              <w:ind w:left="-39" w:right="-88"/>
              <w:jc w:val="right"/>
              <w:rPr>
                <w:sz w:val="14"/>
                <w:szCs w:val="14"/>
              </w:rPr>
            </w:pPr>
            <w:r w:rsidRPr="00144844">
              <w:rPr>
                <w:color w:val="1C283D"/>
                <w:sz w:val="14"/>
                <w:szCs w:val="14"/>
              </w:rPr>
              <w:t>128.280</w:t>
            </w:r>
          </w:p>
        </w:tc>
        <w:tc>
          <w:tcPr>
            <w:tcW w:w="453" w:type="pct"/>
            <w:vAlign w:val="center"/>
          </w:tcPr>
          <w:p w14:paraId="29173CE5" w14:textId="11E5414C" w:rsidR="00E03BD9" w:rsidRPr="008A4D97" w:rsidRDefault="00E03BD9" w:rsidP="00E03BD9">
            <w:pPr>
              <w:spacing w:line="216" w:lineRule="auto"/>
              <w:ind w:left="-39" w:right="-88"/>
              <w:jc w:val="right"/>
              <w:rPr>
                <w:sz w:val="14"/>
                <w:szCs w:val="14"/>
              </w:rPr>
            </w:pPr>
            <w:r w:rsidRPr="00144844">
              <w:rPr>
                <w:color w:val="1C283D"/>
                <w:sz w:val="14"/>
                <w:szCs w:val="14"/>
              </w:rPr>
              <w:t>6.300</w:t>
            </w:r>
          </w:p>
        </w:tc>
        <w:tc>
          <w:tcPr>
            <w:tcW w:w="453" w:type="pct"/>
            <w:vAlign w:val="center"/>
          </w:tcPr>
          <w:p w14:paraId="7B87EF16" w14:textId="540F17F7" w:rsidR="00E03BD9" w:rsidRPr="008A4D97" w:rsidRDefault="00E03BD9" w:rsidP="00E03BD9">
            <w:pPr>
              <w:spacing w:line="216" w:lineRule="auto"/>
              <w:ind w:left="-39" w:right="-88"/>
              <w:jc w:val="right"/>
              <w:rPr>
                <w:sz w:val="14"/>
                <w:szCs w:val="14"/>
              </w:rPr>
            </w:pPr>
            <w:r w:rsidRPr="00144844">
              <w:rPr>
                <w:color w:val="1C283D"/>
                <w:sz w:val="14"/>
                <w:szCs w:val="14"/>
              </w:rPr>
              <w:t>8.952</w:t>
            </w:r>
          </w:p>
        </w:tc>
        <w:tc>
          <w:tcPr>
            <w:tcW w:w="403" w:type="pct"/>
            <w:vAlign w:val="center"/>
          </w:tcPr>
          <w:p w14:paraId="28EC0D4A" w14:textId="2F7D6F3D" w:rsidR="00E03BD9" w:rsidRPr="008A4D97" w:rsidRDefault="00E03BD9" w:rsidP="00E03BD9">
            <w:pPr>
              <w:spacing w:line="216" w:lineRule="auto"/>
              <w:ind w:left="-39" w:right="-88"/>
              <w:jc w:val="right"/>
              <w:rPr>
                <w:sz w:val="14"/>
                <w:szCs w:val="14"/>
              </w:rPr>
            </w:pPr>
            <w:r w:rsidRPr="00144844">
              <w:rPr>
                <w:color w:val="1C283D"/>
                <w:sz w:val="14"/>
                <w:szCs w:val="14"/>
              </w:rPr>
              <w:t>17.443</w:t>
            </w:r>
          </w:p>
        </w:tc>
        <w:tc>
          <w:tcPr>
            <w:tcW w:w="399" w:type="pct"/>
            <w:vAlign w:val="center"/>
          </w:tcPr>
          <w:p w14:paraId="02C691C0" w14:textId="69BA6F5A" w:rsidR="00E03BD9" w:rsidRPr="008A4D97" w:rsidRDefault="00E03BD9" w:rsidP="00E03BD9">
            <w:pPr>
              <w:spacing w:line="216" w:lineRule="auto"/>
              <w:ind w:left="-39" w:right="-88"/>
              <w:jc w:val="right"/>
              <w:rPr>
                <w:sz w:val="14"/>
                <w:szCs w:val="14"/>
              </w:rPr>
            </w:pPr>
            <w:r w:rsidRPr="00144844">
              <w:rPr>
                <w:color w:val="1C283D"/>
                <w:sz w:val="14"/>
                <w:szCs w:val="14"/>
              </w:rPr>
              <w:t>1.966</w:t>
            </w:r>
          </w:p>
        </w:tc>
        <w:tc>
          <w:tcPr>
            <w:tcW w:w="556" w:type="pct"/>
            <w:vAlign w:val="center"/>
          </w:tcPr>
          <w:p w14:paraId="16D21944" w14:textId="59AA4650"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4BEF2CCB" w14:textId="77777777" w:rsidTr="00E03BD9">
        <w:trPr>
          <w:trHeight w:val="157"/>
        </w:trPr>
        <w:tc>
          <w:tcPr>
            <w:tcW w:w="207" w:type="pct"/>
            <w:hideMark/>
          </w:tcPr>
          <w:p w14:paraId="08BDEA56" w14:textId="77777777" w:rsidR="00E03BD9" w:rsidRPr="008A4D97" w:rsidRDefault="00E03BD9" w:rsidP="00E03BD9">
            <w:pPr>
              <w:spacing w:line="216" w:lineRule="auto"/>
              <w:rPr>
                <w:sz w:val="14"/>
                <w:szCs w:val="14"/>
              </w:rPr>
            </w:pPr>
            <w:r w:rsidRPr="008A4D97">
              <w:rPr>
                <w:sz w:val="14"/>
                <w:szCs w:val="14"/>
              </w:rPr>
              <w:t>11</w:t>
            </w:r>
          </w:p>
        </w:tc>
        <w:tc>
          <w:tcPr>
            <w:tcW w:w="2075" w:type="pct"/>
            <w:vAlign w:val="center"/>
            <w:hideMark/>
          </w:tcPr>
          <w:p w14:paraId="78D38FF3" w14:textId="77777777" w:rsidR="00E03BD9" w:rsidRPr="008A4D97" w:rsidRDefault="00E03BD9" w:rsidP="00E03BD9">
            <w:pPr>
              <w:spacing w:line="216" w:lineRule="auto"/>
              <w:rPr>
                <w:sz w:val="14"/>
                <w:szCs w:val="14"/>
              </w:rPr>
            </w:pPr>
            <w:r w:rsidRPr="008A4D97">
              <w:rPr>
                <w:sz w:val="14"/>
                <w:szCs w:val="14"/>
              </w:rPr>
              <w:t>Kurulca riski yüksek olarak belirlenen alacaklar</w:t>
            </w:r>
          </w:p>
        </w:tc>
        <w:tc>
          <w:tcPr>
            <w:tcW w:w="453" w:type="pct"/>
            <w:vAlign w:val="center"/>
          </w:tcPr>
          <w:p w14:paraId="67464BA5" w14:textId="7B748B46" w:rsidR="00E03BD9" w:rsidRPr="008A4D97" w:rsidRDefault="00E03BD9" w:rsidP="00E03BD9">
            <w:pPr>
              <w:spacing w:line="216" w:lineRule="auto"/>
              <w:ind w:left="-39" w:right="-88"/>
              <w:jc w:val="right"/>
              <w:rPr>
                <w:sz w:val="14"/>
                <w:szCs w:val="14"/>
              </w:rPr>
            </w:pPr>
            <w:r w:rsidRPr="00144844">
              <w:rPr>
                <w:color w:val="1C283D"/>
                <w:sz w:val="14"/>
                <w:szCs w:val="14"/>
              </w:rPr>
              <w:t>123.030</w:t>
            </w:r>
          </w:p>
        </w:tc>
        <w:tc>
          <w:tcPr>
            <w:tcW w:w="453" w:type="pct"/>
            <w:vAlign w:val="center"/>
          </w:tcPr>
          <w:p w14:paraId="0ED0E837" w14:textId="1C30B20D" w:rsidR="00E03BD9" w:rsidRPr="008A4D97" w:rsidRDefault="00E03BD9" w:rsidP="00E03BD9">
            <w:pPr>
              <w:spacing w:line="216" w:lineRule="auto"/>
              <w:ind w:left="-39" w:right="-88"/>
              <w:jc w:val="right"/>
              <w:rPr>
                <w:sz w:val="14"/>
                <w:szCs w:val="14"/>
              </w:rPr>
            </w:pPr>
            <w:r w:rsidRPr="00144844">
              <w:rPr>
                <w:color w:val="1C283D"/>
                <w:sz w:val="14"/>
                <w:szCs w:val="14"/>
              </w:rPr>
              <w:t>42.482</w:t>
            </w:r>
          </w:p>
        </w:tc>
        <w:tc>
          <w:tcPr>
            <w:tcW w:w="453" w:type="pct"/>
            <w:vAlign w:val="center"/>
          </w:tcPr>
          <w:p w14:paraId="7F692F56" w14:textId="01A78F92" w:rsidR="00E03BD9" w:rsidRPr="008A4D97" w:rsidRDefault="00E03BD9" w:rsidP="00E03BD9">
            <w:pPr>
              <w:spacing w:line="216" w:lineRule="auto"/>
              <w:ind w:left="-39" w:right="-88"/>
              <w:jc w:val="right"/>
              <w:rPr>
                <w:sz w:val="14"/>
                <w:szCs w:val="14"/>
              </w:rPr>
            </w:pPr>
            <w:r w:rsidRPr="00144844">
              <w:rPr>
                <w:color w:val="1C283D"/>
                <w:sz w:val="14"/>
                <w:szCs w:val="14"/>
              </w:rPr>
              <w:t>98.099</w:t>
            </w:r>
          </w:p>
        </w:tc>
        <w:tc>
          <w:tcPr>
            <w:tcW w:w="403" w:type="pct"/>
            <w:vAlign w:val="center"/>
          </w:tcPr>
          <w:p w14:paraId="014A00A4" w14:textId="4BE17815" w:rsidR="00E03BD9" w:rsidRPr="008A4D97" w:rsidRDefault="00E03BD9" w:rsidP="00E03BD9">
            <w:pPr>
              <w:spacing w:line="216" w:lineRule="auto"/>
              <w:ind w:left="-39" w:right="-88"/>
              <w:jc w:val="right"/>
              <w:rPr>
                <w:sz w:val="14"/>
                <w:szCs w:val="14"/>
              </w:rPr>
            </w:pPr>
            <w:r w:rsidRPr="00144844">
              <w:rPr>
                <w:color w:val="1C283D"/>
                <w:sz w:val="14"/>
                <w:szCs w:val="14"/>
              </w:rPr>
              <w:t>145.282</w:t>
            </w:r>
          </w:p>
        </w:tc>
        <w:tc>
          <w:tcPr>
            <w:tcW w:w="399" w:type="pct"/>
            <w:vAlign w:val="center"/>
          </w:tcPr>
          <w:p w14:paraId="0F073393" w14:textId="60A5A0F5" w:rsidR="00E03BD9" w:rsidRPr="008A4D97" w:rsidRDefault="00E03BD9" w:rsidP="00E03BD9">
            <w:pPr>
              <w:spacing w:line="216" w:lineRule="auto"/>
              <w:ind w:left="-39" w:right="-88"/>
              <w:jc w:val="right"/>
              <w:rPr>
                <w:sz w:val="14"/>
                <w:szCs w:val="14"/>
              </w:rPr>
            </w:pPr>
            <w:r w:rsidRPr="00144844">
              <w:rPr>
                <w:color w:val="1C283D"/>
                <w:sz w:val="14"/>
                <w:szCs w:val="14"/>
              </w:rPr>
              <w:t>17.564</w:t>
            </w:r>
          </w:p>
        </w:tc>
        <w:tc>
          <w:tcPr>
            <w:tcW w:w="556" w:type="pct"/>
            <w:vAlign w:val="center"/>
          </w:tcPr>
          <w:p w14:paraId="22525763" w14:textId="6193964F" w:rsidR="00E03BD9" w:rsidRPr="008A4D97" w:rsidRDefault="00E03BD9" w:rsidP="00E03BD9">
            <w:pPr>
              <w:spacing w:line="216" w:lineRule="auto"/>
              <w:ind w:left="-39" w:right="-88"/>
              <w:jc w:val="right"/>
              <w:rPr>
                <w:sz w:val="14"/>
                <w:szCs w:val="14"/>
              </w:rPr>
            </w:pPr>
            <w:r w:rsidRPr="00144844">
              <w:rPr>
                <w:color w:val="1C283D"/>
                <w:sz w:val="14"/>
                <w:szCs w:val="14"/>
              </w:rPr>
              <w:t>6.530.149</w:t>
            </w:r>
          </w:p>
        </w:tc>
      </w:tr>
      <w:tr w:rsidR="00E03BD9" w:rsidRPr="008A4D97" w14:paraId="0F3B334F" w14:textId="77777777" w:rsidTr="00E03BD9">
        <w:trPr>
          <w:trHeight w:val="157"/>
        </w:trPr>
        <w:tc>
          <w:tcPr>
            <w:tcW w:w="207" w:type="pct"/>
            <w:hideMark/>
          </w:tcPr>
          <w:p w14:paraId="3196564E" w14:textId="77777777" w:rsidR="00E03BD9" w:rsidRPr="008A4D97" w:rsidRDefault="00E03BD9" w:rsidP="00E03BD9">
            <w:pPr>
              <w:spacing w:line="216" w:lineRule="auto"/>
              <w:rPr>
                <w:sz w:val="14"/>
                <w:szCs w:val="14"/>
              </w:rPr>
            </w:pPr>
            <w:r w:rsidRPr="008A4D97">
              <w:rPr>
                <w:sz w:val="14"/>
                <w:szCs w:val="14"/>
              </w:rPr>
              <w:t>12</w:t>
            </w:r>
          </w:p>
        </w:tc>
        <w:tc>
          <w:tcPr>
            <w:tcW w:w="2075" w:type="pct"/>
            <w:vAlign w:val="center"/>
            <w:hideMark/>
          </w:tcPr>
          <w:p w14:paraId="6F79B55E" w14:textId="77777777" w:rsidR="00E03BD9" w:rsidRPr="008A4D97" w:rsidRDefault="00E03BD9" w:rsidP="00E03BD9">
            <w:pPr>
              <w:spacing w:line="216" w:lineRule="auto"/>
              <w:rPr>
                <w:sz w:val="14"/>
                <w:szCs w:val="14"/>
              </w:rPr>
            </w:pPr>
            <w:r w:rsidRPr="008A4D97">
              <w:rPr>
                <w:sz w:val="14"/>
                <w:szCs w:val="14"/>
              </w:rPr>
              <w:t>İpotek teminatlı menkul kıymetler</w:t>
            </w:r>
          </w:p>
        </w:tc>
        <w:tc>
          <w:tcPr>
            <w:tcW w:w="453" w:type="pct"/>
            <w:vAlign w:val="center"/>
          </w:tcPr>
          <w:p w14:paraId="2B2FB87B" w14:textId="1E953F3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60C51EB9" w14:textId="5BF629DD"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05388976" w14:textId="5484AD48"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64FE16B5" w14:textId="56A9A246"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02BA095B" w14:textId="12AA1A26"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3605953E" w14:textId="50760074"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7591208B" w14:textId="77777777" w:rsidTr="00E03BD9">
        <w:trPr>
          <w:trHeight w:val="157"/>
        </w:trPr>
        <w:tc>
          <w:tcPr>
            <w:tcW w:w="207" w:type="pct"/>
            <w:hideMark/>
          </w:tcPr>
          <w:p w14:paraId="6D2C28A0" w14:textId="77777777" w:rsidR="00E03BD9" w:rsidRPr="008A4D97" w:rsidRDefault="00E03BD9" w:rsidP="00E03BD9">
            <w:pPr>
              <w:spacing w:line="216" w:lineRule="auto"/>
              <w:rPr>
                <w:sz w:val="14"/>
                <w:szCs w:val="14"/>
              </w:rPr>
            </w:pPr>
            <w:r w:rsidRPr="008A4D97">
              <w:rPr>
                <w:sz w:val="14"/>
                <w:szCs w:val="14"/>
              </w:rPr>
              <w:t>13</w:t>
            </w:r>
          </w:p>
        </w:tc>
        <w:tc>
          <w:tcPr>
            <w:tcW w:w="2075" w:type="pct"/>
            <w:vAlign w:val="center"/>
            <w:hideMark/>
          </w:tcPr>
          <w:p w14:paraId="521F748A" w14:textId="77777777" w:rsidR="00E03BD9" w:rsidRPr="008A4D97" w:rsidRDefault="00E03BD9" w:rsidP="00E03BD9">
            <w:pPr>
              <w:spacing w:line="216" w:lineRule="auto"/>
              <w:rPr>
                <w:sz w:val="14"/>
                <w:szCs w:val="14"/>
              </w:rPr>
            </w:pPr>
            <w:r w:rsidRPr="008A4D97">
              <w:rPr>
                <w:sz w:val="14"/>
                <w:szCs w:val="14"/>
              </w:rPr>
              <w:t>Menkul kıymetleştirme pozisyonları</w:t>
            </w:r>
          </w:p>
        </w:tc>
        <w:tc>
          <w:tcPr>
            <w:tcW w:w="453" w:type="pct"/>
            <w:vAlign w:val="center"/>
          </w:tcPr>
          <w:p w14:paraId="1BC6BA10" w14:textId="3EE8E316"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31DCA8D1" w14:textId="058C597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79452BD2" w14:textId="7235EA02"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6DAF0595" w14:textId="74534105"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6E760D5A" w14:textId="453AB6BD"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41EB2903" w14:textId="12590A95"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78511182" w14:textId="77777777" w:rsidTr="00E03BD9">
        <w:trPr>
          <w:trHeight w:val="157"/>
        </w:trPr>
        <w:tc>
          <w:tcPr>
            <w:tcW w:w="207" w:type="pct"/>
            <w:hideMark/>
          </w:tcPr>
          <w:p w14:paraId="5B9A6723" w14:textId="77777777" w:rsidR="00E03BD9" w:rsidRPr="008A4D97" w:rsidRDefault="00E03BD9" w:rsidP="00E03BD9">
            <w:pPr>
              <w:spacing w:line="216" w:lineRule="auto"/>
              <w:rPr>
                <w:sz w:val="14"/>
                <w:szCs w:val="14"/>
              </w:rPr>
            </w:pPr>
            <w:r w:rsidRPr="008A4D97">
              <w:rPr>
                <w:sz w:val="14"/>
                <w:szCs w:val="14"/>
              </w:rPr>
              <w:t>14</w:t>
            </w:r>
          </w:p>
        </w:tc>
        <w:tc>
          <w:tcPr>
            <w:tcW w:w="2075" w:type="pct"/>
            <w:vAlign w:val="center"/>
            <w:hideMark/>
          </w:tcPr>
          <w:p w14:paraId="4D738042" w14:textId="77777777" w:rsidR="00E03BD9" w:rsidRPr="008A4D97" w:rsidRDefault="00E03BD9" w:rsidP="00E03BD9">
            <w:pPr>
              <w:spacing w:line="216" w:lineRule="auto"/>
              <w:rPr>
                <w:sz w:val="14"/>
                <w:szCs w:val="14"/>
              </w:rPr>
            </w:pPr>
            <w:r w:rsidRPr="008A4D97">
              <w:rPr>
                <w:sz w:val="14"/>
                <w:szCs w:val="14"/>
              </w:rPr>
              <w:t>Bankalar ve aracı kurumlardan olan kısa vadeli alacaklar ile kısa vadeli kurumsal alacaklar</w:t>
            </w:r>
          </w:p>
        </w:tc>
        <w:tc>
          <w:tcPr>
            <w:tcW w:w="453" w:type="pct"/>
            <w:vAlign w:val="center"/>
          </w:tcPr>
          <w:p w14:paraId="630C35F2" w14:textId="440A32C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667E7A2D" w14:textId="241940CA"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1D21F474" w14:textId="1BF424D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3AABD364" w14:textId="0D3C7733"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6CD98794" w14:textId="4AA40D15"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70333A50" w14:textId="38F0BF22"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53241BC1" w14:textId="77777777" w:rsidTr="00E03BD9">
        <w:trPr>
          <w:trHeight w:val="157"/>
        </w:trPr>
        <w:tc>
          <w:tcPr>
            <w:tcW w:w="207" w:type="pct"/>
          </w:tcPr>
          <w:p w14:paraId="5919B192" w14:textId="77777777" w:rsidR="00E03BD9" w:rsidRPr="008A4D97" w:rsidRDefault="00E03BD9" w:rsidP="00E03BD9">
            <w:pPr>
              <w:spacing w:line="216" w:lineRule="auto"/>
              <w:rPr>
                <w:sz w:val="14"/>
                <w:szCs w:val="14"/>
              </w:rPr>
            </w:pPr>
            <w:r w:rsidRPr="008A4D97">
              <w:rPr>
                <w:sz w:val="14"/>
                <w:szCs w:val="14"/>
              </w:rPr>
              <w:t>15</w:t>
            </w:r>
          </w:p>
        </w:tc>
        <w:tc>
          <w:tcPr>
            <w:tcW w:w="2075" w:type="pct"/>
            <w:vAlign w:val="center"/>
          </w:tcPr>
          <w:p w14:paraId="49BE05EE" w14:textId="77777777" w:rsidR="00E03BD9" w:rsidRPr="008A4D97" w:rsidRDefault="00E03BD9" w:rsidP="00E03BD9">
            <w:pPr>
              <w:spacing w:line="216" w:lineRule="auto"/>
              <w:rPr>
                <w:sz w:val="14"/>
                <w:szCs w:val="14"/>
              </w:rPr>
            </w:pPr>
            <w:r w:rsidRPr="008A4D97">
              <w:rPr>
                <w:sz w:val="14"/>
                <w:szCs w:val="14"/>
              </w:rPr>
              <w:t>Kolektif yatırım kuruluşu niteliğindeki yatırımlar</w:t>
            </w:r>
          </w:p>
        </w:tc>
        <w:tc>
          <w:tcPr>
            <w:tcW w:w="453" w:type="pct"/>
            <w:vAlign w:val="center"/>
          </w:tcPr>
          <w:p w14:paraId="19F657C6" w14:textId="0A85ED65"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1A921861" w14:textId="0C0896D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71BE05B8" w14:textId="32FB3EA1"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21EE64CC" w14:textId="3AADE83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519DB0D0" w14:textId="79C91CF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2994F913" w14:textId="7907133F"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26A8C063" w14:textId="77777777" w:rsidTr="00E03BD9">
        <w:trPr>
          <w:trHeight w:val="157"/>
        </w:trPr>
        <w:tc>
          <w:tcPr>
            <w:tcW w:w="207" w:type="pct"/>
          </w:tcPr>
          <w:p w14:paraId="2B498A64" w14:textId="77777777" w:rsidR="00E03BD9" w:rsidRPr="008A4D97" w:rsidRDefault="00E03BD9" w:rsidP="00E03BD9">
            <w:pPr>
              <w:spacing w:line="216" w:lineRule="auto"/>
              <w:rPr>
                <w:sz w:val="14"/>
                <w:szCs w:val="14"/>
              </w:rPr>
            </w:pPr>
            <w:r w:rsidRPr="008A4D97">
              <w:rPr>
                <w:sz w:val="14"/>
                <w:szCs w:val="14"/>
              </w:rPr>
              <w:t>16</w:t>
            </w:r>
          </w:p>
        </w:tc>
        <w:tc>
          <w:tcPr>
            <w:tcW w:w="2075" w:type="pct"/>
            <w:vAlign w:val="center"/>
          </w:tcPr>
          <w:p w14:paraId="3F4ED88C" w14:textId="77777777" w:rsidR="00E03BD9" w:rsidRPr="008A4D97" w:rsidRDefault="00E03BD9" w:rsidP="00E03BD9">
            <w:pPr>
              <w:spacing w:line="216" w:lineRule="auto"/>
              <w:rPr>
                <w:sz w:val="14"/>
                <w:szCs w:val="14"/>
              </w:rPr>
            </w:pPr>
            <w:r w:rsidRPr="008A4D97">
              <w:rPr>
                <w:sz w:val="14"/>
                <w:szCs w:val="14"/>
              </w:rPr>
              <w:t>Hisse senedi yatırımları</w:t>
            </w:r>
          </w:p>
        </w:tc>
        <w:tc>
          <w:tcPr>
            <w:tcW w:w="453" w:type="pct"/>
            <w:vAlign w:val="center"/>
          </w:tcPr>
          <w:p w14:paraId="4ED651DE" w14:textId="349D9000"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0F0F97C7" w14:textId="6A110EE8"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vAlign w:val="center"/>
          </w:tcPr>
          <w:p w14:paraId="643E76DF" w14:textId="5E18B498"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vAlign w:val="center"/>
          </w:tcPr>
          <w:p w14:paraId="4B633116" w14:textId="2F5A5224"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vAlign w:val="center"/>
          </w:tcPr>
          <w:p w14:paraId="375EFE4C" w14:textId="314227FE"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vAlign w:val="center"/>
          </w:tcPr>
          <w:p w14:paraId="524E7343" w14:textId="24F9EE63" w:rsidR="00E03BD9" w:rsidRPr="008A4D97" w:rsidRDefault="00E03BD9" w:rsidP="00E03BD9">
            <w:pPr>
              <w:spacing w:line="216" w:lineRule="auto"/>
              <w:ind w:left="-39" w:right="-88"/>
              <w:jc w:val="right"/>
              <w:rPr>
                <w:sz w:val="14"/>
                <w:szCs w:val="14"/>
              </w:rPr>
            </w:pPr>
            <w:r w:rsidRPr="00144844">
              <w:rPr>
                <w:color w:val="1C283D"/>
                <w:sz w:val="14"/>
                <w:szCs w:val="14"/>
              </w:rPr>
              <w:t>-</w:t>
            </w:r>
          </w:p>
        </w:tc>
      </w:tr>
      <w:tr w:rsidR="00E03BD9" w:rsidRPr="008A4D97" w14:paraId="539244AE" w14:textId="77777777" w:rsidTr="00E03BD9">
        <w:trPr>
          <w:trHeight w:val="157"/>
        </w:trPr>
        <w:tc>
          <w:tcPr>
            <w:tcW w:w="207" w:type="pct"/>
            <w:tcBorders>
              <w:bottom w:val="single" w:sz="4" w:space="0" w:color="auto"/>
            </w:tcBorders>
          </w:tcPr>
          <w:p w14:paraId="32E950C9" w14:textId="77777777" w:rsidR="00E03BD9" w:rsidRPr="008A4D97" w:rsidRDefault="00E03BD9" w:rsidP="00E03BD9">
            <w:pPr>
              <w:spacing w:line="216" w:lineRule="auto"/>
              <w:rPr>
                <w:sz w:val="14"/>
                <w:szCs w:val="14"/>
              </w:rPr>
            </w:pPr>
            <w:r w:rsidRPr="008A4D97">
              <w:rPr>
                <w:sz w:val="14"/>
                <w:szCs w:val="14"/>
              </w:rPr>
              <w:t>17</w:t>
            </w:r>
          </w:p>
        </w:tc>
        <w:tc>
          <w:tcPr>
            <w:tcW w:w="2075" w:type="pct"/>
            <w:tcBorders>
              <w:bottom w:val="single" w:sz="4" w:space="0" w:color="auto"/>
            </w:tcBorders>
            <w:vAlign w:val="center"/>
          </w:tcPr>
          <w:p w14:paraId="3BCCF90D" w14:textId="77777777" w:rsidR="00E03BD9" w:rsidRPr="008A4D97" w:rsidRDefault="00E03BD9" w:rsidP="00E03BD9">
            <w:pPr>
              <w:spacing w:line="216" w:lineRule="auto"/>
              <w:rPr>
                <w:sz w:val="14"/>
                <w:szCs w:val="14"/>
              </w:rPr>
            </w:pPr>
            <w:r w:rsidRPr="008A4D97">
              <w:rPr>
                <w:sz w:val="14"/>
                <w:szCs w:val="14"/>
              </w:rPr>
              <w:t>Diğer alacaklar</w:t>
            </w:r>
          </w:p>
        </w:tc>
        <w:tc>
          <w:tcPr>
            <w:tcW w:w="453" w:type="pct"/>
            <w:tcBorders>
              <w:bottom w:val="single" w:sz="4" w:space="0" w:color="auto"/>
            </w:tcBorders>
            <w:vAlign w:val="center"/>
          </w:tcPr>
          <w:p w14:paraId="417B2CE2" w14:textId="2A971604"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tcBorders>
              <w:bottom w:val="single" w:sz="4" w:space="0" w:color="auto"/>
            </w:tcBorders>
            <w:vAlign w:val="center"/>
          </w:tcPr>
          <w:p w14:paraId="2D75A6AE" w14:textId="51A0B64D"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53" w:type="pct"/>
            <w:tcBorders>
              <w:bottom w:val="single" w:sz="4" w:space="0" w:color="auto"/>
            </w:tcBorders>
            <w:vAlign w:val="center"/>
          </w:tcPr>
          <w:p w14:paraId="15882D1E" w14:textId="18B72C2B"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403" w:type="pct"/>
            <w:tcBorders>
              <w:bottom w:val="single" w:sz="4" w:space="0" w:color="auto"/>
            </w:tcBorders>
            <w:vAlign w:val="center"/>
          </w:tcPr>
          <w:p w14:paraId="24378B73" w14:textId="40ADE3CC"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399" w:type="pct"/>
            <w:tcBorders>
              <w:bottom w:val="single" w:sz="4" w:space="0" w:color="auto"/>
            </w:tcBorders>
            <w:vAlign w:val="center"/>
          </w:tcPr>
          <w:p w14:paraId="01ED936C" w14:textId="705688B3" w:rsidR="00E03BD9" w:rsidRPr="008A4D97" w:rsidRDefault="00E03BD9" w:rsidP="00E03BD9">
            <w:pPr>
              <w:spacing w:line="216" w:lineRule="auto"/>
              <w:ind w:left="-39" w:right="-88"/>
              <w:jc w:val="right"/>
              <w:rPr>
                <w:sz w:val="14"/>
                <w:szCs w:val="14"/>
              </w:rPr>
            </w:pPr>
            <w:r w:rsidRPr="00144844">
              <w:rPr>
                <w:color w:val="1C283D"/>
                <w:sz w:val="14"/>
                <w:szCs w:val="14"/>
              </w:rPr>
              <w:t>-</w:t>
            </w:r>
          </w:p>
        </w:tc>
        <w:tc>
          <w:tcPr>
            <w:tcW w:w="556" w:type="pct"/>
            <w:tcBorders>
              <w:bottom w:val="single" w:sz="4" w:space="0" w:color="auto"/>
            </w:tcBorders>
            <w:vAlign w:val="center"/>
          </w:tcPr>
          <w:p w14:paraId="123D4525" w14:textId="6DB714F1" w:rsidR="00E03BD9" w:rsidRPr="008A4D97" w:rsidRDefault="00E03BD9" w:rsidP="00E03BD9">
            <w:pPr>
              <w:spacing w:line="216" w:lineRule="auto"/>
              <w:ind w:left="-39" w:right="-88"/>
              <w:jc w:val="right"/>
              <w:rPr>
                <w:sz w:val="14"/>
                <w:szCs w:val="14"/>
              </w:rPr>
            </w:pPr>
            <w:r w:rsidRPr="00144844">
              <w:rPr>
                <w:color w:val="1C283D"/>
                <w:sz w:val="14"/>
                <w:szCs w:val="14"/>
              </w:rPr>
              <w:t>8.137.778</w:t>
            </w:r>
          </w:p>
        </w:tc>
      </w:tr>
      <w:tr w:rsidR="00E03BD9" w:rsidRPr="008A4D97" w14:paraId="42F9A70B" w14:textId="77777777" w:rsidTr="00E03BD9">
        <w:trPr>
          <w:trHeight w:val="157"/>
        </w:trPr>
        <w:tc>
          <w:tcPr>
            <w:tcW w:w="207" w:type="pct"/>
            <w:tcBorders>
              <w:top w:val="single" w:sz="4" w:space="0" w:color="auto"/>
            </w:tcBorders>
          </w:tcPr>
          <w:p w14:paraId="2D61A672" w14:textId="77777777" w:rsidR="00E03BD9" w:rsidRPr="008A4D97" w:rsidRDefault="00E03BD9" w:rsidP="00E03BD9">
            <w:pPr>
              <w:spacing w:line="216" w:lineRule="auto"/>
              <w:rPr>
                <w:sz w:val="14"/>
                <w:szCs w:val="14"/>
              </w:rPr>
            </w:pPr>
          </w:p>
        </w:tc>
        <w:tc>
          <w:tcPr>
            <w:tcW w:w="2075" w:type="pct"/>
            <w:tcBorders>
              <w:top w:val="single" w:sz="4" w:space="0" w:color="auto"/>
            </w:tcBorders>
            <w:vAlign w:val="center"/>
          </w:tcPr>
          <w:p w14:paraId="163B3816" w14:textId="77777777" w:rsidR="00E03BD9" w:rsidRPr="008A4D97" w:rsidRDefault="00E03BD9" w:rsidP="00E03BD9">
            <w:pPr>
              <w:spacing w:line="216" w:lineRule="auto"/>
              <w:rPr>
                <w:sz w:val="14"/>
                <w:szCs w:val="14"/>
              </w:rPr>
            </w:pPr>
          </w:p>
        </w:tc>
        <w:tc>
          <w:tcPr>
            <w:tcW w:w="453" w:type="pct"/>
            <w:tcBorders>
              <w:top w:val="single" w:sz="4" w:space="0" w:color="auto"/>
            </w:tcBorders>
            <w:vAlign w:val="bottom"/>
          </w:tcPr>
          <w:p w14:paraId="78E36135" w14:textId="77777777" w:rsidR="00E03BD9" w:rsidRPr="008A4D97" w:rsidRDefault="00E03BD9" w:rsidP="00E03BD9">
            <w:pPr>
              <w:spacing w:line="216" w:lineRule="auto"/>
              <w:ind w:left="-39" w:right="-88"/>
              <w:jc w:val="right"/>
              <w:rPr>
                <w:sz w:val="14"/>
                <w:szCs w:val="14"/>
              </w:rPr>
            </w:pPr>
          </w:p>
        </w:tc>
        <w:tc>
          <w:tcPr>
            <w:tcW w:w="453" w:type="pct"/>
            <w:tcBorders>
              <w:top w:val="single" w:sz="4" w:space="0" w:color="auto"/>
            </w:tcBorders>
            <w:vAlign w:val="bottom"/>
          </w:tcPr>
          <w:p w14:paraId="46151774" w14:textId="77777777" w:rsidR="00E03BD9" w:rsidRPr="008A4D97" w:rsidRDefault="00E03BD9" w:rsidP="00E03BD9">
            <w:pPr>
              <w:spacing w:line="216" w:lineRule="auto"/>
              <w:ind w:left="-39" w:right="-88"/>
              <w:jc w:val="right"/>
              <w:rPr>
                <w:sz w:val="14"/>
                <w:szCs w:val="14"/>
              </w:rPr>
            </w:pPr>
          </w:p>
        </w:tc>
        <w:tc>
          <w:tcPr>
            <w:tcW w:w="453" w:type="pct"/>
            <w:tcBorders>
              <w:top w:val="single" w:sz="4" w:space="0" w:color="auto"/>
            </w:tcBorders>
            <w:vAlign w:val="bottom"/>
          </w:tcPr>
          <w:p w14:paraId="323197E1" w14:textId="77777777" w:rsidR="00E03BD9" w:rsidRPr="008A4D97" w:rsidRDefault="00E03BD9" w:rsidP="00E03BD9">
            <w:pPr>
              <w:spacing w:line="216" w:lineRule="auto"/>
              <w:ind w:left="-39" w:right="-88"/>
              <w:jc w:val="right"/>
              <w:rPr>
                <w:sz w:val="14"/>
                <w:szCs w:val="14"/>
              </w:rPr>
            </w:pPr>
          </w:p>
        </w:tc>
        <w:tc>
          <w:tcPr>
            <w:tcW w:w="403" w:type="pct"/>
            <w:tcBorders>
              <w:top w:val="single" w:sz="4" w:space="0" w:color="auto"/>
            </w:tcBorders>
            <w:vAlign w:val="bottom"/>
          </w:tcPr>
          <w:p w14:paraId="339C6B4E" w14:textId="77777777" w:rsidR="00E03BD9" w:rsidRPr="008A4D97" w:rsidRDefault="00E03BD9" w:rsidP="00E03BD9">
            <w:pPr>
              <w:spacing w:line="216" w:lineRule="auto"/>
              <w:ind w:left="-39" w:right="-88"/>
              <w:jc w:val="right"/>
              <w:rPr>
                <w:sz w:val="14"/>
                <w:szCs w:val="14"/>
              </w:rPr>
            </w:pPr>
          </w:p>
        </w:tc>
        <w:tc>
          <w:tcPr>
            <w:tcW w:w="399" w:type="pct"/>
            <w:tcBorders>
              <w:top w:val="single" w:sz="4" w:space="0" w:color="auto"/>
            </w:tcBorders>
            <w:vAlign w:val="bottom"/>
          </w:tcPr>
          <w:p w14:paraId="12CD5DA4" w14:textId="77777777" w:rsidR="00E03BD9" w:rsidRPr="008A4D97" w:rsidRDefault="00E03BD9" w:rsidP="00E03BD9">
            <w:pPr>
              <w:spacing w:line="216" w:lineRule="auto"/>
              <w:ind w:left="-39" w:right="-88"/>
              <w:jc w:val="right"/>
              <w:rPr>
                <w:sz w:val="14"/>
                <w:szCs w:val="14"/>
              </w:rPr>
            </w:pPr>
          </w:p>
        </w:tc>
        <w:tc>
          <w:tcPr>
            <w:tcW w:w="556" w:type="pct"/>
            <w:tcBorders>
              <w:top w:val="single" w:sz="4" w:space="0" w:color="auto"/>
            </w:tcBorders>
            <w:vAlign w:val="bottom"/>
          </w:tcPr>
          <w:p w14:paraId="6B8E08EF" w14:textId="77777777" w:rsidR="00E03BD9" w:rsidRPr="008A4D97" w:rsidRDefault="00E03BD9" w:rsidP="00E03BD9">
            <w:pPr>
              <w:spacing w:line="216" w:lineRule="auto"/>
              <w:ind w:left="-39" w:right="-88"/>
              <w:jc w:val="right"/>
              <w:rPr>
                <w:sz w:val="14"/>
                <w:szCs w:val="14"/>
              </w:rPr>
            </w:pPr>
          </w:p>
        </w:tc>
      </w:tr>
      <w:tr w:rsidR="00E03BD9" w:rsidRPr="008A4D97" w14:paraId="5FED891A" w14:textId="77777777" w:rsidTr="00E03BD9">
        <w:trPr>
          <w:trHeight w:val="157"/>
        </w:trPr>
        <w:tc>
          <w:tcPr>
            <w:tcW w:w="207" w:type="pct"/>
            <w:tcBorders>
              <w:bottom w:val="single" w:sz="12" w:space="0" w:color="auto"/>
            </w:tcBorders>
          </w:tcPr>
          <w:p w14:paraId="7E8A3253" w14:textId="77777777" w:rsidR="00E03BD9" w:rsidRPr="008A4D97" w:rsidRDefault="00E03BD9" w:rsidP="00E03BD9">
            <w:pPr>
              <w:spacing w:line="216" w:lineRule="auto"/>
              <w:rPr>
                <w:sz w:val="14"/>
                <w:szCs w:val="14"/>
              </w:rPr>
            </w:pPr>
          </w:p>
        </w:tc>
        <w:tc>
          <w:tcPr>
            <w:tcW w:w="2075" w:type="pct"/>
            <w:tcBorders>
              <w:bottom w:val="single" w:sz="12" w:space="0" w:color="auto"/>
            </w:tcBorders>
            <w:vAlign w:val="center"/>
          </w:tcPr>
          <w:p w14:paraId="16B9987C" w14:textId="77777777" w:rsidR="00E03BD9" w:rsidRPr="008A4D97" w:rsidRDefault="00E03BD9" w:rsidP="00E03BD9">
            <w:pPr>
              <w:spacing w:line="216" w:lineRule="auto"/>
              <w:rPr>
                <w:b/>
                <w:sz w:val="14"/>
                <w:szCs w:val="14"/>
              </w:rPr>
            </w:pPr>
            <w:r w:rsidRPr="008A4D97">
              <w:rPr>
                <w:b/>
                <w:sz w:val="14"/>
                <w:szCs w:val="14"/>
              </w:rPr>
              <w:t>Genel Toplam</w:t>
            </w:r>
          </w:p>
        </w:tc>
        <w:tc>
          <w:tcPr>
            <w:tcW w:w="453" w:type="pct"/>
            <w:tcBorders>
              <w:bottom w:val="single" w:sz="12" w:space="0" w:color="auto"/>
            </w:tcBorders>
            <w:vAlign w:val="bottom"/>
          </w:tcPr>
          <w:p w14:paraId="691B8A1C" w14:textId="007E9EB1" w:rsidR="00E03BD9" w:rsidRPr="008A4D97" w:rsidRDefault="00E03BD9" w:rsidP="00E03BD9">
            <w:pPr>
              <w:spacing w:line="216" w:lineRule="auto"/>
              <w:ind w:left="-39" w:right="-88"/>
              <w:jc w:val="right"/>
              <w:rPr>
                <w:b/>
                <w:sz w:val="14"/>
                <w:szCs w:val="14"/>
              </w:rPr>
            </w:pPr>
            <w:r>
              <w:rPr>
                <w:b/>
                <w:sz w:val="14"/>
                <w:szCs w:val="14"/>
              </w:rPr>
              <w:t>28.914.168</w:t>
            </w:r>
          </w:p>
        </w:tc>
        <w:tc>
          <w:tcPr>
            <w:tcW w:w="453" w:type="pct"/>
            <w:tcBorders>
              <w:bottom w:val="single" w:sz="12" w:space="0" w:color="auto"/>
            </w:tcBorders>
            <w:vAlign w:val="bottom"/>
          </w:tcPr>
          <w:p w14:paraId="608E55CC" w14:textId="07DFAA47" w:rsidR="00E03BD9" w:rsidRPr="008A4D97" w:rsidRDefault="00E03BD9" w:rsidP="00E03BD9">
            <w:pPr>
              <w:spacing w:line="216" w:lineRule="auto"/>
              <w:ind w:left="-39" w:right="-88"/>
              <w:jc w:val="right"/>
              <w:rPr>
                <w:b/>
                <w:sz w:val="14"/>
                <w:szCs w:val="14"/>
              </w:rPr>
            </w:pPr>
            <w:r>
              <w:rPr>
                <w:b/>
                <w:sz w:val="14"/>
                <w:szCs w:val="14"/>
              </w:rPr>
              <w:t>7.724.166</w:t>
            </w:r>
          </w:p>
        </w:tc>
        <w:tc>
          <w:tcPr>
            <w:tcW w:w="453" w:type="pct"/>
            <w:tcBorders>
              <w:bottom w:val="single" w:sz="12" w:space="0" w:color="auto"/>
            </w:tcBorders>
            <w:vAlign w:val="bottom"/>
          </w:tcPr>
          <w:p w14:paraId="4F7E5617" w14:textId="0C628749" w:rsidR="00E03BD9" w:rsidRPr="008A4D97" w:rsidRDefault="00E03BD9" w:rsidP="00E03BD9">
            <w:pPr>
              <w:spacing w:line="216" w:lineRule="auto"/>
              <w:ind w:left="-39" w:right="-88"/>
              <w:jc w:val="right"/>
              <w:rPr>
                <w:b/>
                <w:sz w:val="14"/>
                <w:szCs w:val="14"/>
              </w:rPr>
            </w:pPr>
            <w:r>
              <w:rPr>
                <w:b/>
                <w:sz w:val="14"/>
                <w:szCs w:val="14"/>
              </w:rPr>
              <w:t>12.491.360</w:t>
            </w:r>
          </w:p>
        </w:tc>
        <w:tc>
          <w:tcPr>
            <w:tcW w:w="403" w:type="pct"/>
            <w:tcBorders>
              <w:bottom w:val="single" w:sz="12" w:space="0" w:color="auto"/>
            </w:tcBorders>
            <w:vAlign w:val="bottom"/>
          </w:tcPr>
          <w:p w14:paraId="3CB9882C" w14:textId="234EC1E7" w:rsidR="00E03BD9" w:rsidRPr="008A4D97" w:rsidRDefault="00E03BD9" w:rsidP="00E03BD9">
            <w:pPr>
              <w:spacing w:line="216" w:lineRule="auto"/>
              <w:ind w:left="-39" w:right="-88"/>
              <w:jc w:val="right"/>
              <w:rPr>
                <w:b/>
                <w:sz w:val="14"/>
                <w:szCs w:val="14"/>
              </w:rPr>
            </w:pPr>
            <w:r>
              <w:rPr>
                <w:b/>
                <w:sz w:val="14"/>
                <w:szCs w:val="14"/>
              </w:rPr>
              <w:t>18.179.069</w:t>
            </w:r>
          </w:p>
        </w:tc>
        <w:tc>
          <w:tcPr>
            <w:tcW w:w="399" w:type="pct"/>
            <w:tcBorders>
              <w:bottom w:val="single" w:sz="12" w:space="0" w:color="auto"/>
            </w:tcBorders>
            <w:vAlign w:val="bottom"/>
          </w:tcPr>
          <w:p w14:paraId="34A9D554" w14:textId="6208D7CC" w:rsidR="00E03BD9" w:rsidRPr="008A4D97" w:rsidRDefault="00E03BD9" w:rsidP="00E03BD9">
            <w:pPr>
              <w:spacing w:line="216" w:lineRule="auto"/>
              <w:ind w:left="-39" w:right="-88"/>
              <w:jc w:val="right"/>
              <w:rPr>
                <w:b/>
                <w:sz w:val="14"/>
                <w:szCs w:val="14"/>
              </w:rPr>
            </w:pPr>
            <w:r>
              <w:rPr>
                <w:b/>
                <w:sz w:val="14"/>
                <w:szCs w:val="14"/>
              </w:rPr>
              <w:t>38.372.742</w:t>
            </w:r>
          </w:p>
        </w:tc>
        <w:tc>
          <w:tcPr>
            <w:tcW w:w="556" w:type="pct"/>
            <w:tcBorders>
              <w:bottom w:val="single" w:sz="12" w:space="0" w:color="auto"/>
            </w:tcBorders>
            <w:vAlign w:val="bottom"/>
          </w:tcPr>
          <w:p w14:paraId="7269CD15" w14:textId="5470CADB" w:rsidR="00E03BD9" w:rsidRPr="008A4D97" w:rsidRDefault="00E03BD9" w:rsidP="00E03BD9">
            <w:pPr>
              <w:spacing w:line="216" w:lineRule="auto"/>
              <w:ind w:left="-39" w:right="-88"/>
              <w:jc w:val="right"/>
              <w:rPr>
                <w:b/>
                <w:sz w:val="14"/>
                <w:szCs w:val="14"/>
              </w:rPr>
            </w:pPr>
            <w:r>
              <w:rPr>
                <w:b/>
                <w:sz w:val="14"/>
                <w:szCs w:val="14"/>
              </w:rPr>
              <w:t>65.290.106</w:t>
            </w:r>
          </w:p>
        </w:tc>
      </w:tr>
    </w:tbl>
    <w:p w14:paraId="36B188A2" w14:textId="77777777" w:rsidR="00C427F1" w:rsidRPr="008A4D97" w:rsidRDefault="00C427F1" w:rsidP="00C427F1">
      <w:pPr>
        <w:spacing w:line="216" w:lineRule="auto"/>
        <w:ind w:left="630" w:right="-1"/>
        <w:jc w:val="both"/>
        <w:rPr>
          <w:sz w:val="16"/>
          <w:szCs w:val="16"/>
        </w:rPr>
      </w:pPr>
    </w:p>
    <w:p w14:paraId="53D36EB1" w14:textId="77777777" w:rsidR="00C427F1" w:rsidRPr="008A4D97" w:rsidRDefault="00C427F1" w:rsidP="00C427F1">
      <w:pPr>
        <w:spacing w:line="216" w:lineRule="auto"/>
        <w:jc w:val="both"/>
        <w:rPr>
          <w:b/>
          <w:sz w:val="20"/>
          <w:szCs w:val="20"/>
        </w:rPr>
      </w:pPr>
      <w:r w:rsidRPr="008A4D97">
        <w:rPr>
          <w:b/>
          <w:sz w:val="20"/>
          <w:szCs w:val="20"/>
        </w:rPr>
        <w:t xml:space="preserve">Bankaların </w:t>
      </w:r>
      <w:r>
        <w:rPr>
          <w:b/>
          <w:sz w:val="20"/>
          <w:szCs w:val="20"/>
        </w:rPr>
        <w:t>s</w:t>
      </w:r>
      <w:r w:rsidRPr="008A4D97">
        <w:rPr>
          <w:b/>
          <w:sz w:val="20"/>
          <w:szCs w:val="20"/>
        </w:rPr>
        <w:t xml:space="preserve">ermaye </w:t>
      </w:r>
      <w:r>
        <w:rPr>
          <w:b/>
          <w:sz w:val="20"/>
          <w:szCs w:val="20"/>
        </w:rPr>
        <w:t>y</w:t>
      </w:r>
      <w:r w:rsidRPr="008A4D97">
        <w:rPr>
          <w:b/>
          <w:sz w:val="20"/>
          <w:szCs w:val="20"/>
        </w:rPr>
        <w:t xml:space="preserve">eterliliğinin </w:t>
      </w:r>
      <w:r>
        <w:rPr>
          <w:b/>
          <w:sz w:val="20"/>
          <w:szCs w:val="20"/>
        </w:rPr>
        <w:t>ö</w:t>
      </w:r>
      <w:r w:rsidRPr="008A4D97">
        <w:rPr>
          <w:b/>
          <w:sz w:val="20"/>
          <w:szCs w:val="20"/>
        </w:rPr>
        <w:t xml:space="preserve">lçülmesine </w:t>
      </w:r>
      <w:r>
        <w:rPr>
          <w:b/>
          <w:sz w:val="20"/>
          <w:szCs w:val="20"/>
        </w:rPr>
        <w:t>v</w:t>
      </w:r>
      <w:r w:rsidRPr="008A4D97">
        <w:rPr>
          <w:b/>
          <w:sz w:val="20"/>
          <w:szCs w:val="20"/>
        </w:rPr>
        <w:t xml:space="preserve">e </w:t>
      </w:r>
      <w:r>
        <w:rPr>
          <w:b/>
          <w:sz w:val="20"/>
          <w:szCs w:val="20"/>
        </w:rPr>
        <w:t>d</w:t>
      </w:r>
      <w:r w:rsidRPr="008A4D97">
        <w:rPr>
          <w:b/>
          <w:sz w:val="20"/>
          <w:szCs w:val="20"/>
        </w:rPr>
        <w:t xml:space="preserve">eğerlendirilmesine </w:t>
      </w:r>
      <w:r>
        <w:rPr>
          <w:b/>
          <w:sz w:val="20"/>
          <w:szCs w:val="20"/>
        </w:rPr>
        <w:t>i</w:t>
      </w:r>
      <w:r w:rsidRPr="008A4D97">
        <w:rPr>
          <w:b/>
          <w:sz w:val="20"/>
          <w:szCs w:val="20"/>
        </w:rPr>
        <w:t xml:space="preserve">lişkin </w:t>
      </w:r>
      <w:r>
        <w:rPr>
          <w:b/>
          <w:sz w:val="20"/>
          <w:szCs w:val="20"/>
        </w:rPr>
        <w:t>y</w:t>
      </w:r>
      <w:r w:rsidRPr="008A4D97">
        <w:rPr>
          <w:b/>
          <w:sz w:val="20"/>
          <w:szCs w:val="20"/>
        </w:rPr>
        <w:t xml:space="preserve">önetmeliğin 6’ncı </w:t>
      </w:r>
      <w:r>
        <w:rPr>
          <w:b/>
          <w:sz w:val="20"/>
          <w:szCs w:val="20"/>
        </w:rPr>
        <w:t>m</w:t>
      </w:r>
      <w:r w:rsidRPr="008A4D97">
        <w:rPr>
          <w:b/>
          <w:sz w:val="20"/>
          <w:szCs w:val="20"/>
        </w:rPr>
        <w:t xml:space="preserve">addesinde </w:t>
      </w:r>
      <w:r>
        <w:rPr>
          <w:b/>
          <w:sz w:val="20"/>
          <w:szCs w:val="20"/>
        </w:rPr>
        <w:t>b</w:t>
      </w:r>
      <w:r w:rsidRPr="008A4D97">
        <w:rPr>
          <w:b/>
          <w:sz w:val="20"/>
          <w:szCs w:val="20"/>
        </w:rPr>
        <w:t xml:space="preserve">elirtilen </w:t>
      </w:r>
      <w:r>
        <w:rPr>
          <w:b/>
          <w:sz w:val="20"/>
          <w:szCs w:val="20"/>
        </w:rPr>
        <w:t>r</w:t>
      </w:r>
      <w:r w:rsidRPr="008A4D97">
        <w:rPr>
          <w:b/>
          <w:sz w:val="20"/>
          <w:szCs w:val="20"/>
        </w:rPr>
        <w:t xml:space="preserve">isk </w:t>
      </w:r>
      <w:r>
        <w:rPr>
          <w:b/>
          <w:sz w:val="20"/>
          <w:szCs w:val="20"/>
        </w:rPr>
        <w:t>s</w:t>
      </w:r>
      <w:r w:rsidRPr="008A4D97">
        <w:rPr>
          <w:b/>
          <w:sz w:val="20"/>
          <w:szCs w:val="20"/>
        </w:rPr>
        <w:t xml:space="preserve">ınıfları </w:t>
      </w:r>
      <w:r>
        <w:rPr>
          <w:b/>
          <w:sz w:val="20"/>
          <w:szCs w:val="20"/>
        </w:rPr>
        <w:t>i</w:t>
      </w:r>
      <w:r w:rsidRPr="008A4D97">
        <w:rPr>
          <w:b/>
          <w:sz w:val="20"/>
          <w:szCs w:val="20"/>
        </w:rPr>
        <w:t xml:space="preserve">çin </w:t>
      </w:r>
      <w:r>
        <w:rPr>
          <w:b/>
          <w:sz w:val="20"/>
          <w:szCs w:val="20"/>
        </w:rPr>
        <w:t>a</w:t>
      </w:r>
      <w:r w:rsidRPr="008A4D97">
        <w:rPr>
          <w:b/>
          <w:sz w:val="20"/>
          <w:szCs w:val="20"/>
        </w:rPr>
        <w:t>çıklamalar:</w:t>
      </w:r>
    </w:p>
    <w:p w14:paraId="714A4CD9" w14:textId="77777777" w:rsidR="00C427F1" w:rsidRPr="008A4D97" w:rsidRDefault="00C427F1" w:rsidP="00C427F1">
      <w:pPr>
        <w:pStyle w:val="ListeParagraf"/>
        <w:autoSpaceDE w:val="0"/>
        <w:autoSpaceDN w:val="0"/>
        <w:adjustRightInd w:val="0"/>
        <w:spacing w:line="216" w:lineRule="auto"/>
        <w:ind w:left="-567"/>
        <w:jc w:val="both"/>
        <w:rPr>
          <w:sz w:val="16"/>
          <w:szCs w:val="16"/>
        </w:rPr>
      </w:pPr>
    </w:p>
    <w:p w14:paraId="077ABB64" w14:textId="77777777" w:rsidR="009A0B3E" w:rsidRDefault="00C427F1" w:rsidP="009A0B3E">
      <w:pPr>
        <w:spacing w:line="216" w:lineRule="auto"/>
        <w:ind w:right="-1"/>
        <w:jc w:val="both"/>
        <w:rPr>
          <w:sz w:val="20"/>
          <w:szCs w:val="20"/>
        </w:rPr>
        <w:sectPr w:rsidR="009A0B3E" w:rsidSect="003032B3">
          <w:footerReference w:type="default" r:id="rId74"/>
          <w:pgSz w:w="11907" w:h="16840" w:code="9"/>
          <w:pgMar w:top="1260" w:right="837" w:bottom="630" w:left="1372" w:header="720" w:footer="720" w:gutter="0"/>
          <w:cols w:space="708"/>
          <w:docGrid w:linePitch="360"/>
        </w:sectPr>
      </w:pPr>
      <w:r w:rsidRPr="008A4D97">
        <w:rPr>
          <w:sz w:val="20"/>
          <w:szCs w:val="20"/>
        </w:rPr>
        <w:t>Merkezi yönetimlerden veya merkez bankalarından alacaklar risk sınıfının tamamı için Uluslararası kredi derecelendirme kuruluşu Islamic International Rating Agency (IIRA)’nın vermiş olduğu dereceler dikkate alınmaktadır.</w:t>
      </w:r>
      <w:r w:rsidR="00763617">
        <w:rPr>
          <w:sz w:val="20"/>
          <w:szCs w:val="20"/>
        </w:rPr>
        <w:t xml:space="preserve"> </w:t>
      </w:r>
      <w:r w:rsidRPr="008A4D97">
        <w:rPr>
          <w:sz w:val="20"/>
          <w:szCs w:val="20"/>
        </w:rPr>
        <w:t>Sermaye yeterliliği düzenlemelerine göre bankalardan ve aracı kurumlardan alacaklar risk sınıflarının risk ağırlıklarının belirlenmesinde karşı tarafı yurt dışında yerleşik olan alacaklar için Kurulca yetkilendirilen veya doğrudan tanınan derecelendirme kuruluşlarının vermiş olduğu notlar kullanılmaktadır. Karşı tarafı yurt içinde yerleşik olan alacaklar derecesiz kabul edilerek sermaye yeterliliği hesaplamasına dahil edilmektedir. Kurulca yetkilendirilen veya doğrudan tanınan derecelendirme kuruluşların vermiş olduğu derecelere karşılık gelen “Kredi Kalite Kademelerine aşağıdaki tabloda yer verilmiştir</w:t>
      </w:r>
      <w:r w:rsidR="0022657F">
        <w:rPr>
          <w:sz w:val="20"/>
          <w:szCs w:val="20"/>
        </w:rPr>
        <w:t>.</w:t>
      </w:r>
    </w:p>
    <w:p w14:paraId="398B78D9" w14:textId="01752E38" w:rsidR="00C427F1" w:rsidRPr="008A4D97" w:rsidRDefault="00C427F1" w:rsidP="009A0B3E">
      <w:pPr>
        <w:spacing w:line="216" w:lineRule="auto"/>
        <w:ind w:right="-1"/>
        <w:jc w:val="both"/>
        <w:rPr>
          <w:b/>
          <w:sz w:val="20"/>
          <w:szCs w:val="20"/>
        </w:rPr>
      </w:pPr>
      <w:r w:rsidRPr="008A4D97">
        <w:rPr>
          <w:b/>
          <w:sz w:val="20"/>
          <w:szCs w:val="20"/>
        </w:rPr>
        <w:lastRenderedPageBreak/>
        <w:t xml:space="preserve">Mali Bünyeye </w:t>
      </w:r>
      <w:r w:rsidR="00BC56DD">
        <w:rPr>
          <w:b/>
          <w:sz w:val="20"/>
          <w:szCs w:val="20"/>
        </w:rPr>
        <w:t>v</w:t>
      </w:r>
      <w:r w:rsidRPr="008A4D97">
        <w:rPr>
          <w:b/>
          <w:sz w:val="20"/>
          <w:szCs w:val="20"/>
        </w:rPr>
        <w:t>e Risk Yönetimine İlişkin Bilgiler (Devamı)</w:t>
      </w:r>
    </w:p>
    <w:p w14:paraId="36A7F0E7" w14:textId="77777777" w:rsidR="00C427F1" w:rsidRPr="008A4D97" w:rsidRDefault="00C427F1" w:rsidP="00C427F1">
      <w:pPr>
        <w:pStyle w:val="GvdeMetniGirintisi"/>
        <w:ind w:left="810" w:hanging="810"/>
        <w:rPr>
          <w:b/>
          <w:sz w:val="20"/>
          <w:szCs w:val="20"/>
        </w:rPr>
      </w:pPr>
    </w:p>
    <w:p w14:paraId="63D1A01D" w14:textId="77777777" w:rsidR="00C427F1" w:rsidRPr="008A4D97" w:rsidRDefault="00C427F1" w:rsidP="003E333B">
      <w:pPr>
        <w:pStyle w:val="ListeParagraf"/>
        <w:widowControl w:val="0"/>
        <w:numPr>
          <w:ilvl w:val="0"/>
          <w:numId w:val="66"/>
        </w:numPr>
        <w:ind w:left="851" w:hanging="851"/>
        <w:jc w:val="both"/>
        <w:rPr>
          <w:b/>
          <w:sz w:val="20"/>
          <w:szCs w:val="20"/>
        </w:rPr>
      </w:pPr>
      <w:r w:rsidRPr="008A4D97">
        <w:rPr>
          <w:b/>
          <w:sz w:val="20"/>
          <w:szCs w:val="20"/>
        </w:rPr>
        <w:t>Kredi Riskine İlişkin Açıklamalar (Devamı)</w:t>
      </w:r>
    </w:p>
    <w:p w14:paraId="7BF85C56" w14:textId="77777777" w:rsidR="00C427F1" w:rsidRPr="008A4D97" w:rsidRDefault="00C427F1" w:rsidP="00C427F1">
      <w:pPr>
        <w:widowControl w:val="0"/>
        <w:jc w:val="both"/>
        <w:rPr>
          <w:b/>
          <w:sz w:val="20"/>
          <w:szCs w:val="20"/>
        </w:rPr>
      </w:pPr>
    </w:p>
    <w:p w14:paraId="01FB4D5A" w14:textId="77777777" w:rsidR="00C427F1" w:rsidRPr="008A4D97" w:rsidRDefault="00C427F1" w:rsidP="00C427F1">
      <w:pPr>
        <w:spacing w:line="216" w:lineRule="auto"/>
        <w:jc w:val="both"/>
        <w:rPr>
          <w:b/>
          <w:sz w:val="20"/>
          <w:szCs w:val="20"/>
        </w:rPr>
      </w:pPr>
      <w:r w:rsidRPr="008A4D97">
        <w:rPr>
          <w:b/>
          <w:sz w:val="20"/>
          <w:szCs w:val="20"/>
        </w:rPr>
        <w:t xml:space="preserve">Bankaların </w:t>
      </w:r>
      <w:r>
        <w:rPr>
          <w:b/>
          <w:sz w:val="20"/>
          <w:szCs w:val="20"/>
        </w:rPr>
        <w:t>s</w:t>
      </w:r>
      <w:r w:rsidRPr="008A4D97">
        <w:rPr>
          <w:b/>
          <w:sz w:val="20"/>
          <w:szCs w:val="20"/>
        </w:rPr>
        <w:t xml:space="preserve">ermaye </w:t>
      </w:r>
      <w:r>
        <w:rPr>
          <w:b/>
          <w:sz w:val="20"/>
          <w:szCs w:val="20"/>
        </w:rPr>
        <w:t>y</w:t>
      </w:r>
      <w:r w:rsidRPr="008A4D97">
        <w:rPr>
          <w:b/>
          <w:sz w:val="20"/>
          <w:szCs w:val="20"/>
        </w:rPr>
        <w:t xml:space="preserve">eterliliğinin </w:t>
      </w:r>
      <w:r>
        <w:rPr>
          <w:b/>
          <w:sz w:val="20"/>
          <w:szCs w:val="20"/>
        </w:rPr>
        <w:t>ö</w:t>
      </w:r>
      <w:r w:rsidRPr="008A4D97">
        <w:rPr>
          <w:b/>
          <w:sz w:val="20"/>
          <w:szCs w:val="20"/>
        </w:rPr>
        <w:t xml:space="preserve">lçülmesine </w:t>
      </w:r>
      <w:r>
        <w:rPr>
          <w:b/>
          <w:sz w:val="20"/>
          <w:szCs w:val="20"/>
        </w:rPr>
        <w:t>v</w:t>
      </w:r>
      <w:r w:rsidRPr="008A4D97">
        <w:rPr>
          <w:b/>
          <w:sz w:val="20"/>
          <w:szCs w:val="20"/>
        </w:rPr>
        <w:t xml:space="preserve">e </w:t>
      </w:r>
      <w:r>
        <w:rPr>
          <w:b/>
          <w:sz w:val="20"/>
          <w:szCs w:val="20"/>
        </w:rPr>
        <w:t>d</w:t>
      </w:r>
      <w:r w:rsidRPr="008A4D97">
        <w:rPr>
          <w:b/>
          <w:sz w:val="20"/>
          <w:szCs w:val="20"/>
        </w:rPr>
        <w:t xml:space="preserve">eğerlendirilmesine </w:t>
      </w:r>
      <w:r>
        <w:rPr>
          <w:b/>
          <w:sz w:val="20"/>
          <w:szCs w:val="20"/>
        </w:rPr>
        <w:t>i</w:t>
      </w:r>
      <w:r w:rsidRPr="008A4D97">
        <w:rPr>
          <w:b/>
          <w:sz w:val="20"/>
          <w:szCs w:val="20"/>
        </w:rPr>
        <w:t xml:space="preserve">lişkin </w:t>
      </w:r>
      <w:r>
        <w:rPr>
          <w:b/>
          <w:sz w:val="20"/>
          <w:szCs w:val="20"/>
        </w:rPr>
        <w:t>y</w:t>
      </w:r>
      <w:r w:rsidRPr="008A4D97">
        <w:rPr>
          <w:b/>
          <w:sz w:val="20"/>
          <w:szCs w:val="20"/>
        </w:rPr>
        <w:t xml:space="preserve">önetmeliğin 6’ncı </w:t>
      </w:r>
      <w:r>
        <w:rPr>
          <w:b/>
          <w:sz w:val="20"/>
          <w:szCs w:val="20"/>
        </w:rPr>
        <w:t>m</w:t>
      </w:r>
      <w:r w:rsidRPr="008A4D97">
        <w:rPr>
          <w:b/>
          <w:sz w:val="20"/>
          <w:szCs w:val="20"/>
        </w:rPr>
        <w:t xml:space="preserve">addesinde </w:t>
      </w:r>
      <w:r>
        <w:rPr>
          <w:b/>
          <w:sz w:val="20"/>
          <w:szCs w:val="20"/>
        </w:rPr>
        <w:t>b</w:t>
      </w:r>
      <w:r w:rsidRPr="008A4D97">
        <w:rPr>
          <w:b/>
          <w:sz w:val="20"/>
          <w:szCs w:val="20"/>
        </w:rPr>
        <w:t xml:space="preserve">elirtilen </w:t>
      </w:r>
      <w:r>
        <w:rPr>
          <w:b/>
          <w:sz w:val="20"/>
          <w:szCs w:val="20"/>
        </w:rPr>
        <w:t>r</w:t>
      </w:r>
      <w:r w:rsidRPr="008A4D97">
        <w:rPr>
          <w:b/>
          <w:sz w:val="20"/>
          <w:szCs w:val="20"/>
        </w:rPr>
        <w:t xml:space="preserve">isk </w:t>
      </w:r>
      <w:r>
        <w:rPr>
          <w:b/>
          <w:sz w:val="20"/>
          <w:szCs w:val="20"/>
        </w:rPr>
        <w:t>s</w:t>
      </w:r>
      <w:r w:rsidRPr="008A4D97">
        <w:rPr>
          <w:b/>
          <w:sz w:val="20"/>
          <w:szCs w:val="20"/>
        </w:rPr>
        <w:t xml:space="preserve">ınıfları </w:t>
      </w:r>
      <w:r>
        <w:rPr>
          <w:b/>
          <w:sz w:val="20"/>
          <w:szCs w:val="20"/>
        </w:rPr>
        <w:t>i</w:t>
      </w:r>
      <w:r w:rsidRPr="008A4D97">
        <w:rPr>
          <w:b/>
          <w:sz w:val="20"/>
          <w:szCs w:val="20"/>
        </w:rPr>
        <w:t xml:space="preserve">çin </w:t>
      </w:r>
      <w:r>
        <w:rPr>
          <w:b/>
          <w:sz w:val="20"/>
          <w:szCs w:val="20"/>
        </w:rPr>
        <w:t>a</w:t>
      </w:r>
      <w:r w:rsidRPr="008A4D97">
        <w:rPr>
          <w:b/>
          <w:sz w:val="20"/>
          <w:szCs w:val="20"/>
        </w:rPr>
        <w:t>çıklamalar (Devamı):</w:t>
      </w:r>
    </w:p>
    <w:p w14:paraId="20D31DC9" w14:textId="77777777" w:rsidR="00C427F1" w:rsidRPr="008A4D97" w:rsidRDefault="00C427F1" w:rsidP="00C427F1">
      <w:pPr>
        <w:pStyle w:val="ListeParagraf"/>
        <w:widowControl w:val="0"/>
        <w:ind w:left="851"/>
        <w:jc w:val="both"/>
        <w:rPr>
          <w:b/>
          <w:sz w:val="20"/>
          <w:szCs w:val="20"/>
        </w:rPr>
      </w:pPr>
    </w:p>
    <w:tbl>
      <w:tblPr>
        <w:tblStyle w:val="TableGrid"/>
        <w:tblW w:w="5000" w:type="pct"/>
        <w:tblInd w:w="0" w:type="dxa"/>
        <w:tblCellMar>
          <w:top w:w="46" w:type="dxa"/>
          <w:left w:w="60" w:type="dxa"/>
          <w:right w:w="21" w:type="dxa"/>
        </w:tblCellMar>
        <w:tblLook w:val="04A0" w:firstRow="1" w:lastRow="0" w:firstColumn="1" w:lastColumn="0" w:noHBand="0" w:noVBand="1"/>
      </w:tblPr>
      <w:tblGrid>
        <w:gridCol w:w="429"/>
        <w:gridCol w:w="1107"/>
        <w:gridCol w:w="692"/>
        <w:gridCol w:w="1117"/>
        <w:gridCol w:w="793"/>
        <w:gridCol w:w="1605"/>
        <w:gridCol w:w="1040"/>
        <w:gridCol w:w="1804"/>
        <w:gridCol w:w="1101"/>
      </w:tblGrid>
      <w:tr w:rsidR="00C427F1" w:rsidRPr="008A4D97" w14:paraId="1872CC16" w14:textId="77777777" w:rsidTr="00C427F1">
        <w:trPr>
          <w:cantSplit/>
          <w:trHeight w:val="113"/>
        </w:trPr>
        <w:tc>
          <w:tcPr>
            <w:tcW w:w="222" w:type="pct"/>
            <w:vMerge w:val="restart"/>
            <w:tcBorders>
              <w:top w:val="single" w:sz="4" w:space="0" w:color="000000"/>
              <w:left w:val="single" w:sz="4" w:space="0" w:color="000000"/>
              <w:bottom w:val="single" w:sz="4" w:space="0" w:color="000000"/>
              <w:right w:val="single" w:sz="4" w:space="0" w:color="000000"/>
            </w:tcBorders>
            <w:textDirection w:val="btLr"/>
            <w:vAlign w:val="center"/>
            <w:hideMark/>
          </w:tcPr>
          <w:p w14:paraId="5E2A6251" w14:textId="77777777" w:rsidR="00C427F1" w:rsidRPr="008A4D97" w:rsidRDefault="00C427F1" w:rsidP="00C427F1">
            <w:pPr>
              <w:spacing w:line="256" w:lineRule="auto"/>
              <w:ind w:left="85" w:right="113"/>
              <w:jc w:val="center"/>
              <w:rPr>
                <w:rFonts w:ascii="Times New Roman" w:hAnsi="Times New Roman" w:cs="Times New Roman"/>
                <w:b/>
                <w:sz w:val="14"/>
                <w:szCs w:val="14"/>
              </w:rPr>
            </w:pPr>
            <w:r w:rsidRPr="008A4D97">
              <w:rPr>
                <w:rFonts w:ascii="Times New Roman" w:hAnsi="Times New Roman" w:cs="Times New Roman"/>
                <w:b/>
                <w:sz w:val="14"/>
                <w:szCs w:val="14"/>
              </w:rPr>
              <w:t>Eşleştirilecek Derecelendirmeler</w:t>
            </w:r>
          </w:p>
        </w:tc>
        <w:tc>
          <w:tcPr>
            <w:tcW w:w="572" w:type="pct"/>
            <w:tcBorders>
              <w:top w:val="single" w:sz="4" w:space="0" w:color="000000"/>
              <w:left w:val="single" w:sz="4" w:space="0" w:color="000000"/>
              <w:bottom w:val="single" w:sz="4" w:space="0" w:color="000000"/>
              <w:right w:val="single" w:sz="4" w:space="0" w:color="000000"/>
            </w:tcBorders>
            <w:vAlign w:val="bottom"/>
          </w:tcPr>
          <w:p w14:paraId="1B0A940C" w14:textId="77777777" w:rsidR="00C427F1" w:rsidRPr="008A4D97" w:rsidRDefault="00C427F1" w:rsidP="00C427F1">
            <w:pPr>
              <w:ind w:left="2"/>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7FDE42EF"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b/>
                <w:sz w:val="14"/>
                <w:szCs w:val="14"/>
              </w:rPr>
              <w:t>Kredi</w:t>
            </w:r>
          </w:p>
          <w:p w14:paraId="0CBABBF8"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b/>
                <w:sz w:val="14"/>
                <w:szCs w:val="14"/>
              </w:rPr>
              <w:t>Kalitesi</w:t>
            </w:r>
          </w:p>
          <w:p w14:paraId="72C9D75B" w14:textId="77777777" w:rsidR="00C427F1" w:rsidRPr="008A4D97" w:rsidRDefault="00C427F1" w:rsidP="00C427F1">
            <w:pPr>
              <w:ind w:left="19"/>
              <w:jc w:val="right"/>
              <w:rPr>
                <w:rFonts w:ascii="Times New Roman" w:hAnsi="Times New Roman" w:cs="Times New Roman"/>
                <w:sz w:val="14"/>
                <w:szCs w:val="14"/>
              </w:rPr>
            </w:pPr>
            <w:r w:rsidRPr="008A4D97">
              <w:rPr>
                <w:rFonts w:ascii="Times New Roman" w:hAnsi="Times New Roman" w:cs="Times New Roman"/>
                <w:b/>
                <w:sz w:val="14"/>
                <w:szCs w:val="14"/>
              </w:rPr>
              <w:t>Kademesi</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4457BC17" w14:textId="77777777" w:rsidR="00C427F1" w:rsidRPr="008A4D97" w:rsidRDefault="00C427F1" w:rsidP="00C427F1">
            <w:pPr>
              <w:ind w:left="26"/>
              <w:jc w:val="right"/>
              <w:rPr>
                <w:rFonts w:ascii="Times New Roman" w:hAnsi="Times New Roman" w:cs="Times New Roman"/>
                <w:sz w:val="14"/>
                <w:szCs w:val="14"/>
              </w:rPr>
            </w:pPr>
            <w:r w:rsidRPr="008A4D97">
              <w:rPr>
                <w:rFonts w:ascii="Times New Roman" w:hAnsi="Times New Roman" w:cs="Times New Roman"/>
                <w:b/>
                <w:sz w:val="14"/>
                <w:szCs w:val="14"/>
              </w:rPr>
              <w:t>Fitch Ratings</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4D785E9" w14:textId="77777777" w:rsidR="00C427F1" w:rsidRPr="008A4D97" w:rsidRDefault="00C427F1" w:rsidP="00C427F1">
            <w:pPr>
              <w:ind w:right="41"/>
              <w:jc w:val="right"/>
              <w:rPr>
                <w:rFonts w:ascii="Times New Roman" w:hAnsi="Times New Roman" w:cs="Times New Roman"/>
                <w:sz w:val="14"/>
                <w:szCs w:val="14"/>
              </w:rPr>
            </w:pPr>
            <w:r w:rsidRPr="008A4D97">
              <w:rPr>
                <w:rFonts w:ascii="Times New Roman" w:hAnsi="Times New Roman" w:cs="Times New Roman"/>
                <w:b/>
                <w:sz w:val="14"/>
                <w:szCs w:val="14"/>
              </w:rPr>
              <w:t>Moody's</w:t>
            </w:r>
          </w:p>
          <w:p w14:paraId="0B392765"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b/>
                <w:sz w:val="14"/>
                <w:szCs w:val="14"/>
              </w:rPr>
              <w:t>Investor Service</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2AA908F6" w14:textId="77777777" w:rsidR="00C427F1" w:rsidRPr="008A4D97" w:rsidRDefault="00C427F1" w:rsidP="00C427F1">
            <w:pPr>
              <w:jc w:val="right"/>
              <w:rPr>
                <w:rFonts w:ascii="Times New Roman" w:hAnsi="Times New Roman" w:cs="Times New Roman"/>
                <w:b/>
                <w:sz w:val="14"/>
                <w:szCs w:val="14"/>
              </w:rPr>
            </w:pPr>
            <w:r w:rsidRPr="008A4D97">
              <w:rPr>
                <w:rFonts w:ascii="Times New Roman" w:hAnsi="Times New Roman" w:cs="Times New Roman"/>
                <w:b/>
                <w:sz w:val="14"/>
                <w:szCs w:val="14"/>
              </w:rPr>
              <w:t>S&amp;P Ratings</w:t>
            </w:r>
          </w:p>
          <w:p w14:paraId="31C992D8"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b/>
                <w:sz w:val="14"/>
                <w:szCs w:val="14"/>
              </w:rPr>
              <w:t xml:space="preserve"> Services</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1D133B44"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b/>
                <w:sz w:val="14"/>
                <w:szCs w:val="14"/>
              </w:rPr>
              <w:t>Japan Credit Rating Agency</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5D56E88"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eastAsia="Calibri" w:hAnsi="Times New Roman" w:cs="Times New Roman"/>
                <w:b/>
                <w:sz w:val="14"/>
                <w:szCs w:val="14"/>
              </w:rPr>
              <w:t>DBRS</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67FE0E2D" w14:textId="77777777" w:rsidR="00C427F1" w:rsidRPr="008A4D97" w:rsidRDefault="00C427F1" w:rsidP="00C427F1">
            <w:pPr>
              <w:ind w:right="36"/>
              <w:jc w:val="right"/>
              <w:rPr>
                <w:rFonts w:ascii="Times New Roman" w:hAnsi="Times New Roman" w:cs="Times New Roman"/>
                <w:sz w:val="14"/>
                <w:szCs w:val="14"/>
              </w:rPr>
            </w:pPr>
            <w:r w:rsidRPr="008A4D97">
              <w:rPr>
                <w:rFonts w:ascii="Times New Roman" w:eastAsia="Calibri" w:hAnsi="Times New Roman" w:cs="Times New Roman"/>
                <w:b/>
                <w:sz w:val="14"/>
                <w:szCs w:val="14"/>
              </w:rPr>
              <w:t>IIRA</w:t>
            </w:r>
          </w:p>
        </w:tc>
      </w:tr>
      <w:tr w:rsidR="00C427F1" w:rsidRPr="008A4D97" w14:paraId="36AA409D"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70C2583" w14:textId="77777777" w:rsidR="00C427F1" w:rsidRPr="008A4D97" w:rsidRDefault="00C427F1" w:rsidP="00C427F1">
            <w:pPr>
              <w:rPr>
                <w:rFonts w:ascii="Times New Roman" w:hAnsi="Times New Roman" w:cs="Times New Roman"/>
                <w:b/>
                <w:sz w:val="14"/>
                <w:szCs w:val="14"/>
              </w:rPr>
            </w:pPr>
          </w:p>
        </w:tc>
        <w:tc>
          <w:tcPr>
            <w:tcW w:w="572" w:type="pct"/>
            <w:vMerge w:val="restart"/>
            <w:tcBorders>
              <w:top w:val="single" w:sz="4" w:space="0" w:color="000000"/>
              <w:left w:val="single" w:sz="4" w:space="0" w:color="000000"/>
              <w:bottom w:val="single" w:sz="4" w:space="0" w:color="000000"/>
              <w:right w:val="single" w:sz="4" w:space="0" w:color="000000"/>
            </w:tcBorders>
            <w:textDirection w:val="btLr"/>
            <w:vAlign w:val="bottom"/>
            <w:hideMark/>
          </w:tcPr>
          <w:p w14:paraId="7807CAEF" w14:textId="77777777" w:rsidR="00C427F1" w:rsidRPr="008A4D97" w:rsidRDefault="00C427F1" w:rsidP="00C427F1">
            <w:pPr>
              <w:ind w:left="351" w:right="113"/>
              <w:jc w:val="center"/>
              <w:rPr>
                <w:rFonts w:ascii="Times New Roman" w:hAnsi="Times New Roman" w:cs="Times New Roman"/>
                <w:b/>
                <w:sz w:val="14"/>
                <w:szCs w:val="14"/>
              </w:rPr>
            </w:pPr>
            <w:r w:rsidRPr="008A4D97">
              <w:rPr>
                <w:rFonts w:ascii="Times New Roman" w:hAnsi="Times New Roman" w:cs="Times New Roman"/>
                <w:b/>
                <w:sz w:val="14"/>
                <w:szCs w:val="14"/>
              </w:rPr>
              <w:t>Uzun vadeli kredi derecelendirmeleri</w:t>
            </w: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E012371"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1</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CB98030" w14:textId="77777777" w:rsidR="00C427F1" w:rsidRPr="008A4D97" w:rsidRDefault="00C427F1" w:rsidP="00C427F1">
            <w:pPr>
              <w:ind w:left="50"/>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3779EFC"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Aaa ile 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3F1AF29A"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7D9DB9C"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BCAA518" w14:textId="77777777" w:rsidR="00C427F1" w:rsidRPr="008A4D97" w:rsidRDefault="00C427F1" w:rsidP="00C427F1">
            <w:pPr>
              <w:spacing w:line="256" w:lineRule="auto"/>
              <w:ind w:right="41"/>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AAA </w:t>
            </w:r>
            <w:r w:rsidRPr="008A4D97">
              <w:rPr>
                <w:rFonts w:ascii="Times New Roman" w:hAnsi="Times New Roman" w:cs="Times New Roman"/>
                <w:sz w:val="14"/>
                <w:szCs w:val="14"/>
              </w:rPr>
              <w:t>ile</w:t>
            </w:r>
            <w:r w:rsidRPr="008A4D97">
              <w:rPr>
                <w:rFonts w:ascii="Times New Roman" w:eastAsia="Calibri" w:hAnsi="Times New Roman" w:cs="Times New Roman"/>
                <w:sz w:val="14"/>
                <w:szCs w:val="14"/>
              </w:rPr>
              <w:t xml:space="preserve"> AA</w:t>
            </w:r>
          </w:p>
          <w:p w14:paraId="382C771D"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eastAsia="Calibri" w:hAnsi="Times New Roman" w:cs="Times New Roman"/>
                <w:sz w:val="14"/>
                <w:szCs w:val="14"/>
              </w:rPr>
              <w:t>(</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1CE274DF" w14:textId="77777777" w:rsidR="00C427F1" w:rsidRPr="008A4D97" w:rsidRDefault="00C427F1" w:rsidP="00C427F1">
            <w:pPr>
              <w:ind w:left="36"/>
              <w:jc w:val="right"/>
              <w:rPr>
                <w:rFonts w:ascii="Times New Roman" w:hAnsi="Times New Roman" w:cs="Times New Roman"/>
                <w:sz w:val="14"/>
                <w:szCs w:val="14"/>
              </w:rPr>
            </w:pPr>
            <w:r w:rsidRPr="008A4D97">
              <w:rPr>
                <w:rFonts w:ascii="Times New Roman" w:hAnsi="Times New Roman" w:cs="Times New Roman"/>
                <w:sz w:val="14"/>
                <w:szCs w:val="14"/>
              </w:rPr>
              <w:t>AAA ile AA-</w:t>
            </w:r>
          </w:p>
        </w:tc>
      </w:tr>
      <w:tr w:rsidR="00C427F1" w:rsidRPr="008A4D97" w14:paraId="5F7105B0"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3C7DAA51"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3BFBB2C1"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42055AF9"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2</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27FD986"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5DC8C611"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A1 ile 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7A635297"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4F645195"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69A9C2A"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A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ile</w:t>
            </w:r>
            <w:r w:rsidRPr="008A4D97">
              <w:rPr>
                <w:rFonts w:ascii="Times New Roman" w:eastAsia="Calibri" w:hAnsi="Times New Roman" w:cs="Times New Roman"/>
                <w:sz w:val="14"/>
                <w:szCs w:val="14"/>
              </w:rPr>
              <w:t xml:space="preserve">  </w:t>
            </w:r>
          </w:p>
          <w:p w14:paraId="0465EBB3"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A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550FEFD8"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A+ ile A-</w:t>
            </w:r>
          </w:p>
        </w:tc>
      </w:tr>
      <w:tr w:rsidR="00C427F1" w:rsidRPr="008A4D97" w14:paraId="3FF7D020"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DF41113"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673FBB19"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12F9ACF0"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3</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0F6C3A86"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60DD729"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Baa1 ile Baa3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1C040761" w14:textId="77777777" w:rsidR="00C427F1" w:rsidRPr="008A4D97" w:rsidRDefault="00C427F1" w:rsidP="00C427F1">
            <w:pPr>
              <w:ind w:left="46"/>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619BD2A7" w14:textId="77777777" w:rsidR="00C427F1" w:rsidRPr="008A4D97" w:rsidRDefault="00C427F1" w:rsidP="00C427F1">
            <w:pPr>
              <w:ind w:left="2"/>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1ED3646" w14:textId="77777777" w:rsidR="00C427F1" w:rsidRPr="008A4D97" w:rsidRDefault="00C427F1" w:rsidP="00C427F1">
            <w:pPr>
              <w:ind w:left="26" w:right="27"/>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BBB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w:t>
            </w:r>
            <w:r w:rsidRPr="008A4D97">
              <w:rPr>
                <w:rFonts w:ascii="Times New Roman" w:hAnsi="Times New Roman" w:cs="Times New Roman"/>
                <w:sz w:val="14"/>
                <w:szCs w:val="14"/>
              </w:rPr>
              <w:t xml:space="preserve"> ile</w:t>
            </w:r>
          </w:p>
          <w:p w14:paraId="7447DA97" w14:textId="77777777" w:rsidR="00C427F1" w:rsidRPr="008A4D97" w:rsidRDefault="00C427F1" w:rsidP="00C427F1">
            <w:pPr>
              <w:ind w:left="26" w:right="27"/>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 BBB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0399D7C8"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BBB+ ile BBB-</w:t>
            </w:r>
          </w:p>
        </w:tc>
      </w:tr>
      <w:tr w:rsidR="00C427F1" w:rsidRPr="008A4D97" w14:paraId="3AC2E9EF"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20F82582"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6AC3A372"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6E624798"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4</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4B6183BC"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707A453"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Ba1 ile Ba3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7B380CF8"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30567A02"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0937892"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BB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w:t>
            </w:r>
            <w:r w:rsidRPr="008A4D97">
              <w:rPr>
                <w:rFonts w:ascii="Times New Roman" w:hAnsi="Times New Roman" w:cs="Times New Roman"/>
                <w:sz w:val="14"/>
                <w:szCs w:val="14"/>
              </w:rPr>
              <w:t xml:space="preserve"> ile</w:t>
            </w:r>
          </w:p>
          <w:p w14:paraId="34852459"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 BB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2D043B8"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BB+ ile BB-</w:t>
            </w:r>
          </w:p>
        </w:tc>
      </w:tr>
      <w:tr w:rsidR="00C427F1" w:rsidRPr="008A4D97" w14:paraId="1CFF8E90"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62955043"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1534FD66"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2CE9EA7A"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5</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24D51B8B" w14:textId="77777777" w:rsidR="00C427F1" w:rsidRPr="008A4D97" w:rsidRDefault="00C427F1" w:rsidP="00C427F1">
            <w:pPr>
              <w:ind w:right="32"/>
              <w:jc w:val="right"/>
              <w:rPr>
                <w:rFonts w:ascii="Times New Roman" w:hAnsi="Times New Roman" w:cs="Times New Roman"/>
                <w:sz w:val="14"/>
                <w:szCs w:val="14"/>
              </w:rPr>
            </w:pPr>
            <w:r w:rsidRPr="008A4D97">
              <w:rPr>
                <w:rFonts w:ascii="Times New Roman" w:hAnsi="Times New Roman" w:cs="Times New Roman"/>
                <w:sz w:val="14"/>
                <w:szCs w:val="14"/>
              </w:rPr>
              <w:t>B+ ile 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E8E7971"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B1 ile B3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AD5A4A3" w14:textId="77777777" w:rsidR="00C427F1" w:rsidRPr="008A4D97" w:rsidRDefault="00C427F1" w:rsidP="00C427F1">
            <w:pPr>
              <w:ind w:right="30"/>
              <w:jc w:val="right"/>
              <w:rPr>
                <w:rFonts w:ascii="Times New Roman" w:hAnsi="Times New Roman" w:cs="Times New Roman"/>
                <w:sz w:val="14"/>
                <w:szCs w:val="14"/>
              </w:rPr>
            </w:pPr>
            <w:r w:rsidRPr="008A4D97">
              <w:rPr>
                <w:rFonts w:ascii="Times New Roman" w:hAnsi="Times New Roman" w:cs="Times New Roman"/>
                <w:sz w:val="14"/>
                <w:szCs w:val="14"/>
              </w:rPr>
              <w:t>B+ ile B-</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5119F115"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B+ ile B-</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6B4293BC"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B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42A7CB8"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B+ ile B-</w:t>
            </w:r>
          </w:p>
        </w:tc>
      </w:tr>
      <w:tr w:rsidR="00C427F1" w:rsidRPr="008A4D97" w14:paraId="5763FA09" w14:textId="77777777" w:rsidTr="00C427F1">
        <w:trPr>
          <w:cantSplit/>
          <w:trHeight w:val="264"/>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130CFD90"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74682938"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B02341E"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6</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7E963697"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CCC+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3B93AEF"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Caa1 ve aşağısı</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416DB3C" w14:textId="77777777" w:rsidR="00C427F1" w:rsidRPr="008A4D97" w:rsidRDefault="00C427F1" w:rsidP="00C427F1">
            <w:pPr>
              <w:ind w:left="19"/>
              <w:jc w:val="right"/>
              <w:rPr>
                <w:rFonts w:ascii="Times New Roman" w:hAnsi="Times New Roman" w:cs="Times New Roman"/>
                <w:sz w:val="14"/>
                <w:szCs w:val="14"/>
              </w:rPr>
            </w:pPr>
            <w:r w:rsidRPr="008A4D97">
              <w:rPr>
                <w:rFonts w:ascii="Times New Roman" w:hAnsi="Times New Roman" w:cs="Times New Roman"/>
                <w:sz w:val="14"/>
                <w:szCs w:val="14"/>
              </w:rPr>
              <w:t>CCC+ ve aşağısı</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BE562AB" w14:textId="77777777" w:rsidR="00C427F1" w:rsidRPr="008A4D97" w:rsidRDefault="00C427F1" w:rsidP="00C427F1">
            <w:pPr>
              <w:ind w:left="22"/>
              <w:jc w:val="right"/>
              <w:rPr>
                <w:rFonts w:ascii="Times New Roman" w:hAnsi="Times New Roman" w:cs="Times New Roman"/>
                <w:sz w:val="14"/>
                <w:szCs w:val="14"/>
              </w:rPr>
            </w:pPr>
            <w:r w:rsidRPr="008A4D97">
              <w:rPr>
                <w:rFonts w:ascii="Times New Roman" w:hAnsi="Times New Roman" w:cs="Times New Roman"/>
                <w:sz w:val="14"/>
                <w:szCs w:val="14"/>
              </w:rPr>
              <w:t>CCC ve aşağısı</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A06F3BD" w14:textId="77777777" w:rsidR="00C427F1" w:rsidRPr="008A4D97" w:rsidRDefault="00C427F1" w:rsidP="00C427F1">
            <w:pPr>
              <w:ind w:left="13" w:right="17"/>
              <w:jc w:val="right"/>
              <w:rPr>
                <w:rFonts w:ascii="Times New Roman" w:hAnsi="Times New Roman" w:cs="Times New Roman"/>
                <w:sz w:val="14"/>
                <w:szCs w:val="14"/>
              </w:rPr>
            </w:pPr>
            <w:r w:rsidRPr="008A4D97">
              <w:rPr>
                <w:rFonts w:ascii="Times New Roman" w:eastAsia="Calibri" w:hAnsi="Times New Roman" w:cs="Times New Roman"/>
                <w:sz w:val="14"/>
                <w:szCs w:val="14"/>
              </w:rPr>
              <w:t>CCC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ve aşağısı</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7C18DA5"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CCC+ ve aşağısı</w:t>
            </w:r>
          </w:p>
        </w:tc>
      </w:tr>
      <w:tr w:rsidR="00C427F1" w:rsidRPr="008A4D97" w14:paraId="30BAD087"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317C184B" w14:textId="77777777" w:rsidR="00C427F1" w:rsidRPr="008A4D97" w:rsidRDefault="00C427F1" w:rsidP="00C427F1">
            <w:pPr>
              <w:rPr>
                <w:rFonts w:ascii="Times New Roman" w:hAnsi="Times New Roman" w:cs="Times New Roman"/>
                <w:b/>
                <w:sz w:val="14"/>
                <w:szCs w:val="14"/>
              </w:rPr>
            </w:pPr>
          </w:p>
        </w:tc>
        <w:tc>
          <w:tcPr>
            <w:tcW w:w="572" w:type="pct"/>
            <w:vMerge w:val="restart"/>
            <w:tcBorders>
              <w:top w:val="single" w:sz="4" w:space="0" w:color="000000"/>
              <w:left w:val="single" w:sz="4" w:space="0" w:color="000000"/>
              <w:bottom w:val="single" w:sz="4" w:space="0" w:color="000000"/>
              <w:right w:val="single" w:sz="4" w:space="0" w:color="000000"/>
            </w:tcBorders>
            <w:textDirection w:val="btLr"/>
            <w:vAlign w:val="bottom"/>
            <w:hideMark/>
          </w:tcPr>
          <w:p w14:paraId="00BCB3BE" w14:textId="77777777" w:rsidR="00C427F1" w:rsidRPr="008A4D97" w:rsidRDefault="00C427F1" w:rsidP="00C427F1">
            <w:pPr>
              <w:ind w:left="351" w:right="113"/>
              <w:jc w:val="center"/>
              <w:rPr>
                <w:rFonts w:ascii="Times New Roman" w:hAnsi="Times New Roman" w:cs="Times New Roman"/>
                <w:b/>
                <w:sz w:val="14"/>
                <w:szCs w:val="14"/>
              </w:rPr>
            </w:pPr>
            <w:r w:rsidRPr="008A4D97">
              <w:rPr>
                <w:rFonts w:ascii="Times New Roman" w:hAnsi="Times New Roman" w:cs="Times New Roman"/>
                <w:b/>
                <w:sz w:val="14"/>
                <w:szCs w:val="14"/>
              </w:rPr>
              <w:t>Kısa vadeli kredi derecelendirmeleri</w:t>
            </w: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62481FDE"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1</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03FB690F"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F1+ ile F1</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5EFA287C"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P-1</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3DEFF430"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A-1+ ile A-1</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3977B8CB"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J-1</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0F9180A"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R-1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w:t>
            </w:r>
          </w:p>
          <w:p w14:paraId="2F1C1EBC"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 R-1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64D3E9BC"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A-1+ ile A-1</w:t>
            </w:r>
          </w:p>
        </w:tc>
      </w:tr>
      <w:tr w:rsidR="00C427F1" w:rsidRPr="008A4D97" w14:paraId="0B3C0D83"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9DE8EDB"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3A1B29CC"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3F1F4077"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2</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2CF8E867"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F2</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3F882B8"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P-2</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4FBBBBBD"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A-2</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701E14E7"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J-2</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D14DA8D"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R-2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to</w:t>
            </w:r>
            <w:r w:rsidRPr="008A4D97">
              <w:rPr>
                <w:rFonts w:ascii="Times New Roman" w:eastAsia="Calibri" w:hAnsi="Times New Roman" w:cs="Times New Roman"/>
                <w:sz w:val="14"/>
                <w:szCs w:val="14"/>
              </w:rPr>
              <w:t xml:space="preserve"> </w:t>
            </w:r>
          </w:p>
          <w:p w14:paraId="34113E25"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R-2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1489F300"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A-2</w:t>
            </w:r>
          </w:p>
        </w:tc>
      </w:tr>
      <w:tr w:rsidR="00C427F1" w:rsidRPr="008A4D97" w14:paraId="16EDF838"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19DF0B25"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1CBB58E5"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A4E037C"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3</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7DE89205"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F3</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5E36D22F"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782A4563"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A-3</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8B4F1E3"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J-3</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0B03BF4"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eastAsia="Calibri" w:hAnsi="Times New Roman" w:cs="Times New Roman"/>
                <w:sz w:val="14"/>
                <w:szCs w:val="14"/>
              </w:rPr>
              <w:t>R-3</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23F8B2BE"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A-3</w:t>
            </w:r>
          </w:p>
        </w:tc>
      </w:tr>
      <w:tr w:rsidR="00C427F1" w:rsidRPr="008A4D97" w14:paraId="279B0E09"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425843FA"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4F349A2C"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300B6759"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4</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4088813F"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F3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FD32567"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NP</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724EC040"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A-3 aşağısı</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52323D4D"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J-3 aşağısı</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6C669C18" w14:textId="77777777" w:rsidR="00C427F1" w:rsidRPr="008A4D97" w:rsidRDefault="00C427F1" w:rsidP="00C427F1">
            <w:pPr>
              <w:spacing w:line="256" w:lineRule="auto"/>
              <w:jc w:val="right"/>
              <w:rPr>
                <w:rFonts w:ascii="Times New Roman" w:hAnsi="Times New Roman" w:cs="Times New Roman"/>
                <w:sz w:val="14"/>
                <w:szCs w:val="14"/>
              </w:rPr>
            </w:pPr>
            <w:r w:rsidRPr="008A4D97">
              <w:rPr>
                <w:rFonts w:ascii="Times New Roman" w:eastAsia="Calibri" w:hAnsi="Times New Roman" w:cs="Times New Roman"/>
                <w:sz w:val="14"/>
                <w:szCs w:val="14"/>
              </w:rPr>
              <w:t>R-3  aşağısı</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377F3EDA"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A-3 aşağısı</w:t>
            </w:r>
          </w:p>
        </w:tc>
      </w:tr>
      <w:tr w:rsidR="00C427F1" w:rsidRPr="008A4D97" w14:paraId="1A810C5B"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27624C6"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096D6792"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452B02E4"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5</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1E1AADCD"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008A58E2"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6808D8C"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1CC31D96"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452CDC0"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7ABF273"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w:t>
            </w:r>
          </w:p>
        </w:tc>
      </w:tr>
      <w:tr w:rsidR="00C427F1" w:rsidRPr="008A4D97" w14:paraId="11F4042A" w14:textId="77777777" w:rsidTr="00C427F1">
        <w:trPr>
          <w:cantSplit/>
          <w:trHeight w:val="277"/>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63C3CC28"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697C1736"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893560C"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6</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2758E5A0"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86DE7BF"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4B603BD7"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45E47C73"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69871D58"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F7DA370"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w:t>
            </w:r>
          </w:p>
        </w:tc>
      </w:tr>
      <w:tr w:rsidR="00C427F1" w:rsidRPr="008A4D97" w14:paraId="30AB8350"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59507821" w14:textId="77777777" w:rsidR="00C427F1" w:rsidRPr="008A4D97" w:rsidRDefault="00C427F1" w:rsidP="00C427F1">
            <w:pPr>
              <w:rPr>
                <w:rFonts w:ascii="Times New Roman" w:hAnsi="Times New Roman" w:cs="Times New Roman"/>
                <w:b/>
                <w:sz w:val="14"/>
                <w:szCs w:val="14"/>
              </w:rPr>
            </w:pPr>
          </w:p>
        </w:tc>
        <w:tc>
          <w:tcPr>
            <w:tcW w:w="572" w:type="pct"/>
            <w:vMerge w:val="restart"/>
            <w:tcBorders>
              <w:top w:val="single" w:sz="4" w:space="0" w:color="000000"/>
              <w:left w:val="single" w:sz="4" w:space="0" w:color="000000"/>
              <w:bottom w:val="single" w:sz="4" w:space="0" w:color="000000"/>
              <w:right w:val="single" w:sz="4" w:space="0" w:color="000000"/>
            </w:tcBorders>
            <w:textDirection w:val="btLr"/>
            <w:vAlign w:val="bottom"/>
            <w:hideMark/>
          </w:tcPr>
          <w:p w14:paraId="7F1D5EA7" w14:textId="77777777" w:rsidR="00C427F1" w:rsidRPr="008A4D97" w:rsidRDefault="00C427F1" w:rsidP="00C427F1">
            <w:pPr>
              <w:ind w:left="292" w:right="113"/>
              <w:jc w:val="center"/>
              <w:rPr>
                <w:rFonts w:ascii="Times New Roman" w:hAnsi="Times New Roman" w:cs="Times New Roman"/>
                <w:b/>
                <w:sz w:val="14"/>
                <w:szCs w:val="14"/>
              </w:rPr>
            </w:pPr>
            <w:r w:rsidRPr="008A4D97">
              <w:rPr>
                <w:rFonts w:ascii="Times New Roman" w:hAnsi="Times New Roman" w:cs="Times New Roman"/>
                <w:b/>
                <w:sz w:val="14"/>
                <w:szCs w:val="14"/>
              </w:rPr>
              <w:t>Uzun vadeli menkul kıymetleştirme pozisyonları için derecelendirmeler</w:t>
            </w: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24C5369D"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1</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3CCCE7F2" w14:textId="77777777" w:rsidR="00C427F1" w:rsidRPr="008A4D97" w:rsidRDefault="00C427F1" w:rsidP="00C427F1">
            <w:pPr>
              <w:ind w:left="50"/>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BEB10A0"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Aaa ile 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23E97835"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4EB557EE"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1DFB14AA" w14:textId="77777777" w:rsidR="00C427F1" w:rsidRPr="008A4D97" w:rsidRDefault="00C427F1" w:rsidP="00C427F1">
            <w:pPr>
              <w:spacing w:line="256" w:lineRule="auto"/>
              <w:ind w:right="41"/>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AAA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AA</w:t>
            </w:r>
          </w:p>
          <w:p w14:paraId="44547102"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eastAsia="Calibri" w:hAnsi="Times New Roman" w:cs="Times New Roman"/>
                <w:sz w:val="14"/>
                <w:szCs w:val="14"/>
              </w:rPr>
              <w:t>(</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6803CDB" w14:textId="77777777" w:rsidR="00C427F1" w:rsidRPr="008A4D97" w:rsidRDefault="00C427F1" w:rsidP="00C427F1">
            <w:pPr>
              <w:ind w:left="36"/>
              <w:jc w:val="right"/>
              <w:rPr>
                <w:rFonts w:ascii="Times New Roman" w:hAnsi="Times New Roman" w:cs="Times New Roman"/>
                <w:sz w:val="14"/>
                <w:szCs w:val="14"/>
              </w:rPr>
            </w:pPr>
            <w:r w:rsidRPr="008A4D97">
              <w:rPr>
                <w:rFonts w:ascii="Times New Roman" w:hAnsi="Times New Roman" w:cs="Times New Roman"/>
                <w:sz w:val="14"/>
                <w:szCs w:val="14"/>
              </w:rPr>
              <w:t>AAA ile AA-</w:t>
            </w:r>
          </w:p>
        </w:tc>
      </w:tr>
      <w:tr w:rsidR="00C427F1" w:rsidRPr="008A4D97" w14:paraId="2F993A8D"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3ED96150"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34771E51"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8D2E49D"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2</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2D99370C"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9E1A34B"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A1 ile 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10426F95"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5FBF59DB"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AE6FF46"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A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w:t>
            </w:r>
          </w:p>
          <w:p w14:paraId="1ADBFCAB"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A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0478F69B"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A+ ile A-</w:t>
            </w:r>
          </w:p>
        </w:tc>
      </w:tr>
      <w:tr w:rsidR="00C427F1" w:rsidRPr="008A4D97" w14:paraId="69214AA6"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24680D70"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46D84FD6"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737BAFE3"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3</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B178DED"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01AC9DAF"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Baa1 ile Baa3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629FB4B" w14:textId="77777777" w:rsidR="00C427F1" w:rsidRPr="008A4D97" w:rsidRDefault="00C427F1" w:rsidP="00C427F1">
            <w:pPr>
              <w:ind w:left="46"/>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239A5959"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362616D" w14:textId="77777777" w:rsidR="00C427F1" w:rsidRPr="008A4D97" w:rsidRDefault="00C427F1" w:rsidP="00C427F1">
            <w:pPr>
              <w:ind w:left="26" w:right="27"/>
              <w:jc w:val="right"/>
              <w:rPr>
                <w:rFonts w:ascii="Times New Roman" w:hAnsi="Times New Roman" w:cs="Times New Roman"/>
                <w:sz w:val="14"/>
                <w:szCs w:val="14"/>
              </w:rPr>
            </w:pPr>
            <w:r w:rsidRPr="008A4D97">
              <w:rPr>
                <w:rFonts w:ascii="Times New Roman" w:eastAsia="Calibri" w:hAnsi="Times New Roman" w:cs="Times New Roman"/>
                <w:sz w:val="14"/>
                <w:szCs w:val="14"/>
              </w:rPr>
              <w:t>BBB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BBB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20409859"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BBB+ ile BBB-</w:t>
            </w:r>
          </w:p>
        </w:tc>
      </w:tr>
      <w:tr w:rsidR="00C427F1" w:rsidRPr="008A4D97" w14:paraId="1F1DBEB5"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3D39A49C"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676CDA7F"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6073492"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4</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D78973C"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64EBC9A"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Ba1 ile Ba3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5A637AF"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64B32950"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844BBC0"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BB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w:t>
            </w:r>
          </w:p>
          <w:p w14:paraId="0FE39EDA"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BB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2A51CC77"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BB+ ile BB-</w:t>
            </w:r>
          </w:p>
        </w:tc>
      </w:tr>
      <w:tr w:rsidR="00C427F1" w:rsidRPr="008A4D97" w14:paraId="027BB71A"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5329F88C"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0C31080D"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00E917F"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5</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59F08682"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B+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7B650D1A" w14:textId="77777777" w:rsidR="00C427F1" w:rsidRPr="008A4D97" w:rsidRDefault="00C427F1" w:rsidP="00C427F1">
            <w:pPr>
              <w:ind w:right="37"/>
              <w:jc w:val="right"/>
              <w:rPr>
                <w:rFonts w:ascii="Times New Roman" w:hAnsi="Times New Roman" w:cs="Times New Roman"/>
                <w:sz w:val="14"/>
                <w:szCs w:val="14"/>
              </w:rPr>
            </w:pPr>
            <w:r w:rsidRPr="008A4D97">
              <w:rPr>
                <w:rFonts w:ascii="Times New Roman" w:hAnsi="Times New Roman" w:cs="Times New Roman"/>
                <w:sz w:val="14"/>
                <w:szCs w:val="14"/>
              </w:rPr>
              <w:t>B1 ve aşağısı</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6EB4A384"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B+ ve aşağısı</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22F1EF93"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6808E2E"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B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ve aşağısı</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CDB41E4" w14:textId="77777777" w:rsidR="00C427F1" w:rsidRPr="008A4D97" w:rsidRDefault="00C427F1" w:rsidP="00C427F1">
            <w:pPr>
              <w:ind w:left="38"/>
              <w:jc w:val="right"/>
              <w:rPr>
                <w:rFonts w:ascii="Times New Roman" w:hAnsi="Times New Roman" w:cs="Times New Roman"/>
                <w:sz w:val="14"/>
                <w:szCs w:val="14"/>
              </w:rPr>
            </w:pPr>
            <w:r w:rsidRPr="008A4D97">
              <w:rPr>
                <w:rFonts w:ascii="Times New Roman" w:hAnsi="Times New Roman" w:cs="Times New Roman"/>
                <w:sz w:val="14"/>
                <w:szCs w:val="14"/>
              </w:rPr>
              <w:t>B+ ve aşağısı</w:t>
            </w:r>
          </w:p>
        </w:tc>
      </w:tr>
      <w:tr w:rsidR="00C427F1" w:rsidRPr="008A4D97" w14:paraId="774777BE"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5F2C09E1" w14:textId="77777777" w:rsidR="00C427F1" w:rsidRPr="008A4D97" w:rsidRDefault="00C427F1" w:rsidP="00C427F1">
            <w:pPr>
              <w:rPr>
                <w:rFonts w:ascii="Times New Roman" w:hAnsi="Times New Roman" w:cs="Times New Roman"/>
                <w:b/>
                <w:sz w:val="14"/>
                <w:szCs w:val="14"/>
              </w:rPr>
            </w:pPr>
          </w:p>
        </w:tc>
        <w:tc>
          <w:tcPr>
            <w:tcW w:w="572" w:type="pct"/>
            <w:vMerge w:val="restart"/>
            <w:tcBorders>
              <w:top w:val="single" w:sz="4" w:space="0" w:color="000000"/>
              <w:left w:val="single" w:sz="4" w:space="0" w:color="000000"/>
              <w:bottom w:val="single" w:sz="4" w:space="0" w:color="000000"/>
              <w:right w:val="single" w:sz="4" w:space="0" w:color="000000"/>
            </w:tcBorders>
            <w:textDirection w:val="btLr"/>
            <w:vAlign w:val="bottom"/>
            <w:hideMark/>
          </w:tcPr>
          <w:p w14:paraId="3783E7BD" w14:textId="77777777" w:rsidR="00C427F1" w:rsidRPr="008A4D97" w:rsidRDefault="00C427F1" w:rsidP="00C427F1">
            <w:pPr>
              <w:ind w:left="54" w:right="113"/>
              <w:jc w:val="center"/>
              <w:rPr>
                <w:rFonts w:ascii="Times New Roman" w:hAnsi="Times New Roman" w:cs="Times New Roman"/>
                <w:b/>
                <w:sz w:val="14"/>
                <w:szCs w:val="14"/>
              </w:rPr>
            </w:pPr>
            <w:r w:rsidRPr="008A4D97">
              <w:rPr>
                <w:rFonts w:ascii="Times New Roman" w:hAnsi="Times New Roman" w:cs="Times New Roman"/>
                <w:b/>
                <w:sz w:val="14"/>
                <w:szCs w:val="14"/>
              </w:rPr>
              <w:t>Kısa vadeli menkul Kıymetleştirme pozisyonları için derecelendirmeler</w:t>
            </w: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A5E16D3"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1</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69E7C55"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F1+ ile F1</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914C75B"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P-1</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D30DF46"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A-1+ ile A-1</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36F26BE1"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D215C5A"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R-1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w:t>
            </w:r>
          </w:p>
          <w:p w14:paraId="53E0925B"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R-1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695B8699"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A-1+ ile A-1</w:t>
            </w:r>
          </w:p>
        </w:tc>
      </w:tr>
      <w:tr w:rsidR="00C427F1" w:rsidRPr="008A4D97" w14:paraId="19182CBB"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BC99DE7"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50BB4D5B"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3C937CDE"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2</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012A1E34"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F2</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7D5644B"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P-2</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60755BF3"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A-2</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11556241"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13A71D73" w14:textId="77777777" w:rsidR="00C427F1" w:rsidRPr="008A4D97" w:rsidRDefault="00C427F1" w:rsidP="00C427F1">
            <w:pPr>
              <w:jc w:val="right"/>
              <w:rPr>
                <w:rFonts w:ascii="Times New Roman" w:eastAsia="Calibri" w:hAnsi="Times New Roman" w:cs="Times New Roman"/>
                <w:sz w:val="14"/>
                <w:szCs w:val="14"/>
              </w:rPr>
            </w:pPr>
            <w:r w:rsidRPr="008A4D97">
              <w:rPr>
                <w:rFonts w:ascii="Times New Roman" w:eastAsia="Calibri" w:hAnsi="Times New Roman" w:cs="Times New Roman"/>
                <w:sz w:val="14"/>
                <w:szCs w:val="14"/>
              </w:rPr>
              <w:t>R-2 (</w:t>
            </w:r>
            <w:r w:rsidRPr="008A4D97">
              <w:rPr>
                <w:rFonts w:ascii="Times New Roman" w:hAnsi="Times New Roman" w:cs="Times New Roman"/>
                <w:sz w:val="14"/>
                <w:szCs w:val="14"/>
              </w:rPr>
              <w:t>yüksek</w:t>
            </w:r>
            <w:r w:rsidRPr="008A4D97">
              <w:rPr>
                <w:rFonts w:ascii="Times New Roman" w:eastAsia="Calibri" w:hAnsi="Times New Roman" w:cs="Times New Roman"/>
                <w:sz w:val="14"/>
                <w:szCs w:val="14"/>
              </w:rPr>
              <w:t xml:space="preserve">) </w:t>
            </w:r>
            <w:r w:rsidRPr="008A4D97">
              <w:rPr>
                <w:rFonts w:ascii="Times New Roman" w:hAnsi="Times New Roman" w:cs="Times New Roman"/>
                <w:sz w:val="14"/>
                <w:szCs w:val="14"/>
              </w:rPr>
              <w:t xml:space="preserve"> ile</w:t>
            </w:r>
            <w:r w:rsidRPr="008A4D97">
              <w:rPr>
                <w:rFonts w:ascii="Times New Roman" w:eastAsia="Calibri" w:hAnsi="Times New Roman" w:cs="Times New Roman"/>
                <w:sz w:val="14"/>
                <w:szCs w:val="14"/>
              </w:rPr>
              <w:t xml:space="preserve"> </w:t>
            </w:r>
          </w:p>
          <w:p w14:paraId="0D218359" w14:textId="77777777" w:rsidR="00C427F1" w:rsidRPr="008A4D97" w:rsidRDefault="00C427F1" w:rsidP="00C427F1">
            <w:pPr>
              <w:jc w:val="right"/>
              <w:rPr>
                <w:rFonts w:ascii="Times New Roman" w:hAnsi="Times New Roman" w:cs="Times New Roman"/>
                <w:sz w:val="14"/>
                <w:szCs w:val="14"/>
              </w:rPr>
            </w:pPr>
            <w:r w:rsidRPr="008A4D97">
              <w:rPr>
                <w:rFonts w:ascii="Times New Roman" w:eastAsia="Calibri" w:hAnsi="Times New Roman" w:cs="Times New Roman"/>
                <w:sz w:val="14"/>
                <w:szCs w:val="14"/>
              </w:rPr>
              <w:t xml:space="preserve"> R-2 (</w:t>
            </w:r>
            <w:r w:rsidRPr="008A4D97">
              <w:rPr>
                <w:rFonts w:ascii="Times New Roman" w:hAnsi="Times New Roman" w:cs="Times New Roman"/>
                <w:sz w:val="14"/>
                <w:szCs w:val="14"/>
              </w:rPr>
              <w:t>düşük</w:t>
            </w: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59B89425"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A-2</w:t>
            </w:r>
          </w:p>
        </w:tc>
      </w:tr>
      <w:tr w:rsidR="00C427F1" w:rsidRPr="008A4D97" w14:paraId="1CB58FA7"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4F78BAE1"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65A62560"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31F4B356" w14:textId="77777777" w:rsidR="00C427F1" w:rsidRPr="008A4D97" w:rsidRDefault="00C427F1" w:rsidP="00C427F1">
            <w:pPr>
              <w:ind w:right="35"/>
              <w:jc w:val="right"/>
              <w:rPr>
                <w:rFonts w:ascii="Times New Roman" w:hAnsi="Times New Roman" w:cs="Times New Roman"/>
                <w:sz w:val="14"/>
                <w:szCs w:val="14"/>
              </w:rPr>
            </w:pPr>
            <w:r w:rsidRPr="008A4D97">
              <w:rPr>
                <w:rFonts w:ascii="Times New Roman" w:hAnsi="Times New Roman" w:cs="Times New Roman"/>
                <w:sz w:val="14"/>
                <w:szCs w:val="14"/>
              </w:rPr>
              <w:t>3</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1390AD75"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F3</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305B125C"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P-3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30DC1762"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A-3</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679DAC7"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0BCAC569"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eastAsia="Calibri" w:hAnsi="Times New Roman" w:cs="Times New Roman"/>
                <w:sz w:val="14"/>
                <w:szCs w:val="14"/>
              </w:rPr>
              <w:t>R-3</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7D03FAB3"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A-3</w:t>
            </w:r>
          </w:p>
        </w:tc>
      </w:tr>
      <w:tr w:rsidR="00C427F1" w:rsidRPr="008A4D97" w14:paraId="796BE778"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7C54BF6C"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5A40968E"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7ADCBD65"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Diğerleri</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015AB68B"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F3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1019A6E0"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NP</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43239194"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A-3 aşağısı</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4694B491" w14:textId="77777777" w:rsidR="00C427F1" w:rsidRPr="008A4D97" w:rsidRDefault="00C427F1" w:rsidP="00C427F1">
            <w:pPr>
              <w:ind w:right="34"/>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1E00015"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eastAsia="Calibri" w:hAnsi="Times New Roman" w:cs="Times New Roman"/>
                <w:sz w:val="14"/>
                <w:szCs w:val="14"/>
              </w:rPr>
              <w:t>R-3</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19700491" w14:textId="77777777" w:rsidR="00C427F1" w:rsidRPr="008A4D97" w:rsidRDefault="00C427F1" w:rsidP="00C427F1">
            <w:pPr>
              <w:ind w:right="40"/>
              <w:jc w:val="right"/>
              <w:rPr>
                <w:rFonts w:ascii="Times New Roman" w:hAnsi="Times New Roman" w:cs="Times New Roman"/>
                <w:sz w:val="14"/>
                <w:szCs w:val="14"/>
              </w:rPr>
            </w:pPr>
            <w:r w:rsidRPr="008A4D97">
              <w:rPr>
                <w:rFonts w:ascii="Times New Roman" w:hAnsi="Times New Roman" w:cs="Times New Roman"/>
                <w:sz w:val="14"/>
                <w:szCs w:val="14"/>
              </w:rPr>
              <w:t>A-3 aşağısı</w:t>
            </w:r>
          </w:p>
        </w:tc>
      </w:tr>
      <w:tr w:rsidR="00C427F1" w:rsidRPr="008A4D97" w14:paraId="0EF297CE" w14:textId="77777777" w:rsidTr="00C427F1">
        <w:trPr>
          <w:cantSplit/>
          <w:trHeight w:val="113"/>
        </w:trPr>
        <w:tc>
          <w:tcPr>
            <w:tcW w:w="222" w:type="pct"/>
            <w:vMerge w:val="restart"/>
            <w:tcBorders>
              <w:top w:val="single" w:sz="4" w:space="0" w:color="000000"/>
              <w:left w:val="single" w:sz="4" w:space="0" w:color="000000"/>
              <w:bottom w:val="single" w:sz="4" w:space="0" w:color="000000"/>
              <w:right w:val="single" w:sz="4" w:space="0" w:color="000000"/>
            </w:tcBorders>
            <w:vAlign w:val="center"/>
          </w:tcPr>
          <w:p w14:paraId="3B9BDAA9" w14:textId="77777777" w:rsidR="00C427F1" w:rsidRPr="008A4D97" w:rsidRDefault="00C427F1" w:rsidP="00C427F1">
            <w:pPr>
              <w:spacing w:line="256" w:lineRule="auto"/>
              <w:jc w:val="center"/>
              <w:rPr>
                <w:rFonts w:ascii="Times New Roman" w:hAnsi="Times New Roman" w:cs="Times New Roman"/>
                <w:b/>
                <w:sz w:val="14"/>
                <w:szCs w:val="14"/>
              </w:rPr>
            </w:pPr>
          </w:p>
        </w:tc>
        <w:tc>
          <w:tcPr>
            <w:tcW w:w="572" w:type="pct"/>
            <w:vMerge w:val="restart"/>
            <w:tcBorders>
              <w:top w:val="single" w:sz="4" w:space="0" w:color="000000"/>
              <w:left w:val="single" w:sz="4" w:space="0" w:color="000000"/>
              <w:bottom w:val="single" w:sz="4" w:space="0" w:color="000000"/>
              <w:right w:val="single" w:sz="4" w:space="0" w:color="000000"/>
            </w:tcBorders>
            <w:textDirection w:val="btLr"/>
            <w:vAlign w:val="bottom"/>
            <w:hideMark/>
          </w:tcPr>
          <w:p w14:paraId="652046CE" w14:textId="77777777" w:rsidR="00C427F1" w:rsidRPr="008A4D97" w:rsidRDefault="00C427F1" w:rsidP="00C427F1">
            <w:pPr>
              <w:ind w:left="373" w:right="113"/>
              <w:jc w:val="center"/>
              <w:rPr>
                <w:rFonts w:ascii="Times New Roman" w:hAnsi="Times New Roman" w:cs="Times New Roman"/>
                <w:b/>
                <w:sz w:val="14"/>
                <w:szCs w:val="14"/>
              </w:rPr>
            </w:pPr>
            <w:r w:rsidRPr="008A4D97">
              <w:rPr>
                <w:rFonts w:ascii="Times New Roman" w:hAnsi="Times New Roman" w:cs="Times New Roman"/>
                <w:b/>
                <w:sz w:val="14"/>
                <w:szCs w:val="14"/>
              </w:rPr>
              <w:t>Kolektif yatırım kuruluşlarına ilişkin eşleştirme</w:t>
            </w: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22493CA2"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1</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6EA7C6A0" w14:textId="77777777" w:rsidR="00C427F1" w:rsidRPr="008A4D97" w:rsidRDefault="00C427F1" w:rsidP="00C427F1">
            <w:pPr>
              <w:ind w:left="72"/>
              <w:jc w:val="right"/>
              <w:rPr>
                <w:rFonts w:ascii="Times New Roman" w:hAnsi="Times New Roman" w:cs="Times New Roman"/>
                <w:sz w:val="14"/>
                <w:szCs w:val="14"/>
              </w:rPr>
            </w:pPr>
            <w:r w:rsidRPr="008A4D97">
              <w:rPr>
                <w:rFonts w:ascii="Times New Roman" w:hAnsi="Times New Roman" w:cs="Times New Roman"/>
                <w:sz w:val="14"/>
                <w:szCs w:val="14"/>
              </w:rPr>
              <w:t>AAA ile AA-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357BD5AC"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Aaa ile 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6AC0F08A" w14:textId="77777777" w:rsidR="00C427F1" w:rsidRPr="008A4D97" w:rsidRDefault="00C427F1" w:rsidP="00C427F1">
            <w:pPr>
              <w:spacing w:line="232" w:lineRule="auto"/>
              <w:jc w:val="right"/>
              <w:rPr>
                <w:rFonts w:ascii="Times New Roman" w:hAnsi="Times New Roman" w:cs="Times New Roman"/>
                <w:sz w:val="14"/>
                <w:szCs w:val="14"/>
              </w:rPr>
            </w:pPr>
            <w:r w:rsidRPr="008A4D97">
              <w:rPr>
                <w:rFonts w:ascii="Times New Roman" w:hAnsi="Times New Roman" w:cs="Times New Roman"/>
                <w:sz w:val="14"/>
                <w:szCs w:val="14"/>
              </w:rPr>
              <w:t>FCQR: AAAf ile AA-f;</w:t>
            </w:r>
          </w:p>
          <w:p w14:paraId="06D8BBCC"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PSFR: AAAm ile AA-m</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43A93689"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D9DECCD"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3E9255CE"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r w:rsidR="00C427F1" w:rsidRPr="008A4D97" w14:paraId="020E8C5A"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BB676C2"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71F69770"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1C1C8EEA"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2</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0EA357CA"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hAnsi="Times New Roman" w:cs="Times New Roman"/>
                <w:sz w:val="14"/>
                <w:szCs w:val="14"/>
              </w:rPr>
              <w:t>A+ ile A-</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2B6B9D60" w14:textId="77777777" w:rsidR="00C427F1" w:rsidRPr="008A4D97" w:rsidRDefault="00C427F1" w:rsidP="00C427F1">
            <w:pPr>
              <w:ind w:right="47"/>
              <w:jc w:val="right"/>
              <w:rPr>
                <w:rFonts w:ascii="Times New Roman" w:hAnsi="Times New Roman" w:cs="Times New Roman"/>
                <w:sz w:val="14"/>
                <w:szCs w:val="14"/>
              </w:rPr>
            </w:pPr>
            <w:r w:rsidRPr="008A4D97">
              <w:rPr>
                <w:rFonts w:ascii="Times New Roman" w:hAnsi="Times New Roman" w:cs="Times New Roman"/>
                <w:sz w:val="14"/>
                <w:szCs w:val="14"/>
              </w:rPr>
              <w:t>A1 ile 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5A81402B" w14:textId="77777777" w:rsidR="00C427F1" w:rsidRPr="008A4D97" w:rsidRDefault="00C427F1" w:rsidP="00C427F1">
            <w:pPr>
              <w:spacing w:line="232" w:lineRule="auto"/>
              <w:jc w:val="right"/>
              <w:rPr>
                <w:rFonts w:ascii="Times New Roman" w:hAnsi="Times New Roman" w:cs="Times New Roman"/>
                <w:sz w:val="14"/>
                <w:szCs w:val="14"/>
              </w:rPr>
            </w:pPr>
            <w:r w:rsidRPr="008A4D97">
              <w:rPr>
                <w:rFonts w:ascii="Times New Roman" w:hAnsi="Times New Roman" w:cs="Times New Roman"/>
                <w:sz w:val="14"/>
                <w:szCs w:val="14"/>
              </w:rPr>
              <w:t>FCQR: A+f ile A-f;</w:t>
            </w:r>
          </w:p>
          <w:p w14:paraId="2B8798B9"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PSFR: A+m ile A-m</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BFAC8A7"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2EF0612C"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56CC98CB"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r w:rsidR="00C427F1" w:rsidRPr="008A4D97" w14:paraId="33A764AE"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032AFBB1"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2306621D"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46EEAE79"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3</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4DA83624" w14:textId="77777777" w:rsidR="00C427F1" w:rsidRPr="008A4D97" w:rsidRDefault="00C427F1" w:rsidP="00C427F1">
            <w:pPr>
              <w:ind w:left="14" w:right="14"/>
              <w:jc w:val="right"/>
              <w:rPr>
                <w:rFonts w:ascii="Times New Roman" w:hAnsi="Times New Roman" w:cs="Times New Roman"/>
                <w:sz w:val="14"/>
                <w:szCs w:val="14"/>
              </w:rPr>
            </w:pPr>
            <w:r w:rsidRPr="008A4D97">
              <w:rPr>
                <w:rFonts w:ascii="Times New Roman" w:hAnsi="Times New Roman" w:cs="Times New Roman"/>
                <w:sz w:val="14"/>
                <w:szCs w:val="14"/>
              </w:rPr>
              <w:t>BBB+ ile BBB-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931E948" w14:textId="77777777" w:rsidR="00C427F1" w:rsidRPr="008A4D97" w:rsidRDefault="00C427F1" w:rsidP="00C427F1">
            <w:pPr>
              <w:ind w:right="42"/>
              <w:jc w:val="right"/>
              <w:rPr>
                <w:rFonts w:ascii="Times New Roman" w:hAnsi="Times New Roman" w:cs="Times New Roman"/>
                <w:sz w:val="14"/>
                <w:szCs w:val="14"/>
              </w:rPr>
            </w:pPr>
            <w:r w:rsidRPr="008A4D97">
              <w:rPr>
                <w:rFonts w:ascii="Times New Roman" w:hAnsi="Times New Roman" w:cs="Times New Roman"/>
                <w:sz w:val="14"/>
                <w:szCs w:val="14"/>
              </w:rPr>
              <w:t>Baa1 ile Baa3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1ACF3FB5" w14:textId="77777777" w:rsidR="00C427F1" w:rsidRPr="008A4D97" w:rsidRDefault="00C427F1" w:rsidP="00C427F1">
            <w:pPr>
              <w:spacing w:line="264" w:lineRule="auto"/>
              <w:ind w:left="16" w:right="14"/>
              <w:jc w:val="right"/>
              <w:rPr>
                <w:rFonts w:ascii="Times New Roman" w:hAnsi="Times New Roman" w:cs="Times New Roman"/>
                <w:sz w:val="14"/>
                <w:szCs w:val="14"/>
              </w:rPr>
            </w:pPr>
            <w:r w:rsidRPr="008A4D97">
              <w:rPr>
                <w:rFonts w:ascii="Times New Roman" w:hAnsi="Times New Roman" w:cs="Times New Roman"/>
                <w:sz w:val="14"/>
                <w:szCs w:val="14"/>
              </w:rPr>
              <w:t>FCQR: BBB+f ile BBB-f;</w:t>
            </w:r>
          </w:p>
          <w:p w14:paraId="1BCBC059" w14:textId="77777777" w:rsidR="00C427F1" w:rsidRPr="008A4D97" w:rsidRDefault="00C427F1" w:rsidP="00C427F1">
            <w:pPr>
              <w:ind w:left="2" w:right="2"/>
              <w:jc w:val="right"/>
              <w:rPr>
                <w:rFonts w:ascii="Times New Roman" w:hAnsi="Times New Roman" w:cs="Times New Roman"/>
                <w:sz w:val="14"/>
                <w:szCs w:val="14"/>
              </w:rPr>
            </w:pPr>
            <w:r w:rsidRPr="008A4D97">
              <w:rPr>
                <w:rFonts w:ascii="Times New Roman" w:hAnsi="Times New Roman" w:cs="Times New Roman"/>
                <w:sz w:val="14"/>
                <w:szCs w:val="14"/>
              </w:rPr>
              <w:t>PSFR: BBB+m ile BBB-m</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729ED5A5"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52770770"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3B652E20"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r w:rsidR="00C427F1" w:rsidRPr="008A4D97" w14:paraId="58FFEF7F"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37CE45FF"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7F6018DB"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24A685DE"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4</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236A5650" w14:textId="77777777" w:rsidR="00C427F1" w:rsidRPr="008A4D97" w:rsidRDefault="00C427F1" w:rsidP="00C427F1">
            <w:pPr>
              <w:ind w:right="41"/>
              <w:jc w:val="right"/>
              <w:rPr>
                <w:rFonts w:ascii="Times New Roman" w:hAnsi="Times New Roman" w:cs="Times New Roman"/>
                <w:sz w:val="14"/>
                <w:szCs w:val="14"/>
              </w:rPr>
            </w:pPr>
            <w:r w:rsidRPr="008A4D97">
              <w:rPr>
                <w:rFonts w:ascii="Times New Roman" w:hAnsi="Times New Roman" w:cs="Times New Roman"/>
                <w:sz w:val="14"/>
                <w:szCs w:val="14"/>
              </w:rPr>
              <w:t>BB+ ile BB-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417E0B89" w14:textId="77777777" w:rsidR="00C427F1" w:rsidRPr="008A4D97" w:rsidRDefault="00C427F1" w:rsidP="00C427F1">
            <w:pPr>
              <w:ind w:right="44"/>
              <w:jc w:val="right"/>
              <w:rPr>
                <w:rFonts w:ascii="Times New Roman" w:hAnsi="Times New Roman" w:cs="Times New Roman"/>
                <w:sz w:val="14"/>
                <w:szCs w:val="14"/>
              </w:rPr>
            </w:pPr>
            <w:r w:rsidRPr="008A4D97">
              <w:rPr>
                <w:rFonts w:ascii="Times New Roman" w:hAnsi="Times New Roman" w:cs="Times New Roman"/>
                <w:sz w:val="14"/>
                <w:szCs w:val="14"/>
              </w:rPr>
              <w:t>Ba1 ile Ba3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1B8D63C2" w14:textId="77777777" w:rsidR="00C427F1" w:rsidRPr="008A4D97" w:rsidRDefault="00C427F1" w:rsidP="00C427F1">
            <w:pPr>
              <w:spacing w:line="237" w:lineRule="auto"/>
              <w:jc w:val="right"/>
              <w:rPr>
                <w:rFonts w:ascii="Times New Roman" w:hAnsi="Times New Roman" w:cs="Times New Roman"/>
                <w:sz w:val="14"/>
                <w:szCs w:val="14"/>
              </w:rPr>
            </w:pPr>
            <w:r w:rsidRPr="008A4D97">
              <w:rPr>
                <w:rFonts w:ascii="Times New Roman" w:hAnsi="Times New Roman" w:cs="Times New Roman"/>
                <w:sz w:val="14"/>
                <w:szCs w:val="14"/>
              </w:rPr>
              <w:t>FCQR: BB+f ile BB-f;</w:t>
            </w:r>
          </w:p>
          <w:p w14:paraId="1A38CCEA"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PSFR: BB+m ile BB-m</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1019F2C5"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4E83272A"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1882478F"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r w:rsidR="00C427F1" w:rsidRPr="008A4D97" w14:paraId="525AA095"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6D93BDF7"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57EB9CF9"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04F1DA32"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5</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4D4C6C8E" w14:textId="77777777" w:rsidR="00C427F1" w:rsidRPr="008A4D97" w:rsidRDefault="00C427F1" w:rsidP="00C427F1">
            <w:pPr>
              <w:ind w:right="36"/>
              <w:jc w:val="right"/>
              <w:rPr>
                <w:rFonts w:ascii="Times New Roman" w:hAnsi="Times New Roman" w:cs="Times New Roman"/>
                <w:sz w:val="14"/>
                <w:szCs w:val="14"/>
              </w:rPr>
            </w:pPr>
            <w:r w:rsidRPr="008A4D97">
              <w:rPr>
                <w:rFonts w:ascii="Times New Roman" w:hAnsi="Times New Roman" w:cs="Times New Roman"/>
                <w:sz w:val="14"/>
                <w:szCs w:val="14"/>
              </w:rPr>
              <w:t>B+ ile B-</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07ED6CDD" w14:textId="77777777" w:rsidR="00C427F1" w:rsidRPr="008A4D97" w:rsidRDefault="00C427F1" w:rsidP="00C427F1">
            <w:pPr>
              <w:ind w:right="41"/>
              <w:jc w:val="right"/>
              <w:rPr>
                <w:rFonts w:ascii="Times New Roman" w:hAnsi="Times New Roman" w:cs="Times New Roman"/>
                <w:sz w:val="14"/>
                <w:szCs w:val="14"/>
              </w:rPr>
            </w:pPr>
            <w:r w:rsidRPr="008A4D97">
              <w:rPr>
                <w:rFonts w:ascii="Times New Roman" w:hAnsi="Times New Roman" w:cs="Times New Roman"/>
                <w:sz w:val="14"/>
                <w:szCs w:val="14"/>
              </w:rPr>
              <w:t>B1 ile B3</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3A7615A1" w14:textId="77777777" w:rsidR="00C427F1" w:rsidRPr="008A4D97" w:rsidRDefault="00C427F1" w:rsidP="00C427F1">
            <w:pPr>
              <w:spacing w:line="256" w:lineRule="auto"/>
              <w:ind w:left="2"/>
              <w:jc w:val="right"/>
              <w:rPr>
                <w:rFonts w:ascii="Times New Roman" w:hAnsi="Times New Roman" w:cs="Times New Roman"/>
                <w:sz w:val="14"/>
                <w:szCs w:val="14"/>
              </w:rPr>
            </w:pPr>
            <w:r w:rsidRPr="008A4D97">
              <w:rPr>
                <w:rFonts w:ascii="Times New Roman" w:hAnsi="Times New Roman" w:cs="Times New Roman"/>
                <w:sz w:val="14"/>
                <w:szCs w:val="14"/>
              </w:rPr>
              <w:t>FCQR: B+f ile B-</w:t>
            </w:r>
          </w:p>
          <w:p w14:paraId="5F2895EE" w14:textId="77777777" w:rsidR="00C427F1" w:rsidRPr="008A4D97" w:rsidRDefault="00C427F1" w:rsidP="00C427F1">
            <w:pPr>
              <w:spacing w:line="256" w:lineRule="auto"/>
              <w:ind w:right="38"/>
              <w:jc w:val="right"/>
              <w:rPr>
                <w:rFonts w:ascii="Times New Roman" w:hAnsi="Times New Roman" w:cs="Times New Roman"/>
                <w:sz w:val="14"/>
                <w:szCs w:val="14"/>
              </w:rPr>
            </w:pPr>
            <w:r w:rsidRPr="008A4D97">
              <w:rPr>
                <w:rFonts w:ascii="Times New Roman" w:hAnsi="Times New Roman" w:cs="Times New Roman"/>
                <w:sz w:val="14"/>
                <w:szCs w:val="14"/>
              </w:rPr>
              <w:t>f;</w:t>
            </w:r>
          </w:p>
          <w:p w14:paraId="330CC080"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PSFR: B+m ile B-m</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0B41BDB4"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741755A4"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3E3D57B5"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r w:rsidR="00C427F1" w:rsidRPr="008A4D97" w14:paraId="4C3DD316" w14:textId="77777777" w:rsidTr="00C427F1">
        <w:trPr>
          <w:cantSplit/>
          <w:trHeight w:val="113"/>
        </w:trPr>
        <w:tc>
          <w:tcPr>
            <w:tcW w:w="222" w:type="pct"/>
            <w:vMerge/>
            <w:tcBorders>
              <w:top w:val="single" w:sz="4" w:space="0" w:color="000000"/>
              <w:left w:val="single" w:sz="4" w:space="0" w:color="000000"/>
              <w:bottom w:val="single" w:sz="4" w:space="0" w:color="000000"/>
              <w:right w:val="single" w:sz="4" w:space="0" w:color="000000"/>
            </w:tcBorders>
            <w:vAlign w:val="center"/>
            <w:hideMark/>
          </w:tcPr>
          <w:p w14:paraId="79CF4832" w14:textId="77777777" w:rsidR="00C427F1" w:rsidRPr="008A4D97" w:rsidRDefault="00C427F1" w:rsidP="00C427F1">
            <w:pPr>
              <w:rPr>
                <w:rFonts w:ascii="Times New Roman" w:hAnsi="Times New Roman" w:cs="Times New Roman"/>
                <w:b/>
                <w:sz w:val="14"/>
                <w:szCs w:val="14"/>
              </w:rPr>
            </w:pPr>
          </w:p>
        </w:tc>
        <w:tc>
          <w:tcPr>
            <w:tcW w:w="572" w:type="pct"/>
            <w:vMerge/>
            <w:tcBorders>
              <w:top w:val="single" w:sz="4" w:space="0" w:color="000000"/>
              <w:left w:val="single" w:sz="4" w:space="0" w:color="000000"/>
              <w:bottom w:val="single" w:sz="4" w:space="0" w:color="000000"/>
              <w:right w:val="single" w:sz="4" w:space="0" w:color="000000"/>
            </w:tcBorders>
            <w:vAlign w:val="bottom"/>
            <w:hideMark/>
          </w:tcPr>
          <w:p w14:paraId="20119EBA" w14:textId="77777777" w:rsidR="00C427F1" w:rsidRPr="008A4D97" w:rsidRDefault="00C427F1" w:rsidP="00C427F1">
            <w:pPr>
              <w:jc w:val="center"/>
              <w:rPr>
                <w:rFonts w:ascii="Times New Roman" w:hAnsi="Times New Roman" w:cs="Times New Roman"/>
                <w:b/>
                <w:sz w:val="14"/>
                <w:szCs w:val="14"/>
              </w:rPr>
            </w:pPr>
          </w:p>
        </w:tc>
        <w:tc>
          <w:tcPr>
            <w:tcW w:w="354" w:type="pct"/>
            <w:tcBorders>
              <w:top w:val="single" w:sz="4" w:space="0" w:color="000000"/>
              <w:left w:val="single" w:sz="4" w:space="0" w:color="000000"/>
              <w:bottom w:val="single" w:sz="4" w:space="0" w:color="000000"/>
              <w:right w:val="single" w:sz="4" w:space="0" w:color="000000"/>
            </w:tcBorders>
            <w:vAlign w:val="bottom"/>
            <w:hideMark/>
          </w:tcPr>
          <w:p w14:paraId="5F030316" w14:textId="77777777" w:rsidR="00C427F1" w:rsidRPr="008A4D97" w:rsidRDefault="00C427F1" w:rsidP="00C427F1">
            <w:pPr>
              <w:ind w:right="39"/>
              <w:jc w:val="right"/>
              <w:rPr>
                <w:rFonts w:ascii="Times New Roman" w:hAnsi="Times New Roman" w:cs="Times New Roman"/>
                <w:sz w:val="14"/>
                <w:szCs w:val="14"/>
              </w:rPr>
            </w:pPr>
            <w:r w:rsidRPr="008A4D97">
              <w:rPr>
                <w:rFonts w:ascii="Times New Roman" w:hAnsi="Times New Roman" w:cs="Times New Roman"/>
                <w:sz w:val="14"/>
                <w:szCs w:val="14"/>
              </w:rPr>
              <w:t>6</w:t>
            </w:r>
          </w:p>
        </w:tc>
        <w:tc>
          <w:tcPr>
            <w:tcW w:w="577" w:type="pct"/>
            <w:tcBorders>
              <w:top w:val="single" w:sz="4" w:space="0" w:color="000000"/>
              <w:left w:val="single" w:sz="4" w:space="0" w:color="000000"/>
              <w:bottom w:val="single" w:sz="4" w:space="0" w:color="000000"/>
              <w:right w:val="single" w:sz="4" w:space="0" w:color="000000"/>
            </w:tcBorders>
            <w:vAlign w:val="bottom"/>
            <w:hideMark/>
          </w:tcPr>
          <w:p w14:paraId="119A41B4" w14:textId="77777777" w:rsidR="00C427F1" w:rsidRPr="008A4D97" w:rsidRDefault="00C427F1" w:rsidP="00C427F1">
            <w:pPr>
              <w:jc w:val="right"/>
              <w:rPr>
                <w:rFonts w:ascii="Times New Roman" w:hAnsi="Times New Roman" w:cs="Times New Roman"/>
                <w:sz w:val="14"/>
                <w:szCs w:val="14"/>
              </w:rPr>
            </w:pPr>
            <w:r w:rsidRPr="008A4D97">
              <w:rPr>
                <w:rFonts w:ascii="Times New Roman" w:hAnsi="Times New Roman" w:cs="Times New Roman"/>
                <w:sz w:val="14"/>
                <w:szCs w:val="14"/>
              </w:rPr>
              <w:t>CCC+ ve aşağısı</w:t>
            </w:r>
          </w:p>
        </w:tc>
        <w:tc>
          <w:tcPr>
            <w:tcW w:w="410" w:type="pct"/>
            <w:tcBorders>
              <w:top w:val="single" w:sz="4" w:space="0" w:color="000000"/>
              <w:left w:val="single" w:sz="4" w:space="0" w:color="000000"/>
              <w:bottom w:val="single" w:sz="4" w:space="0" w:color="000000"/>
              <w:right w:val="single" w:sz="4" w:space="0" w:color="000000"/>
            </w:tcBorders>
            <w:vAlign w:val="bottom"/>
            <w:hideMark/>
          </w:tcPr>
          <w:p w14:paraId="65D760A5" w14:textId="77777777" w:rsidR="00C427F1" w:rsidRPr="008A4D97" w:rsidRDefault="00C427F1" w:rsidP="00C427F1">
            <w:pPr>
              <w:ind w:right="44"/>
              <w:jc w:val="right"/>
              <w:rPr>
                <w:rFonts w:ascii="Times New Roman" w:hAnsi="Times New Roman" w:cs="Times New Roman"/>
                <w:sz w:val="14"/>
                <w:szCs w:val="14"/>
              </w:rPr>
            </w:pPr>
            <w:r w:rsidRPr="008A4D97">
              <w:rPr>
                <w:rFonts w:ascii="Times New Roman" w:hAnsi="Times New Roman" w:cs="Times New Roman"/>
                <w:sz w:val="14"/>
                <w:szCs w:val="14"/>
              </w:rPr>
              <w:t>Caa1 ve aşağısı</w:t>
            </w:r>
          </w:p>
        </w:tc>
        <w:tc>
          <w:tcPr>
            <w:tcW w:w="829" w:type="pct"/>
            <w:tcBorders>
              <w:top w:val="single" w:sz="4" w:space="0" w:color="000000"/>
              <w:left w:val="single" w:sz="4" w:space="0" w:color="000000"/>
              <w:bottom w:val="single" w:sz="4" w:space="0" w:color="000000"/>
              <w:right w:val="single" w:sz="4" w:space="0" w:color="000000"/>
            </w:tcBorders>
            <w:vAlign w:val="bottom"/>
            <w:hideMark/>
          </w:tcPr>
          <w:p w14:paraId="12A37402" w14:textId="77777777" w:rsidR="00C427F1" w:rsidRPr="008A4D97" w:rsidRDefault="00C427F1" w:rsidP="00C427F1">
            <w:pPr>
              <w:ind w:left="18" w:hanging="18"/>
              <w:jc w:val="right"/>
              <w:rPr>
                <w:rFonts w:ascii="Times New Roman" w:hAnsi="Times New Roman" w:cs="Times New Roman"/>
                <w:sz w:val="14"/>
                <w:szCs w:val="14"/>
              </w:rPr>
            </w:pPr>
            <w:r w:rsidRPr="008A4D97">
              <w:rPr>
                <w:rFonts w:ascii="Times New Roman" w:hAnsi="Times New Roman" w:cs="Times New Roman"/>
                <w:sz w:val="14"/>
                <w:szCs w:val="14"/>
              </w:rPr>
              <w:t>FCQR: CCC+f ve aşağısı; PSFR: CCC+m ve aşağısı</w:t>
            </w:r>
          </w:p>
        </w:tc>
        <w:tc>
          <w:tcPr>
            <w:tcW w:w="537" w:type="pct"/>
            <w:tcBorders>
              <w:top w:val="single" w:sz="4" w:space="0" w:color="000000"/>
              <w:left w:val="single" w:sz="4" w:space="0" w:color="000000"/>
              <w:bottom w:val="single" w:sz="4" w:space="0" w:color="000000"/>
              <w:right w:val="single" w:sz="4" w:space="0" w:color="000000"/>
            </w:tcBorders>
            <w:vAlign w:val="bottom"/>
            <w:hideMark/>
          </w:tcPr>
          <w:p w14:paraId="23A630F1" w14:textId="77777777" w:rsidR="00C427F1" w:rsidRPr="008A4D97" w:rsidRDefault="00C427F1" w:rsidP="00C427F1">
            <w:pPr>
              <w:ind w:right="38"/>
              <w:jc w:val="right"/>
              <w:rPr>
                <w:rFonts w:ascii="Times New Roman" w:hAnsi="Times New Roman" w:cs="Times New Roman"/>
                <w:sz w:val="14"/>
                <w:szCs w:val="14"/>
              </w:rPr>
            </w:pPr>
            <w:r w:rsidRPr="008A4D97">
              <w:rPr>
                <w:rFonts w:ascii="Times New Roman" w:hAnsi="Times New Roman" w:cs="Times New Roman"/>
                <w:sz w:val="14"/>
                <w:szCs w:val="14"/>
              </w:rPr>
              <w:t>-</w:t>
            </w:r>
          </w:p>
        </w:tc>
        <w:tc>
          <w:tcPr>
            <w:tcW w:w="931" w:type="pct"/>
            <w:tcBorders>
              <w:top w:val="single" w:sz="4" w:space="0" w:color="000000"/>
              <w:left w:val="single" w:sz="4" w:space="0" w:color="000000"/>
              <w:bottom w:val="single" w:sz="4" w:space="0" w:color="000000"/>
              <w:right w:val="single" w:sz="4" w:space="0" w:color="000000"/>
            </w:tcBorders>
            <w:vAlign w:val="bottom"/>
            <w:hideMark/>
          </w:tcPr>
          <w:p w14:paraId="39B05A94"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c>
          <w:tcPr>
            <w:tcW w:w="569" w:type="pct"/>
            <w:tcBorders>
              <w:top w:val="single" w:sz="4" w:space="0" w:color="000000"/>
              <w:left w:val="single" w:sz="4" w:space="0" w:color="000000"/>
              <w:bottom w:val="single" w:sz="4" w:space="0" w:color="000000"/>
              <w:right w:val="single" w:sz="4" w:space="0" w:color="000000"/>
            </w:tcBorders>
            <w:vAlign w:val="bottom"/>
            <w:hideMark/>
          </w:tcPr>
          <w:p w14:paraId="3D8FAF1D" w14:textId="77777777" w:rsidR="00C427F1" w:rsidRPr="008A4D97" w:rsidRDefault="00C427F1" w:rsidP="00C427F1">
            <w:pPr>
              <w:ind w:right="43"/>
              <w:jc w:val="right"/>
              <w:rPr>
                <w:rFonts w:ascii="Times New Roman" w:hAnsi="Times New Roman" w:cs="Times New Roman"/>
                <w:sz w:val="14"/>
                <w:szCs w:val="14"/>
              </w:rPr>
            </w:pPr>
            <w:r w:rsidRPr="008A4D97">
              <w:rPr>
                <w:rFonts w:ascii="Times New Roman" w:eastAsia="Calibri" w:hAnsi="Times New Roman" w:cs="Times New Roman"/>
                <w:sz w:val="14"/>
                <w:szCs w:val="14"/>
              </w:rPr>
              <w:t>-</w:t>
            </w:r>
          </w:p>
        </w:tc>
      </w:tr>
    </w:tbl>
    <w:p w14:paraId="7AD7CDE0" w14:textId="77777777" w:rsidR="00C427F1" w:rsidRPr="008A4D97" w:rsidRDefault="00C427F1" w:rsidP="00C427F1">
      <w:pPr>
        <w:widowControl w:val="0"/>
        <w:jc w:val="both"/>
        <w:rPr>
          <w:b/>
          <w:sz w:val="20"/>
          <w:szCs w:val="20"/>
        </w:rPr>
      </w:pPr>
    </w:p>
    <w:p w14:paraId="4402173E" w14:textId="77777777" w:rsidR="00C427F1" w:rsidRPr="008A4D97" w:rsidRDefault="00C427F1" w:rsidP="00C427F1">
      <w:pPr>
        <w:autoSpaceDE w:val="0"/>
        <w:autoSpaceDN w:val="0"/>
        <w:adjustRightInd w:val="0"/>
        <w:jc w:val="both"/>
        <w:rPr>
          <w:sz w:val="20"/>
          <w:szCs w:val="20"/>
        </w:rPr>
      </w:pPr>
    </w:p>
    <w:p w14:paraId="05F520BD" w14:textId="77777777" w:rsidR="009A0B3E" w:rsidRDefault="009A0B3E" w:rsidP="009A0B3E">
      <w:pPr>
        <w:pStyle w:val="ListeParagraf"/>
        <w:tabs>
          <w:tab w:val="left" w:pos="360"/>
        </w:tabs>
        <w:autoSpaceDE w:val="0"/>
        <w:autoSpaceDN w:val="0"/>
        <w:adjustRightInd w:val="0"/>
        <w:ind w:left="810"/>
        <w:jc w:val="both"/>
        <w:rPr>
          <w:b/>
          <w:sz w:val="20"/>
          <w:szCs w:val="20"/>
        </w:rPr>
        <w:sectPr w:rsidR="009A0B3E" w:rsidSect="003032B3">
          <w:footerReference w:type="default" r:id="rId75"/>
          <w:pgSz w:w="11907" w:h="16840" w:code="9"/>
          <w:pgMar w:top="1260" w:right="837" w:bottom="630" w:left="1372" w:header="720" w:footer="720" w:gutter="0"/>
          <w:cols w:space="708"/>
          <w:docGrid w:linePitch="360"/>
        </w:sectPr>
      </w:pPr>
    </w:p>
    <w:p w14:paraId="52260699" w14:textId="75EFA761" w:rsidR="00C427F1" w:rsidRPr="009F3ABF" w:rsidRDefault="00C427F1" w:rsidP="009F3ABF">
      <w:pPr>
        <w:tabs>
          <w:tab w:val="left" w:pos="360"/>
        </w:tabs>
        <w:autoSpaceDE w:val="0"/>
        <w:autoSpaceDN w:val="0"/>
        <w:adjustRightInd w:val="0"/>
        <w:jc w:val="both"/>
        <w:rPr>
          <w:b/>
          <w:sz w:val="20"/>
          <w:szCs w:val="20"/>
        </w:rPr>
      </w:pPr>
      <w:r w:rsidRPr="009F3ABF">
        <w:rPr>
          <w:b/>
          <w:sz w:val="20"/>
          <w:szCs w:val="20"/>
        </w:rPr>
        <w:lastRenderedPageBreak/>
        <w:t xml:space="preserve">Mali Bünyeye </w:t>
      </w:r>
      <w:r w:rsidR="00BC56DD" w:rsidRPr="009F3ABF">
        <w:rPr>
          <w:b/>
          <w:sz w:val="20"/>
          <w:szCs w:val="20"/>
        </w:rPr>
        <w:t>v</w:t>
      </w:r>
      <w:r w:rsidRPr="009F3ABF">
        <w:rPr>
          <w:b/>
          <w:sz w:val="20"/>
          <w:szCs w:val="20"/>
        </w:rPr>
        <w:t>e Risk Yönetimine İlişkin Bilgiler (Devamı)</w:t>
      </w:r>
    </w:p>
    <w:p w14:paraId="17D802C3" w14:textId="77777777" w:rsidR="00C427F1" w:rsidRPr="008A4D97" w:rsidRDefault="00C427F1" w:rsidP="00C427F1">
      <w:pPr>
        <w:pStyle w:val="GvdeMetniGirintisi"/>
        <w:ind w:left="810" w:hanging="810"/>
        <w:rPr>
          <w:b/>
          <w:sz w:val="16"/>
          <w:szCs w:val="20"/>
        </w:rPr>
      </w:pPr>
    </w:p>
    <w:p w14:paraId="54EEAAE3" w14:textId="77777777" w:rsidR="00C427F1" w:rsidRPr="008A4D97" w:rsidRDefault="00C427F1" w:rsidP="003E333B">
      <w:pPr>
        <w:pStyle w:val="ListeParagraf"/>
        <w:widowControl w:val="0"/>
        <w:numPr>
          <w:ilvl w:val="0"/>
          <w:numId w:val="68"/>
        </w:numPr>
        <w:jc w:val="both"/>
        <w:rPr>
          <w:b/>
          <w:sz w:val="20"/>
          <w:szCs w:val="20"/>
        </w:rPr>
      </w:pPr>
      <w:r w:rsidRPr="008A4D97">
        <w:rPr>
          <w:b/>
          <w:sz w:val="20"/>
          <w:szCs w:val="20"/>
        </w:rPr>
        <w:t>Kredi Riskine İlişkin Açıklamalar (Devamı)</w:t>
      </w:r>
    </w:p>
    <w:p w14:paraId="631E9B35" w14:textId="77777777" w:rsidR="00C427F1" w:rsidRPr="008A4D97" w:rsidRDefault="00C427F1" w:rsidP="00C427F1">
      <w:pPr>
        <w:pStyle w:val="ListeParagraf"/>
        <w:tabs>
          <w:tab w:val="left" w:pos="360"/>
        </w:tabs>
        <w:autoSpaceDE w:val="0"/>
        <w:autoSpaceDN w:val="0"/>
        <w:adjustRightInd w:val="0"/>
        <w:ind w:left="810"/>
        <w:jc w:val="both"/>
        <w:rPr>
          <w:b/>
          <w:sz w:val="20"/>
          <w:szCs w:val="20"/>
        </w:rPr>
      </w:pPr>
    </w:p>
    <w:p w14:paraId="28352ACE" w14:textId="77777777" w:rsidR="00C427F1" w:rsidRPr="008A4D97" w:rsidRDefault="00C427F1" w:rsidP="00C427F1">
      <w:pPr>
        <w:pStyle w:val="ListeParagraf"/>
        <w:tabs>
          <w:tab w:val="left" w:pos="360"/>
        </w:tabs>
        <w:autoSpaceDE w:val="0"/>
        <w:autoSpaceDN w:val="0"/>
        <w:adjustRightInd w:val="0"/>
        <w:ind w:left="810"/>
        <w:jc w:val="both"/>
        <w:rPr>
          <w:b/>
          <w:sz w:val="20"/>
          <w:szCs w:val="20"/>
        </w:rPr>
      </w:pPr>
      <w:r w:rsidRPr="008A4D97">
        <w:rPr>
          <w:b/>
          <w:sz w:val="20"/>
          <w:szCs w:val="20"/>
        </w:rPr>
        <w:t>Risk Ağırlığına Göre Risk Tutarları:</w:t>
      </w:r>
    </w:p>
    <w:p w14:paraId="1AB7DF8E" w14:textId="77777777" w:rsidR="00C427F1" w:rsidRPr="008A4D97" w:rsidRDefault="00C427F1" w:rsidP="00C427F1">
      <w:pPr>
        <w:autoSpaceDE w:val="0"/>
        <w:autoSpaceDN w:val="0"/>
        <w:adjustRightInd w:val="0"/>
        <w:jc w:val="both"/>
        <w:rPr>
          <w:sz w:val="20"/>
          <w:szCs w:val="20"/>
        </w:rPr>
      </w:pPr>
    </w:p>
    <w:tbl>
      <w:tblPr>
        <w:tblW w:w="4531" w:type="pct"/>
        <w:tblInd w:w="851" w:type="dxa"/>
        <w:tblCellMar>
          <w:left w:w="30" w:type="dxa"/>
          <w:right w:w="30" w:type="dxa"/>
        </w:tblCellMar>
        <w:tblLook w:val="0000" w:firstRow="0" w:lastRow="0" w:firstColumn="0" w:lastColumn="0" w:noHBand="0" w:noVBand="0"/>
      </w:tblPr>
      <w:tblGrid>
        <w:gridCol w:w="147"/>
        <w:gridCol w:w="1304"/>
        <w:gridCol w:w="725"/>
        <w:gridCol w:w="502"/>
        <w:gridCol w:w="645"/>
        <w:gridCol w:w="580"/>
        <w:gridCol w:w="645"/>
        <w:gridCol w:w="645"/>
        <w:gridCol w:w="720"/>
        <w:gridCol w:w="645"/>
        <w:gridCol w:w="646"/>
        <w:gridCol w:w="459"/>
        <w:gridCol w:w="1125"/>
      </w:tblGrid>
      <w:tr w:rsidR="00C427F1" w:rsidRPr="008A4D97" w14:paraId="66B5BAF9" w14:textId="77777777" w:rsidTr="00C427F1">
        <w:trPr>
          <w:trHeight w:val="113"/>
        </w:trPr>
        <w:tc>
          <w:tcPr>
            <w:tcW w:w="86" w:type="pct"/>
            <w:tcBorders>
              <w:bottom w:val="single" w:sz="4" w:space="0" w:color="auto"/>
            </w:tcBorders>
          </w:tcPr>
          <w:p w14:paraId="1B07FF57" w14:textId="77777777" w:rsidR="00C427F1" w:rsidRPr="008A4D97" w:rsidRDefault="00C427F1" w:rsidP="00C427F1">
            <w:pPr>
              <w:autoSpaceDE w:val="0"/>
              <w:autoSpaceDN w:val="0"/>
              <w:adjustRightInd w:val="0"/>
              <w:ind w:left="180" w:hanging="180"/>
              <w:rPr>
                <w:rFonts w:eastAsia="Arial Unicode MS"/>
                <w:b/>
                <w:sz w:val="13"/>
                <w:szCs w:val="13"/>
              </w:rPr>
            </w:pPr>
          </w:p>
        </w:tc>
        <w:tc>
          <w:tcPr>
            <w:tcW w:w="744" w:type="pct"/>
            <w:tcBorders>
              <w:bottom w:val="single" w:sz="4" w:space="0" w:color="auto"/>
            </w:tcBorders>
            <w:vAlign w:val="bottom"/>
          </w:tcPr>
          <w:p w14:paraId="1CDB5B4A" w14:textId="77777777" w:rsidR="00C427F1" w:rsidRPr="008A4D97" w:rsidRDefault="00C427F1" w:rsidP="00C427F1">
            <w:pPr>
              <w:autoSpaceDE w:val="0"/>
              <w:autoSpaceDN w:val="0"/>
              <w:adjustRightInd w:val="0"/>
              <w:rPr>
                <w:rFonts w:eastAsia="Arial Unicode MS"/>
                <w:b/>
                <w:sz w:val="13"/>
                <w:szCs w:val="13"/>
              </w:rPr>
            </w:pPr>
            <w:r w:rsidRPr="008A4D97">
              <w:rPr>
                <w:rFonts w:eastAsia="Arial Unicode MS"/>
                <w:b/>
                <w:sz w:val="13"/>
                <w:szCs w:val="13"/>
              </w:rPr>
              <w:t xml:space="preserve">Risk Ağırlığı – </w:t>
            </w:r>
          </w:p>
          <w:p w14:paraId="2649DF94" w14:textId="77777777" w:rsidR="00C427F1" w:rsidRPr="008A4D97" w:rsidRDefault="00C427F1" w:rsidP="00C427F1">
            <w:pPr>
              <w:autoSpaceDE w:val="0"/>
              <w:autoSpaceDN w:val="0"/>
              <w:adjustRightInd w:val="0"/>
              <w:rPr>
                <w:rFonts w:eastAsia="Arial Unicode MS"/>
                <w:b/>
                <w:sz w:val="13"/>
                <w:szCs w:val="13"/>
              </w:rPr>
            </w:pPr>
            <w:r w:rsidRPr="008A4D97">
              <w:rPr>
                <w:rFonts w:eastAsia="Arial Unicode MS"/>
                <w:b/>
                <w:sz w:val="13"/>
                <w:szCs w:val="13"/>
              </w:rPr>
              <w:t>Cari Dönem</w:t>
            </w:r>
          </w:p>
        </w:tc>
        <w:tc>
          <w:tcPr>
            <w:tcW w:w="415" w:type="pct"/>
            <w:tcBorders>
              <w:bottom w:val="single" w:sz="4" w:space="0" w:color="auto"/>
            </w:tcBorders>
            <w:vAlign w:val="bottom"/>
          </w:tcPr>
          <w:p w14:paraId="7B13055B" w14:textId="77777777" w:rsidR="00C427F1" w:rsidRPr="008A4D97" w:rsidRDefault="00C427F1" w:rsidP="00C427F1">
            <w:pPr>
              <w:jc w:val="right"/>
              <w:rPr>
                <w:b/>
                <w:bCs/>
                <w:sz w:val="13"/>
                <w:szCs w:val="13"/>
              </w:rPr>
            </w:pPr>
            <w:r w:rsidRPr="008A4D97">
              <w:rPr>
                <w:b/>
                <w:bCs/>
                <w:sz w:val="13"/>
                <w:szCs w:val="13"/>
              </w:rPr>
              <w:t>%0</w:t>
            </w:r>
          </w:p>
        </w:tc>
        <w:tc>
          <w:tcPr>
            <w:tcW w:w="288" w:type="pct"/>
            <w:tcBorders>
              <w:bottom w:val="single" w:sz="4" w:space="0" w:color="auto"/>
            </w:tcBorders>
            <w:vAlign w:val="bottom"/>
          </w:tcPr>
          <w:p w14:paraId="23C17709" w14:textId="77777777" w:rsidR="00C427F1" w:rsidRPr="008A4D97" w:rsidRDefault="00C427F1" w:rsidP="00C427F1">
            <w:pPr>
              <w:jc w:val="right"/>
              <w:rPr>
                <w:b/>
                <w:bCs/>
                <w:sz w:val="13"/>
                <w:szCs w:val="13"/>
              </w:rPr>
            </w:pPr>
            <w:r w:rsidRPr="008A4D97">
              <w:rPr>
                <w:b/>
                <w:bCs/>
                <w:sz w:val="13"/>
                <w:szCs w:val="13"/>
              </w:rPr>
              <w:t>%10</w:t>
            </w:r>
          </w:p>
        </w:tc>
        <w:tc>
          <w:tcPr>
            <w:tcW w:w="369" w:type="pct"/>
            <w:tcBorders>
              <w:bottom w:val="single" w:sz="4" w:space="0" w:color="auto"/>
            </w:tcBorders>
            <w:vAlign w:val="bottom"/>
          </w:tcPr>
          <w:p w14:paraId="50005B3A" w14:textId="77777777" w:rsidR="00C427F1" w:rsidRPr="008A4D97" w:rsidRDefault="00C427F1" w:rsidP="00C427F1">
            <w:pPr>
              <w:jc w:val="right"/>
              <w:rPr>
                <w:b/>
                <w:bCs/>
                <w:sz w:val="13"/>
                <w:szCs w:val="13"/>
              </w:rPr>
            </w:pPr>
            <w:r w:rsidRPr="008A4D97">
              <w:rPr>
                <w:b/>
                <w:bCs/>
                <w:sz w:val="13"/>
                <w:szCs w:val="13"/>
              </w:rPr>
              <w:t>%20</w:t>
            </w:r>
          </w:p>
        </w:tc>
        <w:tc>
          <w:tcPr>
            <w:tcW w:w="305" w:type="pct"/>
            <w:tcBorders>
              <w:bottom w:val="single" w:sz="4" w:space="0" w:color="auto"/>
            </w:tcBorders>
            <w:vAlign w:val="bottom"/>
          </w:tcPr>
          <w:p w14:paraId="38B89A6F" w14:textId="77777777" w:rsidR="00C427F1" w:rsidRPr="008A4D97" w:rsidRDefault="00C427F1" w:rsidP="00C427F1">
            <w:pPr>
              <w:jc w:val="right"/>
              <w:rPr>
                <w:b/>
                <w:bCs/>
                <w:sz w:val="13"/>
                <w:szCs w:val="13"/>
              </w:rPr>
            </w:pPr>
            <w:r w:rsidRPr="008A4D97">
              <w:rPr>
                <w:b/>
                <w:bCs/>
                <w:sz w:val="13"/>
                <w:szCs w:val="13"/>
              </w:rPr>
              <w:t>%35</w:t>
            </w:r>
          </w:p>
        </w:tc>
        <w:tc>
          <w:tcPr>
            <w:tcW w:w="369" w:type="pct"/>
            <w:tcBorders>
              <w:bottom w:val="single" w:sz="4" w:space="0" w:color="auto"/>
            </w:tcBorders>
            <w:vAlign w:val="bottom"/>
          </w:tcPr>
          <w:p w14:paraId="1D09706A" w14:textId="77777777" w:rsidR="00C427F1" w:rsidRPr="008A4D97" w:rsidRDefault="00C427F1" w:rsidP="00C427F1">
            <w:pPr>
              <w:jc w:val="right"/>
              <w:rPr>
                <w:b/>
                <w:bCs/>
                <w:sz w:val="13"/>
                <w:szCs w:val="13"/>
              </w:rPr>
            </w:pPr>
            <w:r w:rsidRPr="008A4D97">
              <w:rPr>
                <w:b/>
                <w:bCs/>
                <w:sz w:val="13"/>
                <w:szCs w:val="13"/>
              </w:rPr>
              <w:t>%50</w:t>
            </w:r>
          </w:p>
        </w:tc>
        <w:tc>
          <w:tcPr>
            <w:tcW w:w="369" w:type="pct"/>
            <w:tcBorders>
              <w:bottom w:val="single" w:sz="4" w:space="0" w:color="auto"/>
            </w:tcBorders>
            <w:vAlign w:val="bottom"/>
          </w:tcPr>
          <w:p w14:paraId="0E2A4F0E" w14:textId="77777777" w:rsidR="00C427F1" w:rsidRPr="008A4D97" w:rsidRDefault="00C427F1" w:rsidP="00C427F1">
            <w:pPr>
              <w:jc w:val="right"/>
              <w:rPr>
                <w:b/>
                <w:bCs/>
                <w:sz w:val="13"/>
                <w:szCs w:val="13"/>
              </w:rPr>
            </w:pPr>
            <w:r w:rsidRPr="008A4D97">
              <w:rPr>
                <w:b/>
                <w:bCs/>
                <w:sz w:val="13"/>
                <w:szCs w:val="13"/>
              </w:rPr>
              <w:t>%75</w:t>
            </w:r>
          </w:p>
        </w:tc>
        <w:tc>
          <w:tcPr>
            <w:tcW w:w="412" w:type="pct"/>
            <w:tcBorders>
              <w:bottom w:val="single" w:sz="4" w:space="0" w:color="auto"/>
            </w:tcBorders>
            <w:vAlign w:val="bottom"/>
          </w:tcPr>
          <w:p w14:paraId="08277693" w14:textId="77777777" w:rsidR="00C427F1" w:rsidRPr="008A4D97" w:rsidRDefault="00C427F1" w:rsidP="00C427F1">
            <w:pPr>
              <w:jc w:val="right"/>
              <w:rPr>
                <w:b/>
                <w:bCs/>
                <w:sz w:val="13"/>
                <w:szCs w:val="13"/>
              </w:rPr>
            </w:pPr>
            <w:r w:rsidRPr="008A4D97">
              <w:rPr>
                <w:b/>
                <w:bCs/>
                <w:sz w:val="13"/>
                <w:szCs w:val="13"/>
              </w:rPr>
              <w:t>%100</w:t>
            </w:r>
          </w:p>
        </w:tc>
        <w:tc>
          <w:tcPr>
            <w:tcW w:w="369" w:type="pct"/>
            <w:tcBorders>
              <w:bottom w:val="single" w:sz="4" w:space="0" w:color="auto"/>
            </w:tcBorders>
            <w:vAlign w:val="bottom"/>
          </w:tcPr>
          <w:p w14:paraId="6CFC9880" w14:textId="77777777" w:rsidR="00C427F1" w:rsidRPr="008A4D97" w:rsidRDefault="00C427F1" w:rsidP="00C427F1">
            <w:pPr>
              <w:jc w:val="right"/>
              <w:rPr>
                <w:b/>
                <w:bCs/>
                <w:sz w:val="13"/>
                <w:szCs w:val="13"/>
              </w:rPr>
            </w:pPr>
            <w:r w:rsidRPr="008A4D97">
              <w:rPr>
                <w:b/>
                <w:bCs/>
                <w:sz w:val="13"/>
                <w:szCs w:val="13"/>
              </w:rPr>
              <w:t>%150</w:t>
            </w:r>
          </w:p>
        </w:tc>
        <w:tc>
          <w:tcPr>
            <w:tcW w:w="369" w:type="pct"/>
            <w:tcBorders>
              <w:bottom w:val="single" w:sz="4" w:space="0" w:color="auto"/>
            </w:tcBorders>
            <w:vAlign w:val="bottom"/>
          </w:tcPr>
          <w:p w14:paraId="3173620F" w14:textId="77777777" w:rsidR="00C427F1" w:rsidRPr="008A4D97" w:rsidRDefault="00C427F1" w:rsidP="00C427F1">
            <w:pPr>
              <w:jc w:val="right"/>
              <w:rPr>
                <w:b/>
                <w:bCs/>
                <w:sz w:val="13"/>
                <w:szCs w:val="13"/>
              </w:rPr>
            </w:pPr>
            <w:r w:rsidRPr="008A4D97">
              <w:rPr>
                <w:b/>
                <w:bCs/>
                <w:sz w:val="13"/>
                <w:szCs w:val="13"/>
              </w:rPr>
              <w:t>%200</w:t>
            </w:r>
          </w:p>
        </w:tc>
        <w:tc>
          <w:tcPr>
            <w:tcW w:w="263" w:type="pct"/>
            <w:tcBorders>
              <w:bottom w:val="single" w:sz="4" w:space="0" w:color="auto"/>
            </w:tcBorders>
            <w:vAlign w:val="bottom"/>
          </w:tcPr>
          <w:p w14:paraId="3285A128" w14:textId="77777777" w:rsidR="00C427F1" w:rsidRPr="008A4D97" w:rsidRDefault="00C427F1" w:rsidP="00C427F1">
            <w:pPr>
              <w:jc w:val="right"/>
              <w:rPr>
                <w:b/>
                <w:bCs/>
                <w:sz w:val="13"/>
                <w:szCs w:val="13"/>
              </w:rPr>
            </w:pPr>
            <w:r w:rsidRPr="008A4D97">
              <w:rPr>
                <w:b/>
                <w:bCs/>
                <w:sz w:val="13"/>
                <w:szCs w:val="13"/>
              </w:rPr>
              <w:t>%250</w:t>
            </w:r>
          </w:p>
        </w:tc>
        <w:tc>
          <w:tcPr>
            <w:tcW w:w="642" w:type="pct"/>
            <w:tcBorders>
              <w:bottom w:val="single" w:sz="4" w:space="0" w:color="auto"/>
            </w:tcBorders>
            <w:vAlign w:val="bottom"/>
          </w:tcPr>
          <w:p w14:paraId="4B844EDA" w14:textId="77777777" w:rsidR="00C427F1" w:rsidRPr="008A4D97" w:rsidRDefault="00C427F1" w:rsidP="00C427F1">
            <w:pPr>
              <w:autoSpaceDE w:val="0"/>
              <w:autoSpaceDN w:val="0"/>
              <w:adjustRightInd w:val="0"/>
              <w:jc w:val="right"/>
              <w:rPr>
                <w:rFonts w:eastAsia="Arial Unicode MS"/>
                <w:b/>
                <w:sz w:val="13"/>
                <w:szCs w:val="13"/>
              </w:rPr>
            </w:pPr>
            <w:r w:rsidRPr="008A4D97">
              <w:rPr>
                <w:rFonts w:eastAsia="Arial Unicode MS"/>
                <w:b/>
                <w:sz w:val="13"/>
                <w:szCs w:val="13"/>
              </w:rPr>
              <w:t>Özkaynaklardan</w:t>
            </w:r>
          </w:p>
          <w:p w14:paraId="2DD1DA70" w14:textId="77777777" w:rsidR="00C427F1" w:rsidRPr="008A4D97" w:rsidRDefault="00C427F1" w:rsidP="00C427F1">
            <w:pPr>
              <w:autoSpaceDE w:val="0"/>
              <w:autoSpaceDN w:val="0"/>
              <w:adjustRightInd w:val="0"/>
              <w:jc w:val="right"/>
              <w:rPr>
                <w:rFonts w:eastAsia="Arial Unicode MS"/>
                <w:b/>
                <w:sz w:val="13"/>
                <w:szCs w:val="13"/>
              </w:rPr>
            </w:pPr>
            <w:r w:rsidRPr="008A4D97">
              <w:rPr>
                <w:rFonts w:eastAsia="Arial Unicode MS"/>
                <w:b/>
                <w:sz w:val="13"/>
                <w:szCs w:val="13"/>
              </w:rPr>
              <w:t>İndirilenler</w:t>
            </w:r>
          </w:p>
        </w:tc>
      </w:tr>
      <w:tr w:rsidR="00C427F1" w:rsidRPr="008A4D97" w14:paraId="1C32E025" w14:textId="77777777" w:rsidTr="00C427F1">
        <w:trPr>
          <w:trHeight w:val="113"/>
        </w:trPr>
        <w:tc>
          <w:tcPr>
            <w:tcW w:w="86" w:type="pct"/>
            <w:tcBorders>
              <w:top w:val="single" w:sz="4" w:space="0" w:color="auto"/>
            </w:tcBorders>
          </w:tcPr>
          <w:p w14:paraId="64D2DCD0" w14:textId="77777777" w:rsidR="00C427F1" w:rsidRPr="008A4D97" w:rsidRDefault="00C427F1" w:rsidP="00C427F1">
            <w:pPr>
              <w:rPr>
                <w:sz w:val="13"/>
                <w:szCs w:val="13"/>
              </w:rPr>
            </w:pPr>
            <w:r w:rsidRPr="008A4D97">
              <w:rPr>
                <w:sz w:val="13"/>
                <w:szCs w:val="13"/>
              </w:rPr>
              <w:t>1</w:t>
            </w:r>
          </w:p>
        </w:tc>
        <w:tc>
          <w:tcPr>
            <w:tcW w:w="744" w:type="pct"/>
            <w:tcBorders>
              <w:top w:val="single" w:sz="4" w:space="0" w:color="auto"/>
            </w:tcBorders>
            <w:vAlign w:val="bottom"/>
          </w:tcPr>
          <w:p w14:paraId="086E0928" w14:textId="77777777" w:rsidR="00C427F1" w:rsidRPr="008A4D97" w:rsidRDefault="00C427F1" w:rsidP="00C427F1">
            <w:pPr>
              <w:tabs>
                <w:tab w:val="left" w:pos="1151"/>
              </w:tabs>
              <w:rPr>
                <w:sz w:val="13"/>
                <w:szCs w:val="13"/>
              </w:rPr>
            </w:pPr>
            <w:r w:rsidRPr="008A4D97">
              <w:rPr>
                <w:sz w:val="13"/>
                <w:szCs w:val="13"/>
              </w:rPr>
              <w:t>Kredi Riski Azaltımı Öncesi Tutar</w:t>
            </w:r>
          </w:p>
        </w:tc>
        <w:tc>
          <w:tcPr>
            <w:tcW w:w="415" w:type="pct"/>
            <w:tcBorders>
              <w:top w:val="single" w:sz="4" w:space="0" w:color="auto"/>
            </w:tcBorders>
            <w:vAlign w:val="center"/>
          </w:tcPr>
          <w:p w14:paraId="00620519" w14:textId="42B25DB6" w:rsidR="00C427F1" w:rsidRPr="00144844" w:rsidRDefault="00B96C9E" w:rsidP="00C427F1">
            <w:pPr>
              <w:jc w:val="right"/>
              <w:rPr>
                <w:sz w:val="13"/>
                <w:szCs w:val="13"/>
              </w:rPr>
            </w:pPr>
            <w:r>
              <w:rPr>
                <w:sz w:val="13"/>
                <w:szCs w:val="13"/>
              </w:rPr>
              <w:t>107.</w:t>
            </w:r>
            <w:r w:rsidR="00025C9E">
              <w:rPr>
                <w:sz w:val="13"/>
                <w:szCs w:val="13"/>
              </w:rPr>
              <w:t>0</w:t>
            </w:r>
            <w:r w:rsidR="00813262">
              <w:rPr>
                <w:sz w:val="13"/>
                <w:szCs w:val="13"/>
              </w:rPr>
              <w:t>28.226</w:t>
            </w:r>
          </w:p>
        </w:tc>
        <w:tc>
          <w:tcPr>
            <w:tcW w:w="288" w:type="pct"/>
            <w:tcBorders>
              <w:top w:val="single" w:sz="4" w:space="0" w:color="auto"/>
            </w:tcBorders>
            <w:vAlign w:val="center"/>
          </w:tcPr>
          <w:p w14:paraId="4B6A4116" w14:textId="77777777" w:rsidR="00C427F1" w:rsidRPr="00144844" w:rsidRDefault="00C427F1" w:rsidP="00C427F1">
            <w:pPr>
              <w:jc w:val="right"/>
              <w:rPr>
                <w:sz w:val="13"/>
                <w:szCs w:val="13"/>
              </w:rPr>
            </w:pPr>
            <w:r w:rsidRPr="00144844">
              <w:rPr>
                <w:color w:val="000000"/>
                <w:sz w:val="13"/>
                <w:szCs w:val="13"/>
              </w:rPr>
              <w:t>-</w:t>
            </w:r>
          </w:p>
        </w:tc>
        <w:tc>
          <w:tcPr>
            <w:tcW w:w="369" w:type="pct"/>
            <w:tcBorders>
              <w:top w:val="single" w:sz="4" w:space="0" w:color="auto"/>
            </w:tcBorders>
            <w:vAlign w:val="center"/>
          </w:tcPr>
          <w:p w14:paraId="464FBAE4" w14:textId="328C365B" w:rsidR="00C427F1" w:rsidRPr="00144844" w:rsidRDefault="00025C9E" w:rsidP="00C427F1">
            <w:pPr>
              <w:jc w:val="right"/>
              <w:rPr>
                <w:sz w:val="13"/>
                <w:szCs w:val="13"/>
              </w:rPr>
            </w:pPr>
            <w:r>
              <w:rPr>
                <w:sz w:val="13"/>
                <w:szCs w:val="13"/>
              </w:rPr>
              <w:t>23.444.569</w:t>
            </w:r>
          </w:p>
        </w:tc>
        <w:tc>
          <w:tcPr>
            <w:tcW w:w="305" w:type="pct"/>
            <w:tcBorders>
              <w:top w:val="single" w:sz="4" w:space="0" w:color="auto"/>
            </w:tcBorders>
            <w:vAlign w:val="center"/>
          </w:tcPr>
          <w:p w14:paraId="7BC19324" w14:textId="1CA0E8B9" w:rsidR="00C427F1" w:rsidRPr="00144844" w:rsidRDefault="00025C9E" w:rsidP="00C427F1">
            <w:pPr>
              <w:jc w:val="right"/>
              <w:rPr>
                <w:sz w:val="13"/>
                <w:szCs w:val="13"/>
              </w:rPr>
            </w:pPr>
            <w:r>
              <w:rPr>
                <w:sz w:val="13"/>
                <w:szCs w:val="13"/>
              </w:rPr>
              <w:t>1.210.742</w:t>
            </w:r>
          </w:p>
        </w:tc>
        <w:tc>
          <w:tcPr>
            <w:tcW w:w="369" w:type="pct"/>
            <w:tcBorders>
              <w:top w:val="single" w:sz="4" w:space="0" w:color="auto"/>
            </w:tcBorders>
            <w:vAlign w:val="center"/>
          </w:tcPr>
          <w:p w14:paraId="4C36D5DF" w14:textId="659C6D28" w:rsidR="00C427F1" w:rsidRPr="00144844" w:rsidRDefault="00025C9E" w:rsidP="00C427F1">
            <w:pPr>
              <w:jc w:val="right"/>
              <w:rPr>
                <w:sz w:val="13"/>
                <w:szCs w:val="13"/>
              </w:rPr>
            </w:pPr>
            <w:r>
              <w:rPr>
                <w:sz w:val="13"/>
                <w:szCs w:val="13"/>
              </w:rPr>
              <w:t>3.875.209</w:t>
            </w:r>
          </w:p>
        </w:tc>
        <w:tc>
          <w:tcPr>
            <w:tcW w:w="369" w:type="pct"/>
            <w:tcBorders>
              <w:top w:val="single" w:sz="4" w:space="0" w:color="auto"/>
            </w:tcBorders>
            <w:vAlign w:val="center"/>
          </w:tcPr>
          <w:p w14:paraId="6EB7A759" w14:textId="5AD7EDA9" w:rsidR="00C427F1" w:rsidRPr="00144844" w:rsidRDefault="00025C9E" w:rsidP="00C427F1">
            <w:pPr>
              <w:jc w:val="right"/>
              <w:rPr>
                <w:sz w:val="13"/>
                <w:szCs w:val="13"/>
              </w:rPr>
            </w:pPr>
            <w:r>
              <w:rPr>
                <w:sz w:val="13"/>
                <w:szCs w:val="13"/>
              </w:rPr>
              <w:t>14.024.422</w:t>
            </w:r>
          </w:p>
        </w:tc>
        <w:tc>
          <w:tcPr>
            <w:tcW w:w="412" w:type="pct"/>
            <w:tcBorders>
              <w:top w:val="single" w:sz="4" w:space="0" w:color="auto"/>
            </w:tcBorders>
            <w:vAlign w:val="center"/>
          </w:tcPr>
          <w:p w14:paraId="169BEB49" w14:textId="39D82CBD" w:rsidR="00C427F1" w:rsidRPr="00144844" w:rsidRDefault="00025C9E" w:rsidP="00C427F1">
            <w:pPr>
              <w:jc w:val="right"/>
              <w:rPr>
                <w:sz w:val="13"/>
                <w:szCs w:val="13"/>
              </w:rPr>
            </w:pPr>
            <w:r>
              <w:rPr>
                <w:sz w:val="13"/>
                <w:szCs w:val="13"/>
              </w:rPr>
              <w:t>138.278.896</w:t>
            </w:r>
          </w:p>
        </w:tc>
        <w:tc>
          <w:tcPr>
            <w:tcW w:w="369" w:type="pct"/>
            <w:tcBorders>
              <w:top w:val="single" w:sz="4" w:space="0" w:color="auto"/>
            </w:tcBorders>
            <w:vAlign w:val="center"/>
          </w:tcPr>
          <w:p w14:paraId="769DFCFF" w14:textId="0915DC90" w:rsidR="00C427F1" w:rsidRPr="00144844" w:rsidRDefault="00025C9E" w:rsidP="00C427F1">
            <w:pPr>
              <w:jc w:val="right"/>
              <w:rPr>
                <w:sz w:val="13"/>
                <w:szCs w:val="13"/>
              </w:rPr>
            </w:pPr>
            <w:r>
              <w:rPr>
                <w:sz w:val="13"/>
                <w:szCs w:val="13"/>
              </w:rPr>
              <w:t>4.327.256</w:t>
            </w:r>
          </w:p>
        </w:tc>
        <w:tc>
          <w:tcPr>
            <w:tcW w:w="369" w:type="pct"/>
            <w:tcBorders>
              <w:top w:val="single" w:sz="4" w:space="0" w:color="auto"/>
            </w:tcBorders>
            <w:vAlign w:val="center"/>
          </w:tcPr>
          <w:p w14:paraId="25FFCCA8" w14:textId="77777777" w:rsidR="00C427F1" w:rsidRPr="00144844" w:rsidRDefault="00C427F1" w:rsidP="00C427F1">
            <w:pPr>
              <w:jc w:val="right"/>
              <w:rPr>
                <w:sz w:val="13"/>
                <w:szCs w:val="13"/>
              </w:rPr>
            </w:pPr>
            <w:r w:rsidRPr="00144844">
              <w:rPr>
                <w:color w:val="000000"/>
                <w:sz w:val="13"/>
                <w:szCs w:val="13"/>
              </w:rPr>
              <w:t>-</w:t>
            </w:r>
          </w:p>
        </w:tc>
        <w:tc>
          <w:tcPr>
            <w:tcW w:w="263" w:type="pct"/>
            <w:tcBorders>
              <w:top w:val="single" w:sz="4" w:space="0" w:color="auto"/>
            </w:tcBorders>
            <w:vAlign w:val="center"/>
          </w:tcPr>
          <w:p w14:paraId="615B12FC" w14:textId="7AE79A05" w:rsidR="00C427F1" w:rsidRPr="00144844" w:rsidRDefault="00C427F1" w:rsidP="00C427F1">
            <w:pPr>
              <w:jc w:val="right"/>
              <w:rPr>
                <w:sz w:val="13"/>
                <w:szCs w:val="13"/>
              </w:rPr>
            </w:pPr>
          </w:p>
        </w:tc>
        <w:tc>
          <w:tcPr>
            <w:tcW w:w="642" w:type="pct"/>
            <w:tcBorders>
              <w:top w:val="single" w:sz="4" w:space="0" w:color="auto"/>
            </w:tcBorders>
            <w:vAlign w:val="center"/>
          </w:tcPr>
          <w:p w14:paraId="7DF43219" w14:textId="7197B84C" w:rsidR="00C427F1" w:rsidRPr="00144844" w:rsidRDefault="00025C9E" w:rsidP="00C427F1">
            <w:pPr>
              <w:jc w:val="right"/>
              <w:rPr>
                <w:sz w:val="13"/>
                <w:szCs w:val="13"/>
              </w:rPr>
            </w:pPr>
            <w:r>
              <w:rPr>
                <w:sz w:val="13"/>
                <w:szCs w:val="13"/>
              </w:rPr>
              <w:t>3.499.852</w:t>
            </w:r>
          </w:p>
        </w:tc>
      </w:tr>
      <w:tr w:rsidR="00C427F1" w:rsidRPr="008A4D97" w14:paraId="6FE19519" w14:textId="77777777" w:rsidTr="00C427F1">
        <w:trPr>
          <w:trHeight w:val="113"/>
        </w:trPr>
        <w:tc>
          <w:tcPr>
            <w:tcW w:w="86" w:type="pct"/>
          </w:tcPr>
          <w:p w14:paraId="66CDB70B" w14:textId="77777777" w:rsidR="00C427F1" w:rsidRPr="008A4D97" w:rsidRDefault="00C427F1" w:rsidP="00C427F1">
            <w:pPr>
              <w:rPr>
                <w:sz w:val="13"/>
                <w:szCs w:val="13"/>
              </w:rPr>
            </w:pPr>
            <w:r w:rsidRPr="008A4D97">
              <w:rPr>
                <w:sz w:val="13"/>
                <w:szCs w:val="13"/>
              </w:rPr>
              <w:t>2</w:t>
            </w:r>
          </w:p>
        </w:tc>
        <w:tc>
          <w:tcPr>
            <w:tcW w:w="744" w:type="pct"/>
            <w:vAlign w:val="bottom"/>
          </w:tcPr>
          <w:p w14:paraId="7CF40566" w14:textId="77777777" w:rsidR="00C427F1" w:rsidRPr="008A4D97" w:rsidRDefault="00C427F1" w:rsidP="00C427F1">
            <w:pPr>
              <w:rPr>
                <w:sz w:val="13"/>
                <w:szCs w:val="13"/>
              </w:rPr>
            </w:pPr>
            <w:r w:rsidRPr="008A4D97">
              <w:rPr>
                <w:sz w:val="13"/>
                <w:szCs w:val="13"/>
              </w:rPr>
              <w:t>Kredi Riski Azaltımı Sonrası Tutar</w:t>
            </w:r>
          </w:p>
        </w:tc>
        <w:tc>
          <w:tcPr>
            <w:tcW w:w="415" w:type="pct"/>
            <w:vAlign w:val="center"/>
          </w:tcPr>
          <w:p w14:paraId="3880032E" w14:textId="65079358" w:rsidR="00C427F1" w:rsidRPr="00144844" w:rsidRDefault="00025C9E" w:rsidP="00C427F1">
            <w:pPr>
              <w:jc w:val="right"/>
              <w:rPr>
                <w:sz w:val="13"/>
                <w:szCs w:val="13"/>
              </w:rPr>
            </w:pPr>
            <w:r>
              <w:rPr>
                <w:sz w:val="13"/>
                <w:szCs w:val="13"/>
              </w:rPr>
              <w:t>107.</w:t>
            </w:r>
            <w:r w:rsidR="00813262">
              <w:rPr>
                <w:sz w:val="13"/>
                <w:szCs w:val="13"/>
              </w:rPr>
              <w:t>792.155</w:t>
            </w:r>
          </w:p>
        </w:tc>
        <w:tc>
          <w:tcPr>
            <w:tcW w:w="288" w:type="pct"/>
            <w:vAlign w:val="center"/>
          </w:tcPr>
          <w:p w14:paraId="2206CF8F" w14:textId="77777777" w:rsidR="00C427F1" w:rsidRPr="00144844" w:rsidRDefault="00C427F1" w:rsidP="00C427F1">
            <w:pPr>
              <w:jc w:val="right"/>
              <w:rPr>
                <w:sz w:val="13"/>
                <w:szCs w:val="13"/>
              </w:rPr>
            </w:pPr>
            <w:r w:rsidRPr="00144844">
              <w:rPr>
                <w:color w:val="000000"/>
                <w:sz w:val="13"/>
                <w:szCs w:val="13"/>
              </w:rPr>
              <w:t>-</w:t>
            </w:r>
          </w:p>
        </w:tc>
        <w:tc>
          <w:tcPr>
            <w:tcW w:w="369" w:type="pct"/>
            <w:vAlign w:val="center"/>
          </w:tcPr>
          <w:p w14:paraId="7A555E3D" w14:textId="0F2AB1F2" w:rsidR="00C427F1" w:rsidRPr="00144844" w:rsidRDefault="00025C9E" w:rsidP="00C427F1">
            <w:pPr>
              <w:jc w:val="right"/>
              <w:rPr>
                <w:sz w:val="13"/>
                <w:szCs w:val="13"/>
              </w:rPr>
            </w:pPr>
            <w:r>
              <w:rPr>
                <w:sz w:val="13"/>
                <w:szCs w:val="13"/>
              </w:rPr>
              <w:t>23.929.460</w:t>
            </w:r>
          </w:p>
        </w:tc>
        <w:tc>
          <w:tcPr>
            <w:tcW w:w="305" w:type="pct"/>
            <w:vAlign w:val="center"/>
          </w:tcPr>
          <w:p w14:paraId="380D3A54" w14:textId="0B201941" w:rsidR="00C427F1" w:rsidRPr="00144844" w:rsidRDefault="00025C9E" w:rsidP="00C427F1">
            <w:pPr>
              <w:jc w:val="right"/>
              <w:rPr>
                <w:sz w:val="13"/>
                <w:szCs w:val="13"/>
              </w:rPr>
            </w:pPr>
            <w:r>
              <w:rPr>
                <w:sz w:val="13"/>
                <w:szCs w:val="13"/>
              </w:rPr>
              <w:t>1.210.742</w:t>
            </w:r>
          </w:p>
        </w:tc>
        <w:tc>
          <w:tcPr>
            <w:tcW w:w="369" w:type="pct"/>
            <w:vAlign w:val="center"/>
          </w:tcPr>
          <w:p w14:paraId="6E837F35" w14:textId="07828F4C" w:rsidR="00C427F1" w:rsidRPr="00144844" w:rsidRDefault="00025C9E" w:rsidP="00C427F1">
            <w:pPr>
              <w:jc w:val="right"/>
              <w:rPr>
                <w:sz w:val="13"/>
                <w:szCs w:val="13"/>
              </w:rPr>
            </w:pPr>
            <w:r>
              <w:rPr>
                <w:sz w:val="13"/>
                <w:szCs w:val="13"/>
              </w:rPr>
              <w:t>4.328.015</w:t>
            </w:r>
          </w:p>
        </w:tc>
        <w:tc>
          <w:tcPr>
            <w:tcW w:w="369" w:type="pct"/>
            <w:vAlign w:val="center"/>
          </w:tcPr>
          <w:p w14:paraId="45B3F429" w14:textId="21242348" w:rsidR="00C427F1" w:rsidRPr="00144844" w:rsidRDefault="00025C9E" w:rsidP="00C427F1">
            <w:pPr>
              <w:jc w:val="right"/>
              <w:rPr>
                <w:sz w:val="13"/>
                <w:szCs w:val="13"/>
              </w:rPr>
            </w:pPr>
            <w:r>
              <w:rPr>
                <w:sz w:val="13"/>
                <w:szCs w:val="13"/>
              </w:rPr>
              <w:t>13.513.034</w:t>
            </w:r>
          </w:p>
        </w:tc>
        <w:tc>
          <w:tcPr>
            <w:tcW w:w="412" w:type="pct"/>
            <w:vAlign w:val="center"/>
          </w:tcPr>
          <w:p w14:paraId="23AAB5EB" w14:textId="2A07E319" w:rsidR="00C427F1" w:rsidRPr="00144844" w:rsidRDefault="00025C9E" w:rsidP="00C427F1">
            <w:pPr>
              <w:jc w:val="right"/>
              <w:rPr>
                <w:sz w:val="13"/>
                <w:szCs w:val="13"/>
              </w:rPr>
            </w:pPr>
            <w:r>
              <w:rPr>
                <w:sz w:val="13"/>
                <w:szCs w:val="13"/>
              </w:rPr>
              <w:t>137.088.659</w:t>
            </w:r>
          </w:p>
        </w:tc>
        <w:tc>
          <w:tcPr>
            <w:tcW w:w="369" w:type="pct"/>
            <w:vAlign w:val="center"/>
          </w:tcPr>
          <w:p w14:paraId="6711B6DC" w14:textId="166738BF" w:rsidR="00C427F1" w:rsidRPr="00144844" w:rsidRDefault="00025C9E" w:rsidP="00C427F1">
            <w:pPr>
              <w:jc w:val="right"/>
              <w:rPr>
                <w:sz w:val="13"/>
                <w:szCs w:val="13"/>
              </w:rPr>
            </w:pPr>
            <w:r>
              <w:rPr>
                <w:sz w:val="13"/>
                <w:szCs w:val="13"/>
              </w:rPr>
              <w:t>4.327.256</w:t>
            </w:r>
          </w:p>
        </w:tc>
        <w:tc>
          <w:tcPr>
            <w:tcW w:w="369" w:type="pct"/>
            <w:vAlign w:val="center"/>
          </w:tcPr>
          <w:p w14:paraId="2DA1027F" w14:textId="77777777" w:rsidR="00C427F1" w:rsidRPr="00144844" w:rsidRDefault="00C427F1" w:rsidP="00C427F1">
            <w:pPr>
              <w:jc w:val="right"/>
              <w:rPr>
                <w:sz w:val="13"/>
                <w:szCs w:val="13"/>
              </w:rPr>
            </w:pPr>
            <w:r w:rsidRPr="00144844">
              <w:rPr>
                <w:color w:val="000000"/>
                <w:sz w:val="13"/>
                <w:szCs w:val="13"/>
              </w:rPr>
              <w:t>-</w:t>
            </w:r>
          </w:p>
        </w:tc>
        <w:tc>
          <w:tcPr>
            <w:tcW w:w="263" w:type="pct"/>
            <w:vAlign w:val="center"/>
          </w:tcPr>
          <w:p w14:paraId="14E97D2F" w14:textId="5CCB537D" w:rsidR="00C427F1" w:rsidRPr="00144844" w:rsidRDefault="00C427F1" w:rsidP="00C427F1">
            <w:pPr>
              <w:jc w:val="right"/>
              <w:rPr>
                <w:sz w:val="13"/>
                <w:szCs w:val="13"/>
              </w:rPr>
            </w:pPr>
          </w:p>
        </w:tc>
        <w:tc>
          <w:tcPr>
            <w:tcW w:w="642" w:type="pct"/>
            <w:vAlign w:val="center"/>
          </w:tcPr>
          <w:p w14:paraId="5C742CA5" w14:textId="77E2D3F3" w:rsidR="00C427F1" w:rsidRPr="00144844" w:rsidRDefault="00025C9E" w:rsidP="00C427F1">
            <w:pPr>
              <w:jc w:val="right"/>
              <w:rPr>
                <w:sz w:val="13"/>
                <w:szCs w:val="13"/>
              </w:rPr>
            </w:pPr>
            <w:r>
              <w:rPr>
                <w:sz w:val="13"/>
                <w:szCs w:val="13"/>
              </w:rPr>
              <w:t>3.499.852</w:t>
            </w:r>
          </w:p>
        </w:tc>
      </w:tr>
    </w:tbl>
    <w:p w14:paraId="3C21D426" w14:textId="77777777" w:rsidR="00C427F1" w:rsidRPr="008A4D97" w:rsidRDefault="00C427F1" w:rsidP="00C427F1">
      <w:pPr>
        <w:autoSpaceDE w:val="0"/>
        <w:autoSpaceDN w:val="0"/>
        <w:adjustRightInd w:val="0"/>
        <w:rPr>
          <w:sz w:val="20"/>
          <w:szCs w:val="20"/>
        </w:rPr>
      </w:pPr>
    </w:p>
    <w:tbl>
      <w:tblPr>
        <w:tblW w:w="4552" w:type="pct"/>
        <w:tblInd w:w="812" w:type="dxa"/>
        <w:tblCellMar>
          <w:left w:w="30" w:type="dxa"/>
          <w:right w:w="30" w:type="dxa"/>
        </w:tblCellMar>
        <w:tblLook w:val="0000" w:firstRow="0" w:lastRow="0" w:firstColumn="0" w:lastColumn="0" w:noHBand="0" w:noVBand="0"/>
      </w:tblPr>
      <w:tblGrid>
        <w:gridCol w:w="182"/>
        <w:gridCol w:w="1309"/>
        <w:gridCol w:w="746"/>
        <w:gridCol w:w="361"/>
        <w:gridCol w:w="670"/>
        <w:gridCol w:w="580"/>
        <w:gridCol w:w="670"/>
        <w:gridCol w:w="670"/>
        <w:gridCol w:w="746"/>
        <w:gridCol w:w="580"/>
        <w:gridCol w:w="670"/>
        <w:gridCol w:w="483"/>
        <w:gridCol w:w="1162"/>
      </w:tblGrid>
      <w:tr w:rsidR="00C427F1" w:rsidRPr="008A4D97" w14:paraId="5415CEAB" w14:textId="77777777" w:rsidTr="00E03BD9">
        <w:trPr>
          <w:trHeight w:val="113"/>
        </w:trPr>
        <w:tc>
          <w:tcPr>
            <w:tcW w:w="105" w:type="pct"/>
            <w:tcBorders>
              <w:bottom w:val="single" w:sz="4" w:space="0" w:color="auto"/>
            </w:tcBorders>
          </w:tcPr>
          <w:p w14:paraId="78D47737" w14:textId="77777777" w:rsidR="00C427F1" w:rsidRPr="008A4D97" w:rsidRDefault="00C427F1" w:rsidP="00C427F1">
            <w:pPr>
              <w:autoSpaceDE w:val="0"/>
              <w:autoSpaceDN w:val="0"/>
              <w:adjustRightInd w:val="0"/>
              <w:ind w:left="180" w:hanging="180"/>
              <w:rPr>
                <w:rFonts w:eastAsia="Arial Unicode MS"/>
                <w:b/>
                <w:sz w:val="13"/>
                <w:szCs w:val="13"/>
              </w:rPr>
            </w:pPr>
          </w:p>
        </w:tc>
        <w:tc>
          <w:tcPr>
            <w:tcW w:w="743" w:type="pct"/>
            <w:tcBorders>
              <w:bottom w:val="single" w:sz="4" w:space="0" w:color="auto"/>
            </w:tcBorders>
            <w:vAlign w:val="bottom"/>
          </w:tcPr>
          <w:p w14:paraId="09EE68C7" w14:textId="77777777" w:rsidR="00C427F1" w:rsidRPr="008A4D97" w:rsidRDefault="00C427F1" w:rsidP="00C427F1">
            <w:pPr>
              <w:autoSpaceDE w:val="0"/>
              <w:autoSpaceDN w:val="0"/>
              <w:adjustRightInd w:val="0"/>
              <w:rPr>
                <w:rFonts w:eastAsia="Arial Unicode MS"/>
                <w:b/>
                <w:sz w:val="13"/>
                <w:szCs w:val="13"/>
              </w:rPr>
            </w:pPr>
            <w:r w:rsidRPr="008A4D97">
              <w:rPr>
                <w:rFonts w:eastAsia="Arial Unicode MS"/>
                <w:b/>
                <w:sz w:val="13"/>
                <w:szCs w:val="13"/>
              </w:rPr>
              <w:t>Risk Ağırlığı – Önceki Dönem</w:t>
            </w:r>
          </w:p>
        </w:tc>
        <w:tc>
          <w:tcPr>
            <w:tcW w:w="424" w:type="pct"/>
            <w:tcBorders>
              <w:bottom w:val="single" w:sz="4" w:space="0" w:color="auto"/>
            </w:tcBorders>
            <w:vAlign w:val="bottom"/>
          </w:tcPr>
          <w:p w14:paraId="1A364E12" w14:textId="77777777" w:rsidR="00C427F1" w:rsidRPr="008A4D97" w:rsidRDefault="00C427F1" w:rsidP="00C427F1">
            <w:pPr>
              <w:jc w:val="right"/>
              <w:rPr>
                <w:b/>
                <w:bCs/>
                <w:sz w:val="13"/>
                <w:szCs w:val="13"/>
              </w:rPr>
            </w:pPr>
            <w:r w:rsidRPr="008A4D97">
              <w:rPr>
                <w:b/>
                <w:bCs/>
                <w:sz w:val="13"/>
                <w:szCs w:val="13"/>
              </w:rPr>
              <w:t>%0</w:t>
            </w:r>
          </w:p>
        </w:tc>
        <w:tc>
          <w:tcPr>
            <w:tcW w:w="206" w:type="pct"/>
            <w:tcBorders>
              <w:bottom w:val="single" w:sz="4" w:space="0" w:color="auto"/>
            </w:tcBorders>
            <w:vAlign w:val="bottom"/>
          </w:tcPr>
          <w:p w14:paraId="305DCFB9" w14:textId="77777777" w:rsidR="00C427F1" w:rsidRPr="008A4D97" w:rsidRDefault="00C427F1" w:rsidP="00C427F1">
            <w:pPr>
              <w:jc w:val="right"/>
              <w:rPr>
                <w:b/>
                <w:bCs/>
                <w:sz w:val="13"/>
                <w:szCs w:val="13"/>
              </w:rPr>
            </w:pPr>
            <w:r w:rsidRPr="008A4D97">
              <w:rPr>
                <w:b/>
                <w:bCs/>
                <w:sz w:val="13"/>
                <w:szCs w:val="13"/>
              </w:rPr>
              <w:t>%10</w:t>
            </w:r>
          </w:p>
        </w:tc>
        <w:tc>
          <w:tcPr>
            <w:tcW w:w="381" w:type="pct"/>
            <w:tcBorders>
              <w:bottom w:val="single" w:sz="4" w:space="0" w:color="auto"/>
            </w:tcBorders>
            <w:vAlign w:val="bottom"/>
          </w:tcPr>
          <w:p w14:paraId="19F6B51D" w14:textId="77777777" w:rsidR="00C427F1" w:rsidRPr="008A4D97" w:rsidRDefault="00C427F1" w:rsidP="00C427F1">
            <w:pPr>
              <w:jc w:val="right"/>
              <w:rPr>
                <w:b/>
                <w:bCs/>
                <w:sz w:val="13"/>
                <w:szCs w:val="13"/>
              </w:rPr>
            </w:pPr>
            <w:r w:rsidRPr="008A4D97">
              <w:rPr>
                <w:b/>
                <w:bCs/>
                <w:sz w:val="13"/>
                <w:szCs w:val="13"/>
              </w:rPr>
              <w:t>%20</w:t>
            </w:r>
          </w:p>
        </w:tc>
        <w:tc>
          <w:tcPr>
            <w:tcW w:w="315" w:type="pct"/>
            <w:tcBorders>
              <w:bottom w:val="single" w:sz="4" w:space="0" w:color="auto"/>
            </w:tcBorders>
            <w:vAlign w:val="bottom"/>
          </w:tcPr>
          <w:p w14:paraId="288EE943" w14:textId="77777777" w:rsidR="00C427F1" w:rsidRPr="008A4D97" w:rsidRDefault="00C427F1" w:rsidP="00C427F1">
            <w:pPr>
              <w:jc w:val="right"/>
              <w:rPr>
                <w:b/>
                <w:bCs/>
                <w:sz w:val="13"/>
                <w:szCs w:val="13"/>
              </w:rPr>
            </w:pPr>
            <w:r w:rsidRPr="008A4D97">
              <w:rPr>
                <w:b/>
                <w:bCs/>
                <w:sz w:val="13"/>
                <w:szCs w:val="13"/>
              </w:rPr>
              <w:t>%35</w:t>
            </w:r>
          </w:p>
        </w:tc>
        <w:tc>
          <w:tcPr>
            <w:tcW w:w="381" w:type="pct"/>
            <w:tcBorders>
              <w:bottom w:val="single" w:sz="4" w:space="0" w:color="auto"/>
            </w:tcBorders>
            <w:vAlign w:val="bottom"/>
          </w:tcPr>
          <w:p w14:paraId="0D976D02" w14:textId="77777777" w:rsidR="00C427F1" w:rsidRPr="008A4D97" w:rsidRDefault="00C427F1" w:rsidP="00C427F1">
            <w:pPr>
              <w:jc w:val="right"/>
              <w:rPr>
                <w:b/>
                <w:bCs/>
                <w:sz w:val="13"/>
                <w:szCs w:val="13"/>
              </w:rPr>
            </w:pPr>
            <w:r w:rsidRPr="008A4D97">
              <w:rPr>
                <w:b/>
                <w:bCs/>
                <w:sz w:val="13"/>
                <w:szCs w:val="13"/>
              </w:rPr>
              <w:t>%50</w:t>
            </w:r>
          </w:p>
        </w:tc>
        <w:tc>
          <w:tcPr>
            <w:tcW w:w="381" w:type="pct"/>
            <w:tcBorders>
              <w:bottom w:val="single" w:sz="4" w:space="0" w:color="auto"/>
            </w:tcBorders>
            <w:vAlign w:val="bottom"/>
          </w:tcPr>
          <w:p w14:paraId="053DAC03" w14:textId="77777777" w:rsidR="00C427F1" w:rsidRPr="008A4D97" w:rsidRDefault="00C427F1" w:rsidP="00C427F1">
            <w:pPr>
              <w:jc w:val="right"/>
              <w:rPr>
                <w:b/>
                <w:bCs/>
                <w:sz w:val="13"/>
                <w:szCs w:val="13"/>
              </w:rPr>
            </w:pPr>
            <w:r w:rsidRPr="008A4D97">
              <w:rPr>
                <w:b/>
                <w:bCs/>
                <w:sz w:val="13"/>
                <w:szCs w:val="13"/>
              </w:rPr>
              <w:t>%75</w:t>
            </w:r>
          </w:p>
        </w:tc>
        <w:tc>
          <w:tcPr>
            <w:tcW w:w="424" w:type="pct"/>
            <w:tcBorders>
              <w:bottom w:val="single" w:sz="4" w:space="0" w:color="auto"/>
            </w:tcBorders>
            <w:vAlign w:val="bottom"/>
          </w:tcPr>
          <w:p w14:paraId="29FCB11A" w14:textId="77777777" w:rsidR="00C427F1" w:rsidRPr="008A4D97" w:rsidRDefault="00C427F1" w:rsidP="00C427F1">
            <w:pPr>
              <w:jc w:val="right"/>
              <w:rPr>
                <w:b/>
                <w:bCs/>
                <w:sz w:val="13"/>
                <w:szCs w:val="13"/>
              </w:rPr>
            </w:pPr>
            <w:r w:rsidRPr="008A4D97">
              <w:rPr>
                <w:b/>
                <w:bCs/>
                <w:sz w:val="13"/>
                <w:szCs w:val="13"/>
              </w:rPr>
              <w:t>%100</w:t>
            </w:r>
          </w:p>
        </w:tc>
        <w:tc>
          <w:tcPr>
            <w:tcW w:w="328" w:type="pct"/>
            <w:tcBorders>
              <w:bottom w:val="single" w:sz="4" w:space="0" w:color="auto"/>
            </w:tcBorders>
            <w:vAlign w:val="bottom"/>
          </w:tcPr>
          <w:p w14:paraId="5E230D42" w14:textId="77777777" w:rsidR="00C427F1" w:rsidRPr="008A4D97" w:rsidRDefault="00C427F1" w:rsidP="00C427F1">
            <w:pPr>
              <w:jc w:val="right"/>
              <w:rPr>
                <w:b/>
                <w:bCs/>
                <w:sz w:val="13"/>
                <w:szCs w:val="13"/>
              </w:rPr>
            </w:pPr>
            <w:r w:rsidRPr="008A4D97">
              <w:rPr>
                <w:b/>
                <w:bCs/>
                <w:sz w:val="13"/>
                <w:szCs w:val="13"/>
              </w:rPr>
              <w:t>%150</w:t>
            </w:r>
          </w:p>
        </w:tc>
        <w:tc>
          <w:tcPr>
            <w:tcW w:w="381" w:type="pct"/>
            <w:tcBorders>
              <w:bottom w:val="single" w:sz="4" w:space="0" w:color="auto"/>
            </w:tcBorders>
            <w:vAlign w:val="bottom"/>
          </w:tcPr>
          <w:p w14:paraId="01C07C84" w14:textId="77777777" w:rsidR="00C427F1" w:rsidRPr="008A4D97" w:rsidRDefault="00C427F1" w:rsidP="00C427F1">
            <w:pPr>
              <w:jc w:val="right"/>
              <w:rPr>
                <w:b/>
                <w:bCs/>
                <w:sz w:val="13"/>
                <w:szCs w:val="13"/>
              </w:rPr>
            </w:pPr>
            <w:r w:rsidRPr="008A4D97">
              <w:rPr>
                <w:b/>
                <w:bCs/>
                <w:sz w:val="13"/>
                <w:szCs w:val="13"/>
              </w:rPr>
              <w:t>%200</w:t>
            </w:r>
          </w:p>
        </w:tc>
        <w:tc>
          <w:tcPr>
            <w:tcW w:w="272" w:type="pct"/>
            <w:tcBorders>
              <w:bottom w:val="single" w:sz="4" w:space="0" w:color="auto"/>
            </w:tcBorders>
            <w:vAlign w:val="bottom"/>
          </w:tcPr>
          <w:p w14:paraId="507577C5" w14:textId="77777777" w:rsidR="00C427F1" w:rsidRPr="008A4D97" w:rsidRDefault="00C427F1" w:rsidP="00C427F1">
            <w:pPr>
              <w:jc w:val="right"/>
              <w:rPr>
                <w:b/>
                <w:bCs/>
                <w:sz w:val="13"/>
                <w:szCs w:val="13"/>
              </w:rPr>
            </w:pPr>
            <w:r w:rsidRPr="008A4D97">
              <w:rPr>
                <w:b/>
                <w:bCs/>
                <w:sz w:val="13"/>
                <w:szCs w:val="13"/>
              </w:rPr>
              <w:t>%250</w:t>
            </w:r>
          </w:p>
        </w:tc>
        <w:tc>
          <w:tcPr>
            <w:tcW w:w="659" w:type="pct"/>
            <w:tcBorders>
              <w:bottom w:val="single" w:sz="4" w:space="0" w:color="auto"/>
            </w:tcBorders>
            <w:vAlign w:val="bottom"/>
          </w:tcPr>
          <w:p w14:paraId="458093AA" w14:textId="77777777" w:rsidR="00C427F1" w:rsidRPr="008A4D97" w:rsidRDefault="00C427F1" w:rsidP="00C427F1">
            <w:pPr>
              <w:autoSpaceDE w:val="0"/>
              <w:autoSpaceDN w:val="0"/>
              <w:adjustRightInd w:val="0"/>
              <w:jc w:val="right"/>
              <w:rPr>
                <w:rFonts w:eastAsia="Arial Unicode MS"/>
                <w:b/>
                <w:sz w:val="13"/>
                <w:szCs w:val="13"/>
              </w:rPr>
            </w:pPr>
            <w:r w:rsidRPr="008A4D97">
              <w:rPr>
                <w:rFonts w:eastAsia="Arial Unicode MS"/>
                <w:b/>
                <w:sz w:val="13"/>
                <w:szCs w:val="13"/>
              </w:rPr>
              <w:t>Özkaynaklardan</w:t>
            </w:r>
          </w:p>
          <w:p w14:paraId="70ADBC18" w14:textId="77777777" w:rsidR="00C427F1" w:rsidRPr="008A4D97" w:rsidRDefault="00C427F1" w:rsidP="00C427F1">
            <w:pPr>
              <w:autoSpaceDE w:val="0"/>
              <w:autoSpaceDN w:val="0"/>
              <w:adjustRightInd w:val="0"/>
              <w:jc w:val="right"/>
              <w:rPr>
                <w:rFonts w:eastAsia="Arial Unicode MS"/>
                <w:b/>
                <w:sz w:val="13"/>
                <w:szCs w:val="13"/>
              </w:rPr>
            </w:pPr>
            <w:r w:rsidRPr="008A4D97">
              <w:rPr>
                <w:rFonts w:eastAsia="Arial Unicode MS"/>
                <w:b/>
                <w:sz w:val="13"/>
                <w:szCs w:val="13"/>
              </w:rPr>
              <w:t>İndirilenler</w:t>
            </w:r>
          </w:p>
        </w:tc>
      </w:tr>
      <w:tr w:rsidR="00E03BD9" w:rsidRPr="008A4D97" w14:paraId="6FBD111A" w14:textId="77777777" w:rsidTr="00E03BD9">
        <w:trPr>
          <w:trHeight w:val="113"/>
        </w:trPr>
        <w:tc>
          <w:tcPr>
            <w:tcW w:w="105" w:type="pct"/>
            <w:tcBorders>
              <w:top w:val="single" w:sz="4" w:space="0" w:color="auto"/>
            </w:tcBorders>
          </w:tcPr>
          <w:p w14:paraId="63A649F7" w14:textId="77777777" w:rsidR="00E03BD9" w:rsidRPr="008A4D97" w:rsidRDefault="00E03BD9" w:rsidP="00E03BD9">
            <w:pPr>
              <w:rPr>
                <w:sz w:val="13"/>
                <w:szCs w:val="13"/>
              </w:rPr>
            </w:pPr>
            <w:r w:rsidRPr="008A4D97">
              <w:rPr>
                <w:sz w:val="13"/>
                <w:szCs w:val="13"/>
              </w:rPr>
              <w:t>1</w:t>
            </w:r>
          </w:p>
        </w:tc>
        <w:tc>
          <w:tcPr>
            <w:tcW w:w="743" w:type="pct"/>
            <w:tcBorders>
              <w:top w:val="single" w:sz="4" w:space="0" w:color="auto"/>
            </w:tcBorders>
            <w:vAlign w:val="bottom"/>
          </w:tcPr>
          <w:p w14:paraId="7D706C62" w14:textId="77777777" w:rsidR="00E03BD9" w:rsidRPr="008A4D97" w:rsidRDefault="00E03BD9" w:rsidP="00E03BD9">
            <w:pPr>
              <w:tabs>
                <w:tab w:val="left" w:pos="1151"/>
              </w:tabs>
              <w:rPr>
                <w:sz w:val="13"/>
                <w:szCs w:val="13"/>
              </w:rPr>
            </w:pPr>
            <w:r w:rsidRPr="008A4D97">
              <w:rPr>
                <w:sz w:val="13"/>
                <w:szCs w:val="13"/>
              </w:rPr>
              <w:t>Kredi Riski Azaltımı Öncesi Tutar</w:t>
            </w:r>
          </w:p>
        </w:tc>
        <w:tc>
          <w:tcPr>
            <w:tcW w:w="424" w:type="pct"/>
            <w:tcBorders>
              <w:top w:val="single" w:sz="4" w:space="0" w:color="auto"/>
            </w:tcBorders>
            <w:vAlign w:val="center"/>
          </w:tcPr>
          <w:p w14:paraId="5CFADBC5" w14:textId="7078AC96" w:rsidR="00E03BD9" w:rsidRPr="008A4D97" w:rsidRDefault="00E03BD9" w:rsidP="00E03BD9">
            <w:pPr>
              <w:jc w:val="right"/>
              <w:rPr>
                <w:sz w:val="13"/>
                <w:szCs w:val="13"/>
              </w:rPr>
            </w:pPr>
            <w:r w:rsidRPr="00144844">
              <w:rPr>
                <w:color w:val="000000"/>
                <w:sz w:val="13"/>
                <w:szCs w:val="13"/>
              </w:rPr>
              <w:t>74.445.157</w:t>
            </w:r>
          </w:p>
        </w:tc>
        <w:tc>
          <w:tcPr>
            <w:tcW w:w="206" w:type="pct"/>
            <w:tcBorders>
              <w:top w:val="single" w:sz="4" w:space="0" w:color="auto"/>
            </w:tcBorders>
            <w:vAlign w:val="center"/>
          </w:tcPr>
          <w:p w14:paraId="1ECDEB43" w14:textId="71D11FCA" w:rsidR="00E03BD9" w:rsidRPr="008A4D97" w:rsidRDefault="00E03BD9" w:rsidP="00E03BD9">
            <w:pPr>
              <w:jc w:val="right"/>
              <w:rPr>
                <w:sz w:val="13"/>
                <w:szCs w:val="13"/>
              </w:rPr>
            </w:pPr>
            <w:r w:rsidRPr="00144844">
              <w:rPr>
                <w:color w:val="000000"/>
                <w:sz w:val="13"/>
                <w:szCs w:val="13"/>
              </w:rPr>
              <w:t>-</w:t>
            </w:r>
          </w:p>
        </w:tc>
        <w:tc>
          <w:tcPr>
            <w:tcW w:w="381" w:type="pct"/>
            <w:tcBorders>
              <w:top w:val="single" w:sz="4" w:space="0" w:color="auto"/>
            </w:tcBorders>
            <w:vAlign w:val="center"/>
          </w:tcPr>
          <w:p w14:paraId="5CC722E2" w14:textId="465369A7" w:rsidR="00E03BD9" w:rsidRPr="008A4D97" w:rsidRDefault="00E03BD9" w:rsidP="00E03BD9">
            <w:pPr>
              <w:jc w:val="right"/>
              <w:rPr>
                <w:sz w:val="13"/>
                <w:szCs w:val="13"/>
              </w:rPr>
            </w:pPr>
            <w:r w:rsidRPr="00144844">
              <w:rPr>
                <w:color w:val="000000"/>
                <w:sz w:val="13"/>
                <w:szCs w:val="13"/>
              </w:rPr>
              <w:t>18.523.515</w:t>
            </w:r>
          </w:p>
        </w:tc>
        <w:tc>
          <w:tcPr>
            <w:tcW w:w="315" w:type="pct"/>
            <w:tcBorders>
              <w:top w:val="single" w:sz="4" w:space="0" w:color="auto"/>
            </w:tcBorders>
            <w:vAlign w:val="center"/>
          </w:tcPr>
          <w:p w14:paraId="5E92251F" w14:textId="3A9818BA" w:rsidR="00E03BD9" w:rsidRPr="008A4D97" w:rsidRDefault="00E03BD9" w:rsidP="00E03BD9">
            <w:pPr>
              <w:jc w:val="right"/>
              <w:rPr>
                <w:sz w:val="13"/>
                <w:szCs w:val="13"/>
              </w:rPr>
            </w:pPr>
            <w:r w:rsidRPr="00144844">
              <w:rPr>
                <w:color w:val="000000"/>
                <w:sz w:val="13"/>
                <w:szCs w:val="13"/>
              </w:rPr>
              <w:t>1.273.854</w:t>
            </w:r>
          </w:p>
        </w:tc>
        <w:tc>
          <w:tcPr>
            <w:tcW w:w="381" w:type="pct"/>
            <w:tcBorders>
              <w:top w:val="single" w:sz="4" w:space="0" w:color="auto"/>
            </w:tcBorders>
            <w:vAlign w:val="center"/>
          </w:tcPr>
          <w:p w14:paraId="27A6FB1E" w14:textId="35BA6F40" w:rsidR="00E03BD9" w:rsidRPr="008A4D97" w:rsidRDefault="00E03BD9" w:rsidP="00E03BD9">
            <w:pPr>
              <w:jc w:val="right"/>
              <w:rPr>
                <w:sz w:val="13"/>
                <w:szCs w:val="13"/>
              </w:rPr>
            </w:pPr>
            <w:r w:rsidRPr="00144844">
              <w:rPr>
                <w:color w:val="000000"/>
                <w:sz w:val="13"/>
                <w:szCs w:val="13"/>
              </w:rPr>
              <w:t>4.685.721</w:t>
            </w:r>
          </w:p>
        </w:tc>
        <w:tc>
          <w:tcPr>
            <w:tcW w:w="381" w:type="pct"/>
            <w:tcBorders>
              <w:top w:val="single" w:sz="4" w:space="0" w:color="auto"/>
            </w:tcBorders>
            <w:vAlign w:val="center"/>
          </w:tcPr>
          <w:p w14:paraId="4BFC741B" w14:textId="6B17FA9D" w:rsidR="00E03BD9" w:rsidRPr="008A4D97" w:rsidRDefault="00E03BD9" w:rsidP="00E03BD9">
            <w:pPr>
              <w:jc w:val="right"/>
              <w:rPr>
                <w:sz w:val="13"/>
                <w:szCs w:val="13"/>
              </w:rPr>
            </w:pPr>
            <w:r w:rsidRPr="00144844">
              <w:rPr>
                <w:color w:val="000000"/>
                <w:sz w:val="13"/>
                <w:szCs w:val="13"/>
              </w:rPr>
              <w:t>7.482.459</w:t>
            </w:r>
          </w:p>
        </w:tc>
        <w:tc>
          <w:tcPr>
            <w:tcW w:w="424" w:type="pct"/>
            <w:tcBorders>
              <w:top w:val="single" w:sz="4" w:space="0" w:color="auto"/>
            </w:tcBorders>
            <w:vAlign w:val="center"/>
          </w:tcPr>
          <w:p w14:paraId="2EFF1137" w14:textId="2DD3C412" w:rsidR="00E03BD9" w:rsidRPr="008A4D97" w:rsidRDefault="00E03BD9" w:rsidP="00E03BD9">
            <w:pPr>
              <w:jc w:val="right"/>
              <w:rPr>
                <w:sz w:val="13"/>
                <w:szCs w:val="13"/>
              </w:rPr>
            </w:pPr>
            <w:r w:rsidRPr="00144844">
              <w:rPr>
                <w:color w:val="000000"/>
                <w:sz w:val="13"/>
                <w:szCs w:val="13"/>
              </w:rPr>
              <w:t>57.604.299</w:t>
            </w:r>
          </w:p>
        </w:tc>
        <w:tc>
          <w:tcPr>
            <w:tcW w:w="328" w:type="pct"/>
            <w:tcBorders>
              <w:top w:val="single" w:sz="4" w:space="0" w:color="auto"/>
            </w:tcBorders>
            <w:vAlign w:val="center"/>
          </w:tcPr>
          <w:p w14:paraId="0A4449EB" w14:textId="4B7F920F" w:rsidR="00E03BD9" w:rsidRPr="008A4D97" w:rsidRDefault="00E03BD9" w:rsidP="00E03BD9">
            <w:pPr>
              <w:jc w:val="right"/>
              <w:rPr>
                <w:sz w:val="13"/>
                <w:szCs w:val="13"/>
              </w:rPr>
            </w:pPr>
            <w:r w:rsidRPr="00144844">
              <w:rPr>
                <w:color w:val="000000"/>
                <w:sz w:val="13"/>
                <w:szCs w:val="13"/>
              </w:rPr>
              <w:t>6.530.149</w:t>
            </w:r>
          </w:p>
        </w:tc>
        <w:tc>
          <w:tcPr>
            <w:tcW w:w="381" w:type="pct"/>
            <w:tcBorders>
              <w:top w:val="single" w:sz="4" w:space="0" w:color="auto"/>
            </w:tcBorders>
            <w:vAlign w:val="center"/>
          </w:tcPr>
          <w:p w14:paraId="78D4752A" w14:textId="127CB134" w:rsidR="00E03BD9" w:rsidRPr="008A4D97" w:rsidRDefault="00E03BD9" w:rsidP="00E03BD9">
            <w:pPr>
              <w:jc w:val="right"/>
              <w:rPr>
                <w:sz w:val="13"/>
                <w:szCs w:val="13"/>
              </w:rPr>
            </w:pPr>
            <w:r w:rsidRPr="00144844">
              <w:rPr>
                <w:color w:val="000000"/>
                <w:sz w:val="13"/>
                <w:szCs w:val="13"/>
              </w:rPr>
              <w:t>-</w:t>
            </w:r>
          </w:p>
        </w:tc>
        <w:tc>
          <w:tcPr>
            <w:tcW w:w="272" w:type="pct"/>
            <w:tcBorders>
              <w:top w:val="single" w:sz="4" w:space="0" w:color="auto"/>
            </w:tcBorders>
            <w:vAlign w:val="center"/>
          </w:tcPr>
          <w:p w14:paraId="099FC053" w14:textId="1E36626D" w:rsidR="00E03BD9" w:rsidRPr="008A4D97" w:rsidRDefault="00E03BD9" w:rsidP="00E03BD9">
            <w:pPr>
              <w:jc w:val="right"/>
              <w:rPr>
                <w:sz w:val="13"/>
                <w:szCs w:val="13"/>
              </w:rPr>
            </w:pPr>
            <w:r w:rsidRPr="00144844">
              <w:rPr>
                <w:color w:val="000000"/>
                <w:sz w:val="13"/>
                <w:szCs w:val="13"/>
              </w:rPr>
              <w:t>426.457</w:t>
            </w:r>
          </w:p>
        </w:tc>
        <w:tc>
          <w:tcPr>
            <w:tcW w:w="659" w:type="pct"/>
            <w:tcBorders>
              <w:top w:val="single" w:sz="4" w:space="0" w:color="auto"/>
            </w:tcBorders>
            <w:vAlign w:val="center"/>
          </w:tcPr>
          <w:p w14:paraId="50A1F190" w14:textId="42ED4B55" w:rsidR="00E03BD9" w:rsidRPr="008A4D97" w:rsidRDefault="00E03BD9" w:rsidP="00E03BD9">
            <w:pPr>
              <w:jc w:val="right"/>
              <w:rPr>
                <w:sz w:val="13"/>
                <w:szCs w:val="13"/>
              </w:rPr>
            </w:pPr>
            <w:r w:rsidRPr="00144844">
              <w:rPr>
                <w:color w:val="000000"/>
                <w:sz w:val="13"/>
                <w:szCs w:val="13"/>
              </w:rPr>
              <w:t>1.274.221</w:t>
            </w:r>
          </w:p>
        </w:tc>
      </w:tr>
      <w:tr w:rsidR="00E03BD9" w:rsidRPr="008A4D97" w14:paraId="699E80DC" w14:textId="77777777" w:rsidTr="00E03BD9">
        <w:trPr>
          <w:trHeight w:val="113"/>
        </w:trPr>
        <w:tc>
          <w:tcPr>
            <w:tcW w:w="105" w:type="pct"/>
          </w:tcPr>
          <w:p w14:paraId="434612F3" w14:textId="77777777" w:rsidR="00E03BD9" w:rsidRPr="008A4D97" w:rsidRDefault="00E03BD9" w:rsidP="00E03BD9">
            <w:pPr>
              <w:rPr>
                <w:sz w:val="13"/>
                <w:szCs w:val="13"/>
              </w:rPr>
            </w:pPr>
            <w:r w:rsidRPr="008A4D97">
              <w:rPr>
                <w:sz w:val="13"/>
                <w:szCs w:val="13"/>
              </w:rPr>
              <w:t>2</w:t>
            </w:r>
          </w:p>
        </w:tc>
        <w:tc>
          <w:tcPr>
            <w:tcW w:w="743" w:type="pct"/>
            <w:vAlign w:val="bottom"/>
          </w:tcPr>
          <w:p w14:paraId="7251BB88" w14:textId="77777777" w:rsidR="00E03BD9" w:rsidRPr="008A4D97" w:rsidRDefault="00E03BD9" w:rsidP="00E03BD9">
            <w:pPr>
              <w:rPr>
                <w:sz w:val="13"/>
                <w:szCs w:val="13"/>
              </w:rPr>
            </w:pPr>
            <w:r w:rsidRPr="008A4D97">
              <w:rPr>
                <w:sz w:val="13"/>
                <w:szCs w:val="13"/>
              </w:rPr>
              <w:t>Kredi Riski Azaltımı Sonrası Tutar</w:t>
            </w:r>
          </w:p>
        </w:tc>
        <w:tc>
          <w:tcPr>
            <w:tcW w:w="424" w:type="pct"/>
            <w:vAlign w:val="center"/>
          </w:tcPr>
          <w:p w14:paraId="449446A5" w14:textId="6E9825D8" w:rsidR="00E03BD9" w:rsidRPr="008A4D97" w:rsidRDefault="00E03BD9" w:rsidP="00E03BD9">
            <w:pPr>
              <w:jc w:val="right"/>
              <w:rPr>
                <w:sz w:val="13"/>
                <w:szCs w:val="13"/>
              </w:rPr>
            </w:pPr>
            <w:r w:rsidRPr="00144844">
              <w:rPr>
                <w:color w:val="000000"/>
                <w:sz w:val="13"/>
                <w:szCs w:val="13"/>
              </w:rPr>
              <w:t>75.134.412</w:t>
            </w:r>
          </w:p>
        </w:tc>
        <w:tc>
          <w:tcPr>
            <w:tcW w:w="206" w:type="pct"/>
            <w:vAlign w:val="center"/>
          </w:tcPr>
          <w:p w14:paraId="0766F3B3" w14:textId="7975D593" w:rsidR="00E03BD9" w:rsidRPr="008A4D97" w:rsidRDefault="00E03BD9" w:rsidP="00E03BD9">
            <w:pPr>
              <w:jc w:val="right"/>
              <w:rPr>
                <w:sz w:val="13"/>
                <w:szCs w:val="13"/>
              </w:rPr>
            </w:pPr>
            <w:r w:rsidRPr="00144844">
              <w:rPr>
                <w:color w:val="000000"/>
                <w:sz w:val="13"/>
                <w:szCs w:val="13"/>
              </w:rPr>
              <w:t>-</w:t>
            </w:r>
          </w:p>
        </w:tc>
        <w:tc>
          <w:tcPr>
            <w:tcW w:w="381" w:type="pct"/>
            <w:vAlign w:val="center"/>
          </w:tcPr>
          <w:p w14:paraId="139FBFA5" w14:textId="6F5103C7" w:rsidR="00E03BD9" w:rsidRPr="008A4D97" w:rsidRDefault="00E03BD9" w:rsidP="00E03BD9">
            <w:pPr>
              <w:jc w:val="right"/>
              <w:rPr>
                <w:sz w:val="13"/>
                <w:szCs w:val="13"/>
              </w:rPr>
            </w:pPr>
            <w:r w:rsidRPr="00144844">
              <w:rPr>
                <w:color w:val="000000"/>
                <w:sz w:val="13"/>
                <w:szCs w:val="13"/>
              </w:rPr>
              <w:t>19.118.784</w:t>
            </w:r>
          </w:p>
        </w:tc>
        <w:tc>
          <w:tcPr>
            <w:tcW w:w="315" w:type="pct"/>
            <w:vAlign w:val="center"/>
          </w:tcPr>
          <w:p w14:paraId="7287D775" w14:textId="43EF4A06" w:rsidR="00E03BD9" w:rsidRPr="008A4D97" w:rsidRDefault="00E03BD9" w:rsidP="00E03BD9">
            <w:pPr>
              <w:jc w:val="right"/>
              <w:rPr>
                <w:sz w:val="13"/>
                <w:szCs w:val="13"/>
              </w:rPr>
            </w:pPr>
            <w:r w:rsidRPr="00144844">
              <w:rPr>
                <w:color w:val="000000"/>
                <w:sz w:val="13"/>
                <w:szCs w:val="13"/>
              </w:rPr>
              <w:t>1.273.854</w:t>
            </w:r>
          </w:p>
        </w:tc>
        <w:tc>
          <w:tcPr>
            <w:tcW w:w="381" w:type="pct"/>
            <w:vAlign w:val="center"/>
          </w:tcPr>
          <w:p w14:paraId="60619E62" w14:textId="30C48358" w:rsidR="00E03BD9" w:rsidRPr="008A4D97" w:rsidRDefault="00E03BD9" w:rsidP="00E03BD9">
            <w:pPr>
              <w:jc w:val="right"/>
              <w:rPr>
                <w:sz w:val="13"/>
                <w:szCs w:val="13"/>
              </w:rPr>
            </w:pPr>
            <w:r w:rsidRPr="00144844">
              <w:rPr>
                <w:color w:val="000000"/>
                <w:sz w:val="13"/>
                <w:szCs w:val="13"/>
              </w:rPr>
              <w:t>5.138.034</w:t>
            </w:r>
          </w:p>
        </w:tc>
        <w:tc>
          <w:tcPr>
            <w:tcW w:w="381" w:type="pct"/>
            <w:vAlign w:val="center"/>
          </w:tcPr>
          <w:p w14:paraId="1C06119C" w14:textId="687E0A78" w:rsidR="00E03BD9" w:rsidRPr="008A4D97" w:rsidRDefault="00E03BD9" w:rsidP="00E03BD9">
            <w:pPr>
              <w:jc w:val="right"/>
              <w:rPr>
                <w:sz w:val="13"/>
                <w:szCs w:val="13"/>
              </w:rPr>
            </w:pPr>
            <w:r w:rsidRPr="00144844">
              <w:rPr>
                <w:color w:val="000000"/>
                <w:sz w:val="13"/>
                <w:szCs w:val="13"/>
              </w:rPr>
              <w:t>7.237.599</w:t>
            </w:r>
          </w:p>
        </w:tc>
        <w:tc>
          <w:tcPr>
            <w:tcW w:w="424" w:type="pct"/>
            <w:vAlign w:val="center"/>
          </w:tcPr>
          <w:p w14:paraId="2FDE58C0" w14:textId="1C2BF69D" w:rsidR="00E03BD9" w:rsidRPr="008A4D97" w:rsidRDefault="00E03BD9" w:rsidP="00E03BD9">
            <w:pPr>
              <w:jc w:val="right"/>
              <w:rPr>
                <w:sz w:val="13"/>
                <w:szCs w:val="13"/>
              </w:rPr>
            </w:pPr>
            <w:r w:rsidRPr="00144844">
              <w:rPr>
                <w:color w:val="000000"/>
                <w:sz w:val="13"/>
                <w:szCs w:val="13"/>
              </w:rPr>
              <w:t>56.112.323</w:t>
            </w:r>
          </w:p>
        </w:tc>
        <w:tc>
          <w:tcPr>
            <w:tcW w:w="328" w:type="pct"/>
            <w:vAlign w:val="center"/>
          </w:tcPr>
          <w:p w14:paraId="7FFF97BC" w14:textId="75E7E12C" w:rsidR="00E03BD9" w:rsidRPr="008A4D97" w:rsidRDefault="00E03BD9" w:rsidP="00E03BD9">
            <w:pPr>
              <w:jc w:val="right"/>
              <w:rPr>
                <w:sz w:val="13"/>
                <w:szCs w:val="13"/>
              </w:rPr>
            </w:pPr>
            <w:r w:rsidRPr="00144844">
              <w:rPr>
                <w:color w:val="000000"/>
                <w:sz w:val="13"/>
                <w:szCs w:val="13"/>
              </w:rPr>
              <w:t>6.530.149</w:t>
            </w:r>
          </w:p>
        </w:tc>
        <w:tc>
          <w:tcPr>
            <w:tcW w:w="381" w:type="pct"/>
            <w:vAlign w:val="center"/>
          </w:tcPr>
          <w:p w14:paraId="0B6D0D46" w14:textId="7AAFFE0C" w:rsidR="00E03BD9" w:rsidRPr="008A4D97" w:rsidRDefault="00E03BD9" w:rsidP="00E03BD9">
            <w:pPr>
              <w:jc w:val="right"/>
              <w:rPr>
                <w:sz w:val="13"/>
                <w:szCs w:val="13"/>
              </w:rPr>
            </w:pPr>
            <w:r w:rsidRPr="00144844">
              <w:rPr>
                <w:color w:val="000000"/>
                <w:sz w:val="13"/>
                <w:szCs w:val="13"/>
              </w:rPr>
              <w:t>-</w:t>
            </w:r>
          </w:p>
        </w:tc>
        <w:tc>
          <w:tcPr>
            <w:tcW w:w="272" w:type="pct"/>
            <w:vAlign w:val="center"/>
          </w:tcPr>
          <w:p w14:paraId="71A2E136" w14:textId="64822706" w:rsidR="00E03BD9" w:rsidRPr="008A4D97" w:rsidRDefault="00E03BD9" w:rsidP="00E03BD9">
            <w:pPr>
              <w:jc w:val="right"/>
              <w:rPr>
                <w:sz w:val="13"/>
                <w:szCs w:val="13"/>
              </w:rPr>
            </w:pPr>
            <w:r w:rsidRPr="00144844">
              <w:rPr>
                <w:color w:val="000000"/>
                <w:sz w:val="13"/>
                <w:szCs w:val="13"/>
              </w:rPr>
              <w:t>426.457</w:t>
            </w:r>
          </w:p>
        </w:tc>
        <w:tc>
          <w:tcPr>
            <w:tcW w:w="659" w:type="pct"/>
            <w:vAlign w:val="center"/>
          </w:tcPr>
          <w:p w14:paraId="10A6C9F5" w14:textId="15A1784F" w:rsidR="00E03BD9" w:rsidRPr="008A4D97" w:rsidRDefault="00E03BD9" w:rsidP="00E03BD9">
            <w:pPr>
              <w:jc w:val="right"/>
              <w:rPr>
                <w:sz w:val="13"/>
                <w:szCs w:val="13"/>
              </w:rPr>
            </w:pPr>
            <w:r w:rsidRPr="00144844">
              <w:rPr>
                <w:color w:val="000000"/>
                <w:sz w:val="13"/>
                <w:szCs w:val="13"/>
              </w:rPr>
              <w:t>1.274.221</w:t>
            </w:r>
          </w:p>
        </w:tc>
      </w:tr>
    </w:tbl>
    <w:p w14:paraId="00C2755B" w14:textId="77777777" w:rsidR="00C427F1" w:rsidRPr="008A4D97" w:rsidRDefault="00C427F1" w:rsidP="00C427F1">
      <w:pPr>
        <w:rPr>
          <w:sz w:val="20"/>
          <w:szCs w:val="20"/>
        </w:rPr>
      </w:pPr>
    </w:p>
    <w:p w14:paraId="3F1CDA15" w14:textId="77777777" w:rsidR="00C427F1" w:rsidRPr="008A4D97" w:rsidRDefault="00C427F1" w:rsidP="00C427F1">
      <w:pPr>
        <w:ind w:left="851"/>
        <w:jc w:val="both"/>
        <w:rPr>
          <w:b/>
          <w:sz w:val="20"/>
          <w:szCs w:val="20"/>
        </w:rPr>
      </w:pPr>
      <w:r w:rsidRPr="008A4D97">
        <w:rPr>
          <w:b/>
          <w:sz w:val="20"/>
          <w:szCs w:val="20"/>
        </w:rPr>
        <w:t>Sektörlere veya karşı taraf türüne göre; ayrı ayrı, değer kaybına uğramış kredi ve tahsili gecikmiş kredi tutarları, değer ayarlamaları ve karşılıklar, dönem içinde değer ayarlamaları ve karşılıklara ilişkin tutarlar:</w:t>
      </w:r>
    </w:p>
    <w:p w14:paraId="50E7300B" w14:textId="77777777" w:rsidR="00C427F1" w:rsidRPr="008A4D97" w:rsidRDefault="00C427F1" w:rsidP="00C427F1">
      <w:pPr>
        <w:ind w:left="851"/>
        <w:jc w:val="both"/>
        <w:rPr>
          <w:b/>
          <w:sz w:val="20"/>
          <w:szCs w:val="20"/>
        </w:rPr>
      </w:pPr>
    </w:p>
    <w:p w14:paraId="502B0830" w14:textId="0DF42E42" w:rsidR="00C427F1" w:rsidRPr="008A4D97" w:rsidRDefault="00C427F1" w:rsidP="00C427F1">
      <w:pPr>
        <w:ind w:left="851" w:right="-182"/>
        <w:jc w:val="both"/>
        <w:rPr>
          <w:bCs/>
          <w:sz w:val="20"/>
          <w:szCs w:val="20"/>
        </w:rPr>
      </w:pPr>
      <w:r w:rsidRPr="008A4D97">
        <w:rPr>
          <w:bCs/>
          <w:sz w:val="20"/>
          <w:szCs w:val="20"/>
        </w:rPr>
        <w:t>31 Aralık 202</w:t>
      </w:r>
      <w:r w:rsidR="00E03BD9">
        <w:rPr>
          <w:bCs/>
          <w:sz w:val="20"/>
          <w:szCs w:val="20"/>
        </w:rPr>
        <w:t>5</w:t>
      </w:r>
      <w:r w:rsidRPr="008A4D97">
        <w:rPr>
          <w:bCs/>
          <w:sz w:val="20"/>
          <w:szCs w:val="20"/>
        </w:rPr>
        <w:t xml:space="preserve"> tarihi itibarıyla Banka, TFRS 9 kapsamında yapılan risk değerlendirmelerine istinaden 2. Aşama olarak sınıflandırılan krediler için ömür boyu beklenen zarar karşılığı ayırmıştır. 3. Aşama olarak sınıflandırılarak değer düşüklüğüne uğradığına karar verilen krediler için de ömür boyu beklenen zarar karşılığı ayrılmıştır.</w:t>
      </w:r>
    </w:p>
    <w:p w14:paraId="1DE5EC63" w14:textId="77777777" w:rsidR="00C427F1" w:rsidRPr="008A4D97" w:rsidRDefault="00C427F1" w:rsidP="00C427F1">
      <w:pPr>
        <w:ind w:left="851" w:right="-1"/>
        <w:jc w:val="both"/>
        <w:rPr>
          <w:sz w:val="20"/>
          <w:szCs w:val="20"/>
        </w:rPr>
      </w:pPr>
    </w:p>
    <w:p w14:paraId="18AA485E" w14:textId="58AD7559" w:rsidR="00C427F1" w:rsidRPr="008A4D97" w:rsidRDefault="00C427F1" w:rsidP="00C427F1">
      <w:pPr>
        <w:ind w:left="851" w:right="-182"/>
        <w:jc w:val="both"/>
        <w:rPr>
          <w:spacing w:val="-2"/>
          <w:sz w:val="20"/>
          <w:szCs w:val="20"/>
          <w:lang w:eastAsia="en-US"/>
        </w:rPr>
      </w:pPr>
      <w:r w:rsidRPr="008A4D97">
        <w:rPr>
          <w:sz w:val="20"/>
          <w:szCs w:val="20"/>
          <w:lang w:eastAsia="en-US"/>
        </w:rPr>
        <w:t>31 Aralık 202</w:t>
      </w:r>
      <w:r w:rsidR="00E03BD9">
        <w:rPr>
          <w:sz w:val="20"/>
          <w:szCs w:val="20"/>
          <w:lang w:eastAsia="en-US"/>
        </w:rPr>
        <w:t>5</w:t>
      </w:r>
      <w:r w:rsidRPr="008A4D97">
        <w:rPr>
          <w:sz w:val="20"/>
          <w:szCs w:val="20"/>
          <w:lang w:eastAsia="en-US"/>
        </w:rPr>
        <w:t xml:space="preserve"> tarihi itibariyle finansal tablolara ilk alındıkları anda veya daha sonra kredi riskinde önemli bir artış olmayan krediler 1. Aşama olarak sınıflandırmış ve bu kredilere 12 aylık beklenen zarar karşılığı </w:t>
      </w:r>
      <w:r w:rsidRPr="008A4D97">
        <w:rPr>
          <w:spacing w:val="-2"/>
          <w:sz w:val="20"/>
          <w:szCs w:val="20"/>
          <w:lang w:eastAsia="en-US"/>
        </w:rPr>
        <w:t>ayrılmıştır.</w:t>
      </w:r>
    </w:p>
    <w:p w14:paraId="57A6ECAE" w14:textId="77777777" w:rsidR="00C427F1" w:rsidRPr="008A4D97" w:rsidRDefault="00C427F1" w:rsidP="00C427F1">
      <w:pPr>
        <w:jc w:val="both"/>
        <w:rPr>
          <w:spacing w:val="-2"/>
          <w:sz w:val="20"/>
          <w:szCs w:val="20"/>
        </w:rPr>
      </w:pPr>
    </w:p>
    <w:tbl>
      <w:tblPr>
        <w:tblW w:w="4598" w:type="pct"/>
        <w:tblInd w:w="854" w:type="dxa"/>
        <w:tblCellMar>
          <w:left w:w="30" w:type="dxa"/>
          <w:right w:w="30" w:type="dxa"/>
        </w:tblCellMar>
        <w:tblLook w:val="0000" w:firstRow="0" w:lastRow="0" w:firstColumn="0" w:lastColumn="0" w:noHBand="0" w:noVBand="0"/>
      </w:tblPr>
      <w:tblGrid>
        <w:gridCol w:w="332"/>
        <w:gridCol w:w="2750"/>
        <w:gridCol w:w="1855"/>
        <w:gridCol w:w="735"/>
        <w:gridCol w:w="1118"/>
        <w:gridCol w:w="2128"/>
      </w:tblGrid>
      <w:tr w:rsidR="00C427F1" w:rsidRPr="008A4D97" w14:paraId="4CBDE64E" w14:textId="77777777" w:rsidTr="00C427F1">
        <w:trPr>
          <w:trHeight w:val="113"/>
        </w:trPr>
        <w:tc>
          <w:tcPr>
            <w:tcW w:w="186" w:type="pct"/>
          </w:tcPr>
          <w:p w14:paraId="39D2A155" w14:textId="77777777" w:rsidR="00C427F1" w:rsidRPr="008A4D97" w:rsidRDefault="00C427F1" w:rsidP="00C427F1">
            <w:pPr>
              <w:autoSpaceDE w:val="0"/>
              <w:autoSpaceDN w:val="0"/>
              <w:adjustRightInd w:val="0"/>
              <w:ind w:left="180" w:hanging="180"/>
              <w:rPr>
                <w:rFonts w:eastAsia="Arial Unicode MS"/>
                <w:sz w:val="16"/>
                <w:szCs w:val="16"/>
              </w:rPr>
            </w:pPr>
          </w:p>
        </w:tc>
        <w:tc>
          <w:tcPr>
            <w:tcW w:w="1542" w:type="pct"/>
            <w:vAlign w:val="center"/>
          </w:tcPr>
          <w:p w14:paraId="608416B7"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452" w:type="pct"/>
            <w:gridSpan w:val="2"/>
            <w:tcBorders>
              <w:bottom w:val="single" w:sz="4" w:space="0" w:color="auto"/>
            </w:tcBorders>
          </w:tcPr>
          <w:p w14:paraId="46684658" w14:textId="77777777" w:rsidR="00C427F1" w:rsidRPr="008A4D97" w:rsidRDefault="00C427F1" w:rsidP="00C427F1">
            <w:pPr>
              <w:autoSpaceDE w:val="0"/>
              <w:autoSpaceDN w:val="0"/>
              <w:adjustRightInd w:val="0"/>
              <w:jc w:val="right"/>
              <w:rPr>
                <w:rFonts w:eastAsia="Arial Unicode MS"/>
                <w:b/>
                <w:sz w:val="16"/>
                <w:szCs w:val="16"/>
              </w:rPr>
            </w:pPr>
            <w:r w:rsidRPr="008A4D97">
              <w:rPr>
                <w:rFonts w:eastAsia="Arial Unicode MS"/>
                <w:b/>
                <w:sz w:val="16"/>
                <w:szCs w:val="16"/>
              </w:rPr>
              <w:t>Krediler (*)</w:t>
            </w:r>
          </w:p>
        </w:tc>
        <w:tc>
          <w:tcPr>
            <w:tcW w:w="1820" w:type="pct"/>
            <w:gridSpan w:val="2"/>
            <w:tcBorders>
              <w:bottom w:val="single" w:sz="4" w:space="0" w:color="auto"/>
            </w:tcBorders>
          </w:tcPr>
          <w:p w14:paraId="295F6BF9" w14:textId="77777777" w:rsidR="00C427F1" w:rsidRPr="008A4D97" w:rsidRDefault="00C427F1" w:rsidP="00C427F1">
            <w:pPr>
              <w:autoSpaceDE w:val="0"/>
              <w:autoSpaceDN w:val="0"/>
              <w:adjustRightInd w:val="0"/>
              <w:jc w:val="right"/>
              <w:rPr>
                <w:rFonts w:eastAsia="Arial Unicode MS"/>
                <w:b/>
                <w:sz w:val="16"/>
                <w:szCs w:val="16"/>
              </w:rPr>
            </w:pPr>
            <w:r w:rsidRPr="008A4D97">
              <w:rPr>
                <w:rFonts w:eastAsia="Arial Unicode MS"/>
                <w:b/>
                <w:sz w:val="16"/>
                <w:szCs w:val="16"/>
              </w:rPr>
              <w:t>Karşılıklar</w:t>
            </w:r>
          </w:p>
        </w:tc>
      </w:tr>
      <w:tr w:rsidR="00C427F1" w:rsidRPr="008A4D97" w14:paraId="6F913F89" w14:textId="77777777" w:rsidTr="00C427F1">
        <w:trPr>
          <w:trHeight w:val="113"/>
        </w:trPr>
        <w:tc>
          <w:tcPr>
            <w:tcW w:w="186" w:type="pct"/>
            <w:vMerge w:val="restart"/>
            <w:tcBorders>
              <w:bottom w:val="single" w:sz="4" w:space="0" w:color="auto"/>
            </w:tcBorders>
          </w:tcPr>
          <w:p w14:paraId="2C3916AE" w14:textId="77777777" w:rsidR="00C427F1" w:rsidRPr="008A4D97" w:rsidRDefault="00C427F1" w:rsidP="00C427F1">
            <w:pPr>
              <w:autoSpaceDE w:val="0"/>
              <w:autoSpaceDN w:val="0"/>
              <w:adjustRightInd w:val="0"/>
              <w:ind w:left="180" w:hanging="180"/>
              <w:rPr>
                <w:rFonts w:eastAsia="Arial Unicode MS"/>
                <w:sz w:val="16"/>
                <w:szCs w:val="16"/>
              </w:rPr>
            </w:pPr>
          </w:p>
        </w:tc>
        <w:tc>
          <w:tcPr>
            <w:tcW w:w="1542" w:type="pct"/>
            <w:vMerge w:val="restart"/>
            <w:tcBorders>
              <w:bottom w:val="single" w:sz="4" w:space="0" w:color="auto"/>
            </w:tcBorders>
            <w:vAlign w:val="bottom"/>
          </w:tcPr>
          <w:p w14:paraId="2527CA9C"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Cari dönem</w:t>
            </w:r>
          </w:p>
          <w:p w14:paraId="02947B66" w14:textId="77777777" w:rsidR="00C427F1" w:rsidRPr="008A4D97" w:rsidRDefault="00C427F1" w:rsidP="00C427F1">
            <w:pPr>
              <w:autoSpaceDE w:val="0"/>
              <w:autoSpaceDN w:val="0"/>
              <w:adjustRightInd w:val="0"/>
              <w:ind w:left="180" w:hanging="180"/>
              <w:rPr>
                <w:rFonts w:eastAsia="Arial Unicode MS"/>
                <w:b/>
                <w:sz w:val="16"/>
                <w:szCs w:val="16"/>
              </w:rPr>
            </w:pPr>
          </w:p>
          <w:p w14:paraId="154E986D"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b/>
                <w:sz w:val="16"/>
                <w:szCs w:val="16"/>
              </w:rPr>
              <w:t>Önemli Sektörler/Karşı Taraflar</w:t>
            </w:r>
          </w:p>
        </w:tc>
        <w:tc>
          <w:tcPr>
            <w:tcW w:w="3272" w:type="pct"/>
            <w:gridSpan w:val="4"/>
            <w:tcBorders>
              <w:top w:val="single" w:sz="4" w:space="0" w:color="auto"/>
              <w:bottom w:val="single" w:sz="4" w:space="0" w:color="auto"/>
            </w:tcBorders>
          </w:tcPr>
          <w:p w14:paraId="033A5310" w14:textId="77777777" w:rsidR="00C427F1" w:rsidRPr="008A4D97" w:rsidRDefault="00C427F1" w:rsidP="00C427F1">
            <w:pPr>
              <w:autoSpaceDE w:val="0"/>
              <w:autoSpaceDN w:val="0"/>
              <w:adjustRightInd w:val="0"/>
              <w:jc w:val="center"/>
              <w:rPr>
                <w:rFonts w:eastAsia="Arial Unicode MS"/>
                <w:b/>
                <w:sz w:val="16"/>
                <w:szCs w:val="16"/>
              </w:rPr>
            </w:pPr>
            <w:r w:rsidRPr="008A4D97">
              <w:rPr>
                <w:rFonts w:eastAsia="Arial Unicode MS"/>
                <w:b/>
                <w:sz w:val="16"/>
                <w:szCs w:val="16"/>
              </w:rPr>
              <w:t>Değer Kaybına Uğramış (TFRS 9 )</w:t>
            </w:r>
          </w:p>
        </w:tc>
      </w:tr>
      <w:tr w:rsidR="00C427F1" w:rsidRPr="008A4D97" w14:paraId="1FD2A9C9" w14:textId="77777777" w:rsidTr="00C427F1">
        <w:trPr>
          <w:trHeight w:val="113"/>
        </w:trPr>
        <w:tc>
          <w:tcPr>
            <w:tcW w:w="186" w:type="pct"/>
            <w:vMerge/>
            <w:tcBorders>
              <w:top w:val="single" w:sz="4" w:space="0" w:color="auto"/>
              <w:bottom w:val="single" w:sz="4" w:space="0" w:color="auto"/>
            </w:tcBorders>
          </w:tcPr>
          <w:p w14:paraId="323F69DA"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542" w:type="pct"/>
            <w:vMerge/>
            <w:tcBorders>
              <w:top w:val="single" w:sz="4" w:space="0" w:color="auto"/>
              <w:bottom w:val="single" w:sz="4" w:space="0" w:color="auto"/>
            </w:tcBorders>
            <w:vAlign w:val="center"/>
          </w:tcPr>
          <w:p w14:paraId="45CC9D26"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040" w:type="pct"/>
            <w:tcBorders>
              <w:top w:val="single" w:sz="4" w:space="0" w:color="auto"/>
              <w:bottom w:val="single" w:sz="4" w:space="0" w:color="auto"/>
            </w:tcBorders>
            <w:vAlign w:val="bottom"/>
          </w:tcPr>
          <w:p w14:paraId="55B5832F"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Kredi Riskinde</w:t>
            </w:r>
          </w:p>
          <w:p w14:paraId="2F768DBF"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Önemli Artış</w:t>
            </w:r>
          </w:p>
          <w:p w14:paraId="7228B2E6"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(İkinci Aşama)</w:t>
            </w:r>
          </w:p>
        </w:tc>
        <w:tc>
          <w:tcPr>
            <w:tcW w:w="1039" w:type="pct"/>
            <w:gridSpan w:val="2"/>
            <w:tcBorders>
              <w:top w:val="single" w:sz="4" w:space="0" w:color="auto"/>
              <w:bottom w:val="single" w:sz="4" w:space="0" w:color="auto"/>
            </w:tcBorders>
            <w:vAlign w:val="bottom"/>
          </w:tcPr>
          <w:p w14:paraId="1E640B95"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Temerrüt</w:t>
            </w:r>
          </w:p>
          <w:p w14:paraId="7F1D0780"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(Üçüncü Aşama)</w:t>
            </w:r>
          </w:p>
        </w:tc>
        <w:tc>
          <w:tcPr>
            <w:tcW w:w="1193" w:type="pct"/>
            <w:tcBorders>
              <w:top w:val="single" w:sz="4" w:space="0" w:color="auto"/>
              <w:bottom w:val="single" w:sz="4" w:space="0" w:color="auto"/>
            </w:tcBorders>
            <w:vAlign w:val="bottom"/>
          </w:tcPr>
          <w:p w14:paraId="17B5B86E"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Beklenen</w:t>
            </w:r>
          </w:p>
          <w:p w14:paraId="31712269"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Kredi Zararı</w:t>
            </w:r>
          </w:p>
          <w:p w14:paraId="5C41F6CD"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Karşılıkları</w:t>
            </w:r>
          </w:p>
          <w:p w14:paraId="69A5FC73" w14:textId="77777777" w:rsidR="00C427F1" w:rsidRPr="008A4D97" w:rsidRDefault="00C427F1" w:rsidP="00C427F1">
            <w:pPr>
              <w:autoSpaceDE w:val="0"/>
              <w:autoSpaceDN w:val="0"/>
              <w:adjustRightInd w:val="0"/>
              <w:ind w:right="-26"/>
              <w:jc w:val="right"/>
              <w:rPr>
                <w:rFonts w:eastAsia="Arial Unicode MS"/>
                <w:b/>
                <w:sz w:val="16"/>
                <w:szCs w:val="16"/>
              </w:rPr>
            </w:pPr>
            <w:r w:rsidRPr="008A4D97">
              <w:rPr>
                <w:rFonts w:eastAsia="Arial Unicode MS"/>
                <w:b/>
                <w:sz w:val="16"/>
                <w:szCs w:val="16"/>
              </w:rPr>
              <w:t>(TFRS 9)</w:t>
            </w:r>
          </w:p>
        </w:tc>
      </w:tr>
      <w:tr w:rsidR="00C427F1" w:rsidRPr="008A4D97" w14:paraId="26800BF6" w14:textId="77777777" w:rsidTr="00C427F1">
        <w:trPr>
          <w:trHeight w:val="113"/>
        </w:trPr>
        <w:tc>
          <w:tcPr>
            <w:tcW w:w="186" w:type="pct"/>
            <w:tcBorders>
              <w:top w:val="single" w:sz="4" w:space="0" w:color="auto"/>
            </w:tcBorders>
          </w:tcPr>
          <w:p w14:paraId="6FC84DF9"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542" w:type="pct"/>
            <w:tcBorders>
              <w:top w:val="single" w:sz="4" w:space="0" w:color="auto"/>
            </w:tcBorders>
            <w:vAlign w:val="center"/>
          </w:tcPr>
          <w:p w14:paraId="72642E02"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040" w:type="pct"/>
            <w:tcBorders>
              <w:top w:val="single" w:sz="4" w:space="0" w:color="auto"/>
            </w:tcBorders>
            <w:vAlign w:val="bottom"/>
          </w:tcPr>
          <w:p w14:paraId="0845F9F1" w14:textId="77777777" w:rsidR="00C427F1" w:rsidRPr="008A4D97" w:rsidRDefault="00C427F1" w:rsidP="00C427F1">
            <w:pPr>
              <w:autoSpaceDE w:val="0"/>
              <w:autoSpaceDN w:val="0"/>
              <w:adjustRightInd w:val="0"/>
              <w:ind w:right="-26"/>
              <w:jc w:val="right"/>
              <w:rPr>
                <w:rFonts w:eastAsia="Arial Unicode MS"/>
                <w:b/>
                <w:sz w:val="16"/>
                <w:szCs w:val="16"/>
              </w:rPr>
            </w:pPr>
          </w:p>
        </w:tc>
        <w:tc>
          <w:tcPr>
            <w:tcW w:w="1039" w:type="pct"/>
            <w:gridSpan w:val="2"/>
            <w:tcBorders>
              <w:top w:val="single" w:sz="4" w:space="0" w:color="auto"/>
            </w:tcBorders>
            <w:vAlign w:val="bottom"/>
          </w:tcPr>
          <w:p w14:paraId="7F9245B9" w14:textId="77777777" w:rsidR="00C427F1" w:rsidRPr="008A4D97" w:rsidRDefault="00C427F1" w:rsidP="00C427F1">
            <w:pPr>
              <w:autoSpaceDE w:val="0"/>
              <w:autoSpaceDN w:val="0"/>
              <w:adjustRightInd w:val="0"/>
              <w:ind w:right="-26"/>
              <w:jc w:val="right"/>
              <w:rPr>
                <w:rFonts w:eastAsia="Arial Unicode MS"/>
                <w:b/>
                <w:sz w:val="16"/>
                <w:szCs w:val="16"/>
              </w:rPr>
            </w:pPr>
          </w:p>
        </w:tc>
        <w:tc>
          <w:tcPr>
            <w:tcW w:w="1193" w:type="pct"/>
            <w:tcBorders>
              <w:top w:val="single" w:sz="4" w:space="0" w:color="auto"/>
            </w:tcBorders>
            <w:vAlign w:val="bottom"/>
          </w:tcPr>
          <w:p w14:paraId="2989CCBC" w14:textId="77777777" w:rsidR="00C427F1" w:rsidRPr="008A4D97" w:rsidRDefault="00C427F1" w:rsidP="00C427F1">
            <w:pPr>
              <w:autoSpaceDE w:val="0"/>
              <w:autoSpaceDN w:val="0"/>
              <w:adjustRightInd w:val="0"/>
              <w:ind w:right="-26"/>
              <w:jc w:val="right"/>
              <w:rPr>
                <w:rFonts w:eastAsia="Arial Unicode MS"/>
                <w:b/>
                <w:sz w:val="16"/>
                <w:szCs w:val="16"/>
              </w:rPr>
            </w:pPr>
          </w:p>
        </w:tc>
      </w:tr>
      <w:tr w:rsidR="00C427F1" w:rsidRPr="008A4D97" w14:paraId="5A439FF1" w14:textId="77777777" w:rsidTr="00C427F1">
        <w:trPr>
          <w:trHeight w:val="113"/>
        </w:trPr>
        <w:tc>
          <w:tcPr>
            <w:tcW w:w="186" w:type="pct"/>
          </w:tcPr>
          <w:p w14:paraId="195790AB"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1</w:t>
            </w:r>
          </w:p>
        </w:tc>
        <w:tc>
          <w:tcPr>
            <w:tcW w:w="1542" w:type="pct"/>
            <w:vAlign w:val="center"/>
          </w:tcPr>
          <w:p w14:paraId="4F55C1B8"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Tarım</w:t>
            </w:r>
          </w:p>
        </w:tc>
        <w:tc>
          <w:tcPr>
            <w:tcW w:w="1040" w:type="pct"/>
            <w:vAlign w:val="center"/>
          </w:tcPr>
          <w:p w14:paraId="27F58244" w14:textId="53EA0C62" w:rsidR="00C427F1" w:rsidRPr="00144844" w:rsidRDefault="00025C9E" w:rsidP="00C427F1">
            <w:pPr>
              <w:ind w:right="-26"/>
              <w:jc w:val="right"/>
              <w:rPr>
                <w:b/>
                <w:sz w:val="16"/>
                <w:szCs w:val="16"/>
              </w:rPr>
            </w:pPr>
            <w:r>
              <w:rPr>
                <w:b/>
                <w:sz w:val="16"/>
                <w:szCs w:val="16"/>
              </w:rPr>
              <w:t>-</w:t>
            </w:r>
          </w:p>
        </w:tc>
        <w:tc>
          <w:tcPr>
            <w:tcW w:w="1039" w:type="pct"/>
            <w:gridSpan w:val="2"/>
            <w:vAlign w:val="center"/>
          </w:tcPr>
          <w:p w14:paraId="10933D0D" w14:textId="2F80328E" w:rsidR="00C427F1" w:rsidRPr="00144844" w:rsidRDefault="00025C9E" w:rsidP="00C427F1">
            <w:pPr>
              <w:ind w:right="-26"/>
              <w:jc w:val="right"/>
              <w:rPr>
                <w:b/>
                <w:sz w:val="16"/>
                <w:szCs w:val="16"/>
              </w:rPr>
            </w:pPr>
            <w:r>
              <w:rPr>
                <w:b/>
                <w:sz w:val="16"/>
                <w:szCs w:val="16"/>
              </w:rPr>
              <w:t>42.571</w:t>
            </w:r>
          </w:p>
        </w:tc>
        <w:tc>
          <w:tcPr>
            <w:tcW w:w="1193" w:type="pct"/>
            <w:vAlign w:val="center"/>
          </w:tcPr>
          <w:p w14:paraId="7B99E719" w14:textId="7A162838" w:rsidR="00C427F1" w:rsidRPr="00144844" w:rsidRDefault="004B486C" w:rsidP="00C427F1">
            <w:pPr>
              <w:ind w:right="-26"/>
              <w:jc w:val="right"/>
              <w:rPr>
                <w:b/>
                <w:sz w:val="16"/>
                <w:szCs w:val="16"/>
              </w:rPr>
            </w:pPr>
            <w:r>
              <w:rPr>
                <w:b/>
                <w:sz w:val="16"/>
                <w:szCs w:val="16"/>
              </w:rPr>
              <w:t>21.423</w:t>
            </w:r>
          </w:p>
        </w:tc>
      </w:tr>
      <w:tr w:rsidR="00C427F1" w:rsidRPr="008A4D97" w14:paraId="09EDA6F8" w14:textId="77777777" w:rsidTr="00C427F1">
        <w:trPr>
          <w:trHeight w:val="113"/>
        </w:trPr>
        <w:tc>
          <w:tcPr>
            <w:tcW w:w="186" w:type="pct"/>
          </w:tcPr>
          <w:p w14:paraId="6F5BD61C"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1.1</w:t>
            </w:r>
          </w:p>
        </w:tc>
        <w:tc>
          <w:tcPr>
            <w:tcW w:w="1542" w:type="pct"/>
            <w:vAlign w:val="center"/>
          </w:tcPr>
          <w:p w14:paraId="3131F027"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Çiftçilik ve Hayvancılık</w:t>
            </w:r>
          </w:p>
        </w:tc>
        <w:tc>
          <w:tcPr>
            <w:tcW w:w="1040" w:type="pct"/>
            <w:vAlign w:val="center"/>
          </w:tcPr>
          <w:p w14:paraId="63D6C4EF" w14:textId="54E9F639" w:rsidR="00C427F1" w:rsidRPr="00144844" w:rsidRDefault="00025C9E" w:rsidP="00C427F1">
            <w:pPr>
              <w:ind w:right="-26"/>
              <w:jc w:val="right"/>
              <w:rPr>
                <w:sz w:val="16"/>
                <w:szCs w:val="16"/>
              </w:rPr>
            </w:pPr>
            <w:r>
              <w:rPr>
                <w:sz w:val="16"/>
                <w:szCs w:val="16"/>
              </w:rPr>
              <w:t>-</w:t>
            </w:r>
          </w:p>
        </w:tc>
        <w:tc>
          <w:tcPr>
            <w:tcW w:w="1039" w:type="pct"/>
            <w:gridSpan w:val="2"/>
            <w:vAlign w:val="center"/>
          </w:tcPr>
          <w:p w14:paraId="414DEA94" w14:textId="50511196" w:rsidR="00C427F1" w:rsidRPr="00144844" w:rsidRDefault="00025C9E" w:rsidP="00C427F1">
            <w:pPr>
              <w:ind w:right="-26"/>
              <w:jc w:val="right"/>
              <w:rPr>
                <w:sz w:val="16"/>
                <w:szCs w:val="16"/>
              </w:rPr>
            </w:pPr>
            <w:r>
              <w:rPr>
                <w:sz w:val="16"/>
                <w:szCs w:val="16"/>
              </w:rPr>
              <w:t>42.571</w:t>
            </w:r>
          </w:p>
        </w:tc>
        <w:tc>
          <w:tcPr>
            <w:tcW w:w="1193" w:type="pct"/>
            <w:vAlign w:val="center"/>
          </w:tcPr>
          <w:p w14:paraId="652CFCDD" w14:textId="17EDCBDC" w:rsidR="00C427F1" w:rsidRPr="00144844" w:rsidRDefault="004B486C" w:rsidP="00C427F1">
            <w:pPr>
              <w:ind w:right="-26"/>
              <w:jc w:val="right"/>
              <w:rPr>
                <w:sz w:val="16"/>
                <w:szCs w:val="16"/>
              </w:rPr>
            </w:pPr>
            <w:r>
              <w:rPr>
                <w:sz w:val="16"/>
                <w:szCs w:val="16"/>
              </w:rPr>
              <w:t>21.423</w:t>
            </w:r>
          </w:p>
        </w:tc>
      </w:tr>
      <w:tr w:rsidR="00C427F1" w:rsidRPr="008A4D97" w14:paraId="4991E15C" w14:textId="77777777" w:rsidTr="00C427F1">
        <w:trPr>
          <w:trHeight w:val="113"/>
        </w:trPr>
        <w:tc>
          <w:tcPr>
            <w:tcW w:w="186" w:type="pct"/>
          </w:tcPr>
          <w:p w14:paraId="7D2B3528"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1.2</w:t>
            </w:r>
          </w:p>
        </w:tc>
        <w:tc>
          <w:tcPr>
            <w:tcW w:w="1542" w:type="pct"/>
            <w:vAlign w:val="center"/>
          </w:tcPr>
          <w:p w14:paraId="7DA34127"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Ormancılık</w:t>
            </w:r>
          </w:p>
        </w:tc>
        <w:tc>
          <w:tcPr>
            <w:tcW w:w="1040" w:type="pct"/>
            <w:vAlign w:val="center"/>
          </w:tcPr>
          <w:p w14:paraId="7B077EA8"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6992FF38" w14:textId="77777777" w:rsidR="00C427F1" w:rsidRPr="00144844" w:rsidRDefault="00C427F1" w:rsidP="00C427F1">
            <w:pPr>
              <w:ind w:right="-26"/>
              <w:jc w:val="right"/>
              <w:rPr>
                <w:sz w:val="16"/>
                <w:szCs w:val="16"/>
              </w:rPr>
            </w:pPr>
            <w:r w:rsidRPr="00144844">
              <w:rPr>
                <w:color w:val="000000"/>
                <w:sz w:val="16"/>
                <w:szCs w:val="16"/>
              </w:rPr>
              <w:t>-</w:t>
            </w:r>
          </w:p>
        </w:tc>
        <w:tc>
          <w:tcPr>
            <w:tcW w:w="1193" w:type="pct"/>
            <w:vAlign w:val="center"/>
          </w:tcPr>
          <w:p w14:paraId="475601DA" w14:textId="77777777" w:rsidR="00C427F1" w:rsidRPr="00144844" w:rsidRDefault="00C427F1" w:rsidP="00C427F1">
            <w:pPr>
              <w:ind w:right="-26"/>
              <w:jc w:val="right"/>
              <w:rPr>
                <w:sz w:val="16"/>
                <w:szCs w:val="16"/>
              </w:rPr>
            </w:pPr>
            <w:r w:rsidRPr="00144844">
              <w:rPr>
                <w:color w:val="000000"/>
                <w:sz w:val="16"/>
                <w:szCs w:val="16"/>
              </w:rPr>
              <w:t>-</w:t>
            </w:r>
          </w:p>
        </w:tc>
      </w:tr>
      <w:tr w:rsidR="00C427F1" w:rsidRPr="008A4D97" w14:paraId="29ABA9BC" w14:textId="77777777" w:rsidTr="00C427F1">
        <w:trPr>
          <w:trHeight w:val="113"/>
        </w:trPr>
        <w:tc>
          <w:tcPr>
            <w:tcW w:w="186" w:type="pct"/>
          </w:tcPr>
          <w:p w14:paraId="7C7F661A"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1.3</w:t>
            </w:r>
          </w:p>
        </w:tc>
        <w:tc>
          <w:tcPr>
            <w:tcW w:w="1542" w:type="pct"/>
            <w:vAlign w:val="center"/>
          </w:tcPr>
          <w:p w14:paraId="3E7CF1ED"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Balıkçılık</w:t>
            </w:r>
          </w:p>
        </w:tc>
        <w:tc>
          <w:tcPr>
            <w:tcW w:w="1040" w:type="pct"/>
            <w:vAlign w:val="center"/>
          </w:tcPr>
          <w:p w14:paraId="5A59DBF3"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4457E4B9" w14:textId="77777777" w:rsidR="00C427F1" w:rsidRPr="00144844" w:rsidRDefault="00C427F1" w:rsidP="00C427F1">
            <w:pPr>
              <w:ind w:right="-26"/>
              <w:jc w:val="right"/>
              <w:rPr>
                <w:sz w:val="16"/>
                <w:szCs w:val="16"/>
              </w:rPr>
            </w:pPr>
            <w:r w:rsidRPr="00144844">
              <w:rPr>
                <w:color w:val="000000"/>
                <w:sz w:val="16"/>
                <w:szCs w:val="16"/>
              </w:rPr>
              <w:t>-</w:t>
            </w:r>
          </w:p>
        </w:tc>
        <w:tc>
          <w:tcPr>
            <w:tcW w:w="1193" w:type="pct"/>
            <w:vAlign w:val="center"/>
          </w:tcPr>
          <w:p w14:paraId="7AEE792D" w14:textId="77777777" w:rsidR="00C427F1" w:rsidRPr="00144844" w:rsidRDefault="00C427F1" w:rsidP="00C427F1">
            <w:pPr>
              <w:ind w:right="-26"/>
              <w:jc w:val="right"/>
              <w:rPr>
                <w:sz w:val="16"/>
                <w:szCs w:val="16"/>
              </w:rPr>
            </w:pPr>
            <w:r w:rsidRPr="00144844">
              <w:rPr>
                <w:color w:val="000000"/>
                <w:sz w:val="16"/>
                <w:szCs w:val="16"/>
              </w:rPr>
              <w:t>-</w:t>
            </w:r>
          </w:p>
        </w:tc>
      </w:tr>
      <w:tr w:rsidR="00C427F1" w:rsidRPr="008A4D97" w14:paraId="681CCCC7" w14:textId="77777777" w:rsidTr="00C427F1">
        <w:trPr>
          <w:trHeight w:val="113"/>
        </w:trPr>
        <w:tc>
          <w:tcPr>
            <w:tcW w:w="186" w:type="pct"/>
          </w:tcPr>
          <w:p w14:paraId="399B6AD6"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2</w:t>
            </w:r>
          </w:p>
        </w:tc>
        <w:tc>
          <w:tcPr>
            <w:tcW w:w="1542" w:type="pct"/>
            <w:vAlign w:val="center"/>
          </w:tcPr>
          <w:p w14:paraId="1A5E6FE8"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Sanayi</w:t>
            </w:r>
          </w:p>
        </w:tc>
        <w:tc>
          <w:tcPr>
            <w:tcW w:w="1040" w:type="pct"/>
            <w:vAlign w:val="center"/>
          </w:tcPr>
          <w:p w14:paraId="33F7DACB" w14:textId="1BF97BFA" w:rsidR="00C427F1" w:rsidRPr="00144844" w:rsidRDefault="00025C9E" w:rsidP="00C427F1">
            <w:pPr>
              <w:ind w:right="-26"/>
              <w:jc w:val="right"/>
              <w:rPr>
                <w:b/>
                <w:sz w:val="16"/>
                <w:szCs w:val="16"/>
              </w:rPr>
            </w:pPr>
            <w:r>
              <w:rPr>
                <w:b/>
                <w:sz w:val="16"/>
                <w:szCs w:val="16"/>
              </w:rPr>
              <w:t>258.95</w:t>
            </w:r>
            <w:r w:rsidR="003E6088">
              <w:rPr>
                <w:b/>
                <w:sz w:val="16"/>
                <w:szCs w:val="16"/>
              </w:rPr>
              <w:t>4</w:t>
            </w:r>
          </w:p>
        </w:tc>
        <w:tc>
          <w:tcPr>
            <w:tcW w:w="1039" w:type="pct"/>
            <w:gridSpan w:val="2"/>
            <w:vAlign w:val="center"/>
          </w:tcPr>
          <w:p w14:paraId="46916A79" w14:textId="0CA701B0" w:rsidR="00C427F1" w:rsidRPr="00144844" w:rsidRDefault="00025C9E" w:rsidP="00C427F1">
            <w:pPr>
              <w:ind w:right="-26"/>
              <w:jc w:val="right"/>
              <w:rPr>
                <w:b/>
                <w:sz w:val="16"/>
                <w:szCs w:val="16"/>
              </w:rPr>
            </w:pPr>
            <w:r>
              <w:rPr>
                <w:b/>
                <w:sz w:val="16"/>
                <w:szCs w:val="16"/>
              </w:rPr>
              <w:t>1.388.424</w:t>
            </w:r>
          </w:p>
        </w:tc>
        <w:tc>
          <w:tcPr>
            <w:tcW w:w="1193" w:type="pct"/>
            <w:vAlign w:val="center"/>
          </w:tcPr>
          <w:p w14:paraId="53AE7DCC" w14:textId="172AC092" w:rsidR="00C427F1" w:rsidRPr="00144844" w:rsidRDefault="004B486C" w:rsidP="00C427F1">
            <w:pPr>
              <w:ind w:right="-26"/>
              <w:jc w:val="right"/>
              <w:rPr>
                <w:b/>
                <w:sz w:val="16"/>
                <w:szCs w:val="16"/>
              </w:rPr>
            </w:pPr>
            <w:r>
              <w:rPr>
                <w:b/>
                <w:sz w:val="16"/>
                <w:szCs w:val="16"/>
              </w:rPr>
              <w:t>863.929</w:t>
            </w:r>
          </w:p>
        </w:tc>
      </w:tr>
      <w:tr w:rsidR="00C427F1" w:rsidRPr="008A4D97" w14:paraId="22127324" w14:textId="77777777" w:rsidTr="00C427F1">
        <w:trPr>
          <w:trHeight w:val="113"/>
        </w:trPr>
        <w:tc>
          <w:tcPr>
            <w:tcW w:w="186" w:type="pct"/>
          </w:tcPr>
          <w:p w14:paraId="33E8EE0C"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2.1</w:t>
            </w:r>
          </w:p>
        </w:tc>
        <w:tc>
          <w:tcPr>
            <w:tcW w:w="1542" w:type="pct"/>
            <w:vAlign w:val="center"/>
          </w:tcPr>
          <w:p w14:paraId="0A011097"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Madencilik ve Taş ocakçılığı</w:t>
            </w:r>
          </w:p>
        </w:tc>
        <w:tc>
          <w:tcPr>
            <w:tcW w:w="1040" w:type="pct"/>
            <w:vAlign w:val="center"/>
          </w:tcPr>
          <w:p w14:paraId="65E6163E" w14:textId="5887D15A" w:rsidR="00C427F1" w:rsidRPr="00144844" w:rsidRDefault="00025C9E" w:rsidP="00C427F1">
            <w:pPr>
              <w:ind w:right="-26"/>
              <w:jc w:val="right"/>
              <w:rPr>
                <w:sz w:val="16"/>
                <w:szCs w:val="16"/>
              </w:rPr>
            </w:pPr>
            <w:r>
              <w:rPr>
                <w:color w:val="000000"/>
                <w:sz w:val="16"/>
                <w:szCs w:val="16"/>
              </w:rPr>
              <w:t>22.916</w:t>
            </w:r>
          </w:p>
        </w:tc>
        <w:tc>
          <w:tcPr>
            <w:tcW w:w="1039" w:type="pct"/>
            <w:gridSpan w:val="2"/>
            <w:vAlign w:val="center"/>
          </w:tcPr>
          <w:p w14:paraId="46F03ADD" w14:textId="1AD13A06" w:rsidR="00C427F1" w:rsidRPr="00144844" w:rsidRDefault="00025C9E" w:rsidP="00C427F1">
            <w:pPr>
              <w:ind w:right="-26"/>
              <w:jc w:val="right"/>
              <w:rPr>
                <w:sz w:val="16"/>
                <w:szCs w:val="16"/>
              </w:rPr>
            </w:pPr>
            <w:r>
              <w:rPr>
                <w:sz w:val="16"/>
                <w:szCs w:val="16"/>
              </w:rPr>
              <w:t>33.140</w:t>
            </w:r>
          </w:p>
        </w:tc>
        <w:tc>
          <w:tcPr>
            <w:tcW w:w="1193" w:type="pct"/>
            <w:vAlign w:val="center"/>
          </w:tcPr>
          <w:p w14:paraId="090F112C" w14:textId="0CA8AE7D" w:rsidR="00C427F1" w:rsidRPr="00144844" w:rsidRDefault="004B486C" w:rsidP="00C427F1">
            <w:pPr>
              <w:ind w:right="-26"/>
              <w:jc w:val="right"/>
              <w:rPr>
                <w:sz w:val="16"/>
                <w:szCs w:val="16"/>
              </w:rPr>
            </w:pPr>
            <w:r>
              <w:rPr>
                <w:sz w:val="16"/>
                <w:szCs w:val="16"/>
              </w:rPr>
              <w:t>16.408</w:t>
            </w:r>
          </w:p>
        </w:tc>
      </w:tr>
      <w:tr w:rsidR="00C427F1" w:rsidRPr="008A4D97" w14:paraId="7C0D60CD" w14:textId="77777777" w:rsidTr="00C427F1">
        <w:trPr>
          <w:trHeight w:val="113"/>
        </w:trPr>
        <w:tc>
          <w:tcPr>
            <w:tcW w:w="186" w:type="pct"/>
          </w:tcPr>
          <w:p w14:paraId="38D801B9"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2.2</w:t>
            </w:r>
          </w:p>
        </w:tc>
        <w:tc>
          <w:tcPr>
            <w:tcW w:w="1542" w:type="pct"/>
            <w:vAlign w:val="center"/>
          </w:tcPr>
          <w:p w14:paraId="51C6E149"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İmalat Sanayi</w:t>
            </w:r>
          </w:p>
        </w:tc>
        <w:tc>
          <w:tcPr>
            <w:tcW w:w="1040" w:type="pct"/>
            <w:vAlign w:val="center"/>
          </w:tcPr>
          <w:p w14:paraId="55BD8782" w14:textId="4B75969F" w:rsidR="00C427F1" w:rsidRPr="00144844" w:rsidRDefault="00025C9E" w:rsidP="00C427F1">
            <w:pPr>
              <w:ind w:right="-26"/>
              <w:jc w:val="right"/>
              <w:rPr>
                <w:sz w:val="16"/>
                <w:szCs w:val="16"/>
              </w:rPr>
            </w:pPr>
            <w:r>
              <w:rPr>
                <w:sz w:val="16"/>
                <w:szCs w:val="16"/>
              </w:rPr>
              <w:t>236.038</w:t>
            </w:r>
          </w:p>
        </w:tc>
        <w:tc>
          <w:tcPr>
            <w:tcW w:w="1039" w:type="pct"/>
            <w:gridSpan w:val="2"/>
            <w:vAlign w:val="center"/>
          </w:tcPr>
          <w:p w14:paraId="630465D5" w14:textId="61F3A217" w:rsidR="00C427F1" w:rsidRPr="00144844" w:rsidRDefault="00025C9E" w:rsidP="00C427F1">
            <w:pPr>
              <w:ind w:right="-26"/>
              <w:jc w:val="right"/>
              <w:rPr>
                <w:sz w:val="16"/>
                <w:szCs w:val="16"/>
              </w:rPr>
            </w:pPr>
            <w:r>
              <w:rPr>
                <w:sz w:val="16"/>
                <w:szCs w:val="16"/>
              </w:rPr>
              <w:t>1.351.915</w:t>
            </w:r>
          </w:p>
        </w:tc>
        <w:tc>
          <w:tcPr>
            <w:tcW w:w="1193" w:type="pct"/>
            <w:vAlign w:val="center"/>
          </w:tcPr>
          <w:p w14:paraId="3AC393E4" w14:textId="4B4E3562" w:rsidR="00C427F1" w:rsidRPr="00144844" w:rsidRDefault="004B486C" w:rsidP="00C427F1">
            <w:pPr>
              <w:ind w:right="-26"/>
              <w:jc w:val="right"/>
              <w:rPr>
                <w:sz w:val="16"/>
                <w:szCs w:val="16"/>
              </w:rPr>
            </w:pPr>
            <w:r>
              <w:rPr>
                <w:sz w:val="16"/>
                <w:szCs w:val="16"/>
              </w:rPr>
              <w:t>845.465</w:t>
            </w:r>
          </w:p>
        </w:tc>
      </w:tr>
      <w:tr w:rsidR="00C427F1" w:rsidRPr="008A4D97" w14:paraId="34547CEB" w14:textId="77777777" w:rsidTr="00C427F1">
        <w:trPr>
          <w:trHeight w:val="113"/>
        </w:trPr>
        <w:tc>
          <w:tcPr>
            <w:tcW w:w="186" w:type="pct"/>
          </w:tcPr>
          <w:p w14:paraId="2847838C" w14:textId="77777777" w:rsidR="00C427F1" w:rsidRPr="008A4D97" w:rsidRDefault="00C427F1" w:rsidP="00C427F1">
            <w:pPr>
              <w:autoSpaceDE w:val="0"/>
              <w:autoSpaceDN w:val="0"/>
              <w:adjustRightInd w:val="0"/>
              <w:ind w:left="112" w:hanging="112"/>
              <w:rPr>
                <w:rFonts w:eastAsia="Arial Unicode MS"/>
                <w:sz w:val="16"/>
                <w:szCs w:val="16"/>
              </w:rPr>
            </w:pPr>
            <w:r w:rsidRPr="008A4D97">
              <w:rPr>
                <w:rFonts w:eastAsia="Arial Unicode MS"/>
                <w:sz w:val="16"/>
                <w:szCs w:val="16"/>
              </w:rPr>
              <w:t>2.3</w:t>
            </w:r>
          </w:p>
        </w:tc>
        <w:tc>
          <w:tcPr>
            <w:tcW w:w="1542" w:type="pct"/>
            <w:vAlign w:val="center"/>
          </w:tcPr>
          <w:p w14:paraId="5A8E5B10" w14:textId="77777777" w:rsidR="00C427F1" w:rsidRPr="008A4D97" w:rsidRDefault="00C427F1" w:rsidP="00C427F1">
            <w:pPr>
              <w:autoSpaceDE w:val="0"/>
              <w:autoSpaceDN w:val="0"/>
              <w:adjustRightInd w:val="0"/>
              <w:ind w:left="112" w:hanging="112"/>
              <w:rPr>
                <w:rFonts w:eastAsia="Arial Unicode MS"/>
                <w:sz w:val="16"/>
                <w:szCs w:val="16"/>
              </w:rPr>
            </w:pPr>
            <w:r w:rsidRPr="008A4D97">
              <w:rPr>
                <w:rFonts w:eastAsia="Arial Unicode MS"/>
                <w:sz w:val="16"/>
                <w:szCs w:val="16"/>
              </w:rPr>
              <w:t xml:space="preserve">   Elektrik, Gaz, Su</w:t>
            </w:r>
          </w:p>
        </w:tc>
        <w:tc>
          <w:tcPr>
            <w:tcW w:w="1040" w:type="pct"/>
            <w:vAlign w:val="center"/>
          </w:tcPr>
          <w:p w14:paraId="22486069"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4DA76FB0" w14:textId="14F8EB0B" w:rsidR="00C427F1" w:rsidRPr="00144844" w:rsidRDefault="00025C9E" w:rsidP="00C427F1">
            <w:pPr>
              <w:ind w:right="-26"/>
              <w:jc w:val="right"/>
              <w:rPr>
                <w:sz w:val="16"/>
                <w:szCs w:val="16"/>
              </w:rPr>
            </w:pPr>
            <w:r>
              <w:rPr>
                <w:sz w:val="16"/>
                <w:szCs w:val="16"/>
              </w:rPr>
              <w:t>3.369</w:t>
            </w:r>
          </w:p>
        </w:tc>
        <w:tc>
          <w:tcPr>
            <w:tcW w:w="1193" w:type="pct"/>
            <w:vAlign w:val="center"/>
          </w:tcPr>
          <w:p w14:paraId="2B74A115" w14:textId="4AB8CEAA" w:rsidR="00C427F1" w:rsidRPr="00144844" w:rsidRDefault="004B486C" w:rsidP="00C427F1">
            <w:pPr>
              <w:ind w:right="-26"/>
              <w:jc w:val="right"/>
              <w:rPr>
                <w:sz w:val="16"/>
                <w:szCs w:val="16"/>
              </w:rPr>
            </w:pPr>
            <w:r>
              <w:rPr>
                <w:sz w:val="16"/>
                <w:szCs w:val="16"/>
              </w:rPr>
              <w:t>2.057</w:t>
            </w:r>
          </w:p>
        </w:tc>
      </w:tr>
      <w:tr w:rsidR="00C427F1" w:rsidRPr="008A4D97" w14:paraId="1A0930E5" w14:textId="77777777" w:rsidTr="00C427F1">
        <w:trPr>
          <w:trHeight w:val="113"/>
        </w:trPr>
        <w:tc>
          <w:tcPr>
            <w:tcW w:w="186" w:type="pct"/>
          </w:tcPr>
          <w:p w14:paraId="2849187E" w14:textId="77777777" w:rsidR="00C427F1" w:rsidRPr="008A4D97" w:rsidRDefault="00C427F1" w:rsidP="00C427F1">
            <w:pPr>
              <w:autoSpaceDE w:val="0"/>
              <w:autoSpaceDN w:val="0"/>
              <w:adjustRightInd w:val="0"/>
              <w:rPr>
                <w:rFonts w:eastAsia="Arial Unicode MS"/>
                <w:b/>
                <w:sz w:val="16"/>
                <w:szCs w:val="16"/>
              </w:rPr>
            </w:pPr>
            <w:r w:rsidRPr="008A4D97">
              <w:rPr>
                <w:rFonts w:eastAsia="Arial Unicode MS"/>
                <w:b/>
                <w:sz w:val="16"/>
                <w:szCs w:val="16"/>
              </w:rPr>
              <w:t>3</w:t>
            </w:r>
          </w:p>
        </w:tc>
        <w:tc>
          <w:tcPr>
            <w:tcW w:w="1542" w:type="pct"/>
            <w:vAlign w:val="center"/>
          </w:tcPr>
          <w:p w14:paraId="173D5A70" w14:textId="77777777" w:rsidR="00C427F1" w:rsidRPr="008A4D97" w:rsidRDefault="00C427F1" w:rsidP="00C427F1">
            <w:pPr>
              <w:autoSpaceDE w:val="0"/>
              <w:autoSpaceDN w:val="0"/>
              <w:adjustRightInd w:val="0"/>
              <w:rPr>
                <w:rFonts w:eastAsia="Arial Unicode MS"/>
                <w:b/>
                <w:sz w:val="16"/>
                <w:szCs w:val="16"/>
              </w:rPr>
            </w:pPr>
            <w:r w:rsidRPr="008A4D97">
              <w:rPr>
                <w:rFonts w:eastAsia="Arial Unicode MS"/>
                <w:b/>
                <w:sz w:val="16"/>
                <w:szCs w:val="16"/>
              </w:rPr>
              <w:t>İnşaat</w:t>
            </w:r>
          </w:p>
        </w:tc>
        <w:tc>
          <w:tcPr>
            <w:tcW w:w="1040" w:type="pct"/>
            <w:vAlign w:val="center"/>
          </w:tcPr>
          <w:p w14:paraId="27C34B2A" w14:textId="04007DF2" w:rsidR="00C427F1" w:rsidRPr="000C6778" w:rsidRDefault="00025C9E" w:rsidP="00C427F1">
            <w:pPr>
              <w:ind w:right="-26"/>
              <w:jc w:val="right"/>
              <w:rPr>
                <w:b/>
                <w:sz w:val="16"/>
                <w:szCs w:val="16"/>
              </w:rPr>
            </w:pPr>
            <w:r>
              <w:rPr>
                <w:b/>
                <w:sz w:val="16"/>
                <w:szCs w:val="16"/>
              </w:rPr>
              <w:t>831.983</w:t>
            </w:r>
          </w:p>
        </w:tc>
        <w:tc>
          <w:tcPr>
            <w:tcW w:w="1039" w:type="pct"/>
            <w:gridSpan w:val="2"/>
            <w:vAlign w:val="center"/>
          </w:tcPr>
          <w:p w14:paraId="0A2740E2" w14:textId="5225088F" w:rsidR="00C427F1" w:rsidRPr="000C6778" w:rsidRDefault="00025C9E" w:rsidP="00C427F1">
            <w:pPr>
              <w:ind w:right="-26"/>
              <w:jc w:val="right"/>
              <w:rPr>
                <w:b/>
                <w:sz w:val="16"/>
                <w:szCs w:val="16"/>
              </w:rPr>
            </w:pPr>
            <w:r>
              <w:rPr>
                <w:b/>
                <w:sz w:val="16"/>
                <w:szCs w:val="16"/>
              </w:rPr>
              <w:t>1.281.894</w:t>
            </w:r>
          </w:p>
        </w:tc>
        <w:tc>
          <w:tcPr>
            <w:tcW w:w="1193" w:type="pct"/>
            <w:vAlign w:val="center"/>
          </w:tcPr>
          <w:p w14:paraId="1EF0E18A" w14:textId="2ED74F04" w:rsidR="00C427F1" w:rsidRPr="000C6778" w:rsidRDefault="004B486C" w:rsidP="00C427F1">
            <w:pPr>
              <w:ind w:right="-26"/>
              <w:jc w:val="right"/>
              <w:rPr>
                <w:b/>
                <w:sz w:val="16"/>
                <w:szCs w:val="16"/>
              </w:rPr>
            </w:pPr>
            <w:r>
              <w:rPr>
                <w:b/>
                <w:sz w:val="16"/>
                <w:szCs w:val="16"/>
              </w:rPr>
              <w:t>854.841</w:t>
            </w:r>
          </w:p>
        </w:tc>
      </w:tr>
      <w:tr w:rsidR="00C427F1" w:rsidRPr="008A4D97" w14:paraId="2BC063D6" w14:textId="77777777" w:rsidTr="00C427F1">
        <w:trPr>
          <w:trHeight w:val="113"/>
        </w:trPr>
        <w:tc>
          <w:tcPr>
            <w:tcW w:w="186" w:type="pct"/>
          </w:tcPr>
          <w:p w14:paraId="6DA578C9"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4</w:t>
            </w:r>
          </w:p>
        </w:tc>
        <w:tc>
          <w:tcPr>
            <w:tcW w:w="1542" w:type="pct"/>
            <w:vAlign w:val="center"/>
          </w:tcPr>
          <w:p w14:paraId="0017AEAF"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Hizmetler</w:t>
            </w:r>
          </w:p>
        </w:tc>
        <w:tc>
          <w:tcPr>
            <w:tcW w:w="1040" w:type="pct"/>
            <w:vAlign w:val="center"/>
          </w:tcPr>
          <w:p w14:paraId="27952633" w14:textId="5C910F82" w:rsidR="00C427F1" w:rsidRPr="00144844" w:rsidRDefault="00025C9E" w:rsidP="00C427F1">
            <w:pPr>
              <w:ind w:right="-26"/>
              <w:jc w:val="right"/>
              <w:rPr>
                <w:b/>
                <w:sz w:val="16"/>
                <w:szCs w:val="16"/>
              </w:rPr>
            </w:pPr>
            <w:r>
              <w:rPr>
                <w:b/>
                <w:sz w:val="16"/>
                <w:szCs w:val="16"/>
              </w:rPr>
              <w:t>1.878.21</w:t>
            </w:r>
            <w:r w:rsidR="003E6088">
              <w:rPr>
                <w:b/>
                <w:sz w:val="16"/>
                <w:szCs w:val="16"/>
              </w:rPr>
              <w:t>6</w:t>
            </w:r>
          </w:p>
        </w:tc>
        <w:tc>
          <w:tcPr>
            <w:tcW w:w="1039" w:type="pct"/>
            <w:gridSpan w:val="2"/>
            <w:vAlign w:val="center"/>
          </w:tcPr>
          <w:p w14:paraId="1FE735F7" w14:textId="78A278C4" w:rsidR="00C427F1" w:rsidRPr="00144844" w:rsidRDefault="00A258A9" w:rsidP="00C427F1">
            <w:pPr>
              <w:ind w:right="-26"/>
              <w:jc w:val="right"/>
              <w:rPr>
                <w:b/>
                <w:sz w:val="16"/>
                <w:szCs w:val="16"/>
              </w:rPr>
            </w:pPr>
            <w:r>
              <w:rPr>
                <w:b/>
                <w:sz w:val="16"/>
                <w:szCs w:val="16"/>
              </w:rPr>
              <w:t>1.148.813</w:t>
            </w:r>
          </w:p>
        </w:tc>
        <w:tc>
          <w:tcPr>
            <w:tcW w:w="1193" w:type="pct"/>
            <w:vAlign w:val="center"/>
          </w:tcPr>
          <w:p w14:paraId="040E1821" w14:textId="7FAD7B46" w:rsidR="00C427F1" w:rsidRPr="00144844" w:rsidRDefault="004B486C" w:rsidP="00C427F1">
            <w:pPr>
              <w:ind w:right="-26"/>
              <w:jc w:val="right"/>
              <w:rPr>
                <w:b/>
                <w:sz w:val="16"/>
                <w:szCs w:val="16"/>
              </w:rPr>
            </w:pPr>
            <w:r>
              <w:rPr>
                <w:b/>
                <w:sz w:val="16"/>
                <w:szCs w:val="16"/>
              </w:rPr>
              <w:t>2.081.939</w:t>
            </w:r>
          </w:p>
        </w:tc>
      </w:tr>
      <w:tr w:rsidR="00C427F1" w:rsidRPr="008A4D97" w14:paraId="7E43A5FE" w14:textId="77777777" w:rsidTr="00C427F1">
        <w:trPr>
          <w:trHeight w:val="113"/>
        </w:trPr>
        <w:tc>
          <w:tcPr>
            <w:tcW w:w="186" w:type="pct"/>
          </w:tcPr>
          <w:p w14:paraId="0EC2C4EA"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4.1</w:t>
            </w:r>
          </w:p>
        </w:tc>
        <w:tc>
          <w:tcPr>
            <w:tcW w:w="1542" w:type="pct"/>
            <w:vAlign w:val="center"/>
          </w:tcPr>
          <w:p w14:paraId="6108F303"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Toptan ve Perakende Ticaret</w:t>
            </w:r>
          </w:p>
        </w:tc>
        <w:tc>
          <w:tcPr>
            <w:tcW w:w="1040" w:type="pct"/>
            <w:vAlign w:val="center"/>
          </w:tcPr>
          <w:p w14:paraId="2F5FA829" w14:textId="33A03AC6" w:rsidR="00C427F1" w:rsidRPr="00144844" w:rsidRDefault="00025C9E" w:rsidP="00C427F1">
            <w:pPr>
              <w:ind w:right="-26"/>
              <w:jc w:val="right"/>
              <w:rPr>
                <w:sz w:val="16"/>
                <w:szCs w:val="16"/>
              </w:rPr>
            </w:pPr>
            <w:r>
              <w:rPr>
                <w:sz w:val="16"/>
                <w:szCs w:val="16"/>
              </w:rPr>
              <w:t>561.154</w:t>
            </w:r>
          </w:p>
        </w:tc>
        <w:tc>
          <w:tcPr>
            <w:tcW w:w="1039" w:type="pct"/>
            <w:gridSpan w:val="2"/>
            <w:vAlign w:val="center"/>
          </w:tcPr>
          <w:p w14:paraId="03C30038" w14:textId="12989064" w:rsidR="00C427F1" w:rsidRPr="00144844" w:rsidRDefault="00A258A9" w:rsidP="00C427F1">
            <w:pPr>
              <w:ind w:right="-26"/>
              <w:jc w:val="right"/>
              <w:rPr>
                <w:sz w:val="16"/>
                <w:szCs w:val="16"/>
              </w:rPr>
            </w:pPr>
            <w:r>
              <w:rPr>
                <w:sz w:val="16"/>
                <w:szCs w:val="16"/>
              </w:rPr>
              <w:t>962.028</w:t>
            </w:r>
          </w:p>
        </w:tc>
        <w:tc>
          <w:tcPr>
            <w:tcW w:w="1193" w:type="pct"/>
            <w:vAlign w:val="center"/>
          </w:tcPr>
          <w:p w14:paraId="6AEC1738" w14:textId="3EF41954" w:rsidR="00C427F1" w:rsidRPr="00144844" w:rsidRDefault="004B486C" w:rsidP="00C427F1">
            <w:pPr>
              <w:ind w:right="-26"/>
              <w:jc w:val="right"/>
              <w:rPr>
                <w:sz w:val="16"/>
                <w:szCs w:val="16"/>
              </w:rPr>
            </w:pPr>
            <w:r>
              <w:rPr>
                <w:sz w:val="16"/>
                <w:szCs w:val="16"/>
              </w:rPr>
              <w:t>651.767</w:t>
            </w:r>
          </w:p>
        </w:tc>
      </w:tr>
      <w:tr w:rsidR="00C427F1" w:rsidRPr="008A4D97" w14:paraId="4497E56E" w14:textId="77777777" w:rsidTr="00C427F1">
        <w:trPr>
          <w:trHeight w:val="113"/>
        </w:trPr>
        <w:tc>
          <w:tcPr>
            <w:tcW w:w="186" w:type="pct"/>
          </w:tcPr>
          <w:p w14:paraId="0443FBC9"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4.2</w:t>
            </w:r>
          </w:p>
        </w:tc>
        <w:tc>
          <w:tcPr>
            <w:tcW w:w="1542" w:type="pct"/>
            <w:vAlign w:val="center"/>
          </w:tcPr>
          <w:p w14:paraId="3F1F00E5"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Otel ve Lokanta Hizmetleri</w:t>
            </w:r>
          </w:p>
        </w:tc>
        <w:tc>
          <w:tcPr>
            <w:tcW w:w="1040" w:type="pct"/>
            <w:vAlign w:val="center"/>
          </w:tcPr>
          <w:p w14:paraId="237237D8" w14:textId="75CEFB2A" w:rsidR="00C427F1" w:rsidRPr="00144844" w:rsidRDefault="00025C9E" w:rsidP="00C427F1">
            <w:pPr>
              <w:ind w:right="-26"/>
              <w:jc w:val="right"/>
              <w:rPr>
                <w:sz w:val="16"/>
                <w:szCs w:val="16"/>
              </w:rPr>
            </w:pPr>
            <w:r>
              <w:rPr>
                <w:sz w:val="16"/>
                <w:szCs w:val="16"/>
              </w:rPr>
              <w:t>3.696</w:t>
            </w:r>
          </w:p>
        </w:tc>
        <w:tc>
          <w:tcPr>
            <w:tcW w:w="1039" w:type="pct"/>
            <w:gridSpan w:val="2"/>
            <w:vAlign w:val="center"/>
          </w:tcPr>
          <w:p w14:paraId="6FD52D76" w14:textId="21E95B53" w:rsidR="00C427F1" w:rsidRPr="00144844" w:rsidRDefault="004B486C" w:rsidP="00C427F1">
            <w:pPr>
              <w:ind w:right="-26"/>
              <w:jc w:val="right"/>
              <w:rPr>
                <w:sz w:val="16"/>
                <w:szCs w:val="16"/>
              </w:rPr>
            </w:pPr>
            <w:r>
              <w:rPr>
                <w:sz w:val="16"/>
                <w:szCs w:val="16"/>
              </w:rPr>
              <w:t>2.941</w:t>
            </w:r>
          </w:p>
        </w:tc>
        <w:tc>
          <w:tcPr>
            <w:tcW w:w="1193" w:type="pct"/>
            <w:vAlign w:val="center"/>
          </w:tcPr>
          <w:p w14:paraId="603DF975" w14:textId="655BB776" w:rsidR="00C427F1" w:rsidRPr="00144844" w:rsidRDefault="004B486C" w:rsidP="00C427F1">
            <w:pPr>
              <w:ind w:right="-26"/>
              <w:jc w:val="right"/>
              <w:rPr>
                <w:sz w:val="16"/>
                <w:szCs w:val="16"/>
              </w:rPr>
            </w:pPr>
            <w:r>
              <w:rPr>
                <w:sz w:val="16"/>
                <w:szCs w:val="16"/>
              </w:rPr>
              <w:t>1.873</w:t>
            </w:r>
          </w:p>
        </w:tc>
      </w:tr>
      <w:tr w:rsidR="00C427F1" w:rsidRPr="008A4D97" w14:paraId="2193AD07" w14:textId="77777777" w:rsidTr="00C427F1">
        <w:trPr>
          <w:trHeight w:val="113"/>
        </w:trPr>
        <w:tc>
          <w:tcPr>
            <w:tcW w:w="186" w:type="pct"/>
          </w:tcPr>
          <w:p w14:paraId="12498455"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4.3</w:t>
            </w:r>
          </w:p>
        </w:tc>
        <w:tc>
          <w:tcPr>
            <w:tcW w:w="1542" w:type="pct"/>
            <w:vAlign w:val="center"/>
          </w:tcPr>
          <w:p w14:paraId="29665C6A"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Ulaştırma ve Haberleşme</w:t>
            </w:r>
          </w:p>
        </w:tc>
        <w:tc>
          <w:tcPr>
            <w:tcW w:w="1040" w:type="pct"/>
            <w:vAlign w:val="center"/>
          </w:tcPr>
          <w:p w14:paraId="56F41670" w14:textId="44FFFD14" w:rsidR="00C427F1" w:rsidRPr="00144844" w:rsidRDefault="00025C9E" w:rsidP="00C427F1">
            <w:pPr>
              <w:ind w:right="-26"/>
              <w:jc w:val="right"/>
              <w:rPr>
                <w:sz w:val="16"/>
                <w:szCs w:val="16"/>
              </w:rPr>
            </w:pPr>
            <w:r>
              <w:rPr>
                <w:sz w:val="16"/>
                <w:szCs w:val="16"/>
              </w:rPr>
              <w:t>36.604</w:t>
            </w:r>
          </w:p>
        </w:tc>
        <w:tc>
          <w:tcPr>
            <w:tcW w:w="1039" w:type="pct"/>
            <w:gridSpan w:val="2"/>
            <w:vAlign w:val="center"/>
          </w:tcPr>
          <w:p w14:paraId="6D0DAEE9" w14:textId="2DBFE48D" w:rsidR="00C427F1" w:rsidRPr="00144844" w:rsidRDefault="004B486C" w:rsidP="00C427F1">
            <w:pPr>
              <w:ind w:right="-26"/>
              <w:jc w:val="right"/>
              <w:rPr>
                <w:sz w:val="16"/>
                <w:szCs w:val="16"/>
              </w:rPr>
            </w:pPr>
            <w:r>
              <w:rPr>
                <w:sz w:val="16"/>
                <w:szCs w:val="16"/>
              </w:rPr>
              <w:t>54.182</w:t>
            </w:r>
          </w:p>
        </w:tc>
        <w:tc>
          <w:tcPr>
            <w:tcW w:w="1193" w:type="pct"/>
            <w:vAlign w:val="center"/>
          </w:tcPr>
          <w:p w14:paraId="40FC13E2" w14:textId="4B18C171" w:rsidR="00C427F1" w:rsidRPr="00144844" w:rsidRDefault="004B486C" w:rsidP="00C427F1">
            <w:pPr>
              <w:ind w:right="-26"/>
              <w:jc w:val="right"/>
              <w:rPr>
                <w:sz w:val="16"/>
                <w:szCs w:val="16"/>
              </w:rPr>
            </w:pPr>
            <w:r>
              <w:rPr>
                <w:sz w:val="16"/>
                <w:szCs w:val="16"/>
              </w:rPr>
              <w:t>27.991</w:t>
            </w:r>
          </w:p>
        </w:tc>
      </w:tr>
      <w:tr w:rsidR="00C427F1" w:rsidRPr="008A4D97" w14:paraId="66D37AD1" w14:textId="77777777" w:rsidTr="00C427F1">
        <w:trPr>
          <w:trHeight w:val="113"/>
        </w:trPr>
        <w:tc>
          <w:tcPr>
            <w:tcW w:w="186" w:type="pct"/>
          </w:tcPr>
          <w:p w14:paraId="3961BCE9"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4.4</w:t>
            </w:r>
          </w:p>
        </w:tc>
        <w:tc>
          <w:tcPr>
            <w:tcW w:w="1542" w:type="pct"/>
            <w:vAlign w:val="center"/>
          </w:tcPr>
          <w:p w14:paraId="7599088A"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Mali Kuruluşlar</w:t>
            </w:r>
          </w:p>
        </w:tc>
        <w:tc>
          <w:tcPr>
            <w:tcW w:w="1040" w:type="pct"/>
            <w:vAlign w:val="center"/>
          </w:tcPr>
          <w:p w14:paraId="0AE9846E"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3B8A31D3" w14:textId="2DEC7801" w:rsidR="00C427F1" w:rsidRPr="00144844" w:rsidRDefault="004B486C" w:rsidP="00C427F1">
            <w:pPr>
              <w:ind w:right="-26"/>
              <w:jc w:val="right"/>
              <w:rPr>
                <w:sz w:val="16"/>
                <w:szCs w:val="16"/>
              </w:rPr>
            </w:pPr>
            <w:r>
              <w:rPr>
                <w:color w:val="000000"/>
                <w:sz w:val="16"/>
                <w:szCs w:val="16"/>
              </w:rPr>
              <w:t>11.063</w:t>
            </w:r>
          </w:p>
        </w:tc>
        <w:tc>
          <w:tcPr>
            <w:tcW w:w="1193" w:type="pct"/>
            <w:vAlign w:val="center"/>
          </w:tcPr>
          <w:p w14:paraId="3FA63887" w14:textId="6890C823" w:rsidR="00C427F1" w:rsidRPr="00144844" w:rsidRDefault="004B486C" w:rsidP="00C427F1">
            <w:pPr>
              <w:ind w:right="-26"/>
              <w:jc w:val="right"/>
              <w:rPr>
                <w:sz w:val="16"/>
                <w:szCs w:val="16"/>
              </w:rPr>
            </w:pPr>
            <w:r>
              <w:rPr>
                <w:color w:val="000000"/>
                <w:sz w:val="16"/>
                <w:szCs w:val="16"/>
              </w:rPr>
              <w:t>5.771</w:t>
            </w:r>
          </w:p>
        </w:tc>
      </w:tr>
      <w:tr w:rsidR="00C427F1" w:rsidRPr="008A4D97" w14:paraId="71FABAD3" w14:textId="77777777" w:rsidTr="00C427F1">
        <w:trPr>
          <w:trHeight w:val="113"/>
        </w:trPr>
        <w:tc>
          <w:tcPr>
            <w:tcW w:w="186" w:type="pct"/>
          </w:tcPr>
          <w:p w14:paraId="5A1B93B8"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4.5</w:t>
            </w:r>
          </w:p>
        </w:tc>
        <w:tc>
          <w:tcPr>
            <w:tcW w:w="1542" w:type="pct"/>
            <w:vAlign w:val="center"/>
          </w:tcPr>
          <w:p w14:paraId="6EFED3FB"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Gayrimenkul ve Kira. Hizm.</w:t>
            </w:r>
          </w:p>
        </w:tc>
        <w:tc>
          <w:tcPr>
            <w:tcW w:w="1040" w:type="pct"/>
            <w:vAlign w:val="center"/>
          </w:tcPr>
          <w:p w14:paraId="411731BB" w14:textId="011C3305" w:rsidR="00C427F1" w:rsidRPr="00144844" w:rsidRDefault="00025C9E" w:rsidP="00C427F1">
            <w:pPr>
              <w:ind w:right="-26"/>
              <w:jc w:val="right"/>
              <w:rPr>
                <w:sz w:val="16"/>
                <w:szCs w:val="16"/>
              </w:rPr>
            </w:pPr>
            <w:r>
              <w:rPr>
                <w:sz w:val="16"/>
                <w:szCs w:val="16"/>
              </w:rPr>
              <w:t>1.275.502</w:t>
            </w:r>
          </w:p>
        </w:tc>
        <w:tc>
          <w:tcPr>
            <w:tcW w:w="1039" w:type="pct"/>
            <w:gridSpan w:val="2"/>
            <w:vAlign w:val="center"/>
          </w:tcPr>
          <w:p w14:paraId="31DB9BFD" w14:textId="6DAD2753" w:rsidR="00C427F1" w:rsidRPr="00144844" w:rsidRDefault="004B486C" w:rsidP="00C427F1">
            <w:pPr>
              <w:ind w:right="-26"/>
              <w:jc w:val="right"/>
              <w:rPr>
                <w:sz w:val="16"/>
                <w:szCs w:val="16"/>
              </w:rPr>
            </w:pPr>
            <w:r>
              <w:rPr>
                <w:sz w:val="16"/>
                <w:szCs w:val="16"/>
              </w:rPr>
              <w:t>118.599</w:t>
            </w:r>
          </w:p>
        </w:tc>
        <w:tc>
          <w:tcPr>
            <w:tcW w:w="1193" w:type="pct"/>
            <w:vAlign w:val="center"/>
          </w:tcPr>
          <w:p w14:paraId="50FC1692" w14:textId="171CDD16" w:rsidR="00C427F1" w:rsidRPr="00144844" w:rsidRDefault="004B486C" w:rsidP="00C427F1">
            <w:pPr>
              <w:ind w:right="-26"/>
              <w:jc w:val="right"/>
              <w:rPr>
                <w:sz w:val="16"/>
                <w:szCs w:val="16"/>
              </w:rPr>
            </w:pPr>
            <w:r>
              <w:rPr>
                <w:sz w:val="16"/>
                <w:szCs w:val="16"/>
              </w:rPr>
              <w:t>1.394.528</w:t>
            </w:r>
          </w:p>
        </w:tc>
      </w:tr>
      <w:tr w:rsidR="00C427F1" w:rsidRPr="008A4D97" w14:paraId="39133E04" w14:textId="77777777" w:rsidTr="00C427F1">
        <w:trPr>
          <w:trHeight w:val="113"/>
        </w:trPr>
        <w:tc>
          <w:tcPr>
            <w:tcW w:w="186" w:type="pct"/>
          </w:tcPr>
          <w:p w14:paraId="3ADE1E0C"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4.6</w:t>
            </w:r>
          </w:p>
        </w:tc>
        <w:tc>
          <w:tcPr>
            <w:tcW w:w="1542" w:type="pct"/>
            <w:vAlign w:val="center"/>
          </w:tcPr>
          <w:p w14:paraId="763393B0"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Serbest Meslek Hizmetleri</w:t>
            </w:r>
          </w:p>
        </w:tc>
        <w:tc>
          <w:tcPr>
            <w:tcW w:w="1040" w:type="pct"/>
            <w:vAlign w:val="center"/>
          </w:tcPr>
          <w:p w14:paraId="33B5C545"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5F5DA522" w14:textId="77777777" w:rsidR="00C427F1" w:rsidRPr="00144844" w:rsidRDefault="00C427F1" w:rsidP="00C427F1">
            <w:pPr>
              <w:ind w:right="-26"/>
              <w:jc w:val="right"/>
              <w:rPr>
                <w:sz w:val="16"/>
                <w:szCs w:val="16"/>
              </w:rPr>
            </w:pPr>
            <w:r w:rsidRPr="00144844">
              <w:rPr>
                <w:color w:val="000000"/>
                <w:sz w:val="16"/>
                <w:szCs w:val="16"/>
              </w:rPr>
              <w:t>-</w:t>
            </w:r>
          </w:p>
        </w:tc>
        <w:tc>
          <w:tcPr>
            <w:tcW w:w="1193" w:type="pct"/>
            <w:vAlign w:val="center"/>
          </w:tcPr>
          <w:p w14:paraId="2694E49E" w14:textId="77777777" w:rsidR="00C427F1" w:rsidRPr="00144844" w:rsidRDefault="00C427F1" w:rsidP="00C427F1">
            <w:pPr>
              <w:ind w:right="-26"/>
              <w:jc w:val="right"/>
              <w:rPr>
                <w:sz w:val="16"/>
                <w:szCs w:val="16"/>
              </w:rPr>
            </w:pPr>
            <w:r w:rsidRPr="00144844">
              <w:rPr>
                <w:color w:val="000000"/>
                <w:sz w:val="16"/>
                <w:szCs w:val="16"/>
              </w:rPr>
              <w:t>-</w:t>
            </w:r>
          </w:p>
        </w:tc>
      </w:tr>
      <w:tr w:rsidR="00C427F1" w:rsidRPr="008A4D97" w14:paraId="79ECC4F6" w14:textId="77777777" w:rsidTr="00C427F1">
        <w:trPr>
          <w:trHeight w:val="113"/>
        </w:trPr>
        <w:tc>
          <w:tcPr>
            <w:tcW w:w="186" w:type="pct"/>
          </w:tcPr>
          <w:p w14:paraId="323EF745"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4.7</w:t>
            </w:r>
          </w:p>
        </w:tc>
        <w:tc>
          <w:tcPr>
            <w:tcW w:w="1542" w:type="pct"/>
            <w:vAlign w:val="center"/>
          </w:tcPr>
          <w:p w14:paraId="34A0E769" w14:textId="77777777" w:rsidR="00C427F1" w:rsidRPr="008A4D97" w:rsidRDefault="00C427F1" w:rsidP="00C427F1">
            <w:pPr>
              <w:autoSpaceDE w:val="0"/>
              <w:autoSpaceDN w:val="0"/>
              <w:adjustRightInd w:val="0"/>
              <w:ind w:left="180" w:hanging="180"/>
              <w:rPr>
                <w:rFonts w:eastAsia="Arial Unicode MS"/>
                <w:sz w:val="16"/>
                <w:szCs w:val="16"/>
              </w:rPr>
            </w:pPr>
            <w:r w:rsidRPr="008A4D97">
              <w:rPr>
                <w:rFonts w:eastAsia="Arial Unicode MS"/>
                <w:sz w:val="16"/>
                <w:szCs w:val="16"/>
              </w:rPr>
              <w:t xml:space="preserve">   Eğitim Hizmetleri</w:t>
            </w:r>
          </w:p>
        </w:tc>
        <w:tc>
          <w:tcPr>
            <w:tcW w:w="1040" w:type="pct"/>
            <w:vAlign w:val="center"/>
          </w:tcPr>
          <w:p w14:paraId="1BDA7CB7" w14:textId="77777777" w:rsidR="00C427F1" w:rsidRPr="00144844" w:rsidRDefault="00C427F1" w:rsidP="00C427F1">
            <w:pPr>
              <w:ind w:right="-26"/>
              <w:jc w:val="right"/>
              <w:rPr>
                <w:sz w:val="16"/>
                <w:szCs w:val="16"/>
              </w:rPr>
            </w:pPr>
            <w:r w:rsidRPr="00144844">
              <w:rPr>
                <w:color w:val="000000"/>
                <w:sz w:val="16"/>
                <w:szCs w:val="16"/>
              </w:rPr>
              <w:t>-</w:t>
            </w:r>
          </w:p>
        </w:tc>
        <w:tc>
          <w:tcPr>
            <w:tcW w:w="1039" w:type="pct"/>
            <w:gridSpan w:val="2"/>
            <w:vAlign w:val="center"/>
          </w:tcPr>
          <w:p w14:paraId="27EF3C98" w14:textId="77777777" w:rsidR="00C427F1" w:rsidRPr="00144844" w:rsidRDefault="00C427F1" w:rsidP="00C427F1">
            <w:pPr>
              <w:ind w:right="-26"/>
              <w:jc w:val="right"/>
              <w:rPr>
                <w:sz w:val="16"/>
                <w:szCs w:val="16"/>
              </w:rPr>
            </w:pPr>
            <w:r w:rsidRPr="00144844">
              <w:rPr>
                <w:color w:val="000000"/>
                <w:sz w:val="16"/>
                <w:szCs w:val="16"/>
              </w:rPr>
              <w:t>-</w:t>
            </w:r>
          </w:p>
        </w:tc>
        <w:tc>
          <w:tcPr>
            <w:tcW w:w="1193" w:type="pct"/>
            <w:vAlign w:val="center"/>
          </w:tcPr>
          <w:p w14:paraId="1FF44AF8" w14:textId="77777777" w:rsidR="00C427F1" w:rsidRPr="00144844" w:rsidRDefault="00C427F1" w:rsidP="00C427F1">
            <w:pPr>
              <w:ind w:right="-26"/>
              <w:jc w:val="right"/>
              <w:rPr>
                <w:sz w:val="16"/>
                <w:szCs w:val="16"/>
              </w:rPr>
            </w:pPr>
            <w:r w:rsidRPr="00144844">
              <w:rPr>
                <w:color w:val="000000"/>
                <w:sz w:val="16"/>
                <w:szCs w:val="16"/>
              </w:rPr>
              <w:t>-</w:t>
            </w:r>
          </w:p>
        </w:tc>
      </w:tr>
      <w:tr w:rsidR="00C427F1" w:rsidRPr="008A4D97" w14:paraId="798A175C" w14:textId="77777777" w:rsidTr="00C427F1">
        <w:trPr>
          <w:trHeight w:val="113"/>
        </w:trPr>
        <w:tc>
          <w:tcPr>
            <w:tcW w:w="186" w:type="pct"/>
          </w:tcPr>
          <w:p w14:paraId="0B4D0C67" w14:textId="77777777" w:rsidR="00C427F1" w:rsidRPr="008A4D97" w:rsidRDefault="00C427F1" w:rsidP="00C427F1">
            <w:pPr>
              <w:autoSpaceDE w:val="0"/>
              <w:autoSpaceDN w:val="0"/>
              <w:adjustRightInd w:val="0"/>
              <w:ind w:left="112" w:hanging="112"/>
              <w:rPr>
                <w:rFonts w:eastAsia="Arial Unicode MS"/>
                <w:sz w:val="16"/>
                <w:szCs w:val="16"/>
              </w:rPr>
            </w:pPr>
            <w:r w:rsidRPr="008A4D97">
              <w:rPr>
                <w:rFonts w:eastAsia="Arial Unicode MS"/>
                <w:sz w:val="16"/>
                <w:szCs w:val="16"/>
              </w:rPr>
              <w:t>4.8</w:t>
            </w:r>
          </w:p>
        </w:tc>
        <w:tc>
          <w:tcPr>
            <w:tcW w:w="1542" w:type="pct"/>
            <w:vAlign w:val="center"/>
          </w:tcPr>
          <w:p w14:paraId="25E188C9" w14:textId="77777777" w:rsidR="00C427F1" w:rsidRPr="008A4D97" w:rsidRDefault="00C427F1" w:rsidP="00C427F1">
            <w:pPr>
              <w:autoSpaceDE w:val="0"/>
              <w:autoSpaceDN w:val="0"/>
              <w:adjustRightInd w:val="0"/>
              <w:ind w:left="112" w:hanging="112"/>
              <w:rPr>
                <w:rFonts w:eastAsia="Arial Unicode MS"/>
                <w:sz w:val="16"/>
                <w:szCs w:val="16"/>
              </w:rPr>
            </w:pPr>
            <w:r w:rsidRPr="008A4D97">
              <w:rPr>
                <w:rFonts w:eastAsia="Arial Unicode MS"/>
                <w:sz w:val="16"/>
                <w:szCs w:val="16"/>
              </w:rPr>
              <w:t xml:space="preserve">   Sağlık ve Sosyal Hizmetler</w:t>
            </w:r>
          </w:p>
        </w:tc>
        <w:tc>
          <w:tcPr>
            <w:tcW w:w="1040" w:type="pct"/>
            <w:vAlign w:val="center"/>
          </w:tcPr>
          <w:p w14:paraId="584957CB" w14:textId="166D4C86" w:rsidR="00C427F1" w:rsidRPr="00144844" w:rsidRDefault="00025C9E" w:rsidP="00C427F1">
            <w:pPr>
              <w:ind w:right="-26"/>
              <w:jc w:val="right"/>
              <w:rPr>
                <w:sz w:val="16"/>
                <w:szCs w:val="16"/>
              </w:rPr>
            </w:pPr>
            <w:r>
              <w:rPr>
                <w:color w:val="000000"/>
                <w:sz w:val="16"/>
                <w:szCs w:val="16"/>
              </w:rPr>
              <w:t>1.260</w:t>
            </w:r>
          </w:p>
        </w:tc>
        <w:tc>
          <w:tcPr>
            <w:tcW w:w="1039" w:type="pct"/>
            <w:gridSpan w:val="2"/>
            <w:vAlign w:val="center"/>
          </w:tcPr>
          <w:p w14:paraId="10B9D93F" w14:textId="77777777" w:rsidR="00C427F1" w:rsidRPr="00144844" w:rsidRDefault="00C427F1" w:rsidP="00C427F1">
            <w:pPr>
              <w:ind w:right="-26"/>
              <w:jc w:val="right"/>
              <w:rPr>
                <w:sz w:val="16"/>
                <w:szCs w:val="16"/>
              </w:rPr>
            </w:pPr>
            <w:r w:rsidRPr="00144844">
              <w:rPr>
                <w:color w:val="000000"/>
                <w:sz w:val="16"/>
                <w:szCs w:val="16"/>
              </w:rPr>
              <w:t>-</w:t>
            </w:r>
          </w:p>
        </w:tc>
        <w:tc>
          <w:tcPr>
            <w:tcW w:w="1193" w:type="pct"/>
            <w:vAlign w:val="center"/>
          </w:tcPr>
          <w:p w14:paraId="44CFF8D7" w14:textId="2AF94E78" w:rsidR="00C427F1" w:rsidRPr="00144844" w:rsidRDefault="004B486C" w:rsidP="00C427F1">
            <w:pPr>
              <w:ind w:right="-26"/>
              <w:jc w:val="right"/>
              <w:rPr>
                <w:sz w:val="16"/>
                <w:szCs w:val="16"/>
              </w:rPr>
            </w:pPr>
            <w:r>
              <w:rPr>
                <w:color w:val="000000"/>
                <w:sz w:val="16"/>
                <w:szCs w:val="16"/>
              </w:rPr>
              <w:t>7</w:t>
            </w:r>
          </w:p>
        </w:tc>
      </w:tr>
      <w:tr w:rsidR="00C427F1" w:rsidRPr="008A4D97" w14:paraId="1CD41D18" w14:textId="77777777" w:rsidTr="00C427F1">
        <w:trPr>
          <w:trHeight w:val="113"/>
        </w:trPr>
        <w:tc>
          <w:tcPr>
            <w:tcW w:w="186" w:type="pct"/>
            <w:tcBorders>
              <w:bottom w:val="single" w:sz="4" w:space="0" w:color="auto"/>
            </w:tcBorders>
          </w:tcPr>
          <w:p w14:paraId="41AF1AA9" w14:textId="77777777" w:rsidR="00C427F1" w:rsidRPr="008A4D97" w:rsidRDefault="00C427F1" w:rsidP="00C427F1">
            <w:pPr>
              <w:autoSpaceDE w:val="0"/>
              <w:autoSpaceDN w:val="0"/>
              <w:adjustRightInd w:val="0"/>
              <w:rPr>
                <w:rFonts w:eastAsia="Arial Unicode MS"/>
                <w:b/>
                <w:sz w:val="16"/>
                <w:szCs w:val="16"/>
              </w:rPr>
            </w:pPr>
            <w:r w:rsidRPr="008A4D97">
              <w:rPr>
                <w:rFonts w:eastAsia="Arial Unicode MS"/>
                <w:b/>
                <w:sz w:val="16"/>
                <w:szCs w:val="16"/>
              </w:rPr>
              <w:t>5</w:t>
            </w:r>
          </w:p>
        </w:tc>
        <w:tc>
          <w:tcPr>
            <w:tcW w:w="1542" w:type="pct"/>
            <w:tcBorders>
              <w:bottom w:val="single" w:sz="4" w:space="0" w:color="auto"/>
            </w:tcBorders>
            <w:vAlign w:val="center"/>
          </w:tcPr>
          <w:p w14:paraId="759E9125" w14:textId="77777777" w:rsidR="00C427F1" w:rsidRPr="008A4D97" w:rsidRDefault="00C427F1" w:rsidP="00C427F1">
            <w:pPr>
              <w:autoSpaceDE w:val="0"/>
              <w:autoSpaceDN w:val="0"/>
              <w:adjustRightInd w:val="0"/>
              <w:rPr>
                <w:rFonts w:eastAsia="Arial Unicode MS"/>
                <w:b/>
                <w:sz w:val="16"/>
                <w:szCs w:val="16"/>
              </w:rPr>
            </w:pPr>
            <w:r w:rsidRPr="008A4D97">
              <w:rPr>
                <w:rFonts w:eastAsia="Arial Unicode MS"/>
                <w:b/>
                <w:sz w:val="16"/>
                <w:szCs w:val="16"/>
              </w:rPr>
              <w:t>Diğer</w:t>
            </w:r>
          </w:p>
        </w:tc>
        <w:tc>
          <w:tcPr>
            <w:tcW w:w="1040" w:type="pct"/>
            <w:tcBorders>
              <w:bottom w:val="single" w:sz="4" w:space="0" w:color="auto"/>
            </w:tcBorders>
            <w:vAlign w:val="center"/>
          </w:tcPr>
          <w:p w14:paraId="5F332AC8" w14:textId="4CC25A1A" w:rsidR="00C427F1" w:rsidRPr="00144844" w:rsidRDefault="003E6088" w:rsidP="00C427F1">
            <w:pPr>
              <w:ind w:right="-26"/>
              <w:jc w:val="right"/>
              <w:rPr>
                <w:b/>
                <w:sz w:val="16"/>
                <w:szCs w:val="16"/>
              </w:rPr>
            </w:pPr>
            <w:r>
              <w:rPr>
                <w:b/>
                <w:sz w:val="16"/>
                <w:szCs w:val="16"/>
              </w:rPr>
              <w:t>585.367</w:t>
            </w:r>
          </w:p>
        </w:tc>
        <w:tc>
          <w:tcPr>
            <w:tcW w:w="1039" w:type="pct"/>
            <w:gridSpan w:val="2"/>
            <w:tcBorders>
              <w:bottom w:val="single" w:sz="4" w:space="0" w:color="auto"/>
            </w:tcBorders>
            <w:vAlign w:val="center"/>
          </w:tcPr>
          <w:p w14:paraId="48FD1BB0" w14:textId="0427E289" w:rsidR="00C427F1" w:rsidRPr="003E6088" w:rsidRDefault="004B486C" w:rsidP="00C427F1">
            <w:pPr>
              <w:ind w:right="-26"/>
              <w:jc w:val="right"/>
              <w:rPr>
                <w:b/>
                <w:sz w:val="16"/>
                <w:szCs w:val="16"/>
              </w:rPr>
            </w:pPr>
            <w:r w:rsidRPr="003E6088">
              <w:rPr>
                <w:b/>
                <w:sz w:val="16"/>
                <w:szCs w:val="16"/>
              </w:rPr>
              <w:t>7</w:t>
            </w:r>
            <w:r w:rsidR="003E6088" w:rsidRPr="003E6088">
              <w:rPr>
                <w:b/>
                <w:sz w:val="16"/>
                <w:szCs w:val="16"/>
              </w:rPr>
              <w:t>6.873</w:t>
            </w:r>
          </w:p>
        </w:tc>
        <w:tc>
          <w:tcPr>
            <w:tcW w:w="1193" w:type="pct"/>
            <w:tcBorders>
              <w:bottom w:val="single" w:sz="4" w:space="0" w:color="auto"/>
            </w:tcBorders>
            <w:vAlign w:val="center"/>
          </w:tcPr>
          <w:p w14:paraId="311C1165" w14:textId="07AE9C23" w:rsidR="00C427F1" w:rsidRPr="00144844" w:rsidRDefault="004B486C" w:rsidP="00C427F1">
            <w:pPr>
              <w:ind w:right="-26"/>
              <w:jc w:val="right"/>
              <w:rPr>
                <w:b/>
                <w:sz w:val="16"/>
                <w:szCs w:val="16"/>
              </w:rPr>
            </w:pPr>
            <w:r>
              <w:rPr>
                <w:b/>
                <w:sz w:val="16"/>
                <w:szCs w:val="16"/>
              </w:rPr>
              <w:t>3</w:t>
            </w:r>
            <w:r w:rsidR="003E6088">
              <w:rPr>
                <w:b/>
                <w:sz w:val="16"/>
                <w:szCs w:val="16"/>
              </w:rPr>
              <w:t>3.932</w:t>
            </w:r>
          </w:p>
        </w:tc>
      </w:tr>
      <w:tr w:rsidR="00C427F1" w:rsidRPr="008A4D97" w14:paraId="027CFCE4" w14:textId="77777777" w:rsidTr="00C427F1">
        <w:trPr>
          <w:trHeight w:val="113"/>
        </w:trPr>
        <w:tc>
          <w:tcPr>
            <w:tcW w:w="186" w:type="pct"/>
            <w:tcBorders>
              <w:top w:val="single" w:sz="4" w:space="0" w:color="auto"/>
            </w:tcBorders>
          </w:tcPr>
          <w:p w14:paraId="106CED8D" w14:textId="77777777" w:rsidR="00C427F1" w:rsidRPr="008A4D97" w:rsidRDefault="00C427F1" w:rsidP="00C427F1">
            <w:pPr>
              <w:autoSpaceDE w:val="0"/>
              <w:autoSpaceDN w:val="0"/>
              <w:adjustRightInd w:val="0"/>
              <w:rPr>
                <w:rFonts w:eastAsia="Arial Unicode MS"/>
                <w:sz w:val="16"/>
                <w:szCs w:val="16"/>
              </w:rPr>
            </w:pPr>
          </w:p>
        </w:tc>
        <w:tc>
          <w:tcPr>
            <w:tcW w:w="1542" w:type="pct"/>
            <w:tcBorders>
              <w:top w:val="single" w:sz="4" w:space="0" w:color="auto"/>
            </w:tcBorders>
            <w:vAlign w:val="center"/>
          </w:tcPr>
          <w:p w14:paraId="3DE1E6CE" w14:textId="77777777" w:rsidR="00C427F1" w:rsidRPr="008A4D97" w:rsidRDefault="00C427F1" w:rsidP="00C427F1">
            <w:pPr>
              <w:autoSpaceDE w:val="0"/>
              <w:autoSpaceDN w:val="0"/>
              <w:adjustRightInd w:val="0"/>
              <w:rPr>
                <w:rFonts w:eastAsia="Arial Unicode MS"/>
                <w:sz w:val="16"/>
                <w:szCs w:val="16"/>
              </w:rPr>
            </w:pPr>
          </w:p>
        </w:tc>
        <w:tc>
          <w:tcPr>
            <w:tcW w:w="1040" w:type="pct"/>
            <w:tcBorders>
              <w:top w:val="single" w:sz="4" w:space="0" w:color="auto"/>
            </w:tcBorders>
            <w:vAlign w:val="center"/>
          </w:tcPr>
          <w:p w14:paraId="1E604999" w14:textId="77777777" w:rsidR="00C427F1" w:rsidRPr="00144844" w:rsidRDefault="00C427F1" w:rsidP="00C427F1">
            <w:pPr>
              <w:ind w:right="-26"/>
              <w:jc w:val="right"/>
              <w:rPr>
                <w:bCs/>
                <w:sz w:val="16"/>
                <w:szCs w:val="16"/>
              </w:rPr>
            </w:pPr>
          </w:p>
        </w:tc>
        <w:tc>
          <w:tcPr>
            <w:tcW w:w="1039" w:type="pct"/>
            <w:gridSpan w:val="2"/>
            <w:tcBorders>
              <w:top w:val="single" w:sz="4" w:space="0" w:color="auto"/>
            </w:tcBorders>
            <w:vAlign w:val="center"/>
          </w:tcPr>
          <w:p w14:paraId="6EF44779" w14:textId="77777777" w:rsidR="00C427F1" w:rsidRPr="00144844" w:rsidRDefault="00C427F1" w:rsidP="00C427F1">
            <w:pPr>
              <w:ind w:right="-26"/>
              <w:jc w:val="right"/>
              <w:rPr>
                <w:bCs/>
                <w:sz w:val="16"/>
                <w:szCs w:val="16"/>
              </w:rPr>
            </w:pPr>
          </w:p>
        </w:tc>
        <w:tc>
          <w:tcPr>
            <w:tcW w:w="1193" w:type="pct"/>
            <w:tcBorders>
              <w:top w:val="single" w:sz="4" w:space="0" w:color="auto"/>
            </w:tcBorders>
            <w:vAlign w:val="center"/>
          </w:tcPr>
          <w:p w14:paraId="2C66E571" w14:textId="77777777" w:rsidR="00C427F1" w:rsidRPr="00144844" w:rsidRDefault="00C427F1" w:rsidP="00C427F1">
            <w:pPr>
              <w:ind w:right="-26"/>
              <w:jc w:val="right"/>
              <w:rPr>
                <w:sz w:val="16"/>
                <w:szCs w:val="16"/>
              </w:rPr>
            </w:pPr>
          </w:p>
        </w:tc>
      </w:tr>
      <w:tr w:rsidR="00C427F1" w:rsidRPr="008A4D97" w14:paraId="2846E3F1" w14:textId="77777777" w:rsidTr="00C427F1">
        <w:trPr>
          <w:trHeight w:val="113"/>
        </w:trPr>
        <w:tc>
          <w:tcPr>
            <w:tcW w:w="186" w:type="pct"/>
            <w:tcBorders>
              <w:bottom w:val="single" w:sz="12" w:space="0" w:color="auto"/>
            </w:tcBorders>
          </w:tcPr>
          <w:p w14:paraId="0FFE6C55" w14:textId="77777777" w:rsidR="00C427F1" w:rsidRPr="008A4D97" w:rsidRDefault="00C427F1" w:rsidP="00C427F1">
            <w:pPr>
              <w:autoSpaceDE w:val="0"/>
              <w:autoSpaceDN w:val="0"/>
              <w:adjustRightInd w:val="0"/>
              <w:ind w:left="180" w:hanging="180"/>
              <w:rPr>
                <w:rFonts w:eastAsia="Arial Unicode MS"/>
                <w:b/>
                <w:sz w:val="16"/>
                <w:szCs w:val="16"/>
              </w:rPr>
            </w:pPr>
          </w:p>
        </w:tc>
        <w:tc>
          <w:tcPr>
            <w:tcW w:w="1542" w:type="pct"/>
            <w:tcBorders>
              <w:bottom w:val="single" w:sz="12" w:space="0" w:color="auto"/>
            </w:tcBorders>
            <w:vAlign w:val="center"/>
          </w:tcPr>
          <w:p w14:paraId="2E8EA085" w14:textId="77777777" w:rsidR="00C427F1" w:rsidRPr="008A4D97" w:rsidRDefault="00C427F1" w:rsidP="00C427F1">
            <w:pPr>
              <w:autoSpaceDE w:val="0"/>
              <w:autoSpaceDN w:val="0"/>
              <w:adjustRightInd w:val="0"/>
              <w:ind w:left="180" w:hanging="180"/>
              <w:rPr>
                <w:rFonts w:eastAsia="Arial Unicode MS"/>
                <w:b/>
                <w:sz w:val="16"/>
                <w:szCs w:val="16"/>
              </w:rPr>
            </w:pPr>
            <w:r w:rsidRPr="008A4D97">
              <w:rPr>
                <w:rFonts w:eastAsia="Arial Unicode MS"/>
                <w:b/>
                <w:sz w:val="16"/>
                <w:szCs w:val="16"/>
              </w:rPr>
              <w:t>Toplam</w:t>
            </w:r>
          </w:p>
        </w:tc>
        <w:tc>
          <w:tcPr>
            <w:tcW w:w="1040" w:type="pct"/>
            <w:tcBorders>
              <w:bottom w:val="single" w:sz="12" w:space="0" w:color="auto"/>
            </w:tcBorders>
            <w:vAlign w:val="center"/>
          </w:tcPr>
          <w:p w14:paraId="30B0DC2B" w14:textId="69EA9FA1" w:rsidR="00C427F1" w:rsidRPr="00144844" w:rsidRDefault="00025C9E" w:rsidP="00C427F1">
            <w:pPr>
              <w:ind w:right="-26"/>
              <w:jc w:val="right"/>
              <w:rPr>
                <w:b/>
                <w:sz w:val="16"/>
                <w:szCs w:val="16"/>
              </w:rPr>
            </w:pPr>
            <w:r>
              <w:rPr>
                <w:b/>
                <w:sz w:val="16"/>
                <w:szCs w:val="16"/>
              </w:rPr>
              <w:t>3.</w:t>
            </w:r>
            <w:r w:rsidR="003E6088">
              <w:rPr>
                <w:b/>
                <w:sz w:val="16"/>
                <w:szCs w:val="16"/>
              </w:rPr>
              <w:t>554.520</w:t>
            </w:r>
          </w:p>
        </w:tc>
        <w:tc>
          <w:tcPr>
            <w:tcW w:w="1039" w:type="pct"/>
            <w:gridSpan w:val="2"/>
            <w:tcBorders>
              <w:bottom w:val="single" w:sz="12" w:space="0" w:color="auto"/>
            </w:tcBorders>
            <w:vAlign w:val="center"/>
          </w:tcPr>
          <w:p w14:paraId="0BFB2CE6" w14:textId="1E5CFCC3" w:rsidR="00C427F1" w:rsidRPr="00144844" w:rsidRDefault="004B486C" w:rsidP="00C427F1">
            <w:pPr>
              <w:ind w:right="-26"/>
              <w:jc w:val="right"/>
              <w:rPr>
                <w:b/>
                <w:sz w:val="16"/>
                <w:szCs w:val="16"/>
              </w:rPr>
            </w:pPr>
            <w:r>
              <w:rPr>
                <w:b/>
                <w:sz w:val="16"/>
                <w:szCs w:val="16"/>
              </w:rPr>
              <w:t>3.93</w:t>
            </w:r>
            <w:r w:rsidR="003E6088">
              <w:rPr>
                <w:b/>
                <w:sz w:val="16"/>
                <w:szCs w:val="16"/>
              </w:rPr>
              <w:t>8.755</w:t>
            </w:r>
          </w:p>
        </w:tc>
        <w:tc>
          <w:tcPr>
            <w:tcW w:w="1193" w:type="pct"/>
            <w:tcBorders>
              <w:bottom w:val="single" w:sz="12" w:space="0" w:color="auto"/>
            </w:tcBorders>
            <w:vAlign w:val="center"/>
          </w:tcPr>
          <w:p w14:paraId="3DF62DC6" w14:textId="390359FA" w:rsidR="00C427F1" w:rsidRPr="00144844" w:rsidRDefault="004B486C" w:rsidP="00C427F1">
            <w:pPr>
              <w:ind w:right="-26"/>
              <w:jc w:val="right"/>
              <w:rPr>
                <w:b/>
                <w:sz w:val="16"/>
                <w:szCs w:val="16"/>
              </w:rPr>
            </w:pPr>
            <w:r>
              <w:rPr>
                <w:b/>
                <w:sz w:val="16"/>
                <w:szCs w:val="16"/>
              </w:rPr>
              <w:t>3.856.</w:t>
            </w:r>
            <w:r w:rsidR="003E6088">
              <w:rPr>
                <w:b/>
                <w:sz w:val="16"/>
                <w:szCs w:val="16"/>
              </w:rPr>
              <w:t>063</w:t>
            </w:r>
          </w:p>
        </w:tc>
      </w:tr>
    </w:tbl>
    <w:p w14:paraId="42A35451" w14:textId="77777777" w:rsidR="00C427F1" w:rsidRPr="008A4D97" w:rsidRDefault="00C427F1" w:rsidP="00C427F1">
      <w:pPr>
        <w:pStyle w:val="GvdeMetni2"/>
        <w:ind w:hanging="567"/>
        <w:rPr>
          <w:sz w:val="16"/>
          <w:szCs w:val="16"/>
        </w:rPr>
      </w:pPr>
    </w:p>
    <w:p w14:paraId="44B0E6A1" w14:textId="77777777" w:rsidR="009A0B3E" w:rsidRDefault="00C427F1" w:rsidP="00C427F1">
      <w:pPr>
        <w:pStyle w:val="GvdeMetni2"/>
        <w:ind w:left="1276" w:hanging="425"/>
        <w:rPr>
          <w:b w:val="0"/>
          <w:sz w:val="16"/>
          <w:szCs w:val="16"/>
        </w:rPr>
        <w:sectPr w:rsidR="009A0B3E" w:rsidSect="003032B3">
          <w:footerReference w:type="default" r:id="rId76"/>
          <w:pgSz w:w="11907" w:h="16840" w:code="9"/>
          <w:pgMar w:top="1260" w:right="837" w:bottom="630" w:left="1372" w:header="720" w:footer="720" w:gutter="0"/>
          <w:cols w:space="708"/>
          <w:docGrid w:linePitch="360"/>
        </w:sectPr>
      </w:pPr>
      <w:r w:rsidRPr="008A4D97">
        <w:rPr>
          <w:b w:val="0"/>
          <w:sz w:val="16"/>
          <w:szCs w:val="16"/>
        </w:rPr>
        <w:t>(*)</w:t>
      </w:r>
      <w:r w:rsidRPr="008A4D97">
        <w:rPr>
          <w:b w:val="0"/>
          <w:sz w:val="16"/>
          <w:szCs w:val="16"/>
        </w:rPr>
        <w:tab/>
        <w:t>Nakdi kredilerin dağılımı verilmiştir.</w:t>
      </w:r>
    </w:p>
    <w:p w14:paraId="398A1B70" w14:textId="78EC805B" w:rsidR="00C427F1" w:rsidRPr="008A4D97" w:rsidRDefault="00C427F1" w:rsidP="00C427F1">
      <w:pPr>
        <w:pStyle w:val="GvdeMetniGirintisi"/>
        <w:spacing w:line="230" w:lineRule="auto"/>
        <w:ind w:firstLine="0"/>
        <w:jc w:val="left"/>
        <w:rPr>
          <w:b/>
          <w:sz w:val="20"/>
          <w:szCs w:val="20"/>
        </w:rPr>
      </w:pPr>
      <w:r w:rsidRPr="008A4D97">
        <w:rPr>
          <w:b/>
          <w:sz w:val="20"/>
          <w:szCs w:val="20"/>
        </w:rPr>
        <w:lastRenderedPageBreak/>
        <w:t xml:space="preserve">Mali Bünyeye </w:t>
      </w:r>
      <w:r w:rsidR="00BC56DD">
        <w:rPr>
          <w:b/>
          <w:sz w:val="20"/>
          <w:szCs w:val="20"/>
        </w:rPr>
        <w:t>v</w:t>
      </w:r>
      <w:r w:rsidRPr="008A4D97">
        <w:rPr>
          <w:b/>
          <w:sz w:val="20"/>
          <w:szCs w:val="20"/>
        </w:rPr>
        <w:t>e Risk Yönetimine İlişkin Bilgiler (Devamı)</w:t>
      </w:r>
    </w:p>
    <w:p w14:paraId="024B7CFF" w14:textId="77777777" w:rsidR="00C427F1" w:rsidRPr="008A4D97" w:rsidRDefault="00C427F1" w:rsidP="00C427F1">
      <w:pPr>
        <w:pStyle w:val="ListeParagraf"/>
        <w:spacing w:line="230" w:lineRule="auto"/>
        <w:ind w:left="0"/>
        <w:rPr>
          <w:b/>
          <w:sz w:val="14"/>
          <w:szCs w:val="20"/>
        </w:rPr>
      </w:pPr>
    </w:p>
    <w:p w14:paraId="2506E5EE" w14:textId="77777777" w:rsidR="00C427F1" w:rsidRPr="008A4D97" w:rsidRDefault="00C427F1" w:rsidP="003E333B">
      <w:pPr>
        <w:pStyle w:val="ListeParagraf"/>
        <w:widowControl w:val="0"/>
        <w:numPr>
          <w:ilvl w:val="0"/>
          <w:numId w:val="67"/>
        </w:numPr>
        <w:spacing w:line="230" w:lineRule="auto"/>
        <w:ind w:left="851" w:hanging="851"/>
        <w:jc w:val="both"/>
        <w:rPr>
          <w:b/>
          <w:sz w:val="20"/>
          <w:szCs w:val="20"/>
        </w:rPr>
      </w:pPr>
      <w:r w:rsidRPr="008A4D97">
        <w:rPr>
          <w:b/>
          <w:sz w:val="20"/>
          <w:szCs w:val="20"/>
        </w:rPr>
        <w:t>Kredi Riskine İlişkin Açıklamalar (Devamı)</w:t>
      </w:r>
    </w:p>
    <w:p w14:paraId="14AFA426" w14:textId="77777777" w:rsidR="00C427F1" w:rsidRPr="00A82EAC" w:rsidRDefault="00C427F1" w:rsidP="00C427F1">
      <w:pPr>
        <w:widowControl w:val="0"/>
        <w:spacing w:line="230" w:lineRule="auto"/>
        <w:jc w:val="both"/>
        <w:rPr>
          <w:b/>
          <w:sz w:val="12"/>
          <w:szCs w:val="20"/>
        </w:rPr>
      </w:pPr>
    </w:p>
    <w:p w14:paraId="3138F144" w14:textId="77777777" w:rsidR="00C427F1" w:rsidRPr="008A4D97" w:rsidRDefault="00C427F1" w:rsidP="00C427F1">
      <w:pPr>
        <w:ind w:left="851"/>
        <w:jc w:val="both"/>
        <w:rPr>
          <w:b/>
          <w:sz w:val="20"/>
          <w:szCs w:val="20"/>
        </w:rPr>
      </w:pPr>
      <w:r w:rsidRPr="008A4D97">
        <w:rPr>
          <w:b/>
          <w:sz w:val="20"/>
          <w:szCs w:val="20"/>
        </w:rPr>
        <w:t>Sektörlere veya karşı taraf türüne göre; ayrı ayrı, değer kaybına uğramış kredi ve tahsili gecikmiş kredi tutarları, değer ayarlamaları ve karşılıklar, dönem içinde değer ayarlamaları ve karşılıklara ilişkin tutarlar (Devamı):</w:t>
      </w:r>
    </w:p>
    <w:p w14:paraId="708C7EAA" w14:textId="77777777" w:rsidR="00C427F1" w:rsidRPr="008A4D97" w:rsidRDefault="00C427F1" w:rsidP="00C427F1">
      <w:pPr>
        <w:pStyle w:val="GvdeMetniGirintisi"/>
        <w:spacing w:line="230" w:lineRule="auto"/>
        <w:ind w:left="1080" w:firstLine="0"/>
        <w:rPr>
          <w:b/>
          <w:sz w:val="10"/>
          <w:szCs w:val="16"/>
        </w:rPr>
      </w:pPr>
    </w:p>
    <w:tbl>
      <w:tblPr>
        <w:tblW w:w="4531" w:type="pct"/>
        <w:tblInd w:w="851" w:type="dxa"/>
        <w:tblCellMar>
          <w:left w:w="30" w:type="dxa"/>
          <w:right w:w="30" w:type="dxa"/>
        </w:tblCellMar>
        <w:tblLook w:val="0000" w:firstRow="0" w:lastRow="0" w:firstColumn="0" w:lastColumn="0" w:noHBand="0" w:noVBand="0"/>
      </w:tblPr>
      <w:tblGrid>
        <w:gridCol w:w="278"/>
        <w:gridCol w:w="2807"/>
        <w:gridCol w:w="1854"/>
        <w:gridCol w:w="731"/>
        <w:gridCol w:w="1120"/>
        <w:gridCol w:w="1998"/>
      </w:tblGrid>
      <w:tr w:rsidR="00C427F1" w:rsidRPr="008A4D97" w14:paraId="3C423028" w14:textId="77777777" w:rsidTr="00C427F1">
        <w:trPr>
          <w:trHeight w:val="113"/>
        </w:trPr>
        <w:tc>
          <w:tcPr>
            <w:tcW w:w="158" w:type="pct"/>
          </w:tcPr>
          <w:p w14:paraId="58E42C1A" w14:textId="77777777" w:rsidR="00C427F1" w:rsidRPr="008A4D97" w:rsidRDefault="00C427F1" w:rsidP="00C427F1">
            <w:pPr>
              <w:autoSpaceDE w:val="0"/>
              <w:autoSpaceDN w:val="0"/>
              <w:adjustRightInd w:val="0"/>
              <w:spacing w:line="230" w:lineRule="auto"/>
              <w:ind w:left="180" w:hanging="180"/>
              <w:rPr>
                <w:rFonts w:eastAsia="Arial Unicode MS"/>
                <w:sz w:val="16"/>
                <w:szCs w:val="16"/>
              </w:rPr>
            </w:pPr>
          </w:p>
        </w:tc>
        <w:tc>
          <w:tcPr>
            <w:tcW w:w="1597" w:type="pct"/>
            <w:vAlign w:val="center"/>
          </w:tcPr>
          <w:p w14:paraId="447CD476"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1471" w:type="pct"/>
            <w:gridSpan w:val="2"/>
            <w:tcBorders>
              <w:bottom w:val="single" w:sz="4" w:space="0" w:color="auto"/>
            </w:tcBorders>
            <w:vAlign w:val="bottom"/>
          </w:tcPr>
          <w:p w14:paraId="03EF85BE"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Krediler (*)</w:t>
            </w:r>
          </w:p>
        </w:tc>
        <w:tc>
          <w:tcPr>
            <w:tcW w:w="1774" w:type="pct"/>
            <w:gridSpan w:val="2"/>
            <w:tcBorders>
              <w:bottom w:val="single" w:sz="4" w:space="0" w:color="auto"/>
            </w:tcBorders>
            <w:vAlign w:val="bottom"/>
          </w:tcPr>
          <w:p w14:paraId="16EA7975"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Karşılıklar</w:t>
            </w:r>
          </w:p>
        </w:tc>
      </w:tr>
      <w:tr w:rsidR="00C427F1" w:rsidRPr="008A4D97" w14:paraId="02987F10" w14:textId="77777777" w:rsidTr="00C427F1">
        <w:trPr>
          <w:trHeight w:val="113"/>
        </w:trPr>
        <w:tc>
          <w:tcPr>
            <w:tcW w:w="158" w:type="pct"/>
            <w:vMerge w:val="restart"/>
            <w:tcBorders>
              <w:bottom w:val="single" w:sz="4" w:space="0" w:color="auto"/>
            </w:tcBorders>
          </w:tcPr>
          <w:p w14:paraId="523E4047" w14:textId="77777777" w:rsidR="00C427F1" w:rsidRPr="008A4D97" w:rsidRDefault="00C427F1" w:rsidP="00C427F1">
            <w:pPr>
              <w:autoSpaceDE w:val="0"/>
              <w:autoSpaceDN w:val="0"/>
              <w:adjustRightInd w:val="0"/>
              <w:spacing w:line="230" w:lineRule="auto"/>
              <w:ind w:left="180" w:hanging="180"/>
              <w:rPr>
                <w:rFonts w:eastAsia="Arial Unicode MS"/>
                <w:sz w:val="16"/>
                <w:szCs w:val="16"/>
              </w:rPr>
            </w:pPr>
          </w:p>
        </w:tc>
        <w:tc>
          <w:tcPr>
            <w:tcW w:w="1597" w:type="pct"/>
            <w:vMerge w:val="restart"/>
            <w:tcBorders>
              <w:bottom w:val="single" w:sz="4" w:space="0" w:color="auto"/>
            </w:tcBorders>
            <w:vAlign w:val="bottom"/>
          </w:tcPr>
          <w:p w14:paraId="3934C427"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Önceki dönem</w:t>
            </w:r>
          </w:p>
          <w:p w14:paraId="3855D646"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p w14:paraId="500A078E" w14:textId="77777777" w:rsidR="00C427F1" w:rsidRPr="008A4D97" w:rsidRDefault="00C427F1" w:rsidP="00C427F1">
            <w:pPr>
              <w:autoSpaceDE w:val="0"/>
              <w:autoSpaceDN w:val="0"/>
              <w:adjustRightInd w:val="0"/>
              <w:spacing w:line="230" w:lineRule="auto"/>
              <w:ind w:left="180" w:hanging="180"/>
              <w:rPr>
                <w:rFonts w:eastAsia="Arial Unicode MS"/>
                <w:sz w:val="16"/>
                <w:szCs w:val="16"/>
              </w:rPr>
            </w:pPr>
            <w:r w:rsidRPr="008A4D97">
              <w:rPr>
                <w:rFonts w:eastAsia="Arial Unicode MS"/>
                <w:b/>
                <w:sz w:val="16"/>
                <w:szCs w:val="16"/>
              </w:rPr>
              <w:t>Önemli Sektörler/Karşı Taraflar</w:t>
            </w:r>
          </w:p>
        </w:tc>
        <w:tc>
          <w:tcPr>
            <w:tcW w:w="3245" w:type="pct"/>
            <w:gridSpan w:val="4"/>
            <w:tcBorders>
              <w:top w:val="single" w:sz="4" w:space="0" w:color="auto"/>
              <w:bottom w:val="single" w:sz="4" w:space="0" w:color="auto"/>
            </w:tcBorders>
            <w:vAlign w:val="bottom"/>
          </w:tcPr>
          <w:p w14:paraId="2BD0C168" w14:textId="77777777" w:rsidR="00C427F1" w:rsidRPr="008A4D97" w:rsidRDefault="00C427F1" w:rsidP="00C427F1">
            <w:pPr>
              <w:autoSpaceDE w:val="0"/>
              <w:autoSpaceDN w:val="0"/>
              <w:adjustRightInd w:val="0"/>
              <w:spacing w:line="230" w:lineRule="auto"/>
              <w:ind w:right="18"/>
              <w:jc w:val="center"/>
              <w:rPr>
                <w:rFonts w:eastAsia="Arial Unicode MS"/>
                <w:b/>
                <w:sz w:val="16"/>
                <w:szCs w:val="16"/>
              </w:rPr>
            </w:pPr>
            <w:r w:rsidRPr="008A4D97">
              <w:rPr>
                <w:rFonts w:eastAsia="Arial Unicode MS"/>
                <w:b/>
                <w:sz w:val="16"/>
                <w:szCs w:val="16"/>
              </w:rPr>
              <w:t>Değer Kaybına Uğramış (TFRS 9 )</w:t>
            </w:r>
          </w:p>
        </w:tc>
      </w:tr>
      <w:tr w:rsidR="00C427F1" w:rsidRPr="008A4D97" w14:paraId="7BDD8166" w14:textId="77777777" w:rsidTr="00E03BD9">
        <w:trPr>
          <w:trHeight w:val="113"/>
        </w:trPr>
        <w:tc>
          <w:tcPr>
            <w:tcW w:w="158" w:type="pct"/>
            <w:vMerge/>
            <w:tcBorders>
              <w:top w:val="single" w:sz="4" w:space="0" w:color="auto"/>
              <w:bottom w:val="single" w:sz="4" w:space="0" w:color="auto"/>
            </w:tcBorders>
          </w:tcPr>
          <w:p w14:paraId="2F4F38D8"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1597" w:type="pct"/>
            <w:vMerge/>
            <w:tcBorders>
              <w:top w:val="single" w:sz="4" w:space="0" w:color="auto"/>
              <w:bottom w:val="single" w:sz="4" w:space="0" w:color="auto"/>
            </w:tcBorders>
            <w:vAlign w:val="center"/>
          </w:tcPr>
          <w:p w14:paraId="0D447A82"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1055" w:type="pct"/>
            <w:tcBorders>
              <w:top w:val="single" w:sz="4" w:space="0" w:color="auto"/>
              <w:bottom w:val="single" w:sz="4" w:space="0" w:color="auto"/>
            </w:tcBorders>
            <w:vAlign w:val="bottom"/>
          </w:tcPr>
          <w:p w14:paraId="171C9503"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Kredi Riskinde</w:t>
            </w:r>
          </w:p>
          <w:p w14:paraId="3E8D4804"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Önemli Artış</w:t>
            </w:r>
          </w:p>
          <w:p w14:paraId="4D109692"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(İkinci Aşama)</w:t>
            </w:r>
          </w:p>
        </w:tc>
        <w:tc>
          <w:tcPr>
            <w:tcW w:w="1053" w:type="pct"/>
            <w:gridSpan w:val="2"/>
            <w:tcBorders>
              <w:top w:val="single" w:sz="4" w:space="0" w:color="auto"/>
              <w:bottom w:val="single" w:sz="4" w:space="0" w:color="auto"/>
            </w:tcBorders>
            <w:vAlign w:val="bottom"/>
          </w:tcPr>
          <w:p w14:paraId="106D4612"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Temerrüt</w:t>
            </w:r>
          </w:p>
          <w:p w14:paraId="4B25CAA6"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(Üçüncü Aşama)</w:t>
            </w:r>
          </w:p>
        </w:tc>
        <w:tc>
          <w:tcPr>
            <w:tcW w:w="1137" w:type="pct"/>
            <w:tcBorders>
              <w:top w:val="single" w:sz="4" w:space="0" w:color="auto"/>
              <w:bottom w:val="single" w:sz="4" w:space="0" w:color="auto"/>
            </w:tcBorders>
            <w:vAlign w:val="bottom"/>
          </w:tcPr>
          <w:p w14:paraId="03DC1F4B"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Beklenen</w:t>
            </w:r>
          </w:p>
          <w:p w14:paraId="2EA943AF"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Kredi Zararı</w:t>
            </w:r>
          </w:p>
          <w:p w14:paraId="2E965655"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Karşılıkları</w:t>
            </w:r>
          </w:p>
          <w:p w14:paraId="587AD8D6"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r w:rsidRPr="008A4D97">
              <w:rPr>
                <w:rFonts w:eastAsia="Arial Unicode MS"/>
                <w:b/>
                <w:sz w:val="16"/>
                <w:szCs w:val="16"/>
              </w:rPr>
              <w:t>(TFRS 9)</w:t>
            </w:r>
          </w:p>
        </w:tc>
      </w:tr>
      <w:tr w:rsidR="00C427F1" w:rsidRPr="008A4D97" w14:paraId="7B52DF78" w14:textId="77777777" w:rsidTr="00E03BD9">
        <w:trPr>
          <w:trHeight w:val="113"/>
        </w:trPr>
        <w:tc>
          <w:tcPr>
            <w:tcW w:w="158" w:type="pct"/>
            <w:tcBorders>
              <w:top w:val="single" w:sz="4" w:space="0" w:color="auto"/>
            </w:tcBorders>
          </w:tcPr>
          <w:p w14:paraId="7BBA2953"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1597" w:type="pct"/>
            <w:tcBorders>
              <w:top w:val="single" w:sz="4" w:space="0" w:color="auto"/>
            </w:tcBorders>
            <w:vAlign w:val="center"/>
          </w:tcPr>
          <w:p w14:paraId="2FD05E59"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1055" w:type="pct"/>
            <w:tcBorders>
              <w:top w:val="single" w:sz="4" w:space="0" w:color="auto"/>
            </w:tcBorders>
            <w:vAlign w:val="bottom"/>
          </w:tcPr>
          <w:p w14:paraId="67C04649"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p>
        </w:tc>
        <w:tc>
          <w:tcPr>
            <w:tcW w:w="1053" w:type="pct"/>
            <w:gridSpan w:val="2"/>
            <w:tcBorders>
              <w:top w:val="single" w:sz="4" w:space="0" w:color="auto"/>
            </w:tcBorders>
            <w:vAlign w:val="bottom"/>
          </w:tcPr>
          <w:p w14:paraId="56554312"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p>
        </w:tc>
        <w:tc>
          <w:tcPr>
            <w:tcW w:w="1137" w:type="pct"/>
            <w:tcBorders>
              <w:top w:val="single" w:sz="4" w:space="0" w:color="auto"/>
            </w:tcBorders>
            <w:vAlign w:val="bottom"/>
          </w:tcPr>
          <w:p w14:paraId="1FFB009A" w14:textId="77777777" w:rsidR="00C427F1" w:rsidRPr="008A4D97" w:rsidRDefault="00C427F1" w:rsidP="00C427F1">
            <w:pPr>
              <w:autoSpaceDE w:val="0"/>
              <w:autoSpaceDN w:val="0"/>
              <w:adjustRightInd w:val="0"/>
              <w:spacing w:line="230" w:lineRule="auto"/>
              <w:ind w:right="18"/>
              <w:jc w:val="right"/>
              <w:rPr>
                <w:rFonts w:eastAsia="Arial Unicode MS"/>
                <w:b/>
                <w:sz w:val="16"/>
                <w:szCs w:val="16"/>
              </w:rPr>
            </w:pPr>
          </w:p>
        </w:tc>
      </w:tr>
      <w:tr w:rsidR="00E03BD9" w:rsidRPr="008A4D97" w14:paraId="5C41BE65" w14:textId="77777777" w:rsidTr="00E03BD9">
        <w:trPr>
          <w:trHeight w:val="113"/>
        </w:trPr>
        <w:tc>
          <w:tcPr>
            <w:tcW w:w="158" w:type="pct"/>
          </w:tcPr>
          <w:p w14:paraId="35540265"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1</w:t>
            </w:r>
          </w:p>
        </w:tc>
        <w:tc>
          <w:tcPr>
            <w:tcW w:w="1597" w:type="pct"/>
            <w:vAlign w:val="center"/>
          </w:tcPr>
          <w:p w14:paraId="72ECA3A5"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Tarım</w:t>
            </w:r>
          </w:p>
        </w:tc>
        <w:tc>
          <w:tcPr>
            <w:tcW w:w="1055" w:type="pct"/>
            <w:vAlign w:val="center"/>
          </w:tcPr>
          <w:p w14:paraId="7B4EF1AA" w14:textId="58DEA6B3" w:rsidR="00E03BD9" w:rsidRPr="008A4D97" w:rsidRDefault="00E03BD9" w:rsidP="00E03BD9">
            <w:pPr>
              <w:spacing w:line="230" w:lineRule="auto"/>
              <w:ind w:right="18"/>
              <w:jc w:val="right"/>
              <w:rPr>
                <w:b/>
                <w:sz w:val="16"/>
                <w:szCs w:val="16"/>
              </w:rPr>
            </w:pPr>
            <w:r w:rsidRPr="00144844">
              <w:rPr>
                <w:b/>
                <w:bCs/>
                <w:color w:val="000000"/>
                <w:sz w:val="16"/>
                <w:szCs w:val="16"/>
              </w:rPr>
              <w:t>27.259</w:t>
            </w:r>
          </w:p>
        </w:tc>
        <w:tc>
          <w:tcPr>
            <w:tcW w:w="1053" w:type="pct"/>
            <w:gridSpan w:val="2"/>
            <w:vAlign w:val="center"/>
          </w:tcPr>
          <w:p w14:paraId="1E9A095C" w14:textId="60B6E334" w:rsidR="00E03BD9" w:rsidRPr="008A4D97" w:rsidRDefault="00E03BD9" w:rsidP="00E03BD9">
            <w:pPr>
              <w:spacing w:line="230" w:lineRule="auto"/>
              <w:ind w:right="18"/>
              <w:jc w:val="right"/>
              <w:rPr>
                <w:b/>
                <w:sz w:val="16"/>
                <w:szCs w:val="16"/>
              </w:rPr>
            </w:pPr>
            <w:r w:rsidRPr="00144844">
              <w:rPr>
                <w:b/>
                <w:bCs/>
                <w:color w:val="000000"/>
                <w:sz w:val="16"/>
                <w:szCs w:val="16"/>
              </w:rPr>
              <w:t>6</w:t>
            </w:r>
            <w:r>
              <w:rPr>
                <w:b/>
                <w:bCs/>
                <w:color w:val="000000"/>
                <w:sz w:val="16"/>
                <w:szCs w:val="16"/>
              </w:rPr>
              <w:t>37</w:t>
            </w:r>
          </w:p>
        </w:tc>
        <w:tc>
          <w:tcPr>
            <w:tcW w:w="1137" w:type="pct"/>
            <w:vAlign w:val="center"/>
          </w:tcPr>
          <w:p w14:paraId="1665D8FA" w14:textId="551B5C00" w:rsidR="00E03BD9" w:rsidRPr="008A4D97" w:rsidRDefault="00E03BD9" w:rsidP="00E03BD9">
            <w:pPr>
              <w:spacing w:line="230" w:lineRule="auto"/>
              <w:ind w:right="18"/>
              <w:jc w:val="right"/>
              <w:rPr>
                <w:b/>
                <w:sz w:val="16"/>
                <w:szCs w:val="16"/>
              </w:rPr>
            </w:pPr>
            <w:r w:rsidRPr="00144844">
              <w:rPr>
                <w:b/>
                <w:bCs/>
                <w:color w:val="000000"/>
                <w:sz w:val="16"/>
                <w:szCs w:val="16"/>
              </w:rPr>
              <w:t>758</w:t>
            </w:r>
          </w:p>
        </w:tc>
      </w:tr>
      <w:tr w:rsidR="00E03BD9" w:rsidRPr="008A4D97" w14:paraId="2EFB1B97" w14:textId="77777777" w:rsidTr="00E03BD9">
        <w:trPr>
          <w:trHeight w:val="113"/>
        </w:trPr>
        <w:tc>
          <w:tcPr>
            <w:tcW w:w="158" w:type="pct"/>
          </w:tcPr>
          <w:p w14:paraId="6131FEC8"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1.1</w:t>
            </w:r>
          </w:p>
        </w:tc>
        <w:tc>
          <w:tcPr>
            <w:tcW w:w="1597" w:type="pct"/>
            <w:vAlign w:val="center"/>
          </w:tcPr>
          <w:p w14:paraId="5608338B"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Çiftçilik ve Hayvancılık</w:t>
            </w:r>
          </w:p>
        </w:tc>
        <w:tc>
          <w:tcPr>
            <w:tcW w:w="1055" w:type="pct"/>
            <w:vAlign w:val="center"/>
          </w:tcPr>
          <w:p w14:paraId="13AE4320" w14:textId="017D8EE2" w:rsidR="00E03BD9" w:rsidRPr="008A4D97" w:rsidRDefault="00E03BD9" w:rsidP="00E03BD9">
            <w:pPr>
              <w:spacing w:line="230" w:lineRule="auto"/>
              <w:ind w:right="18"/>
              <w:jc w:val="right"/>
              <w:rPr>
                <w:sz w:val="16"/>
                <w:szCs w:val="16"/>
              </w:rPr>
            </w:pPr>
            <w:r w:rsidRPr="00144844">
              <w:rPr>
                <w:color w:val="000000"/>
                <w:sz w:val="16"/>
                <w:szCs w:val="16"/>
              </w:rPr>
              <w:t>27.259</w:t>
            </w:r>
          </w:p>
        </w:tc>
        <w:tc>
          <w:tcPr>
            <w:tcW w:w="1053" w:type="pct"/>
            <w:gridSpan w:val="2"/>
            <w:vAlign w:val="center"/>
          </w:tcPr>
          <w:p w14:paraId="1F51DE1F" w14:textId="34996375" w:rsidR="00E03BD9" w:rsidRPr="008A4D97" w:rsidRDefault="00E03BD9" w:rsidP="00E03BD9">
            <w:pPr>
              <w:spacing w:line="230" w:lineRule="auto"/>
              <w:ind w:right="18"/>
              <w:jc w:val="right"/>
              <w:rPr>
                <w:sz w:val="16"/>
                <w:szCs w:val="16"/>
              </w:rPr>
            </w:pPr>
            <w:r w:rsidRPr="00144844">
              <w:rPr>
                <w:color w:val="000000"/>
                <w:sz w:val="16"/>
                <w:szCs w:val="16"/>
              </w:rPr>
              <w:t>6</w:t>
            </w:r>
            <w:r>
              <w:rPr>
                <w:color w:val="000000"/>
                <w:sz w:val="16"/>
                <w:szCs w:val="16"/>
              </w:rPr>
              <w:t>37</w:t>
            </w:r>
          </w:p>
        </w:tc>
        <w:tc>
          <w:tcPr>
            <w:tcW w:w="1137" w:type="pct"/>
            <w:vAlign w:val="center"/>
          </w:tcPr>
          <w:p w14:paraId="22C30748" w14:textId="5C4158A7" w:rsidR="00E03BD9" w:rsidRPr="008A4D97" w:rsidRDefault="00E03BD9" w:rsidP="00E03BD9">
            <w:pPr>
              <w:spacing w:line="230" w:lineRule="auto"/>
              <w:ind w:right="18"/>
              <w:jc w:val="right"/>
              <w:rPr>
                <w:sz w:val="16"/>
                <w:szCs w:val="16"/>
              </w:rPr>
            </w:pPr>
            <w:r w:rsidRPr="00144844">
              <w:rPr>
                <w:color w:val="000000"/>
                <w:sz w:val="16"/>
                <w:szCs w:val="16"/>
              </w:rPr>
              <w:t>758</w:t>
            </w:r>
          </w:p>
        </w:tc>
      </w:tr>
      <w:tr w:rsidR="00E03BD9" w:rsidRPr="008A4D97" w14:paraId="779F078C" w14:textId="77777777" w:rsidTr="00E03BD9">
        <w:trPr>
          <w:trHeight w:val="113"/>
        </w:trPr>
        <w:tc>
          <w:tcPr>
            <w:tcW w:w="158" w:type="pct"/>
          </w:tcPr>
          <w:p w14:paraId="725E3FC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1.2</w:t>
            </w:r>
          </w:p>
        </w:tc>
        <w:tc>
          <w:tcPr>
            <w:tcW w:w="1597" w:type="pct"/>
            <w:vAlign w:val="center"/>
          </w:tcPr>
          <w:p w14:paraId="24C29469"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Ormancılık</w:t>
            </w:r>
          </w:p>
        </w:tc>
        <w:tc>
          <w:tcPr>
            <w:tcW w:w="1055" w:type="pct"/>
            <w:vAlign w:val="center"/>
          </w:tcPr>
          <w:p w14:paraId="57C43A36" w14:textId="6DCD34DC"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1DFA210E" w14:textId="4D2DDF5B"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1FD2DE18" w14:textId="3C5B8F84"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37D8F264" w14:textId="77777777" w:rsidTr="00E03BD9">
        <w:trPr>
          <w:trHeight w:val="113"/>
        </w:trPr>
        <w:tc>
          <w:tcPr>
            <w:tcW w:w="158" w:type="pct"/>
          </w:tcPr>
          <w:p w14:paraId="2AF174FB"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1.3</w:t>
            </w:r>
          </w:p>
        </w:tc>
        <w:tc>
          <w:tcPr>
            <w:tcW w:w="1597" w:type="pct"/>
            <w:vAlign w:val="center"/>
          </w:tcPr>
          <w:p w14:paraId="0C21830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Balıkçılık</w:t>
            </w:r>
          </w:p>
        </w:tc>
        <w:tc>
          <w:tcPr>
            <w:tcW w:w="1055" w:type="pct"/>
            <w:vAlign w:val="center"/>
          </w:tcPr>
          <w:p w14:paraId="7CAD303C" w14:textId="7C30F81A"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1B205593" w14:textId="25474A3E"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427FB1E8" w14:textId="5389E3F6"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5D02FD41" w14:textId="77777777" w:rsidTr="00E03BD9">
        <w:trPr>
          <w:trHeight w:val="113"/>
        </w:trPr>
        <w:tc>
          <w:tcPr>
            <w:tcW w:w="158" w:type="pct"/>
          </w:tcPr>
          <w:p w14:paraId="18D7A964"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2</w:t>
            </w:r>
          </w:p>
        </w:tc>
        <w:tc>
          <w:tcPr>
            <w:tcW w:w="1597" w:type="pct"/>
            <w:vAlign w:val="center"/>
          </w:tcPr>
          <w:p w14:paraId="248A2A9C"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Sanayi</w:t>
            </w:r>
          </w:p>
        </w:tc>
        <w:tc>
          <w:tcPr>
            <w:tcW w:w="1055" w:type="pct"/>
            <w:vAlign w:val="center"/>
          </w:tcPr>
          <w:p w14:paraId="63916EDF" w14:textId="219DD118" w:rsidR="00E03BD9" w:rsidRPr="008A4D97" w:rsidRDefault="00E03BD9" w:rsidP="00E03BD9">
            <w:pPr>
              <w:spacing w:line="230" w:lineRule="auto"/>
              <w:ind w:right="18"/>
              <w:jc w:val="right"/>
              <w:rPr>
                <w:b/>
                <w:sz w:val="16"/>
                <w:szCs w:val="16"/>
              </w:rPr>
            </w:pPr>
            <w:r w:rsidRPr="00144844">
              <w:rPr>
                <w:b/>
                <w:bCs/>
                <w:color w:val="000000"/>
                <w:sz w:val="16"/>
                <w:szCs w:val="16"/>
              </w:rPr>
              <w:t>328.495</w:t>
            </w:r>
          </w:p>
        </w:tc>
        <w:tc>
          <w:tcPr>
            <w:tcW w:w="1053" w:type="pct"/>
            <w:gridSpan w:val="2"/>
            <w:vAlign w:val="center"/>
          </w:tcPr>
          <w:p w14:paraId="5D5756CC" w14:textId="37B3C8D4" w:rsidR="00E03BD9" w:rsidRPr="008A4D97" w:rsidRDefault="00E03BD9" w:rsidP="00E03BD9">
            <w:pPr>
              <w:spacing w:line="230" w:lineRule="auto"/>
              <w:ind w:right="18"/>
              <w:jc w:val="right"/>
              <w:rPr>
                <w:b/>
                <w:sz w:val="16"/>
                <w:szCs w:val="16"/>
              </w:rPr>
            </w:pPr>
            <w:r w:rsidRPr="00144844">
              <w:rPr>
                <w:b/>
                <w:bCs/>
                <w:color w:val="000000"/>
                <w:sz w:val="16"/>
                <w:szCs w:val="16"/>
              </w:rPr>
              <w:t>3</w:t>
            </w:r>
            <w:r>
              <w:rPr>
                <w:b/>
                <w:bCs/>
                <w:color w:val="000000"/>
                <w:sz w:val="16"/>
                <w:szCs w:val="16"/>
              </w:rPr>
              <w:t>45.810</w:t>
            </w:r>
          </w:p>
        </w:tc>
        <w:tc>
          <w:tcPr>
            <w:tcW w:w="1137" w:type="pct"/>
            <w:vAlign w:val="center"/>
          </w:tcPr>
          <w:p w14:paraId="7AA9BEA0" w14:textId="497BC7A9" w:rsidR="00E03BD9" w:rsidRPr="008A4D97" w:rsidRDefault="00E03BD9" w:rsidP="00E03BD9">
            <w:pPr>
              <w:spacing w:line="230" w:lineRule="auto"/>
              <w:ind w:right="18"/>
              <w:jc w:val="right"/>
              <w:rPr>
                <w:b/>
                <w:sz w:val="16"/>
                <w:szCs w:val="16"/>
              </w:rPr>
            </w:pPr>
            <w:r w:rsidRPr="00144844">
              <w:rPr>
                <w:b/>
                <w:bCs/>
                <w:color w:val="000000"/>
                <w:sz w:val="16"/>
                <w:szCs w:val="16"/>
              </w:rPr>
              <w:t>232.820</w:t>
            </w:r>
          </w:p>
        </w:tc>
      </w:tr>
      <w:tr w:rsidR="00E03BD9" w:rsidRPr="008A4D97" w14:paraId="27800FEE" w14:textId="77777777" w:rsidTr="00E03BD9">
        <w:trPr>
          <w:trHeight w:val="113"/>
        </w:trPr>
        <w:tc>
          <w:tcPr>
            <w:tcW w:w="158" w:type="pct"/>
          </w:tcPr>
          <w:p w14:paraId="56BA8DA3"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2.1</w:t>
            </w:r>
          </w:p>
        </w:tc>
        <w:tc>
          <w:tcPr>
            <w:tcW w:w="1597" w:type="pct"/>
            <w:vAlign w:val="center"/>
          </w:tcPr>
          <w:p w14:paraId="4DD89D0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Madencilik ve Taş ocakçılığı</w:t>
            </w:r>
          </w:p>
        </w:tc>
        <w:tc>
          <w:tcPr>
            <w:tcW w:w="1055" w:type="pct"/>
            <w:vAlign w:val="center"/>
          </w:tcPr>
          <w:p w14:paraId="0A0DD8B6" w14:textId="2FF5E4E2"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503F818D" w14:textId="36CBB8D4" w:rsidR="00E03BD9" w:rsidRPr="008A4D97" w:rsidRDefault="00E03BD9" w:rsidP="00E03BD9">
            <w:pPr>
              <w:spacing w:line="230" w:lineRule="auto"/>
              <w:ind w:right="18"/>
              <w:jc w:val="right"/>
              <w:rPr>
                <w:sz w:val="16"/>
                <w:szCs w:val="16"/>
              </w:rPr>
            </w:pPr>
            <w:r w:rsidRPr="00144844">
              <w:rPr>
                <w:color w:val="000000"/>
                <w:sz w:val="16"/>
                <w:szCs w:val="16"/>
              </w:rPr>
              <w:t>1.</w:t>
            </w:r>
            <w:r>
              <w:rPr>
                <w:color w:val="000000"/>
                <w:sz w:val="16"/>
                <w:szCs w:val="16"/>
              </w:rPr>
              <w:t>959</w:t>
            </w:r>
          </w:p>
        </w:tc>
        <w:tc>
          <w:tcPr>
            <w:tcW w:w="1137" w:type="pct"/>
            <w:vAlign w:val="center"/>
          </w:tcPr>
          <w:p w14:paraId="2F59EA58" w14:textId="4D778EAE" w:rsidR="00E03BD9" w:rsidRPr="008A4D97" w:rsidRDefault="00E03BD9" w:rsidP="00E03BD9">
            <w:pPr>
              <w:spacing w:line="230" w:lineRule="auto"/>
              <w:ind w:right="18"/>
              <w:jc w:val="right"/>
              <w:rPr>
                <w:sz w:val="16"/>
                <w:szCs w:val="16"/>
              </w:rPr>
            </w:pPr>
            <w:r w:rsidRPr="00144844">
              <w:rPr>
                <w:color w:val="000000"/>
                <w:sz w:val="16"/>
                <w:szCs w:val="16"/>
              </w:rPr>
              <w:t>1.209</w:t>
            </w:r>
          </w:p>
        </w:tc>
      </w:tr>
      <w:tr w:rsidR="00E03BD9" w:rsidRPr="008A4D97" w14:paraId="073311DA" w14:textId="77777777" w:rsidTr="00E03BD9">
        <w:trPr>
          <w:trHeight w:val="113"/>
        </w:trPr>
        <w:tc>
          <w:tcPr>
            <w:tcW w:w="158" w:type="pct"/>
          </w:tcPr>
          <w:p w14:paraId="76EFEEC1"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2.2</w:t>
            </w:r>
          </w:p>
        </w:tc>
        <w:tc>
          <w:tcPr>
            <w:tcW w:w="1597" w:type="pct"/>
            <w:vAlign w:val="center"/>
          </w:tcPr>
          <w:p w14:paraId="6DA76563"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İmalat Sanayi</w:t>
            </w:r>
          </w:p>
        </w:tc>
        <w:tc>
          <w:tcPr>
            <w:tcW w:w="1055" w:type="pct"/>
            <w:vAlign w:val="center"/>
          </w:tcPr>
          <w:p w14:paraId="49E969CC" w14:textId="490110CA" w:rsidR="00E03BD9" w:rsidRPr="008A4D97" w:rsidRDefault="00E03BD9" w:rsidP="00E03BD9">
            <w:pPr>
              <w:spacing w:line="230" w:lineRule="auto"/>
              <w:ind w:right="18"/>
              <w:jc w:val="right"/>
              <w:rPr>
                <w:sz w:val="16"/>
                <w:szCs w:val="16"/>
              </w:rPr>
            </w:pPr>
            <w:r w:rsidRPr="00144844">
              <w:rPr>
                <w:color w:val="000000"/>
                <w:sz w:val="16"/>
                <w:szCs w:val="16"/>
              </w:rPr>
              <w:t>328.495</w:t>
            </w:r>
          </w:p>
        </w:tc>
        <w:tc>
          <w:tcPr>
            <w:tcW w:w="1053" w:type="pct"/>
            <w:gridSpan w:val="2"/>
            <w:vAlign w:val="center"/>
          </w:tcPr>
          <w:p w14:paraId="1A8C8111" w14:textId="6C07A37B" w:rsidR="00E03BD9" w:rsidRPr="008A4D97" w:rsidRDefault="00E03BD9" w:rsidP="00E03BD9">
            <w:pPr>
              <w:spacing w:line="230" w:lineRule="auto"/>
              <w:ind w:right="18"/>
              <w:jc w:val="right"/>
              <w:rPr>
                <w:sz w:val="16"/>
                <w:szCs w:val="16"/>
              </w:rPr>
            </w:pPr>
            <w:r w:rsidRPr="00144844">
              <w:rPr>
                <w:color w:val="000000"/>
                <w:sz w:val="16"/>
                <w:szCs w:val="16"/>
              </w:rPr>
              <w:t>3</w:t>
            </w:r>
            <w:r>
              <w:rPr>
                <w:color w:val="000000"/>
                <w:sz w:val="16"/>
                <w:szCs w:val="16"/>
              </w:rPr>
              <w:t>43.849</w:t>
            </w:r>
          </w:p>
        </w:tc>
        <w:tc>
          <w:tcPr>
            <w:tcW w:w="1137" w:type="pct"/>
            <w:vAlign w:val="center"/>
          </w:tcPr>
          <w:p w14:paraId="1B40275E" w14:textId="2D1F4272" w:rsidR="00E03BD9" w:rsidRPr="008A4D97" w:rsidRDefault="00E03BD9" w:rsidP="00E03BD9">
            <w:pPr>
              <w:spacing w:line="230" w:lineRule="auto"/>
              <w:ind w:right="18"/>
              <w:jc w:val="right"/>
              <w:rPr>
                <w:sz w:val="16"/>
                <w:szCs w:val="16"/>
              </w:rPr>
            </w:pPr>
            <w:r w:rsidRPr="00144844">
              <w:rPr>
                <w:color w:val="000000"/>
                <w:sz w:val="16"/>
                <w:szCs w:val="16"/>
              </w:rPr>
              <w:t>231.609</w:t>
            </w:r>
          </w:p>
        </w:tc>
      </w:tr>
      <w:tr w:rsidR="00E03BD9" w:rsidRPr="008A4D97" w14:paraId="5F4E880E" w14:textId="77777777" w:rsidTr="00E03BD9">
        <w:trPr>
          <w:trHeight w:val="113"/>
        </w:trPr>
        <w:tc>
          <w:tcPr>
            <w:tcW w:w="158" w:type="pct"/>
          </w:tcPr>
          <w:p w14:paraId="4D407D5C" w14:textId="77777777" w:rsidR="00E03BD9" w:rsidRPr="008A4D97" w:rsidRDefault="00E03BD9" w:rsidP="00E03BD9">
            <w:pPr>
              <w:autoSpaceDE w:val="0"/>
              <w:autoSpaceDN w:val="0"/>
              <w:adjustRightInd w:val="0"/>
              <w:spacing w:line="230" w:lineRule="auto"/>
              <w:ind w:left="112" w:hanging="112"/>
              <w:rPr>
                <w:rFonts w:eastAsia="Arial Unicode MS"/>
                <w:sz w:val="16"/>
                <w:szCs w:val="16"/>
              </w:rPr>
            </w:pPr>
            <w:r w:rsidRPr="008A4D97">
              <w:rPr>
                <w:rFonts w:eastAsia="Arial Unicode MS"/>
                <w:sz w:val="16"/>
                <w:szCs w:val="16"/>
              </w:rPr>
              <w:t>2.3</w:t>
            </w:r>
          </w:p>
        </w:tc>
        <w:tc>
          <w:tcPr>
            <w:tcW w:w="1597" w:type="pct"/>
            <w:vAlign w:val="center"/>
          </w:tcPr>
          <w:p w14:paraId="3E160FDC" w14:textId="77777777" w:rsidR="00E03BD9" w:rsidRPr="008A4D97" w:rsidRDefault="00E03BD9" w:rsidP="00E03BD9">
            <w:pPr>
              <w:autoSpaceDE w:val="0"/>
              <w:autoSpaceDN w:val="0"/>
              <w:adjustRightInd w:val="0"/>
              <w:spacing w:line="230" w:lineRule="auto"/>
              <w:ind w:left="112" w:hanging="112"/>
              <w:rPr>
                <w:rFonts w:eastAsia="Arial Unicode MS"/>
                <w:sz w:val="16"/>
                <w:szCs w:val="16"/>
              </w:rPr>
            </w:pPr>
            <w:r w:rsidRPr="008A4D97">
              <w:rPr>
                <w:rFonts w:eastAsia="Arial Unicode MS"/>
                <w:sz w:val="16"/>
                <w:szCs w:val="16"/>
              </w:rPr>
              <w:t xml:space="preserve">   Elektrik, Gaz, Su</w:t>
            </w:r>
          </w:p>
        </w:tc>
        <w:tc>
          <w:tcPr>
            <w:tcW w:w="1055" w:type="pct"/>
            <w:vAlign w:val="center"/>
          </w:tcPr>
          <w:p w14:paraId="6F6B31CD" w14:textId="22179DEE"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7E627F3A" w14:textId="0356B095" w:rsidR="00E03BD9" w:rsidRPr="008A4D97" w:rsidRDefault="00E03BD9" w:rsidP="00E03BD9">
            <w:pPr>
              <w:spacing w:line="230" w:lineRule="auto"/>
              <w:ind w:right="18"/>
              <w:jc w:val="right"/>
              <w:rPr>
                <w:sz w:val="16"/>
                <w:szCs w:val="16"/>
              </w:rPr>
            </w:pPr>
            <w:r w:rsidRPr="00144844">
              <w:rPr>
                <w:color w:val="000000"/>
                <w:sz w:val="16"/>
                <w:szCs w:val="16"/>
              </w:rPr>
              <w:t>2</w:t>
            </w:r>
          </w:p>
        </w:tc>
        <w:tc>
          <w:tcPr>
            <w:tcW w:w="1137" w:type="pct"/>
            <w:vAlign w:val="center"/>
          </w:tcPr>
          <w:p w14:paraId="23B7DAB8" w14:textId="1A073A0D" w:rsidR="00E03BD9" w:rsidRPr="008A4D97" w:rsidRDefault="00E03BD9" w:rsidP="00E03BD9">
            <w:pPr>
              <w:spacing w:line="230" w:lineRule="auto"/>
              <w:ind w:right="18"/>
              <w:jc w:val="right"/>
              <w:rPr>
                <w:sz w:val="16"/>
                <w:szCs w:val="16"/>
              </w:rPr>
            </w:pPr>
            <w:r w:rsidRPr="00144844">
              <w:rPr>
                <w:color w:val="000000"/>
                <w:sz w:val="16"/>
                <w:szCs w:val="16"/>
              </w:rPr>
              <w:t>2</w:t>
            </w:r>
          </w:p>
        </w:tc>
      </w:tr>
      <w:tr w:rsidR="00E03BD9" w:rsidRPr="008A4D97" w14:paraId="6A6BDC78" w14:textId="77777777" w:rsidTr="00E03BD9">
        <w:trPr>
          <w:trHeight w:val="113"/>
        </w:trPr>
        <w:tc>
          <w:tcPr>
            <w:tcW w:w="158" w:type="pct"/>
          </w:tcPr>
          <w:p w14:paraId="62C6584D" w14:textId="77777777" w:rsidR="00E03BD9" w:rsidRPr="008A4D97" w:rsidRDefault="00E03BD9" w:rsidP="00E03BD9">
            <w:pPr>
              <w:autoSpaceDE w:val="0"/>
              <w:autoSpaceDN w:val="0"/>
              <w:adjustRightInd w:val="0"/>
              <w:spacing w:line="230" w:lineRule="auto"/>
              <w:rPr>
                <w:rFonts w:eastAsia="Arial Unicode MS"/>
                <w:b/>
                <w:sz w:val="16"/>
                <w:szCs w:val="16"/>
              </w:rPr>
            </w:pPr>
            <w:r w:rsidRPr="008A4D97">
              <w:rPr>
                <w:rFonts w:eastAsia="Arial Unicode MS"/>
                <w:b/>
                <w:sz w:val="16"/>
                <w:szCs w:val="16"/>
              </w:rPr>
              <w:t>3</w:t>
            </w:r>
          </w:p>
        </w:tc>
        <w:tc>
          <w:tcPr>
            <w:tcW w:w="1597" w:type="pct"/>
            <w:vAlign w:val="center"/>
          </w:tcPr>
          <w:p w14:paraId="6E366C4B" w14:textId="77777777" w:rsidR="00E03BD9" w:rsidRPr="008A4D97" w:rsidRDefault="00E03BD9" w:rsidP="00E03BD9">
            <w:pPr>
              <w:autoSpaceDE w:val="0"/>
              <w:autoSpaceDN w:val="0"/>
              <w:adjustRightInd w:val="0"/>
              <w:spacing w:line="230" w:lineRule="auto"/>
              <w:rPr>
                <w:rFonts w:eastAsia="Arial Unicode MS"/>
                <w:b/>
                <w:sz w:val="16"/>
                <w:szCs w:val="16"/>
              </w:rPr>
            </w:pPr>
            <w:r w:rsidRPr="008A4D97">
              <w:rPr>
                <w:rFonts w:eastAsia="Arial Unicode MS"/>
                <w:b/>
                <w:sz w:val="16"/>
                <w:szCs w:val="16"/>
              </w:rPr>
              <w:t>İnşaat</w:t>
            </w:r>
          </w:p>
        </w:tc>
        <w:tc>
          <w:tcPr>
            <w:tcW w:w="1055" w:type="pct"/>
            <w:vAlign w:val="center"/>
          </w:tcPr>
          <w:p w14:paraId="38E56FC9" w14:textId="28F37DE8" w:rsidR="00E03BD9" w:rsidRPr="008A4D97" w:rsidRDefault="00E03BD9" w:rsidP="00E03BD9">
            <w:pPr>
              <w:spacing w:line="230" w:lineRule="auto"/>
              <w:ind w:right="18"/>
              <w:jc w:val="right"/>
              <w:rPr>
                <w:b/>
                <w:sz w:val="16"/>
                <w:szCs w:val="16"/>
              </w:rPr>
            </w:pPr>
            <w:r w:rsidRPr="000C6778">
              <w:rPr>
                <w:b/>
                <w:color w:val="000000"/>
                <w:sz w:val="16"/>
                <w:szCs w:val="16"/>
              </w:rPr>
              <w:t>254.514</w:t>
            </w:r>
          </w:p>
        </w:tc>
        <w:tc>
          <w:tcPr>
            <w:tcW w:w="1053" w:type="pct"/>
            <w:gridSpan w:val="2"/>
            <w:vAlign w:val="center"/>
          </w:tcPr>
          <w:p w14:paraId="54FE3348" w14:textId="37232625" w:rsidR="00E03BD9" w:rsidRPr="008A4D97" w:rsidRDefault="00E03BD9" w:rsidP="00E03BD9">
            <w:pPr>
              <w:spacing w:line="230" w:lineRule="auto"/>
              <w:ind w:right="18"/>
              <w:jc w:val="right"/>
              <w:rPr>
                <w:b/>
                <w:sz w:val="16"/>
                <w:szCs w:val="16"/>
              </w:rPr>
            </w:pPr>
            <w:r w:rsidRPr="000C6778">
              <w:rPr>
                <w:b/>
                <w:color w:val="000000"/>
                <w:sz w:val="16"/>
                <w:szCs w:val="16"/>
              </w:rPr>
              <w:t>234.177</w:t>
            </w:r>
          </w:p>
        </w:tc>
        <w:tc>
          <w:tcPr>
            <w:tcW w:w="1137" w:type="pct"/>
            <w:vAlign w:val="center"/>
          </w:tcPr>
          <w:p w14:paraId="37023303" w14:textId="43CCDE6E" w:rsidR="00E03BD9" w:rsidRPr="008A4D97" w:rsidRDefault="00E03BD9" w:rsidP="00E03BD9">
            <w:pPr>
              <w:spacing w:line="230" w:lineRule="auto"/>
              <w:ind w:right="18"/>
              <w:jc w:val="right"/>
              <w:rPr>
                <w:b/>
                <w:sz w:val="16"/>
                <w:szCs w:val="16"/>
              </w:rPr>
            </w:pPr>
            <w:r w:rsidRPr="000C6778">
              <w:rPr>
                <w:b/>
                <w:color w:val="000000"/>
                <w:sz w:val="16"/>
                <w:szCs w:val="16"/>
              </w:rPr>
              <w:t>152.851</w:t>
            </w:r>
          </w:p>
        </w:tc>
      </w:tr>
      <w:tr w:rsidR="00E03BD9" w:rsidRPr="008A4D97" w14:paraId="3E728BF8" w14:textId="77777777" w:rsidTr="00E03BD9">
        <w:trPr>
          <w:trHeight w:val="113"/>
        </w:trPr>
        <w:tc>
          <w:tcPr>
            <w:tcW w:w="158" w:type="pct"/>
          </w:tcPr>
          <w:p w14:paraId="46F5D464"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4</w:t>
            </w:r>
          </w:p>
        </w:tc>
        <w:tc>
          <w:tcPr>
            <w:tcW w:w="1597" w:type="pct"/>
            <w:vAlign w:val="center"/>
          </w:tcPr>
          <w:p w14:paraId="5FE1D046"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Hizmetler</w:t>
            </w:r>
          </w:p>
        </w:tc>
        <w:tc>
          <w:tcPr>
            <w:tcW w:w="1055" w:type="pct"/>
            <w:vAlign w:val="center"/>
          </w:tcPr>
          <w:p w14:paraId="7500065C" w14:textId="6F2022E6" w:rsidR="00E03BD9" w:rsidRPr="008A4D97" w:rsidRDefault="00E03BD9" w:rsidP="00E03BD9">
            <w:pPr>
              <w:spacing w:line="230" w:lineRule="auto"/>
              <w:ind w:right="18"/>
              <w:jc w:val="right"/>
              <w:rPr>
                <w:b/>
                <w:sz w:val="16"/>
                <w:szCs w:val="16"/>
              </w:rPr>
            </w:pPr>
            <w:r w:rsidRPr="00144844">
              <w:rPr>
                <w:b/>
                <w:bCs/>
                <w:color w:val="000000"/>
                <w:sz w:val="16"/>
                <w:szCs w:val="16"/>
              </w:rPr>
              <w:t>236.568</w:t>
            </w:r>
          </w:p>
        </w:tc>
        <w:tc>
          <w:tcPr>
            <w:tcW w:w="1053" w:type="pct"/>
            <w:gridSpan w:val="2"/>
            <w:vAlign w:val="center"/>
          </w:tcPr>
          <w:p w14:paraId="1D00FE12" w14:textId="5B98318E" w:rsidR="00E03BD9" w:rsidRPr="008A4D97" w:rsidRDefault="00E03BD9" w:rsidP="00E03BD9">
            <w:pPr>
              <w:spacing w:line="230" w:lineRule="auto"/>
              <w:ind w:right="18"/>
              <w:jc w:val="right"/>
              <w:rPr>
                <w:b/>
                <w:sz w:val="16"/>
                <w:szCs w:val="16"/>
              </w:rPr>
            </w:pPr>
            <w:r>
              <w:rPr>
                <w:b/>
                <w:sz w:val="16"/>
                <w:szCs w:val="16"/>
              </w:rPr>
              <w:t>461.661</w:t>
            </w:r>
          </w:p>
        </w:tc>
        <w:tc>
          <w:tcPr>
            <w:tcW w:w="1137" w:type="pct"/>
            <w:vAlign w:val="center"/>
          </w:tcPr>
          <w:p w14:paraId="4A1FBBC0" w14:textId="5D39FB96" w:rsidR="00E03BD9" w:rsidRPr="008A4D97" w:rsidRDefault="00E03BD9" w:rsidP="00E03BD9">
            <w:pPr>
              <w:spacing w:line="230" w:lineRule="auto"/>
              <w:ind w:right="18"/>
              <w:jc w:val="right"/>
              <w:rPr>
                <w:b/>
                <w:sz w:val="16"/>
                <w:szCs w:val="16"/>
              </w:rPr>
            </w:pPr>
            <w:r w:rsidRPr="00144844">
              <w:rPr>
                <w:b/>
                <w:bCs/>
                <w:color w:val="000000"/>
                <w:sz w:val="16"/>
                <w:szCs w:val="16"/>
              </w:rPr>
              <w:t>276.291</w:t>
            </w:r>
          </w:p>
        </w:tc>
      </w:tr>
      <w:tr w:rsidR="00E03BD9" w:rsidRPr="008A4D97" w14:paraId="6D7A5F95" w14:textId="77777777" w:rsidTr="00E03BD9">
        <w:trPr>
          <w:trHeight w:val="113"/>
        </w:trPr>
        <w:tc>
          <w:tcPr>
            <w:tcW w:w="158" w:type="pct"/>
          </w:tcPr>
          <w:p w14:paraId="4B706D0E"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4.1</w:t>
            </w:r>
          </w:p>
        </w:tc>
        <w:tc>
          <w:tcPr>
            <w:tcW w:w="1597" w:type="pct"/>
            <w:vAlign w:val="center"/>
          </w:tcPr>
          <w:p w14:paraId="33148243"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Toptan ve Perakende Ticaret</w:t>
            </w:r>
          </w:p>
        </w:tc>
        <w:tc>
          <w:tcPr>
            <w:tcW w:w="1055" w:type="pct"/>
            <w:vAlign w:val="center"/>
          </w:tcPr>
          <w:p w14:paraId="34D60574" w14:textId="7EA5FE3B" w:rsidR="00E03BD9" w:rsidRPr="008A4D97" w:rsidRDefault="00E03BD9" w:rsidP="00E03BD9">
            <w:pPr>
              <w:spacing w:line="230" w:lineRule="auto"/>
              <w:ind w:right="18"/>
              <w:jc w:val="right"/>
              <w:rPr>
                <w:sz w:val="16"/>
                <w:szCs w:val="16"/>
              </w:rPr>
            </w:pPr>
            <w:r w:rsidRPr="00144844">
              <w:rPr>
                <w:color w:val="000000"/>
                <w:sz w:val="16"/>
                <w:szCs w:val="16"/>
              </w:rPr>
              <w:t>225.385</w:t>
            </w:r>
          </w:p>
        </w:tc>
        <w:tc>
          <w:tcPr>
            <w:tcW w:w="1053" w:type="pct"/>
            <w:gridSpan w:val="2"/>
            <w:vAlign w:val="center"/>
          </w:tcPr>
          <w:p w14:paraId="119C0710" w14:textId="30C171FA" w:rsidR="00E03BD9" w:rsidRPr="008A4D97" w:rsidRDefault="00E03BD9" w:rsidP="00E03BD9">
            <w:pPr>
              <w:spacing w:line="230" w:lineRule="auto"/>
              <w:ind w:right="18"/>
              <w:jc w:val="right"/>
              <w:rPr>
                <w:sz w:val="16"/>
                <w:szCs w:val="16"/>
              </w:rPr>
            </w:pPr>
            <w:r w:rsidRPr="00144844">
              <w:rPr>
                <w:color w:val="000000"/>
                <w:sz w:val="16"/>
                <w:szCs w:val="16"/>
              </w:rPr>
              <w:t>3</w:t>
            </w:r>
            <w:r>
              <w:rPr>
                <w:color w:val="000000"/>
                <w:sz w:val="16"/>
                <w:szCs w:val="16"/>
              </w:rPr>
              <w:t>96.776</w:t>
            </w:r>
          </w:p>
        </w:tc>
        <w:tc>
          <w:tcPr>
            <w:tcW w:w="1137" w:type="pct"/>
            <w:vAlign w:val="center"/>
          </w:tcPr>
          <w:p w14:paraId="29C7B513" w14:textId="5B14D425" w:rsidR="00E03BD9" w:rsidRPr="008A4D97" w:rsidRDefault="00E03BD9" w:rsidP="00E03BD9">
            <w:pPr>
              <w:spacing w:line="230" w:lineRule="auto"/>
              <w:ind w:right="18"/>
              <w:jc w:val="right"/>
              <w:rPr>
                <w:sz w:val="16"/>
                <w:szCs w:val="16"/>
              </w:rPr>
            </w:pPr>
            <w:r w:rsidRPr="00144844">
              <w:rPr>
                <w:color w:val="000000"/>
                <w:sz w:val="16"/>
                <w:szCs w:val="16"/>
              </w:rPr>
              <w:t>238.649</w:t>
            </w:r>
          </w:p>
        </w:tc>
      </w:tr>
      <w:tr w:rsidR="00E03BD9" w:rsidRPr="008A4D97" w14:paraId="165E837E" w14:textId="77777777" w:rsidTr="00E03BD9">
        <w:trPr>
          <w:trHeight w:val="113"/>
        </w:trPr>
        <w:tc>
          <w:tcPr>
            <w:tcW w:w="158" w:type="pct"/>
          </w:tcPr>
          <w:p w14:paraId="0AB1D47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4.2</w:t>
            </w:r>
          </w:p>
        </w:tc>
        <w:tc>
          <w:tcPr>
            <w:tcW w:w="1597" w:type="pct"/>
            <w:vAlign w:val="center"/>
          </w:tcPr>
          <w:p w14:paraId="63316E8A"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Otel ve Lokanta Hizmetleri</w:t>
            </w:r>
          </w:p>
        </w:tc>
        <w:tc>
          <w:tcPr>
            <w:tcW w:w="1055" w:type="pct"/>
            <w:vAlign w:val="center"/>
          </w:tcPr>
          <w:p w14:paraId="7A6A87A2" w14:textId="3BD95E5F" w:rsidR="00E03BD9" w:rsidRPr="008A4D97" w:rsidRDefault="00E03BD9" w:rsidP="00E03BD9">
            <w:pPr>
              <w:spacing w:line="230" w:lineRule="auto"/>
              <w:ind w:right="18"/>
              <w:jc w:val="right"/>
              <w:rPr>
                <w:sz w:val="16"/>
                <w:szCs w:val="16"/>
              </w:rPr>
            </w:pPr>
            <w:r w:rsidRPr="00144844">
              <w:rPr>
                <w:color w:val="000000"/>
                <w:sz w:val="16"/>
                <w:szCs w:val="16"/>
              </w:rPr>
              <w:t>1.959</w:t>
            </w:r>
          </w:p>
        </w:tc>
        <w:tc>
          <w:tcPr>
            <w:tcW w:w="1053" w:type="pct"/>
            <w:gridSpan w:val="2"/>
            <w:vAlign w:val="center"/>
          </w:tcPr>
          <w:p w14:paraId="63E25A72" w14:textId="12F87DDD" w:rsidR="00E03BD9" w:rsidRPr="008A4D97" w:rsidRDefault="00E03BD9" w:rsidP="00E03BD9">
            <w:pPr>
              <w:spacing w:line="230" w:lineRule="auto"/>
              <w:ind w:right="18"/>
              <w:jc w:val="right"/>
              <w:rPr>
                <w:sz w:val="16"/>
                <w:szCs w:val="16"/>
              </w:rPr>
            </w:pPr>
            <w:r>
              <w:rPr>
                <w:sz w:val="16"/>
                <w:szCs w:val="16"/>
              </w:rPr>
              <w:t>622</w:t>
            </w:r>
          </w:p>
        </w:tc>
        <w:tc>
          <w:tcPr>
            <w:tcW w:w="1137" w:type="pct"/>
            <w:vAlign w:val="center"/>
          </w:tcPr>
          <w:p w14:paraId="7DB4A658" w14:textId="639443E2" w:rsidR="00E03BD9" w:rsidRPr="008A4D97" w:rsidRDefault="00E03BD9" w:rsidP="00E03BD9">
            <w:pPr>
              <w:spacing w:line="230" w:lineRule="auto"/>
              <w:ind w:right="18"/>
              <w:jc w:val="right"/>
              <w:rPr>
                <w:sz w:val="16"/>
                <w:szCs w:val="16"/>
              </w:rPr>
            </w:pPr>
            <w:r w:rsidRPr="00144844">
              <w:rPr>
                <w:color w:val="000000"/>
                <w:sz w:val="16"/>
                <w:szCs w:val="16"/>
              </w:rPr>
              <w:t>364</w:t>
            </w:r>
          </w:p>
        </w:tc>
      </w:tr>
      <w:tr w:rsidR="00E03BD9" w:rsidRPr="008A4D97" w14:paraId="71FAEB52" w14:textId="77777777" w:rsidTr="00E03BD9">
        <w:trPr>
          <w:trHeight w:val="113"/>
        </w:trPr>
        <w:tc>
          <w:tcPr>
            <w:tcW w:w="158" w:type="pct"/>
          </w:tcPr>
          <w:p w14:paraId="42E746A0"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4.3</w:t>
            </w:r>
          </w:p>
        </w:tc>
        <w:tc>
          <w:tcPr>
            <w:tcW w:w="1597" w:type="pct"/>
            <w:vAlign w:val="center"/>
          </w:tcPr>
          <w:p w14:paraId="3D8D3766"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Ulaştırma ve Haberleşme</w:t>
            </w:r>
          </w:p>
        </w:tc>
        <w:tc>
          <w:tcPr>
            <w:tcW w:w="1055" w:type="pct"/>
            <w:vAlign w:val="center"/>
          </w:tcPr>
          <w:p w14:paraId="6D9324A3" w14:textId="0CD6DDDB" w:rsidR="00E03BD9" w:rsidRPr="008A4D97" w:rsidRDefault="00E03BD9" w:rsidP="00E03BD9">
            <w:pPr>
              <w:spacing w:line="230" w:lineRule="auto"/>
              <w:ind w:right="18"/>
              <w:jc w:val="right"/>
              <w:rPr>
                <w:sz w:val="16"/>
                <w:szCs w:val="16"/>
              </w:rPr>
            </w:pPr>
            <w:r w:rsidRPr="00144844">
              <w:rPr>
                <w:color w:val="000000"/>
                <w:sz w:val="16"/>
                <w:szCs w:val="16"/>
              </w:rPr>
              <w:t>5.350</w:t>
            </w:r>
          </w:p>
        </w:tc>
        <w:tc>
          <w:tcPr>
            <w:tcW w:w="1053" w:type="pct"/>
            <w:gridSpan w:val="2"/>
            <w:vAlign w:val="center"/>
          </w:tcPr>
          <w:p w14:paraId="40F16039" w14:textId="546BA9DD" w:rsidR="00E03BD9" w:rsidRPr="008A4D97" w:rsidRDefault="00E03BD9" w:rsidP="00E03BD9">
            <w:pPr>
              <w:spacing w:line="230" w:lineRule="auto"/>
              <w:ind w:right="18"/>
              <w:jc w:val="right"/>
              <w:rPr>
                <w:sz w:val="16"/>
                <w:szCs w:val="16"/>
              </w:rPr>
            </w:pPr>
            <w:r>
              <w:rPr>
                <w:sz w:val="16"/>
                <w:szCs w:val="16"/>
              </w:rPr>
              <w:t>5.673</w:t>
            </w:r>
          </w:p>
        </w:tc>
        <w:tc>
          <w:tcPr>
            <w:tcW w:w="1137" w:type="pct"/>
            <w:vAlign w:val="center"/>
          </w:tcPr>
          <w:p w14:paraId="070550D7" w14:textId="2B2EABC9" w:rsidR="00E03BD9" w:rsidRPr="008A4D97" w:rsidRDefault="00E03BD9" w:rsidP="00E03BD9">
            <w:pPr>
              <w:spacing w:line="230" w:lineRule="auto"/>
              <w:ind w:right="18"/>
              <w:jc w:val="right"/>
              <w:rPr>
                <w:sz w:val="16"/>
                <w:szCs w:val="16"/>
              </w:rPr>
            </w:pPr>
            <w:r w:rsidRPr="00144844">
              <w:rPr>
                <w:color w:val="000000"/>
                <w:sz w:val="16"/>
                <w:szCs w:val="16"/>
              </w:rPr>
              <w:t>4.347</w:t>
            </w:r>
          </w:p>
        </w:tc>
      </w:tr>
      <w:tr w:rsidR="00E03BD9" w:rsidRPr="008A4D97" w14:paraId="5C319FA6" w14:textId="77777777" w:rsidTr="00E03BD9">
        <w:trPr>
          <w:trHeight w:val="113"/>
        </w:trPr>
        <w:tc>
          <w:tcPr>
            <w:tcW w:w="158" w:type="pct"/>
          </w:tcPr>
          <w:p w14:paraId="422290D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4.4</w:t>
            </w:r>
          </w:p>
        </w:tc>
        <w:tc>
          <w:tcPr>
            <w:tcW w:w="1597" w:type="pct"/>
            <w:vAlign w:val="center"/>
          </w:tcPr>
          <w:p w14:paraId="431C53AA"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Mali Kuruluşlar</w:t>
            </w:r>
          </w:p>
        </w:tc>
        <w:tc>
          <w:tcPr>
            <w:tcW w:w="1055" w:type="pct"/>
            <w:vAlign w:val="center"/>
          </w:tcPr>
          <w:p w14:paraId="30C27162" w14:textId="4B4C46CB"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2E84812A" w14:textId="0D993F74"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2C5BE374" w14:textId="3F222A44"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06E8DADB" w14:textId="77777777" w:rsidTr="00E03BD9">
        <w:trPr>
          <w:trHeight w:val="113"/>
        </w:trPr>
        <w:tc>
          <w:tcPr>
            <w:tcW w:w="158" w:type="pct"/>
          </w:tcPr>
          <w:p w14:paraId="76C67A38"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4.5</w:t>
            </w:r>
          </w:p>
        </w:tc>
        <w:tc>
          <w:tcPr>
            <w:tcW w:w="1597" w:type="pct"/>
            <w:vAlign w:val="center"/>
          </w:tcPr>
          <w:p w14:paraId="374BAB28"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Gayrimenkul ve Kira. Hizm.</w:t>
            </w:r>
          </w:p>
        </w:tc>
        <w:tc>
          <w:tcPr>
            <w:tcW w:w="1055" w:type="pct"/>
            <w:vAlign w:val="center"/>
          </w:tcPr>
          <w:p w14:paraId="6CF1FE43" w14:textId="00D98AC4" w:rsidR="00E03BD9" w:rsidRPr="008A4D97" w:rsidRDefault="00E03BD9" w:rsidP="00E03BD9">
            <w:pPr>
              <w:spacing w:line="230" w:lineRule="auto"/>
              <w:ind w:right="18"/>
              <w:jc w:val="right"/>
              <w:rPr>
                <w:sz w:val="16"/>
                <w:szCs w:val="16"/>
              </w:rPr>
            </w:pPr>
            <w:r w:rsidRPr="00144844">
              <w:rPr>
                <w:color w:val="000000"/>
                <w:sz w:val="16"/>
                <w:szCs w:val="16"/>
              </w:rPr>
              <w:t>3.875</w:t>
            </w:r>
          </w:p>
        </w:tc>
        <w:tc>
          <w:tcPr>
            <w:tcW w:w="1053" w:type="pct"/>
            <w:gridSpan w:val="2"/>
            <w:vAlign w:val="center"/>
          </w:tcPr>
          <w:p w14:paraId="1AB43D4A" w14:textId="712D0704" w:rsidR="00E03BD9" w:rsidRPr="008A4D97" w:rsidRDefault="00E03BD9" w:rsidP="00E03BD9">
            <w:pPr>
              <w:spacing w:line="230" w:lineRule="auto"/>
              <w:ind w:right="18"/>
              <w:jc w:val="right"/>
              <w:rPr>
                <w:sz w:val="16"/>
                <w:szCs w:val="16"/>
              </w:rPr>
            </w:pPr>
            <w:r w:rsidRPr="00144844">
              <w:rPr>
                <w:color w:val="000000"/>
                <w:sz w:val="16"/>
                <w:szCs w:val="16"/>
              </w:rPr>
              <w:t>5</w:t>
            </w:r>
            <w:r>
              <w:rPr>
                <w:color w:val="000000"/>
                <w:sz w:val="16"/>
                <w:szCs w:val="16"/>
              </w:rPr>
              <w:t>8.590</w:t>
            </w:r>
          </w:p>
        </w:tc>
        <w:tc>
          <w:tcPr>
            <w:tcW w:w="1137" w:type="pct"/>
            <w:vAlign w:val="center"/>
          </w:tcPr>
          <w:p w14:paraId="0F9FF78F" w14:textId="43656FF1" w:rsidR="00E03BD9" w:rsidRPr="008A4D97" w:rsidRDefault="00E03BD9" w:rsidP="00E03BD9">
            <w:pPr>
              <w:spacing w:line="230" w:lineRule="auto"/>
              <w:ind w:right="18"/>
              <w:jc w:val="right"/>
              <w:rPr>
                <w:sz w:val="16"/>
                <w:szCs w:val="16"/>
              </w:rPr>
            </w:pPr>
            <w:r w:rsidRPr="00144844">
              <w:rPr>
                <w:color w:val="000000"/>
                <w:sz w:val="16"/>
                <w:szCs w:val="16"/>
              </w:rPr>
              <w:t>32.930</w:t>
            </w:r>
          </w:p>
        </w:tc>
      </w:tr>
      <w:tr w:rsidR="00E03BD9" w:rsidRPr="008A4D97" w14:paraId="53965BA5" w14:textId="77777777" w:rsidTr="00E03BD9">
        <w:trPr>
          <w:trHeight w:val="113"/>
        </w:trPr>
        <w:tc>
          <w:tcPr>
            <w:tcW w:w="158" w:type="pct"/>
          </w:tcPr>
          <w:p w14:paraId="2E20B5FD"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4.6</w:t>
            </w:r>
          </w:p>
        </w:tc>
        <w:tc>
          <w:tcPr>
            <w:tcW w:w="1597" w:type="pct"/>
            <w:vAlign w:val="center"/>
          </w:tcPr>
          <w:p w14:paraId="37F267C1"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Serbest Meslek Hizmetleri</w:t>
            </w:r>
          </w:p>
        </w:tc>
        <w:tc>
          <w:tcPr>
            <w:tcW w:w="1055" w:type="pct"/>
            <w:vAlign w:val="center"/>
          </w:tcPr>
          <w:p w14:paraId="69831D78" w14:textId="5CFBE8F5"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660E73EF" w14:textId="6FC4586B"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538294E1" w14:textId="1E55D2CB"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527E7035" w14:textId="77777777" w:rsidTr="00E03BD9">
        <w:trPr>
          <w:trHeight w:val="113"/>
        </w:trPr>
        <w:tc>
          <w:tcPr>
            <w:tcW w:w="158" w:type="pct"/>
          </w:tcPr>
          <w:p w14:paraId="4A46B5F6"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4.7</w:t>
            </w:r>
          </w:p>
        </w:tc>
        <w:tc>
          <w:tcPr>
            <w:tcW w:w="1597" w:type="pct"/>
            <w:vAlign w:val="center"/>
          </w:tcPr>
          <w:p w14:paraId="15BF8339"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 xml:space="preserve">   Eğitim Hizmetleri</w:t>
            </w:r>
          </w:p>
        </w:tc>
        <w:tc>
          <w:tcPr>
            <w:tcW w:w="1055" w:type="pct"/>
            <w:vAlign w:val="center"/>
          </w:tcPr>
          <w:p w14:paraId="6F19E7EA" w14:textId="3C7A993B"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4FE2DD6A" w14:textId="51BA8E7D"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4D550A71" w14:textId="7D1FB1E0"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4C3A037A" w14:textId="77777777" w:rsidTr="00E03BD9">
        <w:trPr>
          <w:trHeight w:val="113"/>
        </w:trPr>
        <w:tc>
          <w:tcPr>
            <w:tcW w:w="158" w:type="pct"/>
          </w:tcPr>
          <w:p w14:paraId="57A39551" w14:textId="77777777" w:rsidR="00E03BD9" w:rsidRPr="008A4D97" w:rsidRDefault="00E03BD9" w:rsidP="00E03BD9">
            <w:pPr>
              <w:autoSpaceDE w:val="0"/>
              <w:autoSpaceDN w:val="0"/>
              <w:adjustRightInd w:val="0"/>
              <w:spacing w:line="230" w:lineRule="auto"/>
              <w:ind w:left="112" w:hanging="112"/>
              <w:rPr>
                <w:rFonts w:eastAsia="Arial Unicode MS"/>
                <w:sz w:val="16"/>
                <w:szCs w:val="16"/>
              </w:rPr>
            </w:pPr>
            <w:r w:rsidRPr="008A4D97">
              <w:rPr>
                <w:rFonts w:eastAsia="Arial Unicode MS"/>
                <w:sz w:val="16"/>
                <w:szCs w:val="16"/>
              </w:rPr>
              <w:t>4.8</w:t>
            </w:r>
          </w:p>
        </w:tc>
        <w:tc>
          <w:tcPr>
            <w:tcW w:w="1597" w:type="pct"/>
            <w:vAlign w:val="center"/>
          </w:tcPr>
          <w:p w14:paraId="39A42C21" w14:textId="77777777" w:rsidR="00E03BD9" w:rsidRPr="008A4D97" w:rsidRDefault="00E03BD9" w:rsidP="00E03BD9">
            <w:pPr>
              <w:autoSpaceDE w:val="0"/>
              <w:autoSpaceDN w:val="0"/>
              <w:adjustRightInd w:val="0"/>
              <w:spacing w:line="230" w:lineRule="auto"/>
              <w:ind w:left="112" w:hanging="112"/>
              <w:rPr>
                <w:rFonts w:eastAsia="Arial Unicode MS"/>
                <w:sz w:val="16"/>
                <w:szCs w:val="16"/>
              </w:rPr>
            </w:pPr>
            <w:r w:rsidRPr="008A4D97">
              <w:rPr>
                <w:rFonts w:eastAsia="Arial Unicode MS"/>
                <w:sz w:val="16"/>
                <w:szCs w:val="16"/>
              </w:rPr>
              <w:t xml:space="preserve">   Sağlık ve Sosyal Hizmetler</w:t>
            </w:r>
          </w:p>
        </w:tc>
        <w:tc>
          <w:tcPr>
            <w:tcW w:w="1055" w:type="pct"/>
            <w:vAlign w:val="center"/>
          </w:tcPr>
          <w:p w14:paraId="6A3DB073" w14:textId="18A3D42F" w:rsidR="00E03BD9" w:rsidRPr="008A4D97" w:rsidRDefault="00E03BD9" w:rsidP="00E03BD9">
            <w:pPr>
              <w:spacing w:line="230" w:lineRule="auto"/>
              <w:ind w:right="18"/>
              <w:jc w:val="right"/>
              <w:rPr>
                <w:sz w:val="16"/>
                <w:szCs w:val="16"/>
              </w:rPr>
            </w:pPr>
            <w:r w:rsidRPr="00144844">
              <w:rPr>
                <w:color w:val="000000"/>
                <w:sz w:val="16"/>
                <w:szCs w:val="16"/>
              </w:rPr>
              <w:t>-</w:t>
            </w:r>
          </w:p>
        </w:tc>
        <w:tc>
          <w:tcPr>
            <w:tcW w:w="1053" w:type="pct"/>
            <w:gridSpan w:val="2"/>
            <w:vAlign w:val="center"/>
          </w:tcPr>
          <w:p w14:paraId="5BA70A09" w14:textId="5C1C998D" w:rsidR="00E03BD9" w:rsidRPr="008A4D97" w:rsidRDefault="00E03BD9" w:rsidP="00E03BD9">
            <w:pPr>
              <w:spacing w:line="230" w:lineRule="auto"/>
              <w:ind w:right="18"/>
              <w:jc w:val="right"/>
              <w:rPr>
                <w:sz w:val="16"/>
                <w:szCs w:val="16"/>
              </w:rPr>
            </w:pPr>
            <w:r w:rsidRPr="00144844">
              <w:rPr>
                <w:color w:val="000000"/>
                <w:sz w:val="16"/>
                <w:szCs w:val="16"/>
              </w:rPr>
              <w:t>-</w:t>
            </w:r>
          </w:p>
        </w:tc>
        <w:tc>
          <w:tcPr>
            <w:tcW w:w="1137" w:type="pct"/>
            <w:vAlign w:val="center"/>
          </w:tcPr>
          <w:p w14:paraId="3238E871" w14:textId="1A0990DB" w:rsidR="00E03BD9" w:rsidRPr="008A4D97" w:rsidRDefault="00E03BD9" w:rsidP="00E03BD9">
            <w:pPr>
              <w:spacing w:line="230" w:lineRule="auto"/>
              <w:ind w:right="18"/>
              <w:jc w:val="right"/>
              <w:rPr>
                <w:sz w:val="16"/>
                <w:szCs w:val="16"/>
              </w:rPr>
            </w:pPr>
            <w:r w:rsidRPr="00144844">
              <w:rPr>
                <w:color w:val="000000"/>
                <w:sz w:val="16"/>
                <w:szCs w:val="16"/>
              </w:rPr>
              <w:t>-</w:t>
            </w:r>
          </w:p>
        </w:tc>
      </w:tr>
      <w:tr w:rsidR="00E03BD9" w:rsidRPr="008A4D97" w14:paraId="33E43EF3" w14:textId="77777777" w:rsidTr="00E03BD9">
        <w:trPr>
          <w:trHeight w:val="113"/>
        </w:trPr>
        <w:tc>
          <w:tcPr>
            <w:tcW w:w="158" w:type="pct"/>
            <w:tcBorders>
              <w:bottom w:val="single" w:sz="4" w:space="0" w:color="auto"/>
            </w:tcBorders>
          </w:tcPr>
          <w:p w14:paraId="68A443A6" w14:textId="77777777" w:rsidR="00E03BD9" w:rsidRPr="008A4D97" w:rsidRDefault="00E03BD9" w:rsidP="00E03BD9">
            <w:pPr>
              <w:autoSpaceDE w:val="0"/>
              <w:autoSpaceDN w:val="0"/>
              <w:adjustRightInd w:val="0"/>
              <w:spacing w:line="230" w:lineRule="auto"/>
              <w:rPr>
                <w:rFonts w:eastAsia="Arial Unicode MS"/>
                <w:b/>
                <w:sz w:val="16"/>
                <w:szCs w:val="16"/>
              </w:rPr>
            </w:pPr>
            <w:r w:rsidRPr="008A4D97">
              <w:rPr>
                <w:rFonts w:eastAsia="Arial Unicode MS"/>
                <w:b/>
                <w:sz w:val="16"/>
                <w:szCs w:val="16"/>
              </w:rPr>
              <w:t>5</w:t>
            </w:r>
          </w:p>
        </w:tc>
        <w:tc>
          <w:tcPr>
            <w:tcW w:w="1597" w:type="pct"/>
            <w:tcBorders>
              <w:bottom w:val="single" w:sz="4" w:space="0" w:color="auto"/>
            </w:tcBorders>
            <w:vAlign w:val="center"/>
          </w:tcPr>
          <w:p w14:paraId="00C41977" w14:textId="77777777" w:rsidR="00E03BD9" w:rsidRPr="008A4D97" w:rsidRDefault="00E03BD9" w:rsidP="00E03BD9">
            <w:pPr>
              <w:autoSpaceDE w:val="0"/>
              <w:autoSpaceDN w:val="0"/>
              <w:adjustRightInd w:val="0"/>
              <w:spacing w:line="230" w:lineRule="auto"/>
              <w:rPr>
                <w:rFonts w:eastAsia="Arial Unicode MS"/>
                <w:b/>
                <w:sz w:val="16"/>
                <w:szCs w:val="16"/>
              </w:rPr>
            </w:pPr>
            <w:r w:rsidRPr="008A4D97">
              <w:rPr>
                <w:rFonts w:eastAsia="Arial Unicode MS"/>
                <w:b/>
                <w:sz w:val="16"/>
                <w:szCs w:val="16"/>
              </w:rPr>
              <w:t>Diğer</w:t>
            </w:r>
          </w:p>
        </w:tc>
        <w:tc>
          <w:tcPr>
            <w:tcW w:w="1055" w:type="pct"/>
            <w:tcBorders>
              <w:bottom w:val="single" w:sz="4" w:space="0" w:color="auto"/>
            </w:tcBorders>
            <w:vAlign w:val="center"/>
          </w:tcPr>
          <w:p w14:paraId="7E119BC1" w14:textId="2E3E5F66" w:rsidR="00E03BD9" w:rsidRPr="008A4D97" w:rsidRDefault="00E03BD9" w:rsidP="00E03BD9">
            <w:pPr>
              <w:spacing w:line="230" w:lineRule="auto"/>
              <w:ind w:right="18"/>
              <w:jc w:val="right"/>
              <w:rPr>
                <w:b/>
                <w:sz w:val="16"/>
                <w:szCs w:val="16"/>
              </w:rPr>
            </w:pPr>
            <w:r w:rsidRPr="00144844">
              <w:rPr>
                <w:color w:val="000000"/>
                <w:sz w:val="16"/>
                <w:szCs w:val="16"/>
              </w:rPr>
              <w:t>41.678</w:t>
            </w:r>
          </w:p>
        </w:tc>
        <w:tc>
          <w:tcPr>
            <w:tcW w:w="1053" w:type="pct"/>
            <w:gridSpan w:val="2"/>
            <w:tcBorders>
              <w:bottom w:val="single" w:sz="4" w:space="0" w:color="auto"/>
            </w:tcBorders>
            <w:vAlign w:val="center"/>
          </w:tcPr>
          <w:p w14:paraId="04913DCB" w14:textId="5B16B050" w:rsidR="00E03BD9" w:rsidRPr="008A4D97" w:rsidRDefault="00E03BD9" w:rsidP="00E03BD9">
            <w:pPr>
              <w:spacing w:line="230" w:lineRule="auto"/>
              <w:ind w:right="18"/>
              <w:jc w:val="right"/>
              <w:rPr>
                <w:b/>
                <w:sz w:val="16"/>
                <w:szCs w:val="16"/>
              </w:rPr>
            </w:pPr>
            <w:r w:rsidRPr="000C6778">
              <w:rPr>
                <w:sz w:val="16"/>
                <w:szCs w:val="16"/>
              </w:rPr>
              <w:t>24.56</w:t>
            </w:r>
            <w:r>
              <w:rPr>
                <w:sz w:val="16"/>
                <w:szCs w:val="16"/>
              </w:rPr>
              <w:t>5</w:t>
            </w:r>
          </w:p>
        </w:tc>
        <w:tc>
          <w:tcPr>
            <w:tcW w:w="1137" w:type="pct"/>
            <w:tcBorders>
              <w:bottom w:val="single" w:sz="4" w:space="0" w:color="auto"/>
            </w:tcBorders>
            <w:vAlign w:val="center"/>
          </w:tcPr>
          <w:p w14:paraId="52FC4B5E" w14:textId="3B4B7477" w:rsidR="00E03BD9" w:rsidRPr="008A4D97" w:rsidRDefault="00E03BD9" w:rsidP="00E03BD9">
            <w:pPr>
              <w:spacing w:line="230" w:lineRule="auto"/>
              <w:ind w:right="18"/>
              <w:jc w:val="right"/>
              <w:rPr>
                <w:b/>
                <w:sz w:val="16"/>
                <w:szCs w:val="16"/>
              </w:rPr>
            </w:pPr>
            <w:r w:rsidRPr="00144844">
              <w:rPr>
                <w:color w:val="000000"/>
                <w:sz w:val="16"/>
                <w:szCs w:val="16"/>
              </w:rPr>
              <w:t>9.711</w:t>
            </w:r>
          </w:p>
        </w:tc>
      </w:tr>
      <w:tr w:rsidR="00C427F1" w:rsidRPr="008A4D97" w14:paraId="10FE0FDB" w14:textId="77777777" w:rsidTr="00E03BD9">
        <w:trPr>
          <w:trHeight w:val="113"/>
        </w:trPr>
        <w:tc>
          <w:tcPr>
            <w:tcW w:w="158" w:type="pct"/>
            <w:tcBorders>
              <w:top w:val="single" w:sz="4" w:space="0" w:color="auto"/>
            </w:tcBorders>
          </w:tcPr>
          <w:p w14:paraId="564FB609" w14:textId="77777777" w:rsidR="00C427F1" w:rsidRPr="008A4D97" w:rsidRDefault="00C427F1" w:rsidP="00C427F1">
            <w:pPr>
              <w:autoSpaceDE w:val="0"/>
              <w:autoSpaceDN w:val="0"/>
              <w:adjustRightInd w:val="0"/>
              <w:spacing w:line="230" w:lineRule="auto"/>
              <w:rPr>
                <w:rFonts w:eastAsia="Arial Unicode MS"/>
                <w:sz w:val="12"/>
                <w:szCs w:val="16"/>
              </w:rPr>
            </w:pPr>
          </w:p>
        </w:tc>
        <w:tc>
          <w:tcPr>
            <w:tcW w:w="1597" w:type="pct"/>
            <w:tcBorders>
              <w:top w:val="single" w:sz="4" w:space="0" w:color="auto"/>
            </w:tcBorders>
            <w:vAlign w:val="center"/>
          </w:tcPr>
          <w:p w14:paraId="4B07553B" w14:textId="77777777" w:rsidR="00C427F1" w:rsidRPr="008A4D97" w:rsidRDefault="00C427F1" w:rsidP="00C427F1">
            <w:pPr>
              <w:autoSpaceDE w:val="0"/>
              <w:autoSpaceDN w:val="0"/>
              <w:adjustRightInd w:val="0"/>
              <w:spacing w:line="230" w:lineRule="auto"/>
              <w:rPr>
                <w:rFonts w:eastAsia="Arial Unicode MS"/>
                <w:sz w:val="12"/>
                <w:szCs w:val="16"/>
              </w:rPr>
            </w:pPr>
          </w:p>
        </w:tc>
        <w:tc>
          <w:tcPr>
            <w:tcW w:w="1055" w:type="pct"/>
            <w:tcBorders>
              <w:top w:val="single" w:sz="4" w:space="0" w:color="auto"/>
            </w:tcBorders>
            <w:vAlign w:val="center"/>
          </w:tcPr>
          <w:p w14:paraId="735D89BA" w14:textId="77777777" w:rsidR="00C427F1" w:rsidRPr="008A4D97" w:rsidRDefault="00C427F1" w:rsidP="00C427F1">
            <w:pPr>
              <w:spacing w:line="230" w:lineRule="auto"/>
              <w:ind w:right="18"/>
              <w:jc w:val="right"/>
              <w:rPr>
                <w:bCs/>
                <w:sz w:val="12"/>
                <w:szCs w:val="16"/>
              </w:rPr>
            </w:pPr>
            <w:r w:rsidRPr="008A4D97">
              <w:rPr>
                <w:bCs/>
                <w:sz w:val="16"/>
                <w:szCs w:val="16"/>
              </w:rPr>
              <w:t> </w:t>
            </w:r>
          </w:p>
        </w:tc>
        <w:tc>
          <w:tcPr>
            <w:tcW w:w="1053" w:type="pct"/>
            <w:gridSpan w:val="2"/>
            <w:tcBorders>
              <w:top w:val="single" w:sz="4" w:space="0" w:color="auto"/>
            </w:tcBorders>
            <w:vAlign w:val="center"/>
          </w:tcPr>
          <w:p w14:paraId="6679A7D8" w14:textId="77777777" w:rsidR="00C427F1" w:rsidRPr="008A4D97" w:rsidRDefault="00C427F1" w:rsidP="00C427F1">
            <w:pPr>
              <w:spacing w:line="230" w:lineRule="auto"/>
              <w:ind w:right="18"/>
              <w:jc w:val="right"/>
              <w:rPr>
                <w:bCs/>
                <w:sz w:val="12"/>
                <w:szCs w:val="16"/>
              </w:rPr>
            </w:pPr>
            <w:r w:rsidRPr="008A4D97">
              <w:rPr>
                <w:bCs/>
                <w:sz w:val="16"/>
                <w:szCs w:val="16"/>
              </w:rPr>
              <w:t> </w:t>
            </w:r>
          </w:p>
        </w:tc>
        <w:tc>
          <w:tcPr>
            <w:tcW w:w="1137" w:type="pct"/>
            <w:tcBorders>
              <w:top w:val="single" w:sz="4" w:space="0" w:color="auto"/>
            </w:tcBorders>
            <w:vAlign w:val="center"/>
          </w:tcPr>
          <w:p w14:paraId="6428EC4C" w14:textId="77777777" w:rsidR="00C427F1" w:rsidRPr="008A4D97" w:rsidRDefault="00C427F1" w:rsidP="00C427F1">
            <w:pPr>
              <w:spacing w:line="230" w:lineRule="auto"/>
              <w:ind w:right="18"/>
              <w:jc w:val="right"/>
              <w:rPr>
                <w:sz w:val="12"/>
                <w:szCs w:val="16"/>
              </w:rPr>
            </w:pPr>
            <w:r w:rsidRPr="008A4D97">
              <w:rPr>
                <w:sz w:val="16"/>
                <w:szCs w:val="16"/>
              </w:rPr>
              <w:t> </w:t>
            </w:r>
          </w:p>
        </w:tc>
      </w:tr>
      <w:tr w:rsidR="00E03BD9" w:rsidRPr="008A4D97" w14:paraId="2D4F0267" w14:textId="77777777" w:rsidTr="00E03BD9">
        <w:trPr>
          <w:trHeight w:val="113"/>
        </w:trPr>
        <w:tc>
          <w:tcPr>
            <w:tcW w:w="158" w:type="pct"/>
            <w:tcBorders>
              <w:bottom w:val="single" w:sz="12" w:space="0" w:color="auto"/>
            </w:tcBorders>
          </w:tcPr>
          <w:p w14:paraId="7DB2FBC7"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p>
        </w:tc>
        <w:tc>
          <w:tcPr>
            <w:tcW w:w="1597" w:type="pct"/>
            <w:tcBorders>
              <w:bottom w:val="single" w:sz="12" w:space="0" w:color="auto"/>
            </w:tcBorders>
            <w:vAlign w:val="center"/>
          </w:tcPr>
          <w:p w14:paraId="5671FC79" w14:textId="77777777" w:rsidR="00E03BD9" w:rsidRPr="008A4D97" w:rsidRDefault="00E03BD9" w:rsidP="00E03BD9">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Toplam</w:t>
            </w:r>
          </w:p>
        </w:tc>
        <w:tc>
          <w:tcPr>
            <w:tcW w:w="1055" w:type="pct"/>
            <w:tcBorders>
              <w:bottom w:val="single" w:sz="12" w:space="0" w:color="auto"/>
            </w:tcBorders>
            <w:vAlign w:val="center"/>
          </w:tcPr>
          <w:p w14:paraId="6DEF9F79" w14:textId="0FB73A8E" w:rsidR="00E03BD9" w:rsidRPr="008A4D97" w:rsidRDefault="00E03BD9" w:rsidP="00E03BD9">
            <w:pPr>
              <w:spacing w:line="230" w:lineRule="auto"/>
              <w:ind w:right="18"/>
              <w:jc w:val="right"/>
              <w:rPr>
                <w:b/>
                <w:sz w:val="16"/>
                <w:szCs w:val="16"/>
              </w:rPr>
            </w:pPr>
            <w:r w:rsidRPr="00144844">
              <w:rPr>
                <w:b/>
                <w:bCs/>
                <w:color w:val="000000"/>
                <w:sz w:val="16"/>
                <w:szCs w:val="16"/>
              </w:rPr>
              <w:t>888.514</w:t>
            </w:r>
          </w:p>
        </w:tc>
        <w:tc>
          <w:tcPr>
            <w:tcW w:w="1053" w:type="pct"/>
            <w:gridSpan w:val="2"/>
            <w:tcBorders>
              <w:bottom w:val="single" w:sz="12" w:space="0" w:color="auto"/>
            </w:tcBorders>
            <w:vAlign w:val="center"/>
          </w:tcPr>
          <w:p w14:paraId="1CC5C5EB" w14:textId="628C052D" w:rsidR="00E03BD9" w:rsidRPr="008A4D97" w:rsidRDefault="00E03BD9" w:rsidP="00E03BD9">
            <w:pPr>
              <w:spacing w:line="230" w:lineRule="auto"/>
              <w:ind w:right="18"/>
              <w:jc w:val="right"/>
              <w:rPr>
                <w:b/>
                <w:sz w:val="16"/>
                <w:szCs w:val="16"/>
              </w:rPr>
            </w:pPr>
            <w:r>
              <w:rPr>
                <w:b/>
                <w:sz w:val="16"/>
                <w:szCs w:val="16"/>
              </w:rPr>
              <w:t>1.066.850</w:t>
            </w:r>
          </w:p>
        </w:tc>
        <w:tc>
          <w:tcPr>
            <w:tcW w:w="1137" w:type="pct"/>
            <w:tcBorders>
              <w:bottom w:val="single" w:sz="12" w:space="0" w:color="auto"/>
            </w:tcBorders>
            <w:vAlign w:val="center"/>
          </w:tcPr>
          <w:p w14:paraId="6A467DA5" w14:textId="5565F379" w:rsidR="00E03BD9" w:rsidRPr="008A4D97" w:rsidRDefault="00E03BD9" w:rsidP="00E03BD9">
            <w:pPr>
              <w:spacing w:line="230" w:lineRule="auto"/>
              <w:ind w:right="18"/>
              <w:jc w:val="right"/>
              <w:rPr>
                <w:b/>
                <w:sz w:val="16"/>
                <w:szCs w:val="16"/>
              </w:rPr>
            </w:pPr>
            <w:r w:rsidRPr="00144844">
              <w:rPr>
                <w:b/>
                <w:bCs/>
                <w:color w:val="000000"/>
                <w:sz w:val="16"/>
                <w:szCs w:val="16"/>
              </w:rPr>
              <w:t>672.431</w:t>
            </w:r>
          </w:p>
        </w:tc>
      </w:tr>
    </w:tbl>
    <w:p w14:paraId="4B1BECA1" w14:textId="77777777" w:rsidR="00C427F1" w:rsidRPr="008A4D97" w:rsidRDefault="00C427F1" w:rsidP="00C427F1">
      <w:pPr>
        <w:pStyle w:val="GvdeMetni2"/>
        <w:tabs>
          <w:tab w:val="left" w:pos="1418"/>
        </w:tabs>
        <w:spacing w:line="230" w:lineRule="auto"/>
        <w:ind w:left="851"/>
        <w:rPr>
          <w:b w:val="0"/>
          <w:sz w:val="16"/>
          <w:szCs w:val="16"/>
        </w:rPr>
      </w:pPr>
      <w:r w:rsidRPr="008A4D97">
        <w:rPr>
          <w:b w:val="0"/>
          <w:sz w:val="16"/>
          <w:szCs w:val="16"/>
        </w:rPr>
        <w:t xml:space="preserve"> (*) </w:t>
      </w:r>
      <w:r w:rsidRPr="008A4D97">
        <w:rPr>
          <w:b w:val="0"/>
          <w:sz w:val="16"/>
          <w:szCs w:val="16"/>
        </w:rPr>
        <w:tab/>
        <w:t>Nakdi kredilerin dağılımı verilmiştir.</w:t>
      </w:r>
    </w:p>
    <w:p w14:paraId="0951B3B5" w14:textId="77777777" w:rsidR="00C427F1" w:rsidRPr="008A4D97" w:rsidRDefault="00C427F1" w:rsidP="00C427F1">
      <w:pPr>
        <w:pStyle w:val="ListeParagraf"/>
        <w:autoSpaceDE w:val="0"/>
        <w:autoSpaceDN w:val="0"/>
        <w:adjustRightInd w:val="0"/>
        <w:spacing w:line="230" w:lineRule="auto"/>
        <w:ind w:left="851"/>
        <w:jc w:val="both"/>
        <w:rPr>
          <w:b/>
          <w:snapToGrid w:val="0"/>
          <w:sz w:val="14"/>
          <w:szCs w:val="14"/>
        </w:rPr>
      </w:pPr>
    </w:p>
    <w:p w14:paraId="1E67EAB7" w14:textId="77777777" w:rsidR="00C427F1" w:rsidRPr="008A4D97" w:rsidRDefault="00C427F1" w:rsidP="00C427F1">
      <w:pPr>
        <w:autoSpaceDE w:val="0"/>
        <w:autoSpaceDN w:val="0"/>
        <w:adjustRightInd w:val="0"/>
        <w:spacing w:line="230" w:lineRule="auto"/>
        <w:ind w:left="851"/>
        <w:jc w:val="both"/>
        <w:rPr>
          <w:b/>
          <w:snapToGrid w:val="0"/>
          <w:sz w:val="20"/>
          <w:szCs w:val="20"/>
        </w:rPr>
      </w:pPr>
      <w:r>
        <w:rPr>
          <w:b/>
          <w:sz w:val="20"/>
          <w:szCs w:val="20"/>
        </w:rPr>
        <w:t>D</w:t>
      </w:r>
      <w:r w:rsidRPr="008A4D97">
        <w:rPr>
          <w:b/>
          <w:sz w:val="20"/>
          <w:szCs w:val="20"/>
        </w:rPr>
        <w:t>eğer ayarlamaları ve kredi karşılıkları değişimine ilişkin bilgiler</w:t>
      </w:r>
      <w:r>
        <w:rPr>
          <w:b/>
          <w:sz w:val="20"/>
          <w:szCs w:val="20"/>
        </w:rPr>
        <w:t>:</w:t>
      </w:r>
    </w:p>
    <w:p w14:paraId="13A43EA8" w14:textId="77777777" w:rsidR="00C427F1" w:rsidRPr="008A4D97" w:rsidRDefault="00C427F1" w:rsidP="00C427F1">
      <w:pPr>
        <w:spacing w:line="230" w:lineRule="auto"/>
        <w:rPr>
          <w:b/>
          <w:sz w:val="10"/>
          <w:szCs w:val="18"/>
        </w:rPr>
      </w:pPr>
    </w:p>
    <w:tbl>
      <w:tblPr>
        <w:tblW w:w="4598" w:type="pct"/>
        <w:tblInd w:w="840" w:type="dxa"/>
        <w:tblCellMar>
          <w:left w:w="30" w:type="dxa"/>
          <w:right w:w="30" w:type="dxa"/>
        </w:tblCellMar>
        <w:tblLook w:val="0000" w:firstRow="0" w:lastRow="0" w:firstColumn="0" w:lastColumn="0" w:noHBand="0" w:noVBand="0"/>
      </w:tblPr>
      <w:tblGrid>
        <w:gridCol w:w="141"/>
        <w:gridCol w:w="1572"/>
        <w:gridCol w:w="1134"/>
        <w:gridCol w:w="2249"/>
        <w:gridCol w:w="1134"/>
        <w:gridCol w:w="1275"/>
        <w:gridCol w:w="1413"/>
      </w:tblGrid>
      <w:tr w:rsidR="00A82EAC" w:rsidRPr="009332CA" w14:paraId="3113A427" w14:textId="77777777" w:rsidTr="00A82EAC">
        <w:trPr>
          <w:trHeight w:val="513"/>
        </w:trPr>
        <w:tc>
          <w:tcPr>
            <w:tcW w:w="78" w:type="pct"/>
            <w:tcBorders>
              <w:bottom w:val="single" w:sz="4" w:space="0" w:color="auto"/>
            </w:tcBorders>
          </w:tcPr>
          <w:p w14:paraId="1F047425" w14:textId="77777777" w:rsidR="00C427F1" w:rsidRPr="009332CA" w:rsidRDefault="00C427F1" w:rsidP="00C427F1">
            <w:pPr>
              <w:autoSpaceDE w:val="0"/>
              <w:autoSpaceDN w:val="0"/>
              <w:adjustRightInd w:val="0"/>
              <w:spacing w:line="230" w:lineRule="auto"/>
              <w:ind w:left="180" w:hanging="180"/>
              <w:rPr>
                <w:rFonts w:eastAsia="Arial Unicode MS"/>
                <w:b/>
                <w:sz w:val="12"/>
                <w:szCs w:val="16"/>
              </w:rPr>
            </w:pPr>
          </w:p>
        </w:tc>
        <w:tc>
          <w:tcPr>
            <w:tcW w:w="881" w:type="pct"/>
            <w:tcBorders>
              <w:bottom w:val="single" w:sz="4" w:space="0" w:color="auto"/>
            </w:tcBorders>
            <w:vAlign w:val="center"/>
          </w:tcPr>
          <w:p w14:paraId="08E8835D" w14:textId="77777777" w:rsidR="00C427F1" w:rsidRPr="009332CA" w:rsidRDefault="00C427F1" w:rsidP="00C427F1">
            <w:pPr>
              <w:autoSpaceDE w:val="0"/>
              <w:autoSpaceDN w:val="0"/>
              <w:adjustRightInd w:val="0"/>
              <w:spacing w:line="230" w:lineRule="auto"/>
              <w:ind w:left="180" w:hanging="180"/>
              <w:rPr>
                <w:rFonts w:eastAsia="Arial Unicode MS"/>
                <w:b/>
                <w:sz w:val="16"/>
                <w:szCs w:val="16"/>
              </w:rPr>
            </w:pPr>
            <w:r w:rsidRPr="009332CA">
              <w:rPr>
                <w:rFonts w:eastAsia="Arial Unicode MS"/>
                <w:b/>
                <w:sz w:val="16"/>
                <w:szCs w:val="16"/>
              </w:rPr>
              <w:t>Cari Dönem</w:t>
            </w:r>
          </w:p>
        </w:tc>
        <w:tc>
          <w:tcPr>
            <w:tcW w:w="636" w:type="pct"/>
            <w:tcBorders>
              <w:bottom w:val="single" w:sz="4" w:space="0" w:color="auto"/>
            </w:tcBorders>
            <w:vAlign w:val="bottom"/>
          </w:tcPr>
          <w:p w14:paraId="5B044B0B" w14:textId="77777777" w:rsidR="00C427F1" w:rsidRPr="009332CA" w:rsidRDefault="00C427F1" w:rsidP="00C427F1">
            <w:pPr>
              <w:autoSpaceDE w:val="0"/>
              <w:autoSpaceDN w:val="0"/>
              <w:adjustRightInd w:val="0"/>
              <w:spacing w:line="230" w:lineRule="auto"/>
              <w:ind w:right="-26"/>
              <w:jc w:val="right"/>
              <w:rPr>
                <w:rFonts w:eastAsia="Arial Unicode MS"/>
                <w:b/>
                <w:sz w:val="16"/>
                <w:szCs w:val="16"/>
              </w:rPr>
            </w:pPr>
            <w:r w:rsidRPr="009332CA">
              <w:rPr>
                <w:rFonts w:eastAsia="Arial Unicode MS"/>
                <w:b/>
                <w:sz w:val="16"/>
                <w:szCs w:val="16"/>
              </w:rPr>
              <w:t xml:space="preserve">Açılış Bakiyesi </w:t>
            </w:r>
          </w:p>
        </w:tc>
        <w:tc>
          <w:tcPr>
            <w:tcW w:w="1260" w:type="pct"/>
            <w:tcBorders>
              <w:bottom w:val="single" w:sz="4" w:space="0" w:color="auto"/>
            </w:tcBorders>
            <w:vAlign w:val="bottom"/>
          </w:tcPr>
          <w:p w14:paraId="4EBFD10B" w14:textId="77777777" w:rsidR="00C427F1" w:rsidRPr="009332CA" w:rsidRDefault="00C427F1" w:rsidP="00C427F1">
            <w:pPr>
              <w:autoSpaceDE w:val="0"/>
              <w:autoSpaceDN w:val="0"/>
              <w:adjustRightInd w:val="0"/>
              <w:spacing w:line="230" w:lineRule="auto"/>
              <w:ind w:right="-26"/>
              <w:jc w:val="right"/>
              <w:rPr>
                <w:rFonts w:eastAsia="Arial Unicode MS"/>
                <w:b/>
                <w:sz w:val="16"/>
                <w:szCs w:val="16"/>
              </w:rPr>
            </w:pPr>
            <w:r w:rsidRPr="009332CA">
              <w:rPr>
                <w:rFonts w:eastAsia="Arial Unicode MS"/>
                <w:b/>
                <w:sz w:val="16"/>
                <w:szCs w:val="16"/>
              </w:rPr>
              <w:t>Dönem İçinde Ayrılan karşılık Tutarları</w:t>
            </w:r>
          </w:p>
        </w:tc>
        <w:tc>
          <w:tcPr>
            <w:tcW w:w="636" w:type="pct"/>
            <w:tcBorders>
              <w:bottom w:val="single" w:sz="4" w:space="0" w:color="auto"/>
            </w:tcBorders>
            <w:vAlign w:val="bottom"/>
          </w:tcPr>
          <w:p w14:paraId="2FC369FD" w14:textId="778E2C51" w:rsidR="00C427F1" w:rsidRPr="009332CA" w:rsidRDefault="00C427F1" w:rsidP="00C427F1">
            <w:pPr>
              <w:autoSpaceDE w:val="0"/>
              <w:autoSpaceDN w:val="0"/>
              <w:adjustRightInd w:val="0"/>
              <w:spacing w:line="230" w:lineRule="auto"/>
              <w:ind w:right="-26"/>
              <w:jc w:val="right"/>
              <w:rPr>
                <w:rFonts w:eastAsia="Arial Unicode MS"/>
                <w:b/>
                <w:sz w:val="16"/>
                <w:szCs w:val="16"/>
              </w:rPr>
            </w:pPr>
            <w:r w:rsidRPr="009332CA">
              <w:rPr>
                <w:rFonts w:eastAsia="Arial Unicode MS"/>
                <w:b/>
                <w:sz w:val="16"/>
                <w:szCs w:val="16"/>
              </w:rPr>
              <w:t xml:space="preserve">Karşılık İptalleri </w:t>
            </w:r>
          </w:p>
        </w:tc>
        <w:tc>
          <w:tcPr>
            <w:tcW w:w="715" w:type="pct"/>
            <w:tcBorders>
              <w:bottom w:val="single" w:sz="4" w:space="0" w:color="auto"/>
            </w:tcBorders>
            <w:vAlign w:val="bottom"/>
          </w:tcPr>
          <w:p w14:paraId="76C5E453" w14:textId="77777777" w:rsidR="00C427F1" w:rsidRPr="009332CA" w:rsidRDefault="00C427F1" w:rsidP="00C427F1">
            <w:pPr>
              <w:autoSpaceDE w:val="0"/>
              <w:autoSpaceDN w:val="0"/>
              <w:adjustRightInd w:val="0"/>
              <w:spacing w:line="230" w:lineRule="auto"/>
              <w:ind w:right="-26"/>
              <w:jc w:val="right"/>
              <w:rPr>
                <w:rFonts w:eastAsia="Arial Unicode MS"/>
                <w:b/>
                <w:sz w:val="16"/>
                <w:szCs w:val="16"/>
              </w:rPr>
            </w:pPr>
            <w:r w:rsidRPr="009332CA">
              <w:rPr>
                <w:rFonts w:eastAsia="Arial Unicode MS"/>
                <w:b/>
                <w:sz w:val="16"/>
                <w:szCs w:val="16"/>
              </w:rPr>
              <w:t xml:space="preserve">Diğer Ayarlamalar </w:t>
            </w:r>
          </w:p>
        </w:tc>
        <w:tc>
          <w:tcPr>
            <w:tcW w:w="792" w:type="pct"/>
            <w:tcBorders>
              <w:bottom w:val="single" w:sz="4" w:space="0" w:color="auto"/>
            </w:tcBorders>
            <w:vAlign w:val="bottom"/>
          </w:tcPr>
          <w:p w14:paraId="20D5470E" w14:textId="77777777" w:rsidR="00C427F1" w:rsidRPr="009332CA" w:rsidRDefault="00C427F1" w:rsidP="00C427F1">
            <w:pPr>
              <w:autoSpaceDE w:val="0"/>
              <w:autoSpaceDN w:val="0"/>
              <w:adjustRightInd w:val="0"/>
              <w:spacing w:line="230" w:lineRule="auto"/>
              <w:ind w:right="-26"/>
              <w:jc w:val="right"/>
              <w:rPr>
                <w:rFonts w:eastAsia="Arial Unicode MS"/>
                <w:b/>
                <w:sz w:val="16"/>
                <w:szCs w:val="16"/>
              </w:rPr>
            </w:pPr>
            <w:r w:rsidRPr="009332CA">
              <w:rPr>
                <w:rFonts w:eastAsia="Arial Unicode MS"/>
                <w:b/>
                <w:sz w:val="16"/>
                <w:szCs w:val="16"/>
              </w:rPr>
              <w:t>Kapanış Bakiyesi</w:t>
            </w:r>
          </w:p>
        </w:tc>
      </w:tr>
      <w:tr w:rsidR="00A82EAC" w:rsidRPr="009332CA" w14:paraId="7491B439" w14:textId="77777777" w:rsidTr="00A82EAC">
        <w:trPr>
          <w:trHeight w:val="105"/>
        </w:trPr>
        <w:tc>
          <w:tcPr>
            <w:tcW w:w="78" w:type="pct"/>
            <w:tcBorders>
              <w:top w:val="single" w:sz="4" w:space="0" w:color="auto"/>
            </w:tcBorders>
          </w:tcPr>
          <w:p w14:paraId="598D2B42" w14:textId="77777777" w:rsidR="00C427F1" w:rsidRPr="009332CA" w:rsidRDefault="00C427F1" w:rsidP="00C427F1">
            <w:pPr>
              <w:autoSpaceDE w:val="0"/>
              <w:autoSpaceDN w:val="0"/>
              <w:adjustRightInd w:val="0"/>
              <w:spacing w:line="230" w:lineRule="auto"/>
              <w:ind w:left="180" w:hanging="180"/>
              <w:rPr>
                <w:rFonts w:eastAsia="Arial Unicode MS"/>
                <w:b/>
                <w:sz w:val="14"/>
                <w:szCs w:val="16"/>
              </w:rPr>
            </w:pPr>
          </w:p>
        </w:tc>
        <w:tc>
          <w:tcPr>
            <w:tcW w:w="881" w:type="pct"/>
            <w:tcBorders>
              <w:top w:val="single" w:sz="4" w:space="0" w:color="auto"/>
            </w:tcBorders>
            <w:vAlign w:val="center"/>
          </w:tcPr>
          <w:p w14:paraId="17C15A92" w14:textId="77777777" w:rsidR="00C427F1" w:rsidRPr="009332CA" w:rsidRDefault="00C427F1" w:rsidP="00C427F1">
            <w:pPr>
              <w:autoSpaceDE w:val="0"/>
              <w:autoSpaceDN w:val="0"/>
              <w:adjustRightInd w:val="0"/>
              <w:spacing w:line="230" w:lineRule="auto"/>
              <w:ind w:left="180" w:hanging="180"/>
              <w:rPr>
                <w:rFonts w:eastAsia="Arial Unicode MS"/>
                <w:b/>
                <w:sz w:val="14"/>
                <w:szCs w:val="16"/>
              </w:rPr>
            </w:pPr>
          </w:p>
        </w:tc>
        <w:tc>
          <w:tcPr>
            <w:tcW w:w="636" w:type="pct"/>
            <w:tcBorders>
              <w:top w:val="single" w:sz="4" w:space="0" w:color="auto"/>
            </w:tcBorders>
            <w:vAlign w:val="bottom"/>
          </w:tcPr>
          <w:p w14:paraId="6FBC537A" w14:textId="77777777" w:rsidR="00C427F1" w:rsidRPr="009332CA" w:rsidRDefault="00C427F1" w:rsidP="00C427F1">
            <w:pPr>
              <w:autoSpaceDE w:val="0"/>
              <w:autoSpaceDN w:val="0"/>
              <w:adjustRightInd w:val="0"/>
              <w:spacing w:line="230" w:lineRule="auto"/>
              <w:ind w:right="-26"/>
              <w:jc w:val="right"/>
              <w:rPr>
                <w:rFonts w:eastAsia="Arial Unicode MS"/>
                <w:b/>
                <w:sz w:val="14"/>
                <w:szCs w:val="16"/>
              </w:rPr>
            </w:pPr>
          </w:p>
        </w:tc>
        <w:tc>
          <w:tcPr>
            <w:tcW w:w="1260" w:type="pct"/>
            <w:tcBorders>
              <w:top w:val="single" w:sz="4" w:space="0" w:color="auto"/>
            </w:tcBorders>
            <w:vAlign w:val="bottom"/>
          </w:tcPr>
          <w:p w14:paraId="26DB5141" w14:textId="77777777" w:rsidR="00C427F1" w:rsidRPr="009332CA" w:rsidRDefault="00C427F1" w:rsidP="00C427F1">
            <w:pPr>
              <w:autoSpaceDE w:val="0"/>
              <w:autoSpaceDN w:val="0"/>
              <w:adjustRightInd w:val="0"/>
              <w:spacing w:line="230" w:lineRule="auto"/>
              <w:ind w:right="-26"/>
              <w:jc w:val="right"/>
              <w:rPr>
                <w:rFonts w:eastAsia="Arial Unicode MS"/>
                <w:b/>
                <w:sz w:val="14"/>
                <w:szCs w:val="16"/>
              </w:rPr>
            </w:pPr>
          </w:p>
        </w:tc>
        <w:tc>
          <w:tcPr>
            <w:tcW w:w="636" w:type="pct"/>
            <w:tcBorders>
              <w:top w:val="single" w:sz="4" w:space="0" w:color="auto"/>
            </w:tcBorders>
            <w:vAlign w:val="bottom"/>
          </w:tcPr>
          <w:p w14:paraId="46C8EDAD" w14:textId="77777777" w:rsidR="00C427F1" w:rsidRPr="009332CA" w:rsidRDefault="00C427F1" w:rsidP="00C427F1">
            <w:pPr>
              <w:autoSpaceDE w:val="0"/>
              <w:autoSpaceDN w:val="0"/>
              <w:adjustRightInd w:val="0"/>
              <w:spacing w:line="230" w:lineRule="auto"/>
              <w:ind w:right="-26"/>
              <w:jc w:val="right"/>
              <w:rPr>
                <w:rFonts w:eastAsia="Arial Unicode MS"/>
                <w:b/>
                <w:sz w:val="14"/>
                <w:szCs w:val="16"/>
              </w:rPr>
            </w:pPr>
          </w:p>
        </w:tc>
        <w:tc>
          <w:tcPr>
            <w:tcW w:w="715" w:type="pct"/>
            <w:tcBorders>
              <w:top w:val="single" w:sz="4" w:space="0" w:color="auto"/>
            </w:tcBorders>
            <w:vAlign w:val="bottom"/>
          </w:tcPr>
          <w:p w14:paraId="2552CF21" w14:textId="77777777" w:rsidR="00C427F1" w:rsidRPr="009332CA" w:rsidRDefault="00C427F1" w:rsidP="00C427F1">
            <w:pPr>
              <w:autoSpaceDE w:val="0"/>
              <w:autoSpaceDN w:val="0"/>
              <w:adjustRightInd w:val="0"/>
              <w:spacing w:line="230" w:lineRule="auto"/>
              <w:ind w:right="-26"/>
              <w:jc w:val="right"/>
              <w:rPr>
                <w:rFonts w:eastAsia="Arial Unicode MS"/>
                <w:b/>
                <w:sz w:val="14"/>
                <w:szCs w:val="16"/>
              </w:rPr>
            </w:pPr>
          </w:p>
        </w:tc>
        <w:tc>
          <w:tcPr>
            <w:tcW w:w="792" w:type="pct"/>
            <w:tcBorders>
              <w:top w:val="single" w:sz="4" w:space="0" w:color="auto"/>
            </w:tcBorders>
            <w:vAlign w:val="bottom"/>
          </w:tcPr>
          <w:p w14:paraId="74E0F130" w14:textId="77777777" w:rsidR="00C427F1" w:rsidRPr="009332CA" w:rsidRDefault="00C427F1" w:rsidP="00C427F1">
            <w:pPr>
              <w:autoSpaceDE w:val="0"/>
              <w:autoSpaceDN w:val="0"/>
              <w:adjustRightInd w:val="0"/>
              <w:spacing w:line="230" w:lineRule="auto"/>
              <w:ind w:right="-26"/>
              <w:jc w:val="right"/>
              <w:rPr>
                <w:rFonts w:eastAsia="Arial Unicode MS"/>
                <w:b/>
                <w:sz w:val="14"/>
                <w:szCs w:val="16"/>
              </w:rPr>
            </w:pPr>
          </w:p>
        </w:tc>
      </w:tr>
      <w:tr w:rsidR="00A82EAC" w:rsidRPr="009332CA" w14:paraId="024B4D19" w14:textId="77777777" w:rsidTr="00A82EAC">
        <w:trPr>
          <w:trHeight w:val="191"/>
        </w:trPr>
        <w:tc>
          <w:tcPr>
            <w:tcW w:w="78" w:type="pct"/>
            <w:vAlign w:val="center"/>
          </w:tcPr>
          <w:p w14:paraId="14BBDD3B" w14:textId="77777777" w:rsidR="00C427F1" w:rsidRPr="009332CA" w:rsidRDefault="00C427F1" w:rsidP="00C427F1">
            <w:pPr>
              <w:autoSpaceDE w:val="0"/>
              <w:autoSpaceDN w:val="0"/>
              <w:adjustRightInd w:val="0"/>
              <w:spacing w:line="230" w:lineRule="auto"/>
              <w:ind w:left="180" w:hanging="180"/>
              <w:jc w:val="center"/>
              <w:rPr>
                <w:rFonts w:eastAsia="Arial Unicode MS"/>
                <w:sz w:val="16"/>
                <w:szCs w:val="16"/>
              </w:rPr>
            </w:pPr>
            <w:r w:rsidRPr="009332CA">
              <w:rPr>
                <w:rFonts w:eastAsia="Arial Unicode MS"/>
                <w:sz w:val="16"/>
                <w:szCs w:val="16"/>
              </w:rPr>
              <w:t>1</w:t>
            </w:r>
          </w:p>
        </w:tc>
        <w:tc>
          <w:tcPr>
            <w:tcW w:w="881" w:type="pct"/>
            <w:vAlign w:val="center"/>
          </w:tcPr>
          <w:p w14:paraId="0622D0EB" w14:textId="77777777" w:rsidR="00C427F1" w:rsidRPr="009332CA" w:rsidRDefault="00C427F1" w:rsidP="00C427F1">
            <w:pPr>
              <w:autoSpaceDE w:val="0"/>
              <w:autoSpaceDN w:val="0"/>
              <w:adjustRightInd w:val="0"/>
              <w:spacing w:line="230" w:lineRule="auto"/>
              <w:ind w:left="180" w:hanging="180"/>
              <w:rPr>
                <w:rFonts w:eastAsia="Arial Unicode MS"/>
                <w:sz w:val="16"/>
                <w:szCs w:val="16"/>
              </w:rPr>
            </w:pPr>
            <w:r w:rsidRPr="009332CA">
              <w:rPr>
                <w:rFonts w:eastAsia="Arial Unicode MS"/>
                <w:sz w:val="16"/>
                <w:szCs w:val="16"/>
              </w:rPr>
              <w:t>Üçüncü aşama</w:t>
            </w:r>
          </w:p>
        </w:tc>
        <w:tc>
          <w:tcPr>
            <w:tcW w:w="636" w:type="pct"/>
            <w:vAlign w:val="center"/>
          </w:tcPr>
          <w:p w14:paraId="00B5687E" w14:textId="28512F01" w:rsidR="00C427F1" w:rsidRPr="009332CA" w:rsidRDefault="003E6088"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649.031</w:t>
            </w:r>
          </w:p>
        </w:tc>
        <w:tc>
          <w:tcPr>
            <w:tcW w:w="1260" w:type="pct"/>
            <w:vAlign w:val="center"/>
          </w:tcPr>
          <w:p w14:paraId="4A766830" w14:textId="155EFC23" w:rsidR="00C427F1" w:rsidRPr="009332CA" w:rsidRDefault="00840E08"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1.</w:t>
            </w:r>
            <w:r w:rsidR="00FD4D92">
              <w:rPr>
                <w:rFonts w:eastAsia="Arial Unicode MS"/>
                <w:sz w:val="16"/>
                <w:szCs w:val="16"/>
              </w:rPr>
              <w:t>803</w:t>
            </w:r>
            <w:r>
              <w:rPr>
                <w:rFonts w:eastAsia="Arial Unicode MS"/>
                <w:sz w:val="16"/>
                <w:szCs w:val="16"/>
              </w:rPr>
              <w:t>.</w:t>
            </w:r>
            <w:r w:rsidR="00FD4D92">
              <w:rPr>
                <w:rFonts w:eastAsia="Arial Unicode MS"/>
                <w:sz w:val="16"/>
                <w:szCs w:val="16"/>
              </w:rPr>
              <w:t>927</w:t>
            </w:r>
          </w:p>
        </w:tc>
        <w:tc>
          <w:tcPr>
            <w:tcW w:w="636" w:type="pct"/>
            <w:vAlign w:val="center"/>
          </w:tcPr>
          <w:p w14:paraId="3B87DF0B" w14:textId="68313EB5" w:rsidR="00C427F1" w:rsidRPr="009332CA" w:rsidRDefault="003E6088"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w:t>
            </w:r>
            <w:r w:rsidR="00FD4D92">
              <w:rPr>
                <w:rFonts w:eastAsia="Arial Unicode MS"/>
                <w:sz w:val="16"/>
                <w:szCs w:val="16"/>
              </w:rPr>
              <w:t>63</w:t>
            </w:r>
            <w:r w:rsidR="00840E08">
              <w:rPr>
                <w:rFonts w:eastAsia="Arial Unicode MS"/>
                <w:sz w:val="16"/>
                <w:szCs w:val="16"/>
              </w:rPr>
              <w:t>.</w:t>
            </w:r>
            <w:r w:rsidR="00FD4D92">
              <w:rPr>
                <w:rFonts w:eastAsia="Arial Unicode MS"/>
                <w:sz w:val="16"/>
                <w:szCs w:val="16"/>
              </w:rPr>
              <w:t>038</w:t>
            </w:r>
            <w:r>
              <w:rPr>
                <w:rFonts w:eastAsia="Arial Unicode MS"/>
                <w:sz w:val="16"/>
                <w:szCs w:val="16"/>
              </w:rPr>
              <w:t>)</w:t>
            </w:r>
          </w:p>
        </w:tc>
        <w:tc>
          <w:tcPr>
            <w:tcW w:w="715" w:type="pct"/>
            <w:vAlign w:val="center"/>
          </w:tcPr>
          <w:p w14:paraId="6684739F" w14:textId="77777777" w:rsidR="00C427F1" w:rsidRPr="009332CA" w:rsidRDefault="00C427F1" w:rsidP="00C427F1">
            <w:pPr>
              <w:autoSpaceDE w:val="0"/>
              <w:autoSpaceDN w:val="0"/>
              <w:adjustRightInd w:val="0"/>
              <w:spacing w:line="230" w:lineRule="auto"/>
              <w:ind w:right="-26"/>
              <w:jc w:val="right"/>
              <w:rPr>
                <w:rFonts w:eastAsia="Arial Unicode MS"/>
                <w:sz w:val="16"/>
                <w:szCs w:val="16"/>
              </w:rPr>
            </w:pPr>
            <w:r w:rsidRPr="009332CA">
              <w:rPr>
                <w:sz w:val="16"/>
                <w:szCs w:val="16"/>
              </w:rPr>
              <w:t xml:space="preserve">                    -   </w:t>
            </w:r>
          </w:p>
        </w:tc>
        <w:tc>
          <w:tcPr>
            <w:tcW w:w="792" w:type="pct"/>
            <w:vAlign w:val="center"/>
          </w:tcPr>
          <w:p w14:paraId="025497AC" w14:textId="4FABA294" w:rsidR="00C427F1" w:rsidRPr="009332CA" w:rsidRDefault="001827BD" w:rsidP="00C427F1">
            <w:pPr>
              <w:spacing w:line="230" w:lineRule="auto"/>
              <w:ind w:right="-26"/>
              <w:jc w:val="right"/>
              <w:rPr>
                <w:bCs/>
                <w:sz w:val="16"/>
                <w:szCs w:val="16"/>
              </w:rPr>
            </w:pPr>
            <w:r>
              <w:rPr>
                <w:bCs/>
                <w:sz w:val="16"/>
                <w:szCs w:val="16"/>
              </w:rPr>
              <w:t>2.389.920</w:t>
            </w:r>
          </w:p>
        </w:tc>
      </w:tr>
      <w:tr w:rsidR="00A82EAC" w:rsidRPr="009332CA" w14:paraId="2AB73352" w14:textId="77777777" w:rsidTr="00A82EAC">
        <w:trPr>
          <w:trHeight w:val="121"/>
        </w:trPr>
        <w:tc>
          <w:tcPr>
            <w:tcW w:w="78" w:type="pct"/>
            <w:vAlign w:val="center"/>
          </w:tcPr>
          <w:p w14:paraId="1DD9609F" w14:textId="77777777" w:rsidR="00C427F1" w:rsidRPr="009332CA" w:rsidRDefault="00C427F1" w:rsidP="00C427F1">
            <w:pPr>
              <w:autoSpaceDE w:val="0"/>
              <w:autoSpaceDN w:val="0"/>
              <w:adjustRightInd w:val="0"/>
              <w:spacing w:line="230" w:lineRule="auto"/>
              <w:ind w:left="180" w:hanging="180"/>
              <w:jc w:val="center"/>
              <w:rPr>
                <w:rFonts w:eastAsia="Arial Unicode MS"/>
                <w:sz w:val="16"/>
                <w:szCs w:val="16"/>
              </w:rPr>
            </w:pPr>
            <w:r w:rsidRPr="009332CA">
              <w:rPr>
                <w:rFonts w:eastAsia="Arial Unicode MS"/>
                <w:sz w:val="16"/>
                <w:szCs w:val="16"/>
              </w:rPr>
              <w:t>2</w:t>
            </w:r>
          </w:p>
        </w:tc>
        <w:tc>
          <w:tcPr>
            <w:tcW w:w="881" w:type="pct"/>
            <w:vAlign w:val="center"/>
          </w:tcPr>
          <w:p w14:paraId="375C8880" w14:textId="49D103F3" w:rsidR="00C427F1" w:rsidRPr="009332CA" w:rsidRDefault="00C427F1" w:rsidP="00C427F1">
            <w:pPr>
              <w:autoSpaceDE w:val="0"/>
              <w:autoSpaceDN w:val="0"/>
              <w:adjustRightInd w:val="0"/>
              <w:spacing w:line="230" w:lineRule="auto"/>
              <w:ind w:left="180" w:hanging="180"/>
              <w:rPr>
                <w:rFonts w:eastAsia="Arial Unicode MS"/>
                <w:sz w:val="16"/>
                <w:szCs w:val="16"/>
              </w:rPr>
            </w:pPr>
            <w:r w:rsidRPr="009332CA">
              <w:rPr>
                <w:rFonts w:eastAsia="Arial Unicode MS"/>
                <w:sz w:val="16"/>
                <w:szCs w:val="16"/>
              </w:rPr>
              <w:t>Birinci ve İkinci</w:t>
            </w:r>
            <w:r w:rsidR="009E1915">
              <w:rPr>
                <w:rFonts w:eastAsia="Arial Unicode MS"/>
                <w:sz w:val="16"/>
                <w:szCs w:val="16"/>
              </w:rPr>
              <w:t xml:space="preserve"> </w:t>
            </w:r>
            <w:r w:rsidRPr="009332CA">
              <w:rPr>
                <w:rFonts w:eastAsia="Arial Unicode MS"/>
                <w:sz w:val="16"/>
                <w:szCs w:val="16"/>
              </w:rPr>
              <w:t>aşama</w:t>
            </w:r>
          </w:p>
        </w:tc>
        <w:tc>
          <w:tcPr>
            <w:tcW w:w="636" w:type="pct"/>
            <w:vAlign w:val="center"/>
          </w:tcPr>
          <w:p w14:paraId="73ED7967" w14:textId="52955620" w:rsidR="00C427F1" w:rsidRPr="009332CA" w:rsidRDefault="003E6088"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513.836</w:t>
            </w:r>
          </w:p>
        </w:tc>
        <w:tc>
          <w:tcPr>
            <w:tcW w:w="1260" w:type="pct"/>
            <w:vAlign w:val="center"/>
          </w:tcPr>
          <w:p w14:paraId="78575BA0" w14:textId="0C4403CE" w:rsidR="00C427F1" w:rsidRPr="009332CA" w:rsidRDefault="00AC3C7A"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2</w:t>
            </w:r>
            <w:r w:rsidR="003E6088">
              <w:rPr>
                <w:rFonts w:eastAsia="Arial Unicode MS"/>
                <w:sz w:val="16"/>
                <w:szCs w:val="16"/>
              </w:rPr>
              <w:t>.</w:t>
            </w:r>
            <w:r w:rsidR="00D82FB1">
              <w:rPr>
                <w:rFonts w:eastAsia="Arial Unicode MS"/>
                <w:sz w:val="16"/>
                <w:szCs w:val="16"/>
              </w:rPr>
              <w:t>569</w:t>
            </w:r>
            <w:r w:rsidR="003E6088">
              <w:rPr>
                <w:rFonts w:eastAsia="Arial Unicode MS"/>
                <w:sz w:val="16"/>
                <w:szCs w:val="16"/>
              </w:rPr>
              <w:t>.</w:t>
            </w:r>
            <w:r w:rsidR="00D82FB1">
              <w:rPr>
                <w:rFonts w:eastAsia="Arial Unicode MS"/>
                <w:sz w:val="16"/>
                <w:szCs w:val="16"/>
              </w:rPr>
              <w:t>867</w:t>
            </w:r>
          </w:p>
        </w:tc>
        <w:tc>
          <w:tcPr>
            <w:tcW w:w="636" w:type="pct"/>
            <w:vAlign w:val="center"/>
          </w:tcPr>
          <w:p w14:paraId="4A630907" w14:textId="43477B68" w:rsidR="00C427F1" w:rsidRPr="009332CA" w:rsidRDefault="003E6088" w:rsidP="00C427F1">
            <w:pPr>
              <w:autoSpaceDE w:val="0"/>
              <w:autoSpaceDN w:val="0"/>
              <w:adjustRightInd w:val="0"/>
              <w:spacing w:line="230" w:lineRule="auto"/>
              <w:ind w:right="-26"/>
              <w:jc w:val="right"/>
              <w:rPr>
                <w:rFonts w:eastAsia="Arial Unicode MS"/>
                <w:sz w:val="16"/>
                <w:szCs w:val="16"/>
              </w:rPr>
            </w:pPr>
            <w:r>
              <w:rPr>
                <w:rFonts w:eastAsia="Arial Unicode MS"/>
                <w:sz w:val="16"/>
                <w:szCs w:val="16"/>
              </w:rPr>
              <w:t>(</w:t>
            </w:r>
            <w:r w:rsidR="00D82FB1">
              <w:rPr>
                <w:rFonts w:eastAsia="Arial Unicode MS"/>
                <w:sz w:val="16"/>
                <w:szCs w:val="16"/>
              </w:rPr>
              <w:t>275</w:t>
            </w:r>
            <w:r>
              <w:rPr>
                <w:rFonts w:eastAsia="Arial Unicode MS"/>
                <w:sz w:val="16"/>
                <w:szCs w:val="16"/>
              </w:rPr>
              <w:t>.</w:t>
            </w:r>
            <w:r w:rsidR="00D82FB1">
              <w:rPr>
                <w:rFonts w:eastAsia="Arial Unicode MS"/>
                <w:sz w:val="16"/>
                <w:szCs w:val="16"/>
              </w:rPr>
              <w:t>697</w:t>
            </w:r>
            <w:r>
              <w:rPr>
                <w:rFonts w:eastAsia="Arial Unicode MS"/>
                <w:sz w:val="16"/>
                <w:szCs w:val="16"/>
              </w:rPr>
              <w:t>)</w:t>
            </w:r>
          </w:p>
        </w:tc>
        <w:tc>
          <w:tcPr>
            <w:tcW w:w="715" w:type="pct"/>
            <w:vAlign w:val="center"/>
          </w:tcPr>
          <w:p w14:paraId="545E2DC7" w14:textId="77777777" w:rsidR="00C427F1" w:rsidRPr="009332CA" w:rsidRDefault="00C427F1" w:rsidP="00C427F1">
            <w:pPr>
              <w:autoSpaceDE w:val="0"/>
              <w:autoSpaceDN w:val="0"/>
              <w:adjustRightInd w:val="0"/>
              <w:spacing w:line="230" w:lineRule="auto"/>
              <w:ind w:right="-26"/>
              <w:jc w:val="right"/>
              <w:rPr>
                <w:rFonts w:eastAsia="Arial Unicode MS"/>
                <w:sz w:val="16"/>
                <w:szCs w:val="16"/>
              </w:rPr>
            </w:pPr>
            <w:r w:rsidRPr="009332CA">
              <w:rPr>
                <w:sz w:val="16"/>
                <w:szCs w:val="16"/>
              </w:rPr>
              <w:t xml:space="preserve">                    -   </w:t>
            </w:r>
          </w:p>
        </w:tc>
        <w:tc>
          <w:tcPr>
            <w:tcW w:w="792" w:type="pct"/>
            <w:vAlign w:val="center"/>
          </w:tcPr>
          <w:p w14:paraId="3C0F1C23" w14:textId="75167229" w:rsidR="00C427F1" w:rsidRPr="009332CA" w:rsidRDefault="001827BD" w:rsidP="00C427F1">
            <w:pPr>
              <w:spacing w:line="230" w:lineRule="auto"/>
              <w:ind w:right="-26"/>
              <w:jc w:val="right"/>
              <w:rPr>
                <w:bCs/>
                <w:sz w:val="16"/>
                <w:szCs w:val="16"/>
              </w:rPr>
            </w:pPr>
            <w:r>
              <w:rPr>
                <w:bCs/>
                <w:sz w:val="16"/>
                <w:szCs w:val="16"/>
              </w:rPr>
              <w:t>2.8</w:t>
            </w:r>
            <w:r w:rsidR="003E6088">
              <w:rPr>
                <w:bCs/>
                <w:sz w:val="16"/>
                <w:szCs w:val="16"/>
              </w:rPr>
              <w:t>08.006</w:t>
            </w:r>
          </w:p>
        </w:tc>
      </w:tr>
    </w:tbl>
    <w:p w14:paraId="5138AB01" w14:textId="77777777" w:rsidR="00C427F1" w:rsidRPr="008A4D97" w:rsidRDefault="00C427F1" w:rsidP="00C427F1">
      <w:pPr>
        <w:spacing w:line="230" w:lineRule="auto"/>
        <w:rPr>
          <w:sz w:val="14"/>
          <w:szCs w:val="20"/>
          <w:lang w:eastAsia="en-US"/>
        </w:rPr>
      </w:pPr>
    </w:p>
    <w:tbl>
      <w:tblPr>
        <w:tblW w:w="4544" w:type="pct"/>
        <w:tblInd w:w="826" w:type="dxa"/>
        <w:tblCellMar>
          <w:left w:w="30" w:type="dxa"/>
          <w:right w:w="30" w:type="dxa"/>
        </w:tblCellMar>
        <w:tblLook w:val="0000" w:firstRow="0" w:lastRow="0" w:firstColumn="0" w:lastColumn="0" w:noHBand="0" w:noVBand="0"/>
      </w:tblPr>
      <w:tblGrid>
        <w:gridCol w:w="185"/>
        <w:gridCol w:w="1685"/>
        <w:gridCol w:w="1132"/>
        <w:gridCol w:w="1983"/>
        <w:gridCol w:w="1137"/>
        <w:gridCol w:w="1317"/>
        <w:gridCol w:w="1375"/>
      </w:tblGrid>
      <w:tr w:rsidR="00C427F1" w:rsidRPr="008A4D97" w14:paraId="1D75287C" w14:textId="77777777" w:rsidTr="009E1915">
        <w:trPr>
          <w:trHeight w:val="513"/>
        </w:trPr>
        <w:tc>
          <w:tcPr>
            <w:tcW w:w="105" w:type="pct"/>
            <w:tcBorders>
              <w:bottom w:val="single" w:sz="4" w:space="0" w:color="auto"/>
            </w:tcBorders>
          </w:tcPr>
          <w:p w14:paraId="06051384"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p>
        </w:tc>
        <w:tc>
          <w:tcPr>
            <w:tcW w:w="956" w:type="pct"/>
            <w:tcBorders>
              <w:bottom w:val="single" w:sz="4" w:space="0" w:color="auto"/>
            </w:tcBorders>
            <w:vAlign w:val="center"/>
          </w:tcPr>
          <w:p w14:paraId="0BCA73BE" w14:textId="77777777" w:rsidR="00C427F1" w:rsidRPr="008A4D97" w:rsidRDefault="00C427F1" w:rsidP="00C427F1">
            <w:pPr>
              <w:autoSpaceDE w:val="0"/>
              <w:autoSpaceDN w:val="0"/>
              <w:adjustRightInd w:val="0"/>
              <w:spacing w:line="230" w:lineRule="auto"/>
              <w:ind w:left="180" w:hanging="180"/>
              <w:rPr>
                <w:rFonts w:eastAsia="Arial Unicode MS"/>
                <w:b/>
                <w:sz w:val="16"/>
                <w:szCs w:val="16"/>
              </w:rPr>
            </w:pPr>
            <w:r w:rsidRPr="008A4D97">
              <w:rPr>
                <w:rFonts w:eastAsia="Arial Unicode MS"/>
                <w:b/>
                <w:sz w:val="16"/>
                <w:szCs w:val="16"/>
              </w:rPr>
              <w:t>Önceki Dönem</w:t>
            </w:r>
          </w:p>
        </w:tc>
        <w:tc>
          <w:tcPr>
            <w:tcW w:w="642" w:type="pct"/>
            <w:tcBorders>
              <w:bottom w:val="single" w:sz="4" w:space="0" w:color="auto"/>
            </w:tcBorders>
            <w:vAlign w:val="bottom"/>
          </w:tcPr>
          <w:p w14:paraId="70C6E9C1" w14:textId="77777777" w:rsidR="00C427F1" w:rsidRPr="008A4D97" w:rsidRDefault="00C427F1" w:rsidP="00C427F1">
            <w:pPr>
              <w:autoSpaceDE w:val="0"/>
              <w:autoSpaceDN w:val="0"/>
              <w:adjustRightInd w:val="0"/>
              <w:spacing w:line="230" w:lineRule="auto"/>
              <w:ind w:right="30"/>
              <w:jc w:val="right"/>
              <w:rPr>
                <w:rFonts w:eastAsia="Arial Unicode MS"/>
                <w:b/>
                <w:sz w:val="16"/>
                <w:szCs w:val="16"/>
              </w:rPr>
            </w:pPr>
            <w:r w:rsidRPr="008A4D97">
              <w:rPr>
                <w:rFonts w:eastAsia="Arial Unicode MS"/>
                <w:b/>
                <w:sz w:val="16"/>
                <w:szCs w:val="16"/>
              </w:rPr>
              <w:t xml:space="preserve">Açılış Bakiyesi </w:t>
            </w:r>
          </w:p>
        </w:tc>
        <w:tc>
          <w:tcPr>
            <w:tcW w:w="1125" w:type="pct"/>
            <w:tcBorders>
              <w:bottom w:val="single" w:sz="4" w:space="0" w:color="auto"/>
            </w:tcBorders>
            <w:vAlign w:val="bottom"/>
          </w:tcPr>
          <w:p w14:paraId="1A0297FD" w14:textId="77777777" w:rsidR="00C427F1" w:rsidRPr="008A4D97" w:rsidRDefault="00C427F1" w:rsidP="00C427F1">
            <w:pPr>
              <w:autoSpaceDE w:val="0"/>
              <w:autoSpaceDN w:val="0"/>
              <w:adjustRightInd w:val="0"/>
              <w:spacing w:line="230" w:lineRule="auto"/>
              <w:ind w:right="30"/>
              <w:jc w:val="right"/>
              <w:rPr>
                <w:rFonts w:eastAsia="Arial Unicode MS"/>
                <w:b/>
                <w:sz w:val="16"/>
                <w:szCs w:val="16"/>
              </w:rPr>
            </w:pPr>
            <w:r w:rsidRPr="008A4D97">
              <w:rPr>
                <w:rFonts w:eastAsia="Arial Unicode MS"/>
                <w:b/>
                <w:sz w:val="16"/>
                <w:szCs w:val="16"/>
              </w:rPr>
              <w:t>Dönem İçinde Ayrılan karşılık Tutarları</w:t>
            </w:r>
          </w:p>
        </w:tc>
        <w:tc>
          <w:tcPr>
            <w:tcW w:w="645" w:type="pct"/>
            <w:tcBorders>
              <w:bottom w:val="single" w:sz="4" w:space="0" w:color="auto"/>
            </w:tcBorders>
            <w:vAlign w:val="bottom"/>
          </w:tcPr>
          <w:p w14:paraId="708D7696" w14:textId="77777777" w:rsidR="00C427F1" w:rsidRPr="008A4D97" w:rsidRDefault="00C427F1" w:rsidP="00C427F1">
            <w:pPr>
              <w:autoSpaceDE w:val="0"/>
              <w:autoSpaceDN w:val="0"/>
              <w:adjustRightInd w:val="0"/>
              <w:spacing w:line="230" w:lineRule="auto"/>
              <w:ind w:right="30"/>
              <w:jc w:val="right"/>
              <w:rPr>
                <w:rFonts w:eastAsia="Arial Unicode MS"/>
                <w:b/>
                <w:sz w:val="16"/>
                <w:szCs w:val="16"/>
              </w:rPr>
            </w:pPr>
            <w:r w:rsidRPr="008A4D97">
              <w:rPr>
                <w:rFonts w:eastAsia="Arial Unicode MS"/>
                <w:b/>
                <w:sz w:val="16"/>
                <w:szCs w:val="16"/>
              </w:rPr>
              <w:t>Karşılık İptalleri</w:t>
            </w:r>
          </w:p>
        </w:tc>
        <w:tc>
          <w:tcPr>
            <w:tcW w:w="747" w:type="pct"/>
            <w:tcBorders>
              <w:bottom w:val="single" w:sz="4" w:space="0" w:color="auto"/>
            </w:tcBorders>
            <w:vAlign w:val="bottom"/>
          </w:tcPr>
          <w:p w14:paraId="7E0B42BD" w14:textId="77777777" w:rsidR="00C427F1" w:rsidRPr="008A4D97" w:rsidRDefault="00C427F1" w:rsidP="00C427F1">
            <w:pPr>
              <w:autoSpaceDE w:val="0"/>
              <w:autoSpaceDN w:val="0"/>
              <w:adjustRightInd w:val="0"/>
              <w:spacing w:line="230" w:lineRule="auto"/>
              <w:ind w:right="30"/>
              <w:jc w:val="right"/>
              <w:rPr>
                <w:rFonts w:eastAsia="Arial Unicode MS"/>
                <w:b/>
                <w:sz w:val="16"/>
                <w:szCs w:val="16"/>
              </w:rPr>
            </w:pPr>
            <w:r w:rsidRPr="008A4D97">
              <w:rPr>
                <w:rFonts w:eastAsia="Arial Unicode MS"/>
                <w:b/>
                <w:sz w:val="16"/>
                <w:szCs w:val="16"/>
              </w:rPr>
              <w:t xml:space="preserve">Diğer Ayarlamalar </w:t>
            </w:r>
          </w:p>
        </w:tc>
        <w:tc>
          <w:tcPr>
            <w:tcW w:w="781" w:type="pct"/>
            <w:tcBorders>
              <w:bottom w:val="single" w:sz="4" w:space="0" w:color="auto"/>
            </w:tcBorders>
            <w:vAlign w:val="bottom"/>
          </w:tcPr>
          <w:p w14:paraId="110C3C62" w14:textId="77777777" w:rsidR="00C427F1" w:rsidRPr="008A4D97" w:rsidRDefault="00C427F1" w:rsidP="00C427F1">
            <w:pPr>
              <w:autoSpaceDE w:val="0"/>
              <w:autoSpaceDN w:val="0"/>
              <w:adjustRightInd w:val="0"/>
              <w:spacing w:line="230" w:lineRule="auto"/>
              <w:ind w:right="30"/>
              <w:jc w:val="right"/>
              <w:rPr>
                <w:rFonts w:eastAsia="Arial Unicode MS"/>
                <w:b/>
                <w:sz w:val="16"/>
                <w:szCs w:val="16"/>
              </w:rPr>
            </w:pPr>
            <w:r w:rsidRPr="008A4D97">
              <w:rPr>
                <w:rFonts w:eastAsia="Arial Unicode MS"/>
                <w:b/>
                <w:sz w:val="16"/>
                <w:szCs w:val="16"/>
              </w:rPr>
              <w:t>Kapanış Bakiyesi</w:t>
            </w:r>
          </w:p>
        </w:tc>
      </w:tr>
      <w:tr w:rsidR="00C427F1" w:rsidRPr="008A4D97" w14:paraId="3E7B41CB" w14:textId="77777777" w:rsidTr="009E1915">
        <w:trPr>
          <w:trHeight w:val="105"/>
        </w:trPr>
        <w:tc>
          <w:tcPr>
            <w:tcW w:w="105" w:type="pct"/>
            <w:tcBorders>
              <w:top w:val="single" w:sz="4" w:space="0" w:color="auto"/>
            </w:tcBorders>
          </w:tcPr>
          <w:p w14:paraId="329EEF52" w14:textId="77777777" w:rsidR="00C427F1" w:rsidRPr="008A4D97" w:rsidRDefault="00C427F1" w:rsidP="00C427F1">
            <w:pPr>
              <w:autoSpaceDE w:val="0"/>
              <w:autoSpaceDN w:val="0"/>
              <w:adjustRightInd w:val="0"/>
              <w:spacing w:line="230" w:lineRule="auto"/>
              <w:ind w:left="180" w:hanging="180"/>
              <w:rPr>
                <w:rFonts w:eastAsia="Arial Unicode MS"/>
                <w:b/>
                <w:sz w:val="14"/>
                <w:szCs w:val="16"/>
              </w:rPr>
            </w:pPr>
          </w:p>
        </w:tc>
        <w:tc>
          <w:tcPr>
            <w:tcW w:w="956" w:type="pct"/>
            <w:tcBorders>
              <w:top w:val="single" w:sz="4" w:space="0" w:color="auto"/>
            </w:tcBorders>
            <w:vAlign w:val="center"/>
          </w:tcPr>
          <w:p w14:paraId="164FE134" w14:textId="77777777" w:rsidR="00C427F1" w:rsidRPr="008A4D97" w:rsidRDefault="00C427F1" w:rsidP="00C427F1">
            <w:pPr>
              <w:autoSpaceDE w:val="0"/>
              <w:autoSpaceDN w:val="0"/>
              <w:adjustRightInd w:val="0"/>
              <w:spacing w:line="230" w:lineRule="auto"/>
              <w:ind w:left="180" w:hanging="180"/>
              <w:rPr>
                <w:rFonts w:eastAsia="Arial Unicode MS"/>
                <w:b/>
                <w:sz w:val="14"/>
                <w:szCs w:val="16"/>
              </w:rPr>
            </w:pPr>
          </w:p>
        </w:tc>
        <w:tc>
          <w:tcPr>
            <w:tcW w:w="642" w:type="pct"/>
            <w:tcBorders>
              <w:top w:val="single" w:sz="4" w:space="0" w:color="auto"/>
            </w:tcBorders>
            <w:vAlign w:val="bottom"/>
          </w:tcPr>
          <w:p w14:paraId="117F3527" w14:textId="77777777" w:rsidR="00C427F1" w:rsidRPr="008A4D97" w:rsidRDefault="00C427F1" w:rsidP="00C427F1">
            <w:pPr>
              <w:autoSpaceDE w:val="0"/>
              <w:autoSpaceDN w:val="0"/>
              <w:adjustRightInd w:val="0"/>
              <w:spacing w:line="230" w:lineRule="auto"/>
              <w:ind w:right="30"/>
              <w:jc w:val="right"/>
              <w:rPr>
                <w:rFonts w:eastAsia="Arial Unicode MS"/>
                <w:b/>
                <w:sz w:val="14"/>
                <w:szCs w:val="16"/>
              </w:rPr>
            </w:pPr>
          </w:p>
        </w:tc>
        <w:tc>
          <w:tcPr>
            <w:tcW w:w="1125" w:type="pct"/>
            <w:tcBorders>
              <w:top w:val="single" w:sz="4" w:space="0" w:color="auto"/>
            </w:tcBorders>
            <w:vAlign w:val="bottom"/>
          </w:tcPr>
          <w:p w14:paraId="5826C18E" w14:textId="77777777" w:rsidR="00C427F1" w:rsidRPr="008A4D97" w:rsidRDefault="00C427F1" w:rsidP="00C427F1">
            <w:pPr>
              <w:autoSpaceDE w:val="0"/>
              <w:autoSpaceDN w:val="0"/>
              <w:adjustRightInd w:val="0"/>
              <w:spacing w:line="230" w:lineRule="auto"/>
              <w:ind w:right="30"/>
              <w:jc w:val="right"/>
              <w:rPr>
                <w:rFonts w:eastAsia="Arial Unicode MS"/>
                <w:b/>
                <w:sz w:val="14"/>
                <w:szCs w:val="16"/>
              </w:rPr>
            </w:pPr>
          </w:p>
        </w:tc>
        <w:tc>
          <w:tcPr>
            <w:tcW w:w="645" w:type="pct"/>
            <w:tcBorders>
              <w:top w:val="single" w:sz="4" w:space="0" w:color="auto"/>
            </w:tcBorders>
            <w:vAlign w:val="bottom"/>
          </w:tcPr>
          <w:p w14:paraId="61DC3AC0" w14:textId="77777777" w:rsidR="00C427F1" w:rsidRPr="008A4D97" w:rsidRDefault="00C427F1" w:rsidP="00C427F1">
            <w:pPr>
              <w:autoSpaceDE w:val="0"/>
              <w:autoSpaceDN w:val="0"/>
              <w:adjustRightInd w:val="0"/>
              <w:spacing w:line="230" w:lineRule="auto"/>
              <w:ind w:right="30"/>
              <w:jc w:val="right"/>
              <w:rPr>
                <w:rFonts w:eastAsia="Arial Unicode MS"/>
                <w:b/>
                <w:sz w:val="14"/>
                <w:szCs w:val="16"/>
              </w:rPr>
            </w:pPr>
          </w:p>
        </w:tc>
        <w:tc>
          <w:tcPr>
            <w:tcW w:w="747" w:type="pct"/>
            <w:tcBorders>
              <w:top w:val="single" w:sz="4" w:space="0" w:color="auto"/>
            </w:tcBorders>
            <w:vAlign w:val="bottom"/>
          </w:tcPr>
          <w:p w14:paraId="58C6D39B" w14:textId="77777777" w:rsidR="00C427F1" w:rsidRPr="008A4D97" w:rsidRDefault="00C427F1" w:rsidP="00C427F1">
            <w:pPr>
              <w:autoSpaceDE w:val="0"/>
              <w:autoSpaceDN w:val="0"/>
              <w:adjustRightInd w:val="0"/>
              <w:spacing w:line="230" w:lineRule="auto"/>
              <w:ind w:right="30"/>
              <w:jc w:val="right"/>
              <w:rPr>
                <w:rFonts w:eastAsia="Arial Unicode MS"/>
                <w:b/>
                <w:sz w:val="14"/>
                <w:szCs w:val="16"/>
              </w:rPr>
            </w:pPr>
          </w:p>
        </w:tc>
        <w:tc>
          <w:tcPr>
            <w:tcW w:w="781" w:type="pct"/>
            <w:tcBorders>
              <w:top w:val="single" w:sz="4" w:space="0" w:color="auto"/>
            </w:tcBorders>
            <w:vAlign w:val="bottom"/>
          </w:tcPr>
          <w:p w14:paraId="5EB0C4D0" w14:textId="77777777" w:rsidR="00C427F1" w:rsidRPr="008A4D97" w:rsidRDefault="00C427F1" w:rsidP="00C427F1">
            <w:pPr>
              <w:autoSpaceDE w:val="0"/>
              <w:autoSpaceDN w:val="0"/>
              <w:adjustRightInd w:val="0"/>
              <w:spacing w:line="230" w:lineRule="auto"/>
              <w:ind w:right="30"/>
              <w:jc w:val="right"/>
              <w:rPr>
                <w:rFonts w:eastAsia="Arial Unicode MS"/>
                <w:b/>
                <w:sz w:val="14"/>
                <w:szCs w:val="16"/>
              </w:rPr>
            </w:pPr>
          </w:p>
        </w:tc>
      </w:tr>
      <w:tr w:rsidR="00E03BD9" w:rsidRPr="008A4D97" w14:paraId="486C4F8F" w14:textId="77777777" w:rsidTr="009E1915">
        <w:trPr>
          <w:trHeight w:val="191"/>
        </w:trPr>
        <w:tc>
          <w:tcPr>
            <w:tcW w:w="105" w:type="pct"/>
            <w:vAlign w:val="center"/>
          </w:tcPr>
          <w:p w14:paraId="1997E79C" w14:textId="77777777" w:rsidR="00E03BD9" w:rsidRPr="008A4D97" w:rsidRDefault="00E03BD9" w:rsidP="00E03BD9">
            <w:pPr>
              <w:autoSpaceDE w:val="0"/>
              <w:autoSpaceDN w:val="0"/>
              <w:adjustRightInd w:val="0"/>
              <w:spacing w:line="230" w:lineRule="auto"/>
              <w:ind w:left="180" w:hanging="180"/>
              <w:jc w:val="center"/>
              <w:rPr>
                <w:rFonts w:eastAsia="Arial Unicode MS"/>
                <w:sz w:val="16"/>
                <w:szCs w:val="16"/>
              </w:rPr>
            </w:pPr>
            <w:r w:rsidRPr="008A4D97">
              <w:rPr>
                <w:rFonts w:eastAsia="Arial Unicode MS"/>
                <w:sz w:val="16"/>
                <w:szCs w:val="16"/>
              </w:rPr>
              <w:t>1</w:t>
            </w:r>
          </w:p>
        </w:tc>
        <w:tc>
          <w:tcPr>
            <w:tcW w:w="956" w:type="pct"/>
            <w:vAlign w:val="center"/>
          </w:tcPr>
          <w:p w14:paraId="739CFD7F"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Üçüncü aşama</w:t>
            </w:r>
          </w:p>
        </w:tc>
        <w:tc>
          <w:tcPr>
            <w:tcW w:w="642" w:type="pct"/>
            <w:vAlign w:val="center"/>
          </w:tcPr>
          <w:p w14:paraId="68B5E952" w14:textId="5980B514"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 xml:space="preserve">          183.087 </w:t>
            </w:r>
          </w:p>
        </w:tc>
        <w:tc>
          <w:tcPr>
            <w:tcW w:w="1125" w:type="pct"/>
            <w:vAlign w:val="center"/>
          </w:tcPr>
          <w:p w14:paraId="25C4D61E" w14:textId="1F9749D1"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5</w:t>
            </w:r>
            <w:r w:rsidR="00D82FB1">
              <w:rPr>
                <w:sz w:val="16"/>
                <w:szCs w:val="16"/>
              </w:rPr>
              <w:t>10</w:t>
            </w:r>
            <w:r w:rsidRPr="009332CA">
              <w:rPr>
                <w:sz w:val="16"/>
                <w:szCs w:val="16"/>
              </w:rPr>
              <w:t>.</w:t>
            </w:r>
            <w:r w:rsidR="00D82FB1">
              <w:rPr>
                <w:sz w:val="16"/>
                <w:szCs w:val="16"/>
              </w:rPr>
              <w:t>235</w:t>
            </w:r>
            <w:r w:rsidRPr="009332CA">
              <w:rPr>
                <w:sz w:val="16"/>
                <w:szCs w:val="16"/>
              </w:rPr>
              <w:t xml:space="preserve">   </w:t>
            </w:r>
          </w:p>
        </w:tc>
        <w:tc>
          <w:tcPr>
            <w:tcW w:w="645" w:type="pct"/>
            <w:vAlign w:val="center"/>
          </w:tcPr>
          <w:p w14:paraId="0B5702E3" w14:textId="157E73D0"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(4</w:t>
            </w:r>
            <w:r w:rsidR="00D82FB1">
              <w:rPr>
                <w:sz w:val="16"/>
                <w:szCs w:val="16"/>
              </w:rPr>
              <w:t>4</w:t>
            </w:r>
            <w:r w:rsidRPr="009332CA">
              <w:rPr>
                <w:sz w:val="16"/>
                <w:szCs w:val="16"/>
              </w:rPr>
              <w:t>.</w:t>
            </w:r>
            <w:r w:rsidR="00D82FB1">
              <w:rPr>
                <w:sz w:val="16"/>
                <w:szCs w:val="16"/>
              </w:rPr>
              <w:t>291</w:t>
            </w:r>
            <w:r w:rsidRPr="009332CA">
              <w:rPr>
                <w:sz w:val="16"/>
                <w:szCs w:val="16"/>
              </w:rPr>
              <w:t xml:space="preserve">)   </w:t>
            </w:r>
          </w:p>
        </w:tc>
        <w:tc>
          <w:tcPr>
            <w:tcW w:w="747" w:type="pct"/>
            <w:vAlign w:val="center"/>
          </w:tcPr>
          <w:p w14:paraId="2416649B" w14:textId="7BB87073"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 xml:space="preserve">                    -   </w:t>
            </w:r>
          </w:p>
        </w:tc>
        <w:tc>
          <w:tcPr>
            <w:tcW w:w="781" w:type="pct"/>
            <w:vAlign w:val="center"/>
          </w:tcPr>
          <w:p w14:paraId="0A1E533F" w14:textId="502AD109" w:rsidR="00E03BD9" w:rsidRPr="008A4D97" w:rsidRDefault="00E03BD9" w:rsidP="00E03BD9">
            <w:pPr>
              <w:spacing w:line="230" w:lineRule="auto"/>
              <w:ind w:right="30"/>
              <w:jc w:val="right"/>
              <w:rPr>
                <w:bCs/>
                <w:sz w:val="16"/>
                <w:szCs w:val="16"/>
              </w:rPr>
            </w:pPr>
            <w:r w:rsidRPr="009332CA">
              <w:rPr>
                <w:sz w:val="16"/>
                <w:szCs w:val="16"/>
              </w:rPr>
              <w:t xml:space="preserve">        649.031 </w:t>
            </w:r>
          </w:p>
        </w:tc>
      </w:tr>
      <w:tr w:rsidR="00E03BD9" w:rsidRPr="008A4D97" w14:paraId="6CCA2992" w14:textId="77777777" w:rsidTr="009E1915">
        <w:trPr>
          <w:trHeight w:val="121"/>
        </w:trPr>
        <w:tc>
          <w:tcPr>
            <w:tcW w:w="105" w:type="pct"/>
            <w:vAlign w:val="center"/>
          </w:tcPr>
          <w:p w14:paraId="7E34F936" w14:textId="77777777" w:rsidR="00E03BD9" w:rsidRPr="008A4D97" w:rsidRDefault="00E03BD9" w:rsidP="00E03BD9">
            <w:pPr>
              <w:autoSpaceDE w:val="0"/>
              <w:autoSpaceDN w:val="0"/>
              <w:adjustRightInd w:val="0"/>
              <w:spacing w:line="230" w:lineRule="auto"/>
              <w:ind w:left="180" w:hanging="180"/>
              <w:jc w:val="center"/>
              <w:rPr>
                <w:rFonts w:eastAsia="Arial Unicode MS"/>
                <w:sz w:val="16"/>
                <w:szCs w:val="16"/>
              </w:rPr>
            </w:pPr>
            <w:r w:rsidRPr="008A4D97">
              <w:rPr>
                <w:rFonts w:eastAsia="Arial Unicode MS"/>
                <w:sz w:val="16"/>
                <w:szCs w:val="16"/>
              </w:rPr>
              <w:t>2</w:t>
            </w:r>
          </w:p>
        </w:tc>
        <w:tc>
          <w:tcPr>
            <w:tcW w:w="956" w:type="pct"/>
            <w:vAlign w:val="center"/>
          </w:tcPr>
          <w:p w14:paraId="51498BC5" w14:textId="77777777" w:rsidR="00E03BD9" w:rsidRPr="008A4D97" w:rsidRDefault="00E03BD9" w:rsidP="00E03BD9">
            <w:pPr>
              <w:autoSpaceDE w:val="0"/>
              <w:autoSpaceDN w:val="0"/>
              <w:adjustRightInd w:val="0"/>
              <w:spacing w:line="230" w:lineRule="auto"/>
              <w:ind w:left="180" w:hanging="180"/>
              <w:rPr>
                <w:rFonts w:eastAsia="Arial Unicode MS"/>
                <w:sz w:val="16"/>
                <w:szCs w:val="16"/>
              </w:rPr>
            </w:pPr>
            <w:r w:rsidRPr="008A4D97">
              <w:rPr>
                <w:rFonts w:eastAsia="Arial Unicode MS"/>
                <w:sz w:val="16"/>
                <w:szCs w:val="16"/>
              </w:rPr>
              <w:t>Birinci ve İkinci aşama</w:t>
            </w:r>
          </w:p>
        </w:tc>
        <w:tc>
          <w:tcPr>
            <w:tcW w:w="642" w:type="pct"/>
            <w:vAlign w:val="center"/>
          </w:tcPr>
          <w:p w14:paraId="0D83E7DA" w14:textId="0646B467"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 xml:space="preserve">          384.033 </w:t>
            </w:r>
          </w:p>
        </w:tc>
        <w:tc>
          <w:tcPr>
            <w:tcW w:w="1125" w:type="pct"/>
            <w:vAlign w:val="center"/>
          </w:tcPr>
          <w:p w14:paraId="18623D29" w14:textId="2B8DD4B0" w:rsidR="00E03BD9" w:rsidRPr="008A4D97" w:rsidRDefault="00D82FB1" w:rsidP="00E03BD9">
            <w:pPr>
              <w:autoSpaceDE w:val="0"/>
              <w:autoSpaceDN w:val="0"/>
              <w:adjustRightInd w:val="0"/>
              <w:spacing w:line="230" w:lineRule="auto"/>
              <w:ind w:right="30"/>
              <w:jc w:val="right"/>
              <w:rPr>
                <w:rFonts w:eastAsia="Arial Unicode MS"/>
                <w:sz w:val="16"/>
                <w:szCs w:val="16"/>
              </w:rPr>
            </w:pPr>
            <w:r>
              <w:rPr>
                <w:sz w:val="16"/>
                <w:szCs w:val="16"/>
              </w:rPr>
              <w:t>352</w:t>
            </w:r>
            <w:r w:rsidR="00E03BD9" w:rsidRPr="009332CA">
              <w:rPr>
                <w:sz w:val="16"/>
                <w:szCs w:val="16"/>
              </w:rPr>
              <w:t>.</w:t>
            </w:r>
            <w:r>
              <w:rPr>
                <w:sz w:val="16"/>
                <w:szCs w:val="16"/>
              </w:rPr>
              <w:t>203</w:t>
            </w:r>
            <w:r w:rsidR="00E03BD9" w:rsidRPr="009332CA">
              <w:rPr>
                <w:sz w:val="16"/>
                <w:szCs w:val="16"/>
              </w:rPr>
              <w:t xml:space="preserve">   </w:t>
            </w:r>
          </w:p>
        </w:tc>
        <w:tc>
          <w:tcPr>
            <w:tcW w:w="645" w:type="pct"/>
            <w:vAlign w:val="center"/>
          </w:tcPr>
          <w:p w14:paraId="0BD112C2" w14:textId="4E4A9919"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w:t>
            </w:r>
            <w:r w:rsidR="00D82FB1">
              <w:rPr>
                <w:sz w:val="16"/>
                <w:szCs w:val="16"/>
              </w:rPr>
              <w:t>222</w:t>
            </w:r>
            <w:r w:rsidRPr="009332CA">
              <w:rPr>
                <w:sz w:val="16"/>
                <w:szCs w:val="16"/>
              </w:rPr>
              <w:t>.</w:t>
            </w:r>
            <w:r w:rsidR="00D82FB1">
              <w:rPr>
                <w:sz w:val="16"/>
                <w:szCs w:val="16"/>
              </w:rPr>
              <w:t>400</w:t>
            </w:r>
            <w:r w:rsidRPr="009332CA">
              <w:rPr>
                <w:sz w:val="16"/>
                <w:szCs w:val="16"/>
              </w:rPr>
              <w:t>)</w:t>
            </w:r>
          </w:p>
        </w:tc>
        <w:tc>
          <w:tcPr>
            <w:tcW w:w="747" w:type="pct"/>
            <w:vAlign w:val="center"/>
          </w:tcPr>
          <w:p w14:paraId="6EC94D2D" w14:textId="2A4EFD8C" w:rsidR="00E03BD9" w:rsidRPr="008A4D97" w:rsidRDefault="00E03BD9" w:rsidP="00E03BD9">
            <w:pPr>
              <w:autoSpaceDE w:val="0"/>
              <w:autoSpaceDN w:val="0"/>
              <w:adjustRightInd w:val="0"/>
              <w:spacing w:line="230" w:lineRule="auto"/>
              <w:ind w:right="30"/>
              <w:jc w:val="right"/>
              <w:rPr>
                <w:rFonts w:eastAsia="Arial Unicode MS"/>
                <w:sz w:val="16"/>
                <w:szCs w:val="16"/>
              </w:rPr>
            </w:pPr>
            <w:r w:rsidRPr="009332CA">
              <w:rPr>
                <w:sz w:val="16"/>
                <w:szCs w:val="16"/>
              </w:rPr>
              <w:t xml:space="preserve">                    -   </w:t>
            </w:r>
          </w:p>
        </w:tc>
        <w:tc>
          <w:tcPr>
            <w:tcW w:w="781" w:type="pct"/>
            <w:vAlign w:val="center"/>
          </w:tcPr>
          <w:p w14:paraId="3BA2BA19" w14:textId="45A6657F" w:rsidR="00E03BD9" w:rsidRPr="008A4D97" w:rsidRDefault="00E03BD9" w:rsidP="00E03BD9">
            <w:pPr>
              <w:spacing w:line="230" w:lineRule="auto"/>
              <w:ind w:right="30"/>
              <w:jc w:val="right"/>
              <w:rPr>
                <w:bCs/>
                <w:sz w:val="16"/>
                <w:szCs w:val="16"/>
              </w:rPr>
            </w:pPr>
            <w:r w:rsidRPr="009332CA">
              <w:rPr>
                <w:sz w:val="16"/>
                <w:szCs w:val="16"/>
              </w:rPr>
              <w:t xml:space="preserve">        5</w:t>
            </w:r>
            <w:r>
              <w:rPr>
                <w:sz w:val="16"/>
                <w:szCs w:val="16"/>
              </w:rPr>
              <w:t>13</w:t>
            </w:r>
            <w:r w:rsidRPr="009332CA">
              <w:rPr>
                <w:sz w:val="16"/>
                <w:szCs w:val="16"/>
              </w:rPr>
              <w:t>.</w:t>
            </w:r>
            <w:r>
              <w:rPr>
                <w:sz w:val="16"/>
                <w:szCs w:val="16"/>
              </w:rPr>
              <w:t>836</w:t>
            </w:r>
            <w:r w:rsidRPr="009332CA">
              <w:rPr>
                <w:sz w:val="16"/>
                <w:szCs w:val="16"/>
              </w:rPr>
              <w:t xml:space="preserve"> </w:t>
            </w:r>
          </w:p>
        </w:tc>
      </w:tr>
    </w:tbl>
    <w:p w14:paraId="22A9B3BC" w14:textId="77777777" w:rsidR="00C427F1" w:rsidRPr="008A4D97" w:rsidRDefault="00C427F1" w:rsidP="00C427F1">
      <w:pPr>
        <w:autoSpaceDE w:val="0"/>
        <w:autoSpaceDN w:val="0"/>
        <w:adjustRightInd w:val="0"/>
        <w:spacing w:line="230" w:lineRule="auto"/>
        <w:ind w:left="1170" w:hanging="1170"/>
        <w:jc w:val="both"/>
        <w:rPr>
          <w:b/>
          <w:sz w:val="14"/>
          <w:szCs w:val="20"/>
        </w:rPr>
      </w:pPr>
    </w:p>
    <w:p w14:paraId="63610A23" w14:textId="77777777" w:rsidR="00C427F1" w:rsidRPr="008A4D97" w:rsidRDefault="00C427F1" w:rsidP="00C427F1">
      <w:pPr>
        <w:autoSpaceDE w:val="0"/>
        <w:autoSpaceDN w:val="0"/>
        <w:adjustRightInd w:val="0"/>
        <w:spacing w:line="230" w:lineRule="auto"/>
        <w:ind w:left="1170" w:hanging="360"/>
        <w:jc w:val="both"/>
        <w:rPr>
          <w:b/>
          <w:sz w:val="20"/>
          <w:szCs w:val="20"/>
        </w:rPr>
      </w:pPr>
      <w:r w:rsidRPr="008A4D97">
        <w:rPr>
          <w:b/>
          <w:sz w:val="20"/>
          <w:szCs w:val="20"/>
        </w:rPr>
        <w:t>Döngüsel sermaye tamponu hesaplamasına dahil riskler</w:t>
      </w:r>
      <w:r>
        <w:rPr>
          <w:b/>
          <w:sz w:val="20"/>
          <w:szCs w:val="20"/>
        </w:rPr>
        <w:t>:</w:t>
      </w:r>
    </w:p>
    <w:p w14:paraId="1CCECE90" w14:textId="77777777" w:rsidR="00C427F1" w:rsidRPr="008A4D97" w:rsidRDefault="00C427F1" w:rsidP="00C427F1">
      <w:pPr>
        <w:pStyle w:val="GvdeMetni2"/>
        <w:spacing w:line="230" w:lineRule="auto"/>
        <w:rPr>
          <w:sz w:val="10"/>
        </w:rPr>
      </w:pPr>
    </w:p>
    <w:tbl>
      <w:tblPr>
        <w:tblW w:w="4552" w:type="pct"/>
        <w:tblInd w:w="812" w:type="dxa"/>
        <w:tblLayout w:type="fixed"/>
        <w:tblCellMar>
          <w:left w:w="70" w:type="dxa"/>
          <w:right w:w="70" w:type="dxa"/>
        </w:tblCellMar>
        <w:tblLook w:val="04A0" w:firstRow="1" w:lastRow="0" w:firstColumn="1" w:lastColumn="0" w:noHBand="0" w:noVBand="1"/>
      </w:tblPr>
      <w:tblGrid>
        <w:gridCol w:w="2249"/>
        <w:gridCol w:w="9"/>
        <w:gridCol w:w="2190"/>
        <w:gridCol w:w="2193"/>
        <w:gridCol w:w="2188"/>
      </w:tblGrid>
      <w:tr w:rsidR="00C427F1" w:rsidRPr="008A4D97" w14:paraId="36EABA7C" w14:textId="77777777" w:rsidTr="00DC3D90">
        <w:trPr>
          <w:trHeight w:val="113"/>
        </w:trPr>
        <w:tc>
          <w:tcPr>
            <w:tcW w:w="1274" w:type="pct"/>
            <w:tcBorders>
              <w:bottom w:val="single" w:sz="4" w:space="0" w:color="auto"/>
            </w:tcBorders>
            <w:vAlign w:val="bottom"/>
          </w:tcPr>
          <w:p w14:paraId="44D728BA" w14:textId="77777777" w:rsidR="00C427F1" w:rsidRPr="008A4D97" w:rsidRDefault="00C427F1" w:rsidP="00C427F1">
            <w:pPr>
              <w:spacing w:line="230" w:lineRule="auto"/>
              <w:rPr>
                <w:b/>
                <w:bCs/>
                <w:sz w:val="16"/>
                <w:szCs w:val="16"/>
              </w:rPr>
            </w:pPr>
            <w:r w:rsidRPr="008A4D97">
              <w:rPr>
                <w:b/>
                <w:bCs/>
                <w:sz w:val="16"/>
                <w:szCs w:val="16"/>
              </w:rPr>
              <w:t>Cari Dönem Nihai olarak risk alınan ülke</w:t>
            </w:r>
          </w:p>
        </w:tc>
        <w:tc>
          <w:tcPr>
            <w:tcW w:w="1242" w:type="pct"/>
            <w:gridSpan w:val="2"/>
            <w:tcBorders>
              <w:bottom w:val="single" w:sz="4" w:space="0" w:color="auto"/>
            </w:tcBorders>
            <w:vAlign w:val="bottom"/>
          </w:tcPr>
          <w:p w14:paraId="0D424D2D" w14:textId="77777777" w:rsidR="00C427F1" w:rsidRPr="008A4D97" w:rsidRDefault="00C427F1" w:rsidP="00C427F1">
            <w:pPr>
              <w:spacing w:line="230" w:lineRule="auto"/>
              <w:jc w:val="right"/>
              <w:rPr>
                <w:b/>
                <w:bCs/>
                <w:sz w:val="16"/>
                <w:szCs w:val="16"/>
              </w:rPr>
            </w:pPr>
            <w:r w:rsidRPr="008A4D97">
              <w:rPr>
                <w:b/>
                <w:bCs/>
                <w:sz w:val="16"/>
                <w:szCs w:val="16"/>
              </w:rPr>
              <w:t>Bankacılık hesaplarındaki özel sektör kredileri</w:t>
            </w:r>
          </w:p>
        </w:tc>
        <w:tc>
          <w:tcPr>
            <w:tcW w:w="1242" w:type="pct"/>
            <w:tcBorders>
              <w:bottom w:val="single" w:sz="4" w:space="0" w:color="auto"/>
            </w:tcBorders>
            <w:noWrap/>
            <w:vAlign w:val="bottom"/>
          </w:tcPr>
          <w:p w14:paraId="43977683" w14:textId="77777777" w:rsidR="00C427F1" w:rsidRPr="008A4D97" w:rsidRDefault="00C427F1" w:rsidP="00C427F1">
            <w:pPr>
              <w:spacing w:line="230" w:lineRule="auto"/>
              <w:jc w:val="right"/>
              <w:rPr>
                <w:b/>
                <w:bCs/>
                <w:sz w:val="16"/>
                <w:szCs w:val="16"/>
              </w:rPr>
            </w:pPr>
            <w:r w:rsidRPr="008A4D97">
              <w:rPr>
                <w:b/>
                <w:bCs/>
                <w:sz w:val="16"/>
                <w:szCs w:val="16"/>
              </w:rPr>
              <w:t>Alım satım hesapları kapsamında hesaplanan risk ağırlıklı tutar</w:t>
            </w:r>
          </w:p>
        </w:tc>
        <w:tc>
          <w:tcPr>
            <w:tcW w:w="1242" w:type="pct"/>
            <w:tcBorders>
              <w:bottom w:val="single" w:sz="4" w:space="0" w:color="auto"/>
            </w:tcBorders>
            <w:vAlign w:val="bottom"/>
          </w:tcPr>
          <w:p w14:paraId="24AA5E27" w14:textId="77777777" w:rsidR="00C427F1" w:rsidRPr="008A4D97" w:rsidRDefault="00C427F1" w:rsidP="00C427F1">
            <w:pPr>
              <w:spacing w:line="230" w:lineRule="auto"/>
              <w:jc w:val="right"/>
              <w:rPr>
                <w:b/>
                <w:bCs/>
                <w:sz w:val="16"/>
                <w:szCs w:val="16"/>
              </w:rPr>
            </w:pPr>
            <w:r w:rsidRPr="008A4D97">
              <w:rPr>
                <w:b/>
                <w:bCs/>
                <w:sz w:val="16"/>
                <w:szCs w:val="16"/>
              </w:rPr>
              <w:t>Toplam</w:t>
            </w:r>
          </w:p>
        </w:tc>
      </w:tr>
      <w:tr w:rsidR="00C427F1" w:rsidRPr="008A4D97" w14:paraId="11606DCC" w14:textId="77777777" w:rsidTr="00DC3D90">
        <w:trPr>
          <w:trHeight w:val="113"/>
        </w:trPr>
        <w:tc>
          <w:tcPr>
            <w:tcW w:w="1274" w:type="pct"/>
            <w:tcBorders>
              <w:top w:val="single" w:sz="4" w:space="0" w:color="auto"/>
            </w:tcBorders>
            <w:vAlign w:val="bottom"/>
          </w:tcPr>
          <w:p w14:paraId="6601095A" w14:textId="77777777" w:rsidR="00C427F1" w:rsidRPr="008A4D97" w:rsidRDefault="00C427F1" w:rsidP="00C427F1">
            <w:pPr>
              <w:spacing w:line="230" w:lineRule="auto"/>
              <w:rPr>
                <w:sz w:val="14"/>
                <w:szCs w:val="16"/>
              </w:rPr>
            </w:pPr>
          </w:p>
        </w:tc>
        <w:tc>
          <w:tcPr>
            <w:tcW w:w="1242" w:type="pct"/>
            <w:gridSpan w:val="2"/>
            <w:tcBorders>
              <w:top w:val="single" w:sz="4" w:space="0" w:color="auto"/>
            </w:tcBorders>
            <w:vAlign w:val="bottom"/>
          </w:tcPr>
          <w:p w14:paraId="50D0A786" w14:textId="77777777" w:rsidR="00C427F1" w:rsidRPr="008A4D97" w:rsidRDefault="00C427F1" w:rsidP="00C427F1">
            <w:pPr>
              <w:spacing w:line="230" w:lineRule="auto"/>
              <w:jc w:val="right"/>
              <w:rPr>
                <w:sz w:val="14"/>
                <w:szCs w:val="16"/>
              </w:rPr>
            </w:pPr>
          </w:p>
        </w:tc>
        <w:tc>
          <w:tcPr>
            <w:tcW w:w="1242" w:type="pct"/>
            <w:tcBorders>
              <w:top w:val="single" w:sz="4" w:space="0" w:color="auto"/>
            </w:tcBorders>
            <w:noWrap/>
            <w:vAlign w:val="bottom"/>
          </w:tcPr>
          <w:p w14:paraId="6FB793BF" w14:textId="77777777" w:rsidR="00C427F1" w:rsidRPr="008A4D97" w:rsidRDefault="00C427F1" w:rsidP="00C427F1">
            <w:pPr>
              <w:spacing w:line="230" w:lineRule="auto"/>
              <w:jc w:val="right"/>
              <w:rPr>
                <w:sz w:val="14"/>
                <w:szCs w:val="16"/>
              </w:rPr>
            </w:pPr>
          </w:p>
        </w:tc>
        <w:tc>
          <w:tcPr>
            <w:tcW w:w="1242" w:type="pct"/>
            <w:tcBorders>
              <w:top w:val="single" w:sz="4" w:space="0" w:color="auto"/>
            </w:tcBorders>
            <w:vAlign w:val="bottom"/>
          </w:tcPr>
          <w:p w14:paraId="70ABFEF2" w14:textId="77777777" w:rsidR="00C427F1" w:rsidRPr="008A4D97" w:rsidRDefault="00C427F1" w:rsidP="00C427F1">
            <w:pPr>
              <w:spacing w:line="230" w:lineRule="auto"/>
              <w:jc w:val="right"/>
              <w:rPr>
                <w:sz w:val="14"/>
                <w:szCs w:val="16"/>
              </w:rPr>
            </w:pPr>
          </w:p>
        </w:tc>
      </w:tr>
      <w:tr w:rsidR="00C427F1" w:rsidRPr="008A4D97" w14:paraId="772FE782" w14:textId="77777777" w:rsidTr="00DC3D90">
        <w:trPr>
          <w:trHeight w:val="113"/>
        </w:trPr>
        <w:tc>
          <w:tcPr>
            <w:tcW w:w="1274" w:type="pct"/>
            <w:vAlign w:val="bottom"/>
            <w:hideMark/>
          </w:tcPr>
          <w:p w14:paraId="3B60E388" w14:textId="77777777" w:rsidR="00C427F1" w:rsidRPr="008A4D97" w:rsidRDefault="00C427F1" w:rsidP="00C427F1">
            <w:pPr>
              <w:spacing w:line="230" w:lineRule="auto"/>
              <w:rPr>
                <w:sz w:val="16"/>
                <w:szCs w:val="16"/>
              </w:rPr>
            </w:pPr>
            <w:r w:rsidRPr="008A4D97">
              <w:rPr>
                <w:sz w:val="16"/>
                <w:szCs w:val="16"/>
              </w:rPr>
              <w:t>Türkiye</w:t>
            </w:r>
          </w:p>
        </w:tc>
        <w:tc>
          <w:tcPr>
            <w:tcW w:w="1242" w:type="pct"/>
            <w:gridSpan w:val="2"/>
            <w:vAlign w:val="center"/>
          </w:tcPr>
          <w:p w14:paraId="0F05A9A2" w14:textId="01503839" w:rsidR="00C427F1" w:rsidRPr="00144844" w:rsidRDefault="004B486C" w:rsidP="00C427F1">
            <w:pPr>
              <w:spacing w:line="230" w:lineRule="auto"/>
              <w:jc w:val="right"/>
              <w:rPr>
                <w:sz w:val="16"/>
                <w:szCs w:val="16"/>
              </w:rPr>
            </w:pPr>
            <w:r>
              <w:rPr>
                <w:sz w:val="16"/>
                <w:szCs w:val="16"/>
              </w:rPr>
              <w:t>235.</w:t>
            </w:r>
            <w:r w:rsidR="002641D0">
              <w:rPr>
                <w:sz w:val="16"/>
                <w:szCs w:val="16"/>
              </w:rPr>
              <w:t>263.121</w:t>
            </w:r>
          </w:p>
        </w:tc>
        <w:tc>
          <w:tcPr>
            <w:tcW w:w="1242" w:type="pct"/>
            <w:noWrap/>
            <w:vAlign w:val="center"/>
            <w:hideMark/>
          </w:tcPr>
          <w:p w14:paraId="67495B6E" w14:textId="6E930349" w:rsidR="00C427F1" w:rsidRPr="00144844" w:rsidRDefault="002641D0" w:rsidP="00C427F1">
            <w:pPr>
              <w:spacing w:line="230" w:lineRule="auto"/>
              <w:jc w:val="right"/>
              <w:rPr>
                <w:sz w:val="16"/>
                <w:szCs w:val="16"/>
              </w:rPr>
            </w:pPr>
            <w:r>
              <w:rPr>
                <w:sz w:val="16"/>
                <w:szCs w:val="16"/>
              </w:rPr>
              <w:t>13.355.924</w:t>
            </w:r>
          </w:p>
        </w:tc>
        <w:tc>
          <w:tcPr>
            <w:tcW w:w="1242" w:type="pct"/>
            <w:vAlign w:val="center"/>
          </w:tcPr>
          <w:p w14:paraId="044571EB" w14:textId="12A9B649" w:rsidR="00C427F1" w:rsidRPr="00144844" w:rsidRDefault="002641D0" w:rsidP="00C427F1">
            <w:pPr>
              <w:spacing w:line="230" w:lineRule="auto"/>
              <w:jc w:val="right"/>
              <w:rPr>
                <w:sz w:val="16"/>
                <w:szCs w:val="16"/>
              </w:rPr>
            </w:pPr>
            <w:r>
              <w:rPr>
                <w:sz w:val="16"/>
                <w:szCs w:val="16"/>
              </w:rPr>
              <w:t>248.619.045</w:t>
            </w:r>
          </w:p>
        </w:tc>
      </w:tr>
      <w:tr w:rsidR="00C427F1" w:rsidRPr="008A4D97" w14:paraId="5630CB4B" w14:textId="77777777" w:rsidTr="00DC3D90">
        <w:trPr>
          <w:trHeight w:val="113"/>
        </w:trPr>
        <w:tc>
          <w:tcPr>
            <w:tcW w:w="1274" w:type="pct"/>
            <w:vAlign w:val="bottom"/>
          </w:tcPr>
          <w:p w14:paraId="03D16DB3" w14:textId="77777777" w:rsidR="00C427F1" w:rsidRPr="008A4D97" w:rsidRDefault="00C427F1" w:rsidP="00C427F1">
            <w:pPr>
              <w:spacing w:line="230" w:lineRule="auto"/>
              <w:rPr>
                <w:sz w:val="16"/>
                <w:szCs w:val="16"/>
              </w:rPr>
            </w:pPr>
            <w:r w:rsidRPr="008A4D97">
              <w:rPr>
                <w:sz w:val="16"/>
                <w:szCs w:val="16"/>
              </w:rPr>
              <w:t>Birleşik Arap Emirlikleri</w:t>
            </w:r>
          </w:p>
        </w:tc>
        <w:tc>
          <w:tcPr>
            <w:tcW w:w="1242" w:type="pct"/>
            <w:gridSpan w:val="2"/>
            <w:vAlign w:val="center"/>
          </w:tcPr>
          <w:p w14:paraId="146A2F17" w14:textId="1F8549EE" w:rsidR="00C427F1" w:rsidRPr="00144844" w:rsidRDefault="002641D0" w:rsidP="00C427F1">
            <w:pPr>
              <w:spacing w:line="230" w:lineRule="auto"/>
              <w:jc w:val="right"/>
              <w:rPr>
                <w:sz w:val="16"/>
                <w:szCs w:val="16"/>
              </w:rPr>
            </w:pPr>
            <w:r>
              <w:rPr>
                <w:sz w:val="16"/>
                <w:szCs w:val="16"/>
              </w:rPr>
              <w:t>18.149</w:t>
            </w:r>
          </w:p>
        </w:tc>
        <w:tc>
          <w:tcPr>
            <w:tcW w:w="1242" w:type="pct"/>
            <w:noWrap/>
            <w:vAlign w:val="center"/>
          </w:tcPr>
          <w:p w14:paraId="489D4EA3" w14:textId="77777777" w:rsidR="00C427F1" w:rsidRPr="00144844" w:rsidRDefault="00C427F1" w:rsidP="00C427F1">
            <w:pPr>
              <w:spacing w:line="230" w:lineRule="auto"/>
              <w:jc w:val="right"/>
              <w:rPr>
                <w:sz w:val="16"/>
                <w:szCs w:val="16"/>
              </w:rPr>
            </w:pPr>
            <w:r w:rsidRPr="00144844">
              <w:rPr>
                <w:color w:val="000000"/>
                <w:sz w:val="16"/>
                <w:szCs w:val="16"/>
              </w:rPr>
              <w:t>-</w:t>
            </w:r>
          </w:p>
        </w:tc>
        <w:tc>
          <w:tcPr>
            <w:tcW w:w="1242" w:type="pct"/>
            <w:vAlign w:val="center"/>
          </w:tcPr>
          <w:p w14:paraId="55DE8F6A" w14:textId="448668BF" w:rsidR="00C427F1" w:rsidRPr="00144844" w:rsidRDefault="002641D0" w:rsidP="00C427F1">
            <w:pPr>
              <w:spacing w:line="230" w:lineRule="auto"/>
              <w:jc w:val="right"/>
              <w:rPr>
                <w:sz w:val="16"/>
                <w:szCs w:val="16"/>
              </w:rPr>
            </w:pPr>
            <w:r>
              <w:rPr>
                <w:sz w:val="16"/>
                <w:szCs w:val="16"/>
              </w:rPr>
              <w:t>18.149</w:t>
            </w:r>
          </w:p>
        </w:tc>
      </w:tr>
      <w:tr w:rsidR="00C427F1" w:rsidRPr="008A4D97" w14:paraId="2DB12281" w14:textId="77777777" w:rsidTr="00DC3D90">
        <w:trPr>
          <w:trHeight w:val="113"/>
        </w:trPr>
        <w:tc>
          <w:tcPr>
            <w:tcW w:w="1274" w:type="pct"/>
            <w:vAlign w:val="bottom"/>
          </w:tcPr>
          <w:p w14:paraId="28F3EAC4" w14:textId="77777777" w:rsidR="00C427F1" w:rsidRPr="008A4D97" w:rsidRDefault="00C427F1" w:rsidP="00C427F1">
            <w:pPr>
              <w:spacing w:line="230" w:lineRule="auto"/>
              <w:rPr>
                <w:sz w:val="16"/>
                <w:szCs w:val="16"/>
              </w:rPr>
            </w:pPr>
            <w:r w:rsidRPr="008A4D97">
              <w:rPr>
                <w:sz w:val="16"/>
                <w:szCs w:val="16"/>
              </w:rPr>
              <w:t>Marshall Adaları</w:t>
            </w:r>
          </w:p>
        </w:tc>
        <w:tc>
          <w:tcPr>
            <w:tcW w:w="1242" w:type="pct"/>
            <w:gridSpan w:val="2"/>
            <w:vAlign w:val="center"/>
          </w:tcPr>
          <w:p w14:paraId="308237F9" w14:textId="0798F898" w:rsidR="00C427F1" w:rsidRPr="00144844" w:rsidRDefault="002641D0" w:rsidP="00C427F1">
            <w:pPr>
              <w:spacing w:line="230" w:lineRule="auto"/>
              <w:jc w:val="right"/>
              <w:rPr>
                <w:sz w:val="16"/>
                <w:szCs w:val="16"/>
              </w:rPr>
            </w:pPr>
            <w:r>
              <w:rPr>
                <w:sz w:val="16"/>
                <w:szCs w:val="16"/>
              </w:rPr>
              <w:t>3.736.246</w:t>
            </w:r>
          </w:p>
        </w:tc>
        <w:tc>
          <w:tcPr>
            <w:tcW w:w="1242" w:type="pct"/>
            <w:noWrap/>
            <w:vAlign w:val="center"/>
          </w:tcPr>
          <w:p w14:paraId="0EAA0BF9" w14:textId="77777777" w:rsidR="00C427F1" w:rsidRPr="00144844" w:rsidRDefault="00C427F1" w:rsidP="00C427F1">
            <w:pPr>
              <w:spacing w:line="230" w:lineRule="auto"/>
              <w:jc w:val="right"/>
              <w:rPr>
                <w:sz w:val="16"/>
                <w:szCs w:val="16"/>
              </w:rPr>
            </w:pPr>
            <w:r w:rsidRPr="00144844">
              <w:rPr>
                <w:color w:val="000000"/>
                <w:sz w:val="16"/>
                <w:szCs w:val="16"/>
              </w:rPr>
              <w:t>-</w:t>
            </w:r>
          </w:p>
        </w:tc>
        <w:tc>
          <w:tcPr>
            <w:tcW w:w="1242" w:type="pct"/>
            <w:vAlign w:val="center"/>
          </w:tcPr>
          <w:p w14:paraId="2C9A11FF" w14:textId="52BD2526" w:rsidR="00C427F1" w:rsidRPr="00144844" w:rsidRDefault="002641D0" w:rsidP="00C427F1">
            <w:pPr>
              <w:spacing w:line="230" w:lineRule="auto"/>
              <w:jc w:val="right"/>
              <w:rPr>
                <w:sz w:val="16"/>
                <w:szCs w:val="16"/>
              </w:rPr>
            </w:pPr>
            <w:r>
              <w:rPr>
                <w:sz w:val="16"/>
                <w:szCs w:val="16"/>
              </w:rPr>
              <w:t>3.736.246</w:t>
            </w:r>
          </w:p>
        </w:tc>
      </w:tr>
      <w:tr w:rsidR="00C427F1" w:rsidRPr="008A4D97" w14:paraId="34FBCA86" w14:textId="77777777" w:rsidTr="00DC3D90">
        <w:trPr>
          <w:trHeight w:val="113"/>
        </w:trPr>
        <w:tc>
          <w:tcPr>
            <w:tcW w:w="1274" w:type="pct"/>
            <w:vAlign w:val="bottom"/>
          </w:tcPr>
          <w:p w14:paraId="7F85718C" w14:textId="77777777" w:rsidR="00C427F1" w:rsidRPr="008A4D97" w:rsidRDefault="00C427F1" w:rsidP="00C427F1">
            <w:pPr>
              <w:spacing w:line="230" w:lineRule="auto"/>
              <w:rPr>
                <w:sz w:val="16"/>
                <w:szCs w:val="16"/>
              </w:rPr>
            </w:pPr>
            <w:r w:rsidRPr="008A4D97">
              <w:rPr>
                <w:sz w:val="16"/>
                <w:szCs w:val="16"/>
              </w:rPr>
              <w:t>Diğer Ülkeler</w:t>
            </w:r>
          </w:p>
        </w:tc>
        <w:tc>
          <w:tcPr>
            <w:tcW w:w="1242" w:type="pct"/>
            <w:gridSpan w:val="2"/>
            <w:vAlign w:val="center"/>
          </w:tcPr>
          <w:p w14:paraId="3D61FB06" w14:textId="530C2AA6" w:rsidR="00C427F1" w:rsidRPr="00144844" w:rsidRDefault="002641D0" w:rsidP="00C427F1">
            <w:pPr>
              <w:spacing w:line="230" w:lineRule="auto"/>
              <w:jc w:val="right"/>
              <w:rPr>
                <w:sz w:val="16"/>
                <w:szCs w:val="16"/>
              </w:rPr>
            </w:pPr>
            <w:r>
              <w:rPr>
                <w:sz w:val="16"/>
                <w:szCs w:val="16"/>
              </w:rPr>
              <w:t>159.768</w:t>
            </w:r>
          </w:p>
        </w:tc>
        <w:tc>
          <w:tcPr>
            <w:tcW w:w="1242" w:type="pct"/>
            <w:noWrap/>
            <w:vAlign w:val="center"/>
          </w:tcPr>
          <w:p w14:paraId="72E7F60F" w14:textId="77777777" w:rsidR="00C427F1" w:rsidRPr="00144844" w:rsidRDefault="00C427F1" w:rsidP="00C427F1">
            <w:pPr>
              <w:spacing w:line="230" w:lineRule="auto"/>
              <w:jc w:val="right"/>
              <w:rPr>
                <w:sz w:val="16"/>
                <w:szCs w:val="16"/>
              </w:rPr>
            </w:pPr>
            <w:r w:rsidRPr="00144844">
              <w:rPr>
                <w:color w:val="000000"/>
                <w:sz w:val="16"/>
                <w:szCs w:val="16"/>
              </w:rPr>
              <w:t>-</w:t>
            </w:r>
          </w:p>
        </w:tc>
        <w:tc>
          <w:tcPr>
            <w:tcW w:w="1242" w:type="pct"/>
            <w:vAlign w:val="center"/>
          </w:tcPr>
          <w:p w14:paraId="47D79855" w14:textId="5C6D12F5" w:rsidR="00C427F1" w:rsidRPr="00144844" w:rsidRDefault="002641D0" w:rsidP="00C427F1">
            <w:pPr>
              <w:spacing w:line="230" w:lineRule="auto"/>
              <w:jc w:val="right"/>
              <w:rPr>
                <w:sz w:val="16"/>
                <w:szCs w:val="16"/>
              </w:rPr>
            </w:pPr>
            <w:r>
              <w:rPr>
                <w:sz w:val="16"/>
                <w:szCs w:val="16"/>
              </w:rPr>
              <w:t>159.768</w:t>
            </w:r>
          </w:p>
        </w:tc>
      </w:tr>
      <w:tr w:rsidR="00C427F1" w:rsidRPr="008A4D97" w14:paraId="096DAF92" w14:textId="77777777" w:rsidTr="00E03BD9">
        <w:trPr>
          <w:trHeight w:val="113"/>
        </w:trPr>
        <w:tc>
          <w:tcPr>
            <w:tcW w:w="1279" w:type="pct"/>
            <w:gridSpan w:val="2"/>
            <w:tcBorders>
              <w:bottom w:val="single" w:sz="4" w:space="0" w:color="auto"/>
            </w:tcBorders>
            <w:vAlign w:val="bottom"/>
          </w:tcPr>
          <w:p w14:paraId="0B088978" w14:textId="77777777" w:rsidR="00C427F1" w:rsidRPr="008A4D97" w:rsidRDefault="00C427F1" w:rsidP="00C427F1">
            <w:pPr>
              <w:spacing w:line="230" w:lineRule="auto"/>
              <w:rPr>
                <w:b/>
                <w:bCs/>
                <w:sz w:val="16"/>
                <w:szCs w:val="16"/>
              </w:rPr>
            </w:pPr>
            <w:r w:rsidRPr="008A4D97">
              <w:rPr>
                <w:b/>
                <w:bCs/>
                <w:sz w:val="16"/>
                <w:szCs w:val="16"/>
              </w:rPr>
              <w:t>Önceki Dönem Nihai olarak risk alınan ülke</w:t>
            </w:r>
          </w:p>
        </w:tc>
        <w:tc>
          <w:tcPr>
            <w:tcW w:w="1240" w:type="pct"/>
            <w:tcBorders>
              <w:bottom w:val="single" w:sz="4" w:space="0" w:color="auto"/>
            </w:tcBorders>
            <w:vAlign w:val="bottom"/>
          </w:tcPr>
          <w:p w14:paraId="618E79D6" w14:textId="77777777" w:rsidR="00C427F1" w:rsidRPr="008A4D97" w:rsidRDefault="00C427F1" w:rsidP="00C427F1">
            <w:pPr>
              <w:spacing w:line="230" w:lineRule="auto"/>
              <w:ind w:right="-28"/>
              <w:jc w:val="right"/>
              <w:rPr>
                <w:b/>
                <w:bCs/>
                <w:sz w:val="16"/>
                <w:szCs w:val="16"/>
              </w:rPr>
            </w:pPr>
            <w:r w:rsidRPr="008A4D97">
              <w:rPr>
                <w:b/>
                <w:bCs/>
                <w:sz w:val="16"/>
                <w:szCs w:val="16"/>
              </w:rPr>
              <w:t>Bankacılık hesaplarındaki özel sektör kredileri</w:t>
            </w:r>
          </w:p>
        </w:tc>
        <w:tc>
          <w:tcPr>
            <w:tcW w:w="1240" w:type="pct"/>
            <w:tcBorders>
              <w:bottom w:val="single" w:sz="4" w:space="0" w:color="auto"/>
            </w:tcBorders>
            <w:noWrap/>
            <w:vAlign w:val="bottom"/>
          </w:tcPr>
          <w:p w14:paraId="31E4FE41" w14:textId="77777777" w:rsidR="00C427F1" w:rsidRPr="008A4D97" w:rsidRDefault="00C427F1" w:rsidP="00C427F1">
            <w:pPr>
              <w:spacing w:line="230" w:lineRule="auto"/>
              <w:ind w:right="-28"/>
              <w:jc w:val="right"/>
              <w:rPr>
                <w:b/>
                <w:bCs/>
                <w:sz w:val="16"/>
                <w:szCs w:val="16"/>
              </w:rPr>
            </w:pPr>
            <w:r w:rsidRPr="008A4D97">
              <w:rPr>
                <w:b/>
                <w:bCs/>
                <w:sz w:val="16"/>
                <w:szCs w:val="16"/>
              </w:rPr>
              <w:t>Alım satım hesapları kapsamında hesaplanan risk ağırlıklı tutar</w:t>
            </w:r>
          </w:p>
        </w:tc>
        <w:tc>
          <w:tcPr>
            <w:tcW w:w="1240" w:type="pct"/>
            <w:tcBorders>
              <w:bottom w:val="single" w:sz="4" w:space="0" w:color="auto"/>
            </w:tcBorders>
            <w:vAlign w:val="bottom"/>
          </w:tcPr>
          <w:p w14:paraId="38FAD297" w14:textId="77777777" w:rsidR="00C427F1" w:rsidRPr="008A4D97" w:rsidRDefault="00C427F1" w:rsidP="00C427F1">
            <w:pPr>
              <w:spacing w:line="230" w:lineRule="auto"/>
              <w:ind w:right="-28"/>
              <w:jc w:val="right"/>
              <w:rPr>
                <w:b/>
                <w:bCs/>
                <w:sz w:val="16"/>
                <w:szCs w:val="16"/>
              </w:rPr>
            </w:pPr>
            <w:r w:rsidRPr="008A4D97">
              <w:rPr>
                <w:b/>
                <w:bCs/>
                <w:sz w:val="16"/>
                <w:szCs w:val="16"/>
              </w:rPr>
              <w:t>Toplam</w:t>
            </w:r>
          </w:p>
        </w:tc>
      </w:tr>
      <w:tr w:rsidR="00C427F1" w:rsidRPr="008A4D97" w14:paraId="56C4122D" w14:textId="77777777" w:rsidTr="00E03BD9">
        <w:trPr>
          <w:trHeight w:val="113"/>
        </w:trPr>
        <w:tc>
          <w:tcPr>
            <w:tcW w:w="1279" w:type="pct"/>
            <w:gridSpan w:val="2"/>
            <w:tcBorders>
              <w:top w:val="single" w:sz="4" w:space="0" w:color="auto"/>
            </w:tcBorders>
            <w:vAlign w:val="bottom"/>
          </w:tcPr>
          <w:p w14:paraId="4FF516CE" w14:textId="77777777" w:rsidR="00C427F1" w:rsidRPr="008A4D97" w:rsidRDefault="00C427F1" w:rsidP="00C427F1">
            <w:pPr>
              <w:spacing w:line="230" w:lineRule="auto"/>
              <w:rPr>
                <w:sz w:val="14"/>
                <w:szCs w:val="16"/>
              </w:rPr>
            </w:pPr>
          </w:p>
        </w:tc>
        <w:tc>
          <w:tcPr>
            <w:tcW w:w="1240" w:type="pct"/>
            <w:tcBorders>
              <w:top w:val="single" w:sz="4" w:space="0" w:color="auto"/>
            </w:tcBorders>
            <w:vAlign w:val="bottom"/>
          </w:tcPr>
          <w:p w14:paraId="0878C178" w14:textId="77777777" w:rsidR="00C427F1" w:rsidRPr="008A4D97" w:rsidRDefault="00C427F1" w:rsidP="00C427F1">
            <w:pPr>
              <w:autoSpaceDE w:val="0"/>
              <w:autoSpaceDN w:val="0"/>
              <w:adjustRightInd w:val="0"/>
              <w:spacing w:line="230" w:lineRule="auto"/>
              <w:ind w:right="-28"/>
              <w:jc w:val="right"/>
              <w:rPr>
                <w:rFonts w:eastAsia="Arial Unicode MS"/>
                <w:sz w:val="14"/>
                <w:szCs w:val="16"/>
              </w:rPr>
            </w:pPr>
          </w:p>
        </w:tc>
        <w:tc>
          <w:tcPr>
            <w:tcW w:w="1240" w:type="pct"/>
            <w:tcBorders>
              <w:top w:val="single" w:sz="4" w:space="0" w:color="auto"/>
            </w:tcBorders>
            <w:noWrap/>
            <w:vAlign w:val="bottom"/>
          </w:tcPr>
          <w:p w14:paraId="1BA2C9E6" w14:textId="77777777" w:rsidR="00C427F1" w:rsidRPr="008A4D97" w:rsidRDefault="00C427F1" w:rsidP="00C427F1">
            <w:pPr>
              <w:autoSpaceDE w:val="0"/>
              <w:autoSpaceDN w:val="0"/>
              <w:adjustRightInd w:val="0"/>
              <w:spacing w:line="230" w:lineRule="auto"/>
              <w:ind w:right="-28"/>
              <w:jc w:val="right"/>
              <w:rPr>
                <w:rFonts w:eastAsia="Arial Unicode MS"/>
                <w:sz w:val="14"/>
                <w:szCs w:val="16"/>
              </w:rPr>
            </w:pPr>
          </w:p>
        </w:tc>
        <w:tc>
          <w:tcPr>
            <w:tcW w:w="1240" w:type="pct"/>
            <w:tcBorders>
              <w:top w:val="single" w:sz="4" w:space="0" w:color="auto"/>
            </w:tcBorders>
            <w:vAlign w:val="bottom"/>
          </w:tcPr>
          <w:p w14:paraId="4F2843F6" w14:textId="77777777" w:rsidR="00C427F1" w:rsidRPr="008A4D97" w:rsidRDefault="00C427F1" w:rsidP="00C427F1">
            <w:pPr>
              <w:autoSpaceDE w:val="0"/>
              <w:autoSpaceDN w:val="0"/>
              <w:adjustRightInd w:val="0"/>
              <w:spacing w:line="230" w:lineRule="auto"/>
              <w:ind w:right="-28"/>
              <w:jc w:val="right"/>
              <w:rPr>
                <w:rFonts w:eastAsia="Arial Unicode MS"/>
                <w:sz w:val="14"/>
                <w:szCs w:val="16"/>
              </w:rPr>
            </w:pPr>
          </w:p>
        </w:tc>
      </w:tr>
      <w:tr w:rsidR="00E03BD9" w:rsidRPr="008A4D97" w14:paraId="457DE21D" w14:textId="77777777" w:rsidTr="00E03BD9">
        <w:trPr>
          <w:trHeight w:val="113"/>
        </w:trPr>
        <w:tc>
          <w:tcPr>
            <w:tcW w:w="1279" w:type="pct"/>
            <w:gridSpan w:val="2"/>
            <w:vAlign w:val="bottom"/>
            <w:hideMark/>
          </w:tcPr>
          <w:p w14:paraId="3AFA3212" w14:textId="77777777" w:rsidR="00E03BD9" w:rsidRPr="008A4D97" w:rsidRDefault="00E03BD9" w:rsidP="00E03BD9">
            <w:pPr>
              <w:spacing w:line="230" w:lineRule="auto"/>
              <w:rPr>
                <w:sz w:val="16"/>
                <w:szCs w:val="16"/>
              </w:rPr>
            </w:pPr>
            <w:r w:rsidRPr="008A4D97">
              <w:rPr>
                <w:sz w:val="16"/>
                <w:szCs w:val="16"/>
              </w:rPr>
              <w:t>Türkiye</w:t>
            </w:r>
          </w:p>
        </w:tc>
        <w:tc>
          <w:tcPr>
            <w:tcW w:w="1240" w:type="pct"/>
            <w:vAlign w:val="center"/>
            <w:hideMark/>
          </w:tcPr>
          <w:p w14:paraId="2B5FC1B2" w14:textId="44F9F2E6" w:rsidR="00E03BD9" w:rsidRPr="008A4D97" w:rsidRDefault="00E03BD9" w:rsidP="00E03BD9">
            <w:pPr>
              <w:autoSpaceDE w:val="0"/>
              <w:autoSpaceDN w:val="0"/>
              <w:adjustRightInd w:val="0"/>
              <w:spacing w:line="230" w:lineRule="auto"/>
              <w:ind w:right="-28"/>
              <w:jc w:val="right"/>
              <w:rPr>
                <w:rFonts w:eastAsia="Arial Unicode MS"/>
                <w:sz w:val="16"/>
                <w:szCs w:val="16"/>
              </w:rPr>
            </w:pPr>
            <w:r w:rsidRPr="00144844">
              <w:rPr>
                <w:color w:val="000000"/>
                <w:sz w:val="16"/>
                <w:szCs w:val="16"/>
              </w:rPr>
              <w:t>112.849.541</w:t>
            </w:r>
          </w:p>
        </w:tc>
        <w:tc>
          <w:tcPr>
            <w:tcW w:w="1240" w:type="pct"/>
            <w:noWrap/>
            <w:vAlign w:val="center"/>
            <w:hideMark/>
          </w:tcPr>
          <w:p w14:paraId="13968563" w14:textId="3E836BA4" w:rsidR="00E03BD9" w:rsidRPr="008A4D97" w:rsidRDefault="00E03BD9" w:rsidP="00E03BD9">
            <w:pPr>
              <w:autoSpaceDE w:val="0"/>
              <w:autoSpaceDN w:val="0"/>
              <w:adjustRightInd w:val="0"/>
              <w:spacing w:line="230" w:lineRule="auto"/>
              <w:ind w:right="-28"/>
              <w:jc w:val="right"/>
              <w:rPr>
                <w:rFonts w:eastAsia="Arial Unicode MS"/>
                <w:sz w:val="16"/>
                <w:szCs w:val="16"/>
              </w:rPr>
            </w:pPr>
            <w:r w:rsidRPr="00144844">
              <w:rPr>
                <w:color w:val="000000"/>
                <w:sz w:val="16"/>
                <w:szCs w:val="16"/>
              </w:rPr>
              <w:t>3.868.793</w:t>
            </w:r>
          </w:p>
        </w:tc>
        <w:tc>
          <w:tcPr>
            <w:tcW w:w="1240" w:type="pct"/>
            <w:vAlign w:val="center"/>
            <w:hideMark/>
          </w:tcPr>
          <w:p w14:paraId="1087D187" w14:textId="75483F98" w:rsidR="00E03BD9" w:rsidRPr="008A4D97" w:rsidRDefault="00E03BD9" w:rsidP="00E03BD9">
            <w:pPr>
              <w:spacing w:line="230" w:lineRule="auto"/>
              <w:ind w:right="-28"/>
              <w:jc w:val="right"/>
              <w:rPr>
                <w:sz w:val="16"/>
                <w:szCs w:val="16"/>
              </w:rPr>
            </w:pPr>
            <w:r w:rsidRPr="00144844">
              <w:rPr>
                <w:color w:val="000000"/>
                <w:sz w:val="16"/>
                <w:szCs w:val="16"/>
              </w:rPr>
              <w:t>112.849.541</w:t>
            </w:r>
          </w:p>
        </w:tc>
      </w:tr>
      <w:tr w:rsidR="00E03BD9" w:rsidRPr="008A4D97" w14:paraId="7CA2DAE6" w14:textId="77777777" w:rsidTr="00E03BD9">
        <w:trPr>
          <w:trHeight w:val="113"/>
        </w:trPr>
        <w:tc>
          <w:tcPr>
            <w:tcW w:w="1279" w:type="pct"/>
            <w:gridSpan w:val="2"/>
            <w:vAlign w:val="bottom"/>
          </w:tcPr>
          <w:p w14:paraId="0958439C" w14:textId="77777777" w:rsidR="00E03BD9" w:rsidRPr="008A4D97" w:rsidRDefault="00E03BD9" w:rsidP="00E03BD9">
            <w:pPr>
              <w:spacing w:line="230" w:lineRule="auto"/>
              <w:rPr>
                <w:sz w:val="16"/>
                <w:szCs w:val="16"/>
              </w:rPr>
            </w:pPr>
            <w:r w:rsidRPr="008A4D97">
              <w:rPr>
                <w:sz w:val="16"/>
                <w:szCs w:val="16"/>
              </w:rPr>
              <w:t>Birleşik Arap Emirlikleri</w:t>
            </w:r>
          </w:p>
        </w:tc>
        <w:tc>
          <w:tcPr>
            <w:tcW w:w="1240" w:type="pct"/>
            <w:vAlign w:val="center"/>
          </w:tcPr>
          <w:p w14:paraId="1A267FAE" w14:textId="310E6393" w:rsidR="00E03BD9" w:rsidRPr="008A4D97" w:rsidRDefault="00E03BD9" w:rsidP="00E03BD9">
            <w:pPr>
              <w:autoSpaceDE w:val="0"/>
              <w:autoSpaceDN w:val="0"/>
              <w:adjustRightInd w:val="0"/>
              <w:spacing w:line="230" w:lineRule="auto"/>
              <w:ind w:right="-28"/>
              <w:jc w:val="right"/>
              <w:rPr>
                <w:sz w:val="16"/>
                <w:szCs w:val="16"/>
              </w:rPr>
            </w:pPr>
            <w:r w:rsidRPr="00144844">
              <w:rPr>
                <w:color w:val="000000"/>
                <w:sz w:val="16"/>
                <w:szCs w:val="16"/>
              </w:rPr>
              <w:t>17.699</w:t>
            </w:r>
          </w:p>
        </w:tc>
        <w:tc>
          <w:tcPr>
            <w:tcW w:w="1240" w:type="pct"/>
            <w:noWrap/>
            <w:vAlign w:val="center"/>
          </w:tcPr>
          <w:p w14:paraId="51FCFF0A" w14:textId="202F4660" w:rsidR="00E03BD9" w:rsidRPr="008A4D97" w:rsidRDefault="00E03BD9" w:rsidP="00E03BD9">
            <w:pPr>
              <w:autoSpaceDE w:val="0"/>
              <w:autoSpaceDN w:val="0"/>
              <w:adjustRightInd w:val="0"/>
              <w:spacing w:line="230" w:lineRule="auto"/>
              <w:ind w:right="-28"/>
              <w:jc w:val="right"/>
              <w:rPr>
                <w:sz w:val="16"/>
                <w:szCs w:val="16"/>
              </w:rPr>
            </w:pPr>
            <w:r w:rsidRPr="00144844">
              <w:rPr>
                <w:color w:val="000000"/>
                <w:sz w:val="16"/>
                <w:szCs w:val="16"/>
              </w:rPr>
              <w:t>-</w:t>
            </w:r>
          </w:p>
        </w:tc>
        <w:tc>
          <w:tcPr>
            <w:tcW w:w="1240" w:type="pct"/>
            <w:vAlign w:val="center"/>
          </w:tcPr>
          <w:p w14:paraId="71D111C0" w14:textId="62D85623" w:rsidR="00E03BD9" w:rsidRPr="008A4D97" w:rsidRDefault="00E03BD9" w:rsidP="00E03BD9">
            <w:pPr>
              <w:spacing w:line="230" w:lineRule="auto"/>
              <w:ind w:right="-28"/>
              <w:jc w:val="right"/>
              <w:rPr>
                <w:sz w:val="16"/>
                <w:szCs w:val="16"/>
              </w:rPr>
            </w:pPr>
            <w:r w:rsidRPr="00144844">
              <w:rPr>
                <w:color w:val="000000"/>
                <w:sz w:val="16"/>
                <w:szCs w:val="16"/>
              </w:rPr>
              <w:t>17.699</w:t>
            </w:r>
          </w:p>
        </w:tc>
      </w:tr>
      <w:tr w:rsidR="00E03BD9" w:rsidRPr="008A4D97" w14:paraId="48CE2AF1" w14:textId="77777777" w:rsidTr="00E03BD9">
        <w:trPr>
          <w:trHeight w:val="113"/>
        </w:trPr>
        <w:tc>
          <w:tcPr>
            <w:tcW w:w="1279" w:type="pct"/>
            <w:gridSpan w:val="2"/>
            <w:vAlign w:val="bottom"/>
          </w:tcPr>
          <w:p w14:paraId="0EB495FB" w14:textId="77777777" w:rsidR="00E03BD9" w:rsidRPr="008A4D97" w:rsidRDefault="00E03BD9" w:rsidP="00E03BD9">
            <w:pPr>
              <w:spacing w:line="230" w:lineRule="auto"/>
              <w:rPr>
                <w:sz w:val="16"/>
                <w:szCs w:val="16"/>
              </w:rPr>
            </w:pPr>
            <w:r w:rsidRPr="008A4D97">
              <w:rPr>
                <w:sz w:val="16"/>
                <w:szCs w:val="16"/>
              </w:rPr>
              <w:t>Marshall Adaları</w:t>
            </w:r>
          </w:p>
        </w:tc>
        <w:tc>
          <w:tcPr>
            <w:tcW w:w="1240" w:type="pct"/>
            <w:vAlign w:val="center"/>
          </w:tcPr>
          <w:p w14:paraId="40EA6B5E" w14:textId="1F0E46B5" w:rsidR="00E03BD9" w:rsidRPr="008A4D97" w:rsidRDefault="00E03BD9" w:rsidP="00E03BD9">
            <w:pPr>
              <w:autoSpaceDE w:val="0"/>
              <w:autoSpaceDN w:val="0"/>
              <w:adjustRightInd w:val="0"/>
              <w:spacing w:line="230" w:lineRule="auto"/>
              <w:ind w:right="-28"/>
              <w:jc w:val="right"/>
              <w:rPr>
                <w:sz w:val="16"/>
                <w:szCs w:val="16"/>
              </w:rPr>
            </w:pPr>
            <w:r w:rsidRPr="00144844">
              <w:rPr>
                <w:color w:val="000000"/>
                <w:sz w:val="16"/>
                <w:szCs w:val="16"/>
              </w:rPr>
              <w:t>884.467</w:t>
            </w:r>
          </w:p>
        </w:tc>
        <w:tc>
          <w:tcPr>
            <w:tcW w:w="1240" w:type="pct"/>
            <w:noWrap/>
            <w:vAlign w:val="center"/>
          </w:tcPr>
          <w:p w14:paraId="7C25BCED" w14:textId="0920F655" w:rsidR="00E03BD9" w:rsidRPr="008A4D97" w:rsidRDefault="00E03BD9" w:rsidP="00E03BD9">
            <w:pPr>
              <w:autoSpaceDE w:val="0"/>
              <w:autoSpaceDN w:val="0"/>
              <w:adjustRightInd w:val="0"/>
              <w:spacing w:line="230" w:lineRule="auto"/>
              <w:ind w:right="-28"/>
              <w:jc w:val="right"/>
              <w:rPr>
                <w:sz w:val="16"/>
                <w:szCs w:val="16"/>
              </w:rPr>
            </w:pPr>
            <w:r w:rsidRPr="00144844">
              <w:rPr>
                <w:color w:val="000000"/>
                <w:sz w:val="16"/>
                <w:szCs w:val="16"/>
              </w:rPr>
              <w:t>-</w:t>
            </w:r>
          </w:p>
        </w:tc>
        <w:tc>
          <w:tcPr>
            <w:tcW w:w="1240" w:type="pct"/>
            <w:vAlign w:val="center"/>
          </w:tcPr>
          <w:p w14:paraId="4ECDD0C0" w14:textId="43CAE97C" w:rsidR="00E03BD9" w:rsidRPr="008A4D97" w:rsidRDefault="00E03BD9" w:rsidP="00E03BD9">
            <w:pPr>
              <w:spacing w:line="230" w:lineRule="auto"/>
              <w:ind w:right="-28"/>
              <w:jc w:val="right"/>
              <w:rPr>
                <w:sz w:val="16"/>
                <w:szCs w:val="16"/>
              </w:rPr>
            </w:pPr>
            <w:r w:rsidRPr="00144844">
              <w:rPr>
                <w:color w:val="000000"/>
                <w:sz w:val="16"/>
                <w:szCs w:val="16"/>
              </w:rPr>
              <w:t>884.467</w:t>
            </w:r>
          </w:p>
        </w:tc>
      </w:tr>
      <w:tr w:rsidR="00E03BD9" w:rsidRPr="008A4D97" w14:paraId="56147357" w14:textId="77777777" w:rsidTr="00E03BD9">
        <w:trPr>
          <w:trHeight w:val="113"/>
        </w:trPr>
        <w:tc>
          <w:tcPr>
            <w:tcW w:w="1279" w:type="pct"/>
            <w:gridSpan w:val="2"/>
            <w:vAlign w:val="bottom"/>
          </w:tcPr>
          <w:p w14:paraId="28524D8C" w14:textId="77777777" w:rsidR="00E03BD9" w:rsidRPr="008A4D97" w:rsidRDefault="00E03BD9" w:rsidP="00E03BD9">
            <w:pPr>
              <w:spacing w:line="230" w:lineRule="auto"/>
              <w:rPr>
                <w:sz w:val="16"/>
                <w:szCs w:val="16"/>
              </w:rPr>
            </w:pPr>
            <w:r w:rsidRPr="008A4D97">
              <w:rPr>
                <w:sz w:val="16"/>
                <w:szCs w:val="16"/>
              </w:rPr>
              <w:t>Diğer Ülkeler</w:t>
            </w:r>
          </w:p>
        </w:tc>
        <w:tc>
          <w:tcPr>
            <w:tcW w:w="1240" w:type="pct"/>
            <w:vAlign w:val="center"/>
          </w:tcPr>
          <w:p w14:paraId="7875C035" w14:textId="7E1BAA74" w:rsidR="00E03BD9" w:rsidRPr="008A4D97" w:rsidRDefault="00E03BD9" w:rsidP="00E03BD9">
            <w:pPr>
              <w:autoSpaceDE w:val="0"/>
              <w:autoSpaceDN w:val="0"/>
              <w:adjustRightInd w:val="0"/>
              <w:spacing w:line="230" w:lineRule="auto"/>
              <w:ind w:right="-28"/>
              <w:jc w:val="right"/>
              <w:rPr>
                <w:rFonts w:eastAsia="Arial Unicode MS"/>
                <w:sz w:val="16"/>
                <w:szCs w:val="16"/>
              </w:rPr>
            </w:pPr>
            <w:r w:rsidRPr="00144844">
              <w:rPr>
                <w:color w:val="000000"/>
                <w:sz w:val="16"/>
                <w:szCs w:val="16"/>
              </w:rPr>
              <w:t>1.581.958</w:t>
            </w:r>
          </w:p>
        </w:tc>
        <w:tc>
          <w:tcPr>
            <w:tcW w:w="1240" w:type="pct"/>
            <w:noWrap/>
            <w:vAlign w:val="center"/>
          </w:tcPr>
          <w:p w14:paraId="585BB4FA" w14:textId="3E37B24D" w:rsidR="00E03BD9" w:rsidRPr="008A4D97" w:rsidRDefault="00E03BD9" w:rsidP="00E03BD9">
            <w:pPr>
              <w:autoSpaceDE w:val="0"/>
              <w:autoSpaceDN w:val="0"/>
              <w:adjustRightInd w:val="0"/>
              <w:spacing w:line="230" w:lineRule="auto"/>
              <w:ind w:right="-28"/>
              <w:jc w:val="right"/>
              <w:rPr>
                <w:rFonts w:eastAsia="Arial Unicode MS"/>
                <w:sz w:val="16"/>
                <w:szCs w:val="16"/>
              </w:rPr>
            </w:pPr>
            <w:r w:rsidRPr="00144844">
              <w:rPr>
                <w:color w:val="000000"/>
                <w:sz w:val="16"/>
                <w:szCs w:val="16"/>
              </w:rPr>
              <w:t>-</w:t>
            </w:r>
          </w:p>
        </w:tc>
        <w:tc>
          <w:tcPr>
            <w:tcW w:w="1240" w:type="pct"/>
            <w:vAlign w:val="center"/>
          </w:tcPr>
          <w:p w14:paraId="513AC13F" w14:textId="54B6FA93" w:rsidR="00E03BD9" w:rsidRPr="008A4D97" w:rsidRDefault="00E03BD9" w:rsidP="00E03BD9">
            <w:pPr>
              <w:spacing w:line="230" w:lineRule="auto"/>
              <w:ind w:right="-28"/>
              <w:jc w:val="right"/>
              <w:rPr>
                <w:sz w:val="16"/>
                <w:szCs w:val="16"/>
              </w:rPr>
            </w:pPr>
            <w:r w:rsidRPr="00144844">
              <w:rPr>
                <w:color w:val="000000"/>
                <w:sz w:val="16"/>
                <w:szCs w:val="16"/>
              </w:rPr>
              <w:t>1.581.958</w:t>
            </w:r>
          </w:p>
        </w:tc>
      </w:tr>
    </w:tbl>
    <w:p w14:paraId="24BF9093" w14:textId="77777777" w:rsidR="009A0B3E" w:rsidRDefault="009A0B3E" w:rsidP="00D61925">
      <w:pPr>
        <w:pStyle w:val="GvdeMetniGirintisi"/>
        <w:ind w:left="851" w:hanging="851"/>
        <w:rPr>
          <w:b/>
          <w:sz w:val="20"/>
          <w:szCs w:val="20"/>
        </w:rPr>
        <w:sectPr w:rsidR="009A0B3E" w:rsidSect="003032B3">
          <w:footerReference w:type="default" r:id="rId77"/>
          <w:pgSz w:w="11907" w:h="16840" w:code="9"/>
          <w:pgMar w:top="1260" w:right="837" w:bottom="630" w:left="1372" w:header="720" w:footer="720" w:gutter="0"/>
          <w:cols w:space="708"/>
          <w:docGrid w:linePitch="360"/>
        </w:sectPr>
      </w:pPr>
    </w:p>
    <w:p w14:paraId="57C5180E" w14:textId="77777777" w:rsidR="00C427F1" w:rsidRPr="008A4D97" w:rsidRDefault="00C427F1" w:rsidP="00C427F1">
      <w:pPr>
        <w:pStyle w:val="GvdeMetniGirintisi"/>
        <w:ind w:firstLine="0"/>
        <w:jc w:val="left"/>
        <w:rPr>
          <w:b/>
          <w:sz w:val="20"/>
          <w:szCs w:val="20"/>
        </w:rPr>
      </w:pPr>
      <w:r w:rsidRPr="008A4D97">
        <w:rPr>
          <w:b/>
          <w:sz w:val="20"/>
          <w:szCs w:val="20"/>
        </w:rPr>
        <w:lastRenderedPageBreak/>
        <w:t>Mali Bünyeye Ve Risk Yönetimine İlişkin Bilgiler (Devamı)</w:t>
      </w:r>
    </w:p>
    <w:p w14:paraId="21BEB941" w14:textId="77777777" w:rsidR="00C427F1" w:rsidRDefault="00C427F1" w:rsidP="00D61925">
      <w:pPr>
        <w:pStyle w:val="GvdeMetniGirintisi"/>
        <w:ind w:left="851" w:hanging="851"/>
        <w:rPr>
          <w:b/>
          <w:sz w:val="20"/>
          <w:szCs w:val="20"/>
        </w:rPr>
      </w:pPr>
    </w:p>
    <w:p w14:paraId="3929CBC8" w14:textId="5D75D64E" w:rsidR="00BB37E6" w:rsidRPr="004C117E" w:rsidRDefault="009C7B86" w:rsidP="00D61925">
      <w:pPr>
        <w:pStyle w:val="GvdeMetniGirintisi"/>
        <w:ind w:left="851" w:hanging="851"/>
        <w:rPr>
          <w:b/>
          <w:sz w:val="20"/>
          <w:szCs w:val="20"/>
        </w:rPr>
      </w:pPr>
      <w:r w:rsidRPr="004C117E">
        <w:rPr>
          <w:b/>
          <w:sz w:val="20"/>
          <w:szCs w:val="20"/>
        </w:rPr>
        <w:t>III.</w:t>
      </w:r>
      <w:r w:rsidRPr="004C117E">
        <w:rPr>
          <w:b/>
          <w:sz w:val="20"/>
          <w:szCs w:val="20"/>
        </w:rPr>
        <w:tab/>
      </w:r>
      <w:r w:rsidR="00BB37E6" w:rsidRPr="004C117E">
        <w:rPr>
          <w:b/>
          <w:sz w:val="20"/>
          <w:szCs w:val="20"/>
        </w:rPr>
        <w:t xml:space="preserve">Kur </w:t>
      </w:r>
      <w:r w:rsidR="006F4BE2" w:rsidRPr="004C117E">
        <w:rPr>
          <w:b/>
          <w:sz w:val="20"/>
          <w:szCs w:val="20"/>
        </w:rPr>
        <w:t>Riskine İlişkin Açıklamalar</w:t>
      </w:r>
    </w:p>
    <w:p w14:paraId="137B8955" w14:textId="77777777" w:rsidR="00BB37E6" w:rsidRPr="004C117E" w:rsidRDefault="00BB37E6" w:rsidP="00D61925">
      <w:pPr>
        <w:autoSpaceDE w:val="0"/>
        <w:autoSpaceDN w:val="0"/>
        <w:adjustRightInd w:val="0"/>
        <w:ind w:left="851"/>
        <w:jc w:val="both"/>
        <w:rPr>
          <w:sz w:val="20"/>
          <w:szCs w:val="20"/>
        </w:rPr>
      </w:pPr>
    </w:p>
    <w:p w14:paraId="055034E9" w14:textId="58BD5917" w:rsidR="00BB37E6" w:rsidRPr="004C117E" w:rsidRDefault="00BB37E6" w:rsidP="00D61925">
      <w:pPr>
        <w:autoSpaceDE w:val="0"/>
        <w:autoSpaceDN w:val="0"/>
        <w:adjustRightInd w:val="0"/>
        <w:ind w:left="851"/>
        <w:jc w:val="both"/>
        <w:rPr>
          <w:sz w:val="20"/>
          <w:szCs w:val="20"/>
        </w:rPr>
      </w:pPr>
      <w:r w:rsidRPr="004C117E">
        <w:rPr>
          <w:sz w:val="20"/>
          <w:szCs w:val="20"/>
        </w:rPr>
        <w:t>Kur riski</w:t>
      </w:r>
      <w:r w:rsidR="000605B8" w:rsidRPr="004C117E">
        <w:rPr>
          <w:sz w:val="20"/>
          <w:szCs w:val="20"/>
        </w:rPr>
        <w:t>,</w:t>
      </w:r>
      <w:r w:rsidRPr="004C117E">
        <w:rPr>
          <w:sz w:val="20"/>
          <w:szCs w:val="20"/>
        </w:rPr>
        <w:t xml:space="preserve"> döviz kurlarında meydana gelebilecek değişiklikler nedeniyle Banka’nın maruz kalabileceği zarar olasılığı kur riski ile ifade edilmektedir.</w:t>
      </w:r>
    </w:p>
    <w:p w14:paraId="710A7681" w14:textId="77777777" w:rsidR="00BB37E6" w:rsidRPr="004C117E" w:rsidRDefault="00BB37E6" w:rsidP="00D61925">
      <w:pPr>
        <w:ind w:left="851"/>
        <w:jc w:val="both"/>
        <w:rPr>
          <w:sz w:val="20"/>
          <w:szCs w:val="20"/>
        </w:rPr>
      </w:pPr>
    </w:p>
    <w:p w14:paraId="397124FB" w14:textId="79DB4DEB" w:rsidR="00BB37E6" w:rsidRPr="004C117E" w:rsidRDefault="00BB37E6" w:rsidP="00E2270A">
      <w:pPr>
        <w:ind w:left="1276" w:hanging="425"/>
        <w:jc w:val="both"/>
        <w:rPr>
          <w:sz w:val="20"/>
          <w:szCs w:val="20"/>
        </w:rPr>
      </w:pPr>
      <w:r w:rsidRPr="004C117E">
        <w:rPr>
          <w:sz w:val="20"/>
          <w:szCs w:val="20"/>
        </w:rPr>
        <w:t xml:space="preserve">a) </w:t>
      </w:r>
      <w:r w:rsidRPr="004C117E">
        <w:rPr>
          <w:sz w:val="20"/>
          <w:szCs w:val="20"/>
        </w:rPr>
        <w:tab/>
        <w:t>Piyasa riski kapsamında kur riskine maruz kalan Banka</w:t>
      </w:r>
      <w:r w:rsidR="00D2231C" w:rsidRPr="004C117E">
        <w:rPr>
          <w:sz w:val="20"/>
          <w:szCs w:val="20"/>
        </w:rPr>
        <w:t>,</w:t>
      </w:r>
      <w:r w:rsidRPr="004C117E">
        <w:rPr>
          <w:sz w:val="20"/>
          <w:szCs w:val="20"/>
        </w:rPr>
        <w:t xml:space="preserve"> </w:t>
      </w:r>
      <w:r w:rsidR="00880ED4" w:rsidRPr="004C117E">
        <w:rPr>
          <w:sz w:val="20"/>
          <w:szCs w:val="20"/>
        </w:rPr>
        <w:t xml:space="preserve">açık ya da fazla </w:t>
      </w:r>
      <w:r w:rsidRPr="004C117E">
        <w:rPr>
          <w:sz w:val="20"/>
          <w:szCs w:val="20"/>
        </w:rPr>
        <w:t xml:space="preserve">pozisyon oluşmamasına dikkat ederek kur riskini minimal seviyede tutmaya dikkat etmektedir. </w:t>
      </w:r>
      <w:r w:rsidR="003117FB" w:rsidRPr="004C117E">
        <w:rPr>
          <w:sz w:val="20"/>
          <w:szCs w:val="20"/>
        </w:rPr>
        <w:t>Banka’da günlük bazda döviz pozisyonu için Riske Maruz Değer hesaplanmaktadır</w:t>
      </w:r>
      <w:r w:rsidRPr="004C117E">
        <w:rPr>
          <w:sz w:val="20"/>
          <w:szCs w:val="20"/>
        </w:rPr>
        <w:t>. Yabancı para net genel pozisyonu/özkaynak rasyosu periyodik olarak kontrol edilmektedir. Kur riskine esas sermaye yükümlülüğü hesaplanırken Banka’nın tüm döviz varlıkları</w:t>
      </w:r>
      <w:r w:rsidR="00D2231C" w:rsidRPr="004C117E">
        <w:rPr>
          <w:sz w:val="20"/>
          <w:szCs w:val="20"/>
        </w:rPr>
        <w:t xml:space="preserve">, </w:t>
      </w:r>
      <w:r w:rsidRPr="004C117E">
        <w:rPr>
          <w:sz w:val="20"/>
          <w:szCs w:val="20"/>
        </w:rPr>
        <w:t>yükümlülükleri ve vadeli döviz işlemleri göz önünde bulundurulmakta</w:t>
      </w:r>
      <w:r w:rsidR="00D2231C" w:rsidRPr="004C117E">
        <w:rPr>
          <w:sz w:val="20"/>
          <w:szCs w:val="20"/>
        </w:rPr>
        <w:t>,</w:t>
      </w:r>
      <w:r w:rsidRPr="004C117E">
        <w:rPr>
          <w:sz w:val="20"/>
          <w:szCs w:val="20"/>
        </w:rPr>
        <w:t xml:space="preserve"> yasal raporlarda kullanılan piyasa riskine esas tutar standart meto</w:t>
      </w:r>
      <w:r w:rsidR="003A6F47">
        <w:rPr>
          <w:sz w:val="20"/>
          <w:szCs w:val="20"/>
        </w:rPr>
        <w:t>t</w:t>
      </w:r>
      <w:r w:rsidRPr="004C117E">
        <w:rPr>
          <w:sz w:val="20"/>
          <w:szCs w:val="20"/>
        </w:rPr>
        <w:t xml:space="preserve"> ile aylık olarak hesaplanmaktadır.</w:t>
      </w:r>
    </w:p>
    <w:p w14:paraId="44A47D3C" w14:textId="77777777" w:rsidR="00BB37E6" w:rsidRPr="004C117E" w:rsidRDefault="00BB37E6" w:rsidP="00E2270A">
      <w:pPr>
        <w:ind w:left="1276" w:hanging="425"/>
        <w:jc w:val="both"/>
        <w:rPr>
          <w:sz w:val="20"/>
          <w:szCs w:val="20"/>
        </w:rPr>
      </w:pPr>
    </w:p>
    <w:p w14:paraId="75654EA5" w14:textId="77777777" w:rsidR="00BB37E6" w:rsidRPr="004C117E" w:rsidRDefault="00BB37E6" w:rsidP="00E2270A">
      <w:pPr>
        <w:ind w:left="1276" w:hanging="425"/>
        <w:jc w:val="both"/>
        <w:rPr>
          <w:sz w:val="20"/>
          <w:szCs w:val="20"/>
        </w:rPr>
      </w:pPr>
      <w:r w:rsidRPr="004C117E">
        <w:rPr>
          <w:sz w:val="20"/>
          <w:szCs w:val="20"/>
        </w:rPr>
        <w:t xml:space="preserve">b) </w:t>
      </w:r>
      <w:r w:rsidRPr="004C117E">
        <w:rPr>
          <w:sz w:val="20"/>
          <w:szCs w:val="20"/>
        </w:rPr>
        <w:tab/>
        <w:t>Banka’nın riskten korunma amaçlı türev finansal aracı bulunmamaktadır.</w:t>
      </w:r>
    </w:p>
    <w:p w14:paraId="4A8706B4" w14:textId="77777777" w:rsidR="00BB37E6" w:rsidRPr="004C117E" w:rsidRDefault="00BB37E6" w:rsidP="00E2270A">
      <w:pPr>
        <w:ind w:left="1276" w:hanging="425"/>
        <w:jc w:val="both"/>
        <w:rPr>
          <w:sz w:val="20"/>
          <w:szCs w:val="20"/>
        </w:rPr>
      </w:pPr>
    </w:p>
    <w:p w14:paraId="3918FD7C" w14:textId="6BF28D74" w:rsidR="00BB37E6" w:rsidRPr="004C117E" w:rsidRDefault="00BB37E6" w:rsidP="00E2270A">
      <w:pPr>
        <w:ind w:left="1276" w:hanging="425"/>
        <w:jc w:val="both"/>
        <w:rPr>
          <w:sz w:val="20"/>
          <w:szCs w:val="20"/>
        </w:rPr>
      </w:pPr>
      <w:r w:rsidRPr="004C117E">
        <w:rPr>
          <w:sz w:val="20"/>
          <w:szCs w:val="20"/>
        </w:rPr>
        <w:t xml:space="preserve">c) </w:t>
      </w:r>
      <w:r w:rsidRPr="004C117E">
        <w:rPr>
          <w:sz w:val="20"/>
          <w:szCs w:val="20"/>
        </w:rPr>
        <w:tab/>
        <w:t>Kredi kullandırımlarında kur uyumsuzluğuna mahal vermeden TL kaynakların TL</w:t>
      </w:r>
      <w:r w:rsidR="00D2231C" w:rsidRPr="004C117E">
        <w:rPr>
          <w:sz w:val="20"/>
          <w:szCs w:val="20"/>
        </w:rPr>
        <w:t>,</w:t>
      </w:r>
      <w:r w:rsidRPr="004C117E">
        <w:rPr>
          <w:sz w:val="20"/>
          <w:szCs w:val="20"/>
        </w:rPr>
        <w:t xml:space="preserve"> yabancı para cinsinden kaynakların da ilgili para cinsinden kullandırımına özen gösterilmektedir. Piyasalarda oluşabilecek belirsizlikler ve dalgalanmalar nedeniyle stratejik amaçlı oluşabilecek döviz pozisyon limiti sınırlandırılmakta ve takip edilmektedir.</w:t>
      </w:r>
    </w:p>
    <w:p w14:paraId="0EC14C93" w14:textId="77777777" w:rsidR="00BB37E6" w:rsidRPr="004C117E" w:rsidRDefault="00BB37E6" w:rsidP="00E2270A">
      <w:pPr>
        <w:ind w:left="1276" w:hanging="425"/>
        <w:jc w:val="both"/>
        <w:rPr>
          <w:sz w:val="20"/>
          <w:szCs w:val="20"/>
        </w:rPr>
      </w:pPr>
    </w:p>
    <w:p w14:paraId="28A364AB" w14:textId="77777777" w:rsidR="00BB37E6" w:rsidRPr="004C117E" w:rsidRDefault="00BB37E6" w:rsidP="00E2270A">
      <w:pPr>
        <w:pStyle w:val="GvdeMetniGirintisi"/>
        <w:ind w:left="1276" w:hanging="425"/>
        <w:rPr>
          <w:sz w:val="20"/>
          <w:szCs w:val="20"/>
        </w:rPr>
      </w:pPr>
      <w:r w:rsidRPr="004C117E">
        <w:rPr>
          <w:snapToGrid w:val="0"/>
          <w:sz w:val="20"/>
          <w:szCs w:val="20"/>
        </w:rPr>
        <w:t>ç)</w:t>
      </w:r>
      <w:r w:rsidRPr="004C117E">
        <w:rPr>
          <w:snapToGrid w:val="0"/>
          <w:sz w:val="20"/>
          <w:szCs w:val="20"/>
        </w:rPr>
        <w:tab/>
        <w:t>Banka’nın</w:t>
      </w:r>
      <w:r w:rsidRPr="004C117E">
        <w:rPr>
          <w:sz w:val="20"/>
          <w:szCs w:val="20"/>
        </w:rPr>
        <w:t xml:space="preserve"> finansal tablo tarihi ile bu tarihten geriye doğru son beş iş günü kamuya duyurulan cari döviz alış kurları aşağıdaki gibidir:</w:t>
      </w:r>
    </w:p>
    <w:p w14:paraId="1F59AF9E" w14:textId="77777777" w:rsidR="00BB37E6" w:rsidRPr="004C117E" w:rsidRDefault="00BB37E6" w:rsidP="00606531">
      <w:pPr>
        <w:jc w:val="both"/>
        <w:rPr>
          <w:sz w:val="20"/>
          <w:szCs w:val="20"/>
        </w:rPr>
      </w:pPr>
    </w:p>
    <w:tbl>
      <w:tblPr>
        <w:tblW w:w="4485" w:type="pct"/>
        <w:tblInd w:w="962" w:type="dxa"/>
        <w:tblLook w:val="0000" w:firstRow="0" w:lastRow="0" w:firstColumn="0" w:lastColumn="0" w:noHBand="0" w:noVBand="0"/>
      </w:tblPr>
      <w:tblGrid>
        <w:gridCol w:w="4973"/>
        <w:gridCol w:w="1863"/>
        <w:gridCol w:w="1863"/>
      </w:tblGrid>
      <w:tr w:rsidR="00BB37E6" w:rsidRPr="004C117E" w14:paraId="27CEB618" w14:textId="77777777" w:rsidTr="00D03CFC">
        <w:trPr>
          <w:trHeight w:val="60"/>
        </w:trPr>
        <w:tc>
          <w:tcPr>
            <w:tcW w:w="2858" w:type="pct"/>
          </w:tcPr>
          <w:p w14:paraId="4EB2FC6A" w14:textId="77777777" w:rsidR="00BB37E6" w:rsidRPr="00E06511" w:rsidRDefault="00BB37E6" w:rsidP="00606531">
            <w:pPr>
              <w:jc w:val="both"/>
              <w:rPr>
                <w:sz w:val="20"/>
                <w:szCs w:val="20"/>
              </w:rPr>
            </w:pPr>
          </w:p>
        </w:tc>
        <w:tc>
          <w:tcPr>
            <w:tcW w:w="1071" w:type="pct"/>
          </w:tcPr>
          <w:p w14:paraId="438A5B4E" w14:textId="77777777" w:rsidR="00BB37E6" w:rsidRPr="004C117E" w:rsidRDefault="00BB37E6" w:rsidP="00606531">
            <w:pPr>
              <w:jc w:val="right"/>
              <w:rPr>
                <w:b/>
                <w:sz w:val="20"/>
                <w:szCs w:val="20"/>
              </w:rPr>
            </w:pPr>
            <w:r w:rsidRPr="004C117E">
              <w:rPr>
                <w:b/>
                <w:sz w:val="20"/>
                <w:szCs w:val="20"/>
              </w:rPr>
              <w:t>ABD Doları</w:t>
            </w:r>
          </w:p>
        </w:tc>
        <w:tc>
          <w:tcPr>
            <w:tcW w:w="1071" w:type="pct"/>
          </w:tcPr>
          <w:p w14:paraId="2DDD8F49" w14:textId="77777777" w:rsidR="00BB37E6" w:rsidRPr="004C117E" w:rsidRDefault="00BB37E6" w:rsidP="00606531">
            <w:pPr>
              <w:jc w:val="right"/>
              <w:rPr>
                <w:b/>
                <w:sz w:val="20"/>
                <w:szCs w:val="20"/>
              </w:rPr>
            </w:pPr>
            <w:r w:rsidRPr="004C117E">
              <w:rPr>
                <w:b/>
                <w:sz w:val="20"/>
                <w:szCs w:val="20"/>
              </w:rPr>
              <w:t>EURO</w:t>
            </w:r>
          </w:p>
        </w:tc>
      </w:tr>
      <w:tr w:rsidR="00BB37E6" w:rsidRPr="004C117E" w14:paraId="44DB5004" w14:textId="77777777" w:rsidTr="00D03CFC">
        <w:trPr>
          <w:trHeight w:val="60"/>
        </w:trPr>
        <w:tc>
          <w:tcPr>
            <w:tcW w:w="2858" w:type="pct"/>
          </w:tcPr>
          <w:p w14:paraId="402C70A3" w14:textId="77777777" w:rsidR="00BB37E6" w:rsidRPr="00E06511" w:rsidRDefault="00BB37E6" w:rsidP="00606531">
            <w:pPr>
              <w:jc w:val="both"/>
              <w:rPr>
                <w:sz w:val="20"/>
                <w:szCs w:val="20"/>
              </w:rPr>
            </w:pPr>
          </w:p>
        </w:tc>
        <w:tc>
          <w:tcPr>
            <w:tcW w:w="1071" w:type="pct"/>
            <w:vAlign w:val="bottom"/>
          </w:tcPr>
          <w:p w14:paraId="03EA06B8" w14:textId="77777777" w:rsidR="00BB37E6" w:rsidRPr="004C117E" w:rsidRDefault="00BB37E6" w:rsidP="004323ED">
            <w:pPr>
              <w:jc w:val="right"/>
              <w:rPr>
                <w:sz w:val="20"/>
                <w:szCs w:val="20"/>
              </w:rPr>
            </w:pPr>
          </w:p>
        </w:tc>
        <w:tc>
          <w:tcPr>
            <w:tcW w:w="1071" w:type="pct"/>
            <w:vAlign w:val="bottom"/>
          </w:tcPr>
          <w:p w14:paraId="44106ABB" w14:textId="77777777" w:rsidR="00BB37E6" w:rsidRPr="004C117E" w:rsidRDefault="00BB37E6" w:rsidP="004323ED">
            <w:pPr>
              <w:jc w:val="right"/>
              <w:rPr>
                <w:sz w:val="20"/>
                <w:szCs w:val="20"/>
              </w:rPr>
            </w:pPr>
          </w:p>
        </w:tc>
      </w:tr>
      <w:tr w:rsidR="00854756" w:rsidRPr="004C117E" w14:paraId="405793DD" w14:textId="77777777" w:rsidTr="00D03CFC">
        <w:trPr>
          <w:trHeight w:val="138"/>
        </w:trPr>
        <w:tc>
          <w:tcPr>
            <w:tcW w:w="2858" w:type="pct"/>
            <w:vAlign w:val="center"/>
          </w:tcPr>
          <w:p w14:paraId="6C2AF07B" w14:textId="03F5D7EB" w:rsidR="00854756" w:rsidRPr="00E06511" w:rsidRDefault="00854756" w:rsidP="00606531">
            <w:pPr>
              <w:ind w:hanging="113"/>
              <w:rPr>
                <w:sz w:val="20"/>
                <w:szCs w:val="20"/>
              </w:rPr>
            </w:pPr>
            <w:r w:rsidRPr="00E06511">
              <w:rPr>
                <w:sz w:val="20"/>
                <w:szCs w:val="20"/>
              </w:rPr>
              <w:t>3</w:t>
            </w:r>
            <w:r w:rsidR="00E06511" w:rsidRPr="00E06511">
              <w:rPr>
                <w:sz w:val="20"/>
                <w:szCs w:val="20"/>
              </w:rPr>
              <w:t>1</w:t>
            </w:r>
            <w:r w:rsidRPr="00E06511">
              <w:rPr>
                <w:sz w:val="20"/>
                <w:szCs w:val="20"/>
              </w:rPr>
              <w:t xml:space="preserve"> </w:t>
            </w:r>
            <w:r w:rsidR="00E06511" w:rsidRPr="00E06511">
              <w:rPr>
                <w:sz w:val="20"/>
                <w:szCs w:val="20"/>
              </w:rPr>
              <w:t>Aralık</w:t>
            </w:r>
            <w:r w:rsidR="000C5A4F" w:rsidRPr="00E06511">
              <w:rPr>
                <w:sz w:val="20"/>
                <w:szCs w:val="20"/>
              </w:rPr>
              <w:t xml:space="preserve"> 202</w:t>
            </w:r>
            <w:r w:rsidR="000535A4" w:rsidRPr="00E06511">
              <w:rPr>
                <w:sz w:val="20"/>
                <w:szCs w:val="20"/>
              </w:rPr>
              <w:t>5</w:t>
            </w:r>
            <w:r w:rsidRPr="00E06511">
              <w:rPr>
                <w:sz w:val="20"/>
                <w:szCs w:val="20"/>
              </w:rPr>
              <w:t xml:space="preserve"> - Bilanço Değerleme Kuru</w:t>
            </w:r>
          </w:p>
        </w:tc>
        <w:tc>
          <w:tcPr>
            <w:tcW w:w="1071" w:type="pct"/>
            <w:tcBorders>
              <w:top w:val="nil"/>
              <w:left w:val="nil"/>
              <w:bottom w:val="nil"/>
              <w:right w:val="nil"/>
            </w:tcBorders>
            <w:vAlign w:val="center"/>
          </w:tcPr>
          <w:p w14:paraId="46588FFA" w14:textId="07E250A4" w:rsidR="00854756" w:rsidRPr="004C117E" w:rsidRDefault="00E06511" w:rsidP="00606531">
            <w:pPr>
              <w:jc w:val="right"/>
              <w:rPr>
                <w:sz w:val="20"/>
                <w:szCs w:val="20"/>
              </w:rPr>
            </w:pPr>
            <w:r>
              <w:rPr>
                <w:sz w:val="20"/>
                <w:szCs w:val="20"/>
              </w:rPr>
              <w:t>42</w:t>
            </w:r>
            <w:r w:rsidR="009E1915">
              <w:rPr>
                <w:sz w:val="20"/>
                <w:szCs w:val="20"/>
              </w:rPr>
              <w:t>,</w:t>
            </w:r>
            <w:r>
              <w:rPr>
                <w:sz w:val="20"/>
                <w:szCs w:val="20"/>
              </w:rPr>
              <w:t>88</w:t>
            </w:r>
            <w:r w:rsidR="00D03CFC">
              <w:rPr>
                <w:sz w:val="20"/>
                <w:szCs w:val="20"/>
              </w:rPr>
              <w:t>09</w:t>
            </w:r>
          </w:p>
        </w:tc>
        <w:tc>
          <w:tcPr>
            <w:tcW w:w="1071" w:type="pct"/>
            <w:tcBorders>
              <w:top w:val="nil"/>
              <w:left w:val="nil"/>
              <w:bottom w:val="nil"/>
              <w:right w:val="nil"/>
            </w:tcBorders>
            <w:vAlign w:val="center"/>
          </w:tcPr>
          <w:p w14:paraId="4E9835DF" w14:textId="662972DA" w:rsidR="00854756" w:rsidRPr="004C117E" w:rsidRDefault="00E06511" w:rsidP="00606531">
            <w:pPr>
              <w:jc w:val="right"/>
              <w:rPr>
                <w:sz w:val="20"/>
                <w:szCs w:val="20"/>
              </w:rPr>
            </w:pPr>
            <w:r>
              <w:rPr>
                <w:sz w:val="20"/>
                <w:szCs w:val="20"/>
              </w:rPr>
              <w:t>50</w:t>
            </w:r>
            <w:r w:rsidR="009E1915">
              <w:rPr>
                <w:sz w:val="20"/>
                <w:szCs w:val="20"/>
              </w:rPr>
              <w:t>,</w:t>
            </w:r>
            <w:r>
              <w:rPr>
                <w:sz w:val="20"/>
                <w:szCs w:val="20"/>
              </w:rPr>
              <w:t>27</w:t>
            </w:r>
            <w:r w:rsidR="002641D0">
              <w:rPr>
                <w:sz w:val="20"/>
                <w:szCs w:val="20"/>
              </w:rPr>
              <w:t>67</w:t>
            </w:r>
          </w:p>
        </w:tc>
      </w:tr>
      <w:tr w:rsidR="00854756" w:rsidRPr="004C117E" w14:paraId="751AB68C" w14:textId="77777777" w:rsidTr="00D03CFC">
        <w:tc>
          <w:tcPr>
            <w:tcW w:w="2858" w:type="pct"/>
            <w:vAlign w:val="center"/>
          </w:tcPr>
          <w:p w14:paraId="598EFF8A" w14:textId="4D545C6E" w:rsidR="00854756" w:rsidRPr="00E06511" w:rsidRDefault="00E06511" w:rsidP="00606531">
            <w:pPr>
              <w:ind w:hanging="113"/>
              <w:rPr>
                <w:sz w:val="20"/>
                <w:szCs w:val="20"/>
              </w:rPr>
            </w:pPr>
            <w:r w:rsidRPr="00E06511">
              <w:rPr>
                <w:sz w:val="20"/>
                <w:szCs w:val="20"/>
              </w:rPr>
              <w:t>30</w:t>
            </w:r>
            <w:r w:rsidR="00854756" w:rsidRPr="00E06511">
              <w:rPr>
                <w:sz w:val="20"/>
                <w:szCs w:val="20"/>
              </w:rPr>
              <w:t xml:space="preserve"> </w:t>
            </w:r>
            <w:r w:rsidRPr="00E06511">
              <w:rPr>
                <w:sz w:val="20"/>
                <w:szCs w:val="20"/>
              </w:rPr>
              <w:t>Aralık</w:t>
            </w:r>
            <w:r w:rsidR="000C5A4F" w:rsidRPr="00E06511">
              <w:rPr>
                <w:sz w:val="20"/>
                <w:szCs w:val="20"/>
              </w:rPr>
              <w:t xml:space="preserve"> 202</w:t>
            </w:r>
            <w:r w:rsidR="000535A4" w:rsidRPr="00E06511">
              <w:rPr>
                <w:sz w:val="20"/>
                <w:szCs w:val="20"/>
              </w:rPr>
              <w:t>5</w:t>
            </w:r>
            <w:r w:rsidR="00854756" w:rsidRPr="00E06511">
              <w:rPr>
                <w:sz w:val="20"/>
                <w:szCs w:val="20"/>
              </w:rPr>
              <w:t xml:space="preserve"> tarihi itibarıyla</w:t>
            </w:r>
          </w:p>
        </w:tc>
        <w:tc>
          <w:tcPr>
            <w:tcW w:w="1071" w:type="pct"/>
            <w:tcBorders>
              <w:top w:val="nil"/>
              <w:left w:val="nil"/>
              <w:bottom w:val="nil"/>
              <w:right w:val="nil"/>
            </w:tcBorders>
            <w:vAlign w:val="center"/>
          </w:tcPr>
          <w:p w14:paraId="5DEE49B1" w14:textId="742F996A" w:rsidR="00854756" w:rsidRPr="004C117E" w:rsidRDefault="00E06511" w:rsidP="00606531">
            <w:pPr>
              <w:jc w:val="right"/>
              <w:rPr>
                <w:sz w:val="20"/>
                <w:szCs w:val="20"/>
              </w:rPr>
            </w:pPr>
            <w:r>
              <w:rPr>
                <w:sz w:val="20"/>
                <w:szCs w:val="20"/>
              </w:rPr>
              <w:t>42</w:t>
            </w:r>
            <w:r w:rsidR="009E1915">
              <w:rPr>
                <w:sz w:val="20"/>
                <w:szCs w:val="20"/>
              </w:rPr>
              <w:t>,</w:t>
            </w:r>
            <w:r>
              <w:rPr>
                <w:sz w:val="20"/>
                <w:szCs w:val="20"/>
              </w:rPr>
              <w:t>90</w:t>
            </w:r>
            <w:r w:rsidR="00D03CFC">
              <w:rPr>
                <w:sz w:val="20"/>
                <w:szCs w:val="20"/>
              </w:rPr>
              <w:t>13</w:t>
            </w:r>
          </w:p>
        </w:tc>
        <w:tc>
          <w:tcPr>
            <w:tcW w:w="1071" w:type="pct"/>
            <w:tcBorders>
              <w:top w:val="nil"/>
              <w:left w:val="nil"/>
              <w:bottom w:val="nil"/>
              <w:right w:val="nil"/>
            </w:tcBorders>
            <w:vAlign w:val="center"/>
          </w:tcPr>
          <w:p w14:paraId="198DEF1C" w14:textId="1D069B8B" w:rsidR="00854756" w:rsidRPr="004C117E" w:rsidRDefault="00E06511" w:rsidP="00606531">
            <w:pPr>
              <w:jc w:val="right"/>
              <w:rPr>
                <w:sz w:val="20"/>
                <w:szCs w:val="20"/>
              </w:rPr>
            </w:pPr>
            <w:r>
              <w:rPr>
                <w:sz w:val="20"/>
                <w:szCs w:val="20"/>
              </w:rPr>
              <w:t>50</w:t>
            </w:r>
            <w:r w:rsidR="009E1915">
              <w:rPr>
                <w:sz w:val="20"/>
                <w:szCs w:val="20"/>
              </w:rPr>
              <w:t>,</w:t>
            </w:r>
            <w:r>
              <w:rPr>
                <w:sz w:val="20"/>
                <w:szCs w:val="20"/>
              </w:rPr>
              <w:t>42</w:t>
            </w:r>
            <w:r w:rsidR="002641D0">
              <w:rPr>
                <w:sz w:val="20"/>
                <w:szCs w:val="20"/>
              </w:rPr>
              <w:t>09</w:t>
            </w:r>
          </w:p>
        </w:tc>
      </w:tr>
      <w:tr w:rsidR="00854756" w:rsidRPr="004C117E" w14:paraId="16251DD3" w14:textId="77777777" w:rsidTr="00D03CFC">
        <w:tc>
          <w:tcPr>
            <w:tcW w:w="2858" w:type="pct"/>
            <w:vAlign w:val="center"/>
          </w:tcPr>
          <w:p w14:paraId="1CDA0D9A" w14:textId="29BD435B" w:rsidR="00854756" w:rsidRPr="00E06511" w:rsidRDefault="00E06511" w:rsidP="00606531">
            <w:pPr>
              <w:ind w:hanging="113"/>
              <w:rPr>
                <w:sz w:val="20"/>
                <w:szCs w:val="20"/>
              </w:rPr>
            </w:pPr>
            <w:r w:rsidRPr="00E06511">
              <w:rPr>
                <w:sz w:val="20"/>
                <w:szCs w:val="20"/>
              </w:rPr>
              <w:t>29</w:t>
            </w:r>
            <w:r w:rsidR="00854756" w:rsidRPr="00E06511">
              <w:rPr>
                <w:sz w:val="20"/>
                <w:szCs w:val="20"/>
              </w:rPr>
              <w:t xml:space="preserve"> </w:t>
            </w:r>
            <w:r w:rsidRPr="00E06511">
              <w:rPr>
                <w:sz w:val="20"/>
                <w:szCs w:val="20"/>
              </w:rPr>
              <w:t>Aralık</w:t>
            </w:r>
            <w:r w:rsidR="000C5A4F" w:rsidRPr="00E06511">
              <w:rPr>
                <w:sz w:val="20"/>
                <w:szCs w:val="20"/>
              </w:rPr>
              <w:t xml:space="preserve"> 202</w:t>
            </w:r>
            <w:r w:rsidR="000535A4" w:rsidRPr="00E06511">
              <w:rPr>
                <w:sz w:val="20"/>
                <w:szCs w:val="20"/>
              </w:rPr>
              <w:t>5</w:t>
            </w:r>
            <w:r w:rsidR="00854756" w:rsidRPr="00E06511">
              <w:rPr>
                <w:sz w:val="20"/>
                <w:szCs w:val="20"/>
              </w:rPr>
              <w:t xml:space="preserve"> tarihi itibarıyla</w:t>
            </w:r>
          </w:p>
        </w:tc>
        <w:tc>
          <w:tcPr>
            <w:tcW w:w="1071" w:type="pct"/>
            <w:tcBorders>
              <w:top w:val="nil"/>
              <w:left w:val="nil"/>
              <w:bottom w:val="nil"/>
              <w:right w:val="nil"/>
            </w:tcBorders>
            <w:vAlign w:val="center"/>
          </w:tcPr>
          <w:p w14:paraId="7448806B" w14:textId="3E984021" w:rsidR="00854756" w:rsidRPr="004C117E" w:rsidRDefault="00E06511" w:rsidP="00606531">
            <w:pPr>
              <w:jc w:val="right"/>
              <w:rPr>
                <w:sz w:val="20"/>
                <w:szCs w:val="20"/>
              </w:rPr>
            </w:pPr>
            <w:r>
              <w:rPr>
                <w:sz w:val="20"/>
                <w:szCs w:val="20"/>
              </w:rPr>
              <w:t>42</w:t>
            </w:r>
            <w:r w:rsidR="009E1915">
              <w:rPr>
                <w:sz w:val="20"/>
                <w:szCs w:val="20"/>
              </w:rPr>
              <w:t>,</w:t>
            </w:r>
            <w:r>
              <w:rPr>
                <w:sz w:val="20"/>
                <w:szCs w:val="20"/>
              </w:rPr>
              <w:t>89</w:t>
            </w:r>
            <w:r w:rsidR="00D03CFC">
              <w:rPr>
                <w:sz w:val="20"/>
                <w:szCs w:val="20"/>
              </w:rPr>
              <w:t>19</w:t>
            </w:r>
          </w:p>
        </w:tc>
        <w:tc>
          <w:tcPr>
            <w:tcW w:w="1071" w:type="pct"/>
            <w:tcBorders>
              <w:top w:val="nil"/>
              <w:left w:val="nil"/>
              <w:bottom w:val="nil"/>
              <w:right w:val="nil"/>
            </w:tcBorders>
            <w:vAlign w:val="center"/>
          </w:tcPr>
          <w:p w14:paraId="1C7380E9" w14:textId="426A44B6" w:rsidR="00854756" w:rsidRPr="004C117E" w:rsidRDefault="00E06511" w:rsidP="00606531">
            <w:pPr>
              <w:jc w:val="right"/>
              <w:rPr>
                <w:sz w:val="20"/>
                <w:szCs w:val="20"/>
              </w:rPr>
            </w:pPr>
            <w:r>
              <w:rPr>
                <w:sz w:val="20"/>
                <w:szCs w:val="20"/>
              </w:rPr>
              <w:t>50</w:t>
            </w:r>
            <w:r w:rsidR="009E1915">
              <w:rPr>
                <w:sz w:val="20"/>
                <w:szCs w:val="20"/>
              </w:rPr>
              <w:t>,</w:t>
            </w:r>
            <w:r>
              <w:rPr>
                <w:sz w:val="20"/>
                <w:szCs w:val="20"/>
              </w:rPr>
              <w:t>47</w:t>
            </w:r>
            <w:r w:rsidR="002641D0">
              <w:rPr>
                <w:sz w:val="20"/>
                <w:szCs w:val="20"/>
              </w:rPr>
              <w:t>47</w:t>
            </w:r>
          </w:p>
        </w:tc>
      </w:tr>
      <w:tr w:rsidR="00EC324D" w:rsidRPr="004C117E" w14:paraId="2EC2A451" w14:textId="77777777" w:rsidTr="00D03CFC">
        <w:tc>
          <w:tcPr>
            <w:tcW w:w="2858" w:type="pct"/>
            <w:vAlign w:val="center"/>
          </w:tcPr>
          <w:p w14:paraId="12638689" w14:textId="72A99081" w:rsidR="00EC324D" w:rsidRPr="00E06511" w:rsidRDefault="00EC324D" w:rsidP="00EC324D">
            <w:pPr>
              <w:ind w:hanging="113"/>
              <w:rPr>
                <w:sz w:val="20"/>
                <w:szCs w:val="20"/>
              </w:rPr>
            </w:pPr>
            <w:r w:rsidRPr="00E06511">
              <w:rPr>
                <w:sz w:val="20"/>
                <w:szCs w:val="20"/>
              </w:rPr>
              <w:t>2</w:t>
            </w:r>
            <w:r w:rsidR="00E06511" w:rsidRPr="00E06511">
              <w:rPr>
                <w:sz w:val="20"/>
                <w:szCs w:val="20"/>
              </w:rPr>
              <w:t>6</w:t>
            </w:r>
            <w:r w:rsidRPr="00E06511">
              <w:rPr>
                <w:sz w:val="20"/>
                <w:szCs w:val="20"/>
              </w:rPr>
              <w:t xml:space="preserve"> </w:t>
            </w:r>
            <w:r w:rsidR="00E06511" w:rsidRPr="00E06511">
              <w:rPr>
                <w:sz w:val="20"/>
                <w:szCs w:val="20"/>
              </w:rPr>
              <w:t>Aralık</w:t>
            </w:r>
            <w:r w:rsidRPr="00E06511">
              <w:rPr>
                <w:sz w:val="20"/>
                <w:szCs w:val="20"/>
              </w:rPr>
              <w:t xml:space="preserve"> 202</w:t>
            </w:r>
            <w:r w:rsidR="000535A4" w:rsidRPr="00E06511">
              <w:rPr>
                <w:sz w:val="20"/>
                <w:szCs w:val="20"/>
              </w:rPr>
              <w:t>5</w:t>
            </w:r>
            <w:r w:rsidRPr="00E06511">
              <w:rPr>
                <w:sz w:val="20"/>
                <w:szCs w:val="20"/>
              </w:rPr>
              <w:t xml:space="preserve"> tarihi itibarıyla</w:t>
            </w:r>
          </w:p>
        </w:tc>
        <w:tc>
          <w:tcPr>
            <w:tcW w:w="1071" w:type="pct"/>
            <w:tcBorders>
              <w:top w:val="nil"/>
              <w:left w:val="nil"/>
              <w:right w:val="nil"/>
            </w:tcBorders>
            <w:vAlign w:val="center"/>
          </w:tcPr>
          <w:p w14:paraId="0F2CFB15" w14:textId="60398513" w:rsidR="00EC324D" w:rsidRPr="004C117E" w:rsidRDefault="00E06511" w:rsidP="00EC324D">
            <w:pPr>
              <w:jc w:val="right"/>
              <w:rPr>
                <w:sz w:val="20"/>
                <w:szCs w:val="20"/>
              </w:rPr>
            </w:pPr>
            <w:r>
              <w:rPr>
                <w:sz w:val="20"/>
                <w:szCs w:val="20"/>
              </w:rPr>
              <w:t>42</w:t>
            </w:r>
            <w:r w:rsidR="009E1915">
              <w:rPr>
                <w:sz w:val="20"/>
                <w:szCs w:val="20"/>
              </w:rPr>
              <w:t>,</w:t>
            </w:r>
            <w:r>
              <w:rPr>
                <w:sz w:val="20"/>
                <w:szCs w:val="20"/>
              </w:rPr>
              <w:t>80</w:t>
            </w:r>
            <w:r w:rsidR="00D03CFC">
              <w:rPr>
                <w:sz w:val="20"/>
                <w:szCs w:val="20"/>
              </w:rPr>
              <w:t>01</w:t>
            </w:r>
          </w:p>
        </w:tc>
        <w:tc>
          <w:tcPr>
            <w:tcW w:w="1071" w:type="pct"/>
            <w:tcBorders>
              <w:top w:val="nil"/>
              <w:left w:val="nil"/>
              <w:right w:val="nil"/>
            </w:tcBorders>
            <w:vAlign w:val="center"/>
          </w:tcPr>
          <w:p w14:paraId="4BA908C7" w14:textId="443E6173" w:rsidR="00EC324D" w:rsidRPr="004C117E" w:rsidRDefault="00E06511" w:rsidP="00EC324D">
            <w:pPr>
              <w:jc w:val="right"/>
              <w:rPr>
                <w:sz w:val="20"/>
                <w:szCs w:val="20"/>
              </w:rPr>
            </w:pPr>
            <w:r>
              <w:rPr>
                <w:sz w:val="20"/>
                <w:szCs w:val="20"/>
              </w:rPr>
              <w:t>50</w:t>
            </w:r>
            <w:r w:rsidR="009E1915">
              <w:rPr>
                <w:sz w:val="20"/>
                <w:szCs w:val="20"/>
              </w:rPr>
              <w:t>,</w:t>
            </w:r>
            <w:r>
              <w:rPr>
                <w:sz w:val="20"/>
                <w:szCs w:val="20"/>
              </w:rPr>
              <w:t>39</w:t>
            </w:r>
            <w:r w:rsidR="002641D0">
              <w:rPr>
                <w:sz w:val="20"/>
                <w:szCs w:val="20"/>
              </w:rPr>
              <w:t>70</w:t>
            </w:r>
          </w:p>
        </w:tc>
      </w:tr>
      <w:tr w:rsidR="00EC324D" w:rsidRPr="004C117E" w14:paraId="4049BCAA" w14:textId="77777777" w:rsidTr="00D03CFC">
        <w:tc>
          <w:tcPr>
            <w:tcW w:w="2858" w:type="pct"/>
            <w:vAlign w:val="center"/>
          </w:tcPr>
          <w:p w14:paraId="615C3AD7" w14:textId="3FDE8341" w:rsidR="00EC324D" w:rsidRPr="00E06511" w:rsidRDefault="00EC324D" w:rsidP="00EC324D">
            <w:pPr>
              <w:ind w:hanging="113"/>
              <w:rPr>
                <w:sz w:val="20"/>
                <w:szCs w:val="20"/>
              </w:rPr>
            </w:pPr>
            <w:r w:rsidRPr="00E06511">
              <w:rPr>
                <w:sz w:val="20"/>
                <w:szCs w:val="20"/>
              </w:rPr>
              <w:t>2</w:t>
            </w:r>
            <w:r w:rsidR="00E06511" w:rsidRPr="00E06511">
              <w:rPr>
                <w:sz w:val="20"/>
                <w:szCs w:val="20"/>
              </w:rPr>
              <w:t>5</w:t>
            </w:r>
            <w:r w:rsidRPr="00E06511">
              <w:rPr>
                <w:sz w:val="20"/>
                <w:szCs w:val="20"/>
              </w:rPr>
              <w:t xml:space="preserve"> </w:t>
            </w:r>
            <w:r w:rsidR="00E06511" w:rsidRPr="00E06511">
              <w:rPr>
                <w:sz w:val="20"/>
                <w:szCs w:val="20"/>
              </w:rPr>
              <w:t>Aralık</w:t>
            </w:r>
            <w:r w:rsidRPr="00E06511">
              <w:rPr>
                <w:sz w:val="20"/>
                <w:szCs w:val="20"/>
              </w:rPr>
              <w:t xml:space="preserve"> 202</w:t>
            </w:r>
            <w:r w:rsidR="000535A4" w:rsidRPr="00E06511">
              <w:rPr>
                <w:sz w:val="20"/>
                <w:szCs w:val="20"/>
              </w:rPr>
              <w:t>5</w:t>
            </w:r>
            <w:r w:rsidRPr="00E06511">
              <w:rPr>
                <w:sz w:val="20"/>
                <w:szCs w:val="20"/>
              </w:rPr>
              <w:t xml:space="preserve"> tarihi itibarıyla</w:t>
            </w:r>
          </w:p>
        </w:tc>
        <w:tc>
          <w:tcPr>
            <w:tcW w:w="1071" w:type="pct"/>
            <w:tcBorders>
              <w:top w:val="nil"/>
              <w:left w:val="nil"/>
              <w:right w:val="nil"/>
            </w:tcBorders>
            <w:vAlign w:val="center"/>
          </w:tcPr>
          <w:p w14:paraId="2A4A28E4" w14:textId="0815AE7C" w:rsidR="00EC324D" w:rsidRPr="004C117E" w:rsidRDefault="00E06511" w:rsidP="00EC324D">
            <w:pPr>
              <w:jc w:val="right"/>
              <w:rPr>
                <w:sz w:val="20"/>
                <w:szCs w:val="20"/>
              </w:rPr>
            </w:pPr>
            <w:r>
              <w:rPr>
                <w:sz w:val="20"/>
                <w:szCs w:val="20"/>
              </w:rPr>
              <w:t>42</w:t>
            </w:r>
            <w:r w:rsidR="009E1915">
              <w:rPr>
                <w:sz w:val="20"/>
                <w:szCs w:val="20"/>
              </w:rPr>
              <w:t>,</w:t>
            </w:r>
            <w:r>
              <w:rPr>
                <w:sz w:val="20"/>
                <w:szCs w:val="20"/>
              </w:rPr>
              <w:t>81</w:t>
            </w:r>
            <w:r w:rsidR="00D03CFC">
              <w:rPr>
                <w:sz w:val="20"/>
                <w:szCs w:val="20"/>
              </w:rPr>
              <w:t>83</w:t>
            </w:r>
          </w:p>
        </w:tc>
        <w:tc>
          <w:tcPr>
            <w:tcW w:w="1071" w:type="pct"/>
            <w:tcBorders>
              <w:top w:val="nil"/>
              <w:left w:val="nil"/>
              <w:right w:val="nil"/>
            </w:tcBorders>
            <w:vAlign w:val="center"/>
          </w:tcPr>
          <w:p w14:paraId="7A0F840C" w14:textId="6EC454B1" w:rsidR="00EC324D" w:rsidRPr="004C117E" w:rsidRDefault="00E06511" w:rsidP="00EC324D">
            <w:pPr>
              <w:jc w:val="right"/>
              <w:rPr>
                <w:sz w:val="20"/>
                <w:szCs w:val="20"/>
              </w:rPr>
            </w:pPr>
            <w:r>
              <w:rPr>
                <w:sz w:val="20"/>
                <w:szCs w:val="20"/>
              </w:rPr>
              <w:t>50</w:t>
            </w:r>
            <w:r w:rsidR="009E1915">
              <w:rPr>
                <w:sz w:val="20"/>
                <w:szCs w:val="20"/>
              </w:rPr>
              <w:t>,</w:t>
            </w:r>
            <w:r>
              <w:rPr>
                <w:sz w:val="20"/>
                <w:szCs w:val="20"/>
              </w:rPr>
              <w:t>28</w:t>
            </w:r>
            <w:r w:rsidR="002641D0">
              <w:rPr>
                <w:sz w:val="20"/>
                <w:szCs w:val="20"/>
              </w:rPr>
              <w:t>86</w:t>
            </w:r>
          </w:p>
        </w:tc>
      </w:tr>
      <w:tr w:rsidR="00D03CFC" w:rsidRPr="004C117E" w14:paraId="45700803" w14:textId="77777777" w:rsidTr="00D03CFC">
        <w:tc>
          <w:tcPr>
            <w:tcW w:w="2858" w:type="pct"/>
            <w:tcBorders>
              <w:bottom w:val="single" w:sz="4" w:space="0" w:color="auto"/>
            </w:tcBorders>
            <w:vAlign w:val="center"/>
          </w:tcPr>
          <w:p w14:paraId="627AADA3" w14:textId="1DED4D88" w:rsidR="00D03CFC" w:rsidRPr="00E06511" w:rsidRDefault="00D03CFC" w:rsidP="00EC324D">
            <w:pPr>
              <w:ind w:hanging="113"/>
              <w:rPr>
                <w:sz w:val="20"/>
                <w:szCs w:val="20"/>
              </w:rPr>
            </w:pPr>
            <w:r>
              <w:rPr>
                <w:sz w:val="20"/>
                <w:szCs w:val="20"/>
              </w:rPr>
              <w:t>24 Aralık 2025 tarihi itibarıyla</w:t>
            </w:r>
          </w:p>
        </w:tc>
        <w:tc>
          <w:tcPr>
            <w:tcW w:w="1071" w:type="pct"/>
            <w:tcBorders>
              <w:top w:val="nil"/>
              <w:left w:val="nil"/>
              <w:bottom w:val="single" w:sz="4" w:space="0" w:color="auto"/>
              <w:right w:val="nil"/>
            </w:tcBorders>
            <w:vAlign w:val="center"/>
          </w:tcPr>
          <w:p w14:paraId="17642AEC" w14:textId="493ECE9B" w:rsidR="00D03CFC" w:rsidRDefault="00D03CFC" w:rsidP="00EC324D">
            <w:pPr>
              <w:jc w:val="right"/>
              <w:rPr>
                <w:sz w:val="20"/>
                <w:szCs w:val="20"/>
              </w:rPr>
            </w:pPr>
            <w:r>
              <w:rPr>
                <w:sz w:val="20"/>
                <w:szCs w:val="20"/>
              </w:rPr>
              <w:t>42</w:t>
            </w:r>
            <w:r w:rsidR="009E1915">
              <w:rPr>
                <w:sz w:val="20"/>
                <w:szCs w:val="20"/>
              </w:rPr>
              <w:t>,</w:t>
            </w:r>
            <w:r>
              <w:rPr>
                <w:sz w:val="20"/>
                <w:szCs w:val="20"/>
              </w:rPr>
              <w:t>7667</w:t>
            </w:r>
          </w:p>
        </w:tc>
        <w:tc>
          <w:tcPr>
            <w:tcW w:w="1071" w:type="pct"/>
            <w:tcBorders>
              <w:top w:val="nil"/>
              <w:left w:val="nil"/>
              <w:bottom w:val="single" w:sz="4" w:space="0" w:color="auto"/>
              <w:right w:val="nil"/>
            </w:tcBorders>
            <w:vAlign w:val="center"/>
          </w:tcPr>
          <w:p w14:paraId="78CF5801" w14:textId="6881D6F6" w:rsidR="00D03CFC" w:rsidRDefault="00D03CFC" w:rsidP="00EC324D">
            <w:pPr>
              <w:jc w:val="right"/>
              <w:rPr>
                <w:sz w:val="20"/>
                <w:szCs w:val="20"/>
              </w:rPr>
            </w:pPr>
            <w:r>
              <w:rPr>
                <w:sz w:val="20"/>
                <w:szCs w:val="20"/>
              </w:rPr>
              <w:t>50</w:t>
            </w:r>
            <w:r w:rsidR="009E1915">
              <w:rPr>
                <w:sz w:val="20"/>
                <w:szCs w:val="20"/>
              </w:rPr>
              <w:t>,</w:t>
            </w:r>
            <w:r>
              <w:rPr>
                <w:sz w:val="20"/>
                <w:szCs w:val="20"/>
              </w:rPr>
              <w:t>3779</w:t>
            </w:r>
          </w:p>
        </w:tc>
      </w:tr>
    </w:tbl>
    <w:p w14:paraId="44B734F1" w14:textId="77777777" w:rsidR="00496DC0" w:rsidRPr="004C117E" w:rsidRDefault="00496DC0" w:rsidP="00606531">
      <w:pPr>
        <w:ind w:left="567"/>
        <w:jc w:val="both"/>
        <w:rPr>
          <w:snapToGrid w:val="0"/>
          <w:sz w:val="20"/>
          <w:szCs w:val="20"/>
          <w:lang w:eastAsia="en-US"/>
        </w:rPr>
      </w:pPr>
    </w:p>
    <w:p w14:paraId="4A78C217" w14:textId="79F4BCAA" w:rsidR="003C2982" w:rsidRPr="004C117E" w:rsidRDefault="00BB37E6" w:rsidP="004323ED">
      <w:pPr>
        <w:ind w:left="1276" w:hanging="425"/>
        <w:jc w:val="both"/>
        <w:rPr>
          <w:sz w:val="20"/>
          <w:szCs w:val="20"/>
          <w:lang w:eastAsia="en-US"/>
        </w:rPr>
      </w:pPr>
      <w:r w:rsidRPr="004C117E">
        <w:rPr>
          <w:snapToGrid w:val="0"/>
          <w:sz w:val="20"/>
          <w:szCs w:val="20"/>
          <w:lang w:eastAsia="en-US"/>
        </w:rPr>
        <w:t xml:space="preserve">d) </w:t>
      </w:r>
      <w:r w:rsidRPr="004C117E">
        <w:rPr>
          <w:snapToGrid w:val="0"/>
          <w:sz w:val="20"/>
          <w:szCs w:val="20"/>
          <w:lang w:eastAsia="en-US"/>
        </w:rPr>
        <w:tab/>
      </w:r>
      <w:r w:rsidR="003C2982" w:rsidRPr="004C117E">
        <w:rPr>
          <w:sz w:val="20"/>
          <w:szCs w:val="20"/>
        </w:rPr>
        <w:t>Banka’nın cari döviz alış kurunun mali tablo tarihinden geriye doğru son otuz günlük basit aritmetik ortalama</w:t>
      </w:r>
      <w:r w:rsidR="00705F46" w:rsidRPr="004C117E">
        <w:rPr>
          <w:sz w:val="20"/>
          <w:szCs w:val="20"/>
        </w:rPr>
        <w:t xml:space="preserve"> değeri 1 ABD doları için </w:t>
      </w:r>
      <w:r w:rsidR="00B029D6" w:rsidRPr="00B029D6">
        <w:rPr>
          <w:sz w:val="20"/>
          <w:szCs w:val="20"/>
        </w:rPr>
        <w:t>4</w:t>
      </w:r>
      <w:r w:rsidR="00E06511">
        <w:rPr>
          <w:sz w:val="20"/>
          <w:szCs w:val="20"/>
        </w:rPr>
        <w:t>2</w:t>
      </w:r>
      <w:r w:rsidR="003E0182" w:rsidRPr="00B029D6">
        <w:rPr>
          <w:sz w:val="20"/>
          <w:szCs w:val="20"/>
        </w:rPr>
        <w:t>,</w:t>
      </w:r>
      <w:r w:rsidR="00E06511">
        <w:rPr>
          <w:sz w:val="20"/>
          <w:szCs w:val="20"/>
        </w:rPr>
        <w:t>63</w:t>
      </w:r>
      <w:r w:rsidR="00D03CFC">
        <w:rPr>
          <w:sz w:val="20"/>
          <w:szCs w:val="20"/>
        </w:rPr>
        <w:t>57</w:t>
      </w:r>
      <w:r w:rsidR="00163FE6" w:rsidRPr="004C117E">
        <w:rPr>
          <w:sz w:val="20"/>
          <w:szCs w:val="20"/>
        </w:rPr>
        <w:t xml:space="preserve"> </w:t>
      </w:r>
      <w:r w:rsidR="003C2982" w:rsidRPr="004C117E">
        <w:rPr>
          <w:sz w:val="20"/>
          <w:szCs w:val="20"/>
        </w:rPr>
        <w:t xml:space="preserve">TL </w:t>
      </w:r>
      <w:r w:rsidR="003C2982" w:rsidRPr="0002200F">
        <w:rPr>
          <w:sz w:val="20"/>
          <w:szCs w:val="20"/>
        </w:rPr>
        <w:t>(</w:t>
      </w:r>
      <w:r w:rsidR="00785142" w:rsidRPr="0002200F">
        <w:rPr>
          <w:sz w:val="20"/>
          <w:szCs w:val="20"/>
        </w:rPr>
        <w:t xml:space="preserve">Aralık 2024: 34,9290 </w:t>
      </w:r>
      <w:r w:rsidR="00705F46" w:rsidRPr="0002200F">
        <w:rPr>
          <w:sz w:val="20"/>
          <w:szCs w:val="20"/>
        </w:rPr>
        <w:t>TL</w:t>
      </w:r>
      <w:r w:rsidR="00705F46" w:rsidRPr="004C117E">
        <w:rPr>
          <w:sz w:val="20"/>
          <w:szCs w:val="20"/>
        </w:rPr>
        <w:t xml:space="preserve">) ve 1 EURO için </w:t>
      </w:r>
      <w:r w:rsidR="00785142" w:rsidRPr="00B029D6">
        <w:rPr>
          <w:sz w:val="20"/>
          <w:szCs w:val="20"/>
        </w:rPr>
        <w:t>4</w:t>
      </w:r>
      <w:r w:rsidR="00E06511">
        <w:rPr>
          <w:sz w:val="20"/>
          <w:szCs w:val="20"/>
        </w:rPr>
        <w:t>9</w:t>
      </w:r>
      <w:r w:rsidR="00D03CFC">
        <w:rPr>
          <w:sz w:val="20"/>
          <w:szCs w:val="20"/>
        </w:rPr>
        <w:t>,</w:t>
      </w:r>
      <w:r w:rsidR="00E06511">
        <w:rPr>
          <w:sz w:val="20"/>
          <w:szCs w:val="20"/>
        </w:rPr>
        <w:t>91</w:t>
      </w:r>
      <w:r w:rsidR="00D03CFC">
        <w:rPr>
          <w:sz w:val="20"/>
          <w:szCs w:val="20"/>
        </w:rPr>
        <w:t>79</w:t>
      </w:r>
      <w:r w:rsidR="00785142" w:rsidRPr="00785142">
        <w:rPr>
          <w:sz w:val="20"/>
          <w:szCs w:val="20"/>
        </w:rPr>
        <w:t xml:space="preserve"> </w:t>
      </w:r>
      <w:r w:rsidR="003C2982" w:rsidRPr="004C117E">
        <w:rPr>
          <w:sz w:val="20"/>
          <w:szCs w:val="20"/>
        </w:rPr>
        <w:t xml:space="preserve">TL </w:t>
      </w:r>
      <w:r w:rsidR="003C2982" w:rsidRPr="0002200F">
        <w:rPr>
          <w:sz w:val="20"/>
          <w:szCs w:val="20"/>
        </w:rPr>
        <w:t>(Aralık 202</w:t>
      </w:r>
      <w:r w:rsidR="000535A4" w:rsidRPr="0002200F">
        <w:rPr>
          <w:sz w:val="20"/>
          <w:szCs w:val="20"/>
        </w:rPr>
        <w:t>4</w:t>
      </w:r>
      <w:r w:rsidR="003C2982" w:rsidRPr="0002200F">
        <w:rPr>
          <w:sz w:val="20"/>
          <w:szCs w:val="20"/>
        </w:rPr>
        <w:t xml:space="preserve">: </w:t>
      </w:r>
      <w:r w:rsidR="000535A4" w:rsidRPr="0002200F">
        <w:rPr>
          <w:sz w:val="20"/>
          <w:szCs w:val="20"/>
        </w:rPr>
        <w:t>36,5819 TL</w:t>
      </w:r>
      <w:r w:rsidR="003C2982" w:rsidRPr="0002200F">
        <w:rPr>
          <w:sz w:val="20"/>
          <w:szCs w:val="20"/>
        </w:rPr>
        <w:t>)</w:t>
      </w:r>
      <w:r w:rsidR="003C2982" w:rsidRPr="004C117E">
        <w:rPr>
          <w:sz w:val="20"/>
          <w:szCs w:val="20"/>
        </w:rPr>
        <w:t xml:space="preserve"> olarak gerçekleşmiştir.</w:t>
      </w:r>
    </w:p>
    <w:p w14:paraId="7B3D6EA6" w14:textId="65B50A5D" w:rsidR="00BB37E6" w:rsidRPr="004C117E" w:rsidRDefault="00BB37E6" w:rsidP="00606531">
      <w:pPr>
        <w:tabs>
          <w:tab w:val="left" w:pos="196"/>
        </w:tabs>
        <w:ind w:left="284" w:hanging="284"/>
        <w:jc w:val="both"/>
        <w:rPr>
          <w:bCs/>
          <w:sz w:val="20"/>
          <w:szCs w:val="20"/>
        </w:rPr>
      </w:pPr>
    </w:p>
    <w:p w14:paraId="43A3C00F" w14:textId="77777777" w:rsidR="009A0B3E" w:rsidRDefault="004446AE" w:rsidP="004323ED">
      <w:pPr>
        <w:ind w:left="851" w:right="-52"/>
        <w:jc w:val="both"/>
        <w:rPr>
          <w:bCs/>
          <w:sz w:val="20"/>
          <w:szCs w:val="20"/>
        </w:rPr>
        <w:sectPr w:rsidR="009A0B3E" w:rsidSect="003032B3">
          <w:footerReference w:type="default" r:id="rId78"/>
          <w:pgSz w:w="11907" w:h="16840" w:code="9"/>
          <w:pgMar w:top="1260" w:right="837" w:bottom="630" w:left="1372" w:header="720" w:footer="720" w:gutter="0"/>
          <w:cols w:space="708"/>
          <w:docGrid w:linePitch="360"/>
        </w:sectPr>
      </w:pPr>
      <w:r w:rsidRPr="004C117E">
        <w:rPr>
          <w:bCs/>
          <w:sz w:val="20"/>
          <w:szCs w:val="20"/>
        </w:rPr>
        <w:t xml:space="preserve">Banka’nın kur riskine maruz kaldığı döviz cinsleri ağırlıklı olarak ABD Doları ve Euro’dur. </w:t>
      </w:r>
    </w:p>
    <w:p w14:paraId="698D99C8" w14:textId="33ED8963" w:rsidR="00B84632" w:rsidRPr="004C117E" w:rsidRDefault="00B84632" w:rsidP="00B84632">
      <w:pPr>
        <w:pStyle w:val="GvdeMetniGirintisi"/>
        <w:spacing w:line="235" w:lineRule="auto"/>
        <w:ind w:firstLine="0"/>
        <w:jc w:val="left"/>
        <w:rPr>
          <w:b/>
          <w:sz w:val="20"/>
          <w:szCs w:val="20"/>
        </w:rPr>
      </w:pPr>
      <w:r w:rsidRPr="004C117E">
        <w:rPr>
          <w:b/>
          <w:sz w:val="20"/>
          <w:szCs w:val="20"/>
        </w:rPr>
        <w:lastRenderedPageBreak/>
        <w:t xml:space="preserve">Mali </w:t>
      </w:r>
      <w:r w:rsidR="006F4BE2" w:rsidRPr="004C117E">
        <w:rPr>
          <w:b/>
          <w:sz w:val="20"/>
          <w:szCs w:val="20"/>
        </w:rPr>
        <w:t xml:space="preserve">Bünyeye </w:t>
      </w:r>
      <w:r w:rsidR="006F4BE2">
        <w:rPr>
          <w:b/>
          <w:sz w:val="20"/>
          <w:szCs w:val="20"/>
        </w:rPr>
        <w:t>v</w:t>
      </w:r>
      <w:r w:rsidR="006F4BE2" w:rsidRPr="004C117E">
        <w:rPr>
          <w:b/>
          <w:sz w:val="20"/>
          <w:szCs w:val="20"/>
        </w:rPr>
        <w:t xml:space="preserve">e Risk Yönetimine İlişkin Bilgiler </w:t>
      </w:r>
      <w:r w:rsidRPr="004C117E">
        <w:rPr>
          <w:b/>
          <w:sz w:val="20"/>
          <w:szCs w:val="20"/>
        </w:rPr>
        <w:t>(Devamı)</w:t>
      </w:r>
    </w:p>
    <w:p w14:paraId="749C0D04" w14:textId="77777777" w:rsidR="004323ED" w:rsidRPr="004C117E" w:rsidRDefault="004323ED" w:rsidP="004323ED">
      <w:pPr>
        <w:ind w:left="561" w:right="-52" w:hanging="277"/>
        <w:jc w:val="both"/>
        <w:rPr>
          <w:bCs/>
          <w:sz w:val="16"/>
          <w:szCs w:val="16"/>
        </w:rPr>
      </w:pPr>
    </w:p>
    <w:p w14:paraId="3271ABAC" w14:textId="326584DB" w:rsidR="009C7B86" w:rsidRPr="004C117E" w:rsidRDefault="009C7B86" w:rsidP="00B84632">
      <w:pPr>
        <w:ind w:left="851" w:right="-52" w:hanging="851"/>
        <w:jc w:val="both"/>
        <w:rPr>
          <w:b/>
          <w:sz w:val="20"/>
          <w:szCs w:val="20"/>
        </w:rPr>
      </w:pPr>
      <w:r w:rsidRPr="004C117E">
        <w:rPr>
          <w:b/>
          <w:sz w:val="20"/>
          <w:szCs w:val="20"/>
        </w:rPr>
        <w:t>III.</w:t>
      </w:r>
      <w:r w:rsidRPr="004C117E">
        <w:rPr>
          <w:b/>
          <w:sz w:val="20"/>
          <w:szCs w:val="20"/>
        </w:rPr>
        <w:tab/>
        <w:t xml:space="preserve">Kur </w:t>
      </w:r>
      <w:r w:rsidR="006F4BE2" w:rsidRPr="004C117E">
        <w:rPr>
          <w:b/>
          <w:sz w:val="20"/>
          <w:szCs w:val="20"/>
        </w:rPr>
        <w:t xml:space="preserve">Riskine İlişkin Açıklamalar </w:t>
      </w:r>
      <w:r w:rsidR="00A875C3" w:rsidRPr="004C117E">
        <w:rPr>
          <w:b/>
          <w:sz w:val="20"/>
          <w:szCs w:val="20"/>
        </w:rPr>
        <w:t>(</w:t>
      </w:r>
      <w:r w:rsidR="00405611" w:rsidRPr="004C117E">
        <w:rPr>
          <w:b/>
          <w:sz w:val="20"/>
          <w:szCs w:val="20"/>
        </w:rPr>
        <w:t>Devamı</w:t>
      </w:r>
      <w:r w:rsidRPr="004C117E">
        <w:rPr>
          <w:b/>
          <w:sz w:val="20"/>
          <w:szCs w:val="20"/>
        </w:rPr>
        <w:t>)</w:t>
      </w:r>
    </w:p>
    <w:p w14:paraId="22869C8E" w14:textId="6797D629" w:rsidR="001F67C3" w:rsidRPr="004C117E" w:rsidRDefault="001F67C3" w:rsidP="00B84632">
      <w:pPr>
        <w:ind w:left="851"/>
        <w:rPr>
          <w:b/>
          <w:sz w:val="16"/>
          <w:szCs w:val="16"/>
        </w:rPr>
      </w:pPr>
    </w:p>
    <w:p w14:paraId="2EE311EA" w14:textId="1C44E311" w:rsidR="002C6E36" w:rsidRPr="004C117E" w:rsidRDefault="001F5A0E" w:rsidP="00B84632">
      <w:pPr>
        <w:tabs>
          <w:tab w:val="left" w:pos="720"/>
        </w:tabs>
        <w:ind w:left="851"/>
        <w:jc w:val="both"/>
        <w:rPr>
          <w:b/>
          <w:sz w:val="20"/>
          <w:szCs w:val="20"/>
        </w:rPr>
      </w:pPr>
      <w:r w:rsidRPr="004C117E">
        <w:rPr>
          <w:b/>
          <w:snapToGrid w:val="0"/>
          <w:sz w:val="20"/>
          <w:szCs w:val="20"/>
        </w:rPr>
        <w:t>B</w:t>
      </w:r>
      <w:r w:rsidR="002C6E36" w:rsidRPr="004C117E">
        <w:rPr>
          <w:b/>
          <w:snapToGrid w:val="0"/>
          <w:sz w:val="20"/>
          <w:szCs w:val="20"/>
        </w:rPr>
        <w:t>anka’nın</w:t>
      </w:r>
      <w:r w:rsidR="002C6E36" w:rsidRPr="004C117E">
        <w:rPr>
          <w:b/>
          <w:sz w:val="20"/>
          <w:szCs w:val="20"/>
        </w:rPr>
        <w:t xml:space="preserve"> kur riskine ilişkin bilgiler:</w:t>
      </w:r>
    </w:p>
    <w:p w14:paraId="69228EF3" w14:textId="77777777" w:rsidR="007D00EB" w:rsidRPr="004C117E" w:rsidRDefault="007D00EB" w:rsidP="00B84632">
      <w:pPr>
        <w:tabs>
          <w:tab w:val="left" w:pos="720"/>
        </w:tabs>
        <w:ind w:left="851"/>
        <w:jc w:val="both"/>
        <w:rPr>
          <w:sz w:val="20"/>
          <w:szCs w:val="20"/>
        </w:rPr>
      </w:pPr>
    </w:p>
    <w:tbl>
      <w:tblPr>
        <w:tblW w:w="4549" w:type="pct"/>
        <w:tblInd w:w="881" w:type="dxa"/>
        <w:tblCellMar>
          <w:left w:w="30" w:type="dxa"/>
          <w:right w:w="30" w:type="dxa"/>
        </w:tblCellMar>
        <w:tblLook w:val="0000" w:firstRow="0" w:lastRow="0" w:firstColumn="0" w:lastColumn="0" w:noHBand="0" w:noVBand="0"/>
      </w:tblPr>
      <w:tblGrid>
        <w:gridCol w:w="4469"/>
        <w:gridCol w:w="1089"/>
        <w:gridCol w:w="1057"/>
        <w:gridCol w:w="1089"/>
        <w:gridCol w:w="1119"/>
      </w:tblGrid>
      <w:tr w:rsidR="007D00EB" w:rsidRPr="004C117E" w14:paraId="2864E55E" w14:textId="77777777" w:rsidTr="007D00EB">
        <w:trPr>
          <w:trHeight w:val="112"/>
        </w:trPr>
        <w:tc>
          <w:tcPr>
            <w:tcW w:w="2533" w:type="pct"/>
            <w:tcBorders>
              <w:bottom w:val="single" w:sz="4" w:space="0" w:color="auto"/>
            </w:tcBorders>
          </w:tcPr>
          <w:p w14:paraId="67ED6E02" w14:textId="77777777" w:rsidR="008F48E0" w:rsidRPr="004C117E" w:rsidRDefault="008F48E0" w:rsidP="007D00EB">
            <w:pPr>
              <w:jc w:val="center"/>
              <w:rPr>
                <w:b/>
                <w:snapToGrid w:val="0"/>
                <w:sz w:val="16"/>
                <w:szCs w:val="16"/>
              </w:rPr>
            </w:pPr>
          </w:p>
        </w:tc>
        <w:tc>
          <w:tcPr>
            <w:tcW w:w="617" w:type="pct"/>
            <w:tcBorders>
              <w:bottom w:val="single" w:sz="4" w:space="0" w:color="auto"/>
            </w:tcBorders>
            <w:vAlign w:val="bottom"/>
          </w:tcPr>
          <w:p w14:paraId="1AA23B4A" w14:textId="77777777" w:rsidR="008F48E0" w:rsidRPr="004C117E" w:rsidRDefault="008F48E0" w:rsidP="007D00EB">
            <w:pPr>
              <w:ind w:right="-12"/>
              <w:jc w:val="right"/>
              <w:rPr>
                <w:b/>
                <w:snapToGrid w:val="0"/>
                <w:sz w:val="16"/>
                <w:szCs w:val="16"/>
              </w:rPr>
            </w:pPr>
            <w:r w:rsidRPr="004C117E">
              <w:rPr>
                <w:b/>
                <w:snapToGrid w:val="0"/>
                <w:sz w:val="16"/>
                <w:szCs w:val="16"/>
              </w:rPr>
              <w:t>EURO</w:t>
            </w:r>
          </w:p>
        </w:tc>
        <w:tc>
          <w:tcPr>
            <w:tcW w:w="599" w:type="pct"/>
            <w:tcBorders>
              <w:bottom w:val="single" w:sz="4" w:space="0" w:color="auto"/>
            </w:tcBorders>
            <w:vAlign w:val="bottom"/>
          </w:tcPr>
          <w:p w14:paraId="5CC94353" w14:textId="77777777" w:rsidR="008F48E0" w:rsidRPr="004C117E" w:rsidRDefault="008F48E0" w:rsidP="007D00EB">
            <w:pPr>
              <w:pStyle w:val="Balk6"/>
              <w:numPr>
                <w:ilvl w:val="0"/>
                <w:numId w:val="0"/>
              </w:numPr>
              <w:jc w:val="right"/>
              <w:rPr>
                <w:rFonts w:ascii="Times New Roman" w:hAnsi="Times New Roman"/>
                <w:b/>
                <w:sz w:val="16"/>
                <w:szCs w:val="16"/>
                <w:u w:val="none"/>
              </w:rPr>
            </w:pPr>
            <w:r w:rsidRPr="004C117E">
              <w:rPr>
                <w:rFonts w:ascii="Times New Roman" w:hAnsi="Times New Roman"/>
                <w:b/>
                <w:sz w:val="16"/>
                <w:szCs w:val="16"/>
                <w:u w:val="none"/>
              </w:rPr>
              <w:t>USD</w:t>
            </w:r>
          </w:p>
        </w:tc>
        <w:tc>
          <w:tcPr>
            <w:tcW w:w="617" w:type="pct"/>
            <w:tcBorders>
              <w:bottom w:val="single" w:sz="4" w:space="0" w:color="auto"/>
            </w:tcBorders>
            <w:vAlign w:val="bottom"/>
          </w:tcPr>
          <w:p w14:paraId="30289EE5" w14:textId="77777777" w:rsidR="008F48E0" w:rsidRPr="004C117E" w:rsidRDefault="008F48E0" w:rsidP="007D00EB">
            <w:pPr>
              <w:jc w:val="right"/>
              <w:rPr>
                <w:b/>
                <w:snapToGrid w:val="0"/>
                <w:sz w:val="16"/>
                <w:szCs w:val="16"/>
              </w:rPr>
            </w:pPr>
            <w:r w:rsidRPr="004C117E">
              <w:rPr>
                <w:b/>
                <w:snapToGrid w:val="0"/>
                <w:sz w:val="16"/>
                <w:szCs w:val="16"/>
              </w:rPr>
              <w:t>Diğer YP</w:t>
            </w:r>
          </w:p>
        </w:tc>
        <w:tc>
          <w:tcPr>
            <w:tcW w:w="634" w:type="pct"/>
            <w:tcBorders>
              <w:bottom w:val="single" w:sz="4" w:space="0" w:color="auto"/>
            </w:tcBorders>
            <w:vAlign w:val="bottom"/>
          </w:tcPr>
          <w:p w14:paraId="21648592" w14:textId="77777777" w:rsidR="008F48E0" w:rsidRPr="004C117E" w:rsidRDefault="008F48E0" w:rsidP="007D00EB">
            <w:pPr>
              <w:jc w:val="right"/>
              <w:rPr>
                <w:b/>
                <w:snapToGrid w:val="0"/>
                <w:sz w:val="16"/>
                <w:szCs w:val="16"/>
              </w:rPr>
            </w:pPr>
            <w:r w:rsidRPr="004C117E">
              <w:rPr>
                <w:b/>
                <w:snapToGrid w:val="0"/>
                <w:sz w:val="16"/>
                <w:szCs w:val="16"/>
              </w:rPr>
              <w:t>Toplam</w:t>
            </w:r>
          </w:p>
        </w:tc>
      </w:tr>
      <w:tr w:rsidR="007D00EB" w:rsidRPr="004C117E" w14:paraId="6C2005C2" w14:textId="77777777" w:rsidTr="007D00EB">
        <w:trPr>
          <w:trHeight w:val="112"/>
        </w:trPr>
        <w:tc>
          <w:tcPr>
            <w:tcW w:w="2533" w:type="pct"/>
            <w:tcBorders>
              <w:top w:val="single" w:sz="4" w:space="0" w:color="auto"/>
            </w:tcBorders>
            <w:vAlign w:val="center"/>
          </w:tcPr>
          <w:p w14:paraId="41C00AE2" w14:textId="77777777" w:rsidR="008F48E0" w:rsidRPr="004C117E" w:rsidRDefault="008F48E0" w:rsidP="007D00EB">
            <w:pPr>
              <w:pStyle w:val="Balk3"/>
              <w:numPr>
                <w:ilvl w:val="0"/>
                <w:numId w:val="0"/>
              </w:numPr>
              <w:rPr>
                <w:rFonts w:ascii="Times New Roman" w:hAnsi="Times New Roman"/>
                <w:snapToGrid w:val="0"/>
                <w:sz w:val="16"/>
                <w:szCs w:val="16"/>
              </w:rPr>
            </w:pPr>
            <w:r w:rsidRPr="004C117E">
              <w:rPr>
                <w:rFonts w:ascii="Times New Roman" w:hAnsi="Times New Roman"/>
                <w:sz w:val="16"/>
                <w:szCs w:val="16"/>
              </w:rPr>
              <w:t xml:space="preserve">Cari Dönem </w:t>
            </w:r>
          </w:p>
        </w:tc>
        <w:tc>
          <w:tcPr>
            <w:tcW w:w="617" w:type="pct"/>
            <w:tcBorders>
              <w:top w:val="single" w:sz="4" w:space="0" w:color="auto"/>
            </w:tcBorders>
            <w:vAlign w:val="bottom"/>
          </w:tcPr>
          <w:p w14:paraId="7F6E61BB" w14:textId="77777777" w:rsidR="008F48E0" w:rsidRPr="004C117E" w:rsidRDefault="008F48E0" w:rsidP="007D00EB">
            <w:pPr>
              <w:jc w:val="right"/>
              <w:rPr>
                <w:snapToGrid w:val="0"/>
                <w:sz w:val="16"/>
                <w:szCs w:val="16"/>
              </w:rPr>
            </w:pPr>
          </w:p>
        </w:tc>
        <w:tc>
          <w:tcPr>
            <w:tcW w:w="599" w:type="pct"/>
            <w:tcBorders>
              <w:top w:val="single" w:sz="4" w:space="0" w:color="auto"/>
            </w:tcBorders>
            <w:vAlign w:val="bottom"/>
          </w:tcPr>
          <w:p w14:paraId="48A836C6" w14:textId="77777777" w:rsidR="008F48E0" w:rsidRPr="004C117E" w:rsidRDefault="008F48E0" w:rsidP="007D00EB">
            <w:pPr>
              <w:jc w:val="right"/>
              <w:rPr>
                <w:snapToGrid w:val="0"/>
                <w:sz w:val="16"/>
                <w:szCs w:val="16"/>
              </w:rPr>
            </w:pPr>
          </w:p>
        </w:tc>
        <w:tc>
          <w:tcPr>
            <w:tcW w:w="617" w:type="pct"/>
            <w:tcBorders>
              <w:top w:val="single" w:sz="4" w:space="0" w:color="auto"/>
            </w:tcBorders>
            <w:vAlign w:val="bottom"/>
          </w:tcPr>
          <w:p w14:paraId="784A1CDF" w14:textId="77777777" w:rsidR="008F48E0" w:rsidRPr="004C117E" w:rsidRDefault="008F48E0" w:rsidP="007D00EB">
            <w:pPr>
              <w:jc w:val="right"/>
              <w:rPr>
                <w:snapToGrid w:val="0"/>
                <w:sz w:val="16"/>
                <w:szCs w:val="16"/>
              </w:rPr>
            </w:pPr>
          </w:p>
        </w:tc>
        <w:tc>
          <w:tcPr>
            <w:tcW w:w="634" w:type="pct"/>
            <w:tcBorders>
              <w:top w:val="single" w:sz="4" w:space="0" w:color="auto"/>
            </w:tcBorders>
            <w:vAlign w:val="bottom"/>
          </w:tcPr>
          <w:p w14:paraId="4E429A23" w14:textId="77777777" w:rsidR="008F48E0" w:rsidRPr="004C117E" w:rsidRDefault="008F48E0" w:rsidP="007D00EB">
            <w:pPr>
              <w:jc w:val="right"/>
              <w:rPr>
                <w:snapToGrid w:val="0"/>
                <w:sz w:val="16"/>
                <w:szCs w:val="16"/>
              </w:rPr>
            </w:pPr>
          </w:p>
        </w:tc>
      </w:tr>
      <w:tr w:rsidR="007D00EB" w:rsidRPr="004C117E" w14:paraId="0BEBFFC1" w14:textId="77777777" w:rsidTr="007D00EB">
        <w:trPr>
          <w:trHeight w:val="112"/>
        </w:trPr>
        <w:tc>
          <w:tcPr>
            <w:tcW w:w="2533" w:type="pct"/>
            <w:vAlign w:val="center"/>
          </w:tcPr>
          <w:p w14:paraId="2389C389" w14:textId="77777777" w:rsidR="008F48E0" w:rsidRPr="004C117E" w:rsidRDefault="008F48E0" w:rsidP="007D00EB">
            <w:pPr>
              <w:ind w:left="180" w:hanging="180"/>
              <w:rPr>
                <w:b/>
                <w:snapToGrid w:val="0"/>
                <w:sz w:val="16"/>
                <w:szCs w:val="16"/>
              </w:rPr>
            </w:pPr>
            <w:r w:rsidRPr="004C117E">
              <w:rPr>
                <w:b/>
                <w:snapToGrid w:val="0"/>
                <w:sz w:val="16"/>
                <w:szCs w:val="16"/>
              </w:rPr>
              <w:t>Varlıklar</w:t>
            </w:r>
          </w:p>
        </w:tc>
        <w:tc>
          <w:tcPr>
            <w:tcW w:w="617" w:type="pct"/>
            <w:vAlign w:val="bottom"/>
          </w:tcPr>
          <w:p w14:paraId="771F3383" w14:textId="77777777" w:rsidR="008F48E0" w:rsidRPr="004C117E" w:rsidRDefault="008F48E0" w:rsidP="007D00EB">
            <w:pPr>
              <w:jc w:val="right"/>
              <w:rPr>
                <w:sz w:val="16"/>
                <w:szCs w:val="16"/>
              </w:rPr>
            </w:pPr>
          </w:p>
        </w:tc>
        <w:tc>
          <w:tcPr>
            <w:tcW w:w="599" w:type="pct"/>
            <w:vAlign w:val="bottom"/>
          </w:tcPr>
          <w:p w14:paraId="03081324" w14:textId="77777777" w:rsidR="008F48E0" w:rsidRPr="004C117E" w:rsidRDefault="008F48E0" w:rsidP="007D00EB">
            <w:pPr>
              <w:jc w:val="right"/>
              <w:rPr>
                <w:sz w:val="16"/>
                <w:szCs w:val="16"/>
              </w:rPr>
            </w:pPr>
          </w:p>
        </w:tc>
        <w:tc>
          <w:tcPr>
            <w:tcW w:w="617" w:type="pct"/>
            <w:vAlign w:val="bottom"/>
          </w:tcPr>
          <w:p w14:paraId="67D30AF1" w14:textId="77777777" w:rsidR="008F48E0" w:rsidRPr="004C117E" w:rsidRDefault="008F48E0" w:rsidP="007D00EB">
            <w:pPr>
              <w:jc w:val="right"/>
              <w:rPr>
                <w:sz w:val="16"/>
                <w:szCs w:val="16"/>
              </w:rPr>
            </w:pPr>
          </w:p>
        </w:tc>
        <w:tc>
          <w:tcPr>
            <w:tcW w:w="634" w:type="pct"/>
            <w:vAlign w:val="bottom"/>
          </w:tcPr>
          <w:p w14:paraId="2657A89B" w14:textId="77777777" w:rsidR="008F48E0" w:rsidRPr="004C117E" w:rsidRDefault="008F48E0" w:rsidP="007D00EB">
            <w:pPr>
              <w:jc w:val="right"/>
              <w:rPr>
                <w:sz w:val="16"/>
                <w:szCs w:val="16"/>
              </w:rPr>
            </w:pPr>
          </w:p>
        </w:tc>
      </w:tr>
      <w:tr w:rsidR="007D00EB" w:rsidRPr="004C117E" w14:paraId="51A537B6" w14:textId="77777777" w:rsidTr="007D00EB">
        <w:trPr>
          <w:trHeight w:val="112"/>
        </w:trPr>
        <w:tc>
          <w:tcPr>
            <w:tcW w:w="2533" w:type="pct"/>
            <w:vAlign w:val="bottom"/>
          </w:tcPr>
          <w:p w14:paraId="77BF407D" w14:textId="77777777" w:rsidR="008F48E0" w:rsidRPr="004C117E" w:rsidRDefault="008F48E0" w:rsidP="007D00EB">
            <w:pPr>
              <w:ind w:left="360"/>
              <w:rPr>
                <w:snapToGrid w:val="0"/>
                <w:sz w:val="16"/>
                <w:szCs w:val="16"/>
              </w:rPr>
            </w:pPr>
            <w:r w:rsidRPr="004C117E">
              <w:rPr>
                <w:snapToGrid w:val="0"/>
                <w:sz w:val="16"/>
                <w:szCs w:val="16"/>
              </w:rPr>
              <w:t>Nakit Değerler (Kasa. Efektif Deposu. Yoldaki Paralar. Satın Alınan Çekler) ve T.C. Merkez Bnk.(*)</w:t>
            </w:r>
          </w:p>
        </w:tc>
        <w:tc>
          <w:tcPr>
            <w:tcW w:w="617" w:type="pct"/>
            <w:tcBorders>
              <w:top w:val="nil"/>
              <w:left w:val="nil"/>
              <w:bottom w:val="nil"/>
              <w:right w:val="nil"/>
            </w:tcBorders>
            <w:vAlign w:val="bottom"/>
          </w:tcPr>
          <w:p w14:paraId="7F19F025" w14:textId="2A674FD7" w:rsidR="008F48E0" w:rsidRPr="004C117E" w:rsidRDefault="00D03CFC" w:rsidP="007D00EB">
            <w:pPr>
              <w:jc w:val="right"/>
              <w:rPr>
                <w:sz w:val="16"/>
                <w:szCs w:val="16"/>
              </w:rPr>
            </w:pPr>
            <w:r>
              <w:rPr>
                <w:sz w:val="16"/>
                <w:szCs w:val="16"/>
              </w:rPr>
              <w:t>47.180.395</w:t>
            </w:r>
          </w:p>
        </w:tc>
        <w:tc>
          <w:tcPr>
            <w:tcW w:w="599" w:type="pct"/>
            <w:vAlign w:val="bottom"/>
          </w:tcPr>
          <w:p w14:paraId="211EBBA5" w14:textId="7ECCB634" w:rsidR="008F48E0" w:rsidRPr="004C117E" w:rsidRDefault="00D03CFC" w:rsidP="007D00EB">
            <w:pPr>
              <w:jc w:val="right"/>
              <w:rPr>
                <w:sz w:val="16"/>
                <w:szCs w:val="16"/>
              </w:rPr>
            </w:pPr>
            <w:r>
              <w:rPr>
                <w:sz w:val="16"/>
                <w:szCs w:val="16"/>
              </w:rPr>
              <w:t>27.873.574</w:t>
            </w:r>
          </w:p>
        </w:tc>
        <w:tc>
          <w:tcPr>
            <w:tcW w:w="617" w:type="pct"/>
            <w:vAlign w:val="bottom"/>
          </w:tcPr>
          <w:p w14:paraId="33117AB0" w14:textId="715C6477" w:rsidR="008F48E0" w:rsidRPr="004C117E" w:rsidRDefault="00D03CFC" w:rsidP="007D00EB">
            <w:pPr>
              <w:jc w:val="right"/>
              <w:rPr>
                <w:sz w:val="16"/>
                <w:szCs w:val="16"/>
              </w:rPr>
            </w:pPr>
            <w:r>
              <w:rPr>
                <w:sz w:val="16"/>
                <w:szCs w:val="16"/>
              </w:rPr>
              <w:t>6.989.272</w:t>
            </w:r>
          </w:p>
        </w:tc>
        <w:tc>
          <w:tcPr>
            <w:tcW w:w="634" w:type="pct"/>
            <w:vAlign w:val="bottom"/>
          </w:tcPr>
          <w:p w14:paraId="409C924C" w14:textId="668FEA14" w:rsidR="008F48E0" w:rsidRPr="004C117E" w:rsidRDefault="00D03CFC" w:rsidP="007D00EB">
            <w:pPr>
              <w:jc w:val="right"/>
              <w:rPr>
                <w:sz w:val="16"/>
                <w:szCs w:val="16"/>
              </w:rPr>
            </w:pPr>
            <w:r>
              <w:rPr>
                <w:sz w:val="16"/>
                <w:szCs w:val="16"/>
              </w:rPr>
              <w:t>82.043.241</w:t>
            </w:r>
          </w:p>
        </w:tc>
      </w:tr>
      <w:tr w:rsidR="007D00EB" w:rsidRPr="004C117E" w14:paraId="3ABDD20A" w14:textId="77777777" w:rsidTr="007D00EB">
        <w:trPr>
          <w:trHeight w:val="112"/>
        </w:trPr>
        <w:tc>
          <w:tcPr>
            <w:tcW w:w="2533" w:type="pct"/>
            <w:vAlign w:val="bottom"/>
          </w:tcPr>
          <w:p w14:paraId="4A57339B" w14:textId="77777777" w:rsidR="008F48E0" w:rsidRPr="004C117E" w:rsidRDefault="008F48E0" w:rsidP="007D00EB">
            <w:pPr>
              <w:ind w:left="360"/>
              <w:rPr>
                <w:i/>
                <w:iCs/>
                <w:snapToGrid w:val="0"/>
                <w:sz w:val="16"/>
                <w:szCs w:val="16"/>
              </w:rPr>
            </w:pPr>
            <w:r w:rsidRPr="004C117E">
              <w:rPr>
                <w:snapToGrid w:val="0"/>
                <w:sz w:val="16"/>
                <w:szCs w:val="16"/>
              </w:rPr>
              <w:t>Bankalar (*)</w:t>
            </w:r>
          </w:p>
        </w:tc>
        <w:tc>
          <w:tcPr>
            <w:tcW w:w="617" w:type="pct"/>
            <w:tcBorders>
              <w:top w:val="nil"/>
              <w:left w:val="nil"/>
              <w:bottom w:val="nil"/>
              <w:right w:val="nil"/>
            </w:tcBorders>
            <w:vAlign w:val="bottom"/>
          </w:tcPr>
          <w:p w14:paraId="0E63B022" w14:textId="4A5F9266" w:rsidR="008F48E0" w:rsidRPr="004C117E" w:rsidRDefault="00D03CFC" w:rsidP="007D00EB">
            <w:pPr>
              <w:jc w:val="right"/>
              <w:rPr>
                <w:sz w:val="16"/>
                <w:szCs w:val="16"/>
              </w:rPr>
            </w:pPr>
            <w:r>
              <w:rPr>
                <w:sz w:val="16"/>
                <w:szCs w:val="16"/>
              </w:rPr>
              <w:t>821.000</w:t>
            </w:r>
          </w:p>
        </w:tc>
        <w:tc>
          <w:tcPr>
            <w:tcW w:w="599" w:type="pct"/>
            <w:vAlign w:val="bottom"/>
          </w:tcPr>
          <w:p w14:paraId="2168AE44" w14:textId="7466F0F1" w:rsidR="008F48E0" w:rsidRPr="004C117E" w:rsidRDefault="00D03CFC" w:rsidP="007D00EB">
            <w:pPr>
              <w:jc w:val="right"/>
              <w:rPr>
                <w:sz w:val="16"/>
                <w:szCs w:val="16"/>
              </w:rPr>
            </w:pPr>
            <w:r>
              <w:rPr>
                <w:sz w:val="16"/>
                <w:szCs w:val="16"/>
              </w:rPr>
              <w:t>4.113.974</w:t>
            </w:r>
          </w:p>
        </w:tc>
        <w:tc>
          <w:tcPr>
            <w:tcW w:w="617" w:type="pct"/>
            <w:vAlign w:val="bottom"/>
          </w:tcPr>
          <w:p w14:paraId="47F23D18" w14:textId="6FC92A47" w:rsidR="008F48E0" w:rsidRPr="004C117E" w:rsidRDefault="00D03CFC" w:rsidP="007D00EB">
            <w:pPr>
              <w:jc w:val="right"/>
              <w:rPr>
                <w:sz w:val="16"/>
                <w:szCs w:val="16"/>
              </w:rPr>
            </w:pPr>
            <w:r>
              <w:rPr>
                <w:sz w:val="16"/>
                <w:szCs w:val="16"/>
              </w:rPr>
              <w:t>14.739.991</w:t>
            </w:r>
          </w:p>
        </w:tc>
        <w:tc>
          <w:tcPr>
            <w:tcW w:w="634" w:type="pct"/>
            <w:vAlign w:val="bottom"/>
          </w:tcPr>
          <w:p w14:paraId="331EAC1E" w14:textId="49052751" w:rsidR="008F48E0" w:rsidRPr="004C117E" w:rsidRDefault="00D03CFC" w:rsidP="007D00EB">
            <w:pPr>
              <w:jc w:val="right"/>
              <w:rPr>
                <w:sz w:val="16"/>
                <w:szCs w:val="16"/>
              </w:rPr>
            </w:pPr>
            <w:r>
              <w:rPr>
                <w:sz w:val="16"/>
                <w:szCs w:val="16"/>
              </w:rPr>
              <w:t>19.674.965</w:t>
            </w:r>
          </w:p>
        </w:tc>
      </w:tr>
      <w:tr w:rsidR="007D00EB" w:rsidRPr="004C117E" w14:paraId="7BEE756D" w14:textId="77777777" w:rsidTr="007D00EB">
        <w:trPr>
          <w:trHeight w:val="112"/>
        </w:trPr>
        <w:tc>
          <w:tcPr>
            <w:tcW w:w="2533" w:type="pct"/>
            <w:vAlign w:val="bottom"/>
          </w:tcPr>
          <w:p w14:paraId="1F2FACFD" w14:textId="77777777" w:rsidR="008F48E0" w:rsidRPr="004C117E" w:rsidRDefault="008F48E0" w:rsidP="007D00EB">
            <w:pPr>
              <w:ind w:left="360"/>
              <w:rPr>
                <w:snapToGrid w:val="0"/>
                <w:sz w:val="16"/>
                <w:szCs w:val="16"/>
              </w:rPr>
            </w:pPr>
            <w:r w:rsidRPr="004C117E">
              <w:rPr>
                <w:snapToGrid w:val="0"/>
                <w:sz w:val="16"/>
                <w:szCs w:val="16"/>
              </w:rPr>
              <w:t xml:space="preserve">Gerçeğe Uygun Değer Farkı Kâr veya Zarara Yansıtılan </w:t>
            </w:r>
            <w:r w:rsidRPr="004C117E">
              <w:rPr>
                <w:sz w:val="16"/>
                <w:szCs w:val="16"/>
              </w:rPr>
              <w:t>Finansal Varlıklar</w:t>
            </w:r>
          </w:p>
        </w:tc>
        <w:tc>
          <w:tcPr>
            <w:tcW w:w="617" w:type="pct"/>
            <w:tcBorders>
              <w:top w:val="nil"/>
              <w:left w:val="nil"/>
              <w:bottom w:val="nil"/>
              <w:right w:val="nil"/>
            </w:tcBorders>
            <w:vAlign w:val="bottom"/>
          </w:tcPr>
          <w:p w14:paraId="030C3A35" w14:textId="3A6EBDA9" w:rsidR="008F48E0" w:rsidRPr="004C117E" w:rsidRDefault="00985D5E" w:rsidP="007D00EB">
            <w:pPr>
              <w:jc w:val="right"/>
              <w:rPr>
                <w:sz w:val="16"/>
                <w:szCs w:val="16"/>
              </w:rPr>
            </w:pPr>
            <w:r>
              <w:rPr>
                <w:sz w:val="16"/>
                <w:szCs w:val="16"/>
              </w:rPr>
              <w:t>-</w:t>
            </w:r>
          </w:p>
        </w:tc>
        <w:tc>
          <w:tcPr>
            <w:tcW w:w="599" w:type="pct"/>
            <w:vAlign w:val="bottom"/>
          </w:tcPr>
          <w:p w14:paraId="0721C3FF" w14:textId="0DE900B6" w:rsidR="008F48E0" w:rsidRPr="004C117E" w:rsidRDefault="00D03CFC" w:rsidP="007D00EB">
            <w:pPr>
              <w:jc w:val="right"/>
              <w:rPr>
                <w:sz w:val="16"/>
                <w:szCs w:val="16"/>
              </w:rPr>
            </w:pPr>
            <w:r>
              <w:rPr>
                <w:sz w:val="16"/>
                <w:szCs w:val="16"/>
              </w:rPr>
              <w:t>5.492.1</w:t>
            </w:r>
            <w:r w:rsidR="00414FAD">
              <w:rPr>
                <w:sz w:val="16"/>
                <w:szCs w:val="16"/>
              </w:rPr>
              <w:t>30</w:t>
            </w:r>
          </w:p>
        </w:tc>
        <w:tc>
          <w:tcPr>
            <w:tcW w:w="617" w:type="pct"/>
            <w:vAlign w:val="bottom"/>
          </w:tcPr>
          <w:p w14:paraId="3568BEB8" w14:textId="7F004FDB" w:rsidR="008F48E0" w:rsidRPr="004C117E" w:rsidRDefault="00D03CFC" w:rsidP="007D00EB">
            <w:pPr>
              <w:jc w:val="right"/>
              <w:rPr>
                <w:sz w:val="16"/>
                <w:szCs w:val="16"/>
              </w:rPr>
            </w:pPr>
            <w:r>
              <w:rPr>
                <w:sz w:val="16"/>
                <w:szCs w:val="16"/>
              </w:rPr>
              <w:t>1.914.443</w:t>
            </w:r>
          </w:p>
        </w:tc>
        <w:tc>
          <w:tcPr>
            <w:tcW w:w="634" w:type="pct"/>
            <w:vAlign w:val="bottom"/>
          </w:tcPr>
          <w:p w14:paraId="0E696258" w14:textId="7E6D1963" w:rsidR="008F48E0" w:rsidRPr="004C117E" w:rsidRDefault="00D03CFC" w:rsidP="007D00EB">
            <w:pPr>
              <w:jc w:val="right"/>
              <w:rPr>
                <w:sz w:val="16"/>
                <w:szCs w:val="16"/>
              </w:rPr>
            </w:pPr>
            <w:r>
              <w:rPr>
                <w:sz w:val="16"/>
                <w:szCs w:val="16"/>
              </w:rPr>
              <w:t>7.406.5</w:t>
            </w:r>
            <w:r w:rsidR="00414FAD">
              <w:rPr>
                <w:sz w:val="16"/>
                <w:szCs w:val="16"/>
              </w:rPr>
              <w:t>73</w:t>
            </w:r>
          </w:p>
        </w:tc>
      </w:tr>
      <w:tr w:rsidR="007D00EB" w:rsidRPr="004C117E" w14:paraId="01C822E1" w14:textId="77777777" w:rsidTr="007D00EB">
        <w:trPr>
          <w:trHeight w:val="112"/>
        </w:trPr>
        <w:tc>
          <w:tcPr>
            <w:tcW w:w="2533" w:type="pct"/>
            <w:vAlign w:val="bottom"/>
          </w:tcPr>
          <w:p w14:paraId="061BBDED" w14:textId="77777777" w:rsidR="008F48E0" w:rsidRPr="004C117E" w:rsidRDefault="008F48E0" w:rsidP="007D00EB">
            <w:pPr>
              <w:ind w:left="360"/>
              <w:rPr>
                <w:snapToGrid w:val="0"/>
                <w:sz w:val="16"/>
                <w:szCs w:val="16"/>
              </w:rPr>
            </w:pPr>
            <w:r w:rsidRPr="004C117E">
              <w:rPr>
                <w:snapToGrid w:val="0"/>
                <w:sz w:val="16"/>
                <w:szCs w:val="16"/>
              </w:rPr>
              <w:t>Para Piyasalarından Alacaklar</w:t>
            </w:r>
          </w:p>
        </w:tc>
        <w:tc>
          <w:tcPr>
            <w:tcW w:w="617" w:type="pct"/>
            <w:tcBorders>
              <w:top w:val="nil"/>
              <w:left w:val="nil"/>
              <w:bottom w:val="nil"/>
              <w:right w:val="nil"/>
            </w:tcBorders>
            <w:vAlign w:val="bottom"/>
          </w:tcPr>
          <w:p w14:paraId="7151F327" w14:textId="4413AA39" w:rsidR="008F48E0" w:rsidRPr="004C117E" w:rsidRDefault="00985D5E" w:rsidP="007D00EB">
            <w:pPr>
              <w:jc w:val="right"/>
              <w:rPr>
                <w:sz w:val="16"/>
                <w:szCs w:val="16"/>
              </w:rPr>
            </w:pPr>
            <w:r>
              <w:rPr>
                <w:sz w:val="16"/>
                <w:szCs w:val="16"/>
              </w:rPr>
              <w:t>-</w:t>
            </w:r>
          </w:p>
        </w:tc>
        <w:tc>
          <w:tcPr>
            <w:tcW w:w="599" w:type="pct"/>
            <w:vAlign w:val="bottom"/>
          </w:tcPr>
          <w:p w14:paraId="6FEA1900" w14:textId="417612EA" w:rsidR="008F48E0" w:rsidRPr="004C117E" w:rsidRDefault="00985D5E" w:rsidP="007D00EB">
            <w:pPr>
              <w:jc w:val="right"/>
              <w:rPr>
                <w:sz w:val="16"/>
                <w:szCs w:val="16"/>
              </w:rPr>
            </w:pPr>
            <w:r>
              <w:rPr>
                <w:sz w:val="16"/>
                <w:szCs w:val="16"/>
              </w:rPr>
              <w:t>-</w:t>
            </w:r>
          </w:p>
        </w:tc>
        <w:tc>
          <w:tcPr>
            <w:tcW w:w="617" w:type="pct"/>
            <w:vAlign w:val="bottom"/>
          </w:tcPr>
          <w:p w14:paraId="02CDFC55" w14:textId="69C07C6A" w:rsidR="008F48E0" w:rsidRPr="004C117E" w:rsidRDefault="00985D5E" w:rsidP="007D00EB">
            <w:pPr>
              <w:jc w:val="right"/>
              <w:rPr>
                <w:sz w:val="16"/>
                <w:szCs w:val="16"/>
              </w:rPr>
            </w:pPr>
            <w:r>
              <w:rPr>
                <w:sz w:val="16"/>
                <w:szCs w:val="16"/>
              </w:rPr>
              <w:t>-</w:t>
            </w:r>
          </w:p>
        </w:tc>
        <w:tc>
          <w:tcPr>
            <w:tcW w:w="634" w:type="pct"/>
            <w:vAlign w:val="bottom"/>
          </w:tcPr>
          <w:p w14:paraId="3355E893" w14:textId="1871CD72" w:rsidR="008F48E0" w:rsidRPr="004C117E" w:rsidRDefault="00985D5E" w:rsidP="007D00EB">
            <w:pPr>
              <w:jc w:val="right"/>
              <w:rPr>
                <w:sz w:val="16"/>
                <w:szCs w:val="16"/>
              </w:rPr>
            </w:pPr>
            <w:r>
              <w:rPr>
                <w:sz w:val="16"/>
                <w:szCs w:val="16"/>
              </w:rPr>
              <w:t>-</w:t>
            </w:r>
          </w:p>
        </w:tc>
      </w:tr>
      <w:tr w:rsidR="007D00EB" w:rsidRPr="004C117E" w14:paraId="385A0CC6" w14:textId="77777777" w:rsidTr="007D00EB">
        <w:trPr>
          <w:trHeight w:val="112"/>
        </w:trPr>
        <w:tc>
          <w:tcPr>
            <w:tcW w:w="2533" w:type="pct"/>
            <w:vAlign w:val="bottom"/>
          </w:tcPr>
          <w:p w14:paraId="75EEC330" w14:textId="77777777" w:rsidR="008F48E0" w:rsidRPr="004C117E" w:rsidRDefault="008F48E0" w:rsidP="007D00EB">
            <w:pPr>
              <w:ind w:left="360"/>
              <w:rPr>
                <w:snapToGrid w:val="0"/>
                <w:sz w:val="16"/>
                <w:szCs w:val="16"/>
              </w:rPr>
            </w:pPr>
            <w:r w:rsidRPr="004C117E">
              <w:rPr>
                <w:snapToGrid w:val="0"/>
                <w:sz w:val="16"/>
                <w:szCs w:val="16"/>
              </w:rPr>
              <w:t xml:space="preserve">Gerçeğe Uygun Değer Farkı Diğer Kapsamlı Gelire Yansıtılan Finansal Varlıklar </w:t>
            </w:r>
          </w:p>
        </w:tc>
        <w:tc>
          <w:tcPr>
            <w:tcW w:w="617" w:type="pct"/>
            <w:tcBorders>
              <w:top w:val="nil"/>
              <w:left w:val="nil"/>
              <w:bottom w:val="nil"/>
              <w:right w:val="nil"/>
            </w:tcBorders>
            <w:vAlign w:val="bottom"/>
          </w:tcPr>
          <w:p w14:paraId="63C30425" w14:textId="66C2CE06" w:rsidR="008F48E0" w:rsidRPr="004C117E" w:rsidRDefault="00D03CFC" w:rsidP="007D00EB">
            <w:pPr>
              <w:jc w:val="right"/>
              <w:rPr>
                <w:sz w:val="16"/>
                <w:szCs w:val="16"/>
              </w:rPr>
            </w:pPr>
            <w:r>
              <w:rPr>
                <w:sz w:val="16"/>
                <w:szCs w:val="16"/>
              </w:rPr>
              <w:t>773.356</w:t>
            </w:r>
          </w:p>
        </w:tc>
        <w:tc>
          <w:tcPr>
            <w:tcW w:w="599" w:type="pct"/>
            <w:vAlign w:val="bottom"/>
          </w:tcPr>
          <w:p w14:paraId="4B82EC03" w14:textId="670230AC" w:rsidR="008F48E0" w:rsidRPr="004C117E" w:rsidRDefault="00D03CFC" w:rsidP="007D00EB">
            <w:pPr>
              <w:jc w:val="right"/>
              <w:rPr>
                <w:sz w:val="16"/>
                <w:szCs w:val="16"/>
              </w:rPr>
            </w:pPr>
            <w:r>
              <w:rPr>
                <w:sz w:val="16"/>
                <w:szCs w:val="16"/>
              </w:rPr>
              <w:t>6.118.5</w:t>
            </w:r>
            <w:r w:rsidR="00414FAD">
              <w:rPr>
                <w:sz w:val="16"/>
                <w:szCs w:val="16"/>
              </w:rPr>
              <w:t>84</w:t>
            </w:r>
          </w:p>
        </w:tc>
        <w:tc>
          <w:tcPr>
            <w:tcW w:w="617" w:type="pct"/>
            <w:vAlign w:val="bottom"/>
          </w:tcPr>
          <w:p w14:paraId="78A5107E" w14:textId="26301A0F" w:rsidR="008F48E0" w:rsidRPr="004C117E" w:rsidRDefault="00985D5E" w:rsidP="007D00EB">
            <w:pPr>
              <w:jc w:val="right"/>
              <w:rPr>
                <w:sz w:val="16"/>
                <w:szCs w:val="16"/>
              </w:rPr>
            </w:pPr>
            <w:r>
              <w:rPr>
                <w:sz w:val="16"/>
                <w:szCs w:val="16"/>
              </w:rPr>
              <w:t>-</w:t>
            </w:r>
          </w:p>
        </w:tc>
        <w:tc>
          <w:tcPr>
            <w:tcW w:w="634" w:type="pct"/>
            <w:vAlign w:val="bottom"/>
          </w:tcPr>
          <w:p w14:paraId="6F76B711" w14:textId="0AAA529D" w:rsidR="008F48E0" w:rsidRPr="004C117E" w:rsidRDefault="00D03CFC" w:rsidP="007D00EB">
            <w:pPr>
              <w:jc w:val="right"/>
              <w:rPr>
                <w:sz w:val="16"/>
                <w:szCs w:val="16"/>
              </w:rPr>
            </w:pPr>
            <w:r>
              <w:rPr>
                <w:sz w:val="16"/>
                <w:szCs w:val="16"/>
              </w:rPr>
              <w:t>6.891.94</w:t>
            </w:r>
            <w:r w:rsidR="00414FAD">
              <w:rPr>
                <w:sz w:val="16"/>
                <w:szCs w:val="16"/>
              </w:rPr>
              <w:t>0</w:t>
            </w:r>
          </w:p>
        </w:tc>
      </w:tr>
      <w:tr w:rsidR="007D00EB" w:rsidRPr="004C117E" w14:paraId="4F1CE931" w14:textId="77777777" w:rsidTr="007D00EB">
        <w:trPr>
          <w:trHeight w:val="112"/>
        </w:trPr>
        <w:tc>
          <w:tcPr>
            <w:tcW w:w="2533" w:type="pct"/>
            <w:vAlign w:val="bottom"/>
          </w:tcPr>
          <w:p w14:paraId="71A8DCAC" w14:textId="77777777" w:rsidR="008F48E0" w:rsidRPr="004C117E" w:rsidRDefault="008F48E0" w:rsidP="007D00EB">
            <w:pPr>
              <w:ind w:left="360"/>
              <w:rPr>
                <w:snapToGrid w:val="0"/>
                <w:sz w:val="16"/>
                <w:szCs w:val="16"/>
              </w:rPr>
            </w:pPr>
            <w:r w:rsidRPr="004C117E">
              <w:rPr>
                <w:snapToGrid w:val="0"/>
                <w:sz w:val="16"/>
                <w:szCs w:val="16"/>
              </w:rPr>
              <w:t>Krediler ve Finansal Kiralama Alacakları (**)</w:t>
            </w:r>
          </w:p>
        </w:tc>
        <w:tc>
          <w:tcPr>
            <w:tcW w:w="617" w:type="pct"/>
            <w:tcBorders>
              <w:top w:val="nil"/>
              <w:left w:val="nil"/>
              <w:bottom w:val="nil"/>
              <w:right w:val="nil"/>
            </w:tcBorders>
            <w:vAlign w:val="bottom"/>
          </w:tcPr>
          <w:p w14:paraId="76269D08" w14:textId="2B46C49D" w:rsidR="008F48E0" w:rsidRPr="004C117E" w:rsidRDefault="00D03CFC" w:rsidP="007D00EB">
            <w:pPr>
              <w:jc w:val="right"/>
              <w:rPr>
                <w:sz w:val="16"/>
                <w:szCs w:val="16"/>
              </w:rPr>
            </w:pPr>
            <w:r>
              <w:rPr>
                <w:sz w:val="16"/>
                <w:szCs w:val="16"/>
              </w:rPr>
              <w:t>41.532.548</w:t>
            </w:r>
          </w:p>
        </w:tc>
        <w:tc>
          <w:tcPr>
            <w:tcW w:w="599" w:type="pct"/>
            <w:vAlign w:val="bottom"/>
          </w:tcPr>
          <w:p w14:paraId="42632122" w14:textId="5C51E122" w:rsidR="008F48E0" w:rsidRPr="004C117E" w:rsidRDefault="00D03CFC" w:rsidP="007D00EB">
            <w:pPr>
              <w:jc w:val="right"/>
              <w:rPr>
                <w:sz w:val="16"/>
                <w:szCs w:val="16"/>
              </w:rPr>
            </w:pPr>
            <w:r>
              <w:rPr>
                <w:sz w:val="16"/>
                <w:szCs w:val="16"/>
              </w:rPr>
              <w:t>40.240.949</w:t>
            </w:r>
          </w:p>
        </w:tc>
        <w:tc>
          <w:tcPr>
            <w:tcW w:w="617" w:type="pct"/>
            <w:vAlign w:val="bottom"/>
          </w:tcPr>
          <w:p w14:paraId="6FFAFE79" w14:textId="02D0CFD5" w:rsidR="008F48E0" w:rsidRPr="004C117E" w:rsidRDefault="00985D5E" w:rsidP="007D00EB">
            <w:pPr>
              <w:jc w:val="right"/>
              <w:rPr>
                <w:sz w:val="16"/>
                <w:szCs w:val="16"/>
              </w:rPr>
            </w:pPr>
            <w:r>
              <w:rPr>
                <w:sz w:val="16"/>
                <w:szCs w:val="16"/>
              </w:rPr>
              <w:t>-</w:t>
            </w:r>
          </w:p>
        </w:tc>
        <w:tc>
          <w:tcPr>
            <w:tcW w:w="634" w:type="pct"/>
            <w:vAlign w:val="bottom"/>
          </w:tcPr>
          <w:p w14:paraId="0B016218" w14:textId="4B1BFAEC" w:rsidR="008F48E0" w:rsidRPr="004C117E" w:rsidRDefault="00D03CFC" w:rsidP="007D00EB">
            <w:pPr>
              <w:jc w:val="right"/>
              <w:rPr>
                <w:sz w:val="16"/>
                <w:szCs w:val="16"/>
              </w:rPr>
            </w:pPr>
            <w:r>
              <w:rPr>
                <w:sz w:val="16"/>
                <w:szCs w:val="16"/>
              </w:rPr>
              <w:t>81.773.497</w:t>
            </w:r>
          </w:p>
        </w:tc>
      </w:tr>
      <w:tr w:rsidR="007D00EB" w:rsidRPr="004C117E" w14:paraId="0BE62976" w14:textId="77777777" w:rsidTr="007D00EB">
        <w:trPr>
          <w:trHeight w:val="112"/>
        </w:trPr>
        <w:tc>
          <w:tcPr>
            <w:tcW w:w="2533" w:type="pct"/>
            <w:vAlign w:val="bottom"/>
          </w:tcPr>
          <w:p w14:paraId="232AD8AA" w14:textId="77777777" w:rsidR="008F48E0" w:rsidRPr="004C117E" w:rsidRDefault="008F48E0" w:rsidP="007D00EB">
            <w:pPr>
              <w:ind w:left="360"/>
              <w:rPr>
                <w:snapToGrid w:val="0"/>
                <w:sz w:val="16"/>
                <w:szCs w:val="16"/>
              </w:rPr>
            </w:pPr>
            <w:r w:rsidRPr="004C117E">
              <w:rPr>
                <w:snapToGrid w:val="0"/>
                <w:sz w:val="16"/>
                <w:szCs w:val="16"/>
              </w:rPr>
              <w:t xml:space="preserve">İştirak. Bağlı Ortaklık ve Birlikte Kontrol Edilen Ortaklıklar </w:t>
            </w:r>
            <w:r w:rsidRPr="004C117E">
              <w:rPr>
                <w:bCs/>
                <w:snapToGrid w:val="0"/>
                <w:sz w:val="16"/>
                <w:szCs w:val="16"/>
              </w:rPr>
              <w:t>(İş Ortaklıkları)</w:t>
            </w:r>
          </w:p>
        </w:tc>
        <w:tc>
          <w:tcPr>
            <w:tcW w:w="617" w:type="pct"/>
            <w:tcBorders>
              <w:top w:val="nil"/>
              <w:left w:val="nil"/>
              <w:bottom w:val="nil"/>
              <w:right w:val="nil"/>
            </w:tcBorders>
            <w:vAlign w:val="bottom"/>
          </w:tcPr>
          <w:p w14:paraId="3DC6BFC2" w14:textId="20DEE320" w:rsidR="008F48E0" w:rsidRPr="004C117E" w:rsidRDefault="00985D5E" w:rsidP="007D00EB">
            <w:pPr>
              <w:jc w:val="right"/>
              <w:rPr>
                <w:sz w:val="16"/>
                <w:szCs w:val="16"/>
              </w:rPr>
            </w:pPr>
            <w:r>
              <w:rPr>
                <w:sz w:val="16"/>
                <w:szCs w:val="16"/>
              </w:rPr>
              <w:t>-</w:t>
            </w:r>
          </w:p>
        </w:tc>
        <w:tc>
          <w:tcPr>
            <w:tcW w:w="599" w:type="pct"/>
            <w:vAlign w:val="bottom"/>
          </w:tcPr>
          <w:p w14:paraId="0CB752B1" w14:textId="21BBF820" w:rsidR="008F48E0" w:rsidRPr="004C117E" w:rsidRDefault="00985D5E" w:rsidP="007D00EB">
            <w:pPr>
              <w:jc w:val="right"/>
              <w:rPr>
                <w:sz w:val="16"/>
                <w:szCs w:val="16"/>
              </w:rPr>
            </w:pPr>
            <w:r>
              <w:rPr>
                <w:sz w:val="16"/>
                <w:szCs w:val="16"/>
              </w:rPr>
              <w:t>-</w:t>
            </w:r>
          </w:p>
        </w:tc>
        <w:tc>
          <w:tcPr>
            <w:tcW w:w="617" w:type="pct"/>
            <w:vAlign w:val="bottom"/>
          </w:tcPr>
          <w:p w14:paraId="6FEC0246" w14:textId="432AB1A0" w:rsidR="008F48E0" w:rsidRPr="004C117E" w:rsidRDefault="00985D5E" w:rsidP="007D00EB">
            <w:pPr>
              <w:jc w:val="right"/>
              <w:rPr>
                <w:sz w:val="16"/>
                <w:szCs w:val="16"/>
              </w:rPr>
            </w:pPr>
            <w:r>
              <w:rPr>
                <w:sz w:val="16"/>
                <w:szCs w:val="16"/>
              </w:rPr>
              <w:t>-</w:t>
            </w:r>
          </w:p>
        </w:tc>
        <w:tc>
          <w:tcPr>
            <w:tcW w:w="634" w:type="pct"/>
            <w:vAlign w:val="bottom"/>
          </w:tcPr>
          <w:p w14:paraId="4C203D8D" w14:textId="57ED2456" w:rsidR="008F48E0" w:rsidRPr="004C117E" w:rsidRDefault="00985D5E" w:rsidP="007D00EB">
            <w:pPr>
              <w:jc w:val="right"/>
              <w:rPr>
                <w:sz w:val="16"/>
                <w:szCs w:val="16"/>
              </w:rPr>
            </w:pPr>
            <w:r>
              <w:rPr>
                <w:sz w:val="16"/>
                <w:szCs w:val="16"/>
              </w:rPr>
              <w:t>-</w:t>
            </w:r>
          </w:p>
        </w:tc>
      </w:tr>
      <w:tr w:rsidR="007D00EB" w:rsidRPr="004C117E" w14:paraId="6CBF98ED" w14:textId="77777777" w:rsidTr="007D00EB">
        <w:trPr>
          <w:trHeight w:val="112"/>
        </w:trPr>
        <w:tc>
          <w:tcPr>
            <w:tcW w:w="2533" w:type="pct"/>
            <w:vAlign w:val="bottom"/>
          </w:tcPr>
          <w:p w14:paraId="17D1422D" w14:textId="77777777" w:rsidR="008F48E0" w:rsidRPr="004C117E" w:rsidRDefault="008F48E0" w:rsidP="007D00EB">
            <w:pPr>
              <w:ind w:left="360"/>
              <w:rPr>
                <w:snapToGrid w:val="0"/>
                <w:sz w:val="16"/>
                <w:szCs w:val="16"/>
              </w:rPr>
            </w:pPr>
            <w:r w:rsidRPr="004C117E">
              <w:rPr>
                <w:snapToGrid w:val="0"/>
                <w:sz w:val="16"/>
                <w:szCs w:val="16"/>
              </w:rPr>
              <w:t>İtfa Edilmiş Maliyeti Üzerinden Değerlenen Finansal Varlıklar</w:t>
            </w:r>
          </w:p>
        </w:tc>
        <w:tc>
          <w:tcPr>
            <w:tcW w:w="617" w:type="pct"/>
            <w:tcBorders>
              <w:top w:val="nil"/>
              <w:left w:val="nil"/>
              <w:bottom w:val="nil"/>
              <w:right w:val="nil"/>
            </w:tcBorders>
            <w:vAlign w:val="bottom"/>
          </w:tcPr>
          <w:p w14:paraId="51E47590" w14:textId="243A2ABA" w:rsidR="008F48E0" w:rsidRPr="004C117E" w:rsidRDefault="00D03CFC" w:rsidP="007D00EB">
            <w:pPr>
              <w:jc w:val="right"/>
              <w:rPr>
                <w:sz w:val="16"/>
                <w:szCs w:val="16"/>
              </w:rPr>
            </w:pPr>
            <w:r>
              <w:rPr>
                <w:sz w:val="16"/>
                <w:szCs w:val="16"/>
              </w:rPr>
              <w:t>5.745.9</w:t>
            </w:r>
            <w:r w:rsidR="00414FAD">
              <w:rPr>
                <w:sz w:val="16"/>
                <w:szCs w:val="16"/>
              </w:rPr>
              <w:t>88</w:t>
            </w:r>
          </w:p>
        </w:tc>
        <w:tc>
          <w:tcPr>
            <w:tcW w:w="599" w:type="pct"/>
            <w:vAlign w:val="bottom"/>
          </w:tcPr>
          <w:p w14:paraId="447EFE83" w14:textId="0ADEEA80" w:rsidR="008F48E0" w:rsidRPr="004C117E" w:rsidRDefault="00985D5E" w:rsidP="007D00EB">
            <w:pPr>
              <w:jc w:val="right"/>
              <w:rPr>
                <w:sz w:val="16"/>
                <w:szCs w:val="16"/>
              </w:rPr>
            </w:pPr>
            <w:r>
              <w:rPr>
                <w:sz w:val="16"/>
                <w:szCs w:val="16"/>
              </w:rPr>
              <w:t>-</w:t>
            </w:r>
          </w:p>
        </w:tc>
        <w:tc>
          <w:tcPr>
            <w:tcW w:w="617" w:type="pct"/>
            <w:vAlign w:val="bottom"/>
          </w:tcPr>
          <w:p w14:paraId="56F6C254" w14:textId="24D6E733" w:rsidR="008F48E0" w:rsidRPr="004C117E" w:rsidRDefault="00985D5E" w:rsidP="007D00EB">
            <w:pPr>
              <w:jc w:val="right"/>
              <w:rPr>
                <w:sz w:val="16"/>
                <w:szCs w:val="16"/>
              </w:rPr>
            </w:pPr>
            <w:r>
              <w:rPr>
                <w:sz w:val="16"/>
                <w:szCs w:val="16"/>
              </w:rPr>
              <w:t>-</w:t>
            </w:r>
          </w:p>
        </w:tc>
        <w:tc>
          <w:tcPr>
            <w:tcW w:w="634" w:type="pct"/>
            <w:vAlign w:val="bottom"/>
          </w:tcPr>
          <w:p w14:paraId="5389E914" w14:textId="22E515E1" w:rsidR="008F48E0" w:rsidRPr="004C117E" w:rsidRDefault="00D03CFC" w:rsidP="007D00EB">
            <w:pPr>
              <w:jc w:val="right"/>
              <w:rPr>
                <w:sz w:val="16"/>
                <w:szCs w:val="16"/>
              </w:rPr>
            </w:pPr>
            <w:r>
              <w:rPr>
                <w:sz w:val="16"/>
                <w:szCs w:val="16"/>
              </w:rPr>
              <w:t>5.745.98</w:t>
            </w:r>
            <w:r w:rsidR="00414FAD">
              <w:rPr>
                <w:sz w:val="16"/>
                <w:szCs w:val="16"/>
              </w:rPr>
              <w:t>8</w:t>
            </w:r>
          </w:p>
        </w:tc>
      </w:tr>
      <w:tr w:rsidR="007D00EB" w:rsidRPr="004C117E" w14:paraId="6494D3F5" w14:textId="77777777" w:rsidTr="007D00EB">
        <w:trPr>
          <w:trHeight w:val="112"/>
        </w:trPr>
        <w:tc>
          <w:tcPr>
            <w:tcW w:w="2533" w:type="pct"/>
            <w:vAlign w:val="bottom"/>
          </w:tcPr>
          <w:p w14:paraId="0D5AB52F" w14:textId="77777777" w:rsidR="008F48E0" w:rsidRPr="004C117E" w:rsidRDefault="008F48E0" w:rsidP="007D00EB">
            <w:pPr>
              <w:ind w:left="360"/>
              <w:rPr>
                <w:snapToGrid w:val="0"/>
                <w:sz w:val="16"/>
                <w:szCs w:val="16"/>
              </w:rPr>
            </w:pPr>
            <w:r w:rsidRPr="004C117E">
              <w:rPr>
                <w:snapToGrid w:val="0"/>
                <w:sz w:val="16"/>
                <w:szCs w:val="16"/>
              </w:rPr>
              <w:t>Riskten Korunma Amaçlı Türev Finansal Varlıklar</w:t>
            </w:r>
          </w:p>
        </w:tc>
        <w:tc>
          <w:tcPr>
            <w:tcW w:w="617" w:type="pct"/>
            <w:tcBorders>
              <w:top w:val="nil"/>
              <w:left w:val="nil"/>
              <w:bottom w:val="nil"/>
              <w:right w:val="nil"/>
            </w:tcBorders>
            <w:vAlign w:val="bottom"/>
          </w:tcPr>
          <w:p w14:paraId="6BE593EE" w14:textId="23441833" w:rsidR="008F48E0" w:rsidRPr="00D03CFC" w:rsidRDefault="00D03CFC" w:rsidP="00D03CFC">
            <w:pPr>
              <w:ind w:left="360"/>
              <w:jc w:val="right"/>
              <w:rPr>
                <w:sz w:val="16"/>
                <w:szCs w:val="16"/>
              </w:rPr>
            </w:pPr>
            <w:r>
              <w:rPr>
                <w:sz w:val="16"/>
                <w:szCs w:val="16"/>
              </w:rPr>
              <w:t>-</w:t>
            </w:r>
          </w:p>
        </w:tc>
        <w:tc>
          <w:tcPr>
            <w:tcW w:w="599" w:type="pct"/>
            <w:vAlign w:val="bottom"/>
          </w:tcPr>
          <w:p w14:paraId="6168F2B7" w14:textId="27479016" w:rsidR="008F48E0" w:rsidRPr="004C117E" w:rsidRDefault="00985D5E" w:rsidP="007D00EB">
            <w:pPr>
              <w:jc w:val="right"/>
              <w:rPr>
                <w:sz w:val="16"/>
                <w:szCs w:val="16"/>
              </w:rPr>
            </w:pPr>
            <w:r>
              <w:rPr>
                <w:sz w:val="16"/>
                <w:szCs w:val="16"/>
              </w:rPr>
              <w:t>-</w:t>
            </w:r>
          </w:p>
        </w:tc>
        <w:tc>
          <w:tcPr>
            <w:tcW w:w="617" w:type="pct"/>
            <w:vAlign w:val="bottom"/>
          </w:tcPr>
          <w:p w14:paraId="12344DFF" w14:textId="7F6F6B56" w:rsidR="008F48E0" w:rsidRPr="004C117E" w:rsidRDefault="00985D5E" w:rsidP="007D00EB">
            <w:pPr>
              <w:jc w:val="right"/>
              <w:rPr>
                <w:sz w:val="16"/>
                <w:szCs w:val="16"/>
              </w:rPr>
            </w:pPr>
            <w:r>
              <w:rPr>
                <w:sz w:val="16"/>
                <w:szCs w:val="16"/>
              </w:rPr>
              <w:t>-</w:t>
            </w:r>
          </w:p>
        </w:tc>
        <w:tc>
          <w:tcPr>
            <w:tcW w:w="634" w:type="pct"/>
            <w:vAlign w:val="bottom"/>
          </w:tcPr>
          <w:p w14:paraId="7BA0D83F" w14:textId="7075D027" w:rsidR="008F48E0" w:rsidRPr="004C117E" w:rsidRDefault="00985D5E" w:rsidP="007D00EB">
            <w:pPr>
              <w:jc w:val="right"/>
              <w:rPr>
                <w:sz w:val="16"/>
                <w:szCs w:val="16"/>
              </w:rPr>
            </w:pPr>
            <w:r>
              <w:rPr>
                <w:sz w:val="16"/>
                <w:szCs w:val="16"/>
              </w:rPr>
              <w:t>-</w:t>
            </w:r>
          </w:p>
        </w:tc>
      </w:tr>
      <w:tr w:rsidR="007D00EB" w:rsidRPr="004C117E" w14:paraId="1C3E12D8" w14:textId="77777777" w:rsidTr="007D00EB">
        <w:trPr>
          <w:trHeight w:val="112"/>
        </w:trPr>
        <w:tc>
          <w:tcPr>
            <w:tcW w:w="2533" w:type="pct"/>
            <w:vAlign w:val="bottom"/>
          </w:tcPr>
          <w:p w14:paraId="3C944D93" w14:textId="77777777" w:rsidR="008F48E0" w:rsidRPr="004C117E" w:rsidRDefault="008F48E0" w:rsidP="007D00EB">
            <w:pPr>
              <w:ind w:left="360"/>
              <w:rPr>
                <w:snapToGrid w:val="0"/>
                <w:sz w:val="16"/>
                <w:szCs w:val="16"/>
              </w:rPr>
            </w:pPr>
            <w:r w:rsidRPr="004C117E">
              <w:rPr>
                <w:snapToGrid w:val="0"/>
                <w:sz w:val="16"/>
                <w:szCs w:val="16"/>
              </w:rPr>
              <w:t>Maddi Duran Varlıklar</w:t>
            </w:r>
          </w:p>
        </w:tc>
        <w:tc>
          <w:tcPr>
            <w:tcW w:w="617" w:type="pct"/>
            <w:tcBorders>
              <w:top w:val="nil"/>
              <w:left w:val="nil"/>
              <w:bottom w:val="nil"/>
              <w:right w:val="nil"/>
            </w:tcBorders>
            <w:vAlign w:val="bottom"/>
          </w:tcPr>
          <w:p w14:paraId="2070C5A3" w14:textId="72BF6991" w:rsidR="008F48E0" w:rsidRPr="004C117E" w:rsidRDefault="00985D5E" w:rsidP="007D00EB">
            <w:pPr>
              <w:jc w:val="right"/>
              <w:rPr>
                <w:sz w:val="16"/>
                <w:szCs w:val="16"/>
              </w:rPr>
            </w:pPr>
            <w:r>
              <w:rPr>
                <w:sz w:val="16"/>
                <w:szCs w:val="16"/>
              </w:rPr>
              <w:t>-</w:t>
            </w:r>
          </w:p>
        </w:tc>
        <w:tc>
          <w:tcPr>
            <w:tcW w:w="599" w:type="pct"/>
            <w:vAlign w:val="bottom"/>
          </w:tcPr>
          <w:p w14:paraId="215AD1C3" w14:textId="3441D431" w:rsidR="008F48E0" w:rsidRPr="004C117E" w:rsidRDefault="00985D5E" w:rsidP="007D00EB">
            <w:pPr>
              <w:jc w:val="right"/>
              <w:rPr>
                <w:sz w:val="16"/>
                <w:szCs w:val="16"/>
              </w:rPr>
            </w:pPr>
            <w:r>
              <w:rPr>
                <w:sz w:val="16"/>
                <w:szCs w:val="16"/>
              </w:rPr>
              <w:t>-</w:t>
            </w:r>
          </w:p>
        </w:tc>
        <w:tc>
          <w:tcPr>
            <w:tcW w:w="617" w:type="pct"/>
            <w:vAlign w:val="bottom"/>
          </w:tcPr>
          <w:p w14:paraId="342DED9F" w14:textId="5C7620A9" w:rsidR="008F48E0" w:rsidRPr="004C117E" w:rsidRDefault="00985D5E" w:rsidP="007D00EB">
            <w:pPr>
              <w:jc w:val="right"/>
              <w:rPr>
                <w:sz w:val="16"/>
                <w:szCs w:val="16"/>
              </w:rPr>
            </w:pPr>
            <w:r>
              <w:rPr>
                <w:sz w:val="16"/>
                <w:szCs w:val="16"/>
              </w:rPr>
              <w:t>-</w:t>
            </w:r>
          </w:p>
        </w:tc>
        <w:tc>
          <w:tcPr>
            <w:tcW w:w="634" w:type="pct"/>
            <w:vAlign w:val="bottom"/>
          </w:tcPr>
          <w:p w14:paraId="6101C70C" w14:textId="3ACFCA76" w:rsidR="008F48E0" w:rsidRPr="004C117E" w:rsidRDefault="00985D5E" w:rsidP="007D00EB">
            <w:pPr>
              <w:jc w:val="right"/>
              <w:rPr>
                <w:sz w:val="16"/>
                <w:szCs w:val="16"/>
              </w:rPr>
            </w:pPr>
            <w:r>
              <w:rPr>
                <w:sz w:val="16"/>
                <w:szCs w:val="16"/>
              </w:rPr>
              <w:t>-</w:t>
            </w:r>
          </w:p>
        </w:tc>
      </w:tr>
      <w:tr w:rsidR="007D00EB" w:rsidRPr="004C117E" w14:paraId="14BD0B95" w14:textId="77777777" w:rsidTr="007D00EB">
        <w:trPr>
          <w:trHeight w:val="112"/>
        </w:trPr>
        <w:tc>
          <w:tcPr>
            <w:tcW w:w="2533" w:type="pct"/>
            <w:vAlign w:val="bottom"/>
          </w:tcPr>
          <w:p w14:paraId="1465A923" w14:textId="77777777" w:rsidR="008F48E0" w:rsidRPr="004C117E" w:rsidRDefault="008F48E0" w:rsidP="007D00EB">
            <w:pPr>
              <w:ind w:left="360"/>
              <w:rPr>
                <w:snapToGrid w:val="0"/>
                <w:sz w:val="16"/>
                <w:szCs w:val="16"/>
              </w:rPr>
            </w:pPr>
            <w:r w:rsidRPr="004C117E">
              <w:rPr>
                <w:snapToGrid w:val="0"/>
                <w:sz w:val="16"/>
                <w:szCs w:val="16"/>
              </w:rPr>
              <w:t>Maddi Olmayan Duran Varlıklar</w:t>
            </w:r>
          </w:p>
        </w:tc>
        <w:tc>
          <w:tcPr>
            <w:tcW w:w="617" w:type="pct"/>
            <w:tcBorders>
              <w:top w:val="nil"/>
              <w:left w:val="nil"/>
              <w:bottom w:val="nil"/>
              <w:right w:val="nil"/>
            </w:tcBorders>
            <w:vAlign w:val="bottom"/>
          </w:tcPr>
          <w:p w14:paraId="1B164DD4" w14:textId="5096ED41" w:rsidR="008F48E0" w:rsidRPr="004C117E" w:rsidRDefault="00985D5E" w:rsidP="007D00EB">
            <w:pPr>
              <w:jc w:val="right"/>
              <w:rPr>
                <w:sz w:val="16"/>
                <w:szCs w:val="16"/>
              </w:rPr>
            </w:pPr>
            <w:r>
              <w:rPr>
                <w:sz w:val="16"/>
                <w:szCs w:val="16"/>
              </w:rPr>
              <w:t>-</w:t>
            </w:r>
          </w:p>
        </w:tc>
        <w:tc>
          <w:tcPr>
            <w:tcW w:w="599" w:type="pct"/>
            <w:vAlign w:val="bottom"/>
          </w:tcPr>
          <w:p w14:paraId="41B474A3" w14:textId="4918AF07" w:rsidR="008F48E0" w:rsidRPr="004C117E" w:rsidRDefault="00985D5E" w:rsidP="007D00EB">
            <w:pPr>
              <w:jc w:val="right"/>
              <w:rPr>
                <w:sz w:val="16"/>
                <w:szCs w:val="16"/>
              </w:rPr>
            </w:pPr>
            <w:r>
              <w:rPr>
                <w:sz w:val="16"/>
                <w:szCs w:val="16"/>
              </w:rPr>
              <w:t>-</w:t>
            </w:r>
          </w:p>
        </w:tc>
        <w:tc>
          <w:tcPr>
            <w:tcW w:w="617" w:type="pct"/>
            <w:vAlign w:val="bottom"/>
          </w:tcPr>
          <w:p w14:paraId="42EB7B04" w14:textId="52FF8645" w:rsidR="008F48E0" w:rsidRPr="004C117E" w:rsidRDefault="00985D5E" w:rsidP="007D00EB">
            <w:pPr>
              <w:jc w:val="right"/>
              <w:rPr>
                <w:sz w:val="16"/>
                <w:szCs w:val="16"/>
              </w:rPr>
            </w:pPr>
            <w:r>
              <w:rPr>
                <w:sz w:val="16"/>
                <w:szCs w:val="16"/>
              </w:rPr>
              <w:t>-</w:t>
            </w:r>
          </w:p>
        </w:tc>
        <w:tc>
          <w:tcPr>
            <w:tcW w:w="634" w:type="pct"/>
            <w:vAlign w:val="bottom"/>
          </w:tcPr>
          <w:p w14:paraId="5EDB0E36" w14:textId="2FCEE008" w:rsidR="008F48E0" w:rsidRPr="004C117E" w:rsidRDefault="00985D5E" w:rsidP="007D00EB">
            <w:pPr>
              <w:jc w:val="right"/>
              <w:rPr>
                <w:sz w:val="16"/>
                <w:szCs w:val="16"/>
              </w:rPr>
            </w:pPr>
            <w:r>
              <w:rPr>
                <w:sz w:val="16"/>
                <w:szCs w:val="16"/>
              </w:rPr>
              <w:t>-</w:t>
            </w:r>
          </w:p>
        </w:tc>
      </w:tr>
      <w:tr w:rsidR="007D00EB" w:rsidRPr="004C117E" w14:paraId="55961B2A" w14:textId="77777777" w:rsidTr="007D00EB">
        <w:trPr>
          <w:trHeight w:val="112"/>
        </w:trPr>
        <w:tc>
          <w:tcPr>
            <w:tcW w:w="2533" w:type="pct"/>
            <w:tcBorders>
              <w:bottom w:val="single" w:sz="4" w:space="0" w:color="auto"/>
            </w:tcBorders>
            <w:vAlign w:val="bottom"/>
          </w:tcPr>
          <w:p w14:paraId="3371FE10" w14:textId="30C920CC" w:rsidR="008F48E0" w:rsidRPr="004C117E" w:rsidRDefault="008F48E0" w:rsidP="007D00EB">
            <w:pPr>
              <w:ind w:left="360"/>
              <w:rPr>
                <w:snapToGrid w:val="0"/>
                <w:sz w:val="16"/>
                <w:szCs w:val="16"/>
              </w:rPr>
            </w:pPr>
            <w:r w:rsidRPr="004C117E">
              <w:rPr>
                <w:snapToGrid w:val="0"/>
                <w:sz w:val="16"/>
                <w:szCs w:val="16"/>
              </w:rPr>
              <w:t>Diğer Varlıklar</w:t>
            </w:r>
          </w:p>
        </w:tc>
        <w:tc>
          <w:tcPr>
            <w:tcW w:w="617" w:type="pct"/>
            <w:tcBorders>
              <w:top w:val="nil"/>
              <w:left w:val="nil"/>
              <w:bottom w:val="nil"/>
              <w:right w:val="nil"/>
            </w:tcBorders>
            <w:vAlign w:val="bottom"/>
          </w:tcPr>
          <w:p w14:paraId="372C88B9" w14:textId="09E2CFF2" w:rsidR="008F48E0" w:rsidRPr="004C117E" w:rsidRDefault="00D03CFC" w:rsidP="007D00EB">
            <w:pPr>
              <w:jc w:val="right"/>
              <w:rPr>
                <w:sz w:val="16"/>
                <w:szCs w:val="16"/>
              </w:rPr>
            </w:pPr>
            <w:r>
              <w:rPr>
                <w:sz w:val="16"/>
                <w:szCs w:val="16"/>
              </w:rPr>
              <w:t>260.64</w:t>
            </w:r>
            <w:r w:rsidR="00414FAD">
              <w:rPr>
                <w:sz w:val="16"/>
                <w:szCs w:val="16"/>
              </w:rPr>
              <w:t>1</w:t>
            </w:r>
          </w:p>
        </w:tc>
        <w:tc>
          <w:tcPr>
            <w:tcW w:w="599" w:type="pct"/>
            <w:tcBorders>
              <w:bottom w:val="single" w:sz="4" w:space="0" w:color="auto"/>
            </w:tcBorders>
            <w:vAlign w:val="bottom"/>
          </w:tcPr>
          <w:p w14:paraId="4286040A" w14:textId="06D75A7A" w:rsidR="008F48E0" w:rsidRPr="004C117E" w:rsidRDefault="00D03CFC" w:rsidP="007D00EB">
            <w:pPr>
              <w:jc w:val="right"/>
              <w:rPr>
                <w:sz w:val="16"/>
                <w:szCs w:val="16"/>
              </w:rPr>
            </w:pPr>
            <w:r>
              <w:rPr>
                <w:sz w:val="16"/>
                <w:szCs w:val="16"/>
              </w:rPr>
              <w:t>39.07</w:t>
            </w:r>
            <w:r w:rsidR="00414FAD">
              <w:rPr>
                <w:sz w:val="16"/>
                <w:szCs w:val="16"/>
              </w:rPr>
              <w:t>7</w:t>
            </w:r>
          </w:p>
        </w:tc>
        <w:tc>
          <w:tcPr>
            <w:tcW w:w="617" w:type="pct"/>
            <w:tcBorders>
              <w:bottom w:val="single" w:sz="4" w:space="0" w:color="auto"/>
            </w:tcBorders>
            <w:vAlign w:val="bottom"/>
          </w:tcPr>
          <w:p w14:paraId="2A55BD84" w14:textId="0C83203F" w:rsidR="008F48E0" w:rsidRPr="004C117E" w:rsidRDefault="00D03CFC" w:rsidP="007D00EB">
            <w:pPr>
              <w:jc w:val="right"/>
              <w:rPr>
                <w:sz w:val="16"/>
                <w:szCs w:val="16"/>
              </w:rPr>
            </w:pPr>
            <w:r>
              <w:rPr>
                <w:sz w:val="16"/>
                <w:szCs w:val="16"/>
              </w:rPr>
              <w:t>18.927</w:t>
            </w:r>
          </w:p>
        </w:tc>
        <w:tc>
          <w:tcPr>
            <w:tcW w:w="634" w:type="pct"/>
            <w:tcBorders>
              <w:bottom w:val="single" w:sz="4" w:space="0" w:color="auto"/>
            </w:tcBorders>
            <w:vAlign w:val="bottom"/>
          </w:tcPr>
          <w:p w14:paraId="3654282D" w14:textId="342B28DD" w:rsidR="008F48E0" w:rsidRPr="004C117E" w:rsidRDefault="00D03CFC" w:rsidP="007D00EB">
            <w:pPr>
              <w:jc w:val="right"/>
              <w:rPr>
                <w:sz w:val="16"/>
                <w:szCs w:val="16"/>
              </w:rPr>
            </w:pPr>
            <w:r>
              <w:rPr>
                <w:sz w:val="16"/>
                <w:szCs w:val="16"/>
              </w:rPr>
              <w:t>318.645</w:t>
            </w:r>
          </w:p>
        </w:tc>
      </w:tr>
      <w:tr w:rsidR="007D00EB" w:rsidRPr="004C117E" w14:paraId="3903ECE2" w14:textId="77777777" w:rsidTr="007D00EB">
        <w:trPr>
          <w:trHeight w:val="112"/>
        </w:trPr>
        <w:tc>
          <w:tcPr>
            <w:tcW w:w="2533" w:type="pct"/>
            <w:tcBorders>
              <w:top w:val="single" w:sz="4" w:space="0" w:color="auto"/>
              <w:bottom w:val="single" w:sz="4" w:space="0" w:color="auto"/>
            </w:tcBorders>
            <w:vAlign w:val="bottom"/>
          </w:tcPr>
          <w:p w14:paraId="7A9D0BC5" w14:textId="77777777" w:rsidR="008F48E0" w:rsidRPr="004C117E" w:rsidRDefault="008F48E0" w:rsidP="007D00EB">
            <w:pPr>
              <w:rPr>
                <w:b/>
                <w:snapToGrid w:val="0"/>
                <w:sz w:val="16"/>
                <w:szCs w:val="16"/>
              </w:rPr>
            </w:pPr>
            <w:r w:rsidRPr="004C117E">
              <w:rPr>
                <w:b/>
                <w:snapToGrid w:val="0"/>
                <w:sz w:val="16"/>
                <w:szCs w:val="16"/>
              </w:rPr>
              <w:t>Toplam Varlıklar</w:t>
            </w:r>
          </w:p>
        </w:tc>
        <w:tc>
          <w:tcPr>
            <w:tcW w:w="617" w:type="pct"/>
            <w:tcBorders>
              <w:top w:val="single" w:sz="4" w:space="0" w:color="auto"/>
              <w:bottom w:val="single" w:sz="4" w:space="0" w:color="auto"/>
            </w:tcBorders>
            <w:vAlign w:val="bottom"/>
          </w:tcPr>
          <w:p w14:paraId="75D98BE2" w14:textId="713EE4A6" w:rsidR="008F48E0" w:rsidRPr="004C117E" w:rsidRDefault="00D03CFC" w:rsidP="007D00EB">
            <w:pPr>
              <w:jc w:val="right"/>
              <w:rPr>
                <w:b/>
                <w:bCs/>
                <w:sz w:val="16"/>
                <w:szCs w:val="16"/>
              </w:rPr>
            </w:pPr>
            <w:r>
              <w:rPr>
                <w:b/>
                <w:bCs/>
                <w:sz w:val="16"/>
                <w:szCs w:val="16"/>
              </w:rPr>
              <w:t>96.313.928</w:t>
            </w:r>
          </w:p>
        </w:tc>
        <w:tc>
          <w:tcPr>
            <w:tcW w:w="599" w:type="pct"/>
            <w:tcBorders>
              <w:top w:val="single" w:sz="4" w:space="0" w:color="auto"/>
              <w:bottom w:val="single" w:sz="4" w:space="0" w:color="auto"/>
            </w:tcBorders>
            <w:vAlign w:val="bottom"/>
          </w:tcPr>
          <w:p w14:paraId="35D85F1A" w14:textId="42589367" w:rsidR="008F48E0" w:rsidRPr="004C117E" w:rsidRDefault="00D03CFC" w:rsidP="007D00EB">
            <w:pPr>
              <w:jc w:val="right"/>
              <w:rPr>
                <w:b/>
                <w:bCs/>
                <w:sz w:val="16"/>
                <w:szCs w:val="16"/>
              </w:rPr>
            </w:pPr>
            <w:r>
              <w:rPr>
                <w:b/>
                <w:bCs/>
                <w:sz w:val="16"/>
                <w:szCs w:val="16"/>
              </w:rPr>
              <w:t>83.878.288</w:t>
            </w:r>
          </w:p>
        </w:tc>
        <w:tc>
          <w:tcPr>
            <w:tcW w:w="617" w:type="pct"/>
            <w:tcBorders>
              <w:top w:val="single" w:sz="4" w:space="0" w:color="auto"/>
              <w:bottom w:val="single" w:sz="4" w:space="0" w:color="auto"/>
            </w:tcBorders>
            <w:vAlign w:val="bottom"/>
          </w:tcPr>
          <w:p w14:paraId="48C547FB" w14:textId="62BA9D92" w:rsidR="008F48E0" w:rsidRPr="004C117E" w:rsidRDefault="00D03CFC" w:rsidP="007D00EB">
            <w:pPr>
              <w:jc w:val="right"/>
              <w:rPr>
                <w:b/>
                <w:bCs/>
                <w:sz w:val="16"/>
                <w:szCs w:val="16"/>
              </w:rPr>
            </w:pPr>
            <w:r>
              <w:rPr>
                <w:b/>
                <w:bCs/>
                <w:sz w:val="16"/>
                <w:szCs w:val="16"/>
              </w:rPr>
              <w:t>23.662.633</w:t>
            </w:r>
          </w:p>
        </w:tc>
        <w:tc>
          <w:tcPr>
            <w:tcW w:w="634" w:type="pct"/>
            <w:tcBorders>
              <w:top w:val="single" w:sz="4" w:space="0" w:color="auto"/>
              <w:bottom w:val="single" w:sz="4" w:space="0" w:color="auto"/>
            </w:tcBorders>
            <w:vAlign w:val="bottom"/>
          </w:tcPr>
          <w:p w14:paraId="5367325D" w14:textId="742F4B6A" w:rsidR="008F48E0" w:rsidRPr="004C117E" w:rsidRDefault="00D03CFC" w:rsidP="007D00EB">
            <w:pPr>
              <w:jc w:val="right"/>
              <w:rPr>
                <w:b/>
                <w:bCs/>
                <w:sz w:val="16"/>
                <w:szCs w:val="16"/>
              </w:rPr>
            </w:pPr>
            <w:r>
              <w:rPr>
                <w:b/>
                <w:bCs/>
                <w:sz w:val="16"/>
                <w:szCs w:val="16"/>
              </w:rPr>
              <w:t>203.854.849</w:t>
            </w:r>
          </w:p>
        </w:tc>
      </w:tr>
      <w:tr w:rsidR="007D00EB" w:rsidRPr="004C117E" w14:paraId="3FFC44F8" w14:textId="77777777" w:rsidTr="007D00EB">
        <w:trPr>
          <w:trHeight w:val="112"/>
        </w:trPr>
        <w:tc>
          <w:tcPr>
            <w:tcW w:w="2533" w:type="pct"/>
            <w:tcBorders>
              <w:top w:val="single" w:sz="4" w:space="0" w:color="auto"/>
            </w:tcBorders>
            <w:vAlign w:val="bottom"/>
          </w:tcPr>
          <w:p w14:paraId="66A35E6F" w14:textId="77777777" w:rsidR="008F48E0" w:rsidRPr="004C117E" w:rsidRDefault="008F48E0" w:rsidP="007D00EB">
            <w:pPr>
              <w:rPr>
                <w:snapToGrid w:val="0"/>
                <w:sz w:val="12"/>
                <w:szCs w:val="12"/>
              </w:rPr>
            </w:pPr>
          </w:p>
        </w:tc>
        <w:tc>
          <w:tcPr>
            <w:tcW w:w="617" w:type="pct"/>
            <w:tcBorders>
              <w:top w:val="single" w:sz="4" w:space="0" w:color="auto"/>
            </w:tcBorders>
            <w:vAlign w:val="bottom"/>
          </w:tcPr>
          <w:p w14:paraId="246ABB57" w14:textId="77777777" w:rsidR="008F48E0" w:rsidRPr="004C117E" w:rsidRDefault="008F48E0" w:rsidP="007D00EB">
            <w:pPr>
              <w:jc w:val="right"/>
              <w:rPr>
                <w:b/>
                <w:bCs/>
                <w:sz w:val="12"/>
                <w:szCs w:val="12"/>
              </w:rPr>
            </w:pPr>
          </w:p>
        </w:tc>
        <w:tc>
          <w:tcPr>
            <w:tcW w:w="599" w:type="pct"/>
            <w:tcBorders>
              <w:top w:val="single" w:sz="4" w:space="0" w:color="auto"/>
            </w:tcBorders>
            <w:vAlign w:val="bottom"/>
          </w:tcPr>
          <w:p w14:paraId="2DA1CB7A" w14:textId="1FA9F926" w:rsidR="008F48E0" w:rsidRPr="004C117E" w:rsidRDefault="00FC08FB" w:rsidP="007D00EB">
            <w:pPr>
              <w:jc w:val="right"/>
              <w:rPr>
                <w:sz w:val="12"/>
                <w:szCs w:val="12"/>
              </w:rPr>
            </w:pPr>
            <w:r>
              <w:rPr>
                <w:sz w:val="12"/>
                <w:szCs w:val="12"/>
              </w:rPr>
              <w:t xml:space="preserve"> </w:t>
            </w:r>
          </w:p>
        </w:tc>
        <w:tc>
          <w:tcPr>
            <w:tcW w:w="617" w:type="pct"/>
            <w:tcBorders>
              <w:top w:val="single" w:sz="4" w:space="0" w:color="auto"/>
            </w:tcBorders>
            <w:vAlign w:val="bottom"/>
          </w:tcPr>
          <w:p w14:paraId="3307DD1D" w14:textId="77777777" w:rsidR="008F48E0" w:rsidRPr="004C117E" w:rsidRDefault="008F48E0" w:rsidP="007D00EB">
            <w:pPr>
              <w:jc w:val="right"/>
              <w:rPr>
                <w:sz w:val="12"/>
                <w:szCs w:val="12"/>
              </w:rPr>
            </w:pPr>
          </w:p>
        </w:tc>
        <w:tc>
          <w:tcPr>
            <w:tcW w:w="634" w:type="pct"/>
            <w:tcBorders>
              <w:top w:val="single" w:sz="4" w:space="0" w:color="auto"/>
            </w:tcBorders>
            <w:vAlign w:val="bottom"/>
          </w:tcPr>
          <w:p w14:paraId="4FBA7A8D" w14:textId="77777777" w:rsidR="008F48E0" w:rsidRPr="004C117E" w:rsidRDefault="008F48E0" w:rsidP="007D00EB">
            <w:pPr>
              <w:jc w:val="right"/>
              <w:rPr>
                <w:sz w:val="12"/>
                <w:szCs w:val="12"/>
              </w:rPr>
            </w:pPr>
          </w:p>
        </w:tc>
      </w:tr>
      <w:tr w:rsidR="007D00EB" w:rsidRPr="004C117E" w14:paraId="46A27E20" w14:textId="77777777" w:rsidTr="007D00EB">
        <w:trPr>
          <w:trHeight w:val="112"/>
        </w:trPr>
        <w:tc>
          <w:tcPr>
            <w:tcW w:w="2533" w:type="pct"/>
            <w:vAlign w:val="bottom"/>
          </w:tcPr>
          <w:p w14:paraId="4BEEBE73" w14:textId="77777777" w:rsidR="008F48E0" w:rsidRPr="004C117E" w:rsidRDefault="008F48E0" w:rsidP="007D00EB">
            <w:pPr>
              <w:rPr>
                <w:b/>
                <w:bCs/>
                <w:i/>
                <w:iCs/>
                <w:snapToGrid w:val="0"/>
                <w:sz w:val="16"/>
                <w:szCs w:val="16"/>
              </w:rPr>
            </w:pPr>
            <w:r w:rsidRPr="004C117E">
              <w:rPr>
                <w:b/>
                <w:bCs/>
                <w:snapToGrid w:val="0"/>
                <w:sz w:val="16"/>
                <w:szCs w:val="16"/>
              </w:rPr>
              <w:t>Yükümlülükler</w:t>
            </w:r>
          </w:p>
        </w:tc>
        <w:tc>
          <w:tcPr>
            <w:tcW w:w="617" w:type="pct"/>
            <w:vAlign w:val="bottom"/>
          </w:tcPr>
          <w:p w14:paraId="210D323F" w14:textId="77777777" w:rsidR="008F48E0" w:rsidRPr="004C117E" w:rsidRDefault="008F48E0" w:rsidP="007D00EB">
            <w:pPr>
              <w:jc w:val="right"/>
              <w:rPr>
                <w:sz w:val="16"/>
                <w:szCs w:val="16"/>
              </w:rPr>
            </w:pPr>
          </w:p>
        </w:tc>
        <w:tc>
          <w:tcPr>
            <w:tcW w:w="599" w:type="pct"/>
            <w:vAlign w:val="bottom"/>
          </w:tcPr>
          <w:p w14:paraId="124D6704" w14:textId="77777777" w:rsidR="008F48E0" w:rsidRPr="004C117E" w:rsidRDefault="008F48E0" w:rsidP="007D00EB">
            <w:pPr>
              <w:jc w:val="right"/>
              <w:rPr>
                <w:sz w:val="16"/>
                <w:szCs w:val="16"/>
              </w:rPr>
            </w:pPr>
          </w:p>
        </w:tc>
        <w:tc>
          <w:tcPr>
            <w:tcW w:w="617" w:type="pct"/>
            <w:vAlign w:val="bottom"/>
          </w:tcPr>
          <w:p w14:paraId="3E75CCE9" w14:textId="77777777" w:rsidR="008F48E0" w:rsidRPr="004C117E" w:rsidRDefault="008F48E0" w:rsidP="007D00EB">
            <w:pPr>
              <w:jc w:val="right"/>
              <w:rPr>
                <w:sz w:val="16"/>
                <w:szCs w:val="16"/>
              </w:rPr>
            </w:pPr>
          </w:p>
        </w:tc>
        <w:tc>
          <w:tcPr>
            <w:tcW w:w="634" w:type="pct"/>
            <w:vAlign w:val="bottom"/>
          </w:tcPr>
          <w:p w14:paraId="4842D2EC" w14:textId="77777777" w:rsidR="008F48E0" w:rsidRPr="004C117E" w:rsidRDefault="008F48E0" w:rsidP="007D00EB">
            <w:pPr>
              <w:jc w:val="right"/>
              <w:rPr>
                <w:sz w:val="16"/>
                <w:szCs w:val="16"/>
              </w:rPr>
            </w:pPr>
          </w:p>
        </w:tc>
      </w:tr>
      <w:tr w:rsidR="007D00EB" w:rsidRPr="004C117E" w14:paraId="57BF8415" w14:textId="77777777" w:rsidTr="007D00EB">
        <w:trPr>
          <w:trHeight w:val="112"/>
        </w:trPr>
        <w:tc>
          <w:tcPr>
            <w:tcW w:w="2533" w:type="pct"/>
            <w:vAlign w:val="bottom"/>
          </w:tcPr>
          <w:p w14:paraId="001BC953" w14:textId="70E26350" w:rsidR="008F48E0" w:rsidRPr="00D03CFC" w:rsidRDefault="008F48E0" w:rsidP="00D03CFC">
            <w:pPr>
              <w:ind w:left="360"/>
              <w:rPr>
                <w:sz w:val="16"/>
                <w:szCs w:val="16"/>
              </w:rPr>
            </w:pPr>
            <w:r w:rsidRPr="004C117E">
              <w:rPr>
                <w:sz w:val="16"/>
                <w:szCs w:val="16"/>
              </w:rPr>
              <w:t>Özel Cari Hesap ve Katılma Hesapları Aracılığı ile Bankalardan</w:t>
            </w:r>
            <w:r w:rsidR="00D03CFC">
              <w:rPr>
                <w:sz w:val="16"/>
                <w:szCs w:val="16"/>
              </w:rPr>
              <w:t xml:space="preserve"> </w:t>
            </w:r>
            <w:r w:rsidRPr="004C117E">
              <w:rPr>
                <w:sz w:val="16"/>
                <w:szCs w:val="16"/>
              </w:rPr>
              <w:t>Toplanan Fonlar</w:t>
            </w:r>
          </w:p>
        </w:tc>
        <w:tc>
          <w:tcPr>
            <w:tcW w:w="617" w:type="pct"/>
            <w:vAlign w:val="bottom"/>
          </w:tcPr>
          <w:p w14:paraId="45073225" w14:textId="02C41A75" w:rsidR="008F48E0" w:rsidRPr="004C117E" w:rsidRDefault="00D03CFC" w:rsidP="007D00EB">
            <w:pPr>
              <w:jc w:val="right"/>
              <w:rPr>
                <w:sz w:val="16"/>
                <w:szCs w:val="16"/>
              </w:rPr>
            </w:pPr>
            <w:r>
              <w:rPr>
                <w:sz w:val="16"/>
                <w:szCs w:val="16"/>
              </w:rPr>
              <w:t>5.255.432</w:t>
            </w:r>
          </w:p>
        </w:tc>
        <w:tc>
          <w:tcPr>
            <w:tcW w:w="599" w:type="pct"/>
            <w:vAlign w:val="bottom"/>
          </w:tcPr>
          <w:p w14:paraId="401B89BD" w14:textId="35476F2C" w:rsidR="008F48E0" w:rsidRPr="004C117E" w:rsidRDefault="00414FAD" w:rsidP="007D00EB">
            <w:pPr>
              <w:jc w:val="right"/>
              <w:rPr>
                <w:sz w:val="16"/>
                <w:szCs w:val="16"/>
              </w:rPr>
            </w:pPr>
            <w:r>
              <w:rPr>
                <w:sz w:val="16"/>
                <w:szCs w:val="16"/>
              </w:rPr>
              <w:t>435</w:t>
            </w:r>
            <w:r w:rsidR="00D03CFC">
              <w:rPr>
                <w:sz w:val="16"/>
                <w:szCs w:val="16"/>
              </w:rPr>
              <w:t>.</w:t>
            </w:r>
            <w:r>
              <w:rPr>
                <w:sz w:val="16"/>
                <w:szCs w:val="16"/>
              </w:rPr>
              <w:t>316</w:t>
            </w:r>
          </w:p>
        </w:tc>
        <w:tc>
          <w:tcPr>
            <w:tcW w:w="617" w:type="pct"/>
            <w:vAlign w:val="bottom"/>
          </w:tcPr>
          <w:p w14:paraId="7B7FE6C8" w14:textId="48758CFA" w:rsidR="008F48E0" w:rsidRPr="004C117E" w:rsidRDefault="00D03CFC" w:rsidP="007D00EB">
            <w:pPr>
              <w:jc w:val="right"/>
              <w:rPr>
                <w:sz w:val="16"/>
                <w:szCs w:val="16"/>
              </w:rPr>
            </w:pPr>
            <w:r>
              <w:rPr>
                <w:sz w:val="16"/>
                <w:szCs w:val="16"/>
              </w:rPr>
              <w:t>217.333</w:t>
            </w:r>
          </w:p>
        </w:tc>
        <w:tc>
          <w:tcPr>
            <w:tcW w:w="634" w:type="pct"/>
            <w:vAlign w:val="bottom"/>
          </w:tcPr>
          <w:p w14:paraId="74C57FAA" w14:textId="7C62D810" w:rsidR="008F48E0" w:rsidRPr="004C117E" w:rsidRDefault="00414FAD" w:rsidP="007D00EB">
            <w:pPr>
              <w:jc w:val="right"/>
              <w:rPr>
                <w:sz w:val="16"/>
                <w:szCs w:val="16"/>
              </w:rPr>
            </w:pPr>
            <w:r>
              <w:rPr>
                <w:sz w:val="16"/>
                <w:szCs w:val="16"/>
              </w:rPr>
              <w:t>5.908.081</w:t>
            </w:r>
          </w:p>
        </w:tc>
      </w:tr>
      <w:tr w:rsidR="007D00EB" w:rsidRPr="004C117E" w14:paraId="2A5C4BF9" w14:textId="77777777" w:rsidTr="007D00EB">
        <w:trPr>
          <w:trHeight w:val="112"/>
        </w:trPr>
        <w:tc>
          <w:tcPr>
            <w:tcW w:w="2533" w:type="pct"/>
            <w:vAlign w:val="bottom"/>
          </w:tcPr>
          <w:p w14:paraId="693B060C" w14:textId="05EC860F" w:rsidR="008F48E0" w:rsidRPr="004C117E" w:rsidRDefault="008F48E0" w:rsidP="007D00EB">
            <w:pPr>
              <w:ind w:left="360"/>
              <w:rPr>
                <w:snapToGrid w:val="0"/>
                <w:sz w:val="16"/>
                <w:szCs w:val="16"/>
              </w:rPr>
            </w:pPr>
            <w:r w:rsidRPr="004C117E">
              <w:rPr>
                <w:sz w:val="16"/>
                <w:szCs w:val="16"/>
              </w:rPr>
              <w:t>Diğer Özel Cari Hesap ve Katılma Hesapları</w:t>
            </w:r>
          </w:p>
        </w:tc>
        <w:tc>
          <w:tcPr>
            <w:tcW w:w="617" w:type="pct"/>
            <w:vAlign w:val="bottom"/>
          </w:tcPr>
          <w:p w14:paraId="1863F432" w14:textId="6F92E9D5" w:rsidR="008F48E0" w:rsidRPr="004C117E" w:rsidRDefault="00D03CFC" w:rsidP="007D00EB">
            <w:pPr>
              <w:jc w:val="right"/>
              <w:rPr>
                <w:sz w:val="16"/>
                <w:szCs w:val="16"/>
              </w:rPr>
            </w:pPr>
            <w:r>
              <w:rPr>
                <w:sz w:val="16"/>
                <w:szCs w:val="16"/>
              </w:rPr>
              <w:t>77.765.415</w:t>
            </w:r>
          </w:p>
        </w:tc>
        <w:tc>
          <w:tcPr>
            <w:tcW w:w="599" w:type="pct"/>
            <w:vAlign w:val="bottom"/>
          </w:tcPr>
          <w:p w14:paraId="4D9BE2FA" w14:textId="0974C01D" w:rsidR="008F48E0" w:rsidRPr="004C117E" w:rsidRDefault="00D03CFC" w:rsidP="007D00EB">
            <w:pPr>
              <w:jc w:val="right"/>
              <w:rPr>
                <w:sz w:val="16"/>
                <w:szCs w:val="16"/>
              </w:rPr>
            </w:pPr>
            <w:r>
              <w:rPr>
                <w:sz w:val="16"/>
                <w:szCs w:val="16"/>
              </w:rPr>
              <w:t>77.572.443</w:t>
            </w:r>
          </w:p>
        </w:tc>
        <w:tc>
          <w:tcPr>
            <w:tcW w:w="617" w:type="pct"/>
            <w:vAlign w:val="bottom"/>
          </w:tcPr>
          <w:p w14:paraId="705F6F3A" w14:textId="086EF5B4" w:rsidR="008F48E0" w:rsidRPr="004C117E" w:rsidRDefault="00D03CFC" w:rsidP="007D00EB">
            <w:pPr>
              <w:jc w:val="right"/>
              <w:rPr>
                <w:sz w:val="16"/>
                <w:szCs w:val="16"/>
              </w:rPr>
            </w:pPr>
            <w:r>
              <w:rPr>
                <w:sz w:val="16"/>
                <w:szCs w:val="16"/>
              </w:rPr>
              <w:t>24.180.241</w:t>
            </w:r>
          </w:p>
        </w:tc>
        <w:tc>
          <w:tcPr>
            <w:tcW w:w="634" w:type="pct"/>
            <w:vAlign w:val="bottom"/>
          </w:tcPr>
          <w:p w14:paraId="183AFF2E" w14:textId="02F7CC51" w:rsidR="008F48E0" w:rsidRPr="004C117E" w:rsidRDefault="00D03CFC" w:rsidP="007D00EB">
            <w:pPr>
              <w:jc w:val="right"/>
              <w:rPr>
                <w:sz w:val="16"/>
                <w:szCs w:val="16"/>
              </w:rPr>
            </w:pPr>
            <w:r>
              <w:rPr>
                <w:sz w:val="16"/>
                <w:szCs w:val="16"/>
              </w:rPr>
              <w:t>179.518.099</w:t>
            </w:r>
          </w:p>
        </w:tc>
      </w:tr>
      <w:tr w:rsidR="007D00EB" w:rsidRPr="004C117E" w14:paraId="7103F287" w14:textId="77777777" w:rsidTr="007D00EB">
        <w:trPr>
          <w:trHeight w:val="112"/>
        </w:trPr>
        <w:tc>
          <w:tcPr>
            <w:tcW w:w="2533" w:type="pct"/>
            <w:vAlign w:val="bottom"/>
          </w:tcPr>
          <w:p w14:paraId="31DB5524" w14:textId="77777777" w:rsidR="008F48E0" w:rsidRPr="004C117E" w:rsidRDefault="008F48E0" w:rsidP="007D00EB">
            <w:pPr>
              <w:ind w:left="360"/>
              <w:rPr>
                <w:snapToGrid w:val="0"/>
                <w:sz w:val="16"/>
                <w:szCs w:val="16"/>
              </w:rPr>
            </w:pPr>
            <w:r w:rsidRPr="004C117E">
              <w:rPr>
                <w:snapToGrid w:val="0"/>
                <w:sz w:val="16"/>
                <w:szCs w:val="16"/>
              </w:rPr>
              <w:t>Para Piyasalarına Borçlar</w:t>
            </w:r>
          </w:p>
        </w:tc>
        <w:tc>
          <w:tcPr>
            <w:tcW w:w="617" w:type="pct"/>
            <w:vAlign w:val="bottom"/>
          </w:tcPr>
          <w:p w14:paraId="465E1D12" w14:textId="20FD08C3" w:rsidR="008F48E0" w:rsidRPr="004C117E" w:rsidRDefault="00985D5E" w:rsidP="007D00EB">
            <w:pPr>
              <w:jc w:val="right"/>
              <w:rPr>
                <w:sz w:val="16"/>
                <w:szCs w:val="16"/>
              </w:rPr>
            </w:pPr>
            <w:r>
              <w:rPr>
                <w:sz w:val="16"/>
                <w:szCs w:val="16"/>
              </w:rPr>
              <w:t>-</w:t>
            </w:r>
          </w:p>
        </w:tc>
        <w:tc>
          <w:tcPr>
            <w:tcW w:w="599" w:type="pct"/>
            <w:vAlign w:val="bottom"/>
          </w:tcPr>
          <w:p w14:paraId="238E10F6" w14:textId="3A45F487" w:rsidR="008F48E0" w:rsidRPr="004C117E" w:rsidRDefault="00414FAD" w:rsidP="007D00EB">
            <w:pPr>
              <w:jc w:val="right"/>
              <w:rPr>
                <w:sz w:val="16"/>
                <w:szCs w:val="16"/>
              </w:rPr>
            </w:pPr>
            <w:r>
              <w:rPr>
                <w:sz w:val="16"/>
                <w:szCs w:val="16"/>
              </w:rPr>
              <w:t>395.438</w:t>
            </w:r>
          </w:p>
        </w:tc>
        <w:tc>
          <w:tcPr>
            <w:tcW w:w="617" w:type="pct"/>
            <w:vAlign w:val="bottom"/>
          </w:tcPr>
          <w:p w14:paraId="1C2D638B" w14:textId="6483C455" w:rsidR="008F48E0" w:rsidRPr="004C117E" w:rsidRDefault="00985D5E" w:rsidP="007D00EB">
            <w:pPr>
              <w:jc w:val="right"/>
              <w:rPr>
                <w:sz w:val="16"/>
                <w:szCs w:val="16"/>
              </w:rPr>
            </w:pPr>
            <w:r>
              <w:rPr>
                <w:sz w:val="16"/>
                <w:szCs w:val="16"/>
              </w:rPr>
              <w:t>-</w:t>
            </w:r>
          </w:p>
        </w:tc>
        <w:tc>
          <w:tcPr>
            <w:tcW w:w="634" w:type="pct"/>
            <w:vAlign w:val="bottom"/>
          </w:tcPr>
          <w:p w14:paraId="14508B7D" w14:textId="28206D53" w:rsidR="008F48E0" w:rsidRPr="004C117E" w:rsidRDefault="00414FAD" w:rsidP="007D00EB">
            <w:pPr>
              <w:jc w:val="right"/>
              <w:rPr>
                <w:sz w:val="16"/>
                <w:szCs w:val="16"/>
              </w:rPr>
            </w:pPr>
            <w:r>
              <w:rPr>
                <w:sz w:val="16"/>
                <w:szCs w:val="16"/>
              </w:rPr>
              <w:t>395.438</w:t>
            </w:r>
          </w:p>
        </w:tc>
      </w:tr>
      <w:tr w:rsidR="007D00EB" w:rsidRPr="004C117E" w14:paraId="30733CFE" w14:textId="77777777" w:rsidTr="007D00EB">
        <w:trPr>
          <w:trHeight w:val="112"/>
        </w:trPr>
        <w:tc>
          <w:tcPr>
            <w:tcW w:w="2533" w:type="pct"/>
            <w:vAlign w:val="bottom"/>
          </w:tcPr>
          <w:p w14:paraId="3F7C271E" w14:textId="77777777" w:rsidR="008F48E0" w:rsidRPr="004C117E" w:rsidRDefault="008F48E0" w:rsidP="007D00EB">
            <w:pPr>
              <w:ind w:left="360"/>
              <w:rPr>
                <w:snapToGrid w:val="0"/>
                <w:sz w:val="16"/>
                <w:szCs w:val="16"/>
              </w:rPr>
            </w:pPr>
            <w:r w:rsidRPr="004C117E">
              <w:rPr>
                <w:snapToGrid w:val="0"/>
                <w:sz w:val="16"/>
                <w:szCs w:val="16"/>
              </w:rPr>
              <w:t>Diğer Mali Kuruluşlardan Sağlanan Fonlar ve Sermaye Benzeri Krediler</w:t>
            </w:r>
          </w:p>
        </w:tc>
        <w:tc>
          <w:tcPr>
            <w:tcW w:w="617" w:type="pct"/>
            <w:vAlign w:val="bottom"/>
          </w:tcPr>
          <w:p w14:paraId="18F59054" w14:textId="47EEFFA9" w:rsidR="008F48E0" w:rsidRPr="004C117E" w:rsidRDefault="00D03CFC" w:rsidP="007D00EB">
            <w:pPr>
              <w:jc w:val="right"/>
              <w:rPr>
                <w:sz w:val="16"/>
                <w:szCs w:val="16"/>
              </w:rPr>
            </w:pPr>
            <w:r>
              <w:rPr>
                <w:sz w:val="16"/>
                <w:szCs w:val="16"/>
              </w:rPr>
              <w:t>12.317.874</w:t>
            </w:r>
          </w:p>
        </w:tc>
        <w:tc>
          <w:tcPr>
            <w:tcW w:w="599" w:type="pct"/>
            <w:vAlign w:val="bottom"/>
          </w:tcPr>
          <w:p w14:paraId="1FAEA59C" w14:textId="1AFD0FF1" w:rsidR="008F48E0" w:rsidRPr="004C117E" w:rsidRDefault="00D03CFC" w:rsidP="007D00EB">
            <w:pPr>
              <w:jc w:val="right"/>
              <w:rPr>
                <w:sz w:val="16"/>
                <w:szCs w:val="16"/>
              </w:rPr>
            </w:pPr>
            <w:r>
              <w:rPr>
                <w:sz w:val="16"/>
                <w:szCs w:val="16"/>
              </w:rPr>
              <w:t>5.081.106</w:t>
            </w:r>
          </w:p>
        </w:tc>
        <w:tc>
          <w:tcPr>
            <w:tcW w:w="617" w:type="pct"/>
            <w:vAlign w:val="bottom"/>
          </w:tcPr>
          <w:p w14:paraId="0A1402E7" w14:textId="20B7CD61" w:rsidR="008F48E0" w:rsidRPr="004C117E" w:rsidRDefault="00985D5E" w:rsidP="007D00EB">
            <w:pPr>
              <w:jc w:val="right"/>
              <w:rPr>
                <w:sz w:val="16"/>
                <w:szCs w:val="16"/>
              </w:rPr>
            </w:pPr>
            <w:r>
              <w:rPr>
                <w:sz w:val="16"/>
                <w:szCs w:val="16"/>
              </w:rPr>
              <w:t>-</w:t>
            </w:r>
          </w:p>
        </w:tc>
        <w:tc>
          <w:tcPr>
            <w:tcW w:w="634" w:type="pct"/>
            <w:vAlign w:val="bottom"/>
          </w:tcPr>
          <w:p w14:paraId="3CC0185B" w14:textId="6721F33B" w:rsidR="008F48E0" w:rsidRPr="004C117E" w:rsidRDefault="00D03CFC" w:rsidP="007D00EB">
            <w:pPr>
              <w:jc w:val="right"/>
              <w:rPr>
                <w:sz w:val="16"/>
                <w:szCs w:val="16"/>
              </w:rPr>
            </w:pPr>
            <w:r>
              <w:rPr>
                <w:sz w:val="16"/>
                <w:szCs w:val="16"/>
              </w:rPr>
              <w:t>17.398.980</w:t>
            </w:r>
          </w:p>
        </w:tc>
      </w:tr>
      <w:tr w:rsidR="007D00EB" w:rsidRPr="004C117E" w14:paraId="324D238A" w14:textId="77777777" w:rsidTr="007D00EB">
        <w:trPr>
          <w:trHeight w:val="112"/>
        </w:trPr>
        <w:tc>
          <w:tcPr>
            <w:tcW w:w="2533" w:type="pct"/>
            <w:vAlign w:val="bottom"/>
          </w:tcPr>
          <w:p w14:paraId="4FF79F42" w14:textId="77777777" w:rsidR="008F48E0" w:rsidRPr="004C117E" w:rsidRDefault="008F48E0" w:rsidP="007D00EB">
            <w:pPr>
              <w:ind w:left="360"/>
              <w:rPr>
                <w:snapToGrid w:val="0"/>
                <w:sz w:val="16"/>
                <w:szCs w:val="16"/>
              </w:rPr>
            </w:pPr>
            <w:r w:rsidRPr="004C117E">
              <w:rPr>
                <w:snapToGrid w:val="0"/>
                <w:sz w:val="16"/>
                <w:szCs w:val="16"/>
              </w:rPr>
              <w:t>İhraç Edilen Menkul Değerler</w:t>
            </w:r>
          </w:p>
        </w:tc>
        <w:tc>
          <w:tcPr>
            <w:tcW w:w="617" w:type="pct"/>
            <w:vAlign w:val="bottom"/>
          </w:tcPr>
          <w:p w14:paraId="69A58FA6" w14:textId="1C3C06FA" w:rsidR="008F48E0" w:rsidRPr="004C117E" w:rsidRDefault="00985D5E" w:rsidP="007D00EB">
            <w:pPr>
              <w:jc w:val="right"/>
              <w:rPr>
                <w:sz w:val="16"/>
                <w:szCs w:val="16"/>
              </w:rPr>
            </w:pPr>
            <w:r>
              <w:rPr>
                <w:sz w:val="16"/>
                <w:szCs w:val="16"/>
              </w:rPr>
              <w:t>-</w:t>
            </w:r>
          </w:p>
        </w:tc>
        <w:tc>
          <w:tcPr>
            <w:tcW w:w="599" w:type="pct"/>
            <w:vAlign w:val="bottom"/>
          </w:tcPr>
          <w:p w14:paraId="0F84C9FF" w14:textId="45E469FB" w:rsidR="008F48E0" w:rsidRPr="004C117E" w:rsidRDefault="00985D5E" w:rsidP="007D00EB">
            <w:pPr>
              <w:jc w:val="right"/>
              <w:rPr>
                <w:sz w:val="16"/>
                <w:szCs w:val="16"/>
              </w:rPr>
            </w:pPr>
            <w:r>
              <w:rPr>
                <w:sz w:val="16"/>
                <w:szCs w:val="16"/>
              </w:rPr>
              <w:t>-</w:t>
            </w:r>
          </w:p>
        </w:tc>
        <w:tc>
          <w:tcPr>
            <w:tcW w:w="617" w:type="pct"/>
            <w:vAlign w:val="bottom"/>
          </w:tcPr>
          <w:p w14:paraId="7445E452" w14:textId="66C28EC2" w:rsidR="008F48E0" w:rsidRPr="004C117E" w:rsidRDefault="00985D5E" w:rsidP="007D00EB">
            <w:pPr>
              <w:jc w:val="right"/>
              <w:rPr>
                <w:sz w:val="16"/>
                <w:szCs w:val="16"/>
              </w:rPr>
            </w:pPr>
            <w:r>
              <w:rPr>
                <w:sz w:val="16"/>
                <w:szCs w:val="16"/>
              </w:rPr>
              <w:t>-</w:t>
            </w:r>
          </w:p>
        </w:tc>
        <w:tc>
          <w:tcPr>
            <w:tcW w:w="634" w:type="pct"/>
            <w:vAlign w:val="bottom"/>
          </w:tcPr>
          <w:p w14:paraId="38550FD5" w14:textId="50EB9ABE" w:rsidR="008F48E0" w:rsidRPr="004C117E" w:rsidRDefault="00985D5E" w:rsidP="007D00EB">
            <w:pPr>
              <w:jc w:val="right"/>
              <w:rPr>
                <w:sz w:val="16"/>
                <w:szCs w:val="16"/>
              </w:rPr>
            </w:pPr>
            <w:r>
              <w:rPr>
                <w:sz w:val="16"/>
                <w:szCs w:val="16"/>
              </w:rPr>
              <w:t>-</w:t>
            </w:r>
          </w:p>
        </w:tc>
      </w:tr>
      <w:tr w:rsidR="007D00EB" w:rsidRPr="004C117E" w14:paraId="75C3DB15" w14:textId="77777777" w:rsidTr="007D00EB">
        <w:trPr>
          <w:trHeight w:val="112"/>
        </w:trPr>
        <w:tc>
          <w:tcPr>
            <w:tcW w:w="2533" w:type="pct"/>
            <w:vAlign w:val="bottom"/>
          </w:tcPr>
          <w:p w14:paraId="545931B5" w14:textId="77777777" w:rsidR="008F48E0" w:rsidRPr="004C117E" w:rsidRDefault="008F48E0" w:rsidP="007D00EB">
            <w:pPr>
              <w:ind w:left="360"/>
              <w:rPr>
                <w:snapToGrid w:val="0"/>
                <w:sz w:val="16"/>
                <w:szCs w:val="16"/>
              </w:rPr>
            </w:pPr>
            <w:r w:rsidRPr="004C117E">
              <w:rPr>
                <w:snapToGrid w:val="0"/>
                <w:sz w:val="16"/>
                <w:szCs w:val="16"/>
              </w:rPr>
              <w:t>Muhtelif Borçlar</w:t>
            </w:r>
          </w:p>
        </w:tc>
        <w:tc>
          <w:tcPr>
            <w:tcW w:w="617" w:type="pct"/>
            <w:vAlign w:val="bottom"/>
          </w:tcPr>
          <w:p w14:paraId="7CD4DF04" w14:textId="799C44EF" w:rsidR="008F48E0" w:rsidRPr="004C117E" w:rsidRDefault="00985D5E" w:rsidP="007D00EB">
            <w:pPr>
              <w:jc w:val="right"/>
              <w:rPr>
                <w:sz w:val="16"/>
                <w:szCs w:val="16"/>
              </w:rPr>
            </w:pPr>
            <w:r>
              <w:rPr>
                <w:sz w:val="16"/>
                <w:szCs w:val="16"/>
              </w:rPr>
              <w:t>-</w:t>
            </w:r>
          </w:p>
        </w:tc>
        <w:tc>
          <w:tcPr>
            <w:tcW w:w="599" w:type="pct"/>
            <w:vAlign w:val="bottom"/>
          </w:tcPr>
          <w:p w14:paraId="0D7C9CBC" w14:textId="7B0D83D3" w:rsidR="008F48E0" w:rsidRPr="004C117E" w:rsidRDefault="00985D5E" w:rsidP="007D00EB">
            <w:pPr>
              <w:jc w:val="right"/>
              <w:rPr>
                <w:sz w:val="16"/>
                <w:szCs w:val="16"/>
              </w:rPr>
            </w:pPr>
            <w:r>
              <w:rPr>
                <w:sz w:val="16"/>
                <w:szCs w:val="16"/>
              </w:rPr>
              <w:t>-</w:t>
            </w:r>
          </w:p>
        </w:tc>
        <w:tc>
          <w:tcPr>
            <w:tcW w:w="617" w:type="pct"/>
            <w:vAlign w:val="bottom"/>
          </w:tcPr>
          <w:p w14:paraId="00958A94" w14:textId="5087315C" w:rsidR="008F48E0" w:rsidRPr="004C117E" w:rsidRDefault="00985D5E" w:rsidP="007D00EB">
            <w:pPr>
              <w:jc w:val="right"/>
              <w:rPr>
                <w:sz w:val="16"/>
                <w:szCs w:val="16"/>
              </w:rPr>
            </w:pPr>
            <w:r>
              <w:rPr>
                <w:sz w:val="16"/>
                <w:szCs w:val="16"/>
              </w:rPr>
              <w:t>-</w:t>
            </w:r>
          </w:p>
        </w:tc>
        <w:tc>
          <w:tcPr>
            <w:tcW w:w="634" w:type="pct"/>
            <w:vAlign w:val="bottom"/>
          </w:tcPr>
          <w:p w14:paraId="03F1FEAD" w14:textId="6D7D6C10" w:rsidR="008F48E0" w:rsidRPr="004C117E" w:rsidRDefault="00985D5E" w:rsidP="007D00EB">
            <w:pPr>
              <w:jc w:val="right"/>
              <w:rPr>
                <w:sz w:val="16"/>
                <w:szCs w:val="16"/>
              </w:rPr>
            </w:pPr>
            <w:r>
              <w:rPr>
                <w:sz w:val="16"/>
                <w:szCs w:val="16"/>
              </w:rPr>
              <w:t>-</w:t>
            </w:r>
          </w:p>
        </w:tc>
      </w:tr>
      <w:tr w:rsidR="007D00EB" w:rsidRPr="004C117E" w14:paraId="1037ACA6" w14:textId="77777777" w:rsidTr="007D00EB">
        <w:trPr>
          <w:trHeight w:val="112"/>
        </w:trPr>
        <w:tc>
          <w:tcPr>
            <w:tcW w:w="2533" w:type="pct"/>
            <w:vAlign w:val="bottom"/>
          </w:tcPr>
          <w:p w14:paraId="75B8AEB8" w14:textId="77777777" w:rsidR="008F48E0" w:rsidRPr="004C117E" w:rsidRDefault="008F48E0" w:rsidP="007D00EB">
            <w:pPr>
              <w:ind w:left="360"/>
              <w:rPr>
                <w:snapToGrid w:val="0"/>
                <w:sz w:val="16"/>
                <w:szCs w:val="16"/>
              </w:rPr>
            </w:pPr>
            <w:r w:rsidRPr="004C117E">
              <w:rPr>
                <w:snapToGrid w:val="0"/>
                <w:sz w:val="16"/>
                <w:szCs w:val="16"/>
              </w:rPr>
              <w:t>Riskten Korunma Amaçlı Türev Finansal Borçlar</w:t>
            </w:r>
          </w:p>
        </w:tc>
        <w:tc>
          <w:tcPr>
            <w:tcW w:w="617" w:type="pct"/>
            <w:vAlign w:val="bottom"/>
          </w:tcPr>
          <w:p w14:paraId="4913AD9F" w14:textId="7FA79340" w:rsidR="008F48E0" w:rsidRPr="004C117E" w:rsidRDefault="00985D5E" w:rsidP="007D00EB">
            <w:pPr>
              <w:jc w:val="right"/>
              <w:rPr>
                <w:sz w:val="16"/>
                <w:szCs w:val="16"/>
              </w:rPr>
            </w:pPr>
            <w:r>
              <w:rPr>
                <w:sz w:val="16"/>
                <w:szCs w:val="16"/>
              </w:rPr>
              <w:t>-</w:t>
            </w:r>
          </w:p>
        </w:tc>
        <w:tc>
          <w:tcPr>
            <w:tcW w:w="599" w:type="pct"/>
            <w:vAlign w:val="bottom"/>
          </w:tcPr>
          <w:p w14:paraId="12F89271" w14:textId="5AC8FEC0" w:rsidR="008F48E0" w:rsidRPr="004C117E" w:rsidRDefault="00985D5E" w:rsidP="007D00EB">
            <w:pPr>
              <w:jc w:val="right"/>
              <w:rPr>
                <w:sz w:val="16"/>
                <w:szCs w:val="16"/>
              </w:rPr>
            </w:pPr>
            <w:r>
              <w:rPr>
                <w:sz w:val="16"/>
                <w:szCs w:val="16"/>
              </w:rPr>
              <w:t>-</w:t>
            </w:r>
          </w:p>
        </w:tc>
        <w:tc>
          <w:tcPr>
            <w:tcW w:w="617" w:type="pct"/>
            <w:vAlign w:val="bottom"/>
          </w:tcPr>
          <w:p w14:paraId="6516BF2F" w14:textId="6BE1F95E" w:rsidR="008F48E0" w:rsidRPr="004C117E" w:rsidRDefault="00985D5E" w:rsidP="007D00EB">
            <w:pPr>
              <w:jc w:val="right"/>
              <w:rPr>
                <w:sz w:val="16"/>
                <w:szCs w:val="16"/>
              </w:rPr>
            </w:pPr>
            <w:r>
              <w:rPr>
                <w:sz w:val="16"/>
                <w:szCs w:val="16"/>
              </w:rPr>
              <w:t>-</w:t>
            </w:r>
          </w:p>
        </w:tc>
        <w:tc>
          <w:tcPr>
            <w:tcW w:w="634" w:type="pct"/>
            <w:vAlign w:val="bottom"/>
          </w:tcPr>
          <w:p w14:paraId="34B14884" w14:textId="57288162" w:rsidR="008F48E0" w:rsidRPr="004C117E" w:rsidRDefault="00985D5E" w:rsidP="007D00EB">
            <w:pPr>
              <w:jc w:val="right"/>
              <w:rPr>
                <w:sz w:val="16"/>
                <w:szCs w:val="16"/>
              </w:rPr>
            </w:pPr>
            <w:r>
              <w:rPr>
                <w:sz w:val="16"/>
                <w:szCs w:val="16"/>
              </w:rPr>
              <w:t>-</w:t>
            </w:r>
          </w:p>
        </w:tc>
      </w:tr>
      <w:tr w:rsidR="007D00EB" w:rsidRPr="004C117E" w14:paraId="2929B0FD" w14:textId="77777777" w:rsidTr="007D00EB">
        <w:trPr>
          <w:trHeight w:val="112"/>
        </w:trPr>
        <w:tc>
          <w:tcPr>
            <w:tcW w:w="2533" w:type="pct"/>
            <w:tcBorders>
              <w:bottom w:val="single" w:sz="4" w:space="0" w:color="auto"/>
            </w:tcBorders>
            <w:vAlign w:val="bottom"/>
          </w:tcPr>
          <w:p w14:paraId="42E714BA" w14:textId="38053C51" w:rsidR="008F48E0" w:rsidRPr="004C117E" w:rsidRDefault="008F48E0" w:rsidP="007D00EB">
            <w:pPr>
              <w:ind w:left="360"/>
              <w:rPr>
                <w:snapToGrid w:val="0"/>
                <w:sz w:val="16"/>
                <w:szCs w:val="16"/>
              </w:rPr>
            </w:pPr>
            <w:r w:rsidRPr="004C117E">
              <w:rPr>
                <w:snapToGrid w:val="0"/>
                <w:sz w:val="16"/>
                <w:szCs w:val="16"/>
              </w:rPr>
              <w:t>Diğer Yükümlülükler</w:t>
            </w:r>
          </w:p>
        </w:tc>
        <w:tc>
          <w:tcPr>
            <w:tcW w:w="617" w:type="pct"/>
            <w:tcBorders>
              <w:bottom w:val="single" w:sz="4" w:space="0" w:color="auto"/>
            </w:tcBorders>
            <w:vAlign w:val="bottom"/>
          </w:tcPr>
          <w:p w14:paraId="3612F4CB" w14:textId="341D03A8" w:rsidR="008F48E0" w:rsidRPr="004C117E" w:rsidRDefault="00D03CFC" w:rsidP="007D00EB">
            <w:pPr>
              <w:jc w:val="right"/>
              <w:rPr>
                <w:sz w:val="16"/>
                <w:szCs w:val="16"/>
              </w:rPr>
            </w:pPr>
            <w:r>
              <w:rPr>
                <w:sz w:val="16"/>
                <w:szCs w:val="16"/>
              </w:rPr>
              <w:t>846.751</w:t>
            </w:r>
          </w:p>
        </w:tc>
        <w:tc>
          <w:tcPr>
            <w:tcW w:w="599" w:type="pct"/>
            <w:tcBorders>
              <w:bottom w:val="single" w:sz="4" w:space="0" w:color="auto"/>
            </w:tcBorders>
            <w:vAlign w:val="bottom"/>
          </w:tcPr>
          <w:p w14:paraId="1045E5B1" w14:textId="1217AF22" w:rsidR="008F48E0" w:rsidRPr="004C117E" w:rsidRDefault="00D03CFC" w:rsidP="007D00EB">
            <w:pPr>
              <w:jc w:val="right"/>
              <w:rPr>
                <w:sz w:val="16"/>
                <w:szCs w:val="16"/>
              </w:rPr>
            </w:pPr>
            <w:r>
              <w:rPr>
                <w:sz w:val="16"/>
                <w:szCs w:val="16"/>
              </w:rPr>
              <w:t>1.325.676</w:t>
            </w:r>
          </w:p>
        </w:tc>
        <w:tc>
          <w:tcPr>
            <w:tcW w:w="617" w:type="pct"/>
            <w:tcBorders>
              <w:bottom w:val="single" w:sz="4" w:space="0" w:color="auto"/>
            </w:tcBorders>
            <w:vAlign w:val="bottom"/>
          </w:tcPr>
          <w:p w14:paraId="648977E3" w14:textId="3E10F4DA" w:rsidR="008F48E0" w:rsidRPr="004C117E" w:rsidRDefault="00D03CFC" w:rsidP="007D00EB">
            <w:pPr>
              <w:jc w:val="right"/>
              <w:rPr>
                <w:sz w:val="16"/>
                <w:szCs w:val="16"/>
              </w:rPr>
            </w:pPr>
            <w:r>
              <w:rPr>
                <w:sz w:val="16"/>
                <w:szCs w:val="16"/>
              </w:rPr>
              <w:t>39.065</w:t>
            </w:r>
          </w:p>
        </w:tc>
        <w:tc>
          <w:tcPr>
            <w:tcW w:w="634" w:type="pct"/>
            <w:tcBorders>
              <w:bottom w:val="single" w:sz="4" w:space="0" w:color="auto"/>
            </w:tcBorders>
            <w:vAlign w:val="bottom"/>
          </w:tcPr>
          <w:p w14:paraId="08C92F56" w14:textId="11D146C2" w:rsidR="008F48E0" w:rsidRPr="004C117E" w:rsidRDefault="00D03CFC" w:rsidP="007D00EB">
            <w:pPr>
              <w:jc w:val="right"/>
              <w:rPr>
                <w:sz w:val="16"/>
                <w:szCs w:val="16"/>
              </w:rPr>
            </w:pPr>
            <w:r>
              <w:rPr>
                <w:sz w:val="16"/>
                <w:szCs w:val="16"/>
              </w:rPr>
              <w:t>2.211.492</w:t>
            </w:r>
          </w:p>
        </w:tc>
      </w:tr>
      <w:tr w:rsidR="007D00EB" w:rsidRPr="004C117E" w14:paraId="688833F5" w14:textId="77777777" w:rsidTr="007D00EB">
        <w:trPr>
          <w:trHeight w:val="112"/>
        </w:trPr>
        <w:tc>
          <w:tcPr>
            <w:tcW w:w="2533" w:type="pct"/>
            <w:tcBorders>
              <w:top w:val="single" w:sz="4" w:space="0" w:color="auto"/>
              <w:bottom w:val="single" w:sz="4" w:space="0" w:color="auto"/>
            </w:tcBorders>
            <w:vAlign w:val="bottom"/>
          </w:tcPr>
          <w:p w14:paraId="3F779CF9" w14:textId="77777777" w:rsidR="008F48E0" w:rsidRPr="004C117E" w:rsidRDefault="008F48E0" w:rsidP="007D00EB">
            <w:pPr>
              <w:rPr>
                <w:b/>
                <w:snapToGrid w:val="0"/>
                <w:sz w:val="16"/>
                <w:szCs w:val="16"/>
              </w:rPr>
            </w:pPr>
            <w:r w:rsidRPr="004C117E">
              <w:rPr>
                <w:b/>
                <w:snapToGrid w:val="0"/>
                <w:sz w:val="16"/>
                <w:szCs w:val="16"/>
              </w:rPr>
              <w:t>Toplam Yükümlülükler</w:t>
            </w:r>
          </w:p>
        </w:tc>
        <w:tc>
          <w:tcPr>
            <w:tcW w:w="617" w:type="pct"/>
            <w:tcBorders>
              <w:top w:val="single" w:sz="4" w:space="0" w:color="auto"/>
              <w:bottom w:val="single" w:sz="4" w:space="0" w:color="auto"/>
            </w:tcBorders>
            <w:vAlign w:val="bottom"/>
          </w:tcPr>
          <w:p w14:paraId="6ACDC5BC" w14:textId="284CA64B" w:rsidR="008F48E0" w:rsidRPr="004C117E" w:rsidRDefault="00D03CFC" w:rsidP="007D00EB">
            <w:pPr>
              <w:jc w:val="right"/>
              <w:rPr>
                <w:b/>
                <w:bCs/>
                <w:sz w:val="16"/>
                <w:szCs w:val="16"/>
              </w:rPr>
            </w:pPr>
            <w:r>
              <w:rPr>
                <w:b/>
                <w:bCs/>
                <w:sz w:val="16"/>
                <w:szCs w:val="16"/>
              </w:rPr>
              <w:t>96.185.472</w:t>
            </w:r>
          </w:p>
        </w:tc>
        <w:tc>
          <w:tcPr>
            <w:tcW w:w="599" w:type="pct"/>
            <w:tcBorders>
              <w:top w:val="single" w:sz="4" w:space="0" w:color="auto"/>
              <w:bottom w:val="single" w:sz="4" w:space="0" w:color="auto"/>
            </w:tcBorders>
            <w:vAlign w:val="bottom"/>
          </w:tcPr>
          <w:p w14:paraId="7327AFDC" w14:textId="31D1BF35" w:rsidR="008F48E0" w:rsidRPr="004C117E" w:rsidRDefault="00D03CFC" w:rsidP="007D00EB">
            <w:pPr>
              <w:jc w:val="right"/>
              <w:rPr>
                <w:b/>
                <w:bCs/>
                <w:sz w:val="16"/>
                <w:szCs w:val="16"/>
              </w:rPr>
            </w:pPr>
            <w:r>
              <w:rPr>
                <w:b/>
                <w:bCs/>
                <w:sz w:val="16"/>
                <w:szCs w:val="16"/>
              </w:rPr>
              <w:t>84.809.979</w:t>
            </w:r>
          </w:p>
        </w:tc>
        <w:tc>
          <w:tcPr>
            <w:tcW w:w="617" w:type="pct"/>
            <w:tcBorders>
              <w:top w:val="single" w:sz="4" w:space="0" w:color="auto"/>
              <w:bottom w:val="single" w:sz="4" w:space="0" w:color="auto"/>
            </w:tcBorders>
            <w:vAlign w:val="bottom"/>
          </w:tcPr>
          <w:p w14:paraId="549280C8" w14:textId="324BB1CD" w:rsidR="008F48E0" w:rsidRPr="004C117E" w:rsidRDefault="00D03CFC" w:rsidP="007D00EB">
            <w:pPr>
              <w:jc w:val="right"/>
              <w:rPr>
                <w:b/>
                <w:bCs/>
                <w:sz w:val="16"/>
                <w:szCs w:val="16"/>
              </w:rPr>
            </w:pPr>
            <w:r>
              <w:rPr>
                <w:b/>
                <w:bCs/>
                <w:sz w:val="16"/>
                <w:szCs w:val="16"/>
              </w:rPr>
              <w:t>24.436.639</w:t>
            </w:r>
          </w:p>
        </w:tc>
        <w:tc>
          <w:tcPr>
            <w:tcW w:w="634" w:type="pct"/>
            <w:tcBorders>
              <w:top w:val="single" w:sz="4" w:space="0" w:color="auto"/>
              <w:bottom w:val="single" w:sz="4" w:space="0" w:color="auto"/>
            </w:tcBorders>
            <w:vAlign w:val="bottom"/>
          </w:tcPr>
          <w:p w14:paraId="13636E39" w14:textId="158AAF6A" w:rsidR="008F48E0" w:rsidRPr="004C117E" w:rsidRDefault="00D03CFC" w:rsidP="007D00EB">
            <w:pPr>
              <w:jc w:val="right"/>
              <w:rPr>
                <w:b/>
                <w:bCs/>
                <w:sz w:val="16"/>
                <w:szCs w:val="16"/>
              </w:rPr>
            </w:pPr>
            <w:r>
              <w:rPr>
                <w:b/>
                <w:bCs/>
                <w:sz w:val="16"/>
                <w:szCs w:val="16"/>
              </w:rPr>
              <w:t>205.432.090</w:t>
            </w:r>
          </w:p>
        </w:tc>
      </w:tr>
      <w:tr w:rsidR="007D00EB" w:rsidRPr="004C117E" w14:paraId="2AB31060" w14:textId="77777777" w:rsidTr="007D00EB">
        <w:trPr>
          <w:trHeight w:val="112"/>
        </w:trPr>
        <w:tc>
          <w:tcPr>
            <w:tcW w:w="2533" w:type="pct"/>
            <w:tcBorders>
              <w:top w:val="single" w:sz="4" w:space="0" w:color="auto"/>
              <w:bottom w:val="single" w:sz="4" w:space="0" w:color="auto"/>
            </w:tcBorders>
            <w:vAlign w:val="bottom"/>
          </w:tcPr>
          <w:p w14:paraId="4C3E2122" w14:textId="77777777" w:rsidR="008F48E0" w:rsidRPr="004C117E" w:rsidRDefault="008F48E0" w:rsidP="007D00EB">
            <w:pPr>
              <w:rPr>
                <w:snapToGrid w:val="0"/>
                <w:sz w:val="12"/>
                <w:szCs w:val="16"/>
              </w:rPr>
            </w:pPr>
          </w:p>
        </w:tc>
        <w:tc>
          <w:tcPr>
            <w:tcW w:w="617" w:type="pct"/>
            <w:tcBorders>
              <w:top w:val="single" w:sz="4" w:space="0" w:color="auto"/>
              <w:bottom w:val="single" w:sz="4" w:space="0" w:color="auto"/>
            </w:tcBorders>
            <w:vAlign w:val="bottom"/>
          </w:tcPr>
          <w:p w14:paraId="0689FB1C" w14:textId="77777777" w:rsidR="008F48E0" w:rsidRPr="004C117E" w:rsidRDefault="008F48E0" w:rsidP="007D00EB">
            <w:pPr>
              <w:jc w:val="right"/>
              <w:rPr>
                <w:b/>
                <w:bCs/>
                <w:sz w:val="12"/>
                <w:szCs w:val="16"/>
              </w:rPr>
            </w:pPr>
          </w:p>
        </w:tc>
        <w:tc>
          <w:tcPr>
            <w:tcW w:w="599" w:type="pct"/>
            <w:tcBorders>
              <w:top w:val="single" w:sz="4" w:space="0" w:color="auto"/>
              <w:bottom w:val="single" w:sz="4" w:space="0" w:color="auto"/>
            </w:tcBorders>
            <w:vAlign w:val="bottom"/>
          </w:tcPr>
          <w:p w14:paraId="767307E8" w14:textId="77777777" w:rsidR="008F48E0" w:rsidRPr="004C117E" w:rsidRDefault="008F48E0" w:rsidP="007D00EB">
            <w:pPr>
              <w:jc w:val="right"/>
              <w:rPr>
                <w:b/>
                <w:bCs/>
                <w:sz w:val="12"/>
                <w:szCs w:val="16"/>
              </w:rPr>
            </w:pPr>
          </w:p>
        </w:tc>
        <w:tc>
          <w:tcPr>
            <w:tcW w:w="617" w:type="pct"/>
            <w:tcBorders>
              <w:top w:val="single" w:sz="4" w:space="0" w:color="auto"/>
              <w:bottom w:val="single" w:sz="4" w:space="0" w:color="auto"/>
            </w:tcBorders>
            <w:vAlign w:val="bottom"/>
          </w:tcPr>
          <w:p w14:paraId="36034BF6" w14:textId="77777777" w:rsidR="008F48E0" w:rsidRPr="004C117E" w:rsidRDefault="008F48E0" w:rsidP="007D00EB">
            <w:pPr>
              <w:jc w:val="right"/>
              <w:rPr>
                <w:b/>
                <w:bCs/>
                <w:sz w:val="12"/>
                <w:szCs w:val="16"/>
              </w:rPr>
            </w:pPr>
          </w:p>
        </w:tc>
        <w:tc>
          <w:tcPr>
            <w:tcW w:w="634" w:type="pct"/>
            <w:tcBorders>
              <w:top w:val="single" w:sz="4" w:space="0" w:color="auto"/>
              <w:bottom w:val="single" w:sz="4" w:space="0" w:color="auto"/>
            </w:tcBorders>
            <w:vAlign w:val="bottom"/>
          </w:tcPr>
          <w:p w14:paraId="3785FFCC" w14:textId="77777777" w:rsidR="008F48E0" w:rsidRPr="004C117E" w:rsidRDefault="008F48E0" w:rsidP="007D00EB">
            <w:pPr>
              <w:jc w:val="right"/>
              <w:rPr>
                <w:b/>
                <w:bCs/>
                <w:sz w:val="12"/>
                <w:szCs w:val="16"/>
              </w:rPr>
            </w:pPr>
          </w:p>
        </w:tc>
      </w:tr>
      <w:tr w:rsidR="007D00EB" w:rsidRPr="004C117E" w14:paraId="5E3E30E9" w14:textId="77777777" w:rsidTr="007D00EB">
        <w:trPr>
          <w:trHeight w:val="112"/>
        </w:trPr>
        <w:tc>
          <w:tcPr>
            <w:tcW w:w="2533" w:type="pct"/>
            <w:tcBorders>
              <w:top w:val="single" w:sz="4" w:space="0" w:color="auto"/>
              <w:bottom w:val="single" w:sz="4" w:space="0" w:color="auto"/>
            </w:tcBorders>
            <w:vAlign w:val="bottom"/>
          </w:tcPr>
          <w:p w14:paraId="3287EF7E" w14:textId="77777777" w:rsidR="008F48E0" w:rsidRPr="004C117E" w:rsidRDefault="008F48E0" w:rsidP="007D00EB">
            <w:pPr>
              <w:rPr>
                <w:b/>
                <w:snapToGrid w:val="0"/>
                <w:sz w:val="16"/>
                <w:szCs w:val="16"/>
              </w:rPr>
            </w:pPr>
            <w:r w:rsidRPr="004C117E">
              <w:rPr>
                <w:b/>
                <w:snapToGrid w:val="0"/>
                <w:sz w:val="16"/>
                <w:szCs w:val="16"/>
              </w:rPr>
              <w:t>Net Bilanço Pozisyonu</w:t>
            </w:r>
          </w:p>
        </w:tc>
        <w:tc>
          <w:tcPr>
            <w:tcW w:w="617" w:type="pct"/>
            <w:tcBorders>
              <w:top w:val="single" w:sz="4" w:space="0" w:color="auto"/>
              <w:bottom w:val="single" w:sz="4" w:space="0" w:color="auto"/>
            </w:tcBorders>
            <w:vAlign w:val="bottom"/>
          </w:tcPr>
          <w:p w14:paraId="23FB8C97" w14:textId="3FAC548D" w:rsidR="008F48E0" w:rsidRPr="004C117E" w:rsidRDefault="00D03CFC" w:rsidP="007D00EB">
            <w:pPr>
              <w:jc w:val="right"/>
              <w:rPr>
                <w:b/>
                <w:bCs/>
                <w:sz w:val="16"/>
                <w:szCs w:val="16"/>
              </w:rPr>
            </w:pPr>
            <w:r>
              <w:rPr>
                <w:b/>
                <w:bCs/>
                <w:sz w:val="16"/>
                <w:szCs w:val="16"/>
              </w:rPr>
              <w:t>128.456</w:t>
            </w:r>
          </w:p>
        </w:tc>
        <w:tc>
          <w:tcPr>
            <w:tcW w:w="599" w:type="pct"/>
            <w:tcBorders>
              <w:top w:val="single" w:sz="4" w:space="0" w:color="auto"/>
              <w:bottom w:val="single" w:sz="4" w:space="0" w:color="auto"/>
            </w:tcBorders>
            <w:vAlign w:val="bottom"/>
          </w:tcPr>
          <w:p w14:paraId="044D5234" w14:textId="41EED9EA" w:rsidR="008F48E0" w:rsidRPr="004C117E" w:rsidRDefault="00D03CFC" w:rsidP="007D00EB">
            <w:pPr>
              <w:jc w:val="right"/>
              <w:rPr>
                <w:b/>
                <w:bCs/>
                <w:sz w:val="16"/>
                <w:szCs w:val="16"/>
              </w:rPr>
            </w:pPr>
            <w:r>
              <w:rPr>
                <w:b/>
                <w:bCs/>
                <w:sz w:val="16"/>
                <w:szCs w:val="16"/>
              </w:rPr>
              <w:t>(931</w:t>
            </w:r>
            <w:r w:rsidR="00B66E1D">
              <w:rPr>
                <w:b/>
                <w:bCs/>
                <w:sz w:val="16"/>
                <w:szCs w:val="16"/>
              </w:rPr>
              <w:t>.691)</w:t>
            </w:r>
          </w:p>
        </w:tc>
        <w:tc>
          <w:tcPr>
            <w:tcW w:w="617" w:type="pct"/>
            <w:tcBorders>
              <w:top w:val="single" w:sz="4" w:space="0" w:color="auto"/>
              <w:bottom w:val="single" w:sz="4" w:space="0" w:color="auto"/>
            </w:tcBorders>
            <w:vAlign w:val="bottom"/>
          </w:tcPr>
          <w:p w14:paraId="25574419" w14:textId="3121B422" w:rsidR="008F48E0" w:rsidRPr="004C117E" w:rsidRDefault="00B66E1D" w:rsidP="007D00EB">
            <w:pPr>
              <w:jc w:val="right"/>
              <w:rPr>
                <w:b/>
                <w:bCs/>
                <w:sz w:val="16"/>
                <w:szCs w:val="16"/>
              </w:rPr>
            </w:pPr>
            <w:r>
              <w:rPr>
                <w:b/>
                <w:bCs/>
                <w:sz w:val="16"/>
                <w:szCs w:val="16"/>
              </w:rPr>
              <w:t>(774.006)</w:t>
            </w:r>
          </w:p>
        </w:tc>
        <w:tc>
          <w:tcPr>
            <w:tcW w:w="634" w:type="pct"/>
            <w:tcBorders>
              <w:top w:val="single" w:sz="4" w:space="0" w:color="auto"/>
              <w:bottom w:val="single" w:sz="4" w:space="0" w:color="auto"/>
            </w:tcBorders>
            <w:vAlign w:val="bottom"/>
          </w:tcPr>
          <w:p w14:paraId="1FDC3732" w14:textId="5C6A1053" w:rsidR="008F48E0" w:rsidRPr="004C117E" w:rsidRDefault="00B66E1D" w:rsidP="007D00EB">
            <w:pPr>
              <w:jc w:val="right"/>
              <w:rPr>
                <w:b/>
                <w:bCs/>
                <w:sz w:val="16"/>
                <w:szCs w:val="16"/>
              </w:rPr>
            </w:pPr>
            <w:r>
              <w:rPr>
                <w:b/>
                <w:bCs/>
                <w:sz w:val="16"/>
                <w:szCs w:val="16"/>
              </w:rPr>
              <w:t>(1.577.241)</w:t>
            </w:r>
          </w:p>
        </w:tc>
      </w:tr>
      <w:tr w:rsidR="007D00EB" w:rsidRPr="004C117E" w14:paraId="2CFD6D11" w14:textId="77777777" w:rsidTr="007D00EB">
        <w:trPr>
          <w:trHeight w:val="112"/>
        </w:trPr>
        <w:tc>
          <w:tcPr>
            <w:tcW w:w="2533" w:type="pct"/>
            <w:tcBorders>
              <w:top w:val="single" w:sz="4" w:space="0" w:color="auto"/>
              <w:bottom w:val="single" w:sz="4" w:space="0" w:color="auto"/>
            </w:tcBorders>
            <w:vAlign w:val="bottom"/>
          </w:tcPr>
          <w:p w14:paraId="12E739E2" w14:textId="77777777" w:rsidR="008F48E0" w:rsidRPr="004C117E" w:rsidRDefault="008F48E0" w:rsidP="007D00EB">
            <w:pPr>
              <w:rPr>
                <w:snapToGrid w:val="0"/>
                <w:sz w:val="12"/>
                <w:szCs w:val="16"/>
              </w:rPr>
            </w:pPr>
          </w:p>
        </w:tc>
        <w:tc>
          <w:tcPr>
            <w:tcW w:w="617" w:type="pct"/>
            <w:tcBorders>
              <w:top w:val="single" w:sz="4" w:space="0" w:color="auto"/>
              <w:bottom w:val="single" w:sz="4" w:space="0" w:color="auto"/>
            </w:tcBorders>
            <w:vAlign w:val="bottom"/>
          </w:tcPr>
          <w:p w14:paraId="4BA44168" w14:textId="77777777" w:rsidR="008F48E0" w:rsidRPr="004C117E" w:rsidRDefault="008F48E0" w:rsidP="007D00EB">
            <w:pPr>
              <w:jc w:val="right"/>
              <w:rPr>
                <w:b/>
                <w:bCs/>
                <w:sz w:val="12"/>
                <w:szCs w:val="16"/>
              </w:rPr>
            </w:pPr>
          </w:p>
        </w:tc>
        <w:tc>
          <w:tcPr>
            <w:tcW w:w="599" w:type="pct"/>
            <w:tcBorders>
              <w:top w:val="single" w:sz="4" w:space="0" w:color="auto"/>
              <w:bottom w:val="single" w:sz="4" w:space="0" w:color="auto"/>
            </w:tcBorders>
            <w:vAlign w:val="bottom"/>
          </w:tcPr>
          <w:p w14:paraId="776E165C" w14:textId="77777777" w:rsidR="008F48E0" w:rsidRPr="004C117E" w:rsidRDefault="008F48E0" w:rsidP="007D00EB">
            <w:pPr>
              <w:jc w:val="right"/>
              <w:rPr>
                <w:b/>
                <w:bCs/>
                <w:sz w:val="12"/>
                <w:szCs w:val="16"/>
              </w:rPr>
            </w:pPr>
          </w:p>
        </w:tc>
        <w:tc>
          <w:tcPr>
            <w:tcW w:w="617" w:type="pct"/>
            <w:tcBorders>
              <w:top w:val="single" w:sz="4" w:space="0" w:color="auto"/>
              <w:bottom w:val="single" w:sz="4" w:space="0" w:color="auto"/>
            </w:tcBorders>
            <w:vAlign w:val="bottom"/>
          </w:tcPr>
          <w:p w14:paraId="555CB09F" w14:textId="77777777" w:rsidR="008F48E0" w:rsidRPr="004C117E" w:rsidRDefault="008F48E0" w:rsidP="007D00EB">
            <w:pPr>
              <w:jc w:val="right"/>
              <w:rPr>
                <w:b/>
                <w:bCs/>
                <w:sz w:val="12"/>
                <w:szCs w:val="16"/>
              </w:rPr>
            </w:pPr>
          </w:p>
        </w:tc>
        <w:tc>
          <w:tcPr>
            <w:tcW w:w="634" w:type="pct"/>
            <w:tcBorders>
              <w:top w:val="single" w:sz="4" w:space="0" w:color="auto"/>
              <w:bottom w:val="single" w:sz="4" w:space="0" w:color="auto"/>
            </w:tcBorders>
            <w:vAlign w:val="bottom"/>
          </w:tcPr>
          <w:p w14:paraId="5FF09E80" w14:textId="77777777" w:rsidR="008F48E0" w:rsidRPr="004C117E" w:rsidRDefault="008F48E0" w:rsidP="007D00EB">
            <w:pPr>
              <w:jc w:val="right"/>
              <w:rPr>
                <w:b/>
                <w:bCs/>
                <w:sz w:val="12"/>
                <w:szCs w:val="16"/>
              </w:rPr>
            </w:pPr>
          </w:p>
        </w:tc>
      </w:tr>
      <w:tr w:rsidR="007D00EB" w:rsidRPr="004C117E" w14:paraId="63523D01" w14:textId="77777777" w:rsidTr="007D00EB">
        <w:trPr>
          <w:trHeight w:val="112"/>
        </w:trPr>
        <w:tc>
          <w:tcPr>
            <w:tcW w:w="2533" w:type="pct"/>
            <w:tcBorders>
              <w:top w:val="single" w:sz="4" w:space="0" w:color="auto"/>
              <w:bottom w:val="single" w:sz="4" w:space="0" w:color="auto"/>
            </w:tcBorders>
            <w:vAlign w:val="bottom"/>
          </w:tcPr>
          <w:p w14:paraId="114DF37B" w14:textId="77777777" w:rsidR="008F48E0" w:rsidRPr="004C117E" w:rsidRDefault="008F48E0" w:rsidP="007D00EB">
            <w:pPr>
              <w:rPr>
                <w:b/>
                <w:snapToGrid w:val="0"/>
                <w:sz w:val="16"/>
                <w:szCs w:val="16"/>
              </w:rPr>
            </w:pPr>
            <w:r w:rsidRPr="004C117E">
              <w:rPr>
                <w:b/>
                <w:snapToGrid w:val="0"/>
                <w:sz w:val="16"/>
                <w:szCs w:val="16"/>
              </w:rPr>
              <w:t>Net Nazım Hesap Pozisyonu</w:t>
            </w:r>
          </w:p>
        </w:tc>
        <w:tc>
          <w:tcPr>
            <w:tcW w:w="617" w:type="pct"/>
            <w:tcBorders>
              <w:top w:val="single" w:sz="4" w:space="0" w:color="auto"/>
              <w:bottom w:val="single" w:sz="4" w:space="0" w:color="auto"/>
            </w:tcBorders>
            <w:vAlign w:val="bottom"/>
          </w:tcPr>
          <w:p w14:paraId="7682620A" w14:textId="18473692" w:rsidR="008F48E0" w:rsidRPr="004C117E" w:rsidRDefault="00985D5E" w:rsidP="007D00EB">
            <w:pPr>
              <w:jc w:val="right"/>
              <w:rPr>
                <w:b/>
                <w:bCs/>
                <w:sz w:val="16"/>
                <w:szCs w:val="16"/>
              </w:rPr>
            </w:pPr>
            <w:r>
              <w:rPr>
                <w:b/>
                <w:bCs/>
                <w:sz w:val="16"/>
                <w:szCs w:val="16"/>
              </w:rPr>
              <w:t>-</w:t>
            </w:r>
          </w:p>
        </w:tc>
        <w:tc>
          <w:tcPr>
            <w:tcW w:w="599" w:type="pct"/>
            <w:tcBorders>
              <w:top w:val="single" w:sz="4" w:space="0" w:color="auto"/>
              <w:bottom w:val="single" w:sz="4" w:space="0" w:color="auto"/>
            </w:tcBorders>
            <w:vAlign w:val="bottom"/>
          </w:tcPr>
          <w:p w14:paraId="02F807DB" w14:textId="29141700" w:rsidR="008F48E0" w:rsidRPr="004C117E" w:rsidRDefault="00B66E1D" w:rsidP="007D00EB">
            <w:pPr>
              <w:jc w:val="right"/>
              <w:rPr>
                <w:b/>
                <w:bCs/>
                <w:sz w:val="16"/>
                <w:szCs w:val="16"/>
              </w:rPr>
            </w:pPr>
            <w:r>
              <w:rPr>
                <w:b/>
                <w:bCs/>
                <w:sz w:val="16"/>
                <w:szCs w:val="16"/>
              </w:rPr>
              <w:t>719.849</w:t>
            </w:r>
          </w:p>
        </w:tc>
        <w:tc>
          <w:tcPr>
            <w:tcW w:w="617" w:type="pct"/>
            <w:tcBorders>
              <w:top w:val="single" w:sz="4" w:space="0" w:color="auto"/>
              <w:bottom w:val="single" w:sz="4" w:space="0" w:color="auto"/>
            </w:tcBorders>
            <w:vAlign w:val="bottom"/>
          </w:tcPr>
          <w:p w14:paraId="00521788" w14:textId="25A664B0" w:rsidR="008F48E0" w:rsidRPr="004C117E" w:rsidRDefault="00B66E1D" w:rsidP="007D00EB">
            <w:pPr>
              <w:jc w:val="right"/>
              <w:rPr>
                <w:b/>
                <w:bCs/>
                <w:sz w:val="16"/>
                <w:szCs w:val="16"/>
              </w:rPr>
            </w:pPr>
            <w:r>
              <w:rPr>
                <w:b/>
                <w:bCs/>
                <w:sz w:val="16"/>
                <w:szCs w:val="16"/>
              </w:rPr>
              <w:t>1.288.674</w:t>
            </w:r>
          </w:p>
        </w:tc>
        <w:tc>
          <w:tcPr>
            <w:tcW w:w="634" w:type="pct"/>
            <w:tcBorders>
              <w:top w:val="single" w:sz="4" w:space="0" w:color="auto"/>
              <w:bottom w:val="single" w:sz="4" w:space="0" w:color="auto"/>
            </w:tcBorders>
            <w:vAlign w:val="bottom"/>
          </w:tcPr>
          <w:p w14:paraId="685D6E02" w14:textId="47914BB5" w:rsidR="008F48E0" w:rsidRPr="004C117E" w:rsidRDefault="00B66E1D" w:rsidP="007D00EB">
            <w:pPr>
              <w:jc w:val="right"/>
              <w:rPr>
                <w:b/>
                <w:bCs/>
                <w:sz w:val="16"/>
                <w:szCs w:val="16"/>
              </w:rPr>
            </w:pPr>
            <w:r>
              <w:rPr>
                <w:b/>
                <w:bCs/>
                <w:sz w:val="16"/>
                <w:szCs w:val="16"/>
              </w:rPr>
              <w:t>2.008.523</w:t>
            </w:r>
          </w:p>
        </w:tc>
      </w:tr>
      <w:tr w:rsidR="007D00EB" w:rsidRPr="004C117E" w14:paraId="7C471E7D" w14:textId="77777777" w:rsidTr="007D00EB">
        <w:trPr>
          <w:trHeight w:val="112"/>
        </w:trPr>
        <w:tc>
          <w:tcPr>
            <w:tcW w:w="2533" w:type="pct"/>
            <w:tcBorders>
              <w:top w:val="single" w:sz="4" w:space="0" w:color="auto"/>
            </w:tcBorders>
            <w:vAlign w:val="bottom"/>
          </w:tcPr>
          <w:p w14:paraId="64FB29BA" w14:textId="77777777" w:rsidR="008F48E0" w:rsidRPr="004C117E" w:rsidRDefault="008F48E0" w:rsidP="007D00EB">
            <w:pPr>
              <w:ind w:left="360"/>
              <w:rPr>
                <w:snapToGrid w:val="0"/>
                <w:sz w:val="16"/>
                <w:szCs w:val="16"/>
              </w:rPr>
            </w:pPr>
            <w:r w:rsidRPr="004C117E">
              <w:rPr>
                <w:snapToGrid w:val="0"/>
                <w:sz w:val="16"/>
                <w:szCs w:val="16"/>
              </w:rPr>
              <w:t xml:space="preserve">Türev Finansal Araçlardan Alacaklar </w:t>
            </w:r>
          </w:p>
        </w:tc>
        <w:tc>
          <w:tcPr>
            <w:tcW w:w="617" w:type="pct"/>
            <w:tcBorders>
              <w:top w:val="single" w:sz="4" w:space="0" w:color="auto"/>
            </w:tcBorders>
            <w:vAlign w:val="bottom"/>
          </w:tcPr>
          <w:p w14:paraId="127CA0A9" w14:textId="2E9A3779" w:rsidR="008F48E0" w:rsidRPr="004C117E" w:rsidRDefault="00985D5E" w:rsidP="007D00EB">
            <w:pPr>
              <w:jc w:val="right"/>
              <w:rPr>
                <w:sz w:val="16"/>
                <w:szCs w:val="16"/>
              </w:rPr>
            </w:pPr>
            <w:r>
              <w:rPr>
                <w:sz w:val="16"/>
                <w:szCs w:val="16"/>
              </w:rPr>
              <w:t>-</w:t>
            </w:r>
          </w:p>
        </w:tc>
        <w:tc>
          <w:tcPr>
            <w:tcW w:w="599" w:type="pct"/>
            <w:tcBorders>
              <w:top w:val="single" w:sz="4" w:space="0" w:color="auto"/>
            </w:tcBorders>
            <w:vAlign w:val="bottom"/>
          </w:tcPr>
          <w:p w14:paraId="522C2FF0" w14:textId="16659074" w:rsidR="008F48E0" w:rsidRPr="004C117E" w:rsidRDefault="00B66E1D" w:rsidP="007D00EB">
            <w:pPr>
              <w:jc w:val="right"/>
              <w:rPr>
                <w:sz w:val="16"/>
                <w:szCs w:val="16"/>
              </w:rPr>
            </w:pPr>
            <w:r>
              <w:rPr>
                <w:sz w:val="16"/>
                <w:szCs w:val="16"/>
              </w:rPr>
              <w:t>2.327.882</w:t>
            </w:r>
          </w:p>
        </w:tc>
        <w:tc>
          <w:tcPr>
            <w:tcW w:w="617" w:type="pct"/>
            <w:tcBorders>
              <w:top w:val="single" w:sz="4" w:space="0" w:color="auto"/>
            </w:tcBorders>
            <w:vAlign w:val="bottom"/>
          </w:tcPr>
          <w:p w14:paraId="0437DB0A" w14:textId="54733808" w:rsidR="008F48E0" w:rsidRPr="004C117E" w:rsidRDefault="00B66E1D" w:rsidP="007D00EB">
            <w:pPr>
              <w:jc w:val="right"/>
              <w:rPr>
                <w:sz w:val="16"/>
                <w:szCs w:val="16"/>
              </w:rPr>
            </w:pPr>
            <w:r>
              <w:rPr>
                <w:sz w:val="16"/>
                <w:szCs w:val="16"/>
              </w:rPr>
              <w:t>1.288.674</w:t>
            </w:r>
          </w:p>
        </w:tc>
        <w:tc>
          <w:tcPr>
            <w:tcW w:w="634" w:type="pct"/>
            <w:tcBorders>
              <w:top w:val="single" w:sz="4" w:space="0" w:color="auto"/>
            </w:tcBorders>
            <w:vAlign w:val="bottom"/>
          </w:tcPr>
          <w:p w14:paraId="6DDAC1BB" w14:textId="47C6AB41" w:rsidR="008F48E0" w:rsidRPr="004C117E" w:rsidRDefault="00B66E1D" w:rsidP="007D00EB">
            <w:pPr>
              <w:jc w:val="right"/>
              <w:rPr>
                <w:sz w:val="16"/>
                <w:szCs w:val="16"/>
              </w:rPr>
            </w:pPr>
            <w:r>
              <w:rPr>
                <w:sz w:val="16"/>
                <w:szCs w:val="16"/>
              </w:rPr>
              <w:t>3.616.556</w:t>
            </w:r>
          </w:p>
        </w:tc>
      </w:tr>
      <w:tr w:rsidR="007D00EB" w:rsidRPr="004C117E" w14:paraId="4081775D" w14:textId="77777777" w:rsidTr="007D00EB">
        <w:trPr>
          <w:trHeight w:val="112"/>
        </w:trPr>
        <w:tc>
          <w:tcPr>
            <w:tcW w:w="2533" w:type="pct"/>
            <w:vAlign w:val="bottom"/>
          </w:tcPr>
          <w:p w14:paraId="4F698F7B" w14:textId="77777777" w:rsidR="008F48E0" w:rsidRPr="004C117E" w:rsidRDefault="008F48E0" w:rsidP="007D00EB">
            <w:pPr>
              <w:ind w:left="360"/>
              <w:rPr>
                <w:snapToGrid w:val="0"/>
                <w:sz w:val="16"/>
                <w:szCs w:val="16"/>
              </w:rPr>
            </w:pPr>
            <w:r w:rsidRPr="004C117E">
              <w:rPr>
                <w:snapToGrid w:val="0"/>
                <w:sz w:val="16"/>
                <w:szCs w:val="16"/>
              </w:rPr>
              <w:t xml:space="preserve">Türev Finansal Araçlardan Borçlar </w:t>
            </w:r>
          </w:p>
        </w:tc>
        <w:tc>
          <w:tcPr>
            <w:tcW w:w="617" w:type="pct"/>
            <w:vAlign w:val="bottom"/>
          </w:tcPr>
          <w:p w14:paraId="1FB23515" w14:textId="67E346F1" w:rsidR="008F48E0" w:rsidRPr="004C117E" w:rsidRDefault="00985D5E" w:rsidP="007D00EB">
            <w:pPr>
              <w:jc w:val="right"/>
              <w:rPr>
                <w:sz w:val="16"/>
                <w:szCs w:val="16"/>
              </w:rPr>
            </w:pPr>
            <w:r>
              <w:rPr>
                <w:sz w:val="16"/>
                <w:szCs w:val="16"/>
              </w:rPr>
              <w:t>-</w:t>
            </w:r>
          </w:p>
        </w:tc>
        <w:tc>
          <w:tcPr>
            <w:tcW w:w="599" w:type="pct"/>
            <w:vAlign w:val="bottom"/>
          </w:tcPr>
          <w:p w14:paraId="12AB207A" w14:textId="3D67C122" w:rsidR="008F48E0" w:rsidRPr="004C117E" w:rsidRDefault="00B66E1D" w:rsidP="007D00EB">
            <w:pPr>
              <w:jc w:val="right"/>
              <w:rPr>
                <w:sz w:val="16"/>
                <w:szCs w:val="16"/>
              </w:rPr>
            </w:pPr>
            <w:r>
              <w:rPr>
                <w:sz w:val="16"/>
                <w:szCs w:val="16"/>
              </w:rPr>
              <w:t>1.608.033</w:t>
            </w:r>
          </w:p>
        </w:tc>
        <w:tc>
          <w:tcPr>
            <w:tcW w:w="617" w:type="pct"/>
            <w:vAlign w:val="bottom"/>
          </w:tcPr>
          <w:p w14:paraId="4A09A47D" w14:textId="60730717" w:rsidR="008F48E0" w:rsidRPr="004C117E" w:rsidRDefault="00985D5E" w:rsidP="007D00EB">
            <w:pPr>
              <w:jc w:val="right"/>
              <w:rPr>
                <w:sz w:val="16"/>
                <w:szCs w:val="16"/>
              </w:rPr>
            </w:pPr>
            <w:r>
              <w:rPr>
                <w:sz w:val="16"/>
                <w:szCs w:val="16"/>
              </w:rPr>
              <w:t>-</w:t>
            </w:r>
          </w:p>
        </w:tc>
        <w:tc>
          <w:tcPr>
            <w:tcW w:w="634" w:type="pct"/>
            <w:vAlign w:val="bottom"/>
          </w:tcPr>
          <w:p w14:paraId="6EF823C7" w14:textId="54A7945D" w:rsidR="008F48E0" w:rsidRPr="004C117E" w:rsidRDefault="00B66E1D" w:rsidP="007D00EB">
            <w:pPr>
              <w:jc w:val="right"/>
              <w:rPr>
                <w:sz w:val="16"/>
                <w:szCs w:val="16"/>
              </w:rPr>
            </w:pPr>
            <w:r>
              <w:rPr>
                <w:sz w:val="16"/>
                <w:szCs w:val="16"/>
              </w:rPr>
              <w:t>1.608.033</w:t>
            </w:r>
          </w:p>
        </w:tc>
      </w:tr>
      <w:tr w:rsidR="007D00EB" w:rsidRPr="004C117E" w14:paraId="383AAD38" w14:textId="77777777" w:rsidTr="007D00EB">
        <w:trPr>
          <w:trHeight w:val="112"/>
        </w:trPr>
        <w:tc>
          <w:tcPr>
            <w:tcW w:w="2533" w:type="pct"/>
            <w:tcBorders>
              <w:bottom w:val="single" w:sz="4" w:space="0" w:color="auto"/>
            </w:tcBorders>
            <w:vAlign w:val="bottom"/>
          </w:tcPr>
          <w:p w14:paraId="41CCFE2E" w14:textId="7923AAD5" w:rsidR="008F48E0" w:rsidRPr="004C117E" w:rsidRDefault="008F48E0" w:rsidP="007D00EB">
            <w:pPr>
              <w:pStyle w:val="Balk5"/>
              <w:numPr>
                <w:ilvl w:val="0"/>
                <w:numId w:val="0"/>
              </w:numPr>
              <w:ind w:left="360"/>
              <w:rPr>
                <w:rFonts w:ascii="Times New Roman" w:hAnsi="Times New Roman"/>
                <w:b w:val="0"/>
                <w:bCs/>
                <w:sz w:val="16"/>
                <w:szCs w:val="16"/>
              </w:rPr>
            </w:pPr>
            <w:r w:rsidRPr="004C117E">
              <w:rPr>
                <w:rFonts w:ascii="Times New Roman" w:hAnsi="Times New Roman"/>
                <w:b w:val="0"/>
                <w:bCs/>
                <w:sz w:val="16"/>
                <w:szCs w:val="16"/>
              </w:rPr>
              <w:t>Gayrinakdi Krediler</w:t>
            </w:r>
            <w:r w:rsidR="00DF2B0D">
              <w:rPr>
                <w:rFonts w:ascii="Times New Roman" w:hAnsi="Times New Roman"/>
                <w:b w:val="0"/>
                <w:bCs/>
                <w:sz w:val="16"/>
                <w:szCs w:val="16"/>
              </w:rPr>
              <w:t xml:space="preserve"> </w:t>
            </w:r>
            <w:r w:rsidRPr="00DF2B0D">
              <w:rPr>
                <w:rFonts w:ascii="Times New Roman" w:hAnsi="Times New Roman"/>
                <w:b w:val="0"/>
                <w:snapToGrid w:val="0"/>
                <w:sz w:val="16"/>
                <w:szCs w:val="16"/>
                <w:vertAlign w:val="superscript"/>
              </w:rPr>
              <w:t>(**)</w:t>
            </w:r>
          </w:p>
        </w:tc>
        <w:tc>
          <w:tcPr>
            <w:tcW w:w="617" w:type="pct"/>
            <w:tcBorders>
              <w:bottom w:val="single" w:sz="4" w:space="0" w:color="auto"/>
            </w:tcBorders>
            <w:vAlign w:val="bottom"/>
          </w:tcPr>
          <w:p w14:paraId="70400AEB" w14:textId="12AAFA9A" w:rsidR="008F48E0" w:rsidRPr="004C117E" w:rsidRDefault="00B66E1D" w:rsidP="007D00EB">
            <w:pPr>
              <w:jc w:val="right"/>
              <w:rPr>
                <w:sz w:val="16"/>
                <w:szCs w:val="16"/>
              </w:rPr>
            </w:pPr>
            <w:r>
              <w:rPr>
                <w:sz w:val="16"/>
                <w:szCs w:val="16"/>
              </w:rPr>
              <w:t>7.073.464</w:t>
            </w:r>
          </w:p>
        </w:tc>
        <w:tc>
          <w:tcPr>
            <w:tcW w:w="599" w:type="pct"/>
            <w:tcBorders>
              <w:bottom w:val="single" w:sz="4" w:space="0" w:color="auto"/>
            </w:tcBorders>
            <w:vAlign w:val="bottom"/>
          </w:tcPr>
          <w:p w14:paraId="63EFBBE6" w14:textId="220EDA26" w:rsidR="008F48E0" w:rsidRPr="004C117E" w:rsidRDefault="00B66E1D" w:rsidP="007D00EB">
            <w:pPr>
              <w:jc w:val="right"/>
              <w:rPr>
                <w:sz w:val="16"/>
                <w:szCs w:val="16"/>
              </w:rPr>
            </w:pPr>
            <w:r>
              <w:rPr>
                <w:sz w:val="16"/>
                <w:szCs w:val="16"/>
              </w:rPr>
              <w:t>11.317.653</w:t>
            </w:r>
          </w:p>
        </w:tc>
        <w:tc>
          <w:tcPr>
            <w:tcW w:w="617" w:type="pct"/>
            <w:tcBorders>
              <w:bottom w:val="single" w:sz="4" w:space="0" w:color="auto"/>
            </w:tcBorders>
            <w:vAlign w:val="bottom"/>
          </w:tcPr>
          <w:p w14:paraId="7F08615C" w14:textId="0FF6132B" w:rsidR="008F48E0" w:rsidRPr="004C117E" w:rsidRDefault="00B66E1D" w:rsidP="007D00EB">
            <w:pPr>
              <w:jc w:val="right"/>
              <w:rPr>
                <w:sz w:val="16"/>
                <w:szCs w:val="16"/>
              </w:rPr>
            </w:pPr>
            <w:r>
              <w:rPr>
                <w:sz w:val="16"/>
                <w:szCs w:val="16"/>
              </w:rPr>
              <w:t>430.955</w:t>
            </w:r>
          </w:p>
        </w:tc>
        <w:tc>
          <w:tcPr>
            <w:tcW w:w="634" w:type="pct"/>
            <w:tcBorders>
              <w:bottom w:val="single" w:sz="4" w:space="0" w:color="auto"/>
            </w:tcBorders>
            <w:vAlign w:val="bottom"/>
          </w:tcPr>
          <w:p w14:paraId="7F8BFB75" w14:textId="420633E1" w:rsidR="008F48E0" w:rsidRPr="004C117E" w:rsidRDefault="00B66E1D" w:rsidP="007D00EB">
            <w:pPr>
              <w:jc w:val="right"/>
              <w:rPr>
                <w:sz w:val="16"/>
                <w:szCs w:val="16"/>
              </w:rPr>
            </w:pPr>
            <w:r>
              <w:rPr>
                <w:sz w:val="16"/>
                <w:szCs w:val="16"/>
              </w:rPr>
              <w:t>18.822.072</w:t>
            </w:r>
          </w:p>
        </w:tc>
      </w:tr>
      <w:tr w:rsidR="007D00EB" w:rsidRPr="004C117E" w14:paraId="04E83635" w14:textId="77777777" w:rsidTr="007D00EB">
        <w:trPr>
          <w:trHeight w:val="112"/>
        </w:trPr>
        <w:tc>
          <w:tcPr>
            <w:tcW w:w="2533" w:type="pct"/>
            <w:tcBorders>
              <w:top w:val="single" w:sz="4" w:space="0" w:color="auto"/>
            </w:tcBorders>
            <w:vAlign w:val="bottom"/>
          </w:tcPr>
          <w:p w14:paraId="3E13FE9B" w14:textId="77777777" w:rsidR="008F48E0" w:rsidRPr="004C117E" w:rsidRDefault="008F48E0" w:rsidP="007D00EB">
            <w:pPr>
              <w:pStyle w:val="Balk3"/>
              <w:numPr>
                <w:ilvl w:val="0"/>
                <w:numId w:val="0"/>
              </w:numPr>
              <w:ind w:left="720"/>
              <w:rPr>
                <w:rFonts w:ascii="Times New Roman" w:hAnsi="Times New Roman"/>
                <w:sz w:val="10"/>
                <w:szCs w:val="10"/>
              </w:rPr>
            </w:pPr>
          </w:p>
        </w:tc>
        <w:tc>
          <w:tcPr>
            <w:tcW w:w="617" w:type="pct"/>
            <w:tcBorders>
              <w:top w:val="single" w:sz="4" w:space="0" w:color="auto"/>
            </w:tcBorders>
            <w:vAlign w:val="bottom"/>
          </w:tcPr>
          <w:p w14:paraId="201B622B" w14:textId="77777777" w:rsidR="008F48E0" w:rsidRPr="004C117E" w:rsidRDefault="008F48E0" w:rsidP="007D00EB">
            <w:pPr>
              <w:jc w:val="right"/>
              <w:rPr>
                <w:sz w:val="10"/>
                <w:szCs w:val="10"/>
              </w:rPr>
            </w:pPr>
          </w:p>
        </w:tc>
        <w:tc>
          <w:tcPr>
            <w:tcW w:w="599" w:type="pct"/>
            <w:tcBorders>
              <w:top w:val="single" w:sz="4" w:space="0" w:color="auto"/>
            </w:tcBorders>
            <w:vAlign w:val="bottom"/>
          </w:tcPr>
          <w:p w14:paraId="5591C7A3" w14:textId="77777777" w:rsidR="008F48E0" w:rsidRPr="004C117E" w:rsidRDefault="008F48E0" w:rsidP="007D00EB">
            <w:pPr>
              <w:jc w:val="right"/>
              <w:rPr>
                <w:sz w:val="10"/>
                <w:szCs w:val="10"/>
              </w:rPr>
            </w:pPr>
          </w:p>
        </w:tc>
        <w:tc>
          <w:tcPr>
            <w:tcW w:w="617" w:type="pct"/>
            <w:tcBorders>
              <w:top w:val="single" w:sz="4" w:space="0" w:color="auto"/>
            </w:tcBorders>
            <w:vAlign w:val="bottom"/>
          </w:tcPr>
          <w:p w14:paraId="54A4A503" w14:textId="77777777" w:rsidR="008F48E0" w:rsidRPr="004C117E" w:rsidRDefault="008F48E0" w:rsidP="007D00EB">
            <w:pPr>
              <w:jc w:val="right"/>
              <w:rPr>
                <w:sz w:val="10"/>
                <w:szCs w:val="10"/>
              </w:rPr>
            </w:pPr>
          </w:p>
        </w:tc>
        <w:tc>
          <w:tcPr>
            <w:tcW w:w="634" w:type="pct"/>
            <w:tcBorders>
              <w:top w:val="single" w:sz="4" w:space="0" w:color="auto"/>
            </w:tcBorders>
            <w:vAlign w:val="bottom"/>
          </w:tcPr>
          <w:p w14:paraId="4B5B340A" w14:textId="77777777" w:rsidR="008F48E0" w:rsidRPr="004C117E" w:rsidRDefault="008F48E0" w:rsidP="007D00EB">
            <w:pPr>
              <w:jc w:val="right"/>
              <w:rPr>
                <w:sz w:val="10"/>
                <w:szCs w:val="10"/>
              </w:rPr>
            </w:pPr>
          </w:p>
        </w:tc>
      </w:tr>
      <w:tr w:rsidR="007D00EB" w:rsidRPr="004C117E" w14:paraId="117949D3" w14:textId="77777777" w:rsidTr="007D00EB">
        <w:trPr>
          <w:trHeight w:val="112"/>
        </w:trPr>
        <w:tc>
          <w:tcPr>
            <w:tcW w:w="2533" w:type="pct"/>
            <w:vAlign w:val="bottom"/>
          </w:tcPr>
          <w:p w14:paraId="5B74492C" w14:textId="77777777" w:rsidR="008F48E0" w:rsidRPr="004C117E" w:rsidRDefault="008F48E0" w:rsidP="007D00EB">
            <w:pPr>
              <w:pStyle w:val="Balk3"/>
              <w:numPr>
                <w:ilvl w:val="0"/>
                <w:numId w:val="0"/>
              </w:numPr>
              <w:ind w:left="720" w:hanging="432"/>
              <w:rPr>
                <w:rFonts w:ascii="Times New Roman" w:hAnsi="Times New Roman"/>
                <w:sz w:val="16"/>
                <w:szCs w:val="16"/>
              </w:rPr>
            </w:pPr>
            <w:r w:rsidRPr="004C117E">
              <w:rPr>
                <w:rFonts w:ascii="Times New Roman" w:hAnsi="Times New Roman"/>
                <w:sz w:val="16"/>
                <w:szCs w:val="16"/>
              </w:rPr>
              <w:t>Önceki Dönem</w:t>
            </w:r>
          </w:p>
        </w:tc>
        <w:tc>
          <w:tcPr>
            <w:tcW w:w="617" w:type="pct"/>
            <w:vAlign w:val="bottom"/>
          </w:tcPr>
          <w:p w14:paraId="1728067C" w14:textId="77777777" w:rsidR="008F48E0" w:rsidRPr="004C117E" w:rsidRDefault="008F48E0" w:rsidP="007D00EB">
            <w:pPr>
              <w:jc w:val="right"/>
              <w:rPr>
                <w:sz w:val="16"/>
                <w:szCs w:val="16"/>
              </w:rPr>
            </w:pPr>
          </w:p>
        </w:tc>
        <w:tc>
          <w:tcPr>
            <w:tcW w:w="599" w:type="pct"/>
            <w:vAlign w:val="bottom"/>
          </w:tcPr>
          <w:p w14:paraId="758D934B" w14:textId="77777777" w:rsidR="008F48E0" w:rsidRPr="004C117E" w:rsidRDefault="008F48E0" w:rsidP="007D00EB">
            <w:pPr>
              <w:jc w:val="right"/>
              <w:rPr>
                <w:sz w:val="16"/>
                <w:szCs w:val="16"/>
              </w:rPr>
            </w:pPr>
          </w:p>
        </w:tc>
        <w:tc>
          <w:tcPr>
            <w:tcW w:w="617" w:type="pct"/>
            <w:vAlign w:val="bottom"/>
          </w:tcPr>
          <w:p w14:paraId="535892B1" w14:textId="77777777" w:rsidR="008F48E0" w:rsidRPr="004C117E" w:rsidRDefault="008F48E0" w:rsidP="007D00EB">
            <w:pPr>
              <w:jc w:val="right"/>
              <w:rPr>
                <w:sz w:val="16"/>
                <w:szCs w:val="16"/>
              </w:rPr>
            </w:pPr>
          </w:p>
        </w:tc>
        <w:tc>
          <w:tcPr>
            <w:tcW w:w="634" w:type="pct"/>
            <w:vAlign w:val="bottom"/>
          </w:tcPr>
          <w:p w14:paraId="08006041" w14:textId="77777777" w:rsidR="008F48E0" w:rsidRPr="004C117E" w:rsidRDefault="008F48E0" w:rsidP="007D00EB">
            <w:pPr>
              <w:jc w:val="right"/>
              <w:rPr>
                <w:sz w:val="16"/>
                <w:szCs w:val="16"/>
              </w:rPr>
            </w:pPr>
          </w:p>
        </w:tc>
      </w:tr>
      <w:tr w:rsidR="00785142" w:rsidRPr="004C117E" w14:paraId="44A4D482" w14:textId="77777777" w:rsidTr="00242F19">
        <w:trPr>
          <w:trHeight w:val="112"/>
        </w:trPr>
        <w:tc>
          <w:tcPr>
            <w:tcW w:w="2533" w:type="pct"/>
            <w:vAlign w:val="bottom"/>
          </w:tcPr>
          <w:p w14:paraId="7511DD92" w14:textId="77777777" w:rsidR="00785142" w:rsidRPr="004C117E" w:rsidRDefault="00785142" w:rsidP="00785142">
            <w:pPr>
              <w:ind w:left="360"/>
              <w:rPr>
                <w:snapToGrid w:val="0"/>
                <w:sz w:val="16"/>
                <w:szCs w:val="16"/>
              </w:rPr>
            </w:pPr>
            <w:r w:rsidRPr="004C117E">
              <w:rPr>
                <w:snapToGrid w:val="0"/>
                <w:sz w:val="16"/>
                <w:szCs w:val="16"/>
              </w:rPr>
              <w:t xml:space="preserve">Toplam Varlıklar </w:t>
            </w:r>
          </w:p>
        </w:tc>
        <w:tc>
          <w:tcPr>
            <w:tcW w:w="617" w:type="pct"/>
            <w:tcBorders>
              <w:left w:val="nil"/>
              <w:right w:val="nil"/>
            </w:tcBorders>
            <w:vAlign w:val="bottom"/>
          </w:tcPr>
          <w:p w14:paraId="496E138A" w14:textId="2C74C203" w:rsidR="00785142" w:rsidRPr="004C117E" w:rsidRDefault="00785142" w:rsidP="00785142">
            <w:pPr>
              <w:jc w:val="right"/>
              <w:rPr>
                <w:sz w:val="16"/>
                <w:szCs w:val="16"/>
              </w:rPr>
            </w:pPr>
            <w:r w:rsidRPr="006E073E">
              <w:rPr>
                <w:b/>
                <w:bCs/>
                <w:sz w:val="16"/>
                <w:szCs w:val="16"/>
              </w:rPr>
              <w:t>46</w:t>
            </w:r>
            <w:r>
              <w:rPr>
                <w:b/>
                <w:bCs/>
                <w:sz w:val="16"/>
                <w:szCs w:val="16"/>
              </w:rPr>
              <w:t>.</w:t>
            </w:r>
            <w:r w:rsidRPr="006E073E">
              <w:rPr>
                <w:b/>
                <w:bCs/>
                <w:sz w:val="16"/>
                <w:szCs w:val="16"/>
              </w:rPr>
              <w:t>488</w:t>
            </w:r>
            <w:r>
              <w:rPr>
                <w:b/>
                <w:bCs/>
                <w:sz w:val="16"/>
                <w:szCs w:val="16"/>
              </w:rPr>
              <w:t>.</w:t>
            </w:r>
            <w:r w:rsidRPr="006E073E">
              <w:rPr>
                <w:b/>
                <w:bCs/>
                <w:sz w:val="16"/>
                <w:szCs w:val="16"/>
              </w:rPr>
              <w:t>308</w:t>
            </w:r>
          </w:p>
        </w:tc>
        <w:tc>
          <w:tcPr>
            <w:tcW w:w="599" w:type="pct"/>
            <w:tcBorders>
              <w:left w:val="nil"/>
              <w:right w:val="nil"/>
            </w:tcBorders>
            <w:vAlign w:val="bottom"/>
          </w:tcPr>
          <w:p w14:paraId="1EF06562" w14:textId="3FBADB13" w:rsidR="00785142" w:rsidRPr="004C117E" w:rsidRDefault="00785142" w:rsidP="00785142">
            <w:pPr>
              <w:jc w:val="right"/>
              <w:rPr>
                <w:sz w:val="16"/>
                <w:szCs w:val="16"/>
              </w:rPr>
            </w:pPr>
            <w:r w:rsidRPr="006E073E">
              <w:rPr>
                <w:b/>
                <w:bCs/>
                <w:sz w:val="16"/>
                <w:szCs w:val="16"/>
              </w:rPr>
              <w:t>50</w:t>
            </w:r>
            <w:r>
              <w:rPr>
                <w:b/>
                <w:bCs/>
                <w:sz w:val="16"/>
                <w:szCs w:val="16"/>
              </w:rPr>
              <w:t>.</w:t>
            </w:r>
            <w:r w:rsidRPr="006E073E">
              <w:rPr>
                <w:b/>
                <w:bCs/>
                <w:sz w:val="16"/>
                <w:szCs w:val="16"/>
              </w:rPr>
              <w:t>463</w:t>
            </w:r>
            <w:r>
              <w:rPr>
                <w:b/>
                <w:bCs/>
                <w:sz w:val="16"/>
                <w:szCs w:val="16"/>
              </w:rPr>
              <w:t>.</w:t>
            </w:r>
            <w:r w:rsidRPr="006E073E">
              <w:rPr>
                <w:b/>
                <w:bCs/>
                <w:sz w:val="16"/>
                <w:szCs w:val="16"/>
              </w:rPr>
              <w:t>443</w:t>
            </w:r>
          </w:p>
        </w:tc>
        <w:tc>
          <w:tcPr>
            <w:tcW w:w="617" w:type="pct"/>
            <w:tcBorders>
              <w:left w:val="nil"/>
              <w:right w:val="nil"/>
            </w:tcBorders>
            <w:vAlign w:val="bottom"/>
          </w:tcPr>
          <w:p w14:paraId="076E28B0" w14:textId="270703B0" w:rsidR="00785142" w:rsidRPr="004C117E" w:rsidRDefault="00785142" w:rsidP="00785142">
            <w:pPr>
              <w:jc w:val="right"/>
              <w:rPr>
                <w:sz w:val="16"/>
                <w:szCs w:val="16"/>
              </w:rPr>
            </w:pPr>
            <w:r w:rsidRPr="006E073E">
              <w:rPr>
                <w:b/>
                <w:bCs/>
                <w:sz w:val="16"/>
                <w:szCs w:val="16"/>
              </w:rPr>
              <w:t>19</w:t>
            </w:r>
            <w:r>
              <w:rPr>
                <w:b/>
                <w:bCs/>
                <w:sz w:val="16"/>
                <w:szCs w:val="16"/>
              </w:rPr>
              <w:t>.</w:t>
            </w:r>
            <w:r w:rsidRPr="006E073E">
              <w:rPr>
                <w:b/>
                <w:bCs/>
                <w:sz w:val="16"/>
                <w:szCs w:val="16"/>
              </w:rPr>
              <w:t>167</w:t>
            </w:r>
            <w:r>
              <w:rPr>
                <w:b/>
                <w:bCs/>
                <w:sz w:val="16"/>
                <w:szCs w:val="16"/>
              </w:rPr>
              <w:t>.</w:t>
            </w:r>
            <w:r w:rsidRPr="006E073E">
              <w:rPr>
                <w:b/>
                <w:bCs/>
                <w:sz w:val="16"/>
                <w:szCs w:val="16"/>
              </w:rPr>
              <w:t>239</w:t>
            </w:r>
          </w:p>
        </w:tc>
        <w:tc>
          <w:tcPr>
            <w:tcW w:w="634" w:type="pct"/>
            <w:tcBorders>
              <w:left w:val="nil"/>
              <w:right w:val="nil"/>
            </w:tcBorders>
            <w:vAlign w:val="bottom"/>
          </w:tcPr>
          <w:p w14:paraId="281B9160" w14:textId="57A48A77" w:rsidR="00785142" w:rsidRPr="004C117E" w:rsidRDefault="00785142" w:rsidP="00785142">
            <w:pPr>
              <w:jc w:val="right"/>
              <w:rPr>
                <w:sz w:val="16"/>
                <w:szCs w:val="16"/>
              </w:rPr>
            </w:pPr>
            <w:r w:rsidRPr="006E073E">
              <w:rPr>
                <w:b/>
                <w:bCs/>
                <w:sz w:val="16"/>
                <w:szCs w:val="16"/>
              </w:rPr>
              <w:t>116</w:t>
            </w:r>
            <w:r>
              <w:rPr>
                <w:b/>
                <w:bCs/>
                <w:sz w:val="16"/>
                <w:szCs w:val="16"/>
              </w:rPr>
              <w:t>.</w:t>
            </w:r>
            <w:r w:rsidRPr="006E073E">
              <w:rPr>
                <w:b/>
                <w:bCs/>
                <w:sz w:val="16"/>
                <w:szCs w:val="16"/>
              </w:rPr>
              <w:t>118</w:t>
            </w:r>
            <w:r>
              <w:rPr>
                <w:b/>
                <w:bCs/>
                <w:sz w:val="16"/>
                <w:szCs w:val="16"/>
              </w:rPr>
              <w:t>.</w:t>
            </w:r>
            <w:r w:rsidRPr="006E073E">
              <w:rPr>
                <w:b/>
                <w:bCs/>
                <w:sz w:val="16"/>
                <w:szCs w:val="16"/>
              </w:rPr>
              <w:t>990</w:t>
            </w:r>
          </w:p>
        </w:tc>
      </w:tr>
      <w:tr w:rsidR="00785142" w:rsidRPr="004C117E" w14:paraId="3E9DAAB3" w14:textId="77777777" w:rsidTr="00242F19">
        <w:trPr>
          <w:trHeight w:val="112"/>
        </w:trPr>
        <w:tc>
          <w:tcPr>
            <w:tcW w:w="2533" w:type="pct"/>
            <w:tcBorders>
              <w:bottom w:val="single" w:sz="4" w:space="0" w:color="auto"/>
            </w:tcBorders>
            <w:vAlign w:val="bottom"/>
          </w:tcPr>
          <w:p w14:paraId="027967C1" w14:textId="77777777" w:rsidR="00785142" w:rsidRPr="004C117E" w:rsidRDefault="00785142" w:rsidP="00785142">
            <w:pPr>
              <w:ind w:left="360"/>
              <w:rPr>
                <w:snapToGrid w:val="0"/>
                <w:sz w:val="16"/>
                <w:szCs w:val="16"/>
              </w:rPr>
            </w:pPr>
            <w:r w:rsidRPr="004C117E">
              <w:rPr>
                <w:snapToGrid w:val="0"/>
                <w:sz w:val="16"/>
                <w:szCs w:val="16"/>
              </w:rPr>
              <w:t xml:space="preserve">Toplam Yükümlülükler </w:t>
            </w:r>
          </w:p>
        </w:tc>
        <w:tc>
          <w:tcPr>
            <w:tcW w:w="617" w:type="pct"/>
            <w:tcBorders>
              <w:left w:val="nil"/>
              <w:bottom w:val="single" w:sz="4" w:space="0" w:color="auto"/>
              <w:right w:val="nil"/>
            </w:tcBorders>
            <w:vAlign w:val="center"/>
          </w:tcPr>
          <w:p w14:paraId="068E1981" w14:textId="4729C435" w:rsidR="00785142" w:rsidRPr="004C117E" w:rsidRDefault="00785142" w:rsidP="00785142">
            <w:pPr>
              <w:jc w:val="right"/>
              <w:rPr>
                <w:sz w:val="16"/>
                <w:szCs w:val="16"/>
              </w:rPr>
            </w:pPr>
            <w:r w:rsidRPr="006E073E">
              <w:rPr>
                <w:b/>
                <w:bCs/>
                <w:sz w:val="16"/>
                <w:szCs w:val="16"/>
              </w:rPr>
              <w:t>42</w:t>
            </w:r>
            <w:r>
              <w:rPr>
                <w:b/>
                <w:bCs/>
                <w:sz w:val="16"/>
                <w:szCs w:val="16"/>
              </w:rPr>
              <w:t>.</w:t>
            </w:r>
            <w:r w:rsidRPr="006E073E">
              <w:rPr>
                <w:b/>
                <w:bCs/>
                <w:sz w:val="16"/>
                <w:szCs w:val="16"/>
              </w:rPr>
              <w:t>491</w:t>
            </w:r>
            <w:r>
              <w:rPr>
                <w:b/>
                <w:bCs/>
                <w:sz w:val="16"/>
                <w:szCs w:val="16"/>
              </w:rPr>
              <w:t>.</w:t>
            </w:r>
            <w:r w:rsidRPr="006E073E">
              <w:rPr>
                <w:b/>
                <w:bCs/>
                <w:sz w:val="16"/>
                <w:szCs w:val="16"/>
              </w:rPr>
              <w:t>882</w:t>
            </w:r>
          </w:p>
        </w:tc>
        <w:tc>
          <w:tcPr>
            <w:tcW w:w="599" w:type="pct"/>
            <w:tcBorders>
              <w:left w:val="nil"/>
              <w:bottom w:val="single" w:sz="4" w:space="0" w:color="auto"/>
              <w:right w:val="nil"/>
            </w:tcBorders>
            <w:vAlign w:val="center"/>
          </w:tcPr>
          <w:p w14:paraId="14751ACC" w14:textId="76FA6783" w:rsidR="00785142" w:rsidRPr="004C117E" w:rsidRDefault="00785142" w:rsidP="00785142">
            <w:pPr>
              <w:jc w:val="right"/>
              <w:rPr>
                <w:sz w:val="16"/>
                <w:szCs w:val="16"/>
              </w:rPr>
            </w:pPr>
            <w:r w:rsidRPr="006E073E">
              <w:rPr>
                <w:b/>
                <w:bCs/>
                <w:sz w:val="16"/>
                <w:szCs w:val="16"/>
              </w:rPr>
              <w:t>56</w:t>
            </w:r>
            <w:r>
              <w:rPr>
                <w:b/>
                <w:bCs/>
                <w:sz w:val="16"/>
                <w:szCs w:val="16"/>
              </w:rPr>
              <w:t>.</w:t>
            </w:r>
            <w:r w:rsidRPr="006E073E">
              <w:rPr>
                <w:b/>
                <w:bCs/>
                <w:sz w:val="16"/>
                <w:szCs w:val="16"/>
              </w:rPr>
              <w:t>086</w:t>
            </w:r>
            <w:r>
              <w:rPr>
                <w:b/>
                <w:bCs/>
                <w:sz w:val="16"/>
                <w:szCs w:val="16"/>
              </w:rPr>
              <w:t>.</w:t>
            </w:r>
            <w:r w:rsidRPr="006E073E">
              <w:rPr>
                <w:b/>
                <w:bCs/>
                <w:sz w:val="16"/>
                <w:szCs w:val="16"/>
              </w:rPr>
              <w:t>745</w:t>
            </w:r>
          </w:p>
        </w:tc>
        <w:tc>
          <w:tcPr>
            <w:tcW w:w="617" w:type="pct"/>
            <w:tcBorders>
              <w:left w:val="nil"/>
              <w:bottom w:val="single" w:sz="4" w:space="0" w:color="auto"/>
              <w:right w:val="nil"/>
            </w:tcBorders>
            <w:vAlign w:val="center"/>
          </w:tcPr>
          <w:p w14:paraId="6B91BFAA" w14:textId="6DC5AE2F" w:rsidR="00785142" w:rsidRPr="004C117E" w:rsidRDefault="00785142" w:rsidP="00785142">
            <w:pPr>
              <w:jc w:val="right"/>
              <w:rPr>
                <w:sz w:val="16"/>
                <w:szCs w:val="16"/>
              </w:rPr>
            </w:pPr>
            <w:r w:rsidRPr="006E073E">
              <w:rPr>
                <w:b/>
                <w:bCs/>
                <w:sz w:val="16"/>
                <w:szCs w:val="16"/>
              </w:rPr>
              <w:t>15</w:t>
            </w:r>
            <w:r>
              <w:rPr>
                <w:b/>
                <w:bCs/>
                <w:sz w:val="16"/>
                <w:szCs w:val="16"/>
              </w:rPr>
              <w:t>.</w:t>
            </w:r>
            <w:r w:rsidRPr="006E073E">
              <w:rPr>
                <w:b/>
                <w:bCs/>
                <w:sz w:val="16"/>
                <w:szCs w:val="16"/>
              </w:rPr>
              <w:t>582</w:t>
            </w:r>
            <w:r>
              <w:rPr>
                <w:b/>
                <w:bCs/>
                <w:sz w:val="16"/>
                <w:szCs w:val="16"/>
              </w:rPr>
              <w:t>.</w:t>
            </w:r>
            <w:r w:rsidRPr="006E073E">
              <w:rPr>
                <w:b/>
                <w:bCs/>
                <w:sz w:val="16"/>
                <w:szCs w:val="16"/>
              </w:rPr>
              <w:t>521</w:t>
            </w:r>
          </w:p>
        </w:tc>
        <w:tc>
          <w:tcPr>
            <w:tcW w:w="634" w:type="pct"/>
            <w:tcBorders>
              <w:left w:val="nil"/>
              <w:bottom w:val="single" w:sz="4" w:space="0" w:color="auto"/>
              <w:right w:val="nil"/>
            </w:tcBorders>
            <w:vAlign w:val="center"/>
          </w:tcPr>
          <w:p w14:paraId="5172DD39" w14:textId="5AFE3CF5" w:rsidR="00785142" w:rsidRPr="004C117E" w:rsidRDefault="00785142" w:rsidP="00785142">
            <w:pPr>
              <w:jc w:val="right"/>
              <w:rPr>
                <w:sz w:val="16"/>
                <w:szCs w:val="16"/>
              </w:rPr>
            </w:pPr>
            <w:r w:rsidRPr="006E073E">
              <w:rPr>
                <w:b/>
                <w:bCs/>
                <w:sz w:val="16"/>
                <w:szCs w:val="16"/>
              </w:rPr>
              <w:t>114</w:t>
            </w:r>
            <w:r>
              <w:rPr>
                <w:b/>
                <w:bCs/>
                <w:sz w:val="16"/>
                <w:szCs w:val="16"/>
              </w:rPr>
              <w:t>.</w:t>
            </w:r>
            <w:r w:rsidRPr="006E073E">
              <w:rPr>
                <w:b/>
                <w:bCs/>
                <w:sz w:val="16"/>
                <w:szCs w:val="16"/>
              </w:rPr>
              <w:t>161</w:t>
            </w:r>
            <w:r>
              <w:rPr>
                <w:b/>
                <w:bCs/>
                <w:sz w:val="16"/>
                <w:szCs w:val="16"/>
              </w:rPr>
              <w:t>.</w:t>
            </w:r>
            <w:r w:rsidRPr="006E073E">
              <w:rPr>
                <w:b/>
                <w:bCs/>
                <w:sz w:val="16"/>
                <w:szCs w:val="16"/>
              </w:rPr>
              <w:t>148</w:t>
            </w:r>
          </w:p>
        </w:tc>
      </w:tr>
      <w:tr w:rsidR="007D00EB" w:rsidRPr="004C117E" w14:paraId="5AE2350C" w14:textId="77777777" w:rsidTr="007D00EB">
        <w:trPr>
          <w:trHeight w:val="112"/>
        </w:trPr>
        <w:tc>
          <w:tcPr>
            <w:tcW w:w="2533" w:type="pct"/>
            <w:tcBorders>
              <w:top w:val="single" w:sz="4" w:space="0" w:color="auto"/>
              <w:bottom w:val="single" w:sz="4" w:space="0" w:color="auto"/>
            </w:tcBorders>
            <w:vAlign w:val="bottom"/>
          </w:tcPr>
          <w:p w14:paraId="41AA6A72" w14:textId="77777777" w:rsidR="008F48E0" w:rsidRPr="004C117E" w:rsidRDefault="008F48E0" w:rsidP="007D00EB">
            <w:pPr>
              <w:ind w:left="360"/>
              <w:rPr>
                <w:snapToGrid w:val="0"/>
                <w:sz w:val="8"/>
                <w:szCs w:val="16"/>
              </w:rPr>
            </w:pPr>
          </w:p>
        </w:tc>
        <w:tc>
          <w:tcPr>
            <w:tcW w:w="617" w:type="pct"/>
            <w:tcBorders>
              <w:top w:val="single" w:sz="4" w:space="0" w:color="auto"/>
              <w:bottom w:val="single" w:sz="4" w:space="0" w:color="auto"/>
            </w:tcBorders>
            <w:vAlign w:val="bottom"/>
          </w:tcPr>
          <w:p w14:paraId="41C273F3" w14:textId="77777777" w:rsidR="008F48E0" w:rsidRPr="004C117E" w:rsidRDefault="008F48E0" w:rsidP="007D00EB">
            <w:pPr>
              <w:jc w:val="right"/>
              <w:rPr>
                <w:b/>
                <w:bCs/>
                <w:sz w:val="8"/>
                <w:szCs w:val="16"/>
              </w:rPr>
            </w:pPr>
          </w:p>
        </w:tc>
        <w:tc>
          <w:tcPr>
            <w:tcW w:w="599" w:type="pct"/>
            <w:tcBorders>
              <w:top w:val="single" w:sz="4" w:space="0" w:color="auto"/>
              <w:bottom w:val="single" w:sz="4" w:space="0" w:color="auto"/>
            </w:tcBorders>
            <w:vAlign w:val="bottom"/>
          </w:tcPr>
          <w:p w14:paraId="5BE717A1" w14:textId="77777777" w:rsidR="008F48E0" w:rsidRPr="004C117E" w:rsidRDefault="008F48E0" w:rsidP="007D00EB">
            <w:pPr>
              <w:jc w:val="right"/>
              <w:rPr>
                <w:b/>
                <w:bCs/>
                <w:sz w:val="8"/>
                <w:szCs w:val="16"/>
              </w:rPr>
            </w:pPr>
          </w:p>
        </w:tc>
        <w:tc>
          <w:tcPr>
            <w:tcW w:w="617" w:type="pct"/>
            <w:tcBorders>
              <w:top w:val="single" w:sz="4" w:space="0" w:color="auto"/>
              <w:bottom w:val="single" w:sz="4" w:space="0" w:color="auto"/>
            </w:tcBorders>
            <w:vAlign w:val="bottom"/>
          </w:tcPr>
          <w:p w14:paraId="4B8259F9" w14:textId="77777777" w:rsidR="008F48E0" w:rsidRPr="004C117E" w:rsidRDefault="008F48E0" w:rsidP="007D00EB">
            <w:pPr>
              <w:jc w:val="right"/>
              <w:rPr>
                <w:b/>
                <w:bCs/>
                <w:sz w:val="8"/>
                <w:szCs w:val="16"/>
              </w:rPr>
            </w:pPr>
          </w:p>
        </w:tc>
        <w:tc>
          <w:tcPr>
            <w:tcW w:w="634" w:type="pct"/>
            <w:tcBorders>
              <w:top w:val="single" w:sz="4" w:space="0" w:color="auto"/>
              <w:bottom w:val="single" w:sz="4" w:space="0" w:color="auto"/>
            </w:tcBorders>
            <w:vAlign w:val="bottom"/>
          </w:tcPr>
          <w:p w14:paraId="62C2812B" w14:textId="77777777" w:rsidR="008F48E0" w:rsidRPr="004C117E" w:rsidRDefault="008F48E0" w:rsidP="007D00EB">
            <w:pPr>
              <w:jc w:val="right"/>
              <w:rPr>
                <w:b/>
                <w:bCs/>
                <w:sz w:val="8"/>
                <w:szCs w:val="16"/>
              </w:rPr>
            </w:pPr>
          </w:p>
        </w:tc>
      </w:tr>
      <w:tr w:rsidR="00785142" w:rsidRPr="004C117E" w14:paraId="1FB4F5B8" w14:textId="77777777" w:rsidTr="00242F19">
        <w:trPr>
          <w:trHeight w:val="112"/>
        </w:trPr>
        <w:tc>
          <w:tcPr>
            <w:tcW w:w="2533" w:type="pct"/>
            <w:tcBorders>
              <w:top w:val="single" w:sz="4" w:space="0" w:color="auto"/>
              <w:bottom w:val="single" w:sz="4" w:space="0" w:color="auto"/>
            </w:tcBorders>
            <w:vAlign w:val="bottom"/>
          </w:tcPr>
          <w:p w14:paraId="3319F2D0" w14:textId="77777777" w:rsidR="00785142" w:rsidRPr="004C117E" w:rsidRDefault="00785142" w:rsidP="00785142">
            <w:pPr>
              <w:rPr>
                <w:b/>
                <w:snapToGrid w:val="0"/>
                <w:sz w:val="16"/>
                <w:szCs w:val="16"/>
              </w:rPr>
            </w:pPr>
            <w:r w:rsidRPr="004C117E">
              <w:rPr>
                <w:b/>
                <w:snapToGrid w:val="0"/>
                <w:sz w:val="16"/>
                <w:szCs w:val="16"/>
              </w:rPr>
              <w:t>Net Bilanço Pozisyonu</w:t>
            </w:r>
          </w:p>
        </w:tc>
        <w:tc>
          <w:tcPr>
            <w:tcW w:w="617" w:type="pct"/>
            <w:tcBorders>
              <w:top w:val="single" w:sz="4" w:space="0" w:color="auto"/>
              <w:bottom w:val="single" w:sz="4" w:space="0" w:color="auto"/>
            </w:tcBorders>
            <w:vAlign w:val="center"/>
          </w:tcPr>
          <w:p w14:paraId="0584ED28" w14:textId="5B3C451D" w:rsidR="00785142" w:rsidRPr="004C117E" w:rsidRDefault="00785142" w:rsidP="00785142">
            <w:pPr>
              <w:jc w:val="right"/>
              <w:rPr>
                <w:b/>
                <w:sz w:val="16"/>
                <w:szCs w:val="16"/>
              </w:rPr>
            </w:pPr>
            <w:r w:rsidRPr="006E073E">
              <w:rPr>
                <w:b/>
                <w:bCs/>
                <w:sz w:val="16"/>
                <w:szCs w:val="16"/>
              </w:rPr>
              <w:t>3</w:t>
            </w:r>
            <w:r>
              <w:rPr>
                <w:b/>
                <w:bCs/>
                <w:sz w:val="16"/>
                <w:szCs w:val="16"/>
              </w:rPr>
              <w:t>.</w:t>
            </w:r>
            <w:r w:rsidRPr="006E073E">
              <w:rPr>
                <w:b/>
                <w:bCs/>
                <w:sz w:val="16"/>
                <w:szCs w:val="16"/>
              </w:rPr>
              <w:t>996</w:t>
            </w:r>
            <w:r>
              <w:rPr>
                <w:b/>
                <w:bCs/>
                <w:sz w:val="16"/>
                <w:szCs w:val="16"/>
              </w:rPr>
              <w:t>.</w:t>
            </w:r>
            <w:r w:rsidRPr="006E073E">
              <w:rPr>
                <w:b/>
                <w:bCs/>
                <w:sz w:val="16"/>
                <w:szCs w:val="16"/>
              </w:rPr>
              <w:t>426</w:t>
            </w:r>
          </w:p>
        </w:tc>
        <w:tc>
          <w:tcPr>
            <w:tcW w:w="599" w:type="pct"/>
            <w:tcBorders>
              <w:top w:val="single" w:sz="4" w:space="0" w:color="auto"/>
              <w:bottom w:val="single" w:sz="4" w:space="0" w:color="auto"/>
            </w:tcBorders>
            <w:vAlign w:val="center"/>
          </w:tcPr>
          <w:p w14:paraId="578AD7F8" w14:textId="1DD23FF7" w:rsidR="00785142" w:rsidRPr="004C117E" w:rsidRDefault="00785142" w:rsidP="00785142">
            <w:pPr>
              <w:jc w:val="right"/>
              <w:rPr>
                <w:b/>
                <w:sz w:val="16"/>
                <w:szCs w:val="16"/>
              </w:rPr>
            </w:pPr>
            <w:r>
              <w:rPr>
                <w:b/>
                <w:bCs/>
                <w:sz w:val="16"/>
                <w:szCs w:val="16"/>
              </w:rPr>
              <w:t>(</w:t>
            </w:r>
            <w:r w:rsidRPr="006E073E">
              <w:rPr>
                <w:b/>
                <w:bCs/>
                <w:sz w:val="16"/>
                <w:szCs w:val="16"/>
              </w:rPr>
              <w:t>5</w:t>
            </w:r>
            <w:r>
              <w:rPr>
                <w:b/>
                <w:bCs/>
                <w:sz w:val="16"/>
                <w:szCs w:val="16"/>
              </w:rPr>
              <w:t>.</w:t>
            </w:r>
            <w:r w:rsidRPr="006E073E">
              <w:rPr>
                <w:b/>
                <w:bCs/>
                <w:sz w:val="16"/>
                <w:szCs w:val="16"/>
              </w:rPr>
              <w:t>623</w:t>
            </w:r>
            <w:r>
              <w:rPr>
                <w:b/>
                <w:bCs/>
                <w:sz w:val="16"/>
                <w:szCs w:val="16"/>
              </w:rPr>
              <w:t>.</w:t>
            </w:r>
            <w:r w:rsidRPr="006E073E">
              <w:rPr>
                <w:b/>
                <w:bCs/>
                <w:sz w:val="16"/>
                <w:szCs w:val="16"/>
              </w:rPr>
              <w:t>302</w:t>
            </w:r>
            <w:r>
              <w:rPr>
                <w:b/>
                <w:bCs/>
                <w:sz w:val="16"/>
                <w:szCs w:val="16"/>
              </w:rPr>
              <w:t>)</w:t>
            </w:r>
          </w:p>
        </w:tc>
        <w:tc>
          <w:tcPr>
            <w:tcW w:w="617" w:type="pct"/>
            <w:tcBorders>
              <w:top w:val="single" w:sz="4" w:space="0" w:color="auto"/>
              <w:bottom w:val="single" w:sz="4" w:space="0" w:color="auto"/>
            </w:tcBorders>
            <w:vAlign w:val="center"/>
          </w:tcPr>
          <w:p w14:paraId="048C2707" w14:textId="056B20D0" w:rsidR="00785142" w:rsidRPr="004C117E" w:rsidRDefault="00785142" w:rsidP="00785142">
            <w:pPr>
              <w:jc w:val="right"/>
              <w:rPr>
                <w:b/>
                <w:sz w:val="16"/>
                <w:szCs w:val="16"/>
              </w:rPr>
            </w:pPr>
            <w:r w:rsidRPr="006E073E">
              <w:rPr>
                <w:b/>
                <w:bCs/>
                <w:sz w:val="16"/>
                <w:szCs w:val="16"/>
              </w:rPr>
              <w:t>3</w:t>
            </w:r>
            <w:r>
              <w:rPr>
                <w:b/>
                <w:bCs/>
                <w:sz w:val="16"/>
                <w:szCs w:val="16"/>
              </w:rPr>
              <w:t>.</w:t>
            </w:r>
            <w:r w:rsidRPr="006E073E">
              <w:rPr>
                <w:b/>
                <w:bCs/>
                <w:sz w:val="16"/>
                <w:szCs w:val="16"/>
              </w:rPr>
              <w:t>584</w:t>
            </w:r>
            <w:r>
              <w:rPr>
                <w:b/>
                <w:bCs/>
                <w:sz w:val="16"/>
                <w:szCs w:val="16"/>
              </w:rPr>
              <w:t>.</w:t>
            </w:r>
            <w:r w:rsidRPr="006E073E">
              <w:rPr>
                <w:b/>
                <w:bCs/>
                <w:sz w:val="16"/>
                <w:szCs w:val="16"/>
              </w:rPr>
              <w:t>718</w:t>
            </w:r>
          </w:p>
        </w:tc>
        <w:tc>
          <w:tcPr>
            <w:tcW w:w="634" w:type="pct"/>
            <w:tcBorders>
              <w:top w:val="single" w:sz="4" w:space="0" w:color="auto"/>
              <w:bottom w:val="single" w:sz="4" w:space="0" w:color="auto"/>
            </w:tcBorders>
            <w:vAlign w:val="center"/>
          </w:tcPr>
          <w:p w14:paraId="0FC1FA88" w14:textId="3316E85A" w:rsidR="00785142" w:rsidRPr="004C117E" w:rsidRDefault="00785142" w:rsidP="00785142">
            <w:pPr>
              <w:jc w:val="right"/>
              <w:rPr>
                <w:b/>
                <w:sz w:val="16"/>
                <w:szCs w:val="16"/>
              </w:rPr>
            </w:pPr>
            <w:r w:rsidRPr="006E073E">
              <w:rPr>
                <w:b/>
                <w:bCs/>
                <w:sz w:val="16"/>
                <w:szCs w:val="16"/>
              </w:rPr>
              <w:t>1</w:t>
            </w:r>
            <w:r>
              <w:rPr>
                <w:b/>
                <w:bCs/>
                <w:sz w:val="16"/>
                <w:szCs w:val="16"/>
              </w:rPr>
              <w:t>.</w:t>
            </w:r>
            <w:r w:rsidRPr="006E073E">
              <w:rPr>
                <w:b/>
                <w:bCs/>
                <w:sz w:val="16"/>
                <w:szCs w:val="16"/>
              </w:rPr>
              <w:t>957</w:t>
            </w:r>
            <w:r>
              <w:rPr>
                <w:b/>
                <w:bCs/>
                <w:sz w:val="16"/>
                <w:szCs w:val="16"/>
              </w:rPr>
              <w:t>.</w:t>
            </w:r>
            <w:r w:rsidRPr="006E073E">
              <w:rPr>
                <w:b/>
                <w:bCs/>
                <w:sz w:val="16"/>
                <w:szCs w:val="16"/>
              </w:rPr>
              <w:t>842</w:t>
            </w:r>
          </w:p>
        </w:tc>
      </w:tr>
      <w:tr w:rsidR="007D00EB" w:rsidRPr="004C117E" w14:paraId="00D8231B" w14:textId="77777777" w:rsidTr="007D00EB">
        <w:trPr>
          <w:trHeight w:val="112"/>
        </w:trPr>
        <w:tc>
          <w:tcPr>
            <w:tcW w:w="2533" w:type="pct"/>
            <w:tcBorders>
              <w:top w:val="single" w:sz="4" w:space="0" w:color="auto"/>
              <w:bottom w:val="single" w:sz="4" w:space="0" w:color="auto"/>
            </w:tcBorders>
            <w:vAlign w:val="bottom"/>
          </w:tcPr>
          <w:p w14:paraId="7C43642A" w14:textId="77777777" w:rsidR="008F48E0" w:rsidRPr="004C117E" w:rsidRDefault="008F48E0" w:rsidP="007D00EB">
            <w:pPr>
              <w:rPr>
                <w:snapToGrid w:val="0"/>
                <w:sz w:val="8"/>
                <w:szCs w:val="14"/>
              </w:rPr>
            </w:pPr>
          </w:p>
        </w:tc>
        <w:tc>
          <w:tcPr>
            <w:tcW w:w="617" w:type="pct"/>
            <w:tcBorders>
              <w:top w:val="single" w:sz="4" w:space="0" w:color="auto"/>
              <w:bottom w:val="single" w:sz="4" w:space="0" w:color="auto"/>
            </w:tcBorders>
            <w:vAlign w:val="bottom"/>
          </w:tcPr>
          <w:p w14:paraId="406694AC" w14:textId="77777777" w:rsidR="008F48E0" w:rsidRPr="004C117E" w:rsidRDefault="008F48E0" w:rsidP="007D00EB">
            <w:pPr>
              <w:jc w:val="right"/>
              <w:rPr>
                <w:sz w:val="8"/>
                <w:szCs w:val="14"/>
              </w:rPr>
            </w:pPr>
          </w:p>
        </w:tc>
        <w:tc>
          <w:tcPr>
            <w:tcW w:w="599" w:type="pct"/>
            <w:tcBorders>
              <w:top w:val="single" w:sz="4" w:space="0" w:color="auto"/>
              <w:bottom w:val="single" w:sz="4" w:space="0" w:color="auto"/>
            </w:tcBorders>
            <w:vAlign w:val="bottom"/>
          </w:tcPr>
          <w:p w14:paraId="3A62563D" w14:textId="77777777" w:rsidR="008F48E0" w:rsidRPr="004C117E" w:rsidRDefault="008F48E0" w:rsidP="007D00EB">
            <w:pPr>
              <w:jc w:val="right"/>
              <w:rPr>
                <w:sz w:val="8"/>
                <w:szCs w:val="14"/>
              </w:rPr>
            </w:pPr>
          </w:p>
        </w:tc>
        <w:tc>
          <w:tcPr>
            <w:tcW w:w="617" w:type="pct"/>
            <w:tcBorders>
              <w:top w:val="single" w:sz="4" w:space="0" w:color="auto"/>
              <w:bottom w:val="single" w:sz="4" w:space="0" w:color="auto"/>
            </w:tcBorders>
            <w:vAlign w:val="bottom"/>
          </w:tcPr>
          <w:p w14:paraId="69932E23" w14:textId="77777777" w:rsidR="008F48E0" w:rsidRPr="004C117E" w:rsidRDefault="008F48E0" w:rsidP="007D00EB">
            <w:pPr>
              <w:jc w:val="right"/>
              <w:rPr>
                <w:sz w:val="8"/>
                <w:szCs w:val="14"/>
              </w:rPr>
            </w:pPr>
          </w:p>
        </w:tc>
        <w:tc>
          <w:tcPr>
            <w:tcW w:w="634" w:type="pct"/>
            <w:tcBorders>
              <w:top w:val="single" w:sz="4" w:space="0" w:color="auto"/>
              <w:bottom w:val="single" w:sz="4" w:space="0" w:color="auto"/>
            </w:tcBorders>
            <w:vAlign w:val="bottom"/>
          </w:tcPr>
          <w:p w14:paraId="4E5DD599" w14:textId="77777777" w:rsidR="008F48E0" w:rsidRPr="004C117E" w:rsidRDefault="008F48E0" w:rsidP="007D00EB">
            <w:pPr>
              <w:jc w:val="right"/>
              <w:rPr>
                <w:sz w:val="8"/>
                <w:szCs w:val="14"/>
              </w:rPr>
            </w:pPr>
          </w:p>
        </w:tc>
      </w:tr>
      <w:tr w:rsidR="00785142" w:rsidRPr="004C117E" w14:paraId="4B09AF0D" w14:textId="77777777" w:rsidTr="00242F19">
        <w:trPr>
          <w:trHeight w:val="112"/>
        </w:trPr>
        <w:tc>
          <w:tcPr>
            <w:tcW w:w="2533" w:type="pct"/>
            <w:tcBorders>
              <w:top w:val="single" w:sz="4" w:space="0" w:color="auto"/>
              <w:bottom w:val="single" w:sz="4" w:space="0" w:color="auto"/>
            </w:tcBorders>
            <w:vAlign w:val="bottom"/>
          </w:tcPr>
          <w:p w14:paraId="7EC77216" w14:textId="77777777" w:rsidR="00785142" w:rsidRPr="004C117E" w:rsidRDefault="00785142" w:rsidP="00785142">
            <w:pPr>
              <w:rPr>
                <w:b/>
                <w:snapToGrid w:val="0"/>
                <w:sz w:val="16"/>
                <w:szCs w:val="16"/>
              </w:rPr>
            </w:pPr>
            <w:r w:rsidRPr="004C117E">
              <w:rPr>
                <w:b/>
                <w:snapToGrid w:val="0"/>
                <w:sz w:val="16"/>
                <w:szCs w:val="16"/>
              </w:rPr>
              <w:t>Net Nazım Hesap Pozisyonu</w:t>
            </w:r>
          </w:p>
        </w:tc>
        <w:tc>
          <w:tcPr>
            <w:tcW w:w="617" w:type="pct"/>
            <w:tcBorders>
              <w:top w:val="single" w:sz="4" w:space="0" w:color="auto"/>
              <w:bottom w:val="single" w:sz="4" w:space="0" w:color="auto"/>
            </w:tcBorders>
            <w:vAlign w:val="center"/>
          </w:tcPr>
          <w:p w14:paraId="4470A76F" w14:textId="3CD97A4F" w:rsidR="00785142" w:rsidRPr="004C117E" w:rsidRDefault="00785142" w:rsidP="00785142">
            <w:pPr>
              <w:jc w:val="right"/>
              <w:rPr>
                <w:b/>
                <w:sz w:val="16"/>
                <w:szCs w:val="16"/>
              </w:rPr>
            </w:pPr>
            <w:r>
              <w:rPr>
                <w:b/>
                <w:bCs/>
                <w:sz w:val="16"/>
                <w:szCs w:val="16"/>
              </w:rPr>
              <w:t>(</w:t>
            </w:r>
            <w:r w:rsidRPr="006E073E">
              <w:rPr>
                <w:b/>
                <w:bCs/>
                <w:sz w:val="16"/>
                <w:szCs w:val="16"/>
              </w:rPr>
              <w:t>3</w:t>
            </w:r>
            <w:r>
              <w:rPr>
                <w:b/>
                <w:bCs/>
                <w:sz w:val="16"/>
                <w:szCs w:val="16"/>
              </w:rPr>
              <w:t>.</w:t>
            </w:r>
            <w:r w:rsidRPr="006E073E">
              <w:rPr>
                <w:b/>
                <w:bCs/>
                <w:sz w:val="16"/>
                <w:szCs w:val="16"/>
              </w:rPr>
              <w:t>854</w:t>
            </w:r>
            <w:r>
              <w:rPr>
                <w:b/>
                <w:bCs/>
                <w:sz w:val="16"/>
                <w:szCs w:val="16"/>
              </w:rPr>
              <w:t>.</w:t>
            </w:r>
            <w:r w:rsidRPr="006E073E">
              <w:rPr>
                <w:b/>
                <w:bCs/>
                <w:sz w:val="16"/>
                <w:szCs w:val="16"/>
              </w:rPr>
              <w:t>672</w:t>
            </w:r>
            <w:r>
              <w:rPr>
                <w:b/>
                <w:bCs/>
                <w:sz w:val="16"/>
                <w:szCs w:val="16"/>
              </w:rPr>
              <w:t>)</w:t>
            </w:r>
          </w:p>
        </w:tc>
        <w:tc>
          <w:tcPr>
            <w:tcW w:w="599" w:type="pct"/>
            <w:tcBorders>
              <w:top w:val="single" w:sz="4" w:space="0" w:color="auto"/>
              <w:bottom w:val="single" w:sz="4" w:space="0" w:color="auto"/>
            </w:tcBorders>
            <w:vAlign w:val="center"/>
          </w:tcPr>
          <w:p w14:paraId="30D432DA" w14:textId="7AF7C3B0" w:rsidR="00785142" w:rsidRPr="004C117E" w:rsidRDefault="00785142" w:rsidP="00785142">
            <w:pPr>
              <w:jc w:val="right"/>
              <w:rPr>
                <w:b/>
                <w:sz w:val="16"/>
                <w:szCs w:val="16"/>
              </w:rPr>
            </w:pPr>
            <w:r w:rsidRPr="006E073E">
              <w:rPr>
                <w:b/>
                <w:bCs/>
                <w:sz w:val="16"/>
                <w:szCs w:val="16"/>
              </w:rPr>
              <w:t>5</w:t>
            </w:r>
            <w:r>
              <w:rPr>
                <w:b/>
                <w:bCs/>
                <w:sz w:val="16"/>
                <w:szCs w:val="16"/>
              </w:rPr>
              <w:t>.</w:t>
            </w:r>
            <w:r w:rsidRPr="006E073E">
              <w:rPr>
                <w:b/>
                <w:bCs/>
                <w:sz w:val="16"/>
                <w:szCs w:val="16"/>
              </w:rPr>
              <w:t>751</w:t>
            </w:r>
            <w:r>
              <w:rPr>
                <w:b/>
                <w:bCs/>
                <w:sz w:val="16"/>
                <w:szCs w:val="16"/>
              </w:rPr>
              <w:t>.</w:t>
            </w:r>
            <w:r w:rsidRPr="006E073E">
              <w:rPr>
                <w:b/>
                <w:bCs/>
                <w:sz w:val="16"/>
                <w:szCs w:val="16"/>
              </w:rPr>
              <w:t>430</w:t>
            </w:r>
          </w:p>
        </w:tc>
        <w:tc>
          <w:tcPr>
            <w:tcW w:w="617" w:type="pct"/>
            <w:tcBorders>
              <w:top w:val="single" w:sz="4" w:space="0" w:color="auto"/>
              <w:bottom w:val="single" w:sz="4" w:space="0" w:color="auto"/>
            </w:tcBorders>
            <w:vAlign w:val="center"/>
          </w:tcPr>
          <w:p w14:paraId="57AFB3C1" w14:textId="42F18AEA" w:rsidR="00785142" w:rsidRPr="004C117E" w:rsidRDefault="00785142" w:rsidP="00785142">
            <w:pPr>
              <w:jc w:val="right"/>
              <w:rPr>
                <w:b/>
                <w:sz w:val="16"/>
                <w:szCs w:val="16"/>
              </w:rPr>
            </w:pPr>
            <w:r>
              <w:rPr>
                <w:b/>
                <w:bCs/>
                <w:sz w:val="16"/>
                <w:szCs w:val="16"/>
              </w:rPr>
              <w:t>(</w:t>
            </w:r>
            <w:r w:rsidRPr="006E073E">
              <w:rPr>
                <w:b/>
                <w:bCs/>
                <w:sz w:val="16"/>
                <w:szCs w:val="16"/>
              </w:rPr>
              <w:t>3</w:t>
            </w:r>
            <w:r>
              <w:rPr>
                <w:b/>
                <w:bCs/>
                <w:sz w:val="16"/>
                <w:szCs w:val="16"/>
              </w:rPr>
              <w:t>.</w:t>
            </w:r>
            <w:r w:rsidRPr="006E073E">
              <w:rPr>
                <w:b/>
                <w:bCs/>
                <w:sz w:val="16"/>
                <w:szCs w:val="16"/>
              </w:rPr>
              <w:t>184</w:t>
            </w:r>
            <w:r>
              <w:rPr>
                <w:b/>
                <w:bCs/>
                <w:sz w:val="16"/>
                <w:szCs w:val="16"/>
              </w:rPr>
              <w:t>.</w:t>
            </w:r>
            <w:r w:rsidRPr="006E073E">
              <w:rPr>
                <w:b/>
                <w:bCs/>
                <w:sz w:val="16"/>
                <w:szCs w:val="16"/>
              </w:rPr>
              <w:t>125</w:t>
            </w:r>
            <w:r>
              <w:rPr>
                <w:b/>
                <w:bCs/>
                <w:sz w:val="16"/>
                <w:szCs w:val="16"/>
              </w:rPr>
              <w:t>)</w:t>
            </w:r>
          </w:p>
        </w:tc>
        <w:tc>
          <w:tcPr>
            <w:tcW w:w="634" w:type="pct"/>
            <w:tcBorders>
              <w:top w:val="single" w:sz="4" w:space="0" w:color="auto"/>
              <w:bottom w:val="single" w:sz="4" w:space="0" w:color="auto"/>
            </w:tcBorders>
            <w:vAlign w:val="center"/>
          </w:tcPr>
          <w:p w14:paraId="0A8FD5CC" w14:textId="70E711DB" w:rsidR="00785142" w:rsidRPr="004C117E" w:rsidRDefault="00785142" w:rsidP="00785142">
            <w:pPr>
              <w:jc w:val="right"/>
              <w:rPr>
                <w:b/>
                <w:sz w:val="16"/>
                <w:szCs w:val="16"/>
              </w:rPr>
            </w:pPr>
            <w:r>
              <w:rPr>
                <w:b/>
                <w:bCs/>
                <w:sz w:val="16"/>
                <w:szCs w:val="16"/>
              </w:rPr>
              <w:t>(</w:t>
            </w:r>
            <w:r w:rsidRPr="006E073E">
              <w:rPr>
                <w:b/>
                <w:bCs/>
                <w:sz w:val="16"/>
                <w:szCs w:val="16"/>
              </w:rPr>
              <w:t>1</w:t>
            </w:r>
            <w:r>
              <w:rPr>
                <w:b/>
                <w:bCs/>
                <w:sz w:val="16"/>
                <w:szCs w:val="16"/>
              </w:rPr>
              <w:t>.</w:t>
            </w:r>
            <w:r w:rsidRPr="006E073E">
              <w:rPr>
                <w:b/>
                <w:bCs/>
                <w:sz w:val="16"/>
                <w:szCs w:val="16"/>
              </w:rPr>
              <w:t>287</w:t>
            </w:r>
            <w:r>
              <w:rPr>
                <w:b/>
                <w:bCs/>
                <w:sz w:val="16"/>
                <w:szCs w:val="16"/>
              </w:rPr>
              <w:t>.</w:t>
            </w:r>
            <w:r w:rsidRPr="006E073E">
              <w:rPr>
                <w:b/>
                <w:bCs/>
                <w:sz w:val="16"/>
                <w:szCs w:val="16"/>
              </w:rPr>
              <w:t>367</w:t>
            </w:r>
            <w:r>
              <w:rPr>
                <w:b/>
                <w:bCs/>
                <w:sz w:val="16"/>
                <w:szCs w:val="16"/>
              </w:rPr>
              <w:t>)</w:t>
            </w:r>
          </w:p>
        </w:tc>
      </w:tr>
      <w:tr w:rsidR="00785142" w:rsidRPr="004C117E" w14:paraId="3F34FE59" w14:textId="77777777" w:rsidTr="00242F19">
        <w:trPr>
          <w:trHeight w:val="112"/>
        </w:trPr>
        <w:tc>
          <w:tcPr>
            <w:tcW w:w="2533" w:type="pct"/>
            <w:tcBorders>
              <w:top w:val="single" w:sz="4" w:space="0" w:color="auto"/>
            </w:tcBorders>
            <w:vAlign w:val="bottom"/>
          </w:tcPr>
          <w:p w14:paraId="4D8D6B8D" w14:textId="77777777" w:rsidR="00785142" w:rsidRPr="004C117E" w:rsidRDefault="00785142" w:rsidP="00785142">
            <w:pPr>
              <w:ind w:left="360"/>
              <w:rPr>
                <w:snapToGrid w:val="0"/>
                <w:sz w:val="16"/>
                <w:szCs w:val="16"/>
              </w:rPr>
            </w:pPr>
            <w:r w:rsidRPr="004C117E">
              <w:rPr>
                <w:snapToGrid w:val="0"/>
                <w:sz w:val="16"/>
                <w:szCs w:val="16"/>
              </w:rPr>
              <w:t xml:space="preserve">Türev Finansal Araçlardan Alacaklar </w:t>
            </w:r>
          </w:p>
        </w:tc>
        <w:tc>
          <w:tcPr>
            <w:tcW w:w="617" w:type="pct"/>
            <w:tcBorders>
              <w:top w:val="single" w:sz="4" w:space="0" w:color="auto"/>
            </w:tcBorders>
            <w:vAlign w:val="center"/>
          </w:tcPr>
          <w:p w14:paraId="4563D44B" w14:textId="2749F4CB" w:rsidR="00785142" w:rsidRPr="004C117E" w:rsidRDefault="00785142" w:rsidP="00785142">
            <w:pPr>
              <w:jc w:val="right"/>
              <w:rPr>
                <w:sz w:val="16"/>
                <w:szCs w:val="16"/>
              </w:rPr>
            </w:pPr>
            <w:r>
              <w:rPr>
                <w:sz w:val="16"/>
                <w:szCs w:val="16"/>
              </w:rPr>
              <w:t>-</w:t>
            </w:r>
          </w:p>
        </w:tc>
        <w:tc>
          <w:tcPr>
            <w:tcW w:w="599" w:type="pct"/>
            <w:tcBorders>
              <w:top w:val="single" w:sz="4" w:space="0" w:color="auto"/>
            </w:tcBorders>
            <w:vAlign w:val="center"/>
          </w:tcPr>
          <w:p w14:paraId="21D41372" w14:textId="600F620C" w:rsidR="00785142" w:rsidRPr="004C117E" w:rsidRDefault="00785142" w:rsidP="00785142">
            <w:pPr>
              <w:jc w:val="right"/>
              <w:rPr>
                <w:sz w:val="16"/>
                <w:szCs w:val="16"/>
              </w:rPr>
            </w:pPr>
            <w:r w:rsidRPr="006E073E">
              <w:rPr>
                <w:sz w:val="16"/>
                <w:szCs w:val="16"/>
              </w:rPr>
              <w:t>6</w:t>
            </w:r>
            <w:r>
              <w:rPr>
                <w:sz w:val="16"/>
                <w:szCs w:val="16"/>
              </w:rPr>
              <w:t>.</w:t>
            </w:r>
            <w:r w:rsidRPr="006E073E">
              <w:rPr>
                <w:sz w:val="16"/>
                <w:szCs w:val="16"/>
              </w:rPr>
              <w:t>124</w:t>
            </w:r>
            <w:r>
              <w:rPr>
                <w:sz w:val="16"/>
                <w:szCs w:val="16"/>
              </w:rPr>
              <w:t>.</w:t>
            </w:r>
            <w:r w:rsidRPr="006E073E">
              <w:rPr>
                <w:sz w:val="16"/>
                <w:szCs w:val="16"/>
              </w:rPr>
              <w:t>008</w:t>
            </w:r>
          </w:p>
        </w:tc>
        <w:tc>
          <w:tcPr>
            <w:tcW w:w="617" w:type="pct"/>
            <w:tcBorders>
              <w:top w:val="single" w:sz="4" w:space="0" w:color="auto"/>
            </w:tcBorders>
            <w:vAlign w:val="center"/>
          </w:tcPr>
          <w:p w14:paraId="5FFAB9DB" w14:textId="04E28EE3" w:rsidR="00785142" w:rsidRPr="004C117E" w:rsidRDefault="00785142" w:rsidP="00785142">
            <w:pPr>
              <w:jc w:val="right"/>
              <w:rPr>
                <w:sz w:val="16"/>
                <w:szCs w:val="16"/>
              </w:rPr>
            </w:pPr>
            <w:r w:rsidRPr="006E073E">
              <w:rPr>
                <w:sz w:val="16"/>
                <w:szCs w:val="16"/>
              </w:rPr>
              <w:t>335</w:t>
            </w:r>
            <w:r>
              <w:rPr>
                <w:sz w:val="16"/>
                <w:szCs w:val="16"/>
              </w:rPr>
              <w:t>.</w:t>
            </w:r>
            <w:r w:rsidRPr="006E073E">
              <w:rPr>
                <w:sz w:val="16"/>
                <w:szCs w:val="16"/>
              </w:rPr>
              <w:t>528</w:t>
            </w:r>
          </w:p>
        </w:tc>
        <w:tc>
          <w:tcPr>
            <w:tcW w:w="634" w:type="pct"/>
            <w:tcBorders>
              <w:top w:val="single" w:sz="4" w:space="0" w:color="auto"/>
            </w:tcBorders>
            <w:vAlign w:val="center"/>
          </w:tcPr>
          <w:p w14:paraId="30B8DE4D" w14:textId="76F3923C" w:rsidR="00785142" w:rsidRPr="004C117E" w:rsidRDefault="00785142" w:rsidP="00785142">
            <w:pPr>
              <w:jc w:val="right"/>
              <w:rPr>
                <w:sz w:val="16"/>
                <w:szCs w:val="16"/>
              </w:rPr>
            </w:pPr>
            <w:r w:rsidRPr="006E073E">
              <w:rPr>
                <w:sz w:val="16"/>
                <w:szCs w:val="16"/>
              </w:rPr>
              <w:t>6</w:t>
            </w:r>
            <w:r>
              <w:rPr>
                <w:sz w:val="16"/>
                <w:szCs w:val="16"/>
              </w:rPr>
              <w:t>.</w:t>
            </w:r>
            <w:r w:rsidRPr="006E073E">
              <w:rPr>
                <w:sz w:val="16"/>
                <w:szCs w:val="16"/>
              </w:rPr>
              <w:t>459</w:t>
            </w:r>
            <w:r>
              <w:rPr>
                <w:sz w:val="16"/>
                <w:szCs w:val="16"/>
              </w:rPr>
              <w:t>.</w:t>
            </w:r>
            <w:r w:rsidRPr="006E073E">
              <w:rPr>
                <w:sz w:val="16"/>
                <w:szCs w:val="16"/>
              </w:rPr>
              <w:t>536</w:t>
            </w:r>
          </w:p>
        </w:tc>
      </w:tr>
      <w:tr w:rsidR="00785142" w:rsidRPr="004C117E" w14:paraId="39A325ED" w14:textId="77777777" w:rsidTr="00242F19">
        <w:trPr>
          <w:trHeight w:val="112"/>
        </w:trPr>
        <w:tc>
          <w:tcPr>
            <w:tcW w:w="2533" w:type="pct"/>
            <w:vAlign w:val="bottom"/>
          </w:tcPr>
          <w:p w14:paraId="6F0E7605" w14:textId="77777777" w:rsidR="00785142" w:rsidRPr="004C117E" w:rsidRDefault="00785142" w:rsidP="00785142">
            <w:pPr>
              <w:ind w:left="360"/>
              <w:rPr>
                <w:snapToGrid w:val="0"/>
                <w:sz w:val="16"/>
                <w:szCs w:val="16"/>
              </w:rPr>
            </w:pPr>
            <w:r w:rsidRPr="004C117E">
              <w:rPr>
                <w:snapToGrid w:val="0"/>
                <w:sz w:val="16"/>
                <w:szCs w:val="16"/>
              </w:rPr>
              <w:t xml:space="preserve">Türev Finansal Araçlardan Borçlar </w:t>
            </w:r>
          </w:p>
        </w:tc>
        <w:tc>
          <w:tcPr>
            <w:tcW w:w="617" w:type="pct"/>
            <w:vAlign w:val="center"/>
          </w:tcPr>
          <w:p w14:paraId="18D287EB" w14:textId="5A3362C7" w:rsidR="00785142" w:rsidRPr="004C117E" w:rsidRDefault="00785142" w:rsidP="00785142">
            <w:pPr>
              <w:jc w:val="right"/>
              <w:rPr>
                <w:sz w:val="16"/>
                <w:szCs w:val="16"/>
              </w:rPr>
            </w:pPr>
            <w:r w:rsidRPr="006E073E">
              <w:rPr>
                <w:sz w:val="16"/>
                <w:szCs w:val="16"/>
              </w:rPr>
              <w:t>3</w:t>
            </w:r>
            <w:r>
              <w:rPr>
                <w:sz w:val="16"/>
                <w:szCs w:val="16"/>
              </w:rPr>
              <w:t>.</w:t>
            </w:r>
            <w:r w:rsidRPr="006E073E">
              <w:rPr>
                <w:sz w:val="16"/>
                <w:szCs w:val="16"/>
              </w:rPr>
              <w:t>854</w:t>
            </w:r>
            <w:r>
              <w:rPr>
                <w:sz w:val="16"/>
                <w:szCs w:val="16"/>
              </w:rPr>
              <w:t>.</w:t>
            </w:r>
            <w:r w:rsidRPr="006E073E">
              <w:rPr>
                <w:sz w:val="16"/>
                <w:szCs w:val="16"/>
              </w:rPr>
              <w:t>672</w:t>
            </w:r>
          </w:p>
        </w:tc>
        <w:tc>
          <w:tcPr>
            <w:tcW w:w="599" w:type="pct"/>
            <w:vAlign w:val="center"/>
          </w:tcPr>
          <w:p w14:paraId="5FB4FDA3" w14:textId="335B6385" w:rsidR="00785142" w:rsidRPr="004C117E" w:rsidRDefault="00785142" w:rsidP="00785142">
            <w:pPr>
              <w:jc w:val="right"/>
              <w:rPr>
                <w:sz w:val="16"/>
                <w:szCs w:val="16"/>
              </w:rPr>
            </w:pPr>
            <w:r w:rsidRPr="006E073E">
              <w:rPr>
                <w:sz w:val="16"/>
                <w:szCs w:val="16"/>
              </w:rPr>
              <w:t>372</w:t>
            </w:r>
            <w:r>
              <w:rPr>
                <w:sz w:val="16"/>
                <w:szCs w:val="16"/>
              </w:rPr>
              <w:t>.</w:t>
            </w:r>
            <w:r w:rsidRPr="006E073E">
              <w:rPr>
                <w:sz w:val="16"/>
                <w:szCs w:val="16"/>
              </w:rPr>
              <w:t>578</w:t>
            </w:r>
          </w:p>
        </w:tc>
        <w:tc>
          <w:tcPr>
            <w:tcW w:w="617" w:type="pct"/>
            <w:vAlign w:val="center"/>
          </w:tcPr>
          <w:p w14:paraId="3D734A0E" w14:textId="77EB6AF8" w:rsidR="00785142" w:rsidRPr="004C117E" w:rsidRDefault="00785142" w:rsidP="00785142">
            <w:pPr>
              <w:jc w:val="right"/>
              <w:rPr>
                <w:sz w:val="16"/>
                <w:szCs w:val="16"/>
              </w:rPr>
            </w:pPr>
            <w:r w:rsidRPr="006E073E">
              <w:rPr>
                <w:sz w:val="16"/>
                <w:szCs w:val="16"/>
              </w:rPr>
              <w:t>3</w:t>
            </w:r>
            <w:r>
              <w:rPr>
                <w:sz w:val="16"/>
                <w:szCs w:val="16"/>
              </w:rPr>
              <w:t>.</w:t>
            </w:r>
            <w:r w:rsidRPr="006E073E">
              <w:rPr>
                <w:sz w:val="16"/>
                <w:szCs w:val="16"/>
              </w:rPr>
              <w:t>519</w:t>
            </w:r>
            <w:r>
              <w:rPr>
                <w:sz w:val="16"/>
                <w:szCs w:val="16"/>
              </w:rPr>
              <w:t>.</w:t>
            </w:r>
            <w:r w:rsidRPr="006E073E">
              <w:rPr>
                <w:sz w:val="16"/>
                <w:szCs w:val="16"/>
              </w:rPr>
              <w:t>653</w:t>
            </w:r>
          </w:p>
        </w:tc>
        <w:tc>
          <w:tcPr>
            <w:tcW w:w="634" w:type="pct"/>
            <w:vAlign w:val="center"/>
          </w:tcPr>
          <w:p w14:paraId="0AECCDE3" w14:textId="7B046193" w:rsidR="00785142" w:rsidRPr="004C117E" w:rsidRDefault="00785142" w:rsidP="00785142">
            <w:pPr>
              <w:jc w:val="right"/>
              <w:rPr>
                <w:sz w:val="16"/>
                <w:szCs w:val="16"/>
              </w:rPr>
            </w:pPr>
            <w:r w:rsidRPr="006E073E">
              <w:rPr>
                <w:sz w:val="16"/>
                <w:szCs w:val="16"/>
              </w:rPr>
              <w:t>7</w:t>
            </w:r>
            <w:r>
              <w:rPr>
                <w:sz w:val="16"/>
                <w:szCs w:val="16"/>
              </w:rPr>
              <w:t>.</w:t>
            </w:r>
            <w:r w:rsidRPr="006E073E">
              <w:rPr>
                <w:sz w:val="16"/>
                <w:szCs w:val="16"/>
              </w:rPr>
              <w:t>746</w:t>
            </w:r>
            <w:r>
              <w:rPr>
                <w:sz w:val="16"/>
                <w:szCs w:val="16"/>
              </w:rPr>
              <w:t>.</w:t>
            </w:r>
            <w:r w:rsidRPr="006E073E">
              <w:rPr>
                <w:sz w:val="16"/>
                <w:szCs w:val="16"/>
              </w:rPr>
              <w:t>903</w:t>
            </w:r>
          </w:p>
        </w:tc>
      </w:tr>
      <w:tr w:rsidR="00785142" w:rsidRPr="004C117E" w14:paraId="1F17B2F8" w14:textId="77777777" w:rsidTr="00242F19">
        <w:trPr>
          <w:trHeight w:val="112"/>
        </w:trPr>
        <w:tc>
          <w:tcPr>
            <w:tcW w:w="2533" w:type="pct"/>
            <w:tcBorders>
              <w:bottom w:val="single" w:sz="4" w:space="0" w:color="auto"/>
            </w:tcBorders>
            <w:vAlign w:val="bottom"/>
          </w:tcPr>
          <w:p w14:paraId="42F2D23C" w14:textId="77777777" w:rsidR="00785142" w:rsidRPr="004C117E" w:rsidRDefault="00785142" w:rsidP="00785142">
            <w:pPr>
              <w:ind w:left="360"/>
              <w:rPr>
                <w:snapToGrid w:val="0"/>
                <w:sz w:val="16"/>
                <w:szCs w:val="16"/>
              </w:rPr>
            </w:pPr>
            <w:r w:rsidRPr="004C117E">
              <w:rPr>
                <w:snapToGrid w:val="0"/>
                <w:sz w:val="16"/>
                <w:szCs w:val="16"/>
              </w:rPr>
              <w:t xml:space="preserve">Gayrinakdi Krediler </w:t>
            </w:r>
          </w:p>
        </w:tc>
        <w:tc>
          <w:tcPr>
            <w:tcW w:w="617" w:type="pct"/>
            <w:tcBorders>
              <w:bottom w:val="single" w:sz="4" w:space="0" w:color="auto"/>
            </w:tcBorders>
            <w:vAlign w:val="center"/>
          </w:tcPr>
          <w:p w14:paraId="7878192A" w14:textId="5B539BB6" w:rsidR="00785142" w:rsidRPr="004C117E" w:rsidRDefault="00785142" w:rsidP="00785142">
            <w:pPr>
              <w:jc w:val="right"/>
              <w:rPr>
                <w:sz w:val="16"/>
                <w:szCs w:val="16"/>
              </w:rPr>
            </w:pPr>
            <w:r w:rsidRPr="006E073E">
              <w:rPr>
                <w:sz w:val="16"/>
                <w:szCs w:val="16"/>
              </w:rPr>
              <w:t>5</w:t>
            </w:r>
            <w:r>
              <w:rPr>
                <w:sz w:val="16"/>
                <w:szCs w:val="16"/>
              </w:rPr>
              <w:t>.</w:t>
            </w:r>
            <w:r w:rsidRPr="006E073E">
              <w:rPr>
                <w:sz w:val="16"/>
                <w:szCs w:val="16"/>
              </w:rPr>
              <w:t>617</w:t>
            </w:r>
            <w:r>
              <w:rPr>
                <w:sz w:val="16"/>
                <w:szCs w:val="16"/>
              </w:rPr>
              <w:t>.</w:t>
            </w:r>
            <w:r w:rsidRPr="006E073E">
              <w:rPr>
                <w:sz w:val="16"/>
                <w:szCs w:val="16"/>
              </w:rPr>
              <w:t>901</w:t>
            </w:r>
          </w:p>
        </w:tc>
        <w:tc>
          <w:tcPr>
            <w:tcW w:w="599" w:type="pct"/>
            <w:tcBorders>
              <w:bottom w:val="single" w:sz="4" w:space="0" w:color="auto"/>
            </w:tcBorders>
            <w:vAlign w:val="center"/>
          </w:tcPr>
          <w:p w14:paraId="326A6A80" w14:textId="0301E132" w:rsidR="00785142" w:rsidRPr="004C117E" w:rsidRDefault="00785142" w:rsidP="00785142">
            <w:pPr>
              <w:jc w:val="right"/>
              <w:rPr>
                <w:sz w:val="16"/>
                <w:szCs w:val="16"/>
              </w:rPr>
            </w:pPr>
            <w:r w:rsidRPr="006E073E">
              <w:rPr>
                <w:sz w:val="16"/>
                <w:szCs w:val="16"/>
              </w:rPr>
              <w:t>3</w:t>
            </w:r>
            <w:r>
              <w:rPr>
                <w:sz w:val="16"/>
                <w:szCs w:val="16"/>
              </w:rPr>
              <w:t>.</w:t>
            </w:r>
            <w:r w:rsidRPr="006E073E">
              <w:rPr>
                <w:sz w:val="16"/>
                <w:szCs w:val="16"/>
              </w:rPr>
              <w:t>943</w:t>
            </w:r>
            <w:r>
              <w:rPr>
                <w:sz w:val="16"/>
                <w:szCs w:val="16"/>
              </w:rPr>
              <w:t>.</w:t>
            </w:r>
            <w:r w:rsidRPr="006E073E">
              <w:rPr>
                <w:sz w:val="16"/>
                <w:szCs w:val="16"/>
              </w:rPr>
              <w:t>089</w:t>
            </w:r>
          </w:p>
        </w:tc>
        <w:tc>
          <w:tcPr>
            <w:tcW w:w="617" w:type="pct"/>
            <w:tcBorders>
              <w:bottom w:val="single" w:sz="4" w:space="0" w:color="auto"/>
            </w:tcBorders>
            <w:vAlign w:val="center"/>
          </w:tcPr>
          <w:p w14:paraId="37848F49" w14:textId="0C723C9F" w:rsidR="00785142" w:rsidRPr="004C117E" w:rsidRDefault="00785142" w:rsidP="00785142">
            <w:pPr>
              <w:jc w:val="right"/>
              <w:rPr>
                <w:sz w:val="16"/>
                <w:szCs w:val="16"/>
              </w:rPr>
            </w:pPr>
            <w:r w:rsidRPr="006E073E">
              <w:rPr>
                <w:sz w:val="16"/>
                <w:szCs w:val="16"/>
              </w:rPr>
              <w:t>149</w:t>
            </w:r>
            <w:r>
              <w:rPr>
                <w:sz w:val="16"/>
                <w:szCs w:val="16"/>
              </w:rPr>
              <w:t>.</w:t>
            </w:r>
            <w:r w:rsidRPr="006E073E">
              <w:rPr>
                <w:sz w:val="16"/>
                <w:szCs w:val="16"/>
              </w:rPr>
              <w:t>414</w:t>
            </w:r>
          </w:p>
        </w:tc>
        <w:tc>
          <w:tcPr>
            <w:tcW w:w="634" w:type="pct"/>
            <w:tcBorders>
              <w:bottom w:val="single" w:sz="4" w:space="0" w:color="auto"/>
            </w:tcBorders>
            <w:vAlign w:val="center"/>
          </w:tcPr>
          <w:p w14:paraId="7379B4BD" w14:textId="452288A8" w:rsidR="00785142" w:rsidRPr="004C117E" w:rsidRDefault="00785142" w:rsidP="00785142">
            <w:pPr>
              <w:jc w:val="right"/>
              <w:rPr>
                <w:sz w:val="16"/>
                <w:szCs w:val="16"/>
              </w:rPr>
            </w:pPr>
            <w:r w:rsidRPr="006E073E">
              <w:rPr>
                <w:sz w:val="16"/>
                <w:szCs w:val="16"/>
              </w:rPr>
              <w:t>9</w:t>
            </w:r>
            <w:r>
              <w:rPr>
                <w:sz w:val="16"/>
                <w:szCs w:val="16"/>
              </w:rPr>
              <w:t>.</w:t>
            </w:r>
            <w:r w:rsidRPr="006E073E">
              <w:rPr>
                <w:sz w:val="16"/>
                <w:szCs w:val="16"/>
              </w:rPr>
              <w:t>710</w:t>
            </w:r>
            <w:r>
              <w:rPr>
                <w:sz w:val="16"/>
                <w:szCs w:val="16"/>
              </w:rPr>
              <w:t>.</w:t>
            </w:r>
            <w:r w:rsidRPr="006E073E">
              <w:rPr>
                <w:sz w:val="16"/>
                <w:szCs w:val="16"/>
              </w:rPr>
              <w:t>404</w:t>
            </w:r>
          </w:p>
        </w:tc>
      </w:tr>
    </w:tbl>
    <w:p w14:paraId="58330111" w14:textId="77777777" w:rsidR="00374891" w:rsidRPr="004C117E" w:rsidRDefault="00374891" w:rsidP="00B84632">
      <w:pPr>
        <w:tabs>
          <w:tab w:val="left" w:pos="720"/>
        </w:tabs>
        <w:ind w:left="851"/>
        <w:jc w:val="both"/>
        <w:rPr>
          <w:sz w:val="20"/>
          <w:szCs w:val="20"/>
        </w:rPr>
      </w:pPr>
    </w:p>
    <w:p w14:paraId="530F803B" w14:textId="63D54C13" w:rsidR="002F33C6" w:rsidRPr="002F33C6" w:rsidRDefault="000C796A" w:rsidP="002F33C6">
      <w:pPr>
        <w:pStyle w:val="GvdeMetniGirintisi"/>
        <w:ind w:left="1276" w:right="-284" w:hanging="425"/>
        <w:rPr>
          <w:sz w:val="14"/>
          <w:szCs w:val="14"/>
        </w:rPr>
      </w:pPr>
      <w:r w:rsidRPr="00DE6D2D">
        <w:rPr>
          <w:sz w:val="14"/>
          <w:szCs w:val="14"/>
          <w:vertAlign w:val="superscript"/>
        </w:rPr>
        <w:t>(*)</w:t>
      </w:r>
      <w:r w:rsidR="00720349" w:rsidRPr="00DE6D2D">
        <w:rPr>
          <w:sz w:val="14"/>
          <w:szCs w:val="14"/>
        </w:rPr>
        <w:t xml:space="preserve"> </w:t>
      </w:r>
      <w:r w:rsidR="001E4350" w:rsidRPr="00DE6D2D">
        <w:rPr>
          <w:sz w:val="14"/>
          <w:szCs w:val="14"/>
        </w:rPr>
        <w:tab/>
      </w:r>
      <w:bookmarkStart w:id="19" w:name="_Hlk212320310"/>
      <w:r w:rsidR="002F33C6" w:rsidRPr="002F33C6">
        <w:rPr>
          <w:sz w:val="14"/>
          <w:szCs w:val="14"/>
        </w:rPr>
        <w:t xml:space="preserve">Nakit Değerler ve Merkez Bankası için ayrılmış olan </w:t>
      </w:r>
      <w:r w:rsidR="00DE4979">
        <w:rPr>
          <w:sz w:val="14"/>
          <w:szCs w:val="14"/>
        </w:rPr>
        <w:t>22.428</w:t>
      </w:r>
      <w:r w:rsidR="002F33C6" w:rsidRPr="002F33C6">
        <w:rPr>
          <w:sz w:val="14"/>
          <w:szCs w:val="14"/>
        </w:rPr>
        <w:t xml:space="preserve"> TL’lik ve Bankalar için ayrılmış olan </w:t>
      </w:r>
      <w:r w:rsidR="00DE4979">
        <w:rPr>
          <w:sz w:val="14"/>
          <w:szCs w:val="14"/>
        </w:rPr>
        <w:t>22.963</w:t>
      </w:r>
      <w:r w:rsidR="002F33C6" w:rsidRPr="002F33C6">
        <w:rPr>
          <w:sz w:val="14"/>
          <w:szCs w:val="14"/>
        </w:rPr>
        <w:t xml:space="preserve"> TL beklenen zarar karşılığı kur riski hesaplamasına dahil edilmemiştir.</w:t>
      </w:r>
    </w:p>
    <w:p w14:paraId="600EB6D8" w14:textId="1BD6C9ED" w:rsidR="002F33C6" w:rsidRPr="002F33C6" w:rsidRDefault="00EC344C" w:rsidP="002F33C6">
      <w:pPr>
        <w:ind w:left="1276" w:hanging="425"/>
        <w:jc w:val="both"/>
        <w:rPr>
          <w:sz w:val="14"/>
          <w:szCs w:val="14"/>
          <w:vertAlign w:val="superscript"/>
          <w:lang w:eastAsia="en-US"/>
        </w:rPr>
      </w:pPr>
      <w:r w:rsidRPr="00DE6D2D">
        <w:rPr>
          <w:sz w:val="14"/>
          <w:szCs w:val="14"/>
          <w:vertAlign w:val="superscript"/>
          <w:lang w:eastAsia="en-US"/>
        </w:rPr>
        <w:t>(*</w:t>
      </w:r>
      <w:r w:rsidR="0039758E" w:rsidRPr="00DE6D2D">
        <w:rPr>
          <w:sz w:val="14"/>
          <w:szCs w:val="14"/>
          <w:vertAlign w:val="superscript"/>
          <w:lang w:eastAsia="en-US"/>
        </w:rPr>
        <w:t>*</w:t>
      </w:r>
      <w:r w:rsidRPr="00DE6D2D">
        <w:rPr>
          <w:sz w:val="14"/>
          <w:szCs w:val="14"/>
          <w:vertAlign w:val="superscript"/>
          <w:lang w:eastAsia="en-US"/>
        </w:rPr>
        <w:t>)</w:t>
      </w:r>
      <w:r w:rsidR="00AD3B0E" w:rsidRPr="00DE6D2D">
        <w:rPr>
          <w:sz w:val="14"/>
          <w:szCs w:val="14"/>
          <w:lang w:eastAsia="en-US"/>
        </w:rPr>
        <w:tab/>
      </w:r>
      <w:r w:rsidR="002F33C6" w:rsidRPr="002F33C6">
        <w:rPr>
          <w:sz w:val="14"/>
          <w:szCs w:val="14"/>
          <w:lang w:eastAsia="en-US"/>
        </w:rPr>
        <w:t xml:space="preserve">Krediler ve finansal kiralama alacakları için ayrılmış olan </w:t>
      </w:r>
      <w:r w:rsidR="00DE4979">
        <w:rPr>
          <w:sz w:val="14"/>
          <w:szCs w:val="14"/>
          <w:lang w:eastAsia="en-US"/>
        </w:rPr>
        <w:t>889.000</w:t>
      </w:r>
      <w:r w:rsidR="002F33C6" w:rsidRPr="002F33C6">
        <w:rPr>
          <w:sz w:val="14"/>
          <w:szCs w:val="14"/>
          <w:lang w:eastAsia="en-US"/>
        </w:rPr>
        <w:t xml:space="preserve"> TL beklenen zarar karşılığı kur riski hesaplamasına dahil edilmemiştir.</w:t>
      </w:r>
    </w:p>
    <w:bookmarkEnd w:id="19"/>
    <w:p w14:paraId="302E6910" w14:textId="77777777" w:rsidR="000F2460" w:rsidRPr="004C117E" w:rsidRDefault="000F2460" w:rsidP="00B84632">
      <w:pPr>
        <w:ind w:left="1418" w:hanging="567"/>
        <w:jc w:val="both"/>
        <w:rPr>
          <w:sz w:val="20"/>
          <w:szCs w:val="20"/>
          <w:lang w:eastAsia="en-US"/>
        </w:rPr>
      </w:pPr>
    </w:p>
    <w:p w14:paraId="7F814B9F" w14:textId="530DAD77" w:rsidR="000F2460" w:rsidRPr="004C117E" w:rsidRDefault="000F2460" w:rsidP="000F2460">
      <w:pPr>
        <w:ind w:left="851"/>
        <w:jc w:val="both"/>
        <w:rPr>
          <w:b/>
          <w:sz w:val="20"/>
          <w:szCs w:val="20"/>
        </w:rPr>
      </w:pPr>
      <w:r w:rsidRPr="004C117E">
        <w:rPr>
          <w:b/>
          <w:sz w:val="20"/>
          <w:szCs w:val="20"/>
        </w:rPr>
        <w:t>Bankacılık hesaplarından kaynaklanan hisse senedi pozisyon riskine ilişkin açıklamalar</w:t>
      </w:r>
    </w:p>
    <w:p w14:paraId="4EC49F39" w14:textId="77777777" w:rsidR="000F2460" w:rsidRPr="004C117E" w:rsidRDefault="000F2460" w:rsidP="000F2460">
      <w:pPr>
        <w:ind w:left="851"/>
        <w:jc w:val="both"/>
        <w:rPr>
          <w:b/>
          <w:sz w:val="20"/>
          <w:szCs w:val="20"/>
        </w:rPr>
      </w:pPr>
    </w:p>
    <w:p w14:paraId="22320C5A" w14:textId="77777777" w:rsidR="009A0B3E" w:rsidRDefault="000F2460" w:rsidP="000F2460">
      <w:pPr>
        <w:ind w:left="851"/>
        <w:jc w:val="both"/>
        <w:rPr>
          <w:bCs/>
          <w:sz w:val="20"/>
          <w:szCs w:val="20"/>
        </w:rPr>
        <w:sectPr w:rsidR="009A0B3E" w:rsidSect="003032B3">
          <w:footerReference w:type="default" r:id="rId79"/>
          <w:pgSz w:w="11907" w:h="16840" w:code="9"/>
          <w:pgMar w:top="1260" w:right="837" w:bottom="630" w:left="1372" w:header="720" w:footer="720" w:gutter="0"/>
          <w:cols w:space="708"/>
          <w:docGrid w:linePitch="360"/>
        </w:sectPr>
      </w:pPr>
      <w:r w:rsidRPr="004C117E">
        <w:rPr>
          <w:bCs/>
          <w:sz w:val="20"/>
          <w:szCs w:val="20"/>
        </w:rPr>
        <w:t>Bulunmamaktadır (31 Aralık 202</w:t>
      </w:r>
      <w:r w:rsidR="00785142">
        <w:rPr>
          <w:bCs/>
          <w:sz w:val="20"/>
          <w:szCs w:val="20"/>
        </w:rPr>
        <w:t>4</w:t>
      </w:r>
      <w:r w:rsidRPr="004C117E">
        <w:rPr>
          <w:bCs/>
          <w:sz w:val="20"/>
          <w:szCs w:val="20"/>
        </w:rPr>
        <w:t>: Bulunmamaktadır).</w:t>
      </w:r>
    </w:p>
    <w:p w14:paraId="2E4F401D" w14:textId="0C09E345" w:rsidR="00CE15FA" w:rsidRPr="004C117E" w:rsidRDefault="00CE15FA" w:rsidP="00CE15FA">
      <w:pPr>
        <w:pStyle w:val="GvdeMetniGirintisi"/>
        <w:spacing w:line="235" w:lineRule="auto"/>
        <w:ind w:firstLine="0"/>
        <w:jc w:val="left"/>
        <w:rPr>
          <w:b/>
          <w:sz w:val="20"/>
          <w:szCs w:val="20"/>
        </w:rPr>
      </w:pPr>
      <w:r w:rsidRPr="004C117E">
        <w:rPr>
          <w:b/>
          <w:sz w:val="20"/>
          <w:szCs w:val="20"/>
        </w:rPr>
        <w:lastRenderedPageBreak/>
        <w:t xml:space="preserve">Mali </w:t>
      </w:r>
      <w:r w:rsidR="00D70601" w:rsidRPr="004C117E">
        <w:rPr>
          <w:b/>
          <w:sz w:val="20"/>
          <w:szCs w:val="20"/>
        </w:rPr>
        <w:t xml:space="preserve">Bünyeye </w:t>
      </w:r>
      <w:r w:rsidR="00D70601">
        <w:rPr>
          <w:b/>
          <w:sz w:val="20"/>
          <w:szCs w:val="20"/>
        </w:rPr>
        <w:t>v</w:t>
      </w:r>
      <w:r w:rsidR="00D70601" w:rsidRPr="004C117E">
        <w:rPr>
          <w:b/>
          <w:sz w:val="20"/>
          <w:szCs w:val="20"/>
        </w:rPr>
        <w:t xml:space="preserve">e Risk Yönetimine İlişkin Bilgiler </w:t>
      </w:r>
      <w:r w:rsidRPr="004C117E">
        <w:rPr>
          <w:b/>
          <w:sz w:val="20"/>
          <w:szCs w:val="20"/>
        </w:rPr>
        <w:t>(Devamı)</w:t>
      </w:r>
    </w:p>
    <w:p w14:paraId="79E4D29B" w14:textId="77777777" w:rsidR="00EC344C" w:rsidRPr="004C117E" w:rsidRDefault="00EC344C" w:rsidP="00606531">
      <w:pPr>
        <w:jc w:val="both"/>
        <w:rPr>
          <w:sz w:val="20"/>
          <w:szCs w:val="20"/>
          <w:lang w:eastAsia="en-US"/>
        </w:rPr>
      </w:pPr>
    </w:p>
    <w:p w14:paraId="3D5D01BF" w14:textId="659E748A" w:rsidR="002C6E36" w:rsidRPr="004C117E" w:rsidRDefault="00854781" w:rsidP="00725F20">
      <w:pPr>
        <w:pStyle w:val="GvdeMetniGirintisi"/>
        <w:numPr>
          <w:ilvl w:val="0"/>
          <w:numId w:val="13"/>
        </w:numPr>
        <w:ind w:left="851" w:hanging="851"/>
        <w:rPr>
          <w:b/>
          <w:sz w:val="20"/>
          <w:szCs w:val="20"/>
        </w:rPr>
      </w:pPr>
      <w:r w:rsidRPr="004C117E">
        <w:rPr>
          <w:b/>
          <w:sz w:val="20"/>
          <w:szCs w:val="20"/>
        </w:rPr>
        <w:t xml:space="preserve">Likidite </w:t>
      </w:r>
      <w:r w:rsidR="00D70601" w:rsidRPr="004C117E">
        <w:rPr>
          <w:b/>
          <w:sz w:val="20"/>
          <w:szCs w:val="20"/>
        </w:rPr>
        <w:t>Riskine İlişkin Açıklamalar</w:t>
      </w:r>
    </w:p>
    <w:p w14:paraId="29B7DB27" w14:textId="77777777" w:rsidR="00CE15FA" w:rsidRPr="004C117E" w:rsidRDefault="00CE15FA" w:rsidP="00CE15FA">
      <w:pPr>
        <w:pStyle w:val="GvdeMetniGirintisi"/>
        <w:ind w:left="851" w:firstLine="0"/>
        <w:rPr>
          <w:b/>
          <w:sz w:val="20"/>
          <w:szCs w:val="20"/>
        </w:rPr>
      </w:pPr>
    </w:p>
    <w:p w14:paraId="3D39BE4A" w14:textId="7ADDD74E" w:rsidR="00854781" w:rsidRPr="004C117E" w:rsidRDefault="00854781" w:rsidP="00CE15FA">
      <w:pPr>
        <w:ind w:left="851"/>
        <w:jc w:val="both"/>
        <w:rPr>
          <w:sz w:val="20"/>
          <w:szCs w:val="20"/>
        </w:rPr>
      </w:pPr>
      <w:r w:rsidRPr="004C117E">
        <w:rPr>
          <w:sz w:val="20"/>
          <w:szCs w:val="20"/>
        </w:rPr>
        <w:t>Likidite Riski</w:t>
      </w:r>
      <w:r w:rsidR="00D2231C" w:rsidRPr="004C117E">
        <w:rPr>
          <w:sz w:val="20"/>
          <w:szCs w:val="20"/>
        </w:rPr>
        <w:t>,</w:t>
      </w:r>
      <w:r w:rsidRPr="004C117E">
        <w:rPr>
          <w:sz w:val="20"/>
          <w:szCs w:val="20"/>
        </w:rPr>
        <w:t xml:space="preserve"> Yönetim Kurulu’nun onayladığı likidite riski politikası ve bankanın risk iştahı çerçevesinde piyasa koşulları ve banka bilanço yapısından kaynaklanabilecek olası likidite sıkışıklıklarına karşı gerekli tedbirlerin zamanında ve doğru şekilde alınmasını sağlamak amacıyla Aktif Pasif Komitesi (APKO) tarafından yönetilmektedir.</w:t>
      </w:r>
    </w:p>
    <w:p w14:paraId="7A5A6E8F" w14:textId="77777777" w:rsidR="00CE15FA" w:rsidRPr="004C117E" w:rsidRDefault="00CE15FA" w:rsidP="00CE15FA">
      <w:pPr>
        <w:ind w:left="851"/>
        <w:jc w:val="both"/>
        <w:rPr>
          <w:sz w:val="20"/>
          <w:szCs w:val="20"/>
        </w:rPr>
      </w:pPr>
    </w:p>
    <w:p w14:paraId="507C2A49" w14:textId="23E2143B" w:rsidR="00854781" w:rsidRPr="004C117E" w:rsidRDefault="00854781" w:rsidP="00CE15FA">
      <w:pPr>
        <w:ind w:left="851"/>
        <w:jc w:val="both"/>
        <w:rPr>
          <w:sz w:val="20"/>
          <w:szCs w:val="20"/>
        </w:rPr>
      </w:pPr>
      <w:r w:rsidRPr="004C117E">
        <w:rPr>
          <w:sz w:val="20"/>
          <w:szCs w:val="20"/>
        </w:rPr>
        <w:t>Yönetim Kurulu</w:t>
      </w:r>
      <w:r w:rsidR="00D2231C" w:rsidRPr="004C117E">
        <w:rPr>
          <w:sz w:val="20"/>
          <w:szCs w:val="20"/>
        </w:rPr>
        <w:t>,</w:t>
      </w:r>
      <w:r w:rsidRPr="004C117E">
        <w:rPr>
          <w:sz w:val="20"/>
          <w:szCs w:val="20"/>
        </w:rPr>
        <w:t xml:space="preserve"> likidite riski yönetimine ilişkin politikaları gözden geçirmekte</w:t>
      </w:r>
      <w:r w:rsidR="00D2231C" w:rsidRPr="004C117E">
        <w:rPr>
          <w:sz w:val="20"/>
          <w:szCs w:val="20"/>
        </w:rPr>
        <w:t>,</w:t>
      </w:r>
      <w:r w:rsidRPr="004C117E">
        <w:rPr>
          <w:sz w:val="20"/>
          <w:szCs w:val="20"/>
        </w:rPr>
        <w:t xml:space="preserve"> likidite riski politikasını onaylamakta ve Bankanın bu politikaları etkin olarak uygulanmasını ve bütünüyle Banka’nın risk yönetimi sistemine dahil edilmesini sağlamaktadır. Likidite riskinin ölçümü ve izlenmesinde dikkate alınacak temel kriterleri belirlemektedir. </w:t>
      </w:r>
    </w:p>
    <w:p w14:paraId="7772B142" w14:textId="77777777" w:rsidR="00CE15FA" w:rsidRPr="004C117E" w:rsidRDefault="00CE15FA" w:rsidP="00CE15FA">
      <w:pPr>
        <w:ind w:left="851"/>
        <w:jc w:val="both"/>
        <w:rPr>
          <w:sz w:val="20"/>
          <w:szCs w:val="20"/>
        </w:rPr>
      </w:pPr>
    </w:p>
    <w:p w14:paraId="466F1BDE" w14:textId="58E51CCE" w:rsidR="00854781" w:rsidRPr="004C117E" w:rsidRDefault="00854781" w:rsidP="00CE15FA">
      <w:pPr>
        <w:ind w:left="851"/>
        <w:jc w:val="both"/>
        <w:rPr>
          <w:sz w:val="20"/>
          <w:szCs w:val="20"/>
        </w:rPr>
      </w:pPr>
      <w:r w:rsidRPr="004C117E">
        <w:rPr>
          <w:sz w:val="20"/>
          <w:szCs w:val="20"/>
        </w:rPr>
        <w:t>APKO</w:t>
      </w:r>
      <w:r w:rsidR="00D2231C" w:rsidRPr="004C117E">
        <w:rPr>
          <w:sz w:val="20"/>
          <w:szCs w:val="20"/>
        </w:rPr>
        <w:t>,</w:t>
      </w:r>
      <w:r w:rsidRPr="004C117E">
        <w:rPr>
          <w:sz w:val="20"/>
          <w:szCs w:val="20"/>
        </w:rPr>
        <w:t xml:space="preserve"> Banka’nın maruz kaldığı likidite riskini değerlendirerek banka stratejilerini ve rekabet koşullarını da dikkate alarak banka bilançosunun yönetilmesi için ilgili birimlerce icra edilecek kararları almakta ve uygulamaları izlemekte</w:t>
      </w:r>
      <w:r w:rsidR="00D2231C" w:rsidRPr="004C117E">
        <w:rPr>
          <w:sz w:val="20"/>
          <w:szCs w:val="20"/>
        </w:rPr>
        <w:t>,</w:t>
      </w:r>
      <w:r w:rsidRPr="004C117E">
        <w:rPr>
          <w:sz w:val="20"/>
          <w:szCs w:val="20"/>
        </w:rPr>
        <w:t xml:space="preserve"> yasal sınırlara uyumu gözeterek ve olası likidite sıkışıklıklarına karşı ilgili erken uyarı sinyallerini takip ederek likidite yönetimini gerçekleştirmektedir. </w:t>
      </w:r>
    </w:p>
    <w:p w14:paraId="5947ADE0" w14:textId="77777777" w:rsidR="00CE15FA" w:rsidRPr="004C117E" w:rsidRDefault="00CE15FA" w:rsidP="00CE15FA">
      <w:pPr>
        <w:ind w:left="851"/>
        <w:jc w:val="both"/>
        <w:rPr>
          <w:sz w:val="20"/>
          <w:szCs w:val="20"/>
        </w:rPr>
      </w:pPr>
    </w:p>
    <w:p w14:paraId="2F8CFC53" w14:textId="4E7160CD" w:rsidR="00854781" w:rsidRPr="004C117E" w:rsidRDefault="00854781" w:rsidP="00CE15FA">
      <w:pPr>
        <w:ind w:left="851"/>
        <w:jc w:val="both"/>
        <w:rPr>
          <w:sz w:val="20"/>
          <w:szCs w:val="20"/>
        </w:rPr>
      </w:pPr>
      <w:r w:rsidRPr="004C117E">
        <w:rPr>
          <w:sz w:val="20"/>
          <w:szCs w:val="20"/>
        </w:rPr>
        <w:t>Likidite yönetimi için APKO kararları çerçevesinde likidite yapısı değerlendirilerek bir plasman stratejisi geliştirilmektedir. Likidite riski yönetim stratejisi gerek normal ekonomik koşulları</w:t>
      </w:r>
      <w:r w:rsidR="00D2231C" w:rsidRPr="004C117E">
        <w:rPr>
          <w:sz w:val="20"/>
          <w:szCs w:val="20"/>
        </w:rPr>
        <w:t>,</w:t>
      </w:r>
      <w:r w:rsidRPr="004C117E">
        <w:rPr>
          <w:sz w:val="20"/>
          <w:szCs w:val="20"/>
        </w:rPr>
        <w:t xml:space="preserve"> gerekse stres koşullarını dikkate alınarak belirlenmektedir.</w:t>
      </w:r>
    </w:p>
    <w:p w14:paraId="7826C8E1" w14:textId="77777777" w:rsidR="00CE15FA" w:rsidRPr="004C117E" w:rsidRDefault="00CE15FA" w:rsidP="00CE15FA">
      <w:pPr>
        <w:ind w:left="851"/>
        <w:jc w:val="both"/>
        <w:rPr>
          <w:sz w:val="20"/>
          <w:szCs w:val="20"/>
        </w:rPr>
      </w:pPr>
    </w:p>
    <w:p w14:paraId="4EB8CC7A" w14:textId="3B54F926" w:rsidR="00854781" w:rsidRPr="004C117E" w:rsidRDefault="00854781" w:rsidP="00CE15FA">
      <w:pPr>
        <w:ind w:left="851"/>
        <w:jc w:val="both"/>
        <w:rPr>
          <w:sz w:val="20"/>
          <w:szCs w:val="20"/>
        </w:rPr>
      </w:pPr>
      <w:r w:rsidRPr="004C117E">
        <w:rPr>
          <w:sz w:val="20"/>
          <w:szCs w:val="20"/>
        </w:rPr>
        <w:t>Risk Yönetimi Başkanlığı</w:t>
      </w:r>
      <w:r w:rsidR="00D2231C" w:rsidRPr="004C117E">
        <w:rPr>
          <w:sz w:val="20"/>
          <w:szCs w:val="20"/>
        </w:rPr>
        <w:t>,</w:t>
      </w:r>
      <w:r w:rsidRPr="004C117E">
        <w:rPr>
          <w:sz w:val="20"/>
          <w:szCs w:val="20"/>
        </w:rPr>
        <w:t xml:space="preserve"> likidite riskini; standartlara uygun likidite riski ölçüm yöntemleri ile periyodik olarak ilgili birim</w:t>
      </w:r>
      <w:r w:rsidR="00D2231C" w:rsidRPr="004C117E">
        <w:rPr>
          <w:sz w:val="20"/>
          <w:szCs w:val="20"/>
        </w:rPr>
        <w:t>,</w:t>
      </w:r>
      <w:r w:rsidRPr="004C117E">
        <w:rPr>
          <w:sz w:val="20"/>
          <w:szCs w:val="20"/>
        </w:rPr>
        <w:t xml:space="preserve"> ilgili komite ve üst yönetime raporlamaktadır. Likidite riskini Banka’nın portföyüne</w:t>
      </w:r>
      <w:r w:rsidR="008B6F3C" w:rsidRPr="004C117E">
        <w:rPr>
          <w:sz w:val="20"/>
          <w:szCs w:val="20"/>
        </w:rPr>
        <w:t>.</w:t>
      </w:r>
      <w:r w:rsidRPr="004C117E">
        <w:rPr>
          <w:sz w:val="20"/>
          <w:szCs w:val="20"/>
        </w:rPr>
        <w:t xml:space="preserve"> stratejik plan ve politikalarına ve yasal sınırlara uyumlu bir şekilde yönetir</w:t>
      </w:r>
      <w:r w:rsidR="00D2231C" w:rsidRPr="004C117E">
        <w:rPr>
          <w:sz w:val="20"/>
          <w:szCs w:val="20"/>
        </w:rPr>
        <w:t>,</w:t>
      </w:r>
      <w:r w:rsidRPr="004C117E">
        <w:rPr>
          <w:sz w:val="20"/>
          <w:szCs w:val="20"/>
        </w:rPr>
        <w:t xml:space="preserve"> ilgili tarafları zamanında bilgilendirir ve koordine eder. Piyasa koşullarına ve Banka yapısına uygun olarak ilgili likidite risk ölçüm yöntemlerini tesis etmekte</w:t>
      </w:r>
      <w:r w:rsidR="00D2231C" w:rsidRPr="004C117E">
        <w:rPr>
          <w:sz w:val="20"/>
          <w:szCs w:val="20"/>
        </w:rPr>
        <w:t>,</w:t>
      </w:r>
      <w:r w:rsidRPr="004C117E">
        <w:rPr>
          <w:sz w:val="20"/>
          <w:szCs w:val="20"/>
        </w:rPr>
        <w:t xml:space="preserve"> likidite riski analizlerinde kullanılan varsayımları ve parametreleri gözden geçirmektedir. Likidite riski analizleri ile önemli likidite göstergeleri</w:t>
      </w:r>
      <w:r w:rsidR="00D2231C" w:rsidRPr="004C117E">
        <w:rPr>
          <w:sz w:val="20"/>
          <w:szCs w:val="20"/>
        </w:rPr>
        <w:t>,</w:t>
      </w:r>
      <w:r w:rsidRPr="004C117E">
        <w:rPr>
          <w:sz w:val="20"/>
          <w:szCs w:val="20"/>
        </w:rPr>
        <w:t xml:space="preserve"> düzenli olarak</w:t>
      </w:r>
      <w:r w:rsidR="00C205FD" w:rsidRPr="004C117E">
        <w:rPr>
          <w:sz w:val="20"/>
          <w:szCs w:val="20"/>
        </w:rPr>
        <w:t xml:space="preserve"> üst yönetime raporlanmaktadır. </w:t>
      </w:r>
      <w:r w:rsidRPr="004C117E">
        <w:rPr>
          <w:sz w:val="20"/>
          <w:szCs w:val="20"/>
        </w:rPr>
        <w:t xml:space="preserve">Stres koşullarında likidite riski yönetimi ise “Acil Durum Fonlama Planı” çerçevesinde yürütülmektedir. </w:t>
      </w:r>
    </w:p>
    <w:p w14:paraId="190162A6" w14:textId="77777777" w:rsidR="00CE15FA" w:rsidRPr="004C117E" w:rsidRDefault="00CE15FA" w:rsidP="00CE15FA">
      <w:pPr>
        <w:ind w:left="851"/>
        <w:jc w:val="both"/>
        <w:rPr>
          <w:sz w:val="20"/>
          <w:szCs w:val="20"/>
        </w:rPr>
      </w:pPr>
    </w:p>
    <w:p w14:paraId="2289335F" w14:textId="5DA6B56C" w:rsidR="00854781" w:rsidRPr="004C117E" w:rsidRDefault="00854781" w:rsidP="00CE15FA">
      <w:pPr>
        <w:ind w:left="851"/>
        <w:jc w:val="both"/>
        <w:rPr>
          <w:sz w:val="20"/>
          <w:szCs w:val="20"/>
        </w:rPr>
      </w:pPr>
      <w:r w:rsidRPr="004C117E">
        <w:rPr>
          <w:sz w:val="20"/>
          <w:szCs w:val="20"/>
        </w:rPr>
        <w:t>Banka üst düzey yönetimi</w:t>
      </w:r>
      <w:r w:rsidR="00D2231C" w:rsidRPr="004C117E">
        <w:rPr>
          <w:sz w:val="20"/>
          <w:szCs w:val="20"/>
        </w:rPr>
        <w:t>,</w:t>
      </w:r>
      <w:r w:rsidRPr="004C117E">
        <w:rPr>
          <w:sz w:val="20"/>
          <w:szCs w:val="20"/>
        </w:rPr>
        <w:t xml:space="preserve"> likidite riskine ilişkin yönetim stratejilerini belirlemek için; </w:t>
      </w:r>
    </w:p>
    <w:p w14:paraId="54B3B08F" w14:textId="77777777" w:rsidR="00CE15FA" w:rsidRPr="004C117E" w:rsidRDefault="00CE15FA" w:rsidP="00CE15FA">
      <w:pPr>
        <w:ind w:left="851"/>
        <w:jc w:val="both"/>
        <w:rPr>
          <w:sz w:val="20"/>
          <w:szCs w:val="20"/>
        </w:rPr>
      </w:pPr>
    </w:p>
    <w:p w14:paraId="04848F31" w14:textId="77A8C4BB" w:rsidR="00854781" w:rsidRPr="004C117E" w:rsidRDefault="00A815E7" w:rsidP="00725F20">
      <w:pPr>
        <w:pStyle w:val="ListeParagraf"/>
        <w:numPr>
          <w:ilvl w:val="0"/>
          <w:numId w:val="14"/>
        </w:numPr>
        <w:ind w:left="1276" w:hanging="425"/>
        <w:contextualSpacing/>
        <w:jc w:val="both"/>
        <w:rPr>
          <w:sz w:val="20"/>
          <w:szCs w:val="20"/>
        </w:rPr>
      </w:pPr>
      <w:r w:rsidRPr="004C117E">
        <w:rPr>
          <w:sz w:val="20"/>
          <w:szCs w:val="20"/>
        </w:rPr>
        <w:t>Y</w:t>
      </w:r>
      <w:r w:rsidR="00854781" w:rsidRPr="004C117E">
        <w:rPr>
          <w:sz w:val="20"/>
          <w:szCs w:val="20"/>
        </w:rPr>
        <w:t>erli ve yabancı para birimlerinden oluşan yükümlülüklerini izler</w:t>
      </w:r>
      <w:r w:rsidR="008B6F3C" w:rsidRPr="004C117E">
        <w:rPr>
          <w:sz w:val="20"/>
          <w:szCs w:val="20"/>
        </w:rPr>
        <w:t>.</w:t>
      </w:r>
      <w:r w:rsidR="00854781" w:rsidRPr="004C117E">
        <w:rPr>
          <w:sz w:val="20"/>
          <w:szCs w:val="20"/>
        </w:rPr>
        <w:t xml:space="preserve"> </w:t>
      </w:r>
    </w:p>
    <w:p w14:paraId="6C760FCF" w14:textId="28C0CE8A" w:rsidR="00854781" w:rsidRPr="004C117E" w:rsidRDefault="00A815E7" w:rsidP="00725F20">
      <w:pPr>
        <w:pStyle w:val="ListeParagraf"/>
        <w:numPr>
          <w:ilvl w:val="0"/>
          <w:numId w:val="14"/>
        </w:numPr>
        <w:ind w:left="1276" w:hanging="425"/>
        <w:contextualSpacing/>
        <w:jc w:val="both"/>
        <w:rPr>
          <w:sz w:val="20"/>
          <w:szCs w:val="20"/>
        </w:rPr>
      </w:pPr>
      <w:r w:rsidRPr="004C117E">
        <w:rPr>
          <w:sz w:val="20"/>
          <w:szCs w:val="20"/>
        </w:rPr>
        <w:t>P</w:t>
      </w:r>
      <w:r w:rsidR="00854781" w:rsidRPr="004C117E">
        <w:rPr>
          <w:sz w:val="20"/>
          <w:szCs w:val="20"/>
        </w:rPr>
        <w:t>lasmana ilişkin yoğunlaşma risklerini tespit eder</w:t>
      </w:r>
      <w:r w:rsidR="008B6F3C" w:rsidRPr="004C117E">
        <w:rPr>
          <w:sz w:val="20"/>
          <w:szCs w:val="20"/>
        </w:rPr>
        <w:t>.</w:t>
      </w:r>
      <w:r w:rsidR="00854781" w:rsidRPr="004C117E">
        <w:rPr>
          <w:sz w:val="20"/>
          <w:szCs w:val="20"/>
        </w:rPr>
        <w:t xml:space="preserve"> </w:t>
      </w:r>
    </w:p>
    <w:p w14:paraId="08495D35" w14:textId="598E9164" w:rsidR="00854781" w:rsidRPr="004C117E" w:rsidRDefault="00A815E7" w:rsidP="00725F20">
      <w:pPr>
        <w:pStyle w:val="ListeParagraf"/>
        <w:numPr>
          <w:ilvl w:val="0"/>
          <w:numId w:val="14"/>
        </w:numPr>
        <w:ind w:left="1276" w:hanging="425"/>
        <w:contextualSpacing/>
        <w:jc w:val="both"/>
        <w:rPr>
          <w:sz w:val="20"/>
          <w:szCs w:val="20"/>
        </w:rPr>
      </w:pPr>
      <w:r w:rsidRPr="004C117E">
        <w:rPr>
          <w:sz w:val="20"/>
          <w:szCs w:val="20"/>
        </w:rPr>
        <w:t>F</w:t>
      </w:r>
      <w:r w:rsidR="00854781" w:rsidRPr="004C117E">
        <w:rPr>
          <w:sz w:val="20"/>
          <w:szCs w:val="20"/>
        </w:rPr>
        <w:t>on kaynaklarını aktif olarak takip eder</w:t>
      </w:r>
      <w:r w:rsidR="008B6F3C" w:rsidRPr="004C117E">
        <w:rPr>
          <w:sz w:val="20"/>
          <w:szCs w:val="20"/>
        </w:rPr>
        <w:t>.</w:t>
      </w:r>
      <w:r w:rsidR="00854781" w:rsidRPr="004C117E">
        <w:rPr>
          <w:sz w:val="20"/>
          <w:szCs w:val="20"/>
        </w:rPr>
        <w:t xml:space="preserve"> </w:t>
      </w:r>
    </w:p>
    <w:p w14:paraId="0189680A" w14:textId="56E27AF0" w:rsidR="00854781" w:rsidRPr="004C117E" w:rsidRDefault="00A815E7" w:rsidP="00725F20">
      <w:pPr>
        <w:pStyle w:val="ListeParagraf"/>
        <w:numPr>
          <w:ilvl w:val="0"/>
          <w:numId w:val="14"/>
        </w:numPr>
        <w:ind w:left="1276" w:hanging="425"/>
        <w:contextualSpacing/>
        <w:jc w:val="both"/>
        <w:rPr>
          <w:sz w:val="20"/>
          <w:szCs w:val="20"/>
        </w:rPr>
      </w:pPr>
      <w:r w:rsidRPr="004C117E">
        <w:rPr>
          <w:sz w:val="20"/>
          <w:szCs w:val="20"/>
        </w:rPr>
        <w:t>P</w:t>
      </w:r>
      <w:r w:rsidR="00854781" w:rsidRPr="004C117E">
        <w:rPr>
          <w:sz w:val="20"/>
          <w:szCs w:val="20"/>
        </w:rPr>
        <w:t>ortföy çeşitliliğini dikkate alır</w:t>
      </w:r>
      <w:r w:rsidR="008B6F3C" w:rsidRPr="004C117E">
        <w:rPr>
          <w:sz w:val="20"/>
          <w:szCs w:val="20"/>
        </w:rPr>
        <w:t>.</w:t>
      </w:r>
      <w:r w:rsidR="00854781" w:rsidRPr="004C117E">
        <w:rPr>
          <w:sz w:val="20"/>
          <w:szCs w:val="20"/>
        </w:rPr>
        <w:t xml:space="preserve"> </w:t>
      </w:r>
    </w:p>
    <w:p w14:paraId="0F68FA70" w14:textId="2FB8D26D" w:rsidR="00854781" w:rsidRPr="004C117E" w:rsidRDefault="00A815E7" w:rsidP="00725F20">
      <w:pPr>
        <w:pStyle w:val="ListeParagraf"/>
        <w:numPr>
          <w:ilvl w:val="0"/>
          <w:numId w:val="14"/>
        </w:numPr>
        <w:ind w:left="1276" w:hanging="425"/>
        <w:contextualSpacing/>
        <w:jc w:val="both"/>
        <w:rPr>
          <w:sz w:val="20"/>
          <w:szCs w:val="20"/>
        </w:rPr>
      </w:pPr>
      <w:r w:rsidRPr="004C117E">
        <w:rPr>
          <w:sz w:val="20"/>
          <w:szCs w:val="20"/>
        </w:rPr>
        <w:t>V</w:t>
      </w:r>
      <w:r w:rsidR="00854781" w:rsidRPr="004C117E">
        <w:rPr>
          <w:sz w:val="20"/>
          <w:szCs w:val="20"/>
        </w:rPr>
        <w:t xml:space="preserve">arlık ve yükümlülüklere ilişkin fon akışlarını vadelere bağlı olarak izler. </w:t>
      </w:r>
    </w:p>
    <w:p w14:paraId="077E8E70" w14:textId="77777777" w:rsidR="00CE15FA" w:rsidRPr="004C117E" w:rsidRDefault="00CE15FA" w:rsidP="00CE15FA">
      <w:pPr>
        <w:pStyle w:val="ListeParagraf"/>
        <w:ind w:left="720"/>
        <w:contextualSpacing/>
        <w:jc w:val="both"/>
        <w:rPr>
          <w:sz w:val="20"/>
          <w:szCs w:val="20"/>
        </w:rPr>
      </w:pPr>
    </w:p>
    <w:p w14:paraId="495C5402" w14:textId="4A0422E5" w:rsidR="00854781" w:rsidRPr="004C117E" w:rsidRDefault="00854781" w:rsidP="00CE15FA">
      <w:pPr>
        <w:ind w:left="851"/>
        <w:jc w:val="both"/>
        <w:rPr>
          <w:sz w:val="20"/>
          <w:szCs w:val="20"/>
        </w:rPr>
      </w:pPr>
      <w:r w:rsidRPr="004C117E">
        <w:rPr>
          <w:sz w:val="20"/>
          <w:szCs w:val="20"/>
        </w:rPr>
        <w:t>Piyasa koşulları sürekli olarak izlenerek bankanın fon ihtiyacına yönelik erişim sorunları analiz edilir ve fon kaynaklarında meydana gelebilecek ani değişimlerin etkisi değerlendirilir. Likiditeyi etkileyen unsurlara stres testi uygulanarak likidite yeterliliği ölçülür. Likidite riski stres testi ile Banka’nın belirlenen senaryolar çerçevesinde nakit akışında meydana gelebilecek bozulma ve nakit oluşturma kapasitesi arasındaki uyum analiz edilir. Stres testleri için ihtiyaç duyulan senaryolar değişen bilanço yapısı dikkate alınarak oluşturulur. Elde edilen sonuçlar likidite riskine ilişkin politikaların belirlenmesinde ve acil eylem planının oluşturulmasında dikkate alınır.</w:t>
      </w:r>
    </w:p>
    <w:p w14:paraId="1BBB92BF" w14:textId="77777777" w:rsidR="00CE15FA" w:rsidRPr="004C117E" w:rsidRDefault="00CE15FA" w:rsidP="00CE15FA">
      <w:pPr>
        <w:ind w:left="851"/>
        <w:jc w:val="both"/>
        <w:rPr>
          <w:sz w:val="20"/>
          <w:szCs w:val="20"/>
        </w:rPr>
      </w:pPr>
    </w:p>
    <w:p w14:paraId="760FB457" w14:textId="1DEAB90B" w:rsidR="00854781" w:rsidRPr="004C117E" w:rsidRDefault="00854781" w:rsidP="00CE15FA">
      <w:pPr>
        <w:ind w:left="851"/>
        <w:jc w:val="both"/>
        <w:rPr>
          <w:sz w:val="20"/>
          <w:szCs w:val="20"/>
        </w:rPr>
      </w:pPr>
      <w:r w:rsidRPr="004C117E">
        <w:rPr>
          <w:sz w:val="20"/>
          <w:szCs w:val="20"/>
        </w:rPr>
        <w:t>Banka’nın maruz kalabileceği likidite riskinin azaltılması amacıyla yürütülen stratejilere (yoğunlaşmanın izlenmesi</w:t>
      </w:r>
      <w:r w:rsidR="00D2231C" w:rsidRPr="004C117E">
        <w:rPr>
          <w:sz w:val="20"/>
          <w:szCs w:val="20"/>
        </w:rPr>
        <w:t>,</w:t>
      </w:r>
      <w:r w:rsidRPr="004C117E">
        <w:rPr>
          <w:sz w:val="20"/>
          <w:szCs w:val="20"/>
        </w:rPr>
        <w:t xml:space="preserve"> fon kaynaklarının çeşitlendirilmesi</w:t>
      </w:r>
      <w:r w:rsidR="008B6F3C" w:rsidRPr="004C117E">
        <w:rPr>
          <w:sz w:val="20"/>
          <w:szCs w:val="20"/>
        </w:rPr>
        <w:t>.</w:t>
      </w:r>
      <w:r w:rsidRPr="004C117E">
        <w:rPr>
          <w:sz w:val="20"/>
          <w:szCs w:val="20"/>
        </w:rPr>
        <w:t xml:space="preserve"> yüksek kaliteli likit varlık bulundurulması</w:t>
      </w:r>
      <w:r w:rsidR="008B6F3C" w:rsidRPr="004C117E">
        <w:rPr>
          <w:sz w:val="20"/>
          <w:szCs w:val="20"/>
        </w:rPr>
        <w:t>.</w:t>
      </w:r>
      <w:r w:rsidRPr="004C117E">
        <w:rPr>
          <w:sz w:val="20"/>
          <w:szCs w:val="20"/>
        </w:rPr>
        <w:t xml:space="preserve"> vb.) uyum</w:t>
      </w:r>
      <w:r w:rsidR="00D2231C" w:rsidRPr="004C117E">
        <w:rPr>
          <w:sz w:val="20"/>
          <w:szCs w:val="20"/>
        </w:rPr>
        <w:t>,</w:t>
      </w:r>
      <w:r w:rsidRPr="004C117E">
        <w:rPr>
          <w:sz w:val="20"/>
          <w:szCs w:val="20"/>
        </w:rPr>
        <w:t xml:space="preserve"> yasal ve ihtiyati limitler gözetilerek Banka üst düzey yönetimi tarafından etkin bir biçimde izlenir. Azaltılamayan riskler için</w:t>
      </w:r>
      <w:r w:rsidR="008B6F3C" w:rsidRPr="004C117E">
        <w:rPr>
          <w:sz w:val="20"/>
          <w:szCs w:val="20"/>
        </w:rPr>
        <w:t>.</w:t>
      </w:r>
      <w:r w:rsidRPr="004C117E">
        <w:rPr>
          <w:sz w:val="20"/>
          <w:szCs w:val="20"/>
        </w:rPr>
        <w:t xml:space="preserve"> mevcut risk seviyesinin kabul edilmesi</w:t>
      </w:r>
      <w:r w:rsidR="00D2231C" w:rsidRPr="004C117E">
        <w:rPr>
          <w:sz w:val="20"/>
          <w:szCs w:val="20"/>
        </w:rPr>
        <w:t>,</w:t>
      </w:r>
      <w:r w:rsidRPr="004C117E">
        <w:rPr>
          <w:sz w:val="20"/>
          <w:szCs w:val="20"/>
        </w:rPr>
        <w:t xml:space="preserve"> riske neden olan faaliyetin azaltılması veya sonlandırılması değerlendirilmektedir.</w:t>
      </w:r>
    </w:p>
    <w:p w14:paraId="63118D2E" w14:textId="77777777" w:rsidR="009A0B3E" w:rsidRDefault="009A0B3E" w:rsidP="009A0B3E">
      <w:pPr>
        <w:autoSpaceDE w:val="0"/>
        <w:autoSpaceDN w:val="0"/>
        <w:jc w:val="both"/>
        <w:rPr>
          <w:b/>
          <w:sz w:val="20"/>
          <w:szCs w:val="20"/>
        </w:rPr>
        <w:sectPr w:rsidR="009A0B3E" w:rsidSect="003032B3">
          <w:footerReference w:type="default" r:id="rId80"/>
          <w:pgSz w:w="11907" w:h="16840" w:code="9"/>
          <w:pgMar w:top="1260" w:right="837" w:bottom="630" w:left="1372" w:header="720" w:footer="720" w:gutter="0"/>
          <w:cols w:space="708"/>
          <w:docGrid w:linePitch="360"/>
        </w:sectPr>
      </w:pPr>
    </w:p>
    <w:p w14:paraId="6570A39C" w14:textId="1C9D8C06" w:rsidR="00126A5C" w:rsidRPr="004C117E" w:rsidRDefault="00126A5C" w:rsidP="009A0B3E">
      <w:pPr>
        <w:autoSpaceDE w:val="0"/>
        <w:autoSpaceDN w:val="0"/>
        <w:jc w:val="both"/>
        <w:rPr>
          <w:b/>
          <w:sz w:val="20"/>
          <w:szCs w:val="20"/>
        </w:rPr>
      </w:pPr>
      <w:r w:rsidRPr="004C117E">
        <w:rPr>
          <w:b/>
          <w:sz w:val="20"/>
          <w:szCs w:val="20"/>
        </w:rPr>
        <w:lastRenderedPageBreak/>
        <w:t xml:space="preserve">Mali </w:t>
      </w:r>
      <w:r w:rsidR="00D70601" w:rsidRPr="004C117E">
        <w:rPr>
          <w:b/>
          <w:sz w:val="20"/>
          <w:szCs w:val="20"/>
        </w:rPr>
        <w:t xml:space="preserve">Bünyeye </w:t>
      </w:r>
      <w:r w:rsidR="00D70601">
        <w:rPr>
          <w:b/>
          <w:sz w:val="20"/>
          <w:szCs w:val="20"/>
        </w:rPr>
        <w:t>v</w:t>
      </w:r>
      <w:r w:rsidR="00D70601" w:rsidRPr="004C117E">
        <w:rPr>
          <w:b/>
          <w:sz w:val="20"/>
          <w:szCs w:val="20"/>
        </w:rPr>
        <w:t xml:space="preserve">e Risk Yönetimine İlişkin Bilgiler </w:t>
      </w:r>
      <w:r w:rsidRPr="004C117E">
        <w:rPr>
          <w:b/>
          <w:sz w:val="20"/>
          <w:szCs w:val="20"/>
        </w:rPr>
        <w:t>(Devamı)</w:t>
      </w:r>
    </w:p>
    <w:p w14:paraId="30767AB9" w14:textId="77777777" w:rsidR="0020350F" w:rsidRPr="004C117E" w:rsidRDefault="0020350F" w:rsidP="00CE15FA">
      <w:pPr>
        <w:autoSpaceDE w:val="0"/>
        <w:autoSpaceDN w:val="0"/>
        <w:ind w:left="851"/>
        <w:jc w:val="both"/>
        <w:rPr>
          <w:sz w:val="20"/>
          <w:szCs w:val="20"/>
        </w:rPr>
      </w:pPr>
    </w:p>
    <w:p w14:paraId="2323D2CC" w14:textId="04402A36" w:rsidR="007A4AAA" w:rsidRDefault="00ED5FA3" w:rsidP="00126A5C">
      <w:pPr>
        <w:tabs>
          <w:tab w:val="left" w:pos="851"/>
        </w:tabs>
        <w:autoSpaceDE w:val="0"/>
        <w:autoSpaceDN w:val="0"/>
        <w:jc w:val="both"/>
        <w:rPr>
          <w:b/>
          <w:sz w:val="20"/>
          <w:szCs w:val="20"/>
        </w:rPr>
      </w:pPr>
      <w:r w:rsidRPr="004C117E">
        <w:rPr>
          <w:b/>
          <w:sz w:val="20"/>
          <w:szCs w:val="20"/>
        </w:rPr>
        <w:t>I</w:t>
      </w:r>
      <w:r w:rsidR="007A4AAA" w:rsidRPr="004C117E">
        <w:rPr>
          <w:b/>
          <w:sz w:val="20"/>
          <w:szCs w:val="20"/>
        </w:rPr>
        <w:t>V.</w:t>
      </w:r>
      <w:r w:rsidR="007A4AAA" w:rsidRPr="004C117E">
        <w:rPr>
          <w:b/>
          <w:sz w:val="20"/>
          <w:szCs w:val="20"/>
        </w:rPr>
        <w:tab/>
        <w:t xml:space="preserve">Likidite </w:t>
      </w:r>
      <w:r w:rsidR="00D70601" w:rsidRPr="004C117E">
        <w:rPr>
          <w:b/>
          <w:sz w:val="20"/>
          <w:szCs w:val="20"/>
        </w:rPr>
        <w:t xml:space="preserve">Riskine İlişkin Açıklamalar </w:t>
      </w:r>
      <w:r w:rsidR="007A4AAA" w:rsidRPr="004C117E">
        <w:rPr>
          <w:b/>
          <w:sz w:val="20"/>
          <w:szCs w:val="20"/>
        </w:rPr>
        <w:t>(</w:t>
      </w:r>
      <w:r w:rsidR="00405611" w:rsidRPr="004C117E">
        <w:rPr>
          <w:b/>
          <w:sz w:val="20"/>
          <w:szCs w:val="20"/>
        </w:rPr>
        <w:t>Devamı</w:t>
      </w:r>
      <w:r w:rsidR="007A4AAA" w:rsidRPr="004C117E">
        <w:rPr>
          <w:b/>
          <w:sz w:val="20"/>
          <w:szCs w:val="20"/>
        </w:rPr>
        <w:t>)</w:t>
      </w:r>
    </w:p>
    <w:p w14:paraId="2CA001EE" w14:textId="1176D6AA" w:rsidR="00D70601" w:rsidRDefault="00D70601" w:rsidP="00126A5C">
      <w:pPr>
        <w:tabs>
          <w:tab w:val="left" w:pos="851"/>
        </w:tabs>
        <w:autoSpaceDE w:val="0"/>
        <w:autoSpaceDN w:val="0"/>
        <w:jc w:val="both"/>
        <w:rPr>
          <w:b/>
          <w:sz w:val="20"/>
          <w:szCs w:val="20"/>
        </w:rPr>
      </w:pPr>
    </w:p>
    <w:p w14:paraId="1715EB03" w14:textId="5B24F68F" w:rsidR="00D70601" w:rsidRPr="00D70601" w:rsidRDefault="00D70601" w:rsidP="00126A5C">
      <w:pPr>
        <w:tabs>
          <w:tab w:val="left" w:pos="851"/>
        </w:tabs>
        <w:autoSpaceDE w:val="0"/>
        <w:autoSpaceDN w:val="0"/>
        <w:jc w:val="both"/>
        <w:rPr>
          <w:b/>
          <w:sz w:val="20"/>
          <w:szCs w:val="20"/>
        </w:rPr>
      </w:pPr>
      <w:r w:rsidRPr="00D70601">
        <w:rPr>
          <w:b/>
          <w:sz w:val="20"/>
          <w:szCs w:val="20"/>
        </w:rPr>
        <w:tab/>
        <w:t>Likidite karşılama oranı:</w:t>
      </w:r>
    </w:p>
    <w:p w14:paraId="0360808C" w14:textId="484FB450" w:rsidR="00647459" w:rsidRPr="004C117E" w:rsidRDefault="00647459" w:rsidP="00606531">
      <w:pPr>
        <w:pStyle w:val="GvdeMetniGirintisi"/>
        <w:ind w:firstLine="0"/>
        <w:rPr>
          <w:b/>
          <w:sz w:val="20"/>
          <w:szCs w:val="20"/>
        </w:rPr>
      </w:pPr>
    </w:p>
    <w:tbl>
      <w:tblPr>
        <w:tblW w:w="9003" w:type="dxa"/>
        <w:tblInd w:w="810" w:type="dxa"/>
        <w:tblLayout w:type="fixed"/>
        <w:tblCellMar>
          <w:left w:w="70" w:type="dxa"/>
          <w:right w:w="70" w:type="dxa"/>
        </w:tblCellMar>
        <w:tblLook w:val="04A0" w:firstRow="1" w:lastRow="0" w:firstColumn="1" w:lastColumn="0" w:noHBand="0" w:noVBand="1"/>
      </w:tblPr>
      <w:tblGrid>
        <w:gridCol w:w="380"/>
        <w:gridCol w:w="4030"/>
        <w:gridCol w:w="900"/>
        <w:gridCol w:w="1260"/>
        <w:gridCol w:w="1230"/>
        <w:gridCol w:w="1203"/>
      </w:tblGrid>
      <w:tr w:rsidR="00EB3462" w:rsidRPr="004C117E" w14:paraId="631FFE66" w14:textId="77777777" w:rsidTr="000028F9">
        <w:trPr>
          <w:trHeight w:val="122"/>
        </w:trPr>
        <w:tc>
          <w:tcPr>
            <w:tcW w:w="380" w:type="dxa"/>
            <w:tcBorders>
              <w:top w:val="single" w:sz="4" w:space="0" w:color="auto"/>
              <w:bottom w:val="single" w:sz="4" w:space="0" w:color="auto"/>
            </w:tcBorders>
            <w:noWrap/>
            <w:vAlign w:val="bottom"/>
            <w:hideMark/>
          </w:tcPr>
          <w:p w14:paraId="26169D3F" w14:textId="5D7BA1E5" w:rsidR="00EB3462" w:rsidRPr="004C117E" w:rsidRDefault="00EB3462" w:rsidP="00606531">
            <w:pPr>
              <w:rPr>
                <w:color w:val="000000"/>
                <w:sz w:val="14"/>
                <w:szCs w:val="14"/>
              </w:rPr>
            </w:pPr>
          </w:p>
        </w:tc>
        <w:tc>
          <w:tcPr>
            <w:tcW w:w="4030" w:type="dxa"/>
            <w:tcBorders>
              <w:top w:val="single" w:sz="4" w:space="0" w:color="auto"/>
              <w:bottom w:val="single" w:sz="4" w:space="0" w:color="auto"/>
            </w:tcBorders>
            <w:noWrap/>
            <w:vAlign w:val="bottom"/>
            <w:hideMark/>
          </w:tcPr>
          <w:p w14:paraId="4C9B47F6" w14:textId="77777777" w:rsidR="00EB3462" w:rsidRPr="004C117E" w:rsidRDefault="00EB3462" w:rsidP="00606531">
            <w:pPr>
              <w:rPr>
                <w:color w:val="000000"/>
                <w:sz w:val="14"/>
                <w:szCs w:val="14"/>
              </w:rPr>
            </w:pPr>
            <w:r w:rsidRPr="004C117E">
              <w:rPr>
                <w:color w:val="000000"/>
                <w:sz w:val="14"/>
                <w:szCs w:val="14"/>
              </w:rPr>
              <w:t> </w:t>
            </w:r>
          </w:p>
        </w:tc>
        <w:tc>
          <w:tcPr>
            <w:tcW w:w="2160" w:type="dxa"/>
            <w:gridSpan w:val="2"/>
            <w:tcBorders>
              <w:top w:val="single" w:sz="4" w:space="0" w:color="auto"/>
              <w:bottom w:val="single" w:sz="4" w:space="0" w:color="auto"/>
            </w:tcBorders>
            <w:vAlign w:val="bottom"/>
            <w:hideMark/>
          </w:tcPr>
          <w:p w14:paraId="7C248C8B" w14:textId="77777777" w:rsidR="00EB3462" w:rsidRPr="004C117E" w:rsidRDefault="00EB3462" w:rsidP="00606531">
            <w:pPr>
              <w:jc w:val="center"/>
              <w:rPr>
                <w:b/>
                <w:color w:val="000000"/>
                <w:sz w:val="14"/>
                <w:szCs w:val="14"/>
              </w:rPr>
            </w:pPr>
            <w:r w:rsidRPr="004C117E">
              <w:rPr>
                <w:b/>
                <w:color w:val="000000"/>
                <w:sz w:val="14"/>
                <w:szCs w:val="14"/>
              </w:rPr>
              <w:t>Dikkate Alınma Oranı Uygulanmamış Toplam Değer</w:t>
            </w:r>
            <w:r w:rsidR="00D05EB6" w:rsidRPr="004C117E">
              <w:rPr>
                <w:b/>
                <w:color w:val="000000"/>
                <w:sz w:val="14"/>
                <w:szCs w:val="14"/>
              </w:rPr>
              <w:t xml:space="preserve"> (*)</w:t>
            </w:r>
          </w:p>
        </w:tc>
        <w:tc>
          <w:tcPr>
            <w:tcW w:w="2433" w:type="dxa"/>
            <w:gridSpan w:val="2"/>
            <w:tcBorders>
              <w:top w:val="single" w:sz="4" w:space="0" w:color="auto"/>
              <w:bottom w:val="single" w:sz="4" w:space="0" w:color="auto"/>
            </w:tcBorders>
            <w:vAlign w:val="bottom"/>
            <w:hideMark/>
          </w:tcPr>
          <w:p w14:paraId="2130AB15" w14:textId="77777777" w:rsidR="00EB3462" w:rsidRPr="004C117E" w:rsidRDefault="00EB3462" w:rsidP="00606531">
            <w:pPr>
              <w:jc w:val="center"/>
              <w:rPr>
                <w:b/>
                <w:color w:val="000000"/>
                <w:sz w:val="14"/>
                <w:szCs w:val="14"/>
              </w:rPr>
            </w:pPr>
            <w:r w:rsidRPr="004C117E">
              <w:rPr>
                <w:b/>
                <w:color w:val="000000"/>
                <w:sz w:val="14"/>
                <w:szCs w:val="14"/>
              </w:rPr>
              <w:t>Dikkate Alınma Oranı Uygulanmış Toplam Değer</w:t>
            </w:r>
            <w:r w:rsidR="00D05EB6" w:rsidRPr="004C117E">
              <w:rPr>
                <w:b/>
                <w:color w:val="000000"/>
                <w:sz w:val="14"/>
                <w:szCs w:val="14"/>
              </w:rPr>
              <w:t xml:space="preserve"> (*)</w:t>
            </w:r>
            <w:r w:rsidR="00D73B3C" w:rsidRPr="004C117E">
              <w:rPr>
                <w:b/>
                <w:color w:val="000000"/>
                <w:sz w:val="14"/>
                <w:szCs w:val="14"/>
              </w:rPr>
              <w:t xml:space="preserve"> </w:t>
            </w:r>
          </w:p>
        </w:tc>
      </w:tr>
      <w:tr w:rsidR="00EB3462" w:rsidRPr="004C117E" w14:paraId="5AC49A29" w14:textId="77777777" w:rsidTr="000028F9">
        <w:trPr>
          <w:trHeight w:val="122"/>
        </w:trPr>
        <w:tc>
          <w:tcPr>
            <w:tcW w:w="380" w:type="dxa"/>
            <w:tcBorders>
              <w:top w:val="single" w:sz="4" w:space="0" w:color="auto"/>
              <w:bottom w:val="single" w:sz="4" w:space="0" w:color="auto"/>
            </w:tcBorders>
            <w:noWrap/>
            <w:vAlign w:val="bottom"/>
            <w:hideMark/>
          </w:tcPr>
          <w:p w14:paraId="5D6F6A9E" w14:textId="77777777" w:rsidR="00EB3462" w:rsidRPr="004C117E" w:rsidRDefault="00EB3462" w:rsidP="00606531">
            <w:pPr>
              <w:rPr>
                <w:color w:val="000000"/>
                <w:sz w:val="14"/>
                <w:szCs w:val="14"/>
              </w:rPr>
            </w:pPr>
            <w:r w:rsidRPr="004C117E">
              <w:rPr>
                <w:color w:val="000000"/>
                <w:sz w:val="14"/>
                <w:szCs w:val="14"/>
              </w:rPr>
              <w:t> </w:t>
            </w:r>
          </w:p>
        </w:tc>
        <w:tc>
          <w:tcPr>
            <w:tcW w:w="4030" w:type="dxa"/>
            <w:tcBorders>
              <w:top w:val="single" w:sz="4" w:space="0" w:color="auto"/>
              <w:bottom w:val="single" w:sz="4" w:space="0" w:color="auto"/>
            </w:tcBorders>
            <w:noWrap/>
            <w:vAlign w:val="bottom"/>
            <w:hideMark/>
          </w:tcPr>
          <w:p w14:paraId="165A07E4" w14:textId="77777777" w:rsidR="00EB3462" w:rsidRPr="004C117E" w:rsidRDefault="00EB3462" w:rsidP="00606531">
            <w:pPr>
              <w:rPr>
                <w:b/>
                <w:color w:val="000000"/>
                <w:sz w:val="14"/>
                <w:szCs w:val="14"/>
              </w:rPr>
            </w:pPr>
            <w:r w:rsidRPr="004C117E">
              <w:rPr>
                <w:b/>
                <w:color w:val="000000"/>
                <w:sz w:val="14"/>
                <w:szCs w:val="14"/>
              </w:rPr>
              <w:t>Cari Dönem</w:t>
            </w:r>
          </w:p>
        </w:tc>
        <w:tc>
          <w:tcPr>
            <w:tcW w:w="900" w:type="dxa"/>
            <w:tcBorders>
              <w:top w:val="single" w:sz="4" w:space="0" w:color="auto"/>
              <w:bottom w:val="single" w:sz="4" w:space="0" w:color="auto"/>
            </w:tcBorders>
            <w:noWrap/>
            <w:vAlign w:val="bottom"/>
            <w:hideMark/>
          </w:tcPr>
          <w:p w14:paraId="16ED7D2A" w14:textId="77777777" w:rsidR="00EB3462" w:rsidRPr="004C117E" w:rsidRDefault="00EB3462" w:rsidP="00606531">
            <w:pPr>
              <w:jc w:val="right"/>
              <w:rPr>
                <w:b/>
                <w:color w:val="000000"/>
                <w:sz w:val="14"/>
                <w:szCs w:val="14"/>
              </w:rPr>
            </w:pPr>
            <w:r w:rsidRPr="004C117E">
              <w:rPr>
                <w:b/>
                <w:color w:val="000000"/>
                <w:sz w:val="14"/>
                <w:szCs w:val="14"/>
              </w:rPr>
              <w:t>TP+YP</w:t>
            </w:r>
          </w:p>
        </w:tc>
        <w:tc>
          <w:tcPr>
            <w:tcW w:w="1260" w:type="dxa"/>
            <w:tcBorders>
              <w:top w:val="single" w:sz="4" w:space="0" w:color="auto"/>
              <w:bottom w:val="single" w:sz="4" w:space="0" w:color="auto"/>
            </w:tcBorders>
            <w:noWrap/>
            <w:vAlign w:val="bottom"/>
            <w:hideMark/>
          </w:tcPr>
          <w:p w14:paraId="2FE764BD" w14:textId="77777777" w:rsidR="00EB3462" w:rsidRPr="004C117E" w:rsidRDefault="00EB3462" w:rsidP="00606531">
            <w:pPr>
              <w:jc w:val="right"/>
              <w:rPr>
                <w:b/>
                <w:color w:val="000000"/>
                <w:sz w:val="14"/>
                <w:szCs w:val="14"/>
              </w:rPr>
            </w:pPr>
            <w:r w:rsidRPr="004C117E">
              <w:rPr>
                <w:b/>
                <w:color w:val="000000"/>
                <w:sz w:val="14"/>
                <w:szCs w:val="14"/>
              </w:rPr>
              <w:t>YP</w:t>
            </w:r>
          </w:p>
        </w:tc>
        <w:tc>
          <w:tcPr>
            <w:tcW w:w="1230" w:type="dxa"/>
            <w:tcBorders>
              <w:top w:val="single" w:sz="4" w:space="0" w:color="auto"/>
              <w:bottom w:val="single" w:sz="4" w:space="0" w:color="auto"/>
            </w:tcBorders>
            <w:noWrap/>
            <w:vAlign w:val="bottom"/>
            <w:hideMark/>
          </w:tcPr>
          <w:p w14:paraId="5B106E24" w14:textId="77777777" w:rsidR="00EB3462" w:rsidRPr="004C117E" w:rsidRDefault="00EB3462" w:rsidP="00606531">
            <w:pPr>
              <w:jc w:val="right"/>
              <w:rPr>
                <w:b/>
                <w:color w:val="000000"/>
                <w:sz w:val="14"/>
                <w:szCs w:val="14"/>
              </w:rPr>
            </w:pPr>
            <w:r w:rsidRPr="004C117E">
              <w:rPr>
                <w:b/>
                <w:color w:val="000000"/>
                <w:sz w:val="14"/>
                <w:szCs w:val="14"/>
              </w:rPr>
              <w:t>TP+YP</w:t>
            </w:r>
          </w:p>
        </w:tc>
        <w:tc>
          <w:tcPr>
            <w:tcW w:w="1203" w:type="dxa"/>
            <w:tcBorders>
              <w:top w:val="single" w:sz="4" w:space="0" w:color="auto"/>
              <w:bottom w:val="single" w:sz="4" w:space="0" w:color="auto"/>
            </w:tcBorders>
            <w:noWrap/>
            <w:vAlign w:val="bottom"/>
            <w:hideMark/>
          </w:tcPr>
          <w:p w14:paraId="205E3FDC" w14:textId="77777777" w:rsidR="00EB3462" w:rsidRPr="004C117E" w:rsidRDefault="00EB3462" w:rsidP="00606531">
            <w:pPr>
              <w:jc w:val="right"/>
              <w:rPr>
                <w:b/>
                <w:color w:val="000000"/>
                <w:sz w:val="14"/>
                <w:szCs w:val="14"/>
              </w:rPr>
            </w:pPr>
            <w:r w:rsidRPr="004C117E">
              <w:rPr>
                <w:b/>
                <w:color w:val="000000"/>
                <w:sz w:val="14"/>
                <w:szCs w:val="14"/>
              </w:rPr>
              <w:t>YP</w:t>
            </w:r>
          </w:p>
        </w:tc>
      </w:tr>
      <w:tr w:rsidR="007017CC" w:rsidRPr="004C117E" w14:paraId="05A14293" w14:textId="77777777" w:rsidTr="000028F9">
        <w:trPr>
          <w:trHeight w:val="122"/>
        </w:trPr>
        <w:tc>
          <w:tcPr>
            <w:tcW w:w="380" w:type="dxa"/>
            <w:tcBorders>
              <w:top w:val="single" w:sz="4" w:space="0" w:color="auto"/>
            </w:tcBorders>
            <w:noWrap/>
            <w:hideMark/>
          </w:tcPr>
          <w:p w14:paraId="435AFC6C" w14:textId="4005A920" w:rsidR="007017CC" w:rsidRPr="004C117E" w:rsidRDefault="007017CC" w:rsidP="00606531">
            <w:pPr>
              <w:rPr>
                <w:b/>
                <w:color w:val="000000"/>
                <w:sz w:val="14"/>
                <w:szCs w:val="14"/>
              </w:rPr>
            </w:pPr>
          </w:p>
        </w:tc>
        <w:tc>
          <w:tcPr>
            <w:tcW w:w="4030" w:type="dxa"/>
            <w:tcBorders>
              <w:top w:val="single" w:sz="4" w:space="0" w:color="auto"/>
            </w:tcBorders>
            <w:noWrap/>
            <w:vAlign w:val="bottom"/>
            <w:hideMark/>
          </w:tcPr>
          <w:p w14:paraId="149299CC" w14:textId="77777777" w:rsidR="007017CC" w:rsidRPr="004C117E" w:rsidRDefault="007017CC" w:rsidP="00606531">
            <w:pPr>
              <w:rPr>
                <w:b/>
                <w:color w:val="000000"/>
                <w:sz w:val="14"/>
                <w:szCs w:val="14"/>
              </w:rPr>
            </w:pPr>
            <w:r w:rsidRPr="004C117E">
              <w:rPr>
                <w:b/>
                <w:color w:val="000000"/>
                <w:sz w:val="14"/>
                <w:szCs w:val="14"/>
              </w:rPr>
              <w:t>YÜKSEK KALİTELİ LİKİT VARLIKLAR (YKLV)</w:t>
            </w:r>
          </w:p>
        </w:tc>
        <w:tc>
          <w:tcPr>
            <w:tcW w:w="900" w:type="dxa"/>
            <w:tcBorders>
              <w:top w:val="single" w:sz="4" w:space="0" w:color="auto"/>
            </w:tcBorders>
            <w:shd w:val="clear" w:color="auto" w:fill="000000" w:themeFill="text1"/>
            <w:noWrap/>
            <w:vAlign w:val="bottom"/>
          </w:tcPr>
          <w:p w14:paraId="5722E36D" w14:textId="77777777" w:rsidR="007017CC" w:rsidRPr="004C117E" w:rsidRDefault="007017CC" w:rsidP="00126A5C">
            <w:pPr>
              <w:jc w:val="right"/>
              <w:rPr>
                <w:b/>
                <w:color w:val="000000"/>
                <w:sz w:val="14"/>
                <w:szCs w:val="14"/>
              </w:rPr>
            </w:pPr>
          </w:p>
        </w:tc>
        <w:tc>
          <w:tcPr>
            <w:tcW w:w="1260" w:type="dxa"/>
            <w:tcBorders>
              <w:top w:val="single" w:sz="4" w:space="0" w:color="auto"/>
            </w:tcBorders>
            <w:shd w:val="clear" w:color="auto" w:fill="000000" w:themeFill="text1"/>
            <w:noWrap/>
            <w:vAlign w:val="bottom"/>
          </w:tcPr>
          <w:p w14:paraId="707BAEE7" w14:textId="77777777" w:rsidR="007017CC" w:rsidRPr="004C117E" w:rsidRDefault="007017CC" w:rsidP="00126A5C">
            <w:pPr>
              <w:jc w:val="right"/>
              <w:rPr>
                <w:b/>
                <w:color w:val="000000"/>
                <w:sz w:val="14"/>
                <w:szCs w:val="14"/>
              </w:rPr>
            </w:pPr>
          </w:p>
        </w:tc>
        <w:tc>
          <w:tcPr>
            <w:tcW w:w="1230" w:type="dxa"/>
            <w:tcBorders>
              <w:top w:val="single" w:sz="4" w:space="0" w:color="auto"/>
            </w:tcBorders>
            <w:noWrap/>
            <w:vAlign w:val="bottom"/>
          </w:tcPr>
          <w:p w14:paraId="53F1B9BF" w14:textId="47EFD43A" w:rsidR="007017CC" w:rsidRPr="004C117E" w:rsidRDefault="007017CC" w:rsidP="00126A5C">
            <w:pPr>
              <w:jc w:val="right"/>
              <w:rPr>
                <w:b/>
                <w:color w:val="000000"/>
                <w:sz w:val="14"/>
                <w:szCs w:val="14"/>
              </w:rPr>
            </w:pPr>
          </w:p>
        </w:tc>
        <w:tc>
          <w:tcPr>
            <w:tcW w:w="1203" w:type="dxa"/>
            <w:tcBorders>
              <w:top w:val="single" w:sz="4" w:space="0" w:color="auto"/>
            </w:tcBorders>
            <w:noWrap/>
            <w:vAlign w:val="bottom"/>
          </w:tcPr>
          <w:p w14:paraId="7B6FA887" w14:textId="56AD8B89" w:rsidR="007017CC" w:rsidRPr="004C117E" w:rsidRDefault="007017CC" w:rsidP="00126A5C">
            <w:pPr>
              <w:jc w:val="right"/>
              <w:rPr>
                <w:b/>
                <w:color w:val="000000"/>
                <w:sz w:val="14"/>
                <w:szCs w:val="14"/>
              </w:rPr>
            </w:pPr>
          </w:p>
        </w:tc>
      </w:tr>
      <w:tr w:rsidR="005E1A25" w:rsidRPr="004C117E" w14:paraId="1D078E94" w14:textId="77777777" w:rsidTr="000028F9">
        <w:trPr>
          <w:trHeight w:val="122"/>
        </w:trPr>
        <w:tc>
          <w:tcPr>
            <w:tcW w:w="380" w:type="dxa"/>
            <w:tcBorders>
              <w:bottom w:val="single" w:sz="4" w:space="0" w:color="auto"/>
            </w:tcBorders>
            <w:noWrap/>
            <w:hideMark/>
          </w:tcPr>
          <w:p w14:paraId="1683BAE0" w14:textId="77777777" w:rsidR="005E1A25" w:rsidRPr="004C117E" w:rsidRDefault="005E1A25" w:rsidP="00606531">
            <w:pPr>
              <w:rPr>
                <w:b/>
                <w:color w:val="000000"/>
                <w:sz w:val="14"/>
                <w:szCs w:val="14"/>
              </w:rPr>
            </w:pPr>
            <w:r w:rsidRPr="004C117E">
              <w:rPr>
                <w:b/>
                <w:color w:val="000000"/>
                <w:sz w:val="14"/>
                <w:szCs w:val="14"/>
              </w:rPr>
              <w:t>1</w:t>
            </w:r>
          </w:p>
        </w:tc>
        <w:tc>
          <w:tcPr>
            <w:tcW w:w="4030" w:type="dxa"/>
            <w:tcBorders>
              <w:bottom w:val="single" w:sz="4" w:space="0" w:color="auto"/>
            </w:tcBorders>
            <w:noWrap/>
            <w:vAlign w:val="bottom"/>
            <w:hideMark/>
          </w:tcPr>
          <w:p w14:paraId="56A4E310" w14:textId="77777777" w:rsidR="005E1A25" w:rsidRPr="004C117E" w:rsidRDefault="005E1A25" w:rsidP="00606531">
            <w:pPr>
              <w:rPr>
                <w:b/>
                <w:color w:val="000000"/>
                <w:sz w:val="14"/>
                <w:szCs w:val="14"/>
              </w:rPr>
            </w:pPr>
            <w:r w:rsidRPr="004C117E">
              <w:rPr>
                <w:b/>
                <w:color w:val="000000"/>
                <w:sz w:val="14"/>
                <w:szCs w:val="14"/>
              </w:rPr>
              <w:t xml:space="preserve"> Yüksek kaliteli likit varlıklar </w:t>
            </w:r>
          </w:p>
        </w:tc>
        <w:tc>
          <w:tcPr>
            <w:tcW w:w="900" w:type="dxa"/>
            <w:tcBorders>
              <w:bottom w:val="single" w:sz="4" w:space="0" w:color="auto"/>
            </w:tcBorders>
            <w:shd w:val="clear" w:color="auto" w:fill="000000" w:themeFill="text1"/>
            <w:noWrap/>
            <w:vAlign w:val="bottom"/>
          </w:tcPr>
          <w:p w14:paraId="0EA7C5CA" w14:textId="77777777" w:rsidR="005E1A25" w:rsidRPr="004C117E" w:rsidRDefault="005E1A25" w:rsidP="00126A5C">
            <w:pPr>
              <w:jc w:val="right"/>
              <w:rPr>
                <w:b/>
                <w:color w:val="000000"/>
                <w:sz w:val="14"/>
                <w:szCs w:val="14"/>
              </w:rPr>
            </w:pPr>
          </w:p>
        </w:tc>
        <w:tc>
          <w:tcPr>
            <w:tcW w:w="1260" w:type="dxa"/>
            <w:tcBorders>
              <w:bottom w:val="single" w:sz="4" w:space="0" w:color="auto"/>
            </w:tcBorders>
            <w:shd w:val="clear" w:color="auto" w:fill="000000" w:themeFill="text1"/>
            <w:noWrap/>
            <w:vAlign w:val="bottom"/>
          </w:tcPr>
          <w:p w14:paraId="555B9C37" w14:textId="77777777" w:rsidR="005E1A25" w:rsidRPr="004C117E" w:rsidRDefault="005E1A25" w:rsidP="00126A5C">
            <w:pPr>
              <w:jc w:val="right"/>
              <w:rPr>
                <w:b/>
                <w:color w:val="000000"/>
                <w:sz w:val="14"/>
                <w:szCs w:val="14"/>
              </w:rPr>
            </w:pPr>
          </w:p>
        </w:tc>
        <w:tc>
          <w:tcPr>
            <w:tcW w:w="1230" w:type="dxa"/>
            <w:tcBorders>
              <w:bottom w:val="single" w:sz="4" w:space="0" w:color="auto"/>
            </w:tcBorders>
            <w:noWrap/>
            <w:vAlign w:val="bottom"/>
          </w:tcPr>
          <w:p w14:paraId="3684CEE9" w14:textId="0D654B92" w:rsidR="005E1A25" w:rsidRPr="004C117E" w:rsidRDefault="00B66E1D" w:rsidP="00126A5C">
            <w:pPr>
              <w:jc w:val="right"/>
              <w:rPr>
                <w:b/>
                <w:color w:val="000000"/>
                <w:sz w:val="14"/>
                <w:szCs w:val="14"/>
              </w:rPr>
            </w:pPr>
            <w:r>
              <w:rPr>
                <w:b/>
                <w:color w:val="000000"/>
                <w:sz w:val="14"/>
                <w:szCs w:val="14"/>
              </w:rPr>
              <w:t>111.577.552</w:t>
            </w:r>
          </w:p>
        </w:tc>
        <w:tc>
          <w:tcPr>
            <w:tcW w:w="1203" w:type="dxa"/>
            <w:tcBorders>
              <w:bottom w:val="single" w:sz="4" w:space="0" w:color="auto"/>
            </w:tcBorders>
            <w:noWrap/>
            <w:vAlign w:val="bottom"/>
          </w:tcPr>
          <w:p w14:paraId="20028DD3" w14:textId="3931006D" w:rsidR="005E1A25" w:rsidRPr="004C117E" w:rsidRDefault="00B66E1D" w:rsidP="00126A5C">
            <w:pPr>
              <w:jc w:val="right"/>
              <w:rPr>
                <w:b/>
                <w:color w:val="000000"/>
                <w:sz w:val="14"/>
                <w:szCs w:val="14"/>
              </w:rPr>
            </w:pPr>
            <w:r>
              <w:rPr>
                <w:b/>
                <w:color w:val="000000"/>
                <w:sz w:val="14"/>
                <w:szCs w:val="14"/>
              </w:rPr>
              <w:t>89.276.428</w:t>
            </w:r>
          </w:p>
        </w:tc>
      </w:tr>
      <w:tr w:rsidR="00F439BD" w:rsidRPr="004C117E" w14:paraId="6C6778FB" w14:textId="77777777" w:rsidTr="000028F9">
        <w:trPr>
          <w:trHeight w:val="206"/>
        </w:trPr>
        <w:tc>
          <w:tcPr>
            <w:tcW w:w="380" w:type="dxa"/>
            <w:tcBorders>
              <w:top w:val="single" w:sz="4" w:space="0" w:color="auto"/>
            </w:tcBorders>
            <w:noWrap/>
            <w:hideMark/>
          </w:tcPr>
          <w:p w14:paraId="45F57CB6" w14:textId="343602AC" w:rsidR="00F439BD" w:rsidRPr="004C117E" w:rsidRDefault="00F439BD" w:rsidP="00606531">
            <w:pPr>
              <w:rPr>
                <w:b/>
                <w:color w:val="000000"/>
                <w:sz w:val="14"/>
                <w:szCs w:val="14"/>
              </w:rPr>
            </w:pPr>
          </w:p>
        </w:tc>
        <w:tc>
          <w:tcPr>
            <w:tcW w:w="4030" w:type="dxa"/>
            <w:tcBorders>
              <w:top w:val="single" w:sz="4" w:space="0" w:color="auto"/>
            </w:tcBorders>
            <w:noWrap/>
            <w:vAlign w:val="bottom"/>
            <w:hideMark/>
          </w:tcPr>
          <w:p w14:paraId="75BE2DC0" w14:textId="77777777" w:rsidR="00F439BD" w:rsidRPr="004C117E" w:rsidRDefault="00F439BD" w:rsidP="00606531">
            <w:pPr>
              <w:rPr>
                <w:b/>
                <w:color w:val="000000"/>
                <w:sz w:val="14"/>
                <w:szCs w:val="14"/>
              </w:rPr>
            </w:pPr>
            <w:r w:rsidRPr="004C117E">
              <w:rPr>
                <w:b/>
                <w:color w:val="000000"/>
                <w:sz w:val="14"/>
                <w:szCs w:val="14"/>
              </w:rPr>
              <w:t>NAKİT ÇIKIŞLARI</w:t>
            </w:r>
          </w:p>
        </w:tc>
        <w:tc>
          <w:tcPr>
            <w:tcW w:w="900" w:type="dxa"/>
            <w:tcBorders>
              <w:top w:val="single" w:sz="4" w:space="0" w:color="auto"/>
            </w:tcBorders>
            <w:noWrap/>
            <w:vAlign w:val="bottom"/>
          </w:tcPr>
          <w:p w14:paraId="1BEE2493" w14:textId="77777777" w:rsidR="00F439BD" w:rsidRPr="004C117E" w:rsidRDefault="00F439BD" w:rsidP="00126A5C">
            <w:pPr>
              <w:jc w:val="right"/>
              <w:rPr>
                <w:b/>
                <w:color w:val="000000"/>
                <w:sz w:val="14"/>
                <w:szCs w:val="14"/>
              </w:rPr>
            </w:pPr>
          </w:p>
        </w:tc>
        <w:tc>
          <w:tcPr>
            <w:tcW w:w="1260" w:type="dxa"/>
            <w:tcBorders>
              <w:top w:val="single" w:sz="4" w:space="0" w:color="auto"/>
            </w:tcBorders>
            <w:noWrap/>
            <w:vAlign w:val="bottom"/>
          </w:tcPr>
          <w:p w14:paraId="19FDDEC4" w14:textId="77777777" w:rsidR="00F439BD" w:rsidRPr="004C117E" w:rsidRDefault="00F439BD" w:rsidP="00126A5C">
            <w:pPr>
              <w:jc w:val="right"/>
              <w:rPr>
                <w:b/>
                <w:color w:val="000000"/>
                <w:sz w:val="14"/>
                <w:szCs w:val="14"/>
              </w:rPr>
            </w:pPr>
          </w:p>
        </w:tc>
        <w:tc>
          <w:tcPr>
            <w:tcW w:w="1230" w:type="dxa"/>
            <w:tcBorders>
              <w:top w:val="single" w:sz="4" w:space="0" w:color="auto"/>
            </w:tcBorders>
            <w:noWrap/>
            <w:vAlign w:val="bottom"/>
          </w:tcPr>
          <w:p w14:paraId="3B57C3FE" w14:textId="77777777" w:rsidR="00F439BD" w:rsidRPr="004C117E" w:rsidRDefault="00F439BD" w:rsidP="00126A5C">
            <w:pPr>
              <w:jc w:val="right"/>
              <w:rPr>
                <w:b/>
                <w:color w:val="000000"/>
                <w:sz w:val="14"/>
                <w:szCs w:val="14"/>
              </w:rPr>
            </w:pPr>
          </w:p>
        </w:tc>
        <w:tc>
          <w:tcPr>
            <w:tcW w:w="1203" w:type="dxa"/>
            <w:tcBorders>
              <w:top w:val="single" w:sz="4" w:space="0" w:color="auto"/>
            </w:tcBorders>
            <w:noWrap/>
            <w:vAlign w:val="bottom"/>
          </w:tcPr>
          <w:p w14:paraId="3106C95B" w14:textId="77777777" w:rsidR="00F439BD" w:rsidRPr="004C117E" w:rsidRDefault="00F439BD" w:rsidP="00126A5C">
            <w:pPr>
              <w:jc w:val="right"/>
              <w:rPr>
                <w:b/>
                <w:color w:val="000000"/>
                <w:sz w:val="14"/>
                <w:szCs w:val="14"/>
              </w:rPr>
            </w:pPr>
          </w:p>
        </w:tc>
      </w:tr>
      <w:tr w:rsidR="00163314" w:rsidRPr="004C117E" w14:paraId="5CA0B054" w14:textId="77777777" w:rsidTr="000028F9">
        <w:trPr>
          <w:trHeight w:val="122"/>
        </w:trPr>
        <w:tc>
          <w:tcPr>
            <w:tcW w:w="380" w:type="dxa"/>
            <w:noWrap/>
            <w:hideMark/>
          </w:tcPr>
          <w:p w14:paraId="5899159D" w14:textId="77777777" w:rsidR="00163314" w:rsidRPr="004C117E" w:rsidRDefault="00163314" w:rsidP="00606531">
            <w:pPr>
              <w:rPr>
                <w:color w:val="000000"/>
                <w:sz w:val="14"/>
                <w:szCs w:val="14"/>
              </w:rPr>
            </w:pPr>
            <w:r w:rsidRPr="004C117E">
              <w:rPr>
                <w:color w:val="000000"/>
                <w:sz w:val="14"/>
                <w:szCs w:val="14"/>
              </w:rPr>
              <w:t>2</w:t>
            </w:r>
          </w:p>
        </w:tc>
        <w:tc>
          <w:tcPr>
            <w:tcW w:w="4030" w:type="dxa"/>
            <w:noWrap/>
            <w:vAlign w:val="bottom"/>
            <w:hideMark/>
          </w:tcPr>
          <w:p w14:paraId="03DF1F8D" w14:textId="77777777" w:rsidR="00163314" w:rsidRPr="004C117E" w:rsidRDefault="00163314" w:rsidP="00606531">
            <w:pPr>
              <w:rPr>
                <w:color w:val="000000"/>
                <w:sz w:val="14"/>
                <w:szCs w:val="14"/>
              </w:rPr>
            </w:pPr>
            <w:r w:rsidRPr="004C117E">
              <w:rPr>
                <w:color w:val="000000"/>
                <w:sz w:val="14"/>
                <w:szCs w:val="14"/>
              </w:rPr>
              <w:t>Gerçek kişi toplanan fon ve perakende toplanan fon</w:t>
            </w:r>
          </w:p>
        </w:tc>
        <w:tc>
          <w:tcPr>
            <w:tcW w:w="900" w:type="dxa"/>
            <w:noWrap/>
            <w:vAlign w:val="bottom"/>
          </w:tcPr>
          <w:p w14:paraId="21CA0CD6" w14:textId="3860A3EE" w:rsidR="00163314" w:rsidRPr="004C117E" w:rsidRDefault="00B66E1D" w:rsidP="00126A5C">
            <w:pPr>
              <w:jc w:val="right"/>
              <w:rPr>
                <w:color w:val="000000"/>
                <w:sz w:val="14"/>
                <w:szCs w:val="14"/>
              </w:rPr>
            </w:pPr>
            <w:r>
              <w:rPr>
                <w:color w:val="000000"/>
                <w:sz w:val="14"/>
                <w:szCs w:val="14"/>
              </w:rPr>
              <w:t>38.106.680</w:t>
            </w:r>
          </w:p>
        </w:tc>
        <w:tc>
          <w:tcPr>
            <w:tcW w:w="1260" w:type="dxa"/>
            <w:noWrap/>
            <w:vAlign w:val="bottom"/>
          </w:tcPr>
          <w:p w14:paraId="5F5B3273" w14:textId="5F1A79A7" w:rsidR="00163314" w:rsidRPr="004C117E" w:rsidRDefault="00B66E1D" w:rsidP="00126A5C">
            <w:pPr>
              <w:jc w:val="right"/>
              <w:rPr>
                <w:color w:val="000000"/>
                <w:sz w:val="14"/>
                <w:szCs w:val="14"/>
              </w:rPr>
            </w:pPr>
            <w:r>
              <w:rPr>
                <w:color w:val="000000"/>
                <w:sz w:val="14"/>
                <w:szCs w:val="14"/>
              </w:rPr>
              <w:t>31.004.882</w:t>
            </w:r>
          </w:p>
        </w:tc>
        <w:tc>
          <w:tcPr>
            <w:tcW w:w="1230" w:type="dxa"/>
            <w:noWrap/>
            <w:vAlign w:val="bottom"/>
          </w:tcPr>
          <w:p w14:paraId="48AB5545" w14:textId="3B77C036" w:rsidR="00163314" w:rsidRPr="004C117E" w:rsidRDefault="00B66E1D" w:rsidP="00126A5C">
            <w:pPr>
              <w:jc w:val="right"/>
              <w:rPr>
                <w:color w:val="000000"/>
                <w:sz w:val="14"/>
                <w:szCs w:val="14"/>
              </w:rPr>
            </w:pPr>
            <w:r>
              <w:rPr>
                <w:color w:val="000000"/>
                <w:sz w:val="14"/>
                <w:szCs w:val="14"/>
              </w:rPr>
              <w:t>3.753.445</w:t>
            </w:r>
          </w:p>
        </w:tc>
        <w:tc>
          <w:tcPr>
            <w:tcW w:w="1203" w:type="dxa"/>
            <w:noWrap/>
            <w:vAlign w:val="bottom"/>
          </w:tcPr>
          <w:p w14:paraId="6FF31CB1" w14:textId="489DB91A" w:rsidR="00163314" w:rsidRPr="004C117E" w:rsidRDefault="00B66E1D" w:rsidP="00126A5C">
            <w:pPr>
              <w:jc w:val="right"/>
              <w:rPr>
                <w:color w:val="000000"/>
                <w:sz w:val="14"/>
                <w:szCs w:val="14"/>
              </w:rPr>
            </w:pPr>
            <w:r>
              <w:rPr>
                <w:color w:val="000000"/>
                <w:sz w:val="14"/>
                <w:szCs w:val="14"/>
              </w:rPr>
              <w:t>3.100.488</w:t>
            </w:r>
          </w:p>
        </w:tc>
      </w:tr>
      <w:tr w:rsidR="00163314" w:rsidRPr="004C117E" w14:paraId="69178A86" w14:textId="77777777" w:rsidTr="000028F9">
        <w:trPr>
          <w:trHeight w:val="122"/>
        </w:trPr>
        <w:tc>
          <w:tcPr>
            <w:tcW w:w="380" w:type="dxa"/>
            <w:noWrap/>
            <w:hideMark/>
          </w:tcPr>
          <w:p w14:paraId="1B997470" w14:textId="77777777" w:rsidR="00163314" w:rsidRPr="004C117E" w:rsidRDefault="00163314" w:rsidP="00606531">
            <w:pPr>
              <w:rPr>
                <w:color w:val="000000"/>
                <w:sz w:val="14"/>
                <w:szCs w:val="14"/>
              </w:rPr>
            </w:pPr>
            <w:r w:rsidRPr="004C117E">
              <w:rPr>
                <w:color w:val="000000"/>
                <w:sz w:val="14"/>
                <w:szCs w:val="14"/>
              </w:rPr>
              <w:t>3</w:t>
            </w:r>
          </w:p>
        </w:tc>
        <w:tc>
          <w:tcPr>
            <w:tcW w:w="4030" w:type="dxa"/>
            <w:noWrap/>
            <w:vAlign w:val="bottom"/>
            <w:hideMark/>
          </w:tcPr>
          <w:p w14:paraId="6914B212" w14:textId="77777777" w:rsidR="00163314" w:rsidRPr="004C117E" w:rsidRDefault="00163314" w:rsidP="00606531">
            <w:pPr>
              <w:rPr>
                <w:color w:val="000000"/>
                <w:sz w:val="14"/>
                <w:szCs w:val="14"/>
              </w:rPr>
            </w:pPr>
            <w:r w:rsidRPr="004C117E">
              <w:rPr>
                <w:color w:val="000000"/>
                <w:sz w:val="14"/>
                <w:szCs w:val="14"/>
              </w:rPr>
              <w:t xml:space="preserve">            İstikrarlı toplanan fon</w:t>
            </w:r>
          </w:p>
        </w:tc>
        <w:tc>
          <w:tcPr>
            <w:tcW w:w="900" w:type="dxa"/>
            <w:noWrap/>
            <w:vAlign w:val="bottom"/>
          </w:tcPr>
          <w:p w14:paraId="5A003E05" w14:textId="65E7AB0B" w:rsidR="00163314" w:rsidRPr="004C117E" w:rsidRDefault="00B66E1D" w:rsidP="00126A5C">
            <w:pPr>
              <w:jc w:val="right"/>
              <w:rPr>
                <w:color w:val="000000"/>
                <w:sz w:val="14"/>
                <w:szCs w:val="14"/>
              </w:rPr>
            </w:pPr>
            <w:r>
              <w:rPr>
                <w:color w:val="000000"/>
                <w:sz w:val="14"/>
                <w:szCs w:val="14"/>
              </w:rPr>
              <w:t>1.144.445</w:t>
            </w:r>
          </w:p>
        </w:tc>
        <w:tc>
          <w:tcPr>
            <w:tcW w:w="1260" w:type="dxa"/>
            <w:noWrap/>
            <w:vAlign w:val="bottom"/>
          </w:tcPr>
          <w:p w14:paraId="56582BB8" w14:textId="13CA2B86" w:rsidR="00163314" w:rsidRPr="004C117E" w:rsidRDefault="006E70F8" w:rsidP="00126A5C">
            <w:pPr>
              <w:jc w:val="right"/>
              <w:rPr>
                <w:color w:val="000000"/>
                <w:sz w:val="14"/>
                <w:szCs w:val="14"/>
              </w:rPr>
            </w:pPr>
            <w:r>
              <w:rPr>
                <w:color w:val="000000"/>
                <w:sz w:val="14"/>
                <w:szCs w:val="14"/>
              </w:rPr>
              <w:t>-</w:t>
            </w:r>
          </w:p>
        </w:tc>
        <w:tc>
          <w:tcPr>
            <w:tcW w:w="1230" w:type="dxa"/>
            <w:noWrap/>
            <w:vAlign w:val="bottom"/>
          </w:tcPr>
          <w:p w14:paraId="0F920CE3" w14:textId="7E1236A9" w:rsidR="00163314" w:rsidRPr="004C117E" w:rsidRDefault="00B66E1D" w:rsidP="00126A5C">
            <w:pPr>
              <w:jc w:val="right"/>
              <w:rPr>
                <w:color w:val="000000"/>
                <w:sz w:val="14"/>
                <w:szCs w:val="14"/>
              </w:rPr>
            </w:pPr>
            <w:r>
              <w:rPr>
                <w:color w:val="000000"/>
                <w:sz w:val="14"/>
                <w:szCs w:val="14"/>
              </w:rPr>
              <w:t>57.222</w:t>
            </w:r>
          </w:p>
        </w:tc>
        <w:tc>
          <w:tcPr>
            <w:tcW w:w="1203" w:type="dxa"/>
            <w:noWrap/>
            <w:vAlign w:val="bottom"/>
          </w:tcPr>
          <w:p w14:paraId="7105082D" w14:textId="32BCBC1A" w:rsidR="00163314" w:rsidRPr="004C117E" w:rsidRDefault="006E70F8" w:rsidP="00126A5C">
            <w:pPr>
              <w:jc w:val="right"/>
              <w:rPr>
                <w:color w:val="000000"/>
                <w:sz w:val="14"/>
                <w:szCs w:val="14"/>
              </w:rPr>
            </w:pPr>
            <w:r>
              <w:rPr>
                <w:color w:val="000000"/>
                <w:sz w:val="14"/>
                <w:szCs w:val="14"/>
              </w:rPr>
              <w:t>-</w:t>
            </w:r>
          </w:p>
        </w:tc>
      </w:tr>
      <w:tr w:rsidR="00163314" w:rsidRPr="004C117E" w14:paraId="72F478E2" w14:textId="77777777" w:rsidTr="000028F9">
        <w:trPr>
          <w:trHeight w:val="122"/>
        </w:trPr>
        <w:tc>
          <w:tcPr>
            <w:tcW w:w="380" w:type="dxa"/>
            <w:noWrap/>
            <w:hideMark/>
          </w:tcPr>
          <w:p w14:paraId="472A3156" w14:textId="77777777" w:rsidR="00163314" w:rsidRPr="004C117E" w:rsidRDefault="00163314" w:rsidP="00606531">
            <w:pPr>
              <w:rPr>
                <w:color w:val="000000"/>
                <w:sz w:val="14"/>
                <w:szCs w:val="14"/>
              </w:rPr>
            </w:pPr>
            <w:r w:rsidRPr="004C117E">
              <w:rPr>
                <w:color w:val="000000"/>
                <w:sz w:val="14"/>
                <w:szCs w:val="14"/>
              </w:rPr>
              <w:t>4</w:t>
            </w:r>
          </w:p>
        </w:tc>
        <w:tc>
          <w:tcPr>
            <w:tcW w:w="4030" w:type="dxa"/>
            <w:noWrap/>
            <w:vAlign w:val="bottom"/>
            <w:hideMark/>
          </w:tcPr>
          <w:p w14:paraId="38B39758" w14:textId="77777777" w:rsidR="00163314" w:rsidRPr="004C117E" w:rsidRDefault="00163314" w:rsidP="00606531">
            <w:pPr>
              <w:rPr>
                <w:color w:val="000000"/>
                <w:sz w:val="14"/>
                <w:szCs w:val="14"/>
              </w:rPr>
            </w:pPr>
            <w:r w:rsidRPr="004C117E">
              <w:rPr>
                <w:color w:val="000000"/>
                <w:sz w:val="14"/>
                <w:szCs w:val="14"/>
              </w:rPr>
              <w:t xml:space="preserve">            Düşük istikrarlı toplanan fon </w:t>
            </w:r>
          </w:p>
        </w:tc>
        <w:tc>
          <w:tcPr>
            <w:tcW w:w="900" w:type="dxa"/>
            <w:noWrap/>
            <w:vAlign w:val="bottom"/>
          </w:tcPr>
          <w:p w14:paraId="5CC1E269" w14:textId="5CBFED4A" w:rsidR="00163314" w:rsidRPr="004C117E" w:rsidRDefault="00B66E1D" w:rsidP="00126A5C">
            <w:pPr>
              <w:jc w:val="right"/>
              <w:rPr>
                <w:color w:val="000000"/>
                <w:sz w:val="14"/>
                <w:szCs w:val="14"/>
              </w:rPr>
            </w:pPr>
            <w:r>
              <w:rPr>
                <w:color w:val="000000"/>
                <w:sz w:val="14"/>
                <w:szCs w:val="14"/>
              </w:rPr>
              <w:t>36.962.235</w:t>
            </w:r>
          </w:p>
        </w:tc>
        <w:tc>
          <w:tcPr>
            <w:tcW w:w="1260" w:type="dxa"/>
            <w:noWrap/>
            <w:vAlign w:val="bottom"/>
          </w:tcPr>
          <w:p w14:paraId="1517AF03" w14:textId="082995A9" w:rsidR="00163314" w:rsidRPr="004C117E" w:rsidRDefault="00B66E1D" w:rsidP="00126A5C">
            <w:pPr>
              <w:jc w:val="right"/>
              <w:rPr>
                <w:color w:val="000000"/>
                <w:sz w:val="14"/>
                <w:szCs w:val="14"/>
              </w:rPr>
            </w:pPr>
            <w:r>
              <w:rPr>
                <w:color w:val="000000"/>
                <w:sz w:val="14"/>
                <w:szCs w:val="14"/>
              </w:rPr>
              <w:t>31.004.882</w:t>
            </w:r>
          </w:p>
        </w:tc>
        <w:tc>
          <w:tcPr>
            <w:tcW w:w="1230" w:type="dxa"/>
            <w:noWrap/>
            <w:vAlign w:val="bottom"/>
          </w:tcPr>
          <w:p w14:paraId="48A1C9E6" w14:textId="7F182534" w:rsidR="00163314" w:rsidRPr="004C117E" w:rsidRDefault="00B66E1D" w:rsidP="00126A5C">
            <w:pPr>
              <w:jc w:val="right"/>
              <w:rPr>
                <w:color w:val="000000"/>
                <w:sz w:val="14"/>
                <w:szCs w:val="14"/>
              </w:rPr>
            </w:pPr>
            <w:r>
              <w:rPr>
                <w:color w:val="000000"/>
                <w:sz w:val="14"/>
                <w:szCs w:val="14"/>
              </w:rPr>
              <w:t>3.696.223</w:t>
            </w:r>
          </w:p>
        </w:tc>
        <w:tc>
          <w:tcPr>
            <w:tcW w:w="1203" w:type="dxa"/>
            <w:noWrap/>
            <w:vAlign w:val="bottom"/>
          </w:tcPr>
          <w:p w14:paraId="01CB6529" w14:textId="57154F9C" w:rsidR="00163314" w:rsidRPr="004C117E" w:rsidRDefault="00B66E1D" w:rsidP="00126A5C">
            <w:pPr>
              <w:jc w:val="right"/>
              <w:rPr>
                <w:color w:val="000000"/>
                <w:sz w:val="14"/>
                <w:szCs w:val="14"/>
              </w:rPr>
            </w:pPr>
            <w:r>
              <w:rPr>
                <w:color w:val="000000"/>
                <w:sz w:val="14"/>
                <w:szCs w:val="14"/>
              </w:rPr>
              <w:t>3.100.488</w:t>
            </w:r>
          </w:p>
        </w:tc>
      </w:tr>
      <w:tr w:rsidR="00163314" w:rsidRPr="004C117E" w14:paraId="2CBA1131" w14:textId="77777777" w:rsidTr="000028F9">
        <w:trPr>
          <w:trHeight w:val="122"/>
        </w:trPr>
        <w:tc>
          <w:tcPr>
            <w:tcW w:w="380" w:type="dxa"/>
            <w:noWrap/>
            <w:hideMark/>
          </w:tcPr>
          <w:p w14:paraId="27CE6FA4" w14:textId="77777777" w:rsidR="00163314" w:rsidRPr="004C117E" w:rsidRDefault="00163314" w:rsidP="00606531">
            <w:pPr>
              <w:rPr>
                <w:color w:val="000000"/>
                <w:sz w:val="14"/>
                <w:szCs w:val="14"/>
              </w:rPr>
            </w:pPr>
            <w:r w:rsidRPr="004C117E">
              <w:rPr>
                <w:color w:val="000000"/>
                <w:sz w:val="14"/>
                <w:szCs w:val="14"/>
              </w:rPr>
              <w:t>5</w:t>
            </w:r>
          </w:p>
        </w:tc>
        <w:tc>
          <w:tcPr>
            <w:tcW w:w="4030" w:type="dxa"/>
            <w:vAlign w:val="bottom"/>
            <w:hideMark/>
          </w:tcPr>
          <w:p w14:paraId="359DA299" w14:textId="77777777" w:rsidR="00163314" w:rsidRPr="004C117E" w:rsidRDefault="00163314" w:rsidP="00606531">
            <w:pPr>
              <w:rPr>
                <w:color w:val="000000"/>
                <w:sz w:val="14"/>
                <w:szCs w:val="14"/>
              </w:rPr>
            </w:pPr>
            <w:r w:rsidRPr="004C117E">
              <w:rPr>
                <w:color w:val="000000"/>
                <w:sz w:val="14"/>
                <w:szCs w:val="14"/>
              </w:rPr>
              <w:t>Gerçek kişi toplanan fon ve perakende toplanan fon dışında kalan teminatsız borçlar</w:t>
            </w:r>
          </w:p>
        </w:tc>
        <w:tc>
          <w:tcPr>
            <w:tcW w:w="900" w:type="dxa"/>
            <w:noWrap/>
            <w:vAlign w:val="bottom"/>
          </w:tcPr>
          <w:p w14:paraId="7B738E03" w14:textId="31F26C0F" w:rsidR="00163314" w:rsidRPr="004C117E" w:rsidRDefault="00B66E1D" w:rsidP="00126A5C">
            <w:pPr>
              <w:jc w:val="right"/>
              <w:rPr>
                <w:color w:val="000000"/>
                <w:sz w:val="14"/>
                <w:szCs w:val="14"/>
              </w:rPr>
            </w:pPr>
            <w:r>
              <w:rPr>
                <w:color w:val="000000"/>
                <w:sz w:val="14"/>
                <w:szCs w:val="14"/>
              </w:rPr>
              <w:t>91.229.419</w:t>
            </w:r>
          </w:p>
        </w:tc>
        <w:tc>
          <w:tcPr>
            <w:tcW w:w="1260" w:type="dxa"/>
            <w:noWrap/>
            <w:vAlign w:val="bottom"/>
          </w:tcPr>
          <w:p w14:paraId="1B1BFF67" w14:textId="397C27E4" w:rsidR="00163314" w:rsidRPr="004C117E" w:rsidRDefault="00B66E1D" w:rsidP="00126A5C">
            <w:pPr>
              <w:jc w:val="right"/>
              <w:rPr>
                <w:color w:val="000000"/>
                <w:sz w:val="14"/>
                <w:szCs w:val="14"/>
              </w:rPr>
            </w:pPr>
            <w:r>
              <w:rPr>
                <w:color w:val="000000"/>
                <w:sz w:val="14"/>
                <w:szCs w:val="14"/>
              </w:rPr>
              <w:t>63.619.548</w:t>
            </w:r>
          </w:p>
        </w:tc>
        <w:tc>
          <w:tcPr>
            <w:tcW w:w="1230" w:type="dxa"/>
            <w:noWrap/>
            <w:vAlign w:val="bottom"/>
          </w:tcPr>
          <w:p w14:paraId="1C21E511" w14:textId="1E6B9B33" w:rsidR="00163314" w:rsidRPr="004C117E" w:rsidRDefault="00B66E1D" w:rsidP="00126A5C">
            <w:pPr>
              <w:jc w:val="right"/>
              <w:rPr>
                <w:color w:val="000000"/>
                <w:sz w:val="14"/>
                <w:szCs w:val="14"/>
              </w:rPr>
            </w:pPr>
            <w:r>
              <w:rPr>
                <w:color w:val="000000"/>
                <w:sz w:val="14"/>
                <w:szCs w:val="14"/>
              </w:rPr>
              <w:t>47.729.305</w:t>
            </w:r>
          </w:p>
        </w:tc>
        <w:tc>
          <w:tcPr>
            <w:tcW w:w="1203" w:type="dxa"/>
            <w:noWrap/>
            <w:vAlign w:val="bottom"/>
          </w:tcPr>
          <w:p w14:paraId="5B5D7E10" w14:textId="483F40FA" w:rsidR="00163314" w:rsidRPr="004C117E" w:rsidRDefault="00B66E1D" w:rsidP="00126A5C">
            <w:pPr>
              <w:jc w:val="right"/>
              <w:rPr>
                <w:color w:val="000000"/>
                <w:sz w:val="14"/>
                <w:szCs w:val="14"/>
              </w:rPr>
            </w:pPr>
            <w:r>
              <w:rPr>
                <w:color w:val="000000"/>
                <w:sz w:val="14"/>
                <w:szCs w:val="14"/>
              </w:rPr>
              <w:t>27.535.469</w:t>
            </w:r>
          </w:p>
        </w:tc>
      </w:tr>
      <w:tr w:rsidR="00163314" w:rsidRPr="004C117E" w14:paraId="30F282EE" w14:textId="77777777" w:rsidTr="000028F9">
        <w:trPr>
          <w:trHeight w:val="122"/>
        </w:trPr>
        <w:tc>
          <w:tcPr>
            <w:tcW w:w="380" w:type="dxa"/>
            <w:noWrap/>
            <w:hideMark/>
          </w:tcPr>
          <w:p w14:paraId="7932556C" w14:textId="77777777" w:rsidR="00163314" w:rsidRPr="004C117E" w:rsidRDefault="00163314" w:rsidP="00606531">
            <w:pPr>
              <w:rPr>
                <w:color w:val="000000"/>
                <w:sz w:val="14"/>
                <w:szCs w:val="14"/>
              </w:rPr>
            </w:pPr>
            <w:r w:rsidRPr="004C117E">
              <w:rPr>
                <w:color w:val="000000"/>
                <w:sz w:val="14"/>
                <w:szCs w:val="14"/>
              </w:rPr>
              <w:t>6</w:t>
            </w:r>
          </w:p>
        </w:tc>
        <w:tc>
          <w:tcPr>
            <w:tcW w:w="4030" w:type="dxa"/>
            <w:noWrap/>
            <w:vAlign w:val="bottom"/>
            <w:hideMark/>
          </w:tcPr>
          <w:p w14:paraId="1B03FB29" w14:textId="77777777" w:rsidR="00163314" w:rsidRPr="004C117E" w:rsidRDefault="00163314" w:rsidP="00606531">
            <w:pPr>
              <w:rPr>
                <w:color w:val="000000"/>
                <w:sz w:val="14"/>
                <w:szCs w:val="14"/>
              </w:rPr>
            </w:pPr>
            <w:r w:rsidRPr="004C117E">
              <w:rPr>
                <w:color w:val="000000"/>
                <w:sz w:val="14"/>
                <w:szCs w:val="14"/>
              </w:rPr>
              <w:t xml:space="preserve">            Operasyonel toplanan fon</w:t>
            </w:r>
          </w:p>
        </w:tc>
        <w:tc>
          <w:tcPr>
            <w:tcW w:w="900" w:type="dxa"/>
            <w:noWrap/>
            <w:vAlign w:val="bottom"/>
          </w:tcPr>
          <w:p w14:paraId="02C70F2B" w14:textId="753E5DDC" w:rsidR="00163314" w:rsidRPr="004C117E" w:rsidRDefault="006E70F8" w:rsidP="00126A5C">
            <w:pPr>
              <w:jc w:val="right"/>
              <w:rPr>
                <w:color w:val="000000"/>
                <w:sz w:val="14"/>
                <w:szCs w:val="14"/>
              </w:rPr>
            </w:pPr>
            <w:r>
              <w:rPr>
                <w:color w:val="000000"/>
                <w:sz w:val="14"/>
                <w:szCs w:val="14"/>
              </w:rPr>
              <w:t>-</w:t>
            </w:r>
          </w:p>
        </w:tc>
        <w:tc>
          <w:tcPr>
            <w:tcW w:w="1260" w:type="dxa"/>
            <w:noWrap/>
            <w:vAlign w:val="bottom"/>
          </w:tcPr>
          <w:p w14:paraId="299D8BBC" w14:textId="74A3B429" w:rsidR="00163314" w:rsidRPr="004C117E" w:rsidRDefault="006E70F8" w:rsidP="00126A5C">
            <w:pPr>
              <w:jc w:val="right"/>
              <w:rPr>
                <w:color w:val="000000"/>
                <w:sz w:val="14"/>
                <w:szCs w:val="14"/>
              </w:rPr>
            </w:pPr>
            <w:r>
              <w:rPr>
                <w:color w:val="000000"/>
                <w:sz w:val="14"/>
                <w:szCs w:val="14"/>
              </w:rPr>
              <w:t>-</w:t>
            </w:r>
          </w:p>
        </w:tc>
        <w:tc>
          <w:tcPr>
            <w:tcW w:w="1230" w:type="dxa"/>
            <w:noWrap/>
            <w:vAlign w:val="bottom"/>
          </w:tcPr>
          <w:p w14:paraId="1C067E19" w14:textId="474370D2" w:rsidR="00163314" w:rsidRPr="004C117E" w:rsidRDefault="006E70F8" w:rsidP="00126A5C">
            <w:pPr>
              <w:jc w:val="right"/>
              <w:rPr>
                <w:color w:val="000000"/>
                <w:sz w:val="14"/>
                <w:szCs w:val="14"/>
              </w:rPr>
            </w:pPr>
            <w:r>
              <w:rPr>
                <w:color w:val="000000"/>
                <w:sz w:val="14"/>
                <w:szCs w:val="14"/>
              </w:rPr>
              <w:t>-</w:t>
            </w:r>
          </w:p>
        </w:tc>
        <w:tc>
          <w:tcPr>
            <w:tcW w:w="1203" w:type="dxa"/>
            <w:noWrap/>
            <w:vAlign w:val="bottom"/>
          </w:tcPr>
          <w:p w14:paraId="4020448C" w14:textId="014BFFBC" w:rsidR="00163314" w:rsidRPr="004C117E" w:rsidRDefault="006E70F8" w:rsidP="00126A5C">
            <w:pPr>
              <w:jc w:val="right"/>
              <w:rPr>
                <w:color w:val="000000"/>
                <w:sz w:val="14"/>
                <w:szCs w:val="14"/>
              </w:rPr>
            </w:pPr>
            <w:r>
              <w:rPr>
                <w:color w:val="000000"/>
                <w:sz w:val="14"/>
                <w:szCs w:val="14"/>
              </w:rPr>
              <w:t>-</w:t>
            </w:r>
          </w:p>
        </w:tc>
      </w:tr>
      <w:tr w:rsidR="00163314" w:rsidRPr="004C117E" w14:paraId="26CD9E03" w14:textId="77777777" w:rsidTr="000028F9">
        <w:trPr>
          <w:trHeight w:val="122"/>
        </w:trPr>
        <w:tc>
          <w:tcPr>
            <w:tcW w:w="380" w:type="dxa"/>
            <w:noWrap/>
            <w:hideMark/>
          </w:tcPr>
          <w:p w14:paraId="6295B6A8" w14:textId="77777777" w:rsidR="00163314" w:rsidRPr="004C117E" w:rsidRDefault="00163314" w:rsidP="00606531">
            <w:pPr>
              <w:rPr>
                <w:color w:val="000000"/>
                <w:sz w:val="14"/>
                <w:szCs w:val="14"/>
              </w:rPr>
            </w:pPr>
            <w:r w:rsidRPr="004C117E">
              <w:rPr>
                <w:color w:val="000000"/>
                <w:sz w:val="14"/>
                <w:szCs w:val="14"/>
              </w:rPr>
              <w:t>7</w:t>
            </w:r>
          </w:p>
        </w:tc>
        <w:tc>
          <w:tcPr>
            <w:tcW w:w="4030" w:type="dxa"/>
            <w:noWrap/>
            <w:vAlign w:val="bottom"/>
            <w:hideMark/>
          </w:tcPr>
          <w:p w14:paraId="248D2ED6" w14:textId="77777777" w:rsidR="00163314" w:rsidRPr="004C117E" w:rsidRDefault="00163314" w:rsidP="00606531">
            <w:pPr>
              <w:rPr>
                <w:color w:val="000000"/>
                <w:sz w:val="14"/>
                <w:szCs w:val="14"/>
              </w:rPr>
            </w:pPr>
            <w:r w:rsidRPr="004C117E">
              <w:rPr>
                <w:color w:val="000000"/>
                <w:sz w:val="14"/>
                <w:szCs w:val="14"/>
              </w:rPr>
              <w:t xml:space="preserve">            Operasyonel olmayan toplanan fon</w:t>
            </w:r>
          </w:p>
        </w:tc>
        <w:tc>
          <w:tcPr>
            <w:tcW w:w="900" w:type="dxa"/>
            <w:noWrap/>
            <w:vAlign w:val="bottom"/>
          </w:tcPr>
          <w:p w14:paraId="574A9F7B" w14:textId="1B69D854" w:rsidR="00163314" w:rsidRPr="004C117E" w:rsidRDefault="00B66E1D" w:rsidP="00126A5C">
            <w:pPr>
              <w:jc w:val="right"/>
              <w:rPr>
                <w:color w:val="000000"/>
                <w:sz w:val="14"/>
                <w:szCs w:val="14"/>
              </w:rPr>
            </w:pPr>
            <w:r>
              <w:rPr>
                <w:color w:val="000000"/>
                <w:sz w:val="14"/>
                <w:szCs w:val="14"/>
              </w:rPr>
              <w:t>88.767.545</w:t>
            </w:r>
          </w:p>
        </w:tc>
        <w:tc>
          <w:tcPr>
            <w:tcW w:w="1260" w:type="dxa"/>
            <w:noWrap/>
            <w:vAlign w:val="bottom"/>
          </w:tcPr>
          <w:p w14:paraId="64D5266C" w14:textId="51AC1A24" w:rsidR="00163314" w:rsidRPr="004C117E" w:rsidRDefault="00B66E1D" w:rsidP="00126A5C">
            <w:pPr>
              <w:jc w:val="right"/>
              <w:rPr>
                <w:color w:val="000000"/>
                <w:sz w:val="14"/>
                <w:szCs w:val="14"/>
              </w:rPr>
            </w:pPr>
            <w:r>
              <w:rPr>
                <w:color w:val="000000"/>
                <w:sz w:val="14"/>
                <w:szCs w:val="14"/>
              </w:rPr>
              <w:t>63.439.397</w:t>
            </w:r>
          </w:p>
        </w:tc>
        <w:tc>
          <w:tcPr>
            <w:tcW w:w="1230" w:type="dxa"/>
            <w:noWrap/>
            <w:vAlign w:val="bottom"/>
          </w:tcPr>
          <w:p w14:paraId="602FD6EC" w14:textId="28D70360" w:rsidR="00163314" w:rsidRPr="004C117E" w:rsidRDefault="00B66E1D" w:rsidP="00126A5C">
            <w:pPr>
              <w:jc w:val="right"/>
              <w:rPr>
                <w:color w:val="000000"/>
                <w:sz w:val="14"/>
                <w:szCs w:val="14"/>
              </w:rPr>
            </w:pPr>
            <w:r>
              <w:rPr>
                <w:color w:val="000000"/>
                <w:sz w:val="14"/>
                <w:szCs w:val="14"/>
              </w:rPr>
              <w:t>45.267.431</w:t>
            </w:r>
          </w:p>
        </w:tc>
        <w:tc>
          <w:tcPr>
            <w:tcW w:w="1203" w:type="dxa"/>
            <w:noWrap/>
            <w:vAlign w:val="bottom"/>
          </w:tcPr>
          <w:p w14:paraId="265505D6" w14:textId="45AC2C2B" w:rsidR="00163314" w:rsidRPr="004C117E" w:rsidRDefault="00B66E1D" w:rsidP="00126A5C">
            <w:pPr>
              <w:jc w:val="right"/>
              <w:rPr>
                <w:color w:val="000000"/>
                <w:sz w:val="14"/>
                <w:szCs w:val="14"/>
              </w:rPr>
            </w:pPr>
            <w:r>
              <w:rPr>
                <w:color w:val="000000"/>
                <w:sz w:val="14"/>
                <w:szCs w:val="14"/>
              </w:rPr>
              <w:t>27.355.318</w:t>
            </w:r>
          </w:p>
        </w:tc>
      </w:tr>
      <w:tr w:rsidR="00163314" w:rsidRPr="004C117E" w14:paraId="7ACD720A" w14:textId="77777777" w:rsidTr="000028F9">
        <w:trPr>
          <w:trHeight w:val="122"/>
        </w:trPr>
        <w:tc>
          <w:tcPr>
            <w:tcW w:w="380" w:type="dxa"/>
            <w:noWrap/>
            <w:hideMark/>
          </w:tcPr>
          <w:p w14:paraId="3933A691" w14:textId="77777777" w:rsidR="00163314" w:rsidRPr="004C117E" w:rsidRDefault="00163314" w:rsidP="00606531">
            <w:pPr>
              <w:rPr>
                <w:color w:val="000000"/>
                <w:sz w:val="14"/>
                <w:szCs w:val="14"/>
              </w:rPr>
            </w:pPr>
            <w:r w:rsidRPr="004C117E">
              <w:rPr>
                <w:color w:val="000000"/>
                <w:sz w:val="14"/>
                <w:szCs w:val="14"/>
              </w:rPr>
              <w:t>8</w:t>
            </w:r>
          </w:p>
        </w:tc>
        <w:tc>
          <w:tcPr>
            <w:tcW w:w="4030" w:type="dxa"/>
            <w:noWrap/>
            <w:vAlign w:val="bottom"/>
            <w:hideMark/>
          </w:tcPr>
          <w:p w14:paraId="0D89DB7A" w14:textId="77777777" w:rsidR="00163314" w:rsidRPr="004C117E" w:rsidRDefault="00163314" w:rsidP="00606531">
            <w:pPr>
              <w:rPr>
                <w:color w:val="000000"/>
                <w:sz w:val="14"/>
                <w:szCs w:val="14"/>
              </w:rPr>
            </w:pPr>
            <w:r w:rsidRPr="004C117E">
              <w:rPr>
                <w:color w:val="000000"/>
                <w:sz w:val="14"/>
                <w:szCs w:val="14"/>
              </w:rPr>
              <w:t xml:space="preserve">            Diğer teminatsız borçlar</w:t>
            </w:r>
          </w:p>
        </w:tc>
        <w:tc>
          <w:tcPr>
            <w:tcW w:w="900" w:type="dxa"/>
            <w:noWrap/>
            <w:vAlign w:val="bottom"/>
          </w:tcPr>
          <w:p w14:paraId="7CB57FC7" w14:textId="12310549" w:rsidR="00163314" w:rsidRPr="004C117E" w:rsidRDefault="00B66E1D" w:rsidP="00126A5C">
            <w:pPr>
              <w:jc w:val="right"/>
              <w:rPr>
                <w:color w:val="000000"/>
                <w:sz w:val="14"/>
                <w:szCs w:val="14"/>
              </w:rPr>
            </w:pPr>
            <w:r>
              <w:rPr>
                <w:color w:val="000000"/>
                <w:sz w:val="14"/>
                <w:szCs w:val="14"/>
              </w:rPr>
              <w:t>2.461.874</w:t>
            </w:r>
          </w:p>
        </w:tc>
        <w:tc>
          <w:tcPr>
            <w:tcW w:w="1260" w:type="dxa"/>
            <w:noWrap/>
            <w:vAlign w:val="bottom"/>
          </w:tcPr>
          <w:p w14:paraId="59F3F8CA" w14:textId="7A90C14D" w:rsidR="00163314" w:rsidRPr="004C117E" w:rsidRDefault="00B66E1D" w:rsidP="00126A5C">
            <w:pPr>
              <w:jc w:val="right"/>
              <w:rPr>
                <w:color w:val="000000"/>
                <w:sz w:val="14"/>
                <w:szCs w:val="14"/>
              </w:rPr>
            </w:pPr>
            <w:r>
              <w:rPr>
                <w:color w:val="000000"/>
                <w:sz w:val="14"/>
                <w:szCs w:val="14"/>
              </w:rPr>
              <w:t>180.151</w:t>
            </w:r>
          </w:p>
        </w:tc>
        <w:tc>
          <w:tcPr>
            <w:tcW w:w="1230" w:type="dxa"/>
            <w:noWrap/>
            <w:vAlign w:val="bottom"/>
          </w:tcPr>
          <w:p w14:paraId="7F9C5531" w14:textId="57C99962" w:rsidR="00163314" w:rsidRPr="004C117E" w:rsidRDefault="00B66E1D" w:rsidP="00126A5C">
            <w:pPr>
              <w:jc w:val="right"/>
              <w:rPr>
                <w:color w:val="000000"/>
                <w:sz w:val="14"/>
                <w:szCs w:val="14"/>
              </w:rPr>
            </w:pPr>
            <w:r>
              <w:rPr>
                <w:color w:val="000000"/>
                <w:sz w:val="14"/>
                <w:szCs w:val="14"/>
              </w:rPr>
              <w:t>2.461.874</w:t>
            </w:r>
          </w:p>
        </w:tc>
        <w:tc>
          <w:tcPr>
            <w:tcW w:w="1203" w:type="dxa"/>
            <w:noWrap/>
            <w:vAlign w:val="bottom"/>
          </w:tcPr>
          <w:p w14:paraId="2B7D23A6" w14:textId="59CE6709" w:rsidR="00163314" w:rsidRPr="004C117E" w:rsidRDefault="00B66E1D" w:rsidP="00126A5C">
            <w:pPr>
              <w:jc w:val="right"/>
              <w:rPr>
                <w:color w:val="000000"/>
                <w:sz w:val="14"/>
                <w:szCs w:val="14"/>
              </w:rPr>
            </w:pPr>
            <w:r>
              <w:rPr>
                <w:color w:val="000000"/>
                <w:sz w:val="14"/>
                <w:szCs w:val="14"/>
              </w:rPr>
              <w:t>180.151</w:t>
            </w:r>
          </w:p>
        </w:tc>
      </w:tr>
      <w:tr w:rsidR="005E1A25" w:rsidRPr="004C117E" w14:paraId="67BD8154" w14:textId="77777777" w:rsidTr="000028F9">
        <w:trPr>
          <w:trHeight w:val="122"/>
        </w:trPr>
        <w:tc>
          <w:tcPr>
            <w:tcW w:w="380" w:type="dxa"/>
            <w:noWrap/>
            <w:hideMark/>
          </w:tcPr>
          <w:p w14:paraId="369CE890" w14:textId="77777777" w:rsidR="005E1A25" w:rsidRPr="004C117E" w:rsidRDefault="005E1A25" w:rsidP="00606531">
            <w:pPr>
              <w:rPr>
                <w:color w:val="000000"/>
                <w:sz w:val="14"/>
                <w:szCs w:val="14"/>
              </w:rPr>
            </w:pPr>
            <w:r w:rsidRPr="004C117E">
              <w:rPr>
                <w:color w:val="000000"/>
                <w:sz w:val="14"/>
                <w:szCs w:val="14"/>
              </w:rPr>
              <w:t>9</w:t>
            </w:r>
          </w:p>
        </w:tc>
        <w:tc>
          <w:tcPr>
            <w:tcW w:w="4030" w:type="dxa"/>
            <w:noWrap/>
            <w:vAlign w:val="bottom"/>
            <w:hideMark/>
          </w:tcPr>
          <w:p w14:paraId="3C92AAC3" w14:textId="77777777" w:rsidR="005E1A25" w:rsidRPr="004C117E" w:rsidRDefault="005E1A25" w:rsidP="00606531">
            <w:pPr>
              <w:rPr>
                <w:color w:val="000000"/>
                <w:sz w:val="14"/>
                <w:szCs w:val="14"/>
              </w:rPr>
            </w:pPr>
            <w:r w:rsidRPr="004C117E">
              <w:rPr>
                <w:color w:val="000000"/>
                <w:sz w:val="14"/>
                <w:szCs w:val="14"/>
              </w:rPr>
              <w:t xml:space="preserve"> Teminatlı borçlar </w:t>
            </w:r>
          </w:p>
        </w:tc>
        <w:tc>
          <w:tcPr>
            <w:tcW w:w="900" w:type="dxa"/>
            <w:shd w:val="clear" w:color="auto" w:fill="000000" w:themeFill="text1"/>
            <w:noWrap/>
            <w:vAlign w:val="bottom"/>
          </w:tcPr>
          <w:p w14:paraId="61ADDB7F" w14:textId="536FFD04" w:rsidR="005E1A25" w:rsidRPr="004C117E" w:rsidRDefault="005E1A25" w:rsidP="00126A5C">
            <w:pPr>
              <w:jc w:val="right"/>
              <w:rPr>
                <w:color w:val="000000"/>
                <w:sz w:val="14"/>
                <w:szCs w:val="14"/>
              </w:rPr>
            </w:pPr>
          </w:p>
        </w:tc>
        <w:tc>
          <w:tcPr>
            <w:tcW w:w="1260" w:type="dxa"/>
            <w:shd w:val="clear" w:color="auto" w:fill="000000" w:themeFill="text1"/>
            <w:noWrap/>
            <w:vAlign w:val="bottom"/>
          </w:tcPr>
          <w:p w14:paraId="65CA7D1D" w14:textId="49D03437" w:rsidR="005E1A25" w:rsidRPr="004C117E" w:rsidRDefault="005E1A25" w:rsidP="00126A5C">
            <w:pPr>
              <w:jc w:val="right"/>
              <w:rPr>
                <w:color w:val="000000"/>
                <w:sz w:val="14"/>
                <w:szCs w:val="14"/>
              </w:rPr>
            </w:pPr>
          </w:p>
        </w:tc>
        <w:tc>
          <w:tcPr>
            <w:tcW w:w="1230" w:type="dxa"/>
            <w:noWrap/>
            <w:vAlign w:val="bottom"/>
          </w:tcPr>
          <w:p w14:paraId="242EA38B" w14:textId="0E861972" w:rsidR="005E1A25" w:rsidRPr="004C117E" w:rsidRDefault="005C79AE" w:rsidP="00126A5C">
            <w:pPr>
              <w:jc w:val="right"/>
              <w:rPr>
                <w:color w:val="000000"/>
                <w:sz w:val="14"/>
                <w:szCs w:val="14"/>
              </w:rPr>
            </w:pPr>
            <w:r w:rsidRPr="004C117E">
              <w:rPr>
                <w:color w:val="000000"/>
                <w:sz w:val="14"/>
                <w:szCs w:val="14"/>
              </w:rPr>
              <w:t>-</w:t>
            </w:r>
          </w:p>
        </w:tc>
        <w:tc>
          <w:tcPr>
            <w:tcW w:w="1203" w:type="dxa"/>
            <w:noWrap/>
            <w:vAlign w:val="bottom"/>
          </w:tcPr>
          <w:p w14:paraId="2C44D574" w14:textId="5D54852E" w:rsidR="005E1A25" w:rsidRPr="004C117E" w:rsidRDefault="005C79AE" w:rsidP="00126A5C">
            <w:pPr>
              <w:jc w:val="right"/>
              <w:rPr>
                <w:color w:val="000000"/>
                <w:sz w:val="14"/>
                <w:szCs w:val="14"/>
              </w:rPr>
            </w:pPr>
            <w:r w:rsidRPr="004C117E">
              <w:rPr>
                <w:color w:val="000000"/>
                <w:sz w:val="14"/>
                <w:szCs w:val="14"/>
              </w:rPr>
              <w:t>-</w:t>
            </w:r>
          </w:p>
        </w:tc>
      </w:tr>
      <w:tr w:rsidR="00163314" w:rsidRPr="004C117E" w14:paraId="5ED7425E" w14:textId="77777777" w:rsidTr="000028F9">
        <w:trPr>
          <w:trHeight w:val="122"/>
        </w:trPr>
        <w:tc>
          <w:tcPr>
            <w:tcW w:w="380" w:type="dxa"/>
            <w:noWrap/>
            <w:hideMark/>
          </w:tcPr>
          <w:p w14:paraId="6C176A93" w14:textId="791827FB" w:rsidR="00163314" w:rsidRPr="004C117E" w:rsidRDefault="00163314" w:rsidP="00606531">
            <w:pPr>
              <w:rPr>
                <w:color w:val="000000"/>
                <w:sz w:val="14"/>
                <w:szCs w:val="14"/>
              </w:rPr>
            </w:pPr>
            <w:r w:rsidRPr="004C117E">
              <w:rPr>
                <w:color w:val="000000"/>
                <w:sz w:val="14"/>
                <w:szCs w:val="14"/>
              </w:rPr>
              <w:t>10</w:t>
            </w:r>
          </w:p>
        </w:tc>
        <w:tc>
          <w:tcPr>
            <w:tcW w:w="4030" w:type="dxa"/>
            <w:noWrap/>
            <w:vAlign w:val="bottom"/>
            <w:hideMark/>
          </w:tcPr>
          <w:p w14:paraId="59607B4B" w14:textId="77777777" w:rsidR="00163314" w:rsidRPr="004C117E" w:rsidRDefault="00163314" w:rsidP="00606531">
            <w:pPr>
              <w:rPr>
                <w:color w:val="000000"/>
                <w:sz w:val="14"/>
                <w:szCs w:val="14"/>
              </w:rPr>
            </w:pPr>
            <w:r w:rsidRPr="004C117E">
              <w:rPr>
                <w:color w:val="000000"/>
                <w:sz w:val="14"/>
                <w:szCs w:val="14"/>
              </w:rPr>
              <w:t xml:space="preserve"> Diğer nakit çıkışları</w:t>
            </w:r>
          </w:p>
        </w:tc>
        <w:tc>
          <w:tcPr>
            <w:tcW w:w="900" w:type="dxa"/>
            <w:noWrap/>
            <w:vAlign w:val="bottom"/>
          </w:tcPr>
          <w:p w14:paraId="6566C9AE" w14:textId="374F8F66" w:rsidR="00163314" w:rsidRPr="004C117E" w:rsidRDefault="00B66E1D" w:rsidP="00126A5C">
            <w:pPr>
              <w:jc w:val="right"/>
              <w:rPr>
                <w:color w:val="000000"/>
                <w:sz w:val="14"/>
                <w:szCs w:val="14"/>
              </w:rPr>
            </w:pPr>
            <w:r>
              <w:rPr>
                <w:color w:val="000000"/>
                <w:sz w:val="14"/>
                <w:szCs w:val="14"/>
              </w:rPr>
              <w:t>17.999.936</w:t>
            </w:r>
          </w:p>
        </w:tc>
        <w:tc>
          <w:tcPr>
            <w:tcW w:w="1260" w:type="dxa"/>
            <w:noWrap/>
            <w:vAlign w:val="bottom"/>
          </w:tcPr>
          <w:p w14:paraId="33540575" w14:textId="20B9022C" w:rsidR="00163314" w:rsidRPr="004C117E" w:rsidRDefault="00B66E1D" w:rsidP="00126A5C">
            <w:pPr>
              <w:jc w:val="right"/>
              <w:rPr>
                <w:color w:val="000000"/>
                <w:sz w:val="14"/>
                <w:szCs w:val="14"/>
              </w:rPr>
            </w:pPr>
            <w:r>
              <w:rPr>
                <w:color w:val="000000"/>
                <w:sz w:val="14"/>
                <w:szCs w:val="14"/>
              </w:rPr>
              <w:t>13.279.647</w:t>
            </w:r>
          </w:p>
        </w:tc>
        <w:tc>
          <w:tcPr>
            <w:tcW w:w="1230" w:type="dxa"/>
            <w:noWrap/>
            <w:vAlign w:val="bottom"/>
          </w:tcPr>
          <w:p w14:paraId="39622CE6" w14:textId="1317642C" w:rsidR="00163314" w:rsidRPr="004C117E" w:rsidRDefault="00B66E1D" w:rsidP="00126A5C">
            <w:pPr>
              <w:jc w:val="right"/>
              <w:rPr>
                <w:color w:val="000000"/>
                <w:sz w:val="14"/>
                <w:szCs w:val="14"/>
              </w:rPr>
            </w:pPr>
            <w:r>
              <w:rPr>
                <w:color w:val="000000"/>
                <w:sz w:val="14"/>
                <w:szCs w:val="14"/>
              </w:rPr>
              <w:t>17.999.936</w:t>
            </w:r>
          </w:p>
        </w:tc>
        <w:tc>
          <w:tcPr>
            <w:tcW w:w="1203" w:type="dxa"/>
            <w:noWrap/>
            <w:vAlign w:val="bottom"/>
          </w:tcPr>
          <w:p w14:paraId="066153C4" w14:textId="263C34D8" w:rsidR="00163314" w:rsidRPr="004C117E" w:rsidRDefault="00B66E1D" w:rsidP="00126A5C">
            <w:pPr>
              <w:jc w:val="right"/>
              <w:rPr>
                <w:color w:val="000000"/>
                <w:sz w:val="14"/>
                <w:szCs w:val="14"/>
              </w:rPr>
            </w:pPr>
            <w:r>
              <w:rPr>
                <w:color w:val="000000"/>
                <w:sz w:val="14"/>
                <w:szCs w:val="14"/>
              </w:rPr>
              <w:t>13.279.647</w:t>
            </w:r>
          </w:p>
        </w:tc>
      </w:tr>
      <w:tr w:rsidR="00163314" w:rsidRPr="004C117E" w14:paraId="39032402" w14:textId="77777777" w:rsidTr="000028F9">
        <w:trPr>
          <w:trHeight w:val="122"/>
        </w:trPr>
        <w:tc>
          <w:tcPr>
            <w:tcW w:w="380" w:type="dxa"/>
            <w:noWrap/>
          </w:tcPr>
          <w:p w14:paraId="031A0AE3" w14:textId="77777777" w:rsidR="00163314" w:rsidRPr="004C117E" w:rsidRDefault="00163314" w:rsidP="00606531">
            <w:pPr>
              <w:rPr>
                <w:color w:val="000000"/>
                <w:sz w:val="14"/>
                <w:szCs w:val="14"/>
              </w:rPr>
            </w:pPr>
            <w:r w:rsidRPr="004C117E">
              <w:rPr>
                <w:color w:val="000000"/>
                <w:sz w:val="14"/>
                <w:szCs w:val="14"/>
              </w:rPr>
              <w:t>11</w:t>
            </w:r>
          </w:p>
        </w:tc>
        <w:tc>
          <w:tcPr>
            <w:tcW w:w="4030" w:type="dxa"/>
            <w:noWrap/>
            <w:vAlign w:val="bottom"/>
          </w:tcPr>
          <w:p w14:paraId="192047D0" w14:textId="4E801BEC" w:rsidR="00163314" w:rsidRPr="004C117E" w:rsidRDefault="00163314" w:rsidP="00606531">
            <w:pPr>
              <w:rPr>
                <w:color w:val="000000"/>
                <w:sz w:val="14"/>
                <w:szCs w:val="14"/>
              </w:rPr>
            </w:pPr>
            <w:r w:rsidRPr="004C117E">
              <w:rPr>
                <w:color w:val="000000"/>
                <w:sz w:val="14"/>
                <w:szCs w:val="14"/>
              </w:rPr>
              <w:t>Türev yükümlülükler ve teminat tamamlama</w:t>
            </w:r>
            <w:r w:rsidR="005E6672" w:rsidRPr="004C117E">
              <w:rPr>
                <w:color w:val="000000"/>
                <w:sz w:val="14"/>
                <w:szCs w:val="14"/>
              </w:rPr>
              <w:t xml:space="preserve"> </w:t>
            </w:r>
            <w:r w:rsidRPr="004C117E">
              <w:rPr>
                <w:color w:val="000000"/>
                <w:sz w:val="14"/>
                <w:szCs w:val="14"/>
              </w:rPr>
              <w:t>yükümlülükleri</w:t>
            </w:r>
          </w:p>
        </w:tc>
        <w:tc>
          <w:tcPr>
            <w:tcW w:w="900" w:type="dxa"/>
            <w:noWrap/>
            <w:vAlign w:val="bottom"/>
          </w:tcPr>
          <w:p w14:paraId="066FA387" w14:textId="7D9F341C" w:rsidR="00163314" w:rsidRPr="004C117E" w:rsidRDefault="00B66E1D" w:rsidP="00126A5C">
            <w:pPr>
              <w:jc w:val="right"/>
              <w:rPr>
                <w:color w:val="000000"/>
                <w:sz w:val="14"/>
                <w:szCs w:val="14"/>
              </w:rPr>
            </w:pPr>
            <w:r>
              <w:rPr>
                <w:color w:val="000000"/>
                <w:sz w:val="14"/>
                <w:szCs w:val="14"/>
              </w:rPr>
              <w:t>14.009.349</w:t>
            </w:r>
          </w:p>
        </w:tc>
        <w:tc>
          <w:tcPr>
            <w:tcW w:w="1260" w:type="dxa"/>
            <w:noWrap/>
            <w:vAlign w:val="bottom"/>
          </w:tcPr>
          <w:p w14:paraId="03E11590" w14:textId="7E1F7979" w:rsidR="00163314" w:rsidRPr="004C117E" w:rsidRDefault="00B66E1D" w:rsidP="00126A5C">
            <w:pPr>
              <w:jc w:val="right"/>
              <w:rPr>
                <w:color w:val="000000"/>
                <w:sz w:val="14"/>
                <w:szCs w:val="14"/>
              </w:rPr>
            </w:pPr>
            <w:r>
              <w:rPr>
                <w:color w:val="000000"/>
                <w:sz w:val="14"/>
                <w:szCs w:val="14"/>
              </w:rPr>
              <w:t>13.279.647</w:t>
            </w:r>
          </w:p>
        </w:tc>
        <w:tc>
          <w:tcPr>
            <w:tcW w:w="1230" w:type="dxa"/>
            <w:noWrap/>
            <w:vAlign w:val="bottom"/>
          </w:tcPr>
          <w:p w14:paraId="6D04EC88" w14:textId="122BA875" w:rsidR="00163314" w:rsidRPr="004C117E" w:rsidRDefault="00B66E1D" w:rsidP="00126A5C">
            <w:pPr>
              <w:jc w:val="right"/>
              <w:rPr>
                <w:color w:val="000000"/>
                <w:sz w:val="14"/>
                <w:szCs w:val="14"/>
              </w:rPr>
            </w:pPr>
            <w:r>
              <w:rPr>
                <w:color w:val="000000"/>
                <w:sz w:val="14"/>
                <w:szCs w:val="14"/>
              </w:rPr>
              <w:t>14.009.349</w:t>
            </w:r>
          </w:p>
        </w:tc>
        <w:tc>
          <w:tcPr>
            <w:tcW w:w="1203" w:type="dxa"/>
            <w:noWrap/>
            <w:vAlign w:val="bottom"/>
          </w:tcPr>
          <w:p w14:paraId="70F31896" w14:textId="2466723D" w:rsidR="00163314" w:rsidRPr="004C117E" w:rsidRDefault="00B66E1D" w:rsidP="00126A5C">
            <w:pPr>
              <w:jc w:val="right"/>
              <w:rPr>
                <w:color w:val="000000"/>
                <w:sz w:val="14"/>
                <w:szCs w:val="14"/>
              </w:rPr>
            </w:pPr>
            <w:r>
              <w:rPr>
                <w:color w:val="000000"/>
                <w:sz w:val="14"/>
                <w:szCs w:val="14"/>
              </w:rPr>
              <w:t>13.279.647</w:t>
            </w:r>
          </w:p>
        </w:tc>
      </w:tr>
      <w:tr w:rsidR="00163314" w:rsidRPr="004C117E" w14:paraId="61EC9F3B" w14:textId="77777777" w:rsidTr="000028F9">
        <w:trPr>
          <w:trHeight w:val="122"/>
        </w:trPr>
        <w:tc>
          <w:tcPr>
            <w:tcW w:w="380" w:type="dxa"/>
            <w:noWrap/>
            <w:hideMark/>
          </w:tcPr>
          <w:p w14:paraId="488941C2" w14:textId="77777777" w:rsidR="00163314" w:rsidRPr="004C117E" w:rsidRDefault="00163314" w:rsidP="00606531">
            <w:pPr>
              <w:rPr>
                <w:color w:val="000000"/>
                <w:sz w:val="14"/>
                <w:szCs w:val="14"/>
              </w:rPr>
            </w:pPr>
            <w:r w:rsidRPr="004C117E">
              <w:rPr>
                <w:color w:val="000000"/>
                <w:sz w:val="14"/>
                <w:szCs w:val="14"/>
              </w:rPr>
              <w:t>12</w:t>
            </w:r>
          </w:p>
        </w:tc>
        <w:tc>
          <w:tcPr>
            <w:tcW w:w="4030" w:type="dxa"/>
            <w:noWrap/>
            <w:vAlign w:val="bottom"/>
            <w:hideMark/>
          </w:tcPr>
          <w:p w14:paraId="54AC91EE" w14:textId="77777777" w:rsidR="00163314" w:rsidRPr="004C117E" w:rsidRDefault="00163314" w:rsidP="00606531">
            <w:pPr>
              <w:jc w:val="both"/>
              <w:rPr>
                <w:color w:val="000000"/>
                <w:sz w:val="14"/>
                <w:szCs w:val="14"/>
              </w:rPr>
            </w:pPr>
            <w:r w:rsidRPr="004C117E">
              <w:rPr>
                <w:color w:val="000000"/>
                <w:sz w:val="14"/>
                <w:szCs w:val="14"/>
              </w:rPr>
              <w:t xml:space="preserve">Yapılandırılmış finansal araçlardan borçlar </w:t>
            </w:r>
          </w:p>
        </w:tc>
        <w:tc>
          <w:tcPr>
            <w:tcW w:w="900" w:type="dxa"/>
            <w:noWrap/>
            <w:vAlign w:val="bottom"/>
          </w:tcPr>
          <w:p w14:paraId="7B674B39" w14:textId="2D852A27" w:rsidR="00163314" w:rsidRPr="004C117E" w:rsidRDefault="00610D2F" w:rsidP="00126A5C">
            <w:pPr>
              <w:jc w:val="right"/>
              <w:rPr>
                <w:color w:val="000000"/>
                <w:sz w:val="14"/>
                <w:szCs w:val="14"/>
              </w:rPr>
            </w:pPr>
            <w:r>
              <w:rPr>
                <w:color w:val="000000"/>
                <w:sz w:val="14"/>
                <w:szCs w:val="14"/>
              </w:rPr>
              <w:t>3.990.587</w:t>
            </w:r>
          </w:p>
        </w:tc>
        <w:tc>
          <w:tcPr>
            <w:tcW w:w="1260" w:type="dxa"/>
            <w:noWrap/>
            <w:vAlign w:val="bottom"/>
          </w:tcPr>
          <w:p w14:paraId="44BDBBE6" w14:textId="5075BB3E" w:rsidR="00163314" w:rsidRPr="004C117E" w:rsidRDefault="006E70F8" w:rsidP="00126A5C">
            <w:pPr>
              <w:jc w:val="right"/>
              <w:rPr>
                <w:color w:val="000000"/>
                <w:sz w:val="14"/>
                <w:szCs w:val="14"/>
              </w:rPr>
            </w:pPr>
            <w:r>
              <w:rPr>
                <w:color w:val="000000"/>
                <w:sz w:val="14"/>
                <w:szCs w:val="14"/>
              </w:rPr>
              <w:t>-</w:t>
            </w:r>
          </w:p>
        </w:tc>
        <w:tc>
          <w:tcPr>
            <w:tcW w:w="1230" w:type="dxa"/>
            <w:noWrap/>
            <w:vAlign w:val="bottom"/>
          </w:tcPr>
          <w:p w14:paraId="3DDE3980" w14:textId="6A7D7332" w:rsidR="00163314" w:rsidRPr="004C117E" w:rsidRDefault="00610D2F" w:rsidP="00126A5C">
            <w:pPr>
              <w:jc w:val="right"/>
              <w:rPr>
                <w:color w:val="000000"/>
                <w:sz w:val="14"/>
                <w:szCs w:val="14"/>
              </w:rPr>
            </w:pPr>
            <w:r>
              <w:rPr>
                <w:color w:val="000000"/>
                <w:sz w:val="14"/>
                <w:szCs w:val="14"/>
              </w:rPr>
              <w:t>3.990.587</w:t>
            </w:r>
          </w:p>
        </w:tc>
        <w:tc>
          <w:tcPr>
            <w:tcW w:w="1203" w:type="dxa"/>
            <w:noWrap/>
            <w:vAlign w:val="bottom"/>
          </w:tcPr>
          <w:p w14:paraId="1150C044" w14:textId="580B07CF" w:rsidR="00163314" w:rsidRPr="004C117E" w:rsidRDefault="006E70F8" w:rsidP="00126A5C">
            <w:pPr>
              <w:jc w:val="right"/>
              <w:rPr>
                <w:color w:val="000000"/>
                <w:sz w:val="14"/>
                <w:szCs w:val="14"/>
              </w:rPr>
            </w:pPr>
            <w:r>
              <w:rPr>
                <w:color w:val="000000"/>
                <w:sz w:val="14"/>
                <w:szCs w:val="14"/>
              </w:rPr>
              <w:t>-</w:t>
            </w:r>
          </w:p>
        </w:tc>
      </w:tr>
      <w:tr w:rsidR="00D70601" w:rsidRPr="004C117E" w14:paraId="03F94242" w14:textId="77777777" w:rsidTr="000028F9">
        <w:trPr>
          <w:trHeight w:val="122"/>
        </w:trPr>
        <w:tc>
          <w:tcPr>
            <w:tcW w:w="380" w:type="dxa"/>
            <w:noWrap/>
          </w:tcPr>
          <w:p w14:paraId="4DA592EB" w14:textId="77777777" w:rsidR="00D70601" w:rsidRPr="004C117E" w:rsidRDefault="00D70601" w:rsidP="00D70601">
            <w:pPr>
              <w:rPr>
                <w:color w:val="000000"/>
                <w:sz w:val="14"/>
                <w:szCs w:val="14"/>
              </w:rPr>
            </w:pPr>
            <w:r w:rsidRPr="004C117E">
              <w:rPr>
                <w:color w:val="000000"/>
                <w:sz w:val="14"/>
                <w:szCs w:val="14"/>
              </w:rPr>
              <w:t>13</w:t>
            </w:r>
          </w:p>
        </w:tc>
        <w:tc>
          <w:tcPr>
            <w:tcW w:w="4030" w:type="dxa"/>
            <w:vAlign w:val="bottom"/>
          </w:tcPr>
          <w:p w14:paraId="64021E35" w14:textId="77777777" w:rsidR="00D70601" w:rsidRPr="004C117E" w:rsidRDefault="00D70601" w:rsidP="00D70601">
            <w:pPr>
              <w:rPr>
                <w:color w:val="000000"/>
                <w:sz w:val="14"/>
                <w:szCs w:val="14"/>
              </w:rPr>
            </w:pPr>
            <w:r w:rsidRPr="004C117E">
              <w:rPr>
                <w:color w:val="000000"/>
                <w:sz w:val="14"/>
                <w:szCs w:val="14"/>
              </w:rPr>
              <w:t>Finansal piyasalara olan borçlar için verilen ödeme taahhütleri ile diğer bilanço dışı yükümlülükler</w:t>
            </w:r>
          </w:p>
        </w:tc>
        <w:tc>
          <w:tcPr>
            <w:tcW w:w="900" w:type="dxa"/>
            <w:noWrap/>
            <w:vAlign w:val="bottom"/>
          </w:tcPr>
          <w:p w14:paraId="404DB31E" w14:textId="69B92838" w:rsidR="00D70601" w:rsidRPr="004C117E" w:rsidRDefault="00610D2F" w:rsidP="00D70601">
            <w:pPr>
              <w:jc w:val="right"/>
              <w:rPr>
                <w:color w:val="000000"/>
                <w:sz w:val="14"/>
                <w:szCs w:val="14"/>
              </w:rPr>
            </w:pPr>
            <w:r>
              <w:rPr>
                <w:color w:val="000000"/>
                <w:sz w:val="14"/>
                <w:szCs w:val="14"/>
              </w:rPr>
              <w:t>-</w:t>
            </w:r>
          </w:p>
        </w:tc>
        <w:tc>
          <w:tcPr>
            <w:tcW w:w="1260" w:type="dxa"/>
            <w:noWrap/>
            <w:vAlign w:val="bottom"/>
          </w:tcPr>
          <w:p w14:paraId="7FDD53E5" w14:textId="7D83D56D" w:rsidR="00D70601" w:rsidRPr="004C117E" w:rsidRDefault="006E70F8" w:rsidP="00D70601">
            <w:pPr>
              <w:jc w:val="right"/>
              <w:rPr>
                <w:color w:val="000000"/>
                <w:sz w:val="14"/>
                <w:szCs w:val="14"/>
              </w:rPr>
            </w:pPr>
            <w:r>
              <w:rPr>
                <w:color w:val="000000"/>
                <w:sz w:val="14"/>
                <w:szCs w:val="14"/>
              </w:rPr>
              <w:t>-</w:t>
            </w:r>
          </w:p>
        </w:tc>
        <w:tc>
          <w:tcPr>
            <w:tcW w:w="1230" w:type="dxa"/>
            <w:noWrap/>
            <w:vAlign w:val="bottom"/>
          </w:tcPr>
          <w:p w14:paraId="68E87BC3" w14:textId="7F48CB20" w:rsidR="00D70601" w:rsidRPr="004C117E" w:rsidRDefault="00610D2F" w:rsidP="00D70601">
            <w:pPr>
              <w:jc w:val="right"/>
              <w:rPr>
                <w:color w:val="000000"/>
                <w:sz w:val="14"/>
                <w:szCs w:val="14"/>
              </w:rPr>
            </w:pPr>
            <w:r>
              <w:rPr>
                <w:color w:val="000000"/>
                <w:sz w:val="14"/>
                <w:szCs w:val="14"/>
              </w:rPr>
              <w:t>-</w:t>
            </w:r>
          </w:p>
        </w:tc>
        <w:tc>
          <w:tcPr>
            <w:tcW w:w="1203" w:type="dxa"/>
            <w:noWrap/>
            <w:vAlign w:val="bottom"/>
          </w:tcPr>
          <w:p w14:paraId="39E0E68B" w14:textId="1803F4E8" w:rsidR="00D70601" w:rsidRPr="004C117E" w:rsidRDefault="006E70F8" w:rsidP="00D70601">
            <w:pPr>
              <w:jc w:val="right"/>
              <w:rPr>
                <w:color w:val="000000"/>
                <w:sz w:val="14"/>
                <w:szCs w:val="14"/>
              </w:rPr>
            </w:pPr>
            <w:r>
              <w:rPr>
                <w:color w:val="000000"/>
                <w:sz w:val="14"/>
                <w:szCs w:val="14"/>
              </w:rPr>
              <w:t>-</w:t>
            </w:r>
          </w:p>
        </w:tc>
      </w:tr>
      <w:tr w:rsidR="00D70601" w:rsidRPr="004C117E" w14:paraId="31D9E742" w14:textId="77777777" w:rsidTr="000028F9">
        <w:trPr>
          <w:trHeight w:val="122"/>
        </w:trPr>
        <w:tc>
          <w:tcPr>
            <w:tcW w:w="380" w:type="dxa"/>
            <w:noWrap/>
          </w:tcPr>
          <w:p w14:paraId="0C6F96B3" w14:textId="77777777" w:rsidR="00D70601" w:rsidRPr="004C117E" w:rsidRDefault="00D70601" w:rsidP="00D70601">
            <w:pPr>
              <w:rPr>
                <w:color w:val="000000"/>
                <w:sz w:val="14"/>
                <w:szCs w:val="14"/>
              </w:rPr>
            </w:pPr>
            <w:r w:rsidRPr="004C117E">
              <w:rPr>
                <w:color w:val="000000"/>
                <w:sz w:val="14"/>
                <w:szCs w:val="14"/>
              </w:rPr>
              <w:t>14</w:t>
            </w:r>
          </w:p>
        </w:tc>
        <w:tc>
          <w:tcPr>
            <w:tcW w:w="4030" w:type="dxa"/>
            <w:vAlign w:val="bottom"/>
          </w:tcPr>
          <w:p w14:paraId="2FF517C3" w14:textId="12FA5C8A" w:rsidR="00D70601" w:rsidRPr="004C117E" w:rsidRDefault="00D70601" w:rsidP="00D70601">
            <w:pPr>
              <w:rPr>
                <w:color w:val="000000"/>
                <w:sz w:val="14"/>
                <w:szCs w:val="14"/>
              </w:rPr>
            </w:pPr>
            <w:r w:rsidRPr="004C117E">
              <w:rPr>
                <w:color w:val="000000"/>
                <w:sz w:val="14"/>
                <w:szCs w:val="14"/>
              </w:rPr>
              <w:t>Herhangi bir şarta bağlı olmaksızın cayılabilir bilanço dışı diğer yükümlülükler ile sözleşmeye dayalı diğer yükümlülükler</w:t>
            </w:r>
          </w:p>
        </w:tc>
        <w:tc>
          <w:tcPr>
            <w:tcW w:w="900" w:type="dxa"/>
            <w:noWrap/>
            <w:vAlign w:val="bottom"/>
          </w:tcPr>
          <w:p w14:paraId="689D594C" w14:textId="249E3D1A" w:rsidR="00D70601" w:rsidRPr="004C117E" w:rsidRDefault="006E70F8" w:rsidP="00D70601">
            <w:pPr>
              <w:jc w:val="right"/>
              <w:rPr>
                <w:color w:val="000000"/>
                <w:sz w:val="14"/>
                <w:szCs w:val="14"/>
              </w:rPr>
            </w:pPr>
            <w:r>
              <w:rPr>
                <w:color w:val="000000"/>
                <w:sz w:val="14"/>
                <w:szCs w:val="14"/>
              </w:rPr>
              <w:t>-</w:t>
            </w:r>
          </w:p>
        </w:tc>
        <w:tc>
          <w:tcPr>
            <w:tcW w:w="1260" w:type="dxa"/>
            <w:noWrap/>
            <w:vAlign w:val="bottom"/>
          </w:tcPr>
          <w:p w14:paraId="7777A10E" w14:textId="659AD7A6" w:rsidR="00D70601" w:rsidRPr="004C117E" w:rsidRDefault="006E70F8" w:rsidP="00D70601">
            <w:pPr>
              <w:jc w:val="right"/>
              <w:rPr>
                <w:color w:val="000000"/>
                <w:sz w:val="14"/>
                <w:szCs w:val="14"/>
              </w:rPr>
            </w:pPr>
            <w:r>
              <w:rPr>
                <w:color w:val="000000"/>
                <w:sz w:val="14"/>
                <w:szCs w:val="14"/>
              </w:rPr>
              <w:t>-</w:t>
            </w:r>
          </w:p>
        </w:tc>
        <w:tc>
          <w:tcPr>
            <w:tcW w:w="1230" w:type="dxa"/>
            <w:noWrap/>
            <w:vAlign w:val="bottom"/>
          </w:tcPr>
          <w:p w14:paraId="436A9E3B" w14:textId="004FE6E8" w:rsidR="00D70601" w:rsidRPr="004C117E" w:rsidRDefault="006E70F8" w:rsidP="00D70601">
            <w:pPr>
              <w:jc w:val="right"/>
              <w:rPr>
                <w:color w:val="000000"/>
                <w:sz w:val="14"/>
                <w:szCs w:val="14"/>
              </w:rPr>
            </w:pPr>
            <w:r>
              <w:rPr>
                <w:color w:val="000000"/>
                <w:sz w:val="14"/>
                <w:szCs w:val="14"/>
              </w:rPr>
              <w:t>-</w:t>
            </w:r>
          </w:p>
        </w:tc>
        <w:tc>
          <w:tcPr>
            <w:tcW w:w="1203" w:type="dxa"/>
            <w:noWrap/>
            <w:vAlign w:val="bottom"/>
          </w:tcPr>
          <w:p w14:paraId="6C4518EB" w14:textId="1459FF77" w:rsidR="00D70601" w:rsidRPr="004C117E" w:rsidRDefault="006E70F8" w:rsidP="00D70601">
            <w:pPr>
              <w:jc w:val="right"/>
              <w:rPr>
                <w:color w:val="000000"/>
                <w:sz w:val="14"/>
                <w:szCs w:val="14"/>
              </w:rPr>
            </w:pPr>
            <w:r>
              <w:rPr>
                <w:color w:val="000000"/>
                <w:sz w:val="14"/>
                <w:szCs w:val="14"/>
              </w:rPr>
              <w:t>-</w:t>
            </w:r>
          </w:p>
        </w:tc>
      </w:tr>
      <w:tr w:rsidR="00D70601" w:rsidRPr="004C117E" w14:paraId="3111D451" w14:textId="77777777" w:rsidTr="000028F9">
        <w:trPr>
          <w:trHeight w:val="122"/>
        </w:trPr>
        <w:tc>
          <w:tcPr>
            <w:tcW w:w="380" w:type="dxa"/>
            <w:tcBorders>
              <w:bottom w:val="single" w:sz="4" w:space="0" w:color="auto"/>
            </w:tcBorders>
            <w:noWrap/>
            <w:hideMark/>
          </w:tcPr>
          <w:p w14:paraId="0F899A6F" w14:textId="77777777" w:rsidR="00D70601" w:rsidRPr="004C117E" w:rsidRDefault="00D70601" w:rsidP="00D70601">
            <w:pPr>
              <w:rPr>
                <w:color w:val="000000"/>
                <w:sz w:val="14"/>
                <w:szCs w:val="14"/>
              </w:rPr>
            </w:pPr>
            <w:r w:rsidRPr="004C117E">
              <w:rPr>
                <w:color w:val="000000"/>
                <w:sz w:val="14"/>
                <w:szCs w:val="14"/>
              </w:rPr>
              <w:t>15</w:t>
            </w:r>
          </w:p>
          <w:p w14:paraId="2CF6446E" w14:textId="77777777" w:rsidR="00D70601" w:rsidRPr="004C117E" w:rsidRDefault="00D70601" w:rsidP="00D70601">
            <w:pPr>
              <w:rPr>
                <w:color w:val="000000"/>
                <w:sz w:val="14"/>
                <w:szCs w:val="14"/>
              </w:rPr>
            </w:pPr>
          </w:p>
        </w:tc>
        <w:tc>
          <w:tcPr>
            <w:tcW w:w="4030" w:type="dxa"/>
            <w:tcBorders>
              <w:bottom w:val="single" w:sz="4" w:space="0" w:color="auto"/>
            </w:tcBorders>
            <w:noWrap/>
            <w:vAlign w:val="bottom"/>
            <w:hideMark/>
          </w:tcPr>
          <w:p w14:paraId="7EABFAF6" w14:textId="77777777" w:rsidR="00D70601" w:rsidRPr="004C117E" w:rsidRDefault="00D70601" w:rsidP="00D70601">
            <w:pPr>
              <w:rPr>
                <w:color w:val="000000"/>
                <w:sz w:val="14"/>
                <w:szCs w:val="14"/>
              </w:rPr>
            </w:pPr>
            <w:r w:rsidRPr="004C117E">
              <w:rPr>
                <w:color w:val="000000"/>
                <w:sz w:val="14"/>
                <w:szCs w:val="14"/>
              </w:rPr>
              <w:t>Diğer cayılamaz veya şartı bağlı olarak cayılabilir bilanço dışı borçlar</w:t>
            </w:r>
          </w:p>
        </w:tc>
        <w:tc>
          <w:tcPr>
            <w:tcW w:w="900" w:type="dxa"/>
            <w:tcBorders>
              <w:bottom w:val="single" w:sz="4" w:space="0" w:color="auto"/>
            </w:tcBorders>
            <w:noWrap/>
            <w:vAlign w:val="bottom"/>
          </w:tcPr>
          <w:p w14:paraId="26C7A8C1" w14:textId="7D9422FF" w:rsidR="00D70601" w:rsidRPr="004C117E" w:rsidRDefault="00F611E9" w:rsidP="00D70601">
            <w:pPr>
              <w:jc w:val="right"/>
              <w:rPr>
                <w:color w:val="000000"/>
                <w:sz w:val="14"/>
                <w:szCs w:val="14"/>
              </w:rPr>
            </w:pPr>
            <w:r>
              <w:rPr>
                <w:color w:val="000000"/>
                <w:sz w:val="14"/>
                <w:szCs w:val="14"/>
              </w:rPr>
              <w:t>46.741.498</w:t>
            </w:r>
          </w:p>
        </w:tc>
        <w:tc>
          <w:tcPr>
            <w:tcW w:w="1260" w:type="dxa"/>
            <w:tcBorders>
              <w:bottom w:val="single" w:sz="4" w:space="0" w:color="auto"/>
            </w:tcBorders>
            <w:noWrap/>
            <w:vAlign w:val="bottom"/>
          </w:tcPr>
          <w:p w14:paraId="54A1B17B" w14:textId="77DCB7F5" w:rsidR="00D70601" w:rsidRPr="004C117E" w:rsidRDefault="00F611E9" w:rsidP="00D70601">
            <w:pPr>
              <w:jc w:val="right"/>
              <w:rPr>
                <w:color w:val="000000"/>
                <w:sz w:val="14"/>
                <w:szCs w:val="14"/>
              </w:rPr>
            </w:pPr>
            <w:r>
              <w:rPr>
                <w:color w:val="000000"/>
                <w:sz w:val="14"/>
                <w:szCs w:val="14"/>
              </w:rPr>
              <w:t>18.080.988</w:t>
            </w:r>
          </w:p>
        </w:tc>
        <w:tc>
          <w:tcPr>
            <w:tcW w:w="1230" w:type="dxa"/>
            <w:tcBorders>
              <w:bottom w:val="single" w:sz="4" w:space="0" w:color="auto"/>
            </w:tcBorders>
            <w:noWrap/>
            <w:vAlign w:val="bottom"/>
          </w:tcPr>
          <w:p w14:paraId="5A228C74" w14:textId="71778D0B" w:rsidR="00D70601" w:rsidRPr="004C117E" w:rsidRDefault="00F611E9" w:rsidP="00D70601">
            <w:pPr>
              <w:jc w:val="right"/>
              <w:rPr>
                <w:color w:val="000000"/>
                <w:sz w:val="14"/>
                <w:szCs w:val="14"/>
              </w:rPr>
            </w:pPr>
            <w:r>
              <w:rPr>
                <w:color w:val="000000"/>
                <w:sz w:val="14"/>
                <w:szCs w:val="14"/>
              </w:rPr>
              <w:t>2.867.701</w:t>
            </w:r>
          </w:p>
        </w:tc>
        <w:tc>
          <w:tcPr>
            <w:tcW w:w="1203" w:type="dxa"/>
            <w:tcBorders>
              <w:bottom w:val="single" w:sz="4" w:space="0" w:color="auto"/>
            </w:tcBorders>
            <w:noWrap/>
            <w:vAlign w:val="bottom"/>
          </w:tcPr>
          <w:p w14:paraId="7A7336FF" w14:textId="0EBCEBE7" w:rsidR="00D70601" w:rsidRPr="004C117E" w:rsidRDefault="00F611E9" w:rsidP="00D70601">
            <w:pPr>
              <w:jc w:val="right"/>
              <w:rPr>
                <w:color w:val="000000"/>
                <w:sz w:val="14"/>
                <w:szCs w:val="14"/>
              </w:rPr>
            </w:pPr>
            <w:r>
              <w:rPr>
                <w:color w:val="000000"/>
                <w:sz w:val="14"/>
                <w:szCs w:val="14"/>
              </w:rPr>
              <w:t>1.259.859</w:t>
            </w:r>
          </w:p>
        </w:tc>
      </w:tr>
      <w:tr w:rsidR="00D70601" w:rsidRPr="004C117E" w14:paraId="6C983E03" w14:textId="77777777" w:rsidTr="000028F9">
        <w:trPr>
          <w:trHeight w:val="122"/>
        </w:trPr>
        <w:tc>
          <w:tcPr>
            <w:tcW w:w="380" w:type="dxa"/>
            <w:tcBorders>
              <w:top w:val="single" w:sz="4" w:space="0" w:color="auto"/>
              <w:bottom w:val="single" w:sz="4" w:space="0" w:color="auto"/>
            </w:tcBorders>
            <w:noWrap/>
            <w:hideMark/>
          </w:tcPr>
          <w:p w14:paraId="140AEEB0" w14:textId="77777777" w:rsidR="00D70601" w:rsidRPr="004C117E" w:rsidRDefault="00D70601" w:rsidP="00D70601">
            <w:pPr>
              <w:rPr>
                <w:b/>
                <w:color w:val="000000"/>
                <w:sz w:val="14"/>
                <w:szCs w:val="14"/>
              </w:rPr>
            </w:pPr>
            <w:r w:rsidRPr="004C117E">
              <w:rPr>
                <w:b/>
                <w:color w:val="000000"/>
                <w:sz w:val="14"/>
                <w:szCs w:val="14"/>
              </w:rPr>
              <w:t>16</w:t>
            </w:r>
          </w:p>
        </w:tc>
        <w:tc>
          <w:tcPr>
            <w:tcW w:w="4030" w:type="dxa"/>
            <w:tcBorders>
              <w:top w:val="single" w:sz="4" w:space="0" w:color="auto"/>
              <w:bottom w:val="single" w:sz="4" w:space="0" w:color="auto"/>
            </w:tcBorders>
            <w:noWrap/>
            <w:vAlign w:val="bottom"/>
            <w:hideMark/>
          </w:tcPr>
          <w:p w14:paraId="02737F74" w14:textId="77777777" w:rsidR="00D70601" w:rsidRPr="004C117E" w:rsidRDefault="00D70601" w:rsidP="00D70601">
            <w:pPr>
              <w:rPr>
                <w:b/>
                <w:color w:val="000000"/>
                <w:sz w:val="14"/>
                <w:szCs w:val="14"/>
              </w:rPr>
            </w:pPr>
            <w:r w:rsidRPr="004C117E">
              <w:rPr>
                <w:b/>
                <w:color w:val="000000"/>
                <w:sz w:val="14"/>
                <w:szCs w:val="14"/>
              </w:rPr>
              <w:t xml:space="preserve">TOPLAM NAKİT ÇIKIŞLARI </w:t>
            </w:r>
          </w:p>
        </w:tc>
        <w:tc>
          <w:tcPr>
            <w:tcW w:w="900" w:type="dxa"/>
            <w:tcBorders>
              <w:top w:val="single" w:sz="4" w:space="0" w:color="auto"/>
              <w:bottom w:val="single" w:sz="4" w:space="0" w:color="auto"/>
            </w:tcBorders>
            <w:shd w:val="clear" w:color="auto" w:fill="000000" w:themeFill="text1"/>
            <w:noWrap/>
            <w:vAlign w:val="bottom"/>
          </w:tcPr>
          <w:p w14:paraId="23ED2A62" w14:textId="2EC0A635" w:rsidR="00D70601" w:rsidRPr="004C117E" w:rsidRDefault="00D70601" w:rsidP="00D70601">
            <w:pPr>
              <w:jc w:val="right"/>
              <w:rPr>
                <w:b/>
                <w:bCs/>
                <w:color w:val="000000"/>
                <w:sz w:val="14"/>
                <w:szCs w:val="14"/>
              </w:rPr>
            </w:pPr>
          </w:p>
        </w:tc>
        <w:tc>
          <w:tcPr>
            <w:tcW w:w="1260" w:type="dxa"/>
            <w:tcBorders>
              <w:top w:val="single" w:sz="4" w:space="0" w:color="auto"/>
              <w:bottom w:val="single" w:sz="4" w:space="0" w:color="auto"/>
            </w:tcBorders>
            <w:shd w:val="clear" w:color="auto" w:fill="000000" w:themeFill="text1"/>
            <w:noWrap/>
            <w:vAlign w:val="bottom"/>
          </w:tcPr>
          <w:p w14:paraId="5C7FAFA5" w14:textId="7312AE96" w:rsidR="00D70601" w:rsidRPr="004C117E" w:rsidRDefault="00D70601" w:rsidP="00D70601">
            <w:pPr>
              <w:jc w:val="right"/>
              <w:rPr>
                <w:b/>
                <w:bCs/>
                <w:color w:val="000000"/>
                <w:sz w:val="14"/>
                <w:szCs w:val="14"/>
              </w:rPr>
            </w:pPr>
          </w:p>
        </w:tc>
        <w:tc>
          <w:tcPr>
            <w:tcW w:w="1230" w:type="dxa"/>
            <w:tcBorders>
              <w:top w:val="single" w:sz="4" w:space="0" w:color="auto"/>
              <w:bottom w:val="single" w:sz="4" w:space="0" w:color="auto"/>
            </w:tcBorders>
            <w:noWrap/>
            <w:vAlign w:val="bottom"/>
          </w:tcPr>
          <w:p w14:paraId="298226B5" w14:textId="6E008792" w:rsidR="00D70601" w:rsidRPr="004C117E" w:rsidRDefault="00610D2F" w:rsidP="00D70601">
            <w:pPr>
              <w:jc w:val="right"/>
              <w:rPr>
                <w:b/>
                <w:bCs/>
                <w:color w:val="000000"/>
                <w:sz w:val="14"/>
                <w:szCs w:val="14"/>
              </w:rPr>
            </w:pPr>
            <w:r>
              <w:rPr>
                <w:b/>
                <w:bCs/>
                <w:color w:val="000000"/>
                <w:sz w:val="14"/>
                <w:szCs w:val="14"/>
              </w:rPr>
              <w:t>72.350.387</w:t>
            </w:r>
          </w:p>
        </w:tc>
        <w:tc>
          <w:tcPr>
            <w:tcW w:w="1203" w:type="dxa"/>
            <w:tcBorders>
              <w:top w:val="single" w:sz="4" w:space="0" w:color="auto"/>
              <w:bottom w:val="single" w:sz="4" w:space="0" w:color="auto"/>
            </w:tcBorders>
            <w:noWrap/>
            <w:vAlign w:val="bottom"/>
          </w:tcPr>
          <w:p w14:paraId="0113B876" w14:textId="4BA67244" w:rsidR="00D70601" w:rsidRPr="004C117E" w:rsidRDefault="00610D2F" w:rsidP="00D70601">
            <w:pPr>
              <w:jc w:val="right"/>
              <w:rPr>
                <w:b/>
                <w:bCs/>
                <w:color w:val="000000"/>
                <w:sz w:val="14"/>
                <w:szCs w:val="14"/>
              </w:rPr>
            </w:pPr>
            <w:r>
              <w:rPr>
                <w:b/>
                <w:bCs/>
                <w:color w:val="000000"/>
                <w:sz w:val="14"/>
                <w:szCs w:val="14"/>
              </w:rPr>
              <w:t>45.175.463</w:t>
            </w:r>
          </w:p>
        </w:tc>
      </w:tr>
      <w:tr w:rsidR="00D70601" w:rsidRPr="004C117E" w14:paraId="3458BA5B" w14:textId="77777777" w:rsidTr="000028F9">
        <w:trPr>
          <w:trHeight w:val="122"/>
        </w:trPr>
        <w:tc>
          <w:tcPr>
            <w:tcW w:w="380" w:type="dxa"/>
            <w:tcBorders>
              <w:top w:val="single" w:sz="4" w:space="0" w:color="auto"/>
            </w:tcBorders>
            <w:noWrap/>
            <w:hideMark/>
          </w:tcPr>
          <w:p w14:paraId="278FED4E" w14:textId="1711565B" w:rsidR="00D70601" w:rsidRPr="004C117E" w:rsidRDefault="00D70601" w:rsidP="00D70601">
            <w:pPr>
              <w:rPr>
                <w:color w:val="000000"/>
                <w:sz w:val="14"/>
                <w:szCs w:val="14"/>
              </w:rPr>
            </w:pPr>
          </w:p>
        </w:tc>
        <w:tc>
          <w:tcPr>
            <w:tcW w:w="4030" w:type="dxa"/>
            <w:tcBorders>
              <w:top w:val="single" w:sz="4" w:space="0" w:color="auto"/>
            </w:tcBorders>
            <w:noWrap/>
            <w:vAlign w:val="bottom"/>
            <w:hideMark/>
          </w:tcPr>
          <w:p w14:paraId="578FA439" w14:textId="77777777" w:rsidR="00D70601" w:rsidRPr="004C117E" w:rsidRDefault="00D70601" w:rsidP="00D70601">
            <w:pPr>
              <w:rPr>
                <w:b/>
                <w:color w:val="000000"/>
                <w:sz w:val="14"/>
                <w:szCs w:val="14"/>
              </w:rPr>
            </w:pPr>
            <w:r w:rsidRPr="004C117E">
              <w:rPr>
                <w:b/>
                <w:color w:val="000000"/>
                <w:sz w:val="14"/>
                <w:szCs w:val="14"/>
              </w:rPr>
              <w:t>NAKİT GİRİŞLERİ</w:t>
            </w:r>
          </w:p>
        </w:tc>
        <w:tc>
          <w:tcPr>
            <w:tcW w:w="900" w:type="dxa"/>
            <w:tcBorders>
              <w:top w:val="single" w:sz="4" w:space="0" w:color="auto"/>
            </w:tcBorders>
            <w:noWrap/>
            <w:vAlign w:val="bottom"/>
          </w:tcPr>
          <w:p w14:paraId="3C9C0536" w14:textId="77777777" w:rsidR="00D70601" w:rsidRPr="004C117E" w:rsidRDefault="00D70601" w:rsidP="00D70601">
            <w:pPr>
              <w:jc w:val="right"/>
              <w:rPr>
                <w:sz w:val="14"/>
                <w:szCs w:val="14"/>
              </w:rPr>
            </w:pPr>
          </w:p>
        </w:tc>
        <w:tc>
          <w:tcPr>
            <w:tcW w:w="1260" w:type="dxa"/>
            <w:tcBorders>
              <w:top w:val="single" w:sz="4" w:space="0" w:color="auto"/>
            </w:tcBorders>
            <w:noWrap/>
            <w:vAlign w:val="bottom"/>
          </w:tcPr>
          <w:p w14:paraId="4880AEAD" w14:textId="77777777" w:rsidR="00D70601" w:rsidRPr="004C117E" w:rsidRDefault="00D70601" w:rsidP="00D70601">
            <w:pPr>
              <w:jc w:val="right"/>
              <w:rPr>
                <w:sz w:val="14"/>
                <w:szCs w:val="14"/>
              </w:rPr>
            </w:pPr>
          </w:p>
        </w:tc>
        <w:tc>
          <w:tcPr>
            <w:tcW w:w="1230" w:type="dxa"/>
            <w:tcBorders>
              <w:top w:val="single" w:sz="4" w:space="0" w:color="auto"/>
            </w:tcBorders>
            <w:noWrap/>
            <w:vAlign w:val="bottom"/>
          </w:tcPr>
          <w:p w14:paraId="0BB9F652" w14:textId="77777777" w:rsidR="00D70601" w:rsidRPr="004C117E" w:rsidRDefault="00D70601" w:rsidP="00D70601">
            <w:pPr>
              <w:jc w:val="right"/>
              <w:rPr>
                <w:sz w:val="14"/>
                <w:szCs w:val="14"/>
              </w:rPr>
            </w:pPr>
          </w:p>
        </w:tc>
        <w:tc>
          <w:tcPr>
            <w:tcW w:w="1203" w:type="dxa"/>
            <w:tcBorders>
              <w:top w:val="single" w:sz="4" w:space="0" w:color="auto"/>
            </w:tcBorders>
            <w:noWrap/>
            <w:vAlign w:val="bottom"/>
          </w:tcPr>
          <w:p w14:paraId="782B6899" w14:textId="77777777" w:rsidR="00D70601" w:rsidRPr="004C117E" w:rsidRDefault="00D70601" w:rsidP="00D70601">
            <w:pPr>
              <w:jc w:val="right"/>
              <w:rPr>
                <w:sz w:val="14"/>
                <w:szCs w:val="14"/>
              </w:rPr>
            </w:pPr>
          </w:p>
        </w:tc>
      </w:tr>
      <w:tr w:rsidR="00D70601" w:rsidRPr="004C117E" w14:paraId="7D8C5233" w14:textId="77777777" w:rsidTr="000028F9">
        <w:trPr>
          <w:trHeight w:val="122"/>
        </w:trPr>
        <w:tc>
          <w:tcPr>
            <w:tcW w:w="380" w:type="dxa"/>
            <w:noWrap/>
            <w:hideMark/>
          </w:tcPr>
          <w:p w14:paraId="4AF209CD" w14:textId="77777777" w:rsidR="00D70601" w:rsidRPr="004C117E" w:rsidRDefault="00D70601" w:rsidP="00D70601">
            <w:pPr>
              <w:rPr>
                <w:color w:val="000000"/>
                <w:sz w:val="14"/>
                <w:szCs w:val="14"/>
              </w:rPr>
            </w:pPr>
            <w:r w:rsidRPr="004C117E">
              <w:rPr>
                <w:color w:val="000000"/>
                <w:sz w:val="14"/>
                <w:szCs w:val="14"/>
              </w:rPr>
              <w:t>17</w:t>
            </w:r>
          </w:p>
        </w:tc>
        <w:tc>
          <w:tcPr>
            <w:tcW w:w="4030" w:type="dxa"/>
            <w:noWrap/>
            <w:vAlign w:val="bottom"/>
            <w:hideMark/>
          </w:tcPr>
          <w:p w14:paraId="426EE805" w14:textId="7F6B990B" w:rsidR="00D70601" w:rsidRPr="004C117E" w:rsidRDefault="00D70601" w:rsidP="00D70601">
            <w:pPr>
              <w:rPr>
                <w:color w:val="000000"/>
                <w:sz w:val="14"/>
                <w:szCs w:val="14"/>
              </w:rPr>
            </w:pPr>
            <w:r w:rsidRPr="004C117E">
              <w:rPr>
                <w:color w:val="000000"/>
                <w:sz w:val="14"/>
                <w:szCs w:val="14"/>
              </w:rPr>
              <w:t xml:space="preserve">Teminatlı alacaklar </w:t>
            </w:r>
          </w:p>
        </w:tc>
        <w:tc>
          <w:tcPr>
            <w:tcW w:w="900" w:type="dxa"/>
            <w:noWrap/>
            <w:vAlign w:val="bottom"/>
          </w:tcPr>
          <w:p w14:paraId="33C7ECE5" w14:textId="736D63F0" w:rsidR="00D70601" w:rsidRPr="004C117E" w:rsidRDefault="00F522B7" w:rsidP="00D70601">
            <w:pPr>
              <w:jc w:val="right"/>
              <w:rPr>
                <w:sz w:val="14"/>
                <w:szCs w:val="14"/>
              </w:rPr>
            </w:pPr>
            <w:r>
              <w:rPr>
                <w:sz w:val="14"/>
                <w:szCs w:val="14"/>
              </w:rPr>
              <w:t>-</w:t>
            </w:r>
          </w:p>
        </w:tc>
        <w:tc>
          <w:tcPr>
            <w:tcW w:w="1260" w:type="dxa"/>
            <w:noWrap/>
            <w:vAlign w:val="bottom"/>
          </w:tcPr>
          <w:p w14:paraId="17D7E84F" w14:textId="469FE639" w:rsidR="00D70601" w:rsidRPr="004C117E" w:rsidRDefault="00F522B7" w:rsidP="00D70601">
            <w:pPr>
              <w:jc w:val="right"/>
              <w:rPr>
                <w:sz w:val="14"/>
                <w:szCs w:val="14"/>
              </w:rPr>
            </w:pPr>
            <w:r>
              <w:rPr>
                <w:sz w:val="14"/>
                <w:szCs w:val="14"/>
              </w:rPr>
              <w:t>-</w:t>
            </w:r>
          </w:p>
        </w:tc>
        <w:tc>
          <w:tcPr>
            <w:tcW w:w="1230" w:type="dxa"/>
            <w:noWrap/>
            <w:vAlign w:val="bottom"/>
          </w:tcPr>
          <w:p w14:paraId="50F7CD61" w14:textId="7F4FF23E" w:rsidR="00D70601" w:rsidRPr="004C117E" w:rsidRDefault="00F522B7" w:rsidP="00D70601">
            <w:pPr>
              <w:jc w:val="right"/>
              <w:rPr>
                <w:sz w:val="14"/>
                <w:szCs w:val="14"/>
              </w:rPr>
            </w:pPr>
            <w:r>
              <w:rPr>
                <w:sz w:val="14"/>
                <w:szCs w:val="14"/>
              </w:rPr>
              <w:t>-</w:t>
            </w:r>
          </w:p>
        </w:tc>
        <w:tc>
          <w:tcPr>
            <w:tcW w:w="1203" w:type="dxa"/>
            <w:noWrap/>
            <w:vAlign w:val="bottom"/>
          </w:tcPr>
          <w:p w14:paraId="4D8EE24C" w14:textId="390D370D" w:rsidR="00D70601" w:rsidRPr="004C117E" w:rsidRDefault="00F522B7" w:rsidP="00D70601">
            <w:pPr>
              <w:jc w:val="right"/>
              <w:rPr>
                <w:sz w:val="14"/>
                <w:szCs w:val="14"/>
              </w:rPr>
            </w:pPr>
            <w:r>
              <w:rPr>
                <w:sz w:val="14"/>
                <w:szCs w:val="14"/>
              </w:rPr>
              <w:t>-</w:t>
            </w:r>
          </w:p>
        </w:tc>
      </w:tr>
      <w:tr w:rsidR="00D70601" w:rsidRPr="004C117E" w14:paraId="01ECF81E" w14:textId="77777777" w:rsidTr="000028F9">
        <w:trPr>
          <w:trHeight w:val="122"/>
        </w:trPr>
        <w:tc>
          <w:tcPr>
            <w:tcW w:w="380" w:type="dxa"/>
            <w:noWrap/>
            <w:hideMark/>
          </w:tcPr>
          <w:p w14:paraId="0B3A7181" w14:textId="77777777" w:rsidR="00D70601" w:rsidRPr="004C117E" w:rsidRDefault="00D70601" w:rsidP="00D70601">
            <w:pPr>
              <w:rPr>
                <w:color w:val="000000"/>
                <w:sz w:val="14"/>
                <w:szCs w:val="14"/>
              </w:rPr>
            </w:pPr>
            <w:r w:rsidRPr="004C117E">
              <w:rPr>
                <w:color w:val="000000"/>
                <w:sz w:val="14"/>
                <w:szCs w:val="14"/>
              </w:rPr>
              <w:t>18</w:t>
            </w:r>
          </w:p>
        </w:tc>
        <w:tc>
          <w:tcPr>
            <w:tcW w:w="4030" w:type="dxa"/>
            <w:noWrap/>
            <w:vAlign w:val="bottom"/>
            <w:hideMark/>
          </w:tcPr>
          <w:p w14:paraId="5C2128D2" w14:textId="77777777" w:rsidR="00D70601" w:rsidRPr="004C117E" w:rsidRDefault="00D70601" w:rsidP="00D70601">
            <w:pPr>
              <w:rPr>
                <w:color w:val="000000"/>
                <w:sz w:val="14"/>
                <w:szCs w:val="14"/>
              </w:rPr>
            </w:pPr>
            <w:r w:rsidRPr="004C117E">
              <w:rPr>
                <w:color w:val="000000"/>
                <w:sz w:val="14"/>
                <w:szCs w:val="14"/>
              </w:rPr>
              <w:t xml:space="preserve">Teminatsız alacaklar </w:t>
            </w:r>
          </w:p>
        </w:tc>
        <w:tc>
          <w:tcPr>
            <w:tcW w:w="900" w:type="dxa"/>
            <w:noWrap/>
            <w:vAlign w:val="bottom"/>
          </w:tcPr>
          <w:p w14:paraId="7F27DAA6" w14:textId="18664DF4" w:rsidR="00D70601" w:rsidRPr="004C117E" w:rsidRDefault="00F611E9" w:rsidP="00D70601">
            <w:pPr>
              <w:jc w:val="right"/>
              <w:rPr>
                <w:color w:val="000000"/>
                <w:sz w:val="14"/>
                <w:szCs w:val="14"/>
              </w:rPr>
            </w:pPr>
            <w:r>
              <w:rPr>
                <w:color w:val="000000"/>
                <w:sz w:val="14"/>
                <w:szCs w:val="14"/>
              </w:rPr>
              <w:t>58.109.158</w:t>
            </w:r>
          </w:p>
        </w:tc>
        <w:tc>
          <w:tcPr>
            <w:tcW w:w="1260" w:type="dxa"/>
            <w:noWrap/>
            <w:vAlign w:val="bottom"/>
          </w:tcPr>
          <w:p w14:paraId="36FC14C1" w14:textId="0D20F0DF" w:rsidR="00D70601" w:rsidRPr="004C117E" w:rsidRDefault="00F611E9" w:rsidP="00D70601">
            <w:pPr>
              <w:jc w:val="right"/>
              <w:rPr>
                <w:color w:val="000000"/>
                <w:sz w:val="14"/>
                <w:szCs w:val="14"/>
              </w:rPr>
            </w:pPr>
            <w:r>
              <w:rPr>
                <w:color w:val="000000"/>
                <w:sz w:val="14"/>
                <w:szCs w:val="14"/>
              </w:rPr>
              <w:t>32.666.228</w:t>
            </w:r>
          </w:p>
        </w:tc>
        <w:tc>
          <w:tcPr>
            <w:tcW w:w="1230" w:type="dxa"/>
            <w:noWrap/>
            <w:vAlign w:val="bottom"/>
          </w:tcPr>
          <w:p w14:paraId="7FB51317" w14:textId="6A628D91" w:rsidR="00D70601" w:rsidRPr="004C117E" w:rsidRDefault="00F611E9" w:rsidP="00D70601">
            <w:pPr>
              <w:jc w:val="right"/>
              <w:rPr>
                <w:color w:val="000000"/>
                <w:sz w:val="14"/>
                <w:szCs w:val="14"/>
              </w:rPr>
            </w:pPr>
            <w:r>
              <w:rPr>
                <w:color w:val="000000"/>
                <w:sz w:val="14"/>
                <w:szCs w:val="14"/>
              </w:rPr>
              <w:t>46.764.822</w:t>
            </w:r>
          </w:p>
        </w:tc>
        <w:tc>
          <w:tcPr>
            <w:tcW w:w="1203" w:type="dxa"/>
            <w:noWrap/>
            <w:vAlign w:val="bottom"/>
          </w:tcPr>
          <w:p w14:paraId="60AA5788" w14:textId="4A53080C" w:rsidR="00D70601" w:rsidRPr="004C117E" w:rsidRDefault="00F611E9" w:rsidP="00D70601">
            <w:pPr>
              <w:jc w:val="right"/>
              <w:rPr>
                <w:color w:val="000000"/>
                <w:sz w:val="14"/>
                <w:szCs w:val="14"/>
              </w:rPr>
            </w:pPr>
            <w:r>
              <w:rPr>
                <w:color w:val="000000"/>
                <w:sz w:val="14"/>
                <w:szCs w:val="14"/>
              </w:rPr>
              <w:t>29.137.405</w:t>
            </w:r>
          </w:p>
        </w:tc>
      </w:tr>
      <w:tr w:rsidR="00F522B7" w:rsidRPr="004C117E" w14:paraId="4CD7194D" w14:textId="77777777" w:rsidTr="000028F9">
        <w:trPr>
          <w:trHeight w:val="122"/>
        </w:trPr>
        <w:tc>
          <w:tcPr>
            <w:tcW w:w="380" w:type="dxa"/>
            <w:tcBorders>
              <w:bottom w:val="single" w:sz="4" w:space="0" w:color="auto"/>
            </w:tcBorders>
            <w:noWrap/>
            <w:hideMark/>
          </w:tcPr>
          <w:p w14:paraId="7AF7461A" w14:textId="77777777" w:rsidR="00F522B7" w:rsidRPr="004C117E" w:rsidRDefault="00F522B7" w:rsidP="00F522B7">
            <w:pPr>
              <w:rPr>
                <w:color w:val="000000"/>
                <w:sz w:val="14"/>
                <w:szCs w:val="14"/>
              </w:rPr>
            </w:pPr>
            <w:r w:rsidRPr="004C117E">
              <w:rPr>
                <w:color w:val="000000"/>
                <w:sz w:val="14"/>
                <w:szCs w:val="14"/>
              </w:rPr>
              <w:t>19</w:t>
            </w:r>
          </w:p>
        </w:tc>
        <w:tc>
          <w:tcPr>
            <w:tcW w:w="4030" w:type="dxa"/>
            <w:tcBorders>
              <w:bottom w:val="single" w:sz="4" w:space="0" w:color="auto"/>
            </w:tcBorders>
            <w:noWrap/>
            <w:vAlign w:val="bottom"/>
            <w:hideMark/>
          </w:tcPr>
          <w:p w14:paraId="7B493DEB" w14:textId="77777777" w:rsidR="00F522B7" w:rsidRPr="004C117E" w:rsidRDefault="00F522B7" w:rsidP="00F522B7">
            <w:pPr>
              <w:rPr>
                <w:color w:val="000000"/>
                <w:sz w:val="14"/>
                <w:szCs w:val="14"/>
              </w:rPr>
            </w:pPr>
            <w:r w:rsidRPr="004C117E">
              <w:rPr>
                <w:color w:val="000000"/>
                <w:sz w:val="14"/>
                <w:szCs w:val="14"/>
              </w:rPr>
              <w:t>Diğer nakit girişleri</w:t>
            </w:r>
          </w:p>
        </w:tc>
        <w:tc>
          <w:tcPr>
            <w:tcW w:w="900" w:type="dxa"/>
            <w:tcBorders>
              <w:bottom w:val="single" w:sz="4" w:space="0" w:color="auto"/>
            </w:tcBorders>
            <w:noWrap/>
            <w:vAlign w:val="bottom"/>
          </w:tcPr>
          <w:p w14:paraId="43D9557C" w14:textId="1523BE40" w:rsidR="00F522B7" w:rsidRPr="004C117E" w:rsidRDefault="00F611E9" w:rsidP="00F522B7">
            <w:pPr>
              <w:jc w:val="right"/>
              <w:rPr>
                <w:color w:val="000000"/>
                <w:sz w:val="14"/>
                <w:szCs w:val="14"/>
              </w:rPr>
            </w:pPr>
            <w:r>
              <w:rPr>
                <w:color w:val="000000"/>
                <w:sz w:val="14"/>
                <w:szCs w:val="14"/>
              </w:rPr>
              <w:t>14.305.804</w:t>
            </w:r>
          </w:p>
        </w:tc>
        <w:tc>
          <w:tcPr>
            <w:tcW w:w="1260" w:type="dxa"/>
            <w:tcBorders>
              <w:bottom w:val="single" w:sz="4" w:space="0" w:color="auto"/>
            </w:tcBorders>
            <w:noWrap/>
            <w:vAlign w:val="bottom"/>
          </w:tcPr>
          <w:p w14:paraId="03B14C4B" w14:textId="7E48DFD4" w:rsidR="00F522B7" w:rsidRPr="004C117E" w:rsidRDefault="00F611E9" w:rsidP="00F522B7">
            <w:pPr>
              <w:jc w:val="right"/>
              <w:rPr>
                <w:color w:val="000000"/>
                <w:sz w:val="14"/>
                <w:szCs w:val="14"/>
              </w:rPr>
            </w:pPr>
            <w:r>
              <w:rPr>
                <w:color w:val="000000"/>
                <w:sz w:val="14"/>
                <w:szCs w:val="14"/>
              </w:rPr>
              <w:t>7.847.014</w:t>
            </w:r>
          </w:p>
        </w:tc>
        <w:tc>
          <w:tcPr>
            <w:tcW w:w="1230" w:type="dxa"/>
            <w:tcBorders>
              <w:bottom w:val="single" w:sz="4" w:space="0" w:color="auto"/>
            </w:tcBorders>
            <w:noWrap/>
            <w:vAlign w:val="bottom"/>
          </w:tcPr>
          <w:p w14:paraId="43C88F58" w14:textId="73540FDC" w:rsidR="00F522B7" w:rsidRPr="004C117E" w:rsidRDefault="00F611E9" w:rsidP="00F522B7">
            <w:pPr>
              <w:jc w:val="right"/>
              <w:rPr>
                <w:color w:val="000000"/>
                <w:sz w:val="14"/>
                <w:szCs w:val="14"/>
              </w:rPr>
            </w:pPr>
            <w:r>
              <w:rPr>
                <w:color w:val="000000"/>
                <w:sz w:val="14"/>
                <w:szCs w:val="14"/>
              </w:rPr>
              <w:t>14.305.804</w:t>
            </w:r>
          </w:p>
        </w:tc>
        <w:tc>
          <w:tcPr>
            <w:tcW w:w="1203" w:type="dxa"/>
            <w:tcBorders>
              <w:bottom w:val="single" w:sz="4" w:space="0" w:color="auto"/>
            </w:tcBorders>
            <w:noWrap/>
            <w:vAlign w:val="bottom"/>
          </w:tcPr>
          <w:p w14:paraId="0030025B" w14:textId="424AFB7D" w:rsidR="00F522B7" w:rsidRPr="004C117E" w:rsidRDefault="00F611E9" w:rsidP="00F522B7">
            <w:pPr>
              <w:jc w:val="right"/>
              <w:rPr>
                <w:color w:val="000000"/>
                <w:sz w:val="14"/>
                <w:szCs w:val="14"/>
              </w:rPr>
            </w:pPr>
            <w:r>
              <w:rPr>
                <w:color w:val="000000"/>
                <w:sz w:val="14"/>
                <w:szCs w:val="14"/>
              </w:rPr>
              <w:t>7.847.014</w:t>
            </w:r>
          </w:p>
        </w:tc>
      </w:tr>
      <w:tr w:rsidR="00F522B7" w:rsidRPr="004C117E" w14:paraId="3FD98834" w14:textId="77777777" w:rsidTr="000028F9">
        <w:trPr>
          <w:trHeight w:val="122"/>
        </w:trPr>
        <w:tc>
          <w:tcPr>
            <w:tcW w:w="380" w:type="dxa"/>
            <w:tcBorders>
              <w:top w:val="single" w:sz="4" w:space="0" w:color="auto"/>
              <w:bottom w:val="single" w:sz="4" w:space="0" w:color="auto"/>
            </w:tcBorders>
            <w:noWrap/>
            <w:hideMark/>
          </w:tcPr>
          <w:p w14:paraId="72F27A4F" w14:textId="0F2A9AAF" w:rsidR="00F522B7" w:rsidRPr="004C117E" w:rsidRDefault="00F522B7" w:rsidP="00F522B7">
            <w:pPr>
              <w:rPr>
                <w:b/>
                <w:color w:val="000000"/>
                <w:sz w:val="14"/>
                <w:szCs w:val="14"/>
              </w:rPr>
            </w:pPr>
            <w:r w:rsidRPr="004C117E">
              <w:rPr>
                <w:b/>
                <w:color w:val="000000"/>
                <w:sz w:val="14"/>
                <w:szCs w:val="14"/>
              </w:rPr>
              <w:t>20</w:t>
            </w:r>
          </w:p>
        </w:tc>
        <w:tc>
          <w:tcPr>
            <w:tcW w:w="4030" w:type="dxa"/>
            <w:tcBorders>
              <w:top w:val="single" w:sz="4" w:space="0" w:color="auto"/>
              <w:bottom w:val="single" w:sz="4" w:space="0" w:color="auto"/>
            </w:tcBorders>
            <w:noWrap/>
            <w:vAlign w:val="bottom"/>
            <w:hideMark/>
          </w:tcPr>
          <w:p w14:paraId="5B4B2108" w14:textId="61DBDE12" w:rsidR="00F522B7" w:rsidRPr="004C117E" w:rsidRDefault="00F522B7" w:rsidP="00F522B7">
            <w:pPr>
              <w:rPr>
                <w:b/>
                <w:color w:val="000000"/>
                <w:sz w:val="14"/>
                <w:szCs w:val="14"/>
              </w:rPr>
            </w:pPr>
            <w:r w:rsidRPr="004C117E">
              <w:rPr>
                <w:b/>
                <w:color w:val="000000"/>
                <w:sz w:val="14"/>
                <w:szCs w:val="14"/>
              </w:rPr>
              <w:t xml:space="preserve">TOPLAM NAKİT GİRİŞLERİ </w:t>
            </w:r>
          </w:p>
        </w:tc>
        <w:tc>
          <w:tcPr>
            <w:tcW w:w="900" w:type="dxa"/>
            <w:tcBorders>
              <w:top w:val="single" w:sz="4" w:space="0" w:color="auto"/>
              <w:bottom w:val="single" w:sz="4" w:space="0" w:color="auto"/>
            </w:tcBorders>
            <w:noWrap/>
            <w:vAlign w:val="bottom"/>
          </w:tcPr>
          <w:p w14:paraId="6C3F2551" w14:textId="704C1180" w:rsidR="00F522B7" w:rsidRPr="004C117E" w:rsidRDefault="00F611E9" w:rsidP="00F522B7">
            <w:pPr>
              <w:jc w:val="right"/>
              <w:rPr>
                <w:b/>
                <w:bCs/>
                <w:color w:val="000000"/>
                <w:sz w:val="14"/>
                <w:szCs w:val="14"/>
              </w:rPr>
            </w:pPr>
            <w:r>
              <w:rPr>
                <w:b/>
                <w:bCs/>
                <w:color w:val="000000"/>
                <w:sz w:val="14"/>
                <w:szCs w:val="14"/>
              </w:rPr>
              <w:t>72.414.962</w:t>
            </w:r>
          </w:p>
        </w:tc>
        <w:tc>
          <w:tcPr>
            <w:tcW w:w="1260" w:type="dxa"/>
            <w:tcBorders>
              <w:top w:val="single" w:sz="4" w:space="0" w:color="auto"/>
              <w:bottom w:val="single" w:sz="4" w:space="0" w:color="auto"/>
            </w:tcBorders>
            <w:noWrap/>
            <w:vAlign w:val="bottom"/>
          </w:tcPr>
          <w:p w14:paraId="4D878677" w14:textId="75D298EA" w:rsidR="00F522B7" w:rsidRPr="004C117E" w:rsidRDefault="00F611E9" w:rsidP="00F522B7">
            <w:pPr>
              <w:jc w:val="right"/>
              <w:rPr>
                <w:b/>
                <w:bCs/>
                <w:color w:val="000000"/>
                <w:sz w:val="14"/>
                <w:szCs w:val="14"/>
              </w:rPr>
            </w:pPr>
            <w:r>
              <w:rPr>
                <w:b/>
                <w:bCs/>
                <w:color w:val="000000"/>
                <w:sz w:val="14"/>
                <w:szCs w:val="14"/>
              </w:rPr>
              <w:t>40.513.242</w:t>
            </w:r>
          </w:p>
        </w:tc>
        <w:tc>
          <w:tcPr>
            <w:tcW w:w="1230" w:type="dxa"/>
            <w:tcBorders>
              <w:top w:val="single" w:sz="4" w:space="0" w:color="auto"/>
              <w:bottom w:val="single" w:sz="4" w:space="0" w:color="auto"/>
            </w:tcBorders>
            <w:noWrap/>
            <w:vAlign w:val="bottom"/>
          </w:tcPr>
          <w:p w14:paraId="633E6EC0" w14:textId="0C81B476" w:rsidR="00F522B7" w:rsidRPr="004C117E" w:rsidRDefault="00F611E9" w:rsidP="00F522B7">
            <w:pPr>
              <w:jc w:val="right"/>
              <w:rPr>
                <w:b/>
                <w:bCs/>
                <w:color w:val="000000"/>
                <w:sz w:val="14"/>
                <w:szCs w:val="14"/>
              </w:rPr>
            </w:pPr>
            <w:r>
              <w:rPr>
                <w:b/>
                <w:bCs/>
                <w:color w:val="000000"/>
                <w:sz w:val="14"/>
                <w:szCs w:val="14"/>
              </w:rPr>
              <w:t>61.070.626</w:t>
            </w:r>
          </w:p>
        </w:tc>
        <w:tc>
          <w:tcPr>
            <w:tcW w:w="1203" w:type="dxa"/>
            <w:tcBorders>
              <w:top w:val="single" w:sz="4" w:space="0" w:color="auto"/>
              <w:bottom w:val="single" w:sz="4" w:space="0" w:color="auto"/>
            </w:tcBorders>
            <w:noWrap/>
            <w:vAlign w:val="bottom"/>
          </w:tcPr>
          <w:p w14:paraId="6D2BAEB0" w14:textId="1A35D463" w:rsidR="00F522B7" w:rsidRPr="004C117E" w:rsidRDefault="00F611E9" w:rsidP="00F522B7">
            <w:pPr>
              <w:jc w:val="right"/>
              <w:rPr>
                <w:b/>
                <w:bCs/>
                <w:color w:val="000000"/>
                <w:sz w:val="14"/>
                <w:szCs w:val="14"/>
              </w:rPr>
            </w:pPr>
            <w:r>
              <w:rPr>
                <w:b/>
                <w:bCs/>
                <w:color w:val="000000"/>
                <w:sz w:val="14"/>
                <w:szCs w:val="14"/>
              </w:rPr>
              <w:t>36.984.419</w:t>
            </w:r>
          </w:p>
        </w:tc>
      </w:tr>
      <w:tr w:rsidR="00F522B7" w:rsidRPr="004C117E" w14:paraId="03CFB6D2" w14:textId="77777777" w:rsidTr="000028F9">
        <w:trPr>
          <w:trHeight w:val="122"/>
        </w:trPr>
        <w:tc>
          <w:tcPr>
            <w:tcW w:w="380" w:type="dxa"/>
            <w:tcBorders>
              <w:top w:val="single" w:sz="4" w:space="0" w:color="auto"/>
              <w:bottom w:val="single" w:sz="4" w:space="0" w:color="auto"/>
            </w:tcBorders>
            <w:noWrap/>
            <w:hideMark/>
          </w:tcPr>
          <w:p w14:paraId="174B0CE2" w14:textId="707CD2D6" w:rsidR="00F522B7" w:rsidRPr="004C117E" w:rsidRDefault="00F522B7" w:rsidP="00F522B7">
            <w:pPr>
              <w:rPr>
                <w:b/>
                <w:bCs/>
                <w:color w:val="000000"/>
                <w:sz w:val="14"/>
                <w:szCs w:val="14"/>
              </w:rPr>
            </w:pPr>
          </w:p>
        </w:tc>
        <w:tc>
          <w:tcPr>
            <w:tcW w:w="4030" w:type="dxa"/>
            <w:tcBorders>
              <w:top w:val="single" w:sz="4" w:space="0" w:color="auto"/>
              <w:bottom w:val="single" w:sz="4" w:space="0" w:color="auto"/>
            </w:tcBorders>
            <w:noWrap/>
            <w:vAlign w:val="bottom"/>
            <w:hideMark/>
          </w:tcPr>
          <w:p w14:paraId="3539F359" w14:textId="77777777" w:rsidR="00F522B7" w:rsidRPr="004C117E" w:rsidRDefault="00F522B7" w:rsidP="00F522B7">
            <w:pPr>
              <w:rPr>
                <w:b/>
                <w:bCs/>
                <w:color w:val="000000"/>
                <w:sz w:val="14"/>
                <w:szCs w:val="14"/>
              </w:rPr>
            </w:pPr>
            <w:r w:rsidRPr="004C117E">
              <w:rPr>
                <w:b/>
                <w:bCs/>
                <w:color w:val="000000"/>
                <w:sz w:val="14"/>
                <w:szCs w:val="14"/>
              </w:rPr>
              <w:t> </w:t>
            </w:r>
          </w:p>
        </w:tc>
        <w:tc>
          <w:tcPr>
            <w:tcW w:w="2160" w:type="dxa"/>
            <w:gridSpan w:val="2"/>
            <w:tcBorders>
              <w:top w:val="single" w:sz="4" w:space="0" w:color="auto"/>
              <w:bottom w:val="single" w:sz="4" w:space="0" w:color="auto"/>
            </w:tcBorders>
            <w:noWrap/>
            <w:vAlign w:val="bottom"/>
            <w:hideMark/>
          </w:tcPr>
          <w:p w14:paraId="0B396E7C" w14:textId="77777777" w:rsidR="00F522B7" w:rsidRPr="004C117E" w:rsidRDefault="00F522B7" w:rsidP="00F522B7">
            <w:pPr>
              <w:jc w:val="right"/>
              <w:rPr>
                <w:b/>
                <w:bCs/>
                <w:color w:val="000000"/>
                <w:sz w:val="14"/>
                <w:szCs w:val="14"/>
              </w:rPr>
            </w:pPr>
          </w:p>
        </w:tc>
        <w:tc>
          <w:tcPr>
            <w:tcW w:w="2433" w:type="dxa"/>
            <w:gridSpan w:val="2"/>
            <w:tcBorders>
              <w:top w:val="single" w:sz="4" w:space="0" w:color="auto"/>
              <w:bottom w:val="single" w:sz="4" w:space="0" w:color="auto"/>
            </w:tcBorders>
            <w:noWrap/>
            <w:vAlign w:val="bottom"/>
            <w:hideMark/>
          </w:tcPr>
          <w:p w14:paraId="3E1697F0" w14:textId="77777777" w:rsidR="00F522B7" w:rsidRPr="004C117E" w:rsidRDefault="00F522B7" w:rsidP="00F522B7">
            <w:pPr>
              <w:jc w:val="center"/>
              <w:rPr>
                <w:b/>
                <w:bCs/>
                <w:color w:val="000000"/>
                <w:sz w:val="14"/>
                <w:szCs w:val="14"/>
              </w:rPr>
            </w:pPr>
            <w:r w:rsidRPr="004C117E">
              <w:rPr>
                <w:b/>
                <w:bCs/>
                <w:color w:val="000000"/>
                <w:sz w:val="14"/>
                <w:szCs w:val="14"/>
              </w:rPr>
              <w:t>Üst Sınır Uygulanmış Değerler</w:t>
            </w:r>
          </w:p>
        </w:tc>
      </w:tr>
      <w:tr w:rsidR="00F522B7" w:rsidRPr="004C117E" w14:paraId="1B60B7E9" w14:textId="77777777" w:rsidTr="000028F9">
        <w:trPr>
          <w:trHeight w:val="122"/>
        </w:trPr>
        <w:tc>
          <w:tcPr>
            <w:tcW w:w="380" w:type="dxa"/>
            <w:tcBorders>
              <w:top w:val="single" w:sz="4" w:space="0" w:color="auto"/>
            </w:tcBorders>
            <w:noWrap/>
            <w:hideMark/>
          </w:tcPr>
          <w:p w14:paraId="52A54797" w14:textId="7FB13C79" w:rsidR="00F522B7" w:rsidRPr="004C117E" w:rsidRDefault="00F522B7" w:rsidP="00F522B7">
            <w:pPr>
              <w:rPr>
                <w:b/>
                <w:color w:val="000000"/>
                <w:sz w:val="14"/>
                <w:szCs w:val="14"/>
              </w:rPr>
            </w:pPr>
            <w:r w:rsidRPr="004C117E">
              <w:rPr>
                <w:b/>
                <w:color w:val="000000"/>
                <w:sz w:val="14"/>
                <w:szCs w:val="14"/>
              </w:rPr>
              <w:t>21</w:t>
            </w:r>
          </w:p>
        </w:tc>
        <w:tc>
          <w:tcPr>
            <w:tcW w:w="4030" w:type="dxa"/>
            <w:tcBorders>
              <w:top w:val="single" w:sz="4" w:space="0" w:color="auto"/>
            </w:tcBorders>
            <w:noWrap/>
            <w:vAlign w:val="bottom"/>
            <w:hideMark/>
          </w:tcPr>
          <w:p w14:paraId="29B859A1" w14:textId="77777777" w:rsidR="00F522B7" w:rsidRPr="004C117E" w:rsidRDefault="00F522B7" w:rsidP="00F522B7">
            <w:pPr>
              <w:rPr>
                <w:b/>
                <w:color w:val="000000"/>
                <w:sz w:val="14"/>
                <w:szCs w:val="14"/>
              </w:rPr>
            </w:pPr>
            <w:r w:rsidRPr="004C117E">
              <w:rPr>
                <w:b/>
                <w:color w:val="000000"/>
                <w:sz w:val="14"/>
                <w:szCs w:val="14"/>
              </w:rPr>
              <w:t xml:space="preserve"> TOPLAM YKLV STOKU</w:t>
            </w:r>
          </w:p>
        </w:tc>
        <w:tc>
          <w:tcPr>
            <w:tcW w:w="900" w:type="dxa"/>
            <w:tcBorders>
              <w:top w:val="single" w:sz="4" w:space="0" w:color="auto"/>
            </w:tcBorders>
            <w:shd w:val="clear" w:color="auto" w:fill="000000" w:themeFill="text1"/>
            <w:noWrap/>
            <w:vAlign w:val="bottom"/>
          </w:tcPr>
          <w:p w14:paraId="20532CF0" w14:textId="77777777" w:rsidR="00F522B7" w:rsidRPr="004C117E" w:rsidRDefault="00F522B7" w:rsidP="00F522B7">
            <w:pPr>
              <w:jc w:val="right"/>
              <w:rPr>
                <w:b/>
                <w:color w:val="000000"/>
                <w:sz w:val="14"/>
                <w:szCs w:val="14"/>
              </w:rPr>
            </w:pPr>
          </w:p>
        </w:tc>
        <w:tc>
          <w:tcPr>
            <w:tcW w:w="1260" w:type="dxa"/>
            <w:tcBorders>
              <w:top w:val="single" w:sz="4" w:space="0" w:color="auto"/>
            </w:tcBorders>
            <w:shd w:val="clear" w:color="auto" w:fill="000000" w:themeFill="text1"/>
            <w:noWrap/>
            <w:vAlign w:val="bottom"/>
          </w:tcPr>
          <w:p w14:paraId="31EFB68D" w14:textId="77777777" w:rsidR="00F522B7" w:rsidRPr="004C117E" w:rsidRDefault="00F522B7" w:rsidP="00F522B7">
            <w:pPr>
              <w:jc w:val="right"/>
              <w:rPr>
                <w:b/>
                <w:sz w:val="14"/>
                <w:szCs w:val="14"/>
              </w:rPr>
            </w:pPr>
          </w:p>
        </w:tc>
        <w:tc>
          <w:tcPr>
            <w:tcW w:w="1230" w:type="dxa"/>
            <w:tcBorders>
              <w:top w:val="single" w:sz="4" w:space="0" w:color="auto"/>
            </w:tcBorders>
            <w:noWrap/>
            <w:vAlign w:val="bottom"/>
          </w:tcPr>
          <w:p w14:paraId="543AFE03" w14:textId="130169FA" w:rsidR="00F522B7" w:rsidRPr="004C117E" w:rsidRDefault="00F611E9" w:rsidP="00F522B7">
            <w:pPr>
              <w:jc w:val="right"/>
              <w:rPr>
                <w:b/>
                <w:bCs/>
                <w:color w:val="000000"/>
                <w:sz w:val="14"/>
                <w:szCs w:val="14"/>
              </w:rPr>
            </w:pPr>
            <w:r>
              <w:rPr>
                <w:b/>
                <w:bCs/>
                <w:color w:val="000000"/>
                <w:sz w:val="14"/>
                <w:szCs w:val="14"/>
              </w:rPr>
              <w:t>111.577.552</w:t>
            </w:r>
          </w:p>
        </w:tc>
        <w:tc>
          <w:tcPr>
            <w:tcW w:w="1203" w:type="dxa"/>
            <w:tcBorders>
              <w:top w:val="single" w:sz="4" w:space="0" w:color="auto"/>
            </w:tcBorders>
            <w:noWrap/>
            <w:vAlign w:val="bottom"/>
          </w:tcPr>
          <w:p w14:paraId="762F9B2B" w14:textId="06E8963E" w:rsidR="00F522B7" w:rsidRPr="004C117E" w:rsidRDefault="00F611E9" w:rsidP="00F522B7">
            <w:pPr>
              <w:jc w:val="right"/>
              <w:rPr>
                <w:b/>
                <w:bCs/>
                <w:color w:val="000000"/>
                <w:sz w:val="14"/>
                <w:szCs w:val="14"/>
              </w:rPr>
            </w:pPr>
            <w:r>
              <w:rPr>
                <w:b/>
                <w:bCs/>
                <w:color w:val="000000"/>
                <w:sz w:val="14"/>
                <w:szCs w:val="14"/>
              </w:rPr>
              <w:t>89.276.428</w:t>
            </w:r>
          </w:p>
        </w:tc>
      </w:tr>
      <w:tr w:rsidR="00F522B7" w:rsidRPr="004C117E" w14:paraId="47E40A11" w14:textId="77777777" w:rsidTr="000028F9">
        <w:trPr>
          <w:trHeight w:val="122"/>
        </w:trPr>
        <w:tc>
          <w:tcPr>
            <w:tcW w:w="380" w:type="dxa"/>
            <w:noWrap/>
            <w:hideMark/>
          </w:tcPr>
          <w:p w14:paraId="687C1FB6" w14:textId="4D69DAFA" w:rsidR="00F522B7" w:rsidRPr="004C117E" w:rsidRDefault="00F522B7" w:rsidP="00F522B7">
            <w:pPr>
              <w:rPr>
                <w:b/>
                <w:color w:val="000000"/>
                <w:sz w:val="14"/>
                <w:szCs w:val="14"/>
              </w:rPr>
            </w:pPr>
            <w:r w:rsidRPr="004C117E">
              <w:rPr>
                <w:b/>
                <w:color w:val="000000"/>
                <w:sz w:val="14"/>
                <w:szCs w:val="14"/>
              </w:rPr>
              <w:t>22</w:t>
            </w:r>
          </w:p>
        </w:tc>
        <w:tc>
          <w:tcPr>
            <w:tcW w:w="4030" w:type="dxa"/>
            <w:noWrap/>
            <w:vAlign w:val="bottom"/>
            <w:hideMark/>
          </w:tcPr>
          <w:p w14:paraId="7CD9808D" w14:textId="77777777" w:rsidR="00F522B7" w:rsidRPr="004C117E" w:rsidRDefault="00F522B7" w:rsidP="00F522B7">
            <w:pPr>
              <w:rPr>
                <w:b/>
                <w:color w:val="000000"/>
                <w:sz w:val="14"/>
                <w:szCs w:val="14"/>
              </w:rPr>
            </w:pPr>
            <w:r w:rsidRPr="004C117E">
              <w:rPr>
                <w:b/>
                <w:color w:val="000000"/>
                <w:sz w:val="14"/>
                <w:szCs w:val="14"/>
              </w:rPr>
              <w:t xml:space="preserve">TOPLAM NET NAKİT ÇIKIŞLARI </w:t>
            </w:r>
          </w:p>
        </w:tc>
        <w:tc>
          <w:tcPr>
            <w:tcW w:w="900" w:type="dxa"/>
            <w:shd w:val="clear" w:color="auto" w:fill="000000" w:themeFill="text1"/>
            <w:noWrap/>
            <w:vAlign w:val="bottom"/>
          </w:tcPr>
          <w:p w14:paraId="3F258F98" w14:textId="77777777" w:rsidR="00F522B7" w:rsidRPr="004C117E" w:rsidRDefault="00F522B7" w:rsidP="00F522B7">
            <w:pPr>
              <w:jc w:val="right"/>
              <w:rPr>
                <w:b/>
                <w:color w:val="000000"/>
                <w:sz w:val="14"/>
                <w:szCs w:val="14"/>
              </w:rPr>
            </w:pPr>
          </w:p>
        </w:tc>
        <w:tc>
          <w:tcPr>
            <w:tcW w:w="1260" w:type="dxa"/>
            <w:shd w:val="clear" w:color="auto" w:fill="000000" w:themeFill="text1"/>
            <w:noWrap/>
            <w:vAlign w:val="bottom"/>
          </w:tcPr>
          <w:p w14:paraId="1F028320" w14:textId="77777777" w:rsidR="00F522B7" w:rsidRPr="004C117E" w:rsidRDefault="00F522B7" w:rsidP="00F522B7">
            <w:pPr>
              <w:jc w:val="right"/>
              <w:rPr>
                <w:b/>
                <w:sz w:val="14"/>
                <w:szCs w:val="14"/>
              </w:rPr>
            </w:pPr>
          </w:p>
        </w:tc>
        <w:tc>
          <w:tcPr>
            <w:tcW w:w="1230" w:type="dxa"/>
            <w:noWrap/>
            <w:vAlign w:val="bottom"/>
          </w:tcPr>
          <w:p w14:paraId="3E6D3259" w14:textId="673599BA" w:rsidR="00F522B7" w:rsidRPr="004C117E" w:rsidRDefault="00F611E9" w:rsidP="00F522B7">
            <w:pPr>
              <w:jc w:val="right"/>
              <w:rPr>
                <w:b/>
                <w:bCs/>
                <w:color w:val="000000"/>
                <w:sz w:val="14"/>
                <w:szCs w:val="14"/>
              </w:rPr>
            </w:pPr>
            <w:r>
              <w:rPr>
                <w:b/>
                <w:bCs/>
                <w:color w:val="000000"/>
                <w:sz w:val="14"/>
                <w:szCs w:val="14"/>
              </w:rPr>
              <w:t>18.087.597</w:t>
            </w:r>
          </w:p>
        </w:tc>
        <w:tc>
          <w:tcPr>
            <w:tcW w:w="1203" w:type="dxa"/>
            <w:noWrap/>
            <w:vAlign w:val="bottom"/>
          </w:tcPr>
          <w:p w14:paraId="7E31645C" w14:textId="48E9FED8" w:rsidR="00F522B7" w:rsidRPr="004C117E" w:rsidRDefault="00F611E9" w:rsidP="00F522B7">
            <w:pPr>
              <w:jc w:val="right"/>
              <w:rPr>
                <w:b/>
                <w:bCs/>
                <w:color w:val="000000"/>
                <w:sz w:val="14"/>
                <w:szCs w:val="14"/>
              </w:rPr>
            </w:pPr>
            <w:r>
              <w:rPr>
                <w:b/>
                <w:bCs/>
                <w:color w:val="000000"/>
                <w:sz w:val="14"/>
                <w:szCs w:val="14"/>
              </w:rPr>
              <w:t>11.293.866</w:t>
            </w:r>
          </w:p>
        </w:tc>
      </w:tr>
      <w:tr w:rsidR="00F522B7" w:rsidRPr="004C117E" w14:paraId="07457F31" w14:textId="77777777" w:rsidTr="000028F9">
        <w:trPr>
          <w:trHeight w:val="122"/>
        </w:trPr>
        <w:tc>
          <w:tcPr>
            <w:tcW w:w="380" w:type="dxa"/>
            <w:tcBorders>
              <w:bottom w:val="single" w:sz="4" w:space="0" w:color="auto"/>
            </w:tcBorders>
            <w:noWrap/>
            <w:hideMark/>
          </w:tcPr>
          <w:p w14:paraId="126316B4" w14:textId="71028DBF" w:rsidR="00F522B7" w:rsidRPr="004C117E" w:rsidRDefault="00F522B7" w:rsidP="00F522B7">
            <w:pPr>
              <w:rPr>
                <w:b/>
                <w:color w:val="000000"/>
                <w:sz w:val="14"/>
                <w:szCs w:val="14"/>
              </w:rPr>
            </w:pPr>
            <w:r w:rsidRPr="004C117E">
              <w:rPr>
                <w:b/>
                <w:color w:val="000000"/>
                <w:sz w:val="14"/>
                <w:szCs w:val="14"/>
              </w:rPr>
              <w:t>23</w:t>
            </w:r>
          </w:p>
        </w:tc>
        <w:tc>
          <w:tcPr>
            <w:tcW w:w="4030" w:type="dxa"/>
            <w:tcBorders>
              <w:bottom w:val="single" w:sz="4" w:space="0" w:color="auto"/>
            </w:tcBorders>
            <w:noWrap/>
            <w:vAlign w:val="bottom"/>
            <w:hideMark/>
          </w:tcPr>
          <w:p w14:paraId="7E6AB9C6" w14:textId="77777777" w:rsidR="00F522B7" w:rsidRPr="004C117E" w:rsidRDefault="00F522B7" w:rsidP="00F522B7">
            <w:pPr>
              <w:rPr>
                <w:b/>
                <w:color w:val="000000"/>
                <w:sz w:val="14"/>
                <w:szCs w:val="14"/>
              </w:rPr>
            </w:pPr>
            <w:r w:rsidRPr="004C117E">
              <w:rPr>
                <w:b/>
                <w:color w:val="000000"/>
                <w:sz w:val="14"/>
                <w:szCs w:val="14"/>
              </w:rPr>
              <w:t xml:space="preserve"> LİKİDİTE KARŞILAMA ORANI (%)</w:t>
            </w:r>
          </w:p>
        </w:tc>
        <w:tc>
          <w:tcPr>
            <w:tcW w:w="900" w:type="dxa"/>
            <w:tcBorders>
              <w:bottom w:val="single" w:sz="4" w:space="0" w:color="auto"/>
            </w:tcBorders>
            <w:shd w:val="clear" w:color="auto" w:fill="000000" w:themeFill="text1"/>
            <w:noWrap/>
            <w:vAlign w:val="bottom"/>
          </w:tcPr>
          <w:p w14:paraId="5F65DE95" w14:textId="77777777" w:rsidR="00F522B7" w:rsidRPr="004C117E" w:rsidRDefault="00F522B7" w:rsidP="00F522B7">
            <w:pPr>
              <w:jc w:val="right"/>
              <w:rPr>
                <w:b/>
                <w:color w:val="000000"/>
                <w:sz w:val="14"/>
                <w:szCs w:val="14"/>
              </w:rPr>
            </w:pPr>
          </w:p>
        </w:tc>
        <w:tc>
          <w:tcPr>
            <w:tcW w:w="1260" w:type="dxa"/>
            <w:tcBorders>
              <w:bottom w:val="single" w:sz="4" w:space="0" w:color="auto"/>
            </w:tcBorders>
            <w:shd w:val="clear" w:color="auto" w:fill="000000" w:themeFill="text1"/>
            <w:noWrap/>
            <w:vAlign w:val="bottom"/>
          </w:tcPr>
          <w:p w14:paraId="6218EB7E" w14:textId="77777777" w:rsidR="00F522B7" w:rsidRPr="004C117E" w:rsidRDefault="00F522B7" w:rsidP="00F522B7">
            <w:pPr>
              <w:jc w:val="right"/>
              <w:rPr>
                <w:b/>
                <w:sz w:val="14"/>
                <w:szCs w:val="14"/>
              </w:rPr>
            </w:pPr>
          </w:p>
        </w:tc>
        <w:tc>
          <w:tcPr>
            <w:tcW w:w="1230" w:type="dxa"/>
            <w:tcBorders>
              <w:bottom w:val="single" w:sz="4" w:space="0" w:color="auto"/>
            </w:tcBorders>
            <w:noWrap/>
            <w:vAlign w:val="bottom"/>
          </w:tcPr>
          <w:p w14:paraId="710F3A28" w14:textId="29066892" w:rsidR="00F522B7" w:rsidRPr="004C117E" w:rsidRDefault="00F611E9" w:rsidP="00F522B7">
            <w:pPr>
              <w:jc w:val="right"/>
              <w:rPr>
                <w:b/>
                <w:bCs/>
                <w:color w:val="000000"/>
                <w:sz w:val="14"/>
                <w:szCs w:val="14"/>
              </w:rPr>
            </w:pPr>
            <w:r>
              <w:rPr>
                <w:b/>
                <w:bCs/>
                <w:color w:val="000000"/>
                <w:sz w:val="14"/>
                <w:szCs w:val="14"/>
              </w:rPr>
              <w:t>616,87</w:t>
            </w:r>
          </w:p>
        </w:tc>
        <w:tc>
          <w:tcPr>
            <w:tcW w:w="1203" w:type="dxa"/>
            <w:tcBorders>
              <w:bottom w:val="single" w:sz="4" w:space="0" w:color="auto"/>
            </w:tcBorders>
            <w:noWrap/>
            <w:vAlign w:val="bottom"/>
          </w:tcPr>
          <w:p w14:paraId="7036F442" w14:textId="1201973B" w:rsidR="00F522B7" w:rsidRPr="004C117E" w:rsidRDefault="00F611E9" w:rsidP="00F522B7">
            <w:pPr>
              <w:jc w:val="right"/>
              <w:rPr>
                <w:b/>
                <w:bCs/>
                <w:color w:val="000000"/>
                <w:sz w:val="14"/>
                <w:szCs w:val="14"/>
              </w:rPr>
            </w:pPr>
            <w:r>
              <w:rPr>
                <w:b/>
                <w:bCs/>
                <w:color w:val="000000"/>
                <w:sz w:val="14"/>
                <w:szCs w:val="14"/>
              </w:rPr>
              <w:t>790,49</w:t>
            </w:r>
          </w:p>
        </w:tc>
      </w:tr>
    </w:tbl>
    <w:p w14:paraId="102D2DFB" w14:textId="77777777" w:rsidR="00D05EB6" w:rsidRPr="004C117E" w:rsidRDefault="00D05EB6" w:rsidP="00606531">
      <w:pPr>
        <w:pStyle w:val="GvdeMetniGirintisi"/>
        <w:ind w:left="540" w:hanging="540"/>
        <w:rPr>
          <w:b/>
          <w:sz w:val="20"/>
          <w:szCs w:val="20"/>
        </w:rPr>
      </w:pPr>
    </w:p>
    <w:p w14:paraId="3049ABFC" w14:textId="1D2D4840" w:rsidR="00D73B3C" w:rsidRPr="004C117E" w:rsidRDefault="00D05EB6" w:rsidP="005E6672">
      <w:pPr>
        <w:pStyle w:val="GvdeMetniGirintisi"/>
        <w:tabs>
          <w:tab w:val="left" w:pos="851"/>
        </w:tabs>
        <w:ind w:left="810" w:firstLine="0"/>
        <w:rPr>
          <w:sz w:val="16"/>
          <w:szCs w:val="16"/>
        </w:rPr>
      </w:pPr>
      <w:r w:rsidRPr="004C117E">
        <w:rPr>
          <w:sz w:val="16"/>
          <w:szCs w:val="16"/>
        </w:rPr>
        <w:t xml:space="preserve">(*) </w:t>
      </w:r>
      <w:r w:rsidR="00A5709E" w:rsidRPr="004C117E">
        <w:rPr>
          <w:sz w:val="16"/>
          <w:szCs w:val="16"/>
        </w:rPr>
        <w:tab/>
      </w:r>
      <w:r w:rsidR="00DC5333" w:rsidRPr="004C117E">
        <w:rPr>
          <w:sz w:val="16"/>
          <w:szCs w:val="16"/>
        </w:rPr>
        <w:t xml:space="preserve">Haftalık </w:t>
      </w:r>
      <w:r w:rsidRPr="004C117E">
        <w:rPr>
          <w:sz w:val="16"/>
          <w:szCs w:val="16"/>
        </w:rPr>
        <w:t>basit aritmetik ortalama alınmak suretiyle hesaplanan değerlerin son üç ay için hesaplanan basit aritmetik</w:t>
      </w:r>
      <w:r w:rsidR="00DE57A2" w:rsidRPr="004C117E">
        <w:rPr>
          <w:sz w:val="16"/>
          <w:szCs w:val="16"/>
        </w:rPr>
        <w:t xml:space="preserve"> </w:t>
      </w:r>
      <w:r w:rsidRPr="004C117E">
        <w:rPr>
          <w:sz w:val="16"/>
          <w:szCs w:val="16"/>
        </w:rPr>
        <w:t>ortalaması</w:t>
      </w:r>
      <w:r w:rsidR="00A22213" w:rsidRPr="004C117E">
        <w:rPr>
          <w:sz w:val="16"/>
          <w:szCs w:val="16"/>
        </w:rPr>
        <w:t>dır</w:t>
      </w:r>
      <w:r w:rsidRPr="004C117E">
        <w:rPr>
          <w:sz w:val="16"/>
          <w:szCs w:val="16"/>
        </w:rPr>
        <w:t>.</w:t>
      </w:r>
      <w:r w:rsidR="00C151D7" w:rsidRPr="004C117E">
        <w:rPr>
          <w:sz w:val="16"/>
          <w:szCs w:val="16"/>
        </w:rPr>
        <w:t xml:space="preserve"> </w:t>
      </w:r>
    </w:p>
    <w:p w14:paraId="1557A60F" w14:textId="77777777" w:rsidR="00B248AF" w:rsidRPr="004C117E" w:rsidRDefault="00B248AF" w:rsidP="005E6672">
      <w:pPr>
        <w:pStyle w:val="GvdeMetniGirintisi"/>
        <w:ind w:left="810" w:hanging="540"/>
        <w:rPr>
          <w:sz w:val="20"/>
          <w:szCs w:val="20"/>
        </w:rPr>
      </w:pPr>
    </w:p>
    <w:p w14:paraId="5E8A5A2D" w14:textId="77777777" w:rsidR="006B6C26" w:rsidRPr="004C117E" w:rsidRDefault="006B6C26" w:rsidP="005E6672">
      <w:pPr>
        <w:ind w:left="810" w:right="-1"/>
        <w:jc w:val="both"/>
        <w:rPr>
          <w:sz w:val="20"/>
          <w:szCs w:val="20"/>
        </w:rPr>
      </w:pPr>
      <w:r w:rsidRPr="004C117E">
        <w:rPr>
          <w:sz w:val="20"/>
          <w:szCs w:val="20"/>
        </w:rPr>
        <w:t>21 Mart 2014 tarih ve 28948 sayılı Resmi Gazete’de yayımlanan “Bankaların Likidite Karşılama Oranı Hesaplamasına İlişkin Yönetmelik” uyarınca son üç ay için hesaplanan likidite karşılama oranlarının en yüksek ve en düşük olduğu haftalar aşağıda verilmiştir.</w:t>
      </w:r>
    </w:p>
    <w:p w14:paraId="7CB24A2F" w14:textId="77777777" w:rsidR="006B6C26" w:rsidRPr="004C117E" w:rsidRDefault="006B6C26" w:rsidP="00606531">
      <w:pPr>
        <w:autoSpaceDE w:val="0"/>
        <w:autoSpaceDN w:val="0"/>
        <w:adjustRightInd w:val="0"/>
        <w:rPr>
          <w:bCs/>
          <w:sz w:val="20"/>
          <w:szCs w:val="20"/>
          <w:lang w:eastAsia="en-US"/>
        </w:rPr>
      </w:pPr>
    </w:p>
    <w:tbl>
      <w:tblPr>
        <w:tblW w:w="4594" w:type="pct"/>
        <w:tblInd w:w="810" w:type="dxa"/>
        <w:tblLayout w:type="fixed"/>
        <w:tblLook w:val="04A0" w:firstRow="1" w:lastRow="0" w:firstColumn="1" w:lastColumn="0" w:noHBand="0" w:noVBand="1"/>
      </w:tblPr>
      <w:tblGrid>
        <w:gridCol w:w="2980"/>
        <w:gridCol w:w="1346"/>
        <w:gridCol w:w="1574"/>
        <w:gridCol w:w="1412"/>
        <w:gridCol w:w="1599"/>
      </w:tblGrid>
      <w:tr w:rsidR="00A24D85" w:rsidRPr="004C117E" w14:paraId="7533EE47" w14:textId="44A45D0C" w:rsidTr="008E4F51">
        <w:trPr>
          <w:trHeight w:val="161"/>
        </w:trPr>
        <w:tc>
          <w:tcPr>
            <w:tcW w:w="1672" w:type="pct"/>
            <w:tcBorders>
              <w:bottom w:val="single" w:sz="4" w:space="0" w:color="auto"/>
            </w:tcBorders>
            <w:noWrap/>
            <w:vAlign w:val="bottom"/>
            <w:hideMark/>
          </w:tcPr>
          <w:p w14:paraId="5ED4E51C" w14:textId="2C0B4718" w:rsidR="00A24D85" w:rsidRPr="004C117E" w:rsidRDefault="00A24D85" w:rsidP="00606531">
            <w:pPr>
              <w:rPr>
                <w:b/>
                <w:bCs/>
                <w:color w:val="000000"/>
                <w:sz w:val="20"/>
                <w:szCs w:val="20"/>
              </w:rPr>
            </w:pPr>
            <w:r w:rsidRPr="004C117E">
              <w:rPr>
                <w:b/>
                <w:bCs/>
                <w:snapToGrid w:val="0"/>
                <w:color w:val="000000"/>
                <w:sz w:val="20"/>
                <w:szCs w:val="20"/>
              </w:rPr>
              <w:t>Likidite Karşılama Oranı(%)</w:t>
            </w:r>
          </w:p>
        </w:tc>
        <w:tc>
          <w:tcPr>
            <w:tcW w:w="755" w:type="pct"/>
            <w:tcBorders>
              <w:bottom w:val="single" w:sz="4" w:space="0" w:color="auto"/>
            </w:tcBorders>
          </w:tcPr>
          <w:p w14:paraId="7180E8D0" w14:textId="77777777" w:rsidR="00A24D85" w:rsidRPr="004C117E" w:rsidRDefault="00A24D85" w:rsidP="00606531">
            <w:pPr>
              <w:ind w:left="170" w:firstLine="270"/>
              <w:jc w:val="center"/>
              <w:rPr>
                <w:b/>
                <w:bCs/>
                <w:snapToGrid w:val="0"/>
                <w:color w:val="000000"/>
                <w:sz w:val="20"/>
                <w:szCs w:val="20"/>
              </w:rPr>
            </w:pPr>
          </w:p>
        </w:tc>
        <w:tc>
          <w:tcPr>
            <w:tcW w:w="2572" w:type="pct"/>
            <w:gridSpan w:val="3"/>
            <w:tcBorders>
              <w:bottom w:val="single" w:sz="4" w:space="0" w:color="auto"/>
            </w:tcBorders>
            <w:noWrap/>
            <w:vAlign w:val="bottom"/>
            <w:hideMark/>
          </w:tcPr>
          <w:p w14:paraId="709272B8" w14:textId="7D6B28FC" w:rsidR="00A24D85" w:rsidRPr="004C117E" w:rsidRDefault="00A24D85" w:rsidP="007D00EB">
            <w:pPr>
              <w:jc w:val="center"/>
              <w:rPr>
                <w:b/>
                <w:bCs/>
                <w:snapToGrid w:val="0"/>
                <w:color w:val="000000"/>
                <w:sz w:val="20"/>
                <w:szCs w:val="20"/>
              </w:rPr>
            </w:pPr>
            <w:r w:rsidRPr="004C117E">
              <w:rPr>
                <w:b/>
                <w:bCs/>
                <w:snapToGrid w:val="0"/>
                <w:color w:val="000000"/>
                <w:sz w:val="20"/>
                <w:szCs w:val="20"/>
              </w:rPr>
              <w:t>Cari Dönem – 3</w:t>
            </w:r>
            <w:r w:rsidR="00F611E9">
              <w:rPr>
                <w:b/>
                <w:bCs/>
                <w:snapToGrid w:val="0"/>
                <w:color w:val="000000"/>
                <w:sz w:val="20"/>
                <w:szCs w:val="20"/>
              </w:rPr>
              <w:t>1</w:t>
            </w:r>
            <w:r w:rsidRPr="004C117E">
              <w:rPr>
                <w:b/>
                <w:bCs/>
                <w:snapToGrid w:val="0"/>
                <w:color w:val="000000"/>
                <w:sz w:val="20"/>
                <w:szCs w:val="20"/>
              </w:rPr>
              <w:t>.</w:t>
            </w:r>
            <w:r w:rsidR="00F611E9">
              <w:rPr>
                <w:b/>
                <w:bCs/>
                <w:snapToGrid w:val="0"/>
                <w:color w:val="000000"/>
                <w:sz w:val="20"/>
                <w:szCs w:val="20"/>
              </w:rPr>
              <w:t>12</w:t>
            </w:r>
            <w:r w:rsidRPr="004C117E">
              <w:rPr>
                <w:b/>
                <w:bCs/>
                <w:snapToGrid w:val="0"/>
                <w:color w:val="000000"/>
                <w:sz w:val="20"/>
                <w:szCs w:val="20"/>
              </w:rPr>
              <w:t>.202</w:t>
            </w:r>
            <w:r w:rsidR="00242F19">
              <w:rPr>
                <w:b/>
                <w:bCs/>
                <w:snapToGrid w:val="0"/>
                <w:color w:val="000000"/>
                <w:sz w:val="20"/>
                <w:szCs w:val="20"/>
              </w:rPr>
              <w:t>5</w:t>
            </w:r>
          </w:p>
        </w:tc>
      </w:tr>
      <w:tr w:rsidR="00A24D85" w:rsidRPr="004C117E" w14:paraId="6088030C" w14:textId="3D47E31F" w:rsidTr="008E4F51">
        <w:trPr>
          <w:trHeight w:val="161"/>
        </w:trPr>
        <w:tc>
          <w:tcPr>
            <w:tcW w:w="1672" w:type="pct"/>
            <w:tcBorders>
              <w:top w:val="single" w:sz="4" w:space="0" w:color="auto"/>
              <w:bottom w:val="single" w:sz="4" w:space="0" w:color="auto"/>
            </w:tcBorders>
            <w:noWrap/>
            <w:vAlign w:val="center"/>
            <w:hideMark/>
          </w:tcPr>
          <w:p w14:paraId="644903AA" w14:textId="77777777" w:rsidR="00A24D85" w:rsidRPr="004C117E" w:rsidRDefault="00A24D85" w:rsidP="00606531">
            <w:pPr>
              <w:rPr>
                <w:b/>
                <w:bCs/>
                <w:color w:val="000000"/>
                <w:sz w:val="20"/>
                <w:szCs w:val="20"/>
              </w:rPr>
            </w:pPr>
          </w:p>
        </w:tc>
        <w:tc>
          <w:tcPr>
            <w:tcW w:w="755" w:type="pct"/>
            <w:tcBorders>
              <w:top w:val="single" w:sz="4" w:space="0" w:color="auto"/>
              <w:bottom w:val="single" w:sz="4" w:space="0" w:color="auto"/>
            </w:tcBorders>
            <w:noWrap/>
            <w:vAlign w:val="center"/>
            <w:hideMark/>
          </w:tcPr>
          <w:p w14:paraId="601E83EC" w14:textId="77777777" w:rsidR="00A24D85" w:rsidRPr="004C117E" w:rsidRDefault="00A24D85" w:rsidP="00606531">
            <w:pPr>
              <w:jc w:val="right"/>
              <w:rPr>
                <w:b/>
                <w:bCs/>
                <w:color w:val="000000"/>
                <w:sz w:val="20"/>
                <w:szCs w:val="20"/>
              </w:rPr>
            </w:pPr>
            <w:r w:rsidRPr="004C117E">
              <w:rPr>
                <w:b/>
                <w:bCs/>
                <w:color w:val="000000"/>
                <w:sz w:val="20"/>
                <w:szCs w:val="20"/>
              </w:rPr>
              <w:t>TP+YP</w:t>
            </w:r>
          </w:p>
        </w:tc>
        <w:tc>
          <w:tcPr>
            <w:tcW w:w="883" w:type="pct"/>
            <w:tcBorders>
              <w:top w:val="single" w:sz="4" w:space="0" w:color="auto"/>
              <w:bottom w:val="single" w:sz="4" w:space="0" w:color="auto"/>
            </w:tcBorders>
            <w:vAlign w:val="bottom"/>
          </w:tcPr>
          <w:p w14:paraId="67C012D9" w14:textId="57E127C4" w:rsidR="00A24D85" w:rsidRPr="004C117E" w:rsidRDefault="00A24D85" w:rsidP="007D00EB">
            <w:pPr>
              <w:jc w:val="right"/>
              <w:rPr>
                <w:b/>
                <w:bCs/>
                <w:color w:val="000000"/>
                <w:sz w:val="20"/>
                <w:szCs w:val="20"/>
              </w:rPr>
            </w:pPr>
            <w:r w:rsidRPr="004C117E">
              <w:rPr>
                <w:b/>
                <w:bCs/>
                <w:color w:val="000000"/>
                <w:sz w:val="20"/>
                <w:szCs w:val="20"/>
              </w:rPr>
              <w:t>Tarih</w:t>
            </w:r>
          </w:p>
        </w:tc>
        <w:tc>
          <w:tcPr>
            <w:tcW w:w="792" w:type="pct"/>
            <w:tcBorders>
              <w:top w:val="single" w:sz="4" w:space="0" w:color="auto"/>
              <w:bottom w:val="single" w:sz="4" w:space="0" w:color="auto"/>
            </w:tcBorders>
            <w:noWrap/>
            <w:vAlign w:val="bottom"/>
            <w:hideMark/>
          </w:tcPr>
          <w:p w14:paraId="0DB7D58C" w14:textId="7970642D" w:rsidR="00A24D85" w:rsidRPr="004C117E" w:rsidRDefault="00A24D85" w:rsidP="007D00EB">
            <w:pPr>
              <w:jc w:val="right"/>
              <w:rPr>
                <w:b/>
                <w:bCs/>
                <w:color w:val="000000"/>
                <w:sz w:val="20"/>
                <w:szCs w:val="20"/>
              </w:rPr>
            </w:pPr>
            <w:r w:rsidRPr="004C117E">
              <w:rPr>
                <w:b/>
                <w:bCs/>
                <w:color w:val="000000"/>
                <w:sz w:val="20"/>
                <w:szCs w:val="20"/>
              </w:rPr>
              <w:t>YP</w:t>
            </w:r>
          </w:p>
        </w:tc>
        <w:tc>
          <w:tcPr>
            <w:tcW w:w="897" w:type="pct"/>
            <w:tcBorders>
              <w:top w:val="single" w:sz="4" w:space="0" w:color="auto"/>
              <w:bottom w:val="single" w:sz="4" w:space="0" w:color="auto"/>
            </w:tcBorders>
            <w:vAlign w:val="bottom"/>
          </w:tcPr>
          <w:p w14:paraId="09E0F3DB" w14:textId="318C79F4" w:rsidR="00A24D85" w:rsidRPr="004C117E" w:rsidRDefault="00A24D85" w:rsidP="007D00EB">
            <w:pPr>
              <w:jc w:val="right"/>
              <w:rPr>
                <w:b/>
                <w:bCs/>
                <w:color w:val="000000"/>
                <w:sz w:val="20"/>
                <w:szCs w:val="20"/>
              </w:rPr>
            </w:pPr>
            <w:r w:rsidRPr="004C117E">
              <w:rPr>
                <w:b/>
                <w:bCs/>
                <w:color w:val="000000"/>
                <w:sz w:val="20"/>
                <w:szCs w:val="20"/>
              </w:rPr>
              <w:t>Tarih</w:t>
            </w:r>
          </w:p>
        </w:tc>
      </w:tr>
      <w:tr w:rsidR="00A24D85" w:rsidRPr="004C117E" w14:paraId="303D452D" w14:textId="15F7D900" w:rsidTr="008E4F51">
        <w:trPr>
          <w:trHeight w:val="161"/>
        </w:trPr>
        <w:tc>
          <w:tcPr>
            <w:tcW w:w="1672" w:type="pct"/>
            <w:tcBorders>
              <w:top w:val="single" w:sz="4" w:space="0" w:color="auto"/>
            </w:tcBorders>
            <w:noWrap/>
            <w:vAlign w:val="center"/>
          </w:tcPr>
          <w:p w14:paraId="19060167" w14:textId="77777777" w:rsidR="00A24D85" w:rsidRPr="004C117E" w:rsidRDefault="00A24D85" w:rsidP="00606531">
            <w:pPr>
              <w:rPr>
                <w:b/>
                <w:bCs/>
                <w:color w:val="000000"/>
                <w:sz w:val="12"/>
                <w:szCs w:val="20"/>
              </w:rPr>
            </w:pPr>
          </w:p>
        </w:tc>
        <w:tc>
          <w:tcPr>
            <w:tcW w:w="755" w:type="pct"/>
            <w:tcBorders>
              <w:top w:val="single" w:sz="4" w:space="0" w:color="auto"/>
            </w:tcBorders>
            <w:noWrap/>
            <w:vAlign w:val="center"/>
          </w:tcPr>
          <w:p w14:paraId="1670824B" w14:textId="77777777" w:rsidR="00A24D85" w:rsidRPr="004C117E" w:rsidRDefault="00A24D85" w:rsidP="00606531">
            <w:pPr>
              <w:jc w:val="right"/>
              <w:rPr>
                <w:b/>
                <w:bCs/>
                <w:color w:val="000000"/>
                <w:sz w:val="12"/>
                <w:szCs w:val="20"/>
              </w:rPr>
            </w:pPr>
          </w:p>
        </w:tc>
        <w:tc>
          <w:tcPr>
            <w:tcW w:w="883" w:type="pct"/>
            <w:tcBorders>
              <w:top w:val="single" w:sz="4" w:space="0" w:color="auto"/>
            </w:tcBorders>
            <w:vAlign w:val="bottom"/>
          </w:tcPr>
          <w:p w14:paraId="6AA4BE03" w14:textId="77777777" w:rsidR="00A24D85" w:rsidRPr="004C117E" w:rsidRDefault="00A24D85" w:rsidP="007D00EB">
            <w:pPr>
              <w:jc w:val="right"/>
              <w:rPr>
                <w:b/>
                <w:bCs/>
                <w:color w:val="000000"/>
                <w:sz w:val="12"/>
                <w:szCs w:val="20"/>
              </w:rPr>
            </w:pPr>
          </w:p>
        </w:tc>
        <w:tc>
          <w:tcPr>
            <w:tcW w:w="792" w:type="pct"/>
            <w:tcBorders>
              <w:top w:val="single" w:sz="4" w:space="0" w:color="auto"/>
            </w:tcBorders>
            <w:noWrap/>
            <w:vAlign w:val="bottom"/>
          </w:tcPr>
          <w:p w14:paraId="754341B9" w14:textId="4E9FFC74" w:rsidR="00A24D85" w:rsidRPr="004C117E" w:rsidRDefault="00A24D85" w:rsidP="007D00EB">
            <w:pPr>
              <w:jc w:val="right"/>
              <w:rPr>
                <w:b/>
                <w:bCs/>
                <w:color w:val="000000"/>
                <w:sz w:val="12"/>
                <w:szCs w:val="20"/>
              </w:rPr>
            </w:pPr>
          </w:p>
        </w:tc>
        <w:tc>
          <w:tcPr>
            <w:tcW w:w="897" w:type="pct"/>
            <w:tcBorders>
              <w:top w:val="single" w:sz="4" w:space="0" w:color="auto"/>
            </w:tcBorders>
            <w:vAlign w:val="bottom"/>
          </w:tcPr>
          <w:p w14:paraId="604C9091" w14:textId="77777777" w:rsidR="00A24D85" w:rsidRPr="004C117E" w:rsidRDefault="00A24D85" w:rsidP="007D00EB">
            <w:pPr>
              <w:jc w:val="right"/>
              <w:rPr>
                <w:b/>
                <w:bCs/>
                <w:color w:val="000000"/>
                <w:sz w:val="12"/>
                <w:szCs w:val="20"/>
              </w:rPr>
            </w:pPr>
          </w:p>
        </w:tc>
      </w:tr>
      <w:tr w:rsidR="00A24D85" w:rsidRPr="004C117E" w14:paraId="13EFC2AB" w14:textId="7452F406" w:rsidTr="008E4F51">
        <w:trPr>
          <w:trHeight w:val="161"/>
        </w:trPr>
        <w:tc>
          <w:tcPr>
            <w:tcW w:w="1672" w:type="pct"/>
            <w:noWrap/>
            <w:vAlign w:val="center"/>
            <w:hideMark/>
          </w:tcPr>
          <w:p w14:paraId="078672F8" w14:textId="77777777" w:rsidR="00A24D85" w:rsidRPr="004C117E" w:rsidRDefault="00A24D85" w:rsidP="00A24D85">
            <w:pPr>
              <w:rPr>
                <w:color w:val="000000"/>
                <w:sz w:val="20"/>
                <w:szCs w:val="20"/>
              </w:rPr>
            </w:pPr>
            <w:r w:rsidRPr="004C117E">
              <w:rPr>
                <w:color w:val="000000"/>
                <w:sz w:val="20"/>
                <w:szCs w:val="20"/>
              </w:rPr>
              <w:t>En Düşük (%)</w:t>
            </w:r>
          </w:p>
        </w:tc>
        <w:tc>
          <w:tcPr>
            <w:tcW w:w="755" w:type="pct"/>
            <w:noWrap/>
            <w:vAlign w:val="center"/>
          </w:tcPr>
          <w:p w14:paraId="4BF54E50" w14:textId="52A1479B" w:rsidR="00A24D85" w:rsidRPr="004C117E" w:rsidRDefault="00B749E5" w:rsidP="00A24D85">
            <w:pPr>
              <w:jc w:val="right"/>
              <w:rPr>
                <w:color w:val="000000"/>
                <w:sz w:val="20"/>
                <w:szCs w:val="20"/>
              </w:rPr>
            </w:pPr>
            <w:r>
              <w:rPr>
                <w:color w:val="000000"/>
                <w:sz w:val="20"/>
                <w:szCs w:val="20"/>
              </w:rPr>
              <w:t>416</w:t>
            </w:r>
            <w:r w:rsidR="008E4F51">
              <w:rPr>
                <w:color w:val="000000"/>
                <w:sz w:val="20"/>
                <w:szCs w:val="20"/>
              </w:rPr>
              <w:t>,</w:t>
            </w:r>
            <w:r>
              <w:rPr>
                <w:color w:val="000000"/>
                <w:sz w:val="20"/>
                <w:szCs w:val="20"/>
              </w:rPr>
              <w:t>44</w:t>
            </w:r>
          </w:p>
        </w:tc>
        <w:tc>
          <w:tcPr>
            <w:tcW w:w="883" w:type="pct"/>
            <w:vAlign w:val="bottom"/>
          </w:tcPr>
          <w:p w14:paraId="0989DC7E" w14:textId="4708AC2A" w:rsidR="00A24D85" w:rsidRPr="004C117E" w:rsidRDefault="008E4F51" w:rsidP="007D00EB">
            <w:pPr>
              <w:jc w:val="right"/>
              <w:rPr>
                <w:color w:val="000000"/>
                <w:sz w:val="20"/>
                <w:szCs w:val="20"/>
              </w:rPr>
            </w:pPr>
            <w:r>
              <w:rPr>
                <w:color w:val="000000"/>
                <w:sz w:val="20"/>
                <w:szCs w:val="20"/>
              </w:rPr>
              <w:t>2</w:t>
            </w:r>
            <w:r w:rsidR="00B749E5">
              <w:rPr>
                <w:color w:val="000000"/>
                <w:sz w:val="20"/>
                <w:szCs w:val="20"/>
              </w:rPr>
              <w:t>2</w:t>
            </w:r>
            <w:r>
              <w:rPr>
                <w:color w:val="000000"/>
                <w:sz w:val="20"/>
                <w:szCs w:val="20"/>
              </w:rPr>
              <w:t xml:space="preserve"> </w:t>
            </w:r>
            <w:r w:rsidR="00B749E5">
              <w:rPr>
                <w:color w:val="000000"/>
                <w:sz w:val="20"/>
                <w:szCs w:val="20"/>
              </w:rPr>
              <w:t>Ekim</w:t>
            </w:r>
            <w:r>
              <w:rPr>
                <w:color w:val="000000"/>
                <w:sz w:val="20"/>
                <w:szCs w:val="20"/>
              </w:rPr>
              <w:t xml:space="preserve"> 2025</w:t>
            </w:r>
          </w:p>
        </w:tc>
        <w:tc>
          <w:tcPr>
            <w:tcW w:w="792" w:type="pct"/>
            <w:noWrap/>
            <w:vAlign w:val="bottom"/>
          </w:tcPr>
          <w:p w14:paraId="1CCA3213" w14:textId="76CB70DF" w:rsidR="00A24D85" w:rsidRPr="004C117E" w:rsidRDefault="00B749E5" w:rsidP="007D00EB">
            <w:pPr>
              <w:jc w:val="right"/>
              <w:rPr>
                <w:color w:val="000000"/>
                <w:sz w:val="20"/>
                <w:szCs w:val="20"/>
              </w:rPr>
            </w:pPr>
            <w:r>
              <w:rPr>
                <w:color w:val="000000"/>
                <w:sz w:val="20"/>
                <w:szCs w:val="20"/>
              </w:rPr>
              <w:t>467</w:t>
            </w:r>
            <w:r w:rsidR="008E4F51">
              <w:rPr>
                <w:color w:val="000000"/>
                <w:sz w:val="20"/>
                <w:szCs w:val="20"/>
              </w:rPr>
              <w:t>,</w:t>
            </w:r>
            <w:r>
              <w:rPr>
                <w:color w:val="000000"/>
                <w:sz w:val="20"/>
                <w:szCs w:val="20"/>
              </w:rPr>
              <w:t>21</w:t>
            </w:r>
          </w:p>
        </w:tc>
        <w:tc>
          <w:tcPr>
            <w:tcW w:w="897" w:type="pct"/>
            <w:vAlign w:val="bottom"/>
          </w:tcPr>
          <w:p w14:paraId="2D6872DB" w14:textId="560AD9E5" w:rsidR="00A24D85" w:rsidRPr="004C117E" w:rsidRDefault="00B749E5" w:rsidP="007D00EB">
            <w:pPr>
              <w:jc w:val="right"/>
              <w:rPr>
                <w:color w:val="000000"/>
                <w:sz w:val="20"/>
                <w:szCs w:val="20"/>
              </w:rPr>
            </w:pPr>
            <w:r>
              <w:rPr>
                <w:color w:val="000000"/>
                <w:sz w:val="20"/>
                <w:szCs w:val="20"/>
              </w:rPr>
              <w:t>30</w:t>
            </w:r>
            <w:r w:rsidR="008E4F51">
              <w:rPr>
                <w:color w:val="000000"/>
                <w:sz w:val="20"/>
                <w:szCs w:val="20"/>
              </w:rPr>
              <w:t xml:space="preserve"> </w:t>
            </w:r>
            <w:r>
              <w:rPr>
                <w:color w:val="000000"/>
                <w:sz w:val="20"/>
                <w:szCs w:val="20"/>
              </w:rPr>
              <w:t>Aralık</w:t>
            </w:r>
            <w:r w:rsidR="008E4F51">
              <w:rPr>
                <w:color w:val="000000"/>
                <w:sz w:val="20"/>
                <w:szCs w:val="20"/>
              </w:rPr>
              <w:t xml:space="preserve"> 2025</w:t>
            </w:r>
          </w:p>
        </w:tc>
      </w:tr>
      <w:tr w:rsidR="00A24D85" w:rsidRPr="004C117E" w14:paraId="3C618BDF" w14:textId="6EC689BC" w:rsidTr="008E4F51">
        <w:trPr>
          <w:trHeight w:val="161"/>
        </w:trPr>
        <w:tc>
          <w:tcPr>
            <w:tcW w:w="1672" w:type="pct"/>
            <w:tcBorders>
              <w:top w:val="single" w:sz="4" w:space="0" w:color="auto"/>
            </w:tcBorders>
            <w:noWrap/>
            <w:vAlign w:val="center"/>
          </w:tcPr>
          <w:p w14:paraId="39546DB4" w14:textId="77777777" w:rsidR="00A24D85" w:rsidRPr="004C117E" w:rsidRDefault="00A24D85" w:rsidP="00A24D85">
            <w:pPr>
              <w:rPr>
                <w:color w:val="000000"/>
                <w:sz w:val="12"/>
                <w:szCs w:val="20"/>
              </w:rPr>
            </w:pPr>
          </w:p>
        </w:tc>
        <w:tc>
          <w:tcPr>
            <w:tcW w:w="755" w:type="pct"/>
            <w:tcBorders>
              <w:top w:val="single" w:sz="4" w:space="0" w:color="auto"/>
            </w:tcBorders>
            <w:noWrap/>
            <w:vAlign w:val="center"/>
          </w:tcPr>
          <w:p w14:paraId="77015693" w14:textId="77777777" w:rsidR="00A24D85" w:rsidRPr="004C117E" w:rsidRDefault="00A24D85" w:rsidP="00A24D85">
            <w:pPr>
              <w:jc w:val="right"/>
              <w:rPr>
                <w:color w:val="000000"/>
                <w:sz w:val="12"/>
                <w:szCs w:val="20"/>
              </w:rPr>
            </w:pPr>
          </w:p>
        </w:tc>
        <w:tc>
          <w:tcPr>
            <w:tcW w:w="883" w:type="pct"/>
            <w:tcBorders>
              <w:top w:val="single" w:sz="4" w:space="0" w:color="auto"/>
            </w:tcBorders>
            <w:vAlign w:val="bottom"/>
          </w:tcPr>
          <w:p w14:paraId="7005AB36" w14:textId="77777777" w:rsidR="00A24D85" w:rsidRPr="004C117E" w:rsidRDefault="00A24D85" w:rsidP="007D00EB">
            <w:pPr>
              <w:jc w:val="right"/>
              <w:rPr>
                <w:color w:val="000000"/>
                <w:sz w:val="12"/>
                <w:szCs w:val="20"/>
              </w:rPr>
            </w:pPr>
          </w:p>
        </w:tc>
        <w:tc>
          <w:tcPr>
            <w:tcW w:w="792" w:type="pct"/>
            <w:tcBorders>
              <w:top w:val="single" w:sz="4" w:space="0" w:color="auto"/>
            </w:tcBorders>
            <w:noWrap/>
            <w:vAlign w:val="bottom"/>
          </w:tcPr>
          <w:p w14:paraId="09632A7C" w14:textId="253EA9D2" w:rsidR="00A24D85" w:rsidRPr="004C117E" w:rsidRDefault="00A24D85" w:rsidP="007D00EB">
            <w:pPr>
              <w:jc w:val="right"/>
              <w:rPr>
                <w:color w:val="000000"/>
                <w:sz w:val="12"/>
                <w:szCs w:val="20"/>
              </w:rPr>
            </w:pPr>
          </w:p>
        </w:tc>
        <w:tc>
          <w:tcPr>
            <w:tcW w:w="897" w:type="pct"/>
            <w:tcBorders>
              <w:top w:val="single" w:sz="4" w:space="0" w:color="auto"/>
            </w:tcBorders>
            <w:vAlign w:val="bottom"/>
          </w:tcPr>
          <w:p w14:paraId="519EDD0B" w14:textId="77777777" w:rsidR="00A24D85" w:rsidRPr="004C117E" w:rsidRDefault="00A24D85" w:rsidP="007D00EB">
            <w:pPr>
              <w:jc w:val="right"/>
              <w:rPr>
                <w:color w:val="000000"/>
                <w:sz w:val="12"/>
                <w:szCs w:val="20"/>
              </w:rPr>
            </w:pPr>
          </w:p>
        </w:tc>
      </w:tr>
      <w:tr w:rsidR="00A24D85" w:rsidRPr="004C117E" w14:paraId="4450C92E" w14:textId="5692D0A0" w:rsidTr="008E4F51">
        <w:trPr>
          <w:trHeight w:val="161"/>
        </w:trPr>
        <w:tc>
          <w:tcPr>
            <w:tcW w:w="1672" w:type="pct"/>
            <w:noWrap/>
            <w:vAlign w:val="center"/>
            <w:hideMark/>
          </w:tcPr>
          <w:p w14:paraId="42EE4F5A" w14:textId="77777777" w:rsidR="00A24D85" w:rsidRPr="004C117E" w:rsidRDefault="00A24D85" w:rsidP="00A24D85">
            <w:pPr>
              <w:rPr>
                <w:color w:val="000000"/>
                <w:sz w:val="20"/>
                <w:szCs w:val="20"/>
              </w:rPr>
            </w:pPr>
            <w:r w:rsidRPr="004C117E">
              <w:rPr>
                <w:color w:val="000000"/>
                <w:sz w:val="20"/>
                <w:szCs w:val="20"/>
              </w:rPr>
              <w:t>En Yüksek (%)</w:t>
            </w:r>
          </w:p>
        </w:tc>
        <w:tc>
          <w:tcPr>
            <w:tcW w:w="755" w:type="pct"/>
            <w:noWrap/>
            <w:vAlign w:val="center"/>
          </w:tcPr>
          <w:p w14:paraId="4B671140" w14:textId="192AF4CA" w:rsidR="00A24D85" w:rsidRPr="004C117E" w:rsidRDefault="00B749E5" w:rsidP="00A24D85">
            <w:pPr>
              <w:jc w:val="right"/>
              <w:rPr>
                <w:color w:val="000000"/>
                <w:sz w:val="20"/>
                <w:szCs w:val="20"/>
              </w:rPr>
            </w:pPr>
            <w:r>
              <w:rPr>
                <w:color w:val="000000"/>
                <w:sz w:val="20"/>
                <w:szCs w:val="20"/>
              </w:rPr>
              <w:t>801</w:t>
            </w:r>
            <w:r w:rsidR="008E4F51">
              <w:rPr>
                <w:color w:val="000000"/>
                <w:sz w:val="20"/>
                <w:szCs w:val="20"/>
              </w:rPr>
              <w:t>,</w:t>
            </w:r>
            <w:r>
              <w:rPr>
                <w:color w:val="000000"/>
                <w:sz w:val="20"/>
                <w:szCs w:val="20"/>
              </w:rPr>
              <w:t>07</w:t>
            </w:r>
          </w:p>
        </w:tc>
        <w:tc>
          <w:tcPr>
            <w:tcW w:w="883" w:type="pct"/>
            <w:vAlign w:val="bottom"/>
          </w:tcPr>
          <w:p w14:paraId="4B67EE3E" w14:textId="36CE41CC" w:rsidR="00A24D85" w:rsidRPr="004C117E" w:rsidRDefault="00B749E5" w:rsidP="007D00EB">
            <w:pPr>
              <w:jc w:val="right"/>
              <w:rPr>
                <w:color w:val="000000"/>
                <w:sz w:val="20"/>
                <w:szCs w:val="20"/>
              </w:rPr>
            </w:pPr>
            <w:r>
              <w:rPr>
                <w:color w:val="000000"/>
                <w:sz w:val="20"/>
                <w:szCs w:val="20"/>
              </w:rPr>
              <w:t>21</w:t>
            </w:r>
            <w:r w:rsidR="008E4F51">
              <w:rPr>
                <w:color w:val="000000"/>
                <w:sz w:val="20"/>
                <w:szCs w:val="20"/>
              </w:rPr>
              <w:t xml:space="preserve"> </w:t>
            </w:r>
            <w:r>
              <w:rPr>
                <w:color w:val="000000"/>
                <w:sz w:val="20"/>
                <w:szCs w:val="20"/>
              </w:rPr>
              <w:t>Aralık</w:t>
            </w:r>
            <w:r w:rsidR="008E4F51">
              <w:rPr>
                <w:color w:val="000000"/>
                <w:sz w:val="20"/>
                <w:szCs w:val="20"/>
              </w:rPr>
              <w:t xml:space="preserve"> 2025</w:t>
            </w:r>
          </w:p>
        </w:tc>
        <w:tc>
          <w:tcPr>
            <w:tcW w:w="792" w:type="pct"/>
            <w:noWrap/>
            <w:vAlign w:val="bottom"/>
          </w:tcPr>
          <w:p w14:paraId="4C0DB11F" w14:textId="1851EA19" w:rsidR="00A24D85" w:rsidRPr="004C117E" w:rsidRDefault="00B749E5" w:rsidP="007D00EB">
            <w:pPr>
              <w:jc w:val="right"/>
              <w:rPr>
                <w:color w:val="000000"/>
                <w:sz w:val="20"/>
                <w:szCs w:val="20"/>
              </w:rPr>
            </w:pPr>
            <w:r>
              <w:rPr>
                <w:color w:val="000000"/>
                <w:sz w:val="20"/>
                <w:szCs w:val="20"/>
              </w:rPr>
              <w:t>1,039</w:t>
            </w:r>
            <w:r w:rsidR="008E4F51">
              <w:rPr>
                <w:color w:val="000000"/>
                <w:sz w:val="20"/>
                <w:szCs w:val="20"/>
              </w:rPr>
              <w:t>,</w:t>
            </w:r>
            <w:r>
              <w:rPr>
                <w:color w:val="000000"/>
                <w:sz w:val="20"/>
                <w:szCs w:val="20"/>
              </w:rPr>
              <w:t>09</w:t>
            </w:r>
          </w:p>
        </w:tc>
        <w:tc>
          <w:tcPr>
            <w:tcW w:w="897" w:type="pct"/>
            <w:vAlign w:val="bottom"/>
          </w:tcPr>
          <w:p w14:paraId="595A7DF7" w14:textId="5A492162" w:rsidR="00A24D85" w:rsidRPr="004C117E" w:rsidRDefault="00B749E5" w:rsidP="007D00EB">
            <w:pPr>
              <w:jc w:val="right"/>
              <w:rPr>
                <w:color w:val="000000"/>
                <w:sz w:val="20"/>
                <w:szCs w:val="20"/>
              </w:rPr>
            </w:pPr>
            <w:r>
              <w:rPr>
                <w:color w:val="000000"/>
                <w:sz w:val="20"/>
                <w:szCs w:val="20"/>
              </w:rPr>
              <w:t>20</w:t>
            </w:r>
            <w:r w:rsidR="008E4F51">
              <w:rPr>
                <w:color w:val="000000"/>
                <w:sz w:val="20"/>
                <w:szCs w:val="20"/>
              </w:rPr>
              <w:t xml:space="preserve"> </w:t>
            </w:r>
            <w:r>
              <w:rPr>
                <w:color w:val="000000"/>
                <w:sz w:val="20"/>
                <w:szCs w:val="20"/>
              </w:rPr>
              <w:t>Aralık</w:t>
            </w:r>
            <w:r w:rsidR="008E4F51">
              <w:rPr>
                <w:color w:val="000000"/>
                <w:sz w:val="20"/>
                <w:szCs w:val="20"/>
              </w:rPr>
              <w:t xml:space="preserve"> 2025</w:t>
            </w:r>
          </w:p>
        </w:tc>
      </w:tr>
      <w:tr w:rsidR="00A24D85" w:rsidRPr="004C117E" w14:paraId="1794BF2D" w14:textId="240FDDC9" w:rsidTr="008E4F51">
        <w:trPr>
          <w:trHeight w:val="161"/>
        </w:trPr>
        <w:tc>
          <w:tcPr>
            <w:tcW w:w="1672" w:type="pct"/>
            <w:tcBorders>
              <w:top w:val="single" w:sz="4" w:space="0" w:color="auto"/>
            </w:tcBorders>
            <w:noWrap/>
            <w:vAlign w:val="center"/>
          </w:tcPr>
          <w:p w14:paraId="023B3E27" w14:textId="77777777" w:rsidR="00A24D85" w:rsidRPr="004C117E" w:rsidRDefault="00A24D85" w:rsidP="00A24D85">
            <w:pPr>
              <w:rPr>
                <w:color w:val="000000"/>
                <w:sz w:val="12"/>
                <w:szCs w:val="20"/>
              </w:rPr>
            </w:pPr>
          </w:p>
        </w:tc>
        <w:tc>
          <w:tcPr>
            <w:tcW w:w="755" w:type="pct"/>
            <w:tcBorders>
              <w:top w:val="single" w:sz="4" w:space="0" w:color="auto"/>
            </w:tcBorders>
            <w:noWrap/>
            <w:vAlign w:val="center"/>
          </w:tcPr>
          <w:p w14:paraId="35CC06DB" w14:textId="77777777" w:rsidR="00A24D85" w:rsidRPr="004C117E" w:rsidRDefault="00A24D85" w:rsidP="00A24D85">
            <w:pPr>
              <w:jc w:val="right"/>
              <w:rPr>
                <w:color w:val="000000"/>
                <w:sz w:val="12"/>
                <w:szCs w:val="20"/>
              </w:rPr>
            </w:pPr>
          </w:p>
        </w:tc>
        <w:tc>
          <w:tcPr>
            <w:tcW w:w="883" w:type="pct"/>
            <w:tcBorders>
              <w:top w:val="single" w:sz="4" w:space="0" w:color="auto"/>
            </w:tcBorders>
            <w:vAlign w:val="bottom"/>
          </w:tcPr>
          <w:p w14:paraId="46121926" w14:textId="77777777" w:rsidR="00A24D85" w:rsidRPr="004C117E" w:rsidRDefault="00A24D85" w:rsidP="007D00EB">
            <w:pPr>
              <w:jc w:val="right"/>
              <w:rPr>
                <w:color w:val="000000"/>
                <w:sz w:val="12"/>
                <w:szCs w:val="20"/>
              </w:rPr>
            </w:pPr>
          </w:p>
        </w:tc>
        <w:tc>
          <w:tcPr>
            <w:tcW w:w="792" w:type="pct"/>
            <w:tcBorders>
              <w:top w:val="single" w:sz="4" w:space="0" w:color="auto"/>
            </w:tcBorders>
            <w:noWrap/>
            <w:vAlign w:val="bottom"/>
          </w:tcPr>
          <w:p w14:paraId="6F2FCB3C" w14:textId="2A597CB6" w:rsidR="00A24D85" w:rsidRPr="004C117E" w:rsidRDefault="00A24D85" w:rsidP="007D00EB">
            <w:pPr>
              <w:jc w:val="right"/>
              <w:rPr>
                <w:color w:val="000000"/>
                <w:sz w:val="12"/>
                <w:szCs w:val="20"/>
              </w:rPr>
            </w:pPr>
          </w:p>
        </w:tc>
        <w:tc>
          <w:tcPr>
            <w:tcW w:w="897" w:type="pct"/>
            <w:tcBorders>
              <w:top w:val="single" w:sz="4" w:space="0" w:color="auto"/>
            </w:tcBorders>
            <w:vAlign w:val="bottom"/>
          </w:tcPr>
          <w:p w14:paraId="0FBC3965" w14:textId="77777777" w:rsidR="00A24D85" w:rsidRPr="004C117E" w:rsidRDefault="00A24D85" w:rsidP="007D00EB">
            <w:pPr>
              <w:jc w:val="right"/>
              <w:rPr>
                <w:color w:val="000000"/>
                <w:sz w:val="12"/>
                <w:szCs w:val="20"/>
              </w:rPr>
            </w:pPr>
          </w:p>
        </w:tc>
      </w:tr>
      <w:tr w:rsidR="00A24D85" w:rsidRPr="004C117E" w14:paraId="75F40EBC" w14:textId="42F29535" w:rsidTr="008E4F51">
        <w:trPr>
          <w:trHeight w:val="161"/>
        </w:trPr>
        <w:tc>
          <w:tcPr>
            <w:tcW w:w="1672" w:type="pct"/>
            <w:tcBorders>
              <w:bottom w:val="single" w:sz="8" w:space="0" w:color="auto"/>
            </w:tcBorders>
            <w:noWrap/>
            <w:vAlign w:val="center"/>
            <w:hideMark/>
          </w:tcPr>
          <w:p w14:paraId="3E23CFB9" w14:textId="77777777" w:rsidR="00A24D85" w:rsidRPr="004C117E" w:rsidRDefault="00A24D85" w:rsidP="00A24D85">
            <w:pPr>
              <w:rPr>
                <w:b/>
                <w:bCs/>
                <w:color w:val="000000"/>
                <w:sz w:val="20"/>
                <w:szCs w:val="20"/>
              </w:rPr>
            </w:pPr>
            <w:r w:rsidRPr="004C117E">
              <w:rPr>
                <w:b/>
                <w:bCs/>
                <w:color w:val="000000"/>
                <w:sz w:val="20"/>
                <w:szCs w:val="20"/>
              </w:rPr>
              <w:t>Ortalama</w:t>
            </w:r>
          </w:p>
        </w:tc>
        <w:tc>
          <w:tcPr>
            <w:tcW w:w="755" w:type="pct"/>
            <w:tcBorders>
              <w:bottom w:val="single" w:sz="8" w:space="0" w:color="auto"/>
            </w:tcBorders>
            <w:noWrap/>
            <w:vAlign w:val="center"/>
          </w:tcPr>
          <w:p w14:paraId="7EE4D0C2" w14:textId="75FEFD08" w:rsidR="00A24D85" w:rsidRPr="004C117E" w:rsidRDefault="008E4F51" w:rsidP="00A24D85">
            <w:pPr>
              <w:jc w:val="right"/>
              <w:rPr>
                <w:b/>
                <w:bCs/>
                <w:color w:val="000000"/>
                <w:sz w:val="20"/>
                <w:szCs w:val="20"/>
              </w:rPr>
            </w:pPr>
            <w:r>
              <w:rPr>
                <w:b/>
                <w:bCs/>
                <w:color w:val="000000"/>
                <w:sz w:val="20"/>
                <w:szCs w:val="20"/>
              </w:rPr>
              <w:t>6</w:t>
            </w:r>
            <w:r w:rsidR="00B749E5">
              <w:rPr>
                <w:b/>
                <w:bCs/>
                <w:color w:val="000000"/>
                <w:sz w:val="20"/>
                <w:szCs w:val="20"/>
              </w:rPr>
              <w:t>06</w:t>
            </w:r>
            <w:r>
              <w:rPr>
                <w:b/>
                <w:bCs/>
                <w:color w:val="000000"/>
                <w:sz w:val="20"/>
                <w:szCs w:val="20"/>
              </w:rPr>
              <w:t>,</w:t>
            </w:r>
            <w:r w:rsidR="00B749E5">
              <w:rPr>
                <w:b/>
                <w:bCs/>
                <w:color w:val="000000"/>
                <w:sz w:val="20"/>
                <w:szCs w:val="20"/>
              </w:rPr>
              <w:t>03</w:t>
            </w:r>
          </w:p>
        </w:tc>
        <w:tc>
          <w:tcPr>
            <w:tcW w:w="883" w:type="pct"/>
            <w:tcBorders>
              <w:bottom w:val="single" w:sz="8" w:space="0" w:color="auto"/>
            </w:tcBorders>
            <w:vAlign w:val="bottom"/>
          </w:tcPr>
          <w:p w14:paraId="3A4E1EAE" w14:textId="77777777" w:rsidR="00A24D85" w:rsidRPr="004C117E" w:rsidRDefault="00A24D85" w:rsidP="007D00EB">
            <w:pPr>
              <w:jc w:val="right"/>
              <w:rPr>
                <w:b/>
                <w:bCs/>
                <w:color w:val="000000"/>
                <w:sz w:val="20"/>
                <w:szCs w:val="20"/>
              </w:rPr>
            </w:pPr>
          </w:p>
        </w:tc>
        <w:tc>
          <w:tcPr>
            <w:tcW w:w="792" w:type="pct"/>
            <w:tcBorders>
              <w:bottom w:val="single" w:sz="8" w:space="0" w:color="auto"/>
            </w:tcBorders>
            <w:noWrap/>
            <w:vAlign w:val="bottom"/>
          </w:tcPr>
          <w:p w14:paraId="2B29998A" w14:textId="389EA1C8" w:rsidR="00A24D85" w:rsidRPr="004C117E" w:rsidRDefault="00B749E5" w:rsidP="007D00EB">
            <w:pPr>
              <w:jc w:val="right"/>
              <w:rPr>
                <w:b/>
                <w:bCs/>
                <w:color w:val="000000"/>
                <w:sz w:val="20"/>
                <w:szCs w:val="20"/>
              </w:rPr>
            </w:pPr>
            <w:r>
              <w:rPr>
                <w:b/>
                <w:bCs/>
                <w:color w:val="000000"/>
                <w:sz w:val="20"/>
                <w:szCs w:val="20"/>
              </w:rPr>
              <w:t>780,60</w:t>
            </w:r>
          </w:p>
        </w:tc>
        <w:tc>
          <w:tcPr>
            <w:tcW w:w="897" w:type="pct"/>
            <w:tcBorders>
              <w:bottom w:val="single" w:sz="8" w:space="0" w:color="auto"/>
            </w:tcBorders>
            <w:vAlign w:val="bottom"/>
          </w:tcPr>
          <w:p w14:paraId="6F52F0F6" w14:textId="77777777" w:rsidR="00A24D85" w:rsidRPr="004C117E" w:rsidRDefault="00A24D85" w:rsidP="007D00EB">
            <w:pPr>
              <w:jc w:val="right"/>
              <w:rPr>
                <w:b/>
                <w:bCs/>
                <w:color w:val="000000"/>
                <w:sz w:val="20"/>
                <w:szCs w:val="20"/>
              </w:rPr>
            </w:pPr>
          </w:p>
        </w:tc>
      </w:tr>
    </w:tbl>
    <w:p w14:paraId="548DA638" w14:textId="592E8A15" w:rsidR="002A4960" w:rsidRPr="004C117E" w:rsidRDefault="002A4960" w:rsidP="00606531">
      <w:pPr>
        <w:rPr>
          <w:b/>
          <w:sz w:val="20"/>
          <w:szCs w:val="20"/>
        </w:rPr>
      </w:pPr>
    </w:p>
    <w:p w14:paraId="69743C5D" w14:textId="2B3CBBD7" w:rsidR="00A5709E" w:rsidRPr="004C117E" w:rsidRDefault="00A5709E" w:rsidP="00606531">
      <w:pPr>
        <w:rPr>
          <w:b/>
          <w:sz w:val="20"/>
          <w:szCs w:val="20"/>
        </w:rPr>
      </w:pPr>
    </w:p>
    <w:p w14:paraId="4E82278D" w14:textId="77777777" w:rsidR="009A0B3E" w:rsidRDefault="009A0B3E" w:rsidP="00606531">
      <w:pPr>
        <w:rPr>
          <w:b/>
          <w:sz w:val="20"/>
          <w:szCs w:val="20"/>
        </w:rPr>
        <w:sectPr w:rsidR="009A0B3E" w:rsidSect="003032B3">
          <w:footerReference w:type="default" r:id="rId81"/>
          <w:pgSz w:w="11907" w:h="16840" w:code="9"/>
          <w:pgMar w:top="1260" w:right="837" w:bottom="630" w:left="1372" w:header="720" w:footer="720" w:gutter="0"/>
          <w:cols w:space="708"/>
          <w:docGrid w:linePitch="360"/>
        </w:sectPr>
      </w:pPr>
    </w:p>
    <w:p w14:paraId="7218D9D4" w14:textId="50EAAA0C" w:rsidR="006A5E71" w:rsidRPr="004C117E" w:rsidRDefault="006A5E71" w:rsidP="006A5E71">
      <w:pPr>
        <w:pStyle w:val="GvdeMetniGirintisi"/>
        <w:spacing w:line="235" w:lineRule="auto"/>
        <w:ind w:firstLine="0"/>
        <w:jc w:val="left"/>
        <w:rPr>
          <w:b/>
          <w:sz w:val="20"/>
          <w:szCs w:val="20"/>
        </w:rPr>
      </w:pPr>
      <w:r w:rsidRPr="004C117E">
        <w:rPr>
          <w:b/>
          <w:sz w:val="20"/>
          <w:szCs w:val="20"/>
        </w:rPr>
        <w:lastRenderedPageBreak/>
        <w:t xml:space="preserve">Mali </w:t>
      </w:r>
      <w:r w:rsidR="009D6FFB" w:rsidRPr="004C117E">
        <w:rPr>
          <w:b/>
          <w:sz w:val="20"/>
          <w:szCs w:val="20"/>
        </w:rPr>
        <w:t xml:space="preserve">Bünyeye </w:t>
      </w:r>
      <w:r w:rsidR="009D6FFB">
        <w:rPr>
          <w:b/>
          <w:sz w:val="20"/>
          <w:szCs w:val="20"/>
        </w:rPr>
        <w:t>v</w:t>
      </w:r>
      <w:r w:rsidR="009D6FFB" w:rsidRPr="004C117E">
        <w:rPr>
          <w:b/>
          <w:sz w:val="20"/>
          <w:szCs w:val="20"/>
        </w:rPr>
        <w:t xml:space="preserve">e Risk Yönetimine İlişkin Bilgiler </w:t>
      </w:r>
      <w:r w:rsidRPr="004C117E">
        <w:rPr>
          <w:b/>
          <w:sz w:val="20"/>
          <w:szCs w:val="20"/>
        </w:rPr>
        <w:t>(Devamı)</w:t>
      </w:r>
    </w:p>
    <w:p w14:paraId="056AE4AA" w14:textId="77777777" w:rsidR="00A5709E" w:rsidRPr="00537BC9" w:rsidRDefault="00A5709E" w:rsidP="00606531">
      <w:pPr>
        <w:rPr>
          <w:b/>
          <w:sz w:val="10"/>
          <w:szCs w:val="14"/>
        </w:rPr>
      </w:pPr>
    </w:p>
    <w:p w14:paraId="0B766774" w14:textId="00ED219C" w:rsidR="000B5FA8" w:rsidRDefault="00ED5FA3" w:rsidP="006A5E71">
      <w:pPr>
        <w:ind w:left="851" w:hanging="851"/>
        <w:rPr>
          <w:b/>
          <w:sz w:val="20"/>
          <w:szCs w:val="20"/>
        </w:rPr>
      </w:pPr>
      <w:r w:rsidRPr="004C117E">
        <w:rPr>
          <w:b/>
          <w:sz w:val="20"/>
          <w:szCs w:val="20"/>
        </w:rPr>
        <w:t>I</w:t>
      </w:r>
      <w:r w:rsidR="000B5FA8" w:rsidRPr="004C117E">
        <w:rPr>
          <w:b/>
          <w:sz w:val="20"/>
          <w:szCs w:val="20"/>
        </w:rPr>
        <w:t>V.</w:t>
      </w:r>
      <w:r w:rsidR="000B5FA8" w:rsidRPr="004C117E">
        <w:rPr>
          <w:b/>
          <w:sz w:val="20"/>
          <w:szCs w:val="20"/>
        </w:rPr>
        <w:tab/>
        <w:t xml:space="preserve">Likidite </w:t>
      </w:r>
      <w:r w:rsidR="009D6FFB" w:rsidRPr="004C117E">
        <w:rPr>
          <w:b/>
          <w:sz w:val="20"/>
          <w:szCs w:val="20"/>
        </w:rPr>
        <w:t xml:space="preserve">Riskine İlişkin Açıklamalar </w:t>
      </w:r>
      <w:r w:rsidR="000B5FA8" w:rsidRPr="004C117E">
        <w:rPr>
          <w:b/>
          <w:sz w:val="20"/>
          <w:szCs w:val="20"/>
        </w:rPr>
        <w:t>(</w:t>
      </w:r>
      <w:r w:rsidR="00405611" w:rsidRPr="004C117E">
        <w:rPr>
          <w:b/>
          <w:sz w:val="20"/>
          <w:szCs w:val="20"/>
        </w:rPr>
        <w:t>Devamı</w:t>
      </w:r>
      <w:r w:rsidR="000B5FA8" w:rsidRPr="004C117E">
        <w:rPr>
          <w:b/>
          <w:sz w:val="20"/>
          <w:szCs w:val="20"/>
        </w:rPr>
        <w:t>)</w:t>
      </w:r>
    </w:p>
    <w:p w14:paraId="242F0529" w14:textId="3AE5C52C" w:rsidR="009D6FFB" w:rsidRPr="00537BC9" w:rsidRDefault="009D6FFB" w:rsidP="006A5E71">
      <w:pPr>
        <w:ind w:left="851" w:hanging="851"/>
        <w:rPr>
          <w:b/>
          <w:sz w:val="10"/>
          <w:szCs w:val="20"/>
        </w:rPr>
      </w:pPr>
    </w:p>
    <w:p w14:paraId="1BC9EEB5" w14:textId="2D6A36C8" w:rsidR="009D6FFB" w:rsidRPr="004C117E" w:rsidRDefault="009D6FFB" w:rsidP="009D6FFB">
      <w:pPr>
        <w:ind w:left="851"/>
        <w:rPr>
          <w:b/>
          <w:sz w:val="20"/>
          <w:szCs w:val="20"/>
        </w:rPr>
      </w:pPr>
      <w:r w:rsidRPr="00D70601">
        <w:rPr>
          <w:b/>
          <w:sz w:val="20"/>
          <w:szCs w:val="20"/>
        </w:rPr>
        <w:t>Likidite karşılama oranı</w:t>
      </w:r>
      <w:r>
        <w:rPr>
          <w:b/>
          <w:sz w:val="20"/>
          <w:szCs w:val="20"/>
        </w:rPr>
        <w:t xml:space="preserve"> </w:t>
      </w:r>
      <w:r w:rsidRPr="004C117E">
        <w:rPr>
          <w:b/>
          <w:sz w:val="20"/>
          <w:szCs w:val="20"/>
        </w:rPr>
        <w:t>(Devamı)</w:t>
      </w:r>
      <w:r w:rsidRPr="00D70601">
        <w:rPr>
          <w:b/>
          <w:sz w:val="20"/>
          <w:szCs w:val="20"/>
        </w:rPr>
        <w:t>:</w:t>
      </w:r>
    </w:p>
    <w:p w14:paraId="2655FEDA" w14:textId="77777777" w:rsidR="004A1DB6" w:rsidRPr="00537BC9" w:rsidRDefault="004A1DB6" w:rsidP="00606531">
      <w:pPr>
        <w:autoSpaceDE w:val="0"/>
        <w:autoSpaceDN w:val="0"/>
        <w:adjustRightInd w:val="0"/>
        <w:ind w:hanging="522"/>
        <w:rPr>
          <w:b/>
          <w:sz w:val="10"/>
          <w:szCs w:val="14"/>
        </w:rPr>
      </w:pPr>
    </w:p>
    <w:tbl>
      <w:tblPr>
        <w:tblW w:w="4545" w:type="pct"/>
        <w:tblInd w:w="896" w:type="dxa"/>
        <w:tblCellMar>
          <w:left w:w="70" w:type="dxa"/>
          <w:right w:w="70" w:type="dxa"/>
        </w:tblCellMar>
        <w:tblLook w:val="04A0" w:firstRow="1" w:lastRow="0" w:firstColumn="1" w:lastColumn="0" w:noHBand="0" w:noVBand="1"/>
      </w:tblPr>
      <w:tblGrid>
        <w:gridCol w:w="280"/>
        <w:gridCol w:w="3700"/>
        <w:gridCol w:w="1248"/>
        <w:gridCol w:w="1072"/>
        <w:gridCol w:w="85"/>
        <w:gridCol w:w="1409"/>
        <w:gridCol w:w="1021"/>
      </w:tblGrid>
      <w:tr w:rsidR="005A5154" w:rsidRPr="004C117E" w14:paraId="2C8B59D8" w14:textId="77777777" w:rsidTr="00242F19">
        <w:trPr>
          <w:trHeight w:val="122"/>
        </w:trPr>
        <w:tc>
          <w:tcPr>
            <w:tcW w:w="159" w:type="pct"/>
            <w:tcBorders>
              <w:top w:val="single" w:sz="4" w:space="0" w:color="auto"/>
            </w:tcBorders>
            <w:noWrap/>
            <w:vAlign w:val="bottom"/>
            <w:hideMark/>
          </w:tcPr>
          <w:p w14:paraId="2C855AD6" w14:textId="77777777" w:rsidR="005A5154" w:rsidRPr="004C117E" w:rsidRDefault="005A5154" w:rsidP="00606531">
            <w:pPr>
              <w:rPr>
                <w:color w:val="000000"/>
                <w:sz w:val="14"/>
                <w:szCs w:val="16"/>
              </w:rPr>
            </w:pPr>
            <w:r w:rsidRPr="004C117E">
              <w:rPr>
                <w:color w:val="000000"/>
                <w:sz w:val="14"/>
                <w:szCs w:val="16"/>
              </w:rPr>
              <w:t> </w:t>
            </w:r>
          </w:p>
        </w:tc>
        <w:tc>
          <w:tcPr>
            <w:tcW w:w="2099" w:type="pct"/>
            <w:tcBorders>
              <w:top w:val="single" w:sz="4" w:space="0" w:color="auto"/>
            </w:tcBorders>
            <w:noWrap/>
            <w:vAlign w:val="bottom"/>
            <w:hideMark/>
          </w:tcPr>
          <w:p w14:paraId="12FA7DED" w14:textId="77777777" w:rsidR="005A5154" w:rsidRPr="004C117E" w:rsidRDefault="005A5154" w:rsidP="00606531">
            <w:pPr>
              <w:rPr>
                <w:color w:val="000000"/>
                <w:sz w:val="14"/>
                <w:szCs w:val="16"/>
              </w:rPr>
            </w:pPr>
            <w:r w:rsidRPr="004C117E">
              <w:rPr>
                <w:color w:val="000000"/>
                <w:sz w:val="14"/>
                <w:szCs w:val="16"/>
              </w:rPr>
              <w:t> </w:t>
            </w:r>
          </w:p>
        </w:tc>
        <w:tc>
          <w:tcPr>
            <w:tcW w:w="1316" w:type="pct"/>
            <w:gridSpan w:val="2"/>
            <w:tcBorders>
              <w:top w:val="single" w:sz="4" w:space="0" w:color="auto"/>
              <w:bottom w:val="single" w:sz="4" w:space="0" w:color="auto"/>
            </w:tcBorders>
            <w:vAlign w:val="bottom"/>
            <w:hideMark/>
          </w:tcPr>
          <w:p w14:paraId="2EBDB571" w14:textId="77777777" w:rsidR="005A5154" w:rsidRPr="004C117E" w:rsidRDefault="005A5154" w:rsidP="00606531">
            <w:pPr>
              <w:jc w:val="center"/>
              <w:rPr>
                <w:b/>
                <w:color w:val="000000"/>
                <w:sz w:val="14"/>
                <w:szCs w:val="16"/>
              </w:rPr>
            </w:pPr>
            <w:r w:rsidRPr="004C117E">
              <w:rPr>
                <w:b/>
                <w:color w:val="000000"/>
                <w:sz w:val="14"/>
                <w:szCs w:val="16"/>
              </w:rPr>
              <w:t>Dikkate Alınma Oranı Uygulanmamış Toplam Değer (*)</w:t>
            </w:r>
          </w:p>
        </w:tc>
        <w:tc>
          <w:tcPr>
            <w:tcW w:w="1426" w:type="pct"/>
            <w:gridSpan w:val="3"/>
            <w:tcBorders>
              <w:top w:val="single" w:sz="4" w:space="0" w:color="auto"/>
              <w:bottom w:val="single" w:sz="4" w:space="0" w:color="auto"/>
            </w:tcBorders>
            <w:vAlign w:val="bottom"/>
            <w:hideMark/>
          </w:tcPr>
          <w:p w14:paraId="026BC4D7" w14:textId="77777777" w:rsidR="005F7081" w:rsidRPr="004C117E" w:rsidRDefault="005A5154" w:rsidP="00606531">
            <w:pPr>
              <w:jc w:val="center"/>
              <w:rPr>
                <w:b/>
                <w:color w:val="000000"/>
                <w:sz w:val="14"/>
                <w:szCs w:val="16"/>
              </w:rPr>
            </w:pPr>
            <w:r w:rsidRPr="004C117E">
              <w:rPr>
                <w:b/>
                <w:color w:val="000000"/>
                <w:sz w:val="14"/>
                <w:szCs w:val="16"/>
              </w:rPr>
              <w:t xml:space="preserve">Dikkate Alınma Oranı Uygulanmış Toplam </w:t>
            </w:r>
          </w:p>
          <w:p w14:paraId="3EE6850F" w14:textId="5971EBB1" w:rsidR="005A5154" w:rsidRPr="004C117E" w:rsidRDefault="005A5154" w:rsidP="00606531">
            <w:pPr>
              <w:jc w:val="center"/>
              <w:rPr>
                <w:b/>
                <w:color w:val="000000"/>
                <w:sz w:val="14"/>
                <w:szCs w:val="16"/>
              </w:rPr>
            </w:pPr>
            <w:r w:rsidRPr="004C117E">
              <w:rPr>
                <w:b/>
                <w:color w:val="000000"/>
                <w:sz w:val="14"/>
                <w:szCs w:val="16"/>
              </w:rPr>
              <w:t xml:space="preserve">Değer (*) </w:t>
            </w:r>
          </w:p>
        </w:tc>
      </w:tr>
      <w:tr w:rsidR="005A5154" w:rsidRPr="004C117E" w14:paraId="369EBE5A" w14:textId="77777777" w:rsidTr="00242F19">
        <w:trPr>
          <w:trHeight w:val="122"/>
        </w:trPr>
        <w:tc>
          <w:tcPr>
            <w:tcW w:w="159" w:type="pct"/>
            <w:tcBorders>
              <w:bottom w:val="single" w:sz="4" w:space="0" w:color="auto"/>
            </w:tcBorders>
            <w:noWrap/>
            <w:vAlign w:val="bottom"/>
            <w:hideMark/>
          </w:tcPr>
          <w:p w14:paraId="790276E7" w14:textId="77777777" w:rsidR="005A5154" w:rsidRPr="004C117E" w:rsidRDefault="005A5154" w:rsidP="00606531">
            <w:pPr>
              <w:rPr>
                <w:color w:val="000000"/>
                <w:sz w:val="14"/>
                <w:szCs w:val="16"/>
              </w:rPr>
            </w:pPr>
            <w:r w:rsidRPr="004C117E">
              <w:rPr>
                <w:color w:val="000000"/>
                <w:sz w:val="14"/>
                <w:szCs w:val="16"/>
              </w:rPr>
              <w:t> </w:t>
            </w:r>
          </w:p>
        </w:tc>
        <w:tc>
          <w:tcPr>
            <w:tcW w:w="2099" w:type="pct"/>
            <w:tcBorders>
              <w:bottom w:val="single" w:sz="4" w:space="0" w:color="auto"/>
            </w:tcBorders>
            <w:noWrap/>
            <w:vAlign w:val="bottom"/>
            <w:hideMark/>
          </w:tcPr>
          <w:p w14:paraId="6E986809" w14:textId="785FC017" w:rsidR="005A5154" w:rsidRPr="004C117E" w:rsidRDefault="005A5154" w:rsidP="00606531">
            <w:pPr>
              <w:rPr>
                <w:b/>
                <w:color w:val="000000"/>
                <w:sz w:val="14"/>
                <w:szCs w:val="16"/>
              </w:rPr>
            </w:pPr>
            <w:r w:rsidRPr="004C117E">
              <w:rPr>
                <w:b/>
                <w:color w:val="000000"/>
                <w:sz w:val="14"/>
                <w:szCs w:val="16"/>
              </w:rPr>
              <w:t>Önceki Dönem</w:t>
            </w:r>
          </w:p>
        </w:tc>
        <w:tc>
          <w:tcPr>
            <w:tcW w:w="708" w:type="pct"/>
            <w:tcBorders>
              <w:top w:val="single" w:sz="4" w:space="0" w:color="auto"/>
              <w:bottom w:val="single" w:sz="4" w:space="0" w:color="auto"/>
            </w:tcBorders>
            <w:noWrap/>
            <w:vAlign w:val="bottom"/>
            <w:hideMark/>
          </w:tcPr>
          <w:p w14:paraId="67DC25AA" w14:textId="77777777" w:rsidR="005A5154" w:rsidRPr="004C117E" w:rsidRDefault="005A5154" w:rsidP="00606531">
            <w:pPr>
              <w:jc w:val="right"/>
              <w:rPr>
                <w:b/>
                <w:color w:val="000000"/>
                <w:sz w:val="14"/>
                <w:szCs w:val="16"/>
              </w:rPr>
            </w:pPr>
            <w:r w:rsidRPr="004C117E">
              <w:rPr>
                <w:b/>
                <w:color w:val="000000"/>
                <w:sz w:val="14"/>
                <w:szCs w:val="16"/>
              </w:rPr>
              <w:t>TP+YP</w:t>
            </w:r>
          </w:p>
        </w:tc>
        <w:tc>
          <w:tcPr>
            <w:tcW w:w="608" w:type="pct"/>
            <w:tcBorders>
              <w:top w:val="single" w:sz="4" w:space="0" w:color="auto"/>
              <w:bottom w:val="single" w:sz="4" w:space="0" w:color="auto"/>
            </w:tcBorders>
            <w:noWrap/>
            <w:vAlign w:val="bottom"/>
            <w:hideMark/>
          </w:tcPr>
          <w:p w14:paraId="039DE977" w14:textId="77777777" w:rsidR="005A5154" w:rsidRPr="004C117E" w:rsidRDefault="005A5154" w:rsidP="00606531">
            <w:pPr>
              <w:jc w:val="right"/>
              <w:rPr>
                <w:b/>
                <w:color w:val="000000"/>
                <w:sz w:val="14"/>
                <w:szCs w:val="16"/>
              </w:rPr>
            </w:pPr>
            <w:r w:rsidRPr="004C117E">
              <w:rPr>
                <w:b/>
                <w:color w:val="000000"/>
                <w:sz w:val="14"/>
                <w:szCs w:val="16"/>
              </w:rPr>
              <w:t>YP</w:t>
            </w:r>
          </w:p>
        </w:tc>
        <w:tc>
          <w:tcPr>
            <w:tcW w:w="847" w:type="pct"/>
            <w:gridSpan w:val="2"/>
            <w:tcBorders>
              <w:top w:val="single" w:sz="4" w:space="0" w:color="auto"/>
              <w:bottom w:val="single" w:sz="4" w:space="0" w:color="auto"/>
            </w:tcBorders>
            <w:noWrap/>
            <w:vAlign w:val="bottom"/>
            <w:hideMark/>
          </w:tcPr>
          <w:p w14:paraId="5C1233A0" w14:textId="77777777" w:rsidR="005A5154" w:rsidRPr="004C117E" w:rsidRDefault="005A5154" w:rsidP="00606531">
            <w:pPr>
              <w:jc w:val="right"/>
              <w:rPr>
                <w:b/>
                <w:color w:val="000000"/>
                <w:sz w:val="14"/>
                <w:szCs w:val="16"/>
              </w:rPr>
            </w:pPr>
            <w:r w:rsidRPr="004C117E">
              <w:rPr>
                <w:b/>
                <w:color w:val="000000"/>
                <w:sz w:val="14"/>
                <w:szCs w:val="16"/>
              </w:rPr>
              <w:t>TP+YP</w:t>
            </w:r>
          </w:p>
        </w:tc>
        <w:tc>
          <w:tcPr>
            <w:tcW w:w="579" w:type="pct"/>
            <w:tcBorders>
              <w:top w:val="single" w:sz="4" w:space="0" w:color="auto"/>
              <w:bottom w:val="single" w:sz="4" w:space="0" w:color="auto"/>
            </w:tcBorders>
            <w:noWrap/>
            <w:vAlign w:val="bottom"/>
            <w:hideMark/>
          </w:tcPr>
          <w:p w14:paraId="41536036" w14:textId="77777777" w:rsidR="005A5154" w:rsidRPr="004C117E" w:rsidRDefault="005A5154" w:rsidP="00606531">
            <w:pPr>
              <w:jc w:val="right"/>
              <w:rPr>
                <w:b/>
                <w:color w:val="000000"/>
                <w:sz w:val="14"/>
                <w:szCs w:val="16"/>
              </w:rPr>
            </w:pPr>
            <w:r w:rsidRPr="004C117E">
              <w:rPr>
                <w:b/>
                <w:color w:val="000000"/>
                <w:sz w:val="14"/>
                <w:szCs w:val="16"/>
              </w:rPr>
              <w:t>YP</w:t>
            </w:r>
          </w:p>
        </w:tc>
      </w:tr>
      <w:tr w:rsidR="005A5154" w:rsidRPr="004C117E" w14:paraId="7F0165DC" w14:textId="77777777" w:rsidTr="00242F19">
        <w:trPr>
          <w:trHeight w:val="122"/>
        </w:trPr>
        <w:tc>
          <w:tcPr>
            <w:tcW w:w="159" w:type="pct"/>
            <w:tcBorders>
              <w:top w:val="single" w:sz="4" w:space="0" w:color="auto"/>
            </w:tcBorders>
            <w:noWrap/>
            <w:hideMark/>
          </w:tcPr>
          <w:p w14:paraId="02F94828" w14:textId="77777777" w:rsidR="005A5154" w:rsidRPr="004C117E" w:rsidRDefault="005A5154" w:rsidP="00606531">
            <w:pPr>
              <w:rPr>
                <w:b/>
                <w:color w:val="000000"/>
                <w:sz w:val="14"/>
                <w:szCs w:val="16"/>
              </w:rPr>
            </w:pPr>
          </w:p>
        </w:tc>
        <w:tc>
          <w:tcPr>
            <w:tcW w:w="2099" w:type="pct"/>
            <w:tcBorders>
              <w:top w:val="single" w:sz="4" w:space="0" w:color="auto"/>
            </w:tcBorders>
            <w:noWrap/>
            <w:vAlign w:val="bottom"/>
            <w:hideMark/>
          </w:tcPr>
          <w:p w14:paraId="3051E89F" w14:textId="77777777" w:rsidR="005A5154" w:rsidRPr="004C117E" w:rsidRDefault="005A5154" w:rsidP="00606531">
            <w:pPr>
              <w:rPr>
                <w:b/>
                <w:color w:val="000000"/>
                <w:sz w:val="14"/>
                <w:szCs w:val="16"/>
              </w:rPr>
            </w:pPr>
            <w:r w:rsidRPr="004C117E">
              <w:rPr>
                <w:b/>
                <w:color w:val="000000"/>
                <w:sz w:val="14"/>
                <w:szCs w:val="16"/>
              </w:rPr>
              <w:t>YÜKSEK KALİTELİ LİKİT VARLIKLAR (YKLV)</w:t>
            </w:r>
          </w:p>
        </w:tc>
        <w:tc>
          <w:tcPr>
            <w:tcW w:w="708" w:type="pct"/>
            <w:tcBorders>
              <w:top w:val="single" w:sz="4" w:space="0" w:color="auto"/>
            </w:tcBorders>
            <w:shd w:val="clear" w:color="auto" w:fill="000000" w:themeFill="text1"/>
            <w:noWrap/>
            <w:vAlign w:val="bottom"/>
          </w:tcPr>
          <w:p w14:paraId="5155D72E" w14:textId="77777777" w:rsidR="005A5154" w:rsidRPr="004C117E" w:rsidRDefault="005A5154" w:rsidP="00606531">
            <w:pPr>
              <w:jc w:val="right"/>
              <w:rPr>
                <w:b/>
                <w:color w:val="000000"/>
                <w:sz w:val="14"/>
                <w:szCs w:val="16"/>
              </w:rPr>
            </w:pPr>
          </w:p>
        </w:tc>
        <w:tc>
          <w:tcPr>
            <w:tcW w:w="608" w:type="pct"/>
            <w:tcBorders>
              <w:top w:val="single" w:sz="4" w:space="0" w:color="auto"/>
            </w:tcBorders>
            <w:shd w:val="clear" w:color="auto" w:fill="000000" w:themeFill="text1"/>
            <w:noWrap/>
            <w:vAlign w:val="bottom"/>
          </w:tcPr>
          <w:p w14:paraId="652CF220" w14:textId="77777777" w:rsidR="005A5154" w:rsidRPr="004C117E" w:rsidRDefault="005A5154" w:rsidP="00606531">
            <w:pPr>
              <w:jc w:val="right"/>
              <w:rPr>
                <w:b/>
                <w:color w:val="000000"/>
                <w:sz w:val="14"/>
                <w:szCs w:val="16"/>
              </w:rPr>
            </w:pPr>
          </w:p>
        </w:tc>
        <w:tc>
          <w:tcPr>
            <w:tcW w:w="847" w:type="pct"/>
            <w:gridSpan w:val="2"/>
            <w:tcBorders>
              <w:top w:val="single" w:sz="4" w:space="0" w:color="auto"/>
            </w:tcBorders>
            <w:noWrap/>
            <w:vAlign w:val="bottom"/>
          </w:tcPr>
          <w:p w14:paraId="08519D7B" w14:textId="77777777" w:rsidR="005A5154" w:rsidRPr="004C117E" w:rsidRDefault="005A5154" w:rsidP="00606531">
            <w:pPr>
              <w:jc w:val="right"/>
              <w:rPr>
                <w:b/>
                <w:color w:val="000000"/>
                <w:sz w:val="14"/>
                <w:szCs w:val="16"/>
              </w:rPr>
            </w:pPr>
          </w:p>
        </w:tc>
        <w:tc>
          <w:tcPr>
            <w:tcW w:w="579" w:type="pct"/>
            <w:tcBorders>
              <w:top w:val="single" w:sz="4" w:space="0" w:color="auto"/>
            </w:tcBorders>
            <w:noWrap/>
            <w:vAlign w:val="bottom"/>
          </w:tcPr>
          <w:p w14:paraId="3E1321B8" w14:textId="77777777" w:rsidR="005A5154" w:rsidRPr="004C117E" w:rsidRDefault="005A5154" w:rsidP="00606531">
            <w:pPr>
              <w:jc w:val="right"/>
              <w:rPr>
                <w:b/>
                <w:color w:val="000000"/>
                <w:sz w:val="14"/>
                <w:szCs w:val="16"/>
              </w:rPr>
            </w:pPr>
          </w:p>
        </w:tc>
      </w:tr>
      <w:tr w:rsidR="00242F19" w:rsidRPr="004C117E" w14:paraId="6E1560D4" w14:textId="77777777" w:rsidTr="00242F19">
        <w:trPr>
          <w:trHeight w:val="122"/>
        </w:trPr>
        <w:tc>
          <w:tcPr>
            <w:tcW w:w="159" w:type="pct"/>
            <w:tcBorders>
              <w:bottom w:val="single" w:sz="4" w:space="0" w:color="auto"/>
            </w:tcBorders>
            <w:noWrap/>
            <w:hideMark/>
          </w:tcPr>
          <w:p w14:paraId="73AD96D7" w14:textId="77777777" w:rsidR="00242F19" w:rsidRPr="004C117E" w:rsidRDefault="00242F19" w:rsidP="00242F19">
            <w:pPr>
              <w:rPr>
                <w:b/>
                <w:color w:val="000000"/>
                <w:sz w:val="14"/>
                <w:szCs w:val="16"/>
              </w:rPr>
            </w:pPr>
            <w:r w:rsidRPr="004C117E">
              <w:rPr>
                <w:b/>
                <w:color w:val="000000"/>
                <w:sz w:val="14"/>
                <w:szCs w:val="16"/>
              </w:rPr>
              <w:t>1</w:t>
            </w:r>
          </w:p>
        </w:tc>
        <w:tc>
          <w:tcPr>
            <w:tcW w:w="2099" w:type="pct"/>
            <w:tcBorders>
              <w:bottom w:val="single" w:sz="4" w:space="0" w:color="auto"/>
            </w:tcBorders>
            <w:noWrap/>
            <w:vAlign w:val="bottom"/>
            <w:hideMark/>
          </w:tcPr>
          <w:p w14:paraId="6580A1ED" w14:textId="77777777" w:rsidR="00242F19" w:rsidRPr="004C117E" w:rsidRDefault="00242F19" w:rsidP="00242F19">
            <w:pPr>
              <w:rPr>
                <w:b/>
                <w:color w:val="000000"/>
                <w:sz w:val="14"/>
                <w:szCs w:val="16"/>
              </w:rPr>
            </w:pPr>
            <w:r w:rsidRPr="004C117E">
              <w:rPr>
                <w:b/>
                <w:color w:val="000000"/>
                <w:sz w:val="14"/>
                <w:szCs w:val="16"/>
              </w:rPr>
              <w:t xml:space="preserve"> Yüksek kaliteli likit varlıklar </w:t>
            </w:r>
          </w:p>
        </w:tc>
        <w:tc>
          <w:tcPr>
            <w:tcW w:w="708" w:type="pct"/>
            <w:tcBorders>
              <w:bottom w:val="single" w:sz="4" w:space="0" w:color="auto"/>
            </w:tcBorders>
            <w:shd w:val="clear" w:color="auto" w:fill="000000" w:themeFill="text1"/>
            <w:noWrap/>
            <w:vAlign w:val="bottom"/>
          </w:tcPr>
          <w:p w14:paraId="12D0E9A0" w14:textId="77777777" w:rsidR="00242F19" w:rsidRPr="004C117E" w:rsidRDefault="00242F19" w:rsidP="00242F19">
            <w:pPr>
              <w:jc w:val="right"/>
              <w:rPr>
                <w:b/>
                <w:color w:val="000000"/>
                <w:sz w:val="14"/>
                <w:szCs w:val="16"/>
              </w:rPr>
            </w:pPr>
          </w:p>
        </w:tc>
        <w:tc>
          <w:tcPr>
            <w:tcW w:w="608" w:type="pct"/>
            <w:tcBorders>
              <w:bottom w:val="single" w:sz="4" w:space="0" w:color="auto"/>
            </w:tcBorders>
            <w:shd w:val="clear" w:color="auto" w:fill="000000" w:themeFill="text1"/>
            <w:noWrap/>
            <w:vAlign w:val="bottom"/>
          </w:tcPr>
          <w:p w14:paraId="739F6182" w14:textId="77777777" w:rsidR="00242F19" w:rsidRPr="004C117E" w:rsidRDefault="00242F19" w:rsidP="00242F19">
            <w:pPr>
              <w:jc w:val="right"/>
              <w:rPr>
                <w:b/>
                <w:color w:val="000000"/>
                <w:sz w:val="14"/>
                <w:szCs w:val="16"/>
              </w:rPr>
            </w:pPr>
          </w:p>
        </w:tc>
        <w:tc>
          <w:tcPr>
            <w:tcW w:w="847" w:type="pct"/>
            <w:gridSpan w:val="2"/>
            <w:tcBorders>
              <w:bottom w:val="single" w:sz="4" w:space="0" w:color="auto"/>
            </w:tcBorders>
            <w:noWrap/>
            <w:vAlign w:val="bottom"/>
          </w:tcPr>
          <w:p w14:paraId="446CB5E2" w14:textId="17DF321B" w:rsidR="00242F19" w:rsidRPr="004C117E" w:rsidRDefault="00242F19" w:rsidP="00242F19">
            <w:pPr>
              <w:jc w:val="right"/>
              <w:rPr>
                <w:b/>
                <w:color w:val="000000"/>
                <w:sz w:val="14"/>
                <w:szCs w:val="16"/>
              </w:rPr>
            </w:pPr>
            <w:r w:rsidRPr="00FB18DE">
              <w:rPr>
                <w:b/>
                <w:sz w:val="14"/>
                <w:szCs w:val="14"/>
              </w:rPr>
              <w:t>75</w:t>
            </w:r>
            <w:r>
              <w:rPr>
                <w:b/>
                <w:sz w:val="14"/>
                <w:szCs w:val="14"/>
              </w:rPr>
              <w:t>.</w:t>
            </w:r>
            <w:r w:rsidRPr="00FB18DE">
              <w:rPr>
                <w:b/>
                <w:sz w:val="14"/>
                <w:szCs w:val="14"/>
              </w:rPr>
              <w:t>415</w:t>
            </w:r>
            <w:r>
              <w:rPr>
                <w:b/>
                <w:sz w:val="14"/>
                <w:szCs w:val="14"/>
              </w:rPr>
              <w:t>.</w:t>
            </w:r>
            <w:r w:rsidRPr="00FB18DE">
              <w:rPr>
                <w:b/>
                <w:sz w:val="14"/>
                <w:szCs w:val="14"/>
              </w:rPr>
              <w:t xml:space="preserve">497   </w:t>
            </w:r>
          </w:p>
        </w:tc>
        <w:tc>
          <w:tcPr>
            <w:tcW w:w="579" w:type="pct"/>
            <w:tcBorders>
              <w:bottom w:val="single" w:sz="4" w:space="0" w:color="auto"/>
            </w:tcBorders>
            <w:noWrap/>
            <w:vAlign w:val="bottom"/>
          </w:tcPr>
          <w:p w14:paraId="198A6A1C" w14:textId="45301355" w:rsidR="00242F19" w:rsidRPr="004C117E" w:rsidRDefault="00242F19" w:rsidP="00242F19">
            <w:pPr>
              <w:jc w:val="right"/>
              <w:rPr>
                <w:b/>
                <w:color w:val="000000"/>
                <w:sz w:val="14"/>
                <w:szCs w:val="16"/>
              </w:rPr>
            </w:pPr>
            <w:r w:rsidRPr="00FB18DE">
              <w:rPr>
                <w:b/>
                <w:sz w:val="14"/>
                <w:szCs w:val="14"/>
              </w:rPr>
              <w:t>54</w:t>
            </w:r>
            <w:r>
              <w:rPr>
                <w:b/>
                <w:sz w:val="14"/>
                <w:szCs w:val="14"/>
              </w:rPr>
              <w:t>.</w:t>
            </w:r>
            <w:r w:rsidRPr="00FB18DE">
              <w:rPr>
                <w:b/>
                <w:sz w:val="14"/>
                <w:szCs w:val="14"/>
              </w:rPr>
              <w:t>824</w:t>
            </w:r>
            <w:r>
              <w:rPr>
                <w:b/>
                <w:sz w:val="14"/>
                <w:szCs w:val="14"/>
              </w:rPr>
              <w:t>.</w:t>
            </w:r>
            <w:r w:rsidRPr="00FB18DE">
              <w:rPr>
                <w:b/>
                <w:sz w:val="14"/>
                <w:szCs w:val="14"/>
              </w:rPr>
              <w:t xml:space="preserve">562   </w:t>
            </w:r>
          </w:p>
        </w:tc>
      </w:tr>
      <w:tr w:rsidR="005A5154" w:rsidRPr="004C117E" w14:paraId="061A5356" w14:textId="77777777" w:rsidTr="00242F19">
        <w:trPr>
          <w:trHeight w:val="122"/>
        </w:trPr>
        <w:tc>
          <w:tcPr>
            <w:tcW w:w="159" w:type="pct"/>
            <w:tcBorders>
              <w:top w:val="single" w:sz="4" w:space="0" w:color="auto"/>
            </w:tcBorders>
            <w:noWrap/>
            <w:hideMark/>
          </w:tcPr>
          <w:p w14:paraId="453088BF" w14:textId="77777777" w:rsidR="005A5154" w:rsidRPr="004C117E" w:rsidRDefault="005A5154" w:rsidP="00606531">
            <w:pPr>
              <w:rPr>
                <w:b/>
                <w:color w:val="000000"/>
                <w:sz w:val="14"/>
                <w:szCs w:val="16"/>
              </w:rPr>
            </w:pPr>
          </w:p>
        </w:tc>
        <w:tc>
          <w:tcPr>
            <w:tcW w:w="2099" w:type="pct"/>
            <w:tcBorders>
              <w:top w:val="single" w:sz="4" w:space="0" w:color="auto"/>
            </w:tcBorders>
            <w:noWrap/>
            <w:vAlign w:val="bottom"/>
            <w:hideMark/>
          </w:tcPr>
          <w:p w14:paraId="71FAD83B" w14:textId="77777777" w:rsidR="005A5154" w:rsidRPr="004C117E" w:rsidRDefault="005A5154" w:rsidP="00606531">
            <w:pPr>
              <w:rPr>
                <w:b/>
                <w:color w:val="000000"/>
                <w:sz w:val="14"/>
                <w:szCs w:val="16"/>
              </w:rPr>
            </w:pPr>
            <w:r w:rsidRPr="004C117E">
              <w:rPr>
                <w:b/>
                <w:color w:val="000000"/>
                <w:sz w:val="14"/>
                <w:szCs w:val="16"/>
              </w:rPr>
              <w:t>NAKİT ÇIKIŞLARI</w:t>
            </w:r>
          </w:p>
        </w:tc>
        <w:tc>
          <w:tcPr>
            <w:tcW w:w="708" w:type="pct"/>
            <w:tcBorders>
              <w:top w:val="single" w:sz="4" w:space="0" w:color="auto"/>
            </w:tcBorders>
            <w:noWrap/>
            <w:vAlign w:val="bottom"/>
          </w:tcPr>
          <w:p w14:paraId="3F464F43" w14:textId="77777777" w:rsidR="005A5154" w:rsidRPr="004C117E" w:rsidRDefault="005A5154" w:rsidP="00606531">
            <w:pPr>
              <w:jc w:val="right"/>
              <w:rPr>
                <w:b/>
                <w:color w:val="000000"/>
                <w:sz w:val="14"/>
                <w:szCs w:val="16"/>
              </w:rPr>
            </w:pPr>
          </w:p>
        </w:tc>
        <w:tc>
          <w:tcPr>
            <w:tcW w:w="608" w:type="pct"/>
            <w:tcBorders>
              <w:top w:val="single" w:sz="4" w:space="0" w:color="auto"/>
            </w:tcBorders>
            <w:noWrap/>
            <w:vAlign w:val="bottom"/>
          </w:tcPr>
          <w:p w14:paraId="075B92B0" w14:textId="77777777" w:rsidR="005A5154" w:rsidRPr="004C117E" w:rsidRDefault="005A5154" w:rsidP="00606531">
            <w:pPr>
              <w:jc w:val="right"/>
              <w:rPr>
                <w:b/>
                <w:color w:val="000000"/>
                <w:sz w:val="14"/>
                <w:szCs w:val="16"/>
              </w:rPr>
            </w:pPr>
          </w:p>
        </w:tc>
        <w:tc>
          <w:tcPr>
            <w:tcW w:w="847" w:type="pct"/>
            <w:gridSpan w:val="2"/>
            <w:tcBorders>
              <w:top w:val="single" w:sz="4" w:space="0" w:color="auto"/>
            </w:tcBorders>
            <w:noWrap/>
            <w:vAlign w:val="bottom"/>
          </w:tcPr>
          <w:p w14:paraId="5F171924" w14:textId="77777777" w:rsidR="005A5154" w:rsidRPr="004C117E" w:rsidRDefault="005A5154" w:rsidP="00606531">
            <w:pPr>
              <w:jc w:val="right"/>
              <w:rPr>
                <w:b/>
                <w:color w:val="000000"/>
                <w:sz w:val="14"/>
                <w:szCs w:val="16"/>
              </w:rPr>
            </w:pPr>
          </w:p>
        </w:tc>
        <w:tc>
          <w:tcPr>
            <w:tcW w:w="579" w:type="pct"/>
            <w:tcBorders>
              <w:top w:val="single" w:sz="4" w:space="0" w:color="auto"/>
            </w:tcBorders>
            <w:noWrap/>
            <w:vAlign w:val="bottom"/>
          </w:tcPr>
          <w:p w14:paraId="142C648E" w14:textId="77777777" w:rsidR="005A5154" w:rsidRPr="004C117E" w:rsidRDefault="005A5154" w:rsidP="00606531">
            <w:pPr>
              <w:jc w:val="right"/>
              <w:rPr>
                <w:b/>
                <w:color w:val="000000"/>
                <w:sz w:val="14"/>
                <w:szCs w:val="16"/>
              </w:rPr>
            </w:pPr>
          </w:p>
        </w:tc>
      </w:tr>
      <w:tr w:rsidR="00242F19" w:rsidRPr="004C117E" w14:paraId="46FC1A56" w14:textId="77777777" w:rsidTr="00242F19">
        <w:trPr>
          <w:trHeight w:val="122"/>
        </w:trPr>
        <w:tc>
          <w:tcPr>
            <w:tcW w:w="159" w:type="pct"/>
            <w:noWrap/>
            <w:hideMark/>
          </w:tcPr>
          <w:p w14:paraId="3AFBC31D" w14:textId="77777777" w:rsidR="00242F19" w:rsidRPr="004C117E" w:rsidRDefault="00242F19" w:rsidP="00242F19">
            <w:pPr>
              <w:rPr>
                <w:color w:val="000000"/>
                <w:sz w:val="14"/>
                <w:szCs w:val="16"/>
              </w:rPr>
            </w:pPr>
            <w:r w:rsidRPr="004C117E">
              <w:rPr>
                <w:color w:val="000000"/>
                <w:sz w:val="14"/>
                <w:szCs w:val="16"/>
              </w:rPr>
              <w:t>2</w:t>
            </w:r>
          </w:p>
        </w:tc>
        <w:tc>
          <w:tcPr>
            <w:tcW w:w="2099" w:type="pct"/>
            <w:noWrap/>
            <w:vAlign w:val="bottom"/>
            <w:hideMark/>
          </w:tcPr>
          <w:p w14:paraId="67790434" w14:textId="77777777" w:rsidR="00242F19" w:rsidRPr="004C117E" w:rsidRDefault="00242F19" w:rsidP="00242F19">
            <w:pPr>
              <w:rPr>
                <w:color w:val="000000"/>
                <w:sz w:val="14"/>
                <w:szCs w:val="16"/>
              </w:rPr>
            </w:pPr>
            <w:r w:rsidRPr="004C117E">
              <w:rPr>
                <w:color w:val="000000"/>
                <w:sz w:val="14"/>
                <w:szCs w:val="16"/>
              </w:rPr>
              <w:t>Gerçek kişi toplanan fon ve perakende toplanan fon</w:t>
            </w:r>
          </w:p>
        </w:tc>
        <w:tc>
          <w:tcPr>
            <w:tcW w:w="708" w:type="pct"/>
            <w:noWrap/>
            <w:vAlign w:val="bottom"/>
          </w:tcPr>
          <w:p w14:paraId="28A32279" w14:textId="1D02FDD8" w:rsidR="00242F19" w:rsidRPr="004C117E" w:rsidRDefault="00242F19" w:rsidP="00242F19">
            <w:pPr>
              <w:jc w:val="right"/>
              <w:rPr>
                <w:color w:val="000000"/>
                <w:sz w:val="14"/>
                <w:szCs w:val="16"/>
              </w:rPr>
            </w:pPr>
            <w:r>
              <w:rPr>
                <w:sz w:val="14"/>
                <w:szCs w:val="14"/>
              </w:rPr>
              <w:t>28.867.211</w:t>
            </w:r>
          </w:p>
        </w:tc>
        <w:tc>
          <w:tcPr>
            <w:tcW w:w="656" w:type="pct"/>
            <w:gridSpan w:val="2"/>
            <w:noWrap/>
            <w:vAlign w:val="bottom"/>
          </w:tcPr>
          <w:p w14:paraId="156E3ECC" w14:textId="6C34B0B1" w:rsidR="00242F19" w:rsidRPr="004C117E" w:rsidRDefault="00242F19" w:rsidP="00242F19">
            <w:pPr>
              <w:jc w:val="right"/>
              <w:rPr>
                <w:color w:val="000000"/>
                <w:sz w:val="14"/>
                <w:szCs w:val="16"/>
              </w:rPr>
            </w:pPr>
            <w:r>
              <w:rPr>
                <w:sz w:val="14"/>
                <w:szCs w:val="14"/>
              </w:rPr>
              <w:t>24.288.402</w:t>
            </w:r>
          </w:p>
        </w:tc>
        <w:tc>
          <w:tcPr>
            <w:tcW w:w="799" w:type="pct"/>
            <w:noWrap/>
            <w:vAlign w:val="bottom"/>
          </w:tcPr>
          <w:p w14:paraId="416BCC7C" w14:textId="0188A65F" w:rsidR="00242F19" w:rsidRPr="004C117E" w:rsidRDefault="00242F19" w:rsidP="00242F19">
            <w:pPr>
              <w:jc w:val="right"/>
              <w:rPr>
                <w:color w:val="000000"/>
                <w:sz w:val="14"/>
                <w:szCs w:val="16"/>
              </w:rPr>
            </w:pPr>
            <w:r>
              <w:rPr>
                <w:sz w:val="14"/>
                <w:szCs w:val="14"/>
              </w:rPr>
              <w:t>2.845.576</w:t>
            </w:r>
          </w:p>
        </w:tc>
        <w:tc>
          <w:tcPr>
            <w:tcW w:w="579" w:type="pct"/>
            <w:noWrap/>
            <w:vAlign w:val="bottom"/>
          </w:tcPr>
          <w:p w14:paraId="5F90899C" w14:textId="62DB1544" w:rsidR="00242F19" w:rsidRPr="004C117E" w:rsidRDefault="00242F19" w:rsidP="00242F19">
            <w:pPr>
              <w:jc w:val="right"/>
              <w:rPr>
                <w:color w:val="000000"/>
                <w:sz w:val="14"/>
                <w:szCs w:val="16"/>
              </w:rPr>
            </w:pPr>
            <w:r>
              <w:rPr>
                <w:sz w:val="14"/>
                <w:szCs w:val="14"/>
              </w:rPr>
              <w:t>2.428.840</w:t>
            </w:r>
          </w:p>
        </w:tc>
      </w:tr>
      <w:tr w:rsidR="00242F19" w:rsidRPr="004C117E" w14:paraId="1327CC84" w14:textId="77777777" w:rsidTr="00242F19">
        <w:trPr>
          <w:trHeight w:val="122"/>
        </w:trPr>
        <w:tc>
          <w:tcPr>
            <w:tcW w:w="159" w:type="pct"/>
            <w:noWrap/>
            <w:hideMark/>
          </w:tcPr>
          <w:p w14:paraId="508B27F6" w14:textId="77777777" w:rsidR="00242F19" w:rsidRPr="004C117E" w:rsidRDefault="00242F19" w:rsidP="00242F19">
            <w:pPr>
              <w:rPr>
                <w:color w:val="000000"/>
                <w:sz w:val="14"/>
                <w:szCs w:val="16"/>
              </w:rPr>
            </w:pPr>
            <w:r w:rsidRPr="004C117E">
              <w:rPr>
                <w:color w:val="000000"/>
                <w:sz w:val="14"/>
                <w:szCs w:val="16"/>
              </w:rPr>
              <w:t>3</w:t>
            </w:r>
          </w:p>
        </w:tc>
        <w:tc>
          <w:tcPr>
            <w:tcW w:w="2099" w:type="pct"/>
            <w:noWrap/>
            <w:vAlign w:val="bottom"/>
            <w:hideMark/>
          </w:tcPr>
          <w:p w14:paraId="0588F697" w14:textId="77777777" w:rsidR="00242F19" w:rsidRPr="004C117E" w:rsidRDefault="00242F19" w:rsidP="00242F19">
            <w:pPr>
              <w:rPr>
                <w:color w:val="000000"/>
                <w:sz w:val="14"/>
                <w:szCs w:val="16"/>
              </w:rPr>
            </w:pPr>
            <w:r w:rsidRPr="004C117E">
              <w:rPr>
                <w:color w:val="000000"/>
                <w:sz w:val="14"/>
                <w:szCs w:val="16"/>
              </w:rPr>
              <w:t xml:space="preserve">            İstikrarlı toplanan fon</w:t>
            </w:r>
          </w:p>
        </w:tc>
        <w:tc>
          <w:tcPr>
            <w:tcW w:w="708" w:type="pct"/>
            <w:noWrap/>
            <w:vAlign w:val="bottom"/>
          </w:tcPr>
          <w:p w14:paraId="7268B9BF" w14:textId="665B3B56" w:rsidR="00242F19" w:rsidRPr="004C117E" w:rsidRDefault="00242F19" w:rsidP="00242F19">
            <w:pPr>
              <w:jc w:val="right"/>
              <w:rPr>
                <w:color w:val="000000"/>
                <w:sz w:val="14"/>
                <w:szCs w:val="16"/>
              </w:rPr>
            </w:pPr>
            <w:r>
              <w:rPr>
                <w:sz w:val="14"/>
                <w:szCs w:val="14"/>
              </w:rPr>
              <w:t>822.900</w:t>
            </w:r>
          </w:p>
        </w:tc>
        <w:tc>
          <w:tcPr>
            <w:tcW w:w="656" w:type="pct"/>
            <w:gridSpan w:val="2"/>
            <w:noWrap/>
            <w:vAlign w:val="bottom"/>
          </w:tcPr>
          <w:p w14:paraId="36AACBC0" w14:textId="0764FCBB" w:rsidR="00242F19" w:rsidRPr="004C117E" w:rsidRDefault="00242F19" w:rsidP="00242F19">
            <w:pPr>
              <w:jc w:val="right"/>
              <w:rPr>
                <w:color w:val="000000"/>
                <w:sz w:val="14"/>
                <w:szCs w:val="16"/>
              </w:rPr>
            </w:pPr>
            <w:r w:rsidRPr="008A4D97">
              <w:rPr>
                <w:sz w:val="14"/>
                <w:szCs w:val="14"/>
              </w:rPr>
              <w:t>-</w:t>
            </w:r>
          </w:p>
        </w:tc>
        <w:tc>
          <w:tcPr>
            <w:tcW w:w="799" w:type="pct"/>
            <w:noWrap/>
            <w:vAlign w:val="bottom"/>
          </w:tcPr>
          <w:p w14:paraId="515745DD" w14:textId="62B9B593" w:rsidR="00242F19" w:rsidRPr="004C117E" w:rsidRDefault="00242F19" w:rsidP="00242F19">
            <w:pPr>
              <w:jc w:val="right"/>
              <w:rPr>
                <w:color w:val="000000"/>
                <w:sz w:val="14"/>
                <w:szCs w:val="16"/>
              </w:rPr>
            </w:pPr>
            <w:r>
              <w:rPr>
                <w:sz w:val="14"/>
                <w:szCs w:val="14"/>
              </w:rPr>
              <w:t>41.145</w:t>
            </w:r>
          </w:p>
        </w:tc>
        <w:tc>
          <w:tcPr>
            <w:tcW w:w="579" w:type="pct"/>
            <w:noWrap/>
            <w:vAlign w:val="bottom"/>
          </w:tcPr>
          <w:p w14:paraId="1C200335" w14:textId="52BC7AF7" w:rsidR="00242F19" w:rsidRPr="004C117E" w:rsidRDefault="00242F19" w:rsidP="00242F19">
            <w:pPr>
              <w:jc w:val="right"/>
              <w:rPr>
                <w:color w:val="000000"/>
                <w:sz w:val="14"/>
                <w:szCs w:val="16"/>
              </w:rPr>
            </w:pPr>
            <w:r w:rsidRPr="008A4D97">
              <w:rPr>
                <w:sz w:val="14"/>
                <w:szCs w:val="14"/>
              </w:rPr>
              <w:t>-</w:t>
            </w:r>
          </w:p>
        </w:tc>
      </w:tr>
      <w:tr w:rsidR="00242F19" w:rsidRPr="004C117E" w14:paraId="33F96EE4" w14:textId="77777777" w:rsidTr="00242F19">
        <w:trPr>
          <w:trHeight w:val="122"/>
        </w:trPr>
        <w:tc>
          <w:tcPr>
            <w:tcW w:w="159" w:type="pct"/>
            <w:noWrap/>
            <w:hideMark/>
          </w:tcPr>
          <w:p w14:paraId="78DDA9A2" w14:textId="77777777" w:rsidR="00242F19" w:rsidRPr="004C117E" w:rsidRDefault="00242F19" w:rsidP="00242F19">
            <w:pPr>
              <w:rPr>
                <w:color w:val="000000"/>
                <w:sz w:val="14"/>
                <w:szCs w:val="16"/>
              </w:rPr>
            </w:pPr>
            <w:r w:rsidRPr="004C117E">
              <w:rPr>
                <w:color w:val="000000"/>
                <w:sz w:val="14"/>
                <w:szCs w:val="16"/>
              </w:rPr>
              <w:t>4</w:t>
            </w:r>
          </w:p>
        </w:tc>
        <w:tc>
          <w:tcPr>
            <w:tcW w:w="2099" w:type="pct"/>
            <w:noWrap/>
            <w:vAlign w:val="bottom"/>
            <w:hideMark/>
          </w:tcPr>
          <w:p w14:paraId="6AC1A934" w14:textId="77777777" w:rsidR="00242F19" w:rsidRPr="004C117E" w:rsidRDefault="00242F19" w:rsidP="00242F19">
            <w:pPr>
              <w:rPr>
                <w:color w:val="000000"/>
                <w:sz w:val="14"/>
                <w:szCs w:val="16"/>
              </w:rPr>
            </w:pPr>
            <w:r w:rsidRPr="004C117E">
              <w:rPr>
                <w:color w:val="000000"/>
                <w:sz w:val="14"/>
                <w:szCs w:val="16"/>
              </w:rPr>
              <w:t xml:space="preserve">            Düşük istikrarlı toplanan fon </w:t>
            </w:r>
          </w:p>
        </w:tc>
        <w:tc>
          <w:tcPr>
            <w:tcW w:w="708" w:type="pct"/>
            <w:noWrap/>
            <w:vAlign w:val="bottom"/>
          </w:tcPr>
          <w:p w14:paraId="22852BC0" w14:textId="03E553AF" w:rsidR="00242F19" w:rsidRPr="004C117E" w:rsidRDefault="00242F19" w:rsidP="00242F19">
            <w:pPr>
              <w:jc w:val="right"/>
              <w:rPr>
                <w:color w:val="000000"/>
                <w:sz w:val="14"/>
                <w:szCs w:val="16"/>
              </w:rPr>
            </w:pPr>
            <w:r>
              <w:rPr>
                <w:sz w:val="14"/>
                <w:szCs w:val="14"/>
              </w:rPr>
              <w:t>28.044.311</w:t>
            </w:r>
          </w:p>
        </w:tc>
        <w:tc>
          <w:tcPr>
            <w:tcW w:w="656" w:type="pct"/>
            <w:gridSpan w:val="2"/>
            <w:noWrap/>
            <w:vAlign w:val="bottom"/>
          </w:tcPr>
          <w:p w14:paraId="69EC21E4" w14:textId="075A638F" w:rsidR="00242F19" w:rsidRPr="004C117E" w:rsidRDefault="00242F19" w:rsidP="00242F19">
            <w:pPr>
              <w:jc w:val="right"/>
              <w:rPr>
                <w:color w:val="000000"/>
                <w:sz w:val="14"/>
                <w:szCs w:val="16"/>
              </w:rPr>
            </w:pPr>
            <w:r>
              <w:rPr>
                <w:sz w:val="14"/>
                <w:szCs w:val="14"/>
              </w:rPr>
              <w:t>24.288.402</w:t>
            </w:r>
          </w:p>
        </w:tc>
        <w:tc>
          <w:tcPr>
            <w:tcW w:w="799" w:type="pct"/>
            <w:noWrap/>
            <w:vAlign w:val="bottom"/>
          </w:tcPr>
          <w:p w14:paraId="22DD0A10" w14:textId="62DCFD45" w:rsidR="00242F19" w:rsidRPr="004C117E" w:rsidRDefault="00242F19" w:rsidP="00242F19">
            <w:pPr>
              <w:jc w:val="right"/>
              <w:rPr>
                <w:color w:val="000000"/>
                <w:sz w:val="14"/>
                <w:szCs w:val="16"/>
              </w:rPr>
            </w:pPr>
            <w:r>
              <w:rPr>
                <w:sz w:val="14"/>
                <w:szCs w:val="14"/>
              </w:rPr>
              <w:t>2.804.431</w:t>
            </w:r>
          </w:p>
        </w:tc>
        <w:tc>
          <w:tcPr>
            <w:tcW w:w="579" w:type="pct"/>
            <w:noWrap/>
            <w:vAlign w:val="bottom"/>
          </w:tcPr>
          <w:p w14:paraId="14D7C050" w14:textId="72432EAF" w:rsidR="00242F19" w:rsidRPr="004C117E" w:rsidRDefault="00242F19" w:rsidP="00242F19">
            <w:pPr>
              <w:jc w:val="right"/>
              <w:rPr>
                <w:color w:val="000000"/>
                <w:sz w:val="14"/>
                <w:szCs w:val="16"/>
              </w:rPr>
            </w:pPr>
            <w:r>
              <w:rPr>
                <w:sz w:val="14"/>
                <w:szCs w:val="14"/>
              </w:rPr>
              <w:t>2.428.840</w:t>
            </w:r>
          </w:p>
        </w:tc>
      </w:tr>
      <w:tr w:rsidR="00242F19" w:rsidRPr="004C117E" w14:paraId="7A98A0F1" w14:textId="77777777" w:rsidTr="00242F19">
        <w:trPr>
          <w:trHeight w:val="122"/>
        </w:trPr>
        <w:tc>
          <w:tcPr>
            <w:tcW w:w="159" w:type="pct"/>
            <w:noWrap/>
            <w:hideMark/>
          </w:tcPr>
          <w:p w14:paraId="031FF2A7" w14:textId="77777777" w:rsidR="00242F19" w:rsidRPr="004C117E" w:rsidRDefault="00242F19" w:rsidP="00242F19">
            <w:pPr>
              <w:rPr>
                <w:color w:val="000000"/>
                <w:sz w:val="14"/>
                <w:szCs w:val="16"/>
              </w:rPr>
            </w:pPr>
            <w:r w:rsidRPr="004C117E">
              <w:rPr>
                <w:color w:val="000000"/>
                <w:sz w:val="14"/>
                <w:szCs w:val="16"/>
              </w:rPr>
              <w:t>5</w:t>
            </w:r>
          </w:p>
        </w:tc>
        <w:tc>
          <w:tcPr>
            <w:tcW w:w="2099" w:type="pct"/>
            <w:vAlign w:val="bottom"/>
            <w:hideMark/>
          </w:tcPr>
          <w:p w14:paraId="7BACB1A1" w14:textId="77777777" w:rsidR="00242F19" w:rsidRPr="004C117E" w:rsidRDefault="00242F19" w:rsidP="00242F19">
            <w:pPr>
              <w:rPr>
                <w:color w:val="000000"/>
                <w:sz w:val="14"/>
                <w:szCs w:val="16"/>
              </w:rPr>
            </w:pPr>
            <w:r w:rsidRPr="004C117E">
              <w:rPr>
                <w:color w:val="000000"/>
                <w:sz w:val="14"/>
                <w:szCs w:val="16"/>
              </w:rPr>
              <w:t>Gerçek kişi toplanan fon ve perakende toplanan fon dışında kalan teminatsız borçlar</w:t>
            </w:r>
          </w:p>
        </w:tc>
        <w:tc>
          <w:tcPr>
            <w:tcW w:w="708" w:type="pct"/>
            <w:noWrap/>
            <w:vAlign w:val="bottom"/>
          </w:tcPr>
          <w:p w14:paraId="2B2759D7" w14:textId="6C2DFBB1" w:rsidR="00242F19" w:rsidRPr="004C117E" w:rsidRDefault="00242F19" w:rsidP="00242F19">
            <w:pPr>
              <w:jc w:val="right"/>
              <w:rPr>
                <w:color w:val="000000"/>
                <w:sz w:val="14"/>
                <w:szCs w:val="16"/>
              </w:rPr>
            </w:pPr>
            <w:r>
              <w:rPr>
                <w:sz w:val="14"/>
                <w:szCs w:val="14"/>
              </w:rPr>
              <w:t>59.459.052</w:t>
            </w:r>
          </w:p>
        </w:tc>
        <w:tc>
          <w:tcPr>
            <w:tcW w:w="656" w:type="pct"/>
            <w:gridSpan w:val="2"/>
            <w:noWrap/>
            <w:vAlign w:val="bottom"/>
          </w:tcPr>
          <w:p w14:paraId="1FAE4A53" w14:textId="7DFF8539" w:rsidR="00242F19" w:rsidRPr="004C117E" w:rsidRDefault="00242F19" w:rsidP="00242F19">
            <w:pPr>
              <w:jc w:val="right"/>
              <w:rPr>
                <w:color w:val="000000"/>
                <w:sz w:val="14"/>
                <w:szCs w:val="16"/>
              </w:rPr>
            </w:pPr>
            <w:r>
              <w:rPr>
                <w:sz w:val="14"/>
                <w:szCs w:val="14"/>
              </w:rPr>
              <w:t>49.394.398</w:t>
            </w:r>
          </w:p>
        </w:tc>
        <w:tc>
          <w:tcPr>
            <w:tcW w:w="799" w:type="pct"/>
            <w:noWrap/>
            <w:vAlign w:val="bottom"/>
          </w:tcPr>
          <w:p w14:paraId="7C6614FC" w14:textId="741856E7" w:rsidR="00242F19" w:rsidRPr="004C117E" w:rsidRDefault="00242F19" w:rsidP="00242F19">
            <w:pPr>
              <w:jc w:val="right"/>
              <w:rPr>
                <w:color w:val="000000"/>
                <w:sz w:val="14"/>
                <w:szCs w:val="16"/>
              </w:rPr>
            </w:pPr>
            <w:r>
              <w:rPr>
                <w:sz w:val="14"/>
                <w:szCs w:val="14"/>
              </w:rPr>
              <w:t>27.490.648</w:t>
            </w:r>
          </w:p>
        </w:tc>
        <w:tc>
          <w:tcPr>
            <w:tcW w:w="579" w:type="pct"/>
            <w:noWrap/>
            <w:vAlign w:val="bottom"/>
          </w:tcPr>
          <w:p w14:paraId="734008A5" w14:textId="513B3352" w:rsidR="00242F19" w:rsidRPr="004C117E" w:rsidRDefault="00242F19" w:rsidP="00242F19">
            <w:pPr>
              <w:jc w:val="right"/>
              <w:rPr>
                <w:color w:val="000000"/>
                <w:sz w:val="14"/>
                <w:szCs w:val="16"/>
              </w:rPr>
            </w:pPr>
            <w:r>
              <w:rPr>
                <w:sz w:val="14"/>
                <w:szCs w:val="14"/>
              </w:rPr>
              <w:t>21.257.689</w:t>
            </w:r>
          </w:p>
        </w:tc>
      </w:tr>
      <w:tr w:rsidR="00242F19" w:rsidRPr="004C117E" w14:paraId="147F19BC" w14:textId="77777777" w:rsidTr="00242F19">
        <w:trPr>
          <w:trHeight w:val="122"/>
        </w:trPr>
        <w:tc>
          <w:tcPr>
            <w:tcW w:w="159" w:type="pct"/>
            <w:noWrap/>
            <w:hideMark/>
          </w:tcPr>
          <w:p w14:paraId="4C633942" w14:textId="77777777" w:rsidR="00242F19" w:rsidRPr="004C117E" w:rsidRDefault="00242F19" w:rsidP="00242F19">
            <w:pPr>
              <w:rPr>
                <w:color w:val="000000"/>
                <w:sz w:val="14"/>
                <w:szCs w:val="16"/>
              </w:rPr>
            </w:pPr>
            <w:r w:rsidRPr="004C117E">
              <w:rPr>
                <w:color w:val="000000"/>
                <w:sz w:val="14"/>
                <w:szCs w:val="16"/>
              </w:rPr>
              <w:t>6</w:t>
            </w:r>
          </w:p>
        </w:tc>
        <w:tc>
          <w:tcPr>
            <w:tcW w:w="2099" w:type="pct"/>
            <w:noWrap/>
            <w:vAlign w:val="bottom"/>
            <w:hideMark/>
          </w:tcPr>
          <w:p w14:paraId="15986E9F" w14:textId="77777777" w:rsidR="00242F19" w:rsidRPr="004C117E" w:rsidRDefault="00242F19" w:rsidP="00242F19">
            <w:pPr>
              <w:rPr>
                <w:color w:val="000000"/>
                <w:sz w:val="14"/>
                <w:szCs w:val="16"/>
              </w:rPr>
            </w:pPr>
            <w:r w:rsidRPr="004C117E">
              <w:rPr>
                <w:color w:val="000000"/>
                <w:sz w:val="14"/>
                <w:szCs w:val="16"/>
              </w:rPr>
              <w:t xml:space="preserve">            Operasyonel toplanan fon</w:t>
            </w:r>
          </w:p>
        </w:tc>
        <w:tc>
          <w:tcPr>
            <w:tcW w:w="708" w:type="pct"/>
            <w:noWrap/>
            <w:vAlign w:val="bottom"/>
          </w:tcPr>
          <w:p w14:paraId="13D894D8" w14:textId="3A04B85B" w:rsidR="00242F19" w:rsidRPr="004C117E" w:rsidRDefault="00242F19" w:rsidP="00242F19">
            <w:pPr>
              <w:jc w:val="right"/>
              <w:rPr>
                <w:color w:val="000000"/>
                <w:sz w:val="14"/>
                <w:szCs w:val="16"/>
              </w:rPr>
            </w:pPr>
            <w:r>
              <w:rPr>
                <w:sz w:val="14"/>
                <w:szCs w:val="14"/>
              </w:rPr>
              <w:t>-</w:t>
            </w:r>
          </w:p>
        </w:tc>
        <w:tc>
          <w:tcPr>
            <w:tcW w:w="656" w:type="pct"/>
            <w:gridSpan w:val="2"/>
            <w:noWrap/>
            <w:vAlign w:val="bottom"/>
          </w:tcPr>
          <w:p w14:paraId="76D2D617" w14:textId="3324B457" w:rsidR="00242F19" w:rsidRPr="004C117E" w:rsidRDefault="00242F19" w:rsidP="00242F19">
            <w:pPr>
              <w:jc w:val="right"/>
              <w:rPr>
                <w:color w:val="000000"/>
                <w:sz w:val="14"/>
                <w:szCs w:val="16"/>
              </w:rPr>
            </w:pPr>
            <w:r w:rsidRPr="008A4D97">
              <w:rPr>
                <w:sz w:val="14"/>
                <w:szCs w:val="14"/>
              </w:rPr>
              <w:t>-</w:t>
            </w:r>
          </w:p>
        </w:tc>
        <w:tc>
          <w:tcPr>
            <w:tcW w:w="799" w:type="pct"/>
            <w:noWrap/>
            <w:vAlign w:val="bottom"/>
          </w:tcPr>
          <w:p w14:paraId="116C3655" w14:textId="575458F0" w:rsidR="00242F19" w:rsidRPr="004C117E" w:rsidRDefault="00242F19" w:rsidP="00242F19">
            <w:pPr>
              <w:jc w:val="right"/>
              <w:rPr>
                <w:color w:val="000000"/>
                <w:sz w:val="14"/>
                <w:szCs w:val="16"/>
              </w:rPr>
            </w:pPr>
            <w:r w:rsidRPr="008A4D97">
              <w:rPr>
                <w:sz w:val="14"/>
                <w:szCs w:val="14"/>
              </w:rPr>
              <w:t>-</w:t>
            </w:r>
          </w:p>
        </w:tc>
        <w:tc>
          <w:tcPr>
            <w:tcW w:w="579" w:type="pct"/>
            <w:noWrap/>
            <w:vAlign w:val="bottom"/>
          </w:tcPr>
          <w:p w14:paraId="7F6D05A9" w14:textId="3CEC1615" w:rsidR="00242F19" w:rsidRPr="004C117E" w:rsidRDefault="00242F19" w:rsidP="00242F19">
            <w:pPr>
              <w:jc w:val="right"/>
              <w:rPr>
                <w:color w:val="000000"/>
                <w:sz w:val="14"/>
                <w:szCs w:val="16"/>
              </w:rPr>
            </w:pPr>
            <w:r w:rsidRPr="008A4D97">
              <w:rPr>
                <w:sz w:val="14"/>
                <w:szCs w:val="14"/>
              </w:rPr>
              <w:t>-</w:t>
            </w:r>
          </w:p>
        </w:tc>
      </w:tr>
      <w:tr w:rsidR="00242F19" w:rsidRPr="004C117E" w14:paraId="11B3AD9F" w14:textId="77777777" w:rsidTr="00242F19">
        <w:trPr>
          <w:trHeight w:val="122"/>
        </w:trPr>
        <w:tc>
          <w:tcPr>
            <w:tcW w:w="159" w:type="pct"/>
            <w:noWrap/>
            <w:hideMark/>
          </w:tcPr>
          <w:p w14:paraId="6B0B0627" w14:textId="77777777" w:rsidR="00242F19" w:rsidRPr="004C117E" w:rsidRDefault="00242F19" w:rsidP="00242F19">
            <w:pPr>
              <w:rPr>
                <w:color w:val="000000"/>
                <w:sz w:val="14"/>
                <w:szCs w:val="16"/>
              </w:rPr>
            </w:pPr>
            <w:r w:rsidRPr="004C117E">
              <w:rPr>
                <w:color w:val="000000"/>
                <w:sz w:val="14"/>
                <w:szCs w:val="16"/>
              </w:rPr>
              <w:t>7</w:t>
            </w:r>
          </w:p>
        </w:tc>
        <w:tc>
          <w:tcPr>
            <w:tcW w:w="2099" w:type="pct"/>
            <w:noWrap/>
            <w:vAlign w:val="bottom"/>
            <w:hideMark/>
          </w:tcPr>
          <w:p w14:paraId="20F8039A" w14:textId="77777777" w:rsidR="00242F19" w:rsidRPr="004C117E" w:rsidRDefault="00242F19" w:rsidP="00242F19">
            <w:pPr>
              <w:rPr>
                <w:color w:val="000000"/>
                <w:sz w:val="14"/>
                <w:szCs w:val="16"/>
              </w:rPr>
            </w:pPr>
            <w:r w:rsidRPr="004C117E">
              <w:rPr>
                <w:color w:val="000000"/>
                <w:sz w:val="14"/>
                <w:szCs w:val="16"/>
              </w:rPr>
              <w:t xml:space="preserve">            Operasyonel olmayan toplanan fon</w:t>
            </w:r>
          </w:p>
        </w:tc>
        <w:tc>
          <w:tcPr>
            <w:tcW w:w="708" w:type="pct"/>
            <w:noWrap/>
            <w:vAlign w:val="bottom"/>
          </w:tcPr>
          <w:p w14:paraId="65AEE11E" w14:textId="5880F780" w:rsidR="00242F19" w:rsidRPr="004C117E" w:rsidRDefault="00242F19" w:rsidP="00242F19">
            <w:pPr>
              <w:jc w:val="right"/>
              <w:rPr>
                <w:color w:val="000000"/>
                <w:sz w:val="14"/>
                <w:szCs w:val="16"/>
              </w:rPr>
            </w:pPr>
            <w:r>
              <w:rPr>
                <w:sz w:val="14"/>
                <w:szCs w:val="14"/>
              </w:rPr>
              <w:t>58.055.831</w:t>
            </w:r>
          </w:p>
        </w:tc>
        <w:tc>
          <w:tcPr>
            <w:tcW w:w="656" w:type="pct"/>
            <w:gridSpan w:val="2"/>
            <w:noWrap/>
            <w:vAlign w:val="bottom"/>
          </w:tcPr>
          <w:p w14:paraId="00FF2241" w14:textId="36F66AD5" w:rsidR="00242F19" w:rsidRPr="004C117E" w:rsidRDefault="00242F19" w:rsidP="00242F19">
            <w:pPr>
              <w:jc w:val="right"/>
              <w:rPr>
                <w:color w:val="000000"/>
                <w:sz w:val="14"/>
                <w:szCs w:val="16"/>
              </w:rPr>
            </w:pPr>
            <w:r>
              <w:rPr>
                <w:sz w:val="14"/>
                <w:szCs w:val="14"/>
              </w:rPr>
              <w:t>49.305.996</w:t>
            </w:r>
          </w:p>
        </w:tc>
        <w:tc>
          <w:tcPr>
            <w:tcW w:w="799" w:type="pct"/>
            <w:noWrap/>
            <w:vAlign w:val="bottom"/>
          </w:tcPr>
          <w:p w14:paraId="56D1CFBC" w14:textId="4A9C9225" w:rsidR="00242F19" w:rsidRPr="004C117E" w:rsidRDefault="00242F19" w:rsidP="00242F19">
            <w:pPr>
              <w:jc w:val="right"/>
              <w:rPr>
                <w:color w:val="000000"/>
                <w:sz w:val="14"/>
                <w:szCs w:val="16"/>
              </w:rPr>
            </w:pPr>
            <w:r>
              <w:rPr>
                <w:sz w:val="14"/>
                <w:szCs w:val="14"/>
              </w:rPr>
              <w:t>26.087.427</w:t>
            </w:r>
          </w:p>
        </w:tc>
        <w:tc>
          <w:tcPr>
            <w:tcW w:w="579" w:type="pct"/>
            <w:noWrap/>
            <w:vAlign w:val="bottom"/>
          </w:tcPr>
          <w:p w14:paraId="4A1B3B03" w14:textId="44636703" w:rsidR="00242F19" w:rsidRPr="004C117E" w:rsidRDefault="00242F19" w:rsidP="00242F19">
            <w:pPr>
              <w:jc w:val="right"/>
              <w:rPr>
                <w:color w:val="000000"/>
                <w:sz w:val="14"/>
                <w:szCs w:val="16"/>
              </w:rPr>
            </w:pPr>
            <w:r>
              <w:rPr>
                <w:sz w:val="14"/>
                <w:szCs w:val="14"/>
              </w:rPr>
              <w:t>21.169.287</w:t>
            </w:r>
          </w:p>
        </w:tc>
      </w:tr>
      <w:tr w:rsidR="00242F19" w:rsidRPr="004C117E" w14:paraId="58FB059E" w14:textId="77777777" w:rsidTr="00242F19">
        <w:trPr>
          <w:trHeight w:val="122"/>
        </w:trPr>
        <w:tc>
          <w:tcPr>
            <w:tcW w:w="159" w:type="pct"/>
            <w:noWrap/>
            <w:hideMark/>
          </w:tcPr>
          <w:p w14:paraId="351863D6" w14:textId="77777777" w:rsidR="00242F19" w:rsidRPr="004C117E" w:rsidRDefault="00242F19" w:rsidP="00242F19">
            <w:pPr>
              <w:rPr>
                <w:color w:val="000000"/>
                <w:sz w:val="14"/>
                <w:szCs w:val="16"/>
              </w:rPr>
            </w:pPr>
            <w:r w:rsidRPr="004C117E">
              <w:rPr>
                <w:color w:val="000000"/>
                <w:sz w:val="14"/>
                <w:szCs w:val="16"/>
              </w:rPr>
              <w:t>8</w:t>
            </w:r>
          </w:p>
        </w:tc>
        <w:tc>
          <w:tcPr>
            <w:tcW w:w="2099" w:type="pct"/>
            <w:noWrap/>
            <w:vAlign w:val="bottom"/>
            <w:hideMark/>
          </w:tcPr>
          <w:p w14:paraId="03BACFA1" w14:textId="77777777" w:rsidR="00242F19" w:rsidRPr="004C117E" w:rsidRDefault="00242F19" w:rsidP="00242F19">
            <w:pPr>
              <w:rPr>
                <w:color w:val="000000"/>
                <w:sz w:val="14"/>
                <w:szCs w:val="16"/>
              </w:rPr>
            </w:pPr>
            <w:r w:rsidRPr="004C117E">
              <w:rPr>
                <w:color w:val="000000"/>
                <w:sz w:val="14"/>
                <w:szCs w:val="16"/>
              </w:rPr>
              <w:t xml:space="preserve">            Diğer teminatsız borçlar</w:t>
            </w:r>
          </w:p>
        </w:tc>
        <w:tc>
          <w:tcPr>
            <w:tcW w:w="708" w:type="pct"/>
            <w:noWrap/>
            <w:vAlign w:val="bottom"/>
          </w:tcPr>
          <w:p w14:paraId="30BC0085" w14:textId="56D6F1F5" w:rsidR="00242F19" w:rsidRPr="004C117E" w:rsidRDefault="00242F19" w:rsidP="00242F19">
            <w:pPr>
              <w:jc w:val="right"/>
              <w:rPr>
                <w:color w:val="000000"/>
                <w:sz w:val="14"/>
                <w:szCs w:val="16"/>
              </w:rPr>
            </w:pPr>
            <w:r>
              <w:rPr>
                <w:sz w:val="14"/>
                <w:szCs w:val="14"/>
              </w:rPr>
              <w:t>1.403.221</w:t>
            </w:r>
          </w:p>
        </w:tc>
        <w:tc>
          <w:tcPr>
            <w:tcW w:w="656" w:type="pct"/>
            <w:gridSpan w:val="2"/>
            <w:noWrap/>
            <w:vAlign w:val="bottom"/>
          </w:tcPr>
          <w:p w14:paraId="376CCE86" w14:textId="09384B5D" w:rsidR="00242F19" w:rsidRPr="004C117E" w:rsidRDefault="00242F19" w:rsidP="00242F19">
            <w:pPr>
              <w:jc w:val="right"/>
              <w:rPr>
                <w:color w:val="000000"/>
                <w:sz w:val="14"/>
                <w:szCs w:val="16"/>
              </w:rPr>
            </w:pPr>
            <w:r>
              <w:rPr>
                <w:sz w:val="14"/>
                <w:szCs w:val="14"/>
              </w:rPr>
              <w:t>88.402</w:t>
            </w:r>
          </w:p>
        </w:tc>
        <w:tc>
          <w:tcPr>
            <w:tcW w:w="799" w:type="pct"/>
            <w:noWrap/>
            <w:vAlign w:val="bottom"/>
          </w:tcPr>
          <w:p w14:paraId="643BCD35" w14:textId="294E789A" w:rsidR="00242F19" w:rsidRPr="004C117E" w:rsidRDefault="00242F19" w:rsidP="00242F19">
            <w:pPr>
              <w:jc w:val="right"/>
              <w:rPr>
                <w:color w:val="000000"/>
                <w:sz w:val="14"/>
                <w:szCs w:val="16"/>
              </w:rPr>
            </w:pPr>
            <w:r>
              <w:rPr>
                <w:sz w:val="14"/>
                <w:szCs w:val="14"/>
              </w:rPr>
              <w:t>1.403.221</w:t>
            </w:r>
          </w:p>
        </w:tc>
        <w:tc>
          <w:tcPr>
            <w:tcW w:w="579" w:type="pct"/>
            <w:noWrap/>
            <w:vAlign w:val="bottom"/>
          </w:tcPr>
          <w:p w14:paraId="653C64FC" w14:textId="2CA3BADB" w:rsidR="00242F19" w:rsidRPr="004C117E" w:rsidRDefault="00242F19" w:rsidP="00242F19">
            <w:pPr>
              <w:jc w:val="right"/>
              <w:rPr>
                <w:color w:val="000000"/>
                <w:sz w:val="14"/>
                <w:szCs w:val="16"/>
              </w:rPr>
            </w:pPr>
            <w:r>
              <w:rPr>
                <w:sz w:val="14"/>
                <w:szCs w:val="14"/>
              </w:rPr>
              <w:t>88.402</w:t>
            </w:r>
          </w:p>
        </w:tc>
      </w:tr>
      <w:tr w:rsidR="00751B2F" w:rsidRPr="004C117E" w14:paraId="4E0BE8C4" w14:textId="77777777" w:rsidTr="00242F19">
        <w:trPr>
          <w:trHeight w:val="122"/>
        </w:trPr>
        <w:tc>
          <w:tcPr>
            <w:tcW w:w="159" w:type="pct"/>
            <w:noWrap/>
            <w:hideMark/>
          </w:tcPr>
          <w:p w14:paraId="311351B8" w14:textId="77777777" w:rsidR="00751B2F" w:rsidRPr="004C117E" w:rsidRDefault="00751B2F" w:rsidP="00751B2F">
            <w:pPr>
              <w:rPr>
                <w:color w:val="000000"/>
                <w:sz w:val="14"/>
                <w:szCs w:val="16"/>
              </w:rPr>
            </w:pPr>
            <w:r w:rsidRPr="004C117E">
              <w:rPr>
                <w:color w:val="000000"/>
                <w:sz w:val="14"/>
                <w:szCs w:val="16"/>
              </w:rPr>
              <w:t>9</w:t>
            </w:r>
          </w:p>
        </w:tc>
        <w:tc>
          <w:tcPr>
            <w:tcW w:w="2099" w:type="pct"/>
            <w:noWrap/>
            <w:vAlign w:val="bottom"/>
            <w:hideMark/>
          </w:tcPr>
          <w:p w14:paraId="4D32D915" w14:textId="77777777" w:rsidR="00751B2F" w:rsidRPr="004C117E" w:rsidRDefault="00751B2F" w:rsidP="00751B2F">
            <w:pPr>
              <w:rPr>
                <w:color w:val="000000"/>
                <w:sz w:val="14"/>
                <w:szCs w:val="16"/>
              </w:rPr>
            </w:pPr>
            <w:r w:rsidRPr="004C117E">
              <w:rPr>
                <w:color w:val="000000"/>
                <w:sz w:val="14"/>
                <w:szCs w:val="16"/>
              </w:rPr>
              <w:t xml:space="preserve"> Teminatlı borçlar </w:t>
            </w:r>
          </w:p>
        </w:tc>
        <w:tc>
          <w:tcPr>
            <w:tcW w:w="708" w:type="pct"/>
            <w:shd w:val="clear" w:color="auto" w:fill="000000" w:themeFill="text1"/>
            <w:noWrap/>
            <w:vAlign w:val="bottom"/>
          </w:tcPr>
          <w:p w14:paraId="32BEE148" w14:textId="77777777" w:rsidR="00751B2F" w:rsidRPr="004C117E" w:rsidRDefault="00751B2F" w:rsidP="00751B2F">
            <w:pPr>
              <w:jc w:val="right"/>
              <w:rPr>
                <w:color w:val="000000"/>
                <w:sz w:val="14"/>
                <w:szCs w:val="16"/>
              </w:rPr>
            </w:pPr>
          </w:p>
        </w:tc>
        <w:tc>
          <w:tcPr>
            <w:tcW w:w="608" w:type="pct"/>
            <w:shd w:val="clear" w:color="auto" w:fill="000000" w:themeFill="text1"/>
            <w:noWrap/>
            <w:vAlign w:val="bottom"/>
          </w:tcPr>
          <w:p w14:paraId="5FD55B26" w14:textId="77777777" w:rsidR="00751B2F" w:rsidRPr="004C117E" w:rsidRDefault="00751B2F" w:rsidP="00751B2F">
            <w:pPr>
              <w:jc w:val="right"/>
              <w:rPr>
                <w:color w:val="000000"/>
                <w:sz w:val="14"/>
                <w:szCs w:val="16"/>
              </w:rPr>
            </w:pPr>
          </w:p>
        </w:tc>
        <w:tc>
          <w:tcPr>
            <w:tcW w:w="847" w:type="pct"/>
            <w:gridSpan w:val="2"/>
            <w:noWrap/>
            <w:vAlign w:val="bottom"/>
          </w:tcPr>
          <w:p w14:paraId="1716B266" w14:textId="52AF517C" w:rsidR="00751B2F" w:rsidRPr="004C117E" w:rsidRDefault="00751B2F" w:rsidP="00751B2F">
            <w:pPr>
              <w:jc w:val="right"/>
              <w:rPr>
                <w:color w:val="000000"/>
                <w:sz w:val="14"/>
                <w:szCs w:val="16"/>
              </w:rPr>
            </w:pPr>
            <w:r w:rsidRPr="004C117E">
              <w:rPr>
                <w:sz w:val="14"/>
                <w:szCs w:val="14"/>
              </w:rPr>
              <w:t>-</w:t>
            </w:r>
          </w:p>
        </w:tc>
        <w:tc>
          <w:tcPr>
            <w:tcW w:w="579" w:type="pct"/>
            <w:noWrap/>
            <w:vAlign w:val="bottom"/>
          </w:tcPr>
          <w:p w14:paraId="5CC6B49E" w14:textId="6A6139A0" w:rsidR="00751B2F" w:rsidRPr="004C117E" w:rsidRDefault="00751B2F" w:rsidP="00751B2F">
            <w:pPr>
              <w:jc w:val="right"/>
              <w:rPr>
                <w:color w:val="000000"/>
                <w:sz w:val="14"/>
                <w:szCs w:val="16"/>
              </w:rPr>
            </w:pPr>
            <w:r w:rsidRPr="004C117E">
              <w:rPr>
                <w:sz w:val="14"/>
                <w:szCs w:val="14"/>
              </w:rPr>
              <w:t>-</w:t>
            </w:r>
          </w:p>
        </w:tc>
      </w:tr>
      <w:tr w:rsidR="00242F19" w:rsidRPr="004C117E" w14:paraId="0189D5BC" w14:textId="77777777" w:rsidTr="00242F19">
        <w:trPr>
          <w:trHeight w:val="122"/>
        </w:trPr>
        <w:tc>
          <w:tcPr>
            <w:tcW w:w="159" w:type="pct"/>
            <w:noWrap/>
            <w:hideMark/>
          </w:tcPr>
          <w:p w14:paraId="39ED791A" w14:textId="77777777" w:rsidR="00242F19" w:rsidRPr="004C117E" w:rsidRDefault="00242F19" w:rsidP="00242F19">
            <w:pPr>
              <w:rPr>
                <w:color w:val="000000"/>
                <w:sz w:val="14"/>
                <w:szCs w:val="16"/>
              </w:rPr>
            </w:pPr>
            <w:r w:rsidRPr="004C117E">
              <w:rPr>
                <w:color w:val="000000"/>
                <w:sz w:val="14"/>
                <w:szCs w:val="16"/>
              </w:rPr>
              <w:t>10</w:t>
            </w:r>
          </w:p>
        </w:tc>
        <w:tc>
          <w:tcPr>
            <w:tcW w:w="2099" w:type="pct"/>
            <w:noWrap/>
            <w:vAlign w:val="bottom"/>
            <w:hideMark/>
          </w:tcPr>
          <w:p w14:paraId="664BA260" w14:textId="77777777" w:rsidR="00242F19" w:rsidRPr="004C117E" w:rsidRDefault="00242F19" w:rsidP="00242F19">
            <w:pPr>
              <w:rPr>
                <w:color w:val="000000"/>
                <w:sz w:val="14"/>
                <w:szCs w:val="16"/>
              </w:rPr>
            </w:pPr>
            <w:r w:rsidRPr="004C117E">
              <w:rPr>
                <w:color w:val="000000"/>
                <w:sz w:val="14"/>
                <w:szCs w:val="16"/>
              </w:rPr>
              <w:t xml:space="preserve"> Diğer nakit çıkışları</w:t>
            </w:r>
          </w:p>
        </w:tc>
        <w:tc>
          <w:tcPr>
            <w:tcW w:w="708" w:type="pct"/>
            <w:noWrap/>
            <w:vAlign w:val="bottom"/>
          </w:tcPr>
          <w:p w14:paraId="7EA12519" w14:textId="1B430A5E" w:rsidR="00242F19" w:rsidRPr="004C117E" w:rsidRDefault="00242F19" w:rsidP="00242F19">
            <w:pPr>
              <w:jc w:val="right"/>
              <w:rPr>
                <w:color w:val="000000"/>
                <w:sz w:val="14"/>
                <w:szCs w:val="16"/>
              </w:rPr>
            </w:pPr>
            <w:r>
              <w:rPr>
                <w:sz w:val="14"/>
                <w:szCs w:val="14"/>
              </w:rPr>
              <w:t>14.713.143</w:t>
            </w:r>
          </w:p>
        </w:tc>
        <w:tc>
          <w:tcPr>
            <w:tcW w:w="608" w:type="pct"/>
            <w:noWrap/>
            <w:vAlign w:val="bottom"/>
          </w:tcPr>
          <w:p w14:paraId="07192353" w14:textId="490E328E" w:rsidR="00242F19" w:rsidRPr="004C117E" w:rsidRDefault="00242F19" w:rsidP="00242F19">
            <w:pPr>
              <w:jc w:val="right"/>
              <w:rPr>
                <w:color w:val="000000"/>
                <w:sz w:val="14"/>
                <w:szCs w:val="16"/>
              </w:rPr>
            </w:pPr>
            <w:r>
              <w:rPr>
                <w:sz w:val="14"/>
                <w:szCs w:val="14"/>
              </w:rPr>
              <w:t>11.902.789</w:t>
            </w:r>
          </w:p>
        </w:tc>
        <w:tc>
          <w:tcPr>
            <w:tcW w:w="847" w:type="pct"/>
            <w:gridSpan w:val="2"/>
            <w:noWrap/>
            <w:vAlign w:val="bottom"/>
          </w:tcPr>
          <w:p w14:paraId="6A6CE8B6" w14:textId="2EFC494D" w:rsidR="00242F19" w:rsidRPr="004C117E" w:rsidRDefault="00242F19" w:rsidP="00242F19">
            <w:pPr>
              <w:jc w:val="right"/>
              <w:rPr>
                <w:color w:val="000000"/>
                <w:sz w:val="14"/>
                <w:szCs w:val="16"/>
              </w:rPr>
            </w:pPr>
            <w:r>
              <w:rPr>
                <w:sz w:val="14"/>
                <w:szCs w:val="14"/>
              </w:rPr>
              <w:t>14.713.143</w:t>
            </w:r>
          </w:p>
        </w:tc>
        <w:tc>
          <w:tcPr>
            <w:tcW w:w="579" w:type="pct"/>
            <w:noWrap/>
            <w:vAlign w:val="bottom"/>
          </w:tcPr>
          <w:p w14:paraId="6F288BD8" w14:textId="2E470A26" w:rsidR="00242F19" w:rsidRPr="004C117E" w:rsidRDefault="00242F19" w:rsidP="00242F19">
            <w:pPr>
              <w:jc w:val="right"/>
              <w:rPr>
                <w:color w:val="000000"/>
                <w:sz w:val="14"/>
                <w:szCs w:val="16"/>
              </w:rPr>
            </w:pPr>
            <w:r>
              <w:rPr>
                <w:sz w:val="14"/>
                <w:szCs w:val="14"/>
              </w:rPr>
              <w:t>11.902.789</w:t>
            </w:r>
          </w:p>
        </w:tc>
      </w:tr>
      <w:tr w:rsidR="00242F19" w:rsidRPr="004C117E" w14:paraId="0955E211" w14:textId="77777777" w:rsidTr="00242F19">
        <w:trPr>
          <w:trHeight w:val="122"/>
        </w:trPr>
        <w:tc>
          <w:tcPr>
            <w:tcW w:w="159" w:type="pct"/>
            <w:noWrap/>
          </w:tcPr>
          <w:p w14:paraId="1FD92EF1" w14:textId="77777777" w:rsidR="00242F19" w:rsidRPr="004C117E" w:rsidRDefault="00242F19" w:rsidP="00242F19">
            <w:pPr>
              <w:rPr>
                <w:color w:val="000000"/>
                <w:sz w:val="14"/>
                <w:szCs w:val="16"/>
              </w:rPr>
            </w:pPr>
            <w:r w:rsidRPr="004C117E">
              <w:rPr>
                <w:color w:val="000000"/>
                <w:sz w:val="14"/>
                <w:szCs w:val="16"/>
              </w:rPr>
              <w:t>11</w:t>
            </w:r>
          </w:p>
        </w:tc>
        <w:tc>
          <w:tcPr>
            <w:tcW w:w="2099" w:type="pct"/>
            <w:noWrap/>
            <w:vAlign w:val="bottom"/>
          </w:tcPr>
          <w:p w14:paraId="69EA9C61" w14:textId="52F3EF67" w:rsidR="00242F19" w:rsidRPr="004C117E" w:rsidRDefault="00242F19" w:rsidP="00242F19">
            <w:pPr>
              <w:rPr>
                <w:color w:val="000000"/>
                <w:sz w:val="14"/>
                <w:szCs w:val="16"/>
              </w:rPr>
            </w:pPr>
            <w:r w:rsidRPr="004C117E">
              <w:rPr>
                <w:color w:val="000000"/>
                <w:sz w:val="14"/>
                <w:szCs w:val="16"/>
              </w:rPr>
              <w:t>Türev yükümlülükler ve teminat tamamlama yükümlülükleri</w:t>
            </w:r>
          </w:p>
        </w:tc>
        <w:tc>
          <w:tcPr>
            <w:tcW w:w="708" w:type="pct"/>
            <w:noWrap/>
            <w:vAlign w:val="bottom"/>
          </w:tcPr>
          <w:p w14:paraId="687E2FDB" w14:textId="70145FF4" w:rsidR="00242F19" w:rsidRPr="004C117E" w:rsidRDefault="00242F19" w:rsidP="00242F19">
            <w:pPr>
              <w:jc w:val="right"/>
              <w:rPr>
                <w:color w:val="000000"/>
                <w:sz w:val="14"/>
                <w:szCs w:val="16"/>
              </w:rPr>
            </w:pPr>
            <w:r>
              <w:rPr>
                <w:sz w:val="14"/>
                <w:szCs w:val="14"/>
              </w:rPr>
              <w:t>12.132.868</w:t>
            </w:r>
          </w:p>
        </w:tc>
        <w:tc>
          <w:tcPr>
            <w:tcW w:w="608" w:type="pct"/>
            <w:noWrap/>
            <w:vAlign w:val="bottom"/>
          </w:tcPr>
          <w:p w14:paraId="4BFEDB65" w14:textId="43680EF0" w:rsidR="00242F19" w:rsidRPr="004C117E" w:rsidRDefault="00242F19" w:rsidP="00242F19">
            <w:pPr>
              <w:jc w:val="right"/>
              <w:rPr>
                <w:color w:val="000000"/>
                <w:sz w:val="14"/>
                <w:szCs w:val="16"/>
              </w:rPr>
            </w:pPr>
            <w:r>
              <w:rPr>
                <w:sz w:val="14"/>
                <w:szCs w:val="14"/>
              </w:rPr>
              <w:t>11.902.789</w:t>
            </w:r>
          </w:p>
        </w:tc>
        <w:tc>
          <w:tcPr>
            <w:tcW w:w="847" w:type="pct"/>
            <w:gridSpan w:val="2"/>
            <w:noWrap/>
            <w:vAlign w:val="bottom"/>
          </w:tcPr>
          <w:p w14:paraId="0B338EAE" w14:textId="6D8AD5AF" w:rsidR="00242F19" w:rsidRPr="004C117E" w:rsidRDefault="00242F19" w:rsidP="00242F19">
            <w:pPr>
              <w:jc w:val="right"/>
              <w:rPr>
                <w:color w:val="000000"/>
                <w:sz w:val="14"/>
                <w:szCs w:val="16"/>
              </w:rPr>
            </w:pPr>
            <w:r>
              <w:rPr>
                <w:sz w:val="14"/>
                <w:szCs w:val="14"/>
              </w:rPr>
              <w:t>12.132.868</w:t>
            </w:r>
          </w:p>
        </w:tc>
        <w:tc>
          <w:tcPr>
            <w:tcW w:w="579" w:type="pct"/>
            <w:noWrap/>
            <w:vAlign w:val="bottom"/>
          </w:tcPr>
          <w:p w14:paraId="53F56CA5" w14:textId="35CC855B" w:rsidR="00242F19" w:rsidRPr="004C117E" w:rsidRDefault="00242F19" w:rsidP="00242F19">
            <w:pPr>
              <w:jc w:val="right"/>
              <w:rPr>
                <w:color w:val="000000"/>
                <w:sz w:val="14"/>
                <w:szCs w:val="16"/>
              </w:rPr>
            </w:pPr>
            <w:r>
              <w:rPr>
                <w:sz w:val="14"/>
                <w:szCs w:val="14"/>
              </w:rPr>
              <w:t>11.902.789</w:t>
            </w:r>
          </w:p>
        </w:tc>
      </w:tr>
      <w:tr w:rsidR="00242F19" w:rsidRPr="004C117E" w14:paraId="1009C20D" w14:textId="77777777" w:rsidTr="00242F19">
        <w:trPr>
          <w:trHeight w:val="122"/>
        </w:trPr>
        <w:tc>
          <w:tcPr>
            <w:tcW w:w="159" w:type="pct"/>
            <w:noWrap/>
            <w:hideMark/>
          </w:tcPr>
          <w:p w14:paraId="3ECE5DC6" w14:textId="77777777" w:rsidR="00242F19" w:rsidRPr="004C117E" w:rsidRDefault="00242F19" w:rsidP="00242F19">
            <w:pPr>
              <w:rPr>
                <w:color w:val="000000"/>
                <w:sz w:val="14"/>
                <w:szCs w:val="16"/>
              </w:rPr>
            </w:pPr>
            <w:r w:rsidRPr="004C117E">
              <w:rPr>
                <w:color w:val="000000"/>
                <w:sz w:val="14"/>
                <w:szCs w:val="16"/>
              </w:rPr>
              <w:t>12</w:t>
            </w:r>
          </w:p>
        </w:tc>
        <w:tc>
          <w:tcPr>
            <w:tcW w:w="2099" w:type="pct"/>
            <w:noWrap/>
            <w:vAlign w:val="bottom"/>
            <w:hideMark/>
          </w:tcPr>
          <w:p w14:paraId="0DF0463B" w14:textId="77777777" w:rsidR="00242F19" w:rsidRPr="004C117E" w:rsidRDefault="00242F19" w:rsidP="00242F19">
            <w:pPr>
              <w:jc w:val="both"/>
              <w:rPr>
                <w:color w:val="000000"/>
                <w:sz w:val="14"/>
                <w:szCs w:val="16"/>
              </w:rPr>
            </w:pPr>
            <w:r w:rsidRPr="004C117E">
              <w:rPr>
                <w:color w:val="000000"/>
                <w:sz w:val="14"/>
                <w:szCs w:val="16"/>
              </w:rPr>
              <w:t xml:space="preserve">Yapılandırılmış finansal araçlardan borçlar </w:t>
            </w:r>
          </w:p>
        </w:tc>
        <w:tc>
          <w:tcPr>
            <w:tcW w:w="708" w:type="pct"/>
            <w:noWrap/>
            <w:vAlign w:val="bottom"/>
          </w:tcPr>
          <w:p w14:paraId="55C2FBFB" w14:textId="57AB885C" w:rsidR="00242F19" w:rsidRPr="004C117E" w:rsidRDefault="00242F19" w:rsidP="00242F19">
            <w:pPr>
              <w:jc w:val="right"/>
              <w:rPr>
                <w:color w:val="000000"/>
                <w:sz w:val="14"/>
                <w:szCs w:val="16"/>
              </w:rPr>
            </w:pPr>
            <w:r>
              <w:rPr>
                <w:sz w:val="14"/>
                <w:szCs w:val="14"/>
              </w:rPr>
              <w:t>2.580.275</w:t>
            </w:r>
          </w:p>
        </w:tc>
        <w:tc>
          <w:tcPr>
            <w:tcW w:w="608" w:type="pct"/>
            <w:noWrap/>
            <w:vAlign w:val="bottom"/>
          </w:tcPr>
          <w:p w14:paraId="3449AF04" w14:textId="5AE35CCE" w:rsidR="00242F19" w:rsidRPr="004C117E" w:rsidRDefault="00242F19" w:rsidP="00242F19">
            <w:pPr>
              <w:jc w:val="right"/>
              <w:rPr>
                <w:color w:val="000000"/>
                <w:sz w:val="14"/>
                <w:szCs w:val="16"/>
              </w:rPr>
            </w:pPr>
            <w:r w:rsidRPr="008A4D97">
              <w:rPr>
                <w:sz w:val="14"/>
                <w:szCs w:val="14"/>
              </w:rPr>
              <w:t>-</w:t>
            </w:r>
          </w:p>
        </w:tc>
        <w:tc>
          <w:tcPr>
            <w:tcW w:w="847" w:type="pct"/>
            <w:gridSpan w:val="2"/>
            <w:noWrap/>
            <w:vAlign w:val="bottom"/>
          </w:tcPr>
          <w:p w14:paraId="09CBF656" w14:textId="538E2998" w:rsidR="00242F19" w:rsidRPr="004C117E" w:rsidRDefault="00242F19" w:rsidP="00242F19">
            <w:pPr>
              <w:jc w:val="right"/>
              <w:rPr>
                <w:color w:val="000000"/>
                <w:sz w:val="14"/>
                <w:szCs w:val="16"/>
              </w:rPr>
            </w:pPr>
            <w:r>
              <w:rPr>
                <w:sz w:val="14"/>
                <w:szCs w:val="14"/>
              </w:rPr>
              <w:t>2.580.275</w:t>
            </w:r>
          </w:p>
        </w:tc>
        <w:tc>
          <w:tcPr>
            <w:tcW w:w="579" w:type="pct"/>
            <w:noWrap/>
            <w:vAlign w:val="bottom"/>
          </w:tcPr>
          <w:p w14:paraId="70B5F876" w14:textId="6A19B8F8" w:rsidR="00242F19" w:rsidRPr="004C117E" w:rsidRDefault="00242F19" w:rsidP="00242F19">
            <w:pPr>
              <w:jc w:val="right"/>
              <w:rPr>
                <w:color w:val="000000"/>
                <w:sz w:val="14"/>
                <w:szCs w:val="16"/>
              </w:rPr>
            </w:pPr>
            <w:r w:rsidRPr="008A4D97">
              <w:rPr>
                <w:sz w:val="14"/>
                <w:szCs w:val="14"/>
              </w:rPr>
              <w:t>-</w:t>
            </w:r>
          </w:p>
        </w:tc>
      </w:tr>
      <w:tr w:rsidR="00242F19" w:rsidRPr="004C117E" w14:paraId="7511CE08" w14:textId="77777777" w:rsidTr="00242F19">
        <w:trPr>
          <w:trHeight w:val="122"/>
        </w:trPr>
        <w:tc>
          <w:tcPr>
            <w:tcW w:w="159" w:type="pct"/>
            <w:noWrap/>
          </w:tcPr>
          <w:p w14:paraId="616637E0" w14:textId="77777777" w:rsidR="00242F19" w:rsidRPr="004C117E" w:rsidRDefault="00242F19" w:rsidP="00242F19">
            <w:pPr>
              <w:rPr>
                <w:color w:val="000000"/>
                <w:sz w:val="14"/>
                <w:szCs w:val="16"/>
              </w:rPr>
            </w:pPr>
            <w:r w:rsidRPr="004C117E">
              <w:rPr>
                <w:color w:val="000000"/>
                <w:sz w:val="14"/>
                <w:szCs w:val="16"/>
              </w:rPr>
              <w:t>13</w:t>
            </w:r>
          </w:p>
        </w:tc>
        <w:tc>
          <w:tcPr>
            <w:tcW w:w="2099" w:type="pct"/>
            <w:vAlign w:val="bottom"/>
          </w:tcPr>
          <w:p w14:paraId="297A6D55" w14:textId="77777777" w:rsidR="00242F19" w:rsidRPr="004C117E" w:rsidRDefault="00242F19" w:rsidP="00242F19">
            <w:pPr>
              <w:rPr>
                <w:color w:val="000000"/>
                <w:sz w:val="14"/>
                <w:szCs w:val="16"/>
              </w:rPr>
            </w:pPr>
            <w:r w:rsidRPr="004C117E">
              <w:rPr>
                <w:color w:val="000000"/>
                <w:sz w:val="14"/>
                <w:szCs w:val="16"/>
              </w:rPr>
              <w:t>Finansal piyasalara olan borçlar için verilen ödeme taahhütleri ile diğer bilanço dışı yükümlülükler</w:t>
            </w:r>
          </w:p>
        </w:tc>
        <w:tc>
          <w:tcPr>
            <w:tcW w:w="708" w:type="pct"/>
            <w:noWrap/>
            <w:vAlign w:val="bottom"/>
          </w:tcPr>
          <w:p w14:paraId="58C1315D" w14:textId="27A85E35" w:rsidR="00242F19" w:rsidRPr="004C117E" w:rsidRDefault="00242F19" w:rsidP="00242F19">
            <w:pPr>
              <w:jc w:val="right"/>
              <w:rPr>
                <w:color w:val="000000"/>
                <w:sz w:val="14"/>
                <w:szCs w:val="16"/>
              </w:rPr>
            </w:pPr>
            <w:r w:rsidRPr="008A4D97">
              <w:rPr>
                <w:sz w:val="14"/>
                <w:szCs w:val="14"/>
              </w:rPr>
              <w:t>-</w:t>
            </w:r>
          </w:p>
        </w:tc>
        <w:tc>
          <w:tcPr>
            <w:tcW w:w="608" w:type="pct"/>
            <w:noWrap/>
            <w:vAlign w:val="bottom"/>
          </w:tcPr>
          <w:p w14:paraId="068FB4AD" w14:textId="18A30B0D" w:rsidR="00242F19" w:rsidRPr="004C117E" w:rsidRDefault="00242F19" w:rsidP="00242F19">
            <w:pPr>
              <w:jc w:val="right"/>
              <w:rPr>
                <w:color w:val="000000"/>
                <w:sz w:val="14"/>
                <w:szCs w:val="16"/>
              </w:rPr>
            </w:pPr>
            <w:r w:rsidRPr="008A4D97">
              <w:rPr>
                <w:sz w:val="14"/>
                <w:szCs w:val="14"/>
              </w:rPr>
              <w:t>-</w:t>
            </w:r>
          </w:p>
        </w:tc>
        <w:tc>
          <w:tcPr>
            <w:tcW w:w="847" w:type="pct"/>
            <w:gridSpan w:val="2"/>
            <w:noWrap/>
            <w:vAlign w:val="bottom"/>
          </w:tcPr>
          <w:p w14:paraId="5212F5F0" w14:textId="09FF1DC1" w:rsidR="00242F19" w:rsidRPr="004C117E" w:rsidRDefault="00242F19" w:rsidP="00242F19">
            <w:pPr>
              <w:jc w:val="right"/>
              <w:rPr>
                <w:color w:val="000000"/>
                <w:sz w:val="14"/>
                <w:szCs w:val="16"/>
              </w:rPr>
            </w:pPr>
            <w:r w:rsidRPr="008A4D97">
              <w:rPr>
                <w:sz w:val="14"/>
                <w:szCs w:val="14"/>
              </w:rPr>
              <w:t>-</w:t>
            </w:r>
          </w:p>
        </w:tc>
        <w:tc>
          <w:tcPr>
            <w:tcW w:w="579" w:type="pct"/>
            <w:noWrap/>
            <w:vAlign w:val="bottom"/>
          </w:tcPr>
          <w:p w14:paraId="3C71CEA8" w14:textId="7B621CB9" w:rsidR="00242F19" w:rsidRPr="004C117E" w:rsidRDefault="00242F19" w:rsidP="00242F19">
            <w:pPr>
              <w:jc w:val="right"/>
              <w:rPr>
                <w:color w:val="000000"/>
                <w:sz w:val="14"/>
                <w:szCs w:val="16"/>
              </w:rPr>
            </w:pPr>
            <w:r w:rsidRPr="008A4D97">
              <w:rPr>
                <w:sz w:val="14"/>
                <w:szCs w:val="14"/>
              </w:rPr>
              <w:t>-</w:t>
            </w:r>
          </w:p>
        </w:tc>
      </w:tr>
      <w:tr w:rsidR="00242F19" w:rsidRPr="004C117E" w14:paraId="0FF05DED" w14:textId="77777777" w:rsidTr="00242F19">
        <w:trPr>
          <w:trHeight w:val="122"/>
        </w:trPr>
        <w:tc>
          <w:tcPr>
            <w:tcW w:w="159" w:type="pct"/>
            <w:noWrap/>
          </w:tcPr>
          <w:p w14:paraId="471A024A" w14:textId="77777777" w:rsidR="00242F19" w:rsidRPr="004C117E" w:rsidRDefault="00242F19" w:rsidP="00242F19">
            <w:pPr>
              <w:rPr>
                <w:color w:val="000000"/>
                <w:sz w:val="14"/>
                <w:szCs w:val="16"/>
              </w:rPr>
            </w:pPr>
            <w:r w:rsidRPr="004C117E">
              <w:rPr>
                <w:color w:val="000000"/>
                <w:sz w:val="14"/>
                <w:szCs w:val="16"/>
              </w:rPr>
              <w:t>14</w:t>
            </w:r>
          </w:p>
        </w:tc>
        <w:tc>
          <w:tcPr>
            <w:tcW w:w="2099" w:type="pct"/>
            <w:vAlign w:val="bottom"/>
          </w:tcPr>
          <w:p w14:paraId="4BD6B49D" w14:textId="77777777" w:rsidR="00242F19" w:rsidRPr="004C117E" w:rsidRDefault="00242F19" w:rsidP="00242F19">
            <w:pPr>
              <w:rPr>
                <w:color w:val="000000"/>
                <w:sz w:val="14"/>
                <w:szCs w:val="16"/>
              </w:rPr>
            </w:pPr>
            <w:r w:rsidRPr="004C117E">
              <w:rPr>
                <w:color w:val="000000"/>
                <w:sz w:val="14"/>
                <w:szCs w:val="16"/>
              </w:rPr>
              <w:t>Herhangi bir şarta bağlı olmaksızın cayılabilir bilanço dışı diğer yükümlülükler ile sözleşmeye dayalı diğer yükümlülükler</w:t>
            </w:r>
          </w:p>
        </w:tc>
        <w:tc>
          <w:tcPr>
            <w:tcW w:w="708" w:type="pct"/>
            <w:noWrap/>
            <w:vAlign w:val="bottom"/>
          </w:tcPr>
          <w:p w14:paraId="06DBBBD0" w14:textId="3600AB1A" w:rsidR="00242F19" w:rsidRPr="004C117E" w:rsidRDefault="00242F19" w:rsidP="00242F19">
            <w:pPr>
              <w:jc w:val="right"/>
              <w:rPr>
                <w:color w:val="000000"/>
                <w:sz w:val="14"/>
                <w:szCs w:val="16"/>
              </w:rPr>
            </w:pPr>
            <w:r w:rsidRPr="008A4D97">
              <w:rPr>
                <w:sz w:val="14"/>
                <w:szCs w:val="14"/>
              </w:rPr>
              <w:t>-</w:t>
            </w:r>
          </w:p>
        </w:tc>
        <w:tc>
          <w:tcPr>
            <w:tcW w:w="608" w:type="pct"/>
            <w:noWrap/>
            <w:vAlign w:val="bottom"/>
          </w:tcPr>
          <w:p w14:paraId="36C0C6B2" w14:textId="676BDB42" w:rsidR="00242F19" w:rsidRPr="004C117E" w:rsidRDefault="00242F19" w:rsidP="00242F19">
            <w:pPr>
              <w:jc w:val="right"/>
              <w:rPr>
                <w:color w:val="000000"/>
                <w:sz w:val="14"/>
                <w:szCs w:val="16"/>
              </w:rPr>
            </w:pPr>
            <w:r w:rsidRPr="008A4D97">
              <w:rPr>
                <w:sz w:val="14"/>
                <w:szCs w:val="14"/>
              </w:rPr>
              <w:t>-</w:t>
            </w:r>
          </w:p>
        </w:tc>
        <w:tc>
          <w:tcPr>
            <w:tcW w:w="847" w:type="pct"/>
            <w:gridSpan w:val="2"/>
            <w:noWrap/>
            <w:vAlign w:val="bottom"/>
          </w:tcPr>
          <w:p w14:paraId="1C9373FB" w14:textId="0D44EF4E" w:rsidR="00242F19" w:rsidRPr="004C117E" w:rsidRDefault="00242F19" w:rsidP="00242F19">
            <w:pPr>
              <w:jc w:val="right"/>
              <w:rPr>
                <w:color w:val="000000"/>
                <w:sz w:val="14"/>
                <w:szCs w:val="16"/>
              </w:rPr>
            </w:pPr>
            <w:r w:rsidRPr="008A4D97">
              <w:rPr>
                <w:sz w:val="14"/>
                <w:szCs w:val="14"/>
              </w:rPr>
              <w:t>-</w:t>
            </w:r>
          </w:p>
        </w:tc>
        <w:tc>
          <w:tcPr>
            <w:tcW w:w="579" w:type="pct"/>
            <w:noWrap/>
            <w:vAlign w:val="bottom"/>
          </w:tcPr>
          <w:p w14:paraId="5FD52B70" w14:textId="34E77D3B" w:rsidR="00242F19" w:rsidRPr="004C117E" w:rsidRDefault="00242F19" w:rsidP="00242F19">
            <w:pPr>
              <w:jc w:val="right"/>
              <w:rPr>
                <w:color w:val="000000"/>
                <w:sz w:val="14"/>
                <w:szCs w:val="16"/>
              </w:rPr>
            </w:pPr>
            <w:r w:rsidRPr="008A4D97">
              <w:rPr>
                <w:sz w:val="14"/>
                <w:szCs w:val="14"/>
              </w:rPr>
              <w:t>-</w:t>
            </w:r>
          </w:p>
        </w:tc>
      </w:tr>
      <w:tr w:rsidR="00242F19" w:rsidRPr="004C117E" w14:paraId="526945F4" w14:textId="77777777" w:rsidTr="00242F19">
        <w:trPr>
          <w:trHeight w:val="122"/>
        </w:trPr>
        <w:tc>
          <w:tcPr>
            <w:tcW w:w="159" w:type="pct"/>
            <w:tcBorders>
              <w:bottom w:val="single" w:sz="4" w:space="0" w:color="auto"/>
            </w:tcBorders>
            <w:noWrap/>
            <w:hideMark/>
          </w:tcPr>
          <w:p w14:paraId="135018B4" w14:textId="77777777" w:rsidR="00242F19" w:rsidRPr="004C117E" w:rsidRDefault="00242F19" w:rsidP="00242F19">
            <w:pPr>
              <w:rPr>
                <w:color w:val="000000"/>
                <w:sz w:val="14"/>
                <w:szCs w:val="16"/>
              </w:rPr>
            </w:pPr>
            <w:r w:rsidRPr="004C117E">
              <w:rPr>
                <w:color w:val="000000"/>
                <w:sz w:val="14"/>
                <w:szCs w:val="16"/>
              </w:rPr>
              <w:t>15</w:t>
            </w:r>
          </w:p>
          <w:p w14:paraId="02D06F6F" w14:textId="77777777" w:rsidR="00242F19" w:rsidRPr="004C117E" w:rsidRDefault="00242F19" w:rsidP="00242F19">
            <w:pPr>
              <w:rPr>
                <w:color w:val="000000"/>
                <w:sz w:val="14"/>
                <w:szCs w:val="16"/>
              </w:rPr>
            </w:pPr>
          </w:p>
        </w:tc>
        <w:tc>
          <w:tcPr>
            <w:tcW w:w="2099" w:type="pct"/>
            <w:tcBorders>
              <w:bottom w:val="single" w:sz="4" w:space="0" w:color="auto"/>
            </w:tcBorders>
            <w:noWrap/>
            <w:vAlign w:val="bottom"/>
            <w:hideMark/>
          </w:tcPr>
          <w:p w14:paraId="114FB817" w14:textId="6488CAE0" w:rsidR="00242F19" w:rsidRPr="004C117E" w:rsidRDefault="00242F19" w:rsidP="00242F19">
            <w:pPr>
              <w:rPr>
                <w:color w:val="000000"/>
                <w:sz w:val="14"/>
                <w:szCs w:val="16"/>
              </w:rPr>
            </w:pPr>
            <w:r w:rsidRPr="004C117E">
              <w:rPr>
                <w:color w:val="000000"/>
                <w:sz w:val="14"/>
                <w:szCs w:val="16"/>
              </w:rPr>
              <w:t xml:space="preserve">Diğer cayılamaz veya şartı bağlı olarak cayılabilir </w:t>
            </w:r>
            <w:r w:rsidRPr="004C117E">
              <w:rPr>
                <w:color w:val="000000"/>
                <w:sz w:val="14"/>
                <w:szCs w:val="16"/>
              </w:rPr>
              <w:br/>
              <w:t>bilanço dışı borçlar</w:t>
            </w:r>
          </w:p>
        </w:tc>
        <w:tc>
          <w:tcPr>
            <w:tcW w:w="708" w:type="pct"/>
            <w:tcBorders>
              <w:bottom w:val="single" w:sz="4" w:space="0" w:color="auto"/>
            </w:tcBorders>
            <w:noWrap/>
            <w:vAlign w:val="bottom"/>
          </w:tcPr>
          <w:p w14:paraId="3A55F7C4" w14:textId="5EAA7CB4" w:rsidR="00242F19" w:rsidRPr="004C117E" w:rsidRDefault="00242F19" w:rsidP="00242F19">
            <w:pPr>
              <w:jc w:val="right"/>
              <w:rPr>
                <w:color w:val="000000"/>
                <w:sz w:val="14"/>
                <w:szCs w:val="16"/>
              </w:rPr>
            </w:pPr>
            <w:r>
              <w:rPr>
                <w:sz w:val="14"/>
                <w:szCs w:val="14"/>
              </w:rPr>
              <w:t>57.712.342</w:t>
            </w:r>
          </w:p>
        </w:tc>
        <w:tc>
          <w:tcPr>
            <w:tcW w:w="608" w:type="pct"/>
            <w:tcBorders>
              <w:bottom w:val="single" w:sz="4" w:space="0" w:color="auto"/>
            </w:tcBorders>
            <w:noWrap/>
            <w:vAlign w:val="bottom"/>
          </w:tcPr>
          <w:p w14:paraId="0F0EE788" w14:textId="193515DD" w:rsidR="00242F19" w:rsidRPr="004C117E" w:rsidRDefault="00242F19" w:rsidP="00242F19">
            <w:pPr>
              <w:jc w:val="right"/>
              <w:rPr>
                <w:color w:val="000000"/>
                <w:sz w:val="14"/>
                <w:szCs w:val="16"/>
              </w:rPr>
            </w:pPr>
            <w:r>
              <w:rPr>
                <w:sz w:val="14"/>
                <w:szCs w:val="14"/>
              </w:rPr>
              <w:t>8.801.237</w:t>
            </w:r>
          </w:p>
        </w:tc>
        <w:tc>
          <w:tcPr>
            <w:tcW w:w="847" w:type="pct"/>
            <w:gridSpan w:val="2"/>
            <w:tcBorders>
              <w:bottom w:val="single" w:sz="4" w:space="0" w:color="auto"/>
            </w:tcBorders>
            <w:noWrap/>
            <w:vAlign w:val="bottom"/>
          </w:tcPr>
          <w:p w14:paraId="49D51144" w14:textId="70F492A0" w:rsidR="00242F19" w:rsidRPr="004C117E" w:rsidRDefault="00242F19" w:rsidP="00242F19">
            <w:pPr>
              <w:jc w:val="right"/>
              <w:rPr>
                <w:color w:val="000000"/>
                <w:sz w:val="14"/>
                <w:szCs w:val="16"/>
              </w:rPr>
            </w:pPr>
            <w:r>
              <w:rPr>
                <w:sz w:val="14"/>
                <w:szCs w:val="14"/>
              </w:rPr>
              <w:t>27.596.431</w:t>
            </w:r>
          </w:p>
        </w:tc>
        <w:tc>
          <w:tcPr>
            <w:tcW w:w="579" w:type="pct"/>
            <w:tcBorders>
              <w:bottom w:val="single" w:sz="4" w:space="0" w:color="auto"/>
            </w:tcBorders>
            <w:noWrap/>
            <w:vAlign w:val="bottom"/>
          </w:tcPr>
          <w:p w14:paraId="0E0434C6" w14:textId="218EE69C" w:rsidR="00242F19" w:rsidRPr="004C117E" w:rsidRDefault="00242F19" w:rsidP="00242F19">
            <w:pPr>
              <w:jc w:val="right"/>
              <w:rPr>
                <w:color w:val="000000"/>
                <w:sz w:val="14"/>
                <w:szCs w:val="16"/>
              </w:rPr>
            </w:pPr>
            <w:r>
              <w:rPr>
                <w:sz w:val="14"/>
                <w:szCs w:val="14"/>
              </w:rPr>
              <w:t>731.108</w:t>
            </w:r>
          </w:p>
        </w:tc>
      </w:tr>
      <w:tr w:rsidR="00242F19" w:rsidRPr="004C117E" w14:paraId="6C74C452" w14:textId="77777777" w:rsidTr="00242F19">
        <w:trPr>
          <w:trHeight w:val="122"/>
        </w:trPr>
        <w:tc>
          <w:tcPr>
            <w:tcW w:w="159" w:type="pct"/>
            <w:tcBorders>
              <w:top w:val="single" w:sz="4" w:space="0" w:color="auto"/>
              <w:bottom w:val="single" w:sz="4" w:space="0" w:color="auto"/>
            </w:tcBorders>
            <w:noWrap/>
            <w:hideMark/>
          </w:tcPr>
          <w:p w14:paraId="2BAD7A0F" w14:textId="77777777" w:rsidR="00242F19" w:rsidRPr="004C117E" w:rsidRDefault="00242F19" w:rsidP="00242F19">
            <w:pPr>
              <w:rPr>
                <w:b/>
                <w:color w:val="000000"/>
                <w:sz w:val="14"/>
                <w:szCs w:val="16"/>
              </w:rPr>
            </w:pPr>
            <w:r w:rsidRPr="004C117E">
              <w:rPr>
                <w:b/>
                <w:color w:val="000000"/>
                <w:sz w:val="14"/>
                <w:szCs w:val="16"/>
              </w:rPr>
              <w:t>16</w:t>
            </w:r>
          </w:p>
        </w:tc>
        <w:tc>
          <w:tcPr>
            <w:tcW w:w="2099" w:type="pct"/>
            <w:tcBorders>
              <w:top w:val="single" w:sz="4" w:space="0" w:color="auto"/>
              <w:bottom w:val="single" w:sz="4" w:space="0" w:color="auto"/>
            </w:tcBorders>
            <w:noWrap/>
            <w:vAlign w:val="bottom"/>
            <w:hideMark/>
          </w:tcPr>
          <w:p w14:paraId="393051D0" w14:textId="77777777" w:rsidR="00242F19" w:rsidRPr="004C117E" w:rsidRDefault="00242F19" w:rsidP="00242F19">
            <w:pPr>
              <w:rPr>
                <w:b/>
                <w:color w:val="000000"/>
                <w:sz w:val="14"/>
                <w:szCs w:val="16"/>
              </w:rPr>
            </w:pPr>
            <w:r w:rsidRPr="004C117E">
              <w:rPr>
                <w:b/>
                <w:color w:val="000000"/>
                <w:sz w:val="14"/>
                <w:szCs w:val="16"/>
              </w:rPr>
              <w:t xml:space="preserve">TOPLAM NAKİT ÇIKIŞLARI </w:t>
            </w:r>
          </w:p>
        </w:tc>
        <w:tc>
          <w:tcPr>
            <w:tcW w:w="708" w:type="pct"/>
            <w:tcBorders>
              <w:top w:val="single" w:sz="4" w:space="0" w:color="auto"/>
              <w:bottom w:val="single" w:sz="4" w:space="0" w:color="auto"/>
            </w:tcBorders>
            <w:shd w:val="clear" w:color="auto" w:fill="000000" w:themeFill="text1"/>
            <w:noWrap/>
            <w:vAlign w:val="bottom"/>
          </w:tcPr>
          <w:p w14:paraId="0DBF7387" w14:textId="77777777" w:rsidR="00242F19" w:rsidRPr="004C117E" w:rsidRDefault="00242F19" w:rsidP="00242F19">
            <w:pPr>
              <w:jc w:val="right"/>
              <w:rPr>
                <w:b/>
                <w:bCs/>
                <w:color w:val="000000"/>
                <w:sz w:val="14"/>
                <w:szCs w:val="16"/>
              </w:rPr>
            </w:pPr>
          </w:p>
        </w:tc>
        <w:tc>
          <w:tcPr>
            <w:tcW w:w="608" w:type="pct"/>
            <w:tcBorders>
              <w:top w:val="single" w:sz="4" w:space="0" w:color="auto"/>
              <w:bottom w:val="single" w:sz="4" w:space="0" w:color="auto"/>
            </w:tcBorders>
            <w:shd w:val="clear" w:color="auto" w:fill="000000" w:themeFill="text1"/>
            <w:noWrap/>
            <w:vAlign w:val="bottom"/>
          </w:tcPr>
          <w:p w14:paraId="04BFC927" w14:textId="77777777" w:rsidR="00242F19" w:rsidRPr="004C117E" w:rsidRDefault="00242F19" w:rsidP="00242F19">
            <w:pPr>
              <w:jc w:val="right"/>
              <w:rPr>
                <w:b/>
                <w:bCs/>
                <w:color w:val="000000"/>
                <w:sz w:val="14"/>
                <w:szCs w:val="16"/>
              </w:rPr>
            </w:pPr>
          </w:p>
        </w:tc>
        <w:tc>
          <w:tcPr>
            <w:tcW w:w="847" w:type="pct"/>
            <w:gridSpan w:val="2"/>
            <w:tcBorders>
              <w:top w:val="single" w:sz="4" w:space="0" w:color="auto"/>
              <w:bottom w:val="single" w:sz="4" w:space="0" w:color="auto"/>
            </w:tcBorders>
            <w:noWrap/>
            <w:vAlign w:val="bottom"/>
          </w:tcPr>
          <w:p w14:paraId="4C949F1B" w14:textId="4882EB36" w:rsidR="00242F19" w:rsidRPr="004C117E" w:rsidRDefault="00242F19" w:rsidP="00242F19">
            <w:pPr>
              <w:jc w:val="right"/>
              <w:rPr>
                <w:b/>
                <w:bCs/>
                <w:color w:val="000000"/>
                <w:sz w:val="14"/>
                <w:szCs w:val="16"/>
              </w:rPr>
            </w:pPr>
            <w:r>
              <w:rPr>
                <w:b/>
                <w:bCs/>
                <w:sz w:val="14"/>
                <w:szCs w:val="14"/>
              </w:rPr>
              <w:t>72.645.798</w:t>
            </w:r>
          </w:p>
        </w:tc>
        <w:tc>
          <w:tcPr>
            <w:tcW w:w="579" w:type="pct"/>
            <w:tcBorders>
              <w:top w:val="single" w:sz="4" w:space="0" w:color="auto"/>
              <w:bottom w:val="single" w:sz="4" w:space="0" w:color="auto"/>
            </w:tcBorders>
            <w:noWrap/>
            <w:vAlign w:val="bottom"/>
          </w:tcPr>
          <w:p w14:paraId="7CA8A2A6" w14:textId="7B0E100C" w:rsidR="00242F19" w:rsidRPr="004C117E" w:rsidRDefault="00242F19" w:rsidP="00242F19">
            <w:pPr>
              <w:jc w:val="right"/>
              <w:rPr>
                <w:b/>
                <w:bCs/>
                <w:color w:val="000000"/>
                <w:sz w:val="14"/>
                <w:szCs w:val="16"/>
              </w:rPr>
            </w:pPr>
            <w:r>
              <w:rPr>
                <w:b/>
                <w:bCs/>
                <w:sz w:val="14"/>
                <w:szCs w:val="14"/>
              </w:rPr>
              <w:t>36.320.426</w:t>
            </w:r>
          </w:p>
        </w:tc>
      </w:tr>
      <w:tr w:rsidR="005A5154" w:rsidRPr="004C117E" w14:paraId="7FA6D835" w14:textId="77777777" w:rsidTr="00242F19">
        <w:trPr>
          <w:trHeight w:val="122"/>
        </w:trPr>
        <w:tc>
          <w:tcPr>
            <w:tcW w:w="159" w:type="pct"/>
            <w:tcBorders>
              <w:top w:val="single" w:sz="4" w:space="0" w:color="auto"/>
            </w:tcBorders>
            <w:noWrap/>
            <w:hideMark/>
          </w:tcPr>
          <w:p w14:paraId="569C6E1B" w14:textId="77777777" w:rsidR="005A5154" w:rsidRPr="004C117E" w:rsidRDefault="005A5154" w:rsidP="00606531">
            <w:pPr>
              <w:rPr>
                <w:color w:val="000000"/>
                <w:sz w:val="14"/>
                <w:szCs w:val="16"/>
              </w:rPr>
            </w:pPr>
          </w:p>
        </w:tc>
        <w:tc>
          <w:tcPr>
            <w:tcW w:w="2099" w:type="pct"/>
            <w:tcBorders>
              <w:top w:val="single" w:sz="4" w:space="0" w:color="auto"/>
            </w:tcBorders>
            <w:noWrap/>
            <w:vAlign w:val="bottom"/>
            <w:hideMark/>
          </w:tcPr>
          <w:p w14:paraId="4A38E670" w14:textId="77777777" w:rsidR="005A5154" w:rsidRPr="004C117E" w:rsidRDefault="005A5154" w:rsidP="00606531">
            <w:pPr>
              <w:rPr>
                <w:b/>
                <w:color w:val="000000"/>
                <w:sz w:val="14"/>
                <w:szCs w:val="16"/>
              </w:rPr>
            </w:pPr>
            <w:r w:rsidRPr="004C117E">
              <w:rPr>
                <w:b/>
                <w:color w:val="000000"/>
                <w:sz w:val="14"/>
                <w:szCs w:val="16"/>
              </w:rPr>
              <w:t>NAKİT GİRİŞLERİ</w:t>
            </w:r>
          </w:p>
        </w:tc>
        <w:tc>
          <w:tcPr>
            <w:tcW w:w="708" w:type="pct"/>
            <w:tcBorders>
              <w:top w:val="single" w:sz="4" w:space="0" w:color="auto"/>
            </w:tcBorders>
            <w:noWrap/>
            <w:vAlign w:val="bottom"/>
          </w:tcPr>
          <w:p w14:paraId="03ED2E5C" w14:textId="77777777" w:rsidR="005A5154" w:rsidRPr="004C117E" w:rsidRDefault="005A5154" w:rsidP="00606531">
            <w:pPr>
              <w:jc w:val="right"/>
              <w:rPr>
                <w:sz w:val="14"/>
                <w:szCs w:val="16"/>
              </w:rPr>
            </w:pPr>
          </w:p>
        </w:tc>
        <w:tc>
          <w:tcPr>
            <w:tcW w:w="608" w:type="pct"/>
            <w:tcBorders>
              <w:top w:val="single" w:sz="4" w:space="0" w:color="auto"/>
            </w:tcBorders>
            <w:noWrap/>
            <w:vAlign w:val="bottom"/>
          </w:tcPr>
          <w:p w14:paraId="3D182077" w14:textId="77777777" w:rsidR="005A5154" w:rsidRPr="004C117E" w:rsidRDefault="005A5154" w:rsidP="00606531">
            <w:pPr>
              <w:jc w:val="right"/>
              <w:rPr>
                <w:sz w:val="14"/>
                <w:szCs w:val="16"/>
              </w:rPr>
            </w:pPr>
          </w:p>
        </w:tc>
        <w:tc>
          <w:tcPr>
            <w:tcW w:w="847" w:type="pct"/>
            <w:gridSpan w:val="2"/>
            <w:tcBorders>
              <w:top w:val="single" w:sz="4" w:space="0" w:color="auto"/>
            </w:tcBorders>
            <w:noWrap/>
            <w:vAlign w:val="bottom"/>
          </w:tcPr>
          <w:p w14:paraId="61A2530A" w14:textId="77777777" w:rsidR="005A5154" w:rsidRPr="004C117E" w:rsidRDefault="005A5154" w:rsidP="00606531">
            <w:pPr>
              <w:jc w:val="right"/>
              <w:rPr>
                <w:sz w:val="14"/>
                <w:szCs w:val="16"/>
              </w:rPr>
            </w:pPr>
          </w:p>
        </w:tc>
        <w:tc>
          <w:tcPr>
            <w:tcW w:w="579" w:type="pct"/>
            <w:tcBorders>
              <w:top w:val="single" w:sz="4" w:space="0" w:color="auto"/>
            </w:tcBorders>
            <w:noWrap/>
            <w:vAlign w:val="bottom"/>
          </w:tcPr>
          <w:p w14:paraId="2B58905C" w14:textId="77777777" w:rsidR="005A5154" w:rsidRPr="004C117E" w:rsidRDefault="005A5154" w:rsidP="00606531">
            <w:pPr>
              <w:jc w:val="right"/>
              <w:rPr>
                <w:sz w:val="14"/>
                <w:szCs w:val="16"/>
              </w:rPr>
            </w:pPr>
          </w:p>
        </w:tc>
      </w:tr>
      <w:tr w:rsidR="00242F19" w:rsidRPr="004C117E" w14:paraId="2384F863" w14:textId="77777777" w:rsidTr="00242F19">
        <w:trPr>
          <w:trHeight w:val="122"/>
        </w:trPr>
        <w:tc>
          <w:tcPr>
            <w:tcW w:w="159" w:type="pct"/>
            <w:noWrap/>
            <w:hideMark/>
          </w:tcPr>
          <w:p w14:paraId="3EC171B3" w14:textId="77777777" w:rsidR="00242F19" w:rsidRPr="004C117E" w:rsidRDefault="00242F19" w:rsidP="00242F19">
            <w:pPr>
              <w:rPr>
                <w:color w:val="000000"/>
                <w:sz w:val="14"/>
                <w:szCs w:val="16"/>
              </w:rPr>
            </w:pPr>
            <w:r w:rsidRPr="004C117E">
              <w:rPr>
                <w:color w:val="000000"/>
                <w:sz w:val="14"/>
                <w:szCs w:val="16"/>
              </w:rPr>
              <w:t>17</w:t>
            </w:r>
          </w:p>
        </w:tc>
        <w:tc>
          <w:tcPr>
            <w:tcW w:w="2099" w:type="pct"/>
            <w:noWrap/>
            <w:vAlign w:val="bottom"/>
            <w:hideMark/>
          </w:tcPr>
          <w:p w14:paraId="1E33B107" w14:textId="77777777" w:rsidR="00242F19" w:rsidRPr="004C117E" w:rsidRDefault="00242F19" w:rsidP="00242F19">
            <w:pPr>
              <w:rPr>
                <w:color w:val="000000"/>
                <w:sz w:val="14"/>
                <w:szCs w:val="16"/>
              </w:rPr>
            </w:pPr>
            <w:r w:rsidRPr="004C117E">
              <w:rPr>
                <w:color w:val="000000"/>
                <w:sz w:val="14"/>
                <w:szCs w:val="16"/>
              </w:rPr>
              <w:t xml:space="preserve">Teminatlı alacaklar </w:t>
            </w:r>
          </w:p>
        </w:tc>
        <w:tc>
          <w:tcPr>
            <w:tcW w:w="708" w:type="pct"/>
            <w:noWrap/>
            <w:vAlign w:val="bottom"/>
          </w:tcPr>
          <w:p w14:paraId="401B1A95" w14:textId="224CA2E2" w:rsidR="00242F19" w:rsidRPr="004C117E" w:rsidRDefault="00242F19" w:rsidP="00242F19">
            <w:pPr>
              <w:jc w:val="right"/>
              <w:rPr>
                <w:sz w:val="14"/>
                <w:szCs w:val="16"/>
              </w:rPr>
            </w:pPr>
            <w:r w:rsidRPr="008A4D97">
              <w:rPr>
                <w:sz w:val="14"/>
                <w:szCs w:val="14"/>
              </w:rPr>
              <w:t>-</w:t>
            </w:r>
          </w:p>
        </w:tc>
        <w:tc>
          <w:tcPr>
            <w:tcW w:w="608" w:type="pct"/>
            <w:noWrap/>
            <w:vAlign w:val="bottom"/>
          </w:tcPr>
          <w:p w14:paraId="6AD79314" w14:textId="458F5078" w:rsidR="00242F19" w:rsidRPr="004C117E" w:rsidRDefault="00242F19" w:rsidP="00242F19">
            <w:pPr>
              <w:jc w:val="right"/>
              <w:rPr>
                <w:sz w:val="14"/>
                <w:szCs w:val="16"/>
              </w:rPr>
            </w:pPr>
            <w:r w:rsidRPr="008A4D97">
              <w:rPr>
                <w:sz w:val="14"/>
                <w:szCs w:val="14"/>
              </w:rPr>
              <w:t>-</w:t>
            </w:r>
          </w:p>
        </w:tc>
        <w:tc>
          <w:tcPr>
            <w:tcW w:w="847" w:type="pct"/>
            <w:gridSpan w:val="2"/>
            <w:noWrap/>
            <w:vAlign w:val="bottom"/>
          </w:tcPr>
          <w:p w14:paraId="6B325502" w14:textId="26C38B22" w:rsidR="00242F19" w:rsidRPr="004C117E" w:rsidRDefault="00242F19" w:rsidP="00242F19">
            <w:pPr>
              <w:jc w:val="right"/>
              <w:rPr>
                <w:sz w:val="14"/>
                <w:szCs w:val="16"/>
              </w:rPr>
            </w:pPr>
            <w:r w:rsidRPr="008A4D97">
              <w:rPr>
                <w:sz w:val="14"/>
                <w:szCs w:val="14"/>
              </w:rPr>
              <w:t>-</w:t>
            </w:r>
          </w:p>
        </w:tc>
        <w:tc>
          <w:tcPr>
            <w:tcW w:w="579" w:type="pct"/>
            <w:noWrap/>
            <w:vAlign w:val="bottom"/>
          </w:tcPr>
          <w:p w14:paraId="04F4198D" w14:textId="19D21753" w:rsidR="00242F19" w:rsidRPr="004C117E" w:rsidRDefault="00242F19" w:rsidP="00242F19">
            <w:pPr>
              <w:jc w:val="right"/>
              <w:rPr>
                <w:sz w:val="14"/>
                <w:szCs w:val="16"/>
              </w:rPr>
            </w:pPr>
            <w:r w:rsidRPr="008A4D97">
              <w:rPr>
                <w:sz w:val="14"/>
                <w:szCs w:val="14"/>
              </w:rPr>
              <w:t>-</w:t>
            </w:r>
          </w:p>
        </w:tc>
      </w:tr>
      <w:tr w:rsidR="00242F19" w:rsidRPr="004C117E" w14:paraId="4475FB05" w14:textId="77777777" w:rsidTr="00242F19">
        <w:trPr>
          <w:trHeight w:val="122"/>
        </w:trPr>
        <w:tc>
          <w:tcPr>
            <w:tcW w:w="159" w:type="pct"/>
            <w:noWrap/>
            <w:hideMark/>
          </w:tcPr>
          <w:p w14:paraId="3F39B05A" w14:textId="77777777" w:rsidR="00242F19" w:rsidRPr="004C117E" w:rsidRDefault="00242F19" w:rsidP="00242F19">
            <w:pPr>
              <w:rPr>
                <w:color w:val="000000"/>
                <w:sz w:val="14"/>
                <w:szCs w:val="16"/>
              </w:rPr>
            </w:pPr>
            <w:r w:rsidRPr="004C117E">
              <w:rPr>
                <w:color w:val="000000"/>
                <w:sz w:val="14"/>
                <w:szCs w:val="16"/>
              </w:rPr>
              <w:t>18</w:t>
            </w:r>
          </w:p>
        </w:tc>
        <w:tc>
          <w:tcPr>
            <w:tcW w:w="2099" w:type="pct"/>
            <w:noWrap/>
            <w:vAlign w:val="bottom"/>
            <w:hideMark/>
          </w:tcPr>
          <w:p w14:paraId="232F43FD" w14:textId="77777777" w:rsidR="00242F19" w:rsidRPr="004C117E" w:rsidRDefault="00242F19" w:rsidP="00242F19">
            <w:pPr>
              <w:rPr>
                <w:color w:val="000000"/>
                <w:sz w:val="14"/>
                <w:szCs w:val="16"/>
              </w:rPr>
            </w:pPr>
            <w:r w:rsidRPr="004C117E">
              <w:rPr>
                <w:color w:val="000000"/>
                <w:sz w:val="14"/>
                <w:szCs w:val="16"/>
              </w:rPr>
              <w:t xml:space="preserve">Teminatsız alacaklar </w:t>
            </w:r>
          </w:p>
        </w:tc>
        <w:tc>
          <w:tcPr>
            <w:tcW w:w="708" w:type="pct"/>
            <w:noWrap/>
            <w:vAlign w:val="bottom"/>
          </w:tcPr>
          <w:p w14:paraId="67500BD6" w14:textId="39FA260E" w:rsidR="00242F19" w:rsidRPr="004C117E" w:rsidRDefault="00242F19" w:rsidP="00242F19">
            <w:pPr>
              <w:jc w:val="right"/>
              <w:rPr>
                <w:color w:val="000000"/>
                <w:sz w:val="14"/>
                <w:szCs w:val="16"/>
              </w:rPr>
            </w:pPr>
            <w:r>
              <w:rPr>
                <w:sz w:val="14"/>
                <w:szCs w:val="14"/>
              </w:rPr>
              <w:t>44.000.586</w:t>
            </w:r>
          </w:p>
        </w:tc>
        <w:tc>
          <w:tcPr>
            <w:tcW w:w="656" w:type="pct"/>
            <w:gridSpan w:val="2"/>
            <w:noWrap/>
            <w:vAlign w:val="bottom"/>
          </w:tcPr>
          <w:p w14:paraId="04E30329" w14:textId="34B55922" w:rsidR="00242F19" w:rsidRPr="004C117E" w:rsidRDefault="00242F19" w:rsidP="00242F19">
            <w:pPr>
              <w:jc w:val="right"/>
              <w:rPr>
                <w:color w:val="000000"/>
                <w:sz w:val="14"/>
                <w:szCs w:val="16"/>
              </w:rPr>
            </w:pPr>
            <w:r>
              <w:rPr>
                <w:sz w:val="14"/>
                <w:szCs w:val="14"/>
              </w:rPr>
              <w:t>22.277.990</w:t>
            </w:r>
          </w:p>
        </w:tc>
        <w:tc>
          <w:tcPr>
            <w:tcW w:w="799" w:type="pct"/>
            <w:noWrap/>
            <w:vAlign w:val="bottom"/>
          </w:tcPr>
          <w:p w14:paraId="13FCFD63" w14:textId="455B02F5" w:rsidR="00242F19" w:rsidRPr="004C117E" w:rsidRDefault="00242F19" w:rsidP="00242F19">
            <w:pPr>
              <w:jc w:val="right"/>
              <w:rPr>
                <w:color w:val="000000"/>
                <w:sz w:val="14"/>
                <w:szCs w:val="16"/>
              </w:rPr>
            </w:pPr>
            <w:r>
              <w:rPr>
                <w:sz w:val="14"/>
                <w:szCs w:val="14"/>
              </w:rPr>
              <w:t>37.077.265</w:t>
            </w:r>
          </w:p>
        </w:tc>
        <w:tc>
          <w:tcPr>
            <w:tcW w:w="579" w:type="pct"/>
            <w:noWrap/>
            <w:vAlign w:val="bottom"/>
          </w:tcPr>
          <w:p w14:paraId="6B9168FF" w14:textId="7A99D0D8" w:rsidR="00242F19" w:rsidRPr="004C117E" w:rsidRDefault="00242F19" w:rsidP="00242F19">
            <w:pPr>
              <w:jc w:val="right"/>
              <w:rPr>
                <w:color w:val="000000"/>
                <w:sz w:val="14"/>
                <w:szCs w:val="16"/>
              </w:rPr>
            </w:pPr>
            <w:r>
              <w:rPr>
                <w:sz w:val="14"/>
                <w:szCs w:val="14"/>
              </w:rPr>
              <w:t>20.614.493</w:t>
            </w:r>
          </w:p>
        </w:tc>
      </w:tr>
      <w:tr w:rsidR="00242F19" w:rsidRPr="004C117E" w14:paraId="54E4A9B4" w14:textId="77777777" w:rsidTr="00242F19">
        <w:trPr>
          <w:trHeight w:val="122"/>
        </w:trPr>
        <w:tc>
          <w:tcPr>
            <w:tcW w:w="159" w:type="pct"/>
            <w:tcBorders>
              <w:bottom w:val="single" w:sz="4" w:space="0" w:color="auto"/>
            </w:tcBorders>
            <w:noWrap/>
            <w:hideMark/>
          </w:tcPr>
          <w:p w14:paraId="7D2BB65F" w14:textId="77777777" w:rsidR="00242F19" w:rsidRPr="004C117E" w:rsidRDefault="00242F19" w:rsidP="00242F19">
            <w:pPr>
              <w:rPr>
                <w:color w:val="000000"/>
                <w:sz w:val="14"/>
                <w:szCs w:val="16"/>
              </w:rPr>
            </w:pPr>
            <w:r w:rsidRPr="004C117E">
              <w:rPr>
                <w:color w:val="000000"/>
                <w:sz w:val="14"/>
                <w:szCs w:val="16"/>
              </w:rPr>
              <w:t>19</w:t>
            </w:r>
          </w:p>
        </w:tc>
        <w:tc>
          <w:tcPr>
            <w:tcW w:w="2099" w:type="pct"/>
            <w:tcBorders>
              <w:bottom w:val="single" w:sz="4" w:space="0" w:color="auto"/>
            </w:tcBorders>
            <w:noWrap/>
            <w:vAlign w:val="bottom"/>
            <w:hideMark/>
          </w:tcPr>
          <w:p w14:paraId="11004643" w14:textId="77777777" w:rsidR="00242F19" w:rsidRPr="004C117E" w:rsidRDefault="00242F19" w:rsidP="00242F19">
            <w:pPr>
              <w:rPr>
                <w:color w:val="000000"/>
                <w:sz w:val="14"/>
                <w:szCs w:val="16"/>
              </w:rPr>
            </w:pPr>
            <w:r w:rsidRPr="004C117E">
              <w:rPr>
                <w:color w:val="000000"/>
                <w:sz w:val="14"/>
                <w:szCs w:val="16"/>
              </w:rPr>
              <w:t>Diğer nakit girişleri</w:t>
            </w:r>
          </w:p>
        </w:tc>
        <w:tc>
          <w:tcPr>
            <w:tcW w:w="708" w:type="pct"/>
            <w:tcBorders>
              <w:bottom w:val="single" w:sz="4" w:space="0" w:color="auto"/>
            </w:tcBorders>
            <w:noWrap/>
            <w:vAlign w:val="bottom"/>
          </w:tcPr>
          <w:p w14:paraId="5294339B" w14:textId="376B93EC" w:rsidR="00242F19" w:rsidRPr="004C117E" w:rsidRDefault="00242F19" w:rsidP="00242F19">
            <w:pPr>
              <w:jc w:val="right"/>
              <w:rPr>
                <w:color w:val="000000"/>
                <w:sz w:val="14"/>
                <w:szCs w:val="16"/>
              </w:rPr>
            </w:pPr>
            <w:r>
              <w:rPr>
                <w:sz w:val="14"/>
                <w:szCs w:val="14"/>
              </w:rPr>
              <w:t>12.304.635</w:t>
            </w:r>
          </w:p>
        </w:tc>
        <w:tc>
          <w:tcPr>
            <w:tcW w:w="656" w:type="pct"/>
            <w:gridSpan w:val="2"/>
            <w:tcBorders>
              <w:bottom w:val="single" w:sz="4" w:space="0" w:color="auto"/>
            </w:tcBorders>
            <w:noWrap/>
            <w:vAlign w:val="bottom"/>
          </w:tcPr>
          <w:p w14:paraId="1A8CB526" w14:textId="3F38C5CD" w:rsidR="00242F19" w:rsidRPr="004C117E" w:rsidRDefault="00242F19" w:rsidP="00242F19">
            <w:pPr>
              <w:jc w:val="right"/>
              <w:rPr>
                <w:color w:val="000000"/>
                <w:sz w:val="14"/>
                <w:szCs w:val="16"/>
              </w:rPr>
            </w:pPr>
            <w:r>
              <w:rPr>
                <w:sz w:val="14"/>
                <w:szCs w:val="14"/>
              </w:rPr>
              <w:t>7.187.658</w:t>
            </w:r>
          </w:p>
        </w:tc>
        <w:tc>
          <w:tcPr>
            <w:tcW w:w="799" w:type="pct"/>
            <w:tcBorders>
              <w:bottom w:val="single" w:sz="4" w:space="0" w:color="auto"/>
            </w:tcBorders>
            <w:noWrap/>
            <w:vAlign w:val="bottom"/>
          </w:tcPr>
          <w:p w14:paraId="230E459A" w14:textId="7729E1ED" w:rsidR="00242F19" w:rsidRPr="004C117E" w:rsidRDefault="00242F19" w:rsidP="00242F19">
            <w:pPr>
              <w:jc w:val="right"/>
              <w:rPr>
                <w:color w:val="000000"/>
                <w:sz w:val="14"/>
                <w:szCs w:val="16"/>
              </w:rPr>
            </w:pPr>
            <w:r>
              <w:rPr>
                <w:sz w:val="14"/>
                <w:szCs w:val="14"/>
              </w:rPr>
              <w:t>12.304.635</w:t>
            </w:r>
          </w:p>
        </w:tc>
        <w:tc>
          <w:tcPr>
            <w:tcW w:w="579" w:type="pct"/>
            <w:tcBorders>
              <w:bottom w:val="single" w:sz="4" w:space="0" w:color="auto"/>
            </w:tcBorders>
            <w:noWrap/>
            <w:vAlign w:val="bottom"/>
          </w:tcPr>
          <w:p w14:paraId="7590F3C4" w14:textId="05E52DAD" w:rsidR="00242F19" w:rsidRPr="004C117E" w:rsidRDefault="00242F19" w:rsidP="00242F19">
            <w:pPr>
              <w:jc w:val="right"/>
              <w:rPr>
                <w:color w:val="000000"/>
                <w:sz w:val="14"/>
                <w:szCs w:val="16"/>
              </w:rPr>
            </w:pPr>
            <w:r>
              <w:rPr>
                <w:sz w:val="14"/>
                <w:szCs w:val="14"/>
              </w:rPr>
              <w:t>7.187.658</w:t>
            </w:r>
          </w:p>
        </w:tc>
      </w:tr>
      <w:tr w:rsidR="00242F19" w:rsidRPr="004C117E" w14:paraId="211EB4EA" w14:textId="77777777" w:rsidTr="00242F19">
        <w:trPr>
          <w:trHeight w:val="122"/>
        </w:trPr>
        <w:tc>
          <w:tcPr>
            <w:tcW w:w="159" w:type="pct"/>
            <w:tcBorders>
              <w:top w:val="single" w:sz="4" w:space="0" w:color="auto"/>
              <w:bottom w:val="single" w:sz="4" w:space="0" w:color="auto"/>
            </w:tcBorders>
            <w:noWrap/>
            <w:hideMark/>
          </w:tcPr>
          <w:p w14:paraId="634F2FD6" w14:textId="77777777" w:rsidR="00242F19" w:rsidRPr="004C117E" w:rsidRDefault="00242F19" w:rsidP="00242F19">
            <w:pPr>
              <w:rPr>
                <w:b/>
                <w:color w:val="000000"/>
                <w:sz w:val="14"/>
                <w:szCs w:val="16"/>
              </w:rPr>
            </w:pPr>
            <w:r w:rsidRPr="004C117E">
              <w:rPr>
                <w:b/>
                <w:color w:val="000000"/>
                <w:sz w:val="14"/>
                <w:szCs w:val="16"/>
              </w:rPr>
              <w:t>20</w:t>
            </w:r>
          </w:p>
        </w:tc>
        <w:tc>
          <w:tcPr>
            <w:tcW w:w="2099" w:type="pct"/>
            <w:tcBorders>
              <w:top w:val="single" w:sz="4" w:space="0" w:color="auto"/>
              <w:bottom w:val="single" w:sz="4" w:space="0" w:color="auto"/>
            </w:tcBorders>
            <w:noWrap/>
            <w:vAlign w:val="bottom"/>
            <w:hideMark/>
          </w:tcPr>
          <w:p w14:paraId="6FEB0F96" w14:textId="77777777" w:rsidR="00242F19" w:rsidRPr="004C117E" w:rsidRDefault="00242F19" w:rsidP="00242F19">
            <w:pPr>
              <w:rPr>
                <w:b/>
                <w:color w:val="000000"/>
                <w:sz w:val="14"/>
                <w:szCs w:val="16"/>
              </w:rPr>
            </w:pPr>
            <w:r w:rsidRPr="004C117E">
              <w:rPr>
                <w:b/>
                <w:color w:val="000000"/>
                <w:sz w:val="14"/>
                <w:szCs w:val="16"/>
              </w:rPr>
              <w:t xml:space="preserve">TOPLAM NAKİT GİRİŞLERİ </w:t>
            </w:r>
          </w:p>
        </w:tc>
        <w:tc>
          <w:tcPr>
            <w:tcW w:w="708" w:type="pct"/>
            <w:tcBorders>
              <w:top w:val="single" w:sz="4" w:space="0" w:color="auto"/>
              <w:bottom w:val="single" w:sz="4" w:space="0" w:color="auto"/>
            </w:tcBorders>
            <w:noWrap/>
            <w:vAlign w:val="bottom"/>
          </w:tcPr>
          <w:p w14:paraId="27C1EE72" w14:textId="2285A7D5" w:rsidR="00242F19" w:rsidRPr="004C117E" w:rsidRDefault="00242F19" w:rsidP="00242F19">
            <w:pPr>
              <w:jc w:val="right"/>
              <w:rPr>
                <w:b/>
                <w:bCs/>
                <w:color w:val="000000"/>
                <w:sz w:val="14"/>
                <w:szCs w:val="16"/>
              </w:rPr>
            </w:pPr>
            <w:r>
              <w:rPr>
                <w:b/>
                <w:bCs/>
                <w:sz w:val="14"/>
                <w:szCs w:val="14"/>
              </w:rPr>
              <w:t>56.305.221</w:t>
            </w:r>
          </w:p>
        </w:tc>
        <w:tc>
          <w:tcPr>
            <w:tcW w:w="656" w:type="pct"/>
            <w:gridSpan w:val="2"/>
            <w:tcBorders>
              <w:top w:val="single" w:sz="4" w:space="0" w:color="auto"/>
              <w:bottom w:val="single" w:sz="4" w:space="0" w:color="auto"/>
            </w:tcBorders>
            <w:noWrap/>
            <w:vAlign w:val="bottom"/>
          </w:tcPr>
          <w:p w14:paraId="55E5561E" w14:textId="7DDDBC84" w:rsidR="00242F19" w:rsidRPr="004C117E" w:rsidRDefault="00242F19" w:rsidP="00242F19">
            <w:pPr>
              <w:jc w:val="right"/>
              <w:rPr>
                <w:b/>
                <w:bCs/>
                <w:color w:val="000000"/>
                <w:sz w:val="14"/>
                <w:szCs w:val="16"/>
              </w:rPr>
            </w:pPr>
            <w:r>
              <w:rPr>
                <w:b/>
                <w:bCs/>
                <w:sz w:val="14"/>
                <w:szCs w:val="14"/>
              </w:rPr>
              <w:t>29.465.648</w:t>
            </w:r>
          </w:p>
        </w:tc>
        <w:tc>
          <w:tcPr>
            <w:tcW w:w="799" w:type="pct"/>
            <w:tcBorders>
              <w:top w:val="single" w:sz="4" w:space="0" w:color="auto"/>
              <w:bottom w:val="single" w:sz="4" w:space="0" w:color="auto"/>
            </w:tcBorders>
            <w:noWrap/>
            <w:vAlign w:val="bottom"/>
          </w:tcPr>
          <w:p w14:paraId="5A259A68" w14:textId="1CB8A97D" w:rsidR="00242F19" w:rsidRPr="004C117E" w:rsidRDefault="00242F19" w:rsidP="00242F19">
            <w:pPr>
              <w:jc w:val="right"/>
              <w:rPr>
                <w:b/>
                <w:bCs/>
                <w:color w:val="000000"/>
                <w:sz w:val="14"/>
                <w:szCs w:val="16"/>
              </w:rPr>
            </w:pPr>
            <w:r>
              <w:rPr>
                <w:b/>
                <w:bCs/>
                <w:sz w:val="14"/>
                <w:szCs w:val="14"/>
              </w:rPr>
              <w:t>49.381.900</w:t>
            </w:r>
          </w:p>
        </w:tc>
        <w:tc>
          <w:tcPr>
            <w:tcW w:w="579" w:type="pct"/>
            <w:tcBorders>
              <w:top w:val="single" w:sz="4" w:space="0" w:color="auto"/>
              <w:bottom w:val="single" w:sz="4" w:space="0" w:color="auto"/>
            </w:tcBorders>
            <w:noWrap/>
            <w:vAlign w:val="bottom"/>
          </w:tcPr>
          <w:p w14:paraId="6FA17BFE" w14:textId="1D35E905" w:rsidR="00242F19" w:rsidRPr="004C117E" w:rsidRDefault="00242F19" w:rsidP="00242F19">
            <w:pPr>
              <w:jc w:val="right"/>
              <w:rPr>
                <w:b/>
                <w:bCs/>
                <w:color w:val="000000"/>
                <w:sz w:val="14"/>
                <w:szCs w:val="16"/>
              </w:rPr>
            </w:pPr>
            <w:r>
              <w:rPr>
                <w:b/>
                <w:bCs/>
                <w:sz w:val="14"/>
                <w:szCs w:val="14"/>
              </w:rPr>
              <w:t>27.802.151</w:t>
            </w:r>
          </w:p>
        </w:tc>
      </w:tr>
      <w:tr w:rsidR="005A5154" w:rsidRPr="004C117E" w14:paraId="7413CA90" w14:textId="77777777" w:rsidTr="00242F19">
        <w:trPr>
          <w:trHeight w:val="122"/>
        </w:trPr>
        <w:tc>
          <w:tcPr>
            <w:tcW w:w="159" w:type="pct"/>
            <w:tcBorders>
              <w:top w:val="single" w:sz="4" w:space="0" w:color="auto"/>
              <w:bottom w:val="single" w:sz="4" w:space="0" w:color="auto"/>
            </w:tcBorders>
            <w:noWrap/>
            <w:hideMark/>
          </w:tcPr>
          <w:p w14:paraId="320F2F61" w14:textId="77777777" w:rsidR="005A5154" w:rsidRPr="004C117E" w:rsidRDefault="005A5154" w:rsidP="00606531">
            <w:pPr>
              <w:rPr>
                <w:b/>
                <w:bCs/>
                <w:color w:val="000000"/>
                <w:sz w:val="14"/>
                <w:szCs w:val="16"/>
              </w:rPr>
            </w:pPr>
          </w:p>
        </w:tc>
        <w:tc>
          <w:tcPr>
            <w:tcW w:w="2099" w:type="pct"/>
            <w:tcBorders>
              <w:top w:val="single" w:sz="4" w:space="0" w:color="auto"/>
              <w:bottom w:val="single" w:sz="4" w:space="0" w:color="auto"/>
            </w:tcBorders>
            <w:noWrap/>
            <w:vAlign w:val="bottom"/>
            <w:hideMark/>
          </w:tcPr>
          <w:p w14:paraId="0B9962D3" w14:textId="77777777" w:rsidR="005A5154" w:rsidRPr="004C117E" w:rsidRDefault="005A5154" w:rsidP="00606531">
            <w:pPr>
              <w:rPr>
                <w:b/>
                <w:bCs/>
                <w:color w:val="000000"/>
                <w:sz w:val="14"/>
                <w:szCs w:val="16"/>
              </w:rPr>
            </w:pPr>
            <w:r w:rsidRPr="004C117E">
              <w:rPr>
                <w:b/>
                <w:bCs/>
                <w:color w:val="000000"/>
                <w:sz w:val="14"/>
                <w:szCs w:val="16"/>
              </w:rPr>
              <w:t> </w:t>
            </w:r>
          </w:p>
        </w:tc>
        <w:tc>
          <w:tcPr>
            <w:tcW w:w="708" w:type="pct"/>
            <w:tcBorders>
              <w:top w:val="single" w:sz="4" w:space="0" w:color="auto"/>
              <w:bottom w:val="single" w:sz="4" w:space="0" w:color="auto"/>
            </w:tcBorders>
            <w:noWrap/>
            <w:vAlign w:val="bottom"/>
            <w:hideMark/>
          </w:tcPr>
          <w:p w14:paraId="1670F02D" w14:textId="77777777" w:rsidR="005A5154" w:rsidRPr="004C117E" w:rsidRDefault="005A5154" w:rsidP="00606531">
            <w:pPr>
              <w:jc w:val="right"/>
              <w:rPr>
                <w:b/>
                <w:bCs/>
                <w:color w:val="000000"/>
                <w:sz w:val="14"/>
                <w:szCs w:val="16"/>
              </w:rPr>
            </w:pPr>
          </w:p>
        </w:tc>
        <w:tc>
          <w:tcPr>
            <w:tcW w:w="608" w:type="pct"/>
            <w:tcBorders>
              <w:top w:val="single" w:sz="4" w:space="0" w:color="auto"/>
              <w:bottom w:val="single" w:sz="4" w:space="0" w:color="auto"/>
            </w:tcBorders>
            <w:noWrap/>
            <w:vAlign w:val="bottom"/>
            <w:hideMark/>
          </w:tcPr>
          <w:p w14:paraId="05BAB8AE" w14:textId="77777777" w:rsidR="005A5154" w:rsidRPr="004C117E" w:rsidRDefault="005A5154" w:rsidP="00606531">
            <w:pPr>
              <w:jc w:val="right"/>
              <w:rPr>
                <w:b/>
                <w:bCs/>
                <w:color w:val="000000"/>
                <w:sz w:val="14"/>
                <w:szCs w:val="16"/>
              </w:rPr>
            </w:pPr>
          </w:p>
        </w:tc>
        <w:tc>
          <w:tcPr>
            <w:tcW w:w="1426" w:type="pct"/>
            <w:gridSpan w:val="3"/>
            <w:tcBorders>
              <w:top w:val="single" w:sz="4" w:space="0" w:color="auto"/>
              <w:bottom w:val="single" w:sz="4" w:space="0" w:color="auto"/>
            </w:tcBorders>
            <w:noWrap/>
            <w:vAlign w:val="bottom"/>
            <w:hideMark/>
          </w:tcPr>
          <w:p w14:paraId="5C278B31" w14:textId="77777777" w:rsidR="005A5154" w:rsidRPr="004C117E" w:rsidRDefault="005A5154" w:rsidP="006A5E71">
            <w:pPr>
              <w:jc w:val="center"/>
              <w:rPr>
                <w:b/>
                <w:bCs/>
                <w:color w:val="000000"/>
                <w:sz w:val="14"/>
                <w:szCs w:val="16"/>
              </w:rPr>
            </w:pPr>
            <w:r w:rsidRPr="004C117E">
              <w:rPr>
                <w:b/>
                <w:bCs/>
                <w:color w:val="000000"/>
                <w:sz w:val="14"/>
                <w:szCs w:val="16"/>
              </w:rPr>
              <w:t>Üst Sınır Uygulanmış Değerler</w:t>
            </w:r>
          </w:p>
        </w:tc>
      </w:tr>
      <w:tr w:rsidR="00242F19" w:rsidRPr="004C117E" w14:paraId="7C3FFE40" w14:textId="77777777" w:rsidTr="00242F19">
        <w:trPr>
          <w:trHeight w:val="122"/>
        </w:trPr>
        <w:tc>
          <w:tcPr>
            <w:tcW w:w="159" w:type="pct"/>
            <w:tcBorders>
              <w:top w:val="single" w:sz="4" w:space="0" w:color="auto"/>
            </w:tcBorders>
            <w:noWrap/>
            <w:hideMark/>
          </w:tcPr>
          <w:p w14:paraId="364EE881" w14:textId="77777777" w:rsidR="00242F19" w:rsidRPr="004C117E" w:rsidRDefault="00242F19" w:rsidP="00242F19">
            <w:pPr>
              <w:rPr>
                <w:b/>
                <w:color w:val="000000"/>
                <w:sz w:val="14"/>
                <w:szCs w:val="16"/>
              </w:rPr>
            </w:pPr>
            <w:r w:rsidRPr="004C117E">
              <w:rPr>
                <w:b/>
                <w:color w:val="000000"/>
                <w:sz w:val="14"/>
                <w:szCs w:val="16"/>
              </w:rPr>
              <w:t>21</w:t>
            </w:r>
          </w:p>
        </w:tc>
        <w:tc>
          <w:tcPr>
            <w:tcW w:w="2099" w:type="pct"/>
            <w:tcBorders>
              <w:top w:val="single" w:sz="4" w:space="0" w:color="auto"/>
            </w:tcBorders>
            <w:noWrap/>
            <w:vAlign w:val="bottom"/>
            <w:hideMark/>
          </w:tcPr>
          <w:p w14:paraId="0C3A6FD0" w14:textId="77777777" w:rsidR="00242F19" w:rsidRPr="004C117E" w:rsidRDefault="00242F19" w:rsidP="00242F19">
            <w:pPr>
              <w:rPr>
                <w:b/>
                <w:color w:val="000000"/>
                <w:sz w:val="14"/>
                <w:szCs w:val="16"/>
              </w:rPr>
            </w:pPr>
            <w:r w:rsidRPr="004C117E">
              <w:rPr>
                <w:b/>
                <w:color w:val="000000"/>
                <w:sz w:val="14"/>
                <w:szCs w:val="16"/>
              </w:rPr>
              <w:t xml:space="preserve"> TOPLAM YKLV STOKU</w:t>
            </w:r>
          </w:p>
        </w:tc>
        <w:tc>
          <w:tcPr>
            <w:tcW w:w="708" w:type="pct"/>
            <w:tcBorders>
              <w:top w:val="single" w:sz="4" w:space="0" w:color="auto"/>
            </w:tcBorders>
            <w:shd w:val="clear" w:color="auto" w:fill="000000" w:themeFill="text1"/>
            <w:noWrap/>
            <w:vAlign w:val="bottom"/>
          </w:tcPr>
          <w:p w14:paraId="38E034F6" w14:textId="77777777" w:rsidR="00242F19" w:rsidRPr="004C117E" w:rsidRDefault="00242F19" w:rsidP="00242F19">
            <w:pPr>
              <w:jc w:val="right"/>
              <w:rPr>
                <w:b/>
                <w:color w:val="000000"/>
                <w:sz w:val="14"/>
                <w:szCs w:val="16"/>
              </w:rPr>
            </w:pPr>
          </w:p>
        </w:tc>
        <w:tc>
          <w:tcPr>
            <w:tcW w:w="608" w:type="pct"/>
            <w:tcBorders>
              <w:top w:val="single" w:sz="4" w:space="0" w:color="auto"/>
            </w:tcBorders>
            <w:shd w:val="clear" w:color="auto" w:fill="000000" w:themeFill="text1"/>
            <w:noWrap/>
            <w:vAlign w:val="bottom"/>
          </w:tcPr>
          <w:p w14:paraId="0C5C9644" w14:textId="77777777" w:rsidR="00242F19" w:rsidRPr="004C117E" w:rsidRDefault="00242F19" w:rsidP="00242F19">
            <w:pPr>
              <w:jc w:val="right"/>
              <w:rPr>
                <w:b/>
                <w:sz w:val="14"/>
                <w:szCs w:val="16"/>
              </w:rPr>
            </w:pPr>
          </w:p>
        </w:tc>
        <w:tc>
          <w:tcPr>
            <w:tcW w:w="847" w:type="pct"/>
            <w:gridSpan w:val="2"/>
            <w:tcBorders>
              <w:top w:val="single" w:sz="4" w:space="0" w:color="auto"/>
            </w:tcBorders>
            <w:noWrap/>
            <w:vAlign w:val="bottom"/>
          </w:tcPr>
          <w:p w14:paraId="56FD5A76" w14:textId="26EF39B4" w:rsidR="00242F19" w:rsidRPr="004C117E" w:rsidRDefault="00242F19" w:rsidP="00242F19">
            <w:pPr>
              <w:jc w:val="right"/>
              <w:rPr>
                <w:b/>
                <w:bCs/>
                <w:color w:val="000000"/>
                <w:sz w:val="14"/>
                <w:szCs w:val="16"/>
              </w:rPr>
            </w:pPr>
            <w:r>
              <w:rPr>
                <w:b/>
                <w:bCs/>
                <w:sz w:val="14"/>
                <w:szCs w:val="14"/>
              </w:rPr>
              <w:t>75.415.497</w:t>
            </w:r>
          </w:p>
        </w:tc>
        <w:tc>
          <w:tcPr>
            <w:tcW w:w="579" w:type="pct"/>
            <w:tcBorders>
              <w:top w:val="single" w:sz="4" w:space="0" w:color="auto"/>
            </w:tcBorders>
            <w:noWrap/>
            <w:vAlign w:val="bottom"/>
          </w:tcPr>
          <w:p w14:paraId="50843DB4" w14:textId="145E386C" w:rsidR="00242F19" w:rsidRPr="004C117E" w:rsidRDefault="00242F19" w:rsidP="00242F19">
            <w:pPr>
              <w:jc w:val="right"/>
              <w:rPr>
                <w:b/>
                <w:bCs/>
                <w:color w:val="000000"/>
                <w:sz w:val="14"/>
                <w:szCs w:val="16"/>
              </w:rPr>
            </w:pPr>
            <w:r>
              <w:rPr>
                <w:b/>
                <w:bCs/>
                <w:sz w:val="14"/>
                <w:szCs w:val="14"/>
              </w:rPr>
              <w:t>54.824.562</w:t>
            </w:r>
          </w:p>
        </w:tc>
      </w:tr>
      <w:tr w:rsidR="00242F19" w:rsidRPr="004C117E" w14:paraId="0D939327" w14:textId="77777777" w:rsidTr="00242F19">
        <w:trPr>
          <w:trHeight w:val="122"/>
        </w:trPr>
        <w:tc>
          <w:tcPr>
            <w:tcW w:w="159" w:type="pct"/>
            <w:noWrap/>
            <w:hideMark/>
          </w:tcPr>
          <w:p w14:paraId="3E09D19D" w14:textId="77777777" w:rsidR="00242F19" w:rsidRPr="004C117E" w:rsidRDefault="00242F19" w:rsidP="00242F19">
            <w:pPr>
              <w:rPr>
                <w:b/>
                <w:color w:val="000000"/>
                <w:sz w:val="14"/>
                <w:szCs w:val="16"/>
              </w:rPr>
            </w:pPr>
            <w:r w:rsidRPr="004C117E">
              <w:rPr>
                <w:b/>
                <w:color w:val="000000"/>
                <w:sz w:val="14"/>
                <w:szCs w:val="16"/>
              </w:rPr>
              <w:t>22</w:t>
            </w:r>
          </w:p>
        </w:tc>
        <w:tc>
          <w:tcPr>
            <w:tcW w:w="2099" w:type="pct"/>
            <w:noWrap/>
            <w:vAlign w:val="bottom"/>
            <w:hideMark/>
          </w:tcPr>
          <w:p w14:paraId="19BB5153" w14:textId="77777777" w:rsidR="00242F19" w:rsidRPr="004C117E" w:rsidRDefault="00242F19" w:rsidP="00242F19">
            <w:pPr>
              <w:rPr>
                <w:b/>
                <w:color w:val="000000"/>
                <w:sz w:val="14"/>
                <w:szCs w:val="16"/>
              </w:rPr>
            </w:pPr>
            <w:r w:rsidRPr="004C117E">
              <w:rPr>
                <w:b/>
                <w:color w:val="000000"/>
                <w:sz w:val="14"/>
                <w:szCs w:val="16"/>
              </w:rPr>
              <w:t xml:space="preserve">TOPLAM NET NAKİT ÇIKIŞLARI </w:t>
            </w:r>
          </w:p>
        </w:tc>
        <w:tc>
          <w:tcPr>
            <w:tcW w:w="708" w:type="pct"/>
            <w:shd w:val="clear" w:color="auto" w:fill="000000" w:themeFill="text1"/>
            <w:noWrap/>
            <w:vAlign w:val="bottom"/>
          </w:tcPr>
          <w:p w14:paraId="422B9619" w14:textId="77777777" w:rsidR="00242F19" w:rsidRPr="004C117E" w:rsidRDefault="00242F19" w:rsidP="00242F19">
            <w:pPr>
              <w:jc w:val="right"/>
              <w:rPr>
                <w:b/>
                <w:color w:val="000000"/>
                <w:sz w:val="14"/>
                <w:szCs w:val="16"/>
              </w:rPr>
            </w:pPr>
          </w:p>
        </w:tc>
        <w:tc>
          <w:tcPr>
            <w:tcW w:w="608" w:type="pct"/>
            <w:shd w:val="clear" w:color="auto" w:fill="000000" w:themeFill="text1"/>
            <w:noWrap/>
            <w:vAlign w:val="bottom"/>
          </w:tcPr>
          <w:p w14:paraId="1D2A18B9" w14:textId="77777777" w:rsidR="00242F19" w:rsidRPr="004C117E" w:rsidRDefault="00242F19" w:rsidP="00242F19">
            <w:pPr>
              <w:jc w:val="right"/>
              <w:rPr>
                <w:b/>
                <w:sz w:val="14"/>
                <w:szCs w:val="16"/>
              </w:rPr>
            </w:pPr>
          </w:p>
        </w:tc>
        <w:tc>
          <w:tcPr>
            <w:tcW w:w="847" w:type="pct"/>
            <w:gridSpan w:val="2"/>
            <w:noWrap/>
            <w:vAlign w:val="bottom"/>
          </w:tcPr>
          <w:p w14:paraId="73032A4D" w14:textId="1738BF1D" w:rsidR="00242F19" w:rsidRPr="004C117E" w:rsidRDefault="00242F19" w:rsidP="00242F19">
            <w:pPr>
              <w:jc w:val="right"/>
              <w:rPr>
                <w:b/>
                <w:bCs/>
                <w:color w:val="000000"/>
                <w:sz w:val="14"/>
                <w:szCs w:val="16"/>
              </w:rPr>
            </w:pPr>
            <w:r>
              <w:rPr>
                <w:b/>
                <w:bCs/>
                <w:sz w:val="14"/>
                <w:szCs w:val="14"/>
              </w:rPr>
              <w:t>23.263.898</w:t>
            </w:r>
          </w:p>
        </w:tc>
        <w:tc>
          <w:tcPr>
            <w:tcW w:w="579" w:type="pct"/>
            <w:noWrap/>
            <w:vAlign w:val="bottom"/>
          </w:tcPr>
          <w:p w14:paraId="5B7AB58C" w14:textId="1CB0F412" w:rsidR="00242F19" w:rsidRPr="004C117E" w:rsidRDefault="00242F19" w:rsidP="00242F19">
            <w:pPr>
              <w:jc w:val="right"/>
              <w:rPr>
                <w:b/>
                <w:bCs/>
                <w:color w:val="000000"/>
                <w:sz w:val="14"/>
                <w:szCs w:val="16"/>
              </w:rPr>
            </w:pPr>
            <w:r>
              <w:rPr>
                <w:b/>
                <w:bCs/>
                <w:sz w:val="14"/>
                <w:szCs w:val="14"/>
              </w:rPr>
              <w:t>9.080.107</w:t>
            </w:r>
          </w:p>
        </w:tc>
      </w:tr>
      <w:tr w:rsidR="00242F19" w:rsidRPr="004C117E" w14:paraId="1895E247" w14:textId="77777777" w:rsidTr="00242F19">
        <w:trPr>
          <w:trHeight w:val="122"/>
        </w:trPr>
        <w:tc>
          <w:tcPr>
            <w:tcW w:w="159" w:type="pct"/>
            <w:tcBorders>
              <w:bottom w:val="single" w:sz="4" w:space="0" w:color="auto"/>
            </w:tcBorders>
            <w:noWrap/>
            <w:hideMark/>
          </w:tcPr>
          <w:p w14:paraId="71810A18" w14:textId="77777777" w:rsidR="00242F19" w:rsidRPr="004C117E" w:rsidRDefault="00242F19" w:rsidP="00242F19">
            <w:pPr>
              <w:rPr>
                <w:b/>
                <w:color w:val="000000"/>
                <w:sz w:val="14"/>
                <w:szCs w:val="16"/>
              </w:rPr>
            </w:pPr>
            <w:r w:rsidRPr="004C117E">
              <w:rPr>
                <w:b/>
                <w:color w:val="000000"/>
                <w:sz w:val="14"/>
                <w:szCs w:val="16"/>
              </w:rPr>
              <w:t>23</w:t>
            </w:r>
          </w:p>
        </w:tc>
        <w:tc>
          <w:tcPr>
            <w:tcW w:w="2099" w:type="pct"/>
            <w:tcBorders>
              <w:bottom w:val="single" w:sz="4" w:space="0" w:color="auto"/>
            </w:tcBorders>
            <w:noWrap/>
            <w:vAlign w:val="bottom"/>
            <w:hideMark/>
          </w:tcPr>
          <w:p w14:paraId="7E6D2D21" w14:textId="77777777" w:rsidR="00242F19" w:rsidRPr="004C117E" w:rsidRDefault="00242F19" w:rsidP="00242F19">
            <w:pPr>
              <w:rPr>
                <w:b/>
                <w:color w:val="000000"/>
                <w:sz w:val="14"/>
                <w:szCs w:val="16"/>
              </w:rPr>
            </w:pPr>
            <w:r w:rsidRPr="004C117E">
              <w:rPr>
                <w:b/>
                <w:color w:val="000000"/>
                <w:sz w:val="14"/>
                <w:szCs w:val="16"/>
              </w:rPr>
              <w:t xml:space="preserve"> LİKİDİTE KARŞILAMA ORANI (%)</w:t>
            </w:r>
          </w:p>
        </w:tc>
        <w:tc>
          <w:tcPr>
            <w:tcW w:w="708" w:type="pct"/>
            <w:tcBorders>
              <w:bottom w:val="single" w:sz="4" w:space="0" w:color="auto"/>
            </w:tcBorders>
            <w:shd w:val="clear" w:color="auto" w:fill="000000" w:themeFill="text1"/>
            <w:noWrap/>
            <w:vAlign w:val="bottom"/>
          </w:tcPr>
          <w:p w14:paraId="3D695947" w14:textId="77777777" w:rsidR="00242F19" w:rsidRPr="004C117E" w:rsidRDefault="00242F19" w:rsidP="00242F19">
            <w:pPr>
              <w:jc w:val="right"/>
              <w:rPr>
                <w:b/>
                <w:color w:val="000000"/>
                <w:sz w:val="14"/>
                <w:szCs w:val="16"/>
              </w:rPr>
            </w:pPr>
          </w:p>
        </w:tc>
        <w:tc>
          <w:tcPr>
            <w:tcW w:w="608" w:type="pct"/>
            <w:tcBorders>
              <w:bottom w:val="single" w:sz="4" w:space="0" w:color="auto"/>
            </w:tcBorders>
            <w:shd w:val="clear" w:color="auto" w:fill="000000" w:themeFill="text1"/>
            <w:noWrap/>
            <w:vAlign w:val="bottom"/>
          </w:tcPr>
          <w:p w14:paraId="0D92D03D" w14:textId="77777777" w:rsidR="00242F19" w:rsidRPr="004C117E" w:rsidRDefault="00242F19" w:rsidP="00242F19">
            <w:pPr>
              <w:jc w:val="right"/>
              <w:rPr>
                <w:b/>
                <w:sz w:val="14"/>
                <w:szCs w:val="16"/>
              </w:rPr>
            </w:pPr>
          </w:p>
        </w:tc>
        <w:tc>
          <w:tcPr>
            <w:tcW w:w="847" w:type="pct"/>
            <w:gridSpan w:val="2"/>
            <w:tcBorders>
              <w:bottom w:val="single" w:sz="4" w:space="0" w:color="auto"/>
            </w:tcBorders>
            <w:noWrap/>
            <w:vAlign w:val="bottom"/>
          </w:tcPr>
          <w:p w14:paraId="544B66A9" w14:textId="71D6F65C" w:rsidR="00242F19" w:rsidRPr="004C117E" w:rsidRDefault="00242F19" w:rsidP="00242F19">
            <w:pPr>
              <w:jc w:val="right"/>
              <w:rPr>
                <w:b/>
                <w:bCs/>
                <w:color w:val="000000"/>
                <w:sz w:val="14"/>
                <w:szCs w:val="16"/>
              </w:rPr>
            </w:pPr>
            <w:r>
              <w:rPr>
                <w:b/>
                <w:bCs/>
                <w:sz w:val="14"/>
                <w:szCs w:val="14"/>
              </w:rPr>
              <w:t>324,17</w:t>
            </w:r>
          </w:p>
        </w:tc>
        <w:tc>
          <w:tcPr>
            <w:tcW w:w="579" w:type="pct"/>
            <w:tcBorders>
              <w:bottom w:val="single" w:sz="4" w:space="0" w:color="auto"/>
            </w:tcBorders>
            <w:noWrap/>
            <w:vAlign w:val="bottom"/>
          </w:tcPr>
          <w:p w14:paraId="6BAE4B91" w14:textId="0D93B172" w:rsidR="00242F19" w:rsidRPr="004C117E" w:rsidRDefault="00242F19" w:rsidP="00242F19">
            <w:pPr>
              <w:jc w:val="right"/>
              <w:rPr>
                <w:b/>
                <w:bCs/>
                <w:color w:val="000000"/>
                <w:sz w:val="14"/>
                <w:szCs w:val="16"/>
              </w:rPr>
            </w:pPr>
            <w:r>
              <w:rPr>
                <w:b/>
                <w:bCs/>
                <w:sz w:val="14"/>
                <w:szCs w:val="14"/>
              </w:rPr>
              <w:t>603,79</w:t>
            </w:r>
          </w:p>
        </w:tc>
      </w:tr>
    </w:tbl>
    <w:p w14:paraId="1050241E" w14:textId="77777777" w:rsidR="000D4FBF" w:rsidRPr="00537BC9" w:rsidRDefault="000D4FBF" w:rsidP="005E6672">
      <w:pPr>
        <w:pStyle w:val="GvdeMetniGirintisi"/>
        <w:ind w:left="284" w:firstLine="0"/>
        <w:rPr>
          <w:sz w:val="4"/>
          <w:szCs w:val="12"/>
        </w:rPr>
      </w:pPr>
    </w:p>
    <w:p w14:paraId="6D865967" w14:textId="5EC451B3" w:rsidR="000D4FBF" w:rsidRDefault="000D4FBF" w:rsidP="005E6672">
      <w:pPr>
        <w:pStyle w:val="GvdeMetniGirintisi"/>
        <w:tabs>
          <w:tab w:val="left" w:pos="851"/>
        </w:tabs>
        <w:ind w:left="810" w:firstLine="0"/>
        <w:rPr>
          <w:sz w:val="16"/>
          <w:szCs w:val="16"/>
        </w:rPr>
      </w:pPr>
      <w:r w:rsidRPr="004C117E">
        <w:rPr>
          <w:sz w:val="16"/>
          <w:szCs w:val="16"/>
        </w:rPr>
        <w:t xml:space="preserve">(*) </w:t>
      </w:r>
      <w:r w:rsidR="006A5E71" w:rsidRPr="004C117E">
        <w:rPr>
          <w:sz w:val="16"/>
          <w:szCs w:val="16"/>
        </w:rPr>
        <w:tab/>
      </w:r>
      <w:r w:rsidR="00DC5333" w:rsidRPr="004C117E">
        <w:rPr>
          <w:sz w:val="16"/>
          <w:szCs w:val="16"/>
        </w:rPr>
        <w:t xml:space="preserve">Haftalık </w:t>
      </w:r>
      <w:r w:rsidRPr="004C117E">
        <w:rPr>
          <w:sz w:val="16"/>
          <w:szCs w:val="16"/>
        </w:rPr>
        <w:t>basit aritmetik ortalama alınmak suretiyle hesaplanan değerlerin son üç ay için hesaplanan basit aritmetik ortalaması</w:t>
      </w:r>
      <w:r w:rsidR="00A22213" w:rsidRPr="004C117E">
        <w:rPr>
          <w:sz w:val="16"/>
          <w:szCs w:val="16"/>
        </w:rPr>
        <w:t>dır</w:t>
      </w:r>
      <w:r w:rsidRPr="004C117E">
        <w:rPr>
          <w:sz w:val="16"/>
          <w:szCs w:val="16"/>
        </w:rPr>
        <w:t xml:space="preserve">. </w:t>
      </w:r>
    </w:p>
    <w:p w14:paraId="090EE2BF" w14:textId="1B1D7ABA" w:rsidR="009D6FFB" w:rsidRPr="00537BC9" w:rsidRDefault="009D6FFB" w:rsidP="009D6FFB">
      <w:pPr>
        <w:pStyle w:val="GvdeMetniGirintisi"/>
        <w:tabs>
          <w:tab w:val="left" w:pos="851"/>
        </w:tabs>
        <w:ind w:firstLine="0"/>
        <w:rPr>
          <w:sz w:val="10"/>
          <w:szCs w:val="16"/>
        </w:rPr>
      </w:pPr>
    </w:p>
    <w:tbl>
      <w:tblPr>
        <w:tblW w:w="4567" w:type="pct"/>
        <w:tblInd w:w="810" w:type="dxa"/>
        <w:tblLayout w:type="fixed"/>
        <w:tblLook w:val="04A0" w:firstRow="1" w:lastRow="0" w:firstColumn="1" w:lastColumn="0" w:noHBand="0" w:noVBand="1"/>
      </w:tblPr>
      <w:tblGrid>
        <w:gridCol w:w="2980"/>
        <w:gridCol w:w="1346"/>
        <w:gridCol w:w="1573"/>
        <w:gridCol w:w="1412"/>
        <w:gridCol w:w="1547"/>
      </w:tblGrid>
      <w:tr w:rsidR="009D6FFB" w:rsidRPr="004C117E" w14:paraId="1DDC1A5C" w14:textId="77777777" w:rsidTr="009D6FFB">
        <w:trPr>
          <w:trHeight w:val="161"/>
        </w:trPr>
        <w:tc>
          <w:tcPr>
            <w:tcW w:w="1682" w:type="pct"/>
            <w:tcBorders>
              <w:bottom w:val="single" w:sz="4" w:space="0" w:color="auto"/>
            </w:tcBorders>
            <w:noWrap/>
            <w:vAlign w:val="bottom"/>
            <w:hideMark/>
          </w:tcPr>
          <w:p w14:paraId="51A90046" w14:textId="77777777" w:rsidR="009D6FFB" w:rsidRPr="004C117E" w:rsidRDefault="009D6FFB" w:rsidP="009D6FFB">
            <w:pPr>
              <w:rPr>
                <w:b/>
                <w:bCs/>
                <w:color w:val="000000"/>
                <w:sz w:val="20"/>
                <w:szCs w:val="20"/>
              </w:rPr>
            </w:pPr>
            <w:r w:rsidRPr="004C117E">
              <w:rPr>
                <w:b/>
                <w:bCs/>
                <w:snapToGrid w:val="0"/>
                <w:color w:val="000000"/>
                <w:sz w:val="20"/>
                <w:szCs w:val="20"/>
              </w:rPr>
              <w:t>Likidite Karşılama Oranı(%)</w:t>
            </w:r>
          </w:p>
        </w:tc>
        <w:tc>
          <w:tcPr>
            <w:tcW w:w="760" w:type="pct"/>
            <w:tcBorders>
              <w:bottom w:val="single" w:sz="4" w:space="0" w:color="auto"/>
            </w:tcBorders>
          </w:tcPr>
          <w:p w14:paraId="5B7C4CC7" w14:textId="77777777" w:rsidR="009D6FFB" w:rsidRPr="004C117E" w:rsidRDefault="009D6FFB" w:rsidP="009D6FFB">
            <w:pPr>
              <w:ind w:left="170" w:firstLine="270"/>
              <w:jc w:val="center"/>
              <w:rPr>
                <w:b/>
                <w:bCs/>
                <w:snapToGrid w:val="0"/>
                <w:color w:val="000000"/>
                <w:sz w:val="20"/>
                <w:szCs w:val="20"/>
              </w:rPr>
            </w:pPr>
          </w:p>
        </w:tc>
        <w:tc>
          <w:tcPr>
            <w:tcW w:w="2558" w:type="pct"/>
            <w:gridSpan w:val="3"/>
            <w:tcBorders>
              <w:bottom w:val="single" w:sz="4" w:space="0" w:color="auto"/>
            </w:tcBorders>
            <w:noWrap/>
            <w:vAlign w:val="bottom"/>
            <w:hideMark/>
          </w:tcPr>
          <w:p w14:paraId="4A9A55D8" w14:textId="2C63462A" w:rsidR="009D6FFB" w:rsidRPr="004C117E" w:rsidRDefault="009D6FFB" w:rsidP="009D6FFB">
            <w:pPr>
              <w:jc w:val="center"/>
              <w:rPr>
                <w:b/>
                <w:bCs/>
                <w:snapToGrid w:val="0"/>
                <w:color w:val="000000"/>
                <w:sz w:val="20"/>
                <w:szCs w:val="20"/>
              </w:rPr>
            </w:pPr>
            <w:r>
              <w:rPr>
                <w:b/>
                <w:bCs/>
                <w:snapToGrid w:val="0"/>
                <w:color w:val="000000"/>
                <w:sz w:val="20"/>
                <w:szCs w:val="20"/>
              </w:rPr>
              <w:t>Önceki</w:t>
            </w:r>
            <w:r w:rsidRPr="004C117E">
              <w:rPr>
                <w:b/>
                <w:bCs/>
                <w:snapToGrid w:val="0"/>
                <w:color w:val="000000"/>
                <w:sz w:val="20"/>
                <w:szCs w:val="20"/>
              </w:rPr>
              <w:t xml:space="preserve"> Dönem – 3</w:t>
            </w:r>
            <w:r>
              <w:rPr>
                <w:b/>
                <w:bCs/>
                <w:snapToGrid w:val="0"/>
                <w:color w:val="000000"/>
                <w:sz w:val="20"/>
                <w:szCs w:val="20"/>
              </w:rPr>
              <w:t>1</w:t>
            </w:r>
            <w:r w:rsidRPr="004C117E">
              <w:rPr>
                <w:b/>
                <w:bCs/>
                <w:snapToGrid w:val="0"/>
                <w:color w:val="000000"/>
                <w:sz w:val="20"/>
                <w:szCs w:val="20"/>
              </w:rPr>
              <w:t>.</w:t>
            </w:r>
            <w:r>
              <w:rPr>
                <w:b/>
                <w:bCs/>
                <w:snapToGrid w:val="0"/>
                <w:color w:val="000000"/>
                <w:sz w:val="20"/>
                <w:szCs w:val="20"/>
              </w:rPr>
              <w:t>12</w:t>
            </w:r>
            <w:r w:rsidRPr="004C117E">
              <w:rPr>
                <w:b/>
                <w:bCs/>
                <w:snapToGrid w:val="0"/>
                <w:color w:val="000000"/>
                <w:sz w:val="20"/>
                <w:szCs w:val="20"/>
              </w:rPr>
              <w:t>.202</w:t>
            </w:r>
            <w:r>
              <w:rPr>
                <w:b/>
                <w:bCs/>
                <w:snapToGrid w:val="0"/>
                <w:color w:val="000000"/>
                <w:sz w:val="20"/>
                <w:szCs w:val="20"/>
              </w:rPr>
              <w:t>4</w:t>
            </w:r>
          </w:p>
        </w:tc>
      </w:tr>
      <w:tr w:rsidR="009D6FFB" w:rsidRPr="004C117E" w14:paraId="400F3320" w14:textId="77777777" w:rsidTr="006B498F">
        <w:trPr>
          <w:trHeight w:val="161"/>
        </w:trPr>
        <w:tc>
          <w:tcPr>
            <w:tcW w:w="1682" w:type="pct"/>
            <w:tcBorders>
              <w:top w:val="single" w:sz="4" w:space="0" w:color="auto"/>
              <w:bottom w:val="single" w:sz="4" w:space="0" w:color="auto"/>
            </w:tcBorders>
            <w:noWrap/>
            <w:vAlign w:val="center"/>
            <w:hideMark/>
          </w:tcPr>
          <w:p w14:paraId="1FEBFB90" w14:textId="77777777" w:rsidR="009D6FFB" w:rsidRPr="004C117E" w:rsidRDefault="009D6FFB" w:rsidP="009D6FFB">
            <w:pPr>
              <w:rPr>
                <w:b/>
                <w:bCs/>
                <w:color w:val="000000"/>
                <w:sz w:val="20"/>
                <w:szCs w:val="20"/>
              </w:rPr>
            </w:pPr>
          </w:p>
        </w:tc>
        <w:tc>
          <w:tcPr>
            <w:tcW w:w="760" w:type="pct"/>
            <w:tcBorders>
              <w:top w:val="single" w:sz="4" w:space="0" w:color="auto"/>
              <w:bottom w:val="single" w:sz="4" w:space="0" w:color="auto"/>
            </w:tcBorders>
            <w:noWrap/>
            <w:vAlign w:val="center"/>
            <w:hideMark/>
          </w:tcPr>
          <w:p w14:paraId="3B1E895F" w14:textId="77777777" w:rsidR="009D6FFB" w:rsidRPr="004C117E" w:rsidRDefault="009D6FFB" w:rsidP="009D6FFB">
            <w:pPr>
              <w:jc w:val="right"/>
              <w:rPr>
                <w:b/>
                <w:bCs/>
                <w:color w:val="000000"/>
                <w:sz w:val="20"/>
                <w:szCs w:val="20"/>
              </w:rPr>
            </w:pPr>
            <w:r w:rsidRPr="004C117E">
              <w:rPr>
                <w:b/>
                <w:bCs/>
                <w:color w:val="000000"/>
                <w:sz w:val="20"/>
                <w:szCs w:val="20"/>
              </w:rPr>
              <w:t>TP+YP</w:t>
            </w:r>
          </w:p>
        </w:tc>
        <w:tc>
          <w:tcPr>
            <w:tcW w:w="888" w:type="pct"/>
            <w:tcBorders>
              <w:top w:val="single" w:sz="4" w:space="0" w:color="auto"/>
              <w:bottom w:val="single" w:sz="4" w:space="0" w:color="auto"/>
            </w:tcBorders>
            <w:vAlign w:val="bottom"/>
          </w:tcPr>
          <w:p w14:paraId="1D88D4FC" w14:textId="77777777" w:rsidR="009D6FFB" w:rsidRPr="004C117E" w:rsidRDefault="009D6FFB" w:rsidP="009D6FFB">
            <w:pPr>
              <w:jc w:val="right"/>
              <w:rPr>
                <w:b/>
                <w:bCs/>
                <w:color w:val="000000"/>
                <w:sz w:val="20"/>
                <w:szCs w:val="20"/>
              </w:rPr>
            </w:pPr>
            <w:r w:rsidRPr="004C117E">
              <w:rPr>
                <w:b/>
                <w:bCs/>
                <w:color w:val="000000"/>
                <w:sz w:val="20"/>
                <w:szCs w:val="20"/>
              </w:rPr>
              <w:t>Tarih</w:t>
            </w:r>
          </w:p>
        </w:tc>
        <w:tc>
          <w:tcPr>
            <w:tcW w:w="797" w:type="pct"/>
            <w:tcBorders>
              <w:top w:val="single" w:sz="4" w:space="0" w:color="auto"/>
              <w:bottom w:val="single" w:sz="4" w:space="0" w:color="auto"/>
            </w:tcBorders>
            <w:noWrap/>
            <w:vAlign w:val="bottom"/>
            <w:hideMark/>
          </w:tcPr>
          <w:p w14:paraId="255F885D" w14:textId="77777777" w:rsidR="009D6FFB" w:rsidRPr="004C117E" w:rsidRDefault="009D6FFB" w:rsidP="009D6FFB">
            <w:pPr>
              <w:jc w:val="right"/>
              <w:rPr>
                <w:b/>
                <w:bCs/>
                <w:color w:val="000000"/>
                <w:sz w:val="20"/>
                <w:szCs w:val="20"/>
              </w:rPr>
            </w:pPr>
            <w:r w:rsidRPr="004C117E">
              <w:rPr>
                <w:b/>
                <w:bCs/>
                <w:color w:val="000000"/>
                <w:sz w:val="20"/>
                <w:szCs w:val="20"/>
              </w:rPr>
              <w:t>YP</w:t>
            </w:r>
          </w:p>
        </w:tc>
        <w:tc>
          <w:tcPr>
            <w:tcW w:w="873" w:type="pct"/>
            <w:tcBorders>
              <w:top w:val="single" w:sz="4" w:space="0" w:color="auto"/>
              <w:bottom w:val="single" w:sz="4" w:space="0" w:color="auto"/>
            </w:tcBorders>
            <w:vAlign w:val="bottom"/>
          </w:tcPr>
          <w:p w14:paraId="5CFF0FD5" w14:textId="77777777" w:rsidR="009D6FFB" w:rsidRPr="004C117E" w:rsidRDefault="009D6FFB" w:rsidP="009D6FFB">
            <w:pPr>
              <w:jc w:val="right"/>
              <w:rPr>
                <w:b/>
                <w:bCs/>
                <w:color w:val="000000"/>
                <w:sz w:val="20"/>
                <w:szCs w:val="20"/>
              </w:rPr>
            </w:pPr>
            <w:r w:rsidRPr="004C117E">
              <w:rPr>
                <w:b/>
                <w:bCs/>
                <w:color w:val="000000"/>
                <w:sz w:val="20"/>
                <w:szCs w:val="20"/>
              </w:rPr>
              <w:t>Tarih</w:t>
            </w:r>
          </w:p>
        </w:tc>
      </w:tr>
      <w:tr w:rsidR="009D6FFB" w:rsidRPr="004C117E" w14:paraId="6CDCE90F" w14:textId="77777777" w:rsidTr="006B498F">
        <w:trPr>
          <w:trHeight w:val="397"/>
        </w:trPr>
        <w:tc>
          <w:tcPr>
            <w:tcW w:w="1682" w:type="pct"/>
            <w:tcBorders>
              <w:top w:val="single" w:sz="4" w:space="0" w:color="auto"/>
              <w:bottom w:val="single" w:sz="4" w:space="0" w:color="auto"/>
            </w:tcBorders>
            <w:noWrap/>
            <w:vAlign w:val="center"/>
            <w:hideMark/>
          </w:tcPr>
          <w:p w14:paraId="715F233A" w14:textId="77777777" w:rsidR="009D6FFB" w:rsidRPr="004C117E" w:rsidRDefault="009D6FFB" w:rsidP="009D6FFB">
            <w:pPr>
              <w:rPr>
                <w:color w:val="000000"/>
                <w:sz w:val="20"/>
                <w:szCs w:val="20"/>
              </w:rPr>
            </w:pPr>
            <w:r w:rsidRPr="004C117E">
              <w:rPr>
                <w:color w:val="000000"/>
                <w:sz w:val="20"/>
                <w:szCs w:val="20"/>
              </w:rPr>
              <w:t>En Düşük (%)</w:t>
            </w:r>
          </w:p>
        </w:tc>
        <w:tc>
          <w:tcPr>
            <w:tcW w:w="760" w:type="pct"/>
            <w:tcBorders>
              <w:top w:val="single" w:sz="4" w:space="0" w:color="auto"/>
              <w:bottom w:val="single" w:sz="4" w:space="0" w:color="auto"/>
            </w:tcBorders>
            <w:noWrap/>
            <w:vAlign w:val="center"/>
          </w:tcPr>
          <w:p w14:paraId="69D75563" w14:textId="30FE32A9" w:rsidR="009D6FFB" w:rsidRPr="009D6FFB" w:rsidRDefault="009D6FFB" w:rsidP="009D6FFB">
            <w:pPr>
              <w:jc w:val="right"/>
              <w:rPr>
                <w:color w:val="000000"/>
                <w:sz w:val="20"/>
                <w:szCs w:val="20"/>
              </w:rPr>
            </w:pPr>
            <w:r w:rsidRPr="009D6FFB">
              <w:rPr>
                <w:color w:val="000000"/>
                <w:sz w:val="20"/>
                <w:szCs w:val="16"/>
              </w:rPr>
              <w:t>220,24</w:t>
            </w:r>
          </w:p>
        </w:tc>
        <w:tc>
          <w:tcPr>
            <w:tcW w:w="888" w:type="pct"/>
            <w:tcBorders>
              <w:top w:val="single" w:sz="4" w:space="0" w:color="auto"/>
              <w:bottom w:val="single" w:sz="4" w:space="0" w:color="auto"/>
            </w:tcBorders>
            <w:vAlign w:val="center"/>
          </w:tcPr>
          <w:p w14:paraId="04F3B7C5" w14:textId="22EA4CD2" w:rsidR="009D6FFB" w:rsidRPr="009D6FFB" w:rsidRDefault="009D6FFB" w:rsidP="009D6FFB">
            <w:pPr>
              <w:jc w:val="right"/>
              <w:rPr>
                <w:color w:val="000000"/>
                <w:sz w:val="20"/>
                <w:szCs w:val="20"/>
              </w:rPr>
            </w:pPr>
            <w:r w:rsidRPr="009D6FFB">
              <w:rPr>
                <w:color w:val="000000"/>
                <w:sz w:val="20"/>
                <w:szCs w:val="16"/>
              </w:rPr>
              <w:t>5 Kasım 2024</w:t>
            </w:r>
          </w:p>
        </w:tc>
        <w:tc>
          <w:tcPr>
            <w:tcW w:w="797" w:type="pct"/>
            <w:tcBorders>
              <w:top w:val="single" w:sz="4" w:space="0" w:color="auto"/>
              <w:bottom w:val="single" w:sz="4" w:space="0" w:color="auto"/>
            </w:tcBorders>
            <w:noWrap/>
            <w:vAlign w:val="center"/>
          </w:tcPr>
          <w:p w14:paraId="14DDBD43" w14:textId="1191DC73" w:rsidR="009D6FFB" w:rsidRPr="009D6FFB" w:rsidRDefault="009D6FFB" w:rsidP="009D6FFB">
            <w:pPr>
              <w:jc w:val="right"/>
              <w:rPr>
                <w:color w:val="000000"/>
                <w:sz w:val="20"/>
                <w:szCs w:val="20"/>
              </w:rPr>
            </w:pPr>
            <w:r w:rsidRPr="009D6FFB">
              <w:rPr>
                <w:color w:val="000000"/>
                <w:sz w:val="20"/>
                <w:szCs w:val="16"/>
              </w:rPr>
              <w:t>353,18</w:t>
            </w:r>
          </w:p>
        </w:tc>
        <w:tc>
          <w:tcPr>
            <w:tcW w:w="873" w:type="pct"/>
            <w:tcBorders>
              <w:top w:val="single" w:sz="4" w:space="0" w:color="auto"/>
              <w:bottom w:val="single" w:sz="4" w:space="0" w:color="auto"/>
            </w:tcBorders>
          </w:tcPr>
          <w:p w14:paraId="19B26BC3" w14:textId="23C2D82F" w:rsidR="009D6FFB" w:rsidRPr="009D6FFB" w:rsidRDefault="009D6FFB" w:rsidP="009D6FFB">
            <w:pPr>
              <w:jc w:val="right"/>
              <w:rPr>
                <w:color w:val="000000"/>
                <w:sz w:val="20"/>
                <w:szCs w:val="20"/>
              </w:rPr>
            </w:pPr>
            <w:r w:rsidRPr="009D6FFB">
              <w:rPr>
                <w:color w:val="000000"/>
                <w:sz w:val="20"/>
                <w:szCs w:val="16"/>
              </w:rPr>
              <w:t>6 Aralık 2024</w:t>
            </w:r>
          </w:p>
        </w:tc>
      </w:tr>
      <w:tr w:rsidR="009D6FFB" w:rsidRPr="004C117E" w14:paraId="31ADCF65" w14:textId="77777777" w:rsidTr="006B498F">
        <w:trPr>
          <w:trHeight w:val="397"/>
        </w:trPr>
        <w:tc>
          <w:tcPr>
            <w:tcW w:w="1682" w:type="pct"/>
            <w:tcBorders>
              <w:top w:val="single" w:sz="4" w:space="0" w:color="auto"/>
            </w:tcBorders>
            <w:noWrap/>
            <w:vAlign w:val="center"/>
            <w:hideMark/>
          </w:tcPr>
          <w:p w14:paraId="1F2DF295" w14:textId="77777777" w:rsidR="009D6FFB" w:rsidRPr="004C117E" w:rsidRDefault="009D6FFB" w:rsidP="009D6FFB">
            <w:pPr>
              <w:rPr>
                <w:color w:val="000000"/>
                <w:sz w:val="20"/>
                <w:szCs w:val="20"/>
              </w:rPr>
            </w:pPr>
            <w:r w:rsidRPr="004C117E">
              <w:rPr>
                <w:color w:val="000000"/>
                <w:sz w:val="20"/>
                <w:szCs w:val="20"/>
              </w:rPr>
              <w:t>En Yüksek (%)</w:t>
            </w:r>
          </w:p>
        </w:tc>
        <w:tc>
          <w:tcPr>
            <w:tcW w:w="760" w:type="pct"/>
            <w:tcBorders>
              <w:top w:val="single" w:sz="4" w:space="0" w:color="auto"/>
            </w:tcBorders>
            <w:noWrap/>
            <w:vAlign w:val="center"/>
          </w:tcPr>
          <w:p w14:paraId="40BFFB92" w14:textId="04EC4397" w:rsidR="009D6FFB" w:rsidRPr="009D6FFB" w:rsidRDefault="009D6FFB" w:rsidP="009D6FFB">
            <w:pPr>
              <w:jc w:val="right"/>
              <w:rPr>
                <w:color w:val="000000"/>
                <w:sz w:val="20"/>
                <w:szCs w:val="20"/>
              </w:rPr>
            </w:pPr>
            <w:r w:rsidRPr="009D6FFB">
              <w:rPr>
                <w:color w:val="000000"/>
                <w:sz w:val="20"/>
                <w:szCs w:val="16"/>
              </w:rPr>
              <w:t>489,15</w:t>
            </w:r>
          </w:p>
        </w:tc>
        <w:tc>
          <w:tcPr>
            <w:tcW w:w="888" w:type="pct"/>
            <w:tcBorders>
              <w:top w:val="single" w:sz="4" w:space="0" w:color="auto"/>
            </w:tcBorders>
          </w:tcPr>
          <w:p w14:paraId="2022E7C8" w14:textId="76E9BA64" w:rsidR="009D6FFB" w:rsidRPr="009D6FFB" w:rsidRDefault="009D6FFB" w:rsidP="009D6FFB">
            <w:pPr>
              <w:jc w:val="right"/>
              <w:rPr>
                <w:color w:val="000000"/>
                <w:sz w:val="20"/>
                <w:szCs w:val="20"/>
              </w:rPr>
            </w:pPr>
            <w:r w:rsidRPr="009D6FFB">
              <w:rPr>
                <w:color w:val="000000"/>
                <w:sz w:val="20"/>
                <w:szCs w:val="16"/>
              </w:rPr>
              <w:t>31 Ekim 2024</w:t>
            </w:r>
          </w:p>
        </w:tc>
        <w:tc>
          <w:tcPr>
            <w:tcW w:w="797" w:type="pct"/>
            <w:tcBorders>
              <w:top w:val="single" w:sz="4" w:space="0" w:color="auto"/>
            </w:tcBorders>
            <w:noWrap/>
            <w:vAlign w:val="center"/>
          </w:tcPr>
          <w:p w14:paraId="7622B207" w14:textId="7FA0738D" w:rsidR="009D6FFB" w:rsidRPr="009D6FFB" w:rsidRDefault="009D6FFB" w:rsidP="009D6FFB">
            <w:pPr>
              <w:jc w:val="right"/>
              <w:rPr>
                <w:color w:val="000000"/>
                <w:sz w:val="20"/>
                <w:szCs w:val="20"/>
              </w:rPr>
            </w:pPr>
            <w:r w:rsidRPr="009D6FFB">
              <w:rPr>
                <w:color w:val="000000"/>
                <w:sz w:val="20"/>
                <w:szCs w:val="16"/>
              </w:rPr>
              <w:t>732,55</w:t>
            </w:r>
          </w:p>
        </w:tc>
        <w:tc>
          <w:tcPr>
            <w:tcW w:w="873" w:type="pct"/>
            <w:tcBorders>
              <w:top w:val="single" w:sz="4" w:space="0" w:color="auto"/>
            </w:tcBorders>
          </w:tcPr>
          <w:p w14:paraId="2C14B699" w14:textId="497DF7B6" w:rsidR="009D6FFB" w:rsidRPr="009D6FFB" w:rsidRDefault="009D6FFB" w:rsidP="009D6FFB">
            <w:pPr>
              <w:jc w:val="right"/>
              <w:rPr>
                <w:color w:val="000000"/>
                <w:sz w:val="20"/>
                <w:szCs w:val="20"/>
              </w:rPr>
            </w:pPr>
            <w:r w:rsidRPr="009D6FFB">
              <w:rPr>
                <w:color w:val="000000"/>
                <w:sz w:val="20"/>
                <w:szCs w:val="16"/>
              </w:rPr>
              <w:t>2 Ekim 2024</w:t>
            </w:r>
          </w:p>
        </w:tc>
      </w:tr>
      <w:tr w:rsidR="009D6FFB" w:rsidRPr="004C117E" w14:paraId="3AC9D296" w14:textId="77777777" w:rsidTr="009D6FFB">
        <w:trPr>
          <w:trHeight w:val="161"/>
        </w:trPr>
        <w:tc>
          <w:tcPr>
            <w:tcW w:w="1682" w:type="pct"/>
            <w:tcBorders>
              <w:top w:val="single" w:sz="4" w:space="0" w:color="auto"/>
            </w:tcBorders>
            <w:noWrap/>
            <w:vAlign w:val="center"/>
          </w:tcPr>
          <w:p w14:paraId="73FA17ED" w14:textId="77777777" w:rsidR="009D6FFB" w:rsidRPr="00537BC9" w:rsidRDefault="009D6FFB" w:rsidP="009D6FFB">
            <w:pPr>
              <w:rPr>
                <w:color w:val="000000"/>
                <w:sz w:val="10"/>
                <w:szCs w:val="20"/>
              </w:rPr>
            </w:pPr>
          </w:p>
        </w:tc>
        <w:tc>
          <w:tcPr>
            <w:tcW w:w="760" w:type="pct"/>
            <w:tcBorders>
              <w:top w:val="single" w:sz="4" w:space="0" w:color="auto"/>
            </w:tcBorders>
            <w:noWrap/>
            <w:vAlign w:val="center"/>
          </w:tcPr>
          <w:p w14:paraId="5C74CED0" w14:textId="77777777" w:rsidR="009D6FFB" w:rsidRPr="00537BC9" w:rsidRDefault="009D6FFB" w:rsidP="009D6FFB">
            <w:pPr>
              <w:jc w:val="right"/>
              <w:rPr>
                <w:color w:val="000000"/>
                <w:sz w:val="10"/>
                <w:szCs w:val="20"/>
              </w:rPr>
            </w:pPr>
          </w:p>
        </w:tc>
        <w:tc>
          <w:tcPr>
            <w:tcW w:w="888" w:type="pct"/>
            <w:tcBorders>
              <w:top w:val="single" w:sz="4" w:space="0" w:color="auto"/>
            </w:tcBorders>
          </w:tcPr>
          <w:p w14:paraId="082EFB2D" w14:textId="77777777" w:rsidR="009D6FFB" w:rsidRPr="00537BC9" w:rsidRDefault="009D6FFB" w:rsidP="009D6FFB">
            <w:pPr>
              <w:jc w:val="right"/>
              <w:rPr>
                <w:color w:val="000000"/>
                <w:sz w:val="10"/>
                <w:szCs w:val="20"/>
              </w:rPr>
            </w:pPr>
          </w:p>
        </w:tc>
        <w:tc>
          <w:tcPr>
            <w:tcW w:w="797" w:type="pct"/>
            <w:tcBorders>
              <w:top w:val="single" w:sz="4" w:space="0" w:color="auto"/>
            </w:tcBorders>
            <w:noWrap/>
            <w:vAlign w:val="center"/>
          </w:tcPr>
          <w:p w14:paraId="0D669942" w14:textId="77777777" w:rsidR="009D6FFB" w:rsidRPr="00537BC9" w:rsidRDefault="009D6FFB" w:rsidP="009D6FFB">
            <w:pPr>
              <w:jc w:val="right"/>
              <w:rPr>
                <w:color w:val="000000"/>
                <w:sz w:val="10"/>
                <w:szCs w:val="20"/>
              </w:rPr>
            </w:pPr>
          </w:p>
        </w:tc>
        <w:tc>
          <w:tcPr>
            <w:tcW w:w="873" w:type="pct"/>
            <w:tcBorders>
              <w:top w:val="single" w:sz="4" w:space="0" w:color="auto"/>
            </w:tcBorders>
          </w:tcPr>
          <w:p w14:paraId="34123D63" w14:textId="77777777" w:rsidR="009D6FFB" w:rsidRPr="00537BC9" w:rsidRDefault="009D6FFB" w:rsidP="009D6FFB">
            <w:pPr>
              <w:jc w:val="right"/>
              <w:rPr>
                <w:color w:val="000000"/>
                <w:sz w:val="10"/>
                <w:szCs w:val="20"/>
              </w:rPr>
            </w:pPr>
          </w:p>
        </w:tc>
      </w:tr>
      <w:tr w:rsidR="009D6FFB" w:rsidRPr="004C117E" w14:paraId="539AA7C4" w14:textId="77777777" w:rsidTr="00BC758C">
        <w:trPr>
          <w:trHeight w:val="87"/>
        </w:trPr>
        <w:tc>
          <w:tcPr>
            <w:tcW w:w="1682" w:type="pct"/>
            <w:tcBorders>
              <w:bottom w:val="single" w:sz="8" w:space="0" w:color="auto"/>
            </w:tcBorders>
            <w:noWrap/>
            <w:vAlign w:val="center"/>
            <w:hideMark/>
          </w:tcPr>
          <w:p w14:paraId="6BA0933D" w14:textId="77777777" w:rsidR="009D6FFB" w:rsidRPr="004C117E" w:rsidRDefault="009D6FFB" w:rsidP="009D6FFB">
            <w:pPr>
              <w:rPr>
                <w:b/>
                <w:bCs/>
                <w:color w:val="000000"/>
                <w:sz w:val="20"/>
                <w:szCs w:val="20"/>
              </w:rPr>
            </w:pPr>
            <w:r w:rsidRPr="004C117E">
              <w:rPr>
                <w:b/>
                <w:bCs/>
                <w:color w:val="000000"/>
                <w:sz w:val="20"/>
                <w:szCs w:val="20"/>
              </w:rPr>
              <w:t>Ortalama</w:t>
            </w:r>
          </w:p>
        </w:tc>
        <w:tc>
          <w:tcPr>
            <w:tcW w:w="760" w:type="pct"/>
            <w:tcBorders>
              <w:bottom w:val="single" w:sz="8" w:space="0" w:color="auto"/>
            </w:tcBorders>
            <w:noWrap/>
            <w:vAlign w:val="center"/>
          </w:tcPr>
          <w:p w14:paraId="0A3D87B2" w14:textId="0094D4F7" w:rsidR="009D6FFB" w:rsidRPr="009D6FFB" w:rsidRDefault="009D6FFB" w:rsidP="009D6FFB">
            <w:pPr>
              <w:jc w:val="right"/>
              <w:rPr>
                <w:b/>
                <w:bCs/>
                <w:color w:val="000000"/>
                <w:sz w:val="20"/>
                <w:szCs w:val="20"/>
              </w:rPr>
            </w:pPr>
            <w:r w:rsidRPr="009D6FFB">
              <w:rPr>
                <w:b/>
                <w:bCs/>
                <w:color w:val="000000"/>
                <w:sz w:val="20"/>
                <w:szCs w:val="16"/>
              </w:rPr>
              <w:t>320,57</w:t>
            </w:r>
          </w:p>
        </w:tc>
        <w:tc>
          <w:tcPr>
            <w:tcW w:w="888" w:type="pct"/>
            <w:tcBorders>
              <w:bottom w:val="single" w:sz="8" w:space="0" w:color="auto"/>
            </w:tcBorders>
          </w:tcPr>
          <w:p w14:paraId="758B66F1" w14:textId="77777777" w:rsidR="009D6FFB" w:rsidRPr="009D6FFB" w:rsidRDefault="009D6FFB" w:rsidP="009D6FFB">
            <w:pPr>
              <w:jc w:val="right"/>
              <w:rPr>
                <w:b/>
                <w:bCs/>
                <w:color w:val="000000"/>
                <w:sz w:val="20"/>
                <w:szCs w:val="20"/>
              </w:rPr>
            </w:pPr>
          </w:p>
        </w:tc>
        <w:tc>
          <w:tcPr>
            <w:tcW w:w="797" w:type="pct"/>
            <w:tcBorders>
              <w:bottom w:val="single" w:sz="8" w:space="0" w:color="auto"/>
            </w:tcBorders>
            <w:noWrap/>
            <w:vAlign w:val="center"/>
          </w:tcPr>
          <w:p w14:paraId="7FF91CFD" w14:textId="68BAC505" w:rsidR="009D6FFB" w:rsidRPr="009D6FFB" w:rsidRDefault="009D6FFB" w:rsidP="009D6FFB">
            <w:pPr>
              <w:jc w:val="right"/>
              <w:rPr>
                <w:b/>
                <w:bCs/>
                <w:color w:val="000000"/>
                <w:sz w:val="20"/>
                <w:szCs w:val="20"/>
              </w:rPr>
            </w:pPr>
            <w:r w:rsidRPr="009D6FFB">
              <w:rPr>
                <w:b/>
                <w:bCs/>
                <w:color w:val="000000"/>
                <w:sz w:val="20"/>
                <w:szCs w:val="16"/>
              </w:rPr>
              <w:t>567,78</w:t>
            </w:r>
          </w:p>
        </w:tc>
        <w:tc>
          <w:tcPr>
            <w:tcW w:w="873" w:type="pct"/>
            <w:tcBorders>
              <w:bottom w:val="single" w:sz="8" w:space="0" w:color="auto"/>
            </w:tcBorders>
          </w:tcPr>
          <w:p w14:paraId="12DA166A" w14:textId="77777777" w:rsidR="009D6FFB" w:rsidRPr="009D6FFB" w:rsidRDefault="009D6FFB" w:rsidP="009D6FFB">
            <w:pPr>
              <w:jc w:val="right"/>
              <w:rPr>
                <w:b/>
                <w:bCs/>
                <w:color w:val="000000"/>
                <w:sz w:val="20"/>
                <w:szCs w:val="20"/>
              </w:rPr>
            </w:pPr>
          </w:p>
        </w:tc>
      </w:tr>
    </w:tbl>
    <w:p w14:paraId="6E983518" w14:textId="77777777" w:rsidR="005D6DF3" w:rsidRPr="00537BC9" w:rsidRDefault="005D6DF3" w:rsidP="00F51D76">
      <w:pPr>
        <w:pStyle w:val="GvdeMetniGirintisi"/>
        <w:ind w:firstLine="0"/>
        <w:rPr>
          <w:b/>
          <w:sz w:val="10"/>
          <w:szCs w:val="20"/>
        </w:rPr>
      </w:pPr>
    </w:p>
    <w:p w14:paraId="6A3BBBA2" w14:textId="3D80011B" w:rsidR="00183E1A" w:rsidRPr="004C117E" w:rsidRDefault="00183E1A" w:rsidP="005E6672">
      <w:pPr>
        <w:ind w:left="810" w:right="-17"/>
        <w:jc w:val="both"/>
        <w:rPr>
          <w:rFonts w:eastAsia="Calibri"/>
          <w:sz w:val="20"/>
          <w:szCs w:val="20"/>
          <w:lang w:eastAsia="en-US"/>
        </w:rPr>
      </w:pPr>
      <w:r w:rsidRPr="004C117E">
        <w:rPr>
          <w:rFonts w:eastAsia="Calibri"/>
          <w:sz w:val="20"/>
          <w:szCs w:val="20"/>
          <w:lang w:eastAsia="en-US"/>
        </w:rPr>
        <w:t>Likidite karşılama oranı</w:t>
      </w:r>
      <w:r w:rsidR="00D2231C" w:rsidRPr="004C117E">
        <w:rPr>
          <w:rFonts w:eastAsia="Calibri"/>
          <w:sz w:val="20"/>
          <w:szCs w:val="20"/>
          <w:lang w:eastAsia="en-US"/>
        </w:rPr>
        <w:t>,</w:t>
      </w:r>
      <w:r w:rsidRPr="004C117E">
        <w:rPr>
          <w:rFonts w:eastAsia="Calibri"/>
          <w:sz w:val="20"/>
          <w:szCs w:val="20"/>
          <w:lang w:eastAsia="en-US"/>
        </w:rPr>
        <w:t xml:space="preserve"> Banka’nın sahip olduğu yüksek kaliteli likit varlıkların</w:t>
      </w:r>
      <w:r w:rsidR="00D2231C" w:rsidRPr="004C117E">
        <w:rPr>
          <w:rFonts w:eastAsia="Calibri"/>
          <w:sz w:val="20"/>
          <w:szCs w:val="20"/>
          <w:lang w:eastAsia="en-US"/>
        </w:rPr>
        <w:t>,</w:t>
      </w:r>
      <w:r w:rsidRPr="004C117E">
        <w:rPr>
          <w:rFonts w:eastAsia="Calibri"/>
          <w:sz w:val="20"/>
          <w:szCs w:val="20"/>
          <w:lang w:eastAsia="en-US"/>
        </w:rPr>
        <w:t xml:space="preserve"> 30 günlük vade penceresindeki net nakit çıkışlarına oranlanması ile hesaplanır</w:t>
      </w:r>
      <w:r w:rsidR="008B6F3C" w:rsidRPr="004C117E">
        <w:rPr>
          <w:rFonts w:eastAsia="Calibri"/>
          <w:sz w:val="20"/>
          <w:szCs w:val="20"/>
          <w:lang w:eastAsia="en-US"/>
        </w:rPr>
        <w:t>.</w:t>
      </w:r>
      <w:r w:rsidRPr="004C117E">
        <w:rPr>
          <w:rFonts w:eastAsia="Calibri"/>
          <w:sz w:val="20"/>
          <w:szCs w:val="20"/>
          <w:lang w:eastAsia="en-US"/>
        </w:rPr>
        <w:t xml:space="preserve"> Oran üzerinde belirleyici olan önemli bilanço kalemleri; TCMB nezdinde tutulan zorunlu karşılıklar</w:t>
      </w:r>
      <w:r w:rsidR="00D2231C" w:rsidRPr="004C117E">
        <w:rPr>
          <w:rFonts w:eastAsia="Calibri"/>
          <w:sz w:val="20"/>
          <w:szCs w:val="20"/>
          <w:lang w:eastAsia="en-US"/>
        </w:rPr>
        <w:t>,</w:t>
      </w:r>
      <w:r w:rsidRPr="004C117E">
        <w:rPr>
          <w:rFonts w:eastAsia="Calibri"/>
          <w:sz w:val="20"/>
          <w:szCs w:val="20"/>
          <w:lang w:eastAsia="en-US"/>
        </w:rPr>
        <w:t xml:space="preserve"> bankalardan alacaklar</w:t>
      </w:r>
      <w:r w:rsidR="00961702">
        <w:rPr>
          <w:rFonts w:eastAsia="Calibri"/>
          <w:sz w:val="20"/>
          <w:szCs w:val="20"/>
          <w:lang w:eastAsia="en-US"/>
        </w:rPr>
        <w:t>,</w:t>
      </w:r>
      <w:r w:rsidRPr="004C117E">
        <w:rPr>
          <w:rFonts w:eastAsia="Calibri"/>
          <w:sz w:val="20"/>
          <w:szCs w:val="20"/>
          <w:lang w:eastAsia="en-US"/>
        </w:rPr>
        <w:t xml:space="preserve"> toplanan fonlar olarak sıralanabilir</w:t>
      </w:r>
      <w:r w:rsidR="008B6F3C" w:rsidRPr="004C117E">
        <w:rPr>
          <w:rFonts w:eastAsia="Calibri"/>
          <w:sz w:val="20"/>
          <w:szCs w:val="20"/>
          <w:lang w:eastAsia="en-US"/>
        </w:rPr>
        <w:t>.</w:t>
      </w:r>
      <w:r w:rsidRPr="004C117E">
        <w:rPr>
          <w:rFonts w:eastAsia="Calibri"/>
          <w:sz w:val="20"/>
          <w:szCs w:val="20"/>
          <w:lang w:eastAsia="en-US"/>
        </w:rPr>
        <w:t xml:space="preserve"> Bu kalemlerin likit aktifler ve net nakit çıkışları içinde tutarsal olarak yüksek paya sahip olmaları</w:t>
      </w:r>
      <w:r w:rsidR="00D2231C" w:rsidRPr="004C117E">
        <w:rPr>
          <w:rFonts w:eastAsia="Calibri"/>
          <w:sz w:val="20"/>
          <w:szCs w:val="20"/>
          <w:lang w:eastAsia="en-US"/>
        </w:rPr>
        <w:t>,</w:t>
      </w:r>
      <w:r w:rsidRPr="004C117E">
        <w:rPr>
          <w:rFonts w:eastAsia="Calibri"/>
          <w:sz w:val="20"/>
          <w:szCs w:val="20"/>
          <w:lang w:eastAsia="en-US"/>
        </w:rPr>
        <w:t xml:space="preserve"> dikkate alınma oranlarının yüksek olması ve zaman içinde değişkenlik gösterebilmeleri nedeniyle likidite karşılama oranına etkileri </w:t>
      </w:r>
      <w:r w:rsidR="00F763E6" w:rsidRPr="004C117E">
        <w:rPr>
          <w:rFonts w:eastAsia="Calibri"/>
          <w:sz w:val="20"/>
          <w:szCs w:val="20"/>
          <w:lang w:eastAsia="en-US"/>
        </w:rPr>
        <w:t>diğer kalemlere oranla fazladır.</w:t>
      </w:r>
    </w:p>
    <w:p w14:paraId="55A78429" w14:textId="77777777" w:rsidR="006A5E71" w:rsidRPr="00537BC9" w:rsidRDefault="006A5E71" w:rsidP="005E6672">
      <w:pPr>
        <w:ind w:left="810" w:right="-17"/>
        <w:jc w:val="both"/>
        <w:rPr>
          <w:rFonts w:eastAsia="Calibri"/>
          <w:sz w:val="10"/>
          <w:szCs w:val="20"/>
          <w:lang w:eastAsia="en-US"/>
        </w:rPr>
      </w:pPr>
    </w:p>
    <w:p w14:paraId="06F6DA4D" w14:textId="206B0F3A" w:rsidR="005E6672" w:rsidRPr="004C117E" w:rsidRDefault="00183E1A" w:rsidP="005E6672">
      <w:pPr>
        <w:ind w:left="810" w:right="-17"/>
        <w:jc w:val="both"/>
        <w:rPr>
          <w:rFonts w:eastAsia="Calibri"/>
          <w:sz w:val="20"/>
          <w:szCs w:val="20"/>
          <w:lang w:eastAsia="en-US"/>
        </w:rPr>
      </w:pPr>
      <w:r w:rsidRPr="004C117E">
        <w:rPr>
          <w:rFonts w:eastAsia="Calibri"/>
          <w:sz w:val="20"/>
          <w:szCs w:val="20"/>
          <w:lang w:eastAsia="en-US"/>
        </w:rPr>
        <w:t>Yüksek kaliteli likit varlıklar</w:t>
      </w:r>
      <w:r w:rsidR="00D2231C" w:rsidRPr="004C117E">
        <w:rPr>
          <w:rFonts w:eastAsia="Calibri"/>
          <w:sz w:val="20"/>
          <w:szCs w:val="20"/>
          <w:lang w:eastAsia="en-US"/>
        </w:rPr>
        <w:t>,</w:t>
      </w:r>
      <w:r w:rsidRPr="004C117E">
        <w:rPr>
          <w:rFonts w:eastAsia="Calibri"/>
          <w:sz w:val="20"/>
          <w:szCs w:val="20"/>
          <w:lang w:eastAsia="en-US"/>
        </w:rPr>
        <w:t xml:space="preserve"> nakit</w:t>
      </w:r>
      <w:r w:rsidR="00D2231C" w:rsidRPr="004C117E">
        <w:rPr>
          <w:rFonts w:eastAsia="Calibri"/>
          <w:sz w:val="20"/>
          <w:szCs w:val="20"/>
          <w:lang w:eastAsia="en-US"/>
        </w:rPr>
        <w:t>,</w:t>
      </w:r>
      <w:r w:rsidRPr="004C117E">
        <w:rPr>
          <w:rFonts w:eastAsia="Calibri"/>
          <w:sz w:val="20"/>
          <w:szCs w:val="20"/>
          <w:lang w:eastAsia="en-US"/>
        </w:rPr>
        <w:t xml:space="preserve"> merkez bankaları nezdindeki hesaplar ve yüksek kaliteli likit menkul kıymetlerden oluşmaktadır</w:t>
      </w:r>
      <w:r w:rsidR="008B6F3C" w:rsidRPr="004C117E">
        <w:rPr>
          <w:rFonts w:eastAsia="Calibri"/>
          <w:sz w:val="20"/>
          <w:szCs w:val="20"/>
          <w:lang w:eastAsia="en-US"/>
        </w:rPr>
        <w:t>.</w:t>
      </w:r>
      <w:r w:rsidRPr="004C117E">
        <w:rPr>
          <w:rFonts w:eastAsia="Calibri"/>
          <w:sz w:val="20"/>
          <w:szCs w:val="20"/>
          <w:lang w:eastAsia="en-US"/>
        </w:rPr>
        <w:t xml:space="preserve"> Zorunlu karşılıklar</w:t>
      </w:r>
      <w:r w:rsidR="00D2231C" w:rsidRPr="004C117E">
        <w:rPr>
          <w:rFonts w:eastAsia="Calibri"/>
          <w:sz w:val="20"/>
          <w:szCs w:val="20"/>
          <w:lang w:eastAsia="en-US"/>
        </w:rPr>
        <w:t>,</w:t>
      </w:r>
      <w:r w:rsidRPr="004C117E">
        <w:rPr>
          <w:rFonts w:eastAsia="Calibri"/>
          <w:sz w:val="20"/>
          <w:szCs w:val="20"/>
          <w:lang w:eastAsia="en-US"/>
        </w:rPr>
        <w:t xml:space="preserve"> ilgili merkez bankası politikalarının likidite sıkışıklığı zamanlarında bankaların kullanımına izin verdiği tutar kadarıyla sınırlı olmak üzere yüksek kaliteli likit varlık hesa</w:t>
      </w:r>
      <w:r w:rsidR="004A1DB6" w:rsidRPr="004C117E">
        <w:rPr>
          <w:rFonts w:eastAsia="Calibri"/>
          <w:sz w:val="20"/>
          <w:szCs w:val="20"/>
          <w:lang w:eastAsia="en-US"/>
        </w:rPr>
        <w:t>plamasında dikkate alınmaktadır.</w:t>
      </w:r>
    </w:p>
    <w:p w14:paraId="59BFEA3D" w14:textId="77777777" w:rsidR="00BC758C" w:rsidRPr="00537BC9" w:rsidRDefault="00BC758C" w:rsidP="00BC758C">
      <w:pPr>
        <w:ind w:left="810" w:right="-64"/>
        <w:jc w:val="both"/>
        <w:rPr>
          <w:rFonts w:eastAsia="Calibri"/>
          <w:sz w:val="10"/>
          <w:szCs w:val="20"/>
          <w:highlight w:val="yellow"/>
          <w:lang w:eastAsia="en-US"/>
        </w:rPr>
      </w:pPr>
    </w:p>
    <w:p w14:paraId="3CE50907" w14:textId="25DAFFE9" w:rsidR="00BC758C" w:rsidRPr="00A56FB6" w:rsidRDefault="00BC758C" w:rsidP="00BC758C">
      <w:pPr>
        <w:ind w:left="810" w:right="-64"/>
        <w:jc w:val="both"/>
        <w:rPr>
          <w:rFonts w:eastAsia="Calibri"/>
          <w:sz w:val="20"/>
          <w:szCs w:val="20"/>
          <w:lang w:eastAsia="en-US"/>
        </w:rPr>
      </w:pPr>
      <w:r w:rsidRPr="00F021EC">
        <w:rPr>
          <w:rFonts w:eastAsia="Calibri"/>
          <w:sz w:val="20"/>
          <w:szCs w:val="20"/>
          <w:lang w:eastAsia="en-US"/>
        </w:rPr>
        <w:t>Banka’nın yüksek kaliteli likit varlıklarının %</w:t>
      </w:r>
      <w:r w:rsidR="00F021EC" w:rsidRPr="00F021EC">
        <w:rPr>
          <w:rFonts w:eastAsia="Calibri"/>
          <w:sz w:val="20"/>
          <w:szCs w:val="20"/>
          <w:lang w:eastAsia="en-US"/>
        </w:rPr>
        <w:t>2,</w:t>
      </w:r>
      <w:r w:rsidR="00B749E5">
        <w:rPr>
          <w:rFonts w:eastAsia="Calibri"/>
          <w:sz w:val="20"/>
          <w:szCs w:val="20"/>
          <w:lang w:eastAsia="en-US"/>
        </w:rPr>
        <w:t>29</w:t>
      </w:r>
      <w:r w:rsidRPr="00F021EC">
        <w:rPr>
          <w:rFonts w:eastAsia="Calibri"/>
          <w:sz w:val="20"/>
          <w:szCs w:val="20"/>
          <w:lang w:eastAsia="en-US"/>
        </w:rPr>
        <w:t>’</w:t>
      </w:r>
      <w:r w:rsidR="0024015F">
        <w:rPr>
          <w:rFonts w:eastAsia="Calibri"/>
          <w:sz w:val="20"/>
          <w:szCs w:val="20"/>
          <w:lang w:eastAsia="en-US"/>
        </w:rPr>
        <w:t>u</w:t>
      </w:r>
      <w:r w:rsidRPr="00F021EC">
        <w:rPr>
          <w:rFonts w:eastAsia="Calibri"/>
          <w:sz w:val="20"/>
          <w:szCs w:val="20"/>
          <w:lang w:eastAsia="en-US"/>
        </w:rPr>
        <w:t xml:space="preserve"> nakit, %6</w:t>
      </w:r>
      <w:r w:rsidR="00B749E5">
        <w:rPr>
          <w:rFonts w:eastAsia="Calibri"/>
          <w:sz w:val="20"/>
          <w:szCs w:val="20"/>
          <w:lang w:eastAsia="en-US"/>
        </w:rPr>
        <w:t>8</w:t>
      </w:r>
      <w:r w:rsidRPr="00F021EC">
        <w:rPr>
          <w:rFonts w:eastAsia="Calibri"/>
          <w:sz w:val="20"/>
          <w:szCs w:val="20"/>
          <w:lang w:eastAsia="en-US"/>
        </w:rPr>
        <w:t>,</w:t>
      </w:r>
      <w:r w:rsidR="00B749E5">
        <w:rPr>
          <w:rFonts w:eastAsia="Calibri"/>
          <w:sz w:val="20"/>
          <w:szCs w:val="20"/>
          <w:lang w:eastAsia="en-US"/>
        </w:rPr>
        <w:t>92</w:t>
      </w:r>
      <w:r w:rsidRPr="00F021EC">
        <w:rPr>
          <w:rFonts w:eastAsia="Calibri"/>
          <w:sz w:val="20"/>
          <w:szCs w:val="20"/>
          <w:lang w:eastAsia="en-US"/>
        </w:rPr>
        <w:t>’</w:t>
      </w:r>
      <w:r w:rsidR="0024015F">
        <w:rPr>
          <w:rFonts w:eastAsia="Calibri"/>
          <w:sz w:val="20"/>
          <w:szCs w:val="20"/>
          <w:lang w:eastAsia="en-US"/>
        </w:rPr>
        <w:t>s</w:t>
      </w:r>
      <w:r w:rsidRPr="00F021EC">
        <w:rPr>
          <w:rFonts w:eastAsia="Calibri"/>
          <w:sz w:val="20"/>
          <w:szCs w:val="20"/>
          <w:lang w:eastAsia="en-US"/>
        </w:rPr>
        <w:t>i merkez bankaları nezdindeki hesaplar ve %</w:t>
      </w:r>
      <w:r w:rsidR="00B749E5">
        <w:rPr>
          <w:rFonts w:eastAsia="Calibri"/>
          <w:sz w:val="20"/>
          <w:szCs w:val="20"/>
          <w:lang w:eastAsia="en-US"/>
        </w:rPr>
        <w:t>28</w:t>
      </w:r>
      <w:r w:rsidRPr="00F021EC">
        <w:rPr>
          <w:rFonts w:eastAsia="Calibri"/>
          <w:sz w:val="20"/>
          <w:szCs w:val="20"/>
          <w:lang w:eastAsia="en-US"/>
        </w:rPr>
        <w:t>,</w:t>
      </w:r>
      <w:r w:rsidR="00B749E5">
        <w:rPr>
          <w:rFonts w:eastAsia="Calibri"/>
          <w:sz w:val="20"/>
          <w:szCs w:val="20"/>
          <w:lang w:eastAsia="en-US"/>
        </w:rPr>
        <w:t>79</w:t>
      </w:r>
      <w:r w:rsidRPr="00F021EC">
        <w:rPr>
          <w:rFonts w:eastAsia="Calibri"/>
          <w:sz w:val="20"/>
          <w:szCs w:val="20"/>
          <w:lang w:eastAsia="en-US"/>
        </w:rPr>
        <w:t>’</w:t>
      </w:r>
      <w:r w:rsidR="0024015F">
        <w:rPr>
          <w:rFonts w:eastAsia="Calibri"/>
          <w:sz w:val="20"/>
          <w:szCs w:val="20"/>
          <w:lang w:eastAsia="en-US"/>
        </w:rPr>
        <w:t>u</w:t>
      </w:r>
      <w:r w:rsidRPr="00F021EC">
        <w:rPr>
          <w:rFonts w:eastAsia="Calibri"/>
          <w:sz w:val="20"/>
          <w:szCs w:val="20"/>
          <w:lang w:eastAsia="en-US"/>
        </w:rPr>
        <w:t xml:space="preserve"> yüksek kaliteli likit menkul kıymetlerden oluşmaktadır.</w:t>
      </w:r>
    </w:p>
    <w:p w14:paraId="05EE7D3D" w14:textId="77777777" w:rsidR="009D6FFB" w:rsidRPr="00537BC9" w:rsidRDefault="009D6FFB" w:rsidP="00BC758C">
      <w:pPr>
        <w:ind w:right="-64"/>
        <w:jc w:val="both"/>
        <w:rPr>
          <w:rFonts w:eastAsia="Calibri"/>
          <w:sz w:val="10"/>
          <w:szCs w:val="20"/>
          <w:lang w:eastAsia="en-US"/>
        </w:rPr>
      </w:pPr>
    </w:p>
    <w:p w14:paraId="0216D3BC" w14:textId="77777777" w:rsidR="009A0B3E" w:rsidRDefault="00BC758C" w:rsidP="005E6672">
      <w:pPr>
        <w:ind w:left="810"/>
        <w:jc w:val="both"/>
        <w:rPr>
          <w:rFonts w:eastAsia="Calibri"/>
          <w:sz w:val="20"/>
          <w:szCs w:val="20"/>
          <w:lang w:eastAsia="en-US"/>
        </w:rPr>
        <w:sectPr w:rsidR="009A0B3E" w:rsidSect="003032B3">
          <w:footerReference w:type="default" r:id="rId82"/>
          <w:pgSz w:w="11907" w:h="16840" w:code="9"/>
          <w:pgMar w:top="1260" w:right="837" w:bottom="630" w:left="1372" w:header="720" w:footer="720" w:gutter="0"/>
          <w:cols w:space="708"/>
          <w:docGrid w:linePitch="360"/>
        </w:sectPr>
      </w:pPr>
      <w:r w:rsidRPr="0024015F">
        <w:rPr>
          <w:rFonts w:eastAsia="Calibri"/>
          <w:sz w:val="20"/>
          <w:szCs w:val="20"/>
          <w:lang w:eastAsia="en-US"/>
        </w:rPr>
        <w:t>Banka’nın, ana fon kaynaklarını toplanan fonlar ve alınan krediler oluşturmaktadır. Bilanço tarihi itibarıyla fon kaynaklarının %8</w:t>
      </w:r>
      <w:r w:rsidR="000D61B0" w:rsidRPr="0024015F">
        <w:rPr>
          <w:rFonts w:eastAsia="Calibri"/>
          <w:sz w:val="20"/>
          <w:szCs w:val="20"/>
          <w:lang w:eastAsia="en-US"/>
        </w:rPr>
        <w:t>7</w:t>
      </w:r>
      <w:r w:rsidRPr="0024015F">
        <w:rPr>
          <w:rFonts w:eastAsia="Calibri"/>
          <w:sz w:val="20"/>
          <w:szCs w:val="20"/>
          <w:lang w:eastAsia="en-US"/>
        </w:rPr>
        <w:t>,</w:t>
      </w:r>
      <w:r w:rsidR="000D61B0" w:rsidRPr="0024015F">
        <w:rPr>
          <w:rFonts w:eastAsia="Calibri"/>
          <w:sz w:val="20"/>
          <w:szCs w:val="20"/>
          <w:lang w:eastAsia="en-US"/>
        </w:rPr>
        <w:t>18</w:t>
      </w:r>
      <w:r w:rsidRPr="0024015F">
        <w:rPr>
          <w:rFonts w:eastAsia="Calibri"/>
          <w:sz w:val="20"/>
          <w:szCs w:val="20"/>
          <w:lang w:eastAsia="en-US"/>
        </w:rPr>
        <w:t>’i toplanan fonlardan</w:t>
      </w:r>
      <w:r w:rsidR="0024015F" w:rsidRPr="0024015F">
        <w:rPr>
          <w:rFonts w:eastAsia="Calibri"/>
          <w:sz w:val="20"/>
          <w:szCs w:val="20"/>
          <w:lang w:eastAsia="en-US"/>
        </w:rPr>
        <w:t xml:space="preserve">, </w:t>
      </w:r>
      <w:r w:rsidRPr="0024015F">
        <w:rPr>
          <w:rFonts w:eastAsia="Calibri"/>
          <w:sz w:val="20"/>
          <w:szCs w:val="20"/>
          <w:lang w:eastAsia="en-US"/>
        </w:rPr>
        <w:t>%</w:t>
      </w:r>
      <w:r w:rsidR="00225407" w:rsidRPr="0024015F">
        <w:rPr>
          <w:rFonts w:eastAsia="Calibri"/>
          <w:sz w:val="20"/>
          <w:szCs w:val="20"/>
          <w:lang w:eastAsia="en-US"/>
        </w:rPr>
        <w:t>3</w:t>
      </w:r>
      <w:r w:rsidRPr="0024015F">
        <w:rPr>
          <w:rFonts w:eastAsia="Calibri"/>
          <w:sz w:val="20"/>
          <w:szCs w:val="20"/>
          <w:lang w:eastAsia="en-US"/>
        </w:rPr>
        <w:t>’</w:t>
      </w:r>
      <w:r w:rsidR="0024015F" w:rsidRPr="0024015F">
        <w:rPr>
          <w:rFonts w:eastAsia="Calibri"/>
          <w:sz w:val="20"/>
          <w:szCs w:val="20"/>
          <w:lang w:eastAsia="en-US"/>
        </w:rPr>
        <w:t>ü</w:t>
      </w:r>
      <w:r w:rsidRPr="0024015F">
        <w:rPr>
          <w:rFonts w:eastAsia="Calibri"/>
          <w:sz w:val="20"/>
          <w:szCs w:val="20"/>
          <w:lang w:eastAsia="en-US"/>
        </w:rPr>
        <w:t xml:space="preserve"> sermaye benzeri borçlanma araçlarından ve %</w:t>
      </w:r>
      <w:r w:rsidR="0024015F" w:rsidRPr="0024015F">
        <w:rPr>
          <w:rFonts w:eastAsia="Calibri"/>
          <w:sz w:val="20"/>
          <w:szCs w:val="20"/>
          <w:lang w:eastAsia="en-US"/>
        </w:rPr>
        <w:t>9,82</w:t>
      </w:r>
      <w:r w:rsidRPr="0024015F">
        <w:rPr>
          <w:rFonts w:eastAsia="Calibri"/>
          <w:sz w:val="20"/>
          <w:szCs w:val="20"/>
          <w:lang w:eastAsia="en-US"/>
        </w:rPr>
        <w:t>’</w:t>
      </w:r>
      <w:r w:rsidR="0024015F" w:rsidRPr="0024015F">
        <w:rPr>
          <w:rFonts w:eastAsia="Calibri"/>
          <w:sz w:val="20"/>
          <w:szCs w:val="20"/>
          <w:lang w:eastAsia="en-US"/>
        </w:rPr>
        <w:t>s</w:t>
      </w:r>
      <w:r w:rsidRPr="0024015F">
        <w:rPr>
          <w:rFonts w:eastAsia="Calibri"/>
          <w:sz w:val="20"/>
          <w:szCs w:val="20"/>
          <w:lang w:eastAsia="en-US"/>
        </w:rPr>
        <w:t>i alınan kredilerden oluşmaktadır.</w:t>
      </w:r>
    </w:p>
    <w:p w14:paraId="34D7BEC0" w14:textId="2E11B862" w:rsidR="00900CB6" w:rsidRPr="004C117E" w:rsidRDefault="00900CB6" w:rsidP="00900CB6">
      <w:pPr>
        <w:pStyle w:val="GvdeMetniGirintisi"/>
        <w:spacing w:line="235" w:lineRule="auto"/>
        <w:ind w:firstLine="0"/>
        <w:jc w:val="left"/>
        <w:rPr>
          <w:b/>
          <w:sz w:val="20"/>
          <w:szCs w:val="20"/>
        </w:rPr>
      </w:pPr>
      <w:r w:rsidRPr="004C117E">
        <w:rPr>
          <w:b/>
          <w:sz w:val="20"/>
          <w:szCs w:val="20"/>
        </w:rPr>
        <w:lastRenderedPageBreak/>
        <w:t xml:space="preserve">Mali </w:t>
      </w:r>
      <w:r w:rsidR="006B498F" w:rsidRPr="004C117E">
        <w:rPr>
          <w:b/>
          <w:sz w:val="20"/>
          <w:szCs w:val="20"/>
        </w:rPr>
        <w:t xml:space="preserve">Bünyeye </w:t>
      </w:r>
      <w:r w:rsidR="006B498F">
        <w:rPr>
          <w:b/>
          <w:sz w:val="20"/>
          <w:szCs w:val="20"/>
        </w:rPr>
        <w:t>v</w:t>
      </w:r>
      <w:r w:rsidR="006B498F" w:rsidRPr="004C117E">
        <w:rPr>
          <w:b/>
          <w:sz w:val="20"/>
          <w:szCs w:val="20"/>
        </w:rPr>
        <w:t xml:space="preserve">e Risk Yönetimine İlişkin Bilgiler </w:t>
      </w:r>
      <w:r w:rsidRPr="004C117E">
        <w:rPr>
          <w:b/>
          <w:sz w:val="20"/>
          <w:szCs w:val="20"/>
        </w:rPr>
        <w:t>(Devamı)</w:t>
      </w:r>
    </w:p>
    <w:p w14:paraId="022753A2" w14:textId="77777777" w:rsidR="006A5E71" w:rsidRPr="004C117E" w:rsidRDefault="006A5E71" w:rsidP="006A5E71">
      <w:pPr>
        <w:ind w:right="-17"/>
        <w:jc w:val="both"/>
        <w:rPr>
          <w:rFonts w:eastAsia="Calibri"/>
          <w:sz w:val="20"/>
          <w:szCs w:val="20"/>
          <w:lang w:eastAsia="en-US"/>
        </w:rPr>
      </w:pPr>
    </w:p>
    <w:p w14:paraId="4CD9AEBA" w14:textId="391BFAC3" w:rsidR="00183E1A" w:rsidRPr="004C117E" w:rsidRDefault="00ED5FA3" w:rsidP="00900CB6">
      <w:pPr>
        <w:tabs>
          <w:tab w:val="left" w:pos="851"/>
        </w:tabs>
        <w:ind w:right="-17"/>
        <w:jc w:val="both"/>
        <w:rPr>
          <w:b/>
          <w:sz w:val="20"/>
          <w:szCs w:val="20"/>
        </w:rPr>
      </w:pPr>
      <w:r w:rsidRPr="004C117E">
        <w:rPr>
          <w:b/>
          <w:sz w:val="20"/>
          <w:szCs w:val="20"/>
        </w:rPr>
        <w:t>I</w:t>
      </w:r>
      <w:r w:rsidR="00183E1A" w:rsidRPr="004C117E">
        <w:rPr>
          <w:b/>
          <w:sz w:val="20"/>
          <w:szCs w:val="20"/>
        </w:rPr>
        <w:t>V.</w:t>
      </w:r>
      <w:r w:rsidR="00183E1A" w:rsidRPr="004C117E">
        <w:rPr>
          <w:b/>
          <w:sz w:val="20"/>
          <w:szCs w:val="20"/>
        </w:rPr>
        <w:tab/>
        <w:t xml:space="preserve">Likidite </w:t>
      </w:r>
      <w:r w:rsidR="006B498F" w:rsidRPr="004C117E">
        <w:rPr>
          <w:b/>
          <w:sz w:val="20"/>
          <w:szCs w:val="20"/>
        </w:rPr>
        <w:t xml:space="preserve">Riskine İlişkin Açıklamalar </w:t>
      </w:r>
      <w:r w:rsidR="00183E1A" w:rsidRPr="004C117E">
        <w:rPr>
          <w:b/>
          <w:sz w:val="20"/>
          <w:szCs w:val="20"/>
        </w:rPr>
        <w:t>(</w:t>
      </w:r>
      <w:r w:rsidR="00405611" w:rsidRPr="004C117E">
        <w:rPr>
          <w:b/>
          <w:sz w:val="20"/>
          <w:szCs w:val="20"/>
        </w:rPr>
        <w:t>Devamı</w:t>
      </w:r>
      <w:r w:rsidR="00183E1A" w:rsidRPr="004C117E">
        <w:rPr>
          <w:b/>
          <w:sz w:val="20"/>
          <w:szCs w:val="20"/>
        </w:rPr>
        <w:t>)</w:t>
      </w:r>
    </w:p>
    <w:p w14:paraId="56D81D31" w14:textId="77777777" w:rsidR="00EB3462" w:rsidRPr="004C117E" w:rsidRDefault="00EB3462" w:rsidP="00606531">
      <w:pPr>
        <w:pStyle w:val="GvdeMetniGirintisi"/>
        <w:ind w:left="540" w:hanging="540"/>
        <w:rPr>
          <w:b/>
          <w:sz w:val="20"/>
          <w:szCs w:val="20"/>
        </w:rPr>
      </w:pPr>
    </w:p>
    <w:p w14:paraId="3BE4CEDF" w14:textId="5D55CC04" w:rsidR="002C6E36" w:rsidRPr="004C117E" w:rsidRDefault="00A525CD" w:rsidP="006B498F">
      <w:pPr>
        <w:pStyle w:val="GvdeMetniGirintisi"/>
        <w:ind w:left="993" w:hanging="142"/>
        <w:rPr>
          <w:b/>
          <w:sz w:val="20"/>
          <w:szCs w:val="20"/>
        </w:rPr>
      </w:pPr>
      <w:r w:rsidRPr="004C117E">
        <w:rPr>
          <w:b/>
          <w:sz w:val="20"/>
          <w:szCs w:val="20"/>
        </w:rPr>
        <w:t xml:space="preserve">Aktif ve pasif </w:t>
      </w:r>
      <w:r w:rsidR="002C6E36" w:rsidRPr="004C117E">
        <w:rPr>
          <w:b/>
          <w:sz w:val="20"/>
          <w:szCs w:val="20"/>
        </w:rPr>
        <w:t>kalemleri</w:t>
      </w:r>
      <w:r w:rsidR="00EC0D4C" w:rsidRPr="004C117E">
        <w:rPr>
          <w:b/>
          <w:sz w:val="20"/>
          <w:szCs w:val="20"/>
        </w:rPr>
        <w:t>n</w:t>
      </w:r>
      <w:r w:rsidR="002C6E36" w:rsidRPr="004C117E">
        <w:rPr>
          <w:b/>
          <w:sz w:val="20"/>
          <w:szCs w:val="20"/>
        </w:rPr>
        <w:t xml:space="preserve"> kalan vadelerine göre gösterimi</w:t>
      </w:r>
      <w:r w:rsidR="00C1510D" w:rsidRPr="004C117E">
        <w:rPr>
          <w:b/>
          <w:sz w:val="20"/>
          <w:szCs w:val="20"/>
        </w:rPr>
        <w:t>:</w:t>
      </w:r>
      <w:r w:rsidR="002C6E36" w:rsidRPr="004C117E">
        <w:rPr>
          <w:b/>
          <w:sz w:val="20"/>
          <w:szCs w:val="20"/>
        </w:rPr>
        <w:t xml:space="preserve"> </w:t>
      </w:r>
    </w:p>
    <w:p w14:paraId="53E11455" w14:textId="77777777" w:rsidR="002C6E36" w:rsidRPr="004C117E" w:rsidRDefault="002C6E36" w:rsidP="00606531">
      <w:pPr>
        <w:pStyle w:val="GvdeMetniGirintisi"/>
        <w:ind w:left="540" w:hanging="540"/>
        <w:rPr>
          <w:b/>
          <w:sz w:val="20"/>
          <w:szCs w:val="20"/>
        </w:rPr>
      </w:pPr>
    </w:p>
    <w:tbl>
      <w:tblPr>
        <w:tblW w:w="5017" w:type="pct"/>
        <w:jc w:val="right"/>
        <w:tblLayout w:type="fixed"/>
        <w:tblLook w:val="01E0" w:firstRow="1" w:lastRow="1" w:firstColumn="1" w:lastColumn="1" w:noHBand="0" w:noVBand="0"/>
      </w:tblPr>
      <w:tblGrid>
        <w:gridCol w:w="34"/>
        <w:gridCol w:w="2273"/>
        <w:gridCol w:w="33"/>
        <w:gridCol w:w="882"/>
        <w:gridCol w:w="33"/>
        <w:gridCol w:w="895"/>
        <w:gridCol w:w="33"/>
        <w:gridCol w:w="895"/>
        <w:gridCol w:w="33"/>
        <w:gridCol w:w="870"/>
        <w:gridCol w:w="33"/>
        <w:gridCol w:w="870"/>
        <w:gridCol w:w="33"/>
        <w:gridCol w:w="798"/>
        <w:gridCol w:w="33"/>
        <w:gridCol w:w="971"/>
        <w:gridCol w:w="33"/>
        <w:gridCol w:w="946"/>
        <w:gridCol w:w="33"/>
      </w:tblGrid>
      <w:tr w:rsidR="00941F69" w:rsidRPr="004C117E" w14:paraId="07D22872" w14:textId="77777777" w:rsidTr="00E14ED6">
        <w:trPr>
          <w:gridBefore w:val="1"/>
          <w:wBefore w:w="17" w:type="pct"/>
          <w:trHeight w:val="113"/>
          <w:jc w:val="right"/>
        </w:trPr>
        <w:tc>
          <w:tcPr>
            <w:tcW w:w="1185" w:type="pct"/>
            <w:gridSpan w:val="2"/>
            <w:tcBorders>
              <w:left w:val="nil"/>
              <w:bottom w:val="single" w:sz="4" w:space="0" w:color="auto"/>
              <w:right w:val="nil"/>
            </w:tcBorders>
            <w:vAlign w:val="bottom"/>
            <w:hideMark/>
          </w:tcPr>
          <w:p w14:paraId="7EE7A1C0" w14:textId="65FFB2CD" w:rsidR="001A1E89" w:rsidRPr="004C117E" w:rsidRDefault="00E24070" w:rsidP="00E24070">
            <w:pPr>
              <w:pStyle w:val="msonormalindent"/>
              <w:ind w:left="-12" w:firstLine="12"/>
              <w:rPr>
                <w:sz w:val="14"/>
                <w:szCs w:val="14"/>
              </w:rPr>
            </w:pPr>
            <w:bookmarkStart w:id="20" w:name="OLE_LINK10"/>
            <w:r w:rsidRPr="004C117E">
              <w:rPr>
                <w:b/>
                <w:bCs/>
                <w:sz w:val="14"/>
                <w:szCs w:val="14"/>
              </w:rPr>
              <w:t>Cari Dönem</w:t>
            </w:r>
            <w:bookmarkEnd w:id="20"/>
          </w:p>
        </w:tc>
        <w:tc>
          <w:tcPr>
            <w:tcW w:w="470" w:type="pct"/>
            <w:gridSpan w:val="2"/>
            <w:tcBorders>
              <w:left w:val="nil"/>
              <w:bottom w:val="single" w:sz="4" w:space="0" w:color="auto"/>
              <w:right w:val="nil"/>
            </w:tcBorders>
            <w:vAlign w:val="bottom"/>
            <w:hideMark/>
          </w:tcPr>
          <w:p w14:paraId="173548CD" w14:textId="77777777"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Vadesiz</w:t>
            </w:r>
          </w:p>
        </w:tc>
        <w:tc>
          <w:tcPr>
            <w:tcW w:w="477" w:type="pct"/>
            <w:gridSpan w:val="2"/>
            <w:tcBorders>
              <w:left w:val="nil"/>
              <w:bottom w:val="single" w:sz="4" w:space="0" w:color="auto"/>
              <w:right w:val="nil"/>
            </w:tcBorders>
            <w:vAlign w:val="bottom"/>
            <w:hideMark/>
          </w:tcPr>
          <w:p w14:paraId="7236924C" w14:textId="77777777" w:rsidR="001A1E89" w:rsidRPr="004C117E" w:rsidRDefault="001A1E89" w:rsidP="007D00EB">
            <w:pPr>
              <w:pStyle w:val="Balk4"/>
              <w:numPr>
                <w:ilvl w:val="0"/>
                <w:numId w:val="0"/>
              </w:numPr>
              <w:ind w:left="-108" w:right="-90"/>
              <w:jc w:val="right"/>
              <w:rPr>
                <w:sz w:val="14"/>
                <w:szCs w:val="14"/>
              </w:rPr>
            </w:pPr>
            <w:r w:rsidRPr="004C117E">
              <w:rPr>
                <w:sz w:val="14"/>
                <w:szCs w:val="14"/>
              </w:rPr>
              <w:t>1 Aya Kadar</w:t>
            </w:r>
          </w:p>
        </w:tc>
        <w:tc>
          <w:tcPr>
            <w:tcW w:w="477" w:type="pct"/>
            <w:gridSpan w:val="2"/>
            <w:tcBorders>
              <w:left w:val="nil"/>
              <w:bottom w:val="single" w:sz="4" w:space="0" w:color="auto"/>
              <w:right w:val="nil"/>
            </w:tcBorders>
            <w:vAlign w:val="bottom"/>
            <w:hideMark/>
          </w:tcPr>
          <w:p w14:paraId="329765CC" w14:textId="77777777"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1-3 Ay</w:t>
            </w:r>
          </w:p>
        </w:tc>
        <w:tc>
          <w:tcPr>
            <w:tcW w:w="464" w:type="pct"/>
            <w:gridSpan w:val="2"/>
            <w:tcBorders>
              <w:left w:val="nil"/>
              <w:bottom w:val="single" w:sz="4" w:space="0" w:color="auto"/>
              <w:right w:val="nil"/>
            </w:tcBorders>
            <w:vAlign w:val="bottom"/>
            <w:hideMark/>
          </w:tcPr>
          <w:p w14:paraId="75290412" w14:textId="77777777"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3-12 Ay</w:t>
            </w:r>
          </w:p>
        </w:tc>
        <w:tc>
          <w:tcPr>
            <w:tcW w:w="464" w:type="pct"/>
            <w:gridSpan w:val="2"/>
            <w:tcBorders>
              <w:left w:val="nil"/>
              <w:bottom w:val="single" w:sz="4" w:space="0" w:color="auto"/>
              <w:right w:val="nil"/>
            </w:tcBorders>
            <w:vAlign w:val="bottom"/>
            <w:hideMark/>
          </w:tcPr>
          <w:p w14:paraId="418E12E3" w14:textId="60AA0476"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1-5 Yıl</w:t>
            </w:r>
            <w:r w:rsidR="008E4F51">
              <w:rPr>
                <w:b/>
                <w:snapToGrid w:val="0"/>
                <w:sz w:val="14"/>
                <w:szCs w:val="14"/>
                <w:lang w:eastAsia="en-US"/>
              </w:rPr>
              <w:t xml:space="preserve">   </w:t>
            </w:r>
          </w:p>
        </w:tc>
        <w:tc>
          <w:tcPr>
            <w:tcW w:w="427" w:type="pct"/>
            <w:gridSpan w:val="2"/>
            <w:tcBorders>
              <w:left w:val="nil"/>
              <w:bottom w:val="single" w:sz="4" w:space="0" w:color="auto"/>
              <w:right w:val="nil"/>
            </w:tcBorders>
            <w:vAlign w:val="bottom"/>
            <w:hideMark/>
          </w:tcPr>
          <w:p w14:paraId="02775B1F" w14:textId="661C83B0" w:rsidR="001A1E89" w:rsidRPr="004C117E" w:rsidRDefault="008E4F51" w:rsidP="007D00EB">
            <w:pPr>
              <w:ind w:left="-108" w:right="-90"/>
              <w:jc w:val="right"/>
              <w:rPr>
                <w:b/>
                <w:snapToGrid w:val="0"/>
                <w:sz w:val="14"/>
                <w:szCs w:val="14"/>
                <w:lang w:eastAsia="en-US"/>
              </w:rPr>
            </w:pPr>
            <w:r>
              <w:rPr>
                <w:b/>
                <w:snapToGrid w:val="0"/>
                <w:sz w:val="14"/>
                <w:szCs w:val="14"/>
                <w:lang w:eastAsia="en-US"/>
              </w:rPr>
              <w:t xml:space="preserve">  </w:t>
            </w:r>
            <w:r w:rsidR="001A1E89" w:rsidRPr="004C117E">
              <w:rPr>
                <w:b/>
                <w:snapToGrid w:val="0"/>
                <w:sz w:val="14"/>
                <w:szCs w:val="14"/>
                <w:lang w:eastAsia="en-US"/>
              </w:rPr>
              <w:t>5 Yıl ve Üzeri</w:t>
            </w:r>
          </w:p>
        </w:tc>
        <w:tc>
          <w:tcPr>
            <w:tcW w:w="516" w:type="pct"/>
            <w:gridSpan w:val="2"/>
            <w:tcBorders>
              <w:left w:val="nil"/>
              <w:bottom w:val="single" w:sz="4" w:space="0" w:color="auto"/>
              <w:right w:val="nil"/>
            </w:tcBorders>
            <w:vAlign w:val="bottom"/>
          </w:tcPr>
          <w:p w14:paraId="0BEB743F" w14:textId="77777777" w:rsidR="00941F69" w:rsidRPr="004C117E" w:rsidRDefault="001A1E89" w:rsidP="007D00EB">
            <w:pPr>
              <w:ind w:left="-108" w:right="-90"/>
              <w:jc w:val="right"/>
              <w:rPr>
                <w:b/>
                <w:snapToGrid w:val="0"/>
                <w:sz w:val="14"/>
                <w:szCs w:val="14"/>
                <w:lang w:eastAsia="en-US"/>
              </w:rPr>
            </w:pPr>
            <w:r w:rsidRPr="004C117E">
              <w:rPr>
                <w:b/>
                <w:snapToGrid w:val="0"/>
                <w:sz w:val="14"/>
                <w:szCs w:val="14"/>
                <w:lang w:eastAsia="en-US"/>
              </w:rPr>
              <w:t>Dağıtıla</w:t>
            </w:r>
            <w:r w:rsidR="00941F69" w:rsidRPr="004C117E">
              <w:rPr>
                <w:b/>
                <w:snapToGrid w:val="0"/>
                <w:sz w:val="14"/>
                <w:szCs w:val="14"/>
                <w:lang w:eastAsia="en-US"/>
              </w:rPr>
              <w:t>-</w:t>
            </w:r>
          </w:p>
          <w:p w14:paraId="37EF60C5" w14:textId="32FC162C"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mayan</w:t>
            </w:r>
          </w:p>
        </w:tc>
        <w:tc>
          <w:tcPr>
            <w:tcW w:w="503" w:type="pct"/>
            <w:gridSpan w:val="2"/>
            <w:tcBorders>
              <w:left w:val="nil"/>
              <w:bottom w:val="single" w:sz="4" w:space="0" w:color="auto"/>
              <w:right w:val="nil"/>
            </w:tcBorders>
            <w:vAlign w:val="bottom"/>
            <w:hideMark/>
          </w:tcPr>
          <w:p w14:paraId="75603B5C" w14:textId="77777777" w:rsidR="001A1E89" w:rsidRPr="004C117E" w:rsidRDefault="001A1E89" w:rsidP="007D00EB">
            <w:pPr>
              <w:ind w:left="-108" w:right="-90"/>
              <w:jc w:val="right"/>
              <w:rPr>
                <w:b/>
                <w:snapToGrid w:val="0"/>
                <w:sz w:val="14"/>
                <w:szCs w:val="14"/>
                <w:lang w:eastAsia="en-US"/>
              </w:rPr>
            </w:pPr>
            <w:r w:rsidRPr="004C117E">
              <w:rPr>
                <w:b/>
                <w:snapToGrid w:val="0"/>
                <w:sz w:val="14"/>
                <w:szCs w:val="14"/>
                <w:lang w:eastAsia="en-US"/>
              </w:rPr>
              <w:t>Toplam</w:t>
            </w:r>
          </w:p>
        </w:tc>
      </w:tr>
      <w:tr w:rsidR="00941F69" w:rsidRPr="004C117E" w14:paraId="343E3AC3" w14:textId="77777777" w:rsidTr="00E14ED6">
        <w:trPr>
          <w:gridBefore w:val="1"/>
          <w:wBefore w:w="17" w:type="pct"/>
          <w:trHeight w:val="113"/>
          <w:jc w:val="right"/>
        </w:trPr>
        <w:tc>
          <w:tcPr>
            <w:tcW w:w="1185" w:type="pct"/>
            <w:gridSpan w:val="2"/>
            <w:tcBorders>
              <w:top w:val="single" w:sz="4" w:space="0" w:color="auto"/>
              <w:left w:val="nil"/>
              <w:right w:val="nil"/>
            </w:tcBorders>
            <w:vAlign w:val="bottom"/>
          </w:tcPr>
          <w:p w14:paraId="24663FCF" w14:textId="426B1793" w:rsidR="001A1E89" w:rsidRPr="004C117E" w:rsidRDefault="001A1E89" w:rsidP="00AA4A87">
            <w:pPr>
              <w:pStyle w:val="msobodytextindent"/>
              <w:ind w:left="-12" w:hanging="34"/>
              <w:jc w:val="left"/>
              <w:rPr>
                <w:b/>
                <w:sz w:val="14"/>
                <w:szCs w:val="14"/>
              </w:rPr>
            </w:pPr>
          </w:p>
        </w:tc>
        <w:tc>
          <w:tcPr>
            <w:tcW w:w="470" w:type="pct"/>
            <w:gridSpan w:val="2"/>
            <w:tcBorders>
              <w:top w:val="single" w:sz="4" w:space="0" w:color="auto"/>
              <w:left w:val="nil"/>
              <w:right w:val="nil"/>
            </w:tcBorders>
            <w:vAlign w:val="bottom"/>
          </w:tcPr>
          <w:p w14:paraId="01AAA9FE" w14:textId="77777777" w:rsidR="001A1E89" w:rsidRPr="004C117E" w:rsidRDefault="001A1E89" w:rsidP="007D00EB">
            <w:pPr>
              <w:pStyle w:val="msobodytextindent"/>
              <w:ind w:left="-108" w:right="-90" w:firstLine="0"/>
              <w:jc w:val="right"/>
              <w:rPr>
                <w:b/>
                <w:sz w:val="14"/>
                <w:szCs w:val="14"/>
              </w:rPr>
            </w:pPr>
          </w:p>
        </w:tc>
        <w:tc>
          <w:tcPr>
            <w:tcW w:w="477" w:type="pct"/>
            <w:gridSpan w:val="2"/>
            <w:tcBorders>
              <w:top w:val="single" w:sz="4" w:space="0" w:color="auto"/>
              <w:left w:val="nil"/>
              <w:right w:val="nil"/>
            </w:tcBorders>
            <w:vAlign w:val="bottom"/>
          </w:tcPr>
          <w:p w14:paraId="0B4814D2" w14:textId="77777777" w:rsidR="001A1E89" w:rsidRPr="004C117E" w:rsidRDefault="001A1E89" w:rsidP="007D00EB">
            <w:pPr>
              <w:pStyle w:val="msobodytextindent"/>
              <w:ind w:left="-108" w:right="-90" w:firstLine="0"/>
              <w:jc w:val="right"/>
              <w:rPr>
                <w:b/>
                <w:sz w:val="14"/>
                <w:szCs w:val="14"/>
              </w:rPr>
            </w:pPr>
          </w:p>
        </w:tc>
        <w:tc>
          <w:tcPr>
            <w:tcW w:w="477" w:type="pct"/>
            <w:gridSpan w:val="2"/>
            <w:tcBorders>
              <w:top w:val="single" w:sz="4" w:space="0" w:color="auto"/>
              <w:left w:val="nil"/>
              <w:right w:val="nil"/>
            </w:tcBorders>
            <w:vAlign w:val="bottom"/>
          </w:tcPr>
          <w:p w14:paraId="675381D3" w14:textId="77777777" w:rsidR="001A1E89" w:rsidRPr="004C117E" w:rsidRDefault="001A1E89" w:rsidP="007D00EB">
            <w:pPr>
              <w:pStyle w:val="msobodytextindent"/>
              <w:ind w:left="-108" w:right="-90" w:firstLine="0"/>
              <w:jc w:val="right"/>
              <w:rPr>
                <w:b/>
                <w:sz w:val="14"/>
                <w:szCs w:val="14"/>
              </w:rPr>
            </w:pPr>
          </w:p>
        </w:tc>
        <w:tc>
          <w:tcPr>
            <w:tcW w:w="464" w:type="pct"/>
            <w:gridSpan w:val="2"/>
            <w:tcBorders>
              <w:top w:val="single" w:sz="4" w:space="0" w:color="auto"/>
              <w:left w:val="nil"/>
              <w:right w:val="nil"/>
            </w:tcBorders>
            <w:vAlign w:val="bottom"/>
          </w:tcPr>
          <w:p w14:paraId="09A85BB4" w14:textId="77777777" w:rsidR="001A1E89" w:rsidRPr="004C117E" w:rsidRDefault="001A1E89" w:rsidP="007D00EB">
            <w:pPr>
              <w:pStyle w:val="msobodytextindent"/>
              <w:ind w:left="-108" w:right="-90" w:firstLine="0"/>
              <w:jc w:val="right"/>
              <w:rPr>
                <w:b/>
                <w:sz w:val="14"/>
                <w:szCs w:val="14"/>
              </w:rPr>
            </w:pPr>
          </w:p>
        </w:tc>
        <w:tc>
          <w:tcPr>
            <w:tcW w:w="464" w:type="pct"/>
            <w:gridSpan w:val="2"/>
            <w:tcBorders>
              <w:top w:val="single" w:sz="4" w:space="0" w:color="auto"/>
              <w:left w:val="nil"/>
              <w:right w:val="nil"/>
            </w:tcBorders>
            <w:vAlign w:val="bottom"/>
          </w:tcPr>
          <w:p w14:paraId="1AD2CDB4" w14:textId="77777777" w:rsidR="001A1E89" w:rsidRPr="004C117E" w:rsidRDefault="001A1E89" w:rsidP="007D00EB">
            <w:pPr>
              <w:pStyle w:val="msobodytextindent"/>
              <w:ind w:left="-108" w:right="-90" w:firstLine="0"/>
              <w:jc w:val="right"/>
              <w:rPr>
                <w:b/>
                <w:sz w:val="14"/>
                <w:szCs w:val="14"/>
              </w:rPr>
            </w:pPr>
          </w:p>
        </w:tc>
        <w:tc>
          <w:tcPr>
            <w:tcW w:w="427" w:type="pct"/>
            <w:gridSpan w:val="2"/>
            <w:tcBorders>
              <w:top w:val="single" w:sz="4" w:space="0" w:color="auto"/>
              <w:left w:val="nil"/>
              <w:right w:val="nil"/>
            </w:tcBorders>
            <w:vAlign w:val="bottom"/>
          </w:tcPr>
          <w:p w14:paraId="242A268B" w14:textId="77777777" w:rsidR="001A1E89" w:rsidRPr="004C117E" w:rsidRDefault="001A1E89" w:rsidP="007D00EB">
            <w:pPr>
              <w:pStyle w:val="msobodytextindent"/>
              <w:ind w:left="-108" w:right="-90" w:firstLine="0"/>
              <w:jc w:val="right"/>
              <w:rPr>
                <w:b/>
                <w:sz w:val="14"/>
                <w:szCs w:val="14"/>
              </w:rPr>
            </w:pPr>
          </w:p>
        </w:tc>
        <w:tc>
          <w:tcPr>
            <w:tcW w:w="516" w:type="pct"/>
            <w:gridSpan w:val="2"/>
            <w:tcBorders>
              <w:top w:val="single" w:sz="4" w:space="0" w:color="auto"/>
              <w:left w:val="nil"/>
              <w:right w:val="nil"/>
            </w:tcBorders>
            <w:vAlign w:val="bottom"/>
          </w:tcPr>
          <w:p w14:paraId="00156629" w14:textId="77777777" w:rsidR="001A1E89" w:rsidRPr="004C117E" w:rsidRDefault="001A1E89" w:rsidP="007D00EB">
            <w:pPr>
              <w:pStyle w:val="msobodytextindent"/>
              <w:ind w:left="-108" w:right="-90" w:firstLine="0"/>
              <w:jc w:val="right"/>
              <w:rPr>
                <w:b/>
                <w:sz w:val="14"/>
                <w:szCs w:val="14"/>
              </w:rPr>
            </w:pPr>
          </w:p>
        </w:tc>
        <w:tc>
          <w:tcPr>
            <w:tcW w:w="503" w:type="pct"/>
            <w:gridSpan w:val="2"/>
            <w:tcBorders>
              <w:top w:val="single" w:sz="4" w:space="0" w:color="auto"/>
              <w:left w:val="nil"/>
              <w:right w:val="nil"/>
            </w:tcBorders>
            <w:vAlign w:val="bottom"/>
          </w:tcPr>
          <w:p w14:paraId="4FFCE732" w14:textId="77777777" w:rsidR="001A1E89" w:rsidRPr="004C117E" w:rsidRDefault="001A1E89" w:rsidP="007D00EB">
            <w:pPr>
              <w:pStyle w:val="msobodytextindent"/>
              <w:ind w:left="-108" w:right="-90" w:firstLine="0"/>
              <w:jc w:val="right"/>
              <w:rPr>
                <w:b/>
                <w:sz w:val="14"/>
                <w:szCs w:val="14"/>
              </w:rPr>
            </w:pPr>
          </w:p>
        </w:tc>
      </w:tr>
      <w:tr w:rsidR="00941F69" w:rsidRPr="004C117E" w14:paraId="0991D919" w14:textId="77777777" w:rsidTr="00E14ED6">
        <w:trPr>
          <w:gridBefore w:val="1"/>
          <w:wBefore w:w="17" w:type="pct"/>
          <w:trHeight w:val="113"/>
          <w:jc w:val="right"/>
        </w:trPr>
        <w:tc>
          <w:tcPr>
            <w:tcW w:w="1185" w:type="pct"/>
            <w:gridSpan w:val="2"/>
            <w:vAlign w:val="bottom"/>
            <w:hideMark/>
          </w:tcPr>
          <w:p w14:paraId="52612AE6" w14:textId="77777777" w:rsidR="001A1E89" w:rsidRPr="004C117E" w:rsidRDefault="001A1E89" w:rsidP="00AA4A87">
            <w:pPr>
              <w:pStyle w:val="msobodytextindent"/>
              <w:ind w:left="-12" w:firstLine="0"/>
              <w:rPr>
                <w:b/>
                <w:sz w:val="14"/>
                <w:szCs w:val="14"/>
              </w:rPr>
            </w:pPr>
            <w:r w:rsidRPr="004C117E">
              <w:rPr>
                <w:b/>
                <w:bCs/>
                <w:sz w:val="14"/>
                <w:szCs w:val="14"/>
              </w:rPr>
              <w:t>Varlıklar</w:t>
            </w:r>
          </w:p>
        </w:tc>
        <w:tc>
          <w:tcPr>
            <w:tcW w:w="470" w:type="pct"/>
            <w:gridSpan w:val="2"/>
            <w:vAlign w:val="bottom"/>
          </w:tcPr>
          <w:p w14:paraId="74B78E25" w14:textId="77777777" w:rsidR="001A1E89" w:rsidRPr="004C117E" w:rsidRDefault="001A1E89" w:rsidP="007D00EB">
            <w:pPr>
              <w:ind w:left="-108" w:right="-90"/>
              <w:jc w:val="right"/>
              <w:rPr>
                <w:bCs/>
                <w:sz w:val="14"/>
                <w:szCs w:val="14"/>
                <w:lang w:eastAsia="en-US"/>
              </w:rPr>
            </w:pPr>
          </w:p>
        </w:tc>
        <w:tc>
          <w:tcPr>
            <w:tcW w:w="477" w:type="pct"/>
            <w:gridSpan w:val="2"/>
            <w:vAlign w:val="bottom"/>
          </w:tcPr>
          <w:p w14:paraId="40D5246B" w14:textId="77777777" w:rsidR="001A1E89" w:rsidRPr="004C117E" w:rsidRDefault="001A1E89" w:rsidP="007D00EB">
            <w:pPr>
              <w:ind w:left="-108" w:right="-90"/>
              <w:jc w:val="right"/>
              <w:rPr>
                <w:bCs/>
                <w:sz w:val="14"/>
                <w:szCs w:val="14"/>
                <w:lang w:eastAsia="en-US"/>
              </w:rPr>
            </w:pPr>
          </w:p>
        </w:tc>
        <w:tc>
          <w:tcPr>
            <w:tcW w:w="477" w:type="pct"/>
            <w:gridSpan w:val="2"/>
            <w:vAlign w:val="bottom"/>
          </w:tcPr>
          <w:p w14:paraId="4BE2E3D4" w14:textId="77777777" w:rsidR="001A1E89" w:rsidRPr="004C117E" w:rsidRDefault="001A1E89" w:rsidP="007D00EB">
            <w:pPr>
              <w:ind w:left="-108" w:right="-90"/>
              <w:jc w:val="right"/>
              <w:rPr>
                <w:bCs/>
                <w:sz w:val="14"/>
                <w:szCs w:val="14"/>
                <w:lang w:eastAsia="en-US"/>
              </w:rPr>
            </w:pPr>
          </w:p>
        </w:tc>
        <w:tc>
          <w:tcPr>
            <w:tcW w:w="464" w:type="pct"/>
            <w:gridSpan w:val="2"/>
            <w:vAlign w:val="bottom"/>
          </w:tcPr>
          <w:p w14:paraId="5A4B1661" w14:textId="77777777" w:rsidR="001A1E89" w:rsidRPr="004C117E" w:rsidRDefault="001A1E89" w:rsidP="007D00EB">
            <w:pPr>
              <w:ind w:left="-108" w:right="-90"/>
              <w:jc w:val="right"/>
              <w:rPr>
                <w:bCs/>
                <w:sz w:val="14"/>
                <w:szCs w:val="14"/>
                <w:lang w:eastAsia="en-US"/>
              </w:rPr>
            </w:pPr>
          </w:p>
        </w:tc>
        <w:tc>
          <w:tcPr>
            <w:tcW w:w="464" w:type="pct"/>
            <w:gridSpan w:val="2"/>
            <w:vAlign w:val="bottom"/>
          </w:tcPr>
          <w:p w14:paraId="0DA66354" w14:textId="77777777" w:rsidR="001A1E89" w:rsidRPr="004C117E" w:rsidRDefault="001A1E89" w:rsidP="007D00EB">
            <w:pPr>
              <w:ind w:left="-108" w:right="-90"/>
              <w:jc w:val="right"/>
              <w:rPr>
                <w:bCs/>
                <w:sz w:val="14"/>
                <w:szCs w:val="14"/>
                <w:lang w:eastAsia="en-US"/>
              </w:rPr>
            </w:pPr>
          </w:p>
        </w:tc>
        <w:tc>
          <w:tcPr>
            <w:tcW w:w="427" w:type="pct"/>
            <w:gridSpan w:val="2"/>
            <w:vAlign w:val="bottom"/>
          </w:tcPr>
          <w:p w14:paraId="433D4A0F" w14:textId="77777777" w:rsidR="001A1E89" w:rsidRPr="004C117E" w:rsidRDefault="001A1E89" w:rsidP="007D00EB">
            <w:pPr>
              <w:ind w:left="-108" w:right="-90"/>
              <w:jc w:val="right"/>
              <w:rPr>
                <w:bCs/>
                <w:sz w:val="14"/>
                <w:szCs w:val="14"/>
                <w:lang w:eastAsia="en-US"/>
              </w:rPr>
            </w:pPr>
          </w:p>
        </w:tc>
        <w:tc>
          <w:tcPr>
            <w:tcW w:w="516" w:type="pct"/>
            <w:gridSpan w:val="2"/>
            <w:vAlign w:val="bottom"/>
          </w:tcPr>
          <w:p w14:paraId="214EF24D" w14:textId="77777777" w:rsidR="001A1E89" w:rsidRPr="004C117E" w:rsidRDefault="001A1E89" w:rsidP="007D00EB">
            <w:pPr>
              <w:ind w:left="-108" w:right="-90"/>
              <w:jc w:val="right"/>
              <w:rPr>
                <w:bCs/>
                <w:sz w:val="14"/>
                <w:szCs w:val="14"/>
                <w:lang w:eastAsia="en-US"/>
              </w:rPr>
            </w:pPr>
          </w:p>
        </w:tc>
        <w:tc>
          <w:tcPr>
            <w:tcW w:w="503" w:type="pct"/>
            <w:gridSpan w:val="2"/>
            <w:vAlign w:val="bottom"/>
          </w:tcPr>
          <w:p w14:paraId="6CB22712" w14:textId="77777777" w:rsidR="001A1E89" w:rsidRPr="004C117E" w:rsidRDefault="001A1E89" w:rsidP="007D00EB">
            <w:pPr>
              <w:ind w:left="-108" w:right="-90"/>
              <w:jc w:val="right"/>
              <w:rPr>
                <w:bCs/>
                <w:sz w:val="14"/>
                <w:szCs w:val="14"/>
                <w:lang w:eastAsia="en-US"/>
              </w:rPr>
            </w:pPr>
          </w:p>
        </w:tc>
      </w:tr>
      <w:tr w:rsidR="00941F69" w:rsidRPr="004C117E" w14:paraId="678544C0" w14:textId="77777777" w:rsidTr="00E14ED6">
        <w:trPr>
          <w:gridBefore w:val="1"/>
          <w:wBefore w:w="17" w:type="pct"/>
          <w:trHeight w:val="113"/>
          <w:jc w:val="right"/>
        </w:trPr>
        <w:tc>
          <w:tcPr>
            <w:tcW w:w="1185" w:type="pct"/>
            <w:gridSpan w:val="2"/>
            <w:vAlign w:val="bottom"/>
            <w:hideMark/>
          </w:tcPr>
          <w:p w14:paraId="3B425BCA" w14:textId="77777777" w:rsidR="001A1E89" w:rsidRPr="004C117E" w:rsidRDefault="001A1E89" w:rsidP="00AA4A87">
            <w:pPr>
              <w:ind w:left="-12"/>
              <w:rPr>
                <w:snapToGrid w:val="0"/>
                <w:sz w:val="14"/>
                <w:szCs w:val="14"/>
                <w:lang w:eastAsia="en-US"/>
              </w:rPr>
            </w:pPr>
            <w:r w:rsidRPr="004C117E">
              <w:rPr>
                <w:snapToGrid w:val="0"/>
                <w:sz w:val="14"/>
                <w:szCs w:val="14"/>
                <w:lang w:eastAsia="en-US"/>
              </w:rPr>
              <w:t>Nakit Değerler (Kasa. Efektif Deposu. Yoldaki Paralar. Satın Alınan Çekler) ve TCMB</w:t>
            </w:r>
          </w:p>
        </w:tc>
        <w:tc>
          <w:tcPr>
            <w:tcW w:w="470" w:type="pct"/>
            <w:gridSpan w:val="2"/>
            <w:vAlign w:val="bottom"/>
          </w:tcPr>
          <w:p w14:paraId="7BC827B3" w14:textId="10581D05" w:rsidR="001A1E89" w:rsidRPr="004C117E" w:rsidRDefault="003C4536" w:rsidP="007D00EB">
            <w:pPr>
              <w:ind w:right="-90"/>
              <w:jc w:val="right"/>
              <w:rPr>
                <w:color w:val="000000"/>
                <w:sz w:val="14"/>
                <w:szCs w:val="14"/>
                <w:lang w:val="en-US" w:eastAsia="en-US"/>
              </w:rPr>
            </w:pPr>
            <w:r>
              <w:rPr>
                <w:color w:val="000000"/>
                <w:sz w:val="14"/>
                <w:szCs w:val="14"/>
                <w:lang w:val="en-US" w:eastAsia="en-US"/>
              </w:rPr>
              <w:t>41.983.557</w:t>
            </w:r>
          </w:p>
        </w:tc>
        <w:tc>
          <w:tcPr>
            <w:tcW w:w="477" w:type="pct"/>
            <w:gridSpan w:val="2"/>
            <w:vAlign w:val="bottom"/>
          </w:tcPr>
          <w:p w14:paraId="48A7FDA1" w14:textId="6AA06EFC" w:rsidR="001A1E89" w:rsidRPr="004C117E" w:rsidRDefault="003C4536" w:rsidP="007D00EB">
            <w:pPr>
              <w:ind w:right="-90"/>
              <w:jc w:val="right"/>
              <w:rPr>
                <w:color w:val="000000"/>
                <w:sz w:val="14"/>
                <w:szCs w:val="14"/>
                <w:lang w:val="en-US" w:eastAsia="en-US"/>
              </w:rPr>
            </w:pPr>
            <w:r>
              <w:rPr>
                <w:color w:val="000000"/>
                <w:sz w:val="14"/>
                <w:szCs w:val="14"/>
                <w:lang w:val="en-US" w:eastAsia="en-US"/>
              </w:rPr>
              <w:t>50.242.305</w:t>
            </w:r>
          </w:p>
        </w:tc>
        <w:tc>
          <w:tcPr>
            <w:tcW w:w="477" w:type="pct"/>
            <w:gridSpan w:val="2"/>
            <w:vAlign w:val="bottom"/>
          </w:tcPr>
          <w:p w14:paraId="6FB9F036" w14:textId="2816B104"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4B4148F1" w14:textId="0991A2D9"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2298332C" w14:textId="332121BE"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43EFEEDC" w14:textId="4BF02B57" w:rsidR="001A1E89" w:rsidRPr="004C117E" w:rsidRDefault="00504487"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66AB3986" w14:textId="55EA756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51CAAE15" w14:textId="3FF519D3" w:rsidR="001A1E89" w:rsidRPr="004C117E" w:rsidRDefault="00504487" w:rsidP="007D00EB">
            <w:pPr>
              <w:ind w:right="-90"/>
              <w:jc w:val="right"/>
              <w:rPr>
                <w:color w:val="000000"/>
                <w:sz w:val="14"/>
                <w:szCs w:val="14"/>
                <w:lang w:val="en-US" w:eastAsia="en-US"/>
              </w:rPr>
            </w:pPr>
            <w:r>
              <w:rPr>
                <w:color w:val="000000"/>
                <w:sz w:val="14"/>
                <w:szCs w:val="14"/>
                <w:lang w:val="en-US" w:eastAsia="en-US"/>
              </w:rPr>
              <w:t>92.225.862</w:t>
            </w:r>
          </w:p>
        </w:tc>
      </w:tr>
      <w:tr w:rsidR="00941F69" w:rsidRPr="004C117E" w14:paraId="5D4CD3EF" w14:textId="77777777" w:rsidTr="00E14ED6">
        <w:trPr>
          <w:gridBefore w:val="1"/>
          <w:wBefore w:w="17" w:type="pct"/>
          <w:trHeight w:val="113"/>
          <w:jc w:val="right"/>
        </w:trPr>
        <w:tc>
          <w:tcPr>
            <w:tcW w:w="1185" w:type="pct"/>
            <w:gridSpan w:val="2"/>
            <w:vAlign w:val="bottom"/>
            <w:hideMark/>
          </w:tcPr>
          <w:p w14:paraId="7EAB73E1" w14:textId="77777777" w:rsidR="001A1E89" w:rsidRPr="004C117E" w:rsidRDefault="001A1E89" w:rsidP="00AA4A87">
            <w:pPr>
              <w:ind w:left="-12"/>
              <w:rPr>
                <w:snapToGrid w:val="0"/>
                <w:sz w:val="14"/>
                <w:szCs w:val="14"/>
                <w:lang w:eastAsia="en-US"/>
              </w:rPr>
            </w:pPr>
            <w:r w:rsidRPr="004C117E">
              <w:rPr>
                <w:snapToGrid w:val="0"/>
                <w:sz w:val="14"/>
                <w:szCs w:val="14"/>
                <w:lang w:eastAsia="en-US"/>
              </w:rPr>
              <w:t xml:space="preserve">Bankalar </w:t>
            </w:r>
          </w:p>
        </w:tc>
        <w:tc>
          <w:tcPr>
            <w:tcW w:w="470" w:type="pct"/>
            <w:gridSpan w:val="2"/>
            <w:vAlign w:val="bottom"/>
          </w:tcPr>
          <w:p w14:paraId="128981CA" w14:textId="6048C767" w:rsidR="001A1E89" w:rsidRPr="004C117E" w:rsidRDefault="003C4536" w:rsidP="007D00EB">
            <w:pPr>
              <w:ind w:right="-90"/>
              <w:jc w:val="right"/>
              <w:rPr>
                <w:color w:val="000000"/>
                <w:sz w:val="14"/>
                <w:szCs w:val="14"/>
                <w:lang w:val="en-US" w:eastAsia="en-US"/>
              </w:rPr>
            </w:pPr>
            <w:r>
              <w:rPr>
                <w:color w:val="000000"/>
                <w:sz w:val="14"/>
                <w:szCs w:val="14"/>
                <w:lang w:val="en-US" w:eastAsia="en-US"/>
              </w:rPr>
              <w:t>19.680.004</w:t>
            </w:r>
          </w:p>
        </w:tc>
        <w:tc>
          <w:tcPr>
            <w:tcW w:w="477" w:type="pct"/>
            <w:gridSpan w:val="2"/>
            <w:vAlign w:val="bottom"/>
          </w:tcPr>
          <w:p w14:paraId="4044F062" w14:textId="2879B4E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2FC6BCD0" w14:textId="601CCCD1"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76464FE6" w14:textId="4BEA46CA"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027430AE" w14:textId="75AA9D8E"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3E7C3C15" w14:textId="2D6B393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3F19C64D" w14:textId="057DAFCC"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5AD94C31" w14:textId="1F1D094D" w:rsidR="001A1E89" w:rsidRPr="004C117E" w:rsidRDefault="00504487" w:rsidP="007D00EB">
            <w:pPr>
              <w:ind w:right="-90"/>
              <w:jc w:val="right"/>
              <w:rPr>
                <w:color w:val="000000"/>
                <w:sz w:val="14"/>
                <w:szCs w:val="14"/>
                <w:lang w:val="en-US" w:eastAsia="en-US"/>
              </w:rPr>
            </w:pPr>
            <w:r>
              <w:rPr>
                <w:color w:val="000000"/>
                <w:sz w:val="14"/>
                <w:szCs w:val="14"/>
                <w:lang w:val="en-US" w:eastAsia="en-US"/>
              </w:rPr>
              <w:t>19.680.004</w:t>
            </w:r>
          </w:p>
        </w:tc>
      </w:tr>
      <w:tr w:rsidR="00941F69" w:rsidRPr="004C117E" w14:paraId="02F5C687" w14:textId="77777777" w:rsidTr="00E14ED6">
        <w:trPr>
          <w:gridBefore w:val="1"/>
          <w:wBefore w:w="17" w:type="pct"/>
          <w:trHeight w:val="113"/>
          <w:jc w:val="right"/>
        </w:trPr>
        <w:tc>
          <w:tcPr>
            <w:tcW w:w="1185" w:type="pct"/>
            <w:gridSpan w:val="2"/>
            <w:vAlign w:val="bottom"/>
            <w:hideMark/>
          </w:tcPr>
          <w:p w14:paraId="676B5362" w14:textId="77777777" w:rsidR="001A1E89" w:rsidRPr="004C117E" w:rsidRDefault="001A1E89" w:rsidP="00AA4A87">
            <w:pPr>
              <w:ind w:left="-12"/>
              <w:rPr>
                <w:snapToGrid w:val="0"/>
                <w:sz w:val="14"/>
                <w:szCs w:val="14"/>
                <w:lang w:eastAsia="en-US"/>
              </w:rPr>
            </w:pPr>
            <w:r w:rsidRPr="004C117E">
              <w:rPr>
                <w:snapToGrid w:val="0"/>
                <w:sz w:val="14"/>
                <w:szCs w:val="14"/>
                <w:lang w:eastAsia="en-US"/>
              </w:rPr>
              <w:t>Gerçeğe Uygun Değer Farkı Kâr veya Zarara Yansıtılan FV</w:t>
            </w:r>
          </w:p>
        </w:tc>
        <w:tc>
          <w:tcPr>
            <w:tcW w:w="470" w:type="pct"/>
            <w:gridSpan w:val="2"/>
            <w:vAlign w:val="bottom"/>
          </w:tcPr>
          <w:p w14:paraId="1B6AD575" w14:textId="0FFAEFAD"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6C8BB0D5" w14:textId="469C56EE" w:rsidR="001A1E89" w:rsidRPr="004C117E" w:rsidRDefault="003C4536" w:rsidP="007D00EB">
            <w:pPr>
              <w:ind w:right="-90"/>
              <w:jc w:val="right"/>
              <w:rPr>
                <w:color w:val="000000"/>
                <w:sz w:val="14"/>
                <w:szCs w:val="14"/>
                <w:lang w:val="en-US" w:eastAsia="en-US"/>
              </w:rPr>
            </w:pPr>
            <w:r>
              <w:rPr>
                <w:color w:val="000000"/>
                <w:sz w:val="14"/>
                <w:szCs w:val="14"/>
                <w:lang w:val="en-US" w:eastAsia="en-US"/>
              </w:rPr>
              <w:t>1.140.317</w:t>
            </w:r>
          </w:p>
        </w:tc>
        <w:tc>
          <w:tcPr>
            <w:tcW w:w="477" w:type="pct"/>
            <w:gridSpan w:val="2"/>
            <w:vAlign w:val="bottom"/>
          </w:tcPr>
          <w:p w14:paraId="460BD896" w14:textId="29BA2762" w:rsidR="001A1E89" w:rsidRPr="004C117E" w:rsidRDefault="003C4536" w:rsidP="007D00EB">
            <w:pPr>
              <w:ind w:right="-90"/>
              <w:jc w:val="right"/>
              <w:rPr>
                <w:color w:val="000000"/>
                <w:sz w:val="14"/>
                <w:szCs w:val="14"/>
                <w:lang w:val="en-US" w:eastAsia="en-US"/>
              </w:rPr>
            </w:pPr>
            <w:r>
              <w:rPr>
                <w:color w:val="000000"/>
                <w:sz w:val="14"/>
                <w:szCs w:val="14"/>
                <w:lang w:val="en-US" w:eastAsia="en-US"/>
              </w:rPr>
              <w:t>1.527.869</w:t>
            </w:r>
          </w:p>
        </w:tc>
        <w:tc>
          <w:tcPr>
            <w:tcW w:w="464" w:type="pct"/>
            <w:gridSpan w:val="2"/>
            <w:vAlign w:val="bottom"/>
          </w:tcPr>
          <w:p w14:paraId="4F80BA0C" w14:textId="1282E675" w:rsidR="001A1E89" w:rsidRPr="004C117E" w:rsidRDefault="003C4536" w:rsidP="007D00EB">
            <w:pPr>
              <w:ind w:right="-90"/>
              <w:jc w:val="right"/>
              <w:rPr>
                <w:color w:val="000000"/>
                <w:sz w:val="14"/>
                <w:szCs w:val="14"/>
                <w:lang w:val="en-US" w:eastAsia="en-US"/>
              </w:rPr>
            </w:pPr>
            <w:r>
              <w:rPr>
                <w:color w:val="000000"/>
                <w:sz w:val="14"/>
                <w:szCs w:val="14"/>
                <w:lang w:val="en-US" w:eastAsia="en-US"/>
              </w:rPr>
              <w:t>1.091.271</w:t>
            </w:r>
          </w:p>
        </w:tc>
        <w:tc>
          <w:tcPr>
            <w:tcW w:w="464" w:type="pct"/>
            <w:gridSpan w:val="2"/>
            <w:vAlign w:val="bottom"/>
          </w:tcPr>
          <w:p w14:paraId="186E4A1C" w14:textId="2968E7CF" w:rsidR="001A1E89" w:rsidRPr="004C117E" w:rsidRDefault="00504487" w:rsidP="007D00EB">
            <w:pPr>
              <w:ind w:right="-90"/>
              <w:jc w:val="right"/>
              <w:rPr>
                <w:color w:val="000000"/>
                <w:sz w:val="14"/>
                <w:szCs w:val="14"/>
                <w:lang w:val="en-US" w:eastAsia="en-US"/>
              </w:rPr>
            </w:pPr>
            <w:r>
              <w:rPr>
                <w:color w:val="000000"/>
                <w:sz w:val="14"/>
                <w:szCs w:val="14"/>
                <w:lang w:val="en-US" w:eastAsia="en-US"/>
              </w:rPr>
              <w:t>5.221.316</w:t>
            </w:r>
          </w:p>
        </w:tc>
        <w:tc>
          <w:tcPr>
            <w:tcW w:w="427" w:type="pct"/>
            <w:gridSpan w:val="2"/>
            <w:vAlign w:val="bottom"/>
          </w:tcPr>
          <w:p w14:paraId="5A1DCF4A" w14:textId="50EF70EB" w:rsidR="001A1E89" w:rsidRPr="004C117E" w:rsidRDefault="00504487"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44A62FC9" w14:textId="4DF82EDD"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36840D0F" w14:textId="39BF37BF" w:rsidR="001A1E89" w:rsidRPr="004C117E" w:rsidRDefault="00504487" w:rsidP="007D00EB">
            <w:pPr>
              <w:ind w:right="-90"/>
              <w:jc w:val="right"/>
              <w:rPr>
                <w:color w:val="000000"/>
                <w:sz w:val="14"/>
                <w:szCs w:val="14"/>
                <w:lang w:val="en-US" w:eastAsia="en-US"/>
              </w:rPr>
            </w:pPr>
            <w:r>
              <w:rPr>
                <w:color w:val="000000"/>
                <w:sz w:val="14"/>
                <w:szCs w:val="14"/>
                <w:lang w:val="en-US" w:eastAsia="en-US"/>
              </w:rPr>
              <w:t>8.980.773</w:t>
            </w:r>
          </w:p>
        </w:tc>
      </w:tr>
      <w:tr w:rsidR="00941F69" w:rsidRPr="004C117E" w14:paraId="2551929E" w14:textId="77777777" w:rsidTr="00E14ED6">
        <w:trPr>
          <w:gridBefore w:val="1"/>
          <w:wBefore w:w="17" w:type="pct"/>
          <w:trHeight w:val="113"/>
          <w:jc w:val="right"/>
        </w:trPr>
        <w:tc>
          <w:tcPr>
            <w:tcW w:w="1185" w:type="pct"/>
            <w:gridSpan w:val="2"/>
            <w:vAlign w:val="bottom"/>
            <w:hideMark/>
          </w:tcPr>
          <w:p w14:paraId="29CDE6DC" w14:textId="77777777" w:rsidR="001A1E89" w:rsidRPr="004C117E" w:rsidRDefault="001A1E89" w:rsidP="00AA4A87">
            <w:pPr>
              <w:ind w:left="-12"/>
              <w:rPr>
                <w:snapToGrid w:val="0"/>
                <w:sz w:val="14"/>
                <w:szCs w:val="14"/>
                <w:lang w:eastAsia="en-US"/>
              </w:rPr>
            </w:pPr>
            <w:r w:rsidRPr="004C117E">
              <w:rPr>
                <w:snapToGrid w:val="0"/>
                <w:sz w:val="14"/>
                <w:szCs w:val="14"/>
                <w:lang w:eastAsia="en-US"/>
              </w:rPr>
              <w:t>Para Piyasalarından Alacaklar</w:t>
            </w:r>
          </w:p>
        </w:tc>
        <w:tc>
          <w:tcPr>
            <w:tcW w:w="470" w:type="pct"/>
            <w:gridSpan w:val="2"/>
            <w:vAlign w:val="bottom"/>
          </w:tcPr>
          <w:p w14:paraId="5B1E5A24" w14:textId="64DFD263"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36750E37" w14:textId="799708DC"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43AF267A" w14:textId="323BEB84"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3163EFA3" w14:textId="3FC6E9B7"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61ED0778" w14:textId="4D00E54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5D447CD4" w14:textId="3667A4F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2775C2FC" w14:textId="412F591D"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6BC5FB96" w14:textId="507A83C7"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r>
      <w:tr w:rsidR="00941F69" w:rsidRPr="004C117E" w14:paraId="28FA916E" w14:textId="77777777" w:rsidTr="00E14ED6">
        <w:trPr>
          <w:gridBefore w:val="1"/>
          <w:wBefore w:w="17" w:type="pct"/>
          <w:trHeight w:val="113"/>
          <w:jc w:val="right"/>
        </w:trPr>
        <w:tc>
          <w:tcPr>
            <w:tcW w:w="1185" w:type="pct"/>
            <w:gridSpan w:val="2"/>
            <w:vAlign w:val="bottom"/>
            <w:hideMark/>
          </w:tcPr>
          <w:p w14:paraId="45728B3E" w14:textId="77777777" w:rsidR="001A1E89" w:rsidRPr="004C117E" w:rsidRDefault="001A1E89" w:rsidP="00AA4A87">
            <w:pPr>
              <w:ind w:left="-12"/>
              <w:rPr>
                <w:snapToGrid w:val="0"/>
                <w:sz w:val="14"/>
                <w:szCs w:val="14"/>
                <w:lang w:eastAsia="en-US"/>
              </w:rPr>
            </w:pPr>
            <w:r w:rsidRPr="004C117E">
              <w:rPr>
                <w:snapToGrid w:val="0"/>
                <w:sz w:val="14"/>
                <w:szCs w:val="14"/>
                <w:lang w:eastAsia="en-US"/>
              </w:rPr>
              <w:t>Gerçeğe Uygun Değer Farkı Diğer Kapsamlı Gelire Yansıtılan Finansal Varlıklar</w:t>
            </w:r>
          </w:p>
        </w:tc>
        <w:tc>
          <w:tcPr>
            <w:tcW w:w="470" w:type="pct"/>
            <w:gridSpan w:val="2"/>
            <w:vAlign w:val="bottom"/>
          </w:tcPr>
          <w:p w14:paraId="5654AD2D" w14:textId="071E45C2"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09848785" w14:textId="2F66DC80"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3C4FA992" w14:textId="03327749" w:rsidR="001041BF" w:rsidRPr="004C117E" w:rsidRDefault="003C4536" w:rsidP="007D00EB">
            <w:pPr>
              <w:ind w:right="-90"/>
              <w:jc w:val="right"/>
              <w:rPr>
                <w:color w:val="000000"/>
                <w:sz w:val="14"/>
                <w:szCs w:val="14"/>
                <w:lang w:val="en-US" w:eastAsia="en-US"/>
              </w:rPr>
            </w:pPr>
            <w:r>
              <w:rPr>
                <w:color w:val="000000"/>
                <w:sz w:val="14"/>
                <w:szCs w:val="14"/>
                <w:lang w:val="en-US" w:eastAsia="en-US"/>
              </w:rPr>
              <w:t>766.333</w:t>
            </w:r>
          </w:p>
        </w:tc>
        <w:tc>
          <w:tcPr>
            <w:tcW w:w="464" w:type="pct"/>
            <w:gridSpan w:val="2"/>
            <w:vAlign w:val="bottom"/>
          </w:tcPr>
          <w:p w14:paraId="57291EFA" w14:textId="462A67E1" w:rsidR="001A1E89" w:rsidRPr="004C117E" w:rsidRDefault="003C4536" w:rsidP="007D00EB">
            <w:pPr>
              <w:ind w:right="-90"/>
              <w:jc w:val="right"/>
              <w:rPr>
                <w:color w:val="000000"/>
                <w:sz w:val="14"/>
                <w:szCs w:val="14"/>
                <w:lang w:val="en-US" w:eastAsia="en-US"/>
              </w:rPr>
            </w:pPr>
            <w:r>
              <w:rPr>
                <w:color w:val="000000"/>
                <w:sz w:val="14"/>
                <w:szCs w:val="14"/>
                <w:lang w:val="en-US" w:eastAsia="en-US"/>
              </w:rPr>
              <w:t>6.266.387</w:t>
            </w:r>
          </w:p>
        </w:tc>
        <w:tc>
          <w:tcPr>
            <w:tcW w:w="464" w:type="pct"/>
            <w:gridSpan w:val="2"/>
            <w:vAlign w:val="bottom"/>
          </w:tcPr>
          <w:p w14:paraId="5F964DF6" w14:textId="1FF34B79" w:rsidR="001A1E89" w:rsidRPr="004C117E" w:rsidRDefault="00504487" w:rsidP="007D00EB">
            <w:pPr>
              <w:ind w:right="-90"/>
              <w:jc w:val="right"/>
              <w:rPr>
                <w:color w:val="000000"/>
                <w:sz w:val="14"/>
                <w:szCs w:val="14"/>
                <w:lang w:val="en-US" w:eastAsia="en-US"/>
              </w:rPr>
            </w:pPr>
            <w:r>
              <w:rPr>
                <w:color w:val="000000"/>
                <w:sz w:val="14"/>
                <w:szCs w:val="14"/>
                <w:lang w:val="en-US" w:eastAsia="en-US"/>
              </w:rPr>
              <w:t>9.565.483</w:t>
            </w:r>
          </w:p>
        </w:tc>
        <w:tc>
          <w:tcPr>
            <w:tcW w:w="427" w:type="pct"/>
            <w:gridSpan w:val="2"/>
            <w:vAlign w:val="bottom"/>
          </w:tcPr>
          <w:p w14:paraId="2439BAD9" w14:textId="250273F9" w:rsidR="001A1E89" w:rsidRPr="004C117E" w:rsidRDefault="00504487" w:rsidP="007D00EB">
            <w:pPr>
              <w:ind w:right="-90"/>
              <w:jc w:val="right"/>
              <w:rPr>
                <w:color w:val="000000"/>
                <w:sz w:val="14"/>
                <w:szCs w:val="14"/>
                <w:lang w:val="en-US" w:eastAsia="en-US"/>
              </w:rPr>
            </w:pPr>
            <w:r>
              <w:rPr>
                <w:color w:val="000000"/>
                <w:sz w:val="14"/>
                <w:szCs w:val="14"/>
                <w:lang w:val="en-US" w:eastAsia="en-US"/>
              </w:rPr>
              <w:t>1.252.997</w:t>
            </w:r>
          </w:p>
        </w:tc>
        <w:tc>
          <w:tcPr>
            <w:tcW w:w="516" w:type="pct"/>
            <w:gridSpan w:val="2"/>
            <w:vAlign w:val="bottom"/>
          </w:tcPr>
          <w:p w14:paraId="55C1E08F" w14:textId="2C5F6DB2" w:rsidR="001A1E89" w:rsidRPr="004C117E" w:rsidRDefault="00504487" w:rsidP="007D00EB">
            <w:pPr>
              <w:ind w:right="-90"/>
              <w:jc w:val="right"/>
              <w:rPr>
                <w:color w:val="000000"/>
                <w:sz w:val="14"/>
                <w:szCs w:val="14"/>
                <w:lang w:val="en-US" w:eastAsia="en-US"/>
              </w:rPr>
            </w:pPr>
            <w:r>
              <w:rPr>
                <w:color w:val="000000"/>
                <w:sz w:val="14"/>
                <w:szCs w:val="14"/>
                <w:lang w:val="en-US" w:eastAsia="en-US"/>
              </w:rPr>
              <w:t>14.682</w:t>
            </w:r>
          </w:p>
        </w:tc>
        <w:tc>
          <w:tcPr>
            <w:tcW w:w="503" w:type="pct"/>
            <w:gridSpan w:val="2"/>
            <w:vAlign w:val="bottom"/>
          </w:tcPr>
          <w:p w14:paraId="09D0C3F7" w14:textId="659FF97F" w:rsidR="001A1E89" w:rsidRPr="004C117E" w:rsidRDefault="00504487" w:rsidP="007D00EB">
            <w:pPr>
              <w:ind w:right="-90"/>
              <w:jc w:val="right"/>
              <w:rPr>
                <w:color w:val="000000"/>
                <w:sz w:val="14"/>
                <w:szCs w:val="14"/>
                <w:lang w:val="en-US" w:eastAsia="en-US"/>
              </w:rPr>
            </w:pPr>
            <w:r>
              <w:rPr>
                <w:color w:val="000000"/>
                <w:sz w:val="14"/>
                <w:szCs w:val="14"/>
                <w:lang w:val="en-US" w:eastAsia="en-US"/>
              </w:rPr>
              <w:t>17.865.882</w:t>
            </w:r>
          </w:p>
        </w:tc>
      </w:tr>
      <w:tr w:rsidR="00941F69" w:rsidRPr="004C117E" w14:paraId="687BE0D6" w14:textId="77777777" w:rsidTr="00E14ED6">
        <w:trPr>
          <w:gridBefore w:val="1"/>
          <w:wBefore w:w="17" w:type="pct"/>
          <w:trHeight w:val="113"/>
          <w:jc w:val="right"/>
        </w:trPr>
        <w:tc>
          <w:tcPr>
            <w:tcW w:w="1185" w:type="pct"/>
            <w:gridSpan w:val="2"/>
            <w:vAlign w:val="bottom"/>
            <w:hideMark/>
          </w:tcPr>
          <w:p w14:paraId="2FA9F35E" w14:textId="77777777" w:rsidR="001A1E89" w:rsidRPr="004C117E" w:rsidRDefault="001A1E89" w:rsidP="00AA4A87">
            <w:pPr>
              <w:ind w:left="-12"/>
              <w:rPr>
                <w:snapToGrid w:val="0"/>
                <w:sz w:val="14"/>
                <w:szCs w:val="14"/>
                <w:lang w:eastAsia="en-US"/>
              </w:rPr>
            </w:pPr>
            <w:r w:rsidRPr="004C117E">
              <w:rPr>
                <w:snapToGrid w:val="0"/>
                <w:sz w:val="14"/>
                <w:szCs w:val="14"/>
                <w:lang w:eastAsia="en-US"/>
              </w:rPr>
              <w:t>Verilen Krediler</w:t>
            </w:r>
          </w:p>
        </w:tc>
        <w:tc>
          <w:tcPr>
            <w:tcW w:w="470" w:type="pct"/>
            <w:gridSpan w:val="2"/>
            <w:vAlign w:val="bottom"/>
          </w:tcPr>
          <w:p w14:paraId="25EA1ECA" w14:textId="488D0D0B"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21ABE35B" w14:textId="01A9977F" w:rsidR="001A1E89" w:rsidRPr="004C117E" w:rsidRDefault="003C4536" w:rsidP="007D00EB">
            <w:pPr>
              <w:ind w:right="-90"/>
              <w:jc w:val="right"/>
              <w:rPr>
                <w:color w:val="000000"/>
                <w:sz w:val="14"/>
                <w:szCs w:val="14"/>
                <w:lang w:val="en-US" w:eastAsia="en-US"/>
              </w:rPr>
            </w:pPr>
            <w:r>
              <w:rPr>
                <w:color w:val="000000"/>
                <w:sz w:val="14"/>
                <w:szCs w:val="14"/>
                <w:lang w:val="en-US" w:eastAsia="en-US"/>
              </w:rPr>
              <w:t>45.384.867</w:t>
            </w:r>
          </w:p>
        </w:tc>
        <w:tc>
          <w:tcPr>
            <w:tcW w:w="477" w:type="pct"/>
            <w:gridSpan w:val="2"/>
            <w:vAlign w:val="bottom"/>
          </w:tcPr>
          <w:p w14:paraId="5A3DE7D5" w14:textId="6339EFFE" w:rsidR="001A1E89" w:rsidRPr="004C117E" w:rsidRDefault="003C4536" w:rsidP="007D00EB">
            <w:pPr>
              <w:ind w:right="-90"/>
              <w:jc w:val="right"/>
              <w:rPr>
                <w:color w:val="000000"/>
                <w:sz w:val="14"/>
                <w:szCs w:val="14"/>
                <w:lang w:val="en-US" w:eastAsia="en-US"/>
              </w:rPr>
            </w:pPr>
            <w:r>
              <w:rPr>
                <w:color w:val="000000"/>
                <w:sz w:val="14"/>
                <w:szCs w:val="14"/>
                <w:lang w:val="en-US" w:eastAsia="en-US"/>
              </w:rPr>
              <w:t>19.777.021</w:t>
            </w:r>
          </w:p>
        </w:tc>
        <w:tc>
          <w:tcPr>
            <w:tcW w:w="464" w:type="pct"/>
            <w:gridSpan w:val="2"/>
            <w:vAlign w:val="bottom"/>
          </w:tcPr>
          <w:p w14:paraId="13F3C50D" w14:textId="4AD30D34" w:rsidR="001A1E89" w:rsidRPr="004C117E" w:rsidRDefault="003C4536" w:rsidP="007D00EB">
            <w:pPr>
              <w:ind w:right="-90"/>
              <w:jc w:val="right"/>
              <w:rPr>
                <w:color w:val="000000"/>
                <w:sz w:val="14"/>
                <w:szCs w:val="14"/>
                <w:lang w:val="en-US" w:eastAsia="en-US"/>
              </w:rPr>
            </w:pPr>
            <w:r>
              <w:rPr>
                <w:color w:val="000000"/>
                <w:sz w:val="14"/>
                <w:szCs w:val="14"/>
                <w:lang w:val="en-US" w:eastAsia="en-US"/>
              </w:rPr>
              <w:t>59.193.761</w:t>
            </w:r>
          </w:p>
        </w:tc>
        <w:tc>
          <w:tcPr>
            <w:tcW w:w="464" w:type="pct"/>
            <w:gridSpan w:val="2"/>
            <w:vAlign w:val="bottom"/>
          </w:tcPr>
          <w:p w14:paraId="09DB4211" w14:textId="6C2F415B" w:rsidR="001A1E89" w:rsidRPr="004C117E" w:rsidRDefault="00504487" w:rsidP="007D00EB">
            <w:pPr>
              <w:ind w:right="-90"/>
              <w:jc w:val="right"/>
              <w:rPr>
                <w:color w:val="000000"/>
                <w:sz w:val="14"/>
                <w:szCs w:val="14"/>
                <w:lang w:val="en-US" w:eastAsia="en-US"/>
              </w:rPr>
            </w:pPr>
            <w:r>
              <w:rPr>
                <w:color w:val="000000"/>
                <w:sz w:val="14"/>
                <w:szCs w:val="14"/>
                <w:lang w:val="en-US" w:eastAsia="en-US"/>
              </w:rPr>
              <w:t>93.054.085</w:t>
            </w:r>
          </w:p>
        </w:tc>
        <w:tc>
          <w:tcPr>
            <w:tcW w:w="427" w:type="pct"/>
            <w:gridSpan w:val="2"/>
            <w:vAlign w:val="bottom"/>
          </w:tcPr>
          <w:p w14:paraId="3B823E73" w14:textId="5306F2FF" w:rsidR="001A1E89" w:rsidRPr="004C117E" w:rsidRDefault="00504487" w:rsidP="007D00EB">
            <w:pPr>
              <w:ind w:right="-90"/>
              <w:jc w:val="right"/>
              <w:rPr>
                <w:color w:val="000000"/>
                <w:sz w:val="14"/>
                <w:szCs w:val="14"/>
                <w:lang w:val="en-US" w:eastAsia="en-US"/>
              </w:rPr>
            </w:pPr>
            <w:r>
              <w:rPr>
                <w:color w:val="000000"/>
                <w:sz w:val="14"/>
                <w:szCs w:val="14"/>
                <w:lang w:val="en-US" w:eastAsia="en-US"/>
              </w:rPr>
              <w:t>20.094.710</w:t>
            </w:r>
          </w:p>
        </w:tc>
        <w:tc>
          <w:tcPr>
            <w:tcW w:w="516" w:type="pct"/>
            <w:gridSpan w:val="2"/>
            <w:vAlign w:val="bottom"/>
          </w:tcPr>
          <w:p w14:paraId="0EA28511" w14:textId="317B88E4" w:rsidR="001A1E89" w:rsidRPr="004C117E" w:rsidRDefault="00504487" w:rsidP="007D00EB">
            <w:pPr>
              <w:ind w:right="-90"/>
              <w:jc w:val="right"/>
              <w:rPr>
                <w:color w:val="000000"/>
                <w:sz w:val="14"/>
                <w:szCs w:val="14"/>
                <w:lang w:val="en-US" w:eastAsia="en-US"/>
              </w:rPr>
            </w:pPr>
            <w:r>
              <w:rPr>
                <w:color w:val="000000"/>
                <w:sz w:val="14"/>
                <w:szCs w:val="14"/>
                <w:lang w:val="en-US" w:eastAsia="en-US"/>
              </w:rPr>
              <w:t>4.062.759</w:t>
            </w:r>
          </w:p>
        </w:tc>
        <w:tc>
          <w:tcPr>
            <w:tcW w:w="503" w:type="pct"/>
            <w:gridSpan w:val="2"/>
            <w:vAlign w:val="bottom"/>
          </w:tcPr>
          <w:p w14:paraId="0BD79500" w14:textId="462C50B3" w:rsidR="001A1E89" w:rsidRPr="004C117E" w:rsidRDefault="00504487" w:rsidP="007D00EB">
            <w:pPr>
              <w:ind w:right="-90"/>
              <w:jc w:val="right"/>
              <w:rPr>
                <w:color w:val="000000"/>
                <w:sz w:val="14"/>
                <w:szCs w:val="14"/>
                <w:lang w:val="en-US" w:eastAsia="en-US"/>
              </w:rPr>
            </w:pPr>
            <w:r>
              <w:rPr>
                <w:color w:val="000000"/>
                <w:sz w:val="14"/>
                <w:szCs w:val="14"/>
                <w:lang w:val="en-US" w:eastAsia="en-US"/>
              </w:rPr>
              <w:t>241.567.203</w:t>
            </w:r>
          </w:p>
        </w:tc>
      </w:tr>
      <w:tr w:rsidR="00941F69" w:rsidRPr="004C117E" w14:paraId="690B60A0" w14:textId="77777777" w:rsidTr="00E14ED6">
        <w:trPr>
          <w:gridBefore w:val="1"/>
          <w:wBefore w:w="17" w:type="pct"/>
          <w:trHeight w:val="113"/>
          <w:jc w:val="right"/>
        </w:trPr>
        <w:tc>
          <w:tcPr>
            <w:tcW w:w="1185" w:type="pct"/>
            <w:gridSpan w:val="2"/>
            <w:vAlign w:val="bottom"/>
            <w:hideMark/>
          </w:tcPr>
          <w:p w14:paraId="736D68A7" w14:textId="77777777" w:rsidR="001A1E89" w:rsidRPr="004C117E" w:rsidRDefault="001A1E89" w:rsidP="00AA4A87">
            <w:pPr>
              <w:ind w:left="-12"/>
              <w:rPr>
                <w:snapToGrid w:val="0"/>
                <w:sz w:val="14"/>
                <w:szCs w:val="14"/>
                <w:lang w:eastAsia="en-US"/>
              </w:rPr>
            </w:pPr>
            <w:r w:rsidRPr="004C117E">
              <w:rPr>
                <w:snapToGrid w:val="0"/>
                <w:sz w:val="14"/>
                <w:szCs w:val="14"/>
                <w:lang w:eastAsia="en-US"/>
              </w:rPr>
              <w:t xml:space="preserve">İtfa Edilmiş Maliyeti Üzerinden Değerlenen Finansal Varlıklar </w:t>
            </w:r>
          </w:p>
        </w:tc>
        <w:tc>
          <w:tcPr>
            <w:tcW w:w="470" w:type="pct"/>
            <w:gridSpan w:val="2"/>
            <w:vAlign w:val="bottom"/>
          </w:tcPr>
          <w:p w14:paraId="4754B29F" w14:textId="270FE271"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17556398" w14:textId="276EBF73"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41DA6BED" w14:textId="5EB373AB"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736B354B" w14:textId="25695F9C"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72E8620C" w14:textId="5D725DB3" w:rsidR="001A1E89" w:rsidRPr="004C117E" w:rsidRDefault="00504487" w:rsidP="007D00EB">
            <w:pPr>
              <w:ind w:right="-90"/>
              <w:jc w:val="right"/>
              <w:rPr>
                <w:color w:val="000000"/>
                <w:sz w:val="14"/>
                <w:szCs w:val="14"/>
                <w:lang w:val="en-US" w:eastAsia="en-US"/>
              </w:rPr>
            </w:pPr>
            <w:r>
              <w:rPr>
                <w:color w:val="000000"/>
                <w:sz w:val="14"/>
                <w:szCs w:val="14"/>
                <w:lang w:val="en-US" w:eastAsia="en-US"/>
              </w:rPr>
              <w:t>11.504.889</w:t>
            </w:r>
          </w:p>
        </w:tc>
        <w:tc>
          <w:tcPr>
            <w:tcW w:w="427" w:type="pct"/>
            <w:gridSpan w:val="2"/>
            <w:vAlign w:val="bottom"/>
          </w:tcPr>
          <w:p w14:paraId="58066476" w14:textId="246385F2" w:rsidR="001A1E89" w:rsidRPr="004C117E" w:rsidRDefault="00504487" w:rsidP="007D00EB">
            <w:pPr>
              <w:ind w:right="-90"/>
              <w:jc w:val="right"/>
              <w:rPr>
                <w:color w:val="000000"/>
                <w:sz w:val="14"/>
                <w:szCs w:val="14"/>
                <w:lang w:val="en-US" w:eastAsia="en-US"/>
              </w:rPr>
            </w:pPr>
            <w:r>
              <w:rPr>
                <w:color w:val="000000"/>
                <w:sz w:val="14"/>
                <w:szCs w:val="14"/>
                <w:lang w:val="en-US" w:eastAsia="en-US"/>
              </w:rPr>
              <w:t>6.233.785</w:t>
            </w:r>
          </w:p>
        </w:tc>
        <w:tc>
          <w:tcPr>
            <w:tcW w:w="516" w:type="pct"/>
            <w:gridSpan w:val="2"/>
            <w:vAlign w:val="bottom"/>
          </w:tcPr>
          <w:p w14:paraId="0848F7AF" w14:textId="5CDC7042"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7252AEDE" w14:textId="5AABAAAE" w:rsidR="001A1E89" w:rsidRPr="004C117E" w:rsidRDefault="00504487" w:rsidP="007D00EB">
            <w:pPr>
              <w:ind w:right="-90"/>
              <w:jc w:val="right"/>
              <w:rPr>
                <w:color w:val="000000"/>
                <w:sz w:val="14"/>
                <w:szCs w:val="14"/>
                <w:lang w:val="en-US" w:eastAsia="en-US"/>
              </w:rPr>
            </w:pPr>
            <w:r>
              <w:rPr>
                <w:color w:val="000000"/>
                <w:sz w:val="14"/>
                <w:szCs w:val="14"/>
                <w:lang w:val="en-US" w:eastAsia="en-US"/>
              </w:rPr>
              <w:t>17.738.674</w:t>
            </w:r>
          </w:p>
        </w:tc>
      </w:tr>
      <w:tr w:rsidR="00941F69" w:rsidRPr="004C117E" w14:paraId="296EC8EF" w14:textId="77777777" w:rsidTr="00E14ED6">
        <w:trPr>
          <w:gridBefore w:val="1"/>
          <w:wBefore w:w="17" w:type="pct"/>
          <w:trHeight w:val="113"/>
          <w:jc w:val="right"/>
        </w:trPr>
        <w:tc>
          <w:tcPr>
            <w:tcW w:w="1185" w:type="pct"/>
            <w:gridSpan w:val="2"/>
            <w:vAlign w:val="bottom"/>
            <w:hideMark/>
          </w:tcPr>
          <w:p w14:paraId="7486BC34" w14:textId="38551969" w:rsidR="001A1E89" w:rsidRPr="004C117E" w:rsidRDefault="001A1E89" w:rsidP="00AA4A87">
            <w:pPr>
              <w:ind w:left="-12"/>
              <w:rPr>
                <w:snapToGrid w:val="0"/>
                <w:sz w:val="14"/>
                <w:szCs w:val="14"/>
                <w:lang w:eastAsia="en-US"/>
              </w:rPr>
            </w:pPr>
            <w:r w:rsidRPr="004C117E">
              <w:rPr>
                <w:snapToGrid w:val="0"/>
                <w:sz w:val="14"/>
                <w:szCs w:val="14"/>
                <w:lang w:eastAsia="en-US"/>
              </w:rPr>
              <w:t xml:space="preserve">Diğer Varlıklar </w:t>
            </w:r>
            <w:r w:rsidRPr="004C117E">
              <w:rPr>
                <w:sz w:val="14"/>
                <w:szCs w:val="14"/>
                <w:vertAlign w:val="superscript"/>
              </w:rPr>
              <w:t>(</w:t>
            </w:r>
            <w:r w:rsidR="0018749B" w:rsidRPr="004C117E">
              <w:rPr>
                <w:sz w:val="14"/>
                <w:szCs w:val="14"/>
                <w:vertAlign w:val="superscript"/>
              </w:rPr>
              <w:t>*</w:t>
            </w:r>
            <w:r w:rsidRPr="004C117E">
              <w:rPr>
                <w:sz w:val="14"/>
                <w:szCs w:val="14"/>
                <w:vertAlign w:val="superscript"/>
              </w:rPr>
              <w:t>)</w:t>
            </w:r>
          </w:p>
        </w:tc>
        <w:tc>
          <w:tcPr>
            <w:tcW w:w="470" w:type="pct"/>
            <w:gridSpan w:val="2"/>
            <w:vAlign w:val="bottom"/>
          </w:tcPr>
          <w:p w14:paraId="6FEF0E2D" w14:textId="46AB9336"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40FFB4C8" w14:textId="23363943" w:rsidR="001A1E89" w:rsidRPr="004C117E" w:rsidRDefault="00504487" w:rsidP="007D00EB">
            <w:pPr>
              <w:ind w:right="-90"/>
              <w:jc w:val="right"/>
              <w:rPr>
                <w:color w:val="000000"/>
                <w:sz w:val="14"/>
                <w:szCs w:val="14"/>
                <w:lang w:val="en-US" w:eastAsia="en-US"/>
              </w:rPr>
            </w:pPr>
            <w:r>
              <w:rPr>
                <w:color w:val="000000"/>
                <w:sz w:val="14"/>
                <w:szCs w:val="14"/>
                <w:lang w:val="en-US" w:eastAsia="en-US"/>
              </w:rPr>
              <w:t>22.213</w:t>
            </w:r>
          </w:p>
        </w:tc>
        <w:tc>
          <w:tcPr>
            <w:tcW w:w="477" w:type="pct"/>
            <w:gridSpan w:val="2"/>
            <w:vAlign w:val="bottom"/>
          </w:tcPr>
          <w:p w14:paraId="2CC72DCE" w14:textId="61A67EB8" w:rsidR="001A1E89" w:rsidRPr="004C117E" w:rsidRDefault="008E4F51"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703506CF" w14:textId="2A0741AD" w:rsidR="001A1E89" w:rsidRPr="004C117E" w:rsidRDefault="00504487" w:rsidP="007D00EB">
            <w:pPr>
              <w:ind w:right="-90"/>
              <w:jc w:val="right"/>
              <w:rPr>
                <w:color w:val="000000"/>
                <w:sz w:val="14"/>
                <w:szCs w:val="14"/>
                <w:lang w:val="en-US" w:eastAsia="en-US"/>
              </w:rPr>
            </w:pPr>
            <w:r>
              <w:rPr>
                <w:color w:val="000000"/>
                <w:sz w:val="14"/>
                <w:szCs w:val="14"/>
                <w:lang w:val="en-US" w:eastAsia="en-US"/>
              </w:rPr>
              <w:t>56.646</w:t>
            </w:r>
          </w:p>
        </w:tc>
        <w:tc>
          <w:tcPr>
            <w:tcW w:w="464" w:type="pct"/>
            <w:gridSpan w:val="2"/>
            <w:vAlign w:val="bottom"/>
          </w:tcPr>
          <w:p w14:paraId="3D531E46" w14:textId="35A9F91A" w:rsidR="001A1E89" w:rsidRPr="004C117E" w:rsidRDefault="004D2ED7"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38BD2CA3" w14:textId="54C61BEF" w:rsidR="001A1E89" w:rsidRPr="004C117E" w:rsidRDefault="004D2ED7"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4C662E73" w14:textId="2CDCFD58" w:rsidR="001A1E89" w:rsidRPr="004C117E" w:rsidRDefault="00504487" w:rsidP="007D00EB">
            <w:pPr>
              <w:ind w:right="-90"/>
              <w:jc w:val="right"/>
              <w:rPr>
                <w:color w:val="000000"/>
                <w:sz w:val="14"/>
                <w:szCs w:val="14"/>
                <w:lang w:val="en-US" w:eastAsia="en-US"/>
              </w:rPr>
            </w:pPr>
            <w:r>
              <w:rPr>
                <w:color w:val="000000"/>
                <w:sz w:val="14"/>
                <w:szCs w:val="14"/>
                <w:lang w:val="en-US" w:eastAsia="en-US"/>
              </w:rPr>
              <w:t>17.</w:t>
            </w:r>
            <w:r w:rsidR="006C69D8">
              <w:rPr>
                <w:color w:val="000000"/>
                <w:sz w:val="14"/>
                <w:szCs w:val="14"/>
                <w:lang w:val="en-US" w:eastAsia="en-US"/>
              </w:rPr>
              <w:t>127</w:t>
            </w:r>
            <w:r>
              <w:rPr>
                <w:color w:val="000000"/>
                <w:sz w:val="14"/>
                <w:szCs w:val="14"/>
                <w:lang w:val="en-US" w:eastAsia="en-US"/>
              </w:rPr>
              <w:t>.</w:t>
            </w:r>
            <w:r w:rsidR="006C69D8">
              <w:rPr>
                <w:color w:val="000000"/>
                <w:sz w:val="14"/>
                <w:szCs w:val="14"/>
                <w:lang w:val="en-US" w:eastAsia="en-US"/>
              </w:rPr>
              <w:t>190</w:t>
            </w:r>
          </w:p>
        </w:tc>
        <w:tc>
          <w:tcPr>
            <w:tcW w:w="503" w:type="pct"/>
            <w:gridSpan w:val="2"/>
            <w:vAlign w:val="bottom"/>
          </w:tcPr>
          <w:p w14:paraId="0710C554" w14:textId="13A81850" w:rsidR="001A1E89" w:rsidRPr="004C117E" w:rsidRDefault="00504487" w:rsidP="007D00EB">
            <w:pPr>
              <w:ind w:right="-90"/>
              <w:jc w:val="right"/>
              <w:rPr>
                <w:color w:val="000000"/>
                <w:sz w:val="14"/>
                <w:szCs w:val="14"/>
                <w:lang w:val="en-US" w:eastAsia="en-US"/>
              </w:rPr>
            </w:pPr>
            <w:r>
              <w:rPr>
                <w:color w:val="000000"/>
                <w:sz w:val="14"/>
                <w:szCs w:val="14"/>
                <w:lang w:val="en-US" w:eastAsia="en-US"/>
              </w:rPr>
              <w:t>17.</w:t>
            </w:r>
            <w:r w:rsidR="006C69D8">
              <w:rPr>
                <w:color w:val="000000"/>
                <w:sz w:val="14"/>
                <w:szCs w:val="14"/>
                <w:lang w:val="en-US" w:eastAsia="en-US"/>
              </w:rPr>
              <w:t>206.049</w:t>
            </w:r>
          </w:p>
        </w:tc>
      </w:tr>
      <w:tr w:rsidR="00941F69" w:rsidRPr="004C117E" w14:paraId="4D1723C6" w14:textId="77777777" w:rsidTr="00E14ED6">
        <w:trPr>
          <w:gridBefore w:val="1"/>
          <w:wBefore w:w="17" w:type="pct"/>
          <w:trHeight w:val="113"/>
          <w:jc w:val="right"/>
        </w:trPr>
        <w:tc>
          <w:tcPr>
            <w:tcW w:w="1185" w:type="pct"/>
            <w:gridSpan w:val="2"/>
            <w:tcBorders>
              <w:left w:val="nil"/>
              <w:bottom w:val="single" w:sz="4" w:space="0" w:color="auto"/>
              <w:right w:val="nil"/>
            </w:tcBorders>
            <w:vAlign w:val="bottom"/>
          </w:tcPr>
          <w:p w14:paraId="1A1F531E" w14:textId="77777777" w:rsidR="001A1E89" w:rsidRPr="004C117E" w:rsidRDefault="001A1E89" w:rsidP="00AA4A87">
            <w:pPr>
              <w:ind w:left="-12" w:hanging="187"/>
              <w:rPr>
                <w:sz w:val="14"/>
                <w:szCs w:val="14"/>
                <w:lang w:eastAsia="en-US"/>
              </w:rPr>
            </w:pPr>
          </w:p>
        </w:tc>
        <w:tc>
          <w:tcPr>
            <w:tcW w:w="470" w:type="pct"/>
            <w:gridSpan w:val="2"/>
            <w:tcBorders>
              <w:left w:val="nil"/>
              <w:bottom w:val="single" w:sz="4" w:space="0" w:color="auto"/>
              <w:right w:val="nil"/>
            </w:tcBorders>
            <w:vAlign w:val="bottom"/>
          </w:tcPr>
          <w:p w14:paraId="3EC454A7" w14:textId="77777777" w:rsidR="001A1E89" w:rsidRPr="004C117E" w:rsidRDefault="001A1E89" w:rsidP="007D00EB">
            <w:pPr>
              <w:ind w:right="-90"/>
              <w:jc w:val="right"/>
              <w:rPr>
                <w:bCs/>
                <w:sz w:val="14"/>
                <w:szCs w:val="14"/>
                <w:lang w:eastAsia="en-US"/>
              </w:rPr>
            </w:pPr>
          </w:p>
        </w:tc>
        <w:tc>
          <w:tcPr>
            <w:tcW w:w="477" w:type="pct"/>
            <w:gridSpan w:val="2"/>
            <w:tcBorders>
              <w:left w:val="nil"/>
              <w:bottom w:val="single" w:sz="4" w:space="0" w:color="auto"/>
              <w:right w:val="nil"/>
            </w:tcBorders>
            <w:vAlign w:val="bottom"/>
          </w:tcPr>
          <w:p w14:paraId="0CF071B3" w14:textId="2E701BE6" w:rsidR="001A1E89" w:rsidRPr="004C117E" w:rsidRDefault="001A1E89" w:rsidP="007D00EB">
            <w:pPr>
              <w:ind w:right="-90"/>
              <w:jc w:val="right"/>
              <w:rPr>
                <w:bCs/>
                <w:sz w:val="14"/>
                <w:szCs w:val="14"/>
                <w:lang w:eastAsia="en-US"/>
              </w:rPr>
            </w:pPr>
          </w:p>
        </w:tc>
        <w:tc>
          <w:tcPr>
            <w:tcW w:w="477" w:type="pct"/>
            <w:gridSpan w:val="2"/>
            <w:tcBorders>
              <w:left w:val="nil"/>
              <w:bottom w:val="single" w:sz="4" w:space="0" w:color="auto"/>
              <w:right w:val="nil"/>
            </w:tcBorders>
            <w:vAlign w:val="bottom"/>
          </w:tcPr>
          <w:p w14:paraId="7F468A22" w14:textId="7EA3B9AE" w:rsidR="001A1E89" w:rsidRPr="004C117E" w:rsidRDefault="001A1E89" w:rsidP="007D00EB">
            <w:pPr>
              <w:ind w:right="-90"/>
              <w:jc w:val="right"/>
              <w:rPr>
                <w:bCs/>
                <w:sz w:val="14"/>
                <w:szCs w:val="14"/>
                <w:lang w:eastAsia="en-US"/>
              </w:rPr>
            </w:pPr>
          </w:p>
        </w:tc>
        <w:tc>
          <w:tcPr>
            <w:tcW w:w="464" w:type="pct"/>
            <w:gridSpan w:val="2"/>
            <w:tcBorders>
              <w:left w:val="nil"/>
              <w:bottom w:val="single" w:sz="4" w:space="0" w:color="auto"/>
              <w:right w:val="nil"/>
            </w:tcBorders>
            <w:vAlign w:val="bottom"/>
          </w:tcPr>
          <w:p w14:paraId="502E3DB3" w14:textId="77777777" w:rsidR="001A1E89" w:rsidRPr="004C117E" w:rsidRDefault="001A1E89" w:rsidP="007D00EB">
            <w:pPr>
              <w:ind w:right="-90"/>
              <w:jc w:val="right"/>
              <w:rPr>
                <w:bCs/>
                <w:sz w:val="14"/>
                <w:szCs w:val="14"/>
                <w:lang w:eastAsia="en-US"/>
              </w:rPr>
            </w:pPr>
          </w:p>
        </w:tc>
        <w:tc>
          <w:tcPr>
            <w:tcW w:w="464" w:type="pct"/>
            <w:gridSpan w:val="2"/>
            <w:tcBorders>
              <w:left w:val="nil"/>
              <w:bottom w:val="single" w:sz="4" w:space="0" w:color="auto"/>
              <w:right w:val="nil"/>
            </w:tcBorders>
            <w:vAlign w:val="bottom"/>
          </w:tcPr>
          <w:p w14:paraId="1901E5E7" w14:textId="77777777" w:rsidR="001A1E89" w:rsidRPr="004C117E" w:rsidRDefault="001A1E89" w:rsidP="007D00EB">
            <w:pPr>
              <w:ind w:right="-90"/>
              <w:jc w:val="right"/>
              <w:rPr>
                <w:bCs/>
                <w:sz w:val="14"/>
                <w:szCs w:val="14"/>
                <w:lang w:eastAsia="en-US"/>
              </w:rPr>
            </w:pPr>
          </w:p>
        </w:tc>
        <w:tc>
          <w:tcPr>
            <w:tcW w:w="427" w:type="pct"/>
            <w:gridSpan w:val="2"/>
            <w:tcBorders>
              <w:left w:val="nil"/>
              <w:bottom w:val="single" w:sz="4" w:space="0" w:color="auto"/>
              <w:right w:val="nil"/>
            </w:tcBorders>
            <w:vAlign w:val="bottom"/>
          </w:tcPr>
          <w:p w14:paraId="78DD9BA4" w14:textId="77777777" w:rsidR="001A1E89" w:rsidRPr="004C117E" w:rsidRDefault="001A1E89" w:rsidP="007D00EB">
            <w:pPr>
              <w:ind w:right="-90"/>
              <w:jc w:val="right"/>
              <w:rPr>
                <w:bCs/>
                <w:sz w:val="14"/>
                <w:szCs w:val="14"/>
                <w:lang w:eastAsia="en-US"/>
              </w:rPr>
            </w:pPr>
          </w:p>
        </w:tc>
        <w:tc>
          <w:tcPr>
            <w:tcW w:w="516" w:type="pct"/>
            <w:gridSpan w:val="2"/>
            <w:tcBorders>
              <w:left w:val="nil"/>
              <w:bottom w:val="single" w:sz="4" w:space="0" w:color="auto"/>
              <w:right w:val="nil"/>
            </w:tcBorders>
            <w:vAlign w:val="bottom"/>
          </w:tcPr>
          <w:p w14:paraId="68A8E2C7" w14:textId="77777777" w:rsidR="001A1E89" w:rsidRPr="004C117E" w:rsidRDefault="001A1E89" w:rsidP="007D00EB">
            <w:pPr>
              <w:ind w:right="-90"/>
              <w:jc w:val="right"/>
              <w:rPr>
                <w:bCs/>
                <w:sz w:val="14"/>
                <w:szCs w:val="14"/>
                <w:lang w:eastAsia="en-US"/>
              </w:rPr>
            </w:pPr>
          </w:p>
        </w:tc>
        <w:tc>
          <w:tcPr>
            <w:tcW w:w="503" w:type="pct"/>
            <w:gridSpan w:val="2"/>
            <w:tcBorders>
              <w:left w:val="nil"/>
              <w:bottom w:val="single" w:sz="4" w:space="0" w:color="auto"/>
              <w:right w:val="nil"/>
            </w:tcBorders>
            <w:vAlign w:val="bottom"/>
          </w:tcPr>
          <w:p w14:paraId="3210E467" w14:textId="77777777" w:rsidR="001A1E89" w:rsidRPr="004C117E" w:rsidRDefault="001A1E89" w:rsidP="007D00EB">
            <w:pPr>
              <w:ind w:right="-90"/>
              <w:jc w:val="right"/>
              <w:rPr>
                <w:bCs/>
                <w:sz w:val="14"/>
                <w:szCs w:val="14"/>
                <w:lang w:eastAsia="en-US"/>
              </w:rPr>
            </w:pPr>
          </w:p>
        </w:tc>
      </w:tr>
      <w:tr w:rsidR="00941F69" w:rsidRPr="004C117E" w14:paraId="4B873071"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0BC45367" w14:textId="77777777" w:rsidR="001A1E89" w:rsidRPr="004C117E" w:rsidRDefault="001A1E89" w:rsidP="00AA4A87">
            <w:pPr>
              <w:pStyle w:val="msobodytextindent"/>
              <w:ind w:left="-12" w:hanging="79"/>
              <w:jc w:val="left"/>
              <w:rPr>
                <w:b/>
                <w:sz w:val="14"/>
                <w:szCs w:val="14"/>
              </w:rPr>
            </w:pPr>
            <w:r w:rsidRPr="004C117E">
              <w:rPr>
                <w:b/>
                <w:bCs/>
                <w:sz w:val="14"/>
                <w:szCs w:val="14"/>
                <w:lang w:eastAsia="tr-TR"/>
              </w:rPr>
              <w:t>Toplam Varlıklar</w:t>
            </w:r>
          </w:p>
        </w:tc>
        <w:tc>
          <w:tcPr>
            <w:tcW w:w="470" w:type="pct"/>
            <w:gridSpan w:val="2"/>
            <w:tcBorders>
              <w:top w:val="single" w:sz="4" w:space="0" w:color="auto"/>
              <w:left w:val="nil"/>
              <w:bottom w:val="single" w:sz="4" w:space="0" w:color="auto"/>
              <w:right w:val="nil"/>
            </w:tcBorders>
            <w:vAlign w:val="bottom"/>
          </w:tcPr>
          <w:p w14:paraId="05C03C30" w14:textId="65D6D4FC" w:rsidR="001A1E89" w:rsidRPr="004C117E" w:rsidRDefault="003C4536" w:rsidP="007D00EB">
            <w:pPr>
              <w:ind w:right="-90"/>
              <w:jc w:val="right"/>
              <w:rPr>
                <w:b/>
                <w:bCs/>
                <w:color w:val="000000"/>
                <w:sz w:val="14"/>
                <w:szCs w:val="14"/>
                <w:lang w:val="en-US" w:eastAsia="en-US"/>
              </w:rPr>
            </w:pPr>
            <w:r>
              <w:rPr>
                <w:b/>
                <w:bCs/>
                <w:color w:val="000000"/>
                <w:sz w:val="14"/>
                <w:szCs w:val="14"/>
                <w:lang w:val="en-US" w:eastAsia="en-US"/>
              </w:rPr>
              <w:t>61.663.561</w:t>
            </w:r>
          </w:p>
        </w:tc>
        <w:tc>
          <w:tcPr>
            <w:tcW w:w="477" w:type="pct"/>
            <w:gridSpan w:val="2"/>
            <w:tcBorders>
              <w:top w:val="single" w:sz="4" w:space="0" w:color="auto"/>
              <w:left w:val="nil"/>
              <w:bottom w:val="single" w:sz="4" w:space="0" w:color="auto"/>
              <w:right w:val="nil"/>
            </w:tcBorders>
            <w:vAlign w:val="bottom"/>
          </w:tcPr>
          <w:p w14:paraId="3AD19F88" w14:textId="4E0787CF" w:rsidR="001A1E89" w:rsidRPr="004C117E" w:rsidRDefault="003C4536" w:rsidP="007D00EB">
            <w:pPr>
              <w:ind w:right="-90"/>
              <w:jc w:val="right"/>
              <w:rPr>
                <w:b/>
                <w:bCs/>
                <w:color w:val="000000"/>
                <w:sz w:val="14"/>
                <w:szCs w:val="14"/>
                <w:lang w:val="en-US" w:eastAsia="en-US"/>
              </w:rPr>
            </w:pPr>
            <w:r>
              <w:rPr>
                <w:b/>
                <w:bCs/>
                <w:color w:val="000000"/>
                <w:sz w:val="14"/>
                <w:szCs w:val="14"/>
                <w:lang w:val="en-US" w:eastAsia="en-US"/>
              </w:rPr>
              <w:t>96.789.702</w:t>
            </w:r>
          </w:p>
        </w:tc>
        <w:tc>
          <w:tcPr>
            <w:tcW w:w="477" w:type="pct"/>
            <w:gridSpan w:val="2"/>
            <w:tcBorders>
              <w:top w:val="single" w:sz="4" w:space="0" w:color="auto"/>
              <w:left w:val="nil"/>
              <w:bottom w:val="single" w:sz="4" w:space="0" w:color="auto"/>
              <w:right w:val="nil"/>
            </w:tcBorders>
            <w:vAlign w:val="bottom"/>
          </w:tcPr>
          <w:p w14:paraId="16E1F0B0" w14:textId="1402200D" w:rsidR="001A1E89" w:rsidRPr="004C117E" w:rsidRDefault="003C4536" w:rsidP="007D00EB">
            <w:pPr>
              <w:ind w:right="-90"/>
              <w:jc w:val="right"/>
              <w:rPr>
                <w:b/>
                <w:bCs/>
                <w:color w:val="000000"/>
                <w:sz w:val="14"/>
                <w:szCs w:val="14"/>
                <w:lang w:val="en-US" w:eastAsia="en-US"/>
              </w:rPr>
            </w:pPr>
            <w:r>
              <w:rPr>
                <w:b/>
                <w:bCs/>
                <w:color w:val="000000"/>
                <w:sz w:val="14"/>
                <w:szCs w:val="14"/>
                <w:lang w:val="en-US" w:eastAsia="en-US"/>
              </w:rPr>
              <w:t>22.071.223</w:t>
            </w:r>
          </w:p>
        </w:tc>
        <w:tc>
          <w:tcPr>
            <w:tcW w:w="464" w:type="pct"/>
            <w:gridSpan w:val="2"/>
            <w:tcBorders>
              <w:top w:val="single" w:sz="4" w:space="0" w:color="auto"/>
              <w:left w:val="nil"/>
              <w:bottom w:val="single" w:sz="4" w:space="0" w:color="auto"/>
              <w:right w:val="nil"/>
            </w:tcBorders>
            <w:vAlign w:val="bottom"/>
          </w:tcPr>
          <w:p w14:paraId="74DB3FF7" w14:textId="41A82642"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66.608.065</w:t>
            </w:r>
          </w:p>
        </w:tc>
        <w:tc>
          <w:tcPr>
            <w:tcW w:w="464" w:type="pct"/>
            <w:gridSpan w:val="2"/>
            <w:tcBorders>
              <w:top w:val="single" w:sz="4" w:space="0" w:color="auto"/>
              <w:left w:val="nil"/>
              <w:bottom w:val="single" w:sz="4" w:space="0" w:color="auto"/>
              <w:right w:val="nil"/>
            </w:tcBorders>
            <w:vAlign w:val="bottom"/>
          </w:tcPr>
          <w:p w14:paraId="1A31D122" w14:textId="5C853FE8"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119.345.773</w:t>
            </w:r>
          </w:p>
        </w:tc>
        <w:tc>
          <w:tcPr>
            <w:tcW w:w="427" w:type="pct"/>
            <w:gridSpan w:val="2"/>
            <w:tcBorders>
              <w:top w:val="single" w:sz="4" w:space="0" w:color="auto"/>
              <w:left w:val="nil"/>
              <w:bottom w:val="single" w:sz="4" w:space="0" w:color="auto"/>
              <w:right w:val="nil"/>
            </w:tcBorders>
            <w:vAlign w:val="bottom"/>
          </w:tcPr>
          <w:p w14:paraId="0430B622" w14:textId="4DAF214B"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27.581.492</w:t>
            </w:r>
          </w:p>
        </w:tc>
        <w:tc>
          <w:tcPr>
            <w:tcW w:w="516" w:type="pct"/>
            <w:gridSpan w:val="2"/>
            <w:tcBorders>
              <w:top w:val="single" w:sz="4" w:space="0" w:color="auto"/>
              <w:left w:val="nil"/>
              <w:bottom w:val="single" w:sz="4" w:space="0" w:color="auto"/>
              <w:right w:val="nil"/>
            </w:tcBorders>
            <w:vAlign w:val="bottom"/>
          </w:tcPr>
          <w:p w14:paraId="5BC7F358" w14:textId="05ED1999"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21.2</w:t>
            </w:r>
            <w:r w:rsidR="006C69D8">
              <w:rPr>
                <w:b/>
                <w:bCs/>
                <w:color w:val="000000"/>
                <w:sz w:val="14"/>
                <w:szCs w:val="14"/>
                <w:lang w:val="en-US" w:eastAsia="en-US"/>
              </w:rPr>
              <w:t>04</w:t>
            </w:r>
            <w:r>
              <w:rPr>
                <w:b/>
                <w:bCs/>
                <w:color w:val="000000"/>
                <w:sz w:val="14"/>
                <w:szCs w:val="14"/>
                <w:lang w:val="en-US" w:eastAsia="en-US"/>
              </w:rPr>
              <w:t>.</w:t>
            </w:r>
            <w:r w:rsidR="006C69D8">
              <w:rPr>
                <w:b/>
                <w:bCs/>
                <w:color w:val="000000"/>
                <w:sz w:val="14"/>
                <w:szCs w:val="14"/>
                <w:lang w:val="en-US" w:eastAsia="en-US"/>
              </w:rPr>
              <w:t>631</w:t>
            </w:r>
          </w:p>
        </w:tc>
        <w:tc>
          <w:tcPr>
            <w:tcW w:w="503" w:type="pct"/>
            <w:gridSpan w:val="2"/>
            <w:tcBorders>
              <w:top w:val="single" w:sz="4" w:space="0" w:color="auto"/>
              <w:left w:val="nil"/>
              <w:bottom w:val="single" w:sz="4" w:space="0" w:color="auto"/>
              <w:right w:val="nil"/>
            </w:tcBorders>
            <w:vAlign w:val="bottom"/>
          </w:tcPr>
          <w:p w14:paraId="20CF4B44" w14:textId="15BB2199"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415.2</w:t>
            </w:r>
            <w:r w:rsidR="006C69D8">
              <w:rPr>
                <w:b/>
                <w:bCs/>
                <w:color w:val="000000"/>
                <w:sz w:val="14"/>
                <w:szCs w:val="14"/>
                <w:lang w:val="en-US" w:eastAsia="en-US"/>
              </w:rPr>
              <w:t>64</w:t>
            </w:r>
            <w:r>
              <w:rPr>
                <w:b/>
                <w:bCs/>
                <w:color w:val="000000"/>
                <w:sz w:val="14"/>
                <w:szCs w:val="14"/>
                <w:lang w:val="en-US" w:eastAsia="en-US"/>
              </w:rPr>
              <w:t>.</w:t>
            </w:r>
            <w:r w:rsidR="006C69D8">
              <w:rPr>
                <w:b/>
                <w:bCs/>
                <w:color w:val="000000"/>
                <w:sz w:val="14"/>
                <w:szCs w:val="14"/>
                <w:lang w:val="en-US" w:eastAsia="en-US"/>
              </w:rPr>
              <w:t>447</w:t>
            </w:r>
          </w:p>
        </w:tc>
      </w:tr>
      <w:tr w:rsidR="00941F69" w:rsidRPr="004C117E" w14:paraId="7D45ECCA" w14:textId="77777777" w:rsidTr="00E14ED6">
        <w:trPr>
          <w:gridBefore w:val="1"/>
          <w:wBefore w:w="17" w:type="pct"/>
          <w:trHeight w:val="113"/>
          <w:jc w:val="right"/>
        </w:trPr>
        <w:tc>
          <w:tcPr>
            <w:tcW w:w="1185" w:type="pct"/>
            <w:gridSpan w:val="2"/>
            <w:tcBorders>
              <w:top w:val="single" w:sz="4" w:space="0" w:color="auto"/>
              <w:left w:val="nil"/>
              <w:bottom w:val="nil"/>
              <w:right w:val="nil"/>
            </w:tcBorders>
            <w:vAlign w:val="bottom"/>
          </w:tcPr>
          <w:p w14:paraId="1C5A367F" w14:textId="77777777" w:rsidR="001A1E89" w:rsidRPr="004C117E" w:rsidRDefault="001A1E89" w:rsidP="00AA4A87">
            <w:pPr>
              <w:pStyle w:val="msobodytextindent"/>
              <w:ind w:left="-12" w:hanging="187"/>
              <w:jc w:val="left"/>
              <w:rPr>
                <w:b/>
                <w:sz w:val="14"/>
                <w:szCs w:val="14"/>
              </w:rPr>
            </w:pPr>
          </w:p>
        </w:tc>
        <w:tc>
          <w:tcPr>
            <w:tcW w:w="470" w:type="pct"/>
            <w:gridSpan w:val="2"/>
            <w:tcBorders>
              <w:top w:val="single" w:sz="4" w:space="0" w:color="auto"/>
              <w:left w:val="nil"/>
              <w:bottom w:val="nil"/>
              <w:right w:val="nil"/>
            </w:tcBorders>
            <w:vAlign w:val="bottom"/>
          </w:tcPr>
          <w:p w14:paraId="4BE958A3" w14:textId="77777777" w:rsidR="001A1E89" w:rsidRPr="004C117E" w:rsidRDefault="001A1E89" w:rsidP="007D00EB">
            <w:pPr>
              <w:ind w:right="-90"/>
              <w:jc w:val="right"/>
              <w:rPr>
                <w:bCs/>
                <w:sz w:val="14"/>
                <w:szCs w:val="14"/>
                <w:lang w:eastAsia="en-US"/>
              </w:rPr>
            </w:pPr>
          </w:p>
        </w:tc>
        <w:tc>
          <w:tcPr>
            <w:tcW w:w="477" w:type="pct"/>
            <w:gridSpan w:val="2"/>
            <w:tcBorders>
              <w:top w:val="single" w:sz="4" w:space="0" w:color="auto"/>
              <w:left w:val="nil"/>
              <w:bottom w:val="nil"/>
              <w:right w:val="nil"/>
            </w:tcBorders>
            <w:vAlign w:val="bottom"/>
          </w:tcPr>
          <w:p w14:paraId="51FA4F63" w14:textId="77777777" w:rsidR="001A1E89" w:rsidRPr="004C117E" w:rsidRDefault="001A1E89" w:rsidP="007D00EB">
            <w:pPr>
              <w:ind w:right="-90"/>
              <w:jc w:val="right"/>
              <w:rPr>
                <w:bCs/>
                <w:sz w:val="14"/>
                <w:szCs w:val="14"/>
                <w:lang w:eastAsia="en-US"/>
              </w:rPr>
            </w:pPr>
          </w:p>
        </w:tc>
        <w:tc>
          <w:tcPr>
            <w:tcW w:w="477" w:type="pct"/>
            <w:gridSpan w:val="2"/>
            <w:tcBorders>
              <w:top w:val="single" w:sz="4" w:space="0" w:color="auto"/>
              <w:left w:val="nil"/>
              <w:bottom w:val="nil"/>
              <w:right w:val="nil"/>
            </w:tcBorders>
            <w:vAlign w:val="bottom"/>
          </w:tcPr>
          <w:p w14:paraId="0AC47191" w14:textId="77777777" w:rsidR="001A1E89" w:rsidRPr="004C117E" w:rsidRDefault="001A1E89" w:rsidP="007D00EB">
            <w:pPr>
              <w:ind w:right="-90"/>
              <w:jc w:val="right"/>
              <w:rPr>
                <w:bCs/>
                <w:sz w:val="14"/>
                <w:szCs w:val="14"/>
                <w:lang w:eastAsia="en-US"/>
              </w:rPr>
            </w:pPr>
          </w:p>
        </w:tc>
        <w:tc>
          <w:tcPr>
            <w:tcW w:w="464" w:type="pct"/>
            <w:gridSpan w:val="2"/>
            <w:tcBorders>
              <w:top w:val="single" w:sz="4" w:space="0" w:color="auto"/>
              <w:left w:val="nil"/>
              <w:bottom w:val="nil"/>
              <w:right w:val="nil"/>
            </w:tcBorders>
            <w:vAlign w:val="bottom"/>
          </w:tcPr>
          <w:p w14:paraId="2D459108" w14:textId="77777777" w:rsidR="001A1E89" w:rsidRPr="004C117E" w:rsidRDefault="001A1E89" w:rsidP="007D00EB">
            <w:pPr>
              <w:ind w:right="-90"/>
              <w:jc w:val="right"/>
              <w:rPr>
                <w:bCs/>
                <w:sz w:val="14"/>
                <w:szCs w:val="14"/>
                <w:lang w:eastAsia="en-US"/>
              </w:rPr>
            </w:pPr>
          </w:p>
        </w:tc>
        <w:tc>
          <w:tcPr>
            <w:tcW w:w="464" w:type="pct"/>
            <w:gridSpan w:val="2"/>
            <w:tcBorders>
              <w:top w:val="single" w:sz="4" w:space="0" w:color="auto"/>
              <w:left w:val="nil"/>
              <w:bottom w:val="nil"/>
              <w:right w:val="nil"/>
            </w:tcBorders>
            <w:vAlign w:val="bottom"/>
          </w:tcPr>
          <w:p w14:paraId="60D9B313" w14:textId="77777777" w:rsidR="001A1E89" w:rsidRPr="004C117E" w:rsidRDefault="001A1E89" w:rsidP="007D00EB">
            <w:pPr>
              <w:ind w:right="-90"/>
              <w:jc w:val="right"/>
              <w:rPr>
                <w:bCs/>
                <w:sz w:val="14"/>
                <w:szCs w:val="14"/>
                <w:lang w:eastAsia="en-US"/>
              </w:rPr>
            </w:pPr>
          </w:p>
        </w:tc>
        <w:tc>
          <w:tcPr>
            <w:tcW w:w="427" w:type="pct"/>
            <w:gridSpan w:val="2"/>
            <w:tcBorders>
              <w:top w:val="single" w:sz="4" w:space="0" w:color="auto"/>
              <w:left w:val="nil"/>
              <w:bottom w:val="nil"/>
              <w:right w:val="nil"/>
            </w:tcBorders>
            <w:vAlign w:val="bottom"/>
          </w:tcPr>
          <w:p w14:paraId="1AB7D192" w14:textId="77777777" w:rsidR="001A1E89" w:rsidRPr="004C117E" w:rsidRDefault="001A1E89" w:rsidP="007D00EB">
            <w:pPr>
              <w:ind w:right="-90"/>
              <w:jc w:val="right"/>
              <w:rPr>
                <w:bCs/>
                <w:sz w:val="14"/>
                <w:szCs w:val="14"/>
                <w:lang w:eastAsia="en-US"/>
              </w:rPr>
            </w:pPr>
          </w:p>
        </w:tc>
        <w:tc>
          <w:tcPr>
            <w:tcW w:w="516" w:type="pct"/>
            <w:gridSpan w:val="2"/>
            <w:tcBorders>
              <w:top w:val="single" w:sz="4" w:space="0" w:color="auto"/>
              <w:left w:val="nil"/>
              <w:bottom w:val="nil"/>
              <w:right w:val="nil"/>
            </w:tcBorders>
            <w:vAlign w:val="bottom"/>
          </w:tcPr>
          <w:p w14:paraId="18EF9693" w14:textId="77777777" w:rsidR="001A1E89" w:rsidRPr="004C117E" w:rsidRDefault="001A1E89" w:rsidP="007D00EB">
            <w:pPr>
              <w:ind w:right="-90"/>
              <w:jc w:val="right"/>
              <w:rPr>
                <w:bCs/>
                <w:sz w:val="14"/>
                <w:szCs w:val="14"/>
                <w:lang w:eastAsia="en-US"/>
              </w:rPr>
            </w:pPr>
          </w:p>
        </w:tc>
        <w:tc>
          <w:tcPr>
            <w:tcW w:w="503" w:type="pct"/>
            <w:gridSpan w:val="2"/>
            <w:tcBorders>
              <w:top w:val="single" w:sz="4" w:space="0" w:color="auto"/>
              <w:left w:val="nil"/>
              <w:bottom w:val="nil"/>
              <w:right w:val="nil"/>
            </w:tcBorders>
            <w:vAlign w:val="bottom"/>
          </w:tcPr>
          <w:p w14:paraId="3A703249" w14:textId="77777777" w:rsidR="001A1E89" w:rsidRPr="004C117E" w:rsidRDefault="001A1E89" w:rsidP="007D00EB">
            <w:pPr>
              <w:ind w:right="-90"/>
              <w:jc w:val="right"/>
              <w:rPr>
                <w:bCs/>
                <w:sz w:val="14"/>
                <w:szCs w:val="14"/>
                <w:lang w:eastAsia="en-US"/>
              </w:rPr>
            </w:pPr>
          </w:p>
        </w:tc>
      </w:tr>
      <w:tr w:rsidR="00941F69" w:rsidRPr="004C117E" w14:paraId="43B3E19C" w14:textId="77777777" w:rsidTr="00E14ED6">
        <w:trPr>
          <w:gridBefore w:val="1"/>
          <w:wBefore w:w="17" w:type="pct"/>
          <w:trHeight w:val="113"/>
          <w:jc w:val="right"/>
        </w:trPr>
        <w:tc>
          <w:tcPr>
            <w:tcW w:w="1185" w:type="pct"/>
            <w:gridSpan w:val="2"/>
            <w:vAlign w:val="bottom"/>
            <w:hideMark/>
          </w:tcPr>
          <w:p w14:paraId="7E99EC27" w14:textId="77777777" w:rsidR="001A1E89" w:rsidRPr="004C117E" w:rsidRDefault="001A1E89" w:rsidP="00AA4A87">
            <w:pPr>
              <w:ind w:left="-12" w:hanging="79"/>
              <w:rPr>
                <w:b/>
                <w:bCs/>
                <w:sz w:val="14"/>
                <w:szCs w:val="14"/>
                <w:lang w:eastAsia="en-US"/>
              </w:rPr>
            </w:pPr>
            <w:r w:rsidRPr="004C117E">
              <w:rPr>
                <w:b/>
                <w:bCs/>
                <w:sz w:val="14"/>
                <w:szCs w:val="14"/>
                <w:lang w:eastAsia="en-US"/>
              </w:rPr>
              <w:t>Yükümlülükler</w:t>
            </w:r>
          </w:p>
        </w:tc>
        <w:tc>
          <w:tcPr>
            <w:tcW w:w="470" w:type="pct"/>
            <w:gridSpan w:val="2"/>
            <w:vAlign w:val="bottom"/>
          </w:tcPr>
          <w:p w14:paraId="72058E39" w14:textId="77777777" w:rsidR="001A1E89" w:rsidRPr="004C117E" w:rsidRDefault="001A1E89" w:rsidP="007D00EB">
            <w:pPr>
              <w:ind w:right="-90"/>
              <w:jc w:val="right"/>
              <w:rPr>
                <w:bCs/>
                <w:sz w:val="14"/>
                <w:szCs w:val="14"/>
                <w:lang w:eastAsia="en-US"/>
              </w:rPr>
            </w:pPr>
          </w:p>
        </w:tc>
        <w:tc>
          <w:tcPr>
            <w:tcW w:w="477" w:type="pct"/>
            <w:gridSpan w:val="2"/>
            <w:vAlign w:val="bottom"/>
          </w:tcPr>
          <w:p w14:paraId="5A2E1CDD" w14:textId="77777777" w:rsidR="001A1E89" w:rsidRPr="004C117E" w:rsidRDefault="001A1E89" w:rsidP="007D00EB">
            <w:pPr>
              <w:ind w:right="-90"/>
              <w:jc w:val="right"/>
              <w:rPr>
                <w:bCs/>
                <w:sz w:val="14"/>
                <w:szCs w:val="14"/>
                <w:lang w:eastAsia="en-US"/>
              </w:rPr>
            </w:pPr>
          </w:p>
        </w:tc>
        <w:tc>
          <w:tcPr>
            <w:tcW w:w="477" w:type="pct"/>
            <w:gridSpan w:val="2"/>
            <w:vAlign w:val="bottom"/>
          </w:tcPr>
          <w:p w14:paraId="36162360" w14:textId="77777777" w:rsidR="001A1E89" w:rsidRPr="004C117E" w:rsidRDefault="001A1E89" w:rsidP="007D00EB">
            <w:pPr>
              <w:ind w:right="-90"/>
              <w:jc w:val="right"/>
              <w:rPr>
                <w:bCs/>
                <w:sz w:val="14"/>
                <w:szCs w:val="14"/>
                <w:lang w:eastAsia="en-US"/>
              </w:rPr>
            </w:pPr>
          </w:p>
        </w:tc>
        <w:tc>
          <w:tcPr>
            <w:tcW w:w="464" w:type="pct"/>
            <w:gridSpan w:val="2"/>
            <w:vAlign w:val="bottom"/>
          </w:tcPr>
          <w:p w14:paraId="0A57F298" w14:textId="77777777" w:rsidR="001A1E89" w:rsidRPr="004C117E" w:rsidRDefault="001A1E89" w:rsidP="007D00EB">
            <w:pPr>
              <w:ind w:right="-90"/>
              <w:jc w:val="right"/>
              <w:rPr>
                <w:bCs/>
                <w:sz w:val="14"/>
                <w:szCs w:val="14"/>
                <w:lang w:eastAsia="en-US"/>
              </w:rPr>
            </w:pPr>
          </w:p>
        </w:tc>
        <w:tc>
          <w:tcPr>
            <w:tcW w:w="464" w:type="pct"/>
            <w:gridSpan w:val="2"/>
            <w:vAlign w:val="bottom"/>
          </w:tcPr>
          <w:p w14:paraId="6B026717" w14:textId="77777777" w:rsidR="001A1E89" w:rsidRPr="004C117E" w:rsidRDefault="001A1E89" w:rsidP="007D00EB">
            <w:pPr>
              <w:ind w:right="-90"/>
              <w:jc w:val="right"/>
              <w:rPr>
                <w:bCs/>
                <w:sz w:val="14"/>
                <w:szCs w:val="14"/>
                <w:lang w:eastAsia="en-US"/>
              </w:rPr>
            </w:pPr>
          </w:p>
        </w:tc>
        <w:tc>
          <w:tcPr>
            <w:tcW w:w="427" w:type="pct"/>
            <w:gridSpan w:val="2"/>
            <w:vAlign w:val="bottom"/>
          </w:tcPr>
          <w:p w14:paraId="5639CE32" w14:textId="77777777" w:rsidR="001A1E89" w:rsidRPr="004C117E" w:rsidRDefault="001A1E89" w:rsidP="007D00EB">
            <w:pPr>
              <w:ind w:right="-90"/>
              <w:jc w:val="right"/>
              <w:rPr>
                <w:bCs/>
                <w:sz w:val="14"/>
                <w:szCs w:val="14"/>
                <w:lang w:eastAsia="en-US"/>
              </w:rPr>
            </w:pPr>
          </w:p>
        </w:tc>
        <w:tc>
          <w:tcPr>
            <w:tcW w:w="516" w:type="pct"/>
            <w:gridSpan w:val="2"/>
            <w:vAlign w:val="bottom"/>
          </w:tcPr>
          <w:p w14:paraId="02A84349" w14:textId="77777777" w:rsidR="001A1E89" w:rsidRPr="004C117E" w:rsidRDefault="001A1E89" w:rsidP="007D00EB">
            <w:pPr>
              <w:ind w:right="-90"/>
              <w:jc w:val="right"/>
              <w:rPr>
                <w:bCs/>
                <w:sz w:val="14"/>
                <w:szCs w:val="14"/>
                <w:lang w:eastAsia="en-US"/>
              </w:rPr>
            </w:pPr>
          </w:p>
        </w:tc>
        <w:tc>
          <w:tcPr>
            <w:tcW w:w="503" w:type="pct"/>
            <w:gridSpan w:val="2"/>
            <w:vAlign w:val="bottom"/>
          </w:tcPr>
          <w:p w14:paraId="0C2A094F" w14:textId="77777777" w:rsidR="001A1E89" w:rsidRPr="004C117E" w:rsidRDefault="001A1E89" w:rsidP="007D00EB">
            <w:pPr>
              <w:ind w:right="-90"/>
              <w:jc w:val="right"/>
              <w:rPr>
                <w:bCs/>
                <w:sz w:val="14"/>
                <w:szCs w:val="14"/>
                <w:lang w:eastAsia="en-US"/>
              </w:rPr>
            </w:pPr>
          </w:p>
        </w:tc>
      </w:tr>
      <w:tr w:rsidR="00941F69" w:rsidRPr="004C117E" w14:paraId="4B126905" w14:textId="77777777" w:rsidTr="00E14ED6">
        <w:trPr>
          <w:gridBefore w:val="1"/>
          <w:wBefore w:w="17" w:type="pct"/>
          <w:trHeight w:val="113"/>
          <w:jc w:val="right"/>
        </w:trPr>
        <w:tc>
          <w:tcPr>
            <w:tcW w:w="1185" w:type="pct"/>
            <w:gridSpan w:val="2"/>
            <w:vAlign w:val="bottom"/>
            <w:hideMark/>
          </w:tcPr>
          <w:p w14:paraId="66E2FA32" w14:textId="77777777" w:rsidR="001A1E89" w:rsidRPr="004C117E" w:rsidRDefault="001A1E89" w:rsidP="00AA4A87">
            <w:pPr>
              <w:ind w:left="-12"/>
              <w:rPr>
                <w:snapToGrid w:val="0"/>
                <w:sz w:val="14"/>
                <w:szCs w:val="14"/>
                <w:lang w:eastAsia="en-US"/>
              </w:rPr>
            </w:pPr>
            <w:r w:rsidRPr="004C117E">
              <w:rPr>
                <w:snapToGrid w:val="0"/>
                <w:sz w:val="14"/>
                <w:szCs w:val="14"/>
                <w:lang w:eastAsia="en-US"/>
              </w:rPr>
              <w:t>Özel Cari Hesap ve Katılma Hesapları Aracılığı ile Bankalardan Toplanan Fonlar</w:t>
            </w:r>
          </w:p>
        </w:tc>
        <w:tc>
          <w:tcPr>
            <w:tcW w:w="470" w:type="pct"/>
            <w:gridSpan w:val="2"/>
            <w:vAlign w:val="bottom"/>
          </w:tcPr>
          <w:p w14:paraId="2CA54D98" w14:textId="695F92F9" w:rsidR="001A1E89" w:rsidRPr="004C117E" w:rsidRDefault="00504487" w:rsidP="007D00EB">
            <w:pPr>
              <w:ind w:right="-90"/>
              <w:jc w:val="right"/>
              <w:rPr>
                <w:color w:val="000000"/>
                <w:sz w:val="14"/>
                <w:szCs w:val="14"/>
                <w:lang w:val="en-US" w:eastAsia="en-US"/>
              </w:rPr>
            </w:pPr>
            <w:r>
              <w:rPr>
                <w:color w:val="000000"/>
                <w:sz w:val="14"/>
                <w:szCs w:val="14"/>
                <w:lang w:val="en-US" w:eastAsia="en-US"/>
              </w:rPr>
              <w:t>5.947.815</w:t>
            </w:r>
          </w:p>
        </w:tc>
        <w:tc>
          <w:tcPr>
            <w:tcW w:w="477" w:type="pct"/>
            <w:gridSpan w:val="2"/>
            <w:vAlign w:val="bottom"/>
          </w:tcPr>
          <w:p w14:paraId="5C9E9C9B" w14:textId="01297CE4" w:rsidR="001A1E89" w:rsidRPr="004C117E" w:rsidRDefault="00504487" w:rsidP="007D00EB">
            <w:pPr>
              <w:ind w:right="-90"/>
              <w:jc w:val="right"/>
              <w:rPr>
                <w:color w:val="000000"/>
                <w:sz w:val="14"/>
                <w:szCs w:val="14"/>
                <w:lang w:val="en-US" w:eastAsia="en-US"/>
              </w:rPr>
            </w:pPr>
            <w:r>
              <w:rPr>
                <w:color w:val="000000"/>
                <w:sz w:val="14"/>
                <w:szCs w:val="14"/>
                <w:lang w:val="en-US" w:eastAsia="en-US"/>
              </w:rPr>
              <w:t>10.534.346</w:t>
            </w:r>
          </w:p>
        </w:tc>
        <w:tc>
          <w:tcPr>
            <w:tcW w:w="477" w:type="pct"/>
            <w:gridSpan w:val="2"/>
            <w:vAlign w:val="bottom"/>
          </w:tcPr>
          <w:p w14:paraId="4BEABEB9" w14:textId="2AEC4DD1" w:rsidR="001A1E89" w:rsidRPr="004C117E" w:rsidRDefault="004A073A" w:rsidP="007D00EB">
            <w:pPr>
              <w:ind w:right="-90"/>
              <w:jc w:val="right"/>
              <w:rPr>
                <w:color w:val="000000"/>
                <w:sz w:val="14"/>
                <w:szCs w:val="14"/>
                <w:lang w:val="en-US" w:eastAsia="en-US"/>
              </w:rPr>
            </w:pPr>
            <w:r>
              <w:rPr>
                <w:color w:val="000000"/>
                <w:sz w:val="14"/>
                <w:szCs w:val="14"/>
                <w:lang w:val="en-US" w:eastAsia="en-US"/>
              </w:rPr>
              <w:t>11.450.275</w:t>
            </w:r>
          </w:p>
        </w:tc>
        <w:tc>
          <w:tcPr>
            <w:tcW w:w="464" w:type="pct"/>
            <w:gridSpan w:val="2"/>
            <w:vAlign w:val="bottom"/>
          </w:tcPr>
          <w:p w14:paraId="07A3A5F0" w14:textId="38F3F158" w:rsidR="001A1E89" w:rsidRPr="004C117E" w:rsidRDefault="004A073A" w:rsidP="007D00EB">
            <w:pPr>
              <w:ind w:right="-90"/>
              <w:jc w:val="right"/>
              <w:rPr>
                <w:color w:val="000000"/>
                <w:sz w:val="14"/>
                <w:szCs w:val="14"/>
                <w:lang w:val="en-US" w:eastAsia="en-US"/>
              </w:rPr>
            </w:pPr>
            <w:r>
              <w:rPr>
                <w:color w:val="000000"/>
                <w:sz w:val="14"/>
                <w:szCs w:val="14"/>
                <w:lang w:val="en-US" w:eastAsia="en-US"/>
              </w:rPr>
              <w:t>9.135.121</w:t>
            </w:r>
          </w:p>
        </w:tc>
        <w:tc>
          <w:tcPr>
            <w:tcW w:w="464" w:type="pct"/>
            <w:gridSpan w:val="2"/>
            <w:vAlign w:val="bottom"/>
          </w:tcPr>
          <w:p w14:paraId="2C219CCA" w14:textId="2056311D"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2088B87E" w14:textId="25A6F87C"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381A7BB6" w14:textId="11976373"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6B08C8F6" w14:textId="06B9F21D" w:rsidR="001A1E89" w:rsidRPr="004C117E" w:rsidRDefault="004A073A" w:rsidP="007D00EB">
            <w:pPr>
              <w:ind w:right="-90"/>
              <w:jc w:val="right"/>
              <w:rPr>
                <w:color w:val="000000"/>
                <w:sz w:val="14"/>
                <w:szCs w:val="14"/>
                <w:lang w:val="en-US" w:eastAsia="en-US"/>
              </w:rPr>
            </w:pPr>
            <w:r>
              <w:rPr>
                <w:color w:val="000000"/>
                <w:sz w:val="14"/>
                <w:szCs w:val="14"/>
                <w:lang w:val="en-US" w:eastAsia="en-US"/>
              </w:rPr>
              <w:t>37.067.557</w:t>
            </w:r>
          </w:p>
        </w:tc>
      </w:tr>
      <w:tr w:rsidR="00941F69" w:rsidRPr="004C117E" w14:paraId="5901CB54" w14:textId="77777777" w:rsidTr="00E14ED6">
        <w:trPr>
          <w:gridBefore w:val="1"/>
          <w:wBefore w:w="17" w:type="pct"/>
          <w:trHeight w:val="113"/>
          <w:jc w:val="right"/>
        </w:trPr>
        <w:tc>
          <w:tcPr>
            <w:tcW w:w="1185" w:type="pct"/>
            <w:gridSpan w:val="2"/>
            <w:vAlign w:val="bottom"/>
            <w:hideMark/>
          </w:tcPr>
          <w:p w14:paraId="1C53D523" w14:textId="77777777" w:rsidR="001A1E89" w:rsidRPr="004C117E" w:rsidRDefault="001A1E89" w:rsidP="00AA4A87">
            <w:pPr>
              <w:ind w:left="-12"/>
              <w:rPr>
                <w:snapToGrid w:val="0"/>
                <w:sz w:val="14"/>
                <w:szCs w:val="14"/>
                <w:lang w:eastAsia="en-US"/>
              </w:rPr>
            </w:pPr>
            <w:r w:rsidRPr="004C117E">
              <w:rPr>
                <w:sz w:val="14"/>
                <w:szCs w:val="14"/>
                <w:lang w:eastAsia="en-US"/>
              </w:rPr>
              <w:t>Diğer Özel Cari Hesap ve Katılma Hesapları</w:t>
            </w:r>
          </w:p>
        </w:tc>
        <w:tc>
          <w:tcPr>
            <w:tcW w:w="470" w:type="pct"/>
            <w:gridSpan w:val="2"/>
            <w:vAlign w:val="bottom"/>
          </w:tcPr>
          <w:p w14:paraId="57245DE7" w14:textId="7E403A2E" w:rsidR="001A1E89" w:rsidRPr="004C117E" w:rsidRDefault="00504487" w:rsidP="007D00EB">
            <w:pPr>
              <w:ind w:right="-90"/>
              <w:jc w:val="right"/>
              <w:rPr>
                <w:color w:val="000000"/>
                <w:sz w:val="14"/>
                <w:szCs w:val="14"/>
                <w:lang w:val="en-US" w:eastAsia="en-US"/>
              </w:rPr>
            </w:pPr>
            <w:r>
              <w:rPr>
                <w:color w:val="000000"/>
                <w:sz w:val="14"/>
                <w:szCs w:val="14"/>
                <w:lang w:val="en-US" w:eastAsia="en-US"/>
              </w:rPr>
              <w:t>118.030.418</w:t>
            </w:r>
          </w:p>
        </w:tc>
        <w:tc>
          <w:tcPr>
            <w:tcW w:w="477" w:type="pct"/>
            <w:gridSpan w:val="2"/>
            <w:vAlign w:val="bottom"/>
          </w:tcPr>
          <w:p w14:paraId="29335DFB" w14:textId="7D4F11A3" w:rsidR="001A1E89" w:rsidRPr="004C117E" w:rsidRDefault="00504487" w:rsidP="007D00EB">
            <w:pPr>
              <w:ind w:right="-90"/>
              <w:jc w:val="right"/>
              <w:rPr>
                <w:color w:val="000000"/>
                <w:sz w:val="14"/>
                <w:szCs w:val="14"/>
                <w:lang w:val="en-US" w:eastAsia="en-US"/>
              </w:rPr>
            </w:pPr>
            <w:r>
              <w:rPr>
                <w:color w:val="000000"/>
                <w:sz w:val="14"/>
                <w:szCs w:val="14"/>
                <w:lang w:val="en-US" w:eastAsia="en-US"/>
              </w:rPr>
              <w:t>98.097.430</w:t>
            </w:r>
          </w:p>
        </w:tc>
        <w:tc>
          <w:tcPr>
            <w:tcW w:w="477" w:type="pct"/>
            <w:gridSpan w:val="2"/>
            <w:vAlign w:val="bottom"/>
          </w:tcPr>
          <w:p w14:paraId="32A931B6" w14:textId="53683E15" w:rsidR="001A1E89" w:rsidRPr="004C117E" w:rsidRDefault="004A073A" w:rsidP="007D00EB">
            <w:pPr>
              <w:ind w:right="-90"/>
              <w:jc w:val="right"/>
              <w:rPr>
                <w:color w:val="000000"/>
                <w:sz w:val="14"/>
                <w:szCs w:val="14"/>
                <w:lang w:val="en-US" w:eastAsia="en-US"/>
              </w:rPr>
            </w:pPr>
            <w:r>
              <w:rPr>
                <w:color w:val="000000"/>
                <w:sz w:val="14"/>
                <w:szCs w:val="14"/>
                <w:lang w:val="en-US" w:eastAsia="en-US"/>
              </w:rPr>
              <w:t>37.844.228</w:t>
            </w:r>
          </w:p>
        </w:tc>
        <w:tc>
          <w:tcPr>
            <w:tcW w:w="464" w:type="pct"/>
            <w:gridSpan w:val="2"/>
            <w:vAlign w:val="bottom"/>
          </w:tcPr>
          <w:p w14:paraId="1FE4F08E" w14:textId="1504C273" w:rsidR="001A1E89" w:rsidRPr="004C117E" w:rsidRDefault="004A073A" w:rsidP="007D00EB">
            <w:pPr>
              <w:ind w:right="-90"/>
              <w:jc w:val="right"/>
              <w:rPr>
                <w:color w:val="000000"/>
                <w:sz w:val="14"/>
                <w:szCs w:val="14"/>
                <w:lang w:val="en-US" w:eastAsia="en-US"/>
              </w:rPr>
            </w:pPr>
            <w:r>
              <w:rPr>
                <w:color w:val="000000"/>
                <w:sz w:val="14"/>
                <w:szCs w:val="14"/>
                <w:lang w:val="en-US" w:eastAsia="en-US"/>
              </w:rPr>
              <w:t>19.612.581</w:t>
            </w:r>
          </w:p>
        </w:tc>
        <w:tc>
          <w:tcPr>
            <w:tcW w:w="464" w:type="pct"/>
            <w:gridSpan w:val="2"/>
            <w:vAlign w:val="bottom"/>
          </w:tcPr>
          <w:p w14:paraId="2CED3E78" w14:textId="664CEBE5" w:rsidR="001A1E89" w:rsidRPr="004C117E" w:rsidRDefault="004A073A" w:rsidP="007D00EB">
            <w:pPr>
              <w:ind w:right="-90"/>
              <w:jc w:val="right"/>
              <w:rPr>
                <w:color w:val="000000"/>
                <w:sz w:val="14"/>
                <w:szCs w:val="14"/>
                <w:lang w:val="en-US" w:eastAsia="en-US"/>
              </w:rPr>
            </w:pPr>
            <w:r>
              <w:rPr>
                <w:color w:val="000000"/>
                <w:sz w:val="14"/>
                <w:szCs w:val="14"/>
                <w:lang w:val="en-US" w:eastAsia="en-US"/>
              </w:rPr>
              <w:t>72</w:t>
            </w:r>
          </w:p>
        </w:tc>
        <w:tc>
          <w:tcPr>
            <w:tcW w:w="427" w:type="pct"/>
            <w:gridSpan w:val="2"/>
            <w:vAlign w:val="bottom"/>
          </w:tcPr>
          <w:p w14:paraId="248254FE" w14:textId="44344C47"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37034E1E" w14:textId="255F1CA2"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14D8B76F" w14:textId="1199A3C1" w:rsidR="001A1E89" w:rsidRPr="004C117E" w:rsidRDefault="004A073A" w:rsidP="007D00EB">
            <w:pPr>
              <w:ind w:right="-90"/>
              <w:jc w:val="right"/>
              <w:rPr>
                <w:color w:val="000000"/>
                <w:sz w:val="14"/>
                <w:szCs w:val="14"/>
                <w:lang w:val="en-US" w:eastAsia="en-US"/>
              </w:rPr>
            </w:pPr>
            <w:r>
              <w:rPr>
                <w:color w:val="000000"/>
                <w:sz w:val="14"/>
                <w:szCs w:val="14"/>
                <w:lang w:val="en-US" w:eastAsia="en-US"/>
              </w:rPr>
              <w:t>273.584.729</w:t>
            </w:r>
          </w:p>
        </w:tc>
      </w:tr>
      <w:tr w:rsidR="00941F69" w:rsidRPr="004C117E" w14:paraId="6EA82478" w14:textId="77777777" w:rsidTr="00E14ED6">
        <w:trPr>
          <w:gridBefore w:val="1"/>
          <w:wBefore w:w="17" w:type="pct"/>
          <w:trHeight w:val="113"/>
          <w:jc w:val="right"/>
        </w:trPr>
        <w:tc>
          <w:tcPr>
            <w:tcW w:w="1185" w:type="pct"/>
            <w:gridSpan w:val="2"/>
            <w:vAlign w:val="bottom"/>
          </w:tcPr>
          <w:p w14:paraId="34E24396" w14:textId="16AE255B" w:rsidR="001A1E89" w:rsidRPr="004C117E" w:rsidRDefault="001A1E89" w:rsidP="00AA4A87">
            <w:pPr>
              <w:ind w:left="-12"/>
              <w:rPr>
                <w:sz w:val="14"/>
                <w:szCs w:val="14"/>
                <w:lang w:eastAsia="en-US"/>
              </w:rPr>
            </w:pPr>
            <w:r w:rsidRPr="004C117E">
              <w:rPr>
                <w:sz w:val="14"/>
                <w:szCs w:val="14"/>
                <w:lang w:eastAsia="en-US"/>
              </w:rPr>
              <w:t>Diğer Mali Kuruluşlar. Sağlanan Fonlar ve Sermaye Benzeri Krediler</w:t>
            </w:r>
          </w:p>
        </w:tc>
        <w:tc>
          <w:tcPr>
            <w:tcW w:w="470" w:type="pct"/>
            <w:gridSpan w:val="2"/>
            <w:vAlign w:val="bottom"/>
          </w:tcPr>
          <w:p w14:paraId="6747A4CF" w14:textId="31DBE475"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428A98CD" w14:textId="0733442C" w:rsidR="001A1E89" w:rsidRPr="004C117E" w:rsidRDefault="00504487" w:rsidP="007D00EB">
            <w:pPr>
              <w:ind w:right="-90"/>
              <w:jc w:val="right"/>
              <w:rPr>
                <w:color w:val="000000"/>
                <w:sz w:val="14"/>
                <w:szCs w:val="14"/>
                <w:lang w:val="en-US" w:eastAsia="en-US"/>
              </w:rPr>
            </w:pPr>
            <w:r>
              <w:rPr>
                <w:color w:val="000000"/>
                <w:sz w:val="14"/>
                <w:szCs w:val="14"/>
                <w:lang w:val="en-US" w:eastAsia="en-US"/>
              </w:rPr>
              <w:t>12.487.998</w:t>
            </w:r>
          </w:p>
        </w:tc>
        <w:tc>
          <w:tcPr>
            <w:tcW w:w="477" w:type="pct"/>
            <w:gridSpan w:val="2"/>
            <w:vAlign w:val="bottom"/>
          </w:tcPr>
          <w:p w14:paraId="5A14D720" w14:textId="7FB8D96A" w:rsidR="001A1E89" w:rsidRPr="004C117E" w:rsidRDefault="004A073A" w:rsidP="007D00EB">
            <w:pPr>
              <w:ind w:right="-90"/>
              <w:jc w:val="right"/>
              <w:rPr>
                <w:color w:val="000000"/>
                <w:sz w:val="14"/>
                <w:szCs w:val="14"/>
                <w:lang w:val="en-US" w:eastAsia="en-US"/>
              </w:rPr>
            </w:pPr>
            <w:r>
              <w:rPr>
                <w:color w:val="000000"/>
                <w:sz w:val="14"/>
                <w:szCs w:val="14"/>
                <w:lang w:val="en-US" w:eastAsia="en-US"/>
              </w:rPr>
              <w:t>14.372.655</w:t>
            </w:r>
          </w:p>
        </w:tc>
        <w:tc>
          <w:tcPr>
            <w:tcW w:w="464" w:type="pct"/>
            <w:gridSpan w:val="2"/>
            <w:vAlign w:val="bottom"/>
          </w:tcPr>
          <w:p w14:paraId="6C8DBA9E" w14:textId="75F82F93" w:rsidR="001A1E89" w:rsidRPr="004C117E" w:rsidRDefault="004A073A" w:rsidP="007D00EB">
            <w:pPr>
              <w:ind w:right="-90"/>
              <w:jc w:val="right"/>
              <w:rPr>
                <w:color w:val="000000"/>
                <w:sz w:val="14"/>
                <w:szCs w:val="14"/>
                <w:lang w:val="en-US" w:eastAsia="en-US"/>
              </w:rPr>
            </w:pPr>
            <w:r>
              <w:rPr>
                <w:color w:val="000000"/>
                <w:sz w:val="14"/>
                <w:szCs w:val="14"/>
                <w:lang w:val="en-US" w:eastAsia="en-US"/>
              </w:rPr>
              <w:t>6.162.532</w:t>
            </w:r>
          </w:p>
        </w:tc>
        <w:tc>
          <w:tcPr>
            <w:tcW w:w="464" w:type="pct"/>
            <w:gridSpan w:val="2"/>
            <w:vAlign w:val="bottom"/>
          </w:tcPr>
          <w:p w14:paraId="143D30FE" w14:textId="6A182485" w:rsidR="001A1E89" w:rsidRPr="004C117E" w:rsidRDefault="004A073A" w:rsidP="007D00EB">
            <w:pPr>
              <w:ind w:right="-90"/>
              <w:jc w:val="right"/>
              <w:rPr>
                <w:color w:val="000000"/>
                <w:sz w:val="14"/>
                <w:szCs w:val="14"/>
                <w:lang w:val="en-US" w:eastAsia="en-US"/>
              </w:rPr>
            </w:pPr>
            <w:r>
              <w:rPr>
                <w:color w:val="000000"/>
                <w:sz w:val="14"/>
                <w:szCs w:val="14"/>
                <w:lang w:val="en-US" w:eastAsia="en-US"/>
              </w:rPr>
              <w:t>1.574.487</w:t>
            </w:r>
          </w:p>
        </w:tc>
        <w:tc>
          <w:tcPr>
            <w:tcW w:w="427" w:type="pct"/>
            <w:gridSpan w:val="2"/>
            <w:vAlign w:val="bottom"/>
          </w:tcPr>
          <w:p w14:paraId="0A8D41D7" w14:textId="04AF94E6"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6823861B" w14:textId="6E0B3F13" w:rsidR="001A1E89" w:rsidRPr="004C117E" w:rsidRDefault="004A073A" w:rsidP="007D00EB">
            <w:pPr>
              <w:ind w:right="-90"/>
              <w:jc w:val="right"/>
              <w:rPr>
                <w:color w:val="000000"/>
                <w:sz w:val="14"/>
                <w:szCs w:val="14"/>
                <w:lang w:val="en-US" w:eastAsia="en-US"/>
              </w:rPr>
            </w:pPr>
            <w:r>
              <w:rPr>
                <w:color w:val="000000"/>
                <w:sz w:val="14"/>
                <w:szCs w:val="14"/>
                <w:lang w:val="en-US" w:eastAsia="en-US"/>
              </w:rPr>
              <w:t>10.675.109</w:t>
            </w:r>
          </w:p>
        </w:tc>
        <w:tc>
          <w:tcPr>
            <w:tcW w:w="503" w:type="pct"/>
            <w:gridSpan w:val="2"/>
            <w:vAlign w:val="bottom"/>
          </w:tcPr>
          <w:p w14:paraId="35DCB212" w14:textId="57566F7A" w:rsidR="001A1E89" w:rsidRPr="004C117E" w:rsidRDefault="004A073A" w:rsidP="007D00EB">
            <w:pPr>
              <w:ind w:right="-90"/>
              <w:jc w:val="right"/>
              <w:rPr>
                <w:color w:val="000000"/>
                <w:sz w:val="14"/>
                <w:szCs w:val="14"/>
                <w:lang w:val="en-US" w:eastAsia="en-US"/>
              </w:rPr>
            </w:pPr>
            <w:r>
              <w:rPr>
                <w:color w:val="000000"/>
                <w:sz w:val="14"/>
                <w:szCs w:val="14"/>
                <w:lang w:val="en-US" w:eastAsia="en-US"/>
              </w:rPr>
              <w:t>45.272.781</w:t>
            </w:r>
          </w:p>
        </w:tc>
      </w:tr>
      <w:tr w:rsidR="00941F69" w:rsidRPr="004C117E" w14:paraId="0EAFA800" w14:textId="77777777" w:rsidTr="00E14ED6">
        <w:trPr>
          <w:gridBefore w:val="1"/>
          <w:wBefore w:w="17" w:type="pct"/>
          <w:trHeight w:val="113"/>
          <w:jc w:val="right"/>
        </w:trPr>
        <w:tc>
          <w:tcPr>
            <w:tcW w:w="1185" w:type="pct"/>
            <w:gridSpan w:val="2"/>
            <w:vAlign w:val="bottom"/>
          </w:tcPr>
          <w:p w14:paraId="438BF7D2" w14:textId="77777777" w:rsidR="001A1E89" w:rsidRPr="004C117E" w:rsidRDefault="001A1E89" w:rsidP="00AA4A87">
            <w:pPr>
              <w:ind w:left="-12"/>
              <w:rPr>
                <w:snapToGrid w:val="0"/>
                <w:sz w:val="14"/>
                <w:szCs w:val="14"/>
                <w:lang w:eastAsia="en-US"/>
              </w:rPr>
            </w:pPr>
            <w:r w:rsidRPr="004C117E">
              <w:rPr>
                <w:snapToGrid w:val="0"/>
                <w:sz w:val="14"/>
                <w:szCs w:val="14"/>
                <w:lang w:eastAsia="en-US"/>
              </w:rPr>
              <w:t>Para Piyasalarına Borçlar</w:t>
            </w:r>
          </w:p>
        </w:tc>
        <w:tc>
          <w:tcPr>
            <w:tcW w:w="470" w:type="pct"/>
            <w:gridSpan w:val="2"/>
            <w:vAlign w:val="bottom"/>
          </w:tcPr>
          <w:p w14:paraId="6BAF003D" w14:textId="67998DFD"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33A912E8" w14:textId="61E6CCBF" w:rsidR="001A1E89" w:rsidRPr="004C117E" w:rsidRDefault="004A073A" w:rsidP="007D00EB">
            <w:pPr>
              <w:ind w:right="-90"/>
              <w:jc w:val="right"/>
              <w:rPr>
                <w:color w:val="000000"/>
                <w:sz w:val="14"/>
                <w:szCs w:val="14"/>
                <w:lang w:val="en-US" w:eastAsia="en-US"/>
              </w:rPr>
            </w:pPr>
            <w:r>
              <w:rPr>
                <w:color w:val="000000"/>
                <w:sz w:val="14"/>
                <w:szCs w:val="14"/>
                <w:lang w:val="en-US" w:eastAsia="en-US"/>
              </w:rPr>
              <w:t>395.438</w:t>
            </w:r>
          </w:p>
        </w:tc>
        <w:tc>
          <w:tcPr>
            <w:tcW w:w="477" w:type="pct"/>
            <w:gridSpan w:val="2"/>
            <w:vAlign w:val="bottom"/>
          </w:tcPr>
          <w:p w14:paraId="784713BD" w14:textId="35E2DAEF" w:rsidR="001A1E89" w:rsidRPr="004C117E" w:rsidRDefault="001A1E89" w:rsidP="00351AB9">
            <w:pPr>
              <w:ind w:right="-90"/>
              <w:rPr>
                <w:color w:val="000000"/>
                <w:sz w:val="14"/>
                <w:szCs w:val="14"/>
                <w:lang w:val="en-US" w:eastAsia="en-US"/>
              </w:rPr>
            </w:pPr>
          </w:p>
        </w:tc>
        <w:tc>
          <w:tcPr>
            <w:tcW w:w="464" w:type="pct"/>
            <w:gridSpan w:val="2"/>
            <w:vAlign w:val="bottom"/>
          </w:tcPr>
          <w:p w14:paraId="59CD221C" w14:textId="21340491" w:rsidR="001A1E89" w:rsidRPr="004C117E" w:rsidRDefault="001A1E89" w:rsidP="00351AB9">
            <w:pPr>
              <w:ind w:right="-90"/>
              <w:rPr>
                <w:color w:val="000000"/>
                <w:sz w:val="14"/>
                <w:szCs w:val="14"/>
                <w:lang w:val="en-US" w:eastAsia="en-US"/>
              </w:rPr>
            </w:pPr>
          </w:p>
        </w:tc>
        <w:tc>
          <w:tcPr>
            <w:tcW w:w="464" w:type="pct"/>
            <w:gridSpan w:val="2"/>
            <w:vAlign w:val="bottom"/>
          </w:tcPr>
          <w:p w14:paraId="2DA26E1B" w14:textId="1FD03FB6"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4B66C4CB" w14:textId="1328E00B"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4098886C" w14:textId="2227BEF2"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36B6678F" w14:textId="18EC2F7C" w:rsidR="001A1E89" w:rsidRPr="004C117E" w:rsidRDefault="004A073A" w:rsidP="007D00EB">
            <w:pPr>
              <w:ind w:right="-90"/>
              <w:jc w:val="right"/>
              <w:rPr>
                <w:color w:val="000000"/>
                <w:sz w:val="14"/>
                <w:szCs w:val="14"/>
                <w:lang w:val="en-US" w:eastAsia="en-US"/>
              </w:rPr>
            </w:pPr>
            <w:r>
              <w:rPr>
                <w:color w:val="000000"/>
                <w:sz w:val="14"/>
                <w:szCs w:val="14"/>
                <w:lang w:val="en-US" w:eastAsia="en-US"/>
              </w:rPr>
              <w:t>395.438</w:t>
            </w:r>
          </w:p>
        </w:tc>
      </w:tr>
      <w:tr w:rsidR="00941F69" w:rsidRPr="004C117E" w14:paraId="2A774CCE" w14:textId="77777777" w:rsidTr="00E14ED6">
        <w:trPr>
          <w:gridBefore w:val="1"/>
          <w:wBefore w:w="17" w:type="pct"/>
          <w:trHeight w:val="113"/>
          <w:jc w:val="right"/>
        </w:trPr>
        <w:tc>
          <w:tcPr>
            <w:tcW w:w="1185" w:type="pct"/>
            <w:gridSpan w:val="2"/>
            <w:vAlign w:val="bottom"/>
            <w:hideMark/>
          </w:tcPr>
          <w:p w14:paraId="03CCD3AE" w14:textId="77777777" w:rsidR="001A1E89" w:rsidRPr="004C117E" w:rsidRDefault="001A1E89" w:rsidP="00AA4A87">
            <w:pPr>
              <w:ind w:left="-12"/>
              <w:rPr>
                <w:snapToGrid w:val="0"/>
                <w:sz w:val="14"/>
                <w:szCs w:val="14"/>
                <w:lang w:eastAsia="en-US"/>
              </w:rPr>
            </w:pPr>
            <w:r w:rsidRPr="004C117E">
              <w:rPr>
                <w:snapToGrid w:val="0"/>
                <w:sz w:val="14"/>
                <w:szCs w:val="14"/>
                <w:lang w:eastAsia="en-US"/>
              </w:rPr>
              <w:t>İhraç Edilen Menkul Değerler</w:t>
            </w:r>
          </w:p>
        </w:tc>
        <w:tc>
          <w:tcPr>
            <w:tcW w:w="470" w:type="pct"/>
            <w:gridSpan w:val="2"/>
            <w:vAlign w:val="bottom"/>
          </w:tcPr>
          <w:p w14:paraId="63E17F38" w14:textId="2B4EB3E6"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5CDA6C58" w14:textId="055841C5"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427B667A" w14:textId="25DFD36C"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13172F7D" w14:textId="16BE9A32"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64" w:type="pct"/>
            <w:gridSpan w:val="2"/>
            <w:vAlign w:val="bottom"/>
          </w:tcPr>
          <w:p w14:paraId="7B8587BA" w14:textId="153A9851" w:rsidR="001A1E89" w:rsidRPr="004C117E" w:rsidRDefault="001A1E89" w:rsidP="007D00EB">
            <w:pPr>
              <w:ind w:right="-90"/>
              <w:jc w:val="right"/>
              <w:rPr>
                <w:color w:val="000000"/>
                <w:sz w:val="14"/>
                <w:szCs w:val="14"/>
                <w:lang w:val="en-US" w:eastAsia="en-US"/>
              </w:rPr>
            </w:pPr>
          </w:p>
        </w:tc>
        <w:tc>
          <w:tcPr>
            <w:tcW w:w="427" w:type="pct"/>
            <w:gridSpan w:val="2"/>
            <w:vAlign w:val="bottom"/>
          </w:tcPr>
          <w:p w14:paraId="4CB4E90C" w14:textId="292E4057"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535D6293" w14:textId="6E670AB7"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03" w:type="pct"/>
            <w:gridSpan w:val="2"/>
            <w:vAlign w:val="bottom"/>
          </w:tcPr>
          <w:p w14:paraId="409B8CDA" w14:textId="021308C4"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r>
      <w:tr w:rsidR="00941F69" w:rsidRPr="004C117E" w14:paraId="4CE8A2D1" w14:textId="77777777" w:rsidTr="00E14ED6">
        <w:trPr>
          <w:gridBefore w:val="1"/>
          <w:wBefore w:w="17" w:type="pct"/>
          <w:trHeight w:val="113"/>
          <w:jc w:val="right"/>
        </w:trPr>
        <w:tc>
          <w:tcPr>
            <w:tcW w:w="1185" w:type="pct"/>
            <w:gridSpan w:val="2"/>
            <w:vAlign w:val="bottom"/>
            <w:hideMark/>
          </w:tcPr>
          <w:p w14:paraId="3DCA4ADC" w14:textId="33BCAE82" w:rsidR="001A1E89" w:rsidRPr="004C117E" w:rsidRDefault="001A1E89" w:rsidP="00AA4A87">
            <w:pPr>
              <w:ind w:left="-12"/>
              <w:rPr>
                <w:snapToGrid w:val="0"/>
                <w:sz w:val="14"/>
                <w:szCs w:val="14"/>
                <w:lang w:eastAsia="en-US"/>
              </w:rPr>
            </w:pPr>
            <w:r w:rsidRPr="004C117E">
              <w:rPr>
                <w:snapToGrid w:val="0"/>
                <w:sz w:val="14"/>
                <w:szCs w:val="14"/>
                <w:lang w:eastAsia="en-US"/>
              </w:rPr>
              <w:t xml:space="preserve">Diğer Yükümlülükler </w:t>
            </w:r>
            <w:r w:rsidRPr="004C117E">
              <w:rPr>
                <w:snapToGrid w:val="0"/>
                <w:sz w:val="14"/>
                <w:szCs w:val="14"/>
                <w:vertAlign w:val="superscript"/>
                <w:lang w:eastAsia="en-US"/>
              </w:rPr>
              <w:t>(</w:t>
            </w:r>
            <w:r w:rsidR="0018749B" w:rsidRPr="004C117E">
              <w:rPr>
                <w:snapToGrid w:val="0"/>
                <w:sz w:val="14"/>
                <w:szCs w:val="14"/>
                <w:vertAlign w:val="superscript"/>
                <w:lang w:eastAsia="en-US"/>
              </w:rPr>
              <w:t>**</w:t>
            </w:r>
            <w:r w:rsidRPr="004C117E">
              <w:rPr>
                <w:snapToGrid w:val="0"/>
                <w:sz w:val="14"/>
                <w:szCs w:val="14"/>
                <w:vertAlign w:val="superscript"/>
                <w:lang w:eastAsia="en-US"/>
              </w:rPr>
              <w:t>)</w:t>
            </w:r>
          </w:p>
        </w:tc>
        <w:tc>
          <w:tcPr>
            <w:tcW w:w="470" w:type="pct"/>
            <w:gridSpan w:val="2"/>
            <w:vAlign w:val="bottom"/>
          </w:tcPr>
          <w:p w14:paraId="14A6B377" w14:textId="2F440B77"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77" w:type="pct"/>
            <w:gridSpan w:val="2"/>
            <w:vAlign w:val="bottom"/>
          </w:tcPr>
          <w:p w14:paraId="5A3F9207" w14:textId="01D5FE43" w:rsidR="001A1E89" w:rsidRPr="004C117E" w:rsidRDefault="004A073A" w:rsidP="007D00EB">
            <w:pPr>
              <w:ind w:right="-90"/>
              <w:jc w:val="right"/>
              <w:rPr>
                <w:color w:val="000000"/>
                <w:sz w:val="14"/>
                <w:szCs w:val="14"/>
                <w:lang w:val="en-US" w:eastAsia="en-US"/>
              </w:rPr>
            </w:pPr>
            <w:r>
              <w:rPr>
                <w:color w:val="000000"/>
                <w:sz w:val="14"/>
                <w:szCs w:val="14"/>
                <w:lang w:val="en-US" w:eastAsia="en-US"/>
              </w:rPr>
              <w:t>11.939.249</w:t>
            </w:r>
          </w:p>
        </w:tc>
        <w:tc>
          <w:tcPr>
            <w:tcW w:w="477" w:type="pct"/>
            <w:gridSpan w:val="2"/>
            <w:vAlign w:val="bottom"/>
          </w:tcPr>
          <w:p w14:paraId="53D2006A" w14:textId="46C6E477" w:rsidR="001A1E89" w:rsidRPr="004C117E" w:rsidRDefault="004A073A" w:rsidP="007D00EB">
            <w:pPr>
              <w:ind w:right="-90"/>
              <w:jc w:val="right"/>
              <w:rPr>
                <w:color w:val="000000"/>
                <w:sz w:val="14"/>
                <w:szCs w:val="14"/>
                <w:lang w:val="en-US" w:eastAsia="en-US"/>
              </w:rPr>
            </w:pPr>
            <w:r>
              <w:rPr>
                <w:color w:val="000000"/>
                <w:sz w:val="14"/>
                <w:szCs w:val="14"/>
                <w:lang w:val="en-US" w:eastAsia="en-US"/>
              </w:rPr>
              <w:t>43.168</w:t>
            </w:r>
          </w:p>
        </w:tc>
        <w:tc>
          <w:tcPr>
            <w:tcW w:w="464" w:type="pct"/>
            <w:gridSpan w:val="2"/>
            <w:vAlign w:val="bottom"/>
          </w:tcPr>
          <w:p w14:paraId="3A66D599" w14:textId="2F8C3BFD" w:rsidR="001A1E89" w:rsidRPr="004C117E" w:rsidRDefault="004A073A" w:rsidP="007D00EB">
            <w:pPr>
              <w:ind w:right="-90"/>
              <w:jc w:val="right"/>
              <w:rPr>
                <w:color w:val="000000"/>
                <w:sz w:val="14"/>
                <w:szCs w:val="14"/>
                <w:lang w:val="en-US" w:eastAsia="en-US"/>
              </w:rPr>
            </w:pPr>
            <w:r>
              <w:rPr>
                <w:color w:val="000000"/>
                <w:sz w:val="14"/>
                <w:szCs w:val="14"/>
                <w:lang w:val="en-US" w:eastAsia="en-US"/>
              </w:rPr>
              <w:t>60.855</w:t>
            </w:r>
          </w:p>
        </w:tc>
        <w:tc>
          <w:tcPr>
            <w:tcW w:w="464" w:type="pct"/>
            <w:gridSpan w:val="2"/>
            <w:vAlign w:val="bottom"/>
          </w:tcPr>
          <w:p w14:paraId="161D286D" w14:textId="0AE98B10"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427" w:type="pct"/>
            <w:gridSpan w:val="2"/>
            <w:vAlign w:val="bottom"/>
          </w:tcPr>
          <w:p w14:paraId="77A488E7" w14:textId="3C889DD5" w:rsidR="001A1E89" w:rsidRPr="004C117E" w:rsidRDefault="00351AB9" w:rsidP="007D00EB">
            <w:pPr>
              <w:ind w:right="-90"/>
              <w:jc w:val="right"/>
              <w:rPr>
                <w:color w:val="000000"/>
                <w:sz w:val="14"/>
                <w:szCs w:val="14"/>
                <w:lang w:val="en-US" w:eastAsia="en-US"/>
              </w:rPr>
            </w:pPr>
            <w:r>
              <w:rPr>
                <w:color w:val="000000"/>
                <w:sz w:val="14"/>
                <w:szCs w:val="14"/>
                <w:lang w:val="en-US" w:eastAsia="en-US"/>
              </w:rPr>
              <w:t>-</w:t>
            </w:r>
          </w:p>
        </w:tc>
        <w:tc>
          <w:tcPr>
            <w:tcW w:w="516" w:type="pct"/>
            <w:gridSpan w:val="2"/>
            <w:vAlign w:val="bottom"/>
          </w:tcPr>
          <w:p w14:paraId="7E2505AB" w14:textId="52E210EC" w:rsidR="001A1E89" w:rsidRPr="004C117E" w:rsidRDefault="004A073A" w:rsidP="007D00EB">
            <w:pPr>
              <w:ind w:right="-90"/>
              <w:jc w:val="right"/>
              <w:rPr>
                <w:color w:val="000000"/>
                <w:sz w:val="14"/>
                <w:szCs w:val="14"/>
                <w:lang w:val="en-US" w:eastAsia="en-US"/>
              </w:rPr>
            </w:pPr>
            <w:r>
              <w:rPr>
                <w:color w:val="000000"/>
                <w:sz w:val="14"/>
                <w:szCs w:val="14"/>
                <w:lang w:val="en-US" w:eastAsia="en-US"/>
              </w:rPr>
              <w:t>41.6</w:t>
            </w:r>
            <w:r w:rsidR="006C69D8">
              <w:rPr>
                <w:color w:val="000000"/>
                <w:sz w:val="14"/>
                <w:szCs w:val="14"/>
                <w:lang w:val="en-US" w:eastAsia="en-US"/>
              </w:rPr>
              <w:t>55</w:t>
            </w:r>
            <w:r>
              <w:rPr>
                <w:color w:val="000000"/>
                <w:sz w:val="14"/>
                <w:szCs w:val="14"/>
                <w:lang w:val="en-US" w:eastAsia="en-US"/>
              </w:rPr>
              <w:t>.</w:t>
            </w:r>
            <w:r w:rsidR="006C69D8">
              <w:rPr>
                <w:color w:val="000000"/>
                <w:sz w:val="14"/>
                <w:szCs w:val="14"/>
                <w:lang w:val="en-US" w:eastAsia="en-US"/>
              </w:rPr>
              <w:t>725</w:t>
            </w:r>
          </w:p>
        </w:tc>
        <w:tc>
          <w:tcPr>
            <w:tcW w:w="503" w:type="pct"/>
            <w:gridSpan w:val="2"/>
            <w:vAlign w:val="bottom"/>
          </w:tcPr>
          <w:p w14:paraId="6D5765C8" w14:textId="7042711A" w:rsidR="001A1E89" w:rsidRPr="004C117E" w:rsidRDefault="004A073A" w:rsidP="007D00EB">
            <w:pPr>
              <w:ind w:right="-90"/>
              <w:jc w:val="right"/>
              <w:rPr>
                <w:color w:val="000000"/>
                <w:sz w:val="14"/>
                <w:szCs w:val="14"/>
                <w:lang w:val="en-US" w:eastAsia="en-US"/>
              </w:rPr>
            </w:pPr>
            <w:r>
              <w:rPr>
                <w:color w:val="000000"/>
                <w:sz w:val="14"/>
                <w:szCs w:val="14"/>
                <w:lang w:val="en-US" w:eastAsia="en-US"/>
              </w:rPr>
              <w:t>53.</w:t>
            </w:r>
            <w:r w:rsidR="006C69D8">
              <w:rPr>
                <w:color w:val="000000"/>
                <w:sz w:val="14"/>
                <w:szCs w:val="14"/>
                <w:lang w:val="en-US" w:eastAsia="en-US"/>
              </w:rPr>
              <w:t>698</w:t>
            </w:r>
            <w:r>
              <w:rPr>
                <w:color w:val="000000"/>
                <w:sz w:val="14"/>
                <w:szCs w:val="14"/>
                <w:lang w:val="en-US" w:eastAsia="en-US"/>
              </w:rPr>
              <w:t>.</w:t>
            </w:r>
            <w:r w:rsidR="006C69D8">
              <w:rPr>
                <w:color w:val="000000"/>
                <w:sz w:val="14"/>
                <w:szCs w:val="14"/>
                <w:lang w:val="en-US" w:eastAsia="en-US"/>
              </w:rPr>
              <w:t>997</w:t>
            </w:r>
          </w:p>
        </w:tc>
      </w:tr>
      <w:tr w:rsidR="00941F69" w:rsidRPr="004C117E" w14:paraId="1EEDE7F9" w14:textId="77777777" w:rsidTr="00E14ED6">
        <w:trPr>
          <w:gridBefore w:val="1"/>
          <w:wBefore w:w="17" w:type="pct"/>
          <w:trHeight w:val="113"/>
          <w:jc w:val="right"/>
        </w:trPr>
        <w:tc>
          <w:tcPr>
            <w:tcW w:w="1185" w:type="pct"/>
            <w:gridSpan w:val="2"/>
            <w:tcBorders>
              <w:left w:val="nil"/>
              <w:bottom w:val="single" w:sz="4" w:space="0" w:color="auto"/>
              <w:right w:val="nil"/>
            </w:tcBorders>
            <w:vAlign w:val="bottom"/>
            <w:hideMark/>
          </w:tcPr>
          <w:p w14:paraId="13BAFAD4" w14:textId="77777777" w:rsidR="001A1E89" w:rsidRPr="004C117E" w:rsidRDefault="001A1E89" w:rsidP="00AA4A87">
            <w:pPr>
              <w:ind w:left="-12"/>
              <w:rPr>
                <w:snapToGrid w:val="0"/>
                <w:sz w:val="14"/>
                <w:szCs w:val="14"/>
                <w:lang w:eastAsia="en-US"/>
              </w:rPr>
            </w:pPr>
          </w:p>
        </w:tc>
        <w:tc>
          <w:tcPr>
            <w:tcW w:w="470" w:type="pct"/>
            <w:gridSpan w:val="2"/>
            <w:tcBorders>
              <w:left w:val="nil"/>
              <w:bottom w:val="single" w:sz="4" w:space="0" w:color="auto"/>
              <w:right w:val="nil"/>
            </w:tcBorders>
            <w:vAlign w:val="bottom"/>
          </w:tcPr>
          <w:p w14:paraId="073554C3" w14:textId="77777777" w:rsidR="001A1E89" w:rsidRPr="004C117E" w:rsidRDefault="001A1E89" w:rsidP="007D00EB">
            <w:pPr>
              <w:ind w:right="-90"/>
              <w:jc w:val="right"/>
              <w:rPr>
                <w:bCs/>
                <w:sz w:val="14"/>
                <w:szCs w:val="14"/>
                <w:lang w:eastAsia="en-US"/>
              </w:rPr>
            </w:pPr>
          </w:p>
        </w:tc>
        <w:tc>
          <w:tcPr>
            <w:tcW w:w="477" w:type="pct"/>
            <w:gridSpan w:val="2"/>
            <w:tcBorders>
              <w:left w:val="nil"/>
              <w:bottom w:val="single" w:sz="4" w:space="0" w:color="auto"/>
              <w:right w:val="nil"/>
            </w:tcBorders>
            <w:vAlign w:val="bottom"/>
          </w:tcPr>
          <w:p w14:paraId="240163BB" w14:textId="77777777" w:rsidR="001A1E89" w:rsidRPr="004C117E" w:rsidRDefault="001A1E89" w:rsidP="007D00EB">
            <w:pPr>
              <w:ind w:right="-90"/>
              <w:jc w:val="right"/>
              <w:rPr>
                <w:bCs/>
                <w:sz w:val="14"/>
                <w:szCs w:val="14"/>
                <w:lang w:eastAsia="en-US"/>
              </w:rPr>
            </w:pPr>
          </w:p>
        </w:tc>
        <w:tc>
          <w:tcPr>
            <w:tcW w:w="477" w:type="pct"/>
            <w:gridSpan w:val="2"/>
            <w:tcBorders>
              <w:left w:val="nil"/>
              <w:bottom w:val="single" w:sz="4" w:space="0" w:color="auto"/>
              <w:right w:val="nil"/>
            </w:tcBorders>
            <w:vAlign w:val="bottom"/>
          </w:tcPr>
          <w:p w14:paraId="645BBAD3" w14:textId="77777777" w:rsidR="001A1E89" w:rsidRPr="004C117E" w:rsidRDefault="001A1E89" w:rsidP="007D00EB">
            <w:pPr>
              <w:ind w:right="-90"/>
              <w:jc w:val="right"/>
              <w:rPr>
                <w:bCs/>
                <w:sz w:val="14"/>
                <w:szCs w:val="14"/>
                <w:lang w:eastAsia="en-US"/>
              </w:rPr>
            </w:pPr>
          </w:p>
        </w:tc>
        <w:tc>
          <w:tcPr>
            <w:tcW w:w="464" w:type="pct"/>
            <w:gridSpan w:val="2"/>
            <w:tcBorders>
              <w:left w:val="nil"/>
              <w:bottom w:val="single" w:sz="4" w:space="0" w:color="auto"/>
              <w:right w:val="nil"/>
            </w:tcBorders>
            <w:vAlign w:val="bottom"/>
          </w:tcPr>
          <w:p w14:paraId="2E1B0BD7" w14:textId="77777777" w:rsidR="001A1E89" w:rsidRPr="004C117E" w:rsidRDefault="001A1E89" w:rsidP="007D00EB">
            <w:pPr>
              <w:ind w:right="-90"/>
              <w:jc w:val="right"/>
              <w:rPr>
                <w:bCs/>
                <w:sz w:val="14"/>
                <w:szCs w:val="14"/>
                <w:lang w:eastAsia="en-US"/>
              </w:rPr>
            </w:pPr>
          </w:p>
        </w:tc>
        <w:tc>
          <w:tcPr>
            <w:tcW w:w="464" w:type="pct"/>
            <w:gridSpan w:val="2"/>
            <w:tcBorders>
              <w:left w:val="nil"/>
              <w:bottom w:val="single" w:sz="4" w:space="0" w:color="auto"/>
              <w:right w:val="nil"/>
            </w:tcBorders>
            <w:vAlign w:val="bottom"/>
          </w:tcPr>
          <w:p w14:paraId="5EA2131E" w14:textId="77777777" w:rsidR="001A1E89" w:rsidRPr="004C117E" w:rsidRDefault="001A1E89" w:rsidP="007D00EB">
            <w:pPr>
              <w:ind w:right="-90"/>
              <w:jc w:val="right"/>
              <w:rPr>
                <w:bCs/>
                <w:sz w:val="14"/>
                <w:szCs w:val="14"/>
                <w:lang w:eastAsia="en-US"/>
              </w:rPr>
            </w:pPr>
          </w:p>
        </w:tc>
        <w:tc>
          <w:tcPr>
            <w:tcW w:w="427" w:type="pct"/>
            <w:gridSpan w:val="2"/>
            <w:tcBorders>
              <w:left w:val="nil"/>
              <w:bottom w:val="single" w:sz="4" w:space="0" w:color="auto"/>
              <w:right w:val="nil"/>
            </w:tcBorders>
            <w:vAlign w:val="bottom"/>
          </w:tcPr>
          <w:p w14:paraId="0AC441D7" w14:textId="77777777" w:rsidR="001A1E89" w:rsidRPr="004C117E" w:rsidRDefault="001A1E89" w:rsidP="007D00EB">
            <w:pPr>
              <w:ind w:right="-90"/>
              <w:jc w:val="right"/>
              <w:rPr>
                <w:bCs/>
                <w:sz w:val="14"/>
                <w:szCs w:val="14"/>
                <w:lang w:eastAsia="en-US"/>
              </w:rPr>
            </w:pPr>
          </w:p>
        </w:tc>
        <w:tc>
          <w:tcPr>
            <w:tcW w:w="516" w:type="pct"/>
            <w:gridSpan w:val="2"/>
            <w:tcBorders>
              <w:left w:val="nil"/>
              <w:bottom w:val="single" w:sz="4" w:space="0" w:color="auto"/>
              <w:right w:val="nil"/>
            </w:tcBorders>
            <w:vAlign w:val="bottom"/>
          </w:tcPr>
          <w:p w14:paraId="261E83B6" w14:textId="77777777" w:rsidR="001A1E89" w:rsidRPr="004C117E" w:rsidRDefault="001A1E89" w:rsidP="007D00EB">
            <w:pPr>
              <w:ind w:right="-90"/>
              <w:jc w:val="right"/>
              <w:rPr>
                <w:bCs/>
                <w:sz w:val="14"/>
                <w:szCs w:val="14"/>
                <w:lang w:eastAsia="en-US"/>
              </w:rPr>
            </w:pPr>
          </w:p>
        </w:tc>
        <w:tc>
          <w:tcPr>
            <w:tcW w:w="503" w:type="pct"/>
            <w:gridSpan w:val="2"/>
            <w:tcBorders>
              <w:left w:val="nil"/>
              <w:bottom w:val="single" w:sz="4" w:space="0" w:color="auto"/>
              <w:right w:val="nil"/>
            </w:tcBorders>
            <w:vAlign w:val="bottom"/>
          </w:tcPr>
          <w:p w14:paraId="7BAFB634" w14:textId="77777777" w:rsidR="001A1E89" w:rsidRPr="004C117E" w:rsidRDefault="001A1E89" w:rsidP="007D00EB">
            <w:pPr>
              <w:ind w:right="-90"/>
              <w:jc w:val="right"/>
              <w:rPr>
                <w:bCs/>
                <w:sz w:val="14"/>
                <w:szCs w:val="14"/>
                <w:lang w:eastAsia="en-US"/>
              </w:rPr>
            </w:pPr>
          </w:p>
        </w:tc>
      </w:tr>
      <w:tr w:rsidR="00941F69" w:rsidRPr="004C117E" w14:paraId="2CC28F4B"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tcPr>
          <w:p w14:paraId="27E8F155" w14:textId="77777777" w:rsidR="001A1E89" w:rsidRPr="004C117E" w:rsidRDefault="001A1E89" w:rsidP="00AA4A87">
            <w:pPr>
              <w:ind w:left="-12" w:hanging="79"/>
              <w:rPr>
                <w:sz w:val="14"/>
                <w:szCs w:val="14"/>
                <w:lang w:eastAsia="en-US"/>
              </w:rPr>
            </w:pPr>
            <w:r w:rsidRPr="004C117E">
              <w:rPr>
                <w:b/>
                <w:bCs/>
                <w:sz w:val="14"/>
                <w:szCs w:val="14"/>
              </w:rPr>
              <w:t>Toplam Yükümlülükler</w:t>
            </w:r>
          </w:p>
        </w:tc>
        <w:tc>
          <w:tcPr>
            <w:tcW w:w="470" w:type="pct"/>
            <w:gridSpan w:val="2"/>
            <w:tcBorders>
              <w:top w:val="single" w:sz="4" w:space="0" w:color="auto"/>
              <w:left w:val="nil"/>
              <w:bottom w:val="single" w:sz="4" w:space="0" w:color="auto"/>
              <w:right w:val="nil"/>
            </w:tcBorders>
            <w:vAlign w:val="bottom"/>
          </w:tcPr>
          <w:p w14:paraId="2E7F145C" w14:textId="4DCF741B" w:rsidR="001A1E89" w:rsidRPr="004C117E" w:rsidRDefault="00504487" w:rsidP="007D00EB">
            <w:pPr>
              <w:ind w:right="-90"/>
              <w:jc w:val="right"/>
              <w:rPr>
                <w:b/>
                <w:bCs/>
                <w:color w:val="000000"/>
                <w:sz w:val="14"/>
                <w:szCs w:val="14"/>
                <w:lang w:val="en-US" w:eastAsia="en-US"/>
              </w:rPr>
            </w:pPr>
            <w:r>
              <w:rPr>
                <w:b/>
                <w:bCs/>
                <w:color w:val="000000"/>
                <w:sz w:val="14"/>
                <w:szCs w:val="14"/>
                <w:lang w:val="en-US" w:eastAsia="en-US"/>
              </w:rPr>
              <w:t>123.978.233</w:t>
            </w:r>
          </w:p>
        </w:tc>
        <w:tc>
          <w:tcPr>
            <w:tcW w:w="477" w:type="pct"/>
            <w:gridSpan w:val="2"/>
            <w:tcBorders>
              <w:top w:val="single" w:sz="4" w:space="0" w:color="auto"/>
              <w:left w:val="nil"/>
              <w:bottom w:val="single" w:sz="4" w:space="0" w:color="auto"/>
              <w:right w:val="nil"/>
            </w:tcBorders>
            <w:vAlign w:val="bottom"/>
          </w:tcPr>
          <w:p w14:paraId="5C3CD607" w14:textId="5DDA87DD"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133.454.461</w:t>
            </w:r>
          </w:p>
        </w:tc>
        <w:tc>
          <w:tcPr>
            <w:tcW w:w="477" w:type="pct"/>
            <w:gridSpan w:val="2"/>
            <w:tcBorders>
              <w:top w:val="single" w:sz="4" w:space="0" w:color="auto"/>
              <w:left w:val="nil"/>
              <w:bottom w:val="single" w:sz="4" w:space="0" w:color="auto"/>
              <w:right w:val="nil"/>
            </w:tcBorders>
            <w:vAlign w:val="bottom"/>
          </w:tcPr>
          <w:p w14:paraId="24EBA4C2" w14:textId="302F6577"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63.710.326</w:t>
            </w:r>
          </w:p>
        </w:tc>
        <w:tc>
          <w:tcPr>
            <w:tcW w:w="464" w:type="pct"/>
            <w:gridSpan w:val="2"/>
            <w:tcBorders>
              <w:top w:val="single" w:sz="4" w:space="0" w:color="auto"/>
              <w:left w:val="nil"/>
              <w:bottom w:val="single" w:sz="4" w:space="0" w:color="auto"/>
              <w:right w:val="nil"/>
            </w:tcBorders>
            <w:vAlign w:val="bottom"/>
          </w:tcPr>
          <w:p w14:paraId="7F1C74A0" w14:textId="11D2333E"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34.971.089</w:t>
            </w:r>
          </w:p>
        </w:tc>
        <w:tc>
          <w:tcPr>
            <w:tcW w:w="464" w:type="pct"/>
            <w:gridSpan w:val="2"/>
            <w:tcBorders>
              <w:top w:val="single" w:sz="4" w:space="0" w:color="auto"/>
              <w:left w:val="nil"/>
              <w:bottom w:val="single" w:sz="4" w:space="0" w:color="auto"/>
              <w:right w:val="nil"/>
            </w:tcBorders>
            <w:vAlign w:val="bottom"/>
          </w:tcPr>
          <w:p w14:paraId="01B30947" w14:textId="2A65D1DA"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1.574.559</w:t>
            </w:r>
          </w:p>
        </w:tc>
        <w:tc>
          <w:tcPr>
            <w:tcW w:w="427" w:type="pct"/>
            <w:gridSpan w:val="2"/>
            <w:tcBorders>
              <w:top w:val="single" w:sz="4" w:space="0" w:color="auto"/>
              <w:left w:val="nil"/>
              <w:bottom w:val="single" w:sz="4" w:space="0" w:color="auto"/>
              <w:right w:val="nil"/>
            </w:tcBorders>
            <w:vAlign w:val="bottom"/>
          </w:tcPr>
          <w:p w14:paraId="4C7792AD" w14:textId="099E290F" w:rsidR="001A1E89" w:rsidRPr="004C117E" w:rsidRDefault="00351AB9" w:rsidP="007D00EB">
            <w:pPr>
              <w:ind w:right="-90"/>
              <w:jc w:val="right"/>
              <w:rPr>
                <w:b/>
                <w:bCs/>
                <w:color w:val="000000"/>
                <w:sz w:val="14"/>
                <w:szCs w:val="14"/>
                <w:lang w:val="en-US" w:eastAsia="en-US"/>
              </w:rPr>
            </w:pPr>
            <w:r>
              <w:rPr>
                <w:b/>
                <w:bCs/>
                <w:color w:val="000000"/>
                <w:sz w:val="14"/>
                <w:szCs w:val="14"/>
                <w:lang w:val="en-US" w:eastAsia="en-US"/>
              </w:rPr>
              <w:t>-</w:t>
            </w:r>
          </w:p>
        </w:tc>
        <w:tc>
          <w:tcPr>
            <w:tcW w:w="516" w:type="pct"/>
            <w:gridSpan w:val="2"/>
            <w:tcBorders>
              <w:top w:val="single" w:sz="4" w:space="0" w:color="auto"/>
              <w:left w:val="nil"/>
              <w:bottom w:val="single" w:sz="4" w:space="0" w:color="auto"/>
              <w:right w:val="nil"/>
            </w:tcBorders>
            <w:vAlign w:val="bottom"/>
          </w:tcPr>
          <w:p w14:paraId="2242E54C" w14:textId="596EC549"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52.</w:t>
            </w:r>
            <w:r w:rsidR="006C69D8">
              <w:rPr>
                <w:b/>
                <w:bCs/>
                <w:color w:val="000000"/>
                <w:sz w:val="14"/>
                <w:szCs w:val="14"/>
                <w:lang w:val="en-US" w:eastAsia="en-US"/>
              </w:rPr>
              <w:t>330</w:t>
            </w:r>
            <w:r>
              <w:rPr>
                <w:b/>
                <w:bCs/>
                <w:color w:val="000000"/>
                <w:sz w:val="14"/>
                <w:szCs w:val="14"/>
                <w:lang w:val="en-US" w:eastAsia="en-US"/>
              </w:rPr>
              <w:t>.</w:t>
            </w:r>
            <w:r w:rsidR="006C69D8">
              <w:rPr>
                <w:b/>
                <w:bCs/>
                <w:color w:val="000000"/>
                <w:sz w:val="14"/>
                <w:szCs w:val="14"/>
                <w:lang w:val="en-US" w:eastAsia="en-US"/>
              </w:rPr>
              <w:t>834</w:t>
            </w:r>
          </w:p>
        </w:tc>
        <w:tc>
          <w:tcPr>
            <w:tcW w:w="503" w:type="pct"/>
            <w:gridSpan w:val="2"/>
            <w:tcBorders>
              <w:top w:val="single" w:sz="4" w:space="0" w:color="auto"/>
              <w:left w:val="nil"/>
              <w:bottom w:val="single" w:sz="4" w:space="0" w:color="auto"/>
              <w:right w:val="nil"/>
            </w:tcBorders>
            <w:vAlign w:val="bottom"/>
          </w:tcPr>
          <w:p w14:paraId="7B63550B" w14:textId="4BA4B8EE"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410.0</w:t>
            </w:r>
            <w:r w:rsidR="006C69D8">
              <w:rPr>
                <w:b/>
                <w:bCs/>
                <w:color w:val="000000"/>
                <w:sz w:val="14"/>
                <w:szCs w:val="14"/>
                <w:lang w:val="en-US" w:eastAsia="en-US"/>
              </w:rPr>
              <w:t>19</w:t>
            </w:r>
            <w:r>
              <w:rPr>
                <w:b/>
                <w:bCs/>
                <w:color w:val="000000"/>
                <w:sz w:val="14"/>
                <w:szCs w:val="14"/>
                <w:lang w:val="en-US" w:eastAsia="en-US"/>
              </w:rPr>
              <w:t>.</w:t>
            </w:r>
            <w:r w:rsidR="006C69D8">
              <w:rPr>
                <w:b/>
                <w:bCs/>
                <w:color w:val="000000"/>
                <w:sz w:val="14"/>
                <w:szCs w:val="14"/>
                <w:lang w:val="en-US" w:eastAsia="en-US"/>
              </w:rPr>
              <w:t>502</w:t>
            </w:r>
          </w:p>
        </w:tc>
      </w:tr>
      <w:tr w:rsidR="00941F69" w:rsidRPr="004C117E" w14:paraId="42A720FE"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3EFFF34F" w14:textId="77777777" w:rsidR="001A1E89" w:rsidRPr="004C117E" w:rsidRDefault="001A1E89" w:rsidP="00AA4A87">
            <w:pPr>
              <w:pStyle w:val="msobodytextindent"/>
              <w:ind w:left="-12" w:hanging="187"/>
              <w:jc w:val="left"/>
              <w:rPr>
                <w:b/>
                <w:sz w:val="14"/>
                <w:szCs w:val="14"/>
              </w:rPr>
            </w:pPr>
          </w:p>
        </w:tc>
        <w:tc>
          <w:tcPr>
            <w:tcW w:w="470" w:type="pct"/>
            <w:gridSpan w:val="2"/>
            <w:tcBorders>
              <w:top w:val="single" w:sz="4" w:space="0" w:color="auto"/>
              <w:left w:val="nil"/>
              <w:bottom w:val="single" w:sz="4" w:space="0" w:color="auto"/>
              <w:right w:val="nil"/>
            </w:tcBorders>
            <w:vAlign w:val="bottom"/>
          </w:tcPr>
          <w:p w14:paraId="7C25E6FA"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single" w:sz="4" w:space="0" w:color="auto"/>
              <w:right w:val="nil"/>
            </w:tcBorders>
            <w:vAlign w:val="bottom"/>
          </w:tcPr>
          <w:p w14:paraId="551AF762"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single" w:sz="4" w:space="0" w:color="auto"/>
              <w:right w:val="nil"/>
            </w:tcBorders>
            <w:vAlign w:val="bottom"/>
          </w:tcPr>
          <w:p w14:paraId="06916078"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single" w:sz="4" w:space="0" w:color="auto"/>
              <w:right w:val="nil"/>
            </w:tcBorders>
            <w:vAlign w:val="bottom"/>
          </w:tcPr>
          <w:p w14:paraId="122E845C"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single" w:sz="4" w:space="0" w:color="auto"/>
              <w:right w:val="nil"/>
            </w:tcBorders>
            <w:vAlign w:val="bottom"/>
          </w:tcPr>
          <w:p w14:paraId="1D9869B5" w14:textId="77777777" w:rsidR="001A1E89" w:rsidRPr="004C117E" w:rsidRDefault="001A1E89" w:rsidP="007D00EB">
            <w:pPr>
              <w:ind w:right="-90"/>
              <w:jc w:val="right"/>
              <w:rPr>
                <w:b/>
                <w:bCs/>
                <w:sz w:val="14"/>
                <w:szCs w:val="14"/>
                <w:lang w:eastAsia="en-US"/>
              </w:rPr>
            </w:pPr>
          </w:p>
        </w:tc>
        <w:tc>
          <w:tcPr>
            <w:tcW w:w="427" w:type="pct"/>
            <w:gridSpan w:val="2"/>
            <w:tcBorders>
              <w:top w:val="single" w:sz="4" w:space="0" w:color="auto"/>
              <w:left w:val="nil"/>
              <w:bottom w:val="single" w:sz="4" w:space="0" w:color="auto"/>
              <w:right w:val="nil"/>
            </w:tcBorders>
            <w:vAlign w:val="bottom"/>
          </w:tcPr>
          <w:p w14:paraId="7B1C05A3" w14:textId="77777777" w:rsidR="001A1E89" w:rsidRPr="004C117E" w:rsidRDefault="001A1E89" w:rsidP="007D00EB">
            <w:pPr>
              <w:ind w:right="-90"/>
              <w:jc w:val="right"/>
              <w:rPr>
                <w:b/>
                <w:bCs/>
                <w:sz w:val="14"/>
                <w:szCs w:val="14"/>
                <w:lang w:eastAsia="en-US"/>
              </w:rPr>
            </w:pPr>
          </w:p>
        </w:tc>
        <w:tc>
          <w:tcPr>
            <w:tcW w:w="516" w:type="pct"/>
            <w:gridSpan w:val="2"/>
            <w:tcBorders>
              <w:top w:val="single" w:sz="4" w:space="0" w:color="auto"/>
              <w:left w:val="nil"/>
              <w:bottom w:val="single" w:sz="4" w:space="0" w:color="auto"/>
              <w:right w:val="nil"/>
            </w:tcBorders>
            <w:vAlign w:val="bottom"/>
          </w:tcPr>
          <w:p w14:paraId="7D1149F4" w14:textId="77777777" w:rsidR="001A1E89" w:rsidRPr="004C117E" w:rsidRDefault="001A1E89" w:rsidP="007D00EB">
            <w:pPr>
              <w:ind w:right="-90"/>
              <w:jc w:val="right"/>
              <w:rPr>
                <w:b/>
                <w:bCs/>
                <w:sz w:val="14"/>
                <w:szCs w:val="14"/>
                <w:lang w:eastAsia="en-US"/>
              </w:rPr>
            </w:pPr>
          </w:p>
        </w:tc>
        <w:tc>
          <w:tcPr>
            <w:tcW w:w="503" w:type="pct"/>
            <w:gridSpan w:val="2"/>
            <w:tcBorders>
              <w:top w:val="single" w:sz="4" w:space="0" w:color="auto"/>
              <w:left w:val="nil"/>
              <w:bottom w:val="single" w:sz="4" w:space="0" w:color="auto"/>
              <w:right w:val="nil"/>
            </w:tcBorders>
            <w:vAlign w:val="bottom"/>
          </w:tcPr>
          <w:p w14:paraId="1B4F0CB4" w14:textId="77777777" w:rsidR="001A1E89" w:rsidRPr="004C117E" w:rsidRDefault="001A1E89" w:rsidP="007D00EB">
            <w:pPr>
              <w:ind w:right="-90"/>
              <w:jc w:val="right"/>
              <w:rPr>
                <w:b/>
                <w:bCs/>
                <w:sz w:val="14"/>
                <w:szCs w:val="14"/>
                <w:lang w:eastAsia="en-US"/>
              </w:rPr>
            </w:pPr>
          </w:p>
        </w:tc>
      </w:tr>
      <w:tr w:rsidR="00941F69" w:rsidRPr="004C117E" w14:paraId="53FDB625"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tcPr>
          <w:p w14:paraId="20A994AE" w14:textId="77777777" w:rsidR="001A1E89" w:rsidRPr="004C117E" w:rsidRDefault="001A1E89" w:rsidP="00AA4A87">
            <w:pPr>
              <w:pStyle w:val="msobodytextindent"/>
              <w:ind w:left="-12" w:hanging="79"/>
              <w:jc w:val="left"/>
              <w:rPr>
                <w:b/>
                <w:bCs/>
                <w:sz w:val="14"/>
                <w:szCs w:val="14"/>
              </w:rPr>
            </w:pPr>
            <w:r w:rsidRPr="004C117E">
              <w:rPr>
                <w:b/>
                <w:bCs/>
                <w:sz w:val="14"/>
                <w:szCs w:val="14"/>
              </w:rPr>
              <w:t>Likidite (Açığı)/Fazlası</w:t>
            </w:r>
          </w:p>
        </w:tc>
        <w:tc>
          <w:tcPr>
            <w:tcW w:w="470" w:type="pct"/>
            <w:gridSpan w:val="2"/>
            <w:tcBorders>
              <w:top w:val="single" w:sz="4" w:space="0" w:color="auto"/>
              <w:left w:val="nil"/>
              <w:bottom w:val="single" w:sz="4" w:space="0" w:color="auto"/>
              <w:right w:val="nil"/>
            </w:tcBorders>
            <w:vAlign w:val="bottom"/>
          </w:tcPr>
          <w:p w14:paraId="24B999F9" w14:textId="7DB90F0D"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(62.314.672)</w:t>
            </w:r>
          </w:p>
        </w:tc>
        <w:tc>
          <w:tcPr>
            <w:tcW w:w="477" w:type="pct"/>
            <w:gridSpan w:val="2"/>
            <w:tcBorders>
              <w:top w:val="single" w:sz="4" w:space="0" w:color="auto"/>
              <w:left w:val="nil"/>
              <w:bottom w:val="single" w:sz="4" w:space="0" w:color="auto"/>
              <w:right w:val="nil"/>
            </w:tcBorders>
            <w:vAlign w:val="bottom"/>
          </w:tcPr>
          <w:p w14:paraId="7F54B939" w14:textId="4C4230BB"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(36.664.759)</w:t>
            </w:r>
          </w:p>
        </w:tc>
        <w:tc>
          <w:tcPr>
            <w:tcW w:w="477" w:type="pct"/>
            <w:gridSpan w:val="2"/>
            <w:tcBorders>
              <w:top w:val="single" w:sz="4" w:space="0" w:color="auto"/>
              <w:left w:val="nil"/>
              <w:bottom w:val="single" w:sz="4" w:space="0" w:color="auto"/>
              <w:right w:val="nil"/>
            </w:tcBorders>
            <w:vAlign w:val="bottom"/>
          </w:tcPr>
          <w:p w14:paraId="7052C2C1" w14:textId="3277D58F"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(41.639.103)</w:t>
            </w:r>
          </w:p>
        </w:tc>
        <w:tc>
          <w:tcPr>
            <w:tcW w:w="464" w:type="pct"/>
            <w:gridSpan w:val="2"/>
            <w:tcBorders>
              <w:top w:val="single" w:sz="4" w:space="0" w:color="auto"/>
              <w:left w:val="nil"/>
              <w:bottom w:val="single" w:sz="4" w:space="0" w:color="auto"/>
              <w:right w:val="nil"/>
            </w:tcBorders>
            <w:vAlign w:val="bottom"/>
          </w:tcPr>
          <w:p w14:paraId="32065A7A" w14:textId="797C1E08"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31.636.976</w:t>
            </w:r>
          </w:p>
        </w:tc>
        <w:tc>
          <w:tcPr>
            <w:tcW w:w="464" w:type="pct"/>
            <w:gridSpan w:val="2"/>
            <w:tcBorders>
              <w:top w:val="single" w:sz="4" w:space="0" w:color="auto"/>
              <w:left w:val="nil"/>
              <w:bottom w:val="single" w:sz="4" w:space="0" w:color="auto"/>
              <w:right w:val="nil"/>
            </w:tcBorders>
            <w:vAlign w:val="bottom"/>
          </w:tcPr>
          <w:p w14:paraId="38C9D79B" w14:textId="7C3BAD39"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117.771.214</w:t>
            </w:r>
          </w:p>
        </w:tc>
        <w:tc>
          <w:tcPr>
            <w:tcW w:w="427" w:type="pct"/>
            <w:gridSpan w:val="2"/>
            <w:tcBorders>
              <w:top w:val="single" w:sz="4" w:space="0" w:color="auto"/>
              <w:left w:val="nil"/>
              <w:bottom w:val="single" w:sz="4" w:space="0" w:color="auto"/>
              <w:right w:val="nil"/>
            </w:tcBorders>
            <w:vAlign w:val="bottom"/>
          </w:tcPr>
          <w:p w14:paraId="3261349E" w14:textId="530AA2A7"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27.581.492</w:t>
            </w:r>
          </w:p>
        </w:tc>
        <w:tc>
          <w:tcPr>
            <w:tcW w:w="516" w:type="pct"/>
            <w:gridSpan w:val="2"/>
            <w:tcBorders>
              <w:top w:val="single" w:sz="4" w:space="0" w:color="auto"/>
              <w:left w:val="nil"/>
              <w:bottom w:val="single" w:sz="4" w:space="0" w:color="auto"/>
              <w:right w:val="nil"/>
            </w:tcBorders>
            <w:vAlign w:val="bottom"/>
          </w:tcPr>
          <w:p w14:paraId="562C6D09" w14:textId="6A3F1FAE"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(31.126.203)</w:t>
            </w:r>
          </w:p>
        </w:tc>
        <w:tc>
          <w:tcPr>
            <w:tcW w:w="503" w:type="pct"/>
            <w:gridSpan w:val="2"/>
            <w:tcBorders>
              <w:top w:val="single" w:sz="4" w:space="0" w:color="auto"/>
              <w:left w:val="nil"/>
              <w:bottom w:val="single" w:sz="4" w:space="0" w:color="auto"/>
              <w:right w:val="nil"/>
            </w:tcBorders>
            <w:vAlign w:val="bottom"/>
          </w:tcPr>
          <w:p w14:paraId="015FD1BB" w14:textId="7BD0E9A9" w:rsidR="001A1E89" w:rsidRPr="004C117E" w:rsidRDefault="004A073A" w:rsidP="007D00EB">
            <w:pPr>
              <w:ind w:right="-90"/>
              <w:jc w:val="right"/>
              <w:rPr>
                <w:b/>
                <w:bCs/>
                <w:color w:val="000000"/>
                <w:sz w:val="14"/>
                <w:szCs w:val="14"/>
                <w:lang w:val="en-US" w:eastAsia="en-US"/>
              </w:rPr>
            </w:pPr>
            <w:r>
              <w:rPr>
                <w:b/>
                <w:bCs/>
                <w:color w:val="000000"/>
                <w:sz w:val="14"/>
                <w:szCs w:val="14"/>
                <w:lang w:val="en-US" w:eastAsia="en-US"/>
              </w:rPr>
              <w:t>5.244.945</w:t>
            </w:r>
          </w:p>
        </w:tc>
      </w:tr>
      <w:tr w:rsidR="00941F69" w:rsidRPr="004C117E" w14:paraId="410BEE71"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474180A9" w14:textId="77777777" w:rsidR="001A1E89" w:rsidRPr="004C117E" w:rsidRDefault="001A1E89" w:rsidP="00AA4A87">
            <w:pPr>
              <w:pStyle w:val="msobodytextindent"/>
              <w:ind w:left="-12" w:hanging="187"/>
              <w:jc w:val="left"/>
              <w:rPr>
                <w:b/>
                <w:bCs/>
                <w:sz w:val="14"/>
                <w:szCs w:val="14"/>
              </w:rPr>
            </w:pPr>
          </w:p>
        </w:tc>
        <w:tc>
          <w:tcPr>
            <w:tcW w:w="470" w:type="pct"/>
            <w:gridSpan w:val="2"/>
            <w:tcBorders>
              <w:top w:val="single" w:sz="4" w:space="0" w:color="auto"/>
              <w:left w:val="nil"/>
              <w:bottom w:val="single" w:sz="4" w:space="0" w:color="auto"/>
              <w:right w:val="nil"/>
            </w:tcBorders>
            <w:vAlign w:val="bottom"/>
          </w:tcPr>
          <w:p w14:paraId="36F1A2D2"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single" w:sz="4" w:space="0" w:color="auto"/>
              <w:right w:val="nil"/>
            </w:tcBorders>
            <w:vAlign w:val="bottom"/>
          </w:tcPr>
          <w:p w14:paraId="6F001A71"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single" w:sz="4" w:space="0" w:color="auto"/>
              <w:right w:val="nil"/>
            </w:tcBorders>
            <w:vAlign w:val="bottom"/>
          </w:tcPr>
          <w:p w14:paraId="72035E2E"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single" w:sz="4" w:space="0" w:color="auto"/>
              <w:right w:val="nil"/>
            </w:tcBorders>
            <w:vAlign w:val="bottom"/>
          </w:tcPr>
          <w:p w14:paraId="0640F1BE"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single" w:sz="4" w:space="0" w:color="auto"/>
              <w:right w:val="nil"/>
            </w:tcBorders>
            <w:vAlign w:val="bottom"/>
          </w:tcPr>
          <w:p w14:paraId="0486B036" w14:textId="77777777" w:rsidR="001A1E89" w:rsidRPr="004C117E" w:rsidRDefault="001A1E89" w:rsidP="007D00EB">
            <w:pPr>
              <w:ind w:right="-90"/>
              <w:jc w:val="right"/>
              <w:rPr>
                <w:b/>
                <w:bCs/>
                <w:sz w:val="14"/>
                <w:szCs w:val="14"/>
                <w:lang w:eastAsia="en-US"/>
              </w:rPr>
            </w:pPr>
          </w:p>
        </w:tc>
        <w:tc>
          <w:tcPr>
            <w:tcW w:w="427" w:type="pct"/>
            <w:gridSpan w:val="2"/>
            <w:tcBorders>
              <w:top w:val="single" w:sz="4" w:space="0" w:color="auto"/>
              <w:left w:val="nil"/>
              <w:bottom w:val="single" w:sz="4" w:space="0" w:color="auto"/>
              <w:right w:val="nil"/>
            </w:tcBorders>
            <w:vAlign w:val="bottom"/>
          </w:tcPr>
          <w:p w14:paraId="3E22C535" w14:textId="77777777" w:rsidR="001A1E89" w:rsidRPr="004C117E" w:rsidRDefault="001A1E89" w:rsidP="007D00EB">
            <w:pPr>
              <w:ind w:right="-90"/>
              <w:jc w:val="right"/>
              <w:rPr>
                <w:b/>
                <w:bCs/>
                <w:sz w:val="14"/>
                <w:szCs w:val="14"/>
                <w:lang w:eastAsia="en-US"/>
              </w:rPr>
            </w:pPr>
          </w:p>
        </w:tc>
        <w:tc>
          <w:tcPr>
            <w:tcW w:w="516" w:type="pct"/>
            <w:gridSpan w:val="2"/>
            <w:tcBorders>
              <w:top w:val="single" w:sz="4" w:space="0" w:color="auto"/>
              <w:left w:val="nil"/>
              <w:bottom w:val="single" w:sz="4" w:space="0" w:color="auto"/>
              <w:right w:val="nil"/>
            </w:tcBorders>
            <w:vAlign w:val="bottom"/>
          </w:tcPr>
          <w:p w14:paraId="56F467EE" w14:textId="77777777" w:rsidR="001A1E89" w:rsidRPr="004C117E" w:rsidRDefault="001A1E89" w:rsidP="007D00EB">
            <w:pPr>
              <w:ind w:right="-90"/>
              <w:jc w:val="right"/>
              <w:rPr>
                <w:b/>
                <w:bCs/>
                <w:sz w:val="14"/>
                <w:szCs w:val="14"/>
                <w:lang w:eastAsia="en-US"/>
              </w:rPr>
            </w:pPr>
          </w:p>
        </w:tc>
        <w:tc>
          <w:tcPr>
            <w:tcW w:w="503" w:type="pct"/>
            <w:gridSpan w:val="2"/>
            <w:tcBorders>
              <w:top w:val="single" w:sz="4" w:space="0" w:color="auto"/>
              <w:left w:val="nil"/>
              <w:bottom w:val="single" w:sz="4" w:space="0" w:color="auto"/>
              <w:right w:val="nil"/>
            </w:tcBorders>
            <w:vAlign w:val="bottom"/>
          </w:tcPr>
          <w:p w14:paraId="794401F4" w14:textId="77777777" w:rsidR="001A1E89" w:rsidRPr="004C117E" w:rsidRDefault="001A1E89" w:rsidP="007D00EB">
            <w:pPr>
              <w:ind w:right="-90"/>
              <w:jc w:val="right"/>
              <w:rPr>
                <w:b/>
                <w:bCs/>
                <w:sz w:val="14"/>
                <w:szCs w:val="14"/>
                <w:lang w:eastAsia="en-US"/>
              </w:rPr>
            </w:pPr>
          </w:p>
        </w:tc>
      </w:tr>
      <w:tr w:rsidR="004A073A" w:rsidRPr="004C117E" w14:paraId="74E4E45F" w14:textId="77777777" w:rsidTr="00660A93">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tcPr>
          <w:p w14:paraId="01C7482F" w14:textId="77777777" w:rsidR="004A073A" w:rsidRPr="004C117E" w:rsidRDefault="004A073A" w:rsidP="004A073A">
            <w:pPr>
              <w:ind w:left="-12" w:hanging="79"/>
              <w:rPr>
                <w:b/>
                <w:bCs/>
                <w:sz w:val="14"/>
                <w:szCs w:val="14"/>
                <w:lang w:eastAsia="en-US"/>
              </w:rPr>
            </w:pPr>
            <w:r w:rsidRPr="004C117E">
              <w:rPr>
                <w:b/>
                <w:bCs/>
                <w:sz w:val="14"/>
                <w:szCs w:val="14"/>
              </w:rPr>
              <w:t>Net Bilanço Dışı Pozisyonu</w:t>
            </w:r>
          </w:p>
        </w:tc>
        <w:tc>
          <w:tcPr>
            <w:tcW w:w="470" w:type="pct"/>
            <w:gridSpan w:val="2"/>
            <w:tcBorders>
              <w:top w:val="single" w:sz="4" w:space="0" w:color="auto"/>
              <w:left w:val="nil"/>
              <w:bottom w:val="single" w:sz="4" w:space="0" w:color="auto"/>
              <w:right w:val="nil"/>
            </w:tcBorders>
            <w:vAlign w:val="center"/>
          </w:tcPr>
          <w:p w14:paraId="5528F276" w14:textId="66C7E91B"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77" w:type="pct"/>
            <w:gridSpan w:val="2"/>
            <w:tcBorders>
              <w:top w:val="single" w:sz="4" w:space="0" w:color="auto"/>
              <w:left w:val="nil"/>
              <w:bottom w:val="single" w:sz="4" w:space="0" w:color="auto"/>
              <w:right w:val="nil"/>
            </w:tcBorders>
            <w:vAlign w:val="center"/>
          </w:tcPr>
          <w:p w14:paraId="1EEA8C56" w14:textId="7A108EE8"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431</w:t>
            </w:r>
          </w:p>
        </w:tc>
        <w:tc>
          <w:tcPr>
            <w:tcW w:w="477" w:type="pct"/>
            <w:gridSpan w:val="2"/>
            <w:tcBorders>
              <w:top w:val="single" w:sz="4" w:space="0" w:color="auto"/>
              <w:left w:val="nil"/>
              <w:bottom w:val="single" w:sz="4" w:space="0" w:color="auto"/>
              <w:right w:val="nil"/>
            </w:tcBorders>
            <w:vAlign w:val="center"/>
          </w:tcPr>
          <w:p w14:paraId="27168633" w14:textId="44283752"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r w:rsidR="004A073A" w:rsidRPr="004A073A">
              <w:rPr>
                <w:b/>
                <w:bCs/>
                <w:color w:val="000000"/>
                <w:sz w:val="14"/>
                <w:szCs w:val="14"/>
                <w:lang w:val="en-US" w:eastAsia="en-US"/>
              </w:rPr>
              <w:t>116</w:t>
            </w:r>
            <w:r w:rsidR="004A073A">
              <w:rPr>
                <w:b/>
                <w:bCs/>
                <w:color w:val="000000"/>
                <w:sz w:val="14"/>
                <w:szCs w:val="14"/>
                <w:lang w:val="en-US" w:eastAsia="en-US"/>
              </w:rPr>
              <w:t>.</w:t>
            </w:r>
            <w:r w:rsidR="004A073A" w:rsidRPr="004A073A">
              <w:rPr>
                <w:b/>
                <w:bCs/>
                <w:color w:val="000000"/>
                <w:sz w:val="14"/>
                <w:szCs w:val="14"/>
                <w:lang w:val="en-US" w:eastAsia="en-US"/>
              </w:rPr>
              <w:t>722</w:t>
            </w:r>
            <w:r>
              <w:rPr>
                <w:b/>
                <w:bCs/>
                <w:color w:val="000000"/>
                <w:sz w:val="14"/>
                <w:szCs w:val="14"/>
                <w:lang w:val="en-US" w:eastAsia="en-US"/>
              </w:rPr>
              <w:t>)</w:t>
            </w:r>
          </w:p>
        </w:tc>
        <w:tc>
          <w:tcPr>
            <w:tcW w:w="464" w:type="pct"/>
            <w:gridSpan w:val="2"/>
            <w:tcBorders>
              <w:top w:val="single" w:sz="4" w:space="0" w:color="auto"/>
              <w:left w:val="nil"/>
              <w:bottom w:val="single" w:sz="4" w:space="0" w:color="auto"/>
              <w:right w:val="nil"/>
            </w:tcBorders>
            <w:vAlign w:val="center"/>
          </w:tcPr>
          <w:p w14:paraId="26272CE5" w14:textId="4B667D41"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r w:rsidR="004A073A" w:rsidRPr="004A073A">
              <w:rPr>
                <w:b/>
                <w:bCs/>
                <w:color w:val="000000"/>
                <w:sz w:val="14"/>
                <w:szCs w:val="14"/>
                <w:lang w:val="en-US" w:eastAsia="en-US"/>
              </w:rPr>
              <w:t>62</w:t>
            </w:r>
            <w:r w:rsidR="004A073A">
              <w:rPr>
                <w:b/>
                <w:bCs/>
                <w:color w:val="000000"/>
                <w:sz w:val="14"/>
                <w:szCs w:val="14"/>
                <w:lang w:val="en-US" w:eastAsia="en-US"/>
              </w:rPr>
              <w:t>.</w:t>
            </w:r>
            <w:r w:rsidR="004A073A" w:rsidRPr="004A073A">
              <w:rPr>
                <w:b/>
                <w:bCs/>
                <w:color w:val="000000"/>
                <w:sz w:val="14"/>
                <w:szCs w:val="14"/>
                <w:lang w:val="en-US" w:eastAsia="en-US"/>
              </w:rPr>
              <w:t>574</w:t>
            </w:r>
            <w:r>
              <w:rPr>
                <w:b/>
                <w:bCs/>
                <w:color w:val="000000"/>
                <w:sz w:val="14"/>
                <w:szCs w:val="14"/>
                <w:lang w:val="en-US" w:eastAsia="en-US"/>
              </w:rPr>
              <w:t>)</w:t>
            </w:r>
          </w:p>
        </w:tc>
        <w:tc>
          <w:tcPr>
            <w:tcW w:w="464" w:type="pct"/>
            <w:gridSpan w:val="2"/>
            <w:tcBorders>
              <w:top w:val="single" w:sz="4" w:space="0" w:color="auto"/>
              <w:left w:val="nil"/>
              <w:bottom w:val="single" w:sz="4" w:space="0" w:color="auto"/>
              <w:right w:val="nil"/>
            </w:tcBorders>
            <w:vAlign w:val="center"/>
          </w:tcPr>
          <w:p w14:paraId="47F202EA" w14:textId="6E58A9FB"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27" w:type="pct"/>
            <w:gridSpan w:val="2"/>
            <w:tcBorders>
              <w:top w:val="single" w:sz="4" w:space="0" w:color="auto"/>
              <w:left w:val="nil"/>
              <w:bottom w:val="single" w:sz="4" w:space="0" w:color="auto"/>
              <w:right w:val="nil"/>
            </w:tcBorders>
            <w:vAlign w:val="center"/>
          </w:tcPr>
          <w:p w14:paraId="2A66ADEA" w14:textId="02BC309A"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16" w:type="pct"/>
            <w:gridSpan w:val="2"/>
            <w:tcBorders>
              <w:top w:val="single" w:sz="4" w:space="0" w:color="auto"/>
              <w:left w:val="nil"/>
              <w:bottom w:val="single" w:sz="4" w:space="0" w:color="auto"/>
              <w:right w:val="nil"/>
            </w:tcBorders>
            <w:vAlign w:val="center"/>
          </w:tcPr>
          <w:p w14:paraId="402ABADB" w14:textId="023E4E02"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03" w:type="pct"/>
            <w:gridSpan w:val="2"/>
            <w:tcBorders>
              <w:top w:val="single" w:sz="4" w:space="0" w:color="auto"/>
              <w:left w:val="nil"/>
              <w:bottom w:val="single" w:sz="4" w:space="0" w:color="auto"/>
              <w:right w:val="nil"/>
            </w:tcBorders>
            <w:vAlign w:val="center"/>
          </w:tcPr>
          <w:p w14:paraId="424F3D06" w14:textId="5B0A9AC4"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r w:rsidR="004A073A" w:rsidRPr="004A073A">
              <w:rPr>
                <w:b/>
                <w:bCs/>
                <w:color w:val="000000"/>
                <w:sz w:val="14"/>
                <w:szCs w:val="14"/>
                <w:lang w:val="en-US" w:eastAsia="en-US"/>
              </w:rPr>
              <w:t>177</w:t>
            </w:r>
            <w:r w:rsidR="004A073A">
              <w:rPr>
                <w:b/>
                <w:bCs/>
                <w:color w:val="000000"/>
                <w:sz w:val="14"/>
                <w:szCs w:val="14"/>
                <w:lang w:val="en-US" w:eastAsia="en-US"/>
              </w:rPr>
              <w:t>.</w:t>
            </w:r>
            <w:r w:rsidR="004A073A" w:rsidRPr="004A073A">
              <w:rPr>
                <w:b/>
                <w:bCs/>
                <w:color w:val="000000"/>
                <w:sz w:val="14"/>
                <w:szCs w:val="14"/>
                <w:lang w:val="en-US" w:eastAsia="en-US"/>
              </w:rPr>
              <w:t>865</w:t>
            </w:r>
            <w:r>
              <w:rPr>
                <w:b/>
                <w:bCs/>
                <w:color w:val="000000"/>
                <w:sz w:val="14"/>
                <w:szCs w:val="14"/>
                <w:lang w:val="en-US" w:eastAsia="en-US"/>
              </w:rPr>
              <w:t>)</w:t>
            </w:r>
          </w:p>
        </w:tc>
      </w:tr>
      <w:tr w:rsidR="004A073A" w:rsidRPr="004C117E" w14:paraId="4FA5516A" w14:textId="77777777" w:rsidTr="00660A93">
        <w:trPr>
          <w:gridBefore w:val="1"/>
          <w:wBefore w:w="17" w:type="pct"/>
          <w:trHeight w:val="113"/>
          <w:jc w:val="right"/>
        </w:trPr>
        <w:tc>
          <w:tcPr>
            <w:tcW w:w="1185" w:type="pct"/>
            <w:gridSpan w:val="2"/>
            <w:tcBorders>
              <w:top w:val="single" w:sz="4" w:space="0" w:color="auto"/>
              <w:left w:val="nil"/>
              <w:bottom w:val="nil"/>
              <w:right w:val="nil"/>
            </w:tcBorders>
            <w:vAlign w:val="bottom"/>
            <w:hideMark/>
          </w:tcPr>
          <w:p w14:paraId="0C19FE83" w14:textId="77777777" w:rsidR="004A073A" w:rsidRPr="004C117E" w:rsidRDefault="004A073A" w:rsidP="004A073A">
            <w:pPr>
              <w:pStyle w:val="msobodytextindent"/>
              <w:ind w:left="-12" w:firstLine="12"/>
              <w:jc w:val="left"/>
              <w:rPr>
                <w:b/>
                <w:snapToGrid w:val="0"/>
                <w:sz w:val="14"/>
                <w:szCs w:val="14"/>
              </w:rPr>
            </w:pPr>
            <w:r w:rsidRPr="004C117E">
              <w:rPr>
                <w:snapToGrid w:val="0"/>
                <w:sz w:val="14"/>
                <w:szCs w:val="14"/>
              </w:rPr>
              <w:t>Türev Finansal Araçlardan Alacaklar</w:t>
            </w:r>
          </w:p>
        </w:tc>
        <w:tc>
          <w:tcPr>
            <w:tcW w:w="470" w:type="pct"/>
            <w:gridSpan w:val="2"/>
            <w:tcBorders>
              <w:top w:val="nil"/>
              <w:left w:val="nil"/>
              <w:bottom w:val="nil"/>
              <w:right w:val="nil"/>
            </w:tcBorders>
            <w:vAlign w:val="center"/>
          </w:tcPr>
          <w:p w14:paraId="5C458D94" w14:textId="13C8EDE7"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77" w:type="pct"/>
            <w:gridSpan w:val="2"/>
            <w:tcBorders>
              <w:top w:val="nil"/>
              <w:left w:val="nil"/>
              <w:bottom w:val="nil"/>
              <w:right w:val="nil"/>
            </w:tcBorders>
            <w:vAlign w:val="center"/>
          </w:tcPr>
          <w:p w14:paraId="73554420" w14:textId="7F7FEE9B"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310</w:t>
            </w:r>
            <w:r>
              <w:rPr>
                <w:b/>
                <w:bCs/>
                <w:color w:val="000000"/>
                <w:sz w:val="14"/>
                <w:szCs w:val="14"/>
                <w:lang w:val="en-US" w:eastAsia="en-US"/>
              </w:rPr>
              <w:t>.</w:t>
            </w:r>
            <w:r w:rsidRPr="004A073A">
              <w:rPr>
                <w:b/>
                <w:bCs/>
                <w:color w:val="000000"/>
                <w:sz w:val="14"/>
                <w:szCs w:val="14"/>
                <w:lang w:val="en-US" w:eastAsia="en-US"/>
              </w:rPr>
              <w:t>278</w:t>
            </w:r>
          </w:p>
        </w:tc>
        <w:tc>
          <w:tcPr>
            <w:tcW w:w="477" w:type="pct"/>
            <w:gridSpan w:val="2"/>
            <w:tcBorders>
              <w:top w:val="nil"/>
              <w:left w:val="nil"/>
              <w:bottom w:val="nil"/>
              <w:right w:val="nil"/>
            </w:tcBorders>
            <w:vAlign w:val="center"/>
          </w:tcPr>
          <w:p w14:paraId="292365E7" w14:textId="2DA483DC"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552</w:t>
            </w:r>
            <w:r>
              <w:rPr>
                <w:b/>
                <w:bCs/>
                <w:color w:val="000000"/>
                <w:sz w:val="14"/>
                <w:szCs w:val="14"/>
                <w:lang w:val="en-US" w:eastAsia="en-US"/>
              </w:rPr>
              <w:t>.</w:t>
            </w:r>
            <w:r w:rsidRPr="004A073A">
              <w:rPr>
                <w:b/>
                <w:bCs/>
                <w:color w:val="000000"/>
                <w:sz w:val="14"/>
                <w:szCs w:val="14"/>
                <w:lang w:val="en-US" w:eastAsia="en-US"/>
              </w:rPr>
              <w:t>860</w:t>
            </w:r>
          </w:p>
        </w:tc>
        <w:tc>
          <w:tcPr>
            <w:tcW w:w="464" w:type="pct"/>
            <w:gridSpan w:val="2"/>
            <w:tcBorders>
              <w:top w:val="nil"/>
              <w:left w:val="nil"/>
              <w:bottom w:val="nil"/>
              <w:right w:val="nil"/>
            </w:tcBorders>
            <w:vAlign w:val="center"/>
          </w:tcPr>
          <w:p w14:paraId="4E092682" w14:textId="5AA3CA11"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168</w:t>
            </w:r>
            <w:r>
              <w:rPr>
                <w:b/>
                <w:bCs/>
                <w:color w:val="000000"/>
                <w:sz w:val="14"/>
                <w:szCs w:val="14"/>
                <w:lang w:val="en-US" w:eastAsia="en-US"/>
              </w:rPr>
              <w:t>.</w:t>
            </w:r>
            <w:r w:rsidRPr="004A073A">
              <w:rPr>
                <w:b/>
                <w:bCs/>
                <w:color w:val="000000"/>
                <w:sz w:val="14"/>
                <w:szCs w:val="14"/>
                <w:lang w:val="en-US" w:eastAsia="en-US"/>
              </w:rPr>
              <w:t>760</w:t>
            </w:r>
          </w:p>
        </w:tc>
        <w:tc>
          <w:tcPr>
            <w:tcW w:w="464" w:type="pct"/>
            <w:gridSpan w:val="2"/>
            <w:tcBorders>
              <w:top w:val="nil"/>
              <w:left w:val="nil"/>
              <w:bottom w:val="nil"/>
              <w:right w:val="nil"/>
            </w:tcBorders>
            <w:vAlign w:val="center"/>
          </w:tcPr>
          <w:p w14:paraId="50173007" w14:textId="2E2BAD5A"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27" w:type="pct"/>
            <w:gridSpan w:val="2"/>
            <w:tcBorders>
              <w:top w:val="nil"/>
              <w:left w:val="nil"/>
              <w:bottom w:val="nil"/>
              <w:right w:val="nil"/>
            </w:tcBorders>
            <w:vAlign w:val="center"/>
          </w:tcPr>
          <w:p w14:paraId="249A5E7A" w14:textId="29A1B563"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16" w:type="pct"/>
            <w:gridSpan w:val="2"/>
            <w:tcBorders>
              <w:top w:val="nil"/>
              <w:left w:val="nil"/>
              <w:bottom w:val="nil"/>
              <w:right w:val="nil"/>
            </w:tcBorders>
            <w:vAlign w:val="center"/>
          </w:tcPr>
          <w:p w14:paraId="5127314E" w14:textId="5A43B259"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03" w:type="pct"/>
            <w:gridSpan w:val="2"/>
            <w:tcBorders>
              <w:top w:val="nil"/>
              <w:left w:val="nil"/>
              <w:bottom w:val="nil"/>
              <w:right w:val="nil"/>
            </w:tcBorders>
            <w:vAlign w:val="center"/>
          </w:tcPr>
          <w:p w14:paraId="679B6602" w14:textId="0928CF09"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4</w:t>
            </w:r>
            <w:r>
              <w:rPr>
                <w:b/>
                <w:bCs/>
                <w:color w:val="000000"/>
                <w:sz w:val="14"/>
                <w:szCs w:val="14"/>
                <w:lang w:val="en-US" w:eastAsia="en-US"/>
              </w:rPr>
              <w:t>.</w:t>
            </w:r>
            <w:r w:rsidRPr="004A073A">
              <w:rPr>
                <w:b/>
                <w:bCs/>
                <w:color w:val="000000"/>
                <w:sz w:val="14"/>
                <w:szCs w:val="14"/>
                <w:lang w:val="en-US" w:eastAsia="en-US"/>
              </w:rPr>
              <w:t>031</w:t>
            </w:r>
            <w:r>
              <w:rPr>
                <w:b/>
                <w:bCs/>
                <w:color w:val="000000"/>
                <w:sz w:val="14"/>
                <w:szCs w:val="14"/>
                <w:lang w:val="en-US" w:eastAsia="en-US"/>
              </w:rPr>
              <w:t>.</w:t>
            </w:r>
            <w:r w:rsidRPr="004A073A">
              <w:rPr>
                <w:b/>
                <w:bCs/>
                <w:color w:val="000000"/>
                <w:sz w:val="14"/>
                <w:szCs w:val="14"/>
                <w:lang w:val="en-US" w:eastAsia="en-US"/>
              </w:rPr>
              <w:t>898</w:t>
            </w:r>
          </w:p>
        </w:tc>
      </w:tr>
      <w:tr w:rsidR="004A073A" w:rsidRPr="004C117E" w14:paraId="299C58AD" w14:textId="77777777" w:rsidTr="00660A93">
        <w:trPr>
          <w:gridBefore w:val="1"/>
          <w:wBefore w:w="17" w:type="pct"/>
          <w:trHeight w:val="113"/>
          <w:jc w:val="right"/>
        </w:trPr>
        <w:tc>
          <w:tcPr>
            <w:tcW w:w="1185" w:type="pct"/>
            <w:gridSpan w:val="2"/>
            <w:tcBorders>
              <w:bottom w:val="single" w:sz="4" w:space="0" w:color="auto"/>
            </w:tcBorders>
            <w:vAlign w:val="bottom"/>
            <w:hideMark/>
          </w:tcPr>
          <w:p w14:paraId="14311E8F" w14:textId="77777777" w:rsidR="004A073A" w:rsidRPr="004C117E" w:rsidRDefault="004A073A" w:rsidP="004A073A">
            <w:pPr>
              <w:ind w:left="-12" w:firstLine="12"/>
              <w:rPr>
                <w:snapToGrid w:val="0"/>
                <w:sz w:val="14"/>
                <w:szCs w:val="14"/>
                <w:lang w:eastAsia="en-US"/>
              </w:rPr>
            </w:pPr>
            <w:r w:rsidRPr="004C117E">
              <w:rPr>
                <w:snapToGrid w:val="0"/>
                <w:sz w:val="14"/>
                <w:szCs w:val="14"/>
                <w:lang w:eastAsia="en-US"/>
              </w:rPr>
              <w:t>Türev Finansal Araçlardan Borçlar</w:t>
            </w:r>
          </w:p>
        </w:tc>
        <w:tc>
          <w:tcPr>
            <w:tcW w:w="470" w:type="pct"/>
            <w:gridSpan w:val="2"/>
            <w:tcBorders>
              <w:top w:val="nil"/>
              <w:left w:val="nil"/>
              <w:bottom w:val="nil"/>
              <w:right w:val="nil"/>
            </w:tcBorders>
            <w:vAlign w:val="center"/>
          </w:tcPr>
          <w:p w14:paraId="3B6E1FA1" w14:textId="33B45A60"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77" w:type="pct"/>
            <w:gridSpan w:val="2"/>
            <w:tcBorders>
              <w:top w:val="nil"/>
              <w:left w:val="nil"/>
              <w:bottom w:val="nil"/>
              <w:right w:val="nil"/>
            </w:tcBorders>
            <w:vAlign w:val="center"/>
          </w:tcPr>
          <w:p w14:paraId="0AC02880" w14:textId="5194652B"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308</w:t>
            </w:r>
            <w:r>
              <w:rPr>
                <w:b/>
                <w:bCs/>
                <w:color w:val="000000"/>
                <w:sz w:val="14"/>
                <w:szCs w:val="14"/>
                <w:lang w:val="en-US" w:eastAsia="en-US"/>
              </w:rPr>
              <w:t>.</w:t>
            </w:r>
            <w:r w:rsidRPr="004A073A">
              <w:rPr>
                <w:b/>
                <w:bCs/>
                <w:color w:val="000000"/>
                <w:sz w:val="14"/>
                <w:szCs w:val="14"/>
                <w:lang w:val="en-US" w:eastAsia="en-US"/>
              </w:rPr>
              <w:t>847</w:t>
            </w:r>
          </w:p>
        </w:tc>
        <w:tc>
          <w:tcPr>
            <w:tcW w:w="477" w:type="pct"/>
            <w:gridSpan w:val="2"/>
            <w:tcBorders>
              <w:top w:val="nil"/>
              <w:left w:val="nil"/>
              <w:bottom w:val="nil"/>
              <w:right w:val="nil"/>
            </w:tcBorders>
            <w:vAlign w:val="center"/>
          </w:tcPr>
          <w:p w14:paraId="08DE7525" w14:textId="7B131781"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669</w:t>
            </w:r>
            <w:r>
              <w:rPr>
                <w:b/>
                <w:bCs/>
                <w:color w:val="000000"/>
                <w:sz w:val="14"/>
                <w:szCs w:val="14"/>
                <w:lang w:val="en-US" w:eastAsia="en-US"/>
              </w:rPr>
              <w:t>.</w:t>
            </w:r>
            <w:r w:rsidRPr="004A073A">
              <w:rPr>
                <w:b/>
                <w:bCs/>
                <w:color w:val="000000"/>
                <w:sz w:val="14"/>
                <w:szCs w:val="14"/>
                <w:lang w:val="en-US" w:eastAsia="en-US"/>
              </w:rPr>
              <w:t>582</w:t>
            </w:r>
          </w:p>
        </w:tc>
        <w:tc>
          <w:tcPr>
            <w:tcW w:w="464" w:type="pct"/>
            <w:gridSpan w:val="2"/>
            <w:tcBorders>
              <w:top w:val="nil"/>
              <w:left w:val="nil"/>
              <w:bottom w:val="nil"/>
              <w:right w:val="nil"/>
            </w:tcBorders>
            <w:vAlign w:val="center"/>
          </w:tcPr>
          <w:p w14:paraId="5940BA39" w14:textId="059155C1"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231</w:t>
            </w:r>
            <w:r>
              <w:rPr>
                <w:b/>
                <w:bCs/>
                <w:color w:val="000000"/>
                <w:sz w:val="14"/>
                <w:szCs w:val="14"/>
                <w:lang w:val="en-US" w:eastAsia="en-US"/>
              </w:rPr>
              <w:t>.</w:t>
            </w:r>
            <w:r w:rsidRPr="004A073A">
              <w:rPr>
                <w:b/>
                <w:bCs/>
                <w:color w:val="000000"/>
                <w:sz w:val="14"/>
                <w:szCs w:val="14"/>
                <w:lang w:val="en-US" w:eastAsia="en-US"/>
              </w:rPr>
              <w:t>334</w:t>
            </w:r>
          </w:p>
        </w:tc>
        <w:tc>
          <w:tcPr>
            <w:tcW w:w="464" w:type="pct"/>
            <w:gridSpan w:val="2"/>
            <w:tcBorders>
              <w:top w:val="nil"/>
              <w:left w:val="nil"/>
              <w:bottom w:val="nil"/>
              <w:right w:val="nil"/>
            </w:tcBorders>
            <w:vAlign w:val="center"/>
          </w:tcPr>
          <w:p w14:paraId="2334F5E0" w14:textId="6D8BD72C"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27" w:type="pct"/>
            <w:gridSpan w:val="2"/>
            <w:tcBorders>
              <w:top w:val="nil"/>
              <w:left w:val="nil"/>
              <w:bottom w:val="nil"/>
              <w:right w:val="nil"/>
            </w:tcBorders>
            <w:vAlign w:val="center"/>
          </w:tcPr>
          <w:p w14:paraId="41C94BB2" w14:textId="2C5C1517"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16" w:type="pct"/>
            <w:gridSpan w:val="2"/>
            <w:tcBorders>
              <w:top w:val="nil"/>
              <w:left w:val="nil"/>
              <w:bottom w:val="nil"/>
              <w:right w:val="nil"/>
            </w:tcBorders>
            <w:vAlign w:val="center"/>
          </w:tcPr>
          <w:p w14:paraId="6269C3C7" w14:textId="51EAF8D1" w:rsidR="004A073A" w:rsidRPr="004A073A"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503" w:type="pct"/>
            <w:gridSpan w:val="2"/>
            <w:tcBorders>
              <w:top w:val="nil"/>
              <w:left w:val="nil"/>
              <w:bottom w:val="nil"/>
              <w:right w:val="nil"/>
            </w:tcBorders>
            <w:vAlign w:val="center"/>
          </w:tcPr>
          <w:p w14:paraId="0E889A83" w14:textId="650F52E1" w:rsidR="004A073A" w:rsidRPr="004A073A" w:rsidRDefault="004A073A" w:rsidP="004A073A">
            <w:pPr>
              <w:ind w:right="-90"/>
              <w:jc w:val="right"/>
              <w:rPr>
                <w:b/>
                <w:bCs/>
                <w:color w:val="000000"/>
                <w:sz w:val="14"/>
                <w:szCs w:val="14"/>
                <w:lang w:val="en-US" w:eastAsia="en-US"/>
              </w:rPr>
            </w:pPr>
            <w:r w:rsidRPr="004A073A">
              <w:rPr>
                <w:b/>
                <w:bCs/>
                <w:color w:val="000000"/>
                <w:sz w:val="14"/>
                <w:szCs w:val="14"/>
                <w:lang w:val="en-US" w:eastAsia="en-US"/>
              </w:rPr>
              <w:t>4</w:t>
            </w:r>
            <w:r>
              <w:rPr>
                <w:b/>
                <w:bCs/>
                <w:color w:val="000000"/>
                <w:sz w:val="14"/>
                <w:szCs w:val="14"/>
                <w:lang w:val="en-US" w:eastAsia="en-US"/>
              </w:rPr>
              <w:t>.</w:t>
            </w:r>
            <w:r w:rsidRPr="004A073A">
              <w:rPr>
                <w:b/>
                <w:bCs/>
                <w:color w:val="000000"/>
                <w:sz w:val="14"/>
                <w:szCs w:val="14"/>
                <w:lang w:val="en-US" w:eastAsia="en-US"/>
              </w:rPr>
              <w:t>209</w:t>
            </w:r>
            <w:r>
              <w:rPr>
                <w:b/>
                <w:bCs/>
                <w:color w:val="000000"/>
                <w:sz w:val="14"/>
                <w:szCs w:val="14"/>
                <w:lang w:val="en-US" w:eastAsia="en-US"/>
              </w:rPr>
              <w:t>.</w:t>
            </w:r>
            <w:r w:rsidRPr="004A073A">
              <w:rPr>
                <w:b/>
                <w:bCs/>
                <w:color w:val="000000"/>
                <w:sz w:val="14"/>
                <w:szCs w:val="14"/>
                <w:lang w:val="en-US" w:eastAsia="en-US"/>
              </w:rPr>
              <w:t>763</w:t>
            </w:r>
          </w:p>
        </w:tc>
      </w:tr>
      <w:tr w:rsidR="004A073A" w:rsidRPr="004C117E" w14:paraId="15810869" w14:textId="77777777" w:rsidTr="00660A93">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6E02AA74" w14:textId="77777777" w:rsidR="004A073A" w:rsidRPr="004C117E" w:rsidRDefault="004A073A" w:rsidP="004A073A">
            <w:pPr>
              <w:ind w:left="-12" w:hanging="79"/>
              <w:rPr>
                <w:snapToGrid w:val="0"/>
                <w:sz w:val="14"/>
                <w:szCs w:val="14"/>
                <w:lang w:eastAsia="en-US"/>
              </w:rPr>
            </w:pPr>
            <w:r w:rsidRPr="004C117E">
              <w:rPr>
                <w:b/>
                <w:bCs/>
                <w:sz w:val="14"/>
                <w:szCs w:val="14"/>
              </w:rPr>
              <w:t>Gayrinakdi Krediler</w:t>
            </w:r>
          </w:p>
        </w:tc>
        <w:tc>
          <w:tcPr>
            <w:tcW w:w="470" w:type="pct"/>
            <w:gridSpan w:val="2"/>
            <w:tcBorders>
              <w:top w:val="single" w:sz="4" w:space="0" w:color="auto"/>
              <w:left w:val="nil"/>
              <w:bottom w:val="single" w:sz="4" w:space="0" w:color="auto"/>
              <w:right w:val="nil"/>
            </w:tcBorders>
            <w:vAlign w:val="center"/>
          </w:tcPr>
          <w:p w14:paraId="77521A86" w14:textId="60168149" w:rsidR="004A073A" w:rsidRPr="004C117E" w:rsidRDefault="000C5597" w:rsidP="004A073A">
            <w:pPr>
              <w:ind w:right="-90"/>
              <w:jc w:val="right"/>
              <w:rPr>
                <w:b/>
                <w:bCs/>
                <w:color w:val="000000"/>
                <w:sz w:val="14"/>
                <w:szCs w:val="14"/>
                <w:lang w:val="en-US" w:eastAsia="en-US"/>
              </w:rPr>
            </w:pPr>
            <w:r>
              <w:rPr>
                <w:b/>
                <w:bCs/>
                <w:color w:val="000000"/>
                <w:sz w:val="14"/>
                <w:szCs w:val="14"/>
                <w:lang w:val="en-US" w:eastAsia="en-US"/>
              </w:rPr>
              <w:t>-</w:t>
            </w:r>
          </w:p>
        </w:tc>
        <w:tc>
          <w:tcPr>
            <w:tcW w:w="477" w:type="pct"/>
            <w:gridSpan w:val="2"/>
            <w:tcBorders>
              <w:top w:val="single" w:sz="4" w:space="0" w:color="auto"/>
              <w:left w:val="nil"/>
              <w:bottom w:val="single" w:sz="4" w:space="0" w:color="auto"/>
              <w:right w:val="nil"/>
            </w:tcBorders>
            <w:vAlign w:val="center"/>
          </w:tcPr>
          <w:p w14:paraId="23D08696" w14:textId="2347CD41"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049</w:t>
            </w:r>
            <w:r>
              <w:rPr>
                <w:b/>
                <w:bCs/>
                <w:color w:val="000000"/>
                <w:sz w:val="14"/>
                <w:szCs w:val="14"/>
                <w:lang w:val="en-US" w:eastAsia="en-US"/>
              </w:rPr>
              <w:t>.</w:t>
            </w:r>
            <w:r w:rsidRPr="004A073A">
              <w:rPr>
                <w:b/>
                <w:bCs/>
                <w:color w:val="000000"/>
                <w:sz w:val="14"/>
                <w:szCs w:val="14"/>
                <w:lang w:val="en-US" w:eastAsia="en-US"/>
              </w:rPr>
              <w:t>960</w:t>
            </w:r>
          </w:p>
        </w:tc>
        <w:tc>
          <w:tcPr>
            <w:tcW w:w="477" w:type="pct"/>
            <w:gridSpan w:val="2"/>
            <w:tcBorders>
              <w:top w:val="single" w:sz="4" w:space="0" w:color="auto"/>
              <w:left w:val="nil"/>
              <w:bottom w:val="single" w:sz="4" w:space="0" w:color="auto"/>
              <w:right w:val="nil"/>
            </w:tcBorders>
            <w:vAlign w:val="center"/>
          </w:tcPr>
          <w:p w14:paraId="11C7DE5E" w14:textId="11581E67"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3</w:t>
            </w:r>
            <w:r>
              <w:rPr>
                <w:b/>
                <w:bCs/>
                <w:color w:val="000000"/>
                <w:sz w:val="14"/>
                <w:szCs w:val="14"/>
                <w:lang w:val="en-US" w:eastAsia="en-US"/>
              </w:rPr>
              <w:t>.</w:t>
            </w:r>
            <w:r w:rsidRPr="004A073A">
              <w:rPr>
                <w:b/>
                <w:bCs/>
                <w:color w:val="000000"/>
                <w:sz w:val="14"/>
                <w:szCs w:val="14"/>
                <w:lang w:val="en-US" w:eastAsia="en-US"/>
              </w:rPr>
              <w:t>002</w:t>
            </w:r>
            <w:r>
              <w:rPr>
                <w:b/>
                <w:bCs/>
                <w:color w:val="000000"/>
                <w:sz w:val="14"/>
                <w:szCs w:val="14"/>
                <w:lang w:val="en-US" w:eastAsia="en-US"/>
              </w:rPr>
              <w:t>.</w:t>
            </w:r>
            <w:r w:rsidRPr="004A073A">
              <w:rPr>
                <w:b/>
                <w:bCs/>
                <w:color w:val="000000"/>
                <w:sz w:val="14"/>
                <w:szCs w:val="14"/>
                <w:lang w:val="en-US" w:eastAsia="en-US"/>
              </w:rPr>
              <w:t>572</w:t>
            </w:r>
          </w:p>
        </w:tc>
        <w:tc>
          <w:tcPr>
            <w:tcW w:w="464" w:type="pct"/>
            <w:gridSpan w:val="2"/>
            <w:tcBorders>
              <w:top w:val="single" w:sz="4" w:space="0" w:color="auto"/>
              <w:left w:val="nil"/>
              <w:bottom w:val="single" w:sz="4" w:space="0" w:color="auto"/>
              <w:right w:val="nil"/>
            </w:tcBorders>
            <w:vAlign w:val="center"/>
          </w:tcPr>
          <w:p w14:paraId="3BAA86A1" w14:textId="20CEF5F0"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15</w:t>
            </w:r>
            <w:r>
              <w:rPr>
                <w:b/>
                <w:bCs/>
                <w:color w:val="000000"/>
                <w:sz w:val="14"/>
                <w:szCs w:val="14"/>
                <w:lang w:val="en-US" w:eastAsia="en-US"/>
              </w:rPr>
              <w:t>.</w:t>
            </w:r>
            <w:r w:rsidRPr="004A073A">
              <w:rPr>
                <w:b/>
                <w:bCs/>
                <w:color w:val="000000"/>
                <w:sz w:val="14"/>
                <w:szCs w:val="14"/>
                <w:lang w:val="en-US" w:eastAsia="en-US"/>
              </w:rPr>
              <w:t>583</w:t>
            </w:r>
            <w:r>
              <w:rPr>
                <w:b/>
                <w:bCs/>
                <w:color w:val="000000"/>
                <w:sz w:val="14"/>
                <w:szCs w:val="14"/>
                <w:lang w:val="en-US" w:eastAsia="en-US"/>
              </w:rPr>
              <w:t>.</w:t>
            </w:r>
            <w:r w:rsidRPr="004A073A">
              <w:rPr>
                <w:b/>
                <w:bCs/>
                <w:color w:val="000000"/>
                <w:sz w:val="14"/>
                <w:szCs w:val="14"/>
                <w:lang w:val="en-US" w:eastAsia="en-US"/>
              </w:rPr>
              <w:t>337</w:t>
            </w:r>
          </w:p>
        </w:tc>
        <w:tc>
          <w:tcPr>
            <w:tcW w:w="464" w:type="pct"/>
            <w:gridSpan w:val="2"/>
            <w:tcBorders>
              <w:top w:val="single" w:sz="4" w:space="0" w:color="auto"/>
              <w:left w:val="nil"/>
              <w:bottom w:val="single" w:sz="4" w:space="0" w:color="auto"/>
              <w:right w:val="nil"/>
            </w:tcBorders>
            <w:vAlign w:val="center"/>
          </w:tcPr>
          <w:p w14:paraId="17FB9719" w14:textId="418E168C"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7</w:t>
            </w:r>
            <w:r>
              <w:rPr>
                <w:b/>
                <w:bCs/>
                <w:color w:val="000000"/>
                <w:sz w:val="14"/>
                <w:szCs w:val="14"/>
                <w:lang w:val="en-US" w:eastAsia="en-US"/>
              </w:rPr>
              <w:t>.</w:t>
            </w:r>
            <w:r w:rsidRPr="004A073A">
              <w:rPr>
                <w:b/>
                <w:bCs/>
                <w:color w:val="000000"/>
                <w:sz w:val="14"/>
                <w:szCs w:val="14"/>
                <w:lang w:val="en-US" w:eastAsia="en-US"/>
              </w:rPr>
              <w:t>377</w:t>
            </w:r>
            <w:r>
              <w:rPr>
                <w:b/>
                <w:bCs/>
                <w:color w:val="000000"/>
                <w:sz w:val="14"/>
                <w:szCs w:val="14"/>
                <w:lang w:val="en-US" w:eastAsia="en-US"/>
              </w:rPr>
              <w:t>.</w:t>
            </w:r>
            <w:r w:rsidRPr="004A073A">
              <w:rPr>
                <w:b/>
                <w:bCs/>
                <w:color w:val="000000"/>
                <w:sz w:val="14"/>
                <w:szCs w:val="14"/>
                <w:lang w:val="en-US" w:eastAsia="en-US"/>
              </w:rPr>
              <w:t>817</w:t>
            </w:r>
          </w:p>
        </w:tc>
        <w:tc>
          <w:tcPr>
            <w:tcW w:w="427" w:type="pct"/>
            <w:gridSpan w:val="2"/>
            <w:tcBorders>
              <w:top w:val="single" w:sz="4" w:space="0" w:color="auto"/>
              <w:left w:val="nil"/>
              <w:bottom w:val="single" w:sz="4" w:space="0" w:color="auto"/>
              <w:right w:val="nil"/>
            </w:tcBorders>
            <w:vAlign w:val="center"/>
          </w:tcPr>
          <w:p w14:paraId="29E04DEF" w14:textId="217E330D"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1</w:t>
            </w:r>
            <w:r>
              <w:rPr>
                <w:b/>
                <w:bCs/>
                <w:color w:val="000000"/>
                <w:sz w:val="14"/>
                <w:szCs w:val="14"/>
                <w:lang w:val="en-US" w:eastAsia="en-US"/>
              </w:rPr>
              <w:t>.</w:t>
            </w:r>
            <w:r w:rsidRPr="004A073A">
              <w:rPr>
                <w:b/>
                <w:bCs/>
                <w:color w:val="000000"/>
                <w:sz w:val="14"/>
                <w:szCs w:val="14"/>
                <w:lang w:val="en-US" w:eastAsia="en-US"/>
              </w:rPr>
              <w:t>404</w:t>
            </w:r>
            <w:r>
              <w:rPr>
                <w:b/>
                <w:bCs/>
                <w:color w:val="000000"/>
                <w:sz w:val="14"/>
                <w:szCs w:val="14"/>
                <w:lang w:val="en-US" w:eastAsia="en-US"/>
              </w:rPr>
              <w:t>.</w:t>
            </w:r>
            <w:r w:rsidRPr="004A073A">
              <w:rPr>
                <w:b/>
                <w:bCs/>
                <w:color w:val="000000"/>
                <w:sz w:val="14"/>
                <w:szCs w:val="14"/>
                <w:lang w:val="en-US" w:eastAsia="en-US"/>
              </w:rPr>
              <w:t>953</w:t>
            </w:r>
          </w:p>
        </w:tc>
        <w:tc>
          <w:tcPr>
            <w:tcW w:w="516" w:type="pct"/>
            <w:gridSpan w:val="2"/>
            <w:tcBorders>
              <w:top w:val="single" w:sz="4" w:space="0" w:color="auto"/>
              <w:left w:val="nil"/>
              <w:bottom w:val="single" w:sz="4" w:space="0" w:color="auto"/>
              <w:right w:val="nil"/>
            </w:tcBorders>
            <w:vAlign w:val="center"/>
          </w:tcPr>
          <w:p w14:paraId="1D1A97FA" w14:textId="1742CEED"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11</w:t>
            </w:r>
            <w:r>
              <w:rPr>
                <w:b/>
                <w:bCs/>
                <w:color w:val="000000"/>
                <w:sz w:val="14"/>
                <w:szCs w:val="14"/>
                <w:lang w:val="en-US" w:eastAsia="en-US"/>
              </w:rPr>
              <w:t>.</w:t>
            </w:r>
            <w:r w:rsidRPr="004A073A">
              <w:rPr>
                <w:b/>
                <w:bCs/>
                <w:color w:val="000000"/>
                <w:sz w:val="14"/>
                <w:szCs w:val="14"/>
                <w:lang w:val="en-US" w:eastAsia="en-US"/>
              </w:rPr>
              <w:t>350</w:t>
            </w:r>
            <w:r>
              <w:rPr>
                <w:b/>
                <w:bCs/>
                <w:color w:val="000000"/>
                <w:sz w:val="14"/>
                <w:szCs w:val="14"/>
                <w:lang w:val="en-US" w:eastAsia="en-US"/>
              </w:rPr>
              <w:t>.</w:t>
            </w:r>
            <w:r w:rsidRPr="004A073A">
              <w:rPr>
                <w:b/>
                <w:bCs/>
                <w:color w:val="000000"/>
                <w:sz w:val="14"/>
                <w:szCs w:val="14"/>
                <w:lang w:val="en-US" w:eastAsia="en-US"/>
              </w:rPr>
              <w:t>428</w:t>
            </w:r>
          </w:p>
        </w:tc>
        <w:tc>
          <w:tcPr>
            <w:tcW w:w="503" w:type="pct"/>
            <w:gridSpan w:val="2"/>
            <w:tcBorders>
              <w:top w:val="single" w:sz="4" w:space="0" w:color="auto"/>
              <w:left w:val="nil"/>
              <w:bottom w:val="single" w:sz="4" w:space="0" w:color="auto"/>
              <w:right w:val="nil"/>
            </w:tcBorders>
            <w:vAlign w:val="center"/>
          </w:tcPr>
          <w:p w14:paraId="2045169B" w14:textId="5F9CDB5C" w:rsidR="004A073A" w:rsidRPr="004C117E" w:rsidRDefault="004A073A" w:rsidP="004A073A">
            <w:pPr>
              <w:ind w:right="-90"/>
              <w:jc w:val="right"/>
              <w:rPr>
                <w:b/>
                <w:bCs/>
                <w:color w:val="000000"/>
                <w:sz w:val="14"/>
                <w:szCs w:val="14"/>
                <w:lang w:val="en-US" w:eastAsia="en-US"/>
              </w:rPr>
            </w:pPr>
            <w:r w:rsidRPr="004A073A">
              <w:rPr>
                <w:b/>
                <w:bCs/>
                <w:color w:val="000000"/>
                <w:sz w:val="14"/>
                <w:szCs w:val="14"/>
                <w:lang w:val="en-US" w:eastAsia="en-US"/>
              </w:rPr>
              <w:t>39</w:t>
            </w:r>
            <w:r>
              <w:rPr>
                <w:b/>
                <w:bCs/>
                <w:color w:val="000000"/>
                <w:sz w:val="14"/>
                <w:szCs w:val="14"/>
                <w:lang w:val="en-US" w:eastAsia="en-US"/>
              </w:rPr>
              <w:t>.</w:t>
            </w:r>
            <w:r w:rsidRPr="004A073A">
              <w:rPr>
                <w:b/>
                <w:bCs/>
                <w:color w:val="000000"/>
                <w:sz w:val="14"/>
                <w:szCs w:val="14"/>
                <w:lang w:val="en-US" w:eastAsia="en-US"/>
              </w:rPr>
              <w:t>769</w:t>
            </w:r>
            <w:r>
              <w:rPr>
                <w:b/>
                <w:bCs/>
                <w:color w:val="000000"/>
                <w:sz w:val="14"/>
                <w:szCs w:val="14"/>
                <w:lang w:val="en-US" w:eastAsia="en-US"/>
              </w:rPr>
              <w:t>.</w:t>
            </w:r>
            <w:r w:rsidRPr="004A073A">
              <w:rPr>
                <w:b/>
                <w:bCs/>
                <w:color w:val="000000"/>
                <w:sz w:val="14"/>
                <w:szCs w:val="14"/>
                <w:lang w:val="en-US" w:eastAsia="en-US"/>
              </w:rPr>
              <w:t>067</w:t>
            </w:r>
          </w:p>
        </w:tc>
      </w:tr>
      <w:tr w:rsidR="00941F69" w:rsidRPr="004C117E" w14:paraId="3B4D7B7F" w14:textId="77777777" w:rsidTr="00E14ED6">
        <w:trPr>
          <w:gridBefore w:val="1"/>
          <w:wBefore w:w="17" w:type="pct"/>
          <w:trHeight w:val="113"/>
          <w:jc w:val="right"/>
        </w:trPr>
        <w:tc>
          <w:tcPr>
            <w:tcW w:w="1185" w:type="pct"/>
            <w:gridSpan w:val="2"/>
            <w:tcBorders>
              <w:top w:val="single" w:sz="4" w:space="0" w:color="auto"/>
              <w:left w:val="nil"/>
              <w:bottom w:val="nil"/>
              <w:right w:val="nil"/>
            </w:tcBorders>
            <w:vAlign w:val="bottom"/>
            <w:hideMark/>
          </w:tcPr>
          <w:p w14:paraId="122C5E4B" w14:textId="77777777" w:rsidR="001A1E89" w:rsidRPr="004C117E" w:rsidRDefault="001A1E89" w:rsidP="00AA4A87">
            <w:pPr>
              <w:pStyle w:val="msobodytextindent"/>
              <w:ind w:left="-12" w:hanging="187"/>
              <w:jc w:val="left"/>
              <w:rPr>
                <w:b/>
                <w:snapToGrid w:val="0"/>
                <w:sz w:val="14"/>
                <w:szCs w:val="14"/>
              </w:rPr>
            </w:pPr>
          </w:p>
        </w:tc>
        <w:tc>
          <w:tcPr>
            <w:tcW w:w="470" w:type="pct"/>
            <w:gridSpan w:val="2"/>
            <w:tcBorders>
              <w:top w:val="single" w:sz="4" w:space="0" w:color="auto"/>
              <w:left w:val="nil"/>
              <w:bottom w:val="nil"/>
              <w:right w:val="nil"/>
            </w:tcBorders>
            <w:vAlign w:val="bottom"/>
          </w:tcPr>
          <w:p w14:paraId="4B2A14EC"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nil"/>
              <w:right w:val="nil"/>
            </w:tcBorders>
            <w:vAlign w:val="bottom"/>
          </w:tcPr>
          <w:p w14:paraId="28718BFC" w14:textId="77777777" w:rsidR="001A1E89" w:rsidRPr="004C117E" w:rsidRDefault="001A1E89" w:rsidP="007D00EB">
            <w:pPr>
              <w:ind w:right="-90"/>
              <w:jc w:val="right"/>
              <w:rPr>
                <w:b/>
                <w:bCs/>
                <w:sz w:val="14"/>
                <w:szCs w:val="14"/>
                <w:lang w:eastAsia="en-US"/>
              </w:rPr>
            </w:pPr>
          </w:p>
        </w:tc>
        <w:tc>
          <w:tcPr>
            <w:tcW w:w="477" w:type="pct"/>
            <w:gridSpan w:val="2"/>
            <w:tcBorders>
              <w:top w:val="single" w:sz="4" w:space="0" w:color="auto"/>
              <w:left w:val="nil"/>
              <w:bottom w:val="nil"/>
              <w:right w:val="nil"/>
            </w:tcBorders>
            <w:vAlign w:val="bottom"/>
          </w:tcPr>
          <w:p w14:paraId="27140BC1"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nil"/>
              <w:right w:val="nil"/>
            </w:tcBorders>
            <w:vAlign w:val="bottom"/>
          </w:tcPr>
          <w:p w14:paraId="4713B059" w14:textId="77777777" w:rsidR="001A1E89" w:rsidRPr="004C117E" w:rsidRDefault="001A1E89" w:rsidP="007D00EB">
            <w:pPr>
              <w:ind w:right="-90"/>
              <w:jc w:val="right"/>
              <w:rPr>
                <w:b/>
                <w:bCs/>
                <w:sz w:val="14"/>
                <w:szCs w:val="14"/>
                <w:lang w:eastAsia="en-US"/>
              </w:rPr>
            </w:pPr>
          </w:p>
        </w:tc>
        <w:tc>
          <w:tcPr>
            <w:tcW w:w="464" w:type="pct"/>
            <w:gridSpan w:val="2"/>
            <w:tcBorders>
              <w:top w:val="single" w:sz="4" w:space="0" w:color="auto"/>
              <w:left w:val="nil"/>
              <w:bottom w:val="nil"/>
              <w:right w:val="nil"/>
            </w:tcBorders>
            <w:vAlign w:val="bottom"/>
          </w:tcPr>
          <w:p w14:paraId="596119E0" w14:textId="77777777" w:rsidR="001A1E89" w:rsidRPr="004C117E" w:rsidRDefault="001A1E89" w:rsidP="007D00EB">
            <w:pPr>
              <w:ind w:right="-90"/>
              <w:jc w:val="right"/>
              <w:rPr>
                <w:b/>
                <w:bCs/>
                <w:sz w:val="14"/>
                <w:szCs w:val="14"/>
                <w:lang w:eastAsia="en-US"/>
              </w:rPr>
            </w:pPr>
          </w:p>
        </w:tc>
        <w:tc>
          <w:tcPr>
            <w:tcW w:w="427" w:type="pct"/>
            <w:gridSpan w:val="2"/>
            <w:tcBorders>
              <w:top w:val="single" w:sz="4" w:space="0" w:color="auto"/>
              <w:left w:val="nil"/>
              <w:bottom w:val="nil"/>
              <w:right w:val="nil"/>
            </w:tcBorders>
            <w:vAlign w:val="bottom"/>
          </w:tcPr>
          <w:p w14:paraId="7D2A9484" w14:textId="77777777" w:rsidR="001A1E89" w:rsidRPr="004C117E" w:rsidRDefault="001A1E89" w:rsidP="007D00EB">
            <w:pPr>
              <w:ind w:right="-90"/>
              <w:jc w:val="right"/>
              <w:rPr>
                <w:b/>
                <w:bCs/>
                <w:sz w:val="14"/>
                <w:szCs w:val="14"/>
                <w:lang w:eastAsia="en-US"/>
              </w:rPr>
            </w:pPr>
          </w:p>
        </w:tc>
        <w:tc>
          <w:tcPr>
            <w:tcW w:w="516" w:type="pct"/>
            <w:gridSpan w:val="2"/>
            <w:tcBorders>
              <w:top w:val="single" w:sz="4" w:space="0" w:color="auto"/>
              <w:left w:val="nil"/>
              <w:bottom w:val="nil"/>
              <w:right w:val="nil"/>
            </w:tcBorders>
            <w:vAlign w:val="bottom"/>
          </w:tcPr>
          <w:p w14:paraId="65908C9A" w14:textId="77777777" w:rsidR="001A1E89" w:rsidRPr="004C117E" w:rsidRDefault="001A1E89" w:rsidP="007D00EB">
            <w:pPr>
              <w:ind w:right="-90"/>
              <w:jc w:val="right"/>
              <w:rPr>
                <w:b/>
                <w:bCs/>
                <w:sz w:val="14"/>
                <w:szCs w:val="14"/>
                <w:lang w:eastAsia="en-US"/>
              </w:rPr>
            </w:pPr>
          </w:p>
        </w:tc>
        <w:tc>
          <w:tcPr>
            <w:tcW w:w="503" w:type="pct"/>
            <w:gridSpan w:val="2"/>
            <w:tcBorders>
              <w:top w:val="single" w:sz="4" w:space="0" w:color="auto"/>
              <w:left w:val="nil"/>
              <w:bottom w:val="nil"/>
              <w:right w:val="nil"/>
            </w:tcBorders>
            <w:vAlign w:val="bottom"/>
          </w:tcPr>
          <w:p w14:paraId="756EEB80" w14:textId="77777777" w:rsidR="001A1E89" w:rsidRPr="004C117E" w:rsidRDefault="001A1E89" w:rsidP="007D00EB">
            <w:pPr>
              <w:ind w:right="-90"/>
              <w:jc w:val="right"/>
              <w:rPr>
                <w:b/>
                <w:bCs/>
                <w:sz w:val="14"/>
                <w:szCs w:val="14"/>
                <w:lang w:eastAsia="en-US"/>
              </w:rPr>
            </w:pPr>
          </w:p>
        </w:tc>
      </w:tr>
      <w:tr w:rsidR="00941F69" w:rsidRPr="004C117E" w14:paraId="6616C92C" w14:textId="77777777" w:rsidTr="00E14ED6">
        <w:trPr>
          <w:gridBefore w:val="1"/>
          <w:wBefore w:w="17" w:type="pct"/>
          <w:trHeight w:val="113"/>
          <w:jc w:val="right"/>
        </w:trPr>
        <w:tc>
          <w:tcPr>
            <w:tcW w:w="1185" w:type="pct"/>
            <w:gridSpan w:val="2"/>
            <w:vAlign w:val="bottom"/>
          </w:tcPr>
          <w:p w14:paraId="2687837E" w14:textId="77777777" w:rsidR="001A1E89" w:rsidRPr="004C117E" w:rsidRDefault="001A1E89" w:rsidP="00AA4A87">
            <w:pPr>
              <w:ind w:left="-12" w:hanging="79"/>
              <w:rPr>
                <w:b/>
                <w:bCs/>
                <w:sz w:val="14"/>
                <w:szCs w:val="14"/>
                <w:lang w:eastAsia="en-US"/>
              </w:rPr>
            </w:pPr>
            <w:r w:rsidRPr="004C117E">
              <w:rPr>
                <w:b/>
                <w:bCs/>
                <w:sz w:val="14"/>
                <w:szCs w:val="14"/>
                <w:lang w:eastAsia="en-US"/>
              </w:rPr>
              <w:t>Önceki Dönem</w:t>
            </w:r>
          </w:p>
        </w:tc>
        <w:tc>
          <w:tcPr>
            <w:tcW w:w="470" w:type="pct"/>
            <w:gridSpan w:val="2"/>
            <w:vAlign w:val="bottom"/>
          </w:tcPr>
          <w:p w14:paraId="37CC2FC6" w14:textId="77777777" w:rsidR="001A1E89" w:rsidRPr="004C117E" w:rsidRDefault="001A1E89" w:rsidP="007D00EB">
            <w:pPr>
              <w:ind w:left="-108" w:right="-90"/>
              <w:jc w:val="right"/>
              <w:rPr>
                <w:sz w:val="14"/>
                <w:szCs w:val="14"/>
                <w:lang w:eastAsia="en-US"/>
              </w:rPr>
            </w:pPr>
          </w:p>
        </w:tc>
        <w:tc>
          <w:tcPr>
            <w:tcW w:w="477" w:type="pct"/>
            <w:gridSpan w:val="2"/>
            <w:vAlign w:val="bottom"/>
          </w:tcPr>
          <w:p w14:paraId="2F517ED8" w14:textId="77777777" w:rsidR="001A1E89" w:rsidRPr="004C117E" w:rsidRDefault="001A1E89" w:rsidP="007D00EB">
            <w:pPr>
              <w:ind w:left="-108" w:right="-90"/>
              <w:jc w:val="right"/>
              <w:rPr>
                <w:sz w:val="14"/>
                <w:szCs w:val="14"/>
                <w:lang w:eastAsia="en-US"/>
              </w:rPr>
            </w:pPr>
          </w:p>
        </w:tc>
        <w:tc>
          <w:tcPr>
            <w:tcW w:w="477" w:type="pct"/>
            <w:gridSpan w:val="2"/>
            <w:vAlign w:val="bottom"/>
          </w:tcPr>
          <w:p w14:paraId="647BFBFC" w14:textId="77777777" w:rsidR="001A1E89" w:rsidRPr="004C117E" w:rsidRDefault="001A1E89" w:rsidP="007D00EB">
            <w:pPr>
              <w:ind w:left="-108" w:right="-90"/>
              <w:jc w:val="right"/>
              <w:rPr>
                <w:sz w:val="14"/>
                <w:szCs w:val="14"/>
                <w:lang w:eastAsia="en-US"/>
              </w:rPr>
            </w:pPr>
          </w:p>
        </w:tc>
        <w:tc>
          <w:tcPr>
            <w:tcW w:w="464" w:type="pct"/>
            <w:gridSpan w:val="2"/>
            <w:vAlign w:val="bottom"/>
          </w:tcPr>
          <w:p w14:paraId="037ED262" w14:textId="77777777" w:rsidR="001A1E89" w:rsidRPr="004C117E" w:rsidRDefault="001A1E89" w:rsidP="007D00EB">
            <w:pPr>
              <w:ind w:left="-108" w:right="-90"/>
              <w:jc w:val="right"/>
              <w:rPr>
                <w:sz w:val="14"/>
                <w:szCs w:val="14"/>
                <w:lang w:eastAsia="en-US"/>
              </w:rPr>
            </w:pPr>
          </w:p>
        </w:tc>
        <w:tc>
          <w:tcPr>
            <w:tcW w:w="464" w:type="pct"/>
            <w:gridSpan w:val="2"/>
            <w:vAlign w:val="bottom"/>
          </w:tcPr>
          <w:p w14:paraId="3359B94B" w14:textId="77777777" w:rsidR="001A1E89" w:rsidRPr="004C117E" w:rsidRDefault="001A1E89" w:rsidP="007D00EB">
            <w:pPr>
              <w:ind w:left="-108" w:right="-90"/>
              <w:jc w:val="right"/>
              <w:rPr>
                <w:sz w:val="14"/>
                <w:szCs w:val="14"/>
                <w:lang w:eastAsia="en-US"/>
              </w:rPr>
            </w:pPr>
          </w:p>
        </w:tc>
        <w:tc>
          <w:tcPr>
            <w:tcW w:w="427" w:type="pct"/>
            <w:gridSpan w:val="2"/>
            <w:vAlign w:val="bottom"/>
          </w:tcPr>
          <w:p w14:paraId="142634DC" w14:textId="77777777" w:rsidR="001A1E89" w:rsidRPr="004C117E" w:rsidRDefault="001A1E89" w:rsidP="007D00EB">
            <w:pPr>
              <w:ind w:left="-108" w:right="-90"/>
              <w:jc w:val="right"/>
              <w:rPr>
                <w:sz w:val="14"/>
                <w:szCs w:val="14"/>
                <w:lang w:eastAsia="en-US"/>
              </w:rPr>
            </w:pPr>
          </w:p>
        </w:tc>
        <w:tc>
          <w:tcPr>
            <w:tcW w:w="516" w:type="pct"/>
            <w:gridSpan w:val="2"/>
            <w:vAlign w:val="bottom"/>
          </w:tcPr>
          <w:p w14:paraId="18C6A1C2" w14:textId="77777777" w:rsidR="001A1E89" w:rsidRPr="004C117E" w:rsidRDefault="001A1E89" w:rsidP="007D00EB">
            <w:pPr>
              <w:ind w:left="-108" w:right="-90"/>
              <w:jc w:val="right"/>
              <w:rPr>
                <w:sz w:val="14"/>
                <w:szCs w:val="14"/>
                <w:lang w:eastAsia="en-US"/>
              </w:rPr>
            </w:pPr>
          </w:p>
        </w:tc>
        <w:tc>
          <w:tcPr>
            <w:tcW w:w="503" w:type="pct"/>
            <w:gridSpan w:val="2"/>
            <w:vAlign w:val="bottom"/>
          </w:tcPr>
          <w:p w14:paraId="17384E0B" w14:textId="77777777" w:rsidR="001A1E89" w:rsidRPr="004C117E" w:rsidRDefault="001A1E89" w:rsidP="007D00EB">
            <w:pPr>
              <w:ind w:left="-108" w:right="-90"/>
              <w:jc w:val="right"/>
              <w:rPr>
                <w:sz w:val="14"/>
                <w:szCs w:val="14"/>
                <w:lang w:eastAsia="en-US"/>
              </w:rPr>
            </w:pPr>
          </w:p>
        </w:tc>
      </w:tr>
      <w:tr w:rsidR="00C67CE3" w:rsidRPr="004C117E" w14:paraId="7FC636F0" w14:textId="77777777" w:rsidTr="00E14ED6">
        <w:trPr>
          <w:gridBefore w:val="1"/>
          <w:wBefore w:w="17" w:type="pct"/>
          <w:trHeight w:val="113"/>
          <w:jc w:val="right"/>
        </w:trPr>
        <w:tc>
          <w:tcPr>
            <w:tcW w:w="1185" w:type="pct"/>
            <w:gridSpan w:val="2"/>
            <w:vAlign w:val="bottom"/>
            <w:hideMark/>
          </w:tcPr>
          <w:p w14:paraId="13307A46" w14:textId="77777777" w:rsidR="00C67CE3" w:rsidRPr="004C117E" w:rsidRDefault="00C67CE3" w:rsidP="00C67CE3">
            <w:pPr>
              <w:ind w:left="-12"/>
              <w:rPr>
                <w:b/>
                <w:bCs/>
                <w:sz w:val="14"/>
                <w:szCs w:val="14"/>
                <w:lang w:eastAsia="en-US"/>
              </w:rPr>
            </w:pPr>
            <w:r w:rsidRPr="004C117E">
              <w:rPr>
                <w:snapToGrid w:val="0"/>
                <w:sz w:val="14"/>
                <w:szCs w:val="14"/>
                <w:lang w:eastAsia="en-US"/>
              </w:rPr>
              <w:t>Toplam Varlıklar</w:t>
            </w:r>
          </w:p>
        </w:tc>
        <w:tc>
          <w:tcPr>
            <w:tcW w:w="470" w:type="pct"/>
            <w:gridSpan w:val="2"/>
            <w:tcBorders>
              <w:left w:val="nil"/>
              <w:right w:val="nil"/>
            </w:tcBorders>
            <w:vAlign w:val="bottom"/>
          </w:tcPr>
          <w:p w14:paraId="45CF8860" w14:textId="61B30646" w:rsidR="00C67CE3" w:rsidRPr="00C67CE3" w:rsidRDefault="00C67CE3" w:rsidP="00C67CE3">
            <w:pPr>
              <w:ind w:right="-90"/>
              <w:jc w:val="right"/>
              <w:rPr>
                <w:color w:val="000000"/>
                <w:sz w:val="14"/>
                <w:szCs w:val="14"/>
                <w:lang w:val="en-US" w:eastAsia="en-US"/>
              </w:rPr>
            </w:pPr>
            <w:r w:rsidRPr="00C67CE3">
              <w:rPr>
                <w:bCs/>
                <w:sz w:val="14"/>
                <w:szCs w:val="14"/>
                <w:lang w:val="en-US" w:eastAsia="en-US"/>
              </w:rPr>
              <w:t>39.337.605</w:t>
            </w:r>
          </w:p>
        </w:tc>
        <w:tc>
          <w:tcPr>
            <w:tcW w:w="477" w:type="pct"/>
            <w:gridSpan w:val="2"/>
            <w:tcBorders>
              <w:left w:val="nil"/>
              <w:right w:val="nil"/>
            </w:tcBorders>
            <w:vAlign w:val="bottom"/>
          </w:tcPr>
          <w:p w14:paraId="45AFA683" w14:textId="4445BC11" w:rsidR="00C67CE3" w:rsidRPr="00C67CE3" w:rsidRDefault="00C67CE3" w:rsidP="00C67CE3">
            <w:pPr>
              <w:ind w:right="-90"/>
              <w:jc w:val="right"/>
              <w:rPr>
                <w:color w:val="000000"/>
                <w:sz w:val="14"/>
                <w:szCs w:val="14"/>
                <w:lang w:val="en-US" w:eastAsia="en-US"/>
              </w:rPr>
            </w:pPr>
            <w:r w:rsidRPr="00C67CE3">
              <w:rPr>
                <w:bCs/>
                <w:sz w:val="14"/>
                <w:szCs w:val="14"/>
                <w:lang w:val="en-US" w:eastAsia="en-US"/>
              </w:rPr>
              <w:t>67.274.507</w:t>
            </w:r>
          </w:p>
        </w:tc>
        <w:tc>
          <w:tcPr>
            <w:tcW w:w="477" w:type="pct"/>
            <w:gridSpan w:val="2"/>
            <w:tcBorders>
              <w:left w:val="nil"/>
              <w:right w:val="nil"/>
            </w:tcBorders>
            <w:vAlign w:val="bottom"/>
          </w:tcPr>
          <w:p w14:paraId="7E93CF0C" w14:textId="12E31A4D" w:rsidR="00C67CE3" w:rsidRPr="00C67CE3" w:rsidRDefault="00C67CE3" w:rsidP="00C67CE3">
            <w:pPr>
              <w:ind w:right="-90"/>
              <w:jc w:val="right"/>
              <w:rPr>
                <w:color w:val="000000"/>
                <w:sz w:val="14"/>
                <w:szCs w:val="14"/>
                <w:lang w:val="en-US" w:eastAsia="en-US"/>
              </w:rPr>
            </w:pPr>
            <w:r w:rsidRPr="00C67CE3">
              <w:rPr>
                <w:bCs/>
                <w:sz w:val="14"/>
                <w:szCs w:val="14"/>
                <w:lang w:val="en-US" w:eastAsia="en-US"/>
              </w:rPr>
              <w:t>13.307.001</w:t>
            </w:r>
          </w:p>
        </w:tc>
        <w:tc>
          <w:tcPr>
            <w:tcW w:w="464" w:type="pct"/>
            <w:gridSpan w:val="2"/>
            <w:tcBorders>
              <w:left w:val="nil"/>
              <w:right w:val="nil"/>
            </w:tcBorders>
            <w:vAlign w:val="bottom"/>
          </w:tcPr>
          <w:p w14:paraId="077AE8F0" w14:textId="721F4D91" w:rsidR="00C67CE3" w:rsidRPr="00C67CE3" w:rsidRDefault="00C67CE3" w:rsidP="00C67CE3">
            <w:pPr>
              <w:ind w:right="-90"/>
              <w:jc w:val="right"/>
              <w:rPr>
                <w:color w:val="000000"/>
                <w:sz w:val="14"/>
                <w:szCs w:val="14"/>
                <w:lang w:val="en-US" w:eastAsia="en-US"/>
              </w:rPr>
            </w:pPr>
            <w:r w:rsidRPr="00C67CE3">
              <w:rPr>
                <w:bCs/>
                <w:sz w:val="14"/>
                <w:szCs w:val="14"/>
                <w:lang w:val="en-US" w:eastAsia="en-US"/>
              </w:rPr>
              <w:t>49.746.095</w:t>
            </w:r>
          </w:p>
        </w:tc>
        <w:tc>
          <w:tcPr>
            <w:tcW w:w="464" w:type="pct"/>
            <w:gridSpan w:val="2"/>
            <w:tcBorders>
              <w:left w:val="nil"/>
              <w:right w:val="nil"/>
            </w:tcBorders>
            <w:vAlign w:val="bottom"/>
          </w:tcPr>
          <w:p w14:paraId="1146F01E" w14:textId="43D53E86" w:rsidR="00C67CE3" w:rsidRPr="00C67CE3" w:rsidRDefault="00C67CE3" w:rsidP="00C67CE3">
            <w:pPr>
              <w:ind w:right="-90"/>
              <w:jc w:val="right"/>
              <w:rPr>
                <w:color w:val="000000"/>
                <w:sz w:val="14"/>
                <w:szCs w:val="14"/>
                <w:lang w:val="en-US" w:eastAsia="en-US"/>
              </w:rPr>
            </w:pPr>
            <w:r w:rsidRPr="00C67CE3">
              <w:rPr>
                <w:bCs/>
                <w:sz w:val="14"/>
                <w:szCs w:val="14"/>
                <w:lang w:val="en-US" w:eastAsia="en-US"/>
              </w:rPr>
              <w:t>39.849.354</w:t>
            </w:r>
          </w:p>
        </w:tc>
        <w:tc>
          <w:tcPr>
            <w:tcW w:w="427" w:type="pct"/>
            <w:gridSpan w:val="2"/>
            <w:tcBorders>
              <w:left w:val="nil"/>
              <w:right w:val="nil"/>
            </w:tcBorders>
            <w:vAlign w:val="bottom"/>
          </w:tcPr>
          <w:p w14:paraId="697679D3" w14:textId="4EFD68B3" w:rsidR="00C67CE3" w:rsidRPr="00C67CE3" w:rsidRDefault="00C67CE3" w:rsidP="00C67CE3">
            <w:pPr>
              <w:ind w:right="-90"/>
              <w:jc w:val="right"/>
              <w:rPr>
                <w:color w:val="000000"/>
                <w:sz w:val="14"/>
                <w:szCs w:val="14"/>
                <w:lang w:val="en-US" w:eastAsia="en-US"/>
              </w:rPr>
            </w:pPr>
            <w:r w:rsidRPr="00C67CE3">
              <w:rPr>
                <w:bCs/>
                <w:sz w:val="14"/>
                <w:szCs w:val="14"/>
                <w:lang w:val="en-US" w:eastAsia="en-US"/>
              </w:rPr>
              <w:t>8.732.033</w:t>
            </w:r>
          </w:p>
        </w:tc>
        <w:tc>
          <w:tcPr>
            <w:tcW w:w="516" w:type="pct"/>
            <w:gridSpan w:val="2"/>
            <w:tcBorders>
              <w:left w:val="nil"/>
              <w:right w:val="nil"/>
            </w:tcBorders>
            <w:vAlign w:val="bottom"/>
          </w:tcPr>
          <w:p w14:paraId="012C8612" w14:textId="10B884FC" w:rsidR="00C67CE3" w:rsidRPr="00C67CE3" w:rsidRDefault="00C67CE3" w:rsidP="00C67CE3">
            <w:pPr>
              <w:ind w:right="-90"/>
              <w:jc w:val="right"/>
              <w:rPr>
                <w:color w:val="000000"/>
                <w:sz w:val="14"/>
                <w:szCs w:val="14"/>
                <w:lang w:val="en-US" w:eastAsia="en-US"/>
              </w:rPr>
            </w:pPr>
            <w:r w:rsidRPr="00C67CE3">
              <w:rPr>
                <w:bCs/>
                <w:sz w:val="14"/>
                <w:szCs w:val="14"/>
                <w:lang w:val="en-US" w:eastAsia="en-US"/>
              </w:rPr>
              <w:t>10.702.750</w:t>
            </w:r>
          </w:p>
        </w:tc>
        <w:tc>
          <w:tcPr>
            <w:tcW w:w="503" w:type="pct"/>
            <w:gridSpan w:val="2"/>
            <w:tcBorders>
              <w:left w:val="nil"/>
              <w:right w:val="nil"/>
            </w:tcBorders>
            <w:vAlign w:val="bottom"/>
          </w:tcPr>
          <w:p w14:paraId="24202207" w14:textId="51E4A564" w:rsidR="00C67CE3" w:rsidRPr="00C67CE3" w:rsidRDefault="00C67CE3" w:rsidP="00C67CE3">
            <w:pPr>
              <w:ind w:left="-108" w:right="-90"/>
              <w:jc w:val="right"/>
              <w:rPr>
                <w:sz w:val="14"/>
                <w:szCs w:val="14"/>
                <w:lang w:eastAsia="en-US"/>
              </w:rPr>
            </w:pPr>
            <w:r w:rsidRPr="00C67CE3">
              <w:rPr>
                <w:bCs/>
                <w:sz w:val="14"/>
                <w:szCs w:val="14"/>
                <w:lang w:val="en-US" w:eastAsia="en-US"/>
              </w:rPr>
              <w:t>228.949.345</w:t>
            </w:r>
          </w:p>
        </w:tc>
      </w:tr>
      <w:tr w:rsidR="00C67CE3" w:rsidRPr="004C117E" w14:paraId="0889E4CD" w14:textId="77777777" w:rsidTr="00E14ED6">
        <w:trPr>
          <w:gridBefore w:val="1"/>
          <w:wBefore w:w="17" w:type="pct"/>
          <w:trHeight w:val="113"/>
          <w:jc w:val="right"/>
        </w:trPr>
        <w:tc>
          <w:tcPr>
            <w:tcW w:w="1185" w:type="pct"/>
            <w:gridSpan w:val="2"/>
            <w:vAlign w:val="bottom"/>
            <w:hideMark/>
          </w:tcPr>
          <w:p w14:paraId="72369D11" w14:textId="77777777" w:rsidR="00C67CE3" w:rsidRPr="004C117E" w:rsidRDefault="00C67CE3" w:rsidP="00C67CE3">
            <w:pPr>
              <w:ind w:left="-12"/>
              <w:rPr>
                <w:snapToGrid w:val="0"/>
                <w:sz w:val="14"/>
                <w:szCs w:val="14"/>
                <w:lang w:eastAsia="en-US"/>
              </w:rPr>
            </w:pPr>
            <w:r w:rsidRPr="004C117E">
              <w:rPr>
                <w:snapToGrid w:val="0"/>
                <w:sz w:val="14"/>
                <w:szCs w:val="14"/>
                <w:lang w:eastAsia="en-US"/>
              </w:rPr>
              <w:t>Toplam Yükümlülükler</w:t>
            </w:r>
          </w:p>
        </w:tc>
        <w:tc>
          <w:tcPr>
            <w:tcW w:w="470" w:type="pct"/>
            <w:gridSpan w:val="2"/>
            <w:tcBorders>
              <w:left w:val="nil"/>
              <w:right w:val="nil"/>
            </w:tcBorders>
            <w:vAlign w:val="bottom"/>
          </w:tcPr>
          <w:p w14:paraId="343491C8" w14:textId="4E164E17" w:rsidR="00C67CE3" w:rsidRPr="00C67CE3" w:rsidRDefault="00C67CE3" w:rsidP="00C67CE3">
            <w:pPr>
              <w:ind w:right="-90"/>
              <w:jc w:val="right"/>
              <w:rPr>
                <w:color w:val="000000"/>
                <w:sz w:val="14"/>
                <w:szCs w:val="14"/>
                <w:lang w:val="en-US" w:eastAsia="en-US"/>
              </w:rPr>
            </w:pPr>
            <w:r w:rsidRPr="00C67CE3">
              <w:rPr>
                <w:bCs/>
                <w:sz w:val="14"/>
                <w:szCs w:val="14"/>
                <w:lang w:val="en-US" w:eastAsia="en-US"/>
              </w:rPr>
              <w:t>71.062.285</w:t>
            </w:r>
          </w:p>
        </w:tc>
        <w:tc>
          <w:tcPr>
            <w:tcW w:w="477" w:type="pct"/>
            <w:gridSpan w:val="2"/>
            <w:tcBorders>
              <w:left w:val="nil"/>
              <w:right w:val="nil"/>
            </w:tcBorders>
            <w:vAlign w:val="bottom"/>
          </w:tcPr>
          <w:p w14:paraId="5FC98231" w14:textId="55C2B9EE" w:rsidR="00C67CE3" w:rsidRPr="00C67CE3" w:rsidRDefault="00C67CE3" w:rsidP="00C67CE3">
            <w:pPr>
              <w:ind w:right="-90"/>
              <w:jc w:val="right"/>
              <w:rPr>
                <w:color w:val="000000"/>
                <w:sz w:val="14"/>
                <w:szCs w:val="14"/>
                <w:lang w:val="en-US" w:eastAsia="en-US"/>
              </w:rPr>
            </w:pPr>
            <w:r w:rsidRPr="00C67CE3">
              <w:rPr>
                <w:bCs/>
                <w:sz w:val="14"/>
                <w:szCs w:val="14"/>
                <w:lang w:val="en-US" w:eastAsia="en-US"/>
              </w:rPr>
              <w:t>69.880.280</w:t>
            </w:r>
          </w:p>
        </w:tc>
        <w:tc>
          <w:tcPr>
            <w:tcW w:w="477" w:type="pct"/>
            <w:gridSpan w:val="2"/>
            <w:tcBorders>
              <w:left w:val="nil"/>
              <w:right w:val="nil"/>
            </w:tcBorders>
            <w:vAlign w:val="bottom"/>
          </w:tcPr>
          <w:p w14:paraId="50947827" w14:textId="4D7DFF84" w:rsidR="00C67CE3" w:rsidRPr="00C67CE3" w:rsidRDefault="00C67CE3" w:rsidP="00C67CE3">
            <w:pPr>
              <w:ind w:right="-90"/>
              <w:jc w:val="right"/>
              <w:rPr>
                <w:color w:val="000000"/>
                <w:sz w:val="14"/>
                <w:szCs w:val="14"/>
                <w:lang w:val="en-US" w:eastAsia="en-US"/>
              </w:rPr>
            </w:pPr>
            <w:r w:rsidRPr="00C67CE3">
              <w:rPr>
                <w:bCs/>
                <w:sz w:val="14"/>
                <w:szCs w:val="14"/>
                <w:lang w:val="en-US" w:eastAsia="en-US"/>
              </w:rPr>
              <w:t>37.077.415</w:t>
            </w:r>
          </w:p>
        </w:tc>
        <w:tc>
          <w:tcPr>
            <w:tcW w:w="464" w:type="pct"/>
            <w:gridSpan w:val="2"/>
            <w:tcBorders>
              <w:left w:val="nil"/>
              <w:right w:val="nil"/>
            </w:tcBorders>
            <w:vAlign w:val="bottom"/>
          </w:tcPr>
          <w:p w14:paraId="6AD24EA6" w14:textId="6E12FAC9" w:rsidR="00C67CE3" w:rsidRPr="00C67CE3" w:rsidRDefault="00C67CE3" w:rsidP="00C67CE3">
            <w:pPr>
              <w:ind w:right="-90"/>
              <w:jc w:val="right"/>
              <w:rPr>
                <w:color w:val="000000"/>
                <w:sz w:val="14"/>
                <w:szCs w:val="14"/>
                <w:lang w:val="en-US" w:eastAsia="en-US"/>
              </w:rPr>
            </w:pPr>
            <w:r w:rsidRPr="00C67CE3">
              <w:rPr>
                <w:bCs/>
                <w:sz w:val="14"/>
                <w:szCs w:val="14"/>
                <w:lang w:val="en-US" w:eastAsia="en-US"/>
              </w:rPr>
              <w:t>13.436.752</w:t>
            </w:r>
          </w:p>
        </w:tc>
        <w:tc>
          <w:tcPr>
            <w:tcW w:w="464" w:type="pct"/>
            <w:gridSpan w:val="2"/>
            <w:tcBorders>
              <w:left w:val="nil"/>
              <w:right w:val="nil"/>
            </w:tcBorders>
            <w:vAlign w:val="bottom"/>
          </w:tcPr>
          <w:p w14:paraId="21203862" w14:textId="512BDEFE" w:rsidR="00C67CE3" w:rsidRPr="00C67CE3" w:rsidRDefault="00C67CE3" w:rsidP="00C67CE3">
            <w:pPr>
              <w:ind w:right="-90"/>
              <w:jc w:val="right"/>
              <w:rPr>
                <w:color w:val="000000"/>
                <w:sz w:val="14"/>
                <w:szCs w:val="14"/>
                <w:lang w:val="en-US" w:eastAsia="en-US"/>
              </w:rPr>
            </w:pPr>
            <w:r w:rsidRPr="00C67CE3">
              <w:rPr>
                <w:bCs/>
                <w:sz w:val="14"/>
                <w:szCs w:val="14"/>
                <w:lang w:val="en-US" w:eastAsia="en-US"/>
              </w:rPr>
              <w:t>2.055.372</w:t>
            </w:r>
          </w:p>
        </w:tc>
        <w:tc>
          <w:tcPr>
            <w:tcW w:w="427" w:type="pct"/>
            <w:gridSpan w:val="2"/>
            <w:tcBorders>
              <w:left w:val="nil"/>
              <w:right w:val="nil"/>
            </w:tcBorders>
            <w:vAlign w:val="bottom"/>
          </w:tcPr>
          <w:p w14:paraId="6C1FC7AA" w14:textId="4F552FA8" w:rsidR="00C67CE3" w:rsidRPr="00C67CE3" w:rsidRDefault="00C67CE3" w:rsidP="00C67CE3">
            <w:pPr>
              <w:ind w:right="-90"/>
              <w:jc w:val="right"/>
              <w:rPr>
                <w:color w:val="000000"/>
                <w:sz w:val="14"/>
                <w:szCs w:val="14"/>
                <w:lang w:val="en-US" w:eastAsia="en-US"/>
              </w:rPr>
            </w:pPr>
            <w:r w:rsidRPr="00C67CE3">
              <w:rPr>
                <w:bCs/>
                <w:sz w:val="14"/>
                <w:szCs w:val="14"/>
              </w:rPr>
              <w:t>-</w:t>
            </w:r>
          </w:p>
        </w:tc>
        <w:tc>
          <w:tcPr>
            <w:tcW w:w="516" w:type="pct"/>
            <w:gridSpan w:val="2"/>
            <w:tcBorders>
              <w:left w:val="nil"/>
              <w:right w:val="nil"/>
            </w:tcBorders>
            <w:vAlign w:val="bottom"/>
          </w:tcPr>
          <w:p w14:paraId="1A3BAA37" w14:textId="5F2EC6E0" w:rsidR="00C67CE3" w:rsidRPr="00C67CE3" w:rsidRDefault="00C67CE3" w:rsidP="00C67CE3">
            <w:pPr>
              <w:ind w:right="-90"/>
              <w:jc w:val="right"/>
              <w:rPr>
                <w:color w:val="000000"/>
                <w:sz w:val="14"/>
                <w:szCs w:val="14"/>
                <w:lang w:val="en-US" w:eastAsia="en-US"/>
              </w:rPr>
            </w:pPr>
            <w:r w:rsidRPr="00C67CE3">
              <w:rPr>
                <w:bCs/>
                <w:sz w:val="14"/>
                <w:szCs w:val="14"/>
                <w:lang w:val="en-US" w:eastAsia="en-US"/>
              </w:rPr>
              <w:t>34.229.673</w:t>
            </w:r>
          </w:p>
        </w:tc>
        <w:tc>
          <w:tcPr>
            <w:tcW w:w="503" w:type="pct"/>
            <w:gridSpan w:val="2"/>
            <w:tcBorders>
              <w:left w:val="nil"/>
              <w:right w:val="nil"/>
            </w:tcBorders>
            <w:vAlign w:val="bottom"/>
          </w:tcPr>
          <w:p w14:paraId="7DFDB15B" w14:textId="5F36A812" w:rsidR="00C67CE3" w:rsidRPr="00C67CE3" w:rsidRDefault="00C67CE3" w:rsidP="00C67CE3">
            <w:pPr>
              <w:ind w:right="-90"/>
              <w:jc w:val="right"/>
              <w:rPr>
                <w:color w:val="000000"/>
                <w:sz w:val="14"/>
                <w:szCs w:val="14"/>
              </w:rPr>
            </w:pPr>
            <w:r w:rsidRPr="00C67CE3">
              <w:rPr>
                <w:bCs/>
                <w:sz w:val="14"/>
                <w:szCs w:val="14"/>
                <w:lang w:val="en-US" w:eastAsia="en-US"/>
              </w:rPr>
              <w:t>227.741.777</w:t>
            </w:r>
          </w:p>
        </w:tc>
      </w:tr>
      <w:tr w:rsidR="00941F69" w:rsidRPr="004C117E" w14:paraId="3315D654" w14:textId="77777777" w:rsidTr="00E14ED6">
        <w:trPr>
          <w:gridBefore w:val="1"/>
          <w:wBefore w:w="17" w:type="pct"/>
          <w:trHeight w:val="113"/>
          <w:jc w:val="right"/>
        </w:trPr>
        <w:tc>
          <w:tcPr>
            <w:tcW w:w="1185" w:type="pct"/>
            <w:gridSpan w:val="2"/>
            <w:tcBorders>
              <w:top w:val="nil"/>
              <w:left w:val="nil"/>
              <w:bottom w:val="single" w:sz="4" w:space="0" w:color="auto"/>
              <w:right w:val="nil"/>
            </w:tcBorders>
            <w:vAlign w:val="bottom"/>
            <w:hideMark/>
          </w:tcPr>
          <w:p w14:paraId="2D1B3FF3" w14:textId="77777777" w:rsidR="001A1E89" w:rsidRPr="004C117E" w:rsidRDefault="001A1E89" w:rsidP="00AA4A87">
            <w:pPr>
              <w:ind w:left="-12"/>
              <w:rPr>
                <w:snapToGrid w:val="0"/>
                <w:sz w:val="14"/>
                <w:szCs w:val="14"/>
                <w:lang w:eastAsia="en-US"/>
              </w:rPr>
            </w:pPr>
          </w:p>
        </w:tc>
        <w:tc>
          <w:tcPr>
            <w:tcW w:w="470" w:type="pct"/>
            <w:gridSpan w:val="2"/>
            <w:tcBorders>
              <w:top w:val="nil"/>
              <w:left w:val="nil"/>
              <w:bottom w:val="single" w:sz="4" w:space="0" w:color="auto"/>
              <w:right w:val="nil"/>
            </w:tcBorders>
            <w:vAlign w:val="bottom"/>
          </w:tcPr>
          <w:p w14:paraId="09711EF4" w14:textId="77777777" w:rsidR="001A1E89" w:rsidRPr="004C117E" w:rsidRDefault="001A1E89" w:rsidP="007D00EB">
            <w:pPr>
              <w:ind w:right="-90"/>
              <w:jc w:val="right"/>
              <w:rPr>
                <w:color w:val="000000"/>
                <w:sz w:val="14"/>
                <w:szCs w:val="14"/>
              </w:rPr>
            </w:pPr>
          </w:p>
        </w:tc>
        <w:tc>
          <w:tcPr>
            <w:tcW w:w="477" w:type="pct"/>
            <w:gridSpan w:val="2"/>
            <w:tcBorders>
              <w:top w:val="nil"/>
              <w:left w:val="nil"/>
              <w:bottom w:val="single" w:sz="4" w:space="0" w:color="auto"/>
              <w:right w:val="nil"/>
            </w:tcBorders>
            <w:vAlign w:val="bottom"/>
          </w:tcPr>
          <w:p w14:paraId="53BD29AA" w14:textId="77777777" w:rsidR="001A1E89" w:rsidRPr="004C117E" w:rsidRDefault="001A1E89" w:rsidP="007D00EB">
            <w:pPr>
              <w:ind w:right="-90"/>
              <w:jc w:val="right"/>
              <w:rPr>
                <w:color w:val="000000"/>
                <w:sz w:val="14"/>
                <w:szCs w:val="14"/>
              </w:rPr>
            </w:pPr>
          </w:p>
        </w:tc>
        <w:tc>
          <w:tcPr>
            <w:tcW w:w="477" w:type="pct"/>
            <w:gridSpan w:val="2"/>
            <w:tcBorders>
              <w:top w:val="nil"/>
              <w:left w:val="nil"/>
              <w:bottom w:val="single" w:sz="4" w:space="0" w:color="auto"/>
              <w:right w:val="nil"/>
            </w:tcBorders>
            <w:vAlign w:val="bottom"/>
          </w:tcPr>
          <w:p w14:paraId="1AF45359" w14:textId="77777777" w:rsidR="001A1E89" w:rsidRPr="004C117E" w:rsidRDefault="001A1E89" w:rsidP="007D00EB">
            <w:pPr>
              <w:ind w:right="-90"/>
              <w:jc w:val="right"/>
              <w:rPr>
                <w:color w:val="000000"/>
                <w:sz w:val="14"/>
                <w:szCs w:val="14"/>
              </w:rPr>
            </w:pPr>
          </w:p>
        </w:tc>
        <w:tc>
          <w:tcPr>
            <w:tcW w:w="464" w:type="pct"/>
            <w:gridSpan w:val="2"/>
            <w:tcBorders>
              <w:top w:val="nil"/>
              <w:left w:val="nil"/>
              <w:bottom w:val="single" w:sz="4" w:space="0" w:color="auto"/>
              <w:right w:val="nil"/>
            </w:tcBorders>
            <w:vAlign w:val="bottom"/>
          </w:tcPr>
          <w:p w14:paraId="2A2E4916" w14:textId="77777777" w:rsidR="001A1E89" w:rsidRPr="004C117E" w:rsidRDefault="001A1E89" w:rsidP="007D00EB">
            <w:pPr>
              <w:ind w:right="-90"/>
              <w:jc w:val="right"/>
              <w:rPr>
                <w:color w:val="000000"/>
                <w:sz w:val="14"/>
                <w:szCs w:val="14"/>
              </w:rPr>
            </w:pPr>
          </w:p>
        </w:tc>
        <w:tc>
          <w:tcPr>
            <w:tcW w:w="464" w:type="pct"/>
            <w:gridSpan w:val="2"/>
            <w:tcBorders>
              <w:top w:val="nil"/>
              <w:left w:val="nil"/>
              <w:bottom w:val="single" w:sz="4" w:space="0" w:color="auto"/>
              <w:right w:val="nil"/>
            </w:tcBorders>
            <w:vAlign w:val="bottom"/>
          </w:tcPr>
          <w:p w14:paraId="4CB69CF8" w14:textId="77777777" w:rsidR="001A1E89" w:rsidRPr="004C117E" w:rsidRDefault="001A1E89" w:rsidP="007D00EB">
            <w:pPr>
              <w:ind w:right="-90"/>
              <w:jc w:val="right"/>
              <w:rPr>
                <w:color w:val="000000"/>
                <w:sz w:val="14"/>
                <w:szCs w:val="14"/>
              </w:rPr>
            </w:pPr>
          </w:p>
        </w:tc>
        <w:tc>
          <w:tcPr>
            <w:tcW w:w="427" w:type="pct"/>
            <w:gridSpan w:val="2"/>
            <w:tcBorders>
              <w:top w:val="nil"/>
              <w:left w:val="nil"/>
              <w:bottom w:val="single" w:sz="4" w:space="0" w:color="auto"/>
              <w:right w:val="nil"/>
            </w:tcBorders>
            <w:vAlign w:val="bottom"/>
          </w:tcPr>
          <w:p w14:paraId="14B0B6FB" w14:textId="77777777" w:rsidR="001A1E89" w:rsidRPr="004C117E" w:rsidRDefault="001A1E89" w:rsidP="007D00EB">
            <w:pPr>
              <w:ind w:right="-90"/>
              <w:jc w:val="right"/>
              <w:rPr>
                <w:color w:val="000000"/>
                <w:sz w:val="14"/>
                <w:szCs w:val="14"/>
              </w:rPr>
            </w:pPr>
          </w:p>
        </w:tc>
        <w:tc>
          <w:tcPr>
            <w:tcW w:w="516" w:type="pct"/>
            <w:gridSpan w:val="2"/>
            <w:tcBorders>
              <w:top w:val="nil"/>
              <w:left w:val="nil"/>
              <w:bottom w:val="single" w:sz="4" w:space="0" w:color="auto"/>
              <w:right w:val="nil"/>
            </w:tcBorders>
            <w:vAlign w:val="bottom"/>
          </w:tcPr>
          <w:p w14:paraId="5A686957" w14:textId="77777777" w:rsidR="001A1E89" w:rsidRPr="004C117E" w:rsidRDefault="001A1E89" w:rsidP="007D00EB">
            <w:pPr>
              <w:ind w:right="-90"/>
              <w:jc w:val="right"/>
              <w:rPr>
                <w:color w:val="000000"/>
                <w:sz w:val="14"/>
                <w:szCs w:val="14"/>
              </w:rPr>
            </w:pPr>
          </w:p>
        </w:tc>
        <w:tc>
          <w:tcPr>
            <w:tcW w:w="503" w:type="pct"/>
            <w:gridSpan w:val="2"/>
            <w:tcBorders>
              <w:top w:val="nil"/>
              <w:left w:val="nil"/>
              <w:bottom w:val="single" w:sz="4" w:space="0" w:color="auto"/>
              <w:right w:val="nil"/>
            </w:tcBorders>
            <w:vAlign w:val="bottom"/>
          </w:tcPr>
          <w:p w14:paraId="729E043F" w14:textId="77777777" w:rsidR="001A1E89" w:rsidRPr="004C117E" w:rsidRDefault="001A1E89" w:rsidP="007D00EB">
            <w:pPr>
              <w:ind w:right="-90"/>
              <w:jc w:val="right"/>
              <w:rPr>
                <w:color w:val="000000"/>
                <w:sz w:val="14"/>
                <w:szCs w:val="14"/>
              </w:rPr>
            </w:pPr>
          </w:p>
        </w:tc>
      </w:tr>
      <w:tr w:rsidR="00C67CE3" w:rsidRPr="004C117E" w14:paraId="2CEF3103"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tcPr>
          <w:p w14:paraId="67CC2EA7" w14:textId="77777777" w:rsidR="00C67CE3" w:rsidRPr="004C117E" w:rsidRDefault="00C67CE3" w:rsidP="00C67CE3">
            <w:pPr>
              <w:ind w:left="-12" w:hanging="98"/>
              <w:rPr>
                <w:snapToGrid w:val="0"/>
                <w:sz w:val="14"/>
                <w:szCs w:val="14"/>
                <w:lang w:eastAsia="en-US"/>
              </w:rPr>
            </w:pPr>
            <w:r w:rsidRPr="004C117E">
              <w:rPr>
                <w:b/>
                <w:bCs/>
                <w:sz w:val="14"/>
                <w:szCs w:val="14"/>
              </w:rPr>
              <w:t>Likidite (Açığı)/Fazlası</w:t>
            </w:r>
          </w:p>
        </w:tc>
        <w:tc>
          <w:tcPr>
            <w:tcW w:w="470" w:type="pct"/>
            <w:gridSpan w:val="2"/>
            <w:tcBorders>
              <w:top w:val="single" w:sz="4" w:space="0" w:color="auto"/>
              <w:left w:val="nil"/>
              <w:bottom w:val="single" w:sz="4" w:space="0" w:color="auto"/>
              <w:right w:val="nil"/>
            </w:tcBorders>
            <w:vAlign w:val="bottom"/>
          </w:tcPr>
          <w:p w14:paraId="1F26AA37" w14:textId="3586016D" w:rsidR="00C67CE3" w:rsidRPr="004C117E" w:rsidRDefault="00C67CE3" w:rsidP="00C67CE3">
            <w:pPr>
              <w:ind w:left="-108" w:right="-90"/>
              <w:jc w:val="right"/>
              <w:rPr>
                <w:b/>
                <w:snapToGrid w:val="0"/>
                <w:sz w:val="14"/>
                <w:szCs w:val="14"/>
                <w:lang w:eastAsia="en-US"/>
              </w:rPr>
            </w:pPr>
            <w:r>
              <w:rPr>
                <w:b/>
                <w:bCs/>
                <w:sz w:val="14"/>
                <w:szCs w:val="14"/>
                <w:lang w:val="en-US" w:eastAsia="en-US"/>
              </w:rPr>
              <w:t>(31.724.680)</w:t>
            </w:r>
          </w:p>
        </w:tc>
        <w:tc>
          <w:tcPr>
            <w:tcW w:w="477" w:type="pct"/>
            <w:gridSpan w:val="2"/>
            <w:tcBorders>
              <w:top w:val="single" w:sz="4" w:space="0" w:color="auto"/>
              <w:left w:val="nil"/>
              <w:bottom w:val="single" w:sz="4" w:space="0" w:color="auto"/>
              <w:right w:val="nil"/>
            </w:tcBorders>
            <w:vAlign w:val="bottom"/>
          </w:tcPr>
          <w:p w14:paraId="295CC8E3" w14:textId="7E5D6E14" w:rsidR="00C67CE3" w:rsidRPr="004C117E" w:rsidRDefault="00C67CE3" w:rsidP="00C67CE3">
            <w:pPr>
              <w:ind w:left="-108" w:right="-90"/>
              <w:jc w:val="right"/>
              <w:rPr>
                <w:b/>
                <w:snapToGrid w:val="0"/>
                <w:sz w:val="14"/>
                <w:szCs w:val="14"/>
                <w:lang w:eastAsia="en-US"/>
              </w:rPr>
            </w:pPr>
            <w:r>
              <w:rPr>
                <w:b/>
                <w:bCs/>
                <w:sz w:val="14"/>
                <w:szCs w:val="14"/>
                <w:lang w:val="en-US" w:eastAsia="en-US"/>
              </w:rPr>
              <w:t>(2.605.773)</w:t>
            </w:r>
          </w:p>
        </w:tc>
        <w:tc>
          <w:tcPr>
            <w:tcW w:w="477" w:type="pct"/>
            <w:gridSpan w:val="2"/>
            <w:tcBorders>
              <w:top w:val="single" w:sz="4" w:space="0" w:color="auto"/>
              <w:left w:val="nil"/>
              <w:bottom w:val="single" w:sz="4" w:space="0" w:color="auto"/>
              <w:right w:val="nil"/>
            </w:tcBorders>
            <w:vAlign w:val="bottom"/>
          </w:tcPr>
          <w:p w14:paraId="67937C30" w14:textId="14064695" w:rsidR="00C67CE3" w:rsidRPr="004C117E" w:rsidRDefault="00C67CE3" w:rsidP="00C67CE3">
            <w:pPr>
              <w:ind w:left="-108" w:right="-90"/>
              <w:jc w:val="right"/>
              <w:rPr>
                <w:b/>
                <w:snapToGrid w:val="0"/>
                <w:sz w:val="14"/>
                <w:szCs w:val="14"/>
                <w:lang w:eastAsia="en-US"/>
              </w:rPr>
            </w:pPr>
            <w:r>
              <w:rPr>
                <w:b/>
                <w:bCs/>
                <w:sz w:val="14"/>
                <w:szCs w:val="14"/>
                <w:lang w:val="en-US" w:eastAsia="en-US"/>
              </w:rPr>
              <w:t>(23.770.414)</w:t>
            </w:r>
          </w:p>
        </w:tc>
        <w:tc>
          <w:tcPr>
            <w:tcW w:w="464" w:type="pct"/>
            <w:gridSpan w:val="2"/>
            <w:tcBorders>
              <w:top w:val="single" w:sz="4" w:space="0" w:color="auto"/>
              <w:left w:val="nil"/>
              <w:bottom w:val="single" w:sz="4" w:space="0" w:color="auto"/>
              <w:right w:val="nil"/>
            </w:tcBorders>
            <w:vAlign w:val="bottom"/>
          </w:tcPr>
          <w:p w14:paraId="20102178" w14:textId="42ACFD00" w:rsidR="00C67CE3" w:rsidRPr="004C117E" w:rsidRDefault="00C67CE3" w:rsidP="00C67CE3">
            <w:pPr>
              <w:ind w:left="-108" w:right="-90"/>
              <w:jc w:val="right"/>
              <w:rPr>
                <w:b/>
                <w:snapToGrid w:val="0"/>
                <w:sz w:val="14"/>
                <w:szCs w:val="14"/>
                <w:lang w:eastAsia="en-US"/>
              </w:rPr>
            </w:pPr>
            <w:r>
              <w:rPr>
                <w:b/>
                <w:bCs/>
                <w:sz w:val="14"/>
                <w:szCs w:val="14"/>
                <w:lang w:val="en-US" w:eastAsia="en-US"/>
              </w:rPr>
              <w:t>36.309.343</w:t>
            </w:r>
          </w:p>
        </w:tc>
        <w:tc>
          <w:tcPr>
            <w:tcW w:w="464" w:type="pct"/>
            <w:gridSpan w:val="2"/>
            <w:tcBorders>
              <w:top w:val="single" w:sz="4" w:space="0" w:color="auto"/>
              <w:left w:val="nil"/>
              <w:bottom w:val="single" w:sz="4" w:space="0" w:color="auto"/>
              <w:right w:val="nil"/>
            </w:tcBorders>
            <w:vAlign w:val="bottom"/>
          </w:tcPr>
          <w:p w14:paraId="25E0BEE1" w14:textId="2B6FDADB" w:rsidR="00C67CE3" w:rsidRPr="004C117E" w:rsidRDefault="00C67CE3" w:rsidP="00C67CE3">
            <w:pPr>
              <w:ind w:left="-108" w:right="-90"/>
              <w:jc w:val="right"/>
              <w:rPr>
                <w:b/>
                <w:snapToGrid w:val="0"/>
                <w:sz w:val="14"/>
                <w:szCs w:val="14"/>
                <w:lang w:eastAsia="en-US"/>
              </w:rPr>
            </w:pPr>
            <w:r>
              <w:rPr>
                <w:b/>
                <w:bCs/>
                <w:sz w:val="14"/>
                <w:szCs w:val="14"/>
                <w:lang w:val="en-US" w:eastAsia="en-US"/>
              </w:rPr>
              <w:t>37.793.982</w:t>
            </w:r>
          </w:p>
        </w:tc>
        <w:tc>
          <w:tcPr>
            <w:tcW w:w="427" w:type="pct"/>
            <w:gridSpan w:val="2"/>
            <w:tcBorders>
              <w:top w:val="single" w:sz="4" w:space="0" w:color="auto"/>
              <w:left w:val="nil"/>
              <w:bottom w:val="single" w:sz="4" w:space="0" w:color="auto"/>
              <w:right w:val="nil"/>
            </w:tcBorders>
            <w:vAlign w:val="bottom"/>
          </w:tcPr>
          <w:p w14:paraId="3A077FC0" w14:textId="1469AB4B" w:rsidR="00C67CE3" w:rsidRPr="004C117E" w:rsidRDefault="00C67CE3" w:rsidP="00C67CE3">
            <w:pPr>
              <w:ind w:left="-108" w:right="-90"/>
              <w:jc w:val="right"/>
              <w:rPr>
                <w:b/>
                <w:snapToGrid w:val="0"/>
                <w:sz w:val="14"/>
                <w:szCs w:val="14"/>
                <w:lang w:eastAsia="en-US"/>
              </w:rPr>
            </w:pPr>
            <w:r>
              <w:rPr>
                <w:b/>
                <w:bCs/>
                <w:sz w:val="14"/>
                <w:szCs w:val="14"/>
                <w:lang w:val="en-US" w:eastAsia="en-US"/>
              </w:rPr>
              <w:t>8.732.033</w:t>
            </w:r>
          </w:p>
        </w:tc>
        <w:tc>
          <w:tcPr>
            <w:tcW w:w="516" w:type="pct"/>
            <w:gridSpan w:val="2"/>
            <w:tcBorders>
              <w:top w:val="single" w:sz="4" w:space="0" w:color="auto"/>
              <w:left w:val="nil"/>
              <w:bottom w:val="single" w:sz="4" w:space="0" w:color="auto"/>
              <w:right w:val="nil"/>
            </w:tcBorders>
            <w:vAlign w:val="bottom"/>
          </w:tcPr>
          <w:p w14:paraId="4CBCC390" w14:textId="239F109E" w:rsidR="00C67CE3" w:rsidRPr="004C117E" w:rsidRDefault="00C67CE3" w:rsidP="00C67CE3">
            <w:pPr>
              <w:ind w:left="-108" w:right="-90"/>
              <w:jc w:val="right"/>
              <w:rPr>
                <w:b/>
                <w:snapToGrid w:val="0"/>
                <w:sz w:val="14"/>
                <w:szCs w:val="14"/>
                <w:lang w:eastAsia="en-US"/>
              </w:rPr>
            </w:pPr>
            <w:r>
              <w:rPr>
                <w:b/>
                <w:bCs/>
                <w:sz w:val="14"/>
                <w:szCs w:val="14"/>
                <w:lang w:val="en-US" w:eastAsia="en-US"/>
              </w:rPr>
              <w:t>(23.526.923)</w:t>
            </w:r>
          </w:p>
        </w:tc>
        <w:tc>
          <w:tcPr>
            <w:tcW w:w="503" w:type="pct"/>
            <w:gridSpan w:val="2"/>
            <w:tcBorders>
              <w:top w:val="single" w:sz="4" w:space="0" w:color="auto"/>
              <w:left w:val="nil"/>
              <w:bottom w:val="single" w:sz="4" w:space="0" w:color="auto"/>
              <w:right w:val="nil"/>
            </w:tcBorders>
            <w:vAlign w:val="bottom"/>
          </w:tcPr>
          <w:p w14:paraId="00A74ADA" w14:textId="3697B92F" w:rsidR="00C67CE3" w:rsidRPr="004C117E" w:rsidRDefault="00C67CE3" w:rsidP="00C67CE3">
            <w:pPr>
              <w:ind w:left="-108" w:right="-90"/>
              <w:jc w:val="right"/>
              <w:rPr>
                <w:b/>
                <w:snapToGrid w:val="0"/>
                <w:sz w:val="14"/>
                <w:szCs w:val="14"/>
                <w:lang w:eastAsia="en-US"/>
              </w:rPr>
            </w:pPr>
            <w:r>
              <w:rPr>
                <w:b/>
                <w:bCs/>
                <w:sz w:val="14"/>
                <w:szCs w:val="14"/>
                <w:lang w:val="en-US" w:eastAsia="en-US"/>
              </w:rPr>
              <w:t>1.207.568</w:t>
            </w:r>
          </w:p>
        </w:tc>
      </w:tr>
      <w:tr w:rsidR="00941F69" w:rsidRPr="004C117E" w14:paraId="3F980B9A" w14:textId="77777777" w:rsidTr="00E14ED6">
        <w:trPr>
          <w:gridBefore w:val="1"/>
          <w:wBefore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6F38132F" w14:textId="77777777" w:rsidR="001A1E89" w:rsidRPr="004C117E" w:rsidRDefault="001A1E89" w:rsidP="00AA4A87">
            <w:pPr>
              <w:pStyle w:val="msobodytextindent"/>
              <w:ind w:left="-12" w:hanging="187"/>
              <w:jc w:val="left"/>
              <w:rPr>
                <w:b/>
                <w:bCs/>
                <w:sz w:val="14"/>
                <w:szCs w:val="14"/>
              </w:rPr>
            </w:pPr>
          </w:p>
        </w:tc>
        <w:tc>
          <w:tcPr>
            <w:tcW w:w="470" w:type="pct"/>
            <w:gridSpan w:val="2"/>
            <w:tcBorders>
              <w:top w:val="single" w:sz="4" w:space="0" w:color="auto"/>
              <w:left w:val="nil"/>
              <w:bottom w:val="single" w:sz="4" w:space="0" w:color="auto"/>
              <w:right w:val="nil"/>
            </w:tcBorders>
            <w:vAlign w:val="bottom"/>
          </w:tcPr>
          <w:p w14:paraId="5544E846" w14:textId="77777777" w:rsidR="001A1E89" w:rsidRPr="004C117E" w:rsidRDefault="001A1E89" w:rsidP="007D00EB">
            <w:pPr>
              <w:ind w:right="-90"/>
              <w:jc w:val="right"/>
              <w:rPr>
                <w:b/>
                <w:bCs/>
                <w:sz w:val="14"/>
                <w:szCs w:val="14"/>
              </w:rPr>
            </w:pPr>
          </w:p>
        </w:tc>
        <w:tc>
          <w:tcPr>
            <w:tcW w:w="477" w:type="pct"/>
            <w:gridSpan w:val="2"/>
            <w:tcBorders>
              <w:top w:val="single" w:sz="4" w:space="0" w:color="auto"/>
              <w:left w:val="nil"/>
              <w:bottom w:val="single" w:sz="4" w:space="0" w:color="auto"/>
              <w:right w:val="nil"/>
            </w:tcBorders>
            <w:vAlign w:val="bottom"/>
          </w:tcPr>
          <w:p w14:paraId="4F8FA0C4" w14:textId="77777777" w:rsidR="001A1E89" w:rsidRPr="004C117E" w:rsidRDefault="001A1E89" w:rsidP="007D00EB">
            <w:pPr>
              <w:ind w:right="-90"/>
              <w:jc w:val="right"/>
              <w:rPr>
                <w:b/>
                <w:bCs/>
                <w:sz w:val="14"/>
                <w:szCs w:val="14"/>
              </w:rPr>
            </w:pPr>
          </w:p>
        </w:tc>
        <w:tc>
          <w:tcPr>
            <w:tcW w:w="477" w:type="pct"/>
            <w:gridSpan w:val="2"/>
            <w:tcBorders>
              <w:top w:val="single" w:sz="4" w:space="0" w:color="auto"/>
              <w:left w:val="nil"/>
              <w:bottom w:val="single" w:sz="4" w:space="0" w:color="auto"/>
              <w:right w:val="nil"/>
            </w:tcBorders>
            <w:vAlign w:val="bottom"/>
          </w:tcPr>
          <w:p w14:paraId="54176927" w14:textId="77777777" w:rsidR="001A1E89" w:rsidRPr="004C117E" w:rsidRDefault="001A1E89" w:rsidP="007D00EB">
            <w:pPr>
              <w:ind w:right="-90"/>
              <w:jc w:val="right"/>
              <w:rPr>
                <w:b/>
                <w:bCs/>
                <w:sz w:val="14"/>
                <w:szCs w:val="14"/>
              </w:rPr>
            </w:pPr>
          </w:p>
        </w:tc>
        <w:tc>
          <w:tcPr>
            <w:tcW w:w="464" w:type="pct"/>
            <w:gridSpan w:val="2"/>
            <w:tcBorders>
              <w:top w:val="single" w:sz="4" w:space="0" w:color="auto"/>
              <w:left w:val="nil"/>
              <w:bottom w:val="single" w:sz="4" w:space="0" w:color="auto"/>
              <w:right w:val="nil"/>
            </w:tcBorders>
            <w:vAlign w:val="bottom"/>
          </w:tcPr>
          <w:p w14:paraId="2129D0DD" w14:textId="77777777" w:rsidR="001A1E89" w:rsidRPr="004C117E" w:rsidRDefault="001A1E89" w:rsidP="007D00EB">
            <w:pPr>
              <w:ind w:right="-90"/>
              <w:jc w:val="right"/>
              <w:rPr>
                <w:b/>
                <w:bCs/>
                <w:sz w:val="14"/>
                <w:szCs w:val="14"/>
              </w:rPr>
            </w:pPr>
          </w:p>
        </w:tc>
        <w:tc>
          <w:tcPr>
            <w:tcW w:w="464" w:type="pct"/>
            <w:gridSpan w:val="2"/>
            <w:tcBorders>
              <w:top w:val="single" w:sz="4" w:space="0" w:color="auto"/>
              <w:left w:val="nil"/>
              <w:bottom w:val="single" w:sz="4" w:space="0" w:color="auto"/>
              <w:right w:val="nil"/>
            </w:tcBorders>
            <w:vAlign w:val="bottom"/>
          </w:tcPr>
          <w:p w14:paraId="5C3E8400" w14:textId="77777777" w:rsidR="001A1E89" w:rsidRPr="004C117E" w:rsidRDefault="001A1E89" w:rsidP="007D00EB">
            <w:pPr>
              <w:ind w:right="-90"/>
              <w:jc w:val="right"/>
              <w:rPr>
                <w:b/>
                <w:bCs/>
                <w:sz w:val="14"/>
                <w:szCs w:val="14"/>
              </w:rPr>
            </w:pPr>
          </w:p>
        </w:tc>
        <w:tc>
          <w:tcPr>
            <w:tcW w:w="427" w:type="pct"/>
            <w:gridSpan w:val="2"/>
            <w:tcBorders>
              <w:top w:val="single" w:sz="4" w:space="0" w:color="auto"/>
              <w:left w:val="nil"/>
              <w:bottom w:val="single" w:sz="4" w:space="0" w:color="auto"/>
              <w:right w:val="nil"/>
            </w:tcBorders>
            <w:vAlign w:val="bottom"/>
          </w:tcPr>
          <w:p w14:paraId="655AEC68" w14:textId="77777777" w:rsidR="001A1E89" w:rsidRPr="004C117E" w:rsidRDefault="001A1E89" w:rsidP="007D00EB">
            <w:pPr>
              <w:ind w:right="-90"/>
              <w:jc w:val="right"/>
              <w:rPr>
                <w:b/>
                <w:bCs/>
                <w:sz w:val="14"/>
                <w:szCs w:val="14"/>
              </w:rPr>
            </w:pPr>
          </w:p>
        </w:tc>
        <w:tc>
          <w:tcPr>
            <w:tcW w:w="516" w:type="pct"/>
            <w:gridSpan w:val="2"/>
            <w:tcBorders>
              <w:top w:val="single" w:sz="4" w:space="0" w:color="auto"/>
              <w:left w:val="nil"/>
              <w:bottom w:val="single" w:sz="4" w:space="0" w:color="auto"/>
              <w:right w:val="nil"/>
            </w:tcBorders>
            <w:vAlign w:val="bottom"/>
          </w:tcPr>
          <w:p w14:paraId="6C2C4E03" w14:textId="77777777" w:rsidR="001A1E89" w:rsidRPr="004C117E" w:rsidRDefault="001A1E89" w:rsidP="007D00EB">
            <w:pPr>
              <w:ind w:right="-90"/>
              <w:jc w:val="right"/>
              <w:rPr>
                <w:b/>
                <w:bCs/>
                <w:sz w:val="14"/>
                <w:szCs w:val="14"/>
              </w:rPr>
            </w:pPr>
          </w:p>
        </w:tc>
        <w:tc>
          <w:tcPr>
            <w:tcW w:w="503" w:type="pct"/>
            <w:gridSpan w:val="2"/>
            <w:tcBorders>
              <w:top w:val="single" w:sz="4" w:space="0" w:color="auto"/>
              <w:left w:val="nil"/>
              <w:bottom w:val="single" w:sz="4" w:space="0" w:color="auto"/>
              <w:right w:val="nil"/>
            </w:tcBorders>
            <w:vAlign w:val="bottom"/>
          </w:tcPr>
          <w:p w14:paraId="7AB9A912" w14:textId="77777777" w:rsidR="001A1E89" w:rsidRPr="004C117E" w:rsidRDefault="001A1E89" w:rsidP="007D00EB">
            <w:pPr>
              <w:ind w:right="-90"/>
              <w:jc w:val="right"/>
              <w:rPr>
                <w:b/>
                <w:bCs/>
                <w:sz w:val="14"/>
                <w:szCs w:val="14"/>
              </w:rPr>
            </w:pPr>
          </w:p>
        </w:tc>
      </w:tr>
      <w:tr w:rsidR="00E14ED6" w:rsidRPr="004C117E" w14:paraId="10BBDB40" w14:textId="77777777" w:rsidTr="00E14ED6">
        <w:trPr>
          <w:gridAfter w:val="1"/>
          <w:wAfter w:w="17" w:type="pct"/>
          <w:trHeight w:val="113"/>
          <w:jc w:val="right"/>
        </w:trPr>
        <w:tc>
          <w:tcPr>
            <w:tcW w:w="1185" w:type="pct"/>
            <w:gridSpan w:val="2"/>
            <w:tcBorders>
              <w:top w:val="single" w:sz="4" w:space="0" w:color="auto"/>
              <w:left w:val="nil"/>
              <w:bottom w:val="single" w:sz="4" w:space="0" w:color="auto"/>
              <w:right w:val="nil"/>
            </w:tcBorders>
            <w:vAlign w:val="bottom"/>
          </w:tcPr>
          <w:p w14:paraId="4701FAB9" w14:textId="77777777" w:rsidR="00E14ED6" w:rsidRPr="004C117E" w:rsidRDefault="00E14ED6" w:rsidP="00E14ED6">
            <w:pPr>
              <w:ind w:left="-142" w:firstLine="30"/>
              <w:rPr>
                <w:b/>
                <w:snapToGrid w:val="0"/>
                <w:sz w:val="14"/>
                <w:szCs w:val="14"/>
                <w:lang w:eastAsia="en-US"/>
              </w:rPr>
            </w:pPr>
            <w:r w:rsidRPr="004C117E">
              <w:rPr>
                <w:b/>
                <w:bCs/>
                <w:sz w:val="14"/>
                <w:szCs w:val="14"/>
              </w:rPr>
              <w:t>Net Bilanço Dışı Pozisyonu</w:t>
            </w:r>
          </w:p>
        </w:tc>
        <w:tc>
          <w:tcPr>
            <w:tcW w:w="470" w:type="pct"/>
            <w:gridSpan w:val="2"/>
            <w:tcBorders>
              <w:top w:val="single" w:sz="4" w:space="0" w:color="auto"/>
              <w:left w:val="nil"/>
              <w:bottom w:val="single" w:sz="4" w:space="0" w:color="auto"/>
              <w:right w:val="nil"/>
            </w:tcBorders>
            <w:vAlign w:val="bottom"/>
          </w:tcPr>
          <w:p w14:paraId="31FC54A3" w14:textId="43757039"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477" w:type="pct"/>
            <w:gridSpan w:val="2"/>
            <w:tcBorders>
              <w:top w:val="single" w:sz="4" w:space="0" w:color="auto"/>
              <w:left w:val="nil"/>
              <w:bottom w:val="single" w:sz="4" w:space="0" w:color="auto"/>
              <w:right w:val="nil"/>
            </w:tcBorders>
            <w:vAlign w:val="bottom"/>
          </w:tcPr>
          <w:p w14:paraId="3847CB5B" w14:textId="5BB4F8BC" w:rsidR="00E14ED6" w:rsidRPr="004C117E" w:rsidRDefault="00E14ED6" w:rsidP="00E14ED6">
            <w:pPr>
              <w:ind w:right="-90"/>
              <w:jc w:val="right"/>
              <w:rPr>
                <w:b/>
                <w:bCs/>
                <w:sz w:val="14"/>
                <w:szCs w:val="14"/>
                <w:lang w:eastAsia="en-US"/>
              </w:rPr>
            </w:pPr>
            <w:r>
              <w:rPr>
                <w:b/>
                <w:bCs/>
                <w:sz w:val="14"/>
                <w:szCs w:val="14"/>
                <w:lang w:eastAsia="en-US"/>
              </w:rPr>
              <w:t>54.575</w:t>
            </w:r>
          </w:p>
        </w:tc>
        <w:tc>
          <w:tcPr>
            <w:tcW w:w="477" w:type="pct"/>
            <w:gridSpan w:val="2"/>
            <w:tcBorders>
              <w:top w:val="single" w:sz="4" w:space="0" w:color="auto"/>
              <w:left w:val="nil"/>
              <w:bottom w:val="single" w:sz="4" w:space="0" w:color="auto"/>
              <w:right w:val="nil"/>
            </w:tcBorders>
            <w:vAlign w:val="bottom"/>
          </w:tcPr>
          <w:p w14:paraId="3551293E" w14:textId="3553A7A5" w:rsidR="00E14ED6" w:rsidRPr="004C117E" w:rsidRDefault="00E14ED6" w:rsidP="00E14ED6">
            <w:pPr>
              <w:ind w:right="-90"/>
              <w:jc w:val="right"/>
              <w:rPr>
                <w:b/>
                <w:bCs/>
                <w:sz w:val="14"/>
                <w:szCs w:val="14"/>
                <w:lang w:eastAsia="en-US"/>
              </w:rPr>
            </w:pPr>
            <w:r>
              <w:rPr>
                <w:b/>
                <w:bCs/>
                <w:sz w:val="14"/>
                <w:szCs w:val="14"/>
                <w:lang w:eastAsia="en-US"/>
              </w:rPr>
              <w:t>-</w:t>
            </w:r>
          </w:p>
        </w:tc>
        <w:tc>
          <w:tcPr>
            <w:tcW w:w="464" w:type="pct"/>
            <w:gridSpan w:val="2"/>
            <w:tcBorders>
              <w:top w:val="single" w:sz="4" w:space="0" w:color="auto"/>
              <w:left w:val="nil"/>
              <w:bottom w:val="single" w:sz="4" w:space="0" w:color="auto"/>
              <w:right w:val="nil"/>
            </w:tcBorders>
            <w:vAlign w:val="bottom"/>
          </w:tcPr>
          <w:p w14:paraId="05A7F86F" w14:textId="4420E166" w:rsidR="00E14ED6" w:rsidRPr="004C117E" w:rsidRDefault="00E14ED6" w:rsidP="00E14ED6">
            <w:pPr>
              <w:ind w:right="-90"/>
              <w:jc w:val="right"/>
              <w:rPr>
                <w:b/>
                <w:bCs/>
                <w:sz w:val="14"/>
                <w:szCs w:val="14"/>
                <w:lang w:eastAsia="en-US"/>
              </w:rPr>
            </w:pPr>
            <w:r>
              <w:rPr>
                <w:b/>
                <w:bCs/>
                <w:sz w:val="14"/>
                <w:szCs w:val="14"/>
                <w:lang w:eastAsia="en-US"/>
              </w:rPr>
              <w:t>(60)</w:t>
            </w:r>
          </w:p>
        </w:tc>
        <w:tc>
          <w:tcPr>
            <w:tcW w:w="464" w:type="pct"/>
            <w:gridSpan w:val="2"/>
            <w:tcBorders>
              <w:top w:val="single" w:sz="4" w:space="0" w:color="auto"/>
              <w:left w:val="nil"/>
              <w:bottom w:val="single" w:sz="4" w:space="0" w:color="auto"/>
              <w:right w:val="nil"/>
            </w:tcBorders>
            <w:vAlign w:val="bottom"/>
          </w:tcPr>
          <w:p w14:paraId="17F263B0" w14:textId="45585ABE"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427" w:type="pct"/>
            <w:gridSpan w:val="2"/>
            <w:tcBorders>
              <w:top w:val="single" w:sz="4" w:space="0" w:color="auto"/>
              <w:left w:val="nil"/>
              <w:bottom w:val="single" w:sz="4" w:space="0" w:color="auto"/>
              <w:right w:val="nil"/>
            </w:tcBorders>
            <w:vAlign w:val="bottom"/>
          </w:tcPr>
          <w:p w14:paraId="48E7149A" w14:textId="6CBD7482"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516" w:type="pct"/>
            <w:gridSpan w:val="2"/>
            <w:tcBorders>
              <w:top w:val="single" w:sz="4" w:space="0" w:color="auto"/>
              <w:left w:val="nil"/>
              <w:bottom w:val="single" w:sz="4" w:space="0" w:color="auto"/>
              <w:right w:val="nil"/>
            </w:tcBorders>
            <w:vAlign w:val="bottom"/>
          </w:tcPr>
          <w:p w14:paraId="640E4497" w14:textId="120EE20A"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503" w:type="pct"/>
            <w:gridSpan w:val="2"/>
            <w:tcBorders>
              <w:top w:val="single" w:sz="4" w:space="0" w:color="auto"/>
              <w:left w:val="nil"/>
              <w:bottom w:val="single" w:sz="4" w:space="0" w:color="auto"/>
              <w:right w:val="nil"/>
            </w:tcBorders>
            <w:vAlign w:val="bottom"/>
          </w:tcPr>
          <w:p w14:paraId="126A3D3C" w14:textId="5693B778" w:rsidR="00E14ED6" w:rsidRPr="004C117E" w:rsidRDefault="00E14ED6" w:rsidP="00E14ED6">
            <w:pPr>
              <w:ind w:right="-90"/>
              <w:jc w:val="right"/>
              <w:rPr>
                <w:b/>
                <w:bCs/>
                <w:sz w:val="14"/>
                <w:szCs w:val="14"/>
                <w:lang w:eastAsia="en-US"/>
              </w:rPr>
            </w:pPr>
            <w:r>
              <w:rPr>
                <w:b/>
                <w:bCs/>
                <w:sz w:val="14"/>
                <w:szCs w:val="14"/>
                <w:lang w:eastAsia="en-US"/>
              </w:rPr>
              <w:t>54.515</w:t>
            </w:r>
          </w:p>
        </w:tc>
      </w:tr>
      <w:tr w:rsidR="00E14ED6" w:rsidRPr="004C117E" w14:paraId="262088C9" w14:textId="77777777" w:rsidTr="00E14ED6">
        <w:trPr>
          <w:gridAfter w:val="1"/>
          <w:wAfter w:w="17" w:type="pct"/>
          <w:trHeight w:val="113"/>
          <w:jc w:val="right"/>
        </w:trPr>
        <w:tc>
          <w:tcPr>
            <w:tcW w:w="1185" w:type="pct"/>
            <w:gridSpan w:val="2"/>
            <w:tcBorders>
              <w:top w:val="single" w:sz="4" w:space="0" w:color="auto"/>
              <w:left w:val="nil"/>
              <w:bottom w:val="nil"/>
              <w:right w:val="nil"/>
            </w:tcBorders>
            <w:vAlign w:val="bottom"/>
            <w:hideMark/>
          </w:tcPr>
          <w:p w14:paraId="11D6DF6C" w14:textId="77777777" w:rsidR="00E14ED6" w:rsidRPr="004C117E" w:rsidRDefault="00E14ED6" w:rsidP="00E14ED6">
            <w:pPr>
              <w:pStyle w:val="msobodytextindent"/>
              <w:ind w:left="-142" w:firstLine="142"/>
              <w:jc w:val="left"/>
              <w:rPr>
                <w:b/>
                <w:snapToGrid w:val="0"/>
                <w:sz w:val="14"/>
                <w:szCs w:val="14"/>
              </w:rPr>
            </w:pPr>
            <w:r w:rsidRPr="004C117E">
              <w:rPr>
                <w:snapToGrid w:val="0"/>
                <w:sz w:val="14"/>
                <w:szCs w:val="14"/>
              </w:rPr>
              <w:t>Türev Finansal Araçlardan Alacaklar</w:t>
            </w:r>
          </w:p>
        </w:tc>
        <w:tc>
          <w:tcPr>
            <w:tcW w:w="470" w:type="pct"/>
            <w:gridSpan w:val="2"/>
            <w:tcBorders>
              <w:top w:val="single" w:sz="4" w:space="0" w:color="auto"/>
              <w:left w:val="nil"/>
              <w:bottom w:val="nil"/>
              <w:right w:val="nil"/>
            </w:tcBorders>
            <w:vAlign w:val="bottom"/>
          </w:tcPr>
          <w:p w14:paraId="7B45FC69" w14:textId="19B127C0" w:rsidR="00E14ED6" w:rsidRPr="004C117E" w:rsidRDefault="00E14ED6" w:rsidP="00E14ED6">
            <w:pPr>
              <w:ind w:right="-90"/>
              <w:jc w:val="right"/>
              <w:rPr>
                <w:b/>
                <w:bCs/>
                <w:sz w:val="14"/>
                <w:szCs w:val="14"/>
                <w:lang w:eastAsia="en-US"/>
              </w:rPr>
            </w:pPr>
            <w:r>
              <w:rPr>
                <w:sz w:val="14"/>
                <w:szCs w:val="14"/>
                <w:lang w:val="en-US" w:eastAsia="en-US"/>
              </w:rPr>
              <w:t>-</w:t>
            </w:r>
          </w:p>
        </w:tc>
        <w:tc>
          <w:tcPr>
            <w:tcW w:w="477" w:type="pct"/>
            <w:gridSpan w:val="2"/>
            <w:tcBorders>
              <w:top w:val="single" w:sz="4" w:space="0" w:color="auto"/>
              <w:left w:val="nil"/>
              <w:bottom w:val="nil"/>
              <w:right w:val="nil"/>
            </w:tcBorders>
            <w:vAlign w:val="bottom"/>
          </w:tcPr>
          <w:p w14:paraId="46F1419A" w14:textId="309A4FC3" w:rsidR="00E14ED6" w:rsidRPr="004C117E" w:rsidRDefault="00E14ED6" w:rsidP="00E14ED6">
            <w:pPr>
              <w:ind w:right="-90"/>
              <w:jc w:val="right"/>
              <w:rPr>
                <w:bCs/>
                <w:sz w:val="14"/>
                <w:szCs w:val="14"/>
                <w:lang w:eastAsia="en-US"/>
              </w:rPr>
            </w:pPr>
            <w:r>
              <w:rPr>
                <w:sz w:val="14"/>
                <w:szCs w:val="14"/>
                <w:lang w:val="en-US" w:eastAsia="en-US"/>
              </w:rPr>
              <w:t>7.810.257</w:t>
            </w:r>
          </w:p>
        </w:tc>
        <w:tc>
          <w:tcPr>
            <w:tcW w:w="477" w:type="pct"/>
            <w:gridSpan w:val="2"/>
            <w:tcBorders>
              <w:top w:val="single" w:sz="4" w:space="0" w:color="auto"/>
              <w:left w:val="nil"/>
              <w:bottom w:val="nil"/>
              <w:right w:val="nil"/>
            </w:tcBorders>
            <w:vAlign w:val="bottom"/>
          </w:tcPr>
          <w:p w14:paraId="306E9BB8" w14:textId="39EAABAF" w:rsidR="00E14ED6" w:rsidRPr="004C117E" w:rsidRDefault="00E14ED6" w:rsidP="00E14ED6">
            <w:pPr>
              <w:ind w:right="-90"/>
              <w:jc w:val="right"/>
              <w:rPr>
                <w:bCs/>
                <w:sz w:val="14"/>
                <w:szCs w:val="14"/>
                <w:lang w:eastAsia="en-US"/>
              </w:rPr>
            </w:pPr>
            <w:r>
              <w:rPr>
                <w:sz w:val="14"/>
                <w:szCs w:val="14"/>
                <w:lang w:val="en-US" w:eastAsia="en-US"/>
              </w:rPr>
              <w:t>-</w:t>
            </w:r>
          </w:p>
        </w:tc>
        <w:tc>
          <w:tcPr>
            <w:tcW w:w="464" w:type="pct"/>
            <w:gridSpan w:val="2"/>
            <w:tcBorders>
              <w:top w:val="single" w:sz="4" w:space="0" w:color="auto"/>
              <w:left w:val="nil"/>
              <w:bottom w:val="nil"/>
              <w:right w:val="nil"/>
            </w:tcBorders>
            <w:vAlign w:val="bottom"/>
          </w:tcPr>
          <w:p w14:paraId="1E58B577" w14:textId="11C2B3A7" w:rsidR="00E14ED6" w:rsidRPr="004C117E" w:rsidRDefault="00E14ED6" w:rsidP="00E14ED6">
            <w:pPr>
              <w:ind w:right="-90"/>
              <w:jc w:val="right"/>
              <w:rPr>
                <w:bCs/>
                <w:sz w:val="14"/>
                <w:szCs w:val="14"/>
                <w:lang w:eastAsia="en-US"/>
              </w:rPr>
            </w:pPr>
            <w:r>
              <w:rPr>
                <w:sz w:val="14"/>
                <w:szCs w:val="14"/>
                <w:lang w:eastAsia="en-US"/>
              </w:rPr>
              <w:t>13.218</w:t>
            </w:r>
          </w:p>
        </w:tc>
        <w:tc>
          <w:tcPr>
            <w:tcW w:w="464" w:type="pct"/>
            <w:gridSpan w:val="2"/>
            <w:tcBorders>
              <w:top w:val="single" w:sz="4" w:space="0" w:color="auto"/>
              <w:left w:val="nil"/>
              <w:bottom w:val="nil"/>
              <w:right w:val="nil"/>
            </w:tcBorders>
            <w:vAlign w:val="bottom"/>
          </w:tcPr>
          <w:p w14:paraId="4C3664FB" w14:textId="4D600603"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427" w:type="pct"/>
            <w:gridSpan w:val="2"/>
            <w:tcBorders>
              <w:top w:val="single" w:sz="4" w:space="0" w:color="auto"/>
              <w:left w:val="nil"/>
              <w:bottom w:val="nil"/>
              <w:right w:val="nil"/>
            </w:tcBorders>
            <w:vAlign w:val="bottom"/>
          </w:tcPr>
          <w:p w14:paraId="5DCCC75A" w14:textId="0667D66A" w:rsidR="00E14ED6" w:rsidRPr="004C117E" w:rsidRDefault="00E14ED6" w:rsidP="00E14ED6">
            <w:pPr>
              <w:ind w:right="-90"/>
              <w:jc w:val="right"/>
              <w:rPr>
                <w:b/>
                <w:bCs/>
                <w:sz w:val="14"/>
                <w:szCs w:val="14"/>
                <w:lang w:eastAsia="en-US"/>
              </w:rPr>
            </w:pPr>
            <w:r w:rsidRPr="008A4D97">
              <w:rPr>
                <w:b/>
                <w:bCs/>
                <w:sz w:val="14"/>
                <w:szCs w:val="14"/>
                <w:lang w:eastAsia="en-US"/>
              </w:rPr>
              <w:t>-</w:t>
            </w:r>
          </w:p>
        </w:tc>
        <w:tc>
          <w:tcPr>
            <w:tcW w:w="516" w:type="pct"/>
            <w:gridSpan w:val="2"/>
            <w:tcBorders>
              <w:top w:val="single" w:sz="4" w:space="0" w:color="auto"/>
              <w:left w:val="nil"/>
              <w:bottom w:val="nil"/>
              <w:right w:val="nil"/>
            </w:tcBorders>
            <w:vAlign w:val="bottom"/>
          </w:tcPr>
          <w:p w14:paraId="14089D31" w14:textId="0C744504" w:rsidR="00E14ED6" w:rsidRPr="004C117E" w:rsidRDefault="00E14ED6" w:rsidP="00E14ED6">
            <w:pPr>
              <w:ind w:right="-90"/>
              <w:jc w:val="right"/>
              <w:rPr>
                <w:b/>
                <w:bCs/>
                <w:sz w:val="14"/>
                <w:szCs w:val="14"/>
                <w:lang w:eastAsia="en-US"/>
              </w:rPr>
            </w:pPr>
            <w:r>
              <w:rPr>
                <w:sz w:val="14"/>
                <w:szCs w:val="14"/>
                <w:lang w:val="en-US" w:eastAsia="en-US"/>
              </w:rPr>
              <w:t>-</w:t>
            </w:r>
          </w:p>
        </w:tc>
        <w:tc>
          <w:tcPr>
            <w:tcW w:w="503" w:type="pct"/>
            <w:gridSpan w:val="2"/>
            <w:tcBorders>
              <w:top w:val="single" w:sz="4" w:space="0" w:color="auto"/>
              <w:left w:val="nil"/>
              <w:bottom w:val="nil"/>
              <w:right w:val="nil"/>
            </w:tcBorders>
            <w:vAlign w:val="bottom"/>
          </w:tcPr>
          <w:p w14:paraId="29831DF2" w14:textId="033771BD" w:rsidR="00E14ED6" w:rsidRPr="004C117E" w:rsidRDefault="00E14ED6" w:rsidP="00E14ED6">
            <w:pPr>
              <w:ind w:right="-90"/>
              <w:jc w:val="right"/>
              <w:rPr>
                <w:bCs/>
                <w:sz w:val="14"/>
                <w:szCs w:val="14"/>
                <w:lang w:eastAsia="en-US"/>
              </w:rPr>
            </w:pPr>
            <w:r>
              <w:rPr>
                <w:sz w:val="14"/>
                <w:szCs w:val="14"/>
                <w:lang w:val="en-US" w:eastAsia="en-US"/>
              </w:rPr>
              <w:t>7.823.475</w:t>
            </w:r>
          </w:p>
        </w:tc>
      </w:tr>
      <w:tr w:rsidR="00E14ED6" w:rsidRPr="004C117E" w14:paraId="00141373" w14:textId="77777777" w:rsidTr="00E14ED6">
        <w:trPr>
          <w:gridAfter w:val="1"/>
          <w:wAfter w:w="17" w:type="pct"/>
          <w:trHeight w:val="113"/>
          <w:jc w:val="right"/>
        </w:trPr>
        <w:tc>
          <w:tcPr>
            <w:tcW w:w="1185" w:type="pct"/>
            <w:gridSpan w:val="2"/>
            <w:tcBorders>
              <w:bottom w:val="single" w:sz="4" w:space="0" w:color="auto"/>
            </w:tcBorders>
            <w:vAlign w:val="bottom"/>
            <w:hideMark/>
          </w:tcPr>
          <w:p w14:paraId="492C3F84" w14:textId="77777777" w:rsidR="00E14ED6" w:rsidRPr="004C117E" w:rsidRDefault="00E14ED6" w:rsidP="00E14ED6">
            <w:pPr>
              <w:ind w:left="-142" w:firstLine="142"/>
              <w:rPr>
                <w:snapToGrid w:val="0"/>
                <w:sz w:val="14"/>
                <w:szCs w:val="14"/>
                <w:lang w:eastAsia="en-US"/>
              </w:rPr>
            </w:pPr>
            <w:r w:rsidRPr="004C117E">
              <w:rPr>
                <w:snapToGrid w:val="0"/>
                <w:sz w:val="14"/>
                <w:szCs w:val="14"/>
                <w:lang w:eastAsia="en-US"/>
              </w:rPr>
              <w:t>Türev Finansal Araçlardan Borçlar</w:t>
            </w:r>
          </w:p>
        </w:tc>
        <w:tc>
          <w:tcPr>
            <w:tcW w:w="470" w:type="pct"/>
            <w:gridSpan w:val="2"/>
            <w:tcBorders>
              <w:bottom w:val="single" w:sz="4" w:space="0" w:color="auto"/>
            </w:tcBorders>
            <w:vAlign w:val="bottom"/>
          </w:tcPr>
          <w:p w14:paraId="418D8325" w14:textId="5319FFAA" w:rsidR="00E14ED6" w:rsidRPr="004C117E" w:rsidRDefault="00E14ED6" w:rsidP="00E14ED6">
            <w:pPr>
              <w:ind w:right="-90"/>
              <w:jc w:val="right"/>
              <w:rPr>
                <w:bCs/>
                <w:sz w:val="14"/>
                <w:szCs w:val="14"/>
                <w:lang w:eastAsia="en-US"/>
              </w:rPr>
            </w:pPr>
            <w:r>
              <w:rPr>
                <w:sz w:val="14"/>
                <w:szCs w:val="14"/>
                <w:lang w:val="en-US" w:eastAsia="en-US"/>
              </w:rPr>
              <w:t>-</w:t>
            </w:r>
          </w:p>
        </w:tc>
        <w:tc>
          <w:tcPr>
            <w:tcW w:w="477" w:type="pct"/>
            <w:gridSpan w:val="2"/>
            <w:tcBorders>
              <w:bottom w:val="single" w:sz="4" w:space="0" w:color="auto"/>
            </w:tcBorders>
            <w:vAlign w:val="bottom"/>
          </w:tcPr>
          <w:p w14:paraId="6CECF443" w14:textId="5CB72522" w:rsidR="00E14ED6" w:rsidRPr="004C117E" w:rsidRDefault="00E14ED6" w:rsidP="00E14ED6">
            <w:pPr>
              <w:ind w:right="-90"/>
              <w:jc w:val="right"/>
              <w:rPr>
                <w:bCs/>
                <w:sz w:val="14"/>
                <w:szCs w:val="14"/>
                <w:lang w:eastAsia="en-US"/>
              </w:rPr>
            </w:pPr>
            <w:r>
              <w:rPr>
                <w:sz w:val="14"/>
                <w:szCs w:val="14"/>
                <w:lang w:val="en-US" w:eastAsia="en-US"/>
              </w:rPr>
              <w:t>7.755.682</w:t>
            </w:r>
          </w:p>
        </w:tc>
        <w:tc>
          <w:tcPr>
            <w:tcW w:w="477" w:type="pct"/>
            <w:gridSpan w:val="2"/>
            <w:tcBorders>
              <w:bottom w:val="single" w:sz="4" w:space="0" w:color="auto"/>
            </w:tcBorders>
            <w:vAlign w:val="bottom"/>
          </w:tcPr>
          <w:p w14:paraId="596395AA" w14:textId="38D89282" w:rsidR="00E14ED6" w:rsidRPr="004C117E" w:rsidRDefault="00E14ED6" w:rsidP="00E14ED6">
            <w:pPr>
              <w:ind w:right="-90"/>
              <w:jc w:val="right"/>
              <w:rPr>
                <w:bCs/>
                <w:sz w:val="14"/>
                <w:szCs w:val="14"/>
                <w:lang w:eastAsia="en-US"/>
              </w:rPr>
            </w:pPr>
            <w:r>
              <w:rPr>
                <w:sz w:val="14"/>
                <w:szCs w:val="14"/>
                <w:lang w:val="en-US" w:eastAsia="en-US"/>
              </w:rPr>
              <w:t>-</w:t>
            </w:r>
          </w:p>
        </w:tc>
        <w:tc>
          <w:tcPr>
            <w:tcW w:w="464" w:type="pct"/>
            <w:gridSpan w:val="2"/>
            <w:tcBorders>
              <w:bottom w:val="single" w:sz="4" w:space="0" w:color="auto"/>
            </w:tcBorders>
            <w:vAlign w:val="bottom"/>
          </w:tcPr>
          <w:p w14:paraId="5C71872D" w14:textId="32C00933" w:rsidR="00E14ED6" w:rsidRPr="004C117E" w:rsidRDefault="00E14ED6" w:rsidP="00E14ED6">
            <w:pPr>
              <w:ind w:right="-90"/>
              <w:jc w:val="right"/>
              <w:rPr>
                <w:bCs/>
                <w:sz w:val="14"/>
                <w:szCs w:val="14"/>
                <w:lang w:eastAsia="en-US"/>
              </w:rPr>
            </w:pPr>
            <w:r>
              <w:rPr>
                <w:sz w:val="14"/>
                <w:szCs w:val="14"/>
                <w:lang w:eastAsia="en-US"/>
              </w:rPr>
              <w:t>13.278</w:t>
            </w:r>
          </w:p>
        </w:tc>
        <w:tc>
          <w:tcPr>
            <w:tcW w:w="464" w:type="pct"/>
            <w:gridSpan w:val="2"/>
            <w:tcBorders>
              <w:bottom w:val="single" w:sz="4" w:space="0" w:color="auto"/>
            </w:tcBorders>
            <w:vAlign w:val="bottom"/>
          </w:tcPr>
          <w:p w14:paraId="0A5BC32F" w14:textId="4FD29FAB" w:rsidR="00E14ED6" w:rsidRPr="004C117E" w:rsidRDefault="00E14ED6" w:rsidP="00E14ED6">
            <w:pPr>
              <w:ind w:right="-90"/>
              <w:jc w:val="right"/>
              <w:rPr>
                <w:bCs/>
                <w:sz w:val="14"/>
                <w:szCs w:val="14"/>
                <w:lang w:eastAsia="en-US"/>
              </w:rPr>
            </w:pPr>
            <w:r w:rsidRPr="008A4D97">
              <w:rPr>
                <w:b/>
                <w:bCs/>
                <w:sz w:val="14"/>
                <w:szCs w:val="14"/>
                <w:lang w:eastAsia="en-US"/>
              </w:rPr>
              <w:t>-</w:t>
            </w:r>
          </w:p>
        </w:tc>
        <w:tc>
          <w:tcPr>
            <w:tcW w:w="427" w:type="pct"/>
            <w:gridSpan w:val="2"/>
            <w:tcBorders>
              <w:bottom w:val="single" w:sz="4" w:space="0" w:color="auto"/>
            </w:tcBorders>
            <w:vAlign w:val="bottom"/>
          </w:tcPr>
          <w:p w14:paraId="7D5BA2E2" w14:textId="7C75E8EE" w:rsidR="00E14ED6" w:rsidRPr="004C117E" w:rsidRDefault="00E14ED6" w:rsidP="00E14ED6">
            <w:pPr>
              <w:ind w:right="-90"/>
              <w:jc w:val="right"/>
              <w:rPr>
                <w:bCs/>
                <w:sz w:val="14"/>
                <w:szCs w:val="14"/>
                <w:lang w:eastAsia="en-US"/>
              </w:rPr>
            </w:pPr>
            <w:r w:rsidRPr="008A4D97">
              <w:rPr>
                <w:b/>
                <w:bCs/>
                <w:sz w:val="14"/>
                <w:szCs w:val="14"/>
                <w:lang w:eastAsia="en-US"/>
              </w:rPr>
              <w:t>-</w:t>
            </w:r>
          </w:p>
        </w:tc>
        <w:tc>
          <w:tcPr>
            <w:tcW w:w="516" w:type="pct"/>
            <w:gridSpan w:val="2"/>
            <w:tcBorders>
              <w:bottom w:val="single" w:sz="4" w:space="0" w:color="auto"/>
            </w:tcBorders>
            <w:vAlign w:val="bottom"/>
          </w:tcPr>
          <w:p w14:paraId="3F84BCE0" w14:textId="11A078DF" w:rsidR="00E14ED6" w:rsidRPr="004C117E" w:rsidRDefault="00E14ED6" w:rsidP="00E14ED6">
            <w:pPr>
              <w:ind w:right="-90"/>
              <w:jc w:val="right"/>
              <w:rPr>
                <w:bCs/>
                <w:sz w:val="14"/>
                <w:szCs w:val="14"/>
                <w:lang w:eastAsia="en-US"/>
              </w:rPr>
            </w:pPr>
            <w:r>
              <w:rPr>
                <w:sz w:val="14"/>
                <w:szCs w:val="14"/>
                <w:lang w:val="en-US" w:eastAsia="en-US"/>
              </w:rPr>
              <w:t>-</w:t>
            </w:r>
          </w:p>
        </w:tc>
        <w:tc>
          <w:tcPr>
            <w:tcW w:w="503" w:type="pct"/>
            <w:gridSpan w:val="2"/>
            <w:tcBorders>
              <w:bottom w:val="single" w:sz="4" w:space="0" w:color="auto"/>
            </w:tcBorders>
            <w:vAlign w:val="bottom"/>
          </w:tcPr>
          <w:p w14:paraId="624EB21E" w14:textId="2AB40D8A" w:rsidR="00E14ED6" w:rsidRPr="004C117E" w:rsidRDefault="00E14ED6" w:rsidP="00E14ED6">
            <w:pPr>
              <w:ind w:right="-90"/>
              <w:jc w:val="right"/>
              <w:rPr>
                <w:bCs/>
                <w:sz w:val="14"/>
                <w:szCs w:val="14"/>
                <w:lang w:eastAsia="en-US"/>
              </w:rPr>
            </w:pPr>
            <w:r>
              <w:rPr>
                <w:sz w:val="14"/>
                <w:szCs w:val="14"/>
                <w:lang w:val="en-US" w:eastAsia="en-US"/>
              </w:rPr>
              <w:t>7.768.960</w:t>
            </w:r>
          </w:p>
        </w:tc>
      </w:tr>
      <w:tr w:rsidR="00E14ED6" w:rsidRPr="004C117E" w14:paraId="5D37DE41" w14:textId="77777777" w:rsidTr="00E14ED6">
        <w:trPr>
          <w:gridAfter w:val="1"/>
          <w:wAfter w:w="17" w:type="pct"/>
          <w:trHeight w:val="113"/>
          <w:jc w:val="right"/>
        </w:trPr>
        <w:tc>
          <w:tcPr>
            <w:tcW w:w="1185" w:type="pct"/>
            <w:gridSpan w:val="2"/>
            <w:tcBorders>
              <w:top w:val="single" w:sz="4" w:space="0" w:color="auto"/>
              <w:left w:val="nil"/>
              <w:bottom w:val="single" w:sz="4" w:space="0" w:color="auto"/>
              <w:right w:val="nil"/>
            </w:tcBorders>
            <w:vAlign w:val="bottom"/>
            <w:hideMark/>
          </w:tcPr>
          <w:p w14:paraId="1D3AE17F" w14:textId="77777777" w:rsidR="00E14ED6" w:rsidRPr="004C117E" w:rsidRDefault="00E14ED6" w:rsidP="00E14ED6">
            <w:pPr>
              <w:ind w:left="-142" w:firstLine="30"/>
              <w:rPr>
                <w:snapToGrid w:val="0"/>
                <w:sz w:val="14"/>
                <w:szCs w:val="14"/>
                <w:lang w:eastAsia="en-US"/>
              </w:rPr>
            </w:pPr>
            <w:r w:rsidRPr="004C117E">
              <w:rPr>
                <w:b/>
                <w:bCs/>
                <w:sz w:val="14"/>
                <w:szCs w:val="14"/>
              </w:rPr>
              <w:t>Gayrinakdi Krediler</w:t>
            </w:r>
          </w:p>
        </w:tc>
        <w:tc>
          <w:tcPr>
            <w:tcW w:w="470" w:type="pct"/>
            <w:gridSpan w:val="2"/>
            <w:tcBorders>
              <w:top w:val="single" w:sz="4" w:space="0" w:color="auto"/>
              <w:left w:val="nil"/>
              <w:bottom w:val="single" w:sz="4" w:space="0" w:color="auto"/>
              <w:right w:val="nil"/>
            </w:tcBorders>
            <w:vAlign w:val="bottom"/>
          </w:tcPr>
          <w:p w14:paraId="76E979E2" w14:textId="188C8031" w:rsidR="00E14ED6" w:rsidRPr="004C117E" w:rsidRDefault="00E14ED6" w:rsidP="00E14ED6">
            <w:pPr>
              <w:ind w:right="-90"/>
              <w:jc w:val="right"/>
              <w:rPr>
                <w:bCs/>
                <w:sz w:val="14"/>
                <w:szCs w:val="14"/>
                <w:lang w:eastAsia="en-US"/>
              </w:rPr>
            </w:pPr>
            <w:r>
              <w:rPr>
                <w:b/>
                <w:bCs/>
                <w:sz w:val="14"/>
                <w:szCs w:val="14"/>
                <w:lang w:val="en-US" w:eastAsia="en-US"/>
              </w:rPr>
              <w:t>-</w:t>
            </w:r>
          </w:p>
        </w:tc>
        <w:tc>
          <w:tcPr>
            <w:tcW w:w="477" w:type="pct"/>
            <w:gridSpan w:val="2"/>
            <w:tcBorders>
              <w:top w:val="single" w:sz="4" w:space="0" w:color="auto"/>
              <w:left w:val="nil"/>
              <w:bottom w:val="single" w:sz="4" w:space="0" w:color="auto"/>
              <w:right w:val="nil"/>
            </w:tcBorders>
            <w:vAlign w:val="bottom"/>
          </w:tcPr>
          <w:p w14:paraId="75F5DC24" w14:textId="6DFCBB81" w:rsidR="00E14ED6" w:rsidRPr="004C117E" w:rsidRDefault="00E14ED6" w:rsidP="00E14ED6">
            <w:pPr>
              <w:ind w:right="-90"/>
              <w:jc w:val="right"/>
              <w:rPr>
                <w:b/>
                <w:bCs/>
                <w:sz w:val="14"/>
                <w:szCs w:val="14"/>
                <w:lang w:eastAsia="en-US"/>
              </w:rPr>
            </w:pPr>
            <w:r>
              <w:rPr>
                <w:b/>
                <w:bCs/>
                <w:sz w:val="14"/>
                <w:szCs w:val="14"/>
                <w:lang w:val="en-US" w:eastAsia="en-US"/>
              </w:rPr>
              <w:t>621.123</w:t>
            </w:r>
          </w:p>
        </w:tc>
        <w:tc>
          <w:tcPr>
            <w:tcW w:w="477" w:type="pct"/>
            <w:gridSpan w:val="2"/>
            <w:tcBorders>
              <w:top w:val="single" w:sz="4" w:space="0" w:color="auto"/>
              <w:left w:val="nil"/>
              <w:bottom w:val="single" w:sz="4" w:space="0" w:color="auto"/>
              <w:right w:val="nil"/>
            </w:tcBorders>
            <w:vAlign w:val="bottom"/>
          </w:tcPr>
          <w:p w14:paraId="740B59D2" w14:textId="34A2E346" w:rsidR="00E14ED6" w:rsidRPr="004C117E" w:rsidRDefault="00E14ED6" w:rsidP="00E14ED6">
            <w:pPr>
              <w:ind w:right="-90"/>
              <w:jc w:val="right"/>
              <w:rPr>
                <w:b/>
                <w:bCs/>
                <w:sz w:val="14"/>
                <w:szCs w:val="14"/>
                <w:lang w:eastAsia="en-US"/>
              </w:rPr>
            </w:pPr>
            <w:r>
              <w:rPr>
                <w:b/>
                <w:bCs/>
                <w:sz w:val="14"/>
                <w:szCs w:val="14"/>
                <w:lang w:val="en-US" w:eastAsia="en-US"/>
              </w:rPr>
              <w:t>1.876.866</w:t>
            </w:r>
          </w:p>
        </w:tc>
        <w:tc>
          <w:tcPr>
            <w:tcW w:w="464" w:type="pct"/>
            <w:gridSpan w:val="2"/>
            <w:tcBorders>
              <w:top w:val="single" w:sz="4" w:space="0" w:color="auto"/>
              <w:left w:val="nil"/>
              <w:bottom w:val="single" w:sz="4" w:space="0" w:color="auto"/>
              <w:right w:val="nil"/>
            </w:tcBorders>
            <w:vAlign w:val="bottom"/>
          </w:tcPr>
          <w:p w14:paraId="7281BA28" w14:textId="57D24E75" w:rsidR="00E14ED6" w:rsidRPr="004C117E" w:rsidRDefault="00E14ED6" w:rsidP="00E14ED6">
            <w:pPr>
              <w:ind w:right="-90"/>
              <w:jc w:val="right"/>
              <w:rPr>
                <w:b/>
                <w:bCs/>
                <w:sz w:val="14"/>
                <w:szCs w:val="14"/>
                <w:lang w:eastAsia="en-US"/>
              </w:rPr>
            </w:pPr>
            <w:r>
              <w:rPr>
                <w:b/>
                <w:bCs/>
                <w:sz w:val="14"/>
                <w:szCs w:val="14"/>
                <w:lang w:val="en-US" w:eastAsia="en-US"/>
              </w:rPr>
              <w:t>9.089.936</w:t>
            </w:r>
          </w:p>
        </w:tc>
        <w:tc>
          <w:tcPr>
            <w:tcW w:w="464" w:type="pct"/>
            <w:gridSpan w:val="2"/>
            <w:tcBorders>
              <w:top w:val="single" w:sz="4" w:space="0" w:color="auto"/>
              <w:left w:val="nil"/>
              <w:bottom w:val="single" w:sz="4" w:space="0" w:color="auto"/>
              <w:right w:val="nil"/>
            </w:tcBorders>
            <w:vAlign w:val="bottom"/>
          </w:tcPr>
          <w:p w14:paraId="75CF8DE2" w14:textId="64FF9020" w:rsidR="00E14ED6" w:rsidRPr="004C117E" w:rsidRDefault="00E14ED6" w:rsidP="00E14ED6">
            <w:pPr>
              <w:ind w:right="-90"/>
              <w:jc w:val="right"/>
              <w:rPr>
                <w:b/>
                <w:bCs/>
                <w:sz w:val="14"/>
                <w:szCs w:val="14"/>
                <w:lang w:eastAsia="en-US"/>
              </w:rPr>
            </w:pPr>
            <w:r>
              <w:rPr>
                <w:b/>
                <w:bCs/>
                <w:sz w:val="14"/>
                <w:szCs w:val="14"/>
                <w:lang w:val="en-US" w:eastAsia="en-US"/>
              </w:rPr>
              <w:t>7.489.127</w:t>
            </w:r>
          </w:p>
        </w:tc>
        <w:tc>
          <w:tcPr>
            <w:tcW w:w="427" w:type="pct"/>
            <w:gridSpan w:val="2"/>
            <w:tcBorders>
              <w:top w:val="single" w:sz="4" w:space="0" w:color="auto"/>
              <w:left w:val="nil"/>
              <w:bottom w:val="single" w:sz="4" w:space="0" w:color="auto"/>
              <w:right w:val="nil"/>
            </w:tcBorders>
            <w:vAlign w:val="bottom"/>
          </w:tcPr>
          <w:p w14:paraId="368312F5" w14:textId="7BE62667" w:rsidR="00E14ED6" w:rsidRPr="004C117E" w:rsidRDefault="00E14ED6" w:rsidP="00E14ED6">
            <w:pPr>
              <w:ind w:right="-90"/>
              <w:jc w:val="right"/>
              <w:rPr>
                <w:b/>
                <w:bCs/>
                <w:sz w:val="14"/>
                <w:szCs w:val="14"/>
                <w:lang w:eastAsia="en-US"/>
              </w:rPr>
            </w:pPr>
            <w:r>
              <w:rPr>
                <w:b/>
                <w:bCs/>
                <w:sz w:val="14"/>
                <w:szCs w:val="14"/>
                <w:lang w:val="en-US" w:eastAsia="en-US"/>
              </w:rPr>
              <w:t>1.353.275</w:t>
            </w:r>
          </w:p>
        </w:tc>
        <w:tc>
          <w:tcPr>
            <w:tcW w:w="516" w:type="pct"/>
            <w:gridSpan w:val="2"/>
            <w:tcBorders>
              <w:top w:val="single" w:sz="4" w:space="0" w:color="auto"/>
              <w:left w:val="nil"/>
              <w:bottom w:val="single" w:sz="4" w:space="0" w:color="auto"/>
              <w:right w:val="nil"/>
            </w:tcBorders>
            <w:vAlign w:val="bottom"/>
          </w:tcPr>
          <w:p w14:paraId="5D7B2495" w14:textId="39A92371" w:rsidR="00E14ED6" w:rsidRPr="004C117E" w:rsidRDefault="00E14ED6" w:rsidP="00E14ED6">
            <w:pPr>
              <w:ind w:right="-90"/>
              <w:jc w:val="right"/>
              <w:rPr>
                <w:b/>
                <w:bCs/>
                <w:sz w:val="14"/>
                <w:szCs w:val="14"/>
                <w:lang w:eastAsia="en-US"/>
              </w:rPr>
            </w:pPr>
            <w:r>
              <w:rPr>
                <w:b/>
                <w:bCs/>
                <w:sz w:val="14"/>
                <w:szCs w:val="14"/>
                <w:lang w:val="en-US" w:eastAsia="en-US"/>
              </w:rPr>
              <w:t>9.641.809</w:t>
            </w:r>
          </w:p>
        </w:tc>
        <w:tc>
          <w:tcPr>
            <w:tcW w:w="503" w:type="pct"/>
            <w:gridSpan w:val="2"/>
            <w:tcBorders>
              <w:top w:val="single" w:sz="4" w:space="0" w:color="auto"/>
              <w:left w:val="nil"/>
              <w:bottom w:val="single" w:sz="4" w:space="0" w:color="auto"/>
              <w:right w:val="nil"/>
            </w:tcBorders>
            <w:vAlign w:val="bottom"/>
          </w:tcPr>
          <w:p w14:paraId="58375154" w14:textId="218248F1" w:rsidR="00E14ED6" w:rsidRPr="004C117E" w:rsidRDefault="00E14ED6" w:rsidP="00E14ED6">
            <w:pPr>
              <w:ind w:right="-90"/>
              <w:jc w:val="right"/>
              <w:rPr>
                <w:b/>
                <w:bCs/>
                <w:sz w:val="14"/>
                <w:szCs w:val="14"/>
                <w:lang w:eastAsia="en-US"/>
              </w:rPr>
            </w:pPr>
            <w:r>
              <w:rPr>
                <w:b/>
                <w:bCs/>
                <w:sz w:val="14"/>
                <w:szCs w:val="14"/>
                <w:lang w:val="en-US" w:eastAsia="en-US"/>
              </w:rPr>
              <w:t>30.072.136</w:t>
            </w:r>
          </w:p>
        </w:tc>
      </w:tr>
      <w:tr w:rsidR="00941F69" w:rsidRPr="004C117E" w14:paraId="711AB93C" w14:textId="77777777" w:rsidTr="00E14ED6">
        <w:trPr>
          <w:gridBefore w:val="1"/>
          <w:wBefore w:w="17" w:type="pct"/>
          <w:trHeight w:val="113"/>
          <w:jc w:val="right"/>
        </w:trPr>
        <w:tc>
          <w:tcPr>
            <w:tcW w:w="1185" w:type="pct"/>
            <w:gridSpan w:val="2"/>
            <w:tcBorders>
              <w:top w:val="single" w:sz="4" w:space="0" w:color="auto"/>
              <w:left w:val="nil"/>
              <w:right w:val="nil"/>
            </w:tcBorders>
            <w:vAlign w:val="bottom"/>
          </w:tcPr>
          <w:p w14:paraId="43563C2E" w14:textId="77777777" w:rsidR="001A1E89" w:rsidRPr="004C117E" w:rsidRDefault="001A1E89" w:rsidP="00AA4A87">
            <w:pPr>
              <w:pStyle w:val="msobodytextindent"/>
              <w:ind w:left="-12" w:hanging="187"/>
              <w:jc w:val="left"/>
              <w:rPr>
                <w:b/>
                <w:snapToGrid w:val="0"/>
                <w:sz w:val="10"/>
                <w:szCs w:val="10"/>
              </w:rPr>
            </w:pPr>
          </w:p>
        </w:tc>
        <w:tc>
          <w:tcPr>
            <w:tcW w:w="470" w:type="pct"/>
            <w:gridSpan w:val="2"/>
            <w:tcBorders>
              <w:top w:val="single" w:sz="4" w:space="0" w:color="auto"/>
              <w:left w:val="nil"/>
              <w:right w:val="nil"/>
            </w:tcBorders>
            <w:vAlign w:val="bottom"/>
          </w:tcPr>
          <w:p w14:paraId="5E4F7F02" w14:textId="77777777" w:rsidR="001A1E89" w:rsidRPr="004C117E" w:rsidRDefault="001A1E89" w:rsidP="007D00EB">
            <w:pPr>
              <w:ind w:right="-90"/>
              <w:jc w:val="right"/>
              <w:rPr>
                <w:b/>
                <w:bCs/>
                <w:sz w:val="10"/>
                <w:szCs w:val="10"/>
                <w:lang w:eastAsia="en-US"/>
              </w:rPr>
            </w:pPr>
          </w:p>
        </w:tc>
        <w:tc>
          <w:tcPr>
            <w:tcW w:w="477" w:type="pct"/>
            <w:gridSpan w:val="2"/>
            <w:tcBorders>
              <w:top w:val="single" w:sz="4" w:space="0" w:color="auto"/>
              <w:left w:val="nil"/>
              <w:right w:val="nil"/>
            </w:tcBorders>
            <w:vAlign w:val="bottom"/>
          </w:tcPr>
          <w:p w14:paraId="2AC868D0" w14:textId="77777777" w:rsidR="001A1E89" w:rsidRPr="004C117E" w:rsidRDefault="001A1E89" w:rsidP="007D00EB">
            <w:pPr>
              <w:ind w:right="-90"/>
              <w:jc w:val="right"/>
              <w:rPr>
                <w:b/>
                <w:bCs/>
                <w:sz w:val="10"/>
                <w:szCs w:val="10"/>
                <w:lang w:eastAsia="en-US"/>
              </w:rPr>
            </w:pPr>
          </w:p>
        </w:tc>
        <w:tc>
          <w:tcPr>
            <w:tcW w:w="477" w:type="pct"/>
            <w:gridSpan w:val="2"/>
            <w:tcBorders>
              <w:top w:val="single" w:sz="4" w:space="0" w:color="auto"/>
              <w:left w:val="nil"/>
              <w:right w:val="nil"/>
            </w:tcBorders>
            <w:vAlign w:val="bottom"/>
          </w:tcPr>
          <w:p w14:paraId="6569BB6B" w14:textId="77777777" w:rsidR="001A1E89" w:rsidRPr="004C117E" w:rsidRDefault="001A1E89" w:rsidP="007D00EB">
            <w:pPr>
              <w:ind w:right="-90"/>
              <w:jc w:val="right"/>
              <w:rPr>
                <w:b/>
                <w:bCs/>
                <w:sz w:val="10"/>
                <w:szCs w:val="10"/>
                <w:lang w:eastAsia="en-US"/>
              </w:rPr>
            </w:pPr>
          </w:p>
        </w:tc>
        <w:tc>
          <w:tcPr>
            <w:tcW w:w="464" w:type="pct"/>
            <w:gridSpan w:val="2"/>
            <w:tcBorders>
              <w:top w:val="single" w:sz="4" w:space="0" w:color="auto"/>
              <w:left w:val="nil"/>
              <w:right w:val="nil"/>
            </w:tcBorders>
            <w:vAlign w:val="bottom"/>
          </w:tcPr>
          <w:p w14:paraId="2447D921" w14:textId="77777777" w:rsidR="001A1E89" w:rsidRPr="004C117E" w:rsidRDefault="001A1E89" w:rsidP="007D00EB">
            <w:pPr>
              <w:ind w:right="-90"/>
              <w:jc w:val="right"/>
              <w:rPr>
                <w:b/>
                <w:bCs/>
                <w:sz w:val="10"/>
                <w:szCs w:val="10"/>
                <w:lang w:eastAsia="en-US"/>
              </w:rPr>
            </w:pPr>
          </w:p>
        </w:tc>
        <w:tc>
          <w:tcPr>
            <w:tcW w:w="464" w:type="pct"/>
            <w:gridSpan w:val="2"/>
            <w:tcBorders>
              <w:top w:val="single" w:sz="4" w:space="0" w:color="auto"/>
              <w:left w:val="nil"/>
              <w:right w:val="nil"/>
            </w:tcBorders>
            <w:vAlign w:val="bottom"/>
          </w:tcPr>
          <w:p w14:paraId="736197FC" w14:textId="77777777" w:rsidR="001A1E89" w:rsidRPr="004C117E" w:rsidRDefault="001A1E89" w:rsidP="007D00EB">
            <w:pPr>
              <w:ind w:right="-90"/>
              <w:jc w:val="right"/>
              <w:rPr>
                <w:b/>
                <w:bCs/>
                <w:sz w:val="10"/>
                <w:szCs w:val="10"/>
                <w:lang w:eastAsia="en-US"/>
              </w:rPr>
            </w:pPr>
          </w:p>
        </w:tc>
        <w:tc>
          <w:tcPr>
            <w:tcW w:w="427" w:type="pct"/>
            <w:gridSpan w:val="2"/>
            <w:tcBorders>
              <w:top w:val="single" w:sz="4" w:space="0" w:color="auto"/>
              <w:left w:val="nil"/>
              <w:right w:val="nil"/>
            </w:tcBorders>
            <w:vAlign w:val="bottom"/>
          </w:tcPr>
          <w:p w14:paraId="021085F4" w14:textId="77777777" w:rsidR="001A1E89" w:rsidRPr="004C117E" w:rsidRDefault="001A1E89" w:rsidP="007D00EB">
            <w:pPr>
              <w:ind w:right="-90"/>
              <w:jc w:val="right"/>
              <w:rPr>
                <w:b/>
                <w:bCs/>
                <w:sz w:val="10"/>
                <w:szCs w:val="10"/>
                <w:lang w:eastAsia="en-US"/>
              </w:rPr>
            </w:pPr>
          </w:p>
        </w:tc>
        <w:tc>
          <w:tcPr>
            <w:tcW w:w="516" w:type="pct"/>
            <w:gridSpan w:val="2"/>
            <w:tcBorders>
              <w:top w:val="single" w:sz="4" w:space="0" w:color="auto"/>
              <w:left w:val="nil"/>
              <w:right w:val="nil"/>
            </w:tcBorders>
            <w:vAlign w:val="bottom"/>
          </w:tcPr>
          <w:p w14:paraId="4EEF883A" w14:textId="77777777" w:rsidR="001A1E89" w:rsidRPr="004C117E" w:rsidRDefault="001A1E89" w:rsidP="007D00EB">
            <w:pPr>
              <w:ind w:right="-90"/>
              <w:jc w:val="right"/>
              <w:rPr>
                <w:b/>
                <w:bCs/>
                <w:sz w:val="10"/>
                <w:szCs w:val="10"/>
                <w:lang w:eastAsia="en-US"/>
              </w:rPr>
            </w:pPr>
          </w:p>
        </w:tc>
        <w:tc>
          <w:tcPr>
            <w:tcW w:w="503" w:type="pct"/>
            <w:gridSpan w:val="2"/>
            <w:tcBorders>
              <w:top w:val="single" w:sz="4" w:space="0" w:color="auto"/>
              <w:left w:val="nil"/>
              <w:right w:val="nil"/>
            </w:tcBorders>
            <w:vAlign w:val="bottom"/>
          </w:tcPr>
          <w:p w14:paraId="564A07D1" w14:textId="77777777" w:rsidR="001A1E89" w:rsidRPr="004C117E" w:rsidRDefault="001A1E89" w:rsidP="007D00EB">
            <w:pPr>
              <w:ind w:right="-90"/>
              <w:jc w:val="right"/>
              <w:rPr>
                <w:b/>
                <w:bCs/>
                <w:sz w:val="10"/>
                <w:szCs w:val="10"/>
                <w:lang w:eastAsia="en-US"/>
              </w:rPr>
            </w:pPr>
          </w:p>
        </w:tc>
      </w:tr>
    </w:tbl>
    <w:p w14:paraId="32B701A3" w14:textId="1A465038" w:rsidR="00183E1A" w:rsidRPr="004C117E" w:rsidRDefault="000939EC" w:rsidP="00D2231C">
      <w:pPr>
        <w:ind w:left="540" w:hanging="540"/>
        <w:jc w:val="both"/>
        <w:rPr>
          <w:sz w:val="14"/>
          <w:szCs w:val="14"/>
        </w:rPr>
      </w:pPr>
      <w:r w:rsidRPr="00BC758C">
        <w:rPr>
          <w:sz w:val="14"/>
          <w:szCs w:val="14"/>
          <w:vertAlign w:val="superscript"/>
        </w:rPr>
        <w:t xml:space="preserve">(*) </w:t>
      </w:r>
      <w:r w:rsidR="0075799B" w:rsidRPr="004C117E">
        <w:rPr>
          <w:sz w:val="14"/>
          <w:szCs w:val="14"/>
        </w:rPr>
        <w:tab/>
      </w:r>
      <w:r w:rsidR="00183E1A" w:rsidRPr="004C117E">
        <w:rPr>
          <w:sz w:val="14"/>
          <w:szCs w:val="14"/>
        </w:rPr>
        <w:t>Dağıtılamayan diğer varlıklar kolonu satış amaçlı elde tutulan varlıklar</w:t>
      </w:r>
      <w:r w:rsidR="00D2231C" w:rsidRPr="004C117E">
        <w:rPr>
          <w:sz w:val="14"/>
          <w:szCs w:val="14"/>
        </w:rPr>
        <w:t>,</w:t>
      </w:r>
      <w:r w:rsidR="00183E1A" w:rsidRPr="004C117E">
        <w:rPr>
          <w:sz w:val="14"/>
          <w:szCs w:val="14"/>
        </w:rPr>
        <w:t xml:space="preserve"> ortaklık yatırımları</w:t>
      </w:r>
      <w:r w:rsidR="00B5508A" w:rsidRPr="004C117E">
        <w:rPr>
          <w:sz w:val="14"/>
          <w:szCs w:val="14"/>
        </w:rPr>
        <w:t>,</w:t>
      </w:r>
      <w:r w:rsidR="00183E1A" w:rsidRPr="004C117E">
        <w:rPr>
          <w:sz w:val="14"/>
          <w:szCs w:val="14"/>
        </w:rPr>
        <w:t xml:space="preserve"> maddi ve maddi olmayan duran varlıklar</w:t>
      </w:r>
      <w:r w:rsidR="00D2231C" w:rsidRPr="004C117E">
        <w:rPr>
          <w:sz w:val="14"/>
          <w:szCs w:val="14"/>
        </w:rPr>
        <w:t>,</w:t>
      </w:r>
      <w:r w:rsidR="00183E1A" w:rsidRPr="004C117E">
        <w:rPr>
          <w:sz w:val="14"/>
          <w:szCs w:val="14"/>
        </w:rPr>
        <w:t xml:space="preserve"> cari ve ertelenmiş vergi varlığı</w:t>
      </w:r>
      <w:r w:rsidR="008A5505">
        <w:rPr>
          <w:sz w:val="14"/>
          <w:szCs w:val="14"/>
        </w:rPr>
        <w:t xml:space="preserve"> </w:t>
      </w:r>
      <w:r w:rsidR="00183E1A" w:rsidRPr="004C117E">
        <w:rPr>
          <w:sz w:val="14"/>
          <w:szCs w:val="14"/>
        </w:rPr>
        <w:t>ve diğer aktiflerden oluşmaktadır.</w:t>
      </w:r>
    </w:p>
    <w:p w14:paraId="731F95B9" w14:textId="149A7E75" w:rsidR="007D00EB" w:rsidRPr="004C117E" w:rsidRDefault="00B42A4C" w:rsidP="00395277">
      <w:pPr>
        <w:tabs>
          <w:tab w:val="left" w:pos="567"/>
        </w:tabs>
        <w:ind w:right="-1"/>
        <w:jc w:val="both"/>
        <w:rPr>
          <w:sz w:val="14"/>
          <w:szCs w:val="14"/>
        </w:rPr>
      </w:pPr>
      <w:r w:rsidRPr="00BC758C">
        <w:rPr>
          <w:sz w:val="14"/>
          <w:szCs w:val="14"/>
          <w:vertAlign w:val="superscript"/>
        </w:rPr>
        <w:t>(**)</w:t>
      </w:r>
      <w:r w:rsidR="000939EC" w:rsidRPr="00BC758C">
        <w:rPr>
          <w:sz w:val="14"/>
          <w:szCs w:val="14"/>
          <w:vertAlign w:val="superscript"/>
        </w:rPr>
        <w:t xml:space="preserve"> </w:t>
      </w:r>
      <w:r w:rsidR="00782680">
        <w:rPr>
          <w:sz w:val="14"/>
          <w:szCs w:val="14"/>
        </w:rPr>
        <w:t xml:space="preserve">          </w:t>
      </w:r>
      <w:r w:rsidR="00183E1A" w:rsidRPr="004C117E">
        <w:rPr>
          <w:sz w:val="14"/>
          <w:szCs w:val="14"/>
        </w:rPr>
        <w:t>Dağıtılamayan diğer yükümlülükler kolonu özkaynak ve karşılık bakiyelerinden oluşmaktadır.</w:t>
      </w:r>
    </w:p>
    <w:p w14:paraId="4D6E87A5" w14:textId="77777777" w:rsidR="009A0B3E" w:rsidRDefault="009A0B3E" w:rsidP="00F871B2">
      <w:pPr>
        <w:ind w:right="-1"/>
        <w:jc w:val="both"/>
        <w:rPr>
          <w:b/>
          <w:sz w:val="20"/>
          <w:szCs w:val="20"/>
        </w:rPr>
        <w:sectPr w:rsidR="009A0B3E" w:rsidSect="003032B3">
          <w:footerReference w:type="default" r:id="rId83"/>
          <w:pgSz w:w="11907" w:h="16840" w:code="9"/>
          <w:pgMar w:top="1260" w:right="837" w:bottom="630" w:left="1372" w:header="720" w:footer="720" w:gutter="0"/>
          <w:cols w:space="708"/>
          <w:docGrid w:linePitch="360"/>
        </w:sectPr>
      </w:pPr>
    </w:p>
    <w:p w14:paraId="24AD2BAB" w14:textId="1D72853F" w:rsidR="00FB050F" w:rsidRPr="004C117E" w:rsidRDefault="00FB050F" w:rsidP="00F871B2">
      <w:pPr>
        <w:ind w:right="-1"/>
        <w:jc w:val="both"/>
        <w:rPr>
          <w:sz w:val="20"/>
          <w:szCs w:val="20"/>
        </w:rPr>
      </w:pPr>
      <w:r w:rsidRPr="004C117E">
        <w:rPr>
          <w:b/>
          <w:sz w:val="20"/>
          <w:szCs w:val="20"/>
        </w:rPr>
        <w:lastRenderedPageBreak/>
        <w:t xml:space="preserve">Mali </w:t>
      </w:r>
      <w:r w:rsidR="00E82F1A" w:rsidRPr="004C117E">
        <w:rPr>
          <w:b/>
          <w:sz w:val="20"/>
          <w:szCs w:val="20"/>
        </w:rPr>
        <w:t xml:space="preserve">Bünyeye </w:t>
      </w:r>
      <w:r w:rsidR="00E82F1A">
        <w:rPr>
          <w:b/>
          <w:sz w:val="20"/>
          <w:szCs w:val="20"/>
        </w:rPr>
        <w:t>v</w:t>
      </w:r>
      <w:r w:rsidR="00E82F1A" w:rsidRPr="004C117E">
        <w:rPr>
          <w:b/>
          <w:sz w:val="20"/>
          <w:szCs w:val="20"/>
        </w:rPr>
        <w:t xml:space="preserve">e Risk Yönetimine İlişkin Bilgiler </w:t>
      </w:r>
      <w:r w:rsidRPr="004C117E">
        <w:rPr>
          <w:b/>
          <w:sz w:val="20"/>
          <w:szCs w:val="20"/>
        </w:rPr>
        <w:t>(Devamı)</w:t>
      </w:r>
    </w:p>
    <w:p w14:paraId="2270F931" w14:textId="77777777" w:rsidR="00FB050F" w:rsidRPr="005E00AE" w:rsidRDefault="00FB050F" w:rsidP="00FB050F">
      <w:pPr>
        <w:ind w:right="-17"/>
        <w:jc w:val="both"/>
        <w:rPr>
          <w:rFonts w:eastAsia="Calibri"/>
          <w:sz w:val="12"/>
          <w:szCs w:val="20"/>
          <w:lang w:eastAsia="en-US"/>
        </w:rPr>
      </w:pPr>
    </w:p>
    <w:p w14:paraId="63149DDF" w14:textId="442F0911" w:rsidR="00FB050F" w:rsidRPr="004C117E" w:rsidRDefault="00FB050F" w:rsidP="00FB050F">
      <w:pPr>
        <w:tabs>
          <w:tab w:val="left" w:pos="851"/>
        </w:tabs>
        <w:ind w:right="-17"/>
        <w:jc w:val="both"/>
        <w:rPr>
          <w:b/>
          <w:sz w:val="20"/>
          <w:szCs w:val="20"/>
        </w:rPr>
      </w:pPr>
      <w:r w:rsidRPr="004C117E">
        <w:rPr>
          <w:b/>
          <w:sz w:val="20"/>
          <w:szCs w:val="20"/>
        </w:rPr>
        <w:t>IV.</w:t>
      </w:r>
      <w:r w:rsidRPr="004C117E">
        <w:rPr>
          <w:b/>
          <w:sz w:val="20"/>
          <w:szCs w:val="20"/>
        </w:rPr>
        <w:tab/>
        <w:t xml:space="preserve">Likidite </w:t>
      </w:r>
      <w:r w:rsidR="00E82F1A" w:rsidRPr="004C117E">
        <w:rPr>
          <w:b/>
          <w:sz w:val="20"/>
          <w:szCs w:val="20"/>
        </w:rPr>
        <w:t>Riskine İlişkin Açıklamalar (</w:t>
      </w:r>
      <w:r w:rsidRPr="004C117E">
        <w:rPr>
          <w:b/>
          <w:sz w:val="20"/>
          <w:szCs w:val="20"/>
        </w:rPr>
        <w:t>Devamı</w:t>
      </w:r>
      <w:r w:rsidR="00E82F1A" w:rsidRPr="004C117E">
        <w:rPr>
          <w:b/>
          <w:sz w:val="20"/>
          <w:szCs w:val="20"/>
        </w:rPr>
        <w:t>)</w:t>
      </w:r>
    </w:p>
    <w:p w14:paraId="7FCADDD5" w14:textId="103FBCC9" w:rsidR="00FB050F" w:rsidRPr="005E00AE" w:rsidRDefault="00FB050F" w:rsidP="00847EE1">
      <w:pPr>
        <w:ind w:left="426" w:right="-1" w:hanging="426"/>
        <w:jc w:val="both"/>
        <w:rPr>
          <w:sz w:val="14"/>
          <w:szCs w:val="20"/>
        </w:rPr>
      </w:pPr>
    </w:p>
    <w:p w14:paraId="0902372F" w14:textId="6FED8192" w:rsidR="00FB050F" w:rsidRPr="004C117E" w:rsidRDefault="00FB050F" w:rsidP="00405D1C">
      <w:pPr>
        <w:ind w:left="810"/>
        <w:jc w:val="both"/>
        <w:rPr>
          <w:rFonts w:eastAsia="Calibri"/>
          <w:sz w:val="20"/>
          <w:szCs w:val="20"/>
          <w:lang w:eastAsia="en-US"/>
        </w:rPr>
      </w:pPr>
      <w:r w:rsidRPr="004C117E">
        <w:rPr>
          <w:rFonts w:eastAsia="Calibri"/>
          <w:sz w:val="20"/>
          <w:szCs w:val="20"/>
          <w:lang w:eastAsia="en-US"/>
        </w:rPr>
        <w:t>Net istikrarlı fonlama oranı (NİFO), mevcut istikrarlı fon tutarının gerekli istikrarlı fon tutarına bölünmesi suretiyle hesaplanmaktadır. Mevcut istikrarlı fon, bankaların yükümlülük ve özkaynaklarının kalıcı olması beklenen kısmını; gerekli istikrarlı fon, bankaların bilanço içi varlıklarının ve bilanço dışı borçlarının yeniden fonlanması beklenen kısmını ifade etmektedir. Mevcut istikrarlı fon tutarı, bankaların yükümlülük ve özkaynak unsurlarının TFRS uyarınca değerlenmiş tutarlarına mevzuat kapsamında belirlenen ilgili dikkate alma oranları uygulandıktan sonra bulunacak tutarlar toplanarak hesaplanmaktadır. Gerekli istikrarlı fon tutarı, bankaların bilanço içi varlıklarının TFRS uyarınca değerlenmiş tutarlarından ve bilanço dışı borçlarından, Kredilerin Sınıflandırılması ve Bunlar İçin Ayrılacak Karşılıklara İlişkin Usul ve Esaslar Hakkında Yönetmelik uyarınca ayrılmış özel karşılıkların düşülmesi suretiyle hesaplanan değere, mevzuat kapsamında belirlenen ilgili dikkate alma oranları uygulandıktan sonra bulunacak tutarlar toplanarak hesaplanmaktadır. Özkaynak hesaplama dönemleri itibarıyla aylık olarak hesaplanan konsolide ve konsolide olmayan NİFO Mart, Haziran, Eylül ve Aralık dönemleri itibarıyla üç aylık basit aritmetik ortalaması yüzde yüzden az olamaz.</w:t>
      </w:r>
    </w:p>
    <w:p w14:paraId="3996BECA" w14:textId="77777777" w:rsidR="00405D1C" w:rsidRPr="005E00AE" w:rsidRDefault="00405D1C">
      <w:pPr>
        <w:rPr>
          <w:sz w:val="14"/>
          <w:szCs w:val="20"/>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2"/>
        <w:gridCol w:w="4627"/>
        <w:gridCol w:w="785"/>
        <w:gridCol w:w="930"/>
        <w:gridCol w:w="930"/>
        <w:gridCol w:w="1124"/>
        <w:gridCol w:w="1120"/>
      </w:tblGrid>
      <w:tr w:rsidR="00966E40" w:rsidRPr="005E00AE" w14:paraId="44D6E1E3" w14:textId="77777777" w:rsidTr="00966E40">
        <w:trPr>
          <w:trHeight w:val="113"/>
        </w:trPr>
        <w:tc>
          <w:tcPr>
            <w:tcW w:w="2477" w:type="pct"/>
            <w:gridSpan w:val="2"/>
          </w:tcPr>
          <w:p w14:paraId="012EFE7E" w14:textId="50F20E30" w:rsidR="00966E40" w:rsidRPr="005E00AE" w:rsidRDefault="00966E40" w:rsidP="00966E40">
            <w:pPr>
              <w:pStyle w:val="TableParagraph"/>
              <w:spacing w:before="53"/>
              <w:ind w:left="70"/>
              <w:jc w:val="left"/>
              <w:rPr>
                <w:rFonts w:ascii="Times New Roman" w:hAnsi="Times New Roman" w:cs="Times New Roman"/>
                <w:b/>
                <w:sz w:val="14"/>
                <w:szCs w:val="14"/>
              </w:rPr>
            </w:pPr>
            <w:r w:rsidRPr="005E00AE">
              <w:rPr>
                <w:rFonts w:ascii="Times New Roman" w:hAnsi="Times New Roman" w:cs="Times New Roman"/>
                <w:b/>
                <w:sz w:val="14"/>
                <w:szCs w:val="14"/>
              </w:rPr>
              <w:t>Cari Dönem</w:t>
            </w:r>
            <w:r w:rsidRPr="005E00AE">
              <w:rPr>
                <w:rFonts w:ascii="Times New Roman" w:hAnsi="Times New Roman" w:cs="Times New Roman"/>
                <w:b/>
                <w:spacing w:val="22"/>
                <w:sz w:val="14"/>
                <w:szCs w:val="14"/>
              </w:rPr>
              <w:t xml:space="preserve"> </w:t>
            </w:r>
            <w:r w:rsidRPr="005E00AE">
              <w:rPr>
                <w:rFonts w:ascii="Times New Roman" w:hAnsi="Times New Roman" w:cs="Times New Roman"/>
                <w:b/>
                <w:spacing w:val="-2"/>
                <w:sz w:val="14"/>
                <w:szCs w:val="14"/>
              </w:rPr>
              <w:t>3</w:t>
            </w:r>
            <w:r w:rsidR="006C69D8">
              <w:rPr>
                <w:rFonts w:ascii="Times New Roman" w:hAnsi="Times New Roman" w:cs="Times New Roman"/>
                <w:b/>
                <w:spacing w:val="-2"/>
                <w:sz w:val="14"/>
                <w:szCs w:val="14"/>
              </w:rPr>
              <w:t>1</w:t>
            </w:r>
            <w:r w:rsidRPr="005E00AE">
              <w:rPr>
                <w:rFonts w:ascii="Times New Roman" w:hAnsi="Times New Roman" w:cs="Times New Roman"/>
                <w:b/>
                <w:spacing w:val="-2"/>
                <w:sz w:val="14"/>
                <w:szCs w:val="14"/>
              </w:rPr>
              <w:t>.</w:t>
            </w:r>
            <w:r w:rsidR="006C69D8">
              <w:rPr>
                <w:rFonts w:ascii="Times New Roman" w:hAnsi="Times New Roman" w:cs="Times New Roman"/>
                <w:b/>
                <w:spacing w:val="-2"/>
                <w:sz w:val="14"/>
                <w:szCs w:val="14"/>
              </w:rPr>
              <w:t>12</w:t>
            </w:r>
            <w:r w:rsidRPr="005E00AE">
              <w:rPr>
                <w:rFonts w:ascii="Times New Roman" w:hAnsi="Times New Roman" w:cs="Times New Roman"/>
                <w:b/>
                <w:spacing w:val="-2"/>
                <w:sz w:val="14"/>
                <w:szCs w:val="14"/>
              </w:rPr>
              <w:t>.2025</w:t>
            </w:r>
          </w:p>
        </w:tc>
        <w:tc>
          <w:tcPr>
            <w:tcW w:w="405" w:type="pct"/>
            <w:vAlign w:val="bottom"/>
          </w:tcPr>
          <w:p w14:paraId="02E5D8DB" w14:textId="77777777" w:rsidR="00966E40" w:rsidRPr="005E00AE" w:rsidRDefault="00966E40" w:rsidP="00966E40">
            <w:pPr>
              <w:pStyle w:val="TableParagraph"/>
              <w:spacing w:before="53"/>
              <w:ind w:left="6" w:right="2"/>
              <w:rPr>
                <w:rFonts w:ascii="Times New Roman" w:hAnsi="Times New Roman" w:cs="Times New Roman"/>
                <w:b/>
                <w:sz w:val="14"/>
                <w:szCs w:val="14"/>
              </w:rPr>
            </w:pPr>
            <w:r w:rsidRPr="005E00AE">
              <w:rPr>
                <w:rFonts w:ascii="Times New Roman" w:hAnsi="Times New Roman" w:cs="Times New Roman"/>
                <w:b/>
                <w:spacing w:val="-10"/>
                <w:sz w:val="14"/>
                <w:szCs w:val="14"/>
              </w:rPr>
              <w:t>a</w:t>
            </w:r>
          </w:p>
        </w:tc>
        <w:tc>
          <w:tcPr>
            <w:tcW w:w="480" w:type="pct"/>
            <w:vAlign w:val="bottom"/>
          </w:tcPr>
          <w:p w14:paraId="46BCFC10" w14:textId="77777777" w:rsidR="00966E40" w:rsidRPr="005E00AE" w:rsidRDefault="00966E40" w:rsidP="00966E40">
            <w:pPr>
              <w:pStyle w:val="TableParagraph"/>
              <w:spacing w:before="53"/>
              <w:ind w:left="6" w:right="2"/>
              <w:rPr>
                <w:rFonts w:ascii="Times New Roman" w:hAnsi="Times New Roman" w:cs="Times New Roman"/>
                <w:b/>
                <w:sz w:val="14"/>
                <w:szCs w:val="14"/>
              </w:rPr>
            </w:pPr>
            <w:r w:rsidRPr="005E00AE">
              <w:rPr>
                <w:rFonts w:ascii="Times New Roman" w:hAnsi="Times New Roman" w:cs="Times New Roman"/>
                <w:b/>
                <w:spacing w:val="-10"/>
                <w:sz w:val="14"/>
                <w:szCs w:val="14"/>
              </w:rPr>
              <w:t>b</w:t>
            </w:r>
          </w:p>
        </w:tc>
        <w:tc>
          <w:tcPr>
            <w:tcW w:w="480" w:type="pct"/>
            <w:vAlign w:val="bottom"/>
          </w:tcPr>
          <w:p w14:paraId="5B1EC11F" w14:textId="77777777" w:rsidR="00966E40" w:rsidRPr="005E00AE" w:rsidRDefault="00966E40" w:rsidP="00966E40">
            <w:pPr>
              <w:pStyle w:val="TableParagraph"/>
              <w:spacing w:before="53"/>
              <w:ind w:left="6" w:right="2"/>
              <w:rPr>
                <w:rFonts w:ascii="Times New Roman" w:hAnsi="Times New Roman" w:cs="Times New Roman"/>
                <w:b/>
                <w:sz w:val="14"/>
                <w:szCs w:val="14"/>
              </w:rPr>
            </w:pPr>
            <w:r w:rsidRPr="005E00AE">
              <w:rPr>
                <w:rFonts w:ascii="Times New Roman" w:hAnsi="Times New Roman" w:cs="Times New Roman"/>
                <w:b/>
                <w:spacing w:val="-10"/>
                <w:w w:val="105"/>
                <w:sz w:val="14"/>
                <w:szCs w:val="14"/>
              </w:rPr>
              <w:t>c</w:t>
            </w:r>
          </w:p>
        </w:tc>
        <w:tc>
          <w:tcPr>
            <w:tcW w:w="580" w:type="pct"/>
            <w:vAlign w:val="bottom"/>
          </w:tcPr>
          <w:p w14:paraId="45E3A28B" w14:textId="77777777" w:rsidR="00966E40" w:rsidRPr="005E00AE" w:rsidRDefault="00966E40" w:rsidP="00966E40">
            <w:pPr>
              <w:pStyle w:val="TableParagraph"/>
              <w:spacing w:before="53"/>
              <w:ind w:left="6"/>
              <w:rPr>
                <w:rFonts w:ascii="Times New Roman" w:hAnsi="Times New Roman" w:cs="Times New Roman"/>
                <w:b/>
                <w:sz w:val="14"/>
                <w:szCs w:val="14"/>
              </w:rPr>
            </w:pPr>
            <w:r w:rsidRPr="005E00AE">
              <w:rPr>
                <w:rFonts w:ascii="Times New Roman" w:hAnsi="Times New Roman" w:cs="Times New Roman"/>
                <w:b/>
                <w:spacing w:val="-10"/>
                <w:w w:val="105"/>
                <w:sz w:val="14"/>
                <w:szCs w:val="14"/>
              </w:rPr>
              <w:t>ç</w:t>
            </w:r>
          </w:p>
        </w:tc>
        <w:tc>
          <w:tcPr>
            <w:tcW w:w="578" w:type="pct"/>
            <w:vAlign w:val="bottom"/>
          </w:tcPr>
          <w:p w14:paraId="48DF97FF" w14:textId="77777777" w:rsidR="00966E40" w:rsidRPr="005E00AE" w:rsidRDefault="00966E40" w:rsidP="00966E40">
            <w:pPr>
              <w:pStyle w:val="TableParagraph"/>
              <w:spacing w:before="53"/>
              <w:ind w:right="1"/>
              <w:rPr>
                <w:rFonts w:ascii="Times New Roman" w:hAnsi="Times New Roman" w:cs="Times New Roman"/>
                <w:b/>
                <w:sz w:val="14"/>
                <w:szCs w:val="14"/>
              </w:rPr>
            </w:pPr>
            <w:r w:rsidRPr="005E00AE">
              <w:rPr>
                <w:rFonts w:ascii="Times New Roman" w:hAnsi="Times New Roman" w:cs="Times New Roman"/>
                <w:b/>
                <w:spacing w:val="-10"/>
                <w:sz w:val="14"/>
                <w:szCs w:val="14"/>
              </w:rPr>
              <w:t>d</w:t>
            </w:r>
          </w:p>
        </w:tc>
      </w:tr>
      <w:tr w:rsidR="00966E40" w:rsidRPr="005E00AE" w14:paraId="44817118" w14:textId="77777777" w:rsidTr="00966E40">
        <w:trPr>
          <w:trHeight w:val="113"/>
        </w:trPr>
        <w:tc>
          <w:tcPr>
            <w:tcW w:w="2477" w:type="pct"/>
            <w:gridSpan w:val="2"/>
          </w:tcPr>
          <w:p w14:paraId="02A4898D" w14:textId="77777777" w:rsidR="00966E40" w:rsidRPr="005E00AE" w:rsidRDefault="00966E40" w:rsidP="00966E40">
            <w:pPr>
              <w:pStyle w:val="TableParagraph"/>
              <w:jc w:val="left"/>
              <w:rPr>
                <w:rFonts w:ascii="Times New Roman" w:hAnsi="Times New Roman" w:cs="Times New Roman"/>
                <w:b/>
                <w:sz w:val="14"/>
                <w:szCs w:val="14"/>
              </w:rPr>
            </w:pPr>
          </w:p>
        </w:tc>
        <w:tc>
          <w:tcPr>
            <w:tcW w:w="1945" w:type="pct"/>
            <w:gridSpan w:val="4"/>
            <w:vAlign w:val="bottom"/>
          </w:tcPr>
          <w:p w14:paraId="7D3D8FA8" w14:textId="77777777" w:rsidR="00966E40" w:rsidRPr="005E00AE" w:rsidRDefault="00966E40" w:rsidP="00966E40">
            <w:pPr>
              <w:pStyle w:val="TableParagraph"/>
              <w:spacing w:line="178" w:lineRule="exact"/>
              <w:rPr>
                <w:rFonts w:ascii="Times New Roman" w:hAnsi="Times New Roman" w:cs="Times New Roman"/>
                <w:b/>
                <w:sz w:val="14"/>
                <w:szCs w:val="14"/>
              </w:rPr>
            </w:pPr>
            <w:r w:rsidRPr="005E00AE">
              <w:rPr>
                <w:rFonts w:ascii="Times New Roman" w:hAnsi="Times New Roman" w:cs="Times New Roman"/>
                <w:b/>
                <w:w w:val="105"/>
                <w:sz w:val="14"/>
                <w:szCs w:val="14"/>
              </w:rPr>
              <w:t>Kalan Vadesine Göre, Dikkate Alma Oranı Uygulanmamış</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Tutar</w:t>
            </w:r>
          </w:p>
        </w:tc>
        <w:tc>
          <w:tcPr>
            <w:tcW w:w="578" w:type="pct"/>
            <w:vMerge w:val="restart"/>
            <w:vAlign w:val="bottom"/>
          </w:tcPr>
          <w:p w14:paraId="3DBD0B08" w14:textId="77777777" w:rsidR="00966E40" w:rsidRPr="005E00AE" w:rsidRDefault="00966E40" w:rsidP="00966E40">
            <w:pPr>
              <w:pStyle w:val="TableParagraph"/>
              <w:spacing w:before="20"/>
              <w:rPr>
                <w:rFonts w:ascii="Times New Roman" w:hAnsi="Times New Roman" w:cs="Times New Roman"/>
                <w:b/>
                <w:sz w:val="14"/>
                <w:szCs w:val="14"/>
              </w:rPr>
            </w:pPr>
          </w:p>
          <w:p w14:paraId="185D0B26" w14:textId="77777777" w:rsidR="00966E40" w:rsidRPr="005E00AE" w:rsidRDefault="00966E40" w:rsidP="00966E40">
            <w:pPr>
              <w:pStyle w:val="TableParagraph"/>
              <w:spacing w:line="254" w:lineRule="auto"/>
              <w:ind w:left="137" w:right="136" w:firstLine="1"/>
              <w:rPr>
                <w:rFonts w:ascii="Times New Roman" w:hAnsi="Times New Roman" w:cs="Times New Roman"/>
                <w:b/>
                <w:sz w:val="14"/>
                <w:szCs w:val="14"/>
              </w:rPr>
            </w:pPr>
            <w:r w:rsidRPr="005E00AE">
              <w:rPr>
                <w:rFonts w:ascii="Times New Roman" w:hAnsi="Times New Roman" w:cs="Times New Roman"/>
                <w:b/>
                <w:w w:val="105"/>
                <w:sz w:val="14"/>
                <w:szCs w:val="14"/>
              </w:rPr>
              <w:t>Dikkate</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 xml:space="preserve">Alma </w:t>
            </w:r>
            <w:r w:rsidRPr="005E00AE">
              <w:rPr>
                <w:rFonts w:ascii="Times New Roman" w:hAnsi="Times New Roman" w:cs="Times New Roman"/>
                <w:b/>
                <w:spacing w:val="-2"/>
                <w:w w:val="105"/>
                <w:sz w:val="14"/>
                <w:szCs w:val="14"/>
              </w:rPr>
              <w:t xml:space="preserve">Oranı Uygulanmış </w:t>
            </w:r>
            <w:r w:rsidRPr="005E00AE">
              <w:rPr>
                <w:rFonts w:ascii="Times New Roman" w:hAnsi="Times New Roman" w:cs="Times New Roman"/>
                <w:b/>
                <w:w w:val="105"/>
                <w:sz w:val="14"/>
                <w:szCs w:val="14"/>
              </w:rPr>
              <w:t>Toplam</w:t>
            </w:r>
            <w:r w:rsidRPr="005E00AE">
              <w:rPr>
                <w:rFonts w:ascii="Times New Roman" w:hAnsi="Times New Roman" w:cs="Times New Roman"/>
                <w:b/>
                <w:spacing w:val="-12"/>
                <w:w w:val="105"/>
                <w:sz w:val="14"/>
                <w:szCs w:val="14"/>
              </w:rPr>
              <w:t xml:space="preserve"> </w:t>
            </w:r>
            <w:r w:rsidRPr="005E00AE">
              <w:rPr>
                <w:rFonts w:ascii="Times New Roman" w:hAnsi="Times New Roman" w:cs="Times New Roman"/>
                <w:b/>
                <w:w w:val="105"/>
                <w:sz w:val="14"/>
                <w:szCs w:val="14"/>
              </w:rPr>
              <w:t>Tutar</w:t>
            </w:r>
          </w:p>
        </w:tc>
      </w:tr>
      <w:tr w:rsidR="00966E40" w:rsidRPr="005E00AE" w14:paraId="064EA012" w14:textId="77777777" w:rsidTr="00966E40">
        <w:trPr>
          <w:trHeight w:val="113"/>
        </w:trPr>
        <w:tc>
          <w:tcPr>
            <w:tcW w:w="2477" w:type="pct"/>
            <w:gridSpan w:val="2"/>
          </w:tcPr>
          <w:p w14:paraId="34DC79B7" w14:textId="77777777" w:rsidR="00966E40" w:rsidRPr="005E00AE" w:rsidRDefault="00966E40" w:rsidP="00966E40">
            <w:pPr>
              <w:pStyle w:val="TableParagraph"/>
              <w:jc w:val="left"/>
              <w:rPr>
                <w:rFonts w:ascii="Times New Roman" w:hAnsi="Times New Roman" w:cs="Times New Roman"/>
                <w:b/>
                <w:sz w:val="14"/>
                <w:szCs w:val="14"/>
              </w:rPr>
            </w:pPr>
          </w:p>
        </w:tc>
        <w:tc>
          <w:tcPr>
            <w:tcW w:w="405" w:type="pct"/>
            <w:vAlign w:val="bottom"/>
          </w:tcPr>
          <w:p w14:paraId="09362CB6" w14:textId="77777777" w:rsidR="00966E40" w:rsidRPr="005E00AE" w:rsidRDefault="00966E40" w:rsidP="00966E40">
            <w:pPr>
              <w:pStyle w:val="TableParagraph"/>
              <w:spacing w:before="104"/>
              <w:rPr>
                <w:rFonts w:ascii="Times New Roman" w:hAnsi="Times New Roman" w:cs="Times New Roman"/>
                <w:b/>
                <w:sz w:val="14"/>
                <w:szCs w:val="14"/>
              </w:rPr>
            </w:pPr>
          </w:p>
          <w:p w14:paraId="7E5E03AD" w14:textId="77777777" w:rsidR="00966E40" w:rsidRPr="005E00AE" w:rsidRDefault="00966E40" w:rsidP="00966E40">
            <w:pPr>
              <w:pStyle w:val="TableParagraph"/>
              <w:ind w:left="228"/>
              <w:rPr>
                <w:rFonts w:ascii="Times New Roman" w:hAnsi="Times New Roman" w:cs="Times New Roman"/>
                <w:b/>
                <w:sz w:val="14"/>
                <w:szCs w:val="14"/>
              </w:rPr>
            </w:pPr>
            <w:r w:rsidRPr="005E00AE">
              <w:rPr>
                <w:rFonts w:ascii="Times New Roman" w:hAnsi="Times New Roman" w:cs="Times New Roman"/>
                <w:b/>
                <w:spacing w:val="-2"/>
                <w:w w:val="105"/>
                <w:sz w:val="14"/>
                <w:szCs w:val="14"/>
              </w:rPr>
              <w:t>Vadesiz</w:t>
            </w:r>
          </w:p>
        </w:tc>
        <w:tc>
          <w:tcPr>
            <w:tcW w:w="480" w:type="pct"/>
            <w:vAlign w:val="bottom"/>
          </w:tcPr>
          <w:p w14:paraId="77C00193" w14:textId="77777777" w:rsidR="00966E40" w:rsidRPr="005E00AE" w:rsidRDefault="00966E40" w:rsidP="00966E40">
            <w:pPr>
              <w:pStyle w:val="TableParagraph"/>
              <w:spacing w:before="14"/>
              <w:rPr>
                <w:rFonts w:ascii="Times New Roman" w:hAnsi="Times New Roman" w:cs="Times New Roman"/>
                <w:b/>
                <w:sz w:val="14"/>
                <w:szCs w:val="14"/>
              </w:rPr>
            </w:pPr>
          </w:p>
          <w:p w14:paraId="1C095CD1" w14:textId="77777777" w:rsidR="00966E40" w:rsidRPr="005E00AE" w:rsidRDefault="00966E40" w:rsidP="00966E40">
            <w:pPr>
              <w:pStyle w:val="TableParagraph"/>
              <w:spacing w:line="254" w:lineRule="auto"/>
              <w:ind w:left="114" w:firstLine="106"/>
              <w:rPr>
                <w:rFonts w:ascii="Times New Roman" w:hAnsi="Times New Roman" w:cs="Times New Roman"/>
                <w:b/>
                <w:sz w:val="14"/>
                <w:szCs w:val="14"/>
              </w:rPr>
            </w:pPr>
            <w:r w:rsidRPr="005E00AE">
              <w:rPr>
                <w:rFonts w:ascii="Times New Roman" w:hAnsi="Times New Roman" w:cs="Times New Roman"/>
                <w:b/>
                <w:w w:val="105"/>
                <w:sz w:val="14"/>
                <w:szCs w:val="14"/>
              </w:rPr>
              <w:t>6</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Aydan Kısa</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Vadeli</w:t>
            </w:r>
          </w:p>
        </w:tc>
        <w:tc>
          <w:tcPr>
            <w:tcW w:w="480" w:type="pct"/>
            <w:vAlign w:val="bottom"/>
          </w:tcPr>
          <w:p w14:paraId="2E3A6D82" w14:textId="77777777" w:rsidR="00966E40" w:rsidRPr="005E00AE" w:rsidRDefault="00966E40" w:rsidP="00966E40">
            <w:pPr>
              <w:pStyle w:val="TableParagraph"/>
              <w:spacing w:line="178" w:lineRule="exact"/>
              <w:ind w:left="72" w:right="67"/>
              <w:rPr>
                <w:rFonts w:ascii="Times New Roman" w:hAnsi="Times New Roman" w:cs="Times New Roman"/>
                <w:b/>
                <w:sz w:val="14"/>
                <w:szCs w:val="14"/>
              </w:rPr>
            </w:pPr>
            <w:r w:rsidRPr="005E00AE">
              <w:rPr>
                <w:rFonts w:ascii="Times New Roman" w:hAnsi="Times New Roman" w:cs="Times New Roman"/>
                <w:b/>
                <w:w w:val="105"/>
                <w:sz w:val="14"/>
                <w:szCs w:val="14"/>
              </w:rPr>
              <w:t xml:space="preserve">6 Ay ile 6 </w:t>
            </w:r>
            <w:r w:rsidRPr="005E00AE">
              <w:rPr>
                <w:rFonts w:ascii="Times New Roman" w:hAnsi="Times New Roman" w:cs="Times New Roman"/>
                <w:b/>
                <w:spacing w:val="-2"/>
                <w:w w:val="105"/>
                <w:sz w:val="14"/>
                <w:szCs w:val="14"/>
              </w:rPr>
              <w:t>Aydan</w:t>
            </w:r>
            <w:r w:rsidRPr="005E00AE">
              <w:rPr>
                <w:rFonts w:ascii="Times New Roman" w:hAnsi="Times New Roman" w:cs="Times New Roman"/>
                <w:b/>
                <w:spacing w:val="-10"/>
                <w:w w:val="105"/>
                <w:sz w:val="14"/>
                <w:szCs w:val="14"/>
              </w:rPr>
              <w:t xml:space="preserve"> </w:t>
            </w:r>
            <w:r w:rsidRPr="005E00AE">
              <w:rPr>
                <w:rFonts w:ascii="Times New Roman" w:hAnsi="Times New Roman" w:cs="Times New Roman"/>
                <w:b/>
                <w:spacing w:val="-2"/>
                <w:w w:val="105"/>
                <w:sz w:val="14"/>
                <w:szCs w:val="14"/>
              </w:rPr>
              <w:t xml:space="preserve">Uzun, </w:t>
            </w:r>
            <w:r w:rsidRPr="005E00AE">
              <w:rPr>
                <w:rFonts w:ascii="Times New Roman" w:hAnsi="Times New Roman" w:cs="Times New Roman"/>
                <w:b/>
                <w:w w:val="105"/>
                <w:sz w:val="14"/>
                <w:szCs w:val="14"/>
              </w:rPr>
              <w:t>1</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Yıldan</w:t>
            </w:r>
            <w:r w:rsidRPr="005E00AE">
              <w:rPr>
                <w:rFonts w:ascii="Times New Roman" w:hAnsi="Times New Roman" w:cs="Times New Roman"/>
                <w:b/>
                <w:spacing w:val="40"/>
                <w:w w:val="105"/>
                <w:sz w:val="14"/>
                <w:szCs w:val="14"/>
              </w:rPr>
              <w:t xml:space="preserve"> </w:t>
            </w:r>
            <w:r w:rsidRPr="005E00AE">
              <w:rPr>
                <w:rFonts w:ascii="Times New Roman" w:hAnsi="Times New Roman" w:cs="Times New Roman"/>
                <w:b/>
                <w:w w:val="105"/>
                <w:sz w:val="14"/>
                <w:szCs w:val="14"/>
              </w:rPr>
              <w:t>Kısa</w:t>
            </w:r>
            <w:r w:rsidRPr="005E00AE">
              <w:rPr>
                <w:rFonts w:ascii="Times New Roman" w:hAnsi="Times New Roman" w:cs="Times New Roman"/>
                <w:b/>
                <w:spacing w:val="-5"/>
                <w:w w:val="105"/>
                <w:sz w:val="14"/>
                <w:szCs w:val="14"/>
              </w:rPr>
              <w:t xml:space="preserve"> </w:t>
            </w:r>
            <w:r w:rsidRPr="005E00AE">
              <w:rPr>
                <w:rFonts w:ascii="Times New Roman" w:hAnsi="Times New Roman" w:cs="Times New Roman"/>
                <w:b/>
                <w:w w:val="105"/>
                <w:sz w:val="14"/>
                <w:szCs w:val="14"/>
              </w:rPr>
              <w:t>Vadeli</w:t>
            </w:r>
          </w:p>
        </w:tc>
        <w:tc>
          <w:tcPr>
            <w:tcW w:w="580" w:type="pct"/>
            <w:vAlign w:val="bottom"/>
          </w:tcPr>
          <w:p w14:paraId="1287D4D1" w14:textId="77777777" w:rsidR="00966E40" w:rsidRPr="005E00AE" w:rsidRDefault="00966E40" w:rsidP="00966E40">
            <w:pPr>
              <w:pStyle w:val="TableParagraph"/>
              <w:spacing w:before="93" w:line="254" w:lineRule="auto"/>
              <w:ind w:left="90" w:right="79" w:hanging="5"/>
              <w:rPr>
                <w:rFonts w:ascii="Times New Roman" w:hAnsi="Times New Roman" w:cs="Times New Roman"/>
                <w:b/>
                <w:sz w:val="14"/>
                <w:szCs w:val="14"/>
              </w:rPr>
            </w:pPr>
            <w:r w:rsidRPr="005E00AE">
              <w:rPr>
                <w:rFonts w:ascii="Times New Roman" w:hAnsi="Times New Roman" w:cs="Times New Roman"/>
                <w:b/>
                <w:w w:val="105"/>
                <w:sz w:val="14"/>
                <w:szCs w:val="14"/>
              </w:rPr>
              <w:t>1 Yıl ve 1 Yıldan</w:t>
            </w:r>
            <w:r w:rsidRPr="005E00AE">
              <w:rPr>
                <w:rFonts w:ascii="Times New Roman" w:hAnsi="Times New Roman" w:cs="Times New Roman"/>
                <w:b/>
                <w:spacing w:val="-12"/>
                <w:w w:val="105"/>
                <w:sz w:val="14"/>
                <w:szCs w:val="14"/>
              </w:rPr>
              <w:t xml:space="preserve"> </w:t>
            </w:r>
            <w:r w:rsidRPr="005E00AE">
              <w:rPr>
                <w:rFonts w:ascii="Times New Roman" w:hAnsi="Times New Roman" w:cs="Times New Roman"/>
                <w:b/>
                <w:w w:val="105"/>
                <w:sz w:val="14"/>
                <w:szCs w:val="14"/>
              </w:rPr>
              <w:t xml:space="preserve">Uzun </w:t>
            </w:r>
            <w:r w:rsidRPr="005E00AE">
              <w:rPr>
                <w:rFonts w:ascii="Times New Roman" w:hAnsi="Times New Roman" w:cs="Times New Roman"/>
                <w:b/>
                <w:spacing w:val="-2"/>
                <w:w w:val="105"/>
                <w:sz w:val="14"/>
                <w:szCs w:val="14"/>
              </w:rPr>
              <w:t>Vadeli</w:t>
            </w:r>
          </w:p>
        </w:tc>
        <w:tc>
          <w:tcPr>
            <w:tcW w:w="578" w:type="pct"/>
            <w:vMerge/>
            <w:tcBorders>
              <w:top w:val="nil"/>
            </w:tcBorders>
          </w:tcPr>
          <w:p w14:paraId="7FFC1F6D" w14:textId="77777777" w:rsidR="00966E40" w:rsidRPr="005E00AE" w:rsidRDefault="00966E40" w:rsidP="00966E40">
            <w:pPr>
              <w:rPr>
                <w:rFonts w:ascii="Times New Roman" w:hAnsi="Times New Roman" w:cs="Times New Roman"/>
                <w:b/>
                <w:sz w:val="14"/>
                <w:szCs w:val="14"/>
              </w:rPr>
            </w:pPr>
          </w:p>
        </w:tc>
      </w:tr>
      <w:tr w:rsidR="00966E40" w:rsidRPr="005E00AE" w14:paraId="1AFAFE3A" w14:textId="77777777" w:rsidTr="00966E40">
        <w:trPr>
          <w:trHeight w:val="113"/>
        </w:trPr>
        <w:tc>
          <w:tcPr>
            <w:tcW w:w="5000" w:type="pct"/>
            <w:gridSpan w:val="7"/>
          </w:tcPr>
          <w:p w14:paraId="115F959A" w14:textId="77777777" w:rsidR="00966E40" w:rsidRPr="005E00AE" w:rsidRDefault="00966E40" w:rsidP="00966E40">
            <w:pPr>
              <w:pStyle w:val="TableParagraph"/>
              <w:spacing w:before="54"/>
              <w:ind w:left="70"/>
              <w:jc w:val="left"/>
              <w:rPr>
                <w:rFonts w:ascii="Times New Roman" w:hAnsi="Times New Roman" w:cs="Times New Roman"/>
                <w:b/>
                <w:sz w:val="14"/>
                <w:szCs w:val="14"/>
              </w:rPr>
            </w:pPr>
            <w:r w:rsidRPr="005E00AE">
              <w:rPr>
                <w:rFonts w:ascii="Times New Roman" w:hAnsi="Times New Roman" w:cs="Times New Roman"/>
                <w:b/>
                <w:spacing w:val="2"/>
                <w:sz w:val="14"/>
                <w:szCs w:val="14"/>
              </w:rPr>
              <w:t>Mevcut</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2"/>
                <w:sz w:val="14"/>
                <w:szCs w:val="14"/>
              </w:rPr>
              <w:t>İstikrarlı</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5"/>
                <w:sz w:val="14"/>
                <w:szCs w:val="14"/>
              </w:rPr>
              <w:t>Fon</w:t>
            </w:r>
          </w:p>
        </w:tc>
      </w:tr>
      <w:tr w:rsidR="008426F4" w:rsidRPr="005E00AE" w14:paraId="2D174784" w14:textId="77777777" w:rsidTr="009A5F83">
        <w:trPr>
          <w:trHeight w:val="113"/>
        </w:trPr>
        <w:tc>
          <w:tcPr>
            <w:tcW w:w="89" w:type="pct"/>
          </w:tcPr>
          <w:p w14:paraId="29F7C346" w14:textId="77777777" w:rsidR="008426F4" w:rsidRPr="005E00AE" w:rsidRDefault="008426F4" w:rsidP="008426F4">
            <w:pPr>
              <w:pStyle w:val="TableParagraph"/>
              <w:spacing w:before="5" w:line="153" w:lineRule="exact"/>
              <w:ind w:left="10" w:right="1"/>
              <w:jc w:val="center"/>
              <w:rPr>
                <w:rFonts w:ascii="Times New Roman" w:hAnsi="Times New Roman" w:cs="Times New Roman"/>
                <w:b/>
                <w:sz w:val="14"/>
                <w:szCs w:val="14"/>
              </w:rPr>
            </w:pPr>
            <w:r w:rsidRPr="005E00AE">
              <w:rPr>
                <w:rFonts w:ascii="Times New Roman" w:hAnsi="Times New Roman" w:cs="Times New Roman"/>
                <w:b/>
                <w:spacing w:val="-10"/>
                <w:sz w:val="14"/>
                <w:szCs w:val="14"/>
              </w:rPr>
              <w:t>1</w:t>
            </w:r>
          </w:p>
        </w:tc>
        <w:tc>
          <w:tcPr>
            <w:tcW w:w="2388" w:type="pct"/>
          </w:tcPr>
          <w:p w14:paraId="210B23DB" w14:textId="77777777" w:rsidR="008426F4" w:rsidRPr="005E00AE" w:rsidRDefault="008426F4" w:rsidP="008426F4">
            <w:pPr>
              <w:pStyle w:val="TableParagraph"/>
              <w:spacing w:before="5" w:line="153" w:lineRule="exact"/>
              <w:ind w:left="69"/>
              <w:jc w:val="left"/>
              <w:rPr>
                <w:rFonts w:ascii="Times New Roman" w:hAnsi="Times New Roman" w:cs="Times New Roman"/>
                <w:b/>
                <w:sz w:val="14"/>
                <w:szCs w:val="14"/>
              </w:rPr>
            </w:pPr>
            <w:r w:rsidRPr="005E00AE">
              <w:rPr>
                <w:rFonts w:ascii="Times New Roman" w:hAnsi="Times New Roman" w:cs="Times New Roman"/>
                <w:b/>
                <w:spacing w:val="-4"/>
                <w:sz w:val="14"/>
                <w:szCs w:val="14"/>
              </w:rPr>
              <w:t>Özkaynak</w:t>
            </w:r>
            <w:r w:rsidRPr="005E00AE">
              <w:rPr>
                <w:rFonts w:ascii="Times New Roman" w:hAnsi="Times New Roman" w:cs="Times New Roman"/>
                <w:b/>
                <w:spacing w:val="5"/>
                <w:sz w:val="14"/>
                <w:szCs w:val="14"/>
              </w:rPr>
              <w:t xml:space="preserve"> </w:t>
            </w:r>
            <w:r w:rsidRPr="005E00AE">
              <w:rPr>
                <w:rFonts w:ascii="Times New Roman" w:hAnsi="Times New Roman" w:cs="Times New Roman"/>
                <w:b/>
                <w:spacing w:val="-2"/>
                <w:sz w:val="14"/>
                <w:szCs w:val="14"/>
              </w:rPr>
              <w:t>Unsurları</w:t>
            </w:r>
          </w:p>
        </w:tc>
        <w:tc>
          <w:tcPr>
            <w:tcW w:w="405" w:type="pct"/>
            <w:tcBorders>
              <w:top w:val="single" w:sz="4" w:space="0" w:color="auto"/>
              <w:left w:val="single" w:sz="4" w:space="0" w:color="auto"/>
              <w:bottom w:val="single" w:sz="4" w:space="0" w:color="auto"/>
              <w:right w:val="single" w:sz="4" w:space="0" w:color="auto"/>
            </w:tcBorders>
            <w:vAlign w:val="bottom"/>
          </w:tcPr>
          <w:p w14:paraId="436B50B7" w14:textId="6F5EFD24" w:rsidR="008426F4" w:rsidRPr="009A5F83" w:rsidRDefault="008426F4" w:rsidP="008426F4">
            <w:pPr>
              <w:pStyle w:val="TableParagraph"/>
              <w:spacing w:before="5" w:line="153" w:lineRule="exact"/>
              <w:ind w:right="57"/>
              <w:rPr>
                <w:rFonts w:ascii="Times New Roman" w:hAnsi="Times New Roman" w:cs="Times New Roman"/>
                <w:b/>
                <w:sz w:val="14"/>
                <w:szCs w:val="14"/>
              </w:rPr>
            </w:pPr>
            <w:r w:rsidRPr="009A5F83">
              <w:rPr>
                <w:rFonts w:ascii="Times New Roman" w:hAnsi="Times New Roman" w:cs="Times New Roman"/>
                <w:b/>
                <w:sz w:val="14"/>
                <w:szCs w:val="14"/>
              </w:rPr>
              <w:t>43</w:t>
            </w:r>
            <w:r w:rsidR="009A5F83">
              <w:rPr>
                <w:rFonts w:ascii="Times New Roman" w:hAnsi="Times New Roman" w:cs="Times New Roman"/>
                <w:b/>
                <w:sz w:val="14"/>
                <w:szCs w:val="14"/>
              </w:rPr>
              <w:t>.</w:t>
            </w:r>
            <w:r w:rsidRPr="009A5F83">
              <w:rPr>
                <w:rFonts w:ascii="Times New Roman" w:hAnsi="Times New Roman" w:cs="Times New Roman"/>
                <w:b/>
                <w:sz w:val="14"/>
                <w:szCs w:val="14"/>
              </w:rPr>
              <w:t>338</w:t>
            </w:r>
            <w:r w:rsidR="009A5F83">
              <w:rPr>
                <w:rFonts w:ascii="Times New Roman" w:hAnsi="Times New Roman" w:cs="Times New Roman"/>
                <w:b/>
                <w:sz w:val="14"/>
                <w:szCs w:val="14"/>
              </w:rPr>
              <w:t>.</w:t>
            </w:r>
            <w:r w:rsidRPr="009A5F83">
              <w:rPr>
                <w:rFonts w:ascii="Times New Roman" w:hAnsi="Times New Roman" w:cs="Times New Roman"/>
                <w:b/>
                <w:sz w:val="14"/>
                <w:szCs w:val="14"/>
              </w:rPr>
              <w:t>276</w:t>
            </w:r>
          </w:p>
        </w:tc>
        <w:tc>
          <w:tcPr>
            <w:tcW w:w="480" w:type="pct"/>
            <w:tcBorders>
              <w:top w:val="single" w:sz="4" w:space="0" w:color="auto"/>
              <w:left w:val="nil"/>
              <w:bottom w:val="single" w:sz="4" w:space="0" w:color="auto"/>
              <w:right w:val="single" w:sz="4" w:space="0" w:color="auto"/>
            </w:tcBorders>
            <w:vAlign w:val="bottom"/>
          </w:tcPr>
          <w:p w14:paraId="07045340" w14:textId="6CE8B18B" w:rsidR="008426F4" w:rsidRPr="009A5F83" w:rsidRDefault="008426F4" w:rsidP="008426F4">
            <w:pPr>
              <w:pStyle w:val="TableParagraph"/>
              <w:spacing w:before="5" w:line="153" w:lineRule="exact"/>
              <w:ind w:right="59"/>
              <w:rPr>
                <w:rFonts w:ascii="Times New Roman" w:hAnsi="Times New Roman" w:cs="Times New Roman"/>
                <w:b/>
                <w:sz w:val="14"/>
                <w:szCs w:val="14"/>
              </w:rPr>
            </w:pPr>
            <w:r w:rsidRPr="009A5F83">
              <w:rPr>
                <w:rFonts w:ascii="Times New Roman" w:hAnsi="Times New Roman" w:cs="Times New Roman"/>
                <w:b/>
                <w:sz w:val="14"/>
                <w:szCs w:val="14"/>
              </w:rPr>
              <w:t>-</w:t>
            </w:r>
          </w:p>
        </w:tc>
        <w:tc>
          <w:tcPr>
            <w:tcW w:w="480" w:type="pct"/>
            <w:tcBorders>
              <w:top w:val="single" w:sz="4" w:space="0" w:color="auto"/>
              <w:left w:val="nil"/>
              <w:bottom w:val="single" w:sz="4" w:space="0" w:color="auto"/>
              <w:right w:val="single" w:sz="4" w:space="0" w:color="auto"/>
            </w:tcBorders>
            <w:vAlign w:val="bottom"/>
          </w:tcPr>
          <w:p w14:paraId="4BFA7EC3" w14:textId="113B2D3C" w:rsidR="008426F4" w:rsidRPr="009A5F83" w:rsidRDefault="008426F4" w:rsidP="008426F4">
            <w:pPr>
              <w:pStyle w:val="TableParagraph"/>
              <w:spacing w:before="5" w:line="153" w:lineRule="exact"/>
              <w:ind w:right="59"/>
              <w:rPr>
                <w:rFonts w:ascii="Times New Roman" w:hAnsi="Times New Roman" w:cs="Times New Roman"/>
                <w:b/>
                <w:sz w:val="14"/>
                <w:szCs w:val="14"/>
              </w:rPr>
            </w:pPr>
            <w:r w:rsidRPr="009A5F83">
              <w:rPr>
                <w:rFonts w:ascii="Times New Roman" w:hAnsi="Times New Roman" w:cs="Times New Roman"/>
                <w:b/>
                <w:sz w:val="14"/>
                <w:szCs w:val="14"/>
              </w:rPr>
              <w:t>-</w:t>
            </w:r>
          </w:p>
        </w:tc>
        <w:tc>
          <w:tcPr>
            <w:tcW w:w="580" w:type="pct"/>
            <w:tcBorders>
              <w:top w:val="single" w:sz="4" w:space="0" w:color="auto"/>
              <w:left w:val="nil"/>
              <w:bottom w:val="single" w:sz="4" w:space="0" w:color="auto"/>
              <w:right w:val="single" w:sz="4" w:space="0" w:color="auto"/>
            </w:tcBorders>
            <w:vAlign w:val="bottom"/>
          </w:tcPr>
          <w:p w14:paraId="63DDE7BD" w14:textId="187B2B70" w:rsidR="008426F4" w:rsidRPr="009A5F83" w:rsidRDefault="008426F4" w:rsidP="008426F4">
            <w:pPr>
              <w:pStyle w:val="TableParagraph"/>
              <w:spacing w:before="5" w:line="153" w:lineRule="exact"/>
              <w:ind w:right="58"/>
              <w:rPr>
                <w:rFonts w:ascii="Times New Roman" w:hAnsi="Times New Roman" w:cs="Times New Roman"/>
                <w:b/>
                <w:sz w:val="14"/>
                <w:szCs w:val="14"/>
              </w:rPr>
            </w:pPr>
            <w:r w:rsidRPr="009A5F83">
              <w:rPr>
                <w:rFonts w:ascii="Times New Roman" w:hAnsi="Times New Roman" w:cs="Times New Roman"/>
                <w:b/>
                <w:sz w:val="14"/>
                <w:szCs w:val="14"/>
              </w:rPr>
              <w:t>-</w:t>
            </w:r>
          </w:p>
        </w:tc>
        <w:tc>
          <w:tcPr>
            <w:tcW w:w="578" w:type="pct"/>
            <w:tcBorders>
              <w:top w:val="single" w:sz="4" w:space="0" w:color="auto"/>
              <w:left w:val="single" w:sz="4" w:space="0" w:color="auto"/>
              <w:bottom w:val="single" w:sz="4" w:space="0" w:color="auto"/>
              <w:right w:val="single" w:sz="4" w:space="0" w:color="auto"/>
            </w:tcBorders>
            <w:vAlign w:val="bottom"/>
          </w:tcPr>
          <w:p w14:paraId="531022E3" w14:textId="49CAA58F" w:rsidR="008426F4" w:rsidRPr="009A5F83" w:rsidRDefault="008426F4" w:rsidP="008426F4">
            <w:pPr>
              <w:pStyle w:val="TableParagraph"/>
              <w:spacing w:before="5" w:line="153" w:lineRule="exact"/>
              <w:ind w:right="56"/>
              <w:rPr>
                <w:rFonts w:ascii="Times New Roman" w:hAnsi="Times New Roman" w:cs="Times New Roman"/>
                <w:b/>
                <w:sz w:val="14"/>
                <w:szCs w:val="14"/>
              </w:rPr>
            </w:pPr>
            <w:r w:rsidRPr="009A5F83">
              <w:rPr>
                <w:rFonts w:ascii="Times New Roman" w:hAnsi="Times New Roman" w:cs="Times New Roman"/>
                <w:b/>
                <w:sz w:val="14"/>
                <w:szCs w:val="14"/>
              </w:rPr>
              <w:t>43</w:t>
            </w:r>
            <w:r w:rsidR="009A5F83">
              <w:rPr>
                <w:rFonts w:ascii="Times New Roman" w:hAnsi="Times New Roman" w:cs="Times New Roman"/>
                <w:b/>
                <w:sz w:val="14"/>
                <w:szCs w:val="14"/>
              </w:rPr>
              <w:t>.</w:t>
            </w:r>
            <w:r w:rsidRPr="009A5F83">
              <w:rPr>
                <w:rFonts w:ascii="Times New Roman" w:hAnsi="Times New Roman" w:cs="Times New Roman"/>
                <w:b/>
                <w:sz w:val="14"/>
                <w:szCs w:val="14"/>
              </w:rPr>
              <w:t>338</w:t>
            </w:r>
            <w:r w:rsidR="009A5F83">
              <w:rPr>
                <w:rFonts w:ascii="Times New Roman" w:hAnsi="Times New Roman" w:cs="Times New Roman"/>
                <w:b/>
                <w:sz w:val="14"/>
                <w:szCs w:val="14"/>
              </w:rPr>
              <w:t>.</w:t>
            </w:r>
            <w:r w:rsidRPr="009A5F83">
              <w:rPr>
                <w:rFonts w:ascii="Times New Roman" w:hAnsi="Times New Roman" w:cs="Times New Roman"/>
                <w:b/>
                <w:sz w:val="14"/>
                <w:szCs w:val="14"/>
              </w:rPr>
              <w:t>276</w:t>
            </w:r>
          </w:p>
        </w:tc>
      </w:tr>
      <w:tr w:rsidR="008426F4" w:rsidRPr="005E00AE" w14:paraId="37EF3684" w14:textId="77777777" w:rsidTr="00312BBA">
        <w:trPr>
          <w:trHeight w:val="113"/>
        </w:trPr>
        <w:tc>
          <w:tcPr>
            <w:tcW w:w="89" w:type="pct"/>
          </w:tcPr>
          <w:p w14:paraId="711F5FC1"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2</w:t>
            </w:r>
          </w:p>
        </w:tc>
        <w:tc>
          <w:tcPr>
            <w:tcW w:w="2388" w:type="pct"/>
          </w:tcPr>
          <w:p w14:paraId="5BA94FEB" w14:textId="77777777" w:rsidR="008426F4" w:rsidRPr="005E00AE" w:rsidRDefault="008426F4" w:rsidP="008426F4">
            <w:pPr>
              <w:pStyle w:val="TableParagraph"/>
              <w:spacing w:before="5" w:line="153" w:lineRule="exact"/>
              <w:ind w:left="209"/>
              <w:jc w:val="left"/>
              <w:rPr>
                <w:rFonts w:ascii="Times New Roman" w:hAnsi="Times New Roman" w:cs="Times New Roman"/>
                <w:sz w:val="14"/>
                <w:szCs w:val="14"/>
              </w:rPr>
            </w:pPr>
            <w:r w:rsidRPr="005E00AE">
              <w:rPr>
                <w:rFonts w:ascii="Times New Roman" w:hAnsi="Times New Roman" w:cs="Times New Roman"/>
                <w:spacing w:val="-2"/>
                <w:sz w:val="14"/>
                <w:szCs w:val="14"/>
              </w:rPr>
              <w:t>Ana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sermaye ve katkı</w:t>
            </w:r>
            <w:r w:rsidRPr="005E00AE">
              <w:rPr>
                <w:rFonts w:ascii="Times New Roman" w:hAnsi="Times New Roman" w:cs="Times New Roman"/>
                <w:spacing w:val="-4"/>
                <w:sz w:val="14"/>
                <w:szCs w:val="14"/>
              </w:rPr>
              <w:t xml:space="preserve"> </w:t>
            </w:r>
            <w:r w:rsidRPr="005E00AE">
              <w:rPr>
                <w:rFonts w:ascii="Times New Roman" w:hAnsi="Times New Roman" w:cs="Times New Roman"/>
                <w:spacing w:val="-2"/>
                <w:sz w:val="14"/>
                <w:szCs w:val="14"/>
              </w:rPr>
              <w:t>sermaye</w:t>
            </w:r>
          </w:p>
        </w:tc>
        <w:tc>
          <w:tcPr>
            <w:tcW w:w="405" w:type="pct"/>
            <w:tcBorders>
              <w:top w:val="nil"/>
              <w:left w:val="single" w:sz="4" w:space="0" w:color="auto"/>
              <w:bottom w:val="single" w:sz="4" w:space="0" w:color="auto"/>
              <w:right w:val="single" w:sz="4" w:space="0" w:color="auto"/>
            </w:tcBorders>
            <w:vAlign w:val="bottom"/>
          </w:tcPr>
          <w:p w14:paraId="096BDE4A" w14:textId="2D6E9654" w:rsidR="008426F4" w:rsidRPr="009A5F83" w:rsidRDefault="008426F4" w:rsidP="008426F4">
            <w:pPr>
              <w:pStyle w:val="TableParagraph"/>
              <w:spacing w:before="5" w:line="153" w:lineRule="exact"/>
              <w:ind w:right="56"/>
              <w:rPr>
                <w:rFonts w:ascii="Times New Roman" w:hAnsi="Times New Roman" w:cs="Times New Roman"/>
                <w:sz w:val="14"/>
                <w:szCs w:val="14"/>
              </w:rPr>
            </w:pPr>
            <w:r w:rsidRPr="009A5F83">
              <w:rPr>
                <w:rFonts w:ascii="Times New Roman" w:hAnsi="Times New Roman" w:cs="Times New Roman"/>
                <w:sz w:val="14"/>
                <w:szCs w:val="14"/>
              </w:rPr>
              <w:t>43</w:t>
            </w:r>
            <w:r w:rsidR="009A5F83">
              <w:rPr>
                <w:rFonts w:ascii="Times New Roman" w:hAnsi="Times New Roman" w:cs="Times New Roman"/>
                <w:sz w:val="14"/>
                <w:szCs w:val="14"/>
              </w:rPr>
              <w:t>.</w:t>
            </w:r>
            <w:r w:rsidRPr="009A5F83">
              <w:rPr>
                <w:rFonts w:ascii="Times New Roman" w:hAnsi="Times New Roman" w:cs="Times New Roman"/>
                <w:sz w:val="14"/>
                <w:szCs w:val="14"/>
              </w:rPr>
              <w:t>338</w:t>
            </w:r>
            <w:r w:rsidR="009A5F83">
              <w:rPr>
                <w:rFonts w:ascii="Times New Roman" w:hAnsi="Times New Roman" w:cs="Times New Roman"/>
                <w:sz w:val="14"/>
                <w:szCs w:val="14"/>
              </w:rPr>
              <w:t>.</w:t>
            </w:r>
            <w:r w:rsidRPr="009A5F83">
              <w:rPr>
                <w:rFonts w:ascii="Times New Roman" w:hAnsi="Times New Roman" w:cs="Times New Roman"/>
                <w:sz w:val="14"/>
                <w:szCs w:val="14"/>
              </w:rPr>
              <w:t>276</w:t>
            </w:r>
          </w:p>
        </w:tc>
        <w:tc>
          <w:tcPr>
            <w:tcW w:w="480" w:type="pct"/>
            <w:tcBorders>
              <w:top w:val="nil"/>
              <w:left w:val="nil"/>
              <w:bottom w:val="single" w:sz="4" w:space="0" w:color="auto"/>
              <w:right w:val="single" w:sz="4" w:space="0" w:color="auto"/>
            </w:tcBorders>
            <w:vAlign w:val="bottom"/>
          </w:tcPr>
          <w:p w14:paraId="0A3B704A" w14:textId="35F013EA" w:rsidR="008426F4" w:rsidRPr="009A5F83" w:rsidRDefault="008426F4" w:rsidP="008426F4">
            <w:pPr>
              <w:pStyle w:val="TableParagraph"/>
              <w:spacing w:before="5" w:line="153" w:lineRule="exact"/>
              <w:ind w:right="58"/>
              <w:rPr>
                <w:rFonts w:ascii="Times New Roman" w:hAnsi="Times New Roman" w:cs="Times New Roman"/>
                <w:sz w:val="14"/>
                <w:szCs w:val="14"/>
              </w:rPr>
            </w:pPr>
            <w:r w:rsidRPr="009A5F83">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254F6B3A" w14:textId="264314B1" w:rsidR="008426F4" w:rsidRPr="009A5F83" w:rsidRDefault="008426F4" w:rsidP="008426F4">
            <w:pPr>
              <w:pStyle w:val="TableParagraph"/>
              <w:spacing w:before="5" w:line="153" w:lineRule="exact"/>
              <w:ind w:right="59"/>
              <w:rPr>
                <w:rFonts w:ascii="Times New Roman" w:hAnsi="Times New Roman" w:cs="Times New Roman"/>
                <w:sz w:val="14"/>
                <w:szCs w:val="14"/>
              </w:rPr>
            </w:pPr>
            <w:r w:rsidRPr="009A5F83">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72D14737" w14:textId="483E177E" w:rsidR="008426F4" w:rsidRPr="009A5F83" w:rsidRDefault="008426F4" w:rsidP="008426F4">
            <w:pPr>
              <w:pStyle w:val="TableParagraph"/>
              <w:spacing w:before="5" w:line="153" w:lineRule="exact"/>
              <w:ind w:right="58"/>
              <w:rPr>
                <w:rFonts w:ascii="Times New Roman" w:hAnsi="Times New Roman" w:cs="Times New Roman"/>
                <w:sz w:val="14"/>
                <w:szCs w:val="14"/>
              </w:rPr>
            </w:pPr>
            <w:r w:rsidRPr="009A5F83">
              <w:rPr>
                <w:rFonts w:ascii="Times New Roman" w:hAnsi="Times New Roman" w:cs="Times New Roman"/>
                <w:sz w:val="14"/>
                <w:szCs w:val="14"/>
              </w:rPr>
              <w:t>-</w:t>
            </w:r>
          </w:p>
        </w:tc>
        <w:tc>
          <w:tcPr>
            <w:tcW w:w="578" w:type="pct"/>
            <w:tcBorders>
              <w:top w:val="nil"/>
              <w:left w:val="single" w:sz="4" w:space="0" w:color="auto"/>
              <w:bottom w:val="single" w:sz="4" w:space="0" w:color="auto"/>
              <w:right w:val="single" w:sz="4" w:space="0" w:color="auto"/>
            </w:tcBorders>
            <w:vAlign w:val="bottom"/>
          </w:tcPr>
          <w:p w14:paraId="61A5FD31" w14:textId="3E926806" w:rsidR="008426F4" w:rsidRPr="009A5F83" w:rsidRDefault="008426F4" w:rsidP="008426F4">
            <w:pPr>
              <w:pStyle w:val="TableParagraph"/>
              <w:spacing w:before="5" w:line="153" w:lineRule="exact"/>
              <w:ind w:right="56"/>
              <w:rPr>
                <w:rFonts w:ascii="Times New Roman" w:hAnsi="Times New Roman" w:cs="Times New Roman"/>
                <w:sz w:val="14"/>
                <w:szCs w:val="14"/>
              </w:rPr>
            </w:pPr>
            <w:r w:rsidRPr="009A5F83">
              <w:rPr>
                <w:rFonts w:ascii="Times New Roman" w:hAnsi="Times New Roman" w:cs="Times New Roman"/>
                <w:sz w:val="14"/>
                <w:szCs w:val="14"/>
              </w:rPr>
              <w:t>43</w:t>
            </w:r>
            <w:r w:rsidR="009A5F83">
              <w:rPr>
                <w:rFonts w:ascii="Times New Roman" w:hAnsi="Times New Roman" w:cs="Times New Roman"/>
                <w:sz w:val="14"/>
                <w:szCs w:val="14"/>
              </w:rPr>
              <w:t>.</w:t>
            </w:r>
            <w:r w:rsidRPr="009A5F83">
              <w:rPr>
                <w:rFonts w:ascii="Times New Roman" w:hAnsi="Times New Roman" w:cs="Times New Roman"/>
                <w:sz w:val="14"/>
                <w:szCs w:val="14"/>
              </w:rPr>
              <w:t>338</w:t>
            </w:r>
            <w:r w:rsidR="009A5F83">
              <w:rPr>
                <w:rFonts w:ascii="Times New Roman" w:hAnsi="Times New Roman" w:cs="Times New Roman"/>
                <w:sz w:val="14"/>
                <w:szCs w:val="14"/>
              </w:rPr>
              <w:t>.</w:t>
            </w:r>
            <w:r w:rsidRPr="009A5F83">
              <w:rPr>
                <w:rFonts w:ascii="Times New Roman" w:hAnsi="Times New Roman" w:cs="Times New Roman"/>
                <w:sz w:val="14"/>
                <w:szCs w:val="14"/>
              </w:rPr>
              <w:t>276</w:t>
            </w:r>
          </w:p>
        </w:tc>
      </w:tr>
      <w:tr w:rsidR="008426F4" w:rsidRPr="005E00AE" w14:paraId="284D1544" w14:textId="77777777" w:rsidTr="009A5F83">
        <w:trPr>
          <w:trHeight w:val="113"/>
        </w:trPr>
        <w:tc>
          <w:tcPr>
            <w:tcW w:w="89" w:type="pct"/>
          </w:tcPr>
          <w:p w14:paraId="6F0B2723"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3</w:t>
            </w:r>
          </w:p>
        </w:tc>
        <w:tc>
          <w:tcPr>
            <w:tcW w:w="2388" w:type="pct"/>
          </w:tcPr>
          <w:p w14:paraId="19E96AF8" w14:textId="77777777" w:rsidR="008426F4" w:rsidRPr="005E00AE" w:rsidRDefault="008426F4" w:rsidP="008426F4">
            <w:pPr>
              <w:pStyle w:val="TableParagraph"/>
              <w:spacing w:before="6" w:line="153" w:lineRule="exact"/>
              <w:ind w:left="209"/>
              <w:jc w:val="left"/>
              <w:rPr>
                <w:rFonts w:ascii="Times New Roman" w:hAnsi="Times New Roman" w:cs="Times New Roman"/>
                <w:sz w:val="14"/>
                <w:szCs w:val="14"/>
              </w:rPr>
            </w:pPr>
            <w:r w:rsidRPr="005E00AE">
              <w:rPr>
                <w:rFonts w:ascii="Times New Roman" w:hAnsi="Times New Roman" w:cs="Times New Roman"/>
                <w:spacing w:val="-2"/>
                <w:sz w:val="14"/>
                <w:szCs w:val="14"/>
              </w:rPr>
              <w:t>Diğer</w:t>
            </w:r>
            <w:r w:rsidRPr="005E00AE">
              <w:rPr>
                <w:rFonts w:ascii="Times New Roman" w:hAnsi="Times New Roman" w:cs="Times New Roman"/>
                <w:spacing w:val="1"/>
                <w:sz w:val="14"/>
                <w:szCs w:val="14"/>
              </w:rPr>
              <w:t xml:space="preserve"> </w:t>
            </w:r>
            <w:r w:rsidRPr="005E00AE">
              <w:rPr>
                <w:rFonts w:ascii="Times New Roman" w:hAnsi="Times New Roman" w:cs="Times New Roman"/>
                <w:spacing w:val="-2"/>
                <w:sz w:val="14"/>
                <w:szCs w:val="14"/>
              </w:rPr>
              <w:t>özkaynak</w:t>
            </w:r>
            <w:r w:rsidRPr="005E00AE">
              <w:rPr>
                <w:rFonts w:ascii="Times New Roman" w:hAnsi="Times New Roman" w:cs="Times New Roman"/>
                <w:spacing w:val="2"/>
                <w:sz w:val="14"/>
                <w:szCs w:val="14"/>
              </w:rPr>
              <w:t xml:space="preserve"> </w:t>
            </w:r>
            <w:r w:rsidRPr="005E00AE">
              <w:rPr>
                <w:rFonts w:ascii="Times New Roman" w:hAnsi="Times New Roman" w:cs="Times New Roman"/>
                <w:spacing w:val="-2"/>
                <w:sz w:val="14"/>
                <w:szCs w:val="14"/>
              </w:rPr>
              <w:t>unsurları</w:t>
            </w:r>
          </w:p>
        </w:tc>
        <w:tc>
          <w:tcPr>
            <w:tcW w:w="405" w:type="pct"/>
            <w:tcBorders>
              <w:top w:val="nil"/>
              <w:left w:val="single" w:sz="4" w:space="0" w:color="auto"/>
              <w:bottom w:val="single" w:sz="4" w:space="0" w:color="auto"/>
              <w:right w:val="single" w:sz="4" w:space="0" w:color="auto"/>
            </w:tcBorders>
            <w:vAlign w:val="bottom"/>
          </w:tcPr>
          <w:p w14:paraId="2AB96C4F" w14:textId="3A0ADE38" w:rsidR="008426F4" w:rsidRPr="009A5F83" w:rsidRDefault="008426F4" w:rsidP="008426F4">
            <w:pPr>
              <w:pStyle w:val="TableParagraph"/>
              <w:spacing w:before="6" w:line="153" w:lineRule="exact"/>
              <w:ind w:right="56"/>
              <w:rPr>
                <w:rFonts w:ascii="Times New Roman" w:hAnsi="Times New Roman" w:cs="Times New Roman"/>
                <w:sz w:val="14"/>
                <w:szCs w:val="14"/>
              </w:rPr>
            </w:pPr>
            <w:r w:rsidRPr="009A5F83">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267CDFBA" w14:textId="5638B992" w:rsidR="008426F4" w:rsidRPr="009A5F83" w:rsidRDefault="008426F4" w:rsidP="008426F4">
            <w:pPr>
              <w:pStyle w:val="TableParagraph"/>
              <w:spacing w:before="6" w:line="153" w:lineRule="exact"/>
              <w:ind w:right="57"/>
              <w:rPr>
                <w:rFonts w:ascii="Times New Roman" w:hAnsi="Times New Roman" w:cs="Times New Roman"/>
                <w:sz w:val="14"/>
                <w:szCs w:val="14"/>
              </w:rPr>
            </w:pPr>
            <w:r w:rsidRPr="009A5F83">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1F9FB1EC" w14:textId="767D7F1F" w:rsidR="008426F4" w:rsidRPr="009A5F83" w:rsidRDefault="008426F4" w:rsidP="008426F4">
            <w:pPr>
              <w:pStyle w:val="TableParagraph"/>
              <w:spacing w:before="6" w:line="153" w:lineRule="exact"/>
              <w:ind w:right="59"/>
              <w:rPr>
                <w:rFonts w:ascii="Times New Roman" w:hAnsi="Times New Roman" w:cs="Times New Roman"/>
                <w:sz w:val="14"/>
                <w:szCs w:val="14"/>
              </w:rPr>
            </w:pPr>
            <w:r w:rsidRPr="009A5F83">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4C796BEC" w14:textId="11181245" w:rsidR="008426F4" w:rsidRPr="009A5F83" w:rsidRDefault="008426F4" w:rsidP="008426F4">
            <w:pPr>
              <w:pStyle w:val="TableParagraph"/>
              <w:spacing w:before="6" w:line="153" w:lineRule="exact"/>
              <w:ind w:right="58"/>
              <w:rPr>
                <w:rFonts w:ascii="Times New Roman" w:hAnsi="Times New Roman" w:cs="Times New Roman"/>
                <w:sz w:val="14"/>
                <w:szCs w:val="14"/>
              </w:rPr>
            </w:pPr>
            <w:r w:rsidRPr="009A5F83">
              <w:rPr>
                <w:rFonts w:ascii="Times New Roman" w:hAnsi="Times New Roman" w:cs="Times New Roman"/>
                <w:sz w:val="14"/>
                <w:szCs w:val="14"/>
              </w:rPr>
              <w:t>-</w:t>
            </w:r>
          </w:p>
        </w:tc>
        <w:tc>
          <w:tcPr>
            <w:tcW w:w="578" w:type="pct"/>
            <w:tcBorders>
              <w:top w:val="nil"/>
              <w:left w:val="nil"/>
              <w:bottom w:val="single" w:sz="4" w:space="0" w:color="auto"/>
              <w:right w:val="single" w:sz="4" w:space="0" w:color="auto"/>
            </w:tcBorders>
            <w:vAlign w:val="bottom"/>
          </w:tcPr>
          <w:p w14:paraId="692E179F" w14:textId="6FE31C61" w:rsidR="008426F4" w:rsidRPr="009A5F83" w:rsidRDefault="008426F4" w:rsidP="008426F4">
            <w:pPr>
              <w:pStyle w:val="TableParagraph"/>
              <w:spacing w:before="5" w:line="153" w:lineRule="exact"/>
              <w:ind w:right="56"/>
              <w:rPr>
                <w:rFonts w:ascii="Times New Roman" w:hAnsi="Times New Roman" w:cs="Times New Roman"/>
                <w:sz w:val="14"/>
                <w:szCs w:val="14"/>
              </w:rPr>
            </w:pPr>
            <w:r w:rsidRPr="009A5F83">
              <w:rPr>
                <w:rFonts w:ascii="Times New Roman" w:hAnsi="Times New Roman" w:cs="Times New Roman"/>
                <w:sz w:val="14"/>
                <w:szCs w:val="14"/>
              </w:rPr>
              <w:t>-</w:t>
            </w:r>
          </w:p>
        </w:tc>
      </w:tr>
      <w:tr w:rsidR="008426F4" w:rsidRPr="005E00AE" w14:paraId="7EA290D9" w14:textId="77777777" w:rsidTr="009A5F83">
        <w:trPr>
          <w:trHeight w:val="113"/>
        </w:trPr>
        <w:tc>
          <w:tcPr>
            <w:tcW w:w="89" w:type="pct"/>
          </w:tcPr>
          <w:p w14:paraId="303597C3"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10"/>
                <w:sz w:val="14"/>
                <w:szCs w:val="14"/>
              </w:rPr>
              <w:t>4</w:t>
            </w:r>
          </w:p>
        </w:tc>
        <w:tc>
          <w:tcPr>
            <w:tcW w:w="2388" w:type="pct"/>
          </w:tcPr>
          <w:p w14:paraId="130BE750" w14:textId="77777777" w:rsidR="008426F4" w:rsidRPr="005E00AE" w:rsidRDefault="008426F4" w:rsidP="008426F4">
            <w:pPr>
              <w:pStyle w:val="TableParagraph"/>
              <w:spacing w:before="5" w:line="153" w:lineRule="exact"/>
              <w:ind w:left="69"/>
              <w:jc w:val="left"/>
              <w:rPr>
                <w:rFonts w:ascii="Times New Roman" w:hAnsi="Times New Roman" w:cs="Times New Roman"/>
                <w:sz w:val="14"/>
                <w:szCs w:val="14"/>
              </w:rPr>
            </w:pPr>
            <w:r w:rsidRPr="005E00AE">
              <w:rPr>
                <w:rFonts w:ascii="Times New Roman" w:hAnsi="Times New Roman" w:cs="Times New Roman"/>
                <w:b/>
                <w:sz w:val="14"/>
                <w:szCs w:val="14"/>
              </w:rPr>
              <w:t>Gerçek</w:t>
            </w:r>
            <w:r w:rsidRPr="005E00AE">
              <w:rPr>
                <w:rFonts w:ascii="Times New Roman" w:hAnsi="Times New Roman" w:cs="Times New Roman"/>
                <w:b/>
                <w:spacing w:val="-7"/>
                <w:sz w:val="14"/>
                <w:szCs w:val="14"/>
              </w:rPr>
              <w:t xml:space="preserve"> </w:t>
            </w:r>
            <w:r w:rsidRPr="005E00AE">
              <w:rPr>
                <w:rFonts w:ascii="Times New Roman" w:hAnsi="Times New Roman" w:cs="Times New Roman"/>
                <w:b/>
                <w:sz w:val="14"/>
                <w:szCs w:val="14"/>
              </w:rPr>
              <w:t>kişi</w:t>
            </w:r>
            <w:r w:rsidRPr="005E00AE">
              <w:rPr>
                <w:rFonts w:ascii="Times New Roman" w:hAnsi="Times New Roman" w:cs="Times New Roman"/>
                <w:b/>
                <w:spacing w:val="-7"/>
                <w:sz w:val="14"/>
                <w:szCs w:val="14"/>
              </w:rPr>
              <w:t xml:space="preserve"> </w:t>
            </w:r>
            <w:r w:rsidRPr="005E00AE">
              <w:rPr>
                <w:rFonts w:ascii="Times New Roman" w:hAnsi="Times New Roman" w:cs="Times New Roman"/>
                <w:b/>
                <w:sz w:val="14"/>
                <w:szCs w:val="14"/>
              </w:rPr>
              <w:t>ve</w:t>
            </w:r>
            <w:r w:rsidRPr="005E00AE">
              <w:rPr>
                <w:rFonts w:ascii="Times New Roman" w:hAnsi="Times New Roman" w:cs="Times New Roman"/>
                <w:b/>
                <w:spacing w:val="-6"/>
                <w:sz w:val="14"/>
                <w:szCs w:val="14"/>
              </w:rPr>
              <w:t xml:space="preserve"> </w:t>
            </w:r>
            <w:r w:rsidRPr="005E00AE">
              <w:rPr>
                <w:rFonts w:ascii="Times New Roman" w:hAnsi="Times New Roman" w:cs="Times New Roman"/>
                <w:b/>
                <w:sz w:val="14"/>
                <w:szCs w:val="14"/>
              </w:rPr>
              <w:t>perakende</w:t>
            </w:r>
            <w:r w:rsidRPr="005E00AE">
              <w:rPr>
                <w:rFonts w:ascii="Times New Roman" w:hAnsi="Times New Roman" w:cs="Times New Roman"/>
                <w:b/>
                <w:spacing w:val="-7"/>
                <w:sz w:val="14"/>
                <w:szCs w:val="14"/>
              </w:rPr>
              <w:t xml:space="preserve"> </w:t>
            </w:r>
            <w:r w:rsidRPr="005E00AE">
              <w:rPr>
                <w:rFonts w:ascii="Times New Roman" w:hAnsi="Times New Roman" w:cs="Times New Roman"/>
                <w:b/>
                <w:sz w:val="14"/>
                <w:szCs w:val="14"/>
              </w:rPr>
              <w:t>müşteri</w:t>
            </w:r>
            <w:r w:rsidRPr="005E00AE">
              <w:rPr>
                <w:rFonts w:ascii="Times New Roman" w:hAnsi="Times New Roman" w:cs="Times New Roman"/>
                <w:b/>
                <w:spacing w:val="-8"/>
                <w:sz w:val="14"/>
                <w:szCs w:val="14"/>
              </w:rPr>
              <w:t xml:space="preserve"> </w:t>
            </w:r>
            <w:r w:rsidRPr="005E00AE">
              <w:rPr>
                <w:rFonts w:ascii="Times New Roman" w:hAnsi="Times New Roman" w:cs="Times New Roman"/>
                <w:b/>
                <w:sz w:val="14"/>
                <w:szCs w:val="14"/>
              </w:rPr>
              <w:t>mevduatı/katılım</w:t>
            </w:r>
            <w:r w:rsidRPr="005E00AE">
              <w:rPr>
                <w:rFonts w:ascii="Times New Roman" w:hAnsi="Times New Roman" w:cs="Times New Roman"/>
                <w:b/>
                <w:spacing w:val="-9"/>
                <w:sz w:val="14"/>
                <w:szCs w:val="14"/>
              </w:rPr>
              <w:t xml:space="preserve"> </w:t>
            </w:r>
            <w:r w:rsidRPr="005E00AE">
              <w:rPr>
                <w:rFonts w:ascii="Times New Roman" w:hAnsi="Times New Roman" w:cs="Times New Roman"/>
                <w:b/>
                <w:spacing w:val="-4"/>
                <w:sz w:val="14"/>
                <w:szCs w:val="14"/>
              </w:rPr>
              <w:t>fonu</w:t>
            </w:r>
          </w:p>
        </w:tc>
        <w:tc>
          <w:tcPr>
            <w:tcW w:w="405" w:type="pct"/>
            <w:tcBorders>
              <w:top w:val="single" w:sz="4" w:space="0" w:color="auto"/>
              <w:left w:val="single" w:sz="4" w:space="0" w:color="auto"/>
              <w:bottom w:val="single" w:sz="4" w:space="0" w:color="auto"/>
              <w:right w:val="single" w:sz="4" w:space="0" w:color="auto"/>
            </w:tcBorders>
            <w:vAlign w:val="bottom"/>
          </w:tcPr>
          <w:p w14:paraId="4AB5A8E0" w14:textId="68BB8878" w:rsidR="008426F4" w:rsidRPr="009A5F83" w:rsidRDefault="008426F4" w:rsidP="008426F4">
            <w:pPr>
              <w:pStyle w:val="TableParagraph"/>
              <w:spacing w:before="5" w:line="153" w:lineRule="exact"/>
              <w:ind w:right="56"/>
              <w:rPr>
                <w:rFonts w:ascii="Times New Roman" w:hAnsi="Times New Roman" w:cs="Times New Roman"/>
                <w:b/>
                <w:sz w:val="14"/>
                <w:szCs w:val="14"/>
              </w:rPr>
            </w:pPr>
            <w:r w:rsidRPr="009A5F83">
              <w:rPr>
                <w:rFonts w:ascii="Times New Roman" w:hAnsi="Times New Roman" w:cs="Times New Roman"/>
                <w:b/>
                <w:sz w:val="14"/>
                <w:szCs w:val="14"/>
              </w:rPr>
              <w:t>28</w:t>
            </w:r>
            <w:r w:rsidR="009A5F83">
              <w:rPr>
                <w:rFonts w:ascii="Times New Roman" w:hAnsi="Times New Roman" w:cs="Times New Roman"/>
                <w:b/>
                <w:sz w:val="14"/>
                <w:szCs w:val="14"/>
              </w:rPr>
              <w:t>.</w:t>
            </w:r>
            <w:r w:rsidRPr="009A5F83">
              <w:rPr>
                <w:rFonts w:ascii="Times New Roman" w:hAnsi="Times New Roman" w:cs="Times New Roman"/>
                <w:b/>
                <w:sz w:val="14"/>
                <w:szCs w:val="14"/>
              </w:rPr>
              <w:t>359</w:t>
            </w:r>
            <w:r w:rsidR="009A5F83">
              <w:rPr>
                <w:rFonts w:ascii="Times New Roman" w:hAnsi="Times New Roman" w:cs="Times New Roman"/>
                <w:b/>
                <w:sz w:val="14"/>
                <w:szCs w:val="14"/>
              </w:rPr>
              <w:t>.</w:t>
            </w:r>
            <w:r w:rsidRPr="009A5F83">
              <w:rPr>
                <w:rFonts w:ascii="Times New Roman" w:hAnsi="Times New Roman" w:cs="Times New Roman"/>
                <w:b/>
                <w:sz w:val="14"/>
                <w:szCs w:val="14"/>
              </w:rPr>
              <w:t>625</w:t>
            </w:r>
          </w:p>
        </w:tc>
        <w:tc>
          <w:tcPr>
            <w:tcW w:w="480" w:type="pct"/>
            <w:tcBorders>
              <w:top w:val="nil"/>
              <w:left w:val="nil"/>
              <w:bottom w:val="single" w:sz="4" w:space="0" w:color="auto"/>
              <w:right w:val="single" w:sz="4" w:space="0" w:color="auto"/>
            </w:tcBorders>
            <w:vAlign w:val="bottom"/>
          </w:tcPr>
          <w:p w14:paraId="361C77C9" w14:textId="22844ED8" w:rsidR="008426F4" w:rsidRPr="009A5F83" w:rsidRDefault="008426F4" w:rsidP="008426F4">
            <w:pPr>
              <w:pStyle w:val="TableParagraph"/>
              <w:spacing w:before="5" w:line="153" w:lineRule="exact"/>
              <w:ind w:right="57"/>
              <w:rPr>
                <w:rFonts w:ascii="Times New Roman" w:hAnsi="Times New Roman" w:cs="Times New Roman"/>
                <w:b/>
                <w:sz w:val="14"/>
                <w:szCs w:val="14"/>
              </w:rPr>
            </w:pPr>
            <w:r w:rsidRPr="009A5F83">
              <w:rPr>
                <w:rFonts w:ascii="Times New Roman" w:hAnsi="Times New Roman" w:cs="Times New Roman"/>
                <w:b/>
                <w:sz w:val="14"/>
                <w:szCs w:val="14"/>
              </w:rPr>
              <w:t>29</w:t>
            </w:r>
            <w:r w:rsidR="009A5F83">
              <w:rPr>
                <w:rFonts w:ascii="Times New Roman" w:hAnsi="Times New Roman" w:cs="Times New Roman"/>
                <w:b/>
                <w:sz w:val="14"/>
                <w:szCs w:val="14"/>
              </w:rPr>
              <w:t>.</w:t>
            </w:r>
            <w:r w:rsidRPr="009A5F83">
              <w:rPr>
                <w:rFonts w:ascii="Times New Roman" w:hAnsi="Times New Roman" w:cs="Times New Roman"/>
                <w:b/>
                <w:sz w:val="14"/>
                <w:szCs w:val="14"/>
              </w:rPr>
              <w:t>762</w:t>
            </w:r>
            <w:r w:rsidR="009A5F83">
              <w:rPr>
                <w:rFonts w:ascii="Times New Roman" w:hAnsi="Times New Roman" w:cs="Times New Roman"/>
                <w:b/>
                <w:sz w:val="14"/>
                <w:szCs w:val="14"/>
              </w:rPr>
              <w:t>.</w:t>
            </w:r>
            <w:r w:rsidRPr="009A5F83">
              <w:rPr>
                <w:rFonts w:ascii="Times New Roman" w:hAnsi="Times New Roman" w:cs="Times New Roman"/>
                <w:b/>
                <w:sz w:val="14"/>
                <w:szCs w:val="14"/>
              </w:rPr>
              <w:t>006</w:t>
            </w:r>
          </w:p>
        </w:tc>
        <w:tc>
          <w:tcPr>
            <w:tcW w:w="480" w:type="pct"/>
            <w:tcBorders>
              <w:top w:val="nil"/>
              <w:left w:val="nil"/>
              <w:bottom w:val="single" w:sz="4" w:space="0" w:color="auto"/>
              <w:right w:val="single" w:sz="4" w:space="0" w:color="auto"/>
            </w:tcBorders>
            <w:vAlign w:val="bottom"/>
          </w:tcPr>
          <w:p w14:paraId="7D2C2EC3" w14:textId="24AE371D" w:rsidR="008426F4" w:rsidRPr="009A5F83" w:rsidRDefault="008426F4" w:rsidP="008426F4">
            <w:pPr>
              <w:pStyle w:val="TableParagraph"/>
              <w:spacing w:before="5" w:line="153" w:lineRule="exact"/>
              <w:ind w:right="59"/>
              <w:rPr>
                <w:rFonts w:ascii="Times New Roman" w:hAnsi="Times New Roman" w:cs="Times New Roman"/>
                <w:b/>
                <w:sz w:val="14"/>
                <w:szCs w:val="14"/>
              </w:rPr>
            </w:pPr>
            <w:r w:rsidRPr="009A5F83">
              <w:rPr>
                <w:rFonts w:ascii="Times New Roman" w:hAnsi="Times New Roman" w:cs="Times New Roman"/>
                <w:b/>
                <w:sz w:val="14"/>
                <w:szCs w:val="14"/>
              </w:rPr>
              <w:t>-</w:t>
            </w:r>
          </w:p>
        </w:tc>
        <w:tc>
          <w:tcPr>
            <w:tcW w:w="580" w:type="pct"/>
            <w:tcBorders>
              <w:top w:val="nil"/>
              <w:left w:val="nil"/>
              <w:bottom w:val="single" w:sz="4" w:space="0" w:color="auto"/>
              <w:right w:val="single" w:sz="4" w:space="0" w:color="auto"/>
            </w:tcBorders>
            <w:vAlign w:val="bottom"/>
          </w:tcPr>
          <w:p w14:paraId="230AD964" w14:textId="1982225D" w:rsidR="008426F4" w:rsidRPr="009A5F83" w:rsidRDefault="008426F4" w:rsidP="008426F4">
            <w:pPr>
              <w:pStyle w:val="TableParagraph"/>
              <w:spacing w:before="5" w:line="153" w:lineRule="exact"/>
              <w:ind w:right="59"/>
              <w:rPr>
                <w:rFonts w:ascii="Times New Roman" w:hAnsi="Times New Roman" w:cs="Times New Roman"/>
                <w:b/>
                <w:sz w:val="14"/>
                <w:szCs w:val="14"/>
              </w:rPr>
            </w:pPr>
            <w:r w:rsidRPr="009A5F83">
              <w:rPr>
                <w:rFonts w:ascii="Times New Roman" w:hAnsi="Times New Roman" w:cs="Times New Roman"/>
                <w:b/>
                <w:sz w:val="14"/>
                <w:szCs w:val="14"/>
              </w:rPr>
              <w:t>71</w:t>
            </w:r>
          </w:p>
        </w:tc>
        <w:tc>
          <w:tcPr>
            <w:tcW w:w="578" w:type="pct"/>
            <w:tcBorders>
              <w:top w:val="single" w:sz="4" w:space="0" w:color="auto"/>
              <w:left w:val="single" w:sz="4" w:space="0" w:color="auto"/>
              <w:bottom w:val="single" w:sz="4" w:space="0" w:color="auto"/>
              <w:right w:val="single" w:sz="4" w:space="0" w:color="auto"/>
            </w:tcBorders>
            <w:vAlign w:val="bottom"/>
          </w:tcPr>
          <w:p w14:paraId="72429031" w14:textId="4A8E90F8" w:rsidR="008426F4" w:rsidRPr="009A5F83" w:rsidRDefault="008426F4" w:rsidP="008426F4">
            <w:pPr>
              <w:pStyle w:val="TableParagraph"/>
              <w:spacing w:before="5" w:line="153" w:lineRule="exact"/>
              <w:ind w:right="56"/>
              <w:rPr>
                <w:rFonts w:ascii="Times New Roman" w:hAnsi="Times New Roman" w:cs="Times New Roman"/>
                <w:b/>
                <w:sz w:val="14"/>
                <w:szCs w:val="14"/>
              </w:rPr>
            </w:pPr>
            <w:r w:rsidRPr="009A5F83">
              <w:rPr>
                <w:rFonts w:ascii="Times New Roman" w:hAnsi="Times New Roman" w:cs="Times New Roman"/>
                <w:b/>
                <w:sz w:val="14"/>
                <w:szCs w:val="14"/>
              </w:rPr>
              <w:t>54</w:t>
            </w:r>
            <w:r w:rsidR="009A5F83">
              <w:rPr>
                <w:rFonts w:ascii="Times New Roman" w:hAnsi="Times New Roman" w:cs="Times New Roman"/>
                <w:b/>
                <w:sz w:val="14"/>
                <w:szCs w:val="14"/>
              </w:rPr>
              <w:t>.</w:t>
            </w:r>
            <w:r w:rsidRPr="009A5F83">
              <w:rPr>
                <w:rFonts w:ascii="Times New Roman" w:hAnsi="Times New Roman" w:cs="Times New Roman"/>
                <w:b/>
                <w:sz w:val="14"/>
                <w:szCs w:val="14"/>
              </w:rPr>
              <w:t>853</w:t>
            </w:r>
            <w:r w:rsidR="009A5F83">
              <w:rPr>
                <w:rFonts w:ascii="Times New Roman" w:hAnsi="Times New Roman" w:cs="Times New Roman"/>
                <w:b/>
                <w:sz w:val="14"/>
                <w:szCs w:val="14"/>
              </w:rPr>
              <w:t>.</w:t>
            </w:r>
            <w:r w:rsidRPr="009A5F83">
              <w:rPr>
                <w:rFonts w:ascii="Times New Roman" w:hAnsi="Times New Roman" w:cs="Times New Roman"/>
                <w:b/>
                <w:sz w:val="14"/>
                <w:szCs w:val="14"/>
              </w:rPr>
              <w:t>178</w:t>
            </w:r>
          </w:p>
        </w:tc>
      </w:tr>
      <w:tr w:rsidR="008426F4" w:rsidRPr="005E00AE" w14:paraId="03F577D3" w14:textId="77777777" w:rsidTr="00312BBA">
        <w:trPr>
          <w:trHeight w:val="113"/>
        </w:trPr>
        <w:tc>
          <w:tcPr>
            <w:tcW w:w="89" w:type="pct"/>
          </w:tcPr>
          <w:p w14:paraId="3D9BC826"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5</w:t>
            </w:r>
          </w:p>
        </w:tc>
        <w:tc>
          <w:tcPr>
            <w:tcW w:w="2388" w:type="pct"/>
          </w:tcPr>
          <w:p w14:paraId="1C5A2243" w14:textId="77777777" w:rsidR="008426F4" w:rsidRPr="005E00AE" w:rsidRDefault="008426F4" w:rsidP="008426F4">
            <w:pPr>
              <w:pStyle w:val="TableParagraph"/>
              <w:spacing w:before="6" w:line="153" w:lineRule="exact"/>
              <w:ind w:left="209"/>
              <w:jc w:val="left"/>
              <w:rPr>
                <w:rFonts w:ascii="Times New Roman" w:hAnsi="Times New Roman" w:cs="Times New Roman"/>
                <w:sz w:val="14"/>
                <w:szCs w:val="14"/>
              </w:rPr>
            </w:pPr>
            <w:r w:rsidRPr="005E00AE">
              <w:rPr>
                <w:rFonts w:ascii="Times New Roman" w:hAnsi="Times New Roman" w:cs="Times New Roman"/>
                <w:sz w:val="14"/>
                <w:szCs w:val="14"/>
              </w:rPr>
              <w:t>İstikrarlı</w:t>
            </w:r>
            <w:r w:rsidRPr="005E00AE">
              <w:rPr>
                <w:rFonts w:ascii="Times New Roman" w:hAnsi="Times New Roman" w:cs="Times New Roman"/>
                <w:spacing w:val="-11"/>
                <w:sz w:val="14"/>
                <w:szCs w:val="14"/>
              </w:rPr>
              <w:t xml:space="preserve"> </w:t>
            </w:r>
            <w:r w:rsidRPr="005E00AE">
              <w:rPr>
                <w:rFonts w:ascii="Times New Roman" w:hAnsi="Times New Roman" w:cs="Times New Roman"/>
                <w:sz w:val="14"/>
                <w:szCs w:val="14"/>
              </w:rPr>
              <w:t>mevduat/katılım</w:t>
            </w:r>
            <w:r w:rsidRPr="005E00AE">
              <w:rPr>
                <w:rFonts w:ascii="Times New Roman" w:hAnsi="Times New Roman" w:cs="Times New Roman"/>
                <w:spacing w:val="-10"/>
                <w:sz w:val="14"/>
                <w:szCs w:val="14"/>
              </w:rPr>
              <w:t xml:space="preserve"> </w:t>
            </w:r>
            <w:r w:rsidRPr="005E00AE">
              <w:rPr>
                <w:rFonts w:ascii="Times New Roman" w:hAnsi="Times New Roman" w:cs="Times New Roman"/>
                <w:spacing w:val="-4"/>
                <w:sz w:val="14"/>
                <w:szCs w:val="14"/>
              </w:rPr>
              <w:t>fonu</w:t>
            </w:r>
          </w:p>
        </w:tc>
        <w:tc>
          <w:tcPr>
            <w:tcW w:w="405" w:type="pct"/>
            <w:tcBorders>
              <w:top w:val="nil"/>
              <w:left w:val="single" w:sz="4" w:space="0" w:color="auto"/>
              <w:bottom w:val="single" w:sz="4" w:space="0" w:color="auto"/>
              <w:right w:val="single" w:sz="4" w:space="0" w:color="auto"/>
            </w:tcBorders>
            <w:vAlign w:val="bottom"/>
          </w:tcPr>
          <w:p w14:paraId="48E1309E" w14:textId="4FCEBAE1" w:rsidR="008426F4" w:rsidRPr="009A5F83" w:rsidRDefault="008426F4" w:rsidP="008426F4">
            <w:pPr>
              <w:pStyle w:val="TableParagraph"/>
              <w:spacing w:before="5" w:line="153" w:lineRule="exact"/>
              <w:ind w:right="56"/>
              <w:rPr>
                <w:rFonts w:ascii="Times New Roman" w:hAnsi="Times New Roman" w:cs="Times New Roman"/>
                <w:sz w:val="14"/>
                <w:szCs w:val="14"/>
              </w:rPr>
            </w:pPr>
            <w:r w:rsidRPr="009A5F83">
              <w:rPr>
                <w:rFonts w:ascii="Times New Roman" w:hAnsi="Times New Roman" w:cs="Times New Roman"/>
                <w:sz w:val="14"/>
                <w:szCs w:val="14"/>
              </w:rPr>
              <w:t>24</w:t>
            </w:r>
            <w:r w:rsidR="009A5F83">
              <w:rPr>
                <w:rFonts w:ascii="Times New Roman" w:hAnsi="Times New Roman" w:cs="Times New Roman"/>
                <w:sz w:val="14"/>
                <w:szCs w:val="14"/>
              </w:rPr>
              <w:t>.</w:t>
            </w:r>
            <w:r w:rsidRPr="009A5F83">
              <w:rPr>
                <w:rFonts w:ascii="Times New Roman" w:hAnsi="Times New Roman" w:cs="Times New Roman"/>
                <w:sz w:val="14"/>
                <w:szCs w:val="14"/>
              </w:rPr>
              <w:t>267</w:t>
            </w:r>
            <w:r w:rsidR="009A5F83">
              <w:rPr>
                <w:rFonts w:ascii="Times New Roman" w:hAnsi="Times New Roman" w:cs="Times New Roman"/>
                <w:sz w:val="14"/>
                <w:szCs w:val="14"/>
              </w:rPr>
              <w:t>.</w:t>
            </w:r>
            <w:r w:rsidRPr="009A5F83">
              <w:rPr>
                <w:rFonts w:ascii="Times New Roman" w:hAnsi="Times New Roman" w:cs="Times New Roman"/>
                <w:sz w:val="14"/>
                <w:szCs w:val="14"/>
              </w:rPr>
              <w:t>811</w:t>
            </w:r>
          </w:p>
        </w:tc>
        <w:tc>
          <w:tcPr>
            <w:tcW w:w="480" w:type="pct"/>
            <w:tcBorders>
              <w:top w:val="nil"/>
              <w:left w:val="nil"/>
              <w:bottom w:val="single" w:sz="4" w:space="0" w:color="auto"/>
              <w:right w:val="single" w:sz="4" w:space="0" w:color="auto"/>
            </w:tcBorders>
            <w:vAlign w:val="bottom"/>
          </w:tcPr>
          <w:p w14:paraId="0212F3CB" w14:textId="73573FD9" w:rsidR="008426F4" w:rsidRPr="009A5F83" w:rsidRDefault="008426F4" w:rsidP="008426F4">
            <w:pPr>
              <w:pStyle w:val="TableParagraph"/>
              <w:spacing w:before="6" w:line="153" w:lineRule="exact"/>
              <w:ind w:right="56"/>
              <w:rPr>
                <w:rFonts w:ascii="Times New Roman" w:hAnsi="Times New Roman" w:cs="Times New Roman"/>
                <w:sz w:val="14"/>
                <w:szCs w:val="14"/>
              </w:rPr>
            </w:pPr>
            <w:r w:rsidRPr="009A5F83">
              <w:rPr>
                <w:rFonts w:ascii="Times New Roman" w:hAnsi="Times New Roman" w:cs="Times New Roman"/>
                <w:sz w:val="14"/>
                <w:szCs w:val="14"/>
              </w:rPr>
              <w:t>26</w:t>
            </w:r>
            <w:r w:rsidR="009A5F83">
              <w:rPr>
                <w:rFonts w:ascii="Times New Roman" w:hAnsi="Times New Roman" w:cs="Times New Roman"/>
                <w:sz w:val="14"/>
                <w:szCs w:val="14"/>
              </w:rPr>
              <w:t>.</w:t>
            </w:r>
            <w:r w:rsidRPr="009A5F83">
              <w:rPr>
                <w:rFonts w:ascii="Times New Roman" w:hAnsi="Times New Roman" w:cs="Times New Roman"/>
                <w:sz w:val="14"/>
                <w:szCs w:val="14"/>
              </w:rPr>
              <w:t>605</w:t>
            </w:r>
            <w:r w:rsidR="009A5F83">
              <w:rPr>
                <w:rFonts w:ascii="Times New Roman" w:hAnsi="Times New Roman" w:cs="Times New Roman"/>
                <w:sz w:val="14"/>
                <w:szCs w:val="14"/>
              </w:rPr>
              <w:t>.</w:t>
            </w:r>
            <w:r w:rsidRPr="009A5F83">
              <w:rPr>
                <w:rFonts w:ascii="Times New Roman" w:hAnsi="Times New Roman" w:cs="Times New Roman"/>
                <w:sz w:val="14"/>
                <w:szCs w:val="14"/>
              </w:rPr>
              <w:t>038</w:t>
            </w:r>
          </w:p>
        </w:tc>
        <w:tc>
          <w:tcPr>
            <w:tcW w:w="480" w:type="pct"/>
            <w:tcBorders>
              <w:top w:val="nil"/>
              <w:left w:val="nil"/>
              <w:bottom w:val="single" w:sz="4" w:space="0" w:color="auto"/>
              <w:right w:val="single" w:sz="4" w:space="0" w:color="auto"/>
            </w:tcBorders>
            <w:vAlign w:val="bottom"/>
          </w:tcPr>
          <w:p w14:paraId="2C1F76C8" w14:textId="4A851AA4" w:rsidR="008426F4" w:rsidRPr="009A5F83" w:rsidRDefault="008426F4" w:rsidP="008426F4">
            <w:pPr>
              <w:pStyle w:val="TableParagraph"/>
              <w:spacing w:before="6" w:line="153" w:lineRule="exact"/>
              <w:ind w:right="58"/>
              <w:rPr>
                <w:rFonts w:ascii="Times New Roman" w:hAnsi="Times New Roman" w:cs="Times New Roman"/>
                <w:sz w:val="14"/>
                <w:szCs w:val="14"/>
              </w:rPr>
            </w:pPr>
            <w:r w:rsidRPr="009A5F83">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4E1CADCD" w14:textId="63DA5B5E" w:rsidR="008426F4" w:rsidRPr="009A5F83" w:rsidRDefault="008426F4" w:rsidP="008426F4">
            <w:pPr>
              <w:pStyle w:val="TableParagraph"/>
              <w:spacing w:before="6" w:line="153" w:lineRule="exact"/>
              <w:ind w:right="59"/>
              <w:rPr>
                <w:rFonts w:ascii="Times New Roman" w:hAnsi="Times New Roman" w:cs="Times New Roman"/>
                <w:sz w:val="14"/>
                <w:szCs w:val="14"/>
              </w:rPr>
            </w:pPr>
            <w:r w:rsidRPr="009A5F83">
              <w:rPr>
                <w:rFonts w:ascii="Times New Roman" w:hAnsi="Times New Roman" w:cs="Times New Roman"/>
                <w:sz w:val="14"/>
                <w:szCs w:val="14"/>
              </w:rPr>
              <w:t>71</w:t>
            </w:r>
          </w:p>
        </w:tc>
        <w:tc>
          <w:tcPr>
            <w:tcW w:w="578" w:type="pct"/>
            <w:tcBorders>
              <w:top w:val="nil"/>
              <w:left w:val="single" w:sz="4" w:space="0" w:color="auto"/>
              <w:bottom w:val="single" w:sz="4" w:space="0" w:color="auto"/>
              <w:right w:val="single" w:sz="4" w:space="0" w:color="auto"/>
            </w:tcBorders>
            <w:vAlign w:val="bottom"/>
          </w:tcPr>
          <w:p w14:paraId="3D446578" w14:textId="777500B6" w:rsidR="008426F4" w:rsidRPr="009A5F83" w:rsidRDefault="008426F4" w:rsidP="008426F4">
            <w:pPr>
              <w:pStyle w:val="TableParagraph"/>
              <w:spacing w:before="5" w:line="153" w:lineRule="exact"/>
              <w:ind w:right="56"/>
              <w:rPr>
                <w:rFonts w:ascii="Times New Roman" w:hAnsi="Times New Roman" w:cs="Times New Roman"/>
                <w:sz w:val="14"/>
                <w:szCs w:val="14"/>
              </w:rPr>
            </w:pPr>
            <w:r w:rsidRPr="009A5F83">
              <w:rPr>
                <w:rFonts w:ascii="Times New Roman" w:hAnsi="Times New Roman" w:cs="Times New Roman"/>
                <w:sz w:val="14"/>
                <w:szCs w:val="14"/>
              </w:rPr>
              <w:t>48</w:t>
            </w:r>
            <w:r w:rsidR="009A5F83">
              <w:rPr>
                <w:rFonts w:ascii="Times New Roman" w:hAnsi="Times New Roman" w:cs="Times New Roman"/>
                <w:sz w:val="14"/>
                <w:szCs w:val="14"/>
              </w:rPr>
              <w:t>.</w:t>
            </w:r>
            <w:r w:rsidRPr="009A5F83">
              <w:rPr>
                <w:rFonts w:ascii="Times New Roman" w:hAnsi="Times New Roman" w:cs="Times New Roman"/>
                <w:sz w:val="14"/>
                <w:szCs w:val="14"/>
              </w:rPr>
              <w:t>329</w:t>
            </w:r>
            <w:r w:rsidR="009A5F83">
              <w:rPr>
                <w:rFonts w:ascii="Times New Roman" w:hAnsi="Times New Roman" w:cs="Times New Roman"/>
                <w:sz w:val="14"/>
                <w:szCs w:val="14"/>
              </w:rPr>
              <w:t>.</w:t>
            </w:r>
            <w:r w:rsidRPr="009A5F83">
              <w:rPr>
                <w:rFonts w:ascii="Times New Roman" w:hAnsi="Times New Roman" w:cs="Times New Roman"/>
                <w:sz w:val="14"/>
                <w:szCs w:val="14"/>
              </w:rPr>
              <w:t>274</w:t>
            </w:r>
          </w:p>
        </w:tc>
      </w:tr>
      <w:tr w:rsidR="008426F4" w:rsidRPr="005E00AE" w14:paraId="44827378" w14:textId="77777777" w:rsidTr="00312BBA">
        <w:trPr>
          <w:trHeight w:val="113"/>
        </w:trPr>
        <w:tc>
          <w:tcPr>
            <w:tcW w:w="89" w:type="pct"/>
          </w:tcPr>
          <w:p w14:paraId="7B029B36"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6</w:t>
            </w:r>
          </w:p>
        </w:tc>
        <w:tc>
          <w:tcPr>
            <w:tcW w:w="2388" w:type="pct"/>
          </w:tcPr>
          <w:p w14:paraId="2E096459" w14:textId="77777777" w:rsidR="008426F4" w:rsidRPr="005E00AE" w:rsidRDefault="008426F4" w:rsidP="008426F4">
            <w:pPr>
              <w:pStyle w:val="TableParagraph"/>
              <w:spacing w:before="5" w:line="153" w:lineRule="exact"/>
              <w:ind w:left="209"/>
              <w:jc w:val="left"/>
              <w:rPr>
                <w:rFonts w:ascii="Times New Roman" w:hAnsi="Times New Roman" w:cs="Times New Roman"/>
                <w:sz w:val="14"/>
                <w:szCs w:val="14"/>
              </w:rPr>
            </w:pPr>
            <w:r w:rsidRPr="005E00AE">
              <w:rPr>
                <w:rFonts w:ascii="Times New Roman" w:hAnsi="Times New Roman" w:cs="Times New Roman"/>
                <w:sz w:val="14"/>
                <w:szCs w:val="14"/>
              </w:rPr>
              <w:t>Düşük istikrarlı</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mevduat/katılım</w:t>
            </w:r>
            <w:r w:rsidRPr="005E00AE">
              <w:rPr>
                <w:rFonts w:ascii="Times New Roman" w:hAnsi="Times New Roman" w:cs="Times New Roman"/>
                <w:spacing w:val="1"/>
                <w:sz w:val="14"/>
                <w:szCs w:val="14"/>
              </w:rPr>
              <w:t xml:space="preserve"> </w:t>
            </w:r>
            <w:r w:rsidRPr="005E00AE">
              <w:rPr>
                <w:rFonts w:ascii="Times New Roman" w:hAnsi="Times New Roman" w:cs="Times New Roman"/>
                <w:spacing w:val="-4"/>
                <w:sz w:val="14"/>
                <w:szCs w:val="14"/>
              </w:rPr>
              <w:t>fonu</w:t>
            </w:r>
          </w:p>
        </w:tc>
        <w:tc>
          <w:tcPr>
            <w:tcW w:w="405" w:type="pct"/>
            <w:tcBorders>
              <w:top w:val="nil"/>
              <w:left w:val="single" w:sz="4" w:space="0" w:color="auto"/>
              <w:bottom w:val="single" w:sz="4" w:space="0" w:color="auto"/>
              <w:right w:val="single" w:sz="4" w:space="0" w:color="auto"/>
            </w:tcBorders>
            <w:vAlign w:val="bottom"/>
          </w:tcPr>
          <w:p w14:paraId="395B7C61" w14:textId="2F750D05" w:rsidR="008426F4" w:rsidRPr="005E00AE" w:rsidRDefault="008426F4" w:rsidP="008426F4">
            <w:pPr>
              <w:pStyle w:val="TableParagraph"/>
              <w:spacing w:before="5" w:line="153" w:lineRule="exact"/>
              <w:ind w:right="56"/>
              <w:rPr>
                <w:rFonts w:ascii="Times New Roman" w:hAnsi="Times New Roman" w:cs="Times New Roman"/>
                <w:sz w:val="14"/>
                <w:szCs w:val="14"/>
              </w:rPr>
            </w:pPr>
            <w:r w:rsidRPr="008426F4">
              <w:rPr>
                <w:rFonts w:ascii="Times New Roman" w:hAnsi="Times New Roman" w:cs="Times New Roman"/>
                <w:sz w:val="14"/>
                <w:szCs w:val="14"/>
              </w:rPr>
              <w:t>4</w:t>
            </w:r>
            <w:r w:rsidR="009A5F83">
              <w:rPr>
                <w:rFonts w:ascii="Times New Roman" w:hAnsi="Times New Roman" w:cs="Times New Roman"/>
                <w:sz w:val="14"/>
                <w:szCs w:val="14"/>
              </w:rPr>
              <w:t>.</w:t>
            </w:r>
            <w:r w:rsidRPr="008426F4">
              <w:rPr>
                <w:rFonts w:ascii="Times New Roman" w:hAnsi="Times New Roman" w:cs="Times New Roman"/>
                <w:sz w:val="14"/>
                <w:szCs w:val="14"/>
              </w:rPr>
              <w:t>091</w:t>
            </w:r>
            <w:r w:rsidR="009A5F83">
              <w:rPr>
                <w:rFonts w:ascii="Times New Roman" w:hAnsi="Times New Roman" w:cs="Times New Roman"/>
                <w:sz w:val="14"/>
                <w:szCs w:val="14"/>
              </w:rPr>
              <w:t>.</w:t>
            </w:r>
            <w:r w:rsidRPr="008426F4">
              <w:rPr>
                <w:rFonts w:ascii="Times New Roman" w:hAnsi="Times New Roman" w:cs="Times New Roman"/>
                <w:sz w:val="14"/>
                <w:szCs w:val="14"/>
              </w:rPr>
              <w:t>814</w:t>
            </w:r>
          </w:p>
        </w:tc>
        <w:tc>
          <w:tcPr>
            <w:tcW w:w="480" w:type="pct"/>
            <w:tcBorders>
              <w:top w:val="nil"/>
              <w:left w:val="nil"/>
              <w:bottom w:val="single" w:sz="4" w:space="0" w:color="auto"/>
              <w:right w:val="single" w:sz="4" w:space="0" w:color="auto"/>
            </w:tcBorders>
            <w:vAlign w:val="bottom"/>
          </w:tcPr>
          <w:p w14:paraId="05BF6B1C" w14:textId="39D4B537" w:rsidR="008426F4" w:rsidRPr="005E00AE" w:rsidRDefault="008426F4" w:rsidP="008426F4">
            <w:pPr>
              <w:pStyle w:val="TableParagraph"/>
              <w:spacing w:before="5" w:line="153" w:lineRule="exact"/>
              <w:ind w:right="56"/>
              <w:rPr>
                <w:rFonts w:ascii="Times New Roman" w:hAnsi="Times New Roman" w:cs="Times New Roman"/>
                <w:sz w:val="14"/>
                <w:szCs w:val="14"/>
              </w:rPr>
            </w:pPr>
            <w:r w:rsidRPr="008426F4">
              <w:rPr>
                <w:rFonts w:ascii="Times New Roman" w:hAnsi="Times New Roman" w:cs="Times New Roman"/>
                <w:sz w:val="14"/>
                <w:szCs w:val="14"/>
              </w:rPr>
              <w:t>3</w:t>
            </w:r>
            <w:r w:rsidR="009A5F83">
              <w:rPr>
                <w:rFonts w:ascii="Times New Roman" w:hAnsi="Times New Roman" w:cs="Times New Roman"/>
                <w:sz w:val="14"/>
                <w:szCs w:val="14"/>
              </w:rPr>
              <w:t>.</w:t>
            </w:r>
            <w:r w:rsidRPr="008426F4">
              <w:rPr>
                <w:rFonts w:ascii="Times New Roman" w:hAnsi="Times New Roman" w:cs="Times New Roman"/>
                <w:sz w:val="14"/>
                <w:szCs w:val="14"/>
              </w:rPr>
              <w:t>156</w:t>
            </w:r>
            <w:r w:rsidR="009A5F83">
              <w:rPr>
                <w:rFonts w:ascii="Times New Roman" w:hAnsi="Times New Roman" w:cs="Times New Roman"/>
                <w:sz w:val="14"/>
                <w:szCs w:val="14"/>
              </w:rPr>
              <w:t>.</w:t>
            </w:r>
            <w:r w:rsidRPr="008426F4">
              <w:rPr>
                <w:rFonts w:ascii="Times New Roman" w:hAnsi="Times New Roman" w:cs="Times New Roman"/>
                <w:sz w:val="14"/>
                <w:szCs w:val="14"/>
              </w:rPr>
              <w:t>968</w:t>
            </w:r>
          </w:p>
        </w:tc>
        <w:tc>
          <w:tcPr>
            <w:tcW w:w="480" w:type="pct"/>
            <w:tcBorders>
              <w:top w:val="nil"/>
              <w:left w:val="nil"/>
              <w:bottom w:val="single" w:sz="4" w:space="0" w:color="auto"/>
              <w:right w:val="single" w:sz="4" w:space="0" w:color="auto"/>
            </w:tcBorders>
            <w:vAlign w:val="bottom"/>
          </w:tcPr>
          <w:p w14:paraId="1B7CCACB" w14:textId="6F5BEDE0"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1D7C9B60" w14:textId="34FDA06F" w:rsidR="008426F4" w:rsidRPr="005E00AE" w:rsidRDefault="008426F4" w:rsidP="008426F4">
            <w:pPr>
              <w:pStyle w:val="TableParagraph"/>
              <w:spacing w:before="5" w:line="153" w:lineRule="exact"/>
              <w:ind w:right="59"/>
              <w:rPr>
                <w:rFonts w:ascii="Times New Roman" w:hAnsi="Times New Roman" w:cs="Times New Roman"/>
                <w:sz w:val="14"/>
                <w:szCs w:val="14"/>
              </w:rPr>
            </w:pPr>
          </w:p>
        </w:tc>
        <w:tc>
          <w:tcPr>
            <w:tcW w:w="578" w:type="pct"/>
            <w:tcBorders>
              <w:top w:val="nil"/>
              <w:left w:val="single" w:sz="4" w:space="0" w:color="auto"/>
              <w:bottom w:val="single" w:sz="4" w:space="0" w:color="auto"/>
              <w:right w:val="single" w:sz="4" w:space="0" w:color="auto"/>
            </w:tcBorders>
            <w:vAlign w:val="bottom"/>
          </w:tcPr>
          <w:p w14:paraId="50616C3E" w14:textId="301D47A6" w:rsidR="008426F4" w:rsidRPr="005E00AE" w:rsidRDefault="008426F4" w:rsidP="008426F4">
            <w:pPr>
              <w:pStyle w:val="TableParagraph"/>
              <w:spacing w:before="5" w:line="153" w:lineRule="exact"/>
              <w:ind w:right="56"/>
              <w:rPr>
                <w:rFonts w:ascii="Times New Roman" w:hAnsi="Times New Roman" w:cs="Times New Roman"/>
                <w:sz w:val="14"/>
                <w:szCs w:val="14"/>
              </w:rPr>
            </w:pPr>
            <w:r w:rsidRPr="008426F4">
              <w:rPr>
                <w:rFonts w:ascii="Times New Roman" w:hAnsi="Times New Roman" w:cs="Times New Roman"/>
                <w:sz w:val="14"/>
                <w:szCs w:val="14"/>
              </w:rPr>
              <w:t>6</w:t>
            </w:r>
            <w:r w:rsidR="009A5F83">
              <w:rPr>
                <w:rFonts w:ascii="Times New Roman" w:hAnsi="Times New Roman" w:cs="Times New Roman"/>
                <w:sz w:val="14"/>
                <w:szCs w:val="14"/>
              </w:rPr>
              <w:t>.</w:t>
            </w:r>
            <w:r w:rsidRPr="008426F4">
              <w:rPr>
                <w:rFonts w:ascii="Times New Roman" w:hAnsi="Times New Roman" w:cs="Times New Roman"/>
                <w:sz w:val="14"/>
                <w:szCs w:val="14"/>
              </w:rPr>
              <w:t>523</w:t>
            </w:r>
            <w:r w:rsidR="009A5F83">
              <w:rPr>
                <w:rFonts w:ascii="Times New Roman" w:hAnsi="Times New Roman" w:cs="Times New Roman"/>
                <w:sz w:val="14"/>
                <w:szCs w:val="14"/>
              </w:rPr>
              <w:t>.</w:t>
            </w:r>
            <w:r w:rsidRPr="008426F4">
              <w:rPr>
                <w:rFonts w:ascii="Times New Roman" w:hAnsi="Times New Roman" w:cs="Times New Roman"/>
                <w:sz w:val="14"/>
                <w:szCs w:val="14"/>
              </w:rPr>
              <w:t>904</w:t>
            </w:r>
          </w:p>
        </w:tc>
      </w:tr>
      <w:tr w:rsidR="008426F4" w:rsidRPr="005E00AE" w14:paraId="13D694BB" w14:textId="77777777" w:rsidTr="00966E40">
        <w:trPr>
          <w:trHeight w:val="113"/>
        </w:trPr>
        <w:tc>
          <w:tcPr>
            <w:tcW w:w="89" w:type="pct"/>
          </w:tcPr>
          <w:p w14:paraId="5B94A07A"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10"/>
                <w:sz w:val="14"/>
                <w:szCs w:val="14"/>
              </w:rPr>
              <w:t>7</w:t>
            </w:r>
          </w:p>
        </w:tc>
        <w:tc>
          <w:tcPr>
            <w:tcW w:w="2388" w:type="pct"/>
          </w:tcPr>
          <w:p w14:paraId="6FDD5903" w14:textId="77777777" w:rsidR="008426F4" w:rsidRPr="005E00AE" w:rsidRDefault="008426F4" w:rsidP="008426F4">
            <w:pPr>
              <w:pStyle w:val="TableParagraph"/>
              <w:spacing w:before="6" w:line="153" w:lineRule="exact"/>
              <w:ind w:left="69"/>
              <w:jc w:val="left"/>
              <w:rPr>
                <w:rFonts w:ascii="Times New Roman" w:hAnsi="Times New Roman" w:cs="Times New Roman"/>
                <w:sz w:val="14"/>
                <w:szCs w:val="14"/>
              </w:rPr>
            </w:pPr>
            <w:r w:rsidRPr="005E00AE">
              <w:rPr>
                <w:rFonts w:ascii="Times New Roman" w:hAnsi="Times New Roman" w:cs="Times New Roman"/>
                <w:b/>
                <w:sz w:val="14"/>
                <w:szCs w:val="14"/>
              </w:rPr>
              <w:t>Diğer</w:t>
            </w:r>
            <w:r w:rsidRPr="005E00AE">
              <w:rPr>
                <w:rFonts w:ascii="Times New Roman" w:hAnsi="Times New Roman" w:cs="Times New Roman"/>
                <w:b/>
                <w:spacing w:val="5"/>
                <w:sz w:val="14"/>
                <w:szCs w:val="14"/>
              </w:rPr>
              <w:t xml:space="preserve"> </w:t>
            </w:r>
            <w:r w:rsidRPr="005E00AE">
              <w:rPr>
                <w:rFonts w:ascii="Times New Roman" w:hAnsi="Times New Roman" w:cs="Times New Roman"/>
                <w:b/>
                <w:sz w:val="14"/>
                <w:szCs w:val="14"/>
              </w:rPr>
              <w:t>kişilere</w:t>
            </w:r>
            <w:r w:rsidRPr="005E00AE">
              <w:rPr>
                <w:rFonts w:ascii="Times New Roman" w:hAnsi="Times New Roman" w:cs="Times New Roman"/>
                <w:b/>
                <w:spacing w:val="2"/>
                <w:sz w:val="14"/>
                <w:szCs w:val="14"/>
              </w:rPr>
              <w:t xml:space="preserve"> </w:t>
            </w:r>
            <w:r w:rsidRPr="005E00AE">
              <w:rPr>
                <w:rFonts w:ascii="Times New Roman" w:hAnsi="Times New Roman" w:cs="Times New Roman"/>
                <w:b/>
                <w:spacing w:val="-2"/>
                <w:sz w:val="14"/>
                <w:szCs w:val="14"/>
              </w:rPr>
              <w:t>borçlar</w:t>
            </w:r>
          </w:p>
        </w:tc>
        <w:tc>
          <w:tcPr>
            <w:tcW w:w="405" w:type="pct"/>
            <w:tcBorders>
              <w:top w:val="nil"/>
              <w:left w:val="single" w:sz="4" w:space="0" w:color="auto"/>
              <w:bottom w:val="single" w:sz="4" w:space="0" w:color="auto"/>
              <w:right w:val="single" w:sz="4" w:space="0" w:color="auto"/>
            </w:tcBorders>
            <w:vAlign w:val="bottom"/>
          </w:tcPr>
          <w:p w14:paraId="19ACA920" w14:textId="20AF14F5" w:rsidR="008426F4" w:rsidRPr="005E00AE" w:rsidRDefault="008426F4" w:rsidP="008426F4">
            <w:pPr>
              <w:pStyle w:val="TableParagraph"/>
              <w:spacing w:before="6" w:line="153" w:lineRule="exact"/>
              <w:ind w:right="56"/>
              <w:rPr>
                <w:rFonts w:ascii="Times New Roman" w:hAnsi="Times New Roman" w:cs="Times New Roman"/>
                <w:b/>
                <w:sz w:val="14"/>
                <w:szCs w:val="14"/>
              </w:rPr>
            </w:pPr>
            <w:r>
              <w:rPr>
                <w:rFonts w:ascii="Times New Roman" w:hAnsi="Times New Roman" w:cs="Times New Roman"/>
                <w:b/>
                <w:sz w:val="14"/>
                <w:szCs w:val="14"/>
              </w:rPr>
              <w:t>-</w:t>
            </w:r>
          </w:p>
        </w:tc>
        <w:tc>
          <w:tcPr>
            <w:tcW w:w="480" w:type="pct"/>
            <w:tcBorders>
              <w:top w:val="nil"/>
              <w:left w:val="nil"/>
              <w:bottom w:val="single" w:sz="4" w:space="0" w:color="auto"/>
              <w:right w:val="single" w:sz="4" w:space="0" w:color="auto"/>
            </w:tcBorders>
            <w:vAlign w:val="bottom"/>
          </w:tcPr>
          <w:p w14:paraId="0FE0ECCC" w14:textId="6A51BDE0" w:rsidR="008426F4" w:rsidRPr="005E00AE" w:rsidRDefault="008426F4" w:rsidP="008426F4">
            <w:pPr>
              <w:pStyle w:val="TableParagraph"/>
              <w:spacing w:before="6" w:line="153" w:lineRule="exact"/>
              <w:ind w:right="57"/>
              <w:rPr>
                <w:rFonts w:ascii="Times New Roman" w:hAnsi="Times New Roman" w:cs="Times New Roman"/>
                <w:b/>
                <w:sz w:val="14"/>
                <w:szCs w:val="14"/>
              </w:rPr>
            </w:pPr>
            <w:r w:rsidRPr="008426F4">
              <w:rPr>
                <w:rFonts w:ascii="Times New Roman" w:hAnsi="Times New Roman" w:cs="Times New Roman"/>
                <w:b/>
                <w:sz w:val="14"/>
                <w:szCs w:val="14"/>
              </w:rPr>
              <w:t>207</w:t>
            </w:r>
            <w:r w:rsidR="009A5F83">
              <w:rPr>
                <w:rFonts w:ascii="Times New Roman" w:hAnsi="Times New Roman" w:cs="Times New Roman"/>
                <w:b/>
                <w:sz w:val="14"/>
                <w:szCs w:val="14"/>
              </w:rPr>
              <w:t>.</w:t>
            </w:r>
            <w:r w:rsidRPr="008426F4">
              <w:rPr>
                <w:rFonts w:ascii="Times New Roman" w:hAnsi="Times New Roman" w:cs="Times New Roman"/>
                <w:b/>
                <w:sz w:val="14"/>
                <w:szCs w:val="14"/>
              </w:rPr>
              <w:t>618</w:t>
            </w:r>
            <w:r w:rsidR="009A5F83">
              <w:rPr>
                <w:rFonts w:ascii="Times New Roman" w:hAnsi="Times New Roman" w:cs="Times New Roman"/>
                <w:b/>
                <w:sz w:val="14"/>
                <w:szCs w:val="14"/>
              </w:rPr>
              <w:t>.</w:t>
            </w:r>
            <w:r w:rsidRPr="008426F4">
              <w:rPr>
                <w:rFonts w:ascii="Times New Roman" w:hAnsi="Times New Roman" w:cs="Times New Roman"/>
                <w:b/>
                <w:sz w:val="14"/>
                <w:szCs w:val="14"/>
              </w:rPr>
              <w:t>199</w:t>
            </w:r>
          </w:p>
        </w:tc>
        <w:tc>
          <w:tcPr>
            <w:tcW w:w="480" w:type="pct"/>
            <w:tcBorders>
              <w:top w:val="nil"/>
              <w:left w:val="nil"/>
              <w:bottom w:val="single" w:sz="4" w:space="0" w:color="auto"/>
              <w:right w:val="single" w:sz="4" w:space="0" w:color="auto"/>
            </w:tcBorders>
            <w:vAlign w:val="bottom"/>
          </w:tcPr>
          <w:p w14:paraId="42E8FC1E" w14:textId="799E219D" w:rsidR="008426F4" w:rsidRPr="005E00AE" w:rsidRDefault="008426F4" w:rsidP="008426F4">
            <w:pPr>
              <w:pStyle w:val="TableParagraph"/>
              <w:spacing w:before="6" w:line="153" w:lineRule="exact"/>
              <w:ind w:right="57"/>
              <w:rPr>
                <w:rFonts w:ascii="Times New Roman" w:hAnsi="Times New Roman" w:cs="Times New Roman"/>
                <w:b/>
                <w:sz w:val="14"/>
                <w:szCs w:val="14"/>
              </w:rPr>
            </w:pPr>
            <w:r w:rsidRPr="008426F4">
              <w:rPr>
                <w:rFonts w:ascii="Times New Roman" w:hAnsi="Times New Roman" w:cs="Times New Roman"/>
                <w:b/>
                <w:sz w:val="14"/>
                <w:szCs w:val="14"/>
              </w:rPr>
              <w:t>2</w:t>
            </w:r>
            <w:r w:rsidR="009A5F83">
              <w:rPr>
                <w:rFonts w:ascii="Times New Roman" w:hAnsi="Times New Roman" w:cs="Times New Roman"/>
                <w:b/>
                <w:sz w:val="14"/>
                <w:szCs w:val="14"/>
              </w:rPr>
              <w:t>.</w:t>
            </w:r>
            <w:r w:rsidRPr="008426F4">
              <w:rPr>
                <w:rFonts w:ascii="Times New Roman" w:hAnsi="Times New Roman" w:cs="Times New Roman"/>
                <w:b/>
                <w:sz w:val="14"/>
                <w:szCs w:val="14"/>
              </w:rPr>
              <w:t>379</w:t>
            </w:r>
            <w:r w:rsidR="009A5F83">
              <w:rPr>
                <w:rFonts w:ascii="Times New Roman" w:hAnsi="Times New Roman" w:cs="Times New Roman"/>
                <w:b/>
                <w:sz w:val="14"/>
                <w:szCs w:val="14"/>
              </w:rPr>
              <w:t>.</w:t>
            </w:r>
            <w:r w:rsidRPr="008426F4">
              <w:rPr>
                <w:rFonts w:ascii="Times New Roman" w:hAnsi="Times New Roman" w:cs="Times New Roman"/>
                <w:b/>
                <w:sz w:val="14"/>
                <w:szCs w:val="14"/>
              </w:rPr>
              <w:t>425</w:t>
            </w:r>
          </w:p>
        </w:tc>
        <w:tc>
          <w:tcPr>
            <w:tcW w:w="580" w:type="pct"/>
            <w:tcBorders>
              <w:top w:val="nil"/>
              <w:left w:val="nil"/>
              <w:bottom w:val="single" w:sz="4" w:space="0" w:color="auto"/>
              <w:right w:val="single" w:sz="4" w:space="0" w:color="auto"/>
            </w:tcBorders>
            <w:vAlign w:val="bottom"/>
          </w:tcPr>
          <w:p w14:paraId="7F1CD29A" w14:textId="4949B83E" w:rsidR="008426F4" w:rsidRPr="005E00AE" w:rsidRDefault="008426F4" w:rsidP="008426F4">
            <w:pPr>
              <w:pStyle w:val="TableParagraph"/>
              <w:spacing w:before="6" w:line="153" w:lineRule="exact"/>
              <w:ind w:right="56"/>
              <w:rPr>
                <w:rFonts w:ascii="Times New Roman" w:hAnsi="Times New Roman" w:cs="Times New Roman"/>
                <w:b/>
                <w:sz w:val="14"/>
                <w:szCs w:val="14"/>
              </w:rPr>
            </w:pPr>
            <w:r w:rsidRPr="008426F4">
              <w:rPr>
                <w:rFonts w:ascii="Times New Roman" w:hAnsi="Times New Roman" w:cs="Times New Roman"/>
                <w:b/>
                <w:sz w:val="14"/>
                <w:szCs w:val="14"/>
              </w:rPr>
              <w:t>1</w:t>
            </w:r>
            <w:r w:rsidR="009A5F83">
              <w:rPr>
                <w:rFonts w:ascii="Times New Roman" w:hAnsi="Times New Roman" w:cs="Times New Roman"/>
                <w:b/>
                <w:sz w:val="14"/>
                <w:szCs w:val="14"/>
              </w:rPr>
              <w:t>.</w:t>
            </w:r>
            <w:r w:rsidRPr="008426F4">
              <w:rPr>
                <w:rFonts w:ascii="Times New Roman" w:hAnsi="Times New Roman" w:cs="Times New Roman"/>
                <w:b/>
                <w:sz w:val="14"/>
                <w:szCs w:val="14"/>
              </w:rPr>
              <w:t>554</w:t>
            </w:r>
            <w:r w:rsidR="009A5F83">
              <w:rPr>
                <w:rFonts w:ascii="Times New Roman" w:hAnsi="Times New Roman" w:cs="Times New Roman"/>
                <w:b/>
                <w:sz w:val="14"/>
                <w:szCs w:val="14"/>
              </w:rPr>
              <w:t>.</w:t>
            </w:r>
            <w:r w:rsidRPr="008426F4">
              <w:rPr>
                <w:rFonts w:ascii="Times New Roman" w:hAnsi="Times New Roman" w:cs="Times New Roman"/>
                <w:b/>
                <w:sz w:val="14"/>
                <w:szCs w:val="14"/>
              </w:rPr>
              <w:t>657</w:t>
            </w:r>
          </w:p>
        </w:tc>
        <w:tc>
          <w:tcPr>
            <w:tcW w:w="578" w:type="pct"/>
            <w:tcBorders>
              <w:top w:val="nil"/>
              <w:left w:val="nil"/>
              <w:bottom w:val="single" w:sz="4" w:space="0" w:color="auto"/>
              <w:right w:val="single" w:sz="4" w:space="0" w:color="auto"/>
            </w:tcBorders>
            <w:vAlign w:val="bottom"/>
          </w:tcPr>
          <w:p w14:paraId="0FC857A2" w14:textId="44FCB6C8" w:rsidR="008426F4" w:rsidRPr="005E00AE" w:rsidRDefault="008426F4" w:rsidP="008426F4">
            <w:pPr>
              <w:pStyle w:val="TableParagraph"/>
              <w:spacing w:before="6" w:line="153" w:lineRule="exact"/>
              <w:ind w:right="64"/>
              <w:rPr>
                <w:rFonts w:ascii="Times New Roman" w:hAnsi="Times New Roman" w:cs="Times New Roman"/>
                <w:b/>
                <w:sz w:val="14"/>
                <w:szCs w:val="14"/>
              </w:rPr>
            </w:pPr>
            <w:r w:rsidRPr="008426F4">
              <w:rPr>
                <w:rFonts w:ascii="Times New Roman" w:hAnsi="Times New Roman" w:cs="Times New Roman"/>
                <w:b/>
                <w:sz w:val="14"/>
                <w:szCs w:val="14"/>
              </w:rPr>
              <w:t>106</w:t>
            </w:r>
            <w:r w:rsidR="009A5F83">
              <w:rPr>
                <w:rFonts w:ascii="Times New Roman" w:hAnsi="Times New Roman" w:cs="Times New Roman"/>
                <w:b/>
                <w:sz w:val="14"/>
                <w:szCs w:val="14"/>
              </w:rPr>
              <w:t>.</w:t>
            </w:r>
            <w:r w:rsidRPr="008426F4">
              <w:rPr>
                <w:rFonts w:ascii="Times New Roman" w:hAnsi="Times New Roman" w:cs="Times New Roman"/>
                <w:b/>
                <w:sz w:val="14"/>
                <w:szCs w:val="14"/>
              </w:rPr>
              <w:t>553</w:t>
            </w:r>
            <w:r w:rsidR="009A5F83">
              <w:rPr>
                <w:rFonts w:ascii="Times New Roman" w:hAnsi="Times New Roman" w:cs="Times New Roman"/>
                <w:b/>
                <w:sz w:val="14"/>
                <w:szCs w:val="14"/>
              </w:rPr>
              <w:t>.</w:t>
            </w:r>
            <w:r w:rsidRPr="008426F4">
              <w:rPr>
                <w:rFonts w:ascii="Times New Roman" w:hAnsi="Times New Roman" w:cs="Times New Roman"/>
                <w:b/>
                <w:sz w:val="14"/>
                <w:szCs w:val="14"/>
              </w:rPr>
              <w:t>469</w:t>
            </w:r>
          </w:p>
        </w:tc>
      </w:tr>
      <w:tr w:rsidR="008426F4" w:rsidRPr="005E00AE" w14:paraId="494A5FDF" w14:textId="77777777" w:rsidTr="00966E40">
        <w:trPr>
          <w:trHeight w:val="113"/>
        </w:trPr>
        <w:tc>
          <w:tcPr>
            <w:tcW w:w="89" w:type="pct"/>
          </w:tcPr>
          <w:p w14:paraId="2A148A39"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8</w:t>
            </w:r>
          </w:p>
        </w:tc>
        <w:tc>
          <w:tcPr>
            <w:tcW w:w="2388" w:type="pct"/>
          </w:tcPr>
          <w:p w14:paraId="710780B3" w14:textId="77777777" w:rsidR="008426F4" w:rsidRPr="005E00AE" w:rsidRDefault="008426F4" w:rsidP="008426F4">
            <w:pPr>
              <w:pStyle w:val="TableParagraph"/>
              <w:spacing w:before="5" w:line="153" w:lineRule="exact"/>
              <w:ind w:left="209"/>
              <w:jc w:val="left"/>
              <w:rPr>
                <w:rFonts w:ascii="Times New Roman" w:hAnsi="Times New Roman" w:cs="Times New Roman"/>
                <w:sz w:val="14"/>
                <w:szCs w:val="14"/>
              </w:rPr>
            </w:pPr>
            <w:r w:rsidRPr="005E00AE">
              <w:rPr>
                <w:rFonts w:ascii="Times New Roman" w:hAnsi="Times New Roman" w:cs="Times New Roman"/>
                <w:spacing w:val="-2"/>
                <w:sz w:val="14"/>
                <w:szCs w:val="14"/>
              </w:rPr>
              <w:t>Operasyonel</w:t>
            </w:r>
            <w:r w:rsidRPr="005E00AE">
              <w:rPr>
                <w:rFonts w:ascii="Times New Roman" w:hAnsi="Times New Roman" w:cs="Times New Roman"/>
                <w:spacing w:val="6"/>
                <w:sz w:val="14"/>
                <w:szCs w:val="14"/>
              </w:rPr>
              <w:t xml:space="preserve"> </w:t>
            </w:r>
            <w:r w:rsidRPr="005E00AE">
              <w:rPr>
                <w:rFonts w:ascii="Times New Roman" w:hAnsi="Times New Roman" w:cs="Times New Roman"/>
                <w:spacing w:val="-2"/>
                <w:sz w:val="14"/>
                <w:szCs w:val="14"/>
              </w:rPr>
              <w:t>mevduat/katılım</w:t>
            </w:r>
            <w:r w:rsidRPr="005E00AE">
              <w:rPr>
                <w:rFonts w:ascii="Times New Roman" w:hAnsi="Times New Roman" w:cs="Times New Roman"/>
                <w:spacing w:val="5"/>
                <w:sz w:val="14"/>
                <w:szCs w:val="14"/>
              </w:rPr>
              <w:t xml:space="preserve"> </w:t>
            </w:r>
            <w:r w:rsidRPr="005E00AE">
              <w:rPr>
                <w:rFonts w:ascii="Times New Roman" w:hAnsi="Times New Roman" w:cs="Times New Roman"/>
                <w:spacing w:val="-4"/>
                <w:sz w:val="14"/>
                <w:szCs w:val="14"/>
              </w:rPr>
              <w:t>fonu</w:t>
            </w:r>
          </w:p>
        </w:tc>
        <w:tc>
          <w:tcPr>
            <w:tcW w:w="405" w:type="pct"/>
            <w:tcBorders>
              <w:top w:val="nil"/>
              <w:left w:val="single" w:sz="4" w:space="0" w:color="auto"/>
              <w:bottom w:val="single" w:sz="4" w:space="0" w:color="auto"/>
              <w:right w:val="single" w:sz="4" w:space="0" w:color="auto"/>
            </w:tcBorders>
            <w:vAlign w:val="bottom"/>
          </w:tcPr>
          <w:p w14:paraId="47E1449E" w14:textId="77C3BC6A"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28124953" w14:textId="0AE76ECF"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6093CC84" w14:textId="05D9ADA6" w:rsidR="008426F4" w:rsidRPr="005E00AE" w:rsidRDefault="008426F4" w:rsidP="008426F4">
            <w:pPr>
              <w:pStyle w:val="TableParagraph"/>
              <w:spacing w:before="5"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2119DC37" w14:textId="2935891C"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578" w:type="pct"/>
            <w:tcBorders>
              <w:top w:val="nil"/>
              <w:left w:val="nil"/>
              <w:bottom w:val="single" w:sz="4" w:space="0" w:color="auto"/>
              <w:right w:val="single" w:sz="4" w:space="0" w:color="auto"/>
            </w:tcBorders>
            <w:vAlign w:val="bottom"/>
          </w:tcPr>
          <w:p w14:paraId="7821F1E9" w14:textId="6318E87A" w:rsidR="008426F4" w:rsidRPr="005E00AE" w:rsidRDefault="008426F4" w:rsidP="008426F4">
            <w:pPr>
              <w:pStyle w:val="TableParagraph"/>
              <w:spacing w:before="5" w:line="153" w:lineRule="exact"/>
              <w:ind w:right="65"/>
              <w:rPr>
                <w:rFonts w:ascii="Times New Roman" w:hAnsi="Times New Roman" w:cs="Times New Roman"/>
                <w:sz w:val="14"/>
                <w:szCs w:val="14"/>
              </w:rPr>
            </w:pPr>
          </w:p>
        </w:tc>
      </w:tr>
      <w:tr w:rsidR="008426F4" w:rsidRPr="005E00AE" w14:paraId="23666955" w14:textId="77777777" w:rsidTr="00966E40">
        <w:trPr>
          <w:trHeight w:val="113"/>
        </w:trPr>
        <w:tc>
          <w:tcPr>
            <w:tcW w:w="89" w:type="pct"/>
          </w:tcPr>
          <w:p w14:paraId="454CBAF7"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10"/>
                <w:sz w:val="14"/>
                <w:szCs w:val="14"/>
              </w:rPr>
              <w:t>9</w:t>
            </w:r>
          </w:p>
        </w:tc>
        <w:tc>
          <w:tcPr>
            <w:tcW w:w="2388" w:type="pct"/>
          </w:tcPr>
          <w:p w14:paraId="2BAD5E1D" w14:textId="77777777" w:rsidR="008426F4" w:rsidRPr="005E00AE" w:rsidRDefault="008426F4" w:rsidP="008426F4">
            <w:pPr>
              <w:pStyle w:val="TableParagraph"/>
              <w:spacing w:before="5" w:line="153" w:lineRule="exact"/>
              <w:ind w:left="209"/>
              <w:jc w:val="left"/>
              <w:rPr>
                <w:rFonts w:ascii="Times New Roman" w:hAnsi="Times New Roman" w:cs="Times New Roman"/>
                <w:sz w:val="14"/>
                <w:szCs w:val="14"/>
              </w:rPr>
            </w:pPr>
            <w:r w:rsidRPr="005E00AE">
              <w:rPr>
                <w:rFonts w:ascii="Times New Roman" w:hAnsi="Times New Roman" w:cs="Times New Roman"/>
                <w:sz w:val="14"/>
                <w:szCs w:val="14"/>
              </w:rPr>
              <w:t>Diğer</w:t>
            </w:r>
            <w:r w:rsidRPr="005E00AE">
              <w:rPr>
                <w:rFonts w:ascii="Times New Roman" w:hAnsi="Times New Roman" w:cs="Times New Roman"/>
                <w:spacing w:val="-2"/>
                <w:sz w:val="14"/>
                <w:szCs w:val="14"/>
              </w:rPr>
              <w:t xml:space="preserve"> borçlar</w:t>
            </w:r>
          </w:p>
        </w:tc>
        <w:tc>
          <w:tcPr>
            <w:tcW w:w="405" w:type="pct"/>
            <w:tcBorders>
              <w:top w:val="nil"/>
              <w:left w:val="single" w:sz="4" w:space="0" w:color="auto"/>
              <w:bottom w:val="single" w:sz="4" w:space="0" w:color="auto"/>
              <w:right w:val="single" w:sz="4" w:space="0" w:color="auto"/>
            </w:tcBorders>
            <w:vAlign w:val="bottom"/>
          </w:tcPr>
          <w:p w14:paraId="350043D8" w14:textId="18681B36" w:rsidR="008426F4" w:rsidRPr="005E00AE" w:rsidRDefault="008426F4" w:rsidP="008426F4">
            <w:pPr>
              <w:pStyle w:val="TableParagraph"/>
              <w:spacing w:before="5"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66378FFB" w14:textId="6D6CBBFF" w:rsidR="008426F4" w:rsidRPr="005E00AE" w:rsidRDefault="008426F4" w:rsidP="008426F4">
            <w:pPr>
              <w:pStyle w:val="TableParagraph"/>
              <w:spacing w:before="5" w:line="153" w:lineRule="exact"/>
              <w:ind w:right="57"/>
              <w:rPr>
                <w:rFonts w:ascii="Times New Roman" w:hAnsi="Times New Roman" w:cs="Times New Roman"/>
                <w:sz w:val="14"/>
                <w:szCs w:val="14"/>
              </w:rPr>
            </w:pPr>
            <w:r w:rsidRPr="008426F4">
              <w:rPr>
                <w:rFonts w:ascii="Times New Roman" w:hAnsi="Times New Roman" w:cs="Times New Roman"/>
                <w:sz w:val="14"/>
                <w:szCs w:val="14"/>
              </w:rPr>
              <w:t>207</w:t>
            </w:r>
            <w:r w:rsidR="009A5F83">
              <w:rPr>
                <w:rFonts w:ascii="Times New Roman" w:hAnsi="Times New Roman" w:cs="Times New Roman"/>
                <w:sz w:val="14"/>
                <w:szCs w:val="14"/>
              </w:rPr>
              <w:t>.</w:t>
            </w:r>
            <w:r w:rsidRPr="008426F4">
              <w:rPr>
                <w:rFonts w:ascii="Times New Roman" w:hAnsi="Times New Roman" w:cs="Times New Roman"/>
                <w:sz w:val="14"/>
                <w:szCs w:val="14"/>
              </w:rPr>
              <w:t>618</w:t>
            </w:r>
            <w:r w:rsidR="009A5F83">
              <w:rPr>
                <w:rFonts w:ascii="Times New Roman" w:hAnsi="Times New Roman" w:cs="Times New Roman"/>
                <w:sz w:val="14"/>
                <w:szCs w:val="14"/>
              </w:rPr>
              <w:t>.</w:t>
            </w:r>
            <w:r w:rsidRPr="008426F4">
              <w:rPr>
                <w:rFonts w:ascii="Times New Roman" w:hAnsi="Times New Roman" w:cs="Times New Roman"/>
                <w:sz w:val="14"/>
                <w:szCs w:val="14"/>
              </w:rPr>
              <w:t>199</w:t>
            </w:r>
          </w:p>
        </w:tc>
        <w:tc>
          <w:tcPr>
            <w:tcW w:w="480" w:type="pct"/>
            <w:tcBorders>
              <w:top w:val="nil"/>
              <w:left w:val="nil"/>
              <w:bottom w:val="single" w:sz="4" w:space="0" w:color="auto"/>
              <w:right w:val="single" w:sz="4" w:space="0" w:color="auto"/>
            </w:tcBorders>
            <w:vAlign w:val="bottom"/>
          </w:tcPr>
          <w:p w14:paraId="7C9B7A34" w14:textId="756A1D18" w:rsidR="008426F4" w:rsidRPr="005E00AE" w:rsidRDefault="008426F4" w:rsidP="008426F4">
            <w:pPr>
              <w:pStyle w:val="TableParagraph"/>
              <w:spacing w:before="5" w:line="153" w:lineRule="exact"/>
              <w:ind w:right="57"/>
              <w:rPr>
                <w:rFonts w:ascii="Times New Roman" w:hAnsi="Times New Roman" w:cs="Times New Roman"/>
                <w:sz w:val="14"/>
                <w:szCs w:val="14"/>
              </w:rPr>
            </w:pPr>
            <w:r w:rsidRPr="008426F4">
              <w:rPr>
                <w:rFonts w:ascii="Times New Roman" w:hAnsi="Times New Roman" w:cs="Times New Roman"/>
                <w:sz w:val="14"/>
                <w:szCs w:val="14"/>
              </w:rPr>
              <w:t>2</w:t>
            </w:r>
            <w:r w:rsidR="009A5F83">
              <w:rPr>
                <w:rFonts w:ascii="Times New Roman" w:hAnsi="Times New Roman" w:cs="Times New Roman"/>
                <w:sz w:val="14"/>
                <w:szCs w:val="14"/>
              </w:rPr>
              <w:t>.</w:t>
            </w:r>
            <w:r w:rsidRPr="008426F4">
              <w:rPr>
                <w:rFonts w:ascii="Times New Roman" w:hAnsi="Times New Roman" w:cs="Times New Roman"/>
                <w:sz w:val="14"/>
                <w:szCs w:val="14"/>
              </w:rPr>
              <w:t>379</w:t>
            </w:r>
            <w:r w:rsidR="009A5F83">
              <w:rPr>
                <w:rFonts w:ascii="Times New Roman" w:hAnsi="Times New Roman" w:cs="Times New Roman"/>
                <w:sz w:val="14"/>
                <w:szCs w:val="14"/>
              </w:rPr>
              <w:t>.</w:t>
            </w:r>
            <w:r w:rsidRPr="008426F4">
              <w:rPr>
                <w:rFonts w:ascii="Times New Roman" w:hAnsi="Times New Roman" w:cs="Times New Roman"/>
                <w:sz w:val="14"/>
                <w:szCs w:val="14"/>
              </w:rPr>
              <w:t>425</w:t>
            </w:r>
          </w:p>
        </w:tc>
        <w:tc>
          <w:tcPr>
            <w:tcW w:w="580" w:type="pct"/>
            <w:tcBorders>
              <w:top w:val="nil"/>
              <w:left w:val="nil"/>
              <w:bottom w:val="single" w:sz="4" w:space="0" w:color="auto"/>
              <w:right w:val="single" w:sz="4" w:space="0" w:color="auto"/>
            </w:tcBorders>
            <w:vAlign w:val="bottom"/>
          </w:tcPr>
          <w:p w14:paraId="73AC1DEA" w14:textId="70D87D24" w:rsidR="008426F4" w:rsidRPr="005E00AE" w:rsidRDefault="008426F4" w:rsidP="008426F4">
            <w:pPr>
              <w:pStyle w:val="TableParagraph"/>
              <w:spacing w:before="5" w:line="153" w:lineRule="exact"/>
              <w:ind w:right="56"/>
              <w:rPr>
                <w:rFonts w:ascii="Times New Roman" w:hAnsi="Times New Roman" w:cs="Times New Roman"/>
                <w:sz w:val="14"/>
                <w:szCs w:val="14"/>
              </w:rPr>
            </w:pPr>
            <w:r w:rsidRPr="008426F4">
              <w:rPr>
                <w:rFonts w:ascii="Times New Roman" w:hAnsi="Times New Roman" w:cs="Times New Roman"/>
                <w:sz w:val="14"/>
                <w:szCs w:val="14"/>
              </w:rPr>
              <w:t>1</w:t>
            </w:r>
            <w:r w:rsidR="009A5F83">
              <w:rPr>
                <w:rFonts w:ascii="Times New Roman" w:hAnsi="Times New Roman" w:cs="Times New Roman"/>
                <w:sz w:val="14"/>
                <w:szCs w:val="14"/>
              </w:rPr>
              <w:t>.</w:t>
            </w:r>
            <w:r w:rsidRPr="008426F4">
              <w:rPr>
                <w:rFonts w:ascii="Times New Roman" w:hAnsi="Times New Roman" w:cs="Times New Roman"/>
                <w:sz w:val="14"/>
                <w:szCs w:val="14"/>
              </w:rPr>
              <w:t>554</w:t>
            </w:r>
            <w:r w:rsidR="009A5F83">
              <w:rPr>
                <w:rFonts w:ascii="Times New Roman" w:hAnsi="Times New Roman" w:cs="Times New Roman"/>
                <w:sz w:val="14"/>
                <w:szCs w:val="14"/>
              </w:rPr>
              <w:t>.</w:t>
            </w:r>
            <w:r w:rsidRPr="008426F4">
              <w:rPr>
                <w:rFonts w:ascii="Times New Roman" w:hAnsi="Times New Roman" w:cs="Times New Roman"/>
                <w:sz w:val="14"/>
                <w:szCs w:val="14"/>
              </w:rPr>
              <w:t>657</w:t>
            </w:r>
          </w:p>
        </w:tc>
        <w:tc>
          <w:tcPr>
            <w:tcW w:w="578" w:type="pct"/>
            <w:tcBorders>
              <w:top w:val="nil"/>
              <w:left w:val="nil"/>
              <w:bottom w:val="single" w:sz="4" w:space="0" w:color="auto"/>
              <w:right w:val="single" w:sz="4" w:space="0" w:color="auto"/>
            </w:tcBorders>
            <w:vAlign w:val="bottom"/>
          </w:tcPr>
          <w:p w14:paraId="2D04921F" w14:textId="0A90C7A1" w:rsidR="008426F4" w:rsidRPr="005E00AE" w:rsidRDefault="008426F4" w:rsidP="008426F4">
            <w:pPr>
              <w:pStyle w:val="TableParagraph"/>
              <w:spacing w:before="5" w:line="153" w:lineRule="exact"/>
              <w:ind w:right="64"/>
              <w:rPr>
                <w:rFonts w:ascii="Times New Roman" w:hAnsi="Times New Roman" w:cs="Times New Roman"/>
                <w:sz w:val="14"/>
                <w:szCs w:val="14"/>
              </w:rPr>
            </w:pPr>
            <w:r w:rsidRPr="008426F4">
              <w:rPr>
                <w:rFonts w:ascii="Times New Roman" w:hAnsi="Times New Roman" w:cs="Times New Roman"/>
                <w:sz w:val="14"/>
                <w:szCs w:val="14"/>
              </w:rPr>
              <w:t>106</w:t>
            </w:r>
            <w:r w:rsidR="009A5F83">
              <w:rPr>
                <w:rFonts w:ascii="Times New Roman" w:hAnsi="Times New Roman" w:cs="Times New Roman"/>
                <w:sz w:val="14"/>
                <w:szCs w:val="14"/>
              </w:rPr>
              <w:t>.</w:t>
            </w:r>
            <w:r w:rsidRPr="008426F4">
              <w:rPr>
                <w:rFonts w:ascii="Times New Roman" w:hAnsi="Times New Roman" w:cs="Times New Roman"/>
                <w:sz w:val="14"/>
                <w:szCs w:val="14"/>
              </w:rPr>
              <w:t>553</w:t>
            </w:r>
            <w:r w:rsidR="009A5F83">
              <w:rPr>
                <w:rFonts w:ascii="Times New Roman" w:hAnsi="Times New Roman" w:cs="Times New Roman"/>
                <w:sz w:val="14"/>
                <w:szCs w:val="14"/>
              </w:rPr>
              <w:t>.</w:t>
            </w:r>
            <w:r w:rsidRPr="008426F4">
              <w:rPr>
                <w:rFonts w:ascii="Times New Roman" w:hAnsi="Times New Roman" w:cs="Times New Roman"/>
                <w:sz w:val="14"/>
                <w:szCs w:val="14"/>
              </w:rPr>
              <w:t>469</w:t>
            </w:r>
          </w:p>
        </w:tc>
      </w:tr>
      <w:tr w:rsidR="008426F4" w:rsidRPr="005E00AE" w14:paraId="6E0EFE78" w14:textId="77777777" w:rsidTr="00966E40">
        <w:trPr>
          <w:trHeight w:val="113"/>
        </w:trPr>
        <w:tc>
          <w:tcPr>
            <w:tcW w:w="89" w:type="pct"/>
          </w:tcPr>
          <w:p w14:paraId="2AE3B2F4"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5"/>
                <w:sz w:val="14"/>
                <w:szCs w:val="14"/>
              </w:rPr>
              <w:t>10</w:t>
            </w:r>
          </w:p>
        </w:tc>
        <w:tc>
          <w:tcPr>
            <w:tcW w:w="2388" w:type="pct"/>
            <w:tcBorders>
              <w:right w:val="nil"/>
            </w:tcBorders>
          </w:tcPr>
          <w:p w14:paraId="7C5502A5" w14:textId="77777777" w:rsidR="008426F4" w:rsidRPr="005E00AE" w:rsidRDefault="008426F4" w:rsidP="008426F4">
            <w:pPr>
              <w:pStyle w:val="TableParagraph"/>
              <w:spacing w:before="6" w:line="153" w:lineRule="exact"/>
              <w:ind w:left="91"/>
              <w:jc w:val="left"/>
              <w:rPr>
                <w:rFonts w:ascii="Times New Roman" w:hAnsi="Times New Roman" w:cs="Times New Roman"/>
                <w:sz w:val="14"/>
                <w:szCs w:val="14"/>
              </w:rPr>
            </w:pPr>
            <w:r w:rsidRPr="005E00AE">
              <w:rPr>
                <w:rFonts w:ascii="Times New Roman" w:hAnsi="Times New Roman" w:cs="Times New Roman"/>
                <w:b/>
                <w:sz w:val="14"/>
                <w:szCs w:val="14"/>
              </w:rPr>
              <w:t>Birbirlerine</w:t>
            </w:r>
            <w:r w:rsidRPr="005E00AE">
              <w:rPr>
                <w:rFonts w:ascii="Times New Roman" w:hAnsi="Times New Roman" w:cs="Times New Roman"/>
                <w:b/>
                <w:spacing w:val="11"/>
                <w:sz w:val="14"/>
                <w:szCs w:val="14"/>
              </w:rPr>
              <w:t xml:space="preserve"> </w:t>
            </w:r>
            <w:r w:rsidRPr="005E00AE">
              <w:rPr>
                <w:rFonts w:ascii="Times New Roman" w:hAnsi="Times New Roman" w:cs="Times New Roman"/>
                <w:b/>
                <w:sz w:val="14"/>
                <w:szCs w:val="14"/>
              </w:rPr>
              <w:t>bağlı</w:t>
            </w:r>
            <w:r w:rsidRPr="005E00AE">
              <w:rPr>
                <w:rFonts w:ascii="Times New Roman" w:hAnsi="Times New Roman" w:cs="Times New Roman"/>
                <w:b/>
                <w:spacing w:val="12"/>
                <w:sz w:val="14"/>
                <w:szCs w:val="14"/>
              </w:rPr>
              <w:t xml:space="preserve"> </w:t>
            </w:r>
            <w:r w:rsidRPr="005E00AE">
              <w:rPr>
                <w:rFonts w:ascii="Times New Roman" w:hAnsi="Times New Roman" w:cs="Times New Roman"/>
                <w:b/>
                <w:sz w:val="14"/>
                <w:szCs w:val="14"/>
              </w:rPr>
              <w:t>varlıklara</w:t>
            </w:r>
            <w:r w:rsidRPr="005E00AE">
              <w:rPr>
                <w:rFonts w:ascii="Times New Roman" w:hAnsi="Times New Roman" w:cs="Times New Roman"/>
                <w:b/>
                <w:spacing w:val="8"/>
                <w:sz w:val="14"/>
                <w:szCs w:val="14"/>
              </w:rPr>
              <w:t xml:space="preserve"> </w:t>
            </w:r>
            <w:r w:rsidRPr="005E00AE">
              <w:rPr>
                <w:rFonts w:ascii="Times New Roman" w:hAnsi="Times New Roman" w:cs="Times New Roman"/>
                <w:b/>
                <w:sz w:val="14"/>
                <w:szCs w:val="14"/>
              </w:rPr>
              <w:t>eşdeğer</w:t>
            </w:r>
            <w:r w:rsidRPr="005E00AE">
              <w:rPr>
                <w:rFonts w:ascii="Times New Roman" w:hAnsi="Times New Roman" w:cs="Times New Roman"/>
                <w:b/>
                <w:spacing w:val="11"/>
                <w:sz w:val="14"/>
                <w:szCs w:val="14"/>
              </w:rPr>
              <w:t xml:space="preserve"> </w:t>
            </w:r>
            <w:r w:rsidRPr="005E00AE">
              <w:rPr>
                <w:rFonts w:ascii="Times New Roman" w:hAnsi="Times New Roman" w:cs="Times New Roman"/>
                <w:b/>
                <w:spacing w:val="-2"/>
                <w:sz w:val="14"/>
                <w:szCs w:val="14"/>
              </w:rPr>
              <w:t>yükümlülükler</w:t>
            </w:r>
          </w:p>
        </w:tc>
        <w:tc>
          <w:tcPr>
            <w:tcW w:w="2523" w:type="pct"/>
            <w:gridSpan w:val="5"/>
            <w:tcBorders>
              <w:left w:val="nil"/>
              <w:right w:val="nil"/>
            </w:tcBorders>
            <w:shd w:val="clear" w:color="auto" w:fill="000000"/>
            <w:vAlign w:val="bottom"/>
          </w:tcPr>
          <w:p w14:paraId="64536322" w14:textId="77777777" w:rsidR="008426F4" w:rsidRPr="005E00AE" w:rsidRDefault="008426F4" w:rsidP="008426F4">
            <w:pPr>
              <w:pStyle w:val="TableParagraph"/>
              <w:rPr>
                <w:rFonts w:ascii="Times New Roman" w:hAnsi="Times New Roman" w:cs="Times New Roman"/>
                <w:b/>
                <w:sz w:val="14"/>
                <w:szCs w:val="14"/>
              </w:rPr>
            </w:pPr>
          </w:p>
        </w:tc>
      </w:tr>
      <w:tr w:rsidR="008426F4" w:rsidRPr="005E00AE" w14:paraId="38711301" w14:textId="77777777" w:rsidTr="00966E40">
        <w:trPr>
          <w:trHeight w:val="113"/>
        </w:trPr>
        <w:tc>
          <w:tcPr>
            <w:tcW w:w="89" w:type="pct"/>
          </w:tcPr>
          <w:p w14:paraId="504529BE"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5"/>
                <w:sz w:val="14"/>
                <w:szCs w:val="14"/>
              </w:rPr>
              <w:t>11</w:t>
            </w:r>
          </w:p>
        </w:tc>
        <w:tc>
          <w:tcPr>
            <w:tcW w:w="2388" w:type="pct"/>
          </w:tcPr>
          <w:p w14:paraId="085F4A73" w14:textId="77777777" w:rsidR="008426F4" w:rsidRPr="005E00AE" w:rsidRDefault="008426F4" w:rsidP="008426F4">
            <w:pPr>
              <w:pStyle w:val="TableParagraph"/>
              <w:spacing w:before="5" w:line="153" w:lineRule="exact"/>
              <w:ind w:left="91"/>
              <w:jc w:val="left"/>
              <w:rPr>
                <w:rFonts w:ascii="Times New Roman" w:hAnsi="Times New Roman" w:cs="Times New Roman"/>
                <w:sz w:val="14"/>
                <w:szCs w:val="14"/>
              </w:rPr>
            </w:pPr>
            <w:r w:rsidRPr="005E00AE">
              <w:rPr>
                <w:rFonts w:ascii="Times New Roman" w:hAnsi="Times New Roman" w:cs="Times New Roman"/>
                <w:b/>
                <w:sz w:val="14"/>
                <w:szCs w:val="14"/>
              </w:rPr>
              <w:t>Diğer</w:t>
            </w:r>
            <w:r w:rsidRPr="005E00AE">
              <w:rPr>
                <w:rFonts w:ascii="Times New Roman" w:hAnsi="Times New Roman" w:cs="Times New Roman"/>
                <w:b/>
                <w:spacing w:val="-2"/>
                <w:sz w:val="14"/>
                <w:szCs w:val="14"/>
              </w:rPr>
              <w:t xml:space="preserve"> yükümlülükler</w:t>
            </w:r>
          </w:p>
        </w:tc>
        <w:tc>
          <w:tcPr>
            <w:tcW w:w="405" w:type="pct"/>
            <w:vAlign w:val="bottom"/>
          </w:tcPr>
          <w:p w14:paraId="4AB7CAE2" w14:textId="68223858" w:rsidR="008426F4" w:rsidRPr="005E00AE" w:rsidRDefault="008426F4" w:rsidP="008426F4">
            <w:pPr>
              <w:pStyle w:val="TableParagraph"/>
              <w:spacing w:before="5" w:line="153" w:lineRule="exact"/>
              <w:ind w:right="57"/>
              <w:rPr>
                <w:rFonts w:ascii="Times New Roman" w:hAnsi="Times New Roman" w:cs="Times New Roman"/>
                <w:b/>
                <w:sz w:val="14"/>
                <w:szCs w:val="14"/>
              </w:rPr>
            </w:pPr>
            <w:r>
              <w:rPr>
                <w:rFonts w:ascii="Times New Roman" w:hAnsi="Times New Roman" w:cs="Times New Roman"/>
                <w:b/>
                <w:sz w:val="14"/>
                <w:szCs w:val="14"/>
              </w:rPr>
              <w:t>27.6</w:t>
            </w:r>
            <w:r w:rsidR="009A5F83">
              <w:rPr>
                <w:rFonts w:ascii="Times New Roman" w:hAnsi="Times New Roman" w:cs="Times New Roman"/>
                <w:b/>
                <w:sz w:val="14"/>
                <w:szCs w:val="14"/>
              </w:rPr>
              <w:t>08.406</w:t>
            </w:r>
          </w:p>
        </w:tc>
        <w:tc>
          <w:tcPr>
            <w:tcW w:w="480" w:type="pct"/>
            <w:vAlign w:val="bottom"/>
          </w:tcPr>
          <w:p w14:paraId="07EF2748" w14:textId="2E8CF455" w:rsidR="008426F4" w:rsidRPr="005E00AE" w:rsidRDefault="008426F4" w:rsidP="008426F4">
            <w:pPr>
              <w:pStyle w:val="TableParagraph"/>
              <w:spacing w:before="5" w:line="153" w:lineRule="exact"/>
              <w:ind w:right="58"/>
              <w:rPr>
                <w:rFonts w:ascii="Times New Roman" w:hAnsi="Times New Roman" w:cs="Times New Roman"/>
                <w:b/>
                <w:sz w:val="14"/>
                <w:szCs w:val="14"/>
              </w:rPr>
            </w:pPr>
            <w:r>
              <w:rPr>
                <w:rFonts w:ascii="Times New Roman" w:hAnsi="Times New Roman" w:cs="Times New Roman"/>
                <w:b/>
                <w:sz w:val="14"/>
                <w:szCs w:val="14"/>
              </w:rPr>
              <w:t>-</w:t>
            </w:r>
          </w:p>
        </w:tc>
        <w:tc>
          <w:tcPr>
            <w:tcW w:w="480" w:type="pct"/>
            <w:vAlign w:val="bottom"/>
          </w:tcPr>
          <w:p w14:paraId="7CC2AD33" w14:textId="70861F4B" w:rsidR="008426F4" w:rsidRPr="005E00AE" w:rsidRDefault="008426F4" w:rsidP="008426F4">
            <w:pPr>
              <w:pStyle w:val="TableParagraph"/>
              <w:spacing w:before="5" w:line="153" w:lineRule="exact"/>
              <w:ind w:right="59"/>
              <w:rPr>
                <w:rFonts w:ascii="Times New Roman" w:hAnsi="Times New Roman" w:cs="Times New Roman"/>
                <w:b/>
                <w:sz w:val="14"/>
                <w:szCs w:val="14"/>
              </w:rPr>
            </w:pPr>
            <w:r>
              <w:rPr>
                <w:rFonts w:ascii="Times New Roman" w:hAnsi="Times New Roman" w:cs="Times New Roman"/>
                <w:b/>
                <w:sz w:val="14"/>
                <w:szCs w:val="14"/>
              </w:rPr>
              <w:t>-</w:t>
            </w:r>
          </w:p>
        </w:tc>
        <w:tc>
          <w:tcPr>
            <w:tcW w:w="580" w:type="pct"/>
            <w:vAlign w:val="bottom"/>
          </w:tcPr>
          <w:p w14:paraId="537B78A2" w14:textId="646B65D9" w:rsidR="008426F4" w:rsidRPr="005E00AE" w:rsidRDefault="008426F4" w:rsidP="008426F4">
            <w:pPr>
              <w:pStyle w:val="TableParagraph"/>
              <w:spacing w:before="5" w:line="153" w:lineRule="exact"/>
              <w:ind w:right="58"/>
              <w:rPr>
                <w:rFonts w:ascii="Times New Roman" w:hAnsi="Times New Roman" w:cs="Times New Roman"/>
                <w:b/>
                <w:sz w:val="14"/>
                <w:szCs w:val="14"/>
              </w:rPr>
            </w:pPr>
            <w:r>
              <w:rPr>
                <w:rFonts w:ascii="Times New Roman" w:hAnsi="Times New Roman" w:cs="Times New Roman"/>
                <w:b/>
                <w:sz w:val="14"/>
                <w:szCs w:val="14"/>
              </w:rPr>
              <w:t>-</w:t>
            </w:r>
          </w:p>
        </w:tc>
        <w:tc>
          <w:tcPr>
            <w:tcW w:w="578" w:type="pct"/>
            <w:vAlign w:val="bottom"/>
          </w:tcPr>
          <w:p w14:paraId="42CFC97A" w14:textId="072F1B5D" w:rsidR="008426F4" w:rsidRPr="005E00AE" w:rsidRDefault="008426F4" w:rsidP="008426F4">
            <w:pPr>
              <w:pStyle w:val="TableParagraph"/>
              <w:spacing w:before="5" w:line="153" w:lineRule="exact"/>
              <w:ind w:right="65"/>
              <w:rPr>
                <w:rFonts w:ascii="Times New Roman" w:hAnsi="Times New Roman" w:cs="Times New Roman"/>
                <w:b/>
                <w:sz w:val="14"/>
                <w:szCs w:val="14"/>
              </w:rPr>
            </w:pPr>
            <w:r>
              <w:rPr>
                <w:rFonts w:ascii="Times New Roman" w:hAnsi="Times New Roman" w:cs="Times New Roman"/>
                <w:b/>
                <w:sz w:val="14"/>
                <w:szCs w:val="14"/>
              </w:rPr>
              <w:t>-</w:t>
            </w:r>
          </w:p>
        </w:tc>
      </w:tr>
      <w:tr w:rsidR="008426F4" w:rsidRPr="005E00AE" w14:paraId="4E3041B3" w14:textId="77777777" w:rsidTr="00966E40">
        <w:trPr>
          <w:trHeight w:val="113"/>
        </w:trPr>
        <w:tc>
          <w:tcPr>
            <w:tcW w:w="89" w:type="pct"/>
          </w:tcPr>
          <w:p w14:paraId="64F2E45A"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12</w:t>
            </w:r>
          </w:p>
        </w:tc>
        <w:tc>
          <w:tcPr>
            <w:tcW w:w="2388" w:type="pct"/>
            <w:tcBorders>
              <w:right w:val="nil"/>
            </w:tcBorders>
          </w:tcPr>
          <w:p w14:paraId="552F4C7A" w14:textId="77777777" w:rsidR="008426F4" w:rsidRPr="005E00AE" w:rsidRDefault="008426F4" w:rsidP="008426F4">
            <w:pPr>
              <w:pStyle w:val="TableParagraph"/>
              <w:spacing w:before="6" w:line="153" w:lineRule="exact"/>
              <w:ind w:left="209"/>
              <w:jc w:val="left"/>
              <w:rPr>
                <w:rFonts w:ascii="Times New Roman" w:hAnsi="Times New Roman" w:cs="Times New Roman"/>
                <w:sz w:val="14"/>
                <w:szCs w:val="14"/>
              </w:rPr>
            </w:pPr>
            <w:r w:rsidRPr="005E00AE">
              <w:rPr>
                <w:rFonts w:ascii="Times New Roman" w:hAnsi="Times New Roman" w:cs="Times New Roman"/>
                <w:spacing w:val="-4"/>
                <w:sz w:val="14"/>
                <w:szCs w:val="14"/>
              </w:rPr>
              <w:t>Türev</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yükümlülükler</w:t>
            </w:r>
          </w:p>
        </w:tc>
        <w:tc>
          <w:tcPr>
            <w:tcW w:w="405" w:type="pct"/>
            <w:tcBorders>
              <w:left w:val="nil"/>
              <w:right w:val="nil"/>
            </w:tcBorders>
            <w:shd w:val="clear" w:color="auto" w:fill="000000"/>
            <w:vAlign w:val="bottom"/>
          </w:tcPr>
          <w:p w14:paraId="1295C0DC" w14:textId="77777777" w:rsidR="008426F4" w:rsidRPr="005E00AE" w:rsidRDefault="008426F4" w:rsidP="008426F4">
            <w:pPr>
              <w:pStyle w:val="TableParagraph"/>
              <w:rPr>
                <w:rFonts w:ascii="Times New Roman" w:hAnsi="Times New Roman" w:cs="Times New Roman"/>
                <w:sz w:val="14"/>
                <w:szCs w:val="14"/>
              </w:rPr>
            </w:pPr>
          </w:p>
        </w:tc>
        <w:tc>
          <w:tcPr>
            <w:tcW w:w="1540" w:type="pct"/>
            <w:gridSpan w:val="3"/>
            <w:tcBorders>
              <w:left w:val="nil"/>
              <w:right w:val="nil"/>
            </w:tcBorders>
            <w:vAlign w:val="bottom"/>
          </w:tcPr>
          <w:p w14:paraId="161477EA" w14:textId="77777777" w:rsidR="008426F4" w:rsidRPr="005E00AE" w:rsidRDefault="008426F4" w:rsidP="008426F4">
            <w:pPr>
              <w:pStyle w:val="TableParagraph"/>
              <w:spacing w:before="6" w:line="153" w:lineRule="exact"/>
              <w:ind w:right="64"/>
              <w:rPr>
                <w:rFonts w:ascii="Times New Roman" w:hAnsi="Times New Roman" w:cs="Times New Roman"/>
                <w:sz w:val="14"/>
                <w:szCs w:val="14"/>
              </w:rPr>
            </w:pPr>
          </w:p>
        </w:tc>
        <w:tc>
          <w:tcPr>
            <w:tcW w:w="578" w:type="pct"/>
            <w:tcBorders>
              <w:left w:val="nil"/>
              <w:right w:val="nil"/>
            </w:tcBorders>
            <w:shd w:val="clear" w:color="auto" w:fill="000000"/>
            <w:vAlign w:val="bottom"/>
          </w:tcPr>
          <w:p w14:paraId="2A490421" w14:textId="77777777" w:rsidR="008426F4" w:rsidRPr="005E00AE" w:rsidRDefault="008426F4" w:rsidP="008426F4">
            <w:pPr>
              <w:pStyle w:val="TableParagraph"/>
              <w:rPr>
                <w:rFonts w:ascii="Times New Roman" w:hAnsi="Times New Roman" w:cs="Times New Roman"/>
                <w:sz w:val="14"/>
                <w:szCs w:val="14"/>
              </w:rPr>
            </w:pPr>
          </w:p>
        </w:tc>
      </w:tr>
      <w:tr w:rsidR="008426F4" w:rsidRPr="005E00AE" w14:paraId="0E09F971" w14:textId="77777777" w:rsidTr="00966E40">
        <w:trPr>
          <w:trHeight w:val="113"/>
        </w:trPr>
        <w:tc>
          <w:tcPr>
            <w:tcW w:w="89" w:type="pct"/>
          </w:tcPr>
          <w:p w14:paraId="2C555675"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13</w:t>
            </w:r>
          </w:p>
        </w:tc>
        <w:tc>
          <w:tcPr>
            <w:tcW w:w="2388" w:type="pct"/>
          </w:tcPr>
          <w:p w14:paraId="60E28598" w14:textId="77777777" w:rsidR="008426F4" w:rsidRPr="005E00AE" w:rsidRDefault="008426F4" w:rsidP="008426F4">
            <w:pPr>
              <w:pStyle w:val="TableParagraph"/>
              <w:spacing w:before="5" w:line="153" w:lineRule="exact"/>
              <w:ind w:left="209"/>
              <w:jc w:val="left"/>
              <w:rPr>
                <w:rFonts w:ascii="Times New Roman" w:hAnsi="Times New Roman" w:cs="Times New Roman"/>
                <w:sz w:val="14"/>
                <w:szCs w:val="14"/>
              </w:rPr>
            </w:pPr>
            <w:r w:rsidRPr="005E00AE">
              <w:rPr>
                <w:rFonts w:ascii="Times New Roman" w:hAnsi="Times New Roman" w:cs="Times New Roman"/>
                <w:sz w:val="14"/>
                <w:szCs w:val="14"/>
              </w:rPr>
              <w:t>Yukarıda</w:t>
            </w:r>
            <w:r w:rsidRPr="005E00AE">
              <w:rPr>
                <w:rFonts w:ascii="Times New Roman" w:hAnsi="Times New Roman" w:cs="Times New Roman"/>
                <w:spacing w:val="-9"/>
                <w:sz w:val="14"/>
                <w:szCs w:val="14"/>
              </w:rPr>
              <w:t xml:space="preserve"> </w:t>
            </w:r>
            <w:r w:rsidRPr="005E00AE">
              <w:rPr>
                <w:rFonts w:ascii="Times New Roman" w:hAnsi="Times New Roman" w:cs="Times New Roman"/>
                <w:sz w:val="14"/>
                <w:szCs w:val="14"/>
              </w:rPr>
              <w:t>yer</w:t>
            </w:r>
            <w:r w:rsidRPr="005E00AE">
              <w:rPr>
                <w:rFonts w:ascii="Times New Roman" w:hAnsi="Times New Roman" w:cs="Times New Roman"/>
                <w:spacing w:val="-9"/>
                <w:sz w:val="14"/>
                <w:szCs w:val="14"/>
              </w:rPr>
              <w:t xml:space="preserve"> </w:t>
            </w:r>
            <w:r w:rsidRPr="005E00AE">
              <w:rPr>
                <w:rFonts w:ascii="Times New Roman" w:hAnsi="Times New Roman" w:cs="Times New Roman"/>
                <w:sz w:val="14"/>
                <w:szCs w:val="14"/>
              </w:rPr>
              <w:t>almayan</w:t>
            </w:r>
            <w:r w:rsidRPr="005E00AE">
              <w:rPr>
                <w:rFonts w:ascii="Times New Roman" w:hAnsi="Times New Roman" w:cs="Times New Roman"/>
                <w:spacing w:val="-9"/>
                <w:sz w:val="14"/>
                <w:szCs w:val="14"/>
              </w:rPr>
              <w:t xml:space="preserve"> </w:t>
            </w:r>
            <w:r w:rsidRPr="005E00AE">
              <w:rPr>
                <w:rFonts w:ascii="Times New Roman" w:hAnsi="Times New Roman" w:cs="Times New Roman"/>
                <w:sz w:val="14"/>
                <w:szCs w:val="14"/>
              </w:rPr>
              <w:t>diğer</w:t>
            </w:r>
            <w:r w:rsidRPr="005E00AE">
              <w:rPr>
                <w:rFonts w:ascii="Times New Roman" w:hAnsi="Times New Roman" w:cs="Times New Roman"/>
                <w:spacing w:val="-11"/>
                <w:sz w:val="14"/>
                <w:szCs w:val="14"/>
              </w:rPr>
              <w:t xml:space="preserve"> </w:t>
            </w:r>
            <w:r w:rsidRPr="005E00AE">
              <w:rPr>
                <w:rFonts w:ascii="Times New Roman" w:hAnsi="Times New Roman" w:cs="Times New Roman"/>
                <w:sz w:val="14"/>
                <w:szCs w:val="14"/>
              </w:rPr>
              <w:t>özkaynak</w:t>
            </w:r>
            <w:r w:rsidRPr="005E00AE">
              <w:rPr>
                <w:rFonts w:ascii="Times New Roman" w:hAnsi="Times New Roman" w:cs="Times New Roman"/>
                <w:spacing w:val="-9"/>
                <w:sz w:val="14"/>
                <w:szCs w:val="14"/>
              </w:rPr>
              <w:t xml:space="preserve"> </w:t>
            </w:r>
            <w:r w:rsidRPr="005E00AE">
              <w:rPr>
                <w:rFonts w:ascii="Times New Roman" w:hAnsi="Times New Roman" w:cs="Times New Roman"/>
                <w:sz w:val="14"/>
                <w:szCs w:val="14"/>
              </w:rPr>
              <w:t>unsurları</w:t>
            </w:r>
            <w:r w:rsidRPr="005E00AE">
              <w:rPr>
                <w:rFonts w:ascii="Times New Roman" w:hAnsi="Times New Roman" w:cs="Times New Roman"/>
                <w:spacing w:val="-9"/>
                <w:sz w:val="14"/>
                <w:szCs w:val="14"/>
              </w:rPr>
              <w:t xml:space="preserve"> </w:t>
            </w:r>
            <w:r w:rsidRPr="005E00AE">
              <w:rPr>
                <w:rFonts w:ascii="Times New Roman" w:hAnsi="Times New Roman" w:cs="Times New Roman"/>
                <w:sz w:val="14"/>
                <w:szCs w:val="14"/>
              </w:rPr>
              <w:t>ve</w:t>
            </w:r>
            <w:r w:rsidRPr="005E00AE">
              <w:rPr>
                <w:rFonts w:ascii="Times New Roman" w:hAnsi="Times New Roman" w:cs="Times New Roman"/>
                <w:spacing w:val="-9"/>
                <w:sz w:val="14"/>
                <w:szCs w:val="14"/>
              </w:rPr>
              <w:t xml:space="preserve"> </w:t>
            </w:r>
            <w:r w:rsidRPr="005E00AE">
              <w:rPr>
                <w:rFonts w:ascii="Times New Roman" w:hAnsi="Times New Roman" w:cs="Times New Roman"/>
                <w:spacing w:val="-2"/>
                <w:sz w:val="14"/>
                <w:szCs w:val="14"/>
              </w:rPr>
              <w:t>yükümlülükler</w:t>
            </w:r>
          </w:p>
        </w:tc>
        <w:tc>
          <w:tcPr>
            <w:tcW w:w="405" w:type="pct"/>
            <w:vAlign w:val="bottom"/>
          </w:tcPr>
          <w:p w14:paraId="6D2BEFCF" w14:textId="29CB7033"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27.6</w:t>
            </w:r>
            <w:r w:rsidR="009A5F83">
              <w:rPr>
                <w:rFonts w:ascii="Times New Roman" w:hAnsi="Times New Roman" w:cs="Times New Roman"/>
                <w:sz w:val="14"/>
                <w:szCs w:val="14"/>
              </w:rPr>
              <w:t>08.406</w:t>
            </w:r>
          </w:p>
        </w:tc>
        <w:tc>
          <w:tcPr>
            <w:tcW w:w="480" w:type="pct"/>
            <w:vAlign w:val="bottom"/>
          </w:tcPr>
          <w:p w14:paraId="499BBF00" w14:textId="353976FB"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76FB44EE" w14:textId="78965DDC" w:rsidR="008426F4" w:rsidRPr="005E00AE" w:rsidRDefault="008426F4" w:rsidP="008426F4">
            <w:pPr>
              <w:pStyle w:val="TableParagraph"/>
              <w:spacing w:before="5" w:line="153" w:lineRule="exact"/>
              <w:ind w:right="60"/>
              <w:rPr>
                <w:rFonts w:ascii="Times New Roman" w:hAnsi="Times New Roman" w:cs="Times New Roman"/>
                <w:sz w:val="14"/>
                <w:szCs w:val="14"/>
              </w:rPr>
            </w:pPr>
            <w:r>
              <w:rPr>
                <w:rFonts w:ascii="Times New Roman" w:hAnsi="Times New Roman" w:cs="Times New Roman"/>
                <w:sz w:val="14"/>
                <w:szCs w:val="14"/>
              </w:rPr>
              <w:t>-</w:t>
            </w:r>
          </w:p>
        </w:tc>
        <w:tc>
          <w:tcPr>
            <w:tcW w:w="580" w:type="pct"/>
            <w:vAlign w:val="bottom"/>
          </w:tcPr>
          <w:p w14:paraId="209047D0" w14:textId="3B9BC997"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5A1FB906" w14:textId="62918BAE" w:rsidR="008426F4" w:rsidRPr="005E00AE" w:rsidRDefault="008426F4" w:rsidP="008426F4">
            <w:pPr>
              <w:pStyle w:val="TableParagraph"/>
              <w:spacing w:before="5" w:line="153" w:lineRule="exact"/>
              <w:ind w:right="65"/>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2A7AE21D" w14:textId="77777777" w:rsidTr="00966E40">
        <w:trPr>
          <w:trHeight w:val="113"/>
        </w:trPr>
        <w:tc>
          <w:tcPr>
            <w:tcW w:w="89" w:type="pct"/>
          </w:tcPr>
          <w:p w14:paraId="2FB32ADC" w14:textId="77777777" w:rsidR="008426F4" w:rsidRPr="005E00AE" w:rsidRDefault="008426F4" w:rsidP="008426F4">
            <w:pPr>
              <w:pStyle w:val="TableParagraph"/>
              <w:spacing w:before="6" w:line="153" w:lineRule="exact"/>
              <w:ind w:left="10" w:right="3"/>
              <w:jc w:val="center"/>
              <w:rPr>
                <w:rFonts w:ascii="Times New Roman" w:hAnsi="Times New Roman" w:cs="Times New Roman"/>
                <w:sz w:val="14"/>
                <w:szCs w:val="14"/>
              </w:rPr>
            </w:pPr>
            <w:r w:rsidRPr="005E00AE">
              <w:rPr>
                <w:rFonts w:ascii="Times New Roman" w:hAnsi="Times New Roman" w:cs="Times New Roman"/>
                <w:b/>
                <w:spacing w:val="-5"/>
                <w:sz w:val="14"/>
                <w:szCs w:val="14"/>
              </w:rPr>
              <w:t>14</w:t>
            </w:r>
          </w:p>
        </w:tc>
        <w:tc>
          <w:tcPr>
            <w:tcW w:w="2388" w:type="pct"/>
            <w:tcBorders>
              <w:right w:val="nil"/>
            </w:tcBorders>
          </w:tcPr>
          <w:p w14:paraId="0780065A" w14:textId="77777777" w:rsidR="008426F4" w:rsidRPr="005E00AE" w:rsidRDefault="008426F4" w:rsidP="008426F4">
            <w:pPr>
              <w:pStyle w:val="TableParagraph"/>
              <w:spacing w:before="6" w:line="153" w:lineRule="exact"/>
              <w:ind w:left="69"/>
              <w:jc w:val="left"/>
              <w:rPr>
                <w:rFonts w:ascii="Times New Roman" w:hAnsi="Times New Roman" w:cs="Times New Roman"/>
                <w:sz w:val="14"/>
                <w:szCs w:val="14"/>
              </w:rPr>
            </w:pPr>
            <w:r w:rsidRPr="005E00AE">
              <w:rPr>
                <w:rFonts w:ascii="Times New Roman" w:hAnsi="Times New Roman" w:cs="Times New Roman"/>
                <w:b/>
                <w:spacing w:val="2"/>
                <w:sz w:val="14"/>
                <w:szCs w:val="14"/>
              </w:rPr>
              <w:t>Mevcut</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2"/>
                <w:sz w:val="14"/>
                <w:szCs w:val="14"/>
              </w:rPr>
              <w:t>İstikrarlı</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5"/>
                <w:sz w:val="14"/>
                <w:szCs w:val="14"/>
              </w:rPr>
              <w:t>Fon</w:t>
            </w:r>
          </w:p>
        </w:tc>
        <w:tc>
          <w:tcPr>
            <w:tcW w:w="1945" w:type="pct"/>
            <w:gridSpan w:val="4"/>
            <w:tcBorders>
              <w:left w:val="nil"/>
              <w:right w:val="nil"/>
            </w:tcBorders>
            <w:shd w:val="clear" w:color="auto" w:fill="000000"/>
            <w:vAlign w:val="bottom"/>
          </w:tcPr>
          <w:p w14:paraId="558068A9" w14:textId="77777777" w:rsidR="008426F4" w:rsidRPr="005E00AE" w:rsidRDefault="008426F4" w:rsidP="008426F4">
            <w:pPr>
              <w:pStyle w:val="TableParagraph"/>
              <w:rPr>
                <w:rFonts w:ascii="Times New Roman" w:hAnsi="Times New Roman" w:cs="Times New Roman"/>
                <w:b/>
                <w:sz w:val="14"/>
                <w:szCs w:val="14"/>
              </w:rPr>
            </w:pPr>
          </w:p>
        </w:tc>
        <w:tc>
          <w:tcPr>
            <w:tcW w:w="578" w:type="pct"/>
            <w:tcBorders>
              <w:left w:val="nil"/>
            </w:tcBorders>
            <w:vAlign w:val="bottom"/>
          </w:tcPr>
          <w:p w14:paraId="3A3BFD8D" w14:textId="2F0EE6E5" w:rsidR="008426F4" w:rsidRPr="005E00AE" w:rsidRDefault="008426F4" w:rsidP="008426F4">
            <w:pPr>
              <w:pStyle w:val="TableParagraph"/>
              <w:spacing w:before="6" w:line="153" w:lineRule="exact"/>
              <w:ind w:right="65"/>
              <w:rPr>
                <w:rFonts w:ascii="Times New Roman" w:hAnsi="Times New Roman" w:cs="Times New Roman"/>
                <w:b/>
                <w:sz w:val="14"/>
                <w:szCs w:val="14"/>
              </w:rPr>
            </w:pPr>
            <w:r>
              <w:rPr>
                <w:rFonts w:ascii="Times New Roman" w:hAnsi="Times New Roman" w:cs="Times New Roman"/>
                <w:b/>
                <w:sz w:val="14"/>
                <w:szCs w:val="14"/>
              </w:rPr>
              <w:t>204.7</w:t>
            </w:r>
            <w:r w:rsidR="009A5F83">
              <w:rPr>
                <w:rFonts w:ascii="Times New Roman" w:hAnsi="Times New Roman" w:cs="Times New Roman"/>
                <w:b/>
                <w:sz w:val="14"/>
                <w:szCs w:val="14"/>
              </w:rPr>
              <w:t>44.923</w:t>
            </w:r>
          </w:p>
        </w:tc>
      </w:tr>
      <w:tr w:rsidR="008426F4" w:rsidRPr="005E00AE" w14:paraId="2F7AAC48" w14:textId="77777777" w:rsidTr="00966E40">
        <w:trPr>
          <w:trHeight w:val="113"/>
        </w:trPr>
        <w:tc>
          <w:tcPr>
            <w:tcW w:w="5000" w:type="pct"/>
            <w:gridSpan w:val="7"/>
            <w:vAlign w:val="bottom"/>
          </w:tcPr>
          <w:p w14:paraId="47414ED9" w14:textId="77777777" w:rsidR="008426F4" w:rsidRPr="005E00AE" w:rsidRDefault="008426F4" w:rsidP="008426F4">
            <w:pPr>
              <w:pStyle w:val="TableParagraph"/>
              <w:spacing w:before="6" w:line="153" w:lineRule="exact"/>
              <w:ind w:right="65"/>
              <w:jc w:val="left"/>
              <w:rPr>
                <w:rFonts w:ascii="Times New Roman" w:hAnsi="Times New Roman" w:cs="Times New Roman"/>
                <w:spacing w:val="-2"/>
                <w:sz w:val="14"/>
                <w:szCs w:val="14"/>
              </w:rPr>
            </w:pPr>
            <w:r w:rsidRPr="005E00AE">
              <w:rPr>
                <w:rFonts w:ascii="Times New Roman" w:hAnsi="Times New Roman" w:cs="Times New Roman"/>
                <w:b/>
                <w:spacing w:val="2"/>
                <w:sz w:val="14"/>
                <w:szCs w:val="14"/>
              </w:rPr>
              <w:t>Gerekli</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2"/>
                <w:sz w:val="14"/>
                <w:szCs w:val="14"/>
              </w:rPr>
              <w:t>İstikrarlı</w:t>
            </w:r>
            <w:r w:rsidRPr="005E00AE">
              <w:rPr>
                <w:rFonts w:ascii="Times New Roman" w:hAnsi="Times New Roman" w:cs="Times New Roman"/>
                <w:b/>
                <w:spacing w:val="32"/>
                <w:sz w:val="14"/>
                <w:szCs w:val="14"/>
              </w:rPr>
              <w:t xml:space="preserve"> </w:t>
            </w:r>
            <w:r w:rsidRPr="005E00AE">
              <w:rPr>
                <w:rFonts w:ascii="Times New Roman" w:hAnsi="Times New Roman" w:cs="Times New Roman"/>
                <w:b/>
                <w:spacing w:val="-5"/>
                <w:sz w:val="14"/>
                <w:szCs w:val="14"/>
              </w:rPr>
              <w:t>Fon</w:t>
            </w:r>
          </w:p>
        </w:tc>
      </w:tr>
      <w:tr w:rsidR="008426F4" w:rsidRPr="005E00AE" w14:paraId="3ACE42B8" w14:textId="77777777" w:rsidTr="00966E40">
        <w:trPr>
          <w:trHeight w:val="113"/>
        </w:trPr>
        <w:tc>
          <w:tcPr>
            <w:tcW w:w="89" w:type="pct"/>
          </w:tcPr>
          <w:p w14:paraId="10300AA5" w14:textId="77777777" w:rsidR="008426F4" w:rsidRPr="005E00AE" w:rsidRDefault="008426F4" w:rsidP="008426F4">
            <w:pPr>
              <w:pStyle w:val="TableParagraph"/>
              <w:spacing w:before="5" w:line="153" w:lineRule="exact"/>
              <w:ind w:left="10"/>
              <w:jc w:val="center"/>
              <w:rPr>
                <w:rFonts w:ascii="Times New Roman" w:hAnsi="Times New Roman" w:cs="Times New Roman"/>
                <w:sz w:val="14"/>
                <w:szCs w:val="14"/>
              </w:rPr>
            </w:pPr>
            <w:r w:rsidRPr="005E00AE">
              <w:rPr>
                <w:rFonts w:ascii="Times New Roman" w:hAnsi="Times New Roman" w:cs="Times New Roman"/>
                <w:b/>
                <w:spacing w:val="-5"/>
                <w:sz w:val="14"/>
                <w:szCs w:val="14"/>
              </w:rPr>
              <w:t>15</w:t>
            </w:r>
          </w:p>
        </w:tc>
        <w:tc>
          <w:tcPr>
            <w:tcW w:w="2388" w:type="pct"/>
            <w:tcBorders>
              <w:right w:val="nil"/>
            </w:tcBorders>
          </w:tcPr>
          <w:p w14:paraId="1E15102B" w14:textId="77777777" w:rsidR="008426F4" w:rsidRPr="005E00AE" w:rsidRDefault="008426F4" w:rsidP="008426F4">
            <w:pPr>
              <w:pStyle w:val="TableParagraph"/>
              <w:spacing w:before="5" w:line="153" w:lineRule="exact"/>
              <w:ind w:left="91"/>
              <w:jc w:val="left"/>
              <w:rPr>
                <w:rFonts w:ascii="Times New Roman" w:hAnsi="Times New Roman" w:cs="Times New Roman"/>
                <w:sz w:val="14"/>
                <w:szCs w:val="14"/>
              </w:rPr>
            </w:pPr>
            <w:r w:rsidRPr="005E00AE">
              <w:rPr>
                <w:rFonts w:ascii="Times New Roman" w:hAnsi="Times New Roman" w:cs="Times New Roman"/>
                <w:b/>
                <w:sz w:val="14"/>
                <w:szCs w:val="14"/>
              </w:rPr>
              <w:t>Yüksek</w:t>
            </w:r>
            <w:r w:rsidRPr="005E00AE">
              <w:rPr>
                <w:rFonts w:ascii="Times New Roman" w:hAnsi="Times New Roman" w:cs="Times New Roman"/>
                <w:b/>
                <w:spacing w:val="3"/>
                <w:sz w:val="14"/>
                <w:szCs w:val="14"/>
              </w:rPr>
              <w:t xml:space="preserve"> </w:t>
            </w:r>
            <w:r w:rsidRPr="005E00AE">
              <w:rPr>
                <w:rFonts w:ascii="Times New Roman" w:hAnsi="Times New Roman" w:cs="Times New Roman"/>
                <w:b/>
                <w:sz w:val="14"/>
                <w:szCs w:val="14"/>
              </w:rPr>
              <w:t>kaliteli</w:t>
            </w:r>
            <w:r w:rsidRPr="005E00AE">
              <w:rPr>
                <w:rFonts w:ascii="Times New Roman" w:hAnsi="Times New Roman" w:cs="Times New Roman"/>
                <w:b/>
                <w:spacing w:val="3"/>
                <w:sz w:val="14"/>
                <w:szCs w:val="14"/>
              </w:rPr>
              <w:t xml:space="preserve"> </w:t>
            </w:r>
            <w:r w:rsidRPr="005E00AE">
              <w:rPr>
                <w:rFonts w:ascii="Times New Roman" w:hAnsi="Times New Roman" w:cs="Times New Roman"/>
                <w:b/>
                <w:sz w:val="14"/>
                <w:szCs w:val="14"/>
              </w:rPr>
              <w:t>likit</w:t>
            </w:r>
            <w:r w:rsidRPr="005E00AE">
              <w:rPr>
                <w:rFonts w:ascii="Times New Roman" w:hAnsi="Times New Roman" w:cs="Times New Roman"/>
                <w:b/>
                <w:spacing w:val="-1"/>
                <w:sz w:val="14"/>
                <w:szCs w:val="14"/>
              </w:rPr>
              <w:t xml:space="preserve"> </w:t>
            </w:r>
            <w:r w:rsidRPr="005E00AE">
              <w:rPr>
                <w:rFonts w:ascii="Times New Roman" w:hAnsi="Times New Roman" w:cs="Times New Roman"/>
                <w:b/>
                <w:spacing w:val="-2"/>
                <w:sz w:val="14"/>
                <w:szCs w:val="14"/>
              </w:rPr>
              <w:t>varlıklar</w:t>
            </w:r>
          </w:p>
        </w:tc>
        <w:tc>
          <w:tcPr>
            <w:tcW w:w="1945" w:type="pct"/>
            <w:gridSpan w:val="4"/>
            <w:tcBorders>
              <w:left w:val="nil"/>
              <w:right w:val="nil"/>
            </w:tcBorders>
            <w:shd w:val="clear" w:color="auto" w:fill="000000"/>
            <w:vAlign w:val="bottom"/>
          </w:tcPr>
          <w:p w14:paraId="291A0C40" w14:textId="77777777" w:rsidR="008426F4" w:rsidRPr="005E00AE" w:rsidRDefault="008426F4" w:rsidP="008426F4">
            <w:pPr>
              <w:pStyle w:val="TableParagraph"/>
              <w:rPr>
                <w:rFonts w:ascii="Times New Roman" w:hAnsi="Times New Roman" w:cs="Times New Roman"/>
                <w:b/>
                <w:sz w:val="14"/>
                <w:szCs w:val="14"/>
              </w:rPr>
            </w:pPr>
          </w:p>
        </w:tc>
        <w:tc>
          <w:tcPr>
            <w:tcW w:w="578" w:type="pct"/>
            <w:tcBorders>
              <w:left w:val="nil"/>
            </w:tcBorders>
            <w:vAlign w:val="bottom"/>
          </w:tcPr>
          <w:p w14:paraId="6754C9CA" w14:textId="5A528405" w:rsidR="008426F4" w:rsidRPr="005E00AE" w:rsidRDefault="008426F4" w:rsidP="008426F4">
            <w:pPr>
              <w:pStyle w:val="TableParagraph"/>
              <w:spacing w:before="5" w:line="153" w:lineRule="exact"/>
              <w:ind w:right="63"/>
              <w:rPr>
                <w:rFonts w:ascii="Times New Roman" w:hAnsi="Times New Roman" w:cs="Times New Roman"/>
                <w:b/>
                <w:sz w:val="14"/>
                <w:szCs w:val="14"/>
              </w:rPr>
            </w:pPr>
            <w:r>
              <w:rPr>
                <w:rFonts w:ascii="Times New Roman" w:hAnsi="Times New Roman" w:cs="Times New Roman"/>
                <w:b/>
                <w:sz w:val="14"/>
                <w:szCs w:val="14"/>
              </w:rPr>
              <w:t>2.126.020</w:t>
            </w:r>
          </w:p>
        </w:tc>
      </w:tr>
      <w:tr w:rsidR="008426F4" w:rsidRPr="005E00AE" w14:paraId="12C1FBFE" w14:textId="77777777" w:rsidTr="00966E40">
        <w:trPr>
          <w:trHeight w:val="113"/>
        </w:trPr>
        <w:tc>
          <w:tcPr>
            <w:tcW w:w="89" w:type="pct"/>
          </w:tcPr>
          <w:p w14:paraId="15E25BBF" w14:textId="77777777" w:rsidR="008426F4" w:rsidRPr="005E00AE" w:rsidRDefault="008426F4" w:rsidP="008426F4">
            <w:pPr>
              <w:pStyle w:val="TableParagraph"/>
              <w:spacing w:before="5" w:line="153" w:lineRule="exact"/>
              <w:ind w:left="10" w:right="2"/>
              <w:jc w:val="center"/>
              <w:rPr>
                <w:rFonts w:ascii="Times New Roman" w:hAnsi="Times New Roman" w:cs="Times New Roman"/>
                <w:sz w:val="14"/>
                <w:szCs w:val="14"/>
              </w:rPr>
            </w:pPr>
            <w:r w:rsidRPr="005E00AE">
              <w:rPr>
                <w:rFonts w:ascii="Times New Roman" w:hAnsi="Times New Roman" w:cs="Times New Roman"/>
                <w:b/>
                <w:spacing w:val="-5"/>
                <w:sz w:val="14"/>
                <w:szCs w:val="14"/>
              </w:rPr>
              <w:t>16</w:t>
            </w:r>
          </w:p>
        </w:tc>
        <w:tc>
          <w:tcPr>
            <w:tcW w:w="2388" w:type="pct"/>
          </w:tcPr>
          <w:p w14:paraId="27E66C21" w14:textId="77777777" w:rsidR="008426F4" w:rsidRPr="005E00AE" w:rsidRDefault="008426F4" w:rsidP="008426F4">
            <w:pPr>
              <w:pStyle w:val="TableParagraph"/>
              <w:spacing w:before="5" w:line="153" w:lineRule="exact"/>
              <w:ind w:left="91"/>
              <w:jc w:val="left"/>
              <w:rPr>
                <w:rFonts w:ascii="Times New Roman" w:hAnsi="Times New Roman" w:cs="Times New Roman"/>
                <w:sz w:val="14"/>
                <w:szCs w:val="14"/>
              </w:rPr>
            </w:pPr>
            <w:r w:rsidRPr="005E00AE">
              <w:rPr>
                <w:rFonts w:ascii="Times New Roman" w:hAnsi="Times New Roman" w:cs="Times New Roman"/>
                <w:b/>
                <w:spacing w:val="-5"/>
                <w:sz w:val="14"/>
                <w:szCs w:val="14"/>
              </w:rPr>
              <w:t>Kredi kuruluşları veya finansal kuruluşlara depo edilen operasyonel mevduat/katılım fonu</w:t>
            </w:r>
          </w:p>
        </w:tc>
        <w:tc>
          <w:tcPr>
            <w:tcW w:w="405" w:type="pct"/>
            <w:vAlign w:val="bottom"/>
          </w:tcPr>
          <w:p w14:paraId="4DCEFB3D" w14:textId="04A88CA6" w:rsidR="008426F4" w:rsidRPr="005E00AE" w:rsidRDefault="008426F4" w:rsidP="008426F4">
            <w:pPr>
              <w:pStyle w:val="TableParagraph"/>
              <w:spacing w:before="5" w:line="153" w:lineRule="exact"/>
              <w:ind w:right="58"/>
              <w:rPr>
                <w:rFonts w:ascii="Times New Roman" w:hAnsi="Times New Roman" w:cs="Times New Roman"/>
                <w:b/>
                <w:sz w:val="14"/>
                <w:szCs w:val="14"/>
              </w:rPr>
            </w:pPr>
            <w:r>
              <w:rPr>
                <w:rFonts w:ascii="Times New Roman" w:hAnsi="Times New Roman" w:cs="Times New Roman"/>
                <w:b/>
                <w:sz w:val="14"/>
                <w:szCs w:val="14"/>
              </w:rPr>
              <w:t>-</w:t>
            </w:r>
          </w:p>
        </w:tc>
        <w:tc>
          <w:tcPr>
            <w:tcW w:w="480" w:type="pct"/>
            <w:vAlign w:val="bottom"/>
          </w:tcPr>
          <w:p w14:paraId="1889376B" w14:textId="51286823" w:rsidR="008426F4" w:rsidRPr="005E00AE" w:rsidRDefault="008426F4" w:rsidP="008426F4">
            <w:pPr>
              <w:pStyle w:val="TableParagraph"/>
              <w:spacing w:before="5" w:line="153" w:lineRule="exact"/>
              <w:ind w:right="57"/>
              <w:rPr>
                <w:rFonts w:ascii="Times New Roman" w:hAnsi="Times New Roman" w:cs="Times New Roman"/>
                <w:b/>
                <w:sz w:val="14"/>
                <w:szCs w:val="14"/>
              </w:rPr>
            </w:pPr>
            <w:r>
              <w:rPr>
                <w:rFonts w:ascii="Times New Roman" w:hAnsi="Times New Roman" w:cs="Times New Roman"/>
                <w:b/>
                <w:sz w:val="14"/>
                <w:szCs w:val="14"/>
              </w:rPr>
              <w:t>-</w:t>
            </w:r>
          </w:p>
        </w:tc>
        <w:tc>
          <w:tcPr>
            <w:tcW w:w="480" w:type="pct"/>
            <w:vAlign w:val="bottom"/>
          </w:tcPr>
          <w:p w14:paraId="631FB8B2" w14:textId="162FEA86" w:rsidR="008426F4" w:rsidRPr="005E00AE" w:rsidRDefault="008426F4" w:rsidP="008426F4">
            <w:pPr>
              <w:pStyle w:val="TableParagraph"/>
              <w:spacing w:before="5" w:line="153" w:lineRule="exact"/>
              <w:ind w:right="57"/>
              <w:rPr>
                <w:rFonts w:ascii="Times New Roman" w:hAnsi="Times New Roman" w:cs="Times New Roman"/>
                <w:b/>
                <w:sz w:val="14"/>
                <w:szCs w:val="14"/>
              </w:rPr>
            </w:pPr>
            <w:r>
              <w:rPr>
                <w:rFonts w:ascii="Times New Roman" w:hAnsi="Times New Roman" w:cs="Times New Roman"/>
                <w:b/>
                <w:sz w:val="14"/>
                <w:szCs w:val="14"/>
              </w:rPr>
              <w:t>-</w:t>
            </w:r>
          </w:p>
        </w:tc>
        <w:tc>
          <w:tcPr>
            <w:tcW w:w="580" w:type="pct"/>
            <w:vAlign w:val="bottom"/>
          </w:tcPr>
          <w:p w14:paraId="52FD60AD" w14:textId="4744C80F" w:rsidR="008426F4" w:rsidRPr="005E00AE" w:rsidRDefault="008426F4" w:rsidP="008426F4">
            <w:pPr>
              <w:pStyle w:val="TableParagraph"/>
              <w:spacing w:before="5" w:line="153" w:lineRule="exact"/>
              <w:ind w:right="56"/>
              <w:rPr>
                <w:rFonts w:ascii="Times New Roman" w:hAnsi="Times New Roman" w:cs="Times New Roman"/>
                <w:b/>
                <w:sz w:val="14"/>
                <w:szCs w:val="14"/>
              </w:rPr>
            </w:pPr>
            <w:r>
              <w:rPr>
                <w:rFonts w:ascii="Times New Roman" w:hAnsi="Times New Roman" w:cs="Times New Roman"/>
                <w:b/>
                <w:sz w:val="14"/>
                <w:szCs w:val="14"/>
              </w:rPr>
              <w:t>-</w:t>
            </w:r>
          </w:p>
        </w:tc>
        <w:tc>
          <w:tcPr>
            <w:tcW w:w="578" w:type="pct"/>
            <w:vAlign w:val="bottom"/>
          </w:tcPr>
          <w:p w14:paraId="5D72A8C8" w14:textId="34BBB5D3" w:rsidR="008426F4" w:rsidRPr="005E00AE" w:rsidRDefault="008426F4" w:rsidP="008426F4">
            <w:pPr>
              <w:pStyle w:val="TableParagraph"/>
              <w:spacing w:before="5" w:line="153" w:lineRule="exact"/>
              <w:ind w:right="63"/>
              <w:rPr>
                <w:rFonts w:ascii="Times New Roman" w:hAnsi="Times New Roman" w:cs="Times New Roman"/>
                <w:b/>
                <w:sz w:val="14"/>
                <w:szCs w:val="14"/>
              </w:rPr>
            </w:pPr>
            <w:r>
              <w:rPr>
                <w:rFonts w:ascii="Times New Roman" w:hAnsi="Times New Roman" w:cs="Times New Roman"/>
                <w:b/>
                <w:sz w:val="14"/>
                <w:szCs w:val="14"/>
              </w:rPr>
              <w:t>-</w:t>
            </w:r>
          </w:p>
        </w:tc>
      </w:tr>
      <w:tr w:rsidR="008426F4" w:rsidRPr="005E00AE" w14:paraId="208BA039" w14:textId="77777777" w:rsidTr="00966E40">
        <w:trPr>
          <w:trHeight w:val="113"/>
        </w:trPr>
        <w:tc>
          <w:tcPr>
            <w:tcW w:w="89" w:type="pct"/>
          </w:tcPr>
          <w:p w14:paraId="36ECF200" w14:textId="77777777" w:rsidR="008426F4" w:rsidRPr="005E00AE" w:rsidRDefault="008426F4" w:rsidP="008426F4">
            <w:pPr>
              <w:pStyle w:val="TableParagraph"/>
              <w:spacing w:before="5" w:line="153" w:lineRule="exact"/>
              <w:ind w:left="10" w:right="2"/>
              <w:jc w:val="center"/>
              <w:rPr>
                <w:rFonts w:ascii="Times New Roman" w:hAnsi="Times New Roman" w:cs="Times New Roman"/>
                <w:b/>
                <w:spacing w:val="-5"/>
                <w:sz w:val="14"/>
                <w:szCs w:val="14"/>
              </w:rPr>
            </w:pPr>
            <w:r w:rsidRPr="005E00AE">
              <w:rPr>
                <w:rFonts w:ascii="Times New Roman" w:hAnsi="Times New Roman" w:cs="Times New Roman"/>
                <w:b/>
                <w:spacing w:val="-5"/>
                <w:sz w:val="14"/>
                <w:szCs w:val="14"/>
              </w:rPr>
              <w:t>17</w:t>
            </w:r>
          </w:p>
        </w:tc>
        <w:tc>
          <w:tcPr>
            <w:tcW w:w="2388" w:type="pct"/>
          </w:tcPr>
          <w:p w14:paraId="3B0CC2B7" w14:textId="77777777" w:rsidR="008426F4" w:rsidRPr="005E00AE" w:rsidRDefault="008426F4" w:rsidP="008426F4">
            <w:pPr>
              <w:pStyle w:val="TableParagraph"/>
              <w:spacing w:before="5" w:line="153" w:lineRule="exact"/>
              <w:ind w:left="91"/>
              <w:jc w:val="left"/>
              <w:rPr>
                <w:rFonts w:ascii="Times New Roman" w:hAnsi="Times New Roman" w:cs="Times New Roman"/>
                <w:b/>
                <w:spacing w:val="-2"/>
                <w:w w:val="105"/>
                <w:sz w:val="14"/>
                <w:szCs w:val="14"/>
              </w:rPr>
            </w:pPr>
            <w:r w:rsidRPr="005E00AE">
              <w:rPr>
                <w:rFonts w:ascii="Times New Roman" w:hAnsi="Times New Roman" w:cs="Times New Roman"/>
                <w:b/>
                <w:spacing w:val="-2"/>
                <w:w w:val="105"/>
                <w:sz w:val="14"/>
                <w:szCs w:val="14"/>
              </w:rPr>
              <w:t>Canlı</w:t>
            </w:r>
            <w:r w:rsidRPr="005E00AE">
              <w:rPr>
                <w:rFonts w:ascii="Times New Roman" w:hAnsi="Times New Roman" w:cs="Times New Roman"/>
                <w:b/>
                <w:spacing w:val="-3"/>
                <w:w w:val="105"/>
                <w:sz w:val="14"/>
                <w:szCs w:val="14"/>
              </w:rPr>
              <w:t xml:space="preserve"> </w:t>
            </w:r>
            <w:r w:rsidRPr="005E00AE">
              <w:rPr>
                <w:rFonts w:ascii="Times New Roman" w:hAnsi="Times New Roman" w:cs="Times New Roman"/>
                <w:b/>
                <w:spacing w:val="-2"/>
                <w:w w:val="105"/>
                <w:sz w:val="14"/>
                <w:szCs w:val="14"/>
              </w:rPr>
              <w:t>alacaklar</w:t>
            </w:r>
          </w:p>
        </w:tc>
        <w:tc>
          <w:tcPr>
            <w:tcW w:w="405" w:type="pct"/>
            <w:tcBorders>
              <w:top w:val="single" w:sz="4" w:space="0" w:color="auto"/>
              <w:left w:val="single" w:sz="4" w:space="0" w:color="auto"/>
              <w:bottom w:val="single" w:sz="4" w:space="0" w:color="auto"/>
              <w:right w:val="single" w:sz="4" w:space="0" w:color="auto"/>
            </w:tcBorders>
            <w:vAlign w:val="bottom"/>
          </w:tcPr>
          <w:p w14:paraId="7396C2B7" w14:textId="203B3958" w:rsidR="008426F4" w:rsidRPr="005E00AE" w:rsidRDefault="008426F4" w:rsidP="008426F4">
            <w:pPr>
              <w:pStyle w:val="TableParagraph"/>
              <w:spacing w:before="5" w:line="153" w:lineRule="exact"/>
              <w:ind w:right="58"/>
              <w:rPr>
                <w:rFonts w:ascii="Times New Roman" w:hAnsi="Times New Roman" w:cs="Times New Roman"/>
                <w:b/>
                <w:sz w:val="14"/>
                <w:szCs w:val="14"/>
              </w:rPr>
            </w:pPr>
            <w:r>
              <w:rPr>
                <w:rFonts w:ascii="Times New Roman" w:hAnsi="Times New Roman" w:cs="Times New Roman"/>
                <w:b/>
                <w:sz w:val="14"/>
                <w:szCs w:val="14"/>
              </w:rPr>
              <w:t>-</w:t>
            </w:r>
          </w:p>
        </w:tc>
        <w:tc>
          <w:tcPr>
            <w:tcW w:w="480" w:type="pct"/>
            <w:tcBorders>
              <w:top w:val="single" w:sz="4" w:space="0" w:color="auto"/>
              <w:left w:val="nil"/>
              <w:bottom w:val="single" w:sz="4" w:space="0" w:color="auto"/>
              <w:right w:val="single" w:sz="4" w:space="0" w:color="auto"/>
            </w:tcBorders>
            <w:vAlign w:val="bottom"/>
          </w:tcPr>
          <w:p w14:paraId="79B8D752" w14:textId="4D6FB155" w:rsidR="008426F4" w:rsidRPr="005E00AE" w:rsidRDefault="008426F4" w:rsidP="008426F4">
            <w:pPr>
              <w:pStyle w:val="TableParagraph"/>
              <w:spacing w:before="5" w:line="153" w:lineRule="exact"/>
              <w:ind w:right="57"/>
              <w:rPr>
                <w:rFonts w:ascii="Times New Roman" w:hAnsi="Times New Roman" w:cs="Times New Roman"/>
                <w:b/>
                <w:sz w:val="14"/>
                <w:szCs w:val="14"/>
              </w:rPr>
            </w:pPr>
            <w:r>
              <w:rPr>
                <w:rFonts w:ascii="Times New Roman" w:hAnsi="Times New Roman" w:cs="Times New Roman"/>
                <w:b/>
                <w:sz w:val="14"/>
                <w:szCs w:val="14"/>
              </w:rPr>
              <w:t>105.751.636</w:t>
            </w:r>
          </w:p>
        </w:tc>
        <w:tc>
          <w:tcPr>
            <w:tcW w:w="480" w:type="pct"/>
            <w:tcBorders>
              <w:top w:val="single" w:sz="4" w:space="0" w:color="auto"/>
              <w:left w:val="nil"/>
              <w:bottom w:val="single" w:sz="4" w:space="0" w:color="auto"/>
              <w:right w:val="single" w:sz="4" w:space="0" w:color="auto"/>
            </w:tcBorders>
            <w:vAlign w:val="bottom"/>
          </w:tcPr>
          <w:p w14:paraId="432953E8" w14:textId="3F73C75F" w:rsidR="008426F4" w:rsidRPr="005E00AE" w:rsidRDefault="008426F4" w:rsidP="008426F4">
            <w:pPr>
              <w:pStyle w:val="TableParagraph"/>
              <w:spacing w:before="5" w:line="153" w:lineRule="exact"/>
              <w:ind w:right="57"/>
              <w:rPr>
                <w:rFonts w:ascii="Times New Roman" w:hAnsi="Times New Roman" w:cs="Times New Roman"/>
                <w:b/>
                <w:sz w:val="14"/>
                <w:szCs w:val="14"/>
              </w:rPr>
            </w:pPr>
            <w:r>
              <w:rPr>
                <w:rFonts w:ascii="Times New Roman" w:hAnsi="Times New Roman" w:cs="Times New Roman"/>
                <w:b/>
                <w:sz w:val="14"/>
                <w:szCs w:val="14"/>
              </w:rPr>
              <w:t>83.996.717</w:t>
            </w:r>
          </w:p>
        </w:tc>
        <w:tc>
          <w:tcPr>
            <w:tcW w:w="580" w:type="pct"/>
            <w:tcBorders>
              <w:top w:val="single" w:sz="4" w:space="0" w:color="auto"/>
              <w:left w:val="nil"/>
              <w:bottom w:val="single" w:sz="4" w:space="0" w:color="auto"/>
              <w:right w:val="single" w:sz="4" w:space="0" w:color="auto"/>
            </w:tcBorders>
            <w:vAlign w:val="bottom"/>
          </w:tcPr>
          <w:p w14:paraId="2384D382" w14:textId="3C3DD285" w:rsidR="008426F4" w:rsidRPr="005E00AE" w:rsidRDefault="008426F4" w:rsidP="008426F4">
            <w:pPr>
              <w:pStyle w:val="TableParagraph"/>
              <w:spacing w:before="5" w:line="153" w:lineRule="exact"/>
              <w:ind w:right="56"/>
              <w:rPr>
                <w:rFonts w:ascii="Times New Roman" w:hAnsi="Times New Roman" w:cs="Times New Roman"/>
                <w:b/>
                <w:sz w:val="14"/>
                <w:szCs w:val="14"/>
              </w:rPr>
            </w:pPr>
            <w:r>
              <w:rPr>
                <w:rFonts w:ascii="Times New Roman" w:hAnsi="Times New Roman" w:cs="Times New Roman"/>
                <w:b/>
                <w:sz w:val="14"/>
                <w:szCs w:val="14"/>
              </w:rPr>
              <w:t>54.808.138</w:t>
            </w:r>
          </w:p>
        </w:tc>
        <w:tc>
          <w:tcPr>
            <w:tcW w:w="578" w:type="pct"/>
            <w:tcBorders>
              <w:top w:val="single" w:sz="4" w:space="0" w:color="auto"/>
              <w:left w:val="nil"/>
              <w:bottom w:val="single" w:sz="4" w:space="0" w:color="auto"/>
              <w:right w:val="single" w:sz="4" w:space="0" w:color="auto"/>
            </w:tcBorders>
            <w:vAlign w:val="bottom"/>
          </w:tcPr>
          <w:p w14:paraId="39B2EF1B" w14:textId="49FA1F06" w:rsidR="008426F4" w:rsidRPr="005E00AE" w:rsidRDefault="008426F4" w:rsidP="008426F4">
            <w:pPr>
              <w:pStyle w:val="TableParagraph"/>
              <w:spacing w:before="5" w:line="153" w:lineRule="exact"/>
              <w:ind w:right="63"/>
              <w:rPr>
                <w:rFonts w:ascii="Times New Roman" w:hAnsi="Times New Roman" w:cs="Times New Roman"/>
                <w:b/>
                <w:sz w:val="14"/>
                <w:szCs w:val="14"/>
              </w:rPr>
            </w:pPr>
            <w:r>
              <w:rPr>
                <w:rFonts w:ascii="Times New Roman" w:hAnsi="Times New Roman" w:cs="Times New Roman"/>
                <w:b/>
                <w:sz w:val="14"/>
                <w:szCs w:val="14"/>
              </w:rPr>
              <w:t>130.731.893</w:t>
            </w:r>
          </w:p>
        </w:tc>
      </w:tr>
      <w:tr w:rsidR="008426F4" w:rsidRPr="005E00AE" w14:paraId="0F1F52BC" w14:textId="77777777" w:rsidTr="00966E40">
        <w:trPr>
          <w:trHeight w:val="113"/>
        </w:trPr>
        <w:tc>
          <w:tcPr>
            <w:tcW w:w="89" w:type="pct"/>
          </w:tcPr>
          <w:p w14:paraId="278E7423" w14:textId="77777777" w:rsidR="008426F4" w:rsidRPr="005E00AE" w:rsidRDefault="008426F4" w:rsidP="008426F4">
            <w:pPr>
              <w:pStyle w:val="TableParagraph"/>
              <w:spacing w:before="95"/>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18</w:t>
            </w:r>
          </w:p>
        </w:tc>
        <w:tc>
          <w:tcPr>
            <w:tcW w:w="2388" w:type="pct"/>
          </w:tcPr>
          <w:p w14:paraId="1F0A3CDB" w14:textId="77777777" w:rsidR="008426F4" w:rsidRPr="005E00AE" w:rsidRDefault="008426F4" w:rsidP="008426F4">
            <w:pPr>
              <w:pStyle w:val="TableParagraph"/>
              <w:spacing w:line="178"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Teminatı</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birinci</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kalite likit</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varlık</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olan,</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kredi kuruluşları veya</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 xml:space="preserve">finansal </w:t>
            </w:r>
            <w:r w:rsidRPr="005E00AE">
              <w:rPr>
                <w:rFonts w:ascii="Times New Roman" w:hAnsi="Times New Roman" w:cs="Times New Roman"/>
                <w:w w:val="105"/>
                <w:sz w:val="14"/>
                <w:szCs w:val="14"/>
              </w:rPr>
              <w:t>kuruluşlardan</w:t>
            </w:r>
            <w:r w:rsidRPr="005E00AE">
              <w:rPr>
                <w:rFonts w:ascii="Times New Roman" w:hAnsi="Times New Roman" w:cs="Times New Roman"/>
                <w:spacing w:val="-12"/>
                <w:w w:val="105"/>
                <w:sz w:val="14"/>
                <w:szCs w:val="14"/>
              </w:rPr>
              <w:t xml:space="preserve"> </w:t>
            </w:r>
            <w:r w:rsidRPr="005E00AE">
              <w:rPr>
                <w:rFonts w:ascii="Times New Roman" w:hAnsi="Times New Roman" w:cs="Times New Roman"/>
                <w:w w:val="105"/>
                <w:sz w:val="14"/>
                <w:szCs w:val="14"/>
              </w:rPr>
              <w:t>alacaklar</w:t>
            </w:r>
          </w:p>
        </w:tc>
        <w:tc>
          <w:tcPr>
            <w:tcW w:w="405" w:type="pct"/>
            <w:vAlign w:val="bottom"/>
          </w:tcPr>
          <w:p w14:paraId="66CD64BD" w14:textId="39E3277A" w:rsidR="008426F4" w:rsidRPr="005E00AE" w:rsidRDefault="008426F4" w:rsidP="008426F4">
            <w:pPr>
              <w:pStyle w:val="TableParagraph"/>
              <w:spacing w:before="1"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709E95ED" w14:textId="5A6E3DF3" w:rsidR="008426F4" w:rsidRPr="005E00AE" w:rsidRDefault="008426F4" w:rsidP="008426F4">
            <w:pPr>
              <w:pStyle w:val="TableParagraph"/>
              <w:spacing w:before="1"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0EEA9B30" w14:textId="524B69D2" w:rsidR="008426F4" w:rsidRPr="005E00AE" w:rsidRDefault="008426F4" w:rsidP="008426F4">
            <w:pPr>
              <w:pStyle w:val="TableParagraph"/>
              <w:spacing w:before="1"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580" w:type="pct"/>
            <w:vAlign w:val="bottom"/>
          </w:tcPr>
          <w:p w14:paraId="59503E1A" w14:textId="32276F43" w:rsidR="008426F4" w:rsidRPr="005E00AE" w:rsidRDefault="008426F4" w:rsidP="008426F4">
            <w:pPr>
              <w:pStyle w:val="TableParagraph"/>
              <w:spacing w:before="1"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766B5817" w14:textId="2DE42C3E" w:rsidR="008426F4" w:rsidRPr="005E00AE" w:rsidRDefault="008426F4" w:rsidP="008426F4">
            <w:pPr>
              <w:pStyle w:val="TableParagraph"/>
              <w:spacing w:before="1" w:line="153" w:lineRule="exact"/>
              <w:ind w:right="65"/>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5716A992" w14:textId="77777777" w:rsidTr="00966E40">
        <w:trPr>
          <w:trHeight w:val="113"/>
        </w:trPr>
        <w:tc>
          <w:tcPr>
            <w:tcW w:w="89" w:type="pct"/>
          </w:tcPr>
          <w:p w14:paraId="3FB5AAD2" w14:textId="77777777" w:rsidR="008426F4" w:rsidRPr="005E00AE" w:rsidRDefault="008426F4" w:rsidP="008426F4">
            <w:pPr>
              <w:pStyle w:val="TableParagraph"/>
              <w:spacing w:before="95"/>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19</w:t>
            </w:r>
          </w:p>
        </w:tc>
        <w:tc>
          <w:tcPr>
            <w:tcW w:w="2388" w:type="pct"/>
          </w:tcPr>
          <w:p w14:paraId="376720CB" w14:textId="77777777" w:rsidR="008426F4" w:rsidRPr="005E00AE" w:rsidRDefault="008426F4" w:rsidP="008426F4">
            <w:pPr>
              <w:pStyle w:val="TableParagraph"/>
              <w:spacing w:line="178"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Kredi kuruluşları veya</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finansal</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kuruluşlardan</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teminatsız veya</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 xml:space="preserve">teminatı </w:t>
            </w:r>
            <w:r w:rsidRPr="005E00AE">
              <w:rPr>
                <w:rFonts w:ascii="Times New Roman" w:hAnsi="Times New Roman" w:cs="Times New Roman"/>
                <w:w w:val="105"/>
                <w:sz w:val="14"/>
                <w:szCs w:val="14"/>
              </w:rPr>
              <w:t>birinci kalite likit varlık olmayan teminatlı alacaklar</w:t>
            </w:r>
          </w:p>
        </w:tc>
        <w:tc>
          <w:tcPr>
            <w:tcW w:w="405" w:type="pct"/>
            <w:vAlign w:val="bottom"/>
          </w:tcPr>
          <w:p w14:paraId="0A61D1CF" w14:textId="25820444" w:rsidR="008426F4" w:rsidRPr="005E00AE" w:rsidRDefault="008426F4" w:rsidP="008426F4">
            <w:pPr>
              <w:pStyle w:val="TableParagraph"/>
              <w:spacing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tcBorders>
              <w:top w:val="single" w:sz="4" w:space="0" w:color="auto"/>
              <w:left w:val="single" w:sz="4" w:space="0" w:color="auto"/>
              <w:bottom w:val="single" w:sz="4" w:space="0" w:color="auto"/>
              <w:right w:val="single" w:sz="4" w:space="0" w:color="auto"/>
            </w:tcBorders>
            <w:vAlign w:val="bottom"/>
          </w:tcPr>
          <w:p w14:paraId="65BA9F4E" w14:textId="68CD5B24" w:rsidR="008426F4" w:rsidRPr="005E00AE" w:rsidRDefault="008426F4" w:rsidP="008426F4">
            <w:pPr>
              <w:pStyle w:val="TableParagraph"/>
              <w:spacing w:line="153" w:lineRule="exact"/>
              <w:ind w:right="57"/>
              <w:rPr>
                <w:rFonts w:ascii="Times New Roman" w:hAnsi="Times New Roman" w:cs="Times New Roman"/>
                <w:sz w:val="14"/>
                <w:szCs w:val="14"/>
              </w:rPr>
            </w:pPr>
            <w:r>
              <w:rPr>
                <w:rFonts w:ascii="Times New Roman" w:hAnsi="Times New Roman" w:cs="Times New Roman"/>
                <w:sz w:val="14"/>
                <w:szCs w:val="14"/>
              </w:rPr>
              <w:t>30.095.082</w:t>
            </w:r>
          </w:p>
        </w:tc>
        <w:tc>
          <w:tcPr>
            <w:tcW w:w="480" w:type="pct"/>
            <w:tcBorders>
              <w:top w:val="single" w:sz="4" w:space="0" w:color="auto"/>
              <w:left w:val="nil"/>
              <w:bottom w:val="single" w:sz="4" w:space="0" w:color="auto"/>
              <w:right w:val="single" w:sz="4" w:space="0" w:color="auto"/>
            </w:tcBorders>
            <w:vAlign w:val="bottom"/>
          </w:tcPr>
          <w:p w14:paraId="437E5A83" w14:textId="77C4B9D0" w:rsidR="008426F4" w:rsidRPr="005E00AE" w:rsidRDefault="008426F4" w:rsidP="008426F4">
            <w:pPr>
              <w:pStyle w:val="TableParagraph"/>
              <w:spacing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single" w:sz="4" w:space="0" w:color="auto"/>
              <w:left w:val="nil"/>
              <w:bottom w:val="single" w:sz="4" w:space="0" w:color="auto"/>
              <w:right w:val="single" w:sz="4" w:space="0" w:color="auto"/>
            </w:tcBorders>
            <w:vAlign w:val="bottom"/>
          </w:tcPr>
          <w:p w14:paraId="616331FF" w14:textId="51196124" w:rsidR="008426F4" w:rsidRPr="005E00AE" w:rsidRDefault="008426F4" w:rsidP="008426F4">
            <w:pPr>
              <w:pStyle w:val="TableParagraph"/>
              <w:spacing w:line="153" w:lineRule="exact"/>
              <w:ind w:right="56"/>
              <w:rPr>
                <w:rFonts w:ascii="Times New Roman" w:hAnsi="Times New Roman" w:cs="Times New Roman"/>
                <w:sz w:val="14"/>
                <w:szCs w:val="14"/>
              </w:rPr>
            </w:pPr>
            <w:r>
              <w:rPr>
                <w:rFonts w:ascii="Times New Roman" w:hAnsi="Times New Roman" w:cs="Times New Roman"/>
                <w:sz w:val="14"/>
                <w:szCs w:val="14"/>
              </w:rPr>
              <w:t>-</w:t>
            </w:r>
          </w:p>
        </w:tc>
        <w:tc>
          <w:tcPr>
            <w:tcW w:w="578" w:type="pct"/>
            <w:tcBorders>
              <w:top w:val="single" w:sz="4" w:space="0" w:color="auto"/>
              <w:left w:val="nil"/>
              <w:bottom w:val="single" w:sz="4" w:space="0" w:color="auto"/>
              <w:right w:val="single" w:sz="4" w:space="0" w:color="auto"/>
            </w:tcBorders>
            <w:vAlign w:val="bottom"/>
          </w:tcPr>
          <w:p w14:paraId="3581FEBF" w14:textId="67CC83C1" w:rsidR="008426F4" w:rsidRPr="005E00AE" w:rsidRDefault="008426F4" w:rsidP="008426F4">
            <w:pPr>
              <w:pStyle w:val="TableParagraph"/>
              <w:spacing w:line="153" w:lineRule="exact"/>
              <w:ind w:right="63"/>
              <w:rPr>
                <w:rFonts w:ascii="Times New Roman" w:hAnsi="Times New Roman" w:cs="Times New Roman"/>
                <w:sz w:val="14"/>
                <w:szCs w:val="14"/>
              </w:rPr>
            </w:pPr>
            <w:r>
              <w:rPr>
                <w:rFonts w:ascii="Times New Roman" w:hAnsi="Times New Roman" w:cs="Times New Roman"/>
                <w:sz w:val="14"/>
                <w:szCs w:val="14"/>
              </w:rPr>
              <w:t>4.514.262</w:t>
            </w:r>
          </w:p>
        </w:tc>
      </w:tr>
      <w:tr w:rsidR="008426F4" w:rsidRPr="005E00AE" w14:paraId="64FC8C54" w14:textId="77777777" w:rsidTr="00966E40">
        <w:trPr>
          <w:trHeight w:val="113"/>
        </w:trPr>
        <w:tc>
          <w:tcPr>
            <w:tcW w:w="89" w:type="pct"/>
          </w:tcPr>
          <w:p w14:paraId="1B742B1F" w14:textId="77777777" w:rsidR="008426F4" w:rsidRPr="005E00AE" w:rsidRDefault="008426F4" w:rsidP="008426F4">
            <w:pPr>
              <w:pStyle w:val="TableParagraph"/>
              <w:spacing w:before="1"/>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20</w:t>
            </w:r>
          </w:p>
        </w:tc>
        <w:tc>
          <w:tcPr>
            <w:tcW w:w="2388" w:type="pct"/>
          </w:tcPr>
          <w:p w14:paraId="52A6F903" w14:textId="77777777" w:rsidR="008426F4" w:rsidRPr="005E00AE" w:rsidRDefault="008426F4" w:rsidP="008426F4">
            <w:pPr>
              <w:pStyle w:val="TableParagraph"/>
              <w:spacing w:line="178" w:lineRule="exact"/>
              <w:ind w:left="181"/>
              <w:jc w:val="left"/>
              <w:rPr>
                <w:rFonts w:ascii="Times New Roman" w:hAnsi="Times New Roman" w:cs="Times New Roman"/>
                <w:sz w:val="14"/>
                <w:szCs w:val="14"/>
              </w:rPr>
            </w:pPr>
            <w:r w:rsidRPr="005E00AE">
              <w:rPr>
                <w:rFonts w:ascii="Times New Roman" w:hAnsi="Times New Roman" w:cs="Times New Roman"/>
                <w:w w:val="105"/>
                <w:sz w:val="14"/>
                <w:szCs w:val="14"/>
              </w:rPr>
              <w:t>Kredi kuruluşları veya finansal kuruluşlar dışındaki kurumsal müşteriler,</w:t>
            </w:r>
            <w:r w:rsidRPr="005E00AE">
              <w:rPr>
                <w:rFonts w:ascii="Times New Roman" w:hAnsi="Times New Roman" w:cs="Times New Roman"/>
                <w:spacing w:val="-12"/>
                <w:w w:val="105"/>
                <w:sz w:val="14"/>
                <w:szCs w:val="14"/>
              </w:rPr>
              <w:t xml:space="preserve"> </w:t>
            </w:r>
            <w:r w:rsidRPr="005E00AE">
              <w:rPr>
                <w:rFonts w:ascii="Times New Roman" w:hAnsi="Times New Roman" w:cs="Times New Roman"/>
                <w:w w:val="105"/>
                <w:sz w:val="14"/>
                <w:szCs w:val="14"/>
              </w:rPr>
              <w:t>kuruluşlar,</w:t>
            </w:r>
            <w:r w:rsidRPr="005E00AE">
              <w:rPr>
                <w:rFonts w:ascii="Times New Roman" w:hAnsi="Times New Roman" w:cs="Times New Roman"/>
                <w:spacing w:val="-11"/>
                <w:w w:val="105"/>
                <w:sz w:val="14"/>
                <w:szCs w:val="14"/>
              </w:rPr>
              <w:t xml:space="preserve"> </w:t>
            </w:r>
            <w:r w:rsidRPr="005E00AE">
              <w:rPr>
                <w:rFonts w:ascii="Times New Roman" w:hAnsi="Times New Roman" w:cs="Times New Roman"/>
                <w:w w:val="105"/>
                <w:sz w:val="14"/>
                <w:szCs w:val="14"/>
              </w:rPr>
              <w:t>gerçek</w:t>
            </w:r>
            <w:r w:rsidRPr="005E00AE">
              <w:rPr>
                <w:rFonts w:ascii="Times New Roman" w:hAnsi="Times New Roman" w:cs="Times New Roman"/>
                <w:spacing w:val="-12"/>
                <w:w w:val="105"/>
                <w:sz w:val="14"/>
                <w:szCs w:val="14"/>
              </w:rPr>
              <w:t xml:space="preserve"> </w:t>
            </w:r>
            <w:r w:rsidRPr="005E00AE">
              <w:rPr>
                <w:rFonts w:ascii="Times New Roman" w:hAnsi="Times New Roman" w:cs="Times New Roman"/>
                <w:w w:val="105"/>
                <w:sz w:val="14"/>
                <w:szCs w:val="14"/>
              </w:rPr>
              <w:t>kişi</w:t>
            </w:r>
            <w:r w:rsidRPr="005E00AE">
              <w:rPr>
                <w:rFonts w:ascii="Times New Roman" w:hAnsi="Times New Roman" w:cs="Times New Roman"/>
                <w:spacing w:val="-11"/>
                <w:w w:val="105"/>
                <w:sz w:val="14"/>
                <w:szCs w:val="14"/>
              </w:rPr>
              <w:t xml:space="preserve"> </w:t>
            </w:r>
            <w:r w:rsidRPr="005E00AE">
              <w:rPr>
                <w:rFonts w:ascii="Times New Roman" w:hAnsi="Times New Roman" w:cs="Times New Roman"/>
                <w:w w:val="105"/>
                <w:sz w:val="14"/>
                <w:szCs w:val="14"/>
              </w:rPr>
              <w:t>ve</w:t>
            </w:r>
            <w:r w:rsidRPr="005E00AE">
              <w:rPr>
                <w:rFonts w:ascii="Times New Roman" w:hAnsi="Times New Roman" w:cs="Times New Roman"/>
                <w:spacing w:val="-12"/>
                <w:w w:val="105"/>
                <w:sz w:val="14"/>
                <w:szCs w:val="14"/>
              </w:rPr>
              <w:t xml:space="preserve"> </w:t>
            </w:r>
            <w:r w:rsidRPr="005E00AE">
              <w:rPr>
                <w:rFonts w:ascii="Times New Roman" w:hAnsi="Times New Roman" w:cs="Times New Roman"/>
                <w:w w:val="105"/>
                <w:sz w:val="14"/>
                <w:szCs w:val="14"/>
              </w:rPr>
              <w:t>perakende</w:t>
            </w:r>
            <w:r w:rsidRPr="005E00AE">
              <w:rPr>
                <w:rFonts w:ascii="Times New Roman" w:hAnsi="Times New Roman" w:cs="Times New Roman"/>
                <w:spacing w:val="-11"/>
                <w:w w:val="105"/>
                <w:sz w:val="14"/>
                <w:szCs w:val="14"/>
              </w:rPr>
              <w:t xml:space="preserve"> </w:t>
            </w:r>
            <w:r w:rsidRPr="005E00AE">
              <w:rPr>
                <w:rFonts w:ascii="Times New Roman" w:hAnsi="Times New Roman" w:cs="Times New Roman"/>
                <w:w w:val="105"/>
                <w:sz w:val="14"/>
                <w:szCs w:val="14"/>
              </w:rPr>
              <w:t>müşteriler,</w:t>
            </w:r>
            <w:r w:rsidRPr="005E00AE">
              <w:rPr>
                <w:rFonts w:ascii="Times New Roman" w:hAnsi="Times New Roman" w:cs="Times New Roman"/>
                <w:spacing w:val="-12"/>
                <w:w w:val="105"/>
                <w:sz w:val="14"/>
                <w:szCs w:val="14"/>
              </w:rPr>
              <w:t xml:space="preserve"> </w:t>
            </w:r>
            <w:r w:rsidRPr="005E00AE">
              <w:rPr>
                <w:rFonts w:ascii="Times New Roman" w:hAnsi="Times New Roman" w:cs="Times New Roman"/>
                <w:w w:val="105"/>
                <w:sz w:val="14"/>
                <w:szCs w:val="14"/>
              </w:rPr>
              <w:t xml:space="preserve">merkezi </w:t>
            </w:r>
            <w:r w:rsidRPr="005E00AE">
              <w:rPr>
                <w:rFonts w:ascii="Times New Roman" w:hAnsi="Times New Roman" w:cs="Times New Roman"/>
                <w:sz w:val="14"/>
                <w:szCs w:val="14"/>
              </w:rPr>
              <w:t>yönetimler, merkez bankaları ile kamu kuruluşlarından olan alacaklar</w:t>
            </w:r>
          </w:p>
        </w:tc>
        <w:tc>
          <w:tcPr>
            <w:tcW w:w="405" w:type="pct"/>
            <w:tcBorders>
              <w:top w:val="single" w:sz="4" w:space="0" w:color="auto"/>
              <w:left w:val="single" w:sz="4" w:space="0" w:color="auto"/>
              <w:bottom w:val="single" w:sz="4" w:space="0" w:color="auto"/>
              <w:right w:val="single" w:sz="4" w:space="0" w:color="auto"/>
            </w:tcBorders>
            <w:vAlign w:val="bottom"/>
          </w:tcPr>
          <w:p w14:paraId="6AABBD22" w14:textId="0814C087" w:rsidR="008426F4" w:rsidRPr="005E00AE" w:rsidRDefault="008426F4" w:rsidP="008426F4">
            <w:pPr>
              <w:pStyle w:val="TableParagraph"/>
              <w:spacing w:line="153" w:lineRule="exact"/>
              <w:ind w:right="60"/>
              <w:rPr>
                <w:rFonts w:ascii="Times New Roman" w:hAnsi="Times New Roman" w:cs="Times New Roman"/>
                <w:sz w:val="14"/>
                <w:szCs w:val="14"/>
              </w:rPr>
            </w:pPr>
            <w:r>
              <w:rPr>
                <w:rFonts w:ascii="Times New Roman" w:hAnsi="Times New Roman" w:cs="Times New Roman"/>
                <w:sz w:val="14"/>
                <w:szCs w:val="14"/>
              </w:rPr>
              <w:t>-</w:t>
            </w:r>
          </w:p>
        </w:tc>
        <w:tc>
          <w:tcPr>
            <w:tcW w:w="480" w:type="pct"/>
            <w:tcBorders>
              <w:top w:val="single" w:sz="4" w:space="0" w:color="auto"/>
              <w:left w:val="nil"/>
              <w:bottom w:val="single" w:sz="4" w:space="0" w:color="auto"/>
              <w:right w:val="single" w:sz="4" w:space="0" w:color="auto"/>
            </w:tcBorders>
            <w:vAlign w:val="bottom"/>
          </w:tcPr>
          <w:p w14:paraId="5983A169" w14:textId="49D8A27A" w:rsidR="008426F4" w:rsidRPr="005E00AE" w:rsidRDefault="008426F4" w:rsidP="008426F4">
            <w:pPr>
              <w:pStyle w:val="TableParagraph"/>
              <w:spacing w:line="153" w:lineRule="exact"/>
              <w:ind w:right="57"/>
              <w:rPr>
                <w:rFonts w:ascii="Times New Roman" w:hAnsi="Times New Roman" w:cs="Times New Roman"/>
                <w:sz w:val="14"/>
                <w:szCs w:val="14"/>
              </w:rPr>
            </w:pPr>
            <w:r>
              <w:rPr>
                <w:rFonts w:ascii="Times New Roman" w:hAnsi="Times New Roman" w:cs="Times New Roman"/>
                <w:sz w:val="14"/>
                <w:szCs w:val="14"/>
              </w:rPr>
              <w:t>75.656.554</w:t>
            </w:r>
          </w:p>
        </w:tc>
        <w:tc>
          <w:tcPr>
            <w:tcW w:w="480" w:type="pct"/>
            <w:tcBorders>
              <w:top w:val="single" w:sz="4" w:space="0" w:color="auto"/>
              <w:left w:val="nil"/>
              <w:bottom w:val="single" w:sz="4" w:space="0" w:color="auto"/>
              <w:right w:val="single" w:sz="4" w:space="0" w:color="auto"/>
            </w:tcBorders>
            <w:vAlign w:val="bottom"/>
          </w:tcPr>
          <w:p w14:paraId="29D40DBE" w14:textId="06F08CEB" w:rsidR="008426F4" w:rsidRPr="005E00AE" w:rsidRDefault="008426F4" w:rsidP="008426F4">
            <w:pPr>
              <w:pStyle w:val="TableParagraph"/>
              <w:spacing w:line="153" w:lineRule="exact"/>
              <w:ind w:right="57"/>
              <w:rPr>
                <w:rFonts w:ascii="Times New Roman" w:hAnsi="Times New Roman" w:cs="Times New Roman"/>
                <w:sz w:val="14"/>
                <w:szCs w:val="14"/>
              </w:rPr>
            </w:pPr>
            <w:r>
              <w:rPr>
                <w:rFonts w:ascii="Times New Roman" w:hAnsi="Times New Roman" w:cs="Times New Roman"/>
                <w:sz w:val="14"/>
                <w:szCs w:val="14"/>
              </w:rPr>
              <w:t>83.996.717</w:t>
            </w:r>
          </w:p>
        </w:tc>
        <w:tc>
          <w:tcPr>
            <w:tcW w:w="580" w:type="pct"/>
            <w:tcBorders>
              <w:top w:val="single" w:sz="4" w:space="0" w:color="auto"/>
              <w:left w:val="nil"/>
              <w:bottom w:val="single" w:sz="4" w:space="0" w:color="auto"/>
              <w:right w:val="single" w:sz="4" w:space="0" w:color="auto"/>
            </w:tcBorders>
            <w:vAlign w:val="bottom"/>
          </w:tcPr>
          <w:p w14:paraId="471FE845" w14:textId="21C5A633" w:rsidR="008426F4" w:rsidRPr="005E00AE" w:rsidRDefault="008426F4" w:rsidP="008426F4">
            <w:pPr>
              <w:pStyle w:val="TableParagraph"/>
              <w:spacing w:line="153" w:lineRule="exact"/>
              <w:ind w:right="56"/>
              <w:rPr>
                <w:rFonts w:ascii="Times New Roman" w:hAnsi="Times New Roman" w:cs="Times New Roman"/>
                <w:sz w:val="14"/>
                <w:szCs w:val="14"/>
              </w:rPr>
            </w:pPr>
            <w:r>
              <w:rPr>
                <w:rFonts w:ascii="Times New Roman" w:hAnsi="Times New Roman" w:cs="Times New Roman"/>
                <w:sz w:val="14"/>
                <w:szCs w:val="14"/>
              </w:rPr>
              <w:t>53.834.625</w:t>
            </w:r>
          </w:p>
        </w:tc>
        <w:tc>
          <w:tcPr>
            <w:tcW w:w="578" w:type="pct"/>
            <w:tcBorders>
              <w:top w:val="single" w:sz="4" w:space="0" w:color="auto"/>
              <w:left w:val="nil"/>
              <w:bottom w:val="single" w:sz="4" w:space="0" w:color="auto"/>
              <w:right w:val="single" w:sz="4" w:space="0" w:color="auto"/>
            </w:tcBorders>
            <w:vAlign w:val="bottom"/>
          </w:tcPr>
          <w:p w14:paraId="2E1E8C63" w14:textId="773CEF03" w:rsidR="008426F4" w:rsidRPr="005E00AE" w:rsidRDefault="008426F4" w:rsidP="008426F4">
            <w:pPr>
              <w:pStyle w:val="TableParagraph"/>
              <w:spacing w:line="153" w:lineRule="exact"/>
              <w:ind w:right="64"/>
              <w:rPr>
                <w:rFonts w:ascii="Times New Roman" w:hAnsi="Times New Roman" w:cs="Times New Roman"/>
                <w:sz w:val="14"/>
                <w:szCs w:val="14"/>
              </w:rPr>
            </w:pPr>
            <w:r>
              <w:rPr>
                <w:rFonts w:ascii="Times New Roman" w:hAnsi="Times New Roman" w:cs="Times New Roman"/>
                <w:sz w:val="14"/>
                <w:szCs w:val="14"/>
              </w:rPr>
              <w:t>125.584.848</w:t>
            </w:r>
          </w:p>
        </w:tc>
      </w:tr>
      <w:tr w:rsidR="008426F4" w:rsidRPr="005E00AE" w14:paraId="449DA0EF" w14:textId="77777777" w:rsidTr="00966E40">
        <w:trPr>
          <w:trHeight w:val="113"/>
        </w:trPr>
        <w:tc>
          <w:tcPr>
            <w:tcW w:w="89" w:type="pct"/>
          </w:tcPr>
          <w:p w14:paraId="47A04E9A" w14:textId="77777777" w:rsidR="008426F4" w:rsidRPr="005E00AE" w:rsidRDefault="008426F4" w:rsidP="008426F4">
            <w:pPr>
              <w:pStyle w:val="TableParagraph"/>
              <w:spacing w:before="5" w:line="155"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21</w:t>
            </w:r>
          </w:p>
        </w:tc>
        <w:tc>
          <w:tcPr>
            <w:tcW w:w="2388" w:type="pct"/>
          </w:tcPr>
          <w:p w14:paraId="6BF44CD9" w14:textId="77777777" w:rsidR="008426F4" w:rsidRPr="005E00AE" w:rsidRDefault="008426F4" w:rsidP="008426F4">
            <w:pPr>
              <w:pStyle w:val="TableParagraph"/>
              <w:spacing w:before="5" w:line="155" w:lineRule="exact"/>
              <w:ind w:left="361"/>
              <w:jc w:val="left"/>
              <w:rPr>
                <w:rFonts w:ascii="Times New Roman" w:hAnsi="Times New Roman" w:cs="Times New Roman"/>
                <w:sz w:val="14"/>
                <w:szCs w:val="14"/>
              </w:rPr>
            </w:pPr>
            <w:r w:rsidRPr="005E00AE">
              <w:rPr>
                <w:rFonts w:ascii="Times New Roman" w:hAnsi="Times New Roman" w:cs="Times New Roman"/>
                <w:spacing w:val="-2"/>
                <w:sz w:val="14"/>
                <w:szCs w:val="14"/>
              </w:rPr>
              <w:t>%35</w:t>
            </w:r>
            <w:r w:rsidRPr="005E00AE">
              <w:rPr>
                <w:rFonts w:ascii="Times New Roman" w:hAnsi="Times New Roman" w:cs="Times New Roman"/>
                <w:spacing w:val="-4"/>
                <w:sz w:val="14"/>
                <w:szCs w:val="14"/>
              </w:rPr>
              <w:t xml:space="preserve"> </w:t>
            </w:r>
            <w:r w:rsidRPr="005E00AE">
              <w:rPr>
                <w:rFonts w:ascii="Times New Roman" w:hAnsi="Times New Roman" w:cs="Times New Roman"/>
                <w:spacing w:val="-2"/>
                <w:sz w:val="14"/>
                <w:szCs w:val="14"/>
              </w:rPr>
              <w:t>ya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daha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düşük</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risk</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ağırlığına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tabi</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alacaklar</w:t>
            </w:r>
          </w:p>
        </w:tc>
        <w:tc>
          <w:tcPr>
            <w:tcW w:w="405" w:type="pct"/>
            <w:vAlign w:val="bottom"/>
          </w:tcPr>
          <w:p w14:paraId="1635180C" w14:textId="79C893A8" w:rsidR="008426F4" w:rsidRPr="005E00AE" w:rsidRDefault="008426F4" w:rsidP="008426F4">
            <w:pPr>
              <w:pStyle w:val="TableParagraph"/>
              <w:spacing w:before="5" w:line="155"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0DE8378A" w14:textId="1ED58FF7" w:rsidR="008426F4" w:rsidRPr="005E00AE" w:rsidRDefault="008426F4" w:rsidP="008426F4">
            <w:pPr>
              <w:pStyle w:val="TableParagraph"/>
              <w:spacing w:before="5" w:line="155"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20A75EEF" w14:textId="0200BAFF" w:rsidR="008426F4" w:rsidRPr="005E00AE" w:rsidRDefault="008426F4" w:rsidP="008426F4">
            <w:pPr>
              <w:pStyle w:val="TableParagraph"/>
              <w:spacing w:before="5" w:line="155" w:lineRule="exact"/>
              <w:ind w:right="60"/>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single" w:sz="4" w:space="0" w:color="auto"/>
              <w:left w:val="single" w:sz="4" w:space="0" w:color="auto"/>
              <w:bottom w:val="single" w:sz="4" w:space="0" w:color="auto"/>
              <w:right w:val="single" w:sz="4" w:space="0" w:color="auto"/>
            </w:tcBorders>
            <w:vAlign w:val="bottom"/>
          </w:tcPr>
          <w:p w14:paraId="4FF1BA55" w14:textId="412108F4" w:rsidR="008426F4" w:rsidRPr="005E00AE" w:rsidRDefault="008426F4" w:rsidP="008426F4">
            <w:pPr>
              <w:pStyle w:val="TableParagraph"/>
              <w:spacing w:before="5" w:line="155" w:lineRule="exact"/>
              <w:ind w:right="58"/>
              <w:rPr>
                <w:rFonts w:ascii="Times New Roman" w:hAnsi="Times New Roman" w:cs="Times New Roman"/>
                <w:sz w:val="14"/>
                <w:szCs w:val="14"/>
              </w:rPr>
            </w:pPr>
            <w:r>
              <w:rPr>
                <w:rFonts w:ascii="Times New Roman" w:hAnsi="Times New Roman" w:cs="Times New Roman"/>
                <w:sz w:val="14"/>
                <w:szCs w:val="14"/>
              </w:rPr>
              <w:t>53.834.625</w:t>
            </w:r>
          </w:p>
        </w:tc>
        <w:tc>
          <w:tcPr>
            <w:tcW w:w="578" w:type="pct"/>
            <w:tcBorders>
              <w:top w:val="single" w:sz="4" w:space="0" w:color="auto"/>
              <w:left w:val="nil"/>
              <w:bottom w:val="single" w:sz="4" w:space="0" w:color="auto"/>
              <w:right w:val="single" w:sz="4" w:space="0" w:color="auto"/>
            </w:tcBorders>
            <w:vAlign w:val="bottom"/>
          </w:tcPr>
          <w:p w14:paraId="078641F9" w14:textId="2C446919" w:rsidR="008426F4" w:rsidRPr="005E00AE" w:rsidRDefault="008426F4" w:rsidP="008426F4">
            <w:pPr>
              <w:pStyle w:val="TableParagraph"/>
              <w:spacing w:before="5" w:line="155" w:lineRule="exact"/>
              <w:ind w:right="65"/>
              <w:rPr>
                <w:rFonts w:ascii="Times New Roman" w:hAnsi="Times New Roman" w:cs="Times New Roman"/>
                <w:sz w:val="14"/>
                <w:szCs w:val="14"/>
              </w:rPr>
            </w:pPr>
            <w:r>
              <w:rPr>
                <w:rFonts w:ascii="Times New Roman" w:hAnsi="Times New Roman" w:cs="Times New Roman"/>
                <w:sz w:val="14"/>
                <w:szCs w:val="14"/>
              </w:rPr>
              <w:t>45.758.212</w:t>
            </w:r>
          </w:p>
        </w:tc>
      </w:tr>
      <w:tr w:rsidR="008426F4" w:rsidRPr="005E00AE" w14:paraId="4173E5A4" w14:textId="77777777" w:rsidTr="00966E40">
        <w:trPr>
          <w:trHeight w:val="113"/>
        </w:trPr>
        <w:tc>
          <w:tcPr>
            <w:tcW w:w="89" w:type="pct"/>
          </w:tcPr>
          <w:p w14:paraId="6E33C27E" w14:textId="77777777" w:rsidR="008426F4" w:rsidRPr="005E00AE" w:rsidRDefault="008426F4" w:rsidP="008426F4">
            <w:pPr>
              <w:pStyle w:val="TableParagraph"/>
              <w:spacing w:before="5" w:line="153" w:lineRule="exact"/>
              <w:ind w:left="10" w:right="2"/>
              <w:jc w:val="center"/>
              <w:rPr>
                <w:rFonts w:ascii="Times New Roman" w:hAnsi="Times New Roman" w:cs="Times New Roman"/>
                <w:sz w:val="14"/>
                <w:szCs w:val="14"/>
              </w:rPr>
            </w:pPr>
            <w:r w:rsidRPr="005E00AE">
              <w:rPr>
                <w:rFonts w:ascii="Times New Roman" w:hAnsi="Times New Roman" w:cs="Times New Roman"/>
                <w:spacing w:val="-5"/>
                <w:sz w:val="14"/>
                <w:szCs w:val="14"/>
              </w:rPr>
              <w:t>22</w:t>
            </w:r>
          </w:p>
        </w:tc>
        <w:tc>
          <w:tcPr>
            <w:tcW w:w="2388" w:type="pct"/>
          </w:tcPr>
          <w:p w14:paraId="52B95B86" w14:textId="77777777" w:rsidR="008426F4" w:rsidRPr="005E00AE" w:rsidRDefault="008426F4" w:rsidP="008426F4">
            <w:pPr>
              <w:pStyle w:val="TableParagraph"/>
              <w:spacing w:before="5" w:line="153"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İkamet</w:t>
            </w:r>
            <w:r w:rsidRPr="005E00AE">
              <w:rPr>
                <w:rFonts w:ascii="Times New Roman" w:hAnsi="Times New Roman" w:cs="Times New Roman"/>
                <w:spacing w:val="-5"/>
                <w:sz w:val="14"/>
                <w:szCs w:val="14"/>
              </w:rPr>
              <w:t xml:space="preserve"> </w:t>
            </w:r>
            <w:r w:rsidRPr="005E00AE">
              <w:rPr>
                <w:rFonts w:ascii="Times New Roman" w:hAnsi="Times New Roman" w:cs="Times New Roman"/>
                <w:sz w:val="14"/>
                <w:szCs w:val="14"/>
              </w:rPr>
              <w:t>amaçlı</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gayrimenkul</w:t>
            </w:r>
            <w:r w:rsidRPr="005E00AE">
              <w:rPr>
                <w:rFonts w:ascii="Times New Roman" w:hAnsi="Times New Roman" w:cs="Times New Roman"/>
                <w:spacing w:val="-5"/>
                <w:sz w:val="14"/>
                <w:szCs w:val="14"/>
              </w:rPr>
              <w:t xml:space="preserve"> </w:t>
            </w:r>
            <w:r w:rsidRPr="005E00AE">
              <w:rPr>
                <w:rFonts w:ascii="Times New Roman" w:hAnsi="Times New Roman" w:cs="Times New Roman"/>
                <w:sz w:val="14"/>
                <w:szCs w:val="14"/>
              </w:rPr>
              <w:t>ipoteği</w:t>
            </w:r>
            <w:r w:rsidRPr="005E00AE">
              <w:rPr>
                <w:rFonts w:ascii="Times New Roman" w:hAnsi="Times New Roman" w:cs="Times New Roman"/>
                <w:spacing w:val="-4"/>
                <w:sz w:val="14"/>
                <w:szCs w:val="14"/>
              </w:rPr>
              <w:t xml:space="preserve"> </w:t>
            </w:r>
            <w:r w:rsidRPr="005E00AE">
              <w:rPr>
                <w:rFonts w:ascii="Times New Roman" w:hAnsi="Times New Roman" w:cs="Times New Roman"/>
                <w:sz w:val="14"/>
                <w:szCs w:val="14"/>
              </w:rPr>
              <w:t>ile</w:t>
            </w:r>
            <w:r w:rsidRPr="005E00AE">
              <w:rPr>
                <w:rFonts w:ascii="Times New Roman" w:hAnsi="Times New Roman" w:cs="Times New Roman"/>
                <w:spacing w:val="-6"/>
                <w:sz w:val="14"/>
                <w:szCs w:val="14"/>
              </w:rPr>
              <w:t xml:space="preserve"> </w:t>
            </w:r>
            <w:r w:rsidRPr="005E00AE">
              <w:rPr>
                <w:rFonts w:ascii="Times New Roman" w:hAnsi="Times New Roman" w:cs="Times New Roman"/>
                <w:sz w:val="14"/>
                <w:szCs w:val="14"/>
              </w:rPr>
              <w:t>teminatlandırılan</w:t>
            </w:r>
            <w:r w:rsidRPr="005E00AE">
              <w:rPr>
                <w:rFonts w:ascii="Times New Roman" w:hAnsi="Times New Roman" w:cs="Times New Roman"/>
                <w:spacing w:val="-4"/>
                <w:sz w:val="14"/>
                <w:szCs w:val="14"/>
              </w:rPr>
              <w:t xml:space="preserve"> </w:t>
            </w:r>
            <w:r w:rsidRPr="005E00AE">
              <w:rPr>
                <w:rFonts w:ascii="Times New Roman" w:hAnsi="Times New Roman" w:cs="Times New Roman"/>
                <w:spacing w:val="-2"/>
                <w:sz w:val="14"/>
                <w:szCs w:val="14"/>
              </w:rPr>
              <w:t>alacaklar</w:t>
            </w:r>
          </w:p>
        </w:tc>
        <w:tc>
          <w:tcPr>
            <w:tcW w:w="405" w:type="pct"/>
            <w:vAlign w:val="bottom"/>
          </w:tcPr>
          <w:p w14:paraId="2BF91858" w14:textId="47CD6415"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0E27BAB1" w14:textId="2D855E7C"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2531E029" w14:textId="70868141"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nil"/>
              <w:left w:val="single" w:sz="4" w:space="0" w:color="auto"/>
              <w:bottom w:val="single" w:sz="4" w:space="0" w:color="auto"/>
              <w:right w:val="single" w:sz="4" w:space="0" w:color="auto"/>
            </w:tcBorders>
            <w:vAlign w:val="bottom"/>
          </w:tcPr>
          <w:p w14:paraId="05713FCB" w14:textId="5D171DF1" w:rsidR="008426F4" w:rsidRPr="005E00AE" w:rsidRDefault="008426F4" w:rsidP="008426F4">
            <w:pPr>
              <w:pStyle w:val="TableParagraph"/>
              <w:spacing w:before="5" w:line="153" w:lineRule="exact"/>
              <w:ind w:right="56"/>
              <w:rPr>
                <w:rFonts w:ascii="Times New Roman" w:hAnsi="Times New Roman" w:cs="Times New Roman"/>
                <w:sz w:val="14"/>
                <w:szCs w:val="14"/>
              </w:rPr>
            </w:pPr>
            <w:r>
              <w:rPr>
                <w:rFonts w:ascii="Times New Roman" w:hAnsi="Times New Roman" w:cs="Times New Roman"/>
                <w:sz w:val="14"/>
                <w:szCs w:val="14"/>
              </w:rPr>
              <w:t>973.513</w:t>
            </w:r>
          </w:p>
        </w:tc>
        <w:tc>
          <w:tcPr>
            <w:tcW w:w="578" w:type="pct"/>
            <w:tcBorders>
              <w:top w:val="nil"/>
              <w:left w:val="nil"/>
              <w:bottom w:val="single" w:sz="4" w:space="0" w:color="auto"/>
              <w:right w:val="single" w:sz="4" w:space="0" w:color="auto"/>
            </w:tcBorders>
            <w:vAlign w:val="bottom"/>
          </w:tcPr>
          <w:p w14:paraId="64A8F961" w14:textId="7DDAC949" w:rsidR="008426F4" w:rsidRPr="005E00AE" w:rsidRDefault="008426F4" w:rsidP="008426F4">
            <w:pPr>
              <w:pStyle w:val="TableParagraph"/>
              <w:spacing w:before="5" w:line="153" w:lineRule="exact"/>
              <w:ind w:right="63"/>
              <w:rPr>
                <w:rFonts w:ascii="Times New Roman" w:hAnsi="Times New Roman" w:cs="Times New Roman"/>
                <w:sz w:val="14"/>
                <w:szCs w:val="14"/>
              </w:rPr>
            </w:pPr>
            <w:r>
              <w:rPr>
                <w:rFonts w:ascii="Times New Roman" w:hAnsi="Times New Roman" w:cs="Times New Roman"/>
                <w:sz w:val="14"/>
                <w:szCs w:val="14"/>
              </w:rPr>
              <w:t>632.783</w:t>
            </w:r>
          </w:p>
        </w:tc>
      </w:tr>
      <w:tr w:rsidR="008426F4" w:rsidRPr="005E00AE" w14:paraId="1AD90269" w14:textId="77777777" w:rsidTr="00966E40">
        <w:trPr>
          <w:trHeight w:val="113"/>
        </w:trPr>
        <w:tc>
          <w:tcPr>
            <w:tcW w:w="89" w:type="pct"/>
          </w:tcPr>
          <w:p w14:paraId="163D9188"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23</w:t>
            </w:r>
          </w:p>
        </w:tc>
        <w:tc>
          <w:tcPr>
            <w:tcW w:w="2388" w:type="pct"/>
          </w:tcPr>
          <w:p w14:paraId="5304D6C9" w14:textId="77777777" w:rsidR="008426F4" w:rsidRPr="005E00AE" w:rsidRDefault="008426F4" w:rsidP="008426F4">
            <w:pPr>
              <w:pStyle w:val="TableParagraph"/>
              <w:spacing w:before="5" w:line="153" w:lineRule="exact"/>
              <w:ind w:left="361"/>
              <w:jc w:val="left"/>
              <w:rPr>
                <w:rFonts w:ascii="Times New Roman" w:hAnsi="Times New Roman" w:cs="Times New Roman"/>
                <w:sz w:val="14"/>
                <w:szCs w:val="14"/>
              </w:rPr>
            </w:pPr>
            <w:r w:rsidRPr="005E00AE">
              <w:rPr>
                <w:rFonts w:ascii="Times New Roman" w:hAnsi="Times New Roman" w:cs="Times New Roman"/>
                <w:spacing w:val="-2"/>
                <w:sz w:val="14"/>
                <w:szCs w:val="14"/>
              </w:rPr>
              <w:t>%35</w:t>
            </w:r>
            <w:r w:rsidRPr="005E00AE">
              <w:rPr>
                <w:rFonts w:ascii="Times New Roman" w:hAnsi="Times New Roman" w:cs="Times New Roman"/>
                <w:spacing w:val="-4"/>
                <w:sz w:val="14"/>
                <w:szCs w:val="14"/>
              </w:rPr>
              <w:t xml:space="preserve"> </w:t>
            </w:r>
            <w:r w:rsidRPr="005E00AE">
              <w:rPr>
                <w:rFonts w:ascii="Times New Roman" w:hAnsi="Times New Roman" w:cs="Times New Roman"/>
                <w:spacing w:val="-2"/>
                <w:sz w:val="14"/>
                <w:szCs w:val="14"/>
              </w:rPr>
              <w:t>ya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daha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düşük</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risk</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ağırlığına</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tabi</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alacaklar</w:t>
            </w:r>
          </w:p>
        </w:tc>
        <w:tc>
          <w:tcPr>
            <w:tcW w:w="405" w:type="pct"/>
            <w:vAlign w:val="bottom"/>
          </w:tcPr>
          <w:p w14:paraId="7BB0C8B0" w14:textId="3EA8EE96"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481008D0" w14:textId="71D5CB01"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2A2EFD96" w14:textId="31D9CF63" w:rsidR="008426F4" w:rsidRPr="005E00AE" w:rsidRDefault="008426F4" w:rsidP="008426F4">
            <w:pPr>
              <w:pStyle w:val="TableParagraph"/>
              <w:spacing w:before="5" w:line="153" w:lineRule="exact"/>
              <w:ind w:right="60"/>
              <w:rPr>
                <w:rFonts w:ascii="Times New Roman" w:hAnsi="Times New Roman" w:cs="Times New Roman"/>
                <w:sz w:val="14"/>
                <w:szCs w:val="14"/>
              </w:rPr>
            </w:pPr>
            <w:r>
              <w:rPr>
                <w:rFonts w:ascii="Times New Roman" w:hAnsi="Times New Roman" w:cs="Times New Roman"/>
                <w:sz w:val="14"/>
                <w:szCs w:val="14"/>
              </w:rPr>
              <w:t>-</w:t>
            </w:r>
          </w:p>
        </w:tc>
        <w:tc>
          <w:tcPr>
            <w:tcW w:w="580" w:type="pct"/>
            <w:tcBorders>
              <w:top w:val="nil"/>
              <w:left w:val="single" w:sz="4" w:space="0" w:color="auto"/>
              <w:bottom w:val="single" w:sz="4" w:space="0" w:color="auto"/>
              <w:right w:val="single" w:sz="4" w:space="0" w:color="auto"/>
            </w:tcBorders>
            <w:vAlign w:val="bottom"/>
          </w:tcPr>
          <w:p w14:paraId="67C33E27" w14:textId="23A7E5C8" w:rsidR="008426F4" w:rsidRPr="005E00AE" w:rsidRDefault="008426F4" w:rsidP="008426F4">
            <w:pPr>
              <w:pStyle w:val="TableParagraph"/>
              <w:spacing w:before="5" w:line="153" w:lineRule="exact"/>
              <w:ind w:right="56"/>
              <w:rPr>
                <w:rFonts w:ascii="Times New Roman" w:hAnsi="Times New Roman" w:cs="Times New Roman"/>
                <w:sz w:val="14"/>
                <w:szCs w:val="14"/>
              </w:rPr>
            </w:pPr>
            <w:r>
              <w:rPr>
                <w:rFonts w:ascii="Times New Roman" w:hAnsi="Times New Roman" w:cs="Times New Roman"/>
                <w:sz w:val="14"/>
                <w:szCs w:val="14"/>
              </w:rPr>
              <w:t>973.513</w:t>
            </w:r>
          </w:p>
        </w:tc>
        <w:tc>
          <w:tcPr>
            <w:tcW w:w="578" w:type="pct"/>
            <w:tcBorders>
              <w:top w:val="nil"/>
              <w:left w:val="nil"/>
              <w:bottom w:val="single" w:sz="4" w:space="0" w:color="auto"/>
              <w:right w:val="single" w:sz="4" w:space="0" w:color="auto"/>
            </w:tcBorders>
            <w:vAlign w:val="bottom"/>
          </w:tcPr>
          <w:p w14:paraId="48345621" w14:textId="66788465" w:rsidR="008426F4" w:rsidRPr="005E00AE" w:rsidRDefault="008426F4" w:rsidP="008426F4">
            <w:pPr>
              <w:pStyle w:val="TableParagraph"/>
              <w:spacing w:before="5" w:line="153" w:lineRule="exact"/>
              <w:ind w:right="63"/>
              <w:rPr>
                <w:rFonts w:ascii="Times New Roman" w:hAnsi="Times New Roman" w:cs="Times New Roman"/>
                <w:sz w:val="14"/>
                <w:szCs w:val="14"/>
              </w:rPr>
            </w:pPr>
            <w:r>
              <w:rPr>
                <w:rFonts w:ascii="Times New Roman" w:hAnsi="Times New Roman" w:cs="Times New Roman"/>
                <w:sz w:val="14"/>
                <w:szCs w:val="14"/>
              </w:rPr>
              <w:t>632.783</w:t>
            </w:r>
          </w:p>
        </w:tc>
      </w:tr>
      <w:tr w:rsidR="008426F4" w:rsidRPr="005E00AE" w14:paraId="223CCC23" w14:textId="77777777" w:rsidTr="00966E40">
        <w:trPr>
          <w:trHeight w:val="113"/>
        </w:trPr>
        <w:tc>
          <w:tcPr>
            <w:tcW w:w="89" w:type="pct"/>
          </w:tcPr>
          <w:p w14:paraId="123E487E" w14:textId="77777777" w:rsidR="008426F4" w:rsidRPr="005E00AE" w:rsidRDefault="008426F4" w:rsidP="008426F4">
            <w:pPr>
              <w:pStyle w:val="TableParagraph"/>
              <w:spacing w:before="95"/>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24</w:t>
            </w:r>
          </w:p>
        </w:tc>
        <w:tc>
          <w:tcPr>
            <w:tcW w:w="2388" w:type="pct"/>
          </w:tcPr>
          <w:p w14:paraId="7A6FD526" w14:textId="77777777" w:rsidR="008426F4" w:rsidRPr="005E00AE" w:rsidRDefault="008426F4" w:rsidP="008426F4">
            <w:pPr>
              <w:pStyle w:val="TableParagraph"/>
              <w:spacing w:line="178"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Yüksek</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kaliteli</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likit</w:t>
            </w:r>
            <w:r w:rsidRPr="005E00AE">
              <w:rPr>
                <w:rFonts w:ascii="Times New Roman" w:hAnsi="Times New Roman" w:cs="Times New Roman"/>
                <w:spacing w:val="-4"/>
                <w:sz w:val="14"/>
                <w:szCs w:val="14"/>
              </w:rPr>
              <w:t xml:space="preserve"> </w:t>
            </w:r>
            <w:r w:rsidRPr="005E00AE">
              <w:rPr>
                <w:rFonts w:ascii="Times New Roman" w:hAnsi="Times New Roman" w:cs="Times New Roman"/>
                <w:sz w:val="14"/>
                <w:szCs w:val="14"/>
              </w:rPr>
              <w:t>varlık</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niteliğini</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haiz</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olmayan,</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borsada</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işlem</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 xml:space="preserve">gören </w:t>
            </w:r>
            <w:r w:rsidRPr="005E00AE">
              <w:rPr>
                <w:rFonts w:ascii="Times New Roman" w:hAnsi="Times New Roman" w:cs="Times New Roman"/>
                <w:w w:val="105"/>
                <w:sz w:val="14"/>
                <w:szCs w:val="14"/>
              </w:rPr>
              <w:t>hisse senetleri ile borçlanma araçları</w:t>
            </w:r>
          </w:p>
        </w:tc>
        <w:tc>
          <w:tcPr>
            <w:tcW w:w="405" w:type="pct"/>
            <w:vAlign w:val="bottom"/>
          </w:tcPr>
          <w:p w14:paraId="2F5108AB" w14:textId="5ED7FF3F" w:rsidR="008426F4" w:rsidRPr="005E00AE" w:rsidRDefault="008426F4" w:rsidP="008426F4">
            <w:pPr>
              <w:pStyle w:val="TableParagraph"/>
              <w:spacing w:before="1"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52C65752" w14:textId="1F68004F" w:rsidR="008426F4" w:rsidRPr="005E00AE" w:rsidRDefault="008426F4" w:rsidP="008426F4">
            <w:pPr>
              <w:pStyle w:val="TableParagraph"/>
              <w:spacing w:before="1"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1E10BE68" w14:textId="73E0AA2B" w:rsidR="008426F4" w:rsidRPr="005E00AE" w:rsidRDefault="008426F4" w:rsidP="008426F4">
            <w:pPr>
              <w:pStyle w:val="TableParagraph"/>
              <w:spacing w:before="1"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80" w:type="pct"/>
            <w:vAlign w:val="bottom"/>
          </w:tcPr>
          <w:p w14:paraId="0365588D" w14:textId="0CED1ACD" w:rsidR="008426F4" w:rsidRPr="005E00AE" w:rsidRDefault="008426F4" w:rsidP="008426F4">
            <w:pPr>
              <w:pStyle w:val="TableParagraph"/>
              <w:spacing w:before="1" w:line="153" w:lineRule="exact"/>
              <w:ind w:right="56"/>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6202D89C" w14:textId="7F29E297" w:rsidR="008426F4" w:rsidRPr="005E00AE" w:rsidRDefault="008426F4" w:rsidP="008426F4">
            <w:pPr>
              <w:pStyle w:val="TableParagraph"/>
              <w:spacing w:before="1" w:line="153" w:lineRule="exact"/>
              <w:ind w:right="64"/>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347478D8" w14:textId="77777777" w:rsidTr="00966E40">
        <w:trPr>
          <w:trHeight w:val="113"/>
        </w:trPr>
        <w:tc>
          <w:tcPr>
            <w:tcW w:w="89" w:type="pct"/>
          </w:tcPr>
          <w:p w14:paraId="11703109"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5"/>
                <w:sz w:val="14"/>
                <w:szCs w:val="14"/>
              </w:rPr>
              <w:t>25</w:t>
            </w:r>
          </w:p>
        </w:tc>
        <w:tc>
          <w:tcPr>
            <w:tcW w:w="2388" w:type="pct"/>
            <w:tcBorders>
              <w:right w:val="nil"/>
            </w:tcBorders>
          </w:tcPr>
          <w:p w14:paraId="1815E357" w14:textId="77777777" w:rsidR="008426F4" w:rsidRPr="005E00AE" w:rsidRDefault="008426F4" w:rsidP="008426F4">
            <w:pPr>
              <w:pStyle w:val="TableParagraph"/>
              <w:spacing w:before="5" w:line="153" w:lineRule="exact"/>
              <w:ind w:left="91"/>
              <w:jc w:val="left"/>
              <w:rPr>
                <w:rFonts w:ascii="Times New Roman" w:hAnsi="Times New Roman" w:cs="Times New Roman"/>
                <w:sz w:val="14"/>
                <w:szCs w:val="14"/>
              </w:rPr>
            </w:pPr>
            <w:r w:rsidRPr="005E00AE">
              <w:rPr>
                <w:rFonts w:ascii="Times New Roman" w:hAnsi="Times New Roman" w:cs="Times New Roman"/>
                <w:b/>
                <w:sz w:val="14"/>
                <w:szCs w:val="14"/>
              </w:rPr>
              <w:t>Birbirlerine</w:t>
            </w:r>
            <w:r w:rsidRPr="005E00AE">
              <w:rPr>
                <w:rFonts w:ascii="Times New Roman" w:hAnsi="Times New Roman" w:cs="Times New Roman"/>
                <w:b/>
                <w:spacing w:val="11"/>
                <w:sz w:val="14"/>
                <w:szCs w:val="14"/>
              </w:rPr>
              <w:t xml:space="preserve"> </w:t>
            </w:r>
            <w:r w:rsidRPr="005E00AE">
              <w:rPr>
                <w:rFonts w:ascii="Times New Roman" w:hAnsi="Times New Roman" w:cs="Times New Roman"/>
                <w:b/>
                <w:sz w:val="14"/>
                <w:szCs w:val="14"/>
              </w:rPr>
              <w:t>bağlı</w:t>
            </w:r>
            <w:r w:rsidRPr="005E00AE">
              <w:rPr>
                <w:rFonts w:ascii="Times New Roman" w:hAnsi="Times New Roman" w:cs="Times New Roman"/>
                <w:b/>
                <w:spacing w:val="12"/>
                <w:sz w:val="14"/>
                <w:szCs w:val="14"/>
              </w:rPr>
              <w:t xml:space="preserve"> </w:t>
            </w:r>
            <w:r w:rsidRPr="005E00AE">
              <w:rPr>
                <w:rFonts w:ascii="Times New Roman" w:hAnsi="Times New Roman" w:cs="Times New Roman"/>
                <w:b/>
                <w:sz w:val="14"/>
                <w:szCs w:val="14"/>
              </w:rPr>
              <w:t>yükümlülüklere</w:t>
            </w:r>
            <w:r w:rsidRPr="005E00AE">
              <w:rPr>
                <w:rFonts w:ascii="Times New Roman" w:hAnsi="Times New Roman" w:cs="Times New Roman"/>
                <w:b/>
                <w:spacing w:val="12"/>
                <w:sz w:val="14"/>
                <w:szCs w:val="14"/>
              </w:rPr>
              <w:t xml:space="preserve"> </w:t>
            </w:r>
            <w:r w:rsidRPr="005E00AE">
              <w:rPr>
                <w:rFonts w:ascii="Times New Roman" w:hAnsi="Times New Roman" w:cs="Times New Roman"/>
                <w:b/>
                <w:sz w:val="14"/>
                <w:szCs w:val="14"/>
              </w:rPr>
              <w:t>eşdeğer</w:t>
            </w:r>
            <w:r w:rsidRPr="005E00AE">
              <w:rPr>
                <w:rFonts w:ascii="Times New Roman" w:hAnsi="Times New Roman" w:cs="Times New Roman"/>
                <w:b/>
                <w:spacing w:val="12"/>
                <w:sz w:val="14"/>
                <w:szCs w:val="14"/>
              </w:rPr>
              <w:t xml:space="preserve"> </w:t>
            </w:r>
            <w:r w:rsidRPr="005E00AE">
              <w:rPr>
                <w:rFonts w:ascii="Times New Roman" w:hAnsi="Times New Roman" w:cs="Times New Roman"/>
                <w:b/>
                <w:spacing w:val="-2"/>
                <w:sz w:val="14"/>
                <w:szCs w:val="14"/>
              </w:rPr>
              <w:t>varlıklar</w:t>
            </w:r>
          </w:p>
        </w:tc>
        <w:tc>
          <w:tcPr>
            <w:tcW w:w="2523" w:type="pct"/>
            <w:gridSpan w:val="5"/>
            <w:tcBorders>
              <w:left w:val="nil"/>
              <w:right w:val="nil"/>
            </w:tcBorders>
            <w:shd w:val="clear" w:color="auto" w:fill="000000"/>
            <w:vAlign w:val="bottom"/>
          </w:tcPr>
          <w:p w14:paraId="1ABF3582" w14:textId="0B9B3FF6" w:rsidR="008426F4" w:rsidRPr="005E00AE" w:rsidRDefault="008426F4" w:rsidP="008426F4">
            <w:pPr>
              <w:pStyle w:val="TableParagraph"/>
              <w:rPr>
                <w:rFonts w:ascii="Times New Roman" w:hAnsi="Times New Roman" w:cs="Times New Roman"/>
                <w:b/>
                <w:sz w:val="14"/>
                <w:szCs w:val="14"/>
              </w:rPr>
            </w:pPr>
          </w:p>
        </w:tc>
      </w:tr>
      <w:tr w:rsidR="008426F4" w:rsidRPr="005E00AE" w14:paraId="2FC4AADF" w14:textId="77777777" w:rsidTr="00966E40">
        <w:trPr>
          <w:trHeight w:val="113"/>
        </w:trPr>
        <w:tc>
          <w:tcPr>
            <w:tcW w:w="89" w:type="pct"/>
          </w:tcPr>
          <w:p w14:paraId="734CCE48" w14:textId="77777777" w:rsidR="008426F4" w:rsidRPr="005E00AE" w:rsidRDefault="008426F4" w:rsidP="008426F4">
            <w:pPr>
              <w:pStyle w:val="TableParagraph"/>
              <w:spacing w:before="6" w:line="153" w:lineRule="exact"/>
              <w:ind w:left="10" w:right="1"/>
              <w:jc w:val="center"/>
              <w:rPr>
                <w:rFonts w:ascii="Times New Roman" w:hAnsi="Times New Roman" w:cs="Times New Roman"/>
                <w:sz w:val="14"/>
                <w:szCs w:val="14"/>
              </w:rPr>
            </w:pPr>
            <w:r w:rsidRPr="005E00AE">
              <w:rPr>
                <w:rFonts w:ascii="Times New Roman" w:hAnsi="Times New Roman" w:cs="Times New Roman"/>
                <w:b/>
                <w:spacing w:val="-5"/>
                <w:sz w:val="14"/>
                <w:szCs w:val="14"/>
              </w:rPr>
              <w:t>26</w:t>
            </w:r>
          </w:p>
        </w:tc>
        <w:tc>
          <w:tcPr>
            <w:tcW w:w="2388" w:type="pct"/>
          </w:tcPr>
          <w:p w14:paraId="64929BDC" w14:textId="77777777" w:rsidR="008426F4" w:rsidRPr="005E00AE" w:rsidRDefault="008426F4" w:rsidP="008426F4">
            <w:pPr>
              <w:pStyle w:val="TableParagraph"/>
              <w:spacing w:before="6" w:line="153" w:lineRule="exact"/>
              <w:ind w:left="91"/>
              <w:jc w:val="left"/>
              <w:rPr>
                <w:rFonts w:ascii="Times New Roman" w:hAnsi="Times New Roman" w:cs="Times New Roman"/>
                <w:sz w:val="14"/>
                <w:szCs w:val="14"/>
              </w:rPr>
            </w:pPr>
            <w:r w:rsidRPr="005E00AE">
              <w:rPr>
                <w:rFonts w:ascii="Times New Roman" w:hAnsi="Times New Roman" w:cs="Times New Roman"/>
                <w:b/>
                <w:sz w:val="14"/>
                <w:szCs w:val="14"/>
              </w:rPr>
              <w:t>Diğer</w:t>
            </w:r>
            <w:r w:rsidRPr="005E00AE">
              <w:rPr>
                <w:rFonts w:ascii="Times New Roman" w:hAnsi="Times New Roman" w:cs="Times New Roman"/>
                <w:b/>
                <w:spacing w:val="-6"/>
                <w:sz w:val="14"/>
                <w:szCs w:val="14"/>
              </w:rPr>
              <w:t xml:space="preserve"> </w:t>
            </w:r>
            <w:r w:rsidRPr="005E00AE">
              <w:rPr>
                <w:rFonts w:ascii="Times New Roman" w:hAnsi="Times New Roman" w:cs="Times New Roman"/>
                <w:b/>
                <w:spacing w:val="-2"/>
                <w:sz w:val="14"/>
                <w:szCs w:val="14"/>
              </w:rPr>
              <w:t>varlıklar</w:t>
            </w:r>
          </w:p>
        </w:tc>
        <w:tc>
          <w:tcPr>
            <w:tcW w:w="405" w:type="pct"/>
            <w:tcBorders>
              <w:top w:val="single" w:sz="4" w:space="0" w:color="auto"/>
              <w:left w:val="single" w:sz="4" w:space="0" w:color="auto"/>
              <w:bottom w:val="single" w:sz="4" w:space="0" w:color="auto"/>
              <w:right w:val="single" w:sz="4" w:space="0" w:color="auto"/>
            </w:tcBorders>
            <w:vAlign w:val="bottom"/>
          </w:tcPr>
          <w:p w14:paraId="677242ED" w14:textId="46502035" w:rsidR="008426F4" w:rsidRPr="005E00AE" w:rsidRDefault="008426F4" w:rsidP="008426F4">
            <w:pPr>
              <w:pStyle w:val="TableParagraph"/>
              <w:spacing w:before="6" w:line="153" w:lineRule="exact"/>
              <w:ind w:right="57"/>
              <w:rPr>
                <w:rFonts w:ascii="Times New Roman" w:hAnsi="Times New Roman" w:cs="Times New Roman"/>
                <w:b/>
                <w:sz w:val="14"/>
                <w:szCs w:val="14"/>
              </w:rPr>
            </w:pPr>
            <w:r>
              <w:rPr>
                <w:rFonts w:ascii="Times New Roman" w:hAnsi="Times New Roman" w:cs="Times New Roman"/>
                <w:b/>
                <w:sz w:val="14"/>
                <w:szCs w:val="14"/>
              </w:rPr>
              <w:t>3.356.449</w:t>
            </w:r>
          </w:p>
        </w:tc>
        <w:tc>
          <w:tcPr>
            <w:tcW w:w="480" w:type="pct"/>
            <w:tcBorders>
              <w:top w:val="single" w:sz="4" w:space="0" w:color="auto"/>
              <w:left w:val="nil"/>
              <w:bottom w:val="single" w:sz="4" w:space="0" w:color="auto"/>
              <w:right w:val="single" w:sz="4" w:space="0" w:color="auto"/>
            </w:tcBorders>
            <w:vAlign w:val="bottom"/>
          </w:tcPr>
          <w:p w14:paraId="257E6F8B" w14:textId="09629D73" w:rsidR="008426F4" w:rsidRPr="005E00AE" w:rsidRDefault="008426F4" w:rsidP="008426F4">
            <w:pPr>
              <w:pStyle w:val="TableParagraph"/>
              <w:spacing w:before="6" w:line="153" w:lineRule="exact"/>
              <w:ind w:right="57"/>
              <w:rPr>
                <w:rFonts w:ascii="Times New Roman" w:hAnsi="Times New Roman" w:cs="Times New Roman"/>
                <w:b/>
                <w:sz w:val="14"/>
                <w:szCs w:val="14"/>
              </w:rPr>
            </w:pPr>
            <w:r>
              <w:rPr>
                <w:rFonts w:ascii="Times New Roman" w:hAnsi="Times New Roman" w:cs="Times New Roman"/>
                <w:b/>
                <w:sz w:val="14"/>
                <w:szCs w:val="14"/>
              </w:rPr>
              <w:t>-</w:t>
            </w:r>
          </w:p>
        </w:tc>
        <w:tc>
          <w:tcPr>
            <w:tcW w:w="480" w:type="pct"/>
            <w:tcBorders>
              <w:top w:val="single" w:sz="4" w:space="0" w:color="auto"/>
              <w:left w:val="nil"/>
              <w:bottom w:val="single" w:sz="4" w:space="0" w:color="auto"/>
              <w:right w:val="single" w:sz="4" w:space="0" w:color="auto"/>
            </w:tcBorders>
            <w:vAlign w:val="bottom"/>
          </w:tcPr>
          <w:p w14:paraId="7E89DB1E" w14:textId="67B8953A" w:rsidR="008426F4" w:rsidRPr="005E00AE" w:rsidRDefault="008426F4" w:rsidP="008426F4">
            <w:pPr>
              <w:pStyle w:val="TableParagraph"/>
              <w:spacing w:before="6" w:line="153" w:lineRule="exact"/>
              <w:ind w:right="58"/>
              <w:rPr>
                <w:rFonts w:ascii="Times New Roman" w:hAnsi="Times New Roman" w:cs="Times New Roman"/>
                <w:b/>
                <w:sz w:val="14"/>
                <w:szCs w:val="14"/>
              </w:rPr>
            </w:pPr>
            <w:r>
              <w:rPr>
                <w:rFonts w:ascii="Times New Roman" w:hAnsi="Times New Roman" w:cs="Times New Roman"/>
                <w:b/>
                <w:sz w:val="14"/>
                <w:szCs w:val="14"/>
              </w:rPr>
              <w:t>-</w:t>
            </w:r>
          </w:p>
        </w:tc>
        <w:tc>
          <w:tcPr>
            <w:tcW w:w="580" w:type="pct"/>
            <w:tcBorders>
              <w:top w:val="single" w:sz="4" w:space="0" w:color="auto"/>
              <w:left w:val="nil"/>
              <w:bottom w:val="single" w:sz="4" w:space="0" w:color="auto"/>
              <w:right w:val="single" w:sz="4" w:space="0" w:color="auto"/>
            </w:tcBorders>
            <w:vAlign w:val="bottom"/>
          </w:tcPr>
          <w:p w14:paraId="09A813E0" w14:textId="0819A882" w:rsidR="008426F4" w:rsidRPr="005E00AE" w:rsidRDefault="008426F4" w:rsidP="008426F4">
            <w:pPr>
              <w:pStyle w:val="TableParagraph"/>
              <w:spacing w:before="6" w:line="153" w:lineRule="exact"/>
              <w:ind w:right="56"/>
              <w:rPr>
                <w:rFonts w:ascii="Times New Roman" w:hAnsi="Times New Roman" w:cs="Times New Roman"/>
                <w:b/>
                <w:sz w:val="14"/>
                <w:szCs w:val="14"/>
              </w:rPr>
            </w:pPr>
            <w:r>
              <w:rPr>
                <w:rFonts w:ascii="Times New Roman" w:hAnsi="Times New Roman" w:cs="Times New Roman"/>
                <w:b/>
                <w:sz w:val="14"/>
                <w:szCs w:val="14"/>
              </w:rPr>
              <w:t>36.1</w:t>
            </w:r>
            <w:r w:rsidR="009A5F83">
              <w:rPr>
                <w:rFonts w:ascii="Times New Roman" w:hAnsi="Times New Roman" w:cs="Times New Roman"/>
                <w:b/>
                <w:sz w:val="14"/>
                <w:szCs w:val="14"/>
              </w:rPr>
              <w:t>25.078</w:t>
            </w:r>
          </w:p>
        </w:tc>
        <w:tc>
          <w:tcPr>
            <w:tcW w:w="578" w:type="pct"/>
            <w:tcBorders>
              <w:top w:val="single" w:sz="4" w:space="0" w:color="auto"/>
              <w:left w:val="nil"/>
              <w:bottom w:val="single" w:sz="4" w:space="0" w:color="auto"/>
              <w:right w:val="single" w:sz="4" w:space="0" w:color="auto"/>
            </w:tcBorders>
            <w:vAlign w:val="bottom"/>
          </w:tcPr>
          <w:p w14:paraId="100F232A" w14:textId="0295AD27" w:rsidR="008426F4" w:rsidRPr="005E00AE" w:rsidRDefault="008426F4" w:rsidP="008426F4">
            <w:pPr>
              <w:pStyle w:val="TableParagraph"/>
              <w:spacing w:before="6" w:line="153" w:lineRule="exact"/>
              <w:ind w:right="64"/>
              <w:rPr>
                <w:rFonts w:ascii="Times New Roman" w:hAnsi="Times New Roman" w:cs="Times New Roman"/>
                <w:b/>
                <w:sz w:val="14"/>
                <w:szCs w:val="14"/>
              </w:rPr>
            </w:pPr>
            <w:r>
              <w:rPr>
                <w:rFonts w:ascii="Times New Roman" w:hAnsi="Times New Roman" w:cs="Times New Roman"/>
                <w:b/>
                <w:sz w:val="14"/>
                <w:szCs w:val="14"/>
              </w:rPr>
              <w:t>39.4</w:t>
            </w:r>
            <w:r w:rsidR="009A5F83">
              <w:rPr>
                <w:rFonts w:ascii="Times New Roman" w:hAnsi="Times New Roman" w:cs="Times New Roman"/>
                <w:b/>
                <w:sz w:val="14"/>
                <w:szCs w:val="14"/>
              </w:rPr>
              <w:t>81.527</w:t>
            </w:r>
          </w:p>
        </w:tc>
      </w:tr>
      <w:tr w:rsidR="008426F4" w:rsidRPr="005E00AE" w14:paraId="17D586FA" w14:textId="77777777" w:rsidTr="00966E40">
        <w:trPr>
          <w:trHeight w:val="113"/>
        </w:trPr>
        <w:tc>
          <w:tcPr>
            <w:tcW w:w="89" w:type="pct"/>
          </w:tcPr>
          <w:p w14:paraId="26DBF1B9"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27</w:t>
            </w:r>
          </w:p>
        </w:tc>
        <w:tc>
          <w:tcPr>
            <w:tcW w:w="2388" w:type="pct"/>
            <w:tcBorders>
              <w:bottom w:val="single" w:sz="4" w:space="0" w:color="000000"/>
            </w:tcBorders>
          </w:tcPr>
          <w:p w14:paraId="5ED50F56" w14:textId="77777777" w:rsidR="008426F4" w:rsidRPr="005E00AE" w:rsidRDefault="008426F4" w:rsidP="008426F4">
            <w:pPr>
              <w:pStyle w:val="TableParagraph"/>
              <w:spacing w:before="5" w:line="153"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Altın</w:t>
            </w:r>
            <w:r w:rsidRPr="005E00AE">
              <w:rPr>
                <w:rFonts w:ascii="Times New Roman" w:hAnsi="Times New Roman" w:cs="Times New Roman"/>
                <w:spacing w:val="-1"/>
                <w:sz w:val="14"/>
                <w:szCs w:val="14"/>
              </w:rPr>
              <w:t xml:space="preserve"> </w:t>
            </w:r>
            <w:r w:rsidRPr="005E00AE">
              <w:rPr>
                <w:rFonts w:ascii="Times New Roman" w:hAnsi="Times New Roman" w:cs="Times New Roman"/>
                <w:sz w:val="14"/>
                <w:szCs w:val="14"/>
              </w:rPr>
              <w:t xml:space="preserve">dahil fiziki teslimatlı </w:t>
            </w:r>
            <w:r w:rsidRPr="005E00AE">
              <w:rPr>
                <w:rFonts w:ascii="Times New Roman" w:hAnsi="Times New Roman" w:cs="Times New Roman"/>
                <w:spacing w:val="-4"/>
                <w:sz w:val="14"/>
                <w:szCs w:val="14"/>
              </w:rPr>
              <w:t>emtia</w:t>
            </w:r>
          </w:p>
        </w:tc>
        <w:tc>
          <w:tcPr>
            <w:tcW w:w="405" w:type="pct"/>
            <w:tcBorders>
              <w:right w:val="nil"/>
            </w:tcBorders>
            <w:vAlign w:val="bottom"/>
          </w:tcPr>
          <w:p w14:paraId="2EBA3ADF" w14:textId="77777777" w:rsidR="008426F4" w:rsidRPr="005E00AE" w:rsidRDefault="008426F4" w:rsidP="008426F4">
            <w:pPr>
              <w:pStyle w:val="TableParagraph"/>
              <w:spacing w:before="6" w:line="153" w:lineRule="exact"/>
              <w:ind w:right="57"/>
              <w:rPr>
                <w:rFonts w:ascii="Times New Roman" w:hAnsi="Times New Roman" w:cs="Times New Roman"/>
                <w:spacing w:val="-2"/>
                <w:sz w:val="14"/>
                <w:szCs w:val="14"/>
              </w:rPr>
            </w:pPr>
            <w:r w:rsidRPr="005E00AE">
              <w:rPr>
                <w:rFonts w:ascii="Times New Roman" w:hAnsi="Times New Roman" w:cs="Times New Roman"/>
                <w:spacing w:val="-2"/>
                <w:sz w:val="14"/>
                <w:szCs w:val="14"/>
              </w:rPr>
              <w:t>-</w:t>
            </w:r>
          </w:p>
        </w:tc>
        <w:tc>
          <w:tcPr>
            <w:tcW w:w="480" w:type="pct"/>
            <w:tcBorders>
              <w:right w:val="single" w:sz="4" w:space="0" w:color="auto"/>
            </w:tcBorders>
            <w:shd w:val="clear" w:color="auto" w:fill="000000" w:themeFill="text1"/>
            <w:vAlign w:val="bottom"/>
          </w:tcPr>
          <w:p w14:paraId="397154AE" w14:textId="77777777" w:rsidR="008426F4" w:rsidRPr="005E00AE" w:rsidRDefault="008426F4" w:rsidP="008426F4">
            <w:pPr>
              <w:pStyle w:val="TableParagraph"/>
              <w:spacing w:before="6" w:line="153" w:lineRule="exact"/>
              <w:ind w:right="57"/>
              <w:rPr>
                <w:rFonts w:ascii="Times New Roman" w:hAnsi="Times New Roman" w:cs="Times New Roman"/>
                <w:spacing w:val="-2"/>
                <w:sz w:val="14"/>
                <w:szCs w:val="14"/>
              </w:rPr>
            </w:pPr>
          </w:p>
        </w:tc>
        <w:tc>
          <w:tcPr>
            <w:tcW w:w="480" w:type="pct"/>
            <w:tcBorders>
              <w:left w:val="single" w:sz="4" w:space="0" w:color="auto"/>
              <w:right w:val="single" w:sz="4" w:space="0" w:color="auto"/>
            </w:tcBorders>
            <w:shd w:val="clear" w:color="auto" w:fill="000000" w:themeFill="text1"/>
            <w:vAlign w:val="bottom"/>
          </w:tcPr>
          <w:p w14:paraId="4BCA5E9E" w14:textId="77777777" w:rsidR="008426F4" w:rsidRPr="005E00AE" w:rsidRDefault="008426F4" w:rsidP="008426F4">
            <w:pPr>
              <w:pStyle w:val="TableParagraph"/>
              <w:spacing w:before="6" w:line="153" w:lineRule="exact"/>
              <w:ind w:right="57"/>
              <w:rPr>
                <w:rFonts w:ascii="Times New Roman" w:hAnsi="Times New Roman" w:cs="Times New Roman"/>
                <w:spacing w:val="-2"/>
                <w:sz w:val="14"/>
                <w:szCs w:val="14"/>
              </w:rPr>
            </w:pPr>
          </w:p>
        </w:tc>
        <w:tc>
          <w:tcPr>
            <w:tcW w:w="580" w:type="pct"/>
            <w:tcBorders>
              <w:left w:val="single" w:sz="4" w:space="0" w:color="auto"/>
              <w:right w:val="single" w:sz="4" w:space="0" w:color="000000"/>
            </w:tcBorders>
            <w:shd w:val="clear" w:color="auto" w:fill="000000" w:themeFill="text1"/>
            <w:vAlign w:val="bottom"/>
          </w:tcPr>
          <w:p w14:paraId="2D9CB136" w14:textId="77777777" w:rsidR="008426F4" w:rsidRPr="005E00AE" w:rsidRDefault="008426F4" w:rsidP="008426F4">
            <w:pPr>
              <w:pStyle w:val="TableParagraph"/>
              <w:spacing w:before="6" w:line="153" w:lineRule="exact"/>
              <w:ind w:right="57"/>
              <w:rPr>
                <w:rFonts w:ascii="Times New Roman" w:hAnsi="Times New Roman" w:cs="Times New Roman"/>
                <w:color w:val="000000" w:themeColor="text1"/>
                <w:spacing w:val="-2"/>
                <w:sz w:val="14"/>
                <w:szCs w:val="14"/>
              </w:rPr>
            </w:pPr>
          </w:p>
        </w:tc>
        <w:tc>
          <w:tcPr>
            <w:tcW w:w="578" w:type="pct"/>
            <w:tcBorders>
              <w:left w:val="single" w:sz="4" w:space="0" w:color="000000"/>
            </w:tcBorders>
            <w:vAlign w:val="bottom"/>
          </w:tcPr>
          <w:p w14:paraId="6F4727FA" w14:textId="77777777" w:rsidR="008426F4" w:rsidRPr="005E00AE" w:rsidRDefault="008426F4" w:rsidP="008426F4">
            <w:pPr>
              <w:pStyle w:val="TableParagraph"/>
              <w:spacing w:before="5" w:line="153" w:lineRule="exact"/>
              <w:ind w:right="65"/>
              <w:rPr>
                <w:rFonts w:ascii="Times New Roman" w:hAnsi="Times New Roman" w:cs="Times New Roman"/>
                <w:sz w:val="14"/>
                <w:szCs w:val="14"/>
              </w:rPr>
            </w:pPr>
            <w:r w:rsidRPr="005E00AE">
              <w:rPr>
                <w:rFonts w:ascii="Times New Roman" w:hAnsi="Times New Roman" w:cs="Times New Roman"/>
                <w:sz w:val="14"/>
                <w:szCs w:val="14"/>
              </w:rPr>
              <w:t>-</w:t>
            </w:r>
          </w:p>
        </w:tc>
      </w:tr>
      <w:tr w:rsidR="008426F4" w:rsidRPr="005E00AE" w14:paraId="061C8CD8" w14:textId="77777777" w:rsidTr="00966E40">
        <w:trPr>
          <w:trHeight w:val="113"/>
        </w:trPr>
        <w:tc>
          <w:tcPr>
            <w:tcW w:w="89" w:type="pct"/>
          </w:tcPr>
          <w:p w14:paraId="75A7E0AF" w14:textId="77777777" w:rsidR="008426F4" w:rsidRPr="005E00AE" w:rsidRDefault="008426F4" w:rsidP="008426F4">
            <w:pPr>
              <w:pStyle w:val="TableParagraph"/>
              <w:spacing w:before="5" w:line="153" w:lineRule="exact"/>
              <w:ind w:left="10" w:right="1"/>
              <w:jc w:val="center"/>
              <w:rPr>
                <w:rFonts w:ascii="Times New Roman" w:hAnsi="Times New Roman" w:cs="Times New Roman"/>
                <w:spacing w:val="-5"/>
                <w:sz w:val="14"/>
                <w:szCs w:val="14"/>
              </w:rPr>
            </w:pPr>
            <w:r w:rsidRPr="005E00AE">
              <w:rPr>
                <w:rFonts w:ascii="Times New Roman" w:hAnsi="Times New Roman" w:cs="Times New Roman"/>
                <w:spacing w:val="-5"/>
                <w:sz w:val="14"/>
                <w:szCs w:val="14"/>
              </w:rPr>
              <w:t>28</w:t>
            </w:r>
          </w:p>
        </w:tc>
        <w:tc>
          <w:tcPr>
            <w:tcW w:w="2388" w:type="pct"/>
            <w:tcBorders>
              <w:bottom w:val="single" w:sz="4" w:space="0" w:color="000000"/>
              <w:right w:val="single" w:sz="4" w:space="0" w:color="000000"/>
            </w:tcBorders>
          </w:tcPr>
          <w:p w14:paraId="44639ECC" w14:textId="77777777" w:rsidR="008426F4" w:rsidRPr="005E00AE" w:rsidRDefault="008426F4" w:rsidP="008426F4">
            <w:pPr>
              <w:pStyle w:val="TableParagraph"/>
              <w:spacing w:line="178" w:lineRule="exact"/>
              <w:ind w:left="181" w:right="26"/>
              <w:jc w:val="left"/>
              <w:rPr>
                <w:rFonts w:ascii="Times New Roman" w:hAnsi="Times New Roman" w:cs="Times New Roman"/>
                <w:sz w:val="14"/>
                <w:szCs w:val="14"/>
              </w:rPr>
            </w:pPr>
            <w:r w:rsidRPr="005E00AE">
              <w:rPr>
                <w:rFonts w:ascii="Times New Roman" w:hAnsi="Times New Roman" w:cs="Times New Roman"/>
                <w:sz w:val="14"/>
                <w:szCs w:val="14"/>
              </w:rPr>
              <w:t>Türev</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sözleşmelerin</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başlangıç</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teminatı</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veya</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merkezi</w:t>
            </w:r>
            <w:r w:rsidRPr="005E00AE">
              <w:rPr>
                <w:rFonts w:ascii="Times New Roman" w:hAnsi="Times New Roman" w:cs="Times New Roman"/>
                <w:spacing w:val="-2"/>
                <w:sz w:val="14"/>
                <w:szCs w:val="14"/>
              </w:rPr>
              <w:t xml:space="preserve"> </w:t>
            </w:r>
            <w:r w:rsidRPr="005E00AE">
              <w:rPr>
                <w:rFonts w:ascii="Times New Roman" w:hAnsi="Times New Roman" w:cs="Times New Roman"/>
                <w:sz w:val="14"/>
                <w:szCs w:val="14"/>
              </w:rPr>
              <w:t>karşı</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 xml:space="preserve">tarafa </w:t>
            </w:r>
            <w:r w:rsidRPr="005E00AE">
              <w:rPr>
                <w:rFonts w:ascii="Times New Roman" w:hAnsi="Times New Roman" w:cs="Times New Roman"/>
                <w:w w:val="105"/>
                <w:sz w:val="14"/>
                <w:szCs w:val="14"/>
              </w:rPr>
              <w:t>verilen garanti fonu</w:t>
            </w:r>
          </w:p>
        </w:tc>
        <w:tc>
          <w:tcPr>
            <w:tcW w:w="405" w:type="pct"/>
            <w:tcBorders>
              <w:left w:val="single" w:sz="4" w:space="0" w:color="000000"/>
            </w:tcBorders>
            <w:shd w:val="clear" w:color="auto" w:fill="000000" w:themeFill="text1"/>
            <w:vAlign w:val="bottom"/>
          </w:tcPr>
          <w:p w14:paraId="3CCFD073" w14:textId="77777777" w:rsidR="008426F4" w:rsidRPr="005E00AE" w:rsidRDefault="008426F4" w:rsidP="008426F4">
            <w:pPr>
              <w:pStyle w:val="TableParagraph"/>
              <w:spacing w:before="15"/>
              <w:rPr>
                <w:rFonts w:ascii="Times New Roman" w:hAnsi="Times New Roman" w:cs="Times New Roman"/>
                <w:sz w:val="14"/>
                <w:szCs w:val="14"/>
              </w:rPr>
            </w:pPr>
          </w:p>
        </w:tc>
        <w:tc>
          <w:tcPr>
            <w:tcW w:w="480" w:type="pct"/>
            <w:tcBorders>
              <w:left w:val="single" w:sz="4" w:space="0" w:color="000000"/>
              <w:right w:val="single" w:sz="4" w:space="0" w:color="auto"/>
            </w:tcBorders>
            <w:vAlign w:val="bottom"/>
          </w:tcPr>
          <w:p w14:paraId="0B7CAB8A" w14:textId="4902345F" w:rsidR="008426F4" w:rsidRPr="005E00AE" w:rsidRDefault="008426F4" w:rsidP="008426F4">
            <w:pPr>
              <w:pStyle w:val="TableParagraph"/>
              <w:spacing w:before="1"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480" w:type="pct"/>
            <w:tcBorders>
              <w:left w:val="single" w:sz="4" w:space="0" w:color="auto"/>
              <w:right w:val="single" w:sz="4" w:space="0" w:color="auto"/>
            </w:tcBorders>
            <w:vAlign w:val="bottom"/>
          </w:tcPr>
          <w:p w14:paraId="48CD85DA" w14:textId="74A00D61" w:rsidR="008426F4" w:rsidRPr="005E00AE" w:rsidRDefault="008426F4" w:rsidP="008426F4">
            <w:pPr>
              <w:pStyle w:val="TableParagraph"/>
              <w:spacing w:before="1"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580" w:type="pct"/>
            <w:tcBorders>
              <w:left w:val="single" w:sz="4" w:space="0" w:color="auto"/>
            </w:tcBorders>
            <w:vAlign w:val="bottom"/>
          </w:tcPr>
          <w:p w14:paraId="0F94E94B" w14:textId="3B2E3F85" w:rsidR="008426F4" w:rsidRPr="005E00AE" w:rsidRDefault="008426F4" w:rsidP="008426F4">
            <w:pPr>
              <w:pStyle w:val="TableParagraph"/>
              <w:spacing w:before="1" w:line="153" w:lineRule="exact"/>
              <w:ind w:right="59"/>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5EC6A7B4" w14:textId="78479FC3" w:rsidR="008426F4" w:rsidRPr="005E00AE" w:rsidRDefault="008426F4" w:rsidP="008426F4">
            <w:pPr>
              <w:pStyle w:val="TableParagraph"/>
              <w:spacing w:before="1" w:line="153" w:lineRule="exact"/>
              <w:ind w:right="65"/>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5FD15B17" w14:textId="77777777" w:rsidTr="00966E40">
        <w:trPr>
          <w:trHeight w:val="113"/>
        </w:trPr>
        <w:tc>
          <w:tcPr>
            <w:tcW w:w="89" w:type="pct"/>
          </w:tcPr>
          <w:p w14:paraId="1053F5E4"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29</w:t>
            </w:r>
          </w:p>
        </w:tc>
        <w:tc>
          <w:tcPr>
            <w:tcW w:w="2388" w:type="pct"/>
            <w:tcBorders>
              <w:right w:val="single" w:sz="4" w:space="0" w:color="000000"/>
            </w:tcBorders>
          </w:tcPr>
          <w:p w14:paraId="000CE0E2" w14:textId="6EC902DC" w:rsidR="008426F4" w:rsidRPr="005E00AE" w:rsidRDefault="008426F4" w:rsidP="008426F4">
            <w:pPr>
              <w:pStyle w:val="TableParagraph"/>
              <w:tabs>
                <w:tab w:val="right" w:pos="4617"/>
              </w:tabs>
              <w:spacing w:before="5" w:line="153" w:lineRule="exact"/>
              <w:ind w:left="181"/>
              <w:jc w:val="left"/>
              <w:rPr>
                <w:rFonts w:ascii="Times New Roman" w:hAnsi="Times New Roman" w:cs="Times New Roman"/>
                <w:sz w:val="14"/>
                <w:szCs w:val="14"/>
              </w:rPr>
            </w:pPr>
            <w:r w:rsidRPr="005E00AE">
              <w:rPr>
                <w:rFonts w:ascii="Times New Roman" w:hAnsi="Times New Roman" w:cs="Times New Roman"/>
                <w:spacing w:val="-4"/>
                <w:sz w:val="14"/>
                <w:szCs w:val="14"/>
              </w:rPr>
              <w:t>Türev</w:t>
            </w:r>
            <w:r w:rsidRPr="005E00AE">
              <w:rPr>
                <w:rFonts w:ascii="Times New Roman" w:hAnsi="Times New Roman" w:cs="Times New Roman"/>
                <w:spacing w:val="-3"/>
                <w:sz w:val="14"/>
                <w:szCs w:val="14"/>
              </w:rPr>
              <w:t xml:space="preserve"> </w:t>
            </w:r>
            <w:r w:rsidRPr="005E00AE">
              <w:rPr>
                <w:rFonts w:ascii="Times New Roman" w:hAnsi="Times New Roman" w:cs="Times New Roman"/>
                <w:spacing w:val="-2"/>
                <w:sz w:val="14"/>
                <w:szCs w:val="14"/>
              </w:rPr>
              <w:t>varlıklar</w:t>
            </w:r>
            <w:r>
              <w:rPr>
                <w:rFonts w:ascii="Times New Roman" w:hAnsi="Times New Roman" w:cs="Times New Roman"/>
                <w:spacing w:val="-2"/>
                <w:sz w:val="14"/>
                <w:szCs w:val="14"/>
              </w:rPr>
              <w:tab/>
            </w:r>
          </w:p>
        </w:tc>
        <w:tc>
          <w:tcPr>
            <w:tcW w:w="405" w:type="pct"/>
            <w:tcBorders>
              <w:left w:val="single" w:sz="4" w:space="0" w:color="000000"/>
            </w:tcBorders>
            <w:shd w:val="clear" w:color="auto" w:fill="000000" w:themeFill="text1"/>
            <w:vAlign w:val="bottom"/>
          </w:tcPr>
          <w:p w14:paraId="091BE24C" w14:textId="77777777" w:rsidR="008426F4" w:rsidRPr="005E00AE" w:rsidRDefault="008426F4" w:rsidP="008426F4">
            <w:pPr>
              <w:pStyle w:val="TableParagraph"/>
              <w:spacing w:before="5" w:line="153" w:lineRule="exact"/>
              <w:ind w:right="57"/>
              <w:rPr>
                <w:rFonts w:ascii="Times New Roman" w:hAnsi="Times New Roman" w:cs="Times New Roman"/>
                <w:sz w:val="14"/>
                <w:szCs w:val="14"/>
              </w:rPr>
            </w:pPr>
          </w:p>
        </w:tc>
        <w:tc>
          <w:tcPr>
            <w:tcW w:w="480" w:type="pct"/>
            <w:tcBorders>
              <w:left w:val="single" w:sz="4" w:space="0" w:color="000000"/>
              <w:right w:val="single" w:sz="4" w:space="0" w:color="auto"/>
            </w:tcBorders>
            <w:vAlign w:val="bottom"/>
          </w:tcPr>
          <w:p w14:paraId="0DC526D3" w14:textId="5E03051D" w:rsidR="008426F4" w:rsidRPr="005E00AE" w:rsidRDefault="008426F4" w:rsidP="008426F4">
            <w:pPr>
              <w:pStyle w:val="TableParagraph"/>
              <w:spacing w:before="5" w:line="153" w:lineRule="exact"/>
              <w:ind w:right="57"/>
              <w:rPr>
                <w:rFonts w:ascii="Times New Roman" w:hAnsi="Times New Roman" w:cs="Times New Roman"/>
                <w:sz w:val="14"/>
                <w:szCs w:val="14"/>
              </w:rPr>
            </w:pPr>
          </w:p>
        </w:tc>
        <w:tc>
          <w:tcPr>
            <w:tcW w:w="480" w:type="pct"/>
            <w:tcBorders>
              <w:left w:val="single" w:sz="4" w:space="0" w:color="auto"/>
              <w:right w:val="single" w:sz="4" w:space="0" w:color="auto"/>
            </w:tcBorders>
            <w:vAlign w:val="bottom"/>
          </w:tcPr>
          <w:p w14:paraId="5F6F2A09" w14:textId="2BD67A9A" w:rsidR="008426F4" w:rsidRPr="005E00AE" w:rsidRDefault="008426F4" w:rsidP="008426F4">
            <w:pPr>
              <w:pStyle w:val="TableParagraph"/>
              <w:spacing w:before="5"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80" w:type="pct"/>
            <w:tcBorders>
              <w:left w:val="single" w:sz="4" w:space="0" w:color="auto"/>
            </w:tcBorders>
            <w:vAlign w:val="bottom"/>
          </w:tcPr>
          <w:p w14:paraId="46AC8A8F" w14:textId="5E2A38D1" w:rsidR="008426F4" w:rsidRPr="005E00AE" w:rsidRDefault="008426F4" w:rsidP="008426F4">
            <w:pPr>
              <w:pStyle w:val="TableParagraph"/>
              <w:spacing w:before="5"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644C57CE" w14:textId="406BFF43" w:rsidR="008426F4" w:rsidRPr="005E00AE" w:rsidRDefault="008426F4" w:rsidP="008426F4">
            <w:pPr>
              <w:pStyle w:val="TableParagraph"/>
              <w:spacing w:before="5" w:line="153" w:lineRule="exact"/>
              <w:ind w:right="63"/>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455C3A36" w14:textId="77777777" w:rsidTr="00966E40">
        <w:trPr>
          <w:trHeight w:val="113"/>
        </w:trPr>
        <w:tc>
          <w:tcPr>
            <w:tcW w:w="89" w:type="pct"/>
          </w:tcPr>
          <w:p w14:paraId="7DA078B6" w14:textId="77777777" w:rsidR="008426F4" w:rsidRPr="005E00AE" w:rsidRDefault="008426F4" w:rsidP="008426F4">
            <w:pPr>
              <w:pStyle w:val="TableParagraph"/>
              <w:spacing w:before="6" w:line="153" w:lineRule="exact"/>
              <w:ind w:left="10" w:right="2"/>
              <w:jc w:val="center"/>
              <w:rPr>
                <w:rFonts w:ascii="Times New Roman" w:hAnsi="Times New Roman" w:cs="Times New Roman"/>
                <w:sz w:val="14"/>
                <w:szCs w:val="14"/>
              </w:rPr>
            </w:pPr>
            <w:r w:rsidRPr="005E00AE">
              <w:rPr>
                <w:rFonts w:ascii="Times New Roman" w:hAnsi="Times New Roman" w:cs="Times New Roman"/>
                <w:spacing w:val="-5"/>
                <w:sz w:val="14"/>
                <w:szCs w:val="14"/>
              </w:rPr>
              <w:t>30</w:t>
            </w:r>
          </w:p>
        </w:tc>
        <w:tc>
          <w:tcPr>
            <w:tcW w:w="2388" w:type="pct"/>
            <w:tcBorders>
              <w:right w:val="single" w:sz="4" w:space="0" w:color="000000"/>
            </w:tcBorders>
          </w:tcPr>
          <w:p w14:paraId="1043EBE2" w14:textId="77777777" w:rsidR="008426F4" w:rsidRPr="005E00AE" w:rsidRDefault="008426F4" w:rsidP="008426F4">
            <w:pPr>
              <w:pStyle w:val="TableParagraph"/>
              <w:spacing w:before="6" w:line="153"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Türev</w:t>
            </w:r>
            <w:r w:rsidRPr="005E00AE">
              <w:rPr>
                <w:rFonts w:ascii="Times New Roman" w:hAnsi="Times New Roman" w:cs="Times New Roman"/>
                <w:spacing w:val="-5"/>
                <w:sz w:val="14"/>
                <w:szCs w:val="14"/>
              </w:rPr>
              <w:t xml:space="preserve"> </w:t>
            </w:r>
            <w:r w:rsidRPr="005E00AE">
              <w:rPr>
                <w:rFonts w:ascii="Times New Roman" w:hAnsi="Times New Roman" w:cs="Times New Roman"/>
                <w:sz w:val="14"/>
                <w:szCs w:val="14"/>
              </w:rPr>
              <w:t>yükümlülüklerin</w:t>
            </w:r>
            <w:r w:rsidRPr="005E00AE">
              <w:rPr>
                <w:rFonts w:ascii="Times New Roman" w:hAnsi="Times New Roman" w:cs="Times New Roman"/>
                <w:spacing w:val="-5"/>
                <w:sz w:val="14"/>
                <w:szCs w:val="14"/>
              </w:rPr>
              <w:t xml:space="preserve"> </w:t>
            </w:r>
            <w:r w:rsidRPr="005E00AE">
              <w:rPr>
                <w:rFonts w:ascii="Times New Roman" w:hAnsi="Times New Roman" w:cs="Times New Roman"/>
                <w:sz w:val="14"/>
                <w:szCs w:val="14"/>
              </w:rPr>
              <w:t>değişim</w:t>
            </w:r>
            <w:r w:rsidRPr="005E00AE">
              <w:rPr>
                <w:rFonts w:ascii="Times New Roman" w:hAnsi="Times New Roman" w:cs="Times New Roman"/>
                <w:spacing w:val="-3"/>
                <w:sz w:val="14"/>
                <w:szCs w:val="14"/>
              </w:rPr>
              <w:t xml:space="preserve"> </w:t>
            </w:r>
            <w:r w:rsidRPr="005E00AE">
              <w:rPr>
                <w:rFonts w:ascii="Times New Roman" w:hAnsi="Times New Roman" w:cs="Times New Roman"/>
                <w:sz w:val="14"/>
                <w:szCs w:val="14"/>
              </w:rPr>
              <w:t>teminatı</w:t>
            </w:r>
            <w:r w:rsidRPr="005E00AE">
              <w:rPr>
                <w:rFonts w:ascii="Times New Roman" w:hAnsi="Times New Roman" w:cs="Times New Roman"/>
                <w:spacing w:val="-4"/>
                <w:sz w:val="14"/>
                <w:szCs w:val="14"/>
              </w:rPr>
              <w:t xml:space="preserve"> </w:t>
            </w:r>
            <w:r w:rsidRPr="005E00AE">
              <w:rPr>
                <w:rFonts w:ascii="Times New Roman" w:hAnsi="Times New Roman" w:cs="Times New Roman"/>
                <w:sz w:val="14"/>
                <w:szCs w:val="14"/>
              </w:rPr>
              <w:t>düşülmeden</w:t>
            </w:r>
            <w:r w:rsidRPr="005E00AE">
              <w:rPr>
                <w:rFonts w:ascii="Times New Roman" w:hAnsi="Times New Roman" w:cs="Times New Roman"/>
                <w:spacing w:val="-4"/>
                <w:sz w:val="14"/>
                <w:szCs w:val="14"/>
              </w:rPr>
              <w:t xml:space="preserve"> </w:t>
            </w:r>
            <w:r w:rsidRPr="005E00AE">
              <w:rPr>
                <w:rFonts w:ascii="Times New Roman" w:hAnsi="Times New Roman" w:cs="Times New Roman"/>
                <w:sz w:val="14"/>
                <w:szCs w:val="14"/>
              </w:rPr>
              <w:t>önceki</w:t>
            </w:r>
            <w:r w:rsidRPr="005E00AE">
              <w:rPr>
                <w:rFonts w:ascii="Times New Roman" w:hAnsi="Times New Roman" w:cs="Times New Roman"/>
                <w:spacing w:val="-4"/>
                <w:sz w:val="14"/>
                <w:szCs w:val="14"/>
              </w:rPr>
              <w:t xml:space="preserve"> </w:t>
            </w:r>
            <w:r w:rsidRPr="005E00AE">
              <w:rPr>
                <w:rFonts w:ascii="Times New Roman" w:hAnsi="Times New Roman" w:cs="Times New Roman"/>
                <w:spacing w:val="-2"/>
                <w:sz w:val="14"/>
                <w:szCs w:val="14"/>
              </w:rPr>
              <w:t>tutarı</w:t>
            </w:r>
          </w:p>
        </w:tc>
        <w:tc>
          <w:tcPr>
            <w:tcW w:w="405" w:type="pct"/>
            <w:tcBorders>
              <w:left w:val="single" w:sz="4" w:space="0" w:color="000000"/>
            </w:tcBorders>
            <w:shd w:val="clear" w:color="auto" w:fill="000000" w:themeFill="text1"/>
            <w:vAlign w:val="bottom"/>
          </w:tcPr>
          <w:p w14:paraId="18BD0A0E" w14:textId="7D289F0A" w:rsidR="008426F4" w:rsidRPr="005E00AE" w:rsidRDefault="008426F4" w:rsidP="008426F4">
            <w:pPr>
              <w:pStyle w:val="TableParagraph"/>
              <w:spacing w:before="6" w:line="153" w:lineRule="exact"/>
              <w:ind w:right="57"/>
              <w:rPr>
                <w:rFonts w:ascii="Times New Roman" w:hAnsi="Times New Roman" w:cs="Times New Roman"/>
                <w:sz w:val="14"/>
                <w:szCs w:val="14"/>
              </w:rPr>
            </w:pPr>
          </w:p>
        </w:tc>
        <w:tc>
          <w:tcPr>
            <w:tcW w:w="480" w:type="pct"/>
            <w:tcBorders>
              <w:left w:val="single" w:sz="4" w:space="0" w:color="000000"/>
              <w:right w:val="single" w:sz="4" w:space="0" w:color="auto"/>
            </w:tcBorders>
            <w:vAlign w:val="bottom"/>
          </w:tcPr>
          <w:p w14:paraId="27378378" w14:textId="1A6A3859" w:rsidR="008426F4" w:rsidRPr="005E00AE" w:rsidRDefault="008426F4" w:rsidP="008426F4">
            <w:pPr>
              <w:pStyle w:val="TableParagraph"/>
              <w:spacing w:before="6"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480" w:type="pct"/>
            <w:tcBorders>
              <w:left w:val="single" w:sz="4" w:space="0" w:color="auto"/>
              <w:right w:val="single" w:sz="4" w:space="0" w:color="auto"/>
            </w:tcBorders>
            <w:vAlign w:val="bottom"/>
          </w:tcPr>
          <w:p w14:paraId="17BB57E8" w14:textId="78006F97" w:rsidR="008426F4" w:rsidRPr="005E00AE" w:rsidRDefault="008426F4" w:rsidP="008426F4">
            <w:pPr>
              <w:pStyle w:val="TableParagraph"/>
              <w:spacing w:before="6"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80" w:type="pct"/>
            <w:tcBorders>
              <w:left w:val="single" w:sz="4" w:space="0" w:color="auto"/>
            </w:tcBorders>
            <w:vAlign w:val="bottom"/>
          </w:tcPr>
          <w:p w14:paraId="0928136F" w14:textId="43C5FC13" w:rsidR="008426F4" w:rsidRPr="005E00AE" w:rsidRDefault="008426F4" w:rsidP="008426F4">
            <w:pPr>
              <w:pStyle w:val="TableParagraph"/>
              <w:spacing w:before="6" w:line="153" w:lineRule="exact"/>
              <w:ind w:right="57"/>
              <w:rPr>
                <w:rFonts w:ascii="Times New Roman" w:hAnsi="Times New Roman" w:cs="Times New Roman"/>
                <w:sz w:val="14"/>
                <w:szCs w:val="14"/>
              </w:rPr>
            </w:pPr>
            <w:r>
              <w:rPr>
                <w:rFonts w:ascii="Times New Roman" w:hAnsi="Times New Roman" w:cs="Times New Roman"/>
                <w:sz w:val="14"/>
                <w:szCs w:val="14"/>
              </w:rPr>
              <w:t>-</w:t>
            </w:r>
          </w:p>
        </w:tc>
        <w:tc>
          <w:tcPr>
            <w:tcW w:w="578" w:type="pct"/>
            <w:vAlign w:val="bottom"/>
          </w:tcPr>
          <w:p w14:paraId="617E4CFC" w14:textId="1D64476F" w:rsidR="008426F4" w:rsidRPr="005E00AE" w:rsidRDefault="008426F4" w:rsidP="008426F4">
            <w:pPr>
              <w:pStyle w:val="TableParagraph"/>
              <w:spacing w:before="6" w:line="153" w:lineRule="exact"/>
              <w:ind w:right="63"/>
              <w:rPr>
                <w:rFonts w:ascii="Times New Roman" w:hAnsi="Times New Roman" w:cs="Times New Roman"/>
                <w:sz w:val="14"/>
                <w:szCs w:val="14"/>
              </w:rPr>
            </w:pPr>
            <w:r>
              <w:rPr>
                <w:rFonts w:ascii="Times New Roman" w:hAnsi="Times New Roman" w:cs="Times New Roman"/>
                <w:sz w:val="14"/>
                <w:szCs w:val="14"/>
              </w:rPr>
              <w:t>-</w:t>
            </w:r>
          </w:p>
        </w:tc>
      </w:tr>
      <w:tr w:rsidR="008426F4" w:rsidRPr="005E00AE" w14:paraId="59DF4376" w14:textId="77777777" w:rsidTr="00966E40">
        <w:trPr>
          <w:trHeight w:val="113"/>
        </w:trPr>
        <w:tc>
          <w:tcPr>
            <w:tcW w:w="89" w:type="pct"/>
          </w:tcPr>
          <w:p w14:paraId="7E31FB36" w14:textId="77777777" w:rsidR="008426F4" w:rsidRPr="005E00AE" w:rsidRDefault="008426F4" w:rsidP="008426F4">
            <w:pPr>
              <w:pStyle w:val="TableParagraph"/>
              <w:spacing w:before="5" w:line="153" w:lineRule="exact"/>
              <w:ind w:left="10" w:right="1"/>
              <w:jc w:val="center"/>
              <w:rPr>
                <w:rFonts w:ascii="Times New Roman" w:hAnsi="Times New Roman" w:cs="Times New Roman"/>
                <w:sz w:val="14"/>
                <w:szCs w:val="14"/>
              </w:rPr>
            </w:pPr>
            <w:r w:rsidRPr="005E00AE">
              <w:rPr>
                <w:rFonts w:ascii="Times New Roman" w:hAnsi="Times New Roman" w:cs="Times New Roman"/>
                <w:spacing w:val="-5"/>
                <w:sz w:val="14"/>
                <w:szCs w:val="14"/>
              </w:rPr>
              <w:t>31</w:t>
            </w:r>
          </w:p>
        </w:tc>
        <w:tc>
          <w:tcPr>
            <w:tcW w:w="2388" w:type="pct"/>
          </w:tcPr>
          <w:p w14:paraId="5E7F3F66" w14:textId="77777777" w:rsidR="008426F4" w:rsidRPr="005E00AE" w:rsidRDefault="008426F4" w:rsidP="008426F4">
            <w:pPr>
              <w:pStyle w:val="TableParagraph"/>
              <w:spacing w:before="5" w:line="153" w:lineRule="exact"/>
              <w:ind w:left="181"/>
              <w:jc w:val="left"/>
              <w:rPr>
                <w:rFonts w:ascii="Times New Roman" w:hAnsi="Times New Roman" w:cs="Times New Roman"/>
                <w:sz w:val="14"/>
                <w:szCs w:val="14"/>
              </w:rPr>
            </w:pPr>
            <w:r w:rsidRPr="005E00AE">
              <w:rPr>
                <w:rFonts w:ascii="Times New Roman" w:hAnsi="Times New Roman" w:cs="Times New Roman"/>
                <w:sz w:val="14"/>
                <w:szCs w:val="14"/>
              </w:rPr>
              <w:t>Yukarıda</w:t>
            </w:r>
            <w:r w:rsidRPr="005E00AE">
              <w:rPr>
                <w:rFonts w:ascii="Times New Roman" w:hAnsi="Times New Roman" w:cs="Times New Roman"/>
                <w:spacing w:val="-11"/>
                <w:sz w:val="14"/>
                <w:szCs w:val="14"/>
              </w:rPr>
              <w:t xml:space="preserve"> </w:t>
            </w:r>
            <w:r w:rsidRPr="005E00AE">
              <w:rPr>
                <w:rFonts w:ascii="Times New Roman" w:hAnsi="Times New Roman" w:cs="Times New Roman"/>
                <w:sz w:val="14"/>
                <w:szCs w:val="14"/>
              </w:rPr>
              <w:t>yer</w:t>
            </w:r>
            <w:r w:rsidRPr="005E00AE">
              <w:rPr>
                <w:rFonts w:ascii="Times New Roman" w:hAnsi="Times New Roman" w:cs="Times New Roman"/>
                <w:spacing w:val="-11"/>
                <w:sz w:val="14"/>
                <w:szCs w:val="14"/>
              </w:rPr>
              <w:t xml:space="preserve"> </w:t>
            </w:r>
            <w:r w:rsidRPr="005E00AE">
              <w:rPr>
                <w:rFonts w:ascii="Times New Roman" w:hAnsi="Times New Roman" w:cs="Times New Roman"/>
                <w:sz w:val="14"/>
                <w:szCs w:val="14"/>
              </w:rPr>
              <w:t>almayan</w:t>
            </w:r>
            <w:r w:rsidRPr="005E00AE">
              <w:rPr>
                <w:rFonts w:ascii="Times New Roman" w:hAnsi="Times New Roman" w:cs="Times New Roman"/>
                <w:spacing w:val="-10"/>
                <w:sz w:val="14"/>
                <w:szCs w:val="14"/>
              </w:rPr>
              <w:t xml:space="preserve"> </w:t>
            </w:r>
            <w:r w:rsidRPr="005E00AE">
              <w:rPr>
                <w:rFonts w:ascii="Times New Roman" w:hAnsi="Times New Roman" w:cs="Times New Roman"/>
                <w:sz w:val="14"/>
                <w:szCs w:val="14"/>
              </w:rPr>
              <w:t>diğer</w:t>
            </w:r>
            <w:r w:rsidRPr="005E00AE">
              <w:rPr>
                <w:rFonts w:ascii="Times New Roman" w:hAnsi="Times New Roman" w:cs="Times New Roman"/>
                <w:spacing w:val="-11"/>
                <w:sz w:val="14"/>
                <w:szCs w:val="14"/>
              </w:rPr>
              <w:t xml:space="preserve"> </w:t>
            </w:r>
            <w:r w:rsidRPr="005E00AE">
              <w:rPr>
                <w:rFonts w:ascii="Times New Roman" w:hAnsi="Times New Roman" w:cs="Times New Roman"/>
                <w:spacing w:val="-2"/>
                <w:sz w:val="14"/>
                <w:szCs w:val="14"/>
              </w:rPr>
              <w:t>varlıklar</w:t>
            </w:r>
          </w:p>
        </w:tc>
        <w:tc>
          <w:tcPr>
            <w:tcW w:w="405" w:type="pct"/>
            <w:vAlign w:val="bottom"/>
          </w:tcPr>
          <w:p w14:paraId="52B024C3" w14:textId="15A7E9AB" w:rsidR="008426F4" w:rsidRPr="005E00AE" w:rsidRDefault="008426F4" w:rsidP="008426F4">
            <w:pPr>
              <w:pStyle w:val="TableParagraph"/>
              <w:spacing w:before="5" w:line="153" w:lineRule="exact"/>
              <w:ind w:right="57"/>
              <w:rPr>
                <w:rFonts w:ascii="Times New Roman" w:hAnsi="Times New Roman" w:cs="Times New Roman"/>
                <w:sz w:val="14"/>
                <w:szCs w:val="14"/>
              </w:rPr>
            </w:pPr>
            <w:r>
              <w:rPr>
                <w:rFonts w:ascii="Times New Roman" w:hAnsi="Times New Roman" w:cs="Times New Roman"/>
                <w:sz w:val="14"/>
                <w:szCs w:val="14"/>
              </w:rPr>
              <w:t>3.356.449</w:t>
            </w:r>
          </w:p>
        </w:tc>
        <w:tc>
          <w:tcPr>
            <w:tcW w:w="480" w:type="pct"/>
            <w:vAlign w:val="bottom"/>
          </w:tcPr>
          <w:p w14:paraId="4A7F3E95" w14:textId="75A57B37" w:rsidR="008426F4" w:rsidRPr="005E00AE" w:rsidRDefault="008426F4" w:rsidP="008426F4">
            <w:pPr>
              <w:pStyle w:val="TableParagraph"/>
              <w:spacing w:before="5" w:line="153" w:lineRule="exact"/>
              <w:ind w:right="58"/>
              <w:rPr>
                <w:rFonts w:ascii="Times New Roman" w:hAnsi="Times New Roman" w:cs="Times New Roman"/>
                <w:sz w:val="14"/>
                <w:szCs w:val="14"/>
              </w:rPr>
            </w:pPr>
            <w:r>
              <w:rPr>
                <w:rFonts w:ascii="Times New Roman" w:hAnsi="Times New Roman" w:cs="Times New Roman"/>
                <w:sz w:val="14"/>
                <w:szCs w:val="14"/>
              </w:rPr>
              <w:t>-</w:t>
            </w:r>
          </w:p>
        </w:tc>
        <w:tc>
          <w:tcPr>
            <w:tcW w:w="480" w:type="pct"/>
            <w:vAlign w:val="bottom"/>
          </w:tcPr>
          <w:p w14:paraId="0E90A9A2" w14:textId="6874F5B9" w:rsidR="008426F4" w:rsidRPr="005E00AE" w:rsidRDefault="008426F4" w:rsidP="008426F4">
            <w:pPr>
              <w:pStyle w:val="TableParagraph"/>
              <w:spacing w:before="5" w:line="153" w:lineRule="exact"/>
              <w:ind w:right="60"/>
              <w:rPr>
                <w:rFonts w:ascii="Times New Roman" w:hAnsi="Times New Roman" w:cs="Times New Roman"/>
                <w:sz w:val="14"/>
                <w:szCs w:val="14"/>
              </w:rPr>
            </w:pPr>
            <w:r>
              <w:rPr>
                <w:rFonts w:ascii="Times New Roman" w:hAnsi="Times New Roman" w:cs="Times New Roman"/>
                <w:sz w:val="14"/>
                <w:szCs w:val="14"/>
              </w:rPr>
              <w:t>-</w:t>
            </w:r>
          </w:p>
        </w:tc>
        <w:tc>
          <w:tcPr>
            <w:tcW w:w="580" w:type="pct"/>
            <w:vAlign w:val="bottom"/>
          </w:tcPr>
          <w:p w14:paraId="5EC8549C" w14:textId="4638AC55" w:rsidR="008426F4" w:rsidRPr="005E00AE" w:rsidRDefault="008426F4" w:rsidP="008426F4">
            <w:pPr>
              <w:pStyle w:val="TableParagraph"/>
              <w:spacing w:before="5" w:line="153" w:lineRule="exact"/>
              <w:ind w:right="56"/>
              <w:rPr>
                <w:rFonts w:ascii="Times New Roman" w:hAnsi="Times New Roman" w:cs="Times New Roman"/>
                <w:sz w:val="14"/>
                <w:szCs w:val="14"/>
              </w:rPr>
            </w:pPr>
            <w:r>
              <w:rPr>
                <w:rFonts w:ascii="Times New Roman" w:hAnsi="Times New Roman" w:cs="Times New Roman"/>
                <w:sz w:val="14"/>
                <w:szCs w:val="14"/>
              </w:rPr>
              <w:t>36.1</w:t>
            </w:r>
            <w:r w:rsidR="009A5F83">
              <w:rPr>
                <w:rFonts w:ascii="Times New Roman" w:hAnsi="Times New Roman" w:cs="Times New Roman"/>
                <w:sz w:val="14"/>
                <w:szCs w:val="14"/>
              </w:rPr>
              <w:t>25.078</w:t>
            </w:r>
          </w:p>
        </w:tc>
        <w:tc>
          <w:tcPr>
            <w:tcW w:w="578" w:type="pct"/>
            <w:tcBorders>
              <w:top w:val="single" w:sz="4" w:space="0" w:color="auto"/>
              <w:left w:val="nil"/>
              <w:bottom w:val="single" w:sz="4" w:space="0" w:color="auto"/>
              <w:right w:val="single" w:sz="4" w:space="0" w:color="auto"/>
            </w:tcBorders>
            <w:vAlign w:val="bottom"/>
          </w:tcPr>
          <w:p w14:paraId="4662DDAE" w14:textId="63904D48" w:rsidR="008426F4" w:rsidRPr="005E00AE" w:rsidRDefault="008426F4" w:rsidP="008426F4">
            <w:pPr>
              <w:pStyle w:val="TableParagraph"/>
              <w:spacing w:before="5" w:line="153" w:lineRule="exact"/>
              <w:ind w:right="63"/>
              <w:rPr>
                <w:rFonts w:ascii="Times New Roman" w:hAnsi="Times New Roman" w:cs="Times New Roman"/>
                <w:sz w:val="14"/>
                <w:szCs w:val="14"/>
              </w:rPr>
            </w:pPr>
            <w:r>
              <w:rPr>
                <w:rFonts w:ascii="Times New Roman" w:hAnsi="Times New Roman" w:cs="Times New Roman"/>
                <w:sz w:val="14"/>
                <w:szCs w:val="14"/>
              </w:rPr>
              <w:t>39.4</w:t>
            </w:r>
            <w:r w:rsidR="009A5F83">
              <w:rPr>
                <w:rFonts w:ascii="Times New Roman" w:hAnsi="Times New Roman" w:cs="Times New Roman"/>
                <w:sz w:val="14"/>
                <w:szCs w:val="14"/>
              </w:rPr>
              <w:t>81.527</w:t>
            </w:r>
          </w:p>
        </w:tc>
      </w:tr>
      <w:tr w:rsidR="008426F4" w:rsidRPr="005E00AE" w14:paraId="245F72B6" w14:textId="77777777" w:rsidTr="00966E40">
        <w:trPr>
          <w:trHeight w:val="113"/>
        </w:trPr>
        <w:tc>
          <w:tcPr>
            <w:tcW w:w="89" w:type="pct"/>
          </w:tcPr>
          <w:p w14:paraId="652BEB3E" w14:textId="77777777" w:rsidR="008426F4" w:rsidRPr="005E00AE" w:rsidRDefault="008426F4" w:rsidP="008426F4">
            <w:pPr>
              <w:pStyle w:val="TableParagraph"/>
              <w:spacing w:before="5" w:line="155" w:lineRule="exact"/>
              <w:ind w:left="10"/>
              <w:jc w:val="center"/>
              <w:rPr>
                <w:rFonts w:ascii="Times New Roman" w:hAnsi="Times New Roman" w:cs="Times New Roman"/>
                <w:sz w:val="14"/>
                <w:szCs w:val="14"/>
              </w:rPr>
            </w:pPr>
            <w:r w:rsidRPr="005E00AE">
              <w:rPr>
                <w:rFonts w:ascii="Times New Roman" w:hAnsi="Times New Roman" w:cs="Times New Roman"/>
                <w:b/>
                <w:spacing w:val="-5"/>
                <w:sz w:val="14"/>
                <w:szCs w:val="14"/>
              </w:rPr>
              <w:t>32</w:t>
            </w:r>
          </w:p>
        </w:tc>
        <w:tc>
          <w:tcPr>
            <w:tcW w:w="2388" w:type="pct"/>
            <w:tcBorders>
              <w:right w:val="nil"/>
            </w:tcBorders>
          </w:tcPr>
          <w:p w14:paraId="60ECA082" w14:textId="77777777" w:rsidR="008426F4" w:rsidRPr="005E00AE" w:rsidRDefault="008426F4" w:rsidP="008426F4">
            <w:pPr>
              <w:pStyle w:val="TableParagraph"/>
              <w:spacing w:before="5" w:line="155" w:lineRule="exact"/>
              <w:ind w:left="91"/>
              <w:jc w:val="left"/>
              <w:rPr>
                <w:rFonts w:ascii="Times New Roman" w:hAnsi="Times New Roman" w:cs="Times New Roman"/>
                <w:sz w:val="14"/>
                <w:szCs w:val="14"/>
              </w:rPr>
            </w:pPr>
            <w:r w:rsidRPr="005E00AE">
              <w:rPr>
                <w:rFonts w:ascii="Times New Roman" w:hAnsi="Times New Roman" w:cs="Times New Roman"/>
                <w:b/>
                <w:spacing w:val="-2"/>
                <w:w w:val="105"/>
                <w:sz w:val="14"/>
                <w:szCs w:val="14"/>
              </w:rPr>
              <w:t>Bilanço</w:t>
            </w:r>
            <w:r w:rsidRPr="005E00AE">
              <w:rPr>
                <w:rFonts w:ascii="Times New Roman" w:hAnsi="Times New Roman" w:cs="Times New Roman"/>
                <w:b/>
                <w:spacing w:val="-3"/>
                <w:w w:val="105"/>
                <w:sz w:val="14"/>
                <w:szCs w:val="14"/>
              </w:rPr>
              <w:t xml:space="preserve"> </w:t>
            </w:r>
            <w:r w:rsidRPr="005E00AE">
              <w:rPr>
                <w:rFonts w:ascii="Times New Roman" w:hAnsi="Times New Roman" w:cs="Times New Roman"/>
                <w:b/>
                <w:spacing w:val="-2"/>
                <w:w w:val="105"/>
                <w:sz w:val="14"/>
                <w:szCs w:val="14"/>
              </w:rPr>
              <w:t>dışı borçlar</w:t>
            </w:r>
          </w:p>
        </w:tc>
        <w:tc>
          <w:tcPr>
            <w:tcW w:w="405" w:type="pct"/>
            <w:tcBorders>
              <w:left w:val="nil"/>
              <w:right w:val="nil"/>
            </w:tcBorders>
            <w:shd w:val="clear" w:color="auto" w:fill="000000"/>
            <w:vAlign w:val="bottom"/>
          </w:tcPr>
          <w:p w14:paraId="70D68626" w14:textId="77777777" w:rsidR="008426F4" w:rsidRPr="005E00AE" w:rsidRDefault="008426F4" w:rsidP="008426F4">
            <w:pPr>
              <w:pStyle w:val="TableParagraph"/>
              <w:rPr>
                <w:rFonts w:ascii="Times New Roman" w:hAnsi="Times New Roman" w:cs="Times New Roman"/>
                <w:b/>
                <w:sz w:val="14"/>
                <w:szCs w:val="14"/>
              </w:rPr>
            </w:pPr>
          </w:p>
        </w:tc>
        <w:tc>
          <w:tcPr>
            <w:tcW w:w="480" w:type="pct"/>
            <w:tcBorders>
              <w:left w:val="nil"/>
            </w:tcBorders>
            <w:vAlign w:val="bottom"/>
          </w:tcPr>
          <w:p w14:paraId="70E5415C" w14:textId="3277A6E9" w:rsidR="008426F4" w:rsidRPr="005E00AE" w:rsidRDefault="008426F4" w:rsidP="008426F4">
            <w:pPr>
              <w:pStyle w:val="TableParagraph"/>
              <w:spacing w:before="5" w:line="155" w:lineRule="exact"/>
              <w:ind w:right="57"/>
              <w:rPr>
                <w:rFonts w:ascii="Times New Roman" w:hAnsi="Times New Roman" w:cs="Times New Roman"/>
                <w:b/>
                <w:sz w:val="14"/>
                <w:szCs w:val="14"/>
              </w:rPr>
            </w:pPr>
            <w:r>
              <w:rPr>
                <w:rFonts w:ascii="Times New Roman" w:hAnsi="Times New Roman" w:cs="Times New Roman"/>
                <w:b/>
                <w:sz w:val="14"/>
                <w:szCs w:val="14"/>
              </w:rPr>
              <w:t>54.053.682</w:t>
            </w:r>
          </w:p>
        </w:tc>
        <w:tc>
          <w:tcPr>
            <w:tcW w:w="480" w:type="pct"/>
            <w:vAlign w:val="bottom"/>
          </w:tcPr>
          <w:p w14:paraId="26095372" w14:textId="79FE3FBC" w:rsidR="008426F4" w:rsidRPr="005E00AE" w:rsidRDefault="008426F4" w:rsidP="008426F4">
            <w:pPr>
              <w:pStyle w:val="TableParagraph"/>
              <w:spacing w:before="5" w:line="155" w:lineRule="exact"/>
              <w:ind w:right="59"/>
              <w:rPr>
                <w:rFonts w:ascii="Times New Roman" w:hAnsi="Times New Roman" w:cs="Times New Roman"/>
                <w:b/>
                <w:sz w:val="14"/>
                <w:szCs w:val="14"/>
              </w:rPr>
            </w:pPr>
            <w:r>
              <w:rPr>
                <w:rFonts w:ascii="Times New Roman" w:hAnsi="Times New Roman" w:cs="Times New Roman"/>
                <w:b/>
                <w:sz w:val="14"/>
                <w:szCs w:val="14"/>
              </w:rPr>
              <w:t>-</w:t>
            </w:r>
          </w:p>
        </w:tc>
        <w:tc>
          <w:tcPr>
            <w:tcW w:w="580" w:type="pct"/>
            <w:vAlign w:val="bottom"/>
          </w:tcPr>
          <w:p w14:paraId="4ED2FAFB" w14:textId="29DFF580" w:rsidR="008426F4" w:rsidRPr="005E00AE" w:rsidRDefault="008426F4" w:rsidP="008426F4">
            <w:pPr>
              <w:pStyle w:val="TableParagraph"/>
              <w:spacing w:before="5" w:line="155" w:lineRule="exact"/>
              <w:ind w:right="59"/>
              <w:rPr>
                <w:rFonts w:ascii="Times New Roman" w:hAnsi="Times New Roman" w:cs="Times New Roman"/>
                <w:b/>
                <w:sz w:val="14"/>
                <w:szCs w:val="14"/>
              </w:rPr>
            </w:pPr>
            <w:r>
              <w:rPr>
                <w:rFonts w:ascii="Times New Roman" w:hAnsi="Times New Roman" w:cs="Times New Roman"/>
                <w:b/>
                <w:sz w:val="14"/>
                <w:szCs w:val="14"/>
              </w:rPr>
              <w:t>-</w:t>
            </w:r>
          </w:p>
        </w:tc>
        <w:tc>
          <w:tcPr>
            <w:tcW w:w="578" w:type="pct"/>
            <w:tcBorders>
              <w:top w:val="single" w:sz="4" w:space="0" w:color="auto"/>
              <w:left w:val="single" w:sz="4" w:space="0" w:color="auto"/>
              <w:bottom w:val="single" w:sz="4" w:space="0" w:color="auto"/>
              <w:right w:val="single" w:sz="4" w:space="0" w:color="auto"/>
            </w:tcBorders>
            <w:vAlign w:val="bottom"/>
          </w:tcPr>
          <w:p w14:paraId="0EF33C5D" w14:textId="4870EB6E" w:rsidR="008426F4" w:rsidRPr="005E00AE" w:rsidRDefault="008426F4" w:rsidP="008426F4">
            <w:pPr>
              <w:pStyle w:val="TableParagraph"/>
              <w:spacing w:before="5" w:line="155" w:lineRule="exact"/>
              <w:ind w:right="63"/>
              <w:rPr>
                <w:rFonts w:ascii="Times New Roman" w:hAnsi="Times New Roman" w:cs="Times New Roman"/>
                <w:b/>
                <w:sz w:val="14"/>
                <w:szCs w:val="14"/>
              </w:rPr>
            </w:pPr>
            <w:r>
              <w:rPr>
                <w:rFonts w:ascii="Times New Roman" w:hAnsi="Times New Roman" w:cs="Times New Roman"/>
                <w:b/>
                <w:sz w:val="14"/>
                <w:szCs w:val="14"/>
              </w:rPr>
              <w:t>2.702.684</w:t>
            </w:r>
          </w:p>
        </w:tc>
      </w:tr>
      <w:tr w:rsidR="008426F4" w:rsidRPr="005E00AE" w14:paraId="329E797E" w14:textId="77777777" w:rsidTr="00966E40">
        <w:trPr>
          <w:trHeight w:val="113"/>
        </w:trPr>
        <w:tc>
          <w:tcPr>
            <w:tcW w:w="89" w:type="pct"/>
          </w:tcPr>
          <w:p w14:paraId="7CC0690F" w14:textId="77777777" w:rsidR="008426F4" w:rsidRPr="005E00AE" w:rsidRDefault="008426F4" w:rsidP="008426F4">
            <w:pPr>
              <w:pStyle w:val="TableParagraph"/>
              <w:spacing w:before="4" w:line="154" w:lineRule="exact"/>
              <w:ind w:left="10" w:right="1"/>
              <w:jc w:val="center"/>
              <w:rPr>
                <w:rFonts w:ascii="Times New Roman" w:hAnsi="Times New Roman" w:cs="Times New Roman"/>
                <w:sz w:val="14"/>
                <w:szCs w:val="14"/>
              </w:rPr>
            </w:pPr>
            <w:r w:rsidRPr="005E00AE">
              <w:rPr>
                <w:rFonts w:ascii="Times New Roman" w:hAnsi="Times New Roman" w:cs="Times New Roman"/>
                <w:b/>
                <w:spacing w:val="-5"/>
                <w:w w:val="95"/>
                <w:sz w:val="14"/>
                <w:szCs w:val="14"/>
              </w:rPr>
              <w:t>33</w:t>
            </w:r>
          </w:p>
        </w:tc>
        <w:tc>
          <w:tcPr>
            <w:tcW w:w="2388" w:type="pct"/>
            <w:tcBorders>
              <w:right w:val="nil"/>
            </w:tcBorders>
          </w:tcPr>
          <w:p w14:paraId="7C8B6672" w14:textId="77777777" w:rsidR="008426F4" w:rsidRPr="005E00AE" w:rsidRDefault="008426F4" w:rsidP="008426F4">
            <w:pPr>
              <w:pStyle w:val="TableParagraph"/>
              <w:spacing w:before="5" w:line="153" w:lineRule="exact"/>
              <w:ind w:left="91"/>
              <w:jc w:val="left"/>
              <w:rPr>
                <w:rFonts w:ascii="Times New Roman" w:hAnsi="Times New Roman" w:cs="Times New Roman"/>
                <w:sz w:val="14"/>
                <w:szCs w:val="14"/>
              </w:rPr>
            </w:pPr>
            <w:r w:rsidRPr="005E00AE">
              <w:rPr>
                <w:rFonts w:ascii="Times New Roman" w:hAnsi="Times New Roman" w:cs="Times New Roman"/>
                <w:b/>
                <w:spacing w:val="4"/>
                <w:sz w:val="14"/>
                <w:szCs w:val="14"/>
              </w:rPr>
              <w:t>Gerekli</w:t>
            </w:r>
            <w:r w:rsidRPr="005E00AE">
              <w:rPr>
                <w:rFonts w:ascii="Times New Roman" w:hAnsi="Times New Roman" w:cs="Times New Roman"/>
                <w:b/>
                <w:spacing w:val="25"/>
                <w:sz w:val="14"/>
                <w:szCs w:val="14"/>
              </w:rPr>
              <w:t xml:space="preserve"> </w:t>
            </w:r>
            <w:r w:rsidRPr="005E00AE">
              <w:rPr>
                <w:rFonts w:ascii="Times New Roman" w:hAnsi="Times New Roman" w:cs="Times New Roman"/>
                <w:b/>
                <w:spacing w:val="4"/>
                <w:sz w:val="14"/>
                <w:szCs w:val="14"/>
              </w:rPr>
              <w:t>İstikrarlı</w:t>
            </w:r>
            <w:r w:rsidRPr="005E00AE">
              <w:rPr>
                <w:rFonts w:ascii="Times New Roman" w:hAnsi="Times New Roman" w:cs="Times New Roman"/>
                <w:b/>
                <w:spacing w:val="25"/>
                <w:sz w:val="14"/>
                <w:szCs w:val="14"/>
              </w:rPr>
              <w:t xml:space="preserve"> </w:t>
            </w:r>
            <w:r w:rsidRPr="005E00AE">
              <w:rPr>
                <w:rFonts w:ascii="Times New Roman" w:hAnsi="Times New Roman" w:cs="Times New Roman"/>
                <w:b/>
                <w:spacing w:val="-5"/>
                <w:sz w:val="14"/>
                <w:szCs w:val="14"/>
              </w:rPr>
              <w:t>Fon</w:t>
            </w:r>
          </w:p>
        </w:tc>
        <w:tc>
          <w:tcPr>
            <w:tcW w:w="1945" w:type="pct"/>
            <w:gridSpan w:val="4"/>
            <w:tcBorders>
              <w:left w:val="nil"/>
              <w:right w:val="nil"/>
            </w:tcBorders>
            <w:shd w:val="clear" w:color="auto" w:fill="000000"/>
            <w:vAlign w:val="bottom"/>
          </w:tcPr>
          <w:p w14:paraId="0AE62951" w14:textId="77777777" w:rsidR="008426F4" w:rsidRPr="005E00AE" w:rsidRDefault="008426F4" w:rsidP="008426F4">
            <w:pPr>
              <w:pStyle w:val="TableParagraph"/>
              <w:rPr>
                <w:rFonts w:ascii="Times New Roman" w:hAnsi="Times New Roman" w:cs="Times New Roman"/>
                <w:b/>
                <w:sz w:val="14"/>
                <w:szCs w:val="14"/>
              </w:rPr>
            </w:pPr>
          </w:p>
        </w:tc>
        <w:tc>
          <w:tcPr>
            <w:tcW w:w="578" w:type="pct"/>
            <w:tcBorders>
              <w:top w:val="nil"/>
              <w:left w:val="single" w:sz="4" w:space="0" w:color="auto"/>
              <w:bottom w:val="single" w:sz="4" w:space="0" w:color="auto"/>
              <w:right w:val="single" w:sz="4" w:space="0" w:color="auto"/>
            </w:tcBorders>
            <w:vAlign w:val="bottom"/>
          </w:tcPr>
          <w:p w14:paraId="3ACBAC51" w14:textId="1B5FF17E" w:rsidR="008426F4" w:rsidRPr="005E00AE" w:rsidRDefault="008426F4" w:rsidP="008426F4">
            <w:pPr>
              <w:pStyle w:val="TableParagraph"/>
              <w:spacing w:before="5" w:line="153" w:lineRule="exact"/>
              <w:ind w:right="65"/>
              <w:rPr>
                <w:rFonts w:ascii="Times New Roman" w:hAnsi="Times New Roman" w:cs="Times New Roman"/>
                <w:b/>
                <w:sz w:val="14"/>
                <w:szCs w:val="14"/>
              </w:rPr>
            </w:pPr>
            <w:r>
              <w:rPr>
                <w:rFonts w:ascii="Times New Roman" w:hAnsi="Times New Roman" w:cs="Times New Roman"/>
                <w:b/>
                <w:sz w:val="14"/>
                <w:szCs w:val="14"/>
              </w:rPr>
              <w:t>175.0</w:t>
            </w:r>
            <w:r w:rsidR="009A5F83">
              <w:rPr>
                <w:rFonts w:ascii="Times New Roman" w:hAnsi="Times New Roman" w:cs="Times New Roman"/>
                <w:b/>
                <w:sz w:val="14"/>
                <w:szCs w:val="14"/>
              </w:rPr>
              <w:t>42.124</w:t>
            </w:r>
          </w:p>
        </w:tc>
      </w:tr>
      <w:tr w:rsidR="008426F4" w:rsidRPr="005E00AE" w14:paraId="248AF1AE" w14:textId="77777777" w:rsidTr="00966E40">
        <w:trPr>
          <w:trHeight w:val="113"/>
        </w:trPr>
        <w:tc>
          <w:tcPr>
            <w:tcW w:w="89" w:type="pct"/>
          </w:tcPr>
          <w:p w14:paraId="04A796FE" w14:textId="77777777" w:rsidR="008426F4" w:rsidRPr="005E00AE" w:rsidRDefault="008426F4" w:rsidP="008426F4">
            <w:pPr>
              <w:pStyle w:val="TableParagraph"/>
              <w:spacing w:before="4" w:line="155" w:lineRule="exact"/>
              <w:ind w:left="10" w:right="1"/>
              <w:jc w:val="center"/>
              <w:rPr>
                <w:rFonts w:ascii="Times New Roman" w:hAnsi="Times New Roman" w:cs="Times New Roman"/>
                <w:sz w:val="14"/>
                <w:szCs w:val="14"/>
              </w:rPr>
            </w:pPr>
            <w:r w:rsidRPr="005E00AE">
              <w:rPr>
                <w:rFonts w:ascii="Times New Roman" w:hAnsi="Times New Roman" w:cs="Times New Roman"/>
                <w:b/>
                <w:spacing w:val="-5"/>
                <w:w w:val="95"/>
                <w:sz w:val="14"/>
                <w:szCs w:val="14"/>
              </w:rPr>
              <w:t>34</w:t>
            </w:r>
          </w:p>
        </w:tc>
        <w:tc>
          <w:tcPr>
            <w:tcW w:w="2388" w:type="pct"/>
            <w:tcBorders>
              <w:right w:val="nil"/>
            </w:tcBorders>
          </w:tcPr>
          <w:p w14:paraId="2C5834F0" w14:textId="77777777" w:rsidR="008426F4" w:rsidRPr="005E00AE" w:rsidRDefault="008426F4" w:rsidP="008426F4">
            <w:pPr>
              <w:pStyle w:val="TableParagraph"/>
              <w:spacing w:before="5" w:line="155" w:lineRule="exact"/>
              <w:ind w:left="91"/>
              <w:jc w:val="left"/>
              <w:rPr>
                <w:rFonts w:ascii="Times New Roman" w:hAnsi="Times New Roman" w:cs="Times New Roman"/>
                <w:sz w:val="14"/>
                <w:szCs w:val="14"/>
              </w:rPr>
            </w:pPr>
            <w:r w:rsidRPr="005E00AE">
              <w:rPr>
                <w:rFonts w:ascii="Times New Roman" w:hAnsi="Times New Roman" w:cs="Times New Roman"/>
                <w:b/>
                <w:w w:val="105"/>
                <w:sz w:val="14"/>
                <w:szCs w:val="14"/>
              </w:rPr>
              <w:t>Net</w:t>
            </w:r>
            <w:r w:rsidRPr="005E00AE">
              <w:rPr>
                <w:rFonts w:ascii="Times New Roman" w:hAnsi="Times New Roman" w:cs="Times New Roman"/>
                <w:b/>
                <w:spacing w:val="19"/>
                <w:w w:val="105"/>
                <w:sz w:val="14"/>
                <w:szCs w:val="14"/>
              </w:rPr>
              <w:t xml:space="preserve"> </w:t>
            </w:r>
            <w:r w:rsidRPr="005E00AE">
              <w:rPr>
                <w:rFonts w:ascii="Times New Roman" w:hAnsi="Times New Roman" w:cs="Times New Roman"/>
                <w:b/>
                <w:w w:val="105"/>
                <w:sz w:val="14"/>
                <w:szCs w:val="14"/>
              </w:rPr>
              <w:t>istikrarlı</w:t>
            </w:r>
            <w:r w:rsidRPr="005E00AE">
              <w:rPr>
                <w:rFonts w:ascii="Times New Roman" w:hAnsi="Times New Roman" w:cs="Times New Roman"/>
                <w:b/>
                <w:spacing w:val="20"/>
                <w:w w:val="105"/>
                <w:sz w:val="14"/>
                <w:szCs w:val="14"/>
              </w:rPr>
              <w:t xml:space="preserve"> </w:t>
            </w:r>
            <w:r w:rsidRPr="005E00AE">
              <w:rPr>
                <w:rFonts w:ascii="Times New Roman" w:hAnsi="Times New Roman" w:cs="Times New Roman"/>
                <w:b/>
                <w:w w:val="105"/>
                <w:sz w:val="14"/>
                <w:szCs w:val="14"/>
              </w:rPr>
              <w:t>Fonlama</w:t>
            </w:r>
            <w:r w:rsidRPr="005E00AE">
              <w:rPr>
                <w:rFonts w:ascii="Times New Roman" w:hAnsi="Times New Roman" w:cs="Times New Roman"/>
                <w:b/>
                <w:spacing w:val="19"/>
                <w:w w:val="105"/>
                <w:sz w:val="14"/>
                <w:szCs w:val="14"/>
              </w:rPr>
              <w:t xml:space="preserve"> </w:t>
            </w:r>
            <w:r w:rsidRPr="005E00AE">
              <w:rPr>
                <w:rFonts w:ascii="Times New Roman" w:hAnsi="Times New Roman" w:cs="Times New Roman"/>
                <w:b/>
                <w:w w:val="105"/>
                <w:sz w:val="14"/>
                <w:szCs w:val="14"/>
              </w:rPr>
              <w:t>Oranı</w:t>
            </w:r>
            <w:r w:rsidRPr="005E00AE">
              <w:rPr>
                <w:rFonts w:ascii="Times New Roman" w:hAnsi="Times New Roman" w:cs="Times New Roman"/>
                <w:b/>
                <w:spacing w:val="20"/>
                <w:w w:val="105"/>
                <w:sz w:val="14"/>
                <w:szCs w:val="14"/>
              </w:rPr>
              <w:t xml:space="preserve"> </w:t>
            </w:r>
            <w:r w:rsidRPr="005E00AE">
              <w:rPr>
                <w:rFonts w:ascii="Times New Roman" w:hAnsi="Times New Roman" w:cs="Times New Roman"/>
                <w:b/>
                <w:spacing w:val="-5"/>
                <w:w w:val="105"/>
                <w:sz w:val="14"/>
                <w:szCs w:val="14"/>
              </w:rPr>
              <w:t>(%)</w:t>
            </w:r>
          </w:p>
        </w:tc>
        <w:tc>
          <w:tcPr>
            <w:tcW w:w="1945" w:type="pct"/>
            <w:gridSpan w:val="4"/>
            <w:tcBorders>
              <w:left w:val="nil"/>
              <w:right w:val="nil"/>
            </w:tcBorders>
            <w:shd w:val="clear" w:color="auto" w:fill="000000"/>
            <w:vAlign w:val="bottom"/>
          </w:tcPr>
          <w:p w14:paraId="4EF3AA89" w14:textId="77777777" w:rsidR="008426F4" w:rsidRPr="005E00AE" w:rsidRDefault="008426F4" w:rsidP="008426F4">
            <w:pPr>
              <w:pStyle w:val="TableParagraph"/>
              <w:rPr>
                <w:rFonts w:ascii="Times New Roman" w:hAnsi="Times New Roman" w:cs="Times New Roman"/>
                <w:b/>
                <w:sz w:val="14"/>
                <w:szCs w:val="14"/>
              </w:rPr>
            </w:pPr>
          </w:p>
        </w:tc>
        <w:tc>
          <w:tcPr>
            <w:tcW w:w="578" w:type="pct"/>
            <w:tcBorders>
              <w:top w:val="nil"/>
              <w:left w:val="single" w:sz="4" w:space="0" w:color="auto"/>
              <w:bottom w:val="single" w:sz="4" w:space="0" w:color="auto"/>
              <w:right w:val="single" w:sz="4" w:space="0" w:color="auto"/>
            </w:tcBorders>
            <w:vAlign w:val="bottom"/>
          </w:tcPr>
          <w:p w14:paraId="74E23151" w14:textId="48FFD6A3" w:rsidR="008426F4" w:rsidRPr="005E00AE" w:rsidRDefault="008426F4" w:rsidP="008426F4">
            <w:pPr>
              <w:pStyle w:val="TableParagraph"/>
              <w:spacing w:before="5" w:line="155" w:lineRule="exact"/>
              <w:ind w:right="67"/>
              <w:rPr>
                <w:rFonts w:ascii="Times New Roman" w:hAnsi="Times New Roman" w:cs="Times New Roman"/>
                <w:b/>
                <w:sz w:val="14"/>
                <w:szCs w:val="14"/>
              </w:rPr>
            </w:pPr>
            <w:r>
              <w:rPr>
                <w:rFonts w:ascii="Times New Roman" w:hAnsi="Times New Roman" w:cs="Times New Roman"/>
                <w:b/>
                <w:sz w:val="14"/>
                <w:szCs w:val="14"/>
              </w:rPr>
              <w:t>116,9</w:t>
            </w:r>
            <w:r w:rsidR="009A5F83">
              <w:rPr>
                <w:rFonts w:ascii="Times New Roman" w:hAnsi="Times New Roman" w:cs="Times New Roman"/>
                <w:b/>
                <w:sz w:val="14"/>
                <w:szCs w:val="14"/>
              </w:rPr>
              <w:t>7</w:t>
            </w:r>
          </w:p>
        </w:tc>
      </w:tr>
    </w:tbl>
    <w:p w14:paraId="5D0530E1" w14:textId="77777777" w:rsidR="00AB2637" w:rsidRDefault="00AB2637" w:rsidP="00AB2637">
      <w:pPr>
        <w:rPr>
          <w:b/>
          <w:sz w:val="20"/>
          <w:szCs w:val="20"/>
        </w:rPr>
        <w:sectPr w:rsidR="00AB2637" w:rsidSect="003032B3">
          <w:footerReference w:type="default" r:id="rId84"/>
          <w:pgSz w:w="11907" w:h="16840" w:code="9"/>
          <w:pgMar w:top="1260" w:right="837" w:bottom="630" w:left="1372" w:header="720" w:footer="720" w:gutter="0"/>
          <w:cols w:space="708"/>
          <w:docGrid w:linePitch="360"/>
        </w:sectPr>
      </w:pPr>
    </w:p>
    <w:p w14:paraId="2736A8DD" w14:textId="2BA466B6" w:rsidR="00F871B2" w:rsidRPr="004C117E" w:rsidRDefault="00F871B2" w:rsidP="00AB2637">
      <w:pPr>
        <w:rPr>
          <w:b/>
          <w:sz w:val="20"/>
          <w:szCs w:val="20"/>
        </w:rPr>
      </w:pPr>
      <w:r w:rsidRPr="004C117E">
        <w:rPr>
          <w:b/>
          <w:sz w:val="20"/>
          <w:szCs w:val="20"/>
        </w:rPr>
        <w:lastRenderedPageBreak/>
        <w:t>Mali bünyeye ve risk yönetimine ilişkin bilgiler (Devamı)</w:t>
      </w:r>
    </w:p>
    <w:p w14:paraId="76F8FCAD" w14:textId="77777777" w:rsidR="00F871B2" w:rsidRPr="004C117E" w:rsidRDefault="00F871B2" w:rsidP="00F871B2">
      <w:pPr>
        <w:ind w:right="-17"/>
        <w:jc w:val="both"/>
        <w:rPr>
          <w:rFonts w:eastAsia="Calibri"/>
          <w:sz w:val="16"/>
          <w:szCs w:val="20"/>
          <w:lang w:eastAsia="en-US"/>
        </w:rPr>
      </w:pPr>
    </w:p>
    <w:p w14:paraId="4902633F" w14:textId="6D3A9D06" w:rsidR="00F871B2" w:rsidRPr="004C117E" w:rsidRDefault="00F871B2" w:rsidP="00F871B2">
      <w:pPr>
        <w:tabs>
          <w:tab w:val="left" w:pos="851"/>
        </w:tabs>
        <w:ind w:right="-17"/>
        <w:jc w:val="both"/>
        <w:rPr>
          <w:b/>
          <w:sz w:val="20"/>
          <w:szCs w:val="20"/>
        </w:rPr>
      </w:pPr>
      <w:r w:rsidRPr="004C117E">
        <w:rPr>
          <w:b/>
          <w:sz w:val="20"/>
          <w:szCs w:val="20"/>
        </w:rPr>
        <w:t>IV.</w:t>
      </w:r>
      <w:r w:rsidRPr="004C117E">
        <w:rPr>
          <w:b/>
          <w:sz w:val="20"/>
          <w:szCs w:val="20"/>
        </w:rPr>
        <w:tab/>
        <w:t>Likidite riskine ilişkin açıklamalar (Devamı):</w:t>
      </w:r>
    </w:p>
    <w:p w14:paraId="7CA6CE43" w14:textId="5D2E0AA9" w:rsidR="00F871B2" w:rsidRPr="004C117E" w:rsidRDefault="00F871B2" w:rsidP="00F871B2">
      <w:pPr>
        <w:tabs>
          <w:tab w:val="left" w:pos="851"/>
        </w:tabs>
        <w:ind w:right="-17"/>
        <w:jc w:val="both"/>
        <w:rPr>
          <w:b/>
          <w:sz w:val="18"/>
          <w:szCs w:val="20"/>
        </w:rPr>
      </w:pPr>
    </w:p>
    <w:tbl>
      <w:tblPr>
        <w:tblStyle w:val="TableNormal1"/>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73"/>
        <w:gridCol w:w="4626"/>
        <w:gridCol w:w="784"/>
        <w:gridCol w:w="929"/>
        <w:gridCol w:w="930"/>
        <w:gridCol w:w="1124"/>
        <w:gridCol w:w="1122"/>
      </w:tblGrid>
      <w:tr w:rsidR="00F871B2" w:rsidRPr="004C117E" w14:paraId="319B9B30" w14:textId="77777777" w:rsidTr="00C67CE3">
        <w:trPr>
          <w:trHeight w:val="113"/>
        </w:trPr>
        <w:tc>
          <w:tcPr>
            <w:tcW w:w="2477" w:type="pct"/>
            <w:gridSpan w:val="2"/>
          </w:tcPr>
          <w:p w14:paraId="4426490C" w14:textId="5119D261" w:rsidR="00F871B2" w:rsidRPr="004C117E" w:rsidRDefault="00F871B2" w:rsidP="00A24D85">
            <w:pPr>
              <w:pStyle w:val="TableParagraph"/>
              <w:spacing w:before="53"/>
              <w:ind w:left="70"/>
              <w:jc w:val="left"/>
              <w:rPr>
                <w:rFonts w:ascii="Times New Roman" w:hAnsi="Times New Roman" w:cs="Times New Roman"/>
                <w:b/>
                <w:sz w:val="16"/>
                <w:szCs w:val="16"/>
              </w:rPr>
            </w:pPr>
            <w:r w:rsidRPr="004C117E">
              <w:rPr>
                <w:rFonts w:ascii="Times New Roman" w:hAnsi="Times New Roman" w:cs="Times New Roman"/>
                <w:b/>
                <w:sz w:val="16"/>
                <w:szCs w:val="16"/>
              </w:rPr>
              <w:t>Önceki</w:t>
            </w:r>
            <w:r w:rsidRPr="004C117E">
              <w:rPr>
                <w:rFonts w:ascii="Times New Roman" w:hAnsi="Times New Roman" w:cs="Times New Roman"/>
                <w:b/>
                <w:spacing w:val="22"/>
                <w:sz w:val="16"/>
                <w:szCs w:val="16"/>
              </w:rPr>
              <w:t xml:space="preserve"> </w:t>
            </w:r>
            <w:r w:rsidRPr="004C117E">
              <w:rPr>
                <w:rFonts w:ascii="Times New Roman" w:hAnsi="Times New Roman" w:cs="Times New Roman"/>
                <w:b/>
                <w:sz w:val="16"/>
                <w:szCs w:val="16"/>
              </w:rPr>
              <w:t>Dönem</w:t>
            </w:r>
            <w:r w:rsidRPr="004C117E">
              <w:rPr>
                <w:rFonts w:ascii="Times New Roman" w:hAnsi="Times New Roman" w:cs="Times New Roman"/>
                <w:b/>
                <w:spacing w:val="22"/>
                <w:sz w:val="16"/>
                <w:szCs w:val="16"/>
              </w:rPr>
              <w:t xml:space="preserve"> </w:t>
            </w:r>
            <w:r w:rsidRPr="004C117E">
              <w:rPr>
                <w:rFonts w:ascii="Times New Roman" w:hAnsi="Times New Roman" w:cs="Times New Roman"/>
                <w:b/>
                <w:spacing w:val="-2"/>
                <w:sz w:val="16"/>
                <w:szCs w:val="16"/>
              </w:rPr>
              <w:t>31.12.202</w:t>
            </w:r>
            <w:r w:rsidR="00C67CE3">
              <w:rPr>
                <w:rFonts w:ascii="Times New Roman" w:hAnsi="Times New Roman" w:cs="Times New Roman"/>
                <w:b/>
                <w:spacing w:val="-2"/>
                <w:sz w:val="16"/>
                <w:szCs w:val="16"/>
              </w:rPr>
              <w:t>4</w:t>
            </w:r>
          </w:p>
        </w:tc>
        <w:tc>
          <w:tcPr>
            <w:tcW w:w="405" w:type="pct"/>
            <w:vAlign w:val="bottom"/>
          </w:tcPr>
          <w:p w14:paraId="0BCD3671" w14:textId="77777777" w:rsidR="00F871B2" w:rsidRPr="004C117E" w:rsidRDefault="00F871B2" w:rsidP="007D00EB">
            <w:pPr>
              <w:pStyle w:val="TableParagraph"/>
              <w:spacing w:before="53"/>
              <w:ind w:left="6" w:right="2"/>
              <w:rPr>
                <w:rFonts w:ascii="Times New Roman" w:hAnsi="Times New Roman" w:cs="Times New Roman"/>
                <w:b/>
                <w:sz w:val="16"/>
                <w:szCs w:val="16"/>
              </w:rPr>
            </w:pPr>
            <w:r w:rsidRPr="004C117E">
              <w:rPr>
                <w:rFonts w:ascii="Times New Roman" w:hAnsi="Times New Roman" w:cs="Times New Roman"/>
                <w:b/>
                <w:spacing w:val="-10"/>
                <w:sz w:val="16"/>
                <w:szCs w:val="16"/>
              </w:rPr>
              <w:t>a</w:t>
            </w:r>
          </w:p>
        </w:tc>
        <w:tc>
          <w:tcPr>
            <w:tcW w:w="480" w:type="pct"/>
            <w:vAlign w:val="bottom"/>
          </w:tcPr>
          <w:p w14:paraId="5AAE41CD" w14:textId="77777777" w:rsidR="00F871B2" w:rsidRPr="004C117E" w:rsidRDefault="00F871B2" w:rsidP="007D00EB">
            <w:pPr>
              <w:pStyle w:val="TableParagraph"/>
              <w:spacing w:before="53"/>
              <w:ind w:left="6" w:right="2"/>
              <w:rPr>
                <w:rFonts w:ascii="Times New Roman" w:hAnsi="Times New Roman" w:cs="Times New Roman"/>
                <w:b/>
                <w:sz w:val="16"/>
                <w:szCs w:val="16"/>
              </w:rPr>
            </w:pPr>
            <w:r w:rsidRPr="004C117E">
              <w:rPr>
                <w:rFonts w:ascii="Times New Roman" w:hAnsi="Times New Roman" w:cs="Times New Roman"/>
                <w:b/>
                <w:spacing w:val="-10"/>
                <w:sz w:val="16"/>
                <w:szCs w:val="16"/>
              </w:rPr>
              <w:t>b</w:t>
            </w:r>
          </w:p>
        </w:tc>
        <w:tc>
          <w:tcPr>
            <w:tcW w:w="480" w:type="pct"/>
            <w:vAlign w:val="bottom"/>
          </w:tcPr>
          <w:p w14:paraId="6A1F2A84" w14:textId="77777777" w:rsidR="00F871B2" w:rsidRPr="004C117E" w:rsidRDefault="00F871B2" w:rsidP="007D00EB">
            <w:pPr>
              <w:pStyle w:val="TableParagraph"/>
              <w:spacing w:before="53"/>
              <w:ind w:left="6" w:right="2"/>
              <w:rPr>
                <w:rFonts w:ascii="Times New Roman" w:hAnsi="Times New Roman" w:cs="Times New Roman"/>
                <w:b/>
                <w:sz w:val="16"/>
                <w:szCs w:val="16"/>
              </w:rPr>
            </w:pPr>
            <w:r w:rsidRPr="004C117E">
              <w:rPr>
                <w:rFonts w:ascii="Times New Roman" w:hAnsi="Times New Roman" w:cs="Times New Roman"/>
                <w:b/>
                <w:spacing w:val="-10"/>
                <w:w w:val="105"/>
                <w:sz w:val="16"/>
                <w:szCs w:val="16"/>
              </w:rPr>
              <w:t>c</w:t>
            </w:r>
          </w:p>
        </w:tc>
        <w:tc>
          <w:tcPr>
            <w:tcW w:w="580" w:type="pct"/>
            <w:vAlign w:val="bottom"/>
          </w:tcPr>
          <w:p w14:paraId="48AEEA03" w14:textId="77777777" w:rsidR="00F871B2" w:rsidRPr="004C117E" w:rsidRDefault="00F871B2" w:rsidP="007D00EB">
            <w:pPr>
              <w:pStyle w:val="TableParagraph"/>
              <w:spacing w:before="53"/>
              <w:ind w:left="6"/>
              <w:rPr>
                <w:rFonts w:ascii="Times New Roman" w:hAnsi="Times New Roman" w:cs="Times New Roman"/>
                <w:b/>
                <w:sz w:val="16"/>
                <w:szCs w:val="16"/>
              </w:rPr>
            </w:pPr>
            <w:r w:rsidRPr="004C117E">
              <w:rPr>
                <w:rFonts w:ascii="Times New Roman" w:hAnsi="Times New Roman" w:cs="Times New Roman"/>
                <w:b/>
                <w:spacing w:val="-10"/>
                <w:w w:val="105"/>
                <w:sz w:val="16"/>
                <w:szCs w:val="16"/>
              </w:rPr>
              <w:t>ç</w:t>
            </w:r>
          </w:p>
        </w:tc>
        <w:tc>
          <w:tcPr>
            <w:tcW w:w="578" w:type="pct"/>
            <w:vAlign w:val="bottom"/>
          </w:tcPr>
          <w:p w14:paraId="795449AE" w14:textId="77777777" w:rsidR="00F871B2" w:rsidRPr="004C117E" w:rsidRDefault="00F871B2" w:rsidP="007D00EB">
            <w:pPr>
              <w:pStyle w:val="TableParagraph"/>
              <w:spacing w:before="53"/>
              <w:ind w:right="1"/>
              <w:rPr>
                <w:rFonts w:ascii="Times New Roman" w:hAnsi="Times New Roman" w:cs="Times New Roman"/>
                <w:b/>
                <w:sz w:val="16"/>
                <w:szCs w:val="16"/>
              </w:rPr>
            </w:pPr>
            <w:r w:rsidRPr="004C117E">
              <w:rPr>
                <w:rFonts w:ascii="Times New Roman" w:hAnsi="Times New Roman" w:cs="Times New Roman"/>
                <w:b/>
                <w:spacing w:val="-10"/>
                <w:sz w:val="16"/>
                <w:szCs w:val="16"/>
              </w:rPr>
              <w:t>d</w:t>
            </w:r>
          </w:p>
        </w:tc>
      </w:tr>
      <w:tr w:rsidR="00F871B2" w:rsidRPr="004C117E" w14:paraId="072992AE" w14:textId="77777777" w:rsidTr="00C67CE3">
        <w:trPr>
          <w:trHeight w:val="113"/>
        </w:trPr>
        <w:tc>
          <w:tcPr>
            <w:tcW w:w="2477" w:type="pct"/>
            <w:gridSpan w:val="2"/>
          </w:tcPr>
          <w:p w14:paraId="399D4765" w14:textId="77777777" w:rsidR="00F871B2" w:rsidRPr="004C117E" w:rsidRDefault="00F871B2" w:rsidP="00A24D85">
            <w:pPr>
              <w:pStyle w:val="TableParagraph"/>
              <w:jc w:val="left"/>
              <w:rPr>
                <w:rFonts w:ascii="Times New Roman" w:hAnsi="Times New Roman" w:cs="Times New Roman"/>
                <w:b/>
                <w:sz w:val="16"/>
                <w:szCs w:val="16"/>
              </w:rPr>
            </w:pPr>
          </w:p>
        </w:tc>
        <w:tc>
          <w:tcPr>
            <w:tcW w:w="1945" w:type="pct"/>
            <w:gridSpan w:val="4"/>
            <w:vAlign w:val="bottom"/>
          </w:tcPr>
          <w:p w14:paraId="61C8C80E" w14:textId="77777777" w:rsidR="00F871B2" w:rsidRPr="004C117E" w:rsidRDefault="00F871B2" w:rsidP="007D00EB">
            <w:pPr>
              <w:pStyle w:val="TableParagraph"/>
              <w:spacing w:line="178" w:lineRule="exact"/>
              <w:rPr>
                <w:rFonts w:ascii="Times New Roman" w:hAnsi="Times New Roman" w:cs="Times New Roman"/>
                <w:b/>
                <w:sz w:val="16"/>
                <w:szCs w:val="16"/>
              </w:rPr>
            </w:pPr>
            <w:r w:rsidRPr="004C117E">
              <w:rPr>
                <w:rFonts w:ascii="Times New Roman" w:hAnsi="Times New Roman" w:cs="Times New Roman"/>
                <w:b/>
                <w:w w:val="105"/>
                <w:sz w:val="16"/>
                <w:szCs w:val="16"/>
              </w:rPr>
              <w:t>Kalan Vadesine Göre, Dikkate Alma Oranı Uygulanmamış</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Tutar</w:t>
            </w:r>
          </w:p>
        </w:tc>
        <w:tc>
          <w:tcPr>
            <w:tcW w:w="578" w:type="pct"/>
            <w:vMerge w:val="restart"/>
            <w:vAlign w:val="bottom"/>
          </w:tcPr>
          <w:p w14:paraId="6EAF9D2C" w14:textId="77777777" w:rsidR="00F871B2" w:rsidRPr="004C117E" w:rsidRDefault="00F871B2" w:rsidP="007D00EB">
            <w:pPr>
              <w:pStyle w:val="TableParagraph"/>
              <w:spacing w:before="20"/>
              <w:rPr>
                <w:rFonts w:ascii="Times New Roman" w:hAnsi="Times New Roman" w:cs="Times New Roman"/>
                <w:b/>
                <w:sz w:val="16"/>
                <w:szCs w:val="16"/>
              </w:rPr>
            </w:pPr>
          </w:p>
          <w:p w14:paraId="622D83E3" w14:textId="77777777" w:rsidR="00F871B2" w:rsidRPr="004C117E" w:rsidRDefault="00F871B2" w:rsidP="007D00EB">
            <w:pPr>
              <w:pStyle w:val="TableParagraph"/>
              <w:spacing w:line="254" w:lineRule="auto"/>
              <w:ind w:left="137" w:right="136" w:firstLine="1"/>
              <w:rPr>
                <w:rFonts w:ascii="Times New Roman" w:hAnsi="Times New Roman" w:cs="Times New Roman"/>
                <w:b/>
                <w:sz w:val="16"/>
                <w:szCs w:val="16"/>
              </w:rPr>
            </w:pPr>
            <w:r w:rsidRPr="004C117E">
              <w:rPr>
                <w:rFonts w:ascii="Times New Roman" w:hAnsi="Times New Roman" w:cs="Times New Roman"/>
                <w:b/>
                <w:w w:val="105"/>
                <w:sz w:val="16"/>
                <w:szCs w:val="16"/>
              </w:rPr>
              <w:t>Dikkate</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 xml:space="preserve">Alma </w:t>
            </w:r>
            <w:r w:rsidRPr="004C117E">
              <w:rPr>
                <w:rFonts w:ascii="Times New Roman" w:hAnsi="Times New Roman" w:cs="Times New Roman"/>
                <w:b/>
                <w:spacing w:val="-2"/>
                <w:w w:val="105"/>
                <w:sz w:val="16"/>
                <w:szCs w:val="16"/>
              </w:rPr>
              <w:t xml:space="preserve">Oranı Uygulanmış </w:t>
            </w:r>
            <w:r w:rsidRPr="004C117E">
              <w:rPr>
                <w:rFonts w:ascii="Times New Roman" w:hAnsi="Times New Roman" w:cs="Times New Roman"/>
                <w:b/>
                <w:w w:val="105"/>
                <w:sz w:val="16"/>
                <w:szCs w:val="16"/>
              </w:rPr>
              <w:t>Toplam</w:t>
            </w:r>
            <w:r w:rsidRPr="004C117E">
              <w:rPr>
                <w:rFonts w:ascii="Times New Roman" w:hAnsi="Times New Roman" w:cs="Times New Roman"/>
                <w:b/>
                <w:spacing w:val="-12"/>
                <w:w w:val="105"/>
                <w:sz w:val="16"/>
                <w:szCs w:val="16"/>
              </w:rPr>
              <w:t xml:space="preserve"> </w:t>
            </w:r>
            <w:r w:rsidRPr="004C117E">
              <w:rPr>
                <w:rFonts w:ascii="Times New Roman" w:hAnsi="Times New Roman" w:cs="Times New Roman"/>
                <w:b/>
                <w:w w:val="105"/>
                <w:sz w:val="16"/>
                <w:szCs w:val="16"/>
              </w:rPr>
              <w:t>Tutar</w:t>
            </w:r>
          </w:p>
        </w:tc>
      </w:tr>
      <w:tr w:rsidR="00F871B2" w:rsidRPr="004C117E" w14:paraId="1D06A688" w14:textId="77777777" w:rsidTr="00C67CE3">
        <w:trPr>
          <w:trHeight w:val="113"/>
        </w:trPr>
        <w:tc>
          <w:tcPr>
            <w:tcW w:w="2477" w:type="pct"/>
            <w:gridSpan w:val="2"/>
          </w:tcPr>
          <w:p w14:paraId="60ECD04F" w14:textId="77777777" w:rsidR="00F871B2" w:rsidRPr="004C117E" w:rsidRDefault="00F871B2" w:rsidP="00A24D85">
            <w:pPr>
              <w:pStyle w:val="TableParagraph"/>
              <w:jc w:val="left"/>
              <w:rPr>
                <w:rFonts w:ascii="Times New Roman" w:hAnsi="Times New Roman" w:cs="Times New Roman"/>
                <w:b/>
                <w:sz w:val="16"/>
                <w:szCs w:val="16"/>
              </w:rPr>
            </w:pPr>
          </w:p>
        </w:tc>
        <w:tc>
          <w:tcPr>
            <w:tcW w:w="405" w:type="pct"/>
            <w:vAlign w:val="bottom"/>
          </w:tcPr>
          <w:p w14:paraId="78006241" w14:textId="77777777" w:rsidR="00F871B2" w:rsidRPr="004C117E" w:rsidRDefault="00F871B2" w:rsidP="007D00EB">
            <w:pPr>
              <w:pStyle w:val="TableParagraph"/>
              <w:spacing w:before="104"/>
              <w:rPr>
                <w:rFonts w:ascii="Times New Roman" w:hAnsi="Times New Roman" w:cs="Times New Roman"/>
                <w:b/>
                <w:sz w:val="16"/>
                <w:szCs w:val="16"/>
              </w:rPr>
            </w:pPr>
          </w:p>
          <w:p w14:paraId="41C6459C" w14:textId="77777777" w:rsidR="00F871B2" w:rsidRPr="004C117E" w:rsidRDefault="00F871B2" w:rsidP="007D00EB">
            <w:pPr>
              <w:pStyle w:val="TableParagraph"/>
              <w:ind w:left="228"/>
              <w:rPr>
                <w:rFonts w:ascii="Times New Roman" w:hAnsi="Times New Roman" w:cs="Times New Roman"/>
                <w:b/>
                <w:sz w:val="16"/>
                <w:szCs w:val="16"/>
              </w:rPr>
            </w:pPr>
            <w:r w:rsidRPr="004C117E">
              <w:rPr>
                <w:rFonts w:ascii="Times New Roman" w:hAnsi="Times New Roman" w:cs="Times New Roman"/>
                <w:b/>
                <w:spacing w:val="-2"/>
                <w:w w:val="105"/>
                <w:sz w:val="16"/>
                <w:szCs w:val="16"/>
              </w:rPr>
              <w:t>Vadesiz</w:t>
            </w:r>
          </w:p>
        </w:tc>
        <w:tc>
          <w:tcPr>
            <w:tcW w:w="480" w:type="pct"/>
            <w:vAlign w:val="bottom"/>
          </w:tcPr>
          <w:p w14:paraId="6E693E05" w14:textId="77777777" w:rsidR="00F871B2" w:rsidRPr="004C117E" w:rsidRDefault="00F871B2" w:rsidP="007D00EB">
            <w:pPr>
              <w:pStyle w:val="TableParagraph"/>
              <w:spacing w:before="14"/>
              <w:rPr>
                <w:rFonts w:ascii="Times New Roman" w:hAnsi="Times New Roman" w:cs="Times New Roman"/>
                <w:b/>
                <w:sz w:val="16"/>
                <w:szCs w:val="16"/>
              </w:rPr>
            </w:pPr>
          </w:p>
          <w:p w14:paraId="567D498A" w14:textId="77777777" w:rsidR="00F871B2" w:rsidRPr="004C117E" w:rsidRDefault="00F871B2" w:rsidP="007D00EB">
            <w:pPr>
              <w:pStyle w:val="TableParagraph"/>
              <w:spacing w:line="254" w:lineRule="auto"/>
              <w:ind w:left="114" w:firstLine="106"/>
              <w:rPr>
                <w:rFonts w:ascii="Times New Roman" w:hAnsi="Times New Roman" w:cs="Times New Roman"/>
                <w:b/>
                <w:sz w:val="16"/>
                <w:szCs w:val="16"/>
              </w:rPr>
            </w:pPr>
            <w:r w:rsidRPr="004C117E">
              <w:rPr>
                <w:rFonts w:ascii="Times New Roman" w:hAnsi="Times New Roman" w:cs="Times New Roman"/>
                <w:b/>
                <w:w w:val="105"/>
                <w:sz w:val="16"/>
                <w:szCs w:val="16"/>
              </w:rPr>
              <w:t>6</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Aydan Kısa</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Vadeli</w:t>
            </w:r>
          </w:p>
        </w:tc>
        <w:tc>
          <w:tcPr>
            <w:tcW w:w="480" w:type="pct"/>
            <w:vAlign w:val="bottom"/>
          </w:tcPr>
          <w:p w14:paraId="1F7B1990" w14:textId="77777777" w:rsidR="00F871B2" w:rsidRPr="004C117E" w:rsidRDefault="00F871B2" w:rsidP="007D00EB">
            <w:pPr>
              <w:pStyle w:val="TableParagraph"/>
              <w:spacing w:line="178" w:lineRule="exact"/>
              <w:ind w:left="72" w:right="67"/>
              <w:rPr>
                <w:rFonts w:ascii="Times New Roman" w:hAnsi="Times New Roman" w:cs="Times New Roman"/>
                <w:b/>
                <w:sz w:val="16"/>
                <w:szCs w:val="16"/>
              </w:rPr>
            </w:pPr>
            <w:r w:rsidRPr="004C117E">
              <w:rPr>
                <w:rFonts w:ascii="Times New Roman" w:hAnsi="Times New Roman" w:cs="Times New Roman"/>
                <w:b/>
                <w:w w:val="105"/>
                <w:sz w:val="16"/>
                <w:szCs w:val="16"/>
              </w:rPr>
              <w:t xml:space="preserve">6 Ay ile 6 </w:t>
            </w:r>
            <w:r w:rsidRPr="004C117E">
              <w:rPr>
                <w:rFonts w:ascii="Times New Roman" w:hAnsi="Times New Roman" w:cs="Times New Roman"/>
                <w:b/>
                <w:spacing w:val="-2"/>
                <w:w w:val="105"/>
                <w:sz w:val="16"/>
                <w:szCs w:val="16"/>
              </w:rPr>
              <w:t>Aydan</w:t>
            </w:r>
            <w:r w:rsidRPr="004C117E">
              <w:rPr>
                <w:rFonts w:ascii="Times New Roman" w:hAnsi="Times New Roman" w:cs="Times New Roman"/>
                <w:b/>
                <w:spacing w:val="-10"/>
                <w:w w:val="105"/>
                <w:sz w:val="16"/>
                <w:szCs w:val="16"/>
              </w:rPr>
              <w:t xml:space="preserve"> </w:t>
            </w:r>
            <w:r w:rsidRPr="004C117E">
              <w:rPr>
                <w:rFonts w:ascii="Times New Roman" w:hAnsi="Times New Roman" w:cs="Times New Roman"/>
                <w:b/>
                <w:spacing w:val="-2"/>
                <w:w w:val="105"/>
                <w:sz w:val="16"/>
                <w:szCs w:val="16"/>
              </w:rPr>
              <w:t xml:space="preserve">Uzun, </w:t>
            </w:r>
            <w:r w:rsidRPr="004C117E">
              <w:rPr>
                <w:rFonts w:ascii="Times New Roman" w:hAnsi="Times New Roman" w:cs="Times New Roman"/>
                <w:b/>
                <w:w w:val="105"/>
                <w:sz w:val="16"/>
                <w:szCs w:val="16"/>
              </w:rPr>
              <w:t>1</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Yıldan</w:t>
            </w:r>
            <w:r w:rsidRPr="004C117E">
              <w:rPr>
                <w:rFonts w:ascii="Times New Roman" w:hAnsi="Times New Roman" w:cs="Times New Roman"/>
                <w:b/>
                <w:spacing w:val="40"/>
                <w:w w:val="105"/>
                <w:sz w:val="16"/>
                <w:szCs w:val="16"/>
              </w:rPr>
              <w:t xml:space="preserve"> </w:t>
            </w:r>
            <w:r w:rsidRPr="004C117E">
              <w:rPr>
                <w:rFonts w:ascii="Times New Roman" w:hAnsi="Times New Roman" w:cs="Times New Roman"/>
                <w:b/>
                <w:w w:val="105"/>
                <w:sz w:val="16"/>
                <w:szCs w:val="16"/>
              </w:rPr>
              <w:t>Kısa</w:t>
            </w:r>
            <w:r w:rsidRPr="004C117E">
              <w:rPr>
                <w:rFonts w:ascii="Times New Roman" w:hAnsi="Times New Roman" w:cs="Times New Roman"/>
                <w:b/>
                <w:spacing w:val="-5"/>
                <w:w w:val="105"/>
                <w:sz w:val="16"/>
                <w:szCs w:val="16"/>
              </w:rPr>
              <w:t xml:space="preserve"> </w:t>
            </w:r>
            <w:r w:rsidRPr="004C117E">
              <w:rPr>
                <w:rFonts w:ascii="Times New Roman" w:hAnsi="Times New Roman" w:cs="Times New Roman"/>
                <w:b/>
                <w:w w:val="105"/>
                <w:sz w:val="16"/>
                <w:szCs w:val="16"/>
              </w:rPr>
              <w:t>Vadeli</w:t>
            </w:r>
          </w:p>
        </w:tc>
        <w:tc>
          <w:tcPr>
            <w:tcW w:w="580" w:type="pct"/>
            <w:vAlign w:val="bottom"/>
          </w:tcPr>
          <w:p w14:paraId="50906867" w14:textId="77777777" w:rsidR="00F871B2" w:rsidRPr="004C117E" w:rsidRDefault="00F871B2" w:rsidP="007D00EB">
            <w:pPr>
              <w:pStyle w:val="TableParagraph"/>
              <w:spacing w:before="93" w:line="254" w:lineRule="auto"/>
              <w:ind w:left="90" w:right="79" w:hanging="5"/>
              <w:rPr>
                <w:rFonts w:ascii="Times New Roman" w:hAnsi="Times New Roman" w:cs="Times New Roman"/>
                <w:b/>
                <w:sz w:val="16"/>
                <w:szCs w:val="16"/>
              </w:rPr>
            </w:pPr>
            <w:r w:rsidRPr="004C117E">
              <w:rPr>
                <w:rFonts w:ascii="Times New Roman" w:hAnsi="Times New Roman" w:cs="Times New Roman"/>
                <w:b/>
                <w:w w:val="105"/>
                <w:sz w:val="16"/>
                <w:szCs w:val="16"/>
              </w:rPr>
              <w:t>1 Yıl ve 1 Yıldan</w:t>
            </w:r>
            <w:r w:rsidRPr="004C117E">
              <w:rPr>
                <w:rFonts w:ascii="Times New Roman" w:hAnsi="Times New Roman" w:cs="Times New Roman"/>
                <w:b/>
                <w:spacing w:val="-12"/>
                <w:w w:val="105"/>
                <w:sz w:val="16"/>
                <w:szCs w:val="16"/>
              </w:rPr>
              <w:t xml:space="preserve"> </w:t>
            </w:r>
            <w:r w:rsidRPr="004C117E">
              <w:rPr>
                <w:rFonts w:ascii="Times New Roman" w:hAnsi="Times New Roman" w:cs="Times New Roman"/>
                <w:b/>
                <w:w w:val="105"/>
                <w:sz w:val="16"/>
                <w:szCs w:val="16"/>
              </w:rPr>
              <w:t xml:space="preserve">Uzun </w:t>
            </w:r>
            <w:r w:rsidRPr="004C117E">
              <w:rPr>
                <w:rFonts w:ascii="Times New Roman" w:hAnsi="Times New Roman" w:cs="Times New Roman"/>
                <w:b/>
                <w:spacing w:val="-2"/>
                <w:w w:val="105"/>
                <w:sz w:val="16"/>
                <w:szCs w:val="16"/>
              </w:rPr>
              <w:t>Vadeli</w:t>
            </w:r>
          </w:p>
        </w:tc>
        <w:tc>
          <w:tcPr>
            <w:tcW w:w="578" w:type="pct"/>
            <w:vMerge/>
            <w:tcBorders>
              <w:top w:val="nil"/>
            </w:tcBorders>
          </w:tcPr>
          <w:p w14:paraId="4F020F02" w14:textId="77777777" w:rsidR="00F871B2" w:rsidRPr="004C117E" w:rsidRDefault="00F871B2" w:rsidP="00A24D85">
            <w:pPr>
              <w:rPr>
                <w:rFonts w:ascii="Times New Roman" w:hAnsi="Times New Roman" w:cs="Times New Roman"/>
                <w:b/>
                <w:sz w:val="16"/>
                <w:szCs w:val="16"/>
              </w:rPr>
            </w:pPr>
          </w:p>
        </w:tc>
      </w:tr>
      <w:tr w:rsidR="00F871B2" w:rsidRPr="004C117E" w14:paraId="6D27BBCE" w14:textId="77777777" w:rsidTr="007D00EB">
        <w:trPr>
          <w:trHeight w:val="113"/>
        </w:trPr>
        <w:tc>
          <w:tcPr>
            <w:tcW w:w="5000" w:type="pct"/>
            <w:gridSpan w:val="7"/>
          </w:tcPr>
          <w:p w14:paraId="232F6AFA" w14:textId="77777777" w:rsidR="00F871B2" w:rsidRPr="004C117E" w:rsidRDefault="00F871B2" w:rsidP="00A24D85">
            <w:pPr>
              <w:pStyle w:val="TableParagraph"/>
              <w:spacing w:before="54"/>
              <w:ind w:left="70"/>
              <w:jc w:val="left"/>
              <w:rPr>
                <w:rFonts w:ascii="Times New Roman" w:hAnsi="Times New Roman" w:cs="Times New Roman"/>
                <w:b/>
                <w:sz w:val="16"/>
                <w:szCs w:val="16"/>
              </w:rPr>
            </w:pPr>
            <w:r w:rsidRPr="004C117E">
              <w:rPr>
                <w:rFonts w:ascii="Times New Roman" w:hAnsi="Times New Roman" w:cs="Times New Roman"/>
                <w:b/>
                <w:spacing w:val="2"/>
                <w:sz w:val="16"/>
                <w:szCs w:val="16"/>
              </w:rPr>
              <w:t>Mevcut</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2"/>
                <w:sz w:val="16"/>
                <w:szCs w:val="16"/>
              </w:rPr>
              <w:t>İstikrarlı</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5"/>
                <w:sz w:val="16"/>
                <w:szCs w:val="16"/>
              </w:rPr>
              <w:t>Fon</w:t>
            </w:r>
          </w:p>
        </w:tc>
      </w:tr>
      <w:tr w:rsidR="00C67CE3" w:rsidRPr="004C117E" w14:paraId="55FCE787" w14:textId="77777777" w:rsidTr="00C67CE3">
        <w:trPr>
          <w:trHeight w:val="113"/>
        </w:trPr>
        <w:tc>
          <w:tcPr>
            <w:tcW w:w="89" w:type="pct"/>
          </w:tcPr>
          <w:p w14:paraId="285CB683" w14:textId="383B3E4A" w:rsidR="00C67CE3" w:rsidRPr="004C117E" w:rsidRDefault="00C67CE3" w:rsidP="00C67CE3">
            <w:pPr>
              <w:pStyle w:val="TableParagraph"/>
              <w:spacing w:before="5" w:line="153" w:lineRule="exact"/>
              <w:ind w:left="10" w:right="1"/>
              <w:jc w:val="center"/>
              <w:rPr>
                <w:rFonts w:ascii="Times New Roman" w:hAnsi="Times New Roman" w:cs="Times New Roman"/>
                <w:b/>
                <w:sz w:val="16"/>
                <w:szCs w:val="16"/>
              </w:rPr>
            </w:pPr>
            <w:r w:rsidRPr="004C117E">
              <w:rPr>
                <w:rFonts w:ascii="Times New Roman" w:hAnsi="Times New Roman" w:cs="Times New Roman"/>
                <w:b/>
                <w:spacing w:val="-10"/>
                <w:sz w:val="16"/>
                <w:szCs w:val="16"/>
              </w:rPr>
              <w:t>1</w:t>
            </w:r>
          </w:p>
        </w:tc>
        <w:tc>
          <w:tcPr>
            <w:tcW w:w="2388" w:type="pct"/>
          </w:tcPr>
          <w:p w14:paraId="07D28FFE" w14:textId="251DB062" w:rsidR="00C67CE3" w:rsidRPr="004C117E" w:rsidRDefault="00C67CE3" w:rsidP="00C67CE3">
            <w:pPr>
              <w:pStyle w:val="TableParagraph"/>
              <w:spacing w:before="5" w:line="153" w:lineRule="exact"/>
              <w:ind w:left="69"/>
              <w:jc w:val="left"/>
              <w:rPr>
                <w:rFonts w:ascii="Times New Roman" w:hAnsi="Times New Roman" w:cs="Times New Roman"/>
                <w:b/>
                <w:sz w:val="16"/>
                <w:szCs w:val="16"/>
              </w:rPr>
            </w:pPr>
            <w:r w:rsidRPr="004C117E">
              <w:rPr>
                <w:rFonts w:ascii="Times New Roman" w:hAnsi="Times New Roman" w:cs="Times New Roman"/>
                <w:b/>
                <w:spacing w:val="-4"/>
                <w:sz w:val="16"/>
                <w:szCs w:val="16"/>
              </w:rPr>
              <w:t>Özkaynak</w:t>
            </w:r>
            <w:r w:rsidRPr="004C117E">
              <w:rPr>
                <w:rFonts w:ascii="Times New Roman" w:hAnsi="Times New Roman" w:cs="Times New Roman"/>
                <w:b/>
                <w:spacing w:val="5"/>
                <w:sz w:val="16"/>
                <w:szCs w:val="16"/>
              </w:rPr>
              <w:t xml:space="preserve"> </w:t>
            </w:r>
            <w:r w:rsidRPr="004C117E">
              <w:rPr>
                <w:rFonts w:ascii="Times New Roman" w:hAnsi="Times New Roman" w:cs="Times New Roman"/>
                <w:b/>
                <w:spacing w:val="-2"/>
                <w:sz w:val="16"/>
                <w:szCs w:val="16"/>
              </w:rPr>
              <w:t>Unsurları</w:t>
            </w:r>
          </w:p>
        </w:tc>
        <w:tc>
          <w:tcPr>
            <w:tcW w:w="405" w:type="pct"/>
            <w:tcBorders>
              <w:top w:val="single" w:sz="4" w:space="0" w:color="auto"/>
              <w:left w:val="single" w:sz="4" w:space="0" w:color="auto"/>
              <w:bottom w:val="single" w:sz="4" w:space="0" w:color="auto"/>
              <w:right w:val="single" w:sz="4" w:space="0" w:color="auto"/>
            </w:tcBorders>
            <w:vAlign w:val="bottom"/>
          </w:tcPr>
          <w:p w14:paraId="33EAB2EE" w14:textId="43626FC5"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26.362.540</w:t>
            </w:r>
          </w:p>
        </w:tc>
        <w:tc>
          <w:tcPr>
            <w:tcW w:w="480" w:type="pct"/>
            <w:tcBorders>
              <w:top w:val="single" w:sz="4" w:space="0" w:color="auto"/>
              <w:left w:val="nil"/>
              <w:bottom w:val="single" w:sz="4" w:space="0" w:color="auto"/>
              <w:right w:val="single" w:sz="4" w:space="0" w:color="auto"/>
            </w:tcBorders>
            <w:vAlign w:val="bottom"/>
          </w:tcPr>
          <w:p w14:paraId="4DDF1C04" w14:textId="2A1EC2B6" w:rsidR="00C67CE3" w:rsidRPr="004C117E" w:rsidRDefault="00C67CE3" w:rsidP="00C67CE3">
            <w:pPr>
              <w:pStyle w:val="TableParagraph"/>
              <w:spacing w:before="5" w:line="153" w:lineRule="exact"/>
              <w:ind w:right="59"/>
              <w:rPr>
                <w:rFonts w:ascii="Times New Roman" w:hAnsi="Times New Roman" w:cs="Times New Roman"/>
                <w:b/>
                <w:sz w:val="16"/>
                <w:szCs w:val="16"/>
              </w:rPr>
            </w:pPr>
            <w:r w:rsidRPr="00303231">
              <w:rPr>
                <w:rFonts w:ascii="Times New Roman" w:hAnsi="Times New Roman" w:cs="Times New Roman"/>
                <w:b/>
                <w:sz w:val="14"/>
                <w:szCs w:val="14"/>
              </w:rPr>
              <w:t>-</w:t>
            </w:r>
          </w:p>
        </w:tc>
        <w:tc>
          <w:tcPr>
            <w:tcW w:w="480" w:type="pct"/>
            <w:tcBorders>
              <w:top w:val="single" w:sz="4" w:space="0" w:color="auto"/>
              <w:left w:val="nil"/>
              <w:bottom w:val="single" w:sz="4" w:space="0" w:color="auto"/>
              <w:right w:val="single" w:sz="4" w:space="0" w:color="auto"/>
            </w:tcBorders>
            <w:vAlign w:val="bottom"/>
          </w:tcPr>
          <w:p w14:paraId="0342B134" w14:textId="7143AEBE" w:rsidR="00C67CE3" w:rsidRPr="004C117E" w:rsidRDefault="00C67CE3" w:rsidP="00C67CE3">
            <w:pPr>
              <w:pStyle w:val="TableParagraph"/>
              <w:spacing w:before="5" w:line="153" w:lineRule="exact"/>
              <w:ind w:right="59"/>
              <w:rPr>
                <w:rFonts w:ascii="Times New Roman" w:hAnsi="Times New Roman" w:cs="Times New Roman"/>
                <w:b/>
                <w:sz w:val="16"/>
                <w:szCs w:val="16"/>
              </w:rPr>
            </w:pPr>
            <w:r w:rsidRPr="00303231">
              <w:rPr>
                <w:rFonts w:ascii="Times New Roman" w:hAnsi="Times New Roman" w:cs="Times New Roman"/>
                <w:b/>
                <w:sz w:val="14"/>
                <w:szCs w:val="14"/>
              </w:rPr>
              <w:t>-</w:t>
            </w:r>
          </w:p>
        </w:tc>
        <w:tc>
          <w:tcPr>
            <w:tcW w:w="580" w:type="pct"/>
            <w:tcBorders>
              <w:top w:val="single" w:sz="4" w:space="0" w:color="auto"/>
              <w:left w:val="nil"/>
              <w:bottom w:val="single" w:sz="4" w:space="0" w:color="auto"/>
              <w:right w:val="single" w:sz="4" w:space="0" w:color="auto"/>
            </w:tcBorders>
            <w:vAlign w:val="bottom"/>
          </w:tcPr>
          <w:p w14:paraId="3094D303" w14:textId="59B30A6F" w:rsidR="00C67CE3" w:rsidRPr="004C117E" w:rsidRDefault="00C67CE3" w:rsidP="00C67CE3">
            <w:pPr>
              <w:pStyle w:val="TableParagraph"/>
              <w:spacing w:before="5" w:line="153" w:lineRule="exact"/>
              <w:ind w:right="58"/>
              <w:rPr>
                <w:rFonts w:ascii="Times New Roman" w:hAnsi="Times New Roman" w:cs="Times New Roman"/>
                <w:b/>
                <w:sz w:val="16"/>
                <w:szCs w:val="16"/>
              </w:rPr>
            </w:pPr>
            <w:r w:rsidRPr="00303231">
              <w:rPr>
                <w:rFonts w:ascii="Times New Roman" w:hAnsi="Times New Roman" w:cs="Times New Roman"/>
                <w:b/>
                <w:sz w:val="14"/>
                <w:szCs w:val="14"/>
              </w:rPr>
              <w:t>-</w:t>
            </w:r>
          </w:p>
        </w:tc>
        <w:tc>
          <w:tcPr>
            <w:tcW w:w="578" w:type="pct"/>
            <w:tcBorders>
              <w:top w:val="single" w:sz="4" w:space="0" w:color="auto"/>
              <w:left w:val="nil"/>
              <w:bottom w:val="single" w:sz="4" w:space="0" w:color="auto"/>
              <w:right w:val="single" w:sz="4" w:space="0" w:color="auto"/>
            </w:tcBorders>
            <w:vAlign w:val="bottom"/>
          </w:tcPr>
          <w:p w14:paraId="586FD9A1" w14:textId="6B44F377" w:rsidR="00C67CE3" w:rsidRPr="004C117E" w:rsidRDefault="00C67CE3" w:rsidP="00C67CE3">
            <w:pPr>
              <w:pStyle w:val="TableParagraph"/>
              <w:spacing w:before="5" w:line="153" w:lineRule="exact"/>
              <w:ind w:right="63"/>
              <w:rPr>
                <w:rFonts w:ascii="Times New Roman" w:hAnsi="Times New Roman" w:cs="Times New Roman"/>
                <w:b/>
                <w:sz w:val="16"/>
                <w:szCs w:val="16"/>
              </w:rPr>
            </w:pPr>
            <w:r w:rsidRPr="00303231">
              <w:rPr>
                <w:rFonts w:ascii="Times New Roman" w:hAnsi="Times New Roman" w:cs="Times New Roman"/>
                <w:b/>
                <w:sz w:val="14"/>
                <w:szCs w:val="14"/>
              </w:rPr>
              <w:t>26.362.540</w:t>
            </w:r>
          </w:p>
        </w:tc>
      </w:tr>
      <w:tr w:rsidR="00C67CE3" w:rsidRPr="004C117E" w14:paraId="3D181998" w14:textId="77777777" w:rsidTr="00C67CE3">
        <w:trPr>
          <w:trHeight w:val="113"/>
        </w:trPr>
        <w:tc>
          <w:tcPr>
            <w:tcW w:w="89" w:type="pct"/>
          </w:tcPr>
          <w:p w14:paraId="624B116A" w14:textId="6535E973"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2</w:t>
            </w:r>
          </w:p>
        </w:tc>
        <w:tc>
          <w:tcPr>
            <w:tcW w:w="2388" w:type="pct"/>
          </w:tcPr>
          <w:p w14:paraId="74E7F482" w14:textId="0D0F5172" w:rsidR="00C67CE3" w:rsidRPr="004C117E" w:rsidRDefault="00C67CE3" w:rsidP="00C67CE3">
            <w:pPr>
              <w:pStyle w:val="TableParagraph"/>
              <w:spacing w:before="5" w:line="153" w:lineRule="exact"/>
              <w:ind w:left="209"/>
              <w:jc w:val="left"/>
              <w:rPr>
                <w:rFonts w:ascii="Times New Roman" w:hAnsi="Times New Roman" w:cs="Times New Roman"/>
                <w:sz w:val="16"/>
                <w:szCs w:val="16"/>
              </w:rPr>
            </w:pPr>
            <w:r w:rsidRPr="004C117E">
              <w:rPr>
                <w:rFonts w:ascii="Times New Roman" w:hAnsi="Times New Roman" w:cs="Times New Roman"/>
                <w:spacing w:val="-2"/>
                <w:sz w:val="16"/>
                <w:szCs w:val="16"/>
              </w:rPr>
              <w:t>Ana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sermaye ve katkı</w:t>
            </w:r>
            <w:r w:rsidRPr="004C117E">
              <w:rPr>
                <w:rFonts w:ascii="Times New Roman" w:hAnsi="Times New Roman" w:cs="Times New Roman"/>
                <w:spacing w:val="-4"/>
                <w:sz w:val="16"/>
                <w:szCs w:val="16"/>
              </w:rPr>
              <w:t xml:space="preserve"> </w:t>
            </w:r>
            <w:r w:rsidRPr="004C117E">
              <w:rPr>
                <w:rFonts w:ascii="Times New Roman" w:hAnsi="Times New Roman" w:cs="Times New Roman"/>
                <w:spacing w:val="-2"/>
                <w:sz w:val="16"/>
                <w:szCs w:val="16"/>
              </w:rPr>
              <w:t>sermaye</w:t>
            </w:r>
          </w:p>
        </w:tc>
        <w:tc>
          <w:tcPr>
            <w:tcW w:w="405" w:type="pct"/>
            <w:tcBorders>
              <w:top w:val="nil"/>
              <w:left w:val="single" w:sz="4" w:space="0" w:color="auto"/>
              <w:bottom w:val="single" w:sz="4" w:space="0" w:color="auto"/>
              <w:right w:val="single" w:sz="4" w:space="0" w:color="auto"/>
            </w:tcBorders>
            <w:vAlign w:val="bottom"/>
          </w:tcPr>
          <w:p w14:paraId="019C19BD" w14:textId="73F79CD5"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26.362.540</w:t>
            </w:r>
          </w:p>
        </w:tc>
        <w:tc>
          <w:tcPr>
            <w:tcW w:w="480" w:type="pct"/>
            <w:tcBorders>
              <w:top w:val="nil"/>
              <w:left w:val="nil"/>
              <w:bottom w:val="single" w:sz="4" w:space="0" w:color="auto"/>
              <w:right w:val="single" w:sz="4" w:space="0" w:color="auto"/>
            </w:tcBorders>
            <w:vAlign w:val="bottom"/>
          </w:tcPr>
          <w:p w14:paraId="5C941A89" w14:textId="6498A4B3"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38CAE06C" w14:textId="67BE3748" w:rsidR="00C67CE3" w:rsidRPr="004C117E" w:rsidRDefault="00C67CE3" w:rsidP="00C67CE3">
            <w:pPr>
              <w:pStyle w:val="TableParagraph"/>
              <w:spacing w:before="5" w:line="153" w:lineRule="exact"/>
              <w:ind w:right="59"/>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5A106EB1" w14:textId="62202099"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tcBorders>
              <w:top w:val="nil"/>
              <w:left w:val="nil"/>
              <w:bottom w:val="single" w:sz="4" w:space="0" w:color="auto"/>
              <w:right w:val="single" w:sz="4" w:space="0" w:color="auto"/>
            </w:tcBorders>
            <w:vAlign w:val="bottom"/>
          </w:tcPr>
          <w:p w14:paraId="437365E0" w14:textId="6CF4C412" w:rsidR="00C67CE3" w:rsidRPr="004C117E" w:rsidRDefault="00C67CE3" w:rsidP="00C67CE3">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26.362.540</w:t>
            </w:r>
          </w:p>
        </w:tc>
      </w:tr>
      <w:tr w:rsidR="00C67CE3" w:rsidRPr="004C117E" w14:paraId="556E8017" w14:textId="77777777" w:rsidTr="00C67CE3">
        <w:trPr>
          <w:trHeight w:val="113"/>
        </w:trPr>
        <w:tc>
          <w:tcPr>
            <w:tcW w:w="89" w:type="pct"/>
          </w:tcPr>
          <w:p w14:paraId="609AA02D" w14:textId="604D7472" w:rsidR="00C67CE3" w:rsidRPr="004C117E" w:rsidRDefault="00C67CE3" w:rsidP="00C67CE3">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3</w:t>
            </w:r>
          </w:p>
        </w:tc>
        <w:tc>
          <w:tcPr>
            <w:tcW w:w="2388" w:type="pct"/>
          </w:tcPr>
          <w:p w14:paraId="26FFD4E3" w14:textId="4096573F" w:rsidR="00C67CE3" w:rsidRPr="004C117E" w:rsidRDefault="00C67CE3" w:rsidP="00C67CE3">
            <w:pPr>
              <w:pStyle w:val="TableParagraph"/>
              <w:spacing w:before="6" w:line="153" w:lineRule="exact"/>
              <w:ind w:left="209"/>
              <w:jc w:val="left"/>
              <w:rPr>
                <w:rFonts w:ascii="Times New Roman" w:hAnsi="Times New Roman" w:cs="Times New Roman"/>
                <w:sz w:val="16"/>
                <w:szCs w:val="16"/>
              </w:rPr>
            </w:pPr>
            <w:r w:rsidRPr="004C117E">
              <w:rPr>
                <w:rFonts w:ascii="Times New Roman" w:hAnsi="Times New Roman" w:cs="Times New Roman"/>
                <w:spacing w:val="-2"/>
                <w:sz w:val="16"/>
                <w:szCs w:val="16"/>
              </w:rPr>
              <w:t>Diğer</w:t>
            </w:r>
            <w:r w:rsidRPr="004C117E">
              <w:rPr>
                <w:rFonts w:ascii="Times New Roman" w:hAnsi="Times New Roman" w:cs="Times New Roman"/>
                <w:spacing w:val="1"/>
                <w:sz w:val="16"/>
                <w:szCs w:val="16"/>
              </w:rPr>
              <w:t xml:space="preserve"> </w:t>
            </w:r>
            <w:r w:rsidRPr="004C117E">
              <w:rPr>
                <w:rFonts w:ascii="Times New Roman" w:hAnsi="Times New Roman" w:cs="Times New Roman"/>
                <w:spacing w:val="-2"/>
                <w:sz w:val="16"/>
                <w:szCs w:val="16"/>
              </w:rPr>
              <w:t>özkaynak</w:t>
            </w:r>
            <w:r w:rsidRPr="004C117E">
              <w:rPr>
                <w:rFonts w:ascii="Times New Roman" w:hAnsi="Times New Roman" w:cs="Times New Roman"/>
                <w:spacing w:val="2"/>
                <w:sz w:val="16"/>
                <w:szCs w:val="16"/>
              </w:rPr>
              <w:t xml:space="preserve"> </w:t>
            </w:r>
            <w:r w:rsidRPr="004C117E">
              <w:rPr>
                <w:rFonts w:ascii="Times New Roman" w:hAnsi="Times New Roman" w:cs="Times New Roman"/>
                <w:spacing w:val="-2"/>
                <w:sz w:val="16"/>
                <w:szCs w:val="16"/>
              </w:rPr>
              <w:t>unsurları</w:t>
            </w:r>
          </w:p>
        </w:tc>
        <w:tc>
          <w:tcPr>
            <w:tcW w:w="405" w:type="pct"/>
            <w:tcBorders>
              <w:top w:val="nil"/>
              <w:left w:val="single" w:sz="4" w:space="0" w:color="auto"/>
              <w:bottom w:val="single" w:sz="4" w:space="0" w:color="auto"/>
              <w:right w:val="single" w:sz="4" w:space="0" w:color="auto"/>
            </w:tcBorders>
            <w:vAlign w:val="bottom"/>
          </w:tcPr>
          <w:p w14:paraId="3F96C994" w14:textId="409B1F3D" w:rsidR="00C67CE3" w:rsidRPr="004C117E" w:rsidRDefault="00C67CE3" w:rsidP="00C67CE3">
            <w:pPr>
              <w:pStyle w:val="TableParagraph"/>
              <w:spacing w:before="6" w:line="153" w:lineRule="exact"/>
              <w:ind w:right="56"/>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16C006B0" w14:textId="13C8ED11" w:rsidR="00C67CE3" w:rsidRPr="004C117E" w:rsidRDefault="00C67CE3" w:rsidP="00C67CE3">
            <w:pPr>
              <w:pStyle w:val="TableParagraph"/>
              <w:spacing w:before="6" w:line="153" w:lineRule="exact"/>
              <w:ind w:right="57"/>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5FCD5232" w14:textId="671AE0F3" w:rsidR="00C67CE3" w:rsidRPr="004C117E" w:rsidRDefault="00C67CE3" w:rsidP="00C67CE3">
            <w:pPr>
              <w:pStyle w:val="TableParagraph"/>
              <w:spacing w:before="6" w:line="153" w:lineRule="exact"/>
              <w:ind w:right="59"/>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62D73435" w14:textId="38B6B6FE" w:rsidR="00C67CE3" w:rsidRPr="004C117E" w:rsidRDefault="00C67CE3" w:rsidP="00C67CE3">
            <w:pPr>
              <w:pStyle w:val="TableParagraph"/>
              <w:spacing w:before="6"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tcBorders>
              <w:top w:val="nil"/>
              <w:left w:val="nil"/>
              <w:bottom w:val="single" w:sz="4" w:space="0" w:color="auto"/>
              <w:right w:val="single" w:sz="4" w:space="0" w:color="auto"/>
            </w:tcBorders>
            <w:vAlign w:val="bottom"/>
          </w:tcPr>
          <w:p w14:paraId="74FAD29B" w14:textId="3F72C57A" w:rsidR="00C67CE3" w:rsidRPr="004C117E" w:rsidRDefault="00C67CE3" w:rsidP="00C67CE3">
            <w:pPr>
              <w:pStyle w:val="TableParagraph"/>
              <w:spacing w:before="6" w:line="153" w:lineRule="exact"/>
              <w:ind w:right="65"/>
              <w:rPr>
                <w:rFonts w:ascii="Times New Roman" w:hAnsi="Times New Roman" w:cs="Times New Roman"/>
                <w:sz w:val="16"/>
                <w:szCs w:val="16"/>
              </w:rPr>
            </w:pPr>
            <w:r w:rsidRPr="00303231">
              <w:rPr>
                <w:rFonts w:ascii="Times New Roman" w:hAnsi="Times New Roman" w:cs="Times New Roman"/>
                <w:sz w:val="14"/>
                <w:szCs w:val="14"/>
              </w:rPr>
              <w:t>-</w:t>
            </w:r>
          </w:p>
        </w:tc>
      </w:tr>
      <w:tr w:rsidR="00C67CE3" w:rsidRPr="004C117E" w14:paraId="397CACBD" w14:textId="77777777" w:rsidTr="00C67CE3">
        <w:trPr>
          <w:trHeight w:val="113"/>
        </w:trPr>
        <w:tc>
          <w:tcPr>
            <w:tcW w:w="89" w:type="pct"/>
          </w:tcPr>
          <w:p w14:paraId="0B34CEE5" w14:textId="5FB39488"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10"/>
                <w:sz w:val="16"/>
                <w:szCs w:val="16"/>
              </w:rPr>
              <w:t>4</w:t>
            </w:r>
          </w:p>
        </w:tc>
        <w:tc>
          <w:tcPr>
            <w:tcW w:w="2388" w:type="pct"/>
          </w:tcPr>
          <w:p w14:paraId="03F1E72F" w14:textId="0CA33DBB" w:rsidR="00C67CE3" w:rsidRPr="004C117E" w:rsidRDefault="00C67CE3" w:rsidP="00C67CE3">
            <w:pPr>
              <w:pStyle w:val="TableParagraph"/>
              <w:spacing w:before="5" w:line="153" w:lineRule="exact"/>
              <w:ind w:left="69"/>
              <w:jc w:val="left"/>
              <w:rPr>
                <w:rFonts w:ascii="Times New Roman" w:hAnsi="Times New Roman" w:cs="Times New Roman"/>
                <w:sz w:val="16"/>
                <w:szCs w:val="16"/>
              </w:rPr>
            </w:pPr>
            <w:r w:rsidRPr="004C117E">
              <w:rPr>
                <w:rFonts w:ascii="Times New Roman" w:hAnsi="Times New Roman" w:cs="Times New Roman"/>
                <w:b/>
                <w:sz w:val="16"/>
                <w:szCs w:val="16"/>
              </w:rPr>
              <w:t>Gerçek</w:t>
            </w:r>
            <w:r w:rsidRPr="004C117E">
              <w:rPr>
                <w:rFonts w:ascii="Times New Roman" w:hAnsi="Times New Roman" w:cs="Times New Roman"/>
                <w:b/>
                <w:spacing w:val="-7"/>
                <w:sz w:val="16"/>
                <w:szCs w:val="16"/>
              </w:rPr>
              <w:t xml:space="preserve"> </w:t>
            </w:r>
            <w:r w:rsidRPr="004C117E">
              <w:rPr>
                <w:rFonts w:ascii="Times New Roman" w:hAnsi="Times New Roman" w:cs="Times New Roman"/>
                <w:b/>
                <w:sz w:val="16"/>
                <w:szCs w:val="16"/>
              </w:rPr>
              <w:t>kişi</w:t>
            </w:r>
            <w:r w:rsidRPr="004C117E">
              <w:rPr>
                <w:rFonts w:ascii="Times New Roman" w:hAnsi="Times New Roman" w:cs="Times New Roman"/>
                <w:b/>
                <w:spacing w:val="-7"/>
                <w:sz w:val="16"/>
                <w:szCs w:val="16"/>
              </w:rPr>
              <w:t xml:space="preserve"> </w:t>
            </w:r>
            <w:r w:rsidRPr="004C117E">
              <w:rPr>
                <w:rFonts w:ascii="Times New Roman" w:hAnsi="Times New Roman" w:cs="Times New Roman"/>
                <w:b/>
                <w:sz w:val="16"/>
                <w:szCs w:val="16"/>
              </w:rPr>
              <w:t>ve</w:t>
            </w:r>
            <w:r w:rsidRPr="004C117E">
              <w:rPr>
                <w:rFonts w:ascii="Times New Roman" w:hAnsi="Times New Roman" w:cs="Times New Roman"/>
                <w:b/>
                <w:spacing w:val="-6"/>
                <w:sz w:val="16"/>
                <w:szCs w:val="16"/>
              </w:rPr>
              <w:t xml:space="preserve"> </w:t>
            </w:r>
            <w:r w:rsidRPr="004C117E">
              <w:rPr>
                <w:rFonts w:ascii="Times New Roman" w:hAnsi="Times New Roman" w:cs="Times New Roman"/>
                <w:b/>
                <w:sz w:val="16"/>
                <w:szCs w:val="16"/>
              </w:rPr>
              <w:t>perakende</w:t>
            </w:r>
            <w:r w:rsidRPr="004C117E">
              <w:rPr>
                <w:rFonts w:ascii="Times New Roman" w:hAnsi="Times New Roman" w:cs="Times New Roman"/>
                <w:b/>
                <w:spacing w:val="-7"/>
                <w:sz w:val="16"/>
                <w:szCs w:val="16"/>
              </w:rPr>
              <w:t xml:space="preserve"> </w:t>
            </w:r>
            <w:r w:rsidRPr="004C117E">
              <w:rPr>
                <w:rFonts w:ascii="Times New Roman" w:hAnsi="Times New Roman" w:cs="Times New Roman"/>
                <w:b/>
                <w:sz w:val="16"/>
                <w:szCs w:val="16"/>
              </w:rPr>
              <w:t>müşteri</w:t>
            </w:r>
            <w:r w:rsidRPr="004C117E">
              <w:rPr>
                <w:rFonts w:ascii="Times New Roman" w:hAnsi="Times New Roman" w:cs="Times New Roman"/>
                <w:b/>
                <w:spacing w:val="-8"/>
                <w:sz w:val="16"/>
                <w:szCs w:val="16"/>
              </w:rPr>
              <w:t xml:space="preserve"> </w:t>
            </w:r>
            <w:r w:rsidRPr="004C117E">
              <w:rPr>
                <w:rFonts w:ascii="Times New Roman" w:hAnsi="Times New Roman" w:cs="Times New Roman"/>
                <w:b/>
                <w:sz w:val="16"/>
                <w:szCs w:val="16"/>
              </w:rPr>
              <w:t>mevduatı/katılım</w:t>
            </w:r>
            <w:r w:rsidRPr="004C117E">
              <w:rPr>
                <w:rFonts w:ascii="Times New Roman" w:hAnsi="Times New Roman" w:cs="Times New Roman"/>
                <w:b/>
                <w:spacing w:val="-9"/>
                <w:sz w:val="16"/>
                <w:szCs w:val="16"/>
              </w:rPr>
              <w:t xml:space="preserve"> </w:t>
            </w:r>
            <w:r w:rsidRPr="004C117E">
              <w:rPr>
                <w:rFonts w:ascii="Times New Roman" w:hAnsi="Times New Roman" w:cs="Times New Roman"/>
                <w:b/>
                <w:spacing w:val="-4"/>
                <w:sz w:val="16"/>
                <w:szCs w:val="16"/>
              </w:rPr>
              <w:t>fonu</w:t>
            </w:r>
          </w:p>
        </w:tc>
        <w:tc>
          <w:tcPr>
            <w:tcW w:w="405" w:type="pct"/>
            <w:tcBorders>
              <w:top w:val="nil"/>
              <w:left w:val="single" w:sz="4" w:space="0" w:color="auto"/>
              <w:bottom w:val="single" w:sz="4" w:space="0" w:color="auto"/>
              <w:right w:val="single" w:sz="4" w:space="0" w:color="auto"/>
            </w:tcBorders>
            <w:vAlign w:val="bottom"/>
          </w:tcPr>
          <w:p w14:paraId="723EAE31" w14:textId="1BF35DF5"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20.983.332</w:t>
            </w:r>
          </w:p>
        </w:tc>
        <w:tc>
          <w:tcPr>
            <w:tcW w:w="480" w:type="pct"/>
            <w:tcBorders>
              <w:top w:val="nil"/>
              <w:left w:val="nil"/>
              <w:bottom w:val="single" w:sz="4" w:space="0" w:color="auto"/>
              <w:right w:val="single" w:sz="4" w:space="0" w:color="auto"/>
            </w:tcBorders>
            <w:vAlign w:val="bottom"/>
          </w:tcPr>
          <w:p w14:paraId="69AD8FE0" w14:textId="5454D2CB"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25.172.178</w:t>
            </w:r>
          </w:p>
        </w:tc>
        <w:tc>
          <w:tcPr>
            <w:tcW w:w="480" w:type="pct"/>
            <w:tcBorders>
              <w:top w:val="nil"/>
              <w:left w:val="nil"/>
              <w:bottom w:val="single" w:sz="4" w:space="0" w:color="auto"/>
              <w:right w:val="single" w:sz="4" w:space="0" w:color="auto"/>
            </w:tcBorders>
            <w:vAlign w:val="bottom"/>
          </w:tcPr>
          <w:p w14:paraId="42756ACD" w14:textId="6935253D" w:rsidR="00C67CE3" w:rsidRPr="004C117E" w:rsidRDefault="00C67CE3" w:rsidP="00C67CE3">
            <w:pPr>
              <w:pStyle w:val="TableParagraph"/>
              <w:spacing w:before="5" w:line="153" w:lineRule="exact"/>
              <w:ind w:right="59"/>
              <w:rPr>
                <w:rFonts w:ascii="Times New Roman" w:hAnsi="Times New Roman" w:cs="Times New Roman"/>
                <w:b/>
                <w:sz w:val="16"/>
                <w:szCs w:val="16"/>
              </w:rPr>
            </w:pPr>
            <w:r w:rsidRPr="00303231">
              <w:rPr>
                <w:rFonts w:ascii="Times New Roman" w:hAnsi="Times New Roman" w:cs="Times New Roman"/>
                <w:b/>
                <w:sz w:val="14"/>
                <w:szCs w:val="14"/>
              </w:rPr>
              <w:t>-</w:t>
            </w:r>
          </w:p>
        </w:tc>
        <w:tc>
          <w:tcPr>
            <w:tcW w:w="580" w:type="pct"/>
            <w:tcBorders>
              <w:top w:val="nil"/>
              <w:left w:val="nil"/>
              <w:bottom w:val="single" w:sz="4" w:space="0" w:color="auto"/>
              <w:right w:val="single" w:sz="4" w:space="0" w:color="auto"/>
            </w:tcBorders>
            <w:vAlign w:val="bottom"/>
          </w:tcPr>
          <w:p w14:paraId="2D8F1FED" w14:textId="2DBF8000" w:rsidR="00C67CE3" w:rsidRPr="004C117E" w:rsidRDefault="00C67CE3" w:rsidP="00C67CE3">
            <w:pPr>
              <w:pStyle w:val="TableParagraph"/>
              <w:spacing w:before="5" w:line="153" w:lineRule="exact"/>
              <w:ind w:right="59"/>
              <w:rPr>
                <w:rFonts w:ascii="Times New Roman" w:hAnsi="Times New Roman" w:cs="Times New Roman"/>
                <w:b/>
                <w:sz w:val="16"/>
                <w:szCs w:val="16"/>
              </w:rPr>
            </w:pPr>
            <w:r w:rsidRPr="00303231">
              <w:rPr>
                <w:rFonts w:ascii="Times New Roman" w:hAnsi="Times New Roman" w:cs="Times New Roman"/>
                <w:b/>
                <w:sz w:val="14"/>
                <w:szCs w:val="14"/>
              </w:rPr>
              <w:t>79.583</w:t>
            </w:r>
          </w:p>
        </w:tc>
        <w:tc>
          <w:tcPr>
            <w:tcW w:w="578" w:type="pct"/>
            <w:tcBorders>
              <w:top w:val="nil"/>
              <w:left w:val="nil"/>
              <w:bottom w:val="single" w:sz="4" w:space="0" w:color="auto"/>
              <w:right w:val="single" w:sz="4" w:space="0" w:color="auto"/>
            </w:tcBorders>
            <w:vAlign w:val="bottom"/>
          </w:tcPr>
          <w:p w14:paraId="66C89EB0" w14:textId="239BC245" w:rsidR="00C67CE3" w:rsidRPr="004C117E" w:rsidRDefault="00C67CE3" w:rsidP="00C67CE3">
            <w:pPr>
              <w:pStyle w:val="TableParagraph"/>
              <w:spacing w:before="5" w:line="153" w:lineRule="exact"/>
              <w:ind w:right="63"/>
              <w:rPr>
                <w:rFonts w:ascii="Times New Roman" w:hAnsi="Times New Roman" w:cs="Times New Roman"/>
                <w:b/>
                <w:sz w:val="16"/>
                <w:szCs w:val="16"/>
              </w:rPr>
            </w:pPr>
            <w:r w:rsidRPr="00303231">
              <w:rPr>
                <w:rFonts w:ascii="Times New Roman" w:hAnsi="Times New Roman" w:cs="Times New Roman"/>
                <w:b/>
                <w:sz w:val="14"/>
                <w:szCs w:val="14"/>
              </w:rPr>
              <w:t>43.437.396</w:t>
            </w:r>
          </w:p>
        </w:tc>
      </w:tr>
      <w:tr w:rsidR="00C67CE3" w:rsidRPr="004C117E" w14:paraId="68FDF969" w14:textId="77777777" w:rsidTr="00C67CE3">
        <w:trPr>
          <w:trHeight w:val="113"/>
        </w:trPr>
        <w:tc>
          <w:tcPr>
            <w:tcW w:w="89" w:type="pct"/>
          </w:tcPr>
          <w:p w14:paraId="7EFBB097" w14:textId="7701EE48" w:rsidR="00C67CE3" w:rsidRPr="004C117E" w:rsidRDefault="00C67CE3" w:rsidP="00C67CE3">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5</w:t>
            </w:r>
          </w:p>
        </w:tc>
        <w:tc>
          <w:tcPr>
            <w:tcW w:w="2388" w:type="pct"/>
          </w:tcPr>
          <w:p w14:paraId="18B27A35" w14:textId="66460596" w:rsidR="00C67CE3" w:rsidRPr="004C117E" w:rsidRDefault="00C67CE3" w:rsidP="00C67CE3">
            <w:pPr>
              <w:pStyle w:val="TableParagraph"/>
              <w:spacing w:before="6" w:line="153" w:lineRule="exact"/>
              <w:ind w:left="209"/>
              <w:jc w:val="left"/>
              <w:rPr>
                <w:rFonts w:ascii="Times New Roman" w:hAnsi="Times New Roman" w:cs="Times New Roman"/>
                <w:sz w:val="16"/>
                <w:szCs w:val="16"/>
              </w:rPr>
            </w:pPr>
            <w:r w:rsidRPr="004C117E">
              <w:rPr>
                <w:rFonts w:ascii="Times New Roman" w:hAnsi="Times New Roman" w:cs="Times New Roman"/>
                <w:sz w:val="16"/>
                <w:szCs w:val="16"/>
              </w:rPr>
              <w:t>İstikrarlı</w:t>
            </w:r>
            <w:r w:rsidRPr="004C117E">
              <w:rPr>
                <w:rFonts w:ascii="Times New Roman" w:hAnsi="Times New Roman" w:cs="Times New Roman"/>
                <w:spacing w:val="-11"/>
                <w:sz w:val="16"/>
                <w:szCs w:val="16"/>
              </w:rPr>
              <w:t xml:space="preserve"> </w:t>
            </w:r>
            <w:r w:rsidRPr="004C117E">
              <w:rPr>
                <w:rFonts w:ascii="Times New Roman" w:hAnsi="Times New Roman" w:cs="Times New Roman"/>
                <w:sz w:val="16"/>
                <w:szCs w:val="16"/>
              </w:rPr>
              <w:t>mevduat/katılım</w:t>
            </w:r>
            <w:r w:rsidRPr="004C117E">
              <w:rPr>
                <w:rFonts w:ascii="Times New Roman" w:hAnsi="Times New Roman" w:cs="Times New Roman"/>
                <w:spacing w:val="-10"/>
                <w:sz w:val="16"/>
                <w:szCs w:val="16"/>
              </w:rPr>
              <w:t xml:space="preserve"> </w:t>
            </w:r>
            <w:r w:rsidRPr="004C117E">
              <w:rPr>
                <w:rFonts w:ascii="Times New Roman" w:hAnsi="Times New Roman" w:cs="Times New Roman"/>
                <w:spacing w:val="-4"/>
                <w:sz w:val="16"/>
                <w:szCs w:val="16"/>
              </w:rPr>
              <w:t>fonu</w:t>
            </w:r>
          </w:p>
        </w:tc>
        <w:tc>
          <w:tcPr>
            <w:tcW w:w="405" w:type="pct"/>
            <w:tcBorders>
              <w:top w:val="nil"/>
              <w:left w:val="single" w:sz="4" w:space="0" w:color="auto"/>
              <w:bottom w:val="single" w:sz="4" w:space="0" w:color="auto"/>
              <w:right w:val="single" w:sz="4" w:space="0" w:color="auto"/>
            </w:tcBorders>
            <w:vAlign w:val="bottom"/>
          </w:tcPr>
          <w:p w14:paraId="120705B8" w14:textId="149D7F54" w:rsidR="00C67CE3" w:rsidRPr="004C117E" w:rsidRDefault="00C67CE3" w:rsidP="00C67CE3">
            <w:pPr>
              <w:pStyle w:val="TableParagraph"/>
              <w:spacing w:before="6" w:line="153" w:lineRule="exact"/>
              <w:ind w:right="57"/>
              <w:rPr>
                <w:rFonts w:ascii="Times New Roman" w:hAnsi="Times New Roman" w:cs="Times New Roman"/>
                <w:sz w:val="16"/>
                <w:szCs w:val="16"/>
              </w:rPr>
            </w:pPr>
            <w:r w:rsidRPr="00303231">
              <w:rPr>
                <w:rFonts w:ascii="Times New Roman" w:hAnsi="Times New Roman" w:cs="Times New Roman"/>
                <w:sz w:val="14"/>
                <w:szCs w:val="14"/>
              </w:rPr>
              <w:t>15.393.518</w:t>
            </w:r>
          </w:p>
        </w:tc>
        <w:tc>
          <w:tcPr>
            <w:tcW w:w="480" w:type="pct"/>
            <w:tcBorders>
              <w:top w:val="nil"/>
              <w:left w:val="nil"/>
              <w:bottom w:val="single" w:sz="4" w:space="0" w:color="auto"/>
              <w:right w:val="single" w:sz="4" w:space="0" w:color="auto"/>
            </w:tcBorders>
            <w:vAlign w:val="bottom"/>
          </w:tcPr>
          <w:p w14:paraId="32731BBE" w14:textId="6C47F692" w:rsidR="00C67CE3" w:rsidRPr="004C117E" w:rsidRDefault="00C67CE3" w:rsidP="00C67CE3">
            <w:pPr>
              <w:pStyle w:val="TableParagraph"/>
              <w:spacing w:before="6" w:line="153" w:lineRule="exact"/>
              <w:ind w:right="56"/>
              <w:rPr>
                <w:rFonts w:ascii="Times New Roman" w:hAnsi="Times New Roman" w:cs="Times New Roman"/>
                <w:sz w:val="16"/>
                <w:szCs w:val="16"/>
              </w:rPr>
            </w:pPr>
            <w:r w:rsidRPr="00303231">
              <w:rPr>
                <w:rFonts w:ascii="Times New Roman" w:hAnsi="Times New Roman" w:cs="Times New Roman"/>
                <w:sz w:val="14"/>
                <w:szCs w:val="14"/>
              </w:rPr>
              <w:t>21.090.213</w:t>
            </w:r>
          </w:p>
        </w:tc>
        <w:tc>
          <w:tcPr>
            <w:tcW w:w="480" w:type="pct"/>
            <w:tcBorders>
              <w:top w:val="nil"/>
              <w:left w:val="nil"/>
              <w:bottom w:val="single" w:sz="4" w:space="0" w:color="auto"/>
              <w:right w:val="single" w:sz="4" w:space="0" w:color="auto"/>
            </w:tcBorders>
            <w:vAlign w:val="bottom"/>
          </w:tcPr>
          <w:p w14:paraId="04FC0ED6" w14:textId="52828810" w:rsidR="00C67CE3" w:rsidRPr="004C117E" w:rsidRDefault="00C67CE3" w:rsidP="00C67CE3">
            <w:pPr>
              <w:pStyle w:val="TableParagraph"/>
              <w:spacing w:before="6"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54D1CDCE" w14:textId="54A903EA" w:rsidR="00C67CE3" w:rsidRPr="004C117E" w:rsidRDefault="00C67CE3" w:rsidP="00C67CE3">
            <w:pPr>
              <w:pStyle w:val="TableParagraph"/>
              <w:spacing w:before="6" w:line="153" w:lineRule="exact"/>
              <w:ind w:right="59"/>
              <w:rPr>
                <w:rFonts w:ascii="Times New Roman" w:hAnsi="Times New Roman" w:cs="Times New Roman"/>
                <w:sz w:val="16"/>
                <w:szCs w:val="16"/>
              </w:rPr>
            </w:pPr>
            <w:r w:rsidRPr="00303231">
              <w:rPr>
                <w:rFonts w:ascii="Times New Roman" w:hAnsi="Times New Roman" w:cs="Times New Roman"/>
                <w:sz w:val="14"/>
                <w:szCs w:val="14"/>
              </w:rPr>
              <w:t>32.511</w:t>
            </w:r>
          </w:p>
        </w:tc>
        <w:tc>
          <w:tcPr>
            <w:tcW w:w="578" w:type="pct"/>
            <w:tcBorders>
              <w:top w:val="nil"/>
              <w:left w:val="nil"/>
              <w:bottom w:val="single" w:sz="4" w:space="0" w:color="auto"/>
              <w:right w:val="single" w:sz="4" w:space="0" w:color="auto"/>
            </w:tcBorders>
            <w:vAlign w:val="bottom"/>
          </w:tcPr>
          <w:p w14:paraId="0FD13C2B" w14:textId="1494FB02" w:rsidR="00C67CE3" w:rsidRPr="004C117E" w:rsidRDefault="00C67CE3" w:rsidP="00C67CE3">
            <w:pPr>
              <w:pStyle w:val="TableParagraph"/>
              <w:spacing w:before="6" w:line="153" w:lineRule="exact"/>
              <w:ind w:right="63"/>
              <w:rPr>
                <w:rFonts w:ascii="Times New Roman" w:hAnsi="Times New Roman" w:cs="Times New Roman"/>
                <w:sz w:val="16"/>
                <w:szCs w:val="16"/>
              </w:rPr>
            </w:pPr>
            <w:r w:rsidRPr="00303231">
              <w:rPr>
                <w:rFonts w:ascii="Times New Roman" w:hAnsi="Times New Roman" w:cs="Times New Roman"/>
                <w:sz w:val="14"/>
                <w:szCs w:val="14"/>
              </w:rPr>
              <w:t>34.690.430</w:t>
            </w:r>
          </w:p>
        </w:tc>
      </w:tr>
      <w:tr w:rsidR="00C67CE3" w:rsidRPr="004C117E" w14:paraId="0552CBDC" w14:textId="77777777" w:rsidTr="00C67CE3">
        <w:trPr>
          <w:trHeight w:val="113"/>
        </w:trPr>
        <w:tc>
          <w:tcPr>
            <w:tcW w:w="89" w:type="pct"/>
          </w:tcPr>
          <w:p w14:paraId="72562F65" w14:textId="716504C7"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6</w:t>
            </w:r>
          </w:p>
        </w:tc>
        <w:tc>
          <w:tcPr>
            <w:tcW w:w="2388" w:type="pct"/>
          </w:tcPr>
          <w:p w14:paraId="6F65385D" w14:textId="6BB1383B" w:rsidR="00C67CE3" w:rsidRPr="004C117E" w:rsidRDefault="00C67CE3" w:rsidP="00C67CE3">
            <w:pPr>
              <w:pStyle w:val="TableParagraph"/>
              <w:spacing w:before="5" w:line="153" w:lineRule="exact"/>
              <w:ind w:left="209"/>
              <w:jc w:val="left"/>
              <w:rPr>
                <w:rFonts w:ascii="Times New Roman" w:hAnsi="Times New Roman" w:cs="Times New Roman"/>
                <w:sz w:val="16"/>
                <w:szCs w:val="16"/>
              </w:rPr>
            </w:pPr>
            <w:r w:rsidRPr="004C117E">
              <w:rPr>
                <w:rFonts w:ascii="Times New Roman" w:hAnsi="Times New Roman" w:cs="Times New Roman"/>
                <w:sz w:val="16"/>
                <w:szCs w:val="16"/>
              </w:rPr>
              <w:t>Düşük istikrarlı</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mevduat/katılım</w:t>
            </w:r>
            <w:r w:rsidRPr="004C117E">
              <w:rPr>
                <w:rFonts w:ascii="Times New Roman" w:hAnsi="Times New Roman" w:cs="Times New Roman"/>
                <w:spacing w:val="1"/>
                <w:sz w:val="16"/>
                <w:szCs w:val="16"/>
              </w:rPr>
              <w:t xml:space="preserve"> </w:t>
            </w:r>
            <w:r w:rsidRPr="004C117E">
              <w:rPr>
                <w:rFonts w:ascii="Times New Roman" w:hAnsi="Times New Roman" w:cs="Times New Roman"/>
                <w:spacing w:val="-4"/>
                <w:sz w:val="16"/>
                <w:szCs w:val="16"/>
              </w:rPr>
              <w:t>fonu</w:t>
            </w:r>
          </w:p>
        </w:tc>
        <w:tc>
          <w:tcPr>
            <w:tcW w:w="405" w:type="pct"/>
            <w:tcBorders>
              <w:top w:val="nil"/>
              <w:left w:val="single" w:sz="4" w:space="0" w:color="auto"/>
              <w:bottom w:val="single" w:sz="4" w:space="0" w:color="auto"/>
              <w:right w:val="single" w:sz="4" w:space="0" w:color="auto"/>
            </w:tcBorders>
            <w:vAlign w:val="bottom"/>
          </w:tcPr>
          <w:p w14:paraId="19303F99" w14:textId="4957A114"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5.589.814</w:t>
            </w:r>
          </w:p>
        </w:tc>
        <w:tc>
          <w:tcPr>
            <w:tcW w:w="480" w:type="pct"/>
            <w:tcBorders>
              <w:top w:val="nil"/>
              <w:left w:val="nil"/>
              <w:bottom w:val="single" w:sz="4" w:space="0" w:color="auto"/>
              <w:right w:val="single" w:sz="4" w:space="0" w:color="auto"/>
            </w:tcBorders>
            <w:vAlign w:val="bottom"/>
          </w:tcPr>
          <w:p w14:paraId="6B049524" w14:textId="3073DE54"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4.081.965</w:t>
            </w:r>
          </w:p>
        </w:tc>
        <w:tc>
          <w:tcPr>
            <w:tcW w:w="480" w:type="pct"/>
            <w:tcBorders>
              <w:top w:val="nil"/>
              <w:left w:val="nil"/>
              <w:bottom w:val="single" w:sz="4" w:space="0" w:color="auto"/>
              <w:right w:val="single" w:sz="4" w:space="0" w:color="auto"/>
            </w:tcBorders>
            <w:vAlign w:val="bottom"/>
          </w:tcPr>
          <w:p w14:paraId="29DA67A3" w14:textId="6E1D1DAA"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3AC69EDF" w14:textId="4266C022" w:rsidR="00C67CE3" w:rsidRPr="004C117E" w:rsidRDefault="00C67CE3" w:rsidP="00C67CE3">
            <w:pPr>
              <w:pStyle w:val="TableParagraph"/>
              <w:spacing w:before="5" w:line="153" w:lineRule="exact"/>
              <w:ind w:right="59"/>
              <w:rPr>
                <w:rFonts w:ascii="Times New Roman" w:hAnsi="Times New Roman" w:cs="Times New Roman"/>
                <w:sz w:val="16"/>
                <w:szCs w:val="16"/>
              </w:rPr>
            </w:pPr>
            <w:r w:rsidRPr="00303231">
              <w:rPr>
                <w:rFonts w:ascii="Times New Roman" w:hAnsi="Times New Roman" w:cs="Times New Roman"/>
                <w:sz w:val="14"/>
                <w:szCs w:val="14"/>
              </w:rPr>
              <w:t>47.072</w:t>
            </w:r>
          </w:p>
        </w:tc>
        <w:tc>
          <w:tcPr>
            <w:tcW w:w="578" w:type="pct"/>
            <w:tcBorders>
              <w:top w:val="nil"/>
              <w:left w:val="nil"/>
              <w:bottom w:val="single" w:sz="4" w:space="0" w:color="auto"/>
              <w:right w:val="single" w:sz="4" w:space="0" w:color="auto"/>
            </w:tcBorders>
            <w:vAlign w:val="bottom"/>
          </w:tcPr>
          <w:p w14:paraId="70C9B5DD" w14:textId="5AA10013" w:rsidR="00C67CE3" w:rsidRPr="004C117E" w:rsidRDefault="00C67CE3" w:rsidP="00C67CE3">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8.746.966</w:t>
            </w:r>
          </w:p>
        </w:tc>
      </w:tr>
      <w:tr w:rsidR="00C67CE3" w:rsidRPr="004C117E" w14:paraId="5372B1D2" w14:textId="77777777" w:rsidTr="00C67CE3">
        <w:trPr>
          <w:trHeight w:val="113"/>
        </w:trPr>
        <w:tc>
          <w:tcPr>
            <w:tcW w:w="89" w:type="pct"/>
          </w:tcPr>
          <w:p w14:paraId="5463720A" w14:textId="5A5C0A7A" w:rsidR="00C67CE3" w:rsidRPr="004C117E" w:rsidRDefault="00C67CE3" w:rsidP="00C67CE3">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10"/>
                <w:sz w:val="16"/>
                <w:szCs w:val="16"/>
              </w:rPr>
              <w:t>7</w:t>
            </w:r>
          </w:p>
        </w:tc>
        <w:tc>
          <w:tcPr>
            <w:tcW w:w="2388" w:type="pct"/>
          </w:tcPr>
          <w:p w14:paraId="061ACF8A" w14:textId="73D71F3D" w:rsidR="00C67CE3" w:rsidRPr="004C117E" w:rsidRDefault="00C67CE3" w:rsidP="00C67CE3">
            <w:pPr>
              <w:pStyle w:val="TableParagraph"/>
              <w:spacing w:before="6" w:line="153" w:lineRule="exact"/>
              <w:ind w:left="69"/>
              <w:jc w:val="left"/>
              <w:rPr>
                <w:rFonts w:ascii="Times New Roman" w:hAnsi="Times New Roman" w:cs="Times New Roman"/>
                <w:sz w:val="16"/>
                <w:szCs w:val="16"/>
              </w:rPr>
            </w:pPr>
            <w:r w:rsidRPr="004C117E">
              <w:rPr>
                <w:rFonts w:ascii="Times New Roman" w:hAnsi="Times New Roman" w:cs="Times New Roman"/>
                <w:b/>
                <w:sz w:val="16"/>
                <w:szCs w:val="16"/>
              </w:rPr>
              <w:t>Diğer</w:t>
            </w:r>
            <w:r w:rsidRPr="004C117E">
              <w:rPr>
                <w:rFonts w:ascii="Times New Roman" w:hAnsi="Times New Roman" w:cs="Times New Roman"/>
                <w:b/>
                <w:spacing w:val="5"/>
                <w:sz w:val="16"/>
                <w:szCs w:val="16"/>
              </w:rPr>
              <w:t xml:space="preserve"> </w:t>
            </w:r>
            <w:r w:rsidRPr="004C117E">
              <w:rPr>
                <w:rFonts w:ascii="Times New Roman" w:hAnsi="Times New Roman" w:cs="Times New Roman"/>
                <w:b/>
                <w:sz w:val="16"/>
                <w:szCs w:val="16"/>
              </w:rPr>
              <w:t>kişilere</w:t>
            </w:r>
            <w:r w:rsidRPr="004C117E">
              <w:rPr>
                <w:rFonts w:ascii="Times New Roman" w:hAnsi="Times New Roman" w:cs="Times New Roman"/>
                <w:b/>
                <w:spacing w:val="2"/>
                <w:sz w:val="16"/>
                <w:szCs w:val="16"/>
              </w:rPr>
              <w:t xml:space="preserve"> </w:t>
            </w:r>
            <w:r w:rsidRPr="004C117E">
              <w:rPr>
                <w:rFonts w:ascii="Times New Roman" w:hAnsi="Times New Roman" w:cs="Times New Roman"/>
                <w:b/>
                <w:spacing w:val="-2"/>
                <w:sz w:val="16"/>
                <w:szCs w:val="16"/>
              </w:rPr>
              <w:t>borçlar</w:t>
            </w:r>
          </w:p>
        </w:tc>
        <w:tc>
          <w:tcPr>
            <w:tcW w:w="405" w:type="pct"/>
            <w:tcBorders>
              <w:top w:val="nil"/>
              <w:left w:val="single" w:sz="4" w:space="0" w:color="auto"/>
              <w:bottom w:val="single" w:sz="4" w:space="0" w:color="auto"/>
              <w:right w:val="single" w:sz="4" w:space="0" w:color="auto"/>
            </w:tcBorders>
            <w:vAlign w:val="bottom"/>
          </w:tcPr>
          <w:p w14:paraId="4D9895CF" w14:textId="48F9FCF9" w:rsidR="00C67CE3" w:rsidRPr="004C117E" w:rsidRDefault="00C67CE3" w:rsidP="00C67CE3">
            <w:pPr>
              <w:pStyle w:val="TableParagraph"/>
              <w:spacing w:before="6" w:line="153" w:lineRule="exact"/>
              <w:ind w:right="56"/>
              <w:rPr>
                <w:rFonts w:ascii="Times New Roman" w:hAnsi="Times New Roman" w:cs="Times New Roman"/>
                <w:b/>
                <w:sz w:val="16"/>
                <w:szCs w:val="16"/>
              </w:rPr>
            </w:pPr>
            <w:r w:rsidRPr="00303231">
              <w:rPr>
                <w:rFonts w:ascii="Times New Roman" w:hAnsi="Times New Roman" w:cs="Times New Roman"/>
                <w:b/>
                <w:sz w:val="14"/>
                <w:szCs w:val="14"/>
              </w:rPr>
              <w:t>-</w:t>
            </w:r>
          </w:p>
        </w:tc>
        <w:tc>
          <w:tcPr>
            <w:tcW w:w="480" w:type="pct"/>
            <w:tcBorders>
              <w:top w:val="nil"/>
              <w:left w:val="nil"/>
              <w:bottom w:val="single" w:sz="4" w:space="0" w:color="auto"/>
              <w:right w:val="single" w:sz="4" w:space="0" w:color="auto"/>
            </w:tcBorders>
            <w:vAlign w:val="bottom"/>
          </w:tcPr>
          <w:p w14:paraId="71B7F446" w14:textId="4D1CDC13" w:rsidR="00C67CE3" w:rsidRPr="004C117E" w:rsidRDefault="00C67CE3" w:rsidP="00C67CE3">
            <w:pPr>
              <w:pStyle w:val="TableParagraph"/>
              <w:spacing w:before="6"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110.787.187</w:t>
            </w:r>
          </w:p>
        </w:tc>
        <w:tc>
          <w:tcPr>
            <w:tcW w:w="480" w:type="pct"/>
            <w:tcBorders>
              <w:top w:val="nil"/>
              <w:left w:val="nil"/>
              <w:bottom w:val="single" w:sz="4" w:space="0" w:color="auto"/>
              <w:right w:val="single" w:sz="4" w:space="0" w:color="auto"/>
            </w:tcBorders>
            <w:vAlign w:val="bottom"/>
          </w:tcPr>
          <w:p w14:paraId="3923059C" w14:textId="440CDD4C" w:rsidR="00C67CE3" w:rsidRPr="004C117E" w:rsidRDefault="00C67CE3" w:rsidP="00C67CE3">
            <w:pPr>
              <w:pStyle w:val="TableParagraph"/>
              <w:spacing w:before="6"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2.478.611</w:t>
            </w:r>
          </w:p>
        </w:tc>
        <w:tc>
          <w:tcPr>
            <w:tcW w:w="580" w:type="pct"/>
            <w:tcBorders>
              <w:top w:val="nil"/>
              <w:left w:val="nil"/>
              <w:bottom w:val="single" w:sz="4" w:space="0" w:color="auto"/>
              <w:right w:val="single" w:sz="4" w:space="0" w:color="auto"/>
            </w:tcBorders>
            <w:vAlign w:val="bottom"/>
          </w:tcPr>
          <w:p w14:paraId="0F9B05F8" w14:textId="5B84C3BA" w:rsidR="00C67CE3" w:rsidRPr="004C117E" w:rsidRDefault="00C67CE3" w:rsidP="00C67CE3">
            <w:pPr>
              <w:pStyle w:val="TableParagraph"/>
              <w:spacing w:before="6" w:line="153" w:lineRule="exact"/>
              <w:ind w:right="56"/>
              <w:rPr>
                <w:rFonts w:ascii="Times New Roman" w:hAnsi="Times New Roman" w:cs="Times New Roman"/>
                <w:b/>
                <w:sz w:val="16"/>
                <w:szCs w:val="16"/>
              </w:rPr>
            </w:pPr>
            <w:r w:rsidRPr="00303231">
              <w:rPr>
                <w:rFonts w:ascii="Times New Roman" w:hAnsi="Times New Roman" w:cs="Times New Roman"/>
                <w:b/>
                <w:sz w:val="14"/>
                <w:szCs w:val="14"/>
              </w:rPr>
              <w:t>1.879.808</w:t>
            </w:r>
          </w:p>
        </w:tc>
        <w:tc>
          <w:tcPr>
            <w:tcW w:w="578" w:type="pct"/>
            <w:tcBorders>
              <w:top w:val="nil"/>
              <w:left w:val="nil"/>
              <w:bottom w:val="single" w:sz="4" w:space="0" w:color="auto"/>
              <w:right w:val="single" w:sz="4" w:space="0" w:color="auto"/>
            </w:tcBorders>
            <w:vAlign w:val="bottom"/>
          </w:tcPr>
          <w:p w14:paraId="4940BBD5" w14:textId="5FC8A6DE" w:rsidR="00C67CE3" w:rsidRPr="004C117E" w:rsidRDefault="00C67CE3" w:rsidP="00C67CE3">
            <w:pPr>
              <w:pStyle w:val="TableParagraph"/>
              <w:spacing w:before="6" w:line="153" w:lineRule="exact"/>
              <w:ind w:right="64"/>
              <w:rPr>
                <w:rFonts w:ascii="Times New Roman" w:hAnsi="Times New Roman" w:cs="Times New Roman"/>
                <w:b/>
                <w:sz w:val="16"/>
                <w:szCs w:val="16"/>
              </w:rPr>
            </w:pPr>
            <w:r w:rsidRPr="00303231">
              <w:rPr>
                <w:rFonts w:ascii="Times New Roman" w:hAnsi="Times New Roman" w:cs="Times New Roman"/>
                <w:b/>
                <w:sz w:val="14"/>
                <w:szCs w:val="14"/>
              </w:rPr>
              <w:t>58.512.707</w:t>
            </w:r>
          </w:p>
        </w:tc>
      </w:tr>
      <w:tr w:rsidR="00C67CE3" w:rsidRPr="004C117E" w14:paraId="4BC82EC8" w14:textId="77777777" w:rsidTr="00C67CE3">
        <w:trPr>
          <w:trHeight w:val="113"/>
        </w:trPr>
        <w:tc>
          <w:tcPr>
            <w:tcW w:w="89" w:type="pct"/>
          </w:tcPr>
          <w:p w14:paraId="721C9E27" w14:textId="224B0C54"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8</w:t>
            </w:r>
          </w:p>
        </w:tc>
        <w:tc>
          <w:tcPr>
            <w:tcW w:w="2388" w:type="pct"/>
          </w:tcPr>
          <w:p w14:paraId="4EEC2857" w14:textId="021138A0" w:rsidR="00C67CE3" w:rsidRPr="004C117E" w:rsidRDefault="00C67CE3" w:rsidP="00C67CE3">
            <w:pPr>
              <w:pStyle w:val="TableParagraph"/>
              <w:spacing w:before="5" w:line="153" w:lineRule="exact"/>
              <w:ind w:left="209"/>
              <w:jc w:val="left"/>
              <w:rPr>
                <w:rFonts w:ascii="Times New Roman" w:hAnsi="Times New Roman" w:cs="Times New Roman"/>
                <w:sz w:val="16"/>
                <w:szCs w:val="16"/>
              </w:rPr>
            </w:pPr>
            <w:r w:rsidRPr="004C117E">
              <w:rPr>
                <w:rFonts w:ascii="Times New Roman" w:hAnsi="Times New Roman" w:cs="Times New Roman"/>
                <w:spacing w:val="-2"/>
                <w:sz w:val="16"/>
                <w:szCs w:val="16"/>
              </w:rPr>
              <w:t>Operasyonel</w:t>
            </w:r>
            <w:r w:rsidRPr="004C117E">
              <w:rPr>
                <w:rFonts w:ascii="Times New Roman" w:hAnsi="Times New Roman" w:cs="Times New Roman"/>
                <w:spacing w:val="6"/>
                <w:sz w:val="16"/>
                <w:szCs w:val="16"/>
              </w:rPr>
              <w:t xml:space="preserve"> </w:t>
            </w:r>
            <w:r w:rsidRPr="004C117E">
              <w:rPr>
                <w:rFonts w:ascii="Times New Roman" w:hAnsi="Times New Roman" w:cs="Times New Roman"/>
                <w:spacing w:val="-2"/>
                <w:sz w:val="16"/>
                <w:szCs w:val="16"/>
              </w:rPr>
              <w:t>mevduat/katılım</w:t>
            </w:r>
            <w:r w:rsidRPr="004C117E">
              <w:rPr>
                <w:rFonts w:ascii="Times New Roman" w:hAnsi="Times New Roman" w:cs="Times New Roman"/>
                <w:spacing w:val="5"/>
                <w:sz w:val="16"/>
                <w:szCs w:val="16"/>
              </w:rPr>
              <w:t xml:space="preserve"> </w:t>
            </w:r>
            <w:r w:rsidRPr="004C117E">
              <w:rPr>
                <w:rFonts w:ascii="Times New Roman" w:hAnsi="Times New Roman" w:cs="Times New Roman"/>
                <w:spacing w:val="-4"/>
                <w:sz w:val="16"/>
                <w:szCs w:val="16"/>
              </w:rPr>
              <w:t>fonu</w:t>
            </w:r>
          </w:p>
        </w:tc>
        <w:tc>
          <w:tcPr>
            <w:tcW w:w="405" w:type="pct"/>
            <w:tcBorders>
              <w:top w:val="nil"/>
              <w:left w:val="single" w:sz="4" w:space="0" w:color="auto"/>
              <w:bottom w:val="single" w:sz="4" w:space="0" w:color="auto"/>
              <w:right w:val="single" w:sz="4" w:space="0" w:color="auto"/>
            </w:tcBorders>
            <w:vAlign w:val="bottom"/>
          </w:tcPr>
          <w:p w14:paraId="54D47A48" w14:textId="07582776"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7663EC7A" w14:textId="6A0776C2"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7273F9BB" w14:textId="02BC2468" w:rsidR="00C67CE3" w:rsidRPr="004C117E" w:rsidRDefault="00C67CE3" w:rsidP="00C67CE3">
            <w:pPr>
              <w:pStyle w:val="TableParagraph"/>
              <w:spacing w:before="5" w:line="153" w:lineRule="exact"/>
              <w:ind w:right="59"/>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nil"/>
              <w:bottom w:val="single" w:sz="4" w:space="0" w:color="auto"/>
              <w:right w:val="single" w:sz="4" w:space="0" w:color="auto"/>
            </w:tcBorders>
            <w:vAlign w:val="bottom"/>
          </w:tcPr>
          <w:p w14:paraId="66406D0C" w14:textId="0ECD46AC"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tcBorders>
              <w:top w:val="nil"/>
              <w:left w:val="nil"/>
              <w:bottom w:val="single" w:sz="4" w:space="0" w:color="auto"/>
              <w:right w:val="single" w:sz="4" w:space="0" w:color="auto"/>
            </w:tcBorders>
            <w:vAlign w:val="bottom"/>
          </w:tcPr>
          <w:p w14:paraId="50A457C6" w14:textId="15684DA5" w:rsidR="00C67CE3" w:rsidRPr="004C117E" w:rsidRDefault="00C67CE3" w:rsidP="00C67CE3">
            <w:pPr>
              <w:pStyle w:val="TableParagraph"/>
              <w:spacing w:before="5" w:line="153" w:lineRule="exact"/>
              <w:ind w:right="65"/>
              <w:rPr>
                <w:rFonts w:ascii="Times New Roman" w:hAnsi="Times New Roman" w:cs="Times New Roman"/>
                <w:sz w:val="16"/>
                <w:szCs w:val="16"/>
              </w:rPr>
            </w:pPr>
            <w:r w:rsidRPr="00303231">
              <w:rPr>
                <w:rFonts w:ascii="Times New Roman" w:hAnsi="Times New Roman" w:cs="Times New Roman"/>
                <w:sz w:val="14"/>
                <w:szCs w:val="14"/>
              </w:rPr>
              <w:t>-</w:t>
            </w:r>
          </w:p>
        </w:tc>
      </w:tr>
      <w:tr w:rsidR="00C67CE3" w:rsidRPr="004C117E" w14:paraId="04874BE3" w14:textId="77777777" w:rsidTr="00C67CE3">
        <w:trPr>
          <w:trHeight w:val="113"/>
        </w:trPr>
        <w:tc>
          <w:tcPr>
            <w:tcW w:w="89" w:type="pct"/>
          </w:tcPr>
          <w:p w14:paraId="59B77F0E" w14:textId="045E3504"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10"/>
                <w:sz w:val="16"/>
                <w:szCs w:val="16"/>
              </w:rPr>
              <w:t>9</w:t>
            </w:r>
          </w:p>
        </w:tc>
        <w:tc>
          <w:tcPr>
            <w:tcW w:w="2388" w:type="pct"/>
          </w:tcPr>
          <w:p w14:paraId="6F92121A" w14:textId="6D6E8041" w:rsidR="00C67CE3" w:rsidRPr="004C117E" w:rsidRDefault="00C67CE3" w:rsidP="00C67CE3">
            <w:pPr>
              <w:pStyle w:val="TableParagraph"/>
              <w:spacing w:before="5" w:line="153" w:lineRule="exact"/>
              <w:ind w:left="209"/>
              <w:jc w:val="left"/>
              <w:rPr>
                <w:rFonts w:ascii="Times New Roman" w:hAnsi="Times New Roman" w:cs="Times New Roman"/>
                <w:sz w:val="16"/>
                <w:szCs w:val="16"/>
              </w:rPr>
            </w:pPr>
            <w:r w:rsidRPr="004C117E">
              <w:rPr>
                <w:rFonts w:ascii="Times New Roman" w:hAnsi="Times New Roman" w:cs="Times New Roman"/>
                <w:sz w:val="16"/>
                <w:szCs w:val="16"/>
              </w:rPr>
              <w:t>Diğer</w:t>
            </w:r>
            <w:r w:rsidRPr="004C117E">
              <w:rPr>
                <w:rFonts w:ascii="Times New Roman" w:hAnsi="Times New Roman" w:cs="Times New Roman"/>
                <w:spacing w:val="-2"/>
                <w:sz w:val="16"/>
                <w:szCs w:val="16"/>
              </w:rPr>
              <w:t xml:space="preserve"> borçlar</w:t>
            </w:r>
          </w:p>
        </w:tc>
        <w:tc>
          <w:tcPr>
            <w:tcW w:w="405" w:type="pct"/>
            <w:tcBorders>
              <w:top w:val="nil"/>
              <w:left w:val="single" w:sz="4" w:space="0" w:color="auto"/>
              <w:bottom w:val="single" w:sz="4" w:space="0" w:color="auto"/>
              <w:right w:val="single" w:sz="4" w:space="0" w:color="auto"/>
            </w:tcBorders>
            <w:vAlign w:val="bottom"/>
          </w:tcPr>
          <w:p w14:paraId="51CD5D5D" w14:textId="47F4704D"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nil"/>
              <w:left w:val="nil"/>
              <w:bottom w:val="single" w:sz="4" w:space="0" w:color="auto"/>
              <w:right w:val="single" w:sz="4" w:space="0" w:color="auto"/>
            </w:tcBorders>
            <w:vAlign w:val="bottom"/>
          </w:tcPr>
          <w:p w14:paraId="4E83A49B" w14:textId="19D40787"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110.787.187</w:t>
            </w:r>
          </w:p>
        </w:tc>
        <w:tc>
          <w:tcPr>
            <w:tcW w:w="480" w:type="pct"/>
            <w:tcBorders>
              <w:top w:val="nil"/>
              <w:left w:val="nil"/>
              <w:bottom w:val="single" w:sz="4" w:space="0" w:color="auto"/>
              <w:right w:val="single" w:sz="4" w:space="0" w:color="auto"/>
            </w:tcBorders>
            <w:vAlign w:val="bottom"/>
          </w:tcPr>
          <w:p w14:paraId="2B4EB6C3" w14:textId="63DEABAD"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2.478.611</w:t>
            </w:r>
          </w:p>
        </w:tc>
        <w:tc>
          <w:tcPr>
            <w:tcW w:w="580" w:type="pct"/>
            <w:tcBorders>
              <w:top w:val="nil"/>
              <w:left w:val="nil"/>
              <w:bottom w:val="single" w:sz="4" w:space="0" w:color="auto"/>
              <w:right w:val="single" w:sz="4" w:space="0" w:color="auto"/>
            </w:tcBorders>
            <w:vAlign w:val="bottom"/>
          </w:tcPr>
          <w:p w14:paraId="05C61243" w14:textId="1E2FD18A"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1.879.808</w:t>
            </w:r>
          </w:p>
        </w:tc>
        <w:tc>
          <w:tcPr>
            <w:tcW w:w="578" w:type="pct"/>
            <w:tcBorders>
              <w:top w:val="nil"/>
              <w:left w:val="nil"/>
              <w:bottom w:val="single" w:sz="4" w:space="0" w:color="auto"/>
              <w:right w:val="single" w:sz="4" w:space="0" w:color="auto"/>
            </w:tcBorders>
            <w:vAlign w:val="bottom"/>
          </w:tcPr>
          <w:p w14:paraId="1AB74964" w14:textId="5F2E528B" w:rsidR="00C67CE3" w:rsidRPr="004C117E" w:rsidRDefault="00C67CE3" w:rsidP="00C67CE3">
            <w:pPr>
              <w:pStyle w:val="TableParagraph"/>
              <w:spacing w:before="5" w:line="153" w:lineRule="exact"/>
              <w:ind w:right="64"/>
              <w:rPr>
                <w:rFonts w:ascii="Times New Roman" w:hAnsi="Times New Roman" w:cs="Times New Roman"/>
                <w:sz w:val="16"/>
                <w:szCs w:val="16"/>
              </w:rPr>
            </w:pPr>
            <w:r w:rsidRPr="00303231">
              <w:rPr>
                <w:rFonts w:ascii="Times New Roman" w:hAnsi="Times New Roman" w:cs="Times New Roman"/>
                <w:sz w:val="14"/>
                <w:szCs w:val="14"/>
              </w:rPr>
              <w:t>58.512.707</w:t>
            </w:r>
          </w:p>
        </w:tc>
      </w:tr>
      <w:tr w:rsidR="0080031C" w:rsidRPr="004C117E" w14:paraId="03386A88" w14:textId="77777777" w:rsidTr="00C67CE3">
        <w:trPr>
          <w:trHeight w:val="113"/>
        </w:trPr>
        <w:tc>
          <w:tcPr>
            <w:tcW w:w="89" w:type="pct"/>
          </w:tcPr>
          <w:p w14:paraId="5576ECAD" w14:textId="4E4CFFE3" w:rsidR="0080031C" w:rsidRPr="004C117E" w:rsidRDefault="0080031C" w:rsidP="0080031C">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5"/>
                <w:sz w:val="16"/>
                <w:szCs w:val="16"/>
              </w:rPr>
              <w:t>10</w:t>
            </w:r>
          </w:p>
        </w:tc>
        <w:tc>
          <w:tcPr>
            <w:tcW w:w="2388" w:type="pct"/>
            <w:tcBorders>
              <w:right w:val="nil"/>
            </w:tcBorders>
          </w:tcPr>
          <w:p w14:paraId="4E627EF1" w14:textId="021E1248" w:rsidR="0080031C" w:rsidRPr="004C117E" w:rsidRDefault="0080031C" w:rsidP="0080031C">
            <w:pPr>
              <w:pStyle w:val="TableParagraph"/>
              <w:spacing w:before="6" w:line="153" w:lineRule="exact"/>
              <w:ind w:left="91"/>
              <w:jc w:val="left"/>
              <w:rPr>
                <w:rFonts w:ascii="Times New Roman" w:hAnsi="Times New Roman" w:cs="Times New Roman"/>
                <w:sz w:val="16"/>
                <w:szCs w:val="16"/>
              </w:rPr>
            </w:pPr>
            <w:r w:rsidRPr="004C117E">
              <w:rPr>
                <w:rFonts w:ascii="Times New Roman" w:hAnsi="Times New Roman" w:cs="Times New Roman"/>
                <w:b/>
                <w:sz w:val="16"/>
                <w:szCs w:val="16"/>
              </w:rPr>
              <w:t>Birbirlerine</w:t>
            </w:r>
            <w:r w:rsidRPr="004C117E">
              <w:rPr>
                <w:rFonts w:ascii="Times New Roman" w:hAnsi="Times New Roman" w:cs="Times New Roman"/>
                <w:b/>
                <w:spacing w:val="11"/>
                <w:sz w:val="16"/>
                <w:szCs w:val="16"/>
              </w:rPr>
              <w:t xml:space="preserve"> </w:t>
            </w:r>
            <w:r w:rsidRPr="004C117E">
              <w:rPr>
                <w:rFonts w:ascii="Times New Roman" w:hAnsi="Times New Roman" w:cs="Times New Roman"/>
                <w:b/>
                <w:sz w:val="16"/>
                <w:szCs w:val="16"/>
              </w:rPr>
              <w:t>bağlı</w:t>
            </w:r>
            <w:r w:rsidRPr="004C117E">
              <w:rPr>
                <w:rFonts w:ascii="Times New Roman" w:hAnsi="Times New Roman" w:cs="Times New Roman"/>
                <w:b/>
                <w:spacing w:val="12"/>
                <w:sz w:val="16"/>
                <w:szCs w:val="16"/>
              </w:rPr>
              <w:t xml:space="preserve"> </w:t>
            </w:r>
            <w:r w:rsidRPr="004C117E">
              <w:rPr>
                <w:rFonts w:ascii="Times New Roman" w:hAnsi="Times New Roman" w:cs="Times New Roman"/>
                <w:b/>
                <w:sz w:val="16"/>
                <w:szCs w:val="16"/>
              </w:rPr>
              <w:t>varlıklara</w:t>
            </w:r>
            <w:r w:rsidRPr="004C117E">
              <w:rPr>
                <w:rFonts w:ascii="Times New Roman" w:hAnsi="Times New Roman" w:cs="Times New Roman"/>
                <w:b/>
                <w:spacing w:val="8"/>
                <w:sz w:val="16"/>
                <w:szCs w:val="16"/>
              </w:rPr>
              <w:t xml:space="preserve"> </w:t>
            </w:r>
            <w:r w:rsidRPr="004C117E">
              <w:rPr>
                <w:rFonts w:ascii="Times New Roman" w:hAnsi="Times New Roman" w:cs="Times New Roman"/>
                <w:b/>
                <w:sz w:val="16"/>
                <w:szCs w:val="16"/>
              </w:rPr>
              <w:t>eşdeğer</w:t>
            </w:r>
            <w:r w:rsidRPr="004C117E">
              <w:rPr>
                <w:rFonts w:ascii="Times New Roman" w:hAnsi="Times New Roman" w:cs="Times New Roman"/>
                <w:b/>
                <w:spacing w:val="11"/>
                <w:sz w:val="16"/>
                <w:szCs w:val="16"/>
              </w:rPr>
              <w:t xml:space="preserve"> </w:t>
            </w:r>
            <w:r w:rsidRPr="004C117E">
              <w:rPr>
                <w:rFonts w:ascii="Times New Roman" w:hAnsi="Times New Roman" w:cs="Times New Roman"/>
                <w:b/>
                <w:spacing w:val="-2"/>
                <w:sz w:val="16"/>
                <w:szCs w:val="16"/>
              </w:rPr>
              <w:t>yükümlülükler</w:t>
            </w:r>
          </w:p>
        </w:tc>
        <w:tc>
          <w:tcPr>
            <w:tcW w:w="2523" w:type="pct"/>
            <w:gridSpan w:val="5"/>
            <w:tcBorders>
              <w:left w:val="nil"/>
              <w:right w:val="nil"/>
            </w:tcBorders>
            <w:shd w:val="clear" w:color="auto" w:fill="000000"/>
            <w:vAlign w:val="bottom"/>
          </w:tcPr>
          <w:p w14:paraId="33ACB214" w14:textId="77777777" w:rsidR="0080031C" w:rsidRPr="004C117E" w:rsidRDefault="0080031C" w:rsidP="0080031C">
            <w:pPr>
              <w:pStyle w:val="TableParagraph"/>
              <w:rPr>
                <w:rFonts w:ascii="Times New Roman" w:hAnsi="Times New Roman" w:cs="Times New Roman"/>
                <w:b/>
                <w:sz w:val="16"/>
                <w:szCs w:val="16"/>
              </w:rPr>
            </w:pPr>
          </w:p>
        </w:tc>
      </w:tr>
      <w:tr w:rsidR="00C67CE3" w:rsidRPr="004C117E" w14:paraId="067938E4" w14:textId="77777777" w:rsidTr="00C67CE3">
        <w:trPr>
          <w:trHeight w:val="113"/>
        </w:trPr>
        <w:tc>
          <w:tcPr>
            <w:tcW w:w="89" w:type="pct"/>
          </w:tcPr>
          <w:p w14:paraId="265B9EE7" w14:textId="3A1BE3C9"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5"/>
                <w:sz w:val="16"/>
                <w:szCs w:val="16"/>
              </w:rPr>
              <w:t>11</w:t>
            </w:r>
          </w:p>
        </w:tc>
        <w:tc>
          <w:tcPr>
            <w:tcW w:w="2388" w:type="pct"/>
          </w:tcPr>
          <w:p w14:paraId="23EBBFF1" w14:textId="6CF3C9A7" w:rsidR="00C67CE3" w:rsidRPr="004C117E" w:rsidRDefault="00C67CE3" w:rsidP="00C67CE3">
            <w:pPr>
              <w:pStyle w:val="TableParagraph"/>
              <w:spacing w:before="5" w:line="153" w:lineRule="exact"/>
              <w:ind w:left="91"/>
              <w:jc w:val="left"/>
              <w:rPr>
                <w:rFonts w:ascii="Times New Roman" w:hAnsi="Times New Roman" w:cs="Times New Roman"/>
                <w:sz w:val="16"/>
                <w:szCs w:val="16"/>
              </w:rPr>
            </w:pPr>
            <w:r w:rsidRPr="004C117E">
              <w:rPr>
                <w:rFonts w:ascii="Times New Roman" w:hAnsi="Times New Roman" w:cs="Times New Roman"/>
                <w:b/>
                <w:sz w:val="16"/>
                <w:szCs w:val="16"/>
              </w:rPr>
              <w:t>Diğer</w:t>
            </w:r>
            <w:r w:rsidRPr="004C117E">
              <w:rPr>
                <w:rFonts w:ascii="Times New Roman" w:hAnsi="Times New Roman" w:cs="Times New Roman"/>
                <w:b/>
                <w:spacing w:val="-2"/>
                <w:sz w:val="16"/>
                <w:szCs w:val="16"/>
              </w:rPr>
              <w:t xml:space="preserve"> yükümlülükler</w:t>
            </w:r>
          </w:p>
        </w:tc>
        <w:tc>
          <w:tcPr>
            <w:tcW w:w="405" w:type="pct"/>
            <w:vAlign w:val="bottom"/>
          </w:tcPr>
          <w:p w14:paraId="262F37A0" w14:textId="6DE8CCC5"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21.472.333</w:t>
            </w:r>
          </w:p>
        </w:tc>
        <w:tc>
          <w:tcPr>
            <w:tcW w:w="480" w:type="pct"/>
            <w:vAlign w:val="bottom"/>
          </w:tcPr>
          <w:p w14:paraId="7C75BC01" w14:textId="23CB01D7" w:rsidR="00C67CE3" w:rsidRPr="004C117E" w:rsidRDefault="00C67CE3" w:rsidP="00C67CE3">
            <w:pPr>
              <w:pStyle w:val="TableParagraph"/>
              <w:spacing w:before="5" w:line="153" w:lineRule="exact"/>
              <w:ind w:right="58"/>
              <w:rPr>
                <w:rFonts w:ascii="Times New Roman" w:hAnsi="Times New Roman" w:cs="Times New Roman"/>
                <w:b/>
                <w:sz w:val="16"/>
                <w:szCs w:val="16"/>
              </w:rPr>
            </w:pPr>
            <w:r w:rsidRPr="00303231">
              <w:rPr>
                <w:rFonts w:ascii="Times New Roman" w:hAnsi="Times New Roman" w:cs="Times New Roman"/>
                <w:b/>
                <w:sz w:val="14"/>
                <w:szCs w:val="14"/>
              </w:rPr>
              <w:t>-</w:t>
            </w:r>
          </w:p>
        </w:tc>
        <w:tc>
          <w:tcPr>
            <w:tcW w:w="480" w:type="pct"/>
            <w:vAlign w:val="bottom"/>
          </w:tcPr>
          <w:p w14:paraId="4BBA6C1F" w14:textId="5E5D6EF7" w:rsidR="00C67CE3" w:rsidRPr="004C117E" w:rsidRDefault="00C67CE3" w:rsidP="00C67CE3">
            <w:pPr>
              <w:pStyle w:val="TableParagraph"/>
              <w:spacing w:before="5" w:line="153" w:lineRule="exact"/>
              <w:ind w:right="59"/>
              <w:rPr>
                <w:rFonts w:ascii="Times New Roman" w:hAnsi="Times New Roman" w:cs="Times New Roman"/>
                <w:b/>
                <w:sz w:val="16"/>
                <w:szCs w:val="16"/>
              </w:rPr>
            </w:pPr>
            <w:r w:rsidRPr="00303231">
              <w:rPr>
                <w:rFonts w:ascii="Times New Roman" w:hAnsi="Times New Roman" w:cs="Times New Roman"/>
                <w:b/>
                <w:sz w:val="14"/>
                <w:szCs w:val="14"/>
              </w:rPr>
              <w:t>-</w:t>
            </w:r>
          </w:p>
        </w:tc>
        <w:tc>
          <w:tcPr>
            <w:tcW w:w="580" w:type="pct"/>
            <w:vAlign w:val="bottom"/>
          </w:tcPr>
          <w:p w14:paraId="49D2C18B" w14:textId="065D3CB0" w:rsidR="00C67CE3" w:rsidRPr="004C117E" w:rsidRDefault="00C67CE3" w:rsidP="00C67CE3">
            <w:pPr>
              <w:pStyle w:val="TableParagraph"/>
              <w:spacing w:before="5" w:line="153" w:lineRule="exact"/>
              <w:ind w:right="58"/>
              <w:rPr>
                <w:rFonts w:ascii="Times New Roman" w:hAnsi="Times New Roman" w:cs="Times New Roman"/>
                <w:b/>
                <w:sz w:val="16"/>
                <w:szCs w:val="16"/>
              </w:rPr>
            </w:pPr>
            <w:r w:rsidRPr="00303231">
              <w:rPr>
                <w:rFonts w:ascii="Times New Roman" w:hAnsi="Times New Roman" w:cs="Times New Roman"/>
                <w:b/>
                <w:sz w:val="14"/>
                <w:szCs w:val="14"/>
              </w:rPr>
              <w:t>-</w:t>
            </w:r>
          </w:p>
        </w:tc>
        <w:tc>
          <w:tcPr>
            <w:tcW w:w="578" w:type="pct"/>
            <w:vAlign w:val="bottom"/>
          </w:tcPr>
          <w:p w14:paraId="3557DAFF" w14:textId="604438C9" w:rsidR="00C67CE3" w:rsidRPr="004C117E" w:rsidRDefault="00C67CE3" w:rsidP="00C67CE3">
            <w:pPr>
              <w:pStyle w:val="TableParagraph"/>
              <w:spacing w:before="5" w:line="153" w:lineRule="exact"/>
              <w:ind w:right="65"/>
              <w:rPr>
                <w:rFonts w:ascii="Times New Roman" w:hAnsi="Times New Roman" w:cs="Times New Roman"/>
                <w:b/>
                <w:sz w:val="16"/>
                <w:szCs w:val="16"/>
              </w:rPr>
            </w:pPr>
            <w:r w:rsidRPr="00303231">
              <w:rPr>
                <w:rFonts w:ascii="Times New Roman" w:hAnsi="Times New Roman" w:cs="Times New Roman"/>
                <w:b/>
                <w:sz w:val="14"/>
                <w:szCs w:val="14"/>
              </w:rPr>
              <w:t>-</w:t>
            </w:r>
          </w:p>
        </w:tc>
      </w:tr>
      <w:tr w:rsidR="0080031C" w:rsidRPr="004C117E" w14:paraId="0DFBE298" w14:textId="77777777" w:rsidTr="00C67CE3">
        <w:trPr>
          <w:trHeight w:val="113"/>
        </w:trPr>
        <w:tc>
          <w:tcPr>
            <w:tcW w:w="89" w:type="pct"/>
          </w:tcPr>
          <w:p w14:paraId="7388248B" w14:textId="19C1A66C" w:rsidR="0080031C" w:rsidRPr="004C117E" w:rsidRDefault="0080031C" w:rsidP="0080031C">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12</w:t>
            </w:r>
          </w:p>
        </w:tc>
        <w:tc>
          <w:tcPr>
            <w:tcW w:w="2388" w:type="pct"/>
            <w:tcBorders>
              <w:right w:val="nil"/>
            </w:tcBorders>
          </w:tcPr>
          <w:p w14:paraId="48EEDEA8" w14:textId="483EAE20" w:rsidR="0080031C" w:rsidRPr="004C117E" w:rsidRDefault="0080031C" w:rsidP="0080031C">
            <w:pPr>
              <w:pStyle w:val="TableParagraph"/>
              <w:spacing w:before="6" w:line="153" w:lineRule="exact"/>
              <w:ind w:left="209"/>
              <w:jc w:val="left"/>
              <w:rPr>
                <w:rFonts w:ascii="Times New Roman" w:hAnsi="Times New Roman" w:cs="Times New Roman"/>
                <w:sz w:val="16"/>
                <w:szCs w:val="16"/>
              </w:rPr>
            </w:pPr>
            <w:r w:rsidRPr="004C117E">
              <w:rPr>
                <w:rFonts w:ascii="Times New Roman" w:hAnsi="Times New Roman" w:cs="Times New Roman"/>
                <w:spacing w:val="-4"/>
                <w:sz w:val="16"/>
                <w:szCs w:val="16"/>
              </w:rPr>
              <w:t>Türev</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yükümlülükler</w:t>
            </w:r>
          </w:p>
        </w:tc>
        <w:tc>
          <w:tcPr>
            <w:tcW w:w="405" w:type="pct"/>
            <w:tcBorders>
              <w:left w:val="nil"/>
              <w:right w:val="nil"/>
            </w:tcBorders>
            <w:shd w:val="clear" w:color="auto" w:fill="000000"/>
            <w:vAlign w:val="bottom"/>
          </w:tcPr>
          <w:p w14:paraId="0EE0BE1B" w14:textId="77777777" w:rsidR="0080031C" w:rsidRPr="004C117E" w:rsidRDefault="0080031C" w:rsidP="0080031C">
            <w:pPr>
              <w:pStyle w:val="TableParagraph"/>
              <w:rPr>
                <w:rFonts w:ascii="Times New Roman" w:hAnsi="Times New Roman" w:cs="Times New Roman"/>
                <w:sz w:val="16"/>
                <w:szCs w:val="16"/>
              </w:rPr>
            </w:pPr>
          </w:p>
        </w:tc>
        <w:tc>
          <w:tcPr>
            <w:tcW w:w="1540" w:type="pct"/>
            <w:gridSpan w:val="3"/>
            <w:tcBorders>
              <w:left w:val="nil"/>
              <w:right w:val="nil"/>
            </w:tcBorders>
            <w:vAlign w:val="bottom"/>
          </w:tcPr>
          <w:p w14:paraId="5EE9DAF0" w14:textId="23D80ACD" w:rsidR="0080031C" w:rsidRPr="004C117E" w:rsidRDefault="0080031C" w:rsidP="0080031C">
            <w:pPr>
              <w:pStyle w:val="TableParagraph"/>
              <w:spacing w:before="6" w:line="153" w:lineRule="exact"/>
              <w:ind w:right="64"/>
              <w:rPr>
                <w:rFonts w:ascii="Times New Roman" w:hAnsi="Times New Roman" w:cs="Times New Roman"/>
                <w:sz w:val="16"/>
                <w:szCs w:val="16"/>
              </w:rPr>
            </w:pPr>
          </w:p>
        </w:tc>
        <w:tc>
          <w:tcPr>
            <w:tcW w:w="578" w:type="pct"/>
            <w:tcBorders>
              <w:left w:val="nil"/>
              <w:right w:val="nil"/>
            </w:tcBorders>
            <w:shd w:val="clear" w:color="auto" w:fill="000000"/>
            <w:vAlign w:val="bottom"/>
          </w:tcPr>
          <w:p w14:paraId="4C810DD1" w14:textId="77777777" w:rsidR="0080031C" w:rsidRPr="004C117E" w:rsidRDefault="0080031C" w:rsidP="0080031C">
            <w:pPr>
              <w:pStyle w:val="TableParagraph"/>
              <w:rPr>
                <w:rFonts w:ascii="Times New Roman" w:hAnsi="Times New Roman" w:cs="Times New Roman"/>
                <w:sz w:val="16"/>
                <w:szCs w:val="16"/>
              </w:rPr>
            </w:pPr>
          </w:p>
        </w:tc>
      </w:tr>
      <w:tr w:rsidR="00C67CE3" w:rsidRPr="004C117E" w14:paraId="325F6572" w14:textId="77777777" w:rsidTr="00C67CE3">
        <w:trPr>
          <w:trHeight w:val="113"/>
        </w:trPr>
        <w:tc>
          <w:tcPr>
            <w:tcW w:w="89" w:type="pct"/>
          </w:tcPr>
          <w:p w14:paraId="1330A8A1" w14:textId="62250538"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13</w:t>
            </w:r>
          </w:p>
        </w:tc>
        <w:tc>
          <w:tcPr>
            <w:tcW w:w="2388" w:type="pct"/>
          </w:tcPr>
          <w:p w14:paraId="4CC1DFEF" w14:textId="3881E715" w:rsidR="00C67CE3" w:rsidRPr="004C117E" w:rsidRDefault="00C67CE3" w:rsidP="00C67CE3">
            <w:pPr>
              <w:pStyle w:val="TableParagraph"/>
              <w:spacing w:before="5" w:line="153" w:lineRule="exact"/>
              <w:ind w:left="209"/>
              <w:jc w:val="left"/>
              <w:rPr>
                <w:rFonts w:ascii="Times New Roman" w:hAnsi="Times New Roman" w:cs="Times New Roman"/>
                <w:sz w:val="16"/>
                <w:szCs w:val="16"/>
              </w:rPr>
            </w:pPr>
            <w:r w:rsidRPr="004C117E">
              <w:rPr>
                <w:rFonts w:ascii="Times New Roman" w:hAnsi="Times New Roman" w:cs="Times New Roman"/>
                <w:sz w:val="16"/>
                <w:szCs w:val="16"/>
              </w:rPr>
              <w:t>Yukarıda</w:t>
            </w:r>
            <w:r w:rsidRPr="004C117E">
              <w:rPr>
                <w:rFonts w:ascii="Times New Roman" w:hAnsi="Times New Roman" w:cs="Times New Roman"/>
                <w:spacing w:val="-9"/>
                <w:sz w:val="16"/>
                <w:szCs w:val="16"/>
              </w:rPr>
              <w:t xml:space="preserve"> </w:t>
            </w:r>
            <w:r w:rsidRPr="004C117E">
              <w:rPr>
                <w:rFonts w:ascii="Times New Roman" w:hAnsi="Times New Roman" w:cs="Times New Roman"/>
                <w:sz w:val="16"/>
                <w:szCs w:val="16"/>
              </w:rPr>
              <w:t>yer</w:t>
            </w:r>
            <w:r w:rsidRPr="004C117E">
              <w:rPr>
                <w:rFonts w:ascii="Times New Roman" w:hAnsi="Times New Roman" w:cs="Times New Roman"/>
                <w:spacing w:val="-9"/>
                <w:sz w:val="16"/>
                <w:szCs w:val="16"/>
              </w:rPr>
              <w:t xml:space="preserve"> </w:t>
            </w:r>
            <w:r w:rsidRPr="004C117E">
              <w:rPr>
                <w:rFonts w:ascii="Times New Roman" w:hAnsi="Times New Roman" w:cs="Times New Roman"/>
                <w:sz w:val="16"/>
                <w:szCs w:val="16"/>
              </w:rPr>
              <w:t>almayan</w:t>
            </w:r>
            <w:r w:rsidRPr="004C117E">
              <w:rPr>
                <w:rFonts w:ascii="Times New Roman" w:hAnsi="Times New Roman" w:cs="Times New Roman"/>
                <w:spacing w:val="-9"/>
                <w:sz w:val="16"/>
                <w:szCs w:val="16"/>
              </w:rPr>
              <w:t xml:space="preserve"> </w:t>
            </w:r>
            <w:r w:rsidRPr="004C117E">
              <w:rPr>
                <w:rFonts w:ascii="Times New Roman" w:hAnsi="Times New Roman" w:cs="Times New Roman"/>
                <w:sz w:val="16"/>
                <w:szCs w:val="16"/>
              </w:rPr>
              <w:t>diğer</w:t>
            </w:r>
            <w:r w:rsidRPr="004C117E">
              <w:rPr>
                <w:rFonts w:ascii="Times New Roman" w:hAnsi="Times New Roman" w:cs="Times New Roman"/>
                <w:spacing w:val="-11"/>
                <w:sz w:val="16"/>
                <w:szCs w:val="16"/>
              </w:rPr>
              <w:t xml:space="preserve"> </w:t>
            </w:r>
            <w:r w:rsidRPr="004C117E">
              <w:rPr>
                <w:rFonts w:ascii="Times New Roman" w:hAnsi="Times New Roman" w:cs="Times New Roman"/>
                <w:sz w:val="16"/>
                <w:szCs w:val="16"/>
              </w:rPr>
              <w:t>özkaynak</w:t>
            </w:r>
            <w:r w:rsidRPr="004C117E">
              <w:rPr>
                <w:rFonts w:ascii="Times New Roman" w:hAnsi="Times New Roman" w:cs="Times New Roman"/>
                <w:spacing w:val="-9"/>
                <w:sz w:val="16"/>
                <w:szCs w:val="16"/>
              </w:rPr>
              <w:t xml:space="preserve"> </w:t>
            </w:r>
            <w:r w:rsidRPr="004C117E">
              <w:rPr>
                <w:rFonts w:ascii="Times New Roman" w:hAnsi="Times New Roman" w:cs="Times New Roman"/>
                <w:sz w:val="16"/>
                <w:szCs w:val="16"/>
              </w:rPr>
              <w:t>unsurları</w:t>
            </w:r>
            <w:r w:rsidRPr="004C117E">
              <w:rPr>
                <w:rFonts w:ascii="Times New Roman" w:hAnsi="Times New Roman" w:cs="Times New Roman"/>
                <w:spacing w:val="-9"/>
                <w:sz w:val="16"/>
                <w:szCs w:val="16"/>
              </w:rPr>
              <w:t xml:space="preserve"> </w:t>
            </w:r>
            <w:r w:rsidRPr="004C117E">
              <w:rPr>
                <w:rFonts w:ascii="Times New Roman" w:hAnsi="Times New Roman" w:cs="Times New Roman"/>
                <w:sz w:val="16"/>
                <w:szCs w:val="16"/>
              </w:rPr>
              <w:t>ve</w:t>
            </w:r>
            <w:r w:rsidRPr="004C117E">
              <w:rPr>
                <w:rFonts w:ascii="Times New Roman" w:hAnsi="Times New Roman" w:cs="Times New Roman"/>
                <w:spacing w:val="-9"/>
                <w:sz w:val="16"/>
                <w:szCs w:val="16"/>
              </w:rPr>
              <w:t xml:space="preserve"> </w:t>
            </w:r>
            <w:r w:rsidRPr="004C117E">
              <w:rPr>
                <w:rFonts w:ascii="Times New Roman" w:hAnsi="Times New Roman" w:cs="Times New Roman"/>
                <w:spacing w:val="-2"/>
                <w:sz w:val="16"/>
                <w:szCs w:val="16"/>
              </w:rPr>
              <w:t>yükümlülükler</w:t>
            </w:r>
          </w:p>
        </w:tc>
        <w:tc>
          <w:tcPr>
            <w:tcW w:w="405" w:type="pct"/>
            <w:vAlign w:val="bottom"/>
          </w:tcPr>
          <w:p w14:paraId="44B8BD8C" w14:textId="005B816F"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21.472.333</w:t>
            </w:r>
          </w:p>
        </w:tc>
        <w:tc>
          <w:tcPr>
            <w:tcW w:w="480" w:type="pct"/>
            <w:vAlign w:val="bottom"/>
          </w:tcPr>
          <w:p w14:paraId="7E4C8902" w14:textId="6691DC9B"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59311A2B" w14:textId="32C34DAE" w:rsidR="00C67CE3" w:rsidRPr="004C117E" w:rsidRDefault="00C67CE3" w:rsidP="00C67CE3">
            <w:pPr>
              <w:pStyle w:val="TableParagraph"/>
              <w:spacing w:before="5" w:line="153" w:lineRule="exact"/>
              <w:ind w:right="60"/>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vAlign w:val="bottom"/>
          </w:tcPr>
          <w:p w14:paraId="4BC5DAFB" w14:textId="398C40B2"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vAlign w:val="bottom"/>
          </w:tcPr>
          <w:p w14:paraId="006EB697" w14:textId="4D8DB943" w:rsidR="00C67CE3" w:rsidRPr="004C117E" w:rsidRDefault="00C67CE3" w:rsidP="00C67CE3">
            <w:pPr>
              <w:pStyle w:val="TableParagraph"/>
              <w:spacing w:before="5" w:line="153" w:lineRule="exact"/>
              <w:ind w:right="65"/>
              <w:rPr>
                <w:rFonts w:ascii="Times New Roman" w:hAnsi="Times New Roman" w:cs="Times New Roman"/>
                <w:sz w:val="16"/>
                <w:szCs w:val="16"/>
              </w:rPr>
            </w:pPr>
            <w:r w:rsidRPr="00303231">
              <w:rPr>
                <w:rFonts w:ascii="Times New Roman" w:hAnsi="Times New Roman" w:cs="Times New Roman"/>
                <w:sz w:val="14"/>
                <w:szCs w:val="14"/>
              </w:rPr>
              <w:t>-</w:t>
            </w:r>
          </w:p>
        </w:tc>
      </w:tr>
      <w:tr w:rsidR="0080031C" w:rsidRPr="004C117E" w14:paraId="7800ECF9" w14:textId="77777777" w:rsidTr="00C67CE3">
        <w:trPr>
          <w:trHeight w:val="113"/>
        </w:trPr>
        <w:tc>
          <w:tcPr>
            <w:tcW w:w="89" w:type="pct"/>
          </w:tcPr>
          <w:p w14:paraId="10C38ECD" w14:textId="6D1E3D1A" w:rsidR="0080031C" w:rsidRPr="004C117E" w:rsidRDefault="0080031C" w:rsidP="0080031C">
            <w:pPr>
              <w:pStyle w:val="TableParagraph"/>
              <w:spacing w:before="6" w:line="153" w:lineRule="exact"/>
              <w:ind w:left="10" w:right="3"/>
              <w:jc w:val="center"/>
              <w:rPr>
                <w:rFonts w:ascii="Times New Roman" w:hAnsi="Times New Roman" w:cs="Times New Roman"/>
                <w:sz w:val="16"/>
                <w:szCs w:val="16"/>
              </w:rPr>
            </w:pPr>
            <w:r w:rsidRPr="004C117E">
              <w:rPr>
                <w:rFonts w:ascii="Times New Roman" w:hAnsi="Times New Roman" w:cs="Times New Roman"/>
                <w:b/>
                <w:spacing w:val="-5"/>
                <w:sz w:val="16"/>
                <w:szCs w:val="16"/>
              </w:rPr>
              <w:t>14</w:t>
            </w:r>
          </w:p>
        </w:tc>
        <w:tc>
          <w:tcPr>
            <w:tcW w:w="2388" w:type="pct"/>
            <w:tcBorders>
              <w:right w:val="nil"/>
            </w:tcBorders>
          </w:tcPr>
          <w:p w14:paraId="3949F8EC" w14:textId="72140A65" w:rsidR="0080031C" w:rsidRPr="004C117E" w:rsidRDefault="0080031C" w:rsidP="0080031C">
            <w:pPr>
              <w:pStyle w:val="TableParagraph"/>
              <w:spacing w:before="6" w:line="153" w:lineRule="exact"/>
              <w:ind w:left="69"/>
              <w:jc w:val="left"/>
              <w:rPr>
                <w:rFonts w:ascii="Times New Roman" w:hAnsi="Times New Roman" w:cs="Times New Roman"/>
                <w:sz w:val="16"/>
                <w:szCs w:val="16"/>
              </w:rPr>
            </w:pPr>
            <w:r w:rsidRPr="004C117E">
              <w:rPr>
                <w:rFonts w:ascii="Times New Roman" w:hAnsi="Times New Roman" w:cs="Times New Roman"/>
                <w:b/>
                <w:spacing w:val="2"/>
                <w:sz w:val="16"/>
                <w:szCs w:val="16"/>
              </w:rPr>
              <w:t>Mevcut</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2"/>
                <w:sz w:val="16"/>
                <w:szCs w:val="16"/>
              </w:rPr>
              <w:t>İstikrarlı</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5"/>
                <w:sz w:val="16"/>
                <w:szCs w:val="16"/>
              </w:rPr>
              <w:t>Fon</w:t>
            </w:r>
          </w:p>
        </w:tc>
        <w:tc>
          <w:tcPr>
            <w:tcW w:w="1945" w:type="pct"/>
            <w:gridSpan w:val="4"/>
            <w:tcBorders>
              <w:left w:val="nil"/>
              <w:right w:val="nil"/>
            </w:tcBorders>
            <w:shd w:val="clear" w:color="auto" w:fill="000000"/>
            <w:vAlign w:val="bottom"/>
          </w:tcPr>
          <w:p w14:paraId="65DF3888" w14:textId="77777777" w:rsidR="0080031C" w:rsidRPr="004C117E" w:rsidRDefault="0080031C" w:rsidP="0080031C">
            <w:pPr>
              <w:pStyle w:val="TableParagraph"/>
              <w:rPr>
                <w:rFonts w:ascii="Times New Roman" w:hAnsi="Times New Roman" w:cs="Times New Roman"/>
                <w:b/>
                <w:sz w:val="16"/>
                <w:szCs w:val="16"/>
              </w:rPr>
            </w:pPr>
          </w:p>
        </w:tc>
        <w:tc>
          <w:tcPr>
            <w:tcW w:w="578" w:type="pct"/>
            <w:tcBorders>
              <w:left w:val="nil"/>
            </w:tcBorders>
            <w:vAlign w:val="bottom"/>
          </w:tcPr>
          <w:p w14:paraId="3F88A3CE" w14:textId="46BF5838" w:rsidR="0080031C" w:rsidRPr="004C117E" w:rsidRDefault="00C67CE3" w:rsidP="0080031C">
            <w:pPr>
              <w:pStyle w:val="TableParagraph"/>
              <w:spacing w:before="6" w:line="153" w:lineRule="exact"/>
              <w:ind w:right="65"/>
              <w:rPr>
                <w:rFonts w:ascii="Times New Roman" w:hAnsi="Times New Roman" w:cs="Times New Roman"/>
                <w:b/>
                <w:sz w:val="16"/>
                <w:szCs w:val="16"/>
              </w:rPr>
            </w:pPr>
            <w:r w:rsidRPr="00303231">
              <w:rPr>
                <w:rFonts w:ascii="Times New Roman" w:hAnsi="Times New Roman" w:cs="Times New Roman"/>
                <w:sz w:val="14"/>
                <w:szCs w:val="14"/>
              </w:rPr>
              <w:t>128.312.643</w:t>
            </w:r>
          </w:p>
        </w:tc>
      </w:tr>
      <w:tr w:rsidR="00F871B2" w:rsidRPr="004C117E" w14:paraId="70AF90CA" w14:textId="77777777" w:rsidTr="007D00EB">
        <w:trPr>
          <w:trHeight w:val="113"/>
        </w:trPr>
        <w:tc>
          <w:tcPr>
            <w:tcW w:w="5000" w:type="pct"/>
            <w:gridSpan w:val="7"/>
            <w:vAlign w:val="bottom"/>
          </w:tcPr>
          <w:p w14:paraId="5690162D" w14:textId="75133984" w:rsidR="00F871B2" w:rsidRPr="004C117E" w:rsidRDefault="0080031C" w:rsidP="0080031C">
            <w:pPr>
              <w:pStyle w:val="TableParagraph"/>
              <w:spacing w:before="6" w:line="153" w:lineRule="exact"/>
              <w:ind w:right="65"/>
              <w:jc w:val="left"/>
              <w:rPr>
                <w:rFonts w:ascii="Times New Roman" w:hAnsi="Times New Roman" w:cs="Times New Roman"/>
                <w:spacing w:val="-2"/>
                <w:sz w:val="16"/>
                <w:szCs w:val="16"/>
              </w:rPr>
            </w:pPr>
            <w:r w:rsidRPr="004C117E">
              <w:rPr>
                <w:rFonts w:ascii="Times New Roman" w:hAnsi="Times New Roman" w:cs="Times New Roman"/>
                <w:b/>
                <w:spacing w:val="2"/>
                <w:sz w:val="16"/>
                <w:szCs w:val="16"/>
              </w:rPr>
              <w:t>Gerekli</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2"/>
                <w:sz w:val="16"/>
                <w:szCs w:val="16"/>
              </w:rPr>
              <w:t>İstikrarlı</w:t>
            </w:r>
            <w:r w:rsidRPr="004C117E">
              <w:rPr>
                <w:rFonts w:ascii="Times New Roman" w:hAnsi="Times New Roman" w:cs="Times New Roman"/>
                <w:b/>
                <w:spacing w:val="32"/>
                <w:sz w:val="16"/>
                <w:szCs w:val="16"/>
              </w:rPr>
              <w:t xml:space="preserve"> </w:t>
            </w:r>
            <w:r w:rsidRPr="004C117E">
              <w:rPr>
                <w:rFonts w:ascii="Times New Roman" w:hAnsi="Times New Roman" w:cs="Times New Roman"/>
                <w:b/>
                <w:spacing w:val="-5"/>
                <w:sz w:val="16"/>
                <w:szCs w:val="16"/>
              </w:rPr>
              <w:t>Fon</w:t>
            </w:r>
          </w:p>
        </w:tc>
      </w:tr>
      <w:tr w:rsidR="00C67CE3" w:rsidRPr="004C117E" w14:paraId="10B0CE54" w14:textId="77777777" w:rsidTr="00C67CE3">
        <w:trPr>
          <w:trHeight w:val="113"/>
        </w:trPr>
        <w:tc>
          <w:tcPr>
            <w:tcW w:w="89" w:type="pct"/>
          </w:tcPr>
          <w:p w14:paraId="1A528A6C" w14:textId="3AD782DC" w:rsidR="00C67CE3" w:rsidRPr="004C117E" w:rsidRDefault="00C67CE3" w:rsidP="00C67CE3">
            <w:pPr>
              <w:pStyle w:val="TableParagraph"/>
              <w:spacing w:before="5" w:line="153" w:lineRule="exact"/>
              <w:ind w:left="10"/>
              <w:jc w:val="center"/>
              <w:rPr>
                <w:rFonts w:ascii="Times New Roman" w:hAnsi="Times New Roman" w:cs="Times New Roman"/>
                <w:sz w:val="16"/>
                <w:szCs w:val="16"/>
              </w:rPr>
            </w:pPr>
            <w:r w:rsidRPr="004C117E">
              <w:rPr>
                <w:rFonts w:ascii="Times New Roman" w:hAnsi="Times New Roman" w:cs="Times New Roman"/>
                <w:b/>
                <w:spacing w:val="-5"/>
                <w:sz w:val="16"/>
                <w:szCs w:val="16"/>
              </w:rPr>
              <w:t>15</w:t>
            </w:r>
          </w:p>
        </w:tc>
        <w:tc>
          <w:tcPr>
            <w:tcW w:w="2388" w:type="pct"/>
            <w:tcBorders>
              <w:right w:val="nil"/>
            </w:tcBorders>
          </w:tcPr>
          <w:p w14:paraId="6B952095" w14:textId="116367C7" w:rsidR="00C67CE3" w:rsidRPr="004C117E" w:rsidRDefault="00C67CE3" w:rsidP="00C67CE3">
            <w:pPr>
              <w:pStyle w:val="TableParagraph"/>
              <w:spacing w:before="5" w:line="153" w:lineRule="exact"/>
              <w:ind w:left="91"/>
              <w:jc w:val="left"/>
              <w:rPr>
                <w:rFonts w:ascii="Times New Roman" w:hAnsi="Times New Roman" w:cs="Times New Roman"/>
                <w:sz w:val="16"/>
                <w:szCs w:val="16"/>
              </w:rPr>
            </w:pPr>
            <w:r w:rsidRPr="004C117E">
              <w:rPr>
                <w:rFonts w:ascii="Times New Roman" w:hAnsi="Times New Roman" w:cs="Times New Roman"/>
                <w:b/>
                <w:sz w:val="16"/>
                <w:szCs w:val="16"/>
              </w:rPr>
              <w:t>Yüksek</w:t>
            </w:r>
            <w:r w:rsidRPr="004C117E">
              <w:rPr>
                <w:rFonts w:ascii="Times New Roman" w:hAnsi="Times New Roman" w:cs="Times New Roman"/>
                <w:b/>
                <w:spacing w:val="3"/>
                <w:sz w:val="16"/>
                <w:szCs w:val="16"/>
              </w:rPr>
              <w:t xml:space="preserve"> </w:t>
            </w:r>
            <w:r w:rsidRPr="004C117E">
              <w:rPr>
                <w:rFonts w:ascii="Times New Roman" w:hAnsi="Times New Roman" w:cs="Times New Roman"/>
                <w:b/>
                <w:sz w:val="16"/>
                <w:szCs w:val="16"/>
              </w:rPr>
              <w:t>kaliteli</w:t>
            </w:r>
            <w:r w:rsidRPr="004C117E">
              <w:rPr>
                <w:rFonts w:ascii="Times New Roman" w:hAnsi="Times New Roman" w:cs="Times New Roman"/>
                <w:b/>
                <w:spacing w:val="3"/>
                <w:sz w:val="16"/>
                <w:szCs w:val="16"/>
              </w:rPr>
              <w:t xml:space="preserve"> </w:t>
            </w:r>
            <w:r w:rsidRPr="004C117E">
              <w:rPr>
                <w:rFonts w:ascii="Times New Roman" w:hAnsi="Times New Roman" w:cs="Times New Roman"/>
                <w:b/>
                <w:sz w:val="16"/>
                <w:szCs w:val="16"/>
              </w:rPr>
              <w:t>likit</w:t>
            </w:r>
            <w:r w:rsidRPr="004C117E">
              <w:rPr>
                <w:rFonts w:ascii="Times New Roman" w:hAnsi="Times New Roman" w:cs="Times New Roman"/>
                <w:b/>
                <w:spacing w:val="-1"/>
                <w:sz w:val="16"/>
                <w:szCs w:val="16"/>
              </w:rPr>
              <w:t xml:space="preserve"> </w:t>
            </w:r>
            <w:r w:rsidRPr="004C117E">
              <w:rPr>
                <w:rFonts w:ascii="Times New Roman" w:hAnsi="Times New Roman" w:cs="Times New Roman"/>
                <w:b/>
                <w:spacing w:val="-2"/>
                <w:sz w:val="16"/>
                <w:szCs w:val="16"/>
              </w:rPr>
              <w:t>varlıklar</w:t>
            </w:r>
          </w:p>
        </w:tc>
        <w:tc>
          <w:tcPr>
            <w:tcW w:w="1945" w:type="pct"/>
            <w:gridSpan w:val="4"/>
            <w:tcBorders>
              <w:left w:val="nil"/>
              <w:right w:val="nil"/>
            </w:tcBorders>
            <w:shd w:val="clear" w:color="auto" w:fill="000000"/>
            <w:vAlign w:val="bottom"/>
          </w:tcPr>
          <w:p w14:paraId="530FDBAE" w14:textId="77777777" w:rsidR="00C67CE3" w:rsidRPr="004C117E" w:rsidRDefault="00C67CE3" w:rsidP="00C67CE3">
            <w:pPr>
              <w:pStyle w:val="TableParagraph"/>
              <w:rPr>
                <w:rFonts w:ascii="Times New Roman" w:hAnsi="Times New Roman" w:cs="Times New Roman"/>
                <w:b/>
                <w:sz w:val="16"/>
                <w:szCs w:val="16"/>
              </w:rPr>
            </w:pPr>
          </w:p>
        </w:tc>
        <w:tc>
          <w:tcPr>
            <w:tcW w:w="578" w:type="pct"/>
            <w:tcBorders>
              <w:left w:val="nil"/>
            </w:tcBorders>
            <w:vAlign w:val="bottom"/>
          </w:tcPr>
          <w:p w14:paraId="226B7D40" w14:textId="6ED640D5" w:rsidR="00C67CE3" w:rsidRPr="004C117E" w:rsidRDefault="00C67CE3" w:rsidP="00C67CE3">
            <w:pPr>
              <w:pStyle w:val="TableParagraph"/>
              <w:spacing w:before="5" w:line="153" w:lineRule="exact"/>
              <w:ind w:right="63"/>
              <w:rPr>
                <w:rFonts w:ascii="Times New Roman" w:hAnsi="Times New Roman" w:cs="Times New Roman"/>
                <w:b/>
                <w:sz w:val="16"/>
                <w:szCs w:val="16"/>
              </w:rPr>
            </w:pPr>
            <w:r w:rsidRPr="00303231">
              <w:rPr>
                <w:rFonts w:ascii="Times New Roman" w:hAnsi="Times New Roman" w:cs="Times New Roman"/>
                <w:b/>
                <w:sz w:val="14"/>
                <w:szCs w:val="14"/>
              </w:rPr>
              <w:t>919.276</w:t>
            </w:r>
          </w:p>
        </w:tc>
      </w:tr>
      <w:tr w:rsidR="00C67CE3" w:rsidRPr="004C117E" w14:paraId="2AA69849" w14:textId="77777777" w:rsidTr="00A52A41">
        <w:trPr>
          <w:trHeight w:val="113"/>
        </w:trPr>
        <w:tc>
          <w:tcPr>
            <w:tcW w:w="89" w:type="pct"/>
          </w:tcPr>
          <w:p w14:paraId="6767136A" w14:textId="2D297EF6" w:rsidR="00C67CE3" w:rsidRPr="004C117E" w:rsidRDefault="00C67CE3" w:rsidP="00C67CE3">
            <w:pPr>
              <w:pStyle w:val="TableParagraph"/>
              <w:spacing w:before="5" w:line="153" w:lineRule="exact"/>
              <w:ind w:left="10" w:right="2"/>
              <w:jc w:val="center"/>
              <w:rPr>
                <w:rFonts w:ascii="Times New Roman" w:hAnsi="Times New Roman" w:cs="Times New Roman"/>
                <w:sz w:val="16"/>
                <w:szCs w:val="16"/>
              </w:rPr>
            </w:pPr>
            <w:r w:rsidRPr="004C117E">
              <w:rPr>
                <w:rFonts w:ascii="Times New Roman" w:hAnsi="Times New Roman" w:cs="Times New Roman"/>
                <w:b/>
                <w:spacing w:val="-5"/>
                <w:sz w:val="16"/>
                <w:szCs w:val="16"/>
              </w:rPr>
              <w:t>16</w:t>
            </w:r>
          </w:p>
        </w:tc>
        <w:tc>
          <w:tcPr>
            <w:tcW w:w="2388" w:type="pct"/>
          </w:tcPr>
          <w:p w14:paraId="7860BD0B" w14:textId="778EE46C" w:rsidR="00C67CE3" w:rsidRPr="004C117E" w:rsidRDefault="00C67CE3" w:rsidP="00C67CE3">
            <w:pPr>
              <w:pStyle w:val="TableParagraph"/>
              <w:spacing w:before="5" w:line="153" w:lineRule="exact"/>
              <w:ind w:left="91"/>
              <w:jc w:val="left"/>
              <w:rPr>
                <w:rFonts w:ascii="Times New Roman" w:hAnsi="Times New Roman" w:cs="Times New Roman"/>
                <w:sz w:val="16"/>
                <w:szCs w:val="16"/>
              </w:rPr>
            </w:pPr>
            <w:r w:rsidRPr="004C117E">
              <w:rPr>
                <w:rFonts w:ascii="Times New Roman" w:hAnsi="Times New Roman" w:cs="Times New Roman"/>
                <w:b/>
                <w:spacing w:val="-5"/>
                <w:sz w:val="16"/>
                <w:szCs w:val="16"/>
              </w:rPr>
              <w:t>Kredi kuruluşları veya finansal kuruluşlara depo edilen operasyonel mevduat/katılım fonu</w:t>
            </w:r>
          </w:p>
        </w:tc>
        <w:tc>
          <w:tcPr>
            <w:tcW w:w="405" w:type="pct"/>
            <w:vAlign w:val="bottom"/>
          </w:tcPr>
          <w:p w14:paraId="324152A5" w14:textId="783D2D4D" w:rsidR="00C67CE3" w:rsidRPr="004C117E" w:rsidRDefault="00C67CE3" w:rsidP="00C67CE3">
            <w:pPr>
              <w:pStyle w:val="TableParagraph"/>
              <w:spacing w:before="5" w:line="153" w:lineRule="exact"/>
              <w:ind w:right="58"/>
              <w:rPr>
                <w:rFonts w:ascii="Times New Roman" w:hAnsi="Times New Roman" w:cs="Times New Roman"/>
                <w:b/>
                <w:sz w:val="16"/>
                <w:szCs w:val="16"/>
              </w:rPr>
            </w:pPr>
            <w:r w:rsidRPr="00303231">
              <w:rPr>
                <w:rFonts w:ascii="Times New Roman" w:hAnsi="Times New Roman" w:cs="Times New Roman"/>
                <w:b/>
                <w:sz w:val="14"/>
                <w:szCs w:val="14"/>
              </w:rPr>
              <w:t>-</w:t>
            </w:r>
          </w:p>
        </w:tc>
        <w:tc>
          <w:tcPr>
            <w:tcW w:w="480" w:type="pct"/>
            <w:vAlign w:val="bottom"/>
          </w:tcPr>
          <w:p w14:paraId="0F0C6354" w14:textId="3A28C4C9"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w:t>
            </w:r>
          </w:p>
        </w:tc>
        <w:tc>
          <w:tcPr>
            <w:tcW w:w="480" w:type="pct"/>
            <w:vAlign w:val="bottom"/>
          </w:tcPr>
          <w:p w14:paraId="694B49C1" w14:textId="5907E8D3"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303231">
              <w:rPr>
                <w:rFonts w:ascii="Times New Roman" w:hAnsi="Times New Roman" w:cs="Times New Roman"/>
                <w:b/>
                <w:sz w:val="14"/>
                <w:szCs w:val="14"/>
              </w:rPr>
              <w:t>-</w:t>
            </w:r>
          </w:p>
        </w:tc>
        <w:tc>
          <w:tcPr>
            <w:tcW w:w="580" w:type="pct"/>
            <w:vAlign w:val="bottom"/>
          </w:tcPr>
          <w:p w14:paraId="085972D1" w14:textId="6D7426D3" w:rsidR="00C67CE3" w:rsidRPr="004C117E" w:rsidRDefault="00C67CE3" w:rsidP="00C67CE3">
            <w:pPr>
              <w:pStyle w:val="TableParagraph"/>
              <w:spacing w:before="5" w:line="153" w:lineRule="exact"/>
              <w:ind w:right="56"/>
              <w:rPr>
                <w:rFonts w:ascii="Times New Roman" w:hAnsi="Times New Roman" w:cs="Times New Roman"/>
                <w:b/>
                <w:sz w:val="16"/>
                <w:szCs w:val="16"/>
              </w:rPr>
            </w:pPr>
            <w:r w:rsidRPr="00303231">
              <w:rPr>
                <w:rFonts w:ascii="Times New Roman" w:hAnsi="Times New Roman" w:cs="Times New Roman"/>
                <w:b/>
                <w:sz w:val="14"/>
                <w:szCs w:val="14"/>
              </w:rPr>
              <w:t>-</w:t>
            </w:r>
          </w:p>
        </w:tc>
        <w:tc>
          <w:tcPr>
            <w:tcW w:w="578" w:type="pct"/>
            <w:vAlign w:val="bottom"/>
          </w:tcPr>
          <w:p w14:paraId="6A967F82" w14:textId="23AC842B" w:rsidR="00C67CE3" w:rsidRPr="004C117E" w:rsidRDefault="00C67CE3" w:rsidP="00C67CE3">
            <w:pPr>
              <w:pStyle w:val="TableParagraph"/>
              <w:spacing w:before="5" w:line="153" w:lineRule="exact"/>
              <w:ind w:right="63"/>
              <w:rPr>
                <w:rFonts w:ascii="Times New Roman" w:hAnsi="Times New Roman" w:cs="Times New Roman"/>
                <w:b/>
                <w:sz w:val="16"/>
                <w:szCs w:val="16"/>
              </w:rPr>
            </w:pPr>
            <w:r w:rsidRPr="00303231">
              <w:rPr>
                <w:rFonts w:ascii="Times New Roman" w:hAnsi="Times New Roman" w:cs="Times New Roman"/>
                <w:b/>
                <w:sz w:val="14"/>
                <w:szCs w:val="14"/>
              </w:rPr>
              <w:t>-</w:t>
            </w:r>
          </w:p>
        </w:tc>
      </w:tr>
      <w:tr w:rsidR="00C67CE3" w:rsidRPr="004C117E" w14:paraId="298B74FB" w14:textId="77777777" w:rsidTr="00A52A41">
        <w:trPr>
          <w:trHeight w:val="113"/>
        </w:trPr>
        <w:tc>
          <w:tcPr>
            <w:tcW w:w="89" w:type="pct"/>
          </w:tcPr>
          <w:p w14:paraId="7B7F56A7" w14:textId="41D24179" w:rsidR="00C67CE3" w:rsidRPr="004C117E" w:rsidRDefault="00C67CE3" w:rsidP="00C67CE3">
            <w:pPr>
              <w:pStyle w:val="TableParagraph"/>
              <w:spacing w:before="5" w:line="153" w:lineRule="exact"/>
              <w:ind w:left="10" w:right="2"/>
              <w:jc w:val="center"/>
              <w:rPr>
                <w:rFonts w:ascii="Times New Roman" w:hAnsi="Times New Roman" w:cs="Times New Roman"/>
                <w:b/>
                <w:spacing w:val="-5"/>
                <w:sz w:val="16"/>
                <w:szCs w:val="16"/>
              </w:rPr>
            </w:pPr>
            <w:r w:rsidRPr="004C117E">
              <w:rPr>
                <w:rFonts w:ascii="Times New Roman" w:hAnsi="Times New Roman" w:cs="Times New Roman"/>
                <w:b/>
                <w:spacing w:val="-5"/>
                <w:sz w:val="16"/>
                <w:szCs w:val="16"/>
              </w:rPr>
              <w:t>17</w:t>
            </w:r>
          </w:p>
        </w:tc>
        <w:tc>
          <w:tcPr>
            <w:tcW w:w="2388" w:type="pct"/>
          </w:tcPr>
          <w:p w14:paraId="5F2C4505" w14:textId="72D25D88" w:rsidR="00C67CE3" w:rsidRPr="004C117E" w:rsidRDefault="00C67CE3" w:rsidP="00C67CE3">
            <w:pPr>
              <w:pStyle w:val="TableParagraph"/>
              <w:spacing w:before="5" w:line="153" w:lineRule="exact"/>
              <w:ind w:left="91"/>
              <w:jc w:val="left"/>
              <w:rPr>
                <w:rFonts w:ascii="Times New Roman" w:hAnsi="Times New Roman" w:cs="Times New Roman"/>
                <w:b/>
                <w:spacing w:val="-2"/>
                <w:w w:val="105"/>
                <w:sz w:val="16"/>
                <w:szCs w:val="16"/>
              </w:rPr>
            </w:pPr>
            <w:r w:rsidRPr="004C117E">
              <w:rPr>
                <w:rFonts w:ascii="Times New Roman" w:hAnsi="Times New Roman" w:cs="Times New Roman"/>
                <w:b/>
                <w:spacing w:val="-2"/>
                <w:w w:val="105"/>
                <w:sz w:val="16"/>
                <w:szCs w:val="16"/>
              </w:rPr>
              <w:t>Canlı</w:t>
            </w:r>
            <w:r w:rsidRPr="004C117E">
              <w:rPr>
                <w:rFonts w:ascii="Times New Roman" w:hAnsi="Times New Roman" w:cs="Times New Roman"/>
                <w:b/>
                <w:spacing w:val="-3"/>
                <w:w w:val="105"/>
                <w:sz w:val="16"/>
                <w:szCs w:val="16"/>
              </w:rPr>
              <w:t xml:space="preserve"> </w:t>
            </w:r>
            <w:r w:rsidRPr="004C117E">
              <w:rPr>
                <w:rFonts w:ascii="Times New Roman" w:hAnsi="Times New Roman" w:cs="Times New Roman"/>
                <w:b/>
                <w:spacing w:val="-2"/>
                <w:w w:val="105"/>
                <w:sz w:val="16"/>
                <w:szCs w:val="16"/>
              </w:rPr>
              <w:t>alacaklar</w:t>
            </w:r>
          </w:p>
        </w:tc>
        <w:tc>
          <w:tcPr>
            <w:tcW w:w="405" w:type="pct"/>
            <w:tcBorders>
              <w:top w:val="single" w:sz="4" w:space="0" w:color="auto"/>
              <w:left w:val="single" w:sz="4" w:space="0" w:color="auto"/>
              <w:bottom w:val="single" w:sz="4" w:space="0" w:color="auto"/>
              <w:right w:val="single" w:sz="4" w:space="0" w:color="auto"/>
            </w:tcBorders>
            <w:vAlign w:val="bottom"/>
          </w:tcPr>
          <w:p w14:paraId="4060B080" w14:textId="264AB029" w:rsidR="00C67CE3" w:rsidRPr="004C117E" w:rsidRDefault="00C67CE3" w:rsidP="00C67CE3">
            <w:pPr>
              <w:pStyle w:val="TableParagraph"/>
              <w:spacing w:before="5" w:line="153" w:lineRule="exact"/>
              <w:ind w:right="58"/>
              <w:rPr>
                <w:rFonts w:ascii="Times New Roman" w:hAnsi="Times New Roman" w:cs="Times New Roman"/>
                <w:b/>
                <w:sz w:val="16"/>
                <w:szCs w:val="16"/>
              </w:rPr>
            </w:pPr>
            <w:r w:rsidRPr="00071185">
              <w:rPr>
                <w:rFonts w:ascii="Times New Roman" w:hAnsi="Times New Roman" w:cs="Times New Roman"/>
                <w:b/>
                <w:sz w:val="14"/>
                <w:szCs w:val="14"/>
              </w:rPr>
              <w:t>-</w:t>
            </w:r>
          </w:p>
        </w:tc>
        <w:tc>
          <w:tcPr>
            <w:tcW w:w="480" w:type="pct"/>
            <w:tcBorders>
              <w:top w:val="single" w:sz="4" w:space="0" w:color="auto"/>
              <w:left w:val="nil"/>
              <w:bottom w:val="single" w:sz="4" w:space="0" w:color="auto"/>
              <w:right w:val="single" w:sz="4" w:space="0" w:color="auto"/>
            </w:tcBorders>
            <w:vAlign w:val="bottom"/>
          </w:tcPr>
          <w:p w14:paraId="585FF69D" w14:textId="41DF92F3"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071185">
              <w:rPr>
                <w:rFonts w:ascii="Times New Roman" w:hAnsi="Times New Roman" w:cs="Times New Roman"/>
                <w:b/>
                <w:sz w:val="14"/>
                <w:szCs w:val="14"/>
              </w:rPr>
              <w:t>69.312.878</w:t>
            </w:r>
          </w:p>
        </w:tc>
        <w:tc>
          <w:tcPr>
            <w:tcW w:w="480" w:type="pct"/>
            <w:tcBorders>
              <w:top w:val="single" w:sz="4" w:space="0" w:color="auto"/>
              <w:left w:val="nil"/>
              <w:bottom w:val="single" w:sz="4" w:space="0" w:color="auto"/>
              <w:right w:val="single" w:sz="4" w:space="0" w:color="auto"/>
            </w:tcBorders>
            <w:vAlign w:val="bottom"/>
          </w:tcPr>
          <w:p w14:paraId="7484D640" w14:textId="03203287" w:rsidR="00C67CE3" w:rsidRPr="004C117E" w:rsidRDefault="00C67CE3" w:rsidP="00C67CE3">
            <w:pPr>
              <w:pStyle w:val="TableParagraph"/>
              <w:spacing w:before="5" w:line="153" w:lineRule="exact"/>
              <w:ind w:right="57"/>
              <w:rPr>
                <w:rFonts w:ascii="Times New Roman" w:hAnsi="Times New Roman" w:cs="Times New Roman"/>
                <w:b/>
                <w:sz w:val="16"/>
                <w:szCs w:val="16"/>
              </w:rPr>
            </w:pPr>
            <w:r w:rsidRPr="00071185">
              <w:rPr>
                <w:rFonts w:ascii="Times New Roman" w:hAnsi="Times New Roman" w:cs="Times New Roman"/>
                <w:b/>
                <w:sz w:val="14"/>
                <w:szCs w:val="14"/>
              </w:rPr>
              <w:t>23.024.854</w:t>
            </w:r>
          </w:p>
        </w:tc>
        <w:tc>
          <w:tcPr>
            <w:tcW w:w="580" w:type="pct"/>
            <w:tcBorders>
              <w:top w:val="single" w:sz="4" w:space="0" w:color="auto"/>
              <w:left w:val="nil"/>
              <w:bottom w:val="single" w:sz="4" w:space="0" w:color="auto"/>
              <w:right w:val="single" w:sz="4" w:space="0" w:color="auto"/>
            </w:tcBorders>
            <w:vAlign w:val="bottom"/>
          </w:tcPr>
          <w:p w14:paraId="271C40B3" w14:textId="628DC19E" w:rsidR="00C67CE3" w:rsidRPr="004C117E" w:rsidRDefault="00C67CE3" w:rsidP="00C67CE3">
            <w:pPr>
              <w:pStyle w:val="TableParagraph"/>
              <w:spacing w:before="5" w:line="153" w:lineRule="exact"/>
              <w:ind w:right="56"/>
              <w:rPr>
                <w:rFonts w:ascii="Times New Roman" w:hAnsi="Times New Roman" w:cs="Times New Roman"/>
                <w:b/>
                <w:sz w:val="16"/>
                <w:szCs w:val="16"/>
              </w:rPr>
            </w:pPr>
            <w:r w:rsidRPr="00071185">
              <w:rPr>
                <w:rFonts w:ascii="Times New Roman" w:hAnsi="Times New Roman" w:cs="Times New Roman"/>
                <w:b/>
                <w:sz w:val="14"/>
                <w:szCs w:val="14"/>
              </w:rPr>
              <w:t>22.910.582</w:t>
            </w:r>
          </w:p>
        </w:tc>
        <w:tc>
          <w:tcPr>
            <w:tcW w:w="578" w:type="pct"/>
            <w:tcBorders>
              <w:top w:val="single" w:sz="4" w:space="0" w:color="auto"/>
              <w:left w:val="nil"/>
              <w:bottom w:val="single" w:sz="4" w:space="0" w:color="auto"/>
              <w:right w:val="single" w:sz="4" w:space="0" w:color="auto"/>
            </w:tcBorders>
            <w:vAlign w:val="bottom"/>
          </w:tcPr>
          <w:p w14:paraId="01EAD8CA" w14:textId="6B33ED8F" w:rsidR="00C67CE3" w:rsidRPr="004C117E" w:rsidRDefault="00C67CE3" w:rsidP="00C67CE3">
            <w:pPr>
              <w:pStyle w:val="TableParagraph"/>
              <w:spacing w:before="5" w:line="153" w:lineRule="exact"/>
              <w:ind w:right="63"/>
              <w:rPr>
                <w:rFonts w:ascii="Times New Roman" w:hAnsi="Times New Roman" w:cs="Times New Roman"/>
                <w:b/>
                <w:sz w:val="16"/>
                <w:szCs w:val="16"/>
              </w:rPr>
            </w:pPr>
            <w:r w:rsidRPr="00071185">
              <w:rPr>
                <w:rFonts w:ascii="Times New Roman" w:hAnsi="Times New Roman" w:cs="Times New Roman"/>
                <w:b/>
                <w:sz w:val="14"/>
                <w:szCs w:val="14"/>
              </w:rPr>
              <w:t>56.405.501</w:t>
            </w:r>
          </w:p>
        </w:tc>
      </w:tr>
      <w:tr w:rsidR="00C67CE3" w:rsidRPr="004C117E" w14:paraId="6A379E5A" w14:textId="77777777" w:rsidTr="00A52A41">
        <w:trPr>
          <w:trHeight w:val="113"/>
        </w:trPr>
        <w:tc>
          <w:tcPr>
            <w:tcW w:w="89" w:type="pct"/>
          </w:tcPr>
          <w:p w14:paraId="542CFE3D" w14:textId="43A3D2AA" w:rsidR="00C67CE3" w:rsidRPr="004C117E" w:rsidRDefault="00C67CE3" w:rsidP="00C67CE3">
            <w:pPr>
              <w:pStyle w:val="TableParagraph"/>
              <w:spacing w:before="95"/>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18</w:t>
            </w:r>
          </w:p>
        </w:tc>
        <w:tc>
          <w:tcPr>
            <w:tcW w:w="2388" w:type="pct"/>
          </w:tcPr>
          <w:p w14:paraId="5D223C35" w14:textId="61B30348" w:rsidR="00C67CE3" w:rsidRPr="004C117E" w:rsidRDefault="00C67CE3" w:rsidP="00C67CE3">
            <w:pPr>
              <w:pStyle w:val="TableParagraph"/>
              <w:spacing w:line="178"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Teminatı</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birinci</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kalite likit</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varlık</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olan,</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kredi kuruluşları veya</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 xml:space="preserve">finansal </w:t>
            </w:r>
            <w:r w:rsidRPr="004C117E">
              <w:rPr>
                <w:rFonts w:ascii="Times New Roman" w:hAnsi="Times New Roman" w:cs="Times New Roman"/>
                <w:w w:val="105"/>
                <w:sz w:val="16"/>
                <w:szCs w:val="16"/>
              </w:rPr>
              <w:t>kuruluşlardan</w:t>
            </w:r>
            <w:r w:rsidRPr="004C117E">
              <w:rPr>
                <w:rFonts w:ascii="Times New Roman" w:hAnsi="Times New Roman" w:cs="Times New Roman"/>
                <w:spacing w:val="-12"/>
                <w:w w:val="105"/>
                <w:sz w:val="16"/>
                <w:szCs w:val="16"/>
              </w:rPr>
              <w:t xml:space="preserve"> </w:t>
            </w:r>
            <w:r w:rsidRPr="004C117E">
              <w:rPr>
                <w:rFonts w:ascii="Times New Roman" w:hAnsi="Times New Roman" w:cs="Times New Roman"/>
                <w:w w:val="105"/>
                <w:sz w:val="16"/>
                <w:szCs w:val="16"/>
              </w:rPr>
              <w:t>alacaklar</w:t>
            </w:r>
          </w:p>
        </w:tc>
        <w:tc>
          <w:tcPr>
            <w:tcW w:w="405" w:type="pct"/>
            <w:vAlign w:val="bottom"/>
          </w:tcPr>
          <w:p w14:paraId="3154EC3F" w14:textId="6608C789" w:rsidR="00C67CE3" w:rsidRPr="004C117E" w:rsidRDefault="00C67CE3" w:rsidP="00C67CE3">
            <w:pPr>
              <w:pStyle w:val="TableParagraph"/>
              <w:spacing w:before="1" w:line="153" w:lineRule="exact"/>
              <w:ind w:right="59"/>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41525453" w14:textId="7F25A40D" w:rsidR="00C67CE3" w:rsidRPr="004C117E" w:rsidRDefault="00C67CE3" w:rsidP="00C67CE3">
            <w:pPr>
              <w:pStyle w:val="TableParagraph"/>
              <w:spacing w:before="1"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6EFD9C2E" w14:textId="2162CCE6" w:rsidR="00C67CE3" w:rsidRPr="004C117E" w:rsidRDefault="00C67CE3" w:rsidP="00C67CE3">
            <w:pPr>
              <w:pStyle w:val="TableParagraph"/>
              <w:spacing w:before="1"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vAlign w:val="bottom"/>
          </w:tcPr>
          <w:p w14:paraId="283A2D74" w14:textId="5AB781ED" w:rsidR="00C67CE3" w:rsidRPr="004C117E" w:rsidRDefault="00C67CE3" w:rsidP="00C67CE3">
            <w:pPr>
              <w:pStyle w:val="TableParagraph"/>
              <w:spacing w:before="1" w:line="153" w:lineRule="exact"/>
              <w:ind w:right="59"/>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vAlign w:val="bottom"/>
          </w:tcPr>
          <w:p w14:paraId="09610634" w14:textId="1D467656" w:rsidR="00C67CE3" w:rsidRPr="004C117E" w:rsidRDefault="00C67CE3" w:rsidP="00C67CE3">
            <w:pPr>
              <w:pStyle w:val="TableParagraph"/>
              <w:spacing w:before="1" w:line="153" w:lineRule="exact"/>
              <w:ind w:right="65"/>
              <w:rPr>
                <w:rFonts w:ascii="Times New Roman" w:hAnsi="Times New Roman" w:cs="Times New Roman"/>
                <w:sz w:val="16"/>
                <w:szCs w:val="16"/>
              </w:rPr>
            </w:pPr>
            <w:r w:rsidRPr="00303231">
              <w:rPr>
                <w:rFonts w:ascii="Times New Roman" w:hAnsi="Times New Roman" w:cs="Times New Roman"/>
                <w:sz w:val="14"/>
                <w:szCs w:val="14"/>
              </w:rPr>
              <w:t>-</w:t>
            </w:r>
          </w:p>
        </w:tc>
      </w:tr>
      <w:tr w:rsidR="00C67CE3" w:rsidRPr="004C117E" w14:paraId="0AB0E0C6" w14:textId="77777777" w:rsidTr="00A52A41">
        <w:trPr>
          <w:trHeight w:val="113"/>
        </w:trPr>
        <w:tc>
          <w:tcPr>
            <w:tcW w:w="89" w:type="pct"/>
          </w:tcPr>
          <w:p w14:paraId="72C2DC00" w14:textId="13493D15" w:rsidR="00C67CE3" w:rsidRPr="004C117E" w:rsidRDefault="00C67CE3" w:rsidP="00C67CE3">
            <w:pPr>
              <w:pStyle w:val="TableParagraph"/>
              <w:spacing w:before="95"/>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19</w:t>
            </w:r>
          </w:p>
        </w:tc>
        <w:tc>
          <w:tcPr>
            <w:tcW w:w="2388" w:type="pct"/>
          </w:tcPr>
          <w:p w14:paraId="387EEF20" w14:textId="07A8E869" w:rsidR="00C67CE3" w:rsidRPr="004C117E" w:rsidRDefault="00C67CE3" w:rsidP="00C67CE3">
            <w:pPr>
              <w:pStyle w:val="TableParagraph"/>
              <w:spacing w:line="178"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Kredi kuruluşları veya</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finansal</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kuruluşlardan</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teminatsız veya</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 xml:space="preserve">teminatı </w:t>
            </w:r>
            <w:r w:rsidRPr="004C117E">
              <w:rPr>
                <w:rFonts w:ascii="Times New Roman" w:hAnsi="Times New Roman" w:cs="Times New Roman"/>
                <w:w w:val="105"/>
                <w:sz w:val="16"/>
                <w:szCs w:val="16"/>
              </w:rPr>
              <w:t>birinci kalite likit varlık olmayan teminatlı alacaklar</w:t>
            </w:r>
          </w:p>
        </w:tc>
        <w:tc>
          <w:tcPr>
            <w:tcW w:w="405" w:type="pct"/>
            <w:vAlign w:val="bottom"/>
          </w:tcPr>
          <w:p w14:paraId="716A472D" w14:textId="4C78D962" w:rsidR="00C67CE3" w:rsidRPr="004C117E" w:rsidRDefault="00C67CE3" w:rsidP="00C67CE3">
            <w:pPr>
              <w:pStyle w:val="TableParagraph"/>
              <w:spacing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tcBorders>
              <w:top w:val="single" w:sz="4" w:space="0" w:color="auto"/>
              <w:left w:val="single" w:sz="4" w:space="0" w:color="auto"/>
              <w:bottom w:val="single" w:sz="4" w:space="0" w:color="auto"/>
              <w:right w:val="single" w:sz="4" w:space="0" w:color="auto"/>
            </w:tcBorders>
            <w:vAlign w:val="bottom"/>
          </w:tcPr>
          <w:p w14:paraId="5A9B40C3" w14:textId="36F5EAEB" w:rsidR="00C67CE3" w:rsidRPr="004C117E" w:rsidRDefault="00C67CE3" w:rsidP="00C67CE3">
            <w:pPr>
              <w:pStyle w:val="TableParagraph"/>
              <w:spacing w:line="153" w:lineRule="exact"/>
              <w:ind w:right="57"/>
              <w:rPr>
                <w:rFonts w:ascii="Times New Roman" w:hAnsi="Times New Roman" w:cs="Times New Roman"/>
                <w:sz w:val="16"/>
                <w:szCs w:val="16"/>
              </w:rPr>
            </w:pPr>
            <w:r w:rsidRPr="00303231">
              <w:rPr>
                <w:rFonts w:ascii="Times New Roman" w:hAnsi="Times New Roman" w:cs="Times New Roman"/>
                <w:sz w:val="14"/>
                <w:szCs w:val="14"/>
              </w:rPr>
              <w:t>25.983.064</w:t>
            </w:r>
          </w:p>
        </w:tc>
        <w:tc>
          <w:tcPr>
            <w:tcW w:w="480" w:type="pct"/>
            <w:tcBorders>
              <w:top w:val="single" w:sz="4" w:space="0" w:color="auto"/>
              <w:left w:val="nil"/>
              <w:bottom w:val="single" w:sz="4" w:space="0" w:color="auto"/>
              <w:right w:val="single" w:sz="4" w:space="0" w:color="auto"/>
            </w:tcBorders>
            <w:vAlign w:val="bottom"/>
          </w:tcPr>
          <w:p w14:paraId="3CFB2F75" w14:textId="6849B766" w:rsidR="00C67CE3" w:rsidRPr="004C117E" w:rsidRDefault="00C67CE3" w:rsidP="00C67CE3">
            <w:pPr>
              <w:pStyle w:val="TableParagraph"/>
              <w:spacing w:line="153" w:lineRule="exact"/>
              <w:ind w:right="57"/>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single" w:sz="4" w:space="0" w:color="auto"/>
              <w:left w:val="nil"/>
              <w:bottom w:val="single" w:sz="4" w:space="0" w:color="auto"/>
              <w:right w:val="single" w:sz="4" w:space="0" w:color="auto"/>
            </w:tcBorders>
            <w:vAlign w:val="bottom"/>
          </w:tcPr>
          <w:p w14:paraId="5AF0EA45" w14:textId="7D969080" w:rsidR="00C67CE3" w:rsidRPr="004C117E" w:rsidRDefault="00C67CE3" w:rsidP="00C67CE3">
            <w:pPr>
              <w:pStyle w:val="TableParagraph"/>
              <w:spacing w:line="153" w:lineRule="exact"/>
              <w:ind w:right="56"/>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tcBorders>
              <w:top w:val="single" w:sz="4" w:space="0" w:color="auto"/>
              <w:left w:val="nil"/>
              <w:bottom w:val="single" w:sz="4" w:space="0" w:color="auto"/>
              <w:right w:val="single" w:sz="4" w:space="0" w:color="auto"/>
            </w:tcBorders>
            <w:vAlign w:val="bottom"/>
          </w:tcPr>
          <w:p w14:paraId="3F85CA5B" w14:textId="6E61E616" w:rsidR="00C67CE3" w:rsidRPr="004C117E" w:rsidRDefault="00C67CE3" w:rsidP="00C67CE3">
            <w:pPr>
              <w:pStyle w:val="TableParagraph"/>
              <w:spacing w:line="153" w:lineRule="exact"/>
              <w:ind w:right="63"/>
              <w:rPr>
                <w:rFonts w:ascii="Times New Roman" w:hAnsi="Times New Roman" w:cs="Times New Roman"/>
                <w:sz w:val="16"/>
                <w:szCs w:val="16"/>
              </w:rPr>
            </w:pPr>
            <w:r w:rsidRPr="00303231">
              <w:rPr>
                <w:rFonts w:ascii="Times New Roman" w:hAnsi="Times New Roman" w:cs="Times New Roman"/>
                <w:sz w:val="14"/>
                <w:szCs w:val="14"/>
              </w:rPr>
              <w:t>3.897.460</w:t>
            </w:r>
          </w:p>
        </w:tc>
      </w:tr>
      <w:tr w:rsidR="00C67CE3" w:rsidRPr="004C117E" w14:paraId="1BEF7ACD" w14:textId="77777777" w:rsidTr="00A52A41">
        <w:trPr>
          <w:trHeight w:val="113"/>
        </w:trPr>
        <w:tc>
          <w:tcPr>
            <w:tcW w:w="89" w:type="pct"/>
          </w:tcPr>
          <w:p w14:paraId="5FBDB4BA" w14:textId="3456F1FD" w:rsidR="00C67CE3" w:rsidRPr="004C117E" w:rsidRDefault="00C67CE3" w:rsidP="00C67CE3">
            <w:pPr>
              <w:pStyle w:val="TableParagraph"/>
              <w:spacing w:before="1"/>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20</w:t>
            </w:r>
          </w:p>
        </w:tc>
        <w:tc>
          <w:tcPr>
            <w:tcW w:w="2388" w:type="pct"/>
          </w:tcPr>
          <w:p w14:paraId="0BCB1B2A" w14:textId="19F3C77F" w:rsidR="00C67CE3" w:rsidRPr="004C117E" w:rsidRDefault="00C67CE3" w:rsidP="00C67CE3">
            <w:pPr>
              <w:pStyle w:val="TableParagraph"/>
              <w:spacing w:line="178" w:lineRule="exact"/>
              <w:ind w:left="181"/>
              <w:jc w:val="left"/>
              <w:rPr>
                <w:rFonts w:ascii="Times New Roman" w:hAnsi="Times New Roman" w:cs="Times New Roman"/>
                <w:sz w:val="16"/>
                <w:szCs w:val="16"/>
              </w:rPr>
            </w:pPr>
            <w:r w:rsidRPr="004C117E">
              <w:rPr>
                <w:rFonts w:ascii="Times New Roman" w:hAnsi="Times New Roman" w:cs="Times New Roman"/>
                <w:w w:val="105"/>
                <w:sz w:val="16"/>
                <w:szCs w:val="16"/>
              </w:rPr>
              <w:t>Kredi kuruluşları veya finansal kuruluşlar dışındaki kurumsal müşteriler,</w:t>
            </w:r>
            <w:r w:rsidRPr="004C117E">
              <w:rPr>
                <w:rFonts w:ascii="Times New Roman" w:hAnsi="Times New Roman" w:cs="Times New Roman"/>
                <w:spacing w:val="-12"/>
                <w:w w:val="105"/>
                <w:sz w:val="16"/>
                <w:szCs w:val="16"/>
              </w:rPr>
              <w:t xml:space="preserve"> </w:t>
            </w:r>
            <w:r w:rsidRPr="004C117E">
              <w:rPr>
                <w:rFonts w:ascii="Times New Roman" w:hAnsi="Times New Roman" w:cs="Times New Roman"/>
                <w:w w:val="105"/>
                <w:sz w:val="16"/>
                <w:szCs w:val="16"/>
              </w:rPr>
              <w:t>kuruluşlar,</w:t>
            </w:r>
            <w:r w:rsidRPr="004C117E">
              <w:rPr>
                <w:rFonts w:ascii="Times New Roman" w:hAnsi="Times New Roman" w:cs="Times New Roman"/>
                <w:spacing w:val="-11"/>
                <w:w w:val="105"/>
                <w:sz w:val="16"/>
                <w:szCs w:val="16"/>
              </w:rPr>
              <w:t xml:space="preserve"> </w:t>
            </w:r>
            <w:r w:rsidRPr="004C117E">
              <w:rPr>
                <w:rFonts w:ascii="Times New Roman" w:hAnsi="Times New Roman" w:cs="Times New Roman"/>
                <w:w w:val="105"/>
                <w:sz w:val="16"/>
                <w:szCs w:val="16"/>
              </w:rPr>
              <w:t>gerçek</w:t>
            </w:r>
            <w:r w:rsidRPr="004C117E">
              <w:rPr>
                <w:rFonts w:ascii="Times New Roman" w:hAnsi="Times New Roman" w:cs="Times New Roman"/>
                <w:spacing w:val="-12"/>
                <w:w w:val="105"/>
                <w:sz w:val="16"/>
                <w:szCs w:val="16"/>
              </w:rPr>
              <w:t xml:space="preserve"> </w:t>
            </w:r>
            <w:r w:rsidRPr="004C117E">
              <w:rPr>
                <w:rFonts w:ascii="Times New Roman" w:hAnsi="Times New Roman" w:cs="Times New Roman"/>
                <w:w w:val="105"/>
                <w:sz w:val="16"/>
                <w:szCs w:val="16"/>
              </w:rPr>
              <w:t>kişi</w:t>
            </w:r>
            <w:r w:rsidRPr="004C117E">
              <w:rPr>
                <w:rFonts w:ascii="Times New Roman" w:hAnsi="Times New Roman" w:cs="Times New Roman"/>
                <w:spacing w:val="-11"/>
                <w:w w:val="105"/>
                <w:sz w:val="16"/>
                <w:szCs w:val="16"/>
              </w:rPr>
              <w:t xml:space="preserve"> </w:t>
            </w:r>
            <w:r w:rsidRPr="004C117E">
              <w:rPr>
                <w:rFonts w:ascii="Times New Roman" w:hAnsi="Times New Roman" w:cs="Times New Roman"/>
                <w:w w:val="105"/>
                <w:sz w:val="16"/>
                <w:szCs w:val="16"/>
              </w:rPr>
              <w:t>ve</w:t>
            </w:r>
            <w:r w:rsidRPr="004C117E">
              <w:rPr>
                <w:rFonts w:ascii="Times New Roman" w:hAnsi="Times New Roman" w:cs="Times New Roman"/>
                <w:spacing w:val="-12"/>
                <w:w w:val="105"/>
                <w:sz w:val="16"/>
                <w:szCs w:val="16"/>
              </w:rPr>
              <w:t xml:space="preserve"> </w:t>
            </w:r>
            <w:r w:rsidRPr="004C117E">
              <w:rPr>
                <w:rFonts w:ascii="Times New Roman" w:hAnsi="Times New Roman" w:cs="Times New Roman"/>
                <w:w w:val="105"/>
                <w:sz w:val="16"/>
                <w:szCs w:val="16"/>
              </w:rPr>
              <w:t>perakende</w:t>
            </w:r>
            <w:r w:rsidRPr="004C117E">
              <w:rPr>
                <w:rFonts w:ascii="Times New Roman" w:hAnsi="Times New Roman" w:cs="Times New Roman"/>
                <w:spacing w:val="-11"/>
                <w:w w:val="105"/>
                <w:sz w:val="16"/>
                <w:szCs w:val="16"/>
              </w:rPr>
              <w:t xml:space="preserve"> </w:t>
            </w:r>
            <w:r w:rsidRPr="004C117E">
              <w:rPr>
                <w:rFonts w:ascii="Times New Roman" w:hAnsi="Times New Roman" w:cs="Times New Roman"/>
                <w:w w:val="105"/>
                <w:sz w:val="16"/>
                <w:szCs w:val="16"/>
              </w:rPr>
              <w:t>müşteriler,</w:t>
            </w:r>
            <w:r w:rsidRPr="004C117E">
              <w:rPr>
                <w:rFonts w:ascii="Times New Roman" w:hAnsi="Times New Roman" w:cs="Times New Roman"/>
                <w:spacing w:val="-12"/>
                <w:w w:val="105"/>
                <w:sz w:val="16"/>
                <w:szCs w:val="16"/>
              </w:rPr>
              <w:t xml:space="preserve"> </w:t>
            </w:r>
            <w:r w:rsidRPr="004C117E">
              <w:rPr>
                <w:rFonts w:ascii="Times New Roman" w:hAnsi="Times New Roman" w:cs="Times New Roman"/>
                <w:w w:val="105"/>
                <w:sz w:val="16"/>
                <w:szCs w:val="16"/>
              </w:rPr>
              <w:t xml:space="preserve">merkezi </w:t>
            </w:r>
            <w:r w:rsidRPr="004C117E">
              <w:rPr>
                <w:rFonts w:ascii="Times New Roman" w:hAnsi="Times New Roman" w:cs="Times New Roman"/>
                <w:sz w:val="16"/>
                <w:szCs w:val="16"/>
              </w:rPr>
              <w:t>yönetimler, merkez bankaları ile kamu kuruluşlarından olan alacaklar</w:t>
            </w:r>
          </w:p>
        </w:tc>
        <w:tc>
          <w:tcPr>
            <w:tcW w:w="405" w:type="pct"/>
            <w:tcBorders>
              <w:top w:val="single" w:sz="4" w:space="0" w:color="auto"/>
              <w:left w:val="single" w:sz="4" w:space="0" w:color="auto"/>
              <w:bottom w:val="single" w:sz="4" w:space="0" w:color="auto"/>
              <w:right w:val="single" w:sz="4" w:space="0" w:color="auto"/>
            </w:tcBorders>
            <w:vAlign w:val="bottom"/>
          </w:tcPr>
          <w:p w14:paraId="06B87092" w14:textId="647DFE28" w:rsidR="00C67CE3" w:rsidRPr="004C117E" w:rsidRDefault="00C67CE3" w:rsidP="00C67CE3">
            <w:pPr>
              <w:pStyle w:val="TableParagraph"/>
              <w:spacing w:line="153" w:lineRule="exact"/>
              <w:ind w:right="60"/>
              <w:rPr>
                <w:rFonts w:ascii="Times New Roman" w:hAnsi="Times New Roman" w:cs="Times New Roman"/>
                <w:sz w:val="16"/>
                <w:szCs w:val="16"/>
              </w:rPr>
            </w:pPr>
            <w:r>
              <w:rPr>
                <w:rFonts w:ascii="Times New Roman" w:hAnsi="Times New Roman" w:cs="Times New Roman"/>
                <w:sz w:val="14"/>
                <w:szCs w:val="14"/>
              </w:rPr>
              <w:t>-</w:t>
            </w:r>
          </w:p>
        </w:tc>
        <w:tc>
          <w:tcPr>
            <w:tcW w:w="480" w:type="pct"/>
            <w:tcBorders>
              <w:top w:val="single" w:sz="4" w:space="0" w:color="auto"/>
              <w:left w:val="nil"/>
              <w:bottom w:val="single" w:sz="4" w:space="0" w:color="auto"/>
              <w:right w:val="single" w:sz="4" w:space="0" w:color="auto"/>
            </w:tcBorders>
            <w:vAlign w:val="bottom"/>
          </w:tcPr>
          <w:p w14:paraId="61ACB2DD" w14:textId="2D69F22C" w:rsidR="00C67CE3" w:rsidRPr="004C117E" w:rsidRDefault="00C67CE3" w:rsidP="00C67CE3">
            <w:pPr>
              <w:pStyle w:val="TableParagraph"/>
              <w:spacing w:line="153" w:lineRule="exact"/>
              <w:ind w:right="57"/>
              <w:rPr>
                <w:rFonts w:ascii="Times New Roman" w:hAnsi="Times New Roman" w:cs="Times New Roman"/>
                <w:sz w:val="16"/>
                <w:szCs w:val="16"/>
              </w:rPr>
            </w:pPr>
            <w:r>
              <w:rPr>
                <w:rFonts w:ascii="Times New Roman" w:hAnsi="Times New Roman" w:cs="Times New Roman"/>
                <w:sz w:val="14"/>
                <w:szCs w:val="14"/>
              </w:rPr>
              <w:t>43</w:t>
            </w:r>
            <w:r w:rsidRPr="00303231">
              <w:rPr>
                <w:rFonts w:ascii="Times New Roman" w:hAnsi="Times New Roman" w:cs="Times New Roman"/>
                <w:sz w:val="14"/>
                <w:szCs w:val="14"/>
              </w:rPr>
              <w:t>.</w:t>
            </w:r>
            <w:r>
              <w:rPr>
                <w:rFonts w:ascii="Times New Roman" w:hAnsi="Times New Roman" w:cs="Times New Roman"/>
                <w:sz w:val="14"/>
                <w:szCs w:val="14"/>
              </w:rPr>
              <w:t>329</w:t>
            </w:r>
            <w:r w:rsidRPr="00303231">
              <w:rPr>
                <w:rFonts w:ascii="Times New Roman" w:hAnsi="Times New Roman" w:cs="Times New Roman"/>
                <w:sz w:val="14"/>
                <w:szCs w:val="14"/>
              </w:rPr>
              <w:t>.</w:t>
            </w:r>
            <w:r>
              <w:rPr>
                <w:rFonts w:ascii="Times New Roman" w:hAnsi="Times New Roman" w:cs="Times New Roman"/>
                <w:sz w:val="14"/>
                <w:szCs w:val="14"/>
              </w:rPr>
              <w:t>814</w:t>
            </w:r>
          </w:p>
        </w:tc>
        <w:tc>
          <w:tcPr>
            <w:tcW w:w="480" w:type="pct"/>
            <w:tcBorders>
              <w:top w:val="single" w:sz="4" w:space="0" w:color="auto"/>
              <w:left w:val="nil"/>
              <w:bottom w:val="single" w:sz="4" w:space="0" w:color="auto"/>
              <w:right w:val="single" w:sz="4" w:space="0" w:color="auto"/>
            </w:tcBorders>
            <w:vAlign w:val="bottom"/>
          </w:tcPr>
          <w:p w14:paraId="094312B0" w14:textId="405770C9" w:rsidR="00C67CE3" w:rsidRPr="004C117E" w:rsidRDefault="00C67CE3" w:rsidP="00C67CE3">
            <w:pPr>
              <w:pStyle w:val="TableParagraph"/>
              <w:spacing w:line="153" w:lineRule="exact"/>
              <w:ind w:right="57"/>
              <w:rPr>
                <w:rFonts w:ascii="Times New Roman" w:hAnsi="Times New Roman" w:cs="Times New Roman"/>
                <w:sz w:val="16"/>
                <w:szCs w:val="16"/>
              </w:rPr>
            </w:pPr>
            <w:r>
              <w:rPr>
                <w:rFonts w:ascii="Times New Roman" w:hAnsi="Times New Roman" w:cs="Times New Roman"/>
                <w:sz w:val="14"/>
                <w:szCs w:val="14"/>
              </w:rPr>
              <w:t>23</w:t>
            </w:r>
            <w:r w:rsidRPr="00303231">
              <w:rPr>
                <w:rFonts w:ascii="Times New Roman" w:hAnsi="Times New Roman" w:cs="Times New Roman"/>
                <w:sz w:val="14"/>
                <w:szCs w:val="14"/>
              </w:rPr>
              <w:t>.</w:t>
            </w:r>
            <w:r>
              <w:rPr>
                <w:rFonts w:ascii="Times New Roman" w:hAnsi="Times New Roman" w:cs="Times New Roman"/>
                <w:sz w:val="14"/>
                <w:szCs w:val="14"/>
              </w:rPr>
              <w:t>024</w:t>
            </w:r>
            <w:r w:rsidRPr="00303231">
              <w:rPr>
                <w:rFonts w:ascii="Times New Roman" w:hAnsi="Times New Roman" w:cs="Times New Roman"/>
                <w:sz w:val="14"/>
                <w:szCs w:val="14"/>
              </w:rPr>
              <w:t>.</w:t>
            </w:r>
            <w:r>
              <w:rPr>
                <w:rFonts w:ascii="Times New Roman" w:hAnsi="Times New Roman" w:cs="Times New Roman"/>
                <w:sz w:val="14"/>
                <w:szCs w:val="14"/>
              </w:rPr>
              <w:t>854</w:t>
            </w:r>
          </w:p>
        </w:tc>
        <w:tc>
          <w:tcPr>
            <w:tcW w:w="580" w:type="pct"/>
            <w:tcBorders>
              <w:top w:val="single" w:sz="4" w:space="0" w:color="auto"/>
              <w:left w:val="nil"/>
              <w:bottom w:val="single" w:sz="4" w:space="0" w:color="auto"/>
              <w:right w:val="single" w:sz="4" w:space="0" w:color="auto"/>
            </w:tcBorders>
            <w:vAlign w:val="bottom"/>
          </w:tcPr>
          <w:p w14:paraId="3C65F78F" w14:textId="7A029358" w:rsidR="00C67CE3" w:rsidRPr="004C117E" w:rsidRDefault="00C67CE3" w:rsidP="00C67CE3">
            <w:pPr>
              <w:pStyle w:val="TableParagraph"/>
              <w:spacing w:line="153" w:lineRule="exact"/>
              <w:ind w:right="56"/>
              <w:rPr>
                <w:rFonts w:ascii="Times New Roman" w:hAnsi="Times New Roman" w:cs="Times New Roman"/>
                <w:sz w:val="16"/>
                <w:szCs w:val="16"/>
              </w:rPr>
            </w:pPr>
            <w:r w:rsidRPr="00303231">
              <w:rPr>
                <w:rFonts w:ascii="Times New Roman" w:hAnsi="Times New Roman" w:cs="Times New Roman"/>
                <w:sz w:val="14"/>
                <w:szCs w:val="14"/>
              </w:rPr>
              <w:t>22.195.824</w:t>
            </w:r>
          </w:p>
        </w:tc>
        <w:tc>
          <w:tcPr>
            <w:tcW w:w="578" w:type="pct"/>
            <w:tcBorders>
              <w:top w:val="single" w:sz="4" w:space="0" w:color="auto"/>
              <w:left w:val="nil"/>
              <w:bottom w:val="single" w:sz="4" w:space="0" w:color="auto"/>
              <w:right w:val="single" w:sz="4" w:space="0" w:color="auto"/>
            </w:tcBorders>
            <w:vAlign w:val="bottom"/>
          </w:tcPr>
          <w:p w14:paraId="0586B58C" w14:textId="366B82EC" w:rsidR="00C67CE3" w:rsidRPr="004C117E" w:rsidRDefault="00C67CE3" w:rsidP="00C67CE3">
            <w:pPr>
              <w:pStyle w:val="TableParagraph"/>
              <w:spacing w:line="153" w:lineRule="exact"/>
              <w:ind w:right="64"/>
              <w:rPr>
                <w:rFonts w:ascii="Times New Roman" w:hAnsi="Times New Roman" w:cs="Times New Roman"/>
                <w:sz w:val="16"/>
                <w:szCs w:val="16"/>
              </w:rPr>
            </w:pPr>
            <w:r w:rsidRPr="00303231">
              <w:rPr>
                <w:rFonts w:ascii="Times New Roman" w:hAnsi="Times New Roman" w:cs="Times New Roman"/>
                <w:sz w:val="14"/>
                <w:szCs w:val="14"/>
              </w:rPr>
              <w:t>52.043.449</w:t>
            </w:r>
          </w:p>
        </w:tc>
      </w:tr>
      <w:tr w:rsidR="00C67CE3" w:rsidRPr="004C117E" w14:paraId="33FBB094" w14:textId="77777777" w:rsidTr="00A52A41">
        <w:trPr>
          <w:trHeight w:val="113"/>
        </w:trPr>
        <w:tc>
          <w:tcPr>
            <w:tcW w:w="89" w:type="pct"/>
          </w:tcPr>
          <w:p w14:paraId="4D46D420" w14:textId="025D1D11" w:rsidR="00C67CE3" w:rsidRPr="004C117E" w:rsidRDefault="00C67CE3" w:rsidP="00C67CE3">
            <w:pPr>
              <w:pStyle w:val="TableParagraph"/>
              <w:spacing w:before="5" w:line="155"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21</w:t>
            </w:r>
          </w:p>
        </w:tc>
        <w:tc>
          <w:tcPr>
            <w:tcW w:w="2388" w:type="pct"/>
          </w:tcPr>
          <w:p w14:paraId="3144BEAC" w14:textId="71D8E5F5" w:rsidR="00C67CE3" w:rsidRPr="004C117E" w:rsidRDefault="00C67CE3" w:rsidP="00C67CE3">
            <w:pPr>
              <w:pStyle w:val="TableParagraph"/>
              <w:spacing w:before="5" w:line="155" w:lineRule="exact"/>
              <w:ind w:left="361"/>
              <w:jc w:val="left"/>
              <w:rPr>
                <w:rFonts w:ascii="Times New Roman" w:hAnsi="Times New Roman" w:cs="Times New Roman"/>
                <w:sz w:val="16"/>
                <w:szCs w:val="16"/>
              </w:rPr>
            </w:pPr>
            <w:r w:rsidRPr="004C117E">
              <w:rPr>
                <w:rFonts w:ascii="Times New Roman" w:hAnsi="Times New Roman" w:cs="Times New Roman"/>
                <w:spacing w:val="-2"/>
                <w:sz w:val="16"/>
                <w:szCs w:val="16"/>
              </w:rPr>
              <w:t>%35</w:t>
            </w:r>
            <w:r w:rsidRPr="004C117E">
              <w:rPr>
                <w:rFonts w:ascii="Times New Roman" w:hAnsi="Times New Roman" w:cs="Times New Roman"/>
                <w:spacing w:val="-4"/>
                <w:sz w:val="16"/>
                <w:szCs w:val="16"/>
              </w:rPr>
              <w:t xml:space="preserve"> </w:t>
            </w:r>
            <w:r w:rsidRPr="004C117E">
              <w:rPr>
                <w:rFonts w:ascii="Times New Roman" w:hAnsi="Times New Roman" w:cs="Times New Roman"/>
                <w:spacing w:val="-2"/>
                <w:sz w:val="16"/>
                <w:szCs w:val="16"/>
              </w:rPr>
              <w:t>ya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daha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düşük</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risk</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ağırlığına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tabi</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alacaklar</w:t>
            </w:r>
          </w:p>
        </w:tc>
        <w:tc>
          <w:tcPr>
            <w:tcW w:w="405" w:type="pct"/>
            <w:vAlign w:val="bottom"/>
          </w:tcPr>
          <w:p w14:paraId="3553874E" w14:textId="39485C31" w:rsidR="00C67CE3" w:rsidRPr="004C117E" w:rsidRDefault="00C67CE3" w:rsidP="00C67CE3">
            <w:pPr>
              <w:pStyle w:val="TableParagraph"/>
              <w:spacing w:before="5" w:line="155"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607A855D" w14:textId="76CBB8CC" w:rsidR="00C67CE3" w:rsidRPr="004C117E" w:rsidRDefault="00C67CE3" w:rsidP="00C67CE3">
            <w:pPr>
              <w:pStyle w:val="TableParagraph"/>
              <w:spacing w:before="5" w:line="155"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575B2C4E" w14:textId="628A5D17" w:rsidR="00C67CE3" w:rsidRPr="004C117E" w:rsidRDefault="00C67CE3" w:rsidP="00C67CE3">
            <w:pPr>
              <w:pStyle w:val="TableParagraph"/>
              <w:spacing w:before="5" w:line="155" w:lineRule="exact"/>
              <w:ind w:right="60"/>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single" w:sz="4" w:space="0" w:color="auto"/>
              <w:left w:val="single" w:sz="4" w:space="0" w:color="auto"/>
              <w:bottom w:val="single" w:sz="4" w:space="0" w:color="auto"/>
              <w:right w:val="single" w:sz="4" w:space="0" w:color="auto"/>
            </w:tcBorders>
            <w:vAlign w:val="bottom"/>
          </w:tcPr>
          <w:p w14:paraId="5FBF9F46" w14:textId="485F6514" w:rsidR="00C67CE3" w:rsidRPr="004C117E" w:rsidRDefault="00C67CE3" w:rsidP="00C67CE3">
            <w:pPr>
              <w:pStyle w:val="TableParagraph"/>
              <w:spacing w:before="5" w:line="155" w:lineRule="exact"/>
              <w:ind w:right="58"/>
              <w:rPr>
                <w:rFonts w:ascii="Times New Roman" w:hAnsi="Times New Roman" w:cs="Times New Roman"/>
                <w:sz w:val="16"/>
                <w:szCs w:val="16"/>
              </w:rPr>
            </w:pPr>
            <w:r w:rsidRPr="00303231">
              <w:rPr>
                <w:rFonts w:ascii="Times New Roman" w:hAnsi="Times New Roman" w:cs="Times New Roman"/>
                <w:sz w:val="14"/>
                <w:szCs w:val="14"/>
              </w:rPr>
              <w:t>22.195.824</w:t>
            </w:r>
          </w:p>
        </w:tc>
        <w:tc>
          <w:tcPr>
            <w:tcW w:w="578" w:type="pct"/>
            <w:tcBorders>
              <w:top w:val="single" w:sz="4" w:space="0" w:color="auto"/>
              <w:left w:val="nil"/>
              <w:bottom w:val="single" w:sz="4" w:space="0" w:color="auto"/>
              <w:right w:val="single" w:sz="4" w:space="0" w:color="auto"/>
            </w:tcBorders>
            <w:vAlign w:val="bottom"/>
          </w:tcPr>
          <w:p w14:paraId="554E32B2" w14:textId="6501852B" w:rsidR="00C67CE3" w:rsidRPr="004C117E" w:rsidRDefault="00C67CE3" w:rsidP="00C67CE3">
            <w:pPr>
              <w:pStyle w:val="TableParagraph"/>
              <w:spacing w:before="5" w:line="155" w:lineRule="exact"/>
              <w:ind w:right="65"/>
              <w:rPr>
                <w:rFonts w:ascii="Times New Roman" w:hAnsi="Times New Roman" w:cs="Times New Roman"/>
                <w:sz w:val="16"/>
                <w:szCs w:val="16"/>
              </w:rPr>
            </w:pPr>
            <w:r w:rsidRPr="00303231">
              <w:rPr>
                <w:rFonts w:ascii="Times New Roman" w:hAnsi="Times New Roman" w:cs="Times New Roman"/>
                <w:sz w:val="14"/>
                <w:szCs w:val="14"/>
              </w:rPr>
              <w:t>18.866.115</w:t>
            </w:r>
          </w:p>
        </w:tc>
      </w:tr>
      <w:tr w:rsidR="00C67CE3" w:rsidRPr="004C117E" w14:paraId="1077835B" w14:textId="77777777" w:rsidTr="00A52A41">
        <w:trPr>
          <w:trHeight w:val="113"/>
        </w:trPr>
        <w:tc>
          <w:tcPr>
            <w:tcW w:w="89" w:type="pct"/>
          </w:tcPr>
          <w:p w14:paraId="59B1F668" w14:textId="3ACB0086" w:rsidR="00C67CE3" w:rsidRPr="004C117E" w:rsidRDefault="00C67CE3" w:rsidP="00C67CE3">
            <w:pPr>
              <w:pStyle w:val="TableParagraph"/>
              <w:spacing w:before="5" w:line="153" w:lineRule="exact"/>
              <w:ind w:left="10" w:right="2"/>
              <w:jc w:val="center"/>
              <w:rPr>
                <w:rFonts w:ascii="Times New Roman" w:hAnsi="Times New Roman" w:cs="Times New Roman"/>
                <w:sz w:val="16"/>
                <w:szCs w:val="16"/>
              </w:rPr>
            </w:pPr>
            <w:r w:rsidRPr="004C117E">
              <w:rPr>
                <w:rFonts w:ascii="Times New Roman" w:hAnsi="Times New Roman" w:cs="Times New Roman"/>
                <w:spacing w:val="-5"/>
                <w:sz w:val="16"/>
                <w:szCs w:val="16"/>
              </w:rPr>
              <w:t>22</w:t>
            </w:r>
          </w:p>
        </w:tc>
        <w:tc>
          <w:tcPr>
            <w:tcW w:w="2388" w:type="pct"/>
          </w:tcPr>
          <w:p w14:paraId="1B46C90D" w14:textId="6163DAC6" w:rsidR="00C67CE3" w:rsidRPr="004C117E" w:rsidRDefault="00C67CE3" w:rsidP="00C67CE3">
            <w:pPr>
              <w:pStyle w:val="TableParagraph"/>
              <w:spacing w:before="5" w:line="153"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İkamet</w:t>
            </w:r>
            <w:r w:rsidRPr="004C117E">
              <w:rPr>
                <w:rFonts w:ascii="Times New Roman" w:hAnsi="Times New Roman" w:cs="Times New Roman"/>
                <w:spacing w:val="-5"/>
                <w:sz w:val="16"/>
                <w:szCs w:val="16"/>
              </w:rPr>
              <w:t xml:space="preserve"> </w:t>
            </w:r>
            <w:r w:rsidRPr="004C117E">
              <w:rPr>
                <w:rFonts w:ascii="Times New Roman" w:hAnsi="Times New Roman" w:cs="Times New Roman"/>
                <w:sz w:val="16"/>
                <w:szCs w:val="16"/>
              </w:rPr>
              <w:t>amaçlı</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gayrimenkul</w:t>
            </w:r>
            <w:r w:rsidRPr="004C117E">
              <w:rPr>
                <w:rFonts w:ascii="Times New Roman" w:hAnsi="Times New Roman" w:cs="Times New Roman"/>
                <w:spacing w:val="-5"/>
                <w:sz w:val="16"/>
                <w:szCs w:val="16"/>
              </w:rPr>
              <w:t xml:space="preserve"> </w:t>
            </w:r>
            <w:r w:rsidRPr="004C117E">
              <w:rPr>
                <w:rFonts w:ascii="Times New Roman" w:hAnsi="Times New Roman" w:cs="Times New Roman"/>
                <w:sz w:val="16"/>
                <w:szCs w:val="16"/>
              </w:rPr>
              <w:t>ipoteği</w:t>
            </w:r>
            <w:r w:rsidRPr="004C117E">
              <w:rPr>
                <w:rFonts w:ascii="Times New Roman" w:hAnsi="Times New Roman" w:cs="Times New Roman"/>
                <w:spacing w:val="-4"/>
                <w:sz w:val="16"/>
                <w:szCs w:val="16"/>
              </w:rPr>
              <w:t xml:space="preserve"> </w:t>
            </w:r>
            <w:r w:rsidRPr="004C117E">
              <w:rPr>
                <w:rFonts w:ascii="Times New Roman" w:hAnsi="Times New Roman" w:cs="Times New Roman"/>
                <w:sz w:val="16"/>
                <w:szCs w:val="16"/>
              </w:rPr>
              <w:t>ile</w:t>
            </w:r>
            <w:r w:rsidRPr="004C117E">
              <w:rPr>
                <w:rFonts w:ascii="Times New Roman" w:hAnsi="Times New Roman" w:cs="Times New Roman"/>
                <w:spacing w:val="-6"/>
                <w:sz w:val="16"/>
                <w:szCs w:val="16"/>
              </w:rPr>
              <w:t xml:space="preserve"> </w:t>
            </w:r>
            <w:r w:rsidRPr="004C117E">
              <w:rPr>
                <w:rFonts w:ascii="Times New Roman" w:hAnsi="Times New Roman" w:cs="Times New Roman"/>
                <w:sz w:val="16"/>
                <w:szCs w:val="16"/>
              </w:rPr>
              <w:t>teminatlandırılan</w:t>
            </w:r>
            <w:r w:rsidRPr="004C117E">
              <w:rPr>
                <w:rFonts w:ascii="Times New Roman" w:hAnsi="Times New Roman" w:cs="Times New Roman"/>
                <w:spacing w:val="-4"/>
                <w:sz w:val="16"/>
                <w:szCs w:val="16"/>
              </w:rPr>
              <w:t xml:space="preserve"> </w:t>
            </w:r>
            <w:r w:rsidRPr="004C117E">
              <w:rPr>
                <w:rFonts w:ascii="Times New Roman" w:hAnsi="Times New Roman" w:cs="Times New Roman"/>
                <w:spacing w:val="-2"/>
                <w:sz w:val="16"/>
                <w:szCs w:val="16"/>
              </w:rPr>
              <w:t>alacaklar</w:t>
            </w:r>
          </w:p>
        </w:tc>
        <w:tc>
          <w:tcPr>
            <w:tcW w:w="405" w:type="pct"/>
            <w:vAlign w:val="bottom"/>
          </w:tcPr>
          <w:p w14:paraId="059BC654" w14:textId="7AC13D34"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44142662" w14:textId="149F2432"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54115B56" w14:textId="7C8787E4"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single" w:sz="4" w:space="0" w:color="auto"/>
              <w:bottom w:val="single" w:sz="4" w:space="0" w:color="auto"/>
              <w:right w:val="single" w:sz="4" w:space="0" w:color="auto"/>
            </w:tcBorders>
            <w:vAlign w:val="bottom"/>
          </w:tcPr>
          <w:p w14:paraId="38E9D500" w14:textId="0A057E50"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714.757</w:t>
            </w:r>
          </w:p>
        </w:tc>
        <w:tc>
          <w:tcPr>
            <w:tcW w:w="578" w:type="pct"/>
            <w:tcBorders>
              <w:top w:val="nil"/>
              <w:left w:val="nil"/>
              <w:bottom w:val="single" w:sz="4" w:space="0" w:color="auto"/>
              <w:right w:val="single" w:sz="4" w:space="0" w:color="auto"/>
            </w:tcBorders>
            <w:vAlign w:val="bottom"/>
          </w:tcPr>
          <w:p w14:paraId="7D9D23E8" w14:textId="0E1EC052" w:rsidR="00C67CE3" w:rsidRPr="004C117E" w:rsidRDefault="00C67CE3" w:rsidP="00C67CE3">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464.592</w:t>
            </w:r>
          </w:p>
        </w:tc>
      </w:tr>
      <w:tr w:rsidR="00C67CE3" w:rsidRPr="004C117E" w14:paraId="099C0DED" w14:textId="77777777" w:rsidTr="00A52A41">
        <w:trPr>
          <w:trHeight w:val="113"/>
        </w:trPr>
        <w:tc>
          <w:tcPr>
            <w:tcW w:w="89" w:type="pct"/>
          </w:tcPr>
          <w:p w14:paraId="53F6E823" w14:textId="1E7C34B3"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23</w:t>
            </w:r>
          </w:p>
        </w:tc>
        <w:tc>
          <w:tcPr>
            <w:tcW w:w="2388" w:type="pct"/>
          </w:tcPr>
          <w:p w14:paraId="42347BC1" w14:textId="4473C698" w:rsidR="00C67CE3" w:rsidRPr="004C117E" w:rsidRDefault="00C67CE3" w:rsidP="00C67CE3">
            <w:pPr>
              <w:pStyle w:val="TableParagraph"/>
              <w:spacing w:before="5" w:line="153" w:lineRule="exact"/>
              <w:ind w:left="361"/>
              <w:jc w:val="left"/>
              <w:rPr>
                <w:rFonts w:ascii="Times New Roman" w:hAnsi="Times New Roman" w:cs="Times New Roman"/>
                <w:sz w:val="16"/>
                <w:szCs w:val="16"/>
              </w:rPr>
            </w:pPr>
            <w:r w:rsidRPr="004C117E">
              <w:rPr>
                <w:rFonts w:ascii="Times New Roman" w:hAnsi="Times New Roman" w:cs="Times New Roman"/>
                <w:spacing w:val="-2"/>
                <w:sz w:val="16"/>
                <w:szCs w:val="16"/>
              </w:rPr>
              <w:t>%35</w:t>
            </w:r>
            <w:r w:rsidRPr="004C117E">
              <w:rPr>
                <w:rFonts w:ascii="Times New Roman" w:hAnsi="Times New Roman" w:cs="Times New Roman"/>
                <w:spacing w:val="-4"/>
                <w:sz w:val="16"/>
                <w:szCs w:val="16"/>
              </w:rPr>
              <w:t xml:space="preserve"> </w:t>
            </w:r>
            <w:r w:rsidRPr="004C117E">
              <w:rPr>
                <w:rFonts w:ascii="Times New Roman" w:hAnsi="Times New Roman" w:cs="Times New Roman"/>
                <w:spacing w:val="-2"/>
                <w:sz w:val="16"/>
                <w:szCs w:val="16"/>
              </w:rPr>
              <w:t>ya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daha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düşük</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risk</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ağırlığına</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tabi</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alacaklar</w:t>
            </w:r>
          </w:p>
        </w:tc>
        <w:tc>
          <w:tcPr>
            <w:tcW w:w="405" w:type="pct"/>
            <w:vAlign w:val="bottom"/>
          </w:tcPr>
          <w:p w14:paraId="727C6A4F" w14:textId="3577CA87"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2A0758AE" w14:textId="7EA5A16D" w:rsidR="00C67CE3" w:rsidRPr="004C117E" w:rsidRDefault="00C67CE3" w:rsidP="00C67CE3">
            <w:pPr>
              <w:pStyle w:val="TableParagraph"/>
              <w:spacing w:before="5" w:line="153" w:lineRule="exact"/>
              <w:ind w:right="58"/>
              <w:rPr>
                <w:rFonts w:ascii="Times New Roman" w:hAnsi="Times New Roman" w:cs="Times New Roman"/>
                <w:sz w:val="16"/>
                <w:szCs w:val="16"/>
              </w:rPr>
            </w:pPr>
            <w:r w:rsidRPr="00303231">
              <w:rPr>
                <w:rFonts w:ascii="Times New Roman" w:hAnsi="Times New Roman" w:cs="Times New Roman"/>
                <w:sz w:val="14"/>
                <w:szCs w:val="14"/>
              </w:rPr>
              <w:t>-</w:t>
            </w:r>
          </w:p>
        </w:tc>
        <w:tc>
          <w:tcPr>
            <w:tcW w:w="480" w:type="pct"/>
            <w:vAlign w:val="bottom"/>
          </w:tcPr>
          <w:p w14:paraId="76E1C7FA" w14:textId="282B7F45" w:rsidR="00C67CE3" w:rsidRPr="004C117E" w:rsidRDefault="00C67CE3" w:rsidP="00C67CE3">
            <w:pPr>
              <w:pStyle w:val="TableParagraph"/>
              <w:spacing w:before="5" w:line="153" w:lineRule="exact"/>
              <w:ind w:right="60"/>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top w:val="nil"/>
              <w:left w:val="single" w:sz="4" w:space="0" w:color="auto"/>
              <w:bottom w:val="single" w:sz="4" w:space="0" w:color="auto"/>
              <w:right w:val="single" w:sz="4" w:space="0" w:color="auto"/>
            </w:tcBorders>
            <w:vAlign w:val="bottom"/>
          </w:tcPr>
          <w:p w14:paraId="4EC1A793" w14:textId="4A4FAC58" w:rsidR="00C67CE3" w:rsidRPr="004C117E" w:rsidRDefault="00C67CE3" w:rsidP="00C67CE3">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714.757</w:t>
            </w:r>
          </w:p>
        </w:tc>
        <w:tc>
          <w:tcPr>
            <w:tcW w:w="578" w:type="pct"/>
            <w:tcBorders>
              <w:top w:val="nil"/>
              <w:left w:val="nil"/>
              <w:bottom w:val="single" w:sz="4" w:space="0" w:color="auto"/>
              <w:right w:val="single" w:sz="4" w:space="0" w:color="auto"/>
            </w:tcBorders>
            <w:vAlign w:val="bottom"/>
          </w:tcPr>
          <w:p w14:paraId="76467FA7" w14:textId="4E30D700" w:rsidR="00C67CE3" w:rsidRPr="004C117E" w:rsidRDefault="00C67CE3" w:rsidP="00C67CE3">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464.592</w:t>
            </w:r>
          </w:p>
        </w:tc>
      </w:tr>
      <w:tr w:rsidR="00C67CE3" w:rsidRPr="004C117E" w14:paraId="6D65FD73" w14:textId="77777777" w:rsidTr="00A52A41">
        <w:trPr>
          <w:trHeight w:val="113"/>
        </w:trPr>
        <w:tc>
          <w:tcPr>
            <w:tcW w:w="89" w:type="pct"/>
          </w:tcPr>
          <w:p w14:paraId="42CEF212" w14:textId="3525CB2A" w:rsidR="00C67CE3" w:rsidRPr="004C117E" w:rsidRDefault="00C67CE3" w:rsidP="00C67CE3">
            <w:pPr>
              <w:pStyle w:val="TableParagraph"/>
              <w:spacing w:before="95"/>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24</w:t>
            </w:r>
          </w:p>
        </w:tc>
        <w:tc>
          <w:tcPr>
            <w:tcW w:w="2388" w:type="pct"/>
          </w:tcPr>
          <w:p w14:paraId="1829867E" w14:textId="5AC73607" w:rsidR="00C67CE3" w:rsidRPr="004C117E" w:rsidRDefault="00C67CE3" w:rsidP="00C67CE3">
            <w:pPr>
              <w:pStyle w:val="TableParagraph"/>
              <w:spacing w:line="178"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Yüksek</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kaliteli</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likit</w:t>
            </w:r>
            <w:r w:rsidRPr="004C117E">
              <w:rPr>
                <w:rFonts w:ascii="Times New Roman" w:hAnsi="Times New Roman" w:cs="Times New Roman"/>
                <w:spacing w:val="-4"/>
                <w:sz w:val="16"/>
                <w:szCs w:val="16"/>
              </w:rPr>
              <w:t xml:space="preserve"> </w:t>
            </w:r>
            <w:r w:rsidRPr="004C117E">
              <w:rPr>
                <w:rFonts w:ascii="Times New Roman" w:hAnsi="Times New Roman" w:cs="Times New Roman"/>
                <w:sz w:val="16"/>
                <w:szCs w:val="16"/>
              </w:rPr>
              <w:t>varlık</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niteliğini</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haiz</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olmayan,</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borsada</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işlem</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 xml:space="preserve">gören </w:t>
            </w:r>
            <w:r w:rsidRPr="004C117E">
              <w:rPr>
                <w:rFonts w:ascii="Times New Roman" w:hAnsi="Times New Roman" w:cs="Times New Roman"/>
                <w:w w:val="105"/>
                <w:sz w:val="16"/>
                <w:szCs w:val="16"/>
              </w:rPr>
              <w:t>hisse senetleri ile borçlanma araçları</w:t>
            </w:r>
          </w:p>
        </w:tc>
        <w:tc>
          <w:tcPr>
            <w:tcW w:w="405" w:type="pct"/>
            <w:vAlign w:val="bottom"/>
          </w:tcPr>
          <w:p w14:paraId="3F4A0A87" w14:textId="3657C8CB" w:rsidR="00C67CE3" w:rsidRPr="004C117E" w:rsidRDefault="00C67CE3" w:rsidP="00C67CE3">
            <w:pPr>
              <w:pStyle w:val="TableParagraph"/>
              <w:spacing w:before="1" w:line="153" w:lineRule="exact"/>
              <w:ind w:right="58"/>
              <w:rPr>
                <w:rFonts w:ascii="Times New Roman" w:hAnsi="Times New Roman" w:cs="Times New Roman"/>
                <w:sz w:val="16"/>
                <w:szCs w:val="16"/>
              </w:rPr>
            </w:pPr>
            <w:r w:rsidRPr="00303231">
              <w:rPr>
                <w:rFonts w:ascii="Times New Roman" w:hAnsi="Times New Roman" w:cs="Times New Roman"/>
                <w:b/>
                <w:sz w:val="14"/>
                <w:szCs w:val="14"/>
              </w:rPr>
              <w:t>-</w:t>
            </w:r>
          </w:p>
        </w:tc>
        <w:tc>
          <w:tcPr>
            <w:tcW w:w="480" w:type="pct"/>
            <w:vAlign w:val="bottom"/>
          </w:tcPr>
          <w:p w14:paraId="2E83DB3A" w14:textId="137495CB" w:rsidR="00C67CE3" w:rsidRPr="004C117E" w:rsidRDefault="00C67CE3" w:rsidP="00C67CE3">
            <w:pPr>
              <w:pStyle w:val="TableParagraph"/>
              <w:spacing w:before="1" w:line="153" w:lineRule="exact"/>
              <w:ind w:right="57"/>
              <w:rPr>
                <w:rFonts w:ascii="Times New Roman" w:hAnsi="Times New Roman" w:cs="Times New Roman"/>
                <w:sz w:val="16"/>
                <w:szCs w:val="16"/>
              </w:rPr>
            </w:pPr>
            <w:r w:rsidRPr="00303231">
              <w:rPr>
                <w:rFonts w:ascii="Times New Roman" w:hAnsi="Times New Roman" w:cs="Times New Roman"/>
                <w:b/>
                <w:sz w:val="14"/>
                <w:szCs w:val="14"/>
              </w:rPr>
              <w:t>-</w:t>
            </w:r>
          </w:p>
        </w:tc>
        <w:tc>
          <w:tcPr>
            <w:tcW w:w="480" w:type="pct"/>
            <w:vAlign w:val="bottom"/>
          </w:tcPr>
          <w:p w14:paraId="62E0C8ED" w14:textId="6611434A" w:rsidR="00C67CE3" w:rsidRPr="004C117E" w:rsidRDefault="00C67CE3" w:rsidP="00C67CE3">
            <w:pPr>
              <w:pStyle w:val="TableParagraph"/>
              <w:spacing w:before="1" w:line="153" w:lineRule="exact"/>
              <w:ind w:right="57"/>
              <w:rPr>
                <w:rFonts w:ascii="Times New Roman" w:hAnsi="Times New Roman" w:cs="Times New Roman"/>
                <w:sz w:val="16"/>
                <w:szCs w:val="16"/>
              </w:rPr>
            </w:pPr>
            <w:r w:rsidRPr="00303231">
              <w:rPr>
                <w:rFonts w:ascii="Times New Roman" w:hAnsi="Times New Roman" w:cs="Times New Roman"/>
                <w:b/>
                <w:sz w:val="14"/>
                <w:szCs w:val="14"/>
              </w:rPr>
              <w:t>-</w:t>
            </w:r>
          </w:p>
        </w:tc>
        <w:tc>
          <w:tcPr>
            <w:tcW w:w="580" w:type="pct"/>
            <w:vAlign w:val="bottom"/>
          </w:tcPr>
          <w:p w14:paraId="78BE0DF5" w14:textId="6059CC0C" w:rsidR="00C67CE3" w:rsidRPr="004C117E" w:rsidRDefault="00C67CE3" w:rsidP="00C67CE3">
            <w:pPr>
              <w:pStyle w:val="TableParagraph"/>
              <w:spacing w:before="1" w:line="153" w:lineRule="exact"/>
              <w:ind w:right="56"/>
              <w:rPr>
                <w:rFonts w:ascii="Times New Roman" w:hAnsi="Times New Roman" w:cs="Times New Roman"/>
                <w:sz w:val="16"/>
                <w:szCs w:val="16"/>
              </w:rPr>
            </w:pPr>
            <w:r w:rsidRPr="00303231">
              <w:rPr>
                <w:rFonts w:ascii="Times New Roman" w:hAnsi="Times New Roman" w:cs="Times New Roman"/>
                <w:b/>
                <w:sz w:val="14"/>
                <w:szCs w:val="14"/>
              </w:rPr>
              <w:t>-</w:t>
            </w:r>
          </w:p>
        </w:tc>
        <w:tc>
          <w:tcPr>
            <w:tcW w:w="578" w:type="pct"/>
            <w:vAlign w:val="bottom"/>
          </w:tcPr>
          <w:p w14:paraId="2DBAAC05" w14:textId="46E4F9A0" w:rsidR="00C67CE3" w:rsidRPr="004C117E" w:rsidRDefault="00C67CE3" w:rsidP="00C67CE3">
            <w:pPr>
              <w:pStyle w:val="TableParagraph"/>
              <w:spacing w:before="1" w:line="153" w:lineRule="exact"/>
              <w:ind w:right="64"/>
              <w:rPr>
                <w:rFonts w:ascii="Times New Roman" w:hAnsi="Times New Roman" w:cs="Times New Roman"/>
                <w:sz w:val="16"/>
                <w:szCs w:val="16"/>
              </w:rPr>
            </w:pPr>
            <w:r w:rsidRPr="00303231">
              <w:rPr>
                <w:rFonts w:ascii="Times New Roman" w:hAnsi="Times New Roman" w:cs="Times New Roman"/>
                <w:b/>
                <w:sz w:val="14"/>
                <w:szCs w:val="14"/>
              </w:rPr>
              <w:t>-</w:t>
            </w:r>
          </w:p>
        </w:tc>
      </w:tr>
      <w:tr w:rsidR="00C67CE3" w:rsidRPr="004C117E" w14:paraId="5DBC226E" w14:textId="77777777" w:rsidTr="00C67CE3">
        <w:trPr>
          <w:trHeight w:val="113"/>
        </w:trPr>
        <w:tc>
          <w:tcPr>
            <w:tcW w:w="89" w:type="pct"/>
          </w:tcPr>
          <w:p w14:paraId="7CB92979" w14:textId="2217DAD6"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5"/>
                <w:sz w:val="16"/>
                <w:szCs w:val="16"/>
              </w:rPr>
              <w:t>25</w:t>
            </w:r>
          </w:p>
        </w:tc>
        <w:tc>
          <w:tcPr>
            <w:tcW w:w="2388" w:type="pct"/>
            <w:tcBorders>
              <w:right w:val="nil"/>
            </w:tcBorders>
          </w:tcPr>
          <w:p w14:paraId="6678FB2B" w14:textId="29C0E8CC" w:rsidR="00C67CE3" w:rsidRPr="004C117E" w:rsidRDefault="00C67CE3" w:rsidP="00C67CE3">
            <w:pPr>
              <w:pStyle w:val="TableParagraph"/>
              <w:spacing w:before="5" w:line="153" w:lineRule="exact"/>
              <w:ind w:left="91"/>
              <w:jc w:val="left"/>
              <w:rPr>
                <w:rFonts w:ascii="Times New Roman" w:hAnsi="Times New Roman" w:cs="Times New Roman"/>
                <w:sz w:val="16"/>
                <w:szCs w:val="16"/>
              </w:rPr>
            </w:pPr>
            <w:r w:rsidRPr="004C117E">
              <w:rPr>
                <w:rFonts w:ascii="Times New Roman" w:hAnsi="Times New Roman" w:cs="Times New Roman"/>
                <w:b/>
                <w:sz w:val="16"/>
                <w:szCs w:val="16"/>
              </w:rPr>
              <w:t>Birbirlerine</w:t>
            </w:r>
            <w:r w:rsidRPr="004C117E">
              <w:rPr>
                <w:rFonts w:ascii="Times New Roman" w:hAnsi="Times New Roman" w:cs="Times New Roman"/>
                <w:b/>
                <w:spacing w:val="11"/>
                <w:sz w:val="16"/>
                <w:szCs w:val="16"/>
              </w:rPr>
              <w:t xml:space="preserve"> </w:t>
            </w:r>
            <w:r w:rsidRPr="004C117E">
              <w:rPr>
                <w:rFonts w:ascii="Times New Roman" w:hAnsi="Times New Roman" w:cs="Times New Roman"/>
                <w:b/>
                <w:sz w:val="16"/>
                <w:szCs w:val="16"/>
              </w:rPr>
              <w:t>bağlı</w:t>
            </w:r>
            <w:r w:rsidRPr="004C117E">
              <w:rPr>
                <w:rFonts w:ascii="Times New Roman" w:hAnsi="Times New Roman" w:cs="Times New Roman"/>
                <w:b/>
                <w:spacing w:val="12"/>
                <w:sz w:val="16"/>
                <w:szCs w:val="16"/>
              </w:rPr>
              <w:t xml:space="preserve"> </w:t>
            </w:r>
            <w:r w:rsidRPr="004C117E">
              <w:rPr>
                <w:rFonts w:ascii="Times New Roman" w:hAnsi="Times New Roman" w:cs="Times New Roman"/>
                <w:b/>
                <w:sz w:val="16"/>
                <w:szCs w:val="16"/>
              </w:rPr>
              <w:t>yükümlülüklere</w:t>
            </w:r>
            <w:r w:rsidRPr="004C117E">
              <w:rPr>
                <w:rFonts w:ascii="Times New Roman" w:hAnsi="Times New Roman" w:cs="Times New Roman"/>
                <w:b/>
                <w:spacing w:val="12"/>
                <w:sz w:val="16"/>
                <w:szCs w:val="16"/>
              </w:rPr>
              <w:t xml:space="preserve"> </w:t>
            </w:r>
            <w:r w:rsidRPr="004C117E">
              <w:rPr>
                <w:rFonts w:ascii="Times New Roman" w:hAnsi="Times New Roman" w:cs="Times New Roman"/>
                <w:b/>
                <w:sz w:val="16"/>
                <w:szCs w:val="16"/>
              </w:rPr>
              <w:t>eşdeğer</w:t>
            </w:r>
            <w:r w:rsidRPr="004C117E">
              <w:rPr>
                <w:rFonts w:ascii="Times New Roman" w:hAnsi="Times New Roman" w:cs="Times New Roman"/>
                <w:b/>
                <w:spacing w:val="12"/>
                <w:sz w:val="16"/>
                <w:szCs w:val="16"/>
              </w:rPr>
              <w:t xml:space="preserve"> </w:t>
            </w:r>
            <w:r w:rsidRPr="004C117E">
              <w:rPr>
                <w:rFonts w:ascii="Times New Roman" w:hAnsi="Times New Roman" w:cs="Times New Roman"/>
                <w:b/>
                <w:spacing w:val="-2"/>
                <w:sz w:val="16"/>
                <w:szCs w:val="16"/>
              </w:rPr>
              <w:t>varlıklar</w:t>
            </w:r>
          </w:p>
        </w:tc>
        <w:tc>
          <w:tcPr>
            <w:tcW w:w="2523" w:type="pct"/>
            <w:gridSpan w:val="5"/>
            <w:tcBorders>
              <w:left w:val="nil"/>
              <w:right w:val="nil"/>
            </w:tcBorders>
            <w:shd w:val="clear" w:color="auto" w:fill="000000"/>
            <w:vAlign w:val="bottom"/>
          </w:tcPr>
          <w:p w14:paraId="4A489655" w14:textId="423CF056" w:rsidR="00C67CE3" w:rsidRPr="004C117E" w:rsidRDefault="00C67CE3" w:rsidP="00C67CE3">
            <w:pPr>
              <w:pStyle w:val="TableParagraph"/>
              <w:rPr>
                <w:rFonts w:ascii="Times New Roman" w:hAnsi="Times New Roman" w:cs="Times New Roman"/>
                <w:b/>
                <w:sz w:val="16"/>
                <w:szCs w:val="16"/>
              </w:rPr>
            </w:pPr>
          </w:p>
        </w:tc>
      </w:tr>
      <w:tr w:rsidR="00C67CE3" w:rsidRPr="004C117E" w14:paraId="792F5124" w14:textId="77777777" w:rsidTr="00A52A41">
        <w:trPr>
          <w:trHeight w:val="113"/>
        </w:trPr>
        <w:tc>
          <w:tcPr>
            <w:tcW w:w="89" w:type="pct"/>
          </w:tcPr>
          <w:p w14:paraId="1581B0DA" w14:textId="352D3EC1" w:rsidR="00C67CE3" w:rsidRPr="004C117E" w:rsidRDefault="00C67CE3" w:rsidP="00C67CE3">
            <w:pPr>
              <w:pStyle w:val="TableParagraph"/>
              <w:spacing w:before="6" w:line="153" w:lineRule="exact"/>
              <w:ind w:left="10" w:right="1"/>
              <w:jc w:val="center"/>
              <w:rPr>
                <w:rFonts w:ascii="Times New Roman" w:hAnsi="Times New Roman" w:cs="Times New Roman"/>
                <w:sz w:val="16"/>
                <w:szCs w:val="16"/>
              </w:rPr>
            </w:pPr>
            <w:r w:rsidRPr="004C117E">
              <w:rPr>
                <w:rFonts w:ascii="Times New Roman" w:hAnsi="Times New Roman" w:cs="Times New Roman"/>
                <w:b/>
                <w:spacing w:val="-5"/>
                <w:sz w:val="16"/>
                <w:szCs w:val="16"/>
              </w:rPr>
              <w:t>26</w:t>
            </w:r>
          </w:p>
        </w:tc>
        <w:tc>
          <w:tcPr>
            <w:tcW w:w="2388" w:type="pct"/>
          </w:tcPr>
          <w:p w14:paraId="2B6A5B56" w14:textId="16633BC1" w:rsidR="00C67CE3" w:rsidRPr="004C117E" w:rsidRDefault="00C67CE3" w:rsidP="00C67CE3">
            <w:pPr>
              <w:pStyle w:val="TableParagraph"/>
              <w:spacing w:before="6" w:line="153" w:lineRule="exact"/>
              <w:ind w:left="91"/>
              <w:jc w:val="left"/>
              <w:rPr>
                <w:rFonts w:ascii="Times New Roman" w:hAnsi="Times New Roman" w:cs="Times New Roman"/>
                <w:sz w:val="16"/>
                <w:szCs w:val="16"/>
              </w:rPr>
            </w:pPr>
            <w:r w:rsidRPr="004C117E">
              <w:rPr>
                <w:rFonts w:ascii="Times New Roman" w:hAnsi="Times New Roman" w:cs="Times New Roman"/>
                <w:b/>
                <w:sz w:val="16"/>
                <w:szCs w:val="16"/>
              </w:rPr>
              <w:t>Diğer</w:t>
            </w:r>
            <w:r w:rsidRPr="004C117E">
              <w:rPr>
                <w:rFonts w:ascii="Times New Roman" w:hAnsi="Times New Roman" w:cs="Times New Roman"/>
                <w:b/>
                <w:spacing w:val="-6"/>
                <w:sz w:val="16"/>
                <w:szCs w:val="16"/>
              </w:rPr>
              <w:t xml:space="preserve"> </w:t>
            </w:r>
            <w:r w:rsidRPr="004C117E">
              <w:rPr>
                <w:rFonts w:ascii="Times New Roman" w:hAnsi="Times New Roman" w:cs="Times New Roman"/>
                <w:b/>
                <w:spacing w:val="-2"/>
                <w:sz w:val="16"/>
                <w:szCs w:val="16"/>
              </w:rPr>
              <w:t>varlıklar</w:t>
            </w:r>
          </w:p>
        </w:tc>
        <w:tc>
          <w:tcPr>
            <w:tcW w:w="405" w:type="pct"/>
            <w:tcBorders>
              <w:top w:val="single" w:sz="4" w:space="0" w:color="auto"/>
              <w:left w:val="single" w:sz="4" w:space="0" w:color="auto"/>
              <w:bottom w:val="single" w:sz="4" w:space="0" w:color="auto"/>
              <w:right w:val="single" w:sz="4" w:space="0" w:color="auto"/>
            </w:tcBorders>
            <w:vAlign w:val="bottom"/>
          </w:tcPr>
          <w:p w14:paraId="2A3EB84D" w14:textId="7AF5F746" w:rsidR="00C67CE3" w:rsidRPr="004C117E" w:rsidRDefault="00C67CE3" w:rsidP="00C67CE3">
            <w:pPr>
              <w:pStyle w:val="TableParagraph"/>
              <w:spacing w:before="6" w:line="153" w:lineRule="exact"/>
              <w:ind w:right="57"/>
              <w:rPr>
                <w:rFonts w:ascii="Times New Roman" w:hAnsi="Times New Roman" w:cs="Times New Roman"/>
                <w:b/>
                <w:sz w:val="16"/>
                <w:szCs w:val="16"/>
              </w:rPr>
            </w:pPr>
            <w:r>
              <w:rPr>
                <w:rFonts w:ascii="Times New Roman" w:hAnsi="Times New Roman" w:cs="Times New Roman"/>
                <w:sz w:val="14"/>
                <w:szCs w:val="14"/>
              </w:rPr>
              <w:t>1.066.850</w:t>
            </w:r>
          </w:p>
        </w:tc>
        <w:tc>
          <w:tcPr>
            <w:tcW w:w="480" w:type="pct"/>
            <w:tcBorders>
              <w:top w:val="single" w:sz="4" w:space="0" w:color="auto"/>
              <w:left w:val="nil"/>
              <w:bottom w:val="single" w:sz="4" w:space="0" w:color="auto"/>
              <w:right w:val="single" w:sz="4" w:space="0" w:color="auto"/>
            </w:tcBorders>
            <w:vAlign w:val="bottom"/>
          </w:tcPr>
          <w:p w14:paraId="43313571" w14:textId="5AE36E87" w:rsidR="00C67CE3" w:rsidRPr="004C117E" w:rsidRDefault="00C67CE3" w:rsidP="00C67CE3">
            <w:pPr>
              <w:pStyle w:val="TableParagraph"/>
              <w:spacing w:before="6" w:line="153" w:lineRule="exact"/>
              <w:ind w:right="57"/>
              <w:rPr>
                <w:rFonts w:ascii="Times New Roman" w:hAnsi="Times New Roman" w:cs="Times New Roman"/>
                <w:b/>
                <w:sz w:val="16"/>
                <w:szCs w:val="16"/>
              </w:rPr>
            </w:pPr>
            <w:r w:rsidRPr="00303231">
              <w:rPr>
                <w:rFonts w:ascii="Times New Roman" w:hAnsi="Times New Roman" w:cs="Times New Roman"/>
                <w:sz w:val="14"/>
                <w:szCs w:val="14"/>
              </w:rPr>
              <w:t>8.513.876</w:t>
            </w:r>
          </w:p>
        </w:tc>
        <w:tc>
          <w:tcPr>
            <w:tcW w:w="480" w:type="pct"/>
            <w:tcBorders>
              <w:top w:val="single" w:sz="4" w:space="0" w:color="auto"/>
              <w:left w:val="nil"/>
              <w:bottom w:val="single" w:sz="4" w:space="0" w:color="auto"/>
              <w:right w:val="single" w:sz="4" w:space="0" w:color="auto"/>
            </w:tcBorders>
            <w:vAlign w:val="bottom"/>
          </w:tcPr>
          <w:p w14:paraId="51DC173A" w14:textId="388A53E6" w:rsidR="00C67CE3" w:rsidRPr="004C117E" w:rsidRDefault="00C67CE3" w:rsidP="00C67CE3">
            <w:pPr>
              <w:pStyle w:val="TableParagraph"/>
              <w:spacing w:before="6" w:line="153" w:lineRule="exact"/>
              <w:ind w:right="58"/>
              <w:rPr>
                <w:rFonts w:ascii="Times New Roman" w:hAnsi="Times New Roman" w:cs="Times New Roman"/>
                <w:b/>
                <w:sz w:val="16"/>
                <w:szCs w:val="16"/>
              </w:rPr>
            </w:pPr>
            <w:r w:rsidRPr="00303231">
              <w:rPr>
                <w:rFonts w:ascii="Times New Roman" w:hAnsi="Times New Roman" w:cs="Times New Roman"/>
                <w:sz w:val="14"/>
                <w:szCs w:val="14"/>
              </w:rPr>
              <w:t>-</w:t>
            </w:r>
          </w:p>
        </w:tc>
        <w:tc>
          <w:tcPr>
            <w:tcW w:w="580" w:type="pct"/>
            <w:tcBorders>
              <w:top w:val="single" w:sz="4" w:space="0" w:color="auto"/>
              <w:left w:val="nil"/>
              <w:bottom w:val="single" w:sz="4" w:space="0" w:color="auto"/>
              <w:right w:val="single" w:sz="4" w:space="0" w:color="auto"/>
            </w:tcBorders>
            <w:vAlign w:val="bottom"/>
          </w:tcPr>
          <w:p w14:paraId="0373EA7C" w14:textId="733460DA" w:rsidR="00C67CE3" w:rsidRPr="004C117E" w:rsidRDefault="00C67CE3" w:rsidP="00C67CE3">
            <w:pPr>
              <w:pStyle w:val="TableParagraph"/>
              <w:spacing w:before="6" w:line="153" w:lineRule="exact"/>
              <w:ind w:right="56"/>
              <w:rPr>
                <w:rFonts w:ascii="Times New Roman" w:hAnsi="Times New Roman" w:cs="Times New Roman"/>
                <w:b/>
                <w:sz w:val="16"/>
                <w:szCs w:val="16"/>
              </w:rPr>
            </w:pPr>
            <w:r w:rsidRPr="00303231">
              <w:rPr>
                <w:rFonts w:ascii="Times New Roman" w:hAnsi="Times New Roman" w:cs="Times New Roman"/>
                <w:sz w:val="14"/>
                <w:szCs w:val="14"/>
              </w:rPr>
              <w:t>41.045.892</w:t>
            </w:r>
          </w:p>
        </w:tc>
        <w:tc>
          <w:tcPr>
            <w:tcW w:w="578" w:type="pct"/>
            <w:tcBorders>
              <w:top w:val="single" w:sz="4" w:space="0" w:color="auto"/>
              <w:left w:val="nil"/>
              <w:bottom w:val="single" w:sz="4" w:space="0" w:color="auto"/>
              <w:right w:val="single" w:sz="4" w:space="0" w:color="auto"/>
            </w:tcBorders>
            <w:vAlign w:val="bottom"/>
          </w:tcPr>
          <w:p w14:paraId="10F7456E" w14:textId="7DCA5FC4" w:rsidR="00C67CE3" w:rsidRPr="004C117E" w:rsidRDefault="00C67CE3" w:rsidP="00C67CE3">
            <w:pPr>
              <w:pStyle w:val="TableParagraph"/>
              <w:spacing w:before="6" w:line="153" w:lineRule="exact"/>
              <w:ind w:right="64"/>
              <w:rPr>
                <w:rFonts w:ascii="Times New Roman" w:hAnsi="Times New Roman" w:cs="Times New Roman"/>
                <w:b/>
                <w:sz w:val="16"/>
                <w:szCs w:val="16"/>
              </w:rPr>
            </w:pPr>
            <w:r w:rsidRPr="00303231">
              <w:rPr>
                <w:rFonts w:ascii="Times New Roman" w:hAnsi="Times New Roman" w:cs="Times New Roman"/>
                <w:sz w:val="14"/>
                <w:szCs w:val="14"/>
              </w:rPr>
              <w:t>50.499.144</w:t>
            </w:r>
          </w:p>
        </w:tc>
      </w:tr>
      <w:tr w:rsidR="00C67CE3" w:rsidRPr="004C117E" w14:paraId="2E11B7EF" w14:textId="77777777" w:rsidTr="00C67CE3">
        <w:trPr>
          <w:trHeight w:val="113"/>
        </w:trPr>
        <w:tc>
          <w:tcPr>
            <w:tcW w:w="89" w:type="pct"/>
          </w:tcPr>
          <w:p w14:paraId="2748DD86" w14:textId="0473D017"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27</w:t>
            </w:r>
          </w:p>
        </w:tc>
        <w:tc>
          <w:tcPr>
            <w:tcW w:w="2388" w:type="pct"/>
            <w:tcBorders>
              <w:bottom w:val="single" w:sz="4" w:space="0" w:color="000000"/>
            </w:tcBorders>
          </w:tcPr>
          <w:p w14:paraId="31671281" w14:textId="033A92BF" w:rsidR="00C67CE3" w:rsidRPr="004C117E" w:rsidRDefault="00C67CE3" w:rsidP="00C67CE3">
            <w:pPr>
              <w:pStyle w:val="TableParagraph"/>
              <w:spacing w:before="5" w:line="153"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Altın</w:t>
            </w:r>
            <w:r w:rsidRPr="004C117E">
              <w:rPr>
                <w:rFonts w:ascii="Times New Roman" w:hAnsi="Times New Roman" w:cs="Times New Roman"/>
                <w:spacing w:val="-1"/>
                <w:sz w:val="16"/>
                <w:szCs w:val="16"/>
              </w:rPr>
              <w:t xml:space="preserve"> </w:t>
            </w:r>
            <w:r w:rsidRPr="004C117E">
              <w:rPr>
                <w:rFonts w:ascii="Times New Roman" w:hAnsi="Times New Roman" w:cs="Times New Roman"/>
                <w:sz w:val="16"/>
                <w:szCs w:val="16"/>
              </w:rPr>
              <w:t xml:space="preserve">dahil fiziki teslimatlı </w:t>
            </w:r>
            <w:r w:rsidRPr="004C117E">
              <w:rPr>
                <w:rFonts w:ascii="Times New Roman" w:hAnsi="Times New Roman" w:cs="Times New Roman"/>
                <w:spacing w:val="-4"/>
                <w:sz w:val="16"/>
                <w:szCs w:val="16"/>
              </w:rPr>
              <w:t>emtia</w:t>
            </w:r>
          </w:p>
        </w:tc>
        <w:tc>
          <w:tcPr>
            <w:tcW w:w="405" w:type="pct"/>
            <w:tcBorders>
              <w:right w:val="nil"/>
            </w:tcBorders>
            <w:vAlign w:val="bottom"/>
          </w:tcPr>
          <w:p w14:paraId="5A3DBAE0" w14:textId="67E875B5" w:rsidR="00C67CE3" w:rsidRPr="004C117E" w:rsidRDefault="00C67CE3" w:rsidP="00C67CE3">
            <w:pPr>
              <w:pStyle w:val="TableParagraph"/>
              <w:spacing w:before="6" w:line="153" w:lineRule="exact"/>
              <w:ind w:right="57"/>
              <w:rPr>
                <w:rFonts w:ascii="Times New Roman" w:hAnsi="Times New Roman" w:cs="Times New Roman"/>
                <w:spacing w:val="-2"/>
                <w:sz w:val="16"/>
                <w:szCs w:val="16"/>
              </w:rPr>
            </w:pPr>
            <w:r w:rsidRPr="004C117E">
              <w:rPr>
                <w:rFonts w:ascii="Times New Roman" w:hAnsi="Times New Roman" w:cs="Times New Roman"/>
                <w:spacing w:val="-2"/>
                <w:sz w:val="16"/>
                <w:szCs w:val="16"/>
              </w:rPr>
              <w:t>-</w:t>
            </w:r>
          </w:p>
        </w:tc>
        <w:tc>
          <w:tcPr>
            <w:tcW w:w="480" w:type="pct"/>
            <w:tcBorders>
              <w:right w:val="single" w:sz="4" w:space="0" w:color="auto"/>
            </w:tcBorders>
            <w:shd w:val="clear" w:color="auto" w:fill="000000" w:themeFill="text1"/>
            <w:vAlign w:val="bottom"/>
          </w:tcPr>
          <w:p w14:paraId="0D36FF51" w14:textId="77777777" w:rsidR="00C67CE3" w:rsidRPr="004C117E" w:rsidRDefault="00C67CE3" w:rsidP="00C67CE3">
            <w:pPr>
              <w:pStyle w:val="TableParagraph"/>
              <w:spacing w:before="6" w:line="153" w:lineRule="exact"/>
              <w:ind w:right="57"/>
              <w:rPr>
                <w:rFonts w:ascii="Times New Roman" w:hAnsi="Times New Roman" w:cs="Times New Roman"/>
                <w:spacing w:val="-2"/>
                <w:sz w:val="16"/>
                <w:szCs w:val="16"/>
              </w:rPr>
            </w:pPr>
          </w:p>
        </w:tc>
        <w:tc>
          <w:tcPr>
            <w:tcW w:w="480" w:type="pct"/>
            <w:tcBorders>
              <w:left w:val="single" w:sz="4" w:space="0" w:color="auto"/>
              <w:right w:val="single" w:sz="4" w:space="0" w:color="auto"/>
            </w:tcBorders>
            <w:shd w:val="clear" w:color="auto" w:fill="000000" w:themeFill="text1"/>
            <w:vAlign w:val="bottom"/>
          </w:tcPr>
          <w:p w14:paraId="11ED7509" w14:textId="77777777" w:rsidR="00C67CE3" w:rsidRPr="004C117E" w:rsidRDefault="00C67CE3" w:rsidP="00C67CE3">
            <w:pPr>
              <w:pStyle w:val="TableParagraph"/>
              <w:spacing w:before="6" w:line="153" w:lineRule="exact"/>
              <w:ind w:right="57"/>
              <w:rPr>
                <w:rFonts w:ascii="Times New Roman" w:hAnsi="Times New Roman" w:cs="Times New Roman"/>
                <w:spacing w:val="-2"/>
                <w:sz w:val="16"/>
                <w:szCs w:val="16"/>
              </w:rPr>
            </w:pPr>
          </w:p>
        </w:tc>
        <w:tc>
          <w:tcPr>
            <w:tcW w:w="580" w:type="pct"/>
            <w:tcBorders>
              <w:left w:val="single" w:sz="4" w:space="0" w:color="auto"/>
              <w:right w:val="single" w:sz="4" w:space="0" w:color="000000"/>
            </w:tcBorders>
            <w:shd w:val="clear" w:color="auto" w:fill="000000" w:themeFill="text1"/>
            <w:vAlign w:val="bottom"/>
          </w:tcPr>
          <w:p w14:paraId="5DAF8CFF" w14:textId="77777777" w:rsidR="00C67CE3" w:rsidRPr="004C117E" w:rsidRDefault="00C67CE3" w:rsidP="00C67CE3">
            <w:pPr>
              <w:pStyle w:val="TableParagraph"/>
              <w:spacing w:before="6" w:line="153" w:lineRule="exact"/>
              <w:ind w:right="57"/>
              <w:rPr>
                <w:rFonts w:ascii="Times New Roman" w:hAnsi="Times New Roman" w:cs="Times New Roman"/>
                <w:color w:val="000000" w:themeColor="text1"/>
                <w:spacing w:val="-2"/>
                <w:sz w:val="16"/>
                <w:szCs w:val="16"/>
              </w:rPr>
            </w:pPr>
          </w:p>
        </w:tc>
        <w:tc>
          <w:tcPr>
            <w:tcW w:w="578" w:type="pct"/>
            <w:tcBorders>
              <w:left w:val="single" w:sz="4" w:space="0" w:color="000000"/>
            </w:tcBorders>
            <w:vAlign w:val="bottom"/>
          </w:tcPr>
          <w:p w14:paraId="32C0EB5A" w14:textId="5DA758D0" w:rsidR="00C67CE3" w:rsidRPr="004C117E" w:rsidRDefault="00C67CE3" w:rsidP="00C67CE3">
            <w:pPr>
              <w:pStyle w:val="TableParagraph"/>
              <w:spacing w:before="5" w:line="153" w:lineRule="exact"/>
              <w:ind w:right="65"/>
              <w:rPr>
                <w:rFonts w:ascii="Times New Roman" w:hAnsi="Times New Roman" w:cs="Times New Roman"/>
                <w:sz w:val="16"/>
                <w:szCs w:val="16"/>
              </w:rPr>
            </w:pPr>
            <w:r w:rsidRPr="004C117E">
              <w:rPr>
                <w:rFonts w:ascii="Times New Roman" w:hAnsi="Times New Roman" w:cs="Times New Roman"/>
                <w:sz w:val="16"/>
                <w:szCs w:val="16"/>
              </w:rPr>
              <w:t>-</w:t>
            </w:r>
          </w:p>
        </w:tc>
      </w:tr>
      <w:tr w:rsidR="00C67CE3" w:rsidRPr="004C117E" w14:paraId="5F64D1A9" w14:textId="77777777" w:rsidTr="00C67CE3">
        <w:trPr>
          <w:trHeight w:val="113"/>
        </w:trPr>
        <w:tc>
          <w:tcPr>
            <w:tcW w:w="89" w:type="pct"/>
          </w:tcPr>
          <w:p w14:paraId="78CA164D" w14:textId="51261052" w:rsidR="00C67CE3" w:rsidRPr="004C117E" w:rsidRDefault="00C67CE3" w:rsidP="00C67CE3">
            <w:pPr>
              <w:pStyle w:val="TableParagraph"/>
              <w:spacing w:before="5" w:line="153" w:lineRule="exact"/>
              <w:ind w:left="10" w:right="1"/>
              <w:jc w:val="center"/>
              <w:rPr>
                <w:rFonts w:ascii="Times New Roman" w:hAnsi="Times New Roman" w:cs="Times New Roman"/>
                <w:spacing w:val="-5"/>
                <w:sz w:val="16"/>
                <w:szCs w:val="16"/>
              </w:rPr>
            </w:pPr>
            <w:r w:rsidRPr="004C117E">
              <w:rPr>
                <w:rFonts w:ascii="Times New Roman" w:hAnsi="Times New Roman" w:cs="Times New Roman"/>
                <w:spacing w:val="-5"/>
                <w:sz w:val="16"/>
                <w:szCs w:val="16"/>
              </w:rPr>
              <w:t>28</w:t>
            </w:r>
          </w:p>
        </w:tc>
        <w:tc>
          <w:tcPr>
            <w:tcW w:w="2388" w:type="pct"/>
            <w:tcBorders>
              <w:bottom w:val="single" w:sz="4" w:space="0" w:color="000000"/>
              <w:right w:val="single" w:sz="4" w:space="0" w:color="000000"/>
            </w:tcBorders>
          </w:tcPr>
          <w:p w14:paraId="7BC676F0" w14:textId="6EB83E55" w:rsidR="00C67CE3" w:rsidRPr="004C117E" w:rsidRDefault="00C67CE3" w:rsidP="00C67CE3">
            <w:pPr>
              <w:pStyle w:val="TableParagraph"/>
              <w:spacing w:line="178" w:lineRule="exact"/>
              <w:ind w:left="181" w:right="26"/>
              <w:jc w:val="left"/>
              <w:rPr>
                <w:rFonts w:ascii="Times New Roman" w:hAnsi="Times New Roman" w:cs="Times New Roman"/>
                <w:sz w:val="16"/>
                <w:szCs w:val="16"/>
              </w:rPr>
            </w:pPr>
            <w:r w:rsidRPr="004C117E">
              <w:rPr>
                <w:rFonts w:ascii="Times New Roman" w:hAnsi="Times New Roman" w:cs="Times New Roman"/>
                <w:sz w:val="16"/>
                <w:szCs w:val="16"/>
              </w:rPr>
              <w:t>Türev</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sözleşmelerin</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başlangıç</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teminatı</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veya</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merkezi</w:t>
            </w:r>
            <w:r w:rsidRPr="004C117E">
              <w:rPr>
                <w:rFonts w:ascii="Times New Roman" w:hAnsi="Times New Roman" w:cs="Times New Roman"/>
                <w:spacing w:val="-2"/>
                <w:sz w:val="16"/>
                <w:szCs w:val="16"/>
              </w:rPr>
              <w:t xml:space="preserve"> </w:t>
            </w:r>
            <w:r w:rsidRPr="004C117E">
              <w:rPr>
                <w:rFonts w:ascii="Times New Roman" w:hAnsi="Times New Roman" w:cs="Times New Roman"/>
                <w:sz w:val="16"/>
                <w:szCs w:val="16"/>
              </w:rPr>
              <w:t>karşı</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 xml:space="preserve">tarafa </w:t>
            </w:r>
            <w:r w:rsidRPr="004C117E">
              <w:rPr>
                <w:rFonts w:ascii="Times New Roman" w:hAnsi="Times New Roman" w:cs="Times New Roman"/>
                <w:w w:val="105"/>
                <w:sz w:val="16"/>
                <w:szCs w:val="16"/>
              </w:rPr>
              <w:t>verilen garanti fonu</w:t>
            </w:r>
          </w:p>
        </w:tc>
        <w:tc>
          <w:tcPr>
            <w:tcW w:w="405" w:type="pct"/>
            <w:tcBorders>
              <w:left w:val="single" w:sz="4" w:space="0" w:color="000000"/>
            </w:tcBorders>
            <w:shd w:val="clear" w:color="auto" w:fill="000000" w:themeFill="text1"/>
            <w:vAlign w:val="bottom"/>
          </w:tcPr>
          <w:p w14:paraId="07CDD5D8" w14:textId="77777777" w:rsidR="00C67CE3" w:rsidRPr="004C117E" w:rsidRDefault="00C67CE3" w:rsidP="00C67CE3">
            <w:pPr>
              <w:pStyle w:val="TableParagraph"/>
              <w:spacing w:before="15"/>
              <w:rPr>
                <w:rFonts w:ascii="Times New Roman" w:hAnsi="Times New Roman" w:cs="Times New Roman"/>
                <w:sz w:val="16"/>
                <w:szCs w:val="16"/>
              </w:rPr>
            </w:pPr>
          </w:p>
        </w:tc>
        <w:tc>
          <w:tcPr>
            <w:tcW w:w="480" w:type="pct"/>
            <w:tcBorders>
              <w:left w:val="single" w:sz="4" w:space="0" w:color="000000"/>
              <w:right w:val="single" w:sz="4" w:space="0" w:color="auto"/>
            </w:tcBorders>
            <w:vAlign w:val="bottom"/>
          </w:tcPr>
          <w:p w14:paraId="7E916E4C" w14:textId="553FB7C4" w:rsidR="00C67CE3" w:rsidRPr="004C117E" w:rsidRDefault="00C67CE3" w:rsidP="00C67CE3">
            <w:pPr>
              <w:pStyle w:val="TableParagraph"/>
              <w:spacing w:before="1" w:line="153" w:lineRule="exact"/>
              <w:ind w:right="59"/>
              <w:rPr>
                <w:rFonts w:ascii="Times New Roman" w:hAnsi="Times New Roman" w:cs="Times New Roman"/>
                <w:sz w:val="16"/>
                <w:szCs w:val="16"/>
              </w:rPr>
            </w:pPr>
            <w:r w:rsidRPr="004C117E">
              <w:rPr>
                <w:rFonts w:ascii="Times New Roman" w:hAnsi="Times New Roman" w:cs="Times New Roman"/>
                <w:sz w:val="16"/>
                <w:szCs w:val="16"/>
              </w:rPr>
              <w:t>-</w:t>
            </w:r>
          </w:p>
        </w:tc>
        <w:tc>
          <w:tcPr>
            <w:tcW w:w="480" w:type="pct"/>
            <w:tcBorders>
              <w:left w:val="single" w:sz="4" w:space="0" w:color="auto"/>
              <w:right w:val="single" w:sz="4" w:space="0" w:color="auto"/>
            </w:tcBorders>
            <w:vAlign w:val="bottom"/>
          </w:tcPr>
          <w:p w14:paraId="4EAAD240" w14:textId="086957AF" w:rsidR="00C67CE3" w:rsidRPr="004C117E" w:rsidRDefault="00C67CE3" w:rsidP="00C67CE3">
            <w:pPr>
              <w:pStyle w:val="TableParagraph"/>
              <w:spacing w:before="1" w:line="153" w:lineRule="exact"/>
              <w:ind w:right="59"/>
              <w:rPr>
                <w:rFonts w:ascii="Times New Roman" w:hAnsi="Times New Roman" w:cs="Times New Roman"/>
                <w:sz w:val="16"/>
                <w:szCs w:val="16"/>
              </w:rPr>
            </w:pPr>
            <w:r w:rsidRPr="004C117E">
              <w:rPr>
                <w:rFonts w:ascii="Times New Roman" w:hAnsi="Times New Roman" w:cs="Times New Roman"/>
                <w:sz w:val="16"/>
                <w:szCs w:val="16"/>
              </w:rPr>
              <w:t>-</w:t>
            </w:r>
          </w:p>
        </w:tc>
        <w:tc>
          <w:tcPr>
            <w:tcW w:w="580" w:type="pct"/>
            <w:tcBorders>
              <w:left w:val="single" w:sz="4" w:space="0" w:color="auto"/>
            </w:tcBorders>
            <w:vAlign w:val="bottom"/>
          </w:tcPr>
          <w:p w14:paraId="4C620455" w14:textId="46EF045A" w:rsidR="00C67CE3" w:rsidRPr="004C117E" w:rsidRDefault="00C67CE3" w:rsidP="00C67CE3">
            <w:pPr>
              <w:pStyle w:val="TableParagraph"/>
              <w:spacing w:before="1" w:line="153" w:lineRule="exact"/>
              <w:ind w:right="59"/>
              <w:rPr>
                <w:rFonts w:ascii="Times New Roman" w:hAnsi="Times New Roman" w:cs="Times New Roman"/>
                <w:sz w:val="16"/>
                <w:szCs w:val="16"/>
              </w:rPr>
            </w:pPr>
            <w:r w:rsidRPr="004C117E">
              <w:rPr>
                <w:rFonts w:ascii="Times New Roman" w:hAnsi="Times New Roman" w:cs="Times New Roman"/>
                <w:sz w:val="16"/>
                <w:szCs w:val="16"/>
              </w:rPr>
              <w:t>-</w:t>
            </w:r>
          </w:p>
        </w:tc>
        <w:tc>
          <w:tcPr>
            <w:tcW w:w="578" w:type="pct"/>
            <w:vAlign w:val="bottom"/>
          </w:tcPr>
          <w:p w14:paraId="2C41479B" w14:textId="0837B993" w:rsidR="00C67CE3" w:rsidRPr="004C117E" w:rsidRDefault="00C67CE3" w:rsidP="00C67CE3">
            <w:pPr>
              <w:pStyle w:val="TableParagraph"/>
              <w:spacing w:before="1" w:line="153" w:lineRule="exact"/>
              <w:ind w:right="65"/>
              <w:rPr>
                <w:rFonts w:ascii="Times New Roman" w:hAnsi="Times New Roman" w:cs="Times New Roman"/>
                <w:sz w:val="16"/>
                <w:szCs w:val="16"/>
              </w:rPr>
            </w:pPr>
            <w:r w:rsidRPr="004C117E">
              <w:rPr>
                <w:rFonts w:ascii="Times New Roman" w:hAnsi="Times New Roman" w:cs="Times New Roman"/>
                <w:sz w:val="16"/>
                <w:szCs w:val="16"/>
              </w:rPr>
              <w:t>-</w:t>
            </w:r>
          </w:p>
        </w:tc>
      </w:tr>
      <w:tr w:rsidR="00C67CE3" w:rsidRPr="004C117E" w14:paraId="1E22974E" w14:textId="77777777" w:rsidTr="00A52A41">
        <w:trPr>
          <w:trHeight w:val="113"/>
        </w:trPr>
        <w:tc>
          <w:tcPr>
            <w:tcW w:w="89" w:type="pct"/>
          </w:tcPr>
          <w:p w14:paraId="39CC1DC2" w14:textId="77CA3DB5" w:rsidR="00C67CE3" w:rsidRPr="004C117E" w:rsidRDefault="00C67CE3" w:rsidP="00C67CE3">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29</w:t>
            </w:r>
          </w:p>
        </w:tc>
        <w:tc>
          <w:tcPr>
            <w:tcW w:w="2388" w:type="pct"/>
            <w:tcBorders>
              <w:right w:val="single" w:sz="4" w:space="0" w:color="000000"/>
            </w:tcBorders>
          </w:tcPr>
          <w:p w14:paraId="669E5B63" w14:textId="4A3DB2B0" w:rsidR="00C67CE3" w:rsidRPr="004C117E" w:rsidRDefault="00C67CE3" w:rsidP="00C67CE3">
            <w:pPr>
              <w:pStyle w:val="TableParagraph"/>
              <w:spacing w:before="5" w:line="153" w:lineRule="exact"/>
              <w:ind w:left="181"/>
              <w:jc w:val="left"/>
              <w:rPr>
                <w:rFonts w:ascii="Times New Roman" w:hAnsi="Times New Roman" w:cs="Times New Roman"/>
                <w:sz w:val="16"/>
                <w:szCs w:val="16"/>
              </w:rPr>
            </w:pPr>
            <w:r w:rsidRPr="004C117E">
              <w:rPr>
                <w:rFonts w:ascii="Times New Roman" w:hAnsi="Times New Roman" w:cs="Times New Roman"/>
                <w:spacing w:val="-4"/>
                <w:sz w:val="16"/>
                <w:szCs w:val="16"/>
              </w:rPr>
              <w:t>Türev</w:t>
            </w:r>
            <w:r w:rsidRPr="004C117E">
              <w:rPr>
                <w:rFonts w:ascii="Times New Roman" w:hAnsi="Times New Roman" w:cs="Times New Roman"/>
                <w:spacing w:val="-3"/>
                <w:sz w:val="16"/>
                <w:szCs w:val="16"/>
              </w:rPr>
              <w:t xml:space="preserve"> </w:t>
            </w:r>
            <w:r w:rsidRPr="004C117E">
              <w:rPr>
                <w:rFonts w:ascii="Times New Roman" w:hAnsi="Times New Roman" w:cs="Times New Roman"/>
                <w:spacing w:val="-2"/>
                <w:sz w:val="16"/>
                <w:szCs w:val="16"/>
              </w:rPr>
              <w:t>varlıklar</w:t>
            </w:r>
          </w:p>
        </w:tc>
        <w:tc>
          <w:tcPr>
            <w:tcW w:w="405" w:type="pct"/>
            <w:tcBorders>
              <w:left w:val="single" w:sz="4" w:space="0" w:color="000000"/>
            </w:tcBorders>
            <w:shd w:val="clear" w:color="auto" w:fill="000000" w:themeFill="text1"/>
            <w:vAlign w:val="bottom"/>
          </w:tcPr>
          <w:p w14:paraId="6424E2D8" w14:textId="77777777" w:rsidR="00C67CE3" w:rsidRPr="004C117E" w:rsidRDefault="00C67CE3" w:rsidP="00C67CE3">
            <w:pPr>
              <w:pStyle w:val="TableParagraph"/>
              <w:spacing w:before="5" w:line="153" w:lineRule="exact"/>
              <w:ind w:right="57"/>
              <w:rPr>
                <w:rFonts w:ascii="Times New Roman" w:hAnsi="Times New Roman" w:cs="Times New Roman"/>
                <w:sz w:val="16"/>
                <w:szCs w:val="16"/>
              </w:rPr>
            </w:pPr>
          </w:p>
        </w:tc>
        <w:tc>
          <w:tcPr>
            <w:tcW w:w="480" w:type="pct"/>
            <w:tcBorders>
              <w:left w:val="single" w:sz="4" w:space="0" w:color="000000"/>
              <w:right w:val="single" w:sz="4" w:space="0" w:color="auto"/>
            </w:tcBorders>
            <w:vAlign w:val="bottom"/>
          </w:tcPr>
          <w:p w14:paraId="761F584D" w14:textId="1FFD474C"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8.513.876</w:t>
            </w:r>
          </w:p>
        </w:tc>
        <w:tc>
          <w:tcPr>
            <w:tcW w:w="480" w:type="pct"/>
            <w:tcBorders>
              <w:left w:val="single" w:sz="4" w:space="0" w:color="auto"/>
              <w:right w:val="single" w:sz="4" w:space="0" w:color="auto"/>
            </w:tcBorders>
            <w:vAlign w:val="bottom"/>
          </w:tcPr>
          <w:p w14:paraId="50168CBF" w14:textId="1A11C0BC"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w:t>
            </w:r>
          </w:p>
        </w:tc>
        <w:tc>
          <w:tcPr>
            <w:tcW w:w="580" w:type="pct"/>
            <w:tcBorders>
              <w:left w:val="single" w:sz="4" w:space="0" w:color="auto"/>
            </w:tcBorders>
            <w:vAlign w:val="bottom"/>
          </w:tcPr>
          <w:p w14:paraId="5FAC0C59" w14:textId="60E67165" w:rsidR="00C67CE3" w:rsidRPr="004C117E" w:rsidRDefault="00C67CE3" w:rsidP="00C67CE3">
            <w:pPr>
              <w:pStyle w:val="TableParagraph"/>
              <w:spacing w:before="5" w:line="153" w:lineRule="exact"/>
              <w:ind w:right="57"/>
              <w:rPr>
                <w:rFonts w:ascii="Times New Roman" w:hAnsi="Times New Roman" w:cs="Times New Roman"/>
                <w:sz w:val="16"/>
                <w:szCs w:val="16"/>
              </w:rPr>
            </w:pPr>
            <w:r w:rsidRPr="00303231">
              <w:rPr>
                <w:rFonts w:ascii="Times New Roman" w:hAnsi="Times New Roman" w:cs="Times New Roman"/>
                <w:sz w:val="14"/>
                <w:szCs w:val="14"/>
              </w:rPr>
              <w:t>-</w:t>
            </w:r>
          </w:p>
        </w:tc>
        <w:tc>
          <w:tcPr>
            <w:tcW w:w="578" w:type="pct"/>
            <w:vAlign w:val="bottom"/>
          </w:tcPr>
          <w:p w14:paraId="2B8B6807" w14:textId="4D02BA18" w:rsidR="00C67CE3" w:rsidRPr="004C117E" w:rsidRDefault="00C67CE3" w:rsidP="00C67CE3">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8.513.876</w:t>
            </w:r>
          </w:p>
        </w:tc>
      </w:tr>
      <w:tr w:rsidR="00C67CE3" w:rsidRPr="004C117E" w14:paraId="66D8803E" w14:textId="77777777" w:rsidTr="00A52A41">
        <w:trPr>
          <w:trHeight w:val="113"/>
        </w:trPr>
        <w:tc>
          <w:tcPr>
            <w:tcW w:w="89" w:type="pct"/>
          </w:tcPr>
          <w:p w14:paraId="30135F1B" w14:textId="711CAB0E" w:rsidR="00C67CE3" w:rsidRPr="004C117E" w:rsidRDefault="00C67CE3" w:rsidP="00C67CE3">
            <w:pPr>
              <w:pStyle w:val="TableParagraph"/>
              <w:spacing w:before="6" w:line="153" w:lineRule="exact"/>
              <w:ind w:left="10" w:right="2"/>
              <w:jc w:val="center"/>
              <w:rPr>
                <w:rFonts w:ascii="Times New Roman" w:hAnsi="Times New Roman" w:cs="Times New Roman"/>
                <w:sz w:val="16"/>
                <w:szCs w:val="16"/>
              </w:rPr>
            </w:pPr>
            <w:r w:rsidRPr="004C117E">
              <w:rPr>
                <w:rFonts w:ascii="Times New Roman" w:hAnsi="Times New Roman" w:cs="Times New Roman"/>
                <w:spacing w:val="-5"/>
                <w:sz w:val="16"/>
                <w:szCs w:val="16"/>
              </w:rPr>
              <w:t>30</w:t>
            </w:r>
          </w:p>
        </w:tc>
        <w:tc>
          <w:tcPr>
            <w:tcW w:w="2388" w:type="pct"/>
            <w:tcBorders>
              <w:right w:val="single" w:sz="4" w:space="0" w:color="000000"/>
            </w:tcBorders>
          </w:tcPr>
          <w:p w14:paraId="72346B7E" w14:textId="3AC0AF6E" w:rsidR="00C67CE3" w:rsidRPr="004C117E" w:rsidRDefault="00C67CE3" w:rsidP="00C67CE3">
            <w:pPr>
              <w:pStyle w:val="TableParagraph"/>
              <w:spacing w:before="6" w:line="153"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Türev</w:t>
            </w:r>
            <w:r w:rsidRPr="004C117E">
              <w:rPr>
                <w:rFonts w:ascii="Times New Roman" w:hAnsi="Times New Roman" w:cs="Times New Roman"/>
                <w:spacing w:val="-5"/>
                <w:sz w:val="16"/>
                <w:szCs w:val="16"/>
              </w:rPr>
              <w:t xml:space="preserve"> </w:t>
            </w:r>
            <w:r w:rsidRPr="004C117E">
              <w:rPr>
                <w:rFonts w:ascii="Times New Roman" w:hAnsi="Times New Roman" w:cs="Times New Roman"/>
                <w:sz w:val="16"/>
                <w:szCs w:val="16"/>
              </w:rPr>
              <w:t>yükümlülüklerin</w:t>
            </w:r>
            <w:r w:rsidRPr="004C117E">
              <w:rPr>
                <w:rFonts w:ascii="Times New Roman" w:hAnsi="Times New Roman" w:cs="Times New Roman"/>
                <w:spacing w:val="-5"/>
                <w:sz w:val="16"/>
                <w:szCs w:val="16"/>
              </w:rPr>
              <w:t xml:space="preserve"> </w:t>
            </w:r>
            <w:r w:rsidRPr="004C117E">
              <w:rPr>
                <w:rFonts w:ascii="Times New Roman" w:hAnsi="Times New Roman" w:cs="Times New Roman"/>
                <w:sz w:val="16"/>
                <w:szCs w:val="16"/>
              </w:rPr>
              <w:t>değişim</w:t>
            </w:r>
            <w:r w:rsidRPr="004C117E">
              <w:rPr>
                <w:rFonts w:ascii="Times New Roman" w:hAnsi="Times New Roman" w:cs="Times New Roman"/>
                <w:spacing w:val="-3"/>
                <w:sz w:val="16"/>
                <w:szCs w:val="16"/>
              </w:rPr>
              <w:t xml:space="preserve"> </w:t>
            </w:r>
            <w:r w:rsidRPr="004C117E">
              <w:rPr>
                <w:rFonts w:ascii="Times New Roman" w:hAnsi="Times New Roman" w:cs="Times New Roman"/>
                <w:sz w:val="16"/>
                <w:szCs w:val="16"/>
              </w:rPr>
              <w:t>teminatı</w:t>
            </w:r>
            <w:r w:rsidRPr="004C117E">
              <w:rPr>
                <w:rFonts w:ascii="Times New Roman" w:hAnsi="Times New Roman" w:cs="Times New Roman"/>
                <w:spacing w:val="-4"/>
                <w:sz w:val="16"/>
                <w:szCs w:val="16"/>
              </w:rPr>
              <w:t xml:space="preserve"> </w:t>
            </w:r>
            <w:r w:rsidRPr="004C117E">
              <w:rPr>
                <w:rFonts w:ascii="Times New Roman" w:hAnsi="Times New Roman" w:cs="Times New Roman"/>
                <w:sz w:val="16"/>
                <w:szCs w:val="16"/>
              </w:rPr>
              <w:t>düşülmeden</w:t>
            </w:r>
            <w:r w:rsidRPr="004C117E">
              <w:rPr>
                <w:rFonts w:ascii="Times New Roman" w:hAnsi="Times New Roman" w:cs="Times New Roman"/>
                <w:spacing w:val="-4"/>
                <w:sz w:val="16"/>
                <w:szCs w:val="16"/>
              </w:rPr>
              <w:t xml:space="preserve"> </w:t>
            </w:r>
            <w:r w:rsidRPr="004C117E">
              <w:rPr>
                <w:rFonts w:ascii="Times New Roman" w:hAnsi="Times New Roman" w:cs="Times New Roman"/>
                <w:sz w:val="16"/>
                <w:szCs w:val="16"/>
              </w:rPr>
              <w:t>önceki</w:t>
            </w:r>
            <w:r w:rsidRPr="004C117E">
              <w:rPr>
                <w:rFonts w:ascii="Times New Roman" w:hAnsi="Times New Roman" w:cs="Times New Roman"/>
                <w:spacing w:val="-4"/>
                <w:sz w:val="16"/>
                <w:szCs w:val="16"/>
              </w:rPr>
              <w:t xml:space="preserve"> </w:t>
            </w:r>
            <w:r w:rsidRPr="004C117E">
              <w:rPr>
                <w:rFonts w:ascii="Times New Roman" w:hAnsi="Times New Roman" w:cs="Times New Roman"/>
                <w:spacing w:val="-2"/>
                <w:sz w:val="16"/>
                <w:szCs w:val="16"/>
              </w:rPr>
              <w:t>tutarı</w:t>
            </w:r>
          </w:p>
        </w:tc>
        <w:tc>
          <w:tcPr>
            <w:tcW w:w="405" w:type="pct"/>
            <w:tcBorders>
              <w:left w:val="single" w:sz="4" w:space="0" w:color="000000"/>
            </w:tcBorders>
            <w:shd w:val="clear" w:color="auto" w:fill="000000" w:themeFill="text1"/>
            <w:vAlign w:val="bottom"/>
          </w:tcPr>
          <w:p w14:paraId="600CB50F" w14:textId="77777777" w:rsidR="00C67CE3" w:rsidRPr="004C117E" w:rsidRDefault="00C67CE3" w:rsidP="00C67CE3">
            <w:pPr>
              <w:pStyle w:val="TableParagraph"/>
              <w:spacing w:before="6" w:line="153" w:lineRule="exact"/>
              <w:ind w:right="57"/>
              <w:rPr>
                <w:rFonts w:ascii="Times New Roman" w:hAnsi="Times New Roman" w:cs="Times New Roman"/>
                <w:sz w:val="16"/>
                <w:szCs w:val="16"/>
              </w:rPr>
            </w:pPr>
          </w:p>
        </w:tc>
        <w:tc>
          <w:tcPr>
            <w:tcW w:w="480" w:type="pct"/>
            <w:tcBorders>
              <w:left w:val="single" w:sz="4" w:space="0" w:color="000000"/>
              <w:right w:val="single" w:sz="4" w:space="0" w:color="auto"/>
            </w:tcBorders>
            <w:vAlign w:val="bottom"/>
          </w:tcPr>
          <w:p w14:paraId="628AFD0E" w14:textId="3274714D" w:rsidR="00C67CE3" w:rsidRPr="004C117E" w:rsidRDefault="00C67CE3" w:rsidP="00C67CE3">
            <w:pPr>
              <w:pStyle w:val="TableParagraph"/>
              <w:spacing w:before="6" w:line="153" w:lineRule="exact"/>
              <w:ind w:right="57"/>
              <w:rPr>
                <w:rFonts w:ascii="Times New Roman" w:hAnsi="Times New Roman" w:cs="Times New Roman"/>
                <w:sz w:val="16"/>
                <w:szCs w:val="16"/>
              </w:rPr>
            </w:pPr>
            <w:r w:rsidRPr="004C117E">
              <w:rPr>
                <w:rFonts w:ascii="Times New Roman" w:hAnsi="Times New Roman" w:cs="Times New Roman"/>
                <w:sz w:val="16"/>
                <w:szCs w:val="16"/>
              </w:rPr>
              <w:t>-</w:t>
            </w:r>
          </w:p>
        </w:tc>
        <w:tc>
          <w:tcPr>
            <w:tcW w:w="480" w:type="pct"/>
            <w:tcBorders>
              <w:left w:val="single" w:sz="4" w:space="0" w:color="auto"/>
              <w:right w:val="single" w:sz="4" w:space="0" w:color="auto"/>
            </w:tcBorders>
            <w:vAlign w:val="bottom"/>
          </w:tcPr>
          <w:p w14:paraId="3D75733C" w14:textId="0494BE12" w:rsidR="00C67CE3" w:rsidRPr="004C117E" w:rsidRDefault="00C67CE3" w:rsidP="00C67CE3">
            <w:pPr>
              <w:pStyle w:val="TableParagraph"/>
              <w:spacing w:before="6" w:line="153" w:lineRule="exact"/>
              <w:ind w:right="57"/>
              <w:rPr>
                <w:rFonts w:ascii="Times New Roman" w:hAnsi="Times New Roman" w:cs="Times New Roman"/>
                <w:sz w:val="16"/>
                <w:szCs w:val="16"/>
              </w:rPr>
            </w:pPr>
            <w:r w:rsidRPr="004C117E">
              <w:rPr>
                <w:rFonts w:ascii="Times New Roman" w:hAnsi="Times New Roman" w:cs="Times New Roman"/>
                <w:sz w:val="16"/>
                <w:szCs w:val="16"/>
              </w:rPr>
              <w:t>-</w:t>
            </w:r>
          </w:p>
        </w:tc>
        <w:tc>
          <w:tcPr>
            <w:tcW w:w="580" w:type="pct"/>
            <w:tcBorders>
              <w:left w:val="single" w:sz="4" w:space="0" w:color="auto"/>
            </w:tcBorders>
            <w:vAlign w:val="bottom"/>
          </w:tcPr>
          <w:p w14:paraId="4BB948FF" w14:textId="45D5E000" w:rsidR="00C67CE3" w:rsidRPr="004C117E" w:rsidRDefault="00C67CE3" w:rsidP="00C67CE3">
            <w:pPr>
              <w:pStyle w:val="TableParagraph"/>
              <w:spacing w:before="6" w:line="153" w:lineRule="exact"/>
              <w:ind w:right="57"/>
              <w:rPr>
                <w:rFonts w:ascii="Times New Roman" w:hAnsi="Times New Roman" w:cs="Times New Roman"/>
                <w:sz w:val="16"/>
                <w:szCs w:val="16"/>
              </w:rPr>
            </w:pPr>
            <w:r w:rsidRPr="004C117E">
              <w:rPr>
                <w:rFonts w:ascii="Times New Roman" w:hAnsi="Times New Roman" w:cs="Times New Roman"/>
                <w:sz w:val="16"/>
                <w:szCs w:val="16"/>
              </w:rPr>
              <w:t>-</w:t>
            </w:r>
          </w:p>
        </w:tc>
        <w:tc>
          <w:tcPr>
            <w:tcW w:w="578" w:type="pct"/>
            <w:vAlign w:val="bottom"/>
          </w:tcPr>
          <w:p w14:paraId="091ADE8D" w14:textId="23C8193E" w:rsidR="00C67CE3" w:rsidRPr="004C117E" w:rsidRDefault="00C67CE3" w:rsidP="00C67CE3">
            <w:pPr>
              <w:pStyle w:val="TableParagraph"/>
              <w:spacing w:before="6" w:line="153" w:lineRule="exact"/>
              <w:ind w:right="63"/>
              <w:rPr>
                <w:rFonts w:ascii="Times New Roman" w:hAnsi="Times New Roman" w:cs="Times New Roman"/>
                <w:sz w:val="16"/>
                <w:szCs w:val="16"/>
              </w:rPr>
            </w:pPr>
            <w:r w:rsidRPr="00303231">
              <w:rPr>
                <w:rFonts w:ascii="Times New Roman" w:hAnsi="Times New Roman" w:cs="Times New Roman"/>
                <w:sz w:val="14"/>
                <w:szCs w:val="14"/>
              </w:rPr>
              <w:t>-</w:t>
            </w:r>
          </w:p>
        </w:tc>
      </w:tr>
      <w:tr w:rsidR="007451D0" w:rsidRPr="004C117E" w14:paraId="2718B43E" w14:textId="77777777" w:rsidTr="00A52A41">
        <w:trPr>
          <w:trHeight w:val="113"/>
        </w:trPr>
        <w:tc>
          <w:tcPr>
            <w:tcW w:w="89" w:type="pct"/>
          </w:tcPr>
          <w:p w14:paraId="1ABCAD22" w14:textId="3F27FD99" w:rsidR="007451D0" w:rsidRPr="004C117E" w:rsidRDefault="007451D0" w:rsidP="007451D0">
            <w:pPr>
              <w:pStyle w:val="TableParagraph"/>
              <w:spacing w:before="5" w:line="153" w:lineRule="exact"/>
              <w:ind w:left="10" w:right="1"/>
              <w:jc w:val="center"/>
              <w:rPr>
                <w:rFonts w:ascii="Times New Roman" w:hAnsi="Times New Roman" w:cs="Times New Roman"/>
                <w:sz w:val="16"/>
                <w:szCs w:val="16"/>
              </w:rPr>
            </w:pPr>
            <w:r w:rsidRPr="004C117E">
              <w:rPr>
                <w:rFonts w:ascii="Times New Roman" w:hAnsi="Times New Roman" w:cs="Times New Roman"/>
                <w:spacing w:val="-5"/>
                <w:sz w:val="16"/>
                <w:szCs w:val="16"/>
              </w:rPr>
              <w:t>31</w:t>
            </w:r>
          </w:p>
        </w:tc>
        <w:tc>
          <w:tcPr>
            <w:tcW w:w="2388" w:type="pct"/>
          </w:tcPr>
          <w:p w14:paraId="534AA653" w14:textId="264DAB7A" w:rsidR="007451D0" w:rsidRPr="004C117E" w:rsidRDefault="007451D0" w:rsidP="007451D0">
            <w:pPr>
              <w:pStyle w:val="TableParagraph"/>
              <w:spacing w:before="5" w:line="153" w:lineRule="exact"/>
              <w:ind w:left="181"/>
              <w:jc w:val="left"/>
              <w:rPr>
                <w:rFonts w:ascii="Times New Roman" w:hAnsi="Times New Roman" w:cs="Times New Roman"/>
                <w:sz w:val="16"/>
                <w:szCs w:val="16"/>
              </w:rPr>
            </w:pPr>
            <w:r w:rsidRPr="004C117E">
              <w:rPr>
                <w:rFonts w:ascii="Times New Roman" w:hAnsi="Times New Roman" w:cs="Times New Roman"/>
                <w:sz w:val="16"/>
                <w:szCs w:val="16"/>
              </w:rPr>
              <w:t>Yukarıda</w:t>
            </w:r>
            <w:r w:rsidRPr="004C117E">
              <w:rPr>
                <w:rFonts w:ascii="Times New Roman" w:hAnsi="Times New Roman" w:cs="Times New Roman"/>
                <w:spacing w:val="-11"/>
                <w:sz w:val="16"/>
                <w:szCs w:val="16"/>
              </w:rPr>
              <w:t xml:space="preserve"> </w:t>
            </w:r>
            <w:r w:rsidRPr="004C117E">
              <w:rPr>
                <w:rFonts w:ascii="Times New Roman" w:hAnsi="Times New Roman" w:cs="Times New Roman"/>
                <w:sz w:val="16"/>
                <w:szCs w:val="16"/>
              </w:rPr>
              <w:t>yer</w:t>
            </w:r>
            <w:r w:rsidRPr="004C117E">
              <w:rPr>
                <w:rFonts w:ascii="Times New Roman" w:hAnsi="Times New Roman" w:cs="Times New Roman"/>
                <w:spacing w:val="-11"/>
                <w:sz w:val="16"/>
                <w:szCs w:val="16"/>
              </w:rPr>
              <w:t xml:space="preserve"> </w:t>
            </w:r>
            <w:r w:rsidRPr="004C117E">
              <w:rPr>
                <w:rFonts w:ascii="Times New Roman" w:hAnsi="Times New Roman" w:cs="Times New Roman"/>
                <w:sz w:val="16"/>
                <w:szCs w:val="16"/>
              </w:rPr>
              <w:t>almayan</w:t>
            </w:r>
            <w:r w:rsidRPr="004C117E">
              <w:rPr>
                <w:rFonts w:ascii="Times New Roman" w:hAnsi="Times New Roman" w:cs="Times New Roman"/>
                <w:spacing w:val="-10"/>
                <w:sz w:val="16"/>
                <w:szCs w:val="16"/>
              </w:rPr>
              <w:t xml:space="preserve"> </w:t>
            </w:r>
            <w:r w:rsidRPr="004C117E">
              <w:rPr>
                <w:rFonts w:ascii="Times New Roman" w:hAnsi="Times New Roman" w:cs="Times New Roman"/>
                <w:sz w:val="16"/>
                <w:szCs w:val="16"/>
              </w:rPr>
              <w:t>diğer</w:t>
            </w:r>
            <w:r w:rsidRPr="004C117E">
              <w:rPr>
                <w:rFonts w:ascii="Times New Roman" w:hAnsi="Times New Roman" w:cs="Times New Roman"/>
                <w:spacing w:val="-11"/>
                <w:sz w:val="16"/>
                <w:szCs w:val="16"/>
              </w:rPr>
              <w:t xml:space="preserve"> </w:t>
            </w:r>
            <w:r w:rsidRPr="004C117E">
              <w:rPr>
                <w:rFonts w:ascii="Times New Roman" w:hAnsi="Times New Roman" w:cs="Times New Roman"/>
                <w:spacing w:val="-2"/>
                <w:sz w:val="16"/>
                <w:szCs w:val="16"/>
              </w:rPr>
              <w:t>varlıklar</w:t>
            </w:r>
          </w:p>
        </w:tc>
        <w:tc>
          <w:tcPr>
            <w:tcW w:w="405" w:type="pct"/>
            <w:vAlign w:val="bottom"/>
          </w:tcPr>
          <w:p w14:paraId="71DBA819" w14:textId="2801595B" w:rsidR="007451D0" w:rsidRPr="004C117E" w:rsidRDefault="007451D0" w:rsidP="007451D0">
            <w:pPr>
              <w:pStyle w:val="TableParagraph"/>
              <w:spacing w:before="5" w:line="153" w:lineRule="exact"/>
              <w:ind w:right="57"/>
              <w:rPr>
                <w:rFonts w:ascii="Times New Roman" w:hAnsi="Times New Roman" w:cs="Times New Roman"/>
                <w:sz w:val="16"/>
                <w:szCs w:val="16"/>
              </w:rPr>
            </w:pPr>
            <w:r>
              <w:rPr>
                <w:rFonts w:ascii="Times New Roman" w:hAnsi="Times New Roman" w:cs="Times New Roman"/>
                <w:sz w:val="14"/>
                <w:szCs w:val="14"/>
              </w:rPr>
              <w:t>1.066.850</w:t>
            </w:r>
          </w:p>
        </w:tc>
        <w:tc>
          <w:tcPr>
            <w:tcW w:w="480" w:type="pct"/>
            <w:vAlign w:val="bottom"/>
          </w:tcPr>
          <w:p w14:paraId="12CCC125" w14:textId="730A0A76" w:rsidR="007451D0" w:rsidRPr="004C117E" w:rsidRDefault="007451D0" w:rsidP="007451D0">
            <w:pPr>
              <w:pStyle w:val="TableParagraph"/>
              <w:spacing w:before="5" w:line="153" w:lineRule="exact"/>
              <w:ind w:right="58"/>
              <w:rPr>
                <w:rFonts w:ascii="Times New Roman" w:hAnsi="Times New Roman" w:cs="Times New Roman"/>
                <w:sz w:val="16"/>
                <w:szCs w:val="16"/>
              </w:rPr>
            </w:pPr>
            <w:r w:rsidRPr="004C117E">
              <w:rPr>
                <w:rFonts w:ascii="Times New Roman" w:hAnsi="Times New Roman" w:cs="Times New Roman"/>
                <w:sz w:val="16"/>
                <w:szCs w:val="16"/>
              </w:rPr>
              <w:t>-</w:t>
            </w:r>
          </w:p>
        </w:tc>
        <w:tc>
          <w:tcPr>
            <w:tcW w:w="480" w:type="pct"/>
            <w:vAlign w:val="bottom"/>
          </w:tcPr>
          <w:p w14:paraId="541A57DF" w14:textId="6320AF66" w:rsidR="007451D0" w:rsidRPr="004C117E" w:rsidRDefault="007451D0" w:rsidP="007451D0">
            <w:pPr>
              <w:pStyle w:val="TableParagraph"/>
              <w:spacing w:before="5" w:line="153" w:lineRule="exact"/>
              <w:ind w:right="60"/>
              <w:rPr>
                <w:rFonts w:ascii="Times New Roman" w:hAnsi="Times New Roman" w:cs="Times New Roman"/>
                <w:sz w:val="16"/>
                <w:szCs w:val="16"/>
              </w:rPr>
            </w:pPr>
            <w:r w:rsidRPr="004C117E">
              <w:rPr>
                <w:rFonts w:ascii="Times New Roman" w:hAnsi="Times New Roman" w:cs="Times New Roman"/>
                <w:sz w:val="16"/>
                <w:szCs w:val="16"/>
              </w:rPr>
              <w:t>-</w:t>
            </w:r>
          </w:p>
        </w:tc>
        <w:tc>
          <w:tcPr>
            <w:tcW w:w="580" w:type="pct"/>
            <w:vAlign w:val="bottom"/>
          </w:tcPr>
          <w:p w14:paraId="11A9DF08" w14:textId="22C297C8" w:rsidR="007451D0" w:rsidRPr="004C117E" w:rsidRDefault="007451D0" w:rsidP="007451D0">
            <w:pPr>
              <w:pStyle w:val="TableParagraph"/>
              <w:spacing w:before="5" w:line="153" w:lineRule="exact"/>
              <w:ind w:right="56"/>
              <w:rPr>
                <w:rFonts w:ascii="Times New Roman" w:hAnsi="Times New Roman" w:cs="Times New Roman"/>
                <w:sz w:val="16"/>
                <w:szCs w:val="16"/>
              </w:rPr>
            </w:pPr>
            <w:r w:rsidRPr="00303231">
              <w:rPr>
                <w:rFonts w:ascii="Times New Roman" w:hAnsi="Times New Roman" w:cs="Times New Roman"/>
                <w:sz w:val="14"/>
                <w:szCs w:val="14"/>
              </w:rPr>
              <w:t>41.045.892</w:t>
            </w:r>
          </w:p>
        </w:tc>
        <w:tc>
          <w:tcPr>
            <w:tcW w:w="578" w:type="pct"/>
            <w:tcBorders>
              <w:top w:val="single" w:sz="4" w:space="0" w:color="auto"/>
              <w:left w:val="nil"/>
              <w:bottom w:val="single" w:sz="4" w:space="0" w:color="auto"/>
              <w:right w:val="single" w:sz="4" w:space="0" w:color="auto"/>
            </w:tcBorders>
            <w:vAlign w:val="bottom"/>
          </w:tcPr>
          <w:p w14:paraId="3CDDE14A" w14:textId="2FC1B380" w:rsidR="007451D0" w:rsidRPr="004C117E" w:rsidRDefault="007451D0" w:rsidP="007451D0">
            <w:pPr>
              <w:pStyle w:val="TableParagraph"/>
              <w:spacing w:before="5" w:line="153" w:lineRule="exact"/>
              <w:ind w:right="63"/>
              <w:rPr>
                <w:rFonts w:ascii="Times New Roman" w:hAnsi="Times New Roman" w:cs="Times New Roman"/>
                <w:sz w:val="16"/>
                <w:szCs w:val="16"/>
              </w:rPr>
            </w:pPr>
            <w:r w:rsidRPr="00303231">
              <w:rPr>
                <w:rFonts w:ascii="Times New Roman" w:hAnsi="Times New Roman" w:cs="Times New Roman"/>
                <w:sz w:val="14"/>
                <w:szCs w:val="14"/>
              </w:rPr>
              <w:t>41.985.268</w:t>
            </w:r>
          </w:p>
        </w:tc>
      </w:tr>
      <w:tr w:rsidR="00C67CE3" w:rsidRPr="004C117E" w14:paraId="71A80D8D" w14:textId="77777777" w:rsidTr="00A52A41">
        <w:trPr>
          <w:trHeight w:val="113"/>
        </w:trPr>
        <w:tc>
          <w:tcPr>
            <w:tcW w:w="89" w:type="pct"/>
          </w:tcPr>
          <w:p w14:paraId="79C778A0" w14:textId="10A6363B" w:rsidR="00C67CE3" w:rsidRPr="004C117E" w:rsidRDefault="00C67CE3" w:rsidP="00C67CE3">
            <w:pPr>
              <w:pStyle w:val="TableParagraph"/>
              <w:spacing w:before="5" w:line="155" w:lineRule="exact"/>
              <w:ind w:left="10"/>
              <w:jc w:val="center"/>
              <w:rPr>
                <w:rFonts w:ascii="Times New Roman" w:hAnsi="Times New Roman" w:cs="Times New Roman"/>
                <w:sz w:val="16"/>
                <w:szCs w:val="16"/>
              </w:rPr>
            </w:pPr>
            <w:r w:rsidRPr="004C117E">
              <w:rPr>
                <w:rFonts w:ascii="Times New Roman" w:hAnsi="Times New Roman" w:cs="Times New Roman"/>
                <w:b/>
                <w:spacing w:val="-5"/>
                <w:sz w:val="16"/>
                <w:szCs w:val="16"/>
              </w:rPr>
              <w:t>32</w:t>
            </w:r>
          </w:p>
        </w:tc>
        <w:tc>
          <w:tcPr>
            <w:tcW w:w="2388" w:type="pct"/>
            <w:tcBorders>
              <w:right w:val="nil"/>
            </w:tcBorders>
          </w:tcPr>
          <w:p w14:paraId="746B849D" w14:textId="3595930F" w:rsidR="00C67CE3" w:rsidRPr="004C117E" w:rsidRDefault="00C67CE3" w:rsidP="00C67CE3">
            <w:pPr>
              <w:pStyle w:val="TableParagraph"/>
              <w:spacing w:before="5" w:line="155" w:lineRule="exact"/>
              <w:ind w:left="91"/>
              <w:jc w:val="left"/>
              <w:rPr>
                <w:rFonts w:ascii="Times New Roman" w:hAnsi="Times New Roman" w:cs="Times New Roman"/>
                <w:sz w:val="16"/>
                <w:szCs w:val="16"/>
              </w:rPr>
            </w:pPr>
            <w:r w:rsidRPr="004C117E">
              <w:rPr>
                <w:rFonts w:ascii="Times New Roman" w:hAnsi="Times New Roman" w:cs="Times New Roman"/>
                <w:b/>
                <w:spacing w:val="-2"/>
                <w:w w:val="105"/>
                <w:sz w:val="16"/>
                <w:szCs w:val="16"/>
              </w:rPr>
              <w:t>Bilanço</w:t>
            </w:r>
            <w:r w:rsidRPr="004C117E">
              <w:rPr>
                <w:rFonts w:ascii="Times New Roman" w:hAnsi="Times New Roman" w:cs="Times New Roman"/>
                <w:b/>
                <w:spacing w:val="-3"/>
                <w:w w:val="105"/>
                <w:sz w:val="16"/>
                <w:szCs w:val="16"/>
              </w:rPr>
              <w:t xml:space="preserve"> </w:t>
            </w:r>
            <w:r w:rsidRPr="004C117E">
              <w:rPr>
                <w:rFonts w:ascii="Times New Roman" w:hAnsi="Times New Roman" w:cs="Times New Roman"/>
                <w:b/>
                <w:spacing w:val="-2"/>
                <w:w w:val="105"/>
                <w:sz w:val="16"/>
                <w:szCs w:val="16"/>
              </w:rPr>
              <w:t>dışı borçlar</w:t>
            </w:r>
          </w:p>
        </w:tc>
        <w:tc>
          <w:tcPr>
            <w:tcW w:w="405" w:type="pct"/>
            <w:tcBorders>
              <w:left w:val="nil"/>
              <w:right w:val="nil"/>
            </w:tcBorders>
            <w:shd w:val="clear" w:color="auto" w:fill="000000"/>
            <w:vAlign w:val="bottom"/>
          </w:tcPr>
          <w:p w14:paraId="5BCB69DA" w14:textId="77777777" w:rsidR="00C67CE3" w:rsidRPr="004C117E" w:rsidRDefault="00C67CE3" w:rsidP="00C67CE3">
            <w:pPr>
              <w:pStyle w:val="TableParagraph"/>
              <w:rPr>
                <w:rFonts w:ascii="Times New Roman" w:hAnsi="Times New Roman" w:cs="Times New Roman"/>
                <w:b/>
                <w:sz w:val="16"/>
                <w:szCs w:val="16"/>
              </w:rPr>
            </w:pPr>
          </w:p>
        </w:tc>
        <w:tc>
          <w:tcPr>
            <w:tcW w:w="480" w:type="pct"/>
            <w:tcBorders>
              <w:left w:val="nil"/>
            </w:tcBorders>
            <w:vAlign w:val="bottom"/>
          </w:tcPr>
          <w:p w14:paraId="25A8C2EA" w14:textId="6E4C5EC7" w:rsidR="00C67CE3" w:rsidRPr="004C117E" w:rsidRDefault="007451D0" w:rsidP="00C67CE3">
            <w:pPr>
              <w:pStyle w:val="TableParagraph"/>
              <w:spacing w:before="5" w:line="155" w:lineRule="exact"/>
              <w:ind w:right="57"/>
              <w:rPr>
                <w:rFonts w:ascii="Times New Roman" w:hAnsi="Times New Roman" w:cs="Times New Roman"/>
                <w:b/>
                <w:sz w:val="16"/>
                <w:szCs w:val="16"/>
              </w:rPr>
            </w:pPr>
            <w:r>
              <w:rPr>
                <w:rFonts w:ascii="Times New Roman" w:hAnsi="Times New Roman" w:cs="Times New Roman"/>
                <w:b/>
                <w:sz w:val="16"/>
                <w:szCs w:val="16"/>
              </w:rPr>
              <w:t>-</w:t>
            </w:r>
          </w:p>
        </w:tc>
        <w:tc>
          <w:tcPr>
            <w:tcW w:w="480" w:type="pct"/>
            <w:vAlign w:val="bottom"/>
          </w:tcPr>
          <w:p w14:paraId="564A4201" w14:textId="2D466AB4" w:rsidR="00C67CE3" w:rsidRPr="004C117E" w:rsidRDefault="00C67CE3" w:rsidP="00C67CE3">
            <w:pPr>
              <w:pStyle w:val="TableParagraph"/>
              <w:spacing w:before="5" w:line="155" w:lineRule="exact"/>
              <w:ind w:right="59"/>
              <w:rPr>
                <w:rFonts w:ascii="Times New Roman" w:hAnsi="Times New Roman" w:cs="Times New Roman"/>
                <w:b/>
                <w:sz w:val="16"/>
                <w:szCs w:val="16"/>
              </w:rPr>
            </w:pPr>
            <w:r w:rsidRPr="004C117E">
              <w:rPr>
                <w:rFonts w:ascii="Times New Roman" w:hAnsi="Times New Roman" w:cs="Times New Roman"/>
                <w:b/>
                <w:sz w:val="16"/>
                <w:szCs w:val="16"/>
              </w:rPr>
              <w:t>-</w:t>
            </w:r>
          </w:p>
        </w:tc>
        <w:tc>
          <w:tcPr>
            <w:tcW w:w="580" w:type="pct"/>
            <w:vAlign w:val="bottom"/>
          </w:tcPr>
          <w:p w14:paraId="79D306A3" w14:textId="2C59E389" w:rsidR="00C67CE3" w:rsidRPr="004C117E" w:rsidRDefault="00C67CE3" w:rsidP="00C67CE3">
            <w:pPr>
              <w:pStyle w:val="TableParagraph"/>
              <w:spacing w:before="5" w:line="155" w:lineRule="exact"/>
              <w:ind w:right="59"/>
              <w:rPr>
                <w:rFonts w:ascii="Times New Roman" w:hAnsi="Times New Roman" w:cs="Times New Roman"/>
                <w:b/>
                <w:sz w:val="16"/>
                <w:szCs w:val="16"/>
              </w:rPr>
            </w:pPr>
            <w:r w:rsidRPr="004C117E">
              <w:rPr>
                <w:rFonts w:ascii="Times New Roman" w:hAnsi="Times New Roman" w:cs="Times New Roman"/>
                <w:b/>
                <w:sz w:val="16"/>
                <w:szCs w:val="16"/>
              </w:rPr>
              <w:t>- </w:t>
            </w:r>
          </w:p>
        </w:tc>
        <w:tc>
          <w:tcPr>
            <w:tcW w:w="578" w:type="pct"/>
            <w:tcBorders>
              <w:top w:val="single" w:sz="4" w:space="0" w:color="auto"/>
              <w:left w:val="single" w:sz="4" w:space="0" w:color="auto"/>
              <w:bottom w:val="single" w:sz="4" w:space="0" w:color="auto"/>
              <w:right w:val="single" w:sz="4" w:space="0" w:color="auto"/>
            </w:tcBorders>
            <w:vAlign w:val="bottom"/>
          </w:tcPr>
          <w:p w14:paraId="2FB29918" w14:textId="426322B6" w:rsidR="00C67CE3" w:rsidRPr="004C117E" w:rsidRDefault="00C67CE3" w:rsidP="00C67CE3">
            <w:pPr>
              <w:pStyle w:val="TableParagraph"/>
              <w:spacing w:before="5" w:line="155" w:lineRule="exact"/>
              <w:ind w:right="63"/>
              <w:rPr>
                <w:rFonts w:ascii="Times New Roman" w:hAnsi="Times New Roman" w:cs="Times New Roman"/>
                <w:b/>
                <w:sz w:val="16"/>
                <w:szCs w:val="16"/>
              </w:rPr>
            </w:pPr>
            <w:r w:rsidRPr="00303231">
              <w:rPr>
                <w:rFonts w:ascii="Times New Roman" w:hAnsi="Times New Roman" w:cs="Times New Roman"/>
                <w:b/>
                <w:sz w:val="14"/>
                <w:szCs w:val="14"/>
              </w:rPr>
              <w:t>3.375.305</w:t>
            </w:r>
          </w:p>
        </w:tc>
      </w:tr>
      <w:tr w:rsidR="00C67CE3" w:rsidRPr="004C117E" w14:paraId="14378151" w14:textId="77777777" w:rsidTr="00A52A41">
        <w:trPr>
          <w:trHeight w:val="113"/>
        </w:trPr>
        <w:tc>
          <w:tcPr>
            <w:tcW w:w="89" w:type="pct"/>
          </w:tcPr>
          <w:p w14:paraId="571CC046" w14:textId="5B9A5909" w:rsidR="00C67CE3" w:rsidRPr="004C117E" w:rsidRDefault="00C67CE3" w:rsidP="00C67CE3">
            <w:pPr>
              <w:pStyle w:val="TableParagraph"/>
              <w:spacing w:before="4" w:line="154" w:lineRule="exact"/>
              <w:ind w:left="10" w:right="1"/>
              <w:jc w:val="center"/>
              <w:rPr>
                <w:rFonts w:ascii="Times New Roman" w:hAnsi="Times New Roman" w:cs="Times New Roman"/>
                <w:sz w:val="16"/>
                <w:szCs w:val="16"/>
              </w:rPr>
            </w:pPr>
            <w:r w:rsidRPr="004C117E">
              <w:rPr>
                <w:rFonts w:ascii="Times New Roman" w:hAnsi="Times New Roman" w:cs="Times New Roman"/>
                <w:b/>
                <w:spacing w:val="-5"/>
                <w:w w:val="95"/>
                <w:sz w:val="16"/>
                <w:szCs w:val="16"/>
              </w:rPr>
              <w:t>33</w:t>
            </w:r>
          </w:p>
        </w:tc>
        <w:tc>
          <w:tcPr>
            <w:tcW w:w="2388" w:type="pct"/>
            <w:tcBorders>
              <w:right w:val="nil"/>
            </w:tcBorders>
          </w:tcPr>
          <w:p w14:paraId="0509268F" w14:textId="52402560" w:rsidR="00C67CE3" w:rsidRPr="004C117E" w:rsidRDefault="00C67CE3" w:rsidP="00C67CE3">
            <w:pPr>
              <w:pStyle w:val="TableParagraph"/>
              <w:spacing w:before="5" w:line="153" w:lineRule="exact"/>
              <w:ind w:left="91"/>
              <w:jc w:val="left"/>
              <w:rPr>
                <w:rFonts w:ascii="Times New Roman" w:hAnsi="Times New Roman" w:cs="Times New Roman"/>
                <w:sz w:val="16"/>
                <w:szCs w:val="16"/>
              </w:rPr>
            </w:pPr>
            <w:r w:rsidRPr="004C117E">
              <w:rPr>
                <w:rFonts w:ascii="Times New Roman" w:hAnsi="Times New Roman" w:cs="Times New Roman"/>
                <w:b/>
                <w:spacing w:val="4"/>
                <w:sz w:val="16"/>
                <w:szCs w:val="16"/>
              </w:rPr>
              <w:t>Gerekli</w:t>
            </w:r>
            <w:r w:rsidRPr="004C117E">
              <w:rPr>
                <w:rFonts w:ascii="Times New Roman" w:hAnsi="Times New Roman" w:cs="Times New Roman"/>
                <w:b/>
                <w:spacing w:val="25"/>
                <w:sz w:val="16"/>
                <w:szCs w:val="16"/>
              </w:rPr>
              <w:t xml:space="preserve"> </w:t>
            </w:r>
            <w:r w:rsidRPr="004C117E">
              <w:rPr>
                <w:rFonts w:ascii="Times New Roman" w:hAnsi="Times New Roman" w:cs="Times New Roman"/>
                <w:b/>
                <w:spacing w:val="4"/>
                <w:sz w:val="16"/>
                <w:szCs w:val="16"/>
              </w:rPr>
              <w:t>İstikrarlı</w:t>
            </w:r>
            <w:r w:rsidRPr="004C117E">
              <w:rPr>
                <w:rFonts w:ascii="Times New Roman" w:hAnsi="Times New Roman" w:cs="Times New Roman"/>
                <w:b/>
                <w:spacing w:val="25"/>
                <w:sz w:val="16"/>
                <w:szCs w:val="16"/>
              </w:rPr>
              <w:t xml:space="preserve"> </w:t>
            </w:r>
            <w:r w:rsidRPr="004C117E">
              <w:rPr>
                <w:rFonts w:ascii="Times New Roman" w:hAnsi="Times New Roman" w:cs="Times New Roman"/>
                <w:b/>
                <w:spacing w:val="-5"/>
                <w:sz w:val="16"/>
                <w:szCs w:val="16"/>
              </w:rPr>
              <w:t>Fon</w:t>
            </w:r>
          </w:p>
        </w:tc>
        <w:tc>
          <w:tcPr>
            <w:tcW w:w="1945" w:type="pct"/>
            <w:gridSpan w:val="4"/>
            <w:tcBorders>
              <w:left w:val="nil"/>
              <w:right w:val="nil"/>
            </w:tcBorders>
            <w:shd w:val="clear" w:color="auto" w:fill="000000"/>
            <w:vAlign w:val="bottom"/>
          </w:tcPr>
          <w:p w14:paraId="4B18E95B" w14:textId="77777777" w:rsidR="00C67CE3" w:rsidRPr="004C117E" w:rsidRDefault="00C67CE3" w:rsidP="00C67CE3">
            <w:pPr>
              <w:pStyle w:val="TableParagraph"/>
              <w:rPr>
                <w:rFonts w:ascii="Times New Roman" w:hAnsi="Times New Roman" w:cs="Times New Roman"/>
                <w:b/>
                <w:sz w:val="16"/>
                <w:szCs w:val="16"/>
              </w:rPr>
            </w:pPr>
          </w:p>
        </w:tc>
        <w:tc>
          <w:tcPr>
            <w:tcW w:w="578" w:type="pct"/>
            <w:tcBorders>
              <w:top w:val="nil"/>
              <w:left w:val="single" w:sz="4" w:space="0" w:color="auto"/>
              <w:bottom w:val="single" w:sz="4" w:space="0" w:color="auto"/>
              <w:right w:val="single" w:sz="4" w:space="0" w:color="auto"/>
            </w:tcBorders>
            <w:vAlign w:val="bottom"/>
          </w:tcPr>
          <w:p w14:paraId="15BD24BF" w14:textId="250D08D5" w:rsidR="00C67CE3" w:rsidRPr="004C117E" w:rsidRDefault="00C67CE3" w:rsidP="00C67CE3">
            <w:pPr>
              <w:pStyle w:val="TableParagraph"/>
              <w:spacing w:before="5" w:line="153" w:lineRule="exact"/>
              <w:ind w:right="65"/>
              <w:rPr>
                <w:rFonts w:ascii="Times New Roman" w:hAnsi="Times New Roman" w:cs="Times New Roman"/>
                <w:b/>
                <w:sz w:val="16"/>
                <w:szCs w:val="16"/>
              </w:rPr>
            </w:pPr>
            <w:r w:rsidRPr="00303231">
              <w:rPr>
                <w:rFonts w:ascii="Times New Roman" w:hAnsi="Times New Roman" w:cs="Times New Roman"/>
                <w:b/>
                <w:sz w:val="14"/>
                <w:szCs w:val="14"/>
              </w:rPr>
              <w:t>111.199.226</w:t>
            </w:r>
          </w:p>
        </w:tc>
      </w:tr>
      <w:tr w:rsidR="00C67CE3" w:rsidRPr="004C117E" w14:paraId="2068BD94" w14:textId="77777777" w:rsidTr="00A52A41">
        <w:trPr>
          <w:trHeight w:val="113"/>
        </w:trPr>
        <w:tc>
          <w:tcPr>
            <w:tcW w:w="89" w:type="pct"/>
          </w:tcPr>
          <w:p w14:paraId="3068B04E" w14:textId="0D2F6E4A" w:rsidR="00C67CE3" w:rsidRPr="004C117E" w:rsidRDefault="00C67CE3" w:rsidP="00C67CE3">
            <w:pPr>
              <w:pStyle w:val="TableParagraph"/>
              <w:spacing w:before="4" w:line="155" w:lineRule="exact"/>
              <w:ind w:left="10" w:right="1"/>
              <w:jc w:val="center"/>
              <w:rPr>
                <w:rFonts w:ascii="Times New Roman" w:hAnsi="Times New Roman" w:cs="Times New Roman"/>
                <w:sz w:val="16"/>
                <w:szCs w:val="16"/>
              </w:rPr>
            </w:pPr>
            <w:r w:rsidRPr="004C117E">
              <w:rPr>
                <w:rFonts w:ascii="Times New Roman" w:hAnsi="Times New Roman" w:cs="Times New Roman"/>
                <w:b/>
                <w:spacing w:val="-5"/>
                <w:w w:val="95"/>
                <w:sz w:val="16"/>
                <w:szCs w:val="16"/>
              </w:rPr>
              <w:t>34</w:t>
            </w:r>
          </w:p>
        </w:tc>
        <w:tc>
          <w:tcPr>
            <w:tcW w:w="2388" w:type="pct"/>
            <w:tcBorders>
              <w:right w:val="nil"/>
            </w:tcBorders>
          </w:tcPr>
          <w:p w14:paraId="3B407CCC" w14:textId="6B6DAF3D" w:rsidR="00C67CE3" w:rsidRPr="004C117E" w:rsidRDefault="00C67CE3" w:rsidP="00C67CE3">
            <w:pPr>
              <w:pStyle w:val="TableParagraph"/>
              <w:spacing w:before="5" w:line="155" w:lineRule="exact"/>
              <w:ind w:left="91"/>
              <w:jc w:val="left"/>
              <w:rPr>
                <w:rFonts w:ascii="Times New Roman" w:hAnsi="Times New Roman" w:cs="Times New Roman"/>
                <w:sz w:val="16"/>
                <w:szCs w:val="16"/>
              </w:rPr>
            </w:pPr>
            <w:r w:rsidRPr="004C117E">
              <w:rPr>
                <w:rFonts w:ascii="Times New Roman" w:hAnsi="Times New Roman" w:cs="Times New Roman"/>
                <w:b/>
                <w:w w:val="105"/>
                <w:sz w:val="16"/>
                <w:szCs w:val="16"/>
              </w:rPr>
              <w:t>Net</w:t>
            </w:r>
            <w:r w:rsidRPr="004C117E">
              <w:rPr>
                <w:rFonts w:ascii="Times New Roman" w:hAnsi="Times New Roman" w:cs="Times New Roman"/>
                <w:b/>
                <w:spacing w:val="19"/>
                <w:w w:val="105"/>
                <w:sz w:val="16"/>
                <w:szCs w:val="16"/>
              </w:rPr>
              <w:t xml:space="preserve"> </w:t>
            </w:r>
            <w:r w:rsidRPr="004C117E">
              <w:rPr>
                <w:rFonts w:ascii="Times New Roman" w:hAnsi="Times New Roman" w:cs="Times New Roman"/>
                <w:b/>
                <w:w w:val="105"/>
                <w:sz w:val="16"/>
                <w:szCs w:val="16"/>
              </w:rPr>
              <w:t>istikrarlı</w:t>
            </w:r>
            <w:r w:rsidRPr="004C117E">
              <w:rPr>
                <w:rFonts w:ascii="Times New Roman" w:hAnsi="Times New Roman" w:cs="Times New Roman"/>
                <w:b/>
                <w:spacing w:val="20"/>
                <w:w w:val="105"/>
                <w:sz w:val="16"/>
                <w:szCs w:val="16"/>
              </w:rPr>
              <w:t xml:space="preserve"> </w:t>
            </w:r>
            <w:r w:rsidRPr="004C117E">
              <w:rPr>
                <w:rFonts w:ascii="Times New Roman" w:hAnsi="Times New Roman" w:cs="Times New Roman"/>
                <w:b/>
                <w:w w:val="105"/>
                <w:sz w:val="16"/>
                <w:szCs w:val="16"/>
              </w:rPr>
              <w:t>Fonlama</w:t>
            </w:r>
            <w:r w:rsidRPr="004C117E">
              <w:rPr>
                <w:rFonts w:ascii="Times New Roman" w:hAnsi="Times New Roman" w:cs="Times New Roman"/>
                <w:b/>
                <w:spacing w:val="19"/>
                <w:w w:val="105"/>
                <w:sz w:val="16"/>
                <w:szCs w:val="16"/>
              </w:rPr>
              <w:t xml:space="preserve"> </w:t>
            </w:r>
            <w:r w:rsidRPr="004C117E">
              <w:rPr>
                <w:rFonts w:ascii="Times New Roman" w:hAnsi="Times New Roman" w:cs="Times New Roman"/>
                <w:b/>
                <w:w w:val="105"/>
                <w:sz w:val="16"/>
                <w:szCs w:val="16"/>
              </w:rPr>
              <w:t>Oranı</w:t>
            </w:r>
            <w:r w:rsidRPr="004C117E">
              <w:rPr>
                <w:rFonts w:ascii="Times New Roman" w:hAnsi="Times New Roman" w:cs="Times New Roman"/>
                <w:b/>
                <w:spacing w:val="20"/>
                <w:w w:val="105"/>
                <w:sz w:val="16"/>
                <w:szCs w:val="16"/>
              </w:rPr>
              <w:t xml:space="preserve"> </w:t>
            </w:r>
            <w:r w:rsidRPr="004C117E">
              <w:rPr>
                <w:rFonts w:ascii="Times New Roman" w:hAnsi="Times New Roman" w:cs="Times New Roman"/>
                <w:b/>
                <w:spacing w:val="-5"/>
                <w:w w:val="105"/>
                <w:sz w:val="16"/>
                <w:szCs w:val="16"/>
              </w:rPr>
              <w:t>(%)</w:t>
            </w:r>
          </w:p>
        </w:tc>
        <w:tc>
          <w:tcPr>
            <w:tcW w:w="1945" w:type="pct"/>
            <w:gridSpan w:val="4"/>
            <w:tcBorders>
              <w:left w:val="nil"/>
              <w:right w:val="nil"/>
            </w:tcBorders>
            <w:shd w:val="clear" w:color="auto" w:fill="000000"/>
            <w:vAlign w:val="bottom"/>
          </w:tcPr>
          <w:p w14:paraId="34007D7F" w14:textId="77777777" w:rsidR="00C67CE3" w:rsidRPr="004C117E" w:rsidRDefault="00C67CE3" w:rsidP="00C67CE3">
            <w:pPr>
              <w:pStyle w:val="TableParagraph"/>
              <w:rPr>
                <w:rFonts w:ascii="Times New Roman" w:hAnsi="Times New Roman" w:cs="Times New Roman"/>
                <w:b/>
                <w:sz w:val="16"/>
                <w:szCs w:val="16"/>
              </w:rPr>
            </w:pPr>
          </w:p>
        </w:tc>
        <w:tc>
          <w:tcPr>
            <w:tcW w:w="578" w:type="pct"/>
            <w:tcBorders>
              <w:top w:val="nil"/>
              <w:left w:val="single" w:sz="4" w:space="0" w:color="auto"/>
              <w:bottom w:val="single" w:sz="4" w:space="0" w:color="auto"/>
              <w:right w:val="single" w:sz="4" w:space="0" w:color="auto"/>
            </w:tcBorders>
            <w:vAlign w:val="bottom"/>
          </w:tcPr>
          <w:p w14:paraId="11DB2D62" w14:textId="4BF10394" w:rsidR="00C67CE3" w:rsidRPr="004C117E" w:rsidRDefault="00C67CE3" w:rsidP="00C67CE3">
            <w:pPr>
              <w:pStyle w:val="TableParagraph"/>
              <w:spacing w:before="5" w:line="155" w:lineRule="exact"/>
              <w:ind w:right="67"/>
              <w:rPr>
                <w:rFonts w:ascii="Times New Roman" w:hAnsi="Times New Roman" w:cs="Times New Roman"/>
                <w:b/>
                <w:sz w:val="16"/>
                <w:szCs w:val="16"/>
              </w:rPr>
            </w:pPr>
            <w:r w:rsidRPr="00303231">
              <w:rPr>
                <w:rFonts w:ascii="Times New Roman" w:hAnsi="Times New Roman" w:cs="Times New Roman"/>
                <w:b/>
                <w:sz w:val="14"/>
                <w:szCs w:val="14"/>
              </w:rPr>
              <w:t>115</w:t>
            </w:r>
            <w:r>
              <w:rPr>
                <w:rFonts w:ascii="Times New Roman" w:hAnsi="Times New Roman" w:cs="Times New Roman"/>
                <w:b/>
                <w:sz w:val="14"/>
                <w:szCs w:val="14"/>
              </w:rPr>
              <w:t>,</w:t>
            </w:r>
            <w:r w:rsidRPr="00303231">
              <w:rPr>
                <w:rFonts w:ascii="Times New Roman" w:hAnsi="Times New Roman" w:cs="Times New Roman"/>
                <w:b/>
                <w:sz w:val="14"/>
                <w:szCs w:val="14"/>
              </w:rPr>
              <w:t>39</w:t>
            </w:r>
          </w:p>
        </w:tc>
      </w:tr>
    </w:tbl>
    <w:p w14:paraId="1FCB0860" w14:textId="77777777" w:rsidR="004967A9" w:rsidRPr="004C117E" w:rsidRDefault="004967A9">
      <w:pPr>
        <w:rPr>
          <w:sz w:val="20"/>
          <w:szCs w:val="20"/>
        </w:rPr>
      </w:pPr>
    </w:p>
    <w:p w14:paraId="6C29BBE1" w14:textId="77777777" w:rsidR="00AB2637" w:rsidRDefault="004967A9" w:rsidP="004967A9">
      <w:pPr>
        <w:ind w:left="900"/>
        <w:jc w:val="both"/>
        <w:rPr>
          <w:rFonts w:eastAsia="Calibri"/>
          <w:sz w:val="20"/>
          <w:szCs w:val="20"/>
          <w:lang w:eastAsia="en-US"/>
        </w:rPr>
        <w:sectPr w:rsidR="00AB2637" w:rsidSect="003032B3">
          <w:footerReference w:type="default" r:id="rId85"/>
          <w:pgSz w:w="11907" w:h="16840" w:code="9"/>
          <w:pgMar w:top="1260" w:right="837" w:bottom="630" w:left="1372" w:header="720" w:footer="720" w:gutter="0"/>
          <w:cols w:space="708"/>
          <w:docGrid w:linePitch="360"/>
        </w:sectPr>
      </w:pPr>
      <w:r w:rsidRPr="005457C6">
        <w:rPr>
          <w:rFonts w:eastAsia="Calibri"/>
          <w:sz w:val="20"/>
          <w:szCs w:val="20"/>
          <w:lang w:eastAsia="en-US"/>
        </w:rPr>
        <w:t>3</w:t>
      </w:r>
      <w:r w:rsidR="001F4B52">
        <w:rPr>
          <w:rFonts w:eastAsia="Calibri"/>
          <w:sz w:val="20"/>
          <w:szCs w:val="20"/>
          <w:lang w:eastAsia="en-US"/>
        </w:rPr>
        <w:t>1</w:t>
      </w:r>
      <w:r w:rsidRPr="005457C6">
        <w:rPr>
          <w:rFonts w:eastAsia="Calibri"/>
          <w:sz w:val="20"/>
          <w:szCs w:val="20"/>
          <w:lang w:eastAsia="en-US"/>
        </w:rPr>
        <w:t xml:space="preserve"> </w:t>
      </w:r>
      <w:r w:rsidR="00AF6B57">
        <w:rPr>
          <w:rFonts w:eastAsia="Calibri"/>
          <w:sz w:val="20"/>
          <w:szCs w:val="20"/>
          <w:lang w:eastAsia="en-US"/>
        </w:rPr>
        <w:t>Aralık</w:t>
      </w:r>
      <w:r w:rsidRPr="005457C6">
        <w:rPr>
          <w:rFonts w:eastAsia="Calibri"/>
          <w:sz w:val="20"/>
          <w:szCs w:val="20"/>
          <w:lang w:eastAsia="en-US"/>
        </w:rPr>
        <w:t xml:space="preserve"> 202</w:t>
      </w:r>
      <w:r w:rsidR="00C67CE3" w:rsidRPr="005457C6">
        <w:rPr>
          <w:rFonts w:eastAsia="Calibri"/>
          <w:sz w:val="20"/>
          <w:szCs w:val="20"/>
          <w:lang w:eastAsia="en-US"/>
        </w:rPr>
        <w:t>5</w:t>
      </w:r>
      <w:r w:rsidRPr="005457C6">
        <w:rPr>
          <w:rFonts w:eastAsia="Calibri"/>
          <w:sz w:val="20"/>
          <w:szCs w:val="20"/>
          <w:lang w:eastAsia="en-US"/>
        </w:rPr>
        <w:t xml:space="preserve"> itibarıyla, Net İstikrarlı Fonlama Oranı </w:t>
      </w:r>
      <w:r w:rsidRPr="003D5210">
        <w:rPr>
          <w:rFonts w:eastAsia="Calibri"/>
          <w:sz w:val="20"/>
          <w:szCs w:val="20"/>
          <w:lang w:eastAsia="en-US"/>
        </w:rPr>
        <w:t>%</w:t>
      </w:r>
      <w:r w:rsidR="008D655D">
        <w:rPr>
          <w:rFonts w:eastAsia="Calibri"/>
          <w:sz w:val="20"/>
          <w:szCs w:val="20"/>
          <w:lang w:eastAsia="en-US"/>
        </w:rPr>
        <w:t>116,9</w:t>
      </w:r>
      <w:r w:rsidR="00FF0499">
        <w:rPr>
          <w:rFonts w:eastAsia="Calibri"/>
          <w:sz w:val="20"/>
          <w:szCs w:val="20"/>
          <w:lang w:eastAsia="en-US"/>
        </w:rPr>
        <w:t>7</w:t>
      </w:r>
      <w:r w:rsidRPr="005457C6">
        <w:rPr>
          <w:rFonts w:eastAsia="Calibri"/>
          <w:sz w:val="20"/>
          <w:szCs w:val="20"/>
          <w:lang w:eastAsia="en-US"/>
        </w:rPr>
        <w:t xml:space="preserve"> olarak gerçekleşmiştir (önceki dönem: %1</w:t>
      </w:r>
      <w:r w:rsidR="00E14ED6">
        <w:rPr>
          <w:rFonts w:eastAsia="Calibri"/>
          <w:sz w:val="20"/>
          <w:szCs w:val="20"/>
          <w:lang w:eastAsia="en-US"/>
        </w:rPr>
        <w:t>15,39</w:t>
      </w:r>
      <w:r w:rsidRPr="005457C6">
        <w:rPr>
          <w:rFonts w:eastAsia="Calibri"/>
          <w:sz w:val="20"/>
          <w:szCs w:val="20"/>
          <w:lang w:eastAsia="en-US"/>
        </w:rPr>
        <w:t xml:space="preserve">). Dikkate alınma oranı uygulanmış tutarlar göz önünde bulundurulduğunda, </w:t>
      </w:r>
      <w:r w:rsidRPr="00FF0499">
        <w:rPr>
          <w:rFonts w:eastAsia="Calibri"/>
          <w:sz w:val="20"/>
          <w:szCs w:val="20"/>
          <w:lang w:eastAsia="en-US"/>
        </w:rPr>
        <w:t>mevzuat kapsamında en yüksek dikkate alınma oranı uygulanan Özkaynak Unsurları, Mevcut İstikrarlı Fon tutarının %</w:t>
      </w:r>
      <w:r w:rsidR="005E00AE" w:rsidRPr="00FF0499">
        <w:rPr>
          <w:rFonts w:eastAsia="Calibri"/>
          <w:sz w:val="20"/>
          <w:szCs w:val="20"/>
          <w:lang w:eastAsia="en-US"/>
        </w:rPr>
        <w:t>2</w:t>
      </w:r>
      <w:r w:rsidR="00FF0499" w:rsidRPr="00FF0499">
        <w:rPr>
          <w:rFonts w:eastAsia="Calibri"/>
          <w:sz w:val="20"/>
          <w:szCs w:val="20"/>
          <w:lang w:eastAsia="en-US"/>
        </w:rPr>
        <w:t>1</w:t>
      </w:r>
      <w:r w:rsidRPr="00FF0499">
        <w:rPr>
          <w:rFonts w:eastAsia="Calibri"/>
          <w:sz w:val="20"/>
          <w:szCs w:val="20"/>
          <w:lang w:eastAsia="en-US"/>
        </w:rPr>
        <w:t>’</w:t>
      </w:r>
      <w:r w:rsidR="00060FF4" w:rsidRPr="00FF0499">
        <w:rPr>
          <w:rFonts w:eastAsia="Calibri"/>
          <w:sz w:val="20"/>
          <w:szCs w:val="20"/>
          <w:lang w:eastAsia="en-US"/>
        </w:rPr>
        <w:t>i</w:t>
      </w:r>
      <w:r w:rsidRPr="00FF0499">
        <w:rPr>
          <w:rFonts w:eastAsia="Calibri"/>
          <w:sz w:val="20"/>
          <w:szCs w:val="20"/>
          <w:lang w:eastAsia="en-US"/>
        </w:rPr>
        <w:t>n</w:t>
      </w:r>
      <w:r w:rsidR="00060FF4" w:rsidRPr="00FF0499">
        <w:rPr>
          <w:rFonts w:eastAsia="Calibri"/>
          <w:sz w:val="20"/>
          <w:szCs w:val="20"/>
          <w:lang w:eastAsia="en-US"/>
        </w:rPr>
        <w:t>i</w:t>
      </w:r>
      <w:r w:rsidRPr="00FF0499">
        <w:rPr>
          <w:rFonts w:eastAsia="Calibri"/>
          <w:sz w:val="20"/>
          <w:szCs w:val="20"/>
          <w:lang w:eastAsia="en-US"/>
        </w:rPr>
        <w:t xml:space="preserve"> (önceki dönem: %</w:t>
      </w:r>
      <w:r w:rsidR="005457C6" w:rsidRPr="00FF0499">
        <w:rPr>
          <w:rFonts w:eastAsia="Calibri"/>
          <w:sz w:val="20"/>
          <w:szCs w:val="20"/>
          <w:lang w:eastAsia="en-US"/>
        </w:rPr>
        <w:t>21</w:t>
      </w:r>
      <w:r w:rsidRPr="00FF0499">
        <w:rPr>
          <w:rFonts w:eastAsia="Calibri"/>
          <w:sz w:val="20"/>
          <w:szCs w:val="20"/>
          <w:lang w:eastAsia="en-US"/>
        </w:rPr>
        <w:t>) ve Gerçek Kişi ve Perakende Müşteri Katılım Fonu ise Mevcut İstikrarlı Fon tutarının %</w:t>
      </w:r>
      <w:r w:rsidR="005457C6" w:rsidRPr="00FF0499">
        <w:rPr>
          <w:rFonts w:eastAsia="Calibri"/>
          <w:sz w:val="20"/>
          <w:szCs w:val="20"/>
          <w:lang w:eastAsia="en-US"/>
        </w:rPr>
        <w:t>2</w:t>
      </w:r>
      <w:r w:rsidR="00FF0499" w:rsidRPr="00FF0499">
        <w:rPr>
          <w:rFonts w:eastAsia="Calibri"/>
          <w:sz w:val="20"/>
          <w:szCs w:val="20"/>
          <w:lang w:eastAsia="en-US"/>
        </w:rPr>
        <w:t>7</w:t>
      </w:r>
      <w:r w:rsidRPr="00FF0499">
        <w:rPr>
          <w:rFonts w:eastAsia="Calibri"/>
          <w:sz w:val="20"/>
          <w:szCs w:val="20"/>
          <w:lang w:eastAsia="en-US"/>
        </w:rPr>
        <w:t>’</w:t>
      </w:r>
      <w:r w:rsidR="003D5210" w:rsidRPr="00FF0499">
        <w:rPr>
          <w:rFonts w:eastAsia="Calibri"/>
          <w:sz w:val="20"/>
          <w:szCs w:val="20"/>
          <w:lang w:eastAsia="en-US"/>
        </w:rPr>
        <w:t>s</w:t>
      </w:r>
      <w:r w:rsidR="00FF0499" w:rsidRPr="00FF0499">
        <w:rPr>
          <w:rFonts w:eastAsia="Calibri"/>
          <w:sz w:val="20"/>
          <w:szCs w:val="20"/>
          <w:lang w:eastAsia="en-US"/>
        </w:rPr>
        <w:t>i</w:t>
      </w:r>
      <w:r w:rsidRPr="00FF0499">
        <w:rPr>
          <w:rFonts w:eastAsia="Calibri"/>
          <w:sz w:val="20"/>
          <w:szCs w:val="20"/>
          <w:lang w:eastAsia="en-US"/>
        </w:rPr>
        <w:t>n</w:t>
      </w:r>
      <w:r w:rsidR="00FF0499" w:rsidRPr="00FF0499">
        <w:rPr>
          <w:rFonts w:eastAsia="Calibri"/>
          <w:sz w:val="20"/>
          <w:szCs w:val="20"/>
          <w:lang w:eastAsia="en-US"/>
        </w:rPr>
        <w:t>i</w:t>
      </w:r>
      <w:r w:rsidRPr="00FF0499">
        <w:rPr>
          <w:rFonts w:eastAsia="Calibri"/>
          <w:sz w:val="20"/>
          <w:szCs w:val="20"/>
          <w:lang w:eastAsia="en-US"/>
        </w:rPr>
        <w:t xml:space="preserve"> (önceki dönem: %</w:t>
      </w:r>
      <w:r w:rsidR="005457C6" w:rsidRPr="00FF0499">
        <w:rPr>
          <w:rFonts w:eastAsia="Calibri"/>
          <w:sz w:val="20"/>
          <w:szCs w:val="20"/>
          <w:lang w:eastAsia="en-US"/>
        </w:rPr>
        <w:t>34</w:t>
      </w:r>
      <w:r w:rsidRPr="00FF0499">
        <w:rPr>
          <w:rFonts w:eastAsia="Calibri"/>
          <w:sz w:val="20"/>
          <w:szCs w:val="20"/>
          <w:lang w:eastAsia="en-US"/>
        </w:rPr>
        <w:t>) oluşturmaktadır. Gerekli İstikrarlı Fon içerisinde en büyük paya sahip kalem %</w:t>
      </w:r>
      <w:r w:rsidR="005457C6" w:rsidRPr="00FF0499">
        <w:rPr>
          <w:rFonts w:eastAsia="Calibri"/>
          <w:sz w:val="20"/>
          <w:szCs w:val="20"/>
          <w:lang w:eastAsia="en-US"/>
        </w:rPr>
        <w:t>7</w:t>
      </w:r>
      <w:r w:rsidR="00FF0499" w:rsidRPr="00FF0499">
        <w:rPr>
          <w:rFonts w:eastAsia="Calibri"/>
          <w:sz w:val="20"/>
          <w:szCs w:val="20"/>
          <w:lang w:eastAsia="en-US"/>
        </w:rPr>
        <w:t>5</w:t>
      </w:r>
      <w:r w:rsidRPr="00FF0499">
        <w:rPr>
          <w:rFonts w:eastAsia="Calibri"/>
          <w:sz w:val="20"/>
          <w:szCs w:val="20"/>
          <w:lang w:eastAsia="en-US"/>
        </w:rPr>
        <w:t xml:space="preserve"> (önceki</w:t>
      </w:r>
      <w:r w:rsidRPr="005457C6">
        <w:rPr>
          <w:rFonts w:eastAsia="Calibri"/>
          <w:sz w:val="20"/>
          <w:szCs w:val="20"/>
          <w:lang w:eastAsia="en-US"/>
        </w:rPr>
        <w:t xml:space="preserve"> dönem: %</w:t>
      </w:r>
      <w:r w:rsidR="005457C6" w:rsidRPr="005457C6">
        <w:rPr>
          <w:rFonts w:eastAsia="Calibri"/>
          <w:sz w:val="20"/>
          <w:szCs w:val="20"/>
          <w:lang w:eastAsia="en-US"/>
        </w:rPr>
        <w:t>51</w:t>
      </w:r>
      <w:r w:rsidRPr="005457C6">
        <w:rPr>
          <w:rFonts w:eastAsia="Calibri"/>
          <w:sz w:val="20"/>
          <w:szCs w:val="20"/>
          <w:lang w:eastAsia="en-US"/>
        </w:rPr>
        <w:t xml:space="preserve">) ile </w:t>
      </w:r>
      <w:r w:rsidR="005457C6" w:rsidRPr="005457C6">
        <w:rPr>
          <w:rFonts w:eastAsia="Calibri"/>
          <w:sz w:val="20"/>
          <w:szCs w:val="20"/>
          <w:lang w:eastAsia="en-US"/>
        </w:rPr>
        <w:t>Canlı Alacaklar</w:t>
      </w:r>
      <w:r w:rsidRPr="005457C6">
        <w:rPr>
          <w:rFonts w:eastAsia="Calibri"/>
          <w:sz w:val="20"/>
          <w:szCs w:val="20"/>
          <w:lang w:eastAsia="en-US"/>
        </w:rPr>
        <w:t xml:space="preserve"> kalemidir. Oran gelişiminde dönemler arası Krediler ve Katılım Fonu gibi başlıca bilanço kalemlerinin gelişimi, bilanço vade yapısı değişimi ve aktif teminatlılığı gibi unsurlar etkili olmaktadır.</w:t>
      </w:r>
    </w:p>
    <w:p w14:paraId="7D08F07A" w14:textId="7B86CA33" w:rsidR="003100D3" w:rsidRPr="004C117E" w:rsidRDefault="003100D3" w:rsidP="003100D3">
      <w:pPr>
        <w:pStyle w:val="GvdeMetniGirintisi"/>
        <w:spacing w:line="235" w:lineRule="auto"/>
        <w:ind w:firstLine="0"/>
        <w:jc w:val="left"/>
        <w:rPr>
          <w:b/>
          <w:sz w:val="20"/>
          <w:szCs w:val="20"/>
        </w:rPr>
      </w:pPr>
      <w:r w:rsidRPr="004C117E">
        <w:rPr>
          <w:b/>
          <w:sz w:val="20"/>
          <w:szCs w:val="20"/>
        </w:rPr>
        <w:lastRenderedPageBreak/>
        <w:t xml:space="preserve">Mali </w:t>
      </w:r>
      <w:r w:rsidR="00D77BF6" w:rsidRPr="004C117E">
        <w:rPr>
          <w:b/>
          <w:sz w:val="20"/>
          <w:szCs w:val="20"/>
        </w:rPr>
        <w:t xml:space="preserve">Bünyeye </w:t>
      </w:r>
      <w:r w:rsidR="00D77BF6">
        <w:rPr>
          <w:b/>
          <w:sz w:val="20"/>
          <w:szCs w:val="20"/>
        </w:rPr>
        <w:t>v</w:t>
      </w:r>
      <w:r w:rsidR="00D77BF6" w:rsidRPr="004C117E">
        <w:rPr>
          <w:b/>
          <w:sz w:val="20"/>
          <w:szCs w:val="20"/>
        </w:rPr>
        <w:t xml:space="preserve">e Risk Yönetimine İlişkin Bilgiler </w:t>
      </w:r>
      <w:r w:rsidRPr="004C117E">
        <w:rPr>
          <w:b/>
          <w:sz w:val="20"/>
          <w:szCs w:val="20"/>
        </w:rPr>
        <w:t>(Devamı)</w:t>
      </w:r>
    </w:p>
    <w:p w14:paraId="63A4D0BC" w14:textId="229026B6" w:rsidR="00183E1A" w:rsidRPr="004C117E" w:rsidRDefault="00183E1A" w:rsidP="00606531">
      <w:pPr>
        <w:ind w:right="-1"/>
        <w:rPr>
          <w:sz w:val="20"/>
          <w:szCs w:val="20"/>
        </w:rPr>
      </w:pPr>
    </w:p>
    <w:p w14:paraId="2B4CA867" w14:textId="55474690" w:rsidR="009A2929" w:rsidRPr="004C117E" w:rsidRDefault="009A2929" w:rsidP="00725F20">
      <w:pPr>
        <w:pStyle w:val="ListeParagraf"/>
        <w:numPr>
          <w:ilvl w:val="0"/>
          <w:numId w:val="13"/>
        </w:numPr>
        <w:tabs>
          <w:tab w:val="left" w:pos="3240"/>
        </w:tabs>
        <w:ind w:left="851" w:hanging="851"/>
        <w:jc w:val="both"/>
        <w:rPr>
          <w:b/>
          <w:sz w:val="20"/>
          <w:szCs w:val="20"/>
        </w:rPr>
      </w:pPr>
      <w:r w:rsidRPr="004C117E">
        <w:rPr>
          <w:b/>
          <w:sz w:val="20"/>
          <w:szCs w:val="20"/>
        </w:rPr>
        <w:t xml:space="preserve">Kaldıraç </w:t>
      </w:r>
      <w:r w:rsidR="00D77BF6" w:rsidRPr="004C117E">
        <w:rPr>
          <w:b/>
          <w:sz w:val="20"/>
          <w:szCs w:val="20"/>
        </w:rPr>
        <w:t>Oranına İlişkin Açıklamalar</w:t>
      </w:r>
    </w:p>
    <w:p w14:paraId="1A52D099" w14:textId="77777777" w:rsidR="003100D3" w:rsidRPr="004C117E" w:rsidRDefault="003100D3" w:rsidP="003100D3">
      <w:pPr>
        <w:pStyle w:val="ListeParagraf"/>
        <w:tabs>
          <w:tab w:val="left" w:pos="3240"/>
        </w:tabs>
        <w:ind w:left="1080"/>
        <w:jc w:val="both"/>
        <w:rPr>
          <w:b/>
          <w:sz w:val="20"/>
          <w:szCs w:val="20"/>
        </w:rPr>
      </w:pPr>
    </w:p>
    <w:p w14:paraId="16E3DD38" w14:textId="0E97F23D" w:rsidR="00F7319C" w:rsidRPr="004C117E" w:rsidRDefault="00F7319C" w:rsidP="003100D3">
      <w:pPr>
        <w:autoSpaceDE w:val="0"/>
        <w:autoSpaceDN w:val="0"/>
        <w:adjustRightInd w:val="0"/>
        <w:ind w:left="851"/>
        <w:jc w:val="both"/>
        <w:rPr>
          <w:sz w:val="20"/>
          <w:szCs w:val="20"/>
        </w:rPr>
      </w:pPr>
      <w:r w:rsidRPr="004C117E">
        <w:rPr>
          <w:sz w:val="20"/>
          <w:szCs w:val="20"/>
        </w:rPr>
        <w:t xml:space="preserve">Banka’nın </w:t>
      </w:r>
      <w:r w:rsidR="00230BF7" w:rsidRPr="004C117E">
        <w:rPr>
          <w:sz w:val="20"/>
          <w:szCs w:val="20"/>
        </w:rPr>
        <w:t>3</w:t>
      </w:r>
      <w:r w:rsidR="001F4B52">
        <w:rPr>
          <w:sz w:val="20"/>
          <w:szCs w:val="20"/>
        </w:rPr>
        <w:t>1</w:t>
      </w:r>
      <w:r w:rsidR="00230BF7" w:rsidRPr="004C117E">
        <w:rPr>
          <w:sz w:val="20"/>
          <w:szCs w:val="20"/>
        </w:rPr>
        <w:t xml:space="preserve"> </w:t>
      </w:r>
      <w:r w:rsidR="00AF6B57">
        <w:rPr>
          <w:sz w:val="20"/>
          <w:szCs w:val="20"/>
        </w:rPr>
        <w:t>Aralık</w:t>
      </w:r>
      <w:r w:rsidR="00BB43C8" w:rsidRPr="004C117E">
        <w:rPr>
          <w:sz w:val="20"/>
          <w:szCs w:val="20"/>
        </w:rPr>
        <w:t xml:space="preserve"> </w:t>
      </w:r>
      <w:r w:rsidR="00183E1A" w:rsidRPr="004C117E">
        <w:rPr>
          <w:sz w:val="20"/>
          <w:szCs w:val="20"/>
        </w:rPr>
        <w:t>202</w:t>
      </w:r>
      <w:r w:rsidR="007451D0">
        <w:rPr>
          <w:sz w:val="20"/>
          <w:szCs w:val="20"/>
        </w:rPr>
        <w:t>5</w:t>
      </w:r>
      <w:r w:rsidR="00883318" w:rsidRPr="004C117E">
        <w:rPr>
          <w:sz w:val="20"/>
          <w:szCs w:val="20"/>
        </w:rPr>
        <w:t xml:space="preserve"> </w:t>
      </w:r>
      <w:r w:rsidR="0044765F" w:rsidRPr="004C117E">
        <w:rPr>
          <w:sz w:val="20"/>
          <w:szCs w:val="20"/>
        </w:rPr>
        <w:t>itibarıyla</w:t>
      </w:r>
      <w:r w:rsidR="00061CFD" w:rsidRPr="004C117E">
        <w:rPr>
          <w:sz w:val="20"/>
          <w:szCs w:val="20"/>
        </w:rPr>
        <w:t xml:space="preserve"> son</w:t>
      </w:r>
      <w:r w:rsidR="000D1381" w:rsidRPr="004C117E">
        <w:rPr>
          <w:sz w:val="20"/>
          <w:szCs w:val="20"/>
        </w:rPr>
        <w:t xml:space="preserve"> </w:t>
      </w:r>
      <w:r w:rsidR="009D0928" w:rsidRPr="004C117E">
        <w:rPr>
          <w:sz w:val="20"/>
          <w:szCs w:val="20"/>
        </w:rPr>
        <w:t>üç</w:t>
      </w:r>
      <w:r w:rsidRPr="004C117E">
        <w:rPr>
          <w:sz w:val="20"/>
          <w:szCs w:val="20"/>
        </w:rPr>
        <w:t xml:space="preserve"> aylık ortalama tutarlardan hesaplanan kaldıraç oranı </w:t>
      </w:r>
      <w:r w:rsidR="00D27593" w:rsidRPr="008D655D">
        <w:rPr>
          <w:sz w:val="20"/>
          <w:szCs w:val="20"/>
        </w:rPr>
        <w:t>%</w:t>
      </w:r>
      <w:r w:rsidR="00F77803" w:rsidRPr="008D655D">
        <w:rPr>
          <w:sz w:val="20"/>
          <w:szCs w:val="20"/>
        </w:rPr>
        <w:t>8</w:t>
      </w:r>
      <w:r w:rsidR="00B5508A" w:rsidRPr="008D655D">
        <w:rPr>
          <w:sz w:val="20"/>
          <w:szCs w:val="20"/>
        </w:rPr>
        <w:t>,</w:t>
      </w:r>
      <w:r w:rsidR="008D655D" w:rsidRPr="008D655D">
        <w:rPr>
          <w:sz w:val="20"/>
          <w:szCs w:val="20"/>
        </w:rPr>
        <w:t>1</w:t>
      </w:r>
      <w:r w:rsidR="00B64E8A">
        <w:rPr>
          <w:sz w:val="20"/>
          <w:szCs w:val="20"/>
        </w:rPr>
        <w:t>9</w:t>
      </w:r>
      <w:r w:rsidR="00D77BF6">
        <w:rPr>
          <w:sz w:val="20"/>
          <w:szCs w:val="20"/>
        </w:rPr>
        <w:t xml:space="preserve">’ </w:t>
      </w:r>
      <w:r w:rsidR="00F77803">
        <w:rPr>
          <w:sz w:val="20"/>
          <w:szCs w:val="20"/>
        </w:rPr>
        <w:t>d</w:t>
      </w:r>
      <w:r w:rsidR="00B64E8A">
        <w:rPr>
          <w:sz w:val="20"/>
          <w:szCs w:val="20"/>
        </w:rPr>
        <w:t>ur</w:t>
      </w:r>
      <w:r w:rsidR="00BB2CEA" w:rsidRPr="00D77BF6">
        <w:rPr>
          <w:sz w:val="20"/>
          <w:szCs w:val="20"/>
        </w:rPr>
        <w:t>.</w:t>
      </w:r>
      <w:r w:rsidR="00F12F09" w:rsidRPr="004C117E">
        <w:rPr>
          <w:sz w:val="20"/>
          <w:szCs w:val="20"/>
        </w:rPr>
        <w:t xml:space="preserve"> (</w:t>
      </w:r>
      <w:r w:rsidR="00183E1A" w:rsidRPr="004C117E">
        <w:rPr>
          <w:sz w:val="20"/>
          <w:szCs w:val="20"/>
        </w:rPr>
        <w:t>31 Aralık 202</w:t>
      </w:r>
      <w:r w:rsidR="007451D0">
        <w:rPr>
          <w:sz w:val="20"/>
          <w:szCs w:val="20"/>
        </w:rPr>
        <w:t>4</w:t>
      </w:r>
      <w:r w:rsidR="001979B8" w:rsidRPr="004C117E">
        <w:rPr>
          <w:sz w:val="20"/>
          <w:szCs w:val="20"/>
        </w:rPr>
        <w:t>:</w:t>
      </w:r>
      <w:r w:rsidR="000A437D" w:rsidRPr="004C117E">
        <w:rPr>
          <w:sz w:val="20"/>
          <w:szCs w:val="20"/>
        </w:rPr>
        <w:t xml:space="preserve"> </w:t>
      </w:r>
      <w:r w:rsidR="009D3F0E" w:rsidRPr="004C117E">
        <w:rPr>
          <w:sz w:val="20"/>
          <w:szCs w:val="20"/>
        </w:rPr>
        <w:t>%</w:t>
      </w:r>
      <w:r w:rsidR="007451D0">
        <w:rPr>
          <w:sz w:val="20"/>
          <w:szCs w:val="20"/>
        </w:rPr>
        <w:t>7</w:t>
      </w:r>
      <w:r w:rsidR="00B5508A" w:rsidRPr="004C117E">
        <w:rPr>
          <w:sz w:val="20"/>
          <w:szCs w:val="20"/>
        </w:rPr>
        <w:t>,</w:t>
      </w:r>
      <w:r w:rsidR="007451D0">
        <w:rPr>
          <w:sz w:val="20"/>
          <w:szCs w:val="20"/>
        </w:rPr>
        <w:t>04</w:t>
      </w:r>
      <w:r w:rsidR="001979B8" w:rsidRPr="004C117E">
        <w:rPr>
          <w:sz w:val="20"/>
          <w:szCs w:val="20"/>
        </w:rPr>
        <w:t>)</w:t>
      </w:r>
      <w:r w:rsidR="000A437D" w:rsidRPr="004C117E">
        <w:rPr>
          <w:sz w:val="20"/>
          <w:szCs w:val="20"/>
        </w:rPr>
        <w:t>.</w:t>
      </w:r>
      <w:r w:rsidRPr="004C117E">
        <w:rPr>
          <w:sz w:val="20"/>
          <w:szCs w:val="20"/>
        </w:rPr>
        <w:t xml:space="preserve"> </w:t>
      </w:r>
      <w:r w:rsidR="00183E1A" w:rsidRPr="004C117E">
        <w:rPr>
          <w:sz w:val="20"/>
          <w:szCs w:val="20"/>
        </w:rPr>
        <w:t>Asgari Kaldıraç Oranının “Bankaların Kaldıraç Düzeyinin Ölçülmesine ve Değerlendirilmesine İlişkin Yönetmelik” gereğince minimum %3 olarak idame ettirilmesi gerekmektedir.</w:t>
      </w:r>
      <w:r w:rsidRPr="004C117E">
        <w:rPr>
          <w:sz w:val="20"/>
          <w:szCs w:val="20"/>
        </w:rPr>
        <w:t xml:space="preserve"> </w:t>
      </w:r>
    </w:p>
    <w:p w14:paraId="3EAA731A" w14:textId="1C8B534F" w:rsidR="00F7319C" w:rsidRPr="004C117E" w:rsidRDefault="00F7319C" w:rsidP="00606531">
      <w:pPr>
        <w:ind w:left="-567"/>
        <w:jc w:val="both"/>
        <w:outlineLvl w:val="1"/>
        <w:rPr>
          <w:b/>
          <w:sz w:val="20"/>
          <w:szCs w:val="20"/>
        </w:rPr>
      </w:pPr>
    </w:p>
    <w:p w14:paraId="2C0E8A68" w14:textId="77777777" w:rsidR="00F7319C" w:rsidRPr="004C117E" w:rsidRDefault="00F7319C" w:rsidP="003100D3">
      <w:pPr>
        <w:tabs>
          <w:tab w:val="left" w:pos="8080"/>
        </w:tabs>
        <w:ind w:left="851"/>
        <w:jc w:val="both"/>
        <w:outlineLvl w:val="1"/>
        <w:rPr>
          <w:b/>
          <w:sz w:val="20"/>
          <w:szCs w:val="20"/>
        </w:rPr>
      </w:pPr>
      <w:r w:rsidRPr="004C117E">
        <w:rPr>
          <w:b/>
          <w:sz w:val="20"/>
          <w:szCs w:val="20"/>
        </w:rPr>
        <w:t xml:space="preserve">Kaldıraç Oranı Kamuya Açıklama </w:t>
      </w:r>
      <w:r w:rsidR="000A437D" w:rsidRPr="004C117E">
        <w:rPr>
          <w:b/>
          <w:sz w:val="20"/>
          <w:szCs w:val="20"/>
        </w:rPr>
        <w:t>Şablonu:</w:t>
      </w:r>
      <w:r w:rsidRPr="004C117E">
        <w:rPr>
          <w:b/>
          <w:sz w:val="20"/>
          <w:szCs w:val="20"/>
        </w:rPr>
        <w:t xml:space="preserve"> </w:t>
      </w:r>
    </w:p>
    <w:p w14:paraId="44E08914" w14:textId="2E980664" w:rsidR="00F7319C" w:rsidRPr="004C117E" w:rsidRDefault="00F7319C" w:rsidP="00606531">
      <w:pPr>
        <w:tabs>
          <w:tab w:val="left" w:pos="8080"/>
        </w:tabs>
        <w:ind w:left="-567"/>
        <w:jc w:val="both"/>
        <w:outlineLvl w:val="1"/>
        <w:rPr>
          <w:b/>
          <w:sz w:val="20"/>
          <w:szCs w:val="20"/>
        </w:rPr>
      </w:pPr>
    </w:p>
    <w:tbl>
      <w:tblPr>
        <w:tblW w:w="4479" w:type="pct"/>
        <w:tblInd w:w="952" w:type="dxa"/>
        <w:tblLayout w:type="fixed"/>
        <w:tblCellMar>
          <w:left w:w="70" w:type="dxa"/>
          <w:right w:w="70" w:type="dxa"/>
        </w:tblCellMar>
        <w:tblLook w:val="04A0" w:firstRow="1" w:lastRow="0" w:firstColumn="1" w:lastColumn="0" w:noHBand="0" w:noVBand="1"/>
      </w:tblPr>
      <w:tblGrid>
        <w:gridCol w:w="318"/>
        <w:gridCol w:w="5325"/>
        <w:gridCol w:w="1520"/>
        <w:gridCol w:w="1524"/>
      </w:tblGrid>
      <w:tr w:rsidR="001265D0" w:rsidRPr="004C117E" w14:paraId="160227C3" w14:textId="77777777" w:rsidTr="008E0BEB">
        <w:trPr>
          <w:trHeight w:val="170"/>
        </w:trPr>
        <w:tc>
          <w:tcPr>
            <w:tcW w:w="183" w:type="pct"/>
            <w:noWrap/>
            <w:vAlign w:val="bottom"/>
            <w:hideMark/>
          </w:tcPr>
          <w:p w14:paraId="74F7A12C" w14:textId="77777777" w:rsidR="00F7319C" w:rsidRPr="004C117E" w:rsidRDefault="00F7319C" w:rsidP="001265D0">
            <w:pPr>
              <w:rPr>
                <w:color w:val="000000"/>
                <w:sz w:val="16"/>
                <w:szCs w:val="16"/>
              </w:rPr>
            </w:pPr>
            <w:r w:rsidRPr="004C117E">
              <w:rPr>
                <w:color w:val="000000"/>
                <w:sz w:val="16"/>
                <w:szCs w:val="16"/>
              </w:rPr>
              <w:t> </w:t>
            </w:r>
          </w:p>
        </w:tc>
        <w:tc>
          <w:tcPr>
            <w:tcW w:w="3065" w:type="pct"/>
            <w:noWrap/>
            <w:vAlign w:val="bottom"/>
            <w:hideMark/>
          </w:tcPr>
          <w:p w14:paraId="5AEF1E2D" w14:textId="77777777" w:rsidR="00F7319C" w:rsidRPr="004C117E" w:rsidRDefault="00F7319C" w:rsidP="001265D0">
            <w:pPr>
              <w:rPr>
                <w:color w:val="000000"/>
                <w:sz w:val="16"/>
                <w:szCs w:val="16"/>
              </w:rPr>
            </w:pPr>
          </w:p>
        </w:tc>
        <w:tc>
          <w:tcPr>
            <w:tcW w:w="875" w:type="pct"/>
            <w:noWrap/>
            <w:vAlign w:val="bottom"/>
            <w:hideMark/>
          </w:tcPr>
          <w:p w14:paraId="226594AB" w14:textId="77777777" w:rsidR="00F7319C" w:rsidRPr="004C117E" w:rsidRDefault="00F7319C" w:rsidP="001265D0">
            <w:pPr>
              <w:jc w:val="right"/>
              <w:rPr>
                <w:b/>
                <w:color w:val="000000"/>
                <w:sz w:val="16"/>
                <w:szCs w:val="16"/>
              </w:rPr>
            </w:pPr>
            <w:r w:rsidRPr="004C117E">
              <w:rPr>
                <w:b/>
                <w:color w:val="000000"/>
                <w:sz w:val="16"/>
                <w:szCs w:val="16"/>
              </w:rPr>
              <w:t>Cari Dönem</w:t>
            </w:r>
          </w:p>
        </w:tc>
        <w:tc>
          <w:tcPr>
            <w:tcW w:w="877" w:type="pct"/>
            <w:noWrap/>
            <w:vAlign w:val="bottom"/>
            <w:hideMark/>
          </w:tcPr>
          <w:p w14:paraId="2E052250" w14:textId="77777777" w:rsidR="00F7319C" w:rsidRPr="004C117E" w:rsidRDefault="00F7319C" w:rsidP="001265D0">
            <w:pPr>
              <w:jc w:val="right"/>
              <w:rPr>
                <w:b/>
                <w:color w:val="000000"/>
                <w:sz w:val="16"/>
                <w:szCs w:val="16"/>
              </w:rPr>
            </w:pPr>
            <w:r w:rsidRPr="004C117E">
              <w:rPr>
                <w:b/>
                <w:color w:val="000000"/>
                <w:sz w:val="16"/>
                <w:szCs w:val="16"/>
              </w:rPr>
              <w:t>Önceki Dönem</w:t>
            </w:r>
          </w:p>
        </w:tc>
      </w:tr>
      <w:tr w:rsidR="001265D0" w:rsidRPr="004C117E" w14:paraId="2AD9662B" w14:textId="77777777" w:rsidTr="008E0BEB">
        <w:trPr>
          <w:trHeight w:val="170"/>
        </w:trPr>
        <w:tc>
          <w:tcPr>
            <w:tcW w:w="183" w:type="pct"/>
            <w:tcBorders>
              <w:bottom w:val="single" w:sz="4" w:space="0" w:color="auto"/>
            </w:tcBorders>
            <w:noWrap/>
            <w:vAlign w:val="bottom"/>
            <w:hideMark/>
          </w:tcPr>
          <w:p w14:paraId="6BBC2F5D" w14:textId="77777777" w:rsidR="00F7319C" w:rsidRPr="004C117E" w:rsidRDefault="00F7319C" w:rsidP="001265D0">
            <w:pPr>
              <w:rPr>
                <w:color w:val="000000"/>
                <w:sz w:val="16"/>
                <w:szCs w:val="16"/>
              </w:rPr>
            </w:pPr>
            <w:r w:rsidRPr="004C117E">
              <w:rPr>
                <w:color w:val="000000"/>
                <w:sz w:val="16"/>
                <w:szCs w:val="16"/>
              </w:rPr>
              <w:t> </w:t>
            </w:r>
          </w:p>
        </w:tc>
        <w:tc>
          <w:tcPr>
            <w:tcW w:w="3065" w:type="pct"/>
            <w:tcBorders>
              <w:bottom w:val="single" w:sz="4" w:space="0" w:color="auto"/>
            </w:tcBorders>
            <w:noWrap/>
            <w:vAlign w:val="bottom"/>
            <w:hideMark/>
          </w:tcPr>
          <w:p w14:paraId="2D720696" w14:textId="77777777" w:rsidR="00F7319C" w:rsidRPr="004C117E" w:rsidRDefault="00F7319C" w:rsidP="001265D0">
            <w:pPr>
              <w:rPr>
                <w:color w:val="000000"/>
                <w:sz w:val="16"/>
                <w:szCs w:val="16"/>
              </w:rPr>
            </w:pPr>
            <w:r w:rsidRPr="004C117E">
              <w:rPr>
                <w:color w:val="000000"/>
                <w:sz w:val="16"/>
                <w:szCs w:val="16"/>
              </w:rPr>
              <w:t> </w:t>
            </w:r>
          </w:p>
        </w:tc>
        <w:tc>
          <w:tcPr>
            <w:tcW w:w="875" w:type="pct"/>
            <w:tcBorders>
              <w:bottom w:val="single" w:sz="4" w:space="0" w:color="auto"/>
            </w:tcBorders>
            <w:noWrap/>
            <w:vAlign w:val="bottom"/>
            <w:hideMark/>
          </w:tcPr>
          <w:p w14:paraId="0A736F74" w14:textId="63902747" w:rsidR="00F7319C" w:rsidRPr="004C117E" w:rsidRDefault="00230BF7" w:rsidP="001265D0">
            <w:pPr>
              <w:ind w:right="-67"/>
              <w:jc w:val="right"/>
              <w:rPr>
                <w:b/>
                <w:color w:val="000000"/>
                <w:sz w:val="16"/>
                <w:szCs w:val="16"/>
              </w:rPr>
            </w:pPr>
            <w:r w:rsidRPr="004C117E">
              <w:rPr>
                <w:b/>
                <w:color w:val="000000"/>
                <w:sz w:val="16"/>
                <w:szCs w:val="16"/>
              </w:rPr>
              <w:t>3</w:t>
            </w:r>
            <w:r w:rsidR="001F4B52">
              <w:rPr>
                <w:b/>
                <w:color w:val="000000"/>
                <w:sz w:val="16"/>
                <w:szCs w:val="16"/>
              </w:rPr>
              <w:t>1</w:t>
            </w:r>
            <w:r w:rsidRPr="004C117E">
              <w:rPr>
                <w:b/>
                <w:color w:val="000000"/>
                <w:sz w:val="16"/>
                <w:szCs w:val="16"/>
              </w:rPr>
              <w:t xml:space="preserve"> </w:t>
            </w:r>
            <w:r w:rsidR="00AF6B57">
              <w:rPr>
                <w:b/>
                <w:color w:val="000000"/>
                <w:sz w:val="16"/>
                <w:szCs w:val="16"/>
              </w:rPr>
              <w:t>Aralık</w:t>
            </w:r>
            <w:r w:rsidR="00EE5237" w:rsidRPr="004C117E">
              <w:rPr>
                <w:b/>
                <w:color w:val="000000"/>
                <w:sz w:val="16"/>
                <w:szCs w:val="16"/>
              </w:rPr>
              <w:t xml:space="preserve"> 202</w:t>
            </w:r>
            <w:r w:rsidR="007451D0">
              <w:rPr>
                <w:b/>
                <w:color w:val="000000"/>
                <w:sz w:val="16"/>
                <w:szCs w:val="16"/>
              </w:rPr>
              <w:t>5</w:t>
            </w:r>
            <w:r w:rsidR="00183E1A" w:rsidRPr="004C117E">
              <w:rPr>
                <w:b/>
                <w:color w:val="000000"/>
                <w:sz w:val="16"/>
                <w:szCs w:val="16"/>
              </w:rPr>
              <w:t xml:space="preserve"> </w:t>
            </w:r>
            <w:r w:rsidR="00F7319C" w:rsidRPr="00EA1828">
              <w:rPr>
                <w:b/>
                <w:color w:val="000000"/>
                <w:sz w:val="16"/>
                <w:szCs w:val="16"/>
                <w:vertAlign w:val="superscript"/>
              </w:rPr>
              <w:t>(*)</w:t>
            </w:r>
          </w:p>
        </w:tc>
        <w:tc>
          <w:tcPr>
            <w:tcW w:w="877" w:type="pct"/>
            <w:tcBorders>
              <w:bottom w:val="single" w:sz="4" w:space="0" w:color="auto"/>
            </w:tcBorders>
            <w:noWrap/>
            <w:vAlign w:val="bottom"/>
            <w:hideMark/>
          </w:tcPr>
          <w:p w14:paraId="09876925" w14:textId="27AD20A4" w:rsidR="00F7319C" w:rsidRPr="004C117E" w:rsidRDefault="00183E1A" w:rsidP="001265D0">
            <w:pPr>
              <w:ind w:left="-70" w:firstLine="70"/>
              <w:jc w:val="right"/>
              <w:rPr>
                <w:b/>
                <w:color w:val="000000"/>
                <w:sz w:val="16"/>
                <w:szCs w:val="16"/>
              </w:rPr>
            </w:pPr>
            <w:r w:rsidRPr="004C117E">
              <w:rPr>
                <w:b/>
                <w:color w:val="000000"/>
                <w:sz w:val="16"/>
                <w:szCs w:val="16"/>
              </w:rPr>
              <w:t>31 Aralık 202</w:t>
            </w:r>
            <w:r w:rsidR="007451D0">
              <w:rPr>
                <w:b/>
                <w:color w:val="000000"/>
                <w:sz w:val="16"/>
                <w:szCs w:val="16"/>
              </w:rPr>
              <w:t>4</w:t>
            </w:r>
            <w:r w:rsidR="004E2917" w:rsidRPr="004C117E">
              <w:rPr>
                <w:b/>
                <w:color w:val="000000"/>
                <w:sz w:val="16"/>
                <w:szCs w:val="16"/>
              </w:rPr>
              <w:t xml:space="preserve"> </w:t>
            </w:r>
            <w:r w:rsidR="00D7695D" w:rsidRPr="00EA1828">
              <w:rPr>
                <w:b/>
                <w:color w:val="000000"/>
                <w:sz w:val="16"/>
                <w:szCs w:val="16"/>
                <w:vertAlign w:val="superscript"/>
              </w:rPr>
              <w:t>(*)</w:t>
            </w:r>
          </w:p>
        </w:tc>
      </w:tr>
      <w:tr w:rsidR="001265D0" w:rsidRPr="004C117E" w14:paraId="2CFA4AA6" w14:textId="77777777" w:rsidTr="008E0BEB">
        <w:trPr>
          <w:trHeight w:val="170"/>
        </w:trPr>
        <w:tc>
          <w:tcPr>
            <w:tcW w:w="183" w:type="pct"/>
            <w:tcBorders>
              <w:top w:val="single" w:sz="4" w:space="0" w:color="auto"/>
            </w:tcBorders>
            <w:noWrap/>
            <w:hideMark/>
          </w:tcPr>
          <w:p w14:paraId="71313C29" w14:textId="77777777" w:rsidR="00F7319C" w:rsidRPr="004C117E" w:rsidRDefault="00F7319C" w:rsidP="001265D0">
            <w:pPr>
              <w:rPr>
                <w:color w:val="000000"/>
                <w:sz w:val="16"/>
                <w:szCs w:val="16"/>
              </w:rPr>
            </w:pPr>
            <w:r w:rsidRPr="004C117E">
              <w:rPr>
                <w:color w:val="000000"/>
                <w:sz w:val="16"/>
                <w:szCs w:val="16"/>
              </w:rPr>
              <w:t> </w:t>
            </w:r>
          </w:p>
        </w:tc>
        <w:tc>
          <w:tcPr>
            <w:tcW w:w="3065" w:type="pct"/>
            <w:tcBorders>
              <w:top w:val="single" w:sz="4" w:space="0" w:color="auto"/>
            </w:tcBorders>
            <w:noWrap/>
            <w:vAlign w:val="bottom"/>
            <w:hideMark/>
          </w:tcPr>
          <w:p w14:paraId="08DDE81C" w14:textId="77777777" w:rsidR="00F7319C" w:rsidRPr="004C117E" w:rsidRDefault="00F7319C" w:rsidP="001265D0">
            <w:pPr>
              <w:rPr>
                <w:b/>
                <w:color w:val="000000"/>
                <w:sz w:val="16"/>
                <w:szCs w:val="16"/>
              </w:rPr>
            </w:pPr>
            <w:r w:rsidRPr="004C117E">
              <w:rPr>
                <w:b/>
                <w:color w:val="000000"/>
                <w:sz w:val="16"/>
                <w:szCs w:val="16"/>
              </w:rPr>
              <w:t>Bilanço içi varlıklar</w:t>
            </w:r>
          </w:p>
        </w:tc>
        <w:tc>
          <w:tcPr>
            <w:tcW w:w="875" w:type="pct"/>
            <w:tcBorders>
              <w:top w:val="single" w:sz="4" w:space="0" w:color="auto"/>
            </w:tcBorders>
            <w:noWrap/>
            <w:vAlign w:val="bottom"/>
            <w:hideMark/>
          </w:tcPr>
          <w:p w14:paraId="441E2D59" w14:textId="4E76AC74" w:rsidR="00F7319C" w:rsidRPr="004C117E" w:rsidRDefault="00F7319C" w:rsidP="001265D0">
            <w:pPr>
              <w:jc w:val="right"/>
              <w:rPr>
                <w:color w:val="000000"/>
                <w:sz w:val="16"/>
                <w:szCs w:val="16"/>
              </w:rPr>
            </w:pPr>
          </w:p>
        </w:tc>
        <w:tc>
          <w:tcPr>
            <w:tcW w:w="877" w:type="pct"/>
            <w:tcBorders>
              <w:top w:val="single" w:sz="4" w:space="0" w:color="auto"/>
            </w:tcBorders>
            <w:noWrap/>
            <w:vAlign w:val="bottom"/>
            <w:hideMark/>
          </w:tcPr>
          <w:p w14:paraId="54BE8B7E" w14:textId="39C2BF40" w:rsidR="00F7319C" w:rsidRPr="004C117E" w:rsidRDefault="00F7319C" w:rsidP="001265D0">
            <w:pPr>
              <w:jc w:val="right"/>
              <w:rPr>
                <w:color w:val="000000"/>
                <w:sz w:val="16"/>
                <w:szCs w:val="16"/>
              </w:rPr>
            </w:pPr>
          </w:p>
        </w:tc>
      </w:tr>
      <w:tr w:rsidR="007451D0" w:rsidRPr="004C117E" w14:paraId="7D417254" w14:textId="77777777" w:rsidTr="008E0BEB">
        <w:trPr>
          <w:trHeight w:val="170"/>
        </w:trPr>
        <w:tc>
          <w:tcPr>
            <w:tcW w:w="183" w:type="pct"/>
            <w:noWrap/>
            <w:hideMark/>
          </w:tcPr>
          <w:p w14:paraId="190E8F09" w14:textId="77777777" w:rsidR="007451D0" w:rsidRPr="004C117E" w:rsidRDefault="007451D0" w:rsidP="007451D0">
            <w:pPr>
              <w:rPr>
                <w:color w:val="000000"/>
                <w:sz w:val="16"/>
                <w:szCs w:val="16"/>
              </w:rPr>
            </w:pPr>
            <w:r w:rsidRPr="004C117E">
              <w:rPr>
                <w:color w:val="000000"/>
                <w:sz w:val="16"/>
                <w:szCs w:val="16"/>
              </w:rPr>
              <w:t>1</w:t>
            </w:r>
          </w:p>
        </w:tc>
        <w:tc>
          <w:tcPr>
            <w:tcW w:w="3065" w:type="pct"/>
            <w:noWrap/>
            <w:hideMark/>
          </w:tcPr>
          <w:p w14:paraId="5E91FFBE" w14:textId="4C9D2C29" w:rsidR="007451D0" w:rsidRPr="004C117E" w:rsidRDefault="007451D0" w:rsidP="007451D0">
            <w:pPr>
              <w:rPr>
                <w:color w:val="000000"/>
                <w:sz w:val="16"/>
                <w:szCs w:val="16"/>
              </w:rPr>
            </w:pPr>
            <w:r w:rsidRPr="004C117E">
              <w:rPr>
                <w:color w:val="000000"/>
                <w:sz w:val="16"/>
                <w:szCs w:val="16"/>
              </w:rPr>
              <w:t>Bilanço içi varlıklar (Türev finansal araçlar ile kredi türevleri hariç. teminatlar dahil)</w:t>
            </w:r>
          </w:p>
        </w:tc>
        <w:tc>
          <w:tcPr>
            <w:tcW w:w="875" w:type="pct"/>
            <w:tcBorders>
              <w:top w:val="nil"/>
              <w:left w:val="nil"/>
              <w:bottom w:val="nil"/>
              <w:right w:val="nil"/>
            </w:tcBorders>
            <w:noWrap/>
            <w:vAlign w:val="bottom"/>
          </w:tcPr>
          <w:p w14:paraId="220D1410" w14:textId="232D942D" w:rsidR="007451D0" w:rsidRPr="004C117E" w:rsidRDefault="00F611E9" w:rsidP="007451D0">
            <w:pPr>
              <w:jc w:val="right"/>
              <w:rPr>
                <w:color w:val="000000"/>
                <w:sz w:val="16"/>
                <w:szCs w:val="16"/>
              </w:rPr>
            </w:pPr>
            <w:r>
              <w:rPr>
                <w:color w:val="000000"/>
                <w:sz w:val="16"/>
                <w:szCs w:val="16"/>
              </w:rPr>
              <w:t>385.79</w:t>
            </w:r>
            <w:r w:rsidR="00176B3A">
              <w:rPr>
                <w:color w:val="000000"/>
                <w:sz w:val="16"/>
                <w:szCs w:val="16"/>
              </w:rPr>
              <w:t>9</w:t>
            </w:r>
            <w:r>
              <w:rPr>
                <w:color w:val="000000"/>
                <w:sz w:val="16"/>
                <w:szCs w:val="16"/>
              </w:rPr>
              <w:t>.</w:t>
            </w:r>
            <w:r w:rsidR="00176B3A">
              <w:rPr>
                <w:color w:val="000000"/>
                <w:sz w:val="16"/>
                <w:szCs w:val="16"/>
              </w:rPr>
              <w:t>454</w:t>
            </w:r>
          </w:p>
        </w:tc>
        <w:tc>
          <w:tcPr>
            <w:tcW w:w="877" w:type="pct"/>
            <w:noWrap/>
            <w:vAlign w:val="bottom"/>
          </w:tcPr>
          <w:p w14:paraId="6C31FB70" w14:textId="77777777" w:rsidR="007451D0" w:rsidRDefault="007451D0" w:rsidP="007451D0">
            <w:pPr>
              <w:jc w:val="right"/>
              <w:rPr>
                <w:color w:val="000000"/>
                <w:sz w:val="16"/>
                <w:szCs w:val="16"/>
              </w:rPr>
            </w:pPr>
          </w:p>
          <w:p w14:paraId="6AC75CD6" w14:textId="5487F830" w:rsidR="007451D0" w:rsidRPr="004C117E" w:rsidRDefault="007451D0" w:rsidP="007451D0">
            <w:pPr>
              <w:jc w:val="right"/>
              <w:rPr>
                <w:bCs/>
                <w:sz w:val="16"/>
                <w:szCs w:val="16"/>
              </w:rPr>
            </w:pPr>
            <w:r w:rsidRPr="003C41DE">
              <w:rPr>
                <w:color w:val="000000"/>
                <w:sz w:val="16"/>
                <w:szCs w:val="16"/>
              </w:rPr>
              <w:t>221.176.648</w:t>
            </w:r>
          </w:p>
        </w:tc>
      </w:tr>
      <w:tr w:rsidR="007451D0" w:rsidRPr="004C117E" w14:paraId="255ED37E" w14:textId="77777777" w:rsidTr="008E0BEB">
        <w:trPr>
          <w:trHeight w:val="170"/>
        </w:trPr>
        <w:tc>
          <w:tcPr>
            <w:tcW w:w="183" w:type="pct"/>
            <w:noWrap/>
            <w:hideMark/>
          </w:tcPr>
          <w:p w14:paraId="52CBF2A1" w14:textId="77777777" w:rsidR="007451D0" w:rsidRPr="004C117E" w:rsidRDefault="007451D0" w:rsidP="007451D0">
            <w:pPr>
              <w:rPr>
                <w:color w:val="000000"/>
                <w:sz w:val="16"/>
                <w:szCs w:val="16"/>
              </w:rPr>
            </w:pPr>
            <w:r w:rsidRPr="004C117E">
              <w:rPr>
                <w:color w:val="000000"/>
                <w:sz w:val="16"/>
                <w:szCs w:val="16"/>
              </w:rPr>
              <w:t>2</w:t>
            </w:r>
          </w:p>
        </w:tc>
        <w:tc>
          <w:tcPr>
            <w:tcW w:w="3065" w:type="pct"/>
            <w:noWrap/>
            <w:hideMark/>
          </w:tcPr>
          <w:p w14:paraId="7527FCE7" w14:textId="77777777" w:rsidR="007451D0" w:rsidRPr="004C117E" w:rsidRDefault="007451D0" w:rsidP="007451D0">
            <w:pPr>
              <w:rPr>
                <w:color w:val="000000"/>
                <w:sz w:val="16"/>
                <w:szCs w:val="16"/>
              </w:rPr>
            </w:pPr>
            <w:r w:rsidRPr="004C117E">
              <w:rPr>
                <w:color w:val="000000"/>
                <w:sz w:val="16"/>
                <w:szCs w:val="16"/>
              </w:rPr>
              <w:t>(Ana sermayeden indirilen varlıklar)</w:t>
            </w:r>
          </w:p>
        </w:tc>
        <w:tc>
          <w:tcPr>
            <w:tcW w:w="875" w:type="pct"/>
            <w:tcBorders>
              <w:top w:val="nil"/>
              <w:left w:val="nil"/>
              <w:bottom w:val="nil"/>
              <w:right w:val="nil"/>
            </w:tcBorders>
            <w:noWrap/>
            <w:vAlign w:val="bottom"/>
          </w:tcPr>
          <w:p w14:paraId="1A1E11C5" w14:textId="0F39336F" w:rsidR="007451D0" w:rsidRPr="004C117E" w:rsidRDefault="00610D2F" w:rsidP="007451D0">
            <w:pPr>
              <w:jc w:val="right"/>
              <w:rPr>
                <w:color w:val="000000"/>
                <w:sz w:val="16"/>
                <w:szCs w:val="16"/>
              </w:rPr>
            </w:pPr>
            <w:r>
              <w:rPr>
                <w:color w:val="000000"/>
                <w:sz w:val="16"/>
                <w:szCs w:val="16"/>
              </w:rPr>
              <w:t>(</w:t>
            </w:r>
            <w:r w:rsidR="00F611E9">
              <w:rPr>
                <w:color w:val="000000"/>
                <w:sz w:val="16"/>
                <w:szCs w:val="16"/>
              </w:rPr>
              <w:t>865.</w:t>
            </w:r>
            <w:r w:rsidR="00176B3A">
              <w:rPr>
                <w:color w:val="000000"/>
                <w:sz w:val="16"/>
                <w:szCs w:val="16"/>
              </w:rPr>
              <w:t>869</w:t>
            </w:r>
            <w:r>
              <w:rPr>
                <w:color w:val="000000"/>
                <w:sz w:val="16"/>
                <w:szCs w:val="16"/>
              </w:rPr>
              <w:t>)</w:t>
            </w:r>
          </w:p>
        </w:tc>
        <w:tc>
          <w:tcPr>
            <w:tcW w:w="877" w:type="pct"/>
            <w:noWrap/>
            <w:vAlign w:val="bottom"/>
          </w:tcPr>
          <w:p w14:paraId="0E9C831E" w14:textId="36D20A53" w:rsidR="007451D0" w:rsidRPr="004C117E" w:rsidRDefault="007451D0" w:rsidP="007451D0">
            <w:pPr>
              <w:jc w:val="right"/>
              <w:rPr>
                <w:bCs/>
                <w:sz w:val="16"/>
                <w:szCs w:val="16"/>
              </w:rPr>
            </w:pPr>
            <w:r>
              <w:rPr>
                <w:color w:val="000000"/>
                <w:sz w:val="16"/>
                <w:szCs w:val="16"/>
              </w:rPr>
              <w:t>(</w:t>
            </w:r>
            <w:r w:rsidRPr="003C41DE">
              <w:rPr>
                <w:color w:val="000000"/>
                <w:sz w:val="16"/>
                <w:szCs w:val="16"/>
              </w:rPr>
              <w:t>867.189</w:t>
            </w:r>
            <w:r>
              <w:rPr>
                <w:color w:val="000000"/>
                <w:sz w:val="16"/>
                <w:szCs w:val="16"/>
              </w:rPr>
              <w:t>)</w:t>
            </w:r>
          </w:p>
        </w:tc>
      </w:tr>
      <w:tr w:rsidR="007451D0" w:rsidRPr="004C117E" w14:paraId="7F2F0B1E" w14:textId="77777777" w:rsidTr="008E0BEB">
        <w:trPr>
          <w:trHeight w:val="170"/>
        </w:trPr>
        <w:tc>
          <w:tcPr>
            <w:tcW w:w="183" w:type="pct"/>
            <w:tcBorders>
              <w:bottom w:val="single" w:sz="4" w:space="0" w:color="auto"/>
            </w:tcBorders>
            <w:noWrap/>
            <w:hideMark/>
          </w:tcPr>
          <w:p w14:paraId="41E44817" w14:textId="77777777" w:rsidR="007451D0" w:rsidRPr="004C117E" w:rsidRDefault="007451D0" w:rsidP="007451D0">
            <w:pPr>
              <w:rPr>
                <w:color w:val="000000"/>
                <w:sz w:val="16"/>
                <w:szCs w:val="16"/>
              </w:rPr>
            </w:pPr>
            <w:r w:rsidRPr="004C117E">
              <w:rPr>
                <w:color w:val="000000"/>
                <w:sz w:val="16"/>
                <w:szCs w:val="16"/>
              </w:rPr>
              <w:t>3</w:t>
            </w:r>
          </w:p>
        </w:tc>
        <w:tc>
          <w:tcPr>
            <w:tcW w:w="3065" w:type="pct"/>
            <w:tcBorders>
              <w:bottom w:val="single" w:sz="4" w:space="0" w:color="auto"/>
            </w:tcBorders>
            <w:noWrap/>
            <w:hideMark/>
          </w:tcPr>
          <w:p w14:paraId="6DAE607C" w14:textId="0232B686" w:rsidR="007451D0" w:rsidRPr="004C117E" w:rsidRDefault="007451D0" w:rsidP="007451D0">
            <w:pPr>
              <w:rPr>
                <w:color w:val="000000"/>
                <w:sz w:val="16"/>
                <w:szCs w:val="16"/>
              </w:rPr>
            </w:pPr>
            <w:r w:rsidRPr="004C117E">
              <w:rPr>
                <w:color w:val="000000"/>
                <w:sz w:val="16"/>
                <w:szCs w:val="16"/>
              </w:rPr>
              <w:t>Bilanço içi varlıklara ilişkin toplam risk tutarı (1 ve 2’nci satırların toplamı)</w:t>
            </w:r>
          </w:p>
        </w:tc>
        <w:tc>
          <w:tcPr>
            <w:tcW w:w="875" w:type="pct"/>
            <w:tcBorders>
              <w:top w:val="nil"/>
              <w:left w:val="nil"/>
              <w:bottom w:val="nil"/>
              <w:right w:val="nil"/>
            </w:tcBorders>
            <w:noWrap/>
            <w:vAlign w:val="bottom"/>
          </w:tcPr>
          <w:p w14:paraId="55B875D9" w14:textId="1E96AFC3" w:rsidR="007451D0" w:rsidRPr="004C117E" w:rsidRDefault="00F611E9" w:rsidP="007451D0">
            <w:pPr>
              <w:jc w:val="right"/>
              <w:rPr>
                <w:color w:val="000000"/>
                <w:sz w:val="16"/>
                <w:szCs w:val="16"/>
              </w:rPr>
            </w:pPr>
            <w:r>
              <w:rPr>
                <w:color w:val="000000"/>
                <w:sz w:val="16"/>
                <w:szCs w:val="16"/>
              </w:rPr>
              <w:t>384.9</w:t>
            </w:r>
            <w:r w:rsidR="00176B3A">
              <w:rPr>
                <w:color w:val="000000"/>
                <w:sz w:val="16"/>
                <w:szCs w:val="16"/>
              </w:rPr>
              <w:t>13</w:t>
            </w:r>
            <w:r>
              <w:rPr>
                <w:color w:val="000000"/>
                <w:sz w:val="16"/>
                <w:szCs w:val="16"/>
              </w:rPr>
              <w:t>.5</w:t>
            </w:r>
            <w:r w:rsidR="00176B3A">
              <w:rPr>
                <w:color w:val="000000"/>
                <w:sz w:val="16"/>
                <w:szCs w:val="16"/>
              </w:rPr>
              <w:t>85</w:t>
            </w:r>
          </w:p>
        </w:tc>
        <w:tc>
          <w:tcPr>
            <w:tcW w:w="877" w:type="pct"/>
            <w:tcBorders>
              <w:bottom w:val="single" w:sz="4" w:space="0" w:color="auto"/>
            </w:tcBorders>
            <w:noWrap/>
            <w:vAlign w:val="bottom"/>
          </w:tcPr>
          <w:p w14:paraId="208DE8F7" w14:textId="4467D942" w:rsidR="007451D0" w:rsidRPr="004C117E" w:rsidRDefault="007451D0" w:rsidP="007451D0">
            <w:pPr>
              <w:jc w:val="right"/>
              <w:rPr>
                <w:bCs/>
                <w:sz w:val="16"/>
                <w:szCs w:val="16"/>
              </w:rPr>
            </w:pPr>
            <w:r w:rsidRPr="003C41DE">
              <w:rPr>
                <w:color w:val="000000"/>
                <w:sz w:val="16"/>
                <w:szCs w:val="16"/>
              </w:rPr>
              <w:t>220.309.459</w:t>
            </w:r>
          </w:p>
        </w:tc>
      </w:tr>
      <w:tr w:rsidR="00B13A9B" w:rsidRPr="004C117E" w14:paraId="051F0367" w14:textId="77777777" w:rsidTr="008E0BEB">
        <w:trPr>
          <w:trHeight w:val="170"/>
        </w:trPr>
        <w:tc>
          <w:tcPr>
            <w:tcW w:w="183" w:type="pct"/>
            <w:tcBorders>
              <w:top w:val="single" w:sz="4" w:space="0" w:color="auto"/>
            </w:tcBorders>
            <w:noWrap/>
            <w:hideMark/>
          </w:tcPr>
          <w:p w14:paraId="4ACA715D" w14:textId="77777777" w:rsidR="00B13A9B" w:rsidRPr="004C117E" w:rsidRDefault="00B13A9B" w:rsidP="00B13A9B">
            <w:pPr>
              <w:rPr>
                <w:color w:val="000000"/>
                <w:sz w:val="16"/>
                <w:szCs w:val="16"/>
              </w:rPr>
            </w:pPr>
            <w:r w:rsidRPr="004C117E">
              <w:rPr>
                <w:color w:val="000000"/>
                <w:sz w:val="16"/>
                <w:szCs w:val="16"/>
              </w:rPr>
              <w:t> </w:t>
            </w:r>
          </w:p>
        </w:tc>
        <w:tc>
          <w:tcPr>
            <w:tcW w:w="3065" w:type="pct"/>
            <w:tcBorders>
              <w:top w:val="single" w:sz="4" w:space="0" w:color="auto"/>
            </w:tcBorders>
            <w:noWrap/>
            <w:hideMark/>
          </w:tcPr>
          <w:p w14:paraId="536BD32D" w14:textId="77777777" w:rsidR="00B13A9B" w:rsidRPr="004C117E" w:rsidRDefault="00B13A9B" w:rsidP="00B13A9B">
            <w:pPr>
              <w:rPr>
                <w:b/>
                <w:color w:val="000000"/>
                <w:sz w:val="16"/>
                <w:szCs w:val="16"/>
              </w:rPr>
            </w:pPr>
            <w:r w:rsidRPr="004C117E">
              <w:rPr>
                <w:b/>
                <w:color w:val="000000"/>
                <w:sz w:val="16"/>
                <w:szCs w:val="16"/>
              </w:rPr>
              <w:t>Türev finansal araçlar ile kredi türevleri</w:t>
            </w:r>
          </w:p>
        </w:tc>
        <w:tc>
          <w:tcPr>
            <w:tcW w:w="875" w:type="pct"/>
            <w:tcBorders>
              <w:top w:val="single" w:sz="4" w:space="0" w:color="auto"/>
            </w:tcBorders>
            <w:noWrap/>
            <w:vAlign w:val="bottom"/>
          </w:tcPr>
          <w:p w14:paraId="6A914FBE" w14:textId="09F24A30" w:rsidR="00B13A9B" w:rsidRPr="004C117E" w:rsidRDefault="00B13A9B" w:rsidP="00B13A9B">
            <w:pPr>
              <w:jc w:val="right"/>
              <w:rPr>
                <w:color w:val="000000"/>
                <w:sz w:val="16"/>
                <w:szCs w:val="16"/>
              </w:rPr>
            </w:pPr>
          </w:p>
        </w:tc>
        <w:tc>
          <w:tcPr>
            <w:tcW w:w="877" w:type="pct"/>
            <w:tcBorders>
              <w:top w:val="single" w:sz="4" w:space="0" w:color="auto"/>
            </w:tcBorders>
            <w:noWrap/>
            <w:vAlign w:val="bottom"/>
          </w:tcPr>
          <w:p w14:paraId="63AD2987" w14:textId="3F0DA7FC" w:rsidR="00B13A9B" w:rsidRPr="004C117E" w:rsidRDefault="00B13A9B" w:rsidP="00B13A9B">
            <w:pPr>
              <w:jc w:val="right"/>
              <w:rPr>
                <w:bCs/>
                <w:sz w:val="16"/>
                <w:szCs w:val="16"/>
              </w:rPr>
            </w:pPr>
          </w:p>
        </w:tc>
      </w:tr>
      <w:tr w:rsidR="007451D0" w:rsidRPr="004C117E" w14:paraId="7EE27458" w14:textId="77777777" w:rsidTr="008E0BEB">
        <w:trPr>
          <w:trHeight w:val="170"/>
        </w:trPr>
        <w:tc>
          <w:tcPr>
            <w:tcW w:w="183" w:type="pct"/>
            <w:noWrap/>
            <w:hideMark/>
          </w:tcPr>
          <w:p w14:paraId="11D2345A" w14:textId="77777777" w:rsidR="007451D0" w:rsidRPr="004C117E" w:rsidRDefault="007451D0" w:rsidP="007451D0">
            <w:pPr>
              <w:rPr>
                <w:color w:val="000000"/>
                <w:sz w:val="16"/>
                <w:szCs w:val="16"/>
              </w:rPr>
            </w:pPr>
            <w:r w:rsidRPr="004C117E">
              <w:rPr>
                <w:color w:val="000000"/>
                <w:sz w:val="16"/>
                <w:szCs w:val="16"/>
              </w:rPr>
              <w:t>4</w:t>
            </w:r>
          </w:p>
        </w:tc>
        <w:tc>
          <w:tcPr>
            <w:tcW w:w="3065" w:type="pct"/>
            <w:noWrap/>
            <w:hideMark/>
          </w:tcPr>
          <w:p w14:paraId="482F216F" w14:textId="77777777" w:rsidR="007451D0" w:rsidRPr="004C117E" w:rsidRDefault="007451D0" w:rsidP="007451D0">
            <w:pPr>
              <w:rPr>
                <w:color w:val="000000"/>
                <w:sz w:val="16"/>
                <w:szCs w:val="16"/>
              </w:rPr>
            </w:pPr>
            <w:r w:rsidRPr="004C117E">
              <w:rPr>
                <w:color w:val="000000"/>
                <w:sz w:val="16"/>
                <w:szCs w:val="16"/>
              </w:rPr>
              <w:t>Türev finansal araçlar ile kredi türevlerinin yenileme maliyeti</w:t>
            </w:r>
          </w:p>
        </w:tc>
        <w:tc>
          <w:tcPr>
            <w:tcW w:w="875" w:type="pct"/>
            <w:tcBorders>
              <w:top w:val="nil"/>
              <w:left w:val="nil"/>
              <w:bottom w:val="nil"/>
              <w:right w:val="nil"/>
            </w:tcBorders>
            <w:noWrap/>
            <w:vAlign w:val="bottom"/>
          </w:tcPr>
          <w:p w14:paraId="532276C4" w14:textId="7A9E7DBA" w:rsidR="007451D0" w:rsidRPr="004C117E" w:rsidRDefault="00035EA2" w:rsidP="007451D0">
            <w:pPr>
              <w:jc w:val="right"/>
              <w:rPr>
                <w:color w:val="000000"/>
                <w:sz w:val="16"/>
                <w:szCs w:val="16"/>
              </w:rPr>
            </w:pPr>
            <w:r>
              <w:rPr>
                <w:color w:val="000000"/>
                <w:sz w:val="16"/>
                <w:szCs w:val="16"/>
              </w:rPr>
              <w:t>-</w:t>
            </w:r>
          </w:p>
        </w:tc>
        <w:tc>
          <w:tcPr>
            <w:tcW w:w="877" w:type="pct"/>
            <w:noWrap/>
            <w:vAlign w:val="bottom"/>
          </w:tcPr>
          <w:p w14:paraId="6C331611" w14:textId="26901AEE" w:rsidR="007451D0" w:rsidRPr="004C117E" w:rsidRDefault="007451D0" w:rsidP="007451D0">
            <w:pPr>
              <w:jc w:val="right"/>
              <w:rPr>
                <w:bCs/>
                <w:sz w:val="16"/>
                <w:szCs w:val="16"/>
              </w:rPr>
            </w:pPr>
            <w:r w:rsidRPr="003C41DE">
              <w:rPr>
                <w:sz w:val="16"/>
                <w:szCs w:val="16"/>
              </w:rPr>
              <w:t>-</w:t>
            </w:r>
          </w:p>
        </w:tc>
      </w:tr>
      <w:tr w:rsidR="007451D0" w:rsidRPr="004C117E" w14:paraId="461F9DE2" w14:textId="77777777" w:rsidTr="008E0BEB">
        <w:trPr>
          <w:trHeight w:val="170"/>
        </w:trPr>
        <w:tc>
          <w:tcPr>
            <w:tcW w:w="183" w:type="pct"/>
            <w:noWrap/>
            <w:hideMark/>
          </w:tcPr>
          <w:p w14:paraId="50966302" w14:textId="77777777" w:rsidR="007451D0" w:rsidRPr="004C117E" w:rsidRDefault="007451D0" w:rsidP="007451D0">
            <w:pPr>
              <w:rPr>
                <w:color w:val="000000"/>
                <w:sz w:val="16"/>
                <w:szCs w:val="16"/>
              </w:rPr>
            </w:pPr>
            <w:r w:rsidRPr="004C117E">
              <w:rPr>
                <w:color w:val="000000"/>
                <w:sz w:val="16"/>
                <w:szCs w:val="16"/>
              </w:rPr>
              <w:t>5</w:t>
            </w:r>
          </w:p>
        </w:tc>
        <w:tc>
          <w:tcPr>
            <w:tcW w:w="3065" w:type="pct"/>
            <w:noWrap/>
            <w:hideMark/>
          </w:tcPr>
          <w:p w14:paraId="34611420" w14:textId="77777777" w:rsidR="007451D0" w:rsidRPr="004C117E" w:rsidRDefault="007451D0" w:rsidP="007451D0">
            <w:pPr>
              <w:rPr>
                <w:color w:val="000000"/>
                <w:sz w:val="16"/>
                <w:szCs w:val="16"/>
              </w:rPr>
            </w:pPr>
            <w:r w:rsidRPr="004C117E">
              <w:rPr>
                <w:color w:val="000000"/>
                <w:sz w:val="16"/>
                <w:szCs w:val="16"/>
              </w:rPr>
              <w:t>Türev finansal araçlar ile kredi türevlerinin potansiyel kredi risk tutar</w:t>
            </w:r>
          </w:p>
        </w:tc>
        <w:tc>
          <w:tcPr>
            <w:tcW w:w="875" w:type="pct"/>
            <w:tcBorders>
              <w:top w:val="nil"/>
              <w:left w:val="nil"/>
              <w:bottom w:val="nil"/>
              <w:right w:val="nil"/>
            </w:tcBorders>
            <w:noWrap/>
            <w:vAlign w:val="bottom"/>
          </w:tcPr>
          <w:p w14:paraId="0B4DE5A5" w14:textId="2A72DF8D" w:rsidR="007451D0" w:rsidRPr="004C117E" w:rsidRDefault="00F611E9" w:rsidP="007451D0">
            <w:pPr>
              <w:jc w:val="right"/>
              <w:rPr>
                <w:color w:val="000000"/>
                <w:sz w:val="16"/>
                <w:szCs w:val="16"/>
              </w:rPr>
            </w:pPr>
            <w:r>
              <w:rPr>
                <w:color w:val="000000"/>
                <w:sz w:val="16"/>
                <w:szCs w:val="16"/>
              </w:rPr>
              <w:t>347.781</w:t>
            </w:r>
          </w:p>
        </w:tc>
        <w:tc>
          <w:tcPr>
            <w:tcW w:w="877" w:type="pct"/>
            <w:noWrap/>
            <w:vAlign w:val="bottom"/>
          </w:tcPr>
          <w:p w14:paraId="466FB27F" w14:textId="3B232DA2" w:rsidR="007451D0" w:rsidRPr="004C117E" w:rsidRDefault="007451D0" w:rsidP="007451D0">
            <w:pPr>
              <w:jc w:val="right"/>
              <w:rPr>
                <w:bCs/>
                <w:sz w:val="16"/>
                <w:szCs w:val="16"/>
              </w:rPr>
            </w:pPr>
            <w:r w:rsidRPr="003C41DE">
              <w:rPr>
                <w:color w:val="000000"/>
                <w:sz w:val="16"/>
                <w:szCs w:val="16"/>
              </w:rPr>
              <w:t>218.958</w:t>
            </w:r>
          </w:p>
        </w:tc>
      </w:tr>
      <w:tr w:rsidR="007451D0" w:rsidRPr="004C117E" w14:paraId="28C379F6" w14:textId="77777777" w:rsidTr="008E0BEB">
        <w:trPr>
          <w:trHeight w:val="170"/>
        </w:trPr>
        <w:tc>
          <w:tcPr>
            <w:tcW w:w="183" w:type="pct"/>
            <w:tcBorders>
              <w:bottom w:val="single" w:sz="4" w:space="0" w:color="auto"/>
            </w:tcBorders>
            <w:noWrap/>
            <w:hideMark/>
          </w:tcPr>
          <w:p w14:paraId="45F8C895" w14:textId="77777777" w:rsidR="007451D0" w:rsidRPr="004C117E" w:rsidRDefault="007451D0" w:rsidP="007451D0">
            <w:pPr>
              <w:rPr>
                <w:color w:val="000000"/>
                <w:sz w:val="16"/>
                <w:szCs w:val="16"/>
              </w:rPr>
            </w:pPr>
            <w:r w:rsidRPr="004C117E">
              <w:rPr>
                <w:color w:val="000000"/>
                <w:sz w:val="16"/>
                <w:szCs w:val="16"/>
              </w:rPr>
              <w:t>6</w:t>
            </w:r>
          </w:p>
        </w:tc>
        <w:tc>
          <w:tcPr>
            <w:tcW w:w="3065" w:type="pct"/>
            <w:tcBorders>
              <w:bottom w:val="single" w:sz="4" w:space="0" w:color="auto"/>
            </w:tcBorders>
            <w:hideMark/>
          </w:tcPr>
          <w:p w14:paraId="7433E207" w14:textId="77777777" w:rsidR="007451D0" w:rsidRPr="004C117E" w:rsidRDefault="007451D0" w:rsidP="007451D0">
            <w:pPr>
              <w:rPr>
                <w:color w:val="000000"/>
                <w:sz w:val="16"/>
                <w:szCs w:val="16"/>
              </w:rPr>
            </w:pPr>
            <w:r w:rsidRPr="004C117E">
              <w:rPr>
                <w:color w:val="000000"/>
                <w:sz w:val="16"/>
                <w:szCs w:val="16"/>
              </w:rPr>
              <w:t>Türev finansal araçlar ile kredi türevlerine ilişkin toplam risk tutarı (4 ve 5’inci satırların toplamı)</w:t>
            </w:r>
          </w:p>
        </w:tc>
        <w:tc>
          <w:tcPr>
            <w:tcW w:w="875" w:type="pct"/>
            <w:tcBorders>
              <w:top w:val="nil"/>
              <w:left w:val="nil"/>
              <w:bottom w:val="nil"/>
              <w:right w:val="nil"/>
            </w:tcBorders>
            <w:noWrap/>
            <w:vAlign w:val="bottom"/>
          </w:tcPr>
          <w:p w14:paraId="057327F3" w14:textId="17EC976F" w:rsidR="007451D0" w:rsidRPr="004C117E" w:rsidRDefault="00F611E9" w:rsidP="007451D0">
            <w:pPr>
              <w:jc w:val="right"/>
              <w:rPr>
                <w:color w:val="000000"/>
                <w:sz w:val="16"/>
                <w:szCs w:val="16"/>
              </w:rPr>
            </w:pPr>
            <w:r>
              <w:rPr>
                <w:color w:val="000000"/>
                <w:sz w:val="16"/>
                <w:szCs w:val="16"/>
              </w:rPr>
              <w:t>347.781</w:t>
            </w:r>
          </w:p>
        </w:tc>
        <w:tc>
          <w:tcPr>
            <w:tcW w:w="877" w:type="pct"/>
            <w:tcBorders>
              <w:bottom w:val="single" w:sz="4" w:space="0" w:color="auto"/>
            </w:tcBorders>
            <w:noWrap/>
            <w:vAlign w:val="bottom"/>
          </w:tcPr>
          <w:p w14:paraId="75384D0E" w14:textId="77777777" w:rsidR="007451D0" w:rsidRDefault="007451D0" w:rsidP="007451D0">
            <w:pPr>
              <w:jc w:val="right"/>
              <w:rPr>
                <w:color w:val="000000"/>
                <w:sz w:val="16"/>
                <w:szCs w:val="16"/>
              </w:rPr>
            </w:pPr>
          </w:p>
          <w:p w14:paraId="2DD03D11" w14:textId="0BF0F871" w:rsidR="007451D0" w:rsidRPr="004C117E" w:rsidRDefault="007451D0" w:rsidP="007451D0">
            <w:pPr>
              <w:jc w:val="right"/>
              <w:rPr>
                <w:bCs/>
                <w:sz w:val="16"/>
                <w:szCs w:val="16"/>
              </w:rPr>
            </w:pPr>
            <w:r w:rsidRPr="003C41DE">
              <w:rPr>
                <w:color w:val="000000"/>
                <w:sz w:val="16"/>
                <w:szCs w:val="16"/>
              </w:rPr>
              <w:t>218.958</w:t>
            </w:r>
          </w:p>
        </w:tc>
      </w:tr>
      <w:tr w:rsidR="00B13A9B" w:rsidRPr="004C117E" w14:paraId="77E9BADE" w14:textId="77777777" w:rsidTr="008E0BEB">
        <w:trPr>
          <w:trHeight w:val="170"/>
        </w:trPr>
        <w:tc>
          <w:tcPr>
            <w:tcW w:w="183" w:type="pct"/>
            <w:tcBorders>
              <w:top w:val="single" w:sz="4" w:space="0" w:color="auto"/>
            </w:tcBorders>
            <w:noWrap/>
            <w:hideMark/>
          </w:tcPr>
          <w:p w14:paraId="6E2AA277" w14:textId="77777777" w:rsidR="00B13A9B" w:rsidRPr="004C117E" w:rsidRDefault="00B13A9B" w:rsidP="00B13A9B">
            <w:pPr>
              <w:rPr>
                <w:color w:val="000000"/>
                <w:sz w:val="16"/>
                <w:szCs w:val="16"/>
              </w:rPr>
            </w:pPr>
            <w:r w:rsidRPr="004C117E">
              <w:rPr>
                <w:color w:val="000000"/>
                <w:sz w:val="16"/>
                <w:szCs w:val="16"/>
              </w:rPr>
              <w:t> </w:t>
            </w:r>
          </w:p>
        </w:tc>
        <w:tc>
          <w:tcPr>
            <w:tcW w:w="3065" w:type="pct"/>
            <w:tcBorders>
              <w:top w:val="single" w:sz="4" w:space="0" w:color="auto"/>
            </w:tcBorders>
            <w:noWrap/>
            <w:hideMark/>
          </w:tcPr>
          <w:p w14:paraId="74A78FBC" w14:textId="77777777" w:rsidR="00B13A9B" w:rsidRPr="004C117E" w:rsidRDefault="00B13A9B" w:rsidP="00B13A9B">
            <w:pPr>
              <w:rPr>
                <w:b/>
                <w:color w:val="000000"/>
                <w:sz w:val="16"/>
                <w:szCs w:val="16"/>
              </w:rPr>
            </w:pPr>
            <w:r w:rsidRPr="004C117E">
              <w:rPr>
                <w:b/>
                <w:color w:val="000000"/>
                <w:sz w:val="16"/>
                <w:szCs w:val="16"/>
              </w:rPr>
              <w:t>Menkul kıymet veya emtia teminatlı finansman işlemleri</w:t>
            </w:r>
          </w:p>
        </w:tc>
        <w:tc>
          <w:tcPr>
            <w:tcW w:w="875" w:type="pct"/>
            <w:tcBorders>
              <w:top w:val="single" w:sz="4" w:space="0" w:color="auto"/>
            </w:tcBorders>
            <w:noWrap/>
            <w:vAlign w:val="bottom"/>
          </w:tcPr>
          <w:p w14:paraId="5B421DB3" w14:textId="0FEAAE0A" w:rsidR="00B13A9B" w:rsidRPr="004C117E" w:rsidRDefault="00B13A9B" w:rsidP="00B13A9B">
            <w:pPr>
              <w:jc w:val="right"/>
              <w:rPr>
                <w:color w:val="000000"/>
                <w:sz w:val="16"/>
                <w:szCs w:val="16"/>
              </w:rPr>
            </w:pPr>
          </w:p>
        </w:tc>
        <w:tc>
          <w:tcPr>
            <w:tcW w:w="877" w:type="pct"/>
            <w:tcBorders>
              <w:top w:val="single" w:sz="4" w:space="0" w:color="auto"/>
            </w:tcBorders>
            <w:noWrap/>
            <w:vAlign w:val="bottom"/>
          </w:tcPr>
          <w:p w14:paraId="127A465B" w14:textId="73654A92" w:rsidR="00B13A9B" w:rsidRPr="004C117E" w:rsidRDefault="00B13A9B" w:rsidP="00B13A9B">
            <w:pPr>
              <w:jc w:val="right"/>
              <w:rPr>
                <w:bCs/>
                <w:sz w:val="16"/>
                <w:szCs w:val="16"/>
              </w:rPr>
            </w:pPr>
          </w:p>
        </w:tc>
      </w:tr>
      <w:tr w:rsidR="007451D0" w:rsidRPr="004C117E" w14:paraId="72FE1D1B" w14:textId="77777777" w:rsidTr="008E0BEB">
        <w:trPr>
          <w:trHeight w:val="170"/>
        </w:trPr>
        <w:tc>
          <w:tcPr>
            <w:tcW w:w="183" w:type="pct"/>
            <w:noWrap/>
          </w:tcPr>
          <w:p w14:paraId="5CB2BE1F" w14:textId="77777777" w:rsidR="007451D0" w:rsidRPr="004C117E" w:rsidRDefault="007451D0" w:rsidP="007451D0">
            <w:pPr>
              <w:rPr>
                <w:color w:val="000000"/>
                <w:sz w:val="16"/>
                <w:szCs w:val="16"/>
              </w:rPr>
            </w:pPr>
            <w:r w:rsidRPr="004C117E">
              <w:rPr>
                <w:color w:val="000000"/>
                <w:sz w:val="16"/>
                <w:szCs w:val="16"/>
              </w:rPr>
              <w:t>7</w:t>
            </w:r>
          </w:p>
        </w:tc>
        <w:tc>
          <w:tcPr>
            <w:tcW w:w="3065" w:type="pct"/>
            <w:vAlign w:val="center"/>
          </w:tcPr>
          <w:p w14:paraId="5034A59E" w14:textId="77777777" w:rsidR="007451D0" w:rsidRPr="004C117E" w:rsidRDefault="007451D0" w:rsidP="007451D0">
            <w:pPr>
              <w:rPr>
                <w:color w:val="000000"/>
                <w:sz w:val="16"/>
                <w:szCs w:val="16"/>
              </w:rPr>
            </w:pPr>
            <w:r w:rsidRPr="004C117E">
              <w:rPr>
                <w:color w:val="000000"/>
                <w:sz w:val="16"/>
                <w:szCs w:val="16"/>
              </w:rPr>
              <w:t>Menkul kıymet veya emtia teminatlı finansman işlemlerinin menkul kıymet veya emtia teminatlı finansman işlemlerinin risk tutarı (Bilanço içi hariç)</w:t>
            </w:r>
          </w:p>
        </w:tc>
        <w:tc>
          <w:tcPr>
            <w:tcW w:w="875" w:type="pct"/>
            <w:noWrap/>
            <w:vAlign w:val="bottom"/>
          </w:tcPr>
          <w:p w14:paraId="0EC28FFE" w14:textId="61A1EAAD" w:rsidR="007451D0" w:rsidRPr="004C117E" w:rsidRDefault="00F611E9" w:rsidP="007451D0">
            <w:pPr>
              <w:jc w:val="right"/>
              <w:rPr>
                <w:color w:val="000000"/>
                <w:sz w:val="16"/>
                <w:szCs w:val="16"/>
              </w:rPr>
            </w:pPr>
            <w:r>
              <w:rPr>
                <w:color w:val="000000"/>
                <w:sz w:val="16"/>
                <w:szCs w:val="16"/>
              </w:rPr>
              <w:t>15.691.695</w:t>
            </w:r>
          </w:p>
        </w:tc>
        <w:tc>
          <w:tcPr>
            <w:tcW w:w="877" w:type="pct"/>
            <w:noWrap/>
            <w:vAlign w:val="bottom"/>
          </w:tcPr>
          <w:p w14:paraId="54DFDC10" w14:textId="77777777" w:rsidR="007451D0" w:rsidRDefault="007451D0" w:rsidP="007451D0">
            <w:pPr>
              <w:jc w:val="right"/>
              <w:rPr>
                <w:color w:val="000000"/>
                <w:sz w:val="16"/>
                <w:szCs w:val="16"/>
              </w:rPr>
            </w:pPr>
          </w:p>
          <w:p w14:paraId="591AC4D6" w14:textId="2B0A3F5C" w:rsidR="007451D0" w:rsidRPr="004C117E" w:rsidRDefault="007451D0" w:rsidP="007451D0">
            <w:pPr>
              <w:jc w:val="right"/>
              <w:rPr>
                <w:color w:val="000000"/>
                <w:sz w:val="16"/>
                <w:szCs w:val="16"/>
              </w:rPr>
            </w:pPr>
            <w:r w:rsidRPr="003C41DE">
              <w:rPr>
                <w:color w:val="000000"/>
                <w:sz w:val="16"/>
                <w:szCs w:val="16"/>
              </w:rPr>
              <w:t>4.926.224</w:t>
            </w:r>
          </w:p>
        </w:tc>
      </w:tr>
      <w:tr w:rsidR="007451D0" w:rsidRPr="004C117E" w14:paraId="6C344E3C" w14:textId="77777777" w:rsidTr="008E0BEB">
        <w:trPr>
          <w:trHeight w:val="170"/>
        </w:trPr>
        <w:tc>
          <w:tcPr>
            <w:tcW w:w="183" w:type="pct"/>
            <w:noWrap/>
            <w:hideMark/>
          </w:tcPr>
          <w:p w14:paraId="19AF8D12" w14:textId="77777777" w:rsidR="007451D0" w:rsidRPr="004C117E" w:rsidRDefault="007451D0" w:rsidP="007451D0">
            <w:pPr>
              <w:rPr>
                <w:color w:val="000000"/>
                <w:sz w:val="16"/>
                <w:szCs w:val="16"/>
              </w:rPr>
            </w:pPr>
            <w:r w:rsidRPr="004C117E">
              <w:rPr>
                <w:color w:val="000000"/>
                <w:sz w:val="16"/>
                <w:szCs w:val="16"/>
              </w:rPr>
              <w:t>8</w:t>
            </w:r>
          </w:p>
        </w:tc>
        <w:tc>
          <w:tcPr>
            <w:tcW w:w="3065" w:type="pct"/>
            <w:noWrap/>
            <w:hideMark/>
          </w:tcPr>
          <w:p w14:paraId="7EC3B38B" w14:textId="77777777" w:rsidR="007451D0" w:rsidRPr="004C117E" w:rsidRDefault="007451D0" w:rsidP="007451D0">
            <w:pPr>
              <w:rPr>
                <w:color w:val="000000"/>
                <w:sz w:val="16"/>
                <w:szCs w:val="16"/>
              </w:rPr>
            </w:pPr>
            <w:r w:rsidRPr="004C117E">
              <w:rPr>
                <w:color w:val="000000"/>
                <w:sz w:val="16"/>
                <w:szCs w:val="16"/>
              </w:rPr>
              <w:t>Aracılık edilen işlemlerden kaynaklanan risk tutarı</w:t>
            </w:r>
          </w:p>
        </w:tc>
        <w:tc>
          <w:tcPr>
            <w:tcW w:w="875" w:type="pct"/>
            <w:noWrap/>
            <w:vAlign w:val="bottom"/>
          </w:tcPr>
          <w:p w14:paraId="34CBCAB1" w14:textId="2680318C" w:rsidR="007451D0" w:rsidRPr="004C117E" w:rsidRDefault="00F77803" w:rsidP="007451D0">
            <w:pPr>
              <w:jc w:val="right"/>
              <w:rPr>
                <w:color w:val="000000"/>
                <w:sz w:val="16"/>
                <w:szCs w:val="16"/>
              </w:rPr>
            </w:pPr>
            <w:r>
              <w:rPr>
                <w:color w:val="000000"/>
                <w:sz w:val="16"/>
                <w:szCs w:val="16"/>
              </w:rPr>
              <w:t>-</w:t>
            </w:r>
          </w:p>
        </w:tc>
        <w:tc>
          <w:tcPr>
            <w:tcW w:w="877" w:type="pct"/>
            <w:noWrap/>
            <w:vAlign w:val="bottom"/>
          </w:tcPr>
          <w:p w14:paraId="092BB10F" w14:textId="41FAE73D" w:rsidR="007451D0" w:rsidRPr="004C117E" w:rsidRDefault="007451D0" w:rsidP="007451D0">
            <w:pPr>
              <w:jc w:val="right"/>
              <w:rPr>
                <w:color w:val="000000"/>
                <w:sz w:val="16"/>
                <w:szCs w:val="16"/>
              </w:rPr>
            </w:pPr>
            <w:r w:rsidRPr="003C41DE">
              <w:rPr>
                <w:color w:val="000000"/>
                <w:sz w:val="16"/>
                <w:szCs w:val="16"/>
              </w:rPr>
              <w:t>-</w:t>
            </w:r>
          </w:p>
        </w:tc>
      </w:tr>
      <w:tr w:rsidR="007451D0" w:rsidRPr="004C117E" w14:paraId="105B6AC0" w14:textId="77777777" w:rsidTr="008E0BEB">
        <w:trPr>
          <w:trHeight w:val="170"/>
        </w:trPr>
        <w:tc>
          <w:tcPr>
            <w:tcW w:w="183" w:type="pct"/>
            <w:tcBorders>
              <w:bottom w:val="single" w:sz="4" w:space="0" w:color="auto"/>
            </w:tcBorders>
            <w:noWrap/>
            <w:hideMark/>
          </w:tcPr>
          <w:p w14:paraId="2DAA4012" w14:textId="77777777" w:rsidR="007451D0" w:rsidRPr="004C117E" w:rsidRDefault="007451D0" w:rsidP="007451D0">
            <w:pPr>
              <w:rPr>
                <w:color w:val="000000"/>
                <w:sz w:val="16"/>
                <w:szCs w:val="16"/>
              </w:rPr>
            </w:pPr>
            <w:r w:rsidRPr="004C117E">
              <w:rPr>
                <w:color w:val="000000"/>
                <w:sz w:val="16"/>
                <w:szCs w:val="16"/>
              </w:rPr>
              <w:t>9</w:t>
            </w:r>
          </w:p>
        </w:tc>
        <w:tc>
          <w:tcPr>
            <w:tcW w:w="3065" w:type="pct"/>
            <w:tcBorders>
              <w:bottom w:val="single" w:sz="4" w:space="0" w:color="auto"/>
            </w:tcBorders>
            <w:hideMark/>
          </w:tcPr>
          <w:p w14:paraId="7768B825" w14:textId="77777777" w:rsidR="007451D0" w:rsidRPr="004C117E" w:rsidRDefault="007451D0" w:rsidP="007451D0">
            <w:pPr>
              <w:rPr>
                <w:color w:val="000000"/>
                <w:sz w:val="16"/>
                <w:szCs w:val="16"/>
              </w:rPr>
            </w:pPr>
            <w:r w:rsidRPr="004C117E">
              <w:rPr>
                <w:color w:val="000000"/>
                <w:sz w:val="16"/>
                <w:szCs w:val="16"/>
              </w:rPr>
              <w:t>Menkul kıymet veya emtia teminatlı finansman işlemlerine ilişkin toplam risk tutarı (7 ve 8’inci satırların toplamı)</w:t>
            </w:r>
          </w:p>
        </w:tc>
        <w:tc>
          <w:tcPr>
            <w:tcW w:w="875" w:type="pct"/>
            <w:tcBorders>
              <w:bottom w:val="single" w:sz="4" w:space="0" w:color="auto"/>
            </w:tcBorders>
            <w:noWrap/>
            <w:vAlign w:val="bottom"/>
          </w:tcPr>
          <w:p w14:paraId="076D59D5" w14:textId="6F344AB1" w:rsidR="007451D0" w:rsidRPr="004C117E" w:rsidRDefault="00F611E9" w:rsidP="007451D0">
            <w:pPr>
              <w:jc w:val="right"/>
              <w:rPr>
                <w:color w:val="000000"/>
                <w:sz w:val="16"/>
                <w:szCs w:val="16"/>
              </w:rPr>
            </w:pPr>
            <w:r>
              <w:rPr>
                <w:color w:val="000000"/>
                <w:sz w:val="16"/>
                <w:szCs w:val="16"/>
              </w:rPr>
              <w:t>15.691.695</w:t>
            </w:r>
          </w:p>
        </w:tc>
        <w:tc>
          <w:tcPr>
            <w:tcW w:w="877" w:type="pct"/>
            <w:tcBorders>
              <w:bottom w:val="single" w:sz="4" w:space="0" w:color="auto"/>
            </w:tcBorders>
            <w:noWrap/>
            <w:vAlign w:val="bottom"/>
          </w:tcPr>
          <w:p w14:paraId="091BF38F" w14:textId="1ACF6516" w:rsidR="007451D0" w:rsidRPr="004C117E" w:rsidRDefault="007451D0" w:rsidP="007451D0">
            <w:pPr>
              <w:jc w:val="right"/>
              <w:rPr>
                <w:color w:val="000000"/>
                <w:sz w:val="16"/>
                <w:szCs w:val="16"/>
              </w:rPr>
            </w:pPr>
            <w:r w:rsidRPr="003C41DE">
              <w:rPr>
                <w:color w:val="000000"/>
                <w:sz w:val="16"/>
                <w:szCs w:val="16"/>
              </w:rPr>
              <w:t>4.926.224</w:t>
            </w:r>
          </w:p>
        </w:tc>
      </w:tr>
      <w:tr w:rsidR="00B13A9B" w:rsidRPr="004C117E" w14:paraId="0E23C805" w14:textId="77777777" w:rsidTr="008E0BEB">
        <w:trPr>
          <w:trHeight w:val="170"/>
        </w:trPr>
        <w:tc>
          <w:tcPr>
            <w:tcW w:w="183" w:type="pct"/>
            <w:tcBorders>
              <w:top w:val="single" w:sz="4" w:space="0" w:color="auto"/>
            </w:tcBorders>
            <w:noWrap/>
            <w:hideMark/>
          </w:tcPr>
          <w:p w14:paraId="1E1B0B43" w14:textId="77777777" w:rsidR="00B13A9B" w:rsidRPr="004C117E" w:rsidRDefault="00B13A9B" w:rsidP="00B13A9B">
            <w:pPr>
              <w:rPr>
                <w:color w:val="000000"/>
                <w:sz w:val="16"/>
                <w:szCs w:val="16"/>
              </w:rPr>
            </w:pPr>
          </w:p>
        </w:tc>
        <w:tc>
          <w:tcPr>
            <w:tcW w:w="3065" w:type="pct"/>
            <w:tcBorders>
              <w:top w:val="single" w:sz="4" w:space="0" w:color="auto"/>
            </w:tcBorders>
            <w:noWrap/>
            <w:hideMark/>
          </w:tcPr>
          <w:p w14:paraId="0E8BD612" w14:textId="77777777" w:rsidR="00B13A9B" w:rsidRPr="004C117E" w:rsidRDefault="00B13A9B" w:rsidP="00B13A9B">
            <w:pPr>
              <w:rPr>
                <w:b/>
                <w:color w:val="000000"/>
                <w:sz w:val="16"/>
                <w:szCs w:val="16"/>
              </w:rPr>
            </w:pPr>
            <w:r w:rsidRPr="004C117E">
              <w:rPr>
                <w:b/>
                <w:color w:val="000000"/>
                <w:sz w:val="16"/>
                <w:szCs w:val="16"/>
              </w:rPr>
              <w:t>Bilanço dışı işlemler</w:t>
            </w:r>
          </w:p>
        </w:tc>
        <w:tc>
          <w:tcPr>
            <w:tcW w:w="875" w:type="pct"/>
            <w:tcBorders>
              <w:top w:val="single" w:sz="4" w:space="0" w:color="auto"/>
            </w:tcBorders>
            <w:noWrap/>
            <w:vAlign w:val="bottom"/>
          </w:tcPr>
          <w:p w14:paraId="25A02404" w14:textId="48B9E0C6" w:rsidR="00B13A9B" w:rsidRPr="004C117E" w:rsidRDefault="00B13A9B" w:rsidP="00B13A9B">
            <w:pPr>
              <w:jc w:val="right"/>
              <w:rPr>
                <w:color w:val="000000"/>
                <w:sz w:val="16"/>
                <w:szCs w:val="16"/>
              </w:rPr>
            </w:pPr>
          </w:p>
        </w:tc>
        <w:tc>
          <w:tcPr>
            <w:tcW w:w="877" w:type="pct"/>
            <w:tcBorders>
              <w:top w:val="single" w:sz="4" w:space="0" w:color="auto"/>
            </w:tcBorders>
            <w:noWrap/>
            <w:vAlign w:val="bottom"/>
          </w:tcPr>
          <w:p w14:paraId="0B927F21" w14:textId="77777777" w:rsidR="00B13A9B" w:rsidRPr="004C117E" w:rsidRDefault="00B13A9B" w:rsidP="00B13A9B">
            <w:pPr>
              <w:jc w:val="right"/>
              <w:rPr>
                <w:bCs/>
                <w:sz w:val="16"/>
                <w:szCs w:val="16"/>
              </w:rPr>
            </w:pPr>
          </w:p>
        </w:tc>
      </w:tr>
      <w:tr w:rsidR="007451D0" w:rsidRPr="004C117E" w14:paraId="01305DBD" w14:textId="77777777" w:rsidTr="008E0BEB">
        <w:trPr>
          <w:trHeight w:val="170"/>
        </w:trPr>
        <w:tc>
          <w:tcPr>
            <w:tcW w:w="183" w:type="pct"/>
            <w:noWrap/>
            <w:hideMark/>
          </w:tcPr>
          <w:p w14:paraId="0DBD0FAF" w14:textId="77777777" w:rsidR="007451D0" w:rsidRPr="004C117E" w:rsidRDefault="007451D0" w:rsidP="007451D0">
            <w:pPr>
              <w:rPr>
                <w:color w:val="000000"/>
                <w:sz w:val="16"/>
                <w:szCs w:val="16"/>
              </w:rPr>
            </w:pPr>
            <w:r w:rsidRPr="004C117E">
              <w:rPr>
                <w:color w:val="000000"/>
                <w:sz w:val="16"/>
                <w:szCs w:val="16"/>
              </w:rPr>
              <w:t>10</w:t>
            </w:r>
          </w:p>
        </w:tc>
        <w:tc>
          <w:tcPr>
            <w:tcW w:w="3065" w:type="pct"/>
            <w:hideMark/>
          </w:tcPr>
          <w:p w14:paraId="290F51F7" w14:textId="77777777" w:rsidR="007451D0" w:rsidRPr="004C117E" w:rsidRDefault="007451D0" w:rsidP="007451D0">
            <w:pPr>
              <w:rPr>
                <w:color w:val="000000"/>
                <w:sz w:val="16"/>
                <w:szCs w:val="16"/>
              </w:rPr>
            </w:pPr>
            <w:r w:rsidRPr="004C117E">
              <w:rPr>
                <w:color w:val="000000"/>
                <w:sz w:val="16"/>
                <w:szCs w:val="16"/>
              </w:rPr>
              <w:t>Bilanço dışı işlemlerin brüt nominal tutarı</w:t>
            </w:r>
          </w:p>
        </w:tc>
        <w:tc>
          <w:tcPr>
            <w:tcW w:w="875" w:type="pct"/>
            <w:tcBorders>
              <w:top w:val="nil"/>
              <w:left w:val="nil"/>
              <w:bottom w:val="nil"/>
              <w:right w:val="nil"/>
            </w:tcBorders>
            <w:noWrap/>
            <w:vAlign w:val="bottom"/>
          </w:tcPr>
          <w:p w14:paraId="4BC83CB5" w14:textId="3C538AE7" w:rsidR="007451D0" w:rsidRPr="004C117E" w:rsidRDefault="00F611E9" w:rsidP="007451D0">
            <w:pPr>
              <w:jc w:val="right"/>
              <w:rPr>
                <w:color w:val="000000"/>
                <w:sz w:val="16"/>
                <w:szCs w:val="16"/>
              </w:rPr>
            </w:pPr>
            <w:r>
              <w:rPr>
                <w:color w:val="000000"/>
                <w:sz w:val="16"/>
                <w:szCs w:val="16"/>
              </w:rPr>
              <w:t>61.474.195</w:t>
            </w:r>
          </w:p>
        </w:tc>
        <w:tc>
          <w:tcPr>
            <w:tcW w:w="877" w:type="pct"/>
            <w:noWrap/>
            <w:vAlign w:val="bottom"/>
          </w:tcPr>
          <w:p w14:paraId="5BCDCCA3" w14:textId="27F6089B" w:rsidR="007451D0" w:rsidRPr="004C117E" w:rsidRDefault="007451D0" w:rsidP="007451D0">
            <w:pPr>
              <w:jc w:val="right"/>
              <w:rPr>
                <w:color w:val="000000"/>
                <w:sz w:val="16"/>
                <w:szCs w:val="16"/>
              </w:rPr>
            </w:pPr>
            <w:r w:rsidRPr="003C41DE">
              <w:rPr>
                <w:color w:val="000000"/>
                <w:sz w:val="16"/>
                <w:szCs w:val="16"/>
              </w:rPr>
              <w:t>67.236.646</w:t>
            </w:r>
          </w:p>
        </w:tc>
      </w:tr>
      <w:tr w:rsidR="007451D0" w:rsidRPr="004C117E" w14:paraId="3522ABE1" w14:textId="77777777" w:rsidTr="008E0BEB">
        <w:trPr>
          <w:trHeight w:val="170"/>
        </w:trPr>
        <w:tc>
          <w:tcPr>
            <w:tcW w:w="183" w:type="pct"/>
            <w:noWrap/>
            <w:hideMark/>
          </w:tcPr>
          <w:p w14:paraId="3788CAF1" w14:textId="77777777" w:rsidR="007451D0" w:rsidRPr="004C117E" w:rsidRDefault="007451D0" w:rsidP="007451D0">
            <w:pPr>
              <w:rPr>
                <w:color w:val="000000"/>
                <w:sz w:val="16"/>
                <w:szCs w:val="16"/>
              </w:rPr>
            </w:pPr>
            <w:r w:rsidRPr="004C117E">
              <w:rPr>
                <w:color w:val="000000"/>
                <w:sz w:val="16"/>
                <w:szCs w:val="16"/>
              </w:rPr>
              <w:t>11</w:t>
            </w:r>
          </w:p>
        </w:tc>
        <w:tc>
          <w:tcPr>
            <w:tcW w:w="3065" w:type="pct"/>
            <w:noWrap/>
            <w:hideMark/>
          </w:tcPr>
          <w:p w14:paraId="15DE4AA2" w14:textId="77777777" w:rsidR="007451D0" w:rsidRPr="004C117E" w:rsidRDefault="007451D0" w:rsidP="007451D0">
            <w:pPr>
              <w:rPr>
                <w:color w:val="000000"/>
                <w:sz w:val="16"/>
                <w:szCs w:val="16"/>
              </w:rPr>
            </w:pPr>
            <w:r w:rsidRPr="004C117E">
              <w:rPr>
                <w:color w:val="000000"/>
                <w:sz w:val="16"/>
                <w:szCs w:val="16"/>
              </w:rPr>
              <w:t>(Krediye dönüştürme oranları ile çarpımdan kaynaklanan düzeltme tutarı)</w:t>
            </w:r>
          </w:p>
        </w:tc>
        <w:tc>
          <w:tcPr>
            <w:tcW w:w="875" w:type="pct"/>
            <w:tcBorders>
              <w:top w:val="nil"/>
              <w:left w:val="nil"/>
              <w:bottom w:val="nil"/>
              <w:right w:val="nil"/>
            </w:tcBorders>
            <w:noWrap/>
            <w:vAlign w:val="bottom"/>
          </w:tcPr>
          <w:p w14:paraId="0BE1E7F2" w14:textId="14C27916" w:rsidR="007451D0" w:rsidRPr="004C117E" w:rsidRDefault="00F77803" w:rsidP="007451D0">
            <w:pPr>
              <w:jc w:val="right"/>
              <w:rPr>
                <w:color w:val="000000"/>
                <w:sz w:val="16"/>
                <w:szCs w:val="16"/>
              </w:rPr>
            </w:pPr>
            <w:r>
              <w:rPr>
                <w:color w:val="000000"/>
                <w:sz w:val="16"/>
                <w:szCs w:val="16"/>
              </w:rPr>
              <w:t>-</w:t>
            </w:r>
          </w:p>
        </w:tc>
        <w:tc>
          <w:tcPr>
            <w:tcW w:w="877" w:type="pct"/>
            <w:noWrap/>
            <w:vAlign w:val="bottom"/>
          </w:tcPr>
          <w:p w14:paraId="748BE024" w14:textId="4A999940" w:rsidR="007451D0" w:rsidRPr="004C117E" w:rsidRDefault="007451D0" w:rsidP="007451D0">
            <w:pPr>
              <w:jc w:val="right"/>
              <w:rPr>
                <w:color w:val="000000"/>
                <w:sz w:val="16"/>
                <w:szCs w:val="16"/>
              </w:rPr>
            </w:pPr>
            <w:r w:rsidRPr="003C41DE">
              <w:rPr>
                <w:color w:val="000000"/>
                <w:sz w:val="16"/>
                <w:szCs w:val="16"/>
              </w:rPr>
              <w:t>-</w:t>
            </w:r>
          </w:p>
        </w:tc>
      </w:tr>
      <w:tr w:rsidR="007451D0" w:rsidRPr="004C117E" w14:paraId="16F2DF61" w14:textId="77777777" w:rsidTr="008E0BEB">
        <w:trPr>
          <w:trHeight w:val="170"/>
        </w:trPr>
        <w:tc>
          <w:tcPr>
            <w:tcW w:w="183" w:type="pct"/>
            <w:tcBorders>
              <w:bottom w:val="single" w:sz="4" w:space="0" w:color="auto"/>
            </w:tcBorders>
            <w:noWrap/>
            <w:hideMark/>
          </w:tcPr>
          <w:p w14:paraId="0E28B8AC" w14:textId="77777777" w:rsidR="007451D0" w:rsidRPr="004C117E" w:rsidRDefault="007451D0" w:rsidP="007451D0">
            <w:pPr>
              <w:rPr>
                <w:color w:val="000000"/>
                <w:sz w:val="16"/>
                <w:szCs w:val="16"/>
              </w:rPr>
            </w:pPr>
            <w:r w:rsidRPr="004C117E">
              <w:rPr>
                <w:color w:val="000000"/>
                <w:sz w:val="16"/>
                <w:szCs w:val="16"/>
              </w:rPr>
              <w:t>12</w:t>
            </w:r>
          </w:p>
        </w:tc>
        <w:tc>
          <w:tcPr>
            <w:tcW w:w="3065" w:type="pct"/>
            <w:tcBorders>
              <w:bottom w:val="single" w:sz="4" w:space="0" w:color="auto"/>
            </w:tcBorders>
            <w:hideMark/>
          </w:tcPr>
          <w:p w14:paraId="4B416178" w14:textId="77777777" w:rsidR="007451D0" w:rsidRPr="004C117E" w:rsidRDefault="007451D0" w:rsidP="007451D0">
            <w:pPr>
              <w:rPr>
                <w:color w:val="000000"/>
                <w:sz w:val="16"/>
                <w:szCs w:val="16"/>
              </w:rPr>
            </w:pPr>
            <w:r w:rsidRPr="004C117E">
              <w:rPr>
                <w:color w:val="000000"/>
                <w:sz w:val="16"/>
                <w:szCs w:val="16"/>
              </w:rPr>
              <w:t>Bilanço dışı işlemlere ilişkin toplam risk tutarı (10 ve 11’inci satırların toplamı)</w:t>
            </w:r>
          </w:p>
        </w:tc>
        <w:tc>
          <w:tcPr>
            <w:tcW w:w="875" w:type="pct"/>
            <w:tcBorders>
              <w:top w:val="nil"/>
              <w:left w:val="nil"/>
              <w:bottom w:val="nil"/>
              <w:right w:val="nil"/>
            </w:tcBorders>
            <w:noWrap/>
            <w:vAlign w:val="bottom"/>
          </w:tcPr>
          <w:p w14:paraId="26452145" w14:textId="79537E5D" w:rsidR="007451D0" w:rsidRPr="004C117E" w:rsidRDefault="00F611E9" w:rsidP="007451D0">
            <w:pPr>
              <w:jc w:val="right"/>
              <w:rPr>
                <w:color w:val="000000"/>
                <w:sz w:val="16"/>
                <w:szCs w:val="16"/>
              </w:rPr>
            </w:pPr>
            <w:r>
              <w:rPr>
                <w:color w:val="000000"/>
                <w:sz w:val="16"/>
                <w:szCs w:val="16"/>
              </w:rPr>
              <w:t>61.474.195</w:t>
            </w:r>
            <w:r w:rsidR="00F77803" w:rsidRPr="00F77803">
              <w:rPr>
                <w:color w:val="000000"/>
                <w:sz w:val="16"/>
                <w:szCs w:val="16"/>
              </w:rPr>
              <w:t xml:space="preserve">   </w:t>
            </w:r>
          </w:p>
        </w:tc>
        <w:tc>
          <w:tcPr>
            <w:tcW w:w="877" w:type="pct"/>
            <w:tcBorders>
              <w:bottom w:val="single" w:sz="4" w:space="0" w:color="auto"/>
            </w:tcBorders>
            <w:noWrap/>
            <w:vAlign w:val="bottom"/>
          </w:tcPr>
          <w:p w14:paraId="64BCA6D9" w14:textId="77777777" w:rsidR="007451D0" w:rsidRDefault="007451D0" w:rsidP="007451D0">
            <w:pPr>
              <w:jc w:val="right"/>
              <w:rPr>
                <w:color w:val="000000"/>
                <w:sz w:val="16"/>
                <w:szCs w:val="16"/>
              </w:rPr>
            </w:pPr>
          </w:p>
          <w:p w14:paraId="451A2464" w14:textId="3459B78A" w:rsidR="007451D0" w:rsidRPr="004C117E" w:rsidRDefault="007451D0" w:rsidP="007451D0">
            <w:pPr>
              <w:jc w:val="right"/>
              <w:rPr>
                <w:color w:val="000000"/>
                <w:sz w:val="16"/>
                <w:szCs w:val="16"/>
              </w:rPr>
            </w:pPr>
            <w:r w:rsidRPr="003C41DE">
              <w:rPr>
                <w:color w:val="000000"/>
                <w:sz w:val="16"/>
                <w:szCs w:val="16"/>
              </w:rPr>
              <w:t>67.236.646</w:t>
            </w:r>
          </w:p>
        </w:tc>
      </w:tr>
      <w:tr w:rsidR="00B13A9B" w:rsidRPr="004C117E" w14:paraId="49311A2D" w14:textId="77777777" w:rsidTr="008E0BEB">
        <w:trPr>
          <w:trHeight w:val="170"/>
        </w:trPr>
        <w:tc>
          <w:tcPr>
            <w:tcW w:w="183" w:type="pct"/>
            <w:tcBorders>
              <w:top w:val="single" w:sz="4" w:space="0" w:color="auto"/>
            </w:tcBorders>
            <w:noWrap/>
            <w:hideMark/>
          </w:tcPr>
          <w:p w14:paraId="7E7057EA" w14:textId="77777777" w:rsidR="00B13A9B" w:rsidRPr="004C117E" w:rsidRDefault="00B13A9B" w:rsidP="00B13A9B">
            <w:pPr>
              <w:rPr>
                <w:color w:val="000000"/>
                <w:sz w:val="16"/>
                <w:szCs w:val="16"/>
              </w:rPr>
            </w:pPr>
            <w:r w:rsidRPr="004C117E">
              <w:rPr>
                <w:color w:val="000000"/>
                <w:sz w:val="16"/>
                <w:szCs w:val="16"/>
              </w:rPr>
              <w:t> </w:t>
            </w:r>
          </w:p>
        </w:tc>
        <w:tc>
          <w:tcPr>
            <w:tcW w:w="3065" w:type="pct"/>
            <w:tcBorders>
              <w:top w:val="single" w:sz="4" w:space="0" w:color="auto"/>
            </w:tcBorders>
            <w:noWrap/>
            <w:hideMark/>
          </w:tcPr>
          <w:p w14:paraId="36E99762" w14:textId="77777777" w:rsidR="00B13A9B" w:rsidRPr="004C117E" w:rsidRDefault="00B13A9B" w:rsidP="00B13A9B">
            <w:pPr>
              <w:rPr>
                <w:b/>
                <w:color w:val="000000"/>
                <w:sz w:val="16"/>
                <w:szCs w:val="16"/>
              </w:rPr>
            </w:pPr>
            <w:r w:rsidRPr="004C117E">
              <w:rPr>
                <w:b/>
                <w:color w:val="000000"/>
                <w:sz w:val="16"/>
                <w:szCs w:val="16"/>
              </w:rPr>
              <w:t>Sermaye ve toplam risk</w:t>
            </w:r>
          </w:p>
        </w:tc>
        <w:tc>
          <w:tcPr>
            <w:tcW w:w="875" w:type="pct"/>
            <w:tcBorders>
              <w:top w:val="single" w:sz="4" w:space="0" w:color="auto"/>
            </w:tcBorders>
            <w:noWrap/>
            <w:vAlign w:val="bottom"/>
          </w:tcPr>
          <w:p w14:paraId="3A614951" w14:textId="4F481411" w:rsidR="00B13A9B" w:rsidRPr="004C117E" w:rsidRDefault="00B13A9B" w:rsidP="00B13A9B">
            <w:pPr>
              <w:jc w:val="right"/>
              <w:rPr>
                <w:color w:val="000000"/>
                <w:sz w:val="16"/>
                <w:szCs w:val="16"/>
              </w:rPr>
            </w:pPr>
          </w:p>
        </w:tc>
        <w:tc>
          <w:tcPr>
            <w:tcW w:w="877" w:type="pct"/>
            <w:tcBorders>
              <w:top w:val="single" w:sz="4" w:space="0" w:color="auto"/>
            </w:tcBorders>
            <w:noWrap/>
            <w:vAlign w:val="bottom"/>
          </w:tcPr>
          <w:p w14:paraId="4146838A" w14:textId="4056715F" w:rsidR="00B13A9B" w:rsidRPr="004C117E" w:rsidRDefault="00B13A9B" w:rsidP="00B13A9B">
            <w:pPr>
              <w:jc w:val="right"/>
              <w:rPr>
                <w:bCs/>
                <w:sz w:val="16"/>
                <w:szCs w:val="16"/>
              </w:rPr>
            </w:pPr>
          </w:p>
        </w:tc>
      </w:tr>
      <w:tr w:rsidR="007451D0" w:rsidRPr="004C117E" w14:paraId="4D8B0D46" w14:textId="77777777" w:rsidTr="008E0BEB">
        <w:trPr>
          <w:trHeight w:val="170"/>
        </w:trPr>
        <w:tc>
          <w:tcPr>
            <w:tcW w:w="183" w:type="pct"/>
            <w:noWrap/>
            <w:hideMark/>
          </w:tcPr>
          <w:p w14:paraId="7BC61067" w14:textId="77777777" w:rsidR="007451D0" w:rsidRPr="004C117E" w:rsidRDefault="007451D0" w:rsidP="007451D0">
            <w:pPr>
              <w:rPr>
                <w:color w:val="000000"/>
                <w:sz w:val="16"/>
                <w:szCs w:val="16"/>
              </w:rPr>
            </w:pPr>
            <w:r w:rsidRPr="004C117E">
              <w:rPr>
                <w:color w:val="000000"/>
                <w:sz w:val="16"/>
                <w:szCs w:val="16"/>
              </w:rPr>
              <w:t>13</w:t>
            </w:r>
          </w:p>
        </w:tc>
        <w:tc>
          <w:tcPr>
            <w:tcW w:w="3065" w:type="pct"/>
            <w:hideMark/>
          </w:tcPr>
          <w:p w14:paraId="78703A5F" w14:textId="77777777" w:rsidR="007451D0" w:rsidRPr="004C117E" w:rsidRDefault="007451D0" w:rsidP="007451D0">
            <w:pPr>
              <w:rPr>
                <w:color w:val="000000"/>
                <w:sz w:val="16"/>
                <w:szCs w:val="16"/>
              </w:rPr>
            </w:pPr>
            <w:r w:rsidRPr="004C117E">
              <w:rPr>
                <w:color w:val="000000"/>
                <w:sz w:val="16"/>
                <w:szCs w:val="16"/>
              </w:rPr>
              <w:t>Ana sermaye</w:t>
            </w:r>
          </w:p>
        </w:tc>
        <w:tc>
          <w:tcPr>
            <w:tcW w:w="875" w:type="pct"/>
            <w:tcBorders>
              <w:top w:val="nil"/>
              <w:left w:val="nil"/>
              <w:bottom w:val="nil"/>
              <w:right w:val="nil"/>
            </w:tcBorders>
            <w:noWrap/>
            <w:vAlign w:val="bottom"/>
          </w:tcPr>
          <w:p w14:paraId="047C5191" w14:textId="39178769" w:rsidR="007451D0" w:rsidRPr="004C117E" w:rsidRDefault="00F611E9" w:rsidP="007451D0">
            <w:pPr>
              <w:jc w:val="right"/>
              <w:rPr>
                <w:color w:val="000000"/>
                <w:sz w:val="16"/>
                <w:szCs w:val="16"/>
              </w:rPr>
            </w:pPr>
            <w:r>
              <w:rPr>
                <w:color w:val="000000"/>
                <w:sz w:val="16"/>
                <w:szCs w:val="16"/>
              </w:rPr>
              <w:t>37.8</w:t>
            </w:r>
            <w:r w:rsidR="00176B3A">
              <w:rPr>
                <w:color w:val="000000"/>
                <w:sz w:val="16"/>
                <w:szCs w:val="16"/>
              </w:rPr>
              <w:t>61</w:t>
            </w:r>
            <w:r>
              <w:rPr>
                <w:color w:val="000000"/>
                <w:sz w:val="16"/>
                <w:szCs w:val="16"/>
              </w:rPr>
              <w:t>.</w:t>
            </w:r>
            <w:r w:rsidR="00176B3A">
              <w:rPr>
                <w:color w:val="000000"/>
                <w:sz w:val="16"/>
                <w:szCs w:val="16"/>
              </w:rPr>
              <w:t>058</w:t>
            </w:r>
          </w:p>
        </w:tc>
        <w:tc>
          <w:tcPr>
            <w:tcW w:w="877" w:type="pct"/>
            <w:noWrap/>
            <w:vAlign w:val="bottom"/>
          </w:tcPr>
          <w:p w14:paraId="3051CF50" w14:textId="60FE8438" w:rsidR="007451D0" w:rsidRPr="004C117E" w:rsidRDefault="007451D0" w:rsidP="007451D0">
            <w:pPr>
              <w:jc w:val="right"/>
              <w:rPr>
                <w:color w:val="000000"/>
                <w:sz w:val="16"/>
                <w:szCs w:val="16"/>
              </w:rPr>
            </w:pPr>
            <w:r w:rsidRPr="003C41DE">
              <w:rPr>
                <w:color w:val="000000"/>
                <w:sz w:val="16"/>
                <w:szCs w:val="16"/>
              </w:rPr>
              <w:t>20.614.671</w:t>
            </w:r>
          </w:p>
        </w:tc>
      </w:tr>
      <w:tr w:rsidR="007451D0" w:rsidRPr="004C117E" w14:paraId="5E5586A6" w14:textId="77777777" w:rsidTr="008E0BEB">
        <w:trPr>
          <w:trHeight w:val="170"/>
        </w:trPr>
        <w:tc>
          <w:tcPr>
            <w:tcW w:w="183" w:type="pct"/>
            <w:tcBorders>
              <w:bottom w:val="single" w:sz="4" w:space="0" w:color="auto"/>
            </w:tcBorders>
            <w:noWrap/>
            <w:hideMark/>
          </w:tcPr>
          <w:p w14:paraId="6A890EC5" w14:textId="77777777" w:rsidR="007451D0" w:rsidRPr="004C117E" w:rsidRDefault="007451D0" w:rsidP="007451D0">
            <w:pPr>
              <w:rPr>
                <w:color w:val="000000"/>
                <w:sz w:val="16"/>
                <w:szCs w:val="16"/>
              </w:rPr>
            </w:pPr>
            <w:r w:rsidRPr="004C117E">
              <w:rPr>
                <w:color w:val="000000"/>
                <w:sz w:val="16"/>
                <w:szCs w:val="16"/>
              </w:rPr>
              <w:t>14</w:t>
            </w:r>
          </w:p>
        </w:tc>
        <w:tc>
          <w:tcPr>
            <w:tcW w:w="3065" w:type="pct"/>
            <w:tcBorders>
              <w:bottom w:val="single" w:sz="4" w:space="0" w:color="auto"/>
            </w:tcBorders>
            <w:noWrap/>
            <w:hideMark/>
          </w:tcPr>
          <w:p w14:paraId="27087B54" w14:textId="0FCEDE6B" w:rsidR="007451D0" w:rsidRPr="004C117E" w:rsidRDefault="007451D0" w:rsidP="007451D0">
            <w:pPr>
              <w:rPr>
                <w:color w:val="000000"/>
                <w:sz w:val="16"/>
                <w:szCs w:val="16"/>
              </w:rPr>
            </w:pPr>
            <w:r w:rsidRPr="004C117E">
              <w:rPr>
                <w:color w:val="000000"/>
                <w:sz w:val="16"/>
                <w:szCs w:val="16"/>
              </w:rPr>
              <w:t>Toplam risk tutarı (3. 6. 9 ve 12’nci satırların toplamı)</w:t>
            </w:r>
          </w:p>
        </w:tc>
        <w:tc>
          <w:tcPr>
            <w:tcW w:w="875" w:type="pct"/>
            <w:tcBorders>
              <w:top w:val="nil"/>
              <w:left w:val="nil"/>
              <w:bottom w:val="nil"/>
              <w:right w:val="nil"/>
            </w:tcBorders>
            <w:noWrap/>
            <w:vAlign w:val="bottom"/>
          </w:tcPr>
          <w:p w14:paraId="0B6FFE3D" w14:textId="7713DF98" w:rsidR="007451D0" w:rsidRPr="004C117E" w:rsidRDefault="00F611E9" w:rsidP="007451D0">
            <w:pPr>
              <w:jc w:val="right"/>
              <w:rPr>
                <w:color w:val="000000"/>
                <w:sz w:val="16"/>
                <w:szCs w:val="16"/>
              </w:rPr>
            </w:pPr>
            <w:r>
              <w:rPr>
                <w:color w:val="000000"/>
                <w:sz w:val="16"/>
                <w:szCs w:val="16"/>
              </w:rPr>
              <w:t>462.4</w:t>
            </w:r>
            <w:r w:rsidR="00176B3A">
              <w:rPr>
                <w:color w:val="000000"/>
                <w:sz w:val="16"/>
                <w:szCs w:val="16"/>
              </w:rPr>
              <w:t>27</w:t>
            </w:r>
            <w:r>
              <w:rPr>
                <w:color w:val="000000"/>
                <w:sz w:val="16"/>
                <w:szCs w:val="16"/>
              </w:rPr>
              <w:t>.2</w:t>
            </w:r>
            <w:r w:rsidR="00176B3A">
              <w:rPr>
                <w:color w:val="000000"/>
                <w:sz w:val="16"/>
                <w:szCs w:val="16"/>
              </w:rPr>
              <w:t>56</w:t>
            </w:r>
          </w:p>
        </w:tc>
        <w:tc>
          <w:tcPr>
            <w:tcW w:w="877" w:type="pct"/>
            <w:tcBorders>
              <w:bottom w:val="single" w:sz="4" w:space="0" w:color="auto"/>
            </w:tcBorders>
            <w:noWrap/>
            <w:vAlign w:val="bottom"/>
          </w:tcPr>
          <w:p w14:paraId="627930E4" w14:textId="266B2E2D" w:rsidR="007451D0" w:rsidRPr="004C117E" w:rsidRDefault="007451D0" w:rsidP="007451D0">
            <w:pPr>
              <w:jc w:val="right"/>
              <w:rPr>
                <w:color w:val="000000"/>
                <w:sz w:val="16"/>
                <w:szCs w:val="16"/>
              </w:rPr>
            </w:pPr>
            <w:r w:rsidRPr="003C41DE">
              <w:rPr>
                <w:color w:val="000000"/>
                <w:sz w:val="16"/>
                <w:szCs w:val="16"/>
              </w:rPr>
              <w:t>292.691.287</w:t>
            </w:r>
          </w:p>
        </w:tc>
      </w:tr>
      <w:tr w:rsidR="00B13A9B" w:rsidRPr="004C117E" w14:paraId="0B3F44DD" w14:textId="77777777" w:rsidTr="008E0BEB">
        <w:trPr>
          <w:trHeight w:val="170"/>
        </w:trPr>
        <w:tc>
          <w:tcPr>
            <w:tcW w:w="183" w:type="pct"/>
            <w:tcBorders>
              <w:top w:val="single" w:sz="4" w:space="0" w:color="auto"/>
              <w:bottom w:val="single" w:sz="4" w:space="0" w:color="auto"/>
            </w:tcBorders>
            <w:noWrap/>
            <w:hideMark/>
          </w:tcPr>
          <w:p w14:paraId="121B76C2" w14:textId="77777777" w:rsidR="00B13A9B" w:rsidRPr="004C117E" w:rsidRDefault="00B13A9B" w:rsidP="00B13A9B">
            <w:pPr>
              <w:rPr>
                <w:color w:val="000000"/>
                <w:sz w:val="16"/>
                <w:szCs w:val="16"/>
              </w:rPr>
            </w:pPr>
            <w:r w:rsidRPr="004C117E">
              <w:rPr>
                <w:color w:val="000000"/>
                <w:sz w:val="16"/>
                <w:szCs w:val="16"/>
              </w:rPr>
              <w:t> </w:t>
            </w:r>
          </w:p>
        </w:tc>
        <w:tc>
          <w:tcPr>
            <w:tcW w:w="3065" w:type="pct"/>
            <w:tcBorders>
              <w:top w:val="single" w:sz="4" w:space="0" w:color="auto"/>
              <w:bottom w:val="single" w:sz="4" w:space="0" w:color="auto"/>
            </w:tcBorders>
            <w:hideMark/>
          </w:tcPr>
          <w:p w14:paraId="42A7ABE5" w14:textId="77777777" w:rsidR="00B13A9B" w:rsidRPr="004C117E" w:rsidRDefault="00B13A9B" w:rsidP="00B13A9B">
            <w:pPr>
              <w:rPr>
                <w:b/>
                <w:color w:val="000000"/>
                <w:sz w:val="16"/>
                <w:szCs w:val="16"/>
              </w:rPr>
            </w:pPr>
            <w:r w:rsidRPr="004C117E">
              <w:rPr>
                <w:b/>
                <w:color w:val="000000"/>
                <w:sz w:val="16"/>
                <w:szCs w:val="16"/>
              </w:rPr>
              <w:t>Kaldıraç oranı</w:t>
            </w:r>
          </w:p>
        </w:tc>
        <w:tc>
          <w:tcPr>
            <w:tcW w:w="875" w:type="pct"/>
            <w:tcBorders>
              <w:top w:val="single" w:sz="4" w:space="0" w:color="auto"/>
              <w:bottom w:val="single" w:sz="4" w:space="0" w:color="auto"/>
            </w:tcBorders>
            <w:noWrap/>
            <w:vAlign w:val="bottom"/>
          </w:tcPr>
          <w:p w14:paraId="357A4B9B" w14:textId="07D35C66" w:rsidR="00B13A9B" w:rsidRPr="004C117E" w:rsidRDefault="00B13A9B" w:rsidP="00B13A9B">
            <w:pPr>
              <w:jc w:val="right"/>
              <w:rPr>
                <w:bCs/>
                <w:sz w:val="16"/>
                <w:szCs w:val="16"/>
              </w:rPr>
            </w:pPr>
          </w:p>
        </w:tc>
        <w:tc>
          <w:tcPr>
            <w:tcW w:w="877" w:type="pct"/>
            <w:tcBorders>
              <w:top w:val="single" w:sz="4" w:space="0" w:color="auto"/>
              <w:bottom w:val="single" w:sz="4" w:space="0" w:color="auto"/>
            </w:tcBorders>
            <w:noWrap/>
            <w:vAlign w:val="bottom"/>
          </w:tcPr>
          <w:p w14:paraId="2FB343DD" w14:textId="6CC9767C" w:rsidR="00B13A9B" w:rsidRPr="004C117E" w:rsidRDefault="00B13A9B" w:rsidP="00B13A9B">
            <w:pPr>
              <w:jc w:val="right"/>
              <w:rPr>
                <w:color w:val="000000"/>
                <w:sz w:val="16"/>
                <w:szCs w:val="16"/>
              </w:rPr>
            </w:pPr>
          </w:p>
        </w:tc>
      </w:tr>
      <w:tr w:rsidR="00B13A9B" w:rsidRPr="004C117E" w14:paraId="6E19E798" w14:textId="77777777" w:rsidTr="008E0BEB">
        <w:trPr>
          <w:trHeight w:val="58"/>
        </w:trPr>
        <w:tc>
          <w:tcPr>
            <w:tcW w:w="183" w:type="pct"/>
            <w:tcBorders>
              <w:top w:val="single" w:sz="4" w:space="0" w:color="auto"/>
              <w:bottom w:val="single" w:sz="4" w:space="0" w:color="auto"/>
            </w:tcBorders>
            <w:noWrap/>
          </w:tcPr>
          <w:p w14:paraId="15418204" w14:textId="77777777" w:rsidR="00B13A9B" w:rsidRPr="004C117E" w:rsidRDefault="00B13A9B" w:rsidP="00B13A9B">
            <w:pPr>
              <w:rPr>
                <w:color w:val="000000"/>
                <w:sz w:val="16"/>
                <w:szCs w:val="16"/>
              </w:rPr>
            </w:pPr>
            <w:r w:rsidRPr="004C117E">
              <w:rPr>
                <w:color w:val="000000"/>
                <w:sz w:val="16"/>
                <w:szCs w:val="16"/>
              </w:rPr>
              <w:t>15</w:t>
            </w:r>
          </w:p>
        </w:tc>
        <w:tc>
          <w:tcPr>
            <w:tcW w:w="3065" w:type="pct"/>
            <w:tcBorders>
              <w:top w:val="single" w:sz="4" w:space="0" w:color="auto"/>
              <w:bottom w:val="single" w:sz="4" w:space="0" w:color="auto"/>
            </w:tcBorders>
          </w:tcPr>
          <w:p w14:paraId="0D25A1FB" w14:textId="77777777" w:rsidR="00B13A9B" w:rsidRPr="004C117E" w:rsidRDefault="00B13A9B" w:rsidP="00B13A9B">
            <w:pPr>
              <w:rPr>
                <w:b/>
                <w:color w:val="000000"/>
                <w:sz w:val="16"/>
                <w:szCs w:val="16"/>
              </w:rPr>
            </w:pPr>
            <w:r w:rsidRPr="004C117E">
              <w:rPr>
                <w:color w:val="000000"/>
                <w:sz w:val="16"/>
                <w:szCs w:val="16"/>
              </w:rPr>
              <w:t>Kaldıraç oranı (%)</w:t>
            </w:r>
          </w:p>
        </w:tc>
        <w:tc>
          <w:tcPr>
            <w:tcW w:w="875" w:type="pct"/>
            <w:tcBorders>
              <w:top w:val="single" w:sz="4" w:space="0" w:color="auto"/>
              <w:bottom w:val="single" w:sz="4" w:space="0" w:color="auto"/>
            </w:tcBorders>
            <w:noWrap/>
            <w:vAlign w:val="bottom"/>
          </w:tcPr>
          <w:p w14:paraId="77C3DB71" w14:textId="3F15E64C" w:rsidR="00B13A9B" w:rsidRPr="004C117E" w:rsidRDefault="00F611E9" w:rsidP="00B13A9B">
            <w:pPr>
              <w:jc w:val="right"/>
              <w:rPr>
                <w:bCs/>
                <w:sz w:val="16"/>
                <w:szCs w:val="16"/>
              </w:rPr>
            </w:pPr>
            <w:r>
              <w:rPr>
                <w:bCs/>
                <w:sz w:val="16"/>
                <w:szCs w:val="16"/>
              </w:rPr>
              <w:t>8,1</w:t>
            </w:r>
            <w:r w:rsidR="00176B3A">
              <w:rPr>
                <w:bCs/>
                <w:sz w:val="16"/>
                <w:szCs w:val="16"/>
              </w:rPr>
              <w:t>9</w:t>
            </w:r>
          </w:p>
        </w:tc>
        <w:tc>
          <w:tcPr>
            <w:tcW w:w="877" w:type="pct"/>
            <w:tcBorders>
              <w:top w:val="single" w:sz="4" w:space="0" w:color="auto"/>
              <w:bottom w:val="single" w:sz="4" w:space="0" w:color="auto"/>
            </w:tcBorders>
            <w:noWrap/>
            <w:vAlign w:val="bottom"/>
          </w:tcPr>
          <w:p w14:paraId="2FC68646" w14:textId="0B6A6FD6" w:rsidR="00B13A9B" w:rsidRPr="004C117E" w:rsidRDefault="007451D0" w:rsidP="00B13A9B">
            <w:pPr>
              <w:jc w:val="right"/>
              <w:rPr>
                <w:color w:val="000000"/>
                <w:sz w:val="16"/>
                <w:szCs w:val="16"/>
              </w:rPr>
            </w:pPr>
            <w:r>
              <w:rPr>
                <w:bCs/>
                <w:sz w:val="16"/>
                <w:szCs w:val="16"/>
              </w:rPr>
              <w:t>7,04</w:t>
            </w:r>
          </w:p>
        </w:tc>
      </w:tr>
    </w:tbl>
    <w:p w14:paraId="1CB0AF2C" w14:textId="689EDB40" w:rsidR="001265D0" w:rsidRPr="004C117E" w:rsidRDefault="001265D0" w:rsidP="001265D0">
      <w:pPr>
        <w:rPr>
          <w:color w:val="000000"/>
          <w:sz w:val="16"/>
          <w:szCs w:val="16"/>
        </w:rPr>
      </w:pPr>
    </w:p>
    <w:p w14:paraId="413CF850" w14:textId="6909A556" w:rsidR="001265D0" w:rsidRPr="004C117E" w:rsidRDefault="001265D0" w:rsidP="001265D0">
      <w:pPr>
        <w:tabs>
          <w:tab w:val="left" w:pos="1276"/>
          <w:tab w:val="left" w:pos="6293"/>
          <w:tab w:val="left" w:pos="7716"/>
        </w:tabs>
        <w:ind w:left="851"/>
        <w:rPr>
          <w:color w:val="000000"/>
          <w:sz w:val="16"/>
          <w:szCs w:val="16"/>
        </w:rPr>
      </w:pPr>
      <w:r w:rsidRPr="004C117E">
        <w:rPr>
          <w:color w:val="000000"/>
          <w:sz w:val="16"/>
          <w:szCs w:val="16"/>
        </w:rPr>
        <w:t xml:space="preserve">(*) </w:t>
      </w:r>
      <w:r w:rsidRPr="004C117E">
        <w:rPr>
          <w:color w:val="000000"/>
          <w:sz w:val="16"/>
          <w:szCs w:val="16"/>
        </w:rPr>
        <w:tab/>
        <w:t>Tabloda yer alan tutarlar üç aylık ortalamaları göstermektedir.</w:t>
      </w:r>
    </w:p>
    <w:p w14:paraId="1460C6B4" w14:textId="77777777" w:rsidR="00F7319C" w:rsidRPr="004C117E" w:rsidRDefault="00F7319C" w:rsidP="00606531">
      <w:pPr>
        <w:ind w:left="-567"/>
        <w:jc w:val="both"/>
        <w:outlineLvl w:val="1"/>
        <w:rPr>
          <w:b/>
          <w:sz w:val="20"/>
          <w:szCs w:val="20"/>
        </w:rPr>
      </w:pPr>
    </w:p>
    <w:p w14:paraId="212A8FEF" w14:textId="3EF9E225" w:rsidR="00061CFD" w:rsidRPr="004C117E" w:rsidRDefault="00061CFD" w:rsidP="001265D0">
      <w:pPr>
        <w:ind w:left="851" w:hanging="851"/>
        <w:rPr>
          <w:b/>
          <w:sz w:val="20"/>
          <w:szCs w:val="20"/>
        </w:rPr>
      </w:pPr>
      <w:r w:rsidRPr="004C117E">
        <w:rPr>
          <w:b/>
          <w:sz w:val="20"/>
          <w:szCs w:val="20"/>
        </w:rPr>
        <w:t>VI.</w:t>
      </w:r>
      <w:r w:rsidR="005F7081" w:rsidRPr="004C117E">
        <w:rPr>
          <w:b/>
          <w:sz w:val="20"/>
          <w:szCs w:val="20"/>
        </w:rPr>
        <w:tab/>
      </w:r>
      <w:r w:rsidRPr="004C117E">
        <w:rPr>
          <w:b/>
          <w:sz w:val="20"/>
          <w:szCs w:val="20"/>
        </w:rPr>
        <w:t xml:space="preserve">Finansal </w:t>
      </w:r>
      <w:r w:rsidR="00F77803" w:rsidRPr="004C117E">
        <w:rPr>
          <w:b/>
          <w:sz w:val="20"/>
          <w:szCs w:val="20"/>
        </w:rPr>
        <w:t xml:space="preserve">Varlık </w:t>
      </w:r>
      <w:r w:rsidR="00F77803">
        <w:rPr>
          <w:b/>
          <w:sz w:val="20"/>
          <w:szCs w:val="20"/>
        </w:rPr>
        <w:t>v</w:t>
      </w:r>
      <w:r w:rsidR="00F77803" w:rsidRPr="004C117E">
        <w:rPr>
          <w:b/>
          <w:sz w:val="20"/>
          <w:szCs w:val="20"/>
        </w:rPr>
        <w:t xml:space="preserve">e Borçların Gerçeğe Uygun Değeri </w:t>
      </w:r>
      <w:r w:rsidR="00766894">
        <w:rPr>
          <w:b/>
          <w:sz w:val="20"/>
          <w:szCs w:val="20"/>
        </w:rPr>
        <w:t>i</w:t>
      </w:r>
      <w:r w:rsidR="00F77803" w:rsidRPr="004C117E">
        <w:rPr>
          <w:b/>
          <w:sz w:val="20"/>
          <w:szCs w:val="20"/>
        </w:rPr>
        <w:t xml:space="preserve">le Gösterilmesine İlişkin Açıklamalar </w:t>
      </w:r>
    </w:p>
    <w:p w14:paraId="585FCEA3" w14:textId="77777777" w:rsidR="00061CFD" w:rsidRPr="004C117E" w:rsidRDefault="00061CFD" w:rsidP="001265D0">
      <w:pPr>
        <w:ind w:left="851"/>
        <w:rPr>
          <w:b/>
          <w:sz w:val="20"/>
          <w:szCs w:val="20"/>
        </w:rPr>
      </w:pPr>
    </w:p>
    <w:p w14:paraId="07AF0E05" w14:textId="786508F7" w:rsidR="007D39F7" w:rsidRPr="008A4D97" w:rsidRDefault="007D39F7" w:rsidP="007D39F7">
      <w:pPr>
        <w:pStyle w:val="GvdeMetniGirintisi"/>
        <w:ind w:left="1276" w:hanging="425"/>
        <w:rPr>
          <w:b/>
          <w:sz w:val="20"/>
          <w:szCs w:val="20"/>
        </w:rPr>
      </w:pPr>
      <w:r w:rsidRPr="00701682">
        <w:rPr>
          <w:b/>
          <w:sz w:val="20"/>
          <w:szCs w:val="20"/>
        </w:rPr>
        <w:t>a</w:t>
      </w:r>
      <w:r w:rsidR="00D71A95">
        <w:rPr>
          <w:b/>
          <w:sz w:val="20"/>
          <w:szCs w:val="20"/>
        </w:rPr>
        <w:t>)</w:t>
      </w:r>
      <w:r w:rsidRPr="00701682">
        <w:rPr>
          <w:b/>
          <w:sz w:val="20"/>
          <w:szCs w:val="20"/>
        </w:rPr>
        <w:tab/>
        <w:t>Finansal varlık ve borçların gerçeğe uygun değerine ilişkin bilgiler:</w:t>
      </w:r>
    </w:p>
    <w:p w14:paraId="61B988D7" w14:textId="77777777" w:rsidR="007D39F7" w:rsidRPr="008A4D97" w:rsidRDefault="007D39F7" w:rsidP="007D39F7">
      <w:pPr>
        <w:pStyle w:val="GvdeMetniGirintisi"/>
        <w:ind w:left="900" w:hanging="540"/>
        <w:rPr>
          <w:b/>
          <w:sz w:val="20"/>
          <w:szCs w:val="20"/>
        </w:rPr>
      </w:pPr>
    </w:p>
    <w:tbl>
      <w:tblPr>
        <w:tblW w:w="4568" w:type="pct"/>
        <w:tblInd w:w="826" w:type="dxa"/>
        <w:tblCellMar>
          <w:left w:w="0" w:type="dxa"/>
          <w:right w:w="0" w:type="dxa"/>
        </w:tblCellMar>
        <w:tblLook w:val="0000" w:firstRow="0" w:lastRow="0" w:firstColumn="0" w:lastColumn="0" w:noHBand="0" w:noVBand="0"/>
      </w:tblPr>
      <w:tblGrid>
        <w:gridCol w:w="2738"/>
        <w:gridCol w:w="1540"/>
        <w:gridCol w:w="1559"/>
        <w:gridCol w:w="1558"/>
        <w:gridCol w:w="1465"/>
      </w:tblGrid>
      <w:tr w:rsidR="00EE0D43" w:rsidRPr="008A4D97" w14:paraId="3E2585B7" w14:textId="77777777" w:rsidTr="00AB2D61">
        <w:trPr>
          <w:trHeight w:val="113"/>
        </w:trPr>
        <w:tc>
          <w:tcPr>
            <w:tcW w:w="1545" w:type="pct"/>
            <w:vMerge w:val="restart"/>
            <w:tcBorders>
              <w:bottom w:val="single" w:sz="4" w:space="0" w:color="auto"/>
            </w:tcBorders>
            <w:vAlign w:val="bottom"/>
          </w:tcPr>
          <w:p w14:paraId="25C394B2" w14:textId="77777777" w:rsidR="007D39F7" w:rsidRPr="008A4D97" w:rsidRDefault="007D39F7" w:rsidP="00C35786">
            <w:pPr>
              <w:rPr>
                <w:rFonts w:eastAsia="Arial Unicode MS"/>
                <w:sz w:val="14"/>
                <w:szCs w:val="14"/>
              </w:rPr>
            </w:pPr>
          </w:p>
        </w:tc>
        <w:tc>
          <w:tcPr>
            <w:tcW w:w="1749" w:type="pct"/>
            <w:gridSpan w:val="2"/>
            <w:tcBorders>
              <w:bottom w:val="single" w:sz="4" w:space="0" w:color="auto"/>
            </w:tcBorders>
            <w:vAlign w:val="center"/>
          </w:tcPr>
          <w:p w14:paraId="5B2C3C6A" w14:textId="00E37718" w:rsidR="007D39F7" w:rsidRPr="008A4D97" w:rsidRDefault="00AB2D61" w:rsidP="00AB2D61">
            <w:pPr>
              <w:ind w:right="30"/>
              <w:jc w:val="center"/>
              <w:rPr>
                <w:rFonts w:eastAsia="Arial Unicode MS"/>
                <w:b/>
                <w:sz w:val="14"/>
                <w:szCs w:val="14"/>
              </w:rPr>
            </w:pPr>
            <w:r>
              <w:rPr>
                <w:b/>
                <w:sz w:val="14"/>
                <w:szCs w:val="14"/>
              </w:rPr>
              <w:t xml:space="preserve">                    </w:t>
            </w:r>
            <w:r w:rsidR="007D39F7" w:rsidRPr="008A4D97">
              <w:rPr>
                <w:b/>
                <w:sz w:val="14"/>
                <w:szCs w:val="14"/>
              </w:rPr>
              <w:t>Defter değeri</w:t>
            </w:r>
          </w:p>
        </w:tc>
        <w:tc>
          <w:tcPr>
            <w:tcW w:w="1706" w:type="pct"/>
            <w:gridSpan w:val="2"/>
            <w:tcBorders>
              <w:bottom w:val="single" w:sz="4" w:space="0" w:color="auto"/>
            </w:tcBorders>
            <w:vAlign w:val="center"/>
          </w:tcPr>
          <w:p w14:paraId="4B16A0D9" w14:textId="77777777" w:rsidR="007D39F7" w:rsidRPr="008A4D97" w:rsidRDefault="007D39F7" w:rsidP="00C35786">
            <w:pPr>
              <w:ind w:right="30"/>
              <w:jc w:val="center"/>
              <w:rPr>
                <w:b/>
                <w:sz w:val="14"/>
                <w:szCs w:val="14"/>
              </w:rPr>
            </w:pPr>
            <w:r w:rsidRPr="008A4D97">
              <w:rPr>
                <w:b/>
                <w:sz w:val="14"/>
                <w:szCs w:val="14"/>
              </w:rPr>
              <w:t>Gerçeğe uygun değer</w:t>
            </w:r>
          </w:p>
        </w:tc>
      </w:tr>
      <w:tr w:rsidR="00EE0D43" w:rsidRPr="008A4D97" w14:paraId="4562B590" w14:textId="77777777" w:rsidTr="00EE0D43">
        <w:trPr>
          <w:trHeight w:val="113"/>
        </w:trPr>
        <w:tc>
          <w:tcPr>
            <w:tcW w:w="1545" w:type="pct"/>
            <w:vMerge/>
            <w:tcBorders>
              <w:bottom w:val="single" w:sz="4" w:space="0" w:color="auto"/>
            </w:tcBorders>
            <w:vAlign w:val="bottom"/>
          </w:tcPr>
          <w:p w14:paraId="40879200" w14:textId="77777777" w:rsidR="007D39F7" w:rsidRPr="008A4D97" w:rsidRDefault="007D39F7" w:rsidP="00C35786">
            <w:pPr>
              <w:rPr>
                <w:rFonts w:eastAsia="Arial Unicode MS"/>
                <w:sz w:val="14"/>
                <w:szCs w:val="14"/>
              </w:rPr>
            </w:pPr>
          </w:p>
        </w:tc>
        <w:tc>
          <w:tcPr>
            <w:tcW w:w="869" w:type="pct"/>
            <w:tcBorders>
              <w:top w:val="single" w:sz="4" w:space="0" w:color="auto"/>
              <w:bottom w:val="single" w:sz="4" w:space="0" w:color="auto"/>
            </w:tcBorders>
            <w:vAlign w:val="bottom"/>
          </w:tcPr>
          <w:p w14:paraId="2BF8DFA5" w14:textId="726FC91B" w:rsidR="007D39F7" w:rsidRPr="008A4D97" w:rsidRDefault="007D39F7" w:rsidP="00C35786">
            <w:pPr>
              <w:ind w:right="30"/>
              <w:jc w:val="right"/>
              <w:rPr>
                <w:b/>
                <w:snapToGrid w:val="0"/>
                <w:sz w:val="14"/>
                <w:szCs w:val="14"/>
              </w:rPr>
            </w:pPr>
            <w:r w:rsidRPr="008A4D97">
              <w:rPr>
                <w:b/>
                <w:snapToGrid w:val="0"/>
                <w:sz w:val="14"/>
                <w:szCs w:val="14"/>
              </w:rPr>
              <w:t>31 Aralık 202</w:t>
            </w:r>
            <w:r>
              <w:rPr>
                <w:b/>
                <w:snapToGrid w:val="0"/>
                <w:sz w:val="14"/>
                <w:szCs w:val="14"/>
              </w:rPr>
              <w:t>5</w:t>
            </w:r>
          </w:p>
        </w:tc>
        <w:tc>
          <w:tcPr>
            <w:tcW w:w="880" w:type="pct"/>
            <w:tcBorders>
              <w:top w:val="single" w:sz="4" w:space="0" w:color="auto"/>
              <w:bottom w:val="single" w:sz="4" w:space="0" w:color="auto"/>
            </w:tcBorders>
            <w:vAlign w:val="bottom"/>
          </w:tcPr>
          <w:p w14:paraId="05A88806" w14:textId="379B7F54" w:rsidR="007D39F7" w:rsidRPr="008A4D97" w:rsidRDefault="007D39F7" w:rsidP="00C35786">
            <w:pPr>
              <w:ind w:right="30"/>
              <w:jc w:val="right"/>
              <w:rPr>
                <w:b/>
                <w:snapToGrid w:val="0"/>
                <w:sz w:val="14"/>
                <w:szCs w:val="14"/>
              </w:rPr>
            </w:pPr>
            <w:r w:rsidRPr="008A4D97">
              <w:rPr>
                <w:b/>
                <w:snapToGrid w:val="0"/>
                <w:sz w:val="14"/>
                <w:szCs w:val="14"/>
              </w:rPr>
              <w:t>31 Aralık 202</w:t>
            </w:r>
            <w:r>
              <w:rPr>
                <w:b/>
                <w:snapToGrid w:val="0"/>
                <w:sz w:val="14"/>
                <w:szCs w:val="14"/>
              </w:rPr>
              <w:t>4</w:t>
            </w:r>
          </w:p>
        </w:tc>
        <w:tc>
          <w:tcPr>
            <w:tcW w:w="879" w:type="pct"/>
            <w:tcBorders>
              <w:top w:val="single" w:sz="4" w:space="0" w:color="auto"/>
              <w:bottom w:val="single" w:sz="4" w:space="0" w:color="auto"/>
            </w:tcBorders>
            <w:vAlign w:val="bottom"/>
          </w:tcPr>
          <w:p w14:paraId="2D7701CF" w14:textId="460BDE2C" w:rsidR="007D39F7" w:rsidRPr="008A4D97" w:rsidRDefault="007D39F7" w:rsidP="00C35786">
            <w:pPr>
              <w:ind w:right="30"/>
              <w:jc w:val="right"/>
              <w:rPr>
                <w:b/>
                <w:snapToGrid w:val="0"/>
                <w:sz w:val="14"/>
                <w:szCs w:val="14"/>
              </w:rPr>
            </w:pPr>
            <w:r w:rsidRPr="008A4D97">
              <w:rPr>
                <w:b/>
                <w:snapToGrid w:val="0"/>
                <w:sz w:val="14"/>
                <w:szCs w:val="14"/>
              </w:rPr>
              <w:t>31 Aralık 202</w:t>
            </w:r>
            <w:r>
              <w:rPr>
                <w:b/>
                <w:snapToGrid w:val="0"/>
                <w:sz w:val="14"/>
                <w:szCs w:val="14"/>
              </w:rPr>
              <w:t>5</w:t>
            </w:r>
          </w:p>
        </w:tc>
        <w:tc>
          <w:tcPr>
            <w:tcW w:w="827" w:type="pct"/>
            <w:tcBorders>
              <w:top w:val="single" w:sz="4" w:space="0" w:color="auto"/>
              <w:bottom w:val="single" w:sz="4" w:space="0" w:color="auto"/>
            </w:tcBorders>
            <w:vAlign w:val="bottom"/>
          </w:tcPr>
          <w:p w14:paraId="498D1B72" w14:textId="35D2A700" w:rsidR="007D39F7" w:rsidRPr="008A4D97" w:rsidRDefault="007D39F7" w:rsidP="00C35786">
            <w:pPr>
              <w:ind w:right="30"/>
              <w:jc w:val="right"/>
              <w:rPr>
                <w:b/>
                <w:snapToGrid w:val="0"/>
                <w:sz w:val="14"/>
                <w:szCs w:val="14"/>
              </w:rPr>
            </w:pPr>
            <w:r w:rsidRPr="008A4D97">
              <w:rPr>
                <w:b/>
                <w:snapToGrid w:val="0"/>
                <w:sz w:val="14"/>
                <w:szCs w:val="14"/>
              </w:rPr>
              <w:t>31 Aralık 202</w:t>
            </w:r>
            <w:r>
              <w:rPr>
                <w:b/>
                <w:snapToGrid w:val="0"/>
                <w:sz w:val="14"/>
                <w:szCs w:val="14"/>
              </w:rPr>
              <w:t>4</w:t>
            </w:r>
          </w:p>
        </w:tc>
      </w:tr>
      <w:tr w:rsidR="00EE0D43" w:rsidRPr="008A4D97" w14:paraId="7CFD14C5" w14:textId="77777777" w:rsidTr="00EE0D43">
        <w:trPr>
          <w:trHeight w:val="113"/>
        </w:trPr>
        <w:tc>
          <w:tcPr>
            <w:tcW w:w="1545" w:type="pct"/>
            <w:tcBorders>
              <w:top w:val="single" w:sz="4" w:space="0" w:color="auto"/>
            </w:tcBorders>
            <w:vAlign w:val="bottom"/>
          </w:tcPr>
          <w:p w14:paraId="76DC2449" w14:textId="77777777" w:rsidR="007D39F7" w:rsidRPr="008A4D97" w:rsidRDefault="007D39F7" w:rsidP="00C35786">
            <w:pPr>
              <w:rPr>
                <w:sz w:val="14"/>
                <w:szCs w:val="14"/>
              </w:rPr>
            </w:pPr>
          </w:p>
        </w:tc>
        <w:tc>
          <w:tcPr>
            <w:tcW w:w="869" w:type="pct"/>
            <w:tcBorders>
              <w:top w:val="single" w:sz="4" w:space="0" w:color="auto"/>
            </w:tcBorders>
            <w:vAlign w:val="bottom"/>
          </w:tcPr>
          <w:p w14:paraId="7668EF97" w14:textId="77777777" w:rsidR="007D39F7" w:rsidRPr="008A4D97" w:rsidRDefault="007D39F7" w:rsidP="00C35786">
            <w:pPr>
              <w:ind w:right="30"/>
              <w:jc w:val="right"/>
              <w:rPr>
                <w:rFonts w:eastAsia="Arial Unicode MS"/>
                <w:b/>
                <w:sz w:val="14"/>
                <w:szCs w:val="14"/>
              </w:rPr>
            </w:pPr>
          </w:p>
        </w:tc>
        <w:tc>
          <w:tcPr>
            <w:tcW w:w="880" w:type="pct"/>
            <w:tcBorders>
              <w:top w:val="single" w:sz="4" w:space="0" w:color="auto"/>
            </w:tcBorders>
            <w:vAlign w:val="bottom"/>
          </w:tcPr>
          <w:p w14:paraId="32BC636D" w14:textId="77777777" w:rsidR="007D39F7" w:rsidRPr="008A4D97" w:rsidRDefault="007D39F7" w:rsidP="00C35786">
            <w:pPr>
              <w:ind w:right="30"/>
              <w:jc w:val="right"/>
              <w:rPr>
                <w:rFonts w:eastAsia="Arial Unicode MS"/>
                <w:b/>
                <w:sz w:val="14"/>
                <w:szCs w:val="14"/>
              </w:rPr>
            </w:pPr>
          </w:p>
        </w:tc>
        <w:tc>
          <w:tcPr>
            <w:tcW w:w="879" w:type="pct"/>
            <w:tcBorders>
              <w:top w:val="single" w:sz="4" w:space="0" w:color="auto"/>
            </w:tcBorders>
            <w:vAlign w:val="bottom"/>
          </w:tcPr>
          <w:p w14:paraId="003F11E9" w14:textId="77777777" w:rsidR="007D39F7" w:rsidRPr="008A4D97" w:rsidRDefault="007D39F7" w:rsidP="00C35786">
            <w:pPr>
              <w:ind w:right="30"/>
              <w:jc w:val="right"/>
              <w:rPr>
                <w:rFonts w:eastAsia="Arial Unicode MS"/>
                <w:b/>
                <w:sz w:val="14"/>
                <w:szCs w:val="14"/>
              </w:rPr>
            </w:pPr>
          </w:p>
        </w:tc>
        <w:tc>
          <w:tcPr>
            <w:tcW w:w="827" w:type="pct"/>
            <w:tcBorders>
              <w:top w:val="single" w:sz="4" w:space="0" w:color="auto"/>
            </w:tcBorders>
            <w:vAlign w:val="bottom"/>
          </w:tcPr>
          <w:p w14:paraId="0E9ECBCC" w14:textId="77777777" w:rsidR="007D39F7" w:rsidRPr="008A4D97" w:rsidRDefault="007D39F7" w:rsidP="00C35786">
            <w:pPr>
              <w:ind w:right="30"/>
              <w:jc w:val="right"/>
              <w:rPr>
                <w:rFonts w:eastAsia="Arial Unicode MS"/>
                <w:b/>
                <w:sz w:val="14"/>
                <w:szCs w:val="14"/>
              </w:rPr>
            </w:pPr>
          </w:p>
        </w:tc>
      </w:tr>
      <w:tr w:rsidR="00EE0D43" w:rsidRPr="008A4D97" w14:paraId="7A9426C6" w14:textId="77777777" w:rsidTr="00EE0D43">
        <w:trPr>
          <w:trHeight w:val="113"/>
        </w:trPr>
        <w:tc>
          <w:tcPr>
            <w:tcW w:w="1545" w:type="pct"/>
            <w:vAlign w:val="bottom"/>
          </w:tcPr>
          <w:p w14:paraId="1412B29A" w14:textId="77777777" w:rsidR="007D39F7" w:rsidRPr="00A00BFE" w:rsidRDefault="007D39F7" w:rsidP="00C35786">
            <w:pPr>
              <w:rPr>
                <w:rFonts w:eastAsia="Arial Unicode MS"/>
                <w:b/>
                <w:sz w:val="14"/>
                <w:szCs w:val="14"/>
              </w:rPr>
            </w:pPr>
            <w:r w:rsidRPr="00A00BFE">
              <w:rPr>
                <w:b/>
                <w:sz w:val="14"/>
                <w:szCs w:val="14"/>
              </w:rPr>
              <w:t>Finansal varlıklar</w:t>
            </w:r>
          </w:p>
        </w:tc>
        <w:tc>
          <w:tcPr>
            <w:tcW w:w="869" w:type="pct"/>
            <w:vAlign w:val="bottom"/>
          </w:tcPr>
          <w:p w14:paraId="2C5A6C54" w14:textId="77777777" w:rsidR="007D39F7" w:rsidRPr="00A00BFE" w:rsidRDefault="007D39F7" w:rsidP="00C35786">
            <w:pPr>
              <w:ind w:right="30"/>
              <w:jc w:val="right"/>
              <w:rPr>
                <w:rFonts w:eastAsia="Arial Unicode MS"/>
                <w:b/>
                <w:sz w:val="14"/>
                <w:szCs w:val="14"/>
              </w:rPr>
            </w:pPr>
          </w:p>
        </w:tc>
        <w:tc>
          <w:tcPr>
            <w:tcW w:w="880" w:type="pct"/>
            <w:vAlign w:val="bottom"/>
          </w:tcPr>
          <w:p w14:paraId="23FA96B4" w14:textId="77777777" w:rsidR="007D39F7" w:rsidRPr="00A00BFE" w:rsidRDefault="007D39F7" w:rsidP="00C35786">
            <w:pPr>
              <w:ind w:right="30"/>
              <w:jc w:val="right"/>
              <w:rPr>
                <w:rFonts w:eastAsia="Arial Unicode MS"/>
                <w:b/>
                <w:sz w:val="14"/>
                <w:szCs w:val="14"/>
              </w:rPr>
            </w:pPr>
          </w:p>
        </w:tc>
        <w:tc>
          <w:tcPr>
            <w:tcW w:w="879" w:type="pct"/>
            <w:vAlign w:val="bottom"/>
          </w:tcPr>
          <w:p w14:paraId="5F74361B" w14:textId="77777777" w:rsidR="007D39F7" w:rsidRPr="00A00BFE" w:rsidRDefault="007D39F7" w:rsidP="00C35786">
            <w:pPr>
              <w:ind w:right="30"/>
              <w:jc w:val="right"/>
              <w:rPr>
                <w:rFonts w:eastAsia="Arial Unicode MS"/>
                <w:b/>
                <w:sz w:val="14"/>
                <w:szCs w:val="14"/>
              </w:rPr>
            </w:pPr>
          </w:p>
        </w:tc>
        <w:tc>
          <w:tcPr>
            <w:tcW w:w="827" w:type="pct"/>
            <w:vAlign w:val="bottom"/>
          </w:tcPr>
          <w:p w14:paraId="084C84ED" w14:textId="77777777" w:rsidR="007D39F7" w:rsidRPr="00A00BFE" w:rsidRDefault="007D39F7" w:rsidP="00C35786">
            <w:pPr>
              <w:ind w:right="30"/>
              <w:jc w:val="right"/>
              <w:rPr>
                <w:rFonts w:eastAsia="Arial Unicode MS"/>
                <w:b/>
                <w:sz w:val="14"/>
                <w:szCs w:val="14"/>
              </w:rPr>
            </w:pPr>
          </w:p>
        </w:tc>
      </w:tr>
      <w:tr w:rsidR="00EE0D43" w:rsidRPr="008A4D97" w14:paraId="17263E54" w14:textId="77777777" w:rsidTr="00EE0D43">
        <w:trPr>
          <w:trHeight w:val="113"/>
        </w:trPr>
        <w:tc>
          <w:tcPr>
            <w:tcW w:w="1545" w:type="pct"/>
            <w:vAlign w:val="bottom"/>
          </w:tcPr>
          <w:p w14:paraId="20A0805A" w14:textId="77777777" w:rsidR="007D39F7" w:rsidRPr="00A00BFE" w:rsidRDefault="007D39F7" w:rsidP="00C35786">
            <w:pPr>
              <w:rPr>
                <w:snapToGrid w:val="0"/>
                <w:sz w:val="14"/>
                <w:szCs w:val="14"/>
              </w:rPr>
            </w:pPr>
            <w:r w:rsidRPr="00A00BFE">
              <w:rPr>
                <w:snapToGrid w:val="0"/>
                <w:sz w:val="14"/>
                <w:szCs w:val="14"/>
              </w:rPr>
              <w:t>Para piyasalarından alacaklar</w:t>
            </w:r>
          </w:p>
        </w:tc>
        <w:tc>
          <w:tcPr>
            <w:tcW w:w="869" w:type="pct"/>
          </w:tcPr>
          <w:p w14:paraId="4868D170" w14:textId="77777777" w:rsidR="007D39F7" w:rsidRPr="00A00BFE" w:rsidRDefault="007D39F7" w:rsidP="00C35786">
            <w:pPr>
              <w:ind w:right="30"/>
              <w:jc w:val="right"/>
              <w:rPr>
                <w:sz w:val="14"/>
                <w:szCs w:val="14"/>
              </w:rPr>
            </w:pPr>
            <w:r>
              <w:rPr>
                <w:sz w:val="14"/>
                <w:szCs w:val="14"/>
              </w:rPr>
              <w:t>-</w:t>
            </w:r>
          </w:p>
        </w:tc>
        <w:tc>
          <w:tcPr>
            <w:tcW w:w="880" w:type="pct"/>
            <w:vAlign w:val="bottom"/>
          </w:tcPr>
          <w:p w14:paraId="7837A03C" w14:textId="77777777" w:rsidR="007D39F7" w:rsidRPr="00A00BFE" w:rsidRDefault="007D39F7" w:rsidP="00C35786">
            <w:pPr>
              <w:ind w:right="30"/>
              <w:jc w:val="right"/>
              <w:rPr>
                <w:sz w:val="14"/>
                <w:szCs w:val="14"/>
              </w:rPr>
            </w:pPr>
            <w:r w:rsidRPr="00A00BFE">
              <w:rPr>
                <w:sz w:val="14"/>
                <w:szCs w:val="14"/>
              </w:rPr>
              <w:t>-</w:t>
            </w:r>
          </w:p>
        </w:tc>
        <w:tc>
          <w:tcPr>
            <w:tcW w:w="879" w:type="pct"/>
          </w:tcPr>
          <w:p w14:paraId="090B02E1" w14:textId="77777777" w:rsidR="007D39F7" w:rsidRPr="00A00BFE" w:rsidRDefault="007D39F7" w:rsidP="00C35786">
            <w:pPr>
              <w:ind w:right="30"/>
              <w:jc w:val="right"/>
              <w:rPr>
                <w:sz w:val="14"/>
                <w:szCs w:val="14"/>
              </w:rPr>
            </w:pPr>
            <w:r>
              <w:rPr>
                <w:sz w:val="14"/>
                <w:szCs w:val="14"/>
              </w:rPr>
              <w:t>-</w:t>
            </w:r>
          </w:p>
        </w:tc>
        <w:tc>
          <w:tcPr>
            <w:tcW w:w="827" w:type="pct"/>
            <w:vAlign w:val="bottom"/>
          </w:tcPr>
          <w:p w14:paraId="067A2691" w14:textId="77777777" w:rsidR="007D39F7" w:rsidRPr="00A00BFE" w:rsidRDefault="007D39F7" w:rsidP="00C35786">
            <w:pPr>
              <w:ind w:right="30"/>
              <w:jc w:val="right"/>
              <w:rPr>
                <w:sz w:val="14"/>
                <w:szCs w:val="14"/>
              </w:rPr>
            </w:pPr>
            <w:r w:rsidRPr="00A00BFE">
              <w:rPr>
                <w:sz w:val="14"/>
                <w:szCs w:val="14"/>
              </w:rPr>
              <w:t>-</w:t>
            </w:r>
          </w:p>
        </w:tc>
      </w:tr>
      <w:tr w:rsidR="00EE0D43" w:rsidRPr="008A4D97" w14:paraId="450B5C89" w14:textId="77777777" w:rsidTr="00EE0D43">
        <w:trPr>
          <w:trHeight w:val="113"/>
        </w:trPr>
        <w:tc>
          <w:tcPr>
            <w:tcW w:w="1545" w:type="pct"/>
            <w:vAlign w:val="bottom"/>
          </w:tcPr>
          <w:p w14:paraId="3131D217" w14:textId="77777777" w:rsidR="007D39F7" w:rsidRPr="00A00BFE" w:rsidRDefault="007D39F7" w:rsidP="007D39F7">
            <w:pPr>
              <w:rPr>
                <w:rFonts w:eastAsia="Arial Unicode MS"/>
                <w:sz w:val="14"/>
                <w:szCs w:val="14"/>
              </w:rPr>
            </w:pPr>
            <w:r w:rsidRPr="00A00BFE">
              <w:rPr>
                <w:snapToGrid w:val="0"/>
                <w:sz w:val="14"/>
                <w:szCs w:val="14"/>
              </w:rPr>
              <w:t>Bankalar</w:t>
            </w:r>
          </w:p>
        </w:tc>
        <w:tc>
          <w:tcPr>
            <w:tcW w:w="869" w:type="pct"/>
          </w:tcPr>
          <w:p w14:paraId="5F559153" w14:textId="160AFAB6" w:rsidR="007D39F7" w:rsidRPr="00A00BFE" w:rsidRDefault="00C31A9E" w:rsidP="007D39F7">
            <w:pPr>
              <w:ind w:right="30"/>
              <w:jc w:val="right"/>
              <w:rPr>
                <w:sz w:val="14"/>
                <w:szCs w:val="14"/>
              </w:rPr>
            </w:pPr>
            <w:r>
              <w:rPr>
                <w:sz w:val="14"/>
                <w:szCs w:val="14"/>
              </w:rPr>
              <w:t>19.680.004</w:t>
            </w:r>
          </w:p>
        </w:tc>
        <w:tc>
          <w:tcPr>
            <w:tcW w:w="880" w:type="pct"/>
          </w:tcPr>
          <w:p w14:paraId="70B4F63D" w14:textId="2D0305BC" w:rsidR="007D39F7" w:rsidRPr="00A00BFE" w:rsidRDefault="007D39F7" w:rsidP="007D39F7">
            <w:pPr>
              <w:ind w:right="30"/>
              <w:jc w:val="right"/>
              <w:rPr>
                <w:sz w:val="14"/>
                <w:szCs w:val="14"/>
              </w:rPr>
            </w:pPr>
            <w:r w:rsidRPr="00A00BFE">
              <w:rPr>
                <w:sz w:val="14"/>
                <w:szCs w:val="14"/>
              </w:rPr>
              <w:t>18</w:t>
            </w:r>
            <w:r>
              <w:rPr>
                <w:sz w:val="14"/>
                <w:szCs w:val="14"/>
              </w:rPr>
              <w:t>.</w:t>
            </w:r>
            <w:r w:rsidRPr="00A00BFE">
              <w:rPr>
                <w:sz w:val="14"/>
                <w:szCs w:val="14"/>
              </w:rPr>
              <w:t>583</w:t>
            </w:r>
            <w:r>
              <w:rPr>
                <w:sz w:val="14"/>
                <w:szCs w:val="14"/>
              </w:rPr>
              <w:t>.</w:t>
            </w:r>
            <w:r w:rsidRPr="00A00BFE">
              <w:rPr>
                <w:sz w:val="14"/>
                <w:szCs w:val="14"/>
              </w:rPr>
              <w:t>057</w:t>
            </w:r>
          </w:p>
        </w:tc>
        <w:tc>
          <w:tcPr>
            <w:tcW w:w="879" w:type="pct"/>
          </w:tcPr>
          <w:p w14:paraId="6957813D" w14:textId="7C7E1091" w:rsidR="007D39F7" w:rsidRPr="00A00BFE" w:rsidRDefault="00C31A9E" w:rsidP="007D39F7">
            <w:pPr>
              <w:ind w:right="30"/>
              <w:jc w:val="right"/>
              <w:rPr>
                <w:sz w:val="14"/>
                <w:szCs w:val="14"/>
              </w:rPr>
            </w:pPr>
            <w:r>
              <w:rPr>
                <w:sz w:val="14"/>
                <w:szCs w:val="14"/>
              </w:rPr>
              <w:t>19.680.004</w:t>
            </w:r>
          </w:p>
        </w:tc>
        <w:tc>
          <w:tcPr>
            <w:tcW w:w="827" w:type="pct"/>
          </w:tcPr>
          <w:p w14:paraId="5D05DD65" w14:textId="34C2B372" w:rsidR="007D39F7" w:rsidRPr="00A00BFE" w:rsidRDefault="007D39F7" w:rsidP="0060547D">
            <w:pPr>
              <w:ind w:left="467" w:right="30"/>
              <w:jc w:val="right"/>
              <w:rPr>
                <w:sz w:val="14"/>
                <w:szCs w:val="14"/>
              </w:rPr>
            </w:pPr>
            <w:r w:rsidRPr="00A00BFE">
              <w:rPr>
                <w:sz w:val="14"/>
                <w:szCs w:val="14"/>
              </w:rPr>
              <w:t>18</w:t>
            </w:r>
            <w:r>
              <w:rPr>
                <w:sz w:val="14"/>
                <w:szCs w:val="14"/>
              </w:rPr>
              <w:t>.</w:t>
            </w:r>
            <w:r w:rsidRPr="00A00BFE">
              <w:rPr>
                <w:sz w:val="14"/>
                <w:szCs w:val="14"/>
              </w:rPr>
              <w:t>583</w:t>
            </w:r>
            <w:r>
              <w:rPr>
                <w:sz w:val="14"/>
                <w:szCs w:val="14"/>
              </w:rPr>
              <w:t>.</w:t>
            </w:r>
            <w:r w:rsidRPr="00A00BFE">
              <w:rPr>
                <w:sz w:val="14"/>
                <w:szCs w:val="14"/>
              </w:rPr>
              <w:t>057</w:t>
            </w:r>
          </w:p>
        </w:tc>
      </w:tr>
      <w:tr w:rsidR="00EE0D43" w:rsidRPr="008A4D97" w14:paraId="2BF5C1F2" w14:textId="77777777" w:rsidTr="00EE0D43">
        <w:trPr>
          <w:trHeight w:val="113"/>
        </w:trPr>
        <w:tc>
          <w:tcPr>
            <w:tcW w:w="1545" w:type="pct"/>
            <w:vAlign w:val="bottom"/>
          </w:tcPr>
          <w:p w14:paraId="5FE9BC60" w14:textId="77777777" w:rsidR="007D39F7" w:rsidRPr="00A00BFE" w:rsidRDefault="007D39F7" w:rsidP="007D39F7">
            <w:pPr>
              <w:rPr>
                <w:snapToGrid w:val="0"/>
                <w:sz w:val="14"/>
                <w:szCs w:val="14"/>
              </w:rPr>
            </w:pPr>
            <w:r w:rsidRPr="00A00BFE">
              <w:rPr>
                <w:sz w:val="14"/>
                <w:szCs w:val="14"/>
              </w:rPr>
              <w:t>Gerçeğe uygun değer farkı k/z’a yansıtılan fv</w:t>
            </w:r>
          </w:p>
        </w:tc>
        <w:tc>
          <w:tcPr>
            <w:tcW w:w="869" w:type="pct"/>
          </w:tcPr>
          <w:p w14:paraId="24EC8917" w14:textId="49C963F8" w:rsidR="007D39F7" w:rsidRPr="00A00BFE" w:rsidRDefault="00C31A9E" w:rsidP="007D39F7">
            <w:pPr>
              <w:ind w:right="30"/>
              <w:jc w:val="right"/>
              <w:rPr>
                <w:sz w:val="14"/>
                <w:szCs w:val="14"/>
              </w:rPr>
            </w:pPr>
            <w:r>
              <w:rPr>
                <w:sz w:val="14"/>
                <w:szCs w:val="14"/>
              </w:rPr>
              <w:t>8.980.773</w:t>
            </w:r>
          </w:p>
        </w:tc>
        <w:tc>
          <w:tcPr>
            <w:tcW w:w="880" w:type="pct"/>
          </w:tcPr>
          <w:p w14:paraId="21540582" w14:textId="580AC3A4" w:rsidR="007D39F7" w:rsidRPr="00A00BFE" w:rsidRDefault="007D39F7" w:rsidP="007D39F7">
            <w:pPr>
              <w:ind w:right="30"/>
              <w:jc w:val="right"/>
              <w:rPr>
                <w:sz w:val="14"/>
                <w:szCs w:val="14"/>
              </w:rPr>
            </w:pPr>
            <w:r w:rsidRPr="00A00BFE">
              <w:rPr>
                <w:sz w:val="14"/>
                <w:szCs w:val="14"/>
              </w:rPr>
              <w:t>2</w:t>
            </w:r>
            <w:r>
              <w:rPr>
                <w:sz w:val="14"/>
                <w:szCs w:val="14"/>
              </w:rPr>
              <w:t>.</w:t>
            </w:r>
            <w:r w:rsidRPr="00A00BFE">
              <w:rPr>
                <w:sz w:val="14"/>
                <w:szCs w:val="14"/>
              </w:rPr>
              <w:t>739</w:t>
            </w:r>
            <w:r>
              <w:rPr>
                <w:sz w:val="14"/>
                <w:szCs w:val="14"/>
              </w:rPr>
              <w:t>.</w:t>
            </w:r>
            <w:r w:rsidRPr="00A00BFE">
              <w:rPr>
                <w:sz w:val="14"/>
                <w:szCs w:val="14"/>
              </w:rPr>
              <w:t>785</w:t>
            </w:r>
          </w:p>
        </w:tc>
        <w:tc>
          <w:tcPr>
            <w:tcW w:w="879" w:type="pct"/>
          </w:tcPr>
          <w:p w14:paraId="2F641103" w14:textId="33098CF2" w:rsidR="007D39F7" w:rsidRPr="00A00BFE" w:rsidRDefault="00C31A9E" w:rsidP="007D39F7">
            <w:pPr>
              <w:ind w:right="30"/>
              <w:jc w:val="right"/>
              <w:rPr>
                <w:sz w:val="14"/>
                <w:szCs w:val="14"/>
              </w:rPr>
            </w:pPr>
            <w:r>
              <w:rPr>
                <w:sz w:val="14"/>
                <w:szCs w:val="14"/>
              </w:rPr>
              <w:t>8.980.773</w:t>
            </w:r>
          </w:p>
        </w:tc>
        <w:tc>
          <w:tcPr>
            <w:tcW w:w="827" w:type="pct"/>
          </w:tcPr>
          <w:p w14:paraId="2CED7031" w14:textId="1A2EBE90" w:rsidR="007D39F7" w:rsidRPr="00A00BFE" w:rsidRDefault="007D39F7" w:rsidP="007D39F7">
            <w:pPr>
              <w:ind w:right="30"/>
              <w:jc w:val="right"/>
              <w:rPr>
                <w:sz w:val="14"/>
                <w:szCs w:val="14"/>
              </w:rPr>
            </w:pPr>
            <w:r w:rsidRPr="00A00BFE">
              <w:rPr>
                <w:sz w:val="14"/>
                <w:szCs w:val="14"/>
              </w:rPr>
              <w:t>2</w:t>
            </w:r>
            <w:r>
              <w:rPr>
                <w:sz w:val="14"/>
                <w:szCs w:val="14"/>
              </w:rPr>
              <w:t>.</w:t>
            </w:r>
            <w:r w:rsidRPr="00A00BFE">
              <w:rPr>
                <w:sz w:val="14"/>
                <w:szCs w:val="14"/>
              </w:rPr>
              <w:t>739</w:t>
            </w:r>
            <w:r>
              <w:rPr>
                <w:sz w:val="14"/>
                <w:szCs w:val="14"/>
              </w:rPr>
              <w:t>.</w:t>
            </w:r>
            <w:r w:rsidRPr="00A00BFE">
              <w:rPr>
                <w:sz w:val="14"/>
                <w:szCs w:val="14"/>
              </w:rPr>
              <w:t>785</w:t>
            </w:r>
          </w:p>
        </w:tc>
      </w:tr>
      <w:tr w:rsidR="00EE0D43" w:rsidRPr="008A4D97" w14:paraId="4915DB64" w14:textId="77777777" w:rsidTr="00EE0D43">
        <w:trPr>
          <w:trHeight w:val="113"/>
        </w:trPr>
        <w:tc>
          <w:tcPr>
            <w:tcW w:w="1545" w:type="pct"/>
            <w:vAlign w:val="bottom"/>
          </w:tcPr>
          <w:p w14:paraId="0E1E38F5" w14:textId="77777777" w:rsidR="007D39F7" w:rsidRPr="00A00BFE" w:rsidRDefault="007D39F7" w:rsidP="007D39F7">
            <w:pPr>
              <w:rPr>
                <w:rFonts w:eastAsia="Arial Unicode MS"/>
                <w:sz w:val="14"/>
                <w:szCs w:val="14"/>
              </w:rPr>
            </w:pPr>
            <w:r w:rsidRPr="00A00BFE">
              <w:rPr>
                <w:snapToGrid w:val="0"/>
                <w:sz w:val="14"/>
                <w:szCs w:val="14"/>
              </w:rPr>
              <w:t>Gerçeğe Uygun Değer Farkı D/K/G'e Yansıtılan Finansal Varlıklar</w:t>
            </w:r>
          </w:p>
        </w:tc>
        <w:tc>
          <w:tcPr>
            <w:tcW w:w="869" w:type="pct"/>
          </w:tcPr>
          <w:p w14:paraId="387BD2E4" w14:textId="4595AC3E" w:rsidR="007D39F7" w:rsidRPr="00A00BFE" w:rsidRDefault="00C31A9E" w:rsidP="007D39F7">
            <w:pPr>
              <w:ind w:right="30"/>
              <w:jc w:val="right"/>
              <w:rPr>
                <w:sz w:val="14"/>
                <w:szCs w:val="14"/>
              </w:rPr>
            </w:pPr>
            <w:r>
              <w:rPr>
                <w:sz w:val="14"/>
                <w:szCs w:val="14"/>
              </w:rPr>
              <w:t>17.865.882</w:t>
            </w:r>
          </w:p>
        </w:tc>
        <w:tc>
          <w:tcPr>
            <w:tcW w:w="880" w:type="pct"/>
          </w:tcPr>
          <w:p w14:paraId="01563E0A" w14:textId="196C7F15" w:rsidR="007D39F7" w:rsidRPr="00A00BFE" w:rsidRDefault="007D39F7" w:rsidP="007D39F7">
            <w:pPr>
              <w:ind w:right="30"/>
              <w:jc w:val="right"/>
              <w:rPr>
                <w:sz w:val="14"/>
                <w:szCs w:val="14"/>
              </w:rPr>
            </w:pPr>
            <w:r w:rsidRPr="00A00BFE">
              <w:rPr>
                <w:sz w:val="14"/>
                <w:szCs w:val="14"/>
              </w:rPr>
              <w:t>13</w:t>
            </w:r>
            <w:r>
              <w:rPr>
                <w:sz w:val="14"/>
                <w:szCs w:val="14"/>
              </w:rPr>
              <w:t>.</w:t>
            </w:r>
            <w:r w:rsidRPr="00A00BFE">
              <w:rPr>
                <w:sz w:val="14"/>
                <w:szCs w:val="14"/>
              </w:rPr>
              <w:t>674</w:t>
            </w:r>
            <w:r>
              <w:rPr>
                <w:sz w:val="14"/>
                <w:szCs w:val="14"/>
              </w:rPr>
              <w:t>.</w:t>
            </w:r>
            <w:r w:rsidRPr="00A00BFE">
              <w:rPr>
                <w:sz w:val="14"/>
                <w:szCs w:val="14"/>
              </w:rPr>
              <w:t>064</w:t>
            </w:r>
          </w:p>
        </w:tc>
        <w:tc>
          <w:tcPr>
            <w:tcW w:w="879" w:type="pct"/>
          </w:tcPr>
          <w:p w14:paraId="6496A480" w14:textId="56BCD1CB" w:rsidR="007D39F7" w:rsidRPr="00A00BFE" w:rsidRDefault="00C31A9E" w:rsidP="007D39F7">
            <w:pPr>
              <w:ind w:right="30"/>
              <w:jc w:val="right"/>
              <w:rPr>
                <w:sz w:val="14"/>
                <w:szCs w:val="14"/>
              </w:rPr>
            </w:pPr>
            <w:r>
              <w:rPr>
                <w:sz w:val="14"/>
                <w:szCs w:val="14"/>
              </w:rPr>
              <w:t>17.865.882</w:t>
            </w:r>
          </w:p>
        </w:tc>
        <w:tc>
          <w:tcPr>
            <w:tcW w:w="827" w:type="pct"/>
          </w:tcPr>
          <w:p w14:paraId="0231BC6A" w14:textId="5FA6759D" w:rsidR="007D39F7" w:rsidRPr="00A00BFE" w:rsidRDefault="007D39F7" w:rsidP="007D39F7">
            <w:pPr>
              <w:ind w:right="30"/>
              <w:jc w:val="right"/>
              <w:rPr>
                <w:sz w:val="14"/>
                <w:szCs w:val="14"/>
              </w:rPr>
            </w:pPr>
            <w:r w:rsidRPr="00A00BFE">
              <w:rPr>
                <w:sz w:val="14"/>
                <w:szCs w:val="14"/>
              </w:rPr>
              <w:t>13</w:t>
            </w:r>
            <w:r>
              <w:rPr>
                <w:sz w:val="14"/>
                <w:szCs w:val="14"/>
              </w:rPr>
              <w:t>.</w:t>
            </w:r>
            <w:r w:rsidRPr="00A00BFE">
              <w:rPr>
                <w:sz w:val="14"/>
                <w:szCs w:val="14"/>
              </w:rPr>
              <w:t>674</w:t>
            </w:r>
            <w:r>
              <w:rPr>
                <w:sz w:val="14"/>
                <w:szCs w:val="14"/>
              </w:rPr>
              <w:t>.</w:t>
            </w:r>
            <w:r w:rsidRPr="00A00BFE">
              <w:rPr>
                <w:sz w:val="14"/>
                <w:szCs w:val="14"/>
              </w:rPr>
              <w:t>064</w:t>
            </w:r>
          </w:p>
        </w:tc>
      </w:tr>
      <w:tr w:rsidR="00EE0D43" w:rsidRPr="008A4D97" w14:paraId="60857C95" w14:textId="77777777" w:rsidTr="00EE0D43">
        <w:trPr>
          <w:trHeight w:val="113"/>
        </w:trPr>
        <w:tc>
          <w:tcPr>
            <w:tcW w:w="1545" w:type="pct"/>
            <w:vAlign w:val="bottom"/>
          </w:tcPr>
          <w:p w14:paraId="668E5D9A" w14:textId="77777777" w:rsidR="007D39F7" w:rsidRPr="00A00BFE" w:rsidRDefault="007D39F7" w:rsidP="007D39F7">
            <w:pPr>
              <w:rPr>
                <w:snapToGrid w:val="0"/>
                <w:sz w:val="14"/>
                <w:szCs w:val="14"/>
              </w:rPr>
            </w:pPr>
            <w:r w:rsidRPr="00A00BFE">
              <w:rPr>
                <w:snapToGrid w:val="0"/>
                <w:sz w:val="14"/>
                <w:szCs w:val="14"/>
              </w:rPr>
              <w:t>İtfa Edilmiş Maliyeti ile Ölçülen Finansal Varlıklar</w:t>
            </w:r>
          </w:p>
        </w:tc>
        <w:tc>
          <w:tcPr>
            <w:tcW w:w="869" w:type="pct"/>
          </w:tcPr>
          <w:p w14:paraId="7EA9B85B" w14:textId="0838F12E" w:rsidR="007D39F7" w:rsidRPr="00A00BFE" w:rsidRDefault="00C31A9E" w:rsidP="007D39F7">
            <w:pPr>
              <w:ind w:right="30"/>
              <w:jc w:val="right"/>
              <w:rPr>
                <w:sz w:val="14"/>
                <w:szCs w:val="14"/>
              </w:rPr>
            </w:pPr>
            <w:r>
              <w:rPr>
                <w:sz w:val="14"/>
                <w:szCs w:val="14"/>
              </w:rPr>
              <w:t>17.738.674</w:t>
            </w:r>
          </w:p>
        </w:tc>
        <w:tc>
          <w:tcPr>
            <w:tcW w:w="880" w:type="pct"/>
          </w:tcPr>
          <w:p w14:paraId="50126BFA" w14:textId="1E3A241C" w:rsidR="007D39F7" w:rsidRPr="00A00BFE" w:rsidRDefault="007D39F7" w:rsidP="007D39F7">
            <w:pPr>
              <w:ind w:right="30"/>
              <w:jc w:val="right"/>
              <w:rPr>
                <w:sz w:val="14"/>
                <w:szCs w:val="14"/>
              </w:rPr>
            </w:pPr>
            <w:r w:rsidRPr="00A00BFE">
              <w:rPr>
                <w:sz w:val="14"/>
                <w:szCs w:val="14"/>
              </w:rPr>
              <w:t>15</w:t>
            </w:r>
            <w:r>
              <w:rPr>
                <w:sz w:val="14"/>
                <w:szCs w:val="14"/>
              </w:rPr>
              <w:t>.</w:t>
            </w:r>
            <w:r w:rsidRPr="00A00BFE">
              <w:rPr>
                <w:sz w:val="14"/>
                <w:szCs w:val="14"/>
              </w:rPr>
              <w:t>089</w:t>
            </w:r>
            <w:r>
              <w:rPr>
                <w:sz w:val="14"/>
                <w:szCs w:val="14"/>
              </w:rPr>
              <w:t>.</w:t>
            </w:r>
            <w:r w:rsidRPr="00A00BFE">
              <w:rPr>
                <w:sz w:val="14"/>
                <w:szCs w:val="14"/>
              </w:rPr>
              <w:t>119</w:t>
            </w:r>
          </w:p>
        </w:tc>
        <w:tc>
          <w:tcPr>
            <w:tcW w:w="879" w:type="pct"/>
          </w:tcPr>
          <w:p w14:paraId="6DC52577" w14:textId="4DCFDBF9" w:rsidR="007D39F7" w:rsidRPr="00A00BFE" w:rsidRDefault="00C31A9E" w:rsidP="007D39F7">
            <w:pPr>
              <w:ind w:right="30"/>
              <w:jc w:val="right"/>
              <w:rPr>
                <w:sz w:val="14"/>
                <w:szCs w:val="14"/>
              </w:rPr>
            </w:pPr>
            <w:r>
              <w:rPr>
                <w:sz w:val="14"/>
                <w:szCs w:val="14"/>
              </w:rPr>
              <w:t>17.</w:t>
            </w:r>
            <w:r w:rsidR="00112B66">
              <w:rPr>
                <w:sz w:val="14"/>
                <w:szCs w:val="14"/>
              </w:rPr>
              <w:t>552.</w:t>
            </w:r>
            <w:r w:rsidR="00D3004E">
              <w:rPr>
                <w:sz w:val="14"/>
                <w:szCs w:val="14"/>
              </w:rPr>
              <w:t>988</w:t>
            </w:r>
          </w:p>
        </w:tc>
        <w:tc>
          <w:tcPr>
            <w:tcW w:w="827" w:type="pct"/>
          </w:tcPr>
          <w:p w14:paraId="3F3B49A8" w14:textId="2A3617D4" w:rsidR="007D39F7" w:rsidRPr="00A00BFE" w:rsidRDefault="007D39F7" w:rsidP="007D39F7">
            <w:pPr>
              <w:ind w:right="30"/>
              <w:jc w:val="right"/>
              <w:rPr>
                <w:sz w:val="14"/>
                <w:szCs w:val="14"/>
              </w:rPr>
            </w:pPr>
            <w:r w:rsidRPr="00A00BFE">
              <w:rPr>
                <w:sz w:val="14"/>
                <w:szCs w:val="14"/>
              </w:rPr>
              <w:t>15</w:t>
            </w:r>
            <w:r>
              <w:rPr>
                <w:sz w:val="14"/>
                <w:szCs w:val="14"/>
              </w:rPr>
              <w:t>.</w:t>
            </w:r>
            <w:r w:rsidRPr="00A00BFE">
              <w:rPr>
                <w:sz w:val="14"/>
                <w:szCs w:val="14"/>
              </w:rPr>
              <w:t>140</w:t>
            </w:r>
            <w:r>
              <w:rPr>
                <w:sz w:val="14"/>
                <w:szCs w:val="14"/>
              </w:rPr>
              <w:t>.</w:t>
            </w:r>
            <w:r w:rsidRPr="00A00BFE">
              <w:rPr>
                <w:sz w:val="14"/>
                <w:szCs w:val="14"/>
              </w:rPr>
              <w:t>176</w:t>
            </w:r>
          </w:p>
        </w:tc>
      </w:tr>
      <w:tr w:rsidR="00EE0D43" w:rsidRPr="008A4D97" w14:paraId="682111B7" w14:textId="77777777" w:rsidTr="00EE0D43">
        <w:trPr>
          <w:trHeight w:val="113"/>
        </w:trPr>
        <w:tc>
          <w:tcPr>
            <w:tcW w:w="1545" w:type="pct"/>
            <w:tcBorders>
              <w:bottom w:val="single" w:sz="4" w:space="0" w:color="auto"/>
            </w:tcBorders>
            <w:vAlign w:val="bottom"/>
          </w:tcPr>
          <w:p w14:paraId="7C095610" w14:textId="77777777" w:rsidR="007D39F7" w:rsidRPr="00A00BFE" w:rsidRDefault="007D39F7" w:rsidP="007D39F7">
            <w:pPr>
              <w:rPr>
                <w:snapToGrid w:val="0"/>
                <w:sz w:val="14"/>
                <w:szCs w:val="14"/>
              </w:rPr>
            </w:pPr>
            <w:r w:rsidRPr="00A00BFE">
              <w:rPr>
                <w:snapToGrid w:val="0"/>
                <w:sz w:val="14"/>
                <w:szCs w:val="14"/>
              </w:rPr>
              <w:t>Verilen krediler ve finansal kiralama alacakları</w:t>
            </w:r>
          </w:p>
        </w:tc>
        <w:tc>
          <w:tcPr>
            <w:tcW w:w="869" w:type="pct"/>
            <w:tcBorders>
              <w:bottom w:val="single" w:sz="4" w:space="0" w:color="auto"/>
            </w:tcBorders>
          </w:tcPr>
          <w:p w14:paraId="0D37A046" w14:textId="19F0BF16" w:rsidR="007D39F7" w:rsidRPr="00A00BFE" w:rsidRDefault="00C31A9E" w:rsidP="007D39F7">
            <w:pPr>
              <w:ind w:right="30"/>
              <w:jc w:val="right"/>
              <w:rPr>
                <w:sz w:val="14"/>
                <w:szCs w:val="14"/>
              </w:rPr>
            </w:pPr>
            <w:r>
              <w:rPr>
                <w:sz w:val="14"/>
                <w:szCs w:val="14"/>
              </w:rPr>
              <w:t>241.567.203</w:t>
            </w:r>
          </w:p>
        </w:tc>
        <w:tc>
          <w:tcPr>
            <w:tcW w:w="880" w:type="pct"/>
            <w:tcBorders>
              <w:bottom w:val="single" w:sz="4" w:space="0" w:color="auto"/>
            </w:tcBorders>
          </w:tcPr>
          <w:p w14:paraId="2A0C45AB" w14:textId="7630AA98" w:rsidR="007D39F7" w:rsidRPr="00A00BFE" w:rsidRDefault="007D39F7" w:rsidP="007D39F7">
            <w:pPr>
              <w:ind w:right="30"/>
              <w:jc w:val="right"/>
              <w:rPr>
                <w:sz w:val="14"/>
                <w:szCs w:val="14"/>
              </w:rPr>
            </w:pPr>
            <w:r w:rsidRPr="00A00BFE">
              <w:rPr>
                <w:sz w:val="14"/>
                <w:szCs w:val="14"/>
              </w:rPr>
              <w:t>116</w:t>
            </w:r>
            <w:r>
              <w:rPr>
                <w:sz w:val="14"/>
                <w:szCs w:val="14"/>
              </w:rPr>
              <w:t>.</w:t>
            </w:r>
            <w:r w:rsidRPr="00A00BFE">
              <w:rPr>
                <w:sz w:val="14"/>
                <w:szCs w:val="14"/>
              </w:rPr>
              <w:t>009</w:t>
            </w:r>
            <w:r>
              <w:rPr>
                <w:sz w:val="14"/>
                <w:szCs w:val="14"/>
              </w:rPr>
              <w:t>.</w:t>
            </w:r>
            <w:r w:rsidRPr="00A00BFE">
              <w:rPr>
                <w:sz w:val="14"/>
                <w:szCs w:val="14"/>
              </w:rPr>
              <w:t>289</w:t>
            </w:r>
          </w:p>
        </w:tc>
        <w:tc>
          <w:tcPr>
            <w:tcW w:w="879" w:type="pct"/>
            <w:tcBorders>
              <w:bottom w:val="single" w:sz="4" w:space="0" w:color="auto"/>
            </w:tcBorders>
          </w:tcPr>
          <w:p w14:paraId="33D9795A" w14:textId="6D3B25F1" w:rsidR="007D39F7" w:rsidRPr="00A00BFE" w:rsidRDefault="00C31A9E" w:rsidP="007D39F7">
            <w:pPr>
              <w:ind w:right="30"/>
              <w:jc w:val="right"/>
              <w:rPr>
                <w:sz w:val="14"/>
                <w:szCs w:val="14"/>
              </w:rPr>
            </w:pPr>
            <w:r>
              <w:rPr>
                <w:sz w:val="14"/>
                <w:szCs w:val="14"/>
              </w:rPr>
              <w:t>243.155.947</w:t>
            </w:r>
          </w:p>
        </w:tc>
        <w:tc>
          <w:tcPr>
            <w:tcW w:w="827" w:type="pct"/>
            <w:tcBorders>
              <w:bottom w:val="single" w:sz="4" w:space="0" w:color="auto"/>
            </w:tcBorders>
          </w:tcPr>
          <w:p w14:paraId="39114F6E" w14:textId="53E01409" w:rsidR="007D39F7" w:rsidRPr="00A00BFE" w:rsidRDefault="007D39F7" w:rsidP="007D39F7">
            <w:pPr>
              <w:ind w:right="30"/>
              <w:jc w:val="right"/>
              <w:rPr>
                <w:sz w:val="14"/>
                <w:szCs w:val="14"/>
              </w:rPr>
            </w:pPr>
            <w:r w:rsidRPr="00A00BFE">
              <w:rPr>
                <w:sz w:val="14"/>
                <w:szCs w:val="14"/>
              </w:rPr>
              <w:t>122</w:t>
            </w:r>
            <w:r>
              <w:rPr>
                <w:sz w:val="14"/>
                <w:szCs w:val="14"/>
              </w:rPr>
              <w:t>.</w:t>
            </w:r>
            <w:r w:rsidRPr="00A00BFE">
              <w:rPr>
                <w:sz w:val="14"/>
                <w:szCs w:val="14"/>
              </w:rPr>
              <w:t>366</w:t>
            </w:r>
            <w:r>
              <w:rPr>
                <w:sz w:val="14"/>
                <w:szCs w:val="14"/>
              </w:rPr>
              <w:t>.</w:t>
            </w:r>
            <w:r w:rsidRPr="00A00BFE">
              <w:rPr>
                <w:sz w:val="14"/>
                <w:szCs w:val="14"/>
              </w:rPr>
              <w:t>852</w:t>
            </w:r>
          </w:p>
        </w:tc>
      </w:tr>
      <w:tr w:rsidR="00EE0D43" w:rsidRPr="008A4D97" w14:paraId="5359C6A5" w14:textId="77777777" w:rsidTr="00EE0D43">
        <w:trPr>
          <w:trHeight w:val="113"/>
        </w:trPr>
        <w:tc>
          <w:tcPr>
            <w:tcW w:w="1545" w:type="pct"/>
            <w:tcBorders>
              <w:top w:val="single" w:sz="4" w:space="0" w:color="auto"/>
            </w:tcBorders>
            <w:vAlign w:val="bottom"/>
          </w:tcPr>
          <w:p w14:paraId="57B182C1" w14:textId="77777777" w:rsidR="007D39F7" w:rsidRPr="00A00BFE" w:rsidRDefault="007D39F7" w:rsidP="007D39F7">
            <w:pPr>
              <w:ind w:left="382"/>
              <w:rPr>
                <w:snapToGrid w:val="0"/>
                <w:sz w:val="14"/>
                <w:szCs w:val="14"/>
              </w:rPr>
            </w:pPr>
          </w:p>
        </w:tc>
        <w:tc>
          <w:tcPr>
            <w:tcW w:w="869" w:type="pct"/>
            <w:tcBorders>
              <w:top w:val="single" w:sz="4" w:space="0" w:color="auto"/>
            </w:tcBorders>
            <w:vAlign w:val="bottom"/>
          </w:tcPr>
          <w:p w14:paraId="4FF207D2" w14:textId="77777777" w:rsidR="007D39F7" w:rsidRPr="00A00BFE" w:rsidRDefault="007D39F7" w:rsidP="007D39F7">
            <w:pPr>
              <w:ind w:right="30"/>
              <w:jc w:val="right"/>
              <w:rPr>
                <w:sz w:val="14"/>
                <w:szCs w:val="14"/>
              </w:rPr>
            </w:pPr>
          </w:p>
        </w:tc>
        <w:tc>
          <w:tcPr>
            <w:tcW w:w="880" w:type="pct"/>
            <w:tcBorders>
              <w:top w:val="single" w:sz="4" w:space="0" w:color="auto"/>
            </w:tcBorders>
            <w:vAlign w:val="bottom"/>
          </w:tcPr>
          <w:p w14:paraId="1322D7BC" w14:textId="77777777" w:rsidR="007D39F7" w:rsidRPr="00A00BFE" w:rsidRDefault="007D39F7" w:rsidP="007D39F7">
            <w:pPr>
              <w:ind w:right="30"/>
              <w:jc w:val="right"/>
              <w:rPr>
                <w:sz w:val="14"/>
                <w:szCs w:val="14"/>
              </w:rPr>
            </w:pPr>
          </w:p>
        </w:tc>
        <w:tc>
          <w:tcPr>
            <w:tcW w:w="879" w:type="pct"/>
            <w:tcBorders>
              <w:top w:val="single" w:sz="4" w:space="0" w:color="auto"/>
            </w:tcBorders>
            <w:vAlign w:val="bottom"/>
          </w:tcPr>
          <w:p w14:paraId="3ABB15F9" w14:textId="77777777" w:rsidR="007D39F7" w:rsidRPr="00A00BFE" w:rsidRDefault="007D39F7" w:rsidP="007D39F7">
            <w:pPr>
              <w:ind w:right="30"/>
              <w:jc w:val="right"/>
              <w:rPr>
                <w:sz w:val="14"/>
                <w:szCs w:val="14"/>
              </w:rPr>
            </w:pPr>
          </w:p>
        </w:tc>
        <w:tc>
          <w:tcPr>
            <w:tcW w:w="827" w:type="pct"/>
            <w:tcBorders>
              <w:top w:val="single" w:sz="4" w:space="0" w:color="auto"/>
            </w:tcBorders>
            <w:vAlign w:val="bottom"/>
          </w:tcPr>
          <w:p w14:paraId="3646C0A8" w14:textId="77777777" w:rsidR="007D39F7" w:rsidRPr="00A00BFE" w:rsidRDefault="007D39F7" w:rsidP="007D39F7">
            <w:pPr>
              <w:ind w:right="30"/>
              <w:jc w:val="right"/>
              <w:rPr>
                <w:sz w:val="14"/>
                <w:szCs w:val="14"/>
              </w:rPr>
            </w:pPr>
          </w:p>
        </w:tc>
      </w:tr>
      <w:tr w:rsidR="00EE0D43" w:rsidRPr="008A4D97" w14:paraId="4412AD65" w14:textId="77777777" w:rsidTr="00EE0D43">
        <w:trPr>
          <w:trHeight w:val="113"/>
        </w:trPr>
        <w:tc>
          <w:tcPr>
            <w:tcW w:w="1545" w:type="pct"/>
            <w:vAlign w:val="bottom"/>
          </w:tcPr>
          <w:p w14:paraId="36268B13" w14:textId="77777777" w:rsidR="007D39F7" w:rsidRPr="00A00BFE" w:rsidRDefault="007D39F7" w:rsidP="007D39F7">
            <w:pPr>
              <w:pStyle w:val="Balk8"/>
              <w:ind w:left="0"/>
              <w:rPr>
                <w:rFonts w:ascii="Times New Roman" w:hAnsi="Times New Roman"/>
                <w:b/>
                <w:i w:val="0"/>
                <w:sz w:val="14"/>
                <w:szCs w:val="14"/>
              </w:rPr>
            </w:pPr>
            <w:r w:rsidRPr="00A00BFE">
              <w:rPr>
                <w:rFonts w:ascii="Times New Roman" w:hAnsi="Times New Roman"/>
                <w:b/>
                <w:i w:val="0"/>
                <w:sz w:val="14"/>
                <w:szCs w:val="14"/>
              </w:rPr>
              <w:t>Finansal yükümlülükler</w:t>
            </w:r>
          </w:p>
        </w:tc>
        <w:tc>
          <w:tcPr>
            <w:tcW w:w="869" w:type="pct"/>
            <w:vAlign w:val="bottom"/>
          </w:tcPr>
          <w:p w14:paraId="7FB2174A" w14:textId="77777777" w:rsidR="007D39F7" w:rsidRPr="00A00BFE" w:rsidRDefault="007D39F7" w:rsidP="007D39F7">
            <w:pPr>
              <w:ind w:right="30"/>
              <w:jc w:val="right"/>
              <w:rPr>
                <w:sz w:val="14"/>
                <w:szCs w:val="14"/>
              </w:rPr>
            </w:pPr>
          </w:p>
        </w:tc>
        <w:tc>
          <w:tcPr>
            <w:tcW w:w="880" w:type="pct"/>
            <w:vAlign w:val="bottom"/>
          </w:tcPr>
          <w:p w14:paraId="6E346558" w14:textId="77777777" w:rsidR="007D39F7" w:rsidRPr="00A00BFE" w:rsidRDefault="007D39F7" w:rsidP="007D39F7">
            <w:pPr>
              <w:ind w:right="30"/>
              <w:jc w:val="right"/>
              <w:rPr>
                <w:sz w:val="14"/>
                <w:szCs w:val="14"/>
              </w:rPr>
            </w:pPr>
          </w:p>
        </w:tc>
        <w:tc>
          <w:tcPr>
            <w:tcW w:w="879" w:type="pct"/>
            <w:vAlign w:val="bottom"/>
          </w:tcPr>
          <w:p w14:paraId="6B20DDB9" w14:textId="77777777" w:rsidR="007D39F7" w:rsidRPr="00A00BFE" w:rsidRDefault="007D39F7" w:rsidP="007D39F7">
            <w:pPr>
              <w:ind w:right="30"/>
              <w:jc w:val="right"/>
              <w:rPr>
                <w:sz w:val="14"/>
                <w:szCs w:val="14"/>
              </w:rPr>
            </w:pPr>
          </w:p>
        </w:tc>
        <w:tc>
          <w:tcPr>
            <w:tcW w:w="827" w:type="pct"/>
            <w:vAlign w:val="bottom"/>
          </w:tcPr>
          <w:p w14:paraId="66E6ECAE" w14:textId="77777777" w:rsidR="007D39F7" w:rsidRPr="00A00BFE" w:rsidRDefault="007D39F7" w:rsidP="007D39F7">
            <w:pPr>
              <w:ind w:right="30"/>
              <w:jc w:val="right"/>
              <w:rPr>
                <w:sz w:val="14"/>
                <w:szCs w:val="14"/>
              </w:rPr>
            </w:pPr>
          </w:p>
        </w:tc>
      </w:tr>
      <w:tr w:rsidR="00EE0D43" w:rsidRPr="008A4D97" w14:paraId="6A045720" w14:textId="77777777" w:rsidTr="00EE0D43">
        <w:trPr>
          <w:trHeight w:val="113"/>
        </w:trPr>
        <w:tc>
          <w:tcPr>
            <w:tcW w:w="1545" w:type="pct"/>
            <w:vAlign w:val="bottom"/>
          </w:tcPr>
          <w:p w14:paraId="1B92E1E5" w14:textId="77777777" w:rsidR="007D39F7" w:rsidRPr="00A00BFE" w:rsidRDefault="007D39F7" w:rsidP="007D39F7">
            <w:pPr>
              <w:rPr>
                <w:rFonts w:eastAsia="Arial Unicode MS"/>
                <w:sz w:val="14"/>
                <w:szCs w:val="14"/>
              </w:rPr>
            </w:pPr>
            <w:r w:rsidRPr="00A00BFE">
              <w:rPr>
                <w:snapToGrid w:val="0"/>
                <w:sz w:val="14"/>
                <w:szCs w:val="14"/>
              </w:rPr>
              <w:t>Özel cari hesap ve katılma hesapları aracılığı ile bankalardan toplanan fonlar</w:t>
            </w:r>
          </w:p>
        </w:tc>
        <w:tc>
          <w:tcPr>
            <w:tcW w:w="869" w:type="pct"/>
          </w:tcPr>
          <w:p w14:paraId="6CF0DEBD" w14:textId="033FF103" w:rsidR="007D39F7" w:rsidRPr="00A00BFE" w:rsidRDefault="00C31A9E" w:rsidP="007D39F7">
            <w:pPr>
              <w:ind w:right="30"/>
              <w:jc w:val="right"/>
              <w:rPr>
                <w:sz w:val="14"/>
                <w:szCs w:val="14"/>
              </w:rPr>
            </w:pPr>
            <w:r>
              <w:rPr>
                <w:sz w:val="14"/>
                <w:szCs w:val="14"/>
              </w:rPr>
              <w:t>37.067.557</w:t>
            </w:r>
          </w:p>
        </w:tc>
        <w:tc>
          <w:tcPr>
            <w:tcW w:w="880" w:type="pct"/>
          </w:tcPr>
          <w:p w14:paraId="6F9DDC9D" w14:textId="5658063D" w:rsidR="007D39F7" w:rsidRPr="00A00BFE" w:rsidRDefault="007D39F7" w:rsidP="007D39F7">
            <w:pPr>
              <w:ind w:right="30"/>
              <w:jc w:val="right"/>
              <w:rPr>
                <w:sz w:val="14"/>
                <w:szCs w:val="14"/>
              </w:rPr>
            </w:pPr>
            <w:r w:rsidRPr="00A00BFE">
              <w:rPr>
                <w:sz w:val="14"/>
                <w:szCs w:val="14"/>
              </w:rPr>
              <w:t>6</w:t>
            </w:r>
            <w:r>
              <w:rPr>
                <w:sz w:val="14"/>
                <w:szCs w:val="14"/>
              </w:rPr>
              <w:t>.</w:t>
            </w:r>
            <w:r w:rsidRPr="00A00BFE">
              <w:rPr>
                <w:sz w:val="14"/>
                <w:szCs w:val="14"/>
              </w:rPr>
              <w:t>336</w:t>
            </w:r>
            <w:r>
              <w:rPr>
                <w:sz w:val="14"/>
                <w:szCs w:val="14"/>
              </w:rPr>
              <w:t>.</w:t>
            </w:r>
            <w:r w:rsidRPr="00A00BFE">
              <w:rPr>
                <w:sz w:val="14"/>
                <w:szCs w:val="14"/>
              </w:rPr>
              <w:t>095</w:t>
            </w:r>
          </w:p>
        </w:tc>
        <w:tc>
          <w:tcPr>
            <w:tcW w:w="879" w:type="pct"/>
          </w:tcPr>
          <w:p w14:paraId="162558DE" w14:textId="757D9712" w:rsidR="007D39F7" w:rsidRPr="00A00BFE" w:rsidRDefault="00C31A9E" w:rsidP="007D39F7">
            <w:pPr>
              <w:ind w:right="30"/>
              <w:jc w:val="right"/>
              <w:rPr>
                <w:sz w:val="14"/>
                <w:szCs w:val="14"/>
              </w:rPr>
            </w:pPr>
            <w:r>
              <w:rPr>
                <w:sz w:val="14"/>
                <w:szCs w:val="14"/>
              </w:rPr>
              <w:t>37.067.557</w:t>
            </w:r>
          </w:p>
        </w:tc>
        <w:tc>
          <w:tcPr>
            <w:tcW w:w="827" w:type="pct"/>
          </w:tcPr>
          <w:p w14:paraId="31CEEA6E" w14:textId="40FDB927" w:rsidR="007D39F7" w:rsidRPr="00A00BFE" w:rsidRDefault="007D39F7" w:rsidP="007D39F7">
            <w:pPr>
              <w:ind w:right="30"/>
              <w:jc w:val="right"/>
              <w:rPr>
                <w:sz w:val="14"/>
                <w:szCs w:val="14"/>
              </w:rPr>
            </w:pPr>
            <w:r w:rsidRPr="00A00BFE">
              <w:rPr>
                <w:sz w:val="14"/>
                <w:szCs w:val="14"/>
              </w:rPr>
              <w:t>6</w:t>
            </w:r>
            <w:r>
              <w:rPr>
                <w:sz w:val="14"/>
                <w:szCs w:val="14"/>
              </w:rPr>
              <w:t>.</w:t>
            </w:r>
            <w:r w:rsidRPr="00A00BFE">
              <w:rPr>
                <w:sz w:val="14"/>
                <w:szCs w:val="14"/>
              </w:rPr>
              <w:t>336</w:t>
            </w:r>
            <w:r>
              <w:rPr>
                <w:sz w:val="14"/>
                <w:szCs w:val="14"/>
              </w:rPr>
              <w:t>.</w:t>
            </w:r>
            <w:r w:rsidRPr="00A00BFE">
              <w:rPr>
                <w:sz w:val="14"/>
                <w:szCs w:val="14"/>
              </w:rPr>
              <w:t>095</w:t>
            </w:r>
          </w:p>
        </w:tc>
      </w:tr>
      <w:tr w:rsidR="00EE0D43" w:rsidRPr="008A4D97" w14:paraId="335C69E0" w14:textId="77777777" w:rsidTr="00EE0D43">
        <w:trPr>
          <w:trHeight w:val="113"/>
        </w:trPr>
        <w:tc>
          <w:tcPr>
            <w:tcW w:w="1545" w:type="pct"/>
            <w:vAlign w:val="bottom"/>
          </w:tcPr>
          <w:p w14:paraId="438F464F" w14:textId="77777777" w:rsidR="007D39F7" w:rsidRPr="00A00BFE" w:rsidRDefault="007D39F7" w:rsidP="007D39F7">
            <w:pPr>
              <w:rPr>
                <w:rFonts w:eastAsia="Arial Unicode MS"/>
                <w:sz w:val="14"/>
                <w:szCs w:val="14"/>
              </w:rPr>
            </w:pPr>
            <w:r w:rsidRPr="00A00BFE">
              <w:rPr>
                <w:snapToGrid w:val="0"/>
                <w:sz w:val="14"/>
                <w:szCs w:val="14"/>
              </w:rPr>
              <w:t>Diğer özel cari hesap ve katılma hesapları</w:t>
            </w:r>
          </w:p>
        </w:tc>
        <w:tc>
          <w:tcPr>
            <w:tcW w:w="869" w:type="pct"/>
          </w:tcPr>
          <w:p w14:paraId="6A891CD0" w14:textId="1966EF80" w:rsidR="007D39F7" w:rsidRPr="00A00BFE" w:rsidRDefault="00C31A9E" w:rsidP="007D39F7">
            <w:pPr>
              <w:ind w:right="30"/>
              <w:jc w:val="right"/>
              <w:rPr>
                <w:sz w:val="14"/>
                <w:szCs w:val="14"/>
              </w:rPr>
            </w:pPr>
            <w:r>
              <w:rPr>
                <w:sz w:val="14"/>
                <w:szCs w:val="14"/>
              </w:rPr>
              <w:t>273.584.729</w:t>
            </w:r>
          </w:p>
        </w:tc>
        <w:tc>
          <w:tcPr>
            <w:tcW w:w="880" w:type="pct"/>
          </w:tcPr>
          <w:p w14:paraId="292348C8" w14:textId="797F1431" w:rsidR="007D39F7" w:rsidRPr="00A00BFE" w:rsidRDefault="007D39F7" w:rsidP="007D39F7">
            <w:pPr>
              <w:ind w:right="30"/>
              <w:jc w:val="right"/>
              <w:rPr>
                <w:sz w:val="14"/>
                <w:szCs w:val="14"/>
              </w:rPr>
            </w:pPr>
            <w:r w:rsidRPr="00A00BFE">
              <w:rPr>
                <w:sz w:val="14"/>
                <w:szCs w:val="14"/>
              </w:rPr>
              <w:t>160</w:t>
            </w:r>
            <w:r>
              <w:rPr>
                <w:sz w:val="14"/>
                <w:szCs w:val="14"/>
              </w:rPr>
              <w:t>.</w:t>
            </w:r>
            <w:r w:rsidRPr="00A00BFE">
              <w:rPr>
                <w:sz w:val="14"/>
                <w:szCs w:val="14"/>
              </w:rPr>
              <w:t>320</w:t>
            </w:r>
            <w:r>
              <w:rPr>
                <w:sz w:val="14"/>
                <w:szCs w:val="14"/>
              </w:rPr>
              <w:t>.</w:t>
            </w:r>
            <w:r w:rsidRPr="00A00BFE">
              <w:rPr>
                <w:sz w:val="14"/>
                <w:szCs w:val="14"/>
              </w:rPr>
              <w:t>586</w:t>
            </w:r>
          </w:p>
        </w:tc>
        <w:tc>
          <w:tcPr>
            <w:tcW w:w="879" w:type="pct"/>
          </w:tcPr>
          <w:p w14:paraId="49ABE5BD" w14:textId="6155AF59" w:rsidR="007D39F7" w:rsidRPr="00A00BFE" w:rsidRDefault="00C31A9E" w:rsidP="007D39F7">
            <w:pPr>
              <w:ind w:right="30"/>
              <w:jc w:val="right"/>
              <w:rPr>
                <w:sz w:val="14"/>
                <w:szCs w:val="14"/>
              </w:rPr>
            </w:pPr>
            <w:r>
              <w:rPr>
                <w:sz w:val="14"/>
                <w:szCs w:val="14"/>
              </w:rPr>
              <w:t>273.584.729</w:t>
            </w:r>
          </w:p>
        </w:tc>
        <w:tc>
          <w:tcPr>
            <w:tcW w:w="827" w:type="pct"/>
          </w:tcPr>
          <w:p w14:paraId="62996FA1" w14:textId="18903812" w:rsidR="007D39F7" w:rsidRPr="00A00BFE" w:rsidRDefault="007D39F7" w:rsidP="007D39F7">
            <w:pPr>
              <w:ind w:right="30"/>
              <w:jc w:val="right"/>
              <w:rPr>
                <w:sz w:val="14"/>
                <w:szCs w:val="14"/>
              </w:rPr>
            </w:pPr>
            <w:r w:rsidRPr="00A00BFE">
              <w:rPr>
                <w:sz w:val="14"/>
                <w:szCs w:val="14"/>
              </w:rPr>
              <w:t>160</w:t>
            </w:r>
            <w:r>
              <w:rPr>
                <w:sz w:val="14"/>
                <w:szCs w:val="14"/>
              </w:rPr>
              <w:t>.</w:t>
            </w:r>
            <w:r w:rsidRPr="00A00BFE">
              <w:rPr>
                <w:sz w:val="14"/>
                <w:szCs w:val="14"/>
              </w:rPr>
              <w:t>320</w:t>
            </w:r>
            <w:r>
              <w:rPr>
                <w:sz w:val="14"/>
                <w:szCs w:val="14"/>
              </w:rPr>
              <w:t>.</w:t>
            </w:r>
            <w:r w:rsidRPr="00A00BFE">
              <w:rPr>
                <w:sz w:val="14"/>
                <w:szCs w:val="14"/>
              </w:rPr>
              <w:t>586</w:t>
            </w:r>
          </w:p>
        </w:tc>
      </w:tr>
      <w:tr w:rsidR="00EE0D43" w:rsidRPr="008A4D97" w14:paraId="7FC970B3" w14:textId="77777777" w:rsidTr="00EE0D43">
        <w:trPr>
          <w:trHeight w:val="113"/>
        </w:trPr>
        <w:tc>
          <w:tcPr>
            <w:tcW w:w="1545" w:type="pct"/>
            <w:vAlign w:val="bottom"/>
          </w:tcPr>
          <w:p w14:paraId="7B568FE9" w14:textId="77777777" w:rsidR="007D39F7" w:rsidRPr="00A00BFE" w:rsidRDefault="007D39F7" w:rsidP="007D39F7">
            <w:pPr>
              <w:rPr>
                <w:snapToGrid w:val="0"/>
                <w:sz w:val="14"/>
                <w:szCs w:val="14"/>
              </w:rPr>
            </w:pPr>
            <w:r w:rsidRPr="00A00BFE">
              <w:rPr>
                <w:snapToGrid w:val="0"/>
                <w:sz w:val="14"/>
                <w:szCs w:val="14"/>
              </w:rPr>
              <w:t>Diğer mali kuruluşlardan sağlanan fonlar</w:t>
            </w:r>
          </w:p>
        </w:tc>
        <w:tc>
          <w:tcPr>
            <w:tcW w:w="869" w:type="pct"/>
          </w:tcPr>
          <w:p w14:paraId="42DBE02B" w14:textId="066FDC6A" w:rsidR="007D39F7" w:rsidRPr="00A00BFE" w:rsidRDefault="00C31A9E" w:rsidP="007D39F7">
            <w:pPr>
              <w:ind w:right="30"/>
              <w:jc w:val="right"/>
              <w:rPr>
                <w:sz w:val="14"/>
                <w:szCs w:val="14"/>
              </w:rPr>
            </w:pPr>
            <w:r>
              <w:rPr>
                <w:sz w:val="14"/>
                <w:szCs w:val="14"/>
              </w:rPr>
              <w:t>45.272.781</w:t>
            </w:r>
          </w:p>
        </w:tc>
        <w:tc>
          <w:tcPr>
            <w:tcW w:w="880" w:type="pct"/>
          </w:tcPr>
          <w:p w14:paraId="0833BBA6" w14:textId="180BCFB3" w:rsidR="007D39F7" w:rsidRPr="00A00BFE" w:rsidRDefault="007D39F7" w:rsidP="007D39F7">
            <w:pPr>
              <w:ind w:right="30"/>
              <w:jc w:val="right"/>
              <w:rPr>
                <w:sz w:val="14"/>
                <w:szCs w:val="14"/>
              </w:rPr>
            </w:pPr>
            <w:r w:rsidRPr="00A00BFE">
              <w:rPr>
                <w:sz w:val="14"/>
                <w:szCs w:val="14"/>
              </w:rPr>
              <w:t>25</w:t>
            </w:r>
            <w:r>
              <w:rPr>
                <w:sz w:val="14"/>
                <w:szCs w:val="14"/>
              </w:rPr>
              <w:t>.</w:t>
            </w:r>
            <w:r w:rsidRPr="00A00BFE">
              <w:rPr>
                <w:sz w:val="14"/>
                <w:szCs w:val="14"/>
              </w:rPr>
              <w:t>813</w:t>
            </w:r>
            <w:r>
              <w:rPr>
                <w:sz w:val="14"/>
                <w:szCs w:val="14"/>
              </w:rPr>
              <w:t>.</w:t>
            </w:r>
            <w:r w:rsidRPr="00A00BFE">
              <w:rPr>
                <w:sz w:val="14"/>
                <w:szCs w:val="14"/>
              </w:rPr>
              <w:t>701</w:t>
            </w:r>
          </w:p>
        </w:tc>
        <w:tc>
          <w:tcPr>
            <w:tcW w:w="879" w:type="pct"/>
          </w:tcPr>
          <w:p w14:paraId="43B2839B" w14:textId="33D774DC" w:rsidR="007D39F7" w:rsidRPr="00A00BFE" w:rsidRDefault="00C31A9E" w:rsidP="007D39F7">
            <w:pPr>
              <w:ind w:right="30"/>
              <w:jc w:val="right"/>
              <w:rPr>
                <w:sz w:val="14"/>
                <w:szCs w:val="14"/>
              </w:rPr>
            </w:pPr>
            <w:r>
              <w:rPr>
                <w:sz w:val="14"/>
                <w:szCs w:val="14"/>
              </w:rPr>
              <w:t>4</w:t>
            </w:r>
          </w:p>
        </w:tc>
        <w:tc>
          <w:tcPr>
            <w:tcW w:w="827" w:type="pct"/>
          </w:tcPr>
          <w:p w14:paraId="326FA2E8" w14:textId="46C749CF" w:rsidR="007D39F7" w:rsidRPr="00A00BFE" w:rsidRDefault="007D39F7" w:rsidP="007D39F7">
            <w:pPr>
              <w:ind w:right="30"/>
              <w:jc w:val="right"/>
              <w:rPr>
                <w:sz w:val="14"/>
                <w:szCs w:val="14"/>
              </w:rPr>
            </w:pPr>
            <w:r w:rsidRPr="00A00BFE">
              <w:rPr>
                <w:sz w:val="14"/>
                <w:szCs w:val="14"/>
              </w:rPr>
              <w:t>25</w:t>
            </w:r>
            <w:r>
              <w:rPr>
                <w:sz w:val="14"/>
                <w:szCs w:val="14"/>
              </w:rPr>
              <w:t>.</w:t>
            </w:r>
            <w:r w:rsidRPr="00A00BFE">
              <w:rPr>
                <w:sz w:val="14"/>
                <w:szCs w:val="14"/>
              </w:rPr>
              <w:t>864</w:t>
            </w:r>
            <w:r>
              <w:rPr>
                <w:sz w:val="14"/>
                <w:szCs w:val="14"/>
              </w:rPr>
              <w:t>.</w:t>
            </w:r>
            <w:r w:rsidRPr="00A00BFE">
              <w:rPr>
                <w:sz w:val="14"/>
                <w:szCs w:val="14"/>
              </w:rPr>
              <w:t>758</w:t>
            </w:r>
          </w:p>
        </w:tc>
      </w:tr>
      <w:tr w:rsidR="00EE0D43" w:rsidRPr="008A4D97" w14:paraId="53613571" w14:textId="77777777" w:rsidTr="00EE0D43">
        <w:trPr>
          <w:trHeight w:val="113"/>
        </w:trPr>
        <w:tc>
          <w:tcPr>
            <w:tcW w:w="1545" w:type="pct"/>
            <w:vAlign w:val="bottom"/>
          </w:tcPr>
          <w:p w14:paraId="6DF57BBC" w14:textId="77777777" w:rsidR="007D39F7" w:rsidRPr="00A00BFE" w:rsidRDefault="007D39F7" w:rsidP="007D39F7">
            <w:pPr>
              <w:rPr>
                <w:snapToGrid w:val="0"/>
                <w:sz w:val="14"/>
                <w:szCs w:val="14"/>
              </w:rPr>
            </w:pPr>
            <w:r w:rsidRPr="00A00BFE">
              <w:rPr>
                <w:snapToGrid w:val="0"/>
                <w:sz w:val="14"/>
                <w:szCs w:val="14"/>
              </w:rPr>
              <w:t>Para Piyasalarına Borçlar</w:t>
            </w:r>
          </w:p>
        </w:tc>
        <w:tc>
          <w:tcPr>
            <w:tcW w:w="869" w:type="pct"/>
          </w:tcPr>
          <w:p w14:paraId="7D98CD1C" w14:textId="6925DC49" w:rsidR="007D39F7" w:rsidRPr="00A00BFE" w:rsidRDefault="00C31A9E" w:rsidP="007D39F7">
            <w:pPr>
              <w:ind w:right="30"/>
              <w:jc w:val="right"/>
              <w:rPr>
                <w:sz w:val="14"/>
                <w:szCs w:val="14"/>
              </w:rPr>
            </w:pPr>
            <w:r>
              <w:rPr>
                <w:sz w:val="14"/>
                <w:szCs w:val="14"/>
              </w:rPr>
              <w:t>395.438</w:t>
            </w:r>
          </w:p>
        </w:tc>
        <w:tc>
          <w:tcPr>
            <w:tcW w:w="880" w:type="pct"/>
          </w:tcPr>
          <w:p w14:paraId="6A01A813" w14:textId="5FF7015A" w:rsidR="007D39F7" w:rsidRPr="00A00BFE" w:rsidRDefault="007D39F7" w:rsidP="007D39F7">
            <w:pPr>
              <w:ind w:right="30"/>
              <w:jc w:val="right"/>
              <w:rPr>
                <w:sz w:val="14"/>
                <w:szCs w:val="14"/>
              </w:rPr>
            </w:pPr>
            <w:r>
              <w:rPr>
                <w:sz w:val="14"/>
                <w:szCs w:val="14"/>
              </w:rPr>
              <w:t>-</w:t>
            </w:r>
          </w:p>
        </w:tc>
        <w:tc>
          <w:tcPr>
            <w:tcW w:w="879" w:type="pct"/>
          </w:tcPr>
          <w:p w14:paraId="5C99D950" w14:textId="2897E216" w:rsidR="007D39F7" w:rsidRPr="00A00BFE" w:rsidRDefault="00C31A9E" w:rsidP="007D39F7">
            <w:pPr>
              <w:ind w:right="30"/>
              <w:jc w:val="right"/>
              <w:rPr>
                <w:sz w:val="14"/>
                <w:szCs w:val="14"/>
              </w:rPr>
            </w:pPr>
            <w:r>
              <w:rPr>
                <w:sz w:val="14"/>
                <w:szCs w:val="14"/>
              </w:rPr>
              <w:t>395.438</w:t>
            </w:r>
          </w:p>
        </w:tc>
        <w:tc>
          <w:tcPr>
            <w:tcW w:w="827" w:type="pct"/>
          </w:tcPr>
          <w:p w14:paraId="1532A7EF" w14:textId="29640F10" w:rsidR="007D39F7" w:rsidRPr="00A00BFE" w:rsidRDefault="007D39F7" w:rsidP="007D39F7">
            <w:pPr>
              <w:ind w:right="30"/>
              <w:jc w:val="right"/>
              <w:rPr>
                <w:sz w:val="14"/>
                <w:szCs w:val="14"/>
              </w:rPr>
            </w:pPr>
            <w:r>
              <w:rPr>
                <w:sz w:val="14"/>
                <w:szCs w:val="14"/>
              </w:rPr>
              <w:t>-</w:t>
            </w:r>
          </w:p>
        </w:tc>
      </w:tr>
      <w:tr w:rsidR="00EE0D43" w:rsidRPr="008A4D97" w14:paraId="2265C36F" w14:textId="77777777" w:rsidTr="00EE0D43">
        <w:trPr>
          <w:trHeight w:val="113"/>
        </w:trPr>
        <w:tc>
          <w:tcPr>
            <w:tcW w:w="1545" w:type="pct"/>
            <w:tcBorders>
              <w:bottom w:val="single" w:sz="4" w:space="0" w:color="auto"/>
            </w:tcBorders>
            <w:vAlign w:val="bottom"/>
          </w:tcPr>
          <w:p w14:paraId="534C240A" w14:textId="77777777" w:rsidR="007D39F7" w:rsidRPr="00A00BFE" w:rsidRDefault="007D39F7" w:rsidP="007D39F7">
            <w:pPr>
              <w:rPr>
                <w:snapToGrid w:val="0"/>
                <w:sz w:val="14"/>
                <w:szCs w:val="14"/>
              </w:rPr>
            </w:pPr>
            <w:r w:rsidRPr="00A00BFE">
              <w:rPr>
                <w:snapToGrid w:val="0"/>
                <w:sz w:val="14"/>
                <w:szCs w:val="14"/>
              </w:rPr>
              <w:t>Diğer Yükümlülükler</w:t>
            </w:r>
          </w:p>
        </w:tc>
        <w:tc>
          <w:tcPr>
            <w:tcW w:w="869" w:type="pct"/>
            <w:tcBorders>
              <w:bottom w:val="single" w:sz="4" w:space="0" w:color="auto"/>
            </w:tcBorders>
          </w:tcPr>
          <w:p w14:paraId="2B0F745E" w14:textId="6DA16C9A" w:rsidR="007D39F7" w:rsidRPr="00A00BFE" w:rsidRDefault="00C31A9E" w:rsidP="007D39F7">
            <w:pPr>
              <w:ind w:right="30"/>
              <w:jc w:val="right"/>
              <w:rPr>
                <w:sz w:val="14"/>
                <w:szCs w:val="14"/>
              </w:rPr>
            </w:pPr>
            <w:r>
              <w:rPr>
                <w:sz w:val="14"/>
                <w:szCs w:val="14"/>
              </w:rPr>
              <w:t>3.921.500</w:t>
            </w:r>
          </w:p>
        </w:tc>
        <w:tc>
          <w:tcPr>
            <w:tcW w:w="880" w:type="pct"/>
            <w:tcBorders>
              <w:bottom w:val="single" w:sz="4" w:space="0" w:color="auto"/>
            </w:tcBorders>
          </w:tcPr>
          <w:p w14:paraId="0AF000BC" w14:textId="54DD89FF" w:rsidR="007D39F7" w:rsidRPr="00A00BFE" w:rsidRDefault="007D39F7" w:rsidP="007D39F7">
            <w:pPr>
              <w:ind w:right="30"/>
              <w:jc w:val="right"/>
              <w:rPr>
                <w:sz w:val="14"/>
                <w:szCs w:val="14"/>
              </w:rPr>
            </w:pPr>
            <w:r w:rsidRPr="00A00BFE">
              <w:rPr>
                <w:sz w:val="14"/>
                <w:szCs w:val="14"/>
              </w:rPr>
              <w:t>4</w:t>
            </w:r>
            <w:r>
              <w:rPr>
                <w:sz w:val="14"/>
                <w:szCs w:val="14"/>
              </w:rPr>
              <w:t>.</w:t>
            </w:r>
            <w:r w:rsidRPr="00A00BFE">
              <w:rPr>
                <w:sz w:val="14"/>
                <w:szCs w:val="14"/>
              </w:rPr>
              <w:t>008</w:t>
            </w:r>
            <w:r>
              <w:rPr>
                <w:sz w:val="14"/>
                <w:szCs w:val="14"/>
              </w:rPr>
              <w:t>.</w:t>
            </w:r>
            <w:r w:rsidRPr="00A00BFE">
              <w:rPr>
                <w:sz w:val="14"/>
                <w:szCs w:val="14"/>
              </w:rPr>
              <w:t>576</w:t>
            </w:r>
          </w:p>
        </w:tc>
        <w:tc>
          <w:tcPr>
            <w:tcW w:w="879" w:type="pct"/>
            <w:tcBorders>
              <w:bottom w:val="single" w:sz="4" w:space="0" w:color="auto"/>
            </w:tcBorders>
          </w:tcPr>
          <w:p w14:paraId="3458E3D2" w14:textId="2FDAF6E2" w:rsidR="007D39F7" w:rsidRPr="00A00BFE" w:rsidRDefault="00C31A9E" w:rsidP="007D39F7">
            <w:pPr>
              <w:ind w:right="30"/>
              <w:jc w:val="right"/>
              <w:rPr>
                <w:sz w:val="14"/>
                <w:szCs w:val="14"/>
              </w:rPr>
            </w:pPr>
            <w:r>
              <w:rPr>
                <w:sz w:val="14"/>
                <w:szCs w:val="14"/>
              </w:rPr>
              <w:t>3.921.500</w:t>
            </w:r>
          </w:p>
        </w:tc>
        <w:tc>
          <w:tcPr>
            <w:tcW w:w="827" w:type="pct"/>
            <w:tcBorders>
              <w:bottom w:val="single" w:sz="4" w:space="0" w:color="auto"/>
            </w:tcBorders>
          </w:tcPr>
          <w:p w14:paraId="5128B99E" w14:textId="3FDDE2AC" w:rsidR="007D39F7" w:rsidRPr="00A00BFE" w:rsidRDefault="007D39F7" w:rsidP="007D39F7">
            <w:pPr>
              <w:ind w:right="30"/>
              <w:jc w:val="right"/>
              <w:rPr>
                <w:sz w:val="14"/>
                <w:szCs w:val="14"/>
              </w:rPr>
            </w:pPr>
            <w:r w:rsidRPr="00A00BFE">
              <w:rPr>
                <w:sz w:val="14"/>
                <w:szCs w:val="14"/>
              </w:rPr>
              <w:t>4</w:t>
            </w:r>
            <w:r>
              <w:rPr>
                <w:sz w:val="14"/>
                <w:szCs w:val="14"/>
              </w:rPr>
              <w:t>.</w:t>
            </w:r>
            <w:r w:rsidRPr="00A00BFE">
              <w:rPr>
                <w:sz w:val="14"/>
                <w:szCs w:val="14"/>
              </w:rPr>
              <w:t>008</w:t>
            </w:r>
            <w:r>
              <w:rPr>
                <w:sz w:val="14"/>
                <w:szCs w:val="14"/>
              </w:rPr>
              <w:t>.</w:t>
            </w:r>
            <w:r w:rsidRPr="00A00BFE">
              <w:rPr>
                <w:sz w:val="14"/>
                <w:szCs w:val="14"/>
              </w:rPr>
              <w:t>576</w:t>
            </w:r>
          </w:p>
        </w:tc>
      </w:tr>
    </w:tbl>
    <w:p w14:paraId="40E3B870" w14:textId="77777777" w:rsidR="009167B4" w:rsidRDefault="00770978" w:rsidP="001265D0">
      <w:pPr>
        <w:ind w:left="851"/>
        <w:jc w:val="both"/>
        <w:rPr>
          <w:b/>
          <w:sz w:val="20"/>
          <w:szCs w:val="20"/>
        </w:rPr>
        <w:sectPr w:rsidR="009167B4" w:rsidSect="003032B3">
          <w:footerReference w:type="default" r:id="rId86"/>
          <w:pgSz w:w="11907" w:h="16840" w:code="9"/>
          <w:pgMar w:top="1260" w:right="837" w:bottom="630" w:left="1372" w:header="720" w:footer="720" w:gutter="0"/>
          <w:cols w:space="708"/>
          <w:docGrid w:linePitch="360"/>
        </w:sectPr>
      </w:pPr>
      <w:r w:rsidRPr="004C117E">
        <w:rPr>
          <w:b/>
          <w:sz w:val="20"/>
          <w:szCs w:val="20"/>
        </w:rPr>
        <w:t xml:space="preserve"> </w:t>
      </w:r>
    </w:p>
    <w:p w14:paraId="52258D45" w14:textId="77777777" w:rsidR="00B36E1C" w:rsidRPr="00B36E1C" w:rsidRDefault="00B36E1C" w:rsidP="00B36E1C">
      <w:pPr>
        <w:spacing w:line="235" w:lineRule="auto"/>
        <w:rPr>
          <w:b/>
          <w:sz w:val="20"/>
          <w:szCs w:val="20"/>
          <w:lang w:eastAsia="en-US"/>
        </w:rPr>
      </w:pPr>
      <w:bookmarkStart w:id="21" w:name="_Hlk221729716"/>
      <w:r w:rsidRPr="00B36E1C">
        <w:rPr>
          <w:b/>
          <w:sz w:val="20"/>
          <w:szCs w:val="20"/>
          <w:lang w:eastAsia="en-US"/>
        </w:rPr>
        <w:lastRenderedPageBreak/>
        <w:t>Mali Bünyeye ve Risk Yönetimine İlişkin Bilgiler (Devamı)</w:t>
      </w:r>
    </w:p>
    <w:p w14:paraId="261015EB" w14:textId="77777777" w:rsidR="00B36E1C" w:rsidRDefault="00B36E1C" w:rsidP="009167B4">
      <w:pPr>
        <w:ind w:left="851" w:hanging="851"/>
        <w:jc w:val="both"/>
        <w:rPr>
          <w:b/>
          <w:sz w:val="20"/>
          <w:szCs w:val="20"/>
        </w:rPr>
      </w:pPr>
    </w:p>
    <w:p w14:paraId="7B2772BB" w14:textId="5FA05CAC" w:rsidR="009167B4" w:rsidRPr="008A4D97" w:rsidRDefault="009167B4" w:rsidP="009167B4">
      <w:pPr>
        <w:ind w:left="851" w:hanging="851"/>
        <w:jc w:val="both"/>
        <w:rPr>
          <w:b/>
          <w:sz w:val="20"/>
          <w:szCs w:val="20"/>
        </w:rPr>
      </w:pPr>
      <w:r w:rsidRPr="008A4D97">
        <w:rPr>
          <w:b/>
          <w:sz w:val="20"/>
          <w:szCs w:val="20"/>
        </w:rPr>
        <w:t>V</w:t>
      </w:r>
      <w:r>
        <w:rPr>
          <w:b/>
          <w:sz w:val="20"/>
          <w:szCs w:val="20"/>
        </w:rPr>
        <w:t>I</w:t>
      </w:r>
      <w:r w:rsidRPr="008A4D97">
        <w:rPr>
          <w:b/>
          <w:sz w:val="20"/>
          <w:szCs w:val="20"/>
        </w:rPr>
        <w:t>.</w:t>
      </w:r>
      <w:r w:rsidRPr="008A4D97">
        <w:rPr>
          <w:b/>
          <w:sz w:val="20"/>
          <w:szCs w:val="20"/>
        </w:rPr>
        <w:tab/>
        <w:t xml:space="preserve">Finansal Varlık </w:t>
      </w:r>
      <w:r w:rsidR="00766894">
        <w:rPr>
          <w:b/>
          <w:sz w:val="20"/>
          <w:szCs w:val="20"/>
        </w:rPr>
        <w:t>v</w:t>
      </w:r>
      <w:r w:rsidRPr="008A4D97">
        <w:rPr>
          <w:b/>
          <w:sz w:val="20"/>
          <w:szCs w:val="20"/>
        </w:rPr>
        <w:t xml:space="preserve">e Borçların Gerçeğe Uygun Değeri </w:t>
      </w:r>
      <w:r w:rsidR="00766894">
        <w:rPr>
          <w:b/>
          <w:sz w:val="20"/>
          <w:szCs w:val="20"/>
        </w:rPr>
        <w:t>i</w:t>
      </w:r>
      <w:r w:rsidRPr="008A4D97">
        <w:rPr>
          <w:b/>
          <w:sz w:val="20"/>
          <w:szCs w:val="20"/>
        </w:rPr>
        <w:t>le Gösterilmesine İlişkin Açıklamalar (Devamı)</w:t>
      </w:r>
    </w:p>
    <w:p w14:paraId="33696C2A" w14:textId="77777777" w:rsidR="009167B4" w:rsidRPr="00EE0B09" w:rsidRDefault="009167B4" w:rsidP="009167B4">
      <w:pPr>
        <w:ind w:left="900" w:hanging="900"/>
        <w:rPr>
          <w:b/>
          <w:sz w:val="14"/>
          <w:szCs w:val="20"/>
        </w:rPr>
      </w:pPr>
    </w:p>
    <w:p w14:paraId="6E676763" w14:textId="7CF53991" w:rsidR="009167B4" w:rsidRPr="008A4D97" w:rsidRDefault="009167B4" w:rsidP="009167B4">
      <w:pPr>
        <w:autoSpaceDE w:val="0"/>
        <w:autoSpaceDN w:val="0"/>
        <w:ind w:left="1276" w:hanging="425"/>
        <w:jc w:val="both"/>
        <w:rPr>
          <w:b/>
          <w:sz w:val="20"/>
          <w:szCs w:val="20"/>
        </w:rPr>
      </w:pPr>
      <w:r w:rsidRPr="008A4D97">
        <w:rPr>
          <w:b/>
          <w:sz w:val="20"/>
          <w:szCs w:val="20"/>
        </w:rPr>
        <w:t>b</w:t>
      </w:r>
      <w:r w:rsidR="00D71A95">
        <w:rPr>
          <w:b/>
          <w:sz w:val="20"/>
          <w:szCs w:val="20"/>
        </w:rPr>
        <w:t>)</w:t>
      </w:r>
      <w:r w:rsidRPr="008A4D97">
        <w:rPr>
          <w:b/>
          <w:sz w:val="20"/>
          <w:szCs w:val="20"/>
        </w:rPr>
        <w:tab/>
        <w:t>Finansal tablolarda muhasebeleştirilen gerçeğe uygun değer ölçümlerine ilişkin bilgiler</w:t>
      </w:r>
      <w:r>
        <w:rPr>
          <w:b/>
          <w:sz w:val="20"/>
          <w:szCs w:val="20"/>
        </w:rPr>
        <w:t>:</w:t>
      </w:r>
    </w:p>
    <w:bookmarkEnd w:id="21"/>
    <w:p w14:paraId="0FF642E5" w14:textId="77777777" w:rsidR="009167B4" w:rsidRPr="00EE0B09" w:rsidRDefault="009167B4" w:rsidP="009167B4">
      <w:pPr>
        <w:ind w:left="900" w:right="-15" w:hanging="900"/>
        <w:jc w:val="both"/>
        <w:rPr>
          <w:sz w:val="14"/>
          <w:szCs w:val="20"/>
        </w:rPr>
      </w:pPr>
    </w:p>
    <w:p w14:paraId="7570FD77" w14:textId="77777777" w:rsidR="009167B4" w:rsidRPr="008A4D97" w:rsidRDefault="009167B4" w:rsidP="009167B4">
      <w:pPr>
        <w:ind w:left="851" w:right="-15"/>
        <w:jc w:val="both"/>
        <w:rPr>
          <w:sz w:val="20"/>
          <w:szCs w:val="20"/>
        </w:rPr>
      </w:pPr>
      <w:r w:rsidRPr="008A4D97">
        <w:rPr>
          <w:sz w:val="20"/>
          <w:szCs w:val="20"/>
        </w:rPr>
        <w:t>“Finansal Araçlar: Açıklamalara ilişkin Türkiye Finansal Raporlama Standardı” (“TFRS 7”) uyarınca, gerçeğe uygun değer ölçümleri, söz konusu ölçümler yapılırken kullanılan verilerin önemini yansıtan bir sıra dahilinde sınıflandırılır. Gerçeğe uygun değere ilişkin söz konusu sınıflandırma aşağıdaki şekilde oluşturulur:</w:t>
      </w:r>
    </w:p>
    <w:p w14:paraId="0AB8B9DE" w14:textId="77777777" w:rsidR="009167B4" w:rsidRPr="008A4D97" w:rsidRDefault="009167B4" w:rsidP="009167B4">
      <w:pPr>
        <w:tabs>
          <w:tab w:val="left" w:pos="567"/>
        </w:tabs>
        <w:ind w:left="14" w:right="-15" w:firstLine="14"/>
        <w:jc w:val="both"/>
        <w:rPr>
          <w:sz w:val="16"/>
          <w:szCs w:val="16"/>
        </w:rPr>
      </w:pPr>
    </w:p>
    <w:p w14:paraId="6BBF2208" w14:textId="77777777" w:rsidR="009167B4" w:rsidRPr="008A4D97" w:rsidRDefault="009167B4" w:rsidP="003E333B">
      <w:pPr>
        <w:numPr>
          <w:ilvl w:val="0"/>
          <w:numId w:val="69"/>
        </w:numPr>
        <w:tabs>
          <w:tab w:val="clear" w:pos="948"/>
        </w:tabs>
        <w:ind w:left="1276" w:right="-15" w:hanging="425"/>
        <w:jc w:val="both"/>
        <w:rPr>
          <w:sz w:val="20"/>
          <w:szCs w:val="20"/>
        </w:rPr>
      </w:pPr>
      <w:r w:rsidRPr="008A4D97">
        <w:rPr>
          <w:sz w:val="20"/>
          <w:szCs w:val="20"/>
        </w:rPr>
        <w:t>Özdeş varlıklar ya da borçlar için aktif piyasalardaki kayıtlı (düzeltilmemiş) fiyatlar (1 inci seviye);</w:t>
      </w:r>
    </w:p>
    <w:p w14:paraId="1E898970" w14:textId="77777777" w:rsidR="009167B4" w:rsidRPr="008A4D97" w:rsidRDefault="009167B4" w:rsidP="003E333B">
      <w:pPr>
        <w:pStyle w:val="ListeParagraf"/>
        <w:numPr>
          <w:ilvl w:val="0"/>
          <w:numId w:val="69"/>
        </w:numPr>
        <w:tabs>
          <w:tab w:val="clear" w:pos="948"/>
          <w:tab w:val="num" w:pos="284"/>
        </w:tabs>
        <w:ind w:left="1276" w:hanging="425"/>
        <w:jc w:val="both"/>
        <w:rPr>
          <w:b/>
          <w:sz w:val="20"/>
          <w:szCs w:val="20"/>
        </w:rPr>
      </w:pPr>
      <w:r w:rsidRPr="008A4D97">
        <w:rPr>
          <w:sz w:val="20"/>
          <w:szCs w:val="20"/>
        </w:rPr>
        <w:t>1 inci seviyede yer alan kayıtlı fiyatlar dışında kalan ve varlıklar ya da borçlar açısından doğrudan (fiyatlar aracılığıyla) ya da dolaylı olarak (fiyatlardan türetilmek suretiyle) gözlemlenebilir nitelikteki veriler (2</w:t>
      </w:r>
      <w:r>
        <w:rPr>
          <w:sz w:val="20"/>
          <w:szCs w:val="20"/>
        </w:rPr>
        <w:t>’</w:t>
      </w:r>
      <w:r w:rsidRPr="008A4D97">
        <w:rPr>
          <w:sz w:val="20"/>
          <w:szCs w:val="20"/>
        </w:rPr>
        <w:t>nci seviye);</w:t>
      </w:r>
    </w:p>
    <w:p w14:paraId="1D6A6355" w14:textId="77777777" w:rsidR="009167B4" w:rsidRPr="008A4D97" w:rsidRDefault="009167B4" w:rsidP="003E333B">
      <w:pPr>
        <w:pStyle w:val="ListeParagraf"/>
        <w:numPr>
          <w:ilvl w:val="0"/>
          <w:numId w:val="69"/>
        </w:numPr>
        <w:tabs>
          <w:tab w:val="clear" w:pos="948"/>
        </w:tabs>
        <w:ind w:left="1276" w:hanging="425"/>
        <w:jc w:val="both"/>
        <w:rPr>
          <w:b/>
          <w:sz w:val="20"/>
          <w:szCs w:val="20"/>
        </w:rPr>
      </w:pPr>
      <w:r w:rsidRPr="008A4D97">
        <w:rPr>
          <w:sz w:val="20"/>
          <w:szCs w:val="20"/>
        </w:rPr>
        <w:t>Varlık ya da borçlara ilişkin olarak gözlemlenebilir piyasa verilerine dayanmayan veriler (gözlemlenebilir nitelikte olmayan veriler – 3</w:t>
      </w:r>
      <w:r>
        <w:rPr>
          <w:sz w:val="20"/>
          <w:szCs w:val="20"/>
        </w:rPr>
        <w:t>’</w:t>
      </w:r>
      <w:r w:rsidRPr="008A4D97">
        <w:rPr>
          <w:sz w:val="20"/>
          <w:szCs w:val="20"/>
        </w:rPr>
        <w:t>üncü seviye).</w:t>
      </w:r>
    </w:p>
    <w:p w14:paraId="15717EF6" w14:textId="77777777" w:rsidR="009167B4" w:rsidRPr="00EE0B09" w:rsidRDefault="009167B4" w:rsidP="009167B4">
      <w:pPr>
        <w:tabs>
          <w:tab w:val="num" w:pos="336"/>
        </w:tabs>
        <w:jc w:val="both"/>
        <w:rPr>
          <w:b/>
          <w:sz w:val="14"/>
          <w:szCs w:val="16"/>
        </w:rPr>
      </w:pPr>
    </w:p>
    <w:p w14:paraId="3E2056FE" w14:textId="77777777" w:rsidR="009167B4" w:rsidRPr="008A4D97" w:rsidRDefault="009167B4" w:rsidP="009167B4">
      <w:pPr>
        <w:tabs>
          <w:tab w:val="num" w:pos="284"/>
        </w:tabs>
        <w:ind w:left="851"/>
        <w:jc w:val="both"/>
        <w:rPr>
          <w:sz w:val="20"/>
          <w:szCs w:val="20"/>
        </w:rPr>
      </w:pPr>
      <w:r w:rsidRPr="008A4D97">
        <w:rPr>
          <w:sz w:val="20"/>
          <w:szCs w:val="20"/>
        </w:rPr>
        <w:t>Söz konusu sınıflama ilkelerine göre Banka’nın gerçeğe uygun değerinden taşımakta olduğu finansal varlık ve yükümlülüklerinin gerçeğe uygun değer sınıflandırması aşağıdaki gibidir:</w:t>
      </w:r>
    </w:p>
    <w:p w14:paraId="79B62DE1" w14:textId="77777777" w:rsidR="009167B4" w:rsidRPr="008A4D97" w:rsidRDefault="009167B4" w:rsidP="009167B4">
      <w:pPr>
        <w:tabs>
          <w:tab w:val="num" w:pos="284"/>
        </w:tabs>
        <w:jc w:val="both"/>
        <w:rPr>
          <w:sz w:val="16"/>
          <w:szCs w:val="16"/>
        </w:rPr>
      </w:pPr>
    </w:p>
    <w:tbl>
      <w:tblPr>
        <w:tblW w:w="4605" w:type="pct"/>
        <w:tblInd w:w="851" w:type="dxa"/>
        <w:tblLayout w:type="fixed"/>
        <w:tblCellMar>
          <w:left w:w="70" w:type="dxa"/>
          <w:right w:w="70" w:type="dxa"/>
        </w:tblCellMar>
        <w:tblLook w:val="04A0" w:firstRow="1" w:lastRow="0" w:firstColumn="1" w:lastColumn="0" w:noHBand="0" w:noVBand="1"/>
      </w:tblPr>
      <w:tblGrid>
        <w:gridCol w:w="4605"/>
        <w:gridCol w:w="1238"/>
        <w:gridCol w:w="997"/>
        <w:gridCol w:w="1097"/>
        <w:gridCol w:w="995"/>
      </w:tblGrid>
      <w:tr w:rsidR="00183C02" w:rsidRPr="008A4D97" w14:paraId="0E27064A" w14:textId="77777777" w:rsidTr="00E710F8">
        <w:trPr>
          <w:trHeight w:val="213"/>
        </w:trPr>
        <w:tc>
          <w:tcPr>
            <w:tcW w:w="2578" w:type="pct"/>
            <w:tcBorders>
              <w:bottom w:val="single" w:sz="4" w:space="0" w:color="auto"/>
            </w:tcBorders>
            <w:vAlign w:val="bottom"/>
          </w:tcPr>
          <w:p w14:paraId="5D0B083F" w14:textId="17127396" w:rsidR="009167B4" w:rsidRPr="008A4D97" w:rsidRDefault="009167B4" w:rsidP="00C35786">
            <w:pPr>
              <w:jc w:val="both"/>
              <w:rPr>
                <w:b/>
                <w:bCs/>
                <w:sz w:val="16"/>
                <w:szCs w:val="16"/>
              </w:rPr>
            </w:pPr>
            <w:r w:rsidRPr="008A4D97">
              <w:rPr>
                <w:b/>
                <w:bCs/>
                <w:sz w:val="16"/>
                <w:szCs w:val="16"/>
              </w:rPr>
              <w:t xml:space="preserve">Cari dönem </w:t>
            </w:r>
          </w:p>
        </w:tc>
        <w:tc>
          <w:tcPr>
            <w:tcW w:w="693" w:type="pct"/>
            <w:tcBorders>
              <w:bottom w:val="single" w:sz="4" w:space="0" w:color="auto"/>
            </w:tcBorders>
            <w:vAlign w:val="bottom"/>
          </w:tcPr>
          <w:p w14:paraId="0B484E4E" w14:textId="77777777" w:rsidR="009167B4" w:rsidRPr="008A4D97" w:rsidRDefault="009167B4" w:rsidP="00C35786">
            <w:pPr>
              <w:ind w:left="213"/>
              <w:jc w:val="right"/>
              <w:rPr>
                <w:b/>
                <w:sz w:val="16"/>
                <w:szCs w:val="16"/>
              </w:rPr>
            </w:pPr>
            <w:r w:rsidRPr="008A4D97">
              <w:rPr>
                <w:b/>
                <w:sz w:val="16"/>
                <w:szCs w:val="16"/>
              </w:rPr>
              <w:t>1.seviye</w:t>
            </w:r>
          </w:p>
        </w:tc>
        <w:tc>
          <w:tcPr>
            <w:tcW w:w="558" w:type="pct"/>
            <w:tcBorders>
              <w:bottom w:val="single" w:sz="4" w:space="0" w:color="auto"/>
            </w:tcBorders>
            <w:vAlign w:val="bottom"/>
          </w:tcPr>
          <w:p w14:paraId="6FF0ABA6" w14:textId="77777777" w:rsidR="009167B4" w:rsidRPr="008A4D97" w:rsidRDefault="009167B4" w:rsidP="00C35786">
            <w:pPr>
              <w:ind w:left="213"/>
              <w:jc w:val="right"/>
              <w:rPr>
                <w:b/>
                <w:sz w:val="16"/>
                <w:szCs w:val="16"/>
              </w:rPr>
            </w:pPr>
            <w:r w:rsidRPr="008A4D97">
              <w:rPr>
                <w:b/>
                <w:sz w:val="16"/>
                <w:szCs w:val="16"/>
              </w:rPr>
              <w:t>2.seviye</w:t>
            </w:r>
          </w:p>
        </w:tc>
        <w:tc>
          <w:tcPr>
            <w:tcW w:w="614" w:type="pct"/>
            <w:tcBorders>
              <w:bottom w:val="single" w:sz="4" w:space="0" w:color="auto"/>
            </w:tcBorders>
            <w:vAlign w:val="bottom"/>
          </w:tcPr>
          <w:p w14:paraId="7EF5EAAC" w14:textId="77777777" w:rsidR="009167B4" w:rsidRPr="008A4D97" w:rsidRDefault="009167B4" w:rsidP="00C35786">
            <w:pPr>
              <w:ind w:left="213"/>
              <w:jc w:val="right"/>
              <w:rPr>
                <w:b/>
                <w:sz w:val="16"/>
                <w:szCs w:val="16"/>
              </w:rPr>
            </w:pPr>
            <w:r w:rsidRPr="008A4D97">
              <w:rPr>
                <w:b/>
                <w:sz w:val="16"/>
                <w:szCs w:val="16"/>
              </w:rPr>
              <w:t>3.seviye</w:t>
            </w:r>
          </w:p>
        </w:tc>
        <w:tc>
          <w:tcPr>
            <w:tcW w:w="557" w:type="pct"/>
            <w:tcBorders>
              <w:bottom w:val="single" w:sz="4" w:space="0" w:color="auto"/>
            </w:tcBorders>
            <w:vAlign w:val="bottom"/>
          </w:tcPr>
          <w:p w14:paraId="3B38D3ED" w14:textId="77777777" w:rsidR="009167B4" w:rsidRPr="008A4D97" w:rsidRDefault="009167B4" w:rsidP="00C35786">
            <w:pPr>
              <w:ind w:left="213"/>
              <w:jc w:val="right"/>
              <w:rPr>
                <w:b/>
                <w:sz w:val="16"/>
                <w:szCs w:val="16"/>
              </w:rPr>
            </w:pPr>
            <w:r w:rsidRPr="008A4D97">
              <w:rPr>
                <w:b/>
                <w:sz w:val="16"/>
                <w:szCs w:val="16"/>
              </w:rPr>
              <w:t>Toplam</w:t>
            </w:r>
          </w:p>
        </w:tc>
      </w:tr>
      <w:tr w:rsidR="00183C02" w:rsidRPr="008A4D97" w14:paraId="39CB0677" w14:textId="77777777" w:rsidTr="00E710F8">
        <w:trPr>
          <w:trHeight w:val="71"/>
        </w:trPr>
        <w:tc>
          <w:tcPr>
            <w:tcW w:w="2578" w:type="pct"/>
            <w:tcBorders>
              <w:top w:val="single" w:sz="4" w:space="0" w:color="auto"/>
            </w:tcBorders>
            <w:vAlign w:val="bottom"/>
          </w:tcPr>
          <w:p w14:paraId="0A28FA89" w14:textId="77777777" w:rsidR="009167B4" w:rsidRPr="00E710F8" w:rsidRDefault="009167B4" w:rsidP="00C35786">
            <w:pPr>
              <w:rPr>
                <w:sz w:val="6"/>
              </w:rPr>
            </w:pPr>
          </w:p>
        </w:tc>
        <w:tc>
          <w:tcPr>
            <w:tcW w:w="693" w:type="pct"/>
            <w:tcBorders>
              <w:top w:val="single" w:sz="4" w:space="0" w:color="auto"/>
            </w:tcBorders>
            <w:vAlign w:val="bottom"/>
          </w:tcPr>
          <w:p w14:paraId="61200F57" w14:textId="77777777" w:rsidR="009167B4" w:rsidRPr="00E710F8" w:rsidRDefault="009167B4" w:rsidP="00C35786">
            <w:pPr>
              <w:ind w:left="213" w:hanging="141"/>
              <w:jc w:val="right"/>
              <w:rPr>
                <w:sz w:val="6"/>
              </w:rPr>
            </w:pPr>
          </w:p>
        </w:tc>
        <w:tc>
          <w:tcPr>
            <w:tcW w:w="558" w:type="pct"/>
            <w:tcBorders>
              <w:top w:val="single" w:sz="4" w:space="0" w:color="auto"/>
            </w:tcBorders>
            <w:vAlign w:val="bottom"/>
          </w:tcPr>
          <w:p w14:paraId="25F977F0" w14:textId="77777777" w:rsidR="009167B4" w:rsidRPr="00E710F8" w:rsidRDefault="009167B4" w:rsidP="00C35786">
            <w:pPr>
              <w:ind w:left="213" w:hanging="141"/>
              <w:jc w:val="right"/>
              <w:rPr>
                <w:sz w:val="6"/>
              </w:rPr>
            </w:pPr>
          </w:p>
        </w:tc>
        <w:tc>
          <w:tcPr>
            <w:tcW w:w="614" w:type="pct"/>
            <w:tcBorders>
              <w:top w:val="single" w:sz="4" w:space="0" w:color="auto"/>
            </w:tcBorders>
            <w:vAlign w:val="bottom"/>
          </w:tcPr>
          <w:p w14:paraId="6E7B0B46" w14:textId="77777777" w:rsidR="009167B4" w:rsidRPr="00E710F8" w:rsidRDefault="009167B4" w:rsidP="00C35786">
            <w:pPr>
              <w:ind w:left="213" w:hanging="141"/>
              <w:jc w:val="right"/>
              <w:rPr>
                <w:sz w:val="6"/>
              </w:rPr>
            </w:pPr>
          </w:p>
        </w:tc>
        <w:tc>
          <w:tcPr>
            <w:tcW w:w="557" w:type="pct"/>
            <w:tcBorders>
              <w:top w:val="single" w:sz="4" w:space="0" w:color="auto"/>
            </w:tcBorders>
            <w:vAlign w:val="bottom"/>
          </w:tcPr>
          <w:p w14:paraId="016C7B83" w14:textId="77777777" w:rsidR="009167B4" w:rsidRPr="00E710F8" w:rsidRDefault="009167B4" w:rsidP="00C35786">
            <w:pPr>
              <w:ind w:left="213" w:hanging="141"/>
              <w:jc w:val="right"/>
              <w:rPr>
                <w:sz w:val="6"/>
              </w:rPr>
            </w:pPr>
          </w:p>
        </w:tc>
      </w:tr>
      <w:tr w:rsidR="00183C02" w:rsidRPr="008A4D97" w14:paraId="4581FA4E" w14:textId="77777777" w:rsidTr="00E710F8">
        <w:trPr>
          <w:trHeight w:val="162"/>
        </w:trPr>
        <w:tc>
          <w:tcPr>
            <w:tcW w:w="2578" w:type="pct"/>
            <w:vAlign w:val="bottom"/>
          </w:tcPr>
          <w:p w14:paraId="3CC3CDB6" w14:textId="77777777" w:rsidR="009167B4" w:rsidRPr="008A4D97" w:rsidRDefault="009167B4" w:rsidP="00C35786">
            <w:pPr>
              <w:rPr>
                <w:b/>
                <w:sz w:val="16"/>
                <w:szCs w:val="16"/>
              </w:rPr>
            </w:pPr>
            <w:r w:rsidRPr="008A4D97">
              <w:rPr>
                <w:b/>
                <w:sz w:val="16"/>
                <w:szCs w:val="16"/>
              </w:rPr>
              <w:t>Finansal varlıklar</w:t>
            </w:r>
          </w:p>
        </w:tc>
        <w:tc>
          <w:tcPr>
            <w:tcW w:w="693" w:type="pct"/>
            <w:vAlign w:val="bottom"/>
          </w:tcPr>
          <w:p w14:paraId="3EB79330" w14:textId="77777777" w:rsidR="009167B4" w:rsidRPr="008A4D97" w:rsidRDefault="009167B4" w:rsidP="00C35786">
            <w:pPr>
              <w:ind w:left="213" w:hanging="141"/>
              <w:jc w:val="right"/>
              <w:rPr>
                <w:b/>
                <w:sz w:val="16"/>
                <w:szCs w:val="16"/>
              </w:rPr>
            </w:pPr>
          </w:p>
        </w:tc>
        <w:tc>
          <w:tcPr>
            <w:tcW w:w="558" w:type="pct"/>
            <w:vAlign w:val="bottom"/>
          </w:tcPr>
          <w:p w14:paraId="23966AA3" w14:textId="77777777" w:rsidR="009167B4" w:rsidRPr="008A4D97" w:rsidRDefault="009167B4" w:rsidP="00C35786">
            <w:pPr>
              <w:ind w:left="213" w:hanging="141"/>
              <w:jc w:val="right"/>
              <w:rPr>
                <w:b/>
                <w:sz w:val="16"/>
                <w:szCs w:val="16"/>
              </w:rPr>
            </w:pPr>
          </w:p>
        </w:tc>
        <w:tc>
          <w:tcPr>
            <w:tcW w:w="614" w:type="pct"/>
            <w:vAlign w:val="bottom"/>
          </w:tcPr>
          <w:p w14:paraId="5C85ACA8" w14:textId="77777777" w:rsidR="009167B4" w:rsidRPr="008A4D97" w:rsidRDefault="009167B4" w:rsidP="00C35786">
            <w:pPr>
              <w:ind w:left="213" w:hanging="141"/>
              <w:jc w:val="right"/>
              <w:rPr>
                <w:b/>
                <w:sz w:val="16"/>
                <w:szCs w:val="16"/>
              </w:rPr>
            </w:pPr>
          </w:p>
        </w:tc>
        <w:tc>
          <w:tcPr>
            <w:tcW w:w="557" w:type="pct"/>
            <w:vAlign w:val="bottom"/>
          </w:tcPr>
          <w:p w14:paraId="0F3D80C7" w14:textId="77777777" w:rsidR="009167B4" w:rsidRPr="008A4D97" w:rsidRDefault="009167B4" w:rsidP="00C35786">
            <w:pPr>
              <w:ind w:left="213" w:hanging="141"/>
              <w:jc w:val="right"/>
              <w:rPr>
                <w:b/>
                <w:sz w:val="16"/>
                <w:szCs w:val="16"/>
              </w:rPr>
            </w:pPr>
          </w:p>
        </w:tc>
      </w:tr>
      <w:tr w:rsidR="00183C02" w:rsidRPr="008A4D97" w14:paraId="0627D0DB" w14:textId="77777777" w:rsidTr="00E710F8">
        <w:trPr>
          <w:trHeight w:val="68"/>
        </w:trPr>
        <w:tc>
          <w:tcPr>
            <w:tcW w:w="2578" w:type="pct"/>
            <w:vAlign w:val="bottom"/>
          </w:tcPr>
          <w:p w14:paraId="266C5C07" w14:textId="77777777" w:rsidR="009167B4" w:rsidRPr="00E710F8" w:rsidRDefault="009167B4" w:rsidP="00C35786">
            <w:pPr>
              <w:rPr>
                <w:sz w:val="6"/>
              </w:rPr>
            </w:pPr>
          </w:p>
        </w:tc>
        <w:tc>
          <w:tcPr>
            <w:tcW w:w="693" w:type="pct"/>
            <w:vAlign w:val="bottom"/>
          </w:tcPr>
          <w:p w14:paraId="26133C48" w14:textId="77777777" w:rsidR="009167B4" w:rsidRPr="00E710F8" w:rsidRDefault="009167B4" w:rsidP="00C35786">
            <w:pPr>
              <w:ind w:left="213" w:hanging="141"/>
              <w:jc w:val="right"/>
              <w:rPr>
                <w:sz w:val="6"/>
              </w:rPr>
            </w:pPr>
          </w:p>
        </w:tc>
        <w:tc>
          <w:tcPr>
            <w:tcW w:w="558" w:type="pct"/>
            <w:vAlign w:val="bottom"/>
          </w:tcPr>
          <w:p w14:paraId="4AFC516D" w14:textId="77777777" w:rsidR="009167B4" w:rsidRPr="00E710F8" w:rsidRDefault="009167B4" w:rsidP="00C35786">
            <w:pPr>
              <w:ind w:left="213" w:hanging="141"/>
              <w:jc w:val="right"/>
              <w:rPr>
                <w:sz w:val="6"/>
              </w:rPr>
            </w:pPr>
          </w:p>
        </w:tc>
        <w:tc>
          <w:tcPr>
            <w:tcW w:w="614" w:type="pct"/>
            <w:vAlign w:val="bottom"/>
          </w:tcPr>
          <w:p w14:paraId="4CCC9013" w14:textId="77777777" w:rsidR="009167B4" w:rsidRPr="00E710F8" w:rsidRDefault="009167B4" w:rsidP="00C35786">
            <w:pPr>
              <w:ind w:left="213" w:hanging="141"/>
              <w:jc w:val="right"/>
              <w:rPr>
                <w:sz w:val="6"/>
              </w:rPr>
            </w:pPr>
          </w:p>
        </w:tc>
        <w:tc>
          <w:tcPr>
            <w:tcW w:w="557" w:type="pct"/>
            <w:vAlign w:val="bottom"/>
          </w:tcPr>
          <w:p w14:paraId="5EBFFBB2" w14:textId="77777777" w:rsidR="009167B4" w:rsidRPr="00E710F8" w:rsidRDefault="009167B4" w:rsidP="00C35786">
            <w:pPr>
              <w:ind w:left="213" w:hanging="141"/>
              <w:jc w:val="right"/>
              <w:rPr>
                <w:sz w:val="6"/>
              </w:rPr>
            </w:pPr>
          </w:p>
        </w:tc>
      </w:tr>
      <w:tr w:rsidR="00183C02" w:rsidRPr="008A4D97" w14:paraId="1DC78A39" w14:textId="77777777" w:rsidTr="00E710F8">
        <w:trPr>
          <w:trHeight w:val="213"/>
        </w:trPr>
        <w:tc>
          <w:tcPr>
            <w:tcW w:w="2578" w:type="pct"/>
            <w:vAlign w:val="bottom"/>
          </w:tcPr>
          <w:p w14:paraId="40841855" w14:textId="77777777" w:rsidR="009167B4" w:rsidRPr="008A4D97" w:rsidRDefault="009167B4" w:rsidP="00C35786">
            <w:pPr>
              <w:rPr>
                <w:b/>
                <w:sz w:val="16"/>
                <w:szCs w:val="16"/>
              </w:rPr>
            </w:pPr>
            <w:r w:rsidRPr="008A4D97">
              <w:rPr>
                <w:b/>
                <w:sz w:val="16"/>
                <w:szCs w:val="16"/>
              </w:rPr>
              <w:t>Gerçeğe Uygun Değer Farkı Kar/Zarar’a Yansıtılan FV</w:t>
            </w:r>
          </w:p>
        </w:tc>
        <w:tc>
          <w:tcPr>
            <w:tcW w:w="693" w:type="pct"/>
            <w:tcBorders>
              <w:top w:val="nil"/>
              <w:left w:val="nil"/>
              <w:bottom w:val="nil"/>
              <w:right w:val="nil"/>
            </w:tcBorders>
            <w:vAlign w:val="center"/>
          </w:tcPr>
          <w:p w14:paraId="26A64641" w14:textId="63D0FF90" w:rsidR="009167B4" w:rsidRPr="007B18C6" w:rsidRDefault="00C31A9E" w:rsidP="00C35786">
            <w:pPr>
              <w:jc w:val="right"/>
              <w:rPr>
                <w:b/>
                <w:sz w:val="16"/>
                <w:szCs w:val="16"/>
              </w:rPr>
            </w:pPr>
            <w:r>
              <w:rPr>
                <w:b/>
                <w:sz w:val="16"/>
                <w:szCs w:val="16"/>
              </w:rPr>
              <w:t>6.973.263</w:t>
            </w:r>
          </w:p>
        </w:tc>
        <w:tc>
          <w:tcPr>
            <w:tcW w:w="558" w:type="pct"/>
            <w:tcBorders>
              <w:top w:val="nil"/>
              <w:left w:val="nil"/>
              <w:bottom w:val="nil"/>
              <w:right w:val="nil"/>
            </w:tcBorders>
            <w:vAlign w:val="center"/>
          </w:tcPr>
          <w:p w14:paraId="53E1E921" w14:textId="5111A2AE" w:rsidR="009167B4" w:rsidRPr="007B18C6" w:rsidRDefault="00C31A9E" w:rsidP="00C35786">
            <w:pPr>
              <w:jc w:val="right"/>
              <w:rPr>
                <w:b/>
                <w:sz w:val="16"/>
                <w:szCs w:val="16"/>
              </w:rPr>
            </w:pPr>
            <w:r>
              <w:rPr>
                <w:b/>
                <w:sz w:val="16"/>
                <w:szCs w:val="16"/>
              </w:rPr>
              <w:t>2.007.510</w:t>
            </w:r>
          </w:p>
        </w:tc>
        <w:tc>
          <w:tcPr>
            <w:tcW w:w="614" w:type="pct"/>
            <w:tcBorders>
              <w:top w:val="nil"/>
              <w:left w:val="nil"/>
              <w:bottom w:val="nil"/>
              <w:right w:val="nil"/>
            </w:tcBorders>
            <w:vAlign w:val="center"/>
          </w:tcPr>
          <w:p w14:paraId="1CB975B3" w14:textId="77777777" w:rsidR="009167B4" w:rsidRPr="007B18C6" w:rsidRDefault="009167B4" w:rsidP="00C35786">
            <w:pPr>
              <w:jc w:val="right"/>
              <w:rPr>
                <w:b/>
                <w:sz w:val="16"/>
                <w:szCs w:val="16"/>
              </w:rPr>
            </w:pPr>
            <w:r>
              <w:rPr>
                <w:b/>
                <w:sz w:val="16"/>
                <w:szCs w:val="16"/>
              </w:rPr>
              <w:t>-</w:t>
            </w:r>
          </w:p>
        </w:tc>
        <w:tc>
          <w:tcPr>
            <w:tcW w:w="557" w:type="pct"/>
            <w:tcBorders>
              <w:top w:val="nil"/>
              <w:left w:val="nil"/>
              <w:bottom w:val="nil"/>
              <w:right w:val="nil"/>
            </w:tcBorders>
            <w:vAlign w:val="center"/>
          </w:tcPr>
          <w:p w14:paraId="11E51E49" w14:textId="4DDC0BD3" w:rsidR="009167B4" w:rsidRPr="007B18C6" w:rsidRDefault="00C31A9E" w:rsidP="00C35786">
            <w:pPr>
              <w:jc w:val="right"/>
              <w:rPr>
                <w:b/>
                <w:sz w:val="16"/>
                <w:szCs w:val="16"/>
              </w:rPr>
            </w:pPr>
            <w:r>
              <w:rPr>
                <w:b/>
                <w:sz w:val="16"/>
                <w:szCs w:val="16"/>
              </w:rPr>
              <w:t>8.980.773</w:t>
            </w:r>
          </w:p>
        </w:tc>
      </w:tr>
      <w:tr w:rsidR="00183C02" w:rsidRPr="008A4D97" w14:paraId="0B27F2B1" w14:textId="77777777" w:rsidTr="00E710F8">
        <w:trPr>
          <w:trHeight w:val="213"/>
        </w:trPr>
        <w:tc>
          <w:tcPr>
            <w:tcW w:w="2578" w:type="pct"/>
            <w:vAlign w:val="bottom"/>
          </w:tcPr>
          <w:p w14:paraId="0B0E6CED" w14:textId="77777777" w:rsidR="009167B4" w:rsidRPr="008A4D97" w:rsidRDefault="009167B4" w:rsidP="00C35786">
            <w:pPr>
              <w:ind w:firstLineChars="200" w:firstLine="320"/>
              <w:rPr>
                <w:sz w:val="16"/>
                <w:szCs w:val="16"/>
              </w:rPr>
            </w:pPr>
            <w:r w:rsidRPr="008A4D97">
              <w:rPr>
                <w:sz w:val="16"/>
                <w:szCs w:val="16"/>
              </w:rPr>
              <w:t>Devlet borçlanma senetleri</w:t>
            </w:r>
          </w:p>
        </w:tc>
        <w:tc>
          <w:tcPr>
            <w:tcW w:w="693" w:type="pct"/>
            <w:tcBorders>
              <w:top w:val="nil"/>
              <w:left w:val="nil"/>
              <w:bottom w:val="nil"/>
              <w:right w:val="nil"/>
            </w:tcBorders>
            <w:vAlign w:val="center"/>
          </w:tcPr>
          <w:p w14:paraId="437566C3" w14:textId="2766C9E4" w:rsidR="009167B4" w:rsidRPr="007B18C6" w:rsidRDefault="00C31A9E" w:rsidP="00C35786">
            <w:pPr>
              <w:jc w:val="right"/>
              <w:rPr>
                <w:sz w:val="16"/>
                <w:szCs w:val="16"/>
              </w:rPr>
            </w:pPr>
            <w:r>
              <w:rPr>
                <w:sz w:val="16"/>
                <w:szCs w:val="16"/>
              </w:rPr>
              <w:t>5.208.232</w:t>
            </w:r>
          </w:p>
        </w:tc>
        <w:tc>
          <w:tcPr>
            <w:tcW w:w="558" w:type="pct"/>
            <w:tcBorders>
              <w:top w:val="nil"/>
              <w:left w:val="nil"/>
              <w:bottom w:val="nil"/>
              <w:right w:val="nil"/>
            </w:tcBorders>
            <w:vAlign w:val="center"/>
          </w:tcPr>
          <w:p w14:paraId="09F41631" w14:textId="4C39EABD" w:rsidR="009167B4" w:rsidRPr="007B18C6" w:rsidRDefault="00C31A9E" w:rsidP="00C35786">
            <w:pPr>
              <w:jc w:val="right"/>
              <w:rPr>
                <w:sz w:val="16"/>
                <w:szCs w:val="16"/>
              </w:rPr>
            </w:pPr>
            <w:r>
              <w:rPr>
                <w:sz w:val="16"/>
                <w:szCs w:val="16"/>
              </w:rPr>
              <w:t>1.916.928</w:t>
            </w:r>
          </w:p>
        </w:tc>
        <w:tc>
          <w:tcPr>
            <w:tcW w:w="614" w:type="pct"/>
            <w:tcBorders>
              <w:top w:val="nil"/>
              <w:left w:val="nil"/>
              <w:bottom w:val="nil"/>
              <w:right w:val="nil"/>
            </w:tcBorders>
            <w:vAlign w:val="center"/>
          </w:tcPr>
          <w:p w14:paraId="740416FC" w14:textId="77777777" w:rsidR="009167B4" w:rsidRPr="007B18C6" w:rsidRDefault="009167B4" w:rsidP="00C35786">
            <w:pPr>
              <w:jc w:val="right"/>
              <w:rPr>
                <w:sz w:val="16"/>
                <w:szCs w:val="16"/>
              </w:rPr>
            </w:pPr>
            <w:r>
              <w:rPr>
                <w:sz w:val="16"/>
                <w:szCs w:val="16"/>
              </w:rPr>
              <w:t>-</w:t>
            </w:r>
          </w:p>
        </w:tc>
        <w:tc>
          <w:tcPr>
            <w:tcW w:w="557" w:type="pct"/>
            <w:tcBorders>
              <w:top w:val="nil"/>
              <w:left w:val="nil"/>
              <w:bottom w:val="nil"/>
              <w:right w:val="nil"/>
            </w:tcBorders>
            <w:vAlign w:val="center"/>
          </w:tcPr>
          <w:p w14:paraId="5BF2C2CC" w14:textId="6F717484" w:rsidR="009167B4" w:rsidRPr="007B18C6" w:rsidRDefault="00C31A9E" w:rsidP="00C35786">
            <w:pPr>
              <w:jc w:val="right"/>
              <w:rPr>
                <w:sz w:val="16"/>
                <w:szCs w:val="16"/>
              </w:rPr>
            </w:pPr>
            <w:r>
              <w:rPr>
                <w:sz w:val="16"/>
                <w:szCs w:val="16"/>
              </w:rPr>
              <w:t>7.125.160</w:t>
            </w:r>
          </w:p>
        </w:tc>
      </w:tr>
      <w:tr w:rsidR="00183C02" w:rsidRPr="008A4D97" w14:paraId="0494873D" w14:textId="77777777" w:rsidTr="00E710F8">
        <w:trPr>
          <w:trHeight w:val="213"/>
        </w:trPr>
        <w:tc>
          <w:tcPr>
            <w:tcW w:w="2578" w:type="pct"/>
            <w:vAlign w:val="bottom"/>
          </w:tcPr>
          <w:p w14:paraId="169616F7" w14:textId="77777777" w:rsidR="009167B4" w:rsidRPr="008A4D97" w:rsidRDefault="009167B4" w:rsidP="00C35786">
            <w:pPr>
              <w:ind w:firstLineChars="200" w:firstLine="320"/>
              <w:rPr>
                <w:sz w:val="16"/>
                <w:szCs w:val="16"/>
              </w:rPr>
            </w:pPr>
            <w:r w:rsidRPr="008A4D97">
              <w:rPr>
                <w:sz w:val="16"/>
                <w:szCs w:val="16"/>
              </w:rPr>
              <w:t xml:space="preserve">Sermayede payı temsil eden menkul değerler </w:t>
            </w:r>
          </w:p>
        </w:tc>
        <w:tc>
          <w:tcPr>
            <w:tcW w:w="693" w:type="pct"/>
            <w:tcBorders>
              <w:top w:val="nil"/>
              <w:left w:val="nil"/>
              <w:bottom w:val="nil"/>
              <w:right w:val="nil"/>
            </w:tcBorders>
            <w:vAlign w:val="center"/>
          </w:tcPr>
          <w:p w14:paraId="16FBD115" w14:textId="77777777" w:rsidR="009167B4" w:rsidRPr="007B18C6" w:rsidRDefault="009167B4" w:rsidP="00C35786">
            <w:pPr>
              <w:jc w:val="right"/>
              <w:rPr>
                <w:sz w:val="16"/>
                <w:szCs w:val="16"/>
              </w:rPr>
            </w:pPr>
            <w:r>
              <w:rPr>
                <w:sz w:val="16"/>
                <w:szCs w:val="16"/>
              </w:rPr>
              <w:t>-</w:t>
            </w:r>
          </w:p>
        </w:tc>
        <w:tc>
          <w:tcPr>
            <w:tcW w:w="558" w:type="pct"/>
            <w:tcBorders>
              <w:top w:val="nil"/>
              <w:left w:val="nil"/>
              <w:bottom w:val="nil"/>
              <w:right w:val="nil"/>
            </w:tcBorders>
            <w:vAlign w:val="center"/>
          </w:tcPr>
          <w:p w14:paraId="5590D3D1" w14:textId="77777777" w:rsidR="009167B4" w:rsidRPr="007B18C6" w:rsidRDefault="009167B4" w:rsidP="00C35786">
            <w:pPr>
              <w:jc w:val="right"/>
              <w:rPr>
                <w:sz w:val="16"/>
                <w:szCs w:val="16"/>
              </w:rPr>
            </w:pPr>
            <w:r>
              <w:rPr>
                <w:sz w:val="16"/>
                <w:szCs w:val="16"/>
              </w:rPr>
              <w:t>-</w:t>
            </w:r>
          </w:p>
        </w:tc>
        <w:tc>
          <w:tcPr>
            <w:tcW w:w="614" w:type="pct"/>
            <w:tcBorders>
              <w:top w:val="nil"/>
              <w:left w:val="nil"/>
              <w:bottom w:val="nil"/>
              <w:right w:val="nil"/>
            </w:tcBorders>
            <w:vAlign w:val="center"/>
          </w:tcPr>
          <w:p w14:paraId="301AD3D1" w14:textId="77777777" w:rsidR="009167B4" w:rsidRPr="007B18C6" w:rsidRDefault="009167B4" w:rsidP="00C35786">
            <w:pPr>
              <w:jc w:val="right"/>
              <w:rPr>
                <w:sz w:val="16"/>
                <w:szCs w:val="16"/>
              </w:rPr>
            </w:pPr>
            <w:r>
              <w:rPr>
                <w:sz w:val="16"/>
                <w:szCs w:val="16"/>
              </w:rPr>
              <w:t>-</w:t>
            </w:r>
          </w:p>
        </w:tc>
        <w:tc>
          <w:tcPr>
            <w:tcW w:w="557" w:type="pct"/>
            <w:tcBorders>
              <w:top w:val="nil"/>
              <w:left w:val="nil"/>
              <w:bottom w:val="nil"/>
              <w:right w:val="nil"/>
            </w:tcBorders>
            <w:vAlign w:val="center"/>
          </w:tcPr>
          <w:p w14:paraId="103CB911" w14:textId="77777777" w:rsidR="009167B4" w:rsidRPr="007B18C6" w:rsidRDefault="009167B4" w:rsidP="00C35786">
            <w:pPr>
              <w:jc w:val="right"/>
              <w:rPr>
                <w:sz w:val="16"/>
                <w:szCs w:val="16"/>
              </w:rPr>
            </w:pPr>
            <w:r>
              <w:rPr>
                <w:sz w:val="16"/>
                <w:szCs w:val="16"/>
              </w:rPr>
              <w:t>-</w:t>
            </w:r>
          </w:p>
        </w:tc>
      </w:tr>
      <w:tr w:rsidR="00183C02" w:rsidRPr="008A4D97" w14:paraId="27F742DC" w14:textId="77777777" w:rsidTr="00E710F8">
        <w:trPr>
          <w:trHeight w:val="213"/>
        </w:trPr>
        <w:tc>
          <w:tcPr>
            <w:tcW w:w="2578" w:type="pct"/>
            <w:vAlign w:val="bottom"/>
          </w:tcPr>
          <w:p w14:paraId="5114DC44" w14:textId="77777777" w:rsidR="009167B4" w:rsidRPr="008A4D97" w:rsidRDefault="009167B4" w:rsidP="00C35786">
            <w:pPr>
              <w:ind w:firstLineChars="200" w:firstLine="320"/>
              <w:rPr>
                <w:sz w:val="16"/>
                <w:szCs w:val="16"/>
              </w:rPr>
            </w:pPr>
            <w:r w:rsidRPr="008A4D97">
              <w:rPr>
                <w:sz w:val="16"/>
                <w:szCs w:val="16"/>
              </w:rPr>
              <w:t xml:space="preserve">Diğer </w:t>
            </w:r>
          </w:p>
        </w:tc>
        <w:tc>
          <w:tcPr>
            <w:tcW w:w="693" w:type="pct"/>
            <w:tcBorders>
              <w:top w:val="nil"/>
              <w:left w:val="nil"/>
              <w:bottom w:val="nil"/>
              <w:right w:val="nil"/>
            </w:tcBorders>
            <w:vAlign w:val="center"/>
          </w:tcPr>
          <w:p w14:paraId="285303E2" w14:textId="5E30B495" w:rsidR="009167B4" w:rsidRPr="007B18C6" w:rsidRDefault="00C31A9E" w:rsidP="00C35786">
            <w:pPr>
              <w:jc w:val="right"/>
              <w:rPr>
                <w:sz w:val="16"/>
                <w:szCs w:val="16"/>
              </w:rPr>
            </w:pPr>
            <w:r>
              <w:rPr>
                <w:sz w:val="16"/>
                <w:szCs w:val="16"/>
              </w:rPr>
              <w:t>1.765.031</w:t>
            </w:r>
          </w:p>
        </w:tc>
        <w:tc>
          <w:tcPr>
            <w:tcW w:w="558" w:type="pct"/>
            <w:tcBorders>
              <w:top w:val="nil"/>
              <w:left w:val="nil"/>
              <w:bottom w:val="nil"/>
              <w:right w:val="nil"/>
            </w:tcBorders>
            <w:vAlign w:val="center"/>
          </w:tcPr>
          <w:p w14:paraId="13C8AD27" w14:textId="0483BE5F" w:rsidR="009167B4" w:rsidRPr="007B18C6" w:rsidRDefault="00C31A9E" w:rsidP="00C35786">
            <w:pPr>
              <w:jc w:val="right"/>
              <w:rPr>
                <w:sz w:val="16"/>
                <w:szCs w:val="16"/>
              </w:rPr>
            </w:pPr>
            <w:r>
              <w:rPr>
                <w:sz w:val="16"/>
                <w:szCs w:val="16"/>
              </w:rPr>
              <w:t>90.582</w:t>
            </w:r>
          </w:p>
        </w:tc>
        <w:tc>
          <w:tcPr>
            <w:tcW w:w="614" w:type="pct"/>
            <w:tcBorders>
              <w:top w:val="nil"/>
              <w:left w:val="nil"/>
              <w:bottom w:val="nil"/>
              <w:right w:val="nil"/>
            </w:tcBorders>
            <w:vAlign w:val="center"/>
          </w:tcPr>
          <w:p w14:paraId="14A75F8D" w14:textId="77777777" w:rsidR="009167B4" w:rsidRPr="007B18C6" w:rsidRDefault="009167B4" w:rsidP="00C35786">
            <w:pPr>
              <w:jc w:val="right"/>
              <w:rPr>
                <w:sz w:val="16"/>
                <w:szCs w:val="16"/>
              </w:rPr>
            </w:pPr>
            <w:r>
              <w:rPr>
                <w:sz w:val="16"/>
                <w:szCs w:val="16"/>
              </w:rPr>
              <w:t>-</w:t>
            </w:r>
          </w:p>
        </w:tc>
        <w:tc>
          <w:tcPr>
            <w:tcW w:w="557" w:type="pct"/>
            <w:tcBorders>
              <w:top w:val="nil"/>
              <w:left w:val="nil"/>
              <w:bottom w:val="nil"/>
              <w:right w:val="nil"/>
            </w:tcBorders>
            <w:vAlign w:val="center"/>
          </w:tcPr>
          <w:p w14:paraId="74096868" w14:textId="660AAD3D" w:rsidR="009167B4" w:rsidRPr="007B18C6" w:rsidRDefault="00C31A9E" w:rsidP="00C35786">
            <w:pPr>
              <w:jc w:val="right"/>
              <w:rPr>
                <w:sz w:val="16"/>
                <w:szCs w:val="16"/>
              </w:rPr>
            </w:pPr>
            <w:r>
              <w:rPr>
                <w:sz w:val="16"/>
                <w:szCs w:val="16"/>
              </w:rPr>
              <w:t>1.855.613</w:t>
            </w:r>
          </w:p>
        </w:tc>
      </w:tr>
      <w:tr w:rsidR="00183C02" w:rsidRPr="008A4D97" w14:paraId="5E98EABD" w14:textId="77777777" w:rsidTr="00E710F8">
        <w:trPr>
          <w:trHeight w:val="213"/>
        </w:trPr>
        <w:tc>
          <w:tcPr>
            <w:tcW w:w="2578" w:type="pct"/>
            <w:vAlign w:val="bottom"/>
          </w:tcPr>
          <w:p w14:paraId="53CCCD1C" w14:textId="77777777" w:rsidR="009167B4" w:rsidRPr="008A4D97" w:rsidRDefault="009167B4" w:rsidP="00C35786">
            <w:pPr>
              <w:rPr>
                <w:b/>
                <w:sz w:val="16"/>
                <w:szCs w:val="16"/>
              </w:rPr>
            </w:pPr>
            <w:r w:rsidRPr="008A4D97">
              <w:rPr>
                <w:b/>
                <w:sz w:val="16"/>
                <w:szCs w:val="16"/>
              </w:rPr>
              <w:t>Gerçeğe Uygun Değer Farkı Diğer Kapsamlı Gelire Yansıtılan Finansal Varlıklar</w:t>
            </w:r>
          </w:p>
        </w:tc>
        <w:tc>
          <w:tcPr>
            <w:tcW w:w="693" w:type="pct"/>
            <w:tcBorders>
              <w:top w:val="nil"/>
              <w:left w:val="nil"/>
              <w:bottom w:val="nil"/>
              <w:right w:val="nil"/>
            </w:tcBorders>
            <w:vAlign w:val="center"/>
          </w:tcPr>
          <w:p w14:paraId="72E5872E" w14:textId="2C826228" w:rsidR="009167B4" w:rsidRPr="007B18C6" w:rsidRDefault="00C31A9E" w:rsidP="00C35786">
            <w:pPr>
              <w:jc w:val="right"/>
              <w:rPr>
                <w:b/>
                <w:sz w:val="16"/>
                <w:szCs w:val="16"/>
              </w:rPr>
            </w:pPr>
            <w:r>
              <w:rPr>
                <w:b/>
                <w:sz w:val="16"/>
                <w:szCs w:val="16"/>
              </w:rPr>
              <w:t>2.754.012</w:t>
            </w:r>
          </w:p>
        </w:tc>
        <w:tc>
          <w:tcPr>
            <w:tcW w:w="558" w:type="pct"/>
            <w:tcBorders>
              <w:top w:val="nil"/>
              <w:left w:val="nil"/>
              <w:bottom w:val="nil"/>
              <w:right w:val="nil"/>
            </w:tcBorders>
            <w:vAlign w:val="center"/>
          </w:tcPr>
          <w:p w14:paraId="6A7FF202" w14:textId="7EA70EC8" w:rsidR="009167B4" w:rsidRPr="007B18C6" w:rsidRDefault="00C31A9E" w:rsidP="00C35786">
            <w:pPr>
              <w:jc w:val="right"/>
              <w:rPr>
                <w:b/>
                <w:sz w:val="16"/>
                <w:szCs w:val="16"/>
              </w:rPr>
            </w:pPr>
            <w:r>
              <w:rPr>
                <w:b/>
                <w:sz w:val="16"/>
                <w:szCs w:val="16"/>
              </w:rPr>
              <w:t>15.111.870</w:t>
            </w:r>
          </w:p>
        </w:tc>
        <w:tc>
          <w:tcPr>
            <w:tcW w:w="614" w:type="pct"/>
            <w:tcBorders>
              <w:top w:val="nil"/>
              <w:left w:val="nil"/>
              <w:bottom w:val="nil"/>
              <w:right w:val="nil"/>
            </w:tcBorders>
            <w:vAlign w:val="center"/>
          </w:tcPr>
          <w:p w14:paraId="49743222" w14:textId="77777777" w:rsidR="009167B4" w:rsidRPr="007B18C6" w:rsidRDefault="009167B4" w:rsidP="00C35786">
            <w:pPr>
              <w:jc w:val="right"/>
              <w:rPr>
                <w:b/>
                <w:sz w:val="16"/>
                <w:szCs w:val="16"/>
              </w:rPr>
            </w:pPr>
            <w:r>
              <w:rPr>
                <w:b/>
                <w:sz w:val="16"/>
                <w:szCs w:val="16"/>
              </w:rPr>
              <w:t>-</w:t>
            </w:r>
          </w:p>
        </w:tc>
        <w:tc>
          <w:tcPr>
            <w:tcW w:w="557" w:type="pct"/>
            <w:tcBorders>
              <w:top w:val="nil"/>
              <w:left w:val="nil"/>
              <w:bottom w:val="nil"/>
              <w:right w:val="nil"/>
            </w:tcBorders>
            <w:vAlign w:val="center"/>
          </w:tcPr>
          <w:p w14:paraId="09B4226A" w14:textId="1A229471" w:rsidR="009167B4" w:rsidRPr="007B18C6" w:rsidRDefault="00C31A9E" w:rsidP="00C35786">
            <w:pPr>
              <w:jc w:val="right"/>
              <w:rPr>
                <w:b/>
                <w:sz w:val="16"/>
                <w:szCs w:val="16"/>
              </w:rPr>
            </w:pPr>
            <w:r>
              <w:rPr>
                <w:b/>
                <w:sz w:val="16"/>
                <w:szCs w:val="16"/>
              </w:rPr>
              <w:t>17.865.882</w:t>
            </w:r>
          </w:p>
        </w:tc>
      </w:tr>
      <w:tr w:rsidR="00183C02" w:rsidRPr="008A4D97" w14:paraId="01FEAD0C" w14:textId="77777777" w:rsidTr="00E710F8">
        <w:trPr>
          <w:trHeight w:val="213"/>
        </w:trPr>
        <w:tc>
          <w:tcPr>
            <w:tcW w:w="2578" w:type="pct"/>
            <w:vAlign w:val="bottom"/>
          </w:tcPr>
          <w:p w14:paraId="2B723146" w14:textId="7224FB6D" w:rsidR="009167B4" w:rsidRPr="008A4D97" w:rsidRDefault="004C5417" w:rsidP="00C35786">
            <w:pPr>
              <w:ind w:firstLineChars="200" w:firstLine="320"/>
              <w:rPr>
                <w:sz w:val="16"/>
                <w:szCs w:val="16"/>
              </w:rPr>
            </w:pPr>
            <w:r w:rsidRPr="004C5417">
              <w:rPr>
                <w:sz w:val="16"/>
                <w:szCs w:val="16"/>
              </w:rPr>
              <w:t>Devlet borçlanma senetleri</w:t>
            </w:r>
            <w:r w:rsidR="009167B4" w:rsidRPr="008A4D97">
              <w:rPr>
                <w:sz w:val="16"/>
                <w:szCs w:val="16"/>
              </w:rPr>
              <w:t xml:space="preserve"> </w:t>
            </w:r>
          </w:p>
        </w:tc>
        <w:tc>
          <w:tcPr>
            <w:tcW w:w="693" w:type="pct"/>
            <w:tcBorders>
              <w:top w:val="nil"/>
              <w:left w:val="nil"/>
              <w:bottom w:val="nil"/>
              <w:right w:val="nil"/>
            </w:tcBorders>
            <w:vAlign w:val="center"/>
          </w:tcPr>
          <w:p w14:paraId="56D91163" w14:textId="5B67A429" w:rsidR="009167B4" w:rsidRPr="007B18C6" w:rsidRDefault="00C31A9E" w:rsidP="00C35786">
            <w:pPr>
              <w:jc w:val="right"/>
              <w:rPr>
                <w:sz w:val="16"/>
                <w:szCs w:val="16"/>
              </w:rPr>
            </w:pPr>
            <w:r>
              <w:rPr>
                <w:sz w:val="16"/>
                <w:szCs w:val="16"/>
              </w:rPr>
              <w:t>2.739.330</w:t>
            </w:r>
          </w:p>
        </w:tc>
        <w:tc>
          <w:tcPr>
            <w:tcW w:w="558" w:type="pct"/>
            <w:tcBorders>
              <w:top w:val="nil"/>
              <w:left w:val="nil"/>
              <w:bottom w:val="nil"/>
              <w:right w:val="nil"/>
            </w:tcBorders>
            <w:vAlign w:val="center"/>
          </w:tcPr>
          <w:p w14:paraId="607CDD54" w14:textId="3C8BAD57" w:rsidR="009167B4" w:rsidRPr="007B18C6" w:rsidRDefault="00C31A9E" w:rsidP="00C35786">
            <w:pPr>
              <w:jc w:val="right"/>
              <w:rPr>
                <w:sz w:val="16"/>
                <w:szCs w:val="16"/>
              </w:rPr>
            </w:pPr>
            <w:r>
              <w:rPr>
                <w:sz w:val="16"/>
                <w:szCs w:val="16"/>
              </w:rPr>
              <w:t>15.111.870</w:t>
            </w:r>
          </w:p>
        </w:tc>
        <w:tc>
          <w:tcPr>
            <w:tcW w:w="614" w:type="pct"/>
            <w:tcBorders>
              <w:top w:val="nil"/>
              <w:left w:val="nil"/>
              <w:bottom w:val="nil"/>
              <w:right w:val="nil"/>
            </w:tcBorders>
            <w:vAlign w:val="center"/>
          </w:tcPr>
          <w:p w14:paraId="3143BB9B" w14:textId="77777777" w:rsidR="009167B4" w:rsidRPr="007B18C6" w:rsidRDefault="009167B4" w:rsidP="00C35786">
            <w:pPr>
              <w:jc w:val="right"/>
              <w:rPr>
                <w:sz w:val="16"/>
                <w:szCs w:val="16"/>
              </w:rPr>
            </w:pPr>
            <w:r>
              <w:rPr>
                <w:sz w:val="16"/>
                <w:szCs w:val="16"/>
              </w:rPr>
              <w:t>-</w:t>
            </w:r>
          </w:p>
        </w:tc>
        <w:tc>
          <w:tcPr>
            <w:tcW w:w="557" w:type="pct"/>
            <w:tcBorders>
              <w:top w:val="nil"/>
              <w:left w:val="nil"/>
              <w:bottom w:val="nil"/>
              <w:right w:val="nil"/>
            </w:tcBorders>
            <w:vAlign w:val="center"/>
          </w:tcPr>
          <w:p w14:paraId="0E80E5DB" w14:textId="322216F4" w:rsidR="009167B4" w:rsidRPr="007B18C6" w:rsidRDefault="00C31A9E" w:rsidP="00C35786">
            <w:pPr>
              <w:jc w:val="right"/>
              <w:rPr>
                <w:sz w:val="16"/>
                <w:szCs w:val="16"/>
              </w:rPr>
            </w:pPr>
            <w:r>
              <w:rPr>
                <w:sz w:val="16"/>
                <w:szCs w:val="16"/>
              </w:rPr>
              <w:t>17.851.200</w:t>
            </w:r>
          </w:p>
        </w:tc>
      </w:tr>
      <w:tr w:rsidR="00183C02" w:rsidRPr="008A4D97" w14:paraId="53113AD7" w14:textId="77777777" w:rsidTr="00E710F8">
        <w:trPr>
          <w:trHeight w:val="213"/>
        </w:trPr>
        <w:tc>
          <w:tcPr>
            <w:tcW w:w="2578" w:type="pct"/>
            <w:vAlign w:val="bottom"/>
          </w:tcPr>
          <w:p w14:paraId="22415876" w14:textId="1F0DB220" w:rsidR="004C5417" w:rsidRPr="008A4D97" w:rsidRDefault="004C5417" w:rsidP="004C5417">
            <w:pPr>
              <w:ind w:firstLineChars="200" w:firstLine="320"/>
              <w:rPr>
                <w:sz w:val="16"/>
                <w:szCs w:val="16"/>
              </w:rPr>
            </w:pPr>
            <w:r w:rsidRPr="004C5417">
              <w:rPr>
                <w:sz w:val="16"/>
                <w:szCs w:val="16"/>
              </w:rPr>
              <w:t>Sermayede payı temsil eden menkul değerler</w:t>
            </w:r>
            <w:r w:rsidR="00286B5F">
              <w:rPr>
                <w:sz w:val="16"/>
                <w:szCs w:val="16"/>
              </w:rPr>
              <w:t xml:space="preserve"> </w:t>
            </w:r>
            <w:r w:rsidR="00286B5F" w:rsidRPr="005B2A3C">
              <w:rPr>
                <w:sz w:val="16"/>
                <w:szCs w:val="16"/>
                <w:vertAlign w:val="superscript"/>
              </w:rPr>
              <w:t>(*)</w:t>
            </w:r>
          </w:p>
        </w:tc>
        <w:tc>
          <w:tcPr>
            <w:tcW w:w="693" w:type="pct"/>
            <w:tcBorders>
              <w:top w:val="nil"/>
              <w:left w:val="nil"/>
              <w:bottom w:val="nil"/>
              <w:right w:val="nil"/>
            </w:tcBorders>
            <w:vAlign w:val="center"/>
          </w:tcPr>
          <w:p w14:paraId="3FEB7C10" w14:textId="7D7C643D" w:rsidR="004C5417" w:rsidRPr="007B18C6" w:rsidRDefault="005B2A3C" w:rsidP="004C5417">
            <w:pPr>
              <w:jc w:val="right"/>
              <w:rPr>
                <w:sz w:val="16"/>
                <w:szCs w:val="16"/>
              </w:rPr>
            </w:pPr>
            <w:r>
              <w:rPr>
                <w:sz w:val="16"/>
                <w:szCs w:val="16"/>
              </w:rPr>
              <w:t>-</w:t>
            </w:r>
          </w:p>
        </w:tc>
        <w:tc>
          <w:tcPr>
            <w:tcW w:w="558" w:type="pct"/>
            <w:tcBorders>
              <w:top w:val="nil"/>
              <w:left w:val="nil"/>
              <w:bottom w:val="nil"/>
              <w:right w:val="nil"/>
            </w:tcBorders>
            <w:vAlign w:val="center"/>
          </w:tcPr>
          <w:p w14:paraId="48035072" w14:textId="77777777" w:rsidR="004C5417" w:rsidRPr="007B18C6" w:rsidRDefault="004C5417" w:rsidP="004C5417">
            <w:pPr>
              <w:jc w:val="right"/>
              <w:rPr>
                <w:sz w:val="16"/>
                <w:szCs w:val="16"/>
              </w:rPr>
            </w:pPr>
            <w:r>
              <w:rPr>
                <w:sz w:val="16"/>
                <w:szCs w:val="16"/>
              </w:rPr>
              <w:t>-</w:t>
            </w:r>
          </w:p>
        </w:tc>
        <w:tc>
          <w:tcPr>
            <w:tcW w:w="614" w:type="pct"/>
            <w:tcBorders>
              <w:top w:val="nil"/>
              <w:left w:val="nil"/>
              <w:bottom w:val="nil"/>
              <w:right w:val="nil"/>
            </w:tcBorders>
            <w:vAlign w:val="center"/>
          </w:tcPr>
          <w:p w14:paraId="42320F10" w14:textId="77777777" w:rsidR="004C5417" w:rsidRPr="007B18C6" w:rsidRDefault="004C5417" w:rsidP="004C5417">
            <w:pPr>
              <w:jc w:val="right"/>
              <w:rPr>
                <w:sz w:val="16"/>
                <w:szCs w:val="16"/>
              </w:rPr>
            </w:pPr>
            <w:r>
              <w:rPr>
                <w:sz w:val="16"/>
                <w:szCs w:val="16"/>
              </w:rPr>
              <w:t>-</w:t>
            </w:r>
          </w:p>
        </w:tc>
        <w:tc>
          <w:tcPr>
            <w:tcW w:w="557" w:type="pct"/>
            <w:tcBorders>
              <w:top w:val="nil"/>
              <w:left w:val="nil"/>
              <w:bottom w:val="nil"/>
              <w:right w:val="nil"/>
            </w:tcBorders>
            <w:vAlign w:val="center"/>
          </w:tcPr>
          <w:p w14:paraId="1578B700" w14:textId="48961C99" w:rsidR="004C5417" w:rsidRPr="007B18C6" w:rsidRDefault="005B2A3C" w:rsidP="004C5417">
            <w:pPr>
              <w:jc w:val="right"/>
              <w:rPr>
                <w:sz w:val="16"/>
                <w:szCs w:val="16"/>
              </w:rPr>
            </w:pPr>
            <w:r>
              <w:rPr>
                <w:sz w:val="16"/>
                <w:szCs w:val="16"/>
              </w:rPr>
              <w:t>-</w:t>
            </w:r>
          </w:p>
        </w:tc>
      </w:tr>
      <w:tr w:rsidR="00183C02" w:rsidRPr="008A4D97" w14:paraId="70058BA4" w14:textId="77777777" w:rsidTr="00E710F8">
        <w:trPr>
          <w:trHeight w:val="213"/>
        </w:trPr>
        <w:tc>
          <w:tcPr>
            <w:tcW w:w="2578" w:type="pct"/>
            <w:vAlign w:val="bottom"/>
          </w:tcPr>
          <w:p w14:paraId="570B1AA7" w14:textId="5891ABCC" w:rsidR="004C5417" w:rsidRPr="008A4D97" w:rsidRDefault="004C5417" w:rsidP="004C5417">
            <w:pPr>
              <w:ind w:firstLineChars="200" w:firstLine="320"/>
              <w:rPr>
                <w:sz w:val="16"/>
                <w:szCs w:val="16"/>
              </w:rPr>
            </w:pPr>
            <w:r w:rsidRPr="008A4D97">
              <w:rPr>
                <w:sz w:val="16"/>
                <w:szCs w:val="16"/>
              </w:rPr>
              <w:t>Diğer menkul değerler</w:t>
            </w:r>
          </w:p>
        </w:tc>
        <w:tc>
          <w:tcPr>
            <w:tcW w:w="693" w:type="pct"/>
            <w:tcBorders>
              <w:top w:val="nil"/>
              <w:left w:val="nil"/>
              <w:bottom w:val="nil"/>
              <w:right w:val="nil"/>
            </w:tcBorders>
            <w:vAlign w:val="center"/>
          </w:tcPr>
          <w:p w14:paraId="600A5C9F" w14:textId="7A84AF88" w:rsidR="004C5417" w:rsidRPr="007B18C6" w:rsidRDefault="001A03B1" w:rsidP="004C5417">
            <w:pPr>
              <w:jc w:val="right"/>
              <w:rPr>
                <w:sz w:val="16"/>
                <w:szCs w:val="16"/>
              </w:rPr>
            </w:pPr>
            <w:r>
              <w:rPr>
                <w:sz w:val="16"/>
                <w:szCs w:val="16"/>
              </w:rPr>
              <w:t>-</w:t>
            </w:r>
          </w:p>
        </w:tc>
        <w:tc>
          <w:tcPr>
            <w:tcW w:w="558" w:type="pct"/>
            <w:tcBorders>
              <w:top w:val="nil"/>
              <w:left w:val="nil"/>
              <w:bottom w:val="nil"/>
              <w:right w:val="nil"/>
            </w:tcBorders>
            <w:vAlign w:val="center"/>
          </w:tcPr>
          <w:p w14:paraId="08902571" w14:textId="77777777" w:rsidR="004C5417" w:rsidRPr="007B18C6" w:rsidRDefault="004C5417" w:rsidP="004C5417">
            <w:pPr>
              <w:jc w:val="right"/>
              <w:rPr>
                <w:sz w:val="16"/>
                <w:szCs w:val="16"/>
              </w:rPr>
            </w:pPr>
            <w:r>
              <w:rPr>
                <w:sz w:val="16"/>
                <w:szCs w:val="16"/>
              </w:rPr>
              <w:t>-</w:t>
            </w:r>
          </w:p>
        </w:tc>
        <w:tc>
          <w:tcPr>
            <w:tcW w:w="614" w:type="pct"/>
            <w:tcBorders>
              <w:top w:val="nil"/>
              <w:left w:val="nil"/>
              <w:bottom w:val="nil"/>
              <w:right w:val="nil"/>
            </w:tcBorders>
            <w:vAlign w:val="center"/>
          </w:tcPr>
          <w:p w14:paraId="1CF92630" w14:textId="77777777" w:rsidR="004C5417" w:rsidRPr="007B18C6" w:rsidRDefault="004C5417" w:rsidP="004C5417">
            <w:pPr>
              <w:jc w:val="right"/>
              <w:rPr>
                <w:sz w:val="16"/>
                <w:szCs w:val="16"/>
              </w:rPr>
            </w:pPr>
            <w:r>
              <w:rPr>
                <w:sz w:val="16"/>
                <w:szCs w:val="16"/>
              </w:rPr>
              <w:t>-</w:t>
            </w:r>
          </w:p>
        </w:tc>
        <w:tc>
          <w:tcPr>
            <w:tcW w:w="557" w:type="pct"/>
            <w:tcBorders>
              <w:top w:val="nil"/>
              <w:left w:val="nil"/>
              <w:bottom w:val="nil"/>
              <w:right w:val="nil"/>
            </w:tcBorders>
            <w:vAlign w:val="center"/>
          </w:tcPr>
          <w:p w14:paraId="1D3AB384" w14:textId="24EAE0E6" w:rsidR="004C5417" w:rsidRPr="007B18C6" w:rsidRDefault="001A03B1" w:rsidP="004C5417">
            <w:pPr>
              <w:jc w:val="right"/>
              <w:rPr>
                <w:sz w:val="16"/>
                <w:szCs w:val="16"/>
              </w:rPr>
            </w:pPr>
            <w:r>
              <w:rPr>
                <w:sz w:val="16"/>
                <w:szCs w:val="16"/>
              </w:rPr>
              <w:t>-</w:t>
            </w:r>
          </w:p>
        </w:tc>
      </w:tr>
      <w:tr w:rsidR="00183C02" w:rsidRPr="008A4D97" w14:paraId="2B154F5B" w14:textId="77777777" w:rsidTr="00E710F8">
        <w:trPr>
          <w:trHeight w:val="213"/>
        </w:trPr>
        <w:tc>
          <w:tcPr>
            <w:tcW w:w="2578" w:type="pct"/>
            <w:vAlign w:val="bottom"/>
          </w:tcPr>
          <w:p w14:paraId="1FCB17BA" w14:textId="77777777" w:rsidR="004C5417" w:rsidRPr="008A4D97" w:rsidRDefault="004C5417" w:rsidP="004C5417">
            <w:pPr>
              <w:rPr>
                <w:b/>
                <w:sz w:val="16"/>
                <w:szCs w:val="16"/>
              </w:rPr>
            </w:pPr>
            <w:r w:rsidRPr="008A4D97">
              <w:rPr>
                <w:b/>
                <w:sz w:val="16"/>
                <w:szCs w:val="16"/>
              </w:rPr>
              <w:t>Türev Finansal Varlıklar</w:t>
            </w:r>
          </w:p>
        </w:tc>
        <w:tc>
          <w:tcPr>
            <w:tcW w:w="693" w:type="pct"/>
            <w:tcBorders>
              <w:top w:val="nil"/>
              <w:left w:val="nil"/>
              <w:bottom w:val="nil"/>
              <w:right w:val="nil"/>
            </w:tcBorders>
            <w:vAlign w:val="center"/>
          </w:tcPr>
          <w:p w14:paraId="4D5A0BDE" w14:textId="77777777" w:rsidR="004C5417" w:rsidRPr="007B18C6" w:rsidRDefault="004C5417" w:rsidP="004C5417">
            <w:pPr>
              <w:jc w:val="right"/>
              <w:rPr>
                <w:b/>
                <w:sz w:val="16"/>
                <w:szCs w:val="16"/>
              </w:rPr>
            </w:pPr>
            <w:r>
              <w:rPr>
                <w:b/>
                <w:sz w:val="16"/>
                <w:szCs w:val="16"/>
              </w:rPr>
              <w:t>-</w:t>
            </w:r>
          </w:p>
        </w:tc>
        <w:tc>
          <w:tcPr>
            <w:tcW w:w="558" w:type="pct"/>
            <w:tcBorders>
              <w:top w:val="nil"/>
              <w:left w:val="nil"/>
              <w:bottom w:val="nil"/>
              <w:right w:val="nil"/>
            </w:tcBorders>
            <w:vAlign w:val="center"/>
          </w:tcPr>
          <w:p w14:paraId="12862090" w14:textId="7BD6170B" w:rsidR="004C5417" w:rsidRPr="007B18C6" w:rsidRDefault="004C5417" w:rsidP="004C5417">
            <w:pPr>
              <w:jc w:val="right"/>
              <w:rPr>
                <w:b/>
                <w:sz w:val="16"/>
                <w:szCs w:val="16"/>
              </w:rPr>
            </w:pPr>
            <w:r>
              <w:rPr>
                <w:b/>
                <w:sz w:val="16"/>
                <w:szCs w:val="16"/>
              </w:rPr>
              <w:t>78.859</w:t>
            </w:r>
          </w:p>
        </w:tc>
        <w:tc>
          <w:tcPr>
            <w:tcW w:w="614" w:type="pct"/>
            <w:tcBorders>
              <w:top w:val="nil"/>
              <w:left w:val="nil"/>
              <w:bottom w:val="nil"/>
              <w:right w:val="nil"/>
            </w:tcBorders>
            <w:vAlign w:val="center"/>
          </w:tcPr>
          <w:p w14:paraId="3E9BF0C8" w14:textId="77777777" w:rsidR="004C5417" w:rsidRPr="007B18C6" w:rsidRDefault="004C5417" w:rsidP="004C5417">
            <w:pPr>
              <w:jc w:val="right"/>
              <w:rPr>
                <w:b/>
                <w:sz w:val="16"/>
                <w:szCs w:val="16"/>
              </w:rPr>
            </w:pPr>
            <w:r>
              <w:rPr>
                <w:b/>
                <w:sz w:val="16"/>
                <w:szCs w:val="16"/>
              </w:rPr>
              <w:t>-</w:t>
            </w:r>
          </w:p>
        </w:tc>
        <w:tc>
          <w:tcPr>
            <w:tcW w:w="557" w:type="pct"/>
            <w:tcBorders>
              <w:top w:val="nil"/>
              <w:left w:val="nil"/>
              <w:bottom w:val="nil"/>
              <w:right w:val="nil"/>
            </w:tcBorders>
            <w:vAlign w:val="center"/>
          </w:tcPr>
          <w:p w14:paraId="7F70F288" w14:textId="093C34B8" w:rsidR="004C5417" w:rsidRPr="007B18C6" w:rsidRDefault="004C5417" w:rsidP="004C5417">
            <w:pPr>
              <w:jc w:val="right"/>
              <w:rPr>
                <w:b/>
                <w:sz w:val="16"/>
                <w:szCs w:val="16"/>
              </w:rPr>
            </w:pPr>
            <w:r>
              <w:rPr>
                <w:b/>
                <w:sz w:val="16"/>
                <w:szCs w:val="16"/>
              </w:rPr>
              <w:t>78.859</w:t>
            </w:r>
          </w:p>
        </w:tc>
      </w:tr>
      <w:tr w:rsidR="00183C02" w:rsidRPr="008A4D97" w14:paraId="64956714" w14:textId="77777777" w:rsidTr="00183C02">
        <w:trPr>
          <w:trHeight w:val="213"/>
        </w:trPr>
        <w:tc>
          <w:tcPr>
            <w:tcW w:w="2578" w:type="pct"/>
            <w:vAlign w:val="bottom"/>
          </w:tcPr>
          <w:p w14:paraId="203FE869" w14:textId="4C7CE6DE" w:rsidR="00AC3C7A" w:rsidRPr="00AC3C7A" w:rsidRDefault="00AC3C7A" w:rsidP="00AC3C7A">
            <w:pPr>
              <w:rPr>
                <w:b/>
                <w:sz w:val="16"/>
                <w:szCs w:val="16"/>
              </w:rPr>
            </w:pPr>
            <w:r w:rsidRPr="00AC3C7A">
              <w:rPr>
                <w:b/>
                <w:sz w:val="16"/>
                <w:szCs w:val="16"/>
              </w:rPr>
              <w:t>Krediler</w:t>
            </w:r>
            <w:r>
              <w:rPr>
                <w:b/>
                <w:sz w:val="16"/>
                <w:szCs w:val="16"/>
              </w:rPr>
              <w:t xml:space="preserve"> </w:t>
            </w:r>
            <w:r w:rsidRPr="00AC3C7A">
              <w:rPr>
                <w:b/>
                <w:sz w:val="16"/>
                <w:szCs w:val="16"/>
                <w:vertAlign w:val="superscript"/>
              </w:rPr>
              <w:t>(**)</w:t>
            </w:r>
          </w:p>
        </w:tc>
        <w:tc>
          <w:tcPr>
            <w:tcW w:w="693" w:type="pct"/>
            <w:tcBorders>
              <w:top w:val="nil"/>
              <w:left w:val="nil"/>
              <w:bottom w:val="nil"/>
              <w:right w:val="nil"/>
            </w:tcBorders>
            <w:vAlign w:val="center"/>
          </w:tcPr>
          <w:p w14:paraId="4EC3D90A" w14:textId="76193B0C" w:rsidR="00AC3C7A" w:rsidRPr="00AC3C7A" w:rsidRDefault="00AC3C7A" w:rsidP="00AC3C7A">
            <w:pPr>
              <w:jc w:val="right"/>
              <w:rPr>
                <w:b/>
                <w:sz w:val="16"/>
                <w:szCs w:val="16"/>
              </w:rPr>
            </w:pPr>
            <w:r w:rsidRPr="00AC3C7A">
              <w:rPr>
                <w:b/>
                <w:sz w:val="16"/>
                <w:szCs w:val="16"/>
              </w:rPr>
              <w:t>-</w:t>
            </w:r>
          </w:p>
        </w:tc>
        <w:tc>
          <w:tcPr>
            <w:tcW w:w="558" w:type="pct"/>
            <w:tcBorders>
              <w:top w:val="nil"/>
              <w:left w:val="nil"/>
              <w:bottom w:val="nil"/>
              <w:right w:val="nil"/>
            </w:tcBorders>
            <w:vAlign w:val="center"/>
          </w:tcPr>
          <w:p w14:paraId="4A6A26C1" w14:textId="40FB417B" w:rsidR="00AC3C7A" w:rsidRPr="00AC3C7A" w:rsidRDefault="00AC3C7A" w:rsidP="00AC3C7A">
            <w:pPr>
              <w:jc w:val="right"/>
              <w:rPr>
                <w:b/>
                <w:sz w:val="16"/>
                <w:szCs w:val="16"/>
              </w:rPr>
            </w:pPr>
            <w:r w:rsidRPr="00AC3C7A">
              <w:rPr>
                <w:b/>
                <w:sz w:val="16"/>
                <w:szCs w:val="16"/>
              </w:rPr>
              <w:t>-</w:t>
            </w:r>
          </w:p>
        </w:tc>
        <w:tc>
          <w:tcPr>
            <w:tcW w:w="614" w:type="pct"/>
            <w:tcBorders>
              <w:top w:val="nil"/>
              <w:left w:val="nil"/>
              <w:bottom w:val="nil"/>
              <w:right w:val="nil"/>
            </w:tcBorders>
            <w:vAlign w:val="center"/>
          </w:tcPr>
          <w:p w14:paraId="655D96F3" w14:textId="7A2E45F7" w:rsidR="00AC3C7A" w:rsidRPr="00AC3C7A" w:rsidRDefault="005C13CE" w:rsidP="00AC3C7A">
            <w:pPr>
              <w:jc w:val="right"/>
              <w:rPr>
                <w:b/>
                <w:sz w:val="16"/>
                <w:szCs w:val="16"/>
              </w:rPr>
            </w:pPr>
            <w:r>
              <w:rPr>
                <w:b/>
                <w:sz w:val="16"/>
                <w:szCs w:val="16"/>
              </w:rPr>
              <w:t>9.930</w:t>
            </w:r>
            <w:r w:rsidR="00AC3C7A" w:rsidRPr="00AC3C7A">
              <w:rPr>
                <w:b/>
                <w:sz w:val="16"/>
                <w:szCs w:val="16"/>
              </w:rPr>
              <w:t>.</w:t>
            </w:r>
            <w:r>
              <w:rPr>
                <w:b/>
                <w:sz w:val="16"/>
                <w:szCs w:val="16"/>
              </w:rPr>
              <w:t>450</w:t>
            </w:r>
          </w:p>
        </w:tc>
        <w:tc>
          <w:tcPr>
            <w:tcW w:w="557" w:type="pct"/>
            <w:tcBorders>
              <w:top w:val="nil"/>
              <w:left w:val="nil"/>
              <w:bottom w:val="nil"/>
              <w:right w:val="nil"/>
            </w:tcBorders>
            <w:vAlign w:val="center"/>
          </w:tcPr>
          <w:p w14:paraId="5274C423" w14:textId="2F5458C4" w:rsidR="00AC3C7A" w:rsidRPr="00AC3C7A" w:rsidRDefault="005C13CE" w:rsidP="00AC3C7A">
            <w:pPr>
              <w:jc w:val="right"/>
              <w:rPr>
                <w:b/>
                <w:sz w:val="16"/>
                <w:szCs w:val="16"/>
              </w:rPr>
            </w:pPr>
            <w:r>
              <w:rPr>
                <w:b/>
                <w:sz w:val="16"/>
                <w:szCs w:val="16"/>
              </w:rPr>
              <w:t>9.930</w:t>
            </w:r>
            <w:r w:rsidRPr="00AC3C7A">
              <w:rPr>
                <w:b/>
                <w:sz w:val="16"/>
                <w:szCs w:val="16"/>
              </w:rPr>
              <w:t>.</w:t>
            </w:r>
            <w:r>
              <w:rPr>
                <w:b/>
                <w:sz w:val="16"/>
                <w:szCs w:val="16"/>
              </w:rPr>
              <w:t>450</w:t>
            </w:r>
          </w:p>
        </w:tc>
      </w:tr>
      <w:tr w:rsidR="00183C02" w:rsidRPr="008A4D97" w14:paraId="18D5F51D" w14:textId="77777777" w:rsidTr="00E710F8">
        <w:trPr>
          <w:trHeight w:val="68"/>
        </w:trPr>
        <w:tc>
          <w:tcPr>
            <w:tcW w:w="2578" w:type="pct"/>
            <w:vAlign w:val="bottom"/>
          </w:tcPr>
          <w:p w14:paraId="6B922AF3" w14:textId="77777777" w:rsidR="004C5417" w:rsidRPr="00E710F8" w:rsidRDefault="004C5417" w:rsidP="004C5417">
            <w:pPr>
              <w:rPr>
                <w:b/>
                <w:sz w:val="6"/>
              </w:rPr>
            </w:pPr>
          </w:p>
        </w:tc>
        <w:tc>
          <w:tcPr>
            <w:tcW w:w="693" w:type="pct"/>
            <w:tcBorders>
              <w:top w:val="nil"/>
              <w:left w:val="nil"/>
              <w:bottom w:val="nil"/>
              <w:right w:val="nil"/>
            </w:tcBorders>
            <w:vAlign w:val="center"/>
          </w:tcPr>
          <w:p w14:paraId="6186A4C3" w14:textId="77777777" w:rsidR="004C5417" w:rsidRPr="00E710F8" w:rsidRDefault="004C5417" w:rsidP="004C5417">
            <w:pPr>
              <w:jc w:val="right"/>
              <w:rPr>
                <w:sz w:val="6"/>
              </w:rPr>
            </w:pPr>
          </w:p>
        </w:tc>
        <w:tc>
          <w:tcPr>
            <w:tcW w:w="558" w:type="pct"/>
            <w:tcBorders>
              <w:top w:val="nil"/>
              <w:left w:val="nil"/>
              <w:bottom w:val="nil"/>
              <w:right w:val="nil"/>
            </w:tcBorders>
            <w:vAlign w:val="center"/>
          </w:tcPr>
          <w:p w14:paraId="056BA9AE" w14:textId="77777777" w:rsidR="004C5417" w:rsidRPr="00E710F8" w:rsidRDefault="004C5417" w:rsidP="004C5417">
            <w:pPr>
              <w:jc w:val="right"/>
              <w:rPr>
                <w:sz w:val="6"/>
              </w:rPr>
            </w:pPr>
          </w:p>
        </w:tc>
        <w:tc>
          <w:tcPr>
            <w:tcW w:w="614" w:type="pct"/>
            <w:tcBorders>
              <w:top w:val="nil"/>
              <w:left w:val="nil"/>
              <w:bottom w:val="nil"/>
              <w:right w:val="nil"/>
            </w:tcBorders>
            <w:vAlign w:val="center"/>
          </w:tcPr>
          <w:p w14:paraId="0E592DB7" w14:textId="77777777" w:rsidR="004C5417" w:rsidRPr="00E710F8" w:rsidRDefault="004C5417" w:rsidP="004C5417">
            <w:pPr>
              <w:jc w:val="right"/>
              <w:rPr>
                <w:sz w:val="6"/>
              </w:rPr>
            </w:pPr>
          </w:p>
        </w:tc>
        <w:tc>
          <w:tcPr>
            <w:tcW w:w="557" w:type="pct"/>
            <w:tcBorders>
              <w:top w:val="nil"/>
              <w:left w:val="nil"/>
              <w:bottom w:val="nil"/>
              <w:right w:val="nil"/>
            </w:tcBorders>
            <w:vAlign w:val="center"/>
          </w:tcPr>
          <w:p w14:paraId="0E3B6D1F" w14:textId="77777777" w:rsidR="004C5417" w:rsidRPr="00E710F8" w:rsidRDefault="004C5417" w:rsidP="004C5417">
            <w:pPr>
              <w:jc w:val="right"/>
              <w:rPr>
                <w:sz w:val="6"/>
              </w:rPr>
            </w:pPr>
          </w:p>
        </w:tc>
      </w:tr>
      <w:tr w:rsidR="00183C02" w:rsidRPr="008A4D97" w14:paraId="42F7FABA" w14:textId="77777777" w:rsidTr="00E710F8">
        <w:trPr>
          <w:trHeight w:val="213"/>
        </w:trPr>
        <w:tc>
          <w:tcPr>
            <w:tcW w:w="2578" w:type="pct"/>
            <w:vAlign w:val="bottom"/>
          </w:tcPr>
          <w:p w14:paraId="63290B83" w14:textId="77777777" w:rsidR="004C5417" w:rsidRPr="008A4D97" w:rsidRDefault="004C5417" w:rsidP="004C5417">
            <w:pPr>
              <w:rPr>
                <w:b/>
                <w:sz w:val="16"/>
                <w:szCs w:val="16"/>
              </w:rPr>
            </w:pPr>
            <w:r w:rsidRPr="008A4D97">
              <w:rPr>
                <w:b/>
                <w:sz w:val="16"/>
                <w:szCs w:val="16"/>
              </w:rPr>
              <w:t>Finansal yükümlülükler</w:t>
            </w:r>
          </w:p>
        </w:tc>
        <w:tc>
          <w:tcPr>
            <w:tcW w:w="693" w:type="pct"/>
            <w:tcBorders>
              <w:top w:val="nil"/>
              <w:left w:val="nil"/>
              <w:bottom w:val="nil"/>
              <w:right w:val="nil"/>
            </w:tcBorders>
            <w:vAlign w:val="center"/>
          </w:tcPr>
          <w:p w14:paraId="38AB8059" w14:textId="77777777" w:rsidR="004C5417" w:rsidRPr="007B18C6" w:rsidRDefault="004C5417" w:rsidP="004C5417">
            <w:pPr>
              <w:jc w:val="right"/>
              <w:rPr>
                <w:b/>
                <w:sz w:val="16"/>
                <w:szCs w:val="16"/>
              </w:rPr>
            </w:pPr>
            <w:r w:rsidRPr="007B18C6">
              <w:rPr>
                <w:b/>
                <w:bCs/>
                <w:sz w:val="16"/>
                <w:szCs w:val="16"/>
              </w:rPr>
              <w:t xml:space="preserve">   </w:t>
            </w:r>
          </w:p>
        </w:tc>
        <w:tc>
          <w:tcPr>
            <w:tcW w:w="558" w:type="pct"/>
            <w:tcBorders>
              <w:top w:val="nil"/>
              <w:left w:val="nil"/>
              <w:bottom w:val="nil"/>
              <w:right w:val="nil"/>
            </w:tcBorders>
            <w:vAlign w:val="center"/>
          </w:tcPr>
          <w:p w14:paraId="2667B56B" w14:textId="77777777" w:rsidR="004C5417" w:rsidRPr="007B18C6" w:rsidRDefault="004C5417" w:rsidP="004C5417">
            <w:pPr>
              <w:jc w:val="right"/>
              <w:rPr>
                <w:b/>
                <w:sz w:val="16"/>
                <w:szCs w:val="16"/>
              </w:rPr>
            </w:pPr>
            <w:r w:rsidRPr="007B18C6">
              <w:rPr>
                <w:b/>
                <w:bCs/>
                <w:sz w:val="16"/>
                <w:szCs w:val="16"/>
              </w:rPr>
              <w:t xml:space="preserve">   </w:t>
            </w:r>
          </w:p>
        </w:tc>
        <w:tc>
          <w:tcPr>
            <w:tcW w:w="614" w:type="pct"/>
            <w:tcBorders>
              <w:top w:val="nil"/>
              <w:left w:val="nil"/>
              <w:bottom w:val="nil"/>
              <w:right w:val="nil"/>
            </w:tcBorders>
            <w:vAlign w:val="center"/>
          </w:tcPr>
          <w:p w14:paraId="73A7909A" w14:textId="77777777" w:rsidR="004C5417" w:rsidRPr="007B18C6" w:rsidRDefault="004C5417" w:rsidP="004C5417">
            <w:pPr>
              <w:jc w:val="right"/>
              <w:rPr>
                <w:b/>
                <w:sz w:val="16"/>
                <w:szCs w:val="16"/>
              </w:rPr>
            </w:pPr>
          </w:p>
        </w:tc>
        <w:tc>
          <w:tcPr>
            <w:tcW w:w="557" w:type="pct"/>
            <w:tcBorders>
              <w:top w:val="nil"/>
              <w:left w:val="nil"/>
              <w:bottom w:val="nil"/>
              <w:right w:val="nil"/>
            </w:tcBorders>
            <w:vAlign w:val="center"/>
          </w:tcPr>
          <w:p w14:paraId="7E634FC3" w14:textId="77777777" w:rsidR="004C5417" w:rsidRPr="007B18C6" w:rsidRDefault="004C5417" w:rsidP="004C5417">
            <w:pPr>
              <w:jc w:val="right"/>
              <w:rPr>
                <w:b/>
                <w:sz w:val="16"/>
                <w:szCs w:val="16"/>
              </w:rPr>
            </w:pPr>
          </w:p>
        </w:tc>
      </w:tr>
      <w:tr w:rsidR="00183C02" w:rsidRPr="008A4D97" w14:paraId="0FD26681" w14:textId="77777777" w:rsidTr="00E710F8">
        <w:trPr>
          <w:trHeight w:val="68"/>
        </w:trPr>
        <w:tc>
          <w:tcPr>
            <w:tcW w:w="2578" w:type="pct"/>
            <w:vAlign w:val="bottom"/>
          </w:tcPr>
          <w:p w14:paraId="3E5A9A65" w14:textId="77777777" w:rsidR="004C5417" w:rsidRPr="00E710F8" w:rsidRDefault="004C5417" w:rsidP="004C5417">
            <w:pPr>
              <w:rPr>
                <w:sz w:val="6"/>
              </w:rPr>
            </w:pPr>
          </w:p>
        </w:tc>
        <w:tc>
          <w:tcPr>
            <w:tcW w:w="693" w:type="pct"/>
            <w:tcBorders>
              <w:top w:val="nil"/>
              <w:left w:val="nil"/>
              <w:right w:val="nil"/>
            </w:tcBorders>
            <w:vAlign w:val="center"/>
          </w:tcPr>
          <w:p w14:paraId="34E1F2F4" w14:textId="77777777" w:rsidR="004C5417" w:rsidRPr="00E710F8" w:rsidRDefault="004C5417" w:rsidP="004C5417">
            <w:pPr>
              <w:jc w:val="right"/>
              <w:rPr>
                <w:sz w:val="6"/>
              </w:rPr>
            </w:pPr>
          </w:p>
        </w:tc>
        <w:tc>
          <w:tcPr>
            <w:tcW w:w="558" w:type="pct"/>
            <w:tcBorders>
              <w:top w:val="nil"/>
              <w:left w:val="nil"/>
              <w:right w:val="nil"/>
            </w:tcBorders>
            <w:vAlign w:val="center"/>
          </w:tcPr>
          <w:p w14:paraId="5B324172" w14:textId="77777777" w:rsidR="004C5417" w:rsidRPr="00E710F8" w:rsidRDefault="004C5417" w:rsidP="004C5417">
            <w:pPr>
              <w:jc w:val="right"/>
              <w:rPr>
                <w:sz w:val="6"/>
              </w:rPr>
            </w:pPr>
          </w:p>
        </w:tc>
        <w:tc>
          <w:tcPr>
            <w:tcW w:w="614" w:type="pct"/>
            <w:tcBorders>
              <w:top w:val="nil"/>
              <w:left w:val="nil"/>
              <w:right w:val="nil"/>
            </w:tcBorders>
            <w:vAlign w:val="center"/>
          </w:tcPr>
          <w:p w14:paraId="3205A535" w14:textId="77777777" w:rsidR="004C5417" w:rsidRPr="00E710F8" w:rsidRDefault="004C5417" w:rsidP="004C5417">
            <w:pPr>
              <w:jc w:val="right"/>
              <w:rPr>
                <w:sz w:val="6"/>
              </w:rPr>
            </w:pPr>
          </w:p>
        </w:tc>
        <w:tc>
          <w:tcPr>
            <w:tcW w:w="557" w:type="pct"/>
            <w:tcBorders>
              <w:top w:val="nil"/>
              <w:left w:val="nil"/>
              <w:right w:val="nil"/>
            </w:tcBorders>
            <w:vAlign w:val="center"/>
          </w:tcPr>
          <w:p w14:paraId="1D9FA039" w14:textId="77777777" w:rsidR="004C5417" w:rsidRPr="00E710F8" w:rsidRDefault="004C5417" w:rsidP="004C5417">
            <w:pPr>
              <w:jc w:val="right"/>
              <w:rPr>
                <w:sz w:val="6"/>
              </w:rPr>
            </w:pPr>
          </w:p>
        </w:tc>
      </w:tr>
      <w:tr w:rsidR="00183C02" w:rsidRPr="008A4D97" w14:paraId="644EBBFA" w14:textId="77777777" w:rsidTr="00E710F8">
        <w:trPr>
          <w:trHeight w:val="213"/>
        </w:trPr>
        <w:tc>
          <w:tcPr>
            <w:tcW w:w="2578" w:type="pct"/>
            <w:tcBorders>
              <w:bottom w:val="single" w:sz="4" w:space="0" w:color="auto"/>
            </w:tcBorders>
            <w:vAlign w:val="bottom"/>
          </w:tcPr>
          <w:p w14:paraId="15B31465" w14:textId="77777777" w:rsidR="004C5417" w:rsidRPr="008A4D97" w:rsidRDefault="004C5417" w:rsidP="004C5417">
            <w:pPr>
              <w:ind w:firstLineChars="200" w:firstLine="320"/>
              <w:rPr>
                <w:sz w:val="16"/>
                <w:szCs w:val="16"/>
              </w:rPr>
            </w:pPr>
            <w:r w:rsidRPr="008A4D97">
              <w:rPr>
                <w:sz w:val="16"/>
                <w:szCs w:val="16"/>
              </w:rPr>
              <w:t>Türev finansal yükümlülükler</w:t>
            </w:r>
          </w:p>
        </w:tc>
        <w:tc>
          <w:tcPr>
            <w:tcW w:w="693" w:type="pct"/>
            <w:tcBorders>
              <w:top w:val="nil"/>
              <w:left w:val="nil"/>
              <w:bottom w:val="single" w:sz="4" w:space="0" w:color="auto"/>
              <w:right w:val="nil"/>
            </w:tcBorders>
            <w:vAlign w:val="center"/>
          </w:tcPr>
          <w:p w14:paraId="12221CA5" w14:textId="77777777" w:rsidR="004C5417" w:rsidRPr="007B18C6" w:rsidRDefault="004C5417" w:rsidP="004C5417">
            <w:pPr>
              <w:jc w:val="right"/>
              <w:rPr>
                <w:sz w:val="16"/>
                <w:szCs w:val="16"/>
              </w:rPr>
            </w:pPr>
            <w:r>
              <w:rPr>
                <w:sz w:val="16"/>
                <w:szCs w:val="16"/>
              </w:rPr>
              <w:t>-</w:t>
            </w:r>
          </w:p>
        </w:tc>
        <w:tc>
          <w:tcPr>
            <w:tcW w:w="558" w:type="pct"/>
            <w:tcBorders>
              <w:top w:val="nil"/>
              <w:left w:val="nil"/>
              <w:bottom w:val="single" w:sz="4" w:space="0" w:color="auto"/>
              <w:right w:val="nil"/>
            </w:tcBorders>
            <w:vAlign w:val="center"/>
          </w:tcPr>
          <w:p w14:paraId="41B19107" w14:textId="00B29497" w:rsidR="004C5417" w:rsidRPr="007B18C6" w:rsidRDefault="004C5417" w:rsidP="004C5417">
            <w:pPr>
              <w:jc w:val="right"/>
              <w:rPr>
                <w:sz w:val="16"/>
                <w:szCs w:val="16"/>
              </w:rPr>
            </w:pPr>
            <w:r>
              <w:rPr>
                <w:sz w:val="16"/>
                <w:szCs w:val="16"/>
              </w:rPr>
              <w:t>114.619</w:t>
            </w:r>
          </w:p>
        </w:tc>
        <w:tc>
          <w:tcPr>
            <w:tcW w:w="614" w:type="pct"/>
            <w:tcBorders>
              <w:top w:val="nil"/>
              <w:left w:val="nil"/>
              <w:bottom w:val="single" w:sz="4" w:space="0" w:color="auto"/>
              <w:right w:val="nil"/>
            </w:tcBorders>
            <w:vAlign w:val="center"/>
          </w:tcPr>
          <w:p w14:paraId="54157E07" w14:textId="77777777" w:rsidR="004C5417" w:rsidRPr="007B18C6" w:rsidRDefault="004C5417" w:rsidP="004C5417">
            <w:pPr>
              <w:jc w:val="right"/>
              <w:rPr>
                <w:sz w:val="16"/>
                <w:szCs w:val="16"/>
              </w:rPr>
            </w:pPr>
            <w:r>
              <w:rPr>
                <w:sz w:val="16"/>
                <w:szCs w:val="16"/>
              </w:rPr>
              <w:t>-</w:t>
            </w:r>
          </w:p>
        </w:tc>
        <w:tc>
          <w:tcPr>
            <w:tcW w:w="557" w:type="pct"/>
            <w:tcBorders>
              <w:top w:val="nil"/>
              <w:left w:val="nil"/>
              <w:bottom w:val="single" w:sz="4" w:space="0" w:color="auto"/>
              <w:right w:val="nil"/>
            </w:tcBorders>
            <w:vAlign w:val="center"/>
          </w:tcPr>
          <w:p w14:paraId="5790AD21" w14:textId="202840B0" w:rsidR="004C5417" w:rsidRPr="007B18C6" w:rsidRDefault="004C5417" w:rsidP="004C5417">
            <w:pPr>
              <w:jc w:val="right"/>
              <w:rPr>
                <w:sz w:val="16"/>
                <w:szCs w:val="16"/>
              </w:rPr>
            </w:pPr>
            <w:r>
              <w:rPr>
                <w:sz w:val="16"/>
                <w:szCs w:val="16"/>
              </w:rPr>
              <w:t>114.619</w:t>
            </w:r>
          </w:p>
        </w:tc>
      </w:tr>
    </w:tbl>
    <w:p w14:paraId="3B8E62BA" w14:textId="77777777" w:rsidR="009167B4" w:rsidRPr="00E710F8" w:rsidRDefault="009167B4" w:rsidP="009167B4">
      <w:pPr>
        <w:tabs>
          <w:tab w:val="num" w:pos="284"/>
        </w:tabs>
        <w:jc w:val="both"/>
        <w:rPr>
          <w:sz w:val="6"/>
        </w:rPr>
      </w:pPr>
      <w:bookmarkStart w:id="22" w:name="_Hlk65199627"/>
    </w:p>
    <w:p w14:paraId="606E4B8A" w14:textId="392DC195" w:rsidR="009167B4" w:rsidRPr="00E710F8" w:rsidRDefault="009167B4" w:rsidP="009167B4">
      <w:pPr>
        <w:tabs>
          <w:tab w:val="num" w:pos="284"/>
          <w:tab w:val="left" w:pos="1276"/>
        </w:tabs>
        <w:ind w:left="1276" w:hanging="425"/>
        <w:jc w:val="both"/>
        <w:rPr>
          <w:sz w:val="16"/>
        </w:rPr>
      </w:pPr>
      <w:r w:rsidRPr="00E710F8">
        <w:rPr>
          <w:sz w:val="16"/>
          <w:vertAlign w:val="superscript"/>
        </w:rPr>
        <w:t>(*)</w:t>
      </w:r>
      <w:r w:rsidRPr="008A4D97">
        <w:rPr>
          <w:sz w:val="16"/>
          <w:szCs w:val="16"/>
        </w:rPr>
        <w:tab/>
        <w:t xml:space="preserve">Gerçeğe uygun değer farkı diğer kapsamlı gelire yansıtılan finansal varlıklar kalemi altındaki </w:t>
      </w:r>
      <w:r w:rsidR="00AD1511">
        <w:rPr>
          <w:sz w:val="16"/>
          <w:szCs w:val="16"/>
        </w:rPr>
        <w:t>14</w:t>
      </w:r>
      <w:r w:rsidRPr="008A4D97">
        <w:rPr>
          <w:sz w:val="16"/>
          <w:szCs w:val="16"/>
        </w:rPr>
        <w:t>.6</w:t>
      </w:r>
      <w:r w:rsidR="00AD1511">
        <w:rPr>
          <w:sz w:val="16"/>
          <w:szCs w:val="16"/>
        </w:rPr>
        <w:t>82</w:t>
      </w:r>
      <w:r w:rsidRPr="008A4D97">
        <w:rPr>
          <w:sz w:val="16"/>
          <w:szCs w:val="16"/>
        </w:rPr>
        <w:t xml:space="preserve"> TL’lik menkul kıymetler aktif bir piyasada işlem görmemeleri nedeniyle finansal tablolara elde etme maliyeti üzerinden yansıtılmış olup, söz konusu kıymetler bu tabloda gösterilmemiştir.</w:t>
      </w:r>
    </w:p>
    <w:p w14:paraId="66CB6C3E" w14:textId="77777777" w:rsidR="00B75A15" w:rsidRPr="00B75A15" w:rsidRDefault="00B75A15" w:rsidP="009167B4">
      <w:pPr>
        <w:tabs>
          <w:tab w:val="num" w:pos="284"/>
          <w:tab w:val="left" w:pos="1276"/>
        </w:tabs>
        <w:ind w:left="1276" w:hanging="425"/>
        <w:jc w:val="both"/>
        <w:rPr>
          <w:sz w:val="8"/>
          <w:szCs w:val="16"/>
        </w:rPr>
      </w:pPr>
    </w:p>
    <w:p w14:paraId="7FE76474" w14:textId="0818D3DF" w:rsidR="00210585" w:rsidRPr="00210585" w:rsidRDefault="00AC3C7A" w:rsidP="00210585">
      <w:pPr>
        <w:tabs>
          <w:tab w:val="num" w:pos="284"/>
          <w:tab w:val="left" w:pos="1276"/>
        </w:tabs>
        <w:ind w:left="1276" w:hanging="425"/>
        <w:jc w:val="both"/>
        <w:rPr>
          <w:sz w:val="16"/>
        </w:rPr>
      </w:pPr>
      <w:r w:rsidRPr="00AC3C7A">
        <w:rPr>
          <w:b/>
          <w:sz w:val="16"/>
          <w:szCs w:val="16"/>
          <w:vertAlign w:val="superscript"/>
        </w:rPr>
        <w:t>(**)</w:t>
      </w:r>
      <w:r>
        <w:rPr>
          <w:b/>
          <w:sz w:val="16"/>
          <w:szCs w:val="16"/>
          <w:vertAlign w:val="superscript"/>
        </w:rPr>
        <w:t xml:space="preserve"> </w:t>
      </w:r>
      <w:r>
        <w:rPr>
          <w:b/>
          <w:sz w:val="16"/>
          <w:szCs w:val="16"/>
          <w:vertAlign w:val="superscript"/>
        </w:rPr>
        <w:tab/>
      </w:r>
      <w:r w:rsidR="005C13CE" w:rsidRPr="00D0726B">
        <w:rPr>
          <w:sz w:val="16"/>
        </w:rPr>
        <w:t>31 Aralık 2025 tarihi itibarıyla kar zarar ortaklığı yatırımları yöntemiyle kullandırılan fonlardan oluşmaktadır.</w:t>
      </w:r>
    </w:p>
    <w:p w14:paraId="544E09DB" w14:textId="77777777" w:rsidR="00210585" w:rsidRPr="00183C02" w:rsidRDefault="00210585" w:rsidP="00210585">
      <w:pPr>
        <w:pStyle w:val="GvdeMetniGirintisi"/>
        <w:ind w:left="851" w:firstLine="0"/>
        <w:rPr>
          <w:sz w:val="10"/>
          <w:szCs w:val="20"/>
        </w:rPr>
      </w:pPr>
    </w:p>
    <w:p w14:paraId="33D22F13" w14:textId="1CB88FAF" w:rsidR="00210585" w:rsidRDefault="00210585" w:rsidP="00210585">
      <w:pPr>
        <w:pStyle w:val="GvdeMetniGirintisi"/>
        <w:ind w:left="851" w:firstLine="0"/>
        <w:rPr>
          <w:sz w:val="20"/>
          <w:szCs w:val="20"/>
        </w:rPr>
      </w:pPr>
      <w:r>
        <w:rPr>
          <w:sz w:val="20"/>
          <w:szCs w:val="20"/>
        </w:rPr>
        <w:t>K</w:t>
      </w:r>
      <w:r w:rsidRPr="00B472F0">
        <w:rPr>
          <w:sz w:val="20"/>
          <w:szCs w:val="20"/>
        </w:rPr>
        <w:t>ar zarar ortaklığı</w:t>
      </w:r>
      <w:r>
        <w:rPr>
          <w:sz w:val="20"/>
          <w:szCs w:val="20"/>
        </w:rPr>
        <w:t xml:space="preserve"> </w:t>
      </w:r>
      <w:r w:rsidRPr="00B472F0">
        <w:rPr>
          <w:sz w:val="20"/>
          <w:szCs w:val="20"/>
        </w:rPr>
        <w:t xml:space="preserve">yatırımlarının muhasebeleştirilmesi TFRS 9 </w:t>
      </w:r>
      <w:r>
        <w:rPr>
          <w:sz w:val="20"/>
          <w:szCs w:val="20"/>
        </w:rPr>
        <w:t xml:space="preserve">ve TFRS 13 </w:t>
      </w:r>
      <w:r w:rsidRPr="00B472F0">
        <w:rPr>
          <w:sz w:val="20"/>
          <w:szCs w:val="20"/>
        </w:rPr>
        <w:t>hükümleri gözetilerek gerçeğe uygun değer üzerinden</w:t>
      </w:r>
      <w:r>
        <w:rPr>
          <w:sz w:val="20"/>
          <w:szCs w:val="20"/>
        </w:rPr>
        <w:t xml:space="preserve"> </w:t>
      </w:r>
      <w:r w:rsidRPr="00B472F0">
        <w:rPr>
          <w:sz w:val="20"/>
          <w:szCs w:val="20"/>
        </w:rPr>
        <w:t>ölçülmektedir. Kar zarar ortaklığı yatırımlarının gerçeğe uygun değer ölçümlemelerinde, değerleme</w:t>
      </w:r>
      <w:r>
        <w:rPr>
          <w:sz w:val="20"/>
          <w:szCs w:val="20"/>
        </w:rPr>
        <w:t xml:space="preserve"> </w:t>
      </w:r>
      <w:r w:rsidRPr="00B472F0">
        <w:rPr>
          <w:sz w:val="20"/>
          <w:szCs w:val="20"/>
        </w:rPr>
        <w:t>uzmanlarınca hazırlanan değerleme raporları baz alınm</w:t>
      </w:r>
      <w:r>
        <w:rPr>
          <w:sz w:val="20"/>
          <w:szCs w:val="20"/>
        </w:rPr>
        <w:t>aktadır</w:t>
      </w:r>
      <w:r w:rsidRPr="00B472F0">
        <w:rPr>
          <w:sz w:val="20"/>
          <w:szCs w:val="20"/>
        </w:rPr>
        <w:t>. Kar zarar ortaklıklarının gerçeğe uygun</w:t>
      </w:r>
      <w:r>
        <w:rPr>
          <w:sz w:val="20"/>
          <w:szCs w:val="20"/>
        </w:rPr>
        <w:t xml:space="preserve"> </w:t>
      </w:r>
      <w:r w:rsidRPr="00B472F0">
        <w:rPr>
          <w:sz w:val="20"/>
          <w:szCs w:val="20"/>
        </w:rPr>
        <w:t>değerlemesinde çeşitli varsayımlar ve tahminler kullanılm</w:t>
      </w:r>
      <w:r>
        <w:rPr>
          <w:sz w:val="20"/>
          <w:szCs w:val="20"/>
        </w:rPr>
        <w:t>aktadır.</w:t>
      </w:r>
      <w:r w:rsidRPr="00B472F0">
        <w:rPr>
          <w:sz w:val="20"/>
          <w:szCs w:val="20"/>
        </w:rPr>
        <w:t xml:space="preserve"> Değerleme hesaplarında kullanılan iş</w:t>
      </w:r>
      <w:r>
        <w:rPr>
          <w:sz w:val="20"/>
          <w:szCs w:val="20"/>
        </w:rPr>
        <w:t xml:space="preserve"> </w:t>
      </w:r>
      <w:r w:rsidRPr="00B472F0">
        <w:rPr>
          <w:sz w:val="20"/>
          <w:szCs w:val="20"/>
        </w:rPr>
        <w:t>planları, kullanılan iskonto oranları ve diğer gerçeğe uygun değer parametreleri piyasa koşullarına,</w:t>
      </w:r>
      <w:r>
        <w:rPr>
          <w:sz w:val="20"/>
          <w:szCs w:val="20"/>
        </w:rPr>
        <w:t xml:space="preserve"> </w:t>
      </w:r>
      <w:r w:rsidRPr="00B472F0">
        <w:rPr>
          <w:sz w:val="20"/>
          <w:szCs w:val="20"/>
        </w:rPr>
        <w:t>ekonomik konjonktüre, ortaklığın bulunduğu sektöre ve diğer piyasa koşullarına</w:t>
      </w:r>
      <w:r>
        <w:rPr>
          <w:sz w:val="20"/>
          <w:szCs w:val="20"/>
        </w:rPr>
        <w:t xml:space="preserve"> </w:t>
      </w:r>
      <w:r w:rsidRPr="00B472F0">
        <w:rPr>
          <w:sz w:val="20"/>
          <w:szCs w:val="20"/>
        </w:rPr>
        <w:t>duyarlı olup,</w:t>
      </w:r>
      <w:r>
        <w:rPr>
          <w:sz w:val="20"/>
          <w:szCs w:val="20"/>
        </w:rPr>
        <w:t xml:space="preserve"> </w:t>
      </w:r>
      <w:r w:rsidRPr="00B472F0">
        <w:rPr>
          <w:sz w:val="20"/>
          <w:szCs w:val="20"/>
        </w:rPr>
        <w:t>değerler söz konusu parametrelerdeki hareketlere göre dalgalanma gösterebil</w:t>
      </w:r>
      <w:r>
        <w:rPr>
          <w:sz w:val="20"/>
          <w:szCs w:val="20"/>
        </w:rPr>
        <w:t>mek</w:t>
      </w:r>
      <w:r w:rsidRPr="00B472F0">
        <w:rPr>
          <w:sz w:val="20"/>
          <w:szCs w:val="20"/>
        </w:rPr>
        <w:t>tir.</w:t>
      </w:r>
      <w:r>
        <w:rPr>
          <w:sz w:val="20"/>
          <w:szCs w:val="20"/>
        </w:rPr>
        <w:t xml:space="preserve"> 2025 yılı değerleme rapor</w:t>
      </w:r>
      <w:r w:rsidR="007E6346">
        <w:rPr>
          <w:sz w:val="20"/>
          <w:szCs w:val="20"/>
        </w:rPr>
        <w:t xml:space="preserve">unda 2026-2032 yılları arasında kullanılan </w:t>
      </w:r>
      <w:r>
        <w:rPr>
          <w:sz w:val="20"/>
          <w:szCs w:val="20"/>
        </w:rPr>
        <w:t xml:space="preserve">iskonto oranları </w:t>
      </w:r>
      <w:r w:rsidR="007E6346">
        <w:rPr>
          <w:sz w:val="20"/>
          <w:szCs w:val="20"/>
        </w:rPr>
        <w:t>%34,7- %23,2 aralığında bulunmaktadır</w:t>
      </w:r>
      <w:r>
        <w:rPr>
          <w:sz w:val="20"/>
          <w:szCs w:val="20"/>
        </w:rPr>
        <w:t>.</w:t>
      </w:r>
    </w:p>
    <w:p w14:paraId="38FD2674" w14:textId="2F802A95" w:rsidR="00210585" w:rsidRPr="00183C02" w:rsidRDefault="00210585" w:rsidP="007E6346">
      <w:pPr>
        <w:pStyle w:val="GvdeMetniGirintisi"/>
        <w:ind w:firstLine="0"/>
        <w:rPr>
          <w:sz w:val="12"/>
          <w:szCs w:val="14"/>
        </w:rPr>
      </w:pPr>
    </w:p>
    <w:p w14:paraId="1716C881" w14:textId="77777777" w:rsidR="00AB2637" w:rsidRDefault="00210585" w:rsidP="00183C02">
      <w:pPr>
        <w:ind w:left="851" w:right="-15"/>
        <w:jc w:val="both"/>
        <w:rPr>
          <w:sz w:val="20"/>
          <w:szCs w:val="20"/>
        </w:rPr>
        <w:sectPr w:rsidR="00AB2637" w:rsidSect="003032B3">
          <w:footerReference w:type="default" r:id="rId87"/>
          <w:pgSz w:w="11907" w:h="16840" w:code="9"/>
          <w:pgMar w:top="1260" w:right="837" w:bottom="630" w:left="1372" w:header="720" w:footer="720" w:gutter="0"/>
          <w:cols w:space="708"/>
          <w:docGrid w:linePitch="360"/>
        </w:sectPr>
      </w:pPr>
      <w:r w:rsidRPr="00210585">
        <w:rPr>
          <w:sz w:val="20"/>
          <w:szCs w:val="20"/>
        </w:rPr>
        <w:t xml:space="preserve">Kar zarar ortaklığı yatırımlarının gerçeğe uygun değerinin belirlenmesinde kullanılan en önemli varsayımlar, projede yer alan bağımsız bölümlerin satışında esas alınan başlangıç satış fiyatları ile nakit akışlarının indirgenmesinde kullanılan ağırlıklı ortalama sermaye maliyetidir (AOSM). 31 Aralık 2025 tarihi itibarıyla yapılan duyarlılık analizine göre, başlangıç satış fiyatlarının %10 oranında artması halinde kar zarar ortaklığı yatırımlarının gerçeğe uygun değerinin yaklaşık </w:t>
      </w:r>
      <w:r w:rsidR="00183C02">
        <w:rPr>
          <w:sz w:val="20"/>
          <w:szCs w:val="20"/>
        </w:rPr>
        <w:t>116.658</w:t>
      </w:r>
      <w:r w:rsidRPr="00210585">
        <w:rPr>
          <w:sz w:val="20"/>
          <w:szCs w:val="20"/>
        </w:rPr>
        <w:t xml:space="preserve"> TL artacağı, %10 oranında azalması halinde ise gerçeğe uygun değerinin yaklaşık </w:t>
      </w:r>
      <w:r w:rsidR="00183C02">
        <w:rPr>
          <w:sz w:val="20"/>
          <w:szCs w:val="20"/>
        </w:rPr>
        <w:t>108.342</w:t>
      </w:r>
      <w:r w:rsidRPr="00210585">
        <w:rPr>
          <w:sz w:val="20"/>
          <w:szCs w:val="20"/>
        </w:rPr>
        <w:t xml:space="preserve"> TL azalacağı hesaplanmıştır. Aynı tarih itibarıyla, indirgemede kullanılan AOSM’nin %5 oranında artması halinde kar zarar ortaklığı yatırımlarının gerçeğe uygun değerinin yaklaşık </w:t>
      </w:r>
      <w:r w:rsidR="00183C02">
        <w:rPr>
          <w:sz w:val="20"/>
          <w:szCs w:val="20"/>
        </w:rPr>
        <w:t>111.342</w:t>
      </w:r>
      <w:r w:rsidRPr="00210585">
        <w:rPr>
          <w:sz w:val="20"/>
          <w:szCs w:val="20"/>
        </w:rPr>
        <w:t xml:space="preserve"> TL azalacağı, %5 oranında azalması halinde ise gerçeğe uygun değerinin yaklaşık </w:t>
      </w:r>
      <w:r w:rsidR="00183C02">
        <w:rPr>
          <w:sz w:val="20"/>
          <w:szCs w:val="20"/>
        </w:rPr>
        <w:t>131.658</w:t>
      </w:r>
      <w:r w:rsidRPr="00210585">
        <w:rPr>
          <w:sz w:val="20"/>
          <w:szCs w:val="20"/>
        </w:rPr>
        <w:t xml:space="preserve"> TL artacağı hesaplanmıştır. Söz konusu duyarlılık analizleri, diğer varsayımların sabit kaldığı ve varsayımlar arasındaki olası korelasyonların dikkate alınmadığı bir senaryo esas alınarak hazırlanmıştır.</w:t>
      </w:r>
    </w:p>
    <w:p w14:paraId="05A9730D" w14:textId="77777777" w:rsidR="00B36E1C" w:rsidRPr="00B36E1C" w:rsidRDefault="00B36E1C" w:rsidP="00B36E1C">
      <w:pPr>
        <w:spacing w:line="235" w:lineRule="auto"/>
        <w:rPr>
          <w:b/>
          <w:sz w:val="20"/>
          <w:szCs w:val="20"/>
          <w:lang w:eastAsia="en-US"/>
        </w:rPr>
      </w:pPr>
      <w:r w:rsidRPr="00B36E1C">
        <w:rPr>
          <w:b/>
          <w:sz w:val="20"/>
          <w:szCs w:val="20"/>
          <w:lang w:eastAsia="en-US"/>
        </w:rPr>
        <w:lastRenderedPageBreak/>
        <w:t>Mali Bünyeye ve Risk Yönetimine İlişkin Bilgiler (Devamı)</w:t>
      </w:r>
    </w:p>
    <w:p w14:paraId="76CF89FE" w14:textId="77777777" w:rsidR="00B64E8A" w:rsidRDefault="00B64E8A" w:rsidP="00183C02">
      <w:pPr>
        <w:ind w:left="851" w:right="-15"/>
        <w:jc w:val="both"/>
        <w:rPr>
          <w:sz w:val="20"/>
          <w:szCs w:val="20"/>
        </w:rPr>
      </w:pPr>
    </w:p>
    <w:p w14:paraId="1E02C346" w14:textId="77777777" w:rsidR="00B64E8A" w:rsidRPr="008A4D97" w:rsidRDefault="00B64E8A" w:rsidP="00B64E8A">
      <w:pPr>
        <w:ind w:left="851" w:hanging="851"/>
        <w:jc w:val="both"/>
        <w:rPr>
          <w:b/>
          <w:sz w:val="20"/>
          <w:szCs w:val="20"/>
        </w:rPr>
      </w:pPr>
      <w:r w:rsidRPr="008A4D97">
        <w:rPr>
          <w:b/>
          <w:sz w:val="20"/>
          <w:szCs w:val="20"/>
        </w:rPr>
        <w:t>V</w:t>
      </w:r>
      <w:r>
        <w:rPr>
          <w:b/>
          <w:sz w:val="20"/>
          <w:szCs w:val="20"/>
        </w:rPr>
        <w:t>I</w:t>
      </w:r>
      <w:r w:rsidRPr="008A4D97">
        <w:rPr>
          <w:b/>
          <w:sz w:val="20"/>
          <w:szCs w:val="20"/>
        </w:rPr>
        <w:t>.</w:t>
      </w:r>
      <w:r w:rsidRPr="008A4D97">
        <w:rPr>
          <w:b/>
          <w:sz w:val="20"/>
          <w:szCs w:val="20"/>
        </w:rPr>
        <w:tab/>
        <w:t xml:space="preserve">Finansal Varlık </w:t>
      </w:r>
      <w:r>
        <w:rPr>
          <w:b/>
          <w:sz w:val="20"/>
          <w:szCs w:val="20"/>
        </w:rPr>
        <w:t>v</w:t>
      </w:r>
      <w:r w:rsidRPr="008A4D97">
        <w:rPr>
          <w:b/>
          <w:sz w:val="20"/>
          <w:szCs w:val="20"/>
        </w:rPr>
        <w:t xml:space="preserve">e Borçların Gerçeğe Uygun Değeri </w:t>
      </w:r>
      <w:r>
        <w:rPr>
          <w:b/>
          <w:sz w:val="20"/>
          <w:szCs w:val="20"/>
        </w:rPr>
        <w:t>i</w:t>
      </w:r>
      <w:r w:rsidRPr="008A4D97">
        <w:rPr>
          <w:b/>
          <w:sz w:val="20"/>
          <w:szCs w:val="20"/>
        </w:rPr>
        <w:t>le Gösterilmesine İlişkin Açıklamalar (Devamı)</w:t>
      </w:r>
    </w:p>
    <w:p w14:paraId="6B0A129E" w14:textId="77777777" w:rsidR="00B64E8A" w:rsidRPr="008B3CF2" w:rsidRDefault="00B64E8A" w:rsidP="00B64E8A">
      <w:pPr>
        <w:ind w:left="900" w:hanging="900"/>
        <w:rPr>
          <w:b/>
          <w:sz w:val="20"/>
          <w:szCs w:val="20"/>
        </w:rPr>
      </w:pPr>
    </w:p>
    <w:p w14:paraId="7C792E75" w14:textId="4E516DB0" w:rsidR="00B64E8A" w:rsidRPr="008A4D97" w:rsidRDefault="00B64E8A" w:rsidP="00B64E8A">
      <w:pPr>
        <w:autoSpaceDE w:val="0"/>
        <w:autoSpaceDN w:val="0"/>
        <w:ind w:left="1276" w:hanging="425"/>
        <w:jc w:val="both"/>
        <w:rPr>
          <w:b/>
          <w:sz w:val="20"/>
          <w:szCs w:val="20"/>
        </w:rPr>
      </w:pPr>
      <w:r w:rsidRPr="008A4D97">
        <w:rPr>
          <w:b/>
          <w:sz w:val="20"/>
          <w:szCs w:val="20"/>
        </w:rPr>
        <w:t>b</w:t>
      </w:r>
      <w:r w:rsidR="00D71A95">
        <w:rPr>
          <w:b/>
          <w:sz w:val="20"/>
          <w:szCs w:val="20"/>
        </w:rPr>
        <w:t>)</w:t>
      </w:r>
      <w:r w:rsidRPr="008A4D97">
        <w:rPr>
          <w:b/>
          <w:sz w:val="20"/>
          <w:szCs w:val="20"/>
        </w:rPr>
        <w:tab/>
        <w:t>Finansal tablolarda muhasebeleştirilen gerçeğe uygun değer ölçümlerine ilişkin bilgiler</w:t>
      </w:r>
      <w:r>
        <w:rPr>
          <w:b/>
          <w:sz w:val="20"/>
          <w:szCs w:val="20"/>
        </w:rPr>
        <w:t xml:space="preserve"> (Devamı):</w:t>
      </w:r>
    </w:p>
    <w:p w14:paraId="4888420D" w14:textId="77777777" w:rsidR="00B64E8A" w:rsidRDefault="00B64E8A" w:rsidP="00183C02">
      <w:pPr>
        <w:ind w:left="851" w:right="-15"/>
        <w:jc w:val="both"/>
        <w:rPr>
          <w:sz w:val="20"/>
          <w:szCs w:val="20"/>
        </w:rPr>
      </w:pPr>
    </w:p>
    <w:p w14:paraId="053A42D7" w14:textId="2E971D36" w:rsidR="00183C02" w:rsidRDefault="00183C02" w:rsidP="00183C02">
      <w:pPr>
        <w:ind w:left="851" w:right="-15"/>
        <w:jc w:val="both"/>
        <w:rPr>
          <w:sz w:val="20"/>
          <w:szCs w:val="20"/>
        </w:rPr>
      </w:pPr>
    </w:p>
    <w:tbl>
      <w:tblPr>
        <w:tblW w:w="4644" w:type="pct"/>
        <w:tblInd w:w="812" w:type="dxa"/>
        <w:tblCellMar>
          <w:left w:w="70" w:type="dxa"/>
          <w:right w:w="70" w:type="dxa"/>
        </w:tblCellMar>
        <w:tblLook w:val="04A0" w:firstRow="1" w:lastRow="0" w:firstColumn="1" w:lastColumn="0" w:noHBand="0" w:noVBand="1"/>
      </w:tblPr>
      <w:tblGrid>
        <w:gridCol w:w="3292"/>
        <w:gridCol w:w="1871"/>
        <w:gridCol w:w="948"/>
        <w:gridCol w:w="1947"/>
        <w:gridCol w:w="950"/>
      </w:tblGrid>
      <w:tr w:rsidR="009167B4" w:rsidRPr="008B3CF2" w14:paraId="7F50AD57" w14:textId="77777777" w:rsidTr="00A10085">
        <w:trPr>
          <w:trHeight w:val="114"/>
        </w:trPr>
        <w:tc>
          <w:tcPr>
            <w:tcW w:w="1834" w:type="pct"/>
            <w:tcBorders>
              <w:bottom w:val="single" w:sz="4" w:space="0" w:color="auto"/>
            </w:tcBorders>
            <w:vAlign w:val="bottom"/>
          </w:tcPr>
          <w:bookmarkEnd w:id="22"/>
          <w:p w14:paraId="0D7E20CD" w14:textId="77777777" w:rsidR="009167B4" w:rsidRPr="008B3CF2" w:rsidRDefault="009167B4" w:rsidP="00C35786">
            <w:pPr>
              <w:jc w:val="both"/>
              <w:rPr>
                <w:b/>
                <w:bCs/>
                <w:sz w:val="18"/>
                <w:szCs w:val="18"/>
              </w:rPr>
            </w:pPr>
            <w:r w:rsidRPr="008B3CF2">
              <w:rPr>
                <w:b/>
                <w:bCs/>
                <w:sz w:val="18"/>
                <w:szCs w:val="18"/>
              </w:rPr>
              <w:t>Önceki dönem</w:t>
            </w:r>
          </w:p>
        </w:tc>
        <w:tc>
          <w:tcPr>
            <w:tcW w:w="1045" w:type="pct"/>
            <w:tcBorders>
              <w:bottom w:val="single" w:sz="4" w:space="0" w:color="auto"/>
            </w:tcBorders>
            <w:vAlign w:val="bottom"/>
          </w:tcPr>
          <w:p w14:paraId="3ABCFF5D" w14:textId="77777777" w:rsidR="009167B4" w:rsidRPr="008B3CF2" w:rsidRDefault="009167B4" w:rsidP="00C35786">
            <w:pPr>
              <w:ind w:left="213"/>
              <w:jc w:val="right"/>
              <w:rPr>
                <w:b/>
                <w:sz w:val="18"/>
                <w:szCs w:val="18"/>
              </w:rPr>
            </w:pPr>
            <w:r w:rsidRPr="008B3CF2">
              <w:rPr>
                <w:b/>
                <w:sz w:val="18"/>
                <w:szCs w:val="18"/>
              </w:rPr>
              <w:t>1.seviye</w:t>
            </w:r>
          </w:p>
        </w:tc>
        <w:tc>
          <w:tcPr>
            <w:tcW w:w="516" w:type="pct"/>
            <w:tcBorders>
              <w:bottom w:val="single" w:sz="4" w:space="0" w:color="auto"/>
            </w:tcBorders>
            <w:vAlign w:val="bottom"/>
          </w:tcPr>
          <w:p w14:paraId="7F9D67AD" w14:textId="77777777" w:rsidR="009167B4" w:rsidRPr="008B3CF2" w:rsidRDefault="009167B4" w:rsidP="00C35786">
            <w:pPr>
              <w:ind w:left="213"/>
              <w:jc w:val="right"/>
              <w:rPr>
                <w:b/>
                <w:sz w:val="18"/>
                <w:szCs w:val="18"/>
              </w:rPr>
            </w:pPr>
            <w:r w:rsidRPr="008B3CF2">
              <w:rPr>
                <w:b/>
                <w:sz w:val="18"/>
                <w:szCs w:val="18"/>
              </w:rPr>
              <w:t>2.seviye</w:t>
            </w:r>
          </w:p>
        </w:tc>
        <w:tc>
          <w:tcPr>
            <w:tcW w:w="1087" w:type="pct"/>
            <w:tcBorders>
              <w:bottom w:val="single" w:sz="4" w:space="0" w:color="auto"/>
            </w:tcBorders>
            <w:vAlign w:val="bottom"/>
          </w:tcPr>
          <w:p w14:paraId="549F5055" w14:textId="77777777" w:rsidR="009167B4" w:rsidRPr="008B3CF2" w:rsidRDefault="009167B4" w:rsidP="00C35786">
            <w:pPr>
              <w:ind w:left="213"/>
              <w:jc w:val="right"/>
              <w:rPr>
                <w:b/>
                <w:sz w:val="18"/>
                <w:szCs w:val="18"/>
              </w:rPr>
            </w:pPr>
            <w:r w:rsidRPr="008B3CF2">
              <w:rPr>
                <w:b/>
                <w:sz w:val="18"/>
                <w:szCs w:val="18"/>
              </w:rPr>
              <w:t>3.seviye</w:t>
            </w:r>
          </w:p>
        </w:tc>
        <w:tc>
          <w:tcPr>
            <w:tcW w:w="517" w:type="pct"/>
            <w:tcBorders>
              <w:bottom w:val="single" w:sz="4" w:space="0" w:color="auto"/>
            </w:tcBorders>
            <w:vAlign w:val="bottom"/>
          </w:tcPr>
          <w:p w14:paraId="7ED9A9B6" w14:textId="77777777" w:rsidR="009167B4" w:rsidRPr="008B3CF2" w:rsidRDefault="009167B4" w:rsidP="00C35786">
            <w:pPr>
              <w:ind w:left="-128"/>
              <w:jc w:val="right"/>
              <w:rPr>
                <w:b/>
                <w:sz w:val="18"/>
                <w:szCs w:val="18"/>
              </w:rPr>
            </w:pPr>
            <w:r w:rsidRPr="008B3CF2">
              <w:rPr>
                <w:b/>
                <w:sz w:val="18"/>
                <w:szCs w:val="18"/>
              </w:rPr>
              <w:t>Toplam</w:t>
            </w:r>
          </w:p>
        </w:tc>
      </w:tr>
      <w:tr w:rsidR="009167B4" w:rsidRPr="008B3CF2" w14:paraId="121E049C" w14:textId="77777777" w:rsidTr="00A10085">
        <w:trPr>
          <w:trHeight w:val="114"/>
        </w:trPr>
        <w:tc>
          <w:tcPr>
            <w:tcW w:w="1834" w:type="pct"/>
            <w:tcBorders>
              <w:top w:val="single" w:sz="4" w:space="0" w:color="auto"/>
            </w:tcBorders>
            <w:vAlign w:val="bottom"/>
          </w:tcPr>
          <w:p w14:paraId="5516D71E" w14:textId="77777777" w:rsidR="009167B4" w:rsidRPr="008B3CF2" w:rsidRDefault="009167B4" w:rsidP="00C35786">
            <w:pPr>
              <w:rPr>
                <w:sz w:val="18"/>
                <w:szCs w:val="18"/>
              </w:rPr>
            </w:pPr>
          </w:p>
        </w:tc>
        <w:tc>
          <w:tcPr>
            <w:tcW w:w="1045" w:type="pct"/>
            <w:tcBorders>
              <w:top w:val="single" w:sz="4" w:space="0" w:color="auto"/>
            </w:tcBorders>
            <w:vAlign w:val="bottom"/>
          </w:tcPr>
          <w:p w14:paraId="6847851E" w14:textId="77777777" w:rsidR="009167B4" w:rsidRPr="008B3CF2" w:rsidRDefault="009167B4" w:rsidP="00C35786">
            <w:pPr>
              <w:ind w:left="213" w:hanging="141"/>
              <w:jc w:val="right"/>
              <w:rPr>
                <w:sz w:val="18"/>
                <w:szCs w:val="18"/>
              </w:rPr>
            </w:pPr>
          </w:p>
        </w:tc>
        <w:tc>
          <w:tcPr>
            <w:tcW w:w="516" w:type="pct"/>
            <w:tcBorders>
              <w:top w:val="single" w:sz="4" w:space="0" w:color="auto"/>
            </w:tcBorders>
            <w:vAlign w:val="bottom"/>
          </w:tcPr>
          <w:p w14:paraId="1ACACD55" w14:textId="77777777" w:rsidR="009167B4" w:rsidRPr="008B3CF2" w:rsidRDefault="009167B4" w:rsidP="00C35786">
            <w:pPr>
              <w:ind w:left="213" w:hanging="141"/>
              <w:jc w:val="right"/>
              <w:rPr>
                <w:sz w:val="18"/>
                <w:szCs w:val="18"/>
              </w:rPr>
            </w:pPr>
          </w:p>
        </w:tc>
        <w:tc>
          <w:tcPr>
            <w:tcW w:w="1087" w:type="pct"/>
            <w:tcBorders>
              <w:top w:val="single" w:sz="4" w:space="0" w:color="auto"/>
            </w:tcBorders>
            <w:vAlign w:val="bottom"/>
          </w:tcPr>
          <w:p w14:paraId="7133EBE6" w14:textId="77777777" w:rsidR="009167B4" w:rsidRPr="008B3CF2" w:rsidRDefault="009167B4" w:rsidP="00C35786">
            <w:pPr>
              <w:ind w:left="213" w:hanging="141"/>
              <w:jc w:val="right"/>
              <w:rPr>
                <w:sz w:val="18"/>
                <w:szCs w:val="18"/>
              </w:rPr>
            </w:pPr>
          </w:p>
        </w:tc>
        <w:tc>
          <w:tcPr>
            <w:tcW w:w="517" w:type="pct"/>
            <w:tcBorders>
              <w:top w:val="single" w:sz="4" w:space="0" w:color="auto"/>
            </w:tcBorders>
            <w:vAlign w:val="bottom"/>
          </w:tcPr>
          <w:p w14:paraId="6FEDD555" w14:textId="77777777" w:rsidR="009167B4" w:rsidRPr="008B3CF2" w:rsidRDefault="009167B4" w:rsidP="00C35786">
            <w:pPr>
              <w:ind w:left="213" w:hanging="141"/>
              <w:jc w:val="right"/>
              <w:rPr>
                <w:sz w:val="18"/>
                <w:szCs w:val="18"/>
              </w:rPr>
            </w:pPr>
          </w:p>
        </w:tc>
      </w:tr>
      <w:tr w:rsidR="009167B4" w:rsidRPr="008B3CF2" w14:paraId="16F516B1" w14:textId="77777777" w:rsidTr="00A10085">
        <w:trPr>
          <w:trHeight w:val="114"/>
        </w:trPr>
        <w:tc>
          <w:tcPr>
            <w:tcW w:w="1834" w:type="pct"/>
            <w:vAlign w:val="bottom"/>
          </w:tcPr>
          <w:p w14:paraId="24A38959" w14:textId="77777777" w:rsidR="009167B4" w:rsidRPr="008B3CF2" w:rsidRDefault="009167B4" w:rsidP="00C35786">
            <w:pPr>
              <w:rPr>
                <w:b/>
                <w:sz w:val="18"/>
                <w:szCs w:val="18"/>
              </w:rPr>
            </w:pPr>
            <w:r w:rsidRPr="008B3CF2">
              <w:rPr>
                <w:b/>
                <w:sz w:val="18"/>
                <w:szCs w:val="18"/>
              </w:rPr>
              <w:t>Finansal varlıklar</w:t>
            </w:r>
          </w:p>
        </w:tc>
        <w:tc>
          <w:tcPr>
            <w:tcW w:w="1045" w:type="pct"/>
            <w:vAlign w:val="bottom"/>
          </w:tcPr>
          <w:p w14:paraId="30D8E969" w14:textId="77777777" w:rsidR="009167B4" w:rsidRPr="008B3CF2" w:rsidRDefault="009167B4" w:rsidP="00C35786">
            <w:pPr>
              <w:ind w:left="213" w:hanging="141"/>
              <w:jc w:val="right"/>
              <w:rPr>
                <w:b/>
                <w:sz w:val="18"/>
                <w:szCs w:val="18"/>
              </w:rPr>
            </w:pPr>
          </w:p>
        </w:tc>
        <w:tc>
          <w:tcPr>
            <w:tcW w:w="516" w:type="pct"/>
            <w:vAlign w:val="bottom"/>
          </w:tcPr>
          <w:p w14:paraId="0C7F1EF7" w14:textId="77777777" w:rsidR="009167B4" w:rsidRPr="008B3CF2" w:rsidRDefault="009167B4" w:rsidP="00C35786">
            <w:pPr>
              <w:ind w:left="213" w:hanging="141"/>
              <w:jc w:val="right"/>
              <w:rPr>
                <w:b/>
                <w:sz w:val="18"/>
                <w:szCs w:val="18"/>
              </w:rPr>
            </w:pPr>
          </w:p>
        </w:tc>
        <w:tc>
          <w:tcPr>
            <w:tcW w:w="1087" w:type="pct"/>
            <w:vAlign w:val="bottom"/>
          </w:tcPr>
          <w:p w14:paraId="03D39797" w14:textId="77777777" w:rsidR="009167B4" w:rsidRPr="008B3CF2" w:rsidRDefault="009167B4" w:rsidP="00C35786">
            <w:pPr>
              <w:ind w:left="213" w:hanging="141"/>
              <w:jc w:val="right"/>
              <w:rPr>
                <w:b/>
                <w:sz w:val="18"/>
                <w:szCs w:val="18"/>
              </w:rPr>
            </w:pPr>
          </w:p>
        </w:tc>
        <w:tc>
          <w:tcPr>
            <w:tcW w:w="517" w:type="pct"/>
            <w:vAlign w:val="bottom"/>
          </w:tcPr>
          <w:p w14:paraId="676B35A0" w14:textId="77777777" w:rsidR="009167B4" w:rsidRPr="008B3CF2" w:rsidRDefault="009167B4" w:rsidP="00C35786">
            <w:pPr>
              <w:ind w:left="213" w:hanging="141"/>
              <w:jc w:val="right"/>
              <w:rPr>
                <w:b/>
                <w:sz w:val="18"/>
                <w:szCs w:val="18"/>
              </w:rPr>
            </w:pPr>
          </w:p>
        </w:tc>
      </w:tr>
      <w:tr w:rsidR="009167B4" w:rsidRPr="008B3CF2" w14:paraId="51FB07EB" w14:textId="77777777" w:rsidTr="00A10085">
        <w:trPr>
          <w:trHeight w:val="114"/>
        </w:trPr>
        <w:tc>
          <w:tcPr>
            <w:tcW w:w="1834" w:type="pct"/>
            <w:vAlign w:val="bottom"/>
          </w:tcPr>
          <w:p w14:paraId="5374366D" w14:textId="77777777" w:rsidR="009167B4" w:rsidRPr="008B3CF2" w:rsidRDefault="009167B4" w:rsidP="00C35786">
            <w:pPr>
              <w:rPr>
                <w:sz w:val="18"/>
                <w:szCs w:val="18"/>
              </w:rPr>
            </w:pPr>
          </w:p>
        </w:tc>
        <w:tc>
          <w:tcPr>
            <w:tcW w:w="1045" w:type="pct"/>
            <w:vAlign w:val="bottom"/>
          </w:tcPr>
          <w:p w14:paraId="2C58E14B" w14:textId="77777777" w:rsidR="009167B4" w:rsidRPr="008B3CF2" w:rsidRDefault="009167B4" w:rsidP="00C35786">
            <w:pPr>
              <w:ind w:left="213" w:hanging="141"/>
              <w:jc w:val="right"/>
              <w:rPr>
                <w:sz w:val="18"/>
                <w:szCs w:val="18"/>
              </w:rPr>
            </w:pPr>
          </w:p>
        </w:tc>
        <w:tc>
          <w:tcPr>
            <w:tcW w:w="516" w:type="pct"/>
            <w:vAlign w:val="bottom"/>
          </w:tcPr>
          <w:p w14:paraId="68C7D116" w14:textId="77777777" w:rsidR="009167B4" w:rsidRPr="008B3CF2" w:rsidRDefault="009167B4" w:rsidP="00C35786">
            <w:pPr>
              <w:ind w:left="213" w:hanging="141"/>
              <w:jc w:val="right"/>
              <w:rPr>
                <w:sz w:val="18"/>
                <w:szCs w:val="18"/>
              </w:rPr>
            </w:pPr>
          </w:p>
        </w:tc>
        <w:tc>
          <w:tcPr>
            <w:tcW w:w="1087" w:type="pct"/>
            <w:vAlign w:val="bottom"/>
          </w:tcPr>
          <w:p w14:paraId="54AD26D6" w14:textId="77777777" w:rsidR="009167B4" w:rsidRPr="008B3CF2" w:rsidRDefault="009167B4" w:rsidP="00C35786">
            <w:pPr>
              <w:ind w:left="213" w:hanging="141"/>
              <w:jc w:val="right"/>
              <w:rPr>
                <w:sz w:val="18"/>
                <w:szCs w:val="18"/>
              </w:rPr>
            </w:pPr>
          </w:p>
        </w:tc>
        <w:tc>
          <w:tcPr>
            <w:tcW w:w="517" w:type="pct"/>
            <w:vAlign w:val="bottom"/>
          </w:tcPr>
          <w:p w14:paraId="11B7C486" w14:textId="77777777" w:rsidR="009167B4" w:rsidRPr="008B3CF2" w:rsidRDefault="009167B4" w:rsidP="00C35786">
            <w:pPr>
              <w:ind w:left="213" w:hanging="141"/>
              <w:jc w:val="right"/>
              <w:rPr>
                <w:sz w:val="18"/>
                <w:szCs w:val="18"/>
              </w:rPr>
            </w:pPr>
          </w:p>
        </w:tc>
      </w:tr>
      <w:tr w:rsidR="009167B4" w:rsidRPr="008B3CF2" w14:paraId="76B80079" w14:textId="77777777" w:rsidTr="00A10085">
        <w:trPr>
          <w:trHeight w:val="114"/>
        </w:trPr>
        <w:tc>
          <w:tcPr>
            <w:tcW w:w="1834" w:type="pct"/>
            <w:vAlign w:val="bottom"/>
          </w:tcPr>
          <w:p w14:paraId="266BA7E7" w14:textId="77777777" w:rsidR="009167B4" w:rsidRPr="008B3CF2" w:rsidRDefault="009167B4" w:rsidP="009167B4">
            <w:pPr>
              <w:rPr>
                <w:b/>
                <w:sz w:val="18"/>
                <w:szCs w:val="18"/>
              </w:rPr>
            </w:pPr>
            <w:r w:rsidRPr="008B3CF2">
              <w:rPr>
                <w:b/>
                <w:sz w:val="18"/>
                <w:szCs w:val="18"/>
              </w:rPr>
              <w:t>Gerçeğe Uygun Değer Farkı Kar/Zarar’a Yansıtılan FV</w:t>
            </w:r>
          </w:p>
        </w:tc>
        <w:tc>
          <w:tcPr>
            <w:tcW w:w="1045" w:type="pct"/>
            <w:vAlign w:val="center"/>
          </w:tcPr>
          <w:p w14:paraId="0B15011E" w14:textId="4CE388D0" w:rsidR="009167B4" w:rsidRPr="008B3CF2" w:rsidRDefault="009167B4" w:rsidP="009167B4">
            <w:pPr>
              <w:jc w:val="right"/>
              <w:rPr>
                <w:sz w:val="18"/>
                <w:szCs w:val="18"/>
              </w:rPr>
            </w:pPr>
            <w:r w:rsidRPr="008B3CF2">
              <w:rPr>
                <w:b/>
                <w:bCs/>
                <w:sz w:val="18"/>
                <w:szCs w:val="18"/>
              </w:rPr>
              <w:t>1.688.925</w:t>
            </w:r>
          </w:p>
        </w:tc>
        <w:tc>
          <w:tcPr>
            <w:tcW w:w="516" w:type="pct"/>
            <w:vAlign w:val="center"/>
          </w:tcPr>
          <w:p w14:paraId="3FD89837" w14:textId="544AA113" w:rsidR="009167B4" w:rsidRPr="008B3CF2" w:rsidRDefault="009167B4" w:rsidP="009167B4">
            <w:pPr>
              <w:jc w:val="right"/>
              <w:rPr>
                <w:sz w:val="18"/>
                <w:szCs w:val="18"/>
              </w:rPr>
            </w:pPr>
            <w:r w:rsidRPr="008B3CF2">
              <w:rPr>
                <w:b/>
                <w:bCs/>
                <w:sz w:val="18"/>
                <w:szCs w:val="18"/>
              </w:rPr>
              <w:t>1.050.860</w:t>
            </w:r>
          </w:p>
        </w:tc>
        <w:tc>
          <w:tcPr>
            <w:tcW w:w="1087" w:type="pct"/>
            <w:vAlign w:val="center"/>
          </w:tcPr>
          <w:p w14:paraId="73545849" w14:textId="2987EBAA" w:rsidR="009167B4" w:rsidRPr="008B3CF2" w:rsidRDefault="009167B4" w:rsidP="009167B4">
            <w:pPr>
              <w:jc w:val="right"/>
              <w:rPr>
                <w:sz w:val="18"/>
                <w:szCs w:val="18"/>
              </w:rPr>
            </w:pPr>
            <w:r w:rsidRPr="008B3CF2">
              <w:rPr>
                <w:b/>
                <w:sz w:val="18"/>
                <w:szCs w:val="18"/>
              </w:rPr>
              <w:t>-</w:t>
            </w:r>
          </w:p>
        </w:tc>
        <w:tc>
          <w:tcPr>
            <w:tcW w:w="517" w:type="pct"/>
            <w:vAlign w:val="center"/>
          </w:tcPr>
          <w:p w14:paraId="05CBCE5A" w14:textId="6F3CC469" w:rsidR="009167B4" w:rsidRPr="008B3CF2" w:rsidRDefault="009167B4" w:rsidP="009167B4">
            <w:pPr>
              <w:jc w:val="right"/>
              <w:rPr>
                <w:sz w:val="18"/>
                <w:szCs w:val="18"/>
              </w:rPr>
            </w:pPr>
            <w:r w:rsidRPr="008B3CF2">
              <w:rPr>
                <w:b/>
                <w:bCs/>
                <w:sz w:val="18"/>
                <w:szCs w:val="18"/>
              </w:rPr>
              <w:t>2.739.785</w:t>
            </w:r>
          </w:p>
        </w:tc>
      </w:tr>
      <w:tr w:rsidR="009167B4" w:rsidRPr="008B3CF2" w14:paraId="10C4058B" w14:textId="77777777" w:rsidTr="00A10085">
        <w:trPr>
          <w:trHeight w:val="114"/>
        </w:trPr>
        <w:tc>
          <w:tcPr>
            <w:tcW w:w="1834" w:type="pct"/>
            <w:vAlign w:val="bottom"/>
          </w:tcPr>
          <w:p w14:paraId="0BF7217D" w14:textId="77777777" w:rsidR="009167B4" w:rsidRPr="008B3CF2" w:rsidRDefault="009167B4" w:rsidP="009167B4">
            <w:pPr>
              <w:rPr>
                <w:sz w:val="18"/>
                <w:szCs w:val="18"/>
              </w:rPr>
            </w:pPr>
            <w:r w:rsidRPr="008B3CF2">
              <w:rPr>
                <w:sz w:val="18"/>
                <w:szCs w:val="18"/>
              </w:rPr>
              <w:t xml:space="preserve">      Devlet borçlanma senetleri</w:t>
            </w:r>
          </w:p>
        </w:tc>
        <w:tc>
          <w:tcPr>
            <w:tcW w:w="1045" w:type="pct"/>
            <w:vAlign w:val="center"/>
          </w:tcPr>
          <w:p w14:paraId="22CC71E2" w14:textId="25417616" w:rsidR="009167B4" w:rsidRPr="008B3CF2" w:rsidRDefault="009167B4" w:rsidP="009167B4">
            <w:pPr>
              <w:jc w:val="right"/>
              <w:rPr>
                <w:sz w:val="18"/>
                <w:szCs w:val="18"/>
              </w:rPr>
            </w:pPr>
            <w:r w:rsidRPr="008B3CF2">
              <w:rPr>
                <w:sz w:val="18"/>
                <w:szCs w:val="18"/>
              </w:rPr>
              <w:t>1.272.552</w:t>
            </w:r>
          </w:p>
        </w:tc>
        <w:tc>
          <w:tcPr>
            <w:tcW w:w="516" w:type="pct"/>
            <w:vAlign w:val="center"/>
          </w:tcPr>
          <w:p w14:paraId="1839AACB" w14:textId="6ED3302F" w:rsidR="009167B4" w:rsidRPr="008B3CF2" w:rsidRDefault="009167B4" w:rsidP="009167B4">
            <w:pPr>
              <w:jc w:val="right"/>
              <w:rPr>
                <w:sz w:val="18"/>
                <w:szCs w:val="18"/>
              </w:rPr>
            </w:pPr>
            <w:r w:rsidRPr="008B3CF2">
              <w:rPr>
                <w:sz w:val="18"/>
                <w:szCs w:val="18"/>
              </w:rPr>
              <w:t>937.985</w:t>
            </w:r>
          </w:p>
        </w:tc>
        <w:tc>
          <w:tcPr>
            <w:tcW w:w="1087" w:type="pct"/>
            <w:vAlign w:val="center"/>
          </w:tcPr>
          <w:p w14:paraId="7759F05B" w14:textId="28E9087A" w:rsidR="009167B4" w:rsidRPr="008B3CF2" w:rsidRDefault="009167B4" w:rsidP="009167B4">
            <w:pPr>
              <w:jc w:val="right"/>
              <w:rPr>
                <w:sz w:val="18"/>
                <w:szCs w:val="18"/>
              </w:rPr>
            </w:pPr>
            <w:r w:rsidRPr="008B3CF2">
              <w:rPr>
                <w:sz w:val="18"/>
                <w:szCs w:val="18"/>
              </w:rPr>
              <w:t>-</w:t>
            </w:r>
          </w:p>
        </w:tc>
        <w:tc>
          <w:tcPr>
            <w:tcW w:w="517" w:type="pct"/>
            <w:vAlign w:val="center"/>
          </w:tcPr>
          <w:p w14:paraId="5066BF41" w14:textId="326265B4" w:rsidR="009167B4" w:rsidRPr="008B3CF2" w:rsidRDefault="009167B4" w:rsidP="009167B4">
            <w:pPr>
              <w:jc w:val="right"/>
              <w:rPr>
                <w:sz w:val="18"/>
                <w:szCs w:val="18"/>
              </w:rPr>
            </w:pPr>
            <w:r w:rsidRPr="008B3CF2">
              <w:rPr>
                <w:sz w:val="18"/>
                <w:szCs w:val="18"/>
              </w:rPr>
              <w:t>2.210.537</w:t>
            </w:r>
          </w:p>
        </w:tc>
      </w:tr>
      <w:tr w:rsidR="009167B4" w:rsidRPr="008B3CF2" w14:paraId="40B7D46F" w14:textId="77777777" w:rsidTr="00A10085">
        <w:trPr>
          <w:trHeight w:val="114"/>
        </w:trPr>
        <w:tc>
          <w:tcPr>
            <w:tcW w:w="1834" w:type="pct"/>
            <w:vAlign w:val="bottom"/>
          </w:tcPr>
          <w:p w14:paraId="4B1572AC" w14:textId="77777777" w:rsidR="009167B4" w:rsidRPr="008B3CF2" w:rsidRDefault="009167B4" w:rsidP="009167B4">
            <w:pPr>
              <w:rPr>
                <w:sz w:val="18"/>
                <w:szCs w:val="18"/>
              </w:rPr>
            </w:pPr>
            <w:r w:rsidRPr="008B3CF2">
              <w:rPr>
                <w:sz w:val="18"/>
                <w:szCs w:val="18"/>
              </w:rPr>
              <w:t xml:space="preserve">      Sermayede payı temsil eden menkul değerler </w:t>
            </w:r>
          </w:p>
        </w:tc>
        <w:tc>
          <w:tcPr>
            <w:tcW w:w="1045" w:type="pct"/>
            <w:vAlign w:val="center"/>
          </w:tcPr>
          <w:p w14:paraId="10DD0DC6" w14:textId="6DB21FA2" w:rsidR="009167B4" w:rsidRPr="008B3CF2" w:rsidRDefault="009167B4" w:rsidP="009167B4">
            <w:pPr>
              <w:jc w:val="right"/>
              <w:rPr>
                <w:sz w:val="18"/>
                <w:szCs w:val="18"/>
              </w:rPr>
            </w:pPr>
            <w:r w:rsidRPr="008B3CF2">
              <w:rPr>
                <w:sz w:val="18"/>
                <w:szCs w:val="18"/>
              </w:rPr>
              <w:t>-</w:t>
            </w:r>
          </w:p>
        </w:tc>
        <w:tc>
          <w:tcPr>
            <w:tcW w:w="516" w:type="pct"/>
            <w:vAlign w:val="center"/>
          </w:tcPr>
          <w:p w14:paraId="0B661DE1" w14:textId="40FB42C4" w:rsidR="009167B4" w:rsidRPr="008B3CF2" w:rsidRDefault="009167B4" w:rsidP="009167B4">
            <w:pPr>
              <w:jc w:val="right"/>
              <w:rPr>
                <w:sz w:val="18"/>
                <w:szCs w:val="18"/>
              </w:rPr>
            </w:pPr>
            <w:r w:rsidRPr="008B3CF2">
              <w:rPr>
                <w:sz w:val="18"/>
                <w:szCs w:val="18"/>
              </w:rPr>
              <w:t>-</w:t>
            </w:r>
          </w:p>
        </w:tc>
        <w:tc>
          <w:tcPr>
            <w:tcW w:w="1087" w:type="pct"/>
            <w:vAlign w:val="center"/>
          </w:tcPr>
          <w:p w14:paraId="6794F603" w14:textId="7E04BF62" w:rsidR="009167B4" w:rsidRPr="008B3CF2" w:rsidRDefault="009167B4" w:rsidP="009167B4">
            <w:pPr>
              <w:jc w:val="right"/>
              <w:rPr>
                <w:sz w:val="18"/>
                <w:szCs w:val="18"/>
              </w:rPr>
            </w:pPr>
            <w:r w:rsidRPr="008B3CF2">
              <w:rPr>
                <w:sz w:val="18"/>
                <w:szCs w:val="18"/>
              </w:rPr>
              <w:t>-</w:t>
            </w:r>
          </w:p>
        </w:tc>
        <w:tc>
          <w:tcPr>
            <w:tcW w:w="517" w:type="pct"/>
            <w:vAlign w:val="center"/>
          </w:tcPr>
          <w:p w14:paraId="58AEB08C" w14:textId="04E5A699" w:rsidR="009167B4" w:rsidRPr="008B3CF2" w:rsidRDefault="009167B4" w:rsidP="009167B4">
            <w:pPr>
              <w:jc w:val="right"/>
              <w:rPr>
                <w:sz w:val="18"/>
                <w:szCs w:val="18"/>
              </w:rPr>
            </w:pPr>
            <w:r w:rsidRPr="008B3CF2">
              <w:rPr>
                <w:sz w:val="18"/>
                <w:szCs w:val="18"/>
              </w:rPr>
              <w:t>-</w:t>
            </w:r>
          </w:p>
        </w:tc>
      </w:tr>
      <w:tr w:rsidR="009167B4" w:rsidRPr="008B3CF2" w14:paraId="199B4E2A" w14:textId="77777777" w:rsidTr="00A10085">
        <w:trPr>
          <w:trHeight w:val="114"/>
        </w:trPr>
        <w:tc>
          <w:tcPr>
            <w:tcW w:w="1834" w:type="pct"/>
            <w:vAlign w:val="bottom"/>
          </w:tcPr>
          <w:p w14:paraId="675D7D8A" w14:textId="77777777" w:rsidR="009167B4" w:rsidRPr="008B3CF2" w:rsidRDefault="009167B4" w:rsidP="009167B4">
            <w:pPr>
              <w:rPr>
                <w:sz w:val="18"/>
                <w:szCs w:val="18"/>
              </w:rPr>
            </w:pPr>
            <w:r w:rsidRPr="008B3CF2">
              <w:rPr>
                <w:sz w:val="18"/>
                <w:szCs w:val="18"/>
              </w:rPr>
              <w:t xml:space="preserve">      Diğer </w:t>
            </w:r>
          </w:p>
        </w:tc>
        <w:tc>
          <w:tcPr>
            <w:tcW w:w="1045" w:type="pct"/>
            <w:vAlign w:val="center"/>
          </w:tcPr>
          <w:p w14:paraId="08A60176" w14:textId="7DA1912E" w:rsidR="009167B4" w:rsidRPr="008B3CF2" w:rsidRDefault="009167B4" w:rsidP="009167B4">
            <w:pPr>
              <w:jc w:val="right"/>
              <w:rPr>
                <w:sz w:val="18"/>
                <w:szCs w:val="18"/>
              </w:rPr>
            </w:pPr>
            <w:r w:rsidRPr="008B3CF2">
              <w:rPr>
                <w:sz w:val="18"/>
                <w:szCs w:val="18"/>
              </w:rPr>
              <w:t>416.373</w:t>
            </w:r>
          </w:p>
        </w:tc>
        <w:tc>
          <w:tcPr>
            <w:tcW w:w="516" w:type="pct"/>
            <w:vAlign w:val="center"/>
          </w:tcPr>
          <w:p w14:paraId="6392B5AD" w14:textId="7F3DDA5B" w:rsidR="009167B4" w:rsidRPr="008B3CF2" w:rsidRDefault="009167B4" w:rsidP="009167B4">
            <w:pPr>
              <w:jc w:val="right"/>
              <w:rPr>
                <w:sz w:val="18"/>
                <w:szCs w:val="18"/>
              </w:rPr>
            </w:pPr>
            <w:r w:rsidRPr="008B3CF2">
              <w:rPr>
                <w:sz w:val="18"/>
                <w:szCs w:val="18"/>
              </w:rPr>
              <w:t>112.875</w:t>
            </w:r>
          </w:p>
        </w:tc>
        <w:tc>
          <w:tcPr>
            <w:tcW w:w="1087" w:type="pct"/>
            <w:vAlign w:val="center"/>
          </w:tcPr>
          <w:p w14:paraId="0E509554" w14:textId="1F589E70" w:rsidR="009167B4" w:rsidRPr="008B3CF2" w:rsidRDefault="009167B4" w:rsidP="009167B4">
            <w:pPr>
              <w:jc w:val="right"/>
              <w:rPr>
                <w:sz w:val="18"/>
                <w:szCs w:val="18"/>
              </w:rPr>
            </w:pPr>
            <w:r w:rsidRPr="008B3CF2">
              <w:rPr>
                <w:sz w:val="18"/>
                <w:szCs w:val="18"/>
              </w:rPr>
              <w:t>-</w:t>
            </w:r>
          </w:p>
        </w:tc>
        <w:tc>
          <w:tcPr>
            <w:tcW w:w="517" w:type="pct"/>
            <w:vAlign w:val="center"/>
          </w:tcPr>
          <w:p w14:paraId="447D6512" w14:textId="416562AE" w:rsidR="009167B4" w:rsidRPr="008B3CF2" w:rsidRDefault="009167B4" w:rsidP="009167B4">
            <w:pPr>
              <w:jc w:val="right"/>
              <w:rPr>
                <w:sz w:val="18"/>
                <w:szCs w:val="18"/>
              </w:rPr>
            </w:pPr>
            <w:r w:rsidRPr="008B3CF2">
              <w:rPr>
                <w:sz w:val="18"/>
                <w:szCs w:val="18"/>
              </w:rPr>
              <w:t>529.248</w:t>
            </w:r>
          </w:p>
        </w:tc>
      </w:tr>
      <w:tr w:rsidR="009167B4" w:rsidRPr="008B3CF2" w14:paraId="32B44985" w14:textId="77777777" w:rsidTr="00A10085">
        <w:trPr>
          <w:trHeight w:val="114"/>
        </w:trPr>
        <w:tc>
          <w:tcPr>
            <w:tcW w:w="1834" w:type="pct"/>
            <w:vAlign w:val="bottom"/>
          </w:tcPr>
          <w:p w14:paraId="761266F0" w14:textId="77777777" w:rsidR="009167B4" w:rsidRPr="008B3CF2" w:rsidRDefault="009167B4" w:rsidP="009167B4">
            <w:pPr>
              <w:rPr>
                <w:b/>
                <w:sz w:val="18"/>
                <w:szCs w:val="18"/>
              </w:rPr>
            </w:pPr>
            <w:r w:rsidRPr="008B3CF2">
              <w:rPr>
                <w:b/>
                <w:sz w:val="18"/>
                <w:szCs w:val="18"/>
              </w:rPr>
              <w:t>Gerçeğe Uygun Değer Farkı Diğer Kapsamlı Gelire Yansıtılan Finansal Varlıklar</w:t>
            </w:r>
          </w:p>
        </w:tc>
        <w:tc>
          <w:tcPr>
            <w:tcW w:w="1045" w:type="pct"/>
            <w:vAlign w:val="center"/>
          </w:tcPr>
          <w:p w14:paraId="3B04028B" w14:textId="11AAB47F" w:rsidR="009167B4" w:rsidRPr="008B3CF2" w:rsidRDefault="009167B4" w:rsidP="009167B4">
            <w:pPr>
              <w:jc w:val="right"/>
              <w:rPr>
                <w:sz w:val="18"/>
                <w:szCs w:val="18"/>
              </w:rPr>
            </w:pPr>
            <w:r w:rsidRPr="008B3CF2">
              <w:rPr>
                <w:b/>
                <w:bCs/>
                <w:sz w:val="18"/>
                <w:szCs w:val="18"/>
              </w:rPr>
              <w:t>5.046.367</w:t>
            </w:r>
          </w:p>
        </w:tc>
        <w:tc>
          <w:tcPr>
            <w:tcW w:w="516" w:type="pct"/>
            <w:vAlign w:val="center"/>
          </w:tcPr>
          <w:p w14:paraId="23E263FE" w14:textId="610D3107" w:rsidR="009167B4" w:rsidRPr="008B3CF2" w:rsidRDefault="009167B4" w:rsidP="009167B4">
            <w:pPr>
              <w:jc w:val="right"/>
              <w:rPr>
                <w:sz w:val="18"/>
                <w:szCs w:val="18"/>
              </w:rPr>
            </w:pPr>
            <w:r w:rsidRPr="008B3CF2">
              <w:rPr>
                <w:b/>
                <w:bCs/>
                <w:sz w:val="18"/>
                <w:szCs w:val="18"/>
              </w:rPr>
              <w:t>8.627.697</w:t>
            </w:r>
          </w:p>
        </w:tc>
        <w:tc>
          <w:tcPr>
            <w:tcW w:w="1087" w:type="pct"/>
            <w:vAlign w:val="center"/>
          </w:tcPr>
          <w:p w14:paraId="3F22C46A" w14:textId="01EDE495" w:rsidR="009167B4" w:rsidRPr="008B3CF2" w:rsidRDefault="009167B4" w:rsidP="009167B4">
            <w:pPr>
              <w:jc w:val="right"/>
              <w:rPr>
                <w:sz w:val="18"/>
                <w:szCs w:val="18"/>
              </w:rPr>
            </w:pPr>
            <w:r w:rsidRPr="008B3CF2">
              <w:rPr>
                <w:b/>
                <w:sz w:val="18"/>
                <w:szCs w:val="18"/>
              </w:rPr>
              <w:t>-</w:t>
            </w:r>
          </w:p>
        </w:tc>
        <w:tc>
          <w:tcPr>
            <w:tcW w:w="517" w:type="pct"/>
            <w:vAlign w:val="center"/>
          </w:tcPr>
          <w:p w14:paraId="33D5F8BD" w14:textId="6CF7C47A" w:rsidR="009167B4" w:rsidRPr="008B3CF2" w:rsidRDefault="009167B4" w:rsidP="009167B4">
            <w:pPr>
              <w:jc w:val="right"/>
              <w:rPr>
                <w:sz w:val="18"/>
                <w:szCs w:val="18"/>
              </w:rPr>
            </w:pPr>
            <w:r w:rsidRPr="008B3CF2">
              <w:rPr>
                <w:b/>
                <w:bCs/>
                <w:sz w:val="18"/>
                <w:szCs w:val="18"/>
              </w:rPr>
              <w:t>13.674.064</w:t>
            </w:r>
          </w:p>
        </w:tc>
      </w:tr>
      <w:tr w:rsidR="005C13CE" w:rsidRPr="008B3CF2" w14:paraId="6409C2D5" w14:textId="77777777" w:rsidTr="00A10085">
        <w:trPr>
          <w:trHeight w:val="114"/>
        </w:trPr>
        <w:tc>
          <w:tcPr>
            <w:tcW w:w="1834" w:type="pct"/>
            <w:vAlign w:val="bottom"/>
          </w:tcPr>
          <w:p w14:paraId="49754B82" w14:textId="617E894E" w:rsidR="005C13CE" w:rsidRPr="008B3CF2" w:rsidRDefault="005C13CE" w:rsidP="005C13CE">
            <w:pPr>
              <w:rPr>
                <w:sz w:val="18"/>
                <w:szCs w:val="18"/>
              </w:rPr>
            </w:pPr>
            <w:r w:rsidRPr="008B3CF2">
              <w:rPr>
                <w:sz w:val="18"/>
                <w:szCs w:val="18"/>
              </w:rPr>
              <w:t xml:space="preserve">Devlet borçlanma senetleri </w:t>
            </w:r>
          </w:p>
        </w:tc>
        <w:tc>
          <w:tcPr>
            <w:tcW w:w="1045" w:type="pct"/>
            <w:vAlign w:val="center"/>
          </w:tcPr>
          <w:p w14:paraId="33DE8C0D" w14:textId="4FD2995B" w:rsidR="005C13CE" w:rsidRPr="008B3CF2" w:rsidRDefault="005C13CE" w:rsidP="005C13CE">
            <w:pPr>
              <w:jc w:val="right"/>
              <w:rPr>
                <w:sz w:val="18"/>
                <w:szCs w:val="18"/>
              </w:rPr>
            </w:pPr>
            <w:r w:rsidRPr="008B3CF2">
              <w:rPr>
                <w:sz w:val="18"/>
                <w:szCs w:val="18"/>
              </w:rPr>
              <w:t>5.033.580</w:t>
            </w:r>
          </w:p>
        </w:tc>
        <w:tc>
          <w:tcPr>
            <w:tcW w:w="516" w:type="pct"/>
            <w:vAlign w:val="center"/>
          </w:tcPr>
          <w:p w14:paraId="7BAF8FAF" w14:textId="30CA7320" w:rsidR="005C13CE" w:rsidRPr="008B3CF2" w:rsidRDefault="005C13CE" w:rsidP="005C13CE">
            <w:pPr>
              <w:jc w:val="right"/>
              <w:rPr>
                <w:sz w:val="18"/>
                <w:szCs w:val="18"/>
              </w:rPr>
            </w:pPr>
            <w:r w:rsidRPr="008B3CF2">
              <w:rPr>
                <w:sz w:val="18"/>
                <w:szCs w:val="18"/>
              </w:rPr>
              <w:t>8.627.697</w:t>
            </w:r>
          </w:p>
        </w:tc>
        <w:tc>
          <w:tcPr>
            <w:tcW w:w="1087" w:type="pct"/>
            <w:vAlign w:val="center"/>
          </w:tcPr>
          <w:p w14:paraId="192818EC" w14:textId="1E7CC9F6" w:rsidR="005C13CE" w:rsidRPr="008B3CF2" w:rsidRDefault="005C13CE" w:rsidP="005C13CE">
            <w:pPr>
              <w:jc w:val="right"/>
              <w:rPr>
                <w:sz w:val="18"/>
                <w:szCs w:val="18"/>
              </w:rPr>
            </w:pPr>
            <w:r w:rsidRPr="008B3CF2">
              <w:rPr>
                <w:sz w:val="18"/>
                <w:szCs w:val="18"/>
              </w:rPr>
              <w:t>-</w:t>
            </w:r>
          </w:p>
        </w:tc>
        <w:tc>
          <w:tcPr>
            <w:tcW w:w="517" w:type="pct"/>
            <w:vAlign w:val="center"/>
          </w:tcPr>
          <w:p w14:paraId="3250E263" w14:textId="6165B4B0" w:rsidR="005C13CE" w:rsidRPr="008B3CF2" w:rsidRDefault="005C13CE" w:rsidP="005C13CE">
            <w:pPr>
              <w:jc w:val="right"/>
              <w:rPr>
                <w:sz w:val="18"/>
                <w:szCs w:val="18"/>
              </w:rPr>
            </w:pPr>
            <w:r w:rsidRPr="008B3CF2">
              <w:rPr>
                <w:sz w:val="18"/>
                <w:szCs w:val="18"/>
              </w:rPr>
              <w:t>13.661.277</w:t>
            </w:r>
          </w:p>
        </w:tc>
      </w:tr>
      <w:tr w:rsidR="005C13CE" w:rsidRPr="008B3CF2" w14:paraId="2E3B4F00" w14:textId="77777777" w:rsidTr="00A10085">
        <w:trPr>
          <w:trHeight w:val="114"/>
        </w:trPr>
        <w:tc>
          <w:tcPr>
            <w:tcW w:w="1834" w:type="pct"/>
            <w:vAlign w:val="bottom"/>
          </w:tcPr>
          <w:p w14:paraId="65846188" w14:textId="1D4DDB3E" w:rsidR="005C13CE" w:rsidRPr="008B3CF2" w:rsidRDefault="005C13CE" w:rsidP="005C13CE">
            <w:pPr>
              <w:rPr>
                <w:sz w:val="18"/>
                <w:szCs w:val="18"/>
              </w:rPr>
            </w:pPr>
            <w:r w:rsidRPr="008B3CF2">
              <w:rPr>
                <w:sz w:val="18"/>
                <w:szCs w:val="18"/>
              </w:rPr>
              <w:t>Sermayede payı temsil eden menkul değerler</w:t>
            </w:r>
            <w:r w:rsidR="00286B5F" w:rsidRPr="008B3CF2">
              <w:rPr>
                <w:sz w:val="18"/>
                <w:szCs w:val="18"/>
              </w:rPr>
              <w:t xml:space="preserve"> </w:t>
            </w:r>
            <w:r w:rsidR="00286B5F" w:rsidRPr="008B3CF2">
              <w:rPr>
                <w:sz w:val="18"/>
                <w:szCs w:val="18"/>
                <w:vertAlign w:val="superscript"/>
              </w:rPr>
              <w:t>(*)</w:t>
            </w:r>
          </w:p>
        </w:tc>
        <w:tc>
          <w:tcPr>
            <w:tcW w:w="1045" w:type="pct"/>
            <w:vAlign w:val="center"/>
          </w:tcPr>
          <w:p w14:paraId="229E9DC9" w14:textId="4F0C5422" w:rsidR="005C13CE" w:rsidRPr="008B3CF2" w:rsidRDefault="005C13CE" w:rsidP="005C13CE">
            <w:pPr>
              <w:jc w:val="right"/>
              <w:rPr>
                <w:sz w:val="18"/>
                <w:szCs w:val="18"/>
              </w:rPr>
            </w:pPr>
            <w:r w:rsidRPr="008B3CF2">
              <w:rPr>
                <w:sz w:val="18"/>
                <w:szCs w:val="18"/>
              </w:rPr>
              <w:t>-</w:t>
            </w:r>
          </w:p>
        </w:tc>
        <w:tc>
          <w:tcPr>
            <w:tcW w:w="516" w:type="pct"/>
            <w:vAlign w:val="center"/>
          </w:tcPr>
          <w:p w14:paraId="3A17F9C4" w14:textId="3DCECD64" w:rsidR="005C13CE" w:rsidRPr="008B3CF2" w:rsidRDefault="005C13CE" w:rsidP="005C13CE">
            <w:pPr>
              <w:jc w:val="right"/>
              <w:rPr>
                <w:sz w:val="18"/>
                <w:szCs w:val="18"/>
              </w:rPr>
            </w:pPr>
            <w:r w:rsidRPr="008B3CF2">
              <w:rPr>
                <w:sz w:val="18"/>
                <w:szCs w:val="18"/>
              </w:rPr>
              <w:t>-</w:t>
            </w:r>
          </w:p>
        </w:tc>
        <w:tc>
          <w:tcPr>
            <w:tcW w:w="1087" w:type="pct"/>
            <w:vAlign w:val="center"/>
          </w:tcPr>
          <w:p w14:paraId="44D5B490" w14:textId="3D3EBB35" w:rsidR="005C13CE" w:rsidRPr="008B3CF2" w:rsidRDefault="005C13CE" w:rsidP="005C13CE">
            <w:pPr>
              <w:jc w:val="right"/>
              <w:rPr>
                <w:sz w:val="18"/>
                <w:szCs w:val="18"/>
              </w:rPr>
            </w:pPr>
            <w:r w:rsidRPr="008B3CF2">
              <w:rPr>
                <w:sz w:val="18"/>
                <w:szCs w:val="18"/>
              </w:rPr>
              <w:t>-</w:t>
            </w:r>
          </w:p>
        </w:tc>
        <w:tc>
          <w:tcPr>
            <w:tcW w:w="517" w:type="pct"/>
            <w:vAlign w:val="center"/>
          </w:tcPr>
          <w:p w14:paraId="557CC26A" w14:textId="27048B19" w:rsidR="005C13CE" w:rsidRPr="008B3CF2" w:rsidRDefault="005C13CE" w:rsidP="005C13CE">
            <w:pPr>
              <w:jc w:val="right"/>
              <w:rPr>
                <w:sz w:val="18"/>
                <w:szCs w:val="18"/>
              </w:rPr>
            </w:pPr>
            <w:r w:rsidRPr="008B3CF2">
              <w:rPr>
                <w:sz w:val="18"/>
                <w:szCs w:val="18"/>
              </w:rPr>
              <w:t>-</w:t>
            </w:r>
          </w:p>
        </w:tc>
      </w:tr>
      <w:tr w:rsidR="005C13CE" w:rsidRPr="008B3CF2" w14:paraId="21AB99C1" w14:textId="77777777" w:rsidTr="00A10085">
        <w:trPr>
          <w:trHeight w:val="114"/>
        </w:trPr>
        <w:tc>
          <w:tcPr>
            <w:tcW w:w="1834" w:type="pct"/>
            <w:vAlign w:val="bottom"/>
          </w:tcPr>
          <w:p w14:paraId="34527B75" w14:textId="7BE96550" w:rsidR="005C13CE" w:rsidRPr="008B3CF2" w:rsidRDefault="005C13CE" w:rsidP="005C13CE">
            <w:pPr>
              <w:rPr>
                <w:sz w:val="18"/>
                <w:szCs w:val="18"/>
              </w:rPr>
            </w:pPr>
            <w:r w:rsidRPr="008B3CF2">
              <w:rPr>
                <w:sz w:val="18"/>
                <w:szCs w:val="18"/>
              </w:rPr>
              <w:t>Diğer menkul değerler</w:t>
            </w:r>
          </w:p>
        </w:tc>
        <w:tc>
          <w:tcPr>
            <w:tcW w:w="1045" w:type="pct"/>
            <w:vAlign w:val="center"/>
          </w:tcPr>
          <w:p w14:paraId="5B5703C8" w14:textId="01BB084B" w:rsidR="005C13CE" w:rsidRPr="008B3CF2" w:rsidRDefault="001A03B1" w:rsidP="005C13CE">
            <w:pPr>
              <w:jc w:val="right"/>
              <w:rPr>
                <w:sz w:val="18"/>
                <w:szCs w:val="18"/>
              </w:rPr>
            </w:pPr>
            <w:r w:rsidRPr="008B3CF2">
              <w:rPr>
                <w:sz w:val="18"/>
                <w:szCs w:val="18"/>
              </w:rPr>
              <w:t>-</w:t>
            </w:r>
          </w:p>
        </w:tc>
        <w:tc>
          <w:tcPr>
            <w:tcW w:w="516" w:type="pct"/>
            <w:vAlign w:val="center"/>
          </w:tcPr>
          <w:p w14:paraId="3438E60D" w14:textId="66488E3F" w:rsidR="005C13CE" w:rsidRPr="008B3CF2" w:rsidRDefault="005C13CE" w:rsidP="005C13CE">
            <w:pPr>
              <w:jc w:val="right"/>
              <w:rPr>
                <w:sz w:val="18"/>
                <w:szCs w:val="18"/>
              </w:rPr>
            </w:pPr>
            <w:r w:rsidRPr="008B3CF2">
              <w:rPr>
                <w:sz w:val="18"/>
                <w:szCs w:val="18"/>
              </w:rPr>
              <w:t>-</w:t>
            </w:r>
          </w:p>
        </w:tc>
        <w:tc>
          <w:tcPr>
            <w:tcW w:w="1087" w:type="pct"/>
            <w:vAlign w:val="center"/>
          </w:tcPr>
          <w:p w14:paraId="05DE44C3" w14:textId="18521476" w:rsidR="005C13CE" w:rsidRPr="008B3CF2" w:rsidRDefault="005C13CE" w:rsidP="005C13CE">
            <w:pPr>
              <w:jc w:val="right"/>
              <w:rPr>
                <w:sz w:val="18"/>
                <w:szCs w:val="18"/>
              </w:rPr>
            </w:pPr>
            <w:r w:rsidRPr="008B3CF2">
              <w:rPr>
                <w:sz w:val="18"/>
                <w:szCs w:val="18"/>
              </w:rPr>
              <w:t>-</w:t>
            </w:r>
          </w:p>
        </w:tc>
        <w:tc>
          <w:tcPr>
            <w:tcW w:w="517" w:type="pct"/>
            <w:vAlign w:val="center"/>
          </w:tcPr>
          <w:p w14:paraId="3B009D9E" w14:textId="6B164D8A" w:rsidR="005C13CE" w:rsidRPr="008B3CF2" w:rsidRDefault="001A03B1" w:rsidP="005C13CE">
            <w:pPr>
              <w:jc w:val="right"/>
              <w:rPr>
                <w:sz w:val="18"/>
                <w:szCs w:val="18"/>
              </w:rPr>
            </w:pPr>
            <w:r w:rsidRPr="008B3CF2">
              <w:rPr>
                <w:sz w:val="18"/>
                <w:szCs w:val="18"/>
              </w:rPr>
              <w:t>-</w:t>
            </w:r>
          </w:p>
        </w:tc>
      </w:tr>
      <w:tr w:rsidR="009167B4" w:rsidRPr="008B3CF2" w14:paraId="64086BB5" w14:textId="77777777" w:rsidTr="00A10085">
        <w:trPr>
          <w:trHeight w:val="114"/>
        </w:trPr>
        <w:tc>
          <w:tcPr>
            <w:tcW w:w="1834" w:type="pct"/>
            <w:vAlign w:val="bottom"/>
          </w:tcPr>
          <w:p w14:paraId="4F365568" w14:textId="77777777" w:rsidR="009167B4" w:rsidRPr="008B3CF2" w:rsidRDefault="009167B4" w:rsidP="009167B4">
            <w:pPr>
              <w:rPr>
                <w:b/>
                <w:sz w:val="18"/>
                <w:szCs w:val="18"/>
              </w:rPr>
            </w:pPr>
            <w:r w:rsidRPr="008B3CF2">
              <w:rPr>
                <w:b/>
                <w:sz w:val="18"/>
                <w:szCs w:val="18"/>
              </w:rPr>
              <w:t>Türev Finansal Varlıklar</w:t>
            </w:r>
          </w:p>
        </w:tc>
        <w:tc>
          <w:tcPr>
            <w:tcW w:w="1045" w:type="pct"/>
            <w:vAlign w:val="center"/>
          </w:tcPr>
          <w:p w14:paraId="72775DE1" w14:textId="2719560A" w:rsidR="009167B4" w:rsidRPr="008B3CF2" w:rsidRDefault="009167B4" w:rsidP="009167B4">
            <w:pPr>
              <w:jc w:val="right"/>
              <w:rPr>
                <w:sz w:val="18"/>
                <w:szCs w:val="18"/>
              </w:rPr>
            </w:pPr>
            <w:r w:rsidRPr="008B3CF2">
              <w:rPr>
                <w:b/>
                <w:sz w:val="18"/>
                <w:szCs w:val="18"/>
              </w:rPr>
              <w:t>-</w:t>
            </w:r>
          </w:p>
        </w:tc>
        <w:tc>
          <w:tcPr>
            <w:tcW w:w="516" w:type="pct"/>
            <w:vAlign w:val="center"/>
          </w:tcPr>
          <w:p w14:paraId="68597E8A" w14:textId="21B73117" w:rsidR="009167B4" w:rsidRPr="008B3CF2" w:rsidRDefault="009167B4" w:rsidP="009167B4">
            <w:pPr>
              <w:jc w:val="right"/>
              <w:rPr>
                <w:sz w:val="18"/>
                <w:szCs w:val="18"/>
              </w:rPr>
            </w:pPr>
            <w:r w:rsidRPr="008B3CF2">
              <w:rPr>
                <w:b/>
                <w:bCs/>
                <w:sz w:val="18"/>
                <w:szCs w:val="18"/>
              </w:rPr>
              <w:t>81.120</w:t>
            </w:r>
          </w:p>
        </w:tc>
        <w:tc>
          <w:tcPr>
            <w:tcW w:w="1087" w:type="pct"/>
            <w:vAlign w:val="center"/>
          </w:tcPr>
          <w:p w14:paraId="4C587370" w14:textId="1CB5C51D" w:rsidR="009167B4" w:rsidRPr="008B3CF2" w:rsidRDefault="009167B4" w:rsidP="009167B4">
            <w:pPr>
              <w:jc w:val="right"/>
              <w:rPr>
                <w:sz w:val="18"/>
                <w:szCs w:val="18"/>
              </w:rPr>
            </w:pPr>
            <w:r w:rsidRPr="008B3CF2">
              <w:rPr>
                <w:b/>
                <w:sz w:val="18"/>
                <w:szCs w:val="18"/>
              </w:rPr>
              <w:t>-</w:t>
            </w:r>
          </w:p>
        </w:tc>
        <w:tc>
          <w:tcPr>
            <w:tcW w:w="517" w:type="pct"/>
            <w:vAlign w:val="center"/>
          </w:tcPr>
          <w:p w14:paraId="78515A76" w14:textId="325A14CE" w:rsidR="009167B4" w:rsidRPr="008B3CF2" w:rsidRDefault="009167B4" w:rsidP="009167B4">
            <w:pPr>
              <w:jc w:val="right"/>
              <w:rPr>
                <w:sz w:val="18"/>
                <w:szCs w:val="18"/>
              </w:rPr>
            </w:pPr>
            <w:r w:rsidRPr="008B3CF2">
              <w:rPr>
                <w:b/>
                <w:bCs/>
                <w:sz w:val="18"/>
                <w:szCs w:val="18"/>
              </w:rPr>
              <w:t>81.120</w:t>
            </w:r>
          </w:p>
        </w:tc>
      </w:tr>
      <w:tr w:rsidR="009167B4" w:rsidRPr="008B3CF2" w14:paraId="1580A7EE" w14:textId="77777777" w:rsidTr="00A10085">
        <w:trPr>
          <w:trHeight w:val="114"/>
        </w:trPr>
        <w:tc>
          <w:tcPr>
            <w:tcW w:w="1834" w:type="pct"/>
            <w:vAlign w:val="bottom"/>
          </w:tcPr>
          <w:p w14:paraId="3218EEEC" w14:textId="427086C6" w:rsidR="009167B4" w:rsidRPr="008B3CF2" w:rsidRDefault="00AC3C7A" w:rsidP="009167B4">
            <w:pPr>
              <w:rPr>
                <w:b/>
                <w:sz w:val="18"/>
                <w:szCs w:val="18"/>
              </w:rPr>
            </w:pPr>
            <w:r w:rsidRPr="008B3CF2">
              <w:rPr>
                <w:b/>
                <w:sz w:val="18"/>
                <w:szCs w:val="18"/>
              </w:rPr>
              <w:t>Krediler</w:t>
            </w:r>
            <w:r w:rsidR="001F5F4A" w:rsidRPr="008B3CF2">
              <w:rPr>
                <w:b/>
                <w:sz w:val="18"/>
                <w:szCs w:val="18"/>
              </w:rPr>
              <w:t xml:space="preserve"> </w:t>
            </w:r>
            <w:r w:rsidR="001F5F4A" w:rsidRPr="008B3CF2">
              <w:rPr>
                <w:b/>
                <w:sz w:val="18"/>
                <w:szCs w:val="18"/>
                <w:vertAlign w:val="superscript"/>
              </w:rPr>
              <w:t>(**)</w:t>
            </w:r>
          </w:p>
        </w:tc>
        <w:tc>
          <w:tcPr>
            <w:tcW w:w="1045" w:type="pct"/>
            <w:vAlign w:val="center"/>
          </w:tcPr>
          <w:p w14:paraId="0192AA5B" w14:textId="447D0F2E" w:rsidR="009167B4" w:rsidRPr="008B3CF2" w:rsidRDefault="00AC3C7A" w:rsidP="009167B4">
            <w:pPr>
              <w:jc w:val="right"/>
              <w:rPr>
                <w:b/>
                <w:sz w:val="18"/>
                <w:szCs w:val="18"/>
              </w:rPr>
            </w:pPr>
            <w:r w:rsidRPr="008B3CF2">
              <w:rPr>
                <w:b/>
                <w:sz w:val="18"/>
                <w:szCs w:val="18"/>
              </w:rPr>
              <w:t>-</w:t>
            </w:r>
          </w:p>
        </w:tc>
        <w:tc>
          <w:tcPr>
            <w:tcW w:w="516" w:type="pct"/>
            <w:vAlign w:val="center"/>
          </w:tcPr>
          <w:p w14:paraId="729E17A2" w14:textId="0CBC25A4" w:rsidR="009167B4" w:rsidRPr="008B3CF2" w:rsidRDefault="00AC3C7A" w:rsidP="009167B4">
            <w:pPr>
              <w:jc w:val="right"/>
              <w:rPr>
                <w:b/>
                <w:sz w:val="18"/>
                <w:szCs w:val="18"/>
              </w:rPr>
            </w:pPr>
            <w:r w:rsidRPr="008B3CF2">
              <w:rPr>
                <w:b/>
                <w:sz w:val="18"/>
                <w:szCs w:val="18"/>
              </w:rPr>
              <w:t>-</w:t>
            </w:r>
          </w:p>
        </w:tc>
        <w:tc>
          <w:tcPr>
            <w:tcW w:w="1087" w:type="pct"/>
            <w:vAlign w:val="center"/>
          </w:tcPr>
          <w:p w14:paraId="35FD92FF" w14:textId="48773908" w:rsidR="009167B4" w:rsidRPr="008B3CF2" w:rsidRDefault="00AC3C7A" w:rsidP="009167B4">
            <w:pPr>
              <w:jc w:val="right"/>
              <w:rPr>
                <w:b/>
                <w:sz w:val="18"/>
                <w:szCs w:val="18"/>
              </w:rPr>
            </w:pPr>
            <w:r w:rsidRPr="008B3CF2">
              <w:rPr>
                <w:b/>
                <w:sz w:val="18"/>
                <w:szCs w:val="18"/>
              </w:rPr>
              <w:t>200.000</w:t>
            </w:r>
          </w:p>
        </w:tc>
        <w:tc>
          <w:tcPr>
            <w:tcW w:w="517" w:type="pct"/>
            <w:vAlign w:val="center"/>
          </w:tcPr>
          <w:p w14:paraId="5BFD0A4A" w14:textId="0DBC3AC4" w:rsidR="009167B4" w:rsidRPr="008B3CF2" w:rsidRDefault="005C13CE" w:rsidP="009167B4">
            <w:pPr>
              <w:jc w:val="right"/>
              <w:rPr>
                <w:b/>
                <w:sz w:val="18"/>
                <w:szCs w:val="18"/>
              </w:rPr>
            </w:pPr>
            <w:r w:rsidRPr="008B3CF2">
              <w:rPr>
                <w:b/>
                <w:sz w:val="18"/>
                <w:szCs w:val="18"/>
              </w:rPr>
              <w:t>200.000</w:t>
            </w:r>
          </w:p>
        </w:tc>
      </w:tr>
      <w:tr w:rsidR="00AC3C7A" w:rsidRPr="008B3CF2" w14:paraId="76F28A7B" w14:textId="77777777" w:rsidTr="00A10085">
        <w:trPr>
          <w:trHeight w:val="114"/>
        </w:trPr>
        <w:tc>
          <w:tcPr>
            <w:tcW w:w="1834" w:type="pct"/>
            <w:vAlign w:val="bottom"/>
          </w:tcPr>
          <w:p w14:paraId="6D1298CA" w14:textId="77777777" w:rsidR="00AC3C7A" w:rsidRPr="008B3CF2" w:rsidRDefault="00AC3C7A" w:rsidP="009167B4">
            <w:pPr>
              <w:rPr>
                <w:sz w:val="18"/>
                <w:szCs w:val="18"/>
              </w:rPr>
            </w:pPr>
          </w:p>
        </w:tc>
        <w:tc>
          <w:tcPr>
            <w:tcW w:w="1045" w:type="pct"/>
            <w:vAlign w:val="center"/>
          </w:tcPr>
          <w:p w14:paraId="7D7C65D4" w14:textId="77777777" w:rsidR="00AC3C7A" w:rsidRPr="008B3CF2" w:rsidRDefault="00AC3C7A" w:rsidP="009167B4">
            <w:pPr>
              <w:jc w:val="right"/>
              <w:rPr>
                <w:b/>
                <w:sz w:val="18"/>
                <w:szCs w:val="18"/>
              </w:rPr>
            </w:pPr>
          </w:p>
        </w:tc>
        <w:tc>
          <w:tcPr>
            <w:tcW w:w="516" w:type="pct"/>
            <w:vAlign w:val="center"/>
          </w:tcPr>
          <w:p w14:paraId="285B7E50" w14:textId="77777777" w:rsidR="00AC3C7A" w:rsidRPr="008B3CF2" w:rsidRDefault="00AC3C7A" w:rsidP="009167B4">
            <w:pPr>
              <w:jc w:val="right"/>
              <w:rPr>
                <w:b/>
                <w:sz w:val="18"/>
                <w:szCs w:val="18"/>
              </w:rPr>
            </w:pPr>
          </w:p>
        </w:tc>
        <w:tc>
          <w:tcPr>
            <w:tcW w:w="1087" w:type="pct"/>
            <w:vAlign w:val="center"/>
          </w:tcPr>
          <w:p w14:paraId="5909861F" w14:textId="77777777" w:rsidR="00AC3C7A" w:rsidRPr="008B3CF2" w:rsidRDefault="00AC3C7A" w:rsidP="009167B4">
            <w:pPr>
              <w:jc w:val="right"/>
              <w:rPr>
                <w:b/>
                <w:sz w:val="18"/>
                <w:szCs w:val="18"/>
              </w:rPr>
            </w:pPr>
          </w:p>
        </w:tc>
        <w:tc>
          <w:tcPr>
            <w:tcW w:w="517" w:type="pct"/>
            <w:vAlign w:val="center"/>
          </w:tcPr>
          <w:p w14:paraId="5D6B42E7" w14:textId="77777777" w:rsidR="00AC3C7A" w:rsidRPr="008B3CF2" w:rsidRDefault="00AC3C7A" w:rsidP="009167B4">
            <w:pPr>
              <w:jc w:val="right"/>
              <w:rPr>
                <w:b/>
                <w:sz w:val="18"/>
                <w:szCs w:val="18"/>
              </w:rPr>
            </w:pPr>
          </w:p>
        </w:tc>
      </w:tr>
      <w:tr w:rsidR="009167B4" w:rsidRPr="008B3CF2" w14:paraId="72AAD7C3" w14:textId="77777777" w:rsidTr="00A10085">
        <w:trPr>
          <w:trHeight w:val="114"/>
        </w:trPr>
        <w:tc>
          <w:tcPr>
            <w:tcW w:w="1834" w:type="pct"/>
            <w:vAlign w:val="bottom"/>
          </w:tcPr>
          <w:p w14:paraId="03B71049" w14:textId="77777777" w:rsidR="009167B4" w:rsidRPr="008B3CF2" w:rsidRDefault="009167B4" w:rsidP="009167B4">
            <w:pPr>
              <w:rPr>
                <w:b/>
                <w:sz w:val="18"/>
                <w:szCs w:val="18"/>
              </w:rPr>
            </w:pPr>
            <w:r w:rsidRPr="008B3CF2">
              <w:rPr>
                <w:b/>
                <w:sz w:val="18"/>
                <w:szCs w:val="18"/>
              </w:rPr>
              <w:t>Finansal yükümlülükler</w:t>
            </w:r>
          </w:p>
        </w:tc>
        <w:tc>
          <w:tcPr>
            <w:tcW w:w="1045" w:type="pct"/>
            <w:vAlign w:val="center"/>
          </w:tcPr>
          <w:p w14:paraId="20F86430" w14:textId="688F1BCA" w:rsidR="009167B4" w:rsidRPr="008B3CF2" w:rsidRDefault="009167B4" w:rsidP="009167B4">
            <w:pPr>
              <w:jc w:val="right"/>
              <w:rPr>
                <w:b/>
                <w:sz w:val="18"/>
                <w:szCs w:val="18"/>
              </w:rPr>
            </w:pPr>
            <w:r w:rsidRPr="008B3CF2">
              <w:rPr>
                <w:b/>
                <w:bCs/>
                <w:sz w:val="18"/>
                <w:szCs w:val="18"/>
              </w:rPr>
              <w:t xml:space="preserve">   </w:t>
            </w:r>
          </w:p>
        </w:tc>
        <w:tc>
          <w:tcPr>
            <w:tcW w:w="516" w:type="pct"/>
            <w:vAlign w:val="center"/>
          </w:tcPr>
          <w:p w14:paraId="74284A98" w14:textId="552A115D" w:rsidR="009167B4" w:rsidRPr="008B3CF2" w:rsidRDefault="009167B4" w:rsidP="009167B4">
            <w:pPr>
              <w:jc w:val="right"/>
              <w:rPr>
                <w:b/>
                <w:sz w:val="18"/>
                <w:szCs w:val="18"/>
              </w:rPr>
            </w:pPr>
            <w:r w:rsidRPr="008B3CF2">
              <w:rPr>
                <w:b/>
                <w:bCs/>
                <w:sz w:val="18"/>
                <w:szCs w:val="18"/>
              </w:rPr>
              <w:t xml:space="preserve">   </w:t>
            </w:r>
          </w:p>
        </w:tc>
        <w:tc>
          <w:tcPr>
            <w:tcW w:w="1087" w:type="pct"/>
            <w:vAlign w:val="center"/>
          </w:tcPr>
          <w:p w14:paraId="48C29C29" w14:textId="49E8F5BA" w:rsidR="009167B4" w:rsidRPr="008B3CF2" w:rsidRDefault="009167B4" w:rsidP="009167B4">
            <w:pPr>
              <w:jc w:val="right"/>
              <w:rPr>
                <w:b/>
                <w:sz w:val="18"/>
                <w:szCs w:val="18"/>
              </w:rPr>
            </w:pPr>
          </w:p>
        </w:tc>
        <w:tc>
          <w:tcPr>
            <w:tcW w:w="517" w:type="pct"/>
            <w:vAlign w:val="center"/>
          </w:tcPr>
          <w:p w14:paraId="6CED9CF2" w14:textId="77777777" w:rsidR="009167B4" w:rsidRPr="008B3CF2" w:rsidRDefault="009167B4" w:rsidP="009167B4">
            <w:pPr>
              <w:jc w:val="right"/>
              <w:rPr>
                <w:b/>
                <w:sz w:val="18"/>
                <w:szCs w:val="18"/>
              </w:rPr>
            </w:pPr>
          </w:p>
        </w:tc>
      </w:tr>
      <w:tr w:rsidR="009167B4" w:rsidRPr="008B3CF2" w14:paraId="3F484629" w14:textId="77777777" w:rsidTr="00A10085">
        <w:trPr>
          <w:trHeight w:val="114"/>
        </w:trPr>
        <w:tc>
          <w:tcPr>
            <w:tcW w:w="1834" w:type="pct"/>
            <w:vAlign w:val="bottom"/>
          </w:tcPr>
          <w:p w14:paraId="1F244AC1" w14:textId="77777777" w:rsidR="009167B4" w:rsidRPr="008B3CF2" w:rsidRDefault="009167B4" w:rsidP="009167B4">
            <w:pPr>
              <w:rPr>
                <w:sz w:val="18"/>
                <w:szCs w:val="18"/>
              </w:rPr>
            </w:pPr>
          </w:p>
        </w:tc>
        <w:tc>
          <w:tcPr>
            <w:tcW w:w="1045" w:type="pct"/>
            <w:vAlign w:val="center"/>
          </w:tcPr>
          <w:p w14:paraId="4E548BC7" w14:textId="77777777" w:rsidR="009167B4" w:rsidRPr="008B3CF2" w:rsidRDefault="009167B4" w:rsidP="009167B4">
            <w:pPr>
              <w:jc w:val="right"/>
              <w:rPr>
                <w:sz w:val="18"/>
                <w:szCs w:val="18"/>
              </w:rPr>
            </w:pPr>
          </w:p>
        </w:tc>
        <w:tc>
          <w:tcPr>
            <w:tcW w:w="516" w:type="pct"/>
            <w:vAlign w:val="center"/>
          </w:tcPr>
          <w:p w14:paraId="1C833DF1" w14:textId="77777777" w:rsidR="009167B4" w:rsidRPr="008B3CF2" w:rsidRDefault="009167B4" w:rsidP="009167B4">
            <w:pPr>
              <w:jc w:val="right"/>
              <w:rPr>
                <w:sz w:val="18"/>
                <w:szCs w:val="18"/>
              </w:rPr>
            </w:pPr>
          </w:p>
        </w:tc>
        <w:tc>
          <w:tcPr>
            <w:tcW w:w="1087" w:type="pct"/>
            <w:vAlign w:val="center"/>
          </w:tcPr>
          <w:p w14:paraId="71EC088F" w14:textId="0927AB5A" w:rsidR="009167B4" w:rsidRPr="008B3CF2" w:rsidRDefault="009167B4" w:rsidP="009167B4">
            <w:pPr>
              <w:jc w:val="right"/>
              <w:rPr>
                <w:sz w:val="18"/>
                <w:szCs w:val="18"/>
              </w:rPr>
            </w:pPr>
          </w:p>
        </w:tc>
        <w:tc>
          <w:tcPr>
            <w:tcW w:w="517" w:type="pct"/>
            <w:vAlign w:val="center"/>
          </w:tcPr>
          <w:p w14:paraId="07115721" w14:textId="77777777" w:rsidR="009167B4" w:rsidRPr="008B3CF2" w:rsidRDefault="009167B4" w:rsidP="009167B4">
            <w:pPr>
              <w:jc w:val="right"/>
              <w:rPr>
                <w:sz w:val="18"/>
                <w:szCs w:val="18"/>
              </w:rPr>
            </w:pPr>
          </w:p>
        </w:tc>
      </w:tr>
      <w:tr w:rsidR="009167B4" w:rsidRPr="008B3CF2" w14:paraId="6A3E0F9A" w14:textId="77777777" w:rsidTr="00A10085">
        <w:trPr>
          <w:trHeight w:val="114"/>
        </w:trPr>
        <w:tc>
          <w:tcPr>
            <w:tcW w:w="1834" w:type="pct"/>
            <w:tcBorders>
              <w:bottom w:val="single" w:sz="4" w:space="0" w:color="auto"/>
            </w:tcBorders>
            <w:vAlign w:val="bottom"/>
          </w:tcPr>
          <w:p w14:paraId="52B85D13" w14:textId="77777777" w:rsidR="009167B4" w:rsidRPr="008B3CF2" w:rsidRDefault="009167B4" w:rsidP="009167B4">
            <w:pPr>
              <w:rPr>
                <w:b/>
                <w:sz w:val="18"/>
                <w:szCs w:val="18"/>
              </w:rPr>
            </w:pPr>
            <w:r w:rsidRPr="008B3CF2">
              <w:rPr>
                <w:b/>
                <w:sz w:val="18"/>
                <w:szCs w:val="18"/>
              </w:rPr>
              <w:t>Türev finansal yükümlülükler</w:t>
            </w:r>
          </w:p>
        </w:tc>
        <w:tc>
          <w:tcPr>
            <w:tcW w:w="1045" w:type="pct"/>
            <w:tcBorders>
              <w:bottom w:val="single" w:sz="4" w:space="0" w:color="auto"/>
            </w:tcBorders>
            <w:vAlign w:val="center"/>
          </w:tcPr>
          <w:p w14:paraId="05D77500" w14:textId="66B34A4A" w:rsidR="009167B4" w:rsidRPr="008B3CF2" w:rsidRDefault="009167B4" w:rsidP="009167B4">
            <w:pPr>
              <w:jc w:val="right"/>
              <w:rPr>
                <w:b/>
                <w:sz w:val="18"/>
                <w:szCs w:val="18"/>
              </w:rPr>
            </w:pPr>
            <w:r w:rsidRPr="008B3CF2">
              <w:rPr>
                <w:b/>
                <w:sz w:val="18"/>
                <w:szCs w:val="18"/>
              </w:rPr>
              <w:t>-</w:t>
            </w:r>
          </w:p>
        </w:tc>
        <w:tc>
          <w:tcPr>
            <w:tcW w:w="516" w:type="pct"/>
            <w:tcBorders>
              <w:bottom w:val="single" w:sz="4" w:space="0" w:color="auto"/>
            </w:tcBorders>
            <w:vAlign w:val="center"/>
          </w:tcPr>
          <w:p w14:paraId="35B04556" w14:textId="3B1AA441" w:rsidR="009167B4" w:rsidRPr="008B3CF2" w:rsidRDefault="009167B4" w:rsidP="009167B4">
            <w:pPr>
              <w:jc w:val="right"/>
              <w:rPr>
                <w:b/>
                <w:sz w:val="18"/>
                <w:szCs w:val="18"/>
              </w:rPr>
            </w:pPr>
            <w:r w:rsidRPr="008B3CF2">
              <w:rPr>
                <w:b/>
                <w:sz w:val="18"/>
                <w:szCs w:val="18"/>
              </w:rPr>
              <w:t>30.572</w:t>
            </w:r>
          </w:p>
        </w:tc>
        <w:tc>
          <w:tcPr>
            <w:tcW w:w="1087" w:type="pct"/>
            <w:tcBorders>
              <w:bottom w:val="single" w:sz="4" w:space="0" w:color="auto"/>
            </w:tcBorders>
            <w:vAlign w:val="center"/>
          </w:tcPr>
          <w:p w14:paraId="4660C0E5" w14:textId="396BAD74" w:rsidR="009167B4" w:rsidRPr="008B3CF2" w:rsidRDefault="009167B4" w:rsidP="009167B4">
            <w:pPr>
              <w:jc w:val="right"/>
              <w:rPr>
                <w:b/>
                <w:sz w:val="18"/>
                <w:szCs w:val="18"/>
              </w:rPr>
            </w:pPr>
            <w:r w:rsidRPr="008B3CF2">
              <w:rPr>
                <w:b/>
                <w:sz w:val="18"/>
                <w:szCs w:val="18"/>
              </w:rPr>
              <w:t>-</w:t>
            </w:r>
          </w:p>
        </w:tc>
        <w:tc>
          <w:tcPr>
            <w:tcW w:w="517" w:type="pct"/>
            <w:tcBorders>
              <w:bottom w:val="single" w:sz="4" w:space="0" w:color="auto"/>
            </w:tcBorders>
            <w:vAlign w:val="center"/>
          </w:tcPr>
          <w:p w14:paraId="08D4E411" w14:textId="19E02B19" w:rsidR="009167B4" w:rsidRPr="008B3CF2" w:rsidRDefault="009167B4" w:rsidP="009167B4">
            <w:pPr>
              <w:jc w:val="right"/>
              <w:rPr>
                <w:b/>
                <w:sz w:val="18"/>
                <w:szCs w:val="18"/>
              </w:rPr>
            </w:pPr>
            <w:r w:rsidRPr="008B3CF2">
              <w:rPr>
                <w:b/>
                <w:sz w:val="18"/>
                <w:szCs w:val="18"/>
              </w:rPr>
              <w:t>30.572</w:t>
            </w:r>
          </w:p>
        </w:tc>
      </w:tr>
    </w:tbl>
    <w:p w14:paraId="78D28DCC" w14:textId="77777777" w:rsidR="00FB0A98" w:rsidRPr="008B3CF2" w:rsidRDefault="00FB0A98" w:rsidP="001265D0">
      <w:pPr>
        <w:ind w:left="851"/>
        <w:jc w:val="both"/>
        <w:rPr>
          <w:sz w:val="16"/>
          <w:szCs w:val="6"/>
        </w:rPr>
      </w:pPr>
    </w:p>
    <w:p w14:paraId="328A665F" w14:textId="348E5173" w:rsidR="009167B4" w:rsidRPr="005C13CE" w:rsidRDefault="00FB0A98" w:rsidP="005C13CE">
      <w:pPr>
        <w:tabs>
          <w:tab w:val="num" w:pos="284"/>
          <w:tab w:val="left" w:pos="1276"/>
        </w:tabs>
        <w:ind w:left="1276" w:hanging="425"/>
        <w:jc w:val="both"/>
        <w:rPr>
          <w:b/>
          <w:sz w:val="16"/>
          <w:szCs w:val="16"/>
        </w:rPr>
      </w:pPr>
      <w:r w:rsidRPr="005C13CE">
        <w:rPr>
          <w:b/>
          <w:sz w:val="16"/>
          <w:szCs w:val="16"/>
          <w:vertAlign w:val="superscript"/>
        </w:rPr>
        <w:t>(*)</w:t>
      </w:r>
      <w:r w:rsidRPr="005C13CE">
        <w:rPr>
          <w:b/>
          <w:sz w:val="16"/>
          <w:szCs w:val="16"/>
          <w:vertAlign w:val="superscript"/>
        </w:rPr>
        <w:tab/>
      </w:r>
      <w:r w:rsidRPr="005C13CE">
        <w:rPr>
          <w:sz w:val="16"/>
          <w:szCs w:val="16"/>
        </w:rPr>
        <w:t>Gerçeğe uygun değer farkı diğer kapsamlı gelire yansıtılan finansal varlıklar kalemi altındaki 1</w:t>
      </w:r>
      <w:r w:rsidR="00AA5C95">
        <w:rPr>
          <w:sz w:val="16"/>
          <w:szCs w:val="16"/>
        </w:rPr>
        <w:t>2</w:t>
      </w:r>
      <w:r w:rsidRPr="005C13CE">
        <w:rPr>
          <w:sz w:val="16"/>
          <w:szCs w:val="16"/>
        </w:rPr>
        <w:t>.</w:t>
      </w:r>
      <w:r w:rsidR="00AA5C95">
        <w:rPr>
          <w:sz w:val="16"/>
          <w:szCs w:val="16"/>
        </w:rPr>
        <w:t>787</w:t>
      </w:r>
      <w:r w:rsidRPr="005C13CE">
        <w:rPr>
          <w:sz w:val="16"/>
          <w:szCs w:val="16"/>
        </w:rPr>
        <w:t xml:space="preserve"> TL’lik menkul kıymetler aktif bir piyasada işlem görmemeleri nedeniyle finansal tablolara elde etme maliyeti üzerinden yansıtılmış olup, söz konusu kıymetler bu tabloda gösterilmemiştir.</w:t>
      </w:r>
    </w:p>
    <w:p w14:paraId="31C03254" w14:textId="77777777" w:rsidR="005C13CE" w:rsidRPr="008B3CF2" w:rsidRDefault="005C13CE" w:rsidP="001265D0">
      <w:pPr>
        <w:ind w:left="851"/>
        <w:jc w:val="both"/>
        <w:rPr>
          <w:sz w:val="12"/>
          <w:szCs w:val="16"/>
        </w:rPr>
      </w:pPr>
    </w:p>
    <w:p w14:paraId="355796C2" w14:textId="3A904C9A" w:rsidR="005C13CE" w:rsidRDefault="005C13CE" w:rsidP="005C13CE">
      <w:pPr>
        <w:tabs>
          <w:tab w:val="num" w:pos="284"/>
          <w:tab w:val="left" w:pos="1276"/>
        </w:tabs>
        <w:ind w:left="1276" w:hanging="425"/>
        <w:jc w:val="both"/>
        <w:rPr>
          <w:sz w:val="16"/>
        </w:rPr>
      </w:pPr>
      <w:r w:rsidRPr="00AC3C7A">
        <w:rPr>
          <w:b/>
          <w:sz w:val="16"/>
          <w:szCs w:val="16"/>
          <w:vertAlign w:val="superscript"/>
        </w:rPr>
        <w:t>(**)</w:t>
      </w:r>
      <w:r>
        <w:rPr>
          <w:b/>
          <w:sz w:val="16"/>
          <w:szCs w:val="16"/>
          <w:vertAlign w:val="superscript"/>
        </w:rPr>
        <w:t xml:space="preserve"> </w:t>
      </w:r>
      <w:r>
        <w:rPr>
          <w:b/>
          <w:sz w:val="16"/>
          <w:szCs w:val="16"/>
          <w:vertAlign w:val="superscript"/>
        </w:rPr>
        <w:tab/>
      </w:r>
      <w:r w:rsidRPr="00D0726B">
        <w:rPr>
          <w:sz w:val="16"/>
        </w:rPr>
        <w:t>31 Aralık 202</w:t>
      </w:r>
      <w:r>
        <w:rPr>
          <w:sz w:val="16"/>
        </w:rPr>
        <w:t>4</w:t>
      </w:r>
      <w:r w:rsidRPr="00D0726B">
        <w:rPr>
          <w:sz w:val="16"/>
        </w:rPr>
        <w:t xml:space="preserve"> tarihi itibarıyla kar zarar ortaklığı yatırımları yöntemiyle kullandırılan fonlardan oluşmaktadır.</w:t>
      </w:r>
    </w:p>
    <w:p w14:paraId="4CD77E8B" w14:textId="021E8918" w:rsidR="00731914" w:rsidRPr="008B3CF2" w:rsidRDefault="00731914" w:rsidP="005C13CE">
      <w:pPr>
        <w:tabs>
          <w:tab w:val="num" w:pos="284"/>
          <w:tab w:val="left" w:pos="1276"/>
        </w:tabs>
        <w:ind w:left="1276" w:hanging="425"/>
        <w:jc w:val="both"/>
        <w:rPr>
          <w:sz w:val="20"/>
          <w:szCs w:val="16"/>
        </w:rPr>
      </w:pPr>
    </w:p>
    <w:p w14:paraId="7FC71602" w14:textId="20576280" w:rsidR="00302738" w:rsidRDefault="00302738" w:rsidP="00127BE1">
      <w:pPr>
        <w:pStyle w:val="GvdeMetniGirintisi"/>
        <w:tabs>
          <w:tab w:val="left" w:pos="810"/>
        </w:tabs>
        <w:ind w:left="709" w:hanging="900"/>
        <w:rPr>
          <w:b/>
          <w:sz w:val="18"/>
          <w:szCs w:val="18"/>
        </w:rPr>
      </w:pPr>
      <w:r>
        <w:rPr>
          <w:i/>
          <w:sz w:val="20"/>
          <w:szCs w:val="20"/>
        </w:rPr>
        <w:tab/>
      </w:r>
      <w:r>
        <w:rPr>
          <w:i/>
          <w:sz w:val="20"/>
          <w:szCs w:val="20"/>
        </w:rPr>
        <w:tab/>
        <w:t xml:space="preserve">3. seviye </w:t>
      </w:r>
      <w:r w:rsidRPr="00125102">
        <w:rPr>
          <w:i/>
          <w:sz w:val="20"/>
          <w:szCs w:val="20"/>
        </w:rPr>
        <w:t>hareket tablos</w:t>
      </w:r>
      <w:r w:rsidR="00B64E8A">
        <w:rPr>
          <w:i/>
          <w:sz w:val="20"/>
          <w:szCs w:val="20"/>
        </w:rPr>
        <w:t>u:</w:t>
      </w:r>
    </w:p>
    <w:tbl>
      <w:tblPr>
        <w:tblW w:w="9156" w:type="dxa"/>
        <w:tblInd w:w="784" w:type="dxa"/>
        <w:tblLayout w:type="fixed"/>
        <w:tblLook w:val="0000" w:firstRow="0" w:lastRow="0" w:firstColumn="0" w:lastColumn="0" w:noHBand="0" w:noVBand="0"/>
      </w:tblPr>
      <w:tblGrid>
        <w:gridCol w:w="5493"/>
        <w:gridCol w:w="1415"/>
        <w:gridCol w:w="269"/>
        <w:gridCol w:w="1416"/>
        <w:gridCol w:w="563"/>
      </w:tblGrid>
      <w:tr w:rsidR="00302738" w:rsidRPr="00E14C97" w14:paraId="637F9132" w14:textId="77777777" w:rsidTr="00A10085">
        <w:trPr>
          <w:trHeight w:val="31"/>
        </w:trPr>
        <w:tc>
          <w:tcPr>
            <w:tcW w:w="5493" w:type="dxa"/>
            <w:tcBorders>
              <w:bottom w:val="single" w:sz="4" w:space="0" w:color="auto"/>
            </w:tcBorders>
            <w:noWrap/>
            <w:vAlign w:val="bottom"/>
          </w:tcPr>
          <w:p w14:paraId="13A43EB8" w14:textId="77777777" w:rsidR="00302738" w:rsidRPr="008B3CF2" w:rsidRDefault="00302738" w:rsidP="001718C7">
            <w:pPr>
              <w:tabs>
                <w:tab w:val="left" w:pos="3828"/>
              </w:tabs>
              <w:jc w:val="both"/>
              <w:rPr>
                <w:b/>
                <w:sz w:val="20"/>
                <w:szCs w:val="20"/>
              </w:rPr>
            </w:pPr>
            <w:r w:rsidRPr="00E14C97">
              <w:rPr>
                <w:b/>
                <w:sz w:val="18"/>
                <w:szCs w:val="20"/>
              </w:rPr>
              <w:t> </w:t>
            </w:r>
          </w:p>
        </w:tc>
        <w:tc>
          <w:tcPr>
            <w:tcW w:w="1684" w:type="dxa"/>
            <w:gridSpan w:val="2"/>
            <w:tcBorders>
              <w:bottom w:val="single" w:sz="4" w:space="0" w:color="auto"/>
            </w:tcBorders>
            <w:shd w:val="clear" w:color="auto" w:fill="auto"/>
            <w:noWrap/>
            <w:vAlign w:val="bottom"/>
          </w:tcPr>
          <w:p w14:paraId="1F06D337" w14:textId="77777777" w:rsidR="00302738" w:rsidRPr="008B3CF2" w:rsidRDefault="00302738" w:rsidP="001718C7">
            <w:pPr>
              <w:tabs>
                <w:tab w:val="left" w:pos="3828"/>
              </w:tabs>
              <w:ind w:right="-34"/>
              <w:jc w:val="right"/>
              <w:rPr>
                <w:rFonts w:eastAsia="Arial Unicode MS"/>
                <w:b/>
                <w:sz w:val="20"/>
                <w:szCs w:val="20"/>
              </w:rPr>
            </w:pPr>
            <w:r w:rsidRPr="008B3CF2">
              <w:rPr>
                <w:b/>
                <w:sz w:val="20"/>
              </w:rPr>
              <w:t>Cari Dönem</w:t>
            </w:r>
          </w:p>
        </w:tc>
        <w:tc>
          <w:tcPr>
            <w:tcW w:w="1979" w:type="dxa"/>
            <w:gridSpan w:val="2"/>
            <w:tcBorders>
              <w:bottom w:val="single" w:sz="4" w:space="0" w:color="auto"/>
            </w:tcBorders>
            <w:vAlign w:val="bottom"/>
          </w:tcPr>
          <w:p w14:paraId="63E1AB90" w14:textId="77777777" w:rsidR="00302738" w:rsidRPr="008B3CF2" w:rsidRDefault="00302738" w:rsidP="001718C7">
            <w:pPr>
              <w:tabs>
                <w:tab w:val="left" w:pos="3828"/>
              </w:tabs>
              <w:ind w:right="-34"/>
              <w:jc w:val="right"/>
              <w:rPr>
                <w:rFonts w:eastAsia="Arial Unicode MS"/>
                <w:b/>
                <w:sz w:val="20"/>
                <w:szCs w:val="20"/>
              </w:rPr>
            </w:pPr>
            <w:r w:rsidRPr="008B3CF2">
              <w:rPr>
                <w:b/>
                <w:sz w:val="20"/>
                <w:szCs w:val="20"/>
              </w:rPr>
              <w:t>Önceki Dönem</w:t>
            </w:r>
          </w:p>
        </w:tc>
      </w:tr>
      <w:tr w:rsidR="00302738" w:rsidRPr="008B3CF2" w14:paraId="738EAA9C" w14:textId="77777777" w:rsidTr="00A10085">
        <w:trPr>
          <w:trHeight w:val="363"/>
        </w:trPr>
        <w:tc>
          <w:tcPr>
            <w:tcW w:w="5493" w:type="dxa"/>
            <w:tcBorders>
              <w:top w:val="single" w:sz="4" w:space="0" w:color="auto"/>
              <w:bottom w:val="single" w:sz="4" w:space="0" w:color="auto"/>
            </w:tcBorders>
            <w:noWrap/>
            <w:vAlign w:val="center"/>
          </w:tcPr>
          <w:p w14:paraId="2FF21BDC" w14:textId="77777777" w:rsidR="00302738" w:rsidRPr="008B3CF2" w:rsidRDefault="00302738" w:rsidP="008B3CF2">
            <w:pPr>
              <w:tabs>
                <w:tab w:val="left" w:pos="3828"/>
              </w:tabs>
              <w:rPr>
                <w:b/>
                <w:sz w:val="20"/>
                <w:szCs w:val="20"/>
              </w:rPr>
            </w:pPr>
            <w:r w:rsidRPr="008B3CF2">
              <w:rPr>
                <w:b/>
                <w:sz w:val="20"/>
                <w:szCs w:val="20"/>
              </w:rPr>
              <w:t>Dönem Başındaki Değer</w:t>
            </w:r>
          </w:p>
        </w:tc>
        <w:tc>
          <w:tcPr>
            <w:tcW w:w="1684" w:type="dxa"/>
            <w:gridSpan w:val="2"/>
            <w:tcBorders>
              <w:top w:val="single" w:sz="4" w:space="0" w:color="auto"/>
              <w:bottom w:val="single" w:sz="4" w:space="0" w:color="auto"/>
            </w:tcBorders>
            <w:shd w:val="clear" w:color="auto" w:fill="auto"/>
            <w:noWrap/>
            <w:vAlign w:val="center"/>
          </w:tcPr>
          <w:p w14:paraId="76238196" w14:textId="7BF7FB72" w:rsidR="00302738" w:rsidRPr="008B3CF2" w:rsidRDefault="00931073" w:rsidP="008B3CF2">
            <w:pPr>
              <w:tabs>
                <w:tab w:val="left" w:pos="3828"/>
              </w:tabs>
              <w:ind w:right="-34"/>
              <w:jc w:val="right"/>
              <w:rPr>
                <w:b/>
                <w:sz w:val="20"/>
                <w:szCs w:val="20"/>
              </w:rPr>
            </w:pPr>
            <w:r>
              <w:rPr>
                <w:b/>
                <w:sz w:val="20"/>
                <w:szCs w:val="20"/>
              </w:rPr>
              <w:t>200.000</w:t>
            </w:r>
          </w:p>
        </w:tc>
        <w:tc>
          <w:tcPr>
            <w:tcW w:w="1979" w:type="dxa"/>
            <w:gridSpan w:val="2"/>
            <w:tcBorders>
              <w:top w:val="single" w:sz="4" w:space="0" w:color="auto"/>
              <w:bottom w:val="single" w:sz="4" w:space="0" w:color="auto"/>
            </w:tcBorders>
            <w:vAlign w:val="center"/>
          </w:tcPr>
          <w:p w14:paraId="4B2F6050" w14:textId="770969ED" w:rsidR="00302738" w:rsidRPr="008B3CF2" w:rsidRDefault="00127BE1" w:rsidP="008B3CF2">
            <w:pPr>
              <w:tabs>
                <w:tab w:val="left" w:pos="3828"/>
              </w:tabs>
              <w:ind w:right="-34"/>
              <w:jc w:val="right"/>
              <w:rPr>
                <w:b/>
                <w:sz w:val="20"/>
                <w:szCs w:val="20"/>
              </w:rPr>
            </w:pPr>
            <w:r w:rsidRPr="008B3CF2">
              <w:rPr>
                <w:b/>
                <w:sz w:val="20"/>
                <w:szCs w:val="20"/>
              </w:rPr>
              <w:t>-</w:t>
            </w:r>
          </w:p>
        </w:tc>
      </w:tr>
      <w:tr w:rsidR="007615A0" w:rsidRPr="007615A0" w14:paraId="6E15FF50" w14:textId="77777777" w:rsidTr="00A10085">
        <w:trPr>
          <w:trHeight w:val="240"/>
        </w:trPr>
        <w:tc>
          <w:tcPr>
            <w:tcW w:w="5493" w:type="dxa"/>
            <w:noWrap/>
            <w:vAlign w:val="bottom"/>
          </w:tcPr>
          <w:p w14:paraId="14AD8F31" w14:textId="77777777" w:rsidR="007615A0" w:rsidRPr="007615A0" w:rsidRDefault="007615A0" w:rsidP="008B3CF2">
            <w:pPr>
              <w:tabs>
                <w:tab w:val="left" w:pos="3828"/>
              </w:tabs>
              <w:jc w:val="both"/>
              <w:rPr>
                <w:sz w:val="14"/>
                <w:szCs w:val="20"/>
              </w:rPr>
            </w:pPr>
          </w:p>
        </w:tc>
        <w:tc>
          <w:tcPr>
            <w:tcW w:w="1684" w:type="dxa"/>
            <w:gridSpan w:val="2"/>
            <w:noWrap/>
          </w:tcPr>
          <w:p w14:paraId="615B0D8F" w14:textId="77777777" w:rsidR="007615A0" w:rsidRPr="007615A0" w:rsidRDefault="007615A0" w:rsidP="008B3CF2">
            <w:pPr>
              <w:tabs>
                <w:tab w:val="left" w:pos="3828"/>
              </w:tabs>
              <w:ind w:right="-34"/>
              <w:jc w:val="right"/>
              <w:rPr>
                <w:sz w:val="14"/>
                <w:szCs w:val="20"/>
              </w:rPr>
            </w:pPr>
          </w:p>
        </w:tc>
        <w:tc>
          <w:tcPr>
            <w:tcW w:w="1979" w:type="dxa"/>
            <w:gridSpan w:val="2"/>
          </w:tcPr>
          <w:p w14:paraId="7D242114" w14:textId="77777777" w:rsidR="007615A0" w:rsidRPr="007615A0" w:rsidRDefault="007615A0" w:rsidP="008B3CF2">
            <w:pPr>
              <w:tabs>
                <w:tab w:val="left" w:pos="3828"/>
              </w:tabs>
              <w:ind w:right="-34"/>
              <w:jc w:val="right"/>
              <w:rPr>
                <w:sz w:val="14"/>
                <w:szCs w:val="20"/>
              </w:rPr>
            </w:pPr>
          </w:p>
        </w:tc>
      </w:tr>
      <w:tr w:rsidR="00302738" w:rsidRPr="008B3CF2" w14:paraId="6F13FD2A" w14:textId="77777777" w:rsidTr="00A10085">
        <w:trPr>
          <w:trHeight w:val="240"/>
        </w:trPr>
        <w:tc>
          <w:tcPr>
            <w:tcW w:w="5493" w:type="dxa"/>
            <w:noWrap/>
            <w:vAlign w:val="bottom"/>
          </w:tcPr>
          <w:p w14:paraId="43E4B09C" w14:textId="77777777" w:rsidR="00302738" w:rsidRPr="008B3CF2" w:rsidRDefault="00302738" w:rsidP="008B3CF2">
            <w:pPr>
              <w:tabs>
                <w:tab w:val="left" w:pos="3828"/>
              </w:tabs>
              <w:jc w:val="both"/>
              <w:rPr>
                <w:sz w:val="20"/>
                <w:szCs w:val="20"/>
              </w:rPr>
            </w:pPr>
            <w:r w:rsidRPr="008B3CF2">
              <w:rPr>
                <w:sz w:val="20"/>
                <w:szCs w:val="20"/>
              </w:rPr>
              <w:t>Dönem içi ilaveler</w:t>
            </w:r>
          </w:p>
        </w:tc>
        <w:tc>
          <w:tcPr>
            <w:tcW w:w="1684" w:type="dxa"/>
            <w:gridSpan w:val="2"/>
            <w:noWrap/>
          </w:tcPr>
          <w:p w14:paraId="37582A36" w14:textId="365BAA1F" w:rsidR="00302738" w:rsidRPr="008B3CF2" w:rsidRDefault="00127BE1" w:rsidP="008B3CF2">
            <w:pPr>
              <w:tabs>
                <w:tab w:val="left" w:pos="3828"/>
              </w:tabs>
              <w:ind w:right="-34"/>
              <w:jc w:val="right"/>
              <w:rPr>
                <w:sz w:val="20"/>
                <w:szCs w:val="20"/>
              </w:rPr>
            </w:pPr>
            <w:r w:rsidRPr="008B3CF2">
              <w:rPr>
                <w:sz w:val="20"/>
                <w:szCs w:val="20"/>
              </w:rPr>
              <w:t>9.</w:t>
            </w:r>
            <w:r w:rsidR="00931073">
              <w:rPr>
                <w:sz w:val="20"/>
                <w:szCs w:val="20"/>
              </w:rPr>
              <w:t>377</w:t>
            </w:r>
            <w:r w:rsidRPr="008B3CF2">
              <w:rPr>
                <w:sz w:val="20"/>
                <w:szCs w:val="20"/>
              </w:rPr>
              <w:t>.</w:t>
            </w:r>
            <w:r w:rsidR="00931073">
              <w:rPr>
                <w:sz w:val="20"/>
                <w:szCs w:val="20"/>
              </w:rPr>
              <w:t>081</w:t>
            </w:r>
          </w:p>
        </w:tc>
        <w:tc>
          <w:tcPr>
            <w:tcW w:w="1979" w:type="dxa"/>
            <w:gridSpan w:val="2"/>
          </w:tcPr>
          <w:p w14:paraId="4C5835C7" w14:textId="3685234E" w:rsidR="00302738" w:rsidRPr="008B3CF2" w:rsidRDefault="00127BE1" w:rsidP="008B3CF2">
            <w:pPr>
              <w:tabs>
                <w:tab w:val="left" w:pos="3828"/>
              </w:tabs>
              <w:ind w:right="-34"/>
              <w:jc w:val="right"/>
              <w:rPr>
                <w:sz w:val="20"/>
                <w:szCs w:val="20"/>
              </w:rPr>
            </w:pPr>
            <w:r w:rsidRPr="008B3CF2">
              <w:rPr>
                <w:sz w:val="20"/>
                <w:szCs w:val="20"/>
              </w:rPr>
              <w:t>200.000</w:t>
            </w:r>
          </w:p>
        </w:tc>
      </w:tr>
      <w:tr w:rsidR="00302738" w:rsidRPr="008B3CF2" w14:paraId="43B87E4B" w14:textId="77777777" w:rsidTr="00A10085">
        <w:trPr>
          <w:trHeight w:val="240"/>
        </w:trPr>
        <w:tc>
          <w:tcPr>
            <w:tcW w:w="5493" w:type="dxa"/>
            <w:noWrap/>
            <w:vAlign w:val="bottom"/>
          </w:tcPr>
          <w:p w14:paraId="6CE42758" w14:textId="28C34E41" w:rsidR="00302738" w:rsidRPr="008B3CF2" w:rsidRDefault="00302738" w:rsidP="008B3CF2">
            <w:pPr>
              <w:tabs>
                <w:tab w:val="left" w:pos="3828"/>
              </w:tabs>
              <w:jc w:val="both"/>
              <w:rPr>
                <w:sz w:val="20"/>
                <w:szCs w:val="20"/>
              </w:rPr>
            </w:pPr>
            <w:r w:rsidRPr="008B3CF2">
              <w:rPr>
                <w:sz w:val="20"/>
                <w:szCs w:val="20"/>
              </w:rPr>
              <w:t xml:space="preserve">Dönemi içi </w:t>
            </w:r>
            <w:r w:rsidR="00127BE1" w:rsidRPr="008B3CF2">
              <w:rPr>
                <w:sz w:val="20"/>
                <w:szCs w:val="20"/>
              </w:rPr>
              <w:t>çıkışlar</w:t>
            </w:r>
            <w:r w:rsidRPr="008B3CF2">
              <w:rPr>
                <w:sz w:val="20"/>
                <w:szCs w:val="20"/>
              </w:rPr>
              <w:t xml:space="preserve"> (-)</w:t>
            </w:r>
          </w:p>
        </w:tc>
        <w:tc>
          <w:tcPr>
            <w:tcW w:w="1684" w:type="dxa"/>
            <w:gridSpan w:val="2"/>
            <w:noWrap/>
          </w:tcPr>
          <w:p w14:paraId="07C65B2D" w14:textId="184E4DAE" w:rsidR="00302738" w:rsidRPr="008B3CF2" w:rsidRDefault="00931073" w:rsidP="008B3CF2">
            <w:pPr>
              <w:tabs>
                <w:tab w:val="left" w:pos="3828"/>
              </w:tabs>
              <w:ind w:right="-34"/>
              <w:jc w:val="right"/>
              <w:rPr>
                <w:sz w:val="20"/>
                <w:szCs w:val="20"/>
              </w:rPr>
            </w:pPr>
            <w:r>
              <w:rPr>
                <w:sz w:val="20"/>
                <w:szCs w:val="20"/>
              </w:rPr>
              <w:t>183.050</w:t>
            </w:r>
          </w:p>
        </w:tc>
        <w:tc>
          <w:tcPr>
            <w:tcW w:w="1979" w:type="dxa"/>
            <w:gridSpan w:val="2"/>
          </w:tcPr>
          <w:p w14:paraId="5FA478BB" w14:textId="74B91189" w:rsidR="00302738" w:rsidRPr="008B3CF2" w:rsidRDefault="00127BE1" w:rsidP="008B3CF2">
            <w:pPr>
              <w:tabs>
                <w:tab w:val="left" w:pos="3828"/>
              </w:tabs>
              <w:ind w:right="-34"/>
              <w:jc w:val="right"/>
              <w:rPr>
                <w:sz w:val="20"/>
                <w:szCs w:val="20"/>
              </w:rPr>
            </w:pPr>
            <w:r w:rsidRPr="008B3CF2">
              <w:rPr>
                <w:sz w:val="20"/>
                <w:szCs w:val="20"/>
              </w:rPr>
              <w:t>-</w:t>
            </w:r>
          </w:p>
        </w:tc>
      </w:tr>
      <w:tr w:rsidR="00931073" w:rsidRPr="008B3CF2" w14:paraId="36ECEE5C" w14:textId="77777777" w:rsidTr="00A10085">
        <w:trPr>
          <w:trHeight w:val="240"/>
        </w:trPr>
        <w:tc>
          <w:tcPr>
            <w:tcW w:w="5493" w:type="dxa"/>
            <w:noWrap/>
            <w:vAlign w:val="bottom"/>
          </w:tcPr>
          <w:p w14:paraId="7F4226A9" w14:textId="22FC6C09" w:rsidR="00931073" w:rsidRPr="008B3CF2" w:rsidRDefault="0026583C" w:rsidP="008B3CF2">
            <w:pPr>
              <w:tabs>
                <w:tab w:val="left" w:pos="3828"/>
              </w:tabs>
              <w:jc w:val="both"/>
              <w:rPr>
                <w:sz w:val="20"/>
                <w:szCs w:val="20"/>
              </w:rPr>
            </w:pPr>
            <w:r>
              <w:rPr>
                <w:sz w:val="20"/>
                <w:szCs w:val="20"/>
              </w:rPr>
              <w:t>Gerçeğe uygun değer artışı</w:t>
            </w:r>
          </w:p>
        </w:tc>
        <w:tc>
          <w:tcPr>
            <w:tcW w:w="1684" w:type="dxa"/>
            <w:gridSpan w:val="2"/>
            <w:noWrap/>
          </w:tcPr>
          <w:p w14:paraId="27D228B8" w14:textId="3BDE973E" w:rsidR="00931073" w:rsidRDefault="00931073" w:rsidP="008B3CF2">
            <w:pPr>
              <w:tabs>
                <w:tab w:val="left" w:pos="3828"/>
              </w:tabs>
              <w:ind w:right="-34"/>
              <w:jc w:val="right"/>
              <w:rPr>
                <w:sz w:val="20"/>
                <w:szCs w:val="20"/>
              </w:rPr>
            </w:pPr>
            <w:r>
              <w:rPr>
                <w:sz w:val="20"/>
                <w:szCs w:val="20"/>
              </w:rPr>
              <w:t>276.5</w:t>
            </w:r>
            <w:r w:rsidR="0026583C">
              <w:rPr>
                <w:sz w:val="20"/>
                <w:szCs w:val="20"/>
              </w:rPr>
              <w:t>6</w:t>
            </w:r>
            <w:r>
              <w:rPr>
                <w:sz w:val="20"/>
                <w:szCs w:val="20"/>
              </w:rPr>
              <w:t>4</w:t>
            </w:r>
          </w:p>
        </w:tc>
        <w:tc>
          <w:tcPr>
            <w:tcW w:w="1979" w:type="dxa"/>
            <w:gridSpan w:val="2"/>
          </w:tcPr>
          <w:p w14:paraId="4470D01E" w14:textId="48C95BED" w:rsidR="00931073" w:rsidRPr="008B3CF2" w:rsidRDefault="0026583C" w:rsidP="008B3CF2">
            <w:pPr>
              <w:tabs>
                <w:tab w:val="left" w:pos="3828"/>
              </w:tabs>
              <w:ind w:right="-34"/>
              <w:jc w:val="right"/>
              <w:rPr>
                <w:sz w:val="20"/>
                <w:szCs w:val="20"/>
              </w:rPr>
            </w:pPr>
            <w:r>
              <w:rPr>
                <w:sz w:val="20"/>
                <w:szCs w:val="20"/>
              </w:rPr>
              <w:t>-</w:t>
            </w:r>
          </w:p>
        </w:tc>
      </w:tr>
      <w:tr w:rsidR="00302738" w:rsidRPr="008B3CF2" w14:paraId="0012E806" w14:textId="77777777" w:rsidTr="00A10085">
        <w:trPr>
          <w:trHeight w:val="31"/>
        </w:trPr>
        <w:tc>
          <w:tcPr>
            <w:tcW w:w="5493" w:type="dxa"/>
            <w:tcBorders>
              <w:top w:val="single" w:sz="4" w:space="0" w:color="auto"/>
            </w:tcBorders>
            <w:noWrap/>
            <w:vAlign w:val="bottom"/>
          </w:tcPr>
          <w:p w14:paraId="17D1CD5A" w14:textId="77777777" w:rsidR="00302738" w:rsidRPr="008B3CF2" w:rsidRDefault="00302738" w:rsidP="008B3CF2">
            <w:pPr>
              <w:tabs>
                <w:tab w:val="left" w:pos="3828"/>
              </w:tabs>
              <w:jc w:val="both"/>
              <w:rPr>
                <w:sz w:val="20"/>
                <w:szCs w:val="20"/>
              </w:rPr>
            </w:pPr>
          </w:p>
        </w:tc>
        <w:tc>
          <w:tcPr>
            <w:tcW w:w="1415" w:type="dxa"/>
            <w:tcBorders>
              <w:top w:val="single" w:sz="4" w:space="0" w:color="auto"/>
            </w:tcBorders>
            <w:noWrap/>
            <w:vAlign w:val="bottom"/>
          </w:tcPr>
          <w:p w14:paraId="66BFC1D2" w14:textId="77777777" w:rsidR="00302738" w:rsidRPr="008B3CF2" w:rsidRDefault="00302738" w:rsidP="008B3CF2">
            <w:pPr>
              <w:tabs>
                <w:tab w:val="left" w:pos="3828"/>
              </w:tabs>
              <w:ind w:right="-34"/>
              <w:jc w:val="right"/>
              <w:rPr>
                <w:sz w:val="20"/>
                <w:szCs w:val="20"/>
              </w:rPr>
            </w:pPr>
          </w:p>
        </w:tc>
        <w:tc>
          <w:tcPr>
            <w:tcW w:w="269" w:type="dxa"/>
            <w:tcBorders>
              <w:top w:val="single" w:sz="4" w:space="0" w:color="auto"/>
            </w:tcBorders>
            <w:vAlign w:val="bottom"/>
          </w:tcPr>
          <w:p w14:paraId="657B841B" w14:textId="77777777" w:rsidR="00302738" w:rsidRPr="008B3CF2" w:rsidRDefault="00302738" w:rsidP="008B3CF2">
            <w:pPr>
              <w:tabs>
                <w:tab w:val="left" w:pos="3828"/>
              </w:tabs>
              <w:ind w:right="-34"/>
              <w:jc w:val="right"/>
              <w:rPr>
                <w:sz w:val="20"/>
                <w:szCs w:val="20"/>
              </w:rPr>
            </w:pPr>
          </w:p>
        </w:tc>
        <w:tc>
          <w:tcPr>
            <w:tcW w:w="1416" w:type="dxa"/>
            <w:tcBorders>
              <w:top w:val="single" w:sz="4" w:space="0" w:color="auto"/>
            </w:tcBorders>
            <w:vAlign w:val="bottom"/>
          </w:tcPr>
          <w:p w14:paraId="4E87F273" w14:textId="77777777" w:rsidR="00302738" w:rsidRPr="008B3CF2" w:rsidRDefault="00302738" w:rsidP="008B3CF2">
            <w:pPr>
              <w:tabs>
                <w:tab w:val="left" w:pos="3828"/>
              </w:tabs>
              <w:ind w:right="-34"/>
              <w:jc w:val="right"/>
              <w:rPr>
                <w:sz w:val="20"/>
                <w:szCs w:val="20"/>
              </w:rPr>
            </w:pPr>
          </w:p>
        </w:tc>
        <w:tc>
          <w:tcPr>
            <w:tcW w:w="563" w:type="dxa"/>
            <w:tcBorders>
              <w:top w:val="single" w:sz="4" w:space="0" w:color="auto"/>
            </w:tcBorders>
            <w:noWrap/>
            <w:vAlign w:val="bottom"/>
          </w:tcPr>
          <w:p w14:paraId="506CFC2B" w14:textId="77777777" w:rsidR="00302738" w:rsidRPr="008B3CF2" w:rsidRDefault="00302738" w:rsidP="008B3CF2">
            <w:pPr>
              <w:tabs>
                <w:tab w:val="left" w:pos="3828"/>
              </w:tabs>
              <w:ind w:right="-34"/>
              <w:jc w:val="right"/>
              <w:rPr>
                <w:sz w:val="20"/>
                <w:szCs w:val="20"/>
              </w:rPr>
            </w:pPr>
          </w:p>
        </w:tc>
      </w:tr>
      <w:tr w:rsidR="00302738" w:rsidRPr="008B3CF2" w14:paraId="391184C9" w14:textId="77777777" w:rsidTr="00A10085">
        <w:trPr>
          <w:trHeight w:val="31"/>
        </w:trPr>
        <w:tc>
          <w:tcPr>
            <w:tcW w:w="5493" w:type="dxa"/>
            <w:tcBorders>
              <w:bottom w:val="single" w:sz="12" w:space="0" w:color="auto"/>
            </w:tcBorders>
            <w:noWrap/>
            <w:vAlign w:val="bottom"/>
          </w:tcPr>
          <w:p w14:paraId="705BDEF5" w14:textId="77777777" w:rsidR="00302738" w:rsidRPr="008B3CF2" w:rsidRDefault="00302738" w:rsidP="008B3CF2">
            <w:pPr>
              <w:tabs>
                <w:tab w:val="left" w:pos="3828"/>
              </w:tabs>
              <w:jc w:val="both"/>
              <w:rPr>
                <w:b/>
                <w:sz w:val="20"/>
                <w:szCs w:val="20"/>
              </w:rPr>
            </w:pPr>
            <w:r w:rsidRPr="008B3CF2">
              <w:rPr>
                <w:b/>
                <w:sz w:val="20"/>
                <w:szCs w:val="20"/>
              </w:rPr>
              <w:t>Dönem Sonu Değeri</w:t>
            </w:r>
          </w:p>
        </w:tc>
        <w:tc>
          <w:tcPr>
            <w:tcW w:w="1684" w:type="dxa"/>
            <w:gridSpan w:val="2"/>
            <w:tcBorders>
              <w:bottom w:val="single" w:sz="12" w:space="0" w:color="auto"/>
            </w:tcBorders>
            <w:noWrap/>
            <w:vAlign w:val="bottom"/>
          </w:tcPr>
          <w:p w14:paraId="0F85405D" w14:textId="003200EF" w:rsidR="00302738" w:rsidRPr="008B3CF2" w:rsidRDefault="00127BE1" w:rsidP="008B3CF2">
            <w:pPr>
              <w:ind w:right="-34"/>
              <w:jc w:val="right"/>
              <w:rPr>
                <w:b/>
                <w:bCs/>
                <w:sz w:val="20"/>
                <w:szCs w:val="20"/>
              </w:rPr>
            </w:pPr>
            <w:r w:rsidRPr="008B3CF2">
              <w:rPr>
                <w:b/>
                <w:bCs/>
                <w:sz w:val="20"/>
                <w:szCs w:val="20"/>
              </w:rPr>
              <w:t>9.930.450</w:t>
            </w:r>
          </w:p>
        </w:tc>
        <w:tc>
          <w:tcPr>
            <w:tcW w:w="1979" w:type="dxa"/>
            <w:gridSpan w:val="2"/>
            <w:tcBorders>
              <w:bottom w:val="single" w:sz="12" w:space="0" w:color="auto"/>
            </w:tcBorders>
            <w:vAlign w:val="bottom"/>
          </w:tcPr>
          <w:p w14:paraId="0602EB82" w14:textId="7D779717" w:rsidR="00302738" w:rsidRPr="008B3CF2" w:rsidRDefault="00127BE1" w:rsidP="008B3CF2">
            <w:pPr>
              <w:tabs>
                <w:tab w:val="left" w:pos="3828"/>
              </w:tabs>
              <w:ind w:right="-34"/>
              <w:jc w:val="right"/>
              <w:rPr>
                <w:b/>
                <w:sz w:val="20"/>
                <w:szCs w:val="20"/>
              </w:rPr>
            </w:pPr>
            <w:r w:rsidRPr="008B3CF2">
              <w:rPr>
                <w:b/>
                <w:sz w:val="20"/>
                <w:szCs w:val="20"/>
              </w:rPr>
              <w:t>200.000</w:t>
            </w:r>
          </w:p>
        </w:tc>
      </w:tr>
    </w:tbl>
    <w:p w14:paraId="1EFA5235" w14:textId="77777777" w:rsidR="002E0067" w:rsidRPr="008B3CF2" w:rsidRDefault="002E0067" w:rsidP="005C13CE">
      <w:pPr>
        <w:tabs>
          <w:tab w:val="num" w:pos="284"/>
          <w:tab w:val="left" w:pos="1276"/>
        </w:tabs>
        <w:ind w:left="1276" w:hanging="425"/>
        <w:jc w:val="both"/>
        <w:rPr>
          <w:sz w:val="20"/>
          <w:szCs w:val="20"/>
        </w:rPr>
      </w:pPr>
    </w:p>
    <w:p w14:paraId="754DED56" w14:textId="77777777" w:rsidR="00B64E8A" w:rsidRPr="004C117E" w:rsidRDefault="00B64E8A" w:rsidP="00B64E8A">
      <w:pPr>
        <w:ind w:left="851" w:hanging="851"/>
        <w:rPr>
          <w:b/>
          <w:sz w:val="20"/>
          <w:szCs w:val="20"/>
        </w:rPr>
      </w:pPr>
      <w:r w:rsidRPr="004C117E">
        <w:rPr>
          <w:b/>
          <w:sz w:val="20"/>
          <w:szCs w:val="20"/>
        </w:rPr>
        <w:t>VII.</w:t>
      </w:r>
      <w:r w:rsidRPr="004C117E">
        <w:rPr>
          <w:b/>
          <w:sz w:val="20"/>
          <w:szCs w:val="20"/>
        </w:rPr>
        <w:tab/>
        <w:t xml:space="preserve">Başkalarının Nam </w:t>
      </w:r>
      <w:r>
        <w:rPr>
          <w:b/>
          <w:sz w:val="20"/>
          <w:szCs w:val="20"/>
        </w:rPr>
        <w:t>v</w:t>
      </w:r>
      <w:r w:rsidRPr="004C117E">
        <w:rPr>
          <w:b/>
          <w:sz w:val="20"/>
          <w:szCs w:val="20"/>
        </w:rPr>
        <w:t>e Hesabına Yapılan İşlemler, İnanca Dayalı İşlemlere İlişkin Açıklamalar</w:t>
      </w:r>
    </w:p>
    <w:p w14:paraId="499704B0" w14:textId="77777777" w:rsidR="00B64E8A" w:rsidRPr="004C117E" w:rsidRDefault="00B64E8A" w:rsidP="00B64E8A">
      <w:pPr>
        <w:rPr>
          <w:b/>
          <w:sz w:val="20"/>
          <w:szCs w:val="20"/>
        </w:rPr>
      </w:pPr>
    </w:p>
    <w:p w14:paraId="419BA4EF" w14:textId="1E9A041C" w:rsidR="00B64E8A" w:rsidRDefault="00B64E8A" w:rsidP="00B64E8A">
      <w:pPr>
        <w:ind w:left="900"/>
        <w:jc w:val="both"/>
        <w:rPr>
          <w:sz w:val="20"/>
          <w:szCs w:val="20"/>
        </w:rPr>
      </w:pPr>
      <w:r w:rsidRPr="008A4D97">
        <w:rPr>
          <w:sz w:val="20"/>
          <w:szCs w:val="20"/>
        </w:rPr>
        <w:t>Banka müşterilerinin nam ve hesabına alım, satım, saklama, fon yönetimi hizmetleri vermemektedir. Banka inanca dayalı işlem sözleşmeleri yapmamaktadır.</w:t>
      </w:r>
    </w:p>
    <w:p w14:paraId="159C559B" w14:textId="77777777" w:rsidR="008B3CF2" w:rsidRPr="008A4D97" w:rsidRDefault="008B3CF2" w:rsidP="00B64E8A">
      <w:pPr>
        <w:ind w:left="900"/>
        <w:jc w:val="both"/>
        <w:rPr>
          <w:sz w:val="20"/>
          <w:szCs w:val="20"/>
        </w:rPr>
      </w:pPr>
    </w:p>
    <w:p w14:paraId="780589CE" w14:textId="77777777" w:rsidR="008B3CF2" w:rsidRPr="004C117E" w:rsidRDefault="008B3CF2" w:rsidP="008B3CF2">
      <w:pPr>
        <w:ind w:left="851" w:hanging="851"/>
        <w:jc w:val="both"/>
        <w:rPr>
          <w:b/>
          <w:sz w:val="20"/>
          <w:szCs w:val="20"/>
        </w:rPr>
      </w:pPr>
      <w:r w:rsidRPr="004C117E">
        <w:rPr>
          <w:b/>
          <w:sz w:val="20"/>
          <w:szCs w:val="20"/>
        </w:rPr>
        <w:t>VIII.</w:t>
      </w:r>
      <w:r w:rsidRPr="004C117E">
        <w:rPr>
          <w:b/>
          <w:sz w:val="20"/>
          <w:szCs w:val="20"/>
        </w:rPr>
        <w:tab/>
        <w:t>Risk Yönetimine İlişkin Açıklamalar</w:t>
      </w:r>
    </w:p>
    <w:p w14:paraId="07848E8A" w14:textId="77777777" w:rsidR="008B3CF2" w:rsidRPr="004C117E" w:rsidRDefault="008B3CF2" w:rsidP="008B3CF2">
      <w:pPr>
        <w:jc w:val="both"/>
        <w:outlineLvl w:val="1"/>
        <w:rPr>
          <w:sz w:val="20"/>
          <w:szCs w:val="20"/>
        </w:rPr>
      </w:pPr>
    </w:p>
    <w:p w14:paraId="035CEA6D" w14:textId="77777777" w:rsidR="008B3CF2" w:rsidRPr="004C117E" w:rsidRDefault="008B3CF2" w:rsidP="008B3CF2">
      <w:pPr>
        <w:ind w:left="851" w:right="59"/>
        <w:jc w:val="both"/>
        <w:outlineLvl w:val="1"/>
        <w:rPr>
          <w:sz w:val="20"/>
          <w:szCs w:val="20"/>
        </w:rPr>
      </w:pPr>
      <w:r w:rsidRPr="004C117E">
        <w:rPr>
          <w:sz w:val="20"/>
          <w:szCs w:val="20"/>
        </w:rPr>
        <w:t>23 Ekim 2015 tarihinde 29511 sayılı Resmi Gazete’de yayımlanan ve 30 Haziran 2016 tarihi itibarıyla yürürlüğe giren “Bankalarca Risk Yönetimine İlişkin Kamuya Yapılacak Açıklamalar Hakkında Tebliğ” uyarınca hazırlanan dipnotlar ve ilgili açıklamalar bu bölümde verilmektedir. Banka’nın sermaye yeterliliği hesaplamasında için standart yaklaşım kullanıldığından, İçsel Derecelendirmeye Dayalı Yaklaşım (“İDD“) kapsamında hazırlanması gereken tablolar verilmemiştir.</w:t>
      </w:r>
    </w:p>
    <w:p w14:paraId="281D9073" w14:textId="77777777" w:rsidR="00731914" w:rsidRPr="00AC3C7A" w:rsidRDefault="00731914" w:rsidP="005C13CE">
      <w:pPr>
        <w:tabs>
          <w:tab w:val="num" w:pos="284"/>
          <w:tab w:val="left" w:pos="1276"/>
        </w:tabs>
        <w:ind w:left="1276" w:hanging="425"/>
        <w:jc w:val="both"/>
        <w:rPr>
          <w:sz w:val="16"/>
          <w:szCs w:val="16"/>
        </w:rPr>
      </w:pPr>
    </w:p>
    <w:p w14:paraId="615D1D1C" w14:textId="6C6D220D" w:rsidR="005C13CE" w:rsidRPr="00C9611C" w:rsidRDefault="005C13CE" w:rsidP="001265D0">
      <w:pPr>
        <w:ind w:left="851"/>
        <w:jc w:val="both"/>
        <w:rPr>
          <w:sz w:val="16"/>
        </w:rPr>
        <w:sectPr w:rsidR="005C13CE" w:rsidRPr="00C9611C" w:rsidSect="003032B3">
          <w:footerReference w:type="default" r:id="rId88"/>
          <w:pgSz w:w="11907" w:h="16840" w:code="9"/>
          <w:pgMar w:top="1260" w:right="837" w:bottom="630" w:left="1372" w:header="720" w:footer="720" w:gutter="0"/>
          <w:cols w:space="708"/>
          <w:docGrid w:linePitch="360"/>
        </w:sectPr>
      </w:pPr>
    </w:p>
    <w:p w14:paraId="7F005FBD" w14:textId="77777777" w:rsidR="007615A0" w:rsidRPr="007615A0" w:rsidRDefault="007615A0" w:rsidP="007615A0">
      <w:pPr>
        <w:rPr>
          <w:b/>
          <w:sz w:val="20"/>
          <w:szCs w:val="20"/>
          <w:lang w:eastAsia="en-US"/>
        </w:rPr>
      </w:pPr>
      <w:r w:rsidRPr="007615A0">
        <w:rPr>
          <w:b/>
          <w:sz w:val="20"/>
          <w:szCs w:val="20"/>
          <w:lang w:eastAsia="en-US"/>
        </w:rPr>
        <w:lastRenderedPageBreak/>
        <w:t>Mali Bünyeye ve Risk Yönetimine İlişkin Bilgiler (Devamı)</w:t>
      </w:r>
    </w:p>
    <w:p w14:paraId="24843560" w14:textId="77777777" w:rsidR="007615A0" w:rsidRDefault="007615A0" w:rsidP="007615A0">
      <w:pPr>
        <w:ind w:left="851" w:hanging="851"/>
        <w:jc w:val="both"/>
        <w:rPr>
          <w:b/>
          <w:sz w:val="20"/>
          <w:szCs w:val="20"/>
        </w:rPr>
      </w:pPr>
    </w:p>
    <w:p w14:paraId="147AF6E3" w14:textId="7EFBFF75" w:rsidR="007615A0" w:rsidRPr="004C117E" w:rsidRDefault="007615A0" w:rsidP="007615A0">
      <w:pPr>
        <w:ind w:left="851" w:hanging="851"/>
        <w:jc w:val="both"/>
        <w:rPr>
          <w:b/>
          <w:sz w:val="20"/>
          <w:szCs w:val="20"/>
        </w:rPr>
      </w:pPr>
      <w:r w:rsidRPr="004C117E">
        <w:rPr>
          <w:b/>
          <w:sz w:val="20"/>
          <w:szCs w:val="20"/>
        </w:rPr>
        <w:t>VIII.</w:t>
      </w:r>
      <w:r w:rsidRPr="004C117E">
        <w:rPr>
          <w:b/>
          <w:sz w:val="20"/>
          <w:szCs w:val="20"/>
        </w:rPr>
        <w:tab/>
        <w:t>Risk Yönetimine İlişkin Açıklamalar</w:t>
      </w:r>
      <w:r>
        <w:rPr>
          <w:b/>
          <w:sz w:val="20"/>
          <w:szCs w:val="20"/>
        </w:rPr>
        <w:t xml:space="preserve"> (Devamı)</w:t>
      </w:r>
    </w:p>
    <w:p w14:paraId="6D1932AC" w14:textId="77777777" w:rsidR="00B61607" w:rsidRDefault="00B61607" w:rsidP="00C35786">
      <w:pPr>
        <w:ind w:left="851" w:right="59"/>
        <w:jc w:val="both"/>
        <w:outlineLvl w:val="1"/>
        <w:rPr>
          <w:b/>
          <w:sz w:val="20"/>
          <w:szCs w:val="20"/>
        </w:rPr>
      </w:pPr>
    </w:p>
    <w:p w14:paraId="4E545048" w14:textId="77777777" w:rsidR="00B61607" w:rsidRPr="008A4D97" w:rsidRDefault="00B61607" w:rsidP="003E333B">
      <w:pPr>
        <w:pStyle w:val="ListeParagraf"/>
        <w:numPr>
          <w:ilvl w:val="0"/>
          <w:numId w:val="70"/>
        </w:numPr>
        <w:ind w:left="1276" w:hanging="425"/>
        <w:jc w:val="both"/>
        <w:outlineLvl w:val="1"/>
        <w:rPr>
          <w:b/>
          <w:sz w:val="20"/>
          <w:szCs w:val="20"/>
        </w:rPr>
      </w:pPr>
      <w:r w:rsidRPr="008A4D97">
        <w:rPr>
          <w:b/>
          <w:sz w:val="20"/>
          <w:szCs w:val="20"/>
        </w:rPr>
        <w:t>Risk yönetimi ve risk ağırlıklı tutarlara ilişkin genel açıklamalar</w:t>
      </w:r>
      <w:r>
        <w:rPr>
          <w:b/>
          <w:sz w:val="20"/>
          <w:szCs w:val="20"/>
        </w:rPr>
        <w:t>:</w:t>
      </w:r>
    </w:p>
    <w:p w14:paraId="1398CB14" w14:textId="77777777" w:rsidR="00B61607" w:rsidRPr="008A4D97" w:rsidRDefault="00B61607" w:rsidP="00B61607">
      <w:pPr>
        <w:pStyle w:val="ListeParagraf"/>
        <w:ind w:left="900" w:hanging="900"/>
        <w:jc w:val="both"/>
        <w:outlineLvl w:val="1"/>
        <w:rPr>
          <w:b/>
          <w:sz w:val="20"/>
          <w:szCs w:val="20"/>
        </w:rPr>
      </w:pPr>
    </w:p>
    <w:p w14:paraId="67B36779" w14:textId="39450E18" w:rsidR="00B61607" w:rsidRPr="008A4D97" w:rsidRDefault="00B61607" w:rsidP="00B61607">
      <w:pPr>
        <w:ind w:left="1276" w:hanging="425"/>
        <w:jc w:val="both"/>
        <w:outlineLvl w:val="1"/>
        <w:rPr>
          <w:b/>
          <w:sz w:val="20"/>
          <w:szCs w:val="20"/>
        </w:rPr>
      </w:pPr>
      <w:r w:rsidRPr="008A4D97">
        <w:rPr>
          <w:b/>
          <w:sz w:val="20"/>
          <w:szCs w:val="20"/>
        </w:rPr>
        <w:t>a.1</w:t>
      </w:r>
      <w:r w:rsidR="00D71A95">
        <w:rPr>
          <w:b/>
          <w:sz w:val="20"/>
          <w:szCs w:val="20"/>
        </w:rPr>
        <w:t>)</w:t>
      </w:r>
      <w:r w:rsidRPr="008A4D97">
        <w:rPr>
          <w:b/>
          <w:sz w:val="20"/>
          <w:szCs w:val="20"/>
        </w:rPr>
        <w:tab/>
        <w:t>Bankanın risk yönetimi yaklaşımı</w:t>
      </w:r>
      <w:r>
        <w:rPr>
          <w:b/>
          <w:sz w:val="20"/>
          <w:szCs w:val="20"/>
        </w:rPr>
        <w:t>:</w:t>
      </w:r>
    </w:p>
    <w:p w14:paraId="68958969" w14:textId="77777777" w:rsidR="00B61607" w:rsidRPr="008A4D97" w:rsidRDefault="00B61607" w:rsidP="00B61607">
      <w:pPr>
        <w:ind w:left="900"/>
        <w:jc w:val="both"/>
        <w:rPr>
          <w:sz w:val="20"/>
          <w:szCs w:val="20"/>
        </w:rPr>
      </w:pPr>
    </w:p>
    <w:p w14:paraId="4BC57608" w14:textId="77777777" w:rsidR="00B61607" w:rsidRPr="008A4D97" w:rsidRDefault="00B61607" w:rsidP="00B36E1C">
      <w:pPr>
        <w:ind w:left="851"/>
        <w:jc w:val="both"/>
        <w:rPr>
          <w:sz w:val="20"/>
          <w:szCs w:val="20"/>
        </w:rPr>
      </w:pPr>
      <w:r w:rsidRPr="008A4D97">
        <w:rPr>
          <w:sz w:val="20"/>
          <w:szCs w:val="20"/>
        </w:rPr>
        <w:t>Banka’nın risk yönetim sisteminin amacı temel olarak, gelecekteki nakit akımlarının içereceği risk-getiri yapısını, buna bağlı olarak faaliyetlerin niteliğini ve düzeyini izlemeye, kontrol altında tutmaya ve gerektiğinde değiştirmeye yönelik belirlenen politikalar, uygulama usulleri ve limitler aracılığıyla, maruz kalınan risklerin tanımlanmasını, ölçülmesini, izlenmesini ve kontrol edilmesini sağlamaktır.</w:t>
      </w:r>
    </w:p>
    <w:p w14:paraId="714DF888" w14:textId="77777777" w:rsidR="00B61607" w:rsidRPr="008A4D97" w:rsidRDefault="00B61607" w:rsidP="00B36E1C">
      <w:pPr>
        <w:ind w:left="851"/>
        <w:jc w:val="both"/>
        <w:rPr>
          <w:sz w:val="20"/>
          <w:szCs w:val="20"/>
        </w:rPr>
      </w:pPr>
    </w:p>
    <w:p w14:paraId="57445B43" w14:textId="77777777" w:rsidR="00B61607" w:rsidRPr="008A4D97" w:rsidRDefault="00B61607" w:rsidP="00B36E1C">
      <w:pPr>
        <w:ind w:left="851"/>
        <w:jc w:val="both"/>
        <w:rPr>
          <w:sz w:val="20"/>
          <w:szCs w:val="20"/>
        </w:rPr>
      </w:pPr>
      <w:r w:rsidRPr="008A4D97">
        <w:rPr>
          <w:sz w:val="20"/>
          <w:szCs w:val="20"/>
        </w:rPr>
        <w:t>Yönetim kurulu, bankacılık faaliyetleri sebebiyle karşılaşılan risklerin izlenmesi ve kontrolünün sağlanması amacıyla, Bankacılık Kanunu’nun öngördüğü biçimde etkin bir iç kontrol, risk yönetim ve iç denetim sistemi tesis etmek, bunların işlerliğini, uygunluğunu ve yeterliliğini sağlamak ve izlemekle sorumludur.</w:t>
      </w:r>
    </w:p>
    <w:p w14:paraId="746DFBDE" w14:textId="77777777" w:rsidR="00B61607" w:rsidRPr="008A4D97" w:rsidRDefault="00B61607" w:rsidP="00B36E1C">
      <w:pPr>
        <w:ind w:left="851"/>
        <w:jc w:val="both"/>
        <w:rPr>
          <w:sz w:val="20"/>
          <w:szCs w:val="20"/>
        </w:rPr>
      </w:pPr>
    </w:p>
    <w:p w14:paraId="3A646E62" w14:textId="77777777" w:rsidR="00B61607" w:rsidRPr="008A4D97" w:rsidRDefault="00B61607" w:rsidP="00B36E1C">
      <w:pPr>
        <w:ind w:left="851"/>
        <w:jc w:val="both"/>
        <w:rPr>
          <w:sz w:val="20"/>
          <w:szCs w:val="20"/>
        </w:rPr>
      </w:pPr>
      <w:r w:rsidRPr="008A4D97">
        <w:rPr>
          <w:sz w:val="20"/>
          <w:szCs w:val="20"/>
        </w:rPr>
        <w:t xml:space="preserve">Yönetim Kurulu, risk yönetimi politika ve stratejilerini günün değişen piyasa koşullarına göre periyodik olarak gözden geçirmekte ve değerlendirmektedir. </w:t>
      </w:r>
    </w:p>
    <w:p w14:paraId="39EB6D75" w14:textId="77777777" w:rsidR="00B61607" w:rsidRPr="008A4D97" w:rsidRDefault="00B61607" w:rsidP="00B36E1C">
      <w:pPr>
        <w:ind w:left="851"/>
        <w:jc w:val="both"/>
        <w:rPr>
          <w:sz w:val="20"/>
          <w:szCs w:val="20"/>
        </w:rPr>
      </w:pPr>
    </w:p>
    <w:p w14:paraId="17D302C3" w14:textId="77777777" w:rsidR="00B61607" w:rsidRPr="008A4D97" w:rsidRDefault="00B61607" w:rsidP="00B36E1C">
      <w:pPr>
        <w:ind w:left="851"/>
        <w:jc w:val="both"/>
        <w:rPr>
          <w:sz w:val="20"/>
          <w:szCs w:val="20"/>
        </w:rPr>
      </w:pPr>
      <w:r w:rsidRPr="008A4D97">
        <w:rPr>
          <w:sz w:val="20"/>
          <w:szCs w:val="20"/>
        </w:rPr>
        <w:t>Yönetim Kurulu tarafından, risk yönetimi sürecine ilişkin belirlenen politika ve stratejiler doğrultusunda banka birimlerinin koordineli bir biçimde çalışması üst düzey yönetim tarafından sağlanmaktadır.</w:t>
      </w:r>
    </w:p>
    <w:p w14:paraId="151DC3D7" w14:textId="77777777" w:rsidR="00B61607" w:rsidRPr="008A4D97" w:rsidRDefault="00B61607" w:rsidP="00B36E1C">
      <w:pPr>
        <w:ind w:left="851"/>
        <w:jc w:val="both"/>
        <w:rPr>
          <w:sz w:val="20"/>
          <w:szCs w:val="20"/>
        </w:rPr>
      </w:pPr>
    </w:p>
    <w:p w14:paraId="31EED025" w14:textId="77777777" w:rsidR="00B61607" w:rsidRPr="008A4D97" w:rsidRDefault="00B61607" w:rsidP="00B36E1C">
      <w:pPr>
        <w:ind w:left="851"/>
        <w:jc w:val="both"/>
        <w:rPr>
          <w:sz w:val="20"/>
          <w:szCs w:val="20"/>
        </w:rPr>
      </w:pPr>
      <w:r w:rsidRPr="008A4D97">
        <w:rPr>
          <w:sz w:val="20"/>
          <w:szCs w:val="20"/>
        </w:rPr>
        <w:t>Banka Yönetim Kurulu, risklerin yönetimi konusunda bankada konsolide ve konsolide olmayan bazda izlenecek stratejileri, politikaları, limit sistemlerini ve uygulama talimatlarını oluşturarak, risklerin yönetimi sürecinde yoğun olarak yer almaktadır.</w:t>
      </w:r>
    </w:p>
    <w:p w14:paraId="31B3E865" w14:textId="77777777" w:rsidR="00B61607" w:rsidRPr="008A4D97" w:rsidRDefault="00B61607" w:rsidP="00B36E1C">
      <w:pPr>
        <w:ind w:left="851"/>
        <w:jc w:val="both"/>
        <w:rPr>
          <w:sz w:val="20"/>
          <w:szCs w:val="20"/>
        </w:rPr>
      </w:pPr>
    </w:p>
    <w:p w14:paraId="5DE73312" w14:textId="77777777" w:rsidR="00B61607" w:rsidRPr="008A4D97" w:rsidRDefault="00B61607" w:rsidP="00B36E1C">
      <w:pPr>
        <w:ind w:left="851"/>
        <w:jc w:val="both"/>
        <w:rPr>
          <w:sz w:val="20"/>
          <w:szCs w:val="20"/>
        </w:rPr>
      </w:pPr>
      <w:r w:rsidRPr="008A4D97">
        <w:rPr>
          <w:sz w:val="20"/>
          <w:szCs w:val="20"/>
        </w:rPr>
        <w:t>Temel olarak piyasa, likidite ve kredi riski ile stratejik risk, itibar riski ve operasyonel riske maruz kalan banka, maruz kaldığı risklerden sayısallaştırılabilenleri için, yönetim kurulunca onaylanan risk politikaları ve uygulama talimatları ile risk limitleri belirlemektedir. Söz konusu limitler, iç sistemler kapsamındaki birimler ve bankanın ilgili organları tarafından izlenmekte, raporlanmakta ve risklerin belirlenen limitler dahilinde kalması sağlanmaktadır. Risk yönetimi düzenlemeleri çerçevesinde örgütlenen Risk Yönetim Başkanlığı; risklerin ölçülmesi, izlenmesi, kontrolü ve raporlanması faaliyetlerini yürütmektedir.</w:t>
      </w:r>
    </w:p>
    <w:p w14:paraId="099F2537" w14:textId="77777777" w:rsidR="00B61607" w:rsidRPr="008A4D97" w:rsidRDefault="00B61607" w:rsidP="00B36E1C">
      <w:pPr>
        <w:ind w:left="851"/>
        <w:jc w:val="both"/>
        <w:rPr>
          <w:sz w:val="20"/>
          <w:szCs w:val="20"/>
        </w:rPr>
      </w:pPr>
    </w:p>
    <w:p w14:paraId="39636322" w14:textId="77777777" w:rsidR="00B61607" w:rsidRPr="008A4D97" w:rsidRDefault="00B61607" w:rsidP="00B36E1C">
      <w:pPr>
        <w:ind w:left="851"/>
        <w:jc w:val="both"/>
        <w:rPr>
          <w:sz w:val="20"/>
          <w:szCs w:val="20"/>
        </w:rPr>
      </w:pPr>
      <w:r w:rsidRPr="008A4D97">
        <w:rPr>
          <w:sz w:val="20"/>
          <w:szCs w:val="20"/>
        </w:rPr>
        <w:t>Bankanın risk yönetim sisteminin nihai hedefi, işlevsel faaliyetlerin taşıdığı risklere uyumlu olarak sermaye tahsisinde bulunmak (ekonomik sermaye) ve riske göre ayarlanmış sermaye getirisini en üst seviyeye çıkartarak, oluşturulan katma değeri artırmaktır.</w:t>
      </w:r>
    </w:p>
    <w:p w14:paraId="34DED303" w14:textId="77777777" w:rsidR="00B61607" w:rsidRPr="008A4D97" w:rsidRDefault="00B61607" w:rsidP="00B36E1C">
      <w:pPr>
        <w:ind w:left="851"/>
        <w:jc w:val="both"/>
        <w:rPr>
          <w:sz w:val="20"/>
          <w:szCs w:val="20"/>
        </w:rPr>
      </w:pPr>
    </w:p>
    <w:p w14:paraId="6351F4C0" w14:textId="77777777" w:rsidR="00B61607" w:rsidRPr="008A4D97" w:rsidRDefault="00B61607" w:rsidP="00B36E1C">
      <w:pPr>
        <w:ind w:left="851"/>
        <w:jc w:val="both"/>
        <w:rPr>
          <w:sz w:val="20"/>
          <w:szCs w:val="20"/>
        </w:rPr>
      </w:pPr>
      <w:r w:rsidRPr="008A4D97">
        <w:rPr>
          <w:sz w:val="20"/>
          <w:szCs w:val="20"/>
        </w:rPr>
        <w:t>Bankanın Aktif Pasif Komitesinde, risk yönetim politikaları doğrultusunda fon toplama faaliyetleri ile bankanın fon kullandırımlarına ilişkin yurt içi ve yurt dışı ekonomik koşullar değerlendirilmekte, aktif-pasif yapısı yönetilmektedir.</w:t>
      </w:r>
    </w:p>
    <w:p w14:paraId="49634687" w14:textId="77777777" w:rsidR="00B36E1C" w:rsidRDefault="00B36E1C" w:rsidP="00B36E1C">
      <w:pPr>
        <w:ind w:left="851"/>
        <w:jc w:val="both"/>
        <w:rPr>
          <w:sz w:val="20"/>
          <w:szCs w:val="20"/>
        </w:rPr>
      </w:pPr>
    </w:p>
    <w:p w14:paraId="02E6C047" w14:textId="696B031C" w:rsidR="00B36E1C" w:rsidRPr="008A4D97" w:rsidRDefault="00B36E1C" w:rsidP="00B36E1C">
      <w:pPr>
        <w:ind w:left="851"/>
        <w:jc w:val="both"/>
        <w:rPr>
          <w:sz w:val="20"/>
          <w:szCs w:val="20"/>
        </w:rPr>
      </w:pPr>
      <w:r w:rsidRPr="008A4D97">
        <w:rPr>
          <w:sz w:val="20"/>
          <w:szCs w:val="20"/>
        </w:rPr>
        <w:t>Bankanın maruz kaldığı veya gelecekte maruz kalabileceği riskler belirlenmekte ve bu risklerin tanımı yapılmaktadır. Tanımlanan riskler ölçülmekte ve mümkün olduğu ölçüde önceliklendirilmektedir. Banka stratejilerinden kaynaklanan riskler ve stratejinin risk profiline olası etkisi de dikkate alınarak tüm önemli risklerin risk iştahında yer alması sağlanmaktadır. Banka stratejileri, risk profili ve risk iştahı ile ilişkilendirilir. Risk profilinin gelecekte değişmesi bekleniyorsa bu değişiklik, sermayeye etki derecesi ile birlikte değerlendirilmektedir</w:t>
      </w:r>
      <w:r>
        <w:rPr>
          <w:sz w:val="20"/>
          <w:szCs w:val="20"/>
        </w:rPr>
        <w:t>.</w:t>
      </w:r>
    </w:p>
    <w:p w14:paraId="5C9377EA" w14:textId="77777777" w:rsidR="00B36E1C" w:rsidRDefault="00B36E1C" w:rsidP="00B61607">
      <w:pPr>
        <w:rPr>
          <w:sz w:val="20"/>
          <w:szCs w:val="20"/>
        </w:rPr>
      </w:pPr>
    </w:p>
    <w:p w14:paraId="5D7D451F" w14:textId="77777777" w:rsidR="00F247A1" w:rsidRDefault="00B36E1C" w:rsidP="00F247A1">
      <w:pPr>
        <w:ind w:left="851"/>
        <w:jc w:val="both"/>
        <w:rPr>
          <w:sz w:val="20"/>
          <w:szCs w:val="20"/>
        </w:rPr>
        <w:sectPr w:rsidR="00F247A1" w:rsidSect="00606531">
          <w:headerReference w:type="even" r:id="rId89"/>
          <w:headerReference w:type="default" r:id="rId90"/>
          <w:footerReference w:type="default" r:id="rId91"/>
          <w:headerReference w:type="first" r:id="rId92"/>
          <w:pgSz w:w="11907" w:h="16840" w:code="9"/>
          <w:pgMar w:top="1134" w:right="1134" w:bottom="1134" w:left="1701" w:header="851" w:footer="851" w:gutter="0"/>
          <w:cols w:space="708"/>
          <w:docGrid w:linePitch="360"/>
        </w:sectPr>
      </w:pPr>
      <w:r w:rsidRPr="00B36E1C">
        <w:rPr>
          <w:sz w:val="20"/>
          <w:szCs w:val="20"/>
        </w:rPr>
        <w:t>Bankanın risk toleransı; belirlenen misyon ve vizyon doğrultusunda kabul edilebilecek en geniş kapsamlı hesaplanmış risk miktarıdır. Diğer bir ifadeyle bankanın herhangi bir önlem almanın gerekliliğine karar vermeden önce maruz kalmaya hazır olduğu risk tutarıdır. Bu yönüyle risk toleransı, bankanın sunduğu hizmetlerin çeşitliliği ile bağlantılı olarak kabul edilebilir bulduğu risk seviyesidir.</w:t>
      </w:r>
    </w:p>
    <w:p w14:paraId="33DC558A" w14:textId="2C1284CC" w:rsidR="00B61607" w:rsidRPr="008A4D97" w:rsidRDefault="00B61607" w:rsidP="00F247A1">
      <w:pPr>
        <w:jc w:val="both"/>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26CA617B" w14:textId="77777777" w:rsidR="00B61607" w:rsidRPr="008A4D97" w:rsidRDefault="00B61607" w:rsidP="00B61607">
      <w:pPr>
        <w:pStyle w:val="GvdeMetniGirintisi"/>
        <w:ind w:firstLine="0"/>
        <w:jc w:val="left"/>
        <w:rPr>
          <w:b/>
          <w:sz w:val="20"/>
          <w:szCs w:val="20"/>
        </w:rPr>
      </w:pPr>
    </w:p>
    <w:p w14:paraId="3D0A7710" w14:textId="77777777" w:rsidR="00B61607" w:rsidRPr="008A4D97" w:rsidRDefault="00B61607" w:rsidP="00B61607">
      <w:pPr>
        <w:ind w:left="810" w:hanging="851"/>
        <w:jc w:val="both"/>
        <w:rPr>
          <w:b/>
          <w:sz w:val="20"/>
          <w:szCs w:val="20"/>
        </w:rPr>
      </w:pPr>
      <w:r>
        <w:rPr>
          <w:b/>
          <w:sz w:val="20"/>
          <w:szCs w:val="20"/>
        </w:rPr>
        <w:t xml:space="preserve"> </w:t>
      </w: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5586704F" w14:textId="77777777" w:rsidR="00B61607" w:rsidRPr="008A4D97" w:rsidRDefault="00B61607" w:rsidP="00B61607">
      <w:pPr>
        <w:ind w:left="810"/>
        <w:jc w:val="both"/>
        <w:rPr>
          <w:sz w:val="20"/>
          <w:szCs w:val="20"/>
        </w:rPr>
      </w:pPr>
    </w:p>
    <w:p w14:paraId="0A501486" w14:textId="77777777" w:rsidR="00B61607" w:rsidRPr="008A4D97" w:rsidRDefault="00B61607" w:rsidP="00B61607">
      <w:pPr>
        <w:ind w:left="810"/>
        <w:jc w:val="both"/>
        <w:rPr>
          <w:sz w:val="20"/>
          <w:szCs w:val="20"/>
        </w:rPr>
      </w:pPr>
      <w:r w:rsidRPr="008A4D97">
        <w:rPr>
          <w:sz w:val="20"/>
          <w:szCs w:val="20"/>
        </w:rPr>
        <w:t>Bankanın risk iştahı ile risk toleransının ortak özelliği, riskin kabulü ile ilgili sınırları çizmeleridir. Ancak risk toleransı daha geniş kapsamlıdır.</w:t>
      </w:r>
    </w:p>
    <w:p w14:paraId="3D301D3D" w14:textId="77777777" w:rsidR="00B61607" w:rsidRPr="008A4D97" w:rsidRDefault="00B61607" w:rsidP="00B61607">
      <w:pPr>
        <w:ind w:left="810"/>
        <w:jc w:val="both"/>
        <w:rPr>
          <w:sz w:val="16"/>
          <w:szCs w:val="16"/>
        </w:rPr>
      </w:pPr>
    </w:p>
    <w:p w14:paraId="79DE8EB7" w14:textId="77777777" w:rsidR="00B61607" w:rsidRPr="008A4D97" w:rsidRDefault="00B61607" w:rsidP="00B61607">
      <w:pPr>
        <w:ind w:left="810"/>
        <w:jc w:val="both"/>
        <w:rPr>
          <w:sz w:val="20"/>
          <w:szCs w:val="20"/>
        </w:rPr>
      </w:pPr>
      <w:r w:rsidRPr="008A4D97">
        <w:rPr>
          <w:sz w:val="20"/>
          <w:szCs w:val="20"/>
        </w:rPr>
        <w:t>Banka Yönetim kurulunca onaylanan ve her yıl güncellenen “Risk İştahı Politikası" ile bankanın stratejilerini uygulamak ve hedeflerine ulaşmak için alabileceği risk düzeyleri belirlenmiştir. Bankanın risk iştahı ve risk toleransıyla ilgili olarak banka risk profili çerçevesinde belirlenen limitler ile tetikleme fonksiyonları detaylı olarak açıklanmıştır.</w:t>
      </w:r>
    </w:p>
    <w:p w14:paraId="6A15EF59" w14:textId="77777777" w:rsidR="00B61607" w:rsidRPr="008A4D97" w:rsidRDefault="00B61607" w:rsidP="00B61607">
      <w:pPr>
        <w:ind w:left="810"/>
        <w:jc w:val="both"/>
        <w:rPr>
          <w:sz w:val="16"/>
          <w:szCs w:val="16"/>
        </w:rPr>
      </w:pPr>
    </w:p>
    <w:p w14:paraId="668C26AF" w14:textId="77777777" w:rsidR="00B61607" w:rsidRPr="008A4D97" w:rsidRDefault="00B61607" w:rsidP="00B61607">
      <w:pPr>
        <w:ind w:left="811"/>
        <w:jc w:val="both"/>
        <w:rPr>
          <w:sz w:val="20"/>
          <w:szCs w:val="20"/>
        </w:rPr>
      </w:pPr>
      <w:r w:rsidRPr="008A4D97">
        <w:rPr>
          <w:sz w:val="20"/>
          <w:szCs w:val="20"/>
        </w:rPr>
        <w:t>Bankanın finansal durumu, faaliyet profili ve geleceğe ait büyüme beklentileri göz önünde bulundurularak, stratejik hedeflerin tutturulabilmesi için ihtiyaç duyulan sermaye miktarı, statik ve dinamik bazda gerçekleştirilen stres testleri ve senaryo analizleri vasıtasıyla hesaplanmaktadır.</w:t>
      </w:r>
    </w:p>
    <w:p w14:paraId="29B5035C" w14:textId="77777777" w:rsidR="00B61607" w:rsidRPr="008A4D97" w:rsidRDefault="00B61607" w:rsidP="00B61607">
      <w:pPr>
        <w:ind w:left="811"/>
        <w:jc w:val="both"/>
        <w:rPr>
          <w:sz w:val="16"/>
          <w:szCs w:val="16"/>
        </w:rPr>
      </w:pPr>
    </w:p>
    <w:p w14:paraId="204E9699" w14:textId="77777777" w:rsidR="00B61607" w:rsidRPr="008A4D97" w:rsidRDefault="00B61607" w:rsidP="00B61607">
      <w:pPr>
        <w:ind w:left="811"/>
        <w:jc w:val="both"/>
        <w:rPr>
          <w:sz w:val="20"/>
          <w:szCs w:val="20"/>
        </w:rPr>
      </w:pPr>
      <w:r w:rsidRPr="008A4D97">
        <w:rPr>
          <w:sz w:val="20"/>
          <w:szCs w:val="20"/>
        </w:rPr>
        <w:t>Bankanın faaliyet gösterdiği piyasayı günümüzde ve gelecekte etkileyebilecek konjonktürel faktörler gözetilerek bankanın finansal yapısı üzerine uygulanan stres testleri ve senaryo analizi çalışmaları diğer mali göstergelerle birlikte değerlendirilmiş, bu kapsamda hazırlanan sermaye planları ile banka süreçleri arasında eşgüdüme dayalı bir koordinasyon oluşturulmuştur.</w:t>
      </w:r>
    </w:p>
    <w:p w14:paraId="01F42B93" w14:textId="77777777" w:rsidR="00B61607" w:rsidRPr="008A4D97" w:rsidRDefault="00B61607" w:rsidP="00B61607">
      <w:pPr>
        <w:ind w:left="811"/>
        <w:jc w:val="both"/>
        <w:rPr>
          <w:sz w:val="16"/>
          <w:szCs w:val="16"/>
        </w:rPr>
      </w:pPr>
    </w:p>
    <w:p w14:paraId="0F385E87" w14:textId="77777777" w:rsidR="00B61607" w:rsidRPr="008A4D97" w:rsidRDefault="00B61607" w:rsidP="00B61607">
      <w:pPr>
        <w:ind w:left="811"/>
        <w:jc w:val="both"/>
        <w:rPr>
          <w:sz w:val="20"/>
          <w:szCs w:val="20"/>
        </w:rPr>
      </w:pPr>
      <w:r w:rsidRPr="008A4D97">
        <w:rPr>
          <w:sz w:val="20"/>
          <w:szCs w:val="20"/>
        </w:rPr>
        <w:t>İşlevsel faaliyetlerin taşıdığı risklere uyumlu olarak sermaye tahsisi sağlamayı ve bu risklere göre ayarlanmış sermaye getirisini en üst düzeye çıkarmayı amaçlayan Banka, riskleri; piyasa riski, likidite riski, kredi riski, operasyonel risk ve diğer riskler şeklinde sınıflandırarak değerlendirmektedir.</w:t>
      </w:r>
    </w:p>
    <w:p w14:paraId="008F1666" w14:textId="77777777" w:rsidR="00B61607" w:rsidRPr="008A4D97" w:rsidRDefault="00B61607" w:rsidP="00B61607">
      <w:pPr>
        <w:ind w:left="811"/>
        <w:jc w:val="both"/>
        <w:rPr>
          <w:sz w:val="16"/>
          <w:szCs w:val="16"/>
        </w:rPr>
      </w:pPr>
    </w:p>
    <w:p w14:paraId="0C5AF7C3" w14:textId="77777777" w:rsidR="00B61607" w:rsidRPr="008A4D97" w:rsidRDefault="00B61607" w:rsidP="00B61607">
      <w:pPr>
        <w:ind w:left="811"/>
        <w:jc w:val="both"/>
        <w:outlineLvl w:val="1"/>
        <w:rPr>
          <w:b/>
          <w:sz w:val="20"/>
          <w:szCs w:val="20"/>
        </w:rPr>
      </w:pPr>
      <w:r w:rsidRPr="008A4D97">
        <w:rPr>
          <w:b/>
          <w:sz w:val="20"/>
          <w:szCs w:val="20"/>
        </w:rPr>
        <w:t>Piyasa riski</w:t>
      </w:r>
      <w:r>
        <w:rPr>
          <w:b/>
          <w:sz w:val="20"/>
          <w:szCs w:val="20"/>
        </w:rPr>
        <w:t>:</w:t>
      </w:r>
    </w:p>
    <w:p w14:paraId="18DFA9DE" w14:textId="77777777" w:rsidR="00B61607" w:rsidRPr="008A4D97" w:rsidRDefault="00B61607" w:rsidP="00B61607">
      <w:pPr>
        <w:ind w:left="811"/>
        <w:jc w:val="both"/>
        <w:outlineLvl w:val="1"/>
        <w:rPr>
          <w:b/>
          <w:sz w:val="16"/>
          <w:szCs w:val="16"/>
        </w:rPr>
      </w:pPr>
    </w:p>
    <w:p w14:paraId="57846733" w14:textId="77777777" w:rsidR="00B61607" w:rsidRPr="008A4D97" w:rsidRDefault="00B61607" w:rsidP="00B61607">
      <w:pPr>
        <w:ind w:left="811"/>
        <w:jc w:val="both"/>
        <w:rPr>
          <w:sz w:val="20"/>
          <w:szCs w:val="20"/>
        </w:rPr>
      </w:pPr>
      <w:r w:rsidRPr="008A4D97">
        <w:rPr>
          <w:sz w:val="20"/>
          <w:szCs w:val="20"/>
        </w:rPr>
        <w:t>Bankanın piyasa riski; kur riski, hisse senedi pozisyon riski, emtia riski ve kar oranı riski nedeniyle maruz kalabileceği zarar olasılığını ifade etmektedir.</w:t>
      </w:r>
    </w:p>
    <w:p w14:paraId="0D7804E8" w14:textId="77777777" w:rsidR="00B61607" w:rsidRPr="008A4D97" w:rsidRDefault="00B61607" w:rsidP="00B61607">
      <w:pPr>
        <w:ind w:left="811"/>
        <w:jc w:val="both"/>
        <w:rPr>
          <w:sz w:val="16"/>
          <w:szCs w:val="16"/>
        </w:rPr>
      </w:pPr>
    </w:p>
    <w:p w14:paraId="5060ED54" w14:textId="77777777" w:rsidR="00B61607" w:rsidRPr="008A4D97" w:rsidRDefault="00B61607" w:rsidP="00B61607">
      <w:pPr>
        <w:ind w:left="811"/>
        <w:jc w:val="both"/>
        <w:rPr>
          <w:sz w:val="20"/>
          <w:szCs w:val="20"/>
        </w:rPr>
      </w:pPr>
      <w:r w:rsidRPr="008A4D97">
        <w:rPr>
          <w:sz w:val="20"/>
          <w:szCs w:val="20"/>
        </w:rPr>
        <w:t xml:space="preserve">Bu bağlamda, Banka, piyasa risklerini, “Bankaların Sermaye Yeterliliğinin Ölçülmesine ve Değerlendirilmesine İlişkin Yönetmelik” hükümleri çerçevesinde, standart metodu kullanmak suretiyle ölçmektedir. </w:t>
      </w:r>
    </w:p>
    <w:p w14:paraId="317DA06F" w14:textId="77777777" w:rsidR="00B61607" w:rsidRPr="008A4D97" w:rsidRDefault="00B61607" w:rsidP="00B61607">
      <w:pPr>
        <w:ind w:left="811"/>
        <w:jc w:val="both"/>
        <w:rPr>
          <w:sz w:val="16"/>
          <w:szCs w:val="16"/>
        </w:rPr>
      </w:pPr>
    </w:p>
    <w:p w14:paraId="3B8091E6" w14:textId="77777777" w:rsidR="00B61607" w:rsidRPr="008A4D97" w:rsidRDefault="00B61607" w:rsidP="00B61607">
      <w:pPr>
        <w:ind w:left="811"/>
        <w:jc w:val="both"/>
        <w:rPr>
          <w:sz w:val="20"/>
          <w:szCs w:val="20"/>
        </w:rPr>
      </w:pPr>
      <w:r w:rsidRPr="008A4D97">
        <w:rPr>
          <w:sz w:val="20"/>
          <w:szCs w:val="20"/>
        </w:rPr>
        <w:t>Banka, piyasa riskinin, yasal mevzuat ile belirlenen limitlere uyum sağlayıp sağlamadığını sürekli olarak izlemekte olup, döviz kuru riski ayrıca Aktif/Pasif Komitesinde de görüş ve değerlendirmeye tabi tutulmaktadır. Bankanın döviz kuru stratejisi, kur riskinin dengede kalması, açık ya da fazla pozisyon verilmemesi yönündedir.</w:t>
      </w:r>
    </w:p>
    <w:p w14:paraId="4E69FAA6" w14:textId="77777777" w:rsidR="00B61607" w:rsidRPr="008A4D97" w:rsidRDefault="00B61607" w:rsidP="00B61607">
      <w:pPr>
        <w:ind w:left="811"/>
        <w:jc w:val="both"/>
        <w:rPr>
          <w:sz w:val="16"/>
          <w:szCs w:val="16"/>
        </w:rPr>
      </w:pPr>
    </w:p>
    <w:p w14:paraId="52C180D4" w14:textId="77777777" w:rsidR="00B61607" w:rsidRPr="008A4D97" w:rsidRDefault="00B61607" w:rsidP="00B61607">
      <w:pPr>
        <w:ind w:left="811"/>
        <w:jc w:val="both"/>
        <w:outlineLvl w:val="1"/>
        <w:rPr>
          <w:b/>
          <w:sz w:val="20"/>
          <w:szCs w:val="20"/>
        </w:rPr>
      </w:pPr>
      <w:r w:rsidRPr="008A4D97">
        <w:rPr>
          <w:b/>
          <w:sz w:val="20"/>
          <w:szCs w:val="20"/>
        </w:rPr>
        <w:t>Likidite riski</w:t>
      </w:r>
      <w:r>
        <w:rPr>
          <w:b/>
          <w:sz w:val="20"/>
          <w:szCs w:val="20"/>
        </w:rPr>
        <w:t>:</w:t>
      </w:r>
      <w:r w:rsidRPr="008A4D97">
        <w:rPr>
          <w:b/>
          <w:sz w:val="20"/>
          <w:szCs w:val="20"/>
        </w:rPr>
        <w:t xml:space="preserve"> </w:t>
      </w:r>
    </w:p>
    <w:p w14:paraId="64782CA4" w14:textId="77777777" w:rsidR="00B61607" w:rsidRPr="008A4D97" w:rsidRDefault="00B61607" w:rsidP="00B61607">
      <w:pPr>
        <w:ind w:left="811"/>
        <w:jc w:val="both"/>
        <w:outlineLvl w:val="1"/>
        <w:rPr>
          <w:b/>
          <w:sz w:val="16"/>
          <w:szCs w:val="16"/>
        </w:rPr>
      </w:pPr>
    </w:p>
    <w:p w14:paraId="7155716F" w14:textId="77777777" w:rsidR="00B61607" w:rsidRPr="008A4D97" w:rsidRDefault="00B61607" w:rsidP="00B61607">
      <w:pPr>
        <w:ind w:left="811"/>
        <w:jc w:val="both"/>
        <w:rPr>
          <w:sz w:val="20"/>
          <w:szCs w:val="20"/>
        </w:rPr>
      </w:pPr>
      <w:r w:rsidRPr="008A4D97">
        <w:rPr>
          <w:sz w:val="20"/>
          <w:szCs w:val="20"/>
        </w:rPr>
        <w:t xml:space="preserve">Bankanın likidite riski, fonlamaya ilişkin likidite riski ile piyasaya ilişkin likidite riskinden oluşmaktadır. </w:t>
      </w:r>
    </w:p>
    <w:p w14:paraId="75ED91B4" w14:textId="77777777" w:rsidR="00B61607" w:rsidRPr="008A4D97" w:rsidRDefault="00B61607" w:rsidP="00B61607">
      <w:pPr>
        <w:ind w:left="811"/>
        <w:jc w:val="both"/>
        <w:rPr>
          <w:sz w:val="16"/>
          <w:szCs w:val="16"/>
        </w:rPr>
      </w:pPr>
    </w:p>
    <w:p w14:paraId="1149CCCC" w14:textId="77777777" w:rsidR="00B36E1C" w:rsidRDefault="00B61607" w:rsidP="00B61607">
      <w:pPr>
        <w:ind w:left="811"/>
        <w:jc w:val="both"/>
        <w:rPr>
          <w:sz w:val="20"/>
          <w:szCs w:val="20"/>
        </w:rPr>
      </w:pPr>
      <w:r w:rsidRPr="008A4D97">
        <w:rPr>
          <w:sz w:val="20"/>
          <w:szCs w:val="20"/>
        </w:rPr>
        <w:t>Fonlamaya ilişkin likidite riski, bankanın öngörülebilen ya da öngörülemeyen tüm nakit akışı gereksinimini, günlük operasyonları ya da finansal yapıyı bozmadan, yeterli düzeyde karşılamanın mümkün olmadığı durumlarda ortaya çıkan zarar olasılığını ifade etmektedir.</w:t>
      </w:r>
    </w:p>
    <w:p w14:paraId="27F17150" w14:textId="77777777" w:rsidR="00B36E1C" w:rsidRDefault="00B36E1C" w:rsidP="00B61607">
      <w:pPr>
        <w:ind w:left="811"/>
        <w:jc w:val="both"/>
        <w:rPr>
          <w:sz w:val="20"/>
          <w:szCs w:val="20"/>
        </w:rPr>
      </w:pPr>
    </w:p>
    <w:p w14:paraId="5D00407F" w14:textId="77777777" w:rsidR="00B36E1C" w:rsidRPr="00B36E1C" w:rsidRDefault="00B36E1C" w:rsidP="00B36E1C">
      <w:pPr>
        <w:ind w:left="851"/>
        <w:jc w:val="both"/>
        <w:rPr>
          <w:sz w:val="20"/>
          <w:szCs w:val="20"/>
        </w:rPr>
      </w:pPr>
      <w:r w:rsidRPr="00B36E1C">
        <w:rPr>
          <w:sz w:val="20"/>
          <w:szCs w:val="20"/>
        </w:rPr>
        <w:t xml:space="preserve">Piyasaya ilişkin likidite riski ise piyasalarda derinliğin olmaması veya aşırı dalgalanma nedeniyle bankanın herhangi bir pozisyonunu piyasa fiyatlarından kapatamaması veya dengeleyememesi sonucu maruz kalabileceği zarar ihtimalidir. </w:t>
      </w:r>
    </w:p>
    <w:p w14:paraId="6DB72379" w14:textId="77777777" w:rsidR="00B36E1C" w:rsidRPr="00B36E1C" w:rsidRDefault="00B36E1C" w:rsidP="00B36E1C">
      <w:pPr>
        <w:rPr>
          <w:b/>
          <w:sz w:val="12"/>
          <w:szCs w:val="18"/>
          <w:lang w:eastAsia="en-US"/>
        </w:rPr>
      </w:pPr>
    </w:p>
    <w:p w14:paraId="25D8C2E8" w14:textId="77777777" w:rsidR="00B36E1C" w:rsidRPr="00B36E1C" w:rsidRDefault="00B36E1C" w:rsidP="00B36E1C">
      <w:pPr>
        <w:ind w:left="851"/>
        <w:jc w:val="both"/>
        <w:rPr>
          <w:sz w:val="20"/>
          <w:szCs w:val="20"/>
        </w:rPr>
      </w:pPr>
      <w:r w:rsidRPr="00B36E1C">
        <w:rPr>
          <w:sz w:val="20"/>
          <w:szCs w:val="20"/>
        </w:rPr>
        <w:t xml:space="preserve">Likidite riskinin ortaya çıkmasına, vade uyumsuzluğu, aktif kalitesindeki bozulma, beklenmedik kaynak çıkışları, karlılıktaki düşüş ve ekonomik kriz halleri gibi faktörler neden olmaktadır. </w:t>
      </w:r>
    </w:p>
    <w:p w14:paraId="07BA1221" w14:textId="77777777" w:rsidR="00B36E1C" w:rsidRPr="008A4D97" w:rsidRDefault="00B36E1C">
      <w:pPr>
        <w:ind w:left="811"/>
        <w:jc w:val="both"/>
        <w:rPr>
          <w:sz w:val="20"/>
          <w:szCs w:val="20"/>
        </w:rPr>
      </w:pPr>
    </w:p>
    <w:p w14:paraId="6EE048F5" w14:textId="77777777" w:rsidR="00B36E1C" w:rsidRPr="008A4D97" w:rsidRDefault="00B36E1C" w:rsidP="00B36E1C">
      <w:pPr>
        <w:ind w:left="851"/>
        <w:jc w:val="both"/>
        <w:rPr>
          <w:sz w:val="20"/>
          <w:szCs w:val="20"/>
        </w:rPr>
      </w:pPr>
      <w:r w:rsidRPr="008A4D97">
        <w:rPr>
          <w:sz w:val="20"/>
          <w:szCs w:val="20"/>
        </w:rPr>
        <w:t xml:space="preserve">Likidite riskine karşı nakit akışı günlük olarak takip edilip taahhütlerin zamanında ve gerektiği şekilde karşılanması için gerekli önleyici ve iyileştirici tedbirler alınmaktadır. Likidite riski Aktif/Pasif Komitesinde haftalık olarak değerlendirilmektedir. </w:t>
      </w:r>
    </w:p>
    <w:p w14:paraId="4F42AF78" w14:textId="77777777" w:rsidR="00F247A1" w:rsidRDefault="00F247A1">
      <w:pPr>
        <w:ind w:left="811"/>
        <w:jc w:val="both"/>
        <w:rPr>
          <w:sz w:val="20"/>
          <w:szCs w:val="20"/>
        </w:rPr>
        <w:sectPr w:rsidR="00F247A1" w:rsidSect="00606531">
          <w:footerReference w:type="default" r:id="rId93"/>
          <w:pgSz w:w="11907" w:h="16840" w:code="9"/>
          <w:pgMar w:top="1134" w:right="1134" w:bottom="1134" w:left="1701" w:header="851" w:footer="851" w:gutter="0"/>
          <w:cols w:space="708"/>
          <w:docGrid w:linePitch="360"/>
        </w:sectPr>
      </w:pPr>
    </w:p>
    <w:p w14:paraId="0F4D4856" w14:textId="0E1049B2"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22DCBA4D" w14:textId="77777777" w:rsidR="00B61607" w:rsidRPr="00B36E1C" w:rsidRDefault="00B61607" w:rsidP="00B61607">
      <w:pPr>
        <w:pStyle w:val="GvdeMetniGirintisi"/>
        <w:ind w:firstLine="0"/>
        <w:jc w:val="left"/>
        <w:rPr>
          <w:b/>
          <w:sz w:val="20"/>
          <w:szCs w:val="18"/>
        </w:rPr>
      </w:pPr>
    </w:p>
    <w:p w14:paraId="08E3D226" w14:textId="77777777" w:rsidR="00B61607" w:rsidRPr="008A4D97" w:rsidRDefault="00B61607" w:rsidP="00B61607">
      <w:pPr>
        <w:ind w:left="810" w:hanging="810"/>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2701BBCC" w14:textId="77777777" w:rsidR="00B61607" w:rsidRPr="00B36E1C" w:rsidRDefault="00B61607" w:rsidP="00B61607">
      <w:pPr>
        <w:pStyle w:val="GvdeMetniGirintisi"/>
        <w:ind w:firstLine="0"/>
        <w:jc w:val="left"/>
        <w:rPr>
          <w:b/>
          <w:sz w:val="20"/>
          <w:szCs w:val="18"/>
        </w:rPr>
      </w:pPr>
    </w:p>
    <w:p w14:paraId="088E393C" w14:textId="77777777" w:rsidR="00B61607" w:rsidRPr="008A4D97" w:rsidRDefault="00B61607" w:rsidP="00B61607">
      <w:pPr>
        <w:ind w:left="811"/>
        <w:jc w:val="both"/>
        <w:outlineLvl w:val="1"/>
        <w:rPr>
          <w:b/>
          <w:sz w:val="20"/>
          <w:szCs w:val="20"/>
        </w:rPr>
      </w:pPr>
      <w:r w:rsidRPr="008A4D97">
        <w:rPr>
          <w:b/>
          <w:sz w:val="20"/>
          <w:szCs w:val="20"/>
        </w:rPr>
        <w:t>Likidite riski (Devamı)</w:t>
      </w:r>
      <w:r>
        <w:rPr>
          <w:b/>
          <w:sz w:val="20"/>
          <w:szCs w:val="20"/>
        </w:rPr>
        <w:t>:</w:t>
      </w:r>
    </w:p>
    <w:p w14:paraId="6EA0A8F1" w14:textId="77777777" w:rsidR="00B61607" w:rsidRPr="00B36E1C" w:rsidRDefault="00B61607" w:rsidP="00B61607">
      <w:pPr>
        <w:pStyle w:val="GvdeMetniGirintisi"/>
        <w:ind w:firstLine="0"/>
        <w:jc w:val="left"/>
        <w:rPr>
          <w:b/>
          <w:sz w:val="20"/>
          <w:szCs w:val="18"/>
        </w:rPr>
      </w:pPr>
    </w:p>
    <w:p w14:paraId="247E0E3A" w14:textId="77777777" w:rsidR="00B61607" w:rsidRPr="008A4D97" w:rsidRDefault="00B61607" w:rsidP="00B61607">
      <w:pPr>
        <w:ind w:left="851"/>
        <w:jc w:val="both"/>
        <w:rPr>
          <w:sz w:val="20"/>
          <w:szCs w:val="20"/>
        </w:rPr>
      </w:pPr>
      <w:r w:rsidRPr="008A4D97">
        <w:rPr>
          <w:sz w:val="20"/>
          <w:szCs w:val="20"/>
        </w:rPr>
        <w:t>Banka likidite riski konusunda, piyasalardaki beklenmedik hareketlilikler karşısında ortaya çıkabilecek likidite ihtiyacını karşılayabilmek için, yasal mevzuat ile belirlenen asgari likidite karşılama oranları ve geçmiş likidite tecrübelerini dikkate alarak, yeterli oranda ve kalitede likit varlık bulundurma politikası uygulamayı tercih etmektedir.</w:t>
      </w:r>
    </w:p>
    <w:p w14:paraId="12F49779" w14:textId="77777777" w:rsidR="00B61607" w:rsidRPr="00B36E1C" w:rsidRDefault="00B61607" w:rsidP="00B61607">
      <w:pPr>
        <w:pStyle w:val="GvdeMetniGirintisi"/>
        <w:ind w:firstLine="0"/>
        <w:jc w:val="left"/>
        <w:rPr>
          <w:b/>
          <w:sz w:val="20"/>
          <w:szCs w:val="18"/>
        </w:rPr>
      </w:pPr>
    </w:p>
    <w:p w14:paraId="4C63AC9C" w14:textId="77777777" w:rsidR="00B61607" w:rsidRPr="008A4D97" w:rsidRDefault="00B61607" w:rsidP="00B61607">
      <w:pPr>
        <w:ind w:left="851"/>
        <w:jc w:val="both"/>
        <w:rPr>
          <w:b/>
          <w:sz w:val="20"/>
          <w:szCs w:val="20"/>
        </w:rPr>
      </w:pPr>
      <w:r w:rsidRPr="008A4D97">
        <w:rPr>
          <w:b/>
          <w:sz w:val="20"/>
          <w:szCs w:val="20"/>
        </w:rPr>
        <w:t>Kredi riski</w:t>
      </w:r>
      <w:r>
        <w:rPr>
          <w:b/>
          <w:sz w:val="20"/>
          <w:szCs w:val="20"/>
        </w:rPr>
        <w:t>:</w:t>
      </w:r>
    </w:p>
    <w:p w14:paraId="26E1CA98" w14:textId="77777777" w:rsidR="00B61607" w:rsidRPr="00B36E1C" w:rsidRDefault="00B61607" w:rsidP="00B61607">
      <w:pPr>
        <w:pStyle w:val="GvdeMetniGirintisi"/>
        <w:ind w:firstLine="0"/>
        <w:jc w:val="left"/>
        <w:rPr>
          <w:b/>
          <w:sz w:val="20"/>
          <w:szCs w:val="18"/>
        </w:rPr>
      </w:pPr>
    </w:p>
    <w:p w14:paraId="3F25EE9A" w14:textId="77777777" w:rsidR="00B61607" w:rsidRPr="008A4D97" w:rsidRDefault="00B61607" w:rsidP="00B61607">
      <w:pPr>
        <w:ind w:left="851"/>
        <w:jc w:val="both"/>
        <w:rPr>
          <w:sz w:val="20"/>
          <w:szCs w:val="20"/>
        </w:rPr>
      </w:pPr>
      <w:r w:rsidRPr="008A4D97">
        <w:rPr>
          <w:sz w:val="20"/>
          <w:szCs w:val="20"/>
        </w:rPr>
        <w:t xml:space="preserve">Kredi riski; müşterinin kredi sözleşmesinin gereklerine uymayarak yükümlülüğünü kısmen veya tamamen zamanında yerine getirmemesinden dolayı bankanın maruz kalabileceği zarar olasılığını ifade etmektedir. Bu risk aynı zamanda, karşı tarafın mali durumundaki bozulmanın neden olduğu piyasa değeri kaybını da içermektedir. Kullanılan kredi riski tanımı kapsamında, bilanço içi ve bilanço dışı portföyler de yer almaktadır. </w:t>
      </w:r>
    </w:p>
    <w:p w14:paraId="2D3F6B6E" w14:textId="77777777" w:rsidR="00B61607" w:rsidRPr="00B36E1C" w:rsidRDefault="00B61607" w:rsidP="00B61607">
      <w:pPr>
        <w:pStyle w:val="GvdeMetniGirintisi"/>
        <w:ind w:firstLine="0"/>
        <w:jc w:val="left"/>
        <w:rPr>
          <w:b/>
          <w:sz w:val="20"/>
          <w:szCs w:val="18"/>
        </w:rPr>
      </w:pPr>
    </w:p>
    <w:p w14:paraId="75091A7F" w14:textId="77777777" w:rsidR="00B61607" w:rsidRPr="008A4D97" w:rsidRDefault="00B61607" w:rsidP="00B61607">
      <w:pPr>
        <w:ind w:left="851"/>
        <w:jc w:val="both"/>
        <w:rPr>
          <w:sz w:val="20"/>
          <w:szCs w:val="20"/>
        </w:rPr>
      </w:pPr>
      <w:r w:rsidRPr="008A4D97">
        <w:rPr>
          <w:sz w:val="20"/>
          <w:szCs w:val="20"/>
        </w:rPr>
        <w:t xml:space="preserve">Banka’da kredi açma yetkisi yönetim kuruluna aittir. Yönetim kurulu; kredi açmaya, onay vermeye, kredi riski yönetim ve diğer idari esaslara ilişkin politikaları oluşturarak ve bunların uygulanmasını ve izlenmesini sağlayarak, bu konuda gerekli tedbirleri almaktadır. Yönetim kurulu, kredi açma yetkisini yasal mevzuatça belirlenen usul ve esaslar çerçevesinde, ilgili kredi komitelerine ve genel müdürlüğe devretmektedir. Genel müdürlük kendisine devredilen kredi açma yetkisini bölge müdürlükleri/birimler veya şubeler aracılığıyla kullanmaktadır. Banka, kredi tahsisini her bir borçlu ve borçlular grubu bazında belirlenen limitler dahilinde yapmaktadır. Müşterilerin kredi riskinin limitini aşması sistem tarafından engellenmektedir. </w:t>
      </w:r>
    </w:p>
    <w:p w14:paraId="794A7B89" w14:textId="77777777" w:rsidR="00B61607" w:rsidRPr="00B36E1C" w:rsidRDefault="00B61607" w:rsidP="00B61607">
      <w:pPr>
        <w:pStyle w:val="GvdeMetniGirintisi"/>
        <w:ind w:firstLine="0"/>
        <w:jc w:val="left"/>
        <w:rPr>
          <w:b/>
          <w:sz w:val="20"/>
          <w:szCs w:val="18"/>
        </w:rPr>
      </w:pPr>
    </w:p>
    <w:p w14:paraId="39722B49" w14:textId="77777777" w:rsidR="00B61607" w:rsidRPr="008A4D97" w:rsidRDefault="00B61607" w:rsidP="00B61607">
      <w:pPr>
        <w:ind w:left="851"/>
        <w:jc w:val="both"/>
        <w:rPr>
          <w:sz w:val="20"/>
          <w:szCs w:val="20"/>
        </w:rPr>
      </w:pPr>
      <w:r w:rsidRPr="008A4D97">
        <w:rPr>
          <w:sz w:val="20"/>
          <w:szCs w:val="20"/>
        </w:rPr>
        <w:t xml:space="preserve">Kredi portföyünü olumsuz etkileyebilecek sektörel konsantrasyona yol açılmamasına özellikle dikkat edilmektedir. Risklerin az sayıda müşteri üzerinde yoğunlaşmasının önlenmesi için azami çaba gösterilmektedir. Kredi riski, iç sistemler kapsamındaki birimler ve risk yönetim sistemince sürekli izlenmekte ve raporlanmaktadır. Böylece kredi riskinin, “Kredi Politikaları”na uyumu sağlanmaktadır. </w:t>
      </w:r>
    </w:p>
    <w:p w14:paraId="6BF35460" w14:textId="77777777" w:rsidR="00B61607" w:rsidRPr="00B36E1C" w:rsidRDefault="00B61607" w:rsidP="00B61607">
      <w:pPr>
        <w:pStyle w:val="GvdeMetniGirintisi"/>
        <w:ind w:firstLine="0"/>
        <w:jc w:val="left"/>
        <w:rPr>
          <w:b/>
          <w:sz w:val="20"/>
          <w:szCs w:val="18"/>
        </w:rPr>
      </w:pPr>
    </w:p>
    <w:p w14:paraId="70F8E44D" w14:textId="77777777" w:rsidR="00B61607" w:rsidRPr="008A4D97" w:rsidRDefault="00B61607" w:rsidP="00B61607">
      <w:pPr>
        <w:ind w:left="851"/>
        <w:jc w:val="both"/>
        <w:rPr>
          <w:b/>
          <w:sz w:val="20"/>
          <w:szCs w:val="20"/>
        </w:rPr>
      </w:pPr>
      <w:r w:rsidRPr="008A4D97">
        <w:rPr>
          <w:b/>
          <w:sz w:val="20"/>
          <w:szCs w:val="20"/>
        </w:rPr>
        <w:t>Operasyonel risk</w:t>
      </w:r>
      <w:r>
        <w:rPr>
          <w:b/>
          <w:sz w:val="20"/>
          <w:szCs w:val="20"/>
        </w:rPr>
        <w:t>:</w:t>
      </w:r>
      <w:r w:rsidRPr="008A4D97">
        <w:rPr>
          <w:b/>
          <w:sz w:val="20"/>
          <w:szCs w:val="20"/>
        </w:rPr>
        <w:t xml:space="preserve"> </w:t>
      </w:r>
    </w:p>
    <w:p w14:paraId="175B60E0" w14:textId="77777777" w:rsidR="00B61607" w:rsidRPr="008A4D97" w:rsidRDefault="00B61607" w:rsidP="00B61607">
      <w:pPr>
        <w:pStyle w:val="GvdeMetniGirintisi"/>
        <w:ind w:firstLine="0"/>
        <w:jc w:val="left"/>
        <w:rPr>
          <w:b/>
          <w:sz w:val="12"/>
          <w:szCs w:val="18"/>
        </w:rPr>
      </w:pPr>
    </w:p>
    <w:p w14:paraId="27A03171" w14:textId="77777777" w:rsidR="00B61607" w:rsidRPr="008A4D97" w:rsidRDefault="00B61607" w:rsidP="00B61607">
      <w:pPr>
        <w:ind w:left="851"/>
        <w:jc w:val="both"/>
        <w:rPr>
          <w:sz w:val="20"/>
          <w:szCs w:val="20"/>
        </w:rPr>
      </w:pPr>
      <w:r w:rsidRPr="008A4D97">
        <w:rPr>
          <w:sz w:val="20"/>
          <w:szCs w:val="20"/>
        </w:rPr>
        <w:t xml:space="preserve">Operasyonel risk, yetersiz veya başarısız dahili süreçler, insanlar ve sistemlerden veya harici olaylardan kaynaklanan kayıp riski olarak tanımlanmaktadır. Yasal risk ve uyum riski bu risk grubuna dahil edilirken, itibar ve strateji riski (yanlış zamanda yanlış kararlar alınmasından kaynaklanan risk) bu grubun dışında tutulmaktadır. </w:t>
      </w:r>
    </w:p>
    <w:p w14:paraId="47957B24" w14:textId="77777777" w:rsidR="00B61607" w:rsidRPr="00B36E1C" w:rsidRDefault="00B61607" w:rsidP="00B61607">
      <w:pPr>
        <w:pStyle w:val="GvdeMetniGirintisi"/>
        <w:ind w:firstLine="0"/>
        <w:jc w:val="left"/>
        <w:rPr>
          <w:b/>
          <w:sz w:val="20"/>
          <w:szCs w:val="18"/>
        </w:rPr>
      </w:pPr>
    </w:p>
    <w:p w14:paraId="4CA1EBAB" w14:textId="77777777" w:rsidR="00B61607" w:rsidRPr="008A4D97" w:rsidRDefault="00B61607" w:rsidP="00B61607">
      <w:pPr>
        <w:ind w:left="851"/>
        <w:jc w:val="both"/>
        <w:rPr>
          <w:sz w:val="20"/>
          <w:szCs w:val="20"/>
        </w:rPr>
      </w:pPr>
      <w:r w:rsidRPr="008A4D97">
        <w:rPr>
          <w:sz w:val="20"/>
          <w:szCs w:val="20"/>
        </w:rPr>
        <w:t xml:space="preserve">Operasyonel risk, Banka’nın tüm faaliyetlerinde yer alan bir risk türüdür. Personel hatası, sistemden kaynaklanan bir hata, yetersiz ya da yanlış yasal bilgi ve dokümanlara dayanarak yapılabilecek işlemler, banka organizasyon yapısı içerisindeki kademeler arası bilgi akışının aksaması, yetki sınırlarının belirsizliği, yapı ve/veya işleyiş değişiklikleri, doğal afetler, terör ve dolandırıcılık hadiselerinden kaynaklanabilmektedir. </w:t>
      </w:r>
    </w:p>
    <w:p w14:paraId="7ADAE5EB" w14:textId="77777777" w:rsidR="00B61607" w:rsidRPr="00B36E1C" w:rsidRDefault="00B61607" w:rsidP="00B61607">
      <w:pPr>
        <w:pStyle w:val="GvdeMetniGirintisi"/>
        <w:ind w:firstLine="0"/>
        <w:jc w:val="left"/>
        <w:rPr>
          <w:b/>
          <w:sz w:val="20"/>
          <w:szCs w:val="18"/>
        </w:rPr>
      </w:pPr>
    </w:p>
    <w:p w14:paraId="45339DDB" w14:textId="77777777" w:rsidR="00B36E1C" w:rsidRDefault="00B61607" w:rsidP="00B61607">
      <w:pPr>
        <w:ind w:left="851"/>
        <w:jc w:val="both"/>
        <w:rPr>
          <w:sz w:val="20"/>
          <w:szCs w:val="20"/>
        </w:rPr>
      </w:pPr>
      <w:r w:rsidRPr="008A4D97">
        <w:rPr>
          <w:sz w:val="20"/>
          <w:szCs w:val="20"/>
        </w:rPr>
        <w:t xml:space="preserve">Banka, operasyonel riski kaynaklarına göre, personel riski, teknolojik riskler, organizasyon riski, yasal risk-uyum riski ve dış riskler olmak üzere beş kategori halinde sınıflandırılmaktadır. Banka ayrıca, operasyonel riskin kabul edilebilir bir düzeyde tutulabilmesi için gerekli önleyici tedbirleri de almaktadır. </w:t>
      </w:r>
    </w:p>
    <w:p w14:paraId="54B0F8E4" w14:textId="77777777" w:rsidR="00B36E1C" w:rsidRDefault="00B36E1C" w:rsidP="00B36E1C">
      <w:pPr>
        <w:ind w:left="851"/>
        <w:jc w:val="both"/>
        <w:rPr>
          <w:sz w:val="20"/>
          <w:szCs w:val="20"/>
        </w:rPr>
      </w:pPr>
    </w:p>
    <w:p w14:paraId="26E2736B" w14:textId="2FCFDF29" w:rsidR="00B36E1C" w:rsidRPr="00B36E1C" w:rsidRDefault="00B36E1C" w:rsidP="00B36E1C">
      <w:pPr>
        <w:ind w:left="851"/>
        <w:jc w:val="both"/>
        <w:rPr>
          <w:sz w:val="20"/>
          <w:szCs w:val="20"/>
        </w:rPr>
      </w:pPr>
      <w:r w:rsidRPr="00B36E1C">
        <w:rPr>
          <w:sz w:val="20"/>
          <w:szCs w:val="20"/>
        </w:rPr>
        <w:t xml:space="preserve">Banka’nın maruz kalabileceği diğer riskleri; stratejik risk, itibar riski, karşı taraf kredi riski, ülke riski ve yoğunlaşma riski oluşturmaktadır. </w:t>
      </w:r>
    </w:p>
    <w:p w14:paraId="48A037CA" w14:textId="77777777" w:rsidR="00F247A1" w:rsidRDefault="00B36E1C" w:rsidP="00B36E1C">
      <w:pPr>
        <w:ind w:left="851"/>
        <w:jc w:val="both"/>
        <w:rPr>
          <w:sz w:val="20"/>
          <w:szCs w:val="20"/>
        </w:rPr>
        <w:sectPr w:rsidR="00F247A1" w:rsidSect="00606531">
          <w:footerReference w:type="default" r:id="rId94"/>
          <w:pgSz w:w="11907" w:h="16840" w:code="9"/>
          <w:pgMar w:top="1134" w:right="1134" w:bottom="1134" w:left="1701" w:header="851" w:footer="851" w:gutter="0"/>
          <w:cols w:space="708"/>
          <w:docGrid w:linePitch="360"/>
        </w:sectPr>
      </w:pPr>
      <w:r w:rsidRPr="00B36E1C">
        <w:rPr>
          <w:sz w:val="20"/>
          <w:szCs w:val="20"/>
        </w:rPr>
        <w:t xml:space="preserve">Banka stratejik riske ilişkin; yurt içi ve yurt dışı ekonomik konjonktürü, teknolojik, finansal ve sosyal gelişmeleri, yasal düzenlemeleri ve bankacılık sektörünü yakından takip ederek rasyonel kararlar vermeyi ve gelişmelere göre değişimi amaçlamaktadır. </w:t>
      </w:r>
    </w:p>
    <w:p w14:paraId="10F6132F" w14:textId="01070D01" w:rsidR="00B61607" w:rsidRPr="008A4D97" w:rsidRDefault="00B61607" w:rsidP="00B61607">
      <w:pPr>
        <w:pStyle w:val="GvdeMetniGirintisi"/>
        <w:spacing w:line="206" w:lineRule="auto"/>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4B4ABB5B" w14:textId="77777777" w:rsidR="00B61607" w:rsidRPr="00B36E1C" w:rsidRDefault="00B61607" w:rsidP="00B61607">
      <w:pPr>
        <w:pStyle w:val="GvdeMetniGirintisi"/>
        <w:spacing w:line="206" w:lineRule="auto"/>
        <w:ind w:firstLine="0"/>
        <w:jc w:val="left"/>
        <w:rPr>
          <w:b/>
          <w:sz w:val="20"/>
          <w:szCs w:val="16"/>
        </w:rPr>
      </w:pPr>
    </w:p>
    <w:p w14:paraId="0D025E44" w14:textId="77777777" w:rsidR="00B61607" w:rsidRPr="008A4D97" w:rsidRDefault="00B61607" w:rsidP="00B61607">
      <w:pPr>
        <w:spacing w:line="206" w:lineRule="auto"/>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2EE6FFC4" w14:textId="77777777" w:rsidR="00B61607" w:rsidRPr="00B36E1C" w:rsidRDefault="00B61607" w:rsidP="00B61607">
      <w:pPr>
        <w:spacing w:line="206" w:lineRule="auto"/>
        <w:ind w:left="810"/>
        <w:jc w:val="both"/>
        <w:rPr>
          <w:b/>
          <w:sz w:val="20"/>
          <w:szCs w:val="16"/>
        </w:rPr>
      </w:pPr>
    </w:p>
    <w:p w14:paraId="6EEECA5B" w14:textId="77777777" w:rsidR="00B61607" w:rsidRPr="008A4D97" w:rsidRDefault="00B61607" w:rsidP="00B61607">
      <w:pPr>
        <w:spacing w:line="206" w:lineRule="auto"/>
        <w:ind w:left="851"/>
        <w:jc w:val="both"/>
        <w:rPr>
          <w:b/>
          <w:sz w:val="20"/>
          <w:szCs w:val="20"/>
        </w:rPr>
      </w:pPr>
      <w:r w:rsidRPr="008A4D97">
        <w:rPr>
          <w:b/>
          <w:sz w:val="20"/>
          <w:szCs w:val="20"/>
        </w:rPr>
        <w:t>Diğer riskler</w:t>
      </w:r>
      <w:r>
        <w:rPr>
          <w:b/>
          <w:sz w:val="20"/>
          <w:szCs w:val="20"/>
        </w:rPr>
        <w:t>:</w:t>
      </w:r>
    </w:p>
    <w:p w14:paraId="59D60230" w14:textId="77777777" w:rsidR="00B61607" w:rsidRPr="00B36E1C" w:rsidRDefault="00B61607" w:rsidP="00B61607">
      <w:pPr>
        <w:spacing w:line="206" w:lineRule="auto"/>
        <w:ind w:left="810"/>
        <w:jc w:val="both"/>
        <w:rPr>
          <w:b/>
          <w:sz w:val="20"/>
          <w:szCs w:val="16"/>
        </w:rPr>
      </w:pPr>
    </w:p>
    <w:p w14:paraId="433977E7" w14:textId="77777777" w:rsidR="00B61607" w:rsidRPr="008A4D97" w:rsidRDefault="00B61607" w:rsidP="00B61607">
      <w:pPr>
        <w:spacing w:line="206" w:lineRule="auto"/>
        <w:ind w:left="851"/>
        <w:jc w:val="both"/>
        <w:rPr>
          <w:sz w:val="20"/>
          <w:szCs w:val="20"/>
        </w:rPr>
      </w:pPr>
      <w:r w:rsidRPr="008A4D97">
        <w:rPr>
          <w:sz w:val="20"/>
          <w:szCs w:val="20"/>
        </w:rPr>
        <w:t>Mevcut veya potansiyel müşteriler, ortaklar, rakipler ve denetim otoriteleri gibi birbirinden farklı ya da birbiriyle ilişkili olan tarafların banka hakkındaki olumsuz düşüncelerinden veya mevcut yasal düzenlemelere uygun davranılmaması neticesinde bankaya duyulan güvenin azalması ya da banka itibarının zedelenmesi gibi menfi gelişmelerden kaynaklanarak bankanın zarar etme olasılığına yol açan her türlü faktör banka için itibar riski kabul edilmiştir. Bankanın risk yönetim sistemi, itibar riskini önleyebilmek ve/veya kontrol altında tutabilmek için banka itibarının veya imajının zedelendiğinin belirlendiği herhangi bir anda müşterilere öncelik vererek, proaktif bir iletişim mekanizması tesis etmektedir.</w:t>
      </w:r>
    </w:p>
    <w:p w14:paraId="0EB9B7B5" w14:textId="77777777" w:rsidR="00B61607" w:rsidRPr="00B36E1C" w:rsidRDefault="00B61607" w:rsidP="00B61607">
      <w:pPr>
        <w:spacing w:line="206" w:lineRule="auto"/>
        <w:ind w:left="851"/>
        <w:jc w:val="both"/>
        <w:rPr>
          <w:b/>
          <w:sz w:val="20"/>
          <w:szCs w:val="16"/>
        </w:rPr>
      </w:pPr>
    </w:p>
    <w:p w14:paraId="05C9459E" w14:textId="77777777" w:rsidR="00B61607" w:rsidRPr="008A4D97" w:rsidRDefault="00B61607" w:rsidP="00B61607">
      <w:pPr>
        <w:pStyle w:val="BasicParagraph"/>
        <w:spacing w:line="206" w:lineRule="auto"/>
        <w:ind w:left="851"/>
        <w:jc w:val="both"/>
        <w:rPr>
          <w:rFonts w:ascii="Times New Roman" w:hAnsi="Times New Roman" w:cs="Times New Roman"/>
          <w:color w:val="auto"/>
          <w:sz w:val="20"/>
          <w:szCs w:val="20"/>
          <w:lang w:val="tr-TR"/>
        </w:rPr>
      </w:pPr>
      <w:r w:rsidRPr="008A4D97">
        <w:rPr>
          <w:rFonts w:ascii="Times New Roman" w:hAnsi="Times New Roman" w:cs="Times New Roman"/>
          <w:color w:val="auto"/>
          <w:sz w:val="20"/>
          <w:szCs w:val="20"/>
          <w:lang w:val="tr-TR"/>
        </w:rPr>
        <w:t xml:space="preserve">Bunun yanı sıra, Banka’nın, katılım bankacılığı prensiplerine uygun olarak faaliyetlerini yürütmesi de bankaya ait spesifik itibar riski yönetiminin bir bileşeni olarak dikkate alınır. </w:t>
      </w:r>
    </w:p>
    <w:p w14:paraId="15806DFB" w14:textId="77777777" w:rsidR="00B61607" w:rsidRPr="00B36E1C" w:rsidRDefault="00B61607" w:rsidP="00B61607">
      <w:pPr>
        <w:pStyle w:val="BasicParagraph"/>
        <w:spacing w:line="206" w:lineRule="auto"/>
        <w:ind w:left="851"/>
        <w:jc w:val="both"/>
        <w:rPr>
          <w:rFonts w:ascii="Times New Roman" w:hAnsi="Times New Roman" w:cs="Times New Roman"/>
          <w:color w:val="auto"/>
          <w:sz w:val="20"/>
          <w:szCs w:val="16"/>
          <w:lang w:val="tr-TR"/>
        </w:rPr>
      </w:pPr>
    </w:p>
    <w:p w14:paraId="7B07F6C5" w14:textId="77777777" w:rsidR="00B61607" w:rsidRPr="008A4D97" w:rsidRDefault="00B61607" w:rsidP="00B61607">
      <w:pPr>
        <w:spacing w:line="206" w:lineRule="auto"/>
        <w:ind w:left="851"/>
        <w:jc w:val="both"/>
        <w:outlineLvl w:val="1"/>
        <w:rPr>
          <w:sz w:val="20"/>
          <w:szCs w:val="20"/>
        </w:rPr>
      </w:pPr>
      <w:r w:rsidRPr="008A4D97">
        <w:rPr>
          <w:sz w:val="20"/>
          <w:szCs w:val="20"/>
        </w:rPr>
        <w:t xml:space="preserve">Karşı taraf kredi riski, iki tarafa da yükümlülük getiren bir işlemin muhatabı olan karşı tarafın, bu işlemin nakit akışında yer alan son ödemeden önce temerrüde düşme olasılığını ifade etmektedir. Banka, karşı taraf kredi riskini, yasal mevzuat çerçevesinde, en iyi uygulamaları gözeterek, faaliyetlerin hacmi, niteliği ve karmaşıklığı ile uyumlu olarak yönetmektedir. </w:t>
      </w:r>
    </w:p>
    <w:p w14:paraId="7B92D36E" w14:textId="77777777" w:rsidR="00B61607" w:rsidRPr="00B36E1C" w:rsidRDefault="00B61607" w:rsidP="00B61607">
      <w:pPr>
        <w:spacing w:line="206" w:lineRule="auto"/>
        <w:ind w:left="851"/>
        <w:jc w:val="both"/>
        <w:outlineLvl w:val="1"/>
        <w:rPr>
          <w:sz w:val="20"/>
          <w:szCs w:val="16"/>
        </w:rPr>
      </w:pPr>
    </w:p>
    <w:p w14:paraId="4AC62A82" w14:textId="77777777" w:rsidR="00B61607" w:rsidRPr="008A4D97" w:rsidRDefault="00B61607" w:rsidP="00B61607">
      <w:pPr>
        <w:spacing w:line="206" w:lineRule="auto"/>
        <w:ind w:left="851"/>
        <w:jc w:val="both"/>
        <w:outlineLvl w:val="1"/>
        <w:rPr>
          <w:sz w:val="20"/>
          <w:szCs w:val="20"/>
        </w:rPr>
      </w:pPr>
      <w:r w:rsidRPr="008A4D97">
        <w:rPr>
          <w:sz w:val="20"/>
          <w:szCs w:val="20"/>
        </w:rPr>
        <w:t xml:space="preserve">Ülke riski; ekonomik, sosyal ve siyasi koşullarda meydana gelen belirsizlikler nedeniyle bir ülkedeki borçluların dış yükümlülüklerini yerine getirememeleri veya yerine getirmekten kaçınmaları sonucunda bankanın maruz kalabileceği zarar olasılığını ifade etmektedir. Banka, yasal sınırlamaları, piyasa şartlarını ve müşteri memnuniyetini de gözeterek, yurt dışı mali kurum ve ülkelerle olan ticari bağlantılarını, ülkenin ekonomik koşullarının dikkate alındığı fizibilite çalışmaları neticesinde tesis etmektedir. </w:t>
      </w:r>
    </w:p>
    <w:p w14:paraId="2F598755" w14:textId="77777777" w:rsidR="00B61607" w:rsidRPr="00B36E1C" w:rsidRDefault="00B61607" w:rsidP="00B61607">
      <w:pPr>
        <w:spacing w:line="206" w:lineRule="auto"/>
        <w:ind w:left="851"/>
        <w:jc w:val="both"/>
        <w:outlineLvl w:val="1"/>
        <w:rPr>
          <w:sz w:val="20"/>
          <w:szCs w:val="16"/>
        </w:rPr>
      </w:pPr>
    </w:p>
    <w:p w14:paraId="65924CD6" w14:textId="18A99402" w:rsidR="0021449A" w:rsidRPr="004C117E" w:rsidRDefault="00B61607" w:rsidP="00B61607">
      <w:pPr>
        <w:ind w:left="851" w:right="59"/>
        <w:jc w:val="both"/>
        <w:outlineLvl w:val="1"/>
        <w:rPr>
          <w:sz w:val="12"/>
          <w:szCs w:val="20"/>
        </w:rPr>
      </w:pPr>
      <w:r w:rsidRPr="008A4D97">
        <w:rPr>
          <w:sz w:val="20"/>
          <w:szCs w:val="20"/>
        </w:rPr>
        <w:t>Yoğunlaşma riski, tek bir risk tutarının veya belirli türler bazındaki risk tutarlarının banka bünyesini ve bankanın asli faaliyetlerini yürütebilme yeteneğini tehdit edebilecek derecede yüksek kayıplara sebep olabilme olasılığı olarak tanımlanmaktadır. Yoğunlaşma riskine yönelik politikalar sektörel yoğunlaşma, teminat bazında oluşturulacak yoğunlaşma, piyasa riski türü bazında yoğunlaşma, kayıp türleri bazında yoğunlaşma ve finansman sağlayanlardan kaynaklanan yoğunlaşma olarak sınıflandırılmaktadır.</w:t>
      </w:r>
    </w:p>
    <w:p w14:paraId="37904594" w14:textId="77777777" w:rsidR="0021449A" w:rsidRPr="00B36E1C" w:rsidRDefault="0021449A" w:rsidP="00B70212">
      <w:pPr>
        <w:ind w:left="851" w:right="59"/>
        <w:jc w:val="both"/>
        <w:outlineLvl w:val="1"/>
        <w:rPr>
          <w:sz w:val="20"/>
          <w:szCs w:val="20"/>
        </w:rPr>
      </w:pPr>
    </w:p>
    <w:p w14:paraId="0F902540" w14:textId="0140B4CE" w:rsidR="00EB5C4C" w:rsidRPr="00B61607" w:rsidRDefault="00B61607" w:rsidP="00B61607">
      <w:pPr>
        <w:pStyle w:val="Balk8"/>
        <w:numPr>
          <w:ilvl w:val="0"/>
          <w:numId w:val="0"/>
        </w:numPr>
        <w:ind w:left="810"/>
        <w:jc w:val="both"/>
        <w:rPr>
          <w:b/>
          <w:i w:val="0"/>
        </w:rPr>
      </w:pPr>
      <w:r>
        <w:rPr>
          <w:b/>
          <w:i w:val="0"/>
        </w:rPr>
        <w:t>a.2</w:t>
      </w:r>
      <w:r w:rsidR="00D71A95">
        <w:rPr>
          <w:b/>
          <w:i w:val="0"/>
        </w:rPr>
        <w:t>)</w:t>
      </w:r>
      <w:r>
        <w:rPr>
          <w:b/>
          <w:i w:val="0"/>
        </w:rPr>
        <w:t xml:space="preserve"> </w:t>
      </w:r>
      <w:r w:rsidR="00EB5C4C" w:rsidRPr="00B61607">
        <w:rPr>
          <w:b/>
          <w:i w:val="0"/>
        </w:rPr>
        <w:t>Risk ağırlıklı tutarlara genel bakış</w:t>
      </w:r>
      <w:r w:rsidR="00F77803" w:rsidRPr="00B61607">
        <w:rPr>
          <w:b/>
          <w:i w:val="0"/>
        </w:rPr>
        <w:t>:</w:t>
      </w:r>
    </w:p>
    <w:p w14:paraId="19946A3C" w14:textId="77777777" w:rsidR="004467D6" w:rsidRPr="001918D7" w:rsidRDefault="004467D6" w:rsidP="00606531">
      <w:pPr>
        <w:pStyle w:val="ListeParagraf"/>
        <w:ind w:left="360"/>
        <w:jc w:val="both"/>
        <w:outlineLvl w:val="1"/>
        <w:rPr>
          <w:b/>
          <w:sz w:val="10"/>
          <w:szCs w:val="20"/>
          <w:highlight w:val="yellow"/>
        </w:rPr>
      </w:pPr>
    </w:p>
    <w:tbl>
      <w:tblPr>
        <w:tblW w:w="4448" w:type="pct"/>
        <w:tblInd w:w="948" w:type="dxa"/>
        <w:tblLayout w:type="fixed"/>
        <w:tblLook w:val="04A0" w:firstRow="1" w:lastRow="0" w:firstColumn="1" w:lastColumn="0" w:noHBand="0" w:noVBand="1"/>
      </w:tblPr>
      <w:tblGrid>
        <w:gridCol w:w="399"/>
        <w:gridCol w:w="10"/>
        <w:gridCol w:w="4214"/>
        <w:gridCol w:w="1089"/>
        <w:gridCol w:w="1091"/>
        <w:gridCol w:w="1267"/>
      </w:tblGrid>
      <w:tr w:rsidR="0021449A" w:rsidRPr="00B61607" w14:paraId="7A4A9969" w14:textId="77777777" w:rsidTr="00704A79">
        <w:trPr>
          <w:trHeight w:val="113"/>
        </w:trPr>
        <w:tc>
          <w:tcPr>
            <w:tcW w:w="253" w:type="pct"/>
            <w:gridSpan w:val="2"/>
          </w:tcPr>
          <w:p w14:paraId="6DBC5151" w14:textId="77777777" w:rsidR="004467D6" w:rsidRPr="00B61607" w:rsidRDefault="004467D6" w:rsidP="00606531">
            <w:pPr>
              <w:contextualSpacing/>
              <w:jc w:val="both"/>
              <w:rPr>
                <w:sz w:val="14"/>
                <w:szCs w:val="14"/>
              </w:rPr>
            </w:pPr>
          </w:p>
        </w:tc>
        <w:tc>
          <w:tcPr>
            <w:tcW w:w="2611" w:type="pct"/>
            <w:vAlign w:val="bottom"/>
          </w:tcPr>
          <w:p w14:paraId="6C888DBE" w14:textId="77777777" w:rsidR="004467D6" w:rsidRPr="001918D7" w:rsidRDefault="004467D6" w:rsidP="008E0BEB">
            <w:pPr>
              <w:contextualSpacing/>
              <w:rPr>
                <w:sz w:val="14"/>
                <w:szCs w:val="14"/>
              </w:rPr>
            </w:pPr>
          </w:p>
        </w:tc>
        <w:tc>
          <w:tcPr>
            <w:tcW w:w="1351" w:type="pct"/>
            <w:gridSpan w:val="2"/>
            <w:tcBorders>
              <w:bottom w:val="single" w:sz="4" w:space="0" w:color="auto"/>
            </w:tcBorders>
            <w:vAlign w:val="bottom"/>
          </w:tcPr>
          <w:p w14:paraId="5862273E" w14:textId="77777777" w:rsidR="00861B6B" w:rsidRPr="00B61607" w:rsidRDefault="004467D6" w:rsidP="008E0BEB">
            <w:pPr>
              <w:ind w:right="-83"/>
              <w:contextualSpacing/>
              <w:jc w:val="center"/>
              <w:rPr>
                <w:b/>
                <w:sz w:val="14"/>
                <w:szCs w:val="14"/>
              </w:rPr>
            </w:pPr>
            <w:r w:rsidRPr="00B61607">
              <w:rPr>
                <w:b/>
                <w:sz w:val="14"/>
                <w:szCs w:val="14"/>
              </w:rPr>
              <w:t xml:space="preserve">Risk Ağırlıklı </w:t>
            </w:r>
          </w:p>
          <w:p w14:paraId="4CFB45A5" w14:textId="1A1FFE0E" w:rsidR="004467D6" w:rsidRPr="00B61607" w:rsidRDefault="004467D6" w:rsidP="008E0BEB">
            <w:pPr>
              <w:ind w:right="-83"/>
              <w:contextualSpacing/>
              <w:jc w:val="center"/>
              <w:rPr>
                <w:b/>
                <w:sz w:val="14"/>
                <w:szCs w:val="14"/>
              </w:rPr>
            </w:pPr>
            <w:r w:rsidRPr="00B61607">
              <w:rPr>
                <w:b/>
                <w:sz w:val="14"/>
                <w:szCs w:val="14"/>
              </w:rPr>
              <w:t>Tutarlar</w:t>
            </w:r>
          </w:p>
        </w:tc>
        <w:tc>
          <w:tcPr>
            <w:tcW w:w="785" w:type="pct"/>
            <w:vAlign w:val="bottom"/>
          </w:tcPr>
          <w:p w14:paraId="5EABA7A0" w14:textId="5BC90AA1" w:rsidR="004467D6" w:rsidRPr="00B61607" w:rsidRDefault="004467D6" w:rsidP="008E0BEB">
            <w:pPr>
              <w:tabs>
                <w:tab w:val="left" w:pos="1060"/>
              </w:tabs>
              <w:ind w:left="-182" w:right="-83"/>
              <w:contextualSpacing/>
              <w:jc w:val="right"/>
              <w:rPr>
                <w:b/>
                <w:sz w:val="14"/>
                <w:szCs w:val="14"/>
              </w:rPr>
            </w:pPr>
            <w:r w:rsidRPr="00B61607">
              <w:rPr>
                <w:b/>
                <w:sz w:val="14"/>
                <w:szCs w:val="14"/>
              </w:rPr>
              <w:t xml:space="preserve">Asgari </w:t>
            </w:r>
            <w:r w:rsidR="00527826" w:rsidRPr="00B61607">
              <w:rPr>
                <w:b/>
                <w:sz w:val="14"/>
                <w:szCs w:val="14"/>
              </w:rPr>
              <w:t>S</w:t>
            </w:r>
            <w:r w:rsidRPr="00B61607">
              <w:rPr>
                <w:b/>
                <w:sz w:val="14"/>
                <w:szCs w:val="14"/>
              </w:rPr>
              <w:t xml:space="preserve">ermaye </w:t>
            </w:r>
            <w:r w:rsidR="00527826" w:rsidRPr="00B61607">
              <w:rPr>
                <w:b/>
                <w:sz w:val="14"/>
                <w:szCs w:val="14"/>
              </w:rPr>
              <w:t>Y</w:t>
            </w:r>
            <w:r w:rsidRPr="00B61607">
              <w:rPr>
                <w:b/>
                <w:sz w:val="14"/>
                <w:szCs w:val="14"/>
              </w:rPr>
              <w:t>ükümlülüğü</w:t>
            </w:r>
          </w:p>
        </w:tc>
      </w:tr>
      <w:tr w:rsidR="0021449A" w:rsidRPr="00B61607" w14:paraId="095FC00B" w14:textId="77777777" w:rsidTr="008E0BEB">
        <w:trPr>
          <w:trHeight w:val="113"/>
        </w:trPr>
        <w:tc>
          <w:tcPr>
            <w:tcW w:w="247" w:type="pct"/>
            <w:tcBorders>
              <w:top w:val="single" w:sz="4" w:space="0" w:color="auto"/>
              <w:bottom w:val="single" w:sz="4" w:space="0" w:color="auto"/>
            </w:tcBorders>
          </w:tcPr>
          <w:p w14:paraId="1AEC4DC1" w14:textId="77777777" w:rsidR="004467D6" w:rsidRPr="00B61607" w:rsidRDefault="004467D6" w:rsidP="00606531">
            <w:pPr>
              <w:contextualSpacing/>
              <w:jc w:val="both"/>
              <w:rPr>
                <w:b/>
                <w:sz w:val="14"/>
                <w:szCs w:val="14"/>
              </w:rPr>
            </w:pPr>
          </w:p>
        </w:tc>
        <w:tc>
          <w:tcPr>
            <w:tcW w:w="2617" w:type="pct"/>
            <w:gridSpan w:val="2"/>
            <w:tcBorders>
              <w:top w:val="single" w:sz="4" w:space="0" w:color="auto"/>
              <w:bottom w:val="single" w:sz="4" w:space="0" w:color="auto"/>
            </w:tcBorders>
            <w:vAlign w:val="bottom"/>
          </w:tcPr>
          <w:p w14:paraId="766F9B49" w14:textId="77777777" w:rsidR="004467D6" w:rsidRPr="00B61607" w:rsidRDefault="004467D6" w:rsidP="008E0BEB">
            <w:pPr>
              <w:contextualSpacing/>
              <w:rPr>
                <w:b/>
                <w:sz w:val="14"/>
                <w:szCs w:val="14"/>
              </w:rPr>
            </w:pPr>
          </w:p>
        </w:tc>
        <w:tc>
          <w:tcPr>
            <w:tcW w:w="675" w:type="pct"/>
            <w:tcBorders>
              <w:top w:val="single" w:sz="4" w:space="0" w:color="auto"/>
              <w:bottom w:val="single" w:sz="4" w:space="0" w:color="auto"/>
            </w:tcBorders>
            <w:vAlign w:val="bottom"/>
          </w:tcPr>
          <w:p w14:paraId="32A525DF" w14:textId="6D22EAC1" w:rsidR="004467D6" w:rsidRPr="00B61607" w:rsidRDefault="004467D6" w:rsidP="008E0BEB">
            <w:pPr>
              <w:ind w:left="-133" w:right="-83"/>
              <w:contextualSpacing/>
              <w:jc w:val="right"/>
              <w:rPr>
                <w:b/>
                <w:sz w:val="14"/>
                <w:szCs w:val="14"/>
              </w:rPr>
            </w:pPr>
            <w:r w:rsidRPr="00B61607">
              <w:rPr>
                <w:b/>
                <w:sz w:val="14"/>
                <w:szCs w:val="14"/>
              </w:rPr>
              <w:t>Cari Dönem</w:t>
            </w:r>
          </w:p>
        </w:tc>
        <w:tc>
          <w:tcPr>
            <w:tcW w:w="676" w:type="pct"/>
            <w:tcBorders>
              <w:top w:val="single" w:sz="4" w:space="0" w:color="auto"/>
              <w:bottom w:val="single" w:sz="4" w:space="0" w:color="auto"/>
            </w:tcBorders>
            <w:vAlign w:val="bottom"/>
          </w:tcPr>
          <w:p w14:paraId="04AABAA6" w14:textId="77777777" w:rsidR="004467D6" w:rsidRPr="00B61607" w:rsidRDefault="004467D6" w:rsidP="008E0BEB">
            <w:pPr>
              <w:ind w:left="-108" w:right="-83"/>
              <w:contextualSpacing/>
              <w:jc w:val="right"/>
              <w:rPr>
                <w:b/>
                <w:sz w:val="14"/>
                <w:szCs w:val="14"/>
              </w:rPr>
            </w:pPr>
            <w:r w:rsidRPr="00B61607">
              <w:rPr>
                <w:b/>
                <w:sz w:val="14"/>
                <w:szCs w:val="14"/>
              </w:rPr>
              <w:t>Önceki Dönem</w:t>
            </w:r>
          </w:p>
        </w:tc>
        <w:tc>
          <w:tcPr>
            <w:tcW w:w="785" w:type="pct"/>
            <w:tcBorders>
              <w:top w:val="single" w:sz="4" w:space="0" w:color="auto"/>
              <w:bottom w:val="single" w:sz="4" w:space="0" w:color="auto"/>
            </w:tcBorders>
            <w:vAlign w:val="bottom"/>
          </w:tcPr>
          <w:p w14:paraId="24C73598" w14:textId="77777777" w:rsidR="004467D6" w:rsidRPr="00B61607" w:rsidRDefault="004467D6" w:rsidP="008E0BEB">
            <w:pPr>
              <w:ind w:right="-83"/>
              <w:contextualSpacing/>
              <w:jc w:val="right"/>
              <w:rPr>
                <w:b/>
                <w:sz w:val="14"/>
                <w:szCs w:val="14"/>
              </w:rPr>
            </w:pPr>
            <w:r w:rsidRPr="00B61607">
              <w:rPr>
                <w:b/>
                <w:sz w:val="14"/>
                <w:szCs w:val="14"/>
              </w:rPr>
              <w:t>Cari Dönem</w:t>
            </w:r>
          </w:p>
        </w:tc>
      </w:tr>
      <w:tr w:rsidR="001918D7" w:rsidRPr="00B61607" w14:paraId="1CDA8597" w14:textId="77777777" w:rsidTr="00660A93">
        <w:trPr>
          <w:trHeight w:val="113"/>
        </w:trPr>
        <w:tc>
          <w:tcPr>
            <w:tcW w:w="247" w:type="pct"/>
            <w:tcBorders>
              <w:top w:val="single" w:sz="4" w:space="0" w:color="auto"/>
            </w:tcBorders>
          </w:tcPr>
          <w:p w14:paraId="395725D6" w14:textId="77777777" w:rsidR="001918D7" w:rsidRPr="00B61607" w:rsidRDefault="001918D7" w:rsidP="001918D7">
            <w:pPr>
              <w:contextualSpacing/>
              <w:jc w:val="both"/>
              <w:rPr>
                <w:sz w:val="14"/>
                <w:szCs w:val="14"/>
              </w:rPr>
            </w:pPr>
            <w:r w:rsidRPr="00B61607">
              <w:rPr>
                <w:sz w:val="14"/>
                <w:szCs w:val="14"/>
              </w:rPr>
              <w:t>1</w:t>
            </w:r>
          </w:p>
        </w:tc>
        <w:tc>
          <w:tcPr>
            <w:tcW w:w="2617" w:type="pct"/>
            <w:gridSpan w:val="2"/>
            <w:tcBorders>
              <w:top w:val="single" w:sz="4" w:space="0" w:color="auto"/>
            </w:tcBorders>
            <w:vAlign w:val="bottom"/>
          </w:tcPr>
          <w:p w14:paraId="5F53534A" w14:textId="77777777" w:rsidR="001918D7" w:rsidRPr="00B61607" w:rsidRDefault="001918D7" w:rsidP="001918D7">
            <w:pPr>
              <w:contextualSpacing/>
              <w:rPr>
                <w:sz w:val="14"/>
                <w:szCs w:val="14"/>
              </w:rPr>
            </w:pPr>
            <w:r w:rsidRPr="00B61607">
              <w:rPr>
                <w:sz w:val="14"/>
                <w:szCs w:val="14"/>
              </w:rPr>
              <w:t>Kredi riski (karşı taraf kredi riski hariç)</w:t>
            </w:r>
          </w:p>
        </w:tc>
        <w:tc>
          <w:tcPr>
            <w:tcW w:w="675" w:type="pct"/>
            <w:tcBorders>
              <w:top w:val="single" w:sz="4" w:space="0" w:color="auto"/>
              <w:left w:val="nil"/>
              <w:bottom w:val="nil"/>
              <w:right w:val="nil"/>
            </w:tcBorders>
            <w:vAlign w:val="center"/>
          </w:tcPr>
          <w:p w14:paraId="1AAF21D7" w14:textId="4DEE98FE" w:rsidR="001918D7" w:rsidRPr="00B61607" w:rsidRDefault="002641D0" w:rsidP="001918D7">
            <w:pPr>
              <w:ind w:right="-83"/>
              <w:jc w:val="right"/>
              <w:rPr>
                <w:sz w:val="14"/>
                <w:szCs w:val="14"/>
              </w:rPr>
            </w:pPr>
            <w:r>
              <w:rPr>
                <w:sz w:val="14"/>
                <w:szCs w:val="14"/>
              </w:rPr>
              <w:t>161.088.068</w:t>
            </w:r>
          </w:p>
        </w:tc>
        <w:tc>
          <w:tcPr>
            <w:tcW w:w="676" w:type="pct"/>
            <w:tcBorders>
              <w:top w:val="single" w:sz="4" w:space="0" w:color="auto"/>
            </w:tcBorders>
            <w:vAlign w:val="center"/>
          </w:tcPr>
          <w:p w14:paraId="4BB1F46B" w14:textId="71DE6D17" w:rsidR="001918D7" w:rsidRPr="00B61607" w:rsidRDefault="001918D7" w:rsidP="001918D7">
            <w:pPr>
              <w:ind w:right="-83"/>
              <w:jc w:val="right"/>
              <w:rPr>
                <w:sz w:val="14"/>
                <w:szCs w:val="14"/>
              </w:rPr>
            </w:pPr>
            <w:r w:rsidRPr="0059446F">
              <w:rPr>
                <w:color w:val="000000"/>
                <w:sz w:val="14"/>
                <w:szCs w:val="14"/>
              </w:rPr>
              <w:t>80.306.938</w:t>
            </w:r>
          </w:p>
        </w:tc>
        <w:tc>
          <w:tcPr>
            <w:tcW w:w="785" w:type="pct"/>
            <w:tcBorders>
              <w:top w:val="single" w:sz="4" w:space="0" w:color="auto"/>
              <w:left w:val="nil"/>
              <w:bottom w:val="nil"/>
              <w:right w:val="nil"/>
            </w:tcBorders>
            <w:vAlign w:val="center"/>
          </w:tcPr>
          <w:p w14:paraId="04FA995F" w14:textId="3DF147A4" w:rsidR="001918D7" w:rsidRPr="00B61607" w:rsidRDefault="002641D0" w:rsidP="001918D7">
            <w:pPr>
              <w:ind w:right="-83"/>
              <w:jc w:val="right"/>
              <w:rPr>
                <w:sz w:val="14"/>
                <w:szCs w:val="14"/>
              </w:rPr>
            </w:pPr>
            <w:r>
              <w:rPr>
                <w:sz w:val="14"/>
                <w:szCs w:val="14"/>
              </w:rPr>
              <w:t>12.887.045</w:t>
            </w:r>
          </w:p>
        </w:tc>
      </w:tr>
      <w:tr w:rsidR="001918D7" w:rsidRPr="00B61607" w14:paraId="154E9631" w14:textId="77777777" w:rsidTr="00660A93">
        <w:trPr>
          <w:trHeight w:val="113"/>
        </w:trPr>
        <w:tc>
          <w:tcPr>
            <w:tcW w:w="247" w:type="pct"/>
          </w:tcPr>
          <w:p w14:paraId="0643AE8D" w14:textId="77777777" w:rsidR="001918D7" w:rsidRPr="00B61607" w:rsidRDefault="001918D7" w:rsidP="001918D7">
            <w:pPr>
              <w:contextualSpacing/>
              <w:jc w:val="both"/>
              <w:rPr>
                <w:sz w:val="14"/>
                <w:szCs w:val="14"/>
              </w:rPr>
            </w:pPr>
            <w:r w:rsidRPr="00B61607">
              <w:rPr>
                <w:sz w:val="14"/>
                <w:szCs w:val="14"/>
              </w:rPr>
              <w:t>2</w:t>
            </w:r>
          </w:p>
        </w:tc>
        <w:tc>
          <w:tcPr>
            <w:tcW w:w="2617" w:type="pct"/>
            <w:gridSpan w:val="2"/>
            <w:vAlign w:val="bottom"/>
          </w:tcPr>
          <w:p w14:paraId="6D8C0FA4" w14:textId="77777777" w:rsidR="001918D7" w:rsidRPr="00B61607" w:rsidRDefault="001918D7" w:rsidP="001918D7">
            <w:pPr>
              <w:contextualSpacing/>
              <w:rPr>
                <w:sz w:val="14"/>
                <w:szCs w:val="14"/>
              </w:rPr>
            </w:pPr>
            <w:r w:rsidRPr="00B61607">
              <w:rPr>
                <w:sz w:val="14"/>
                <w:szCs w:val="14"/>
              </w:rPr>
              <w:t>Standart yaklaşım</w:t>
            </w:r>
          </w:p>
        </w:tc>
        <w:tc>
          <w:tcPr>
            <w:tcW w:w="675" w:type="pct"/>
            <w:vAlign w:val="center"/>
          </w:tcPr>
          <w:p w14:paraId="3140FE2A" w14:textId="10F67B06" w:rsidR="001918D7" w:rsidRPr="00B61607" w:rsidRDefault="002641D0" w:rsidP="001918D7">
            <w:pPr>
              <w:ind w:right="-83"/>
              <w:jc w:val="right"/>
              <w:rPr>
                <w:sz w:val="14"/>
                <w:szCs w:val="14"/>
              </w:rPr>
            </w:pPr>
            <w:r>
              <w:rPr>
                <w:sz w:val="14"/>
                <w:szCs w:val="14"/>
              </w:rPr>
              <w:t>161.088.068</w:t>
            </w:r>
          </w:p>
        </w:tc>
        <w:tc>
          <w:tcPr>
            <w:tcW w:w="676" w:type="pct"/>
            <w:vAlign w:val="center"/>
          </w:tcPr>
          <w:p w14:paraId="25636734" w14:textId="7D0BFC6B" w:rsidR="001918D7" w:rsidRPr="00B61607" w:rsidRDefault="001918D7" w:rsidP="001918D7">
            <w:pPr>
              <w:ind w:right="-83"/>
              <w:jc w:val="right"/>
              <w:rPr>
                <w:sz w:val="14"/>
                <w:szCs w:val="14"/>
              </w:rPr>
            </w:pPr>
            <w:r w:rsidRPr="0059446F">
              <w:rPr>
                <w:color w:val="000000"/>
                <w:sz w:val="14"/>
                <w:szCs w:val="14"/>
              </w:rPr>
              <w:t>80.306.938</w:t>
            </w:r>
          </w:p>
        </w:tc>
        <w:tc>
          <w:tcPr>
            <w:tcW w:w="785" w:type="pct"/>
            <w:vAlign w:val="center"/>
          </w:tcPr>
          <w:p w14:paraId="717AF67A" w14:textId="6B6ADC55" w:rsidR="001918D7" w:rsidRPr="00B61607" w:rsidRDefault="002641D0" w:rsidP="001918D7">
            <w:pPr>
              <w:ind w:right="-83"/>
              <w:jc w:val="right"/>
              <w:rPr>
                <w:sz w:val="14"/>
                <w:szCs w:val="14"/>
              </w:rPr>
            </w:pPr>
            <w:r>
              <w:rPr>
                <w:sz w:val="14"/>
                <w:szCs w:val="14"/>
              </w:rPr>
              <w:t>12.887.045</w:t>
            </w:r>
          </w:p>
        </w:tc>
      </w:tr>
      <w:tr w:rsidR="001918D7" w:rsidRPr="00B61607" w14:paraId="2A97C900" w14:textId="77777777" w:rsidTr="00660A93">
        <w:trPr>
          <w:trHeight w:val="113"/>
        </w:trPr>
        <w:tc>
          <w:tcPr>
            <w:tcW w:w="247" w:type="pct"/>
          </w:tcPr>
          <w:p w14:paraId="02E490A0" w14:textId="77777777" w:rsidR="001918D7" w:rsidRPr="00B61607" w:rsidRDefault="001918D7" w:rsidP="001918D7">
            <w:pPr>
              <w:contextualSpacing/>
              <w:jc w:val="both"/>
              <w:rPr>
                <w:sz w:val="14"/>
                <w:szCs w:val="14"/>
              </w:rPr>
            </w:pPr>
            <w:r w:rsidRPr="00B61607">
              <w:rPr>
                <w:sz w:val="14"/>
                <w:szCs w:val="14"/>
              </w:rPr>
              <w:t>3</w:t>
            </w:r>
          </w:p>
        </w:tc>
        <w:tc>
          <w:tcPr>
            <w:tcW w:w="2617" w:type="pct"/>
            <w:gridSpan w:val="2"/>
            <w:vAlign w:val="bottom"/>
          </w:tcPr>
          <w:p w14:paraId="158CEDCB" w14:textId="77777777" w:rsidR="001918D7" w:rsidRPr="00B61607" w:rsidRDefault="001918D7" w:rsidP="001918D7">
            <w:pPr>
              <w:contextualSpacing/>
              <w:rPr>
                <w:sz w:val="14"/>
                <w:szCs w:val="14"/>
              </w:rPr>
            </w:pPr>
            <w:r w:rsidRPr="00B61607">
              <w:rPr>
                <w:sz w:val="14"/>
                <w:szCs w:val="14"/>
              </w:rPr>
              <w:t>İçsel derecelendirmeye dayalı yaklaşım</w:t>
            </w:r>
          </w:p>
        </w:tc>
        <w:tc>
          <w:tcPr>
            <w:tcW w:w="675" w:type="pct"/>
            <w:vAlign w:val="center"/>
          </w:tcPr>
          <w:p w14:paraId="5A8B49E8" w14:textId="427C79FE" w:rsidR="001918D7" w:rsidRPr="00B61607" w:rsidRDefault="001918D7" w:rsidP="001918D7">
            <w:pPr>
              <w:ind w:right="-83"/>
              <w:jc w:val="right"/>
              <w:rPr>
                <w:sz w:val="14"/>
                <w:szCs w:val="14"/>
              </w:rPr>
            </w:pPr>
            <w:r w:rsidRPr="00B61607">
              <w:rPr>
                <w:sz w:val="14"/>
                <w:szCs w:val="14"/>
              </w:rPr>
              <w:t>-</w:t>
            </w:r>
          </w:p>
        </w:tc>
        <w:tc>
          <w:tcPr>
            <w:tcW w:w="676" w:type="pct"/>
            <w:vAlign w:val="center"/>
          </w:tcPr>
          <w:p w14:paraId="2C9F2CDD" w14:textId="4FF6852F"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7188DD1E" w14:textId="3C60DEAA" w:rsidR="001918D7" w:rsidRPr="00B61607" w:rsidRDefault="001918D7" w:rsidP="001918D7">
            <w:pPr>
              <w:ind w:right="-83"/>
              <w:jc w:val="right"/>
              <w:rPr>
                <w:sz w:val="14"/>
                <w:szCs w:val="14"/>
              </w:rPr>
            </w:pPr>
            <w:r w:rsidRPr="00B61607">
              <w:rPr>
                <w:sz w:val="14"/>
                <w:szCs w:val="14"/>
              </w:rPr>
              <w:t>-</w:t>
            </w:r>
          </w:p>
        </w:tc>
      </w:tr>
      <w:tr w:rsidR="001918D7" w:rsidRPr="00B61607" w14:paraId="621BF78B" w14:textId="77777777" w:rsidTr="00660A93">
        <w:trPr>
          <w:trHeight w:val="113"/>
        </w:trPr>
        <w:tc>
          <w:tcPr>
            <w:tcW w:w="247" w:type="pct"/>
          </w:tcPr>
          <w:p w14:paraId="1C06DDA5" w14:textId="77777777" w:rsidR="001918D7" w:rsidRPr="00B61607" w:rsidRDefault="001918D7" w:rsidP="001918D7">
            <w:pPr>
              <w:contextualSpacing/>
              <w:jc w:val="both"/>
              <w:rPr>
                <w:sz w:val="14"/>
                <w:szCs w:val="14"/>
              </w:rPr>
            </w:pPr>
            <w:r w:rsidRPr="00B61607">
              <w:rPr>
                <w:sz w:val="14"/>
                <w:szCs w:val="14"/>
              </w:rPr>
              <w:t>4</w:t>
            </w:r>
          </w:p>
        </w:tc>
        <w:tc>
          <w:tcPr>
            <w:tcW w:w="2617" w:type="pct"/>
            <w:gridSpan w:val="2"/>
            <w:vAlign w:val="bottom"/>
          </w:tcPr>
          <w:p w14:paraId="4E71B1D9" w14:textId="77777777" w:rsidR="001918D7" w:rsidRPr="00B61607" w:rsidRDefault="001918D7" w:rsidP="001918D7">
            <w:pPr>
              <w:contextualSpacing/>
              <w:rPr>
                <w:sz w:val="14"/>
                <w:szCs w:val="14"/>
              </w:rPr>
            </w:pPr>
            <w:r w:rsidRPr="00B61607">
              <w:rPr>
                <w:sz w:val="14"/>
                <w:szCs w:val="14"/>
              </w:rPr>
              <w:t>Karşı taraf kredi riski</w:t>
            </w:r>
          </w:p>
        </w:tc>
        <w:tc>
          <w:tcPr>
            <w:tcW w:w="675" w:type="pct"/>
            <w:vAlign w:val="center"/>
          </w:tcPr>
          <w:p w14:paraId="7AC0A06E" w14:textId="0D404AB5" w:rsidR="001918D7" w:rsidRPr="00B61607" w:rsidRDefault="002641D0" w:rsidP="001918D7">
            <w:pPr>
              <w:ind w:right="-83"/>
              <w:jc w:val="right"/>
              <w:rPr>
                <w:sz w:val="14"/>
                <w:szCs w:val="14"/>
              </w:rPr>
            </w:pPr>
            <w:r>
              <w:rPr>
                <w:sz w:val="14"/>
                <w:szCs w:val="14"/>
              </w:rPr>
              <w:t>150.814</w:t>
            </w:r>
          </w:p>
        </w:tc>
        <w:tc>
          <w:tcPr>
            <w:tcW w:w="676" w:type="pct"/>
            <w:vAlign w:val="center"/>
          </w:tcPr>
          <w:p w14:paraId="4AD78A8E" w14:textId="3F602E32" w:rsidR="001918D7" w:rsidRPr="00B61607" w:rsidRDefault="001918D7" w:rsidP="001918D7">
            <w:pPr>
              <w:ind w:right="-83"/>
              <w:jc w:val="right"/>
              <w:rPr>
                <w:sz w:val="14"/>
                <w:szCs w:val="14"/>
              </w:rPr>
            </w:pPr>
            <w:r w:rsidRPr="0059446F">
              <w:rPr>
                <w:color w:val="000000"/>
                <w:sz w:val="14"/>
                <w:szCs w:val="14"/>
              </w:rPr>
              <w:t>38.575</w:t>
            </w:r>
          </w:p>
        </w:tc>
        <w:tc>
          <w:tcPr>
            <w:tcW w:w="785" w:type="pct"/>
            <w:vAlign w:val="center"/>
          </w:tcPr>
          <w:p w14:paraId="49EB4752" w14:textId="0F2C23AC" w:rsidR="001918D7" w:rsidRPr="00B61607" w:rsidRDefault="002641D0" w:rsidP="001918D7">
            <w:pPr>
              <w:ind w:right="-83"/>
              <w:jc w:val="right"/>
              <w:rPr>
                <w:sz w:val="14"/>
                <w:szCs w:val="14"/>
              </w:rPr>
            </w:pPr>
            <w:r>
              <w:rPr>
                <w:sz w:val="14"/>
                <w:szCs w:val="14"/>
              </w:rPr>
              <w:t>12.065</w:t>
            </w:r>
          </w:p>
        </w:tc>
      </w:tr>
      <w:tr w:rsidR="001918D7" w:rsidRPr="00B61607" w14:paraId="5D00E23D" w14:textId="77777777" w:rsidTr="00660A93">
        <w:trPr>
          <w:trHeight w:val="113"/>
        </w:trPr>
        <w:tc>
          <w:tcPr>
            <w:tcW w:w="247" w:type="pct"/>
          </w:tcPr>
          <w:p w14:paraId="65F478C5" w14:textId="77777777" w:rsidR="001918D7" w:rsidRPr="00B61607" w:rsidRDefault="001918D7" w:rsidP="001918D7">
            <w:pPr>
              <w:contextualSpacing/>
              <w:jc w:val="both"/>
              <w:rPr>
                <w:sz w:val="14"/>
                <w:szCs w:val="14"/>
              </w:rPr>
            </w:pPr>
            <w:r w:rsidRPr="00B61607">
              <w:rPr>
                <w:sz w:val="14"/>
                <w:szCs w:val="14"/>
              </w:rPr>
              <w:t>5</w:t>
            </w:r>
          </w:p>
        </w:tc>
        <w:tc>
          <w:tcPr>
            <w:tcW w:w="2617" w:type="pct"/>
            <w:gridSpan w:val="2"/>
            <w:vAlign w:val="bottom"/>
          </w:tcPr>
          <w:p w14:paraId="6EC9FF45" w14:textId="77777777" w:rsidR="001918D7" w:rsidRPr="00B61607" w:rsidRDefault="001918D7" w:rsidP="001918D7">
            <w:pPr>
              <w:contextualSpacing/>
              <w:rPr>
                <w:sz w:val="14"/>
                <w:szCs w:val="14"/>
              </w:rPr>
            </w:pPr>
            <w:r w:rsidRPr="00B61607">
              <w:rPr>
                <w:sz w:val="14"/>
                <w:szCs w:val="14"/>
              </w:rPr>
              <w:t>Karşı taraf kredi riski için standart yaklaşım</w:t>
            </w:r>
          </w:p>
        </w:tc>
        <w:tc>
          <w:tcPr>
            <w:tcW w:w="675" w:type="pct"/>
            <w:vAlign w:val="center"/>
          </w:tcPr>
          <w:p w14:paraId="5652F4DF" w14:textId="31E8783D" w:rsidR="001918D7" w:rsidRPr="00B61607" w:rsidRDefault="002641D0" w:rsidP="001918D7">
            <w:pPr>
              <w:ind w:right="-83"/>
              <w:jc w:val="right"/>
              <w:rPr>
                <w:sz w:val="14"/>
                <w:szCs w:val="14"/>
              </w:rPr>
            </w:pPr>
            <w:r>
              <w:rPr>
                <w:sz w:val="14"/>
                <w:szCs w:val="14"/>
              </w:rPr>
              <w:t>150.814</w:t>
            </w:r>
          </w:p>
        </w:tc>
        <w:tc>
          <w:tcPr>
            <w:tcW w:w="676" w:type="pct"/>
            <w:vAlign w:val="center"/>
          </w:tcPr>
          <w:p w14:paraId="47890420" w14:textId="67D91100" w:rsidR="001918D7" w:rsidRPr="00B61607" w:rsidRDefault="001918D7" w:rsidP="001918D7">
            <w:pPr>
              <w:ind w:right="-83"/>
              <w:jc w:val="right"/>
              <w:rPr>
                <w:sz w:val="14"/>
                <w:szCs w:val="14"/>
              </w:rPr>
            </w:pPr>
            <w:r w:rsidRPr="0059446F">
              <w:rPr>
                <w:color w:val="000000"/>
                <w:sz w:val="14"/>
                <w:szCs w:val="14"/>
              </w:rPr>
              <w:t>38.575</w:t>
            </w:r>
          </w:p>
        </w:tc>
        <w:tc>
          <w:tcPr>
            <w:tcW w:w="785" w:type="pct"/>
            <w:vAlign w:val="center"/>
          </w:tcPr>
          <w:p w14:paraId="6E7015CA" w14:textId="79DD9381" w:rsidR="001918D7" w:rsidRPr="00B61607" w:rsidRDefault="002641D0" w:rsidP="001918D7">
            <w:pPr>
              <w:ind w:right="-83"/>
              <w:jc w:val="right"/>
              <w:rPr>
                <w:sz w:val="14"/>
                <w:szCs w:val="14"/>
              </w:rPr>
            </w:pPr>
            <w:r>
              <w:rPr>
                <w:sz w:val="14"/>
                <w:szCs w:val="14"/>
              </w:rPr>
              <w:t>12.065</w:t>
            </w:r>
          </w:p>
        </w:tc>
      </w:tr>
      <w:tr w:rsidR="001918D7" w:rsidRPr="00B61607" w14:paraId="39569F24" w14:textId="77777777" w:rsidTr="00660A93">
        <w:trPr>
          <w:trHeight w:val="113"/>
        </w:trPr>
        <w:tc>
          <w:tcPr>
            <w:tcW w:w="247" w:type="pct"/>
          </w:tcPr>
          <w:p w14:paraId="05F421BE" w14:textId="77777777" w:rsidR="001918D7" w:rsidRPr="00B61607" w:rsidRDefault="001918D7" w:rsidP="001918D7">
            <w:pPr>
              <w:contextualSpacing/>
              <w:jc w:val="both"/>
              <w:rPr>
                <w:sz w:val="14"/>
                <w:szCs w:val="14"/>
              </w:rPr>
            </w:pPr>
            <w:r w:rsidRPr="00B61607">
              <w:rPr>
                <w:sz w:val="14"/>
                <w:szCs w:val="14"/>
              </w:rPr>
              <w:t>6</w:t>
            </w:r>
          </w:p>
        </w:tc>
        <w:tc>
          <w:tcPr>
            <w:tcW w:w="2617" w:type="pct"/>
            <w:gridSpan w:val="2"/>
            <w:vAlign w:val="bottom"/>
          </w:tcPr>
          <w:p w14:paraId="01BF38DD" w14:textId="77777777" w:rsidR="001918D7" w:rsidRPr="00B61607" w:rsidRDefault="001918D7" w:rsidP="001918D7">
            <w:pPr>
              <w:contextualSpacing/>
              <w:rPr>
                <w:sz w:val="14"/>
                <w:szCs w:val="14"/>
              </w:rPr>
            </w:pPr>
            <w:r w:rsidRPr="00B61607">
              <w:rPr>
                <w:sz w:val="14"/>
                <w:szCs w:val="14"/>
              </w:rPr>
              <w:t>İçsel model yöntemi</w:t>
            </w:r>
          </w:p>
        </w:tc>
        <w:tc>
          <w:tcPr>
            <w:tcW w:w="675" w:type="pct"/>
            <w:vAlign w:val="center"/>
          </w:tcPr>
          <w:p w14:paraId="1FF52AAA" w14:textId="38899E6A"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1B726DF7" w14:textId="5156D449"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0FF15BAC" w14:textId="4606E6A7" w:rsidR="001918D7" w:rsidRPr="00B61607" w:rsidRDefault="001918D7" w:rsidP="001918D7">
            <w:pPr>
              <w:ind w:right="-83"/>
              <w:jc w:val="right"/>
              <w:rPr>
                <w:sz w:val="14"/>
                <w:szCs w:val="14"/>
              </w:rPr>
            </w:pPr>
            <w:r w:rsidRPr="00B61607">
              <w:rPr>
                <w:color w:val="000000"/>
                <w:sz w:val="14"/>
                <w:szCs w:val="14"/>
              </w:rPr>
              <w:t>-</w:t>
            </w:r>
          </w:p>
        </w:tc>
      </w:tr>
      <w:tr w:rsidR="001918D7" w:rsidRPr="00B61607" w14:paraId="145A75FE" w14:textId="77777777" w:rsidTr="00660A93">
        <w:trPr>
          <w:trHeight w:val="113"/>
        </w:trPr>
        <w:tc>
          <w:tcPr>
            <w:tcW w:w="247" w:type="pct"/>
          </w:tcPr>
          <w:p w14:paraId="4B23F0C2" w14:textId="77777777" w:rsidR="001918D7" w:rsidRPr="00B61607" w:rsidRDefault="001918D7" w:rsidP="001918D7">
            <w:pPr>
              <w:contextualSpacing/>
              <w:jc w:val="both"/>
              <w:rPr>
                <w:sz w:val="14"/>
                <w:szCs w:val="14"/>
              </w:rPr>
            </w:pPr>
            <w:r w:rsidRPr="00B61607">
              <w:rPr>
                <w:sz w:val="14"/>
                <w:szCs w:val="14"/>
              </w:rPr>
              <w:t>7</w:t>
            </w:r>
          </w:p>
        </w:tc>
        <w:tc>
          <w:tcPr>
            <w:tcW w:w="2617" w:type="pct"/>
            <w:gridSpan w:val="2"/>
            <w:vAlign w:val="bottom"/>
          </w:tcPr>
          <w:p w14:paraId="3CD823A9" w14:textId="77777777" w:rsidR="001918D7" w:rsidRPr="00B61607" w:rsidRDefault="001918D7" w:rsidP="001918D7">
            <w:pPr>
              <w:contextualSpacing/>
              <w:rPr>
                <w:sz w:val="14"/>
                <w:szCs w:val="14"/>
              </w:rPr>
            </w:pPr>
            <w:r w:rsidRPr="00B61607">
              <w:rPr>
                <w:sz w:val="14"/>
                <w:szCs w:val="14"/>
              </w:rPr>
              <w:t>Basit risk ağırlığı yaklaşımı veya içsel modeller yaklaşımında bankacılık hesabındaki hisse senedi pozisyonları</w:t>
            </w:r>
          </w:p>
        </w:tc>
        <w:tc>
          <w:tcPr>
            <w:tcW w:w="675" w:type="pct"/>
            <w:vAlign w:val="center"/>
          </w:tcPr>
          <w:p w14:paraId="4ADCD46C" w14:textId="128F12C4"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14CE1EC2" w14:textId="1EECCB47"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427EC50E" w14:textId="11CB775A" w:rsidR="001918D7" w:rsidRPr="00B61607" w:rsidRDefault="001918D7" w:rsidP="001918D7">
            <w:pPr>
              <w:ind w:right="-83"/>
              <w:jc w:val="right"/>
              <w:rPr>
                <w:sz w:val="14"/>
                <w:szCs w:val="14"/>
              </w:rPr>
            </w:pPr>
            <w:r w:rsidRPr="00B61607">
              <w:rPr>
                <w:color w:val="000000"/>
                <w:sz w:val="14"/>
                <w:szCs w:val="14"/>
              </w:rPr>
              <w:t>-</w:t>
            </w:r>
          </w:p>
        </w:tc>
      </w:tr>
      <w:tr w:rsidR="001918D7" w:rsidRPr="00B61607" w14:paraId="30342DDD" w14:textId="77777777" w:rsidTr="00660A93">
        <w:trPr>
          <w:trHeight w:val="113"/>
        </w:trPr>
        <w:tc>
          <w:tcPr>
            <w:tcW w:w="247" w:type="pct"/>
          </w:tcPr>
          <w:p w14:paraId="6D6D44D2" w14:textId="77777777" w:rsidR="001918D7" w:rsidRPr="00B61607" w:rsidRDefault="001918D7" w:rsidP="001918D7">
            <w:pPr>
              <w:contextualSpacing/>
              <w:jc w:val="both"/>
              <w:rPr>
                <w:sz w:val="14"/>
                <w:szCs w:val="14"/>
              </w:rPr>
            </w:pPr>
            <w:r w:rsidRPr="00B61607">
              <w:rPr>
                <w:sz w:val="14"/>
                <w:szCs w:val="14"/>
              </w:rPr>
              <w:t>8</w:t>
            </w:r>
          </w:p>
        </w:tc>
        <w:tc>
          <w:tcPr>
            <w:tcW w:w="2617" w:type="pct"/>
            <w:gridSpan w:val="2"/>
            <w:vAlign w:val="bottom"/>
          </w:tcPr>
          <w:p w14:paraId="13F62B4C" w14:textId="77777777" w:rsidR="001918D7" w:rsidRPr="00B61607" w:rsidRDefault="001918D7" w:rsidP="001918D7">
            <w:pPr>
              <w:contextualSpacing/>
              <w:rPr>
                <w:sz w:val="14"/>
                <w:szCs w:val="14"/>
              </w:rPr>
            </w:pPr>
            <w:r w:rsidRPr="00B61607">
              <w:rPr>
                <w:sz w:val="14"/>
                <w:szCs w:val="14"/>
              </w:rPr>
              <w:t>KYK’ya yapılan yatırımlar-içerik yöntemi</w:t>
            </w:r>
          </w:p>
        </w:tc>
        <w:tc>
          <w:tcPr>
            <w:tcW w:w="675" w:type="pct"/>
            <w:vAlign w:val="center"/>
          </w:tcPr>
          <w:p w14:paraId="65E7B196" w14:textId="15CF9CE8"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0494C36D" w14:textId="79293C85"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5A19F0B5" w14:textId="45AE73A3" w:rsidR="001918D7" w:rsidRPr="00B61607" w:rsidRDefault="001918D7" w:rsidP="001918D7">
            <w:pPr>
              <w:ind w:right="-83"/>
              <w:jc w:val="right"/>
              <w:rPr>
                <w:sz w:val="14"/>
                <w:szCs w:val="14"/>
              </w:rPr>
            </w:pPr>
            <w:r w:rsidRPr="00B61607">
              <w:rPr>
                <w:color w:val="000000"/>
                <w:sz w:val="14"/>
                <w:szCs w:val="14"/>
              </w:rPr>
              <w:t>-</w:t>
            </w:r>
          </w:p>
        </w:tc>
      </w:tr>
      <w:tr w:rsidR="001918D7" w:rsidRPr="00B61607" w14:paraId="664D60E4" w14:textId="77777777" w:rsidTr="00660A93">
        <w:trPr>
          <w:trHeight w:val="113"/>
        </w:trPr>
        <w:tc>
          <w:tcPr>
            <w:tcW w:w="247" w:type="pct"/>
          </w:tcPr>
          <w:p w14:paraId="5CD05685" w14:textId="77777777" w:rsidR="001918D7" w:rsidRPr="00B61607" w:rsidRDefault="001918D7" w:rsidP="001918D7">
            <w:pPr>
              <w:contextualSpacing/>
              <w:jc w:val="both"/>
              <w:rPr>
                <w:sz w:val="14"/>
                <w:szCs w:val="14"/>
              </w:rPr>
            </w:pPr>
            <w:r w:rsidRPr="00B61607">
              <w:rPr>
                <w:sz w:val="14"/>
                <w:szCs w:val="14"/>
              </w:rPr>
              <w:t>9</w:t>
            </w:r>
          </w:p>
        </w:tc>
        <w:tc>
          <w:tcPr>
            <w:tcW w:w="2617" w:type="pct"/>
            <w:gridSpan w:val="2"/>
            <w:vAlign w:val="bottom"/>
          </w:tcPr>
          <w:p w14:paraId="3F9400FC" w14:textId="77777777" w:rsidR="001918D7" w:rsidRPr="00B61607" w:rsidRDefault="001918D7" w:rsidP="001918D7">
            <w:pPr>
              <w:contextualSpacing/>
              <w:rPr>
                <w:sz w:val="14"/>
                <w:szCs w:val="14"/>
              </w:rPr>
            </w:pPr>
            <w:r w:rsidRPr="00B61607">
              <w:rPr>
                <w:sz w:val="14"/>
                <w:szCs w:val="14"/>
              </w:rPr>
              <w:t xml:space="preserve">KYK’ya yapılan yatırımlar-izahname yöntemi </w:t>
            </w:r>
          </w:p>
        </w:tc>
        <w:tc>
          <w:tcPr>
            <w:tcW w:w="675" w:type="pct"/>
            <w:vAlign w:val="center"/>
          </w:tcPr>
          <w:p w14:paraId="2BF6A721" w14:textId="58C3307E"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30765FD3" w14:textId="2D3D32EA"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4846FC64" w14:textId="50971A0B" w:rsidR="001918D7" w:rsidRPr="00B61607" w:rsidRDefault="001918D7" w:rsidP="001918D7">
            <w:pPr>
              <w:ind w:right="-83"/>
              <w:jc w:val="right"/>
              <w:rPr>
                <w:sz w:val="14"/>
                <w:szCs w:val="14"/>
              </w:rPr>
            </w:pPr>
            <w:r w:rsidRPr="00B61607">
              <w:rPr>
                <w:color w:val="000000"/>
                <w:sz w:val="14"/>
                <w:szCs w:val="14"/>
              </w:rPr>
              <w:t>-</w:t>
            </w:r>
          </w:p>
        </w:tc>
      </w:tr>
      <w:tr w:rsidR="001918D7" w:rsidRPr="00B61607" w14:paraId="21208B90" w14:textId="77777777" w:rsidTr="00660A93">
        <w:trPr>
          <w:trHeight w:val="113"/>
        </w:trPr>
        <w:tc>
          <w:tcPr>
            <w:tcW w:w="247" w:type="pct"/>
          </w:tcPr>
          <w:p w14:paraId="418AFF7E" w14:textId="77777777" w:rsidR="001918D7" w:rsidRPr="00B61607" w:rsidRDefault="001918D7" w:rsidP="001918D7">
            <w:pPr>
              <w:contextualSpacing/>
              <w:jc w:val="both"/>
              <w:rPr>
                <w:sz w:val="14"/>
                <w:szCs w:val="14"/>
              </w:rPr>
            </w:pPr>
            <w:r w:rsidRPr="00B61607">
              <w:rPr>
                <w:sz w:val="14"/>
                <w:szCs w:val="14"/>
              </w:rPr>
              <w:t>10</w:t>
            </w:r>
          </w:p>
        </w:tc>
        <w:tc>
          <w:tcPr>
            <w:tcW w:w="2617" w:type="pct"/>
            <w:gridSpan w:val="2"/>
            <w:vAlign w:val="bottom"/>
          </w:tcPr>
          <w:p w14:paraId="0C78577F" w14:textId="77777777" w:rsidR="001918D7" w:rsidRPr="00B61607" w:rsidRDefault="001918D7" w:rsidP="001918D7">
            <w:pPr>
              <w:contextualSpacing/>
              <w:rPr>
                <w:sz w:val="14"/>
                <w:szCs w:val="14"/>
              </w:rPr>
            </w:pPr>
            <w:r w:rsidRPr="00B61607">
              <w:rPr>
                <w:sz w:val="14"/>
                <w:szCs w:val="14"/>
              </w:rPr>
              <w:t xml:space="preserve">KYK’ya yapılan yatırımlar-%1250 risk ağırlığı yöntemi </w:t>
            </w:r>
          </w:p>
        </w:tc>
        <w:tc>
          <w:tcPr>
            <w:tcW w:w="675" w:type="pct"/>
            <w:vAlign w:val="center"/>
          </w:tcPr>
          <w:p w14:paraId="7FC16AFD" w14:textId="5328452A"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3A327388" w14:textId="16259E97"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3C86F98E" w14:textId="4FCEEC11" w:rsidR="001918D7" w:rsidRPr="00B61607" w:rsidRDefault="001918D7" w:rsidP="001918D7">
            <w:pPr>
              <w:ind w:right="-83"/>
              <w:jc w:val="right"/>
              <w:rPr>
                <w:sz w:val="14"/>
                <w:szCs w:val="14"/>
              </w:rPr>
            </w:pPr>
            <w:r w:rsidRPr="00B61607">
              <w:rPr>
                <w:color w:val="000000"/>
                <w:sz w:val="14"/>
                <w:szCs w:val="14"/>
              </w:rPr>
              <w:t>-</w:t>
            </w:r>
          </w:p>
        </w:tc>
      </w:tr>
      <w:tr w:rsidR="001918D7" w:rsidRPr="00B61607" w14:paraId="2E1A727F" w14:textId="77777777" w:rsidTr="00660A93">
        <w:trPr>
          <w:trHeight w:val="113"/>
        </w:trPr>
        <w:tc>
          <w:tcPr>
            <w:tcW w:w="247" w:type="pct"/>
          </w:tcPr>
          <w:p w14:paraId="7896D805" w14:textId="77777777" w:rsidR="001918D7" w:rsidRPr="00B61607" w:rsidRDefault="001918D7" w:rsidP="001918D7">
            <w:pPr>
              <w:contextualSpacing/>
              <w:jc w:val="both"/>
              <w:rPr>
                <w:sz w:val="14"/>
                <w:szCs w:val="14"/>
              </w:rPr>
            </w:pPr>
            <w:r w:rsidRPr="00B61607">
              <w:rPr>
                <w:sz w:val="14"/>
                <w:szCs w:val="14"/>
              </w:rPr>
              <w:t>11</w:t>
            </w:r>
          </w:p>
        </w:tc>
        <w:tc>
          <w:tcPr>
            <w:tcW w:w="2617" w:type="pct"/>
            <w:gridSpan w:val="2"/>
            <w:vAlign w:val="bottom"/>
          </w:tcPr>
          <w:p w14:paraId="4DEA274F" w14:textId="77777777" w:rsidR="001918D7" w:rsidRPr="00B61607" w:rsidRDefault="001918D7" w:rsidP="001918D7">
            <w:pPr>
              <w:contextualSpacing/>
              <w:rPr>
                <w:sz w:val="14"/>
                <w:szCs w:val="14"/>
              </w:rPr>
            </w:pPr>
            <w:r w:rsidRPr="00B61607">
              <w:rPr>
                <w:sz w:val="14"/>
                <w:szCs w:val="14"/>
              </w:rPr>
              <w:t>Takas riski</w:t>
            </w:r>
          </w:p>
        </w:tc>
        <w:tc>
          <w:tcPr>
            <w:tcW w:w="675" w:type="pct"/>
            <w:vAlign w:val="center"/>
          </w:tcPr>
          <w:p w14:paraId="2AF2E654" w14:textId="4AF22B9B"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437AFC2F" w14:textId="4059C344"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60295E7B" w14:textId="50431A5F" w:rsidR="001918D7" w:rsidRPr="00B61607" w:rsidRDefault="001918D7" w:rsidP="001918D7">
            <w:pPr>
              <w:ind w:right="-83"/>
              <w:jc w:val="right"/>
              <w:rPr>
                <w:sz w:val="14"/>
                <w:szCs w:val="14"/>
              </w:rPr>
            </w:pPr>
            <w:r w:rsidRPr="00B61607">
              <w:rPr>
                <w:color w:val="000000"/>
                <w:sz w:val="14"/>
                <w:szCs w:val="14"/>
              </w:rPr>
              <w:t>-</w:t>
            </w:r>
          </w:p>
        </w:tc>
      </w:tr>
      <w:tr w:rsidR="001918D7" w:rsidRPr="00B61607" w14:paraId="4367C547" w14:textId="77777777" w:rsidTr="00660A93">
        <w:trPr>
          <w:trHeight w:val="113"/>
        </w:trPr>
        <w:tc>
          <w:tcPr>
            <w:tcW w:w="247" w:type="pct"/>
          </w:tcPr>
          <w:p w14:paraId="47A7357F" w14:textId="77777777" w:rsidR="001918D7" w:rsidRPr="00B61607" w:rsidRDefault="001918D7" w:rsidP="001918D7">
            <w:pPr>
              <w:contextualSpacing/>
              <w:jc w:val="both"/>
              <w:rPr>
                <w:sz w:val="14"/>
                <w:szCs w:val="14"/>
              </w:rPr>
            </w:pPr>
            <w:r w:rsidRPr="00B61607">
              <w:rPr>
                <w:sz w:val="14"/>
                <w:szCs w:val="14"/>
              </w:rPr>
              <w:t>12</w:t>
            </w:r>
          </w:p>
        </w:tc>
        <w:tc>
          <w:tcPr>
            <w:tcW w:w="2617" w:type="pct"/>
            <w:gridSpan w:val="2"/>
            <w:vAlign w:val="bottom"/>
          </w:tcPr>
          <w:p w14:paraId="74BC2E49" w14:textId="77777777" w:rsidR="001918D7" w:rsidRPr="00B61607" w:rsidRDefault="001918D7" w:rsidP="001918D7">
            <w:pPr>
              <w:contextualSpacing/>
              <w:rPr>
                <w:sz w:val="14"/>
                <w:szCs w:val="14"/>
              </w:rPr>
            </w:pPr>
            <w:r w:rsidRPr="00B61607">
              <w:rPr>
                <w:sz w:val="14"/>
                <w:szCs w:val="14"/>
              </w:rPr>
              <w:t>Bankacılık hesaplarındaki menkul kıymetleştirme pozisyonları</w:t>
            </w:r>
          </w:p>
        </w:tc>
        <w:tc>
          <w:tcPr>
            <w:tcW w:w="675" w:type="pct"/>
            <w:vAlign w:val="center"/>
          </w:tcPr>
          <w:p w14:paraId="7248AEF6" w14:textId="477FC0DC"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696D0ABA" w14:textId="27D4B301"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1741690D" w14:textId="39579251" w:rsidR="001918D7" w:rsidRPr="00B61607" w:rsidRDefault="001918D7" w:rsidP="001918D7">
            <w:pPr>
              <w:ind w:right="-83"/>
              <w:jc w:val="right"/>
              <w:rPr>
                <w:sz w:val="14"/>
                <w:szCs w:val="14"/>
              </w:rPr>
            </w:pPr>
            <w:r w:rsidRPr="00B61607">
              <w:rPr>
                <w:color w:val="000000"/>
                <w:sz w:val="14"/>
                <w:szCs w:val="14"/>
              </w:rPr>
              <w:t>-</w:t>
            </w:r>
          </w:p>
        </w:tc>
      </w:tr>
      <w:tr w:rsidR="001918D7" w:rsidRPr="00B61607" w14:paraId="45060E52" w14:textId="77777777" w:rsidTr="00660A93">
        <w:trPr>
          <w:trHeight w:val="113"/>
        </w:trPr>
        <w:tc>
          <w:tcPr>
            <w:tcW w:w="247" w:type="pct"/>
          </w:tcPr>
          <w:p w14:paraId="7F081F6A" w14:textId="77777777" w:rsidR="001918D7" w:rsidRPr="00B61607" w:rsidRDefault="001918D7" w:rsidP="001918D7">
            <w:pPr>
              <w:contextualSpacing/>
              <w:jc w:val="both"/>
              <w:rPr>
                <w:sz w:val="14"/>
                <w:szCs w:val="14"/>
              </w:rPr>
            </w:pPr>
            <w:r w:rsidRPr="00B61607">
              <w:rPr>
                <w:sz w:val="14"/>
                <w:szCs w:val="14"/>
              </w:rPr>
              <w:t>13</w:t>
            </w:r>
          </w:p>
        </w:tc>
        <w:tc>
          <w:tcPr>
            <w:tcW w:w="2617" w:type="pct"/>
            <w:gridSpan w:val="2"/>
            <w:vAlign w:val="bottom"/>
          </w:tcPr>
          <w:p w14:paraId="75AA118D" w14:textId="77777777" w:rsidR="001918D7" w:rsidRPr="00B61607" w:rsidRDefault="001918D7" w:rsidP="001918D7">
            <w:pPr>
              <w:contextualSpacing/>
              <w:rPr>
                <w:sz w:val="14"/>
                <w:szCs w:val="14"/>
              </w:rPr>
            </w:pPr>
            <w:r w:rsidRPr="00B61607">
              <w:rPr>
                <w:sz w:val="14"/>
                <w:szCs w:val="14"/>
              </w:rPr>
              <w:t xml:space="preserve">İDD derecelendirmeye dayalı yaklaşım </w:t>
            </w:r>
          </w:p>
        </w:tc>
        <w:tc>
          <w:tcPr>
            <w:tcW w:w="675" w:type="pct"/>
            <w:vAlign w:val="center"/>
          </w:tcPr>
          <w:p w14:paraId="18704BBB" w14:textId="0B1692D0"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27160201" w14:textId="356E64A9"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12579544" w14:textId="6F95052A" w:rsidR="001918D7" w:rsidRPr="00B61607" w:rsidRDefault="001918D7" w:rsidP="001918D7">
            <w:pPr>
              <w:ind w:right="-83"/>
              <w:jc w:val="right"/>
              <w:rPr>
                <w:sz w:val="14"/>
                <w:szCs w:val="14"/>
              </w:rPr>
            </w:pPr>
            <w:r w:rsidRPr="00B61607">
              <w:rPr>
                <w:color w:val="000000"/>
                <w:sz w:val="14"/>
                <w:szCs w:val="14"/>
              </w:rPr>
              <w:t>-</w:t>
            </w:r>
          </w:p>
        </w:tc>
      </w:tr>
      <w:tr w:rsidR="001918D7" w:rsidRPr="00B61607" w14:paraId="4E687C95" w14:textId="77777777" w:rsidTr="00660A93">
        <w:trPr>
          <w:trHeight w:val="113"/>
        </w:trPr>
        <w:tc>
          <w:tcPr>
            <w:tcW w:w="247" w:type="pct"/>
          </w:tcPr>
          <w:p w14:paraId="1460379C" w14:textId="77777777" w:rsidR="001918D7" w:rsidRPr="00B61607" w:rsidRDefault="001918D7" w:rsidP="001918D7">
            <w:pPr>
              <w:contextualSpacing/>
              <w:jc w:val="both"/>
              <w:rPr>
                <w:sz w:val="14"/>
                <w:szCs w:val="14"/>
              </w:rPr>
            </w:pPr>
            <w:r w:rsidRPr="00B61607">
              <w:rPr>
                <w:sz w:val="14"/>
                <w:szCs w:val="14"/>
              </w:rPr>
              <w:t>14</w:t>
            </w:r>
          </w:p>
        </w:tc>
        <w:tc>
          <w:tcPr>
            <w:tcW w:w="2617" w:type="pct"/>
            <w:gridSpan w:val="2"/>
            <w:vAlign w:val="bottom"/>
          </w:tcPr>
          <w:p w14:paraId="4A420AA7" w14:textId="77777777" w:rsidR="001918D7" w:rsidRPr="00B61607" w:rsidRDefault="001918D7" w:rsidP="001918D7">
            <w:pPr>
              <w:contextualSpacing/>
              <w:rPr>
                <w:sz w:val="14"/>
                <w:szCs w:val="14"/>
              </w:rPr>
            </w:pPr>
            <w:r w:rsidRPr="00B61607">
              <w:rPr>
                <w:sz w:val="14"/>
                <w:szCs w:val="14"/>
              </w:rPr>
              <w:t>İDD denetim otoritesi formülü yaklaşımı</w:t>
            </w:r>
          </w:p>
        </w:tc>
        <w:tc>
          <w:tcPr>
            <w:tcW w:w="675" w:type="pct"/>
            <w:vAlign w:val="center"/>
          </w:tcPr>
          <w:p w14:paraId="629F7E3C" w14:textId="7C0AF5B3"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1BBAAE46" w14:textId="330B81FF"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63BC6B2D" w14:textId="42F410FF" w:rsidR="001918D7" w:rsidRPr="00B61607" w:rsidRDefault="001918D7" w:rsidP="001918D7">
            <w:pPr>
              <w:ind w:right="-83"/>
              <w:jc w:val="right"/>
              <w:rPr>
                <w:sz w:val="14"/>
                <w:szCs w:val="14"/>
              </w:rPr>
            </w:pPr>
            <w:r w:rsidRPr="00B61607">
              <w:rPr>
                <w:color w:val="000000"/>
                <w:sz w:val="14"/>
                <w:szCs w:val="14"/>
              </w:rPr>
              <w:t>-</w:t>
            </w:r>
          </w:p>
        </w:tc>
      </w:tr>
      <w:tr w:rsidR="001918D7" w:rsidRPr="00B61607" w14:paraId="7EA3B70D" w14:textId="77777777" w:rsidTr="00660A93">
        <w:trPr>
          <w:trHeight w:val="113"/>
        </w:trPr>
        <w:tc>
          <w:tcPr>
            <w:tcW w:w="247" w:type="pct"/>
          </w:tcPr>
          <w:p w14:paraId="198034CD" w14:textId="77777777" w:rsidR="001918D7" w:rsidRPr="00B61607" w:rsidRDefault="001918D7" w:rsidP="001918D7">
            <w:pPr>
              <w:contextualSpacing/>
              <w:jc w:val="both"/>
              <w:rPr>
                <w:sz w:val="14"/>
                <w:szCs w:val="14"/>
              </w:rPr>
            </w:pPr>
            <w:r w:rsidRPr="00B61607">
              <w:rPr>
                <w:sz w:val="14"/>
                <w:szCs w:val="14"/>
              </w:rPr>
              <w:t>15</w:t>
            </w:r>
          </w:p>
        </w:tc>
        <w:tc>
          <w:tcPr>
            <w:tcW w:w="2617" w:type="pct"/>
            <w:gridSpan w:val="2"/>
            <w:vAlign w:val="bottom"/>
          </w:tcPr>
          <w:p w14:paraId="667659B0" w14:textId="77777777" w:rsidR="001918D7" w:rsidRPr="00B61607" w:rsidRDefault="001918D7" w:rsidP="001918D7">
            <w:pPr>
              <w:contextualSpacing/>
              <w:rPr>
                <w:sz w:val="14"/>
                <w:szCs w:val="14"/>
              </w:rPr>
            </w:pPr>
            <w:r w:rsidRPr="00B61607">
              <w:rPr>
                <w:sz w:val="14"/>
                <w:szCs w:val="14"/>
              </w:rPr>
              <w:t>Standart basitleştirilmiş denetim otoritesi formülü yaklaşımı</w:t>
            </w:r>
          </w:p>
        </w:tc>
        <w:tc>
          <w:tcPr>
            <w:tcW w:w="675" w:type="pct"/>
            <w:vAlign w:val="center"/>
          </w:tcPr>
          <w:p w14:paraId="655B9E23" w14:textId="4B80C073"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06CE7F75" w14:textId="5E380232"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3AFC5DB5" w14:textId="283CE07A" w:rsidR="001918D7" w:rsidRPr="00B61607" w:rsidRDefault="001918D7" w:rsidP="001918D7">
            <w:pPr>
              <w:ind w:right="-83"/>
              <w:jc w:val="right"/>
              <w:rPr>
                <w:sz w:val="14"/>
                <w:szCs w:val="14"/>
              </w:rPr>
            </w:pPr>
            <w:r w:rsidRPr="00B61607">
              <w:rPr>
                <w:color w:val="000000"/>
                <w:sz w:val="14"/>
                <w:szCs w:val="14"/>
              </w:rPr>
              <w:t>-</w:t>
            </w:r>
          </w:p>
        </w:tc>
      </w:tr>
      <w:tr w:rsidR="001918D7" w:rsidRPr="00B61607" w14:paraId="22F5C516" w14:textId="77777777" w:rsidTr="00660A93">
        <w:trPr>
          <w:trHeight w:val="113"/>
        </w:trPr>
        <w:tc>
          <w:tcPr>
            <w:tcW w:w="247" w:type="pct"/>
          </w:tcPr>
          <w:p w14:paraId="69B266CE" w14:textId="77777777" w:rsidR="001918D7" w:rsidRPr="00B61607" w:rsidRDefault="001918D7" w:rsidP="001918D7">
            <w:pPr>
              <w:contextualSpacing/>
              <w:jc w:val="both"/>
              <w:rPr>
                <w:sz w:val="14"/>
                <w:szCs w:val="14"/>
              </w:rPr>
            </w:pPr>
            <w:r w:rsidRPr="00B61607">
              <w:rPr>
                <w:sz w:val="14"/>
                <w:szCs w:val="14"/>
              </w:rPr>
              <w:t>16</w:t>
            </w:r>
          </w:p>
        </w:tc>
        <w:tc>
          <w:tcPr>
            <w:tcW w:w="2617" w:type="pct"/>
            <w:gridSpan w:val="2"/>
            <w:vAlign w:val="bottom"/>
          </w:tcPr>
          <w:p w14:paraId="7C1EDB0D" w14:textId="77777777" w:rsidR="001918D7" w:rsidRPr="00B61607" w:rsidRDefault="001918D7" w:rsidP="001918D7">
            <w:pPr>
              <w:contextualSpacing/>
              <w:rPr>
                <w:sz w:val="14"/>
                <w:szCs w:val="14"/>
              </w:rPr>
            </w:pPr>
            <w:r w:rsidRPr="00B61607">
              <w:rPr>
                <w:sz w:val="14"/>
                <w:szCs w:val="14"/>
              </w:rPr>
              <w:t>Piyasa riski</w:t>
            </w:r>
          </w:p>
        </w:tc>
        <w:tc>
          <w:tcPr>
            <w:tcW w:w="675" w:type="pct"/>
            <w:vAlign w:val="center"/>
          </w:tcPr>
          <w:p w14:paraId="46C68958" w14:textId="68921D47" w:rsidR="001918D7" w:rsidRPr="00B61607" w:rsidRDefault="002641D0" w:rsidP="001918D7">
            <w:pPr>
              <w:ind w:right="-83"/>
              <w:jc w:val="right"/>
              <w:rPr>
                <w:sz w:val="14"/>
                <w:szCs w:val="14"/>
              </w:rPr>
            </w:pPr>
            <w:r>
              <w:rPr>
                <w:sz w:val="14"/>
                <w:szCs w:val="14"/>
              </w:rPr>
              <w:t>13.355.924</w:t>
            </w:r>
          </w:p>
        </w:tc>
        <w:tc>
          <w:tcPr>
            <w:tcW w:w="676" w:type="pct"/>
            <w:vAlign w:val="center"/>
          </w:tcPr>
          <w:p w14:paraId="498FC61E" w14:textId="25B91993" w:rsidR="001918D7" w:rsidRPr="00B61607" w:rsidRDefault="001918D7" w:rsidP="001918D7">
            <w:pPr>
              <w:ind w:right="-83"/>
              <w:jc w:val="right"/>
              <w:rPr>
                <w:sz w:val="14"/>
                <w:szCs w:val="14"/>
              </w:rPr>
            </w:pPr>
            <w:r w:rsidRPr="0059446F">
              <w:rPr>
                <w:color w:val="000000"/>
                <w:sz w:val="14"/>
                <w:szCs w:val="14"/>
              </w:rPr>
              <w:t>3.868.793</w:t>
            </w:r>
          </w:p>
        </w:tc>
        <w:tc>
          <w:tcPr>
            <w:tcW w:w="785" w:type="pct"/>
            <w:vAlign w:val="center"/>
          </w:tcPr>
          <w:p w14:paraId="2BB03BE0" w14:textId="493966D3" w:rsidR="001918D7" w:rsidRPr="00B61607" w:rsidRDefault="002641D0" w:rsidP="001918D7">
            <w:pPr>
              <w:ind w:right="-83"/>
              <w:jc w:val="right"/>
              <w:rPr>
                <w:sz w:val="14"/>
                <w:szCs w:val="14"/>
              </w:rPr>
            </w:pPr>
            <w:r>
              <w:rPr>
                <w:sz w:val="14"/>
                <w:szCs w:val="14"/>
              </w:rPr>
              <w:t>1.068.474</w:t>
            </w:r>
          </w:p>
        </w:tc>
      </w:tr>
      <w:tr w:rsidR="001918D7" w:rsidRPr="00B61607" w14:paraId="74D95C0F" w14:textId="77777777" w:rsidTr="00660A93">
        <w:trPr>
          <w:trHeight w:val="113"/>
        </w:trPr>
        <w:tc>
          <w:tcPr>
            <w:tcW w:w="247" w:type="pct"/>
          </w:tcPr>
          <w:p w14:paraId="4996A61F" w14:textId="77777777" w:rsidR="001918D7" w:rsidRPr="00B61607" w:rsidRDefault="001918D7" w:rsidP="001918D7">
            <w:pPr>
              <w:contextualSpacing/>
              <w:jc w:val="both"/>
              <w:rPr>
                <w:sz w:val="14"/>
                <w:szCs w:val="14"/>
              </w:rPr>
            </w:pPr>
            <w:r w:rsidRPr="00B61607">
              <w:rPr>
                <w:sz w:val="14"/>
                <w:szCs w:val="14"/>
              </w:rPr>
              <w:t>17</w:t>
            </w:r>
          </w:p>
        </w:tc>
        <w:tc>
          <w:tcPr>
            <w:tcW w:w="2617" w:type="pct"/>
            <w:gridSpan w:val="2"/>
            <w:vAlign w:val="bottom"/>
          </w:tcPr>
          <w:p w14:paraId="336FD7E4" w14:textId="7C244997" w:rsidR="001918D7" w:rsidRPr="00B61607" w:rsidRDefault="001918D7" w:rsidP="001918D7">
            <w:pPr>
              <w:contextualSpacing/>
              <w:rPr>
                <w:sz w:val="14"/>
                <w:szCs w:val="14"/>
              </w:rPr>
            </w:pPr>
            <w:r w:rsidRPr="00B61607">
              <w:rPr>
                <w:sz w:val="14"/>
                <w:szCs w:val="14"/>
              </w:rPr>
              <w:t>Standart yaklaşım</w:t>
            </w:r>
          </w:p>
        </w:tc>
        <w:tc>
          <w:tcPr>
            <w:tcW w:w="675" w:type="pct"/>
            <w:vAlign w:val="center"/>
          </w:tcPr>
          <w:p w14:paraId="64BA1D7E" w14:textId="184B5599" w:rsidR="001918D7" w:rsidRPr="00B61607" w:rsidRDefault="002641D0" w:rsidP="001918D7">
            <w:pPr>
              <w:ind w:right="-83"/>
              <w:jc w:val="right"/>
              <w:rPr>
                <w:sz w:val="14"/>
                <w:szCs w:val="14"/>
              </w:rPr>
            </w:pPr>
            <w:r>
              <w:rPr>
                <w:sz w:val="14"/>
                <w:szCs w:val="14"/>
              </w:rPr>
              <w:t>13.355.924</w:t>
            </w:r>
          </w:p>
        </w:tc>
        <w:tc>
          <w:tcPr>
            <w:tcW w:w="676" w:type="pct"/>
            <w:vAlign w:val="center"/>
          </w:tcPr>
          <w:p w14:paraId="530A588B" w14:textId="4916D4F9" w:rsidR="001918D7" w:rsidRPr="00B61607" w:rsidRDefault="001918D7" w:rsidP="001918D7">
            <w:pPr>
              <w:ind w:right="-83"/>
              <w:jc w:val="right"/>
              <w:rPr>
                <w:sz w:val="14"/>
                <w:szCs w:val="14"/>
              </w:rPr>
            </w:pPr>
            <w:r w:rsidRPr="0059446F">
              <w:rPr>
                <w:color w:val="000000"/>
                <w:sz w:val="14"/>
                <w:szCs w:val="14"/>
              </w:rPr>
              <w:t>3.868.793</w:t>
            </w:r>
          </w:p>
        </w:tc>
        <w:tc>
          <w:tcPr>
            <w:tcW w:w="785" w:type="pct"/>
            <w:vAlign w:val="center"/>
          </w:tcPr>
          <w:p w14:paraId="4EF3AA4E" w14:textId="5290CBE1" w:rsidR="001918D7" w:rsidRPr="00B61607" w:rsidRDefault="002641D0" w:rsidP="001918D7">
            <w:pPr>
              <w:ind w:right="-83"/>
              <w:jc w:val="right"/>
              <w:rPr>
                <w:sz w:val="14"/>
                <w:szCs w:val="14"/>
              </w:rPr>
            </w:pPr>
            <w:r>
              <w:rPr>
                <w:sz w:val="14"/>
                <w:szCs w:val="14"/>
              </w:rPr>
              <w:t>1.068.474</w:t>
            </w:r>
          </w:p>
        </w:tc>
      </w:tr>
      <w:tr w:rsidR="001918D7" w:rsidRPr="00B61607" w14:paraId="0CC1EF21" w14:textId="77777777" w:rsidTr="00660A93">
        <w:trPr>
          <w:trHeight w:val="113"/>
        </w:trPr>
        <w:tc>
          <w:tcPr>
            <w:tcW w:w="247" w:type="pct"/>
          </w:tcPr>
          <w:p w14:paraId="51AD909A" w14:textId="77777777" w:rsidR="001918D7" w:rsidRPr="00B61607" w:rsidRDefault="001918D7" w:rsidP="001918D7">
            <w:pPr>
              <w:contextualSpacing/>
              <w:jc w:val="both"/>
              <w:rPr>
                <w:sz w:val="14"/>
                <w:szCs w:val="14"/>
              </w:rPr>
            </w:pPr>
            <w:r w:rsidRPr="00B61607">
              <w:rPr>
                <w:sz w:val="14"/>
                <w:szCs w:val="14"/>
              </w:rPr>
              <w:t>18</w:t>
            </w:r>
          </w:p>
        </w:tc>
        <w:tc>
          <w:tcPr>
            <w:tcW w:w="2617" w:type="pct"/>
            <w:gridSpan w:val="2"/>
            <w:vAlign w:val="bottom"/>
          </w:tcPr>
          <w:p w14:paraId="0A91462E" w14:textId="17282C0E" w:rsidR="001918D7" w:rsidRPr="00B61607" w:rsidRDefault="001918D7" w:rsidP="001918D7">
            <w:pPr>
              <w:contextualSpacing/>
              <w:rPr>
                <w:sz w:val="14"/>
                <w:szCs w:val="14"/>
              </w:rPr>
            </w:pPr>
            <w:r w:rsidRPr="00B61607">
              <w:rPr>
                <w:sz w:val="14"/>
                <w:szCs w:val="14"/>
              </w:rPr>
              <w:t>İçsel model yaklaşımları</w:t>
            </w:r>
          </w:p>
        </w:tc>
        <w:tc>
          <w:tcPr>
            <w:tcW w:w="675" w:type="pct"/>
            <w:vAlign w:val="center"/>
          </w:tcPr>
          <w:p w14:paraId="023E0B36" w14:textId="1D1F7B2B" w:rsidR="001918D7" w:rsidRPr="00B61607" w:rsidRDefault="002641D0" w:rsidP="001918D7">
            <w:pPr>
              <w:ind w:right="-83"/>
              <w:jc w:val="right"/>
              <w:rPr>
                <w:sz w:val="14"/>
                <w:szCs w:val="14"/>
              </w:rPr>
            </w:pPr>
            <w:r>
              <w:rPr>
                <w:sz w:val="14"/>
                <w:szCs w:val="14"/>
              </w:rPr>
              <w:t>-</w:t>
            </w:r>
          </w:p>
        </w:tc>
        <w:tc>
          <w:tcPr>
            <w:tcW w:w="676" w:type="pct"/>
            <w:vAlign w:val="center"/>
          </w:tcPr>
          <w:p w14:paraId="2140C872" w14:textId="58CA0219"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4D568F3D" w14:textId="17EA46B1" w:rsidR="001918D7" w:rsidRPr="00B61607" w:rsidRDefault="002641D0" w:rsidP="001918D7">
            <w:pPr>
              <w:ind w:right="-83"/>
              <w:jc w:val="right"/>
              <w:rPr>
                <w:sz w:val="14"/>
                <w:szCs w:val="14"/>
              </w:rPr>
            </w:pPr>
            <w:r>
              <w:rPr>
                <w:sz w:val="14"/>
                <w:szCs w:val="14"/>
              </w:rPr>
              <w:t>-</w:t>
            </w:r>
          </w:p>
        </w:tc>
      </w:tr>
      <w:tr w:rsidR="001918D7" w:rsidRPr="00B61607" w14:paraId="2E928D20" w14:textId="77777777" w:rsidTr="00660A93">
        <w:trPr>
          <w:trHeight w:val="113"/>
        </w:trPr>
        <w:tc>
          <w:tcPr>
            <w:tcW w:w="247" w:type="pct"/>
          </w:tcPr>
          <w:p w14:paraId="06FF81E9" w14:textId="77777777" w:rsidR="001918D7" w:rsidRPr="00B61607" w:rsidRDefault="001918D7" w:rsidP="001918D7">
            <w:pPr>
              <w:contextualSpacing/>
              <w:jc w:val="both"/>
              <w:rPr>
                <w:sz w:val="14"/>
                <w:szCs w:val="14"/>
              </w:rPr>
            </w:pPr>
            <w:r w:rsidRPr="00B61607">
              <w:rPr>
                <w:sz w:val="14"/>
                <w:szCs w:val="14"/>
              </w:rPr>
              <w:t>19</w:t>
            </w:r>
          </w:p>
        </w:tc>
        <w:tc>
          <w:tcPr>
            <w:tcW w:w="2617" w:type="pct"/>
            <w:gridSpan w:val="2"/>
            <w:vAlign w:val="bottom"/>
          </w:tcPr>
          <w:p w14:paraId="13276E9C" w14:textId="77777777" w:rsidR="001918D7" w:rsidRPr="00B61607" w:rsidRDefault="001918D7" w:rsidP="001918D7">
            <w:pPr>
              <w:contextualSpacing/>
              <w:rPr>
                <w:sz w:val="14"/>
                <w:szCs w:val="14"/>
              </w:rPr>
            </w:pPr>
            <w:r w:rsidRPr="00B61607">
              <w:rPr>
                <w:sz w:val="14"/>
                <w:szCs w:val="14"/>
              </w:rPr>
              <w:t>Operasyonel risk</w:t>
            </w:r>
          </w:p>
        </w:tc>
        <w:tc>
          <w:tcPr>
            <w:tcW w:w="675" w:type="pct"/>
            <w:vAlign w:val="center"/>
          </w:tcPr>
          <w:p w14:paraId="6ACB1B87" w14:textId="127AC34C" w:rsidR="001918D7" w:rsidRPr="00B61607" w:rsidRDefault="002641D0" w:rsidP="001918D7">
            <w:pPr>
              <w:ind w:right="-83"/>
              <w:jc w:val="right"/>
              <w:rPr>
                <w:sz w:val="14"/>
                <w:szCs w:val="14"/>
              </w:rPr>
            </w:pPr>
            <w:r>
              <w:rPr>
                <w:sz w:val="14"/>
                <w:szCs w:val="14"/>
              </w:rPr>
              <w:t>28.393.609</w:t>
            </w:r>
          </w:p>
        </w:tc>
        <w:tc>
          <w:tcPr>
            <w:tcW w:w="676" w:type="pct"/>
            <w:vAlign w:val="center"/>
          </w:tcPr>
          <w:p w14:paraId="0CEC077A" w14:textId="58BF60C8" w:rsidR="001918D7" w:rsidRPr="00B61607" w:rsidRDefault="001918D7" w:rsidP="001918D7">
            <w:pPr>
              <w:ind w:right="-83"/>
              <w:jc w:val="right"/>
              <w:rPr>
                <w:sz w:val="14"/>
                <w:szCs w:val="14"/>
              </w:rPr>
            </w:pPr>
            <w:r w:rsidRPr="0059446F">
              <w:rPr>
                <w:color w:val="000000"/>
                <w:sz w:val="14"/>
                <w:szCs w:val="14"/>
              </w:rPr>
              <w:t>13.102.671</w:t>
            </w:r>
          </w:p>
        </w:tc>
        <w:tc>
          <w:tcPr>
            <w:tcW w:w="785" w:type="pct"/>
            <w:vAlign w:val="center"/>
          </w:tcPr>
          <w:p w14:paraId="55E7897E" w14:textId="57661E30" w:rsidR="001918D7" w:rsidRPr="00B61607" w:rsidRDefault="002641D0" w:rsidP="001918D7">
            <w:pPr>
              <w:ind w:right="-83"/>
              <w:jc w:val="right"/>
              <w:rPr>
                <w:sz w:val="14"/>
                <w:szCs w:val="14"/>
              </w:rPr>
            </w:pPr>
            <w:r>
              <w:rPr>
                <w:sz w:val="14"/>
                <w:szCs w:val="14"/>
              </w:rPr>
              <w:t>2.271.489</w:t>
            </w:r>
          </w:p>
        </w:tc>
      </w:tr>
      <w:tr w:rsidR="001918D7" w:rsidRPr="00B61607" w14:paraId="78BB815E" w14:textId="77777777" w:rsidTr="00660A93">
        <w:trPr>
          <w:trHeight w:val="113"/>
        </w:trPr>
        <w:tc>
          <w:tcPr>
            <w:tcW w:w="247" w:type="pct"/>
          </w:tcPr>
          <w:p w14:paraId="473CE31C" w14:textId="77777777" w:rsidR="001918D7" w:rsidRPr="00B61607" w:rsidRDefault="001918D7" w:rsidP="001918D7">
            <w:pPr>
              <w:contextualSpacing/>
              <w:jc w:val="both"/>
              <w:rPr>
                <w:sz w:val="14"/>
                <w:szCs w:val="14"/>
              </w:rPr>
            </w:pPr>
            <w:r w:rsidRPr="00B61607">
              <w:rPr>
                <w:sz w:val="14"/>
                <w:szCs w:val="14"/>
              </w:rPr>
              <w:t>20</w:t>
            </w:r>
          </w:p>
        </w:tc>
        <w:tc>
          <w:tcPr>
            <w:tcW w:w="2617" w:type="pct"/>
            <w:gridSpan w:val="2"/>
            <w:vAlign w:val="bottom"/>
          </w:tcPr>
          <w:p w14:paraId="05E184E3" w14:textId="77777777" w:rsidR="001918D7" w:rsidRPr="00B61607" w:rsidRDefault="001918D7" w:rsidP="001918D7">
            <w:pPr>
              <w:contextualSpacing/>
              <w:rPr>
                <w:sz w:val="14"/>
                <w:szCs w:val="14"/>
              </w:rPr>
            </w:pPr>
            <w:r w:rsidRPr="00B61607">
              <w:rPr>
                <w:sz w:val="14"/>
                <w:szCs w:val="14"/>
              </w:rPr>
              <w:t>Temel gösterge yaklaşımı</w:t>
            </w:r>
          </w:p>
        </w:tc>
        <w:tc>
          <w:tcPr>
            <w:tcW w:w="675" w:type="pct"/>
            <w:vAlign w:val="center"/>
          </w:tcPr>
          <w:p w14:paraId="37B3B888" w14:textId="7ECC0B8C" w:rsidR="001918D7" w:rsidRPr="00B61607" w:rsidRDefault="002641D0" w:rsidP="001918D7">
            <w:pPr>
              <w:ind w:right="-83"/>
              <w:jc w:val="right"/>
              <w:rPr>
                <w:sz w:val="14"/>
                <w:szCs w:val="14"/>
              </w:rPr>
            </w:pPr>
            <w:r>
              <w:rPr>
                <w:sz w:val="14"/>
                <w:szCs w:val="14"/>
              </w:rPr>
              <w:t>28.3</w:t>
            </w:r>
            <w:r w:rsidR="00790329">
              <w:rPr>
                <w:sz w:val="14"/>
                <w:szCs w:val="14"/>
              </w:rPr>
              <w:t>9</w:t>
            </w:r>
            <w:r>
              <w:rPr>
                <w:sz w:val="14"/>
                <w:szCs w:val="14"/>
              </w:rPr>
              <w:t>3.609</w:t>
            </w:r>
          </w:p>
        </w:tc>
        <w:tc>
          <w:tcPr>
            <w:tcW w:w="676" w:type="pct"/>
            <w:vAlign w:val="center"/>
          </w:tcPr>
          <w:p w14:paraId="04BAF880" w14:textId="40F0C17B" w:rsidR="001918D7" w:rsidRPr="00B61607" w:rsidRDefault="001918D7" w:rsidP="001918D7">
            <w:pPr>
              <w:ind w:right="-83"/>
              <w:jc w:val="right"/>
              <w:rPr>
                <w:sz w:val="14"/>
                <w:szCs w:val="14"/>
              </w:rPr>
            </w:pPr>
            <w:r w:rsidRPr="0059446F">
              <w:rPr>
                <w:color w:val="000000"/>
                <w:sz w:val="14"/>
                <w:szCs w:val="14"/>
              </w:rPr>
              <w:t>13.102.671</w:t>
            </w:r>
          </w:p>
        </w:tc>
        <w:tc>
          <w:tcPr>
            <w:tcW w:w="785" w:type="pct"/>
            <w:vAlign w:val="center"/>
          </w:tcPr>
          <w:p w14:paraId="13DBF7BB" w14:textId="402EE4F3" w:rsidR="001918D7" w:rsidRPr="00B61607" w:rsidRDefault="002641D0" w:rsidP="001918D7">
            <w:pPr>
              <w:ind w:right="-83"/>
              <w:jc w:val="right"/>
              <w:rPr>
                <w:sz w:val="14"/>
                <w:szCs w:val="14"/>
              </w:rPr>
            </w:pPr>
            <w:r>
              <w:rPr>
                <w:sz w:val="14"/>
                <w:szCs w:val="14"/>
              </w:rPr>
              <w:t>2.271.489</w:t>
            </w:r>
          </w:p>
        </w:tc>
      </w:tr>
      <w:tr w:rsidR="001918D7" w:rsidRPr="00B61607" w14:paraId="7B773C5E" w14:textId="77777777" w:rsidTr="00660A93">
        <w:trPr>
          <w:trHeight w:val="113"/>
        </w:trPr>
        <w:tc>
          <w:tcPr>
            <w:tcW w:w="247" w:type="pct"/>
          </w:tcPr>
          <w:p w14:paraId="4C5EFB71" w14:textId="77777777" w:rsidR="001918D7" w:rsidRPr="00B61607" w:rsidRDefault="001918D7" w:rsidP="001918D7">
            <w:pPr>
              <w:contextualSpacing/>
              <w:jc w:val="both"/>
              <w:rPr>
                <w:sz w:val="14"/>
                <w:szCs w:val="14"/>
              </w:rPr>
            </w:pPr>
            <w:r w:rsidRPr="00B61607">
              <w:rPr>
                <w:sz w:val="14"/>
                <w:szCs w:val="14"/>
              </w:rPr>
              <w:t>21</w:t>
            </w:r>
          </w:p>
        </w:tc>
        <w:tc>
          <w:tcPr>
            <w:tcW w:w="2617" w:type="pct"/>
            <w:gridSpan w:val="2"/>
            <w:vAlign w:val="bottom"/>
          </w:tcPr>
          <w:p w14:paraId="72E10779" w14:textId="77777777" w:rsidR="001918D7" w:rsidRPr="00B61607" w:rsidRDefault="001918D7" w:rsidP="001918D7">
            <w:pPr>
              <w:contextualSpacing/>
              <w:rPr>
                <w:sz w:val="14"/>
                <w:szCs w:val="14"/>
              </w:rPr>
            </w:pPr>
            <w:r w:rsidRPr="00B61607">
              <w:rPr>
                <w:sz w:val="14"/>
                <w:szCs w:val="14"/>
              </w:rPr>
              <w:t>Standart yaklaşım</w:t>
            </w:r>
          </w:p>
        </w:tc>
        <w:tc>
          <w:tcPr>
            <w:tcW w:w="675" w:type="pct"/>
            <w:vAlign w:val="center"/>
          </w:tcPr>
          <w:p w14:paraId="3DE89C9A" w14:textId="1422307F"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1FCC8C4D" w14:textId="555C2FB8"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052F1CF9" w14:textId="74EC8FF7" w:rsidR="001918D7" w:rsidRPr="00B61607" w:rsidRDefault="001918D7" w:rsidP="001918D7">
            <w:pPr>
              <w:ind w:right="-83"/>
              <w:jc w:val="right"/>
              <w:rPr>
                <w:sz w:val="14"/>
                <w:szCs w:val="14"/>
              </w:rPr>
            </w:pPr>
            <w:r w:rsidRPr="00B61607">
              <w:rPr>
                <w:color w:val="000000"/>
                <w:sz w:val="14"/>
                <w:szCs w:val="14"/>
              </w:rPr>
              <w:t>-</w:t>
            </w:r>
          </w:p>
        </w:tc>
      </w:tr>
      <w:tr w:rsidR="001918D7" w:rsidRPr="00B61607" w14:paraId="3C08803A" w14:textId="77777777" w:rsidTr="00660A93">
        <w:trPr>
          <w:trHeight w:val="113"/>
        </w:trPr>
        <w:tc>
          <w:tcPr>
            <w:tcW w:w="247" w:type="pct"/>
          </w:tcPr>
          <w:p w14:paraId="2853E008" w14:textId="77777777" w:rsidR="001918D7" w:rsidRPr="00B61607" w:rsidRDefault="001918D7" w:rsidP="001918D7">
            <w:pPr>
              <w:contextualSpacing/>
              <w:jc w:val="both"/>
              <w:rPr>
                <w:sz w:val="14"/>
                <w:szCs w:val="14"/>
              </w:rPr>
            </w:pPr>
            <w:r w:rsidRPr="00B61607">
              <w:rPr>
                <w:sz w:val="14"/>
                <w:szCs w:val="14"/>
              </w:rPr>
              <w:t>22</w:t>
            </w:r>
          </w:p>
        </w:tc>
        <w:tc>
          <w:tcPr>
            <w:tcW w:w="2617" w:type="pct"/>
            <w:gridSpan w:val="2"/>
            <w:vAlign w:val="bottom"/>
          </w:tcPr>
          <w:p w14:paraId="34C64C61" w14:textId="77777777" w:rsidR="001918D7" w:rsidRPr="00B61607" w:rsidRDefault="001918D7" w:rsidP="001918D7">
            <w:pPr>
              <w:contextualSpacing/>
              <w:rPr>
                <w:sz w:val="14"/>
                <w:szCs w:val="14"/>
              </w:rPr>
            </w:pPr>
            <w:r w:rsidRPr="00B61607">
              <w:rPr>
                <w:sz w:val="14"/>
                <w:szCs w:val="14"/>
              </w:rPr>
              <w:t>İleri ölçüm yaklaşımı</w:t>
            </w:r>
          </w:p>
        </w:tc>
        <w:tc>
          <w:tcPr>
            <w:tcW w:w="675" w:type="pct"/>
            <w:vAlign w:val="center"/>
          </w:tcPr>
          <w:p w14:paraId="366CE4EE" w14:textId="7EAB44C9"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0A974113" w14:textId="21B2430E"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67A83BBC" w14:textId="325BEF84" w:rsidR="001918D7" w:rsidRPr="00B61607" w:rsidRDefault="001918D7" w:rsidP="001918D7">
            <w:pPr>
              <w:ind w:right="-83"/>
              <w:jc w:val="right"/>
              <w:rPr>
                <w:sz w:val="14"/>
                <w:szCs w:val="14"/>
              </w:rPr>
            </w:pPr>
            <w:r w:rsidRPr="00B61607">
              <w:rPr>
                <w:color w:val="000000"/>
                <w:sz w:val="14"/>
                <w:szCs w:val="14"/>
              </w:rPr>
              <w:t>-</w:t>
            </w:r>
          </w:p>
        </w:tc>
      </w:tr>
      <w:tr w:rsidR="001918D7" w:rsidRPr="00B61607" w14:paraId="4F00FF86" w14:textId="77777777" w:rsidTr="00660A93">
        <w:trPr>
          <w:trHeight w:val="113"/>
        </w:trPr>
        <w:tc>
          <w:tcPr>
            <w:tcW w:w="247" w:type="pct"/>
          </w:tcPr>
          <w:p w14:paraId="2D2BFE3F" w14:textId="77777777" w:rsidR="001918D7" w:rsidRPr="00B61607" w:rsidRDefault="001918D7" w:rsidP="001918D7">
            <w:pPr>
              <w:contextualSpacing/>
              <w:jc w:val="both"/>
              <w:rPr>
                <w:sz w:val="14"/>
                <w:szCs w:val="14"/>
              </w:rPr>
            </w:pPr>
            <w:r w:rsidRPr="00B61607">
              <w:rPr>
                <w:sz w:val="14"/>
                <w:szCs w:val="14"/>
              </w:rPr>
              <w:t>23</w:t>
            </w:r>
          </w:p>
        </w:tc>
        <w:tc>
          <w:tcPr>
            <w:tcW w:w="2617" w:type="pct"/>
            <w:gridSpan w:val="2"/>
            <w:vAlign w:val="bottom"/>
          </w:tcPr>
          <w:p w14:paraId="0BC5942D" w14:textId="77777777" w:rsidR="001918D7" w:rsidRPr="00B61607" w:rsidRDefault="001918D7" w:rsidP="001918D7">
            <w:pPr>
              <w:contextualSpacing/>
              <w:rPr>
                <w:sz w:val="14"/>
                <w:szCs w:val="14"/>
              </w:rPr>
            </w:pPr>
            <w:r w:rsidRPr="00B61607">
              <w:rPr>
                <w:sz w:val="14"/>
                <w:szCs w:val="14"/>
              </w:rPr>
              <w:t>Özkaynaklardan indirim eşiklerinin altındaki tutarlar (%250 risk ağırlığına tabi)</w:t>
            </w:r>
          </w:p>
        </w:tc>
        <w:tc>
          <w:tcPr>
            <w:tcW w:w="675" w:type="pct"/>
            <w:vAlign w:val="center"/>
          </w:tcPr>
          <w:p w14:paraId="35D23B4B" w14:textId="0B7ACC42" w:rsidR="001918D7" w:rsidRPr="00B61607" w:rsidRDefault="001918D7" w:rsidP="001918D7">
            <w:pPr>
              <w:ind w:right="-83"/>
              <w:jc w:val="right"/>
              <w:rPr>
                <w:sz w:val="14"/>
                <w:szCs w:val="14"/>
              </w:rPr>
            </w:pPr>
            <w:r w:rsidRPr="00B61607">
              <w:rPr>
                <w:color w:val="000000"/>
                <w:sz w:val="14"/>
                <w:szCs w:val="14"/>
              </w:rPr>
              <w:t>-</w:t>
            </w:r>
          </w:p>
        </w:tc>
        <w:tc>
          <w:tcPr>
            <w:tcW w:w="676" w:type="pct"/>
            <w:vAlign w:val="center"/>
          </w:tcPr>
          <w:p w14:paraId="5D3987E2" w14:textId="2FD915BE" w:rsidR="001918D7" w:rsidRPr="00B61607" w:rsidRDefault="001918D7" w:rsidP="001918D7">
            <w:pPr>
              <w:ind w:right="-83"/>
              <w:jc w:val="right"/>
              <w:rPr>
                <w:sz w:val="14"/>
                <w:szCs w:val="14"/>
              </w:rPr>
            </w:pPr>
            <w:r w:rsidRPr="0059446F">
              <w:rPr>
                <w:color w:val="000000"/>
                <w:sz w:val="14"/>
                <w:szCs w:val="14"/>
              </w:rPr>
              <w:t>-</w:t>
            </w:r>
          </w:p>
        </w:tc>
        <w:tc>
          <w:tcPr>
            <w:tcW w:w="785" w:type="pct"/>
            <w:vAlign w:val="center"/>
          </w:tcPr>
          <w:p w14:paraId="031EC890" w14:textId="0C006D4E" w:rsidR="001918D7" w:rsidRPr="00B61607" w:rsidRDefault="001918D7" w:rsidP="001918D7">
            <w:pPr>
              <w:ind w:right="-83"/>
              <w:jc w:val="right"/>
              <w:rPr>
                <w:sz w:val="14"/>
                <w:szCs w:val="14"/>
              </w:rPr>
            </w:pPr>
            <w:r w:rsidRPr="00B61607">
              <w:rPr>
                <w:color w:val="000000"/>
                <w:sz w:val="14"/>
                <w:szCs w:val="14"/>
              </w:rPr>
              <w:t>-</w:t>
            </w:r>
          </w:p>
        </w:tc>
      </w:tr>
      <w:tr w:rsidR="001918D7" w:rsidRPr="00B61607" w14:paraId="2236D9EA" w14:textId="77777777" w:rsidTr="00660A93">
        <w:trPr>
          <w:trHeight w:val="113"/>
        </w:trPr>
        <w:tc>
          <w:tcPr>
            <w:tcW w:w="247" w:type="pct"/>
            <w:tcBorders>
              <w:bottom w:val="single" w:sz="4" w:space="0" w:color="auto"/>
            </w:tcBorders>
          </w:tcPr>
          <w:p w14:paraId="74578EE5" w14:textId="77777777" w:rsidR="001918D7" w:rsidRPr="00B61607" w:rsidRDefault="001918D7" w:rsidP="001918D7">
            <w:pPr>
              <w:contextualSpacing/>
              <w:jc w:val="both"/>
              <w:rPr>
                <w:sz w:val="14"/>
                <w:szCs w:val="14"/>
              </w:rPr>
            </w:pPr>
            <w:r w:rsidRPr="00B61607">
              <w:rPr>
                <w:sz w:val="14"/>
                <w:szCs w:val="14"/>
              </w:rPr>
              <w:t>24</w:t>
            </w:r>
          </w:p>
        </w:tc>
        <w:tc>
          <w:tcPr>
            <w:tcW w:w="2617" w:type="pct"/>
            <w:gridSpan w:val="2"/>
            <w:tcBorders>
              <w:bottom w:val="single" w:sz="4" w:space="0" w:color="auto"/>
            </w:tcBorders>
            <w:vAlign w:val="bottom"/>
          </w:tcPr>
          <w:p w14:paraId="5E11E884" w14:textId="77777777" w:rsidR="001918D7" w:rsidRPr="00B61607" w:rsidRDefault="001918D7" w:rsidP="001918D7">
            <w:pPr>
              <w:contextualSpacing/>
              <w:rPr>
                <w:sz w:val="14"/>
                <w:szCs w:val="14"/>
              </w:rPr>
            </w:pPr>
            <w:r w:rsidRPr="00B61607">
              <w:rPr>
                <w:sz w:val="14"/>
                <w:szCs w:val="14"/>
              </w:rPr>
              <w:t>En düşük değer ayarlamaları</w:t>
            </w:r>
          </w:p>
        </w:tc>
        <w:tc>
          <w:tcPr>
            <w:tcW w:w="675" w:type="pct"/>
            <w:tcBorders>
              <w:top w:val="nil"/>
              <w:left w:val="nil"/>
              <w:bottom w:val="single" w:sz="4" w:space="0" w:color="auto"/>
              <w:right w:val="nil"/>
            </w:tcBorders>
            <w:vAlign w:val="center"/>
          </w:tcPr>
          <w:p w14:paraId="7011FD92" w14:textId="00FAAF8F" w:rsidR="001918D7" w:rsidRPr="00B61607" w:rsidRDefault="001918D7" w:rsidP="001918D7">
            <w:pPr>
              <w:ind w:right="-83"/>
              <w:jc w:val="right"/>
              <w:rPr>
                <w:sz w:val="14"/>
                <w:szCs w:val="14"/>
              </w:rPr>
            </w:pPr>
            <w:r w:rsidRPr="00B61607">
              <w:rPr>
                <w:color w:val="000000"/>
                <w:sz w:val="14"/>
                <w:szCs w:val="14"/>
              </w:rPr>
              <w:t>-</w:t>
            </w:r>
          </w:p>
        </w:tc>
        <w:tc>
          <w:tcPr>
            <w:tcW w:w="676" w:type="pct"/>
            <w:tcBorders>
              <w:bottom w:val="single" w:sz="4" w:space="0" w:color="auto"/>
            </w:tcBorders>
            <w:vAlign w:val="center"/>
          </w:tcPr>
          <w:p w14:paraId="7D39C046" w14:textId="1C26F8C5" w:rsidR="001918D7" w:rsidRPr="00B61607" w:rsidRDefault="001918D7" w:rsidP="001918D7">
            <w:pPr>
              <w:ind w:right="-83"/>
              <w:jc w:val="right"/>
              <w:rPr>
                <w:sz w:val="14"/>
                <w:szCs w:val="14"/>
              </w:rPr>
            </w:pPr>
            <w:r w:rsidRPr="0059446F">
              <w:rPr>
                <w:color w:val="000000"/>
                <w:sz w:val="14"/>
                <w:szCs w:val="14"/>
              </w:rPr>
              <w:t>-</w:t>
            </w:r>
          </w:p>
        </w:tc>
        <w:tc>
          <w:tcPr>
            <w:tcW w:w="785" w:type="pct"/>
            <w:tcBorders>
              <w:top w:val="nil"/>
              <w:left w:val="nil"/>
              <w:bottom w:val="single" w:sz="4" w:space="0" w:color="auto"/>
              <w:right w:val="nil"/>
            </w:tcBorders>
            <w:vAlign w:val="center"/>
          </w:tcPr>
          <w:p w14:paraId="2B922F8C" w14:textId="076DEE5B" w:rsidR="001918D7" w:rsidRPr="00B61607" w:rsidRDefault="001918D7" w:rsidP="001918D7">
            <w:pPr>
              <w:ind w:right="-83"/>
              <w:jc w:val="right"/>
              <w:rPr>
                <w:sz w:val="14"/>
                <w:szCs w:val="14"/>
              </w:rPr>
            </w:pPr>
            <w:r w:rsidRPr="00B61607">
              <w:rPr>
                <w:color w:val="000000"/>
                <w:sz w:val="14"/>
                <w:szCs w:val="14"/>
              </w:rPr>
              <w:t>-</w:t>
            </w:r>
          </w:p>
        </w:tc>
      </w:tr>
      <w:tr w:rsidR="001918D7" w:rsidRPr="00B61607" w14:paraId="2C85FC75" w14:textId="77777777" w:rsidTr="00F247A1">
        <w:trPr>
          <w:trHeight w:val="134"/>
        </w:trPr>
        <w:tc>
          <w:tcPr>
            <w:tcW w:w="247" w:type="pct"/>
            <w:tcBorders>
              <w:top w:val="single" w:sz="4" w:space="0" w:color="auto"/>
              <w:bottom w:val="single" w:sz="4" w:space="0" w:color="auto"/>
            </w:tcBorders>
          </w:tcPr>
          <w:p w14:paraId="2D52A77F" w14:textId="77777777" w:rsidR="001918D7" w:rsidRPr="00B61607" w:rsidRDefault="001918D7" w:rsidP="001918D7">
            <w:pPr>
              <w:contextualSpacing/>
              <w:jc w:val="both"/>
              <w:rPr>
                <w:b/>
                <w:sz w:val="14"/>
                <w:szCs w:val="14"/>
              </w:rPr>
            </w:pPr>
            <w:r w:rsidRPr="00B61607">
              <w:rPr>
                <w:b/>
                <w:sz w:val="14"/>
                <w:szCs w:val="14"/>
              </w:rPr>
              <w:t>25</w:t>
            </w:r>
          </w:p>
        </w:tc>
        <w:tc>
          <w:tcPr>
            <w:tcW w:w="2617" w:type="pct"/>
            <w:gridSpan w:val="2"/>
            <w:tcBorders>
              <w:top w:val="single" w:sz="4" w:space="0" w:color="auto"/>
              <w:bottom w:val="single" w:sz="4" w:space="0" w:color="auto"/>
            </w:tcBorders>
            <w:vAlign w:val="bottom"/>
          </w:tcPr>
          <w:p w14:paraId="56F08389" w14:textId="45892EC1" w:rsidR="00F247A1" w:rsidRDefault="001918D7" w:rsidP="001918D7">
            <w:pPr>
              <w:contextualSpacing/>
              <w:rPr>
                <w:b/>
                <w:sz w:val="14"/>
                <w:szCs w:val="14"/>
              </w:rPr>
            </w:pPr>
            <w:r w:rsidRPr="00B61607">
              <w:rPr>
                <w:b/>
                <w:sz w:val="14"/>
                <w:szCs w:val="14"/>
              </w:rPr>
              <w:t>Toplam (1+4+7+8+9+10+11+12+16+19+23+24)</w:t>
            </w:r>
          </w:p>
          <w:p w14:paraId="3AD36AF2" w14:textId="77777777" w:rsidR="001918D7" w:rsidRPr="00F247A1" w:rsidRDefault="001918D7" w:rsidP="00F247A1">
            <w:pPr>
              <w:rPr>
                <w:sz w:val="14"/>
                <w:szCs w:val="14"/>
              </w:rPr>
            </w:pPr>
          </w:p>
        </w:tc>
        <w:tc>
          <w:tcPr>
            <w:tcW w:w="675" w:type="pct"/>
            <w:tcBorders>
              <w:top w:val="single" w:sz="4" w:space="0" w:color="auto"/>
              <w:left w:val="nil"/>
              <w:bottom w:val="single" w:sz="4" w:space="0" w:color="auto"/>
              <w:right w:val="nil"/>
            </w:tcBorders>
          </w:tcPr>
          <w:p w14:paraId="63F2F4C9" w14:textId="3F4E3D06" w:rsidR="001918D7" w:rsidRPr="00B61607" w:rsidRDefault="002641D0" w:rsidP="00F247A1">
            <w:pPr>
              <w:ind w:right="-83"/>
              <w:jc w:val="center"/>
              <w:rPr>
                <w:b/>
                <w:sz w:val="14"/>
                <w:szCs w:val="14"/>
              </w:rPr>
            </w:pPr>
            <w:r>
              <w:rPr>
                <w:b/>
                <w:sz w:val="14"/>
                <w:szCs w:val="14"/>
              </w:rPr>
              <w:t>202.988.415</w:t>
            </w:r>
          </w:p>
        </w:tc>
        <w:tc>
          <w:tcPr>
            <w:tcW w:w="676" w:type="pct"/>
            <w:tcBorders>
              <w:top w:val="single" w:sz="4" w:space="0" w:color="auto"/>
              <w:bottom w:val="single" w:sz="4" w:space="0" w:color="auto"/>
            </w:tcBorders>
          </w:tcPr>
          <w:p w14:paraId="7AA5B0F0" w14:textId="170F817A" w:rsidR="001918D7" w:rsidRPr="00B61607" w:rsidRDefault="001918D7" w:rsidP="00F247A1">
            <w:pPr>
              <w:ind w:right="-83"/>
              <w:jc w:val="center"/>
              <w:rPr>
                <w:b/>
                <w:sz w:val="14"/>
                <w:szCs w:val="14"/>
              </w:rPr>
            </w:pPr>
            <w:r w:rsidRPr="00B61607">
              <w:rPr>
                <w:b/>
                <w:bCs/>
                <w:color w:val="000000"/>
                <w:sz w:val="14"/>
                <w:szCs w:val="14"/>
              </w:rPr>
              <w:t>97.316.977</w:t>
            </w:r>
          </w:p>
        </w:tc>
        <w:tc>
          <w:tcPr>
            <w:tcW w:w="785" w:type="pct"/>
            <w:tcBorders>
              <w:top w:val="single" w:sz="4" w:space="0" w:color="auto"/>
              <w:left w:val="nil"/>
              <w:bottom w:val="single" w:sz="4" w:space="0" w:color="auto"/>
              <w:right w:val="nil"/>
            </w:tcBorders>
          </w:tcPr>
          <w:p w14:paraId="4181D2EF" w14:textId="442DFCFA" w:rsidR="001918D7" w:rsidRPr="00B61607" w:rsidRDefault="002641D0" w:rsidP="00F247A1">
            <w:pPr>
              <w:ind w:right="-83"/>
              <w:jc w:val="center"/>
              <w:rPr>
                <w:b/>
                <w:sz w:val="14"/>
                <w:szCs w:val="14"/>
              </w:rPr>
            </w:pPr>
            <w:r>
              <w:rPr>
                <w:b/>
                <w:sz w:val="14"/>
                <w:szCs w:val="14"/>
              </w:rPr>
              <w:t>16.239.073</w:t>
            </w:r>
          </w:p>
        </w:tc>
      </w:tr>
    </w:tbl>
    <w:p w14:paraId="67302581" w14:textId="77777777" w:rsidR="00F247A1" w:rsidRDefault="00F247A1" w:rsidP="00B61607">
      <w:pPr>
        <w:pStyle w:val="GvdeMetniGirintisi"/>
        <w:ind w:firstLine="0"/>
        <w:jc w:val="left"/>
        <w:rPr>
          <w:b/>
          <w:sz w:val="20"/>
          <w:szCs w:val="20"/>
        </w:rPr>
        <w:sectPr w:rsidR="00F247A1" w:rsidSect="00606531">
          <w:footerReference w:type="default" r:id="rId95"/>
          <w:pgSz w:w="11907" w:h="16840" w:code="9"/>
          <w:pgMar w:top="1134" w:right="1134" w:bottom="1134" w:left="1701" w:header="851" w:footer="851" w:gutter="0"/>
          <w:cols w:space="708"/>
          <w:docGrid w:linePitch="360"/>
        </w:sectPr>
      </w:pPr>
    </w:p>
    <w:p w14:paraId="46043068" w14:textId="309F37E5"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29C1D31C" w14:textId="77777777" w:rsidR="00B61607" w:rsidRPr="008A4D97" w:rsidRDefault="00B61607" w:rsidP="00B61607">
      <w:pPr>
        <w:pStyle w:val="GvdeMetniGirintisi"/>
        <w:ind w:firstLine="0"/>
        <w:jc w:val="left"/>
        <w:rPr>
          <w:b/>
          <w:sz w:val="20"/>
          <w:szCs w:val="20"/>
        </w:rPr>
      </w:pPr>
    </w:p>
    <w:p w14:paraId="0BCC9E09"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43D76FF9" w14:textId="77777777" w:rsidR="00B61607" w:rsidRPr="008A4D97" w:rsidRDefault="00B61607" w:rsidP="00B61607">
      <w:pPr>
        <w:ind w:left="851" w:hanging="851"/>
        <w:jc w:val="both"/>
        <w:rPr>
          <w:b/>
          <w:sz w:val="20"/>
          <w:szCs w:val="20"/>
        </w:rPr>
      </w:pPr>
    </w:p>
    <w:p w14:paraId="3AEF7FD8" w14:textId="7C84012A" w:rsidR="00B61607" w:rsidRPr="008A4D97" w:rsidRDefault="00B61607" w:rsidP="00B61607">
      <w:pPr>
        <w:ind w:left="1276" w:hanging="425"/>
        <w:jc w:val="both"/>
        <w:rPr>
          <w:b/>
          <w:sz w:val="20"/>
          <w:szCs w:val="20"/>
        </w:rPr>
      </w:pPr>
      <w:r>
        <w:rPr>
          <w:b/>
          <w:sz w:val="20"/>
          <w:szCs w:val="20"/>
        </w:rPr>
        <w:t>b</w:t>
      </w:r>
      <w:r w:rsidR="00D71A95">
        <w:rPr>
          <w:b/>
          <w:sz w:val="20"/>
          <w:szCs w:val="20"/>
        </w:rPr>
        <w:t>)</w:t>
      </w:r>
      <w:r w:rsidRPr="008A4D97">
        <w:rPr>
          <w:b/>
          <w:sz w:val="20"/>
          <w:szCs w:val="20"/>
        </w:rPr>
        <w:tab/>
        <w:t>Finansal tablolar ile risk tutarları arasındaki bağlantılar</w:t>
      </w:r>
      <w:r>
        <w:rPr>
          <w:b/>
          <w:sz w:val="20"/>
          <w:szCs w:val="20"/>
        </w:rPr>
        <w:t>:</w:t>
      </w:r>
    </w:p>
    <w:p w14:paraId="110859E3" w14:textId="77777777" w:rsidR="00B61607" w:rsidRPr="008A4D97" w:rsidRDefault="00B61607" w:rsidP="00B61607">
      <w:pPr>
        <w:ind w:left="851" w:hanging="851"/>
        <w:jc w:val="both"/>
        <w:rPr>
          <w:b/>
          <w:sz w:val="20"/>
          <w:szCs w:val="20"/>
        </w:rPr>
      </w:pPr>
    </w:p>
    <w:p w14:paraId="086D19D5" w14:textId="47244763" w:rsidR="00B61607" w:rsidRPr="008A4D97" w:rsidRDefault="00B61607" w:rsidP="00B61607">
      <w:pPr>
        <w:ind w:left="1276" w:hanging="425"/>
        <w:jc w:val="both"/>
        <w:rPr>
          <w:b/>
          <w:sz w:val="20"/>
          <w:szCs w:val="20"/>
        </w:rPr>
      </w:pPr>
      <w:r>
        <w:rPr>
          <w:b/>
          <w:sz w:val="20"/>
          <w:szCs w:val="20"/>
        </w:rPr>
        <w:t>b</w:t>
      </w:r>
      <w:r w:rsidRPr="008A4D97">
        <w:rPr>
          <w:b/>
          <w:sz w:val="20"/>
          <w:szCs w:val="20"/>
        </w:rPr>
        <w:t>.1</w:t>
      </w:r>
      <w:r w:rsidR="00D71A95">
        <w:rPr>
          <w:b/>
          <w:sz w:val="20"/>
          <w:szCs w:val="20"/>
        </w:rPr>
        <w:t>)</w:t>
      </w:r>
      <w:r w:rsidRPr="008A4D97">
        <w:rPr>
          <w:b/>
          <w:sz w:val="20"/>
          <w:szCs w:val="20"/>
        </w:rPr>
        <w:tab/>
        <w:t>Muhasebesel konsolidasyon ve yasal konsolidasyon kapsamı arasındaki farklar ve eşleştirme</w:t>
      </w:r>
      <w:r>
        <w:rPr>
          <w:b/>
          <w:sz w:val="20"/>
          <w:szCs w:val="20"/>
        </w:rPr>
        <w:t>:</w:t>
      </w:r>
    </w:p>
    <w:p w14:paraId="5C84B4FA" w14:textId="77777777" w:rsidR="00B61607" w:rsidRPr="008A4D97" w:rsidRDefault="00B61607" w:rsidP="00B61607">
      <w:pPr>
        <w:spacing w:line="240" w:lineRule="exact"/>
        <w:jc w:val="both"/>
        <w:outlineLvl w:val="1"/>
        <w:rPr>
          <w:b/>
          <w:sz w:val="20"/>
          <w:szCs w:val="20"/>
        </w:rPr>
      </w:pPr>
    </w:p>
    <w:tbl>
      <w:tblPr>
        <w:tblW w:w="9337" w:type="dxa"/>
        <w:tblInd w:w="14" w:type="dxa"/>
        <w:tblLayout w:type="fixed"/>
        <w:tblLook w:val="04A0" w:firstRow="1" w:lastRow="0" w:firstColumn="1" w:lastColumn="0" w:noHBand="0" w:noVBand="1"/>
      </w:tblPr>
      <w:tblGrid>
        <w:gridCol w:w="2576"/>
        <w:gridCol w:w="1092"/>
        <w:gridCol w:w="1105"/>
        <w:gridCol w:w="1134"/>
        <w:gridCol w:w="1276"/>
        <w:gridCol w:w="883"/>
        <w:gridCol w:w="1271"/>
      </w:tblGrid>
      <w:tr w:rsidR="00B61607" w:rsidRPr="00B251BF" w14:paraId="1023365A" w14:textId="77777777" w:rsidTr="00B61607">
        <w:trPr>
          <w:trHeight w:val="113"/>
        </w:trPr>
        <w:tc>
          <w:tcPr>
            <w:tcW w:w="2576" w:type="dxa"/>
            <w:vAlign w:val="bottom"/>
          </w:tcPr>
          <w:p w14:paraId="6A1FC84A" w14:textId="77777777" w:rsidR="00B61607" w:rsidRPr="008A4D97" w:rsidRDefault="00B61607" w:rsidP="00B61607">
            <w:pPr>
              <w:rPr>
                <w:sz w:val="15"/>
                <w:szCs w:val="15"/>
              </w:rPr>
            </w:pPr>
          </w:p>
        </w:tc>
        <w:tc>
          <w:tcPr>
            <w:tcW w:w="1092" w:type="dxa"/>
            <w:vMerge w:val="restart"/>
            <w:vAlign w:val="bottom"/>
          </w:tcPr>
          <w:p w14:paraId="6053A72E" w14:textId="77777777" w:rsidR="00B61607" w:rsidRPr="008A4D97" w:rsidRDefault="00B61607" w:rsidP="00B61607">
            <w:pPr>
              <w:ind w:right="-64"/>
              <w:jc w:val="right"/>
              <w:rPr>
                <w:b/>
                <w:sz w:val="15"/>
                <w:szCs w:val="15"/>
              </w:rPr>
            </w:pPr>
          </w:p>
          <w:p w14:paraId="044189EC" w14:textId="77777777" w:rsidR="00B61607" w:rsidRPr="00B251BF" w:rsidRDefault="00B61607" w:rsidP="00B61607">
            <w:pPr>
              <w:ind w:right="-64"/>
              <w:jc w:val="right"/>
              <w:rPr>
                <w:b/>
                <w:sz w:val="15"/>
                <w:szCs w:val="15"/>
              </w:rPr>
            </w:pPr>
            <w:r w:rsidRPr="00B251BF">
              <w:rPr>
                <w:b/>
                <w:sz w:val="15"/>
                <w:szCs w:val="15"/>
              </w:rPr>
              <w:t>Finansal tablolarda raporlanan TMS uyarınca değerlenmiş tutar</w:t>
            </w:r>
          </w:p>
        </w:tc>
        <w:tc>
          <w:tcPr>
            <w:tcW w:w="5669" w:type="dxa"/>
            <w:gridSpan w:val="5"/>
            <w:tcBorders>
              <w:bottom w:val="single" w:sz="4" w:space="0" w:color="auto"/>
            </w:tcBorders>
            <w:vAlign w:val="bottom"/>
          </w:tcPr>
          <w:p w14:paraId="6154E006" w14:textId="77777777" w:rsidR="00B61607" w:rsidRPr="00B251BF" w:rsidRDefault="00B61607" w:rsidP="00B61607">
            <w:pPr>
              <w:ind w:right="-64"/>
              <w:jc w:val="center"/>
              <w:rPr>
                <w:b/>
                <w:sz w:val="15"/>
                <w:szCs w:val="15"/>
              </w:rPr>
            </w:pPr>
            <w:r w:rsidRPr="00B251BF">
              <w:rPr>
                <w:b/>
                <w:sz w:val="15"/>
                <w:szCs w:val="15"/>
              </w:rPr>
              <w:t>Kalemlerin TMS uyarınca değerlenmiş tutarı</w:t>
            </w:r>
          </w:p>
        </w:tc>
      </w:tr>
      <w:tr w:rsidR="00B61607" w:rsidRPr="00B251BF" w14:paraId="291AF4CB" w14:textId="77777777" w:rsidTr="00B61607">
        <w:trPr>
          <w:trHeight w:val="113"/>
        </w:trPr>
        <w:tc>
          <w:tcPr>
            <w:tcW w:w="2576" w:type="dxa"/>
            <w:tcBorders>
              <w:bottom w:val="single" w:sz="4" w:space="0" w:color="auto"/>
            </w:tcBorders>
            <w:vAlign w:val="center"/>
          </w:tcPr>
          <w:p w14:paraId="31E8CAF3" w14:textId="77777777" w:rsidR="00B61607" w:rsidRPr="00B251BF" w:rsidRDefault="00B61607" w:rsidP="00B61607">
            <w:pPr>
              <w:rPr>
                <w:b/>
                <w:sz w:val="15"/>
                <w:szCs w:val="15"/>
              </w:rPr>
            </w:pPr>
            <w:r w:rsidRPr="009D3426">
              <w:rPr>
                <w:b/>
                <w:sz w:val="15"/>
                <w:szCs w:val="15"/>
              </w:rPr>
              <w:t>Cari Dönem</w:t>
            </w:r>
          </w:p>
        </w:tc>
        <w:tc>
          <w:tcPr>
            <w:tcW w:w="1092" w:type="dxa"/>
            <w:vMerge/>
            <w:tcBorders>
              <w:bottom w:val="single" w:sz="4" w:space="0" w:color="auto"/>
            </w:tcBorders>
            <w:vAlign w:val="bottom"/>
          </w:tcPr>
          <w:p w14:paraId="4ABEA538" w14:textId="77777777" w:rsidR="00B61607" w:rsidRPr="00B251BF" w:rsidRDefault="00B61607" w:rsidP="00B61607">
            <w:pPr>
              <w:ind w:right="-64"/>
              <w:jc w:val="right"/>
              <w:rPr>
                <w:b/>
                <w:sz w:val="15"/>
                <w:szCs w:val="15"/>
              </w:rPr>
            </w:pPr>
          </w:p>
        </w:tc>
        <w:tc>
          <w:tcPr>
            <w:tcW w:w="1105" w:type="dxa"/>
            <w:tcBorders>
              <w:top w:val="single" w:sz="4" w:space="0" w:color="auto"/>
              <w:bottom w:val="single" w:sz="4" w:space="0" w:color="auto"/>
            </w:tcBorders>
            <w:vAlign w:val="bottom"/>
          </w:tcPr>
          <w:p w14:paraId="0ED52020" w14:textId="77777777" w:rsidR="00B61607" w:rsidRPr="00B251BF" w:rsidRDefault="00B61607" w:rsidP="00B61607">
            <w:pPr>
              <w:ind w:right="-64"/>
              <w:jc w:val="right"/>
              <w:rPr>
                <w:b/>
                <w:sz w:val="15"/>
                <w:szCs w:val="15"/>
              </w:rPr>
            </w:pPr>
            <w:r w:rsidRPr="00B251BF">
              <w:rPr>
                <w:b/>
                <w:sz w:val="15"/>
                <w:szCs w:val="15"/>
              </w:rPr>
              <w:t>Kredi riskine tabi</w:t>
            </w:r>
          </w:p>
        </w:tc>
        <w:tc>
          <w:tcPr>
            <w:tcW w:w="1134" w:type="dxa"/>
            <w:tcBorders>
              <w:top w:val="single" w:sz="4" w:space="0" w:color="auto"/>
              <w:bottom w:val="single" w:sz="4" w:space="0" w:color="auto"/>
            </w:tcBorders>
            <w:vAlign w:val="bottom"/>
          </w:tcPr>
          <w:p w14:paraId="213E29BE" w14:textId="77777777" w:rsidR="00B61607" w:rsidRPr="00B251BF" w:rsidRDefault="00B61607" w:rsidP="00B61607">
            <w:pPr>
              <w:ind w:right="-64"/>
              <w:jc w:val="right"/>
              <w:rPr>
                <w:b/>
                <w:sz w:val="15"/>
                <w:szCs w:val="15"/>
              </w:rPr>
            </w:pPr>
            <w:r w:rsidRPr="00B251BF">
              <w:rPr>
                <w:b/>
                <w:sz w:val="15"/>
                <w:szCs w:val="15"/>
              </w:rPr>
              <w:t>Karşı taraf kredi riskine tabi</w:t>
            </w:r>
          </w:p>
        </w:tc>
        <w:tc>
          <w:tcPr>
            <w:tcW w:w="1276" w:type="dxa"/>
            <w:tcBorders>
              <w:top w:val="single" w:sz="4" w:space="0" w:color="auto"/>
              <w:bottom w:val="single" w:sz="4" w:space="0" w:color="auto"/>
            </w:tcBorders>
            <w:vAlign w:val="bottom"/>
          </w:tcPr>
          <w:p w14:paraId="68D427C0" w14:textId="77777777" w:rsidR="00B61607" w:rsidRPr="00B251BF" w:rsidRDefault="00B61607" w:rsidP="00B61607">
            <w:pPr>
              <w:ind w:left="-98" w:right="-64" w:firstLine="98"/>
              <w:jc w:val="right"/>
              <w:rPr>
                <w:b/>
                <w:sz w:val="15"/>
                <w:szCs w:val="15"/>
              </w:rPr>
            </w:pPr>
            <w:r w:rsidRPr="00B251BF">
              <w:rPr>
                <w:b/>
                <w:sz w:val="15"/>
                <w:szCs w:val="15"/>
              </w:rPr>
              <w:t>Menkul kıymetleştirme pozisyonları</w:t>
            </w:r>
          </w:p>
        </w:tc>
        <w:tc>
          <w:tcPr>
            <w:tcW w:w="883" w:type="dxa"/>
            <w:tcBorders>
              <w:top w:val="single" w:sz="4" w:space="0" w:color="auto"/>
              <w:bottom w:val="single" w:sz="4" w:space="0" w:color="auto"/>
            </w:tcBorders>
            <w:vAlign w:val="bottom"/>
          </w:tcPr>
          <w:p w14:paraId="2E05E6C3" w14:textId="77777777" w:rsidR="00B61607" w:rsidRPr="00B251BF" w:rsidRDefault="00B61607" w:rsidP="00B61607">
            <w:pPr>
              <w:ind w:right="-64"/>
              <w:jc w:val="right"/>
              <w:rPr>
                <w:b/>
                <w:sz w:val="15"/>
                <w:szCs w:val="15"/>
              </w:rPr>
            </w:pPr>
            <w:r w:rsidRPr="00B251BF">
              <w:rPr>
                <w:b/>
                <w:sz w:val="15"/>
                <w:szCs w:val="15"/>
              </w:rPr>
              <w:t xml:space="preserve">Piyasa riskine </w:t>
            </w:r>
          </w:p>
          <w:p w14:paraId="3372A3E7" w14:textId="77777777" w:rsidR="00B61607" w:rsidRPr="00B251BF" w:rsidRDefault="00B61607" w:rsidP="00B61607">
            <w:pPr>
              <w:ind w:right="-64"/>
              <w:jc w:val="right"/>
              <w:rPr>
                <w:b/>
                <w:sz w:val="15"/>
                <w:szCs w:val="15"/>
              </w:rPr>
            </w:pPr>
            <w:r w:rsidRPr="00B251BF">
              <w:rPr>
                <w:b/>
                <w:sz w:val="15"/>
                <w:szCs w:val="15"/>
              </w:rPr>
              <w:t xml:space="preserve">tabi </w:t>
            </w:r>
            <w:r w:rsidRPr="00B251BF">
              <w:rPr>
                <w:rFonts w:eastAsiaTheme="minorHAnsi"/>
                <w:b/>
                <w:iCs/>
                <w:sz w:val="15"/>
                <w:szCs w:val="15"/>
                <w:vertAlign w:val="superscript"/>
                <w:lang w:eastAsia="en-US"/>
              </w:rPr>
              <w:t>(*)</w:t>
            </w:r>
          </w:p>
        </w:tc>
        <w:tc>
          <w:tcPr>
            <w:tcW w:w="1271" w:type="dxa"/>
            <w:tcBorders>
              <w:top w:val="single" w:sz="4" w:space="0" w:color="auto"/>
              <w:bottom w:val="single" w:sz="4" w:space="0" w:color="auto"/>
            </w:tcBorders>
            <w:vAlign w:val="bottom"/>
          </w:tcPr>
          <w:p w14:paraId="50069F52" w14:textId="77777777" w:rsidR="00B61607" w:rsidRPr="00B251BF" w:rsidRDefault="00B61607" w:rsidP="00B61607">
            <w:pPr>
              <w:ind w:right="-64"/>
              <w:jc w:val="right"/>
              <w:rPr>
                <w:b/>
                <w:sz w:val="15"/>
                <w:szCs w:val="15"/>
              </w:rPr>
            </w:pPr>
            <w:r w:rsidRPr="00B251BF">
              <w:rPr>
                <w:b/>
                <w:sz w:val="15"/>
                <w:szCs w:val="15"/>
              </w:rPr>
              <w:t>Sermaye yükümlülüğüne tabi olmayan veya sermayeden indirilen</w:t>
            </w:r>
          </w:p>
        </w:tc>
      </w:tr>
      <w:tr w:rsidR="00B61607" w:rsidRPr="00B251BF" w14:paraId="241C4F78" w14:textId="77777777" w:rsidTr="00B61607">
        <w:trPr>
          <w:trHeight w:val="113"/>
        </w:trPr>
        <w:tc>
          <w:tcPr>
            <w:tcW w:w="2576" w:type="dxa"/>
            <w:tcBorders>
              <w:top w:val="single" w:sz="4" w:space="0" w:color="auto"/>
            </w:tcBorders>
            <w:vAlign w:val="bottom"/>
          </w:tcPr>
          <w:p w14:paraId="0A2DC7B9" w14:textId="77777777" w:rsidR="00B61607" w:rsidRPr="00B251BF" w:rsidRDefault="00B61607" w:rsidP="00B61607">
            <w:pPr>
              <w:rPr>
                <w:b/>
                <w:sz w:val="15"/>
                <w:szCs w:val="15"/>
              </w:rPr>
            </w:pPr>
            <w:r w:rsidRPr="00B251BF">
              <w:rPr>
                <w:b/>
                <w:sz w:val="15"/>
                <w:szCs w:val="15"/>
              </w:rPr>
              <w:t>Varlıklar</w:t>
            </w:r>
          </w:p>
        </w:tc>
        <w:tc>
          <w:tcPr>
            <w:tcW w:w="1092" w:type="dxa"/>
            <w:tcBorders>
              <w:top w:val="single" w:sz="4" w:space="0" w:color="auto"/>
            </w:tcBorders>
            <w:vAlign w:val="bottom"/>
          </w:tcPr>
          <w:p w14:paraId="1953AB9F" w14:textId="77777777" w:rsidR="00B61607" w:rsidRPr="00B251BF" w:rsidRDefault="00B61607" w:rsidP="00B61607">
            <w:pPr>
              <w:ind w:right="-64"/>
              <w:jc w:val="right"/>
              <w:rPr>
                <w:sz w:val="15"/>
                <w:szCs w:val="15"/>
              </w:rPr>
            </w:pPr>
          </w:p>
        </w:tc>
        <w:tc>
          <w:tcPr>
            <w:tcW w:w="1105" w:type="dxa"/>
            <w:tcBorders>
              <w:top w:val="single" w:sz="4" w:space="0" w:color="auto"/>
            </w:tcBorders>
            <w:vAlign w:val="bottom"/>
          </w:tcPr>
          <w:p w14:paraId="39EBBB11" w14:textId="77777777" w:rsidR="00B61607" w:rsidRPr="00B251BF" w:rsidRDefault="00B61607" w:rsidP="00B61607">
            <w:pPr>
              <w:ind w:right="-64"/>
              <w:jc w:val="right"/>
              <w:rPr>
                <w:sz w:val="15"/>
                <w:szCs w:val="15"/>
              </w:rPr>
            </w:pPr>
          </w:p>
        </w:tc>
        <w:tc>
          <w:tcPr>
            <w:tcW w:w="1134" w:type="dxa"/>
            <w:tcBorders>
              <w:top w:val="single" w:sz="4" w:space="0" w:color="auto"/>
            </w:tcBorders>
            <w:vAlign w:val="bottom"/>
          </w:tcPr>
          <w:p w14:paraId="23745FE2" w14:textId="77777777" w:rsidR="00B61607" w:rsidRPr="00B251BF" w:rsidRDefault="00B61607" w:rsidP="00B61607">
            <w:pPr>
              <w:ind w:right="-64"/>
              <w:jc w:val="right"/>
              <w:rPr>
                <w:sz w:val="15"/>
                <w:szCs w:val="15"/>
              </w:rPr>
            </w:pPr>
          </w:p>
        </w:tc>
        <w:tc>
          <w:tcPr>
            <w:tcW w:w="1276" w:type="dxa"/>
            <w:tcBorders>
              <w:top w:val="single" w:sz="4" w:space="0" w:color="auto"/>
            </w:tcBorders>
            <w:vAlign w:val="bottom"/>
          </w:tcPr>
          <w:p w14:paraId="428F195F" w14:textId="77777777" w:rsidR="00B61607" w:rsidRPr="00B251BF" w:rsidRDefault="00B61607" w:rsidP="00B61607">
            <w:pPr>
              <w:ind w:right="-64"/>
              <w:jc w:val="right"/>
              <w:rPr>
                <w:sz w:val="15"/>
                <w:szCs w:val="15"/>
              </w:rPr>
            </w:pPr>
          </w:p>
        </w:tc>
        <w:tc>
          <w:tcPr>
            <w:tcW w:w="883" w:type="dxa"/>
            <w:tcBorders>
              <w:top w:val="single" w:sz="4" w:space="0" w:color="auto"/>
            </w:tcBorders>
            <w:vAlign w:val="bottom"/>
          </w:tcPr>
          <w:p w14:paraId="06CD3B2A" w14:textId="77777777" w:rsidR="00B61607" w:rsidRPr="00B251BF" w:rsidRDefault="00B61607" w:rsidP="00B61607">
            <w:pPr>
              <w:ind w:right="-64"/>
              <w:jc w:val="right"/>
              <w:rPr>
                <w:sz w:val="15"/>
                <w:szCs w:val="15"/>
              </w:rPr>
            </w:pPr>
          </w:p>
        </w:tc>
        <w:tc>
          <w:tcPr>
            <w:tcW w:w="1271" w:type="dxa"/>
            <w:tcBorders>
              <w:top w:val="single" w:sz="4" w:space="0" w:color="auto"/>
            </w:tcBorders>
            <w:vAlign w:val="bottom"/>
          </w:tcPr>
          <w:p w14:paraId="0A637215" w14:textId="77777777" w:rsidR="00B61607" w:rsidRPr="00B251BF" w:rsidRDefault="00B61607" w:rsidP="00B61607">
            <w:pPr>
              <w:ind w:right="-64"/>
              <w:jc w:val="right"/>
              <w:rPr>
                <w:sz w:val="15"/>
                <w:szCs w:val="15"/>
              </w:rPr>
            </w:pPr>
          </w:p>
        </w:tc>
      </w:tr>
      <w:tr w:rsidR="00F926F4" w:rsidRPr="00B251BF" w14:paraId="5A7F62DC" w14:textId="77777777" w:rsidTr="00B61607">
        <w:trPr>
          <w:trHeight w:val="113"/>
        </w:trPr>
        <w:tc>
          <w:tcPr>
            <w:tcW w:w="2576" w:type="dxa"/>
            <w:vAlign w:val="bottom"/>
          </w:tcPr>
          <w:p w14:paraId="6D217F24" w14:textId="77777777" w:rsidR="00F926F4" w:rsidRPr="00B251BF" w:rsidRDefault="00F926F4" w:rsidP="00F926F4">
            <w:pPr>
              <w:rPr>
                <w:sz w:val="15"/>
                <w:szCs w:val="15"/>
              </w:rPr>
            </w:pPr>
            <w:r w:rsidRPr="00B251BF">
              <w:rPr>
                <w:sz w:val="15"/>
                <w:szCs w:val="15"/>
              </w:rPr>
              <w:t>Nakit ve Nakit Benzerleri</w:t>
            </w:r>
          </w:p>
        </w:tc>
        <w:tc>
          <w:tcPr>
            <w:tcW w:w="1092" w:type="dxa"/>
            <w:vAlign w:val="center"/>
          </w:tcPr>
          <w:p w14:paraId="39176C09" w14:textId="17ECFE9E" w:rsidR="00F926F4" w:rsidRPr="00B251BF" w:rsidRDefault="00F926F4" w:rsidP="00F926F4">
            <w:pPr>
              <w:ind w:right="-64"/>
              <w:jc w:val="right"/>
              <w:rPr>
                <w:sz w:val="14"/>
                <w:szCs w:val="14"/>
                <w:lang w:val="en-US" w:eastAsia="en-US"/>
              </w:rPr>
            </w:pPr>
            <w:r w:rsidRPr="00B251BF">
              <w:rPr>
                <w:sz w:val="14"/>
                <w:szCs w:val="14"/>
                <w:lang w:val="en-US" w:eastAsia="en-US"/>
              </w:rPr>
              <w:t>92.225.862</w:t>
            </w:r>
          </w:p>
        </w:tc>
        <w:tc>
          <w:tcPr>
            <w:tcW w:w="1105" w:type="dxa"/>
            <w:vAlign w:val="center"/>
          </w:tcPr>
          <w:p w14:paraId="529854BC" w14:textId="620F0B21" w:rsidR="00F926F4" w:rsidRPr="00B251BF" w:rsidRDefault="00F926F4" w:rsidP="00F926F4">
            <w:pPr>
              <w:ind w:right="-64"/>
              <w:jc w:val="right"/>
              <w:rPr>
                <w:sz w:val="14"/>
                <w:szCs w:val="14"/>
                <w:lang w:val="en-US" w:eastAsia="en-US"/>
              </w:rPr>
            </w:pPr>
            <w:r w:rsidRPr="00B251BF">
              <w:rPr>
                <w:sz w:val="14"/>
                <w:szCs w:val="14"/>
                <w:lang w:val="en-US" w:eastAsia="en-US"/>
              </w:rPr>
              <w:t>92.225.862</w:t>
            </w:r>
          </w:p>
        </w:tc>
        <w:tc>
          <w:tcPr>
            <w:tcW w:w="1134" w:type="dxa"/>
            <w:vAlign w:val="center"/>
          </w:tcPr>
          <w:p w14:paraId="38F7845E"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0A9DDC5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651AFFC5"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57D326AB"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7AACAB5B" w14:textId="77777777" w:rsidTr="00B61607">
        <w:trPr>
          <w:trHeight w:val="113"/>
        </w:trPr>
        <w:tc>
          <w:tcPr>
            <w:tcW w:w="2576" w:type="dxa"/>
            <w:vAlign w:val="bottom"/>
          </w:tcPr>
          <w:p w14:paraId="64006B9C" w14:textId="77777777" w:rsidR="00F926F4" w:rsidRPr="00B251BF" w:rsidRDefault="00F926F4" w:rsidP="00F926F4">
            <w:pPr>
              <w:rPr>
                <w:sz w:val="15"/>
                <w:szCs w:val="15"/>
              </w:rPr>
            </w:pPr>
            <w:r w:rsidRPr="00B251BF">
              <w:rPr>
                <w:sz w:val="15"/>
                <w:szCs w:val="15"/>
              </w:rPr>
              <w:t>Bankalar</w:t>
            </w:r>
          </w:p>
        </w:tc>
        <w:tc>
          <w:tcPr>
            <w:tcW w:w="1092" w:type="dxa"/>
            <w:vAlign w:val="center"/>
          </w:tcPr>
          <w:p w14:paraId="7F2D29C4" w14:textId="351C1B1A" w:rsidR="00F926F4" w:rsidRPr="00B251BF" w:rsidRDefault="00F926F4" w:rsidP="00F926F4">
            <w:pPr>
              <w:ind w:right="-64"/>
              <w:jc w:val="right"/>
              <w:rPr>
                <w:sz w:val="14"/>
                <w:szCs w:val="14"/>
                <w:lang w:val="en-US" w:eastAsia="en-US"/>
              </w:rPr>
            </w:pPr>
            <w:r w:rsidRPr="00B251BF">
              <w:rPr>
                <w:sz w:val="14"/>
                <w:szCs w:val="14"/>
                <w:lang w:val="en-US" w:eastAsia="en-US"/>
              </w:rPr>
              <w:t>19.680.004</w:t>
            </w:r>
          </w:p>
        </w:tc>
        <w:tc>
          <w:tcPr>
            <w:tcW w:w="1105" w:type="dxa"/>
            <w:vAlign w:val="center"/>
          </w:tcPr>
          <w:p w14:paraId="02A84C34" w14:textId="762AD6D0" w:rsidR="00F926F4" w:rsidRPr="00B251BF" w:rsidRDefault="00F926F4" w:rsidP="00F926F4">
            <w:pPr>
              <w:ind w:right="-64"/>
              <w:jc w:val="right"/>
              <w:rPr>
                <w:sz w:val="14"/>
                <w:szCs w:val="14"/>
                <w:lang w:val="en-US" w:eastAsia="en-US"/>
              </w:rPr>
            </w:pPr>
            <w:r w:rsidRPr="00B251BF">
              <w:rPr>
                <w:sz w:val="14"/>
                <w:szCs w:val="14"/>
                <w:lang w:val="en-US" w:eastAsia="en-US"/>
              </w:rPr>
              <w:t>19.680.004</w:t>
            </w:r>
          </w:p>
        </w:tc>
        <w:tc>
          <w:tcPr>
            <w:tcW w:w="1134" w:type="dxa"/>
            <w:vAlign w:val="center"/>
          </w:tcPr>
          <w:p w14:paraId="0D800E15"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04A8EF0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5FE6E79C"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3850467B"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3BD65938" w14:textId="77777777" w:rsidTr="00B61607">
        <w:trPr>
          <w:trHeight w:val="113"/>
        </w:trPr>
        <w:tc>
          <w:tcPr>
            <w:tcW w:w="2576" w:type="dxa"/>
            <w:vAlign w:val="bottom"/>
          </w:tcPr>
          <w:p w14:paraId="4D36B79F" w14:textId="77777777" w:rsidR="00F926F4" w:rsidRPr="00B251BF" w:rsidRDefault="00F926F4" w:rsidP="00F926F4">
            <w:pPr>
              <w:rPr>
                <w:sz w:val="15"/>
                <w:szCs w:val="15"/>
              </w:rPr>
            </w:pPr>
            <w:r w:rsidRPr="00B251BF">
              <w:rPr>
                <w:sz w:val="15"/>
                <w:szCs w:val="15"/>
              </w:rPr>
              <w:t>Para Piyasalarından Alacaklar</w:t>
            </w:r>
          </w:p>
        </w:tc>
        <w:tc>
          <w:tcPr>
            <w:tcW w:w="1092" w:type="dxa"/>
            <w:vAlign w:val="center"/>
          </w:tcPr>
          <w:p w14:paraId="472F287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772FADD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7B2E4C01"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3A26B64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7A2B9BA1"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75FE6785"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0F3A5ECE" w14:textId="77777777" w:rsidTr="00B61607">
        <w:trPr>
          <w:trHeight w:val="113"/>
        </w:trPr>
        <w:tc>
          <w:tcPr>
            <w:tcW w:w="2576" w:type="dxa"/>
            <w:vAlign w:val="bottom"/>
          </w:tcPr>
          <w:p w14:paraId="29299595" w14:textId="77777777" w:rsidR="00F926F4" w:rsidRPr="00B251BF" w:rsidRDefault="00F926F4" w:rsidP="00F926F4">
            <w:pPr>
              <w:rPr>
                <w:sz w:val="15"/>
                <w:szCs w:val="15"/>
              </w:rPr>
            </w:pPr>
            <w:r w:rsidRPr="00B251BF">
              <w:rPr>
                <w:sz w:val="15"/>
                <w:szCs w:val="15"/>
              </w:rPr>
              <w:t>Beklene Zarar Karşılıkları(-)</w:t>
            </w:r>
          </w:p>
        </w:tc>
        <w:tc>
          <w:tcPr>
            <w:tcW w:w="1092" w:type="dxa"/>
            <w:vAlign w:val="center"/>
          </w:tcPr>
          <w:p w14:paraId="3B5C3F9C" w14:textId="29FCA079" w:rsidR="00F926F4" w:rsidRPr="00B251BF" w:rsidRDefault="00F926F4" w:rsidP="00F926F4">
            <w:pPr>
              <w:ind w:right="-64"/>
              <w:jc w:val="right"/>
              <w:rPr>
                <w:sz w:val="14"/>
                <w:szCs w:val="14"/>
                <w:lang w:val="en-US" w:eastAsia="en-US"/>
              </w:rPr>
            </w:pPr>
            <w:r w:rsidRPr="00B251BF">
              <w:rPr>
                <w:sz w:val="14"/>
                <w:szCs w:val="14"/>
                <w:lang w:val="en-US" w:eastAsia="en-US"/>
              </w:rPr>
              <w:t>47.019</w:t>
            </w:r>
          </w:p>
        </w:tc>
        <w:tc>
          <w:tcPr>
            <w:tcW w:w="1105" w:type="dxa"/>
            <w:vAlign w:val="center"/>
          </w:tcPr>
          <w:p w14:paraId="5D010C4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0C40DA03"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2EF84CE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06AA1887"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467B9CC7" w14:textId="34BAF295" w:rsidR="00F926F4" w:rsidRPr="00B251BF" w:rsidRDefault="00E626D7" w:rsidP="00E626D7">
            <w:pPr>
              <w:ind w:right="-64"/>
              <w:jc w:val="right"/>
              <w:rPr>
                <w:sz w:val="14"/>
                <w:szCs w:val="14"/>
                <w:lang w:val="en-US" w:eastAsia="en-US"/>
              </w:rPr>
            </w:pPr>
            <w:r w:rsidRPr="00B251BF">
              <w:rPr>
                <w:sz w:val="14"/>
                <w:szCs w:val="14"/>
                <w:lang w:val="en-US" w:eastAsia="en-US"/>
              </w:rPr>
              <w:t>47.019</w:t>
            </w:r>
          </w:p>
        </w:tc>
      </w:tr>
      <w:tr w:rsidR="00F926F4" w:rsidRPr="00B251BF" w14:paraId="7636C5D0" w14:textId="77777777" w:rsidTr="00B61607">
        <w:trPr>
          <w:trHeight w:val="113"/>
        </w:trPr>
        <w:tc>
          <w:tcPr>
            <w:tcW w:w="2576" w:type="dxa"/>
            <w:vAlign w:val="bottom"/>
          </w:tcPr>
          <w:p w14:paraId="4D53B683" w14:textId="77777777" w:rsidR="00F926F4" w:rsidRPr="00B251BF" w:rsidRDefault="00F926F4" w:rsidP="00F926F4">
            <w:pPr>
              <w:rPr>
                <w:sz w:val="15"/>
                <w:szCs w:val="15"/>
              </w:rPr>
            </w:pPr>
            <w:r w:rsidRPr="00B251BF">
              <w:rPr>
                <w:sz w:val="15"/>
                <w:szCs w:val="15"/>
              </w:rPr>
              <w:t xml:space="preserve">Gerçeğe Uygun Değer Farkı Kar Zarara Yansıtılan Finansal Varlıklar </w:t>
            </w:r>
          </w:p>
        </w:tc>
        <w:tc>
          <w:tcPr>
            <w:tcW w:w="1092" w:type="dxa"/>
            <w:vAlign w:val="center"/>
          </w:tcPr>
          <w:p w14:paraId="1F8DA9D7" w14:textId="6F7D3957" w:rsidR="00F926F4" w:rsidRPr="00B251BF" w:rsidRDefault="00F926F4" w:rsidP="00F926F4">
            <w:pPr>
              <w:ind w:right="-64"/>
              <w:jc w:val="right"/>
              <w:rPr>
                <w:sz w:val="14"/>
                <w:szCs w:val="14"/>
                <w:lang w:val="en-US" w:eastAsia="en-US"/>
              </w:rPr>
            </w:pPr>
            <w:r w:rsidRPr="00B251BF">
              <w:rPr>
                <w:sz w:val="14"/>
                <w:szCs w:val="14"/>
                <w:lang w:val="en-US" w:eastAsia="en-US"/>
              </w:rPr>
              <w:t>8.980.773</w:t>
            </w:r>
          </w:p>
        </w:tc>
        <w:tc>
          <w:tcPr>
            <w:tcW w:w="1105" w:type="dxa"/>
            <w:vAlign w:val="center"/>
          </w:tcPr>
          <w:p w14:paraId="18B96650"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B96D04C"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03C1C72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C021150" w14:textId="066B0BDE" w:rsidR="00F926F4" w:rsidRPr="00B251BF" w:rsidRDefault="00E626D7" w:rsidP="00E626D7">
            <w:pPr>
              <w:ind w:right="-64"/>
              <w:jc w:val="right"/>
              <w:rPr>
                <w:sz w:val="14"/>
                <w:szCs w:val="14"/>
                <w:lang w:val="en-US" w:eastAsia="en-US"/>
              </w:rPr>
            </w:pPr>
            <w:r w:rsidRPr="00B251BF">
              <w:rPr>
                <w:sz w:val="14"/>
                <w:szCs w:val="14"/>
                <w:lang w:val="en-US" w:eastAsia="en-US"/>
              </w:rPr>
              <w:t>8.980.773</w:t>
            </w:r>
          </w:p>
        </w:tc>
        <w:tc>
          <w:tcPr>
            <w:tcW w:w="1271" w:type="dxa"/>
            <w:vAlign w:val="center"/>
          </w:tcPr>
          <w:p w14:paraId="365F045A"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01893FAF" w14:textId="77777777" w:rsidTr="00B61607">
        <w:trPr>
          <w:trHeight w:val="113"/>
        </w:trPr>
        <w:tc>
          <w:tcPr>
            <w:tcW w:w="2576" w:type="dxa"/>
            <w:vAlign w:val="bottom"/>
          </w:tcPr>
          <w:p w14:paraId="2E4FA397" w14:textId="77777777" w:rsidR="00F926F4" w:rsidRPr="00B251BF" w:rsidRDefault="00F926F4" w:rsidP="00F926F4">
            <w:pPr>
              <w:rPr>
                <w:sz w:val="15"/>
                <w:szCs w:val="15"/>
              </w:rPr>
            </w:pPr>
            <w:r w:rsidRPr="00B251BF">
              <w:rPr>
                <w:sz w:val="15"/>
                <w:szCs w:val="15"/>
              </w:rPr>
              <w:t>Gerçeğe Uygun Değer Farkı Diğer Kapsamlı Gelire Yansıtılan Finansal Varlıklar</w:t>
            </w:r>
          </w:p>
        </w:tc>
        <w:tc>
          <w:tcPr>
            <w:tcW w:w="1092" w:type="dxa"/>
            <w:vAlign w:val="center"/>
          </w:tcPr>
          <w:p w14:paraId="4043A867" w14:textId="455C06C3" w:rsidR="00F926F4" w:rsidRPr="00B251BF" w:rsidRDefault="00F926F4" w:rsidP="00F926F4">
            <w:pPr>
              <w:ind w:right="-64"/>
              <w:jc w:val="right"/>
              <w:rPr>
                <w:sz w:val="14"/>
                <w:szCs w:val="14"/>
                <w:lang w:val="en-US" w:eastAsia="en-US"/>
              </w:rPr>
            </w:pPr>
            <w:r w:rsidRPr="00B251BF">
              <w:rPr>
                <w:sz w:val="14"/>
                <w:szCs w:val="14"/>
                <w:lang w:val="en-US" w:eastAsia="en-US"/>
              </w:rPr>
              <w:t>17.865.882</w:t>
            </w:r>
          </w:p>
        </w:tc>
        <w:tc>
          <w:tcPr>
            <w:tcW w:w="1105" w:type="dxa"/>
            <w:vAlign w:val="center"/>
          </w:tcPr>
          <w:p w14:paraId="7EA05B5E" w14:textId="195A7FFC" w:rsidR="00F926F4" w:rsidRPr="00B251BF" w:rsidRDefault="00F926F4" w:rsidP="00F926F4">
            <w:pPr>
              <w:ind w:right="-64"/>
              <w:jc w:val="right"/>
              <w:rPr>
                <w:sz w:val="14"/>
                <w:szCs w:val="14"/>
                <w:lang w:val="en-US" w:eastAsia="en-US"/>
              </w:rPr>
            </w:pPr>
            <w:r w:rsidRPr="00B251BF">
              <w:rPr>
                <w:sz w:val="14"/>
                <w:szCs w:val="14"/>
                <w:lang w:val="en-US" w:eastAsia="en-US"/>
              </w:rPr>
              <w:t>17.865.882</w:t>
            </w:r>
          </w:p>
        </w:tc>
        <w:tc>
          <w:tcPr>
            <w:tcW w:w="1134" w:type="dxa"/>
            <w:vAlign w:val="center"/>
          </w:tcPr>
          <w:p w14:paraId="68DE3130"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2F11EB0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5D718D22" w14:textId="77777777" w:rsidR="00F926F4" w:rsidRPr="00B251BF" w:rsidRDefault="00F926F4" w:rsidP="00E626D7">
            <w:pPr>
              <w:ind w:right="-64"/>
              <w:jc w:val="right"/>
              <w:rPr>
                <w:sz w:val="14"/>
                <w:szCs w:val="14"/>
                <w:lang w:val="en-US" w:eastAsia="en-US"/>
              </w:rPr>
            </w:pPr>
            <w:r w:rsidRPr="00B251BF">
              <w:rPr>
                <w:sz w:val="14"/>
                <w:szCs w:val="14"/>
                <w:lang w:val="en-US" w:eastAsia="en-US"/>
              </w:rPr>
              <w:t>-</w:t>
            </w:r>
          </w:p>
        </w:tc>
        <w:tc>
          <w:tcPr>
            <w:tcW w:w="1271" w:type="dxa"/>
            <w:vAlign w:val="center"/>
          </w:tcPr>
          <w:p w14:paraId="68403049"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4AF75DC1" w14:textId="77777777" w:rsidTr="00B61607">
        <w:trPr>
          <w:trHeight w:val="113"/>
        </w:trPr>
        <w:tc>
          <w:tcPr>
            <w:tcW w:w="2576" w:type="dxa"/>
            <w:vAlign w:val="bottom"/>
          </w:tcPr>
          <w:p w14:paraId="095CC3EA" w14:textId="77777777" w:rsidR="00F926F4" w:rsidRPr="00B251BF" w:rsidRDefault="00F926F4" w:rsidP="00F926F4">
            <w:pPr>
              <w:rPr>
                <w:sz w:val="15"/>
                <w:szCs w:val="15"/>
              </w:rPr>
            </w:pPr>
            <w:r w:rsidRPr="00B251BF">
              <w:rPr>
                <w:sz w:val="15"/>
                <w:szCs w:val="15"/>
              </w:rPr>
              <w:t>Türev Finansal Varlıklar</w:t>
            </w:r>
          </w:p>
        </w:tc>
        <w:tc>
          <w:tcPr>
            <w:tcW w:w="1092" w:type="dxa"/>
            <w:vAlign w:val="center"/>
          </w:tcPr>
          <w:p w14:paraId="46D4A959" w14:textId="0CCECF2F" w:rsidR="00F926F4" w:rsidRPr="00B251BF" w:rsidRDefault="00F926F4" w:rsidP="00F926F4">
            <w:pPr>
              <w:ind w:right="-64"/>
              <w:jc w:val="right"/>
              <w:rPr>
                <w:sz w:val="14"/>
                <w:szCs w:val="14"/>
                <w:lang w:val="en-US" w:eastAsia="en-US"/>
              </w:rPr>
            </w:pPr>
            <w:r w:rsidRPr="00B251BF">
              <w:rPr>
                <w:sz w:val="14"/>
                <w:szCs w:val="14"/>
                <w:lang w:val="en-US" w:eastAsia="en-US"/>
              </w:rPr>
              <w:t>78.859</w:t>
            </w:r>
          </w:p>
        </w:tc>
        <w:tc>
          <w:tcPr>
            <w:tcW w:w="1105" w:type="dxa"/>
            <w:vAlign w:val="center"/>
          </w:tcPr>
          <w:p w14:paraId="6771894B" w14:textId="77777777" w:rsidR="00F926F4" w:rsidRPr="00B251BF" w:rsidRDefault="00F926F4" w:rsidP="00F926F4">
            <w:pPr>
              <w:ind w:right="-64"/>
              <w:jc w:val="right"/>
              <w:rPr>
                <w:sz w:val="14"/>
                <w:szCs w:val="14"/>
                <w:lang w:val="en-US" w:eastAsia="en-US"/>
              </w:rPr>
            </w:pPr>
            <w:r w:rsidRPr="00B251BF">
              <w:rPr>
                <w:sz w:val="14"/>
                <w:szCs w:val="14"/>
                <w:lang w:val="en-US" w:eastAsia="en-US"/>
              </w:rPr>
              <w:t>-</w:t>
            </w:r>
          </w:p>
        </w:tc>
        <w:tc>
          <w:tcPr>
            <w:tcW w:w="1134" w:type="dxa"/>
            <w:vAlign w:val="center"/>
          </w:tcPr>
          <w:p w14:paraId="09ACEF32" w14:textId="370B5FBA" w:rsidR="00F926F4" w:rsidRPr="00B251BF" w:rsidRDefault="00E626D7" w:rsidP="00E626D7">
            <w:pPr>
              <w:ind w:right="-64"/>
              <w:jc w:val="right"/>
              <w:rPr>
                <w:sz w:val="14"/>
                <w:szCs w:val="14"/>
                <w:lang w:val="en-US" w:eastAsia="en-US"/>
              </w:rPr>
            </w:pPr>
            <w:r w:rsidRPr="00B251BF">
              <w:rPr>
                <w:sz w:val="14"/>
                <w:szCs w:val="14"/>
                <w:lang w:val="en-US" w:eastAsia="en-US"/>
              </w:rPr>
              <w:t>78.859</w:t>
            </w:r>
          </w:p>
        </w:tc>
        <w:tc>
          <w:tcPr>
            <w:tcW w:w="1276" w:type="dxa"/>
            <w:vAlign w:val="center"/>
          </w:tcPr>
          <w:p w14:paraId="4A6108B0"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07971245" w14:textId="074B238D" w:rsidR="00F926F4" w:rsidRPr="00B251BF" w:rsidRDefault="00E626D7" w:rsidP="00E626D7">
            <w:pPr>
              <w:ind w:right="-64"/>
              <w:jc w:val="right"/>
              <w:rPr>
                <w:sz w:val="14"/>
                <w:szCs w:val="14"/>
                <w:lang w:val="en-US" w:eastAsia="en-US"/>
              </w:rPr>
            </w:pPr>
            <w:r w:rsidRPr="00B251BF">
              <w:rPr>
                <w:sz w:val="14"/>
                <w:szCs w:val="14"/>
                <w:lang w:val="en-US" w:eastAsia="en-US"/>
              </w:rPr>
              <w:t>78.859</w:t>
            </w:r>
          </w:p>
        </w:tc>
        <w:tc>
          <w:tcPr>
            <w:tcW w:w="1271" w:type="dxa"/>
            <w:vAlign w:val="center"/>
          </w:tcPr>
          <w:p w14:paraId="49A49BBC"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0B531231" w14:textId="77777777" w:rsidTr="00B61607">
        <w:trPr>
          <w:trHeight w:val="113"/>
        </w:trPr>
        <w:tc>
          <w:tcPr>
            <w:tcW w:w="2576" w:type="dxa"/>
            <w:vAlign w:val="bottom"/>
          </w:tcPr>
          <w:p w14:paraId="0ED48284" w14:textId="77777777" w:rsidR="00F926F4" w:rsidRPr="00B251BF" w:rsidRDefault="00F926F4" w:rsidP="00F926F4">
            <w:pPr>
              <w:rPr>
                <w:sz w:val="15"/>
                <w:szCs w:val="15"/>
              </w:rPr>
            </w:pPr>
            <w:r w:rsidRPr="00B251BF">
              <w:rPr>
                <w:sz w:val="15"/>
                <w:szCs w:val="15"/>
              </w:rPr>
              <w:t xml:space="preserve">Krediler </w:t>
            </w:r>
          </w:p>
        </w:tc>
        <w:tc>
          <w:tcPr>
            <w:tcW w:w="1092" w:type="dxa"/>
            <w:vAlign w:val="center"/>
          </w:tcPr>
          <w:p w14:paraId="099FCDC9" w14:textId="592D6EFD" w:rsidR="00F926F4" w:rsidRPr="00B251BF" w:rsidRDefault="00F926F4" w:rsidP="00F926F4">
            <w:pPr>
              <w:ind w:right="-64"/>
              <w:jc w:val="right"/>
              <w:rPr>
                <w:sz w:val="14"/>
                <w:szCs w:val="14"/>
                <w:lang w:val="en-US" w:eastAsia="en-US"/>
              </w:rPr>
            </w:pPr>
            <w:r w:rsidRPr="00B251BF">
              <w:rPr>
                <w:sz w:val="14"/>
                <w:szCs w:val="14"/>
                <w:lang w:val="en-US" w:eastAsia="en-US"/>
              </w:rPr>
              <w:t>234.686.739</w:t>
            </w:r>
          </w:p>
        </w:tc>
        <w:tc>
          <w:tcPr>
            <w:tcW w:w="1105" w:type="dxa"/>
            <w:vAlign w:val="center"/>
          </w:tcPr>
          <w:p w14:paraId="52A6449A" w14:textId="2687DCB5" w:rsidR="00F926F4" w:rsidRPr="00B251BF" w:rsidRDefault="00F926F4" w:rsidP="00F926F4">
            <w:pPr>
              <w:ind w:right="-64"/>
              <w:jc w:val="right"/>
              <w:rPr>
                <w:sz w:val="14"/>
                <w:szCs w:val="14"/>
                <w:lang w:val="en-US" w:eastAsia="en-US"/>
              </w:rPr>
            </w:pPr>
            <w:r w:rsidRPr="00B251BF">
              <w:rPr>
                <w:sz w:val="14"/>
                <w:szCs w:val="14"/>
                <w:lang w:val="en-US" w:eastAsia="en-US"/>
              </w:rPr>
              <w:t>234.686.739</w:t>
            </w:r>
          </w:p>
        </w:tc>
        <w:tc>
          <w:tcPr>
            <w:tcW w:w="1134" w:type="dxa"/>
            <w:vAlign w:val="center"/>
          </w:tcPr>
          <w:p w14:paraId="4FA2A4B5"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2D9588A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5CA81A6D"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380AA46F" w14:textId="119903CE" w:rsidR="00F926F4" w:rsidRPr="00B251BF" w:rsidRDefault="00E626D7" w:rsidP="00E626D7">
            <w:pPr>
              <w:ind w:right="-64"/>
              <w:jc w:val="right"/>
              <w:rPr>
                <w:sz w:val="14"/>
                <w:szCs w:val="14"/>
                <w:lang w:val="en-US" w:eastAsia="en-US"/>
              </w:rPr>
            </w:pPr>
            <w:r w:rsidRPr="00B251BF">
              <w:rPr>
                <w:sz w:val="14"/>
                <w:szCs w:val="14"/>
                <w:lang w:val="en-US" w:eastAsia="en-US"/>
              </w:rPr>
              <w:t>6.144</w:t>
            </w:r>
          </w:p>
        </w:tc>
      </w:tr>
      <w:tr w:rsidR="00F926F4" w:rsidRPr="00B251BF" w14:paraId="69519B61" w14:textId="77777777" w:rsidTr="00B61607">
        <w:trPr>
          <w:trHeight w:val="113"/>
        </w:trPr>
        <w:tc>
          <w:tcPr>
            <w:tcW w:w="2576" w:type="dxa"/>
            <w:vAlign w:val="bottom"/>
          </w:tcPr>
          <w:p w14:paraId="0CED8971" w14:textId="77777777" w:rsidR="00F926F4" w:rsidRPr="00B251BF" w:rsidRDefault="00F926F4" w:rsidP="00F926F4">
            <w:pPr>
              <w:rPr>
                <w:sz w:val="15"/>
                <w:szCs w:val="15"/>
              </w:rPr>
            </w:pPr>
            <w:r w:rsidRPr="00B251BF">
              <w:rPr>
                <w:sz w:val="15"/>
                <w:szCs w:val="15"/>
              </w:rPr>
              <w:t>Kiralama İşlemlerinden Alacaklar</w:t>
            </w:r>
          </w:p>
        </w:tc>
        <w:tc>
          <w:tcPr>
            <w:tcW w:w="1092" w:type="dxa"/>
            <w:vAlign w:val="center"/>
          </w:tcPr>
          <w:p w14:paraId="0FBE6AE7" w14:textId="28FE00C7" w:rsidR="00F926F4" w:rsidRPr="00B251BF" w:rsidRDefault="00F926F4" w:rsidP="00F926F4">
            <w:pPr>
              <w:ind w:right="-64"/>
              <w:jc w:val="right"/>
              <w:rPr>
                <w:sz w:val="14"/>
                <w:szCs w:val="14"/>
                <w:lang w:val="en-US" w:eastAsia="en-US"/>
              </w:rPr>
            </w:pPr>
            <w:r w:rsidRPr="00B251BF">
              <w:rPr>
                <w:sz w:val="14"/>
                <w:szCs w:val="14"/>
                <w:lang w:val="en-US" w:eastAsia="en-US"/>
              </w:rPr>
              <w:t>6.880.464</w:t>
            </w:r>
          </w:p>
        </w:tc>
        <w:tc>
          <w:tcPr>
            <w:tcW w:w="1105" w:type="dxa"/>
            <w:vAlign w:val="center"/>
          </w:tcPr>
          <w:p w14:paraId="1717D1E6" w14:textId="3A0453B7" w:rsidR="00F926F4" w:rsidRPr="00B251BF" w:rsidRDefault="00F926F4" w:rsidP="00F926F4">
            <w:pPr>
              <w:ind w:right="-64"/>
              <w:jc w:val="right"/>
              <w:rPr>
                <w:sz w:val="14"/>
                <w:szCs w:val="14"/>
                <w:lang w:val="en-US" w:eastAsia="en-US"/>
              </w:rPr>
            </w:pPr>
            <w:r w:rsidRPr="00B251BF">
              <w:rPr>
                <w:sz w:val="14"/>
                <w:szCs w:val="14"/>
                <w:lang w:val="en-US" w:eastAsia="en-US"/>
              </w:rPr>
              <w:t>6.880.464</w:t>
            </w:r>
          </w:p>
        </w:tc>
        <w:tc>
          <w:tcPr>
            <w:tcW w:w="1134" w:type="dxa"/>
            <w:vAlign w:val="center"/>
          </w:tcPr>
          <w:p w14:paraId="07DC1DF4"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2275D25D"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1D140085"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2364B3C7"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41A0F8C9" w14:textId="77777777" w:rsidTr="00B61607">
        <w:trPr>
          <w:trHeight w:val="113"/>
        </w:trPr>
        <w:tc>
          <w:tcPr>
            <w:tcW w:w="2576" w:type="dxa"/>
            <w:vAlign w:val="bottom"/>
          </w:tcPr>
          <w:p w14:paraId="7AC2BA04" w14:textId="77777777" w:rsidR="00F926F4" w:rsidRPr="00B251BF" w:rsidRDefault="00F926F4" w:rsidP="00F926F4">
            <w:pPr>
              <w:rPr>
                <w:sz w:val="15"/>
                <w:szCs w:val="15"/>
              </w:rPr>
            </w:pPr>
            <w:r w:rsidRPr="00B251BF">
              <w:rPr>
                <w:sz w:val="15"/>
                <w:szCs w:val="15"/>
              </w:rPr>
              <w:t>İtfa Edilmiş Maliyeti ile Ölçülen Finansal Varlıklar</w:t>
            </w:r>
          </w:p>
        </w:tc>
        <w:tc>
          <w:tcPr>
            <w:tcW w:w="1092" w:type="dxa"/>
            <w:vAlign w:val="center"/>
          </w:tcPr>
          <w:p w14:paraId="1B672D3B" w14:textId="34B8FCD0" w:rsidR="00F926F4" w:rsidRPr="00B251BF" w:rsidRDefault="00F926F4" w:rsidP="00F926F4">
            <w:pPr>
              <w:ind w:right="-64"/>
              <w:jc w:val="right"/>
              <w:rPr>
                <w:sz w:val="14"/>
                <w:szCs w:val="14"/>
                <w:lang w:val="en-US" w:eastAsia="en-US"/>
              </w:rPr>
            </w:pPr>
            <w:r w:rsidRPr="00B251BF">
              <w:rPr>
                <w:sz w:val="14"/>
                <w:szCs w:val="14"/>
                <w:lang w:val="en-US" w:eastAsia="en-US"/>
              </w:rPr>
              <w:t>17.738.674</w:t>
            </w:r>
          </w:p>
        </w:tc>
        <w:tc>
          <w:tcPr>
            <w:tcW w:w="1105" w:type="dxa"/>
            <w:vAlign w:val="center"/>
          </w:tcPr>
          <w:p w14:paraId="603EFAFC" w14:textId="65A50BB4" w:rsidR="00F926F4" w:rsidRPr="00B251BF" w:rsidRDefault="00F926F4" w:rsidP="00F926F4">
            <w:pPr>
              <w:ind w:right="-64"/>
              <w:jc w:val="right"/>
              <w:rPr>
                <w:sz w:val="14"/>
                <w:szCs w:val="14"/>
                <w:lang w:val="en-US" w:eastAsia="en-US"/>
              </w:rPr>
            </w:pPr>
            <w:r w:rsidRPr="00B251BF">
              <w:rPr>
                <w:sz w:val="14"/>
                <w:szCs w:val="14"/>
                <w:lang w:val="en-US" w:eastAsia="en-US"/>
              </w:rPr>
              <w:t>17.738.674</w:t>
            </w:r>
          </w:p>
        </w:tc>
        <w:tc>
          <w:tcPr>
            <w:tcW w:w="1134" w:type="dxa"/>
            <w:vAlign w:val="center"/>
          </w:tcPr>
          <w:p w14:paraId="6B2F8B7B"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1A06EA2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165135AE"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44851C71"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3507D54E" w14:textId="77777777" w:rsidTr="00B61607">
        <w:trPr>
          <w:trHeight w:val="113"/>
        </w:trPr>
        <w:tc>
          <w:tcPr>
            <w:tcW w:w="2576" w:type="dxa"/>
            <w:vAlign w:val="bottom"/>
          </w:tcPr>
          <w:p w14:paraId="577519C6" w14:textId="77777777" w:rsidR="00F926F4" w:rsidRPr="00B251BF" w:rsidRDefault="00F926F4" w:rsidP="00F926F4">
            <w:pPr>
              <w:rPr>
                <w:sz w:val="15"/>
                <w:szCs w:val="15"/>
              </w:rPr>
            </w:pPr>
            <w:r w:rsidRPr="00B251BF">
              <w:rPr>
                <w:sz w:val="15"/>
                <w:szCs w:val="15"/>
              </w:rPr>
              <w:t>Beklenen Zarar Karşılıkları (-)</w:t>
            </w:r>
          </w:p>
        </w:tc>
        <w:tc>
          <w:tcPr>
            <w:tcW w:w="1092" w:type="dxa"/>
            <w:vAlign w:val="center"/>
          </w:tcPr>
          <w:p w14:paraId="426AAA34" w14:textId="7AEC1A2D" w:rsidR="00F926F4" w:rsidRPr="00B251BF" w:rsidRDefault="00F926F4" w:rsidP="00F926F4">
            <w:pPr>
              <w:ind w:right="-64"/>
              <w:jc w:val="right"/>
              <w:rPr>
                <w:sz w:val="14"/>
                <w:szCs w:val="14"/>
                <w:lang w:val="en-US" w:eastAsia="en-US"/>
              </w:rPr>
            </w:pPr>
            <w:r w:rsidRPr="00B251BF">
              <w:rPr>
                <w:sz w:val="14"/>
                <w:szCs w:val="14"/>
                <w:lang w:val="en-US" w:eastAsia="en-US"/>
              </w:rPr>
              <w:t>5.197.926</w:t>
            </w:r>
          </w:p>
        </w:tc>
        <w:tc>
          <w:tcPr>
            <w:tcW w:w="1105" w:type="dxa"/>
            <w:vAlign w:val="center"/>
          </w:tcPr>
          <w:p w14:paraId="11106E9A" w14:textId="106FD599" w:rsidR="00F926F4" w:rsidRPr="00B251BF" w:rsidRDefault="00F926F4" w:rsidP="00F926F4">
            <w:pPr>
              <w:ind w:right="-64"/>
              <w:jc w:val="right"/>
              <w:rPr>
                <w:sz w:val="14"/>
                <w:szCs w:val="14"/>
                <w:lang w:val="en-US" w:eastAsia="en-US"/>
              </w:rPr>
            </w:pPr>
            <w:r w:rsidRPr="00B251BF">
              <w:rPr>
                <w:sz w:val="14"/>
                <w:szCs w:val="14"/>
                <w:lang w:val="en-US" w:eastAsia="en-US"/>
              </w:rPr>
              <w:t>2.389.920</w:t>
            </w:r>
          </w:p>
        </w:tc>
        <w:tc>
          <w:tcPr>
            <w:tcW w:w="1134" w:type="dxa"/>
            <w:vAlign w:val="center"/>
          </w:tcPr>
          <w:p w14:paraId="3E6FB807"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5EF3B33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462F3A8B"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1CE5C01D" w14:textId="2FF9B9BC" w:rsidR="00F926F4" w:rsidRPr="00B251BF" w:rsidRDefault="00E626D7" w:rsidP="00E626D7">
            <w:pPr>
              <w:ind w:right="-64"/>
              <w:jc w:val="right"/>
              <w:rPr>
                <w:sz w:val="14"/>
                <w:szCs w:val="14"/>
                <w:lang w:val="en-US" w:eastAsia="en-US"/>
              </w:rPr>
            </w:pPr>
            <w:r w:rsidRPr="00B251BF">
              <w:rPr>
                <w:sz w:val="14"/>
                <w:szCs w:val="14"/>
                <w:lang w:val="en-US" w:eastAsia="en-US"/>
              </w:rPr>
              <w:t>2.857.310</w:t>
            </w:r>
          </w:p>
        </w:tc>
      </w:tr>
      <w:tr w:rsidR="00F926F4" w:rsidRPr="00B251BF" w14:paraId="731EE93D" w14:textId="77777777" w:rsidTr="00B61607">
        <w:trPr>
          <w:trHeight w:val="113"/>
        </w:trPr>
        <w:tc>
          <w:tcPr>
            <w:tcW w:w="2576" w:type="dxa"/>
            <w:vAlign w:val="bottom"/>
          </w:tcPr>
          <w:p w14:paraId="088ED0BB" w14:textId="77777777" w:rsidR="00F926F4" w:rsidRPr="00B251BF" w:rsidRDefault="00F926F4" w:rsidP="00F926F4">
            <w:pPr>
              <w:rPr>
                <w:sz w:val="15"/>
                <w:szCs w:val="15"/>
              </w:rPr>
            </w:pPr>
            <w:r w:rsidRPr="00B251BF">
              <w:rPr>
                <w:sz w:val="15"/>
                <w:szCs w:val="15"/>
              </w:rPr>
              <w:t>Satış Amaçlı Elde Tutulan ve Durdurulan Faaliyetlere İlişkin Duran Varlıklar (Net)</w:t>
            </w:r>
          </w:p>
        </w:tc>
        <w:tc>
          <w:tcPr>
            <w:tcW w:w="1092" w:type="dxa"/>
            <w:vAlign w:val="center"/>
          </w:tcPr>
          <w:p w14:paraId="69EA3CAB" w14:textId="559A47E9" w:rsidR="00F926F4" w:rsidRPr="00B251BF" w:rsidRDefault="00F926F4" w:rsidP="00F926F4">
            <w:pPr>
              <w:ind w:right="-64"/>
              <w:jc w:val="right"/>
              <w:rPr>
                <w:sz w:val="14"/>
                <w:szCs w:val="14"/>
                <w:lang w:val="en-US" w:eastAsia="en-US"/>
              </w:rPr>
            </w:pPr>
            <w:r w:rsidRPr="00B251BF">
              <w:rPr>
                <w:sz w:val="14"/>
                <w:szCs w:val="14"/>
                <w:lang w:val="en-US" w:eastAsia="en-US"/>
              </w:rPr>
              <w:t>1.621.</w:t>
            </w:r>
            <w:r w:rsidR="004A5948" w:rsidRPr="00B251BF">
              <w:rPr>
                <w:sz w:val="14"/>
                <w:szCs w:val="14"/>
                <w:lang w:val="en-US" w:eastAsia="en-US"/>
              </w:rPr>
              <w:t>299</w:t>
            </w:r>
          </w:p>
        </w:tc>
        <w:tc>
          <w:tcPr>
            <w:tcW w:w="1105" w:type="dxa"/>
            <w:vAlign w:val="center"/>
          </w:tcPr>
          <w:p w14:paraId="5A2668CD" w14:textId="3DCFCC3B" w:rsidR="00F926F4" w:rsidRPr="00B251BF" w:rsidRDefault="00E626D7" w:rsidP="00F926F4">
            <w:pPr>
              <w:ind w:right="-64"/>
              <w:jc w:val="right"/>
              <w:rPr>
                <w:sz w:val="14"/>
                <w:szCs w:val="14"/>
                <w:lang w:val="en-US" w:eastAsia="en-US"/>
              </w:rPr>
            </w:pPr>
            <w:r w:rsidRPr="00B251BF">
              <w:rPr>
                <w:sz w:val="14"/>
                <w:szCs w:val="14"/>
                <w:lang w:val="en-US" w:eastAsia="en-US"/>
              </w:rPr>
              <w:t>1.621.</w:t>
            </w:r>
            <w:r w:rsidR="009D3426">
              <w:rPr>
                <w:sz w:val="14"/>
                <w:szCs w:val="14"/>
                <w:lang w:val="en-US" w:eastAsia="en-US"/>
              </w:rPr>
              <w:t>299</w:t>
            </w:r>
          </w:p>
        </w:tc>
        <w:tc>
          <w:tcPr>
            <w:tcW w:w="1134" w:type="dxa"/>
            <w:vAlign w:val="center"/>
          </w:tcPr>
          <w:p w14:paraId="0E8F63E8"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2DF8702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2EF477B1"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73A0991D"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07295180" w14:textId="77777777" w:rsidTr="00B61607">
        <w:trPr>
          <w:trHeight w:val="113"/>
        </w:trPr>
        <w:tc>
          <w:tcPr>
            <w:tcW w:w="2576" w:type="dxa"/>
            <w:vAlign w:val="bottom"/>
          </w:tcPr>
          <w:p w14:paraId="03E6C52C" w14:textId="77777777" w:rsidR="00F926F4" w:rsidRPr="00B251BF" w:rsidRDefault="00F926F4" w:rsidP="00F926F4">
            <w:pPr>
              <w:rPr>
                <w:sz w:val="15"/>
                <w:szCs w:val="15"/>
              </w:rPr>
            </w:pPr>
            <w:r w:rsidRPr="00B251BF">
              <w:rPr>
                <w:sz w:val="15"/>
                <w:szCs w:val="15"/>
              </w:rPr>
              <w:t>Ortaklık Yatırımları</w:t>
            </w:r>
          </w:p>
        </w:tc>
        <w:tc>
          <w:tcPr>
            <w:tcW w:w="1092" w:type="dxa"/>
            <w:vAlign w:val="center"/>
          </w:tcPr>
          <w:p w14:paraId="4726CDC6" w14:textId="167BE74A" w:rsidR="00F926F4" w:rsidRPr="00B251BF" w:rsidRDefault="00F926F4" w:rsidP="00F926F4">
            <w:pPr>
              <w:ind w:right="-64"/>
              <w:jc w:val="right"/>
              <w:rPr>
                <w:sz w:val="14"/>
                <w:szCs w:val="14"/>
                <w:lang w:val="en-US" w:eastAsia="en-US"/>
              </w:rPr>
            </w:pPr>
            <w:r w:rsidRPr="00B251BF">
              <w:rPr>
                <w:sz w:val="14"/>
                <w:szCs w:val="14"/>
                <w:lang w:val="en-US" w:eastAsia="en-US"/>
              </w:rPr>
              <w:t>1.665.100</w:t>
            </w:r>
          </w:p>
        </w:tc>
        <w:tc>
          <w:tcPr>
            <w:tcW w:w="1105" w:type="dxa"/>
            <w:vAlign w:val="center"/>
          </w:tcPr>
          <w:p w14:paraId="36B105E3" w14:textId="06F43744" w:rsidR="00F926F4" w:rsidRPr="00B251BF" w:rsidRDefault="00E626D7" w:rsidP="00F926F4">
            <w:pPr>
              <w:ind w:right="-64"/>
              <w:jc w:val="right"/>
              <w:rPr>
                <w:sz w:val="14"/>
                <w:szCs w:val="14"/>
                <w:lang w:val="en-US" w:eastAsia="en-US"/>
              </w:rPr>
            </w:pPr>
            <w:r w:rsidRPr="00B251BF">
              <w:rPr>
                <w:sz w:val="14"/>
                <w:szCs w:val="14"/>
                <w:lang w:val="en-US" w:eastAsia="en-US"/>
              </w:rPr>
              <w:t>1.665.100</w:t>
            </w:r>
          </w:p>
        </w:tc>
        <w:tc>
          <w:tcPr>
            <w:tcW w:w="1134" w:type="dxa"/>
            <w:vAlign w:val="center"/>
          </w:tcPr>
          <w:p w14:paraId="403BB0F4"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4D00522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205CE0B6"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26257C96"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490E35C8" w14:textId="77777777" w:rsidTr="00B61607">
        <w:trPr>
          <w:trHeight w:val="113"/>
        </w:trPr>
        <w:tc>
          <w:tcPr>
            <w:tcW w:w="2576" w:type="dxa"/>
            <w:vAlign w:val="bottom"/>
          </w:tcPr>
          <w:p w14:paraId="57284828" w14:textId="77777777" w:rsidR="00F926F4" w:rsidRPr="00B251BF" w:rsidRDefault="00F926F4" w:rsidP="00F926F4">
            <w:pPr>
              <w:rPr>
                <w:sz w:val="15"/>
                <w:szCs w:val="15"/>
              </w:rPr>
            </w:pPr>
            <w:r w:rsidRPr="00B251BF">
              <w:rPr>
                <w:sz w:val="15"/>
                <w:szCs w:val="15"/>
              </w:rPr>
              <w:t xml:space="preserve">Maddi Duran Varlıklar (Net) </w:t>
            </w:r>
          </w:p>
        </w:tc>
        <w:tc>
          <w:tcPr>
            <w:tcW w:w="1092" w:type="dxa"/>
            <w:vAlign w:val="center"/>
          </w:tcPr>
          <w:p w14:paraId="3F650A43" w14:textId="4578ED3D" w:rsidR="00F926F4" w:rsidRPr="00B251BF" w:rsidRDefault="00F926F4" w:rsidP="00F926F4">
            <w:pPr>
              <w:ind w:right="-64"/>
              <w:jc w:val="right"/>
              <w:rPr>
                <w:sz w:val="14"/>
                <w:szCs w:val="14"/>
                <w:lang w:val="en-US" w:eastAsia="en-US"/>
              </w:rPr>
            </w:pPr>
            <w:r w:rsidRPr="00B251BF">
              <w:rPr>
                <w:sz w:val="14"/>
                <w:szCs w:val="14"/>
                <w:lang w:val="en-US" w:eastAsia="en-US"/>
              </w:rPr>
              <w:t>5.56</w:t>
            </w:r>
            <w:r w:rsidR="009D3426">
              <w:rPr>
                <w:sz w:val="14"/>
                <w:szCs w:val="14"/>
                <w:lang w:val="en-US" w:eastAsia="en-US"/>
              </w:rPr>
              <w:t>9.303</w:t>
            </w:r>
          </w:p>
        </w:tc>
        <w:tc>
          <w:tcPr>
            <w:tcW w:w="1105" w:type="dxa"/>
            <w:vAlign w:val="center"/>
          </w:tcPr>
          <w:p w14:paraId="22477D1D" w14:textId="10985043" w:rsidR="00F926F4" w:rsidRPr="00B251BF" w:rsidRDefault="00E626D7" w:rsidP="00F926F4">
            <w:pPr>
              <w:ind w:right="-64"/>
              <w:jc w:val="right"/>
              <w:rPr>
                <w:sz w:val="14"/>
                <w:szCs w:val="14"/>
                <w:lang w:val="en-US" w:eastAsia="en-US"/>
              </w:rPr>
            </w:pPr>
            <w:r w:rsidRPr="00B251BF">
              <w:rPr>
                <w:sz w:val="14"/>
                <w:szCs w:val="14"/>
                <w:lang w:val="en-US" w:eastAsia="en-US"/>
              </w:rPr>
              <w:t>5.34</w:t>
            </w:r>
            <w:r w:rsidR="009D3426">
              <w:rPr>
                <w:sz w:val="14"/>
                <w:szCs w:val="14"/>
                <w:lang w:val="en-US" w:eastAsia="en-US"/>
              </w:rPr>
              <w:t>7.126</w:t>
            </w:r>
          </w:p>
        </w:tc>
        <w:tc>
          <w:tcPr>
            <w:tcW w:w="1134" w:type="dxa"/>
            <w:vAlign w:val="center"/>
          </w:tcPr>
          <w:p w14:paraId="2B979408"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7116D038"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133EE1F8"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6E6F90AD" w14:textId="31A13AF5" w:rsidR="00F926F4" w:rsidRPr="00B251BF" w:rsidRDefault="00E626D7" w:rsidP="00E626D7">
            <w:pPr>
              <w:ind w:right="-64"/>
              <w:jc w:val="right"/>
              <w:rPr>
                <w:sz w:val="14"/>
                <w:szCs w:val="14"/>
                <w:lang w:val="en-US" w:eastAsia="en-US"/>
              </w:rPr>
            </w:pPr>
            <w:r w:rsidRPr="00B251BF">
              <w:rPr>
                <w:sz w:val="14"/>
                <w:szCs w:val="14"/>
                <w:lang w:val="en-US" w:eastAsia="en-US"/>
              </w:rPr>
              <w:t>222.177</w:t>
            </w:r>
          </w:p>
        </w:tc>
      </w:tr>
      <w:tr w:rsidR="00F926F4" w:rsidRPr="00B251BF" w14:paraId="0AF3690F" w14:textId="77777777" w:rsidTr="00B61607">
        <w:trPr>
          <w:trHeight w:val="113"/>
        </w:trPr>
        <w:tc>
          <w:tcPr>
            <w:tcW w:w="2576" w:type="dxa"/>
            <w:vAlign w:val="bottom"/>
          </w:tcPr>
          <w:p w14:paraId="41321A17" w14:textId="77777777" w:rsidR="00F926F4" w:rsidRPr="00B251BF" w:rsidRDefault="00F926F4" w:rsidP="00F926F4">
            <w:pPr>
              <w:rPr>
                <w:sz w:val="15"/>
                <w:szCs w:val="15"/>
              </w:rPr>
            </w:pPr>
            <w:r w:rsidRPr="00B251BF">
              <w:rPr>
                <w:sz w:val="15"/>
                <w:szCs w:val="15"/>
              </w:rPr>
              <w:t>Maddi Olmayan Duran Varlıklar (Net)</w:t>
            </w:r>
          </w:p>
        </w:tc>
        <w:tc>
          <w:tcPr>
            <w:tcW w:w="1092" w:type="dxa"/>
            <w:vAlign w:val="center"/>
          </w:tcPr>
          <w:p w14:paraId="3A1FB56E" w14:textId="0C4C9AF2" w:rsidR="00F926F4" w:rsidRPr="00B251BF" w:rsidRDefault="00F926F4" w:rsidP="00F926F4">
            <w:pPr>
              <w:ind w:right="-64"/>
              <w:jc w:val="right"/>
              <w:rPr>
                <w:sz w:val="14"/>
                <w:szCs w:val="14"/>
                <w:lang w:val="en-US" w:eastAsia="en-US"/>
              </w:rPr>
            </w:pPr>
            <w:r w:rsidRPr="00B251BF">
              <w:rPr>
                <w:sz w:val="14"/>
                <w:szCs w:val="14"/>
                <w:lang w:val="en-US" w:eastAsia="en-US"/>
              </w:rPr>
              <w:t>367.202</w:t>
            </w:r>
          </w:p>
        </w:tc>
        <w:tc>
          <w:tcPr>
            <w:tcW w:w="1105" w:type="dxa"/>
            <w:vAlign w:val="center"/>
          </w:tcPr>
          <w:p w14:paraId="6D8004F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634B66EC"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5EB85AD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61824558"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5DAB2D3D" w14:textId="236B029E" w:rsidR="00F926F4" w:rsidRPr="00B251BF" w:rsidRDefault="00E626D7" w:rsidP="00E626D7">
            <w:pPr>
              <w:ind w:right="-64"/>
              <w:jc w:val="right"/>
              <w:rPr>
                <w:sz w:val="14"/>
                <w:szCs w:val="14"/>
                <w:lang w:val="en-US" w:eastAsia="en-US"/>
              </w:rPr>
            </w:pPr>
            <w:r w:rsidRPr="00B251BF">
              <w:rPr>
                <w:sz w:val="14"/>
                <w:szCs w:val="14"/>
                <w:lang w:val="en-US" w:eastAsia="en-US"/>
              </w:rPr>
              <w:t>367.202</w:t>
            </w:r>
          </w:p>
        </w:tc>
      </w:tr>
      <w:tr w:rsidR="00F926F4" w:rsidRPr="00B251BF" w14:paraId="50F69071" w14:textId="77777777" w:rsidTr="00B61607">
        <w:trPr>
          <w:trHeight w:val="113"/>
        </w:trPr>
        <w:tc>
          <w:tcPr>
            <w:tcW w:w="2576" w:type="dxa"/>
            <w:vAlign w:val="bottom"/>
          </w:tcPr>
          <w:p w14:paraId="37122D81" w14:textId="77777777" w:rsidR="00F926F4" w:rsidRPr="00B251BF" w:rsidRDefault="00F926F4" w:rsidP="00F926F4">
            <w:pPr>
              <w:rPr>
                <w:sz w:val="15"/>
                <w:szCs w:val="15"/>
              </w:rPr>
            </w:pPr>
            <w:r w:rsidRPr="00B251BF">
              <w:rPr>
                <w:sz w:val="15"/>
                <w:szCs w:val="15"/>
              </w:rPr>
              <w:t>Yatırım Amaçlı Gayrimenkuller (Net)</w:t>
            </w:r>
          </w:p>
        </w:tc>
        <w:tc>
          <w:tcPr>
            <w:tcW w:w="1092" w:type="dxa"/>
            <w:vAlign w:val="center"/>
          </w:tcPr>
          <w:p w14:paraId="4F688B8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78BD6F7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66A15A1"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7ECC7C7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05CF6C79"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01811B07"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13CFD45D" w14:textId="77777777" w:rsidTr="00B61607">
        <w:trPr>
          <w:trHeight w:val="113"/>
        </w:trPr>
        <w:tc>
          <w:tcPr>
            <w:tcW w:w="2576" w:type="dxa"/>
            <w:vAlign w:val="bottom"/>
          </w:tcPr>
          <w:p w14:paraId="1E102209" w14:textId="77777777" w:rsidR="00F926F4" w:rsidRPr="00B251BF" w:rsidRDefault="00F926F4" w:rsidP="00F926F4">
            <w:pPr>
              <w:rPr>
                <w:sz w:val="15"/>
                <w:szCs w:val="15"/>
              </w:rPr>
            </w:pPr>
            <w:r w:rsidRPr="00B251BF">
              <w:rPr>
                <w:sz w:val="15"/>
                <w:szCs w:val="15"/>
              </w:rPr>
              <w:t>Cari Vergi Varlığı</w:t>
            </w:r>
          </w:p>
        </w:tc>
        <w:tc>
          <w:tcPr>
            <w:tcW w:w="1092" w:type="dxa"/>
            <w:vAlign w:val="center"/>
          </w:tcPr>
          <w:p w14:paraId="6BF6702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683AAEC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2E4F5A10"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353EEEE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4A5F0A20"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3B14460A"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1280B4C0" w14:textId="77777777" w:rsidTr="00B61607">
        <w:trPr>
          <w:trHeight w:val="113"/>
        </w:trPr>
        <w:tc>
          <w:tcPr>
            <w:tcW w:w="2576" w:type="dxa"/>
            <w:vAlign w:val="bottom"/>
          </w:tcPr>
          <w:p w14:paraId="2712A863" w14:textId="77777777" w:rsidR="00F926F4" w:rsidRPr="00B251BF" w:rsidRDefault="00F926F4" w:rsidP="00F926F4">
            <w:pPr>
              <w:rPr>
                <w:sz w:val="15"/>
                <w:szCs w:val="15"/>
              </w:rPr>
            </w:pPr>
            <w:r w:rsidRPr="00B251BF">
              <w:rPr>
                <w:sz w:val="15"/>
                <w:szCs w:val="15"/>
              </w:rPr>
              <w:t xml:space="preserve">Ertelenmiş Vergi Varlığı </w:t>
            </w:r>
          </w:p>
        </w:tc>
        <w:tc>
          <w:tcPr>
            <w:tcW w:w="1092" w:type="dxa"/>
            <w:vAlign w:val="center"/>
          </w:tcPr>
          <w:p w14:paraId="11D2A513" w14:textId="41973627" w:rsidR="00F926F4" w:rsidRPr="00B251BF" w:rsidRDefault="00F926F4" w:rsidP="00F926F4">
            <w:pPr>
              <w:ind w:right="-64"/>
              <w:jc w:val="right"/>
              <w:rPr>
                <w:sz w:val="14"/>
                <w:szCs w:val="14"/>
                <w:lang w:val="en-US" w:eastAsia="en-US"/>
              </w:rPr>
            </w:pPr>
            <w:r w:rsidRPr="00B251BF">
              <w:rPr>
                <w:sz w:val="14"/>
                <w:szCs w:val="14"/>
                <w:lang w:val="en-US" w:eastAsia="en-US"/>
              </w:rPr>
              <w:t>5.4</w:t>
            </w:r>
            <w:r w:rsidR="009D3426">
              <w:rPr>
                <w:sz w:val="14"/>
                <w:szCs w:val="14"/>
                <w:lang w:val="en-US" w:eastAsia="en-US"/>
              </w:rPr>
              <w:t>24.935</w:t>
            </w:r>
          </w:p>
        </w:tc>
        <w:tc>
          <w:tcPr>
            <w:tcW w:w="1105" w:type="dxa"/>
            <w:vAlign w:val="center"/>
          </w:tcPr>
          <w:p w14:paraId="59138BD7" w14:textId="4B47BA36" w:rsidR="00F926F4" w:rsidRPr="00B251BF" w:rsidRDefault="00E626D7" w:rsidP="00F926F4">
            <w:pPr>
              <w:ind w:right="-64"/>
              <w:jc w:val="right"/>
              <w:rPr>
                <w:sz w:val="14"/>
                <w:szCs w:val="14"/>
                <w:lang w:val="en-US" w:eastAsia="en-US"/>
              </w:rPr>
            </w:pPr>
            <w:r w:rsidRPr="00B251BF">
              <w:rPr>
                <w:sz w:val="14"/>
                <w:szCs w:val="14"/>
                <w:lang w:val="en-US" w:eastAsia="en-US"/>
              </w:rPr>
              <w:t>5.4</w:t>
            </w:r>
            <w:r w:rsidR="009D3426">
              <w:rPr>
                <w:sz w:val="14"/>
                <w:szCs w:val="14"/>
                <w:lang w:val="en-US" w:eastAsia="en-US"/>
              </w:rPr>
              <w:t>24.935</w:t>
            </w:r>
          </w:p>
        </w:tc>
        <w:tc>
          <w:tcPr>
            <w:tcW w:w="1134" w:type="dxa"/>
            <w:vAlign w:val="center"/>
          </w:tcPr>
          <w:p w14:paraId="5DE88AF3"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vAlign w:val="center"/>
          </w:tcPr>
          <w:p w14:paraId="3D276FE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2CFDEDA1"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vAlign w:val="center"/>
          </w:tcPr>
          <w:p w14:paraId="2492101B"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15A36687" w14:textId="77777777" w:rsidTr="00B61607">
        <w:trPr>
          <w:trHeight w:val="113"/>
        </w:trPr>
        <w:tc>
          <w:tcPr>
            <w:tcW w:w="2576" w:type="dxa"/>
            <w:tcBorders>
              <w:bottom w:val="single" w:sz="4" w:space="0" w:color="auto"/>
            </w:tcBorders>
            <w:vAlign w:val="bottom"/>
          </w:tcPr>
          <w:p w14:paraId="6EA2F487" w14:textId="77777777" w:rsidR="00F926F4" w:rsidRPr="00B251BF" w:rsidRDefault="00F926F4" w:rsidP="00F926F4">
            <w:pPr>
              <w:rPr>
                <w:sz w:val="15"/>
                <w:szCs w:val="15"/>
              </w:rPr>
            </w:pPr>
            <w:r w:rsidRPr="00B251BF">
              <w:rPr>
                <w:sz w:val="15"/>
                <w:szCs w:val="15"/>
              </w:rPr>
              <w:t>Diğer Aktifler</w:t>
            </w:r>
          </w:p>
        </w:tc>
        <w:tc>
          <w:tcPr>
            <w:tcW w:w="1092" w:type="dxa"/>
            <w:tcBorders>
              <w:bottom w:val="single" w:sz="4" w:space="0" w:color="auto"/>
            </w:tcBorders>
            <w:vAlign w:val="center"/>
          </w:tcPr>
          <w:p w14:paraId="7C8BC385" w14:textId="28E72E99" w:rsidR="00F926F4" w:rsidRPr="00B251BF" w:rsidRDefault="00F926F4" w:rsidP="00F926F4">
            <w:pPr>
              <w:ind w:right="-64"/>
              <w:jc w:val="right"/>
              <w:rPr>
                <w:sz w:val="14"/>
                <w:szCs w:val="14"/>
                <w:lang w:val="en-US" w:eastAsia="en-US"/>
              </w:rPr>
            </w:pPr>
            <w:r w:rsidRPr="00B251BF">
              <w:rPr>
                <w:sz w:val="14"/>
                <w:szCs w:val="14"/>
                <w:lang w:val="en-US" w:eastAsia="en-US"/>
              </w:rPr>
              <w:t>2.479.3</w:t>
            </w:r>
            <w:r w:rsidR="009D3426">
              <w:rPr>
                <w:sz w:val="14"/>
                <w:szCs w:val="14"/>
                <w:lang w:val="en-US" w:eastAsia="en-US"/>
              </w:rPr>
              <w:t>51</w:t>
            </w:r>
          </w:p>
        </w:tc>
        <w:tc>
          <w:tcPr>
            <w:tcW w:w="1105" w:type="dxa"/>
            <w:tcBorders>
              <w:bottom w:val="single" w:sz="4" w:space="0" w:color="auto"/>
            </w:tcBorders>
            <w:vAlign w:val="center"/>
          </w:tcPr>
          <w:p w14:paraId="18D8B57D" w14:textId="44CA7634" w:rsidR="00F926F4" w:rsidRPr="00B251BF" w:rsidRDefault="00E626D7" w:rsidP="00F926F4">
            <w:pPr>
              <w:ind w:right="-64"/>
              <w:jc w:val="right"/>
              <w:rPr>
                <w:sz w:val="14"/>
                <w:szCs w:val="14"/>
                <w:lang w:val="en-US" w:eastAsia="en-US"/>
              </w:rPr>
            </w:pPr>
            <w:r w:rsidRPr="00B251BF">
              <w:rPr>
                <w:sz w:val="14"/>
                <w:szCs w:val="14"/>
                <w:lang w:val="en-US" w:eastAsia="en-US"/>
              </w:rPr>
              <w:t>2.479.3</w:t>
            </w:r>
            <w:r w:rsidR="009D3426">
              <w:rPr>
                <w:sz w:val="14"/>
                <w:szCs w:val="14"/>
                <w:lang w:val="en-US" w:eastAsia="en-US"/>
              </w:rPr>
              <w:t>51</w:t>
            </w:r>
          </w:p>
        </w:tc>
        <w:tc>
          <w:tcPr>
            <w:tcW w:w="1134" w:type="dxa"/>
            <w:tcBorders>
              <w:bottom w:val="single" w:sz="4" w:space="0" w:color="auto"/>
            </w:tcBorders>
            <w:vAlign w:val="center"/>
          </w:tcPr>
          <w:p w14:paraId="4CB72CBD"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6" w:type="dxa"/>
            <w:tcBorders>
              <w:bottom w:val="single" w:sz="4" w:space="0" w:color="auto"/>
            </w:tcBorders>
            <w:vAlign w:val="center"/>
          </w:tcPr>
          <w:p w14:paraId="2A3C2E92"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tcBorders>
              <w:bottom w:val="single" w:sz="4" w:space="0" w:color="auto"/>
            </w:tcBorders>
            <w:vAlign w:val="center"/>
          </w:tcPr>
          <w:p w14:paraId="61D35DB2" w14:textId="77777777" w:rsidR="00F926F4" w:rsidRPr="00B251BF" w:rsidRDefault="00F926F4" w:rsidP="00E626D7">
            <w:pPr>
              <w:ind w:right="-64"/>
              <w:jc w:val="right"/>
              <w:rPr>
                <w:sz w:val="14"/>
                <w:szCs w:val="14"/>
                <w:lang w:val="en-US" w:eastAsia="en-US"/>
              </w:rPr>
            </w:pPr>
            <w:r w:rsidRPr="00B251BF">
              <w:rPr>
                <w:color w:val="000000"/>
                <w:sz w:val="14"/>
                <w:szCs w:val="14"/>
              </w:rPr>
              <w:t>-</w:t>
            </w:r>
          </w:p>
        </w:tc>
        <w:tc>
          <w:tcPr>
            <w:tcW w:w="1271" w:type="dxa"/>
            <w:tcBorders>
              <w:bottom w:val="single" w:sz="4" w:space="0" w:color="auto"/>
            </w:tcBorders>
            <w:vAlign w:val="center"/>
          </w:tcPr>
          <w:p w14:paraId="04BE5A86" w14:textId="77777777" w:rsidR="00F926F4" w:rsidRPr="00B251BF" w:rsidRDefault="00F926F4" w:rsidP="00E626D7">
            <w:pPr>
              <w:ind w:right="-64"/>
              <w:jc w:val="right"/>
              <w:rPr>
                <w:sz w:val="14"/>
                <w:szCs w:val="14"/>
                <w:lang w:val="en-US" w:eastAsia="en-US"/>
              </w:rPr>
            </w:pPr>
            <w:r w:rsidRPr="00B251BF">
              <w:rPr>
                <w:color w:val="000000"/>
                <w:sz w:val="14"/>
                <w:szCs w:val="14"/>
              </w:rPr>
              <w:t>-</w:t>
            </w:r>
          </w:p>
        </w:tc>
      </w:tr>
      <w:tr w:rsidR="00F926F4" w:rsidRPr="00B251BF" w14:paraId="59C128B3" w14:textId="77777777" w:rsidTr="00B61607">
        <w:trPr>
          <w:trHeight w:val="113"/>
        </w:trPr>
        <w:tc>
          <w:tcPr>
            <w:tcW w:w="2576" w:type="dxa"/>
            <w:tcBorders>
              <w:top w:val="single" w:sz="4" w:space="0" w:color="auto"/>
            </w:tcBorders>
            <w:vAlign w:val="bottom"/>
          </w:tcPr>
          <w:p w14:paraId="38A10416" w14:textId="77777777" w:rsidR="00F926F4" w:rsidRPr="00B251BF" w:rsidRDefault="00F926F4" w:rsidP="00F926F4">
            <w:pPr>
              <w:rPr>
                <w:sz w:val="15"/>
                <w:szCs w:val="15"/>
              </w:rPr>
            </w:pPr>
          </w:p>
        </w:tc>
        <w:tc>
          <w:tcPr>
            <w:tcW w:w="1092" w:type="dxa"/>
            <w:tcBorders>
              <w:top w:val="single" w:sz="4" w:space="0" w:color="auto"/>
            </w:tcBorders>
            <w:vAlign w:val="bottom"/>
          </w:tcPr>
          <w:p w14:paraId="14269EEE" w14:textId="77777777" w:rsidR="00F926F4" w:rsidRPr="00B251BF" w:rsidRDefault="00F926F4" w:rsidP="00F926F4">
            <w:pPr>
              <w:ind w:right="-64"/>
              <w:jc w:val="center"/>
              <w:rPr>
                <w:sz w:val="14"/>
                <w:szCs w:val="14"/>
              </w:rPr>
            </w:pPr>
          </w:p>
        </w:tc>
        <w:tc>
          <w:tcPr>
            <w:tcW w:w="1105" w:type="dxa"/>
            <w:tcBorders>
              <w:top w:val="single" w:sz="4" w:space="0" w:color="auto"/>
            </w:tcBorders>
            <w:vAlign w:val="bottom"/>
          </w:tcPr>
          <w:p w14:paraId="28ABC942" w14:textId="77777777" w:rsidR="00F926F4" w:rsidRPr="00B251BF" w:rsidRDefault="00F926F4" w:rsidP="00F926F4">
            <w:pPr>
              <w:ind w:right="-64"/>
              <w:jc w:val="center"/>
              <w:rPr>
                <w:sz w:val="14"/>
                <w:szCs w:val="14"/>
              </w:rPr>
            </w:pPr>
          </w:p>
        </w:tc>
        <w:tc>
          <w:tcPr>
            <w:tcW w:w="1134" w:type="dxa"/>
            <w:tcBorders>
              <w:top w:val="single" w:sz="4" w:space="0" w:color="auto"/>
            </w:tcBorders>
            <w:vAlign w:val="bottom"/>
          </w:tcPr>
          <w:p w14:paraId="6154B6AD" w14:textId="77777777" w:rsidR="00F926F4" w:rsidRPr="00B251BF" w:rsidRDefault="00F926F4" w:rsidP="00E626D7">
            <w:pPr>
              <w:ind w:right="-64"/>
              <w:jc w:val="right"/>
              <w:rPr>
                <w:sz w:val="14"/>
                <w:szCs w:val="14"/>
              </w:rPr>
            </w:pPr>
          </w:p>
        </w:tc>
        <w:tc>
          <w:tcPr>
            <w:tcW w:w="1276" w:type="dxa"/>
            <w:tcBorders>
              <w:top w:val="single" w:sz="4" w:space="0" w:color="auto"/>
            </w:tcBorders>
            <w:vAlign w:val="bottom"/>
          </w:tcPr>
          <w:p w14:paraId="09F0F28D" w14:textId="77777777" w:rsidR="00F926F4" w:rsidRPr="00B251BF" w:rsidRDefault="00F926F4" w:rsidP="00F926F4">
            <w:pPr>
              <w:ind w:right="-64"/>
              <w:jc w:val="center"/>
              <w:rPr>
                <w:sz w:val="14"/>
                <w:szCs w:val="14"/>
              </w:rPr>
            </w:pPr>
          </w:p>
        </w:tc>
        <w:tc>
          <w:tcPr>
            <w:tcW w:w="883" w:type="dxa"/>
            <w:tcBorders>
              <w:top w:val="single" w:sz="4" w:space="0" w:color="auto"/>
            </w:tcBorders>
            <w:vAlign w:val="bottom"/>
          </w:tcPr>
          <w:p w14:paraId="7B95CDAE" w14:textId="77777777" w:rsidR="00F926F4" w:rsidRPr="00B251BF" w:rsidRDefault="00F926F4" w:rsidP="00E626D7">
            <w:pPr>
              <w:ind w:right="-64"/>
              <w:jc w:val="right"/>
              <w:rPr>
                <w:sz w:val="14"/>
                <w:szCs w:val="14"/>
              </w:rPr>
            </w:pPr>
          </w:p>
        </w:tc>
        <w:tc>
          <w:tcPr>
            <w:tcW w:w="1271" w:type="dxa"/>
            <w:tcBorders>
              <w:top w:val="single" w:sz="4" w:space="0" w:color="auto"/>
            </w:tcBorders>
            <w:vAlign w:val="bottom"/>
          </w:tcPr>
          <w:p w14:paraId="3D0090D6" w14:textId="77777777" w:rsidR="00F926F4" w:rsidRPr="00B251BF" w:rsidRDefault="00F926F4" w:rsidP="00E626D7">
            <w:pPr>
              <w:ind w:right="-64"/>
              <w:jc w:val="right"/>
              <w:rPr>
                <w:sz w:val="14"/>
                <w:szCs w:val="14"/>
              </w:rPr>
            </w:pPr>
          </w:p>
        </w:tc>
      </w:tr>
      <w:tr w:rsidR="00F926F4" w:rsidRPr="00B251BF" w14:paraId="3134A006" w14:textId="77777777" w:rsidTr="00B61607">
        <w:trPr>
          <w:trHeight w:val="113"/>
        </w:trPr>
        <w:tc>
          <w:tcPr>
            <w:tcW w:w="2576" w:type="dxa"/>
            <w:tcBorders>
              <w:bottom w:val="single" w:sz="12" w:space="0" w:color="auto"/>
            </w:tcBorders>
            <w:vAlign w:val="bottom"/>
          </w:tcPr>
          <w:p w14:paraId="62433564" w14:textId="77777777" w:rsidR="00F926F4" w:rsidRPr="00B251BF" w:rsidRDefault="00F926F4" w:rsidP="00F926F4">
            <w:pPr>
              <w:rPr>
                <w:b/>
                <w:sz w:val="15"/>
                <w:szCs w:val="15"/>
              </w:rPr>
            </w:pPr>
            <w:r w:rsidRPr="00B251BF">
              <w:rPr>
                <w:b/>
                <w:sz w:val="15"/>
                <w:szCs w:val="15"/>
              </w:rPr>
              <w:t>Toplam Varlıklar</w:t>
            </w:r>
          </w:p>
        </w:tc>
        <w:tc>
          <w:tcPr>
            <w:tcW w:w="1092" w:type="dxa"/>
            <w:tcBorders>
              <w:bottom w:val="single" w:sz="12" w:space="0" w:color="auto"/>
            </w:tcBorders>
            <w:vAlign w:val="bottom"/>
          </w:tcPr>
          <w:p w14:paraId="4764196A" w14:textId="5846FEBC" w:rsidR="00F926F4" w:rsidRPr="00B251BF" w:rsidRDefault="00F926F4" w:rsidP="00F926F4">
            <w:pPr>
              <w:ind w:right="-64"/>
              <w:jc w:val="center"/>
              <w:rPr>
                <w:b/>
                <w:sz w:val="14"/>
                <w:szCs w:val="14"/>
                <w:lang w:val="en-US" w:eastAsia="en-US"/>
              </w:rPr>
            </w:pPr>
            <w:r w:rsidRPr="00B251BF">
              <w:rPr>
                <w:b/>
                <w:sz w:val="14"/>
                <w:szCs w:val="14"/>
                <w:lang w:val="en-US" w:eastAsia="en-US"/>
              </w:rPr>
              <w:t>410.0</w:t>
            </w:r>
            <w:r w:rsidR="009D3426">
              <w:rPr>
                <w:b/>
                <w:sz w:val="14"/>
                <w:szCs w:val="14"/>
                <w:lang w:val="en-US" w:eastAsia="en-US"/>
              </w:rPr>
              <w:t>19.502</w:t>
            </w:r>
          </w:p>
        </w:tc>
        <w:tc>
          <w:tcPr>
            <w:tcW w:w="1105" w:type="dxa"/>
            <w:tcBorders>
              <w:bottom w:val="single" w:sz="12" w:space="0" w:color="auto"/>
            </w:tcBorders>
            <w:vAlign w:val="bottom"/>
          </w:tcPr>
          <w:p w14:paraId="662FDA69" w14:textId="40880D09" w:rsidR="00F926F4" w:rsidRPr="00B251BF" w:rsidRDefault="00E626D7" w:rsidP="00F926F4">
            <w:pPr>
              <w:ind w:right="-64"/>
              <w:jc w:val="center"/>
              <w:rPr>
                <w:b/>
                <w:sz w:val="14"/>
                <w:szCs w:val="14"/>
                <w:lang w:val="en-US" w:eastAsia="en-US"/>
              </w:rPr>
            </w:pPr>
            <w:r w:rsidRPr="00B251BF">
              <w:rPr>
                <w:b/>
                <w:sz w:val="14"/>
                <w:szCs w:val="14"/>
                <w:lang w:val="en-US" w:eastAsia="en-US"/>
              </w:rPr>
              <w:t xml:space="preserve">       403.2</w:t>
            </w:r>
            <w:r w:rsidR="009D3426">
              <w:rPr>
                <w:b/>
                <w:sz w:val="14"/>
                <w:szCs w:val="14"/>
                <w:lang w:val="en-US" w:eastAsia="en-US"/>
              </w:rPr>
              <w:t>25.516</w:t>
            </w:r>
          </w:p>
        </w:tc>
        <w:tc>
          <w:tcPr>
            <w:tcW w:w="1134" w:type="dxa"/>
            <w:tcBorders>
              <w:bottom w:val="single" w:sz="12" w:space="0" w:color="auto"/>
            </w:tcBorders>
            <w:vAlign w:val="bottom"/>
          </w:tcPr>
          <w:p w14:paraId="54DAE55B" w14:textId="56CC0608" w:rsidR="00F926F4" w:rsidRPr="00B251BF" w:rsidRDefault="00E626D7" w:rsidP="00E626D7">
            <w:pPr>
              <w:ind w:right="-64"/>
              <w:jc w:val="right"/>
              <w:rPr>
                <w:b/>
                <w:sz w:val="14"/>
                <w:szCs w:val="14"/>
                <w:lang w:val="en-US" w:eastAsia="en-US"/>
              </w:rPr>
            </w:pPr>
            <w:r w:rsidRPr="00B251BF">
              <w:rPr>
                <w:b/>
                <w:sz w:val="14"/>
                <w:szCs w:val="14"/>
                <w:lang w:val="en-US" w:eastAsia="en-US"/>
              </w:rPr>
              <w:t>78.859</w:t>
            </w:r>
          </w:p>
        </w:tc>
        <w:tc>
          <w:tcPr>
            <w:tcW w:w="1276" w:type="dxa"/>
            <w:tcBorders>
              <w:bottom w:val="single" w:sz="12" w:space="0" w:color="auto"/>
            </w:tcBorders>
            <w:vAlign w:val="bottom"/>
          </w:tcPr>
          <w:p w14:paraId="6C9DAD85" w14:textId="61CF7BA0" w:rsidR="00F926F4" w:rsidRPr="00B251BF" w:rsidRDefault="00E626D7" w:rsidP="00F926F4">
            <w:pPr>
              <w:ind w:right="-64"/>
              <w:jc w:val="center"/>
              <w:rPr>
                <w:b/>
                <w:sz w:val="14"/>
                <w:szCs w:val="14"/>
                <w:lang w:val="en-US" w:eastAsia="en-US"/>
              </w:rPr>
            </w:pPr>
            <w:r w:rsidRPr="00B251BF">
              <w:rPr>
                <w:b/>
                <w:bCs/>
                <w:color w:val="000000"/>
                <w:sz w:val="14"/>
                <w:szCs w:val="14"/>
              </w:rPr>
              <w:t xml:space="preserve">                              </w:t>
            </w:r>
            <w:r w:rsidR="00F926F4" w:rsidRPr="00B251BF">
              <w:rPr>
                <w:b/>
                <w:bCs/>
                <w:color w:val="000000"/>
                <w:sz w:val="14"/>
                <w:szCs w:val="14"/>
              </w:rPr>
              <w:t>-</w:t>
            </w:r>
          </w:p>
        </w:tc>
        <w:tc>
          <w:tcPr>
            <w:tcW w:w="883" w:type="dxa"/>
            <w:tcBorders>
              <w:bottom w:val="single" w:sz="12" w:space="0" w:color="auto"/>
            </w:tcBorders>
            <w:vAlign w:val="bottom"/>
          </w:tcPr>
          <w:p w14:paraId="7816C2DF" w14:textId="57698F4A" w:rsidR="00F926F4" w:rsidRPr="00B251BF" w:rsidRDefault="00E626D7" w:rsidP="00E626D7">
            <w:pPr>
              <w:ind w:right="-64"/>
              <w:jc w:val="right"/>
              <w:rPr>
                <w:b/>
                <w:sz w:val="14"/>
                <w:szCs w:val="14"/>
                <w:lang w:val="en-US" w:eastAsia="en-US"/>
              </w:rPr>
            </w:pPr>
            <w:r w:rsidRPr="00B251BF">
              <w:rPr>
                <w:b/>
                <w:sz w:val="14"/>
                <w:szCs w:val="14"/>
                <w:lang w:val="en-US" w:eastAsia="en-US"/>
              </w:rPr>
              <w:t xml:space="preserve">   9.059.632</w:t>
            </w:r>
          </w:p>
        </w:tc>
        <w:tc>
          <w:tcPr>
            <w:tcW w:w="1271" w:type="dxa"/>
            <w:tcBorders>
              <w:bottom w:val="single" w:sz="12" w:space="0" w:color="auto"/>
            </w:tcBorders>
            <w:vAlign w:val="bottom"/>
          </w:tcPr>
          <w:p w14:paraId="1C3ED315" w14:textId="3A1ACD16" w:rsidR="00F926F4" w:rsidRPr="00B251BF" w:rsidRDefault="00E626D7" w:rsidP="00E626D7">
            <w:pPr>
              <w:ind w:right="-64"/>
              <w:jc w:val="right"/>
              <w:rPr>
                <w:b/>
                <w:sz w:val="14"/>
                <w:szCs w:val="14"/>
                <w:lang w:val="en-US" w:eastAsia="en-US"/>
              </w:rPr>
            </w:pPr>
            <w:r w:rsidRPr="00B251BF">
              <w:rPr>
                <w:b/>
                <w:sz w:val="14"/>
                <w:szCs w:val="14"/>
                <w:lang w:val="en-US" w:eastAsia="en-US"/>
              </w:rPr>
              <w:t xml:space="preserve">        3.499.852</w:t>
            </w:r>
          </w:p>
        </w:tc>
      </w:tr>
      <w:tr w:rsidR="00F926F4" w:rsidRPr="00B251BF" w14:paraId="24FC2C63" w14:textId="77777777" w:rsidTr="00B61607">
        <w:trPr>
          <w:trHeight w:val="113"/>
        </w:trPr>
        <w:tc>
          <w:tcPr>
            <w:tcW w:w="2576" w:type="dxa"/>
            <w:tcBorders>
              <w:top w:val="single" w:sz="12" w:space="0" w:color="auto"/>
            </w:tcBorders>
            <w:vAlign w:val="bottom"/>
          </w:tcPr>
          <w:p w14:paraId="4AEBE663" w14:textId="77777777" w:rsidR="00F926F4" w:rsidRPr="00B251BF" w:rsidRDefault="00F926F4" w:rsidP="00F926F4">
            <w:pPr>
              <w:rPr>
                <w:b/>
                <w:sz w:val="15"/>
                <w:szCs w:val="15"/>
              </w:rPr>
            </w:pPr>
          </w:p>
          <w:p w14:paraId="56F2467F" w14:textId="77777777" w:rsidR="00F926F4" w:rsidRPr="00B251BF" w:rsidRDefault="00F926F4" w:rsidP="00F926F4">
            <w:pPr>
              <w:rPr>
                <w:b/>
                <w:sz w:val="15"/>
                <w:szCs w:val="15"/>
              </w:rPr>
            </w:pPr>
            <w:r w:rsidRPr="00B251BF">
              <w:rPr>
                <w:b/>
                <w:sz w:val="15"/>
                <w:szCs w:val="15"/>
              </w:rPr>
              <w:t>Yükümlülükler</w:t>
            </w:r>
          </w:p>
        </w:tc>
        <w:tc>
          <w:tcPr>
            <w:tcW w:w="1092" w:type="dxa"/>
            <w:tcBorders>
              <w:top w:val="single" w:sz="12" w:space="0" w:color="auto"/>
            </w:tcBorders>
            <w:vAlign w:val="bottom"/>
          </w:tcPr>
          <w:p w14:paraId="27874A82" w14:textId="77777777" w:rsidR="00F926F4" w:rsidRPr="00B251BF" w:rsidRDefault="00F926F4" w:rsidP="00F926F4">
            <w:pPr>
              <w:ind w:right="-64"/>
              <w:jc w:val="right"/>
              <w:rPr>
                <w:sz w:val="14"/>
                <w:szCs w:val="14"/>
                <w:lang w:val="en-US" w:eastAsia="en-US"/>
              </w:rPr>
            </w:pPr>
          </w:p>
        </w:tc>
        <w:tc>
          <w:tcPr>
            <w:tcW w:w="1105" w:type="dxa"/>
            <w:tcBorders>
              <w:top w:val="single" w:sz="12" w:space="0" w:color="auto"/>
            </w:tcBorders>
            <w:vAlign w:val="bottom"/>
          </w:tcPr>
          <w:p w14:paraId="0C4224F0" w14:textId="77777777" w:rsidR="00F926F4" w:rsidRPr="00B251BF" w:rsidRDefault="00F926F4" w:rsidP="00F926F4">
            <w:pPr>
              <w:ind w:right="-64"/>
              <w:jc w:val="right"/>
              <w:rPr>
                <w:sz w:val="14"/>
                <w:szCs w:val="14"/>
                <w:lang w:val="en-US" w:eastAsia="en-US"/>
              </w:rPr>
            </w:pPr>
          </w:p>
        </w:tc>
        <w:tc>
          <w:tcPr>
            <w:tcW w:w="1134" w:type="dxa"/>
            <w:tcBorders>
              <w:top w:val="single" w:sz="12" w:space="0" w:color="auto"/>
            </w:tcBorders>
            <w:vAlign w:val="bottom"/>
          </w:tcPr>
          <w:p w14:paraId="608FB825" w14:textId="77777777" w:rsidR="00F926F4" w:rsidRPr="00B251BF" w:rsidRDefault="00F926F4" w:rsidP="00F926F4">
            <w:pPr>
              <w:ind w:right="-64"/>
              <w:jc w:val="right"/>
              <w:rPr>
                <w:sz w:val="14"/>
                <w:szCs w:val="14"/>
                <w:lang w:val="en-US" w:eastAsia="en-US"/>
              </w:rPr>
            </w:pPr>
          </w:p>
        </w:tc>
        <w:tc>
          <w:tcPr>
            <w:tcW w:w="1276" w:type="dxa"/>
            <w:tcBorders>
              <w:top w:val="single" w:sz="12" w:space="0" w:color="auto"/>
            </w:tcBorders>
            <w:vAlign w:val="bottom"/>
          </w:tcPr>
          <w:p w14:paraId="04983CAF" w14:textId="77777777" w:rsidR="00F926F4" w:rsidRPr="00B251BF" w:rsidRDefault="00F926F4" w:rsidP="00F926F4">
            <w:pPr>
              <w:ind w:right="-64"/>
              <w:jc w:val="right"/>
              <w:rPr>
                <w:sz w:val="14"/>
                <w:szCs w:val="14"/>
                <w:lang w:val="en-US" w:eastAsia="en-US"/>
              </w:rPr>
            </w:pPr>
          </w:p>
        </w:tc>
        <w:tc>
          <w:tcPr>
            <w:tcW w:w="883" w:type="dxa"/>
            <w:tcBorders>
              <w:top w:val="single" w:sz="12" w:space="0" w:color="auto"/>
            </w:tcBorders>
            <w:vAlign w:val="bottom"/>
          </w:tcPr>
          <w:p w14:paraId="5F5CC5DC" w14:textId="77777777" w:rsidR="00F926F4" w:rsidRPr="00B251BF" w:rsidRDefault="00F926F4" w:rsidP="00F926F4">
            <w:pPr>
              <w:ind w:right="-64"/>
              <w:jc w:val="right"/>
              <w:rPr>
                <w:sz w:val="14"/>
                <w:szCs w:val="14"/>
                <w:lang w:val="en-US" w:eastAsia="en-US"/>
              </w:rPr>
            </w:pPr>
          </w:p>
        </w:tc>
        <w:tc>
          <w:tcPr>
            <w:tcW w:w="1271" w:type="dxa"/>
            <w:tcBorders>
              <w:top w:val="single" w:sz="12" w:space="0" w:color="auto"/>
            </w:tcBorders>
            <w:vAlign w:val="bottom"/>
          </w:tcPr>
          <w:p w14:paraId="051F8349" w14:textId="77777777" w:rsidR="00F926F4" w:rsidRPr="00B251BF" w:rsidRDefault="00F926F4" w:rsidP="00F926F4">
            <w:pPr>
              <w:ind w:right="-64"/>
              <w:jc w:val="right"/>
              <w:rPr>
                <w:sz w:val="14"/>
                <w:szCs w:val="14"/>
                <w:lang w:val="en-US" w:eastAsia="en-US"/>
              </w:rPr>
            </w:pPr>
          </w:p>
        </w:tc>
      </w:tr>
      <w:tr w:rsidR="00F926F4" w:rsidRPr="00B251BF" w14:paraId="68238208" w14:textId="77777777" w:rsidTr="00B61607">
        <w:trPr>
          <w:trHeight w:val="113"/>
        </w:trPr>
        <w:tc>
          <w:tcPr>
            <w:tcW w:w="2576" w:type="dxa"/>
            <w:vAlign w:val="bottom"/>
          </w:tcPr>
          <w:p w14:paraId="793F9386" w14:textId="77777777" w:rsidR="00F926F4" w:rsidRPr="00B251BF" w:rsidRDefault="00F926F4" w:rsidP="00F926F4">
            <w:pPr>
              <w:rPr>
                <w:sz w:val="15"/>
                <w:szCs w:val="15"/>
              </w:rPr>
            </w:pPr>
            <w:r w:rsidRPr="00B251BF">
              <w:rPr>
                <w:sz w:val="15"/>
                <w:szCs w:val="15"/>
              </w:rPr>
              <w:t xml:space="preserve">Toplanan Fonlar </w:t>
            </w:r>
          </w:p>
        </w:tc>
        <w:tc>
          <w:tcPr>
            <w:tcW w:w="1092" w:type="dxa"/>
            <w:vAlign w:val="center"/>
          </w:tcPr>
          <w:p w14:paraId="170B796A" w14:textId="2503E52D" w:rsidR="00F926F4" w:rsidRPr="00B251BF" w:rsidRDefault="00E626D7" w:rsidP="00F926F4">
            <w:pPr>
              <w:ind w:right="-64"/>
              <w:jc w:val="right"/>
              <w:rPr>
                <w:sz w:val="14"/>
                <w:szCs w:val="14"/>
                <w:lang w:val="en-US" w:eastAsia="en-US"/>
              </w:rPr>
            </w:pPr>
            <w:r w:rsidRPr="00B251BF">
              <w:rPr>
                <w:sz w:val="14"/>
                <w:szCs w:val="14"/>
                <w:lang w:val="en-US" w:eastAsia="en-US"/>
              </w:rPr>
              <w:t>310.652.286</w:t>
            </w:r>
          </w:p>
        </w:tc>
        <w:tc>
          <w:tcPr>
            <w:tcW w:w="1105" w:type="dxa"/>
            <w:vAlign w:val="center"/>
          </w:tcPr>
          <w:p w14:paraId="2E3D833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08DEC4AC"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652BB41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58A93D6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6FA6AC0E"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76999722" w14:textId="77777777" w:rsidTr="00B61607">
        <w:trPr>
          <w:trHeight w:val="113"/>
        </w:trPr>
        <w:tc>
          <w:tcPr>
            <w:tcW w:w="2576" w:type="dxa"/>
            <w:vAlign w:val="bottom"/>
          </w:tcPr>
          <w:p w14:paraId="35404AF1" w14:textId="77777777" w:rsidR="00F926F4" w:rsidRPr="00B251BF" w:rsidRDefault="00F926F4" w:rsidP="00F926F4">
            <w:pPr>
              <w:rPr>
                <w:sz w:val="15"/>
                <w:szCs w:val="15"/>
              </w:rPr>
            </w:pPr>
            <w:r w:rsidRPr="00B251BF">
              <w:rPr>
                <w:sz w:val="15"/>
                <w:szCs w:val="15"/>
              </w:rPr>
              <w:t>Alınan Krediler</w:t>
            </w:r>
          </w:p>
        </w:tc>
        <w:tc>
          <w:tcPr>
            <w:tcW w:w="1092" w:type="dxa"/>
            <w:vAlign w:val="center"/>
          </w:tcPr>
          <w:p w14:paraId="7E87D7D0" w14:textId="080CCECF" w:rsidR="00F926F4" w:rsidRPr="00B251BF" w:rsidRDefault="00E626D7" w:rsidP="00F926F4">
            <w:pPr>
              <w:ind w:right="-64"/>
              <w:jc w:val="right"/>
              <w:rPr>
                <w:sz w:val="14"/>
                <w:szCs w:val="14"/>
                <w:lang w:val="en-US" w:eastAsia="en-US"/>
              </w:rPr>
            </w:pPr>
            <w:r w:rsidRPr="00B251BF">
              <w:rPr>
                <w:sz w:val="14"/>
                <w:szCs w:val="14"/>
                <w:lang w:val="en-US" w:eastAsia="en-US"/>
              </w:rPr>
              <w:t>34.597.672</w:t>
            </w:r>
          </w:p>
        </w:tc>
        <w:tc>
          <w:tcPr>
            <w:tcW w:w="1105" w:type="dxa"/>
            <w:vAlign w:val="center"/>
          </w:tcPr>
          <w:p w14:paraId="3C6F45B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3D260C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08D6E62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748C47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7DA679BF"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5660D480" w14:textId="77777777" w:rsidTr="00B61607">
        <w:trPr>
          <w:trHeight w:val="113"/>
        </w:trPr>
        <w:tc>
          <w:tcPr>
            <w:tcW w:w="2576" w:type="dxa"/>
            <w:vAlign w:val="bottom"/>
          </w:tcPr>
          <w:p w14:paraId="7D47F234" w14:textId="77777777" w:rsidR="00F926F4" w:rsidRPr="00B251BF" w:rsidRDefault="00F926F4" w:rsidP="00F926F4">
            <w:pPr>
              <w:rPr>
                <w:sz w:val="15"/>
                <w:szCs w:val="15"/>
              </w:rPr>
            </w:pPr>
            <w:r w:rsidRPr="00B251BF">
              <w:rPr>
                <w:sz w:val="15"/>
                <w:szCs w:val="15"/>
              </w:rPr>
              <w:t>Para Piyasalarına Borçlar</w:t>
            </w:r>
          </w:p>
        </w:tc>
        <w:tc>
          <w:tcPr>
            <w:tcW w:w="1092" w:type="dxa"/>
            <w:vAlign w:val="center"/>
          </w:tcPr>
          <w:p w14:paraId="4C23A2A9" w14:textId="20FCBECA" w:rsidR="00F926F4" w:rsidRPr="00B251BF" w:rsidRDefault="00E626D7" w:rsidP="00F926F4">
            <w:pPr>
              <w:ind w:right="-64"/>
              <w:jc w:val="right"/>
              <w:rPr>
                <w:sz w:val="14"/>
                <w:szCs w:val="14"/>
                <w:lang w:val="en-US" w:eastAsia="en-US"/>
              </w:rPr>
            </w:pPr>
            <w:r w:rsidRPr="00B251BF">
              <w:rPr>
                <w:color w:val="000000"/>
                <w:sz w:val="14"/>
                <w:szCs w:val="14"/>
              </w:rPr>
              <w:t>395.438</w:t>
            </w:r>
          </w:p>
        </w:tc>
        <w:tc>
          <w:tcPr>
            <w:tcW w:w="1105" w:type="dxa"/>
            <w:vAlign w:val="center"/>
          </w:tcPr>
          <w:p w14:paraId="0E240B48"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7D1937D"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5E13DD1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B152AB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3614C89C"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50C6E4B1" w14:textId="77777777" w:rsidTr="00B61607">
        <w:trPr>
          <w:trHeight w:val="113"/>
        </w:trPr>
        <w:tc>
          <w:tcPr>
            <w:tcW w:w="2576" w:type="dxa"/>
            <w:vAlign w:val="bottom"/>
          </w:tcPr>
          <w:p w14:paraId="5BC50572" w14:textId="77777777" w:rsidR="00F926F4" w:rsidRPr="00B251BF" w:rsidRDefault="00F926F4" w:rsidP="00F926F4">
            <w:pPr>
              <w:rPr>
                <w:sz w:val="15"/>
                <w:szCs w:val="15"/>
              </w:rPr>
            </w:pPr>
            <w:r w:rsidRPr="00B251BF">
              <w:rPr>
                <w:sz w:val="15"/>
                <w:szCs w:val="15"/>
              </w:rPr>
              <w:t>İhraç Edilen Menkul Kıymetler (Net)</w:t>
            </w:r>
          </w:p>
        </w:tc>
        <w:tc>
          <w:tcPr>
            <w:tcW w:w="1092" w:type="dxa"/>
            <w:vAlign w:val="center"/>
          </w:tcPr>
          <w:p w14:paraId="306EC32D"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24426A3E"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22F29EA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50BCFCC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7D3A3A2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3DD5DE88"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17092CF4" w14:textId="77777777" w:rsidTr="00B61607">
        <w:trPr>
          <w:trHeight w:val="113"/>
        </w:trPr>
        <w:tc>
          <w:tcPr>
            <w:tcW w:w="2576" w:type="dxa"/>
            <w:vAlign w:val="bottom"/>
          </w:tcPr>
          <w:p w14:paraId="7940399B" w14:textId="77777777" w:rsidR="00F926F4" w:rsidRPr="00B251BF" w:rsidRDefault="00F926F4" w:rsidP="00F926F4">
            <w:pPr>
              <w:rPr>
                <w:sz w:val="15"/>
                <w:szCs w:val="15"/>
              </w:rPr>
            </w:pPr>
            <w:r w:rsidRPr="00B251BF">
              <w:rPr>
                <w:sz w:val="15"/>
                <w:szCs w:val="15"/>
              </w:rPr>
              <w:t>Gerçeğe Uygun Değer Farkı Kar Zarara Yansıtılan Finansal Yükümlülükler</w:t>
            </w:r>
          </w:p>
        </w:tc>
        <w:tc>
          <w:tcPr>
            <w:tcW w:w="1092" w:type="dxa"/>
            <w:vAlign w:val="center"/>
          </w:tcPr>
          <w:p w14:paraId="2FEEF14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7CAC433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779C1EF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3B5D301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0109CE8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7044B60E"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3741A450" w14:textId="77777777" w:rsidTr="00B61607">
        <w:trPr>
          <w:trHeight w:val="113"/>
        </w:trPr>
        <w:tc>
          <w:tcPr>
            <w:tcW w:w="2576" w:type="dxa"/>
            <w:vAlign w:val="bottom"/>
          </w:tcPr>
          <w:p w14:paraId="560E4104" w14:textId="1B300515" w:rsidR="00F926F4" w:rsidRPr="00B251BF" w:rsidRDefault="00F926F4" w:rsidP="00F926F4">
            <w:pPr>
              <w:rPr>
                <w:sz w:val="15"/>
                <w:szCs w:val="15"/>
              </w:rPr>
            </w:pPr>
            <w:r w:rsidRPr="00B251BF">
              <w:rPr>
                <w:sz w:val="15"/>
                <w:szCs w:val="15"/>
              </w:rPr>
              <w:t>Türev Finansal Yükümlülükler</w:t>
            </w:r>
            <w:r w:rsidR="00E626D7" w:rsidRPr="00B251BF">
              <w:rPr>
                <w:sz w:val="15"/>
                <w:szCs w:val="15"/>
              </w:rPr>
              <w:t xml:space="preserve"> </w:t>
            </w:r>
          </w:p>
        </w:tc>
        <w:tc>
          <w:tcPr>
            <w:tcW w:w="1092" w:type="dxa"/>
            <w:vAlign w:val="center"/>
          </w:tcPr>
          <w:p w14:paraId="7BE10F04" w14:textId="649B0A12" w:rsidR="00F926F4" w:rsidRPr="00B251BF" w:rsidRDefault="00E626D7" w:rsidP="00F926F4">
            <w:pPr>
              <w:ind w:right="-64"/>
              <w:jc w:val="right"/>
              <w:rPr>
                <w:sz w:val="14"/>
                <w:szCs w:val="14"/>
                <w:lang w:val="en-US" w:eastAsia="en-US"/>
              </w:rPr>
            </w:pPr>
            <w:r w:rsidRPr="00B251BF">
              <w:rPr>
                <w:sz w:val="14"/>
                <w:szCs w:val="14"/>
                <w:lang w:val="en-US" w:eastAsia="en-US"/>
              </w:rPr>
              <w:t>104.364</w:t>
            </w:r>
          </w:p>
        </w:tc>
        <w:tc>
          <w:tcPr>
            <w:tcW w:w="1105" w:type="dxa"/>
            <w:vAlign w:val="center"/>
          </w:tcPr>
          <w:p w14:paraId="040A011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0ED9AEB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500FB17D" w14:textId="5C889149" w:rsidR="00F926F4" w:rsidRPr="00B251BF" w:rsidRDefault="00E626D7" w:rsidP="00F926F4">
            <w:pPr>
              <w:ind w:right="-64"/>
              <w:jc w:val="right"/>
              <w:rPr>
                <w:sz w:val="14"/>
                <w:szCs w:val="14"/>
                <w:lang w:val="en-US" w:eastAsia="en-US"/>
              </w:rPr>
            </w:pPr>
            <w:r w:rsidRPr="00B251BF">
              <w:rPr>
                <w:sz w:val="14"/>
                <w:szCs w:val="14"/>
                <w:lang w:val="en-US" w:eastAsia="en-US"/>
              </w:rPr>
              <w:t>-</w:t>
            </w:r>
          </w:p>
        </w:tc>
        <w:tc>
          <w:tcPr>
            <w:tcW w:w="883" w:type="dxa"/>
            <w:vAlign w:val="center"/>
          </w:tcPr>
          <w:p w14:paraId="0518E58D" w14:textId="111F2E10" w:rsidR="00F926F4" w:rsidRPr="00B251BF" w:rsidRDefault="00E626D7" w:rsidP="00F926F4">
            <w:pPr>
              <w:ind w:right="-64"/>
              <w:jc w:val="right"/>
              <w:rPr>
                <w:sz w:val="14"/>
                <w:szCs w:val="14"/>
                <w:lang w:val="en-US" w:eastAsia="en-US"/>
              </w:rPr>
            </w:pPr>
            <w:r w:rsidRPr="00B251BF">
              <w:rPr>
                <w:sz w:val="14"/>
                <w:szCs w:val="14"/>
                <w:lang w:val="en-US" w:eastAsia="en-US"/>
              </w:rPr>
              <w:t>104.364</w:t>
            </w:r>
          </w:p>
        </w:tc>
        <w:tc>
          <w:tcPr>
            <w:tcW w:w="1271" w:type="dxa"/>
            <w:vAlign w:val="center"/>
          </w:tcPr>
          <w:p w14:paraId="272AFD3C" w14:textId="77777777" w:rsidR="00F926F4" w:rsidRPr="00B251BF" w:rsidRDefault="00F926F4" w:rsidP="00F926F4">
            <w:pPr>
              <w:ind w:right="-64"/>
              <w:jc w:val="right"/>
              <w:rPr>
                <w:sz w:val="14"/>
                <w:szCs w:val="14"/>
                <w:lang w:val="en-US" w:eastAsia="en-US"/>
              </w:rPr>
            </w:pPr>
          </w:p>
        </w:tc>
      </w:tr>
      <w:tr w:rsidR="00F926F4" w:rsidRPr="00B251BF" w14:paraId="2DD46644" w14:textId="77777777" w:rsidTr="00B61607">
        <w:trPr>
          <w:trHeight w:val="113"/>
        </w:trPr>
        <w:tc>
          <w:tcPr>
            <w:tcW w:w="2576" w:type="dxa"/>
            <w:vAlign w:val="bottom"/>
          </w:tcPr>
          <w:p w14:paraId="6C496FC5" w14:textId="77777777" w:rsidR="00F926F4" w:rsidRPr="00B251BF" w:rsidRDefault="00F926F4" w:rsidP="00F926F4">
            <w:pPr>
              <w:rPr>
                <w:sz w:val="15"/>
                <w:szCs w:val="15"/>
              </w:rPr>
            </w:pPr>
            <w:r w:rsidRPr="00B251BF">
              <w:rPr>
                <w:sz w:val="15"/>
                <w:szCs w:val="15"/>
              </w:rPr>
              <w:t>Kiralama İşlemlerinden Yükümlülükler</w:t>
            </w:r>
          </w:p>
        </w:tc>
        <w:tc>
          <w:tcPr>
            <w:tcW w:w="1092" w:type="dxa"/>
            <w:vAlign w:val="center"/>
          </w:tcPr>
          <w:p w14:paraId="5851C92F" w14:textId="49BFEA54" w:rsidR="00F926F4" w:rsidRPr="00B251BF" w:rsidRDefault="00E626D7" w:rsidP="00F926F4">
            <w:pPr>
              <w:ind w:right="-64"/>
              <w:jc w:val="right"/>
              <w:rPr>
                <w:sz w:val="14"/>
                <w:szCs w:val="14"/>
                <w:lang w:val="en-US" w:eastAsia="en-US"/>
              </w:rPr>
            </w:pPr>
            <w:r w:rsidRPr="00B251BF">
              <w:rPr>
                <w:sz w:val="14"/>
                <w:szCs w:val="14"/>
                <w:lang w:val="en-US" w:eastAsia="en-US"/>
              </w:rPr>
              <w:t>1.204.255</w:t>
            </w:r>
          </w:p>
        </w:tc>
        <w:tc>
          <w:tcPr>
            <w:tcW w:w="1105" w:type="dxa"/>
            <w:vAlign w:val="center"/>
          </w:tcPr>
          <w:p w14:paraId="549FEA3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5E9072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27C49F2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D1ADDF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4AC2CA36"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78C04855" w14:textId="77777777" w:rsidTr="00B61607">
        <w:trPr>
          <w:trHeight w:val="113"/>
        </w:trPr>
        <w:tc>
          <w:tcPr>
            <w:tcW w:w="2576" w:type="dxa"/>
            <w:vAlign w:val="bottom"/>
          </w:tcPr>
          <w:p w14:paraId="486400B7" w14:textId="77777777" w:rsidR="00F926F4" w:rsidRPr="00B251BF" w:rsidRDefault="00F926F4" w:rsidP="00F926F4">
            <w:pPr>
              <w:rPr>
                <w:sz w:val="15"/>
                <w:szCs w:val="15"/>
              </w:rPr>
            </w:pPr>
            <w:r w:rsidRPr="00B251BF">
              <w:rPr>
                <w:sz w:val="15"/>
                <w:szCs w:val="15"/>
              </w:rPr>
              <w:t>Karşılıklar</w:t>
            </w:r>
          </w:p>
        </w:tc>
        <w:tc>
          <w:tcPr>
            <w:tcW w:w="1092" w:type="dxa"/>
            <w:vAlign w:val="center"/>
          </w:tcPr>
          <w:p w14:paraId="3F7C474B" w14:textId="22B2656E" w:rsidR="00F926F4" w:rsidRPr="00B251BF" w:rsidRDefault="00E626D7" w:rsidP="00F926F4">
            <w:pPr>
              <w:ind w:right="-64"/>
              <w:jc w:val="right"/>
              <w:rPr>
                <w:sz w:val="14"/>
                <w:szCs w:val="14"/>
                <w:lang w:val="en-US" w:eastAsia="en-US"/>
              </w:rPr>
            </w:pPr>
            <w:r w:rsidRPr="00B251BF">
              <w:rPr>
                <w:sz w:val="14"/>
                <w:szCs w:val="14"/>
                <w:lang w:val="en-US" w:eastAsia="en-US"/>
              </w:rPr>
              <w:t>13.636.534</w:t>
            </w:r>
          </w:p>
        </w:tc>
        <w:tc>
          <w:tcPr>
            <w:tcW w:w="1105" w:type="dxa"/>
            <w:vAlign w:val="center"/>
          </w:tcPr>
          <w:p w14:paraId="1DC7E7C8" w14:textId="245A76C6" w:rsidR="00F926F4" w:rsidRPr="00B251BF" w:rsidRDefault="00E626D7" w:rsidP="00F926F4">
            <w:pPr>
              <w:ind w:right="-64"/>
              <w:jc w:val="right"/>
              <w:rPr>
                <w:sz w:val="14"/>
                <w:szCs w:val="14"/>
                <w:lang w:val="en-US" w:eastAsia="en-US"/>
              </w:rPr>
            </w:pPr>
            <w:r w:rsidRPr="00B251BF">
              <w:rPr>
                <w:sz w:val="14"/>
                <w:szCs w:val="14"/>
                <w:lang w:val="en-US" w:eastAsia="en-US"/>
              </w:rPr>
              <w:t>12.872</w:t>
            </w:r>
          </w:p>
        </w:tc>
        <w:tc>
          <w:tcPr>
            <w:tcW w:w="1134" w:type="dxa"/>
            <w:vAlign w:val="center"/>
          </w:tcPr>
          <w:p w14:paraId="1913ADD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2300BDD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6E7FA570"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31FAACB4"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07204B71" w14:textId="77777777" w:rsidTr="00B61607">
        <w:trPr>
          <w:trHeight w:val="113"/>
        </w:trPr>
        <w:tc>
          <w:tcPr>
            <w:tcW w:w="2576" w:type="dxa"/>
            <w:vAlign w:val="bottom"/>
          </w:tcPr>
          <w:p w14:paraId="03A3E802" w14:textId="77777777" w:rsidR="00F926F4" w:rsidRPr="00B251BF" w:rsidRDefault="00F926F4" w:rsidP="00F926F4">
            <w:pPr>
              <w:rPr>
                <w:sz w:val="15"/>
                <w:szCs w:val="15"/>
              </w:rPr>
            </w:pPr>
            <w:r w:rsidRPr="00B251BF">
              <w:rPr>
                <w:sz w:val="15"/>
                <w:szCs w:val="15"/>
              </w:rPr>
              <w:t>Cari Vergi Borcu</w:t>
            </w:r>
          </w:p>
        </w:tc>
        <w:tc>
          <w:tcPr>
            <w:tcW w:w="1092" w:type="dxa"/>
            <w:vAlign w:val="center"/>
          </w:tcPr>
          <w:p w14:paraId="42084368" w14:textId="21580867" w:rsidR="00F926F4" w:rsidRPr="00B251BF" w:rsidRDefault="00E626D7" w:rsidP="00F926F4">
            <w:pPr>
              <w:ind w:right="-64"/>
              <w:jc w:val="right"/>
              <w:rPr>
                <w:sz w:val="14"/>
                <w:szCs w:val="14"/>
                <w:lang w:val="en-US" w:eastAsia="en-US"/>
              </w:rPr>
            </w:pPr>
            <w:r w:rsidRPr="00B251BF">
              <w:rPr>
                <w:sz w:val="14"/>
                <w:szCs w:val="14"/>
                <w:lang w:val="en-US" w:eastAsia="en-US"/>
              </w:rPr>
              <w:t>2.882.920</w:t>
            </w:r>
          </w:p>
        </w:tc>
        <w:tc>
          <w:tcPr>
            <w:tcW w:w="1105" w:type="dxa"/>
            <w:vAlign w:val="center"/>
          </w:tcPr>
          <w:p w14:paraId="520ECCD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1CD528B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388737A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66E558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41D44322"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2B6C5515" w14:textId="77777777" w:rsidTr="00B61607">
        <w:trPr>
          <w:trHeight w:val="113"/>
        </w:trPr>
        <w:tc>
          <w:tcPr>
            <w:tcW w:w="2576" w:type="dxa"/>
            <w:vAlign w:val="bottom"/>
          </w:tcPr>
          <w:p w14:paraId="7CFAEA97" w14:textId="77777777" w:rsidR="00F926F4" w:rsidRPr="00B251BF" w:rsidRDefault="00F926F4" w:rsidP="00F926F4">
            <w:pPr>
              <w:rPr>
                <w:sz w:val="15"/>
                <w:szCs w:val="15"/>
              </w:rPr>
            </w:pPr>
            <w:r w:rsidRPr="00B251BF">
              <w:rPr>
                <w:sz w:val="15"/>
                <w:szCs w:val="15"/>
              </w:rPr>
              <w:t>Ertelenmiş Vergi Borcu</w:t>
            </w:r>
          </w:p>
        </w:tc>
        <w:tc>
          <w:tcPr>
            <w:tcW w:w="1092" w:type="dxa"/>
            <w:vAlign w:val="center"/>
          </w:tcPr>
          <w:p w14:paraId="41069A1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355157B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0C9EE3A5"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468FF47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1BA1D2DF"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2A23687D"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779191C8" w14:textId="77777777" w:rsidTr="00B61607">
        <w:trPr>
          <w:trHeight w:val="113"/>
        </w:trPr>
        <w:tc>
          <w:tcPr>
            <w:tcW w:w="2576" w:type="dxa"/>
            <w:vAlign w:val="bottom"/>
          </w:tcPr>
          <w:p w14:paraId="7608E004" w14:textId="77777777" w:rsidR="00F926F4" w:rsidRPr="00B251BF" w:rsidRDefault="00F926F4" w:rsidP="00F926F4">
            <w:pPr>
              <w:rPr>
                <w:sz w:val="15"/>
                <w:szCs w:val="15"/>
              </w:rPr>
            </w:pPr>
            <w:r w:rsidRPr="00B251BF">
              <w:rPr>
                <w:sz w:val="15"/>
                <w:szCs w:val="15"/>
              </w:rPr>
              <w:t>Satış Amaçlı Elde Tutulan ve Durdurulan Faaliyetlere İlişkin Duran Varlık Borçları (Net)</w:t>
            </w:r>
          </w:p>
        </w:tc>
        <w:tc>
          <w:tcPr>
            <w:tcW w:w="1092" w:type="dxa"/>
            <w:vAlign w:val="center"/>
          </w:tcPr>
          <w:p w14:paraId="4D86EE0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05" w:type="dxa"/>
            <w:vAlign w:val="center"/>
          </w:tcPr>
          <w:p w14:paraId="4C66E7C0"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22D57CBB"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731ECC73"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7F9652A8"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44EDF30A"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40215875" w14:textId="77777777" w:rsidTr="00B61607">
        <w:trPr>
          <w:trHeight w:val="113"/>
        </w:trPr>
        <w:tc>
          <w:tcPr>
            <w:tcW w:w="2576" w:type="dxa"/>
            <w:vAlign w:val="bottom"/>
          </w:tcPr>
          <w:p w14:paraId="2692ACFB" w14:textId="77777777" w:rsidR="00F926F4" w:rsidRPr="00B251BF" w:rsidRDefault="00F926F4" w:rsidP="00F926F4">
            <w:pPr>
              <w:rPr>
                <w:sz w:val="15"/>
                <w:szCs w:val="15"/>
              </w:rPr>
            </w:pPr>
            <w:r w:rsidRPr="00B251BF">
              <w:rPr>
                <w:sz w:val="15"/>
                <w:szCs w:val="15"/>
              </w:rPr>
              <w:t>Sermaye Benzeri Borçlanma Araçları</w:t>
            </w:r>
          </w:p>
        </w:tc>
        <w:tc>
          <w:tcPr>
            <w:tcW w:w="1092" w:type="dxa"/>
            <w:vAlign w:val="center"/>
          </w:tcPr>
          <w:p w14:paraId="6402CE75" w14:textId="4F364ED7" w:rsidR="00F926F4" w:rsidRPr="00B251BF" w:rsidRDefault="00E626D7" w:rsidP="00F926F4">
            <w:pPr>
              <w:ind w:right="-64"/>
              <w:jc w:val="right"/>
              <w:rPr>
                <w:sz w:val="14"/>
                <w:szCs w:val="14"/>
                <w:lang w:val="en-US" w:eastAsia="en-US"/>
              </w:rPr>
            </w:pPr>
            <w:r w:rsidRPr="00B251BF">
              <w:rPr>
                <w:sz w:val="14"/>
                <w:szCs w:val="14"/>
                <w:lang w:val="en-US" w:eastAsia="en-US"/>
              </w:rPr>
              <w:t>10.675.109</w:t>
            </w:r>
          </w:p>
        </w:tc>
        <w:tc>
          <w:tcPr>
            <w:tcW w:w="1105" w:type="dxa"/>
            <w:vAlign w:val="center"/>
          </w:tcPr>
          <w:p w14:paraId="5AB73DF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42D0EFF1"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6491C7C4"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47A9948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4FB3CF37"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2075B1E8" w14:textId="77777777" w:rsidTr="00B61607">
        <w:trPr>
          <w:trHeight w:val="113"/>
        </w:trPr>
        <w:tc>
          <w:tcPr>
            <w:tcW w:w="2576" w:type="dxa"/>
            <w:vAlign w:val="bottom"/>
          </w:tcPr>
          <w:p w14:paraId="5A4B546C" w14:textId="77777777" w:rsidR="00F926F4" w:rsidRPr="00B251BF" w:rsidRDefault="00F926F4" w:rsidP="00F926F4">
            <w:pPr>
              <w:rPr>
                <w:sz w:val="15"/>
                <w:szCs w:val="15"/>
              </w:rPr>
            </w:pPr>
            <w:r w:rsidRPr="00B251BF">
              <w:rPr>
                <w:sz w:val="15"/>
                <w:szCs w:val="15"/>
              </w:rPr>
              <w:t>Diğer Yükümlülükler</w:t>
            </w:r>
          </w:p>
        </w:tc>
        <w:tc>
          <w:tcPr>
            <w:tcW w:w="1092" w:type="dxa"/>
            <w:vAlign w:val="center"/>
          </w:tcPr>
          <w:p w14:paraId="16F29DDC" w14:textId="300AA980" w:rsidR="00F926F4" w:rsidRPr="00B251BF" w:rsidRDefault="00E626D7" w:rsidP="00F926F4">
            <w:pPr>
              <w:ind w:right="-64"/>
              <w:jc w:val="right"/>
              <w:rPr>
                <w:sz w:val="14"/>
                <w:szCs w:val="14"/>
                <w:lang w:val="en-US" w:eastAsia="en-US"/>
              </w:rPr>
            </w:pPr>
            <w:r w:rsidRPr="00B251BF">
              <w:rPr>
                <w:sz w:val="14"/>
                <w:szCs w:val="14"/>
                <w:lang w:val="en-US" w:eastAsia="en-US"/>
              </w:rPr>
              <w:t>3.920.258</w:t>
            </w:r>
          </w:p>
        </w:tc>
        <w:tc>
          <w:tcPr>
            <w:tcW w:w="1105" w:type="dxa"/>
            <w:vAlign w:val="center"/>
          </w:tcPr>
          <w:p w14:paraId="749EC69A"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vAlign w:val="center"/>
          </w:tcPr>
          <w:p w14:paraId="0A35FF4E"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vAlign w:val="center"/>
          </w:tcPr>
          <w:p w14:paraId="54900277"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vAlign w:val="center"/>
          </w:tcPr>
          <w:p w14:paraId="33BB72BC"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vAlign w:val="center"/>
          </w:tcPr>
          <w:p w14:paraId="392D7887"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5DFAFE2A" w14:textId="77777777" w:rsidTr="00B61607">
        <w:trPr>
          <w:trHeight w:val="113"/>
        </w:trPr>
        <w:tc>
          <w:tcPr>
            <w:tcW w:w="2576" w:type="dxa"/>
            <w:tcBorders>
              <w:bottom w:val="single" w:sz="4" w:space="0" w:color="auto"/>
            </w:tcBorders>
            <w:vAlign w:val="bottom"/>
          </w:tcPr>
          <w:p w14:paraId="5E36C31B" w14:textId="77777777" w:rsidR="00F926F4" w:rsidRPr="00B251BF" w:rsidRDefault="00F926F4" w:rsidP="00F926F4">
            <w:pPr>
              <w:rPr>
                <w:sz w:val="15"/>
                <w:szCs w:val="15"/>
              </w:rPr>
            </w:pPr>
            <w:r w:rsidRPr="00B251BF">
              <w:rPr>
                <w:sz w:val="15"/>
                <w:szCs w:val="15"/>
              </w:rPr>
              <w:t>Özkaynaklar</w:t>
            </w:r>
          </w:p>
        </w:tc>
        <w:tc>
          <w:tcPr>
            <w:tcW w:w="1092" w:type="dxa"/>
            <w:tcBorders>
              <w:bottom w:val="single" w:sz="4" w:space="0" w:color="auto"/>
            </w:tcBorders>
            <w:vAlign w:val="center"/>
          </w:tcPr>
          <w:p w14:paraId="75E7DAFE" w14:textId="2C42D3C6" w:rsidR="00F926F4" w:rsidRPr="00B251BF" w:rsidRDefault="00E626D7" w:rsidP="00F926F4">
            <w:pPr>
              <w:ind w:right="-64"/>
              <w:jc w:val="right"/>
              <w:rPr>
                <w:sz w:val="14"/>
                <w:szCs w:val="14"/>
                <w:lang w:val="en-US" w:eastAsia="en-US"/>
              </w:rPr>
            </w:pPr>
            <w:r w:rsidRPr="00B251BF">
              <w:rPr>
                <w:sz w:val="14"/>
                <w:szCs w:val="14"/>
                <w:lang w:val="en-US" w:eastAsia="en-US"/>
              </w:rPr>
              <w:t>31.967.237</w:t>
            </w:r>
          </w:p>
        </w:tc>
        <w:tc>
          <w:tcPr>
            <w:tcW w:w="1105" w:type="dxa"/>
            <w:tcBorders>
              <w:bottom w:val="single" w:sz="4" w:space="0" w:color="auto"/>
            </w:tcBorders>
            <w:vAlign w:val="center"/>
          </w:tcPr>
          <w:p w14:paraId="5AC92999"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134" w:type="dxa"/>
            <w:tcBorders>
              <w:bottom w:val="single" w:sz="4" w:space="0" w:color="auto"/>
            </w:tcBorders>
            <w:vAlign w:val="center"/>
          </w:tcPr>
          <w:p w14:paraId="724DBF00"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6" w:type="dxa"/>
            <w:tcBorders>
              <w:bottom w:val="single" w:sz="4" w:space="0" w:color="auto"/>
            </w:tcBorders>
            <w:vAlign w:val="center"/>
          </w:tcPr>
          <w:p w14:paraId="2BA55CD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883" w:type="dxa"/>
            <w:tcBorders>
              <w:bottom w:val="single" w:sz="4" w:space="0" w:color="auto"/>
            </w:tcBorders>
            <w:vAlign w:val="center"/>
          </w:tcPr>
          <w:p w14:paraId="01E73EB6" w14:textId="77777777" w:rsidR="00F926F4" w:rsidRPr="00B251BF" w:rsidRDefault="00F926F4" w:rsidP="00F926F4">
            <w:pPr>
              <w:ind w:right="-64"/>
              <w:jc w:val="right"/>
              <w:rPr>
                <w:sz w:val="14"/>
                <w:szCs w:val="14"/>
                <w:lang w:val="en-US" w:eastAsia="en-US"/>
              </w:rPr>
            </w:pPr>
            <w:r w:rsidRPr="00B251BF">
              <w:rPr>
                <w:color w:val="000000"/>
                <w:sz w:val="14"/>
                <w:szCs w:val="14"/>
              </w:rPr>
              <w:t>-</w:t>
            </w:r>
          </w:p>
        </w:tc>
        <w:tc>
          <w:tcPr>
            <w:tcW w:w="1271" w:type="dxa"/>
            <w:tcBorders>
              <w:bottom w:val="single" w:sz="4" w:space="0" w:color="auto"/>
            </w:tcBorders>
            <w:vAlign w:val="center"/>
          </w:tcPr>
          <w:p w14:paraId="1F5D6BBD" w14:textId="77777777" w:rsidR="00F926F4" w:rsidRPr="00B251BF" w:rsidRDefault="00F926F4" w:rsidP="00F926F4">
            <w:pPr>
              <w:ind w:right="-64"/>
              <w:jc w:val="right"/>
              <w:rPr>
                <w:sz w:val="14"/>
                <w:szCs w:val="14"/>
                <w:lang w:val="en-US" w:eastAsia="en-US"/>
              </w:rPr>
            </w:pPr>
            <w:r w:rsidRPr="00B251BF">
              <w:rPr>
                <w:color w:val="000000"/>
                <w:sz w:val="14"/>
                <w:szCs w:val="14"/>
              </w:rPr>
              <w:t>-</w:t>
            </w:r>
          </w:p>
        </w:tc>
      </w:tr>
      <w:tr w:rsidR="00F926F4" w:rsidRPr="00B251BF" w14:paraId="63764EE8" w14:textId="77777777" w:rsidTr="00B61607">
        <w:trPr>
          <w:trHeight w:val="113"/>
        </w:trPr>
        <w:tc>
          <w:tcPr>
            <w:tcW w:w="2576" w:type="dxa"/>
            <w:tcBorders>
              <w:top w:val="single" w:sz="4" w:space="0" w:color="auto"/>
            </w:tcBorders>
            <w:vAlign w:val="bottom"/>
          </w:tcPr>
          <w:p w14:paraId="00F56D33" w14:textId="77777777" w:rsidR="00F926F4" w:rsidRPr="00B251BF" w:rsidRDefault="00F926F4" w:rsidP="00F926F4">
            <w:pPr>
              <w:rPr>
                <w:sz w:val="15"/>
                <w:szCs w:val="15"/>
              </w:rPr>
            </w:pPr>
          </w:p>
        </w:tc>
        <w:tc>
          <w:tcPr>
            <w:tcW w:w="1092" w:type="dxa"/>
            <w:tcBorders>
              <w:top w:val="single" w:sz="4" w:space="0" w:color="auto"/>
            </w:tcBorders>
            <w:vAlign w:val="center"/>
          </w:tcPr>
          <w:p w14:paraId="626AEC22" w14:textId="77777777" w:rsidR="00F926F4" w:rsidRPr="00B251BF" w:rsidRDefault="00F926F4" w:rsidP="00F926F4">
            <w:pPr>
              <w:ind w:right="-64"/>
              <w:jc w:val="right"/>
              <w:rPr>
                <w:sz w:val="14"/>
                <w:szCs w:val="14"/>
              </w:rPr>
            </w:pPr>
          </w:p>
        </w:tc>
        <w:tc>
          <w:tcPr>
            <w:tcW w:w="1105" w:type="dxa"/>
            <w:tcBorders>
              <w:top w:val="single" w:sz="4" w:space="0" w:color="auto"/>
            </w:tcBorders>
            <w:vAlign w:val="center"/>
          </w:tcPr>
          <w:p w14:paraId="3AF1AD71" w14:textId="77777777" w:rsidR="00F926F4" w:rsidRPr="00B251BF" w:rsidRDefault="00F926F4" w:rsidP="00F926F4">
            <w:pPr>
              <w:ind w:right="-64"/>
              <w:jc w:val="right"/>
              <w:rPr>
                <w:sz w:val="14"/>
                <w:szCs w:val="14"/>
              </w:rPr>
            </w:pPr>
          </w:p>
        </w:tc>
        <w:tc>
          <w:tcPr>
            <w:tcW w:w="1134" w:type="dxa"/>
            <w:tcBorders>
              <w:top w:val="single" w:sz="4" w:space="0" w:color="auto"/>
            </w:tcBorders>
            <w:vAlign w:val="center"/>
          </w:tcPr>
          <w:p w14:paraId="6497AC3A" w14:textId="77777777" w:rsidR="00F926F4" w:rsidRPr="00B251BF" w:rsidRDefault="00F926F4" w:rsidP="00F926F4">
            <w:pPr>
              <w:ind w:right="-64"/>
              <w:jc w:val="right"/>
              <w:rPr>
                <w:sz w:val="14"/>
                <w:szCs w:val="14"/>
              </w:rPr>
            </w:pPr>
          </w:p>
        </w:tc>
        <w:tc>
          <w:tcPr>
            <w:tcW w:w="1276" w:type="dxa"/>
            <w:tcBorders>
              <w:top w:val="single" w:sz="4" w:space="0" w:color="auto"/>
            </w:tcBorders>
            <w:vAlign w:val="center"/>
          </w:tcPr>
          <w:p w14:paraId="29B727A8" w14:textId="77777777" w:rsidR="00F926F4" w:rsidRPr="00B251BF" w:rsidRDefault="00F926F4" w:rsidP="00F926F4">
            <w:pPr>
              <w:ind w:right="-64"/>
              <w:jc w:val="right"/>
              <w:rPr>
                <w:sz w:val="14"/>
                <w:szCs w:val="14"/>
              </w:rPr>
            </w:pPr>
          </w:p>
        </w:tc>
        <w:tc>
          <w:tcPr>
            <w:tcW w:w="883" w:type="dxa"/>
            <w:tcBorders>
              <w:top w:val="single" w:sz="4" w:space="0" w:color="auto"/>
            </w:tcBorders>
            <w:vAlign w:val="center"/>
          </w:tcPr>
          <w:p w14:paraId="727911CC" w14:textId="77777777" w:rsidR="00F926F4" w:rsidRPr="00B251BF" w:rsidRDefault="00F926F4" w:rsidP="00F926F4">
            <w:pPr>
              <w:ind w:right="-64"/>
              <w:jc w:val="right"/>
              <w:rPr>
                <w:sz w:val="14"/>
                <w:szCs w:val="14"/>
              </w:rPr>
            </w:pPr>
          </w:p>
        </w:tc>
        <w:tc>
          <w:tcPr>
            <w:tcW w:w="1271" w:type="dxa"/>
            <w:tcBorders>
              <w:top w:val="single" w:sz="4" w:space="0" w:color="auto"/>
            </w:tcBorders>
            <w:vAlign w:val="center"/>
          </w:tcPr>
          <w:p w14:paraId="29ACC109" w14:textId="77777777" w:rsidR="00F926F4" w:rsidRPr="00B251BF" w:rsidRDefault="00F926F4" w:rsidP="00F926F4">
            <w:pPr>
              <w:ind w:right="-64"/>
              <w:jc w:val="right"/>
              <w:rPr>
                <w:sz w:val="14"/>
                <w:szCs w:val="14"/>
              </w:rPr>
            </w:pPr>
          </w:p>
        </w:tc>
      </w:tr>
      <w:tr w:rsidR="00F926F4" w:rsidRPr="008A4D97" w14:paraId="06F86946" w14:textId="77777777" w:rsidTr="00B61607">
        <w:trPr>
          <w:trHeight w:val="113"/>
        </w:trPr>
        <w:tc>
          <w:tcPr>
            <w:tcW w:w="2576" w:type="dxa"/>
            <w:tcBorders>
              <w:bottom w:val="single" w:sz="12" w:space="0" w:color="auto"/>
            </w:tcBorders>
            <w:vAlign w:val="bottom"/>
          </w:tcPr>
          <w:p w14:paraId="4CBE15EA" w14:textId="77777777" w:rsidR="00F926F4" w:rsidRPr="00B251BF" w:rsidRDefault="00F926F4" w:rsidP="00F926F4">
            <w:pPr>
              <w:rPr>
                <w:b/>
                <w:sz w:val="15"/>
                <w:szCs w:val="15"/>
              </w:rPr>
            </w:pPr>
            <w:r w:rsidRPr="00B251BF">
              <w:rPr>
                <w:b/>
                <w:sz w:val="15"/>
                <w:szCs w:val="15"/>
              </w:rPr>
              <w:t>Toplam Yükümlülükler</w:t>
            </w:r>
          </w:p>
        </w:tc>
        <w:tc>
          <w:tcPr>
            <w:tcW w:w="1092" w:type="dxa"/>
            <w:tcBorders>
              <w:bottom w:val="single" w:sz="12" w:space="0" w:color="auto"/>
            </w:tcBorders>
            <w:vAlign w:val="center"/>
          </w:tcPr>
          <w:p w14:paraId="335B809C" w14:textId="786678FD" w:rsidR="00F926F4" w:rsidRPr="00B251BF" w:rsidRDefault="00E626D7" w:rsidP="00F926F4">
            <w:pPr>
              <w:ind w:right="-64"/>
              <w:jc w:val="right"/>
              <w:rPr>
                <w:b/>
                <w:sz w:val="14"/>
                <w:szCs w:val="14"/>
                <w:lang w:val="en-US" w:eastAsia="en-US"/>
              </w:rPr>
            </w:pPr>
            <w:r w:rsidRPr="00B251BF">
              <w:rPr>
                <w:b/>
                <w:sz w:val="14"/>
                <w:szCs w:val="14"/>
                <w:lang w:val="en-US" w:eastAsia="en-US"/>
              </w:rPr>
              <w:t>410.036.073</w:t>
            </w:r>
          </w:p>
        </w:tc>
        <w:tc>
          <w:tcPr>
            <w:tcW w:w="1105" w:type="dxa"/>
            <w:tcBorders>
              <w:bottom w:val="single" w:sz="12" w:space="0" w:color="auto"/>
            </w:tcBorders>
            <w:vAlign w:val="center"/>
          </w:tcPr>
          <w:p w14:paraId="5861A8E7" w14:textId="569CE84C" w:rsidR="00F926F4" w:rsidRPr="00B251BF" w:rsidRDefault="00E626D7" w:rsidP="00F926F4">
            <w:pPr>
              <w:ind w:right="-64"/>
              <w:jc w:val="right"/>
              <w:rPr>
                <w:b/>
                <w:sz w:val="14"/>
                <w:szCs w:val="14"/>
                <w:lang w:val="en-US" w:eastAsia="en-US"/>
              </w:rPr>
            </w:pPr>
            <w:r w:rsidRPr="00B251BF">
              <w:rPr>
                <w:b/>
                <w:sz w:val="14"/>
                <w:szCs w:val="14"/>
                <w:lang w:val="en-US" w:eastAsia="en-US"/>
              </w:rPr>
              <w:t>12.872</w:t>
            </w:r>
          </w:p>
        </w:tc>
        <w:tc>
          <w:tcPr>
            <w:tcW w:w="1134" w:type="dxa"/>
            <w:tcBorders>
              <w:bottom w:val="single" w:sz="12" w:space="0" w:color="auto"/>
            </w:tcBorders>
            <w:vAlign w:val="center"/>
          </w:tcPr>
          <w:p w14:paraId="359983A7" w14:textId="77777777" w:rsidR="00F926F4" w:rsidRPr="00B251BF" w:rsidRDefault="00F926F4" w:rsidP="00F926F4">
            <w:pPr>
              <w:ind w:right="-64"/>
              <w:jc w:val="right"/>
              <w:rPr>
                <w:b/>
                <w:sz w:val="14"/>
                <w:szCs w:val="14"/>
                <w:lang w:val="en-US" w:eastAsia="en-US"/>
              </w:rPr>
            </w:pPr>
            <w:r w:rsidRPr="00B251BF">
              <w:rPr>
                <w:b/>
                <w:bCs/>
                <w:color w:val="000000"/>
                <w:sz w:val="14"/>
                <w:szCs w:val="14"/>
              </w:rPr>
              <w:t>-</w:t>
            </w:r>
          </w:p>
        </w:tc>
        <w:tc>
          <w:tcPr>
            <w:tcW w:w="1276" w:type="dxa"/>
            <w:tcBorders>
              <w:bottom w:val="single" w:sz="12" w:space="0" w:color="auto"/>
            </w:tcBorders>
            <w:vAlign w:val="center"/>
          </w:tcPr>
          <w:p w14:paraId="5D5C806C" w14:textId="77777777" w:rsidR="00F926F4" w:rsidRPr="00B251BF" w:rsidRDefault="00F926F4" w:rsidP="00F926F4">
            <w:pPr>
              <w:ind w:right="-64"/>
              <w:jc w:val="right"/>
              <w:rPr>
                <w:b/>
                <w:sz w:val="14"/>
                <w:szCs w:val="14"/>
                <w:lang w:val="en-US" w:eastAsia="en-US"/>
              </w:rPr>
            </w:pPr>
            <w:r w:rsidRPr="00B251BF">
              <w:rPr>
                <w:b/>
                <w:bCs/>
                <w:color w:val="000000"/>
                <w:sz w:val="14"/>
                <w:szCs w:val="14"/>
              </w:rPr>
              <w:t>-</w:t>
            </w:r>
          </w:p>
        </w:tc>
        <w:tc>
          <w:tcPr>
            <w:tcW w:w="883" w:type="dxa"/>
            <w:tcBorders>
              <w:bottom w:val="single" w:sz="12" w:space="0" w:color="auto"/>
            </w:tcBorders>
            <w:vAlign w:val="center"/>
          </w:tcPr>
          <w:p w14:paraId="40B79882" w14:textId="6382D10D" w:rsidR="00F926F4" w:rsidRPr="00B251BF" w:rsidRDefault="00E626D7" w:rsidP="00F926F4">
            <w:pPr>
              <w:ind w:right="-64"/>
              <w:jc w:val="right"/>
              <w:rPr>
                <w:b/>
                <w:sz w:val="14"/>
                <w:szCs w:val="14"/>
                <w:lang w:val="en-US" w:eastAsia="en-US"/>
              </w:rPr>
            </w:pPr>
            <w:r w:rsidRPr="00B251BF">
              <w:rPr>
                <w:b/>
                <w:sz w:val="14"/>
                <w:szCs w:val="14"/>
                <w:lang w:val="en-US" w:eastAsia="en-US"/>
              </w:rPr>
              <w:t>104.364</w:t>
            </w:r>
          </w:p>
        </w:tc>
        <w:tc>
          <w:tcPr>
            <w:tcW w:w="1271" w:type="dxa"/>
            <w:tcBorders>
              <w:bottom w:val="single" w:sz="12" w:space="0" w:color="auto"/>
            </w:tcBorders>
            <w:vAlign w:val="center"/>
          </w:tcPr>
          <w:p w14:paraId="5E6294EE" w14:textId="77777777" w:rsidR="00F926F4" w:rsidRPr="00097417" w:rsidRDefault="00F926F4" w:rsidP="00F926F4">
            <w:pPr>
              <w:ind w:right="-64"/>
              <w:jc w:val="right"/>
              <w:rPr>
                <w:b/>
                <w:sz w:val="14"/>
                <w:szCs w:val="14"/>
                <w:lang w:val="en-US" w:eastAsia="en-US"/>
              </w:rPr>
            </w:pPr>
            <w:r w:rsidRPr="00B251BF">
              <w:rPr>
                <w:b/>
                <w:bCs/>
                <w:color w:val="000000"/>
                <w:sz w:val="14"/>
                <w:szCs w:val="14"/>
              </w:rPr>
              <w:t>-</w:t>
            </w:r>
          </w:p>
        </w:tc>
      </w:tr>
    </w:tbl>
    <w:p w14:paraId="02EB4ABF" w14:textId="77777777" w:rsidR="00B61607" w:rsidRPr="008A4D97" w:rsidRDefault="00B61607" w:rsidP="00B61607">
      <w:pPr>
        <w:tabs>
          <w:tab w:val="left" w:pos="426"/>
        </w:tabs>
        <w:rPr>
          <w:rFonts w:eastAsiaTheme="minorHAnsi"/>
          <w:iCs/>
          <w:sz w:val="16"/>
          <w:szCs w:val="16"/>
          <w:lang w:eastAsia="en-US"/>
        </w:rPr>
      </w:pPr>
    </w:p>
    <w:p w14:paraId="29D4E275" w14:textId="77777777" w:rsidR="00F247A1" w:rsidRDefault="00B61607" w:rsidP="00B61607">
      <w:pPr>
        <w:tabs>
          <w:tab w:val="left" w:pos="426"/>
        </w:tabs>
        <w:rPr>
          <w:sz w:val="16"/>
          <w:szCs w:val="16"/>
        </w:rPr>
        <w:sectPr w:rsidR="00F247A1" w:rsidSect="00606531">
          <w:footerReference w:type="default" r:id="rId96"/>
          <w:pgSz w:w="11907" w:h="16840" w:code="9"/>
          <w:pgMar w:top="1134" w:right="1134" w:bottom="1134" w:left="1701" w:header="851" w:footer="851" w:gutter="0"/>
          <w:cols w:space="708"/>
          <w:docGrid w:linePitch="360"/>
        </w:sectPr>
      </w:pPr>
      <w:r w:rsidRPr="008A4D97">
        <w:rPr>
          <w:rFonts w:eastAsiaTheme="minorHAnsi"/>
          <w:iCs/>
          <w:sz w:val="16"/>
          <w:szCs w:val="16"/>
          <w:lang w:eastAsia="en-US"/>
        </w:rPr>
        <w:t>(*)</w:t>
      </w:r>
      <w:r w:rsidRPr="008A4D97">
        <w:rPr>
          <w:rFonts w:eastAsiaTheme="minorHAnsi"/>
          <w:b/>
          <w:iCs/>
          <w:sz w:val="16"/>
          <w:szCs w:val="16"/>
          <w:lang w:eastAsia="en-US"/>
        </w:rPr>
        <w:tab/>
      </w:r>
      <w:r w:rsidRPr="008A4D97">
        <w:rPr>
          <w:sz w:val="16"/>
          <w:szCs w:val="16"/>
        </w:rPr>
        <w:t>Piyasa riski kapsamındaki genel piyasa riski ve spesifik riske konu kalemlerin TMS uyarınca değerlenmiş tutarlarını içermektedir.</w:t>
      </w:r>
    </w:p>
    <w:p w14:paraId="5023A653" w14:textId="5F91E305"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02B091ED" w14:textId="77777777" w:rsidR="00B61607" w:rsidRPr="008A4D97" w:rsidRDefault="00B61607" w:rsidP="00B61607">
      <w:pPr>
        <w:pStyle w:val="GvdeMetniGirintisi"/>
        <w:ind w:firstLine="0"/>
        <w:jc w:val="left"/>
        <w:rPr>
          <w:b/>
          <w:sz w:val="20"/>
          <w:szCs w:val="20"/>
        </w:rPr>
      </w:pPr>
    </w:p>
    <w:p w14:paraId="4ADAE76C" w14:textId="77777777" w:rsidR="00B61607" w:rsidRPr="008A4D97" w:rsidRDefault="00B61607" w:rsidP="00B61607">
      <w:pPr>
        <w:ind w:left="810" w:hanging="810"/>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4AECE829" w14:textId="77777777" w:rsidR="00B61607" w:rsidRPr="008A4D97" w:rsidRDefault="00B61607" w:rsidP="00B61607">
      <w:pPr>
        <w:ind w:left="810" w:hanging="810"/>
        <w:jc w:val="both"/>
        <w:rPr>
          <w:b/>
          <w:sz w:val="20"/>
          <w:szCs w:val="20"/>
        </w:rPr>
      </w:pPr>
    </w:p>
    <w:p w14:paraId="7D935A23" w14:textId="2CA807AF" w:rsidR="00B61607" w:rsidRPr="008A4D97" w:rsidRDefault="00B61607" w:rsidP="00B61607">
      <w:pPr>
        <w:ind w:left="1276" w:hanging="425"/>
        <w:jc w:val="both"/>
        <w:rPr>
          <w:b/>
          <w:sz w:val="20"/>
          <w:szCs w:val="20"/>
        </w:rPr>
      </w:pPr>
      <w:r w:rsidRPr="008A4D97">
        <w:rPr>
          <w:b/>
          <w:sz w:val="20"/>
          <w:szCs w:val="20"/>
        </w:rPr>
        <w:t>b</w:t>
      </w:r>
      <w:r w:rsidR="00D71A95">
        <w:rPr>
          <w:b/>
          <w:sz w:val="20"/>
          <w:szCs w:val="20"/>
        </w:rPr>
        <w:t>)</w:t>
      </w:r>
      <w:r w:rsidRPr="008A4D97">
        <w:rPr>
          <w:b/>
          <w:sz w:val="20"/>
          <w:szCs w:val="20"/>
        </w:rPr>
        <w:tab/>
        <w:t xml:space="preserve">Finansal </w:t>
      </w:r>
      <w:r>
        <w:rPr>
          <w:b/>
          <w:sz w:val="20"/>
          <w:szCs w:val="20"/>
        </w:rPr>
        <w:t>t</w:t>
      </w:r>
      <w:r w:rsidRPr="008A4D97">
        <w:rPr>
          <w:b/>
          <w:sz w:val="20"/>
          <w:szCs w:val="20"/>
        </w:rPr>
        <w:t xml:space="preserve">ablolar ile </w:t>
      </w:r>
      <w:r>
        <w:rPr>
          <w:b/>
          <w:sz w:val="20"/>
          <w:szCs w:val="20"/>
        </w:rPr>
        <w:t>r</w:t>
      </w:r>
      <w:r w:rsidRPr="008A4D97">
        <w:rPr>
          <w:b/>
          <w:sz w:val="20"/>
          <w:szCs w:val="20"/>
        </w:rPr>
        <w:t xml:space="preserve">isk </w:t>
      </w:r>
      <w:r>
        <w:rPr>
          <w:b/>
          <w:sz w:val="20"/>
          <w:szCs w:val="20"/>
        </w:rPr>
        <w:t>t</w:t>
      </w:r>
      <w:r w:rsidRPr="008A4D97">
        <w:rPr>
          <w:b/>
          <w:sz w:val="20"/>
          <w:szCs w:val="20"/>
        </w:rPr>
        <w:t xml:space="preserve">utarları </w:t>
      </w:r>
      <w:r>
        <w:rPr>
          <w:b/>
          <w:sz w:val="20"/>
          <w:szCs w:val="20"/>
        </w:rPr>
        <w:t>a</w:t>
      </w:r>
      <w:r w:rsidRPr="008A4D97">
        <w:rPr>
          <w:b/>
          <w:sz w:val="20"/>
          <w:szCs w:val="20"/>
        </w:rPr>
        <w:t xml:space="preserve">rasındaki </w:t>
      </w:r>
      <w:r>
        <w:rPr>
          <w:b/>
          <w:sz w:val="20"/>
          <w:szCs w:val="20"/>
        </w:rPr>
        <w:t>b</w:t>
      </w:r>
      <w:r w:rsidRPr="008A4D97">
        <w:rPr>
          <w:b/>
          <w:sz w:val="20"/>
          <w:szCs w:val="20"/>
        </w:rPr>
        <w:t xml:space="preserve">ağlantılar </w:t>
      </w:r>
      <w:r w:rsidRPr="008A4D97">
        <w:rPr>
          <w:rFonts w:eastAsia="Arial Unicode MS"/>
          <w:b/>
          <w:sz w:val="20"/>
          <w:szCs w:val="20"/>
        </w:rPr>
        <w:t>(Devamı):</w:t>
      </w:r>
    </w:p>
    <w:p w14:paraId="18F5EA7A" w14:textId="77777777" w:rsidR="00B61607" w:rsidRPr="008A4D97" w:rsidRDefault="00B61607" w:rsidP="00B61607">
      <w:pPr>
        <w:ind w:left="810" w:hanging="810"/>
        <w:jc w:val="both"/>
        <w:rPr>
          <w:b/>
          <w:sz w:val="20"/>
          <w:szCs w:val="20"/>
        </w:rPr>
      </w:pPr>
    </w:p>
    <w:p w14:paraId="2D31043E" w14:textId="171D0984" w:rsidR="00B61607" w:rsidRPr="008A4D97" w:rsidRDefault="00B61607" w:rsidP="00B61607">
      <w:pPr>
        <w:ind w:left="1276" w:hanging="425"/>
        <w:jc w:val="both"/>
        <w:rPr>
          <w:b/>
          <w:sz w:val="20"/>
          <w:szCs w:val="20"/>
        </w:rPr>
      </w:pPr>
      <w:r w:rsidRPr="008A4D97">
        <w:rPr>
          <w:b/>
          <w:sz w:val="20"/>
          <w:szCs w:val="20"/>
        </w:rPr>
        <w:t>b.1</w:t>
      </w:r>
      <w:r w:rsidR="00D71A95">
        <w:rPr>
          <w:b/>
          <w:sz w:val="20"/>
          <w:szCs w:val="20"/>
        </w:rPr>
        <w:t>)</w:t>
      </w:r>
      <w:r w:rsidRPr="008A4D97">
        <w:rPr>
          <w:b/>
          <w:sz w:val="20"/>
          <w:szCs w:val="20"/>
        </w:rPr>
        <w:tab/>
        <w:t>Muhasebesel konsolidasyon ve y</w:t>
      </w:r>
      <w:r>
        <w:rPr>
          <w:b/>
          <w:sz w:val="20"/>
          <w:szCs w:val="20"/>
        </w:rPr>
        <w:t>a</w:t>
      </w:r>
      <w:r w:rsidRPr="008A4D97">
        <w:rPr>
          <w:b/>
          <w:sz w:val="20"/>
          <w:szCs w:val="20"/>
        </w:rPr>
        <w:t xml:space="preserve">sal konsolidasyon kapsamı arasındaki farklar ve eşleştirme </w:t>
      </w:r>
      <w:r w:rsidRPr="008A4D97">
        <w:rPr>
          <w:rFonts w:eastAsia="Arial Unicode MS"/>
          <w:b/>
          <w:sz w:val="20"/>
          <w:szCs w:val="20"/>
        </w:rPr>
        <w:t>(Devamı):</w:t>
      </w:r>
    </w:p>
    <w:p w14:paraId="4C7C81A9" w14:textId="77777777" w:rsidR="00B61607" w:rsidRPr="008A4D97" w:rsidRDefault="00B61607" w:rsidP="00B61607">
      <w:pPr>
        <w:spacing w:line="240" w:lineRule="exact"/>
        <w:jc w:val="both"/>
        <w:outlineLvl w:val="1"/>
        <w:rPr>
          <w:b/>
          <w:sz w:val="20"/>
          <w:szCs w:val="20"/>
        </w:rPr>
      </w:pPr>
    </w:p>
    <w:tbl>
      <w:tblPr>
        <w:tblW w:w="9351" w:type="dxa"/>
        <w:tblInd w:w="14" w:type="dxa"/>
        <w:tblLayout w:type="fixed"/>
        <w:tblLook w:val="04A0" w:firstRow="1" w:lastRow="0" w:firstColumn="1" w:lastColumn="0" w:noHBand="0" w:noVBand="1"/>
      </w:tblPr>
      <w:tblGrid>
        <w:gridCol w:w="2562"/>
        <w:gridCol w:w="1106"/>
        <w:gridCol w:w="1105"/>
        <w:gridCol w:w="1134"/>
        <w:gridCol w:w="1276"/>
        <w:gridCol w:w="880"/>
        <w:gridCol w:w="1288"/>
      </w:tblGrid>
      <w:tr w:rsidR="00B61607" w:rsidRPr="008A4D97" w14:paraId="27C61E74" w14:textId="77777777" w:rsidTr="00B61607">
        <w:trPr>
          <w:trHeight w:val="113"/>
        </w:trPr>
        <w:tc>
          <w:tcPr>
            <w:tcW w:w="2562" w:type="dxa"/>
            <w:vAlign w:val="bottom"/>
          </w:tcPr>
          <w:p w14:paraId="5F8700A4" w14:textId="77777777" w:rsidR="00B61607" w:rsidRPr="008A4D97" w:rsidRDefault="00B61607" w:rsidP="00B61607">
            <w:pPr>
              <w:rPr>
                <w:sz w:val="15"/>
                <w:szCs w:val="15"/>
              </w:rPr>
            </w:pPr>
          </w:p>
        </w:tc>
        <w:tc>
          <w:tcPr>
            <w:tcW w:w="1106" w:type="dxa"/>
            <w:vMerge w:val="restart"/>
            <w:vAlign w:val="bottom"/>
          </w:tcPr>
          <w:p w14:paraId="59308205" w14:textId="77777777" w:rsidR="00B61607" w:rsidRPr="008A4D97" w:rsidRDefault="00B61607" w:rsidP="00B61607">
            <w:pPr>
              <w:ind w:right="-64"/>
              <w:jc w:val="right"/>
              <w:rPr>
                <w:b/>
                <w:sz w:val="15"/>
                <w:szCs w:val="15"/>
              </w:rPr>
            </w:pPr>
          </w:p>
          <w:p w14:paraId="34F8EFFB" w14:textId="77777777" w:rsidR="00B61607" w:rsidRPr="008A4D97" w:rsidRDefault="00B61607" w:rsidP="00B61607">
            <w:pPr>
              <w:ind w:right="-64"/>
              <w:jc w:val="right"/>
              <w:rPr>
                <w:b/>
                <w:sz w:val="15"/>
                <w:szCs w:val="15"/>
              </w:rPr>
            </w:pPr>
            <w:r w:rsidRPr="008A4D97">
              <w:rPr>
                <w:b/>
                <w:sz w:val="15"/>
                <w:szCs w:val="15"/>
              </w:rPr>
              <w:t>Finansal tablolarda raporlanan TMS uyarınca değerlenmiş tutar</w:t>
            </w:r>
          </w:p>
        </w:tc>
        <w:tc>
          <w:tcPr>
            <w:tcW w:w="5683" w:type="dxa"/>
            <w:gridSpan w:val="5"/>
            <w:tcBorders>
              <w:bottom w:val="single" w:sz="4" w:space="0" w:color="auto"/>
            </w:tcBorders>
            <w:vAlign w:val="bottom"/>
          </w:tcPr>
          <w:p w14:paraId="4D1B34D1" w14:textId="77777777" w:rsidR="00B61607" w:rsidRPr="008A4D97" w:rsidRDefault="00B61607" w:rsidP="00B61607">
            <w:pPr>
              <w:ind w:right="-64"/>
              <w:jc w:val="center"/>
              <w:rPr>
                <w:b/>
                <w:sz w:val="15"/>
                <w:szCs w:val="15"/>
              </w:rPr>
            </w:pPr>
            <w:r w:rsidRPr="008A4D97">
              <w:rPr>
                <w:b/>
                <w:sz w:val="15"/>
                <w:szCs w:val="15"/>
              </w:rPr>
              <w:t>Kalemlerin TMS uyarınca değerlenmiş tutarı</w:t>
            </w:r>
          </w:p>
        </w:tc>
      </w:tr>
      <w:tr w:rsidR="00B61607" w:rsidRPr="008A4D97" w14:paraId="7B2F4C38" w14:textId="77777777" w:rsidTr="00B61607">
        <w:trPr>
          <w:trHeight w:val="113"/>
        </w:trPr>
        <w:tc>
          <w:tcPr>
            <w:tcW w:w="2562" w:type="dxa"/>
            <w:tcBorders>
              <w:bottom w:val="single" w:sz="4" w:space="0" w:color="auto"/>
            </w:tcBorders>
            <w:vAlign w:val="center"/>
          </w:tcPr>
          <w:p w14:paraId="768B0A86" w14:textId="77777777" w:rsidR="00B61607" w:rsidRPr="008A4D97" w:rsidRDefault="00B61607" w:rsidP="00B61607">
            <w:pPr>
              <w:rPr>
                <w:b/>
                <w:sz w:val="15"/>
                <w:szCs w:val="15"/>
              </w:rPr>
            </w:pPr>
            <w:r w:rsidRPr="008A4D97">
              <w:rPr>
                <w:b/>
                <w:sz w:val="15"/>
                <w:szCs w:val="15"/>
              </w:rPr>
              <w:t>Önceki Dönem</w:t>
            </w:r>
          </w:p>
        </w:tc>
        <w:tc>
          <w:tcPr>
            <w:tcW w:w="1106" w:type="dxa"/>
            <w:vMerge/>
            <w:tcBorders>
              <w:bottom w:val="single" w:sz="4" w:space="0" w:color="auto"/>
            </w:tcBorders>
            <w:vAlign w:val="bottom"/>
          </w:tcPr>
          <w:p w14:paraId="4F1FB455" w14:textId="77777777" w:rsidR="00B61607" w:rsidRPr="008A4D97" w:rsidRDefault="00B61607" w:rsidP="00B61607">
            <w:pPr>
              <w:ind w:right="-64"/>
              <w:jc w:val="right"/>
              <w:rPr>
                <w:b/>
                <w:sz w:val="15"/>
                <w:szCs w:val="15"/>
              </w:rPr>
            </w:pPr>
          </w:p>
        </w:tc>
        <w:tc>
          <w:tcPr>
            <w:tcW w:w="1105" w:type="dxa"/>
            <w:tcBorders>
              <w:top w:val="single" w:sz="4" w:space="0" w:color="auto"/>
              <w:bottom w:val="single" w:sz="4" w:space="0" w:color="auto"/>
            </w:tcBorders>
            <w:vAlign w:val="bottom"/>
          </w:tcPr>
          <w:p w14:paraId="0E561240" w14:textId="77777777" w:rsidR="00B61607" w:rsidRPr="008A4D97" w:rsidRDefault="00B61607" w:rsidP="00B61607">
            <w:pPr>
              <w:ind w:right="-64"/>
              <w:jc w:val="right"/>
              <w:rPr>
                <w:b/>
                <w:sz w:val="15"/>
                <w:szCs w:val="15"/>
              </w:rPr>
            </w:pPr>
            <w:r w:rsidRPr="008A4D97">
              <w:rPr>
                <w:b/>
                <w:sz w:val="15"/>
                <w:szCs w:val="15"/>
              </w:rPr>
              <w:t>Kredi riskine tabi</w:t>
            </w:r>
          </w:p>
        </w:tc>
        <w:tc>
          <w:tcPr>
            <w:tcW w:w="1134" w:type="dxa"/>
            <w:tcBorders>
              <w:top w:val="single" w:sz="4" w:space="0" w:color="auto"/>
              <w:bottom w:val="single" w:sz="4" w:space="0" w:color="auto"/>
            </w:tcBorders>
            <w:vAlign w:val="bottom"/>
          </w:tcPr>
          <w:p w14:paraId="1706CDE9" w14:textId="77777777" w:rsidR="00B61607" w:rsidRPr="008A4D97" w:rsidRDefault="00B61607" w:rsidP="00B61607">
            <w:pPr>
              <w:ind w:right="-64"/>
              <w:jc w:val="right"/>
              <w:rPr>
                <w:b/>
                <w:sz w:val="15"/>
                <w:szCs w:val="15"/>
              </w:rPr>
            </w:pPr>
            <w:r w:rsidRPr="008A4D97">
              <w:rPr>
                <w:b/>
                <w:sz w:val="15"/>
                <w:szCs w:val="15"/>
              </w:rPr>
              <w:t>Karşı taraf kredi riskine tabi</w:t>
            </w:r>
          </w:p>
        </w:tc>
        <w:tc>
          <w:tcPr>
            <w:tcW w:w="1276" w:type="dxa"/>
            <w:tcBorders>
              <w:top w:val="single" w:sz="4" w:space="0" w:color="auto"/>
              <w:bottom w:val="single" w:sz="4" w:space="0" w:color="auto"/>
            </w:tcBorders>
            <w:vAlign w:val="bottom"/>
          </w:tcPr>
          <w:p w14:paraId="7B162102" w14:textId="77777777" w:rsidR="00B61607" w:rsidRPr="008A4D97" w:rsidRDefault="00B61607" w:rsidP="00B61607">
            <w:pPr>
              <w:ind w:left="-98" w:right="-64" w:firstLine="98"/>
              <w:jc w:val="right"/>
              <w:rPr>
                <w:b/>
                <w:sz w:val="15"/>
                <w:szCs w:val="15"/>
              </w:rPr>
            </w:pPr>
            <w:r w:rsidRPr="008A4D97">
              <w:rPr>
                <w:b/>
                <w:sz w:val="15"/>
                <w:szCs w:val="15"/>
              </w:rPr>
              <w:t>Menkul kıymetleştirme pozisyonları</w:t>
            </w:r>
          </w:p>
        </w:tc>
        <w:tc>
          <w:tcPr>
            <w:tcW w:w="880" w:type="dxa"/>
            <w:tcBorders>
              <w:top w:val="single" w:sz="4" w:space="0" w:color="auto"/>
              <w:bottom w:val="single" w:sz="4" w:space="0" w:color="auto"/>
            </w:tcBorders>
            <w:vAlign w:val="bottom"/>
          </w:tcPr>
          <w:p w14:paraId="1AFD40DD" w14:textId="77777777" w:rsidR="00B61607" w:rsidRPr="008A4D97" w:rsidRDefault="00B61607" w:rsidP="00B61607">
            <w:pPr>
              <w:ind w:right="-64"/>
              <w:jc w:val="right"/>
              <w:rPr>
                <w:b/>
                <w:sz w:val="15"/>
                <w:szCs w:val="15"/>
              </w:rPr>
            </w:pPr>
            <w:r w:rsidRPr="008A4D97">
              <w:rPr>
                <w:b/>
                <w:sz w:val="15"/>
                <w:szCs w:val="15"/>
              </w:rPr>
              <w:t>Piyasa</w:t>
            </w:r>
          </w:p>
          <w:p w14:paraId="00AE30EF" w14:textId="77777777" w:rsidR="00B61607" w:rsidRPr="008A4D97" w:rsidRDefault="00B61607" w:rsidP="00B61607">
            <w:pPr>
              <w:ind w:right="-64"/>
              <w:jc w:val="right"/>
              <w:rPr>
                <w:b/>
                <w:sz w:val="15"/>
                <w:szCs w:val="15"/>
              </w:rPr>
            </w:pPr>
            <w:r w:rsidRPr="008A4D97">
              <w:rPr>
                <w:b/>
                <w:sz w:val="15"/>
                <w:szCs w:val="15"/>
              </w:rPr>
              <w:t xml:space="preserve"> riskine </w:t>
            </w:r>
          </w:p>
          <w:p w14:paraId="359801B7" w14:textId="77777777" w:rsidR="00B61607" w:rsidRPr="008A4D97" w:rsidRDefault="00B61607" w:rsidP="00B61607">
            <w:pPr>
              <w:ind w:right="-64"/>
              <w:jc w:val="right"/>
              <w:rPr>
                <w:b/>
                <w:sz w:val="15"/>
                <w:szCs w:val="15"/>
              </w:rPr>
            </w:pPr>
            <w:r w:rsidRPr="008A4D97">
              <w:rPr>
                <w:b/>
                <w:sz w:val="15"/>
                <w:szCs w:val="15"/>
              </w:rPr>
              <w:t xml:space="preserve">tabi </w:t>
            </w:r>
            <w:r w:rsidRPr="008A4D97">
              <w:rPr>
                <w:rFonts w:eastAsiaTheme="minorHAnsi"/>
                <w:b/>
                <w:iCs/>
                <w:sz w:val="15"/>
                <w:szCs w:val="15"/>
                <w:vertAlign w:val="superscript"/>
                <w:lang w:eastAsia="en-US"/>
              </w:rPr>
              <w:t>(*)</w:t>
            </w:r>
          </w:p>
        </w:tc>
        <w:tc>
          <w:tcPr>
            <w:tcW w:w="1288" w:type="dxa"/>
            <w:tcBorders>
              <w:top w:val="single" w:sz="4" w:space="0" w:color="auto"/>
              <w:bottom w:val="single" w:sz="4" w:space="0" w:color="auto"/>
            </w:tcBorders>
            <w:vAlign w:val="bottom"/>
          </w:tcPr>
          <w:p w14:paraId="23868880" w14:textId="77777777" w:rsidR="00B61607" w:rsidRPr="008A4D97" w:rsidRDefault="00B61607" w:rsidP="00B61607">
            <w:pPr>
              <w:ind w:right="-64"/>
              <w:jc w:val="right"/>
              <w:rPr>
                <w:b/>
                <w:sz w:val="15"/>
                <w:szCs w:val="15"/>
              </w:rPr>
            </w:pPr>
            <w:r w:rsidRPr="008A4D97">
              <w:rPr>
                <w:b/>
                <w:sz w:val="15"/>
                <w:szCs w:val="15"/>
              </w:rPr>
              <w:t>Sermaye yükümlülüğüne tabi olmayan veya sermayeden indirilen</w:t>
            </w:r>
          </w:p>
        </w:tc>
      </w:tr>
      <w:tr w:rsidR="00B61607" w:rsidRPr="008A4D97" w14:paraId="3341D753" w14:textId="77777777" w:rsidTr="00B61607">
        <w:trPr>
          <w:trHeight w:val="70"/>
        </w:trPr>
        <w:tc>
          <w:tcPr>
            <w:tcW w:w="2562" w:type="dxa"/>
            <w:tcBorders>
              <w:top w:val="single" w:sz="4" w:space="0" w:color="auto"/>
            </w:tcBorders>
            <w:vAlign w:val="bottom"/>
          </w:tcPr>
          <w:p w14:paraId="608C099C" w14:textId="77777777" w:rsidR="00B61607" w:rsidRPr="008A4D97" w:rsidRDefault="00B61607" w:rsidP="00B61607">
            <w:pPr>
              <w:rPr>
                <w:b/>
                <w:sz w:val="15"/>
                <w:szCs w:val="15"/>
              </w:rPr>
            </w:pPr>
            <w:r w:rsidRPr="008A4D97">
              <w:rPr>
                <w:b/>
                <w:sz w:val="15"/>
                <w:szCs w:val="15"/>
              </w:rPr>
              <w:t>Varlıklar</w:t>
            </w:r>
          </w:p>
        </w:tc>
        <w:tc>
          <w:tcPr>
            <w:tcW w:w="1106" w:type="dxa"/>
            <w:tcBorders>
              <w:top w:val="single" w:sz="4" w:space="0" w:color="auto"/>
            </w:tcBorders>
            <w:vAlign w:val="bottom"/>
          </w:tcPr>
          <w:p w14:paraId="77599CE1" w14:textId="77777777" w:rsidR="00B61607" w:rsidRPr="008A4D97" w:rsidRDefault="00B61607" w:rsidP="00B61607">
            <w:pPr>
              <w:ind w:right="-64"/>
              <w:jc w:val="right"/>
              <w:rPr>
                <w:sz w:val="15"/>
                <w:szCs w:val="15"/>
              </w:rPr>
            </w:pPr>
          </w:p>
        </w:tc>
        <w:tc>
          <w:tcPr>
            <w:tcW w:w="1105" w:type="dxa"/>
            <w:tcBorders>
              <w:top w:val="single" w:sz="4" w:space="0" w:color="auto"/>
            </w:tcBorders>
            <w:vAlign w:val="bottom"/>
          </w:tcPr>
          <w:p w14:paraId="43E46391" w14:textId="77777777" w:rsidR="00B61607" w:rsidRPr="008A4D97" w:rsidRDefault="00B61607" w:rsidP="00B61607">
            <w:pPr>
              <w:ind w:right="-64"/>
              <w:jc w:val="right"/>
              <w:rPr>
                <w:sz w:val="15"/>
                <w:szCs w:val="15"/>
              </w:rPr>
            </w:pPr>
          </w:p>
        </w:tc>
        <w:tc>
          <w:tcPr>
            <w:tcW w:w="1134" w:type="dxa"/>
            <w:tcBorders>
              <w:top w:val="single" w:sz="4" w:space="0" w:color="auto"/>
            </w:tcBorders>
            <w:vAlign w:val="bottom"/>
          </w:tcPr>
          <w:p w14:paraId="2BCC8705" w14:textId="77777777" w:rsidR="00B61607" w:rsidRPr="008A4D97" w:rsidRDefault="00B61607" w:rsidP="00B61607">
            <w:pPr>
              <w:ind w:right="-64"/>
              <w:jc w:val="right"/>
              <w:rPr>
                <w:sz w:val="15"/>
                <w:szCs w:val="15"/>
              </w:rPr>
            </w:pPr>
          </w:p>
        </w:tc>
        <w:tc>
          <w:tcPr>
            <w:tcW w:w="1276" w:type="dxa"/>
            <w:tcBorders>
              <w:top w:val="single" w:sz="4" w:space="0" w:color="auto"/>
            </w:tcBorders>
            <w:vAlign w:val="bottom"/>
          </w:tcPr>
          <w:p w14:paraId="6064A062" w14:textId="77777777" w:rsidR="00B61607" w:rsidRPr="008A4D97" w:rsidRDefault="00B61607" w:rsidP="00B61607">
            <w:pPr>
              <w:ind w:right="-64"/>
              <w:jc w:val="right"/>
              <w:rPr>
                <w:sz w:val="15"/>
                <w:szCs w:val="15"/>
              </w:rPr>
            </w:pPr>
          </w:p>
        </w:tc>
        <w:tc>
          <w:tcPr>
            <w:tcW w:w="880" w:type="dxa"/>
            <w:tcBorders>
              <w:top w:val="single" w:sz="4" w:space="0" w:color="auto"/>
            </w:tcBorders>
            <w:vAlign w:val="bottom"/>
          </w:tcPr>
          <w:p w14:paraId="0F69BA14" w14:textId="77777777" w:rsidR="00B61607" w:rsidRPr="008A4D97" w:rsidRDefault="00B61607" w:rsidP="00B61607">
            <w:pPr>
              <w:ind w:right="-64"/>
              <w:jc w:val="right"/>
              <w:rPr>
                <w:sz w:val="15"/>
                <w:szCs w:val="15"/>
              </w:rPr>
            </w:pPr>
          </w:p>
        </w:tc>
        <w:tc>
          <w:tcPr>
            <w:tcW w:w="1288" w:type="dxa"/>
            <w:tcBorders>
              <w:top w:val="single" w:sz="4" w:space="0" w:color="auto"/>
            </w:tcBorders>
            <w:vAlign w:val="bottom"/>
          </w:tcPr>
          <w:p w14:paraId="66144903" w14:textId="77777777" w:rsidR="00B61607" w:rsidRPr="008A4D97" w:rsidRDefault="00B61607" w:rsidP="00B61607">
            <w:pPr>
              <w:ind w:right="-64"/>
              <w:jc w:val="right"/>
              <w:rPr>
                <w:sz w:val="15"/>
                <w:szCs w:val="15"/>
              </w:rPr>
            </w:pPr>
          </w:p>
        </w:tc>
      </w:tr>
      <w:tr w:rsidR="00B61607" w:rsidRPr="008A4D97" w14:paraId="2A7656F9" w14:textId="77777777" w:rsidTr="00B61607">
        <w:trPr>
          <w:trHeight w:val="113"/>
        </w:trPr>
        <w:tc>
          <w:tcPr>
            <w:tcW w:w="2562" w:type="dxa"/>
            <w:vAlign w:val="bottom"/>
          </w:tcPr>
          <w:p w14:paraId="7FEE5FD1" w14:textId="77777777" w:rsidR="00B61607" w:rsidRPr="008A4D97" w:rsidRDefault="00B61607" w:rsidP="00B61607">
            <w:pPr>
              <w:rPr>
                <w:sz w:val="15"/>
                <w:szCs w:val="15"/>
              </w:rPr>
            </w:pPr>
            <w:r w:rsidRPr="008A4D97">
              <w:rPr>
                <w:sz w:val="15"/>
                <w:szCs w:val="15"/>
              </w:rPr>
              <w:t>Nakit ve Nakit Benzerleri</w:t>
            </w:r>
          </w:p>
        </w:tc>
        <w:tc>
          <w:tcPr>
            <w:tcW w:w="1106" w:type="dxa"/>
            <w:vAlign w:val="center"/>
          </w:tcPr>
          <w:p w14:paraId="76DEDEDE" w14:textId="1EFFC243" w:rsidR="00B61607" w:rsidRPr="008A4D97" w:rsidRDefault="00B61607" w:rsidP="00B61607">
            <w:pPr>
              <w:ind w:right="-64"/>
              <w:jc w:val="right"/>
              <w:rPr>
                <w:sz w:val="15"/>
                <w:szCs w:val="15"/>
                <w:lang w:val="en-US" w:eastAsia="en-US"/>
              </w:rPr>
            </w:pPr>
            <w:r w:rsidRPr="00097417">
              <w:rPr>
                <w:color w:val="000000"/>
                <w:sz w:val="14"/>
                <w:szCs w:val="14"/>
              </w:rPr>
              <w:t>53.260.709</w:t>
            </w:r>
          </w:p>
        </w:tc>
        <w:tc>
          <w:tcPr>
            <w:tcW w:w="1105" w:type="dxa"/>
            <w:vAlign w:val="center"/>
          </w:tcPr>
          <w:p w14:paraId="5F18D3EC" w14:textId="3BEA630D" w:rsidR="00B61607" w:rsidRPr="008A4D97" w:rsidRDefault="00B61607" w:rsidP="00B61607">
            <w:pPr>
              <w:ind w:right="-64"/>
              <w:jc w:val="right"/>
              <w:rPr>
                <w:sz w:val="15"/>
                <w:szCs w:val="15"/>
                <w:lang w:val="en-US" w:eastAsia="en-US"/>
              </w:rPr>
            </w:pPr>
            <w:r w:rsidRPr="00097417">
              <w:rPr>
                <w:color w:val="000000"/>
                <w:sz w:val="14"/>
                <w:szCs w:val="14"/>
              </w:rPr>
              <w:t>53.260.709</w:t>
            </w:r>
          </w:p>
        </w:tc>
        <w:tc>
          <w:tcPr>
            <w:tcW w:w="1134" w:type="dxa"/>
            <w:vAlign w:val="center"/>
          </w:tcPr>
          <w:p w14:paraId="5686E684" w14:textId="158755E0"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1046315E" w14:textId="158CC891"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6FE0ADB3" w14:textId="2975212C"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1974A1F8" w14:textId="7895CEFC"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6E97871C" w14:textId="77777777" w:rsidTr="00B61607">
        <w:trPr>
          <w:trHeight w:val="113"/>
        </w:trPr>
        <w:tc>
          <w:tcPr>
            <w:tcW w:w="2562" w:type="dxa"/>
            <w:vAlign w:val="bottom"/>
          </w:tcPr>
          <w:p w14:paraId="18F36AEC" w14:textId="77777777" w:rsidR="00B61607" w:rsidRPr="008A4D97" w:rsidRDefault="00B61607" w:rsidP="00B61607">
            <w:pPr>
              <w:rPr>
                <w:sz w:val="15"/>
                <w:szCs w:val="15"/>
              </w:rPr>
            </w:pPr>
            <w:r w:rsidRPr="008A4D97">
              <w:rPr>
                <w:sz w:val="15"/>
                <w:szCs w:val="15"/>
              </w:rPr>
              <w:t>Bankalar</w:t>
            </w:r>
          </w:p>
        </w:tc>
        <w:tc>
          <w:tcPr>
            <w:tcW w:w="1106" w:type="dxa"/>
            <w:vAlign w:val="center"/>
          </w:tcPr>
          <w:p w14:paraId="4D5998C1" w14:textId="7F524048" w:rsidR="00B61607" w:rsidRPr="008A4D97" w:rsidRDefault="00B61607" w:rsidP="00B61607">
            <w:pPr>
              <w:ind w:right="-64"/>
              <w:jc w:val="right"/>
              <w:rPr>
                <w:sz w:val="15"/>
                <w:szCs w:val="15"/>
                <w:lang w:val="en-US" w:eastAsia="en-US"/>
              </w:rPr>
            </w:pPr>
            <w:r w:rsidRPr="00097417">
              <w:rPr>
                <w:color w:val="000000"/>
                <w:sz w:val="14"/>
                <w:szCs w:val="14"/>
              </w:rPr>
              <w:t>18.583.057</w:t>
            </w:r>
          </w:p>
        </w:tc>
        <w:tc>
          <w:tcPr>
            <w:tcW w:w="1105" w:type="dxa"/>
            <w:vAlign w:val="center"/>
          </w:tcPr>
          <w:p w14:paraId="014606B9" w14:textId="6C66D38B" w:rsidR="00B61607" w:rsidRPr="008A4D97" w:rsidRDefault="00B61607" w:rsidP="00B61607">
            <w:pPr>
              <w:ind w:right="-64"/>
              <w:jc w:val="right"/>
              <w:rPr>
                <w:sz w:val="15"/>
                <w:szCs w:val="15"/>
                <w:lang w:val="en-US" w:eastAsia="en-US"/>
              </w:rPr>
            </w:pPr>
            <w:r w:rsidRPr="00097417">
              <w:rPr>
                <w:color w:val="000000"/>
                <w:sz w:val="14"/>
                <w:szCs w:val="14"/>
              </w:rPr>
              <w:t>18.583.057</w:t>
            </w:r>
          </w:p>
        </w:tc>
        <w:tc>
          <w:tcPr>
            <w:tcW w:w="1134" w:type="dxa"/>
            <w:vAlign w:val="center"/>
          </w:tcPr>
          <w:p w14:paraId="767C9C2E" w14:textId="6B5EA289"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5807AAA" w14:textId="745238D3"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4CEE84A1" w14:textId="6AA01729"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562E928" w14:textId="5969B9AD"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65FDB7BF" w14:textId="77777777" w:rsidTr="00B61607">
        <w:trPr>
          <w:trHeight w:val="113"/>
        </w:trPr>
        <w:tc>
          <w:tcPr>
            <w:tcW w:w="2562" w:type="dxa"/>
            <w:vAlign w:val="bottom"/>
          </w:tcPr>
          <w:p w14:paraId="46272672" w14:textId="77777777" w:rsidR="00B61607" w:rsidRPr="008A4D97" w:rsidRDefault="00B61607" w:rsidP="00B61607">
            <w:pPr>
              <w:rPr>
                <w:sz w:val="15"/>
                <w:szCs w:val="15"/>
              </w:rPr>
            </w:pPr>
            <w:r w:rsidRPr="008A4D97">
              <w:rPr>
                <w:sz w:val="15"/>
                <w:szCs w:val="15"/>
              </w:rPr>
              <w:t>Para Piyasalarından Alacaklar</w:t>
            </w:r>
          </w:p>
        </w:tc>
        <w:tc>
          <w:tcPr>
            <w:tcW w:w="1106" w:type="dxa"/>
            <w:vAlign w:val="center"/>
          </w:tcPr>
          <w:p w14:paraId="66FAC532" w14:textId="0485A61A"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3D6BEA94" w14:textId="7913DF9A"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7012FA51" w14:textId="6E51CAC3"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319EB5D" w14:textId="6F919C3A"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34672507" w14:textId="261D4B01"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4045A00" w14:textId="5EC22459"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36F1D117" w14:textId="77777777" w:rsidTr="00B61607">
        <w:trPr>
          <w:trHeight w:val="113"/>
        </w:trPr>
        <w:tc>
          <w:tcPr>
            <w:tcW w:w="2562" w:type="dxa"/>
            <w:vAlign w:val="bottom"/>
          </w:tcPr>
          <w:p w14:paraId="517EFD11" w14:textId="77777777" w:rsidR="00B61607" w:rsidRPr="008A4D97" w:rsidRDefault="00B61607" w:rsidP="00B61607">
            <w:pPr>
              <w:rPr>
                <w:sz w:val="15"/>
                <w:szCs w:val="15"/>
              </w:rPr>
            </w:pPr>
            <w:r w:rsidRPr="008A4D97">
              <w:rPr>
                <w:sz w:val="15"/>
                <w:szCs w:val="15"/>
              </w:rPr>
              <w:t>Beklene Zarar Karşılıkları(-)</w:t>
            </w:r>
          </w:p>
        </w:tc>
        <w:tc>
          <w:tcPr>
            <w:tcW w:w="1106" w:type="dxa"/>
            <w:vAlign w:val="center"/>
          </w:tcPr>
          <w:p w14:paraId="0FBF577C" w14:textId="6D82801C" w:rsidR="00B61607" w:rsidRPr="008A4D97" w:rsidRDefault="00B61607" w:rsidP="00B61607">
            <w:pPr>
              <w:ind w:right="-64"/>
              <w:jc w:val="right"/>
              <w:rPr>
                <w:sz w:val="15"/>
                <w:szCs w:val="15"/>
                <w:lang w:val="en-US" w:eastAsia="en-US"/>
              </w:rPr>
            </w:pPr>
            <w:r w:rsidRPr="00097417">
              <w:rPr>
                <w:color w:val="000000"/>
                <w:sz w:val="14"/>
                <w:szCs w:val="14"/>
              </w:rPr>
              <w:t>44.701</w:t>
            </w:r>
          </w:p>
        </w:tc>
        <w:tc>
          <w:tcPr>
            <w:tcW w:w="1105" w:type="dxa"/>
            <w:vAlign w:val="center"/>
          </w:tcPr>
          <w:p w14:paraId="3A8BEF83" w14:textId="51E7FCC2"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257048A9" w14:textId="490E3E4C"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5FA04D97" w14:textId="2F843237"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3CD7DA9" w14:textId="480C1170"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1D5A9423" w14:textId="02311427" w:rsidR="00B61607" w:rsidRPr="008A4D97" w:rsidRDefault="00B61607" w:rsidP="00B61607">
            <w:pPr>
              <w:ind w:right="-64"/>
              <w:jc w:val="right"/>
              <w:rPr>
                <w:sz w:val="15"/>
                <w:szCs w:val="15"/>
                <w:lang w:val="en-US" w:eastAsia="en-US"/>
              </w:rPr>
            </w:pPr>
            <w:r w:rsidRPr="00097417">
              <w:rPr>
                <w:color w:val="000000"/>
                <w:sz w:val="14"/>
                <w:szCs w:val="14"/>
              </w:rPr>
              <w:t>44.701</w:t>
            </w:r>
          </w:p>
        </w:tc>
      </w:tr>
      <w:tr w:rsidR="00B61607" w:rsidRPr="008A4D97" w14:paraId="41449DD0" w14:textId="77777777" w:rsidTr="00B61607">
        <w:trPr>
          <w:trHeight w:val="113"/>
        </w:trPr>
        <w:tc>
          <w:tcPr>
            <w:tcW w:w="2562" w:type="dxa"/>
            <w:vAlign w:val="bottom"/>
          </w:tcPr>
          <w:p w14:paraId="75EF390B" w14:textId="77777777" w:rsidR="00B61607" w:rsidRPr="008A4D97" w:rsidRDefault="00B61607" w:rsidP="00B61607">
            <w:pPr>
              <w:rPr>
                <w:sz w:val="15"/>
                <w:szCs w:val="15"/>
              </w:rPr>
            </w:pPr>
            <w:r w:rsidRPr="008A4D97">
              <w:rPr>
                <w:sz w:val="15"/>
                <w:szCs w:val="15"/>
              </w:rPr>
              <w:t xml:space="preserve">Gerçeğe Uygun Değer Farkı Kar Zarara Yansıtılan Finansal Varlıklar </w:t>
            </w:r>
          </w:p>
        </w:tc>
        <w:tc>
          <w:tcPr>
            <w:tcW w:w="1106" w:type="dxa"/>
            <w:vAlign w:val="center"/>
          </w:tcPr>
          <w:p w14:paraId="756C4517" w14:textId="11974135" w:rsidR="00B61607" w:rsidRPr="008A4D97" w:rsidRDefault="00B61607" w:rsidP="00B61607">
            <w:pPr>
              <w:ind w:right="-64"/>
              <w:jc w:val="right"/>
              <w:rPr>
                <w:sz w:val="15"/>
                <w:szCs w:val="15"/>
                <w:lang w:val="en-US" w:eastAsia="en-US"/>
              </w:rPr>
            </w:pPr>
            <w:r w:rsidRPr="00097417">
              <w:rPr>
                <w:color w:val="000000"/>
                <w:sz w:val="14"/>
                <w:szCs w:val="14"/>
              </w:rPr>
              <w:t>2.739.785</w:t>
            </w:r>
          </w:p>
        </w:tc>
        <w:tc>
          <w:tcPr>
            <w:tcW w:w="1105" w:type="dxa"/>
            <w:vAlign w:val="center"/>
          </w:tcPr>
          <w:p w14:paraId="55A38B59" w14:textId="7A3B6610"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7E25C93E" w14:textId="22CF30D4"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0AA64FA8" w14:textId="2FC694DA"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94A8486" w14:textId="43B23BE7" w:rsidR="00B61607" w:rsidRPr="008A4D97" w:rsidRDefault="00B61607" w:rsidP="00B61607">
            <w:pPr>
              <w:ind w:right="-64"/>
              <w:jc w:val="right"/>
              <w:rPr>
                <w:sz w:val="15"/>
                <w:szCs w:val="15"/>
                <w:lang w:val="en-US" w:eastAsia="en-US"/>
              </w:rPr>
            </w:pPr>
            <w:r w:rsidRPr="00097417">
              <w:rPr>
                <w:color w:val="000000"/>
                <w:sz w:val="14"/>
                <w:szCs w:val="14"/>
              </w:rPr>
              <w:t>2.739.785</w:t>
            </w:r>
          </w:p>
        </w:tc>
        <w:tc>
          <w:tcPr>
            <w:tcW w:w="1288" w:type="dxa"/>
            <w:vAlign w:val="center"/>
          </w:tcPr>
          <w:p w14:paraId="2ACACDC4" w14:textId="4A7FDBE7"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18AAD2E7" w14:textId="77777777" w:rsidTr="00B61607">
        <w:trPr>
          <w:trHeight w:val="113"/>
        </w:trPr>
        <w:tc>
          <w:tcPr>
            <w:tcW w:w="2562" w:type="dxa"/>
            <w:vAlign w:val="bottom"/>
          </w:tcPr>
          <w:p w14:paraId="00670497" w14:textId="77777777" w:rsidR="00B61607" w:rsidRPr="008A4D97" w:rsidRDefault="00B61607" w:rsidP="00B61607">
            <w:pPr>
              <w:rPr>
                <w:sz w:val="15"/>
                <w:szCs w:val="15"/>
              </w:rPr>
            </w:pPr>
            <w:r w:rsidRPr="008A4D97">
              <w:rPr>
                <w:sz w:val="15"/>
                <w:szCs w:val="15"/>
              </w:rPr>
              <w:t>Gerçeğe Uygun Değer Farkı Diğer Kapsamlı Gelire Yansıtılan Finansal Varlıklar</w:t>
            </w:r>
          </w:p>
        </w:tc>
        <w:tc>
          <w:tcPr>
            <w:tcW w:w="1106" w:type="dxa"/>
            <w:vAlign w:val="center"/>
          </w:tcPr>
          <w:p w14:paraId="0B27C809" w14:textId="52153044" w:rsidR="00B61607" w:rsidRPr="008A4D97" w:rsidRDefault="00B61607" w:rsidP="00B61607">
            <w:pPr>
              <w:ind w:right="-64"/>
              <w:jc w:val="right"/>
              <w:rPr>
                <w:sz w:val="15"/>
                <w:szCs w:val="15"/>
                <w:lang w:val="en-US" w:eastAsia="en-US"/>
              </w:rPr>
            </w:pPr>
            <w:r w:rsidRPr="00097417">
              <w:rPr>
                <w:color w:val="000000"/>
                <w:sz w:val="14"/>
                <w:szCs w:val="14"/>
              </w:rPr>
              <w:t>13.674.064</w:t>
            </w:r>
          </w:p>
        </w:tc>
        <w:tc>
          <w:tcPr>
            <w:tcW w:w="1105" w:type="dxa"/>
            <w:vAlign w:val="center"/>
          </w:tcPr>
          <w:p w14:paraId="1031B713" w14:textId="44290284" w:rsidR="00B61607" w:rsidRPr="008A4D97" w:rsidRDefault="00B61607" w:rsidP="00B61607">
            <w:pPr>
              <w:ind w:right="-64"/>
              <w:jc w:val="right"/>
              <w:rPr>
                <w:sz w:val="15"/>
                <w:szCs w:val="15"/>
                <w:lang w:val="en-US" w:eastAsia="en-US"/>
              </w:rPr>
            </w:pPr>
            <w:r w:rsidRPr="00097417">
              <w:rPr>
                <w:color w:val="000000"/>
                <w:sz w:val="14"/>
                <w:szCs w:val="14"/>
              </w:rPr>
              <w:t>13.674.064</w:t>
            </w:r>
          </w:p>
        </w:tc>
        <w:tc>
          <w:tcPr>
            <w:tcW w:w="1134" w:type="dxa"/>
            <w:vAlign w:val="center"/>
          </w:tcPr>
          <w:p w14:paraId="5E48FF6D" w14:textId="14312819"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17BD7A5" w14:textId="5E05932C"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70CAB68" w14:textId="16EBE377" w:rsidR="00B61607" w:rsidRPr="008A4D97" w:rsidRDefault="00B61607" w:rsidP="00B61607">
            <w:pPr>
              <w:ind w:right="-64"/>
              <w:jc w:val="right"/>
              <w:rPr>
                <w:sz w:val="15"/>
                <w:szCs w:val="15"/>
                <w:lang w:val="en-US" w:eastAsia="en-US"/>
              </w:rPr>
            </w:pPr>
            <w:r w:rsidRPr="00097417">
              <w:rPr>
                <w:sz w:val="14"/>
                <w:szCs w:val="14"/>
                <w:lang w:val="en-US" w:eastAsia="en-US"/>
              </w:rPr>
              <w:t>-</w:t>
            </w:r>
          </w:p>
        </w:tc>
        <w:tc>
          <w:tcPr>
            <w:tcW w:w="1288" w:type="dxa"/>
            <w:vAlign w:val="center"/>
          </w:tcPr>
          <w:p w14:paraId="3C18A626" w14:textId="03914E05"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763B564B" w14:textId="77777777" w:rsidTr="00B61607">
        <w:trPr>
          <w:trHeight w:val="113"/>
        </w:trPr>
        <w:tc>
          <w:tcPr>
            <w:tcW w:w="2562" w:type="dxa"/>
            <w:vAlign w:val="bottom"/>
          </w:tcPr>
          <w:p w14:paraId="6C69AC40" w14:textId="77777777" w:rsidR="00B61607" w:rsidRPr="008A4D97" w:rsidRDefault="00B61607" w:rsidP="00B61607">
            <w:pPr>
              <w:rPr>
                <w:sz w:val="15"/>
                <w:szCs w:val="15"/>
              </w:rPr>
            </w:pPr>
            <w:r w:rsidRPr="008A4D97">
              <w:rPr>
                <w:sz w:val="15"/>
                <w:szCs w:val="15"/>
              </w:rPr>
              <w:t>Türev Finansal Varlıklar</w:t>
            </w:r>
          </w:p>
        </w:tc>
        <w:tc>
          <w:tcPr>
            <w:tcW w:w="1106" w:type="dxa"/>
            <w:vAlign w:val="center"/>
          </w:tcPr>
          <w:p w14:paraId="2D020644" w14:textId="34378E3B" w:rsidR="00B61607" w:rsidRPr="008A4D97" w:rsidRDefault="00B61607" w:rsidP="00B61607">
            <w:pPr>
              <w:ind w:right="-64"/>
              <w:jc w:val="right"/>
              <w:rPr>
                <w:sz w:val="15"/>
                <w:szCs w:val="15"/>
                <w:lang w:val="en-US" w:eastAsia="en-US"/>
              </w:rPr>
            </w:pPr>
            <w:r w:rsidRPr="00097417">
              <w:rPr>
                <w:color w:val="000000"/>
                <w:sz w:val="14"/>
                <w:szCs w:val="14"/>
              </w:rPr>
              <w:t>81.120</w:t>
            </w:r>
          </w:p>
        </w:tc>
        <w:tc>
          <w:tcPr>
            <w:tcW w:w="1105" w:type="dxa"/>
            <w:vAlign w:val="center"/>
          </w:tcPr>
          <w:p w14:paraId="41B731A6" w14:textId="52582B19" w:rsidR="00B61607" w:rsidRPr="008A4D97" w:rsidRDefault="00B61607" w:rsidP="00B61607">
            <w:pPr>
              <w:ind w:right="-64"/>
              <w:jc w:val="right"/>
              <w:rPr>
                <w:sz w:val="15"/>
                <w:szCs w:val="15"/>
                <w:lang w:val="en-US" w:eastAsia="en-US"/>
              </w:rPr>
            </w:pPr>
            <w:r w:rsidRPr="00097417">
              <w:rPr>
                <w:sz w:val="14"/>
                <w:szCs w:val="14"/>
                <w:lang w:val="en-US" w:eastAsia="en-US"/>
              </w:rPr>
              <w:t>-</w:t>
            </w:r>
          </w:p>
        </w:tc>
        <w:tc>
          <w:tcPr>
            <w:tcW w:w="1134" w:type="dxa"/>
            <w:vAlign w:val="center"/>
          </w:tcPr>
          <w:p w14:paraId="2BF88A11" w14:textId="3D91A9F2" w:rsidR="00B61607" w:rsidRPr="008A4D97" w:rsidRDefault="00B61607" w:rsidP="00B61607">
            <w:pPr>
              <w:ind w:right="-64"/>
              <w:jc w:val="right"/>
              <w:rPr>
                <w:sz w:val="15"/>
                <w:szCs w:val="15"/>
                <w:lang w:val="en-US" w:eastAsia="en-US"/>
              </w:rPr>
            </w:pPr>
            <w:r w:rsidRPr="00097417">
              <w:rPr>
                <w:color w:val="000000"/>
                <w:sz w:val="14"/>
                <w:szCs w:val="14"/>
              </w:rPr>
              <w:t>81.120</w:t>
            </w:r>
          </w:p>
        </w:tc>
        <w:tc>
          <w:tcPr>
            <w:tcW w:w="1276" w:type="dxa"/>
            <w:vAlign w:val="center"/>
          </w:tcPr>
          <w:p w14:paraId="78D58311" w14:textId="3E97561B"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32121BA9" w14:textId="793EA401" w:rsidR="00B61607" w:rsidRPr="008A4D97" w:rsidRDefault="00B61607" w:rsidP="00B61607">
            <w:pPr>
              <w:ind w:right="-64"/>
              <w:jc w:val="right"/>
              <w:rPr>
                <w:sz w:val="15"/>
                <w:szCs w:val="15"/>
                <w:lang w:val="en-US" w:eastAsia="en-US"/>
              </w:rPr>
            </w:pPr>
            <w:r w:rsidRPr="00097417">
              <w:rPr>
                <w:color w:val="000000"/>
                <w:sz w:val="14"/>
                <w:szCs w:val="14"/>
              </w:rPr>
              <w:t>81.120</w:t>
            </w:r>
          </w:p>
        </w:tc>
        <w:tc>
          <w:tcPr>
            <w:tcW w:w="1288" w:type="dxa"/>
            <w:vAlign w:val="center"/>
          </w:tcPr>
          <w:p w14:paraId="7BBBFF3A" w14:textId="2C972377"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45187B31" w14:textId="77777777" w:rsidTr="00B61607">
        <w:trPr>
          <w:trHeight w:val="113"/>
        </w:trPr>
        <w:tc>
          <w:tcPr>
            <w:tcW w:w="2562" w:type="dxa"/>
            <w:vAlign w:val="bottom"/>
          </w:tcPr>
          <w:p w14:paraId="5D6A6FC2" w14:textId="77777777" w:rsidR="00B61607" w:rsidRPr="008A4D97" w:rsidRDefault="00B61607" w:rsidP="00B61607">
            <w:pPr>
              <w:rPr>
                <w:sz w:val="15"/>
                <w:szCs w:val="15"/>
              </w:rPr>
            </w:pPr>
            <w:r w:rsidRPr="008A4D97">
              <w:rPr>
                <w:sz w:val="15"/>
                <w:szCs w:val="15"/>
              </w:rPr>
              <w:t xml:space="preserve">Krediler </w:t>
            </w:r>
          </w:p>
        </w:tc>
        <w:tc>
          <w:tcPr>
            <w:tcW w:w="1106" w:type="dxa"/>
            <w:vAlign w:val="center"/>
          </w:tcPr>
          <w:p w14:paraId="574E50B3" w14:textId="36A81E1C" w:rsidR="00B61607" w:rsidRPr="008A4D97" w:rsidRDefault="00B61607" w:rsidP="00B61607">
            <w:pPr>
              <w:ind w:right="-64"/>
              <w:jc w:val="right"/>
              <w:rPr>
                <w:sz w:val="15"/>
                <w:szCs w:val="15"/>
                <w:lang w:val="en-US" w:eastAsia="en-US"/>
              </w:rPr>
            </w:pPr>
            <w:r w:rsidRPr="00097417">
              <w:rPr>
                <w:color w:val="000000"/>
                <w:sz w:val="14"/>
                <w:szCs w:val="14"/>
              </w:rPr>
              <w:t>115.574.772</w:t>
            </w:r>
          </w:p>
        </w:tc>
        <w:tc>
          <w:tcPr>
            <w:tcW w:w="1105" w:type="dxa"/>
            <w:vAlign w:val="center"/>
          </w:tcPr>
          <w:p w14:paraId="727ABA17" w14:textId="616E774C" w:rsidR="00B61607" w:rsidRPr="008A4D97" w:rsidRDefault="00B61607" w:rsidP="00B61607">
            <w:pPr>
              <w:ind w:right="-64"/>
              <w:jc w:val="right"/>
              <w:rPr>
                <w:sz w:val="15"/>
                <w:szCs w:val="15"/>
                <w:lang w:val="en-US" w:eastAsia="en-US"/>
              </w:rPr>
            </w:pPr>
            <w:r w:rsidRPr="00097417">
              <w:rPr>
                <w:color w:val="000000"/>
                <w:sz w:val="14"/>
                <w:szCs w:val="14"/>
              </w:rPr>
              <w:t>115.574.772</w:t>
            </w:r>
          </w:p>
        </w:tc>
        <w:tc>
          <w:tcPr>
            <w:tcW w:w="1134" w:type="dxa"/>
            <w:vAlign w:val="center"/>
          </w:tcPr>
          <w:p w14:paraId="6942071A" w14:textId="6303A046"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5176F4D" w14:textId="386DF5F5"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0F15A44F" w14:textId="1E8B5FBB"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4C4D1B2D" w14:textId="46BD5081" w:rsidR="00B61607" w:rsidRPr="008A4D97" w:rsidRDefault="00B61607" w:rsidP="00B61607">
            <w:pPr>
              <w:ind w:right="-64"/>
              <w:jc w:val="right"/>
              <w:rPr>
                <w:sz w:val="15"/>
                <w:szCs w:val="15"/>
                <w:lang w:val="en-US" w:eastAsia="en-US"/>
              </w:rPr>
            </w:pPr>
            <w:r w:rsidRPr="00097417">
              <w:rPr>
                <w:color w:val="000000"/>
                <w:sz w:val="14"/>
                <w:szCs w:val="14"/>
              </w:rPr>
              <w:t>2.227</w:t>
            </w:r>
          </w:p>
        </w:tc>
      </w:tr>
      <w:tr w:rsidR="00B61607" w:rsidRPr="008A4D97" w14:paraId="18A0761E" w14:textId="77777777" w:rsidTr="00B61607">
        <w:trPr>
          <w:trHeight w:val="113"/>
        </w:trPr>
        <w:tc>
          <w:tcPr>
            <w:tcW w:w="2562" w:type="dxa"/>
            <w:vAlign w:val="bottom"/>
          </w:tcPr>
          <w:p w14:paraId="573AEB94" w14:textId="77777777" w:rsidR="00B61607" w:rsidRPr="008A4D97" w:rsidRDefault="00B61607" w:rsidP="00B61607">
            <w:pPr>
              <w:rPr>
                <w:sz w:val="15"/>
                <w:szCs w:val="15"/>
              </w:rPr>
            </w:pPr>
            <w:r w:rsidRPr="008A4D97">
              <w:rPr>
                <w:sz w:val="15"/>
                <w:szCs w:val="15"/>
              </w:rPr>
              <w:t>Kiralama İşlemlerinden Alacaklar</w:t>
            </w:r>
          </w:p>
        </w:tc>
        <w:tc>
          <w:tcPr>
            <w:tcW w:w="1106" w:type="dxa"/>
            <w:vAlign w:val="center"/>
          </w:tcPr>
          <w:p w14:paraId="0A6C725F" w14:textId="3CD60040" w:rsidR="00B61607" w:rsidRPr="008A4D97" w:rsidRDefault="00B61607" w:rsidP="00B61607">
            <w:pPr>
              <w:ind w:right="-64"/>
              <w:jc w:val="right"/>
              <w:rPr>
                <w:sz w:val="15"/>
                <w:szCs w:val="15"/>
                <w:lang w:val="en-US" w:eastAsia="en-US"/>
              </w:rPr>
            </w:pPr>
            <w:r w:rsidRPr="00097417">
              <w:rPr>
                <w:color w:val="000000"/>
                <w:sz w:val="14"/>
                <w:szCs w:val="14"/>
              </w:rPr>
              <w:t>434.517</w:t>
            </w:r>
          </w:p>
        </w:tc>
        <w:tc>
          <w:tcPr>
            <w:tcW w:w="1105" w:type="dxa"/>
            <w:vAlign w:val="center"/>
          </w:tcPr>
          <w:p w14:paraId="7D6C65AC" w14:textId="0925CF7B" w:rsidR="00B61607" w:rsidRPr="008A4D97" w:rsidRDefault="00B61607" w:rsidP="00B61607">
            <w:pPr>
              <w:ind w:right="-64"/>
              <w:jc w:val="right"/>
              <w:rPr>
                <w:sz w:val="15"/>
                <w:szCs w:val="15"/>
                <w:lang w:val="en-US" w:eastAsia="en-US"/>
              </w:rPr>
            </w:pPr>
            <w:r w:rsidRPr="00097417">
              <w:rPr>
                <w:color w:val="000000"/>
                <w:sz w:val="14"/>
                <w:szCs w:val="14"/>
              </w:rPr>
              <w:t>434.517</w:t>
            </w:r>
          </w:p>
        </w:tc>
        <w:tc>
          <w:tcPr>
            <w:tcW w:w="1134" w:type="dxa"/>
            <w:vAlign w:val="center"/>
          </w:tcPr>
          <w:p w14:paraId="42857C68" w14:textId="1C3BEB3A"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1602849D" w14:textId="5D1B4E94"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9A644E9" w14:textId="224C2E2F"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AAEA297" w14:textId="61AEE432"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5D66A903" w14:textId="77777777" w:rsidTr="00B61607">
        <w:trPr>
          <w:trHeight w:val="113"/>
        </w:trPr>
        <w:tc>
          <w:tcPr>
            <w:tcW w:w="2562" w:type="dxa"/>
            <w:vAlign w:val="bottom"/>
          </w:tcPr>
          <w:p w14:paraId="5EE008BB" w14:textId="77777777" w:rsidR="00B61607" w:rsidRPr="008A4D97" w:rsidRDefault="00B61607" w:rsidP="00B61607">
            <w:pPr>
              <w:rPr>
                <w:sz w:val="15"/>
                <w:szCs w:val="15"/>
              </w:rPr>
            </w:pPr>
            <w:r w:rsidRPr="008A4D97">
              <w:rPr>
                <w:sz w:val="15"/>
                <w:szCs w:val="15"/>
              </w:rPr>
              <w:t>İtfa Edilmiş Maliyeti ile Ölçülen Finansal Varlıklar</w:t>
            </w:r>
          </w:p>
        </w:tc>
        <w:tc>
          <w:tcPr>
            <w:tcW w:w="1106" w:type="dxa"/>
            <w:vAlign w:val="center"/>
          </w:tcPr>
          <w:p w14:paraId="53BBD1BD" w14:textId="683379D6" w:rsidR="00B61607" w:rsidRPr="008A4D97" w:rsidRDefault="00B61607" w:rsidP="00B61607">
            <w:pPr>
              <w:ind w:right="-64"/>
              <w:jc w:val="right"/>
              <w:rPr>
                <w:sz w:val="15"/>
                <w:szCs w:val="15"/>
                <w:lang w:val="en-US" w:eastAsia="en-US"/>
              </w:rPr>
            </w:pPr>
            <w:r w:rsidRPr="00097417">
              <w:rPr>
                <w:color w:val="000000"/>
                <w:sz w:val="14"/>
                <w:szCs w:val="14"/>
              </w:rPr>
              <w:t>15.089.119</w:t>
            </w:r>
          </w:p>
        </w:tc>
        <w:tc>
          <w:tcPr>
            <w:tcW w:w="1105" w:type="dxa"/>
            <w:vAlign w:val="center"/>
          </w:tcPr>
          <w:p w14:paraId="676A1766" w14:textId="40CFDADD" w:rsidR="00B61607" w:rsidRPr="008A4D97" w:rsidRDefault="00B61607" w:rsidP="00B61607">
            <w:pPr>
              <w:ind w:right="-64"/>
              <w:jc w:val="right"/>
              <w:rPr>
                <w:sz w:val="15"/>
                <w:szCs w:val="15"/>
                <w:lang w:val="en-US" w:eastAsia="en-US"/>
              </w:rPr>
            </w:pPr>
            <w:r w:rsidRPr="00097417">
              <w:rPr>
                <w:color w:val="000000"/>
                <w:sz w:val="14"/>
                <w:szCs w:val="14"/>
              </w:rPr>
              <w:t>15.089.119</w:t>
            </w:r>
          </w:p>
        </w:tc>
        <w:tc>
          <w:tcPr>
            <w:tcW w:w="1134" w:type="dxa"/>
            <w:vAlign w:val="center"/>
          </w:tcPr>
          <w:p w14:paraId="6C1098CA" w14:textId="4C9609D4"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53C27D6F" w14:textId="382F1B59"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6752F57F" w14:textId="60B3205E"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4A0F1BC" w14:textId="033A71BB"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1F2A0938" w14:textId="77777777" w:rsidTr="00B61607">
        <w:trPr>
          <w:trHeight w:val="113"/>
        </w:trPr>
        <w:tc>
          <w:tcPr>
            <w:tcW w:w="2562" w:type="dxa"/>
            <w:vAlign w:val="bottom"/>
          </w:tcPr>
          <w:p w14:paraId="466ED1B3" w14:textId="77777777" w:rsidR="00B61607" w:rsidRPr="008A4D97" w:rsidRDefault="00B61607" w:rsidP="00B61607">
            <w:pPr>
              <w:rPr>
                <w:sz w:val="15"/>
                <w:szCs w:val="15"/>
              </w:rPr>
            </w:pPr>
            <w:r w:rsidRPr="008A4D97">
              <w:rPr>
                <w:sz w:val="15"/>
                <w:szCs w:val="15"/>
              </w:rPr>
              <w:t>Beklenen Zarar Karşılıkları (-)</w:t>
            </w:r>
          </w:p>
        </w:tc>
        <w:tc>
          <w:tcPr>
            <w:tcW w:w="1106" w:type="dxa"/>
            <w:vAlign w:val="center"/>
          </w:tcPr>
          <w:p w14:paraId="246F924D" w14:textId="7FD05149" w:rsidR="00B61607" w:rsidRPr="008A4D97" w:rsidRDefault="00B61607" w:rsidP="00B61607">
            <w:pPr>
              <w:ind w:right="-64"/>
              <w:jc w:val="right"/>
              <w:rPr>
                <w:sz w:val="15"/>
                <w:szCs w:val="15"/>
                <w:lang w:val="en-US" w:eastAsia="en-US"/>
              </w:rPr>
            </w:pPr>
            <w:r w:rsidRPr="00097417">
              <w:rPr>
                <w:color w:val="000000"/>
                <w:sz w:val="14"/>
                <w:szCs w:val="14"/>
              </w:rPr>
              <w:t>1.162.867</w:t>
            </w:r>
          </w:p>
        </w:tc>
        <w:tc>
          <w:tcPr>
            <w:tcW w:w="1105" w:type="dxa"/>
            <w:vAlign w:val="center"/>
          </w:tcPr>
          <w:p w14:paraId="674C5861" w14:textId="12847A3D" w:rsidR="00B61607" w:rsidRPr="008A4D97" w:rsidRDefault="00B61607" w:rsidP="00B61607">
            <w:pPr>
              <w:ind w:right="-64"/>
              <w:jc w:val="right"/>
              <w:rPr>
                <w:sz w:val="15"/>
                <w:szCs w:val="15"/>
                <w:lang w:val="en-US" w:eastAsia="en-US"/>
              </w:rPr>
            </w:pPr>
            <w:r w:rsidRPr="00097417">
              <w:rPr>
                <w:color w:val="000000"/>
                <w:sz w:val="14"/>
                <w:szCs w:val="14"/>
              </w:rPr>
              <w:t>649.031</w:t>
            </w:r>
          </w:p>
        </w:tc>
        <w:tc>
          <w:tcPr>
            <w:tcW w:w="1134" w:type="dxa"/>
            <w:vAlign w:val="center"/>
          </w:tcPr>
          <w:p w14:paraId="76E77B38" w14:textId="0DE625F6"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96F0875" w14:textId="43E92048"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3A446C0" w14:textId="42FEA6CF"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03AE9D8" w14:textId="72D89BD1" w:rsidR="00B61607" w:rsidRPr="008A4D97" w:rsidRDefault="00B61607" w:rsidP="00B61607">
            <w:pPr>
              <w:ind w:right="-64"/>
              <w:jc w:val="right"/>
              <w:rPr>
                <w:sz w:val="15"/>
                <w:szCs w:val="15"/>
                <w:lang w:val="en-US" w:eastAsia="en-US"/>
              </w:rPr>
            </w:pPr>
            <w:r w:rsidRPr="00097417">
              <w:rPr>
                <w:color w:val="000000"/>
                <w:sz w:val="14"/>
                <w:szCs w:val="14"/>
              </w:rPr>
              <w:t>560.322</w:t>
            </w:r>
          </w:p>
        </w:tc>
      </w:tr>
      <w:tr w:rsidR="00B61607" w:rsidRPr="008A4D97" w14:paraId="6B464D8E" w14:textId="77777777" w:rsidTr="00B61607">
        <w:trPr>
          <w:trHeight w:val="113"/>
        </w:trPr>
        <w:tc>
          <w:tcPr>
            <w:tcW w:w="2562" w:type="dxa"/>
            <w:vAlign w:val="bottom"/>
          </w:tcPr>
          <w:p w14:paraId="2AB065AA" w14:textId="77777777" w:rsidR="00B61607" w:rsidRPr="008A4D97" w:rsidRDefault="00B61607" w:rsidP="00B61607">
            <w:pPr>
              <w:rPr>
                <w:sz w:val="15"/>
                <w:szCs w:val="15"/>
              </w:rPr>
            </w:pPr>
            <w:r w:rsidRPr="008A4D97">
              <w:rPr>
                <w:sz w:val="15"/>
                <w:szCs w:val="15"/>
              </w:rPr>
              <w:t>Satış Amaçlı Elde Tutulan ve Durdurulan Faaliyetlere İlişkin Duran Varlıklar (Net)</w:t>
            </w:r>
          </w:p>
        </w:tc>
        <w:tc>
          <w:tcPr>
            <w:tcW w:w="1106" w:type="dxa"/>
            <w:vAlign w:val="center"/>
          </w:tcPr>
          <w:p w14:paraId="4C38E6B3" w14:textId="49990394" w:rsidR="00B61607" w:rsidRPr="008A4D97" w:rsidRDefault="00B61607" w:rsidP="00B61607">
            <w:pPr>
              <w:ind w:right="-64"/>
              <w:jc w:val="right"/>
              <w:rPr>
                <w:sz w:val="15"/>
                <w:szCs w:val="15"/>
                <w:lang w:val="en-US" w:eastAsia="en-US"/>
              </w:rPr>
            </w:pPr>
            <w:r w:rsidRPr="00097417">
              <w:rPr>
                <w:color w:val="000000"/>
                <w:sz w:val="14"/>
                <w:szCs w:val="14"/>
              </w:rPr>
              <w:t>166.063</w:t>
            </w:r>
          </w:p>
        </w:tc>
        <w:tc>
          <w:tcPr>
            <w:tcW w:w="1105" w:type="dxa"/>
            <w:vAlign w:val="center"/>
          </w:tcPr>
          <w:p w14:paraId="3DF746DB" w14:textId="2A558E8C" w:rsidR="00B61607" w:rsidRPr="008A4D97" w:rsidRDefault="00B61607" w:rsidP="00B61607">
            <w:pPr>
              <w:ind w:right="-64"/>
              <w:jc w:val="right"/>
              <w:rPr>
                <w:sz w:val="15"/>
                <w:szCs w:val="15"/>
                <w:lang w:val="en-US" w:eastAsia="en-US"/>
              </w:rPr>
            </w:pPr>
            <w:r w:rsidRPr="00097417">
              <w:rPr>
                <w:color w:val="000000"/>
                <w:sz w:val="14"/>
                <w:szCs w:val="14"/>
              </w:rPr>
              <w:t>166.063</w:t>
            </w:r>
          </w:p>
        </w:tc>
        <w:tc>
          <w:tcPr>
            <w:tcW w:w="1134" w:type="dxa"/>
            <w:vAlign w:val="center"/>
          </w:tcPr>
          <w:p w14:paraId="526613A1" w14:textId="525CC42F"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10BD9B0" w14:textId="4B8EBADD"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EAAF261" w14:textId="49329A0D"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6F214AFA" w14:textId="5C82289F"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620CDA69" w14:textId="77777777" w:rsidTr="00B61607">
        <w:trPr>
          <w:trHeight w:val="113"/>
        </w:trPr>
        <w:tc>
          <w:tcPr>
            <w:tcW w:w="2562" w:type="dxa"/>
            <w:vAlign w:val="bottom"/>
          </w:tcPr>
          <w:p w14:paraId="031A40CB" w14:textId="77777777" w:rsidR="00B61607" w:rsidRPr="008A4D97" w:rsidRDefault="00B61607" w:rsidP="00B61607">
            <w:pPr>
              <w:rPr>
                <w:sz w:val="15"/>
                <w:szCs w:val="15"/>
              </w:rPr>
            </w:pPr>
            <w:r w:rsidRPr="008A4D97">
              <w:rPr>
                <w:sz w:val="15"/>
                <w:szCs w:val="15"/>
              </w:rPr>
              <w:t>Ortaklık Yatırımları</w:t>
            </w:r>
          </w:p>
        </w:tc>
        <w:tc>
          <w:tcPr>
            <w:tcW w:w="1106" w:type="dxa"/>
            <w:vAlign w:val="center"/>
          </w:tcPr>
          <w:p w14:paraId="21345722" w14:textId="7BFD99AE" w:rsidR="00B61607" w:rsidRPr="008A4D97" w:rsidRDefault="00B61607" w:rsidP="00B61607">
            <w:pPr>
              <w:ind w:right="-64"/>
              <w:jc w:val="right"/>
              <w:rPr>
                <w:sz w:val="15"/>
                <w:szCs w:val="15"/>
                <w:lang w:val="en-US" w:eastAsia="en-US"/>
              </w:rPr>
            </w:pPr>
            <w:r w:rsidRPr="00097417">
              <w:rPr>
                <w:color w:val="000000"/>
                <w:sz w:val="14"/>
                <w:szCs w:val="14"/>
              </w:rPr>
              <w:t>67.600</w:t>
            </w:r>
          </w:p>
        </w:tc>
        <w:tc>
          <w:tcPr>
            <w:tcW w:w="1105" w:type="dxa"/>
            <w:vAlign w:val="center"/>
          </w:tcPr>
          <w:p w14:paraId="6FFF6D59" w14:textId="019CEBF7" w:rsidR="00B61607" w:rsidRPr="008A4D97" w:rsidRDefault="00B61607" w:rsidP="00B61607">
            <w:pPr>
              <w:ind w:right="-64"/>
              <w:jc w:val="right"/>
              <w:rPr>
                <w:sz w:val="15"/>
                <w:szCs w:val="15"/>
                <w:lang w:val="en-US" w:eastAsia="en-US"/>
              </w:rPr>
            </w:pPr>
            <w:r w:rsidRPr="00097417">
              <w:rPr>
                <w:color w:val="000000"/>
                <w:sz w:val="14"/>
                <w:szCs w:val="14"/>
              </w:rPr>
              <w:t>67.000</w:t>
            </w:r>
          </w:p>
        </w:tc>
        <w:tc>
          <w:tcPr>
            <w:tcW w:w="1134" w:type="dxa"/>
            <w:vAlign w:val="center"/>
          </w:tcPr>
          <w:p w14:paraId="3512D071" w14:textId="4DE8391C"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DD3421D" w14:textId="1E9E08AD"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1C9C1BD1" w14:textId="62B81FFE"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2BE3ED21" w14:textId="227C8CA2"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787CC7DA" w14:textId="77777777" w:rsidTr="00B61607">
        <w:trPr>
          <w:trHeight w:val="113"/>
        </w:trPr>
        <w:tc>
          <w:tcPr>
            <w:tcW w:w="2562" w:type="dxa"/>
            <w:vAlign w:val="bottom"/>
          </w:tcPr>
          <w:p w14:paraId="2223DCAA" w14:textId="77777777" w:rsidR="00B61607" w:rsidRPr="008A4D97" w:rsidRDefault="00B61607" w:rsidP="00B61607">
            <w:pPr>
              <w:rPr>
                <w:sz w:val="15"/>
                <w:szCs w:val="15"/>
              </w:rPr>
            </w:pPr>
            <w:r w:rsidRPr="008A4D97">
              <w:rPr>
                <w:sz w:val="15"/>
                <w:szCs w:val="15"/>
              </w:rPr>
              <w:t xml:space="preserve">Maddi Duran Varlıklar (Net) </w:t>
            </w:r>
          </w:p>
        </w:tc>
        <w:tc>
          <w:tcPr>
            <w:tcW w:w="1106" w:type="dxa"/>
            <w:vAlign w:val="center"/>
          </w:tcPr>
          <w:p w14:paraId="54D53C86" w14:textId="738FFABB" w:rsidR="00B61607" w:rsidRPr="008A4D97" w:rsidRDefault="00B61607" w:rsidP="00B61607">
            <w:pPr>
              <w:ind w:right="-64"/>
              <w:jc w:val="right"/>
              <w:rPr>
                <w:sz w:val="15"/>
                <w:szCs w:val="15"/>
                <w:lang w:val="en-US" w:eastAsia="en-US"/>
              </w:rPr>
            </w:pPr>
            <w:r w:rsidRPr="00097417">
              <w:rPr>
                <w:color w:val="000000"/>
                <w:sz w:val="14"/>
                <w:szCs w:val="14"/>
              </w:rPr>
              <w:t>1.146.340</w:t>
            </w:r>
          </w:p>
        </w:tc>
        <w:tc>
          <w:tcPr>
            <w:tcW w:w="1105" w:type="dxa"/>
            <w:vAlign w:val="center"/>
          </w:tcPr>
          <w:p w14:paraId="137FC78F" w14:textId="1CDF4F73" w:rsidR="00B61607" w:rsidRPr="008A4D97" w:rsidRDefault="00B61607" w:rsidP="00B61607">
            <w:pPr>
              <w:ind w:right="-64"/>
              <w:jc w:val="right"/>
              <w:rPr>
                <w:sz w:val="15"/>
                <w:szCs w:val="15"/>
                <w:lang w:val="en-US" w:eastAsia="en-US"/>
              </w:rPr>
            </w:pPr>
            <w:r w:rsidRPr="00097417">
              <w:rPr>
                <w:color w:val="000000"/>
                <w:sz w:val="14"/>
                <w:szCs w:val="14"/>
              </w:rPr>
              <w:t>1.027.426</w:t>
            </w:r>
          </w:p>
        </w:tc>
        <w:tc>
          <w:tcPr>
            <w:tcW w:w="1134" w:type="dxa"/>
            <w:vAlign w:val="center"/>
          </w:tcPr>
          <w:p w14:paraId="28177B7D" w14:textId="5FF02B18"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7E92947" w14:textId="1C2CCC09"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36E14B7B" w14:textId="6A5B3E7D"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7C197A7B" w14:textId="48F716D0" w:rsidR="00B61607" w:rsidRPr="008A4D97" w:rsidRDefault="00B61607" w:rsidP="00B61607">
            <w:pPr>
              <w:ind w:right="-64"/>
              <w:jc w:val="right"/>
              <w:rPr>
                <w:sz w:val="15"/>
                <w:szCs w:val="15"/>
                <w:lang w:val="en-US" w:eastAsia="en-US"/>
              </w:rPr>
            </w:pPr>
            <w:r w:rsidRPr="00097417">
              <w:rPr>
                <w:color w:val="000000"/>
                <w:sz w:val="14"/>
                <w:szCs w:val="14"/>
              </w:rPr>
              <w:t>118.914</w:t>
            </w:r>
          </w:p>
        </w:tc>
      </w:tr>
      <w:tr w:rsidR="00B61607" w:rsidRPr="008A4D97" w14:paraId="688CD57B" w14:textId="77777777" w:rsidTr="00B61607">
        <w:trPr>
          <w:trHeight w:val="113"/>
        </w:trPr>
        <w:tc>
          <w:tcPr>
            <w:tcW w:w="2562" w:type="dxa"/>
            <w:vAlign w:val="bottom"/>
          </w:tcPr>
          <w:p w14:paraId="660BEA1B" w14:textId="77777777" w:rsidR="00B61607" w:rsidRPr="008A4D97" w:rsidRDefault="00B61607" w:rsidP="00B61607">
            <w:pPr>
              <w:rPr>
                <w:sz w:val="15"/>
                <w:szCs w:val="15"/>
              </w:rPr>
            </w:pPr>
            <w:r w:rsidRPr="008A4D97">
              <w:rPr>
                <w:sz w:val="15"/>
                <w:szCs w:val="15"/>
              </w:rPr>
              <w:t>Maddi Olmayan Duran Varlıklar (Net)</w:t>
            </w:r>
          </w:p>
        </w:tc>
        <w:tc>
          <w:tcPr>
            <w:tcW w:w="1106" w:type="dxa"/>
            <w:vAlign w:val="center"/>
          </w:tcPr>
          <w:p w14:paraId="72210E02" w14:textId="24E4F7C3" w:rsidR="00B61607" w:rsidRPr="008A4D97" w:rsidRDefault="00B61607" w:rsidP="00B61607">
            <w:pPr>
              <w:ind w:right="-64"/>
              <w:jc w:val="right"/>
              <w:rPr>
                <w:sz w:val="15"/>
                <w:szCs w:val="15"/>
                <w:lang w:val="en-US" w:eastAsia="en-US"/>
              </w:rPr>
            </w:pPr>
            <w:r w:rsidRPr="00097417">
              <w:rPr>
                <w:color w:val="000000"/>
                <w:sz w:val="14"/>
                <w:szCs w:val="14"/>
              </w:rPr>
              <w:t>548.057</w:t>
            </w:r>
          </w:p>
        </w:tc>
        <w:tc>
          <w:tcPr>
            <w:tcW w:w="1105" w:type="dxa"/>
            <w:vAlign w:val="center"/>
          </w:tcPr>
          <w:p w14:paraId="79235AC2" w14:textId="7E40174D"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C5DC461" w14:textId="2FFAD5CA"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1443997A" w14:textId="22DD06CD"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0063A7CE" w14:textId="74188234"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0A292C15" w14:textId="437CCC89" w:rsidR="00B61607" w:rsidRPr="008A4D97" w:rsidRDefault="00B61607" w:rsidP="00B61607">
            <w:pPr>
              <w:ind w:right="-64"/>
              <w:jc w:val="right"/>
              <w:rPr>
                <w:sz w:val="15"/>
                <w:szCs w:val="15"/>
                <w:lang w:val="en-US" w:eastAsia="en-US"/>
              </w:rPr>
            </w:pPr>
            <w:r w:rsidRPr="00097417">
              <w:rPr>
                <w:color w:val="000000"/>
                <w:sz w:val="14"/>
                <w:szCs w:val="14"/>
              </w:rPr>
              <w:t>548.057</w:t>
            </w:r>
          </w:p>
        </w:tc>
      </w:tr>
      <w:tr w:rsidR="00B61607" w:rsidRPr="008A4D97" w14:paraId="3AE9F2A9" w14:textId="77777777" w:rsidTr="00B61607">
        <w:trPr>
          <w:trHeight w:val="113"/>
        </w:trPr>
        <w:tc>
          <w:tcPr>
            <w:tcW w:w="2562" w:type="dxa"/>
            <w:vAlign w:val="bottom"/>
          </w:tcPr>
          <w:p w14:paraId="7DE6AC35" w14:textId="77777777" w:rsidR="00B61607" w:rsidRPr="008A4D97" w:rsidRDefault="00B61607" w:rsidP="00B61607">
            <w:pPr>
              <w:rPr>
                <w:sz w:val="15"/>
                <w:szCs w:val="15"/>
              </w:rPr>
            </w:pPr>
            <w:r w:rsidRPr="008A4D97">
              <w:rPr>
                <w:sz w:val="15"/>
                <w:szCs w:val="15"/>
              </w:rPr>
              <w:t>Yatırım Amaçlı Gayrimenkuller (Net)</w:t>
            </w:r>
          </w:p>
        </w:tc>
        <w:tc>
          <w:tcPr>
            <w:tcW w:w="1106" w:type="dxa"/>
            <w:vAlign w:val="center"/>
          </w:tcPr>
          <w:p w14:paraId="15696AB0" w14:textId="40480411"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082E981D" w14:textId="5648F425"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7E8E5085" w14:textId="53D0D996"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4B4032A" w14:textId="1B6E355D"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8EA3E0B" w14:textId="5C730F6C"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4D5B1964" w14:textId="7CE8BBBE"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315D8A09" w14:textId="77777777" w:rsidTr="00B61607">
        <w:trPr>
          <w:trHeight w:val="113"/>
        </w:trPr>
        <w:tc>
          <w:tcPr>
            <w:tcW w:w="2562" w:type="dxa"/>
            <w:vAlign w:val="bottom"/>
          </w:tcPr>
          <w:p w14:paraId="3C0F155C" w14:textId="77777777" w:rsidR="00B61607" w:rsidRPr="008A4D97" w:rsidRDefault="00B61607" w:rsidP="00B61607">
            <w:pPr>
              <w:rPr>
                <w:sz w:val="15"/>
                <w:szCs w:val="15"/>
              </w:rPr>
            </w:pPr>
            <w:r w:rsidRPr="008A4D97">
              <w:rPr>
                <w:sz w:val="15"/>
                <w:szCs w:val="15"/>
              </w:rPr>
              <w:t>Cari Vergi Varlığı</w:t>
            </w:r>
          </w:p>
        </w:tc>
        <w:tc>
          <w:tcPr>
            <w:tcW w:w="1106" w:type="dxa"/>
            <w:vAlign w:val="center"/>
          </w:tcPr>
          <w:p w14:paraId="29B34DB4" w14:textId="0C89F7F0"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5EB8BFB7" w14:textId="3489BC3B"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709FBAB3" w14:textId="59D10A68"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ACA6275" w14:textId="00EAFF18"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012FFF0B" w14:textId="55042C34"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295808FD" w14:textId="2D919747"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53D16B35" w14:textId="77777777" w:rsidTr="00B61607">
        <w:trPr>
          <w:trHeight w:val="113"/>
        </w:trPr>
        <w:tc>
          <w:tcPr>
            <w:tcW w:w="2562" w:type="dxa"/>
            <w:vAlign w:val="bottom"/>
          </w:tcPr>
          <w:p w14:paraId="6C853C1E" w14:textId="77777777" w:rsidR="00B61607" w:rsidRPr="008A4D97" w:rsidRDefault="00B61607" w:rsidP="00B61607">
            <w:pPr>
              <w:rPr>
                <w:sz w:val="15"/>
                <w:szCs w:val="15"/>
              </w:rPr>
            </w:pPr>
            <w:r w:rsidRPr="008A4D97">
              <w:rPr>
                <w:sz w:val="15"/>
                <w:szCs w:val="15"/>
              </w:rPr>
              <w:t xml:space="preserve">Ertelenmiş Vergi Varlığı </w:t>
            </w:r>
          </w:p>
        </w:tc>
        <w:tc>
          <w:tcPr>
            <w:tcW w:w="1106" w:type="dxa"/>
            <w:vAlign w:val="center"/>
          </w:tcPr>
          <w:p w14:paraId="4E603FF9" w14:textId="5709C9F1" w:rsidR="00B61607" w:rsidRPr="008A4D97" w:rsidRDefault="00B61607" w:rsidP="00B61607">
            <w:pPr>
              <w:ind w:right="-64"/>
              <w:jc w:val="right"/>
              <w:rPr>
                <w:sz w:val="15"/>
                <w:szCs w:val="15"/>
                <w:lang w:val="en-US" w:eastAsia="en-US"/>
              </w:rPr>
            </w:pPr>
            <w:r w:rsidRPr="00097417">
              <w:rPr>
                <w:color w:val="000000"/>
                <w:sz w:val="14"/>
                <w:szCs w:val="14"/>
              </w:rPr>
              <w:t>4.478.879</w:t>
            </w:r>
          </w:p>
        </w:tc>
        <w:tc>
          <w:tcPr>
            <w:tcW w:w="1105" w:type="dxa"/>
            <w:vAlign w:val="center"/>
          </w:tcPr>
          <w:p w14:paraId="5D83196F" w14:textId="4B916CBC" w:rsidR="00B61607" w:rsidRPr="008A4D97" w:rsidRDefault="00B61607" w:rsidP="00B61607">
            <w:pPr>
              <w:ind w:right="-64"/>
              <w:jc w:val="right"/>
              <w:rPr>
                <w:sz w:val="15"/>
                <w:szCs w:val="15"/>
                <w:lang w:val="en-US" w:eastAsia="en-US"/>
              </w:rPr>
            </w:pPr>
            <w:r w:rsidRPr="00097417">
              <w:rPr>
                <w:color w:val="000000"/>
                <w:sz w:val="14"/>
                <w:szCs w:val="14"/>
              </w:rPr>
              <w:t>4.478.879</w:t>
            </w:r>
          </w:p>
        </w:tc>
        <w:tc>
          <w:tcPr>
            <w:tcW w:w="1134" w:type="dxa"/>
            <w:vAlign w:val="center"/>
          </w:tcPr>
          <w:p w14:paraId="09739956" w14:textId="5805F085"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2CE1BD6" w14:textId="656A86D6"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80E9EEF" w14:textId="667A28B1"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53F40785" w14:textId="53867FE6"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103DF5B0" w14:textId="77777777" w:rsidTr="00B61607">
        <w:trPr>
          <w:trHeight w:val="113"/>
        </w:trPr>
        <w:tc>
          <w:tcPr>
            <w:tcW w:w="2562" w:type="dxa"/>
            <w:tcBorders>
              <w:bottom w:val="single" w:sz="4" w:space="0" w:color="auto"/>
            </w:tcBorders>
            <w:vAlign w:val="bottom"/>
          </w:tcPr>
          <w:p w14:paraId="240AADB1" w14:textId="77777777" w:rsidR="00B61607" w:rsidRPr="008A4D97" w:rsidRDefault="00B61607" w:rsidP="00B61607">
            <w:pPr>
              <w:rPr>
                <w:sz w:val="15"/>
                <w:szCs w:val="15"/>
              </w:rPr>
            </w:pPr>
            <w:r w:rsidRPr="008A4D97">
              <w:rPr>
                <w:sz w:val="15"/>
                <w:szCs w:val="15"/>
              </w:rPr>
              <w:t>Diğer Aktifler</w:t>
            </w:r>
          </w:p>
        </w:tc>
        <w:tc>
          <w:tcPr>
            <w:tcW w:w="1106" w:type="dxa"/>
            <w:tcBorders>
              <w:bottom w:val="single" w:sz="4" w:space="0" w:color="auto"/>
            </w:tcBorders>
            <w:vAlign w:val="center"/>
          </w:tcPr>
          <w:p w14:paraId="48B6262F" w14:textId="216D26DA" w:rsidR="00B61607" w:rsidRPr="008A4D97" w:rsidRDefault="00B61607" w:rsidP="00B61607">
            <w:pPr>
              <w:ind w:right="-64"/>
              <w:jc w:val="right"/>
              <w:rPr>
                <w:sz w:val="15"/>
                <w:szCs w:val="15"/>
                <w:lang w:val="en-US" w:eastAsia="en-US"/>
              </w:rPr>
            </w:pPr>
            <w:r w:rsidRPr="00097417">
              <w:rPr>
                <w:color w:val="000000"/>
                <w:sz w:val="14"/>
                <w:szCs w:val="14"/>
              </w:rPr>
              <w:t>3.105.263</w:t>
            </w:r>
          </w:p>
        </w:tc>
        <w:tc>
          <w:tcPr>
            <w:tcW w:w="1105" w:type="dxa"/>
            <w:tcBorders>
              <w:bottom w:val="single" w:sz="4" w:space="0" w:color="auto"/>
            </w:tcBorders>
            <w:vAlign w:val="center"/>
          </w:tcPr>
          <w:p w14:paraId="0EE3AC79" w14:textId="647352DC" w:rsidR="00B61607" w:rsidRPr="008A4D97" w:rsidRDefault="00B61607" w:rsidP="00B61607">
            <w:pPr>
              <w:ind w:right="-64"/>
              <w:jc w:val="right"/>
              <w:rPr>
                <w:sz w:val="15"/>
                <w:szCs w:val="15"/>
                <w:lang w:val="en-US" w:eastAsia="en-US"/>
              </w:rPr>
            </w:pPr>
            <w:r w:rsidRPr="00097417">
              <w:rPr>
                <w:color w:val="000000"/>
                <w:sz w:val="14"/>
                <w:szCs w:val="14"/>
              </w:rPr>
              <w:t>3.105.263</w:t>
            </w:r>
          </w:p>
        </w:tc>
        <w:tc>
          <w:tcPr>
            <w:tcW w:w="1134" w:type="dxa"/>
            <w:tcBorders>
              <w:bottom w:val="single" w:sz="4" w:space="0" w:color="auto"/>
            </w:tcBorders>
            <w:vAlign w:val="center"/>
          </w:tcPr>
          <w:p w14:paraId="4F5C57CD" w14:textId="7D2B9CFC"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tcBorders>
              <w:bottom w:val="single" w:sz="4" w:space="0" w:color="auto"/>
            </w:tcBorders>
            <w:vAlign w:val="center"/>
          </w:tcPr>
          <w:p w14:paraId="24A13601" w14:textId="61523D60"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tcBorders>
              <w:bottom w:val="single" w:sz="4" w:space="0" w:color="auto"/>
            </w:tcBorders>
            <w:vAlign w:val="center"/>
          </w:tcPr>
          <w:p w14:paraId="57A198BB" w14:textId="277816A4"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tcBorders>
              <w:bottom w:val="single" w:sz="4" w:space="0" w:color="auto"/>
            </w:tcBorders>
            <w:vAlign w:val="center"/>
          </w:tcPr>
          <w:p w14:paraId="6D6D2C00" w14:textId="0FED18C9"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2459E876" w14:textId="77777777" w:rsidTr="00B61607">
        <w:trPr>
          <w:trHeight w:val="113"/>
        </w:trPr>
        <w:tc>
          <w:tcPr>
            <w:tcW w:w="2562" w:type="dxa"/>
            <w:tcBorders>
              <w:top w:val="single" w:sz="4" w:space="0" w:color="auto"/>
            </w:tcBorders>
            <w:vAlign w:val="bottom"/>
          </w:tcPr>
          <w:p w14:paraId="340713D1" w14:textId="77777777" w:rsidR="00B61607" w:rsidRPr="008A4D97" w:rsidRDefault="00B61607" w:rsidP="00B61607">
            <w:pPr>
              <w:rPr>
                <w:sz w:val="15"/>
                <w:szCs w:val="15"/>
              </w:rPr>
            </w:pPr>
          </w:p>
        </w:tc>
        <w:tc>
          <w:tcPr>
            <w:tcW w:w="1106" w:type="dxa"/>
            <w:tcBorders>
              <w:top w:val="single" w:sz="4" w:space="0" w:color="auto"/>
            </w:tcBorders>
            <w:vAlign w:val="bottom"/>
          </w:tcPr>
          <w:p w14:paraId="0E8FF938" w14:textId="77777777" w:rsidR="00B61607" w:rsidRPr="008A4D97" w:rsidRDefault="00B61607" w:rsidP="00B61607">
            <w:pPr>
              <w:ind w:right="-64"/>
              <w:jc w:val="right"/>
              <w:rPr>
                <w:sz w:val="15"/>
                <w:szCs w:val="15"/>
                <w:lang w:val="en-US" w:eastAsia="en-US"/>
              </w:rPr>
            </w:pPr>
          </w:p>
        </w:tc>
        <w:tc>
          <w:tcPr>
            <w:tcW w:w="1105" w:type="dxa"/>
            <w:tcBorders>
              <w:top w:val="single" w:sz="4" w:space="0" w:color="auto"/>
            </w:tcBorders>
            <w:vAlign w:val="bottom"/>
          </w:tcPr>
          <w:p w14:paraId="445886FA" w14:textId="77777777" w:rsidR="00B61607" w:rsidRPr="008A4D97" w:rsidRDefault="00B61607" w:rsidP="00B61607">
            <w:pPr>
              <w:ind w:right="-64"/>
              <w:jc w:val="right"/>
              <w:rPr>
                <w:sz w:val="15"/>
                <w:szCs w:val="15"/>
                <w:lang w:val="en-US" w:eastAsia="en-US"/>
              </w:rPr>
            </w:pPr>
          </w:p>
        </w:tc>
        <w:tc>
          <w:tcPr>
            <w:tcW w:w="1134" w:type="dxa"/>
            <w:tcBorders>
              <w:top w:val="single" w:sz="4" w:space="0" w:color="auto"/>
            </w:tcBorders>
            <w:vAlign w:val="bottom"/>
          </w:tcPr>
          <w:p w14:paraId="133EF00D" w14:textId="77777777" w:rsidR="00B61607" w:rsidRPr="008A4D97" w:rsidRDefault="00B61607" w:rsidP="00B61607">
            <w:pPr>
              <w:ind w:right="-64"/>
              <w:jc w:val="right"/>
              <w:rPr>
                <w:sz w:val="15"/>
                <w:szCs w:val="15"/>
                <w:lang w:val="en-US" w:eastAsia="en-US"/>
              </w:rPr>
            </w:pPr>
          </w:p>
        </w:tc>
        <w:tc>
          <w:tcPr>
            <w:tcW w:w="1276" w:type="dxa"/>
            <w:tcBorders>
              <w:top w:val="single" w:sz="4" w:space="0" w:color="auto"/>
            </w:tcBorders>
            <w:vAlign w:val="bottom"/>
          </w:tcPr>
          <w:p w14:paraId="708BE448" w14:textId="77777777" w:rsidR="00B61607" w:rsidRPr="008A4D97" w:rsidRDefault="00B61607" w:rsidP="00B61607">
            <w:pPr>
              <w:ind w:right="-64"/>
              <w:jc w:val="right"/>
              <w:rPr>
                <w:sz w:val="15"/>
                <w:szCs w:val="15"/>
                <w:lang w:val="en-US" w:eastAsia="en-US"/>
              </w:rPr>
            </w:pPr>
          </w:p>
        </w:tc>
        <w:tc>
          <w:tcPr>
            <w:tcW w:w="880" w:type="dxa"/>
            <w:tcBorders>
              <w:top w:val="single" w:sz="4" w:space="0" w:color="auto"/>
            </w:tcBorders>
            <w:vAlign w:val="bottom"/>
          </w:tcPr>
          <w:p w14:paraId="41C19BE3" w14:textId="77777777" w:rsidR="00B61607" w:rsidRPr="008A4D97" w:rsidRDefault="00B61607" w:rsidP="00B61607">
            <w:pPr>
              <w:ind w:right="-64"/>
              <w:jc w:val="right"/>
              <w:rPr>
                <w:sz w:val="15"/>
                <w:szCs w:val="15"/>
                <w:lang w:val="en-US" w:eastAsia="en-US"/>
              </w:rPr>
            </w:pPr>
          </w:p>
        </w:tc>
        <w:tc>
          <w:tcPr>
            <w:tcW w:w="1288" w:type="dxa"/>
            <w:tcBorders>
              <w:top w:val="single" w:sz="4" w:space="0" w:color="auto"/>
            </w:tcBorders>
            <w:vAlign w:val="bottom"/>
          </w:tcPr>
          <w:p w14:paraId="3B862583" w14:textId="77777777" w:rsidR="00B61607" w:rsidRPr="008A4D97" w:rsidRDefault="00B61607" w:rsidP="00B61607">
            <w:pPr>
              <w:ind w:right="-64"/>
              <w:jc w:val="right"/>
              <w:rPr>
                <w:sz w:val="15"/>
                <w:szCs w:val="15"/>
                <w:lang w:val="en-US" w:eastAsia="en-US"/>
              </w:rPr>
            </w:pPr>
          </w:p>
        </w:tc>
      </w:tr>
      <w:tr w:rsidR="00B61607" w:rsidRPr="008A4D97" w14:paraId="29B889B1" w14:textId="77777777" w:rsidTr="00B61607">
        <w:trPr>
          <w:trHeight w:val="113"/>
        </w:trPr>
        <w:tc>
          <w:tcPr>
            <w:tcW w:w="2562" w:type="dxa"/>
            <w:tcBorders>
              <w:bottom w:val="single" w:sz="12" w:space="0" w:color="auto"/>
            </w:tcBorders>
            <w:vAlign w:val="bottom"/>
          </w:tcPr>
          <w:p w14:paraId="2837B07D" w14:textId="77777777" w:rsidR="00B61607" w:rsidRPr="008A4D97" w:rsidRDefault="00B61607" w:rsidP="00B61607">
            <w:pPr>
              <w:rPr>
                <w:b/>
                <w:sz w:val="15"/>
                <w:szCs w:val="15"/>
              </w:rPr>
            </w:pPr>
            <w:r w:rsidRPr="008A4D97">
              <w:rPr>
                <w:b/>
                <w:sz w:val="15"/>
                <w:szCs w:val="15"/>
              </w:rPr>
              <w:t>Toplam Varlıklar</w:t>
            </w:r>
          </w:p>
        </w:tc>
        <w:tc>
          <w:tcPr>
            <w:tcW w:w="1106" w:type="dxa"/>
            <w:tcBorders>
              <w:bottom w:val="single" w:sz="12" w:space="0" w:color="auto"/>
            </w:tcBorders>
            <w:vAlign w:val="bottom"/>
          </w:tcPr>
          <w:p w14:paraId="7B7A7908" w14:textId="190F16DB" w:rsidR="00B61607" w:rsidRPr="008A4D97" w:rsidRDefault="00B61607" w:rsidP="00B61607">
            <w:pPr>
              <w:ind w:right="-64"/>
              <w:jc w:val="right"/>
              <w:rPr>
                <w:b/>
                <w:sz w:val="15"/>
                <w:szCs w:val="15"/>
                <w:lang w:val="en-US" w:eastAsia="en-US"/>
              </w:rPr>
            </w:pPr>
            <w:r w:rsidRPr="00097417">
              <w:rPr>
                <w:b/>
                <w:bCs/>
                <w:color w:val="000000"/>
                <w:sz w:val="14"/>
                <w:szCs w:val="14"/>
              </w:rPr>
              <w:t>227.741.777</w:t>
            </w:r>
          </w:p>
        </w:tc>
        <w:tc>
          <w:tcPr>
            <w:tcW w:w="1105" w:type="dxa"/>
            <w:tcBorders>
              <w:bottom w:val="single" w:sz="12" w:space="0" w:color="auto"/>
            </w:tcBorders>
            <w:vAlign w:val="bottom"/>
          </w:tcPr>
          <w:p w14:paraId="24822F01" w14:textId="79F25954" w:rsidR="00B61607" w:rsidRPr="008A4D97" w:rsidRDefault="00B61607" w:rsidP="00B61607">
            <w:pPr>
              <w:ind w:right="-64"/>
              <w:jc w:val="right"/>
              <w:rPr>
                <w:b/>
                <w:sz w:val="15"/>
                <w:szCs w:val="15"/>
                <w:lang w:val="en-US" w:eastAsia="en-US"/>
              </w:rPr>
            </w:pPr>
            <w:r w:rsidRPr="00097417">
              <w:rPr>
                <w:b/>
                <w:bCs/>
                <w:color w:val="000000"/>
                <w:sz w:val="14"/>
                <w:szCs w:val="14"/>
              </w:rPr>
              <w:t>224.812.438</w:t>
            </w:r>
          </w:p>
        </w:tc>
        <w:tc>
          <w:tcPr>
            <w:tcW w:w="1134" w:type="dxa"/>
            <w:tcBorders>
              <w:bottom w:val="single" w:sz="12" w:space="0" w:color="auto"/>
            </w:tcBorders>
            <w:vAlign w:val="bottom"/>
          </w:tcPr>
          <w:p w14:paraId="31520006" w14:textId="53303285" w:rsidR="00B61607" w:rsidRPr="008A4D97" w:rsidRDefault="00B61607" w:rsidP="00B61607">
            <w:pPr>
              <w:ind w:right="-64"/>
              <w:jc w:val="right"/>
              <w:rPr>
                <w:b/>
                <w:sz w:val="15"/>
                <w:szCs w:val="15"/>
                <w:lang w:val="en-US" w:eastAsia="en-US"/>
              </w:rPr>
            </w:pPr>
            <w:r w:rsidRPr="00097417">
              <w:rPr>
                <w:b/>
                <w:bCs/>
                <w:color w:val="000000"/>
                <w:sz w:val="14"/>
                <w:szCs w:val="14"/>
              </w:rPr>
              <w:t>81.120</w:t>
            </w:r>
          </w:p>
        </w:tc>
        <w:tc>
          <w:tcPr>
            <w:tcW w:w="1276" w:type="dxa"/>
            <w:tcBorders>
              <w:bottom w:val="single" w:sz="12" w:space="0" w:color="auto"/>
            </w:tcBorders>
            <w:vAlign w:val="bottom"/>
          </w:tcPr>
          <w:p w14:paraId="31D7A4AC" w14:textId="075E5ADA" w:rsidR="00B61607" w:rsidRPr="008A4D97" w:rsidRDefault="00B61607" w:rsidP="00B61607">
            <w:pPr>
              <w:ind w:right="-64"/>
              <w:jc w:val="right"/>
              <w:rPr>
                <w:b/>
                <w:sz w:val="15"/>
                <w:szCs w:val="15"/>
                <w:lang w:val="en-US" w:eastAsia="en-US"/>
              </w:rPr>
            </w:pPr>
            <w:r w:rsidRPr="00097417">
              <w:rPr>
                <w:b/>
                <w:bCs/>
                <w:color w:val="000000"/>
                <w:sz w:val="14"/>
                <w:szCs w:val="14"/>
              </w:rPr>
              <w:t>-</w:t>
            </w:r>
          </w:p>
        </w:tc>
        <w:tc>
          <w:tcPr>
            <w:tcW w:w="880" w:type="dxa"/>
            <w:tcBorders>
              <w:bottom w:val="single" w:sz="12" w:space="0" w:color="auto"/>
            </w:tcBorders>
            <w:vAlign w:val="bottom"/>
          </w:tcPr>
          <w:p w14:paraId="38D520B1" w14:textId="5124853D" w:rsidR="00B61607" w:rsidRPr="008A4D97" w:rsidRDefault="00B61607" w:rsidP="00B61607">
            <w:pPr>
              <w:ind w:right="-64"/>
              <w:jc w:val="right"/>
              <w:rPr>
                <w:b/>
                <w:sz w:val="15"/>
                <w:szCs w:val="15"/>
                <w:lang w:val="en-US" w:eastAsia="en-US"/>
              </w:rPr>
            </w:pPr>
            <w:r w:rsidRPr="00097417">
              <w:rPr>
                <w:b/>
                <w:bCs/>
                <w:color w:val="000000"/>
                <w:sz w:val="14"/>
                <w:szCs w:val="14"/>
              </w:rPr>
              <w:t>2.820.905</w:t>
            </w:r>
          </w:p>
        </w:tc>
        <w:tc>
          <w:tcPr>
            <w:tcW w:w="1288" w:type="dxa"/>
            <w:tcBorders>
              <w:bottom w:val="single" w:sz="12" w:space="0" w:color="auto"/>
            </w:tcBorders>
            <w:vAlign w:val="bottom"/>
          </w:tcPr>
          <w:p w14:paraId="635407B5" w14:textId="1C8485B5" w:rsidR="00B61607" w:rsidRPr="008A4D97" w:rsidRDefault="00B61607" w:rsidP="00B61607">
            <w:pPr>
              <w:ind w:right="-64"/>
              <w:jc w:val="right"/>
              <w:rPr>
                <w:b/>
                <w:sz w:val="15"/>
                <w:szCs w:val="15"/>
                <w:lang w:val="en-US" w:eastAsia="en-US"/>
              </w:rPr>
            </w:pPr>
            <w:r w:rsidRPr="00097417">
              <w:rPr>
                <w:b/>
                <w:bCs/>
                <w:color w:val="000000"/>
                <w:sz w:val="14"/>
                <w:szCs w:val="14"/>
              </w:rPr>
              <w:t>1.274.221</w:t>
            </w:r>
          </w:p>
        </w:tc>
      </w:tr>
      <w:tr w:rsidR="00B61607" w:rsidRPr="008A4D97" w14:paraId="11BDE982" w14:textId="77777777" w:rsidTr="00B61607">
        <w:trPr>
          <w:trHeight w:val="113"/>
        </w:trPr>
        <w:tc>
          <w:tcPr>
            <w:tcW w:w="2562" w:type="dxa"/>
            <w:tcBorders>
              <w:top w:val="single" w:sz="12" w:space="0" w:color="auto"/>
            </w:tcBorders>
            <w:vAlign w:val="bottom"/>
          </w:tcPr>
          <w:p w14:paraId="27870419" w14:textId="77777777" w:rsidR="00B61607" w:rsidRPr="008A4D97" w:rsidRDefault="00B61607" w:rsidP="00B61607">
            <w:pPr>
              <w:rPr>
                <w:b/>
                <w:sz w:val="15"/>
                <w:szCs w:val="15"/>
              </w:rPr>
            </w:pPr>
          </w:p>
          <w:p w14:paraId="01B500C9" w14:textId="77777777" w:rsidR="00B61607" w:rsidRPr="008A4D97" w:rsidRDefault="00B61607" w:rsidP="00B61607">
            <w:pPr>
              <w:rPr>
                <w:b/>
                <w:sz w:val="15"/>
                <w:szCs w:val="15"/>
              </w:rPr>
            </w:pPr>
            <w:r w:rsidRPr="008A4D97">
              <w:rPr>
                <w:b/>
                <w:sz w:val="15"/>
                <w:szCs w:val="15"/>
              </w:rPr>
              <w:t>Yükümlülükler</w:t>
            </w:r>
          </w:p>
        </w:tc>
        <w:tc>
          <w:tcPr>
            <w:tcW w:w="1106" w:type="dxa"/>
            <w:tcBorders>
              <w:top w:val="single" w:sz="12" w:space="0" w:color="auto"/>
            </w:tcBorders>
            <w:vAlign w:val="bottom"/>
          </w:tcPr>
          <w:p w14:paraId="17EBE05C" w14:textId="77777777" w:rsidR="00B61607" w:rsidRPr="008A4D97" w:rsidRDefault="00B61607" w:rsidP="00B61607">
            <w:pPr>
              <w:ind w:right="-64"/>
              <w:jc w:val="right"/>
              <w:rPr>
                <w:sz w:val="15"/>
                <w:szCs w:val="15"/>
                <w:lang w:val="en-US" w:eastAsia="en-US"/>
              </w:rPr>
            </w:pPr>
          </w:p>
        </w:tc>
        <w:tc>
          <w:tcPr>
            <w:tcW w:w="1105" w:type="dxa"/>
            <w:tcBorders>
              <w:top w:val="single" w:sz="12" w:space="0" w:color="auto"/>
            </w:tcBorders>
            <w:vAlign w:val="bottom"/>
          </w:tcPr>
          <w:p w14:paraId="4F0AEBE3" w14:textId="77777777" w:rsidR="00B61607" w:rsidRPr="008A4D97" w:rsidRDefault="00B61607" w:rsidP="00B61607">
            <w:pPr>
              <w:ind w:right="-64"/>
              <w:jc w:val="right"/>
              <w:rPr>
                <w:sz w:val="15"/>
                <w:szCs w:val="15"/>
                <w:lang w:val="en-US" w:eastAsia="en-US"/>
              </w:rPr>
            </w:pPr>
          </w:p>
        </w:tc>
        <w:tc>
          <w:tcPr>
            <w:tcW w:w="1134" w:type="dxa"/>
            <w:tcBorders>
              <w:top w:val="single" w:sz="12" w:space="0" w:color="auto"/>
            </w:tcBorders>
            <w:vAlign w:val="bottom"/>
          </w:tcPr>
          <w:p w14:paraId="7108325D" w14:textId="77777777" w:rsidR="00B61607" w:rsidRPr="008A4D97" w:rsidRDefault="00B61607" w:rsidP="00B61607">
            <w:pPr>
              <w:ind w:right="-64"/>
              <w:jc w:val="right"/>
              <w:rPr>
                <w:sz w:val="15"/>
                <w:szCs w:val="15"/>
                <w:lang w:val="en-US" w:eastAsia="en-US"/>
              </w:rPr>
            </w:pPr>
          </w:p>
        </w:tc>
        <w:tc>
          <w:tcPr>
            <w:tcW w:w="1276" w:type="dxa"/>
            <w:tcBorders>
              <w:top w:val="single" w:sz="12" w:space="0" w:color="auto"/>
            </w:tcBorders>
            <w:vAlign w:val="bottom"/>
          </w:tcPr>
          <w:p w14:paraId="6280FDE3" w14:textId="77777777" w:rsidR="00B61607" w:rsidRPr="008A4D97" w:rsidRDefault="00B61607" w:rsidP="00B61607">
            <w:pPr>
              <w:ind w:right="-64"/>
              <w:jc w:val="right"/>
              <w:rPr>
                <w:sz w:val="15"/>
                <w:szCs w:val="15"/>
                <w:lang w:val="en-US" w:eastAsia="en-US"/>
              </w:rPr>
            </w:pPr>
          </w:p>
        </w:tc>
        <w:tc>
          <w:tcPr>
            <w:tcW w:w="880" w:type="dxa"/>
            <w:tcBorders>
              <w:top w:val="single" w:sz="12" w:space="0" w:color="auto"/>
            </w:tcBorders>
            <w:vAlign w:val="bottom"/>
          </w:tcPr>
          <w:p w14:paraId="0998E115" w14:textId="77777777" w:rsidR="00B61607" w:rsidRPr="008A4D97" w:rsidRDefault="00B61607" w:rsidP="00B61607">
            <w:pPr>
              <w:ind w:right="-64"/>
              <w:jc w:val="right"/>
              <w:rPr>
                <w:sz w:val="15"/>
                <w:szCs w:val="15"/>
                <w:lang w:val="en-US" w:eastAsia="en-US"/>
              </w:rPr>
            </w:pPr>
          </w:p>
        </w:tc>
        <w:tc>
          <w:tcPr>
            <w:tcW w:w="1288" w:type="dxa"/>
            <w:tcBorders>
              <w:top w:val="single" w:sz="12" w:space="0" w:color="auto"/>
            </w:tcBorders>
            <w:vAlign w:val="bottom"/>
          </w:tcPr>
          <w:p w14:paraId="48FFA085" w14:textId="77777777" w:rsidR="00B61607" w:rsidRPr="008A4D97" w:rsidRDefault="00B61607" w:rsidP="00B61607">
            <w:pPr>
              <w:ind w:right="-64"/>
              <w:jc w:val="right"/>
              <w:rPr>
                <w:sz w:val="15"/>
                <w:szCs w:val="15"/>
                <w:lang w:val="en-US" w:eastAsia="en-US"/>
              </w:rPr>
            </w:pPr>
          </w:p>
        </w:tc>
      </w:tr>
      <w:tr w:rsidR="00B61607" w:rsidRPr="008A4D97" w14:paraId="7EE0F736" w14:textId="77777777" w:rsidTr="00B61607">
        <w:trPr>
          <w:trHeight w:val="113"/>
        </w:trPr>
        <w:tc>
          <w:tcPr>
            <w:tcW w:w="2562" w:type="dxa"/>
            <w:vAlign w:val="bottom"/>
          </w:tcPr>
          <w:p w14:paraId="3DB3D5E0" w14:textId="77777777" w:rsidR="00B61607" w:rsidRPr="008A4D97" w:rsidRDefault="00B61607" w:rsidP="00B61607">
            <w:pPr>
              <w:rPr>
                <w:sz w:val="15"/>
                <w:szCs w:val="15"/>
              </w:rPr>
            </w:pPr>
            <w:r w:rsidRPr="008A4D97">
              <w:rPr>
                <w:sz w:val="15"/>
                <w:szCs w:val="15"/>
              </w:rPr>
              <w:t xml:space="preserve">Toplanan Fonlar </w:t>
            </w:r>
          </w:p>
        </w:tc>
        <w:tc>
          <w:tcPr>
            <w:tcW w:w="1106" w:type="dxa"/>
            <w:vAlign w:val="center"/>
          </w:tcPr>
          <w:p w14:paraId="3720CE50" w14:textId="71D269AB" w:rsidR="00B61607" w:rsidRPr="008A4D97" w:rsidRDefault="00B61607" w:rsidP="00B61607">
            <w:pPr>
              <w:ind w:right="-64"/>
              <w:jc w:val="right"/>
              <w:rPr>
                <w:sz w:val="15"/>
                <w:szCs w:val="15"/>
                <w:lang w:val="en-US" w:eastAsia="en-US"/>
              </w:rPr>
            </w:pPr>
            <w:r w:rsidRPr="00097417">
              <w:rPr>
                <w:color w:val="000000"/>
                <w:sz w:val="14"/>
                <w:szCs w:val="14"/>
              </w:rPr>
              <w:t>166.656.681</w:t>
            </w:r>
          </w:p>
        </w:tc>
        <w:tc>
          <w:tcPr>
            <w:tcW w:w="1105" w:type="dxa"/>
            <w:vAlign w:val="center"/>
          </w:tcPr>
          <w:p w14:paraId="0097A809" w14:textId="40EE2F13"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51613FF" w14:textId="2844041A"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4B09F65A" w14:textId="3CB72B22"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583CC265" w14:textId="13C790FD"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2DFA8584" w14:textId="4CDB1FFD"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0E022E6A" w14:textId="77777777" w:rsidTr="00B61607">
        <w:trPr>
          <w:trHeight w:val="113"/>
        </w:trPr>
        <w:tc>
          <w:tcPr>
            <w:tcW w:w="2562" w:type="dxa"/>
            <w:vAlign w:val="bottom"/>
          </w:tcPr>
          <w:p w14:paraId="1778BFCA" w14:textId="77777777" w:rsidR="00B61607" w:rsidRPr="008A4D97" w:rsidRDefault="00B61607" w:rsidP="00B61607">
            <w:pPr>
              <w:rPr>
                <w:sz w:val="15"/>
                <w:szCs w:val="15"/>
              </w:rPr>
            </w:pPr>
            <w:r w:rsidRPr="008A4D97">
              <w:rPr>
                <w:sz w:val="15"/>
                <w:szCs w:val="15"/>
              </w:rPr>
              <w:t>Alınan Krediler</w:t>
            </w:r>
          </w:p>
        </w:tc>
        <w:tc>
          <w:tcPr>
            <w:tcW w:w="1106" w:type="dxa"/>
            <w:vAlign w:val="center"/>
          </w:tcPr>
          <w:p w14:paraId="0E6274E3" w14:textId="4712C78C" w:rsidR="00B61607" w:rsidRPr="008A4D97" w:rsidRDefault="00B61607" w:rsidP="00B61607">
            <w:pPr>
              <w:ind w:right="-64"/>
              <w:jc w:val="right"/>
              <w:rPr>
                <w:sz w:val="15"/>
                <w:szCs w:val="15"/>
                <w:lang w:val="en-US" w:eastAsia="en-US"/>
              </w:rPr>
            </w:pPr>
            <w:r w:rsidRPr="00097417">
              <w:rPr>
                <w:color w:val="000000"/>
                <w:sz w:val="14"/>
                <w:szCs w:val="14"/>
              </w:rPr>
              <w:t>18.149.241</w:t>
            </w:r>
          </w:p>
        </w:tc>
        <w:tc>
          <w:tcPr>
            <w:tcW w:w="1105" w:type="dxa"/>
            <w:vAlign w:val="center"/>
          </w:tcPr>
          <w:p w14:paraId="722AED65" w14:textId="2092BC31"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73E24016" w14:textId="19789425"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49C18AB2" w14:textId="199E0465"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20F2AE80" w14:textId="5B04223F"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191D2431" w14:textId="21E12D64"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3D0CFB71" w14:textId="77777777" w:rsidTr="00B61607">
        <w:trPr>
          <w:trHeight w:val="113"/>
        </w:trPr>
        <w:tc>
          <w:tcPr>
            <w:tcW w:w="2562" w:type="dxa"/>
            <w:vAlign w:val="bottom"/>
          </w:tcPr>
          <w:p w14:paraId="04BB5E58" w14:textId="77777777" w:rsidR="00B61607" w:rsidRPr="008A4D97" w:rsidRDefault="00B61607" w:rsidP="00B61607">
            <w:pPr>
              <w:rPr>
                <w:sz w:val="15"/>
                <w:szCs w:val="15"/>
              </w:rPr>
            </w:pPr>
            <w:r w:rsidRPr="008A4D97">
              <w:rPr>
                <w:sz w:val="15"/>
                <w:szCs w:val="15"/>
              </w:rPr>
              <w:t>Para Piyasalarına Borçlar</w:t>
            </w:r>
          </w:p>
        </w:tc>
        <w:tc>
          <w:tcPr>
            <w:tcW w:w="1106" w:type="dxa"/>
            <w:vAlign w:val="center"/>
          </w:tcPr>
          <w:p w14:paraId="231F1489" w14:textId="7F920675"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7A6398F1" w14:textId="6C289618"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9EF5933" w14:textId="2E4188A9"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4E3DD8E9" w14:textId="4A4D9532"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35B74540" w14:textId="42460C30"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52E88396" w14:textId="1D27F420"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4B4C7B7D" w14:textId="77777777" w:rsidTr="00B61607">
        <w:trPr>
          <w:trHeight w:val="113"/>
        </w:trPr>
        <w:tc>
          <w:tcPr>
            <w:tcW w:w="2562" w:type="dxa"/>
            <w:vAlign w:val="bottom"/>
          </w:tcPr>
          <w:p w14:paraId="3616F1BF" w14:textId="77777777" w:rsidR="00B61607" w:rsidRPr="008A4D97" w:rsidRDefault="00B61607" w:rsidP="00B61607">
            <w:pPr>
              <w:rPr>
                <w:sz w:val="15"/>
                <w:szCs w:val="15"/>
              </w:rPr>
            </w:pPr>
            <w:r w:rsidRPr="008A4D97">
              <w:rPr>
                <w:sz w:val="15"/>
                <w:szCs w:val="15"/>
              </w:rPr>
              <w:t>İhraç Edilen Menkul Kıymetler (Net)</w:t>
            </w:r>
          </w:p>
        </w:tc>
        <w:tc>
          <w:tcPr>
            <w:tcW w:w="1106" w:type="dxa"/>
            <w:vAlign w:val="center"/>
          </w:tcPr>
          <w:p w14:paraId="2945021B" w14:textId="7A9A192A"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576E97DB" w14:textId="7A53FC07"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48C4826D" w14:textId="15B54CF6"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5CC6F95" w14:textId="72B2443B"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EE174C0" w14:textId="169CB8CB"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2A48F0D9" w14:textId="1C833FCA"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66FC0099" w14:textId="77777777" w:rsidTr="00B61607">
        <w:trPr>
          <w:trHeight w:val="113"/>
        </w:trPr>
        <w:tc>
          <w:tcPr>
            <w:tcW w:w="2562" w:type="dxa"/>
            <w:vAlign w:val="bottom"/>
          </w:tcPr>
          <w:p w14:paraId="502A4F43" w14:textId="77777777" w:rsidR="00B61607" w:rsidRPr="008A4D97" w:rsidRDefault="00B61607" w:rsidP="00B61607">
            <w:pPr>
              <w:rPr>
                <w:sz w:val="15"/>
                <w:szCs w:val="15"/>
              </w:rPr>
            </w:pPr>
            <w:r w:rsidRPr="008A4D97">
              <w:rPr>
                <w:sz w:val="15"/>
                <w:szCs w:val="15"/>
              </w:rPr>
              <w:t>Gerçeğe Uygun Değer Farkı Kar Zarara Yansıtılan Finansal Yükümlülükler</w:t>
            </w:r>
          </w:p>
        </w:tc>
        <w:tc>
          <w:tcPr>
            <w:tcW w:w="1106" w:type="dxa"/>
            <w:vAlign w:val="center"/>
          </w:tcPr>
          <w:p w14:paraId="022FA9EA" w14:textId="23FE3A89"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7996310C" w14:textId="21CD93BA"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11E49EAA" w14:textId="00C33407"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0AA78932" w14:textId="7D08DBEA"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584707CC" w14:textId="3AA552EB"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380305A3" w14:textId="61FBBFBB"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2C2ABE83" w14:textId="77777777" w:rsidTr="00B61607">
        <w:trPr>
          <w:trHeight w:val="113"/>
        </w:trPr>
        <w:tc>
          <w:tcPr>
            <w:tcW w:w="2562" w:type="dxa"/>
            <w:vAlign w:val="bottom"/>
          </w:tcPr>
          <w:p w14:paraId="6CAFEB3C" w14:textId="77777777" w:rsidR="00B61607" w:rsidRPr="008A4D97" w:rsidRDefault="00B61607" w:rsidP="00B61607">
            <w:pPr>
              <w:rPr>
                <w:sz w:val="15"/>
                <w:szCs w:val="15"/>
              </w:rPr>
            </w:pPr>
            <w:r w:rsidRPr="008A4D97">
              <w:rPr>
                <w:sz w:val="15"/>
                <w:szCs w:val="15"/>
              </w:rPr>
              <w:t>Türev Finansal Yükümlülükler</w:t>
            </w:r>
          </w:p>
        </w:tc>
        <w:tc>
          <w:tcPr>
            <w:tcW w:w="1106" w:type="dxa"/>
            <w:vAlign w:val="center"/>
          </w:tcPr>
          <w:p w14:paraId="33E04E17" w14:textId="5A1F05AE" w:rsidR="00B61607" w:rsidRPr="008A4D97" w:rsidRDefault="00B61607" w:rsidP="00B61607">
            <w:pPr>
              <w:ind w:right="-64"/>
              <w:jc w:val="right"/>
              <w:rPr>
                <w:sz w:val="15"/>
                <w:szCs w:val="15"/>
                <w:lang w:val="en-US" w:eastAsia="en-US"/>
              </w:rPr>
            </w:pPr>
            <w:r w:rsidRPr="00097417">
              <w:rPr>
                <w:color w:val="000000"/>
                <w:sz w:val="14"/>
                <w:szCs w:val="14"/>
              </w:rPr>
              <w:t>30.572</w:t>
            </w:r>
          </w:p>
        </w:tc>
        <w:tc>
          <w:tcPr>
            <w:tcW w:w="1105" w:type="dxa"/>
            <w:vAlign w:val="center"/>
          </w:tcPr>
          <w:p w14:paraId="3F209468" w14:textId="266F27BD"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FEA41A1" w14:textId="6718CFEF"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8E4B440" w14:textId="77777777" w:rsidR="00B61607" w:rsidRPr="008A4D97" w:rsidRDefault="00B61607" w:rsidP="00B61607">
            <w:pPr>
              <w:ind w:right="-64"/>
              <w:jc w:val="right"/>
              <w:rPr>
                <w:sz w:val="15"/>
                <w:szCs w:val="15"/>
                <w:lang w:val="en-US" w:eastAsia="en-US"/>
              </w:rPr>
            </w:pPr>
          </w:p>
        </w:tc>
        <w:tc>
          <w:tcPr>
            <w:tcW w:w="880" w:type="dxa"/>
            <w:vAlign w:val="center"/>
          </w:tcPr>
          <w:p w14:paraId="38E3D145" w14:textId="6E0F1E5E" w:rsidR="00B61607" w:rsidRPr="008A4D97" w:rsidRDefault="00B61607" w:rsidP="00B61607">
            <w:pPr>
              <w:ind w:right="-64"/>
              <w:jc w:val="right"/>
              <w:rPr>
                <w:sz w:val="15"/>
                <w:szCs w:val="15"/>
                <w:lang w:val="en-US" w:eastAsia="en-US"/>
              </w:rPr>
            </w:pPr>
            <w:r w:rsidRPr="00097417">
              <w:rPr>
                <w:color w:val="000000"/>
                <w:sz w:val="14"/>
                <w:szCs w:val="14"/>
              </w:rPr>
              <w:t>30.572</w:t>
            </w:r>
          </w:p>
        </w:tc>
        <w:tc>
          <w:tcPr>
            <w:tcW w:w="1288" w:type="dxa"/>
            <w:vAlign w:val="center"/>
          </w:tcPr>
          <w:p w14:paraId="16E00BA0" w14:textId="77777777" w:rsidR="00B61607" w:rsidRPr="008A4D97" w:rsidRDefault="00B61607" w:rsidP="00B61607">
            <w:pPr>
              <w:ind w:right="-64"/>
              <w:jc w:val="right"/>
              <w:rPr>
                <w:sz w:val="15"/>
                <w:szCs w:val="15"/>
                <w:lang w:val="en-US" w:eastAsia="en-US"/>
              </w:rPr>
            </w:pPr>
          </w:p>
        </w:tc>
      </w:tr>
      <w:tr w:rsidR="00B61607" w:rsidRPr="008A4D97" w14:paraId="1CC7CB09" w14:textId="77777777" w:rsidTr="00B61607">
        <w:trPr>
          <w:trHeight w:val="113"/>
        </w:trPr>
        <w:tc>
          <w:tcPr>
            <w:tcW w:w="2562" w:type="dxa"/>
            <w:vAlign w:val="bottom"/>
          </w:tcPr>
          <w:p w14:paraId="7EDB62B4" w14:textId="77777777" w:rsidR="00B61607" w:rsidRPr="008A4D97" w:rsidRDefault="00B61607" w:rsidP="00B61607">
            <w:pPr>
              <w:rPr>
                <w:sz w:val="15"/>
                <w:szCs w:val="15"/>
              </w:rPr>
            </w:pPr>
            <w:r w:rsidRPr="008A4D97">
              <w:rPr>
                <w:sz w:val="15"/>
                <w:szCs w:val="15"/>
              </w:rPr>
              <w:t>Kiralama İşlemlerinden Yükümlülükler</w:t>
            </w:r>
          </w:p>
        </w:tc>
        <w:tc>
          <w:tcPr>
            <w:tcW w:w="1106" w:type="dxa"/>
            <w:vAlign w:val="center"/>
          </w:tcPr>
          <w:p w14:paraId="41669FA8" w14:textId="6EB854C0" w:rsidR="00B61607" w:rsidRPr="008A4D97" w:rsidRDefault="00B61607" w:rsidP="00B61607">
            <w:pPr>
              <w:ind w:right="-64"/>
              <w:jc w:val="right"/>
              <w:rPr>
                <w:sz w:val="15"/>
                <w:szCs w:val="15"/>
                <w:lang w:val="en-US" w:eastAsia="en-US"/>
              </w:rPr>
            </w:pPr>
            <w:r w:rsidRPr="00097417">
              <w:rPr>
                <w:color w:val="000000"/>
                <w:sz w:val="14"/>
                <w:szCs w:val="14"/>
              </w:rPr>
              <w:t>739.965</w:t>
            </w:r>
          </w:p>
        </w:tc>
        <w:tc>
          <w:tcPr>
            <w:tcW w:w="1105" w:type="dxa"/>
            <w:vAlign w:val="center"/>
          </w:tcPr>
          <w:p w14:paraId="1907CB12" w14:textId="5A26AC52"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B063F9D" w14:textId="57A0D75C"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19C34E38" w14:textId="5BE8CE4C"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49C6832" w14:textId="48F687A5"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2F564CA9" w14:textId="11E678EC"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1F58CE83" w14:textId="77777777" w:rsidTr="00B61607">
        <w:trPr>
          <w:trHeight w:val="113"/>
        </w:trPr>
        <w:tc>
          <w:tcPr>
            <w:tcW w:w="2562" w:type="dxa"/>
            <w:vAlign w:val="bottom"/>
          </w:tcPr>
          <w:p w14:paraId="37C4D15E" w14:textId="77777777" w:rsidR="00B61607" w:rsidRPr="008A4D97" w:rsidRDefault="00B61607" w:rsidP="00B61607">
            <w:pPr>
              <w:rPr>
                <w:sz w:val="15"/>
                <w:szCs w:val="15"/>
              </w:rPr>
            </w:pPr>
            <w:r w:rsidRPr="008A4D97">
              <w:rPr>
                <w:sz w:val="15"/>
                <w:szCs w:val="15"/>
              </w:rPr>
              <w:t>Karşılıklar</w:t>
            </w:r>
          </w:p>
        </w:tc>
        <w:tc>
          <w:tcPr>
            <w:tcW w:w="1106" w:type="dxa"/>
            <w:vAlign w:val="center"/>
          </w:tcPr>
          <w:p w14:paraId="14A0C65D" w14:textId="5DBF4A35" w:rsidR="00B61607" w:rsidRPr="008A4D97" w:rsidRDefault="00B61607" w:rsidP="00B61607">
            <w:pPr>
              <w:ind w:right="-64"/>
              <w:jc w:val="right"/>
              <w:rPr>
                <w:sz w:val="15"/>
                <w:szCs w:val="15"/>
                <w:lang w:val="en-US" w:eastAsia="en-US"/>
              </w:rPr>
            </w:pPr>
            <w:r w:rsidRPr="00097417">
              <w:rPr>
                <w:color w:val="000000"/>
                <w:sz w:val="14"/>
                <w:szCs w:val="14"/>
              </w:rPr>
              <w:t>10.122.182</w:t>
            </w:r>
          </w:p>
        </w:tc>
        <w:tc>
          <w:tcPr>
            <w:tcW w:w="1105" w:type="dxa"/>
            <w:vAlign w:val="center"/>
          </w:tcPr>
          <w:p w14:paraId="76E68EA3" w14:textId="12AD223B" w:rsidR="00B61607" w:rsidRPr="008A4D97" w:rsidRDefault="00B61607" w:rsidP="00B61607">
            <w:pPr>
              <w:ind w:right="-64"/>
              <w:jc w:val="right"/>
              <w:rPr>
                <w:sz w:val="15"/>
                <w:szCs w:val="15"/>
                <w:lang w:val="en-US" w:eastAsia="en-US"/>
              </w:rPr>
            </w:pPr>
            <w:r w:rsidRPr="00097417">
              <w:rPr>
                <w:color w:val="000000"/>
                <w:sz w:val="14"/>
                <w:szCs w:val="14"/>
              </w:rPr>
              <w:t>18.853</w:t>
            </w:r>
          </w:p>
        </w:tc>
        <w:tc>
          <w:tcPr>
            <w:tcW w:w="1134" w:type="dxa"/>
            <w:vAlign w:val="center"/>
          </w:tcPr>
          <w:p w14:paraId="05FAED8B" w14:textId="7EA82EE4"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06779763" w14:textId="68782E61"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34F752AF" w14:textId="1A9BDCAF"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0F2BD360" w14:textId="5D5149AC"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48725629" w14:textId="77777777" w:rsidTr="00B61607">
        <w:trPr>
          <w:trHeight w:val="113"/>
        </w:trPr>
        <w:tc>
          <w:tcPr>
            <w:tcW w:w="2562" w:type="dxa"/>
            <w:vAlign w:val="bottom"/>
          </w:tcPr>
          <w:p w14:paraId="2CF739C1" w14:textId="77777777" w:rsidR="00B61607" w:rsidRPr="008A4D97" w:rsidRDefault="00B61607" w:rsidP="00B61607">
            <w:pPr>
              <w:rPr>
                <w:sz w:val="15"/>
                <w:szCs w:val="15"/>
              </w:rPr>
            </w:pPr>
            <w:r w:rsidRPr="008A4D97">
              <w:rPr>
                <w:sz w:val="15"/>
                <w:szCs w:val="15"/>
              </w:rPr>
              <w:t>Cari Vergi Borcu</w:t>
            </w:r>
          </w:p>
        </w:tc>
        <w:tc>
          <w:tcPr>
            <w:tcW w:w="1106" w:type="dxa"/>
            <w:vAlign w:val="center"/>
          </w:tcPr>
          <w:p w14:paraId="236F6380" w14:textId="749B3BAC" w:rsidR="00B61607" w:rsidRPr="008A4D97" w:rsidRDefault="00B61607" w:rsidP="00B61607">
            <w:pPr>
              <w:ind w:right="-64"/>
              <w:jc w:val="right"/>
              <w:rPr>
                <w:sz w:val="15"/>
                <w:szCs w:val="15"/>
                <w:lang w:val="en-US" w:eastAsia="en-US"/>
              </w:rPr>
            </w:pPr>
            <w:r w:rsidRPr="00097417">
              <w:rPr>
                <w:color w:val="000000"/>
                <w:sz w:val="14"/>
                <w:szCs w:val="14"/>
              </w:rPr>
              <w:t>2.185.238</w:t>
            </w:r>
          </w:p>
        </w:tc>
        <w:tc>
          <w:tcPr>
            <w:tcW w:w="1105" w:type="dxa"/>
            <w:vAlign w:val="center"/>
          </w:tcPr>
          <w:p w14:paraId="0348FCCC" w14:textId="65AFE284"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2216C2AD" w14:textId="1E06561A"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5E3732E7" w14:textId="5532BFE2"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06A8A069" w14:textId="4836D553"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0E1EA37B" w14:textId="4E21DCF6"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2438D780" w14:textId="77777777" w:rsidTr="00B61607">
        <w:trPr>
          <w:trHeight w:val="113"/>
        </w:trPr>
        <w:tc>
          <w:tcPr>
            <w:tcW w:w="2562" w:type="dxa"/>
            <w:vAlign w:val="bottom"/>
          </w:tcPr>
          <w:p w14:paraId="656050BD" w14:textId="77777777" w:rsidR="00B61607" w:rsidRPr="008A4D97" w:rsidRDefault="00B61607" w:rsidP="00B61607">
            <w:pPr>
              <w:rPr>
                <w:sz w:val="15"/>
                <w:szCs w:val="15"/>
              </w:rPr>
            </w:pPr>
            <w:r w:rsidRPr="008A4D97">
              <w:rPr>
                <w:sz w:val="15"/>
                <w:szCs w:val="15"/>
              </w:rPr>
              <w:t>Ertelenmiş Vergi Borcu</w:t>
            </w:r>
          </w:p>
        </w:tc>
        <w:tc>
          <w:tcPr>
            <w:tcW w:w="1106" w:type="dxa"/>
            <w:vAlign w:val="center"/>
          </w:tcPr>
          <w:p w14:paraId="3B064770" w14:textId="5A63ED82"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7AEF7949" w14:textId="57BCE71A"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500CF169" w14:textId="1E5B1017"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1B9627C8" w14:textId="5AD9C45F"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6A80E6F1" w14:textId="50572B32"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6E2889BC" w14:textId="78F04735"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31332A14" w14:textId="77777777" w:rsidTr="00B61607">
        <w:trPr>
          <w:trHeight w:val="113"/>
        </w:trPr>
        <w:tc>
          <w:tcPr>
            <w:tcW w:w="2562" w:type="dxa"/>
            <w:vAlign w:val="bottom"/>
          </w:tcPr>
          <w:p w14:paraId="33B01A0D" w14:textId="77777777" w:rsidR="00B61607" w:rsidRPr="008A4D97" w:rsidRDefault="00B61607" w:rsidP="00B61607">
            <w:pPr>
              <w:rPr>
                <w:sz w:val="15"/>
                <w:szCs w:val="15"/>
              </w:rPr>
            </w:pPr>
            <w:r w:rsidRPr="008A4D97">
              <w:rPr>
                <w:sz w:val="15"/>
                <w:szCs w:val="15"/>
              </w:rPr>
              <w:t>Satış Amaçlı Elde Tutulan ve Durdurulan Faaliyetlere İlişkin Duran Varlık Borçları (Net)</w:t>
            </w:r>
          </w:p>
        </w:tc>
        <w:tc>
          <w:tcPr>
            <w:tcW w:w="1106" w:type="dxa"/>
            <w:vAlign w:val="center"/>
          </w:tcPr>
          <w:p w14:paraId="05E42251" w14:textId="5E1CF710" w:rsidR="00B61607" w:rsidRPr="008A4D97" w:rsidRDefault="00B61607" w:rsidP="00B61607">
            <w:pPr>
              <w:ind w:right="-64"/>
              <w:jc w:val="right"/>
              <w:rPr>
                <w:sz w:val="15"/>
                <w:szCs w:val="15"/>
                <w:lang w:val="en-US" w:eastAsia="en-US"/>
              </w:rPr>
            </w:pPr>
            <w:r w:rsidRPr="00097417">
              <w:rPr>
                <w:color w:val="000000"/>
                <w:sz w:val="14"/>
                <w:szCs w:val="14"/>
              </w:rPr>
              <w:t>-</w:t>
            </w:r>
          </w:p>
        </w:tc>
        <w:tc>
          <w:tcPr>
            <w:tcW w:w="1105" w:type="dxa"/>
            <w:vAlign w:val="center"/>
          </w:tcPr>
          <w:p w14:paraId="1C053CBE" w14:textId="43E9016B"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0FF80B29" w14:textId="527136DA"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39D0D7F8" w14:textId="57CEAE27"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1BFA2827" w14:textId="142DE1CD"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66E31896" w14:textId="055CFD07"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4E2A9BB2" w14:textId="77777777" w:rsidTr="00B61607">
        <w:trPr>
          <w:trHeight w:val="113"/>
        </w:trPr>
        <w:tc>
          <w:tcPr>
            <w:tcW w:w="2562" w:type="dxa"/>
            <w:vAlign w:val="bottom"/>
          </w:tcPr>
          <w:p w14:paraId="12E21736" w14:textId="77777777" w:rsidR="00B61607" w:rsidRPr="008A4D97" w:rsidRDefault="00B61607" w:rsidP="00B61607">
            <w:pPr>
              <w:rPr>
                <w:sz w:val="15"/>
                <w:szCs w:val="15"/>
              </w:rPr>
            </w:pPr>
            <w:r w:rsidRPr="008A4D97">
              <w:rPr>
                <w:sz w:val="15"/>
                <w:szCs w:val="15"/>
              </w:rPr>
              <w:t>Sermaye Benzeri Borçlanma Araçları</w:t>
            </w:r>
          </w:p>
        </w:tc>
        <w:tc>
          <w:tcPr>
            <w:tcW w:w="1106" w:type="dxa"/>
            <w:vAlign w:val="center"/>
          </w:tcPr>
          <w:p w14:paraId="06A13336" w14:textId="175B2D62" w:rsidR="00B61607" w:rsidRPr="008A4D97" w:rsidRDefault="00B61607" w:rsidP="00B61607">
            <w:pPr>
              <w:ind w:right="-64"/>
              <w:jc w:val="right"/>
              <w:rPr>
                <w:sz w:val="15"/>
                <w:szCs w:val="15"/>
                <w:lang w:val="en-US" w:eastAsia="en-US"/>
              </w:rPr>
            </w:pPr>
            <w:r w:rsidRPr="00097417">
              <w:rPr>
                <w:color w:val="000000"/>
                <w:sz w:val="14"/>
                <w:szCs w:val="14"/>
              </w:rPr>
              <w:t>7.664.460</w:t>
            </w:r>
          </w:p>
        </w:tc>
        <w:tc>
          <w:tcPr>
            <w:tcW w:w="1105" w:type="dxa"/>
            <w:vAlign w:val="center"/>
          </w:tcPr>
          <w:p w14:paraId="713641C2" w14:textId="3E86FCCF"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49859095" w14:textId="4070D832"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4088D8E" w14:textId="03EF066E"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772B49DD" w14:textId="532173F8"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52BD95DA" w14:textId="2E25D6EB"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4101E7FC" w14:textId="77777777" w:rsidTr="00B61607">
        <w:trPr>
          <w:trHeight w:val="113"/>
        </w:trPr>
        <w:tc>
          <w:tcPr>
            <w:tcW w:w="2562" w:type="dxa"/>
            <w:vAlign w:val="bottom"/>
          </w:tcPr>
          <w:p w14:paraId="53A3CACA" w14:textId="77777777" w:rsidR="00B61607" w:rsidRPr="008A4D97" w:rsidRDefault="00B61607" w:rsidP="00B61607">
            <w:pPr>
              <w:rPr>
                <w:sz w:val="15"/>
                <w:szCs w:val="15"/>
              </w:rPr>
            </w:pPr>
            <w:r w:rsidRPr="008A4D97">
              <w:rPr>
                <w:sz w:val="15"/>
                <w:szCs w:val="15"/>
              </w:rPr>
              <w:t>Diğer Yükümlülükler</w:t>
            </w:r>
          </w:p>
        </w:tc>
        <w:tc>
          <w:tcPr>
            <w:tcW w:w="1106" w:type="dxa"/>
            <w:vAlign w:val="center"/>
          </w:tcPr>
          <w:p w14:paraId="4DA77A07" w14:textId="7117CF8E" w:rsidR="00B61607" w:rsidRPr="008A4D97" w:rsidRDefault="00B61607" w:rsidP="00B61607">
            <w:pPr>
              <w:ind w:right="-64"/>
              <w:jc w:val="right"/>
              <w:rPr>
                <w:sz w:val="15"/>
                <w:szCs w:val="15"/>
                <w:lang w:val="en-US" w:eastAsia="en-US"/>
              </w:rPr>
            </w:pPr>
            <w:r w:rsidRPr="00097417">
              <w:rPr>
                <w:color w:val="000000"/>
                <w:sz w:val="14"/>
                <w:szCs w:val="14"/>
              </w:rPr>
              <w:t>4.008.57</w:t>
            </w:r>
            <w:r>
              <w:rPr>
                <w:color w:val="000000"/>
                <w:sz w:val="14"/>
                <w:szCs w:val="14"/>
              </w:rPr>
              <w:t>6</w:t>
            </w:r>
          </w:p>
        </w:tc>
        <w:tc>
          <w:tcPr>
            <w:tcW w:w="1105" w:type="dxa"/>
            <w:vAlign w:val="center"/>
          </w:tcPr>
          <w:p w14:paraId="2D0145CC" w14:textId="5DA7A963"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vAlign w:val="center"/>
          </w:tcPr>
          <w:p w14:paraId="24DF6220" w14:textId="79D33B07"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vAlign w:val="center"/>
          </w:tcPr>
          <w:p w14:paraId="28C43640" w14:textId="22744BB8"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vAlign w:val="center"/>
          </w:tcPr>
          <w:p w14:paraId="0A61F9D0" w14:textId="560AD011"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vAlign w:val="center"/>
          </w:tcPr>
          <w:p w14:paraId="6BB95BC1" w14:textId="71D134E4"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3A9FAA8F" w14:textId="77777777" w:rsidTr="00B61607">
        <w:trPr>
          <w:trHeight w:val="113"/>
        </w:trPr>
        <w:tc>
          <w:tcPr>
            <w:tcW w:w="2562" w:type="dxa"/>
            <w:tcBorders>
              <w:bottom w:val="single" w:sz="4" w:space="0" w:color="auto"/>
            </w:tcBorders>
            <w:vAlign w:val="bottom"/>
          </w:tcPr>
          <w:p w14:paraId="012D858B" w14:textId="77777777" w:rsidR="00B61607" w:rsidRPr="008A4D97" w:rsidRDefault="00B61607" w:rsidP="00B61607">
            <w:pPr>
              <w:rPr>
                <w:sz w:val="15"/>
                <w:szCs w:val="15"/>
              </w:rPr>
            </w:pPr>
            <w:r w:rsidRPr="008A4D97">
              <w:rPr>
                <w:sz w:val="15"/>
                <w:szCs w:val="15"/>
              </w:rPr>
              <w:t>Özkaynaklar</w:t>
            </w:r>
          </w:p>
        </w:tc>
        <w:tc>
          <w:tcPr>
            <w:tcW w:w="1106" w:type="dxa"/>
            <w:tcBorders>
              <w:bottom w:val="single" w:sz="4" w:space="0" w:color="auto"/>
            </w:tcBorders>
            <w:vAlign w:val="center"/>
          </w:tcPr>
          <w:p w14:paraId="4A68D48D" w14:textId="16DF872D" w:rsidR="00B61607" w:rsidRPr="008A4D97" w:rsidRDefault="00B61607" w:rsidP="00B61607">
            <w:pPr>
              <w:ind w:right="-64"/>
              <w:jc w:val="right"/>
              <w:rPr>
                <w:sz w:val="15"/>
                <w:szCs w:val="15"/>
                <w:lang w:val="en-US" w:eastAsia="en-US"/>
              </w:rPr>
            </w:pPr>
            <w:r w:rsidRPr="00097417">
              <w:rPr>
                <w:color w:val="000000"/>
                <w:sz w:val="14"/>
                <w:szCs w:val="14"/>
              </w:rPr>
              <w:t>18.184.86</w:t>
            </w:r>
            <w:r>
              <w:rPr>
                <w:color w:val="000000"/>
                <w:sz w:val="14"/>
                <w:szCs w:val="14"/>
              </w:rPr>
              <w:t>2</w:t>
            </w:r>
          </w:p>
        </w:tc>
        <w:tc>
          <w:tcPr>
            <w:tcW w:w="1105" w:type="dxa"/>
            <w:tcBorders>
              <w:bottom w:val="single" w:sz="4" w:space="0" w:color="auto"/>
            </w:tcBorders>
            <w:vAlign w:val="center"/>
          </w:tcPr>
          <w:p w14:paraId="32AF01C3" w14:textId="0987AF52" w:rsidR="00B61607" w:rsidRPr="008A4D97" w:rsidRDefault="00B61607" w:rsidP="00B61607">
            <w:pPr>
              <w:ind w:right="-64"/>
              <w:jc w:val="right"/>
              <w:rPr>
                <w:sz w:val="15"/>
                <w:szCs w:val="15"/>
                <w:lang w:val="en-US" w:eastAsia="en-US"/>
              </w:rPr>
            </w:pPr>
            <w:r w:rsidRPr="00097417">
              <w:rPr>
                <w:color w:val="000000"/>
                <w:sz w:val="14"/>
                <w:szCs w:val="14"/>
              </w:rPr>
              <w:t>-</w:t>
            </w:r>
          </w:p>
        </w:tc>
        <w:tc>
          <w:tcPr>
            <w:tcW w:w="1134" w:type="dxa"/>
            <w:tcBorders>
              <w:bottom w:val="single" w:sz="4" w:space="0" w:color="auto"/>
            </w:tcBorders>
            <w:vAlign w:val="center"/>
          </w:tcPr>
          <w:p w14:paraId="7EE3614A" w14:textId="63E13670" w:rsidR="00B61607" w:rsidRPr="008A4D97" w:rsidRDefault="00B61607" w:rsidP="00B61607">
            <w:pPr>
              <w:ind w:right="-64"/>
              <w:jc w:val="right"/>
              <w:rPr>
                <w:sz w:val="15"/>
                <w:szCs w:val="15"/>
                <w:lang w:val="en-US" w:eastAsia="en-US"/>
              </w:rPr>
            </w:pPr>
            <w:r w:rsidRPr="00097417">
              <w:rPr>
                <w:color w:val="000000"/>
                <w:sz w:val="14"/>
                <w:szCs w:val="14"/>
              </w:rPr>
              <w:t>-</w:t>
            </w:r>
          </w:p>
        </w:tc>
        <w:tc>
          <w:tcPr>
            <w:tcW w:w="1276" w:type="dxa"/>
            <w:tcBorders>
              <w:bottom w:val="single" w:sz="4" w:space="0" w:color="auto"/>
            </w:tcBorders>
            <w:vAlign w:val="center"/>
          </w:tcPr>
          <w:p w14:paraId="741850B6" w14:textId="5A25D8B9" w:rsidR="00B61607" w:rsidRPr="008A4D97" w:rsidRDefault="00B61607" w:rsidP="00B61607">
            <w:pPr>
              <w:ind w:right="-64"/>
              <w:jc w:val="right"/>
              <w:rPr>
                <w:sz w:val="15"/>
                <w:szCs w:val="15"/>
                <w:lang w:val="en-US" w:eastAsia="en-US"/>
              </w:rPr>
            </w:pPr>
            <w:r w:rsidRPr="00097417">
              <w:rPr>
                <w:color w:val="000000"/>
                <w:sz w:val="14"/>
                <w:szCs w:val="14"/>
              </w:rPr>
              <w:t>-</w:t>
            </w:r>
          </w:p>
        </w:tc>
        <w:tc>
          <w:tcPr>
            <w:tcW w:w="880" w:type="dxa"/>
            <w:tcBorders>
              <w:bottom w:val="single" w:sz="4" w:space="0" w:color="auto"/>
            </w:tcBorders>
            <w:vAlign w:val="center"/>
          </w:tcPr>
          <w:p w14:paraId="63DD47A2" w14:textId="636CE7BF" w:rsidR="00B61607" w:rsidRPr="008A4D97" w:rsidRDefault="00B61607" w:rsidP="00B61607">
            <w:pPr>
              <w:ind w:right="-64"/>
              <w:jc w:val="right"/>
              <w:rPr>
                <w:sz w:val="15"/>
                <w:szCs w:val="15"/>
                <w:lang w:val="en-US" w:eastAsia="en-US"/>
              </w:rPr>
            </w:pPr>
            <w:r w:rsidRPr="00097417">
              <w:rPr>
                <w:color w:val="000000"/>
                <w:sz w:val="14"/>
                <w:szCs w:val="14"/>
              </w:rPr>
              <w:t>-</w:t>
            </w:r>
          </w:p>
        </w:tc>
        <w:tc>
          <w:tcPr>
            <w:tcW w:w="1288" w:type="dxa"/>
            <w:tcBorders>
              <w:bottom w:val="single" w:sz="4" w:space="0" w:color="auto"/>
            </w:tcBorders>
            <w:vAlign w:val="center"/>
          </w:tcPr>
          <w:p w14:paraId="3B11F2E2" w14:textId="7561A61D" w:rsidR="00B61607" w:rsidRPr="008A4D97" w:rsidRDefault="00B61607" w:rsidP="00B61607">
            <w:pPr>
              <w:ind w:right="-64"/>
              <w:jc w:val="right"/>
              <w:rPr>
                <w:sz w:val="15"/>
                <w:szCs w:val="15"/>
                <w:lang w:val="en-US" w:eastAsia="en-US"/>
              </w:rPr>
            </w:pPr>
            <w:r w:rsidRPr="00097417">
              <w:rPr>
                <w:color w:val="000000"/>
                <w:sz w:val="14"/>
                <w:szCs w:val="14"/>
              </w:rPr>
              <w:t>-</w:t>
            </w:r>
          </w:p>
        </w:tc>
      </w:tr>
      <w:tr w:rsidR="00B61607" w:rsidRPr="008A4D97" w14:paraId="5F763A09" w14:textId="77777777" w:rsidTr="00B61607">
        <w:trPr>
          <w:trHeight w:val="113"/>
        </w:trPr>
        <w:tc>
          <w:tcPr>
            <w:tcW w:w="2562" w:type="dxa"/>
            <w:tcBorders>
              <w:top w:val="single" w:sz="4" w:space="0" w:color="auto"/>
            </w:tcBorders>
            <w:vAlign w:val="bottom"/>
          </w:tcPr>
          <w:p w14:paraId="1A5EFD5A" w14:textId="77777777" w:rsidR="00B61607" w:rsidRPr="008A4D97" w:rsidRDefault="00B61607" w:rsidP="00B61607">
            <w:pPr>
              <w:rPr>
                <w:sz w:val="15"/>
                <w:szCs w:val="15"/>
              </w:rPr>
            </w:pPr>
          </w:p>
        </w:tc>
        <w:tc>
          <w:tcPr>
            <w:tcW w:w="1106" w:type="dxa"/>
            <w:tcBorders>
              <w:top w:val="single" w:sz="4" w:space="0" w:color="auto"/>
            </w:tcBorders>
            <w:vAlign w:val="bottom"/>
          </w:tcPr>
          <w:p w14:paraId="492A3186" w14:textId="77777777" w:rsidR="00B61607" w:rsidRPr="008A4D97" w:rsidRDefault="00B61607" w:rsidP="00B61607">
            <w:pPr>
              <w:ind w:right="-64"/>
              <w:jc w:val="right"/>
              <w:rPr>
                <w:sz w:val="15"/>
                <w:szCs w:val="15"/>
                <w:lang w:val="en-US" w:eastAsia="en-US"/>
              </w:rPr>
            </w:pPr>
          </w:p>
        </w:tc>
        <w:tc>
          <w:tcPr>
            <w:tcW w:w="1105" w:type="dxa"/>
            <w:tcBorders>
              <w:top w:val="single" w:sz="4" w:space="0" w:color="auto"/>
            </w:tcBorders>
            <w:vAlign w:val="bottom"/>
          </w:tcPr>
          <w:p w14:paraId="72BAB49F" w14:textId="77777777" w:rsidR="00B61607" w:rsidRPr="008A4D97" w:rsidRDefault="00B61607" w:rsidP="00B61607">
            <w:pPr>
              <w:ind w:right="-64"/>
              <w:jc w:val="right"/>
              <w:rPr>
                <w:sz w:val="15"/>
                <w:szCs w:val="15"/>
                <w:lang w:val="en-US" w:eastAsia="en-US"/>
              </w:rPr>
            </w:pPr>
          </w:p>
        </w:tc>
        <w:tc>
          <w:tcPr>
            <w:tcW w:w="1134" w:type="dxa"/>
            <w:tcBorders>
              <w:top w:val="single" w:sz="4" w:space="0" w:color="auto"/>
            </w:tcBorders>
            <w:vAlign w:val="bottom"/>
          </w:tcPr>
          <w:p w14:paraId="7FB03AE2" w14:textId="77777777" w:rsidR="00B61607" w:rsidRPr="008A4D97" w:rsidRDefault="00B61607" w:rsidP="00B61607">
            <w:pPr>
              <w:ind w:right="-64"/>
              <w:jc w:val="right"/>
              <w:rPr>
                <w:sz w:val="15"/>
                <w:szCs w:val="15"/>
                <w:lang w:val="en-US" w:eastAsia="en-US"/>
              </w:rPr>
            </w:pPr>
          </w:p>
        </w:tc>
        <w:tc>
          <w:tcPr>
            <w:tcW w:w="1276" w:type="dxa"/>
            <w:tcBorders>
              <w:top w:val="single" w:sz="4" w:space="0" w:color="auto"/>
            </w:tcBorders>
            <w:vAlign w:val="bottom"/>
          </w:tcPr>
          <w:p w14:paraId="26CFEB83" w14:textId="77777777" w:rsidR="00B61607" w:rsidRPr="008A4D97" w:rsidRDefault="00B61607" w:rsidP="00B61607">
            <w:pPr>
              <w:ind w:right="-64"/>
              <w:jc w:val="right"/>
              <w:rPr>
                <w:sz w:val="15"/>
                <w:szCs w:val="15"/>
                <w:lang w:val="en-US" w:eastAsia="en-US"/>
              </w:rPr>
            </w:pPr>
          </w:p>
        </w:tc>
        <w:tc>
          <w:tcPr>
            <w:tcW w:w="880" w:type="dxa"/>
            <w:tcBorders>
              <w:top w:val="single" w:sz="4" w:space="0" w:color="auto"/>
            </w:tcBorders>
            <w:vAlign w:val="bottom"/>
          </w:tcPr>
          <w:p w14:paraId="118ABA5D" w14:textId="77777777" w:rsidR="00B61607" w:rsidRPr="008A4D97" w:rsidRDefault="00B61607" w:rsidP="00B61607">
            <w:pPr>
              <w:ind w:right="-64"/>
              <w:jc w:val="right"/>
              <w:rPr>
                <w:sz w:val="15"/>
                <w:szCs w:val="15"/>
                <w:lang w:val="en-US" w:eastAsia="en-US"/>
              </w:rPr>
            </w:pPr>
          </w:p>
        </w:tc>
        <w:tc>
          <w:tcPr>
            <w:tcW w:w="1288" w:type="dxa"/>
            <w:tcBorders>
              <w:top w:val="single" w:sz="4" w:space="0" w:color="auto"/>
            </w:tcBorders>
            <w:vAlign w:val="bottom"/>
          </w:tcPr>
          <w:p w14:paraId="121C36FD" w14:textId="77777777" w:rsidR="00B61607" w:rsidRPr="008A4D97" w:rsidRDefault="00B61607" w:rsidP="00B61607">
            <w:pPr>
              <w:ind w:right="-64"/>
              <w:jc w:val="right"/>
              <w:rPr>
                <w:sz w:val="15"/>
                <w:szCs w:val="15"/>
                <w:lang w:val="en-US" w:eastAsia="en-US"/>
              </w:rPr>
            </w:pPr>
          </w:p>
        </w:tc>
      </w:tr>
      <w:tr w:rsidR="00B61607" w:rsidRPr="008A4D97" w14:paraId="28B0CD88" w14:textId="77777777" w:rsidTr="00B61607">
        <w:trPr>
          <w:trHeight w:val="113"/>
        </w:trPr>
        <w:tc>
          <w:tcPr>
            <w:tcW w:w="2562" w:type="dxa"/>
            <w:tcBorders>
              <w:bottom w:val="single" w:sz="12" w:space="0" w:color="auto"/>
            </w:tcBorders>
            <w:vAlign w:val="bottom"/>
          </w:tcPr>
          <w:p w14:paraId="559D58F7" w14:textId="77777777" w:rsidR="00B61607" w:rsidRPr="008A4D97" w:rsidRDefault="00B61607" w:rsidP="00B61607">
            <w:pPr>
              <w:rPr>
                <w:b/>
                <w:sz w:val="15"/>
                <w:szCs w:val="15"/>
              </w:rPr>
            </w:pPr>
            <w:r w:rsidRPr="008A4D97">
              <w:rPr>
                <w:b/>
                <w:sz w:val="15"/>
                <w:szCs w:val="15"/>
              </w:rPr>
              <w:t>Toplam Yükümlülükler</w:t>
            </w:r>
          </w:p>
        </w:tc>
        <w:tc>
          <w:tcPr>
            <w:tcW w:w="1106" w:type="dxa"/>
            <w:tcBorders>
              <w:bottom w:val="single" w:sz="12" w:space="0" w:color="auto"/>
            </w:tcBorders>
            <w:vAlign w:val="center"/>
          </w:tcPr>
          <w:p w14:paraId="106AD293" w14:textId="56BCB538" w:rsidR="00B61607" w:rsidRPr="008A4D97" w:rsidRDefault="00B61607" w:rsidP="00B61607">
            <w:pPr>
              <w:ind w:right="-64"/>
              <w:jc w:val="right"/>
              <w:rPr>
                <w:b/>
                <w:sz w:val="15"/>
                <w:szCs w:val="15"/>
                <w:lang w:val="en-US" w:eastAsia="en-US"/>
              </w:rPr>
            </w:pPr>
            <w:r w:rsidRPr="00097417">
              <w:rPr>
                <w:b/>
                <w:bCs/>
                <w:color w:val="000000"/>
                <w:sz w:val="14"/>
                <w:szCs w:val="14"/>
              </w:rPr>
              <w:t>227.741.777</w:t>
            </w:r>
          </w:p>
        </w:tc>
        <w:tc>
          <w:tcPr>
            <w:tcW w:w="1105" w:type="dxa"/>
            <w:tcBorders>
              <w:bottom w:val="single" w:sz="12" w:space="0" w:color="auto"/>
            </w:tcBorders>
            <w:vAlign w:val="center"/>
          </w:tcPr>
          <w:p w14:paraId="6D1D18E2" w14:textId="1131CF95" w:rsidR="00B61607" w:rsidRPr="008A4D97" w:rsidRDefault="00B61607" w:rsidP="00B61607">
            <w:pPr>
              <w:ind w:right="-64"/>
              <w:jc w:val="right"/>
              <w:rPr>
                <w:b/>
                <w:sz w:val="15"/>
                <w:szCs w:val="15"/>
                <w:lang w:val="en-US" w:eastAsia="en-US"/>
              </w:rPr>
            </w:pPr>
            <w:r w:rsidRPr="00097417">
              <w:rPr>
                <w:b/>
                <w:bCs/>
                <w:color w:val="000000"/>
                <w:sz w:val="14"/>
                <w:szCs w:val="14"/>
              </w:rPr>
              <w:t>18.853</w:t>
            </w:r>
          </w:p>
        </w:tc>
        <w:tc>
          <w:tcPr>
            <w:tcW w:w="1134" w:type="dxa"/>
            <w:tcBorders>
              <w:bottom w:val="single" w:sz="12" w:space="0" w:color="auto"/>
            </w:tcBorders>
            <w:vAlign w:val="center"/>
          </w:tcPr>
          <w:p w14:paraId="10507AE2" w14:textId="640F18DD" w:rsidR="00B61607" w:rsidRPr="008A4D97" w:rsidRDefault="00B61607" w:rsidP="00B61607">
            <w:pPr>
              <w:ind w:right="-64"/>
              <w:jc w:val="right"/>
              <w:rPr>
                <w:b/>
                <w:sz w:val="15"/>
                <w:szCs w:val="15"/>
                <w:lang w:val="en-US" w:eastAsia="en-US"/>
              </w:rPr>
            </w:pPr>
            <w:r w:rsidRPr="00097417">
              <w:rPr>
                <w:b/>
                <w:bCs/>
                <w:color w:val="000000"/>
                <w:sz w:val="14"/>
                <w:szCs w:val="14"/>
              </w:rPr>
              <w:t>-</w:t>
            </w:r>
          </w:p>
        </w:tc>
        <w:tc>
          <w:tcPr>
            <w:tcW w:w="1276" w:type="dxa"/>
            <w:tcBorders>
              <w:bottom w:val="single" w:sz="12" w:space="0" w:color="auto"/>
            </w:tcBorders>
            <w:vAlign w:val="center"/>
          </w:tcPr>
          <w:p w14:paraId="7A86EF6A" w14:textId="6B0F62D2" w:rsidR="00B61607" w:rsidRPr="008A4D97" w:rsidRDefault="00B61607" w:rsidP="00B61607">
            <w:pPr>
              <w:ind w:right="-64"/>
              <w:jc w:val="right"/>
              <w:rPr>
                <w:b/>
                <w:sz w:val="15"/>
                <w:szCs w:val="15"/>
                <w:lang w:val="en-US" w:eastAsia="en-US"/>
              </w:rPr>
            </w:pPr>
            <w:r w:rsidRPr="00097417">
              <w:rPr>
                <w:b/>
                <w:bCs/>
                <w:color w:val="000000"/>
                <w:sz w:val="14"/>
                <w:szCs w:val="14"/>
              </w:rPr>
              <w:t>-</w:t>
            </w:r>
          </w:p>
        </w:tc>
        <w:tc>
          <w:tcPr>
            <w:tcW w:w="880" w:type="dxa"/>
            <w:tcBorders>
              <w:bottom w:val="single" w:sz="12" w:space="0" w:color="auto"/>
            </w:tcBorders>
            <w:vAlign w:val="center"/>
          </w:tcPr>
          <w:p w14:paraId="259BA202" w14:textId="186C0CCD" w:rsidR="00B61607" w:rsidRPr="008A4D97" w:rsidRDefault="00B61607" w:rsidP="00B61607">
            <w:pPr>
              <w:ind w:right="-64"/>
              <w:jc w:val="right"/>
              <w:rPr>
                <w:b/>
                <w:sz w:val="15"/>
                <w:szCs w:val="15"/>
                <w:lang w:val="en-US" w:eastAsia="en-US"/>
              </w:rPr>
            </w:pPr>
            <w:r w:rsidRPr="00097417">
              <w:rPr>
                <w:b/>
                <w:bCs/>
                <w:color w:val="000000"/>
                <w:sz w:val="14"/>
                <w:szCs w:val="14"/>
              </w:rPr>
              <w:t>30.572</w:t>
            </w:r>
          </w:p>
        </w:tc>
        <w:tc>
          <w:tcPr>
            <w:tcW w:w="1288" w:type="dxa"/>
            <w:tcBorders>
              <w:bottom w:val="single" w:sz="12" w:space="0" w:color="auto"/>
            </w:tcBorders>
            <w:vAlign w:val="center"/>
          </w:tcPr>
          <w:p w14:paraId="5EA2DACD" w14:textId="54C381D5" w:rsidR="00B61607" w:rsidRPr="008A4D97" w:rsidRDefault="00B61607" w:rsidP="00B61607">
            <w:pPr>
              <w:ind w:right="-64"/>
              <w:jc w:val="right"/>
              <w:rPr>
                <w:b/>
                <w:sz w:val="15"/>
                <w:szCs w:val="15"/>
                <w:lang w:val="en-US" w:eastAsia="en-US"/>
              </w:rPr>
            </w:pPr>
            <w:r w:rsidRPr="00097417">
              <w:rPr>
                <w:b/>
                <w:bCs/>
                <w:color w:val="000000"/>
                <w:sz w:val="14"/>
                <w:szCs w:val="14"/>
              </w:rPr>
              <w:t>-</w:t>
            </w:r>
          </w:p>
        </w:tc>
      </w:tr>
    </w:tbl>
    <w:p w14:paraId="21C992D4" w14:textId="77777777" w:rsidR="00B61607" w:rsidRPr="008A4D97" w:rsidRDefault="00B61607" w:rsidP="00B61607">
      <w:pPr>
        <w:tabs>
          <w:tab w:val="left" w:pos="426"/>
        </w:tabs>
        <w:rPr>
          <w:rFonts w:eastAsiaTheme="minorHAnsi"/>
          <w:iCs/>
          <w:sz w:val="16"/>
          <w:szCs w:val="16"/>
          <w:lang w:eastAsia="en-US"/>
        </w:rPr>
      </w:pPr>
    </w:p>
    <w:p w14:paraId="5A1BD380" w14:textId="77777777" w:rsidR="00F247A1" w:rsidRDefault="00B61607" w:rsidP="00B61607">
      <w:pPr>
        <w:tabs>
          <w:tab w:val="left" w:pos="426"/>
        </w:tabs>
        <w:rPr>
          <w:sz w:val="16"/>
          <w:szCs w:val="16"/>
        </w:rPr>
        <w:sectPr w:rsidR="00F247A1" w:rsidSect="00606531">
          <w:footerReference w:type="default" r:id="rId97"/>
          <w:pgSz w:w="11907" w:h="16840" w:code="9"/>
          <w:pgMar w:top="1134" w:right="1134" w:bottom="1134" w:left="1701" w:header="851" w:footer="851" w:gutter="0"/>
          <w:cols w:space="708"/>
          <w:docGrid w:linePitch="360"/>
        </w:sectPr>
      </w:pPr>
      <w:r w:rsidRPr="008A4D97">
        <w:rPr>
          <w:rFonts w:eastAsiaTheme="minorHAnsi"/>
          <w:iCs/>
          <w:sz w:val="16"/>
          <w:szCs w:val="16"/>
          <w:lang w:eastAsia="en-US"/>
        </w:rPr>
        <w:t>(*)</w:t>
      </w:r>
      <w:r w:rsidRPr="008A4D97">
        <w:rPr>
          <w:rFonts w:eastAsiaTheme="minorHAnsi"/>
          <w:b/>
          <w:iCs/>
          <w:sz w:val="16"/>
          <w:szCs w:val="16"/>
          <w:lang w:eastAsia="en-US"/>
        </w:rPr>
        <w:tab/>
      </w:r>
      <w:r w:rsidRPr="008A4D97">
        <w:rPr>
          <w:sz w:val="16"/>
          <w:szCs w:val="16"/>
        </w:rPr>
        <w:t>Piyasa riski kapsamındaki genel piyasa riski ve spesifik riske konu kalemlerin TMS uyarınca değerlenmiş tutarlarını içermektedir.</w:t>
      </w:r>
    </w:p>
    <w:p w14:paraId="5E9A1A1A" w14:textId="29D40E62"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58E83E65" w14:textId="77777777" w:rsidR="00B61607" w:rsidRPr="008A4D97" w:rsidRDefault="00B61607" w:rsidP="00B61607">
      <w:pPr>
        <w:pStyle w:val="GvdeMetniGirintisi"/>
        <w:ind w:firstLine="0"/>
        <w:jc w:val="left"/>
        <w:rPr>
          <w:b/>
          <w:sz w:val="20"/>
          <w:szCs w:val="20"/>
        </w:rPr>
      </w:pPr>
    </w:p>
    <w:p w14:paraId="60AE988F"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251F870F" w14:textId="77777777" w:rsidR="00B61607" w:rsidRPr="008A4D97" w:rsidRDefault="00B61607" w:rsidP="00B61607">
      <w:pPr>
        <w:ind w:left="851" w:hanging="851"/>
        <w:jc w:val="both"/>
        <w:rPr>
          <w:b/>
          <w:sz w:val="20"/>
          <w:szCs w:val="20"/>
        </w:rPr>
      </w:pPr>
    </w:p>
    <w:p w14:paraId="458D0D83" w14:textId="165D7976" w:rsidR="00B61607" w:rsidRPr="008A4D97" w:rsidRDefault="00B61607" w:rsidP="00B61607">
      <w:pPr>
        <w:ind w:left="1276" w:hanging="425"/>
        <w:jc w:val="both"/>
        <w:rPr>
          <w:b/>
          <w:sz w:val="20"/>
          <w:szCs w:val="20"/>
        </w:rPr>
      </w:pPr>
      <w:r w:rsidRPr="008A4D97">
        <w:rPr>
          <w:b/>
          <w:sz w:val="20"/>
          <w:szCs w:val="20"/>
        </w:rPr>
        <w:t>b</w:t>
      </w:r>
      <w:r w:rsidR="00D71A95">
        <w:rPr>
          <w:b/>
          <w:sz w:val="20"/>
          <w:szCs w:val="20"/>
        </w:rPr>
        <w:t>)</w:t>
      </w:r>
      <w:r w:rsidRPr="008A4D97">
        <w:rPr>
          <w:b/>
          <w:sz w:val="20"/>
          <w:szCs w:val="20"/>
        </w:rPr>
        <w:tab/>
        <w:t xml:space="preserve">Finansal </w:t>
      </w:r>
      <w:r>
        <w:rPr>
          <w:b/>
          <w:sz w:val="20"/>
          <w:szCs w:val="20"/>
        </w:rPr>
        <w:t>t</w:t>
      </w:r>
      <w:r w:rsidRPr="008A4D97">
        <w:rPr>
          <w:b/>
          <w:sz w:val="20"/>
          <w:szCs w:val="20"/>
        </w:rPr>
        <w:t xml:space="preserve">ablolar ile </w:t>
      </w:r>
      <w:r>
        <w:rPr>
          <w:b/>
          <w:sz w:val="20"/>
          <w:szCs w:val="20"/>
        </w:rPr>
        <w:t>r</w:t>
      </w:r>
      <w:r w:rsidRPr="008A4D97">
        <w:rPr>
          <w:b/>
          <w:sz w:val="20"/>
          <w:szCs w:val="20"/>
        </w:rPr>
        <w:t xml:space="preserve">isk </w:t>
      </w:r>
      <w:r>
        <w:rPr>
          <w:b/>
          <w:sz w:val="20"/>
          <w:szCs w:val="20"/>
        </w:rPr>
        <w:t>t</w:t>
      </w:r>
      <w:r w:rsidRPr="008A4D97">
        <w:rPr>
          <w:b/>
          <w:sz w:val="20"/>
          <w:szCs w:val="20"/>
        </w:rPr>
        <w:t xml:space="preserve">utarları </w:t>
      </w:r>
      <w:r>
        <w:rPr>
          <w:b/>
          <w:sz w:val="20"/>
          <w:szCs w:val="20"/>
        </w:rPr>
        <w:t>a</w:t>
      </w:r>
      <w:r w:rsidRPr="008A4D97">
        <w:rPr>
          <w:b/>
          <w:sz w:val="20"/>
          <w:szCs w:val="20"/>
        </w:rPr>
        <w:t xml:space="preserve">rasındaki </w:t>
      </w:r>
      <w:r>
        <w:rPr>
          <w:b/>
          <w:sz w:val="20"/>
          <w:szCs w:val="20"/>
        </w:rPr>
        <w:t>b</w:t>
      </w:r>
      <w:r w:rsidRPr="008A4D97">
        <w:rPr>
          <w:b/>
          <w:sz w:val="20"/>
          <w:szCs w:val="20"/>
        </w:rPr>
        <w:t xml:space="preserve">ağlantılar </w:t>
      </w:r>
      <w:r w:rsidRPr="008A4D97">
        <w:rPr>
          <w:rFonts w:eastAsia="Arial Unicode MS"/>
          <w:b/>
          <w:sz w:val="20"/>
          <w:szCs w:val="20"/>
        </w:rPr>
        <w:t>(Devamı):</w:t>
      </w:r>
    </w:p>
    <w:p w14:paraId="4F4C23DE" w14:textId="77777777" w:rsidR="00B61607" w:rsidRPr="008A4D97" w:rsidRDefault="00B61607" w:rsidP="00B61607">
      <w:pPr>
        <w:ind w:left="851" w:hanging="851"/>
        <w:jc w:val="both"/>
        <w:rPr>
          <w:b/>
          <w:sz w:val="20"/>
          <w:szCs w:val="20"/>
        </w:rPr>
      </w:pPr>
    </w:p>
    <w:p w14:paraId="3708EE37" w14:textId="51BBCD61" w:rsidR="00B61607" w:rsidRPr="008A4D97" w:rsidRDefault="00B61607" w:rsidP="00B61607">
      <w:pPr>
        <w:ind w:left="1276" w:hanging="425"/>
        <w:jc w:val="both"/>
        <w:rPr>
          <w:b/>
          <w:sz w:val="20"/>
          <w:szCs w:val="20"/>
        </w:rPr>
      </w:pPr>
      <w:r w:rsidRPr="008A4D97">
        <w:rPr>
          <w:b/>
          <w:sz w:val="20"/>
          <w:szCs w:val="20"/>
        </w:rPr>
        <w:t>b.2</w:t>
      </w:r>
      <w:r w:rsidR="00D71A95">
        <w:rPr>
          <w:b/>
          <w:sz w:val="20"/>
          <w:szCs w:val="20"/>
        </w:rPr>
        <w:t>)</w:t>
      </w:r>
      <w:r w:rsidRPr="008A4D97">
        <w:rPr>
          <w:b/>
          <w:sz w:val="20"/>
          <w:szCs w:val="20"/>
        </w:rPr>
        <w:tab/>
        <w:t>Risk tutarları ile finansal tablolardaki TMS uyarınca değerlenmiş tutarlar arasındaki farkların ana kaynakları</w:t>
      </w:r>
      <w:r>
        <w:rPr>
          <w:b/>
          <w:sz w:val="20"/>
          <w:szCs w:val="20"/>
        </w:rPr>
        <w:t>:</w:t>
      </w:r>
    </w:p>
    <w:p w14:paraId="6CA78367" w14:textId="77777777" w:rsidR="00B61607" w:rsidRPr="008A4D97" w:rsidRDefault="00B61607" w:rsidP="00B61607">
      <w:pPr>
        <w:spacing w:line="240" w:lineRule="exact"/>
        <w:jc w:val="both"/>
        <w:outlineLvl w:val="1"/>
        <w:rPr>
          <w:b/>
          <w:sz w:val="20"/>
          <w:szCs w:val="20"/>
        </w:rPr>
      </w:pPr>
    </w:p>
    <w:tbl>
      <w:tblPr>
        <w:tblW w:w="4542" w:type="pct"/>
        <w:tblInd w:w="851" w:type="dxa"/>
        <w:tblLayout w:type="fixed"/>
        <w:tblLook w:val="04A0" w:firstRow="1" w:lastRow="0" w:firstColumn="1" w:lastColumn="0" w:noHBand="0" w:noVBand="1"/>
      </w:tblPr>
      <w:tblGrid>
        <w:gridCol w:w="466"/>
        <w:gridCol w:w="2070"/>
        <w:gridCol w:w="1141"/>
        <w:gridCol w:w="1141"/>
        <w:gridCol w:w="1141"/>
        <w:gridCol w:w="1141"/>
        <w:gridCol w:w="1141"/>
      </w:tblGrid>
      <w:tr w:rsidR="00B61607" w:rsidRPr="008A4D97" w14:paraId="682062A8" w14:textId="77777777" w:rsidTr="00B61607">
        <w:trPr>
          <w:trHeight w:val="113"/>
        </w:trPr>
        <w:tc>
          <w:tcPr>
            <w:tcW w:w="283" w:type="pct"/>
            <w:tcBorders>
              <w:bottom w:val="single" w:sz="4" w:space="0" w:color="auto"/>
            </w:tcBorders>
          </w:tcPr>
          <w:p w14:paraId="7168F4EF" w14:textId="77777777" w:rsidR="00B61607" w:rsidRPr="008A4D97" w:rsidRDefault="00B61607" w:rsidP="00B61607">
            <w:pPr>
              <w:rPr>
                <w:sz w:val="14"/>
                <w:szCs w:val="14"/>
              </w:rPr>
            </w:pPr>
          </w:p>
        </w:tc>
        <w:tc>
          <w:tcPr>
            <w:tcW w:w="1256" w:type="pct"/>
            <w:tcBorders>
              <w:bottom w:val="single" w:sz="4" w:space="0" w:color="auto"/>
            </w:tcBorders>
            <w:vAlign w:val="bottom"/>
          </w:tcPr>
          <w:p w14:paraId="62897207" w14:textId="77777777" w:rsidR="00B61607" w:rsidRPr="008A4D97" w:rsidRDefault="00B61607" w:rsidP="00B61607">
            <w:pPr>
              <w:rPr>
                <w:b/>
                <w:sz w:val="14"/>
                <w:szCs w:val="14"/>
              </w:rPr>
            </w:pPr>
            <w:r w:rsidRPr="008A4D97">
              <w:rPr>
                <w:b/>
                <w:sz w:val="14"/>
                <w:szCs w:val="14"/>
              </w:rPr>
              <w:t>Cari Dönem</w:t>
            </w:r>
          </w:p>
        </w:tc>
        <w:tc>
          <w:tcPr>
            <w:tcW w:w="692" w:type="pct"/>
            <w:tcBorders>
              <w:bottom w:val="single" w:sz="4" w:space="0" w:color="auto"/>
            </w:tcBorders>
            <w:vAlign w:val="bottom"/>
          </w:tcPr>
          <w:p w14:paraId="4DE86476" w14:textId="77777777" w:rsidR="00B61607" w:rsidRPr="008A4D97" w:rsidRDefault="00B61607" w:rsidP="00B61607">
            <w:pPr>
              <w:ind w:right="-70"/>
              <w:jc w:val="right"/>
              <w:rPr>
                <w:b/>
                <w:sz w:val="14"/>
                <w:szCs w:val="14"/>
              </w:rPr>
            </w:pPr>
            <w:r w:rsidRPr="008A4D97">
              <w:rPr>
                <w:b/>
                <w:sz w:val="14"/>
                <w:szCs w:val="14"/>
              </w:rPr>
              <w:t>Toplam</w:t>
            </w:r>
          </w:p>
        </w:tc>
        <w:tc>
          <w:tcPr>
            <w:tcW w:w="692" w:type="pct"/>
            <w:tcBorders>
              <w:bottom w:val="single" w:sz="4" w:space="0" w:color="auto"/>
            </w:tcBorders>
            <w:vAlign w:val="bottom"/>
          </w:tcPr>
          <w:p w14:paraId="6762EE9D" w14:textId="77777777" w:rsidR="00B61607" w:rsidRPr="008A4D97" w:rsidRDefault="00B61607" w:rsidP="00B61607">
            <w:pPr>
              <w:ind w:right="-70"/>
              <w:jc w:val="right"/>
              <w:rPr>
                <w:b/>
                <w:sz w:val="14"/>
                <w:szCs w:val="14"/>
              </w:rPr>
            </w:pPr>
            <w:r w:rsidRPr="008A4D97">
              <w:rPr>
                <w:b/>
                <w:sz w:val="14"/>
                <w:szCs w:val="14"/>
              </w:rPr>
              <w:t>Kredi riskine tabi</w:t>
            </w:r>
          </w:p>
        </w:tc>
        <w:tc>
          <w:tcPr>
            <w:tcW w:w="692" w:type="pct"/>
            <w:tcBorders>
              <w:bottom w:val="single" w:sz="4" w:space="0" w:color="auto"/>
            </w:tcBorders>
            <w:vAlign w:val="bottom"/>
          </w:tcPr>
          <w:p w14:paraId="5968DE84" w14:textId="77777777" w:rsidR="00B61607" w:rsidRPr="008A4D97" w:rsidRDefault="00B61607" w:rsidP="00B61607">
            <w:pPr>
              <w:ind w:right="-70"/>
              <w:jc w:val="right"/>
              <w:rPr>
                <w:b/>
                <w:sz w:val="14"/>
                <w:szCs w:val="14"/>
              </w:rPr>
            </w:pPr>
            <w:r w:rsidRPr="008A4D97">
              <w:rPr>
                <w:b/>
                <w:sz w:val="14"/>
                <w:szCs w:val="14"/>
              </w:rPr>
              <w:t>Menkul kıymetleştirme pozisyonları</w:t>
            </w:r>
          </w:p>
        </w:tc>
        <w:tc>
          <w:tcPr>
            <w:tcW w:w="692" w:type="pct"/>
            <w:tcBorders>
              <w:bottom w:val="single" w:sz="4" w:space="0" w:color="auto"/>
            </w:tcBorders>
            <w:vAlign w:val="bottom"/>
          </w:tcPr>
          <w:p w14:paraId="272D53DC" w14:textId="77777777" w:rsidR="00B61607" w:rsidRPr="008A4D97" w:rsidRDefault="00B61607" w:rsidP="00B61607">
            <w:pPr>
              <w:ind w:right="-70"/>
              <w:jc w:val="right"/>
              <w:rPr>
                <w:b/>
                <w:sz w:val="14"/>
                <w:szCs w:val="14"/>
              </w:rPr>
            </w:pPr>
            <w:r w:rsidRPr="008A4D97">
              <w:rPr>
                <w:b/>
                <w:sz w:val="14"/>
                <w:szCs w:val="14"/>
              </w:rPr>
              <w:t>Karşı taraf kredi riskine tabi</w:t>
            </w:r>
          </w:p>
        </w:tc>
        <w:tc>
          <w:tcPr>
            <w:tcW w:w="692" w:type="pct"/>
            <w:tcBorders>
              <w:bottom w:val="single" w:sz="4" w:space="0" w:color="auto"/>
            </w:tcBorders>
            <w:vAlign w:val="bottom"/>
          </w:tcPr>
          <w:p w14:paraId="10F6D39A" w14:textId="77777777" w:rsidR="00B61607" w:rsidRPr="008A4D97" w:rsidRDefault="00B61607" w:rsidP="00B61607">
            <w:pPr>
              <w:ind w:right="-70"/>
              <w:jc w:val="right"/>
              <w:rPr>
                <w:b/>
                <w:sz w:val="14"/>
                <w:szCs w:val="14"/>
              </w:rPr>
            </w:pPr>
            <w:r w:rsidRPr="008A4D97">
              <w:rPr>
                <w:b/>
                <w:sz w:val="14"/>
                <w:szCs w:val="14"/>
              </w:rPr>
              <w:t xml:space="preserve">Piyasa riskine tabi </w:t>
            </w:r>
            <w:r w:rsidRPr="008A4D97">
              <w:rPr>
                <w:rFonts w:eastAsiaTheme="minorHAnsi"/>
                <w:b/>
                <w:iCs/>
                <w:sz w:val="14"/>
                <w:szCs w:val="14"/>
                <w:vertAlign w:val="superscript"/>
                <w:lang w:eastAsia="en-US"/>
              </w:rPr>
              <w:t>(*)</w:t>
            </w:r>
          </w:p>
        </w:tc>
      </w:tr>
      <w:tr w:rsidR="00B61607" w:rsidRPr="00B178BB" w14:paraId="4E8FA20E" w14:textId="77777777" w:rsidTr="00B61607">
        <w:trPr>
          <w:trHeight w:val="113"/>
        </w:trPr>
        <w:tc>
          <w:tcPr>
            <w:tcW w:w="283" w:type="pct"/>
            <w:tcBorders>
              <w:top w:val="single" w:sz="4" w:space="0" w:color="auto"/>
            </w:tcBorders>
          </w:tcPr>
          <w:p w14:paraId="3D75AB36" w14:textId="77777777" w:rsidR="00B61607" w:rsidRPr="008A4D97" w:rsidRDefault="00B61607" w:rsidP="00B61607">
            <w:pPr>
              <w:rPr>
                <w:sz w:val="14"/>
                <w:szCs w:val="14"/>
              </w:rPr>
            </w:pPr>
            <w:r w:rsidRPr="008A4D97">
              <w:rPr>
                <w:sz w:val="14"/>
                <w:szCs w:val="14"/>
              </w:rPr>
              <w:t>1</w:t>
            </w:r>
          </w:p>
        </w:tc>
        <w:tc>
          <w:tcPr>
            <w:tcW w:w="1256" w:type="pct"/>
            <w:tcBorders>
              <w:top w:val="single" w:sz="4" w:space="0" w:color="auto"/>
            </w:tcBorders>
            <w:vAlign w:val="bottom"/>
          </w:tcPr>
          <w:p w14:paraId="66360AD6" w14:textId="77777777" w:rsidR="00B61607" w:rsidRPr="008A4D97" w:rsidRDefault="00B61607" w:rsidP="00B61607">
            <w:pPr>
              <w:rPr>
                <w:sz w:val="14"/>
                <w:szCs w:val="14"/>
              </w:rPr>
            </w:pPr>
            <w:r w:rsidRPr="008A4D97">
              <w:rPr>
                <w:sz w:val="14"/>
                <w:szCs w:val="14"/>
              </w:rPr>
              <w:t>Yasal konsolidasyon kapsamındaki varlıkların TMS uyarınca değerlenmiş tutarları (şablon B1 deki gibi)</w:t>
            </w:r>
          </w:p>
        </w:tc>
        <w:tc>
          <w:tcPr>
            <w:tcW w:w="692" w:type="pct"/>
            <w:tcBorders>
              <w:top w:val="single" w:sz="4" w:space="0" w:color="auto"/>
            </w:tcBorders>
            <w:vAlign w:val="center"/>
          </w:tcPr>
          <w:p w14:paraId="424A93E0" w14:textId="46C3EF97" w:rsidR="00B61607" w:rsidRPr="00B178BB" w:rsidRDefault="00B61607" w:rsidP="00B61607">
            <w:pPr>
              <w:ind w:right="-70"/>
              <w:jc w:val="right"/>
              <w:rPr>
                <w:color w:val="000000"/>
                <w:sz w:val="14"/>
                <w:szCs w:val="14"/>
              </w:rPr>
            </w:pPr>
          </w:p>
          <w:p w14:paraId="4217D3F0" w14:textId="77777777" w:rsidR="00B61607" w:rsidRPr="00B178BB" w:rsidRDefault="00B61607" w:rsidP="00B61607">
            <w:pPr>
              <w:ind w:right="-70"/>
              <w:jc w:val="right"/>
              <w:rPr>
                <w:color w:val="000000"/>
                <w:sz w:val="14"/>
                <w:szCs w:val="14"/>
              </w:rPr>
            </w:pPr>
          </w:p>
          <w:p w14:paraId="272A76AE" w14:textId="77777777" w:rsidR="00B61607" w:rsidRPr="00B178BB" w:rsidRDefault="00B61607" w:rsidP="00B61607">
            <w:pPr>
              <w:ind w:right="-70"/>
              <w:jc w:val="right"/>
              <w:rPr>
                <w:color w:val="000000"/>
                <w:sz w:val="14"/>
                <w:szCs w:val="14"/>
              </w:rPr>
            </w:pPr>
          </w:p>
          <w:p w14:paraId="2317B88B" w14:textId="7BFA07C1" w:rsidR="00B61607" w:rsidRPr="00B178BB" w:rsidRDefault="00FC2AA0" w:rsidP="00B61607">
            <w:pPr>
              <w:ind w:right="-70"/>
              <w:jc w:val="right"/>
              <w:rPr>
                <w:sz w:val="14"/>
                <w:szCs w:val="14"/>
                <w:lang w:val="en-US" w:eastAsia="en-US"/>
              </w:rPr>
            </w:pPr>
            <w:r>
              <w:rPr>
                <w:sz w:val="14"/>
                <w:szCs w:val="14"/>
                <w:lang w:val="en-US" w:eastAsia="en-US"/>
              </w:rPr>
              <w:t>410.0</w:t>
            </w:r>
            <w:r w:rsidR="004574B4">
              <w:rPr>
                <w:sz w:val="14"/>
                <w:szCs w:val="14"/>
                <w:lang w:val="en-US" w:eastAsia="en-US"/>
              </w:rPr>
              <w:t>19.502</w:t>
            </w:r>
          </w:p>
        </w:tc>
        <w:tc>
          <w:tcPr>
            <w:tcW w:w="692" w:type="pct"/>
            <w:tcBorders>
              <w:top w:val="single" w:sz="4" w:space="0" w:color="auto"/>
            </w:tcBorders>
            <w:vAlign w:val="center"/>
          </w:tcPr>
          <w:p w14:paraId="600F8356" w14:textId="77777777" w:rsidR="00B61607" w:rsidRPr="00B178BB" w:rsidRDefault="00B61607" w:rsidP="00B61607">
            <w:pPr>
              <w:ind w:right="-70"/>
              <w:jc w:val="right"/>
              <w:rPr>
                <w:color w:val="000000"/>
                <w:sz w:val="14"/>
                <w:szCs w:val="14"/>
              </w:rPr>
            </w:pPr>
          </w:p>
          <w:p w14:paraId="4E2E6816" w14:textId="77777777" w:rsidR="00B61607" w:rsidRPr="00B178BB" w:rsidRDefault="00B61607" w:rsidP="00B61607">
            <w:pPr>
              <w:ind w:right="-70"/>
              <w:jc w:val="right"/>
              <w:rPr>
                <w:color w:val="000000"/>
                <w:sz w:val="14"/>
                <w:szCs w:val="14"/>
              </w:rPr>
            </w:pPr>
          </w:p>
          <w:p w14:paraId="655BF8C5" w14:textId="77777777" w:rsidR="00B61607" w:rsidRPr="00B178BB" w:rsidRDefault="00B61607" w:rsidP="00B61607">
            <w:pPr>
              <w:ind w:right="-70"/>
              <w:jc w:val="right"/>
              <w:rPr>
                <w:color w:val="000000"/>
                <w:sz w:val="14"/>
                <w:szCs w:val="14"/>
              </w:rPr>
            </w:pPr>
          </w:p>
          <w:p w14:paraId="1463832C" w14:textId="2F4D68B7" w:rsidR="00B61607" w:rsidRPr="00B178BB" w:rsidRDefault="00FC2AA0" w:rsidP="00B61607">
            <w:pPr>
              <w:ind w:right="-70"/>
              <w:jc w:val="right"/>
              <w:rPr>
                <w:sz w:val="14"/>
                <w:szCs w:val="14"/>
                <w:lang w:val="en-US" w:eastAsia="en-US"/>
              </w:rPr>
            </w:pPr>
            <w:r>
              <w:rPr>
                <w:sz w:val="14"/>
                <w:szCs w:val="14"/>
                <w:lang w:val="en-US" w:eastAsia="en-US"/>
              </w:rPr>
              <w:t>403.2</w:t>
            </w:r>
            <w:r w:rsidR="004574B4">
              <w:rPr>
                <w:sz w:val="14"/>
                <w:szCs w:val="14"/>
                <w:lang w:val="en-US" w:eastAsia="en-US"/>
              </w:rPr>
              <w:t>25.516</w:t>
            </w:r>
          </w:p>
        </w:tc>
        <w:tc>
          <w:tcPr>
            <w:tcW w:w="692" w:type="pct"/>
            <w:tcBorders>
              <w:top w:val="single" w:sz="4" w:space="0" w:color="auto"/>
            </w:tcBorders>
            <w:vAlign w:val="center"/>
          </w:tcPr>
          <w:p w14:paraId="48ABEE26" w14:textId="77777777" w:rsidR="00B61607" w:rsidRPr="00B178BB" w:rsidRDefault="00B61607" w:rsidP="00B61607">
            <w:pPr>
              <w:ind w:right="-70"/>
              <w:jc w:val="right"/>
              <w:rPr>
                <w:color w:val="000000"/>
                <w:sz w:val="14"/>
                <w:szCs w:val="14"/>
              </w:rPr>
            </w:pPr>
          </w:p>
          <w:p w14:paraId="06DC065E" w14:textId="77777777" w:rsidR="00B61607" w:rsidRPr="00B178BB" w:rsidRDefault="00B61607" w:rsidP="00B61607">
            <w:pPr>
              <w:ind w:right="-70"/>
              <w:jc w:val="right"/>
              <w:rPr>
                <w:color w:val="000000"/>
                <w:sz w:val="14"/>
                <w:szCs w:val="14"/>
              </w:rPr>
            </w:pPr>
          </w:p>
          <w:p w14:paraId="41ED0077" w14:textId="77777777" w:rsidR="00B61607" w:rsidRPr="00B178BB" w:rsidRDefault="00B61607" w:rsidP="00B61607">
            <w:pPr>
              <w:ind w:right="-70"/>
              <w:jc w:val="right"/>
              <w:rPr>
                <w:color w:val="000000"/>
                <w:sz w:val="14"/>
                <w:szCs w:val="14"/>
              </w:rPr>
            </w:pPr>
          </w:p>
          <w:p w14:paraId="3C37B789"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tcBorders>
              <w:top w:val="single" w:sz="4" w:space="0" w:color="auto"/>
            </w:tcBorders>
            <w:vAlign w:val="center"/>
          </w:tcPr>
          <w:p w14:paraId="4088E899" w14:textId="77777777" w:rsidR="00B61607" w:rsidRPr="00B178BB" w:rsidRDefault="00B61607" w:rsidP="00B61607">
            <w:pPr>
              <w:ind w:right="-70"/>
              <w:jc w:val="right"/>
              <w:rPr>
                <w:color w:val="000000"/>
                <w:sz w:val="14"/>
                <w:szCs w:val="14"/>
              </w:rPr>
            </w:pPr>
          </w:p>
          <w:p w14:paraId="5F5009A6" w14:textId="77777777" w:rsidR="00B61607" w:rsidRPr="00B178BB" w:rsidRDefault="00B61607" w:rsidP="00B61607">
            <w:pPr>
              <w:ind w:right="-70"/>
              <w:jc w:val="right"/>
              <w:rPr>
                <w:color w:val="000000"/>
                <w:sz w:val="14"/>
                <w:szCs w:val="14"/>
              </w:rPr>
            </w:pPr>
          </w:p>
          <w:p w14:paraId="1C8F1DDE" w14:textId="77777777" w:rsidR="00B61607" w:rsidRPr="00B178BB" w:rsidRDefault="00B61607" w:rsidP="00B61607">
            <w:pPr>
              <w:ind w:right="-70"/>
              <w:jc w:val="right"/>
              <w:rPr>
                <w:color w:val="000000"/>
                <w:sz w:val="14"/>
                <w:szCs w:val="14"/>
              </w:rPr>
            </w:pPr>
          </w:p>
          <w:p w14:paraId="39798B17" w14:textId="25B2DDB7" w:rsidR="00B61607" w:rsidRPr="00B178BB" w:rsidRDefault="00FC2AA0" w:rsidP="00B61607">
            <w:pPr>
              <w:ind w:right="-70"/>
              <w:jc w:val="right"/>
              <w:rPr>
                <w:sz w:val="14"/>
                <w:szCs w:val="14"/>
                <w:lang w:val="en-US" w:eastAsia="en-US"/>
              </w:rPr>
            </w:pPr>
            <w:r>
              <w:rPr>
                <w:sz w:val="14"/>
                <w:szCs w:val="14"/>
                <w:lang w:val="en-US" w:eastAsia="en-US"/>
              </w:rPr>
              <w:t>78.859</w:t>
            </w:r>
          </w:p>
        </w:tc>
        <w:tc>
          <w:tcPr>
            <w:tcW w:w="692" w:type="pct"/>
            <w:tcBorders>
              <w:top w:val="single" w:sz="4" w:space="0" w:color="auto"/>
            </w:tcBorders>
            <w:vAlign w:val="center"/>
          </w:tcPr>
          <w:p w14:paraId="06D9C91A" w14:textId="77777777" w:rsidR="00B61607" w:rsidRPr="00B178BB" w:rsidRDefault="00B61607" w:rsidP="00B61607">
            <w:pPr>
              <w:ind w:right="-70"/>
              <w:jc w:val="right"/>
              <w:rPr>
                <w:color w:val="000000"/>
                <w:sz w:val="14"/>
                <w:szCs w:val="14"/>
              </w:rPr>
            </w:pPr>
          </w:p>
          <w:p w14:paraId="6C049274" w14:textId="77777777" w:rsidR="00B61607" w:rsidRPr="00B178BB" w:rsidRDefault="00B61607" w:rsidP="00B61607">
            <w:pPr>
              <w:ind w:right="-70"/>
              <w:jc w:val="right"/>
              <w:rPr>
                <w:color w:val="000000"/>
                <w:sz w:val="14"/>
                <w:szCs w:val="14"/>
              </w:rPr>
            </w:pPr>
          </w:p>
          <w:p w14:paraId="06736C32" w14:textId="77777777" w:rsidR="00B61607" w:rsidRPr="00B178BB" w:rsidRDefault="00B61607" w:rsidP="00B61607">
            <w:pPr>
              <w:ind w:right="-70"/>
              <w:jc w:val="right"/>
              <w:rPr>
                <w:color w:val="000000"/>
                <w:sz w:val="14"/>
                <w:szCs w:val="14"/>
              </w:rPr>
            </w:pPr>
          </w:p>
          <w:p w14:paraId="150A7DFA" w14:textId="44C587DF" w:rsidR="00B61607" w:rsidRPr="00B178BB" w:rsidRDefault="00FC2AA0" w:rsidP="00B61607">
            <w:pPr>
              <w:ind w:right="-70"/>
              <w:jc w:val="right"/>
              <w:rPr>
                <w:sz w:val="14"/>
                <w:szCs w:val="14"/>
                <w:lang w:val="en-US" w:eastAsia="en-US"/>
              </w:rPr>
            </w:pPr>
            <w:r>
              <w:rPr>
                <w:sz w:val="14"/>
                <w:szCs w:val="14"/>
                <w:lang w:val="en-US" w:eastAsia="en-US"/>
              </w:rPr>
              <w:t>9.059.632</w:t>
            </w:r>
          </w:p>
        </w:tc>
      </w:tr>
      <w:tr w:rsidR="00B61607" w:rsidRPr="00B178BB" w14:paraId="48A093CE" w14:textId="77777777" w:rsidTr="00B61607">
        <w:trPr>
          <w:trHeight w:val="113"/>
        </w:trPr>
        <w:tc>
          <w:tcPr>
            <w:tcW w:w="283" w:type="pct"/>
          </w:tcPr>
          <w:p w14:paraId="7748E2CD" w14:textId="77777777" w:rsidR="00B61607" w:rsidRPr="008A4D97" w:rsidRDefault="00B61607" w:rsidP="00B61607">
            <w:pPr>
              <w:rPr>
                <w:sz w:val="14"/>
                <w:szCs w:val="14"/>
              </w:rPr>
            </w:pPr>
            <w:r w:rsidRPr="008A4D97">
              <w:rPr>
                <w:sz w:val="14"/>
                <w:szCs w:val="14"/>
              </w:rPr>
              <w:t>2</w:t>
            </w:r>
          </w:p>
        </w:tc>
        <w:tc>
          <w:tcPr>
            <w:tcW w:w="1256" w:type="pct"/>
            <w:vAlign w:val="bottom"/>
          </w:tcPr>
          <w:p w14:paraId="4231CC02" w14:textId="77777777" w:rsidR="00B61607" w:rsidRPr="008A4D97" w:rsidRDefault="00B61607" w:rsidP="00B61607">
            <w:pPr>
              <w:rPr>
                <w:sz w:val="14"/>
                <w:szCs w:val="14"/>
              </w:rPr>
            </w:pPr>
            <w:r w:rsidRPr="008A4D97">
              <w:rPr>
                <w:sz w:val="14"/>
                <w:szCs w:val="14"/>
              </w:rPr>
              <w:t>Yasal</w:t>
            </w:r>
            <w:r w:rsidRPr="008A4D97">
              <w:rPr>
                <w:b/>
                <w:sz w:val="14"/>
                <w:szCs w:val="14"/>
              </w:rPr>
              <w:t xml:space="preserve"> </w:t>
            </w:r>
            <w:r w:rsidRPr="008A4D97">
              <w:rPr>
                <w:sz w:val="14"/>
                <w:szCs w:val="14"/>
              </w:rPr>
              <w:t>konsolidasyon kapsamındaki yükümlülüklerin TMS uyarınca değerlenmiş tutarları (şablon B1’deki gibi)</w:t>
            </w:r>
          </w:p>
        </w:tc>
        <w:tc>
          <w:tcPr>
            <w:tcW w:w="692" w:type="pct"/>
            <w:vAlign w:val="center"/>
          </w:tcPr>
          <w:p w14:paraId="0B6C342F" w14:textId="77777777" w:rsidR="00B61607" w:rsidRPr="00B178BB" w:rsidRDefault="00B61607" w:rsidP="00B61607">
            <w:pPr>
              <w:ind w:right="-70"/>
              <w:jc w:val="right"/>
              <w:rPr>
                <w:color w:val="000000"/>
                <w:sz w:val="14"/>
                <w:szCs w:val="14"/>
              </w:rPr>
            </w:pPr>
          </w:p>
          <w:p w14:paraId="511A9F2D" w14:textId="0BF260C5" w:rsidR="00B61607" w:rsidRPr="00B178BB" w:rsidRDefault="00B61607" w:rsidP="00B61607">
            <w:pPr>
              <w:ind w:right="-70"/>
              <w:jc w:val="right"/>
              <w:rPr>
                <w:color w:val="000000"/>
                <w:sz w:val="14"/>
                <w:szCs w:val="14"/>
              </w:rPr>
            </w:pPr>
          </w:p>
          <w:p w14:paraId="055972B8" w14:textId="4E2250E0" w:rsidR="00B61607" w:rsidRPr="00B178BB" w:rsidRDefault="00FC2AA0" w:rsidP="00B61607">
            <w:pPr>
              <w:ind w:right="-70"/>
              <w:jc w:val="right"/>
              <w:rPr>
                <w:sz w:val="14"/>
                <w:szCs w:val="14"/>
                <w:lang w:val="en-US" w:eastAsia="en-US"/>
              </w:rPr>
            </w:pPr>
            <w:r>
              <w:rPr>
                <w:sz w:val="14"/>
                <w:szCs w:val="14"/>
                <w:lang w:val="en-US" w:eastAsia="en-US"/>
              </w:rPr>
              <w:t>12.872</w:t>
            </w:r>
          </w:p>
        </w:tc>
        <w:tc>
          <w:tcPr>
            <w:tcW w:w="692" w:type="pct"/>
            <w:vAlign w:val="center"/>
          </w:tcPr>
          <w:p w14:paraId="5392A980" w14:textId="77777777" w:rsidR="00B61607" w:rsidRPr="00B178BB" w:rsidRDefault="00B61607" w:rsidP="00B61607">
            <w:pPr>
              <w:ind w:right="-70"/>
              <w:jc w:val="right"/>
              <w:rPr>
                <w:color w:val="000000"/>
                <w:sz w:val="14"/>
                <w:szCs w:val="14"/>
              </w:rPr>
            </w:pPr>
          </w:p>
          <w:p w14:paraId="3C7D773B" w14:textId="5210B9A6" w:rsidR="00B61607" w:rsidRPr="00B178BB" w:rsidRDefault="00B61607" w:rsidP="00B61607">
            <w:pPr>
              <w:ind w:right="-70"/>
              <w:jc w:val="right"/>
              <w:rPr>
                <w:color w:val="000000"/>
                <w:sz w:val="14"/>
                <w:szCs w:val="14"/>
              </w:rPr>
            </w:pPr>
          </w:p>
          <w:p w14:paraId="3453E335" w14:textId="3F836660" w:rsidR="00B61607" w:rsidRPr="00B178BB" w:rsidRDefault="00FC2AA0" w:rsidP="00B61607">
            <w:pPr>
              <w:ind w:right="-70"/>
              <w:jc w:val="right"/>
              <w:rPr>
                <w:sz w:val="14"/>
                <w:szCs w:val="14"/>
                <w:lang w:val="en-US" w:eastAsia="en-US"/>
              </w:rPr>
            </w:pPr>
            <w:r>
              <w:rPr>
                <w:sz w:val="14"/>
                <w:szCs w:val="14"/>
                <w:lang w:val="en-US" w:eastAsia="en-US"/>
              </w:rPr>
              <w:t>12.872</w:t>
            </w:r>
          </w:p>
        </w:tc>
        <w:tc>
          <w:tcPr>
            <w:tcW w:w="692" w:type="pct"/>
            <w:vAlign w:val="center"/>
          </w:tcPr>
          <w:p w14:paraId="11403AC1" w14:textId="77777777" w:rsidR="00B61607" w:rsidRPr="00B178BB" w:rsidRDefault="00B61607" w:rsidP="00B61607">
            <w:pPr>
              <w:ind w:right="-70"/>
              <w:jc w:val="right"/>
              <w:rPr>
                <w:color w:val="000000"/>
                <w:sz w:val="14"/>
                <w:szCs w:val="14"/>
              </w:rPr>
            </w:pPr>
          </w:p>
          <w:p w14:paraId="681AB110" w14:textId="77777777" w:rsidR="00B61607" w:rsidRPr="00B178BB" w:rsidRDefault="00B61607" w:rsidP="00B61607">
            <w:pPr>
              <w:ind w:right="-70"/>
              <w:jc w:val="right"/>
              <w:rPr>
                <w:color w:val="000000"/>
                <w:sz w:val="14"/>
                <w:szCs w:val="14"/>
              </w:rPr>
            </w:pPr>
          </w:p>
          <w:p w14:paraId="6307A06E"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36A29233" w14:textId="77777777" w:rsidR="00B61607" w:rsidRPr="00B178BB" w:rsidRDefault="00B61607" w:rsidP="00B61607">
            <w:pPr>
              <w:ind w:right="-70"/>
              <w:jc w:val="right"/>
              <w:rPr>
                <w:color w:val="000000"/>
                <w:sz w:val="14"/>
                <w:szCs w:val="14"/>
              </w:rPr>
            </w:pPr>
          </w:p>
          <w:p w14:paraId="15CF7A22" w14:textId="77777777" w:rsidR="00B61607" w:rsidRPr="00B178BB" w:rsidRDefault="00B61607" w:rsidP="00B61607">
            <w:pPr>
              <w:ind w:right="-70"/>
              <w:jc w:val="right"/>
              <w:rPr>
                <w:color w:val="000000"/>
                <w:sz w:val="14"/>
                <w:szCs w:val="14"/>
              </w:rPr>
            </w:pPr>
          </w:p>
          <w:p w14:paraId="538D2864"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69536D73" w14:textId="77777777" w:rsidR="00B61607" w:rsidRPr="00B178BB" w:rsidRDefault="00B61607" w:rsidP="00B61607">
            <w:pPr>
              <w:ind w:right="-70"/>
              <w:jc w:val="right"/>
              <w:rPr>
                <w:color w:val="000000"/>
                <w:sz w:val="14"/>
                <w:szCs w:val="14"/>
              </w:rPr>
            </w:pPr>
          </w:p>
          <w:p w14:paraId="409ACEE9" w14:textId="77777777" w:rsidR="00B61607" w:rsidRPr="00B178BB" w:rsidRDefault="00B61607" w:rsidP="00B61607">
            <w:pPr>
              <w:ind w:right="-70"/>
              <w:jc w:val="right"/>
              <w:rPr>
                <w:color w:val="000000"/>
                <w:sz w:val="14"/>
                <w:szCs w:val="14"/>
              </w:rPr>
            </w:pPr>
          </w:p>
          <w:p w14:paraId="0E009D56" w14:textId="77777777" w:rsidR="00B61607" w:rsidRPr="00B178BB" w:rsidRDefault="00B61607" w:rsidP="00B61607">
            <w:pPr>
              <w:ind w:right="-70"/>
              <w:jc w:val="right"/>
              <w:rPr>
                <w:sz w:val="14"/>
                <w:szCs w:val="14"/>
                <w:lang w:val="en-US" w:eastAsia="en-US"/>
              </w:rPr>
            </w:pPr>
            <w:r w:rsidRPr="00B178BB">
              <w:rPr>
                <w:color w:val="000000"/>
                <w:sz w:val="14"/>
                <w:szCs w:val="14"/>
              </w:rPr>
              <w:t>-</w:t>
            </w:r>
          </w:p>
        </w:tc>
      </w:tr>
      <w:tr w:rsidR="00B61607" w:rsidRPr="004574B4" w14:paraId="38FC1CCE" w14:textId="77777777" w:rsidTr="00B61607">
        <w:trPr>
          <w:trHeight w:val="113"/>
        </w:trPr>
        <w:tc>
          <w:tcPr>
            <w:tcW w:w="283" w:type="pct"/>
          </w:tcPr>
          <w:p w14:paraId="53531C14" w14:textId="77777777" w:rsidR="00B61607" w:rsidRPr="008A4D97" w:rsidRDefault="00B61607" w:rsidP="00B61607">
            <w:pPr>
              <w:rPr>
                <w:sz w:val="14"/>
                <w:szCs w:val="14"/>
              </w:rPr>
            </w:pPr>
            <w:r w:rsidRPr="008A4D97">
              <w:rPr>
                <w:sz w:val="14"/>
                <w:szCs w:val="14"/>
              </w:rPr>
              <w:t>3</w:t>
            </w:r>
          </w:p>
        </w:tc>
        <w:tc>
          <w:tcPr>
            <w:tcW w:w="1256" w:type="pct"/>
            <w:vAlign w:val="bottom"/>
          </w:tcPr>
          <w:p w14:paraId="366907BA" w14:textId="77777777" w:rsidR="00B61607" w:rsidRPr="008A4D97" w:rsidRDefault="00B61607" w:rsidP="00B61607">
            <w:pPr>
              <w:rPr>
                <w:b/>
                <w:sz w:val="14"/>
                <w:szCs w:val="14"/>
              </w:rPr>
            </w:pPr>
            <w:r w:rsidRPr="008A4D97">
              <w:rPr>
                <w:b/>
                <w:sz w:val="14"/>
                <w:szCs w:val="14"/>
              </w:rPr>
              <w:t>Yasal konsolidasyon kapsamındaki toplam net tutar</w:t>
            </w:r>
          </w:p>
        </w:tc>
        <w:tc>
          <w:tcPr>
            <w:tcW w:w="692" w:type="pct"/>
            <w:vAlign w:val="center"/>
          </w:tcPr>
          <w:p w14:paraId="765A49F3" w14:textId="77777777" w:rsidR="00B61607" w:rsidRPr="004574B4" w:rsidRDefault="00B61607" w:rsidP="00B61607">
            <w:pPr>
              <w:ind w:right="-70"/>
              <w:jc w:val="right"/>
              <w:rPr>
                <w:color w:val="000000"/>
                <w:sz w:val="14"/>
                <w:szCs w:val="14"/>
              </w:rPr>
            </w:pPr>
          </w:p>
          <w:p w14:paraId="00D3F840" w14:textId="701C9A58" w:rsidR="00B61607" w:rsidRPr="004574B4" w:rsidRDefault="00FC2AA0" w:rsidP="00B61607">
            <w:pPr>
              <w:ind w:right="-70"/>
              <w:jc w:val="right"/>
              <w:rPr>
                <w:b/>
                <w:bCs/>
                <w:sz w:val="14"/>
                <w:szCs w:val="14"/>
                <w:lang w:val="en-US" w:eastAsia="en-US"/>
              </w:rPr>
            </w:pPr>
            <w:r w:rsidRPr="004574B4">
              <w:rPr>
                <w:b/>
                <w:bCs/>
                <w:sz w:val="14"/>
                <w:szCs w:val="14"/>
                <w:lang w:val="en-US" w:eastAsia="en-US"/>
              </w:rPr>
              <w:t>410.0</w:t>
            </w:r>
            <w:r w:rsidR="004574B4" w:rsidRPr="004574B4">
              <w:rPr>
                <w:b/>
                <w:bCs/>
                <w:sz w:val="14"/>
                <w:szCs w:val="14"/>
                <w:lang w:val="en-US" w:eastAsia="en-US"/>
              </w:rPr>
              <w:t>06.630</w:t>
            </w:r>
          </w:p>
        </w:tc>
        <w:tc>
          <w:tcPr>
            <w:tcW w:w="692" w:type="pct"/>
            <w:vAlign w:val="center"/>
          </w:tcPr>
          <w:p w14:paraId="5EE76439" w14:textId="77777777" w:rsidR="00B61607" w:rsidRPr="004574B4" w:rsidRDefault="00B61607" w:rsidP="00B61607">
            <w:pPr>
              <w:ind w:right="-70"/>
              <w:jc w:val="right"/>
              <w:rPr>
                <w:color w:val="000000"/>
                <w:sz w:val="14"/>
                <w:szCs w:val="14"/>
              </w:rPr>
            </w:pPr>
          </w:p>
          <w:p w14:paraId="6DFCC8A8" w14:textId="304AF64F" w:rsidR="00B61607" w:rsidRPr="004574B4" w:rsidRDefault="00FC2AA0" w:rsidP="00B61607">
            <w:pPr>
              <w:ind w:right="-70"/>
              <w:jc w:val="right"/>
              <w:rPr>
                <w:b/>
                <w:bCs/>
                <w:sz w:val="14"/>
                <w:szCs w:val="14"/>
                <w:lang w:val="en-US" w:eastAsia="en-US"/>
              </w:rPr>
            </w:pPr>
            <w:r w:rsidRPr="004574B4">
              <w:rPr>
                <w:b/>
                <w:bCs/>
                <w:sz w:val="14"/>
                <w:szCs w:val="14"/>
                <w:lang w:val="en-US" w:eastAsia="en-US"/>
              </w:rPr>
              <w:t>403.2</w:t>
            </w:r>
            <w:r w:rsidR="004574B4" w:rsidRPr="004574B4">
              <w:rPr>
                <w:b/>
                <w:bCs/>
                <w:sz w:val="14"/>
                <w:szCs w:val="14"/>
                <w:lang w:val="en-US" w:eastAsia="en-US"/>
              </w:rPr>
              <w:t>12.644</w:t>
            </w:r>
          </w:p>
        </w:tc>
        <w:tc>
          <w:tcPr>
            <w:tcW w:w="692" w:type="pct"/>
            <w:vAlign w:val="center"/>
          </w:tcPr>
          <w:p w14:paraId="15AAB431" w14:textId="77777777" w:rsidR="00B61607" w:rsidRPr="004574B4" w:rsidRDefault="00B61607" w:rsidP="00B61607">
            <w:pPr>
              <w:ind w:right="-70"/>
              <w:jc w:val="right"/>
              <w:rPr>
                <w:color w:val="000000"/>
                <w:sz w:val="14"/>
                <w:szCs w:val="14"/>
              </w:rPr>
            </w:pPr>
          </w:p>
          <w:p w14:paraId="50CF89A7" w14:textId="77777777" w:rsidR="00B61607" w:rsidRPr="004574B4" w:rsidRDefault="00B61607" w:rsidP="00B61607">
            <w:pPr>
              <w:ind w:right="-70"/>
              <w:jc w:val="right"/>
              <w:rPr>
                <w:b/>
                <w:bCs/>
                <w:sz w:val="14"/>
                <w:szCs w:val="14"/>
                <w:lang w:val="en-US" w:eastAsia="en-US"/>
              </w:rPr>
            </w:pPr>
            <w:r w:rsidRPr="004574B4">
              <w:rPr>
                <w:color w:val="000000"/>
                <w:sz w:val="14"/>
                <w:szCs w:val="14"/>
              </w:rPr>
              <w:t>-</w:t>
            </w:r>
          </w:p>
        </w:tc>
        <w:tc>
          <w:tcPr>
            <w:tcW w:w="692" w:type="pct"/>
            <w:vAlign w:val="center"/>
          </w:tcPr>
          <w:p w14:paraId="44E09AF1" w14:textId="77777777" w:rsidR="00B61607" w:rsidRPr="004574B4" w:rsidRDefault="00B61607" w:rsidP="00B61607">
            <w:pPr>
              <w:ind w:right="-70"/>
              <w:jc w:val="right"/>
              <w:rPr>
                <w:color w:val="000000"/>
                <w:sz w:val="14"/>
                <w:szCs w:val="14"/>
              </w:rPr>
            </w:pPr>
          </w:p>
          <w:p w14:paraId="77A4F021" w14:textId="05922427" w:rsidR="00B61607" w:rsidRPr="004574B4" w:rsidRDefault="00FC2AA0" w:rsidP="00B61607">
            <w:pPr>
              <w:ind w:right="-70"/>
              <w:jc w:val="right"/>
              <w:rPr>
                <w:b/>
                <w:bCs/>
                <w:sz w:val="14"/>
                <w:szCs w:val="14"/>
                <w:lang w:val="en-US" w:eastAsia="en-US"/>
              </w:rPr>
            </w:pPr>
            <w:r w:rsidRPr="004574B4">
              <w:rPr>
                <w:b/>
                <w:bCs/>
                <w:sz w:val="14"/>
                <w:szCs w:val="14"/>
                <w:lang w:val="en-US" w:eastAsia="en-US"/>
              </w:rPr>
              <w:t>78.859</w:t>
            </w:r>
          </w:p>
        </w:tc>
        <w:tc>
          <w:tcPr>
            <w:tcW w:w="692" w:type="pct"/>
            <w:vAlign w:val="center"/>
          </w:tcPr>
          <w:p w14:paraId="0D9D275D" w14:textId="77777777" w:rsidR="00B61607" w:rsidRPr="004574B4" w:rsidRDefault="00B61607" w:rsidP="00B61607">
            <w:pPr>
              <w:ind w:right="-70"/>
              <w:jc w:val="right"/>
              <w:rPr>
                <w:color w:val="000000"/>
                <w:sz w:val="14"/>
                <w:szCs w:val="14"/>
              </w:rPr>
            </w:pPr>
          </w:p>
          <w:p w14:paraId="60FBDA8C" w14:textId="798E2ADC" w:rsidR="00B61607" w:rsidRPr="004574B4" w:rsidRDefault="00FC2AA0" w:rsidP="00B61607">
            <w:pPr>
              <w:ind w:right="-70"/>
              <w:jc w:val="right"/>
              <w:rPr>
                <w:b/>
                <w:bCs/>
                <w:sz w:val="14"/>
                <w:szCs w:val="14"/>
                <w:lang w:val="en-US" w:eastAsia="en-US"/>
              </w:rPr>
            </w:pPr>
            <w:r w:rsidRPr="004574B4">
              <w:rPr>
                <w:b/>
                <w:bCs/>
                <w:sz w:val="14"/>
                <w:szCs w:val="14"/>
                <w:lang w:val="en-US" w:eastAsia="en-US"/>
              </w:rPr>
              <w:t>9.059.632</w:t>
            </w:r>
          </w:p>
        </w:tc>
      </w:tr>
      <w:tr w:rsidR="00B61607" w:rsidRPr="004574B4" w14:paraId="7E79D16E" w14:textId="77777777" w:rsidTr="00B61607">
        <w:trPr>
          <w:trHeight w:val="113"/>
        </w:trPr>
        <w:tc>
          <w:tcPr>
            <w:tcW w:w="283" w:type="pct"/>
          </w:tcPr>
          <w:p w14:paraId="3AE9CC8C" w14:textId="77777777" w:rsidR="00B61607" w:rsidRPr="008A4D97" w:rsidRDefault="00B61607" w:rsidP="00B61607">
            <w:pPr>
              <w:rPr>
                <w:sz w:val="14"/>
                <w:szCs w:val="14"/>
              </w:rPr>
            </w:pPr>
            <w:r w:rsidRPr="008A4D97">
              <w:rPr>
                <w:sz w:val="14"/>
                <w:szCs w:val="14"/>
              </w:rPr>
              <w:t>4</w:t>
            </w:r>
          </w:p>
        </w:tc>
        <w:tc>
          <w:tcPr>
            <w:tcW w:w="1256" w:type="pct"/>
            <w:vAlign w:val="bottom"/>
          </w:tcPr>
          <w:p w14:paraId="3658FC2A" w14:textId="77777777" w:rsidR="00B61607" w:rsidRPr="008A4D97" w:rsidRDefault="00B61607" w:rsidP="00B61607">
            <w:pPr>
              <w:rPr>
                <w:sz w:val="14"/>
                <w:szCs w:val="14"/>
              </w:rPr>
            </w:pPr>
            <w:r w:rsidRPr="008A4D97">
              <w:rPr>
                <w:sz w:val="14"/>
                <w:szCs w:val="14"/>
              </w:rPr>
              <w:t>Bilanço dışı tutarlar</w:t>
            </w:r>
          </w:p>
        </w:tc>
        <w:tc>
          <w:tcPr>
            <w:tcW w:w="692" w:type="pct"/>
            <w:vAlign w:val="center"/>
          </w:tcPr>
          <w:p w14:paraId="0ECEA0EA" w14:textId="3ADAA3CE" w:rsidR="00B61607" w:rsidRPr="004574B4" w:rsidRDefault="00FC2AA0" w:rsidP="00B61607">
            <w:pPr>
              <w:ind w:right="-70"/>
              <w:jc w:val="right"/>
              <w:rPr>
                <w:sz w:val="14"/>
                <w:szCs w:val="14"/>
                <w:lang w:val="en-US" w:eastAsia="en-US"/>
              </w:rPr>
            </w:pPr>
            <w:r w:rsidRPr="004574B4">
              <w:rPr>
                <w:sz w:val="14"/>
                <w:szCs w:val="14"/>
                <w:lang w:val="en-US" w:eastAsia="en-US"/>
              </w:rPr>
              <w:t>64.468.297</w:t>
            </w:r>
          </w:p>
        </w:tc>
        <w:tc>
          <w:tcPr>
            <w:tcW w:w="692" w:type="pct"/>
            <w:vAlign w:val="center"/>
          </w:tcPr>
          <w:p w14:paraId="27FFF9B1" w14:textId="2C0B925C" w:rsidR="00B61607" w:rsidRPr="004574B4" w:rsidRDefault="00FC2AA0" w:rsidP="00B61607">
            <w:pPr>
              <w:ind w:right="-70"/>
              <w:jc w:val="right"/>
              <w:rPr>
                <w:sz w:val="14"/>
                <w:szCs w:val="14"/>
                <w:lang w:val="en-US" w:eastAsia="en-US"/>
              </w:rPr>
            </w:pPr>
            <w:r w:rsidRPr="004574B4">
              <w:rPr>
                <w:sz w:val="14"/>
                <w:szCs w:val="14"/>
                <w:lang w:val="en-US" w:eastAsia="en-US"/>
              </w:rPr>
              <w:t>49.184.832</w:t>
            </w:r>
          </w:p>
        </w:tc>
        <w:tc>
          <w:tcPr>
            <w:tcW w:w="692" w:type="pct"/>
            <w:vAlign w:val="center"/>
          </w:tcPr>
          <w:p w14:paraId="221AB61F" w14:textId="77777777" w:rsidR="00B61607" w:rsidRPr="004574B4" w:rsidRDefault="00B61607" w:rsidP="00B61607">
            <w:pPr>
              <w:ind w:right="-70"/>
              <w:jc w:val="right"/>
              <w:rPr>
                <w:sz w:val="14"/>
                <w:szCs w:val="14"/>
                <w:lang w:val="en-US" w:eastAsia="en-US"/>
              </w:rPr>
            </w:pPr>
            <w:r w:rsidRPr="004574B4">
              <w:rPr>
                <w:color w:val="000000"/>
                <w:sz w:val="14"/>
                <w:szCs w:val="14"/>
              </w:rPr>
              <w:t>-</w:t>
            </w:r>
          </w:p>
        </w:tc>
        <w:tc>
          <w:tcPr>
            <w:tcW w:w="692" w:type="pct"/>
            <w:vAlign w:val="center"/>
          </w:tcPr>
          <w:p w14:paraId="75C98D4A" w14:textId="32F25C07" w:rsidR="00B61607" w:rsidRPr="004574B4" w:rsidRDefault="00FC2AA0" w:rsidP="00B61607">
            <w:pPr>
              <w:ind w:right="-70"/>
              <w:jc w:val="right"/>
              <w:rPr>
                <w:sz w:val="14"/>
                <w:szCs w:val="14"/>
                <w:lang w:val="en-US" w:eastAsia="en-US"/>
              </w:rPr>
            </w:pPr>
            <w:r w:rsidRPr="004574B4">
              <w:rPr>
                <w:sz w:val="14"/>
                <w:szCs w:val="14"/>
                <w:lang w:val="en-US" w:eastAsia="en-US"/>
              </w:rPr>
              <w:t>14.092.994</w:t>
            </w:r>
          </w:p>
        </w:tc>
        <w:tc>
          <w:tcPr>
            <w:tcW w:w="692" w:type="pct"/>
            <w:vAlign w:val="center"/>
          </w:tcPr>
          <w:p w14:paraId="503E3B67" w14:textId="77777777" w:rsidR="00B61607" w:rsidRPr="004574B4" w:rsidRDefault="00B61607" w:rsidP="00B61607">
            <w:pPr>
              <w:ind w:right="-70"/>
              <w:jc w:val="right"/>
              <w:rPr>
                <w:sz w:val="14"/>
                <w:szCs w:val="14"/>
                <w:lang w:val="en-US" w:eastAsia="en-US"/>
              </w:rPr>
            </w:pPr>
            <w:r w:rsidRPr="004574B4">
              <w:rPr>
                <w:sz w:val="14"/>
                <w:szCs w:val="14"/>
                <w:lang w:val="en-US" w:eastAsia="en-US"/>
              </w:rPr>
              <w:t>-</w:t>
            </w:r>
          </w:p>
        </w:tc>
      </w:tr>
      <w:tr w:rsidR="00B61607" w:rsidRPr="004574B4" w14:paraId="01597738" w14:textId="77777777" w:rsidTr="00B61607">
        <w:trPr>
          <w:trHeight w:val="113"/>
        </w:trPr>
        <w:tc>
          <w:tcPr>
            <w:tcW w:w="283" w:type="pct"/>
          </w:tcPr>
          <w:p w14:paraId="22646232" w14:textId="77777777" w:rsidR="00B61607" w:rsidRPr="008A4D97" w:rsidRDefault="00B61607" w:rsidP="00B61607">
            <w:pPr>
              <w:rPr>
                <w:sz w:val="14"/>
                <w:szCs w:val="14"/>
              </w:rPr>
            </w:pPr>
            <w:r w:rsidRPr="008A4D97">
              <w:rPr>
                <w:sz w:val="14"/>
                <w:szCs w:val="14"/>
              </w:rPr>
              <w:t>5</w:t>
            </w:r>
          </w:p>
        </w:tc>
        <w:tc>
          <w:tcPr>
            <w:tcW w:w="1256" w:type="pct"/>
            <w:vAlign w:val="bottom"/>
          </w:tcPr>
          <w:p w14:paraId="0017EE1C" w14:textId="77777777" w:rsidR="00B61607" w:rsidRPr="008A4D97" w:rsidRDefault="00B61607" w:rsidP="00B61607">
            <w:pPr>
              <w:rPr>
                <w:sz w:val="14"/>
                <w:szCs w:val="14"/>
              </w:rPr>
            </w:pPr>
            <w:r w:rsidRPr="008A4D97">
              <w:rPr>
                <w:sz w:val="14"/>
                <w:szCs w:val="14"/>
              </w:rPr>
              <w:t>Repo ve benzeri işlemler (**)</w:t>
            </w:r>
          </w:p>
        </w:tc>
        <w:tc>
          <w:tcPr>
            <w:tcW w:w="692" w:type="pct"/>
            <w:vAlign w:val="center"/>
          </w:tcPr>
          <w:p w14:paraId="311668C3" w14:textId="77777777" w:rsidR="00B61607" w:rsidRPr="004574B4" w:rsidRDefault="00B61607" w:rsidP="00B61607">
            <w:pPr>
              <w:ind w:right="-70"/>
              <w:jc w:val="right"/>
              <w:rPr>
                <w:sz w:val="14"/>
                <w:szCs w:val="14"/>
                <w:lang w:val="en-US" w:eastAsia="en-US"/>
              </w:rPr>
            </w:pPr>
            <w:r w:rsidRPr="004574B4">
              <w:rPr>
                <w:color w:val="000000"/>
                <w:sz w:val="14"/>
                <w:szCs w:val="14"/>
              </w:rPr>
              <w:t>-</w:t>
            </w:r>
          </w:p>
        </w:tc>
        <w:tc>
          <w:tcPr>
            <w:tcW w:w="692" w:type="pct"/>
            <w:vAlign w:val="center"/>
          </w:tcPr>
          <w:p w14:paraId="43BDCA59" w14:textId="77777777" w:rsidR="00B61607" w:rsidRPr="004574B4" w:rsidRDefault="00B61607" w:rsidP="00B61607">
            <w:pPr>
              <w:ind w:right="-70"/>
              <w:jc w:val="right"/>
              <w:rPr>
                <w:sz w:val="14"/>
                <w:szCs w:val="14"/>
                <w:lang w:val="en-US" w:eastAsia="en-US"/>
              </w:rPr>
            </w:pPr>
            <w:r w:rsidRPr="004574B4">
              <w:rPr>
                <w:color w:val="000000"/>
                <w:sz w:val="14"/>
                <w:szCs w:val="14"/>
              </w:rPr>
              <w:t>-</w:t>
            </w:r>
          </w:p>
        </w:tc>
        <w:tc>
          <w:tcPr>
            <w:tcW w:w="692" w:type="pct"/>
            <w:vAlign w:val="center"/>
          </w:tcPr>
          <w:p w14:paraId="630880B6" w14:textId="77777777" w:rsidR="00B61607" w:rsidRPr="004574B4" w:rsidRDefault="00B61607" w:rsidP="00B61607">
            <w:pPr>
              <w:ind w:right="-70"/>
              <w:jc w:val="right"/>
              <w:rPr>
                <w:sz w:val="14"/>
                <w:szCs w:val="14"/>
                <w:lang w:val="en-US" w:eastAsia="en-US"/>
              </w:rPr>
            </w:pPr>
            <w:r w:rsidRPr="004574B4">
              <w:rPr>
                <w:color w:val="000000"/>
                <w:sz w:val="14"/>
                <w:szCs w:val="14"/>
              </w:rPr>
              <w:t>-</w:t>
            </w:r>
          </w:p>
        </w:tc>
        <w:tc>
          <w:tcPr>
            <w:tcW w:w="692" w:type="pct"/>
            <w:vAlign w:val="center"/>
          </w:tcPr>
          <w:p w14:paraId="583EB1CA" w14:textId="77777777" w:rsidR="00B61607" w:rsidRPr="004574B4" w:rsidRDefault="00B61607" w:rsidP="00B61607">
            <w:pPr>
              <w:ind w:right="-70"/>
              <w:jc w:val="right"/>
              <w:rPr>
                <w:sz w:val="14"/>
                <w:szCs w:val="14"/>
                <w:lang w:val="en-US" w:eastAsia="en-US"/>
              </w:rPr>
            </w:pPr>
            <w:r w:rsidRPr="004574B4">
              <w:rPr>
                <w:color w:val="000000"/>
                <w:sz w:val="14"/>
                <w:szCs w:val="14"/>
              </w:rPr>
              <w:t>-</w:t>
            </w:r>
          </w:p>
        </w:tc>
        <w:tc>
          <w:tcPr>
            <w:tcW w:w="692" w:type="pct"/>
            <w:vAlign w:val="center"/>
          </w:tcPr>
          <w:p w14:paraId="78376CE5" w14:textId="77777777" w:rsidR="00B61607" w:rsidRPr="004574B4" w:rsidRDefault="00B61607" w:rsidP="00B61607">
            <w:pPr>
              <w:ind w:right="-70"/>
              <w:jc w:val="right"/>
              <w:rPr>
                <w:sz w:val="14"/>
                <w:szCs w:val="14"/>
                <w:lang w:val="en-US" w:eastAsia="en-US"/>
              </w:rPr>
            </w:pPr>
            <w:r w:rsidRPr="004574B4">
              <w:rPr>
                <w:color w:val="000000"/>
                <w:sz w:val="14"/>
                <w:szCs w:val="14"/>
              </w:rPr>
              <w:t>-</w:t>
            </w:r>
          </w:p>
        </w:tc>
      </w:tr>
      <w:tr w:rsidR="00B61607" w:rsidRPr="00B178BB" w14:paraId="085960EB" w14:textId="77777777" w:rsidTr="00B61607">
        <w:trPr>
          <w:trHeight w:val="113"/>
        </w:trPr>
        <w:tc>
          <w:tcPr>
            <w:tcW w:w="283" w:type="pct"/>
          </w:tcPr>
          <w:p w14:paraId="603F53B8" w14:textId="77777777" w:rsidR="00B61607" w:rsidRPr="008A4D97" w:rsidRDefault="00B61607" w:rsidP="00B61607">
            <w:pPr>
              <w:rPr>
                <w:sz w:val="14"/>
                <w:szCs w:val="14"/>
              </w:rPr>
            </w:pPr>
            <w:r w:rsidRPr="008A4D97">
              <w:rPr>
                <w:sz w:val="14"/>
                <w:szCs w:val="14"/>
              </w:rPr>
              <w:t>6</w:t>
            </w:r>
          </w:p>
        </w:tc>
        <w:tc>
          <w:tcPr>
            <w:tcW w:w="1256" w:type="pct"/>
            <w:vAlign w:val="bottom"/>
          </w:tcPr>
          <w:p w14:paraId="787B9268" w14:textId="77777777" w:rsidR="00B61607" w:rsidRPr="008A4D97" w:rsidRDefault="00B61607" w:rsidP="00B61607">
            <w:pPr>
              <w:rPr>
                <w:sz w:val="14"/>
                <w:szCs w:val="14"/>
              </w:rPr>
            </w:pPr>
            <w:r w:rsidRPr="008A4D97">
              <w:rPr>
                <w:sz w:val="14"/>
                <w:szCs w:val="14"/>
              </w:rPr>
              <w:t xml:space="preserve">Değerleme farkları </w:t>
            </w:r>
          </w:p>
        </w:tc>
        <w:tc>
          <w:tcPr>
            <w:tcW w:w="692" w:type="pct"/>
            <w:vAlign w:val="center"/>
          </w:tcPr>
          <w:p w14:paraId="37AC9FE9"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747F787F"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593E8B95"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4F7DBF40"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261ED836" w14:textId="77777777" w:rsidR="00B61607" w:rsidRPr="00B178BB" w:rsidRDefault="00B61607" w:rsidP="00B61607">
            <w:pPr>
              <w:ind w:right="-70"/>
              <w:jc w:val="right"/>
              <w:rPr>
                <w:sz w:val="14"/>
                <w:szCs w:val="14"/>
                <w:lang w:val="en-US" w:eastAsia="en-US"/>
              </w:rPr>
            </w:pPr>
            <w:r w:rsidRPr="00B178BB">
              <w:rPr>
                <w:color w:val="000000"/>
                <w:sz w:val="14"/>
                <w:szCs w:val="14"/>
              </w:rPr>
              <w:t>-</w:t>
            </w:r>
          </w:p>
        </w:tc>
      </w:tr>
      <w:tr w:rsidR="00B61607" w:rsidRPr="00B178BB" w14:paraId="1B198BF0" w14:textId="77777777" w:rsidTr="00B61607">
        <w:trPr>
          <w:trHeight w:val="113"/>
        </w:trPr>
        <w:tc>
          <w:tcPr>
            <w:tcW w:w="283" w:type="pct"/>
          </w:tcPr>
          <w:p w14:paraId="67E7CDEB" w14:textId="77777777" w:rsidR="00B61607" w:rsidRPr="008A4D97" w:rsidRDefault="00B61607" w:rsidP="00B61607">
            <w:pPr>
              <w:rPr>
                <w:sz w:val="14"/>
                <w:szCs w:val="14"/>
              </w:rPr>
            </w:pPr>
            <w:r w:rsidRPr="008A4D97">
              <w:rPr>
                <w:sz w:val="14"/>
                <w:szCs w:val="14"/>
              </w:rPr>
              <w:t>7</w:t>
            </w:r>
          </w:p>
        </w:tc>
        <w:tc>
          <w:tcPr>
            <w:tcW w:w="1256" w:type="pct"/>
            <w:vAlign w:val="bottom"/>
          </w:tcPr>
          <w:p w14:paraId="42D39334" w14:textId="77777777" w:rsidR="00B61607" w:rsidRPr="008A4D97" w:rsidRDefault="00B61607" w:rsidP="00B61607">
            <w:pPr>
              <w:rPr>
                <w:sz w:val="14"/>
                <w:szCs w:val="14"/>
              </w:rPr>
            </w:pPr>
            <w:r w:rsidRPr="008A4D97">
              <w:rPr>
                <w:sz w:val="14"/>
                <w:szCs w:val="14"/>
              </w:rPr>
              <w:t>Farklı netleştirme kurallarından kaynaklanan farklar (satır 2’ye konulanlar dışındaki)</w:t>
            </w:r>
          </w:p>
        </w:tc>
        <w:tc>
          <w:tcPr>
            <w:tcW w:w="692" w:type="pct"/>
            <w:vAlign w:val="center"/>
          </w:tcPr>
          <w:p w14:paraId="49C2FBC5" w14:textId="77777777" w:rsidR="00B61607" w:rsidRDefault="00B61607" w:rsidP="00B61607">
            <w:pPr>
              <w:ind w:right="-70"/>
              <w:jc w:val="right"/>
              <w:rPr>
                <w:color w:val="000000"/>
                <w:sz w:val="14"/>
                <w:szCs w:val="14"/>
              </w:rPr>
            </w:pPr>
          </w:p>
          <w:p w14:paraId="58419227" w14:textId="77777777" w:rsidR="00B61607" w:rsidRDefault="00B61607" w:rsidP="00B61607">
            <w:pPr>
              <w:ind w:right="-70"/>
              <w:jc w:val="right"/>
              <w:rPr>
                <w:color w:val="000000"/>
                <w:sz w:val="14"/>
                <w:szCs w:val="14"/>
              </w:rPr>
            </w:pPr>
          </w:p>
          <w:p w14:paraId="6690B6FC"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58C8D310" w14:textId="77777777" w:rsidR="00B61607" w:rsidRDefault="00B61607" w:rsidP="00B61607">
            <w:pPr>
              <w:ind w:right="-70"/>
              <w:jc w:val="right"/>
              <w:rPr>
                <w:color w:val="000000"/>
                <w:sz w:val="14"/>
                <w:szCs w:val="14"/>
              </w:rPr>
            </w:pPr>
          </w:p>
          <w:p w14:paraId="2B55EDC5" w14:textId="77777777" w:rsidR="00B61607" w:rsidRDefault="00B61607" w:rsidP="00B61607">
            <w:pPr>
              <w:ind w:right="-70"/>
              <w:jc w:val="right"/>
              <w:rPr>
                <w:color w:val="000000"/>
                <w:sz w:val="14"/>
                <w:szCs w:val="14"/>
              </w:rPr>
            </w:pPr>
          </w:p>
          <w:p w14:paraId="1A8F7A0E"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0D4A3C9D" w14:textId="77777777" w:rsidR="00B61607" w:rsidRDefault="00B61607" w:rsidP="00B61607">
            <w:pPr>
              <w:ind w:right="-70"/>
              <w:jc w:val="right"/>
              <w:rPr>
                <w:color w:val="000000"/>
                <w:sz w:val="14"/>
                <w:szCs w:val="14"/>
              </w:rPr>
            </w:pPr>
          </w:p>
          <w:p w14:paraId="7403F81F" w14:textId="77777777" w:rsidR="00B61607" w:rsidRDefault="00B61607" w:rsidP="00B61607">
            <w:pPr>
              <w:ind w:right="-70"/>
              <w:jc w:val="right"/>
              <w:rPr>
                <w:color w:val="000000"/>
                <w:sz w:val="14"/>
                <w:szCs w:val="14"/>
              </w:rPr>
            </w:pPr>
          </w:p>
          <w:p w14:paraId="5752BA17"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1BB9F5E0" w14:textId="77777777" w:rsidR="00B61607" w:rsidRDefault="00B61607" w:rsidP="00B61607">
            <w:pPr>
              <w:ind w:right="-70"/>
              <w:jc w:val="right"/>
              <w:rPr>
                <w:color w:val="000000"/>
                <w:sz w:val="14"/>
                <w:szCs w:val="14"/>
              </w:rPr>
            </w:pPr>
          </w:p>
          <w:p w14:paraId="481A4CF8" w14:textId="77777777" w:rsidR="00B61607" w:rsidRDefault="00B61607" w:rsidP="00B61607">
            <w:pPr>
              <w:ind w:right="-70"/>
              <w:jc w:val="right"/>
              <w:rPr>
                <w:color w:val="000000"/>
                <w:sz w:val="14"/>
                <w:szCs w:val="14"/>
              </w:rPr>
            </w:pPr>
          </w:p>
          <w:p w14:paraId="3407A195"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23CEA2A7" w14:textId="77777777" w:rsidR="00B61607" w:rsidRDefault="00B61607" w:rsidP="00B61607">
            <w:pPr>
              <w:ind w:right="-70"/>
              <w:jc w:val="right"/>
              <w:rPr>
                <w:color w:val="000000"/>
                <w:sz w:val="14"/>
                <w:szCs w:val="14"/>
              </w:rPr>
            </w:pPr>
          </w:p>
          <w:p w14:paraId="4942AC1F" w14:textId="77777777" w:rsidR="00B61607" w:rsidRDefault="00B61607" w:rsidP="00B61607">
            <w:pPr>
              <w:ind w:right="-70"/>
              <w:jc w:val="right"/>
              <w:rPr>
                <w:color w:val="000000"/>
                <w:sz w:val="14"/>
                <w:szCs w:val="14"/>
              </w:rPr>
            </w:pPr>
          </w:p>
          <w:p w14:paraId="1DD1F7BB" w14:textId="77777777" w:rsidR="00B61607" w:rsidRPr="00B178BB" w:rsidRDefault="00B61607" w:rsidP="00B61607">
            <w:pPr>
              <w:ind w:right="-70"/>
              <w:jc w:val="right"/>
              <w:rPr>
                <w:sz w:val="14"/>
                <w:szCs w:val="14"/>
                <w:lang w:val="en-US" w:eastAsia="en-US"/>
              </w:rPr>
            </w:pPr>
            <w:r w:rsidRPr="00B178BB">
              <w:rPr>
                <w:color w:val="000000"/>
                <w:sz w:val="14"/>
                <w:szCs w:val="14"/>
              </w:rPr>
              <w:t>-</w:t>
            </w:r>
          </w:p>
        </w:tc>
      </w:tr>
      <w:tr w:rsidR="00B61607" w:rsidRPr="00B178BB" w14:paraId="7CB5CC3A" w14:textId="77777777" w:rsidTr="00B61607">
        <w:trPr>
          <w:trHeight w:val="113"/>
        </w:trPr>
        <w:tc>
          <w:tcPr>
            <w:tcW w:w="283" w:type="pct"/>
          </w:tcPr>
          <w:p w14:paraId="3E1A4935" w14:textId="77777777" w:rsidR="00B61607" w:rsidRPr="008A4D97" w:rsidRDefault="00B61607" w:rsidP="00B61607">
            <w:pPr>
              <w:rPr>
                <w:sz w:val="14"/>
                <w:szCs w:val="14"/>
              </w:rPr>
            </w:pPr>
            <w:r w:rsidRPr="008A4D97">
              <w:rPr>
                <w:sz w:val="14"/>
                <w:szCs w:val="14"/>
              </w:rPr>
              <w:t>8</w:t>
            </w:r>
          </w:p>
        </w:tc>
        <w:tc>
          <w:tcPr>
            <w:tcW w:w="1256" w:type="pct"/>
            <w:vAlign w:val="bottom"/>
          </w:tcPr>
          <w:p w14:paraId="117759FD" w14:textId="77777777" w:rsidR="00B61607" w:rsidRPr="008A4D97" w:rsidRDefault="00B61607" w:rsidP="00B61607">
            <w:pPr>
              <w:rPr>
                <w:sz w:val="14"/>
                <w:szCs w:val="14"/>
              </w:rPr>
            </w:pPr>
            <w:r w:rsidRPr="008A4D97">
              <w:rPr>
                <w:sz w:val="14"/>
                <w:szCs w:val="14"/>
              </w:rPr>
              <w:t>Karşılıkların dikkate alınmasından kaynaklanan farklar</w:t>
            </w:r>
          </w:p>
        </w:tc>
        <w:tc>
          <w:tcPr>
            <w:tcW w:w="692" w:type="pct"/>
            <w:vAlign w:val="center"/>
          </w:tcPr>
          <w:p w14:paraId="2AC3E952" w14:textId="77777777" w:rsidR="00B61607" w:rsidRDefault="00B61607" w:rsidP="00B61607">
            <w:pPr>
              <w:ind w:right="-70"/>
              <w:jc w:val="right"/>
              <w:rPr>
                <w:color w:val="000000"/>
                <w:sz w:val="14"/>
                <w:szCs w:val="14"/>
              </w:rPr>
            </w:pPr>
          </w:p>
          <w:p w14:paraId="38DAC149" w14:textId="77777777" w:rsidR="00B61607" w:rsidRDefault="00B61607" w:rsidP="00B61607">
            <w:pPr>
              <w:ind w:right="-70"/>
              <w:jc w:val="right"/>
              <w:rPr>
                <w:color w:val="000000"/>
                <w:sz w:val="14"/>
                <w:szCs w:val="14"/>
              </w:rPr>
            </w:pPr>
          </w:p>
          <w:p w14:paraId="3B35E6D6"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1DE56700" w14:textId="77777777" w:rsidR="00B61607" w:rsidRDefault="00B61607" w:rsidP="00B61607">
            <w:pPr>
              <w:ind w:right="-70"/>
              <w:jc w:val="right"/>
              <w:rPr>
                <w:color w:val="000000"/>
                <w:sz w:val="14"/>
                <w:szCs w:val="14"/>
              </w:rPr>
            </w:pPr>
          </w:p>
          <w:p w14:paraId="04AD3AE1" w14:textId="77777777" w:rsidR="00B61607" w:rsidRDefault="00B61607" w:rsidP="00B61607">
            <w:pPr>
              <w:ind w:right="-70"/>
              <w:jc w:val="right"/>
              <w:rPr>
                <w:color w:val="000000"/>
                <w:sz w:val="14"/>
                <w:szCs w:val="14"/>
              </w:rPr>
            </w:pPr>
          </w:p>
          <w:p w14:paraId="04B86EFB"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3286513A" w14:textId="77777777" w:rsidR="00B61607" w:rsidRDefault="00B61607" w:rsidP="00B61607">
            <w:pPr>
              <w:ind w:right="-70"/>
              <w:jc w:val="right"/>
              <w:rPr>
                <w:color w:val="000000"/>
                <w:sz w:val="14"/>
                <w:szCs w:val="14"/>
              </w:rPr>
            </w:pPr>
          </w:p>
          <w:p w14:paraId="65E6E0D4" w14:textId="77777777" w:rsidR="00B61607" w:rsidRDefault="00B61607" w:rsidP="00B61607">
            <w:pPr>
              <w:ind w:right="-70"/>
              <w:jc w:val="right"/>
              <w:rPr>
                <w:color w:val="000000"/>
                <w:sz w:val="14"/>
                <w:szCs w:val="14"/>
              </w:rPr>
            </w:pPr>
          </w:p>
          <w:p w14:paraId="654C1F26"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3453D17E" w14:textId="77777777" w:rsidR="00B61607" w:rsidRDefault="00B61607" w:rsidP="00B61607">
            <w:pPr>
              <w:ind w:right="-70"/>
              <w:jc w:val="right"/>
              <w:rPr>
                <w:color w:val="000000"/>
                <w:sz w:val="14"/>
                <w:szCs w:val="14"/>
              </w:rPr>
            </w:pPr>
          </w:p>
          <w:p w14:paraId="0E989CB4" w14:textId="77777777" w:rsidR="00B61607" w:rsidRDefault="00B61607" w:rsidP="00B61607">
            <w:pPr>
              <w:ind w:right="-70"/>
              <w:jc w:val="right"/>
              <w:rPr>
                <w:color w:val="000000"/>
                <w:sz w:val="14"/>
                <w:szCs w:val="14"/>
              </w:rPr>
            </w:pPr>
          </w:p>
          <w:p w14:paraId="0FC05546"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vAlign w:val="center"/>
          </w:tcPr>
          <w:p w14:paraId="60941487" w14:textId="77777777" w:rsidR="00B61607" w:rsidRDefault="00B61607" w:rsidP="00B61607">
            <w:pPr>
              <w:ind w:right="-70"/>
              <w:jc w:val="right"/>
              <w:rPr>
                <w:color w:val="000000"/>
                <w:sz w:val="14"/>
                <w:szCs w:val="14"/>
              </w:rPr>
            </w:pPr>
          </w:p>
          <w:p w14:paraId="2BE45E6E" w14:textId="77777777" w:rsidR="00B61607" w:rsidRDefault="00B61607" w:rsidP="00B61607">
            <w:pPr>
              <w:ind w:right="-70"/>
              <w:jc w:val="right"/>
              <w:rPr>
                <w:color w:val="000000"/>
                <w:sz w:val="14"/>
                <w:szCs w:val="14"/>
              </w:rPr>
            </w:pPr>
          </w:p>
          <w:p w14:paraId="73075E33" w14:textId="77777777" w:rsidR="00B61607" w:rsidRPr="00B178BB" w:rsidRDefault="00B61607" w:rsidP="00B61607">
            <w:pPr>
              <w:ind w:right="-70"/>
              <w:jc w:val="right"/>
              <w:rPr>
                <w:sz w:val="14"/>
                <w:szCs w:val="14"/>
                <w:lang w:val="en-US" w:eastAsia="en-US"/>
              </w:rPr>
            </w:pPr>
            <w:r w:rsidRPr="00B178BB">
              <w:rPr>
                <w:color w:val="000000"/>
                <w:sz w:val="14"/>
                <w:szCs w:val="14"/>
              </w:rPr>
              <w:t>-</w:t>
            </w:r>
          </w:p>
        </w:tc>
      </w:tr>
      <w:tr w:rsidR="00B61607" w:rsidRPr="00B178BB" w14:paraId="1A181BCE" w14:textId="77777777" w:rsidTr="00B61607">
        <w:trPr>
          <w:trHeight w:val="113"/>
        </w:trPr>
        <w:tc>
          <w:tcPr>
            <w:tcW w:w="283" w:type="pct"/>
            <w:tcBorders>
              <w:bottom w:val="single" w:sz="4" w:space="0" w:color="auto"/>
            </w:tcBorders>
          </w:tcPr>
          <w:p w14:paraId="6568B718" w14:textId="77777777" w:rsidR="00B61607" w:rsidRPr="008A4D97" w:rsidRDefault="00B61607" w:rsidP="00B61607">
            <w:pPr>
              <w:rPr>
                <w:sz w:val="14"/>
                <w:szCs w:val="14"/>
              </w:rPr>
            </w:pPr>
            <w:r w:rsidRPr="008A4D97">
              <w:rPr>
                <w:sz w:val="14"/>
                <w:szCs w:val="14"/>
              </w:rPr>
              <w:t>9</w:t>
            </w:r>
          </w:p>
        </w:tc>
        <w:tc>
          <w:tcPr>
            <w:tcW w:w="1256" w:type="pct"/>
            <w:tcBorders>
              <w:bottom w:val="single" w:sz="4" w:space="0" w:color="auto"/>
            </w:tcBorders>
            <w:vAlign w:val="bottom"/>
          </w:tcPr>
          <w:p w14:paraId="7D44EE74" w14:textId="77777777" w:rsidR="00B61607" w:rsidRPr="008A4D97" w:rsidRDefault="00B61607" w:rsidP="00B61607">
            <w:pPr>
              <w:rPr>
                <w:sz w:val="14"/>
                <w:szCs w:val="14"/>
              </w:rPr>
            </w:pPr>
            <w:r w:rsidRPr="008A4D97">
              <w:rPr>
                <w:sz w:val="14"/>
                <w:szCs w:val="14"/>
              </w:rPr>
              <w:t>Kurum’un uygulamalarından kaynaklanan farklar</w:t>
            </w:r>
          </w:p>
        </w:tc>
        <w:tc>
          <w:tcPr>
            <w:tcW w:w="692" w:type="pct"/>
            <w:tcBorders>
              <w:bottom w:val="single" w:sz="4" w:space="0" w:color="auto"/>
            </w:tcBorders>
            <w:vAlign w:val="center"/>
          </w:tcPr>
          <w:p w14:paraId="587CD711"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tcBorders>
              <w:bottom w:val="single" w:sz="4" w:space="0" w:color="auto"/>
            </w:tcBorders>
            <w:vAlign w:val="center"/>
          </w:tcPr>
          <w:p w14:paraId="48539BFD"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tcBorders>
              <w:bottom w:val="single" w:sz="4" w:space="0" w:color="auto"/>
            </w:tcBorders>
            <w:vAlign w:val="center"/>
          </w:tcPr>
          <w:p w14:paraId="4A941991"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tcBorders>
              <w:bottom w:val="single" w:sz="4" w:space="0" w:color="auto"/>
            </w:tcBorders>
            <w:vAlign w:val="center"/>
          </w:tcPr>
          <w:p w14:paraId="2EA5B5A8" w14:textId="77777777" w:rsidR="00B61607" w:rsidRPr="00B178BB" w:rsidRDefault="00B61607" w:rsidP="00B61607">
            <w:pPr>
              <w:ind w:right="-70"/>
              <w:jc w:val="right"/>
              <w:rPr>
                <w:sz w:val="14"/>
                <w:szCs w:val="14"/>
                <w:lang w:val="en-US" w:eastAsia="en-US"/>
              </w:rPr>
            </w:pPr>
            <w:r w:rsidRPr="00B178BB">
              <w:rPr>
                <w:color w:val="000000"/>
                <w:sz w:val="14"/>
                <w:szCs w:val="14"/>
              </w:rPr>
              <w:t>-</w:t>
            </w:r>
          </w:p>
        </w:tc>
        <w:tc>
          <w:tcPr>
            <w:tcW w:w="692" w:type="pct"/>
            <w:tcBorders>
              <w:bottom w:val="single" w:sz="4" w:space="0" w:color="auto"/>
            </w:tcBorders>
            <w:vAlign w:val="center"/>
          </w:tcPr>
          <w:p w14:paraId="2636A9AD" w14:textId="77777777" w:rsidR="00B61607" w:rsidRPr="00B178BB" w:rsidRDefault="00B61607" w:rsidP="00B61607">
            <w:pPr>
              <w:ind w:right="-70"/>
              <w:jc w:val="right"/>
              <w:rPr>
                <w:sz w:val="14"/>
                <w:szCs w:val="14"/>
                <w:lang w:val="en-US" w:eastAsia="en-US"/>
              </w:rPr>
            </w:pPr>
            <w:r w:rsidRPr="00B178BB">
              <w:rPr>
                <w:color w:val="000000"/>
                <w:sz w:val="14"/>
                <w:szCs w:val="14"/>
              </w:rPr>
              <w:t>-</w:t>
            </w:r>
          </w:p>
        </w:tc>
      </w:tr>
      <w:tr w:rsidR="00B61607" w:rsidRPr="008A4D97" w14:paraId="6BE944C0" w14:textId="77777777" w:rsidTr="00B61607">
        <w:trPr>
          <w:trHeight w:val="113"/>
        </w:trPr>
        <w:tc>
          <w:tcPr>
            <w:tcW w:w="283" w:type="pct"/>
            <w:tcBorders>
              <w:top w:val="single" w:sz="4" w:space="0" w:color="auto"/>
            </w:tcBorders>
          </w:tcPr>
          <w:p w14:paraId="29EF6C07" w14:textId="77777777" w:rsidR="00B61607" w:rsidRPr="008A4D97" w:rsidRDefault="00B61607" w:rsidP="00B61607">
            <w:pPr>
              <w:rPr>
                <w:sz w:val="14"/>
                <w:szCs w:val="14"/>
              </w:rPr>
            </w:pPr>
          </w:p>
        </w:tc>
        <w:tc>
          <w:tcPr>
            <w:tcW w:w="1256" w:type="pct"/>
            <w:tcBorders>
              <w:top w:val="single" w:sz="4" w:space="0" w:color="auto"/>
            </w:tcBorders>
            <w:vAlign w:val="bottom"/>
          </w:tcPr>
          <w:p w14:paraId="6110193D" w14:textId="77777777" w:rsidR="00B61607" w:rsidRPr="008A4D97" w:rsidRDefault="00B61607" w:rsidP="00B61607">
            <w:pPr>
              <w:rPr>
                <w:sz w:val="14"/>
                <w:szCs w:val="14"/>
              </w:rPr>
            </w:pPr>
          </w:p>
        </w:tc>
        <w:tc>
          <w:tcPr>
            <w:tcW w:w="692" w:type="pct"/>
            <w:tcBorders>
              <w:top w:val="single" w:sz="4" w:space="0" w:color="auto"/>
            </w:tcBorders>
            <w:vAlign w:val="bottom"/>
          </w:tcPr>
          <w:p w14:paraId="41A52B0D" w14:textId="77777777" w:rsidR="00B61607" w:rsidRPr="008A4D97" w:rsidRDefault="00B61607" w:rsidP="00B61607">
            <w:pPr>
              <w:ind w:right="-70"/>
              <w:jc w:val="right"/>
              <w:rPr>
                <w:sz w:val="14"/>
                <w:szCs w:val="14"/>
              </w:rPr>
            </w:pPr>
          </w:p>
        </w:tc>
        <w:tc>
          <w:tcPr>
            <w:tcW w:w="692" w:type="pct"/>
            <w:tcBorders>
              <w:top w:val="single" w:sz="4" w:space="0" w:color="auto"/>
            </w:tcBorders>
            <w:vAlign w:val="bottom"/>
          </w:tcPr>
          <w:p w14:paraId="78716F28" w14:textId="77777777" w:rsidR="00B61607" w:rsidRPr="008A4D97" w:rsidRDefault="00B61607" w:rsidP="00B61607">
            <w:pPr>
              <w:ind w:right="-70"/>
              <w:jc w:val="right"/>
              <w:rPr>
                <w:sz w:val="14"/>
                <w:szCs w:val="14"/>
              </w:rPr>
            </w:pPr>
          </w:p>
        </w:tc>
        <w:tc>
          <w:tcPr>
            <w:tcW w:w="692" w:type="pct"/>
            <w:tcBorders>
              <w:top w:val="single" w:sz="4" w:space="0" w:color="auto"/>
            </w:tcBorders>
            <w:vAlign w:val="bottom"/>
          </w:tcPr>
          <w:p w14:paraId="32C23EC7" w14:textId="77777777" w:rsidR="00B61607" w:rsidRPr="008A4D97" w:rsidRDefault="00B61607" w:rsidP="00B61607">
            <w:pPr>
              <w:ind w:right="-70"/>
              <w:jc w:val="right"/>
              <w:rPr>
                <w:sz w:val="14"/>
                <w:szCs w:val="14"/>
              </w:rPr>
            </w:pPr>
          </w:p>
        </w:tc>
        <w:tc>
          <w:tcPr>
            <w:tcW w:w="692" w:type="pct"/>
            <w:tcBorders>
              <w:top w:val="single" w:sz="4" w:space="0" w:color="auto"/>
            </w:tcBorders>
            <w:vAlign w:val="bottom"/>
          </w:tcPr>
          <w:p w14:paraId="60EF2BD6" w14:textId="77777777" w:rsidR="00B61607" w:rsidRPr="008A4D97" w:rsidRDefault="00B61607" w:rsidP="00B61607">
            <w:pPr>
              <w:ind w:right="-70"/>
              <w:jc w:val="right"/>
              <w:rPr>
                <w:sz w:val="14"/>
                <w:szCs w:val="14"/>
              </w:rPr>
            </w:pPr>
          </w:p>
        </w:tc>
        <w:tc>
          <w:tcPr>
            <w:tcW w:w="692" w:type="pct"/>
            <w:tcBorders>
              <w:top w:val="single" w:sz="4" w:space="0" w:color="auto"/>
            </w:tcBorders>
            <w:vAlign w:val="bottom"/>
          </w:tcPr>
          <w:p w14:paraId="52719EE3" w14:textId="77777777" w:rsidR="00B61607" w:rsidRPr="008A4D97" w:rsidRDefault="00B61607" w:rsidP="00B61607">
            <w:pPr>
              <w:ind w:right="-70"/>
              <w:jc w:val="right"/>
              <w:rPr>
                <w:sz w:val="14"/>
                <w:szCs w:val="14"/>
              </w:rPr>
            </w:pPr>
          </w:p>
        </w:tc>
      </w:tr>
      <w:tr w:rsidR="00B61607" w:rsidRPr="008A4D97" w14:paraId="29122F2D" w14:textId="77777777" w:rsidTr="00B61607">
        <w:trPr>
          <w:trHeight w:val="113"/>
        </w:trPr>
        <w:tc>
          <w:tcPr>
            <w:tcW w:w="283" w:type="pct"/>
            <w:tcBorders>
              <w:bottom w:val="single" w:sz="12" w:space="0" w:color="auto"/>
            </w:tcBorders>
            <w:vAlign w:val="bottom"/>
          </w:tcPr>
          <w:p w14:paraId="6EFF753B" w14:textId="77777777" w:rsidR="00B61607" w:rsidRPr="008A4D97" w:rsidRDefault="00B61607" w:rsidP="00B61607">
            <w:pPr>
              <w:rPr>
                <w:b/>
                <w:sz w:val="14"/>
                <w:szCs w:val="14"/>
              </w:rPr>
            </w:pPr>
            <w:r w:rsidRPr="008A4D97">
              <w:rPr>
                <w:b/>
                <w:sz w:val="14"/>
                <w:szCs w:val="14"/>
              </w:rPr>
              <w:t>10</w:t>
            </w:r>
          </w:p>
        </w:tc>
        <w:tc>
          <w:tcPr>
            <w:tcW w:w="1256" w:type="pct"/>
            <w:tcBorders>
              <w:bottom w:val="single" w:sz="12" w:space="0" w:color="auto"/>
            </w:tcBorders>
            <w:vAlign w:val="bottom"/>
          </w:tcPr>
          <w:p w14:paraId="59413F75" w14:textId="77777777" w:rsidR="00B61607" w:rsidRPr="008A4D97" w:rsidRDefault="00B61607" w:rsidP="00B61607">
            <w:pPr>
              <w:rPr>
                <w:b/>
                <w:sz w:val="14"/>
                <w:szCs w:val="14"/>
              </w:rPr>
            </w:pPr>
            <w:r w:rsidRPr="008A4D97">
              <w:rPr>
                <w:b/>
                <w:sz w:val="14"/>
                <w:szCs w:val="14"/>
              </w:rPr>
              <w:t>Risk tutarları</w:t>
            </w:r>
          </w:p>
        </w:tc>
        <w:tc>
          <w:tcPr>
            <w:tcW w:w="692" w:type="pct"/>
            <w:tcBorders>
              <w:bottom w:val="single" w:sz="12" w:space="0" w:color="auto"/>
            </w:tcBorders>
            <w:vAlign w:val="center"/>
          </w:tcPr>
          <w:p w14:paraId="372C626A" w14:textId="28541B37" w:rsidR="00B61607" w:rsidRPr="00B178BB" w:rsidRDefault="00FC2AA0" w:rsidP="00B61607">
            <w:pPr>
              <w:ind w:right="-70"/>
              <w:jc w:val="right"/>
              <w:rPr>
                <w:b/>
                <w:sz w:val="14"/>
                <w:szCs w:val="14"/>
                <w:lang w:val="en-US" w:eastAsia="en-US"/>
              </w:rPr>
            </w:pPr>
            <w:r>
              <w:rPr>
                <w:b/>
                <w:sz w:val="14"/>
                <w:szCs w:val="14"/>
                <w:lang w:val="en-US" w:eastAsia="en-US"/>
              </w:rPr>
              <w:t>474.5</w:t>
            </w:r>
            <w:r w:rsidR="004574B4">
              <w:rPr>
                <w:b/>
                <w:sz w:val="14"/>
                <w:szCs w:val="14"/>
                <w:lang w:val="en-US" w:eastAsia="en-US"/>
              </w:rPr>
              <w:t>00.671</w:t>
            </w:r>
          </w:p>
        </w:tc>
        <w:tc>
          <w:tcPr>
            <w:tcW w:w="692" w:type="pct"/>
            <w:tcBorders>
              <w:bottom w:val="single" w:sz="12" w:space="0" w:color="auto"/>
            </w:tcBorders>
            <w:vAlign w:val="center"/>
          </w:tcPr>
          <w:p w14:paraId="3CC86076" w14:textId="5E37C5F9" w:rsidR="00B61607" w:rsidRPr="00B178BB" w:rsidRDefault="00FC2AA0" w:rsidP="00B61607">
            <w:pPr>
              <w:ind w:right="-70"/>
              <w:jc w:val="right"/>
              <w:rPr>
                <w:b/>
                <w:sz w:val="14"/>
                <w:szCs w:val="14"/>
                <w:lang w:val="en-US" w:eastAsia="en-US"/>
              </w:rPr>
            </w:pPr>
            <w:r>
              <w:rPr>
                <w:b/>
                <w:sz w:val="14"/>
                <w:szCs w:val="14"/>
                <w:lang w:val="en-US" w:eastAsia="en-US"/>
              </w:rPr>
              <w:t>452.4</w:t>
            </w:r>
            <w:r w:rsidR="004574B4">
              <w:rPr>
                <w:b/>
                <w:sz w:val="14"/>
                <w:szCs w:val="14"/>
                <w:lang w:val="en-US" w:eastAsia="en-US"/>
              </w:rPr>
              <w:t>23.219</w:t>
            </w:r>
          </w:p>
        </w:tc>
        <w:tc>
          <w:tcPr>
            <w:tcW w:w="692" w:type="pct"/>
            <w:tcBorders>
              <w:bottom w:val="single" w:sz="12" w:space="0" w:color="auto"/>
            </w:tcBorders>
            <w:vAlign w:val="center"/>
          </w:tcPr>
          <w:p w14:paraId="6E29748B" w14:textId="77777777" w:rsidR="00B61607" w:rsidRPr="00B178BB" w:rsidRDefault="00B61607" w:rsidP="00B61607">
            <w:pPr>
              <w:ind w:right="-70"/>
              <w:jc w:val="right"/>
              <w:rPr>
                <w:b/>
                <w:sz w:val="14"/>
                <w:szCs w:val="14"/>
                <w:lang w:val="en-US" w:eastAsia="en-US"/>
              </w:rPr>
            </w:pPr>
            <w:r w:rsidRPr="00B178BB">
              <w:rPr>
                <w:rFonts w:ascii="Arial" w:hAnsi="Arial" w:cs="Arial"/>
                <w:b/>
                <w:bCs/>
                <w:color w:val="000000"/>
                <w:sz w:val="14"/>
                <w:szCs w:val="14"/>
              </w:rPr>
              <w:t>-</w:t>
            </w:r>
          </w:p>
        </w:tc>
        <w:tc>
          <w:tcPr>
            <w:tcW w:w="692" w:type="pct"/>
            <w:tcBorders>
              <w:bottom w:val="single" w:sz="12" w:space="0" w:color="auto"/>
            </w:tcBorders>
            <w:vAlign w:val="center"/>
          </w:tcPr>
          <w:p w14:paraId="4768E4FE" w14:textId="12B426E4" w:rsidR="00B61607" w:rsidRPr="00B178BB" w:rsidRDefault="00FC2AA0" w:rsidP="00B61607">
            <w:pPr>
              <w:ind w:right="-70"/>
              <w:jc w:val="right"/>
              <w:rPr>
                <w:b/>
                <w:sz w:val="14"/>
                <w:szCs w:val="14"/>
                <w:lang w:val="en-US" w:eastAsia="en-US"/>
              </w:rPr>
            </w:pPr>
            <w:r>
              <w:rPr>
                <w:b/>
                <w:sz w:val="14"/>
                <w:szCs w:val="14"/>
                <w:lang w:val="en-US" w:eastAsia="en-US"/>
              </w:rPr>
              <w:t>14.171.853</w:t>
            </w:r>
          </w:p>
        </w:tc>
        <w:tc>
          <w:tcPr>
            <w:tcW w:w="692" w:type="pct"/>
            <w:tcBorders>
              <w:bottom w:val="single" w:sz="12" w:space="0" w:color="auto"/>
            </w:tcBorders>
            <w:vAlign w:val="center"/>
          </w:tcPr>
          <w:p w14:paraId="1E25BEB7" w14:textId="47EFB400" w:rsidR="00B61607" w:rsidRPr="00B178BB" w:rsidRDefault="00FC2AA0" w:rsidP="00B61607">
            <w:pPr>
              <w:ind w:right="-70"/>
              <w:jc w:val="right"/>
              <w:rPr>
                <w:b/>
                <w:sz w:val="14"/>
                <w:szCs w:val="14"/>
                <w:lang w:val="en-US" w:eastAsia="en-US"/>
              </w:rPr>
            </w:pPr>
            <w:r>
              <w:rPr>
                <w:b/>
                <w:sz w:val="14"/>
                <w:szCs w:val="14"/>
                <w:lang w:val="en-US" w:eastAsia="en-US"/>
              </w:rPr>
              <w:t>9.059.632</w:t>
            </w:r>
          </w:p>
        </w:tc>
      </w:tr>
    </w:tbl>
    <w:p w14:paraId="39A889C5" w14:textId="77777777" w:rsidR="00B61607" w:rsidRPr="008A4D97" w:rsidRDefault="00B61607" w:rsidP="00B61607">
      <w:pPr>
        <w:ind w:left="284" w:right="158" w:hanging="284"/>
        <w:jc w:val="both"/>
        <w:rPr>
          <w:sz w:val="16"/>
          <w:szCs w:val="16"/>
        </w:rPr>
      </w:pPr>
    </w:p>
    <w:p w14:paraId="11BA1BCB" w14:textId="77777777" w:rsidR="00B61607" w:rsidRPr="008A4D97" w:rsidRDefault="00B61607" w:rsidP="00B61607">
      <w:pPr>
        <w:tabs>
          <w:tab w:val="left" w:pos="1276"/>
        </w:tabs>
        <w:ind w:left="1276" w:right="158" w:hanging="425"/>
        <w:jc w:val="both"/>
        <w:rPr>
          <w:sz w:val="16"/>
          <w:szCs w:val="16"/>
        </w:rPr>
      </w:pPr>
      <w:r w:rsidRPr="008A4D97">
        <w:rPr>
          <w:sz w:val="16"/>
          <w:szCs w:val="16"/>
        </w:rPr>
        <w:t>(*)</w:t>
      </w:r>
      <w:r w:rsidRPr="008A4D97">
        <w:rPr>
          <w:sz w:val="16"/>
          <w:szCs w:val="16"/>
        </w:rPr>
        <w:tab/>
        <w:t>Piyasa riski kapsamındaki genel piyasa riski ve spesifik riske konu kalemlerin TMS uyarınca değerlenmiş tutarlarını içermektedir.</w:t>
      </w:r>
    </w:p>
    <w:p w14:paraId="2BC8EA54" w14:textId="77777777" w:rsidR="00B61607" w:rsidRPr="008A4D97" w:rsidRDefault="00B61607" w:rsidP="00B61607">
      <w:pPr>
        <w:ind w:left="851" w:right="158"/>
        <w:jc w:val="both"/>
        <w:rPr>
          <w:sz w:val="16"/>
          <w:szCs w:val="16"/>
        </w:rPr>
      </w:pPr>
    </w:p>
    <w:p w14:paraId="55D2591A" w14:textId="77777777" w:rsidR="00B61607" w:rsidRPr="008A4D97" w:rsidRDefault="00B61607" w:rsidP="00B61607">
      <w:pPr>
        <w:tabs>
          <w:tab w:val="left" w:pos="1276"/>
        </w:tabs>
        <w:autoSpaceDE w:val="0"/>
        <w:autoSpaceDN w:val="0"/>
        <w:adjustRightInd w:val="0"/>
        <w:ind w:left="1276" w:right="78" w:hanging="425"/>
        <w:jc w:val="both"/>
        <w:rPr>
          <w:sz w:val="16"/>
          <w:szCs w:val="16"/>
        </w:rPr>
      </w:pPr>
      <w:r w:rsidRPr="008A4D97">
        <w:rPr>
          <w:sz w:val="16"/>
          <w:szCs w:val="16"/>
        </w:rPr>
        <w:t>(**)</w:t>
      </w:r>
      <w:r w:rsidRPr="008A4D97">
        <w:rPr>
          <w:sz w:val="16"/>
          <w:szCs w:val="16"/>
        </w:rPr>
        <w:tab/>
        <w:t>Bankaların Sermaye Yeterliliğinin Ölçülmesine ve Değerlendirilmesine İlişkin Yönetmelik” hükümleri gereği, repo ve benzeri işlemler için hesaplanan karşı taraf kredi riski tutarıdır.</w:t>
      </w:r>
    </w:p>
    <w:p w14:paraId="01B12A51" w14:textId="77777777" w:rsidR="00B61607" w:rsidRPr="008A4D97" w:rsidRDefault="00B61607" w:rsidP="00B61607">
      <w:pPr>
        <w:autoSpaceDE w:val="0"/>
        <w:autoSpaceDN w:val="0"/>
        <w:adjustRightInd w:val="0"/>
        <w:ind w:left="851" w:right="342"/>
        <w:jc w:val="both"/>
        <w:rPr>
          <w:sz w:val="16"/>
          <w:szCs w:val="16"/>
        </w:rPr>
      </w:pPr>
    </w:p>
    <w:tbl>
      <w:tblPr>
        <w:tblW w:w="8492" w:type="dxa"/>
        <w:tblInd w:w="868" w:type="dxa"/>
        <w:tblLayout w:type="fixed"/>
        <w:tblLook w:val="04A0" w:firstRow="1" w:lastRow="0" w:firstColumn="1" w:lastColumn="0" w:noHBand="0" w:noVBand="1"/>
      </w:tblPr>
      <w:tblGrid>
        <w:gridCol w:w="462"/>
        <w:gridCol w:w="2142"/>
        <w:gridCol w:w="1064"/>
        <w:gridCol w:w="1133"/>
        <w:gridCol w:w="1379"/>
        <w:gridCol w:w="1064"/>
        <w:gridCol w:w="1248"/>
      </w:tblGrid>
      <w:tr w:rsidR="00B61607" w:rsidRPr="008A4D97" w14:paraId="19DD60DD" w14:textId="77777777" w:rsidTr="00B61607">
        <w:trPr>
          <w:trHeight w:val="113"/>
        </w:trPr>
        <w:tc>
          <w:tcPr>
            <w:tcW w:w="462" w:type="dxa"/>
            <w:tcBorders>
              <w:bottom w:val="single" w:sz="4" w:space="0" w:color="auto"/>
            </w:tcBorders>
          </w:tcPr>
          <w:p w14:paraId="04B1202C" w14:textId="77777777" w:rsidR="00B61607" w:rsidRPr="008A4D97" w:rsidRDefault="00B61607" w:rsidP="00B61607">
            <w:pPr>
              <w:rPr>
                <w:sz w:val="14"/>
                <w:szCs w:val="14"/>
              </w:rPr>
            </w:pPr>
          </w:p>
        </w:tc>
        <w:tc>
          <w:tcPr>
            <w:tcW w:w="2142" w:type="dxa"/>
            <w:tcBorders>
              <w:bottom w:val="single" w:sz="4" w:space="0" w:color="auto"/>
            </w:tcBorders>
            <w:vAlign w:val="bottom"/>
          </w:tcPr>
          <w:p w14:paraId="1A2BFB0D" w14:textId="77777777" w:rsidR="00B61607" w:rsidRPr="008A4D97" w:rsidRDefault="00B61607" w:rsidP="00B61607">
            <w:pPr>
              <w:rPr>
                <w:b/>
                <w:sz w:val="14"/>
                <w:szCs w:val="14"/>
              </w:rPr>
            </w:pPr>
            <w:r w:rsidRPr="008A4D97">
              <w:rPr>
                <w:b/>
                <w:sz w:val="14"/>
                <w:szCs w:val="14"/>
              </w:rPr>
              <w:t>Önceki Dönem</w:t>
            </w:r>
          </w:p>
        </w:tc>
        <w:tc>
          <w:tcPr>
            <w:tcW w:w="1064" w:type="dxa"/>
            <w:tcBorders>
              <w:bottom w:val="single" w:sz="4" w:space="0" w:color="auto"/>
            </w:tcBorders>
            <w:vAlign w:val="bottom"/>
          </w:tcPr>
          <w:p w14:paraId="244ADBA3" w14:textId="77777777" w:rsidR="00B61607" w:rsidRPr="008A4D97" w:rsidRDefault="00B61607" w:rsidP="00B61607">
            <w:pPr>
              <w:ind w:right="-52"/>
              <w:jc w:val="right"/>
              <w:rPr>
                <w:b/>
                <w:sz w:val="14"/>
                <w:szCs w:val="14"/>
              </w:rPr>
            </w:pPr>
            <w:r w:rsidRPr="008A4D97">
              <w:rPr>
                <w:b/>
                <w:sz w:val="14"/>
                <w:szCs w:val="14"/>
              </w:rPr>
              <w:t>Toplam</w:t>
            </w:r>
          </w:p>
        </w:tc>
        <w:tc>
          <w:tcPr>
            <w:tcW w:w="1133" w:type="dxa"/>
            <w:tcBorders>
              <w:bottom w:val="single" w:sz="4" w:space="0" w:color="auto"/>
            </w:tcBorders>
            <w:vAlign w:val="bottom"/>
          </w:tcPr>
          <w:p w14:paraId="66D8B01A" w14:textId="77777777" w:rsidR="00B61607" w:rsidRPr="008A4D97" w:rsidRDefault="00B61607" w:rsidP="00B61607">
            <w:pPr>
              <w:ind w:right="-52"/>
              <w:jc w:val="right"/>
              <w:rPr>
                <w:b/>
                <w:sz w:val="14"/>
                <w:szCs w:val="14"/>
              </w:rPr>
            </w:pPr>
            <w:r w:rsidRPr="008A4D97">
              <w:rPr>
                <w:b/>
                <w:sz w:val="14"/>
                <w:szCs w:val="14"/>
              </w:rPr>
              <w:t>Kredi riskine tabi</w:t>
            </w:r>
          </w:p>
        </w:tc>
        <w:tc>
          <w:tcPr>
            <w:tcW w:w="1379" w:type="dxa"/>
            <w:tcBorders>
              <w:bottom w:val="single" w:sz="4" w:space="0" w:color="auto"/>
            </w:tcBorders>
            <w:vAlign w:val="bottom"/>
          </w:tcPr>
          <w:p w14:paraId="21E8BA43" w14:textId="77777777" w:rsidR="00B61607" w:rsidRPr="008A4D97" w:rsidRDefault="00B61607" w:rsidP="00B61607">
            <w:pPr>
              <w:ind w:right="-52"/>
              <w:jc w:val="right"/>
              <w:rPr>
                <w:b/>
                <w:sz w:val="14"/>
                <w:szCs w:val="14"/>
              </w:rPr>
            </w:pPr>
            <w:r w:rsidRPr="008A4D97">
              <w:rPr>
                <w:b/>
                <w:sz w:val="14"/>
                <w:szCs w:val="14"/>
              </w:rPr>
              <w:t>Menkul kıymetleştirme pozisyonları</w:t>
            </w:r>
          </w:p>
        </w:tc>
        <w:tc>
          <w:tcPr>
            <w:tcW w:w="1064" w:type="dxa"/>
            <w:tcBorders>
              <w:bottom w:val="single" w:sz="4" w:space="0" w:color="auto"/>
            </w:tcBorders>
            <w:vAlign w:val="bottom"/>
          </w:tcPr>
          <w:p w14:paraId="783E7234" w14:textId="77777777" w:rsidR="00B61607" w:rsidRPr="008A4D97" w:rsidRDefault="00B61607" w:rsidP="00B61607">
            <w:pPr>
              <w:ind w:right="-52"/>
              <w:jc w:val="right"/>
              <w:rPr>
                <w:b/>
                <w:sz w:val="14"/>
                <w:szCs w:val="14"/>
              </w:rPr>
            </w:pPr>
            <w:r w:rsidRPr="008A4D97">
              <w:rPr>
                <w:b/>
                <w:sz w:val="14"/>
                <w:szCs w:val="14"/>
              </w:rPr>
              <w:t>Karşı taraf kredi riskine tabi</w:t>
            </w:r>
          </w:p>
        </w:tc>
        <w:tc>
          <w:tcPr>
            <w:tcW w:w="1248" w:type="dxa"/>
            <w:tcBorders>
              <w:bottom w:val="single" w:sz="4" w:space="0" w:color="auto"/>
            </w:tcBorders>
            <w:vAlign w:val="bottom"/>
          </w:tcPr>
          <w:p w14:paraId="0EB03B3E" w14:textId="77777777" w:rsidR="00B61607" w:rsidRPr="008A4D97" w:rsidRDefault="00B61607" w:rsidP="00B61607">
            <w:pPr>
              <w:ind w:right="-52"/>
              <w:jc w:val="right"/>
              <w:rPr>
                <w:b/>
                <w:sz w:val="14"/>
                <w:szCs w:val="14"/>
              </w:rPr>
            </w:pPr>
            <w:r w:rsidRPr="008A4D97">
              <w:rPr>
                <w:b/>
                <w:sz w:val="14"/>
                <w:szCs w:val="14"/>
              </w:rPr>
              <w:t xml:space="preserve">Piyasa riskine tabi </w:t>
            </w:r>
            <w:r w:rsidRPr="008A4D97">
              <w:rPr>
                <w:rFonts w:eastAsiaTheme="minorHAnsi"/>
                <w:b/>
                <w:iCs/>
                <w:sz w:val="14"/>
                <w:szCs w:val="14"/>
                <w:vertAlign w:val="superscript"/>
                <w:lang w:eastAsia="en-US"/>
              </w:rPr>
              <w:t>(*)</w:t>
            </w:r>
          </w:p>
        </w:tc>
      </w:tr>
      <w:tr w:rsidR="00B61607" w:rsidRPr="008A4D97" w14:paraId="007AE62E" w14:textId="77777777" w:rsidTr="00B61607">
        <w:trPr>
          <w:trHeight w:val="113"/>
        </w:trPr>
        <w:tc>
          <w:tcPr>
            <w:tcW w:w="462" w:type="dxa"/>
            <w:tcBorders>
              <w:top w:val="single" w:sz="4" w:space="0" w:color="auto"/>
            </w:tcBorders>
          </w:tcPr>
          <w:p w14:paraId="5CD9BF9F" w14:textId="77777777" w:rsidR="00B61607" w:rsidRPr="008A4D97" w:rsidRDefault="00B61607" w:rsidP="00B61607">
            <w:pPr>
              <w:rPr>
                <w:sz w:val="14"/>
                <w:szCs w:val="14"/>
              </w:rPr>
            </w:pPr>
            <w:r w:rsidRPr="008A4D97">
              <w:rPr>
                <w:sz w:val="14"/>
                <w:szCs w:val="14"/>
              </w:rPr>
              <w:t>1</w:t>
            </w:r>
          </w:p>
        </w:tc>
        <w:tc>
          <w:tcPr>
            <w:tcW w:w="2142" w:type="dxa"/>
            <w:tcBorders>
              <w:top w:val="single" w:sz="4" w:space="0" w:color="auto"/>
            </w:tcBorders>
            <w:vAlign w:val="bottom"/>
          </w:tcPr>
          <w:p w14:paraId="28991F97" w14:textId="77777777" w:rsidR="00B61607" w:rsidRPr="008A4D97" w:rsidRDefault="00B61607" w:rsidP="00B61607">
            <w:pPr>
              <w:rPr>
                <w:sz w:val="14"/>
                <w:szCs w:val="14"/>
              </w:rPr>
            </w:pPr>
            <w:r w:rsidRPr="008A4D97">
              <w:rPr>
                <w:sz w:val="14"/>
                <w:szCs w:val="14"/>
              </w:rPr>
              <w:t>Yasal konsolidasyon kapsamındaki varlıkların TMS uyarınca değerlenmiş tutarları (şablon B1 deki gibi)</w:t>
            </w:r>
          </w:p>
        </w:tc>
        <w:tc>
          <w:tcPr>
            <w:tcW w:w="1064" w:type="dxa"/>
            <w:tcBorders>
              <w:top w:val="single" w:sz="4" w:space="0" w:color="auto"/>
            </w:tcBorders>
            <w:vAlign w:val="bottom"/>
          </w:tcPr>
          <w:p w14:paraId="155D9BC1" w14:textId="57D06D8E" w:rsidR="00B61607" w:rsidRPr="008A4D97" w:rsidRDefault="00541819" w:rsidP="00B61607">
            <w:pPr>
              <w:ind w:right="-52"/>
              <w:jc w:val="right"/>
              <w:rPr>
                <w:sz w:val="14"/>
                <w:szCs w:val="14"/>
                <w:lang w:val="en-US" w:eastAsia="en-US"/>
              </w:rPr>
            </w:pPr>
            <w:r>
              <w:rPr>
                <w:sz w:val="14"/>
                <w:szCs w:val="14"/>
                <w:lang w:val="en-US" w:eastAsia="en-US"/>
              </w:rPr>
              <w:t>227.741.777</w:t>
            </w:r>
          </w:p>
        </w:tc>
        <w:tc>
          <w:tcPr>
            <w:tcW w:w="1133" w:type="dxa"/>
            <w:tcBorders>
              <w:top w:val="single" w:sz="4" w:space="0" w:color="auto"/>
            </w:tcBorders>
            <w:vAlign w:val="bottom"/>
          </w:tcPr>
          <w:p w14:paraId="432D01EC" w14:textId="07529E8D" w:rsidR="00B61607" w:rsidRPr="008A4D97" w:rsidRDefault="00541819" w:rsidP="00B61607">
            <w:pPr>
              <w:ind w:right="-52"/>
              <w:jc w:val="right"/>
              <w:rPr>
                <w:sz w:val="14"/>
                <w:szCs w:val="14"/>
                <w:lang w:val="en-US" w:eastAsia="en-US"/>
              </w:rPr>
            </w:pPr>
            <w:r>
              <w:rPr>
                <w:sz w:val="14"/>
                <w:szCs w:val="14"/>
                <w:lang w:val="en-US" w:eastAsia="en-US"/>
              </w:rPr>
              <w:t>224.812.438</w:t>
            </w:r>
          </w:p>
        </w:tc>
        <w:tc>
          <w:tcPr>
            <w:tcW w:w="1379" w:type="dxa"/>
            <w:tcBorders>
              <w:top w:val="single" w:sz="4" w:space="0" w:color="auto"/>
            </w:tcBorders>
            <w:vAlign w:val="bottom"/>
          </w:tcPr>
          <w:p w14:paraId="30AF872A"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tcBorders>
              <w:top w:val="single" w:sz="4" w:space="0" w:color="auto"/>
            </w:tcBorders>
            <w:vAlign w:val="bottom"/>
          </w:tcPr>
          <w:p w14:paraId="58E11439" w14:textId="452BAB14" w:rsidR="00B61607" w:rsidRPr="008A4D97" w:rsidRDefault="00B0447F" w:rsidP="00B61607">
            <w:pPr>
              <w:ind w:right="-52"/>
              <w:jc w:val="right"/>
              <w:rPr>
                <w:sz w:val="14"/>
                <w:szCs w:val="14"/>
                <w:lang w:val="en-US" w:eastAsia="en-US"/>
              </w:rPr>
            </w:pPr>
            <w:r>
              <w:rPr>
                <w:sz w:val="14"/>
                <w:szCs w:val="14"/>
                <w:lang w:val="en-US" w:eastAsia="en-US"/>
              </w:rPr>
              <w:t>81.120</w:t>
            </w:r>
          </w:p>
        </w:tc>
        <w:tc>
          <w:tcPr>
            <w:tcW w:w="1248" w:type="dxa"/>
            <w:tcBorders>
              <w:top w:val="single" w:sz="4" w:space="0" w:color="auto"/>
            </w:tcBorders>
            <w:vAlign w:val="bottom"/>
          </w:tcPr>
          <w:p w14:paraId="4DD1B0DD" w14:textId="2B2455E1" w:rsidR="00B61607" w:rsidRPr="008A4D97" w:rsidRDefault="00B0447F" w:rsidP="00B61607">
            <w:pPr>
              <w:ind w:right="-52"/>
              <w:jc w:val="right"/>
              <w:rPr>
                <w:sz w:val="14"/>
                <w:szCs w:val="14"/>
                <w:lang w:val="en-US" w:eastAsia="en-US"/>
              </w:rPr>
            </w:pPr>
            <w:r>
              <w:rPr>
                <w:sz w:val="14"/>
                <w:szCs w:val="14"/>
                <w:lang w:val="en-US" w:eastAsia="en-US"/>
              </w:rPr>
              <w:t>2.820.905</w:t>
            </w:r>
          </w:p>
        </w:tc>
      </w:tr>
      <w:tr w:rsidR="00B61607" w:rsidRPr="008A4D97" w14:paraId="6EEA4545" w14:textId="77777777" w:rsidTr="00B61607">
        <w:trPr>
          <w:trHeight w:val="113"/>
        </w:trPr>
        <w:tc>
          <w:tcPr>
            <w:tcW w:w="462" w:type="dxa"/>
          </w:tcPr>
          <w:p w14:paraId="05DD28AA" w14:textId="77777777" w:rsidR="00B61607" w:rsidRPr="008A4D97" w:rsidRDefault="00B61607" w:rsidP="00B61607">
            <w:pPr>
              <w:rPr>
                <w:sz w:val="14"/>
                <w:szCs w:val="14"/>
              </w:rPr>
            </w:pPr>
            <w:r w:rsidRPr="008A4D97">
              <w:rPr>
                <w:sz w:val="14"/>
                <w:szCs w:val="14"/>
              </w:rPr>
              <w:t>2</w:t>
            </w:r>
          </w:p>
        </w:tc>
        <w:tc>
          <w:tcPr>
            <w:tcW w:w="2142" w:type="dxa"/>
            <w:vAlign w:val="bottom"/>
          </w:tcPr>
          <w:p w14:paraId="106DACD9" w14:textId="77777777" w:rsidR="00B61607" w:rsidRPr="008A4D97" w:rsidRDefault="00B61607" w:rsidP="00B61607">
            <w:pPr>
              <w:rPr>
                <w:sz w:val="14"/>
                <w:szCs w:val="14"/>
              </w:rPr>
            </w:pPr>
            <w:r w:rsidRPr="008A4D97">
              <w:rPr>
                <w:sz w:val="14"/>
                <w:szCs w:val="14"/>
              </w:rPr>
              <w:t>Yasal</w:t>
            </w:r>
            <w:r w:rsidRPr="008A4D97">
              <w:rPr>
                <w:b/>
                <w:sz w:val="14"/>
                <w:szCs w:val="14"/>
              </w:rPr>
              <w:t xml:space="preserve"> </w:t>
            </w:r>
            <w:r w:rsidRPr="008A4D97">
              <w:rPr>
                <w:sz w:val="14"/>
                <w:szCs w:val="14"/>
              </w:rPr>
              <w:t>konsolidasyon kapsamındaki yükümlülüklerin TMS uyarınca değerlenmiş tutarları (şablon B1’deki gibi)</w:t>
            </w:r>
          </w:p>
        </w:tc>
        <w:tc>
          <w:tcPr>
            <w:tcW w:w="1064" w:type="dxa"/>
            <w:vAlign w:val="bottom"/>
          </w:tcPr>
          <w:p w14:paraId="5A8CAA73" w14:textId="6F83F20D" w:rsidR="00B61607" w:rsidRPr="008A4D97" w:rsidRDefault="00541819" w:rsidP="00B61607">
            <w:pPr>
              <w:ind w:right="-52"/>
              <w:jc w:val="right"/>
              <w:rPr>
                <w:sz w:val="14"/>
                <w:szCs w:val="14"/>
                <w:lang w:val="en-US" w:eastAsia="en-US"/>
              </w:rPr>
            </w:pPr>
            <w:r>
              <w:rPr>
                <w:sz w:val="14"/>
                <w:szCs w:val="14"/>
                <w:lang w:val="en-US" w:eastAsia="en-US"/>
              </w:rPr>
              <w:t>18.853</w:t>
            </w:r>
          </w:p>
        </w:tc>
        <w:tc>
          <w:tcPr>
            <w:tcW w:w="1133" w:type="dxa"/>
            <w:vAlign w:val="bottom"/>
          </w:tcPr>
          <w:p w14:paraId="6173DF63" w14:textId="4D4E51A9" w:rsidR="00B61607" w:rsidRPr="008A4D97" w:rsidRDefault="00541819" w:rsidP="00B61607">
            <w:pPr>
              <w:ind w:right="-52"/>
              <w:jc w:val="right"/>
              <w:rPr>
                <w:sz w:val="14"/>
                <w:szCs w:val="14"/>
                <w:lang w:val="en-US" w:eastAsia="en-US"/>
              </w:rPr>
            </w:pPr>
            <w:r>
              <w:rPr>
                <w:sz w:val="14"/>
                <w:szCs w:val="14"/>
                <w:lang w:val="en-US" w:eastAsia="en-US"/>
              </w:rPr>
              <w:t>18.853</w:t>
            </w:r>
          </w:p>
        </w:tc>
        <w:tc>
          <w:tcPr>
            <w:tcW w:w="1379" w:type="dxa"/>
            <w:vAlign w:val="bottom"/>
          </w:tcPr>
          <w:p w14:paraId="354DD4AC"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05E4A00E" w14:textId="77777777" w:rsidR="00B61607" w:rsidRPr="008A4D97" w:rsidRDefault="00B61607" w:rsidP="00B61607">
            <w:pPr>
              <w:ind w:right="-52"/>
              <w:jc w:val="right"/>
              <w:rPr>
                <w:sz w:val="14"/>
                <w:szCs w:val="14"/>
                <w:lang w:val="en-US" w:eastAsia="en-US"/>
              </w:rPr>
            </w:pPr>
            <w:r>
              <w:rPr>
                <w:sz w:val="14"/>
                <w:szCs w:val="14"/>
                <w:lang w:val="en-US" w:eastAsia="en-US"/>
              </w:rPr>
              <w:t>-</w:t>
            </w:r>
          </w:p>
        </w:tc>
        <w:tc>
          <w:tcPr>
            <w:tcW w:w="1248" w:type="dxa"/>
            <w:vAlign w:val="bottom"/>
          </w:tcPr>
          <w:p w14:paraId="2EDCFD32" w14:textId="77777777" w:rsidR="00B61607" w:rsidRPr="008A4D97" w:rsidRDefault="00B61607" w:rsidP="00B61607">
            <w:pPr>
              <w:ind w:right="-52"/>
              <w:jc w:val="right"/>
              <w:rPr>
                <w:sz w:val="14"/>
                <w:szCs w:val="14"/>
                <w:lang w:val="en-US" w:eastAsia="en-US"/>
              </w:rPr>
            </w:pPr>
            <w:r>
              <w:rPr>
                <w:sz w:val="14"/>
                <w:szCs w:val="14"/>
                <w:lang w:val="en-US" w:eastAsia="en-US"/>
              </w:rPr>
              <w:t>-</w:t>
            </w:r>
          </w:p>
        </w:tc>
      </w:tr>
      <w:tr w:rsidR="00B61607" w:rsidRPr="008A4D97" w14:paraId="0395176D" w14:textId="77777777" w:rsidTr="00B61607">
        <w:trPr>
          <w:trHeight w:val="113"/>
        </w:trPr>
        <w:tc>
          <w:tcPr>
            <w:tcW w:w="462" w:type="dxa"/>
          </w:tcPr>
          <w:p w14:paraId="2C706DAA" w14:textId="77777777" w:rsidR="00B61607" w:rsidRPr="008A4D97" w:rsidRDefault="00B61607" w:rsidP="00B61607">
            <w:pPr>
              <w:rPr>
                <w:sz w:val="14"/>
                <w:szCs w:val="14"/>
              </w:rPr>
            </w:pPr>
            <w:r w:rsidRPr="008A4D97">
              <w:rPr>
                <w:sz w:val="14"/>
                <w:szCs w:val="14"/>
              </w:rPr>
              <w:t>3</w:t>
            </w:r>
          </w:p>
        </w:tc>
        <w:tc>
          <w:tcPr>
            <w:tcW w:w="2142" w:type="dxa"/>
            <w:vAlign w:val="bottom"/>
          </w:tcPr>
          <w:p w14:paraId="702BE780" w14:textId="77777777" w:rsidR="00B61607" w:rsidRPr="008A4D97" w:rsidRDefault="00B61607" w:rsidP="00B61607">
            <w:pPr>
              <w:rPr>
                <w:b/>
                <w:sz w:val="14"/>
                <w:szCs w:val="14"/>
              </w:rPr>
            </w:pPr>
            <w:r w:rsidRPr="008A4D97">
              <w:rPr>
                <w:b/>
                <w:sz w:val="14"/>
                <w:szCs w:val="14"/>
              </w:rPr>
              <w:t>Yasal konsolidasyon kapsamındaki toplam net tutar</w:t>
            </w:r>
          </w:p>
        </w:tc>
        <w:tc>
          <w:tcPr>
            <w:tcW w:w="1064" w:type="dxa"/>
            <w:vAlign w:val="bottom"/>
          </w:tcPr>
          <w:p w14:paraId="5F5D040C" w14:textId="79D7D173" w:rsidR="00B61607" w:rsidRPr="008A4D97" w:rsidRDefault="00541819" w:rsidP="00B61607">
            <w:pPr>
              <w:ind w:right="-52"/>
              <w:jc w:val="right"/>
              <w:rPr>
                <w:b/>
                <w:sz w:val="14"/>
                <w:szCs w:val="14"/>
                <w:lang w:val="en-US" w:eastAsia="en-US"/>
              </w:rPr>
            </w:pPr>
            <w:r>
              <w:rPr>
                <w:b/>
                <w:sz w:val="14"/>
                <w:szCs w:val="14"/>
                <w:lang w:val="en-US" w:eastAsia="en-US"/>
              </w:rPr>
              <w:t>227.722.924</w:t>
            </w:r>
          </w:p>
        </w:tc>
        <w:tc>
          <w:tcPr>
            <w:tcW w:w="1133" w:type="dxa"/>
            <w:vAlign w:val="bottom"/>
          </w:tcPr>
          <w:p w14:paraId="0E712597" w14:textId="5EB1037B" w:rsidR="00B61607" w:rsidRPr="008A4D97" w:rsidRDefault="00541819" w:rsidP="00B61607">
            <w:pPr>
              <w:ind w:right="-52"/>
              <w:jc w:val="right"/>
              <w:rPr>
                <w:b/>
                <w:sz w:val="14"/>
                <w:szCs w:val="14"/>
                <w:lang w:val="en-US" w:eastAsia="en-US"/>
              </w:rPr>
            </w:pPr>
            <w:r>
              <w:rPr>
                <w:b/>
                <w:sz w:val="14"/>
                <w:szCs w:val="14"/>
                <w:lang w:val="en-US" w:eastAsia="en-US"/>
              </w:rPr>
              <w:t>224.793.585</w:t>
            </w:r>
          </w:p>
        </w:tc>
        <w:tc>
          <w:tcPr>
            <w:tcW w:w="1379" w:type="dxa"/>
            <w:vAlign w:val="bottom"/>
          </w:tcPr>
          <w:p w14:paraId="25BBD48B" w14:textId="77777777" w:rsidR="00B61607" w:rsidRPr="008A4D97" w:rsidRDefault="00B61607" w:rsidP="00B61607">
            <w:pPr>
              <w:ind w:right="-52"/>
              <w:jc w:val="right"/>
              <w:rPr>
                <w:b/>
                <w:sz w:val="14"/>
                <w:szCs w:val="14"/>
                <w:lang w:val="en-US" w:eastAsia="en-US"/>
              </w:rPr>
            </w:pPr>
            <w:r w:rsidRPr="008A4D97">
              <w:rPr>
                <w:b/>
                <w:sz w:val="14"/>
                <w:szCs w:val="14"/>
                <w:lang w:val="en-US" w:eastAsia="en-US"/>
              </w:rPr>
              <w:t>-</w:t>
            </w:r>
          </w:p>
        </w:tc>
        <w:tc>
          <w:tcPr>
            <w:tcW w:w="1064" w:type="dxa"/>
            <w:vAlign w:val="bottom"/>
          </w:tcPr>
          <w:p w14:paraId="31D5A54C" w14:textId="1D13AC72" w:rsidR="00B61607" w:rsidRPr="008A4D97" w:rsidRDefault="00541819" w:rsidP="00B61607">
            <w:pPr>
              <w:ind w:right="-52"/>
              <w:jc w:val="right"/>
              <w:rPr>
                <w:b/>
                <w:sz w:val="14"/>
                <w:szCs w:val="14"/>
                <w:lang w:val="en-US" w:eastAsia="en-US"/>
              </w:rPr>
            </w:pPr>
            <w:r>
              <w:rPr>
                <w:b/>
                <w:sz w:val="14"/>
                <w:szCs w:val="14"/>
                <w:lang w:val="en-US" w:eastAsia="en-US"/>
              </w:rPr>
              <w:t>81.120</w:t>
            </w:r>
          </w:p>
        </w:tc>
        <w:tc>
          <w:tcPr>
            <w:tcW w:w="1248" w:type="dxa"/>
            <w:vAlign w:val="bottom"/>
          </w:tcPr>
          <w:p w14:paraId="6C33356A" w14:textId="536F8CBE" w:rsidR="00B61607" w:rsidRPr="008A4D97" w:rsidRDefault="00541819" w:rsidP="00B61607">
            <w:pPr>
              <w:ind w:right="-52"/>
              <w:jc w:val="right"/>
              <w:rPr>
                <w:b/>
                <w:sz w:val="14"/>
                <w:szCs w:val="14"/>
                <w:lang w:val="en-US" w:eastAsia="en-US"/>
              </w:rPr>
            </w:pPr>
            <w:r>
              <w:rPr>
                <w:b/>
                <w:sz w:val="14"/>
                <w:szCs w:val="14"/>
                <w:lang w:val="en-US" w:eastAsia="en-US"/>
              </w:rPr>
              <w:t>2.820.905</w:t>
            </w:r>
          </w:p>
        </w:tc>
      </w:tr>
      <w:tr w:rsidR="00B61607" w:rsidRPr="008A4D97" w14:paraId="28CA3FF7" w14:textId="77777777" w:rsidTr="00B61607">
        <w:trPr>
          <w:trHeight w:val="113"/>
        </w:trPr>
        <w:tc>
          <w:tcPr>
            <w:tcW w:w="462" w:type="dxa"/>
          </w:tcPr>
          <w:p w14:paraId="09B06414" w14:textId="77777777" w:rsidR="00B61607" w:rsidRPr="008A4D97" w:rsidRDefault="00B61607" w:rsidP="00B61607">
            <w:pPr>
              <w:rPr>
                <w:sz w:val="14"/>
                <w:szCs w:val="14"/>
              </w:rPr>
            </w:pPr>
            <w:r w:rsidRPr="008A4D97">
              <w:rPr>
                <w:sz w:val="14"/>
                <w:szCs w:val="14"/>
              </w:rPr>
              <w:t>4</w:t>
            </w:r>
          </w:p>
        </w:tc>
        <w:tc>
          <w:tcPr>
            <w:tcW w:w="2142" w:type="dxa"/>
            <w:vAlign w:val="bottom"/>
          </w:tcPr>
          <w:p w14:paraId="4EFBFE93" w14:textId="77777777" w:rsidR="00B61607" w:rsidRPr="008A4D97" w:rsidRDefault="00B61607" w:rsidP="00B61607">
            <w:pPr>
              <w:rPr>
                <w:sz w:val="14"/>
                <w:szCs w:val="14"/>
              </w:rPr>
            </w:pPr>
            <w:r w:rsidRPr="008A4D97">
              <w:rPr>
                <w:sz w:val="14"/>
                <w:szCs w:val="14"/>
              </w:rPr>
              <w:t>Bilanço dışı tutarlar</w:t>
            </w:r>
          </w:p>
        </w:tc>
        <w:tc>
          <w:tcPr>
            <w:tcW w:w="1064" w:type="dxa"/>
            <w:vAlign w:val="bottom"/>
          </w:tcPr>
          <w:p w14:paraId="346226CB" w14:textId="15E48449" w:rsidR="00B61607" w:rsidRPr="008A4D97" w:rsidRDefault="00541819" w:rsidP="00B61607">
            <w:pPr>
              <w:ind w:right="-52"/>
              <w:jc w:val="right"/>
              <w:rPr>
                <w:sz w:val="14"/>
                <w:szCs w:val="14"/>
                <w:lang w:val="en-US" w:eastAsia="en-US"/>
              </w:rPr>
            </w:pPr>
            <w:r>
              <w:rPr>
                <w:sz w:val="14"/>
                <w:szCs w:val="14"/>
                <w:lang w:val="en-US" w:eastAsia="en-US"/>
              </w:rPr>
              <w:t>77.577.245</w:t>
            </w:r>
          </w:p>
        </w:tc>
        <w:tc>
          <w:tcPr>
            <w:tcW w:w="1133" w:type="dxa"/>
            <w:vAlign w:val="bottom"/>
          </w:tcPr>
          <w:p w14:paraId="347707F9" w14:textId="33BB6303" w:rsidR="00B61607" w:rsidRPr="008A4D97" w:rsidRDefault="00541819" w:rsidP="00B61607">
            <w:pPr>
              <w:ind w:right="-52"/>
              <w:jc w:val="right"/>
              <w:rPr>
                <w:sz w:val="14"/>
                <w:szCs w:val="14"/>
                <w:lang w:val="en-US" w:eastAsia="en-US"/>
              </w:rPr>
            </w:pPr>
            <w:r>
              <w:rPr>
                <w:sz w:val="14"/>
                <w:szCs w:val="14"/>
                <w:lang w:val="en-US" w:eastAsia="en-US"/>
              </w:rPr>
              <w:t>59.854.768</w:t>
            </w:r>
          </w:p>
        </w:tc>
        <w:tc>
          <w:tcPr>
            <w:tcW w:w="1379" w:type="dxa"/>
            <w:vAlign w:val="bottom"/>
          </w:tcPr>
          <w:p w14:paraId="5579A735"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37108E98" w14:textId="3102483C" w:rsidR="00B61607" w:rsidRPr="008A4D97" w:rsidRDefault="00541819" w:rsidP="00B61607">
            <w:pPr>
              <w:ind w:right="-52"/>
              <w:jc w:val="right"/>
              <w:rPr>
                <w:sz w:val="14"/>
                <w:szCs w:val="14"/>
                <w:lang w:val="en-US" w:eastAsia="en-US"/>
              </w:rPr>
            </w:pPr>
            <w:r>
              <w:rPr>
                <w:sz w:val="14"/>
                <w:szCs w:val="14"/>
                <w:lang w:val="en-US" w:eastAsia="en-US"/>
              </w:rPr>
              <w:t>17.001.388</w:t>
            </w:r>
          </w:p>
        </w:tc>
        <w:tc>
          <w:tcPr>
            <w:tcW w:w="1248" w:type="dxa"/>
            <w:vAlign w:val="bottom"/>
          </w:tcPr>
          <w:p w14:paraId="113B3E1B" w14:textId="77777777" w:rsidR="00B61607" w:rsidRPr="008A4D97" w:rsidRDefault="00B61607" w:rsidP="00B61607">
            <w:pPr>
              <w:ind w:right="-52"/>
              <w:jc w:val="right"/>
              <w:rPr>
                <w:sz w:val="14"/>
                <w:szCs w:val="14"/>
                <w:lang w:val="en-US" w:eastAsia="en-US"/>
              </w:rPr>
            </w:pPr>
            <w:r>
              <w:rPr>
                <w:sz w:val="14"/>
                <w:szCs w:val="14"/>
                <w:lang w:val="en-US" w:eastAsia="en-US"/>
              </w:rPr>
              <w:t>-</w:t>
            </w:r>
          </w:p>
        </w:tc>
      </w:tr>
      <w:tr w:rsidR="00B61607" w:rsidRPr="008A4D97" w14:paraId="7C1FB980" w14:textId="77777777" w:rsidTr="00B61607">
        <w:trPr>
          <w:trHeight w:val="113"/>
        </w:trPr>
        <w:tc>
          <w:tcPr>
            <w:tcW w:w="462" w:type="dxa"/>
          </w:tcPr>
          <w:p w14:paraId="7204BC5F" w14:textId="77777777" w:rsidR="00B61607" w:rsidRPr="008A4D97" w:rsidRDefault="00B61607" w:rsidP="00B61607">
            <w:pPr>
              <w:rPr>
                <w:sz w:val="14"/>
                <w:szCs w:val="14"/>
              </w:rPr>
            </w:pPr>
            <w:r w:rsidRPr="008A4D97">
              <w:rPr>
                <w:sz w:val="14"/>
                <w:szCs w:val="14"/>
              </w:rPr>
              <w:t>5</w:t>
            </w:r>
          </w:p>
        </w:tc>
        <w:tc>
          <w:tcPr>
            <w:tcW w:w="2142" w:type="dxa"/>
            <w:vAlign w:val="bottom"/>
          </w:tcPr>
          <w:p w14:paraId="3ABB79F4" w14:textId="77777777" w:rsidR="00B61607" w:rsidRPr="008A4D97" w:rsidRDefault="00B61607" w:rsidP="00B61607">
            <w:pPr>
              <w:rPr>
                <w:sz w:val="14"/>
                <w:szCs w:val="14"/>
              </w:rPr>
            </w:pPr>
            <w:r w:rsidRPr="008A4D97">
              <w:rPr>
                <w:sz w:val="14"/>
                <w:szCs w:val="14"/>
              </w:rPr>
              <w:t>Repo ve benzeri işlemler (**)</w:t>
            </w:r>
          </w:p>
        </w:tc>
        <w:tc>
          <w:tcPr>
            <w:tcW w:w="1064" w:type="dxa"/>
            <w:vAlign w:val="bottom"/>
          </w:tcPr>
          <w:p w14:paraId="45425FC8"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133" w:type="dxa"/>
            <w:vAlign w:val="bottom"/>
          </w:tcPr>
          <w:p w14:paraId="1E6142D7"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379" w:type="dxa"/>
            <w:vAlign w:val="bottom"/>
          </w:tcPr>
          <w:p w14:paraId="144DFB04"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0EA371D1"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248" w:type="dxa"/>
            <w:vAlign w:val="bottom"/>
          </w:tcPr>
          <w:p w14:paraId="2F521C98"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r>
      <w:tr w:rsidR="00B61607" w:rsidRPr="008A4D97" w14:paraId="043793E0" w14:textId="77777777" w:rsidTr="00B61607">
        <w:trPr>
          <w:trHeight w:val="113"/>
        </w:trPr>
        <w:tc>
          <w:tcPr>
            <w:tcW w:w="462" w:type="dxa"/>
          </w:tcPr>
          <w:p w14:paraId="681C4BDF" w14:textId="77777777" w:rsidR="00B61607" w:rsidRPr="008A4D97" w:rsidRDefault="00B61607" w:rsidP="00B61607">
            <w:pPr>
              <w:rPr>
                <w:sz w:val="14"/>
                <w:szCs w:val="14"/>
              </w:rPr>
            </w:pPr>
            <w:r w:rsidRPr="008A4D97">
              <w:rPr>
                <w:sz w:val="14"/>
                <w:szCs w:val="14"/>
              </w:rPr>
              <w:t>6</w:t>
            </w:r>
          </w:p>
        </w:tc>
        <w:tc>
          <w:tcPr>
            <w:tcW w:w="2142" w:type="dxa"/>
            <w:vAlign w:val="bottom"/>
          </w:tcPr>
          <w:p w14:paraId="2097AB44" w14:textId="77777777" w:rsidR="00B61607" w:rsidRPr="008A4D97" w:rsidRDefault="00B61607" w:rsidP="00B61607">
            <w:pPr>
              <w:rPr>
                <w:sz w:val="14"/>
                <w:szCs w:val="14"/>
              </w:rPr>
            </w:pPr>
            <w:r w:rsidRPr="008A4D97">
              <w:rPr>
                <w:sz w:val="14"/>
                <w:szCs w:val="14"/>
              </w:rPr>
              <w:t xml:space="preserve">Değerleme farkları </w:t>
            </w:r>
          </w:p>
        </w:tc>
        <w:tc>
          <w:tcPr>
            <w:tcW w:w="1064" w:type="dxa"/>
            <w:vAlign w:val="bottom"/>
          </w:tcPr>
          <w:p w14:paraId="75920FD7"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133" w:type="dxa"/>
            <w:vAlign w:val="bottom"/>
          </w:tcPr>
          <w:p w14:paraId="7F769786"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379" w:type="dxa"/>
            <w:vAlign w:val="bottom"/>
          </w:tcPr>
          <w:p w14:paraId="039FE998"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28D10DB7"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248" w:type="dxa"/>
            <w:vAlign w:val="bottom"/>
          </w:tcPr>
          <w:p w14:paraId="7707E05F"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r>
      <w:tr w:rsidR="00B61607" w:rsidRPr="008A4D97" w14:paraId="37D34882" w14:textId="77777777" w:rsidTr="00B61607">
        <w:trPr>
          <w:trHeight w:val="113"/>
        </w:trPr>
        <w:tc>
          <w:tcPr>
            <w:tcW w:w="462" w:type="dxa"/>
          </w:tcPr>
          <w:p w14:paraId="6330B97C" w14:textId="77777777" w:rsidR="00B61607" w:rsidRPr="008A4D97" w:rsidRDefault="00B61607" w:rsidP="00B61607">
            <w:pPr>
              <w:rPr>
                <w:sz w:val="14"/>
                <w:szCs w:val="14"/>
              </w:rPr>
            </w:pPr>
            <w:r w:rsidRPr="008A4D97">
              <w:rPr>
                <w:sz w:val="14"/>
                <w:szCs w:val="14"/>
              </w:rPr>
              <w:t>7</w:t>
            </w:r>
          </w:p>
        </w:tc>
        <w:tc>
          <w:tcPr>
            <w:tcW w:w="2142" w:type="dxa"/>
            <w:vAlign w:val="bottom"/>
          </w:tcPr>
          <w:p w14:paraId="5F48C454" w14:textId="77777777" w:rsidR="00B61607" w:rsidRPr="008A4D97" w:rsidRDefault="00B61607" w:rsidP="00B61607">
            <w:pPr>
              <w:rPr>
                <w:sz w:val="14"/>
                <w:szCs w:val="14"/>
              </w:rPr>
            </w:pPr>
            <w:r w:rsidRPr="008A4D97">
              <w:rPr>
                <w:sz w:val="14"/>
                <w:szCs w:val="14"/>
              </w:rPr>
              <w:t>Farklı netleştirme kurallarından kaynaklanan farklar (satır 2’ye konulanlar dışındaki)</w:t>
            </w:r>
          </w:p>
        </w:tc>
        <w:tc>
          <w:tcPr>
            <w:tcW w:w="1064" w:type="dxa"/>
            <w:vAlign w:val="bottom"/>
          </w:tcPr>
          <w:p w14:paraId="05A0B524"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133" w:type="dxa"/>
            <w:vAlign w:val="bottom"/>
          </w:tcPr>
          <w:p w14:paraId="0151EBC4"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379" w:type="dxa"/>
            <w:vAlign w:val="bottom"/>
          </w:tcPr>
          <w:p w14:paraId="3ECE6ED5"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107EB6CD"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248" w:type="dxa"/>
            <w:vAlign w:val="bottom"/>
          </w:tcPr>
          <w:p w14:paraId="6837981C"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r>
      <w:tr w:rsidR="00B61607" w:rsidRPr="008A4D97" w14:paraId="06683E63" w14:textId="77777777" w:rsidTr="00B61607">
        <w:trPr>
          <w:trHeight w:val="113"/>
        </w:trPr>
        <w:tc>
          <w:tcPr>
            <w:tcW w:w="462" w:type="dxa"/>
          </w:tcPr>
          <w:p w14:paraId="3F917101" w14:textId="77777777" w:rsidR="00B61607" w:rsidRPr="008A4D97" w:rsidRDefault="00B61607" w:rsidP="00B61607">
            <w:pPr>
              <w:rPr>
                <w:sz w:val="14"/>
                <w:szCs w:val="14"/>
              </w:rPr>
            </w:pPr>
            <w:r w:rsidRPr="008A4D97">
              <w:rPr>
                <w:sz w:val="14"/>
                <w:szCs w:val="14"/>
              </w:rPr>
              <w:t>8</w:t>
            </w:r>
          </w:p>
        </w:tc>
        <w:tc>
          <w:tcPr>
            <w:tcW w:w="2142" w:type="dxa"/>
            <w:vAlign w:val="bottom"/>
          </w:tcPr>
          <w:p w14:paraId="49A8FBAB" w14:textId="77777777" w:rsidR="00B61607" w:rsidRPr="008A4D97" w:rsidRDefault="00B61607" w:rsidP="00B61607">
            <w:pPr>
              <w:rPr>
                <w:sz w:val="14"/>
                <w:szCs w:val="14"/>
              </w:rPr>
            </w:pPr>
            <w:r w:rsidRPr="008A4D97">
              <w:rPr>
                <w:sz w:val="14"/>
                <w:szCs w:val="14"/>
              </w:rPr>
              <w:t>Karşılıkların dikkate alınmasından kaynaklanan farklar</w:t>
            </w:r>
          </w:p>
        </w:tc>
        <w:tc>
          <w:tcPr>
            <w:tcW w:w="1064" w:type="dxa"/>
            <w:vAlign w:val="bottom"/>
          </w:tcPr>
          <w:p w14:paraId="72CBB3D2"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133" w:type="dxa"/>
            <w:vAlign w:val="bottom"/>
          </w:tcPr>
          <w:p w14:paraId="0BBE844A"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379" w:type="dxa"/>
            <w:vAlign w:val="bottom"/>
          </w:tcPr>
          <w:p w14:paraId="26E5CE3F"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vAlign w:val="bottom"/>
          </w:tcPr>
          <w:p w14:paraId="592605AD"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248" w:type="dxa"/>
            <w:vAlign w:val="bottom"/>
          </w:tcPr>
          <w:p w14:paraId="22B49FEE"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r>
      <w:tr w:rsidR="00B61607" w:rsidRPr="008A4D97" w14:paraId="3B5EC1E9" w14:textId="77777777" w:rsidTr="00B61607">
        <w:trPr>
          <w:trHeight w:val="113"/>
        </w:trPr>
        <w:tc>
          <w:tcPr>
            <w:tcW w:w="462" w:type="dxa"/>
            <w:tcBorders>
              <w:bottom w:val="single" w:sz="4" w:space="0" w:color="auto"/>
            </w:tcBorders>
          </w:tcPr>
          <w:p w14:paraId="682E1608" w14:textId="77777777" w:rsidR="00B61607" w:rsidRPr="008A4D97" w:rsidRDefault="00B61607" w:rsidP="00B61607">
            <w:pPr>
              <w:rPr>
                <w:sz w:val="14"/>
                <w:szCs w:val="14"/>
              </w:rPr>
            </w:pPr>
            <w:r w:rsidRPr="008A4D97">
              <w:rPr>
                <w:sz w:val="14"/>
                <w:szCs w:val="14"/>
              </w:rPr>
              <w:t>9</w:t>
            </w:r>
          </w:p>
        </w:tc>
        <w:tc>
          <w:tcPr>
            <w:tcW w:w="2142" w:type="dxa"/>
            <w:tcBorders>
              <w:bottom w:val="single" w:sz="4" w:space="0" w:color="auto"/>
            </w:tcBorders>
            <w:vAlign w:val="bottom"/>
          </w:tcPr>
          <w:p w14:paraId="4B102857" w14:textId="77777777" w:rsidR="00B61607" w:rsidRPr="008A4D97" w:rsidRDefault="00B61607" w:rsidP="00B61607">
            <w:pPr>
              <w:rPr>
                <w:sz w:val="14"/>
                <w:szCs w:val="14"/>
              </w:rPr>
            </w:pPr>
            <w:r w:rsidRPr="008A4D97">
              <w:rPr>
                <w:sz w:val="14"/>
                <w:szCs w:val="14"/>
              </w:rPr>
              <w:t>Kurum’un uygulamalarından kaynaklanan farklar</w:t>
            </w:r>
          </w:p>
        </w:tc>
        <w:tc>
          <w:tcPr>
            <w:tcW w:w="1064" w:type="dxa"/>
            <w:tcBorders>
              <w:bottom w:val="single" w:sz="4" w:space="0" w:color="auto"/>
            </w:tcBorders>
            <w:vAlign w:val="bottom"/>
          </w:tcPr>
          <w:p w14:paraId="45E87FFA"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133" w:type="dxa"/>
            <w:tcBorders>
              <w:bottom w:val="single" w:sz="4" w:space="0" w:color="auto"/>
            </w:tcBorders>
            <w:vAlign w:val="bottom"/>
          </w:tcPr>
          <w:p w14:paraId="038262A8" w14:textId="0FBD7B3D" w:rsidR="00B61607" w:rsidRPr="008A4D97" w:rsidRDefault="00541819" w:rsidP="00B61607">
            <w:pPr>
              <w:ind w:right="-52"/>
              <w:jc w:val="right"/>
              <w:rPr>
                <w:sz w:val="14"/>
                <w:szCs w:val="14"/>
                <w:lang w:val="en-US" w:eastAsia="en-US"/>
              </w:rPr>
            </w:pPr>
            <w:r>
              <w:rPr>
                <w:sz w:val="14"/>
                <w:szCs w:val="14"/>
                <w:lang w:val="en-US" w:eastAsia="en-US"/>
              </w:rPr>
              <w:t>-</w:t>
            </w:r>
          </w:p>
        </w:tc>
        <w:tc>
          <w:tcPr>
            <w:tcW w:w="1379" w:type="dxa"/>
            <w:tcBorders>
              <w:bottom w:val="single" w:sz="4" w:space="0" w:color="auto"/>
            </w:tcBorders>
            <w:vAlign w:val="bottom"/>
          </w:tcPr>
          <w:p w14:paraId="3C0F696D"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064" w:type="dxa"/>
            <w:tcBorders>
              <w:bottom w:val="single" w:sz="4" w:space="0" w:color="auto"/>
            </w:tcBorders>
            <w:vAlign w:val="bottom"/>
          </w:tcPr>
          <w:p w14:paraId="364C3C63"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c>
          <w:tcPr>
            <w:tcW w:w="1248" w:type="dxa"/>
            <w:tcBorders>
              <w:bottom w:val="single" w:sz="4" w:space="0" w:color="auto"/>
            </w:tcBorders>
            <w:vAlign w:val="bottom"/>
          </w:tcPr>
          <w:p w14:paraId="25B567E0" w14:textId="77777777" w:rsidR="00B61607" w:rsidRPr="008A4D97" w:rsidRDefault="00B61607" w:rsidP="00B61607">
            <w:pPr>
              <w:ind w:right="-52"/>
              <w:jc w:val="right"/>
              <w:rPr>
                <w:sz w:val="14"/>
                <w:szCs w:val="14"/>
                <w:lang w:val="en-US" w:eastAsia="en-US"/>
              </w:rPr>
            </w:pPr>
            <w:r w:rsidRPr="008A4D97">
              <w:rPr>
                <w:sz w:val="14"/>
                <w:szCs w:val="14"/>
                <w:lang w:val="en-US" w:eastAsia="en-US"/>
              </w:rPr>
              <w:t>-</w:t>
            </w:r>
          </w:p>
        </w:tc>
      </w:tr>
      <w:tr w:rsidR="00B61607" w:rsidRPr="008A4D97" w14:paraId="2135A1CE" w14:textId="77777777" w:rsidTr="00B61607">
        <w:trPr>
          <w:trHeight w:val="113"/>
        </w:trPr>
        <w:tc>
          <w:tcPr>
            <w:tcW w:w="462" w:type="dxa"/>
            <w:tcBorders>
              <w:top w:val="single" w:sz="4" w:space="0" w:color="auto"/>
            </w:tcBorders>
          </w:tcPr>
          <w:p w14:paraId="3D41D0B3" w14:textId="77777777" w:rsidR="00B61607" w:rsidRPr="008A4D97" w:rsidRDefault="00B61607" w:rsidP="00B61607">
            <w:pPr>
              <w:rPr>
                <w:sz w:val="14"/>
                <w:szCs w:val="14"/>
              </w:rPr>
            </w:pPr>
          </w:p>
        </w:tc>
        <w:tc>
          <w:tcPr>
            <w:tcW w:w="2142" w:type="dxa"/>
            <w:tcBorders>
              <w:top w:val="single" w:sz="4" w:space="0" w:color="auto"/>
            </w:tcBorders>
            <w:vAlign w:val="bottom"/>
          </w:tcPr>
          <w:p w14:paraId="20F040B1" w14:textId="77777777" w:rsidR="00B61607" w:rsidRPr="008A4D97" w:rsidRDefault="00B61607" w:rsidP="00B61607">
            <w:pPr>
              <w:rPr>
                <w:sz w:val="14"/>
                <w:szCs w:val="14"/>
              </w:rPr>
            </w:pPr>
          </w:p>
        </w:tc>
        <w:tc>
          <w:tcPr>
            <w:tcW w:w="1064" w:type="dxa"/>
            <w:tcBorders>
              <w:top w:val="single" w:sz="4" w:space="0" w:color="auto"/>
            </w:tcBorders>
            <w:vAlign w:val="bottom"/>
          </w:tcPr>
          <w:p w14:paraId="3BEE7BBA" w14:textId="77777777" w:rsidR="00B61607" w:rsidRPr="008A4D97" w:rsidRDefault="00B61607" w:rsidP="00B61607">
            <w:pPr>
              <w:ind w:right="-52"/>
              <w:jc w:val="right"/>
              <w:rPr>
                <w:sz w:val="14"/>
                <w:szCs w:val="14"/>
                <w:lang w:val="en-US" w:eastAsia="en-US"/>
              </w:rPr>
            </w:pPr>
          </w:p>
        </w:tc>
        <w:tc>
          <w:tcPr>
            <w:tcW w:w="1133" w:type="dxa"/>
            <w:tcBorders>
              <w:top w:val="single" w:sz="4" w:space="0" w:color="auto"/>
            </w:tcBorders>
            <w:vAlign w:val="bottom"/>
          </w:tcPr>
          <w:p w14:paraId="470D559A" w14:textId="77777777" w:rsidR="00B61607" w:rsidRPr="008A4D97" w:rsidRDefault="00B61607" w:rsidP="00B61607">
            <w:pPr>
              <w:ind w:right="-52"/>
              <w:jc w:val="right"/>
              <w:rPr>
                <w:sz w:val="14"/>
                <w:szCs w:val="14"/>
                <w:lang w:val="en-US" w:eastAsia="en-US"/>
              </w:rPr>
            </w:pPr>
          </w:p>
        </w:tc>
        <w:tc>
          <w:tcPr>
            <w:tcW w:w="1379" w:type="dxa"/>
            <w:tcBorders>
              <w:top w:val="single" w:sz="4" w:space="0" w:color="auto"/>
            </w:tcBorders>
            <w:vAlign w:val="bottom"/>
          </w:tcPr>
          <w:p w14:paraId="6599D646" w14:textId="77777777" w:rsidR="00B61607" w:rsidRPr="008A4D97" w:rsidRDefault="00B61607" w:rsidP="00B61607">
            <w:pPr>
              <w:ind w:right="-52"/>
              <w:jc w:val="right"/>
              <w:rPr>
                <w:sz w:val="14"/>
                <w:szCs w:val="14"/>
                <w:lang w:val="en-US" w:eastAsia="en-US"/>
              </w:rPr>
            </w:pPr>
          </w:p>
        </w:tc>
        <w:tc>
          <w:tcPr>
            <w:tcW w:w="1064" w:type="dxa"/>
            <w:tcBorders>
              <w:top w:val="single" w:sz="4" w:space="0" w:color="auto"/>
            </w:tcBorders>
            <w:vAlign w:val="bottom"/>
          </w:tcPr>
          <w:p w14:paraId="59BE39C2" w14:textId="77777777" w:rsidR="00B61607" w:rsidRPr="008A4D97" w:rsidRDefault="00B61607" w:rsidP="00B61607">
            <w:pPr>
              <w:ind w:right="-52"/>
              <w:jc w:val="right"/>
              <w:rPr>
                <w:sz w:val="14"/>
                <w:szCs w:val="14"/>
                <w:lang w:val="en-US" w:eastAsia="en-US"/>
              </w:rPr>
            </w:pPr>
          </w:p>
        </w:tc>
        <w:tc>
          <w:tcPr>
            <w:tcW w:w="1248" w:type="dxa"/>
            <w:tcBorders>
              <w:top w:val="single" w:sz="4" w:space="0" w:color="auto"/>
            </w:tcBorders>
            <w:vAlign w:val="bottom"/>
          </w:tcPr>
          <w:p w14:paraId="71BAAAC1" w14:textId="77777777" w:rsidR="00B61607" w:rsidRPr="008A4D97" w:rsidRDefault="00B61607" w:rsidP="00B61607">
            <w:pPr>
              <w:ind w:right="-52"/>
              <w:jc w:val="right"/>
              <w:rPr>
                <w:sz w:val="14"/>
                <w:szCs w:val="14"/>
                <w:lang w:val="en-US" w:eastAsia="en-US"/>
              </w:rPr>
            </w:pPr>
          </w:p>
        </w:tc>
      </w:tr>
      <w:tr w:rsidR="00B61607" w:rsidRPr="008A4D97" w14:paraId="2070D521" w14:textId="77777777" w:rsidTr="00B61607">
        <w:trPr>
          <w:trHeight w:val="113"/>
        </w:trPr>
        <w:tc>
          <w:tcPr>
            <w:tcW w:w="462" w:type="dxa"/>
            <w:tcBorders>
              <w:bottom w:val="single" w:sz="12" w:space="0" w:color="auto"/>
            </w:tcBorders>
            <w:vAlign w:val="bottom"/>
          </w:tcPr>
          <w:p w14:paraId="218D20B2" w14:textId="77777777" w:rsidR="00B61607" w:rsidRPr="008A4D97" w:rsidRDefault="00B61607" w:rsidP="00B61607">
            <w:pPr>
              <w:rPr>
                <w:b/>
                <w:sz w:val="14"/>
                <w:szCs w:val="14"/>
              </w:rPr>
            </w:pPr>
            <w:r w:rsidRPr="008A4D97">
              <w:rPr>
                <w:b/>
                <w:sz w:val="14"/>
                <w:szCs w:val="14"/>
              </w:rPr>
              <w:t>10</w:t>
            </w:r>
          </w:p>
        </w:tc>
        <w:tc>
          <w:tcPr>
            <w:tcW w:w="2142" w:type="dxa"/>
            <w:tcBorders>
              <w:bottom w:val="single" w:sz="12" w:space="0" w:color="auto"/>
            </w:tcBorders>
            <w:vAlign w:val="bottom"/>
          </w:tcPr>
          <w:p w14:paraId="3E2C23BB" w14:textId="77777777" w:rsidR="00B61607" w:rsidRPr="008A4D97" w:rsidRDefault="00B61607" w:rsidP="00B61607">
            <w:pPr>
              <w:rPr>
                <w:b/>
                <w:sz w:val="14"/>
                <w:szCs w:val="14"/>
              </w:rPr>
            </w:pPr>
            <w:r w:rsidRPr="008A4D97">
              <w:rPr>
                <w:b/>
                <w:sz w:val="14"/>
                <w:szCs w:val="14"/>
              </w:rPr>
              <w:t>Risk tutarları</w:t>
            </w:r>
          </w:p>
        </w:tc>
        <w:tc>
          <w:tcPr>
            <w:tcW w:w="1064" w:type="dxa"/>
            <w:tcBorders>
              <w:bottom w:val="single" w:sz="12" w:space="0" w:color="auto"/>
            </w:tcBorders>
            <w:vAlign w:val="bottom"/>
          </w:tcPr>
          <w:p w14:paraId="3E639952" w14:textId="5EEF8E8C" w:rsidR="00B61607" w:rsidRPr="008A4D97" w:rsidRDefault="00541819" w:rsidP="00B61607">
            <w:pPr>
              <w:ind w:right="-52"/>
              <w:jc w:val="right"/>
              <w:rPr>
                <w:b/>
                <w:sz w:val="14"/>
                <w:szCs w:val="14"/>
                <w:lang w:val="en-US" w:eastAsia="en-US"/>
              </w:rPr>
            </w:pPr>
            <w:r>
              <w:rPr>
                <w:b/>
                <w:sz w:val="14"/>
                <w:szCs w:val="14"/>
                <w:lang w:val="en-US" w:eastAsia="en-US"/>
              </w:rPr>
              <w:t>305.337.875</w:t>
            </w:r>
          </w:p>
        </w:tc>
        <w:tc>
          <w:tcPr>
            <w:tcW w:w="1133" w:type="dxa"/>
            <w:tcBorders>
              <w:bottom w:val="single" w:sz="12" w:space="0" w:color="auto"/>
            </w:tcBorders>
            <w:vAlign w:val="bottom"/>
          </w:tcPr>
          <w:p w14:paraId="0DFDB735" w14:textId="04063589" w:rsidR="00B61607" w:rsidRPr="008A4D97" w:rsidRDefault="00541819" w:rsidP="00B61607">
            <w:pPr>
              <w:ind w:right="-52"/>
              <w:jc w:val="right"/>
              <w:rPr>
                <w:b/>
                <w:sz w:val="14"/>
                <w:szCs w:val="14"/>
                <w:lang w:val="en-US" w:eastAsia="en-US"/>
              </w:rPr>
            </w:pPr>
            <w:r>
              <w:rPr>
                <w:b/>
                <w:sz w:val="14"/>
                <w:szCs w:val="14"/>
                <w:lang w:val="en-US" w:eastAsia="en-US"/>
              </w:rPr>
              <w:t>284.686.059</w:t>
            </w:r>
          </w:p>
        </w:tc>
        <w:tc>
          <w:tcPr>
            <w:tcW w:w="1379" w:type="dxa"/>
            <w:tcBorders>
              <w:bottom w:val="single" w:sz="12" w:space="0" w:color="auto"/>
            </w:tcBorders>
            <w:vAlign w:val="bottom"/>
          </w:tcPr>
          <w:p w14:paraId="596A2C9E" w14:textId="77777777" w:rsidR="00B61607" w:rsidRPr="008A4D97" w:rsidRDefault="00B61607" w:rsidP="00B61607">
            <w:pPr>
              <w:ind w:right="-52"/>
              <w:jc w:val="right"/>
              <w:rPr>
                <w:b/>
                <w:sz w:val="14"/>
                <w:szCs w:val="14"/>
                <w:lang w:val="en-US" w:eastAsia="en-US"/>
              </w:rPr>
            </w:pPr>
            <w:r w:rsidRPr="008A4D97">
              <w:rPr>
                <w:b/>
                <w:sz w:val="14"/>
                <w:szCs w:val="14"/>
                <w:lang w:val="en-US" w:eastAsia="en-US"/>
              </w:rPr>
              <w:t>-</w:t>
            </w:r>
          </w:p>
        </w:tc>
        <w:tc>
          <w:tcPr>
            <w:tcW w:w="1064" w:type="dxa"/>
            <w:tcBorders>
              <w:bottom w:val="single" w:sz="12" w:space="0" w:color="auto"/>
            </w:tcBorders>
            <w:vAlign w:val="bottom"/>
          </w:tcPr>
          <w:p w14:paraId="593E845C" w14:textId="2B0EF10B" w:rsidR="00B61607" w:rsidRPr="008A4D97" w:rsidRDefault="00541819" w:rsidP="00B61607">
            <w:pPr>
              <w:ind w:right="-52"/>
              <w:jc w:val="right"/>
              <w:rPr>
                <w:b/>
                <w:sz w:val="14"/>
                <w:szCs w:val="14"/>
                <w:lang w:val="en-US" w:eastAsia="en-US"/>
              </w:rPr>
            </w:pPr>
            <w:r>
              <w:rPr>
                <w:b/>
                <w:sz w:val="14"/>
                <w:szCs w:val="14"/>
                <w:lang w:val="en-US" w:eastAsia="en-US"/>
              </w:rPr>
              <w:t>17.082.508</w:t>
            </w:r>
          </w:p>
        </w:tc>
        <w:tc>
          <w:tcPr>
            <w:tcW w:w="1248" w:type="dxa"/>
            <w:tcBorders>
              <w:bottom w:val="single" w:sz="12" w:space="0" w:color="auto"/>
            </w:tcBorders>
            <w:vAlign w:val="bottom"/>
          </w:tcPr>
          <w:p w14:paraId="4E68AAE4" w14:textId="607205B0" w:rsidR="00B61607" w:rsidRPr="008A4D97" w:rsidRDefault="00541819" w:rsidP="00B61607">
            <w:pPr>
              <w:ind w:right="-52"/>
              <w:jc w:val="right"/>
              <w:rPr>
                <w:b/>
                <w:sz w:val="14"/>
                <w:szCs w:val="14"/>
                <w:lang w:val="en-US" w:eastAsia="en-US"/>
              </w:rPr>
            </w:pPr>
            <w:r>
              <w:rPr>
                <w:b/>
                <w:sz w:val="14"/>
                <w:szCs w:val="14"/>
                <w:lang w:val="en-US" w:eastAsia="en-US"/>
              </w:rPr>
              <w:t>2.820.905</w:t>
            </w:r>
          </w:p>
        </w:tc>
      </w:tr>
    </w:tbl>
    <w:p w14:paraId="23AD26D6" w14:textId="77777777" w:rsidR="00B61607" w:rsidRPr="008A4D97" w:rsidRDefault="00B61607" w:rsidP="00B61607">
      <w:pPr>
        <w:ind w:left="851" w:right="159"/>
        <w:jc w:val="both"/>
        <w:rPr>
          <w:sz w:val="10"/>
          <w:szCs w:val="10"/>
        </w:rPr>
      </w:pPr>
    </w:p>
    <w:p w14:paraId="44B79D09" w14:textId="77777777" w:rsidR="00B61607" w:rsidRPr="008A4D97" w:rsidRDefault="00B61607" w:rsidP="00B61607">
      <w:pPr>
        <w:tabs>
          <w:tab w:val="left" w:pos="1276"/>
        </w:tabs>
        <w:ind w:left="1276" w:right="158" w:hanging="425"/>
        <w:jc w:val="both"/>
        <w:rPr>
          <w:sz w:val="18"/>
          <w:szCs w:val="18"/>
        </w:rPr>
      </w:pPr>
      <w:r w:rsidRPr="008A4D97">
        <w:rPr>
          <w:sz w:val="18"/>
          <w:szCs w:val="18"/>
          <w:vertAlign w:val="superscript"/>
        </w:rPr>
        <w:t>(*)</w:t>
      </w:r>
      <w:r w:rsidRPr="008A4D97">
        <w:rPr>
          <w:sz w:val="18"/>
          <w:szCs w:val="18"/>
        </w:rPr>
        <w:tab/>
        <w:t>Piyasa riski kapsamındaki genel piyasa riski ve spesifik riske konu kalemlerin TMS uyarınca değerlenmiş tutarlarını içermektedir.</w:t>
      </w:r>
    </w:p>
    <w:p w14:paraId="53102C13" w14:textId="77777777" w:rsidR="00B61607" w:rsidRPr="008A4D97" w:rsidRDefault="00B61607" w:rsidP="00B61607">
      <w:pPr>
        <w:tabs>
          <w:tab w:val="left" w:pos="1276"/>
        </w:tabs>
        <w:ind w:left="851" w:right="78"/>
        <w:jc w:val="both"/>
        <w:rPr>
          <w:sz w:val="14"/>
          <w:szCs w:val="14"/>
        </w:rPr>
      </w:pPr>
    </w:p>
    <w:p w14:paraId="0506E948" w14:textId="77777777" w:rsidR="00F247A1" w:rsidRDefault="00B61607" w:rsidP="00B61607">
      <w:pPr>
        <w:tabs>
          <w:tab w:val="left" w:pos="1276"/>
        </w:tabs>
        <w:autoSpaceDE w:val="0"/>
        <w:autoSpaceDN w:val="0"/>
        <w:adjustRightInd w:val="0"/>
        <w:ind w:left="1276" w:right="78" w:hanging="425"/>
        <w:jc w:val="both"/>
        <w:rPr>
          <w:sz w:val="18"/>
          <w:szCs w:val="18"/>
        </w:rPr>
        <w:sectPr w:rsidR="00F247A1" w:rsidSect="00606531">
          <w:footerReference w:type="default" r:id="rId98"/>
          <w:pgSz w:w="11907" w:h="16840" w:code="9"/>
          <w:pgMar w:top="1134" w:right="1134" w:bottom="1134" w:left="1701" w:header="851" w:footer="851" w:gutter="0"/>
          <w:cols w:space="708"/>
          <w:docGrid w:linePitch="360"/>
        </w:sectPr>
      </w:pPr>
      <w:r w:rsidRPr="008A4D97">
        <w:rPr>
          <w:sz w:val="18"/>
          <w:szCs w:val="18"/>
          <w:vertAlign w:val="superscript"/>
        </w:rPr>
        <w:t>(**)</w:t>
      </w:r>
      <w:r w:rsidRPr="008A4D97">
        <w:rPr>
          <w:sz w:val="18"/>
          <w:szCs w:val="18"/>
        </w:rPr>
        <w:tab/>
        <w:t>Bankaların Sermaye Yeterliliğinin Ölçülmesine ve Değerlendirilmesine İlişkin Yönetmelik” hükümleri gereği, repo ve benzeri işlemler için hesaplanan karşı taraf kredi riski tutarıdır.</w:t>
      </w:r>
    </w:p>
    <w:p w14:paraId="3FFBE642" w14:textId="12236DCE"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3DBD3CC1" w14:textId="77777777" w:rsidR="00B61607" w:rsidRPr="008A4D97" w:rsidRDefault="00B61607" w:rsidP="00B61607">
      <w:pPr>
        <w:pStyle w:val="GvdeMetniGirintisi"/>
        <w:ind w:firstLine="0"/>
        <w:jc w:val="left"/>
        <w:rPr>
          <w:b/>
          <w:sz w:val="20"/>
          <w:szCs w:val="20"/>
        </w:rPr>
      </w:pPr>
    </w:p>
    <w:p w14:paraId="1FD09C98"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21143CF3" w14:textId="77777777" w:rsidR="00B61607" w:rsidRPr="008A4D97" w:rsidRDefault="00B61607" w:rsidP="00B61607">
      <w:pPr>
        <w:ind w:left="851" w:hanging="851"/>
        <w:jc w:val="both"/>
        <w:rPr>
          <w:b/>
          <w:sz w:val="20"/>
          <w:szCs w:val="20"/>
        </w:rPr>
      </w:pPr>
    </w:p>
    <w:p w14:paraId="207305EE" w14:textId="276E2C06" w:rsidR="00B61607" w:rsidRPr="008A4D97" w:rsidRDefault="00B61607" w:rsidP="00B61607">
      <w:pPr>
        <w:ind w:left="1276" w:hanging="425"/>
        <w:jc w:val="both"/>
        <w:rPr>
          <w:b/>
          <w:sz w:val="20"/>
          <w:szCs w:val="20"/>
        </w:rPr>
      </w:pPr>
      <w:r w:rsidRPr="008A4D97">
        <w:rPr>
          <w:b/>
          <w:sz w:val="20"/>
          <w:szCs w:val="20"/>
        </w:rPr>
        <w:t>b</w:t>
      </w:r>
      <w:r w:rsidR="00D71A95">
        <w:rPr>
          <w:b/>
          <w:sz w:val="20"/>
          <w:szCs w:val="20"/>
        </w:rPr>
        <w:t>)</w:t>
      </w:r>
      <w:r w:rsidRPr="008A4D97">
        <w:rPr>
          <w:b/>
          <w:sz w:val="20"/>
          <w:szCs w:val="20"/>
        </w:rPr>
        <w:tab/>
        <w:t xml:space="preserve">Finansal </w:t>
      </w:r>
      <w:r>
        <w:rPr>
          <w:b/>
          <w:sz w:val="20"/>
          <w:szCs w:val="20"/>
        </w:rPr>
        <w:t>t</w:t>
      </w:r>
      <w:r w:rsidRPr="008A4D97">
        <w:rPr>
          <w:b/>
          <w:sz w:val="20"/>
          <w:szCs w:val="20"/>
        </w:rPr>
        <w:t xml:space="preserve">ablolar ile </w:t>
      </w:r>
      <w:r>
        <w:rPr>
          <w:b/>
          <w:sz w:val="20"/>
          <w:szCs w:val="20"/>
        </w:rPr>
        <w:t>r</w:t>
      </w:r>
      <w:r w:rsidRPr="008A4D97">
        <w:rPr>
          <w:b/>
          <w:sz w:val="20"/>
          <w:szCs w:val="20"/>
        </w:rPr>
        <w:t xml:space="preserve">isk </w:t>
      </w:r>
      <w:r>
        <w:rPr>
          <w:b/>
          <w:sz w:val="20"/>
          <w:szCs w:val="20"/>
        </w:rPr>
        <w:t>t</w:t>
      </w:r>
      <w:r w:rsidRPr="008A4D97">
        <w:rPr>
          <w:b/>
          <w:sz w:val="20"/>
          <w:szCs w:val="20"/>
        </w:rPr>
        <w:t xml:space="preserve">utarları </w:t>
      </w:r>
      <w:r>
        <w:rPr>
          <w:b/>
          <w:sz w:val="20"/>
          <w:szCs w:val="20"/>
        </w:rPr>
        <w:t>a</w:t>
      </w:r>
      <w:r w:rsidRPr="008A4D97">
        <w:rPr>
          <w:b/>
          <w:sz w:val="20"/>
          <w:szCs w:val="20"/>
        </w:rPr>
        <w:t xml:space="preserve">rasındaki </w:t>
      </w:r>
      <w:r>
        <w:rPr>
          <w:b/>
          <w:sz w:val="20"/>
          <w:szCs w:val="20"/>
        </w:rPr>
        <w:t>b</w:t>
      </w:r>
      <w:r w:rsidRPr="008A4D97">
        <w:rPr>
          <w:b/>
          <w:sz w:val="20"/>
          <w:szCs w:val="20"/>
        </w:rPr>
        <w:t xml:space="preserve">ağlantılar </w:t>
      </w:r>
      <w:r w:rsidRPr="008A4D97">
        <w:rPr>
          <w:rFonts w:eastAsia="Arial Unicode MS"/>
          <w:b/>
          <w:sz w:val="20"/>
          <w:szCs w:val="20"/>
        </w:rPr>
        <w:t>(Devamı):</w:t>
      </w:r>
    </w:p>
    <w:p w14:paraId="77B73228" w14:textId="77777777" w:rsidR="00B61607" w:rsidRPr="008A4D97" w:rsidRDefault="00B61607" w:rsidP="00B61607">
      <w:pPr>
        <w:ind w:left="851" w:hanging="851"/>
        <w:jc w:val="both"/>
        <w:rPr>
          <w:b/>
          <w:sz w:val="20"/>
          <w:szCs w:val="20"/>
        </w:rPr>
      </w:pPr>
    </w:p>
    <w:p w14:paraId="4A0C194C" w14:textId="17E25080" w:rsidR="00B61607" w:rsidRPr="008A4D97" w:rsidRDefault="00B61607" w:rsidP="00B61607">
      <w:pPr>
        <w:ind w:left="1276" w:hanging="425"/>
        <w:jc w:val="both"/>
        <w:rPr>
          <w:b/>
          <w:sz w:val="20"/>
          <w:szCs w:val="20"/>
        </w:rPr>
      </w:pPr>
      <w:r w:rsidRPr="008A4D97">
        <w:rPr>
          <w:b/>
          <w:sz w:val="20"/>
          <w:szCs w:val="20"/>
        </w:rPr>
        <w:t>b.3</w:t>
      </w:r>
      <w:r w:rsidR="00D71A95">
        <w:rPr>
          <w:b/>
          <w:sz w:val="20"/>
          <w:szCs w:val="20"/>
        </w:rPr>
        <w:t>)</w:t>
      </w:r>
      <w:r w:rsidRPr="008A4D97">
        <w:rPr>
          <w:b/>
          <w:sz w:val="20"/>
          <w:szCs w:val="20"/>
        </w:rPr>
        <w:tab/>
        <w:t>TMS uyarınca değerlenmiş tutarlar ile risk tutarları arasındaki farklara ilişkin açıklamalar</w:t>
      </w:r>
      <w:r>
        <w:rPr>
          <w:b/>
          <w:sz w:val="20"/>
          <w:szCs w:val="20"/>
        </w:rPr>
        <w:t>:</w:t>
      </w:r>
    </w:p>
    <w:p w14:paraId="4D3360AF" w14:textId="77777777" w:rsidR="00B61607" w:rsidRPr="008A4D97" w:rsidRDefault="00B61607" w:rsidP="00B61607">
      <w:pPr>
        <w:ind w:left="851" w:hanging="851"/>
        <w:jc w:val="both"/>
        <w:rPr>
          <w:rFonts w:eastAsia="Arial Unicode MS"/>
          <w:sz w:val="20"/>
          <w:szCs w:val="20"/>
        </w:rPr>
      </w:pPr>
    </w:p>
    <w:p w14:paraId="4710FEE1" w14:textId="77777777" w:rsidR="00B61607" w:rsidRPr="008A4D97" w:rsidRDefault="00B61607" w:rsidP="00B61607">
      <w:pPr>
        <w:ind w:left="810"/>
        <w:jc w:val="both"/>
        <w:rPr>
          <w:b/>
          <w:sz w:val="20"/>
          <w:szCs w:val="20"/>
        </w:rPr>
      </w:pPr>
      <w:r w:rsidRPr="008A4D97">
        <w:rPr>
          <w:rFonts w:eastAsia="Arial Unicode MS"/>
          <w:sz w:val="20"/>
          <w:szCs w:val="20"/>
        </w:rPr>
        <w:t>Varlık ve yükümlülüklerin finansal tablo değerleri ile sermaye yeterliliği hesaplamasına dahil edilen değerleri arasında önemli bir fark bulunmamaktadır.</w:t>
      </w:r>
    </w:p>
    <w:p w14:paraId="720EC764" w14:textId="77777777" w:rsidR="00B61607" w:rsidRPr="008A4D97" w:rsidRDefault="00B61607" w:rsidP="00B61607">
      <w:pPr>
        <w:spacing w:line="240" w:lineRule="exact"/>
        <w:jc w:val="both"/>
        <w:outlineLvl w:val="1"/>
        <w:rPr>
          <w:rFonts w:eastAsia="Arial Unicode MS"/>
          <w:sz w:val="20"/>
          <w:szCs w:val="20"/>
        </w:rPr>
      </w:pPr>
    </w:p>
    <w:p w14:paraId="3C04365F" w14:textId="3B68C1E4" w:rsidR="00B61607" w:rsidRPr="008A4D97" w:rsidRDefault="00B61607" w:rsidP="00B61607">
      <w:pPr>
        <w:ind w:left="1276" w:hanging="425"/>
        <w:jc w:val="both"/>
        <w:rPr>
          <w:b/>
          <w:sz w:val="20"/>
          <w:szCs w:val="20"/>
        </w:rPr>
      </w:pPr>
      <w:r w:rsidRPr="008A4D97">
        <w:rPr>
          <w:b/>
          <w:sz w:val="20"/>
          <w:szCs w:val="20"/>
        </w:rPr>
        <w:t>c</w:t>
      </w:r>
      <w:r w:rsidR="00D71A95">
        <w:rPr>
          <w:b/>
          <w:sz w:val="20"/>
          <w:szCs w:val="20"/>
        </w:rPr>
        <w:t>)</w:t>
      </w:r>
      <w:r w:rsidRPr="008A4D97">
        <w:rPr>
          <w:b/>
          <w:sz w:val="20"/>
          <w:szCs w:val="20"/>
        </w:rPr>
        <w:tab/>
        <w:t xml:space="preserve">Kredi </w:t>
      </w:r>
      <w:r>
        <w:rPr>
          <w:b/>
          <w:sz w:val="20"/>
          <w:szCs w:val="20"/>
        </w:rPr>
        <w:t>r</w:t>
      </w:r>
      <w:r w:rsidRPr="008A4D97">
        <w:rPr>
          <w:b/>
          <w:sz w:val="20"/>
          <w:szCs w:val="20"/>
        </w:rPr>
        <w:t xml:space="preserve">iski </w:t>
      </w:r>
      <w:r>
        <w:rPr>
          <w:b/>
          <w:sz w:val="20"/>
          <w:szCs w:val="20"/>
        </w:rPr>
        <w:t>a</w:t>
      </w:r>
      <w:r w:rsidRPr="008A4D97">
        <w:rPr>
          <w:b/>
          <w:sz w:val="20"/>
          <w:szCs w:val="20"/>
        </w:rPr>
        <w:t>çıklamaları</w:t>
      </w:r>
      <w:r>
        <w:rPr>
          <w:b/>
          <w:sz w:val="20"/>
          <w:szCs w:val="20"/>
        </w:rPr>
        <w:t>:</w:t>
      </w:r>
    </w:p>
    <w:p w14:paraId="08A6BBD9" w14:textId="77777777" w:rsidR="00B61607" w:rsidRPr="008A4D97" w:rsidRDefault="00B61607" w:rsidP="00B61607">
      <w:pPr>
        <w:ind w:left="851" w:hanging="851"/>
        <w:jc w:val="both"/>
        <w:rPr>
          <w:b/>
          <w:sz w:val="20"/>
          <w:szCs w:val="20"/>
        </w:rPr>
      </w:pPr>
    </w:p>
    <w:p w14:paraId="7F81256E" w14:textId="714A4662" w:rsidR="00B61607" w:rsidRPr="008A4D97" w:rsidRDefault="00B61607" w:rsidP="00B61607">
      <w:pPr>
        <w:ind w:left="1276" w:hanging="425"/>
        <w:jc w:val="both"/>
        <w:rPr>
          <w:b/>
          <w:sz w:val="20"/>
          <w:szCs w:val="20"/>
        </w:rPr>
      </w:pPr>
      <w:r w:rsidRPr="008A4D97">
        <w:rPr>
          <w:b/>
          <w:sz w:val="20"/>
          <w:szCs w:val="20"/>
        </w:rPr>
        <w:t>c.1</w:t>
      </w:r>
      <w:r w:rsidR="00D71A95">
        <w:rPr>
          <w:b/>
          <w:sz w:val="20"/>
          <w:szCs w:val="20"/>
        </w:rPr>
        <w:t>)</w:t>
      </w:r>
      <w:r w:rsidRPr="008A4D97">
        <w:rPr>
          <w:b/>
          <w:sz w:val="20"/>
          <w:szCs w:val="20"/>
        </w:rPr>
        <w:tab/>
        <w:t>Kredi riskiyle ilgili genel bilgiler</w:t>
      </w:r>
      <w:r>
        <w:rPr>
          <w:b/>
          <w:sz w:val="20"/>
          <w:szCs w:val="20"/>
        </w:rPr>
        <w:t>:</w:t>
      </w:r>
    </w:p>
    <w:p w14:paraId="1885F69B" w14:textId="77777777" w:rsidR="00B61607" w:rsidRPr="008A4D97" w:rsidRDefault="00B61607" w:rsidP="00B61607">
      <w:pPr>
        <w:ind w:left="851" w:hanging="851"/>
        <w:jc w:val="both"/>
        <w:rPr>
          <w:b/>
          <w:sz w:val="20"/>
          <w:szCs w:val="20"/>
        </w:rPr>
      </w:pPr>
    </w:p>
    <w:p w14:paraId="665265B5" w14:textId="133BD946" w:rsidR="00B61607" w:rsidRPr="008A4D97" w:rsidRDefault="00B61607" w:rsidP="00B61607">
      <w:pPr>
        <w:ind w:left="1418" w:hanging="567"/>
        <w:jc w:val="both"/>
        <w:rPr>
          <w:b/>
          <w:sz w:val="20"/>
          <w:szCs w:val="20"/>
        </w:rPr>
      </w:pPr>
      <w:r w:rsidRPr="008A4D97">
        <w:rPr>
          <w:b/>
          <w:sz w:val="20"/>
          <w:szCs w:val="20"/>
        </w:rPr>
        <w:t>c.1.1</w:t>
      </w:r>
      <w:r w:rsidR="00D71A95">
        <w:rPr>
          <w:b/>
          <w:sz w:val="20"/>
          <w:szCs w:val="20"/>
        </w:rPr>
        <w:t>)</w:t>
      </w:r>
      <w:r w:rsidRPr="008A4D97">
        <w:rPr>
          <w:b/>
          <w:sz w:val="20"/>
          <w:szCs w:val="20"/>
        </w:rPr>
        <w:tab/>
        <w:t>Kredi riskiyle ilgili genel niteliksel bilgiler</w:t>
      </w:r>
      <w:r>
        <w:rPr>
          <w:b/>
          <w:sz w:val="20"/>
          <w:szCs w:val="20"/>
        </w:rPr>
        <w:t>:</w:t>
      </w:r>
    </w:p>
    <w:p w14:paraId="0214C2F3" w14:textId="77777777" w:rsidR="00B61607" w:rsidRPr="008A4D97" w:rsidRDefault="00B61607" w:rsidP="00B61607">
      <w:pPr>
        <w:ind w:left="851" w:hanging="851"/>
        <w:jc w:val="both"/>
        <w:rPr>
          <w:sz w:val="20"/>
          <w:szCs w:val="20"/>
        </w:rPr>
      </w:pPr>
    </w:p>
    <w:p w14:paraId="718790DB" w14:textId="77777777" w:rsidR="00B61607" w:rsidRPr="008A4D97" w:rsidRDefault="00B61607" w:rsidP="00B61607">
      <w:pPr>
        <w:ind w:left="851"/>
        <w:jc w:val="both"/>
        <w:rPr>
          <w:b/>
          <w:sz w:val="20"/>
          <w:szCs w:val="20"/>
        </w:rPr>
      </w:pPr>
      <w:r w:rsidRPr="00A43DF1">
        <w:rPr>
          <w:sz w:val="20"/>
          <w:szCs w:val="20"/>
        </w:rPr>
        <w:t>Söz konusu bilgilere (II.) Kredi riskine ilişkin açıklamalar ile (VIII.a.I) Bankanın risk yönetimi yaklaşımı bölümleri altında yer verilmiştir.</w:t>
      </w:r>
    </w:p>
    <w:p w14:paraId="78CD24AF" w14:textId="77777777" w:rsidR="00B61607" w:rsidRPr="008A4D97" w:rsidRDefault="00B61607" w:rsidP="00B61607">
      <w:pPr>
        <w:rPr>
          <w:sz w:val="20"/>
          <w:szCs w:val="20"/>
        </w:rPr>
      </w:pPr>
    </w:p>
    <w:p w14:paraId="7105398B" w14:textId="14198504" w:rsidR="00B61607" w:rsidRPr="008A4D97" w:rsidRDefault="00B61607" w:rsidP="00B61607">
      <w:pPr>
        <w:ind w:left="1418" w:hanging="567"/>
        <w:jc w:val="both"/>
        <w:rPr>
          <w:b/>
          <w:sz w:val="20"/>
          <w:szCs w:val="20"/>
        </w:rPr>
      </w:pPr>
      <w:r w:rsidRPr="008A4D97">
        <w:rPr>
          <w:b/>
          <w:sz w:val="20"/>
          <w:szCs w:val="20"/>
        </w:rPr>
        <w:t>c.1.2</w:t>
      </w:r>
      <w:r w:rsidR="00D71A95">
        <w:rPr>
          <w:b/>
          <w:sz w:val="20"/>
          <w:szCs w:val="20"/>
        </w:rPr>
        <w:t>)</w:t>
      </w:r>
      <w:r w:rsidRPr="008A4D97">
        <w:rPr>
          <w:b/>
          <w:sz w:val="20"/>
          <w:szCs w:val="20"/>
        </w:rPr>
        <w:tab/>
        <w:t>Varlıkların kredi kalitesi:</w:t>
      </w:r>
    </w:p>
    <w:p w14:paraId="707D7FF5" w14:textId="77777777" w:rsidR="00B61607" w:rsidRPr="008A4D97" w:rsidRDefault="00B61607" w:rsidP="00B61607">
      <w:pPr>
        <w:autoSpaceDE w:val="0"/>
        <w:autoSpaceDN w:val="0"/>
        <w:adjustRightInd w:val="0"/>
        <w:jc w:val="both"/>
        <w:rPr>
          <w:sz w:val="20"/>
          <w:szCs w:val="20"/>
        </w:rPr>
      </w:pPr>
    </w:p>
    <w:tbl>
      <w:tblPr>
        <w:tblStyle w:val="TabloKlavuzu"/>
        <w:tblW w:w="4550" w:type="pct"/>
        <w:tblInd w:w="8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8"/>
        <w:gridCol w:w="1603"/>
        <w:gridCol w:w="8"/>
        <w:gridCol w:w="1550"/>
        <w:gridCol w:w="1843"/>
        <w:gridCol w:w="1673"/>
        <w:gridCol w:w="1303"/>
        <w:gridCol w:w="38"/>
      </w:tblGrid>
      <w:tr w:rsidR="00B61607" w:rsidRPr="008A4D97" w14:paraId="247370ED" w14:textId="77777777" w:rsidTr="00B61607">
        <w:trPr>
          <w:trHeight w:val="170"/>
        </w:trPr>
        <w:tc>
          <w:tcPr>
            <w:tcW w:w="1120" w:type="pct"/>
            <w:gridSpan w:val="3"/>
            <w:vMerge w:val="restart"/>
            <w:tcBorders>
              <w:bottom w:val="single" w:sz="4" w:space="0" w:color="auto"/>
            </w:tcBorders>
            <w:noWrap/>
            <w:vAlign w:val="center"/>
            <w:hideMark/>
          </w:tcPr>
          <w:p w14:paraId="19A2BA97" w14:textId="77777777" w:rsidR="00B61607" w:rsidRPr="008A4D97" w:rsidRDefault="00B61607" w:rsidP="00B61607">
            <w:pPr>
              <w:rPr>
                <w:b/>
                <w:sz w:val="16"/>
                <w:szCs w:val="16"/>
              </w:rPr>
            </w:pPr>
            <w:r w:rsidRPr="008A4D97">
              <w:rPr>
                <w:b/>
                <w:sz w:val="16"/>
                <w:szCs w:val="16"/>
              </w:rPr>
              <w:t>Cari Dönem</w:t>
            </w:r>
          </w:p>
        </w:tc>
        <w:tc>
          <w:tcPr>
            <w:tcW w:w="2055" w:type="pct"/>
            <w:gridSpan w:val="2"/>
            <w:tcBorders>
              <w:bottom w:val="single" w:sz="4" w:space="0" w:color="auto"/>
            </w:tcBorders>
            <w:noWrap/>
            <w:vAlign w:val="bottom"/>
          </w:tcPr>
          <w:p w14:paraId="12DCEB94" w14:textId="77777777" w:rsidR="00B61607" w:rsidRPr="008A4D97" w:rsidRDefault="00B61607" w:rsidP="00B61607">
            <w:pPr>
              <w:contextualSpacing/>
              <w:jc w:val="center"/>
              <w:rPr>
                <w:b/>
                <w:sz w:val="16"/>
                <w:szCs w:val="16"/>
              </w:rPr>
            </w:pPr>
            <w:r w:rsidRPr="008A4D97">
              <w:rPr>
                <w:b/>
                <w:sz w:val="16"/>
                <w:szCs w:val="16"/>
              </w:rPr>
              <w:t>Yasal konsolidasyona göre hazırlanan finansal tablolarda yer alan TMS uyarınca değerlenmiş brüt tutarı</w:t>
            </w:r>
          </w:p>
        </w:tc>
        <w:tc>
          <w:tcPr>
            <w:tcW w:w="1013" w:type="pct"/>
            <w:vMerge w:val="restart"/>
            <w:tcBorders>
              <w:bottom w:val="single" w:sz="4" w:space="0" w:color="auto"/>
            </w:tcBorders>
            <w:noWrap/>
            <w:vAlign w:val="bottom"/>
            <w:hideMark/>
          </w:tcPr>
          <w:p w14:paraId="40465380" w14:textId="77777777" w:rsidR="00B61607" w:rsidRPr="008A4D97" w:rsidRDefault="00B61607" w:rsidP="00B61607">
            <w:pPr>
              <w:contextualSpacing/>
              <w:jc w:val="right"/>
              <w:rPr>
                <w:b/>
                <w:sz w:val="16"/>
                <w:szCs w:val="16"/>
              </w:rPr>
            </w:pPr>
            <w:r w:rsidRPr="008A4D97">
              <w:rPr>
                <w:b/>
                <w:sz w:val="16"/>
                <w:szCs w:val="16"/>
              </w:rPr>
              <w:t>Karşılıklar/</w:t>
            </w:r>
          </w:p>
          <w:p w14:paraId="64FE1AF5" w14:textId="77777777" w:rsidR="00B61607" w:rsidRPr="008A4D97" w:rsidRDefault="00B61607" w:rsidP="00B61607">
            <w:pPr>
              <w:contextualSpacing/>
              <w:jc w:val="right"/>
              <w:rPr>
                <w:b/>
                <w:sz w:val="16"/>
                <w:szCs w:val="16"/>
              </w:rPr>
            </w:pPr>
            <w:r w:rsidRPr="008A4D97">
              <w:rPr>
                <w:b/>
                <w:sz w:val="16"/>
                <w:szCs w:val="16"/>
              </w:rPr>
              <w:t>amortisman ve değer düşüklüğü</w:t>
            </w:r>
          </w:p>
        </w:tc>
        <w:tc>
          <w:tcPr>
            <w:tcW w:w="812" w:type="pct"/>
            <w:gridSpan w:val="2"/>
            <w:vMerge w:val="restart"/>
            <w:tcBorders>
              <w:bottom w:val="single" w:sz="4" w:space="0" w:color="auto"/>
            </w:tcBorders>
            <w:noWrap/>
            <w:vAlign w:val="bottom"/>
            <w:hideMark/>
          </w:tcPr>
          <w:p w14:paraId="035D1175" w14:textId="77777777" w:rsidR="00B61607" w:rsidRPr="008A4D97" w:rsidRDefault="00B61607" w:rsidP="00B61607">
            <w:pPr>
              <w:contextualSpacing/>
              <w:jc w:val="right"/>
              <w:rPr>
                <w:b/>
                <w:sz w:val="16"/>
                <w:szCs w:val="16"/>
              </w:rPr>
            </w:pPr>
            <w:r w:rsidRPr="008A4D97">
              <w:rPr>
                <w:b/>
                <w:sz w:val="16"/>
                <w:szCs w:val="16"/>
              </w:rPr>
              <w:t>Net değer</w:t>
            </w:r>
          </w:p>
        </w:tc>
      </w:tr>
      <w:tr w:rsidR="00B61607" w:rsidRPr="008A4D97" w14:paraId="08AF1956" w14:textId="77777777" w:rsidTr="00B61607">
        <w:trPr>
          <w:trHeight w:val="170"/>
        </w:trPr>
        <w:tc>
          <w:tcPr>
            <w:tcW w:w="1120" w:type="pct"/>
            <w:gridSpan w:val="3"/>
            <w:vMerge/>
            <w:tcBorders>
              <w:top w:val="single" w:sz="4" w:space="0" w:color="auto"/>
              <w:bottom w:val="single" w:sz="4" w:space="0" w:color="auto"/>
            </w:tcBorders>
            <w:vAlign w:val="bottom"/>
            <w:hideMark/>
          </w:tcPr>
          <w:p w14:paraId="7BBFE925" w14:textId="77777777" w:rsidR="00B61607" w:rsidRPr="008A4D97" w:rsidRDefault="00B61607" w:rsidP="00B61607">
            <w:pPr>
              <w:contextualSpacing/>
              <w:jc w:val="both"/>
              <w:rPr>
                <w:sz w:val="16"/>
                <w:szCs w:val="16"/>
              </w:rPr>
            </w:pPr>
          </w:p>
        </w:tc>
        <w:tc>
          <w:tcPr>
            <w:tcW w:w="939" w:type="pct"/>
            <w:tcBorders>
              <w:top w:val="single" w:sz="4" w:space="0" w:color="auto"/>
              <w:bottom w:val="single" w:sz="4" w:space="0" w:color="auto"/>
            </w:tcBorders>
            <w:noWrap/>
            <w:vAlign w:val="bottom"/>
            <w:hideMark/>
          </w:tcPr>
          <w:p w14:paraId="0C60215D" w14:textId="77777777" w:rsidR="00B61607" w:rsidRPr="008A4D97" w:rsidRDefault="00B61607" w:rsidP="00B61607">
            <w:pPr>
              <w:contextualSpacing/>
              <w:jc w:val="right"/>
              <w:rPr>
                <w:b/>
                <w:sz w:val="16"/>
                <w:szCs w:val="16"/>
              </w:rPr>
            </w:pPr>
            <w:r w:rsidRPr="008A4D97">
              <w:rPr>
                <w:b/>
                <w:sz w:val="16"/>
                <w:szCs w:val="16"/>
              </w:rPr>
              <w:t>Temerrüt etmiş</w:t>
            </w:r>
          </w:p>
        </w:tc>
        <w:tc>
          <w:tcPr>
            <w:tcW w:w="1116" w:type="pct"/>
            <w:tcBorders>
              <w:top w:val="single" w:sz="4" w:space="0" w:color="auto"/>
              <w:bottom w:val="single" w:sz="4" w:space="0" w:color="auto"/>
            </w:tcBorders>
            <w:noWrap/>
            <w:vAlign w:val="bottom"/>
            <w:hideMark/>
          </w:tcPr>
          <w:p w14:paraId="5EEC9612" w14:textId="77777777" w:rsidR="00B61607" w:rsidRPr="008A4D97" w:rsidRDefault="00B61607" w:rsidP="00B61607">
            <w:pPr>
              <w:contextualSpacing/>
              <w:jc w:val="right"/>
              <w:rPr>
                <w:b/>
                <w:sz w:val="16"/>
                <w:szCs w:val="16"/>
              </w:rPr>
            </w:pPr>
            <w:r w:rsidRPr="008A4D97">
              <w:rPr>
                <w:b/>
                <w:sz w:val="16"/>
                <w:szCs w:val="16"/>
              </w:rPr>
              <w:t>Temerrüt etmemiş</w:t>
            </w:r>
          </w:p>
        </w:tc>
        <w:tc>
          <w:tcPr>
            <w:tcW w:w="1013" w:type="pct"/>
            <w:vMerge/>
            <w:tcBorders>
              <w:bottom w:val="single" w:sz="4" w:space="0" w:color="auto"/>
            </w:tcBorders>
            <w:noWrap/>
            <w:vAlign w:val="bottom"/>
            <w:hideMark/>
          </w:tcPr>
          <w:p w14:paraId="35460D9A" w14:textId="77777777" w:rsidR="00B61607" w:rsidRPr="008A4D97" w:rsidRDefault="00B61607" w:rsidP="00B61607">
            <w:pPr>
              <w:contextualSpacing/>
              <w:jc w:val="both"/>
              <w:rPr>
                <w:sz w:val="16"/>
                <w:szCs w:val="16"/>
              </w:rPr>
            </w:pPr>
          </w:p>
        </w:tc>
        <w:tc>
          <w:tcPr>
            <w:tcW w:w="812" w:type="pct"/>
            <w:gridSpan w:val="2"/>
            <w:vMerge/>
            <w:tcBorders>
              <w:bottom w:val="single" w:sz="4" w:space="0" w:color="auto"/>
            </w:tcBorders>
            <w:noWrap/>
            <w:vAlign w:val="bottom"/>
            <w:hideMark/>
          </w:tcPr>
          <w:p w14:paraId="5B849759" w14:textId="77777777" w:rsidR="00B61607" w:rsidRPr="008A4D97" w:rsidRDefault="00B61607" w:rsidP="00B61607">
            <w:pPr>
              <w:contextualSpacing/>
              <w:jc w:val="both"/>
              <w:rPr>
                <w:sz w:val="16"/>
                <w:szCs w:val="16"/>
              </w:rPr>
            </w:pPr>
          </w:p>
        </w:tc>
      </w:tr>
      <w:tr w:rsidR="00B61607" w:rsidRPr="008A4D97" w14:paraId="12E41094" w14:textId="77777777" w:rsidTr="00B61607">
        <w:trPr>
          <w:trHeight w:val="170"/>
        </w:trPr>
        <w:tc>
          <w:tcPr>
            <w:tcW w:w="144" w:type="pct"/>
            <w:tcBorders>
              <w:top w:val="single" w:sz="4" w:space="0" w:color="auto"/>
            </w:tcBorders>
            <w:noWrap/>
            <w:vAlign w:val="bottom"/>
            <w:hideMark/>
          </w:tcPr>
          <w:p w14:paraId="406BB037" w14:textId="77777777" w:rsidR="00B61607" w:rsidRPr="008A4D97" w:rsidRDefault="00B61607" w:rsidP="00B61607">
            <w:pPr>
              <w:contextualSpacing/>
              <w:rPr>
                <w:sz w:val="16"/>
                <w:szCs w:val="16"/>
              </w:rPr>
            </w:pPr>
            <w:r w:rsidRPr="008A4D97">
              <w:rPr>
                <w:sz w:val="16"/>
                <w:szCs w:val="16"/>
              </w:rPr>
              <w:t>1</w:t>
            </w:r>
          </w:p>
        </w:tc>
        <w:tc>
          <w:tcPr>
            <w:tcW w:w="976" w:type="pct"/>
            <w:gridSpan w:val="2"/>
            <w:tcBorders>
              <w:top w:val="single" w:sz="4" w:space="0" w:color="auto"/>
            </w:tcBorders>
            <w:noWrap/>
            <w:vAlign w:val="bottom"/>
            <w:hideMark/>
          </w:tcPr>
          <w:p w14:paraId="7E53FBC1" w14:textId="77777777" w:rsidR="00B61607" w:rsidRPr="008A4D97" w:rsidRDefault="00B61607" w:rsidP="00B61607">
            <w:pPr>
              <w:contextualSpacing/>
              <w:rPr>
                <w:sz w:val="16"/>
                <w:szCs w:val="16"/>
              </w:rPr>
            </w:pPr>
            <w:r w:rsidRPr="008A4D97">
              <w:rPr>
                <w:sz w:val="16"/>
                <w:szCs w:val="16"/>
              </w:rPr>
              <w:t>Krediler</w:t>
            </w:r>
          </w:p>
        </w:tc>
        <w:tc>
          <w:tcPr>
            <w:tcW w:w="939" w:type="pct"/>
            <w:tcBorders>
              <w:top w:val="single" w:sz="4" w:space="0" w:color="auto"/>
            </w:tcBorders>
            <w:noWrap/>
            <w:vAlign w:val="center"/>
          </w:tcPr>
          <w:p w14:paraId="76EE09C8" w14:textId="5A8CC53C" w:rsidR="00B61607" w:rsidRPr="00B178BB" w:rsidRDefault="00FC2AA0" w:rsidP="00B61607">
            <w:pPr>
              <w:contextualSpacing/>
              <w:jc w:val="right"/>
              <w:rPr>
                <w:sz w:val="16"/>
                <w:szCs w:val="16"/>
                <w:lang w:val="en-US" w:eastAsia="en-US"/>
              </w:rPr>
            </w:pPr>
            <w:r>
              <w:rPr>
                <w:sz w:val="16"/>
                <w:szCs w:val="16"/>
              </w:rPr>
              <w:t>3.93</w:t>
            </w:r>
            <w:r w:rsidR="006B0E96">
              <w:rPr>
                <w:sz w:val="16"/>
                <w:szCs w:val="16"/>
              </w:rPr>
              <w:t>8</w:t>
            </w:r>
            <w:r>
              <w:rPr>
                <w:sz w:val="16"/>
                <w:szCs w:val="16"/>
              </w:rPr>
              <w:t>.</w:t>
            </w:r>
            <w:r w:rsidR="006B0E96">
              <w:rPr>
                <w:sz w:val="16"/>
                <w:szCs w:val="16"/>
              </w:rPr>
              <w:t>755</w:t>
            </w:r>
          </w:p>
        </w:tc>
        <w:tc>
          <w:tcPr>
            <w:tcW w:w="1116" w:type="pct"/>
            <w:tcBorders>
              <w:top w:val="single" w:sz="4" w:space="0" w:color="auto"/>
            </w:tcBorders>
            <w:noWrap/>
            <w:vAlign w:val="center"/>
          </w:tcPr>
          <w:p w14:paraId="24FA2270" w14:textId="7EA11544" w:rsidR="00B61607" w:rsidRPr="00B178BB" w:rsidRDefault="00FC2AA0" w:rsidP="00B61607">
            <w:pPr>
              <w:jc w:val="right"/>
              <w:rPr>
                <w:sz w:val="16"/>
                <w:szCs w:val="16"/>
                <w:lang w:val="en-US" w:eastAsia="en-US"/>
              </w:rPr>
            </w:pPr>
            <w:r>
              <w:rPr>
                <w:color w:val="000000"/>
                <w:sz w:val="16"/>
                <w:szCs w:val="16"/>
              </w:rPr>
              <w:t>237.6</w:t>
            </w:r>
            <w:r w:rsidR="007955EA">
              <w:rPr>
                <w:color w:val="000000"/>
                <w:sz w:val="16"/>
                <w:szCs w:val="16"/>
              </w:rPr>
              <w:t>28</w:t>
            </w:r>
            <w:r>
              <w:rPr>
                <w:color w:val="000000"/>
                <w:sz w:val="16"/>
                <w:szCs w:val="16"/>
              </w:rPr>
              <w:t>.</w:t>
            </w:r>
            <w:r w:rsidR="007955EA">
              <w:rPr>
                <w:color w:val="000000"/>
                <w:sz w:val="16"/>
                <w:szCs w:val="16"/>
              </w:rPr>
              <w:t>448</w:t>
            </w:r>
          </w:p>
        </w:tc>
        <w:tc>
          <w:tcPr>
            <w:tcW w:w="1013" w:type="pct"/>
            <w:tcBorders>
              <w:top w:val="single" w:sz="4" w:space="0" w:color="auto"/>
            </w:tcBorders>
            <w:noWrap/>
            <w:vAlign w:val="center"/>
          </w:tcPr>
          <w:p w14:paraId="2B07E201" w14:textId="404215AF" w:rsidR="00B61607" w:rsidRPr="00B178BB" w:rsidRDefault="00496AA1" w:rsidP="00B61607">
            <w:pPr>
              <w:jc w:val="right"/>
              <w:rPr>
                <w:sz w:val="16"/>
                <w:szCs w:val="16"/>
                <w:lang w:val="en-US" w:eastAsia="en-US"/>
              </w:rPr>
            </w:pPr>
            <w:r>
              <w:rPr>
                <w:color w:val="000000"/>
                <w:sz w:val="16"/>
                <w:szCs w:val="16"/>
              </w:rPr>
              <w:t>5</w:t>
            </w:r>
            <w:r w:rsidR="00FC2AA0">
              <w:rPr>
                <w:color w:val="000000"/>
                <w:sz w:val="16"/>
                <w:szCs w:val="16"/>
              </w:rPr>
              <w:t>.</w:t>
            </w:r>
            <w:r>
              <w:rPr>
                <w:color w:val="000000"/>
                <w:sz w:val="16"/>
                <w:szCs w:val="16"/>
              </w:rPr>
              <w:t>174</w:t>
            </w:r>
            <w:r w:rsidR="00FC2AA0">
              <w:rPr>
                <w:color w:val="000000"/>
                <w:sz w:val="16"/>
                <w:szCs w:val="16"/>
              </w:rPr>
              <w:t>.</w:t>
            </w:r>
            <w:r>
              <w:rPr>
                <w:color w:val="000000"/>
                <w:sz w:val="16"/>
                <w:szCs w:val="16"/>
              </w:rPr>
              <w:t>180</w:t>
            </w:r>
          </w:p>
        </w:tc>
        <w:tc>
          <w:tcPr>
            <w:tcW w:w="812" w:type="pct"/>
            <w:gridSpan w:val="2"/>
            <w:tcBorders>
              <w:top w:val="single" w:sz="4" w:space="0" w:color="auto"/>
            </w:tcBorders>
            <w:noWrap/>
            <w:vAlign w:val="center"/>
          </w:tcPr>
          <w:p w14:paraId="6876067E" w14:textId="6130DB96" w:rsidR="00B61607" w:rsidRPr="00B178BB" w:rsidRDefault="00FC2AA0" w:rsidP="00B61607">
            <w:pPr>
              <w:jc w:val="right"/>
              <w:rPr>
                <w:sz w:val="16"/>
                <w:szCs w:val="16"/>
                <w:lang w:val="en-US" w:eastAsia="en-US"/>
              </w:rPr>
            </w:pPr>
            <w:r>
              <w:rPr>
                <w:color w:val="000000"/>
                <w:sz w:val="16"/>
                <w:szCs w:val="16"/>
              </w:rPr>
              <w:t>23</w:t>
            </w:r>
            <w:r w:rsidR="009449FF">
              <w:rPr>
                <w:color w:val="000000"/>
                <w:sz w:val="16"/>
                <w:szCs w:val="16"/>
              </w:rPr>
              <w:t>6</w:t>
            </w:r>
            <w:r>
              <w:rPr>
                <w:color w:val="000000"/>
                <w:sz w:val="16"/>
                <w:szCs w:val="16"/>
              </w:rPr>
              <w:t>.</w:t>
            </w:r>
            <w:r w:rsidR="009449FF">
              <w:rPr>
                <w:color w:val="000000"/>
                <w:sz w:val="16"/>
                <w:szCs w:val="16"/>
              </w:rPr>
              <w:t>393</w:t>
            </w:r>
            <w:r>
              <w:rPr>
                <w:color w:val="000000"/>
                <w:sz w:val="16"/>
                <w:szCs w:val="16"/>
              </w:rPr>
              <w:t>.</w:t>
            </w:r>
            <w:r w:rsidR="009449FF">
              <w:rPr>
                <w:color w:val="000000"/>
                <w:sz w:val="16"/>
                <w:szCs w:val="16"/>
              </w:rPr>
              <w:t>023</w:t>
            </w:r>
          </w:p>
        </w:tc>
      </w:tr>
      <w:tr w:rsidR="00B61607" w:rsidRPr="008A4D97" w14:paraId="2716CA1E" w14:textId="77777777" w:rsidTr="00B61607">
        <w:trPr>
          <w:trHeight w:val="170"/>
        </w:trPr>
        <w:tc>
          <w:tcPr>
            <w:tcW w:w="144" w:type="pct"/>
            <w:noWrap/>
            <w:vAlign w:val="bottom"/>
            <w:hideMark/>
          </w:tcPr>
          <w:p w14:paraId="525CBA75" w14:textId="77777777" w:rsidR="00B61607" w:rsidRPr="008A4D97" w:rsidRDefault="00B61607" w:rsidP="00B61607">
            <w:pPr>
              <w:contextualSpacing/>
              <w:rPr>
                <w:sz w:val="16"/>
                <w:szCs w:val="16"/>
              </w:rPr>
            </w:pPr>
            <w:r w:rsidRPr="008A4D97">
              <w:rPr>
                <w:sz w:val="16"/>
                <w:szCs w:val="16"/>
              </w:rPr>
              <w:t>2</w:t>
            </w:r>
          </w:p>
        </w:tc>
        <w:tc>
          <w:tcPr>
            <w:tcW w:w="976" w:type="pct"/>
            <w:gridSpan w:val="2"/>
            <w:noWrap/>
            <w:vAlign w:val="bottom"/>
            <w:hideMark/>
          </w:tcPr>
          <w:p w14:paraId="4A69F94A" w14:textId="77777777" w:rsidR="00B61607" w:rsidRPr="008A4D97" w:rsidRDefault="00B61607" w:rsidP="00B61607">
            <w:pPr>
              <w:contextualSpacing/>
              <w:rPr>
                <w:sz w:val="16"/>
                <w:szCs w:val="16"/>
              </w:rPr>
            </w:pPr>
            <w:r w:rsidRPr="008A4D97">
              <w:rPr>
                <w:sz w:val="16"/>
                <w:szCs w:val="16"/>
              </w:rPr>
              <w:t>Borçlanma araçları</w:t>
            </w:r>
          </w:p>
        </w:tc>
        <w:tc>
          <w:tcPr>
            <w:tcW w:w="939" w:type="pct"/>
            <w:noWrap/>
            <w:vAlign w:val="center"/>
          </w:tcPr>
          <w:p w14:paraId="5E8D5D1B" w14:textId="77777777" w:rsidR="00B61607" w:rsidRPr="00B178BB" w:rsidRDefault="00B61607" w:rsidP="00B61607">
            <w:pPr>
              <w:contextualSpacing/>
              <w:jc w:val="right"/>
              <w:rPr>
                <w:sz w:val="16"/>
                <w:szCs w:val="16"/>
                <w:lang w:val="en-US" w:eastAsia="en-US"/>
              </w:rPr>
            </w:pPr>
            <w:r w:rsidRPr="00B178BB">
              <w:rPr>
                <w:color w:val="000000"/>
                <w:sz w:val="16"/>
                <w:szCs w:val="16"/>
              </w:rPr>
              <w:t>-</w:t>
            </w:r>
          </w:p>
        </w:tc>
        <w:tc>
          <w:tcPr>
            <w:tcW w:w="1116" w:type="pct"/>
            <w:noWrap/>
            <w:vAlign w:val="center"/>
          </w:tcPr>
          <w:p w14:paraId="7039AAC0" w14:textId="3C683A0C" w:rsidR="00B61607" w:rsidRPr="00B178BB" w:rsidRDefault="00FC2AA0" w:rsidP="00B61607">
            <w:pPr>
              <w:jc w:val="right"/>
              <w:rPr>
                <w:sz w:val="16"/>
                <w:szCs w:val="16"/>
                <w:lang w:val="en-US" w:eastAsia="en-US"/>
              </w:rPr>
            </w:pPr>
            <w:r>
              <w:rPr>
                <w:color w:val="000000"/>
                <w:sz w:val="16"/>
                <w:szCs w:val="16"/>
              </w:rPr>
              <w:t>44.585.329</w:t>
            </w:r>
          </w:p>
        </w:tc>
        <w:tc>
          <w:tcPr>
            <w:tcW w:w="1013" w:type="pct"/>
            <w:noWrap/>
            <w:vAlign w:val="center"/>
          </w:tcPr>
          <w:p w14:paraId="6F586EB3" w14:textId="6B22CD40" w:rsidR="00B61607" w:rsidRPr="00B178BB" w:rsidRDefault="00496AA1" w:rsidP="00B61607">
            <w:pPr>
              <w:jc w:val="right"/>
              <w:rPr>
                <w:sz w:val="16"/>
                <w:szCs w:val="16"/>
                <w:lang w:val="en-US" w:eastAsia="en-US"/>
              </w:rPr>
            </w:pPr>
            <w:r>
              <w:rPr>
                <w:sz w:val="16"/>
                <w:szCs w:val="16"/>
                <w:lang w:val="en-US" w:eastAsia="en-US"/>
              </w:rPr>
              <w:t>23.746</w:t>
            </w:r>
          </w:p>
        </w:tc>
        <w:tc>
          <w:tcPr>
            <w:tcW w:w="812" w:type="pct"/>
            <w:gridSpan w:val="2"/>
            <w:noWrap/>
            <w:vAlign w:val="center"/>
          </w:tcPr>
          <w:p w14:paraId="2E9BB90C" w14:textId="74ADAEB9" w:rsidR="00B61607" w:rsidRPr="00B178BB" w:rsidRDefault="00FC2AA0" w:rsidP="00B61607">
            <w:pPr>
              <w:jc w:val="right"/>
              <w:rPr>
                <w:sz w:val="16"/>
                <w:szCs w:val="16"/>
                <w:lang w:val="en-US" w:eastAsia="en-US"/>
              </w:rPr>
            </w:pPr>
            <w:r>
              <w:rPr>
                <w:color w:val="000000"/>
                <w:sz w:val="16"/>
                <w:szCs w:val="16"/>
              </w:rPr>
              <w:t>44.5</w:t>
            </w:r>
            <w:r w:rsidR="009449FF">
              <w:rPr>
                <w:color w:val="000000"/>
                <w:sz w:val="16"/>
                <w:szCs w:val="16"/>
              </w:rPr>
              <w:t>61</w:t>
            </w:r>
            <w:r>
              <w:rPr>
                <w:color w:val="000000"/>
                <w:sz w:val="16"/>
                <w:szCs w:val="16"/>
              </w:rPr>
              <w:t>.</w:t>
            </w:r>
            <w:r w:rsidR="009449FF">
              <w:rPr>
                <w:color w:val="000000"/>
                <w:sz w:val="16"/>
                <w:szCs w:val="16"/>
              </w:rPr>
              <w:t>583</w:t>
            </w:r>
          </w:p>
        </w:tc>
      </w:tr>
      <w:tr w:rsidR="00B61607" w:rsidRPr="008A4D97" w14:paraId="06FEE320" w14:textId="77777777" w:rsidTr="00B61607">
        <w:trPr>
          <w:trHeight w:val="170"/>
        </w:trPr>
        <w:tc>
          <w:tcPr>
            <w:tcW w:w="144" w:type="pct"/>
            <w:tcBorders>
              <w:bottom w:val="single" w:sz="4" w:space="0" w:color="auto"/>
            </w:tcBorders>
            <w:noWrap/>
            <w:vAlign w:val="bottom"/>
            <w:hideMark/>
          </w:tcPr>
          <w:p w14:paraId="3054A2B0" w14:textId="77777777" w:rsidR="00B61607" w:rsidRPr="008A4D97" w:rsidRDefault="00B61607" w:rsidP="00B61607">
            <w:pPr>
              <w:contextualSpacing/>
              <w:rPr>
                <w:sz w:val="16"/>
                <w:szCs w:val="16"/>
              </w:rPr>
            </w:pPr>
            <w:r w:rsidRPr="008A4D97">
              <w:rPr>
                <w:sz w:val="16"/>
                <w:szCs w:val="16"/>
              </w:rPr>
              <w:t>3</w:t>
            </w:r>
          </w:p>
        </w:tc>
        <w:tc>
          <w:tcPr>
            <w:tcW w:w="976" w:type="pct"/>
            <w:gridSpan w:val="2"/>
            <w:tcBorders>
              <w:bottom w:val="single" w:sz="4" w:space="0" w:color="auto"/>
            </w:tcBorders>
            <w:noWrap/>
            <w:vAlign w:val="bottom"/>
            <w:hideMark/>
          </w:tcPr>
          <w:p w14:paraId="39F1FFD9" w14:textId="77777777" w:rsidR="00B61607" w:rsidRPr="008A4D97" w:rsidRDefault="00B61607" w:rsidP="00B61607">
            <w:pPr>
              <w:contextualSpacing/>
              <w:rPr>
                <w:sz w:val="16"/>
                <w:szCs w:val="16"/>
              </w:rPr>
            </w:pPr>
            <w:r w:rsidRPr="008A4D97">
              <w:rPr>
                <w:sz w:val="16"/>
                <w:szCs w:val="16"/>
              </w:rPr>
              <w:t>Bilanço dışı alacaklar</w:t>
            </w:r>
          </w:p>
        </w:tc>
        <w:tc>
          <w:tcPr>
            <w:tcW w:w="939" w:type="pct"/>
            <w:tcBorders>
              <w:bottom w:val="single" w:sz="4" w:space="0" w:color="auto"/>
            </w:tcBorders>
            <w:noWrap/>
            <w:vAlign w:val="center"/>
          </w:tcPr>
          <w:p w14:paraId="13F0ED5E" w14:textId="2830253A" w:rsidR="00B61607" w:rsidRPr="00B178BB" w:rsidRDefault="00FC2AA0" w:rsidP="00B61607">
            <w:pPr>
              <w:contextualSpacing/>
              <w:jc w:val="right"/>
              <w:rPr>
                <w:sz w:val="16"/>
                <w:szCs w:val="16"/>
                <w:lang w:val="en-US" w:eastAsia="en-US"/>
              </w:rPr>
            </w:pPr>
            <w:r>
              <w:rPr>
                <w:color w:val="000000"/>
                <w:sz w:val="16"/>
                <w:szCs w:val="16"/>
              </w:rPr>
              <w:t>69.643</w:t>
            </w:r>
          </w:p>
        </w:tc>
        <w:tc>
          <w:tcPr>
            <w:tcW w:w="1116" w:type="pct"/>
            <w:tcBorders>
              <w:bottom w:val="single" w:sz="4" w:space="0" w:color="auto"/>
            </w:tcBorders>
            <w:noWrap/>
            <w:vAlign w:val="center"/>
          </w:tcPr>
          <w:p w14:paraId="1CCEF835" w14:textId="5D4DF6B3" w:rsidR="00B61607" w:rsidRPr="00B178BB" w:rsidRDefault="00FC2AA0" w:rsidP="00B61607">
            <w:pPr>
              <w:jc w:val="right"/>
              <w:rPr>
                <w:sz w:val="16"/>
                <w:szCs w:val="16"/>
                <w:lang w:val="en-US" w:eastAsia="en-US"/>
              </w:rPr>
            </w:pPr>
            <w:r>
              <w:rPr>
                <w:color w:val="000000"/>
                <w:sz w:val="16"/>
                <w:szCs w:val="16"/>
              </w:rPr>
              <w:t>49.115.189</w:t>
            </w:r>
          </w:p>
        </w:tc>
        <w:tc>
          <w:tcPr>
            <w:tcW w:w="1013" w:type="pct"/>
            <w:tcBorders>
              <w:bottom w:val="single" w:sz="4" w:space="0" w:color="auto"/>
            </w:tcBorders>
            <w:noWrap/>
            <w:vAlign w:val="center"/>
          </w:tcPr>
          <w:p w14:paraId="4B14C08D" w14:textId="30C325D9" w:rsidR="00B61607" w:rsidRPr="00B178BB" w:rsidRDefault="009449FF" w:rsidP="00B61607">
            <w:pPr>
              <w:jc w:val="right"/>
              <w:rPr>
                <w:sz w:val="16"/>
                <w:szCs w:val="16"/>
                <w:lang w:val="en-US" w:eastAsia="en-US"/>
              </w:rPr>
            </w:pPr>
            <w:r>
              <w:rPr>
                <w:color w:val="000000"/>
                <w:sz w:val="16"/>
                <w:szCs w:val="16"/>
              </w:rPr>
              <w:t>253.309</w:t>
            </w:r>
          </w:p>
        </w:tc>
        <w:tc>
          <w:tcPr>
            <w:tcW w:w="812" w:type="pct"/>
            <w:gridSpan w:val="2"/>
            <w:tcBorders>
              <w:bottom w:val="single" w:sz="4" w:space="0" w:color="auto"/>
            </w:tcBorders>
            <w:noWrap/>
            <w:vAlign w:val="center"/>
          </w:tcPr>
          <w:p w14:paraId="762BBD02" w14:textId="4CDB8889" w:rsidR="00B61607" w:rsidRPr="00B178BB" w:rsidRDefault="00FC2AA0" w:rsidP="00B61607">
            <w:pPr>
              <w:jc w:val="right"/>
              <w:rPr>
                <w:sz w:val="16"/>
                <w:szCs w:val="16"/>
                <w:lang w:val="en-US" w:eastAsia="en-US"/>
              </w:rPr>
            </w:pPr>
            <w:r>
              <w:rPr>
                <w:color w:val="000000"/>
                <w:sz w:val="16"/>
                <w:szCs w:val="16"/>
              </w:rPr>
              <w:t>4</w:t>
            </w:r>
            <w:r w:rsidR="009449FF">
              <w:rPr>
                <w:color w:val="000000"/>
                <w:sz w:val="16"/>
                <w:szCs w:val="16"/>
              </w:rPr>
              <w:t>8</w:t>
            </w:r>
            <w:r>
              <w:rPr>
                <w:color w:val="000000"/>
                <w:sz w:val="16"/>
                <w:szCs w:val="16"/>
              </w:rPr>
              <w:t>.</w:t>
            </w:r>
            <w:r w:rsidR="009449FF">
              <w:rPr>
                <w:color w:val="000000"/>
                <w:sz w:val="16"/>
                <w:szCs w:val="16"/>
              </w:rPr>
              <w:t>931</w:t>
            </w:r>
            <w:r>
              <w:rPr>
                <w:color w:val="000000"/>
                <w:sz w:val="16"/>
                <w:szCs w:val="16"/>
              </w:rPr>
              <w:t>.</w:t>
            </w:r>
            <w:r w:rsidR="009449FF">
              <w:rPr>
                <w:color w:val="000000"/>
                <w:sz w:val="16"/>
                <w:szCs w:val="16"/>
              </w:rPr>
              <w:t>523</w:t>
            </w:r>
          </w:p>
        </w:tc>
      </w:tr>
      <w:tr w:rsidR="00B61607" w:rsidRPr="00B178BB" w14:paraId="24A4CED7" w14:textId="77777777" w:rsidTr="00B61607">
        <w:trPr>
          <w:gridAfter w:val="1"/>
          <w:wAfter w:w="23" w:type="pct"/>
          <w:trHeight w:val="170"/>
        </w:trPr>
        <w:tc>
          <w:tcPr>
            <w:tcW w:w="144" w:type="pct"/>
            <w:tcBorders>
              <w:top w:val="single" w:sz="4" w:space="0" w:color="auto"/>
            </w:tcBorders>
            <w:noWrap/>
            <w:vAlign w:val="bottom"/>
          </w:tcPr>
          <w:p w14:paraId="7B5BFD97" w14:textId="77777777" w:rsidR="00B61607" w:rsidRPr="008A4D97" w:rsidRDefault="00B61607" w:rsidP="00B61607">
            <w:pPr>
              <w:contextualSpacing/>
              <w:rPr>
                <w:sz w:val="16"/>
                <w:szCs w:val="16"/>
              </w:rPr>
            </w:pPr>
          </w:p>
        </w:tc>
        <w:tc>
          <w:tcPr>
            <w:tcW w:w="971" w:type="pct"/>
            <w:tcBorders>
              <w:top w:val="single" w:sz="4" w:space="0" w:color="auto"/>
            </w:tcBorders>
            <w:noWrap/>
            <w:vAlign w:val="bottom"/>
          </w:tcPr>
          <w:p w14:paraId="131C8830" w14:textId="77777777" w:rsidR="00B61607" w:rsidRPr="008A4D97" w:rsidRDefault="00B61607" w:rsidP="00B61607">
            <w:pPr>
              <w:contextualSpacing/>
              <w:rPr>
                <w:sz w:val="16"/>
                <w:szCs w:val="16"/>
              </w:rPr>
            </w:pPr>
          </w:p>
        </w:tc>
        <w:tc>
          <w:tcPr>
            <w:tcW w:w="944" w:type="pct"/>
            <w:gridSpan w:val="2"/>
            <w:tcBorders>
              <w:top w:val="single" w:sz="4" w:space="0" w:color="auto"/>
            </w:tcBorders>
            <w:noWrap/>
            <w:vAlign w:val="center"/>
          </w:tcPr>
          <w:p w14:paraId="48A15681" w14:textId="77777777" w:rsidR="00B61607" w:rsidRPr="00B178BB" w:rsidRDefault="00B61607" w:rsidP="00B61607">
            <w:pPr>
              <w:contextualSpacing/>
              <w:jc w:val="right"/>
              <w:rPr>
                <w:sz w:val="16"/>
                <w:szCs w:val="16"/>
              </w:rPr>
            </w:pPr>
          </w:p>
        </w:tc>
        <w:tc>
          <w:tcPr>
            <w:tcW w:w="1116" w:type="pct"/>
            <w:tcBorders>
              <w:top w:val="single" w:sz="4" w:space="0" w:color="auto"/>
            </w:tcBorders>
            <w:noWrap/>
            <w:vAlign w:val="center"/>
          </w:tcPr>
          <w:p w14:paraId="70806E20" w14:textId="77777777" w:rsidR="00B61607" w:rsidRPr="00B178BB" w:rsidRDefault="00B61607" w:rsidP="00B61607">
            <w:pPr>
              <w:jc w:val="right"/>
              <w:rPr>
                <w:sz w:val="16"/>
                <w:szCs w:val="16"/>
              </w:rPr>
            </w:pPr>
          </w:p>
        </w:tc>
        <w:tc>
          <w:tcPr>
            <w:tcW w:w="1013" w:type="pct"/>
            <w:tcBorders>
              <w:top w:val="single" w:sz="4" w:space="0" w:color="auto"/>
            </w:tcBorders>
            <w:noWrap/>
            <w:vAlign w:val="center"/>
          </w:tcPr>
          <w:p w14:paraId="0A0DA49C" w14:textId="77777777" w:rsidR="00B61607" w:rsidRPr="00B178BB" w:rsidRDefault="00B61607" w:rsidP="00B61607">
            <w:pPr>
              <w:jc w:val="right"/>
              <w:rPr>
                <w:sz w:val="16"/>
                <w:szCs w:val="16"/>
              </w:rPr>
            </w:pPr>
          </w:p>
        </w:tc>
        <w:tc>
          <w:tcPr>
            <w:tcW w:w="789" w:type="pct"/>
            <w:tcBorders>
              <w:top w:val="single" w:sz="4" w:space="0" w:color="auto"/>
            </w:tcBorders>
            <w:noWrap/>
            <w:vAlign w:val="center"/>
          </w:tcPr>
          <w:p w14:paraId="4870A633" w14:textId="77777777" w:rsidR="00B61607" w:rsidRPr="00B178BB" w:rsidRDefault="00B61607" w:rsidP="00B61607">
            <w:pPr>
              <w:jc w:val="right"/>
              <w:rPr>
                <w:sz w:val="16"/>
                <w:szCs w:val="16"/>
              </w:rPr>
            </w:pPr>
          </w:p>
        </w:tc>
      </w:tr>
      <w:tr w:rsidR="00B61607" w:rsidRPr="008A4D97" w14:paraId="208B3DBB" w14:textId="77777777" w:rsidTr="00B61607">
        <w:trPr>
          <w:trHeight w:val="170"/>
        </w:trPr>
        <w:tc>
          <w:tcPr>
            <w:tcW w:w="144" w:type="pct"/>
            <w:tcBorders>
              <w:bottom w:val="single" w:sz="12" w:space="0" w:color="auto"/>
            </w:tcBorders>
            <w:noWrap/>
            <w:vAlign w:val="bottom"/>
            <w:hideMark/>
          </w:tcPr>
          <w:p w14:paraId="619FDF8D" w14:textId="77777777" w:rsidR="00B61607" w:rsidRPr="008A4D97" w:rsidRDefault="00B61607" w:rsidP="00B61607">
            <w:pPr>
              <w:contextualSpacing/>
              <w:rPr>
                <w:b/>
                <w:sz w:val="16"/>
                <w:szCs w:val="16"/>
              </w:rPr>
            </w:pPr>
            <w:r w:rsidRPr="008A4D97">
              <w:rPr>
                <w:b/>
                <w:sz w:val="16"/>
                <w:szCs w:val="16"/>
              </w:rPr>
              <w:t>4</w:t>
            </w:r>
          </w:p>
        </w:tc>
        <w:tc>
          <w:tcPr>
            <w:tcW w:w="976" w:type="pct"/>
            <w:gridSpan w:val="2"/>
            <w:tcBorders>
              <w:bottom w:val="single" w:sz="12" w:space="0" w:color="auto"/>
            </w:tcBorders>
            <w:noWrap/>
            <w:vAlign w:val="bottom"/>
            <w:hideMark/>
          </w:tcPr>
          <w:p w14:paraId="4D500F12" w14:textId="77777777" w:rsidR="00B61607" w:rsidRPr="008A4D97" w:rsidRDefault="00B61607" w:rsidP="00B61607">
            <w:pPr>
              <w:contextualSpacing/>
              <w:rPr>
                <w:b/>
                <w:sz w:val="16"/>
                <w:szCs w:val="16"/>
              </w:rPr>
            </w:pPr>
            <w:r w:rsidRPr="008A4D97">
              <w:rPr>
                <w:b/>
                <w:sz w:val="16"/>
                <w:szCs w:val="16"/>
              </w:rPr>
              <w:t>Toplam</w:t>
            </w:r>
          </w:p>
        </w:tc>
        <w:tc>
          <w:tcPr>
            <w:tcW w:w="939" w:type="pct"/>
            <w:tcBorders>
              <w:bottom w:val="single" w:sz="12" w:space="0" w:color="auto"/>
            </w:tcBorders>
            <w:noWrap/>
            <w:vAlign w:val="center"/>
          </w:tcPr>
          <w:p w14:paraId="135F0021" w14:textId="23563B4B" w:rsidR="00B61607" w:rsidRPr="00B178BB" w:rsidRDefault="00FC2AA0" w:rsidP="00B61607">
            <w:pPr>
              <w:contextualSpacing/>
              <w:jc w:val="right"/>
              <w:rPr>
                <w:b/>
                <w:sz w:val="16"/>
                <w:szCs w:val="16"/>
                <w:lang w:val="en-US" w:eastAsia="en-US"/>
              </w:rPr>
            </w:pPr>
            <w:r>
              <w:rPr>
                <w:b/>
                <w:bCs/>
                <w:color w:val="000000"/>
                <w:sz w:val="16"/>
                <w:szCs w:val="16"/>
              </w:rPr>
              <w:t>4.00</w:t>
            </w:r>
            <w:r w:rsidR="006B0E96">
              <w:rPr>
                <w:b/>
                <w:bCs/>
                <w:color w:val="000000"/>
                <w:sz w:val="16"/>
                <w:szCs w:val="16"/>
              </w:rPr>
              <w:t>8</w:t>
            </w:r>
            <w:r>
              <w:rPr>
                <w:b/>
                <w:bCs/>
                <w:color w:val="000000"/>
                <w:sz w:val="16"/>
                <w:szCs w:val="16"/>
              </w:rPr>
              <w:t>.</w:t>
            </w:r>
            <w:r w:rsidR="006B0E96">
              <w:rPr>
                <w:b/>
                <w:bCs/>
                <w:color w:val="000000"/>
                <w:sz w:val="16"/>
                <w:szCs w:val="16"/>
              </w:rPr>
              <w:t>398</w:t>
            </w:r>
          </w:p>
        </w:tc>
        <w:tc>
          <w:tcPr>
            <w:tcW w:w="1116" w:type="pct"/>
            <w:tcBorders>
              <w:bottom w:val="single" w:sz="12" w:space="0" w:color="auto"/>
            </w:tcBorders>
            <w:noWrap/>
            <w:vAlign w:val="center"/>
          </w:tcPr>
          <w:p w14:paraId="3E94BC9E" w14:textId="7CE103BC" w:rsidR="00B61607" w:rsidRPr="00B178BB" w:rsidRDefault="00FC2AA0" w:rsidP="00B61607">
            <w:pPr>
              <w:jc w:val="right"/>
              <w:rPr>
                <w:b/>
                <w:sz w:val="16"/>
                <w:szCs w:val="16"/>
                <w:lang w:val="en-US" w:eastAsia="en-US"/>
              </w:rPr>
            </w:pPr>
            <w:r>
              <w:rPr>
                <w:b/>
                <w:bCs/>
                <w:color w:val="000000"/>
                <w:sz w:val="16"/>
                <w:szCs w:val="16"/>
              </w:rPr>
              <w:t>331.3</w:t>
            </w:r>
            <w:r w:rsidR="009449FF">
              <w:rPr>
                <w:b/>
                <w:bCs/>
                <w:color w:val="000000"/>
                <w:sz w:val="16"/>
                <w:szCs w:val="16"/>
              </w:rPr>
              <w:t>28</w:t>
            </w:r>
            <w:r>
              <w:rPr>
                <w:b/>
                <w:bCs/>
                <w:color w:val="000000"/>
                <w:sz w:val="16"/>
                <w:szCs w:val="16"/>
              </w:rPr>
              <w:t>.</w:t>
            </w:r>
            <w:r w:rsidR="009449FF">
              <w:rPr>
                <w:b/>
                <w:bCs/>
                <w:color w:val="000000"/>
                <w:sz w:val="16"/>
                <w:szCs w:val="16"/>
              </w:rPr>
              <w:t>966</w:t>
            </w:r>
          </w:p>
        </w:tc>
        <w:tc>
          <w:tcPr>
            <w:tcW w:w="1013" w:type="pct"/>
            <w:tcBorders>
              <w:bottom w:val="single" w:sz="12" w:space="0" w:color="auto"/>
            </w:tcBorders>
            <w:noWrap/>
            <w:vAlign w:val="center"/>
          </w:tcPr>
          <w:p w14:paraId="6B14CFF0" w14:textId="321E3059" w:rsidR="00B61607" w:rsidRPr="00B178BB" w:rsidRDefault="009449FF" w:rsidP="00B61607">
            <w:pPr>
              <w:jc w:val="right"/>
              <w:rPr>
                <w:b/>
                <w:sz w:val="16"/>
                <w:szCs w:val="16"/>
                <w:lang w:val="en-US" w:eastAsia="en-US"/>
              </w:rPr>
            </w:pPr>
            <w:r>
              <w:rPr>
                <w:b/>
                <w:bCs/>
                <w:color w:val="000000"/>
                <w:sz w:val="16"/>
                <w:szCs w:val="16"/>
              </w:rPr>
              <w:t>5</w:t>
            </w:r>
            <w:r w:rsidR="00FC2AA0">
              <w:rPr>
                <w:b/>
                <w:bCs/>
                <w:color w:val="000000"/>
                <w:sz w:val="16"/>
                <w:szCs w:val="16"/>
              </w:rPr>
              <w:t>.</w:t>
            </w:r>
            <w:r>
              <w:rPr>
                <w:b/>
                <w:bCs/>
                <w:color w:val="000000"/>
                <w:sz w:val="16"/>
                <w:szCs w:val="16"/>
              </w:rPr>
              <w:t>451</w:t>
            </w:r>
            <w:r w:rsidR="00FC2AA0">
              <w:rPr>
                <w:b/>
                <w:bCs/>
                <w:color w:val="000000"/>
                <w:sz w:val="16"/>
                <w:szCs w:val="16"/>
              </w:rPr>
              <w:t>.</w:t>
            </w:r>
            <w:r>
              <w:rPr>
                <w:b/>
                <w:bCs/>
                <w:color w:val="000000"/>
                <w:sz w:val="16"/>
                <w:szCs w:val="16"/>
              </w:rPr>
              <w:t>235</w:t>
            </w:r>
          </w:p>
        </w:tc>
        <w:tc>
          <w:tcPr>
            <w:tcW w:w="812" w:type="pct"/>
            <w:gridSpan w:val="2"/>
            <w:tcBorders>
              <w:bottom w:val="single" w:sz="12" w:space="0" w:color="auto"/>
            </w:tcBorders>
            <w:noWrap/>
            <w:vAlign w:val="center"/>
          </w:tcPr>
          <w:p w14:paraId="187A2286" w14:textId="4A8992E3" w:rsidR="00B61607" w:rsidRPr="00B178BB" w:rsidRDefault="00FC2AA0" w:rsidP="00B61607">
            <w:pPr>
              <w:jc w:val="right"/>
              <w:rPr>
                <w:b/>
                <w:sz w:val="16"/>
                <w:szCs w:val="16"/>
                <w:lang w:val="en-US" w:eastAsia="en-US"/>
              </w:rPr>
            </w:pPr>
            <w:r>
              <w:rPr>
                <w:b/>
                <w:bCs/>
                <w:color w:val="000000"/>
                <w:sz w:val="16"/>
                <w:szCs w:val="16"/>
              </w:rPr>
              <w:t>3</w:t>
            </w:r>
            <w:r w:rsidR="009449FF">
              <w:rPr>
                <w:b/>
                <w:bCs/>
                <w:color w:val="000000"/>
                <w:sz w:val="16"/>
                <w:szCs w:val="16"/>
              </w:rPr>
              <w:t>29</w:t>
            </w:r>
            <w:r>
              <w:rPr>
                <w:b/>
                <w:bCs/>
                <w:color w:val="000000"/>
                <w:sz w:val="16"/>
                <w:szCs w:val="16"/>
              </w:rPr>
              <w:t>.</w:t>
            </w:r>
            <w:r w:rsidR="009449FF">
              <w:rPr>
                <w:b/>
                <w:bCs/>
                <w:color w:val="000000"/>
                <w:sz w:val="16"/>
                <w:szCs w:val="16"/>
              </w:rPr>
              <w:t>886</w:t>
            </w:r>
            <w:r>
              <w:rPr>
                <w:b/>
                <w:bCs/>
                <w:color w:val="000000"/>
                <w:sz w:val="16"/>
                <w:szCs w:val="16"/>
              </w:rPr>
              <w:t>.</w:t>
            </w:r>
            <w:r w:rsidR="000C07F8">
              <w:rPr>
                <w:b/>
                <w:bCs/>
                <w:color w:val="000000"/>
                <w:sz w:val="16"/>
                <w:szCs w:val="16"/>
              </w:rPr>
              <w:t>1</w:t>
            </w:r>
            <w:r w:rsidR="009449FF">
              <w:rPr>
                <w:b/>
                <w:bCs/>
                <w:color w:val="000000"/>
                <w:sz w:val="16"/>
                <w:szCs w:val="16"/>
              </w:rPr>
              <w:t>29</w:t>
            </w:r>
          </w:p>
        </w:tc>
      </w:tr>
    </w:tbl>
    <w:p w14:paraId="18CBFA9D" w14:textId="77777777" w:rsidR="00B61607" w:rsidRPr="008A4D97" w:rsidRDefault="00B61607" w:rsidP="00B61607">
      <w:pPr>
        <w:jc w:val="both"/>
        <w:outlineLvl w:val="1"/>
        <w:rPr>
          <w:rFonts w:eastAsia="Arial Unicode MS"/>
          <w:sz w:val="20"/>
          <w:szCs w:val="20"/>
        </w:rPr>
      </w:pPr>
    </w:p>
    <w:tbl>
      <w:tblPr>
        <w:tblStyle w:val="TabloKlavuzu"/>
        <w:tblW w:w="4564" w:type="pct"/>
        <w:tblInd w:w="8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6"/>
        <w:gridCol w:w="1609"/>
        <w:gridCol w:w="18"/>
        <w:gridCol w:w="1557"/>
        <w:gridCol w:w="1804"/>
        <w:gridCol w:w="15"/>
        <w:gridCol w:w="1666"/>
        <w:gridCol w:w="1376"/>
      </w:tblGrid>
      <w:tr w:rsidR="00B61607" w:rsidRPr="008A4D97" w14:paraId="45B35048" w14:textId="77777777" w:rsidTr="00B61607">
        <w:trPr>
          <w:trHeight w:val="170"/>
        </w:trPr>
        <w:tc>
          <w:tcPr>
            <w:tcW w:w="1125" w:type="pct"/>
            <w:gridSpan w:val="3"/>
            <w:vMerge w:val="restart"/>
            <w:tcBorders>
              <w:bottom w:val="single" w:sz="4" w:space="0" w:color="auto"/>
            </w:tcBorders>
            <w:noWrap/>
            <w:vAlign w:val="center"/>
            <w:hideMark/>
          </w:tcPr>
          <w:p w14:paraId="645A1E0B" w14:textId="77777777" w:rsidR="00B61607" w:rsidRPr="008A4D97" w:rsidRDefault="00B61607" w:rsidP="00B61607">
            <w:pPr>
              <w:rPr>
                <w:b/>
                <w:sz w:val="16"/>
                <w:szCs w:val="16"/>
              </w:rPr>
            </w:pPr>
            <w:r w:rsidRPr="008A4D97">
              <w:rPr>
                <w:b/>
                <w:sz w:val="16"/>
                <w:szCs w:val="16"/>
              </w:rPr>
              <w:t>Önceki Dönem</w:t>
            </w:r>
          </w:p>
        </w:tc>
        <w:tc>
          <w:tcPr>
            <w:tcW w:w="2029" w:type="pct"/>
            <w:gridSpan w:val="2"/>
            <w:tcBorders>
              <w:bottom w:val="single" w:sz="4" w:space="0" w:color="auto"/>
            </w:tcBorders>
            <w:noWrap/>
            <w:vAlign w:val="bottom"/>
          </w:tcPr>
          <w:p w14:paraId="703F70FF" w14:textId="77777777" w:rsidR="00B61607" w:rsidRPr="008A4D97" w:rsidRDefault="00B61607" w:rsidP="00B61607">
            <w:pPr>
              <w:contextualSpacing/>
              <w:jc w:val="center"/>
              <w:rPr>
                <w:b/>
                <w:sz w:val="16"/>
                <w:szCs w:val="16"/>
              </w:rPr>
            </w:pPr>
            <w:r w:rsidRPr="008A4D97">
              <w:rPr>
                <w:b/>
                <w:sz w:val="16"/>
                <w:szCs w:val="16"/>
              </w:rPr>
              <w:t>Yasal konsolidasyona göre hazırlanan finansal tablolarda yer alan TMS uyarınca değerlenmiş brüt tutarı</w:t>
            </w:r>
          </w:p>
        </w:tc>
        <w:tc>
          <w:tcPr>
            <w:tcW w:w="1015" w:type="pct"/>
            <w:gridSpan w:val="2"/>
            <w:vMerge w:val="restart"/>
            <w:tcBorders>
              <w:bottom w:val="single" w:sz="4" w:space="0" w:color="auto"/>
            </w:tcBorders>
            <w:noWrap/>
            <w:vAlign w:val="bottom"/>
            <w:hideMark/>
          </w:tcPr>
          <w:p w14:paraId="4CDEE125" w14:textId="77777777" w:rsidR="00B61607" w:rsidRPr="008A4D97" w:rsidRDefault="00B61607" w:rsidP="00B61607">
            <w:pPr>
              <w:contextualSpacing/>
              <w:jc w:val="right"/>
              <w:rPr>
                <w:b/>
                <w:sz w:val="16"/>
                <w:szCs w:val="16"/>
              </w:rPr>
            </w:pPr>
            <w:r w:rsidRPr="008A4D97">
              <w:rPr>
                <w:b/>
                <w:sz w:val="16"/>
                <w:szCs w:val="16"/>
              </w:rPr>
              <w:t>Karşılıklar/</w:t>
            </w:r>
          </w:p>
          <w:p w14:paraId="1D7021AF" w14:textId="77777777" w:rsidR="00B61607" w:rsidRPr="008A4D97" w:rsidRDefault="00B61607" w:rsidP="00B61607">
            <w:pPr>
              <w:contextualSpacing/>
              <w:jc w:val="right"/>
              <w:rPr>
                <w:b/>
                <w:sz w:val="16"/>
                <w:szCs w:val="16"/>
              </w:rPr>
            </w:pPr>
            <w:r w:rsidRPr="008A4D97">
              <w:rPr>
                <w:b/>
                <w:sz w:val="16"/>
                <w:szCs w:val="16"/>
              </w:rPr>
              <w:t>amortisman ve değer düşüklüğü</w:t>
            </w:r>
          </w:p>
        </w:tc>
        <w:tc>
          <w:tcPr>
            <w:tcW w:w="831" w:type="pct"/>
            <w:vMerge w:val="restart"/>
            <w:tcBorders>
              <w:bottom w:val="single" w:sz="4" w:space="0" w:color="auto"/>
            </w:tcBorders>
            <w:noWrap/>
            <w:vAlign w:val="bottom"/>
            <w:hideMark/>
          </w:tcPr>
          <w:p w14:paraId="71C8F6DC" w14:textId="77777777" w:rsidR="00B61607" w:rsidRPr="008A4D97" w:rsidRDefault="00B61607" w:rsidP="00B61607">
            <w:pPr>
              <w:contextualSpacing/>
              <w:jc w:val="right"/>
              <w:rPr>
                <w:b/>
                <w:sz w:val="16"/>
                <w:szCs w:val="16"/>
              </w:rPr>
            </w:pPr>
            <w:r w:rsidRPr="008A4D97">
              <w:rPr>
                <w:b/>
                <w:sz w:val="16"/>
                <w:szCs w:val="16"/>
              </w:rPr>
              <w:t>Net değer</w:t>
            </w:r>
          </w:p>
        </w:tc>
      </w:tr>
      <w:tr w:rsidR="00B61607" w:rsidRPr="008A4D97" w14:paraId="3704283C" w14:textId="77777777" w:rsidTr="00B61607">
        <w:trPr>
          <w:trHeight w:val="170"/>
        </w:trPr>
        <w:tc>
          <w:tcPr>
            <w:tcW w:w="1125" w:type="pct"/>
            <w:gridSpan w:val="3"/>
            <w:vMerge/>
            <w:tcBorders>
              <w:bottom w:val="single" w:sz="4" w:space="0" w:color="auto"/>
            </w:tcBorders>
            <w:vAlign w:val="bottom"/>
            <w:hideMark/>
          </w:tcPr>
          <w:p w14:paraId="0B1BA576" w14:textId="77777777" w:rsidR="00B61607" w:rsidRPr="008A4D97" w:rsidRDefault="00B61607" w:rsidP="00B61607">
            <w:pPr>
              <w:contextualSpacing/>
              <w:jc w:val="both"/>
              <w:rPr>
                <w:sz w:val="16"/>
                <w:szCs w:val="16"/>
              </w:rPr>
            </w:pPr>
          </w:p>
        </w:tc>
        <w:tc>
          <w:tcPr>
            <w:tcW w:w="940" w:type="pct"/>
            <w:tcBorders>
              <w:top w:val="single" w:sz="4" w:space="0" w:color="auto"/>
              <w:bottom w:val="single" w:sz="4" w:space="0" w:color="auto"/>
            </w:tcBorders>
            <w:noWrap/>
            <w:vAlign w:val="bottom"/>
            <w:hideMark/>
          </w:tcPr>
          <w:p w14:paraId="3EA76866" w14:textId="77777777" w:rsidR="00B61607" w:rsidRPr="008A4D97" w:rsidRDefault="00B61607" w:rsidP="00B61607">
            <w:pPr>
              <w:contextualSpacing/>
              <w:jc w:val="right"/>
              <w:rPr>
                <w:b/>
                <w:sz w:val="16"/>
                <w:szCs w:val="16"/>
              </w:rPr>
            </w:pPr>
            <w:r w:rsidRPr="008A4D97">
              <w:rPr>
                <w:b/>
                <w:sz w:val="16"/>
                <w:szCs w:val="16"/>
              </w:rPr>
              <w:t>Temerrüt etmiş</w:t>
            </w:r>
          </w:p>
        </w:tc>
        <w:tc>
          <w:tcPr>
            <w:tcW w:w="1089" w:type="pct"/>
            <w:tcBorders>
              <w:top w:val="single" w:sz="4" w:space="0" w:color="auto"/>
              <w:bottom w:val="single" w:sz="4" w:space="0" w:color="auto"/>
            </w:tcBorders>
            <w:noWrap/>
            <w:vAlign w:val="bottom"/>
            <w:hideMark/>
          </w:tcPr>
          <w:p w14:paraId="375CE44D" w14:textId="77777777" w:rsidR="00B61607" w:rsidRPr="008A4D97" w:rsidRDefault="00B61607" w:rsidP="00B61607">
            <w:pPr>
              <w:contextualSpacing/>
              <w:jc w:val="right"/>
              <w:rPr>
                <w:b/>
                <w:sz w:val="16"/>
                <w:szCs w:val="16"/>
              </w:rPr>
            </w:pPr>
            <w:r w:rsidRPr="008A4D97">
              <w:rPr>
                <w:b/>
                <w:sz w:val="16"/>
                <w:szCs w:val="16"/>
              </w:rPr>
              <w:t>Temerrüt etmemiş</w:t>
            </w:r>
          </w:p>
        </w:tc>
        <w:tc>
          <w:tcPr>
            <w:tcW w:w="1015" w:type="pct"/>
            <w:gridSpan w:val="2"/>
            <w:vMerge/>
            <w:tcBorders>
              <w:bottom w:val="single" w:sz="4" w:space="0" w:color="auto"/>
            </w:tcBorders>
            <w:noWrap/>
            <w:vAlign w:val="bottom"/>
            <w:hideMark/>
          </w:tcPr>
          <w:p w14:paraId="01AF3040" w14:textId="77777777" w:rsidR="00B61607" w:rsidRPr="008A4D97" w:rsidRDefault="00B61607" w:rsidP="00B61607">
            <w:pPr>
              <w:contextualSpacing/>
              <w:jc w:val="both"/>
              <w:rPr>
                <w:sz w:val="16"/>
                <w:szCs w:val="16"/>
              </w:rPr>
            </w:pPr>
          </w:p>
        </w:tc>
        <w:tc>
          <w:tcPr>
            <w:tcW w:w="831" w:type="pct"/>
            <w:vMerge/>
            <w:tcBorders>
              <w:bottom w:val="single" w:sz="4" w:space="0" w:color="auto"/>
            </w:tcBorders>
            <w:noWrap/>
            <w:vAlign w:val="bottom"/>
            <w:hideMark/>
          </w:tcPr>
          <w:p w14:paraId="38DAA54C" w14:textId="77777777" w:rsidR="00B61607" w:rsidRPr="008A4D97" w:rsidRDefault="00B61607" w:rsidP="00B61607">
            <w:pPr>
              <w:contextualSpacing/>
              <w:jc w:val="both"/>
              <w:rPr>
                <w:sz w:val="16"/>
                <w:szCs w:val="16"/>
              </w:rPr>
            </w:pPr>
          </w:p>
        </w:tc>
      </w:tr>
      <w:tr w:rsidR="00541819" w:rsidRPr="008A4D97" w14:paraId="0FEAD8A5" w14:textId="77777777" w:rsidTr="00541819">
        <w:trPr>
          <w:trHeight w:val="170"/>
        </w:trPr>
        <w:tc>
          <w:tcPr>
            <w:tcW w:w="142" w:type="pct"/>
            <w:tcBorders>
              <w:top w:val="single" w:sz="4" w:space="0" w:color="auto"/>
            </w:tcBorders>
            <w:noWrap/>
            <w:vAlign w:val="bottom"/>
            <w:hideMark/>
          </w:tcPr>
          <w:p w14:paraId="35884530" w14:textId="77777777" w:rsidR="00541819" w:rsidRPr="008A4D97" w:rsidRDefault="00541819" w:rsidP="00541819">
            <w:pPr>
              <w:contextualSpacing/>
              <w:rPr>
                <w:sz w:val="16"/>
                <w:szCs w:val="16"/>
              </w:rPr>
            </w:pPr>
            <w:r w:rsidRPr="008A4D97">
              <w:rPr>
                <w:sz w:val="16"/>
                <w:szCs w:val="16"/>
              </w:rPr>
              <w:t>1</w:t>
            </w:r>
          </w:p>
        </w:tc>
        <w:tc>
          <w:tcPr>
            <w:tcW w:w="983" w:type="pct"/>
            <w:gridSpan w:val="2"/>
            <w:tcBorders>
              <w:top w:val="single" w:sz="4" w:space="0" w:color="auto"/>
            </w:tcBorders>
            <w:noWrap/>
            <w:vAlign w:val="bottom"/>
            <w:hideMark/>
          </w:tcPr>
          <w:p w14:paraId="47D30F8A" w14:textId="77777777" w:rsidR="00541819" w:rsidRPr="008A4D97" w:rsidRDefault="00541819" w:rsidP="00541819">
            <w:pPr>
              <w:contextualSpacing/>
              <w:rPr>
                <w:sz w:val="16"/>
                <w:szCs w:val="16"/>
              </w:rPr>
            </w:pPr>
            <w:r w:rsidRPr="008A4D97">
              <w:rPr>
                <w:sz w:val="16"/>
                <w:szCs w:val="16"/>
              </w:rPr>
              <w:t>Krediler</w:t>
            </w:r>
          </w:p>
        </w:tc>
        <w:tc>
          <w:tcPr>
            <w:tcW w:w="940" w:type="pct"/>
            <w:noWrap/>
            <w:vAlign w:val="center"/>
          </w:tcPr>
          <w:p w14:paraId="0707F774" w14:textId="6DD2BFF4" w:rsidR="00541819" w:rsidRPr="008A4D97" w:rsidRDefault="00541819" w:rsidP="00541819">
            <w:pPr>
              <w:contextualSpacing/>
              <w:jc w:val="right"/>
              <w:rPr>
                <w:sz w:val="16"/>
                <w:szCs w:val="16"/>
                <w:lang w:val="en-US" w:eastAsia="en-US"/>
              </w:rPr>
            </w:pPr>
            <w:r>
              <w:rPr>
                <w:sz w:val="16"/>
                <w:szCs w:val="16"/>
              </w:rPr>
              <w:t>1.066.850</w:t>
            </w:r>
          </w:p>
        </w:tc>
        <w:tc>
          <w:tcPr>
            <w:tcW w:w="1089" w:type="pct"/>
            <w:noWrap/>
            <w:vAlign w:val="center"/>
          </w:tcPr>
          <w:p w14:paraId="57ACDA35" w14:textId="28434BA7" w:rsidR="00541819" w:rsidRPr="008A4D97" w:rsidRDefault="00541819" w:rsidP="00541819">
            <w:pPr>
              <w:jc w:val="right"/>
              <w:rPr>
                <w:sz w:val="16"/>
                <w:szCs w:val="16"/>
                <w:lang w:val="en-US" w:eastAsia="en-US"/>
              </w:rPr>
            </w:pPr>
            <w:r w:rsidRPr="00B178BB">
              <w:rPr>
                <w:color w:val="000000"/>
                <w:sz w:val="16"/>
                <w:szCs w:val="16"/>
              </w:rPr>
              <w:t>11</w:t>
            </w:r>
            <w:r>
              <w:rPr>
                <w:color w:val="000000"/>
                <w:sz w:val="16"/>
                <w:szCs w:val="16"/>
              </w:rPr>
              <w:t>4</w:t>
            </w:r>
            <w:r w:rsidRPr="00B178BB">
              <w:rPr>
                <w:color w:val="000000"/>
                <w:sz w:val="16"/>
                <w:szCs w:val="16"/>
              </w:rPr>
              <w:t>.</w:t>
            </w:r>
            <w:r>
              <w:rPr>
                <w:color w:val="000000"/>
                <w:sz w:val="16"/>
                <w:szCs w:val="16"/>
              </w:rPr>
              <w:t>942</w:t>
            </w:r>
            <w:r w:rsidRPr="00B178BB">
              <w:rPr>
                <w:color w:val="000000"/>
                <w:sz w:val="16"/>
                <w:szCs w:val="16"/>
              </w:rPr>
              <w:t>.</w:t>
            </w:r>
            <w:r>
              <w:rPr>
                <w:color w:val="000000"/>
                <w:sz w:val="16"/>
                <w:szCs w:val="16"/>
              </w:rPr>
              <w:t>439</w:t>
            </w:r>
          </w:p>
        </w:tc>
        <w:tc>
          <w:tcPr>
            <w:tcW w:w="1015" w:type="pct"/>
            <w:gridSpan w:val="2"/>
            <w:noWrap/>
            <w:vAlign w:val="center"/>
          </w:tcPr>
          <w:p w14:paraId="1D3BFE85" w14:textId="5269A8AC" w:rsidR="00541819" w:rsidRPr="008A4D97" w:rsidRDefault="00541819" w:rsidP="00541819">
            <w:pPr>
              <w:jc w:val="right"/>
              <w:rPr>
                <w:sz w:val="16"/>
                <w:szCs w:val="16"/>
                <w:lang w:val="en-US" w:eastAsia="en-US"/>
              </w:rPr>
            </w:pPr>
            <w:r>
              <w:rPr>
                <w:color w:val="000000"/>
                <w:sz w:val="16"/>
                <w:szCs w:val="16"/>
              </w:rPr>
              <w:t>1.140.573</w:t>
            </w:r>
          </w:p>
        </w:tc>
        <w:tc>
          <w:tcPr>
            <w:tcW w:w="831" w:type="pct"/>
            <w:noWrap/>
            <w:vAlign w:val="center"/>
          </w:tcPr>
          <w:p w14:paraId="219FF0F0" w14:textId="42B5E020" w:rsidR="00541819" w:rsidRPr="008A4D97" w:rsidRDefault="00541819" w:rsidP="00541819">
            <w:pPr>
              <w:jc w:val="right"/>
              <w:rPr>
                <w:sz w:val="16"/>
                <w:szCs w:val="16"/>
                <w:lang w:val="en-US" w:eastAsia="en-US"/>
              </w:rPr>
            </w:pPr>
            <w:r w:rsidRPr="00B178BB">
              <w:rPr>
                <w:color w:val="000000"/>
                <w:sz w:val="16"/>
                <w:szCs w:val="16"/>
              </w:rPr>
              <w:t>11</w:t>
            </w:r>
            <w:r>
              <w:rPr>
                <w:color w:val="000000"/>
                <w:sz w:val="16"/>
                <w:szCs w:val="16"/>
              </w:rPr>
              <w:t>4</w:t>
            </w:r>
            <w:r w:rsidRPr="00B178BB">
              <w:rPr>
                <w:color w:val="000000"/>
                <w:sz w:val="16"/>
                <w:szCs w:val="16"/>
              </w:rPr>
              <w:t>.</w:t>
            </w:r>
            <w:r>
              <w:rPr>
                <w:color w:val="000000"/>
                <w:sz w:val="16"/>
                <w:szCs w:val="16"/>
              </w:rPr>
              <w:t>868</w:t>
            </w:r>
            <w:r w:rsidRPr="00B178BB">
              <w:rPr>
                <w:color w:val="000000"/>
                <w:sz w:val="16"/>
                <w:szCs w:val="16"/>
              </w:rPr>
              <w:t>.</w:t>
            </w:r>
            <w:r>
              <w:rPr>
                <w:color w:val="000000"/>
                <w:sz w:val="16"/>
                <w:szCs w:val="16"/>
              </w:rPr>
              <w:t>716</w:t>
            </w:r>
          </w:p>
        </w:tc>
      </w:tr>
      <w:tr w:rsidR="00541819" w:rsidRPr="008A4D97" w14:paraId="4607566D" w14:textId="77777777" w:rsidTr="00541819">
        <w:trPr>
          <w:trHeight w:val="170"/>
        </w:trPr>
        <w:tc>
          <w:tcPr>
            <w:tcW w:w="142" w:type="pct"/>
            <w:noWrap/>
            <w:vAlign w:val="bottom"/>
            <w:hideMark/>
          </w:tcPr>
          <w:p w14:paraId="3F85E0EC" w14:textId="77777777" w:rsidR="00541819" w:rsidRPr="008A4D97" w:rsidRDefault="00541819" w:rsidP="00541819">
            <w:pPr>
              <w:contextualSpacing/>
              <w:rPr>
                <w:sz w:val="16"/>
                <w:szCs w:val="16"/>
              </w:rPr>
            </w:pPr>
            <w:r w:rsidRPr="008A4D97">
              <w:rPr>
                <w:sz w:val="16"/>
                <w:szCs w:val="16"/>
              </w:rPr>
              <w:t>2</w:t>
            </w:r>
          </w:p>
        </w:tc>
        <w:tc>
          <w:tcPr>
            <w:tcW w:w="983" w:type="pct"/>
            <w:gridSpan w:val="2"/>
            <w:noWrap/>
            <w:vAlign w:val="bottom"/>
            <w:hideMark/>
          </w:tcPr>
          <w:p w14:paraId="0E12934E" w14:textId="77777777" w:rsidR="00541819" w:rsidRPr="008A4D97" w:rsidRDefault="00541819" w:rsidP="00541819">
            <w:pPr>
              <w:contextualSpacing/>
              <w:rPr>
                <w:sz w:val="16"/>
                <w:szCs w:val="16"/>
              </w:rPr>
            </w:pPr>
            <w:r w:rsidRPr="008A4D97">
              <w:rPr>
                <w:sz w:val="16"/>
                <w:szCs w:val="16"/>
              </w:rPr>
              <w:t>Borçlanma araçları</w:t>
            </w:r>
          </w:p>
        </w:tc>
        <w:tc>
          <w:tcPr>
            <w:tcW w:w="940" w:type="pct"/>
            <w:noWrap/>
            <w:vAlign w:val="center"/>
          </w:tcPr>
          <w:p w14:paraId="79A9DB71" w14:textId="55CDDC6D" w:rsidR="00541819" w:rsidRPr="008A4D97" w:rsidRDefault="00541819" w:rsidP="00541819">
            <w:pPr>
              <w:contextualSpacing/>
              <w:jc w:val="right"/>
              <w:rPr>
                <w:sz w:val="16"/>
                <w:szCs w:val="16"/>
                <w:lang w:val="en-US" w:eastAsia="en-US"/>
              </w:rPr>
            </w:pPr>
            <w:r w:rsidRPr="00B178BB">
              <w:rPr>
                <w:color w:val="000000"/>
                <w:sz w:val="16"/>
                <w:szCs w:val="16"/>
              </w:rPr>
              <w:t>-</w:t>
            </w:r>
          </w:p>
        </w:tc>
        <w:tc>
          <w:tcPr>
            <w:tcW w:w="1089" w:type="pct"/>
            <w:noWrap/>
            <w:vAlign w:val="center"/>
          </w:tcPr>
          <w:p w14:paraId="04548287" w14:textId="4C0C57D4" w:rsidR="00541819" w:rsidRPr="008A4D97" w:rsidRDefault="00541819" w:rsidP="00541819">
            <w:pPr>
              <w:jc w:val="right"/>
              <w:rPr>
                <w:sz w:val="16"/>
                <w:szCs w:val="16"/>
                <w:lang w:val="en-US" w:eastAsia="en-US"/>
              </w:rPr>
            </w:pPr>
            <w:r w:rsidRPr="00B178BB">
              <w:rPr>
                <w:color w:val="000000"/>
                <w:sz w:val="16"/>
                <w:szCs w:val="16"/>
              </w:rPr>
              <w:t>31.502.968</w:t>
            </w:r>
          </w:p>
        </w:tc>
        <w:tc>
          <w:tcPr>
            <w:tcW w:w="1015" w:type="pct"/>
            <w:gridSpan w:val="2"/>
            <w:noWrap/>
            <w:vAlign w:val="center"/>
          </w:tcPr>
          <w:p w14:paraId="39202DEA" w14:textId="53DF4272" w:rsidR="00541819" w:rsidRPr="008A4D97" w:rsidRDefault="00541819" w:rsidP="00541819">
            <w:pPr>
              <w:jc w:val="right"/>
              <w:rPr>
                <w:sz w:val="16"/>
                <w:szCs w:val="16"/>
                <w:lang w:val="en-US" w:eastAsia="en-US"/>
              </w:rPr>
            </w:pPr>
            <w:r>
              <w:rPr>
                <w:color w:val="000000"/>
                <w:sz w:val="16"/>
                <w:szCs w:val="16"/>
              </w:rPr>
              <w:t>66.995</w:t>
            </w:r>
          </w:p>
        </w:tc>
        <w:tc>
          <w:tcPr>
            <w:tcW w:w="831" w:type="pct"/>
            <w:noWrap/>
            <w:vAlign w:val="center"/>
          </w:tcPr>
          <w:p w14:paraId="228E3EAE" w14:textId="552FB4DC" w:rsidR="00541819" w:rsidRPr="008A4D97" w:rsidRDefault="00541819" w:rsidP="00541819">
            <w:pPr>
              <w:jc w:val="right"/>
              <w:rPr>
                <w:sz w:val="16"/>
                <w:szCs w:val="16"/>
                <w:lang w:val="en-US" w:eastAsia="en-US"/>
              </w:rPr>
            </w:pPr>
            <w:r w:rsidRPr="00B178BB">
              <w:rPr>
                <w:color w:val="000000"/>
                <w:sz w:val="16"/>
                <w:szCs w:val="16"/>
              </w:rPr>
              <w:t>31.</w:t>
            </w:r>
            <w:r>
              <w:rPr>
                <w:color w:val="000000"/>
                <w:sz w:val="16"/>
                <w:szCs w:val="16"/>
              </w:rPr>
              <w:t>435</w:t>
            </w:r>
            <w:r w:rsidRPr="00B178BB">
              <w:rPr>
                <w:color w:val="000000"/>
                <w:sz w:val="16"/>
                <w:szCs w:val="16"/>
              </w:rPr>
              <w:t>.</w:t>
            </w:r>
            <w:r>
              <w:rPr>
                <w:color w:val="000000"/>
                <w:sz w:val="16"/>
                <w:szCs w:val="16"/>
              </w:rPr>
              <w:t>973</w:t>
            </w:r>
          </w:p>
        </w:tc>
      </w:tr>
      <w:tr w:rsidR="00541819" w:rsidRPr="008A4D97" w14:paraId="7F2997D8" w14:textId="77777777" w:rsidTr="00541819">
        <w:trPr>
          <w:trHeight w:val="170"/>
        </w:trPr>
        <w:tc>
          <w:tcPr>
            <w:tcW w:w="142" w:type="pct"/>
            <w:tcBorders>
              <w:bottom w:val="single" w:sz="4" w:space="0" w:color="auto"/>
            </w:tcBorders>
            <w:noWrap/>
            <w:vAlign w:val="bottom"/>
            <w:hideMark/>
          </w:tcPr>
          <w:p w14:paraId="228B7CCD" w14:textId="77777777" w:rsidR="00541819" w:rsidRPr="008A4D97" w:rsidRDefault="00541819" w:rsidP="00541819">
            <w:pPr>
              <w:contextualSpacing/>
              <w:rPr>
                <w:sz w:val="16"/>
                <w:szCs w:val="16"/>
              </w:rPr>
            </w:pPr>
            <w:r w:rsidRPr="008A4D97">
              <w:rPr>
                <w:sz w:val="16"/>
                <w:szCs w:val="16"/>
              </w:rPr>
              <w:t>3</w:t>
            </w:r>
          </w:p>
        </w:tc>
        <w:tc>
          <w:tcPr>
            <w:tcW w:w="983" w:type="pct"/>
            <w:gridSpan w:val="2"/>
            <w:tcBorders>
              <w:bottom w:val="single" w:sz="4" w:space="0" w:color="auto"/>
            </w:tcBorders>
            <w:noWrap/>
            <w:vAlign w:val="bottom"/>
            <w:hideMark/>
          </w:tcPr>
          <w:p w14:paraId="5C3F78D9" w14:textId="77777777" w:rsidR="00541819" w:rsidRPr="008A4D97" w:rsidRDefault="00541819" w:rsidP="00541819">
            <w:pPr>
              <w:contextualSpacing/>
              <w:rPr>
                <w:sz w:val="16"/>
                <w:szCs w:val="16"/>
              </w:rPr>
            </w:pPr>
            <w:r w:rsidRPr="008A4D97">
              <w:rPr>
                <w:sz w:val="16"/>
                <w:szCs w:val="16"/>
              </w:rPr>
              <w:t>Bilanço dışı alacaklar</w:t>
            </w:r>
          </w:p>
        </w:tc>
        <w:tc>
          <w:tcPr>
            <w:tcW w:w="940" w:type="pct"/>
            <w:tcBorders>
              <w:bottom w:val="single" w:sz="4" w:space="0" w:color="auto"/>
            </w:tcBorders>
            <w:noWrap/>
            <w:vAlign w:val="center"/>
          </w:tcPr>
          <w:p w14:paraId="0A0BF567" w14:textId="2D83B325" w:rsidR="00541819" w:rsidRPr="008A4D97" w:rsidRDefault="00541819" w:rsidP="00541819">
            <w:pPr>
              <w:contextualSpacing/>
              <w:jc w:val="right"/>
              <w:rPr>
                <w:sz w:val="16"/>
                <w:szCs w:val="16"/>
                <w:lang w:val="en-US" w:eastAsia="en-US"/>
              </w:rPr>
            </w:pPr>
            <w:r w:rsidRPr="00B178BB">
              <w:rPr>
                <w:color w:val="000000"/>
                <w:sz w:val="16"/>
                <w:szCs w:val="16"/>
              </w:rPr>
              <w:t>62.701</w:t>
            </w:r>
          </w:p>
        </w:tc>
        <w:tc>
          <w:tcPr>
            <w:tcW w:w="1089" w:type="pct"/>
            <w:tcBorders>
              <w:bottom w:val="single" w:sz="4" w:space="0" w:color="auto"/>
            </w:tcBorders>
            <w:noWrap/>
            <w:vAlign w:val="center"/>
          </w:tcPr>
          <w:p w14:paraId="07D2185C" w14:textId="2C732472" w:rsidR="00541819" w:rsidRPr="008A4D97" w:rsidRDefault="00541819" w:rsidP="00541819">
            <w:pPr>
              <w:jc w:val="right"/>
              <w:rPr>
                <w:sz w:val="16"/>
                <w:szCs w:val="16"/>
                <w:lang w:val="en-US" w:eastAsia="en-US"/>
              </w:rPr>
            </w:pPr>
            <w:r w:rsidRPr="00B178BB">
              <w:rPr>
                <w:color w:val="000000"/>
                <w:sz w:val="16"/>
                <w:szCs w:val="16"/>
              </w:rPr>
              <w:t>59.792.067</w:t>
            </w:r>
          </w:p>
        </w:tc>
        <w:tc>
          <w:tcPr>
            <w:tcW w:w="1015" w:type="pct"/>
            <w:gridSpan w:val="2"/>
            <w:tcBorders>
              <w:bottom w:val="single" w:sz="4" w:space="0" w:color="auto"/>
            </w:tcBorders>
            <w:noWrap/>
            <w:vAlign w:val="center"/>
          </w:tcPr>
          <w:p w14:paraId="21FD2DC8" w14:textId="2AB3830E" w:rsidR="00541819" w:rsidRPr="008A4D97" w:rsidRDefault="00541819" w:rsidP="00541819">
            <w:pPr>
              <w:jc w:val="right"/>
              <w:rPr>
                <w:sz w:val="16"/>
                <w:szCs w:val="16"/>
                <w:lang w:val="en-US" w:eastAsia="en-US"/>
              </w:rPr>
            </w:pPr>
            <w:r>
              <w:rPr>
                <w:color w:val="000000"/>
                <w:sz w:val="16"/>
                <w:szCs w:val="16"/>
              </w:rPr>
              <w:t>279.732</w:t>
            </w:r>
          </w:p>
        </w:tc>
        <w:tc>
          <w:tcPr>
            <w:tcW w:w="831" w:type="pct"/>
            <w:tcBorders>
              <w:bottom w:val="single" w:sz="4" w:space="0" w:color="auto"/>
            </w:tcBorders>
            <w:noWrap/>
            <w:vAlign w:val="center"/>
          </w:tcPr>
          <w:p w14:paraId="08D21984" w14:textId="6F30E8F0" w:rsidR="00541819" w:rsidRPr="008A4D97" w:rsidRDefault="00541819" w:rsidP="00541819">
            <w:pPr>
              <w:jc w:val="right"/>
              <w:rPr>
                <w:sz w:val="16"/>
                <w:szCs w:val="16"/>
                <w:lang w:val="en-US" w:eastAsia="en-US"/>
              </w:rPr>
            </w:pPr>
            <w:r w:rsidRPr="00B178BB">
              <w:rPr>
                <w:color w:val="000000"/>
                <w:sz w:val="16"/>
                <w:szCs w:val="16"/>
              </w:rPr>
              <w:t>59.</w:t>
            </w:r>
            <w:r>
              <w:rPr>
                <w:color w:val="000000"/>
                <w:sz w:val="16"/>
                <w:szCs w:val="16"/>
              </w:rPr>
              <w:t>575</w:t>
            </w:r>
            <w:r w:rsidRPr="00B178BB">
              <w:rPr>
                <w:color w:val="000000"/>
                <w:sz w:val="16"/>
                <w:szCs w:val="16"/>
              </w:rPr>
              <w:t>.</w:t>
            </w:r>
            <w:r>
              <w:rPr>
                <w:color w:val="000000"/>
                <w:sz w:val="16"/>
                <w:szCs w:val="16"/>
              </w:rPr>
              <w:t>036</w:t>
            </w:r>
          </w:p>
        </w:tc>
      </w:tr>
      <w:tr w:rsidR="00B61607" w:rsidRPr="008A4D97" w14:paraId="4701F218" w14:textId="77777777" w:rsidTr="00541819">
        <w:trPr>
          <w:trHeight w:val="170"/>
        </w:trPr>
        <w:tc>
          <w:tcPr>
            <w:tcW w:w="142" w:type="pct"/>
            <w:tcBorders>
              <w:top w:val="single" w:sz="4" w:space="0" w:color="auto"/>
            </w:tcBorders>
            <w:noWrap/>
            <w:vAlign w:val="bottom"/>
          </w:tcPr>
          <w:p w14:paraId="79B330D4" w14:textId="77777777" w:rsidR="00B61607" w:rsidRPr="008A4D97" w:rsidRDefault="00B61607" w:rsidP="00B61607">
            <w:pPr>
              <w:contextualSpacing/>
              <w:rPr>
                <w:sz w:val="16"/>
                <w:szCs w:val="16"/>
              </w:rPr>
            </w:pPr>
          </w:p>
        </w:tc>
        <w:tc>
          <w:tcPr>
            <w:tcW w:w="972" w:type="pct"/>
            <w:tcBorders>
              <w:top w:val="single" w:sz="4" w:space="0" w:color="auto"/>
            </w:tcBorders>
            <w:noWrap/>
            <w:vAlign w:val="bottom"/>
          </w:tcPr>
          <w:p w14:paraId="6A651C7D" w14:textId="77777777" w:rsidR="00B61607" w:rsidRPr="008A4D97" w:rsidRDefault="00B61607" w:rsidP="00B61607">
            <w:pPr>
              <w:contextualSpacing/>
              <w:rPr>
                <w:sz w:val="16"/>
                <w:szCs w:val="16"/>
              </w:rPr>
            </w:pPr>
          </w:p>
        </w:tc>
        <w:tc>
          <w:tcPr>
            <w:tcW w:w="951" w:type="pct"/>
            <w:gridSpan w:val="2"/>
            <w:tcBorders>
              <w:top w:val="single" w:sz="4" w:space="0" w:color="auto"/>
            </w:tcBorders>
            <w:noWrap/>
            <w:vAlign w:val="center"/>
          </w:tcPr>
          <w:p w14:paraId="4402E1C5" w14:textId="77777777" w:rsidR="00B61607" w:rsidRPr="008A4D97" w:rsidRDefault="00B61607" w:rsidP="00B61607">
            <w:pPr>
              <w:contextualSpacing/>
              <w:jc w:val="right"/>
              <w:rPr>
                <w:sz w:val="16"/>
                <w:szCs w:val="16"/>
                <w:lang w:eastAsia="en-US"/>
              </w:rPr>
            </w:pPr>
          </w:p>
        </w:tc>
        <w:tc>
          <w:tcPr>
            <w:tcW w:w="1098" w:type="pct"/>
            <w:gridSpan w:val="2"/>
            <w:tcBorders>
              <w:top w:val="single" w:sz="4" w:space="0" w:color="auto"/>
            </w:tcBorders>
            <w:noWrap/>
            <w:vAlign w:val="center"/>
          </w:tcPr>
          <w:p w14:paraId="3D9C0DCB" w14:textId="77777777" w:rsidR="00B61607" w:rsidRPr="008A4D97" w:rsidRDefault="00B61607" w:rsidP="00B61607">
            <w:pPr>
              <w:jc w:val="right"/>
              <w:rPr>
                <w:sz w:val="16"/>
                <w:szCs w:val="16"/>
                <w:lang w:eastAsia="en-US"/>
              </w:rPr>
            </w:pPr>
          </w:p>
        </w:tc>
        <w:tc>
          <w:tcPr>
            <w:tcW w:w="1006" w:type="pct"/>
            <w:tcBorders>
              <w:top w:val="single" w:sz="4" w:space="0" w:color="auto"/>
            </w:tcBorders>
            <w:noWrap/>
            <w:vAlign w:val="center"/>
          </w:tcPr>
          <w:p w14:paraId="26CA0CAC" w14:textId="77777777" w:rsidR="00B61607" w:rsidRPr="008A4D97" w:rsidRDefault="00B61607" w:rsidP="00B61607">
            <w:pPr>
              <w:jc w:val="right"/>
              <w:rPr>
                <w:sz w:val="16"/>
                <w:szCs w:val="16"/>
                <w:lang w:val="en-US" w:eastAsia="en-US"/>
              </w:rPr>
            </w:pPr>
          </w:p>
        </w:tc>
        <w:tc>
          <w:tcPr>
            <w:tcW w:w="831" w:type="pct"/>
            <w:tcBorders>
              <w:top w:val="single" w:sz="4" w:space="0" w:color="auto"/>
            </w:tcBorders>
            <w:noWrap/>
            <w:vAlign w:val="center"/>
          </w:tcPr>
          <w:p w14:paraId="3054F9DA" w14:textId="77777777" w:rsidR="00B61607" w:rsidRPr="008A4D97" w:rsidRDefault="00B61607" w:rsidP="00B61607">
            <w:pPr>
              <w:jc w:val="right"/>
              <w:rPr>
                <w:sz w:val="16"/>
                <w:szCs w:val="16"/>
                <w:lang w:eastAsia="en-US"/>
              </w:rPr>
            </w:pPr>
          </w:p>
        </w:tc>
      </w:tr>
      <w:tr w:rsidR="00541819" w:rsidRPr="008A4D97" w14:paraId="2A44DD4C" w14:textId="77777777" w:rsidTr="00541819">
        <w:trPr>
          <w:trHeight w:val="170"/>
        </w:trPr>
        <w:tc>
          <w:tcPr>
            <w:tcW w:w="142" w:type="pct"/>
            <w:tcBorders>
              <w:bottom w:val="single" w:sz="12" w:space="0" w:color="auto"/>
            </w:tcBorders>
            <w:noWrap/>
            <w:vAlign w:val="bottom"/>
            <w:hideMark/>
          </w:tcPr>
          <w:p w14:paraId="30B14AA7" w14:textId="77777777" w:rsidR="00541819" w:rsidRPr="008A4D97" w:rsidRDefault="00541819" w:rsidP="00541819">
            <w:pPr>
              <w:contextualSpacing/>
              <w:rPr>
                <w:b/>
                <w:sz w:val="16"/>
                <w:szCs w:val="16"/>
              </w:rPr>
            </w:pPr>
            <w:r w:rsidRPr="008A4D97">
              <w:rPr>
                <w:b/>
                <w:sz w:val="16"/>
                <w:szCs w:val="16"/>
              </w:rPr>
              <w:t>4</w:t>
            </w:r>
          </w:p>
        </w:tc>
        <w:tc>
          <w:tcPr>
            <w:tcW w:w="983" w:type="pct"/>
            <w:gridSpan w:val="2"/>
            <w:tcBorders>
              <w:bottom w:val="single" w:sz="12" w:space="0" w:color="auto"/>
            </w:tcBorders>
            <w:noWrap/>
            <w:vAlign w:val="bottom"/>
            <w:hideMark/>
          </w:tcPr>
          <w:p w14:paraId="1C89AA88" w14:textId="77777777" w:rsidR="00541819" w:rsidRPr="008A4D97" w:rsidRDefault="00541819" w:rsidP="00541819">
            <w:pPr>
              <w:contextualSpacing/>
              <w:rPr>
                <w:b/>
                <w:sz w:val="16"/>
                <w:szCs w:val="16"/>
              </w:rPr>
            </w:pPr>
            <w:r w:rsidRPr="008A4D97">
              <w:rPr>
                <w:b/>
                <w:sz w:val="16"/>
                <w:szCs w:val="16"/>
              </w:rPr>
              <w:t>Toplam</w:t>
            </w:r>
          </w:p>
        </w:tc>
        <w:tc>
          <w:tcPr>
            <w:tcW w:w="940" w:type="pct"/>
            <w:tcBorders>
              <w:bottom w:val="single" w:sz="12" w:space="0" w:color="auto"/>
            </w:tcBorders>
            <w:noWrap/>
            <w:vAlign w:val="center"/>
          </w:tcPr>
          <w:p w14:paraId="685FF048" w14:textId="0BA40795" w:rsidR="00541819" w:rsidRPr="008A4D97" w:rsidRDefault="00541819" w:rsidP="00541819">
            <w:pPr>
              <w:contextualSpacing/>
              <w:jc w:val="right"/>
              <w:rPr>
                <w:b/>
                <w:sz w:val="16"/>
                <w:szCs w:val="16"/>
                <w:lang w:val="en-US" w:eastAsia="en-US"/>
              </w:rPr>
            </w:pPr>
            <w:r w:rsidRPr="00B178BB">
              <w:rPr>
                <w:b/>
                <w:bCs/>
                <w:color w:val="000000"/>
                <w:sz w:val="16"/>
                <w:szCs w:val="16"/>
              </w:rPr>
              <w:t>1.</w:t>
            </w:r>
            <w:r>
              <w:rPr>
                <w:b/>
                <w:bCs/>
                <w:color w:val="000000"/>
                <w:sz w:val="16"/>
                <w:szCs w:val="16"/>
              </w:rPr>
              <w:t>129</w:t>
            </w:r>
            <w:r w:rsidRPr="00B178BB">
              <w:rPr>
                <w:b/>
                <w:bCs/>
                <w:color w:val="000000"/>
                <w:sz w:val="16"/>
                <w:szCs w:val="16"/>
              </w:rPr>
              <w:t>.</w:t>
            </w:r>
            <w:r>
              <w:rPr>
                <w:b/>
                <w:bCs/>
                <w:color w:val="000000"/>
                <w:sz w:val="16"/>
                <w:szCs w:val="16"/>
              </w:rPr>
              <w:t>551</w:t>
            </w:r>
          </w:p>
        </w:tc>
        <w:tc>
          <w:tcPr>
            <w:tcW w:w="1089" w:type="pct"/>
            <w:tcBorders>
              <w:bottom w:val="single" w:sz="12" w:space="0" w:color="auto"/>
            </w:tcBorders>
            <w:noWrap/>
            <w:vAlign w:val="center"/>
          </w:tcPr>
          <w:p w14:paraId="4391E1EF" w14:textId="205A904B" w:rsidR="00541819" w:rsidRPr="008A4D97" w:rsidRDefault="00541819" w:rsidP="00541819">
            <w:pPr>
              <w:jc w:val="right"/>
              <w:rPr>
                <w:b/>
                <w:sz w:val="16"/>
                <w:szCs w:val="16"/>
                <w:lang w:val="en-US" w:eastAsia="en-US"/>
              </w:rPr>
            </w:pPr>
            <w:r w:rsidRPr="00B178BB">
              <w:rPr>
                <w:b/>
                <w:bCs/>
                <w:color w:val="000000"/>
                <w:sz w:val="16"/>
                <w:szCs w:val="16"/>
              </w:rPr>
              <w:t>206.</w:t>
            </w:r>
            <w:r>
              <w:rPr>
                <w:b/>
                <w:bCs/>
                <w:color w:val="000000"/>
                <w:sz w:val="16"/>
                <w:szCs w:val="16"/>
              </w:rPr>
              <w:t>237</w:t>
            </w:r>
            <w:r w:rsidRPr="00B178BB">
              <w:rPr>
                <w:b/>
                <w:bCs/>
                <w:color w:val="000000"/>
                <w:sz w:val="16"/>
                <w:szCs w:val="16"/>
              </w:rPr>
              <w:t>.</w:t>
            </w:r>
            <w:r>
              <w:rPr>
                <w:b/>
                <w:bCs/>
                <w:color w:val="000000"/>
                <w:sz w:val="16"/>
                <w:szCs w:val="16"/>
              </w:rPr>
              <w:t>474</w:t>
            </w:r>
          </w:p>
        </w:tc>
        <w:tc>
          <w:tcPr>
            <w:tcW w:w="1015" w:type="pct"/>
            <w:gridSpan w:val="2"/>
            <w:tcBorders>
              <w:bottom w:val="single" w:sz="12" w:space="0" w:color="auto"/>
            </w:tcBorders>
            <w:noWrap/>
            <w:vAlign w:val="center"/>
          </w:tcPr>
          <w:p w14:paraId="4E955741" w14:textId="3566F98D" w:rsidR="00541819" w:rsidRPr="008A4D97" w:rsidRDefault="00541819" w:rsidP="00541819">
            <w:pPr>
              <w:jc w:val="right"/>
              <w:rPr>
                <w:b/>
                <w:sz w:val="16"/>
                <w:szCs w:val="16"/>
                <w:lang w:val="en-US" w:eastAsia="en-US"/>
              </w:rPr>
            </w:pPr>
            <w:r>
              <w:rPr>
                <w:b/>
                <w:bCs/>
                <w:color w:val="000000"/>
                <w:sz w:val="16"/>
                <w:szCs w:val="16"/>
              </w:rPr>
              <w:t>1.487</w:t>
            </w:r>
            <w:r w:rsidRPr="00B178BB">
              <w:rPr>
                <w:b/>
                <w:bCs/>
                <w:color w:val="000000"/>
                <w:sz w:val="16"/>
                <w:szCs w:val="16"/>
              </w:rPr>
              <w:t>.</w:t>
            </w:r>
            <w:r>
              <w:rPr>
                <w:b/>
                <w:bCs/>
                <w:color w:val="000000"/>
                <w:sz w:val="16"/>
                <w:szCs w:val="16"/>
              </w:rPr>
              <w:t>300</w:t>
            </w:r>
          </w:p>
        </w:tc>
        <w:tc>
          <w:tcPr>
            <w:tcW w:w="831" w:type="pct"/>
            <w:tcBorders>
              <w:bottom w:val="single" w:sz="12" w:space="0" w:color="auto"/>
            </w:tcBorders>
            <w:noWrap/>
            <w:vAlign w:val="center"/>
          </w:tcPr>
          <w:p w14:paraId="524132C0" w14:textId="3A020263" w:rsidR="00541819" w:rsidRPr="008A4D97" w:rsidRDefault="00541819" w:rsidP="00541819">
            <w:pPr>
              <w:jc w:val="right"/>
              <w:rPr>
                <w:b/>
                <w:sz w:val="16"/>
                <w:szCs w:val="16"/>
                <w:lang w:val="en-US" w:eastAsia="en-US"/>
              </w:rPr>
            </w:pPr>
            <w:r w:rsidRPr="00B178BB">
              <w:rPr>
                <w:b/>
                <w:bCs/>
                <w:color w:val="000000"/>
                <w:sz w:val="16"/>
                <w:szCs w:val="16"/>
              </w:rPr>
              <w:t>20</w:t>
            </w:r>
            <w:r>
              <w:rPr>
                <w:b/>
                <w:bCs/>
                <w:color w:val="000000"/>
                <w:sz w:val="16"/>
                <w:szCs w:val="16"/>
              </w:rPr>
              <w:t>5</w:t>
            </w:r>
            <w:r w:rsidRPr="00B178BB">
              <w:rPr>
                <w:b/>
                <w:bCs/>
                <w:color w:val="000000"/>
                <w:sz w:val="16"/>
                <w:szCs w:val="16"/>
              </w:rPr>
              <w:t>.</w:t>
            </w:r>
            <w:r>
              <w:rPr>
                <w:b/>
                <w:bCs/>
                <w:color w:val="000000"/>
                <w:sz w:val="16"/>
                <w:szCs w:val="16"/>
              </w:rPr>
              <w:t>879</w:t>
            </w:r>
            <w:r w:rsidRPr="00B178BB">
              <w:rPr>
                <w:b/>
                <w:bCs/>
                <w:color w:val="000000"/>
                <w:sz w:val="16"/>
                <w:szCs w:val="16"/>
              </w:rPr>
              <w:t>.</w:t>
            </w:r>
            <w:r>
              <w:rPr>
                <w:b/>
                <w:bCs/>
                <w:color w:val="000000"/>
                <w:sz w:val="16"/>
                <w:szCs w:val="16"/>
              </w:rPr>
              <w:t>725</w:t>
            </w:r>
          </w:p>
        </w:tc>
      </w:tr>
    </w:tbl>
    <w:p w14:paraId="2EEA7584" w14:textId="77777777" w:rsidR="00B61607" w:rsidRPr="008A4D97" w:rsidRDefault="00B61607" w:rsidP="00B61607">
      <w:pPr>
        <w:ind w:left="851" w:hanging="851"/>
        <w:jc w:val="both"/>
        <w:rPr>
          <w:b/>
          <w:sz w:val="20"/>
          <w:szCs w:val="20"/>
        </w:rPr>
      </w:pPr>
    </w:p>
    <w:p w14:paraId="73AB18AD" w14:textId="2D24BA9F" w:rsidR="00B61607" w:rsidRPr="008A4D97" w:rsidRDefault="00B61607" w:rsidP="00D71A95">
      <w:pPr>
        <w:ind w:left="1134" w:hanging="283"/>
        <w:jc w:val="both"/>
        <w:rPr>
          <w:b/>
          <w:sz w:val="20"/>
          <w:szCs w:val="20"/>
        </w:rPr>
      </w:pPr>
      <w:r w:rsidRPr="008A4D97">
        <w:rPr>
          <w:b/>
          <w:sz w:val="20"/>
          <w:szCs w:val="20"/>
        </w:rPr>
        <w:t>c.1.3</w:t>
      </w:r>
      <w:r w:rsidR="00D71A95">
        <w:rPr>
          <w:b/>
          <w:sz w:val="20"/>
          <w:szCs w:val="20"/>
        </w:rPr>
        <w:t>)</w:t>
      </w:r>
      <w:r w:rsidR="00D71A95">
        <w:rPr>
          <w:b/>
          <w:sz w:val="20"/>
          <w:szCs w:val="20"/>
        </w:rPr>
        <w:tab/>
      </w:r>
      <w:r w:rsidRPr="008A4D97">
        <w:rPr>
          <w:b/>
          <w:sz w:val="20"/>
          <w:szCs w:val="20"/>
        </w:rPr>
        <w:t>Temerrüde düşmüş alacaklar ve borçlanma araçları sto</w:t>
      </w:r>
      <w:r>
        <w:rPr>
          <w:b/>
          <w:sz w:val="20"/>
          <w:szCs w:val="20"/>
        </w:rPr>
        <w:t>ğ</w:t>
      </w:r>
      <w:r w:rsidRPr="008A4D97">
        <w:rPr>
          <w:b/>
          <w:sz w:val="20"/>
          <w:szCs w:val="20"/>
        </w:rPr>
        <w:t>undaki değişimler</w:t>
      </w:r>
      <w:r>
        <w:rPr>
          <w:b/>
          <w:sz w:val="20"/>
          <w:szCs w:val="20"/>
        </w:rPr>
        <w:t>:</w:t>
      </w:r>
    </w:p>
    <w:p w14:paraId="05DE88E1" w14:textId="77777777" w:rsidR="00B61607" w:rsidRPr="008A4D97" w:rsidRDefault="00B61607" w:rsidP="00B61607">
      <w:pPr>
        <w:ind w:left="851" w:hanging="851"/>
        <w:jc w:val="both"/>
        <w:rPr>
          <w:b/>
          <w:sz w:val="20"/>
          <w:szCs w:val="20"/>
        </w:rPr>
      </w:pPr>
    </w:p>
    <w:tbl>
      <w:tblPr>
        <w:tblW w:w="4571" w:type="pct"/>
        <w:tblInd w:w="798" w:type="dxa"/>
        <w:tblLayout w:type="fixed"/>
        <w:tblCellMar>
          <w:left w:w="70" w:type="dxa"/>
          <w:right w:w="70" w:type="dxa"/>
        </w:tblCellMar>
        <w:tblLook w:val="04A0" w:firstRow="1" w:lastRow="0" w:firstColumn="1" w:lastColumn="0" w:noHBand="0" w:noVBand="1"/>
      </w:tblPr>
      <w:tblGrid>
        <w:gridCol w:w="246"/>
        <w:gridCol w:w="4784"/>
        <w:gridCol w:w="1632"/>
        <w:gridCol w:w="1632"/>
      </w:tblGrid>
      <w:tr w:rsidR="00B61607" w:rsidRPr="008A4D97" w14:paraId="79F4E095" w14:textId="77777777" w:rsidTr="00B61607">
        <w:trPr>
          <w:trHeight w:val="227"/>
        </w:trPr>
        <w:tc>
          <w:tcPr>
            <w:tcW w:w="148" w:type="pct"/>
            <w:noWrap/>
            <w:vAlign w:val="bottom"/>
          </w:tcPr>
          <w:p w14:paraId="4535E619" w14:textId="77777777" w:rsidR="00B61607" w:rsidRPr="008A4D97" w:rsidRDefault="00B61607" w:rsidP="00B61607">
            <w:pPr>
              <w:contextualSpacing/>
              <w:rPr>
                <w:b/>
                <w:sz w:val="20"/>
                <w:szCs w:val="20"/>
              </w:rPr>
            </w:pPr>
          </w:p>
        </w:tc>
        <w:tc>
          <w:tcPr>
            <w:tcW w:w="2884" w:type="pct"/>
            <w:noWrap/>
            <w:vAlign w:val="bottom"/>
          </w:tcPr>
          <w:p w14:paraId="3FC91610" w14:textId="77777777" w:rsidR="00B61607" w:rsidRPr="008A4D97" w:rsidRDefault="00B61607" w:rsidP="00B61607">
            <w:pPr>
              <w:contextualSpacing/>
              <w:rPr>
                <w:b/>
                <w:sz w:val="20"/>
                <w:szCs w:val="20"/>
              </w:rPr>
            </w:pPr>
          </w:p>
        </w:tc>
        <w:tc>
          <w:tcPr>
            <w:tcW w:w="984" w:type="pct"/>
            <w:noWrap/>
            <w:vAlign w:val="bottom"/>
          </w:tcPr>
          <w:p w14:paraId="20603A82" w14:textId="77777777" w:rsidR="00B61607" w:rsidRPr="008A4D97" w:rsidRDefault="00B61607" w:rsidP="00B61607">
            <w:pPr>
              <w:contextualSpacing/>
              <w:jc w:val="right"/>
              <w:rPr>
                <w:b/>
                <w:sz w:val="20"/>
                <w:szCs w:val="20"/>
              </w:rPr>
            </w:pPr>
            <w:r w:rsidRPr="008A4D97">
              <w:rPr>
                <w:b/>
                <w:sz w:val="20"/>
                <w:szCs w:val="20"/>
              </w:rPr>
              <w:t>Cari Dönem</w:t>
            </w:r>
          </w:p>
        </w:tc>
        <w:tc>
          <w:tcPr>
            <w:tcW w:w="984" w:type="pct"/>
            <w:vAlign w:val="bottom"/>
          </w:tcPr>
          <w:p w14:paraId="26B146C6" w14:textId="77777777" w:rsidR="00B61607" w:rsidRPr="008A4D97" w:rsidRDefault="00B61607" w:rsidP="00B61607">
            <w:pPr>
              <w:contextualSpacing/>
              <w:jc w:val="right"/>
              <w:rPr>
                <w:b/>
                <w:sz w:val="20"/>
                <w:szCs w:val="20"/>
              </w:rPr>
            </w:pPr>
            <w:r w:rsidRPr="008A4D97">
              <w:rPr>
                <w:b/>
                <w:sz w:val="20"/>
                <w:szCs w:val="20"/>
              </w:rPr>
              <w:t>Önceki Dönem</w:t>
            </w:r>
          </w:p>
        </w:tc>
      </w:tr>
      <w:tr w:rsidR="00541819" w:rsidRPr="008A4D97" w14:paraId="7D6206D0" w14:textId="77777777" w:rsidTr="00B61607">
        <w:trPr>
          <w:trHeight w:val="227"/>
        </w:trPr>
        <w:tc>
          <w:tcPr>
            <w:tcW w:w="148" w:type="pct"/>
            <w:noWrap/>
            <w:hideMark/>
          </w:tcPr>
          <w:p w14:paraId="4258BF59" w14:textId="77777777" w:rsidR="00541819" w:rsidRPr="00A70313" w:rsidRDefault="00541819" w:rsidP="00541819">
            <w:pPr>
              <w:contextualSpacing/>
              <w:rPr>
                <w:b/>
                <w:sz w:val="20"/>
                <w:szCs w:val="20"/>
              </w:rPr>
            </w:pPr>
            <w:r w:rsidRPr="00A70313">
              <w:rPr>
                <w:b/>
                <w:sz w:val="20"/>
                <w:szCs w:val="20"/>
              </w:rPr>
              <w:t>1</w:t>
            </w:r>
          </w:p>
        </w:tc>
        <w:tc>
          <w:tcPr>
            <w:tcW w:w="2884" w:type="pct"/>
            <w:noWrap/>
            <w:vAlign w:val="bottom"/>
            <w:hideMark/>
          </w:tcPr>
          <w:p w14:paraId="61B17FB0" w14:textId="77777777" w:rsidR="00541819" w:rsidRPr="00A70313" w:rsidRDefault="00541819" w:rsidP="00541819">
            <w:pPr>
              <w:contextualSpacing/>
              <w:rPr>
                <w:b/>
                <w:sz w:val="20"/>
                <w:szCs w:val="20"/>
              </w:rPr>
            </w:pPr>
            <w:r w:rsidRPr="00A70313">
              <w:rPr>
                <w:b/>
                <w:sz w:val="20"/>
                <w:szCs w:val="20"/>
              </w:rPr>
              <w:t>Önceki raporlama dönemi sonundaki temerrüt etmiş krediler ve borçlanma araçları tutarı</w:t>
            </w:r>
          </w:p>
        </w:tc>
        <w:tc>
          <w:tcPr>
            <w:tcW w:w="984" w:type="pct"/>
            <w:noWrap/>
            <w:vAlign w:val="bottom"/>
          </w:tcPr>
          <w:p w14:paraId="717C7247" w14:textId="6613E3C9" w:rsidR="00541819" w:rsidRPr="00A70313" w:rsidRDefault="00B17B8C" w:rsidP="00541819">
            <w:pPr>
              <w:contextualSpacing/>
              <w:jc w:val="right"/>
              <w:rPr>
                <w:b/>
                <w:sz w:val="20"/>
                <w:szCs w:val="20"/>
              </w:rPr>
            </w:pPr>
            <w:r>
              <w:rPr>
                <w:b/>
                <w:sz w:val="20"/>
                <w:szCs w:val="20"/>
              </w:rPr>
              <w:t>1.066.850</w:t>
            </w:r>
          </w:p>
        </w:tc>
        <w:tc>
          <w:tcPr>
            <w:tcW w:w="984" w:type="pct"/>
            <w:vAlign w:val="bottom"/>
          </w:tcPr>
          <w:p w14:paraId="4E390AD9" w14:textId="090BF977" w:rsidR="00541819" w:rsidRPr="008A4D97" w:rsidRDefault="00541819" w:rsidP="00541819">
            <w:pPr>
              <w:contextualSpacing/>
              <w:jc w:val="right"/>
              <w:rPr>
                <w:b/>
                <w:sz w:val="20"/>
                <w:szCs w:val="20"/>
              </w:rPr>
            </w:pPr>
            <w:r w:rsidRPr="00A70313">
              <w:rPr>
                <w:b/>
                <w:sz w:val="20"/>
                <w:szCs w:val="20"/>
              </w:rPr>
              <w:t>242.876</w:t>
            </w:r>
          </w:p>
        </w:tc>
      </w:tr>
      <w:tr w:rsidR="00541819" w:rsidRPr="008A4D97" w14:paraId="3B3E5291" w14:textId="77777777" w:rsidTr="00B61607">
        <w:trPr>
          <w:trHeight w:val="227"/>
        </w:trPr>
        <w:tc>
          <w:tcPr>
            <w:tcW w:w="148" w:type="pct"/>
            <w:noWrap/>
            <w:hideMark/>
          </w:tcPr>
          <w:p w14:paraId="34AC4D8D" w14:textId="77777777" w:rsidR="00541819" w:rsidRPr="00A70313" w:rsidRDefault="00541819" w:rsidP="00541819">
            <w:pPr>
              <w:contextualSpacing/>
              <w:rPr>
                <w:sz w:val="20"/>
                <w:szCs w:val="20"/>
              </w:rPr>
            </w:pPr>
            <w:r w:rsidRPr="00A70313">
              <w:rPr>
                <w:sz w:val="20"/>
                <w:szCs w:val="20"/>
              </w:rPr>
              <w:t>2</w:t>
            </w:r>
          </w:p>
        </w:tc>
        <w:tc>
          <w:tcPr>
            <w:tcW w:w="2884" w:type="pct"/>
            <w:noWrap/>
            <w:vAlign w:val="bottom"/>
            <w:hideMark/>
          </w:tcPr>
          <w:p w14:paraId="5127FAF4" w14:textId="77777777" w:rsidR="00541819" w:rsidRPr="00A70313" w:rsidRDefault="00541819" w:rsidP="00541819">
            <w:pPr>
              <w:contextualSpacing/>
              <w:rPr>
                <w:sz w:val="20"/>
                <w:szCs w:val="20"/>
              </w:rPr>
            </w:pPr>
            <w:r w:rsidRPr="00A70313">
              <w:rPr>
                <w:sz w:val="20"/>
                <w:szCs w:val="20"/>
              </w:rPr>
              <w:t>Son raporlama döneminden itibaren temerrüt eden krediler ve borçlanma araçları</w:t>
            </w:r>
          </w:p>
        </w:tc>
        <w:tc>
          <w:tcPr>
            <w:tcW w:w="984" w:type="pct"/>
            <w:noWrap/>
            <w:vAlign w:val="bottom"/>
          </w:tcPr>
          <w:p w14:paraId="05D34F97" w14:textId="6C672503" w:rsidR="00541819" w:rsidRPr="00A70313" w:rsidRDefault="008565F0" w:rsidP="00541819">
            <w:pPr>
              <w:contextualSpacing/>
              <w:jc w:val="right"/>
              <w:rPr>
                <w:sz w:val="20"/>
                <w:szCs w:val="20"/>
              </w:rPr>
            </w:pPr>
            <w:r>
              <w:rPr>
                <w:sz w:val="20"/>
                <w:szCs w:val="20"/>
              </w:rPr>
              <w:t>3.371.212</w:t>
            </w:r>
          </w:p>
        </w:tc>
        <w:tc>
          <w:tcPr>
            <w:tcW w:w="984" w:type="pct"/>
            <w:vAlign w:val="bottom"/>
          </w:tcPr>
          <w:p w14:paraId="16A10B61" w14:textId="36A7CF0C" w:rsidR="00541819" w:rsidRPr="008A4D97" w:rsidRDefault="00541819" w:rsidP="00541819">
            <w:pPr>
              <w:contextualSpacing/>
              <w:jc w:val="right"/>
              <w:rPr>
                <w:sz w:val="20"/>
                <w:szCs w:val="20"/>
              </w:rPr>
            </w:pPr>
            <w:r w:rsidRPr="00A70313">
              <w:rPr>
                <w:sz w:val="20"/>
                <w:szCs w:val="20"/>
              </w:rPr>
              <w:t>1.119.943</w:t>
            </w:r>
          </w:p>
        </w:tc>
      </w:tr>
      <w:tr w:rsidR="00541819" w:rsidRPr="008A4D97" w14:paraId="390B57E3" w14:textId="77777777" w:rsidTr="00B61607">
        <w:trPr>
          <w:trHeight w:val="227"/>
        </w:trPr>
        <w:tc>
          <w:tcPr>
            <w:tcW w:w="148" w:type="pct"/>
            <w:noWrap/>
            <w:hideMark/>
          </w:tcPr>
          <w:p w14:paraId="60F265B5" w14:textId="77777777" w:rsidR="00541819" w:rsidRPr="00A70313" w:rsidRDefault="00541819" w:rsidP="00541819">
            <w:pPr>
              <w:contextualSpacing/>
              <w:rPr>
                <w:sz w:val="20"/>
                <w:szCs w:val="20"/>
              </w:rPr>
            </w:pPr>
            <w:r w:rsidRPr="00A70313">
              <w:rPr>
                <w:sz w:val="20"/>
                <w:szCs w:val="20"/>
              </w:rPr>
              <w:t>3</w:t>
            </w:r>
          </w:p>
        </w:tc>
        <w:tc>
          <w:tcPr>
            <w:tcW w:w="2884" w:type="pct"/>
            <w:noWrap/>
            <w:vAlign w:val="bottom"/>
            <w:hideMark/>
          </w:tcPr>
          <w:p w14:paraId="4E34B336" w14:textId="77777777" w:rsidR="00541819" w:rsidRPr="00A70313" w:rsidRDefault="00541819" w:rsidP="00541819">
            <w:pPr>
              <w:contextualSpacing/>
              <w:rPr>
                <w:sz w:val="20"/>
                <w:szCs w:val="20"/>
              </w:rPr>
            </w:pPr>
            <w:r w:rsidRPr="00A70313">
              <w:rPr>
                <w:sz w:val="20"/>
                <w:szCs w:val="20"/>
              </w:rPr>
              <w:t>Tekrar temerrüt etmemiş durumuna gelen alacaklar</w:t>
            </w:r>
          </w:p>
        </w:tc>
        <w:tc>
          <w:tcPr>
            <w:tcW w:w="984" w:type="pct"/>
            <w:noWrap/>
            <w:vAlign w:val="bottom"/>
          </w:tcPr>
          <w:p w14:paraId="56CBEC04" w14:textId="77777777" w:rsidR="00541819" w:rsidRPr="00A70313" w:rsidRDefault="00541819" w:rsidP="00541819">
            <w:pPr>
              <w:contextualSpacing/>
              <w:jc w:val="right"/>
              <w:rPr>
                <w:sz w:val="20"/>
                <w:szCs w:val="20"/>
              </w:rPr>
            </w:pPr>
            <w:r w:rsidRPr="00A70313">
              <w:rPr>
                <w:sz w:val="20"/>
                <w:szCs w:val="20"/>
              </w:rPr>
              <w:t>-</w:t>
            </w:r>
          </w:p>
        </w:tc>
        <w:tc>
          <w:tcPr>
            <w:tcW w:w="984" w:type="pct"/>
            <w:vAlign w:val="bottom"/>
          </w:tcPr>
          <w:p w14:paraId="682A47A4" w14:textId="57F329FA" w:rsidR="00541819" w:rsidRPr="008A4D97" w:rsidRDefault="00541819" w:rsidP="00541819">
            <w:pPr>
              <w:contextualSpacing/>
              <w:jc w:val="right"/>
              <w:rPr>
                <w:sz w:val="20"/>
                <w:szCs w:val="20"/>
              </w:rPr>
            </w:pPr>
            <w:r w:rsidRPr="00A70313">
              <w:rPr>
                <w:sz w:val="20"/>
                <w:szCs w:val="20"/>
              </w:rPr>
              <w:t>-</w:t>
            </w:r>
          </w:p>
        </w:tc>
      </w:tr>
      <w:tr w:rsidR="00541819" w:rsidRPr="008A4D97" w14:paraId="391FD30F" w14:textId="77777777" w:rsidTr="00B61607">
        <w:trPr>
          <w:trHeight w:val="227"/>
        </w:trPr>
        <w:tc>
          <w:tcPr>
            <w:tcW w:w="148" w:type="pct"/>
            <w:noWrap/>
            <w:hideMark/>
          </w:tcPr>
          <w:p w14:paraId="03377C3B" w14:textId="77777777" w:rsidR="00541819" w:rsidRPr="00A70313" w:rsidRDefault="00541819" w:rsidP="00541819">
            <w:pPr>
              <w:contextualSpacing/>
              <w:rPr>
                <w:sz w:val="20"/>
                <w:szCs w:val="20"/>
              </w:rPr>
            </w:pPr>
            <w:r w:rsidRPr="00A70313">
              <w:rPr>
                <w:sz w:val="20"/>
                <w:szCs w:val="20"/>
              </w:rPr>
              <w:t>4</w:t>
            </w:r>
          </w:p>
        </w:tc>
        <w:tc>
          <w:tcPr>
            <w:tcW w:w="2884" w:type="pct"/>
            <w:noWrap/>
            <w:vAlign w:val="bottom"/>
            <w:hideMark/>
          </w:tcPr>
          <w:p w14:paraId="02A591F8" w14:textId="77777777" w:rsidR="00541819" w:rsidRPr="00A70313" w:rsidRDefault="00541819" w:rsidP="00541819">
            <w:pPr>
              <w:contextualSpacing/>
              <w:rPr>
                <w:sz w:val="20"/>
                <w:szCs w:val="20"/>
              </w:rPr>
            </w:pPr>
            <w:r w:rsidRPr="00A70313">
              <w:rPr>
                <w:sz w:val="20"/>
                <w:szCs w:val="20"/>
              </w:rPr>
              <w:t>Aktiften silinen tutarlar</w:t>
            </w:r>
          </w:p>
        </w:tc>
        <w:tc>
          <w:tcPr>
            <w:tcW w:w="984" w:type="pct"/>
            <w:noWrap/>
            <w:vAlign w:val="bottom"/>
          </w:tcPr>
          <w:p w14:paraId="24DD82DB" w14:textId="77777777" w:rsidR="00541819" w:rsidRPr="00A70313" w:rsidRDefault="00541819" w:rsidP="00541819">
            <w:pPr>
              <w:contextualSpacing/>
              <w:jc w:val="right"/>
              <w:rPr>
                <w:sz w:val="20"/>
                <w:szCs w:val="20"/>
              </w:rPr>
            </w:pPr>
            <w:r w:rsidRPr="00A70313">
              <w:rPr>
                <w:sz w:val="20"/>
                <w:szCs w:val="20"/>
              </w:rPr>
              <w:t>-</w:t>
            </w:r>
          </w:p>
        </w:tc>
        <w:tc>
          <w:tcPr>
            <w:tcW w:w="984" w:type="pct"/>
            <w:vAlign w:val="bottom"/>
          </w:tcPr>
          <w:p w14:paraId="60F1D907" w14:textId="21ADC157" w:rsidR="00541819" w:rsidRPr="008A4D97" w:rsidRDefault="00541819" w:rsidP="00541819">
            <w:pPr>
              <w:contextualSpacing/>
              <w:jc w:val="right"/>
              <w:rPr>
                <w:sz w:val="20"/>
                <w:szCs w:val="20"/>
              </w:rPr>
            </w:pPr>
            <w:r w:rsidRPr="00A70313">
              <w:rPr>
                <w:sz w:val="20"/>
                <w:szCs w:val="20"/>
              </w:rPr>
              <w:t>-</w:t>
            </w:r>
          </w:p>
        </w:tc>
      </w:tr>
      <w:tr w:rsidR="00541819" w:rsidRPr="008A4D97" w14:paraId="2A2EFD2B" w14:textId="77777777" w:rsidTr="00B61607">
        <w:trPr>
          <w:trHeight w:val="227"/>
        </w:trPr>
        <w:tc>
          <w:tcPr>
            <w:tcW w:w="148" w:type="pct"/>
            <w:noWrap/>
            <w:hideMark/>
          </w:tcPr>
          <w:p w14:paraId="14F0C769" w14:textId="77777777" w:rsidR="00541819" w:rsidRPr="00A70313" w:rsidRDefault="00541819" w:rsidP="00541819">
            <w:pPr>
              <w:contextualSpacing/>
              <w:rPr>
                <w:sz w:val="20"/>
                <w:szCs w:val="20"/>
              </w:rPr>
            </w:pPr>
            <w:r w:rsidRPr="00A70313">
              <w:rPr>
                <w:sz w:val="20"/>
                <w:szCs w:val="20"/>
              </w:rPr>
              <w:t>5</w:t>
            </w:r>
          </w:p>
        </w:tc>
        <w:tc>
          <w:tcPr>
            <w:tcW w:w="2884" w:type="pct"/>
            <w:noWrap/>
            <w:vAlign w:val="bottom"/>
            <w:hideMark/>
          </w:tcPr>
          <w:p w14:paraId="741EBC44" w14:textId="77777777" w:rsidR="00541819" w:rsidRPr="00A70313" w:rsidRDefault="00541819" w:rsidP="00541819">
            <w:pPr>
              <w:contextualSpacing/>
              <w:rPr>
                <w:sz w:val="20"/>
                <w:szCs w:val="20"/>
              </w:rPr>
            </w:pPr>
            <w:r w:rsidRPr="00A70313">
              <w:rPr>
                <w:sz w:val="20"/>
                <w:szCs w:val="20"/>
              </w:rPr>
              <w:t>Diğer değişimler</w:t>
            </w:r>
          </w:p>
        </w:tc>
        <w:tc>
          <w:tcPr>
            <w:tcW w:w="984" w:type="pct"/>
            <w:noWrap/>
            <w:vAlign w:val="bottom"/>
          </w:tcPr>
          <w:p w14:paraId="5A297496" w14:textId="4F7DB7A4" w:rsidR="00541819" w:rsidRPr="00A70313" w:rsidRDefault="002C1BE0" w:rsidP="00541819">
            <w:pPr>
              <w:contextualSpacing/>
              <w:jc w:val="right"/>
              <w:rPr>
                <w:sz w:val="20"/>
                <w:szCs w:val="20"/>
              </w:rPr>
            </w:pPr>
            <w:r>
              <w:rPr>
                <w:sz w:val="20"/>
                <w:szCs w:val="20"/>
              </w:rPr>
              <w:t>(</w:t>
            </w:r>
            <w:r w:rsidR="00B17B8C">
              <w:rPr>
                <w:sz w:val="20"/>
                <w:szCs w:val="20"/>
              </w:rPr>
              <w:t>499.307</w:t>
            </w:r>
            <w:r>
              <w:rPr>
                <w:sz w:val="20"/>
                <w:szCs w:val="20"/>
              </w:rPr>
              <w:t>)</w:t>
            </w:r>
          </w:p>
        </w:tc>
        <w:tc>
          <w:tcPr>
            <w:tcW w:w="984" w:type="pct"/>
            <w:vAlign w:val="bottom"/>
          </w:tcPr>
          <w:p w14:paraId="036A9050" w14:textId="0024497E" w:rsidR="00541819" w:rsidRPr="008A4D97" w:rsidRDefault="00541819" w:rsidP="00541819">
            <w:pPr>
              <w:contextualSpacing/>
              <w:jc w:val="right"/>
              <w:rPr>
                <w:sz w:val="20"/>
                <w:szCs w:val="20"/>
              </w:rPr>
            </w:pPr>
            <w:r w:rsidRPr="00A70313">
              <w:rPr>
                <w:sz w:val="20"/>
                <w:szCs w:val="20"/>
              </w:rPr>
              <w:t>(295.969)</w:t>
            </w:r>
          </w:p>
        </w:tc>
      </w:tr>
      <w:tr w:rsidR="00541819" w:rsidRPr="008A4D97" w14:paraId="1D1709FA" w14:textId="77777777" w:rsidTr="00B61607">
        <w:trPr>
          <w:trHeight w:val="227"/>
        </w:trPr>
        <w:tc>
          <w:tcPr>
            <w:tcW w:w="148" w:type="pct"/>
            <w:tcBorders>
              <w:bottom w:val="single" w:sz="4" w:space="0" w:color="auto"/>
            </w:tcBorders>
            <w:noWrap/>
            <w:hideMark/>
          </w:tcPr>
          <w:p w14:paraId="67B3259F" w14:textId="77777777" w:rsidR="00541819" w:rsidRPr="008A4D97" w:rsidRDefault="00541819" w:rsidP="00541819">
            <w:pPr>
              <w:contextualSpacing/>
              <w:rPr>
                <w:b/>
                <w:sz w:val="20"/>
                <w:szCs w:val="20"/>
              </w:rPr>
            </w:pPr>
            <w:r w:rsidRPr="008A4D97">
              <w:rPr>
                <w:b/>
                <w:sz w:val="20"/>
                <w:szCs w:val="20"/>
              </w:rPr>
              <w:t>6</w:t>
            </w:r>
          </w:p>
        </w:tc>
        <w:tc>
          <w:tcPr>
            <w:tcW w:w="2884" w:type="pct"/>
            <w:tcBorders>
              <w:bottom w:val="single" w:sz="4" w:space="0" w:color="auto"/>
            </w:tcBorders>
            <w:noWrap/>
            <w:vAlign w:val="bottom"/>
            <w:hideMark/>
          </w:tcPr>
          <w:p w14:paraId="5EB73E25" w14:textId="77777777" w:rsidR="00541819" w:rsidRPr="008A4D97" w:rsidRDefault="00541819" w:rsidP="00541819">
            <w:pPr>
              <w:contextualSpacing/>
              <w:rPr>
                <w:b/>
                <w:sz w:val="20"/>
                <w:szCs w:val="20"/>
              </w:rPr>
            </w:pPr>
            <w:r w:rsidRPr="008A4D97">
              <w:rPr>
                <w:b/>
                <w:sz w:val="20"/>
                <w:szCs w:val="20"/>
              </w:rPr>
              <w:t>Raporlama dönemi sonundaki temerrüt etmiş krediler ve borçlanma araçları tutarı (1+2-3-4±5)</w:t>
            </w:r>
          </w:p>
        </w:tc>
        <w:tc>
          <w:tcPr>
            <w:tcW w:w="984" w:type="pct"/>
            <w:tcBorders>
              <w:bottom w:val="single" w:sz="4" w:space="0" w:color="auto"/>
            </w:tcBorders>
            <w:noWrap/>
            <w:vAlign w:val="bottom"/>
          </w:tcPr>
          <w:p w14:paraId="36D7F52C" w14:textId="399326B3" w:rsidR="00541819" w:rsidRPr="008A4D97" w:rsidRDefault="00B17B8C" w:rsidP="00541819">
            <w:pPr>
              <w:contextualSpacing/>
              <w:jc w:val="right"/>
              <w:rPr>
                <w:b/>
                <w:sz w:val="20"/>
                <w:szCs w:val="20"/>
              </w:rPr>
            </w:pPr>
            <w:r>
              <w:rPr>
                <w:b/>
                <w:sz w:val="20"/>
                <w:szCs w:val="20"/>
              </w:rPr>
              <w:t>3.9</w:t>
            </w:r>
            <w:r w:rsidR="00AD3E1B">
              <w:rPr>
                <w:b/>
                <w:sz w:val="20"/>
                <w:szCs w:val="20"/>
              </w:rPr>
              <w:t>38</w:t>
            </w:r>
            <w:r>
              <w:rPr>
                <w:b/>
                <w:sz w:val="20"/>
                <w:szCs w:val="20"/>
              </w:rPr>
              <w:t>.</w:t>
            </w:r>
            <w:r w:rsidR="00AD3E1B">
              <w:rPr>
                <w:b/>
                <w:sz w:val="20"/>
                <w:szCs w:val="20"/>
              </w:rPr>
              <w:t>755</w:t>
            </w:r>
          </w:p>
        </w:tc>
        <w:tc>
          <w:tcPr>
            <w:tcW w:w="984" w:type="pct"/>
            <w:tcBorders>
              <w:bottom w:val="single" w:sz="4" w:space="0" w:color="auto"/>
            </w:tcBorders>
            <w:vAlign w:val="bottom"/>
          </w:tcPr>
          <w:p w14:paraId="15E569C3" w14:textId="008BF7E6" w:rsidR="00541819" w:rsidRPr="008A4D97" w:rsidRDefault="00541819" w:rsidP="00541819">
            <w:pPr>
              <w:contextualSpacing/>
              <w:jc w:val="right"/>
              <w:rPr>
                <w:b/>
                <w:sz w:val="20"/>
                <w:szCs w:val="20"/>
              </w:rPr>
            </w:pPr>
            <w:r>
              <w:rPr>
                <w:b/>
                <w:sz w:val="20"/>
                <w:szCs w:val="20"/>
              </w:rPr>
              <w:t>1.066.850</w:t>
            </w:r>
          </w:p>
        </w:tc>
      </w:tr>
    </w:tbl>
    <w:p w14:paraId="00AD8F30" w14:textId="77777777" w:rsidR="00F247A1" w:rsidRDefault="00F247A1" w:rsidP="00F247A1">
      <w:pPr>
        <w:ind w:left="851" w:hanging="851"/>
        <w:jc w:val="both"/>
        <w:rPr>
          <w:b/>
          <w:sz w:val="20"/>
          <w:szCs w:val="20"/>
        </w:rPr>
        <w:sectPr w:rsidR="00F247A1" w:rsidSect="00606531">
          <w:footerReference w:type="default" r:id="rId99"/>
          <w:pgSz w:w="11907" w:h="16840" w:code="9"/>
          <w:pgMar w:top="1134" w:right="1134" w:bottom="1134" w:left="1701" w:header="851" w:footer="851" w:gutter="0"/>
          <w:cols w:space="708"/>
          <w:docGrid w:linePitch="360"/>
        </w:sectPr>
      </w:pPr>
    </w:p>
    <w:p w14:paraId="7E34692F" w14:textId="7BC64763" w:rsidR="00B61607" w:rsidRPr="008A4D97" w:rsidRDefault="00B61607" w:rsidP="00F247A1">
      <w:pPr>
        <w:ind w:left="851" w:hanging="851"/>
        <w:jc w:val="both"/>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3BB42650" w14:textId="77777777" w:rsidR="00B61607" w:rsidRPr="008A4D97" w:rsidRDefault="00B61607" w:rsidP="00B61607">
      <w:pPr>
        <w:pStyle w:val="GvdeMetniGirintisi"/>
        <w:ind w:firstLine="0"/>
        <w:jc w:val="left"/>
        <w:rPr>
          <w:b/>
          <w:sz w:val="20"/>
          <w:szCs w:val="20"/>
        </w:rPr>
      </w:pPr>
    </w:p>
    <w:p w14:paraId="092E96D2"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5B5C9BE7" w14:textId="77777777" w:rsidR="00B61607" w:rsidRPr="008A4D97" w:rsidRDefault="00B61607" w:rsidP="00B61607">
      <w:pPr>
        <w:ind w:left="851" w:hanging="851"/>
        <w:jc w:val="both"/>
        <w:rPr>
          <w:b/>
          <w:sz w:val="20"/>
          <w:szCs w:val="20"/>
        </w:rPr>
      </w:pPr>
    </w:p>
    <w:p w14:paraId="0AD5CDCE" w14:textId="58ED6B7F" w:rsidR="00B61607" w:rsidRPr="008A4D97" w:rsidRDefault="00B61607" w:rsidP="00B61607">
      <w:pPr>
        <w:ind w:left="1276" w:hanging="425"/>
        <w:jc w:val="both"/>
        <w:rPr>
          <w:b/>
          <w:sz w:val="20"/>
          <w:szCs w:val="20"/>
        </w:rPr>
      </w:pPr>
      <w:r w:rsidRPr="008A4D97">
        <w:rPr>
          <w:b/>
          <w:sz w:val="20"/>
          <w:szCs w:val="20"/>
        </w:rPr>
        <w:t>c</w:t>
      </w:r>
      <w:r w:rsidR="00D71A95">
        <w:rPr>
          <w:b/>
          <w:sz w:val="20"/>
          <w:szCs w:val="20"/>
        </w:rPr>
        <w:t>)</w:t>
      </w:r>
      <w:r w:rsidRPr="008A4D97">
        <w:rPr>
          <w:b/>
          <w:sz w:val="20"/>
          <w:szCs w:val="20"/>
        </w:rPr>
        <w:tab/>
        <w:t xml:space="preserve">Kredi </w:t>
      </w:r>
      <w:r>
        <w:rPr>
          <w:b/>
          <w:sz w:val="20"/>
          <w:szCs w:val="20"/>
        </w:rPr>
        <w:t>r</w:t>
      </w:r>
      <w:r w:rsidRPr="008A4D97">
        <w:rPr>
          <w:b/>
          <w:sz w:val="20"/>
          <w:szCs w:val="20"/>
        </w:rPr>
        <w:t xml:space="preserve">iski </w:t>
      </w:r>
      <w:r>
        <w:rPr>
          <w:b/>
          <w:sz w:val="20"/>
          <w:szCs w:val="20"/>
        </w:rPr>
        <w:t>a</w:t>
      </w:r>
      <w:r w:rsidRPr="008A4D97">
        <w:rPr>
          <w:b/>
          <w:sz w:val="20"/>
          <w:szCs w:val="20"/>
        </w:rPr>
        <w:t>çıklamaları (Devamı)</w:t>
      </w:r>
      <w:r>
        <w:rPr>
          <w:b/>
          <w:sz w:val="20"/>
          <w:szCs w:val="20"/>
        </w:rPr>
        <w:t>:</w:t>
      </w:r>
    </w:p>
    <w:p w14:paraId="474505FE" w14:textId="77777777" w:rsidR="00B61607" w:rsidRPr="008A4D97" w:rsidRDefault="00B61607" w:rsidP="00B61607">
      <w:pPr>
        <w:ind w:left="851" w:hanging="851"/>
        <w:jc w:val="both"/>
        <w:rPr>
          <w:b/>
          <w:sz w:val="20"/>
          <w:szCs w:val="20"/>
        </w:rPr>
      </w:pPr>
    </w:p>
    <w:p w14:paraId="3E03B6EB" w14:textId="229D5116" w:rsidR="00B61607" w:rsidRPr="008A4D97" w:rsidRDefault="00B61607" w:rsidP="00B61607">
      <w:pPr>
        <w:ind w:left="1418" w:hanging="567"/>
        <w:jc w:val="both"/>
        <w:rPr>
          <w:b/>
          <w:sz w:val="20"/>
          <w:szCs w:val="20"/>
        </w:rPr>
      </w:pPr>
      <w:r w:rsidRPr="008A4D97">
        <w:rPr>
          <w:b/>
          <w:sz w:val="20"/>
          <w:szCs w:val="20"/>
        </w:rPr>
        <w:t>c.1.4</w:t>
      </w:r>
      <w:r w:rsidR="00D71A95">
        <w:rPr>
          <w:b/>
          <w:sz w:val="20"/>
          <w:szCs w:val="20"/>
        </w:rPr>
        <w:t>)</w:t>
      </w:r>
      <w:r w:rsidRPr="008A4D97">
        <w:rPr>
          <w:b/>
          <w:sz w:val="20"/>
          <w:szCs w:val="20"/>
        </w:rPr>
        <w:tab/>
        <w:t>Varlıkların kredi kalitesi ile ilgili ilave açıklamalar</w:t>
      </w:r>
      <w:r>
        <w:rPr>
          <w:b/>
          <w:sz w:val="20"/>
          <w:szCs w:val="20"/>
        </w:rPr>
        <w:t>:</w:t>
      </w:r>
    </w:p>
    <w:p w14:paraId="2F8D2073" w14:textId="77777777" w:rsidR="00B61607" w:rsidRPr="008A4D97" w:rsidRDefault="00B61607" w:rsidP="00B61607">
      <w:pPr>
        <w:ind w:left="851" w:hanging="851"/>
        <w:jc w:val="both"/>
        <w:rPr>
          <w:sz w:val="20"/>
          <w:szCs w:val="20"/>
        </w:rPr>
      </w:pPr>
    </w:p>
    <w:p w14:paraId="5422B5C4" w14:textId="77777777" w:rsidR="00B61607" w:rsidRPr="008A4D97" w:rsidRDefault="00B61607" w:rsidP="00B61607">
      <w:pPr>
        <w:ind w:left="851"/>
        <w:jc w:val="both"/>
        <w:rPr>
          <w:sz w:val="20"/>
          <w:szCs w:val="20"/>
        </w:rPr>
      </w:pPr>
      <w:r w:rsidRPr="008A4D97">
        <w:rPr>
          <w:sz w:val="20"/>
          <w:szCs w:val="20"/>
        </w:rPr>
        <w:t xml:space="preserve">Tahsili gecikmiş ve karşılık ayrılan alacakların kapsam, tanımlarına ve bankanın karşılık tutarı belirlerken kullandığı metotlara Kredi Riskine İlişkin Açıklamalar kısmında değinilmektedir. Banka hem birinci ve ikinci aşama kredilerini hem de takipteki kredilerini yapılandırabilmektedir. Birinci ve ikinci aşama kredilerdeki yapılandırmalar müşterinin krediyi geri ödeme kabiliyetinin iyileştirilmesi amacıyla veya müşterinin kredi riskinden bağımsız olarak müşteri talebi ile sözleşme koşullarında yapılan değişiklikleri de kapsamaktadır. </w:t>
      </w:r>
    </w:p>
    <w:p w14:paraId="52A3FFD0" w14:textId="77777777" w:rsidR="00B61607" w:rsidRPr="008A4D97" w:rsidRDefault="00B61607" w:rsidP="00B61607">
      <w:pPr>
        <w:ind w:left="851"/>
        <w:jc w:val="both"/>
        <w:rPr>
          <w:sz w:val="20"/>
          <w:szCs w:val="20"/>
        </w:rPr>
      </w:pPr>
    </w:p>
    <w:p w14:paraId="78999FB5" w14:textId="77777777" w:rsidR="00B61607" w:rsidRPr="008A4D97" w:rsidRDefault="00B61607" w:rsidP="00B61607">
      <w:pPr>
        <w:ind w:left="851"/>
        <w:jc w:val="both"/>
        <w:rPr>
          <w:sz w:val="20"/>
          <w:szCs w:val="20"/>
        </w:rPr>
      </w:pPr>
      <w:r w:rsidRPr="008A4D97">
        <w:rPr>
          <w:sz w:val="20"/>
          <w:szCs w:val="20"/>
        </w:rPr>
        <w:t>Takipteki kredilerdeki</w:t>
      </w:r>
      <w:r w:rsidRPr="008A4D97">
        <w:t xml:space="preserve"> </w:t>
      </w:r>
      <w:r w:rsidRPr="008A4D97">
        <w:rPr>
          <w:sz w:val="20"/>
          <w:szCs w:val="20"/>
        </w:rPr>
        <w:t>yapılandırmalar ise esasen yeni bir ödeme planı oluşturulması suretiyle alacağın tahsil imkanını sağlamaya yöneliktir. Alacakların sektörlere göre kırılımlarına II no.lu (Kredi riskine ilişkin açıklamalar) dipnotta yer verilmiştir. Coğrafi bölgeler bazında özel karşılık ayrılan alacak tutarları ile tahsili gecikmiş alacakların kalan vadelerine göre kırılımlarına aşağıda yer verilmiştir.</w:t>
      </w:r>
    </w:p>
    <w:p w14:paraId="3890D818" w14:textId="77777777" w:rsidR="00B61607" w:rsidRPr="008A4D97" w:rsidRDefault="00B61607" w:rsidP="00B61607">
      <w:pPr>
        <w:ind w:left="851"/>
        <w:jc w:val="both"/>
        <w:rPr>
          <w:sz w:val="20"/>
          <w:szCs w:val="20"/>
        </w:rPr>
      </w:pPr>
    </w:p>
    <w:p w14:paraId="27BED594" w14:textId="1BD5AD7A" w:rsidR="00B61607" w:rsidRPr="008A4D97" w:rsidRDefault="00B61607" w:rsidP="00B61607">
      <w:pPr>
        <w:ind w:left="851"/>
        <w:jc w:val="both"/>
        <w:rPr>
          <w:b/>
          <w:sz w:val="20"/>
          <w:szCs w:val="20"/>
        </w:rPr>
      </w:pPr>
      <w:r w:rsidRPr="008A4D97">
        <w:rPr>
          <w:sz w:val="20"/>
          <w:szCs w:val="20"/>
        </w:rPr>
        <w:t>Finansal araç sınıfları itibarıyla, vadesi geçmiş ancak değer düşüklüğüne uğramamış finansal varlıklar bulunmamaktadır (31 Aralık 202</w:t>
      </w:r>
      <w:r w:rsidR="007F5745">
        <w:rPr>
          <w:sz w:val="20"/>
          <w:szCs w:val="20"/>
        </w:rPr>
        <w:t>4</w:t>
      </w:r>
      <w:r w:rsidRPr="008A4D97">
        <w:rPr>
          <w:sz w:val="20"/>
          <w:szCs w:val="20"/>
        </w:rPr>
        <w:t>: Bulunmamaktadır).</w:t>
      </w:r>
    </w:p>
    <w:p w14:paraId="5F1465D5" w14:textId="77777777" w:rsidR="00B61607" w:rsidRPr="008A4D97" w:rsidRDefault="00B61607" w:rsidP="00B61607">
      <w:pPr>
        <w:ind w:left="850"/>
        <w:jc w:val="both"/>
        <w:rPr>
          <w:sz w:val="20"/>
          <w:szCs w:val="20"/>
        </w:rPr>
      </w:pPr>
    </w:p>
    <w:p w14:paraId="2C9378C4" w14:textId="77777777" w:rsidR="00B61607" w:rsidRPr="008A4D97" w:rsidRDefault="00B61607" w:rsidP="00B61607">
      <w:pPr>
        <w:ind w:left="851"/>
        <w:jc w:val="both"/>
        <w:rPr>
          <w:b/>
          <w:sz w:val="20"/>
          <w:szCs w:val="20"/>
        </w:rPr>
      </w:pPr>
      <w:r w:rsidRPr="008A4D97">
        <w:rPr>
          <w:b/>
          <w:sz w:val="20"/>
          <w:szCs w:val="20"/>
        </w:rPr>
        <w:t>Coğrafi bölge bazında karşılık ayrılan alacak tutarları</w:t>
      </w:r>
      <w:r>
        <w:rPr>
          <w:b/>
          <w:sz w:val="20"/>
          <w:szCs w:val="20"/>
        </w:rPr>
        <w:t>:</w:t>
      </w:r>
    </w:p>
    <w:p w14:paraId="308CCF9F" w14:textId="77777777" w:rsidR="00B61607" w:rsidRPr="008A4D97" w:rsidRDefault="00B61607" w:rsidP="00B61607">
      <w:pPr>
        <w:ind w:left="851"/>
        <w:jc w:val="both"/>
        <w:rPr>
          <w:b/>
          <w:sz w:val="20"/>
          <w:szCs w:val="20"/>
        </w:rPr>
      </w:pPr>
    </w:p>
    <w:tbl>
      <w:tblPr>
        <w:tblW w:w="4540" w:type="pct"/>
        <w:tblInd w:w="854" w:type="dxa"/>
        <w:tblCellMar>
          <w:left w:w="70" w:type="dxa"/>
          <w:right w:w="70" w:type="dxa"/>
        </w:tblCellMar>
        <w:tblLook w:val="04A0" w:firstRow="1" w:lastRow="0" w:firstColumn="1" w:lastColumn="0" w:noHBand="0" w:noVBand="1"/>
      </w:tblPr>
      <w:tblGrid>
        <w:gridCol w:w="2775"/>
        <w:gridCol w:w="2731"/>
        <w:gridCol w:w="2731"/>
      </w:tblGrid>
      <w:tr w:rsidR="00B61607" w:rsidRPr="008A4D97" w14:paraId="1C5669AB" w14:textId="77777777" w:rsidTr="00B61607">
        <w:trPr>
          <w:trHeight w:val="87"/>
        </w:trPr>
        <w:tc>
          <w:tcPr>
            <w:tcW w:w="1684" w:type="pct"/>
            <w:tcBorders>
              <w:bottom w:val="single" w:sz="4" w:space="0" w:color="auto"/>
            </w:tcBorders>
            <w:noWrap/>
            <w:vAlign w:val="bottom"/>
            <w:hideMark/>
          </w:tcPr>
          <w:p w14:paraId="2505C721" w14:textId="77777777" w:rsidR="00B61607" w:rsidRPr="008A4D97" w:rsidRDefault="00B61607" w:rsidP="00B61607">
            <w:pPr>
              <w:rPr>
                <w:b/>
                <w:bCs/>
                <w:sz w:val="20"/>
                <w:szCs w:val="20"/>
              </w:rPr>
            </w:pPr>
            <w:r w:rsidRPr="008A4D97">
              <w:rPr>
                <w:b/>
                <w:bCs/>
                <w:sz w:val="20"/>
                <w:szCs w:val="20"/>
              </w:rPr>
              <w:t>Cari Dönem</w:t>
            </w:r>
          </w:p>
        </w:tc>
        <w:tc>
          <w:tcPr>
            <w:tcW w:w="1658" w:type="pct"/>
            <w:tcBorders>
              <w:bottom w:val="single" w:sz="4" w:space="0" w:color="auto"/>
            </w:tcBorders>
            <w:noWrap/>
            <w:vAlign w:val="bottom"/>
            <w:hideMark/>
          </w:tcPr>
          <w:p w14:paraId="69B4F196" w14:textId="19C10C3E" w:rsidR="00B61607" w:rsidRPr="008A4D97" w:rsidRDefault="00B61607" w:rsidP="00B61607">
            <w:pPr>
              <w:jc w:val="right"/>
              <w:rPr>
                <w:b/>
                <w:bCs/>
                <w:sz w:val="20"/>
                <w:szCs w:val="20"/>
              </w:rPr>
            </w:pPr>
            <w:r w:rsidRPr="008A4D97">
              <w:rPr>
                <w:b/>
                <w:bCs/>
                <w:sz w:val="20"/>
                <w:szCs w:val="20"/>
              </w:rPr>
              <w:t>Takipteki Alacak Tutarı</w:t>
            </w:r>
            <w:r w:rsidR="00B36E1C">
              <w:rPr>
                <w:b/>
                <w:bCs/>
                <w:sz w:val="20"/>
                <w:szCs w:val="20"/>
              </w:rPr>
              <w:t xml:space="preserve"> </w:t>
            </w:r>
            <w:r w:rsidRPr="00B36E1C">
              <w:rPr>
                <w:b/>
                <w:bCs/>
                <w:sz w:val="20"/>
                <w:szCs w:val="20"/>
                <w:vertAlign w:val="superscript"/>
              </w:rPr>
              <w:t>(*)</w:t>
            </w:r>
          </w:p>
        </w:tc>
        <w:tc>
          <w:tcPr>
            <w:tcW w:w="1658" w:type="pct"/>
            <w:tcBorders>
              <w:bottom w:val="single" w:sz="4" w:space="0" w:color="auto"/>
            </w:tcBorders>
            <w:noWrap/>
            <w:vAlign w:val="bottom"/>
            <w:hideMark/>
          </w:tcPr>
          <w:p w14:paraId="5DA4F4F6" w14:textId="1DFF646B" w:rsidR="00B61607" w:rsidRPr="008A4D97" w:rsidRDefault="00B61607" w:rsidP="00B61607">
            <w:pPr>
              <w:jc w:val="right"/>
              <w:rPr>
                <w:b/>
                <w:bCs/>
                <w:sz w:val="20"/>
                <w:szCs w:val="20"/>
              </w:rPr>
            </w:pPr>
            <w:r w:rsidRPr="008A4D97">
              <w:rPr>
                <w:b/>
                <w:bCs/>
                <w:sz w:val="20"/>
                <w:szCs w:val="20"/>
              </w:rPr>
              <w:t>Özel Karşılık</w:t>
            </w:r>
            <w:r w:rsidR="00B36E1C">
              <w:rPr>
                <w:b/>
                <w:bCs/>
                <w:sz w:val="20"/>
                <w:szCs w:val="20"/>
              </w:rPr>
              <w:t xml:space="preserve"> </w:t>
            </w:r>
            <w:r w:rsidRPr="00B36E1C">
              <w:rPr>
                <w:b/>
                <w:bCs/>
                <w:sz w:val="20"/>
                <w:szCs w:val="20"/>
                <w:vertAlign w:val="superscript"/>
              </w:rPr>
              <w:t>(*)</w:t>
            </w:r>
          </w:p>
        </w:tc>
      </w:tr>
      <w:tr w:rsidR="00B61607" w:rsidRPr="008A4D97" w14:paraId="79E9762E" w14:textId="77777777" w:rsidTr="00B61607">
        <w:trPr>
          <w:trHeight w:val="87"/>
        </w:trPr>
        <w:tc>
          <w:tcPr>
            <w:tcW w:w="1684" w:type="pct"/>
            <w:tcBorders>
              <w:top w:val="single" w:sz="4" w:space="0" w:color="auto"/>
            </w:tcBorders>
            <w:noWrap/>
            <w:vAlign w:val="bottom"/>
          </w:tcPr>
          <w:p w14:paraId="3A2098F7" w14:textId="77777777" w:rsidR="00B61607" w:rsidRPr="008A4D97" w:rsidRDefault="00B61607" w:rsidP="00B61607">
            <w:pPr>
              <w:rPr>
                <w:b/>
                <w:bCs/>
                <w:sz w:val="20"/>
                <w:szCs w:val="20"/>
              </w:rPr>
            </w:pPr>
          </w:p>
        </w:tc>
        <w:tc>
          <w:tcPr>
            <w:tcW w:w="1658" w:type="pct"/>
            <w:tcBorders>
              <w:top w:val="single" w:sz="4" w:space="0" w:color="auto"/>
            </w:tcBorders>
            <w:noWrap/>
            <w:vAlign w:val="bottom"/>
          </w:tcPr>
          <w:p w14:paraId="0F991F63" w14:textId="77777777" w:rsidR="00B61607" w:rsidRPr="008A4D97" w:rsidRDefault="00B61607" w:rsidP="00B61607">
            <w:pPr>
              <w:jc w:val="right"/>
              <w:rPr>
                <w:b/>
                <w:bCs/>
                <w:sz w:val="20"/>
                <w:szCs w:val="20"/>
              </w:rPr>
            </w:pPr>
          </w:p>
        </w:tc>
        <w:tc>
          <w:tcPr>
            <w:tcW w:w="1658" w:type="pct"/>
            <w:tcBorders>
              <w:top w:val="single" w:sz="4" w:space="0" w:color="auto"/>
            </w:tcBorders>
            <w:noWrap/>
            <w:vAlign w:val="bottom"/>
          </w:tcPr>
          <w:p w14:paraId="0055E2C6" w14:textId="77777777" w:rsidR="00B61607" w:rsidRPr="008A4D97" w:rsidRDefault="00B61607" w:rsidP="00B61607">
            <w:pPr>
              <w:jc w:val="right"/>
              <w:rPr>
                <w:b/>
                <w:bCs/>
                <w:sz w:val="20"/>
                <w:szCs w:val="20"/>
              </w:rPr>
            </w:pPr>
          </w:p>
        </w:tc>
      </w:tr>
      <w:tr w:rsidR="00B61607" w:rsidRPr="008A4D97" w14:paraId="3EDAECA3" w14:textId="77777777" w:rsidTr="00B61607">
        <w:trPr>
          <w:trHeight w:val="231"/>
        </w:trPr>
        <w:tc>
          <w:tcPr>
            <w:tcW w:w="1684" w:type="pct"/>
            <w:noWrap/>
            <w:vAlign w:val="bottom"/>
            <w:hideMark/>
          </w:tcPr>
          <w:p w14:paraId="0C67C205" w14:textId="77777777" w:rsidR="00B61607" w:rsidRPr="008A4D97" w:rsidRDefault="00B61607" w:rsidP="00B61607">
            <w:pPr>
              <w:rPr>
                <w:bCs/>
                <w:sz w:val="20"/>
                <w:szCs w:val="20"/>
              </w:rPr>
            </w:pPr>
            <w:r w:rsidRPr="008A4D97">
              <w:rPr>
                <w:bCs/>
                <w:sz w:val="20"/>
                <w:szCs w:val="20"/>
              </w:rPr>
              <w:t>Yurt içi</w:t>
            </w:r>
          </w:p>
        </w:tc>
        <w:tc>
          <w:tcPr>
            <w:tcW w:w="1658" w:type="pct"/>
            <w:noWrap/>
            <w:vAlign w:val="center"/>
          </w:tcPr>
          <w:p w14:paraId="038AECB2" w14:textId="75E2473E" w:rsidR="00B61607" w:rsidRPr="008A4D97" w:rsidRDefault="00B17B8C" w:rsidP="00B61607">
            <w:pPr>
              <w:jc w:val="right"/>
              <w:rPr>
                <w:sz w:val="20"/>
                <w:szCs w:val="20"/>
              </w:rPr>
            </w:pPr>
            <w:r>
              <w:rPr>
                <w:sz w:val="20"/>
                <w:szCs w:val="20"/>
              </w:rPr>
              <w:t>3.93</w:t>
            </w:r>
            <w:r w:rsidR="003E6088">
              <w:rPr>
                <w:sz w:val="20"/>
                <w:szCs w:val="20"/>
              </w:rPr>
              <w:t>8.755</w:t>
            </w:r>
          </w:p>
        </w:tc>
        <w:tc>
          <w:tcPr>
            <w:tcW w:w="1658" w:type="pct"/>
            <w:noWrap/>
            <w:vAlign w:val="center"/>
          </w:tcPr>
          <w:p w14:paraId="03A728F5" w14:textId="6224FF59" w:rsidR="00B61607" w:rsidRPr="008A4D97" w:rsidRDefault="00B17B8C" w:rsidP="00B61607">
            <w:pPr>
              <w:jc w:val="right"/>
              <w:rPr>
                <w:sz w:val="20"/>
                <w:szCs w:val="20"/>
              </w:rPr>
            </w:pPr>
            <w:r>
              <w:rPr>
                <w:sz w:val="20"/>
                <w:szCs w:val="20"/>
              </w:rPr>
              <w:t>2.389.920</w:t>
            </w:r>
          </w:p>
        </w:tc>
      </w:tr>
      <w:tr w:rsidR="00B61607" w:rsidRPr="008A4D97" w14:paraId="18850335" w14:textId="77777777" w:rsidTr="00B61607">
        <w:trPr>
          <w:trHeight w:val="231"/>
        </w:trPr>
        <w:tc>
          <w:tcPr>
            <w:tcW w:w="1684" w:type="pct"/>
            <w:noWrap/>
            <w:vAlign w:val="bottom"/>
            <w:hideMark/>
          </w:tcPr>
          <w:p w14:paraId="6FB4F471" w14:textId="77777777" w:rsidR="00B61607" w:rsidRPr="008A4D97" w:rsidRDefault="00B61607" w:rsidP="00B61607">
            <w:pPr>
              <w:rPr>
                <w:bCs/>
                <w:sz w:val="20"/>
                <w:szCs w:val="20"/>
              </w:rPr>
            </w:pPr>
            <w:r w:rsidRPr="008A4D97">
              <w:rPr>
                <w:bCs/>
                <w:sz w:val="20"/>
                <w:szCs w:val="20"/>
              </w:rPr>
              <w:t>Kıyı Bankacılığı Ülkeleri</w:t>
            </w:r>
          </w:p>
        </w:tc>
        <w:tc>
          <w:tcPr>
            <w:tcW w:w="1658" w:type="pct"/>
            <w:noWrap/>
            <w:vAlign w:val="center"/>
          </w:tcPr>
          <w:p w14:paraId="0C127AFB" w14:textId="77777777" w:rsidR="00B61607" w:rsidRPr="008A4D97" w:rsidRDefault="00B61607" w:rsidP="00B61607">
            <w:pPr>
              <w:jc w:val="right"/>
              <w:rPr>
                <w:sz w:val="20"/>
                <w:szCs w:val="20"/>
              </w:rPr>
            </w:pPr>
            <w:r w:rsidRPr="008A4D97">
              <w:rPr>
                <w:sz w:val="20"/>
                <w:szCs w:val="20"/>
              </w:rPr>
              <w:t>-</w:t>
            </w:r>
          </w:p>
        </w:tc>
        <w:tc>
          <w:tcPr>
            <w:tcW w:w="1658" w:type="pct"/>
            <w:noWrap/>
            <w:vAlign w:val="center"/>
          </w:tcPr>
          <w:p w14:paraId="3C04A043" w14:textId="77777777" w:rsidR="00B61607" w:rsidRPr="008A4D97" w:rsidRDefault="00B61607" w:rsidP="00B61607">
            <w:pPr>
              <w:jc w:val="right"/>
              <w:rPr>
                <w:sz w:val="20"/>
                <w:szCs w:val="20"/>
              </w:rPr>
            </w:pPr>
            <w:r w:rsidRPr="008A4D97">
              <w:rPr>
                <w:sz w:val="20"/>
                <w:szCs w:val="20"/>
              </w:rPr>
              <w:t>-</w:t>
            </w:r>
          </w:p>
        </w:tc>
      </w:tr>
      <w:tr w:rsidR="00B61607" w:rsidRPr="008A4D97" w14:paraId="40304A75" w14:textId="77777777" w:rsidTr="00B61607">
        <w:trPr>
          <w:trHeight w:val="231"/>
        </w:trPr>
        <w:tc>
          <w:tcPr>
            <w:tcW w:w="1684" w:type="pct"/>
            <w:tcBorders>
              <w:bottom w:val="single" w:sz="4" w:space="0" w:color="auto"/>
            </w:tcBorders>
            <w:noWrap/>
            <w:vAlign w:val="bottom"/>
            <w:hideMark/>
          </w:tcPr>
          <w:p w14:paraId="41D8CC10" w14:textId="77777777" w:rsidR="00B61607" w:rsidRPr="008A4D97" w:rsidRDefault="00B61607" w:rsidP="00B61607">
            <w:pPr>
              <w:rPr>
                <w:bCs/>
                <w:sz w:val="20"/>
                <w:szCs w:val="20"/>
              </w:rPr>
            </w:pPr>
            <w:r w:rsidRPr="008A4D97">
              <w:rPr>
                <w:bCs/>
                <w:sz w:val="20"/>
                <w:szCs w:val="20"/>
              </w:rPr>
              <w:t>Diğer Ülkeler</w:t>
            </w:r>
          </w:p>
        </w:tc>
        <w:tc>
          <w:tcPr>
            <w:tcW w:w="1658" w:type="pct"/>
            <w:tcBorders>
              <w:bottom w:val="single" w:sz="4" w:space="0" w:color="auto"/>
            </w:tcBorders>
            <w:noWrap/>
            <w:vAlign w:val="center"/>
          </w:tcPr>
          <w:p w14:paraId="35196A6A" w14:textId="77777777" w:rsidR="00B61607" w:rsidRPr="008A4D97" w:rsidRDefault="00B61607" w:rsidP="00B61607">
            <w:pPr>
              <w:jc w:val="right"/>
              <w:rPr>
                <w:sz w:val="20"/>
                <w:szCs w:val="20"/>
              </w:rPr>
            </w:pPr>
            <w:r w:rsidRPr="008A4D97">
              <w:rPr>
                <w:sz w:val="20"/>
                <w:szCs w:val="20"/>
              </w:rPr>
              <w:t>-</w:t>
            </w:r>
          </w:p>
        </w:tc>
        <w:tc>
          <w:tcPr>
            <w:tcW w:w="1658" w:type="pct"/>
            <w:tcBorders>
              <w:bottom w:val="single" w:sz="4" w:space="0" w:color="auto"/>
            </w:tcBorders>
            <w:noWrap/>
            <w:vAlign w:val="center"/>
          </w:tcPr>
          <w:p w14:paraId="2B142DDD" w14:textId="77777777" w:rsidR="00B61607" w:rsidRPr="008A4D97" w:rsidRDefault="00B61607" w:rsidP="00B61607">
            <w:pPr>
              <w:jc w:val="right"/>
              <w:rPr>
                <w:sz w:val="20"/>
                <w:szCs w:val="20"/>
              </w:rPr>
            </w:pPr>
            <w:r w:rsidRPr="008A4D97">
              <w:rPr>
                <w:sz w:val="20"/>
                <w:szCs w:val="20"/>
              </w:rPr>
              <w:t>-</w:t>
            </w:r>
          </w:p>
        </w:tc>
      </w:tr>
      <w:tr w:rsidR="00B61607" w:rsidRPr="008A4D97" w14:paraId="5E7F89FB" w14:textId="77777777" w:rsidTr="00B61607">
        <w:trPr>
          <w:trHeight w:val="231"/>
        </w:trPr>
        <w:tc>
          <w:tcPr>
            <w:tcW w:w="1684" w:type="pct"/>
            <w:tcBorders>
              <w:top w:val="single" w:sz="4" w:space="0" w:color="auto"/>
            </w:tcBorders>
            <w:noWrap/>
            <w:vAlign w:val="bottom"/>
          </w:tcPr>
          <w:p w14:paraId="17A535CF" w14:textId="77777777" w:rsidR="00B61607" w:rsidRPr="008A4D97" w:rsidRDefault="00B61607" w:rsidP="00B61607">
            <w:pPr>
              <w:rPr>
                <w:bCs/>
                <w:sz w:val="20"/>
                <w:szCs w:val="20"/>
              </w:rPr>
            </w:pPr>
          </w:p>
        </w:tc>
        <w:tc>
          <w:tcPr>
            <w:tcW w:w="1658" w:type="pct"/>
            <w:tcBorders>
              <w:top w:val="single" w:sz="4" w:space="0" w:color="auto"/>
            </w:tcBorders>
            <w:noWrap/>
            <w:vAlign w:val="center"/>
          </w:tcPr>
          <w:p w14:paraId="380E0EBB" w14:textId="77777777" w:rsidR="00B61607" w:rsidRPr="008A4D97" w:rsidRDefault="00B61607" w:rsidP="00B61607">
            <w:pPr>
              <w:jc w:val="right"/>
              <w:rPr>
                <w:sz w:val="20"/>
                <w:szCs w:val="20"/>
              </w:rPr>
            </w:pPr>
          </w:p>
        </w:tc>
        <w:tc>
          <w:tcPr>
            <w:tcW w:w="1658" w:type="pct"/>
            <w:tcBorders>
              <w:top w:val="single" w:sz="4" w:space="0" w:color="auto"/>
            </w:tcBorders>
            <w:noWrap/>
            <w:vAlign w:val="center"/>
          </w:tcPr>
          <w:p w14:paraId="0E57EF2F" w14:textId="77777777" w:rsidR="00B61607" w:rsidRPr="008A4D97" w:rsidRDefault="00B61607" w:rsidP="00B61607">
            <w:pPr>
              <w:jc w:val="right"/>
              <w:rPr>
                <w:sz w:val="20"/>
                <w:szCs w:val="20"/>
              </w:rPr>
            </w:pPr>
          </w:p>
        </w:tc>
      </w:tr>
      <w:tr w:rsidR="00B61607" w:rsidRPr="008A4D97" w14:paraId="2CB4E58B" w14:textId="77777777" w:rsidTr="00B61607">
        <w:trPr>
          <w:trHeight w:val="231"/>
        </w:trPr>
        <w:tc>
          <w:tcPr>
            <w:tcW w:w="1684" w:type="pct"/>
            <w:tcBorders>
              <w:bottom w:val="single" w:sz="12" w:space="0" w:color="auto"/>
            </w:tcBorders>
            <w:noWrap/>
            <w:vAlign w:val="bottom"/>
            <w:hideMark/>
          </w:tcPr>
          <w:p w14:paraId="5DDD4CF4" w14:textId="77777777" w:rsidR="00B61607" w:rsidRPr="008A4D97" w:rsidRDefault="00B61607" w:rsidP="00B61607">
            <w:pPr>
              <w:rPr>
                <w:b/>
                <w:bCs/>
                <w:sz w:val="20"/>
                <w:szCs w:val="20"/>
              </w:rPr>
            </w:pPr>
            <w:r w:rsidRPr="008A4D97">
              <w:rPr>
                <w:b/>
                <w:bCs/>
                <w:sz w:val="20"/>
                <w:szCs w:val="20"/>
              </w:rPr>
              <w:t>Genel Toplam</w:t>
            </w:r>
          </w:p>
        </w:tc>
        <w:tc>
          <w:tcPr>
            <w:tcW w:w="1658" w:type="pct"/>
            <w:tcBorders>
              <w:bottom w:val="single" w:sz="12" w:space="0" w:color="auto"/>
            </w:tcBorders>
            <w:noWrap/>
            <w:vAlign w:val="center"/>
          </w:tcPr>
          <w:p w14:paraId="0DDE26A1" w14:textId="594CEB39" w:rsidR="00B61607" w:rsidRPr="003E6088" w:rsidRDefault="003E6088" w:rsidP="00B61607">
            <w:pPr>
              <w:jc w:val="right"/>
              <w:rPr>
                <w:b/>
                <w:sz w:val="20"/>
                <w:szCs w:val="20"/>
              </w:rPr>
            </w:pPr>
            <w:r w:rsidRPr="003E6088">
              <w:rPr>
                <w:b/>
                <w:sz w:val="20"/>
                <w:szCs w:val="20"/>
              </w:rPr>
              <w:t>3.938.755</w:t>
            </w:r>
          </w:p>
        </w:tc>
        <w:tc>
          <w:tcPr>
            <w:tcW w:w="1658" w:type="pct"/>
            <w:tcBorders>
              <w:bottom w:val="single" w:sz="12" w:space="0" w:color="auto"/>
            </w:tcBorders>
            <w:noWrap/>
            <w:vAlign w:val="center"/>
          </w:tcPr>
          <w:p w14:paraId="1E7C96E1" w14:textId="73D5CE6F" w:rsidR="00B61607" w:rsidRPr="008A4D97" w:rsidRDefault="00B17B8C" w:rsidP="00B61607">
            <w:pPr>
              <w:jc w:val="right"/>
              <w:rPr>
                <w:b/>
                <w:sz w:val="20"/>
                <w:szCs w:val="20"/>
              </w:rPr>
            </w:pPr>
            <w:r>
              <w:rPr>
                <w:b/>
                <w:sz w:val="20"/>
                <w:szCs w:val="20"/>
              </w:rPr>
              <w:t>2.389.920</w:t>
            </w:r>
          </w:p>
        </w:tc>
      </w:tr>
    </w:tbl>
    <w:p w14:paraId="32D6DAFE" w14:textId="77777777" w:rsidR="00B61607" w:rsidRPr="008A4D97" w:rsidRDefault="00B61607" w:rsidP="00B61607">
      <w:pPr>
        <w:jc w:val="both"/>
        <w:rPr>
          <w:sz w:val="20"/>
          <w:szCs w:val="20"/>
        </w:rPr>
      </w:pPr>
    </w:p>
    <w:p w14:paraId="779BFF69" w14:textId="77777777" w:rsidR="00B61607" w:rsidRPr="008A4D97" w:rsidRDefault="00B61607" w:rsidP="00B61607">
      <w:pPr>
        <w:tabs>
          <w:tab w:val="left" w:pos="1276"/>
        </w:tabs>
        <w:ind w:left="851"/>
        <w:jc w:val="both"/>
        <w:rPr>
          <w:sz w:val="18"/>
          <w:szCs w:val="18"/>
        </w:rPr>
      </w:pPr>
      <w:r w:rsidRPr="00B36E1C">
        <w:rPr>
          <w:sz w:val="18"/>
          <w:szCs w:val="18"/>
          <w:vertAlign w:val="superscript"/>
        </w:rPr>
        <w:t xml:space="preserve">(*) </w:t>
      </w:r>
      <w:r w:rsidRPr="00B36E1C">
        <w:rPr>
          <w:sz w:val="18"/>
          <w:szCs w:val="18"/>
          <w:vertAlign w:val="superscript"/>
        </w:rPr>
        <w:tab/>
      </w:r>
      <w:r w:rsidRPr="008A4D97">
        <w:rPr>
          <w:sz w:val="18"/>
          <w:szCs w:val="18"/>
        </w:rPr>
        <w:t>Nakdi kredilere ilişkin bilgileri içermektedir.</w:t>
      </w:r>
    </w:p>
    <w:p w14:paraId="36A267BD" w14:textId="77777777" w:rsidR="00B61607" w:rsidRPr="008A4D97" w:rsidRDefault="00B61607" w:rsidP="00B61607">
      <w:pPr>
        <w:jc w:val="both"/>
        <w:rPr>
          <w:sz w:val="20"/>
          <w:szCs w:val="20"/>
        </w:rPr>
      </w:pPr>
    </w:p>
    <w:tbl>
      <w:tblPr>
        <w:tblW w:w="4548" w:type="pct"/>
        <w:tblInd w:w="840" w:type="dxa"/>
        <w:tblCellMar>
          <w:left w:w="70" w:type="dxa"/>
          <w:right w:w="70" w:type="dxa"/>
        </w:tblCellMar>
        <w:tblLook w:val="04A0" w:firstRow="1" w:lastRow="0" w:firstColumn="1" w:lastColumn="0" w:noHBand="0" w:noVBand="1"/>
      </w:tblPr>
      <w:tblGrid>
        <w:gridCol w:w="2774"/>
        <w:gridCol w:w="2738"/>
        <w:gridCol w:w="2740"/>
      </w:tblGrid>
      <w:tr w:rsidR="00B61607" w:rsidRPr="008A4D97" w14:paraId="688B7EE3" w14:textId="77777777" w:rsidTr="00B61607">
        <w:trPr>
          <w:trHeight w:val="72"/>
        </w:trPr>
        <w:tc>
          <w:tcPr>
            <w:tcW w:w="1681" w:type="pct"/>
            <w:tcBorders>
              <w:bottom w:val="single" w:sz="4" w:space="0" w:color="auto"/>
            </w:tcBorders>
            <w:noWrap/>
            <w:vAlign w:val="bottom"/>
            <w:hideMark/>
          </w:tcPr>
          <w:p w14:paraId="0F729C99" w14:textId="77777777" w:rsidR="00B61607" w:rsidRPr="008A4D97" w:rsidRDefault="00B61607" w:rsidP="00B61607">
            <w:pPr>
              <w:rPr>
                <w:b/>
                <w:bCs/>
                <w:sz w:val="20"/>
                <w:szCs w:val="20"/>
              </w:rPr>
            </w:pPr>
            <w:r w:rsidRPr="008A4D97">
              <w:rPr>
                <w:b/>
                <w:bCs/>
                <w:sz w:val="20"/>
                <w:szCs w:val="20"/>
              </w:rPr>
              <w:t>Önceki Dönem</w:t>
            </w:r>
          </w:p>
        </w:tc>
        <w:tc>
          <w:tcPr>
            <w:tcW w:w="1659" w:type="pct"/>
            <w:tcBorders>
              <w:bottom w:val="single" w:sz="4" w:space="0" w:color="auto"/>
            </w:tcBorders>
            <w:noWrap/>
            <w:vAlign w:val="center"/>
            <w:hideMark/>
          </w:tcPr>
          <w:p w14:paraId="3AEE5261" w14:textId="69BC11B1" w:rsidR="00B61607" w:rsidRPr="008A4D97" w:rsidRDefault="00B61607" w:rsidP="00B61607">
            <w:pPr>
              <w:jc w:val="right"/>
              <w:rPr>
                <w:b/>
                <w:bCs/>
                <w:sz w:val="20"/>
                <w:szCs w:val="20"/>
              </w:rPr>
            </w:pPr>
            <w:r w:rsidRPr="008A4D97">
              <w:rPr>
                <w:b/>
                <w:bCs/>
                <w:sz w:val="20"/>
                <w:szCs w:val="20"/>
              </w:rPr>
              <w:t>Takipteki Alacak Tutarı</w:t>
            </w:r>
            <w:r w:rsidR="00B36E1C">
              <w:rPr>
                <w:b/>
                <w:bCs/>
                <w:sz w:val="20"/>
                <w:szCs w:val="20"/>
              </w:rPr>
              <w:t xml:space="preserve"> </w:t>
            </w:r>
            <w:r w:rsidRPr="00B36E1C">
              <w:rPr>
                <w:b/>
                <w:bCs/>
                <w:sz w:val="20"/>
                <w:szCs w:val="20"/>
                <w:vertAlign w:val="superscript"/>
              </w:rPr>
              <w:t>(*)</w:t>
            </w:r>
          </w:p>
        </w:tc>
        <w:tc>
          <w:tcPr>
            <w:tcW w:w="1660" w:type="pct"/>
            <w:tcBorders>
              <w:bottom w:val="single" w:sz="4" w:space="0" w:color="auto"/>
            </w:tcBorders>
            <w:noWrap/>
            <w:vAlign w:val="bottom"/>
            <w:hideMark/>
          </w:tcPr>
          <w:p w14:paraId="63DB20F0" w14:textId="6EFFB5AC" w:rsidR="00B61607" w:rsidRPr="008A4D97" w:rsidRDefault="00B61607" w:rsidP="00B61607">
            <w:pPr>
              <w:jc w:val="right"/>
              <w:rPr>
                <w:b/>
                <w:bCs/>
                <w:sz w:val="20"/>
                <w:szCs w:val="20"/>
              </w:rPr>
            </w:pPr>
            <w:r w:rsidRPr="008A4D97">
              <w:rPr>
                <w:b/>
                <w:bCs/>
                <w:sz w:val="20"/>
                <w:szCs w:val="20"/>
              </w:rPr>
              <w:t>Özel Karşılık</w:t>
            </w:r>
            <w:r w:rsidR="00B36E1C">
              <w:rPr>
                <w:b/>
                <w:bCs/>
                <w:sz w:val="20"/>
                <w:szCs w:val="20"/>
              </w:rPr>
              <w:t xml:space="preserve"> </w:t>
            </w:r>
            <w:r w:rsidRPr="00B36E1C">
              <w:rPr>
                <w:b/>
                <w:bCs/>
                <w:sz w:val="20"/>
                <w:szCs w:val="20"/>
                <w:vertAlign w:val="superscript"/>
              </w:rPr>
              <w:t>(*)</w:t>
            </w:r>
          </w:p>
        </w:tc>
      </w:tr>
      <w:tr w:rsidR="00B61607" w:rsidRPr="008A4D97" w14:paraId="2B4109AE" w14:textId="77777777" w:rsidTr="00B61607">
        <w:trPr>
          <w:trHeight w:val="72"/>
        </w:trPr>
        <w:tc>
          <w:tcPr>
            <w:tcW w:w="1681" w:type="pct"/>
            <w:tcBorders>
              <w:top w:val="single" w:sz="4" w:space="0" w:color="auto"/>
            </w:tcBorders>
            <w:noWrap/>
            <w:vAlign w:val="bottom"/>
          </w:tcPr>
          <w:p w14:paraId="4A8FB34A" w14:textId="77777777" w:rsidR="00B61607" w:rsidRPr="008A4D97" w:rsidRDefault="00B61607" w:rsidP="00B61607">
            <w:pPr>
              <w:rPr>
                <w:b/>
                <w:bCs/>
                <w:sz w:val="20"/>
                <w:szCs w:val="20"/>
              </w:rPr>
            </w:pPr>
          </w:p>
        </w:tc>
        <w:tc>
          <w:tcPr>
            <w:tcW w:w="1659" w:type="pct"/>
            <w:tcBorders>
              <w:top w:val="single" w:sz="4" w:space="0" w:color="auto"/>
            </w:tcBorders>
            <w:noWrap/>
            <w:vAlign w:val="center"/>
          </w:tcPr>
          <w:p w14:paraId="05DDFC25" w14:textId="77777777" w:rsidR="00B61607" w:rsidRPr="008A4D97" w:rsidRDefault="00B61607" w:rsidP="00B61607">
            <w:pPr>
              <w:jc w:val="right"/>
              <w:rPr>
                <w:b/>
                <w:bCs/>
                <w:sz w:val="20"/>
                <w:szCs w:val="20"/>
              </w:rPr>
            </w:pPr>
          </w:p>
        </w:tc>
        <w:tc>
          <w:tcPr>
            <w:tcW w:w="1660" w:type="pct"/>
            <w:tcBorders>
              <w:top w:val="single" w:sz="4" w:space="0" w:color="auto"/>
            </w:tcBorders>
            <w:noWrap/>
            <w:vAlign w:val="bottom"/>
          </w:tcPr>
          <w:p w14:paraId="301EDE40" w14:textId="77777777" w:rsidR="00B61607" w:rsidRPr="008A4D97" w:rsidRDefault="00B61607" w:rsidP="00B61607">
            <w:pPr>
              <w:jc w:val="right"/>
              <w:rPr>
                <w:b/>
                <w:bCs/>
                <w:sz w:val="20"/>
                <w:szCs w:val="20"/>
              </w:rPr>
            </w:pPr>
          </w:p>
        </w:tc>
      </w:tr>
      <w:tr w:rsidR="00541819" w:rsidRPr="008A4D97" w14:paraId="14B1923F" w14:textId="77777777" w:rsidTr="00B61607">
        <w:trPr>
          <w:trHeight w:val="193"/>
        </w:trPr>
        <w:tc>
          <w:tcPr>
            <w:tcW w:w="1681" w:type="pct"/>
            <w:noWrap/>
            <w:vAlign w:val="bottom"/>
            <w:hideMark/>
          </w:tcPr>
          <w:p w14:paraId="791D162C" w14:textId="77777777" w:rsidR="00541819" w:rsidRPr="008A4D97" w:rsidRDefault="00541819" w:rsidP="00541819">
            <w:pPr>
              <w:rPr>
                <w:bCs/>
                <w:sz w:val="20"/>
                <w:szCs w:val="20"/>
              </w:rPr>
            </w:pPr>
            <w:r w:rsidRPr="008A4D97">
              <w:rPr>
                <w:bCs/>
                <w:sz w:val="20"/>
                <w:szCs w:val="20"/>
              </w:rPr>
              <w:t>Yurt içi</w:t>
            </w:r>
          </w:p>
        </w:tc>
        <w:tc>
          <w:tcPr>
            <w:tcW w:w="1659" w:type="pct"/>
            <w:noWrap/>
            <w:vAlign w:val="center"/>
          </w:tcPr>
          <w:p w14:paraId="6BE89E80" w14:textId="278658D3" w:rsidR="00541819" w:rsidRPr="008A4D97" w:rsidRDefault="00541819" w:rsidP="00541819">
            <w:pPr>
              <w:jc w:val="right"/>
              <w:rPr>
                <w:sz w:val="20"/>
                <w:szCs w:val="20"/>
              </w:rPr>
            </w:pPr>
            <w:r>
              <w:rPr>
                <w:sz w:val="20"/>
                <w:szCs w:val="20"/>
              </w:rPr>
              <w:t>1.066.850</w:t>
            </w:r>
          </w:p>
        </w:tc>
        <w:tc>
          <w:tcPr>
            <w:tcW w:w="1660" w:type="pct"/>
            <w:noWrap/>
            <w:vAlign w:val="center"/>
          </w:tcPr>
          <w:p w14:paraId="561592E7" w14:textId="6E93DC9B" w:rsidR="00541819" w:rsidRPr="008A4D97" w:rsidRDefault="00541819" w:rsidP="00541819">
            <w:pPr>
              <w:jc w:val="right"/>
              <w:rPr>
                <w:sz w:val="20"/>
                <w:szCs w:val="20"/>
              </w:rPr>
            </w:pPr>
            <w:r>
              <w:rPr>
                <w:sz w:val="20"/>
                <w:szCs w:val="20"/>
              </w:rPr>
              <w:t>649.031</w:t>
            </w:r>
          </w:p>
        </w:tc>
      </w:tr>
      <w:tr w:rsidR="00541819" w:rsidRPr="008A4D97" w14:paraId="6BF04121" w14:textId="77777777" w:rsidTr="00B61607">
        <w:trPr>
          <w:trHeight w:val="193"/>
        </w:trPr>
        <w:tc>
          <w:tcPr>
            <w:tcW w:w="1681" w:type="pct"/>
            <w:noWrap/>
            <w:vAlign w:val="bottom"/>
            <w:hideMark/>
          </w:tcPr>
          <w:p w14:paraId="7B4424B2" w14:textId="77777777" w:rsidR="00541819" w:rsidRPr="008A4D97" w:rsidRDefault="00541819" w:rsidP="00541819">
            <w:pPr>
              <w:rPr>
                <w:bCs/>
                <w:sz w:val="20"/>
                <w:szCs w:val="20"/>
              </w:rPr>
            </w:pPr>
            <w:r w:rsidRPr="008A4D97">
              <w:rPr>
                <w:bCs/>
                <w:sz w:val="20"/>
                <w:szCs w:val="20"/>
              </w:rPr>
              <w:t>Kıyı Bankacılığı Ülkeleri</w:t>
            </w:r>
          </w:p>
        </w:tc>
        <w:tc>
          <w:tcPr>
            <w:tcW w:w="1659" w:type="pct"/>
            <w:noWrap/>
            <w:vAlign w:val="center"/>
          </w:tcPr>
          <w:p w14:paraId="0040A825" w14:textId="745B6483" w:rsidR="00541819" w:rsidRPr="008A4D97" w:rsidRDefault="00541819" w:rsidP="00541819">
            <w:pPr>
              <w:jc w:val="right"/>
              <w:rPr>
                <w:sz w:val="20"/>
                <w:szCs w:val="20"/>
              </w:rPr>
            </w:pPr>
            <w:r w:rsidRPr="008A4D97">
              <w:rPr>
                <w:sz w:val="20"/>
                <w:szCs w:val="20"/>
              </w:rPr>
              <w:t>-</w:t>
            </w:r>
          </w:p>
        </w:tc>
        <w:tc>
          <w:tcPr>
            <w:tcW w:w="1660" w:type="pct"/>
            <w:noWrap/>
            <w:vAlign w:val="center"/>
          </w:tcPr>
          <w:p w14:paraId="4B7F4113" w14:textId="3AFD870C" w:rsidR="00541819" w:rsidRPr="008A4D97" w:rsidRDefault="00541819" w:rsidP="00541819">
            <w:pPr>
              <w:jc w:val="right"/>
              <w:rPr>
                <w:sz w:val="20"/>
                <w:szCs w:val="20"/>
              </w:rPr>
            </w:pPr>
            <w:r w:rsidRPr="008A4D97">
              <w:rPr>
                <w:sz w:val="20"/>
                <w:szCs w:val="20"/>
              </w:rPr>
              <w:t>-</w:t>
            </w:r>
          </w:p>
        </w:tc>
      </w:tr>
      <w:tr w:rsidR="00541819" w:rsidRPr="008A4D97" w14:paraId="715C3E8D" w14:textId="77777777" w:rsidTr="00B61607">
        <w:trPr>
          <w:trHeight w:val="193"/>
        </w:trPr>
        <w:tc>
          <w:tcPr>
            <w:tcW w:w="1681" w:type="pct"/>
            <w:tcBorders>
              <w:bottom w:val="single" w:sz="4" w:space="0" w:color="auto"/>
            </w:tcBorders>
            <w:noWrap/>
            <w:vAlign w:val="bottom"/>
            <w:hideMark/>
          </w:tcPr>
          <w:p w14:paraId="7AFF854C" w14:textId="77777777" w:rsidR="00541819" w:rsidRPr="008A4D97" w:rsidRDefault="00541819" w:rsidP="00541819">
            <w:pPr>
              <w:rPr>
                <w:bCs/>
                <w:sz w:val="20"/>
                <w:szCs w:val="20"/>
              </w:rPr>
            </w:pPr>
            <w:r w:rsidRPr="008A4D97">
              <w:rPr>
                <w:bCs/>
                <w:sz w:val="20"/>
                <w:szCs w:val="20"/>
              </w:rPr>
              <w:t>Diğer Ülkeler</w:t>
            </w:r>
          </w:p>
        </w:tc>
        <w:tc>
          <w:tcPr>
            <w:tcW w:w="1659" w:type="pct"/>
            <w:tcBorders>
              <w:bottom w:val="single" w:sz="4" w:space="0" w:color="auto"/>
            </w:tcBorders>
            <w:noWrap/>
            <w:vAlign w:val="center"/>
          </w:tcPr>
          <w:p w14:paraId="37A9AD9F" w14:textId="52A244C0" w:rsidR="00541819" w:rsidRPr="008A4D97" w:rsidRDefault="00541819" w:rsidP="00541819">
            <w:pPr>
              <w:jc w:val="right"/>
              <w:rPr>
                <w:sz w:val="20"/>
                <w:szCs w:val="20"/>
              </w:rPr>
            </w:pPr>
            <w:r w:rsidRPr="008A4D97">
              <w:rPr>
                <w:sz w:val="20"/>
                <w:szCs w:val="20"/>
              </w:rPr>
              <w:t>-</w:t>
            </w:r>
          </w:p>
        </w:tc>
        <w:tc>
          <w:tcPr>
            <w:tcW w:w="1660" w:type="pct"/>
            <w:tcBorders>
              <w:bottom w:val="single" w:sz="4" w:space="0" w:color="auto"/>
            </w:tcBorders>
            <w:noWrap/>
            <w:vAlign w:val="center"/>
          </w:tcPr>
          <w:p w14:paraId="03766DBB" w14:textId="120FC72B" w:rsidR="00541819" w:rsidRPr="008A4D97" w:rsidRDefault="00541819" w:rsidP="00541819">
            <w:pPr>
              <w:jc w:val="right"/>
              <w:rPr>
                <w:sz w:val="20"/>
                <w:szCs w:val="20"/>
              </w:rPr>
            </w:pPr>
            <w:r w:rsidRPr="008A4D97">
              <w:rPr>
                <w:sz w:val="20"/>
                <w:szCs w:val="20"/>
              </w:rPr>
              <w:t>-</w:t>
            </w:r>
          </w:p>
        </w:tc>
      </w:tr>
      <w:tr w:rsidR="00B61607" w:rsidRPr="008A4D97" w14:paraId="3D462E66" w14:textId="77777777" w:rsidTr="00B61607">
        <w:trPr>
          <w:trHeight w:val="193"/>
        </w:trPr>
        <w:tc>
          <w:tcPr>
            <w:tcW w:w="1681" w:type="pct"/>
            <w:tcBorders>
              <w:top w:val="single" w:sz="4" w:space="0" w:color="auto"/>
            </w:tcBorders>
            <w:noWrap/>
            <w:vAlign w:val="bottom"/>
          </w:tcPr>
          <w:p w14:paraId="7AD89A16" w14:textId="77777777" w:rsidR="00B61607" w:rsidRPr="008A4D97" w:rsidRDefault="00B61607" w:rsidP="00B61607">
            <w:pPr>
              <w:rPr>
                <w:bCs/>
                <w:sz w:val="20"/>
                <w:szCs w:val="20"/>
              </w:rPr>
            </w:pPr>
          </w:p>
        </w:tc>
        <w:tc>
          <w:tcPr>
            <w:tcW w:w="1659" w:type="pct"/>
            <w:tcBorders>
              <w:top w:val="single" w:sz="4" w:space="0" w:color="auto"/>
            </w:tcBorders>
            <w:noWrap/>
            <w:vAlign w:val="center"/>
          </w:tcPr>
          <w:p w14:paraId="629C295D" w14:textId="77777777" w:rsidR="00B61607" w:rsidRPr="008A4D97" w:rsidRDefault="00B61607" w:rsidP="00B61607">
            <w:pPr>
              <w:jc w:val="right"/>
              <w:rPr>
                <w:sz w:val="20"/>
                <w:szCs w:val="20"/>
              </w:rPr>
            </w:pPr>
          </w:p>
        </w:tc>
        <w:tc>
          <w:tcPr>
            <w:tcW w:w="1660" w:type="pct"/>
            <w:tcBorders>
              <w:top w:val="single" w:sz="4" w:space="0" w:color="auto"/>
            </w:tcBorders>
            <w:noWrap/>
            <w:vAlign w:val="center"/>
          </w:tcPr>
          <w:p w14:paraId="1BEBB9DE" w14:textId="77777777" w:rsidR="00B61607" w:rsidRPr="008A4D97" w:rsidRDefault="00B61607" w:rsidP="00B61607">
            <w:pPr>
              <w:jc w:val="right"/>
              <w:rPr>
                <w:sz w:val="20"/>
                <w:szCs w:val="20"/>
              </w:rPr>
            </w:pPr>
          </w:p>
        </w:tc>
      </w:tr>
      <w:tr w:rsidR="00541819" w:rsidRPr="008A4D97" w14:paraId="07755319" w14:textId="77777777" w:rsidTr="00B61607">
        <w:trPr>
          <w:trHeight w:val="193"/>
        </w:trPr>
        <w:tc>
          <w:tcPr>
            <w:tcW w:w="1681" w:type="pct"/>
            <w:tcBorders>
              <w:bottom w:val="single" w:sz="12" w:space="0" w:color="auto"/>
            </w:tcBorders>
            <w:noWrap/>
            <w:vAlign w:val="bottom"/>
            <w:hideMark/>
          </w:tcPr>
          <w:p w14:paraId="486ED419" w14:textId="77777777" w:rsidR="00541819" w:rsidRPr="008A4D97" w:rsidRDefault="00541819" w:rsidP="00541819">
            <w:pPr>
              <w:rPr>
                <w:b/>
                <w:bCs/>
                <w:sz w:val="20"/>
                <w:szCs w:val="20"/>
              </w:rPr>
            </w:pPr>
            <w:r w:rsidRPr="008A4D97">
              <w:rPr>
                <w:b/>
                <w:bCs/>
                <w:sz w:val="20"/>
                <w:szCs w:val="20"/>
              </w:rPr>
              <w:t>Genel Toplam</w:t>
            </w:r>
          </w:p>
        </w:tc>
        <w:tc>
          <w:tcPr>
            <w:tcW w:w="1659" w:type="pct"/>
            <w:tcBorders>
              <w:bottom w:val="single" w:sz="12" w:space="0" w:color="auto"/>
            </w:tcBorders>
            <w:noWrap/>
            <w:vAlign w:val="center"/>
          </w:tcPr>
          <w:p w14:paraId="5ECBA323" w14:textId="4AB4BDAB" w:rsidR="00541819" w:rsidRPr="00541819" w:rsidRDefault="00541819" w:rsidP="00541819">
            <w:pPr>
              <w:jc w:val="right"/>
              <w:rPr>
                <w:b/>
                <w:sz w:val="20"/>
                <w:szCs w:val="20"/>
              </w:rPr>
            </w:pPr>
            <w:r w:rsidRPr="00541819">
              <w:rPr>
                <w:b/>
                <w:sz w:val="20"/>
                <w:szCs w:val="20"/>
              </w:rPr>
              <w:t>1.066.850</w:t>
            </w:r>
          </w:p>
        </w:tc>
        <w:tc>
          <w:tcPr>
            <w:tcW w:w="1660" w:type="pct"/>
            <w:tcBorders>
              <w:bottom w:val="single" w:sz="12" w:space="0" w:color="auto"/>
            </w:tcBorders>
            <w:noWrap/>
            <w:vAlign w:val="center"/>
          </w:tcPr>
          <w:p w14:paraId="453E70AC" w14:textId="4922C293" w:rsidR="00541819" w:rsidRPr="008A4D97" w:rsidRDefault="00541819" w:rsidP="00541819">
            <w:pPr>
              <w:jc w:val="right"/>
              <w:rPr>
                <w:b/>
                <w:sz w:val="20"/>
                <w:szCs w:val="20"/>
              </w:rPr>
            </w:pPr>
            <w:r>
              <w:rPr>
                <w:b/>
                <w:sz w:val="20"/>
                <w:szCs w:val="20"/>
              </w:rPr>
              <w:t>649.031</w:t>
            </w:r>
          </w:p>
        </w:tc>
      </w:tr>
    </w:tbl>
    <w:p w14:paraId="3B01AD0A" w14:textId="77777777" w:rsidR="00B61607" w:rsidRPr="008A4D97" w:rsidRDefault="00B61607" w:rsidP="00B61607">
      <w:pPr>
        <w:jc w:val="both"/>
        <w:rPr>
          <w:sz w:val="20"/>
          <w:szCs w:val="20"/>
        </w:rPr>
      </w:pPr>
    </w:p>
    <w:p w14:paraId="4A5832FF" w14:textId="77777777" w:rsidR="00B61607" w:rsidRPr="008A4D97" w:rsidRDefault="00B61607" w:rsidP="00B61607">
      <w:pPr>
        <w:tabs>
          <w:tab w:val="left" w:pos="1276"/>
        </w:tabs>
        <w:ind w:left="851"/>
        <w:jc w:val="both"/>
        <w:rPr>
          <w:sz w:val="18"/>
          <w:szCs w:val="18"/>
        </w:rPr>
      </w:pPr>
      <w:r w:rsidRPr="00B36E1C">
        <w:rPr>
          <w:sz w:val="18"/>
          <w:szCs w:val="18"/>
          <w:vertAlign w:val="superscript"/>
        </w:rPr>
        <w:t xml:space="preserve">(*) </w:t>
      </w:r>
      <w:r w:rsidRPr="008A4D97">
        <w:rPr>
          <w:sz w:val="18"/>
          <w:szCs w:val="18"/>
        </w:rPr>
        <w:tab/>
        <w:t>Nakdi kredilere ilişkin bilgileri içermektedir.</w:t>
      </w:r>
    </w:p>
    <w:p w14:paraId="34A93CB9" w14:textId="77777777" w:rsidR="00B61607" w:rsidRPr="008A4D97" w:rsidRDefault="00B61607" w:rsidP="00B61607">
      <w:pPr>
        <w:ind w:left="851" w:hanging="851"/>
        <w:jc w:val="both"/>
        <w:rPr>
          <w:b/>
          <w:sz w:val="20"/>
          <w:szCs w:val="20"/>
        </w:rPr>
      </w:pPr>
    </w:p>
    <w:p w14:paraId="5B8B681C" w14:textId="143C0530" w:rsidR="00B61607" w:rsidRPr="008A4D97" w:rsidRDefault="00B61607" w:rsidP="00B61607">
      <w:pPr>
        <w:ind w:left="1276" w:hanging="425"/>
        <w:jc w:val="both"/>
        <w:rPr>
          <w:b/>
          <w:sz w:val="20"/>
          <w:szCs w:val="20"/>
        </w:rPr>
      </w:pPr>
      <w:r w:rsidRPr="008A4D97">
        <w:rPr>
          <w:b/>
          <w:sz w:val="20"/>
          <w:szCs w:val="20"/>
        </w:rPr>
        <w:t>c.2</w:t>
      </w:r>
      <w:r w:rsidR="00D71A95">
        <w:rPr>
          <w:b/>
          <w:sz w:val="20"/>
          <w:szCs w:val="20"/>
        </w:rPr>
        <w:t>)</w:t>
      </w:r>
      <w:r w:rsidRPr="008A4D97">
        <w:rPr>
          <w:b/>
          <w:sz w:val="20"/>
          <w:szCs w:val="20"/>
        </w:rPr>
        <w:tab/>
        <w:t>Kredi riski azaltımı</w:t>
      </w:r>
      <w:r>
        <w:rPr>
          <w:b/>
          <w:sz w:val="20"/>
          <w:szCs w:val="20"/>
        </w:rPr>
        <w:t>:</w:t>
      </w:r>
    </w:p>
    <w:p w14:paraId="0E25F163" w14:textId="77777777" w:rsidR="00B61607" w:rsidRPr="008A4D97" w:rsidRDefault="00B61607" w:rsidP="00B61607">
      <w:pPr>
        <w:pStyle w:val="GvdeMetniGirintisi"/>
        <w:ind w:firstLine="0"/>
        <w:rPr>
          <w:rFonts w:eastAsia="Arial Unicode MS"/>
          <w:b/>
          <w:sz w:val="20"/>
          <w:szCs w:val="20"/>
          <w:lang w:eastAsia="tr-TR"/>
        </w:rPr>
      </w:pPr>
    </w:p>
    <w:p w14:paraId="60AA1610" w14:textId="532C8284" w:rsidR="00B61607" w:rsidRPr="008A4D97" w:rsidRDefault="00B61607" w:rsidP="00B61607">
      <w:pPr>
        <w:ind w:left="1418" w:hanging="567"/>
        <w:jc w:val="both"/>
        <w:rPr>
          <w:b/>
          <w:sz w:val="20"/>
          <w:szCs w:val="20"/>
        </w:rPr>
      </w:pPr>
      <w:r w:rsidRPr="008A4D97">
        <w:rPr>
          <w:b/>
          <w:sz w:val="20"/>
          <w:szCs w:val="20"/>
        </w:rPr>
        <w:t>c.2.1</w:t>
      </w:r>
      <w:r w:rsidR="00D71A95">
        <w:rPr>
          <w:b/>
          <w:sz w:val="20"/>
          <w:szCs w:val="20"/>
        </w:rPr>
        <w:t>)</w:t>
      </w:r>
      <w:r w:rsidRPr="008A4D97">
        <w:rPr>
          <w:b/>
          <w:sz w:val="20"/>
          <w:szCs w:val="20"/>
        </w:rPr>
        <w:tab/>
        <w:t>Kredi riski azaltım teknikleri ile ilgili Kamu’ya açıklanacak niteliksel gereksinimler</w:t>
      </w:r>
      <w:r>
        <w:rPr>
          <w:b/>
          <w:sz w:val="20"/>
          <w:szCs w:val="20"/>
        </w:rPr>
        <w:t>:</w:t>
      </w:r>
    </w:p>
    <w:p w14:paraId="781D5F5E" w14:textId="77777777" w:rsidR="00B61607" w:rsidRPr="008A4D97" w:rsidRDefault="00B61607" w:rsidP="00B61607">
      <w:pPr>
        <w:pStyle w:val="GvdeMetniGirintisi"/>
        <w:ind w:firstLine="0"/>
        <w:rPr>
          <w:rFonts w:eastAsia="Arial Unicode MS"/>
          <w:b/>
          <w:sz w:val="20"/>
          <w:szCs w:val="20"/>
          <w:lang w:eastAsia="tr-TR"/>
        </w:rPr>
      </w:pPr>
    </w:p>
    <w:p w14:paraId="19E08725"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Bilanço içi ve bilanço dışı netleştirme sözleşmeleri kullanılmamaktadır. </w:t>
      </w:r>
    </w:p>
    <w:p w14:paraId="55AD62CB" w14:textId="77777777" w:rsidR="00B61607" w:rsidRPr="008A4D97" w:rsidRDefault="00B61607" w:rsidP="00B61607">
      <w:pPr>
        <w:pStyle w:val="GvdeMetniGirintisi"/>
        <w:ind w:firstLine="0"/>
        <w:rPr>
          <w:rFonts w:eastAsia="Arial Unicode MS"/>
          <w:b/>
          <w:sz w:val="16"/>
          <w:szCs w:val="20"/>
          <w:lang w:eastAsia="tr-TR"/>
        </w:rPr>
      </w:pPr>
    </w:p>
    <w:p w14:paraId="77B3E31B"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Banka, kredilendirme işlemlerinde 6 Eylül 2014 tarihinde yayımlanan “Kredi Riski Azaltım Tekniklerine İlişkin Tebliğ” kapsamında dikkate alınabilecek aşağıdaki risk azaltıcı unsurları teminat olarak kabul etmektedir. </w:t>
      </w:r>
    </w:p>
    <w:p w14:paraId="556DD4F4" w14:textId="77777777" w:rsidR="00F247A1" w:rsidRDefault="00F247A1" w:rsidP="00F247A1">
      <w:pPr>
        <w:pStyle w:val="GvdeMetniGirintisi"/>
        <w:ind w:firstLine="0"/>
        <w:rPr>
          <w:b/>
          <w:sz w:val="20"/>
          <w:szCs w:val="20"/>
        </w:rPr>
        <w:sectPr w:rsidR="00F247A1" w:rsidSect="00606531">
          <w:footerReference w:type="default" r:id="rId100"/>
          <w:pgSz w:w="11907" w:h="16840" w:code="9"/>
          <w:pgMar w:top="1134" w:right="1134" w:bottom="1134" w:left="1701" w:header="851" w:footer="851" w:gutter="0"/>
          <w:cols w:space="708"/>
          <w:docGrid w:linePitch="360"/>
        </w:sectPr>
      </w:pPr>
    </w:p>
    <w:p w14:paraId="1BF84896" w14:textId="0F76A392" w:rsidR="00B61607" w:rsidRPr="008A4D97" w:rsidRDefault="00B61607" w:rsidP="00F247A1">
      <w:pPr>
        <w:pStyle w:val="GvdeMetniGirintisi"/>
        <w:ind w:firstLine="0"/>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1F0562EF" w14:textId="77777777" w:rsidR="00B61607" w:rsidRPr="008A4D97" w:rsidRDefault="00B61607" w:rsidP="00B61607">
      <w:pPr>
        <w:pStyle w:val="GvdeMetniGirintisi"/>
        <w:ind w:firstLine="0"/>
        <w:jc w:val="left"/>
        <w:rPr>
          <w:b/>
          <w:sz w:val="20"/>
          <w:szCs w:val="20"/>
        </w:rPr>
      </w:pPr>
    </w:p>
    <w:p w14:paraId="2CB12665"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231AB3AE" w14:textId="77777777" w:rsidR="00B61607" w:rsidRPr="008A4D97" w:rsidRDefault="00B61607" w:rsidP="00B61607">
      <w:pPr>
        <w:pStyle w:val="GvdeMetniGirintisi"/>
        <w:ind w:firstLine="0"/>
        <w:rPr>
          <w:rFonts w:eastAsia="Arial Unicode MS"/>
          <w:b/>
          <w:sz w:val="20"/>
          <w:szCs w:val="20"/>
          <w:lang w:eastAsia="tr-TR"/>
        </w:rPr>
      </w:pPr>
    </w:p>
    <w:p w14:paraId="526BDC86" w14:textId="75F76AFE" w:rsidR="00B61607" w:rsidRPr="008A4D97" w:rsidRDefault="00B61607" w:rsidP="00B61607">
      <w:pPr>
        <w:ind w:left="1276" w:hanging="425"/>
        <w:jc w:val="both"/>
        <w:rPr>
          <w:b/>
          <w:sz w:val="20"/>
          <w:szCs w:val="20"/>
        </w:rPr>
      </w:pPr>
      <w:r w:rsidRPr="008A4D97">
        <w:rPr>
          <w:b/>
          <w:sz w:val="20"/>
          <w:szCs w:val="20"/>
        </w:rPr>
        <w:t>c</w:t>
      </w:r>
      <w:r w:rsidR="00D71A95">
        <w:rPr>
          <w:b/>
          <w:sz w:val="20"/>
          <w:szCs w:val="20"/>
        </w:rPr>
        <w:t>)</w:t>
      </w:r>
      <w:r w:rsidRPr="008A4D97">
        <w:rPr>
          <w:b/>
          <w:sz w:val="20"/>
          <w:szCs w:val="20"/>
        </w:rPr>
        <w:tab/>
        <w:t xml:space="preserve">Kredi </w:t>
      </w:r>
      <w:r>
        <w:rPr>
          <w:b/>
          <w:sz w:val="20"/>
          <w:szCs w:val="20"/>
        </w:rPr>
        <w:t>r</w:t>
      </w:r>
      <w:r w:rsidRPr="008A4D97">
        <w:rPr>
          <w:b/>
          <w:sz w:val="20"/>
          <w:szCs w:val="20"/>
        </w:rPr>
        <w:t xml:space="preserve">iski </w:t>
      </w:r>
      <w:r>
        <w:rPr>
          <w:b/>
          <w:sz w:val="20"/>
          <w:szCs w:val="20"/>
        </w:rPr>
        <w:t>a</w:t>
      </w:r>
      <w:r w:rsidRPr="008A4D97">
        <w:rPr>
          <w:b/>
          <w:sz w:val="20"/>
          <w:szCs w:val="20"/>
        </w:rPr>
        <w:t>çıklamaları (Devamı)</w:t>
      </w:r>
      <w:r>
        <w:rPr>
          <w:b/>
          <w:sz w:val="20"/>
          <w:szCs w:val="20"/>
        </w:rPr>
        <w:t>:</w:t>
      </w:r>
    </w:p>
    <w:p w14:paraId="0EF7D102" w14:textId="77777777" w:rsidR="00B61607" w:rsidRPr="008A4D97" w:rsidRDefault="00B61607" w:rsidP="00B61607">
      <w:pPr>
        <w:ind w:left="1276" w:hanging="425"/>
        <w:jc w:val="both"/>
        <w:rPr>
          <w:b/>
          <w:sz w:val="20"/>
          <w:szCs w:val="20"/>
        </w:rPr>
      </w:pPr>
    </w:p>
    <w:p w14:paraId="5419E269" w14:textId="6E7670BD" w:rsidR="00B61607" w:rsidRPr="008A4D97" w:rsidRDefault="00B61607" w:rsidP="00B61607">
      <w:pPr>
        <w:ind w:left="1418" w:hanging="567"/>
        <w:jc w:val="both"/>
        <w:rPr>
          <w:b/>
          <w:sz w:val="20"/>
          <w:szCs w:val="20"/>
        </w:rPr>
      </w:pPr>
      <w:r w:rsidRPr="008A4D97">
        <w:rPr>
          <w:b/>
          <w:sz w:val="20"/>
          <w:szCs w:val="20"/>
        </w:rPr>
        <w:t>c.2.1</w:t>
      </w:r>
      <w:r w:rsidR="00D71A95">
        <w:rPr>
          <w:b/>
          <w:sz w:val="20"/>
          <w:szCs w:val="20"/>
        </w:rPr>
        <w:t>)</w:t>
      </w:r>
      <w:r w:rsidRPr="008A4D97">
        <w:rPr>
          <w:b/>
          <w:sz w:val="20"/>
          <w:szCs w:val="20"/>
        </w:rPr>
        <w:tab/>
        <w:t>Kredi riski azaltım teknikleri ile ilgili Kamu’ya açıklanacak niteliksel gereksinimler (Devamı)</w:t>
      </w:r>
      <w:r>
        <w:rPr>
          <w:b/>
          <w:sz w:val="20"/>
          <w:szCs w:val="20"/>
        </w:rPr>
        <w:t>:</w:t>
      </w:r>
    </w:p>
    <w:p w14:paraId="000FC831" w14:textId="77777777" w:rsidR="00B61607" w:rsidRPr="008A4D97" w:rsidRDefault="00B61607" w:rsidP="00B61607">
      <w:pPr>
        <w:pStyle w:val="GvdeMetniGirintisi"/>
        <w:ind w:firstLine="0"/>
        <w:rPr>
          <w:rFonts w:eastAsia="Arial Unicode MS"/>
          <w:b/>
          <w:sz w:val="20"/>
          <w:szCs w:val="20"/>
          <w:lang w:eastAsia="tr-TR"/>
        </w:rPr>
      </w:pPr>
    </w:p>
    <w:p w14:paraId="787F9E71" w14:textId="77777777" w:rsidR="00B61607" w:rsidRPr="008A4D97" w:rsidRDefault="00B61607" w:rsidP="00B61607">
      <w:pPr>
        <w:autoSpaceDE w:val="0"/>
        <w:autoSpaceDN w:val="0"/>
        <w:ind w:left="1276" w:right="-143" w:hanging="425"/>
        <w:jc w:val="both"/>
        <w:rPr>
          <w:sz w:val="20"/>
          <w:szCs w:val="20"/>
        </w:rPr>
      </w:pPr>
      <w:r w:rsidRPr="008A4D97">
        <w:rPr>
          <w:sz w:val="20"/>
          <w:szCs w:val="20"/>
        </w:rPr>
        <w:t>a)</w:t>
      </w:r>
      <w:r w:rsidRPr="008A4D97">
        <w:rPr>
          <w:sz w:val="20"/>
          <w:szCs w:val="20"/>
        </w:rPr>
        <w:tab/>
        <w:t xml:space="preserve">Finansal Teminatlar ( Hazine Bonosu, Devlet Tahvili, Nakit, Mevduat veya Katılım Fonu Rehni, Altın, Hisse Senedi Rehni) </w:t>
      </w:r>
    </w:p>
    <w:p w14:paraId="52EE606B" w14:textId="77777777" w:rsidR="00B61607" w:rsidRPr="008A4D97" w:rsidRDefault="00B61607" w:rsidP="00B61607">
      <w:pPr>
        <w:tabs>
          <w:tab w:val="left" w:pos="1276"/>
        </w:tabs>
        <w:autoSpaceDE w:val="0"/>
        <w:autoSpaceDN w:val="0"/>
        <w:ind w:left="851" w:right="-143"/>
        <w:jc w:val="both"/>
        <w:rPr>
          <w:sz w:val="20"/>
          <w:szCs w:val="20"/>
        </w:rPr>
      </w:pPr>
      <w:r w:rsidRPr="008A4D97">
        <w:rPr>
          <w:sz w:val="20"/>
          <w:szCs w:val="20"/>
        </w:rPr>
        <w:t>b)</w:t>
      </w:r>
      <w:r w:rsidRPr="008A4D97">
        <w:rPr>
          <w:sz w:val="20"/>
          <w:szCs w:val="20"/>
        </w:rPr>
        <w:tab/>
        <w:t>Garantiler</w:t>
      </w:r>
    </w:p>
    <w:p w14:paraId="1DF5CACE" w14:textId="77777777" w:rsidR="00B61607" w:rsidRPr="008A4D97" w:rsidRDefault="00B61607" w:rsidP="00B61607">
      <w:pPr>
        <w:pStyle w:val="GvdeMetniGirintisi"/>
        <w:ind w:firstLine="0"/>
        <w:rPr>
          <w:rFonts w:eastAsia="Arial Unicode MS"/>
          <w:b/>
          <w:sz w:val="20"/>
          <w:szCs w:val="20"/>
          <w:lang w:eastAsia="tr-TR"/>
        </w:rPr>
      </w:pPr>
    </w:p>
    <w:p w14:paraId="797203D2"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Garantörlerin kredibiliteleri kredi revizyon vadeleri çerçevesinde izlenmekte ve değerlendirilmektedir. </w:t>
      </w:r>
    </w:p>
    <w:p w14:paraId="260977F7" w14:textId="77777777" w:rsidR="00B61607" w:rsidRPr="008A4D97" w:rsidRDefault="00B61607" w:rsidP="00B61607">
      <w:pPr>
        <w:autoSpaceDE w:val="0"/>
        <w:autoSpaceDN w:val="0"/>
        <w:ind w:left="810" w:right="-143"/>
        <w:jc w:val="both"/>
        <w:rPr>
          <w:sz w:val="20"/>
          <w:szCs w:val="20"/>
        </w:rPr>
      </w:pPr>
    </w:p>
    <w:p w14:paraId="544C0F21"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Banka tarafından alınan ipotekler kredi ilişkisi devam ettiği sürece ilgili mevzuat hükümleri uyarınca yeniden gözden geçirme ve ekspertiz işlemlerine konu edilmektedir. </w:t>
      </w:r>
    </w:p>
    <w:p w14:paraId="04ED3B03" w14:textId="77777777" w:rsidR="00B61607" w:rsidRPr="008A4D97" w:rsidRDefault="00B61607" w:rsidP="00B61607">
      <w:pPr>
        <w:pStyle w:val="GvdeMetniGirintisi"/>
        <w:ind w:firstLine="0"/>
        <w:rPr>
          <w:rFonts w:eastAsia="Arial Unicode MS"/>
          <w:b/>
          <w:sz w:val="20"/>
          <w:szCs w:val="20"/>
          <w:lang w:eastAsia="tr-TR"/>
        </w:rPr>
      </w:pPr>
    </w:p>
    <w:p w14:paraId="1BFD8349"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Gayrimenkulün değerinin genel piyasa fiyatlarına göre önemli oranda azalmış olabileceğine ilişkin göstergelerin bulunması halinde gayrimenkul değerlemesi Bankacılık Düzenleme ve Denetleme Kurulu veya Sermaye Piyasası Kurulu tarafından yetkilendirilmiş bulunan yetkili değerleme kuruluşları tarafından yapılır. </w:t>
      </w:r>
    </w:p>
    <w:p w14:paraId="67A24CE7" w14:textId="77777777" w:rsidR="00B61607" w:rsidRPr="008A4D97" w:rsidRDefault="00B61607" w:rsidP="00B61607">
      <w:pPr>
        <w:autoSpaceDE w:val="0"/>
        <w:autoSpaceDN w:val="0"/>
        <w:ind w:left="810" w:right="-143"/>
        <w:jc w:val="both"/>
        <w:rPr>
          <w:sz w:val="20"/>
          <w:szCs w:val="20"/>
        </w:rPr>
      </w:pPr>
    </w:p>
    <w:p w14:paraId="586D1B66" w14:textId="77777777" w:rsidR="00B61607" w:rsidRPr="008A4D97" w:rsidRDefault="00B61607" w:rsidP="00B61607">
      <w:pPr>
        <w:autoSpaceDE w:val="0"/>
        <w:autoSpaceDN w:val="0"/>
        <w:ind w:left="810" w:right="-143"/>
        <w:jc w:val="both"/>
        <w:rPr>
          <w:sz w:val="20"/>
          <w:szCs w:val="20"/>
        </w:rPr>
      </w:pPr>
      <w:r w:rsidRPr="008A4D97">
        <w:rPr>
          <w:sz w:val="20"/>
          <w:szCs w:val="20"/>
        </w:rPr>
        <w:t xml:space="preserve">Banka, BDDK'nın düzenlemeleri doğrultusunda risk azaltıcı unsur olarak değerlendirilen diğer bankalar tarafından verilen garantileri düzenli olarak izlemekte olup, bankalara ilişkin kredi değerliliği periyodik olarak gözden geçirilmektedir. </w:t>
      </w:r>
    </w:p>
    <w:p w14:paraId="6CC0FDF4" w14:textId="77777777" w:rsidR="00B61607" w:rsidRPr="008A4D97" w:rsidRDefault="00B61607" w:rsidP="00B61607">
      <w:pPr>
        <w:pStyle w:val="GvdeMetniGirintisi"/>
        <w:ind w:firstLine="0"/>
        <w:rPr>
          <w:rFonts w:eastAsia="Arial Unicode MS"/>
          <w:b/>
          <w:sz w:val="20"/>
          <w:szCs w:val="20"/>
          <w:lang w:eastAsia="tr-TR"/>
        </w:rPr>
      </w:pPr>
    </w:p>
    <w:p w14:paraId="42DB7B0B" w14:textId="77777777" w:rsidR="00B61607" w:rsidRPr="008A4D97" w:rsidRDefault="00B61607" w:rsidP="00B61607">
      <w:pPr>
        <w:autoSpaceDE w:val="0"/>
        <w:autoSpaceDN w:val="0"/>
        <w:ind w:left="810" w:right="-143"/>
        <w:jc w:val="both"/>
        <w:rPr>
          <w:sz w:val="20"/>
          <w:szCs w:val="20"/>
        </w:rPr>
      </w:pPr>
      <w:r w:rsidRPr="008A4D97">
        <w:rPr>
          <w:sz w:val="20"/>
          <w:szCs w:val="20"/>
        </w:rPr>
        <w:t>Gayrimenkul piyasasındaki volatilite Banka tarafından yakinen takip edilmekte olup, anılan risk sınıfına ilişkin piyasa hareketlerine bağlı olarak oluşabilecek dalgalanmalar kredi çalışmalarında dikkate alınmaktadır.</w:t>
      </w:r>
    </w:p>
    <w:p w14:paraId="790C2325" w14:textId="77777777" w:rsidR="00B61607" w:rsidRPr="008A4D97" w:rsidRDefault="00B61607" w:rsidP="00B61607">
      <w:pPr>
        <w:ind w:left="851" w:hanging="851"/>
        <w:jc w:val="both"/>
        <w:rPr>
          <w:b/>
          <w:sz w:val="20"/>
          <w:szCs w:val="20"/>
        </w:rPr>
      </w:pPr>
    </w:p>
    <w:p w14:paraId="61AD2D96" w14:textId="554D1E00" w:rsidR="00B61607" w:rsidRPr="008A4D97" w:rsidRDefault="00B61607" w:rsidP="00B61607">
      <w:pPr>
        <w:ind w:left="1418" w:hanging="567"/>
        <w:jc w:val="both"/>
        <w:rPr>
          <w:b/>
          <w:sz w:val="20"/>
          <w:szCs w:val="20"/>
        </w:rPr>
      </w:pPr>
      <w:r w:rsidRPr="008A4D97">
        <w:rPr>
          <w:b/>
          <w:sz w:val="20"/>
          <w:szCs w:val="20"/>
        </w:rPr>
        <w:t>c.2.2</w:t>
      </w:r>
      <w:r w:rsidR="00D71A95">
        <w:rPr>
          <w:b/>
          <w:sz w:val="20"/>
          <w:szCs w:val="20"/>
        </w:rPr>
        <w:t>)</w:t>
      </w:r>
      <w:r w:rsidRPr="008A4D97">
        <w:rPr>
          <w:b/>
          <w:sz w:val="20"/>
          <w:szCs w:val="20"/>
        </w:rPr>
        <w:tab/>
        <w:t>Kredi riski azaltım teknikleri</w:t>
      </w:r>
      <w:r>
        <w:rPr>
          <w:b/>
          <w:sz w:val="20"/>
          <w:szCs w:val="20"/>
        </w:rPr>
        <w:t>:</w:t>
      </w:r>
    </w:p>
    <w:p w14:paraId="4BBACA1A" w14:textId="77777777" w:rsidR="00B61607" w:rsidRPr="008A4D97" w:rsidRDefault="00B61607" w:rsidP="00B61607">
      <w:pPr>
        <w:spacing w:line="240" w:lineRule="exact"/>
        <w:ind w:left="-810"/>
        <w:jc w:val="both"/>
        <w:outlineLvl w:val="1"/>
        <w:rPr>
          <w:b/>
          <w:sz w:val="6"/>
          <w:szCs w:val="20"/>
        </w:rPr>
      </w:pPr>
    </w:p>
    <w:tbl>
      <w:tblPr>
        <w:tblStyle w:val="TabloKlavuzu"/>
        <w:tblW w:w="4628" w:type="pct"/>
        <w:tblInd w:w="8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04"/>
        <w:gridCol w:w="967"/>
        <w:gridCol w:w="1018"/>
        <w:gridCol w:w="1018"/>
        <w:gridCol w:w="1018"/>
        <w:gridCol w:w="1018"/>
        <w:gridCol w:w="1018"/>
        <w:gridCol w:w="1018"/>
        <w:gridCol w:w="1018"/>
      </w:tblGrid>
      <w:tr w:rsidR="00B61607" w:rsidRPr="008A4D97" w14:paraId="1B2B6C06" w14:textId="77777777" w:rsidTr="00B61607">
        <w:trPr>
          <w:trHeight w:val="170"/>
        </w:trPr>
        <w:tc>
          <w:tcPr>
            <w:tcW w:w="757" w:type="pct"/>
            <w:gridSpan w:val="2"/>
            <w:tcBorders>
              <w:bottom w:val="single" w:sz="4" w:space="0" w:color="auto"/>
            </w:tcBorders>
            <w:noWrap/>
            <w:vAlign w:val="center"/>
            <w:hideMark/>
          </w:tcPr>
          <w:p w14:paraId="57E835E3" w14:textId="77777777" w:rsidR="00B61607" w:rsidRPr="008A4D97" w:rsidRDefault="00B61607" w:rsidP="00B61607">
            <w:pPr>
              <w:ind w:left="266" w:hanging="5"/>
              <w:contextualSpacing/>
              <w:rPr>
                <w:b/>
                <w:sz w:val="16"/>
                <w:szCs w:val="16"/>
              </w:rPr>
            </w:pPr>
            <w:r w:rsidRPr="008A4D97">
              <w:rPr>
                <w:b/>
                <w:sz w:val="16"/>
                <w:szCs w:val="16"/>
              </w:rPr>
              <w:t>Cari Dönem</w:t>
            </w:r>
          </w:p>
        </w:tc>
        <w:tc>
          <w:tcPr>
            <w:tcW w:w="606" w:type="pct"/>
            <w:tcBorders>
              <w:bottom w:val="single" w:sz="4" w:space="0" w:color="auto"/>
            </w:tcBorders>
            <w:noWrap/>
            <w:vAlign w:val="bottom"/>
          </w:tcPr>
          <w:p w14:paraId="02683BA1" w14:textId="77777777" w:rsidR="00B61607" w:rsidRPr="008A4D97" w:rsidRDefault="00B61607" w:rsidP="00B61607">
            <w:pPr>
              <w:ind w:right="-86"/>
              <w:contextualSpacing/>
              <w:jc w:val="right"/>
              <w:rPr>
                <w:b/>
                <w:sz w:val="16"/>
                <w:szCs w:val="16"/>
              </w:rPr>
            </w:pPr>
            <w:r w:rsidRPr="008A4D97">
              <w:rPr>
                <w:b/>
                <w:sz w:val="16"/>
                <w:szCs w:val="16"/>
              </w:rPr>
              <w:t>Teminatsız alacaklar: TMS uyarınca değerlenmiş tutar</w:t>
            </w:r>
          </w:p>
        </w:tc>
        <w:tc>
          <w:tcPr>
            <w:tcW w:w="606" w:type="pct"/>
            <w:tcBorders>
              <w:bottom w:val="single" w:sz="4" w:space="0" w:color="auto"/>
            </w:tcBorders>
            <w:noWrap/>
            <w:vAlign w:val="bottom"/>
          </w:tcPr>
          <w:p w14:paraId="73C4541F" w14:textId="77777777" w:rsidR="00B61607" w:rsidRPr="008A4D97" w:rsidRDefault="00B61607" w:rsidP="00B61607">
            <w:pPr>
              <w:ind w:right="-86"/>
              <w:contextualSpacing/>
              <w:jc w:val="right"/>
              <w:rPr>
                <w:b/>
                <w:sz w:val="16"/>
                <w:szCs w:val="16"/>
              </w:rPr>
            </w:pPr>
            <w:r w:rsidRPr="008A4D97">
              <w:rPr>
                <w:b/>
                <w:sz w:val="16"/>
                <w:szCs w:val="16"/>
              </w:rPr>
              <w:t>Teminat ile korunan alacaklar</w:t>
            </w:r>
          </w:p>
        </w:tc>
        <w:tc>
          <w:tcPr>
            <w:tcW w:w="606" w:type="pct"/>
            <w:tcBorders>
              <w:bottom w:val="single" w:sz="4" w:space="0" w:color="auto"/>
            </w:tcBorders>
            <w:noWrap/>
            <w:vAlign w:val="bottom"/>
          </w:tcPr>
          <w:p w14:paraId="4DDC11CA" w14:textId="77777777" w:rsidR="00B61607" w:rsidRPr="008A4D97" w:rsidRDefault="00B61607" w:rsidP="00B61607">
            <w:pPr>
              <w:ind w:right="-86"/>
              <w:contextualSpacing/>
              <w:jc w:val="right"/>
              <w:rPr>
                <w:b/>
                <w:sz w:val="16"/>
                <w:szCs w:val="16"/>
              </w:rPr>
            </w:pPr>
            <w:r w:rsidRPr="008A4D97">
              <w:rPr>
                <w:b/>
                <w:sz w:val="16"/>
                <w:szCs w:val="16"/>
              </w:rPr>
              <w:t>Teminat ile korunan alacakların teminatlı kısımları</w:t>
            </w:r>
          </w:p>
        </w:tc>
        <w:tc>
          <w:tcPr>
            <w:tcW w:w="606" w:type="pct"/>
            <w:tcBorders>
              <w:bottom w:val="single" w:sz="4" w:space="0" w:color="auto"/>
            </w:tcBorders>
            <w:noWrap/>
            <w:vAlign w:val="bottom"/>
          </w:tcPr>
          <w:p w14:paraId="0EA34BC7" w14:textId="77777777" w:rsidR="00B61607" w:rsidRPr="008A4D97" w:rsidRDefault="00B61607" w:rsidP="00B61607">
            <w:pPr>
              <w:ind w:right="-86"/>
              <w:contextualSpacing/>
              <w:jc w:val="right"/>
              <w:rPr>
                <w:b/>
                <w:sz w:val="16"/>
                <w:szCs w:val="16"/>
              </w:rPr>
            </w:pPr>
            <w:r w:rsidRPr="008A4D97">
              <w:rPr>
                <w:b/>
                <w:sz w:val="16"/>
                <w:szCs w:val="16"/>
              </w:rPr>
              <w:t>Finansal garantiler ile korunan alacaklar</w:t>
            </w:r>
          </w:p>
        </w:tc>
        <w:tc>
          <w:tcPr>
            <w:tcW w:w="606" w:type="pct"/>
            <w:tcBorders>
              <w:bottom w:val="single" w:sz="4" w:space="0" w:color="auto"/>
            </w:tcBorders>
            <w:noWrap/>
            <w:vAlign w:val="bottom"/>
          </w:tcPr>
          <w:p w14:paraId="299EB928" w14:textId="77777777" w:rsidR="00B61607" w:rsidRPr="008A4D97" w:rsidRDefault="00B61607" w:rsidP="00B61607">
            <w:pPr>
              <w:ind w:right="-86"/>
              <w:contextualSpacing/>
              <w:jc w:val="right"/>
              <w:rPr>
                <w:b/>
                <w:sz w:val="16"/>
                <w:szCs w:val="16"/>
              </w:rPr>
            </w:pPr>
            <w:r w:rsidRPr="008A4D97">
              <w:rPr>
                <w:b/>
                <w:sz w:val="16"/>
                <w:szCs w:val="16"/>
              </w:rPr>
              <w:t>Finansal garantiler ile korunan alacakların teminatlı kısımları</w:t>
            </w:r>
          </w:p>
        </w:tc>
        <w:tc>
          <w:tcPr>
            <w:tcW w:w="606" w:type="pct"/>
            <w:tcBorders>
              <w:bottom w:val="single" w:sz="4" w:space="0" w:color="auto"/>
            </w:tcBorders>
            <w:noWrap/>
            <w:vAlign w:val="bottom"/>
          </w:tcPr>
          <w:p w14:paraId="4931FF49" w14:textId="77777777" w:rsidR="00B61607" w:rsidRPr="008A4D97" w:rsidRDefault="00B61607" w:rsidP="00B61607">
            <w:pPr>
              <w:ind w:right="-86"/>
              <w:contextualSpacing/>
              <w:jc w:val="right"/>
              <w:rPr>
                <w:b/>
                <w:sz w:val="16"/>
                <w:szCs w:val="16"/>
              </w:rPr>
            </w:pPr>
            <w:r w:rsidRPr="008A4D97">
              <w:rPr>
                <w:b/>
                <w:sz w:val="16"/>
                <w:szCs w:val="16"/>
              </w:rPr>
              <w:t>Kredi türevleri ile korunan alacaklar</w:t>
            </w:r>
          </w:p>
        </w:tc>
        <w:tc>
          <w:tcPr>
            <w:tcW w:w="606" w:type="pct"/>
            <w:tcBorders>
              <w:bottom w:val="single" w:sz="4" w:space="0" w:color="auto"/>
            </w:tcBorders>
            <w:noWrap/>
            <w:vAlign w:val="bottom"/>
          </w:tcPr>
          <w:p w14:paraId="1E1B5F80" w14:textId="77777777" w:rsidR="00B61607" w:rsidRPr="008A4D97" w:rsidRDefault="00B61607" w:rsidP="00B61607">
            <w:pPr>
              <w:ind w:right="-86"/>
              <w:contextualSpacing/>
              <w:jc w:val="right"/>
              <w:rPr>
                <w:b/>
                <w:sz w:val="16"/>
                <w:szCs w:val="16"/>
              </w:rPr>
            </w:pPr>
            <w:r w:rsidRPr="008A4D97">
              <w:rPr>
                <w:b/>
                <w:sz w:val="16"/>
                <w:szCs w:val="16"/>
              </w:rPr>
              <w:t>Kredi türevleri ile korunan alacakların teminatlı kısımları</w:t>
            </w:r>
          </w:p>
        </w:tc>
      </w:tr>
      <w:tr w:rsidR="00B61607" w:rsidRPr="008A4D97" w14:paraId="0E8F5E60" w14:textId="77777777" w:rsidTr="00B61607">
        <w:trPr>
          <w:trHeight w:val="170"/>
        </w:trPr>
        <w:tc>
          <w:tcPr>
            <w:tcW w:w="181" w:type="pct"/>
            <w:tcBorders>
              <w:top w:val="single" w:sz="4" w:space="0" w:color="auto"/>
            </w:tcBorders>
            <w:noWrap/>
            <w:hideMark/>
          </w:tcPr>
          <w:p w14:paraId="6BDBD055" w14:textId="77777777" w:rsidR="00B61607" w:rsidRPr="008A4D97" w:rsidRDefault="00B61607" w:rsidP="00B61607">
            <w:pPr>
              <w:contextualSpacing/>
              <w:rPr>
                <w:sz w:val="16"/>
                <w:szCs w:val="16"/>
              </w:rPr>
            </w:pPr>
            <w:r w:rsidRPr="008A4D97">
              <w:rPr>
                <w:sz w:val="16"/>
                <w:szCs w:val="16"/>
              </w:rPr>
              <w:t>1</w:t>
            </w:r>
          </w:p>
        </w:tc>
        <w:tc>
          <w:tcPr>
            <w:tcW w:w="576" w:type="pct"/>
            <w:tcBorders>
              <w:top w:val="single" w:sz="4" w:space="0" w:color="auto"/>
            </w:tcBorders>
            <w:noWrap/>
            <w:hideMark/>
          </w:tcPr>
          <w:p w14:paraId="6AD448E2" w14:textId="77777777" w:rsidR="00B61607" w:rsidRPr="008A4D97" w:rsidRDefault="00B61607" w:rsidP="00B61607">
            <w:pPr>
              <w:contextualSpacing/>
              <w:rPr>
                <w:sz w:val="16"/>
                <w:szCs w:val="16"/>
              </w:rPr>
            </w:pPr>
            <w:r w:rsidRPr="008A4D97">
              <w:rPr>
                <w:sz w:val="16"/>
                <w:szCs w:val="16"/>
              </w:rPr>
              <w:t>Krediler</w:t>
            </w:r>
          </w:p>
        </w:tc>
        <w:tc>
          <w:tcPr>
            <w:tcW w:w="606" w:type="pct"/>
            <w:tcBorders>
              <w:top w:val="single" w:sz="4" w:space="0" w:color="auto"/>
            </w:tcBorders>
            <w:vAlign w:val="center"/>
          </w:tcPr>
          <w:p w14:paraId="6CFCF79E" w14:textId="3FB47772" w:rsidR="00B61607" w:rsidRPr="00CE2B14" w:rsidRDefault="00B17B8C" w:rsidP="00B61607">
            <w:pPr>
              <w:ind w:right="-86"/>
              <w:jc w:val="right"/>
              <w:rPr>
                <w:sz w:val="16"/>
                <w:szCs w:val="16"/>
              </w:rPr>
            </w:pPr>
            <w:r>
              <w:rPr>
                <w:sz w:val="16"/>
                <w:szCs w:val="16"/>
              </w:rPr>
              <w:t>241.54</w:t>
            </w:r>
            <w:r w:rsidR="009449FF">
              <w:rPr>
                <w:sz w:val="16"/>
                <w:szCs w:val="16"/>
              </w:rPr>
              <w:t>0</w:t>
            </w:r>
            <w:r>
              <w:rPr>
                <w:sz w:val="16"/>
                <w:szCs w:val="16"/>
              </w:rPr>
              <w:t>.</w:t>
            </w:r>
            <w:r w:rsidR="009449FF">
              <w:rPr>
                <w:sz w:val="16"/>
                <w:szCs w:val="16"/>
              </w:rPr>
              <w:t>691</w:t>
            </w:r>
          </w:p>
        </w:tc>
        <w:tc>
          <w:tcPr>
            <w:tcW w:w="606" w:type="pct"/>
            <w:tcBorders>
              <w:top w:val="single" w:sz="4" w:space="0" w:color="auto"/>
            </w:tcBorders>
            <w:vAlign w:val="center"/>
          </w:tcPr>
          <w:p w14:paraId="3FB4496E" w14:textId="69C6DBF5" w:rsidR="00B61607" w:rsidRPr="00CE2B14" w:rsidRDefault="00B17B8C" w:rsidP="00B61607">
            <w:pPr>
              <w:ind w:right="-86"/>
              <w:jc w:val="right"/>
              <w:rPr>
                <w:sz w:val="16"/>
                <w:szCs w:val="16"/>
              </w:rPr>
            </w:pPr>
            <w:r>
              <w:rPr>
                <w:sz w:val="16"/>
                <w:szCs w:val="16"/>
              </w:rPr>
              <w:t>26.512</w:t>
            </w:r>
          </w:p>
        </w:tc>
        <w:tc>
          <w:tcPr>
            <w:tcW w:w="606" w:type="pct"/>
            <w:tcBorders>
              <w:top w:val="single" w:sz="4" w:space="0" w:color="auto"/>
            </w:tcBorders>
            <w:vAlign w:val="center"/>
          </w:tcPr>
          <w:p w14:paraId="0271E37F" w14:textId="1A6F4AD0" w:rsidR="00B61607" w:rsidRPr="00CE2B14" w:rsidRDefault="00B17B8C" w:rsidP="00B61607">
            <w:pPr>
              <w:ind w:right="-86"/>
              <w:jc w:val="right"/>
              <w:rPr>
                <w:sz w:val="16"/>
                <w:szCs w:val="16"/>
              </w:rPr>
            </w:pPr>
            <w:r>
              <w:rPr>
                <w:sz w:val="16"/>
                <w:szCs w:val="16"/>
              </w:rPr>
              <w:t>22.535</w:t>
            </w:r>
          </w:p>
        </w:tc>
        <w:tc>
          <w:tcPr>
            <w:tcW w:w="606" w:type="pct"/>
            <w:tcBorders>
              <w:top w:val="single" w:sz="4" w:space="0" w:color="auto"/>
            </w:tcBorders>
            <w:vAlign w:val="center"/>
          </w:tcPr>
          <w:p w14:paraId="66312D24" w14:textId="436F7C00" w:rsidR="00B61607" w:rsidRPr="00CE2B14" w:rsidRDefault="00B17B8C" w:rsidP="00B61607">
            <w:pPr>
              <w:ind w:right="-86"/>
              <w:jc w:val="right"/>
              <w:rPr>
                <w:sz w:val="16"/>
                <w:szCs w:val="16"/>
              </w:rPr>
            </w:pPr>
            <w:r>
              <w:rPr>
                <w:sz w:val="16"/>
                <w:szCs w:val="16"/>
              </w:rPr>
              <w:t>26.512</w:t>
            </w:r>
          </w:p>
        </w:tc>
        <w:tc>
          <w:tcPr>
            <w:tcW w:w="606" w:type="pct"/>
            <w:tcBorders>
              <w:top w:val="single" w:sz="4" w:space="0" w:color="auto"/>
            </w:tcBorders>
            <w:vAlign w:val="center"/>
          </w:tcPr>
          <w:p w14:paraId="079DAC27" w14:textId="65A92F9A" w:rsidR="00B61607" w:rsidRPr="00CE2B14" w:rsidRDefault="00B17B8C" w:rsidP="00B61607">
            <w:pPr>
              <w:ind w:right="-86"/>
              <w:jc w:val="right"/>
              <w:rPr>
                <w:sz w:val="16"/>
                <w:szCs w:val="16"/>
              </w:rPr>
            </w:pPr>
            <w:r>
              <w:rPr>
                <w:sz w:val="16"/>
                <w:szCs w:val="16"/>
              </w:rPr>
              <w:t>22.535</w:t>
            </w:r>
          </w:p>
        </w:tc>
        <w:tc>
          <w:tcPr>
            <w:tcW w:w="606" w:type="pct"/>
            <w:tcBorders>
              <w:top w:val="single" w:sz="4" w:space="0" w:color="auto"/>
            </w:tcBorders>
            <w:vAlign w:val="center"/>
          </w:tcPr>
          <w:p w14:paraId="46E21821"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top w:val="single" w:sz="4" w:space="0" w:color="auto"/>
            </w:tcBorders>
            <w:vAlign w:val="center"/>
          </w:tcPr>
          <w:p w14:paraId="6AC47A29" w14:textId="77777777" w:rsidR="00B61607" w:rsidRPr="00CE2B14" w:rsidRDefault="00B61607" w:rsidP="00B61607">
            <w:pPr>
              <w:ind w:right="-86"/>
              <w:jc w:val="right"/>
              <w:rPr>
                <w:sz w:val="16"/>
                <w:szCs w:val="16"/>
              </w:rPr>
            </w:pPr>
            <w:r w:rsidRPr="00CE2B14">
              <w:rPr>
                <w:color w:val="000000"/>
                <w:sz w:val="14"/>
                <w:szCs w:val="14"/>
              </w:rPr>
              <w:t>-</w:t>
            </w:r>
          </w:p>
        </w:tc>
      </w:tr>
      <w:tr w:rsidR="00B61607" w:rsidRPr="008A4D97" w14:paraId="3BABC6E9" w14:textId="77777777" w:rsidTr="00B61607">
        <w:trPr>
          <w:trHeight w:val="170"/>
        </w:trPr>
        <w:tc>
          <w:tcPr>
            <w:tcW w:w="181" w:type="pct"/>
            <w:noWrap/>
            <w:hideMark/>
          </w:tcPr>
          <w:p w14:paraId="2D243682" w14:textId="77777777" w:rsidR="00B61607" w:rsidRPr="008A4D97" w:rsidRDefault="00B61607" w:rsidP="00B61607">
            <w:pPr>
              <w:contextualSpacing/>
              <w:rPr>
                <w:sz w:val="16"/>
                <w:szCs w:val="16"/>
              </w:rPr>
            </w:pPr>
            <w:r w:rsidRPr="008A4D97">
              <w:rPr>
                <w:sz w:val="16"/>
                <w:szCs w:val="16"/>
              </w:rPr>
              <w:t>2</w:t>
            </w:r>
          </w:p>
        </w:tc>
        <w:tc>
          <w:tcPr>
            <w:tcW w:w="576" w:type="pct"/>
            <w:noWrap/>
            <w:hideMark/>
          </w:tcPr>
          <w:p w14:paraId="614BE474" w14:textId="77777777" w:rsidR="00B61607" w:rsidRPr="008A4D97" w:rsidRDefault="00B61607" w:rsidP="00B61607">
            <w:pPr>
              <w:contextualSpacing/>
              <w:rPr>
                <w:sz w:val="16"/>
                <w:szCs w:val="16"/>
              </w:rPr>
            </w:pPr>
            <w:r w:rsidRPr="008A4D97">
              <w:rPr>
                <w:sz w:val="16"/>
                <w:szCs w:val="16"/>
              </w:rPr>
              <w:t>Borçlanma araçları</w:t>
            </w:r>
          </w:p>
        </w:tc>
        <w:tc>
          <w:tcPr>
            <w:tcW w:w="606" w:type="pct"/>
            <w:vAlign w:val="center"/>
          </w:tcPr>
          <w:p w14:paraId="37881E11" w14:textId="679B49B8" w:rsidR="00B61607" w:rsidRPr="00CE2B14" w:rsidRDefault="00B17B8C" w:rsidP="00B61607">
            <w:pPr>
              <w:ind w:right="-86"/>
              <w:jc w:val="right"/>
              <w:rPr>
                <w:sz w:val="16"/>
                <w:szCs w:val="16"/>
              </w:rPr>
            </w:pPr>
            <w:r>
              <w:rPr>
                <w:sz w:val="16"/>
                <w:szCs w:val="16"/>
              </w:rPr>
              <w:t>44.585.329</w:t>
            </w:r>
          </w:p>
        </w:tc>
        <w:tc>
          <w:tcPr>
            <w:tcW w:w="606" w:type="pct"/>
            <w:vAlign w:val="center"/>
          </w:tcPr>
          <w:p w14:paraId="7BF6498A" w14:textId="77777777" w:rsidR="00B61607" w:rsidRPr="00CE2B14" w:rsidRDefault="00B61607" w:rsidP="00B61607">
            <w:pPr>
              <w:ind w:right="-86"/>
              <w:jc w:val="right"/>
              <w:rPr>
                <w:sz w:val="16"/>
                <w:szCs w:val="16"/>
              </w:rPr>
            </w:pPr>
            <w:r w:rsidRPr="00CE2B14">
              <w:rPr>
                <w:color w:val="000000"/>
                <w:sz w:val="14"/>
                <w:szCs w:val="14"/>
              </w:rPr>
              <w:t>-</w:t>
            </w:r>
          </w:p>
        </w:tc>
        <w:tc>
          <w:tcPr>
            <w:tcW w:w="606" w:type="pct"/>
            <w:vAlign w:val="center"/>
          </w:tcPr>
          <w:p w14:paraId="32702B65" w14:textId="77777777" w:rsidR="00B61607" w:rsidRPr="00CE2B14" w:rsidRDefault="00B61607" w:rsidP="00B61607">
            <w:pPr>
              <w:ind w:right="-86"/>
              <w:jc w:val="right"/>
              <w:rPr>
                <w:sz w:val="16"/>
                <w:szCs w:val="16"/>
              </w:rPr>
            </w:pPr>
            <w:r w:rsidRPr="00CE2B14">
              <w:rPr>
                <w:color w:val="000000"/>
                <w:sz w:val="14"/>
                <w:szCs w:val="14"/>
              </w:rPr>
              <w:t>-</w:t>
            </w:r>
          </w:p>
        </w:tc>
        <w:tc>
          <w:tcPr>
            <w:tcW w:w="606" w:type="pct"/>
            <w:vAlign w:val="center"/>
          </w:tcPr>
          <w:p w14:paraId="143D89B3" w14:textId="77777777" w:rsidR="00B61607" w:rsidRPr="00CE2B14" w:rsidRDefault="00B61607" w:rsidP="00B61607">
            <w:pPr>
              <w:ind w:right="-86"/>
              <w:jc w:val="right"/>
              <w:rPr>
                <w:sz w:val="16"/>
                <w:szCs w:val="16"/>
              </w:rPr>
            </w:pPr>
            <w:r w:rsidRPr="00CE2B14">
              <w:rPr>
                <w:color w:val="000000"/>
                <w:sz w:val="14"/>
                <w:szCs w:val="14"/>
              </w:rPr>
              <w:t>-</w:t>
            </w:r>
          </w:p>
        </w:tc>
        <w:tc>
          <w:tcPr>
            <w:tcW w:w="606" w:type="pct"/>
            <w:vAlign w:val="center"/>
          </w:tcPr>
          <w:p w14:paraId="17D860DC" w14:textId="77777777" w:rsidR="00B61607" w:rsidRPr="00CE2B14" w:rsidRDefault="00B61607" w:rsidP="00B61607">
            <w:pPr>
              <w:ind w:right="-86"/>
              <w:jc w:val="right"/>
              <w:rPr>
                <w:sz w:val="16"/>
                <w:szCs w:val="16"/>
              </w:rPr>
            </w:pPr>
            <w:r w:rsidRPr="00CE2B14">
              <w:rPr>
                <w:color w:val="000000"/>
                <w:sz w:val="14"/>
                <w:szCs w:val="14"/>
              </w:rPr>
              <w:t>-</w:t>
            </w:r>
          </w:p>
        </w:tc>
        <w:tc>
          <w:tcPr>
            <w:tcW w:w="606" w:type="pct"/>
            <w:vAlign w:val="center"/>
          </w:tcPr>
          <w:p w14:paraId="6308A0AD" w14:textId="77777777" w:rsidR="00B61607" w:rsidRPr="00CE2B14" w:rsidRDefault="00B61607" w:rsidP="00B61607">
            <w:pPr>
              <w:ind w:right="-86"/>
              <w:jc w:val="right"/>
              <w:rPr>
                <w:sz w:val="16"/>
                <w:szCs w:val="16"/>
              </w:rPr>
            </w:pPr>
            <w:r w:rsidRPr="00CE2B14">
              <w:rPr>
                <w:color w:val="000000"/>
                <w:sz w:val="14"/>
                <w:szCs w:val="14"/>
              </w:rPr>
              <w:t>-</w:t>
            </w:r>
          </w:p>
        </w:tc>
        <w:tc>
          <w:tcPr>
            <w:tcW w:w="606" w:type="pct"/>
            <w:vAlign w:val="center"/>
          </w:tcPr>
          <w:p w14:paraId="5D08F4FF" w14:textId="77777777" w:rsidR="00B61607" w:rsidRPr="00CE2B14" w:rsidRDefault="00B61607" w:rsidP="00B61607">
            <w:pPr>
              <w:ind w:right="-86"/>
              <w:jc w:val="right"/>
              <w:rPr>
                <w:sz w:val="16"/>
                <w:szCs w:val="16"/>
              </w:rPr>
            </w:pPr>
            <w:r w:rsidRPr="00CE2B14">
              <w:rPr>
                <w:color w:val="000000"/>
                <w:sz w:val="14"/>
                <w:szCs w:val="14"/>
              </w:rPr>
              <w:t>-</w:t>
            </w:r>
          </w:p>
        </w:tc>
      </w:tr>
      <w:tr w:rsidR="00B61607" w:rsidRPr="008A4D97" w14:paraId="559D76E6" w14:textId="77777777" w:rsidTr="00B61607">
        <w:trPr>
          <w:trHeight w:val="170"/>
        </w:trPr>
        <w:tc>
          <w:tcPr>
            <w:tcW w:w="181" w:type="pct"/>
            <w:noWrap/>
            <w:hideMark/>
          </w:tcPr>
          <w:p w14:paraId="47FA9E2E" w14:textId="77777777" w:rsidR="00B61607" w:rsidRPr="008A4D97" w:rsidRDefault="00B61607" w:rsidP="00B61607">
            <w:pPr>
              <w:contextualSpacing/>
              <w:rPr>
                <w:b/>
                <w:sz w:val="16"/>
                <w:szCs w:val="16"/>
              </w:rPr>
            </w:pPr>
            <w:r w:rsidRPr="008A4D97">
              <w:rPr>
                <w:b/>
                <w:sz w:val="16"/>
                <w:szCs w:val="16"/>
              </w:rPr>
              <w:t>3</w:t>
            </w:r>
          </w:p>
        </w:tc>
        <w:tc>
          <w:tcPr>
            <w:tcW w:w="576" w:type="pct"/>
            <w:noWrap/>
            <w:hideMark/>
          </w:tcPr>
          <w:p w14:paraId="749313C3" w14:textId="77777777" w:rsidR="00B61607" w:rsidRPr="008A4D97" w:rsidRDefault="00B61607" w:rsidP="00B61607">
            <w:pPr>
              <w:contextualSpacing/>
              <w:rPr>
                <w:b/>
                <w:sz w:val="16"/>
                <w:szCs w:val="16"/>
              </w:rPr>
            </w:pPr>
            <w:r w:rsidRPr="008A4D97">
              <w:rPr>
                <w:b/>
                <w:sz w:val="16"/>
                <w:szCs w:val="16"/>
              </w:rPr>
              <w:t>Toplam</w:t>
            </w:r>
          </w:p>
        </w:tc>
        <w:tc>
          <w:tcPr>
            <w:tcW w:w="606" w:type="pct"/>
            <w:vAlign w:val="center"/>
          </w:tcPr>
          <w:p w14:paraId="496A23DD" w14:textId="7260736E" w:rsidR="00B61607" w:rsidRPr="00CE2B14" w:rsidRDefault="00B17B8C" w:rsidP="00B61607">
            <w:pPr>
              <w:ind w:right="-86"/>
              <w:jc w:val="right"/>
              <w:rPr>
                <w:b/>
                <w:sz w:val="16"/>
                <w:szCs w:val="16"/>
              </w:rPr>
            </w:pPr>
            <w:r>
              <w:rPr>
                <w:b/>
                <w:sz w:val="16"/>
                <w:szCs w:val="16"/>
              </w:rPr>
              <w:t>286.12</w:t>
            </w:r>
            <w:r w:rsidR="009449FF">
              <w:rPr>
                <w:b/>
                <w:sz w:val="16"/>
                <w:szCs w:val="16"/>
              </w:rPr>
              <w:t>6</w:t>
            </w:r>
            <w:r>
              <w:rPr>
                <w:b/>
                <w:sz w:val="16"/>
                <w:szCs w:val="16"/>
              </w:rPr>
              <w:t>.</w:t>
            </w:r>
            <w:r w:rsidR="009449FF">
              <w:rPr>
                <w:b/>
                <w:sz w:val="16"/>
                <w:szCs w:val="16"/>
              </w:rPr>
              <w:t>020</w:t>
            </w:r>
          </w:p>
        </w:tc>
        <w:tc>
          <w:tcPr>
            <w:tcW w:w="606" w:type="pct"/>
            <w:vAlign w:val="center"/>
          </w:tcPr>
          <w:p w14:paraId="07EEB13A" w14:textId="5D4C1A33" w:rsidR="00B61607" w:rsidRPr="00CE2B14" w:rsidRDefault="00B17B8C" w:rsidP="00B61607">
            <w:pPr>
              <w:ind w:right="-86"/>
              <w:jc w:val="right"/>
              <w:rPr>
                <w:b/>
                <w:sz w:val="16"/>
                <w:szCs w:val="16"/>
              </w:rPr>
            </w:pPr>
            <w:r>
              <w:rPr>
                <w:b/>
                <w:sz w:val="16"/>
                <w:szCs w:val="16"/>
              </w:rPr>
              <w:t>26.512</w:t>
            </w:r>
          </w:p>
        </w:tc>
        <w:tc>
          <w:tcPr>
            <w:tcW w:w="606" w:type="pct"/>
            <w:vAlign w:val="center"/>
          </w:tcPr>
          <w:p w14:paraId="6B11ACAC" w14:textId="2CC570E5" w:rsidR="00B61607" w:rsidRPr="00CE2B14" w:rsidRDefault="00B17B8C" w:rsidP="00B61607">
            <w:pPr>
              <w:ind w:right="-86"/>
              <w:jc w:val="right"/>
              <w:rPr>
                <w:b/>
                <w:sz w:val="16"/>
                <w:szCs w:val="16"/>
              </w:rPr>
            </w:pPr>
            <w:r>
              <w:rPr>
                <w:b/>
                <w:sz w:val="16"/>
                <w:szCs w:val="16"/>
              </w:rPr>
              <w:t>22.535</w:t>
            </w:r>
          </w:p>
        </w:tc>
        <w:tc>
          <w:tcPr>
            <w:tcW w:w="606" w:type="pct"/>
            <w:vAlign w:val="center"/>
          </w:tcPr>
          <w:p w14:paraId="201A41F1" w14:textId="6E8ED5D5" w:rsidR="00B61607" w:rsidRPr="00CE2B14" w:rsidRDefault="00B17B8C" w:rsidP="00B61607">
            <w:pPr>
              <w:ind w:right="-86"/>
              <w:jc w:val="right"/>
              <w:rPr>
                <w:b/>
                <w:sz w:val="16"/>
                <w:szCs w:val="16"/>
              </w:rPr>
            </w:pPr>
            <w:r>
              <w:rPr>
                <w:b/>
                <w:sz w:val="16"/>
                <w:szCs w:val="16"/>
              </w:rPr>
              <w:t>26.5</w:t>
            </w:r>
            <w:r w:rsidR="008565F0">
              <w:rPr>
                <w:b/>
                <w:sz w:val="16"/>
                <w:szCs w:val="16"/>
              </w:rPr>
              <w:t>12</w:t>
            </w:r>
          </w:p>
        </w:tc>
        <w:tc>
          <w:tcPr>
            <w:tcW w:w="606" w:type="pct"/>
            <w:vAlign w:val="center"/>
          </w:tcPr>
          <w:p w14:paraId="2A606CFB" w14:textId="40D5DC19" w:rsidR="00B61607" w:rsidRPr="00CE2B14" w:rsidRDefault="00B17B8C" w:rsidP="00B61607">
            <w:pPr>
              <w:ind w:right="-86"/>
              <w:jc w:val="right"/>
              <w:rPr>
                <w:b/>
                <w:sz w:val="16"/>
                <w:szCs w:val="16"/>
              </w:rPr>
            </w:pPr>
            <w:r>
              <w:rPr>
                <w:b/>
                <w:sz w:val="16"/>
                <w:szCs w:val="16"/>
              </w:rPr>
              <w:t>22.535</w:t>
            </w:r>
          </w:p>
        </w:tc>
        <w:tc>
          <w:tcPr>
            <w:tcW w:w="606" w:type="pct"/>
            <w:vAlign w:val="center"/>
          </w:tcPr>
          <w:p w14:paraId="50419606" w14:textId="77777777" w:rsidR="00B61607" w:rsidRPr="00CE2B14" w:rsidRDefault="00B61607" w:rsidP="00B61607">
            <w:pPr>
              <w:ind w:right="-86"/>
              <w:jc w:val="right"/>
              <w:rPr>
                <w:b/>
                <w:sz w:val="16"/>
                <w:szCs w:val="16"/>
              </w:rPr>
            </w:pPr>
            <w:r w:rsidRPr="00CE2B14">
              <w:rPr>
                <w:b/>
                <w:bCs/>
                <w:color w:val="000000"/>
                <w:sz w:val="14"/>
                <w:szCs w:val="14"/>
              </w:rPr>
              <w:t>-</w:t>
            </w:r>
          </w:p>
        </w:tc>
        <w:tc>
          <w:tcPr>
            <w:tcW w:w="606" w:type="pct"/>
            <w:vAlign w:val="center"/>
          </w:tcPr>
          <w:p w14:paraId="7F2550E6" w14:textId="77777777" w:rsidR="00B61607" w:rsidRPr="00CE2B14" w:rsidRDefault="00B61607" w:rsidP="00B61607">
            <w:pPr>
              <w:ind w:right="-86"/>
              <w:jc w:val="right"/>
              <w:rPr>
                <w:b/>
                <w:sz w:val="16"/>
                <w:szCs w:val="16"/>
              </w:rPr>
            </w:pPr>
            <w:r w:rsidRPr="00CE2B14">
              <w:rPr>
                <w:b/>
                <w:bCs/>
                <w:color w:val="000000"/>
                <w:sz w:val="14"/>
                <w:szCs w:val="14"/>
              </w:rPr>
              <w:t>-</w:t>
            </w:r>
          </w:p>
        </w:tc>
      </w:tr>
      <w:tr w:rsidR="00B61607" w:rsidRPr="008A4D97" w14:paraId="1EE37DFA" w14:textId="77777777" w:rsidTr="00B61607">
        <w:trPr>
          <w:trHeight w:val="170"/>
        </w:trPr>
        <w:tc>
          <w:tcPr>
            <w:tcW w:w="181" w:type="pct"/>
            <w:tcBorders>
              <w:bottom w:val="single" w:sz="4" w:space="0" w:color="auto"/>
            </w:tcBorders>
            <w:noWrap/>
            <w:hideMark/>
          </w:tcPr>
          <w:p w14:paraId="14E72C66" w14:textId="77777777" w:rsidR="00B61607" w:rsidRPr="008A4D97" w:rsidRDefault="00B61607" w:rsidP="00B61607">
            <w:pPr>
              <w:contextualSpacing/>
              <w:rPr>
                <w:sz w:val="16"/>
                <w:szCs w:val="16"/>
              </w:rPr>
            </w:pPr>
            <w:r w:rsidRPr="008A4D97">
              <w:rPr>
                <w:sz w:val="16"/>
                <w:szCs w:val="16"/>
              </w:rPr>
              <w:t>4</w:t>
            </w:r>
          </w:p>
        </w:tc>
        <w:tc>
          <w:tcPr>
            <w:tcW w:w="576" w:type="pct"/>
            <w:tcBorders>
              <w:bottom w:val="single" w:sz="4" w:space="0" w:color="auto"/>
            </w:tcBorders>
            <w:noWrap/>
            <w:hideMark/>
          </w:tcPr>
          <w:p w14:paraId="039F0C8A" w14:textId="77777777" w:rsidR="00B61607" w:rsidRPr="008A4D97" w:rsidRDefault="00B61607" w:rsidP="00B61607">
            <w:pPr>
              <w:contextualSpacing/>
              <w:rPr>
                <w:sz w:val="16"/>
                <w:szCs w:val="16"/>
              </w:rPr>
            </w:pPr>
            <w:r w:rsidRPr="008A4D97">
              <w:rPr>
                <w:sz w:val="16"/>
                <w:szCs w:val="16"/>
              </w:rPr>
              <w:t>Temerrüde düşmüş</w:t>
            </w:r>
          </w:p>
        </w:tc>
        <w:tc>
          <w:tcPr>
            <w:tcW w:w="606" w:type="pct"/>
            <w:tcBorders>
              <w:bottom w:val="single" w:sz="4" w:space="0" w:color="auto"/>
            </w:tcBorders>
            <w:vAlign w:val="center"/>
          </w:tcPr>
          <w:p w14:paraId="07B0C88D" w14:textId="37A71114" w:rsidR="00B61607" w:rsidRPr="00CE2B14" w:rsidRDefault="00B17B8C" w:rsidP="00B61607">
            <w:pPr>
              <w:ind w:right="-86"/>
              <w:jc w:val="right"/>
              <w:rPr>
                <w:sz w:val="16"/>
                <w:szCs w:val="16"/>
              </w:rPr>
            </w:pPr>
            <w:r>
              <w:rPr>
                <w:sz w:val="16"/>
                <w:szCs w:val="16"/>
              </w:rPr>
              <w:t>3.93</w:t>
            </w:r>
            <w:r w:rsidR="006B0E96">
              <w:rPr>
                <w:sz w:val="16"/>
                <w:szCs w:val="16"/>
              </w:rPr>
              <w:t>8</w:t>
            </w:r>
            <w:r>
              <w:rPr>
                <w:sz w:val="16"/>
                <w:szCs w:val="16"/>
              </w:rPr>
              <w:t>.</w:t>
            </w:r>
            <w:r w:rsidR="006B0E96">
              <w:rPr>
                <w:sz w:val="16"/>
                <w:szCs w:val="16"/>
              </w:rPr>
              <w:t>755</w:t>
            </w:r>
          </w:p>
        </w:tc>
        <w:tc>
          <w:tcPr>
            <w:tcW w:w="606" w:type="pct"/>
            <w:tcBorders>
              <w:bottom w:val="single" w:sz="4" w:space="0" w:color="auto"/>
            </w:tcBorders>
            <w:vAlign w:val="center"/>
          </w:tcPr>
          <w:p w14:paraId="240A8877"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bottom w:val="single" w:sz="4" w:space="0" w:color="auto"/>
            </w:tcBorders>
            <w:vAlign w:val="center"/>
          </w:tcPr>
          <w:p w14:paraId="4321FC65"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bottom w:val="single" w:sz="4" w:space="0" w:color="auto"/>
            </w:tcBorders>
            <w:vAlign w:val="center"/>
          </w:tcPr>
          <w:p w14:paraId="09DC8D41"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bottom w:val="single" w:sz="4" w:space="0" w:color="auto"/>
            </w:tcBorders>
            <w:vAlign w:val="center"/>
          </w:tcPr>
          <w:p w14:paraId="6D23B2EE"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bottom w:val="single" w:sz="4" w:space="0" w:color="auto"/>
            </w:tcBorders>
            <w:vAlign w:val="center"/>
          </w:tcPr>
          <w:p w14:paraId="0D9436C5" w14:textId="77777777" w:rsidR="00B61607" w:rsidRPr="00CE2B14" w:rsidRDefault="00B61607" w:rsidP="00B61607">
            <w:pPr>
              <w:ind w:right="-86"/>
              <w:jc w:val="right"/>
              <w:rPr>
                <w:sz w:val="16"/>
                <w:szCs w:val="16"/>
              </w:rPr>
            </w:pPr>
            <w:r w:rsidRPr="00CE2B14">
              <w:rPr>
                <w:color w:val="000000"/>
                <w:sz w:val="14"/>
                <w:szCs w:val="14"/>
              </w:rPr>
              <w:t>-</w:t>
            </w:r>
          </w:p>
        </w:tc>
        <w:tc>
          <w:tcPr>
            <w:tcW w:w="606" w:type="pct"/>
            <w:tcBorders>
              <w:bottom w:val="single" w:sz="4" w:space="0" w:color="auto"/>
            </w:tcBorders>
            <w:vAlign w:val="center"/>
          </w:tcPr>
          <w:p w14:paraId="0A05E309" w14:textId="77777777" w:rsidR="00B61607" w:rsidRPr="00CE2B14" w:rsidRDefault="00B61607" w:rsidP="00B61607">
            <w:pPr>
              <w:ind w:right="-86"/>
              <w:jc w:val="right"/>
              <w:rPr>
                <w:sz w:val="16"/>
                <w:szCs w:val="16"/>
              </w:rPr>
            </w:pPr>
            <w:r w:rsidRPr="00CE2B14">
              <w:rPr>
                <w:color w:val="000000"/>
                <w:sz w:val="14"/>
                <w:szCs w:val="14"/>
              </w:rPr>
              <w:t>-</w:t>
            </w:r>
          </w:p>
        </w:tc>
      </w:tr>
    </w:tbl>
    <w:p w14:paraId="1864B205" w14:textId="77777777" w:rsidR="00B61607" w:rsidRPr="008A4D97" w:rsidRDefault="00B61607" w:rsidP="00B61607">
      <w:pPr>
        <w:spacing w:line="240" w:lineRule="exact"/>
        <w:jc w:val="both"/>
        <w:outlineLvl w:val="1"/>
        <w:rPr>
          <w:b/>
          <w:sz w:val="20"/>
        </w:rPr>
      </w:pPr>
    </w:p>
    <w:tbl>
      <w:tblPr>
        <w:tblStyle w:val="TabloKlavuzu"/>
        <w:tblW w:w="4635" w:type="pct"/>
        <w:tblInd w:w="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0"/>
        <w:gridCol w:w="976"/>
        <w:gridCol w:w="1018"/>
        <w:gridCol w:w="1018"/>
        <w:gridCol w:w="1018"/>
        <w:gridCol w:w="1018"/>
        <w:gridCol w:w="1018"/>
        <w:gridCol w:w="1018"/>
        <w:gridCol w:w="1016"/>
      </w:tblGrid>
      <w:tr w:rsidR="00B61607" w:rsidRPr="008A4D97" w14:paraId="75FE9B84" w14:textId="77777777" w:rsidTr="00B61607">
        <w:trPr>
          <w:trHeight w:val="170"/>
        </w:trPr>
        <w:tc>
          <w:tcPr>
            <w:tcW w:w="765" w:type="pct"/>
            <w:gridSpan w:val="2"/>
            <w:tcBorders>
              <w:bottom w:val="single" w:sz="4" w:space="0" w:color="auto"/>
            </w:tcBorders>
            <w:noWrap/>
            <w:vAlign w:val="center"/>
            <w:hideMark/>
          </w:tcPr>
          <w:p w14:paraId="6A0E2741" w14:textId="77777777" w:rsidR="00B61607" w:rsidRPr="008A4D97" w:rsidRDefault="00B61607" w:rsidP="00B61607">
            <w:pPr>
              <w:ind w:left="266" w:hanging="5"/>
              <w:contextualSpacing/>
              <w:rPr>
                <w:b/>
                <w:sz w:val="16"/>
                <w:szCs w:val="16"/>
              </w:rPr>
            </w:pPr>
            <w:r w:rsidRPr="008A4D97">
              <w:rPr>
                <w:b/>
                <w:sz w:val="16"/>
                <w:szCs w:val="16"/>
              </w:rPr>
              <w:t>Önceki Dönem</w:t>
            </w:r>
          </w:p>
        </w:tc>
        <w:tc>
          <w:tcPr>
            <w:tcW w:w="605" w:type="pct"/>
            <w:tcBorders>
              <w:bottom w:val="single" w:sz="4" w:space="0" w:color="auto"/>
            </w:tcBorders>
            <w:noWrap/>
            <w:vAlign w:val="bottom"/>
          </w:tcPr>
          <w:p w14:paraId="3C04E6B8" w14:textId="77777777" w:rsidR="00B61607" w:rsidRPr="008A4D97" w:rsidRDefault="00B61607" w:rsidP="00B61607">
            <w:pPr>
              <w:ind w:right="-100"/>
              <w:contextualSpacing/>
              <w:jc w:val="right"/>
              <w:rPr>
                <w:b/>
                <w:sz w:val="16"/>
                <w:szCs w:val="16"/>
              </w:rPr>
            </w:pPr>
            <w:r w:rsidRPr="008A4D97">
              <w:rPr>
                <w:b/>
                <w:sz w:val="16"/>
                <w:szCs w:val="16"/>
              </w:rPr>
              <w:t>Teminatsız alacaklar: TMS uyarınca değerlenmiş tutar</w:t>
            </w:r>
          </w:p>
        </w:tc>
        <w:tc>
          <w:tcPr>
            <w:tcW w:w="605" w:type="pct"/>
            <w:tcBorders>
              <w:bottom w:val="single" w:sz="4" w:space="0" w:color="auto"/>
            </w:tcBorders>
            <w:noWrap/>
            <w:vAlign w:val="bottom"/>
          </w:tcPr>
          <w:p w14:paraId="2313EF39" w14:textId="77777777" w:rsidR="00B61607" w:rsidRPr="008A4D97" w:rsidRDefault="00B61607" w:rsidP="00B61607">
            <w:pPr>
              <w:ind w:right="-100"/>
              <w:contextualSpacing/>
              <w:jc w:val="right"/>
              <w:rPr>
                <w:b/>
                <w:sz w:val="16"/>
                <w:szCs w:val="16"/>
              </w:rPr>
            </w:pPr>
            <w:r w:rsidRPr="008A4D97">
              <w:rPr>
                <w:b/>
                <w:sz w:val="16"/>
                <w:szCs w:val="16"/>
              </w:rPr>
              <w:t>Teminat ile korunan alacaklar</w:t>
            </w:r>
          </w:p>
        </w:tc>
        <w:tc>
          <w:tcPr>
            <w:tcW w:w="605" w:type="pct"/>
            <w:tcBorders>
              <w:bottom w:val="single" w:sz="4" w:space="0" w:color="auto"/>
            </w:tcBorders>
            <w:noWrap/>
            <w:vAlign w:val="bottom"/>
          </w:tcPr>
          <w:p w14:paraId="4ECD1108" w14:textId="77777777" w:rsidR="00B61607" w:rsidRPr="008A4D97" w:rsidRDefault="00B61607" w:rsidP="00B61607">
            <w:pPr>
              <w:ind w:right="-100"/>
              <w:contextualSpacing/>
              <w:jc w:val="right"/>
              <w:rPr>
                <w:b/>
                <w:sz w:val="16"/>
                <w:szCs w:val="16"/>
              </w:rPr>
            </w:pPr>
            <w:r w:rsidRPr="008A4D97">
              <w:rPr>
                <w:b/>
                <w:sz w:val="16"/>
                <w:szCs w:val="16"/>
              </w:rPr>
              <w:t>Teminat ile korunan alacakların teminatlı kısımları</w:t>
            </w:r>
          </w:p>
        </w:tc>
        <w:tc>
          <w:tcPr>
            <w:tcW w:w="605" w:type="pct"/>
            <w:tcBorders>
              <w:bottom w:val="single" w:sz="4" w:space="0" w:color="auto"/>
            </w:tcBorders>
            <w:noWrap/>
            <w:vAlign w:val="bottom"/>
          </w:tcPr>
          <w:p w14:paraId="2C134A02" w14:textId="77777777" w:rsidR="00B61607" w:rsidRPr="008A4D97" w:rsidRDefault="00B61607" w:rsidP="00B61607">
            <w:pPr>
              <w:ind w:right="-100"/>
              <w:contextualSpacing/>
              <w:jc w:val="right"/>
              <w:rPr>
                <w:b/>
                <w:sz w:val="16"/>
                <w:szCs w:val="16"/>
              </w:rPr>
            </w:pPr>
            <w:r w:rsidRPr="008A4D97">
              <w:rPr>
                <w:b/>
                <w:sz w:val="16"/>
                <w:szCs w:val="16"/>
              </w:rPr>
              <w:t>Finansal garantiler ile korunan alacaklar</w:t>
            </w:r>
          </w:p>
        </w:tc>
        <w:tc>
          <w:tcPr>
            <w:tcW w:w="605" w:type="pct"/>
            <w:tcBorders>
              <w:bottom w:val="single" w:sz="4" w:space="0" w:color="auto"/>
            </w:tcBorders>
            <w:noWrap/>
            <w:vAlign w:val="bottom"/>
          </w:tcPr>
          <w:p w14:paraId="7B0AE9FE" w14:textId="77777777" w:rsidR="00B61607" w:rsidRPr="008A4D97" w:rsidRDefault="00B61607" w:rsidP="00B61607">
            <w:pPr>
              <w:ind w:right="-100"/>
              <w:contextualSpacing/>
              <w:jc w:val="right"/>
              <w:rPr>
                <w:b/>
                <w:sz w:val="16"/>
                <w:szCs w:val="16"/>
              </w:rPr>
            </w:pPr>
            <w:r w:rsidRPr="008A4D97">
              <w:rPr>
                <w:b/>
                <w:sz w:val="16"/>
                <w:szCs w:val="16"/>
              </w:rPr>
              <w:t>Finansal garantiler ile korunan alacakların teminatlı kısımları</w:t>
            </w:r>
          </w:p>
        </w:tc>
        <w:tc>
          <w:tcPr>
            <w:tcW w:w="605" w:type="pct"/>
            <w:tcBorders>
              <w:bottom w:val="single" w:sz="4" w:space="0" w:color="auto"/>
            </w:tcBorders>
            <w:noWrap/>
            <w:vAlign w:val="bottom"/>
          </w:tcPr>
          <w:p w14:paraId="6CBFA91C" w14:textId="77777777" w:rsidR="00B61607" w:rsidRPr="008A4D97" w:rsidRDefault="00B61607" w:rsidP="00B61607">
            <w:pPr>
              <w:ind w:right="-100"/>
              <w:contextualSpacing/>
              <w:jc w:val="right"/>
              <w:rPr>
                <w:b/>
                <w:sz w:val="16"/>
                <w:szCs w:val="16"/>
              </w:rPr>
            </w:pPr>
            <w:r w:rsidRPr="008A4D97">
              <w:rPr>
                <w:b/>
                <w:sz w:val="16"/>
                <w:szCs w:val="16"/>
              </w:rPr>
              <w:t>Kredi türevleri ile korunan alacaklar</w:t>
            </w:r>
          </w:p>
        </w:tc>
        <w:tc>
          <w:tcPr>
            <w:tcW w:w="604" w:type="pct"/>
            <w:tcBorders>
              <w:bottom w:val="single" w:sz="4" w:space="0" w:color="auto"/>
            </w:tcBorders>
            <w:noWrap/>
            <w:vAlign w:val="bottom"/>
          </w:tcPr>
          <w:p w14:paraId="0FC7907C" w14:textId="77777777" w:rsidR="00B61607" w:rsidRPr="008A4D97" w:rsidRDefault="00B61607" w:rsidP="00B61607">
            <w:pPr>
              <w:ind w:right="-100"/>
              <w:contextualSpacing/>
              <w:jc w:val="right"/>
              <w:rPr>
                <w:b/>
                <w:sz w:val="16"/>
                <w:szCs w:val="16"/>
              </w:rPr>
            </w:pPr>
            <w:r w:rsidRPr="008A4D97">
              <w:rPr>
                <w:b/>
                <w:sz w:val="16"/>
                <w:szCs w:val="16"/>
              </w:rPr>
              <w:t>Kredi türevleri ile korunan alacakların teminatlı kısımları</w:t>
            </w:r>
          </w:p>
        </w:tc>
      </w:tr>
      <w:tr w:rsidR="00541819" w:rsidRPr="008A4D97" w14:paraId="1726BFA4" w14:textId="77777777" w:rsidTr="002714F5">
        <w:trPr>
          <w:trHeight w:val="170"/>
        </w:trPr>
        <w:tc>
          <w:tcPr>
            <w:tcW w:w="185" w:type="pct"/>
            <w:tcBorders>
              <w:top w:val="single" w:sz="4" w:space="0" w:color="auto"/>
            </w:tcBorders>
            <w:noWrap/>
            <w:hideMark/>
          </w:tcPr>
          <w:p w14:paraId="43A1192E" w14:textId="77777777" w:rsidR="00541819" w:rsidRPr="008A4D97" w:rsidRDefault="00541819" w:rsidP="00541819">
            <w:pPr>
              <w:contextualSpacing/>
              <w:rPr>
                <w:sz w:val="16"/>
                <w:szCs w:val="16"/>
              </w:rPr>
            </w:pPr>
            <w:r w:rsidRPr="008A4D97">
              <w:rPr>
                <w:sz w:val="16"/>
                <w:szCs w:val="16"/>
              </w:rPr>
              <w:t>1</w:t>
            </w:r>
          </w:p>
        </w:tc>
        <w:tc>
          <w:tcPr>
            <w:tcW w:w="580" w:type="pct"/>
            <w:tcBorders>
              <w:top w:val="single" w:sz="4" w:space="0" w:color="auto"/>
            </w:tcBorders>
            <w:noWrap/>
            <w:hideMark/>
          </w:tcPr>
          <w:p w14:paraId="164FC7DD" w14:textId="77777777" w:rsidR="00541819" w:rsidRPr="008A4D97" w:rsidRDefault="00541819" w:rsidP="00541819">
            <w:pPr>
              <w:contextualSpacing/>
              <w:rPr>
                <w:sz w:val="16"/>
                <w:szCs w:val="16"/>
              </w:rPr>
            </w:pPr>
            <w:r w:rsidRPr="008A4D97">
              <w:rPr>
                <w:sz w:val="16"/>
                <w:szCs w:val="16"/>
              </w:rPr>
              <w:t>Krediler</w:t>
            </w:r>
          </w:p>
        </w:tc>
        <w:tc>
          <w:tcPr>
            <w:tcW w:w="605" w:type="pct"/>
            <w:tcBorders>
              <w:top w:val="single" w:sz="4" w:space="0" w:color="auto"/>
            </w:tcBorders>
            <w:vAlign w:val="center"/>
          </w:tcPr>
          <w:p w14:paraId="0DB32E13" w14:textId="105EF47E" w:rsidR="00541819" w:rsidRPr="008A4D97" w:rsidRDefault="00541819" w:rsidP="00541819">
            <w:pPr>
              <w:ind w:right="-100"/>
              <w:jc w:val="right"/>
              <w:rPr>
                <w:sz w:val="16"/>
                <w:szCs w:val="16"/>
              </w:rPr>
            </w:pPr>
            <w:r w:rsidRPr="00CE2B14">
              <w:rPr>
                <w:color w:val="000000"/>
                <w:sz w:val="14"/>
                <w:szCs w:val="14"/>
              </w:rPr>
              <w:t>104.922.279</w:t>
            </w:r>
          </w:p>
        </w:tc>
        <w:tc>
          <w:tcPr>
            <w:tcW w:w="605" w:type="pct"/>
            <w:tcBorders>
              <w:top w:val="single" w:sz="4" w:space="0" w:color="auto"/>
            </w:tcBorders>
            <w:vAlign w:val="center"/>
          </w:tcPr>
          <w:p w14:paraId="2DFB38A4" w14:textId="273F53D6" w:rsidR="00541819" w:rsidRPr="008A4D97" w:rsidRDefault="00541819" w:rsidP="00541819">
            <w:pPr>
              <w:ind w:right="-100"/>
              <w:jc w:val="right"/>
              <w:rPr>
                <w:sz w:val="16"/>
                <w:szCs w:val="16"/>
              </w:rPr>
            </w:pPr>
            <w:r w:rsidRPr="00CE2B14">
              <w:rPr>
                <w:color w:val="000000"/>
                <w:sz w:val="14"/>
                <w:szCs w:val="14"/>
              </w:rPr>
              <w:t>11.087.010</w:t>
            </w:r>
          </w:p>
        </w:tc>
        <w:tc>
          <w:tcPr>
            <w:tcW w:w="605" w:type="pct"/>
            <w:tcBorders>
              <w:top w:val="single" w:sz="4" w:space="0" w:color="auto"/>
            </w:tcBorders>
            <w:vAlign w:val="center"/>
          </w:tcPr>
          <w:p w14:paraId="19B8A5BA" w14:textId="2116C9AB" w:rsidR="00541819" w:rsidRPr="008A4D97" w:rsidRDefault="00541819" w:rsidP="00541819">
            <w:pPr>
              <w:ind w:right="-100"/>
              <w:jc w:val="right"/>
              <w:rPr>
                <w:sz w:val="16"/>
                <w:szCs w:val="16"/>
              </w:rPr>
            </w:pPr>
            <w:r w:rsidRPr="00CE2B14">
              <w:rPr>
                <w:color w:val="000000"/>
                <w:sz w:val="14"/>
                <w:szCs w:val="14"/>
              </w:rPr>
              <w:t>2.779.214</w:t>
            </w:r>
          </w:p>
        </w:tc>
        <w:tc>
          <w:tcPr>
            <w:tcW w:w="605" w:type="pct"/>
            <w:tcBorders>
              <w:top w:val="single" w:sz="4" w:space="0" w:color="auto"/>
            </w:tcBorders>
            <w:vAlign w:val="center"/>
          </w:tcPr>
          <w:p w14:paraId="5BBA823F" w14:textId="6F6257F4" w:rsidR="00541819" w:rsidRPr="008A4D97" w:rsidRDefault="00541819" w:rsidP="00541819">
            <w:pPr>
              <w:ind w:right="-100"/>
              <w:jc w:val="right"/>
              <w:rPr>
                <w:sz w:val="16"/>
                <w:szCs w:val="16"/>
              </w:rPr>
            </w:pPr>
            <w:r w:rsidRPr="00CE2B14">
              <w:rPr>
                <w:color w:val="000000"/>
                <w:sz w:val="14"/>
                <w:szCs w:val="14"/>
              </w:rPr>
              <w:t>979.358</w:t>
            </w:r>
          </w:p>
        </w:tc>
        <w:tc>
          <w:tcPr>
            <w:tcW w:w="605" w:type="pct"/>
            <w:tcBorders>
              <w:top w:val="single" w:sz="4" w:space="0" w:color="auto"/>
            </w:tcBorders>
            <w:vAlign w:val="center"/>
          </w:tcPr>
          <w:p w14:paraId="1D239523" w14:textId="4EF466A9" w:rsidR="00541819" w:rsidRPr="008A4D97" w:rsidRDefault="00541819" w:rsidP="00541819">
            <w:pPr>
              <w:ind w:right="-100"/>
              <w:jc w:val="right"/>
              <w:rPr>
                <w:sz w:val="16"/>
                <w:szCs w:val="16"/>
              </w:rPr>
            </w:pPr>
            <w:r w:rsidRPr="00CE2B14">
              <w:rPr>
                <w:color w:val="000000"/>
                <w:sz w:val="14"/>
                <w:szCs w:val="14"/>
              </w:rPr>
              <w:t>972.205</w:t>
            </w:r>
          </w:p>
        </w:tc>
        <w:tc>
          <w:tcPr>
            <w:tcW w:w="605" w:type="pct"/>
            <w:tcBorders>
              <w:top w:val="single" w:sz="4" w:space="0" w:color="auto"/>
            </w:tcBorders>
            <w:vAlign w:val="center"/>
          </w:tcPr>
          <w:p w14:paraId="791D28EB" w14:textId="2ADF9271" w:rsidR="00541819" w:rsidRPr="008A4D97" w:rsidRDefault="00541819" w:rsidP="00541819">
            <w:pPr>
              <w:ind w:right="-100"/>
              <w:jc w:val="right"/>
              <w:rPr>
                <w:sz w:val="16"/>
                <w:szCs w:val="16"/>
              </w:rPr>
            </w:pPr>
            <w:r w:rsidRPr="00CE2B14">
              <w:rPr>
                <w:color w:val="000000"/>
                <w:sz w:val="14"/>
                <w:szCs w:val="14"/>
              </w:rPr>
              <w:t>-</w:t>
            </w:r>
          </w:p>
        </w:tc>
        <w:tc>
          <w:tcPr>
            <w:tcW w:w="604" w:type="pct"/>
            <w:tcBorders>
              <w:top w:val="single" w:sz="4" w:space="0" w:color="auto"/>
            </w:tcBorders>
            <w:vAlign w:val="center"/>
          </w:tcPr>
          <w:p w14:paraId="6EB7AAF7" w14:textId="070166A2" w:rsidR="00541819" w:rsidRPr="008A4D97" w:rsidRDefault="00541819" w:rsidP="00541819">
            <w:pPr>
              <w:ind w:right="-100"/>
              <w:jc w:val="right"/>
              <w:rPr>
                <w:sz w:val="16"/>
                <w:szCs w:val="16"/>
              </w:rPr>
            </w:pPr>
            <w:r w:rsidRPr="00CE2B14">
              <w:rPr>
                <w:color w:val="000000"/>
                <w:sz w:val="14"/>
                <w:szCs w:val="14"/>
              </w:rPr>
              <w:t>-</w:t>
            </w:r>
          </w:p>
        </w:tc>
      </w:tr>
      <w:tr w:rsidR="00541819" w:rsidRPr="008A4D97" w14:paraId="4F56EED3" w14:textId="77777777" w:rsidTr="002714F5">
        <w:trPr>
          <w:trHeight w:val="170"/>
        </w:trPr>
        <w:tc>
          <w:tcPr>
            <w:tcW w:w="185" w:type="pct"/>
            <w:noWrap/>
            <w:hideMark/>
          </w:tcPr>
          <w:p w14:paraId="4492BE6F" w14:textId="77777777" w:rsidR="00541819" w:rsidRPr="008A4D97" w:rsidRDefault="00541819" w:rsidP="00541819">
            <w:pPr>
              <w:contextualSpacing/>
              <w:rPr>
                <w:sz w:val="16"/>
                <w:szCs w:val="16"/>
              </w:rPr>
            </w:pPr>
            <w:r w:rsidRPr="008A4D97">
              <w:rPr>
                <w:sz w:val="16"/>
                <w:szCs w:val="16"/>
              </w:rPr>
              <w:t>2</w:t>
            </w:r>
          </w:p>
        </w:tc>
        <w:tc>
          <w:tcPr>
            <w:tcW w:w="580" w:type="pct"/>
            <w:noWrap/>
            <w:hideMark/>
          </w:tcPr>
          <w:p w14:paraId="4CA08995" w14:textId="77777777" w:rsidR="00541819" w:rsidRPr="008A4D97" w:rsidRDefault="00541819" w:rsidP="00541819">
            <w:pPr>
              <w:contextualSpacing/>
              <w:rPr>
                <w:sz w:val="16"/>
                <w:szCs w:val="16"/>
              </w:rPr>
            </w:pPr>
            <w:r w:rsidRPr="008A4D97">
              <w:rPr>
                <w:sz w:val="16"/>
                <w:szCs w:val="16"/>
              </w:rPr>
              <w:t>Borçlanma araçları</w:t>
            </w:r>
          </w:p>
        </w:tc>
        <w:tc>
          <w:tcPr>
            <w:tcW w:w="605" w:type="pct"/>
            <w:vAlign w:val="center"/>
          </w:tcPr>
          <w:p w14:paraId="45CAEA20" w14:textId="179829DA" w:rsidR="00541819" w:rsidRPr="008A4D97" w:rsidRDefault="00541819" w:rsidP="00541819">
            <w:pPr>
              <w:ind w:right="-100"/>
              <w:jc w:val="right"/>
              <w:rPr>
                <w:sz w:val="16"/>
                <w:szCs w:val="16"/>
              </w:rPr>
            </w:pPr>
            <w:r w:rsidRPr="00CE2B14">
              <w:rPr>
                <w:color w:val="000000"/>
                <w:sz w:val="14"/>
                <w:szCs w:val="14"/>
              </w:rPr>
              <w:t>31.502.968</w:t>
            </w:r>
          </w:p>
        </w:tc>
        <w:tc>
          <w:tcPr>
            <w:tcW w:w="605" w:type="pct"/>
            <w:vAlign w:val="center"/>
          </w:tcPr>
          <w:p w14:paraId="1484B507" w14:textId="2E7D5F2D" w:rsidR="00541819" w:rsidRPr="008A4D97" w:rsidRDefault="00541819" w:rsidP="00541819">
            <w:pPr>
              <w:ind w:right="-100"/>
              <w:jc w:val="right"/>
              <w:rPr>
                <w:sz w:val="16"/>
                <w:szCs w:val="16"/>
              </w:rPr>
            </w:pPr>
            <w:r w:rsidRPr="00CE2B14">
              <w:rPr>
                <w:color w:val="000000"/>
                <w:sz w:val="14"/>
                <w:szCs w:val="14"/>
              </w:rPr>
              <w:t>-</w:t>
            </w:r>
          </w:p>
        </w:tc>
        <w:tc>
          <w:tcPr>
            <w:tcW w:w="605" w:type="pct"/>
            <w:vAlign w:val="center"/>
          </w:tcPr>
          <w:p w14:paraId="42219A7F" w14:textId="4B1B292F" w:rsidR="00541819" w:rsidRPr="008A4D97" w:rsidRDefault="00541819" w:rsidP="00541819">
            <w:pPr>
              <w:ind w:right="-100"/>
              <w:jc w:val="right"/>
              <w:rPr>
                <w:sz w:val="16"/>
                <w:szCs w:val="16"/>
              </w:rPr>
            </w:pPr>
            <w:r w:rsidRPr="00CE2B14">
              <w:rPr>
                <w:color w:val="000000"/>
                <w:sz w:val="14"/>
                <w:szCs w:val="14"/>
              </w:rPr>
              <w:t>-</w:t>
            </w:r>
          </w:p>
        </w:tc>
        <w:tc>
          <w:tcPr>
            <w:tcW w:w="605" w:type="pct"/>
            <w:vAlign w:val="center"/>
          </w:tcPr>
          <w:p w14:paraId="1E30C285" w14:textId="0529E188" w:rsidR="00541819" w:rsidRPr="008A4D97" w:rsidRDefault="00541819" w:rsidP="00541819">
            <w:pPr>
              <w:ind w:right="-100"/>
              <w:jc w:val="right"/>
              <w:rPr>
                <w:sz w:val="16"/>
                <w:szCs w:val="16"/>
              </w:rPr>
            </w:pPr>
            <w:r w:rsidRPr="00CE2B14">
              <w:rPr>
                <w:color w:val="000000"/>
                <w:sz w:val="14"/>
                <w:szCs w:val="14"/>
              </w:rPr>
              <w:t>-</w:t>
            </w:r>
          </w:p>
        </w:tc>
        <w:tc>
          <w:tcPr>
            <w:tcW w:w="605" w:type="pct"/>
            <w:vAlign w:val="center"/>
          </w:tcPr>
          <w:p w14:paraId="4FA32DA0" w14:textId="38E448DC" w:rsidR="00541819" w:rsidRPr="008A4D97" w:rsidRDefault="00541819" w:rsidP="00541819">
            <w:pPr>
              <w:ind w:right="-100"/>
              <w:jc w:val="right"/>
              <w:rPr>
                <w:sz w:val="16"/>
                <w:szCs w:val="16"/>
              </w:rPr>
            </w:pPr>
            <w:r w:rsidRPr="00CE2B14">
              <w:rPr>
                <w:color w:val="000000"/>
                <w:sz w:val="14"/>
                <w:szCs w:val="14"/>
              </w:rPr>
              <w:t>-</w:t>
            </w:r>
          </w:p>
        </w:tc>
        <w:tc>
          <w:tcPr>
            <w:tcW w:w="605" w:type="pct"/>
            <w:vAlign w:val="center"/>
          </w:tcPr>
          <w:p w14:paraId="421A2DA3" w14:textId="3109243E" w:rsidR="00541819" w:rsidRPr="008A4D97" w:rsidRDefault="00541819" w:rsidP="00541819">
            <w:pPr>
              <w:ind w:right="-100"/>
              <w:jc w:val="right"/>
              <w:rPr>
                <w:sz w:val="16"/>
                <w:szCs w:val="16"/>
              </w:rPr>
            </w:pPr>
            <w:r w:rsidRPr="00CE2B14">
              <w:rPr>
                <w:color w:val="000000"/>
                <w:sz w:val="14"/>
                <w:szCs w:val="14"/>
              </w:rPr>
              <w:t>-</w:t>
            </w:r>
          </w:p>
        </w:tc>
        <w:tc>
          <w:tcPr>
            <w:tcW w:w="604" w:type="pct"/>
            <w:vAlign w:val="center"/>
          </w:tcPr>
          <w:p w14:paraId="0155B03E" w14:textId="54597AD2" w:rsidR="00541819" w:rsidRPr="008A4D97" w:rsidRDefault="00541819" w:rsidP="00541819">
            <w:pPr>
              <w:ind w:right="-100"/>
              <w:jc w:val="right"/>
              <w:rPr>
                <w:sz w:val="16"/>
                <w:szCs w:val="16"/>
              </w:rPr>
            </w:pPr>
            <w:r w:rsidRPr="00CE2B14">
              <w:rPr>
                <w:color w:val="000000"/>
                <w:sz w:val="14"/>
                <w:szCs w:val="14"/>
              </w:rPr>
              <w:t>-</w:t>
            </w:r>
          </w:p>
        </w:tc>
      </w:tr>
      <w:tr w:rsidR="00541819" w:rsidRPr="008A4D97" w14:paraId="504AC622" w14:textId="77777777" w:rsidTr="002714F5">
        <w:trPr>
          <w:trHeight w:val="170"/>
        </w:trPr>
        <w:tc>
          <w:tcPr>
            <w:tcW w:w="185" w:type="pct"/>
            <w:noWrap/>
            <w:hideMark/>
          </w:tcPr>
          <w:p w14:paraId="5514E640" w14:textId="77777777" w:rsidR="00541819" w:rsidRPr="008A4D97" w:rsidRDefault="00541819" w:rsidP="00541819">
            <w:pPr>
              <w:contextualSpacing/>
              <w:rPr>
                <w:b/>
                <w:sz w:val="16"/>
                <w:szCs w:val="16"/>
              </w:rPr>
            </w:pPr>
            <w:r w:rsidRPr="008A4D97">
              <w:rPr>
                <w:b/>
                <w:sz w:val="16"/>
                <w:szCs w:val="16"/>
              </w:rPr>
              <w:t>3</w:t>
            </w:r>
          </w:p>
        </w:tc>
        <w:tc>
          <w:tcPr>
            <w:tcW w:w="580" w:type="pct"/>
            <w:noWrap/>
            <w:hideMark/>
          </w:tcPr>
          <w:p w14:paraId="1DD20323" w14:textId="77777777" w:rsidR="00541819" w:rsidRPr="008A4D97" w:rsidRDefault="00541819" w:rsidP="00541819">
            <w:pPr>
              <w:contextualSpacing/>
              <w:rPr>
                <w:b/>
                <w:sz w:val="16"/>
                <w:szCs w:val="16"/>
              </w:rPr>
            </w:pPr>
            <w:r w:rsidRPr="008A4D97">
              <w:rPr>
                <w:b/>
                <w:sz w:val="16"/>
                <w:szCs w:val="16"/>
              </w:rPr>
              <w:t>Toplam</w:t>
            </w:r>
          </w:p>
        </w:tc>
        <w:tc>
          <w:tcPr>
            <w:tcW w:w="605" w:type="pct"/>
            <w:vAlign w:val="center"/>
          </w:tcPr>
          <w:p w14:paraId="1CCF200C" w14:textId="61B5291A" w:rsidR="00541819" w:rsidRPr="008A4D97" w:rsidRDefault="00541819" w:rsidP="00541819">
            <w:pPr>
              <w:ind w:right="-100"/>
              <w:jc w:val="right"/>
              <w:rPr>
                <w:b/>
                <w:sz w:val="16"/>
                <w:szCs w:val="16"/>
              </w:rPr>
            </w:pPr>
            <w:r w:rsidRPr="00CE2B14">
              <w:rPr>
                <w:b/>
                <w:bCs/>
                <w:color w:val="000000"/>
                <w:sz w:val="14"/>
                <w:szCs w:val="14"/>
              </w:rPr>
              <w:t>136.425.247</w:t>
            </w:r>
          </w:p>
        </w:tc>
        <w:tc>
          <w:tcPr>
            <w:tcW w:w="605" w:type="pct"/>
            <w:vAlign w:val="center"/>
          </w:tcPr>
          <w:p w14:paraId="510D2707" w14:textId="7BDB013D" w:rsidR="00541819" w:rsidRPr="008A4D97" w:rsidRDefault="00541819" w:rsidP="00541819">
            <w:pPr>
              <w:ind w:right="-100"/>
              <w:jc w:val="right"/>
              <w:rPr>
                <w:b/>
                <w:sz w:val="16"/>
                <w:szCs w:val="16"/>
              </w:rPr>
            </w:pPr>
            <w:r w:rsidRPr="00CE2B14">
              <w:rPr>
                <w:b/>
                <w:bCs/>
                <w:color w:val="000000"/>
                <w:sz w:val="14"/>
                <w:szCs w:val="14"/>
              </w:rPr>
              <w:t>11.087.010</w:t>
            </w:r>
          </w:p>
        </w:tc>
        <w:tc>
          <w:tcPr>
            <w:tcW w:w="605" w:type="pct"/>
            <w:vAlign w:val="center"/>
          </w:tcPr>
          <w:p w14:paraId="009F1A01" w14:textId="66CD39F2" w:rsidR="00541819" w:rsidRPr="008A4D97" w:rsidRDefault="00541819" w:rsidP="00541819">
            <w:pPr>
              <w:ind w:right="-100"/>
              <w:jc w:val="right"/>
              <w:rPr>
                <w:b/>
                <w:sz w:val="16"/>
                <w:szCs w:val="16"/>
              </w:rPr>
            </w:pPr>
            <w:r w:rsidRPr="00CE2B14">
              <w:rPr>
                <w:b/>
                <w:bCs/>
                <w:color w:val="000000"/>
                <w:sz w:val="14"/>
                <w:szCs w:val="14"/>
              </w:rPr>
              <w:t>2.779.214</w:t>
            </w:r>
          </w:p>
        </w:tc>
        <w:tc>
          <w:tcPr>
            <w:tcW w:w="605" w:type="pct"/>
            <w:vAlign w:val="center"/>
          </w:tcPr>
          <w:p w14:paraId="72B53F66" w14:textId="0CF26953" w:rsidR="00541819" w:rsidRPr="008A4D97" w:rsidRDefault="00541819" w:rsidP="00541819">
            <w:pPr>
              <w:ind w:right="-100"/>
              <w:jc w:val="right"/>
              <w:rPr>
                <w:b/>
                <w:sz w:val="16"/>
                <w:szCs w:val="16"/>
              </w:rPr>
            </w:pPr>
            <w:r w:rsidRPr="00CE2B14">
              <w:rPr>
                <w:b/>
                <w:bCs/>
                <w:color w:val="000000"/>
                <w:sz w:val="14"/>
                <w:szCs w:val="14"/>
              </w:rPr>
              <w:t>979.358</w:t>
            </w:r>
          </w:p>
        </w:tc>
        <w:tc>
          <w:tcPr>
            <w:tcW w:w="605" w:type="pct"/>
            <w:vAlign w:val="center"/>
          </w:tcPr>
          <w:p w14:paraId="2E4E1E3F" w14:textId="27EA734F" w:rsidR="00541819" w:rsidRPr="008A4D97" w:rsidRDefault="00541819" w:rsidP="00541819">
            <w:pPr>
              <w:ind w:right="-100"/>
              <w:jc w:val="right"/>
              <w:rPr>
                <w:b/>
                <w:sz w:val="16"/>
                <w:szCs w:val="16"/>
              </w:rPr>
            </w:pPr>
            <w:r w:rsidRPr="00CE2B14">
              <w:rPr>
                <w:b/>
                <w:bCs/>
                <w:color w:val="000000"/>
                <w:sz w:val="14"/>
                <w:szCs w:val="14"/>
              </w:rPr>
              <w:t>972.205</w:t>
            </w:r>
          </w:p>
        </w:tc>
        <w:tc>
          <w:tcPr>
            <w:tcW w:w="605" w:type="pct"/>
            <w:vAlign w:val="center"/>
          </w:tcPr>
          <w:p w14:paraId="05EB3560" w14:textId="5427097E" w:rsidR="00541819" w:rsidRPr="008A4D97" w:rsidRDefault="00541819" w:rsidP="00541819">
            <w:pPr>
              <w:ind w:right="-100"/>
              <w:jc w:val="right"/>
              <w:rPr>
                <w:b/>
                <w:sz w:val="16"/>
                <w:szCs w:val="16"/>
              </w:rPr>
            </w:pPr>
            <w:r w:rsidRPr="00CE2B14">
              <w:rPr>
                <w:b/>
                <w:bCs/>
                <w:color w:val="000000"/>
                <w:sz w:val="14"/>
                <w:szCs w:val="14"/>
              </w:rPr>
              <w:t>-</w:t>
            </w:r>
          </w:p>
        </w:tc>
        <w:tc>
          <w:tcPr>
            <w:tcW w:w="604" w:type="pct"/>
            <w:vAlign w:val="center"/>
          </w:tcPr>
          <w:p w14:paraId="2B6B593A" w14:textId="45624819" w:rsidR="00541819" w:rsidRPr="008A4D97" w:rsidRDefault="00541819" w:rsidP="00541819">
            <w:pPr>
              <w:ind w:right="-100"/>
              <w:jc w:val="right"/>
              <w:rPr>
                <w:b/>
                <w:sz w:val="16"/>
                <w:szCs w:val="16"/>
              </w:rPr>
            </w:pPr>
            <w:r w:rsidRPr="00CE2B14">
              <w:rPr>
                <w:b/>
                <w:bCs/>
                <w:color w:val="000000"/>
                <w:sz w:val="14"/>
                <w:szCs w:val="14"/>
              </w:rPr>
              <w:t>-</w:t>
            </w:r>
          </w:p>
        </w:tc>
      </w:tr>
      <w:tr w:rsidR="00541819" w:rsidRPr="008A4D97" w14:paraId="68E85F16" w14:textId="77777777" w:rsidTr="002714F5">
        <w:trPr>
          <w:trHeight w:val="170"/>
        </w:trPr>
        <w:tc>
          <w:tcPr>
            <w:tcW w:w="185" w:type="pct"/>
            <w:tcBorders>
              <w:bottom w:val="single" w:sz="4" w:space="0" w:color="auto"/>
            </w:tcBorders>
            <w:noWrap/>
            <w:hideMark/>
          </w:tcPr>
          <w:p w14:paraId="5F9FEBCE" w14:textId="77777777" w:rsidR="00541819" w:rsidRPr="008A4D97" w:rsidRDefault="00541819" w:rsidP="00541819">
            <w:pPr>
              <w:contextualSpacing/>
              <w:rPr>
                <w:sz w:val="16"/>
                <w:szCs w:val="16"/>
              </w:rPr>
            </w:pPr>
            <w:r w:rsidRPr="008A4D97">
              <w:rPr>
                <w:sz w:val="16"/>
                <w:szCs w:val="16"/>
              </w:rPr>
              <w:t>4</w:t>
            </w:r>
          </w:p>
        </w:tc>
        <w:tc>
          <w:tcPr>
            <w:tcW w:w="580" w:type="pct"/>
            <w:tcBorders>
              <w:bottom w:val="single" w:sz="4" w:space="0" w:color="auto"/>
            </w:tcBorders>
            <w:noWrap/>
            <w:hideMark/>
          </w:tcPr>
          <w:p w14:paraId="1526156E" w14:textId="77777777" w:rsidR="00541819" w:rsidRPr="008A4D97" w:rsidRDefault="00541819" w:rsidP="00541819">
            <w:pPr>
              <w:contextualSpacing/>
              <w:rPr>
                <w:sz w:val="16"/>
                <w:szCs w:val="16"/>
              </w:rPr>
            </w:pPr>
            <w:r w:rsidRPr="008A4D97">
              <w:rPr>
                <w:sz w:val="16"/>
                <w:szCs w:val="16"/>
              </w:rPr>
              <w:t>Temerrüde düşmüş</w:t>
            </w:r>
          </w:p>
        </w:tc>
        <w:tc>
          <w:tcPr>
            <w:tcW w:w="605" w:type="pct"/>
            <w:tcBorders>
              <w:bottom w:val="single" w:sz="4" w:space="0" w:color="auto"/>
            </w:tcBorders>
            <w:vAlign w:val="center"/>
          </w:tcPr>
          <w:p w14:paraId="7110DD66" w14:textId="26CC7E69" w:rsidR="00541819" w:rsidRPr="008A4D97" w:rsidRDefault="00541819" w:rsidP="00541819">
            <w:pPr>
              <w:ind w:right="-100"/>
              <w:jc w:val="right"/>
              <w:rPr>
                <w:sz w:val="16"/>
                <w:szCs w:val="16"/>
              </w:rPr>
            </w:pPr>
            <w:r w:rsidRPr="00CE2B14">
              <w:rPr>
                <w:sz w:val="16"/>
                <w:szCs w:val="16"/>
              </w:rPr>
              <w:t>1.066.850</w:t>
            </w:r>
          </w:p>
        </w:tc>
        <w:tc>
          <w:tcPr>
            <w:tcW w:w="605" w:type="pct"/>
            <w:tcBorders>
              <w:bottom w:val="single" w:sz="4" w:space="0" w:color="auto"/>
            </w:tcBorders>
            <w:vAlign w:val="center"/>
          </w:tcPr>
          <w:p w14:paraId="2F0A73FD" w14:textId="211D08B1" w:rsidR="00541819" w:rsidRPr="008A4D97" w:rsidRDefault="00541819" w:rsidP="00541819">
            <w:pPr>
              <w:ind w:right="-100"/>
              <w:jc w:val="right"/>
              <w:rPr>
                <w:sz w:val="16"/>
                <w:szCs w:val="16"/>
              </w:rPr>
            </w:pPr>
            <w:r w:rsidRPr="00CE2B14">
              <w:rPr>
                <w:color w:val="000000"/>
                <w:sz w:val="14"/>
                <w:szCs w:val="14"/>
              </w:rPr>
              <w:t>-</w:t>
            </w:r>
          </w:p>
        </w:tc>
        <w:tc>
          <w:tcPr>
            <w:tcW w:w="605" w:type="pct"/>
            <w:tcBorders>
              <w:bottom w:val="single" w:sz="4" w:space="0" w:color="auto"/>
            </w:tcBorders>
            <w:vAlign w:val="center"/>
          </w:tcPr>
          <w:p w14:paraId="3F1073F9" w14:textId="33318E58" w:rsidR="00541819" w:rsidRPr="008A4D97" w:rsidRDefault="00541819" w:rsidP="00541819">
            <w:pPr>
              <w:ind w:right="-100"/>
              <w:jc w:val="right"/>
              <w:rPr>
                <w:sz w:val="16"/>
                <w:szCs w:val="16"/>
              </w:rPr>
            </w:pPr>
            <w:r w:rsidRPr="00CE2B14">
              <w:rPr>
                <w:color w:val="000000"/>
                <w:sz w:val="14"/>
                <w:szCs w:val="14"/>
              </w:rPr>
              <w:t>-</w:t>
            </w:r>
          </w:p>
        </w:tc>
        <w:tc>
          <w:tcPr>
            <w:tcW w:w="605" w:type="pct"/>
            <w:tcBorders>
              <w:bottom w:val="single" w:sz="4" w:space="0" w:color="auto"/>
            </w:tcBorders>
            <w:vAlign w:val="center"/>
          </w:tcPr>
          <w:p w14:paraId="753DE0BC" w14:textId="07F8396E" w:rsidR="00541819" w:rsidRPr="008A4D97" w:rsidRDefault="00541819" w:rsidP="00541819">
            <w:pPr>
              <w:ind w:right="-100"/>
              <w:jc w:val="right"/>
              <w:rPr>
                <w:sz w:val="16"/>
                <w:szCs w:val="16"/>
              </w:rPr>
            </w:pPr>
            <w:r w:rsidRPr="00CE2B14">
              <w:rPr>
                <w:color w:val="000000"/>
                <w:sz w:val="14"/>
                <w:szCs w:val="14"/>
              </w:rPr>
              <w:t>-</w:t>
            </w:r>
          </w:p>
        </w:tc>
        <w:tc>
          <w:tcPr>
            <w:tcW w:w="605" w:type="pct"/>
            <w:tcBorders>
              <w:bottom w:val="single" w:sz="4" w:space="0" w:color="auto"/>
            </w:tcBorders>
            <w:vAlign w:val="center"/>
          </w:tcPr>
          <w:p w14:paraId="61E37EDC" w14:textId="55D0A12B" w:rsidR="00541819" w:rsidRPr="008A4D97" w:rsidRDefault="00541819" w:rsidP="00541819">
            <w:pPr>
              <w:ind w:right="-100"/>
              <w:jc w:val="right"/>
              <w:rPr>
                <w:sz w:val="16"/>
                <w:szCs w:val="16"/>
              </w:rPr>
            </w:pPr>
            <w:r w:rsidRPr="00CE2B14">
              <w:rPr>
                <w:color w:val="000000"/>
                <w:sz w:val="14"/>
                <w:szCs w:val="14"/>
              </w:rPr>
              <w:t>-</w:t>
            </w:r>
          </w:p>
        </w:tc>
        <w:tc>
          <w:tcPr>
            <w:tcW w:w="605" w:type="pct"/>
            <w:tcBorders>
              <w:bottom w:val="single" w:sz="4" w:space="0" w:color="auto"/>
            </w:tcBorders>
            <w:vAlign w:val="center"/>
          </w:tcPr>
          <w:p w14:paraId="6F86B3C8" w14:textId="551C2678" w:rsidR="00541819" w:rsidRPr="008A4D97" w:rsidRDefault="00541819" w:rsidP="00541819">
            <w:pPr>
              <w:ind w:right="-100"/>
              <w:jc w:val="right"/>
              <w:rPr>
                <w:sz w:val="16"/>
                <w:szCs w:val="16"/>
              </w:rPr>
            </w:pPr>
            <w:r w:rsidRPr="00CE2B14">
              <w:rPr>
                <w:color w:val="000000"/>
                <w:sz w:val="14"/>
                <w:szCs w:val="14"/>
              </w:rPr>
              <w:t>-</w:t>
            </w:r>
          </w:p>
        </w:tc>
        <w:tc>
          <w:tcPr>
            <w:tcW w:w="604" w:type="pct"/>
            <w:tcBorders>
              <w:bottom w:val="single" w:sz="4" w:space="0" w:color="auto"/>
            </w:tcBorders>
            <w:vAlign w:val="center"/>
          </w:tcPr>
          <w:p w14:paraId="1DABF525" w14:textId="7FA35925" w:rsidR="00541819" w:rsidRPr="008A4D97" w:rsidRDefault="00541819" w:rsidP="00541819">
            <w:pPr>
              <w:ind w:right="-100"/>
              <w:jc w:val="right"/>
              <w:rPr>
                <w:sz w:val="16"/>
                <w:szCs w:val="16"/>
              </w:rPr>
            </w:pPr>
            <w:r w:rsidRPr="00CE2B14">
              <w:rPr>
                <w:color w:val="000000"/>
                <w:sz w:val="14"/>
                <w:szCs w:val="14"/>
              </w:rPr>
              <w:t>-</w:t>
            </w:r>
          </w:p>
        </w:tc>
      </w:tr>
    </w:tbl>
    <w:p w14:paraId="3594B63F" w14:textId="77777777" w:rsidR="00B61607" w:rsidRPr="008A4D97" w:rsidRDefault="00B61607" w:rsidP="00B61607">
      <w:pPr>
        <w:ind w:left="851" w:hanging="851"/>
        <w:jc w:val="both"/>
        <w:rPr>
          <w:b/>
          <w:sz w:val="20"/>
          <w:szCs w:val="28"/>
        </w:rPr>
      </w:pPr>
    </w:p>
    <w:p w14:paraId="35B42EFB" w14:textId="77777777" w:rsidR="00F247A1" w:rsidRDefault="00F247A1" w:rsidP="00F247A1">
      <w:pPr>
        <w:ind w:left="851" w:hanging="851"/>
        <w:jc w:val="both"/>
        <w:rPr>
          <w:b/>
          <w:sz w:val="20"/>
          <w:szCs w:val="20"/>
        </w:rPr>
        <w:sectPr w:rsidR="00F247A1" w:rsidSect="00606531">
          <w:footerReference w:type="default" r:id="rId101"/>
          <w:pgSz w:w="11907" w:h="16840" w:code="9"/>
          <w:pgMar w:top="1134" w:right="1134" w:bottom="1134" w:left="1701" w:header="851" w:footer="851" w:gutter="0"/>
          <w:cols w:space="708"/>
          <w:docGrid w:linePitch="360"/>
        </w:sectPr>
      </w:pPr>
    </w:p>
    <w:p w14:paraId="6359678A" w14:textId="30C5F77C" w:rsidR="00B61607" w:rsidRPr="008A4D97" w:rsidRDefault="00B61607" w:rsidP="00F247A1">
      <w:pPr>
        <w:ind w:left="851" w:hanging="851"/>
        <w:jc w:val="both"/>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w:t>
      </w:r>
      <w:r>
        <w:rPr>
          <w:b/>
          <w:sz w:val="20"/>
          <w:szCs w:val="20"/>
        </w:rPr>
        <w:t>D</w:t>
      </w:r>
      <w:r w:rsidRPr="008A4D97">
        <w:rPr>
          <w:b/>
          <w:sz w:val="20"/>
          <w:szCs w:val="20"/>
        </w:rPr>
        <w:t>evamı)</w:t>
      </w:r>
    </w:p>
    <w:p w14:paraId="77E6040D" w14:textId="77777777" w:rsidR="00B61607" w:rsidRPr="008A4D97" w:rsidRDefault="00B61607" w:rsidP="00B61607">
      <w:pPr>
        <w:pStyle w:val="GvdeMetniGirintisi"/>
        <w:spacing w:line="216" w:lineRule="auto"/>
        <w:ind w:firstLine="0"/>
        <w:jc w:val="left"/>
        <w:rPr>
          <w:b/>
          <w:sz w:val="16"/>
          <w:szCs w:val="16"/>
        </w:rPr>
      </w:pPr>
    </w:p>
    <w:p w14:paraId="4E366EA4" w14:textId="77777777" w:rsidR="00B61607" w:rsidRPr="008A4D97" w:rsidRDefault="00B61607" w:rsidP="00B61607">
      <w:pPr>
        <w:spacing w:line="216" w:lineRule="auto"/>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w:t>
      </w:r>
      <w:r>
        <w:rPr>
          <w:b/>
          <w:sz w:val="20"/>
          <w:szCs w:val="20"/>
        </w:rPr>
        <w:t>D</w:t>
      </w:r>
      <w:r w:rsidRPr="008A4D97">
        <w:rPr>
          <w:b/>
          <w:sz w:val="20"/>
          <w:szCs w:val="20"/>
        </w:rPr>
        <w:t>evamı)</w:t>
      </w:r>
    </w:p>
    <w:p w14:paraId="193F769A" w14:textId="77777777" w:rsidR="00B61607" w:rsidRPr="008A4D97" w:rsidRDefault="00B61607" w:rsidP="00B61607">
      <w:pPr>
        <w:pStyle w:val="GvdeMetniGirintisi"/>
        <w:spacing w:line="216" w:lineRule="auto"/>
        <w:ind w:firstLine="0"/>
        <w:rPr>
          <w:rFonts w:eastAsia="Arial Unicode MS"/>
          <w:b/>
          <w:sz w:val="16"/>
          <w:szCs w:val="16"/>
          <w:lang w:eastAsia="tr-TR"/>
        </w:rPr>
      </w:pPr>
    </w:p>
    <w:p w14:paraId="32B5B070" w14:textId="256C627D" w:rsidR="00B61607" w:rsidRPr="008A4D97" w:rsidRDefault="00B61607" w:rsidP="00B61607">
      <w:pPr>
        <w:spacing w:line="216" w:lineRule="auto"/>
        <w:ind w:left="1276" w:hanging="425"/>
        <w:jc w:val="both"/>
        <w:rPr>
          <w:b/>
          <w:sz w:val="20"/>
          <w:szCs w:val="20"/>
        </w:rPr>
      </w:pPr>
      <w:r w:rsidRPr="008A4D97">
        <w:rPr>
          <w:b/>
          <w:sz w:val="20"/>
          <w:szCs w:val="20"/>
        </w:rPr>
        <w:t>c</w:t>
      </w:r>
      <w:r w:rsidR="00D71A95">
        <w:rPr>
          <w:b/>
          <w:sz w:val="20"/>
          <w:szCs w:val="20"/>
        </w:rPr>
        <w:t>)</w:t>
      </w:r>
      <w:r w:rsidRPr="008A4D97">
        <w:rPr>
          <w:b/>
          <w:sz w:val="20"/>
          <w:szCs w:val="20"/>
        </w:rPr>
        <w:tab/>
        <w:t xml:space="preserve">Kredi </w:t>
      </w:r>
      <w:r>
        <w:rPr>
          <w:b/>
          <w:sz w:val="20"/>
          <w:szCs w:val="20"/>
        </w:rPr>
        <w:t>r</w:t>
      </w:r>
      <w:r w:rsidRPr="008A4D97">
        <w:rPr>
          <w:b/>
          <w:sz w:val="20"/>
          <w:szCs w:val="20"/>
        </w:rPr>
        <w:t xml:space="preserve">iski </w:t>
      </w:r>
      <w:r>
        <w:rPr>
          <w:b/>
          <w:sz w:val="20"/>
          <w:szCs w:val="20"/>
        </w:rPr>
        <w:t>a</w:t>
      </w:r>
      <w:r w:rsidRPr="008A4D97">
        <w:rPr>
          <w:b/>
          <w:sz w:val="20"/>
          <w:szCs w:val="20"/>
        </w:rPr>
        <w:t>çıklamaları (Devamı)</w:t>
      </w:r>
      <w:r>
        <w:rPr>
          <w:b/>
          <w:sz w:val="20"/>
          <w:szCs w:val="20"/>
        </w:rPr>
        <w:t>:</w:t>
      </w:r>
    </w:p>
    <w:p w14:paraId="7F3E7EE4" w14:textId="77777777" w:rsidR="00B61607" w:rsidRPr="008A4D97" w:rsidRDefault="00B61607" w:rsidP="00B61607">
      <w:pPr>
        <w:pStyle w:val="GvdeMetniGirintisi"/>
        <w:spacing w:line="216" w:lineRule="auto"/>
        <w:ind w:firstLine="0"/>
        <w:rPr>
          <w:rFonts w:eastAsia="Arial Unicode MS"/>
          <w:b/>
          <w:sz w:val="16"/>
          <w:szCs w:val="16"/>
          <w:lang w:eastAsia="tr-TR"/>
        </w:rPr>
      </w:pPr>
    </w:p>
    <w:p w14:paraId="1B96F89A" w14:textId="2954651B" w:rsidR="00B61607" w:rsidRPr="008A4D97" w:rsidRDefault="00B61607" w:rsidP="00B61607">
      <w:pPr>
        <w:spacing w:line="216" w:lineRule="auto"/>
        <w:ind w:left="1276" w:hanging="425"/>
        <w:jc w:val="both"/>
        <w:rPr>
          <w:b/>
          <w:sz w:val="20"/>
          <w:szCs w:val="20"/>
        </w:rPr>
      </w:pPr>
      <w:r w:rsidRPr="008A4D97">
        <w:rPr>
          <w:b/>
          <w:sz w:val="20"/>
          <w:szCs w:val="20"/>
        </w:rPr>
        <w:t>c.3</w:t>
      </w:r>
      <w:r w:rsidR="00D71A95">
        <w:rPr>
          <w:b/>
          <w:sz w:val="20"/>
          <w:szCs w:val="20"/>
        </w:rPr>
        <w:t>)</w:t>
      </w:r>
      <w:r w:rsidRPr="008A4D97">
        <w:rPr>
          <w:b/>
          <w:sz w:val="20"/>
          <w:szCs w:val="20"/>
        </w:rPr>
        <w:tab/>
        <w:t>Standart yaklaşım kullanılması durumunda kredi riski</w:t>
      </w:r>
      <w:r>
        <w:rPr>
          <w:b/>
          <w:sz w:val="20"/>
          <w:szCs w:val="20"/>
        </w:rPr>
        <w:t>:</w:t>
      </w:r>
    </w:p>
    <w:p w14:paraId="09CBE485" w14:textId="77777777" w:rsidR="00B61607" w:rsidRPr="008A4D97" w:rsidRDefault="00B61607" w:rsidP="00B61607">
      <w:pPr>
        <w:spacing w:line="216" w:lineRule="auto"/>
        <w:ind w:left="851" w:hanging="851"/>
        <w:jc w:val="both"/>
        <w:rPr>
          <w:b/>
          <w:sz w:val="16"/>
          <w:szCs w:val="16"/>
        </w:rPr>
      </w:pPr>
    </w:p>
    <w:p w14:paraId="6E0A7B1C" w14:textId="0CE4E975" w:rsidR="00B61607" w:rsidRPr="008A4D97" w:rsidRDefault="00B61607" w:rsidP="00B61607">
      <w:pPr>
        <w:spacing w:line="216" w:lineRule="auto"/>
        <w:ind w:left="1418" w:hanging="567"/>
        <w:jc w:val="both"/>
        <w:rPr>
          <w:b/>
          <w:sz w:val="20"/>
          <w:szCs w:val="20"/>
        </w:rPr>
      </w:pPr>
      <w:r w:rsidRPr="008A4D97">
        <w:rPr>
          <w:b/>
          <w:sz w:val="20"/>
          <w:szCs w:val="20"/>
        </w:rPr>
        <w:t>c.3.1</w:t>
      </w:r>
      <w:r w:rsidR="00D71A95">
        <w:rPr>
          <w:b/>
          <w:sz w:val="20"/>
          <w:szCs w:val="20"/>
        </w:rPr>
        <w:t>)</w:t>
      </w:r>
      <w:r w:rsidRPr="008A4D97">
        <w:rPr>
          <w:b/>
          <w:sz w:val="20"/>
          <w:szCs w:val="20"/>
        </w:rPr>
        <w:tab/>
        <w:t>Bankaların kredi riskini standart yaklaşım ile hesaplarken kullandığı derecelendirme notları ile ilgili yapılacak nitel açıklamalar</w:t>
      </w:r>
      <w:r>
        <w:rPr>
          <w:b/>
          <w:sz w:val="20"/>
          <w:szCs w:val="20"/>
        </w:rPr>
        <w:t>:</w:t>
      </w:r>
    </w:p>
    <w:p w14:paraId="2321D53D" w14:textId="77777777" w:rsidR="00B61607" w:rsidRPr="008A4D97" w:rsidRDefault="00B61607" w:rsidP="00B61607">
      <w:pPr>
        <w:spacing w:line="216" w:lineRule="auto"/>
        <w:ind w:left="851" w:hanging="851"/>
        <w:jc w:val="both"/>
        <w:rPr>
          <w:b/>
          <w:sz w:val="16"/>
          <w:szCs w:val="16"/>
        </w:rPr>
      </w:pPr>
    </w:p>
    <w:p w14:paraId="63FE4692" w14:textId="2A429453" w:rsidR="00B61607" w:rsidRPr="008A4D97" w:rsidRDefault="00B61607" w:rsidP="00B61607">
      <w:pPr>
        <w:spacing w:line="216" w:lineRule="auto"/>
        <w:ind w:left="851"/>
        <w:jc w:val="both"/>
        <w:rPr>
          <w:b/>
          <w:sz w:val="20"/>
          <w:szCs w:val="20"/>
        </w:rPr>
      </w:pPr>
      <w:r w:rsidRPr="008A4D97">
        <w:rPr>
          <w:sz w:val="20"/>
          <w:szCs w:val="20"/>
        </w:rPr>
        <w:t>Bankaların kredi riskini standart yaklaşım ile hesaplarken kullandığı derecelendirme notlarına ilişkin açıklamalara (II) nolu Kredi riskine ilişkin açıklamalar dipnotunda yer verilmiştir.</w:t>
      </w:r>
    </w:p>
    <w:p w14:paraId="2CE63ED5" w14:textId="77777777" w:rsidR="00B61607" w:rsidRPr="008A4D97" w:rsidRDefault="00B61607" w:rsidP="00B61607">
      <w:pPr>
        <w:spacing w:line="216" w:lineRule="auto"/>
        <w:ind w:left="851" w:hanging="851"/>
        <w:jc w:val="both"/>
        <w:rPr>
          <w:b/>
          <w:sz w:val="16"/>
          <w:szCs w:val="16"/>
        </w:rPr>
      </w:pPr>
    </w:p>
    <w:p w14:paraId="18054B85" w14:textId="698D24E5" w:rsidR="00B61607" w:rsidRPr="008A4D97" w:rsidRDefault="00B61607" w:rsidP="00B61607">
      <w:pPr>
        <w:spacing w:line="216" w:lineRule="auto"/>
        <w:ind w:left="1418" w:hanging="567"/>
        <w:jc w:val="both"/>
        <w:rPr>
          <w:b/>
          <w:sz w:val="20"/>
          <w:szCs w:val="20"/>
        </w:rPr>
      </w:pPr>
      <w:r w:rsidRPr="008A4D97">
        <w:rPr>
          <w:b/>
          <w:sz w:val="20"/>
          <w:szCs w:val="20"/>
        </w:rPr>
        <w:t>c.3.2</w:t>
      </w:r>
      <w:r w:rsidR="00D71A95">
        <w:rPr>
          <w:b/>
          <w:sz w:val="20"/>
          <w:szCs w:val="20"/>
        </w:rPr>
        <w:t>)</w:t>
      </w:r>
      <w:r w:rsidRPr="008A4D97">
        <w:rPr>
          <w:b/>
          <w:sz w:val="20"/>
          <w:szCs w:val="20"/>
        </w:rPr>
        <w:tab/>
        <w:t>Maruz kalınan kredi riski ve kredi riski azaltım etkileri</w:t>
      </w:r>
      <w:r>
        <w:rPr>
          <w:b/>
          <w:sz w:val="20"/>
          <w:szCs w:val="20"/>
        </w:rPr>
        <w:t>:</w:t>
      </w:r>
    </w:p>
    <w:p w14:paraId="1E2EF480" w14:textId="77777777" w:rsidR="00B61607" w:rsidRPr="008A4D97" w:rsidRDefault="00B61607" w:rsidP="00B61607">
      <w:pPr>
        <w:spacing w:line="216" w:lineRule="auto"/>
        <w:jc w:val="both"/>
        <w:outlineLvl w:val="1"/>
        <w:rPr>
          <w:rFonts w:eastAsia="Arial Unicode MS"/>
          <w:sz w:val="14"/>
          <w:szCs w:val="20"/>
        </w:rPr>
      </w:pPr>
    </w:p>
    <w:tbl>
      <w:tblPr>
        <w:tblW w:w="4548" w:type="pct"/>
        <w:tblInd w:w="840" w:type="dxa"/>
        <w:tblCellMar>
          <w:left w:w="70" w:type="dxa"/>
          <w:right w:w="70" w:type="dxa"/>
        </w:tblCellMar>
        <w:tblLook w:val="04A0" w:firstRow="1" w:lastRow="0" w:firstColumn="1" w:lastColumn="0" w:noHBand="0" w:noVBand="1"/>
      </w:tblPr>
      <w:tblGrid>
        <w:gridCol w:w="2968"/>
        <w:gridCol w:w="882"/>
        <w:gridCol w:w="881"/>
        <w:gridCol w:w="881"/>
        <w:gridCol w:w="881"/>
        <w:gridCol w:w="881"/>
        <w:gridCol w:w="878"/>
      </w:tblGrid>
      <w:tr w:rsidR="00B61607" w:rsidRPr="008A4D97" w14:paraId="71DFE154" w14:textId="77777777" w:rsidTr="00B61607">
        <w:trPr>
          <w:trHeight w:val="170"/>
        </w:trPr>
        <w:tc>
          <w:tcPr>
            <w:tcW w:w="1798" w:type="pct"/>
            <w:tcBorders>
              <w:bottom w:val="single" w:sz="4" w:space="0" w:color="auto"/>
            </w:tcBorders>
            <w:vAlign w:val="center"/>
            <w:hideMark/>
          </w:tcPr>
          <w:p w14:paraId="0A669B69" w14:textId="77777777" w:rsidR="00B61607" w:rsidRPr="008A4D97" w:rsidRDefault="00B61607" w:rsidP="00B61607">
            <w:pPr>
              <w:spacing w:line="216" w:lineRule="auto"/>
              <w:rPr>
                <w:b/>
                <w:bCs/>
                <w:sz w:val="14"/>
                <w:szCs w:val="14"/>
              </w:rPr>
            </w:pPr>
            <w:r w:rsidRPr="008A4D97">
              <w:rPr>
                <w:b/>
                <w:bCs/>
                <w:sz w:val="14"/>
                <w:szCs w:val="14"/>
              </w:rPr>
              <w:t> </w:t>
            </w:r>
            <w:r w:rsidRPr="008A4D97">
              <w:rPr>
                <w:b/>
                <w:sz w:val="14"/>
                <w:szCs w:val="14"/>
              </w:rPr>
              <w:t xml:space="preserve">Cari Dönem </w:t>
            </w:r>
          </w:p>
        </w:tc>
        <w:tc>
          <w:tcPr>
            <w:tcW w:w="1068" w:type="pct"/>
            <w:gridSpan w:val="2"/>
            <w:tcBorders>
              <w:bottom w:val="single" w:sz="4" w:space="0" w:color="auto"/>
            </w:tcBorders>
            <w:vAlign w:val="bottom"/>
            <w:hideMark/>
          </w:tcPr>
          <w:p w14:paraId="1D64B482" w14:textId="77777777" w:rsidR="00B61607" w:rsidRPr="008A4D97" w:rsidRDefault="00B61607" w:rsidP="00B61607">
            <w:pPr>
              <w:spacing w:line="216" w:lineRule="auto"/>
              <w:ind w:right="-36"/>
              <w:jc w:val="center"/>
              <w:rPr>
                <w:b/>
                <w:bCs/>
                <w:sz w:val="14"/>
                <w:szCs w:val="14"/>
              </w:rPr>
            </w:pPr>
            <w:r w:rsidRPr="008A4D97">
              <w:rPr>
                <w:b/>
                <w:bCs/>
                <w:sz w:val="14"/>
                <w:szCs w:val="14"/>
              </w:rPr>
              <w:t>Kredi dönüşüm oranı ve kredi riski azaltımından önce alacak tutarı</w:t>
            </w:r>
          </w:p>
        </w:tc>
        <w:tc>
          <w:tcPr>
            <w:tcW w:w="1068" w:type="pct"/>
            <w:gridSpan w:val="2"/>
            <w:tcBorders>
              <w:bottom w:val="single" w:sz="4" w:space="0" w:color="auto"/>
            </w:tcBorders>
            <w:vAlign w:val="bottom"/>
            <w:hideMark/>
          </w:tcPr>
          <w:p w14:paraId="3B6D9CE5" w14:textId="77777777" w:rsidR="00B61607" w:rsidRPr="008A4D97" w:rsidRDefault="00B61607" w:rsidP="00B61607">
            <w:pPr>
              <w:spacing w:line="216" w:lineRule="auto"/>
              <w:ind w:right="-36"/>
              <w:jc w:val="center"/>
              <w:rPr>
                <w:b/>
                <w:bCs/>
                <w:sz w:val="14"/>
                <w:szCs w:val="14"/>
              </w:rPr>
            </w:pPr>
            <w:r w:rsidRPr="008A4D97">
              <w:rPr>
                <w:b/>
                <w:bCs/>
                <w:sz w:val="14"/>
                <w:szCs w:val="14"/>
              </w:rPr>
              <w:t>Kredi dönüşüm oranı ve kredi riski azaltımından sonra alacak tutarı</w:t>
            </w:r>
          </w:p>
        </w:tc>
        <w:tc>
          <w:tcPr>
            <w:tcW w:w="1066" w:type="pct"/>
            <w:gridSpan w:val="2"/>
            <w:tcBorders>
              <w:bottom w:val="single" w:sz="4" w:space="0" w:color="auto"/>
            </w:tcBorders>
            <w:vAlign w:val="bottom"/>
          </w:tcPr>
          <w:p w14:paraId="7728C379" w14:textId="77777777" w:rsidR="00B61607" w:rsidRPr="008A4D97" w:rsidRDefault="00B61607" w:rsidP="00B61607">
            <w:pPr>
              <w:spacing w:line="216" w:lineRule="auto"/>
              <w:ind w:right="-36"/>
              <w:jc w:val="center"/>
              <w:rPr>
                <w:b/>
                <w:bCs/>
                <w:sz w:val="14"/>
                <w:szCs w:val="14"/>
              </w:rPr>
            </w:pPr>
            <w:r w:rsidRPr="008A4D97">
              <w:rPr>
                <w:b/>
                <w:bCs/>
                <w:sz w:val="14"/>
                <w:szCs w:val="14"/>
              </w:rPr>
              <w:t>Risk ağırlıklı tutar ve risk ağırlıklı tutar yoğunluğu</w:t>
            </w:r>
          </w:p>
        </w:tc>
      </w:tr>
      <w:tr w:rsidR="00B61607" w:rsidRPr="008A4D97" w14:paraId="7BADDC5B" w14:textId="77777777" w:rsidTr="00B61607">
        <w:trPr>
          <w:trHeight w:val="170"/>
        </w:trPr>
        <w:tc>
          <w:tcPr>
            <w:tcW w:w="1798" w:type="pct"/>
            <w:tcBorders>
              <w:top w:val="single" w:sz="4" w:space="0" w:color="auto"/>
              <w:bottom w:val="single" w:sz="4" w:space="0" w:color="auto"/>
            </w:tcBorders>
            <w:noWrap/>
            <w:vAlign w:val="center"/>
            <w:hideMark/>
          </w:tcPr>
          <w:p w14:paraId="34D454C5" w14:textId="77777777" w:rsidR="00B61607" w:rsidRPr="008A4D97" w:rsidRDefault="00B61607" w:rsidP="00B61607">
            <w:pPr>
              <w:spacing w:line="216" w:lineRule="auto"/>
              <w:jc w:val="center"/>
              <w:rPr>
                <w:b/>
                <w:bCs/>
                <w:sz w:val="14"/>
                <w:szCs w:val="14"/>
              </w:rPr>
            </w:pPr>
            <w:r w:rsidRPr="008A4D97">
              <w:rPr>
                <w:b/>
                <w:bCs/>
                <w:sz w:val="14"/>
                <w:szCs w:val="14"/>
              </w:rPr>
              <w:t>Risk sınıfları</w:t>
            </w:r>
          </w:p>
        </w:tc>
        <w:tc>
          <w:tcPr>
            <w:tcW w:w="534" w:type="pct"/>
            <w:tcBorders>
              <w:top w:val="single" w:sz="4" w:space="0" w:color="auto"/>
              <w:bottom w:val="single" w:sz="4" w:space="0" w:color="auto"/>
            </w:tcBorders>
            <w:vAlign w:val="bottom"/>
            <w:hideMark/>
          </w:tcPr>
          <w:p w14:paraId="50C4C9C7" w14:textId="77777777" w:rsidR="00B61607" w:rsidRPr="008A4D97" w:rsidRDefault="00B61607" w:rsidP="00B61607">
            <w:pPr>
              <w:spacing w:line="216" w:lineRule="auto"/>
              <w:ind w:right="-36"/>
              <w:jc w:val="right"/>
              <w:rPr>
                <w:b/>
                <w:bCs/>
                <w:sz w:val="14"/>
                <w:szCs w:val="14"/>
              </w:rPr>
            </w:pPr>
            <w:r w:rsidRPr="008A4D97">
              <w:rPr>
                <w:b/>
                <w:bCs/>
                <w:sz w:val="14"/>
                <w:szCs w:val="14"/>
              </w:rPr>
              <w:t>Bilanço içi tutar</w:t>
            </w:r>
          </w:p>
        </w:tc>
        <w:tc>
          <w:tcPr>
            <w:tcW w:w="534" w:type="pct"/>
            <w:tcBorders>
              <w:top w:val="single" w:sz="4" w:space="0" w:color="auto"/>
              <w:bottom w:val="single" w:sz="4" w:space="0" w:color="auto"/>
            </w:tcBorders>
            <w:vAlign w:val="bottom"/>
            <w:hideMark/>
          </w:tcPr>
          <w:p w14:paraId="287DCAAF" w14:textId="77777777" w:rsidR="00B61607" w:rsidRPr="008A4D97" w:rsidRDefault="00B61607" w:rsidP="00B61607">
            <w:pPr>
              <w:spacing w:line="216" w:lineRule="auto"/>
              <w:ind w:right="-36"/>
              <w:jc w:val="right"/>
              <w:rPr>
                <w:b/>
                <w:bCs/>
                <w:sz w:val="14"/>
                <w:szCs w:val="14"/>
              </w:rPr>
            </w:pPr>
            <w:r w:rsidRPr="008A4D97">
              <w:rPr>
                <w:b/>
                <w:bCs/>
                <w:sz w:val="14"/>
                <w:szCs w:val="14"/>
              </w:rPr>
              <w:t>Bilanço dışı tutar</w:t>
            </w:r>
          </w:p>
        </w:tc>
        <w:tc>
          <w:tcPr>
            <w:tcW w:w="534" w:type="pct"/>
            <w:tcBorders>
              <w:top w:val="single" w:sz="4" w:space="0" w:color="auto"/>
              <w:bottom w:val="single" w:sz="4" w:space="0" w:color="auto"/>
            </w:tcBorders>
            <w:vAlign w:val="bottom"/>
            <w:hideMark/>
          </w:tcPr>
          <w:p w14:paraId="7CD56AEB" w14:textId="77777777" w:rsidR="00B61607" w:rsidRPr="008A4D97" w:rsidRDefault="00B61607" w:rsidP="00B61607">
            <w:pPr>
              <w:spacing w:line="216" w:lineRule="auto"/>
              <w:ind w:right="-36"/>
              <w:jc w:val="right"/>
              <w:rPr>
                <w:b/>
                <w:bCs/>
                <w:sz w:val="14"/>
                <w:szCs w:val="14"/>
              </w:rPr>
            </w:pPr>
            <w:r w:rsidRPr="008A4D97">
              <w:rPr>
                <w:b/>
                <w:bCs/>
                <w:sz w:val="14"/>
                <w:szCs w:val="14"/>
              </w:rPr>
              <w:t>Bilanço içi tutar</w:t>
            </w:r>
          </w:p>
        </w:tc>
        <w:tc>
          <w:tcPr>
            <w:tcW w:w="534" w:type="pct"/>
            <w:tcBorders>
              <w:top w:val="single" w:sz="4" w:space="0" w:color="auto"/>
              <w:bottom w:val="single" w:sz="4" w:space="0" w:color="auto"/>
            </w:tcBorders>
            <w:vAlign w:val="bottom"/>
            <w:hideMark/>
          </w:tcPr>
          <w:p w14:paraId="2273C74A" w14:textId="77777777" w:rsidR="00B61607" w:rsidRPr="008A4D97" w:rsidRDefault="00B61607" w:rsidP="00B61607">
            <w:pPr>
              <w:spacing w:line="216" w:lineRule="auto"/>
              <w:ind w:right="-36"/>
              <w:jc w:val="right"/>
              <w:rPr>
                <w:b/>
                <w:bCs/>
                <w:sz w:val="14"/>
                <w:szCs w:val="14"/>
              </w:rPr>
            </w:pPr>
            <w:r w:rsidRPr="008A4D97">
              <w:rPr>
                <w:b/>
                <w:bCs/>
                <w:sz w:val="14"/>
                <w:szCs w:val="14"/>
              </w:rPr>
              <w:t>Bilanço dışı tutar</w:t>
            </w:r>
          </w:p>
        </w:tc>
        <w:tc>
          <w:tcPr>
            <w:tcW w:w="534" w:type="pct"/>
            <w:tcBorders>
              <w:top w:val="single" w:sz="4" w:space="0" w:color="auto"/>
              <w:bottom w:val="single" w:sz="4" w:space="0" w:color="auto"/>
            </w:tcBorders>
            <w:vAlign w:val="bottom"/>
            <w:hideMark/>
          </w:tcPr>
          <w:p w14:paraId="4EB1168F" w14:textId="77777777" w:rsidR="00B61607" w:rsidRPr="008A4D97" w:rsidRDefault="00B61607" w:rsidP="00B61607">
            <w:pPr>
              <w:spacing w:line="216" w:lineRule="auto"/>
              <w:ind w:right="-36"/>
              <w:jc w:val="right"/>
              <w:rPr>
                <w:b/>
                <w:bCs/>
                <w:sz w:val="14"/>
                <w:szCs w:val="14"/>
              </w:rPr>
            </w:pPr>
            <w:r w:rsidRPr="008A4D97">
              <w:rPr>
                <w:b/>
                <w:bCs/>
                <w:sz w:val="14"/>
                <w:szCs w:val="14"/>
              </w:rPr>
              <w:t>Risk ağırlıklı tutar</w:t>
            </w:r>
          </w:p>
        </w:tc>
        <w:tc>
          <w:tcPr>
            <w:tcW w:w="532" w:type="pct"/>
            <w:tcBorders>
              <w:top w:val="single" w:sz="4" w:space="0" w:color="auto"/>
              <w:bottom w:val="single" w:sz="4" w:space="0" w:color="auto"/>
            </w:tcBorders>
            <w:vAlign w:val="bottom"/>
            <w:hideMark/>
          </w:tcPr>
          <w:p w14:paraId="7ABB3A05" w14:textId="77777777" w:rsidR="00B61607" w:rsidRPr="008A4D97" w:rsidRDefault="00B61607" w:rsidP="00B61607">
            <w:pPr>
              <w:spacing w:line="216" w:lineRule="auto"/>
              <w:ind w:right="-36"/>
              <w:jc w:val="right"/>
              <w:rPr>
                <w:b/>
                <w:bCs/>
                <w:sz w:val="14"/>
                <w:szCs w:val="14"/>
              </w:rPr>
            </w:pPr>
            <w:r w:rsidRPr="008A4D97">
              <w:rPr>
                <w:b/>
                <w:bCs/>
                <w:sz w:val="14"/>
                <w:szCs w:val="14"/>
              </w:rPr>
              <w:t>Risk ağırlıklı tutar yoğunluğu</w:t>
            </w:r>
          </w:p>
        </w:tc>
      </w:tr>
      <w:tr w:rsidR="00B61607" w:rsidRPr="008A4D97" w14:paraId="5B098CFF" w14:textId="77777777" w:rsidTr="00B61607">
        <w:trPr>
          <w:trHeight w:val="170"/>
        </w:trPr>
        <w:tc>
          <w:tcPr>
            <w:tcW w:w="1798" w:type="pct"/>
            <w:tcBorders>
              <w:top w:val="single" w:sz="4" w:space="0" w:color="auto"/>
            </w:tcBorders>
            <w:vAlign w:val="center"/>
            <w:hideMark/>
          </w:tcPr>
          <w:p w14:paraId="57EB89B7" w14:textId="77777777" w:rsidR="00B61607" w:rsidRPr="008A4D97" w:rsidRDefault="00B61607" w:rsidP="00B61607">
            <w:pPr>
              <w:spacing w:line="216" w:lineRule="auto"/>
              <w:rPr>
                <w:sz w:val="14"/>
                <w:szCs w:val="14"/>
              </w:rPr>
            </w:pPr>
            <w:r w:rsidRPr="008A4D97">
              <w:rPr>
                <w:sz w:val="14"/>
                <w:szCs w:val="14"/>
              </w:rPr>
              <w:t>Merkezi yönetimlerden veya merkez bankalarından alacaklar</w:t>
            </w:r>
          </w:p>
        </w:tc>
        <w:tc>
          <w:tcPr>
            <w:tcW w:w="534" w:type="pct"/>
            <w:tcBorders>
              <w:top w:val="single" w:sz="4" w:space="0" w:color="auto"/>
            </w:tcBorders>
            <w:vAlign w:val="center"/>
          </w:tcPr>
          <w:p w14:paraId="020F18A9" w14:textId="597F6C3C" w:rsidR="00B61607" w:rsidRPr="00B178BB" w:rsidRDefault="00B17B8C" w:rsidP="00B61607">
            <w:pPr>
              <w:spacing w:line="216" w:lineRule="auto"/>
              <w:ind w:right="-36"/>
              <w:jc w:val="right"/>
              <w:rPr>
                <w:sz w:val="14"/>
                <w:szCs w:val="14"/>
              </w:rPr>
            </w:pPr>
            <w:r>
              <w:rPr>
                <w:sz w:val="14"/>
                <w:szCs w:val="14"/>
              </w:rPr>
              <w:t>105.1</w:t>
            </w:r>
            <w:r w:rsidR="00CC706F">
              <w:rPr>
                <w:sz w:val="14"/>
                <w:szCs w:val="14"/>
              </w:rPr>
              <w:t>28.566</w:t>
            </w:r>
          </w:p>
        </w:tc>
        <w:tc>
          <w:tcPr>
            <w:tcW w:w="534" w:type="pct"/>
            <w:tcBorders>
              <w:top w:val="single" w:sz="4" w:space="0" w:color="auto"/>
            </w:tcBorders>
            <w:vAlign w:val="center"/>
            <w:hideMark/>
          </w:tcPr>
          <w:p w14:paraId="1831C372"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top w:val="single" w:sz="4" w:space="0" w:color="auto"/>
            </w:tcBorders>
            <w:vAlign w:val="center"/>
          </w:tcPr>
          <w:p w14:paraId="48239ACC" w14:textId="538858B7" w:rsidR="00B61607" w:rsidRPr="00B178BB" w:rsidRDefault="004167ED" w:rsidP="00B61607">
            <w:pPr>
              <w:spacing w:line="216" w:lineRule="auto"/>
              <w:ind w:right="-36"/>
              <w:jc w:val="right"/>
              <w:rPr>
                <w:sz w:val="14"/>
                <w:szCs w:val="14"/>
              </w:rPr>
            </w:pPr>
            <w:r>
              <w:rPr>
                <w:sz w:val="14"/>
                <w:szCs w:val="14"/>
              </w:rPr>
              <w:t>105.1</w:t>
            </w:r>
            <w:r w:rsidR="00CC706F">
              <w:rPr>
                <w:sz w:val="14"/>
                <w:szCs w:val="14"/>
              </w:rPr>
              <w:t>40.046</w:t>
            </w:r>
          </w:p>
        </w:tc>
        <w:tc>
          <w:tcPr>
            <w:tcW w:w="534" w:type="pct"/>
            <w:tcBorders>
              <w:top w:val="single" w:sz="4" w:space="0" w:color="auto"/>
            </w:tcBorders>
            <w:vAlign w:val="center"/>
          </w:tcPr>
          <w:p w14:paraId="18F65F4D"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top w:val="single" w:sz="4" w:space="0" w:color="auto"/>
            </w:tcBorders>
            <w:vAlign w:val="center"/>
            <w:hideMark/>
          </w:tcPr>
          <w:p w14:paraId="3EB2C29F"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tcBorders>
              <w:top w:val="single" w:sz="4" w:space="0" w:color="auto"/>
            </w:tcBorders>
            <w:vAlign w:val="center"/>
            <w:hideMark/>
          </w:tcPr>
          <w:p w14:paraId="6AE129B2"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40D9D207" w14:textId="77777777" w:rsidTr="00B61607">
        <w:trPr>
          <w:trHeight w:val="170"/>
        </w:trPr>
        <w:tc>
          <w:tcPr>
            <w:tcW w:w="1798" w:type="pct"/>
            <w:vAlign w:val="center"/>
            <w:hideMark/>
          </w:tcPr>
          <w:p w14:paraId="1872EBE1" w14:textId="77777777" w:rsidR="00B61607" w:rsidRPr="008A4D97" w:rsidRDefault="00B61607" w:rsidP="00B61607">
            <w:pPr>
              <w:spacing w:line="216" w:lineRule="auto"/>
              <w:rPr>
                <w:sz w:val="14"/>
                <w:szCs w:val="14"/>
              </w:rPr>
            </w:pPr>
            <w:r w:rsidRPr="008A4D97">
              <w:rPr>
                <w:sz w:val="14"/>
                <w:szCs w:val="14"/>
              </w:rPr>
              <w:t>Bölgesel yönetimlerden veya yerel yönetimlerden alacaklar</w:t>
            </w:r>
          </w:p>
        </w:tc>
        <w:tc>
          <w:tcPr>
            <w:tcW w:w="534" w:type="pct"/>
            <w:vAlign w:val="center"/>
          </w:tcPr>
          <w:p w14:paraId="0BCFD708" w14:textId="303F5309" w:rsidR="00B61607" w:rsidRPr="00B178BB" w:rsidRDefault="00B17B8C" w:rsidP="00B61607">
            <w:pPr>
              <w:spacing w:line="216" w:lineRule="auto"/>
              <w:ind w:right="-36"/>
              <w:jc w:val="right"/>
              <w:rPr>
                <w:sz w:val="14"/>
                <w:szCs w:val="14"/>
              </w:rPr>
            </w:pPr>
            <w:r>
              <w:rPr>
                <w:sz w:val="14"/>
                <w:szCs w:val="14"/>
              </w:rPr>
              <w:t>60.379</w:t>
            </w:r>
          </w:p>
        </w:tc>
        <w:tc>
          <w:tcPr>
            <w:tcW w:w="534" w:type="pct"/>
            <w:vAlign w:val="center"/>
          </w:tcPr>
          <w:p w14:paraId="3F78FB8A" w14:textId="388BE655" w:rsidR="00B61607" w:rsidRPr="00B178BB" w:rsidRDefault="00B17B8C" w:rsidP="00B61607">
            <w:pPr>
              <w:spacing w:line="216" w:lineRule="auto"/>
              <w:ind w:right="-36"/>
              <w:jc w:val="right"/>
              <w:rPr>
                <w:sz w:val="14"/>
                <w:szCs w:val="14"/>
              </w:rPr>
            </w:pPr>
            <w:r>
              <w:rPr>
                <w:sz w:val="14"/>
                <w:szCs w:val="14"/>
              </w:rPr>
              <w:t>4.186</w:t>
            </w:r>
          </w:p>
        </w:tc>
        <w:tc>
          <w:tcPr>
            <w:tcW w:w="534" w:type="pct"/>
            <w:vAlign w:val="center"/>
          </w:tcPr>
          <w:p w14:paraId="1F56A85D" w14:textId="0401D9D6" w:rsidR="00B61607" w:rsidRPr="00B178BB" w:rsidRDefault="004167ED" w:rsidP="00B61607">
            <w:pPr>
              <w:spacing w:line="216" w:lineRule="auto"/>
              <w:ind w:right="-36"/>
              <w:jc w:val="right"/>
              <w:rPr>
                <w:sz w:val="14"/>
                <w:szCs w:val="14"/>
              </w:rPr>
            </w:pPr>
            <w:r>
              <w:rPr>
                <w:sz w:val="14"/>
                <w:szCs w:val="14"/>
              </w:rPr>
              <w:t>59.513</w:t>
            </w:r>
          </w:p>
        </w:tc>
        <w:tc>
          <w:tcPr>
            <w:tcW w:w="534" w:type="pct"/>
            <w:vAlign w:val="center"/>
          </w:tcPr>
          <w:p w14:paraId="5A85B959" w14:textId="142564C4" w:rsidR="00B61607" w:rsidRPr="00B178BB" w:rsidRDefault="004167ED" w:rsidP="00B61607">
            <w:pPr>
              <w:spacing w:line="216" w:lineRule="auto"/>
              <w:ind w:right="-36"/>
              <w:jc w:val="right"/>
              <w:rPr>
                <w:sz w:val="14"/>
                <w:szCs w:val="14"/>
              </w:rPr>
            </w:pPr>
            <w:r>
              <w:rPr>
                <w:sz w:val="14"/>
                <w:szCs w:val="14"/>
              </w:rPr>
              <w:t>2.093</w:t>
            </w:r>
          </w:p>
        </w:tc>
        <w:tc>
          <w:tcPr>
            <w:tcW w:w="534" w:type="pct"/>
            <w:vAlign w:val="center"/>
          </w:tcPr>
          <w:p w14:paraId="572462B3" w14:textId="709DBAE9" w:rsidR="00B61607" w:rsidRPr="00B178BB" w:rsidRDefault="004167ED" w:rsidP="00B61607">
            <w:pPr>
              <w:spacing w:line="216" w:lineRule="auto"/>
              <w:ind w:right="-36"/>
              <w:jc w:val="right"/>
              <w:rPr>
                <w:sz w:val="14"/>
                <w:szCs w:val="14"/>
              </w:rPr>
            </w:pPr>
            <w:r>
              <w:rPr>
                <w:sz w:val="14"/>
                <w:szCs w:val="14"/>
              </w:rPr>
              <w:t>59.513</w:t>
            </w:r>
          </w:p>
        </w:tc>
        <w:tc>
          <w:tcPr>
            <w:tcW w:w="532" w:type="pct"/>
            <w:vAlign w:val="center"/>
          </w:tcPr>
          <w:p w14:paraId="29EB3EED" w14:textId="05F563C2" w:rsidR="00B61607" w:rsidRPr="00B178BB" w:rsidRDefault="004167ED" w:rsidP="00B61607">
            <w:pPr>
              <w:spacing w:line="216" w:lineRule="auto"/>
              <w:ind w:right="-36"/>
              <w:jc w:val="right"/>
              <w:rPr>
                <w:sz w:val="14"/>
                <w:szCs w:val="14"/>
              </w:rPr>
            </w:pPr>
            <w:r>
              <w:rPr>
                <w:sz w:val="14"/>
                <w:szCs w:val="14"/>
              </w:rPr>
              <w:t>96,60%</w:t>
            </w:r>
          </w:p>
        </w:tc>
      </w:tr>
      <w:tr w:rsidR="00B61607" w:rsidRPr="008A4D97" w14:paraId="3359B6C8" w14:textId="77777777" w:rsidTr="00B61607">
        <w:trPr>
          <w:trHeight w:val="170"/>
        </w:trPr>
        <w:tc>
          <w:tcPr>
            <w:tcW w:w="1798" w:type="pct"/>
            <w:vAlign w:val="center"/>
            <w:hideMark/>
          </w:tcPr>
          <w:p w14:paraId="7F5B3EC4" w14:textId="77777777" w:rsidR="00B61607" w:rsidRPr="008A4D97" w:rsidRDefault="00B61607" w:rsidP="00B61607">
            <w:pPr>
              <w:spacing w:line="216" w:lineRule="auto"/>
              <w:rPr>
                <w:sz w:val="14"/>
                <w:szCs w:val="14"/>
              </w:rPr>
            </w:pPr>
            <w:r w:rsidRPr="008A4D97">
              <w:rPr>
                <w:sz w:val="14"/>
                <w:szCs w:val="14"/>
              </w:rPr>
              <w:t>İdari birimlerden ve ticari olmayan girişimlerden alacaklar</w:t>
            </w:r>
          </w:p>
        </w:tc>
        <w:tc>
          <w:tcPr>
            <w:tcW w:w="534" w:type="pct"/>
            <w:vAlign w:val="center"/>
          </w:tcPr>
          <w:p w14:paraId="6A83D871" w14:textId="1175DDA1" w:rsidR="00B61607" w:rsidRPr="00B178BB" w:rsidRDefault="00B17B8C" w:rsidP="00B61607">
            <w:pPr>
              <w:spacing w:line="216" w:lineRule="auto"/>
              <w:ind w:right="-36"/>
              <w:jc w:val="right"/>
              <w:rPr>
                <w:sz w:val="14"/>
                <w:szCs w:val="14"/>
              </w:rPr>
            </w:pPr>
            <w:r>
              <w:rPr>
                <w:sz w:val="14"/>
                <w:szCs w:val="14"/>
              </w:rPr>
              <w:t>30.197.546</w:t>
            </w:r>
          </w:p>
        </w:tc>
        <w:tc>
          <w:tcPr>
            <w:tcW w:w="534" w:type="pct"/>
            <w:vAlign w:val="center"/>
          </w:tcPr>
          <w:p w14:paraId="5F134EFA" w14:textId="07A0D0EA" w:rsidR="00B61607" w:rsidRPr="00B178BB" w:rsidRDefault="00B17B8C" w:rsidP="00B61607">
            <w:pPr>
              <w:spacing w:line="216" w:lineRule="auto"/>
              <w:ind w:right="-36"/>
              <w:jc w:val="right"/>
              <w:rPr>
                <w:sz w:val="14"/>
                <w:szCs w:val="14"/>
              </w:rPr>
            </w:pPr>
            <w:r>
              <w:rPr>
                <w:sz w:val="14"/>
                <w:szCs w:val="14"/>
              </w:rPr>
              <w:t>78.952</w:t>
            </w:r>
          </w:p>
        </w:tc>
        <w:tc>
          <w:tcPr>
            <w:tcW w:w="534" w:type="pct"/>
            <w:vAlign w:val="center"/>
          </w:tcPr>
          <w:p w14:paraId="02C9A431" w14:textId="0474E4CD" w:rsidR="00B61607" w:rsidRPr="00B178BB" w:rsidRDefault="004167ED" w:rsidP="00B61607">
            <w:pPr>
              <w:spacing w:line="216" w:lineRule="auto"/>
              <w:ind w:right="-36"/>
              <w:jc w:val="right"/>
              <w:rPr>
                <w:sz w:val="14"/>
                <w:szCs w:val="14"/>
              </w:rPr>
            </w:pPr>
            <w:r>
              <w:rPr>
                <w:sz w:val="14"/>
                <w:szCs w:val="14"/>
              </w:rPr>
              <w:t>30.197.546</w:t>
            </w:r>
          </w:p>
        </w:tc>
        <w:tc>
          <w:tcPr>
            <w:tcW w:w="534" w:type="pct"/>
            <w:vAlign w:val="center"/>
          </w:tcPr>
          <w:p w14:paraId="0CAC9756" w14:textId="39C0604F" w:rsidR="00B61607" w:rsidRPr="00B178BB" w:rsidRDefault="004167ED" w:rsidP="00B61607">
            <w:pPr>
              <w:spacing w:line="216" w:lineRule="auto"/>
              <w:ind w:right="-36"/>
              <w:jc w:val="right"/>
              <w:rPr>
                <w:sz w:val="14"/>
                <w:szCs w:val="14"/>
              </w:rPr>
            </w:pPr>
            <w:r>
              <w:rPr>
                <w:sz w:val="14"/>
                <w:szCs w:val="14"/>
              </w:rPr>
              <w:t>39.381</w:t>
            </w:r>
          </w:p>
        </w:tc>
        <w:tc>
          <w:tcPr>
            <w:tcW w:w="534" w:type="pct"/>
            <w:vAlign w:val="center"/>
          </w:tcPr>
          <w:p w14:paraId="5436862D" w14:textId="3B2A91E8" w:rsidR="00B61607" w:rsidRPr="00B178BB" w:rsidRDefault="004167ED" w:rsidP="00B61607">
            <w:pPr>
              <w:spacing w:line="216" w:lineRule="auto"/>
              <w:ind w:right="-36"/>
              <w:jc w:val="right"/>
              <w:rPr>
                <w:sz w:val="14"/>
                <w:szCs w:val="14"/>
              </w:rPr>
            </w:pPr>
            <w:r>
              <w:rPr>
                <w:sz w:val="14"/>
                <w:szCs w:val="14"/>
              </w:rPr>
              <w:t>30.236.927</w:t>
            </w:r>
          </w:p>
        </w:tc>
        <w:tc>
          <w:tcPr>
            <w:tcW w:w="532" w:type="pct"/>
            <w:vAlign w:val="center"/>
          </w:tcPr>
          <w:p w14:paraId="4AC64534" w14:textId="0796CDFF" w:rsidR="00B61607" w:rsidRPr="00B178BB" w:rsidRDefault="004167ED" w:rsidP="00B61607">
            <w:pPr>
              <w:spacing w:line="216" w:lineRule="auto"/>
              <w:ind w:right="-36"/>
              <w:jc w:val="right"/>
              <w:rPr>
                <w:sz w:val="14"/>
                <w:szCs w:val="14"/>
              </w:rPr>
            </w:pPr>
            <w:r>
              <w:rPr>
                <w:sz w:val="14"/>
                <w:szCs w:val="14"/>
              </w:rPr>
              <w:t>100,00%</w:t>
            </w:r>
          </w:p>
        </w:tc>
      </w:tr>
      <w:tr w:rsidR="00B61607" w:rsidRPr="008A4D97" w14:paraId="12E36834" w14:textId="77777777" w:rsidTr="00B61607">
        <w:trPr>
          <w:trHeight w:val="170"/>
        </w:trPr>
        <w:tc>
          <w:tcPr>
            <w:tcW w:w="1798" w:type="pct"/>
            <w:vAlign w:val="center"/>
            <w:hideMark/>
          </w:tcPr>
          <w:p w14:paraId="13C5D6CC" w14:textId="77777777" w:rsidR="00B61607" w:rsidRPr="008A4D97" w:rsidRDefault="00B61607" w:rsidP="00B61607">
            <w:pPr>
              <w:spacing w:line="216" w:lineRule="auto"/>
              <w:rPr>
                <w:sz w:val="14"/>
                <w:szCs w:val="14"/>
              </w:rPr>
            </w:pPr>
            <w:r w:rsidRPr="008A4D97">
              <w:rPr>
                <w:sz w:val="14"/>
                <w:szCs w:val="14"/>
              </w:rPr>
              <w:t>Çok taraflı kalkınma bankalarından alacaklar</w:t>
            </w:r>
          </w:p>
        </w:tc>
        <w:tc>
          <w:tcPr>
            <w:tcW w:w="534" w:type="pct"/>
            <w:vAlign w:val="center"/>
            <w:hideMark/>
          </w:tcPr>
          <w:p w14:paraId="27CE162B"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28354318"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1E5BB089"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3E902FD1"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3C8739A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vAlign w:val="center"/>
            <w:hideMark/>
          </w:tcPr>
          <w:p w14:paraId="2ABC3FA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076C70D0" w14:textId="77777777" w:rsidTr="00B61607">
        <w:trPr>
          <w:trHeight w:val="170"/>
        </w:trPr>
        <w:tc>
          <w:tcPr>
            <w:tcW w:w="1798" w:type="pct"/>
            <w:vAlign w:val="center"/>
            <w:hideMark/>
          </w:tcPr>
          <w:p w14:paraId="392147A4" w14:textId="77777777" w:rsidR="00B61607" w:rsidRPr="008A4D97" w:rsidRDefault="00B61607" w:rsidP="00B61607">
            <w:pPr>
              <w:spacing w:line="216" w:lineRule="auto"/>
              <w:rPr>
                <w:sz w:val="14"/>
                <w:szCs w:val="14"/>
              </w:rPr>
            </w:pPr>
            <w:r w:rsidRPr="008A4D97">
              <w:rPr>
                <w:sz w:val="14"/>
                <w:szCs w:val="14"/>
              </w:rPr>
              <w:t>Uluslararası teşkilatlardan alacaklar</w:t>
            </w:r>
          </w:p>
        </w:tc>
        <w:tc>
          <w:tcPr>
            <w:tcW w:w="534" w:type="pct"/>
            <w:vAlign w:val="center"/>
            <w:hideMark/>
          </w:tcPr>
          <w:p w14:paraId="4CC6339F"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6AB73AD1"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12585EE3"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633CE0B6"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31859370"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vAlign w:val="center"/>
            <w:hideMark/>
          </w:tcPr>
          <w:p w14:paraId="6C760A0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23293F37" w14:textId="77777777" w:rsidTr="00541819">
        <w:trPr>
          <w:trHeight w:val="170"/>
        </w:trPr>
        <w:tc>
          <w:tcPr>
            <w:tcW w:w="1798" w:type="pct"/>
            <w:vAlign w:val="center"/>
            <w:hideMark/>
          </w:tcPr>
          <w:p w14:paraId="6630982D" w14:textId="77777777" w:rsidR="00B61607" w:rsidRPr="008A4D97" w:rsidRDefault="00B61607" w:rsidP="00B61607">
            <w:pPr>
              <w:spacing w:line="216" w:lineRule="auto"/>
              <w:rPr>
                <w:sz w:val="14"/>
                <w:szCs w:val="14"/>
              </w:rPr>
            </w:pPr>
            <w:r w:rsidRPr="008A4D97">
              <w:rPr>
                <w:sz w:val="14"/>
                <w:szCs w:val="14"/>
              </w:rPr>
              <w:t>Bankalardan ve aracı kurumlardan alacaklar</w:t>
            </w:r>
          </w:p>
        </w:tc>
        <w:tc>
          <w:tcPr>
            <w:tcW w:w="534" w:type="pct"/>
            <w:vAlign w:val="center"/>
          </w:tcPr>
          <w:p w14:paraId="714AF486" w14:textId="7F0A7299" w:rsidR="00B61607" w:rsidRPr="00B178BB" w:rsidRDefault="00B17B8C" w:rsidP="00B61607">
            <w:pPr>
              <w:spacing w:line="216" w:lineRule="auto"/>
              <w:ind w:right="-36"/>
              <w:jc w:val="right"/>
              <w:rPr>
                <w:sz w:val="14"/>
                <w:szCs w:val="14"/>
              </w:rPr>
            </w:pPr>
            <w:r>
              <w:rPr>
                <w:sz w:val="14"/>
                <w:szCs w:val="14"/>
              </w:rPr>
              <w:t>21.918.086</w:t>
            </w:r>
          </w:p>
        </w:tc>
        <w:tc>
          <w:tcPr>
            <w:tcW w:w="534" w:type="pct"/>
            <w:vAlign w:val="center"/>
            <w:hideMark/>
          </w:tcPr>
          <w:p w14:paraId="6393B462" w14:textId="1D5D56E0" w:rsidR="00B61607" w:rsidRPr="00B178BB" w:rsidRDefault="00B17B8C" w:rsidP="00B61607">
            <w:pPr>
              <w:spacing w:line="216" w:lineRule="auto"/>
              <w:ind w:right="-36"/>
              <w:jc w:val="right"/>
              <w:rPr>
                <w:sz w:val="14"/>
                <w:szCs w:val="14"/>
              </w:rPr>
            </w:pPr>
            <w:r>
              <w:rPr>
                <w:color w:val="000000"/>
                <w:sz w:val="14"/>
                <w:szCs w:val="14"/>
              </w:rPr>
              <w:t>234</w:t>
            </w:r>
            <w:r w:rsidR="00C1614F">
              <w:rPr>
                <w:color w:val="000000"/>
                <w:sz w:val="14"/>
                <w:szCs w:val="14"/>
              </w:rPr>
              <w:t>.954</w:t>
            </w:r>
          </w:p>
        </w:tc>
        <w:tc>
          <w:tcPr>
            <w:tcW w:w="534" w:type="pct"/>
            <w:vAlign w:val="center"/>
          </w:tcPr>
          <w:p w14:paraId="347C0F9C" w14:textId="7757A8CD" w:rsidR="00B61607" w:rsidRPr="00B178BB" w:rsidRDefault="004167ED" w:rsidP="00B61607">
            <w:pPr>
              <w:spacing w:line="216" w:lineRule="auto"/>
              <w:ind w:right="-36"/>
              <w:jc w:val="right"/>
              <w:rPr>
                <w:sz w:val="14"/>
                <w:szCs w:val="14"/>
              </w:rPr>
            </w:pPr>
            <w:r>
              <w:rPr>
                <w:sz w:val="14"/>
                <w:szCs w:val="14"/>
              </w:rPr>
              <w:t>22.346.860</w:t>
            </w:r>
          </w:p>
        </w:tc>
        <w:tc>
          <w:tcPr>
            <w:tcW w:w="534" w:type="pct"/>
            <w:vAlign w:val="center"/>
          </w:tcPr>
          <w:p w14:paraId="166F9EC1" w14:textId="60C68015" w:rsidR="00B61607" w:rsidRPr="00B178BB" w:rsidRDefault="004167ED" w:rsidP="00B61607">
            <w:pPr>
              <w:spacing w:line="216" w:lineRule="auto"/>
              <w:ind w:right="-36"/>
              <w:jc w:val="right"/>
              <w:rPr>
                <w:sz w:val="14"/>
                <w:szCs w:val="14"/>
              </w:rPr>
            </w:pPr>
            <w:r>
              <w:rPr>
                <w:sz w:val="14"/>
                <w:szCs w:val="14"/>
              </w:rPr>
              <w:t>259.023</w:t>
            </w:r>
          </w:p>
        </w:tc>
        <w:tc>
          <w:tcPr>
            <w:tcW w:w="534" w:type="pct"/>
            <w:vAlign w:val="center"/>
          </w:tcPr>
          <w:p w14:paraId="532A05BD" w14:textId="5ADDD9D8" w:rsidR="00B61607" w:rsidRPr="00B178BB" w:rsidRDefault="004167ED" w:rsidP="00B61607">
            <w:pPr>
              <w:spacing w:line="216" w:lineRule="auto"/>
              <w:ind w:right="-36"/>
              <w:jc w:val="right"/>
              <w:rPr>
                <w:sz w:val="14"/>
                <w:szCs w:val="14"/>
              </w:rPr>
            </w:pPr>
            <w:r>
              <w:rPr>
                <w:sz w:val="14"/>
                <w:szCs w:val="14"/>
              </w:rPr>
              <w:t>4.6</w:t>
            </w:r>
            <w:r w:rsidR="002C1BE0">
              <w:rPr>
                <w:sz w:val="14"/>
                <w:szCs w:val="14"/>
              </w:rPr>
              <w:t>9</w:t>
            </w:r>
            <w:r>
              <w:rPr>
                <w:sz w:val="14"/>
                <w:szCs w:val="14"/>
              </w:rPr>
              <w:t>9.254</w:t>
            </w:r>
          </w:p>
        </w:tc>
        <w:tc>
          <w:tcPr>
            <w:tcW w:w="532" w:type="pct"/>
            <w:vAlign w:val="center"/>
          </w:tcPr>
          <w:p w14:paraId="0E2B0346" w14:textId="0B89EC0C" w:rsidR="00B61607" w:rsidRPr="00B178BB" w:rsidRDefault="004167ED" w:rsidP="00B61607">
            <w:pPr>
              <w:spacing w:line="216" w:lineRule="auto"/>
              <w:ind w:right="-36"/>
              <w:jc w:val="right"/>
              <w:rPr>
                <w:sz w:val="14"/>
                <w:szCs w:val="14"/>
              </w:rPr>
            </w:pPr>
            <w:r>
              <w:rPr>
                <w:sz w:val="14"/>
                <w:szCs w:val="14"/>
              </w:rPr>
              <w:t>20,79%</w:t>
            </w:r>
          </w:p>
        </w:tc>
      </w:tr>
      <w:tr w:rsidR="00B61607" w:rsidRPr="008A4D97" w14:paraId="2BA0383B" w14:textId="77777777" w:rsidTr="00B61607">
        <w:trPr>
          <w:trHeight w:val="170"/>
        </w:trPr>
        <w:tc>
          <w:tcPr>
            <w:tcW w:w="1798" w:type="pct"/>
            <w:vAlign w:val="center"/>
            <w:hideMark/>
          </w:tcPr>
          <w:p w14:paraId="006AEFF6" w14:textId="77777777" w:rsidR="00B61607" w:rsidRPr="008A4D97" w:rsidRDefault="00B61607" w:rsidP="00B61607">
            <w:pPr>
              <w:spacing w:line="216" w:lineRule="auto"/>
              <w:rPr>
                <w:sz w:val="14"/>
                <w:szCs w:val="14"/>
              </w:rPr>
            </w:pPr>
            <w:r w:rsidRPr="008A4D97">
              <w:rPr>
                <w:sz w:val="14"/>
                <w:szCs w:val="14"/>
              </w:rPr>
              <w:t>Kurumsal alacaklar</w:t>
            </w:r>
          </w:p>
        </w:tc>
        <w:tc>
          <w:tcPr>
            <w:tcW w:w="534" w:type="pct"/>
            <w:vAlign w:val="center"/>
          </w:tcPr>
          <w:p w14:paraId="21844EB7" w14:textId="368198FF" w:rsidR="00B61607" w:rsidRPr="00B178BB" w:rsidRDefault="00B17B8C" w:rsidP="00B61607">
            <w:pPr>
              <w:spacing w:line="216" w:lineRule="auto"/>
              <w:ind w:right="-36"/>
              <w:jc w:val="right"/>
              <w:rPr>
                <w:sz w:val="14"/>
                <w:szCs w:val="14"/>
              </w:rPr>
            </w:pPr>
            <w:r>
              <w:rPr>
                <w:sz w:val="14"/>
                <w:szCs w:val="14"/>
              </w:rPr>
              <w:t>77.863.155</w:t>
            </w:r>
          </w:p>
        </w:tc>
        <w:tc>
          <w:tcPr>
            <w:tcW w:w="534" w:type="pct"/>
            <w:vAlign w:val="center"/>
          </w:tcPr>
          <w:p w14:paraId="6BCC8B9C" w14:textId="3C6B96FD" w:rsidR="00B61607" w:rsidRPr="00B178BB" w:rsidRDefault="00C1614F" w:rsidP="00B61607">
            <w:pPr>
              <w:spacing w:line="216" w:lineRule="auto"/>
              <w:ind w:right="-36"/>
              <w:jc w:val="right"/>
              <w:rPr>
                <w:sz w:val="14"/>
                <w:szCs w:val="14"/>
              </w:rPr>
            </w:pPr>
            <w:r>
              <w:rPr>
                <w:sz w:val="14"/>
                <w:szCs w:val="14"/>
              </w:rPr>
              <w:t>33.191.889</w:t>
            </w:r>
          </w:p>
        </w:tc>
        <w:tc>
          <w:tcPr>
            <w:tcW w:w="534" w:type="pct"/>
            <w:vAlign w:val="center"/>
          </w:tcPr>
          <w:p w14:paraId="2114CFCE" w14:textId="49DFF74A" w:rsidR="00B61607" w:rsidRPr="00B178BB" w:rsidRDefault="004167ED" w:rsidP="00B61607">
            <w:pPr>
              <w:spacing w:line="216" w:lineRule="auto"/>
              <w:ind w:right="-36"/>
              <w:jc w:val="right"/>
              <w:rPr>
                <w:sz w:val="14"/>
                <w:szCs w:val="14"/>
              </w:rPr>
            </w:pPr>
            <w:r>
              <w:rPr>
                <w:sz w:val="14"/>
                <w:szCs w:val="14"/>
              </w:rPr>
              <w:t>77.435.249</w:t>
            </w:r>
          </w:p>
        </w:tc>
        <w:tc>
          <w:tcPr>
            <w:tcW w:w="534" w:type="pct"/>
            <w:vAlign w:val="center"/>
          </w:tcPr>
          <w:p w14:paraId="3674D1E7" w14:textId="31FB6AD1" w:rsidR="00B61607" w:rsidRPr="00B178BB" w:rsidRDefault="004167ED" w:rsidP="00B61607">
            <w:pPr>
              <w:spacing w:line="216" w:lineRule="auto"/>
              <w:ind w:right="-36"/>
              <w:jc w:val="right"/>
              <w:rPr>
                <w:sz w:val="14"/>
                <w:szCs w:val="14"/>
              </w:rPr>
            </w:pPr>
            <w:r>
              <w:rPr>
                <w:sz w:val="14"/>
                <w:szCs w:val="14"/>
              </w:rPr>
              <w:t>17.970.583</w:t>
            </w:r>
          </w:p>
        </w:tc>
        <w:tc>
          <w:tcPr>
            <w:tcW w:w="534" w:type="pct"/>
            <w:vAlign w:val="center"/>
          </w:tcPr>
          <w:p w14:paraId="3AA54A02" w14:textId="7B62AB84" w:rsidR="00B61607" w:rsidRPr="00B178BB" w:rsidRDefault="004167ED" w:rsidP="00B61607">
            <w:pPr>
              <w:spacing w:line="216" w:lineRule="auto"/>
              <w:ind w:right="-36"/>
              <w:jc w:val="right"/>
              <w:rPr>
                <w:sz w:val="14"/>
                <w:szCs w:val="14"/>
              </w:rPr>
            </w:pPr>
            <w:r>
              <w:rPr>
                <w:sz w:val="14"/>
                <w:szCs w:val="14"/>
              </w:rPr>
              <w:t>93.963.433</w:t>
            </w:r>
          </w:p>
        </w:tc>
        <w:tc>
          <w:tcPr>
            <w:tcW w:w="532" w:type="pct"/>
            <w:vAlign w:val="center"/>
          </w:tcPr>
          <w:p w14:paraId="72150651" w14:textId="676839C0" w:rsidR="00B61607" w:rsidRPr="00B178BB" w:rsidRDefault="004167ED" w:rsidP="00B61607">
            <w:pPr>
              <w:spacing w:line="216" w:lineRule="auto"/>
              <w:ind w:right="-36"/>
              <w:jc w:val="right"/>
              <w:rPr>
                <w:sz w:val="14"/>
                <w:szCs w:val="14"/>
              </w:rPr>
            </w:pPr>
            <w:r>
              <w:rPr>
                <w:sz w:val="14"/>
                <w:szCs w:val="14"/>
              </w:rPr>
              <w:t>98,49%</w:t>
            </w:r>
          </w:p>
        </w:tc>
      </w:tr>
      <w:tr w:rsidR="00B61607" w:rsidRPr="008A4D97" w14:paraId="46565C74" w14:textId="77777777" w:rsidTr="00B61607">
        <w:trPr>
          <w:trHeight w:val="170"/>
        </w:trPr>
        <w:tc>
          <w:tcPr>
            <w:tcW w:w="1798" w:type="pct"/>
            <w:vAlign w:val="center"/>
            <w:hideMark/>
          </w:tcPr>
          <w:p w14:paraId="3C99EB01" w14:textId="77777777" w:rsidR="00B61607" w:rsidRPr="008A4D97" w:rsidRDefault="00B61607" w:rsidP="00B61607">
            <w:pPr>
              <w:spacing w:line="216" w:lineRule="auto"/>
              <w:rPr>
                <w:sz w:val="14"/>
                <w:szCs w:val="14"/>
              </w:rPr>
            </w:pPr>
            <w:r w:rsidRPr="008A4D97">
              <w:rPr>
                <w:sz w:val="14"/>
                <w:szCs w:val="14"/>
              </w:rPr>
              <w:t>Perakende alacaklar</w:t>
            </w:r>
          </w:p>
        </w:tc>
        <w:tc>
          <w:tcPr>
            <w:tcW w:w="534" w:type="pct"/>
            <w:vAlign w:val="center"/>
          </w:tcPr>
          <w:p w14:paraId="77D94859" w14:textId="08A00977" w:rsidR="00B61607" w:rsidRPr="00B178BB" w:rsidRDefault="00B17B8C" w:rsidP="00B61607">
            <w:pPr>
              <w:spacing w:line="216" w:lineRule="auto"/>
              <w:ind w:right="-36"/>
              <w:jc w:val="right"/>
              <w:rPr>
                <w:sz w:val="14"/>
                <w:szCs w:val="14"/>
              </w:rPr>
            </w:pPr>
            <w:r>
              <w:rPr>
                <w:sz w:val="14"/>
                <w:szCs w:val="14"/>
              </w:rPr>
              <w:t>8.863.573</w:t>
            </w:r>
          </w:p>
        </w:tc>
        <w:tc>
          <w:tcPr>
            <w:tcW w:w="534" w:type="pct"/>
            <w:vAlign w:val="center"/>
          </w:tcPr>
          <w:p w14:paraId="65B96701" w14:textId="1EDB3150" w:rsidR="00B61607" w:rsidRPr="00B178BB" w:rsidRDefault="00C1614F" w:rsidP="00B61607">
            <w:pPr>
              <w:spacing w:line="216" w:lineRule="auto"/>
              <w:ind w:right="-36"/>
              <w:jc w:val="right"/>
              <w:rPr>
                <w:sz w:val="14"/>
                <w:szCs w:val="14"/>
              </w:rPr>
            </w:pPr>
            <w:r>
              <w:rPr>
                <w:sz w:val="14"/>
                <w:szCs w:val="14"/>
              </w:rPr>
              <w:t>9.851.155</w:t>
            </w:r>
          </w:p>
        </w:tc>
        <w:tc>
          <w:tcPr>
            <w:tcW w:w="534" w:type="pct"/>
            <w:vAlign w:val="center"/>
          </w:tcPr>
          <w:p w14:paraId="14B18821" w14:textId="5EDAE6EE" w:rsidR="00B61607" w:rsidRPr="00B178BB" w:rsidRDefault="004167ED" w:rsidP="00B61607">
            <w:pPr>
              <w:spacing w:line="216" w:lineRule="auto"/>
              <w:ind w:right="-36"/>
              <w:jc w:val="right"/>
              <w:rPr>
                <w:sz w:val="14"/>
                <w:szCs w:val="14"/>
              </w:rPr>
            </w:pPr>
            <w:r>
              <w:rPr>
                <w:sz w:val="14"/>
                <w:szCs w:val="14"/>
              </w:rPr>
              <w:t>8.852.093</w:t>
            </w:r>
          </w:p>
        </w:tc>
        <w:tc>
          <w:tcPr>
            <w:tcW w:w="534" w:type="pct"/>
            <w:vAlign w:val="center"/>
          </w:tcPr>
          <w:p w14:paraId="79C009A4" w14:textId="1580F7CB" w:rsidR="00B61607" w:rsidRPr="00B178BB" w:rsidRDefault="004167ED" w:rsidP="00B61607">
            <w:pPr>
              <w:spacing w:line="216" w:lineRule="auto"/>
              <w:ind w:right="-36"/>
              <w:jc w:val="right"/>
              <w:rPr>
                <w:sz w:val="14"/>
                <w:szCs w:val="14"/>
              </w:rPr>
            </w:pPr>
            <w:r>
              <w:rPr>
                <w:sz w:val="14"/>
                <w:szCs w:val="14"/>
              </w:rPr>
              <w:t>5.160.806</w:t>
            </w:r>
          </w:p>
        </w:tc>
        <w:tc>
          <w:tcPr>
            <w:tcW w:w="534" w:type="pct"/>
            <w:vAlign w:val="center"/>
          </w:tcPr>
          <w:p w14:paraId="573EC67F" w14:textId="66CA4969" w:rsidR="00B61607" w:rsidRPr="00B178BB" w:rsidRDefault="004167ED" w:rsidP="00B61607">
            <w:pPr>
              <w:spacing w:line="216" w:lineRule="auto"/>
              <w:ind w:right="-36"/>
              <w:jc w:val="right"/>
              <w:rPr>
                <w:sz w:val="14"/>
                <w:szCs w:val="14"/>
              </w:rPr>
            </w:pPr>
            <w:r>
              <w:rPr>
                <w:sz w:val="14"/>
                <w:szCs w:val="14"/>
              </w:rPr>
              <w:t>10.173.693</w:t>
            </w:r>
          </w:p>
        </w:tc>
        <w:tc>
          <w:tcPr>
            <w:tcW w:w="532" w:type="pct"/>
            <w:vAlign w:val="center"/>
          </w:tcPr>
          <w:p w14:paraId="1E51E1F6" w14:textId="79405972" w:rsidR="00B61607" w:rsidRPr="00B178BB" w:rsidRDefault="004167ED" w:rsidP="00B61607">
            <w:pPr>
              <w:spacing w:line="216" w:lineRule="auto"/>
              <w:ind w:right="-36"/>
              <w:jc w:val="right"/>
              <w:rPr>
                <w:sz w:val="14"/>
                <w:szCs w:val="14"/>
              </w:rPr>
            </w:pPr>
            <w:r>
              <w:rPr>
                <w:sz w:val="14"/>
                <w:szCs w:val="14"/>
              </w:rPr>
              <w:t>72,60%</w:t>
            </w:r>
          </w:p>
        </w:tc>
      </w:tr>
      <w:tr w:rsidR="00B61607" w:rsidRPr="008A4D97" w14:paraId="4973A453" w14:textId="77777777" w:rsidTr="00B61607">
        <w:trPr>
          <w:trHeight w:val="170"/>
        </w:trPr>
        <w:tc>
          <w:tcPr>
            <w:tcW w:w="1798" w:type="pct"/>
            <w:vAlign w:val="center"/>
            <w:hideMark/>
          </w:tcPr>
          <w:p w14:paraId="7A25AFEB" w14:textId="77777777" w:rsidR="00B61607" w:rsidRPr="008A4D97" w:rsidRDefault="00B61607" w:rsidP="00B61607">
            <w:pPr>
              <w:spacing w:line="216" w:lineRule="auto"/>
              <w:rPr>
                <w:sz w:val="14"/>
                <w:szCs w:val="14"/>
              </w:rPr>
            </w:pPr>
            <w:r w:rsidRPr="008A4D97">
              <w:rPr>
                <w:sz w:val="14"/>
                <w:szCs w:val="14"/>
              </w:rPr>
              <w:t>İkamet amaçlı gayrimenkul ipoteği ile teminatlandırılan alacaklar</w:t>
            </w:r>
          </w:p>
        </w:tc>
        <w:tc>
          <w:tcPr>
            <w:tcW w:w="534" w:type="pct"/>
            <w:vAlign w:val="center"/>
          </w:tcPr>
          <w:p w14:paraId="12DACC26" w14:textId="0D9DAD8B" w:rsidR="00B61607" w:rsidRPr="00B178BB" w:rsidRDefault="00B17B8C" w:rsidP="00B61607">
            <w:pPr>
              <w:spacing w:line="216" w:lineRule="auto"/>
              <w:ind w:right="-36"/>
              <w:jc w:val="right"/>
              <w:rPr>
                <w:sz w:val="14"/>
                <w:szCs w:val="14"/>
              </w:rPr>
            </w:pPr>
            <w:r>
              <w:rPr>
                <w:sz w:val="14"/>
                <w:szCs w:val="14"/>
              </w:rPr>
              <w:t>1.123.225</w:t>
            </w:r>
          </w:p>
        </w:tc>
        <w:tc>
          <w:tcPr>
            <w:tcW w:w="534" w:type="pct"/>
            <w:vAlign w:val="center"/>
          </w:tcPr>
          <w:p w14:paraId="6ED6985B" w14:textId="106A3426" w:rsidR="00B61607" w:rsidRPr="00B178BB" w:rsidRDefault="00C1614F" w:rsidP="00B61607">
            <w:pPr>
              <w:spacing w:line="216" w:lineRule="auto"/>
              <w:ind w:right="-36"/>
              <w:jc w:val="right"/>
              <w:rPr>
                <w:sz w:val="14"/>
                <w:szCs w:val="14"/>
              </w:rPr>
            </w:pPr>
            <w:r>
              <w:rPr>
                <w:sz w:val="14"/>
                <w:szCs w:val="14"/>
              </w:rPr>
              <w:t>207.479</w:t>
            </w:r>
          </w:p>
        </w:tc>
        <w:tc>
          <w:tcPr>
            <w:tcW w:w="534" w:type="pct"/>
            <w:vAlign w:val="center"/>
          </w:tcPr>
          <w:p w14:paraId="399FD0FF" w14:textId="448BDED4" w:rsidR="00B61607" w:rsidRPr="00B178BB" w:rsidRDefault="004167ED" w:rsidP="00B61607">
            <w:pPr>
              <w:spacing w:line="216" w:lineRule="auto"/>
              <w:ind w:right="-36"/>
              <w:jc w:val="right"/>
              <w:rPr>
                <w:sz w:val="14"/>
                <w:szCs w:val="14"/>
              </w:rPr>
            </w:pPr>
            <w:r>
              <w:rPr>
                <w:sz w:val="14"/>
                <w:szCs w:val="14"/>
              </w:rPr>
              <w:t>1.123.225</w:t>
            </w:r>
          </w:p>
        </w:tc>
        <w:tc>
          <w:tcPr>
            <w:tcW w:w="534" w:type="pct"/>
            <w:vAlign w:val="center"/>
          </w:tcPr>
          <w:p w14:paraId="43219CE1" w14:textId="59D89EA2" w:rsidR="00B61607" w:rsidRPr="00B178BB" w:rsidRDefault="004167ED" w:rsidP="00B61607">
            <w:pPr>
              <w:spacing w:line="216" w:lineRule="auto"/>
              <w:ind w:right="-36"/>
              <w:jc w:val="right"/>
              <w:rPr>
                <w:sz w:val="14"/>
                <w:szCs w:val="14"/>
              </w:rPr>
            </w:pPr>
            <w:r>
              <w:rPr>
                <w:sz w:val="14"/>
                <w:szCs w:val="14"/>
              </w:rPr>
              <w:t>105.526</w:t>
            </w:r>
          </w:p>
        </w:tc>
        <w:tc>
          <w:tcPr>
            <w:tcW w:w="534" w:type="pct"/>
            <w:vAlign w:val="center"/>
          </w:tcPr>
          <w:p w14:paraId="7B8C4032" w14:textId="5020EBC8" w:rsidR="00B61607" w:rsidRPr="00B178BB" w:rsidRDefault="004167ED" w:rsidP="00B61607">
            <w:pPr>
              <w:spacing w:line="216" w:lineRule="auto"/>
              <w:ind w:right="-36"/>
              <w:jc w:val="right"/>
              <w:rPr>
                <w:sz w:val="14"/>
                <w:szCs w:val="14"/>
              </w:rPr>
            </w:pPr>
            <w:r>
              <w:rPr>
                <w:sz w:val="14"/>
                <w:szCs w:val="14"/>
              </w:rPr>
              <w:t>432.764</w:t>
            </w:r>
          </w:p>
        </w:tc>
        <w:tc>
          <w:tcPr>
            <w:tcW w:w="532" w:type="pct"/>
            <w:vAlign w:val="center"/>
          </w:tcPr>
          <w:p w14:paraId="4E87C3E9" w14:textId="1FADD14F" w:rsidR="00B61607" w:rsidRPr="00B178BB" w:rsidRDefault="004167ED" w:rsidP="00B61607">
            <w:pPr>
              <w:spacing w:line="216" w:lineRule="auto"/>
              <w:ind w:right="-36"/>
              <w:jc w:val="right"/>
              <w:rPr>
                <w:sz w:val="14"/>
                <w:szCs w:val="14"/>
              </w:rPr>
            </w:pPr>
            <w:r>
              <w:rPr>
                <w:sz w:val="14"/>
                <w:szCs w:val="14"/>
              </w:rPr>
              <w:t>35,22%</w:t>
            </w:r>
          </w:p>
        </w:tc>
      </w:tr>
      <w:tr w:rsidR="00B61607" w:rsidRPr="008A4D97" w14:paraId="2E8AC65A" w14:textId="77777777" w:rsidTr="00B61607">
        <w:trPr>
          <w:trHeight w:val="170"/>
        </w:trPr>
        <w:tc>
          <w:tcPr>
            <w:tcW w:w="1798" w:type="pct"/>
            <w:vAlign w:val="center"/>
            <w:hideMark/>
          </w:tcPr>
          <w:p w14:paraId="7473E675" w14:textId="77777777" w:rsidR="00B61607" w:rsidRPr="008A4D97" w:rsidRDefault="00B61607" w:rsidP="00B61607">
            <w:pPr>
              <w:spacing w:line="216" w:lineRule="auto"/>
              <w:rPr>
                <w:sz w:val="14"/>
                <w:szCs w:val="14"/>
              </w:rPr>
            </w:pPr>
            <w:r w:rsidRPr="008A4D97">
              <w:rPr>
                <w:sz w:val="14"/>
                <w:szCs w:val="14"/>
              </w:rPr>
              <w:t>Ticari amaçlı gayrimenkul ipoteği ile teminatlandırılan alacaklar</w:t>
            </w:r>
          </w:p>
        </w:tc>
        <w:tc>
          <w:tcPr>
            <w:tcW w:w="534" w:type="pct"/>
            <w:vAlign w:val="center"/>
          </w:tcPr>
          <w:p w14:paraId="1D5CFC55" w14:textId="5798707D" w:rsidR="00B61607" w:rsidRPr="00B178BB" w:rsidRDefault="00B17B8C" w:rsidP="00B61607">
            <w:pPr>
              <w:spacing w:line="216" w:lineRule="auto"/>
              <w:ind w:right="-36"/>
              <w:jc w:val="right"/>
              <w:rPr>
                <w:sz w:val="14"/>
                <w:szCs w:val="14"/>
              </w:rPr>
            </w:pPr>
            <w:r>
              <w:rPr>
                <w:sz w:val="14"/>
                <w:szCs w:val="14"/>
              </w:rPr>
              <w:t>3.518.027</w:t>
            </w:r>
          </w:p>
        </w:tc>
        <w:tc>
          <w:tcPr>
            <w:tcW w:w="534" w:type="pct"/>
            <w:vAlign w:val="center"/>
          </w:tcPr>
          <w:p w14:paraId="13491D07" w14:textId="1B4E1B2B" w:rsidR="00B61607" w:rsidRPr="00B178BB" w:rsidRDefault="004167ED" w:rsidP="00B61607">
            <w:pPr>
              <w:spacing w:line="216" w:lineRule="auto"/>
              <w:ind w:right="-36"/>
              <w:jc w:val="right"/>
              <w:rPr>
                <w:sz w:val="14"/>
                <w:szCs w:val="14"/>
              </w:rPr>
            </w:pPr>
            <w:r>
              <w:rPr>
                <w:sz w:val="14"/>
                <w:szCs w:val="14"/>
              </w:rPr>
              <w:t>841.082</w:t>
            </w:r>
          </w:p>
        </w:tc>
        <w:tc>
          <w:tcPr>
            <w:tcW w:w="534" w:type="pct"/>
            <w:vAlign w:val="center"/>
          </w:tcPr>
          <w:p w14:paraId="76EB4857" w14:textId="400A06CA" w:rsidR="00B61607" w:rsidRPr="00B178BB" w:rsidRDefault="004167ED" w:rsidP="00B61607">
            <w:pPr>
              <w:spacing w:line="216" w:lineRule="auto"/>
              <w:ind w:right="-36"/>
              <w:jc w:val="right"/>
              <w:rPr>
                <w:sz w:val="14"/>
                <w:szCs w:val="14"/>
              </w:rPr>
            </w:pPr>
            <w:r>
              <w:rPr>
                <w:sz w:val="14"/>
                <w:szCs w:val="14"/>
              </w:rPr>
              <w:t>3.518.027</w:t>
            </w:r>
          </w:p>
        </w:tc>
        <w:tc>
          <w:tcPr>
            <w:tcW w:w="534" w:type="pct"/>
            <w:vAlign w:val="center"/>
          </w:tcPr>
          <w:p w14:paraId="3B4337A7" w14:textId="34F75535" w:rsidR="00B61607" w:rsidRPr="00B178BB" w:rsidRDefault="004167ED" w:rsidP="00B61607">
            <w:pPr>
              <w:spacing w:line="216" w:lineRule="auto"/>
              <w:ind w:right="-36"/>
              <w:jc w:val="right"/>
              <w:rPr>
                <w:sz w:val="14"/>
                <w:szCs w:val="14"/>
              </w:rPr>
            </w:pPr>
            <w:r>
              <w:rPr>
                <w:sz w:val="14"/>
                <w:szCs w:val="14"/>
              </w:rPr>
              <w:t>464.992</w:t>
            </w:r>
          </w:p>
        </w:tc>
        <w:tc>
          <w:tcPr>
            <w:tcW w:w="534" w:type="pct"/>
            <w:vAlign w:val="center"/>
          </w:tcPr>
          <w:p w14:paraId="1CBAD9DC" w14:textId="45D23266" w:rsidR="00B61607" w:rsidRPr="00B178BB" w:rsidRDefault="004167ED" w:rsidP="00B61607">
            <w:pPr>
              <w:spacing w:line="216" w:lineRule="auto"/>
              <w:ind w:right="-36"/>
              <w:jc w:val="right"/>
              <w:rPr>
                <w:sz w:val="14"/>
                <w:szCs w:val="14"/>
              </w:rPr>
            </w:pPr>
            <w:r>
              <w:rPr>
                <w:sz w:val="14"/>
                <w:szCs w:val="14"/>
              </w:rPr>
              <w:t>3.163.257</w:t>
            </w:r>
          </w:p>
        </w:tc>
        <w:tc>
          <w:tcPr>
            <w:tcW w:w="532" w:type="pct"/>
            <w:vAlign w:val="center"/>
          </w:tcPr>
          <w:p w14:paraId="47449EBE" w14:textId="4B18E1EA" w:rsidR="00B61607" w:rsidRPr="00B178BB" w:rsidRDefault="004167ED" w:rsidP="00B61607">
            <w:pPr>
              <w:spacing w:line="216" w:lineRule="auto"/>
              <w:ind w:right="-36"/>
              <w:jc w:val="right"/>
              <w:rPr>
                <w:sz w:val="14"/>
                <w:szCs w:val="14"/>
              </w:rPr>
            </w:pPr>
            <w:r>
              <w:rPr>
                <w:sz w:val="14"/>
                <w:szCs w:val="14"/>
              </w:rPr>
              <w:t>79,42%</w:t>
            </w:r>
          </w:p>
        </w:tc>
      </w:tr>
      <w:tr w:rsidR="00B61607" w:rsidRPr="008A4D97" w14:paraId="686CF2E4" w14:textId="77777777" w:rsidTr="00B61607">
        <w:trPr>
          <w:trHeight w:val="170"/>
        </w:trPr>
        <w:tc>
          <w:tcPr>
            <w:tcW w:w="1798" w:type="pct"/>
            <w:vAlign w:val="center"/>
            <w:hideMark/>
          </w:tcPr>
          <w:p w14:paraId="1CE830AE" w14:textId="77777777" w:rsidR="00B61607" w:rsidRPr="008A4D97" w:rsidRDefault="00B61607" w:rsidP="00B61607">
            <w:pPr>
              <w:spacing w:line="216" w:lineRule="auto"/>
              <w:rPr>
                <w:sz w:val="14"/>
                <w:szCs w:val="14"/>
              </w:rPr>
            </w:pPr>
            <w:r w:rsidRPr="008A4D97">
              <w:rPr>
                <w:sz w:val="14"/>
                <w:szCs w:val="14"/>
              </w:rPr>
              <w:t>Tahsili gecikmiş alacaklar</w:t>
            </w:r>
          </w:p>
        </w:tc>
        <w:tc>
          <w:tcPr>
            <w:tcW w:w="534" w:type="pct"/>
            <w:vAlign w:val="center"/>
          </w:tcPr>
          <w:p w14:paraId="12A04FB7" w14:textId="70DBD6D4" w:rsidR="00B61607" w:rsidRPr="00B178BB" w:rsidRDefault="00B17B8C" w:rsidP="00B61607">
            <w:pPr>
              <w:spacing w:line="216" w:lineRule="auto"/>
              <w:ind w:right="-36"/>
              <w:jc w:val="right"/>
              <w:rPr>
                <w:sz w:val="14"/>
                <w:szCs w:val="14"/>
              </w:rPr>
            </w:pPr>
            <w:r>
              <w:rPr>
                <w:sz w:val="14"/>
                <w:szCs w:val="14"/>
              </w:rPr>
              <w:t>859.025</w:t>
            </w:r>
          </w:p>
        </w:tc>
        <w:tc>
          <w:tcPr>
            <w:tcW w:w="534" w:type="pct"/>
            <w:vAlign w:val="center"/>
            <w:hideMark/>
          </w:tcPr>
          <w:p w14:paraId="2B1EE46B"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5B2D948B" w14:textId="6917BA71" w:rsidR="00B61607" w:rsidRPr="00B178BB" w:rsidRDefault="004167ED" w:rsidP="00B61607">
            <w:pPr>
              <w:spacing w:line="216" w:lineRule="auto"/>
              <w:ind w:right="-36"/>
              <w:jc w:val="right"/>
              <w:rPr>
                <w:sz w:val="14"/>
                <w:szCs w:val="14"/>
              </w:rPr>
            </w:pPr>
            <w:r>
              <w:rPr>
                <w:sz w:val="14"/>
                <w:szCs w:val="14"/>
              </w:rPr>
              <w:t>859.025</w:t>
            </w:r>
          </w:p>
        </w:tc>
        <w:tc>
          <w:tcPr>
            <w:tcW w:w="534" w:type="pct"/>
            <w:vAlign w:val="center"/>
            <w:hideMark/>
          </w:tcPr>
          <w:p w14:paraId="7EA870C2"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1EFAC1A2" w14:textId="1F469514" w:rsidR="00B61607" w:rsidRPr="00B178BB" w:rsidRDefault="004167ED" w:rsidP="00B61607">
            <w:pPr>
              <w:spacing w:line="216" w:lineRule="auto"/>
              <w:ind w:right="-36"/>
              <w:jc w:val="right"/>
              <w:rPr>
                <w:sz w:val="14"/>
                <w:szCs w:val="14"/>
              </w:rPr>
            </w:pPr>
            <w:r>
              <w:rPr>
                <w:sz w:val="14"/>
                <w:szCs w:val="14"/>
              </w:rPr>
              <w:t>566.204</w:t>
            </w:r>
          </w:p>
        </w:tc>
        <w:tc>
          <w:tcPr>
            <w:tcW w:w="532" w:type="pct"/>
            <w:vAlign w:val="center"/>
          </w:tcPr>
          <w:p w14:paraId="14E320C5" w14:textId="2B9F79DF" w:rsidR="00B61607" w:rsidRPr="00B178BB" w:rsidRDefault="004167ED" w:rsidP="00B61607">
            <w:pPr>
              <w:spacing w:line="216" w:lineRule="auto"/>
              <w:ind w:right="-36"/>
              <w:jc w:val="right"/>
              <w:rPr>
                <w:sz w:val="14"/>
                <w:szCs w:val="14"/>
              </w:rPr>
            </w:pPr>
            <w:r>
              <w:rPr>
                <w:sz w:val="14"/>
                <w:szCs w:val="14"/>
              </w:rPr>
              <w:t>65,91%</w:t>
            </w:r>
          </w:p>
        </w:tc>
      </w:tr>
      <w:tr w:rsidR="00B61607" w:rsidRPr="008A4D97" w14:paraId="174613F7" w14:textId="77777777" w:rsidTr="00B61607">
        <w:trPr>
          <w:trHeight w:val="170"/>
        </w:trPr>
        <w:tc>
          <w:tcPr>
            <w:tcW w:w="1798" w:type="pct"/>
            <w:vAlign w:val="center"/>
            <w:hideMark/>
          </w:tcPr>
          <w:p w14:paraId="36AF000D" w14:textId="77777777" w:rsidR="00B61607" w:rsidRPr="008A4D97" w:rsidRDefault="00B61607" w:rsidP="00B61607">
            <w:pPr>
              <w:spacing w:line="216" w:lineRule="auto"/>
              <w:rPr>
                <w:sz w:val="14"/>
                <w:szCs w:val="14"/>
              </w:rPr>
            </w:pPr>
            <w:r w:rsidRPr="008A4D97">
              <w:rPr>
                <w:sz w:val="14"/>
                <w:szCs w:val="14"/>
              </w:rPr>
              <w:t>Kurulca riski yüksek belirlenmiş alacaklar</w:t>
            </w:r>
          </w:p>
        </w:tc>
        <w:tc>
          <w:tcPr>
            <w:tcW w:w="534" w:type="pct"/>
            <w:vAlign w:val="center"/>
          </w:tcPr>
          <w:p w14:paraId="72A1C9C9" w14:textId="65FB2FB9" w:rsidR="00B61607" w:rsidRPr="00B178BB" w:rsidRDefault="00B17B8C" w:rsidP="00B61607">
            <w:pPr>
              <w:spacing w:line="216" w:lineRule="auto"/>
              <w:ind w:right="-36"/>
              <w:jc w:val="right"/>
              <w:rPr>
                <w:sz w:val="14"/>
                <w:szCs w:val="14"/>
              </w:rPr>
            </w:pPr>
            <w:r>
              <w:rPr>
                <w:sz w:val="14"/>
                <w:szCs w:val="14"/>
              </w:rPr>
              <w:t>4.327.256</w:t>
            </w:r>
          </w:p>
        </w:tc>
        <w:tc>
          <w:tcPr>
            <w:tcW w:w="534" w:type="pct"/>
            <w:vAlign w:val="center"/>
            <w:hideMark/>
          </w:tcPr>
          <w:p w14:paraId="43C726C5"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4A272C0E" w14:textId="3BEA565B" w:rsidR="00B61607" w:rsidRPr="00B178BB" w:rsidRDefault="004167ED" w:rsidP="00B61607">
            <w:pPr>
              <w:spacing w:line="216" w:lineRule="auto"/>
              <w:ind w:right="-36"/>
              <w:jc w:val="right"/>
              <w:rPr>
                <w:sz w:val="14"/>
                <w:szCs w:val="14"/>
              </w:rPr>
            </w:pPr>
            <w:r>
              <w:rPr>
                <w:sz w:val="14"/>
                <w:szCs w:val="14"/>
              </w:rPr>
              <w:t>4.327.256</w:t>
            </w:r>
          </w:p>
        </w:tc>
        <w:tc>
          <w:tcPr>
            <w:tcW w:w="534" w:type="pct"/>
            <w:vAlign w:val="center"/>
            <w:hideMark/>
          </w:tcPr>
          <w:p w14:paraId="5BD202C8"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22C18980" w14:textId="267E89D3" w:rsidR="00B61607" w:rsidRPr="00B178BB" w:rsidRDefault="004167ED" w:rsidP="00B61607">
            <w:pPr>
              <w:spacing w:line="216" w:lineRule="auto"/>
              <w:ind w:right="-36"/>
              <w:jc w:val="right"/>
              <w:rPr>
                <w:sz w:val="14"/>
                <w:szCs w:val="14"/>
              </w:rPr>
            </w:pPr>
            <w:r>
              <w:rPr>
                <w:sz w:val="14"/>
                <w:szCs w:val="14"/>
              </w:rPr>
              <w:t>6.490.885</w:t>
            </w:r>
          </w:p>
        </w:tc>
        <w:tc>
          <w:tcPr>
            <w:tcW w:w="532" w:type="pct"/>
            <w:vAlign w:val="center"/>
          </w:tcPr>
          <w:p w14:paraId="75C4BAFB" w14:textId="7192132D" w:rsidR="00B61607" w:rsidRPr="00B178BB" w:rsidRDefault="004167ED" w:rsidP="00B61607">
            <w:pPr>
              <w:spacing w:line="216" w:lineRule="auto"/>
              <w:ind w:right="-36"/>
              <w:jc w:val="right"/>
              <w:rPr>
                <w:sz w:val="14"/>
                <w:szCs w:val="14"/>
              </w:rPr>
            </w:pPr>
            <w:r>
              <w:rPr>
                <w:sz w:val="14"/>
                <w:szCs w:val="14"/>
              </w:rPr>
              <w:t>150,00%</w:t>
            </w:r>
          </w:p>
        </w:tc>
      </w:tr>
      <w:tr w:rsidR="00B61607" w:rsidRPr="008A4D97" w14:paraId="35D43C9B" w14:textId="77777777" w:rsidTr="00B61607">
        <w:trPr>
          <w:trHeight w:val="170"/>
        </w:trPr>
        <w:tc>
          <w:tcPr>
            <w:tcW w:w="1798" w:type="pct"/>
            <w:vAlign w:val="center"/>
            <w:hideMark/>
          </w:tcPr>
          <w:p w14:paraId="7678AA0B" w14:textId="77777777" w:rsidR="00B61607" w:rsidRPr="008A4D97" w:rsidRDefault="00B61607" w:rsidP="00B61607">
            <w:pPr>
              <w:spacing w:line="216" w:lineRule="auto"/>
              <w:rPr>
                <w:sz w:val="14"/>
                <w:szCs w:val="14"/>
              </w:rPr>
            </w:pPr>
            <w:r w:rsidRPr="008A4D97">
              <w:rPr>
                <w:sz w:val="14"/>
                <w:szCs w:val="14"/>
              </w:rPr>
              <w:t>İpotek teminatlı menkul kıymetler</w:t>
            </w:r>
          </w:p>
        </w:tc>
        <w:tc>
          <w:tcPr>
            <w:tcW w:w="534" w:type="pct"/>
            <w:vAlign w:val="center"/>
            <w:hideMark/>
          </w:tcPr>
          <w:p w14:paraId="0E20547F"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09564037"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4CEA3AA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50D9B745"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4B58A34A"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vAlign w:val="center"/>
            <w:hideMark/>
          </w:tcPr>
          <w:p w14:paraId="227D23D4"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31BD1395" w14:textId="77777777" w:rsidTr="00B61607">
        <w:trPr>
          <w:trHeight w:val="170"/>
        </w:trPr>
        <w:tc>
          <w:tcPr>
            <w:tcW w:w="1798" w:type="pct"/>
            <w:vAlign w:val="center"/>
            <w:hideMark/>
          </w:tcPr>
          <w:p w14:paraId="2A25CFD1" w14:textId="77777777" w:rsidR="00B61607" w:rsidRPr="008A4D97" w:rsidRDefault="00B61607" w:rsidP="00B61607">
            <w:pPr>
              <w:spacing w:line="216" w:lineRule="auto"/>
              <w:rPr>
                <w:sz w:val="14"/>
                <w:szCs w:val="14"/>
              </w:rPr>
            </w:pPr>
            <w:r w:rsidRPr="008A4D97">
              <w:rPr>
                <w:sz w:val="14"/>
                <w:szCs w:val="14"/>
              </w:rPr>
              <w:t>Bankalardan ve aracı kurumlardan olan kısa vadeli alacaklar ile kısa vadeli kurumsal alacaklar</w:t>
            </w:r>
          </w:p>
        </w:tc>
        <w:tc>
          <w:tcPr>
            <w:tcW w:w="534" w:type="pct"/>
            <w:vAlign w:val="center"/>
            <w:hideMark/>
          </w:tcPr>
          <w:p w14:paraId="07A23FA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76716C8B"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785E0023"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4938316E"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0BCD2666"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vAlign w:val="center"/>
            <w:hideMark/>
          </w:tcPr>
          <w:p w14:paraId="5846DDF0"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6EB1C647" w14:textId="77777777" w:rsidTr="00B61607">
        <w:trPr>
          <w:trHeight w:val="170"/>
        </w:trPr>
        <w:tc>
          <w:tcPr>
            <w:tcW w:w="1798" w:type="pct"/>
            <w:vAlign w:val="center"/>
            <w:hideMark/>
          </w:tcPr>
          <w:p w14:paraId="3DA51B56" w14:textId="77777777" w:rsidR="00B61607" w:rsidRPr="008A4D97" w:rsidRDefault="00B61607" w:rsidP="00B61607">
            <w:pPr>
              <w:spacing w:line="216" w:lineRule="auto"/>
              <w:rPr>
                <w:sz w:val="14"/>
                <w:szCs w:val="14"/>
              </w:rPr>
            </w:pPr>
            <w:r w:rsidRPr="008A4D97">
              <w:rPr>
                <w:sz w:val="14"/>
                <w:szCs w:val="14"/>
              </w:rPr>
              <w:t>Kolektif yatırım kuruluşu niteliğindeki yatırımlar</w:t>
            </w:r>
          </w:p>
        </w:tc>
        <w:tc>
          <w:tcPr>
            <w:tcW w:w="534" w:type="pct"/>
            <w:vAlign w:val="center"/>
            <w:hideMark/>
          </w:tcPr>
          <w:p w14:paraId="021694C7"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3756444D"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038705AF"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6DF1CE88"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hideMark/>
          </w:tcPr>
          <w:p w14:paraId="708D2DF1"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vAlign w:val="center"/>
            <w:hideMark/>
          </w:tcPr>
          <w:p w14:paraId="73285E2C"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00513FDC" w14:textId="77777777" w:rsidTr="00B61607">
        <w:trPr>
          <w:trHeight w:val="170"/>
        </w:trPr>
        <w:tc>
          <w:tcPr>
            <w:tcW w:w="1798" w:type="pct"/>
            <w:vAlign w:val="center"/>
            <w:hideMark/>
          </w:tcPr>
          <w:p w14:paraId="35107B38" w14:textId="77777777" w:rsidR="00B61607" w:rsidRPr="008A4D97" w:rsidRDefault="00B61607" w:rsidP="00B61607">
            <w:pPr>
              <w:spacing w:line="216" w:lineRule="auto"/>
              <w:rPr>
                <w:sz w:val="14"/>
                <w:szCs w:val="14"/>
              </w:rPr>
            </w:pPr>
            <w:r w:rsidRPr="008A4D97">
              <w:rPr>
                <w:sz w:val="14"/>
                <w:szCs w:val="14"/>
              </w:rPr>
              <w:t>Diğer alacaklar</w:t>
            </w:r>
          </w:p>
        </w:tc>
        <w:tc>
          <w:tcPr>
            <w:tcW w:w="534" w:type="pct"/>
            <w:vAlign w:val="center"/>
          </w:tcPr>
          <w:p w14:paraId="5453DCB3" w14:textId="13224F64" w:rsidR="00B61607" w:rsidRPr="00B178BB" w:rsidRDefault="00B17B8C" w:rsidP="00B61607">
            <w:pPr>
              <w:spacing w:line="216" w:lineRule="auto"/>
              <w:ind w:right="-36"/>
              <w:jc w:val="right"/>
              <w:rPr>
                <w:sz w:val="14"/>
                <w:szCs w:val="14"/>
              </w:rPr>
            </w:pPr>
            <w:r>
              <w:rPr>
                <w:sz w:val="14"/>
                <w:szCs w:val="14"/>
              </w:rPr>
              <w:t>14.328.076</w:t>
            </w:r>
          </w:p>
        </w:tc>
        <w:tc>
          <w:tcPr>
            <w:tcW w:w="534" w:type="pct"/>
            <w:vAlign w:val="center"/>
            <w:hideMark/>
          </w:tcPr>
          <w:p w14:paraId="30469233"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1E6379D5" w14:textId="5AB0734F" w:rsidR="00B61607" w:rsidRPr="00B178BB" w:rsidRDefault="004167ED" w:rsidP="00B61607">
            <w:pPr>
              <w:spacing w:line="216" w:lineRule="auto"/>
              <w:ind w:right="-36"/>
              <w:jc w:val="right"/>
              <w:rPr>
                <w:sz w:val="14"/>
                <w:szCs w:val="14"/>
              </w:rPr>
            </w:pPr>
            <w:r>
              <w:rPr>
                <w:sz w:val="14"/>
                <w:szCs w:val="14"/>
              </w:rPr>
              <w:t>14.328.07</w:t>
            </w:r>
            <w:r w:rsidR="00521FF9">
              <w:rPr>
                <w:sz w:val="14"/>
                <w:szCs w:val="14"/>
              </w:rPr>
              <w:t>8</w:t>
            </w:r>
          </w:p>
        </w:tc>
        <w:tc>
          <w:tcPr>
            <w:tcW w:w="534" w:type="pct"/>
            <w:vAlign w:val="center"/>
            <w:hideMark/>
          </w:tcPr>
          <w:p w14:paraId="6945A8E8"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vAlign w:val="center"/>
          </w:tcPr>
          <w:p w14:paraId="306DC5E4" w14:textId="37065390" w:rsidR="00B61607" w:rsidRPr="00B178BB" w:rsidRDefault="004167ED" w:rsidP="00B61607">
            <w:pPr>
              <w:spacing w:line="216" w:lineRule="auto"/>
              <w:ind w:right="-36"/>
              <w:jc w:val="right"/>
              <w:rPr>
                <w:sz w:val="14"/>
                <w:szCs w:val="14"/>
              </w:rPr>
            </w:pPr>
            <w:r>
              <w:rPr>
                <w:sz w:val="14"/>
                <w:szCs w:val="14"/>
              </w:rPr>
              <w:t>11.302.04</w:t>
            </w:r>
            <w:r w:rsidR="00521FF9">
              <w:rPr>
                <w:sz w:val="14"/>
                <w:szCs w:val="14"/>
              </w:rPr>
              <w:t>8</w:t>
            </w:r>
          </w:p>
        </w:tc>
        <w:tc>
          <w:tcPr>
            <w:tcW w:w="532" w:type="pct"/>
            <w:vAlign w:val="center"/>
          </w:tcPr>
          <w:p w14:paraId="7E4D8E19" w14:textId="50C04D2F" w:rsidR="00B61607" w:rsidRPr="00B178BB" w:rsidRDefault="004167ED" w:rsidP="00B61607">
            <w:pPr>
              <w:spacing w:line="216" w:lineRule="auto"/>
              <w:ind w:right="-36"/>
              <w:jc w:val="right"/>
              <w:rPr>
                <w:sz w:val="14"/>
                <w:szCs w:val="14"/>
              </w:rPr>
            </w:pPr>
            <w:r>
              <w:rPr>
                <w:sz w:val="14"/>
                <w:szCs w:val="14"/>
              </w:rPr>
              <w:t>78,88%</w:t>
            </w:r>
          </w:p>
        </w:tc>
      </w:tr>
      <w:tr w:rsidR="00B61607" w:rsidRPr="008A4D97" w14:paraId="2521F77C" w14:textId="77777777" w:rsidTr="00B61607">
        <w:trPr>
          <w:trHeight w:val="170"/>
        </w:trPr>
        <w:tc>
          <w:tcPr>
            <w:tcW w:w="1798" w:type="pct"/>
            <w:tcBorders>
              <w:bottom w:val="single" w:sz="4" w:space="0" w:color="auto"/>
            </w:tcBorders>
            <w:vAlign w:val="center"/>
            <w:hideMark/>
          </w:tcPr>
          <w:p w14:paraId="480B8841" w14:textId="77777777" w:rsidR="00B61607" w:rsidRPr="008A4D97" w:rsidRDefault="00B61607" w:rsidP="00B61607">
            <w:pPr>
              <w:spacing w:line="216" w:lineRule="auto"/>
              <w:rPr>
                <w:sz w:val="14"/>
                <w:szCs w:val="14"/>
              </w:rPr>
            </w:pPr>
            <w:r w:rsidRPr="008A4D97">
              <w:rPr>
                <w:sz w:val="14"/>
                <w:szCs w:val="14"/>
              </w:rPr>
              <w:t>Hisse senedi yatırımları</w:t>
            </w:r>
          </w:p>
        </w:tc>
        <w:tc>
          <w:tcPr>
            <w:tcW w:w="534" w:type="pct"/>
            <w:tcBorders>
              <w:bottom w:val="single" w:sz="4" w:space="0" w:color="auto"/>
            </w:tcBorders>
            <w:vAlign w:val="center"/>
            <w:hideMark/>
          </w:tcPr>
          <w:p w14:paraId="7D76FB54"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bottom w:val="single" w:sz="4" w:space="0" w:color="auto"/>
            </w:tcBorders>
            <w:vAlign w:val="center"/>
            <w:hideMark/>
          </w:tcPr>
          <w:p w14:paraId="5894CC4F"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bottom w:val="single" w:sz="4" w:space="0" w:color="auto"/>
            </w:tcBorders>
            <w:vAlign w:val="center"/>
            <w:hideMark/>
          </w:tcPr>
          <w:p w14:paraId="5F6EEA35"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bottom w:val="single" w:sz="4" w:space="0" w:color="auto"/>
            </w:tcBorders>
            <w:vAlign w:val="center"/>
            <w:hideMark/>
          </w:tcPr>
          <w:p w14:paraId="3D1BE898"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4" w:type="pct"/>
            <w:tcBorders>
              <w:bottom w:val="single" w:sz="4" w:space="0" w:color="auto"/>
            </w:tcBorders>
            <w:vAlign w:val="center"/>
            <w:hideMark/>
          </w:tcPr>
          <w:p w14:paraId="72B6D3ED"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c>
          <w:tcPr>
            <w:tcW w:w="532" w:type="pct"/>
            <w:tcBorders>
              <w:bottom w:val="single" w:sz="4" w:space="0" w:color="auto"/>
            </w:tcBorders>
            <w:vAlign w:val="center"/>
            <w:hideMark/>
          </w:tcPr>
          <w:p w14:paraId="6AED1A97" w14:textId="77777777" w:rsidR="00B61607" w:rsidRPr="00B178BB" w:rsidRDefault="00B61607" w:rsidP="00B61607">
            <w:pPr>
              <w:spacing w:line="216" w:lineRule="auto"/>
              <w:ind w:right="-36"/>
              <w:jc w:val="right"/>
              <w:rPr>
                <w:sz w:val="14"/>
                <w:szCs w:val="14"/>
              </w:rPr>
            </w:pPr>
            <w:r w:rsidRPr="00B178BB">
              <w:rPr>
                <w:color w:val="000000"/>
                <w:sz w:val="14"/>
                <w:szCs w:val="14"/>
              </w:rPr>
              <w:t>-</w:t>
            </w:r>
          </w:p>
        </w:tc>
      </w:tr>
      <w:tr w:rsidR="00B61607" w:rsidRPr="008A4D97" w14:paraId="2D9309F1" w14:textId="77777777" w:rsidTr="00B61607">
        <w:trPr>
          <w:trHeight w:val="98"/>
        </w:trPr>
        <w:tc>
          <w:tcPr>
            <w:tcW w:w="1798" w:type="pct"/>
            <w:tcBorders>
              <w:top w:val="single" w:sz="4" w:space="0" w:color="auto"/>
            </w:tcBorders>
            <w:vAlign w:val="center"/>
          </w:tcPr>
          <w:p w14:paraId="232027CA" w14:textId="77777777" w:rsidR="00B61607" w:rsidRPr="008A4D97" w:rsidRDefault="00B61607" w:rsidP="00B61607">
            <w:pPr>
              <w:spacing w:line="216" w:lineRule="auto"/>
              <w:rPr>
                <w:sz w:val="10"/>
                <w:szCs w:val="14"/>
              </w:rPr>
            </w:pPr>
          </w:p>
        </w:tc>
        <w:tc>
          <w:tcPr>
            <w:tcW w:w="534" w:type="pct"/>
            <w:tcBorders>
              <w:top w:val="single" w:sz="4" w:space="0" w:color="auto"/>
            </w:tcBorders>
            <w:vAlign w:val="bottom"/>
          </w:tcPr>
          <w:p w14:paraId="23A33EC3" w14:textId="77777777" w:rsidR="00B61607" w:rsidRPr="00B178BB" w:rsidRDefault="00B61607" w:rsidP="00B61607">
            <w:pPr>
              <w:spacing w:line="216" w:lineRule="auto"/>
              <w:ind w:right="-36"/>
              <w:jc w:val="right"/>
              <w:rPr>
                <w:sz w:val="10"/>
                <w:szCs w:val="14"/>
              </w:rPr>
            </w:pPr>
          </w:p>
        </w:tc>
        <w:tc>
          <w:tcPr>
            <w:tcW w:w="534" w:type="pct"/>
            <w:tcBorders>
              <w:top w:val="single" w:sz="4" w:space="0" w:color="auto"/>
            </w:tcBorders>
            <w:vAlign w:val="bottom"/>
          </w:tcPr>
          <w:p w14:paraId="48AB722A" w14:textId="77777777" w:rsidR="00B61607" w:rsidRPr="00B178BB" w:rsidRDefault="00B61607" w:rsidP="00B61607">
            <w:pPr>
              <w:spacing w:line="216" w:lineRule="auto"/>
              <w:ind w:right="-36"/>
              <w:jc w:val="right"/>
              <w:rPr>
                <w:sz w:val="10"/>
                <w:szCs w:val="14"/>
              </w:rPr>
            </w:pPr>
          </w:p>
        </w:tc>
        <w:tc>
          <w:tcPr>
            <w:tcW w:w="534" w:type="pct"/>
            <w:tcBorders>
              <w:top w:val="single" w:sz="4" w:space="0" w:color="auto"/>
            </w:tcBorders>
            <w:vAlign w:val="bottom"/>
          </w:tcPr>
          <w:p w14:paraId="74479F5A" w14:textId="77777777" w:rsidR="00B61607" w:rsidRPr="00B178BB" w:rsidRDefault="00B61607" w:rsidP="00B61607">
            <w:pPr>
              <w:spacing w:line="216" w:lineRule="auto"/>
              <w:ind w:right="-36"/>
              <w:jc w:val="right"/>
              <w:rPr>
                <w:sz w:val="10"/>
                <w:szCs w:val="14"/>
              </w:rPr>
            </w:pPr>
          </w:p>
        </w:tc>
        <w:tc>
          <w:tcPr>
            <w:tcW w:w="534" w:type="pct"/>
            <w:tcBorders>
              <w:top w:val="single" w:sz="4" w:space="0" w:color="auto"/>
            </w:tcBorders>
            <w:vAlign w:val="bottom"/>
          </w:tcPr>
          <w:p w14:paraId="7AB947B0" w14:textId="77777777" w:rsidR="00B61607" w:rsidRPr="00B178BB" w:rsidRDefault="00B61607" w:rsidP="00B61607">
            <w:pPr>
              <w:spacing w:line="216" w:lineRule="auto"/>
              <w:ind w:right="-36"/>
              <w:jc w:val="right"/>
              <w:rPr>
                <w:sz w:val="10"/>
                <w:szCs w:val="14"/>
              </w:rPr>
            </w:pPr>
          </w:p>
        </w:tc>
        <w:tc>
          <w:tcPr>
            <w:tcW w:w="534" w:type="pct"/>
            <w:tcBorders>
              <w:top w:val="single" w:sz="4" w:space="0" w:color="auto"/>
            </w:tcBorders>
            <w:vAlign w:val="bottom"/>
          </w:tcPr>
          <w:p w14:paraId="31001EDA" w14:textId="77777777" w:rsidR="00B61607" w:rsidRPr="00B178BB" w:rsidRDefault="00B61607" w:rsidP="00B61607">
            <w:pPr>
              <w:spacing w:line="216" w:lineRule="auto"/>
              <w:ind w:right="-36"/>
              <w:jc w:val="right"/>
              <w:rPr>
                <w:sz w:val="10"/>
                <w:szCs w:val="14"/>
              </w:rPr>
            </w:pPr>
          </w:p>
        </w:tc>
        <w:tc>
          <w:tcPr>
            <w:tcW w:w="532" w:type="pct"/>
            <w:tcBorders>
              <w:top w:val="single" w:sz="4" w:space="0" w:color="auto"/>
            </w:tcBorders>
            <w:vAlign w:val="bottom"/>
          </w:tcPr>
          <w:p w14:paraId="6CAC6B08" w14:textId="77777777" w:rsidR="00B61607" w:rsidRPr="00B178BB" w:rsidRDefault="00B61607" w:rsidP="00B61607">
            <w:pPr>
              <w:spacing w:line="216" w:lineRule="auto"/>
              <w:ind w:right="-36"/>
              <w:jc w:val="right"/>
              <w:rPr>
                <w:sz w:val="10"/>
                <w:szCs w:val="14"/>
              </w:rPr>
            </w:pPr>
          </w:p>
        </w:tc>
      </w:tr>
      <w:tr w:rsidR="00B61607" w:rsidRPr="00B178BB" w14:paraId="25EACFBB" w14:textId="77777777" w:rsidTr="00B61607">
        <w:trPr>
          <w:trHeight w:val="170"/>
        </w:trPr>
        <w:tc>
          <w:tcPr>
            <w:tcW w:w="1798" w:type="pct"/>
            <w:tcBorders>
              <w:bottom w:val="single" w:sz="12" w:space="0" w:color="auto"/>
            </w:tcBorders>
            <w:vAlign w:val="center"/>
            <w:hideMark/>
          </w:tcPr>
          <w:p w14:paraId="7CF13C16" w14:textId="77777777" w:rsidR="00B61607" w:rsidRPr="00B178BB" w:rsidRDefault="00B61607" w:rsidP="00B61607">
            <w:pPr>
              <w:spacing w:line="216" w:lineRule="auto"/>
              <w:rPr>
                <w:b/>
                <w:bCs/>
                <w:sz w:val="14"/>
                <w:szCs w:val="14"/>
              </w:rPr>
            </w:pPr>
            <w:r w:rsidRPr="00B178BB">
              <w:rPr>
                <w:b/>
                <w:bCs/>
                <w:sz w:val="14"/>
                <w:szCs w:val="14"/>
              </w:rPr>
              <w:t>Toplam</w:t>
            </w:r>
          </w:p>
        </w:tc>
        <w:tc>
          <w:tcPr>
            <w:tcW w:w="534" w:type="pct"/>
            <w:tcBorders>
              <w:bottom w:val="single" w:sz="12" w:space="0" w:color="auto"/>
            </w:tcBorders>
            <w:vAlign w:val="center"/>
          </w:tcPr>
          <w:p w14:paraId="4D9B1A84" w14:textId="150ED685" w:rsidR="00B61607" w:rsidRPr="00B178BB" w:rsidRDefault="00B17B8C" w:rsidP="00B61607">
            <w:pPr>
              <w:spacing w:line="216" w:lineRule="auto"/>
              <w:ind w:right="-36"/>
              <w:jc w:val="right"/>
              <w:rPr>
                <w:b/>
                <w:sz w:val="14"/>
                <w:szCs w:val="14"/>
              </w:rPr>
            </w:pPr>
            <w:r>
              <w:rPr>
                <w:b/>
                <w:sz w:val="14"/>
                <w:szCs w:val="14"/>
              </w:rPr>
              <w:t>268.</w:t>
            </w:r>
            <w:r w:rsidR="00CC706F">
              <w:rPr>
                <w:b/>
                <w:sz w:val="14"/>
                <w:szCs w:val="14"/>
              </w:rPr>
              <w:t>186.914</w:t>
            </w:r>
          </w:p>
        </w:tc>
        <w:tc>
          <w:tcPr>
            <w:tcW w:w="534" w:type="pct"/>
            <w:tcBorders>
              <w:bottom w:val="single" w:sz="12" w:space="0" w:color="auto"/>
            </w:tcBorders>
            <w:vAlign w:val="center"/>
          </w:tcPr>
          <w:p w14:paraId="525523FA" w14:textId="61DD3E72" w:rsidR="00B61607" w:rsidRPr="00B178BB" w:rsidRDefault="004167ED" w:rsidP="00B61607">
            <w:pPr>
              <w:spacing w:line="216" w:lineRule="auto"/>
              <w:ind w:right="-36"/>
              <w:jc w:val="right"/>
              <w:rPr>
                <w:b/>
                <w:sz w:val="14"/>
                <w:szCs w:val="14"/>
              </w:rPr>
            </w:pPr>
            <w:r>
              <w:rPr>
                <w:b/>
                <w:sz w:val="14"/>
                <w:szCs w:val="14"/>
              </w:rPr>
              <w:t>44.409.697</w:t>
            </w:r>
          </w:p>
        </w:tc>
        <w:tc>
          <w:tcPr>
            <w:tcW w:w="534" w:type="pct"/>
            <w:tcBorders>
              <w:bottom w:val="single" w:sz="12" w:space="0" w:color="auto"/>
            </w:tcBorders>
            <w:vAlign w:val="center"/>
          </w:tcPr>
          <w:p w14:paraId="2752087C" w14:textId="08FD7F91" w:rsidR="00B61607" w:rsidRPr="00B178BB" w:rsidRDefault="004167ED" w:rsidP="00B61607">
            <w:pPr>
              <w:spacing w:line="216" w:lineRule="auto"/>
              <w:ind w:right="-36"/>
              <w:jc w:val="right"/>
              <w:rPr>
                <w:b/>
                <w:sz w:val="14"/>
                <w:szCs w:val="14"/>
              </w:rPr>
            </w:pPr>
            <w:r>
              <w:rPr>
                <w:b/>
                <w:sz w:val="14"/>
                <w:szCs w:val="14"/>
              </w:rPr>
              <w:t>268.</w:t>
            </w:r>
            <w:r w:rsidR="00CC706F">
              <w:rPr>
                <w:b/>
                <w:sz w:val="14"/>
                <w:szCs w:val="14"/>
              </w:rPr>
              <w:t>186.916</w:t>
            </w:r>
          </w:p>
        </w:tc>
        <w:tc>
          <w:tcPr>
            <w:tcW w:w="534" w:type="pct"/>
            <w:tcBorders>
              <w:bottom w:val="single" w:sz="12" w:space="0" w:color="auto"/>
            </w:tcBorders>
            <w:vAlign w:val="center"/>
          </w:tcPr>
          <w:p w14:paraId="111C4EA6" w14:textId="3AB2CC68" w:rsidR="00B61607" w:rsidRPr="00B178BB" w:rsidRDefault="004167ED" w:rsidP="00B61607">
            <w:pPr>
              <w:spacing w:line="216" w:lineRule="auto"/>
              <w:ind w:right="-36"/>
              <w:jc w:val="right"/>
              <w:rPr>
                <w:b/>
                <w:sz w:val="14"/>
                <w:szCs w:val="14"/>
              </w:rPr>
            </w:pPr>
            <w:r>
              <w:rPr>
                <w:b/>
                <w:sz w:val="14"/>
                <w:szCs w:val="14"/>
              </w:rPr>
              <w:t>24.002.404</w:t>
            </w:r>
          </w:p>
        </w:tc>
        <w:tc>
          <w:tcPr>
            <w:tcW w:w="534" w:type="pct"/>
            <w:tcBorders>
              <w:bottom w:val="single" w:sz="12" w:space="0" w:color="auto"/>
            </w:tcBorders>
            <w:vAlign w:val="center"/>
          </w:tcPr>
          <w:p w14:paraId="0601E25E" w14:textId="5FD902D2" w:rsidR="00B61607" w:rsidRPr="00B178BB" w:rsidRDefault="004167ED" w:rsidP="00B61607">
            <w:pPr>
              <w:spacing w:line="216" w:lineRule="auto"/>
              <w:ind w:right="-36"/>
              <w:jc w:val="right"/>
              <w:rPr>
                <w:b/>
                <w:sz w:val="14"/>
                <w:szCs w:val="14"/>
              </w:rPr>
            </w:pPr>
            <w:r>
              <w:rPr>
                <w:b/>
                <w:sz w:val="14"/>
                <w:szCs w:val="14"/>
              </w:rPr>
              <w:t>161.087.97</w:t>
            </w:r>
            <w:r w:rsidR="00521FF9">
              <w:rPr>
                <w:b/>
                <w:sz w:val="14"/>
                <w:szCs w:val="14"/>
              </w:rPr>
              <w:t>8</w:t>
            </w:r>
          </w:p>
        </w:tc>
        <w:tc>
          <w:tcPr>
            <w:tcW w:w="532" w:type="pct"/>
            <w:tcBorders>
              <w:bottom w:val="single" w:sz="12" w:space="0" w:color="auto"/>
            </w:tcBorders>
            <w:vAlign w:val="center"/>
          </w:tcPr>
          <w:p w14:paraId="1155DC22" w14:textId="57EFAFD7" w:rsidR="00B61607" w:rsidRPr="004218AB" w:rsidRDefault="004167ED" w:rsidP="00B61607">
            <w:pPr>
              <w:spacing w:line="216" w:lineRule="auto"/>
              <w:ind w:right="-36"/>
              <w:jc w:val="right"/>
              <w:rPr>
                <w:b/>
                <w:bCs/>
                <w:sz w:val="14"/>
                <w:szCs w:val="14"/>
              </w:rPr>
            </w:pPr>
            <w:r>
              <w:rPr>
                <w:b/>
                <w:bCs/>
                <w:sz w:val="14"/>
                <w:szCs w:val="14"/>
              </w:rPr>
              <w:t>55,13%</w:t>
            </w:r>
          </w:p>
        </w:tc>
      </w:tr>
    </w:tbl>
    <w:p w14:paraId="3C30086F" w14:textId="77777777" w:rsidR="00B61607" w:rsidRPr="00B178BB" w:rsidRDefault="00B61607" w:rsidP="00B61607">
      <w:pPr>
        <w:pStyle w:val="GvdeMetniGirintisi"/>
        <w:spacing w:line="216" w:lineRule="auto"/>
        <w:ind w:firstLine="0"/>
        <w:rPr>
          <w:b/>
          <w:sz w:val="20"/>
          <w:szCs w:val="20"/>
        </w:rPr>
      </w:pPr>
    </w:p>
    <w:tbl>
      <w:tblPr>
        <w:tblW w:w="4563" w:type="pct"/>
        <w:tblInd w:w="812" w:type="dxa"/>
        <w:tblCellMar>
          <w:left w:w="70" w:type="dxa"/>
          <w:right w:w="70" w:type="dxa"/>
        </w:tblCellMar>
        <w:tblLook w:val="04A0" w:firstRow="1" w:lastRow="0" w:firstColumn="1" w:lastColumn="0" w:noHBand="0" w:noVBand="1"/>
      </w:tblPr>
      <w:tblGrid>
        <w:gridCol w:w="2993"/>
        <w:gridCol w:w="881"/>
        <w:gridCol w:w="881"/>
        <w:gridCol w:w="881"/>
        <w:gridCol w:w="881"/>
        <w:gridCol w:w="881"/>
        <w:gridCol w:w="881"/>
      </w:tblGrid>
      <w:tr w:rsidR="00B61607" w:rsidRPr="008A4D97" w14:paraId="651AC436" w14:textId="77777777" w:rsidTr="00541819">
        <w:trPr>
          <w:trHeight w:val="113"/>
        </w:trPr>
        <w:tc>
          <w:tcPr>
            <w:tcW w:w="1807" w:type="pct"/>
            <w:tcBorders>
              <w:bottom w:val="single" w:sz="4" w:space="0" w:color="auto"/>
            </w:tcBorders>
            <w:vAlign w:val="center"/>
            <w:hideMark/>
          </w:tcPr>
          <w:p w14:paraId="19C05973" w14:textId="77777777" w:rsidR="00B61607" w:rsidRPr="008A4D97" w:rsidRDefault="00B61607" w:rsidP="00B61607">
            <w:pPr>
              <w:spacing w:line="216" w:lineRule="auto"/>
              <w:rPr>
                <w:b/>
                <w:bCs/>
                <w:sz w:val="14"/>
                <w:szCs w:val="14"/>
                <w:lang w:val="en-US" w:eastAsia="en-US"/>
              </w:rPr>
            </w:pPr>
            <w:r w:rsidRPr="008A4D97">
              <w:rPr>
                <w:b/>
                <w:bCs/>
                <w:sz w:val="14"/>
                <w:szCs w:val="14"/>
                <w:lang w:val="en-US" w:eastAsia="en-US"/>
              </w:rPr>
              <w:t>Önceki</w:t>
            </w:r>
            <w:r w:rsidRPr="008A4D97">
              <w:rPr>
                <w:b/>
                <w:sz w:val="14"/>
                <w:szCs w:val="14"/>
                <w:lang w:val="en-US" w:eastAsia="en-US"/>
              </w:rPr>
              <w:t xml:space="preserve"> Dönem </w:t>
            </w:r>
          </w:p>
        </w:tc>
        <w:tc>
          <w:tcPr>
            <w:tcW w:w="1064" w:type="pct"/>
            <w:gridSpan w:val="2"/>
            <w:tcBorders>
              <w:bottom w:val="single" w:sz="4" w:space="0" w:color="auto"/>
            </w:tcBorders>
            <w:vAlign w:val="bottom"/>
            <w:hideMark/>
          </w:tcPr>
          <w:p w14:paraId="0334636D" w14:textId="77777777" w:rsidR="00B61607" w:rsidRPr="008A4D97" w:rsidRDefault="00B61607" w:rsidP="00B61607">
            <w:pPr>
              <w:spacing w:line="216" w:lineRule="auto"/>
              <w:jc w:val="center"/>
              <w:rPr>
                <w:b/>
                <w:bCs/>
                <w:sz w:val="14"/>
                <w:szCs w:val="14"/>
                <w:lang w:val="en-US" w:eastAsia="en-US"/>
              </w:rPr>
            </w:pPr>
            <w:r w:rsidRPr="008A4D97">
              <w:rPr>
                <w:b/>
                <w:bCs/>
                <w:sz w:val="14"/>
                <w:szCs w:val="14"/>
                <w:lang w:val="en-US" w:eastAsia="en-US"/>
              </w:rPr>
              <w:t>Kredi dönüşüm oranı ve kredi riski azaltımından önce alacak tutarı</w:t>
            </w:r>
          </w:p>
        </w:tc>
        <w:tc>
          <w:tcPr>
            <w:tcW w:w="1064" w:type="pct"/>
            <w:gridSpan w:val="2"/>
            <w:tcBorders>
              <w:bottom w:val="single" w:sz="4" w:space="0" w:color="auto"/>
            </w:tcBorders>
            <w:vAlign w:val="bottom"/>
            <w:hideMark/>
          </w:tcPr>
          <w:p w14:paraId="0BD70D7D" w14:textId="77777777" w:rsidR="00B61607" w:rsidRPr="008A4D97" w:rsidRDefault="00B61607" w:rsidP="00B61607">
            <w:pPr>
              <w:spacing w:line="216" w:lineRule="auto"/>
              <w:jc w:val="center"/>
              <w:rPr>
                <w:b/>
                <w:bCs/>
                <w:sz w:val="14"/>
                <w:szCs w:val="14"/>
                <w:lang w:val="en-US" w:eastAsia="en-US"/>
              </w:rPr>
            </w:pPr>
            <w:r w:rsidRPr="008A4D97">
              <w:rPr>
                <w:b/>
                <w:bCs/>
                <w:sz w:val="14"/>
                <w:szCs w:val="14"/>
                <w:lang w:val="en-US" w:eastAsia="en-US"/>
              </w:rPr>
              <w:t>Kredi dönüşüm oranı ve kredi riski azaltımından sonra alacak tutarı</w:t>
            </w:r>
          </w:p>
        </w:tc>
        <w:tc>
          <w:tcPr>
            <w:tcW w:w="1064" w:type="pct"/>
            <w:gridSpan w:val="2"/>
            <w:tcBorders>
              <w:bottom w:val="single" w:sz="4" w:space="0" w:color="auto"/>
            </w:tcBorders>
            <w:vAlign w:val="bottom"/>
            <w:hideMark/>
          </w:tcPr>
          <w:p w14:paraId="542D336D" w14:textId="77777777" w:rsidR="00B61607" w:rsidRPr="008A4D97" w:rsidRDefault="00B61607" w:rsidP="00B61607">
            <w:pPr>
              <w:spacing w:line="216" w:lineRule="auto"/>
              <w:jc w:val="center"/>
              <w:rPr>
                <w:b/>
                <w:bCs/>
                <w:sz w:val="14"/>
                <w:szCs w:val="14"/>
                <w:lang w:val="en-US" w:eastAsia="en-US"/>
              </w:rPr>
            </w:pPr>
            <w:r w:rsidRPr="008A4D97">
              <w:rPr>
                <w:b/>
                <w:bCs/>
                <w:sz w:val="14"/>
                <w:szCs w:val="14"/>
                <w:lang w:val="en-US" w:eastAsia="en-US"/>
              </w:rPr>
              <w:t>Risk ağırlıklı tutar ve risk ağırlıklı tutar yoğunluğu</w:t>
            </w:r>
          </w:p>
        </w:tc>
      </w:tr>
      <w:tr w:rsidR="00B61607" w:rsidRPr="008A4D97" w14:paraId="7E49AE17" w14:textId="77777777" w:rsidTr="00541819">
        <w:trPr>
          <w:trHeight w:val="113"/>
        </w:trPr>
        <w:tc>
          <w:tcPr>
            <w:tcW w:w="1807" w:type="pct"/>
            <w:tcBorders>
              <w:top w:val="single" w:sz="4" w:space="0" w:color="auto"/>
              <w:bottom w:val="single" w:sz="4" w:space="0" w:color="auto"/>
            </w:tcBorders>
            <w:noWrap/>
            <w:vAlign w:val="bottom"/>
            <w:hideMark/>
          </w:tcPr>
          <w:p w14:paraId="4EE6448D" w14:textId="77777777" w:rsidR="00B61607" w:rsidRPr="008A4D97" w:rsidRDefault="00B61607" w:rsidP="00B61607">
            <w:pPr>
              <w:spacing w:line="216" w:lineRule="auto"/>
              <w:jc w:val="center"/>
              <w:rPr>
                <w:b/>
                <w:bCs/>
                <w:sz w:val="14"/>
                <w:szCs w:val="14"/>
                <w:lang w:val="en-US" w:eastAsia="en-US"/>
              </w:rPr>
            </w:pPr>
            <w:r w:rsidRPr="008A4D97">
              <w:rPr>
                <w:b/>
                <w:bCs/>
                <w:sz w:val="14"/>
                <w:szCs w:val="14"/>
                <w:lang w:val="en-US" w:eastAsia="en-US"/>
              </w:rPr>
              <w:t>Risk sınıfları</w:t>
            </w:r>
          </w:p>
        </w:tc>
        <w:tc>
          <w:tcPr>
            <w:tcW w:w="532" w:type="pct"/>
            <w:tcBorders>
              <w:top w:val="single" w:sz="4" w:space="0" w:color="auto"/>
              <w:bottom w:val="single" w:sz="4" w:space="0" w:color="auto"/>
            </w:tcBorders>
            <w:vAlign w:val="bottom"/>
            <w:hideMark/>
          </w:tcPr>
          <w:p w14:paraId="72E0B581"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Bilanço içi tutar</w:t>
            </w:r>
          </w:p>
        </w:tc>
        <w:tc>
          <w:tcPr>
            <w:tcW w:w="532" w:type="pct"/>
            <w:tcBorders>
              <w:top w:val="single" w:sz="4" w:space="0" w:color="auto"/>
              <w:bottom w:val="single" w:sz="4" w:space="0" w:color="auto"/>
            </w:tcBorders>
            <w:vAlign w:val="bottom"/>
            <w:hideMark/>
          </w:tcPr>
          <w:p w14:paraId="319FFF5D"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Bilanço dışı tutar</w:t>
            </w:r>
          </w:p>
        </w:tc>
        <w:tc>
          <w:tcPr>
            <w:tcW w:w="532" w:type="pct"/>
            <w:tcBorders>
              <w:top w:val="single" w:sz="4" w:space="0" w:color="auto"/>
              <w:bottom w:val="single" w:sz="4" w:space="0" w:color="auto"/>
            </w:tcBorders>
            <w:vAlign w:val="bottom"/>
            <w:hideMark/>
          </w:tcPr>
          <w:p w14:paraId="62146308"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Bilanço içi tutar</w:t>
            </w:r>
          </w:p>
        </w:tc>
        <w:tc>
          <w:tcPr>
            <w:tcW w:w="532" w:type="pct"/>
            <w:tcBorders>
              <w:top w:val="single" w:sz="4" w:space="0" w:color="auto"/>
              <w:bottom w:val="single" w:sz="4" w:space="0" w:color="auto"/>
            </w:tcBorders>
            <w:vAlign w:val="bottom"/>
            <w:hideMark/>
          </w:tcPr>
          <w:p w14:paraId="4328185A"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Bilanço dışı tutar</w:t>
            </w:r>
          </w:p>
        </w:tc>
        <w:tc>
          <w:tcPr>
            <w:tcW w:w="532" w:type="pct"/>
            <w:tcBorders>
              <w:top w:val="single" w:sz="4" w:space="0" w:color="auto"/>
              <w:bottom w:val="single" w:sz="4" w:space="0" w:color="auto"/>
            </w:tcBorders>
            <w:vAlign w:val="bottom"/>
            <w:hideMark/>
          </w:tcPr>
          <w:p w14:paraId="743B047E"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Risk ağırlıklı tutar</w:t>
            </w:r>
          </w:p>
        </w:tc>
        <w:tc>
          <w:tcPr>
            <w:tcW w:w="532" w:type="pct"/>
            <w:tcBorders>
              <w:top w:val="single" w:sz="4" w:space="0" w:color="auto"/>
              <w:bottom w:val="single" w:sz="4" w:space="0" w:color="auto"/>
            </w:tcBorders>
            <w:vAlign w:val="bottom"/>
            <w:hideMark/>
          </w:tcPr>
          <w:p w14:paraId="172840C6" w14:textId="77777777" w:rsidR="00B61607" w:rsidRPr="008A4D97" w:rsidRDefault="00B61607" w:rsidP="00B61607">
            <w:pPr>
              <w:spacing w:line="216" w:lineRule="auto"/>
              <w:jc w:val="right"/>
              <w:rPr>
                <w:b/>
                <w:bCs/>
                <w:sz w:val="14"/>
                <w:szCs w:val="14"/>
                <w:lang w:val="en-US" w:eastAsia="en-US"/>
              </w:rPr>
            </w:pPr>
            <w:r w:rsidRPr="008A4D97">
              <w:rPr>
                <w:b/>
                <w:bCs/>
                <w:sz w:val="14"/>
                <w:szCs w:val="14"/>
                <w:lang w:val="en-US" w:eastAsia="en-US"/>
              </w:rPr>
              <w:t>Risk ağırlıklı tutar yoğunluğu</w:t>
            </w:r>
          </w:p>
        </w:tc>
      </w:tr>
      <w:tr w:rsidR="00541819" w:rsidRPr="008A4D97" w14:paraId="61AF786B" w14:textId="77777777" w:rsidTr="00541819">
        <w:trPr>
          <w:trHeight w:val="113"/>
        </w:trPr>
        <w:tc>
          <w:tcPr>
            <w:tcW w:w="1807" w:type="pct"/>
            <w:tcBorders>
              <w:top w:val="single" w:sz="4" w:space="0" w:color="auto"/>
            </w:tcBorders>
            <w:vAlign w:val="bottom"/>
            <w:hideMark/>
          </w:tcPr>
          <w:p w14:paraId="6BA8911A" w14:textId="77777777" w:rsidR="00541819" w:rsidRPr="008A4D97" w:rsidRDefault="00541819" w:rsidP="00541819">
            <w:pPr>
              <w:spacing w:line="216" w:lineRule="auto"/>
              <w:rPr>
                <w:sz w:val="14"/>
                <w:szCs w:val="14"/>
                <w:lang w:val="de-DE" w:eastAsia="en-US"/>
              </w:rPr>
            </w:pPr>
            <w:r w:rsidRPr="008A4D97">
              <w:rPr>
                <w:sz w:val="14"/>
                <w:szCs w:val="14"/>
                <w:lang w:val="de-DE" w:eastAsia="en-US"/>
              </w:rPr>
              <w:t>Merkezi yönetimlerden veya merkez bankalarından alacaklar</w:t>
            </w:r>
          </w:p>
        </w:tc>
        <w:tc>
          <w:tcPr>
            <w:tcW w:w="532" w:type="pct"/>
            <w:tcBorders>
              <w:top w:val="single" w:sz="4" w:space="0" w:color="auto"/>
            </w:tcBorders>
            <w:vAlign w:val="center"/>
            <w:hideMark/>
          </w:tcPr>
          <w:p w14:paraId="3CD39040" w14:textId="7C9FAF14" w:rsidR="00541819" w:rsidRPr="008A4D97" w:rsidRDefault="00541819" w:rsidP="00541819">
            <w:pPr>
              <w:spacing w:line="216" w:lineRule="auto"/>
              <w:jc w:val="right"/>
              <w:rPr>
                <w:sz w:val="14"/>
                <w:szCs w:val="14"/>
                <w:lang w:val="en-US" w:eastAsia="en-US"/>
              </w:rPr>
            </w:pPr>
            <w:r w:rsidRPr="00B178BB">
              <w:rPr>
                <w:color w:val="000000"/>
                <w:sz w:val="14"/>
                <w:szCs w:val="14"/>
              </w:rPr>
              <w:t>72.245.081</w:t>
            </w:r>
          </w:p>
        </w:tc>
        <w:tc>
          <w:tcPr>
            <w:tcW w:w="532" w:type="pct"/>
            <w:tcBorders>
              <w:top w:val="single" w:sz="4" w:space="0" w:color="auto"/>
            </w:tcBorders>
            <w:vAlign w:val="center"/>
            <w:hideMark/>
          </w:tcPr>
          <w:p w14:paraId="1B51C031" w14:textId="1F8C89A2"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top w:val="single" w:sz="4" w:space="0" w:color="auto"/>
            </w:tcBorders>
            <w:vAlign w:val="center"/>
            <w:hideMark/>
          </w:tcPr>
          <w:p w14:paraId="2A46E295" w14:textId="36A17754" w:rsidR="00541819" w:rsidRPr="008A4D97" w:rsidRDefault="00541819" w:rsidP="00541819">
            <w:pPr>
              <w:spacing w:line="216" w:lineRule="auto"/>
              <w:jc w:val="right"/>
              <w:rPr>
                <w:sz w:val="14"/>
                <w:szCs w:val="14"/>
                <w:lang w:val="en-US" w:eastAsia="en-US"/>
              </w:rPr>
            </w:pPr>
            <w:r w:rsidRPr="00B178BB">
              <w:rPr>
                <w:color w:val="000000"/>
                <w:sz w:val="14"/>
                <w:szCs w:val="14"/>
              </w:rPr>
              <w:t>72.263.287</w:t>
            </w:r>
          </w:p>
        </w:tc>
        <w:tc>
          <w:tcPr>
            <w:tcW w:w="532" w:type="pct"/>
            <w:tcBorders>
              <w:top w:val="single" w:sz="4" w:space="0" w:color="auto"/>
            </w:tcBorders>
            <w:vAlign w:val="center"/>
            <w:hideMark/>
          </w:tcPr>
          <w:p w14:paraId="7C6F2C3E" w14:textId="1C1B196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top w:val="single" w:sz="4" w:space="0" w:color="auto"/>
            </w:tcBorders>
            <w:vAlign w:val="center"/>
            <w:hideMark/>
          </w:tcPr>
          <w:p w14:paraId="5001369E" w14:textId="7C0FA332"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top w:val="single" w:sz="4" w:space="0" w:color="auto"/>
            </w:tcBorders>
            <w:vAlign w:val="center"/>
            <w:hideMark/>
          </w:tcPr>
          <w:p w14:paraId="59991B0C" w14:textId="09BF8CDA" w:rsidR="00541819" w:rsidRPr="008A4D97" w:rsidRDefault="00541819" w:rsidP="00541819">
            <w:pPr>
              <w:spacing w:line="216" w:lineRule="auto"/>
              <w:ind w:right="9"/>
              <w:jc w:val="right"/>
              <w:rPr>
                <w:sz w:val="14"/>
                <w:szCs w:val="14"/>
                <w:lang w:val="en-US" w:eastAsia="en-US"/>
              </w:rPr>
            </w:pPr>
            <w:r w:rsidRPr="00B178BB">
              <w:rPr>
                <w:color w:val="000000"/>
                <w:sz w:val="14"/>
                <w:szCs w:val="14"/>
              </w:rPr>
              <w:t>-</w:t>
            </w:r>
          </w:p>
        </w:tc>
      </w:tr>
      <w:tr w:rsidR="00541819" w:rsidRPr="008A4D97" w14:paraId="6B9C1AE1" w14:textId="77777777" w:rsidTr="00541819">
        <w:trPr>
          <w:trHeight w:val="113"/>
        </w:trPr>
        <w:tc>
          <w:tcPr>
            <w:tcW w:w="1807" w:type="pct"/>
            <w:vAlign w:val="bottom"/>
            <w:hideMark/>
          </w:tcPr>
          <w:p w14:paraId="23AB91A4" w14:textId="77777777" w:rsidR="00541819" w:rsidRPr="008A4D97" w:rsidRDefault="00541819" w:rsidP="00541819">
            <w:pPr>
              <w:spacing w:line="216" w:lineRule="auto"/>
              <w:rPr>
                <w:sz w:val="14"/>
                <w:szCs w:val="14"/>
                <w:lang w:val="de-DE" w:eastAsia="en-US"/>
              </w:rPr>
            </w:pPr>
            <w:r w:rsidRPr="008A4D97">
              <w:rPr>
                <w:sz w:val="14"/>
                <w:szCs w:val="14"/>
                <w:lang w:val="de-DE" w:eastAsia="en-US"/>
              </w:rPr>
              <w:t>Bölgesel yönetimlerden veya yerel yönetimlerden alacaklar</w:t>
            </w:r>
          </w:p>
        </w:tc>
        <w:tc>
          <w:tcPr>
            <w:tcW w:w="532" w:type="pct"/>
            <w:vAlign w:val="center"/>
            <w:hideMark/>
          </w:tcPr>
          <w:p w14:paraId="07FF0238" w14:textId="3C8A67D4" w:rsidR="00541819" w:rsidRPr="008A4D97" w:rsidRDefault="00541819" w:rsidP="00541819">
            <w:pPr>
              <w:spacing w:line="216" w:lineRule="auto"/>
              <w:jc w:val="right"/>
              <w:rPr>
                <w:sz w:val="14"/>
                <w:szCs w:val="14"/>
                <w:lang w:val="en-US" w:eastAsia="en-US"/>
              </w:rPr>
            </w:pPr>
            <w:r w:rsidRPr="00B178BB">
              <w:rPr>
                <w:color w:val="000000"/>
                <w:sz w:val="14"/>
                <w:szCs w:val="14"/>
              </w:rPr>
              <w:t>114.131</w:t>
            </w:r>
          </w:p>
        </w:tc>
        <w:tc>
          <w:tcPr>
            <w:tcW w:w="532" w:type="pct"/>
            <w:vAlign w:val="center"/>
            <w:hideMark/>
          </w:tcPr>
          <w:p w14:paraId="5D04D650" w14:textId="29DD649C" w:rsidR="00541819" w:rsidRPr="008A4D97" w:rsidRDefault="00541819" w:rsidP="00541819">
            <w:pPr>
              <w:spacing w:line="216" w:lineRule="auto"/>
              <w:jc w:val="right"/>
              <w:rPr>
                <w:sz w:val="14"/>
                <w:szCs w:val="14"/>
                <w:lang w:val="en-US" w:eastAsia="en-US"/>
              </w:rPr>
            </w:pPr>
            <w:r w:rsidRPr="00B178BB">
              <w:rPr>
                <w:color w:val="000000"/>
                <w:sz w:val="14"/>
                <w:szCs w:val="14"/>
              </w:rPr>
              <w:t>3.501</w:t>
            </w:r>
          </w:p>
        </w:tc>
        <w:tc>
          <w:tcPr>
            <w:tcW w:w="532" w:type="pct"/>
            <w:vAlign w:val="center"/>
            <w:hideMark/>
          </w:tcPr>
          <w:p w14:paraId="1D9EAF34" w14:textId="45704A8E" w:rsidR="00541819" w:rsidRPr="008A4D97" w:rsidRDefault="00541819" w:rsidP="00541819">
            <w:pPr>
              <w:spacing w:line="216" w:lineRule="auto"/>
              <w:jc w:val="right"/>
              <w:rPr>
                <w:sz w:val="14"/>
                <w:szCs w:val="14"/>
                <w:lang w:val="en-US" w:eastAsia="en-US"/>
              </w:rPr>
            </w:pPr>
            <w:r w:rsidRPr="00B178BB">
              <w:rPr>
                <w:color w:val="000000"/>
                <w:sz w:val="14"/>
                <w:szCs w:val="14"/>
              </w:rPr>
              <w:t>100.545</w:t>
            </w:r>
          </w:p>
        </w:tc>
        <w:tc>
          <w:tcPr>
            <w:tcW w:w="532" w:type="pct"/>
            <w:vAlign w:val="center"/>
            <w:hideMark/>
          </w:tcPr>
          <w:p w14:paraId="6BB42632" w14:textId="29913A22" w:rsidR="00541819" w:rsidRPr="008A4D97" w:rsidRDefault="00541819" w:rsidP="00541819">
            <w:pPr>
              <w:spacing w:line="216" w:lineRule="auto"/>
              <w:jc w:val="right"/>
              <w:rPr>
                <w:sz w:val="14"/>
                <w:szCs w:val="14"/>
                <w:lang w:val="en-US" w:eastAsia="en-US"/>
              </w:rPr>
            </w:pPr>
            <w:r w:rsidRPr="00B178BB">
              <w:rPr>
                <w:color w:val="000000"/>
                <w:sz w:val="14"/>
                <w:szCs w:val="14"/>
              </w:rPr>
              <w:t>1.751</w:t>
            </w:r>
          </w:p>
        </w:tc>
        <w:tc>
          <w:tcPr>
            <w:tcW w:w="532" w:type="pct"/>
            <w:vAlign w:val="center"/>
            <w:hideMark/>
          </w:tcPr>
          <w:p w14:paraId="792A30DD" w14:textId="38CE3AF6" w:rsidR="00541819" w:rsidRPr="008A4D97" w:rsidRDefault="00541819" w:rsidP="00541819">
            <w:pPr>
              <w:spacing w:line="216" w:lineRule="auto"/>
              <w:jc w:val="right"/>
              <w:rPr>
                <w:sz w:val="14"/>
                <w:szCs w:val="14"/>
                <w:lang w:val="en-US" w:eastAsia="en-US"/>
              </w:rPr>
            </w:pPr>
            <w:r w:rsidRPr="00B178BB">
              <w:rPr>
                <w:color w:val="000000"/>
                <w:sz w:val="14"/>
                <w:szCs w:val="14"/>
              </w:rPr>
              <w:t>99.757</w:t>
            </w:r>
          </w:p>
        </w:tc>
        <w:tc>
          <w:tcPr>
            <w:tcW w:w="532" w:type="pct"/>
            <w:vAlign w:val="center"/>
            <w:hideMark/>
          </w:tcPr>
          <w:p w14:paraId="62A19348" w14:textId="7B0F2A53" w:rsidR="00541819" w:rsidRPr="008A4D97" w:rsidRDefault="00541819" w:rsidP="00541819">
            <w:pPr>
              <w:spacing w:line="216" w:lineRule="auto"/>
              <w:ind w:right="9"/>
              <w:jc w:val="right"/>
              <w:rPr>
                <w:sz w:val="14"/>
                <w:szCs w:val="14"/>
                <w:lang w:val="en-US" w:eastAsia="en-US"/>
              </w:rPr>
            </w:pPr>
            <w:r w:rsidRPr="00B178BB">
              <w:rPr>
                <w:color w:val="000000"/>
                <w:sz w:val="14"/>
                <w:szCs w:val="14"/>
              </w:rPr>
              <w:t>97,52%</w:t>
            </w:r>
          </w:p>
        </w:tc>
      </w:tr>
      <w:tr w:rsidR="00541819" w:rsidRPr="008A4D97" w14:paraId="1B33A43F" w14:textId="77777777" w:rsidTr="00541819">
        <w:trPr>
          <w:trHeight w:val="113"/>
        </w:trPr>
        <w:tc>
          <w:tcPr>
            <w:tcW w:w="1807" w:type="pct"/>
            <w:vAlign w:val="bottom"/>
            <w:hideMark/>
          </w:tcPr>
          <w:p w14:paraId="5EC00EE4" w14:textId="77777777" w:rsidR="00541819" w:rsidRPr="008A4D97" w:rsidRDefault="00541819" w:rsidP="00541819">
            <w:pPr>
              <w:spacing w:line="216" w:lineRule="auto"/>
              <w:rPr>
                <w:sz w:val="14"/>
                <w:szCs w:val="14"/>
                <w:lang w:val="de-DE" w:eastAsia="en-US"/>
              </w:rPr>
            </w:pPr>
            <w:r w:rsidRPr="008A4D97">
              <w:rPr>
                <w:sz w:val="14"/>
                <w:szCs w:val="14"/>
                <w:lang w:val="de-DE" w:eastAsia="en-US"/>
              </w:rPr>
              <w:t>İdari birimlerden ve ticari olmayan girişimlerden alacaklar</w:t>
            </w:r>
          </w:p>
        </w:tc>
        <w:tc>
          <w:tcPr>
            <w:tcW w:w="532" w:type="pct"/>
            <w:vAlign w:val="center"/>
            <w:hideMark/>
          </w:tcPr>
          <w:p w14:paraId="09082310" w14:textId="5E5E3BC6" w:rsidR="00541819" w:rsidRPr="008A4D97" w:rsidRDefault="00541819" w:rsidP="00541819">
            <w:pPr>
              <w:spacing w:line="216" w:lineRule="auto"/>
              <w:jc w:val="right"/>
              <w:rPr>
                <w:sz w:val="14"/>
                <w:szCs w:val="14"/>
                <w:lang w:val="en-US" w:eastAsia="en-US"/>
              </w:rPr>
            </w:pPr>
            <w:r w:rsidRPr="00B178BB">
              <w:rPr>
                <w:color w:val="000000"/>
                <w:sz w:val="14"/>
                <w:szCs w:val="14"/>
              </w:rPr>
              <w:t>3.114</w:t>
            </w:r>
          </w:p>
        </w:tc>
        <w:tc>
          <w:tcPr>
            <w:tcW w:w="532" w:type="pct"/>
            <w:vAlign w:val="center"/>
            <w:hideMark/>
          </w:tcPr>
          <w:p w14:paraId="1835D550" w14:textId="793C0BD8" w:rsidR="00541819" w:rsidRPr="008A4D97" w:rsidRDefault="00541819" w:rsidP="00541819">
            <w:pPr>
              <w:spacing w:line="216" w:lineRule="auto"/>
              <w:jc w:val="right"/>
              <w:rPr>
                <w:sz w:val="14"/>
                <w:szCs w:val="14"/>
                <w:lang w:val="en-US" w:eastAsia="en-US"/>
              </w:rPr>
            </w:pPr>
            <w:r w:rsidRPr="00B178BB">
              <w:rPr>
                <w:color w:val="000000"/>
                <w:sz w:val="14"/>
                <w:szCs w:val="14"/>
              </w:rPr>
              <w:t>6.529</w:t>
            </w:r>
          </w:p>
        </w:tc>
        <w:tc>
          <w:tcPr>
            <w:tcW w:w="532" w:type="pct"/>
            <w:vAlign w:val="center"/>
            <w:hideMark/>
          </w:tcPr>
          <w:p w14:paraId="64450FE3" w14:textId="71073393" w:rsidR="00541819" w:rsidRPr="008A4D97" w:rsidRDefault="00541819" w:rsidP="00541819">
            <w:pPr>
              <w:spacing w:line="216" w:lineRule="auto"/>
              <w:jc w:val="right"/>
              <w:rPr>
                <w:sz w:val="14"/>
                <w:szCs w:val="14"/>
                <w:lang w:val="en-US" w:eastAsia="en-US"/>
              </w:rPr>
            </w:pPr>
            <w:r w:rsidRPr="00B178BB">
              <w:rPr>
                <w:color w:val="000000"/>
                <w:sz w:val="14"/>
                <w:szCs w:val="14"/>
              </w:rPr>
              <w:t>3.114</w:t>
            </w:r>
          </w:p>
        </w:tc>
        <w:tc>
          <w:tcPr>
            <w:tcW w:w="532" w:type="pct"/>
            <w:vAlign w:val="center"/>
            <w:hideMark/>
          </w:tcPr>
          <w:p w14:paraId="487F6FA6" w14:textId="44895566" w:rsidR="00541819" w:rsidRPr="008A4D97" w:rsidRDefault="00541819" w:rsidP="00541819">
            <w:pPr>
              <w:spacing w:line="216" w:lineRule="auto"/>
              <w:jc w:val="right"/>
              <w:rPr>
                <w:sz w:val="14"/>
                <w:szCs w:val="14"/>
                <w:lang w:val="en-US" w:eastAsia="en-US"/>
              </w:rPr>
            </w:pPr>
            <w:r w:rsidRPr="00B178BB">
              <w:rPr>
                <w:color w:val="000000"/>
                <w:sz w:val="14"/>
                <w:szCs w:val="14"/>
              </w:rPr>
              <w:t>3.131</w:t>
            </w:r>
          </w:p>
        </w:tc>
        <w:tc>
          <w:tcPr>
            <w:tcW w:w="532" w:type="pct"/>
            <w:vAlign w:val="center"/>
            <w:hideMark/>
          </w:tcPr>
          <w:p w14:paraId="5BEB1AA1" w14:textId="42164232" w:rsidR="00541819" w:rsidRPr="008A4D97" w:rsidRDefault="00541819" w:rsidP="00541819">
            <w:pPr>
              <w:spacing w:line="216" w:lineRule="auto"/>
              <w:jc w:val="right"/>
              <w:rPr>
                <w:sz w:val="14"/>
                <w:szCs w:val="14"/>
                <w:lang w:val="en-US" w:eastAsia="en-US"/>
              </w:rPr>
            </w:pPr>
            <w:r w:rsidRPr="00B178BB">
              <w:rPr>
                <w:color w:val="000000"/>
                <w:sz w:val="14"/>
                <w:szCs w:val="14"/>
              </w:rPr>
              <w:t>6.245</w:t>
            </w:r>
          </w:p>
        </w:tc>
        <w:tc>
          <w:tcPr>
            <w:tcW w:w="532" w:type="pct"/>
            <w:vAlign w:val="center"/>
            <w:hideMark/>
          </w:tcPr>
          <w:p w14:paraId="65697ED5" w14:textId="089A8C2F" w:rsidR="00541819" w:rsidRPr="008A4D97" w:rsidRDefault="00541819" w:rsidP="00541819">
            <w:pPr>
              <w:spacing w:line="216" w:lineRule="auto"/>
              <w:ind w:right="9"/>
              <w:jc w:val="right"/>
              <w:rPr>
                <w:sz w:val="14"/>
                <w:szCs w:val="14"/>
                <w:lang w:val="en-US" w:eastAsia="en-US"/>
              </w:rPr>
            </w:pPr>
            <w:r w:rsidRPr="00B178BB">
              <w:rPr>
                <w:color w:val="000000"/>
                <w:sz w:val="14"/>
                <w:szCs w:val="14"/>
              </w:rPr>
              <w:t>100,00%</w:t>
            </w:r>
          </w:p>
        </w:tc>
      </w:tr>
      <w:tr w:rsidR="00541819" w:rsidRPr="008A4D97" w14:paraId="7E98631D" w14:textId="77777777" w:rsidTr="00541819">
        <w:trPr>
          <w:trHeight w:val="113"/>
        </w:trPr>
        <w:tc>
          <w:tcPr>
            <w:tcW w:w="1807" w:type="pct"/>
            <w:vAlign w:val="bottom"/>
            <w:hideMark/>
          </w:tcPr>
          <w:p w14:paraId="2730C9D3" w14:textId="77777777" w:rsidR="00541819" w:rsidRPr="008A4D97" w:rsidRDefault="00541819" w:rsidP="00541819">
            <w:pPr>
              <w:spacing w:line="216" w:lineRule="auto"/>
              <w:rPr>
                <w:sz w:val="14"/>
                <w:szCs w:val="14"/>
                <w:lang w:eastAsia="en-US"/>
              </w:rPr>
            </w:pPr>
            <w:r w:rsidRPr="008A4D97">
              <w:rPr>
                <w:sz w:val="14"/>
                <w:szCs w:val="14"/>
                <w:lang w:eastAsia="en-US"/>
              </w:rPr>
              <w:t>Çok taraflı kalkınma bankalarından alacaklar</w:t>
            </w:r>
          </w:p>
        </w:tc>
        <w:tc>
          <w:tcPr>
            <w:tcW w:w="532" w:type="pct"/>
            <w:vAlign w:val="center"/>
            <w:hideMark/>
          </w:tcPr>
          <w:p w14:paraId="15BB5B54" w14:textId="2D446FC2"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4FAB576B" w14:textId="141B1753"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7B457CA8" w14:textId="22B2A167"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3CC429A" w14:textId="600F602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E23D44E" w14:textId="3B760BFF"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7F947D50" w14:textId="1983A7E5" w:rsidR="00541819" w:rsidRPr="008A4D97" w:rsidRDefault="00541819" w:rsidP="00541819">
            <w:pPr>
              <w:spacing w:line="216" w:lineRule="auto"/>
              <w:ind w:right="9"/>
              <w:jc w:val="right"/>
              <w:rPr>
                <w:sz w:val="14"/>
                <w:szCs w:val="14"/>
                <w:lang w:val="en-US" w:eastAsia="en-US"/>
              </w:rPr>
            </w:pPr>
            <w:r w:rsidRPr="00B178BB">
              <w:rPr>
                <w:color w:val="000000"/>
                <w:sz w:val="14"/>
                <w:szCs w:val="14"/>
              </w:rPr>
              <w:t>-</w:t>
            </w:r>
          </w:p>
        </w:tc>
      </w:tr>
      <w:tr w:rsidR="00541819" w:rsidRPr="008A4D97" w14:paraId="0F46E26A" w14:textId="77777777" w:rsidTr="00541819">
        <w:trPr>
          <w:trHeight w:val="113"/>
        </w:trPr>
        <w:tc>
          <w:tcPr>
            <w:tcW w:w="1807" w:type="pct"/>
            <w:vAlign w:val="bottom"/>
            <w:hideMark/>
          </w:tcPr>
          <w:p w14:paraId="371F55E2" w14:textId="77777777" w:rsidR="00541819" w:rsidRPr="008A4D97" w:rsidRDefault="00541819" w:rsidP="00541819">
            <w:pPr>
              <w:spacing w:line="216" w:lineRule="auto"/>
              <w:rPr>
                <w:sz w:val="14"/>
                <w:szCs w:val="14"/>
                <w:lang w:val="en-US" w:eastAsia="en-US"/>
              </w:rPr>
            </w:pPr>
            <w:r w:rsidRPr="008A4D97">
              <w:rPr>
                <w:sz w:val="14"/>
                <w:szCs w:val="14"/>
                <w:lang w:val="en-US" w:eastAsia="en-US"/>
              </w:rPr>
              <w:t>Uluslararası teşkilatlardan alacaklar</w:t>
            </w:r>
          </w:p>
        </w:tc>
        <w:tc>
          <w:tcPr>
            <w:tcW w:w="532" w:type="pct"/>
            <w:vAlign w:val="center"/>
            <w:hideMark/>
          </w:tcPr>
          <w:p w14:paraId="482E8CCD" w14:textId="4B64AECF"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CDC7C2D" w14:textId="54088469"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71948CCE" w14:textId="73045826"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6AEABF75" w14:textId="5E71D0D7"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4ABFD8D3" w14:textId="0AFF5BB3"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CEDF117" w14:textId="63E7E937" w:rsidR="00541819" w:rsidRPr="008A4D97" w:rsidRDefault="00541819" w:rsidP="00541819">
            <w:pPr>
              <w:spacing w:line="216" w:lineRule="auto"/>
              <w:ind w:right="9"/>
              <w:jc w:val="right"/>
              <w:rPr>
                <w:sz w:val="14"/>
                <w:szCs w:val="14"/>
                <w:lang w:val="en-US" w:eastAsia="en-US"/>
              </w:rPr>
            </w:pPr>
            <w:r w:rsidRPr="00B178BB">
              <w:rPr>
                <w:color w:val="000000"/>
                <w:sz w:val="14"/>
                <w:szCs w:val="14"/>
              </w:rPr>
              <w:t>-</w:t>
            </w:r>
          </w:p>
        </w:tc>
      </w:tr>
      <w:tr w:rsidR="00541819" w:rsidRPr="008A4D97" w14:paraId="1C789669" w14:textId="77777777" w:rsidTr="00541819">
        <w:trPr>
          <w:trHeight w:val="113"/>
        </w:trPr>
        <w:tc>
          <w:tcPr>
            <w:tcW w:w="1807" w:type="pct"/>
            <w:vAlign w:val="bottom"/>
            <w:hideMark/>
          </w:tcPr>
          <w:p w14:paraId="2D68B4EE" w14:textId="77777777" w:rsidR="00541819" w:rsidRPr="008A4D97" w:rsidRDefault="00541819" w:rsidP="00541819">
            <w:pPr>
              <w:spacing w:line="216" w:lineRule="auto"/>
              <w:rPr>
                <w:sz w:val="14"/>
                <w:szCs w:val="14"/>
                <w:lang w:val="de-DE" w:eastAsia="en-US"/>
              </w:rPr>
            </w:pPr>
            <w:r w:rsidRPr="008A4D97">
              <w:rPr>
                <w:sz w:val="14"/>
                <w:szCs w:val="14"/>
                <w:lang w:val="de-DE" w:eastAsia="en-US"/>
              </w:rPr>
              <w:t>Bankalardan ve aracı kurumlardan alacaklar</w:t>
            </w:r>
          </w:p>
        </w:tc>
        <w:tc>
          <w:tcPr>
            <w:tcW w:w="532" w:type="pct"/>
            <w:vAlign w:val="center"/>
            <w:hideMark/>
          </w:tcPr>
          <w:p w14:paraId="24F1DFAF" w14:textId="1490E7F3" w:rsidR="00541819" w:rsidRPr="008A4D97" w:rsidRDefault="00541819" w:rsidP="00541819">
            <w:pPr>
              <w:spacing w:line="216" w:lineRule="auto"/>
              <w:jc w:val="right"/>
              <w:rPr>
                <w:sz w:val="14"/>
                <w:szCs w:val="14"/>
                <w:lang w:val="en-US" w:eastAsia="en-US"/>
              </w:rPr>
            </w:pPr>
            <w:r w:rsidRPr="00B178BB">
              <w:rPr>
                <w:color w:val="000000"/>
                <w:sz w:val="14"/>
                <w:szCs w:val="14"/>
              </w:rPr>
              <w:t>17.323.427</w:t>
            </w:r>
          </w:p>
        </w:tc>
        <w:tc>
          <w:tcPr>
            <w:tcW w:w="532" w:type="pct"/>
            <w:vAlign w:val="center"/>
            <w:hideMark/>
          </w:tcPr>
          <w:p w14:paraId="6E1F1284" w14:textId="432BFCEB"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91638E8" w14:textId="58E52F71" w:rsidR="00541819" w:rsidRPr="008A4D97" w:rsidRDefault="00541819" w:rsidP="00541819">
            <w:pPr>
              <w:spacing w:line="216" w:lineRule="auto"/>
              <w:jc w:val="right"/>
              <w:rPr>
                <w:sz w:val="14"/>
                <w:szCs w:val="14"/>
                <w:lang w:val="en-US" w:eastAsia="en-US"/>
              </w:rPr>
            </w:pPr>
            <w:r w:rsidRPr="00B178BB">
              <w:rPr>
                <w:color w:val="000000"/>
                <w:sz w:val="14"/>
                <w:szCs w:val="14"/>
              </w:rPr>
              <w:t>17.721.661</w:t>
            </w:r>
          </w:p>
        </w:tc>
        <w:tc>
          <w:tcPr>
            <w:tcW w:w="532" w:type="pct"/>
            <w:vAlign w:val="center"/>
            <w:hideMark/>
          </w:tcPr>
          <w:p w14:paraId="2491E5F0" w14:textId="74ED621D" w:rsidR="00541819" w:rsidRPr="008A4D97" w:rsidRDefault="00541819" w:rsidP="00541819">
            <w:pPr>
              <w:spacing w:line="216" w:lineRule="auto"/>
              <w:jc w:val="right"/>
              <w:rPr>
                <w:sz w:val="14"/>
                <w:szCs w:val="14"/>
                <w:lang w:val="en-US" w:eastAsia="en-US"/>
              </w:rPr>
            </w:pPr>
            <w:r w:rsidRPr="00B178BB">
              <w:rPr>
                <w:color w:val="000000"/>
                <w:sz w:val="14"/>
                <w:szCs w:val="14"/>
              </w:rPr>
              <w:t>90.254</w:t>
            </w:r>
          </w:p>
        </w:tc>
        <w:tc>
          <w:tcPr>
            <w:tcW w:w="532" w:type="pct"/>
            <w:vAlign w:val="center"/>
            <w:hideMark/>
          </w:tcPr>
          <w:p w14:paraId="0C2EF0DF" w14:textId="2F0EA7C2" w:rsidR="00541819" w:rsidRPr="008A4D97" w:rsidRDefault="00541819" w:rsidP="00541819">
            <w:pPr>
              <w:spacing w:line="216" w:lineRule="auto"/>
              <w:jc w:val="right"/>
              <w:rPr>
                <w:sz w:val="14"/>
                <w:szCs w:val="14"/>
                <w:lang w:val="en-US" w:eastAsia="en-US"/>
              </w:rPr>
            </w:pPr>
            <w:r w:rsidRPr="00B178BB">
              <w:rPr>
                <w:color w:val="000000"/>
                <w:sz w:val="14"/>
                <w:szCs w:val="14"/>
              </w:rPr>
              <w:t>3.958.679</w:t>
            </w:r>
          </w:p>
        </w:tc>
        <w:tc>
          <w:tcPr>
            <w:tcW w:w="532" w:type="pct"/>
            <w:vAlign w:val="center"/>
            <w:hideMark/>
          </w:tcPr>
          <w:p w14:paraId="7FDB55D4" w14:textId="0AB2A372" w:rsidR="00541819" w:rsidRPr="008A4D97" w:rsidRDefault="00541819" w:rsidP="00541819">
            <w:pPr>
              <w:spacing w:line="216" w:lineRule="auto"/>
              <w:ind w:right="9"/>
              <w:jc w:val="right"/>
              <w:rPr>
                <w:sz w:val="14"/>
                <w:szCs w:val="14"/>
                <w:lang w:val="en-US" w:eastAsia="en-US"/>
              </w:rPr>
            </w:pPr>
            <w:r w:rsidRPr="00B178BB">
              <w:rPr>
                <w:color w:val="000000"/>
                <w:sz w:val="14"/>
                <w:szCs w:val="14"/>
              </w:rPr>
              <w:t>22,22%</w:t>
            </w:r>
          </w:p>
        </w:tc>
      </w:tr>
      <w:tr w:rsidR="00541819" w:rsidRPr="008A4D97" w14:paraId="25B1FDD2" w14:textId="77777777" w:rsidTr="00541819">
        <w:trPr>
          <w:trHeight w:val="113"/>
        </w:trPr>
        <w:tc>
          <w:tcPr>
            <w:tcW w:w="1807" w:type="pct"/>
            <w:vAlign w:val="bottom"/>
            <w:hideMark/>
          </w:tcPr>
          <w:p w14:paraId="592EFF4D" w14:textId="77777777" w:rsidR="00541819" w:rsidRPr="008A4D97" w:rsidRDefault="00541819" w:rsidP="00541819">
            <w:pPr>
              <w:spacing w:line="216" w:lineRule="auto"/>
              <w:rPr>
                <w:sz w:val="14"/>
                <w:szCs w:val="14"/>
                <w:lang w:val="en-US" w:eastAsia="en-US"/>
              </w:rPr>
            </w:pPr>
            <w:r w:rsidRPr="008A4D97">
              <w:rPr>
                <w:sz w:val="14"/>
                <w:szCs w:val="14"/>
                <w:lang w:val="en-US" w:eastAsia="en-US"/>
              </w:rPr>
              <w:t>Kurumsal alacaklar</w:t>
            </w:r>
          </w:p>
        </w:tc>
        <w:tc>
          <w:tcPr>
            <w:tcW w:w="532" w:type="pct"/>
            <w:vAlign w:val="center"/>
            <w:hideMark/>
          </w:tcPr>
          <w:p w14:paraId="7B051FE9" w14:textId="443017AF" w:rsidR="00541819" w:rsidRPr="008A4D97" w:rsidRDefault="00541819" w:rsidP="00541819">
            <w:pPr>
              <w:spacing w:line="216" w:lineRule="auto"/>
              <w:jc w:val="right"/>
              <w:rPr>
                <w:sz w:val="14"/>
                <w:szCs w:val="14"/>
                <w:lang w:val="en-US" w:eastAsia="en-US"/>
              </w:rPr>
            </w:pPr>
            <w:r w:rsidRPr="00B178BB">
              <w:rPr>
                <w:color w:val="000000"/>
                <w:sz w:val="14"/>
                <w:szCs w:val="14"/>
              </w:rPr>
              <w:t>35.465.128</w:t>
            </w:r>
          </w:p>
        </w:tc>
        <w:tc>
          <w:tcPr>
            <w:tcW w:w="532" w:type="pct"/>
            <w:vAlign w:val="center"/>
            <w:hideMark/>
          </w:tcPr>
          <w:p w14:paraId="0EA61FEA" w14:textId="794DDC23" w:rsidR="00541819" w:rsidRPr="008A4D97" w:rsidRDefault="00541819" w:rsidP="00541819">
            <w:pPr>
              <w:spacing w:line="216" w:lineRule="auto"/>
              <w:jc w:val="right"/>
              <w:rPr>
                <w:sz w:val="14"/>
                <w:szCs w:val="14"/>
                <w:lang w:val="en-US" w:eastAsia="en-US"/>
              </w:rPr>
            </w:pPr>
            <w:r w:rsidRPr="00B178BB">
              <w:rPr>
                <w:color w:val="000000"/>
                <w:sz w:val="14"/>
                <w:szCs w:val="14"/>
              </w:rPr>
              <w:t>50.347.053</w:t>
            </w:r>
          </w:p>
        </w:tc>
        <w:tc>
          <w:tcPr>
            <w:tcW w:w="532" w:type="pct"/>
            <w:vAlign w:val="center"/>
            <w:hideMark/>
          </w:tcPr>
          <w:p w14:paraId="162307A3" w14:textId="010E6817" w:rsidR="00541819" w:rsidRPr="008A4D97" w:rsidRDefault="00541819" w:rsidP="00541819">
            <w:pPr>
              <w:spacing w:line="216" w:lineRule="auto"/>
              <w:jc w:val="right"/>
              <w:rPr>
                <w:sz w:val="14"/>
                <w:szCs w:val="14"/>
                <w:lang w:val="en-US" w:eastAsia="en-US"/>
              </w:rPr>
            </w:pPr>
            <w:r w:rsidRPr="00B178BB">
              <w:rPr>
                <w:color w:val="000000"/>
                <w:sz w:val="14"/>
                <w:szCs w:val="14"/>
              </w:rPr>
              <w:t>35.065.563</w:t>
            </w:r>
          </w:p>
        </w:tc>
        <w:tc>
          <w:tcPr>
            <w:tcW w:w="532" w:type="pct"/>
            <w:vAlign w:val="center"/>
            <w:hideMark/>
          </w:tcPr>
          <w:p w14:paraId="58E8B175" w14:textId="65F5E6A9" w:rsidR="00541819" w:rsidRPr="008A4D97" w:rsidRDefault="00541819" w:rsidP="00541819">
            <w:pPr>
              <w:spacing w:line="216" w:lineRule="auto"/>
              <w:jc w:val="right"/>
              <w:rPr>
                <w:sz w:val="14"/>
                <w:szCs w:val="14"/>
                <w:lang w:val="en-US" w:eastAsia="en-US"/>
              </w:rPr>
            </w:pPr>
            <w:r w:rsidRPr="00B178BB">
              <w:rPr>
                <w:color w:val="000000"/>
                <w:sz w:val="14"/>
                <w:szCs w:val="14"/>
              </w:rPr>
              <w:t>18.635.500</w:t>
            </w:r>
          </w:p>
        </w:tc>
        <w:tc>
          <w:tcPr>
            <w:tcW w:w="532" w:type="pct"/>
            <w:vAlign w:val="center"/>
            <w:hideMark/>
          </w:tcPr>
          <w:p w14:paraId="71ECCD03" w14:textId="5868CD00" w:rsidR="00541819" w:rsidRPr="008A4D97" w:rsidRDefault="00541819" w:rsidP="00541819">
            <w:pPr>
              <w:spacing w:line="216" w:lineRule="auto"/>
              <w:jc w:val="right"/>
              <w:rPr>
                <w:sz w:val="14"/>
                <w:szCs w:val="14"/>
                <w:lang w:val="en-US" w:eastAsia="en-US"/>
              </w:rPr>
            </w:pPr>
            <w:r w:rsidRPr="00B178BB">
              <w:rPr>
                <w:color w:val="000000"/>
                <w:sz w:val="14"/>
                <w:szCs w:val="14"/>
              </w:rPr>
              <w:t>51.436.681</w:t>
            </w:r>
          </w:p>
        </w:tc>
        <w:tc>
          <w:tcPr>
            <w:tcW w:w="532" w:type="pct"/>
            <w:vAlign w:val="center"/>
            <w:hideMark/>
          </w:tcPr>
          <w:p w14:paraId="2481E16E" w14:textId="146D8B3F" w:rsidR="00541819" w:rsidRPr="008A4D97" w:rsidRDefault="00541819" w:rsidP="00541819">
            <w:pPr>
              <w:spacing w:line="216" w:lineRule="auto"/>
              <w:ind w:right="9"/>
              <w:jc w:val="right"/>
              <w:rPr>
                <w:sz w:val="14"/>
                <w:szCs w:val="14"/>
                <w:lang w:val="en-US" w:eastAsia="en-US"/>
              </w:rPr>
            </w:pPr>
            <w:r w:rsidRPr="00B178BB">
              <w:rPr>
                <w:color w:val="000000"/>
                <w:sz w:val="14"/>
                <w:szCs w:val="14"/>
              </w:rPr>
              <w:t>95,78%</w:t>
            </w:r>
          </w:p>
        </w:tc>
      </w:tr>
      <w:tr w:rsidR="00541819" w:rsidRPr="008A4D97" w14:paraId="198F37F6" w14:textId="77777777" w:rsidTr="00541819">
        <w:trPr>
          <w:trHeight w:val="113"/>
        </w:trPr>
        <w:tc>
          <w:tcPr>
            <w:tcW w:w="1807" w:type="pct"/>
            <w:vAlign w:val="bottom"/>
            <w:hideMark/>
          </w:tcPr>
          <w:p w14:paraId="3863385B" w14:textId="77777777" w:rsidR="00541819" w:rsidRPr="008A4D97" w:rsidRDefault="00541819" w:rsidP="00541819">
            <w:pPr>
              <w:spacing w:line="216" w:lineRule="auto"/>
              <w:rPr>
                <w:sz w:val="14"/>
                <w:szCs w:val="14"/>
                <w:lang w:val="en-US" w:eastAsia="en-US"/>
              </w:rPr>
            </w:pPr>
            <w:r w:rsidRPr="008A4D97">
              <w:rPr>
                <w:sz w:val="14"/>
                <w:szCs w:val="14"/>
                <w:lang w:val="en-US" w:eastAsia="en-US"/>
              </w:rPr>
              <w:t>Perakende alacaklar</w:t>
            </w:r>
          </w:p>
        </w:tc>
        <w:tc>
          <w:tcPr>
            <w:tcW w:w="532" w:type="pct"/>
            <w:vAlign w:val="center"/>
            <w:hideMark/>
          </w:tcPr>
          <w:p w14:paraId="5175D772" w14:textId="59897F2E" w:rsidR="00541819" w:rsidRPr="008A4D97" w:rsidRDefault="00541819" w:rsidP="00541819">
            <w:pPr>
              <w:spacing w:line="216" w:lineRule="auto"/>
              <w:jc w:val="right"/>
              <w:rPr>
                <w:sz w:val="14"/>
                <w:szCs w:val="14"/>
                <w:lang w:val="en-US" w:eastAsia="en-US"/>
              </w:rPr>
            </w:pPr>
            <w:r w:rsidRPr="00B178BB">
              <w:rPr>
                <w:color w:val="000000"/>
                <w:sz w:val="14"/>
                <w:szCs w:val="14"/>
              </w:rPr>
              <w:t>4.498.791</w:t>
            </w:r>
          </w:p>
        </w:tc>
        <w:tc>
          <w:tcPr>
            <w:tcW w:w="532" w:type="pct"/>
            <w:vAlign w:val="center"/>
            <w:hideMark/>
          </w:tcPr>
          <w:p w14:paraId="30D708D5" w14:textId="7386C9DF" w:rsidR="00541819" w:rsidRPr="008A4D97" w:rsidRDefault="00541819" w:rsidP="00541819">
            <w:pPr>
              <w:spacing w:line="216" w:lineRule="auto"/>
              <w:jc w:val="right"/>
              <w:rPr>
                <w:sz w:val="14"/>
                <w:szCs w:val="14"/>
                <w:lang w:val="en-US" w:eastAsia="en-US"/>
              </w:rPr>
            </w:pPr>
            <w:r w:rsidRPr="00B178BB">
              <w:rPr>
                <w:color w:val="000000"/>
                <w:sz w:val="14"/>
                <w:szCs w:val="14"/>
              </w:rPr>
              <w:t>5.890.501</w:t>
            </w:r>
          </w:p>
        </w:tc>
        <w:tc>
          <w:tcPr>
            <w:tcW w:w="532" w:type="pct"/>
            <w:vAlign w:val="center"/>
            <w:hideMark/>
          </w:tcPr>
          <w:p w14:paraId="447A93BE" w14:textId="09A2E70C" w:rsidR="00541819" w:rsidRPr="008A4D97" w:rsidRDefault="00541819" w:rsidP="00541819">
            <w:pPr>
              <w:spacing w:line="216" w:lineRule="auto"/>
              <w:jc w:val="right"/>
              <w:rPr>
                <w:sz w:val="14"/>
                <w:szCs w:val="14"/>
                <w:lang w:val="en-US" w:eastAsia="en-US"/>
              </w:rPr>
            </w:pPr>
            <w:r w:rsidRPr="00B178BB">
              <w:rPr>
                <w:color w:val="000000"/>
                <w:sz w:val="14"/>
                <w:szCs w:val="14"/>
              </w:rPr>
              <w:t>4.495.502</w:t>
            </w:r>
          </w:p>
        </w:tc>
        <w:tc>
          <w:tcPr>
            <w:tcW w:w="532" w:type="pct"/>
            <w:vAlign w:val="center"/>
            <w:hideMark/>
          </w:tcPr>
          <w:p w14:paraId="2D82BAFD" w14:textId="43BD90ED" w:rsidR="00541819" w:rsidRPr="008A4D97" w:rsidRDefault="00541819" w:rsidP="00541819">
            <w:pPr>
              <w:spacing w:line="216" w:lineRule="auto"/>
              <w:jc w:val="right"/>
              <w:rPr>
                <w:sz w:val="14"/>
                <w:szCs w:val="14"/>
                <w:lang w:val="en-US" w:eastAsia="en-US"/>
              </w:rPr>
            </w:pPr>
            <w:r w:rsidRPr="00B178BB">
              <w:rPr>
                <w:color w:val="000000"/>
                <w:sz w:val="14"/>
                <w:szCs w:val="14"/>
              </w:rPr>
              <w:t>2.983.647</w:t>
            </w:r>
          </w:p>
        </w:tc>
        <w:tc>
          <w:tcPr>
            <w:tcW w:w="532" w:type="pct"/>
            <w:vAlign w:val="center"/>
            <w:hideMark/>
          </w:tcPr>
          <w:p w14:paraId="0B4C4305" w14:textId="3A1E9FBC" w:rsidR="00541819" w:rsidRPr="008A4D97" w:rsidRDefault="00541819" w:rsidP="00541819">
            <w:pPr>
              <w:spacing w:line="216" w:lineRule="auto"/>
              <w:jc w:val="right"/>
              <w:rPr>
                <w:sz w:val="14"/>
                <w:szCs w:val="14"/>
                <w:lang w:val="en-US" w:eastAsia="en-US"/>
              </w:rPr>
            </w:pPr>
            <w:r w:rsidRPr="00B178BB">
              <w:rPr>
                <w:color w:val="000000"/>
                <w:sz w:val="14"/>
                <w:szCs w:val="14"/>
              </w:rPr>
              <w:t>5.447.070</w:t>
            </w:r>
          </w:p>
        </w:tc>
        <w:tc>
          <w:tcPr>
            <w:tcW w:w="532" w:type="pct"/>
            <w:vAlign w:val="center"/>
            <w:hideMark/>
          </w:tcPr>
          <w:p w14:paraId="07B3D8C2" w14:textId="6D28C272" w:rsidR="00541819" w:rsidRPr="008A4D97" w:rsidRDefault="00541819" w:rsidP="00541819">
            <w:pPr>
              <w:spacing w:line="216" w:lineRule="auto"/>
              <w:ind w:right="9"/>
              <w:jc w:val="right"/>
              <w:rPr>
                <w:sz w:val="14"/>
                <w:szCs w:val="14"/>
                <w:lang w:val="en-US" w:eastAsia="en-US"/>
              </w:rPr>
            </w:pPr>
            <w:r w:rsidRPr="00B178BB">
              <w:rPr>
                <w:color w:val="000000"/>
                <w:sz w:val="14"/>
                <w:szCs w:val="14"/>
              </w:rPr>
              <w:t>72,83%</w:t>
            </w:r>
          </w:p>
        </w:tc>
      </w:tr>
      <w:tr w:rsidR="00541819" w:rsidRPr="008A4D97" w14:paraId="5632CB0D" w14:textId="77777777" w:rsidTr="00541819">
        <w:trPr>
          <w:trHeight w:val="113"/>
        </w:trPr>
        <w:tc>
          <w:tcPr>
            <w:tcW w:w="1807" w:type="pct"/>
            <w:vAlign w:val="bottom"/>
            <w:hideMark/>
          </w:tcPr>
          <w:p w14:paraId="266295A9" w14:textId="77777777" w:rsidR="00541819" w:rsidRPr="008A4D97" w:rsidRDefault="00541819" w:rsidP="00541819">
            <w:pPr>
              <w:spacing w:line="216" w:lineRule="auto"/>
              <w:rPr>
                <w:sz w:val="14"/>
                <w:szCs w:val="14"/>
                <w:lang w:val="en-US" w:eastAsia="en-US"/>
              </w:rPr>
            </w:pPr>
            <w:r w:rsidRPr="008A4D97">
              <w:rPr>
                <w:sz w:val="14"/>
                <w:szCs w:val="14"/>
                <w:lang w:val="en-US" w:eastAsia="en-US"/>
              </w:rPr>
              <w:t>İkamet amaçlı gayrimenkul ipoteği ile teminatlandırılan alacaklar</w:t>
            </w:r>
          </w:p>
        </w:tc>
        <w:tc>
          <w:tcPr>
            <w:tcW w:w="532" w:type="pct"/>
            <w:vAlign w:val="center"/>
            <w:hideMark/>
          </w:tcPr>
          <w:p w14:paraId="2F143E33" w14:textId="757BDCCD" w:rsidR="00541819" w:rsidRPr="008A4D97" w:rsidRDefault="00541819" w:rsidP="00541819">
            <w:pPr>
              <w:spacing w:line="216" w:lineRule="auto"/>
              <w:jc w:val="right"/>
              <w:rPr>
                <w:sz w:val="14"/>
                <w:szCs w:val="14"/>
                <w:lang w:val="en-US" w:eastAsia="en-US"/>
              </w:rPr>
            </w:pPr>
            <w:r w:rsidRPr="00B178BB">
              <w:rPr>
                <w:color w:val="000000"/>
                <w:sz w:val="14"/>
                <w:szCs w:val="14"/>
              </w:rPr>
              <w:t>1.207.972</w:t>
            </w:r>
          </w:p>
        </w:tc>
        <w:tc>
          <w:tcPr>
            <w:tcW w:w="532" w:type="pct"/>
            <w:vAlign w:val="center"/>
            <w:hideMark/>
          </w:tcPr>
          <w:p w14:paraId="36A30125" w14:textId="4A777902" w:rsidR="00541819" w:rsidRPr="008A4D97" w:rsidRDefault="00541819" w:rsidP="00541819">
            <w:pPr>
              <w:spacing w:line="216" w:lineRule="auto"/>
              <w:jc w:val="right"/>
              <w:rPr>
                <w:sz w:val="14"/>
                <w:szCs w:val="14"/>
                <w:lang w:val="en-US" w:eastAsia="en-US"/>
              </w:rPr>
            </w:pPr>
            <w:r w:rsidRPr="00B178BB">
              <w:rPr>
                <w:color w:val="000000"/>
                <w:sz w:val="14"/>
                <w:szCs w:val="14"/>
              </w:rPr>
              <w:t>136.671</w:t>
            </w:r>
          </w:p>
        </w:tc>
        <w:tc>
          <w:tcPr>
            <w:tcW w:w="532" w:type="pct"/>
            <w:vAlign w:val="center"/>
            <w:hideMark/>
          </w:tcPr>
          <w:p w14:paraId="266FC162" w14:textId="537A14D3" w:rsidR="00541819" w:rsidRPr="008A4D97" w:rsidRDefault="00541819" w:rsidP="00541819">
            <w:pPr>
              <w:spacing w:line="216" w:lineRule="auto"/>
              <w:jc w:val="right"/>
              <w:rPr>
                <w:sz w:val="14"/>
                <w:szCs w:val="14"/>
                <w:lang w:val="en-US" w:eastAsia="en-US"/>
              </w:rPr>
            </w:pPr>
            <w:r w:rsidRPr="00B178BB">
              <w:rPr>
                <w:color w:val="000000"/>
                <w:sz w:val="14"/>
                <w:szCs w:val="14"/>
              </w:rPr>
              <w:t>1.207.972</w:t>
            </w:r>
          </w:p>
        </w:tc>
        <w:tc>
          <w:tcPr>
            <w:tcW w:w="532" w:type="pct"/>
            <w:vAlign w:val="center"/>
            <w:hideMark/>
          </w:tcPr>
          <w:p w14:paraId="285A9762" w14:textId="2C92557D" w:rsidR="00541819" w:rsidRPr="008A4D97" w:rsidRDefault="00541819" w:rsidP="00541819">
            <w:pPr>
              <w:spacing w:line="216" w:lineRule="auto"/>
              <w:jc w:val="right"/>
              <w:rPr>
                <w:sz w:val="14"/>
                <w:szCs w:val="14"/>
                <w:lang w:val="en-US" w:eastAsia="en-US"/>
              </w:rPr>
            </w:pPr>
            <w:r w:rsidRPr="00B178BB">
              <w:rPr>
                <w:color w:val="000000"/>
                <w:sz w:val="14"/>
                <w:szCs w:val="14"/>
              </w:rPr>
              <w:t>65.882</w:t>
            </w:r>
          </w:p>
        </w:tc>
        <w:tc>
          <w:tcPr>
            <w:tcW w:w="532" w:type="pct"/>
            <w:vAlign w:val="center"/>
            <w:hideMark/>
          </w:tcPr>
          <w:p w14:paraId="366E48B8" w14:textId="16B279AD" w:rsidR="00541819" w:rsidRPr="008A4D97" w:rsidRDefault="00541819" w:rsidP="00541819">
            <w:pPr>
              <w:spacing w:line="216" w:lineRule="auto"/>
              <w:jc w:val="right"/>
              <w:rPr>
                <w:sz w:val="14"/>
                <w:szCs w:val="14"/>
                <w:lang w:val="en-US" w:eastAsia="en-US"/>
              </w:rPr>
            </w:pPr>
            <w:r w:rsidRPr="00B178BB">
              <w:rPr>
                <w:color w:val="000000"/>
                <w:sz w:val="14"/>
                <w:szCs w:val="14"/>
              </w:rPr>
              <w:t>445.849</w:t>
            </w:r>
          </w:p>
        </w:tc>
        <w:tc>
          <w:tcPr>
            <w:tcW w:w="532" w:type="pct"/>
            <w:vAlign w:val="center"/>
            <w:hideMark/>
          </w:tcPr>
          <w:p w14:paraId="3FE88493" w14:textId="13961D74" w:rsidR="00541819" w:rsidRPr="008A4D97" w:rsidRDefault="00541819" w:rsidP="00541819">
            <w:pPr>
              <w:spacing w:line="216" w:lineRule="auto"/>
              <w:ind w:right="9"/>
              <w:jc w:val="right"/>
              <w:rPr>
                <w:sz w:val="14"/>
                <w:szCs w:val="14"/>
                <w:lang w:val="en-US" w:eastAsia="en-US"/>
              </w:rPr>
            </w:pPr>
            <w:r w:rsidRPr="00B178BB">
              <w:rPr>
                <w:color w:val="000000"/>
                <w:sz w:val="14"/>
                <w:szCs w:val="14"/>
              </w:rPr>
              <w:t>35,00%</w:t>
            </w:r>
          </w:p>
        </w:tc>
      </w:tr>
      <w:tr w:rsidR="00541819" w:rsidRPr="008A4D97" w14:paraId="03895ED2" w14:textId="77777777" w:rsidTr="00541819">
        <w:trPr>
          <w:trHeight w:val="113"/>
        </w:trPr>
        <w:tc>
          <w:tcPr>
            <w:tcW w:w="1807" w:type="pct"/>
            <w:vAlign w:val="bottom"/>
            <w:hideMark/>
          </w:tcPr>
          <w:p w14:paraId="75A48EC8" w14:textId="77777777" w:rsidR="00541819" w:rsidRPr="008A4D97" w:rsidRDefault="00541819" w:rsidP="00541819">
            <w:pPr>
              <w:spacing w:line="216" w:lineRule="auto"/>
              <w:rPr>
                <w:sz w:val="14"/>
                <w:szCs w:val="14"/>
                <w:lang w:val="en-US" w:eastAsia="en-US"/>
              </w:rPr>
            </w:pPr>
            <w:r w:rsidRPr="008A4D97">
              <w:rPr>
                <w:sz w:val="14"/>
                <w:szCs w:val="14"/>
                <w:lang w:val="en-US" w:eastAsia="en-US"/>
              </w:rPr>
              <w:t>Ticari amaçlı gayrimenkul ipoteği ile teminatlandırılan alacaklar</w:t>
            </w:r>
          </w:p>
        </w:tc>
        <w:tc>
          <w:tcPr>
            <w:tcW w:w="532" w:type="pct"/>
            <w:vAlign w:val="center"/>
            <w:hideMark/>
          </w:tcPr>
          <w:p w14:paraId="45067F6C" w14:textId="432288D2" w:rsidR="00541819" w:rsidRPr="008A4D97" w:rsidRDefault="00541819" w:rsidP="00541819">
            <w:pPr>
              <w:spacing w:line="216" w:lineRule="auto"/>
              <w:jc w:val="right"/>
              <w:rPr>
                <w:sz w:val="14"/>
                <w:szCs w:val="14"/>
                <w:lang w:val="en-US" w:eastAsia="en-US"/>
              </w:rPr>
            </w:pPr>
            <w:r w:rsidRPr="00B178BB">
              <w:rPr>
                <w:color w:val="000000"/>
                <w:sz w:val="14"/>
                <w:szCs w:val="14"/>
              </w:rPr>
              <w:t>2.492.231</w:t>
            </w:r>
          </w:p>
        </w:tc>
        <w:tc>
          <w:tcPr>
            <w:tcW w:w="532" w:type="pct"/>
            <w:vAlign w:val="center"/>
            <w:hideMark/>
          </w:tcPr>
          <w:p w14:paraId="25533A50" w14:textId="3B74BA45" w:rsidR="00541819" w:rsidRPr="008A4D97" w:rsidRDefault="00541819" w:rsidP="00541819">
            <w:pPr>
              <w:spacing w:line="216" w:lineRule="auto"/>
              <w:jc w:val="right"/>
              <w:rPr>
                <w:sz w:val="14"/>
                <w:szCs w:val="14"/>
                <w:lang w:val="en-US" w:eastAsia="en-US"/>
              </w:rPr>
            </w:pPr>
            <w:r w:rsidRPr="00B178BB">
              <w:rPr>
                <w:color w:val="000000"/>
                <w:sz w:val="14"/>
                <w:szCs w:val="14"/>
              </w:rPr>
              <w:t>1.123.697</w:t>
            </w:r>
          </w:p>
        </w:tc>
        <w:tc>
          <w:tcPr>
            <w:tcW w:w="532" w:type="pct"/>
            <w:vAlign w:val="center"/>
            <w:hideMark/>
          </w:tcPr>
          <w:p w14:paraId="04F0CE02" w14:textId="06328A44" w:rsidR="00541819" w:rsidRPr="008A4D97" w:rsidRDefault="00541819" w:rsidP="00541819">
            <w:pPr>
              <w:spacing w:line="216" w:lineRule="auto"/>
              <w:jc w:val="right"/>
              <w:rPr>
                <w:sz w:val="14"/>
                <w:szCs w:val="14"/>
                <w:lang w:val="en-US" w:eastAsia="en-US"/>
              </w:rPr>
            </w:pPr>
            <w:r w:rsidRPr="00B178BB">
              <w:rPr>
                <w:color w:val="000000"/>
                <w:sz w:val="14"/>
                <w:szCs w:val="14"/>
              </w:rPr>
              <w:t>2.492.231</w:t>
            </w:r>
          </w:p>
        </w:tc>
        <w:tc>
          <w:tcPr>
            <w:tcW w:w="532" w:type="pct"/>
            <w:vAlign w:val="center"/>
            <w:hideMark/>
          </w:tcPr>
          <w:p w14:paraId="251BC605" w14:textId="7D4E130D" w:rsidR="00541819" w:rsidRPr="008A4D97" w:rsidRDefault="00541819" w:rsidP="00541819">
            <w:pPr>
              <w:spacing w:line="216" w:lineRule="auto"/>
              <w:jc w:val="right"/>
              <w:rPr>
                <w:sz w:val="14"/>
                <w:szCs w:val="14"/>
                <w:lang w:val="en-US" w:eastAsia="en-US"/>
              </w:rPr>
            </w:pPr>
            <w:r w:rsidRPr="00B178BB">
              <w:rPr>
                <w:color w:val="000000"/>
                <w:sz w:val="14"/>
                <w:szCs w:val="14"/>
              </w:rPr>
              <w:t>584.246</w:t>
            </w:r>
          </w:p>
        </w:tc>
        <w:tc>
          <w:tcPr>
            <w:tcW w:w="532" w:type="pct"/>
            <w:vAlign w:val="center"/>
            <w:hideMark/>
          </w:tcPr>
          <w:p w14:paraId="3588767F" w14:textId="588845BE" w:rsidR="00541819" w:rsidRPr="008A4D97" w:rsidRDefault="00541819" w:rsidP="00541819">
            <w:pPr>
              <w:spacing w:line="216" w:lineRule="auto"/>
              <w:jc w:val="right"/>
              <w:rPr>
                <w:sz w:val="14"/>
                <w:szCs w:val="14"/>
                <w:lang w:val="en-US" w:eastAsia="en-US"/>
              </w:rPr>
            </w:pPr>
            <w:r w:rsidRPr="00B178BB">
              <w:rPr>
                <w:color w:val="000000"/>
                <w:sz w:val="14"/>
                <w:szCs w:val="14"/>
              </w:rPr>
              <w:t>2.212.653</w:t>
            </w:r>
          </w:p>
        </w:tc>
        <w:tc>
          <w:tcPr>
            <w:tcW w:w="532" w:type="pct"/>
            <w:vAlign w:val="center"/>
            <w:hideMark/>
          </w:tcPr>
          <w:p w14:paraId="4F36C751" w14:textId="373FE4F2" w:rsidR="00541819" w:rsidRPr="008A4D97" w:rsidRDefault="00541819" w:rsidP="00541819">
            <w:pPr>
              <w:spacing w:line="216" w:lineRule="auto"/>
              <w:ind w:right="9"/>
              <w:jc w:val="right"/>
              <w:rPr>
                <w:sz w:val="14"/>
                <w:szCs w:val="14"/>
                <w:lang w:val="en-US" w:eastAsia="en-US"/>
              </w:rPr>
            </w:pPr>
            <w:r w:rsidRPr="00B178BB">
              <w:rPr>
                <w:color w:val="000000"/>
                <w:sz w:val="14"/>
                <w:szCs w:val="14"/>
              </w:rPr>
              <w:t>71,92%</w:t>
            </w:r>
          </w:p>
        </w:tc>
      </w:tr>
      <w:tr w:rsidR="00541819" w:rsidRPr="008A4D97" w14:paraId="7D3E8814" w14:textId="77777777" w:rsidTr="00541819">
        <w:trPr>
          <w:trHeight w:val="113"/>
        </w:trPr>
        <w:tc>
          <w:tcPr>
            <w:tcW w:w="1807" w:type="pct"/>
            <w:vAlign w:val="bottom"/>
            <w:hideMark/>
          </w:tcPr>
          <w:p w14:paraId="48076373" w14:textId="77777777" w:rsidR="00541819" w:rsidRPr="008A4D97" w:rsidRDefault="00541819" w:rsidP="00541819">
            <w:pPr>
              <w:spacing w:line="216" w:lineRule="auto"/>
              <w:rPr>
                <w:sz w:val="14"/>
                <w:szCs w:val="14"/>
                <w:lang w:val="en-US" w:eastAsia="en-US"/>
              </w:rPr>
            </w:pPr>
            <w:r w:rsidRPr="008A4D97">
              <w:rPr>
                <w:sz w:val="14"/>
                <w:szCs w:val="14"/>
                <w:lang w:val="en-US" w:eastAsia="en-US"/>
              </w:rPr>
              <w:t>Tahsili gecikmiş alacaklar</w:t>
            </w:r>
          </w:p>
        </w:tc>
        <w:tc>
          <w:tcPr>
            <w:tcW w:w="532" w:type="pct"/>
            <w:vAlign w:val="center"/>
            <w:hideMark/>
          </w:tcPr>
          <w:p w14:paraId="5E7EFF5A" w14:textId="6D4C1C1D" w:rsidR="00541819" w:rsidRPr="008A4D97" w:rsidRDefault="00541819" w:rsidP="00541819">
            <w:pPr>
              <w:spacing w:line="216" w:lineRule="auto"/>
              <w:jc w:val="right"/>
              <w:rPr>
                <w:sz w:val="14"/>
                <w:szCs w:val="14"/>
                <w:lang w:val="en-US" w:eastAsia="en-US"/>
              </w:rPr>
            </w:pPr>
            <w:r w:rsidRPr="00B178BB">
              <w:rPr>
                <w:color w:val="000000"/>
                <w:sz w:val="14"/>
                <w:szCs w:val="14"/>
              </w:rPr>
              <w:t>162.941</w:t>
            </w:r>
          </w:p>
        </w:tc>
        <w:tc>
          <w:tcPr>
            <w:tcW w:w="532" w:type="pct"/>
            <w:vAlign w:val="center"/>
            <w:hideMark/>
          </w:tcPr>
          <w:p w14:paraId="491711F6" w14:textId="6567C146"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518E449" w14:textId="2118E51C" w:rsidR="00541819" w:rsidRPr="008A4D97" w:rsidRDefault="00541819" w:rsidP="00541819">
            <w:pPr>
              <w:spacing w:line="216" w:lineRule="auto"/>
              <w:jc w:val="right"/>
              <w:rPr>
                <w:sz w:val="14"/>
                <w:szCs w:val="14"/>
                <w:lang w:val="en-US" w:eastAsia="en-US"/>
              </w:rPr>
            </w:pPr>
            <w:r w:rsidRPr="00B178BB">
              <w:rPr>
                <w:color w:val="000000"/>
                <w:sz w:val="14"/>
                <w:szCs w:val="14"/>
              </w:rPr>
              <w:t>162.941</w:t>
            </w:r>
          </w:p>
        </w:tc>
        <w:tc>
          <w:tcPr>
            <w:tcW w:w="532" w:type="pct"/>
            <w:vAlign w:val="center"/>
            <w:hideMark/>
          </w:tcPr>
          <w:p w14:paraId="76FA76CB" w14:textId="2EA0E4EA"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01AC4562" w14:textId="1477B05E" w:rsidR="00541819" w:rsidRPr="008A4D97" w:rsidRDefault="00541819" w:rsidP="00541819">
            <w:pPr>
              <w:spacing w:line="216" w:lineRule="auto"/>
              <w:jc w:val="right"/>
              <w:rPr>
                <w:sz w:val="14"/>
                <w:szCs w:val="14"/>
                <w:lang w:val="en-US" w:eastAsia="en-US"/>
              </w:rPr>
            </w:pPr>
            <w:r w:rsidRPr="00B178BB">
              <w:rPr>
                <w:color w:val="000000"/>
                <w:sz w:val="14"/>
                <w:szCs w:val="14"/>
              </w:rPr>
              <w:t>110.320</w:t>
            </w:r>
          </w:p>
        </w:tc>
        <w:tc>
          <w:tcPr>
            <w:tcW w:w="532" w:type="pct"/>
            <w:vAlign w:val="center"/>
            <w:hideMark/>
          </w:tcPr>
          <w:p w14:paraId="48EE68FD" w14:textId="2D00BC67" w:rsidR="00541819" w:rsidRPr="008A4D97" w:rsidRDefault="00541819" w:rsidP="00541819">
            <w:pPr>
              <w:spacing w:line="216" w:lineRule="auto"/>
              <w:ind w:right="9"/>
              <w:jc w:val="right"/>
              <w:rPr>
                <w:sz w:val="14"/>
                <w:szCs w:val="14"/>
                <w:lang w:val="en-US" w:eastAsia="en-US"/>
              </w:rPr>
            </w:pPr>
            <w:r w:rsidRPr="00B178BB">
              <w:rPr>
                <w:color w:val="000000"/>
                <w:sz w:val="14"/>
                <w:szCs w:val="14"/>
              </w:rPr>
              <w:t>67,71%</w:t>
            </w:r>
          </w:p>
        </w:tc>
      </w:tr>
      <w:tr w:rsidR="00541819" w:rsidRPr="008A4D97" w14:paraId="2B5B5BAE" w14:textId="77777777" w:rsidTr="00541819">
        <w:trPr>
          <w:trHeight w:val="113"/>
        </w:trPr>
        <w:tc>
          <w:tcPr>
            <w:tcW w:w="1807" w:type="pct"/>
            <w:vAlign w:val="bottom"/>
            <w:hideMark/>
          </w:tcPr>
          <w:p w14:paraId="62F753C3" w14:textId="77777777" w:rsidR="00541819" w:rsidRPr="008A4D97" w:rsidRDefault="00541819" w:rsidP="00541819">
            <w:pPr>
              <w:spacing w:line="216" w:lineRule="auto"/>
              <w:rPr>
                <w:sz w:val="14"/>
                <w:szCs w:val="14"/>
                <w:lang w:eastAsia="en-US"/>
              </w:rPr>
            </w:pPr>
            <w:r w:rsidRPr="008A4D97">
              <w:rPr>
                <w:sz w:val="14"/>
                <w:szCs w:val="14"/>
                <w:lang w:eastAsia="en-US"/>
              </w:rPr>
              <w:t>Kurulca riski yüksek belirlenmiş alacaklar</w:t>
            </w:r>
          </w:p>
        </w:tc>
        <w:tc>
          <w:tcPr>
            <w:tcW w:w="532" w:type="pct"/>
            <w:vAlign w:val="center"/>
            <w:hideMark/>
          </w:tcPr>
          <w:p w14:paraId="45553A47" w14:textId="47C1829E" w:rsidR="00541819" w:rsidRPr="008A4D97" w:rsidRDefault="00541819" w:rsidP="00541819">
            <w:pPr>
              <w:spacing w:line="216" w:lineRule="auto"/>
              <w:jc w:val="right"/>
              <w:rPr>
                <w:sz w:val="14"/>
                <w:szCs w:val="14"/>
                <w:lang w:val="en-US" w:eastAsia="en-US"/>
              </w:rPr>
            </w:pPr>
            <w:r w:rsidRPr="00B178BB">
              <w:rPr>
                <w:color w:val="000000"/>
                <w:sz w:val="14"/>
                <w:szCs w:val="14"/>
              </w:rPr>
              <w:t>6.956.606</w:t>
            </w:r>
          </w:p>
        </w:tc>
        <w:tc>
          <w:tcPr>
            <w:tcW w:w="532" w:type="pct"/>
            <w:vAlign w:val="center"/>
            <w:hideMark/>
          </w:tcPr>
          <w:p w14:paraId="71A998D8" w14:textId="183F30F4"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2599B9F" w14:textId="4B35BEEA" w:rsidR="00541819" w:rsidRPr="008A4D97" w:rsidRDefault="00541819" w:rsidP="00541819">
            <w:pPr>
              <w:spacing w:line="216" w:lineRule="auto"/>
              <w:jc w:val="right"/>
              <w:rPr>
                <w:sz w:val="14"/>
                <w:szCs w:val="14"/>
                <w:lang w:val="en-US" w:eastAsia="en-US"/>
              </w:rPr>
            </w:pPr>
            <w:r w:rsidRPr="00B178BB">
              <w:rPr>
                <w:color w:val="000000"/>
                <w:sz w:val="14"/>
                <w:szCs w:val="14"/>
              </w:rPr>
              <w:t>6.956.606</w:t>
            </w:r>
          </w:p>
        </w:tc>
        <w:tc>
          <w:tcPr>
            <w:tcW w:w="532" w:type="pct"/>
            <w:vAlign w:val="center"/>
            <w:hideMark/>
          </w:tcPr>
          <w:p w14:paraId="12B3CDB3" w14:textId="18221FF8"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6E70294" w14:textId="2798D444" w:rsidR="00541819" w:rsidRPr="008A4D97" w:rsidRDefault="00541819" w:rsidP="00541819">
            <w:pPr>
              <w:spacing w:line="216" w:lineRule="auto"/>
              <w:jc w:val="right"/>
              <w:rPr>
                <w:sz w:val="14"/>
                <w:szCs w:val="14"/>
                <w:lang w:val="en-US" w:eastAsia="en-US"/>
              </w:rPr>
            </w:pPr>
            <w:r w:rsidRPr="00B178BB">
              <w:rPr>
                <w:color w:val="000000"/>
                <w:sz w:val="14"/>
                <w:szCs w:val="14"/>
              </w:rPr>
              <w:t>11.927.508</w:t>
            </w:r>
          </w:p>
        </w:tc>
        <w:tc>
          <w:tcPr>
            <w:tcW w:w="532" w:type="pct"/>
            <w:vAlign w:val="center"/>
            <w:hideMark/>
          </w:tcPr>
          <w:p w14:paraId="375AA43C" w14:textId="715CEBC2" w:rsidR="00541819" w:rsidRPr="008A4D97" w:rsidRDefault="00541819" w:rsidP="00541819">
            <w:pPr>
              <w:spacing w:line="216" w:lineRule="auto"/>
              <w:ind w:right="-33"/>
              <w:jc w:val="right"/>
              <w:rPr>
                <w:sz w:val="14"/>
                <w:szCs w:val="14"/>
                <w:lang w:val="en-US" w:eastAsia="en-US"/>
              </w:rPr>
            </w:pPr>
            <w:r w:rsidRPr="00B178BB">
              <w:rPr>
                <w:color w:val="000000"/>
                <w:sz w:val="14"/>
                <w:szCs w:val="14"/>
              </w:rPr>
              <w:t>171,46%</w:t>
            </w:r>
          </w:p>
        </w:tc>
      </w:tr>
      <w:tr w:rsidR="00541819" w:rsidRPr="008A4D97" w14:paraId="38BACB00" w14:textId="77777777" w:rsidTr="00541819">
        <w:trPr>
          <w:trHeight w:val="113"/>
        </w:trPr>
        <w:tc>
          <w:tcPr>
            <w:tcW w:w="1807" w:type="pct"/>
            <w:vAlign w:val="bottom"/>
            <w:hideMark/>
          </w:tcPr>
          <w:p w14:paraId="6AD8D96E" w14:textId="77777777" w:rsidR="00541819" w:rsidRPr="008A4D97" w:rsidRDefault="00541819" w:rsidP="00541819">
            <w:pPr>
              <w:spacing w:line="216" w:lineRule="auto"/>
              <w:rPr>
                <w:sz w:val="14"/>
                <w:szCs w:val="14"/>
                <w:lang w:val="en-US" w:eastAsia="en-US"/>
              </w:rPr>
            </w:pPr>
            <w:r w:rsidRPr="008A4D97">
              <w:rPr>
                <w:sz w:val="14"/>
                <w:szCs w:val="14"/>
                <w:lang w:val="en-US" w:eastAsia="en-US"/>
              </w:rPr>
              <w:t>İpotek teminatlı menkul kıymetler</w:t>
            </w:r>
          </w:p>
        </w:tc>
        <w:tc>
          <w:tcPr>
            <w:tcW w:w="532" w:type="pct"/>
            <w:vAlign w:val="center"/>
            <w:hideMark/>
          </w:tcPr>
          <w:p w14:paraId="1C1A4C25" w14:textId="25CBD1C6"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7E7F298" w14:textId="5C5BBC02"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5852922D" w14:textId="65AA8779"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72BEA3D5" w14:textId="03E3C7C1"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6A01A44" w14:textId="580E8F7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71C6E29" w14:textId="32C70075" w:rsidR="00541819" w:rsidRPr="008A4D97" w:rsidRDefault="00541819" w:rsidP="00541819">
            <w:pPr>
              <w:spacing w:line="216" w:lineRule="auto"/>
              <w:ind w:right="-33"/>
              <w:jc w:val="right"/>
              <w:rPr>
                <w:sz w:val="14"/>
                <w:szCs w:val="14"/>
                <w:lang w:val="en-US" w:eastAsia="en-US"/>
              </w:rPr>
            </w:pPr>
            <w:r w:rsidRPr="00B178BB">
              <w:rPr>
                <w:color w:val="000000"/>
                <w:sz w:val="14"/>
                <w:szCs w:val="14"/>
              </w:rPr>
              <w:t>-</w:t>
            </w:r>
          </w:p>
        </w:tc>
      </w:tr>
      <w:tr w:rsidR="00541819" w:rsidRPr="008A4D97" w14:paraId="31595145" w14:textId="77777777" w:rsidTr="00541819">
        <w:trPr>
          <w:trHeight w:val="113"/>
        </w:trPr>
        <w:tc>
          <w:tcPr>
            <w:tcW w:w="1807" w:type="pct"/>
            <w:vAlign w:val="bottom"/>
            <w:hideMark/>
          </w:tcPr>
          <w:p w14:paraId="710A8A00" w14:textId="77777777" w:rsidR="00541819" w:rsidRPr="008A4D97" w:rsidRDefault="00541819" w:rsidP="00541819">
            <w:pPr>
              <w:spacing w:line="216" w:lineRule="auto"/>
              <w:rPr>
                <w:sz w:val="14"/>
                <w:szCs w:val="14"/>
                <w:lang w:eastAsia="en-US"/>
              </w:rPr>
            </w:pPr>
            <w:r w:rsidRPr="008A4D97">
              <w:rPr>
                <w:sz w:val="14"/>
                <w:szCs w:val="14"/>
                <w:lang w:eastAsia="en-US"/>
              </w:rPr>
              <w:t>Bankalardan ve aracı kurumlardan olan kısa vadeli alacaklar ile kısa vadeli kurumsal alacaklar</w:t>
            </w:r>
          </w:p>
        </w:tc>
        <w:tc>
          <w:tcPr>
            <w:tcW w:w="532" w:type="pct"/>
            <w:vAlign w:val="center"/>
            <w:hideMark/>
          </w:tcPr>
          <w:p w14:paraId="3C5D1B62" w14:textId="413C3826"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5AF06254" w14:textId="27A55CC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52F927A7" w14:textId="40BDAEF3"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3B73042A" w14:textId="7995A38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46739893" w14:textId="0AEE2AA2"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5BB106A8" w14:textId="36FB194A" w:rsidR="00541819" w:rsidRPr="008A4D97" w:rsidRDefault="00541819" w:rsidP="00541819">
            <w:pPr>
              <w:spacing w:line="216" w:lineRule="auto"/>
              <w:ind w:right="-33"/>
              <w:jc w:val="right"/>
              <w:rPr>
                <w:sz w:val="14"/>
                <w:szCs w:val="14"/>
                <w:lang w:val="en-US" w:eastAsia="en-US"/>
              </w:rPr>
            </w:pPr>
            <w:r w:rsidRPr="00B178BB">
              <w:rPr>
                <w:color w:val="000000"/>
                <w:sz w:val="14"/>
                <w:szCs w:val="14"/>
              </w:rPr>
              <w:t>-</w:t>
            </w:r>
          </w:p>
        </w:tc>
      </w:tr>
      <w:tr w:rsidR="00541819" w:rsidRPr="008A4D97" w14:paraId="286C5113" w14:textId="77777777" w:rsidTr="00541819">
        <w:trPr>
          <w:trHeight w:val="113"/>
        </w:trPr>
        <w:tc>
          <w:tcPr>
            <w:tcW w:w="1807" w:type="pct"/>
            <w:vAlign w:val="bottom"/>
            <w:hideMark/>
          </w:tcPr>
          <w:p w14:paraId="4A8F8FAB" w14:textId="77777777" w:rsidR="00541819" w:rsidRPr="008A4D97" w:rsidRDefault="00541819" w:rsidP="00541819">
            <w:pPr>
              <w:spacing w:line="216" w:lineRule="auto"/>
              <w:rPr>
                <w:sz w:val="14"/>
                <w:szCs w:val="14"/>
                <w:lang w:eastAsia="en-US"/>
              </w:rPr>
            </w:pPr>
            <w:r w:rsidRPr="008A4D97">
              <w:rPr>
                <w:sz w:val="14"/>
                <w:szCs w:val="14"/>
                <w:lang w:eastAsia="en-US"/>
              </w:rPr>
              <w:t>Kolektif yatırım kuruluşu niteliğindeki yatırımlar</w:t>
            </w:r>
          </w:p>
        </w:tc>
        <w:tc>
          <w:tcPr>
            <w:tcW w:w="532" w:type="pct"/>
            <w:vAlign w:val="center"/>
            <w:hideMark/>
          </w:tcPr>
          <w:p w14:paraId="00877787" w14:textId="3210F329"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680138CD" w14:textId="5E967BB7"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1ED0A9C" w14:textId="15FA121E"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4DBCC475" w14:textId="4EAD266C"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5DC9A8C6" w14:textId="3A9C326F"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hideMark/>
          </w:tcPr>
          <w:p w14:paraId="1C5C9FD4" w14:textId="7942A4FA" w:rsidR="00541819" w:rsidRPr="008A4D97" w:rsidRDefault="00541819" w:rsidP="00541819">
            <w:pPr>
              <w:spacing w:line="216" w:lineRule="auto"/>
              <w:ind w:right="-33"/>
              <w:jc w:val="right"/>
              <w:rPr>
                <w:sz w:val="14"/>
                <w:szCs w:val="14"/>
                <w:lang w:val="en-US" w:eastAsia="en-US"/>
              </w:rPr>
            </w:pPr>
            <w:r w:rsidRPr="00B178BB">
              <w:rPr>
                <w:color w:val="000000"/>
                <w:sz w:val="14"/>
                <w:szCs w:val="14"/>
              </w:rPr>
              <w:t>-</w:t>
            </w:r>
          </w:p>
        </w:tc>
      </w:tr>
      <w:tr w:rsidR="00541819" w:rsidRPr="008A4D97" w14:paraId="059F0472" w14:textId="77777777" w:rsidTr="00541819">
        <w:trPr>
          <w:trHeight w:val="113"/>
        </w:trPr>
        <w:tc>
          <w:tcPr>
            <w:tcW w:w="1807" w:type="pct"/>
          </w:tcPr>
          <w:p w14:paraId="5E6EFD33" w14:textId="77777777" w:rsidR="00541819" w:rsidRPr="008A4D97" w:rsidRDefault="00541819" w:rsidP="00541819">
            <w:pPr>
              <w:spacing w:line="216" w:lineRule="auto"/>
              <w:rPr>
                <w:sz w:val="14"/>
                <w:szCs w:val="14"/>
                <w:lang w:eastAsia="en-US"/>
              </w:rPr>
            </w:pPr>
            <w:r w:rsidRPr="008A4D97">
              <w:rPr>
                <w:sz w:val="14"/>
                <w:szCs w:val="14"/>
                <w:lang w:eastAsia="en-US"/>
              </w:rPr>
              <w:t>Diğer alacaklar</w:t>
            </w:r>
          </w:p>
        </w:tc>
        <w:tc>
          <w:tcPr>
            <w:tcW w:w="532" w:type="pct"/>
            <w:vAlign w:val="center"/>
          </w:tcPr>
          <w:p w14:paraId="62F46950" w14:textId="3EB8B3D3" w:rsidR="00541819" w:rsidRPr="008A4D97" w:rsidRDefault="00541819" w:rsidP="00541819">
            <w:pPr>
              <w:spacing w:line="216" w:lineRule="auto"/>
              <w:jc w:val="right"/>
              <w:rPr>
                <w:sz w:val="14"/>
                <w:szCs w:val="14"/>
                <w:lang w:val="en-US" w:eastAsia="en-US"/>
              </w:rPr>
            </w:pPr>
            <w:r w:rsidRPr="00B178BB">
              <w:rPr>
                <w:color w:val="000000"/>
                <w:sz w:val="14"/>
                <w:szCs w:val="14"/>
              </w:rPr>
              <w:t>8.137.778</w:t>
            </w:r>
          </w:p>
        </w:tc>
        <w:tc>
          <w:tcPr>
            <w:tcW w:w="532" w:type="pct"/>
            <w:vAlign w:val="center"/>
          </w:tcPr>
          <w:p w14:paraId="55790F75" w14:textId="39EA117A"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tcPr>
          <w:p w14:paraId="2052DCD7" w14:textId="0789AEB0" w:rsidR="00541819" w:rsidRPr="008A4D97" w:rsidRDefault="00541819" w:rsidP="00541819">
            <w:pPr>
              <w:spacing w:line="216" w:lineRule="auto"/>
              <w:jc w:val="right"/>
              <w:rPr>
                <w:sz w:val="14"/>
                <w:szCs w:val="14"/>
                <w:lang w:val="en-US" w:eastAsia="en-US"/>
              </w:rPr>
            </w:pPr>
            <w:r w:rsidRPr="00B178BB">
              <w:rPr>
                <w:color w:val="000000"/>
                <w:sz w:val="14"/>
                <w:szCs w:val="14"/>
              </w:rPr>
              <w:t>8.137.778</w:t>
            </w:r>
          </w:p>
        </w:tc>
        <w:tc>
          <w:tcPr>
            <w:tcW w:w="532" w:type="pct"/>
            <w:vAlign w:val="center"/>
          </w:tcPr>
          <w:p w14:paraId="25EED5B6" w14:textId="26A4E535"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vAlign w:val="center"/>
          </w:tcPr>
          <w:p w14:paraId="56896408" w14:textId="772957CF" w:rsidR="00541819" w:rsidRPr="008A4D97" w:rsidRDefault="00541819" w:rsidP="00541819">
            <w:pPr>
              <w:spacing w:line="216" w:lineRule="auto"/>
              <w:jc w:val="right"/>
              <w:rPr>
                <w:sz w:val="14"/>
                <w:szCs w:val="14"/>
                <w:lang w:val="en-US" w:eastAsia="en-US"/>
              </w:rPr>
            </w:pPr>
            <w:r w:rsidRPr="00B178BB">
              <w:rPr>
                <w:color w:val="000000"/>
                <w:sz w:val="14"/>
                <w:szCs w:val="14"/>
              </w:rPr>
              <w:t>4.661.891</w:t>
            </w:r>
          </w:p>
        </w:tc>
        <w:tc>
          <w:tcPr>
            <w:tcW w:w="532" w:type="pct"/>
            <w:vAlign w:val="center"/>
          </w:tcPr>
          <w:p w14:paraId="6FCF7A98" w14:textId="018275FE" w:rsidR="00541819" w:rsidRPr="008A4D97" w:rsidRDefault="00541819" w:rsidP="00541819">
            <w:pPr>
              <w:spacing w:line="216" w:lineRule="auto"/>
              <w:ind w:right="-33"/>
              <w:jc w:val="right"/>
              <w:rPr>
                <w:sz w:val="14"/>
                <w:szCs w:val="14"/>
                <w:lang w:val="en-US" w:eastAsia="en-US"/>
              </w:rPr>
            </w:pPr>
            <w:r w:rsidRPr="00B178BB">
              <w:rPr>
                <w:color w:val="000000"/>
                <w:sz w:val="14"/>
                <w:szCs w:val="14"/>
              </w:rPr>
              <w:t>57,29%</w:t>
            </w:r>
          </w:p>
        </w:tc>
      </w:tr>
      <w:tr w:rsidR="00541819" w:rsidRPr="008A4D97" w14:paraId="4647E309" w14:textId="77777777" w:rsidTr="00541819">
        <w:trPr>
          <w:trHeight w:val="113"/>
        </w:trPr>
        <w:tc>
          <w:tcPr>
            <w:tcW w:w="1807" w:type="pct"/>
            <w:tcBorders>
              <w:bottom w:val="single" w:sz="4" w:space="0" w:color="auto"/>
            </w:tcBorders>
          </w:tcPr>
          <w:p w14:paraId="407A3A31" w14:textId="77777777" w:rsidR="00541819" w:rsidRPr="008A4D97" w:rsidRDefault="00541819" w:rsidP="00541819">
            <w:pPr>
              <w:spacing w:line="216" w:lineRule="auto"/>
              <w:rPr>
                <w:sz w:val="14"/>
                <w:szCs w:val="14"/>
                <w:lang w:eastAsia="en-US"/>
              </w:rPr>
            </w:pPr>
            <w:r w:rsidRPr="008A4D97">
              <w:rPr>
                <w:sz w:val="14"/>
                <w:szCs w:val="14"/>
                <w:lang w:eastAsia="en-US"/>
              </w:rPr>
              <w:t>Hisse senedi yatırımları</w:t>
            </w:r>
          </w:p>
        </w:tc>
        <w:tc>
          <w:tcPr>
            <w:tcW w:w="532" w:type="pct"/>
            <w:tcBorders>
              <w:bottom w:val="single" w:sz="4" w:space="0" w:color="auto"/>
            </w:tcBorders>
            <w:vAlign w:val="center"/>
          </w:tcPr>
          <w:p w14:paraId="2C174D28" w14:textId="5063EB09"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bottom w:val="single" w:sz="4" w:space="0" w:color="auto"/>
            </w:tcBorders>
            <w:vAlign w:val="center"/>
          </w:tcPr>
          <w:p w14:paraId="14F7CBD4" w14:textId="428B9223"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bottom w:val="single" w:sz="4" w:space="0" w:color="auto"/>
            </w:tcBorders>
            <w:vAlign w:val="center"/>
          </w:tcPr>
          <w:p w14:paraId="015344C2" w14:textId="5B1FB6AD"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bottom w:val="single" w:sz="4" w:space="0" w:color="auto"/>
            </w:tcBorders>
            <w:vAlign w:val="center"/>
          </w:tcPr>
          <w:p w14:paraId="7281778D" w14:textId="7A54F50D"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bottom w:val="single" w:sz="4" w:space="0" w:color="auto"/>
            </w:tcBorders>
            <w:vAlign w:val="center"/>
          </w:tcPr>
          <w:p w14:paraId="6BD45B73" w14:textId="397E4D11" w:rsidR="00541819" w:rsidRPr="008A4D97" w:rsidRDefault="00541819" w:rsidP="00541819">
            <w:pPr>
              <w:spacing w:line="216" w:lineRule="auto"/>
              <w:jc w:val="right"/>
              <w:rPr>
                <w:sz w:val="14"/>
                <w:szCs w:val="14"/>
                <w:lang w:val="en-US" w:eastAsia="en-US"/>
              </w:rPr>
            </w:pPr>
            <w:r w:rsidRPr="00B178BB">
              <w:rPr>
                <w:color w:val="000000"/>
                <w:sz w:val="14"/>
                <w:szCs w:val="14"/>
              </w:rPr>
              <w:t>-</w:t>
            </w:r>
          </w:p>
        </w:tc>
        <w:tc>
          <w:tcPr>
            <w:tcW w:w="532" w:type="pct"/>
            <w:tcBorders>
              <w:bottom w:val="single" w:sz="4" w:space="0" w:color="auto"/>
            </w:tcBorders>
            <w:vAlign w:val="center"/>
          </w:tcPr>
          <w:p w14:paraId="4CC5407D" w14:textId="0F2BC9DC" w:rsidR="00541819" w:rsidRPr="008A4D97" w:rsidRDefault="00541819" w:rsidP="00541819">
            <w:pPr>
              <w:spacing w:line="216" w:lineRule="auto"/>
              <w:ind w:right="-33"/>
              <w:jc w:val="right"/>
              <w:rPr>
                <w:sz w:val="14"/>
                <w:szCs w:val="14"/>
                <w:lang w:val="en-US" w:eastAsia="en-US"/>
              </w:rPr>
            </w:pPr>
            <w:r w:rsidRPr="00B178BB">
              <w:rPr>
                <w:color w:val="000000"/>
                <w:sz w:val="14"/>
                <w:szCs w:val="14"/>
              </w:rPr>
              <w:t>-</w:t>
            </w:r>
          </w:p>
        </w:tc>
      </w:tr>
      <w:tr w:rsidR="00B61607" w:rsidRPr="008A4D97" w14:paraId="14BDC692" w14:textId="77777777" w:rsidTr="00541819">
        <w:trPr>
          <w:trHeight w:val="113"/>
        </w:trPr>
        <w:tc>
          <w:tcPr>
            <w:tcW w:w="1807" w:type="pct"/>
          </w:tcPr>
          <w:p w14:paraId="4EDDB220" w14:textId="77777777" w:rsidR="00B61607" w:rsidRPr="008A4D97" w:rsidRDefault="00B61607" w:rsidP="00B61607">
            <w:pPr>
              <w:spacing w:line="216" w:lineRule="auto"/>
              <w:rPr>
                <w:sz w:val="10"/>
                <w:szCs w:val="10"/>
                <w:lang w:eastAsia="en-US"/>
              </w:rPr>
            </w:pPr>
          </w:p>
        </w:tc>
        <w:tc>
          <w:tcPr>
            <w:tcW w:w="532" w:type="pct"/>
            <w:vAlign w:val="bottom"/>
          </w:tcPr>
          <w:p w14:paraId="2A075802" w14:textId="77777777" w:rsidR="00B61607" w:rsidRPr="008A4D97" w:rsidRDefault="00B61607" w:rsidP="00B61607">
            <w:pPr>
              <w:spacing w:line="216" w:lineRule="auto"/>
              <w:jc w:val="right"/>
              <w:rPr>
                <w:sz w:val="10"/>
                <w:szCs w:val="10"/>
              </w:rPr>
            </w:pPr>
          </w:p>
        </w:tc>
        <w:tc>
          <w:tcPr>
            <w:tcW w:w="532" w:type="pct"/>
            <w:vAlign w:val="bottom"/>
          </w:tcPr>
          <w:p w14:paraId="76C80B28" w14:textId="77777777" w:rsidR="00B61607" w:rsidRPr="008A4D97" w:rsidRDefault="00B61607" w:rsidP="00B61607">
            <w:pPr>
              <w:spacing w:line="216" w:lineRule="auto"/>
              <w:jc w:val="right"/>
              <w:rPr>
                <w:sz w:val="10"/>
                <w:szCs w:val="10"/>
              </w:rPr>
            </w:pPr>
          </w:p>
        </w:tc>
        <w:tc>
          <w:tcPr>
            <w:tcW w:w="532" w:type="pct"/>
            <w:vAlign w:val="bottom"/>
          </w:tcPr>
          <w:p w14:paraId="7360F3D7" w14:textId="77777777" w:rsidR="00B61607" w:rsidRPr="008A4D97" w:rsidRDefault="00B61607" w:rsidP="00B61607">
            <w:pPr>
              <w:spacing w:line="216" w:lineRule="auto"/>
              <w:jc w:val="right"/>
              <w:rPr>
                <w:sz w:val="10"/>
                <w:szCs w:val="10"/>
              </w:rPr>
            </w:pPr>
          </w:p>
        </w:tc>
        <w:tc>
          <w:tcPr>
            <w:tcW w:w="532" w:type="pct"/>
            <w:vAlign w:val="bottom"/>
          </w:tcPr>
          <w:p w14:paraId="6977781D" w14:textId="77777777" w:rsidR="00B61607" w:rsidRPr="008A4D97" w:rsidRDefault="00B61607" w:rsidP="00B61607">
            <w:pPr>
              <w:spacing w:line="216" w:lineRule="auto"/>
              <w:jc w:val="right"/>
              <w:rPr>
                <w:sz w:val="10"/>
                <w:szCs w:val="10"/>
              </w:rPr>
            </w:pPr>
          </w:p>
        </w:tc>
        <w:tc>
          <w:tcPr>
            <w:tcW w:w="532" w:type="pct"/>
            <w:vAlign w:val="bottom"/>
          </w:tcPr>
          <w:p w14:paraId="2747D7DD" w14:textId="77777777" w:rsidR="00B61607" w:rsidRPr="008A4D97" w:rsidRDefault="00B61607" w:rsidP="00B61607">
            <w:pPr>
              <w:spacing w:line="216" w:lineRule="auto"/>
              <w:jc w:val="right"/>
              <w:rPr>
                <w:sz w:val="10"/>
                <w:szCs w:val="10"/>
              </w:rPr>
            </w:pPr>
          </w:p>
        </w:tc>
        <w:tc>
          <w:tcPr>
            <w:tcW w:w="532" w:type="pct"/>
            <w:vAlign w:val="bottom"/>
          </w:tcPr>
          <w:p w14:paraId="0A30FF46" w14:textId="77777777" w:rsidR="00B61607" w:rsidRPr="008A4D97" w:rsidRDefault="00B61607" w:rsidP="00B61607">
            <w:pPr>
              <w:spacing w:line="216" w:lineRule="auto"/>
              <w:ind w:right="-33"/>
              <w:jc w:val="right"/>
              <w:rPr>
                <w:sz w:val="10"/>
                <w:szCs w:val="10"/>
              </w:rPr>
            </w:pPr>
          </w:p>
        </w:tc>
      </w:tr>
      <w:tr w:rsidR="00541819" w:rsidRPr="008A4D97" w14:paraId="77490150" w14:textId="77777777" w:rsidTr="002714F5">
        <w:trPr>
          <w:trHeight w:val="113"/>
        </w:trPr>
        <w:tc>
          <w:tcPr>
            <w:tcW w:w="1807" w:type="pct"/>
            <w:tcBorders>
              <w:bottom w:val="single" w:sz="12" w:space="0" w:color="auto"/>
            </w:tcBorders>
          </w:tcPr>
          <w:p w14:paraId="4F7793F9" w14:textId="77777777" w:rsidR="00541819" w:rsidRPr="008A4D97" w:rsidRDefault="00541819" w:rsidP="00541819">
            <w:pPr>
              <w:spacing w:line="216" w:lineRule="auto"/>
              <w:rPr>
                <w:b/>
                <w:bCs/>
                <w:sz w:val="14"/>
                <w:szCs w:val="14"/>
                <w:lang w:val="en-US" w:eastAsia="en-US"/>
              </w:rPr>
            </w:pPr>
            <w:r w:rsidRPr="008A4D97">
              <w:rPr>
                <w:b/>
                <w:sz w:val="14"/>
                <w:szCs w:val="14"/>
              </w:rPr>
              <w:t>Toplam</w:t>
            </w:r>
          </w:p>
        </w:tc>
        <w:tc>
          <w:tcPr>
            <w:tcW w:w="532" w:type="pct"/>
            <w:tcBorders>
              <w:bottom w:val="single" w:sz="12" w:space="0" w:color="auto"/>
            </w:tcBorders>
            <w:vAlign w:val="center"/>
          </w:tcPr>
          <w:p w14:paraId="3974957E" w14:textId="65791DF3" w:rsidR="00541819" w:rsidRPr="008A4D97" w:rsidRDefault="00541819" w:rsidP="00541819">
            <w:pPr>
              <w:spacing w:line="216" w:lineRule="auto"/>
              <w:jc w:val="right"/>
              <w:rPr>
                <w:b/>
                <w:sz w:val="14"/>
                <w:szCs w:val="14"/>
                <w:lang w:val="en-US" w:eastAsia="en-US"/>
              </w:rPr>
            </w:pPr>
            <w:r w:rsidRPr="00B178BB">
              <w:rPr>
                <w:b/>
                <w:bCs/>
                <w:color w:val="000000"/>
                <w:sz w:val="14"/>
                <w:szCs w:val="14"/>
              </w:rPr>
              <w:t>148.607.200</w:t>
            </w:r>
          </w:p>
        </w:tc>
        <w:tc>
          <w:tcPr>
            <w:tcW w:w="532" w:type="pct"/>
            <w:tcBorders>
              <w:bottom w:val="single" w:sz="12" w:space="0" w:color="auto"/>
            </w:tcBorders>
            <w:vAlign w:val="center"/>
          </w:tcPr>
          <w:p w14:paraId="4897DB0A" w14:textId="0B24694D" w:rsidR="00541819" w:rsidRPr="008A4D97" w:rsidRDefault="00541819" w:rsidP="00541819">
            <w:pPr>
              <w:spacing w:line="216" w:lineRule="auto"/>
              <w:jc w:val="right"/>
              <w:rPr>
                <w:b/>
                <w:sz w:val="14"/>
                <w:szCs w:val="14"/>
                <w:lang w:val="en-US" w:eastAsia="en-US"/>
              </w:rPr>
            </w:pPr>
            <w:r w:rsidRPr="00B178BB">
              <w:rPr>
                <w:b/>
                <w:bCs/>
                <w:color w:val="000000"/>
                <w:sz w:val="14"/>
                <w:szCs w:val="14"/>
              </w:rPr>
              <w:t>57.507.952</w:t>
            </w:r>
          </w:p>
        </w:tc>
        <w:tc>
          <w:tcPr>
            <w:tcW w:w="532" w:type="pct"/>
            <w:tcBorders>
              <w:bottom w:val="single" w:sz="12" w:space="0" w:color="auto"/>
            </w:tcBorders>
            <w:vAlign w:val="center"/>
          </w:tcPr>
          <w:p w14:paraId="04BAE76D" w14:textId="01CB41D6" w:rsidR="00541819" w:rsidRPr="008A4D97" w:rsidRDefault="00541819" w:rsidP="00541819">
            <w:pPr>
              <w:spacing w:line="216" w:lineRule="auto"/>
              <w:jc w:val="right"/>
              <w:rPr>
                <w:b/>
                <w:sz w:val="14"/>
                <w:szCs w:val="14"/>
                <w:lang w:val="en-US" w:eastAsia="en-US"/>
              </w:rPr>
            </w:pPr>
            <w:r w:rsidRPr="00B178BB">
              <w:rPr>
                <w:b/>
                <w:bCs/>
                <w:color w:val="000000"/>
                <w:sz w:val="14"/>
                <w:szCs w:val="14"/>
              </w:rPr>
              <w:t>148.607.200</w:t>
            </w:r>
          </w:p>
        </w:tc>
        <w:tc>
          <w:tcPr>
            <w:tcW w:w="532" w:type="pct"/>
            <w:tcBorders>
              <w:bottom w:val="single" w:sz="12" w:space="0" w:color="auto"/>
            </w:tcBorders>
            <w:vAlign w:val="center"/>
          </w:tcPr>
          <w:p w14:paraId="114CFD71" w14:textId="159A167D" w:rsidR="00541819" w:rsidRPr="008A4D97" w:rsidRDefault="00541819" w:rsidP="00541819">
            <w:pPr>
              <w:spacing w:line="216" w:lineRule="auto"/>
              <w:jc w:val="right"/>
              <w:rPr>
                <w:b/>
                <w:sz w:val="14"/>
                <w:szCs w:val="14"/>
                <w:lang w:val="en-US" w:eastAsia="en-US"/>
              </w:rPr>
            </w:pPr>
            <w:r w:rsidRPr="00B178BB">
              <w:rPr>
                <w:b/>
                <w:bCs/>
                <w:color w:val="000000"/>
                <w:sz w:val="14"/>
                <w:szCs w:val="14"/>
              </w:rPr>
              <w:t>22.364.411</w:t>
            </w:r>
          </w:p>
        </w:tc>
        <w:tc>
          <w:tcPr>
            <w:tcW w:w="532" w:type="pct"/>
            <w:tcBorders>
              <w:bottom w:val="single" w:sz="12" w:space="0" w:color="auto"/>
            </w:tcBorders>
            <w:vAlign w:val="center"/>
          </w:tcPr>
          <w:p w14:paraId="51A39E68" w14:textId="41ED94B9" w:rsidR="00541819" w:rsidRPr="008A4D97" w:rsidRDefault="00541819" w:rsidP="00541819">
            <w:pPr>
              <w:spacing w:line="216" w:lineRule="auto"/>
              <w:jc w:val="right"/>
              <w:rPr>
                <w:b/>
                <w:sz w:val="14"/>
                <w:szCs w:val="14"/>
                <w:lang w:val="en-US" w:eastAsia="en-US"/>
              </w:rPr>
            </w:pPr>
            <w:r w:rsidRPr="00B178BB">
              <w:rPr>
                <w:b/>
                <w:bCs/>
                <w:color w:val="000000"/>
                <w:sz w:val="14"/>
                <w:szCs w:val="14"/>
              </w:rPr>
              <w:t>80.306.653</w:t>
            </w:r>
          </w:p>
        </w:tc>
        <w:tc>
          <w:tcPr>
            <w:tcW w:w="532" w:type="pct"/>
            <w:tcBorders>
              <w:bottom w:val="single" w:sz="12" w:space="0" w:color="auto"/>
            </w:tcBorders>
            <w:vAlign w:val="center"/>
          </w:tcPr>
          <w:p w14:paraId="0D00EB21" w14:textId="15346FFB" w:rsidR="00541819" w:rsidRPr="008A4D97" w:rsidRDefault="00541819" w:rsidP="00541819">
            <w:pPr>
              <w:spacing w:line="216" w:lineRule="auto"/>
              <w:ind w:right="-33"/>
              <w:jc w:val="right"/>
              <w:rPr>
                <w:b/>
                <w:sz w:val="14"/>
                <w:szCs w:val="14"/>
                <w:lang w:val="en-US" w:eastAsia="en-US"/>
              </w:rPr>
            </w:pPr>
            <w:r w:rsidRPr="004218AB">
              <w:rPr>
                <w:b/>
                <w:color w:val="000000"/>
                <w:sz w:val="14"/>
                <w:szCs w:val="14"/>
              </w:rPr>
              <w:t>46,97%</w:t>
            </w:r>
          </w:p>
        </w:tc>
      </w:tr>
    </w:tbl>
    <w:p w14:paraId="090947FE" w14:textId="77777777" w:rsidR="00F247A1" w:rsidRDefault="00F247A1" w:rsidP="00B61607">
      <w:pPr>
        <w:spacing w:line="216" w:lineRule="auto"/>
        <w:rPr>
          <w:b/>
          <w:sz w:val="10"/>
          <w:szCs w:val="10"/>
        </w:rPr>
        <w:sectPr w:rsidR="00F247A1" w:rsidSect="00606531">
          <w:footerReference w:type="default" r:id="rId102"/>
          <w:pgSz w:w="11907" w:h="16840" w:code="9"/>
          <w:pgMar w:top="1134" w:right="1134" w:bottom="1134" w:left="1701" w:header="851" w:footer="851" w:gutter="0"/>
          <w:cols w:space="708"/>
          <w:docGrid w:linePitch="360"/>
        </w:sectPr>
      </w:pPr>
    </w:p>
    <w:p w14:paraId="76B089E6" w14:textId="556B6723"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6DA72168" w14:textId="77777777" w:rsidR="00B61607" w:rsidRPr="008A4D97" w:rsidRDefault="00B61607" w:rsidP="00B61607">
      <w:pPr>
        <w:pStyle w:val="GvdeMetniGirintisi"/>
        <w:ind w:firstLine="0"/>
        <w:jc w:val="left"/>
        <w:rPr>
          <w:b/>
          <w:sz w:val="20"/>
          <w:szCs w:val="20"/>
        </w:rPr>
      </w:pPr>
    </w:p>
    <w:p w14:paraId="3FB97F81"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4A5D40EB" w14:textId="77777777" w:rsidR="00B61607" w:rsidRPr="008A4D97" w:rsidRDefault="00B61607" w:rsidP="00B61607">
      <w:pPr>
        <w:ind w:left="851" w:hanging="851"/>
        <w:jc w:val="both"/>
        <w:rPr>
          <w:b/>
          <w:sz w:val="20"/>
          <w:szCs w:val="20"/>
        </w:rPr>
      </w:pPr>
    </w:p>
    <w:p w14:paraId="76905507" w14:textId="6F16D81D" w:rsidR="00B61607" w:rsidRPr="008A4D97" w:rsidRDefault="00B61607" w:rsidP="00B61607">
      <w:pPr>
        <w:spacing w:line="216" w:lineRule="auto"/>
        <w:ind w:left="1276" w:hanging="425"/>
        <w:jc w:val="both"/>
        <w:rPr>
          <w:b/>
          <w:sz w:val="20"/>
          <w:szCs w:val="20"/>
        </w:rPr>
      </w:pPr>
      <w:r w:rsidRPr="008A4D97">
        <w:rPr>
          <w:b/>
          <w:sz w:val="20"/>
          <w:szCs w:val="20"/>
        </w:rPr>
        <w:t>c</w:t>
      </w:r>
      <w:r w:rsidR="00D71A95">
        <w:rPr>
          <w:b/>
          <w:sz w:val="20"/>
          <w:szCs w:val="20"/>
        </w:rPr>
        <w:t>)</w:t>
      </w:r>
      <w:r w:rsidRPr="008A4D97">
        <w:rPr>
          <w:b/>
          <w:sz w:val="20"/>
          <w:szCs w:val="20"/>
        </w:rPr>
        <w:tab/>
        <w:t xml:space="preserve">Kredi </w:t>
      </w:r>
      <w:r>
        <w:rPr>
          <w:b/>
          <w:sz w:val="20"/>
          <w:szCs w:val="20"/>
        </w:rPr>
        <w:t>r</w:t>
      </w:r>
      <w:r w:rsidRPr="008A4D97">
        <w:rPr>
          <w:b/>
          <w:sz w:val="20"/>
          <w:szCs w:val="20"/>
        </w:rPr>
        <w:t xml:space="preserve">iski </w:t>
      </w:r>
      <w:r>
        <w:rPr>
          <w:b/>
          <w:sz w:val="20"/>
          <w:szCs w:val="20"/>
        </w:rPr>
        <w:t>a</w:t>
      </w:r>
      <w:r w:rsidRPr="008A4D97">
        <w:rPr>
          <w:b/>
          <w:sz w:val="20"/>
          <w:szCs w:val="20"/>
        </w:rPr>
        <w:t>çıklamaları (Devamı)</w:t>
      </w:r>
      <w:r>
        <w:rPr>
          <w:b/>
          <w:sz w:val="20"/>
          <w:szCs w:val="20"/>
        </w:rPr>
        <w:t>:</w:t>
      </w:r>
    </w:p>
    <w:p w14:paraId="1A1AEFB2" w14:textId="77777777" w:rsidR="00B61607" w:rsidRPr="008A4D97" w:rsidRDefault="00B61607" w:rsidP="00B61607">
      <w:pPr>
        <w:ind w:left="851" w:hanging="851"/>
        <w:jc w:val="both"/>
        <w:rPr>
          <w:b/>
          <w:sz w:val="20"/>
          <w:szCs w:val="20"/>
        </w:rPr>
      </w:pPr>
    </w:p>
    <w:p w14:paraId="166A46C6" w14:textId="3F6CB12C" w:rsidR="00B61607" w:rsidRPr="008A4D97" w:rsidRDefault="00B61607" w:rsidP="00B61607">
      <w:pPr>
        <w:ind w:left="1418" w:hanging="567"/>
        <w:jc w:val="both"/>
        <w:rPr>
          <w:b/>
          <w:sz w:val="20"/>
          <w:szCs w:val="20"/>
        </w:rPr>
      </w:pPr>
      <w:r w:rsidRPr="008A4D97">
        <w:rPr>
          <w:b/>
          <w:sz w:val="20"/>
          <w:szCs w:val="20"/>
        </w:rPr>
        <w:t>c.3.3</w:t>
      </w:r>
      <w:r w:rsidR="00D71A95">
        <w:rPr>
          <w:b/>
          <w:sz w:val="20"/>
          <w:szCs w:val="20"/>
        </w:rPr>
        <w:t>)</w:t>
      </w:r>
      <w:r w:rsidRPr="008A4D97">
        <w:rPr>
          <w:b/>
          <w:sz w:val="20"/>
          <w:szCs w:val="20"/>
        </w:rPr>
        <w:tab/>
        <w:t>Risk sınıflarına ve risk ağırlıklarına göre alacaklar</w:t>
      </w:r>
      <w:r>
        <w:rPr>
          <w:b/>
          <w:sz w:val="20"/>
          <w:szCs w:val="20"/>
        </w:rPr>
        <w:t>:</w:t>
      </w:r>
    </w:p>
    <w:p w14:paraId="0629DBDF" w14:textId="77777777" w:rsidR="00B61607" w:rsidRPr="008A4D97" w:rsidRDefault="00B61607" w:rsidP="00B61607">
      <w:pPr>
        <w:ind w:left="851" w:hanging="851"/>
        <w:jc w:val="both"/>
        <w:rPr>
          <w:b/>
          <w:sz w:val="20"/>
          <w:szCs w:val="20"/>
        </w:rPr>
      </w:pPr>
    </w:p>
    <w:tbl>
      <w:tblPr>
        <w:tblW w:w="5000" w:type="pct"/>
        <w:tblCellMar>
          <w:left w:w="70" w:type="dxa"/>
          <w:right w:w="70" w:type="dxa"/>
        </w:tblCellMar>
        <w:tblLook w:val="04A0" w:firstRow="1" w:lastRow="0" w:firstColumn="1" w:lastColumn="0" w:noHBand="0" w:noVBand="1"/>
      </w:tblPr>
      <w:tblGrid>
        <w:gridCol w:w="250"/>
        <w:gridCol w:w="1423"/>
        <w:gridCol w:w="690"/>
        <w:gridCol w:w="360"/>
        <w:gridCol w:w="635"/>
        <w:gridCol w:w="1137"/>
        <w:gridCol w:w="631"/>
        <w:gridCol w:w="642"/>
        <w:gridCol w:w="729"/>
        <w:gridCol w:w="642"/>
        <w:gridCol w:w="559"/>
        <w:gridCol w:w="562"/>
        <w:gridCol w:w="812"/>
      </w:tblGrid>
      <w:tr w:rsidR="00B61607" w:rsidRPr="008A4D97" w14:paraId="530FEA81" w14:textId="77777777" w:rsidTr="00B61607">
        <w:trPr>
          <w:trHeight w:val="113"/>
        </w:trPr>
        <w:tc>
          <w:tcPr>
            <w:tcW w:w="138" w:type="pct"/>
            <w:tcBorders>
              <w:bottom w:val="single" w:sz="4" w:space="0" w:color="auto"/>
            </w:tcBorders>
            <w:noWrap/>
            <w:hideMark/>
          </w:tcPr>
          <w:p w14:paraId="0EE4A77F" w14:textId="77777777" w:rsidR="00B61607" w:rsidRPr="008A4D97" w:rsidRDefault="00B61607" w:rsidP="00B61607">
            <w:pPr>
              <w:rPr>
                <w:sz w:val="11"/>
                <w:szCs w:val="11"/>
              </w:rPr>
            </w:pPr>
            <w:r w:rsidRPr="008A4D97">
              <w:rPr>
                <w:sz w:val="11"/>
                <w:szCs w:val="11"/>
              </w:rPr>
              <w:t> </w:t>
            </w:r>
          </w:p>
        </w:tc>
        <w:tc>
          <w:tcPr>
            <w:tcW w:w="791" w:type="pct"/>
            <w:tcBorders>
              <w:bottom w:val="single" w:sz="4" w:space="0" w:color="auto"/>
            </w:tcBorders>
            <w:vAlign w:val="center"/>
            <w:hideMark/>
          </w:tcPr>
          <w:p w14:paraId="74FA706D" w14:textId="77777777" w:rsidR="00B61607" w:rsidRPr="008A4D97" w:rsidRDefault="00B61607" w:rsidP="00B61607">
            <w:pPr>
              <w:jc w:val="center"/>
              <w:rPr>
                <w:b/>
                <w:bCs/>
                <w:sz w:val="11"/>
                <w:szCs w:val="11"/>
              </w:rPr>
            </w:pPr>
            <w:r w:rsidRPr="008A4D97">
              <w:rPr>
                <w:b/>
                <w:bCs/>
                <w:sz w:val="11"/>
                <w:szCs w:val="11"/>
              </w:rPr>
              <w:t xml:space="preserve">Risk Sınıfları/Risk Ağırlığı </w:t>
            </w:r>
          </w:p>
          <w:p w14:paraId="46B7F5C4" w14:textId="77777777" w:rsidR="00B61607" w:rsidRPr="008A4D97" w:rsidRDefault="00B61607" w:rsidP="00B61607">
            <w:pPr>
              <w:jc w:val="center"/>
              <w:rPr>
                <w:b/>
                <w:bCs/>
                <w:sz w:val="11"/>
                <w:szCs w:val="11"/>
              </w:rPr>
            </w:pPr>
            <w:r w:rsidRPr="008A4D97">
              <w:rPr>
                <w:b/>
                <w:bCs/>
                <w:sz w:val="11"/>
                <w:szCs w:val="11"/>
              </w:rPr>
              <w:t>Cari Dönem</w:t>
            </w:r>
          </w:p>
        </w:tc>
        <w:tc>
          <w:tcPr>
            <w:tcW w:w="371" w:type="pct"/>
            <w:tcBorders>
              <w:bottom w:val="single" w:sz="4" w:space="0" w:color="auto"/>
            </w:tcBorders>
            <w:vAlign w:val="bottom"/>
            <w:hideMark/>
          </w:tcPr>
          <w:p w14:paraId="1A5C36E6" w14:textId="77777777" w:rsidR="00B61607" w:rsidRPr="008A4D97" w:rsidRDefault="00B61607" w:rsidP="00B61607">
            <w:pPr>
              <w:jc w:val="right"/>
              <w:rPr>
                <w:b/>
                <w:bCs/>
                <w:sz w:val="11"/>
                <w:szCs w:val="11"/>
              </w:rPr>
            </w:pPr>
            <w:r w:rsidRPr="008A4D97">
              <w:rPr>
                <w:b/>
                <w:bCs/>
                <w:sz w:val="11"/>
                <w:szCs w:val="11"/>
              </w:rPr>
              <w:t>%0</w:t>
            </w:r>
          </w:p>
        </w:tc>
        <w:tc>
          <w:tcPr>
            <w:tcW w:w="198" w:type="pct"/>
            <w:tcBorders>
              <w:bottom w:val="single" w:sz="4" w:space="0" w:color="auto"/>
            </w:tcBorders>
            <w:vAlign w:val="bottom"/>
            <w:hideMark/>
          </w:tcPr>
          <w:p w14:paraId="5EB2CF19" w14:textId="77777777" w:rsidR="00B61607" w:rsidRPr="008A4D97" w:rsidRDefault="00B61607" w:rsidP="00B61607">
            <w:pPr>
              <w:jc w:val="right"/>
              <w:rPr>
                <w:b/>
                <w:bCs/>
                <w:sz w:val="11"/>
                <w:szCs w:val="11"/>
              </w:rPr>
            </w:pPr>
            <w:r w:rsidRPr="008A4D97">
              <w:rPr>
                <w:b/>
                <w:bCs/>
                <w:sz w:val="11"/>
                <w:szCs w:val="11"/>
              </w:rPr>
              <w:t>%10</w:t>
            </w:r>
          </w:p>
        </w:tc>
        <w:tc>
          <w:tcPr>
            <w:tcW w:w="303" w:type="pct"/>
            <w:tcBorders>
              <w:bottom w:val="single" w:sz="4" w:space="0" w:color="auto"/>
            </w:tcBorders>
            <w:vAlign w:val="bottom"/>
            <w:hideMark/>
          </w:tcPr>
          <w:p w14:paraId="0CBFDF1B" w14:textId="77777777" w:rsidR="00B61607" w:rsidRPr="008A4D97" w:rsidRDefault="00B61607" w:rsidP="00B61607">
            <w:pPr>
              <w:jc w:val="right"/>
              <w:rPr>
                <w:b/>
                <w:bCs/>
                <w:sz w:val="11"/>
                <w:szCs w:val="11"/>
              </w:rPr>
            </w:pPr>
            <w:r w:rsidRPr="008A4D97">
              <w:rPr>
                <w:b/>
                <w:bCs/>
                <w:sz w:val="11"/>
                <w:szCs w:val="11"/>
              </w:rPr>
              <w:t>%20</w:t>
            </w:r>
          </w:p>
        </w:tc>
        <w:tc>
          <w:tcPr>
            <w:tcW w:w="627" w:type="pct"/>
            <w:tcBorders>
              <w:bottom w:val="single" w:sz="4" w:space="0" w:color="auto"/>
            </w:tcBorders>
            <w:vAlign w:val="bottom"/>
            <w:hideMark/>
          </w:tcPr>
          <w:p w14:paraId="37DECD4D" w14:textId="77777777" w:rsidR="00B61607" w:rsidRPr="008A4D97" w:rsidRDefault="00B61607" w:rsidP="00B61607">
            <w:pPr>
              <w:jc w:val="right"/>
              <w:rPr>
                <w:b/>
                <w:bCs/>
                <w:sz w:val="11"/>
                <w:szCs w:val="11"/>
              </w:rPr>
            </w:pPr>
            <w:r w:rsidRPr="008A4D97">
              <w:rPr>
                <w:b/>
                <w:bCs/>
                <w:sz w:val="11"/>
                <w:szCs w:val="11"/>
              </w:rPr>
              <w:t>%35 Gayrimenkul İpoteğiyle Teminatlandırılanlar</w:t>
            </w:r>
          </w:p>
        </w:tc>
        <w:tc>
          <w:tcPr>
            <w:tcW w:w="360" w:type="pct"/>
            <w:tcBorders>
              <w:bottom w:val="single" w:sz="4" w:space="0" w:color="auto"/>
            </w:tcBorders>
            <w:vAlign w:val="bottom"/>
            <w:hideMark/>
          </w:tcPr>
          <w:p w14:paraId="7976C92D" w14:textId="77777777" w:rsidR="00B61607" w:rsidRPr="008A4D97" w:rsidRDefault="00B61607" w:rsidP="00B61607">
            <w:pPr>
              <w:jc w:val="right"/>
              <w:rPr>
                <w:b/>
                <w:bCs/>
                <w:sz w:val="11"/>
                <w:szCs w:val="11"/>
              </w:rPr>
            </w:pPr>
            <w:r w:rsidRPr="008A4D97">
              <w:rPr>
                <w:b/>
                <w:bCs/>
                <w:sz w:val="11"/>
                <w:szCs w:val="11"/>
              </w:rPr>
              <w:t>%50</w:t>
            </w:r>
          </w:p>
        </w:tc>
        <w:tc>
          <w:tcPr>
            <w:tcW w:w="360" w:type="pct"/>
            <w:tcBorders>
              <w:bottom w:val="single" w:sz="4" w:space="0" w:color="auto"/>
            </w:tcBorders>
            <w:vAlign w:val="bottom"/>
            <w:hideMark/>
          </w:tcPr>
          <w:p w14:paraId="5D10CB1E" w14:textId="77777777" w:rsidR="00B61607" w:rsidRPr="008A4D97" w:rsidRDefault="00B61607" w:rsidP="00B61607">
            <w:pPr>
              <w:jc w:val="right"/>
              <w:rPr>
                <w:b/>
                <w:bCs/>
                <w:sz w:val="11"/>
                <w:szCs w:val="11"/>
              </w:rPr>
            </w:pPr>
            <w:r w:rsidRPr="008A4D97">
              <w:rPr>
                <w:b/>
                <w:bCs/>
                <w:sz w:val="11"/>
                <w:szCs w:val="11"/>
              </w:rPr>
              <w:t>%75</w:t>
            </w:r>
          </w:p>
        </w:tc>
        <w:tc>
          <w:tcPr>
            <w:tcW w:w="408" w:type="pct"/>
            <w:tcBorders>
              <w:bottom w:val="single" w:sz="4" w:space="0" w:color="auto"/>
            </w:tcBorders>
            <w:vAlign w:val="bottom"/>
            <w:hideMark/>
          </w:tcPr>
          <w:p w14:paraId="684D1CD5" w14:textId="77777777" w:rsidR="00B61607" w:rsidRPr="008A4D97" w:rsidRDefault="00B61607" w:rsidP="00B61607">
            <w:pPr>
              <w:jc w:val="right"/>
              <w:rPr>
                <w:b/>
                <w:bCs/>
                <w:sz w:val="11"/>
                <w:szCs w:val="11"/>
              </w:rPr>
            </w:pPr>
            <w:r w:rsidRPr="008A4D97">
              <w:rPr>
                <w:b/>
                <w:bCs/>
                <w:sz w:val="11"/>
                <w:szCs w:val="11"/>
              </w:rPr>
              <w:t>%100</w:t>
            </w:r>
          </w:p>
        </w:tc>
        <w:tc>
          <w:tcPr>
            <w:tcW w:w="360" w:type="pct"/>
            <w:tcBorders>
              <w:bottom w:val="single" w:sz="4" w:space="0" w:color="auto"/>
            </w:tcBorders>
            <w:vAlign w:val="bottom"/>
            <w:hideMark/>
          </w:tcPr>
          <w:p w14:paraId="7157F689" w14:textId="77777777" w:rsidR="00B61607" w:rsidRPr="008A4D97" w:rsidRDefault="00B61607" w:rsidP="00B61607">
            <w:pPr>
              <w:jc w:val="right"/>
              <w:rPr>
                <w:b/>
                <w:bCs/>
                <w:sz w:val="11"/>
                <w:szCs w:val="11"/>
              </w:rPr>
            </w:pPr>
            <w:r w:rsidRPr="008A4D97">
              <w:rPr>
                <w:b/>
                <w:bCs/>
                <w:sz w:val="11"/>
                <w:szCs w:val="11"/>
              </w:rPr>
              <w:t>%150</w:t>
            </w:r>
          </w:p>
        </w:tc>
        <w:tc>
          <w:tcPr>
            <w:tcW w:w="314" w:type="pct"/>
            <w:tcBorders>
              <w:bottom w:val="single" w:sz="4" w:space="0" w:color="auto"/>
            </w:tcBorders>
            <w:vAlign w:val="bottom"/>
            <w:hideMark/>
          </w:tcPr>
          <w:p w14:paraId="5699D9D5" w14:textId="77777777" w:rsidR="00B61607" w:rsidRPr="008A4D97" w:rsidRDefault="00B61607" w:rsidP="00B61607">
            <w:pPr>
              <w:jc w:val="right"/>
              <w:rPr>
                <w:b/>
                <w:bCs/>
                <w:sz w:val="11"/>
                <w:szCs w:val="11"/>
              </w:rPr>
            </w:pPr>
            <w:r w:rsidRPr="008A4D97">
              <w:rPr>
                <w:b/>
                <w:bCs/>
                <w:sz w:val="11"/>
                <w:szCs w:val="11"/>
              </w:rPr>
              <w:t>%200</w:t>
            </w:r>
          </w:p>
        </w:tc>
        <w:tc>
          <w:tcPr>
            <w:tcW w:w="314" w:type="pct"/>
            <w:tcBorders>
              <w:bottom w:val="single" w:sz="4" w:space="0" w:color="auto"/>
            </w:tcBorders>
            <w:vAlign w:val="bottom"/>
            <w:hideMark/>
          </w:tcPr>
          <w:p w14:paraId="6746A827" w14:textId="77777777" w:rsidR="00B61607" w:rsidRPr="008A4D97" w:rsidRDefault="00B61607" w:rsidP="00B61607">
            <w:pPr>
              <w:jc w:val="right"/>
              <w:rPr>
                <w:b/>
                <w:bCs/>
                <w:sz w:val="11"/>
                <w:szCs w:val="11"/>
              </w:rPr>
            </w:pPr>
            <w:r w:rsidRPr="008A4D97">
              <w:rPr>
                <w:b/>
                <w:bCs/>
                <w:sz w:val="11"/>
                <w:szCs w:val="11"/>
              </w:rPr>
              <w:t>Diğerleri</w:t>
            </w:r>
          </w:p>
        </w:tc>
        <w:tc>
          <w:tcPr>
            <w:tcW w:w="455" w:type="pct"/>
            <w:tcBorders>
              <w:bottom w:val="single" w:sz="4" w:space="0" w:color="auto"/>
            </w:tcBorders>
            <w:vAlign w:val="bottom"/>
            <w:hideMark/>
          </w:tcPr>
          <w:p w14:paraId="1CADCFF7" w14:textId="77777777" w:rsidR="00B61607" w:rsidRPr="008A4D97" w:rsidRDefault="00B61607" w:rsidP="00B61607">
            <w:pPr>
              <w:jc w:val="right"/>
              <w:rPr>
                <w:b/>
                <w:bCs/>
                <w:sz w:val="11"/>
                <w:szCs w:val="11"/>
              </w:rPr>
            </w:pPr>
            <w:r w:rsidRPr="008A4D97">
              <w:rPr>
                <w:b/>
                <w:bCs/>
                <w:sz w:val="11"/>
                <w:szCs w:val="11"/>
              </w:rPr>
              <w:t>Toplam risk tutarı (KDO ve KRA sonrası)</w:t>
            </w:r>
          </w:p>
        </w:tc>
      </w:tr>
      <w:tr w:rsidR="00B61607" w:rsidRPr="008A4D97" w14:paraId="3A9F6556" w14:textId="77777777" w:rsidTr="00B61607">
        <w:trPr>
          <w:trHeight w:val="113"/>
        </w:trPr>
        <w:tc>
          <w:tcPr>
            <w:tcW w:w="138" w:type="pct"/>
            <w:tcBorders>
              <w:top w:val="single" w:sz="4" w:space="0" w:color="auto"/>
            </w:tcBorders>
            <w:noWrap/>
            <w:hideMark/>
          </w:tcPr>
          <w:p w14:paraId="24A44469" w14:textId="77777777" w:rsidR="00B61607" w:rsidRPr="008A4D97" w:rsidRDefault="00B61607" w:rsidP="00B61607">
            <w:pPr>
              <w:rPr>
                <w:b/>
                <w:bCs/>
                <w:sz w:val="11"/>
                <w:szCs w:val="11"/>
              </w:rPr>
            </w:pPr>
            <w:r w:rsidRPr="008A4D97">
              <w:rPr>
                <w:b/>
                <w:bCs/>
                <w:sz w:val="11"/>
                <w:szCs w:val="11"/>
              </w:rPr>
              <w:t>1</w:t>
            </w:r>
          </w:p>
        </w:tc>
        <w:tc>
          <w:tcPr>
            <w:tcW w:w="791" w:type="pct"/>
            <w:tcBorders>
              <w:top w:val="single" w:sz="4" w:space="0" w:color="auto"/>
            </w:tcBorders>
            <w:vAlign w:val="center"/>
            <w:hideMark/>
          </w:tcPr>
          <w:p w14:paraId="4CE1390D" w14:textId="77777777" w:rsidR="00B61607" w:rsidRPr="008A4D97" w:rsidRDefault="00B61607" w:rsidP="00B61607">
            <w:pPr>
              <w:rPr>
                <w:sz w:val="11"/>
                <w:szCs w:val="11"/>
              </w:rPr>
            </w:pPr>
            <w:r w:rsidRPr="008A4D97">
              <w:rPr>
                <w:sz w:val="11"/>
                <w:szCs w:val="11"/>
              </w:rPr>
              <w:t>Merkezi yönetimlerden veya merkez bankalarından alacaklar</w:t>
            </w:r>
          </w:p>
        </w:tc>
        <w:tc>
          <w:tcPr>
            <w:tcW w:w="371" w:type="pct"/>
            <w:tcBorders>
              <w:top w:val="single" w:sz="4" w:space="0" w:color="auto"/>
            </w:tcBorders>
            <w:noWrap/>
            <w:vAlign w:val="center"/>
          </w:tcPr>
          <w:p w14:paraId="77567771" w14:textId="77777777" w:rsidR="00B61607" w:rsidRDefault="00B61607" w:rsidP="00B61607">
            <w:pPr>
              <w:jc w:val="right"/>
              <w:rPr>
                <w:color w:val="000000"/>
                <w:sz w:val="12"/>
                <w:szCs w:val="12"/>
              </w:rPr>
            </w:pPr>
          </w:p>
          <w:p w14:paraId="4B313471" w14:textId="38DE7533" w:rsidR="00B61607" w:rsidRPr="004218AB" w:rsidRDefault="002B6589" w:rsidP="00B61607">
            <w:pPr>
              <w:jc w:val="right"/>
              <w:rPr>
                <w:sz w:val="11"/>
                <w:szCs w:val="11"/>
              </w:rPr>
            </w:pPr>
            <w:r>
              <w:rPr>
                <w:sz w:val="11"/>
                <w:szCs w:val="11"/>
              </w:rPr>
              <w:t>105.1</w:t>
            </w:r>
            <w:r w:rsidR="00A46D15">
              <w:rPr>
                <w:sz w:val="11"/>
                <w:szCs w:val="11"/>
              </w:rPr>
              <w:t>40.046</w:t>
            </w:r>
          </w:p>
        </w:tc>
        <w:tc>
          <w:tcPr>
            <w:tcW w:w="198" w:type="pct"/>
            <w:tcBorders>
              <w:top w:val="single" w:sz="4" w:space="0" w:color="auto"/>
            </w:tcBorders>
            <w:noWrap/>
            <w:vAlign w:val="center"/>
          </w:tcPr>
          <w:p w14:paraId="39B5BFC6" w14:textId="77777777" w:rsidR="00B61607" w:rsidRDefault="00B61607" w:rsidP="00B61607">
            <w:pPr>
              <w:jc w:val="right"/>
              <w:rPr>
                <w:color w:val="000000"/>
                <w:sz w:val="12"/>
                <w:szCs w:val="12"/>
              </w:rPr>
            </w:pPr>
          </w:p>
          <w:p w14:paraId="0C8AD7EA" w14:textId="77777777" w:rsidR="00B61607" w:rsidRPr="004218AB" w:rsidRDefault="00B61607" w:rsidP="00B61607">
            <w:pPr>
              <w:jc w:val="right"/>
              <w:rPr>
                <w:sz w:val="11"/>
                <w:szCs w:val="11"/>
              </w:rPr>
            </w:pPr>
            <w:r w:rsidRPr="004218AB">
              <w:rPr>
                <w:color w:val="000000"/>
                <w:sz w:val="12"/>
                <w:szCs w:val="12"/>
              </w:rPr>
              <w:t>-</w:t>
            </w:r>
          </w:p>
        </w:tc>
        <w:tc>
          <w:tcPr>
            <w:tcW w:w="303" w:type="pct"/>
            <w:tcBorders>
              <w:top w:val="single" w:sz="4" w:space="0" w:color="auto"/>
            </w:tcBorders>
            <w:noWrap/>
            <w:vAlign w:val="center"/>
          </w:tcPr>
          <w:p w14:paraId="4589DC56" w14:textId="77777777" w:rsidR="00B61607" w:rsidRDefault="00B61607" w:rsidP="00B61607">
            <w:pPr>
              <w:jc w:val="right"/>
              <w:rPr>
                <w:color w:val="000000"/>
                <w:sz w:val="12"/>
                <w:szCs w:val="12"/>
              </w:rPr>
            </w:pPr>
          </w:p>
          <w:p w14:paraId="54D6AF26" w14:textId="77777777" w:rsidR="00B61607" w:rsidRPr="004218AB" w:rsidRDefault="00B61607" w:rsidP="00B61607">
            <w:pPr>
              <w:jc w:val="right"/>
              <w:rPr>
                <w:sz w:val="11"/>
                <w:szCs w:val="11"/>
              </w:rPr>
            </w:pPr>
            <w:r w:rsidRPr="004218AB">
              <w:rPr>
                <w:color w:val="000000"/>
                <w:sz w:val="12"/>
                <w:szCs w:val="12"/>
              </w:rPr>
              <w:t>-</w:t>
            </w:r>
          </w:p>
        </w:tc>
        <w:tc>
          <w:tcPr>
            <w:tcW w:w="627" w:type="pct"/>
            <w:tcBorders>
              <w:top w:val="single" w:sz="4" w:space="0" w:color="auto"/>
            </w:tcBorders>
            <w:noWrap/>
            <w:vAlign w:val="center"/>
          </w:tcPr>
          <w:p w14:paraId="4B0A31D3" w14:textId="77777777" w:rsidR="00B61607" w:rsidRDefault="00B61607" w:rsidP="00B61607">
            <w:pPr>
              <w:jc w:val="right"/>
              <w:rPr>
                <w:color w:val="000000"/>
                <w:sz w:val="12"/>
                <w:szCs w:val="12"/>
              </w:rPr>
            </w:pPr>
          </w:p>
          <w:p w14:paraId="61265081" w14:textId="77777777" w:rsidR="00B61607" w:rsidRPr="004218AB" w:rsidRDefault="00B61607" w:rsidP="00B61607">
            <w:pPr>
              <w:jc w:val="right"/>
              <w:rPr>
                <w:sz w:val="11"/>
                <w:szCs w:val="11"/>
              </w:rPr>
            </w:pPr>
            <w:r w:rsidRPr="004218AB">
              <w:rPr>
                <w:color w:val="000000"/>
                <w:sz w:val="12"/>
                <w:szCs w:val="12"/>
              </w:rPr>
              <w:t>-</w:t>
            </w:r>
          </w:p>
        </w:tc>
        <w:tc>
          <w:tcPr>
            <w:tcW w:w="360" w:type="pct"/>
            <w:tcBorders>
              <w:top w:val="single" w:sz="4" w:space="0" w:color="auto"/>
            </w:tcBorders>
            <w:noWrap/>
            <w:vAlign w:val="center"/>
          </w:tcPr>
          <w:p w14:paraId="15EB5170" w14:textId="77777777" w:rsidR="00B61607" w:rsidRDefault="00B61607" w:rsidP="00B61607">
            <w:pPr>
              <w:jc w:val="right"/>
              <w:rPr>
                <w:color w:val="000000"/>
                <w:sz w:val="12"/>
                <w:szCs w:val="12"/>
              </w:rPr>
            </w:pPr>
          </w:p>
          <w:p w14:paraId="7F9FF0BA" w14:textId="77777777" w:rsidR="00B61607" w:rsidRPr="004218AB" w:rsidRDefault="00B61607" w:rsidP="00B61607">
            <w:pPr>
              <w:jc w:val="right"/>
              <w:rPr>
                <w:sz w:val="11"/>
                <w:szCs w:val="11"/>
              </w:rPr>
            </w:pPr>
            <w:r w:rsidRPr="004218AB">
              <w:rPr>
                <w:color w:val="000000"/>
                <w:sz w:val="12"/>
                <w:szCs w:val="12"/>
              </w:rPr>
              <w:t>-</w:t>
            </w:r>
          </w:p>
        </w:tc>
        <w:tc>
          <w:tcPr>
            <w:tcW w:w="360" w:type="pct"/>
            <w:tcBorders>
              <w:top w:val="single" w:sz="4" w:space="0" w:color="auto"/>
            </w:tcBorders>
            <w:noWrap/>
            <w:vAlign w:val="center"/>
          </w:tcPr>
          <w:p w14:paraId="35E314DE" w14:textId="77777777" w:rsidR="00B61607" w:rsidRDefault="00B61607" w:rsidP="00B61607">
            <w:pPr>
              <w:jc w:val="right"/>
              <w:rPr>
                <w:color w:val="000000"/>
                <w:sz w:val="12"/>
                <w:szCs w:val="12"/>
              </w:rPr>
            </w:pPr>
          </w:p>
          <w:p w14:paraId="63A467E1" w14:textId="77777777" w:rsidR="00B61607" w:rsidRPr="004218AB" w:rsidRDefault="00B61607" w:rsidP="00B61607">
            <w:pPr>
              <w:jc w:val="right"/>
              <w:rPr>
                <w:sz w:val="11"/>
                <w:szCs w:val="11"/>
              </w:rPr>
            </w:pPr>
            <w:r w:rsidRPr="004218AB">
              <w:rPr>
                <w:color w:val="000000"/>
                <w:sz w:val="12"/>
                <w:szCs w:val="12"/>
              </w:rPr>
              <w:t>-</w:t>
            </w:r>
          </w:p>
        </w:tc>
        <w:tc>
          <w:tcPr>
            <w:tcW w:w="408" w:type="pct"/>
            <w:tcBorders>
              <w:top w:val="single" w:sz="4" w:space="0" w:color="auto"/>
            </w:tcBorders>
            <w:noWrap/>
            <w:vAlign w:val="center"/>
          </w:tcPr>
          <w:p w14:paraId="35321DC6" w14:textId="77777777" w:rsidR="00B61607" w:rsidRDefault="00B61607" w:rsidP="00B61607">
            <w:pPr>
              <w:jc w:val="right"/>
              <w:rPr>
                <w:color w:val="000000"/>
                <w:sz w:val="12"/>
                <w:szCs w:val="12"/>
              </w:rPr>
            </w:pPr>
          </w:p>
          <w:p w14:paraId="5EACF225" w14:textId="77777777" w:rsidR="00B61607" w:rsidRPr="004218AB" w:rsidRDefault="00B61607" w:rsidP="00B61607">
            <w:pPr>
              <w:jc w:val="right"/>
              <w:rPr>
                <w:sz w:val="11"/>
                <w:szCs w:val="11"/>
              </w:rPr>
            </w:pPr>
            <w:r w:rsidRPr="004218AB">
              <w:rPr>
                <w:color w:val="000000"/>
                <w:sz w:val="12"/>
                <w:szCs w:val="12"/>
              </w:rPr>
              <w:t>-</w:t>
            </w:r>
          </w:p>
        </w:tc>
        <w:tc>
          <w:tcPr>
            <w:tcW w:w="360" w:type="pct"/>
            <w:tcBorders>
              <w:top w:val="single" w:sz="4" w:space="0" w:color="auto"/>
            </w:tcBorders>
            <w:noWrap/>
            <w:vAlign w:val="center"/>
          </w:tcPr>
          <w:p w14:paraId="2BD25EA4" w14:textId="77777777" w:rsidR="00B61607" w:rsidRDefault="00B61607" w:rsidP="00B61607">
            <w:pPr>
              <w:jc w:val="right"/>
              <w:rPr>
                <w:color w:val="000000"/>
                <w:sz w:val="12"/>
                <w:szCs w:val="12"/>
              </w:rPr>
            </w:pPr>
          </w:p>
          <w:p w14:paraId="40859451" w14:textId="77777777" w:rsidR="00B61607" w:rsidRPr="004218AB" w:rsidRDefault="00B61607" w:rsidP="00B61607">
            <w:pPr>
              <w:jc w:val="right"/>
              <w:rPr>
                <w:sz w:val="11"/>
                <w:szCs w:val="11"/>
              </w:rPr>
            </w:pPr>
            <w:r w:rsidRPr="004218AB">
              <w:rPr>
                <w:color w:val="000000"/>
                <w:sz w:val="12"/>
                <w:szCs w:val="12"/>
              </w:rPr>
              <w:t>-</w:t>
            </w:r>
          </w:p>
        </w:tc>
        <w:tc>
          <w:tcPr>
            <w:tcW w:w="314" w:type="pct"/>
            <w:tcBorders>
              <w:top w:val="single" w:sz="4" w:space="0" w:color="auto"/>
            </w:tcBorders>
            <w:noWrap/>
            <w:vAlign w:val="center"/>
          </w:tcPr>
          <w:p w14:paraId="5F97BFFD" w14:textId="77777777" w:rsidR="00B61607" w:rsidRDefault="00B61607" w:rsidP="00B61607">
            <w:pPr>
              <w:jc w:val="right"/>
              <w:rPr>
                <w:color w:val="000000"/>
                <w:sz w:val="12"/>
                <w:szCs w:val="12"/>
              </w:rPr>
            </w:pPr>
          </w:p>
          <w:p w14:paraId="5BAD4192" w14:textId="77777777" w:rsidR="00B61607" w:rsidRPr="004218AB" w:rsidRDefault="00B61607" w:rsidP="00B61607">
            <w:pPr>
              <w:jc w:val="right"/>
              <w:rPr>
                <w:sz w:val="11"/>
                <w:szCs w:val="11"/>
              </w:rPr>
            </w:pPr>
            <w:r w:rsidRPr="004218AB">
              <w:rPr>
                <w:color w:val="000000"/>
                <w:sz w:val="12"/>
                <w:szCs w:val="12"/>
              </w:rPr>
              <w:t>-</w:t>
            </w:r>
          </w:p>
        </w:tc>
        <w:tc>
          <w:tcPr>
            <w:tcW w:w="314" w:type="pct"/>
            <w:tcBorders>
              <w:top w:val="single" w:sz="4" w:space="0" w:color="auto"/>
            </w:tcBorders>
            <w:noWrap/>
            <w:vAlign w:val="center"/>
          </w:tcPr>
          <w:p w14:paraId="20B97720" w14:textId="77777777" w:rsidR="00B61607" w:rsidRDefault="00B61607" w:rsidP="00B61607">
            <w:pPr>
              <w:jc w:val="right"/>
              <w:rPr>
                <w:color w:val="000000"/>
                <w:sz w:val="12"/>
                <w:szCs w:val="12"/>
              </w:rPr>
            </w:pPr>
          </w:p>
          <w:p w14:paraId="061BCE7C" w14:textId="77777777" w:rsidR="00B61607" w:rsidRPr="004218AB" w:rsidRDefault="00B61607" w:rsidP="00B61607">
            <w:pPr>
              <w:jc w:val="right"/>
              <w:rPr>
                <w:sz w:val="11"/>
                <w:szCs w:val="11"/>
              </w:rPr>
            </w:pPr>
            <w:r w:rsidRPr="004218AB">
              <w:rPr>
                <w:color w:val="000000"/>
                <w:sz w:val="12"/>
                <w:szCs w:val="12"/>
              </w:rPr>
              <w:t>-</w:t>
            </w:r>
          </w:p>
        </w:tc>
        <w:tc>
          <w:tcPr>
            <w:tcW w:w="455" w:type="pct"/>
            <w:tcBorders>
              <w:top w:val="single" w:sz="4" w:space="0" w:color="auto"/>
            </w:tcBorders>
            <w:noWrap/>
            <w:vAlign w:val="center"/>
          </w:tcPr>
          <w:p w14:paraId="73CD25F0" w14:textId="77777777" w:rsidR="00B61607" w:rsidRDefault="00B61607" w:rsidP="00B61607">
            <w:pPr>
              <w:jc w:val="right"/>
              <w:rPr>
                <w:color w:val="000000"/>
                <w:sz w:val="12"/>
                <w:szCs w:val="12"/>
              </w:rPr>
            </w:pPr>
          </w:p>
          <w:p w14:paraId="20355F8D" w14:textId="0F90B38B" w:rsidR="00B61607" w:rsidRPr="004218AB" w:rsidRDefault="006C344C" w:rsidP="00B61607">
            <w:pPr>
              <w:jc w:val="right"/>
              <w:rPr>
                <w:sz w:val="11"/>
                <w:szCs w:val="11"/>
              </w:rPr>
            </w:pPr>
            <w:r>
              <w:rPr>
                <w:sz w:val="11"/>
                <w:szCs w:val="11"/>
              </w:rPr>
              <w:t>105.1</w:t>
            </w:r>
            <w:r w:rsidR="00A46D15">
              <w:rPr>
                <w:sz w:val="11"/>
                <w:szCs w:val="11"/>
              </w:rPr>
              <w:t>40.046</w:t>
            </w:r>
          </w:p>
        </w:tc>
      </w:tr>
      <w:tr w:rsidR="00B61607" w:rsidRPr="008A4D97" w14:paraId="72EB9F0F" w14:textId="77777777" w:rsidTr="00B61607">
        <w:trPr>
          <w:trHeight w:val="113"/>
        </w:trPr>
        <w:tc>
          <w:tcPr>
            <w:tcW w:w="138" w:type="pct"/>
            <w:noWrap/>
            <w:hideMark/>
          </w:tcPr>
          <w:p w14:paraId="0FFF682A" w14:textId="77777777" w:rsidR="00B61607" w:rsidRPr="008A4D97" w:rsidRDefault="00B61607" w:rsidP="00B61607">
            <w:pPr>
              <w:rPr>
                <w:b/>
                <w:bCs/>
                <w:sz w:val="11"/>
                <w:szCs w:val="11"/>
              </w:rPr>
            </w:pPr>
            <w:r w:rsidRPr="008A4D97">
              <w:rPr>
                <w:b/>
                <w:bCs/>
                <w:sz w:val="11"/>
                <w:szCs w:val="11"/>
              </w:rPr>
              <w:t>2</w:t>
            </w:r>
          </w:p>
        </w:tc>
        <w:tc>
          <w:tcPr>
            <w:tcW w:w="791" w:type="pct"/>
            <w:vAlign w:val="center"/>
            <w:hideMark/>
          </w:tcPr>
          <w:p w14:paraId="544BD784" w14:textId="77777777" w:rsidR="00B61607" w:rsidRPr="008A4D97" w:rsidRDefault="00B61607" w:rsidP="00B61607">
            <w:pPr>
              <w:rPr>
                <w:sz w:val="11"/>
                <w:szCs w:val="11"/>
              </w:rPr>
            </w:pPr>
            <w:r w:rsidRPr="008A4D97">
              <w:rPr>
                <w:sz w:val="11"/>
                <w:szCs w:val="11"/>
              </w:rPr>
              <w:t>Bölgesel yönetimlerden veya yerel yönetimlerden alacaklar</w:t>
            </w:r>
          </w:p>
        </w:tc>
        <w:tc>
          <w:tcPr>
            <w:tcW w:w="371" w:type="pct"/>
            <w:noWrap/>
            <w:vAlign w:val="center"/>
          </w:tcPr>
          <w:p w14:paraId="7C97CEFF" w14:textId="53DC776F" w:rsidR="00B61607" w:rsidRDefault="002B6589" w:rsidP="00B61607">
            <w:pPr>
              <w:jc w:val="right"/>
              <w:rPr>
                <w:color w:val="000000"/>
                <w:sz w:val="12"/>
                <w:szCs w:val="12"/>
              </w:rPr>
            </w:pPr>
            <w:r>
              <w:rPr>
                <w:color w:val="000000"/>
                <w:sz w:val="12"/>
                <w:szCs w:val="12"/>
              </w:rPr>
              <w:t>2.093</w:t>
            </w:r>
          </w:p>
          <w:p w14:paraId="66ED09FD" w14:textId="129E9FB1" w:rsidR="00B61607" w:rsidRPr="004218AB" w:rsidRDefault="00B61607" w:rsidP="00B61607">
            <w:pPr>
              <w:jc w:val="right"/>
              <w:rPr>
                <w:sz w:val="11"/>
                <w:szCs w:val="11"/>
              </w:rPr>
            </w:pPr>
          </w:p>
        </w:tc>
        <w:tc>
          <w:tcPr>
            <w:tcW w:w="198" w:type="pct"/>
            <w:noWrap/>
            <w:vAlign w:val="center"/>
          </w:tcPr>
          <w:p w14:paraId="2EA52AC5" w14:textId="77777777" w:rsidR="00B61607" w:rsidRDefault="00B61607" w:rsidP="00B61607">
            <w:pPr>
              <w:jc w:val="right"/>
              <w:rPr>
                <w:color w:val="000000"/>
                <w:sz w:val="12"/>
                <w:szCs w:val="12"/>
              </w:rPr>
            </w:pPr>
          </w:p>
          <w:p w14:paraId="116684B6"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24FDF5FD" w14:textId="77777777" w:rsidR="00B61607" w:rsidRDefault="00B61607" w:rsidP="00B61607">
            <w:pPr>
              <w:jc w:val="right"/>
              <w:rPr>
                <w:color w:val="000000"/>
                <w:sz w:val="12"/>
                <w:szCs w:val="12"/>
              </w:rPr>
            </w:pPr>
          </w:p>
          <w:p w14:paraId="3DD2A368"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54D3A4F9" w14:textId="77777777" w:rsidR="00B61607" w:rsidRDefault="00B61607" w:rsidP="00B61607">
            <w:pPr>
              <w:jc w:val="right"/>
              <w:rPr>
                <w:color w:val="000000"/>
                <w:sz w:val="12"/>
                <w:szCs w:val="12"/>
              </w:rPr>
            </w:pPr>
          </w:p>
          <w:p w14:paraId="566CB647"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2399A91F" w14:textId="77777777" w:rsidR="00B61607" w:rsidRDefault="00B61607" w:rsidP="00B61607">
            <w:pPr>
              <w:jc w:val="right"/>
              <w:rPr>
                <w:color w:val="000000"/>
                <w:sz w:val="12"/>
                <w:szCs w:val="12"/>
              </w:rPr>
            </w:pPr>
          </w:p>
          <w:p w14:paraId="58F9D03E"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02B6CD64" w14:textId="77777777" w:rsidR="00B61607" w:rsidRDefault="00B61607" w:rsidP="00B61607">
            <w:pPr>
              <w:jc w:val="right"/>
              <w:rPr>
                <w:color w:val="000000"/>
                <w:sz w:val="12"/>
                <w:szCs w:val="12"/>
              </w:rPr>
            </w:pPr>
          </w:p>
          <w:p w14:paraId="39F23A43"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1CB1FA61" w14:textId="77777777" w:rsidR="00B61607" w:rsidRDefault="00B61607" w:rsidP="00B61607">
            <w:pPr>
              <w:jc w:val="right"/>
              <w:rPr>
                <w:color w:val="000000"/>
                <w:sz w:val="12"/>
                <w:szCs w:val="12"/>
              </w:rPr>
            </w:pPr>
          </w:p>
          <w:p w14:paraId="72DF2424" w14:textId="6511E1C8" w:rsidR="00B61607" w:rsidRPr="004218AB" w:rsidRDefault="002B6589" w:rsidP="00B61607">
            <w:pPr>
              <w:jc w:val="right"/>
              <w:rPr>
                <w:sz w:val="11"/>
                <w:szCs w:val="11"/>
              </w:rPr>
            </w:pPr>
            <w:r>
              <w:rPr>
                <w:sz w:val="11"/>
                <w:szCs w:val="11"/>
              </w:rPr>
              <w:t>59.51</w:t>
            </w:r>
            <w:r w:rsidR="00A46D15">
              <w:rPr>
                <w:sz w:val="11"/>
                <w:szCs w:val="11"/>
              </w:rPr>
              <w:t>3</w:t>
            </w:r>
          </w:p>
        </w:tc>
        <w:tc>
          <w:tcPr>
            <w:tcW w:w="360" w:type="pct"/>
            <w:noWrap/>
            <w:vAlign w:val="center"/>
          </w:tcPr>
          <w:p w14:paraId="757A6F2A" w14:textId="77777777" w:rsidR="00B61607" w:rsidRDefault="00B61607" w:rsidP="00B61607">
            <w:pPr>
              <w:jc w:val="right"/>
              <w:rPr>
                <w:color w:val="000000"/>
                <w:sz w:val="12"/>
                <w:szCs w:val="12"/>
              </w:rPr>
            </w:pPr>
          </w:p>
          <w:p w14:paraId="75078249"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C1E173E" w14:textId="77777777" w:rsidR="00B61607" w:rsidRDefault="00B61607" w:rsidP="00B61607">
            <w:pPr>
              <w:jc w:val="right"/>
              <w:rPr>
                <w:color w:val="000000"/>
                <w:sz w:val="12"/>
                <w:szCs w:val="12"/>
              </w:rPr>
            </w:pPr>
          </w:p>
          <w:p w14:paraId="696E6E94"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4C95016D" w14:textId="77777777" w:rsidR="00B61607" w:rsidRDefault="00B61607" w:rsidP="00B61607">
            <w:pPr>
              <w:jc w:val="right"/>
              <w:rPr>
                <w:color w:val="000000"/>
                <w:sz w:val="12"/>
                <w:szCs w:val="12"/>
              </w:rPr>
            </w:pPr>
          </w:p>
          <w:p w14:paraId="0B648E63"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2BB73300" w14:textId="77777777" w:rsidR="00B61607" w:rsidRDefault="00B61607" w:rsidP="00B61607">
            <w:pPr>
              <w:jc w:val="right"/>
              <w:rPr>
                <w:color w:val="000000"/>
                <w:sz w:val="12"/>
                <w:szCs w:val="12"/>
              </w:rPr>
            </w:pPr>
          </w:p>
          <w:p w14:paraId="2E2C41F8" w14:textId="0ABA91CC" w:rsidR="00B61607" w:rsidRPr="004218AB" w:rsidRDefault="006C344C" w:rsidP="00B61607">
            <w:pPr>
              <w:jc w:val="right"/>
              <w:rPr>
                <w:sz w:val="11"/>
                <w:szCs w:val="11"/>
              </w:rPr>
            </w:pPr>
            <w:r>
              <w:rPr>
                <w:sz w:val="11"/>
                <w:szCs w:val="11"/>
              </w:rPr>
              <w:t>61.60</w:t>
            </w:r>
            <w:r w:rsidR="00A46D15">
              <w:rPr>
                <w:sz w:val="11"/>
                <w:szCs w:val="11"/>
              </w:rPr>
              <w:t>6</w:t>
            </w:r>
          </w:p>
        </w:tc>
      </w:tr>
      <w:tr w:rsidR="00B61607" w:rsidRPr="008A4D97" w14:paraId="013A425C" w14:textId="77777777" w:rsidTr="00B61607">
        <w:trPr>
          <w:trHeight w:val="113"/>
        </w:trPr>
        <w:tc>
          <w:tcPr>
            <w:tcW w:w="138" w:type="pct"/>
            <w:noWrap/>
            <w:hideMark/>
          </w:tcPr>
          <w:p w14:paraId="5441E5BA" w14:textId="77777777" w:rsidR="00B61607" w:rsidRPr="008A4D97" w:rsidRDefault="00B61607" w:rsidP="00B61607">
            <w:pPr>
              <w:rPr>
                <w:b/>
                <w:bCs/>
                <w:sz w:val="11"/>
                <w:szCs w:val="11"/>
              </w:rPr>
            </w:pPr>
            <w:r w:rsidRPr="008A4D97">
              <w:rPr>
                <w:b/>
                <w:bCs/>
                <w:sz w:val="11"/>
                <w:szCs w:val="11"/>
              </w:rPr>
              <w:t>3</w:t>
            </w:r>
          </w:p>
        </w:tc>
        <w:tc>
          <w:tcPr>
            <w:tcW w:w="791" w:type="pct"/>
            <w:vAlign w:val="center"/>
            <w:hideMark/>
          </w:tcPr>
          <w:p w14:paraId="7F170455" w14:textId="77777777" w:rsidR="00B61607" w:rsidRPr="008A4D97" w:rsidRDefault="00B61607" w:rsidP="00B61607">
            <w:pPr>
              <w:rPr>
                <w:sz w:val="11"/>
                <w:szCs w:val="11"/>
              </w:rPr>
            </w:pPr>
            <w:r w:rsidRPr="008A4D97">
              <w:rPr>
                <w:sz w:val="11"/>
                <w:szCs w:val="11"/>
              </w:rPr>
              <w:t>İdari birimlerden ve ticari olmayan girişimlerden alacaklar</w:t>
            </w:r>
          </w:p>
        </w:tc>
        <w:tc>
          <w:tcPr>
            <w:tcW w:w="371" w:type="pct"/>
            <w:noWrap/>
            <w:vAlign w:val="center"/>
          </w:tcPr>
          <w:p w14:paraId="310E2312" w14:textId="77777777" w:rsidR="00B61607" w:rsidRDefault="00B61607" w:rsidP="00B61607">
            <w:pPr>
              <w:jc w:val="right"/>
              <w:rPr>
                <w:color w:val="000000"/>
                <w:sz w:val="12"/>
                <w:szCs w:val="12"/>
              </w:rPr>
            </w:pPr>
          </w:p>
          <w:p w14:paraId="06643C7D"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4E713DCF" w14:textId="77777777" w:rsidR="00B61607" w:rsidRDefault="00B61607" w:rsidP="00B61607">
            <w:pPr>
              <w:jc w:val="right"/>
              <w:rPr>
                <w:color w:val="000000"/>
                <w:sz w:val="12"/>
                <w:szCs w:val="12"/>
              </w:rPr>
            </w:pPr>
          </w:p>
          <w:p w14:paraId="695D0317"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304C81D7" w14:textId="77777777" w:rsidR="00B61607" w:rsidRDefault="00B61607" w:rsidP="00B61607">
            <w:pPr>
              <w:jc w:val="right"/>
              <w:rPr>
                <w:color w:val="000000"/>
                <w:sz w:val="12"/>
                <w:szCs w:val="12"/>
              </w:rPr>
            </w:pPr>
          </w:p>
          <w:p w14:paraId="021DF1F2"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51D78669" w14:textId="77777777" w:rsidR="00B61607" w:rsidRDefault="00B61607" w:rsidP="00B61607">
            <w:pPr>
              <w:jc w:val="right"/>
              <w:rPr>
                <w:color w:val="000000"/>
                <w:sz w:val="12"/>
                <w:szCs w:val="12"/>
              </w:rPr>
            </w:pPr>
          </w:p>
          <w:p w14:paraId="544C5E82"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0D29572" w14:textId="77777777" w:rsidR="00B61607" w:rsidRDefault="00B61607" w:rsidP="00B61607">
            <w:pPr>
              <w:jc w:val="right"/>
              <w:rPr>
                <w:color w:val="000000"/>
                <w:sz w:val="12"/>
                <w:szCs w:val="12"/>
              </w:rPr>
            </w:pPr>
          </w:p>
          <w:p w14:paraId="79BBDF52"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377353BC" w14:textId="77777777" w:rsidR="00B61607" w:rsidRDefault="00B61607" w:rsidP="00B61607">
            <w:pPr>
              <w:jc w:val="right"/>
              <w:rPr>
                <w:color w:val="000000"/>
                <w:sz w:val="12"/>
                <w:szCs w:val="12"/>
              </w:rPr>
            </w:pPr>
          </w:p>
          <w:p w14:paraId="5E603261"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7408C8B3" w14:textId="42FAE18F" w:rsidR="00B61607" w:rsidRPr="004218AB" w:rsidRDefault="002B6589" w:rsidP="002B6589">
            <w:pPr>
              <w:jc w:val="right"/>
              <w:rPr>
                <w:sz w:val="11"/>
                <w:szCs w:val="11"/>
              </w:rPr>
            </w:pPr>
            <w:r>
              <w:rPr>
                <w:sz w:val="11"/>
                <w:szCs w:val="11"/>
              </w:rPr>
              <w:t>30.236.92</w:t>
            </w:r>
            <w:r w:rsidR="00A46D15">
              <w:rPr>
                <w:sz w:val="11"/>
                <w:szCs w:val="11"/>
              </w:rPr>
              <w:t>7</w:t>
            </w:r>
          </w:p>
        </w:tc>
        <w:tc>
          <w:tcPr>
            <w:tcW w:w="360" w:type="pct"/>
            <w:noWrap/>
            <w:vAlign w:val="center"/>
          </w:tcPr>
          <w:p w14:paraId="1008637B" w14:textId="77777777" w:rsidR="00B61607" w:rsidRDefault="00B61607" w:rsidP="00B61607">
            <w:pPr>
              <w:jc w:val="right"/>
              <w:rPr>
                <w:color w:val="000000"/>
                <w:sz w:val="12"/>
                <w:szCs w:val="12"/>
              </w:rPr>
            </w:pPr>
          </w:p>
          <w:p w14:paraId="2CDD2141"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A517D9A" w14:textId="77777777" w:rsidR="00B61607" w:rsidRDefault="00B61607" w:rsidP="00B61607">
            <w:pPr>
              <w:jc w:val="right"/>
              <w:rPr>
                <w:color w:val="000000"/>
                <w:sz w:val="12"/>
                <w:szCs w:val="12"/>
              </w:rPr>
            </w:pPr>
          </w:p>
          <w:p w14:paraId="634C3F41"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F23974C" w14:textId="77777777" w:rsidR="00B61607" w:rsidRDefault="00B61607" w:rsidP="00B61607">
            <w:pPr>
              <w:jc w:val="right"/>
              <w:rPr>
                <w:color w:val="000000"/>
                <w:sz w:val="12"/>
                <w:szCs w:val="12"/>
              </w:rPr>
            </w:pPr>
          </w:p>
          <w:p w14:paraId="13703406"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528895EE" w14:textId="77777777" w:rsidR="00B61607" w:rsidRDefault="00B61607" w:rsidP="00B61607">
            <w:pPr>
              <w:jc w:val="right"/>
              <w:rPr>
                <w:color w:val="000000"/>
                <w:sz w:val="12"/>
                <w:szCs w:val="12"/>
              </w:rPr>
            </w:pPr>
          </w:p>
          <w:p w14:paraId="5CECBDCD" w14:textId="3D0CE866" w:rsidR="00B61607" w:rsidRPr="004218AB" w:rsidRDefault="006C344C" w:rsidP="00B61607">
            <w:pPr>
              <w:jc w:val="right"/>
              <w:rPr>
                <w:sz w:val="11"/>
                <w:szCs w:val="11"/>
              </w:rPr>
            </w:pPr>
            <w:r>
              <w:rPr>
                <w:sz w:val="11"/>
                <w:szCs w:val="11"/>
              </w:rPr>
              <w:t>30.236.92</w:t>
            </w:r>
            <w:r w:rsidR="00A46D15">
              <w:rPr>
                <w:sz w:val="11"/>
                <w:szCs w:val="11"/>
              </w:rPr>
              <w:t>7</w:t>
            </w:r>
          </w:p>
        </w:tc>
      </w:tr>
      <w:tr w:rsidR="00B61607" w:rsidRPr="008A4D97" w14:paraId="07138F34" w14:textId="77777777" w:rsidTr="00B61607">
        <w:trPr>
          <w:trHeight w:val="113"/>
        </w:trPr>
        <w:tc>
          <w:tcPr>
            <w:tcW w:w="138" w:type="pct"/>
            <w:noWrap/>
            <w:hideMark/>
          </w:tcPr>
          <w:p w14:paraId="33107194" w14:textId="77777777" w:rsidR="00B61607" w:rsidRPr="008A4D97" w:rsidRDefault="00B61607" w:rsidP="00B61607">
            <w:pPr>
              <w:rPr>
                <w:b/>
                <w:bCs/>
                <w:sz w:val="11"/>
                <w:szCs w:val="11"/>
              </w:rPr>
            </w:pPr>
            <w:r w:rsidRPr="008A4D97">
              <w:rPr>
                <w:b/>
                <w:bCs/>
                <w:sz w:val="11"/>
                <w:szCs w:val="11"/>
              </w:rPr>
              <w:t>4</w:t>
            </w:r>
          </w:p>
        </w:tc>
        <w:tc>
          <w:tcPr>
            <w:tcW w:w="791" w:type="pct"/>
            <w:vAlign w:val="center"/>
            <w:hideMark/>
          </w:tcPr>
          <w:p w14:paraId="18E2106A" w14:textId="77777777" w:rsidR="00B61607" w:rsidRPr="008A4D97" w:rsidRDefault="00B61607" w:rsidP="00B61607">
            <w:pPr>
              <w:rPr>
                <w:sz w:val="11"/>
                <w:szCs w:val="11"/>
              </w:rPr>
            </w:pPr>
            <w:r w:rsidRPr="008A4D97">
              <w:rPr>
                <w:sz w:val="11"/>
                <w:szCs w:val="11"/>
              </w:rPr>
              <w:t>Çok taraflı kalkınma bankalarından alacaklar</w:t>
            </w:r>
          </w:p>
        </w:tc>
        <w:tc>
          <w:tcPr>
            <w:tcW w:w="371" w:type="pct"/>
            <w:noWrap/>
            <w:vAlign w:val="center"/>
            <w:hideMark/>
          </w:tcPr>
          <w:p w14:paraId="339C62BA"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11843BD9"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18F8AD7E"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172478B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6D375CE1"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7FF310DE"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2ADB1740"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3217BCCE"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53B2FA69"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143D643D"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123B46B0"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1F98DC7D" w14:textId="77777777" w:rsidTr="00B61607">
        <w:trPr>
          <w:trHeight w:val="113"/>
        </w:trPr>
        <w:tc>
          <w:tcPr>
            <w:tcW w:w="138" w:type="pct"/>
            <w:noWrap/>
            <w:hideMark/>
          </w:tcPr>
          <w:p w14:paraId="14697963" w14:textId="77777777" w:rsidR="00B61607" w:rsidRPr="008A4D97" w:rsidRDefault="00B61607" w:rsidP="00B61607">
            <w:pPr>
              <w:rPr>
                <w:b/>
                <w:bCs/>
                <w:sz w:val="11"/>
                <w:szCs w:val="11"/>
              </w:rPr>
            </w:pPr>
            <w:r w:rsidRPr="008A4D97">
              <w:rPr>
                <w:b/>
                <w:bCs/>
                <w:sz w:val="11"/>
                <w:szCs w:val="11"/>
              </w:rPr>
              <w:t>5</w:t>
            </w:r>
          </w:p>
        </w:tc>
        <w:tc>
          <w:tcPr>
            <w:tcW w:w="791" w:type="pct"/>
            <w:vAlign w:val="center"/>
            <w:hideMark/>
          </w:tcPr>
          <w:p w14:paraId="2D6286FC" w14:textId="77777777" w:rsidR="00B61607" w:rsidRPr="008A4D97" w:rsidRDefault="00B61607" w:rsidP="00B61607">
            <w:pPr>
              <w:rPr>
                <w:sz w:val="11"/>
                <w:szCs w:val="11"/>
              </w:rPr>
            </w:pPr>
            <w:r w:rsidRPr="008A4D97">
              <w:rPr>
                <w:sz w:val="11"/>
                <w:szCs w:val="11"/>
              </w:rPr>
              <w:t>Uluslararası teşkilatlardan alacaklar</w:t>
            </w:r>
          </w:p>
        </w:tc>
        <w:tc>
          <w:tcPr>
            <w:tcW w:w="371" w:type="pct"/>
            <w:noWrap/>
            <w:vAlign w:val="center"/>
            <w:hideMark/>
          </w:tcPr>
          <w:p w14:paraId="37E137FB"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562D6822"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2700B2ED"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60DCE80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5BDCAF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2D1FC2E4"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36846CE9"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152F672"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6C5380D"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47040CE2"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016F22DB"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29076B9C" w14:textId="77777777" w:rsidTr="00B61607">
        <w:trPr>
          <w:trHeight w:val="113"/>
        </w:trPr>
        <w:tc>
          <w:tcPr>
            <w:tcW w:w="138" w:type="pct"/>
            <w:noWrap/>
            <w:hideMark/>
          </w:tcPr>
          <w:p w14:paraId="464F7257" w14:textId="77777777" w:rsidR="00B61607" w:rsidRPr="008A4D97" w:rsidRDefault="00B61607" w:rsidP="00B61607">
            <w:pPr>
              <w:rPr>
                <w:b/>
                <w:bCs/>
                <w:sz w:val="11"/>
                <w:szCs w:val="11"/>
              </w:rPr>
            </w:pPr>
            <w:r w:rsidRPr="008A4D97">
              <w:rPr>
                <w:b/>
                <w:bCs/>
                <w:sz w:val="11"/>
                <w:szCs w:val="11"/>
              </w:rPr>
              <w:t>6</w:t>
            </w:r>
          </w:p>
        </w:tc>
        <w:tc>
          <w:tcPr>
            <w:tcW w:w="791" w:type="pct"/>
            <w:vAlign w:val="bottom"/>
            <w:hideMark/>
          </w:tcPr>
          <w:p w14:paraId="70E24B28" w14:textId="77777777" w:rsidR="00B61607" w:rsidRPr="008A4D97" w:rsidRDefault="00B61607" w:rsidP="00B61607">
            <w:pPr>
              <w:rPr>
                <w:sz w:val="11"/>
                <w:szCs w:val="11"/>
              </w:rPr>
            </w:pPr>
            <w:r w:rsidRPr="008A4D97">
              <w:rPr>
                <w:sz w:val="11"/>
                <w:szCs w:val="11"/>
              </w:rPr>
              <w:t>Bankalardan ve aracı kurumlardan alacaklar</w:t>
            </w:r>
          </w:p>
        </w:tc>
        <w:tc>
          <w:tcPr>
            <w:tcW w:w="371" w:type="pct"/>
            <w:noWrap/>
            <w:vAlign w:val="center"/>
            <w:hideMark/>
          </w:tcPr>
          <w:p w14:paraId="346A3412"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695C57CD"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16A13555" w14:textId="20E9FD8C" w:rsidR="00B61607" w:rsidRPr="004218AB" w:rsidRDefault="002B6589" w:rsidP="00B61607">
            <w:pPr>
              <w:jc w:val="right"/>
              <w:rPr>
                <w:sz w:val="11"/>
                <w:szCs w:val="11"/>
              </w:rPr>
            </w:pPr>
            <w:r>
              <w:rPr>
                <w:sz w:val="11"/>
                <w:szCs w:val="11"/>
              </w:rPr>
              <w:t>22.035.955</w:t>
            </w:r>
          </w:p>
        </w:tc>
        <w:tc>
          <w:tcPr>
            <w:tcW w:w="627" w:type="pct"/>
            <w:noWrap/>
            <w:vAlign w:val="center"/>
          </w:tcPr>
          <w:p w14:paraId="4187B9E6"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0EF372FE" w14:textId="4291BB92" w:rsidR="00B61607" w:rsidRPr="004218AB" w:rsidRDefault="002B6589" w:rsidP="00B61607">
            <w:pPr>
              <w:jc w:val="right"/>
              <w:rPr>
                <w:sz w:val="11"/>
                <w:szCs w:val="11"/>
              </w:rPr>
            </w:pPr>
            <w:r>
              <w:rPr>
                <w:sz w:val="11"/>
                <w:szCs w:val="11"/>
              </w:rPr>
              <w:t>555.731</w:t>
            </w:r>
          </w:p>
        </w:tc>
        <w:tc>
          <w:tcPr>
            <w:tcW w:w="360" w:type="pct"/>
            <w:noWrap/>
            <w:vAlign w:val="center"/>
          </w:tcPr>
          <w:p w14:paraId="2C8F23DC"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0A5F817F" w14:textId="34C00093" w:rsidR="00B61607" w:rsidRPr="004218AB" w:rsidRDefault="002B6589" w:rsidP="00B61607">
            <w:pPr>
              <w:jc w:val="right"/>
              <w:rPr>
                <w:sz w:val="11"/>
                <w:szCs w:val="11"/>
              </w:rPr>
            </w:pPr>
            <w:r>
              <w:rPr>
                <w:sz w:val="11"/>
                <w:szCs w:val="11"/>
              </w:rPr>
              <w:t>14.197</w:t>
            </w:r>
          </w:p>
        </w:tc>
        <w:tc>
          <w:tcPr>
            <w:tcW w:w="360" w:type="pct"/>
            <w:noWrap/>
            <w:vAlign w:val="center"/>
          </w:tcPr>
          <w:p w14:paraId="0CF79F0F"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129DC597"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49B1DBBD"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4747D01B" w14:textId="2B66261F" w:rsidR="00B61607" w:rsidRPr="004218AB" w:rsidRDefault="006C344C" w:rsidP="00B61607">
            <w:pPr>
              <w:jc w:val="right"/>
              <w:rPr>
                <w:sz w:val="11"/>
                <w:szCs w:val="11"/>
              </w:rPr>
            </w:pPr>
            <w:r>
              <w:rPr>
                <w:sz w:val="11"/>
                <w:szCs w:val="11"/>
              </w:rPr>
              <w:t>22.605.883</w:t>
            </w:r>
          </w:p>
        </w:tc>
      </w:tr>
      <w:tr w:rsidR="00B61607" w:rsidRPr="008A4D97" w14:paraId="40C47C25" w14:textId="77777777" w:rsidTr="00B61607">
        <w:trPr>
          <w:trHeight w:val="113"/>
        </w:trPr>
        <w:tc>
          <w:tcPr>
            <w:tcW w:w="138" w:type="pct"/>
            <w:noWrap/>
            <w:hideMark/>
          </w:tcPr>
          <w:p w14:paraId="1CB8044F" w14:textId="77777777" w:rsidR="00B61607" w:rsidRPr="008A4D97" w:rsidRDefault="00B61607" w:rsidP="00B61607">
            <w:pPr>
              <w:rPr>
                <w:b/>
                <w:bCs/>
                <w:sz w:val="11"/>
                <w:szCs w:val="11"/>
              </w:rPr>
            </w:pPr>
            <w:r w:rsidRPr="008A4D97">
              <w:rPr>
                <w:b/>
                <w:bCs/>
                <w:sz w:val="11"/>
                <w:szCs w:val="11"/>
              </w:rPr>
              <w:t>7</w:t>
            </w:r>
          </w:p>
        </w:tc>
        <w:tc>
          <w:tcPr>
            <w:tcW w:w="791" w:type="pct"/>
            <w:vAlign w:val="center"/>
            <w:hideMark/>
          </w:tcPr>
          <w:p w14:paraId="5A8A0CDC" w14:textId="77777777" w:rsidR="00B61607" w:rsidRPr="008A4D97" w:rsidRDefault="00B61607" w:rsidP="00B61607">
            <w:pPr>
              <w:rPr>
                <w:sz w:val="11"/>
                <w:szCs w:val="11"/>
              </w:rPr>
            </w:pPr>
            <w:r w:rsidRPr="008A4D97">
              <w:rPr>
                <w:sz w:val="11"/>
                <w:szCs w:val="11"/>
              </w:rPr>
              <w:t>Kurumsal alacaklar</w:t>
            </w:r>
          </w:p>
        </w:tc>
        <w:tc>
          <w:tcPr>
            <w:tcW w:w="371" w:type="pct"/>
            <w:noWrap/>
            <w:vAlign w:val="center"/>
          </w:tcPr>
          <w:p w14:paraId="7D1C3CAB" w14:textId="0174DB5F" w:rsidR="00B61607" w:rsidRPr="004218AB" w:rsidRDefault="002B6589" w:rsidP="00B61607">
            <w:pPr>
              <w:jc w:val="right"/>
              <w:rPr>
                <w:sz w:val="11"/>
                <w:szCs w:val="11"/>
              </w:rPr>
            </w:pPr>
            <w:r>
              <w:rPr>
                <w:sz w:val="11"/>
                <w:szCs w:val="11"/>
              </w:rPr>
              <w:t>445.194</w:t>
            </w:r>
          </w:p>
        </w:tc>
        <w:tc>
          <w:tcPr>
            <w:tcW w:w="198" w:type="pct"/>
            <w:noWrap/>
            <w:vAlign w:val="center"/>
          </w:tcPr>
          <w:p w14:paraId="3F5069C7"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0AF6C24D" w14:textId="3FD13318" w:rsidR="00B61607" w:rsidRPr="004218AB" w:rsidRDefault="002B6589" w:rsidP="00B61607">
            <w:pPr>
              <w:jc w:val="right"/>
              <w:rPr>
                <w:sz w:val="11"/>
                <w:szCs w:val="11"/>
              </w:rPr>
            </w:pPr>
            <w:r>
              <w:rPr>
                <w:sz w:val="11"/>
                <w:szCs w:val="11"/>
              </w:rPr>
              <w:t>290.808</w:t>
            </w:r>
          </w:p>
        </w:tc>
        <w:tc>
          <w:tcPr>
            <w:tcW w:w="627" w:type="pct"/>
            <w:noWrap/>
            <w:vAlign w:val="center"/>
          </w:tcPr>
          <w:p w14:paraId="3788B0A1"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1ECF439" w14:textId="3C333156" w:rsidR="00B61607" w:rsidRPr="004218AB" w:rsidRDefault="002B6589" w:rsidP="00B61607">
            <w:pPr>
              <w:jc w:val="right"/>
              <w:rPr>
                <w:sz w:val="11"/>
                <w:szCs w:val="11"/>
              </w:rPr>
            </w:pPr>
            <w:r>
              <w:rPr>
                <w:sz w:val="11"/>
                <w:szCs w:val="11"/>
              </w:rPr>
              <w:t>1.529.111</w:t>
            </w:r>
          </w:p>
        </w:tc>
        <w:tc>
          <w:tcPr>
            <w:tcW w:w="360" w:type="pct"/>
            <w:noWrap/>
            <w:vAlign w:val="center"/>
          </w:tcPr>
          <w:p w14:paraId="4A61D91E"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26D32665" w14:textId="39356298" w:rsidR="00B61607" w:rsidRPr="004218AB" w:rsidRDefault="002B6589" w:rsidP="00B61607">
            <w:pPr>
              <w:jc w:val="right"/>
              <w:rPr>
                <w:sz w:val="11"/>
                <w:szCs w:val="11"/>
              </w:rPr>
            </w:pPr>
            <w:r>
              <w:rPr>
                <w:sz w:val="11"/>
                <w:szCs w:val="11"/>
              </w:rPr>
              <w:t>93.140.71</w:t>
            </w:r>
            <w:r w:rsidR="00A46D15">
              <w:rPr>
                <w:sz w:val="11"/>
                <w:szCs w:val="11"/>
              </w:rPr>
              <w:t>9</w:t>
            </w:r>
          </w:p>
        </w:tc>
        <w:tc>
          <w:tcPr>
            <w:tcW w:w="360" w:type="pct"/>
            <w:noWrap/>
            <w:vAlign w:val="center"/>
          </w:tcPr>
          <w:p w14:paraId="0D74CA02"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547675FC"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5F99146B"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0EB13ED7" w14:textId="30A3FBF1" w:rsidR="00B61607" w:rsidRPr="004218AB" w:rsidRDefault="006C344C" w:rsidP="00B61607">
            <w:pPr>
              <w:jc w:val="right"/>
              <w:rPr>
                <w:sz w:val="11"/>
                <w:szCs w:val="11"/>
              </w:rPr>
            </w:pPr>
            <w:r>
              <w:rPr>
                <w:sz w:val="11"/>
                <w:szCs w:val="11"/>
              </w:rPr>
              <w:t>95.405.83</w:t>
            </w:r>
            <w:r w:rsidR="00A46D15">
              <w:rPr>
                <w:sz w:val="11"/>
                <w:szCs w:val="11"/>
              </w:rPr>
              <w:t>2</w:t>
            </w:r>
          </w:p>
        </w:tc>
      </w:tr>
      <w:tr w:rsidR="00B61607" w:rsidRPr="008A4D97" w14:paraId="45D9AE8A" w14:textId="77777777" w:rsidTr="00B61607">
        <w:trPr>
          <w:trHeight w:val="113"/>
        </w:trPr>
        <w:tc>
          <w:tcPr>
            <w:tcW w:w="138" w:type="pct"/>
            <w:noWrap/>
            <w:hideMark/>
          </w:tcPr>
          <w:p w14:paraId="4CDB8091" w14:textId="77777777" w:rsidR="00B61607" w:rsidRPr="008A4D97" w:rsidRDefault="00B61607" w:rsidP="00B61607">
            <w:pPr>
              <w:rPr>
                <w:b/>
                <w:bCs/>
                <w:sz w:val="11"/>
                <w:szCs w:val="11"/>
              </w:rPr>
            </w:pPr>
            <w:r w:rsidRPr="008A4D97">
              <w:rPr>
                <w:b/>
                <w:bCs/>
                <w:sz w:val="11"/>
                <w:szCs w:val="11"/>
              </w:rPr>
              <w:t>8</w:t>
            </w:r>
          </w:p>
        </w:tc>
        <w:tc>
          <w:tcPr>
            <w:tcW w:w="791" w:type="pct"/>
            <w:vAlign w:val="center"/>
            <w:hideMark/>
          </w:tcPr>
          <w:p w14:paraId="1BE00E73" w14:textId="77777777" w:rsidR="00B61607" w:rsidRPr="008A4D97" w:rsidRDefault="00B61607" w:rsidP="00B61607">
            <w:pPr>
              <w:rPr>
                <w:sz w:val="11"/>
                <w:szCs w:val="11"/>
              </w:rPr>
            </w:pPr>
            <w:r w:rsidRPr="008A4D97">
              <w:rPr>
                <w:sz w:val="11"/>
                <w:szCs w:val="11"/>
              </w:rPr>
              <w:t>Perakende alacaklar</w:t>
            </w:r>
          </w:p>
        </w:tc>
        <w:tc>
          <w:tcPr>
            <w:tcW w:w="371" w:type="pct"/>
            <w:noWrap/>
            <w:vAlign w:val="center"/>
          </w:tcPr>
          <w:p w14:paraId="7D970819" w14:textId="51979C9B" w:rsidR="00B61607" w:rsidRPr="004218AB" w:rsidRDefault="002B6589" w:rsidP="00B61607">
            <w:pPr>
              <w:jc w:val="right"/>
              <w:rPr>
                <w:sz w:val="11"/>
                <w:szCs w:val="11"/>
              </w:rPr>
            </w:pPr>
            <w:r>
              <w:rPr>
                <w:sz w:val="11"/>
                <w:szCs w:val="11"/>
              </w:rPr>
              <w:t>305.162</w:t>
            </w:r>
          </w:p>
        </w:tc>
        <w:tc>
          <w:tcPr>
            <w:tcW w:w="198" w:type="pct"/>
            <w:noWrap/>
            <w:vAlign w:val="center"/>
          </w:tcPr>
          <w:p w14:paraId="261E9B5F"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7F3B61C0" w14:textId="4245D4E1" w:rsidR="00B61607" w:rsidRPr="004218AB" w:rsidRDefault="002B6589" w:rsidP="00B61607">
            <w:pPr>
              <w:jc w:val="right"/>
              <w:rPr>
                <w:sz w:val="11"/>
                <w:szCs w:val="11"/>
              </w:rPr>
            </w:pPr>
            <w:r>
              <w:rPr>
                <w:sz w:val="11"/>
                <w:szCs w:val="11"/>
              </w:rPr>
              <w:t>194.746</w:t>
            </w:r>
          </w:p>
        </w:tc>
        <w:tc>
          <w:tcPr>
            <w:tcW w:w="627" w:type="pct"/>
            <w:noWrap/>
            <w:vAlign w:val="center"/>
          </w:tcPr>
          <w:p w14:paraId="2422059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483CB7F0"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5C693C5D" w14:textId="3EBF4D62" w:rsidR="00B61607" w:rsidRPr="004218AB" w:rsidRDefault="002B6589" w:rsidP="00B61607">
            <w:pPr>
              <w:jc w:val="right"/>
              <w:rPr>
                <w:sz w:val="11"/>
                <w:szCs w:val="11"/>
              </w:rPr>
            </w:pPr>
            <w:r>
              <w:rPr>
                <w:sz w:val="11"/>
                <w:szCs w:val="11"/>
              </w:rPr>
              <w:t>13.512.99</w:t>
            </w:r>
            <w:r w:rsidR="00A46D15">
              <w:rPr>
                <w:sz w:val="11"/>
                <w:szCs w:val="11"/>
              </w:rPr>
              <w:t>1</w:t>
            </w:r>
          </w:p>
        </w:tc>
        <w:tc>
          <w:tcPr>
            <w:tcW w:w="408" w:type="pct"/>
            <w:noWrap/>
            <w:vAlign w:val="center"/>
          </w:tcPr>
          <w:p w14:paraId="4C3DB53E"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765EF638"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418B55C"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2F25D5E"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16F4BBEA" w14:textId="0D9B390A" w:rsidR="00B61607" w:rsidRPr="004218AB" w:rsidRDefault="006C344C" w:rsidP="00B61607">
            <w:pPr>
              <w:jc w:val="right"/>
              <w:rPr>
                <w:sz w:val="11"/>
                <w:szCs w:val="11"/>
              </w:rPr>
            </w:pPr>
            <w:r>
              <w:rPr>
                <w:sz w:val="11"/>
                <w:szCs w:val="11"/>
              </w:rPr>
              <w:t>14.012.</w:t>
            </w:r>
            <w:r w:rsidR="00A46D15">
              <w:rPr>
                <w:sz w:val="11"/>
                <w:szCs w:val="11"/>
              </w:rPr>
              <w:t>899</w:t>
            </w:r>
          </w:p>
        </w:tc>
      </w:tr>
      <w:tr w:rsidR="00B61607" w:rsidRPr="008A4D97" w14:paraId="4906F1A9" w14:textId="77777777" w:rsidTr="00B61607">
        <w:trPr>
          <w:trHeight w:val="113"/>
        </w:trPr>
        <w:tc>
          <w:tcPr>
            <w:tcW w:w="138" w:type="pct"/>
            <w:noWrap/>
            <w:hideMark/>
          </w:tcPr>
          <w:p w14:paraId="4B09B641" w14:textId="77777777" w:rsidR="00B61607" w:rsidRPr="008A4D97" w:rsidRDefault="00B61607" w:rsidP="00B61607">
            <w:pPr>
              <w:rPr>
                <w:b/>
                <w:bCs/>
                <w:sz w:val="11"/>
                <w:szCs w:val="11"/>
              </w:rPr>
            </w:pPr>
            <w:r w:rsidRPr="008A4D97">
              <w:rPr>
                <w:b/>
                <w:bCs/>
                <w:sz w:val="11"/>
                <w:szCs w:val="11"/>
              </w:rPr>
              <w:t>9</w:t>
            </w:r>
          </w:p>
        </w:tc>
        <w:tc>
          <w:tcPr>
            <w:tcW w:w="791" w:type="pct"/>
            <w:vAlign w:val="center"/>
            <w:hideMark/>
          </w:tcPr>
          <w:p w14:paraId="4EA1B873" w14:textId="77777777" w:rsidR="00B61607" w:rsidRPr="008A4D97" w:rsidRDefault="00B61607" w:rsidP="00B61607">
            <w:pPr>
              <w:rPr>
                <w:sz w:val="11"/>
                <w:szCs w:val="11"/>
              </w:rPr>
            </w:pPr>
            <w:r w:rsidRPr="008A4D97">
              <w:rPr>
                <w:sz w:val="11"/>
                <w:szCs w:val="11"/>
              </w:rPr>
              <w:t>İkamet amaçlı gayrimenkul ipoteği ile teminatlandırılan alacaklar</w:t>
            </w:r>
          </w:p>
        </w:tc>
        <w:tc>
          <w:tcPr>
            <w:tcW w:w="371" w:type="pct"/>
            <w:noWrap/>
            <w:vAlign w:val="center"/>
          </w:tcPr>
          <w:p w14:paraId="2D2DEFA4" w14:textId="77777777" w:rsidR="00B61607" w:rsidRDefault="00B61607" w:rsidP="00B61607">
            <w:pPr>
              <w:jc w:val="right"/>
              <w:rPr>
                <w:color w:val="000000"/>
                <w:sz w:val="12"/>
                <w:szCs w:val="12"/>
              </w:rPr>
            </w:pPr>
          </w:p>
          <w:p w14:paraId="564F3494"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37A0EEFA" w14:textId="77777777" w:rsidR="00B61607" w:rsidRDefault="00B61607" w:rsidP="00B61607">
            <w:pPr>
              <w:jc w:val="right"/>
              <w:rPr>
                <w:color w:val="000000"/>
                <w:sz w:val="12"/>
                <w:szCs w:val="12"/>
              </w:rPr>
            </w:pPr>
          </w:p>
          <w:p w14:paraId="33FCC529"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032495A8" w14:textId="77777777" w:rsidR="00B61607" w:rsidRDefault="00B61607" w:rsidP="00B61607">
            <w:pPr>
              <w:jc w:val="right"/>
              <w:rPr>
                <w:color w:val="000000"/>
                <w:sz w:val="12"/>
                <w:szCs w:val="12"/>
              </w:rPr>
            </w:pPr>
          </w:p>
          <w:p w14:paraId="2D8E06C1"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3CA5E0D9" w14:textId="77777777" w:rsidR="00B61607" w:rsidRDefault="00B61607" w:rsidP="00B61607">
            <w:pPr>
              <w:jc w:val="right"/>
              <w:rPr>
                <w:color w:val="000000"/>
                <w:sz w:val="12"/>
                <w:szCs w:val="12"/>
              </w:rPr>
            </w:pPr>
          </w:p>
          <w:p w14:paraId="42AFC14B" w14:textId="3CE4ED6A" w:rsidR="00B61607" w:rsidRPr="004218AB" w:rsidRDefault="002B6589" w:rsidP="00B61607">
            <w:pPr>
              <w:jc w:val="right"/>
              <w:rPr>
                <w:sz w:val="11"/>
                <w:szCs w:val="11"/>
              </w:rPr>
            </w:pPr>
            <w:r>
              <w:rPr>
                <w:sz w:val="11"/>
                <w:szCs w:val="11"/>
              </w:rPr>
              <w:t>1.210.7</w:t>
            </w:r>
            <w:r w:rsidR="00521FF9">
              <w:rPr>
                <w:sz w:val="11"/>
                <w:szCs w:val="11"/>
              </w:rPr>
              <w:t>44</w:t>
            </w:r>
          </w:p>
        </w:tc>
        <w:tc>
          <w:tcPr>
            <w:tcW w:w="360" w:type="pct"/>
            <w:noWrap/>
            <w:vAlign w:val="center"/>
          </w:tcPr>
          <w:p w14:paraId="6B9739A1" w14:textId="77777777" w:rsidR="00B61607" w:rsidRDefault="00B61607" w:rsidP="00B61607">
            <w:pPr>
              <w:jc w:val="right"/>
              <w:rPr>
                <w:color w:val="000000"/>
                <w:sz w:val="12"/>
                <w:szCs w:val="12"/>
              </w:rPr>
            </w:pPr>
          </w:p>
          <w:p w14:paraId="238AB819" w14:textId="3CD369AB" w:rsidR="00B61607" w:rsidRPr="004218AB" w:rsidRDefault="002B6589" w:rsidP="00B61607">
            <w:pPr>
              <w:jc w:val="right"/>
              <w:rPr>
                <w:sz w:val="11"/>
                <w:szCs w:val="11"/>
              </w:rPr>
            </w:pPr>
            <w:r>
              <w:rPr>
                <w:color w:val="000000"/>
                <w:sz w:val="12"/>
                <w:szCs w:val="12"/>
              </w:rPr>
              <w:t>18.007</w:t>
            </w:r>
          </w:p>
        </w:tc>
        <w:tc>
          <w:tcPr>
            <w:tcW w:w="360" w:type="pct"/>
            <w:noWrap/>
            <w:vAlign w:val="center"/>
          </w:tcPr>
          <w:p w14:paraId="1BC54C0F" w14:textId="77777777" w:rsidR="00B61607" w:rsidRDefault="00B61607" w:rsidP="00B61607">
            <w:pPr>
              <w:jc w:val="right"/>
              <w:rPr>
                <w:color w:val="000000"/>
                <w:sz w:val="12"/>
                <w:szCs w:val="12"/>
              </w:rPr>
            </w:pPr>
          </w:p>
          <w:p w14:paraId="7B039F08"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54F8EFF7" w14:textId="77777777" w:rsidR="00B61607" w:rsidRDefault="00B61607" w:rsidP="00B61607">
            <w:pPr>
              <w:jc w:val="right"/>
              <w:rPr>
                <w:color w:val="000000"/>
                <w:sz w:val="12"/>
                <w:szCs w:val="12"/>
              </w:rPr>
            </w:pPr>
          </w:p>
          <w:p w14:paraId="6D1AAC8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335969B2" w14:textId="77777777" w:rsidR="00B61607" w:rsidRDefault="00B61607" w:rsidP="00B61607">
            <w:pPr>
              <w:jc w:val="right"/>
              <w:rPr>
                <w:color w:val="000000"/>
                <w:sz w:val="12"/>
                <w:szCs w:val="12"/>
              </w:rPr>
            </w:pPr>
          </w:p>
          <w:p w14:paraId="0838A36A"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FE1D380" w14:textId="77777777" w:rsidR="00B61607" w:rsidRDefault="00B61607" w:rsidP="00B61607">
            <w:pPr>
              <w:jc w:val="right"/>
              <w:rPr>
                <w:color w:val="000000"/>
                <w:sz w:val="12"/>
                <w:szCs w:val="12"/>
              </w:rPr>
            </w:pPr>
          </w:p>
          <w:p w14:paraId="157BC5F8"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4866874C" w14:textId="77777777" w:rsidR="00B61607" w:rsidRDefault="00B61607" w:rsidP="00B61607">
            <w:pPr>
              <w:jc w:val="right"/>
              <w:rPr>
                <w:color w:val="000000"/>
                <w:sz w:val="12"/>
                <w:szCs w:val="12"/>
              </w:rPr>
            </w:pPr>
          </w:p>
          <w:p w14:paraId="20613E09"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4D95A76D" w14:textId="77777777" w:rsidR="00B61607" w:rsidRDefault="00B61607" w:rsidP="00B61607">
            <w:pPr>
              <w:jc w:val="right"/>
              <w:rPr>
                <w:color w:val="000000"/>
                <w:sz w:val="12"/>
                <w:szCs w:val="12"/>
              </w:rPr>
            </w:pPr>
          </w:p>
          <w:p w14:paraId="0144D75E" w14:textId="45F71F48" w:rsidR="00B61607" w:rsidRPr="004218AB" w:rsidRDefault="006C344C" w:rsidP="00B61607">
            <w:pPr>
              <w:jc w:val="right"/>
              <w:rPr>
                <w:sz w:val="11"/>
                <w:szCs w:val="11"/>
              </w:rPr>
            </w:pPr>
            <w:r>
              <w:rPr>
                <w:sz w:val="11"/>
                <w:szCs w:val="11"/>
              </w:rPr>
              <w:t>1.228.7</w:t>
            </w:r>
            <w:r w:rsidR="00A46D15">
              <w:rPr>
                <w:sz w:val="11"/>
                <w:szCs w:val="11"/>
              </w:rPr>
              <w:t>51</w:t>
            </w:r>
          </w:p>
        </w:tc>
      </w:tr>
      <w:tr w:rsidR="00B61607" w:rsidRPr="008A4D97" w14:paraId="1E6DF7C5" w14:textId="77777777" w:rsidTr="00B61607">
        <w:trPr>
          <w:trHeight w:val="113"/>
        </w:trPr>
        <w:tc>
          <w:tcPr>
            <w:tcW w:w="138" w:type="pct"/>
            <w:noWrap/>
            <w:hideMark/>
          </w:tcPr>
          <w:p w14:paraId="2A71C94C" w14:textId="77777777" w:rsidR="00B61607" w:rsidRPr="008A4D97" w:rsidRDefault="00B61607" w:rsidP="00B61607">
            <w:pPr>
              <w:rPr>
                <w:b/>
                <w:bCs/>
                <w:sz w:val="11"/>
                <w:szCs w:val="11"/>
              </w:rPr>
            </w:pPr>
            <w:r w:rsidRPr="008A4D97">
              <w:rPr>
                <w:b/>
                <w:bCs/>
                <w:sz w:val="11"/>
                <w:szCs w:val="11"/>
              </w:rPr>
              <w:t>10</w:t>
            </w:r>
          </w:p>
        </w:tc>
        <w:tc>
          <w:tcPr>
            <w:tcW w:w="791" w:type="pct"/>
            <w:vAlign w:val="center"/>
            <w:hideMark/>
          </w:tcPr>
          <w:p w14:paraId="6A4432F0" w14:textId="77777777" w:rsidR="00B61607" w:rsidRPr="008A4D97" w:rsidRDefault="00B61607" w:rsidP="00B61607">
            <w:pPr>
              <w:rPr>
                <w:sz w:val="11"/>
                <w:szCs w:val="11"/>
              </w:rPr>
            </w:pPr>
            <w:r w:rsidRPr="008A4D97">
              <w:rPr>
                <w:sz w:val="11"/>
                <w:szCs w:val="11"/>
              </w:rPr>
              <w:t>Ticari amaçlı gayrimenkul ipoteği ile teminatlandırılan alacaklar</w:t>
            </w:r>
          </w:p>
        </w:tc>
        <w:tc>
          <w:tcPr>
            <w:tcW w:w="371" w:type="pct"/>
            <w:noWrap/>
            <w:vAlign w:val="center"/>
            <w:hideMark/>
          </w:tcPr>
          <w:p w14:paraId="55630238" w14:textId="77777777" w:rsidR="00B61607" w:rsidRDefault="00B61607" w:rsidP="00B61607">
            <w:pPr>
              <w:jc w:val="right"/>
              <w:rPr>
                <w:color w:val="000000"/>
                <w:sz w:val="12"/>
                <w:szCs w:val="12"/>
              </w:rPr>
            </w:pPr>
          </w:p>
          <w:p w14:paraId="525900CC"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3B8085E0" w14:textId="77777777" w:rsidR="00B61607" w:rsidRDefault="00B61607" w:rsidP="00B61607">
            <w:pPr>
              <w:jc w:val="right"/>
              <w:rPr>
                <w:color w:val="000000"/>
                <w:sz w:val="12"/>
                <w:szCs w:val="12"/>
              </w:rPr>
            </w:pPr>
          </w:p>
          <w:p w14:paraId="4C9CAE34"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31D3D3D6" w14:textId="77777777" w:rsidR="00B61607" w:rsidRDefault="00B61607" w:rsidP="00B61607">
            <w:pPr>
              <w:jc w:val="right"/>
              <w:rPr>
                <w:color w:val="000000"/>
                <w:sz w:val="12"/>
                <w:szCs w:val="12"/>
              </w:rPr>
            </w:pPr>
          </w:p>
          <w:p w14:paraId="26729581"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14DE4AC3" w14:textId="77777777" w:rsidR="00B61607" w:rsidRDefault="00B61607" w:rsidP="00B61607">
            <w:pPr>
              <w:jc w:val="right"/>
              <w:rPr>
                <w:color w:val="000000"/>
                <w:sz w:val="12"/>
                <w:szCs w:val="12"/>
              </w:rPr>
            </w:pPr>
          </w:p>
          <w:p w14:paraId="2EE6C699"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665DB86B" w14:textId="77777777" w:rsidR="00B61607" w:rsidRDefault="00B61607" w:rsidP="00B61607">
            <w:pPr>
              <w:jc w:val="right"/>
              <w:rPr>
                <w:color w:val="000000"/>
                <w:sz w:val="12"/>
                <w:szCs w:val="12"/>
              </w:rPr>
            </w:pPr>
          </w:p>
          <w:p w14:paraId="3478BCBC" w14:textId="47F65AA5" w:rsidR="00B61607" w:rsidRPr="004218AB" w:rsidRDefault="002B6589" w:rsidP="00B61607">
            <w:pPr>
              <w:jc w:val="right"/>
              <w:rPr>
                <w:sz w:val="11"/>
                <w:szCs w:val="11"/>
              </w:rPr>
            </w:pPr>
            <w:r>
              <w:rPr>
                <w:sz w:val="11"/>
                <w:szCs w:val="11"/>
              </w:rPr>
              <w:t>1.639.524</w:t>
            </w:r>
          </w:p>
        </w:tc>
        <w:tc>
          <w:tcPr>
            <w:tcW w:w="360" w:type="pct"/>
            <w:noWrap/>
            <w:vAlign w:val="center"/>
          </w:tcPr>
          <w:p w14:paraId="16ED464D" w14:textId="77777777" w:rsidR="00B61607" w:rsidRDefault="00B61607" w:rsidP="00B61607">
            <w:pPr>
              <w:jc w:val="right"/>
              <w:rPr>
                <w:color w:val="000000"/>
                <w:sz w:val="12"/>
                <w:szCs w:val="12"/>
              </w:rPr>
            </w:pPr>
          </w:p>
          <w:p w14:paraId="27AEAED2"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737586A0" w14:textId="77777777" w:rsidR="00B61607" w:rsidRDefault="00B61607" w:rsidP="00B61607">
            <w:pPr>
              <w:jc w:val="right"/>
              <w:rPr>
                <w:color w:val="000000"/>
                <w:sz w:val="12"/>
                <w:szCs w:val="12"/>
              </w:rPr>
            </w:pPr>
          </w:p>
          <w:p w14:paraId="7EBAAE3E" w14:textId="199E51D8" w:rsidR="00B61607" w:rsidRPr="004218AB" w:rsidRDefault="002B6589" w:rsidP="00B61607">
            <w:pPr>
              <w:jc w:val="right"/>
              <w:rPr>
                <w:sz w:val="11"/>
                <w:szCs w:val="11"/>
              </w:rPr>
            </w:pPr>
            <w:r>
              <w:rPr>
                <w:sz w:val="11"/>
                <w:szCs w:val="11"/>
              </w:rPr>
              <w:t>2.343.495</w:t>
            </w:r>
          </w:p>
        </w:tc>
        <w:tc>
          <w:tcPr>
            <w:tcW w:w="360" w:type="pct"/>
            <w:noWrap/>
            <w:vAlign w:val="center"/>
          </w:tcPr>
          <w:p w14:paraId="5ABB861F" w14:textId="77777777" w:rsidR="00B61607" w:rsidRDefault="00B61607" w:rsidP="00B61607">
            <w:pPr>
              <w:jc w:val="right"/>
              <w:rPr>
                <w:color w:val="000000"/>
                <w:sz w:val="12"/>
                <w:szCs w:val="12"/>
              </w:rPr>
            </w:pPr>
          </w:p>
          <w:p w14:paraId="67152801"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1AC98EA" w14:textId="77777777" w:rsidR="00B61607" w:rsidRDefault="00B61607" w:rsidP="00B61607">
            <w:pPr>
              <w:jc w:val="right"/>
              <w:rPr>
                <w:color w:val="000000"/>
                <w:sz w:val="12"/>
                <w:szCs w:val="12"/>
              </w:rPr>
            </w:pPr>
          </w:p>
          <w:p w14:paraId="457307B9"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68FC1F51" w14:textId="77777777" w:rsidR="00B61607" w:rsidRDefault="00B61607" w:rsidP="00B61607">
            <w:pPr>
              <w:jc w:val="right"/>
              <w:rPr>
                <w:color w:val="000000"/>
                <w:sz w:val="12"/>
                <w:szCs w:val="12"/>
              </w:rPr>
            </w:pPr>
          </w:p>
          <w:p w14:paraId="2B4A61D6"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5F98086F" w14:textId="77777777" w:rsidR="00B61607" w:rsidRDefault="00B61607" w:rsidP="00B61607">
            <w:pPr>
              <w:jc w:val="right"/>
              <w:rPr>
                <w:color w:val="000000"/>
                <w:sz w:val="12"/>
                <w:szCs w:val="12"/>
              </w:rPr>
            </w:pPr>
          </w:p>
          <w:p w14:paraId="66888548" w14:textId="318FBE1B" w:rsidR="00B61607" w:rsidRPr="004218AB" w:rsidRDefault="006C344C" w:rsidP="00B61607">
            <w:pPr>
              <w:jc w:val="right"/>
              <w:rPr>
                <w:sz w:val="11"/>
                <w:szCs w:val="11"/>
              </w:rPr>
            </w:pPr>
            <w:r>
              <w:rPr>
                <w:sz w:val="11"/>
                <w:szCs w:val="11"/>
              </w:rPr>
              <w:t>3.983.019</w:t>
            </w:r>
          </w:p>
        </w:tc>
      </w:tr>
      <w:tr w:rsidR="00B61607" w:rsidRPr="008A4D97" w14:paraId="5093AACD" w14:textId="77777777" w:rsidTr="00B61607">
        <w:trPr>
          <w:trHeight w:val="113"/>
        </w:trPr>
        <w:tc>
          <w:tcPr>
            <w:tcW w:w="138" w:type="pct"/>
            <w:noWrap/>
            <w:hideMark/>
          </w:tcPr>
          <w:p w14:paraId="7BC70785" w14:textId="77777777" w:rsidR="00B61607" w:rsidRPr="008A4D97" w:rsidRDefault="00B61607" w:rsidP="00B61607">
            <w:pPr>
              <w:rPr>
                <w:b/>
                <w:bCs/>
                <w:sz w:val="11"/>
                <w:szCs w:val="11"/>
              </w:rPr>
            </w:pPr>
            <w:r w:rsidRPr="008A4D97">
              <w:rPr>
                <w:b/>
                <w:bCs/>
                <w:sz w:val="11"/>
                <w:szCs w:val="11"/>
              </w:rPr>
              <w:t>11</w:t>
            </w:r>
          </w:p>
        </w:tc>
        <w:tc>
          <w:tcPr>
            <w:tcW w:w="791" w:type="pct"/>
            <w:vAlign w:val="center"/>
            <w:hideMark/>
          </w:tcPr>
          <w:p w14:paraId="1D787A0C" w14:textId="77777777" w:rsidR="00B61607" w:rsidRPr="008A4D97" w:rsidRDefault="00B61607" w:rsidP="00B61607">
            <w:pPr>
              <w:rPr>
                <w:sz w:val="11"/>
                <w:szCs w:val="11"/>
              </w:rPr>
            </w:pPr>
            <w:r w:rsidRPr="008A4D97">
              <w:rPr>
                <w:sz w:val="11"/>
                <w:szCs w:val="11"/>
              </w:rPr>
              <w:t>Tahsili gecikmiş alacaklar</w:t>
            </w:r>
          </w:p>
        </w:tc>
        <w:tc>
          <w:tcPr>
            <w:tcW w:w="371" w:type="pct"/>
            <w:noWrap/>
            <w:vAlign w:val="center"/>
            <w:hideMark/>
          </w:tcPr>
          <w:p w14:paraId="31EED43C"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3250CC47"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60B98866"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48B28B4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0495A438" w14:textId="0C816C15" w:rsidR="00B61607" w:rsidRPr="004218AB" w:rsidRDefault="002B6589" w:rsidP="00B61607">
            <w:pPr>
              <w:jc w:val="right"/>
              <w:rPr>
                <w:sz w:val="11"/>
                <w:szCs w:val="11"/>
              </w:rPr>
            </w:pPr>
            <w:r>
              <w:rPr>
                <w:sz w:val="11"/>
                <w:szCs w:val="11"/>
              </w:rPr>
              <w:t>585.642</w:t>
            </w:r>
          </w:p>
        </w:tc>
        <w:tc>
          <w:tcPr>
            <w:tcW w:w="360" w:type="pct"/>
            <w:noWrap/>
            <w:vAlign w:val="center"/>
          </w:tcPr>
          <w:p w14:paraId="7BC9BD20"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05696B17" w14:textId="40395C1D" w:rsidR="00B61607" w:rsidRPr="004218AB" w:rsidRDefault="002B6589" w:rsidP="00B61607">
            <w:pPr>
              <w:jc w:val="right"/>
              <w:rPr>
                <w:sz w:val="11"/>
                <w:szCs w:val="11"/>
              </w:rPr>
            </w:pPr>
            <w:r>
              <w:rPr>
                <w:sz w:val="11"/>
                <w:szCs w:val="11"/>
              </w:rPr>
              <w:t>273.383</w:t>
            </w:r>
          </w:p>
        </w:tc>
        <w:tc>
          <w:tcPr>
            <w:tcW w:w="360" w:type="pct"/>
            <w:noWrap/>
            <w:vAlign w:val="center"/>
          </w:tcPr>
          <w:p w14:paraId="383E0B93"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F4EE569"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50C3D345"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038CEE03" w14:textId="014893A9" w:rsidR="00B61607" w:rsidRPr="004218AB" w:rsidRDefault="006C344C" w:rsidP="00B61607">
            <w:pPr>
              <w:jc w:val="right"/>
              <w:rPr>
                <w:sz w:val="11"/>
                <w:szCs w:val="11"/>
              </w:rPr>
            </w:pPr>
            <w:r>
              <w:rPr>
                <w:sz w:val="11"/>
                <w:szCs w:val="11"/>
              </w:rPr>
              <w:t>859.025</w:t>
            </w:r>
          </w:p>
        </w:tc>
      </w:tr>
      <w:tr w:rsidR="00B61607" w:rsidRPr="008A4D97" w14:paraId="3C2AD78A" w14:textId="77777777" w:rsidTr="00B61607">
        <w:trPr>
          <w:trHeight w:val="113"/>
        </w:trPr>
        <w:tc>
          <w:tcPr>
            <w:tcW w:w="138" w:type="pct"/>
            <w:noWrap/>
            <w:hideMark/>
          </w:tcPr>
          <w:p w14:paraId="4C0C5FC6" w14:textId="77777777" w:rsidR="00B61607" w:rsidRPr="008A4D97" w:rsidRDefault="00B61607" w:rsidP="00B61607">
            <w:pPr>
              <w:rPr>
                <w:b/>
                <w:bCs/>
                <w:sz w:val="11"/>
                <w:szCs w:val="11"/>
              </w:rPr>
            </w:pPr>
            <w:r w:rsidRPr="008A4D97">
              <w:rPr>
                <w:b/>
                <w:bCs/>
                <w:sz w:val="11"/>
                <w:szCs w:val="11"/>
              </w:rPr>
              <w:t>12</w:t>
            </w:r>
          </w:p>
        </w:tc>
        <w:tc>
          <w:tcPr>
            <w:tcW w:w="791" w:type="pct"/>
            <w:vAlign w:val="center"/>
            <w:hideMark/>
          </w:tcPr>
          <w:p w14:paraId="11C31EF3" w14:textId="77777777" w:rsidR="00B61607" w:rsidRPr="008A4D97" w:rsidRDefault="00B61607" w:rsidP="00B61607">
            <w:pPr>
              <w:rPr>
                <w:sz w:val="11"/>
                <w:szCs w:val="11"/>
              </w:rPr>
            </w:pPr>
            <w:r w:rsidRPr="008A4D97">
              <w:rPr>
                <w:sz w:val="11"/>
                <w:szCs w:val="11"/>
              </w:rPr>
              <w:t>Kurulca riski yüksek belirlenmiş alacaklar</w:t>
            </w:r>
          </w:p>
        </w:tc>
        <w:tc>
          <w:tcPr>
            <w:tcW w:w="371" w:type="pct"/>
            <w:noWrap/>
            <w:vAlign w:val="center"/>
            <w:hideMark/>
          </w:tcPr>
          <w:p w14:paraId="058718F6" w14:textId="77777777" w:rsidR="00B61607" w:rsidRDefault="00B61607" w:rsidP="00B61607">
            <w:pPr>
              <w:jc w:val="right"/>
              <w:rPr>
                <w:color w:val="000000"/>
                <w:sz w:val="12"/>
                <w:szCs w:val="12"/>
              </w:rPr>
            </w:pPr>
          </w:p>
          <w:p w14:paraId="2AD55030"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54720B77" w14:textId="77777777" w:rsidR="00B61607" w:rsidRDefault="00B61607" w:rsidP="00B61607">
            <w:pPr>
              <w:jc w:val="right"/>
              <w:rPr>
                <w:color w:val="000000"/>
                <w:sz w:val="12"/>
                <w:szCs w:val="12"/>
              </w:rPr>
            </w:pPr>
          </w:p>
          <w:p w14:paraId="362EBFC1"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3A7F1BB1" w14:textId="77777777" w:rsidR="00B61607" w:rsidRDefault="00B61607" w:rsidP="00B61607">
            <w:pPr>
              <w:jc w:val="right"/>
              <w:rPr>
                <w:color w:val="000000"/>
                <w:sz w:val="12"/>
                <w:szCs w:val="12"/>
              </w:rPr>
            </w:pPr>
          </w:p>
          <w:p w14:paraId="39562134"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3844A1CE" w14:textId="77777777" w:rsidR="00B61607" w:rsidRDefault="00B61607" w:rsidP="00B61607">
            <w:pPr>
              <w:jc w:val="right"/>
              <w:rPr>
                <w:color w:val="000000"/>
                <w:sz w:val="12"/>
                <w:szCs w:val="12"/>
              </w:rPr>
            </w:pPr>
          </w:p>
          <w:p w14:paraId="3C00347A"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6EEA0196" w14:textId="77777777" w:rsidR="00B61607" w:rsidRDefault="00B61607" w:rsidP="00B61607">
            <w:pPr>
              <w:jc w:val="right"/>
              <w:rPr>
                <w:color w:val="000000"/>
                <w:sz w:val="12"/>
                <w:szCs w:val="12"/>
              </w:rPr>
            </w:pPr>
          </w:p>
          <w:p w14:paraId="224BCC7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50EF6CCF" w14:textId="77777777" w:rsidR="00B61607" w:rsidRDefault="00B61607" w:rsidP="00B61607">
            <w:pPr>
              <w:jc w:val="right"/>
              <w:rPr>
                <w:color w:val="000000"/>
                <w:sz w:val="12"/>
                <w:szCs w:val="12"/>
              </w:rPr>
            </w:pPr>
          </w:p>
          <w:p w14:paraId="0C2E25E8"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6170ED8D" w14:textId="77777777" w:rsidR="00B61607" w:rsidRDefault="00B61607" w:rsidP="00B61607">
            <w:pPr>
              <w:jc w:val="right"/>
              <w:rPr>
                <w:color w:val="000000"/>
                <w:sz w:val="12"/>
                <w:szCs w:val="12"/>
              </w:rPr>
            </w:pPr>
          </w:p>
          <w:p w14:paraId="445623DF"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37AB0033" w14:textId="77777777" w:rsidR="00B61607" w:rsidRDefault="00B61607" w:rsidP="00B61607">
            <w:pPr>
              <w:jc w:val="right"/>
              <w:rPr>
                <w:color w:val="000000"/>
                <w:sz w:val="12"/>
                <w:szCs w:val="12"/>
              </w:rPr>
            </w:pPr>
          </w:p>
          <w:p w14:paraId="3633645E" w14:textId="526D08F4" w:rsidR="00B61607" w:rsidRPr="004218AB" w:rsidRDefault="002B6589" w:rsidP="00B61607">
            <w:pPr>
              <w:jc w:val="right"/>
              <w:rPr>
                <w:sz w:val="11"/>
                <w:szCs w:val="11"/>
              </w:rPr>
            </w:pPr>
            <w:r>
              <w:rPr>
                <w:sz w:val="11"/>
                <w:szCs w:val="11"/>
              </w:rPr>
              <w:t>4.327.256</w:t>
            </w:r>
          </w:p>
        </w:tc>
        <w:tc>
          <w:tcPr>
            <w:tcW w:w="314" w:type="pct"/>
            <w:noWrap/>
            <w:vAlign w:val="center"/>
          </w:tcPr>
          <w:p w14:paraId="6C9E3AB2" w14:textId="77777777" w:rsidR="00B61607" w:rsidRDefault="00B61607" w:rsidP="00B61607">
            <w:pPr>
              <w:jc w:val="right"/>
              <w:rPr>
                <w:color w:val="000000"/>
                <w:sz w:val="12"/>
                <w:szCs w:val="12"/>
              </w:rPr>
            </w:pPr>
          </w:p>
          <w:p w14:paraId="0D3EA29F"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6F16D3A" w14:textId="77777777" w:rsidR="00B61607" w:rsidRDefault="00B61607" w:rsidP="00B61607">
            <w:pPr>
              <w:jc w:val="right"/>
              <w:rPr>
                <w:color w:val="000000"/>
                <w:sz w:val="12"/>
                <w:szCs w:val="12"/>
              </w:rPr>
            </w:pPr>
          </w:p>
          <w:p w14:paraId="66F81E23" w14:textId="58556B52" w:rsidR="00B61607" w:rsidRPr="004218AB" w:rsidRDefault="006C344C" w:rsidP="00B61607">
            <w:pPr>
              <w:jc w:val="right"/>
              <w:rPr>
                <w:sz w:val="11"/>
                <w:szCs w:val="11"/>
              </w:rPr>
            </w:pPr>
            <w:r>
              <w:rPr>
                <w:sz w:val="11"/>
                <w:szCs w:val="11"/>
              </w:rPr>
              <w:t>-</w:t>
            </w:r>
          </w:p>
        </w:tc>
        <w:tc>
          <w:tcPr>
            <w:tcW w:w="455" w:type="pct"/>
            <w:noWrap/>
            <w:vAlign w:val="center"/>
          </w:tcPr>
          <w:p w14:paraId="57A91D46" w14:textId="77242BDD" w:rsidR="00B61607" w:rsidRDefault="00B61607" w:rsidP="00B61607">
            <w:pPr>
              <w:jc w:val="right"/>
              <w:rPr>
                <w:color w:val="000000"/>
                <w:sz w:val="12"/>
                <w:szCs w:val="12"/>
              </w:rPr>
            </w:pPr>
          </w:p>
          <w:p w14:paraId="0DD4EA3D" w14:textId="6BD2D99D" w:rsidR="00B61607" w:rsidRPr="004218AB" w:rsidRDefault="006C344C" w:rsidP="00B61607">
            <w:pPr>
              <w:jc w:val="right"/>
              <w:rPr>
                <w:sz w:val="11"/>
                <w:szCs w:val="11"/>
              </w:rPr>
            </w:pPr>
            <w:r>
              <w:rPr>
                <w:sz w:val="11"/>
                <w:szCs w:val="11"/>
              </w:rPr>
              <w:t>4.327.256</w:t>
            </w:r>
          </w:p>
        </w:tc>
      </w:tr>
      <w:tr w:rsidR="00B61607" w:rsidRPr="008A4D97" w14:paraId="002029DB" w14:textId="77777777" w:rsidTr="00B61607">
        <w:trPr>
          <w:trHeight w:val="113"/>
        </w:trPr>
        <w:tc>
          <w:tcPr>
            <w:tcW w:w="138" w:type="pct"/>
            <w:noWrap/>
            <w:hideMark/>
          </w:tcPr>
          <w:p w14:paraId="529B9782" w14:textId="77777777" w:rsidR="00B61607" w:rsidRPr="008A4D97" w:rsidRDefault="00B61607" w:rsidP="00B61607">
            <w:pPr>
              <w:rPr>
                <w:b/>
                <w:bCs/>
                <w:sz w:val="11"/>
                <w:szCs w:val="11"/>
              </w:rPr>
            </w:pPr>
            <w:r w:rsidRPr="008A4D97">
              <w:rPr>
                <w:b/>
                <w:bCs/>
                <w:sz w:val="11"/>
                <w:szCs w:val="11"/>
              </w:rPr>
              <w:t>13</w:t>
            </w:r>
          </w:p>
        </w:tc>
        <w:tc>
          <w:tcPr>
            <w:tcW w:w="791" w:type="pct"/>
            <w:vAlign w:val="center"/>
            <w:hideMark/>
          </w:tcPr>
          <w:p w14:paraId="36102FEB" w14:textId="77777777" w:rsidR="00B61607" w:rsidRPr="008A4D97" w:rsidRDefault="00B61607" w:rsidP="00B61607">
            <w:pPr>
              <w:rPr>
                <w:sz w:val="11"/>
                <w:szCs w:val="11"/>
              </w:rPr>
            </w:pPr>
            <w:r w:rsidRPr="008A4D97">
              <w:rPr>
                <w:sz w:val="11"/>
                <w:szCs w:val="11"/>
              </w:rPr>
              <w:t>İpotek teminatlı menkul kıymetler</w:t>
            </w:r>
          </w:p>
        </w:tc>
        <w:tc>
          <w:tcPr>
            <w:tcW w:w="371" w:type="pct"/>
            <w:noWrap/>
            <w:vAlign w:val="center"/>
            <w:hideMark/>
          </w:tcPr>
          <w:p w14:paraId="260B0E1C" w14:textId="77777777" w:rsidR="00B61607" w:rsidRDefault="00B61607" w:rsidP="00B61607">
            <w:pPr>
              <w:jc w:val="right"/>
              <w:rPr>
                <w:color w:val="000000"/>
                <w:sz w:val="12"/>
                <w:szCs w:val="12"/>
              </w:rPr>
            </w:pPr>
          </w:p>
          <w:p w14:paraId="11290371"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6D75D386" w14:textId="77777777" w:rsidR="00B61607" w:rsidRDefault="00B61607" w:rsidP="00B61607">
            <w:pPr>
              <w:jc w:val="right"/>
              <w:rPr>
                <w:color w:val="000000"/>
                <w:sz w:val="12"/>
                <w:szCs w:val="12"/>
              </w:rPr>
            </w:pPr>
          </w:p>
          <w:p w14:paraId="5C40B4D6"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39666B01" w14:textId="77777777" w:rsidR="00B61607" w:rsidRDefault="00B61607" w:rsidP="00B61607">
            <w:pPr>
              <w:jc w:val="right"/>
              <w:rPr>
                <w:color w:val="000000"/>
                <w:sz w:val="12"/>
                <w:szCs w:val="12"/>
              </w:rPr>
            </w:pPr>
          </w:p>
          <w:p w14:paraId="2923E978"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61C06DD8" w14:textId="77777777" w:rsidR="00B61607" w:rsidRDefault="00B61607" w:rsidP="00B61607">
            <w:pPr>
              <w:jc w:val="right"/>
              <w:rPr>
                <w:color w:val="000000"/>
                <w:sz w:val="12"/>
                <w:szCs w:val="12"/>
              </w:rPr>
            </w:pPr>
          </w:p>
          <w:p w14:paraId="2E42DBB9"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55F42365" w14:textId="77777777" w:rsidR="00B61607" w:rsidRDefault="00B61607" w:rsidP="00B61607">
            <w:pPr>
              <w:jc w:val="right"/>
              <w:rPr>
                <w:color w:val="000000"/>
                <w:sz w:val="12"/>
                <w:szCs w:val="12"/>
              </w:rPr>
            </w:pPr>
          </w:p>
          <w:p w14:paraId="11FEB5B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738D9653" w14:textId="77777777" w:rsidR="00B61607" w:rsidRDefault="00B61607" w:rsidP="00B61607">
            <w:pPr>
              <w:jc w:val="right"/>
              <w:rPr>
                <w:color w:val="000000"/>
                <w:sz w:val="12"/>
                <w:szCs w:val="12"/>
              </w:rPr>
            </w:pPr>
          </w:p>
          <w:p w14:paraId="19CCE97D"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65261349" w14:textId="77777777" w:rsidR="00B61607" w:rsidRDefault="00B61607" w:rsidP="00B61607">
            <w:pPr>
              <w:jc w:val="right"/>
              <w:rPr>
                <w:color w:val="000000"/>
                <w:sz w:val="12"/>
                <w:szCs w:val="12"/>
              </w:rPr>
            </w:pPr>
          </w:p>
          <w:p w14:paraId="00BEBE2D"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309271FB" w14:textId="77777777" w:rsidR="00B61607" w:rsidRDefault="00B61607" w:rsidP="00B61607">
            <w:pPr>
              <w:jc w:val="right"/>
              <w:rPr>
                <w:color w:val="000000"/>
                <w:sz w:val="12"/>
                <w:szCs w:val="12"/>
              </w:rPr>
            </w:pPr>
          </w:p>
          <w:p w14:paraId="7D2B7569"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07443093" w14:textId="77777777" w:rsidR="00B61607" w:rsidRDefault="00B61607" w:rsidP="00B61607">
            <w:pPr>
              <w:jc w:val="right"/>
              <w:rPr>
                <w:color w:val="000000"/>
                <w:sz w:val="12"/>
                <w:szCs w:val="12"/>
              </w:rPr>
            </w:pPr>
          </w:p>
          <w:p w14:paraId="5E08372A"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C393633" w14:textId="77777777" w:rsidR="00B61607" w:rsidRDefault="00B61607" w:rsidP="00B61607">
            <w:pPr>
              <w:jc w:val="right"/>
              <w:rPr>
                <w:color w:val="000000"/>
                <w:sz w:val="12"/>
                <w:szCs w:val="12"/>
              </w:rPr>
            </w:pPr>
          </w:p>
          <w:p w14:paraId="39E12A9A"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0E2C3B54" w14:textId="77777777" w:rsidR="00B61607" w:rsidRDefault="00B61607" w:rsidP="00B61607">
            <w:pPr>
              <w:jc w:val="right"/>
              <w:rPr>
                <w:color w:val="000000"/>
                <w:sz w:val="12"/>
                <w:szCs w:val="12"/>
              </w:rPr>
            </w:pPr>
          </w:p>
          <w:p w14:paraId="51ECAFC6"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7DDD0D17" w14:textId="77777777" w:rsidTr="00B61607">
        <w:trPr>
          <w:trHeight w:val="113"/>
        </w:trPr>
        <w:tc>
          <w:tcPr>
            <w:tcW w:w="138" w:type="pct"/>
            <w:noWrap/>
            <w:hideMark/>
          </w:tcPr>
          <w:p w14:paraId="6CF271C0" w14:textId="77777777" w:rsidR="00B61607" w:rsidRPr="008A4D97" w:rsidRDefault="00B61607" w:rsidP="00B61607">
            <w:pPr>
              <w:rPr>
                <w:b/>
                <w:bCs/>
                <w:sz w:val="11"/>
                <w:szCs w:val="11"/>
              </w:rPr>
            </w:pPr>
            <w:r w:rsidRPr="008A4D97">
              <w:rPr>
                <w:b/>
                <w:bCs/>
                <w:sz w:val="11"/>
                <w:szCs w:val="11"/>
              </w:rPr>
              <w:t>14</w:t>
            </w:r>
          </w:p>
        </w:tc>
        <w:tc>
          <w:tcPr>
            <w:tcW w:w="791" w:type="pct"/>
            <w:vAlign w:val="center"/>
            <w:hideMark/>
          </w:tcPr>
          <w:p w14:paraId="2C02BFA0" w14:textId="77777777" w:rsidR="00B61607" w:rsidRPr="008A4D97" w:rsidRDefault="00B61607" w:rsidP="00B61607">
            <w:pPr>
              <w:rPr>
                <w:sz w:val="11"/>
                <w:szCs w:val="11"/>
              </w:rPr>
            </w:pPr>
            <w:r w:rsidRPr="008A4D97">
              <w:rPr>
                <w:sz w:val="11"/>
                <w:szCs w:val="11"/>
              </w:rPr>
              <w:t>Bankalardan ve aracı kurumlardan olan kısa vadeli alacaklar ile kısa vadeli kurumsal alacaklar</w:t>
            </w:r>
          </w:p>
        </w:tc>
        <w:tc>
          <w:tcPr>
            <w:tcW w:w="371" w:type="pct"/>
            <w:noWrap/>
            <w:vAlign w:val="center"/>
            <w:hideMark/>
          </w:tcPr>
          <w:p w14:paraId="007E1C25" w14:textId="77777777" w:rsidR="00B61607" w:rsidRDefault="00B61607" w:rsidP="00B61607">
            <w:pPr>
              <w:jc w:val="right"/>
              <w:rPr>
                <w:color w:val="000000"/>
                <w:sz w:val="12"/>
                <w:szCs w:val="12"/>
              </w:rPr>
            </w:pPr>
          </w:p>
          <w:p w14:paraId="010A61B5" w14:textId="77777777" w:rsidR="00B61607" w:rsidRDefault="00B61607" w:rsidP="00B61607">
            <w:pPr>
              <w:jc w:val="right"/>
              <w:rPr>
                <w:color w:val="000000"/>
                <w:sz w:val="12"/>
                <w:szCs w:val="12"/>
              </w:rPr>
            </w:pPr>
          </w:p>
          <w:p w14:paraId="0652FAF4"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38722955" w14:textId="77777777" w:rsidR="00B61607" w:rsidRDefault="00B61607" w:rsidP="00B61607">
            <w:pPr>
              <w:jc w:val="right"/>
              <w:rPr>
                <w:color w:val="000000"/>
                <w:sz w:val="12"/>
                <w:szCs w:val="12"/>
              </w:rPr>
            </w:pPr>
          </w:p>
          <w:p w14:paraId="0EA88668" w14:textId="77777777" w:rsidR="00B61607" w:rsidRDefault="00B61607" w:rsidP="00B61607">
            <w:pPr>
              <w:jc w:val="right"/>
              <w:rPr>
                <w:color w:val="000000"/>
                <w:sz w:val="12"/>
                <w:szCs w:val="12"/>
              </w:rPr>
            </w:pPr>
          </w:p>
          <w:p w14:paraId="72390D0F"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11B6EB05" w14:textId="77777777" w:rsidR="00B61607" w:rsidRDefault="00B61607" w:rsidP="00B61607">
            <w:pPr>
              <w:jc w:val="right"/>
              <w:rPr>
                <w:color w:val="000000"/>
                <w:sz w:val="12"/>
                <w:szCs w:val="12"/>
              </w:rPr>
            </w:pPr>
          </w:p>
          <w:p w14:paraId="3162C7F4" w14:textId="77777777" w:rsidR="00B61607" w:rsidRDefault="00B61607" w:rsidP="00B61607">
            <w:pPr>
              <w:jc w:val="right"/>
              <w:rPr>
                <w:color w:val="000000"/>
                <w:sz w:val="12"/>
                <w:szCs w:val="12"/>
              </w:rPr>
            </w:pPr>
          </w:p>
          <w:p w14:paraId="359DAAC4"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7CACF3D8" w14:textId="77777777" w:rsidR="00B61607" w:rsidRDefault="00B61607" w:rsidP="00B61607">
            <w:pPr>
              <w:jc w:val="right"/>
              <w:rPr>
                <w:color w:val="000000"/>
                <w:sz w:val="12"/>
                <w:szCs w:val="12"/>
              </w:rPr>
            </w:pPr>
          </w:p>
          <w:p w14:paraId="1213B316" w14:textId="77777777" w:rsidR="00B61607" w:rsidRDefault="00B61607" w:rsidP="00B61607">
            <w:pPr>
              <w:jc w:val="right"/>
              <w:rPr>
                <w:color w:val="000000"/>
                <w:sz w:val="12"/>
                <w:szCs w:val="12"/>
              </w:rPr>
            </w:pPr>
          </w:p>
          <w:p w14:paraId="18CA1229"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B276718" w14:textId="77777777" w:rsidR="00B61607" w:rsidRDefault="00B61607" w:rsidP="00B61607">
            <w:pPr>
              <w:jc w:val="right"/>
              <w:rPr>
                <w:color w:val="000000"/>
                <w:sz w:val="12"/>
                <w:szCs w:val="12"/>
              </w:rPr>
            </w:pPr>
          </w:p>
          <w:p w14:paraId="51AAC009" w14:textId="77777777" w:rsidR="00B61607" w:rsidRDefault="00B61607" w:rsidP="00B61607">
            <w:pPr>
              <w:jc w:val="right"/>
              <w:rPr>
                <w:color w:val="000000"/>
                <w:sz w:val="12"/>
                <w:szCs w:val="12"/>
              </w:rPr>
            </w:pPr>
          </w:p>
          <w:p w14:paraId="1E95FB9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7AE11C3A" w14:textId="77777777" w:rsidR="00B61607" w:rsidRDefault="00B61607" w:rsidP="00B61607">
            <w:pPr>
              <w:jc w:val="right"/>
              <w:rPr>
                <w:color w:val="000000"/>
                <w:sz w:val="12"/>
                <w:szCs w:val="12"/>
              </w:rPr>
            </w:pPr>
          </w:p>
          <w:p w14:paraId="2904D781" w14:textId="77777777" w:rsidR="00B61607" w:rsidRDefault="00B61607" w:rsidP="00B61607">
            <w:pPr>
              <w:jc w:val="right"/>
              <w:rPr>
                <w:color w:val="000000"/>
                <w:sz w:val="12"/>
                <w:szCs w:val="12"/>
              </w:rPr>
            </w:pPr>
          </w:p>
          <w:p w14:paraId="39CC4236"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6C14DCFE" w14:textId="77777777" w:rsidR="00B61607" w:rsidRDefault="00B61607" w:rsidP="00B61607">
            <w:pPr>
              <w:jc w:val="right"/>
              <w:rPr>
                <w:color w:val="000000"/>
                <w:sz w:val="12"/>
                <w:szCs w:val="12"/>
              </w:rPr>
            </w:pPr>
          </w:p>
          <w:p w14:paraId="776EF222" w14:textId="77777777" w:rsidR="00B61607" w:rsidRDefault="00B61607" w:rsidP="00B61607">
            <w:pPr>
              <w:jc w:val="right"/>
              <w:rPr>
                <w:color w:val="000000"/>
                <w:sz w:val="12"/>
                <w:szCs w:val="12"/>
              </w:rPr>
            </w:pPr>
          </w:p>
          <w:p w14:paraId="764BF7E9"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5B72A5B2" w14:textId="77777777" w:rsidR="00B61607" w:rsidRDefault="00B61607" w:rsidP="00B61607">
            <w:pPr>
              <w:jc w:val="right"/>
              <w:rPr>
                <w:color w:val="000000"/>
                <w:sz w:val="12"/>
                <w:szCs w:val="12"/>
              </w:rPr>
            </w:pPr>
          </w:p>
          <w:p w14:paraId="584B87D6" w14:textId="77777777" w:rsidR="00B61607" w:rsidRDefault="00B61607" w:rsidP="00B61607">
            <w:pPr>
              <w:jc w:val="right"/>
              <w:rPr>
                <w:color w:val="000000"/>
                <w:sz w:val="12"/>
                <w:szCs w:val="12"/>
              </w:rPr>
            </w:pPr>
          </w:p>
          <w:p w14:paraId="64A70557"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684CA52" w14:textId="77777777" w:rsidR="00B61607" w:rsidRDefault="00B61607" w:rsidP="00B61607">
            <w:pPr>
              <w:jc w:val="right"/>
              <w:rPr>
                <w:color w:val="000000"/>
                <w:sz w:val="12"/>
                <w:szCs w:val="12"/>
              </w:rPr>
            </w:pPr>
          </w:p>
          <w:p w14:paraId="5F52A552" w14:textId="77777777" w:rsidR="00B61607" w:rsidRDefault="00B61607" w:rsidP="00B61607">
            <w:pPr>
              <w:jc w:val="right"/>
              <w:rPr>
                <w:color w:val="000000"/>
                <w:sz w:val="12"/>
                <w:szCs w:val="12"/>
              </w:rPr>
            </w:pPr>
          </w:p>
          <w:p w14:paraId="009D2C9C"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28C50CC7" w14:textId="77777777" w:rsidR="00B61607" w:rsidRDefault="00B61607" w:rsidP="00B61607">
            <w:pPr>
              <w:jc w:val="right"/>
              <w:rPr>
                <w:color w:val="000000"/>
                <w:sz w:val="12"/>
                <w:szCs w:val="12"/>
              </w:rPr>
            </w:pPr>
          </w:p>
          <w:p w14:paraId="2A87F94D" w14:textId="77777777" w:rsidR="00B61607" w:rsidRDefault="00B61607" w:rsidP="00B61607">
            <w:pPr>
              <w:jc w:val="right"/>
              <w:rPr>
                <w:color w:val="000000"/>
                <w:sz w:val="12"/>
                <w:szCs w:val="12"/>
              </w:rPr>
            </w:pPr>
          </w:p>
          <w:p w14:paraId="3D73B722"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1B455F5E" w14:textId="77777777" w:rsidR="00B61607" w:rsidRDefault="00B61607" w:rsidP="00B61607">
            <w:pPr>
              <w:jc w:val="right"/>
              <w:rPr>
                <w:color w:val="000000"/>
                <w:sz w:val="12"/>
                <w:szCs w:val="12"/>
              </w:rPr>
            </w:pPr>
          </w:p>
          <w:p w14:paraId="4F686A5F" w14:textId="77777777" w:rsidR="00B61607" w:rsidRDefault="00B61607" w:rsidP="00B61607">
            <w:pPr>
              <w:jc w:val="right"/>
              <w:rPr>
                <w:color w:val="000000"/>
                <w:sz w:val="12"/>
                <w:szCs w:val="12"/>
              </w:rPr>
            </w:pPr>
          </w:p>
          <w:p w14:paraId="73C59474"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17CD7017" w14:textId="77777777" w:rsidTr="00B61607">
        <w:trPr>
          <w:trHeight w:val="113"/>
        </w:trPr>
        <w:tc>
          <w:tcPr>
            <w:tcW w:w="138" w:type="pct"/>
            <w:noWrap/>
            <w:hideMark/>
          </w:tcPr>
          <w:p w14:paraId="244C1B60" w14:textId="77777777" w:rsidR="00B61607" w:rsidRPr="008A4D97" w:rsidRDefault="00B61607" w:rsidP="00B61607">
            <w:pPr>
              <w:rPr>
                <w:b/>
                <w:bCs/>
                <w:sz w:val="11"/>
                <w:szCs w:val="11"/>
              </w:rPr>
            </w:pPr>
            <w:r w:rsidRPr="008A4D97">
              <w:rPr>
                <w:b/>
                <w:bCs/>
                <w:sz w:val="11"/>
                <w:szCs w:val="11"/>
              </w:rPr>
              <w:t>15</w:t>
            </w:r>
          </w:p>
        </w:tc>
        <w:tc>
          <w:tcPr>
            <w:tcW w:w="791" w:type="pct"/>
            <w:vAlign w:val="center"/>
            <w:hideMark/>
          </w:tcPr>
          <w:p w14:paraId="16C2FAA2" w14:textId="77777777" w:rsidR="00B61607" w:rsidRPr="008A4D97" w:rsidRDefault="00B61607" w:rsidP="00B61607">
            <w:pPr>
              <w:rPr>
                <w:sz w:val="11"/>
                <w:szCs w:val="11"/>
              </w:rPr>
            </w:pPr>
            <w:r w:rsidRPr="008A4D97">
              <w:rPr>
                <w:sz w:val="11"/>
                <w:szCs w:val="11"/>
              </w:rPr>
              <w:t>Kolektif yatırım kuruluşu niteliğindeki yatırımlar</w:t>
            </w:r>
          </w:p>
        </w:tc>
        <w:tc>
          <w:tcPr>
            <w:tcW w:w="371" w:type="pct"/>
            <w:noWrap/>
            <w:vAlign w:val="center"/>
            <w:hideMark/>
          </w:tcPr>
          <w:p w14:paraId="5115DAA3"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4E718B7C"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7500FFF1"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4267AFF8"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ED69AD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29FE99C6"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275E03D8"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5CC630CF"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3A4B7002"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B14CB66"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67CBFD9D"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6CBBF8D0" w14:textId="77777777" w:rsidTr="00B61607">
        <w:trPr>
          <w:trHeight w:val="113"/>
        </w:trPr>
        <w:tc>
          <w:tcPr>
            <w:tcW w:w="138" w:type="pct"/>
            <w:noWrap/>
            <w:hideMark/>
          </w:tcPr>
          <w:p w14:paraId="3F51E617" w14:textId="77777777" w:rsidR="00B61607" w:rsidRPr="008A4D97" w:rsidRDefault="00B61607" w:rsidP="00B61607">
            <w:pPr>
              <w:rPr>
                <w:b/>
                <w:bCs/>
                <w:sz w:val="11"/>
                <w:szCs w:val="11"/>
              </w:rPr>
            </w:pPr>
            <w:r w:rsidRPr="008A4D97">
              <w:rPr>
                <w:b/>
                <w:bCs/>
                <w:sz w:val="11"/>
                <w:szCs w:val="11"/>
              </w:rPr>
              <w:t>16</w:t>
            </w:r>
          </w:p>
        </w:tc>
        <w:tc>
          <w:tcPr>
            <w:tcW w:w="791" w:type="pct"/>
            <w:hideMark/>
          </w:tcPr>
          <w:p w14:paraId="43F4E1FD" w14:textId="77777777" w:rsidR="00B61607" w:rsidRPr="008A4D97" w:rsidRDefault="00B61607" w:rsidP="00B61607">
            <w:pPr>
              <w:rPr>
                <w:sz w:val="11"/>
                <w:szCs w:val="11"/>
              </w:rPr>
            </w:pPr>
            <w:r w:rsidRPr="008A4D97">
              <w:rPr>
                <w:sz w:val="11"/>
                <w:szCs w:val="11"/>
              </w:rPr>
              <w:t>Hisse senedi yatırımları</w:t>
            </w:r>
          </w:p>
        </w:tc>
        <w:tc>
          <w:tcPr>
            <w:tcW w:w="371" w:type="pct"/>
            <w:noWrap/>
            <w:vAlign w:val="center"/>
            <w:hideMark/>
          </w:tcPr>
          <w:p w14:paraId="248E7463" w14:textId="77777777" w:rsidR="00B61607" w:rsidRPr="004218AB" w:rsidRDefault="00B61607" w:rsidP="00B61607">
            <w:pPr>
              <w:jc w:val="right"/>
              <w:rPr>
                <w:sz w:val="11"/>
                <w:szCs w:val="11"/>
              </w:rPr>
            </w:pPr>
            <w:r w:rsidRPr="004218AB">
              <w:rPr>
                <w:color w:val="000000"/>
                <w:sz w:val="12"/>
                <w:szCs w:val="12"/>
              </w:rPr>
              <w:t>-</w:t>
            </w:r>
          </w:p>
        </w:tc>
        <w:tc>
          <w:tcPr>
            <w:tcW w:w="198" w:type="pct"/>
            <w:noWrap/>
            <w:vAlign w:val="center"/>
          </w:tcPr>
          <w:p w14:paraId="0813CCC4" w14:textId="77777777" w:rsidR="00B61607" w:rsidRPr="004218AB" w:rsidRDefault="00B61607" w:rsidP="00B61607">
            <w:pPr>
              <w:jc w:val="right"/>
              <w:rPr>
                <w:sz w:val="11"/>
                <w:szCs w:val="11"/>
              </w:rPr>
            </w:pPr>
            <w:r w:rsidRPr="004218AB">
              <w:rPr>
                <w:color w:val="000000"/>
                <w:sz w:val="12"/>
                <w:szCs w:val="12"/>
              </w:rPr>
              <w:t>-</w:t>
            </w:r>
          </w:p>
        </w:tc>
        <w:tc>
          <w:tcPr>
            <w:tcW w:w="303" w:type="pct"/>
            <w:noWrap/>
            <w:vAlign w:val="center"/>
          </w:tcPr>
          <w:p w14:paraId="7AA323A9" w14:textId="77777777" w:rsidR="00B61607" w:rsidRPr="004218AB" w:rsidRDefault="00B61607" w:rsidP="00B61607">
            <w:pPr>
              <w:jc w:val="right"/>
              <w:rPr>
                <w:sz w:val="11"/>
                <w:szCs w:val="11"/>
              </w:rPr>
            </w:pPr>
            <w:r w:rsidRPr="004218AB">
              <w:rPr>
                <w:color w:val="000000"/>
                <w:sz w:val="12"/>
                <w:szCs w:val="12"/>
              </w:rPr>
              <w:t>-</w:t>
            </w:r>
          </w:p>
        </w:tc>
        <w:tc>
          <w:tcPr>
            <w:tcW w:w="627" w:type="pct"/>
            <w:noWrap/>
            <w:vAlign w:val="center"/>
          </w:tcPr>
          <w:p w14:paraId="5F9C0DE4"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00CDDBA5"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746FE70F" w14:textId="77777777" w:rsidR="00B61607" w:rsidRPr="004218AB" w:rsidRDefault="00B61607" w:rsidP="00B61607">
            <w:pPr>
              <w:jc w:val="right"/>
              <w:rPr>
                <w:sz w:val="11"/>
                <w:szCs w:val="11"/>
              </w:rPr>
            </w:pPr>
            <w:r w:rsidRPr="004218AB">
              <w:rPr>
                <w:color w:val="000000"/>
                <w:sz w:val="12"/>
                <w:szCs w:val="12"/>
              </w:rPr>
              <w:t>-</w:t>
            </w:r>
          </w:p>
        </w:tc>
        <w:tc>
          <w:tcPr>
            <w:tcW w:w="408" w:type="pct"/>
            <w:noWrap/>
            <w:vAlign w:val="center"/>
          </w:tcPr>
          <w:p w14:paraId="04002B68" w14:textId="77777777" w:rsidR="00B61607" w:rsidRPr="004218AB" w:rsidRDefault="00B61607" w:rsidP="00B61607">
            <w:pPr>
              <w:jc w:val="right"/>
              <w:rPr>
                <w:sz w:val="11"/>
                <w:szCs w:val="11"/>
              </w:rPr>
            </w:pPr>
            <w:r w:rsidRPr="004218AB">
              <w:rPr>
                <w:color w:val="000000"/>
                <w:sz w:val="12"/>
                <w:szCs w:val="12"/>
              </w:rPr>
              <w:t>-</w:t>
            </w:r>
          </w:p>
        </w:tc>
        <w:tc>
          <w:tcPr>
            <w:tcW w:w="360" w:type="pct"/>
            <w:noWrap/>
            <w:vAlign w:val="center"/>
          </w:tcPr>
          <w:p w14:paraId="158DE4AA"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7F8A03DA" w14:textId="77777777" w:rsidR="00B61607" w:rsidRPr="004218AB" w:rsidRDefault="00B61607" w:rsidP="00B61607">
            <w:pPr>
              <w:jc w:val="right"/>
              <w:rPr>
                <w:sz w:val="11"/>
                <w:szCs w:val="11"/>
              </w:rPr>
            </w:pPr>
            <w:r w:rsidRPr="004218AB">
              <w:rPr>
                <w:color w:val="000000"/>
                <w:sz w:val="12"/>
                <w:szCs w:val="12"/>
              </w:rPr>
              <w:t>-</w:t>
            </w:r>
          </w:p>
        </w:tc>
        <w:tc>
          <w:tcPr>
            <w:tcW w:w="314" w:type="pct"/>
            <w:noWrap/>
            <w:vAlign w:val="center"/>
          </w:tcPr>
          <w:p w14:paraId="6CC2C7F1" w14:textId="77777777" w:rsidR="00B61607" w:rsidRPr="004218AB" w:rsidRDefault="00B61607" w:rsidP="00B61607">
            <w:pPr>
              <w:jc w:val="right"/>
              <w:rPr>
                <w:sz w:val="11"/>
                <w:szCs w:val="11"/>
              </w:rPr>
            </w:pPr>
            <w:r w:rsidRPr="004218AB">
              <w:rPr>
                <w:color w:val="000000"/>
                <w:sz w:val="12"/>
                <w:szCs w:val="12"/>
              </w:rPr>
              <w:t>-</w:t>
            </w:r>
          </w:p>
        </w:tc>
        <w:tc>
          <w:tcPr>
            <w:tcW w:w="455" w:type="pct"/>
            <w:noWrap/>
            <w:vAlign w:val="center"/>
          </w:tcPr>
          <w:p w14:paraId="077D4B3C" w14:textId="77777777" w:rsidR="00B61607" w:rsidRPr="004218AB" w:rsidRDefault="00B61607" w:rsidP="00B61607">
            <w:pPr>
              <w:jc w:val="right"/>
              <w:rPr>
                <w:sz w:val="11"/>
                <w:szCs w:val="11"/>
              </w:rPr>
            </w:pPr>
            <w:r w:rsidRPr="004218AB">
              <w:rPr>
                <w:color w:val="000000"/>
                <w:sz w:val="12"/>
                <w:szCs w:val="12"/>
              </w:rPr>
              <w:t>-</w:t>
            </w:r>
          </w:p>
        </w:tc>
      </w:tr>
      <w:tr w:rsidR="00B61607" w:rsidRPr="008A4D97" w14:paraId="329EC278" w14:textId="77777777" w:rsidTr="002B6589">
        <w:trPr>
          <w:trHeight w:val="113"/>
        </w:trPr>
        <w:tc>
          <w:tcPr>
            <w:tcW w:w="138" w:type="pct"/>
            <w:tcBorders>
              <w:bottom w:val="single" w:sz="4" w:space="0" w:color="auto"/>
            </w:tcBorders>
            <w:noWrap/>
            <w:hideMark/>
          </w:tcPr>
          <w:p w14:paraId="0245305D" w14:textId="77777777" w:rsidR="00B61607" w:rsidRPr="008A4D97" w:rsidRDefault="00B61607" w:rsidP="00B61607">
            <w:pPr>
              <w:rPr>
                <w:b/>
                <w:bCs/>
                <w:sz w:val="11"/>
                <w:szCs w:val="11"/>
              </w:rPr>
            </w:pPr>
            <w:r w:rsidRPr="008A4D97">
              <w:rPr>
                <w:b/>
                <w:bCs/>
                <w:sz w:val="11"/>
                <w:szCs w:val="11"/>
              </w:rPr>
              <w:t>17</w:t>
            </w:r>
          </w:p>
        </w:tc>
        <w:tc>
          <w:tcPr>
            <w:tcW w:w="791" w:type="pct"/>
            <w:tcBorders>
              <w:bottom w:val="single" w:sz="4" w:space="0" w:color="auto"/>
            </w:tcBorders>
            <w:hideMark/>
          </w:tcPr>
          <w:p w14:paraId="335D095F" w14:textId="77777777" w:rsidR="00B61607" w:rsidRPr="008A4D97" w:rsidRDefault="00B61607" w:rsidP="00B61607">
            <w:pPr>
              <w:rPr>
                <w:sz w:val="11"/>
                <w:szCs w:val="11"/>
              </w:rPr>
            </w:pPr>
            <w:r w:rsidRPr="008A4D97">
              <w:rPr>
                <w:sz w:val="11"/>
                <w:szCs w:val="11"/>
              </w:rPr>
              <w:t>Diğer alacaklar</w:t>
            </w:r>
          </w:p>
        </w:tc>
        <w:tc>
          <w:tcPr>
            <w:tcW w:w="371" w:type="pct"/>
            <w:tcBorders>
              <w:bottom w:val="single" w:sz="4" w:space="0" w:color="auto"/>
            </w:tcBorders>
            <w:noWrap/>
            <w:vAlign w:val="center"/>
          </w:tcPr>
          <w:p w14:paraId="133D5417" w14:textId="2EDB3977" w:rsidR="00B61607" w:rsidRPr="004218AB" w:rsidRDefault="002B6589" w:rsidP="00B61607">
            <w:pPr>
              <w:jc w:val="right"/>
              <w:rPr>
                <w:sz w:val="11"/>
                <w:szCs w:val="11"/>
              </w:rPr>
            </w:pPr>
            <w:r>
              <w:rPr>
                <w:sz w:val="11"/>
                <w:szCs w:val="11"/>
              </w:rPr>
              <w:t>1.899.6</w:t>
            </w:r>
            <w:r w:rsidR="00A46D15">
              <w:rPr>
                <w:sz w:val="11"/>
                <w:szCs w:val="11"/>
              </w:rPr>
              <w:t>58</w:t>
            </w:r>
          </w:p>
        </w:tc>
        <w:tc>
          <w:tcPr>
            <w:tcW w:w="198" w:type="pct"/>
            <w:tcBorders>
              <w:bottom w:val="single" w:sz="4" w:space="0" w:color="auto"/>
            </w:tcBorders>
            <w:noWrap/>
            <w:vAlign w:val="center"/>
          </w:tcPr>
          <w:p w14:paraId="32CFA0EA" w14:textId="77777777" w:rsidR="00B61607" w:rsidRPr="004218AB" w:rsidRDefault="00B61607" w:rsidP="00B61607">
            <w:pPr>
              <w:jc w:val="right"/>
              <w:rPr>
                <w:sz w:val="11"/>
                <w:szCs w:val="11"/>
              </w:rPr>
            </w:pPr>
            <w:r w:rsidRPr="004218AB">
              <w:rPr>
                <w:color w:val="000000"/>
                <w:sz w:val="12"/>
                <w:szCs w:val="12"/>
              </w:rPr>
              <w:t>-</w:t>
            </w:r>
          </w:p>
        </w:tc>
        <w:tc>
          <w:tcPr>
            <w:tcW w:w="303" w:type="pct"/>
            <w:tcBorders>
              <w:bottom w:val="single" w:sz="4" w:space="0" w:color="auto"/>
            </w:tcBorders>
            <w:noWrap/>
            <w:vAlign w:val="center"/>
          </w:tcPr>
          <w:p w14:paraId="625D1170" w14:textId="0F8C8D8C" w:rsidR="00B61607" w:rsidRPr="004218AB" w:rsidRDefault="002B6589" w:rsidP="00B61607">
            <w:pPr>
              <w:jc w:val="right"/>
              <w:rPr>
                <w:sz w:val="11"/>
                <w:szCs w:val="11"/>
              </w:rPr>
            </w:pPr>
            <w:r>
              <w:rPr>
                <w:sz w:val="11"/>
                <w:szCs w:val="11"/>
              </w:rPr>
              <w:t>1.407.951</w:t>
            </w:r>
          </w:p>
        </w:tc>
        <w:tc>
          <w:tcPr>
            <w:tcW w:w="627" w:type="pct"/>
            <w:tcBorders>
              <w:bottom w:val="single" w:sz="4" w:space="0" w:color="auto"/>
            </w:tcBorders>
            <w:noWrap/>
            <w:vAlign w:val="center"/>
          </w:tcPr>
          <w:p w14:paraId="2772ED20" w14:textId="77777777" w:rsidR="00B61607" w:rsidRPr="004218AB" w:rsidRDefault="00B61607" w:rsidP="00B61607">
            <w:pPr>
              <w:jc w:val="right"/>
              <w:rPr>
                <w:sz w:val="11"/>
                <w:szCs w:val="11"/>
              </w:rPr>
            </w:pPr>
            <w:r w:rsidRPr="004218AB">
              <w:rPr>
                <w:color w:val="000000"/>
                <w:sz w:val="12"/>
                <w:szCs w:val="12"/>
              </w:rPr>
              <w:t>-</w:t>
            </w:r>
          </w:p>
        </w:tc>
        <w:tc>
          <w:tcPr>
            <w:tcW w:w="360" w:type="pct"/>
            <w:tcBorders>
              <w:bottom w:val="single" w:sz="4" w:space="0" w:color="auto"/>
            </w:tcBorders>
            <w:noWrap/>
            <w:vAlign w:val="center"/>
          </w:tcPr>
          <w:p w14:paraId="7EFFACA1" w14:textId="77777777" w:rsidR="00B61607" w:rsidRPr="004218AB" w:rsidRDefault="00B61607" w:rsidP="00B61607">
            <w:pPr>
              <w:jc w:val="right"/>
              <w:rPr>
                <w:sz w:val="11"/>
                <w:szCs w:val="11"/>
              </w:rPr>
            </w:pPr>
            <w:r w:rsidRPr="004218AB">
              <w:rPr>
                <w:color w:val="000000"/>
                <w:sz w:val="12"/>
                <w:szCs w:val="12"/>
              </w:rPr>
              <w:t>-</w:t>
            </w:r>
          </w:p>
        </w:tc>
        <w:tc>
          <w:tcPr>
            <w:tcW w:w="360" w:type="pct"/>
            <w:tcBorders>
              <w:bottom w:val="single" w:sz="4" w:space="0" w:color="auto"/>
            </w:tcBorders>
            <w:noWrap/>
            <w:vAlign w:val="center"/>
          </w:tcPr>
          <w:p w14:paraId="318E8BAF" w14:textId="2E081934" w:rsidR="00B61607" w:rsidRPr="004218AB" w:rsidRDefault="002B6589" w:rsidP="00B61607">
            <w:pPr>
              <w:jc w:val="right"/>
              <w:rPr>
                <w:sz w:val="11"/>
                <w:szCs w:val="11"/>
              </w:rPr>
            </w:pPr>
            <w:r>
              <w:rPr>
                <w:sz w:val="11"/>
                <w:szCs w:val="11"/>
              </w:rPr>
              <w:t>42</w:t>
            </w:r>
          </w:p>
        </w:tc>
        <w:tc>
          <w:tcPr>
            <w:tcW w:w="408" w:type="pct"/>
            <w:tcBorders>
              <w:bottom w:val="single" w:sz="4" w:space="0" w:color="auto"/>
            </w:tcBorders>
            <w:noWrap/>
            <w:vAlign w:val="center"/>
          </w:tcPr>
          <w:p w14:paraId="44918154" w14:textId="30841EA5" w:rsidR="00B61607" w:rsidRPr="004218AB" w:rsidRDefault="002B6589" w:rsidP="00B61607">
            <w:pPr>
              <w:jc w:val="right"/>
              <w:rPr>
                <w:sz w:val="11"/>
                <w:szCs w:val="11"/>
              </w:rPr>
            </w:pPr>
            <w:r>
              <w:rPr>
                <w:sz w:val="11"/>
                <w:szCs w:val="11"/>
              </w:rPr>
              <w:t>11.020.42</w:t>
            </w:r>
            <w:r w:rsidR="00A46D15">
              <w:rPr>
                <w:sz w:val="11"/>
                <w:szCs w:val="11"/>
              </w:rPr>
              <w:t>5</w:t>
            </w:r>
          </w:p>
        </w:tc>
        <w:tc>
          <w:tcPr>
            <w:tcW w:w="360" w:type="pct"/>
            <w:tcBorders>
              <w:bottom w:val="single" w:sz="4" w:space="0" w:color="auto"/>
            </w:tcBorders>
            <w:noWrap/>
            <w:vAlign w:val="center"/>
          </w:tcPr>
          <w:p w14:paraId="1D1B5BAB" w14:textId="77777777" w:rsidR="00B61607" w:rsidRPr="004218AB" w:rsidRDefault="00B61607" w:rsidP="00B61607">
            <w:pPr>
              <w:jc w:val="right"/>
              <w:rPr>
                <w:sz w:val="11"/>
                <w:szCs w:val="11"/>
              </w:rPr>
            </w:pPr>
            <w:r w:rsidRPr="004218AB">
              <w:rPr>
                <w:color w:val="000000"/>
                <w:sz w:val="12"/>
                <w:szCs w:val="12"/>
              </w:rPr>
              <w:t>-</w:t>
            </w:r>
          </w:p>
        </w:tc>
        <w:tc>
          <w:tcPr>
            <w:tcW w:w="314" w:type="pct"/>
            <w:tcBorders>
              <w:bottom w:val="single" w:sz="4" w:space="0" w:color="auto"/>
            </w:tcBorders>
            <w:noWrap/>
            <w:vAlign w:val="center"/>
          </w:tcPr>
          <w:p w14:paraId="3D987508" w14:textId="77777777" w:rsidR="00B61607" w:rsidRPr="004218AB" w:rsidRDefault="00B61607" w:rsidP="00B61607">
            <w:pPr>
              <w:jc w:val="right"/>
              <w:rPr>
                <w:sz w:val="11"/>
                <w:szCs w:val="11"/>
              </w:rPr>
            </w:pPr>
            <w:r w:rsidRPr="004218AB">
              <w:rPr>
                <w:color w:val="000000"/>
                <w:sz w:val="12"/>
                <w:szCs w:val="12"/>
              </w:rPr>
              <w:t>-</w:t>
            </w:r>
          </w:p>
        </w:tc>
        <w:tc>
          <w:tcPr>
            <w:tcW w:w="314" w:type="pct"/>
            <w:tcBorders>
              <w:bottom w:val="single" w:sz="4" w:space="0" w:color="auto"/>
            </w:tcBorders>
            <w:noWrap/>
            <w:vAlign w:val="center"/>
          </w:tcPr>
          <w:p w14:paraId="1CCE7971" w14:textId="77777777" w:rsidR="00B61607" w:rsidRPr="004218AB" w:rsidRDefault="00B61607" w:rsidP="00B61607">
            <w:pPr>
              <w:jc w:val="right"/>
              <w:rPr>
                <w:sz w:val="11"/>
                <w:szCs w:val="11"/>
              </w:rPr>
            </w:pPr>
            <w:r w:rsidRPr="004218AB">
              <w:rPr>
                <w:color w:val="000000"/>
                <w:sz w:val="12"/>
                <w:szCs w:val="12"/>
              </w:rPr>
              <w:t>-</w:t>
            </w:r>
          </w:p>
        </w:tc>
        <w:tc>
          <w:tcPr>
            <w:tcW w:w="455" w:type="pct"/>
            <w:tcBorders>
              <w:bottom w:val="single" w:sz="4" w:space="0" w:color="auto"/>
            </w:tcBorders>
            <w:noWrap/>
            <w:vAlign w:val="center"/>
          </w:tcPr>
          <w:p w14:paraId="3815AD1B" w14:textId="03BC4AE1" w:rsidR="00B61607" w:rsidRPr="004218AB" w:rsidRDefault="006C344C" w:rsidP="00B61607">
            <w:pPr>
              <w:jc w:val="right"/>
              <w:rPr>
                <w:sz w:val="11"/>
                <w:szCs w:val="11"/>
              </w:rPr>
            </w:pPr>
            <w:r>
              <w:rPr>
                <w:sz w:val="11"/>
                <w:szCs w:val="11"/>
              </w:rPr>
              <w:t>14.328.076</w:t>
            </w:r>
          </w:p>
        </w:tc>
      </w:tr>
      <w:tr w:rsidR="00B61607" w:rsidRPr="008A4D97" w14:paraId="6941DF84" w14:textId="77777777" w:rsidTr="002B6589">
        <w:trPr>
          <w:trHeight w:val="113"/>
        </w:trPr>
        <w:tc>
          <w:tcPr>
            <w:tcW w:w="138" w:type="pct"/>
            <w:tcBorders>
              <w:top w:val="single" w:sz="4" w:space="0" w:color="auto"/>
              <w:bottom w:val="single" w:sz="4" w:space="0" w:color="auto"/>
            </w:tcBorders>
            <w:noWrap/>
            <w:hideMark/>
          </w:tcPr>
          <w:p w14:paraId="0F975162" w14:textId="77777777" w:rsidR="00B61607" w:rsidRPr="008A4D97" w:rsidRDefault="00B61607" w:rsidP="00B61607">
            <w:pPr>
              <w:rPr>
                <w:b/>
                <w:bCs/>
                <w:sz w:val="11"/>
                <w:szCs w:val="11"/>
              </w:rPr>
            </w:pPr>
            <w:r w:rsidRPr="008A4D97">
              <w:rPr>
                <w:b/>
                <w:bCs/>
                <w:sz w:val="11"/>
                <w:szCs w:val="11"/>
              </w:rPr>
              <w:t>18</w:t>
            </w:r>
          </w:p>
        </w:tc>
        <w:tc>
          <w:tcPr>
            <w:tcW w:w="791" w:type="pct"/>
            <w:tcBorders>
              <w:top w:val="single" w:sz="4" w:space="0" w:color="auto"/>
              <w:bottom w:val="single" w:sz="4" w:space="0" w:color="auto"/>
            </w:tcBorders>
            <w:vAlign w:val="center"/>
            <w:hideMark/>
          </w:tcPr>
          <w:p w14:paraId="3B19E3A2" w14:textId="77777777" w:rsidR="00B61607" w:rsidRPr="008A4D97" w:rsidRDefault="00B61607" w:rsidP="00B61607">
            <w:pPr>
              <w:rPr>
                <w:sz w:val="11"/>
                <w:szCs w:val="11"/>
              </w:rPr>
            </w:pPr>
            <w:r w:rsidRPr="008A4D97">
              <w:rPr>
                <w:sz w:val="11"/>
                <w:szCs w:val="11"/>
              </w:rPr>
              <w:t>Toplam</w:t>
            </w:r>
          </w:p>
        </w:tc>
        <w:tc>
          <w:tcPr>
            <w:tcW w:w="371" w:type="pct"/>
            <w:tcBorders>
              <w:top w:val="single" w:sz="4" w:space="0" w:color="auto"/>
              <w:bottom w:val="single" w:sz="4" w:space="0" w:color="auto"/>
            </w:tcBorders>
            <w:noWrap/>
            <w:vAlign w:val="center"/>
          </w:tcPr>
          <w:p w14:paraId="6B3E9F2E" w14:textId="3B677531" w:rsidR="00B61607" w:rsidRPr="004218AB" w:rsidRDefault="002B6589" w:rsidP="00B61607">
            <w:pPr>
              <w:jc w:val="right"/>
              <w:rPr>
                <w:b/>
                <w:bCs/>
                <w:sz w:val="11"/>
                <w:szCs w:val="11"/>
              </w:rPr>
            </w:pPr>
            <w:r>
              <w:rPr>
                <w:b/>
                <w:bCs/>
                <w:sz w:val="11"/>
                <w:szCs w:val="11"/>
              </w:rPr>
              <w:t>107.</w:t>
            </w:r>
            <w:r w:rsidR="00A46D15">
              <w:rPr>
                <w:b/>
                <w:bCs/>
                <w:sz w:val="11"/>
                <w:szCs w:val="11"/>
              </w:rPr>
              <w:t>792.153</w:t>
            </w:r>
          </w:p>
        </w:tc>
        <w:tc>
          <w:tcPr>
            <w:tcW w:w="198" w:type="pct"/>
            <w:tcBorders>
              <w:top w:val="single" w:sz="4" w:space="0" w:color="auto"/>
              <w:bottom w:val="single" w:sz="4" w:space="0" w:color="auto"/>
            </w:tcBorders>
            <w:noWrap/>
            <w:vAlign w:val="center"/>
          </w:tcPr>
          <w:p w14:paraId="5C6DA60A" w14:textId="77777777" w:rsidR="00B61607" w:rsidRPr="004218AB" w:rsidRDefault="00B61607" w:rsidP="00B61607">
            <w:pPr>
              <w:jc w:val="right"/>
              <w:rPr>
                <w:b/>
                <w:bCs/>
                <w:sz w:val="11"/>
                <w:szCs w:val="11"/>
              </w:rPr>
            </w:pPr>
            <w:r w:rsidRPr="004218AB">
              <w:rPr>
                <w:b/>
                <w:bCs/>
                <w:color w:val="000000"/>
                <w:sz w:val="12"/>
                <w:szCs w:val="12"/>
              </w:rPr>
              <w:t>-</w:t>
            </w:r>
          </w:p>
        </w:tc>
        <w:tc>
          <w:tcPr>
            <w:tcW w:w="303" w:type="pct"/>
            <w:tcBorders>
              <w:top w:val="single" w:sz="4" w:space="0" w:color="auto"/>
              <w:bottom w:val="single" w:sz="4" w:space="0" w:color="auto"/>
            </w:tcBorders>
            <w:noWrap/>
            <w:vAlign w:val="center"/>
          </w:tcPr>
          <w:p w14:paraId="7587B10F" w14:textId="019845A6" w:rsidR="00B61607" w:rsidRPr="004218AB" w:rsidRDefault="002B6589" w:rsidP="00B61607">
            <w:pPr>
              <w:jc w:val="right"/>
              <w:rPr>
                <w:b/>
                <w:bCs/>
                <w:sz w:val="11"/>
                <w:szCs w:val="11"/>
              </w:rPr>
            </w:pPr>
            <w:r>
              <w:rPr>
                <w:b/>
                <w:bCs/>
                <w:sz w:val="11"/>
                <w:szCs w:val="11"/>
              </w:rPr>
              <w:t>23.929.460</w:t>
            </w:r>
          </w:p>
        </w:tc>
        <w:tc>
          <w:tcPr>
            <w:tcW w:w="627" w:type="pct"/>
            <w:tcBorders>
              <w:top w:val="single" w:sz="4" w:space="0" w:color="auto"/>
              <w:bottom w:val="single" w:sz="4" w:space="0" w:color="auto"/>
            </w:tcBorders>
            <w:noWrap/>
            <w:vAlign w:val="center"/>
          </w:tcPr>
          <w:p w14:paraId="71A08E13" w14:textId="000F53D7" w:rsidR="00B61607" w:rsidRPr="004218AB" w:rsidRDefault="002B6589" w:rsidP="00B61607">
            <w:pPr>
              <w:jc w:val="right"/>
              <w:rPr>
                <w:b/>
                <w:bCs/>
                <w:sz w:val="11"/>
                <w:szCs w:val="11"/>
              </w:rPr>
            </w:pPr>
            <w:r>
              <w:rPr>
                <w:b/>
                <w:bCs/>
                <w:sz w:val="11"/>
                <w:szCs w:val="11"/>
              </w:rPr>
              <w:t>1.210.7</w:t>
            </w:r>
            <w:r w:rsidR="00521FF9">
              <w:rPr>
                <w:b/>
                <w:bCs/>
                <w:sz w:val="11"/>
                <w:szCs w:val="11"/>
              </w:rPr>
              <w:t>44</w:t>
            </w:r>
          </w:p>
        </w:tc>
        <w:tc>
          <w:tcPr>
            <w:tcW w:w="360" w:type="pct"/>
            <w:tcBorders>
              <w:top w:val="single" w:sz="4" w:space="0" w:color="auto"/>
              <w:bottom w:val="single" w:sz="4" w:space="0" w:color="auto"/>
            </w:tcBorders>
            <w:noWrap/>
            <w:vAlign w:val="center"/>
          </w:tcPr>
          <w:p w14:paraId="37775209" w14:textId="38E1D606" w:rsidR="00B61607" w:rsidRPr="004218AB" w:rsidRDefault="002B6589" w:rsidP="00B61607">
            <w:pPr>
              <w:jc w:val="right"/>
              <w:rPr>
                <w:b/>
                <w:bCs/>
                <w:sz w:val="11"/>
                <w:szCs w:val="11"/>
              </w:rPr>
            </w:pPr>
            <w:r>
              <w:rPr>
                <w:b/>
                <w:bCs/>
                <w:sz w:val="11"/>
                <w:szCs w:val="11"/>
              </w:rPr>
              <w:t>4.328.015</w:t>
            </w:r>
          </w:p>
        </w:tc>
        <w:tc>
          <w:tcPr>
            <w:tcW w:w="360" w:type="pct"/>
            <w:tcBorders>
              <w:top w:val="single" w:sz="4" w:space="0" w:color="auto"/>
              <w:bottom w:val="single" w:sz="4" w:space="0" w:color="auto"/>
            </w:tcBorders>
            <w:noWrap/>
            <w:vAlign w:val="center"/>
          </w:tcPr>
          <w:p w14:paraId="7792E2BB" w14:textId="7D9AD98E" w:rsidR="00B61607" w:rsidRPr="004218AB" w:rsidRDefault="002B6589" w:rsidP="00B61607">
            <w:pPr>
              <w:jc w:val="right"/>
              <w:rPr>
                <w:b/>
                <w:bCs/>
                <w:sz w:val="11"/>
                <w:szCs w:val="11"/>
              </w:rPr>
            </w:pPr>
            <w:r>
              <w:rPr>
                <w:b/>
                <w:bCs/>
                <w:sz w:val="11"/>
                <w:szCs w:val="11"/>
              </w:rPr>
              <w:t>13.513.03</w:t>
            </w:r>
            <w:r w:rsidR="00A46D15">
              <w:rPr>
                <w:b/>
                <w:bCs/>
                <w:sz w:val="11"/>
                <w:szCs w:val="11"/>
              </w:rPr>
              <w:t>3</w:t>
            </w:r>
          </w:p>
        </w:tc>
        <w:tc>
          <w:tcPr>
            <w:tcW w:w="408" w:type="pct"/>
            <w:tcBorders>
              <w:top w:val="single" w:sz="4" w:space="0" w:color="auto"/>
              <w:bottom w:val="single" w:sz="4" w:space="0" w:color="auto"/>
            </w:tcBorders>
            <w:noWrap/>
            <w:vAlign w:val="center"/>
          </w:tcPr>
          <w:p w14:paraId="59111A5D" w14:textId="0BB92B0B" w:rsidR="00B61607" w:rsidRPr="004218AB" w:rsidRDefault="002B6589" w:rsidP="00B61607">
            <w:pPr>
              <w:jc w:val="right"/>
              <w:rPr>
                <w:b/>
                <w:bCs/>
                <w:sz w:val="11"/>
                <w:szCs w:val="11"/>
              </w:rPr>
            </w:pPr>
            <w:r>
              <w:rPr>
                <w:b/>
                <w:bCs/>
                <w:sz w:val="11"/>
                <w:szCs w:val="11"/>
              </w:rPr>
              <w:t>137.088.65</w:t>
            </w:r>
            <w:r w:rsidR="00A46D15">
              <w:rPr>
                <w:b/>
                <w:bCs/>
                <w:sz w:val="11"/>
                <w:szCs w:val="11"/>
              </w:rPr>
              <w:t>9</w:t>
            </w:r>
          </w:p>
        </w:tc>
        <w:tc>
          <w:tcPr>
            <w:tcW w:w="360" w:type="pct"/>
            <w:tcBorders>
              <w:top w:val="single" w:sz="4" w:space="0" w:color="auto"/>
              <w:bottom w:val="single" w:sz="4" w:space="0" w:color="auto"/>
            </w:tcBorders>
            <w:noWrap/>
            <w:vAlign w:val="center"/>
          </w:tcPr>
          <w:p w14:paraId="002D5A80" w14:textId="1D46991A" w:rsidR="00B61607" w:rsidRPr="004218AB" w:rsidRDefault="002B6589" w:rsidP="00B61607">
            <w:pPr>
              <w:jc w:val="right"/>
              <w:rPr>
                <w:b/>
                <w:bCs/>
                <w:sz w:val="11"/>
                <w:szCs w:val="11"/>
              </w:rPr>
            </w:pPr>
            <w:r>
              <w:rPr>
                <w:b/>
                <w:bCs/>
                <w:sz w:val="11"/>
                <w:szCs w:val="11"/>
              </w:rPr>
              <w:t>4.327.256</w:t>
            </w:r>
          </w:p>
        </w:tc>
        <w:tc>
          <w:tcPr>
            <w:tcW w:w="314" w:type="pct"/>
            <w:tcBorders>
              <w:top w:val="single" w:sz="4" w:space="0" w:color="auto"/>
              <w:bottom w:val="single" w:sz="4" w:space="0" w:color="auto"/>
            </w:tcBorders>
            <w:noWrap/>
            <w:vAlign w:val="center"/>
          </w:tcPr>
          <w:p w14:paraId="66F58583" w14:textId="77777777" w:rsidR="00B61607" w:rsidRPr="004218AB" w:rsidRDefault="00B61607" w:rsidP="00B61607">
            <w:pPr>
              <w:jc w:val="right"/>
              <w:rPr>
                <w:b/>
                <w:bCs/>
                <w:sz w:val="11"/>
                <w:szCs w:val="11"/>
              </w:rPr>
            </w:pPr>
            <w:r w:rsidRPr="004218AB">
              <w:rPr>
                <w:b/>
                <w:bCs/>
                <w:color w:val="000000"/>
                <w:sz w:val="12"/>
                <w:szCs w:val="12"/>
              </w:rPr>
              <w:t>-</w:t>
            </w:r>
          </w:p>
        </w:tc>
        <w:tc>
          <w:tcPr>
            <w:tcW w:w="314" w:type="pct"/>
            <w:tcBorders>
              <w:top w:val="single" w:sz="4" w:space="0" w:color="auto"/>
              <w:bottom w:val="single" w:sz="4" w:space="0" w:color="auto"/>
            </w:tcBorders>
            <w:noWrap/>
            <w:vAlign w:val="center"/>
          </w:tcPr>
          <w:p w14:paraId="740FE873" w14:textId="69915E4C" w:rsidR="00B61607" w:rsidRPr="004218AB" w:rsidRDefault="006C344C" w:rsidP="00B61607">
            <w:pPr>
              <w:jc w:val="right"/>
              <w:rPr>
                <w:b/>
                <w:bCs/>
                <w:sz w:val="11"/>
                <w:szCs w:val="11"/>
              </w:rPr>
            </w:pPr>
            <w:r>
              <w:rPr>
                <w:b/>
                <w:bCs/>
                <w:sz w:val="11"/>
                <w:szCs w:val="11"/>
              </w:rPr>
              <w:t>-</w:t>
            </w:r>
          </w:p>
        </w:tc>
        <w:tc>
          <w:tcPr>
            <w:tcW w:w="455" w:type="pct"/>
            <w:tcBorders>
              <w:top w:val="single" w:sz="4" w:space="0" w:color="auto"/>
              <w:bottom w:val="single" w:sz="4" w:space="0" w:color="auto"/>
            </w:tcBorders>
            <w:noWrap/>
            <w:vAlign w:val="center"/>
          </w:tcPr>
          <w:p w14:paraId="215587A7" w14:textId="5402A93B" w:rsidR="00B61607" w:rsidRPr="004218AB" w:rsidRDefault="006C344C" w:rsidP="00B61607">
            <w:pPr>
              <w:jc w:val="right"/>
              <w:rPr>
                <w:b/>
                <w:bCs/>
                <w:sz w:val="11"/>
                <w:szCs w:val="11"/>
              </w:rPr>
            </w:pPr>
            <w:r>
              <w:rPr>
                <w:b/>
                <w:bCs/>
                <w:sz w:val="11"/>
                <w:szCs w:val="11"/>
              </w:rPr>
              <w:t>292.</w:t>
            </w:r>
            <w:r w:rsidR="00B251BF">
              <w:rPr>
                <w:b/>
                <w:bCs/>
                <w:sz w:val="11"/>
                <w:szCs w:val="11"/>
              </w:rPr>
              <w:t>189.320</w:t>
            </w:r>
          </w:p>
        </w:tc>
      </w:tr>
    </w:tbl>
    <w:p w14:paraId="1F28C098" w14:textId="77777777" w:rsidR="00B61607" w:rsidRPr="008A4D97" w:rsidRDefault="00B61607" w:rsidP="00B61607">
      <w:pPr>
        <w:spacing w:line="240" w:lineRule="exact"/>
        <w:jc w:val="both"/>
        <w:outlineLvl w:val="1"/>
        <w:rPr>
          <w:rFonts w:eastAsia="Arial Unicode MS"/>
          <w:sz w:val="11"/>
          <w:szCs w:val="11"/>
        </w:rPr>
      </w:pPr>
    </w:p>
    <w:tbl>
      <w:tblPr>
        <w:tblW w:w="5000" w:type="pct"/>
        <w:tblCellMar>
          <w:left w:w="70" w:type="dxa"/>
          <w:right w:w="70" w:type="dxa"/>
        </w:tblCellMar>
        <w:tblLook w:val="04A0" w:firstRow="1" w:lastRow="0" w:firstColumn="1" w:lastColumn="0" w:noHBand="0" w:noVBand="1"/>
      </w:tblPr>
      <w:tblGrid>
        <w:gridCol w:w="250"/>
        <w:gridCol w:w="1351"/>
        <w:gridCol w:w="685"/>
        <w:gridCol w:w="360"/>
        <w:gridCol w:w="680"/>
        <w:gridCol w:w="1137"/>
        <w:gridCol w:w="691"/>
        <w:gridCol w:w="622"/>
        <w:gridCol w:w="680"/>
        <w:gridCol w:w="620"/>
        <w:gridCol w:w="663"/>
        <w:gridCol w:w="580"/>
        <w:gridCol w:w="753"/>
      </w:tblGrid>
      <w:tr w:rsidR="00B61607" w:rsidRPr="008A4D97" w14:paraId="7F882F52" w14:textId="77777777" w:rsidTr="00023304">
        <w:trPr>
          <w:trHeight w:val="113"/>
        </w:trPr>
        <w:tc>
          <w:tcPr>
            <w:tcW w:w="139" w:type="pct"/>
            <w:tcBorders>
              <w:bottom w:val="single" w:sz="4" w:space="0" w:color="auto"/>
            </w:tcBorders>
            <w:noWrap/>
            <w:hideMark/>
          </w:tcPr>
          <w:p w14:paraId="7971416F" w14:textId="77777777" w:rsidR="00B61607" w:rsidRPr="008A4D97" w:rsidRDefault="00B61607" w:rsidP="00B61607">
            <w:pPr>
              <w:rPr>
                <w:sz w:val="11"/>
                <w:szCs w:val="11"/>
                <w:lang w:val="en-US" w:eastAsia="en-US"/>
              </w:rPr>
            </w:pPr>
            <w:r w:rsidRPr="008A4D97">
              <w:rPr>
                <w:sz w:val="11"/>
                <w:szCs w:val="11"/>
                <w:lang w:val="en-US" w:eastAsia="en-US"/>
              </w:rPr>
              <w:t> </w:t>
            </w:r>
          </w:p>
        </w:tc>
        <w:tc>
          <w:tcPr>
            <w:tcW w:w="762" w:type="pct"/>
            <w:tcBorders>
              <w:bottom w:val="single" w:sz="4" w:space="0" w:color="auto"/>
            </w:tcBorders>
            <w:vAlign w:val="center"/>
            <w:hideMark/>
          </w:tcPr>
          <w:p w14:paraId="08E844B3" w14:textId="77777777" w:rsidR="00B61607" w:rsidRPr="008A4D97" w:rsidRDefault="00B61607" w:rsidP="00B61607">
            <w:pPr>
              <w:jc w:val="center"/>
              <w:rPr>
                <w:b/>
                <w:bCs/>
                <w:sz w:val="11"/>
                <w:szCs w:val="11"/>
              </w:rPr>
            </w:pPr>
            <w:r w:rsidRPr="008A4D97">
              <w:rPr>
                <w:b/>
                <w:bCs/>
                <w:sz w:val="11"/>
                <w:szCs w:val="11"/>
              </w:rPr>
              <w:t>Risk Sınıfları/Risk Ağırlığı</w:t>
            </w:r>
          </w:p>
          <w:p w14:paraId="51A046CA" w14:textId="77777777" w:rsidR="00B61607" w:rsidRPr="008A4D97" w:rsidRDefault="00B61607" w:rsidP="00B61607">
            <w:pPr>
              <w:jc w:val="center"/>
              <w:rPr>
                <w:b/>
                <w:bCs/>
                <w:sz w:val="11"/>
                <w:szCs w:val="11"/>
              </w:rPr>
            </w:pPr>
            <w:r w:rsidRPr="008A4D97">
              <w:rPr>
                <w:b/>
                <w:bCs/>
                <w:sz w:val="11"/>
                <w:szCs w:val="11"/>
              </w:rPr>
              <w:t>Önceki Dönem</w:t>
            </w:r>
          </w:p>
        </w:tc>
        <w:tc>
          <w:tcPr>
            <w:tcW w:w="387" w:type="pct"/>
            <w:tcBorders>
              <w:bottom w:val="single" w:sz="4" w:space="0" w:color="auto"/>
            </w:tcBorders>
            <w:vAlign w:val="bottom"/>
            <w:hideMark/>
          </w:tcPr>
          <w:p w14:paraId="0CC8A354" w14:textId="77777777" w:rsidR="00B61607" w:rsidRPr="008A4D97" w:rsidRDefault="00B61607" w:rsidP="00B61607">
            <w:pPr>
              <w:jc w:val="right"/>
              <w:rPr>
                <w:b/>
                <w:bCs/>
                <w:sz w:val="11"/>
                <w:szCs w:val="11"/>
              </w:rPr>
            </w:pPr>
            <w:r w:rsidRPr="008A4D97">
              <w:rPr>
                <w:b/>
                <w:bCs/>
                <w:sz w:val="11"/>
                <w:szCs w:val="11"/>
              </w:rPr>
              <w:t>%0</w:t>
            </w:r>
          </w:p>
        </w:tc>
        <w:tc>
          <w:tcPr>
            <w:tcW w:w="198" w:type="pct"/>
            <w:tcBorders>
              <w:bottom w:val="single" w:sz="4" w:space="0" w:color="auto"/>
            </w:tcBorders>
            <w:vAlign w:val="bottom"/>
            <w:hideMark/>
          </w:tcPr>
          <w:p w14:paraId="082E8F3B" w14:textId="77777777" w:rsidR="00B61607" w:rsidRPr="008A4D97" w:rsidRDefault="00B61607" w:rsidP="00B61607">
            <w:pPr>
              <w:jc w:val="right"/>
              <w:rPr>
                <w:b/>
                <w:bCs/>
                <w:sz w:val="11"/>
                <w:szCs w:val="11"/>
              </w:rPr>
            </w:pPr>
            <w:r w:rsidRPr="008A4D97">
              <w:rPr>
                <w:b/>
                <w:bCs/>
                <w:sz w:val="11"/>
                <w:szCs w:val="11"/>
              </w:rPr>
              <w:t>%10</w:t>
            </w:r>
          </w:p>
        </w:tc>
        <w:tc>
          <w:tcPr>
            <w:tcW w:w="320" w:type="pct"/>
            <w:tcBorders>
              <w:bottom w:val="single" w:sz="4" w:space="0" w:color="auto"/>
            </w:tcBorders>
            <w:vAlign w:val="bottom"/>
            <w:hideMark/>
          </w:tcPr>
          <w:p w14:paraId="7D39895F" w14:textId="77777777" w:rsidR="00B61607" w:rsidRPr="008A4D97" w:rsidRDefault="00B61607" w:rsidP="00B61607">
            <w:pPr>
              <w:jc w:val="right"/>
              <w:rPr>
                <w:b/>
                <w:bCs/>
                <w:sz w:val="11"/>
                <w:szCs w:val="11"/>
              </w:rPr>
            </w:pPr>
            <w:r w:rsidRPr="008A4D97">
              <w:rPr>
                <w:b/>
                <w:bCs/>
                <w:sz w:val="11"/>
                <w:szCs w:val="11"/>
              </w:rPr>
              <w:t>%20</w:t>
            </w:r>
          </w:p>
        </w:tc>
        <w:tc>
          <w:tcPr>
            <w:tcW w:w="627" w:type="pct"/>
            <w:tcBorders>
              <w:bottom w:val="single" w:sz="4" w:space="0" w:color="auto"/>
            </w:tcBorders>
            <w:vAlign w:val="bottom"/>
            <w:hideMark/>
          </w:tcPr>
          <w:p w14:paraId="2357F188" w14:textId="77777777" w:rsidR="00B61607" w:rsidRPr="008A4D97" w:rsidRDefault="00B61607" w:rsidP="00B61607">
            <w:pPr>
              <w:jc w:val="right"/>
              <w:rPr>
                <w:b/>
                <w:bCs/>
                <w:sz w:val="11"/>
                <w:szCs w:val="11"/>
              </w:rPr>
            </w:pPr>
            <w:r w:rsidRPr="008A4D97">
              <w:rPr>
                <w:b/>
                <w:bCs/>
                <w:sz w:val="11"/>
                <w:szCs w:val="11"/>
              </w:rPr>
              <w:t>%35 Gayrimenkul İpoteğiyle Teminatlandırılanlar</w:t>
            </w:r>
          </w:p>
        </w:tc>
        <w:tc>
          <w:tcPr>
            <w:tcW w:w="399" w:type="pct"/>
            <w:tcBorders>
              <w:bottom w:val="single" w:sz="4" w:space="0" w:color="auto"/>
            </w:tcBorders>
            <w:vAlign w:val="bottom"/>
            <w:hideMark/>
          </w:tcPr>
          <w:p w14:paraId="7FD9B728" w14:textId="77777777" w:rsidR="00B61607" w:rsidRPr="008A4D97" w:rsidRDefault="00B61607" w:rsidP="00B61607">
            <w:pPr>
              <w:jc w:val="right"/>
              <w:rPr>
                <w:b/>
                <w:bCs/>
                <w:sz w:val="11"/>
                <w:szCs w:val="11"/>
              </w:rPr>
            </w:pPr>
            <w:r w:rsidRPr="008A4D97">
              <w:rPr>
                <w:b/>
                <w:bCs/>
                <w:sz w:val="11"/>
                <w:szCs w:val="11"/>
              </w:rPr>
              <w:t>%50</w:t>
            </w:r>
          </w:p>
        </w:tc>
        <w:tc>
          <w:tcPr>
            <w:tcW w:w="352" w:type="pct"/>
            <w:tcBorders>
              <w:bottom w:val="single" w:sz="4" w:space="0" w:color="auto"/>
            </w:tcBorders>
            <w:vAlign w:val="bottom"/>
            <w:hideMark/>
          </w:tcPr>
          <w:p w14:paraId="5E54880B" w14:textId="77777777" w:rsidR="00B61607" w:rsidRPr="008A4D97" w:rsidRDefault="00B61607" w:rsidP="00B61607">
            <w:pPr>
              <w:jc w:val="right"/>
              <w:rPr>
                <w:b/>
                <w:bCs/>
                <w:sz w:val="11"/>
                <w:szCs w:val="11"/>
              </w:rPr>
            </w:pPr>
            <w:r w:rsidRPr="008A4D97">
              <w:rPr>
                <w:b/>
                <w:bCs/>
                <w:sz w:val="11"/>
                <w:szCs w:val="11"/>
              </w:rPr>
              <w:t>%75</w:t>
            </w:r>
          </w:p>
        </w:tc>
        <w:tc>
          <w:tcPr>
            <w:tcW w:w="350" w:type="pct"/>
            <w:tcBorders>
              <w:bottom w:val="single" w:sz="4" w:space="0" w:color="auto"/>
            </w:tcBorders>
            <w:vAlign w:val="bottom"/>
            <w:hideMark/>
          </w:tcPr>
          <w:p w14:paraId="6BF3FA6A" w14:textId="77777777" w:rsidR="00B61607" w:rsidRPr="008A4D97" w:rsidRDefault="00B61607" w:rsidP="00B61607">
            <w:pPr>
              <w:jc w:val="right"/>
              <w:rPr>
                <w:b/>
                <w:bCs/>
                <w:sz w:val="11"/>
                <w:szCs w:val="11"/>
              </w:rPr>
            </w:pPr>
            <w:r w:rsidRPr="008A4D97">
              <w:rPr>
                <w:b/>
                <w:bCs/>
                <w:sz w:val="11"/>
                <w:szCs w:val="11"/>
              </w:rPr>
              <w:t>%100</w:t>
            </w:r>
          </w:p>
        </w:tc>
        <w:tc>
          <w:tcPr>
            <w:tcW w:w="338" w:type="pct"/>
            <w:tcBorders>
              <w:bottom w:val="single" w:sz="4" w:space="0" w:color="auto"/>
            </w:tcBorders>
            <w:vAlign w:val="bottom"/>
            <w:hideMark/>
          </w:tcPr>
          <w:p w14:paraId="09DAAE58" w14:textId="77777777" w:rsidR="00B61607" w:rsidRPr="008A4D97" w:rsidRDefault="00B61607" w:rsidP="00B61607">
            <w:pPr>
              <w:jc w:val="right"/>
              <w:rPr>
                <w:b/>
                <w:bCs/>
                <w:sz w:val="11"/>
                <w:szCs w:val="11"/>
              </w:rPr>
            </w:pPr>
            <w:r w:rsidRPr="008A4D97">
              <w:rPr>
                <w:b/>
                <w:bCs/>
                <w:sz w:val="11"/>
                <w:szCs w:val="11"/>
              </w:rPr>
              <w:t>%150</w:t>
            </w:r>
          </w:p>
        </w:tc>
        <w:tc>
          <w:tcPr>
            <w:tcW w:w="375" w:type="pct"/>
            <w:tcBorders>
              <w:bottom w:val="single" w:sz="4" w:space="0" w:color="auto"/>
            </w:tcBorders>
            <w:vAlign w:val="bottom"/>
            <w:hideMark/>
          </w:tcPr>
          <w:p w14:paraId="255F26EF" w14:textId="77777777" w:rsidR="00B61607" w:rsidRPr="008A4D97" w:rsidRDefault="00B61607" w:rsidP="00B61607">
            <w:pPr>
              <w:jc w:val="right"/>
              <w:rPr>
                <w:b/>
                <w:bCs/>
                <w:sz w:val="11"/>
                <w:szCs w:val="11"/>
              </w:rPr>
            </w:pPr>
            <w:r w:rsidRPr="008A4D97">
              <w:rPr>
                <w:b/>
                <w:bCs/>
                <w:sz w:val="11"/>
                <w:szCs w:val="11"/>
              </w:rPr>
              <w:t>%200</w:t>
            </w:r>
          </w:p>
        </w:tc>
        <w:tc>
          <w:tcPr>
            <w:tcW w:w="329" w:type="pct"/>
            <w:tcBorders>
              <w:bottom w:val="single" w:sz="4" w:space="0" w:color="auto"/>
            </w:tcBorders>
            <w:vAlign w:val="bottom"/>
            <w:hideMark/>
          </w:tcPr>
          <w:p w14:paraId="4E6564CF" w14:textId="77777777" w:rsidR="00B61607" w:rsidRPr="008A4D97" w:rsidRDefault="00B61607" w:rsidP="00B61607">
            <w:pPr>
              <w:jc w:val="right"/>
              <w:rPr>
                <w:b/>
                <w:bCs/>
                <w:sz w:val="11"/>
                <w:szCs w:val="11"/>
              </w:rPr>
            </w:pPr>
            <w:r w:rsidRPr="008A4D97">
              <w:rPr>
                <w:b/>
                <w:bCs/>
                <w:sz w:val="11"/>
                <w:szCs w:val="11"/>
              </w:rPr>
              <w:t>Diğerleri</w:t>
            </w:r>
          </w:p>
        </w:tc>
        <w:tc>
          <w:tcPr>
            <w:tcW w:w="424" w:type="pct"/>
            <w:tcBorders>
              <w:bottom w:val="single" w:sz="4" w:space="0" w:color="auto"/>
            </w:tcBorders>
            <w:vAlign w:val="bottom"/>
            <w:hideMark/>
          </w:tcPr>
          <w:p w14:paraId="22D925B4" w14:textId="77777777" w:rsidR="00B61607" w:rsidRPr="008A4D97" w:rsidRDefault="00B61607" w:rsidP="00B61607">
            <w:pPr>
              <w:jc w:val="right"/>
              <w:rPr>
                <w:b/>
                <w:bCs/>
                <w:sz w:val="11"/>
                <w:szCs w:val="11"/>
              </w:rPr>
            </w:pPr>
            <w:r w:rsidRPr="008A4D97">
              <w:rPr>
                <w:b/>
                <w:bCs/>
                <w:sz w:val="11"/>
                <w:szCs w:val="11"/>
              </w:rPr>
              <w:t>Toplam risk tutarı (KDO ve KRA sonrası)</w:t>
            </w:r>
          </w:p>
        </w:tc>
      </w:tr>
      <w:tr w:rsidR="00023304" w:rsidRPr="008A4D97" w14:paraId="3D7E88AD" w14:textId="77777777" w:rsidTr="00023304">
        <w:trPr>
          <w:trHeight w:val="113"/>
        </w:trPr>
        <w:tc>
          <w:tcPr>
            <w:tcW w:w="139" w:type="pct"/>
            <w:tcBorders>
              <w:top w:val="single" w:sz="4" w:space="0" w:color="auto"/>
            </w:tcBorders>
            <w:noWrap/>
            <w:hideMark/>
          </w:tcPr>
          <w:p w14:paraId="268C6130" w14:textId="77777777" w:rsidR="00023304" w:rsidRPr="008A4D97" w:rsidRDefault="00023304" w:rsidP="00023304">
            <w:pPr>
              <w:rPr>
                <w:b/>
                <w:bCs/>
                <w:sz w:val="11"/>
                <w:szCs w:val="11"/>
                <w:lang w:val="en-US" w:eastAsia="en-US"/>
              </w:rPr>
            </w:pPr>
            <w:r w:rsidRPr="008A4D97">
              <w:rPr>
                <w:b/>
                <w:bCs/>
                <w:sz w:val="11"/>
                <w:szCs w:val="11"/>
                <w:lang w:val="en-US" w:eastAsia="en-US"/>
              </w:rPr>
              <w:t>1</w:t>
            </w:r>
          </w:p>
        </w:tc>
        <w:tc>
          <w:tcPr>
            <w:tcW w:w="762" w:type="pct"/>
            <w:tcBorders>
              <w:top w:val="single" w:sz="4" w:space="0" w:color="auto"/>
            </w:tcBorders>
            <w:vAlign w:val="center"/>
            <w:hideMark/>
          </w:tcPr>
          <w:p w14:paraId="727946C6" w14:textId="77777777" w:rsidR="00023304" w:rsidRPr="008A4D97" w:rsidRDefault="00023304" w:rsidP="00023304">
            <w:pPr>
              <w:rPr>
                <w:sz w:val="11"/>
                <w:szCs w:val="11"/>
              </w:rPr>
            </w:pPr>
            <w:r w:rsidRPr="008A4D97">
              <w:rPr>
                <w:sz w:val="11"/>
                <w:szCs w:val="11"/>
              </w:rPr>
              <w:t>Merkezi yönetimlerden veya merkez bankalarından alacaklar</w:t>
            </w:r>
          </w:p>
        </w:tc>
        <w:tc>
          <w:tcPr>
            <w:tcW w:w="387" w:type="pct"/>
            <w:tcBorders>
              <w:top w:val="single" w:sz="4" w:space="0" w:color="auto"/>
            </w:tcBorders>
            <w:noWrap/>
            <w:vAlign w:val="center"/>
            <w:hideMark/>
          </w:tcPr>
          <w:p w14:paraId="5C0E955F" w14:textId="77777777" w:rsidR="00023304" w:rsidRDefault="00023304" w:rsidP="00023304">
            <w:pPr>
              <w:jc w:val="right"/>
              <w:rPr>
                <w:color w:val="000000"/>
                <w:sz w:val="12"/>
                <w:szCs w:val="12"/>
              </w:rPr>
            </w:pPr>
          </w:p>
          <w:p w14:paraId="319D200D" w14:textId="36854058" w:rsidR="00023304" w:rsidRPr="008A4D97" w:rsidRDefault="00023304" w:rsidP="00023304">
            <w:pPr>
              <w:jc w:val="right"/>
              <w:rPr>
                <w:sz w:val="11"/>
                <w:szCs w:val="11"/>
              </w:rPr>
            </w:pPr>
            <w:r w:rsidRPr="004218AB">
              <w:rPr>
                <w:color w:val="000000"/>
                <w:sz w:val="12"/>
                <w:szCs w:val="12"/>
              </w:rPr>
              <w:t>72.263.287</w:t>
            </w:r>
          </w:p>
        </w:tc>
        <w:tc>
          <w:tcPr>
            <w:tcW w:w="198" w:type="pct"/>
            <w:tcBorders>
              <w:top w:val="single" w:sz="4" w:space="0" w:color="auto"/>
            </w:tcBorders>
            <w:noWrap/>
            <w:vAlign w:val="center"/>
            <w:hideMark/>
          </w:tcPr>
          <w:p w14:paraId="3D72176B" w14:textId="77777777" w:rsidR="00023304" w:rsidRDefault="00023304" w:rsidP="00023304">
            <w:pPr>
              <w:jc w:val="right"/>
              <w:rPr>
                <w:color w:val="000000"/>
                <w:sz w:val="12"/>
                <w:szCs w:val="12"/>
              </w:rPr>
            </w:pPr>
          </w:p>
          <w:p w14:paraId="73E371F4" w14:textId="5CF938B0" w:rsidR="00023304" w:rsidRPr="008A4D97" w:rsidRDefault="00023304" w:rsidP="00023304">
            <w:pPr>
              <w:jc w:val="right"/>
              <w:rPr>
                <w:sz w:val="11"/>
                <w:szCs w:val="11"/>
              </w:rPr>
            </w:pPr>
            <w:r w:rsidRPr="004218AB">
              <w:rPr>
                <w:color w:val="000000"/>
                <w:sz w:val="12"/>
                <w:szCs w:val="12"/>
              </w:rPr>
              <w:t>-</w:t>
            </w:r>
          </w:p>
        </w:tc>
        <w:tc>
          <w:tcPr>
            <w:tcW w:w="320" w:type="pct"/>
            <w:tcBorders>
              <w:top w:val="single" w:sz="4" w:space="0" w:color="auto"/>
            </w:tcBorders>
            <w:noWrap/>
            <w:vAlign w:val="center"/>
            <w:hideMark/>
          </w:tcPr>
          <w:p w14:paraId="1471A81A" w14:textId="77777777" w:rsidR="00023304" w:rsidRDefault="00023304" w:rsidP="00023304">
            <w:pPr>
              <w:jc w:val="right"/>
              <w:rPr>
                <w:color w:val="000000"/>
                <w:sz w:val="12"/>
                <w:szCs w:val="12"/>
              </w:rPr>
            </w:pPr>
          </w:p>
          <w:p w14:paraId="779798AB" w14:textId="674AA291" w:rsidR="00023304" w:rsidRPr="008A4D97" w:rsidRDefault="00023304" w:rsidP="00023304">
            <w:pPr>
              <w:jc w:val="right"/>
              <w:rPr>
                <w:sz w:val="11"/>
                <w:szCs w:val="11"/>
              </w:rPr>
            </w:pPr>
            <w:r w:rsidRPr="004218AB">
              <w:rPr>
                <w:color w:val="000000"/>
                <w:sz w:val="12"/>
                <w:szCs w:val="12"/>
              </w:rPr>
              <w:t>-</w:t>
            </w:r>
          </w:p>
        </w:tc>
        <w:tc>
          <w:tcPr>
            <w:tcW w:w="627" w:type="pct"/>
            <w:tcBorders>
              <w:top w:val="single" w:sz="4" w:space="0" w:color="auto"/>
            </w:tcBorders>
            <w:noWrap/>
            <w:vAlign w:val="center"/>
            <w:hideMark/>
          </w:tcPr>
          <w:p w14:paraId="2E5C3BC4" w14:textId="77777777" w:rsidR="00023304" w:rsidRDefault="00023304" w:rsidP="00023304">
            <w:pPr>
              <w:jc w:val="right"/>
              <w:rPr>
                <w:color w:val="000000"/>
                <w:sz w:val="12"/>
                <w:szCs w:val="12"/>
              </w:rPr>
            </w:pPr>
          </w:p>
          <w:p w14:paraId="0DC8E238" w14:textId="236DA4AC" w:rsidR="00023304" w:rsidRPr="008A4D97" w:rsidRDefault="00023304" w:rsidP="00023304">
            <w:pPr>
              <w:jc w:val="right"/>
              <w:rPr>
                <w:sz w:val="11"/>
                <w:szCs w:val="11"/>
              </w:rPr>
            </w:pPr>
            <w:r w:rsidRPr="004218AB">
              <w:rPr>
                <w:color w:val="000000"/>
                <w:sz w:val="12"/>
                <w:szCs w:val="12"/>
              </w:rPr>
              <w:t>-</w:t>
            </w:r>
          </w:p>
        </w:tc>
        <w:tc>
          <w:tcPr>
            <w:tcW w:w="399" w:type="pct"/>
            <w:tcBorders>
              <w:top w:val="single" w:sz="4" w:space="0" w:color="auto"/>
            </w:tcBorders>
            <w:noWrap/>
            <w:vAlign w:val="center"/>
            <w:hideMark/>
          </w:tcPr>
          <w:p w14:paraId="50D1FF6E" w14:textId="77777777" w:rsidR="00023304" w:rsidRDefault="00023304" w:rsidP="00023304">
            <w:pPr>
              <w:jc w:val="right"/>
              <w:rPr>
                <w:color w:val="000000"/>
                <w:sz w:val="12"/>
                <w:szCs w:val="12"/>
              </w:rPr>
            </w:pPr>
          </w:p>
          <w:p w14:paraId="6E9B28D3" w14:textId="234102B1" w:rsidR="00023304" w:rsidRPr="008A4D97" w:rsidRDefault="00023304" w:rsidP="00023304">
            <w:pPr>
              <w:jc w:val="right"/>
              <w:rPr>
                <w:sz w:val="11"/>
                <w:szCs w:val="11"/>
              </w:rPr>
            </w:pPr>
            <w:r w:rsidRPr="004218AB">
              <w:rPr>
                <w:color w:val="000000"/>
                <w:sz w:val="12"/>
                <w:szCs w:val="12"/>
              </w:rPr>
              <w:t>-</w:t>
            </w:r>
          </w:p>
        </w:tc>
        <w:tc>
          <w:tcPr>
            <w:tcW w:w="352" w:type="pct"/>
            <w:tcBorders>
              <w:top w:val="single" w:sz="4" w:space="0" w:color="auto"/>
            </w:tcBorders>
            <w:noWrap/>
            <w:vAlign w:val="center"/>
            <w:hideMark/>
          </w:tcPr>
          <w:p w14:paraId="79C8D865" w14:textId="77777777" w:rsidR="00023304" w:rsidRDefault="00023304" w:rsidP="00023304">
            <w:pPr>
              <w:jc w:val="right"/>
              <w:rPr>
                <w:color w:val="000000"/>
                <w:sz w:val="12"/>
                <w:szCs w:val="12"/>
              </w:rPr>
            </w:pPr>
          </w:p>
          <w:p w14:paraId="517A267B" w14:textId="29229A5F" w:rsidR="00023304" w:rsidRPr="008A4D97" w:rsidRDefault="00023304" w:rsidP="00023304">
            <w:pPr>
              <w:jc w:val="right"/>
              <w:rPr>
                <w:sz w:val="11"/>
                <w:szCs w:val="11"/>
              </w:rPr>
            </w:pPr>
            <w:r w:rsidRPr="004218AB">
              <w:rPr>
                <w:color w:val="000000"/>
                <w:sz w:val="12"/>
                <w:szCs w:val="12"/>
              </w:rPr>
              <w:t>-</w:t>
            </w:r>
          </w:p>
        </w:tc>
        <w:tc>
          <w:tcPr>
            <w:tcW w:w="350" w:type="pct"/>
            <w:tcBorders>
              <w:top w:val="single" w:sz="4" w:space="0" w:color="auto"/>
            </w:tcBorders>
            <w:noWrap/>
            <w:vAlign w:val="center"/>
            <w:hideMark/>
          </w:tcPr>
          <w:p w14:paraId="34495671" w14:textId="77777777" w:rsidR="00023304" w:rsidRDefault="00023304" w:rsidP="00023304">
            <w:pPr>
              <w:jc w:val="right"/>
              <w:rPr>
                <w:color w:val="000000"/>
                <w:sz w:val="12"/>
                <w:szCs w:val="12"/>
              </w:rPr>
            </w:pPr>
          </w:p>
          <w:p w14:paraId="56231207" w14:textId="7C85F8A6" w:rsidR="00023304" w:rsidRPr="008A4D97" w:rsidRDefault="00023304" w:rsidP="00023304">
            <w:pPr>
              <w:jc w:val="right"/>
              <w:rPr>
                <w:sz w:val="11"/>
                <w:szCs w:val="11"/>
              </w:rPr>
            </w:pPr>
            <w:r w:rsidRPr="004218AB">
              <w:rPr>
                <w:color w:val="000000"/>
                <w:sz w:val="12"/>
                <w:szCs w:val="12"/>
              </w:rPr>
              <w:t>-</w:t>
            </w:r>
          </w:p>
        </w:tc>
        <w:tc>
          <w:tcPr>
            <w:tcW w:w="338" w:type="pct"/>
            <w:tcBorders>
              <w:top w:val="single" w:sz="4" w:space="0" w:color="auto"/>
            </w:tcBorders>
            <w:noWrap/>
            <w:vAlign w:val="center"/>
            <w:hideMark/>
          </w:tcPr>
          <w:p w14:paraId="4DFFB2AA" w14:textId="77777777" w:rsidR="00023304" w:rsidRDefault="00023304" w:rsidP="00023304">
            <w:pPr>
              <w:jc w:val="right"/>
              <w:rPr>
                <w:color w:val="000000"/>
                <w:sz w:val="12"/>
                <w:szCs w:val="12"/>
              </w:rPr>
            </w:pPr>
          </w:p>
          <w:p w14:paraId="1A776C1D" w14:textId="6575F787" w:rsidR="00023304" w:rsidRPr="008A4D97" w:rsidRDefault="00023304" w:rsidP="00023304">
            <w:pPr>
              <w:jc w:val="right"/>
              <w:rPr>
                <w:sz w:val="11"/>
                <w:szCs w:val="11"/>
              </w:rPr>
            </w:pPr>
            <w:r w:rsidRPr="004218AB">
              <w:rPr>
                <w:color w:val="000000"/>
                <w:sz w:val="12"/>
                <w:szCs w:val="12"/>
              </w:rPr>
              <w:t>-</w:t>
            </w:r>
          </w:p>
        </w:tc>
        <w:tc>
          <w:tcPr>
            <w:tcW w:w="375" w:type="pct"/>
            <w:tcBorders>
              <w:top w:val="single" w:sz="4" w:space="0" w:color="auto"/>
            </w:tcBorders>
            <w:noWrap/>
            <w:vAlign w:val="center"/>
            <w:hideMark/>
          </w:tcPr>
          <w:p w14:paraId="69921DDB" w14:textId="77777777" w:rsidR="00023304" w:rsidRDefault="00023304" w:rsidP="00023304">
            <w:pPr>
              <w:jc w:val="right"/>
              <w:rPr>
                <w:color w:val="000000"/>
                <w:sz w:val="12"/>
                <w:szCs w:val="12"/>
              </w:rPr>
            </w:pPr>
          </w:p>
          <w:p w14:paraId="727B58A4" w14:textId="2590572B" w:rsidR="00023304" w:rsidRPr="008A4D97" w:rsidRDefault="00023304" w:rsidP="00023304">
            <w:pPr>
              <w:jc w:val="right"/>
              <w:rPr>
                <w:sz w:val="11"/>
                <w:szCs w:val="11"/>
              </w:rPr>
            </w:pPr>
            <w:r w:rsidRPr="004218AB">
              <w:rPr>
                <w:color w:val="000000"/>
                <w:sz w:val="12"/>
                <w:szCs w:val="12"/>
              </w:rPr>
              <w:t>-</w:t>
            </w:r>
          </w:p>
        </w:tc>
        <w:tc>
          <w:tcPr>
            <w:tcW w:w="329" w:type="pct"/>
            <w:tcBorders>
              <w:top w:val="single" w:sz="4" w:space="0" w:color="auto"/>
            </w:tcBorders>
            <w:noWrap/>
            <w:vAlign w:val="center"/>
            <w:hideMark/>
          </w:tcPr>
          <w:p w14:paraId="4076EC3A" w14:textId="77777777" w:rsidR="00023304" w:rsidRDefault="00023304" w:rsidP="00023304">
            <w:pPr>
              <w:jc w:val="right"/>
              <w:rPr>
                <w:color w:val="000000"/>
                <w:sz w:val="12"/>
                <w:szCs w:val="12"/>
              </w:rPr>
            </w:pPr>
          </w:p>
          <w:p w14:paraId="0104900E" w14:textId="2D514FAD" w:rsidR="00023304" w:rsidRPr="008A4D97" w:rsidRDefault="00023304" w:rsidP="00023304">
            <w:pPr>
              <w:jc w:val="right"/>
              <w:rPr>
                <w:sz w:val="11"/>
                <w:szCs w:val="11"/>
              </w:rPr>
            </w:pPr>
            <w:r w:rsidRPr="004218AB">
              <w:rPr>
                <w:color w:val="000000"/>
                <w:sz w:val="12"/>
                <w:szCs w:val="12"/>
              </w:rPr>
              <w:t>-</w:t>
            </w:r>
          </w:p>
        </w:tc>
        <w:tc>
          <w:tcPr>
            <w:tcW w:w="424" w:type="pct"/>
            <w:tcBorders>
              <w:top w:val="single" w:sz="4" w:space="0" w:color="auto"/>
            </w:tcBorders>
            <w:noWrap/>
            <w:vAlign w:val="center"/>
            <w:hideMark/>
          </w:tcPr>
          <w:p w14:paraId="4704A406" w14:textId="77777777" w:rsidR="00023304" w:rsidRDefault="00023304" w:rsidP="00023304">
            <w:pPr>
              <w:jc w:val="right"/>
              <w:rPr>
                <w:color w:val="000000"/>
                <w:sz w:val="12"/>
                <w:szCs w:val="12"/>
              </w:rPr>
            </w:pPr>
          </w:p>
          <w:p w14:paraId="271721F5" w14:textId="18154DE1" w:rsidR="00023304" w:rsidRPr="008A4D97" w:rsidRDefault="00023304" w:rsidP="00023304">
            <w:pPr>
              <w:jc w:val="right"/>
              <w:rPr>
                <w:sz w:val="11"/>
                <w:szCs w:val="11"/>
              </w:rPr>
            </w:pPr>
            <w:r w:rsidRPr="004218AB">
              <w:rPr>
                <w:color w:val="000000"/>
                <w:sz w:val="12"/>
                <w:szCs w:val="12"/>
              </w:rPr>
              <w:t>72.263.287</w:t>
            </w:r>
          </w:p>
        </w:tc>
      </w:tr>
      <w:tr w:rsidR="00023304" w:rsidRPr="008A4D97" w14:paraId="18AF7906" w14:textId="77777777" w:rsidTr="00023304">
        <w:trPr>
          <w:trHeight w:val="113"/>
        </w:trPr>
        <w:tc>
          <w:tcPr>
            <w:tcW w:w="139" w:type="pct"/>
            <w:noWrap/>
            <w:hideMark/>
          </w:tcPr>
          <w:p w14:paraId="3A4E1D91" w14:textId="77777777" w:rsidR="00023304" w:rsidRPr="008A4D97" w:rsidRDefault="00023304" w:rsidP="00023304">
            <w:pPr>
              <w:rPr>
                <w:b/>
                <w:bCs/>
                <w:sz w:val="11"/>
                <w:szCs w:val="11"/>
                <w:lang w:val="en-US" w:eastAsia="en-US"/>
              </w:rPr>
            </w:pPr>
            <w:r w:rsidRPr="008A4D97">
              <w:rPr>
                <w:b/>
                <w:bCs/>
                <w:sz w:val="11"/>
                <w:szCs w:val="11"/>
                <w:lang w:val="en-US" w:eastAsia="en-US"/>
              </w:rPr>
              <w:t>2</w:t>
            </w:r>
          </w:p>
        </w:tc>
        <w:tc>
          <w:tcPr>
            <w:tcW w:w="762" w:type="pct"/>
            <w:vAlign w:val="center"/>
            <w:hideMark/>
          </w:tcPr>
          <w:p w14:paraId="61D11532" w14:textId="77777777" w:rsidR="00023304" w:rsidRPr="008A4D97" w:rsidRDefault="00023304" w:rsidP="00023304">
            <w:pPr>
              <w:rPr>
                <w:sz w:val="11"/>
                <w:szCs w:val="11"/>
              </w:rPr>
            </w:pPr>
            <w:r w:rsidRPr="008A4D97">
              <w:rPr>
                <w:sz w:val="11"/>
                <w:szCs w:val="11"/>
              </w:rPr>
              <w:t>Bölgesel yönetimlerden veya yerel yönetimlerden alacaklar</w:t>
            </w:r>
          </w:p>
        </w:tc>
        <w:tc>
          <w:tcPr>
            <w:tcW w:w="387" w:type="pct"/>
            <w:noWrap/>
            <w:vAlign w:val="center"/>
            <w:hideMark/>
          </w:tcPr>
          <w:p w14:paraId="73C84AC3" w14:textId="77777777" w:rsidR="00023304" w:rsidRDefault="00023304" w:rsidP="00023304">
            <w:pPr>
              <w:jc w:val="right"/>
              <w:rPr>
                <w:color w:val="000000"/>
                <w:sz w:val="12"/>
                <w:szCs w:val="12"/>
              </w:rPr>
            </w:pPr>
          </w:p>
          <w:p w14:paraId="2D2710FB" w14:textId="65E91712" w:rsidR="00023304" w:rsidRPr="008A4D97" w:rsidRDefault="00023304" w:rsidP="00023304">
            <w:pPr>
              <w:jc w:val="right"/>
              <w:rPr>
                <w:sz w:val="11"/>
                <w:szCs w:val="11"/>
              </w:rPr>
            </w:pPr>
            <w:r w:rsidRPr="004218AB">
              <w:rPr>
                <w:color w:val="000000"/>
                <w:sz w:val="12"/>
                <w:szCs w:val="12"/>
              </w:rPr>
              <w:t>2.538</w:t>
            </w:r>
          </w:p>
        </w:tc>
        <w:tc>
          <w:tcPr>
            <w:tcW w:w="198" w:type="pct"/>
            <w:noWrap/>
            <w:vAlign w:val="center"/>
            <w:hideMark/>
          </w:tcPr>
          <w:p w14:paraId="0278BB0D" w14:textId="77777777" w:rsidR="00023304" w:rsidRDefault="00023304" w:rsidP="00023304">
            <w:pPr>
              <w:jc w:val="right"/>
              <w:rPr>
                <w:color w:val="000000"/>
                <w:sz w:val="12"/>
                <w:szCs w:val="12"/>
              </w:rPr>
            </w:pPr>
          </w:p>
          <w:p w14:paraId="4EC343A6" w14:textId="6CAC93D9"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2295FDF7" w14:textId="77777777" w:rsidR="00023304" w:rsidRDefault="00023304" w:rsidP="00023304">
            <w:pPr>
              <w:jc w:val="right"/>
              <w:rPr>
                <w:color w:val="000000"/>
                <w:sz w:val="12"/>
                <w:szCs w:val="12"/>
              </w:rPr>
            </w:pPr>
          </w:p>
          <w:p w14:paraId="340728AC" w14:textId="6F3CB21D"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72FD536E" w14:textId="77777777" w:rsidR="00023304" w:rsidRDefault="00023304" w:rsidP="00023304">
            <w:pPr>
              <w:jc w:val="right"/>
              <w:rPr>
                <w:color w:val="000000"/>
                <w:sz w:val="12"/>
                <w:szCs w:val="12"/>
              </w:rPr>
            </w:pPr>
          </w:p>
          <w:p w14:paraId="11B02182" w14:textId="7B7684F7"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51EDF8FD" w14:textId="77777777" w:rsidR="00023304" w:rsidRDefault="00023304" w:rsidP="00023304">
            <w:pPr>
              <w:jc w:val="right"/>
              <w:rPr>
                <w:color w:val="000000"/>
                <w:sz w:val="12"/>
                <w:szCs w:val="12"/>
              </w:rPr>
            </w:pPr>
          </w:p>
          <w:p w14:paraId="2D023598" w14:textId="3175D994"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64E0D7CB" w14:textId="77777777" w:rsidR="00023304" w:rsidRDefault="00023304" w:rsidP="00023304">
            <w:pPr>
              <w:jc w:val="right"/>
              <w:rPr>
                <w:color w:val="000000"/>
                <w:sz w:val="12"/>
                <w:szCs w:val="12"/>
              </w:rPr>
            </w:pPr>
          </w:p>
          <w:p w14:paraId="48CED8FE" w14:textId="20C37079"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1DC3D178" w14:textId="77777777" w:rsidR="00023304" w:rsidRDefault="00023304" w:rsidP="00023304">
            <w:pPr>
              <w:jc w:val="right"/>
              <w:rPr>
                <w:color w:val="000000"/>
                <w:sz w:val="12"/>
                <w:szCs w:val="12"/>
              </w:rPr>
            </w:pPr>
          </w:p>
          <w:p w14:paraId="42675AC5" w14:textId="7C47B983" w:rsidR="00023304" w:rsidRPr="008A4D97" w:rsidRDefault="00023304" w:rsidP="00023304">
            <w:pPr>
              <w:jc w:val="right"/>
              <w:rPr>
                <w:sz w:val="11"/>
                <w:szCs w:val="11"/>
              </w:rPr>
            </w:pPr>
            <w:r w:rsidRPr="004218AB">
              <w:rPr>
                <w:color w:val="000000"/>
                <w:sz w:val="12"/>
                <w:szCs w:val="12"/>
              </w:rPr>
              <w:t>99.758</w:t>
            </w:r>
          </w:p>
        </w:tc>
        <w:tc>
          <w:tcPr>
            <w:tcW w:w="338" w:type="pct"/>
            <w:noWrap/>
            <w:vAlign w:val="center"/>
            <w:hideMark/>
          </w:tcPr>
          <w:p w14:paraId="5DCDF01C" w14:textId="77777777" w:rsidR="00023304" w:rsidRDefault="00023304" w:rsidP="00023304">
            <w:pPr>
              <w:jc w:val="right"/>
              <w:rPr>
                <w:color w:val="000000"/>
                <w:sz w:val="12"/>
                <w:szCs w:val="12"/>
              </w:rPr>
            </w:pPr>
          </w:p>
          <w:p w14:paraId="121210E2" w14:textId="40815783"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50C9B01A" w14:textId="77777777" w:rsidR="00023304" w:rsidRDefault="00023304" w:rsidP="00023304">
            <w:pPr>
              <w:jc w:val="right"/>
              <w:rPr>
                <w:color w:val="000000"/>
                <w:sz w:val="12"/>
                <w:szCs w:val="12"/>
              </w:rPr>
            </w:pPr>
          </w:p>
          <w:p w14:paraId="5A1E755B" w14:textId="6475BA12"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54B6A272" w14:textId="77777777" w:rsidR="00023304" w:rsidRDefault="00023304" w:rsidP="00023304">
            <w:pPr>
              <w:jc w:val="right"/>
              <w:rPr>
                <w:color w:val="000000"/>
                <w:sz w:val="12"/>
                <w:szCs w:val="12"/>
              </w:rPr>
            </w:pPr>
          </w:p>
          <w:p w14:paraId="5D891A4B" w14:textId="7D82CD39"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312C7A31" w14:textId="77777777" w:rsidR="00023304" w:rsidRDefault="00023304" w:rsidP="00023304">
            <w:pPr>
              <w:jc w:val="right"/>
              <w:rPr>
                <w:color w:val="000000"/>
                <w:sz w:val="12"/>
                <w:szCs w:val="12"/>
              </w:rPr>
            </w:pPr>
          </w:p>
          <w:p w14:paraId="6FC2A136" w14:textId="12586C7D" w:rsidR="00023304" w:rsidRPr="008A4D97" w:rsidRDefault="00023304" w:rsidP="00023304">
            <w:pPr>
              <w:jc w:val="right"/>
              <w:rPr>
                <w:sz w:val="11"/>
                <w:szCs w:val="11"/>
              </w:rPr>
            </w:pPr>
            <w:r w:rsidRPr="004218AB">
              <w:rPr>
                <w:color w:val="000000"/>
                <w:sz w:val="12"/>
                <w:szCs w:val="12"/>
              </w:rPr>
              <w:t>102.296</w:t>
            </w:r>
          </w:p>
        </w:tc>
      </w:tr>
      <w:tr w:rsidR="00023304" w:rsidRPr="008A4D97" w14:paraId="5641A00B" w14:textId="77777777" w:rsidTr="00023304">
        <w:trPr>
          <w:trHeight w:val="113"/>
        </w:trPr>
        <w:tc>
          <w:tcPr>
            <w:tcW w:w="139" w:type="pct"/>
            <w:noWrap/>
            <w:hideMark/>
          </w:tcPr>
          <w:p w14:paraId="1EC29DF1" w14:textId="77777777" w:rsidR="00023304" w:rsidRPr="008A4D97" w:rsidRDefault="00023304" w:rsidP="00023304">
            <w:pPr>
              <w:rPr>
                <w:b/>
                <w:bCs/>
                <w:sz w:val="11"/>
                <w:szCs w:val="11"/>
                <w:lang w:val="en-US" w:eastAsia="en-US"/>
              </w:rPr>
            </w:pPr>
            <w:r w:rsidRPr="008A4D97">
              <w:rPr>
                <w:b/>
                <w:bCs/>
                <w:sz w:val="11"/>
                <w:szCs w:val="11"/>
                <w:lang w:val="en-US" w:eastAsia="en-US"/>
              </w:rPr>
              <w:t>3</w:t>
            </w:r>
          </w:p>
        </w:tc>
        <w:tc>
          <w:tcPr>
            <w:tcW w:w="762" w:type="pct"/>
            <w:vAlign w:val="center"/>
            <w:hideMark/>
          </w:tcPr>
          <w:p w14:paraId="2B31FA52" w14:textId="77777777" w:rsidR="00023304" w:rsidRPr="008A4D97" w:rsidRDefault="00023304" w:rsidP="00023304">
            <w:pPr>
              <w:rPr>
                <w:sz w:val="11"/>
                <w:szCs w:val="11"/>
              </w:rPr>
            </w:pPr>
            <w:r w:rsidRPr="008A4D97">
              <w:rPr>
                <w:sz w:val="11"/>
                <w:szCs w:val="11"/>
              </w:rPr>
              <w:t>İdari birimlerden ve ticari olmayan girişimlerden alacaklar</w:t>
            </w:r>
          </w:p>
        </w:tc>
        <w:tc>
          <w:tcPr>
            <w:tcW w:w="387" w:type="pct"/>
            <w:noWrap/>
            <w:vAlign w:val="center"/>
            <w:hideMark/>
          </w:tcPr>
          <w:p w14:paraId="66E22C6C" w14:textId="77777777" w:rsidR="00023304" w:rsidRDefault="00023304" w:rsidP="00023304">
            <w:pPr>
              <w:jc w:val="right"/>
              <w:rPr>
                <w:color w:val="000000"/>
                <w:sz w:val="12"/>
                <w:szCs w:val="12"/>
              </w:rPr>
            </w:pPr>
          </w:p>
          <w:p w14:paraId="375CF87A" w14:textId="0DCF1F27"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140381BF" w14:textId="77777777" w:rsidR="00023304" w:rsidRDefault="00023304" w:rsidP="00023304">
            <w:pPr>
              <w:jc w:val="right"/>
              <w:rPr>
                <w:color w:val="000000"/>
                <w:sz w:val="12"/>
                <w:szCs w:val="12"/>
              </w:rPr>
            </w:pPr>
          </w:p>
          <w:p w14:paraId="04B52E40" w14:textId="65953388"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5EAA8F09" w14:textId="77777777" w:rsidR="00023304" w:rsidRDefault="00023304" w:rsidP="00023304">
            <w:pPr>
              <w:jc w:val="right"/>
              <w:rPr>
                <w:color w:val="000000"/>
                <w:sz w:val="12"/>
                <w:szCs w:val="12"/>
              </w:rPr>
            </w:pPr>
          </w:p>
          <w:p w14:paraId="35BBFD21" w14:textId="503E2CDA"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78685F04" w14:textId="77777777" w:rsidR="00023304" w:rsidRDefault="00023304" w:rsidP="00023304">
            <w:pPr>
              <w:jc w:val="right"/>
              <w:rPr>
                <w:color w:val="000000"/>
                <w:sz w:val="12"/>
                <w:szCs w:val="12"/>
              </w:rPr>
            </w:pPr>
          </w:p>
          <w:p w14:paraId="07EAB774" w14:textId="57120C78"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30269C45" w14:textId="77777777" w:rsidR="00023304" w:rsidRDefault="00023304" w:rsidP="00023304">
            <w:pPr>
              <w:jc w:val="right"/>
              <w:rPr>
                <w:color w:val="000000"/>
                <w:sz w:val="12"/>
                <w:szCs w:val="12"/>
              </w:rPr>
            </w:pPr>
          </w:p>
          <w:p w14:paraId="528C9629" w14:textId="5445C8F9"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58B4401D" w14:textId="77777777" w:rsidR="00023304" w:rsidRDefault="00023304" w:rsidP="00023304">
            <w:pPr>
              <w:jc w:val="right"/>
              <w:rPr>
                <w:color w:val="000000"/>
                <w:sz w:val="12"/>
                <w:szCs w:val="12"/>
              </w:rPr>
            </w:pPr>
          </w:p>
          <w:p w14:paraId="7669857F" w14:textId="160C7633"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03B252AD" w14:textId="77777777" w:rsidR="00023304" w:rsidRDefault="00023304" w:rsidP="00023304">
            <w:pPr>
              <w:jc w:val="right"/>
              <w:rPr>
                <w:color w:val="000000"/>
                <w:sz w:val="12"/>
                <w:szCs w:val="12"/>
              </w:rPr>
            </w:pPr>
          </w:p>
          <w:p w14:paraId="49335AD6" w14:textId="6B1A71D0" w:rsidR="00023304" w:rsidRPr="008A4D97" w:rsidRDefault="00023304" w:rsidP="00023304">
            <w:pPr>
              <w:jc w:val="right"/>
              <w:rPr>
                <w:sz w:val="11"/>
                <w:szCs w:val="11"/>
              </w:rPr>
            </w:pPr>
            <w:r w:rsidRPr="004218AB">
              <w:rPr>
                <w:color w:val="000000"/>
                <w:sz w:val="12"/>
                <w:szCs w:val="12"/>
              </w:rPr>
              <w:t>6.245</w:t>
            </w:r>
          </w:p>
        </w:tc>
        <w:tc>
          <w:tcPr>
            <w:tcW w:w="338" w:type="pct"/>
            <w:noWrap/>
            <w:vAlign w:val="center"/>
            <w:hideMark/>
          </w:tcPr>
          <w:p w14:paraId="747FAC41" w14:textId="77777777" w:rsidR="00023304" w:rsidRDefault="00023304" w:rsidP="00023304">
            <w:pPr>
              <w:jc w:val="right"/>
              <w:rPr>
                <w:color w:val="000000"/>
                <w:sz w:val="12"/>
                <w:szCs w:val="12"/>
              </w:rPr>
            </w:pPr>
          </w:p>
          <w:p w14:paraId="5230ADC4" w14:textId="61003B50"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7F2364A7" w14:textId="77777777" w:rsidR="00023304" w:rsidRDefault="00023304" w:rsidP="00023304">
            <w:pPr>
              <w:jc w:val="right"/>
              <w:rPr>
                <w:color w:val="000000"/>
                <w:sz w:val="12"/>
                <w:szCs w:val="12"/>
              </w:rPr>
            </w:pPr>
          </w:p>
          <w:p w14:paraId="308712DE" w14:textId="0BD952A2"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60B5E8DC" w14:textId="77777777" w:rsidR="00023304" w:rsidRDefault="00023304" w:rsidP="00023304">
            <w:pPr>
              <w:jc w:val="right"/>
              <w:rPr>
                <w:color w:val="000000"/>
                <w:sz w:val="12"/>
                <w:szCs w:val="12"/>
              </w:rPr>
            </w:pPr>
          </w:p>
          <w:p w14:paraId="48EBA03F" w14:textId="3DB32D8B"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4192F11D" w14:textId="77777777" w:rsidR="00023304" w:rsidRDefault="00023304" w:rsidP="00023304">
            <w:pPr>
              <w:jc w:val="right"/>
              <w:rPr>
                <w:color w:val="000000"/>
                <w:sz w:val="12"/>
                <w:szCs w:val="12"/>
              </w:rPr>
            </w:pPr>
          </w:p>
          <w:p w14:paraId="126F6350" w14:textId="3D38C9F1" w:rsidR="00023304" w:rsidRPr="008A4D97" w:rsidRDefault="00023304" w:rsidP="00023304">
            <w:pPr>
              <w:jc w:val="right"/>
              <w:rPr>
                <w:sz w:val="11"/>
                <w:szCs w:val="11"/>
              </w:rPr>
            </w:pPr>
            <w:r w:rsidRPr="004218AB">
              <w:rPr>
                <w:color w:val="000000"/>
                <w:sz w:val="12"/>
                <w:szCs w:val="12"/>
              </w:rPr>
              <w:t>6.245</w:t>
            </w:r>
          </w:p>
        </w:tc>
      </w:tr>
      <w:tr w:rsidR="00023304" w:rsidRPr="008A4D97" w14:paraId="53F1D906" w14:textId="77777777" w:rsidTr="00023304">
        <w:trPr>
          <w:trHeight w:val="113"/>
        </w:trPr>
        <w:tc>
          <w:tcPr>
            <w:tcW w:w="139" w:type="pct"/>
            <w:noWrap/>
            <w:hideMark/>
          </w:tcPr>
          <w:p w14:paraId="2EA5B7BD" w14:textId="77777777" w:rsidR="00023304" w:rsidRPr="008A4D97" w:rsidRDefault="00023304" w:rsidP="00023304">
            <w:pPr>
              <w:rPr>
                <w:b/>
                <w:bCs/>
                <w:sz w:val="11"/>
                <w:szCs w:val="11"/>
                <w:lang w:val="en-US" w:eastAsia="en-US"/>
              </w:rPr>
            </w:pPr>
            <w:r w:rsidRPr="008A4D97">
              <w:rPr>
                <w:b/>
                <w:bCs/>
                <w:sz w:val="11"/>
                <w:szCs w:val="11"/>
                <w:lang w:val="en-US" w:eastAsia="en-US"/>
              </w:rPr>
              <w:t>4</w:t>
            </w:r>
          </w:p>
        </w:tc>
        <w:tc>
          <w:tcPr>
            <w:tcW w:w="762" w:type="pct"/>
            <w:vAlign w:val="center"/>
            <w:hideMark/>
          </w:tcPr>
          <w:p w14:paraId="26869D29" w14:textId="77777777" w:rsidR="00023304" w:rsidRPr="008A4D97" w:rsidRDefault="00023304" w:rsidP="00023304">
            <w:pPr>
              <w:rPr>
                <w:sz w:val="11"/>
                <w:szCs w:val="11"/>
              </w:rPr>
            </w:pPr>
            <w:r w:rsidRPr="008A4D97">
              <w:rPr>
                <w:sz w:val="11"/>
                <w:szCs w:val="11"/>
              </w:rPr>
              <w:t>Çok taraflı kalkınma bankalarından alacaklar</w:t>
            </w:r>
          </w:p>
        </w:tc>
        <w:tc>
          <w:tcPr>
            <w:tcW w:w="387" w:type="pct"/>
            <w:noWrap/>
            <w:vAlign w:val="center"/>
            <w:hideMark/>
          </w:tcPr>
          <w:p w14:paraId="1547FD06" w14:textId="321501D5"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05C27B77" w14:textId="333ECB1A"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1107451F" w14:textId="79298E65"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5EF37546" w14:textId="63BEB15E"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3CE6F56B" w14:textId="1D2058F8"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0361CE6F" w14:textId="4F4D7B74"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5A393384" w14:textId="30159F87"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5F7A3BD3" w14:textId="3531E5AD"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6F55E491" w14:textId="2B07D8D7"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4D2E837D" w14:textId="65246CB1"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0C773325" w14:textId="321D20F1" w:rsidR="00023304" w:rsidRPr="008A4D97" w:rsidRDefault="00023304" w:rsidP="00023304">
            <w:pPr>
              <w:jc w:val="right"/>
              <w:rPr>
                <w:sz w:val="11"/>
                <w:szCs w:val="11"/>
              </w:rPr>
            </w:pPr>
            <w:r w:rsidRPr="004218AB">
              <w:rPr>
                <w:color w:val="000000"/>
                <w:sz w:val="12"/>
                <w:szCs w:val="12"/>
              </w:rPr>
              <w:t>-</w:t>
            </w:r>
          </w:p>
        </w:tc>
      </w:tr>
      <w:tr w:rsidR="00023304" w:rsidRPr="008A4D97" w14:paraId="20CCBD71" w14:textId="77777777" w:rsidTr="00023304">
        <w:trPr>
          <w:trHeight w:val="113"/>
        </w:trPr>
        <w:tc>
          <w:tcPr>
            <w:tcW w:w="139" w:type="pct"/>
            <w:noWrap/>
            <w:hideMark/>
          </w:tcPr>
          <w:p w14:paraId="001F9912" w14:textId="77777777" w:rsidR="00023304" w:rsidRPr="008A4D97" w:rsidRDefault="00023304" w:rsidP="00023304">
            <w:pPr>
              <w:rPr>
                <w:b/>
                <w:bCs/>
                <w:sz w:val="11"/>
                <w:szCs w:val="11"/>
                <w:lang w:val="en-US" w:eastAsia="en-US"/>
              </w:rPr>
            </w:pPr>
            <w:r w:rsidRPr="008A4D97">
              <w:rPr>
                <w:b/>
                <w:bCs/>
                <w:sz w:val="11"/>
                <w:szCs w:val="11"/>
                <w:lang w:val="en-US" w:eastAsia="en-US"/>
              </w:rPr>
              <w:t>5</w:t>
            </w:r>
          </w:p>
        </w:tc>
        <w:tc>
          <w:tcPr>
            <w:tcW w:w="762" w:type="pct"/>
            <w:vAlign w:val="center"/>
            <w:hideMark/>
          </w:tcPr>
          <w:p w14:paraId="573FEB81" w14:textId="77777777" w:rsidR="00023304" w:rsidRPr="008A4D97" w:rsidRDefault="00023304" w:rsidP="00023304">
            <w:pPr>
              <w:rPr>
                <w:sz w:val="11"/>
                <w:szCs w:val="11"/>
              </w:rPr>
            </w:pPr>
            <w:r w:rsidRPr="008A4D97">
              <w:rPr>
                <w:sz w:val="11"/>
                <w:szCs w:val="11"/>
              </w:rPr>
              <w:t>Uluslararası teşkilatlardan alacaklar</w:t>
            </w:r>
          </w:p>
        </w:tc>
        <w:tc>
          <w:tcPr>
            <w:tcW w:w="387" w:type="pct"/>
            <w:noWrap/>
            <w:vAlign w:val="center"/>
            <w:hideMark/>
          </w:tcPr>
          <w:p w14:paraId="4A3A94E6" w14:textId="7716CB24"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446F0609" w14:textId="71C89B18"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72474FDF" w14:textId="7CFFF72B"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34D01E97" w14:textId="3D13F86E"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2F325502" w14:textId="087F6DF0"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38F3F283" w14:textId="48A99604"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01AB5BB1" w14:textId="17147164"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25E94F72" w14:textId="14A58869"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0299A076" w14:textId="0F9508F9"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5AAD8364" w14:textId="242BFC53"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4D9679D5" w14:textId="16071762" w:rsidR="00023304" w:rsidRPr="008A4D97" w:rsidRDefault="00023304" w:rsidP="00023304">
            <w:pPr>
              <w:jc w:val="right"/>
              <w:rPr>
                <w:sz w:val="11"/>
                <w:szCs w:val="11"/>
              </w:rPr>
            </w:pPr>
            <w:r w:rsidRPr="004218AB">
              <w:rPr>
                <w:color w:val="000000"/>
                <w:sz w:val="12"/>
                <w:szCs w:val="12"/>
              </w:rPr>
              <w:t>-</w:t>
            </w:r>
          </w:p>
        </w:tc>
      </w:tr>
      <w:tr w:rsidR="00023304" w:rsidRPr="008A4D97" w14:paraId="13745F5B" w14:textId="77777777" w:rsidTr="00023304">
        <w:trPr>
          <w:trHeight w:val="113"/>
        </w:trPr>
        <w:tc>
          <w:tcPr>
            <w:tcW w:w="139" w:type="pct"/>
            <w:noWrap/>
            <w:hideMark/>
          </w:tcPr>
          <w:p w14:paraId="698C6274" w14:textId="77777777" w:rsidR="00023304" w:rsidRPr="008A4D97" w:rsidRDefault="00023304" w:rsidP="00023304">
            <w:pPr>
              <w:rPr>
                <w:b/>
                <w:bCs/>
                <w:sz w:val="11"/>
                <w:szCs w:val="11"/>
                <w:lang w:val="en-US" w:eastAsia="en-US"/>
              </w:rPr>
            </w:pPr>
            <w:r w:rsidRPr="008A4D97">
              <w:rPr>
                <w:b/>
                <w:bCs/>
                <w:sz w:val="11"/>
                <w:szCs w:val="11"/>
                <w:lang w:val="en-US" w:eastAsia="en-US"/>
              </w:rPr>
              <w:t>6</w:t>
            </w:r>
          </w:p>
        </w:tc>
        <w:tc>
          <w:tcPr>
            <w:tcW w:w="762" w:type="pct"/>
            <w:vAlign w:val="bottom"/>
            <w:hideMark/>
          </w:tcPr>
          <w:p w14:paraId="49A9E424" w14:textId="77777777" w:rsidR="00023304" w:rsidRPr="008A4D97" w:rsidRDefault="00023304" w:rsidP="00023304">
            <w:pPr>
              <w:rPr>
                <w:sz w:val="11"/>
                <w:szCs w:val="11"/>
              </w:rPr>
            </w:pPr>
            <w:r w:rsidRPr="008A4D97">
              <w:rPr>
                <w:sz w:val="11"/>
                <w:szCs w:val="11"/>
              </w:rPr>
              <w:t>Bankalardan ve aracı kurumlardan alacaklar</w:t>
            </w:r>
          </w:p>
        </w:tc>
        <w:tc>
          <w:tcPr>
            <w:tcW w:w="387" w:type="pct"/>
            <w:noWrap/>
            <w:vAlign w:val="center"/>
            <w:hideMark/>
          </w:tcPr>
          <w:p w14:paraId="15A2176A" w14:textId="35075986"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06690B4A" w14:textId="50AE4DEF"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06E2B7D4" w14:textId="32756365" w:rsidR="00023304" w:rsidRPr="008A4D97" w:rsidRDefault="00023304" w:rsidP="00023304">
            <w:pPr>
              <w:jc w:val="right"/>
              <w:rPr>
                <w:sz w:val="11"/>
                <w:szCs w:val="11"/>
              </w:rPr>
            </w:pPr>
            <w:r w:rsidRPr="004218AB">
              <w:rPr>
                <w:color w:val="000000"/>
                <w:sz w:val="12"/>
                <w:szCs w:val="12"/>
              </w:rPr>
              <w:t>16.598.830</w:t>
            </w:r>
          </w:p>
        </w:tc>
        <w:tc>
          <w:tcPr>
            <w:tcW w:w="627" w:type="pct"/>
            <w:noWrap/>
            <w:vAlign w:val="center"/>
            <w:hideMark/>
          </w:tcPr>
          <w:p w14:paraId="42B2FE5B" w14:textId="3C666E96"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67D4C7B1" w14:textId="50BF0AEF" w:rsidR="00023304" w:rsidRPr="008A4D97" w:rsidRDefault="00023304" w:rsidP="00023304">
            <w:pPr>
              <w:jc w:val="right"/>
              <w:rPr>
                <w:sz w:val="11"/>
                <w:szCs w:val="11"/>
              </w:rPr>
            </w:pPr>
            <w:r w:rsidRPr="004218AB">
              <w:rPr>
                <w:color w:val="000000"/>
                <w:sz w:val="12"/>
                <w:szCs w:val="12"/>
              </w:rPr>
              <w:t>1.148.344</w:t>
            </w:r>
          </w:p>
        </w:tc>
        <w:tc>
          <w:tcPr>
            <w:tcW w:w="352" w:type="pct"/>
            <w:noWrap/>
            <w:vAlign w:val="center"/>
            <w:hideMark/>
          </w:tcPr>
          <w:p w14:paraId="68FDBAF3" w14:textId="1AE12DE6"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68F9DA76" w14:textId="69A8E0C8" w:rsidR="00023304" w:rsidRPr="008A4D97" w:rsidRDefault="00023304" w:rsidP="00023304">
            <w:pPr>
              <w:jc w:val="right"/>
              <w:rPr>
                <w:sz w:val="11"/>
                <w:szCs w:val="11"/>
              </w:rPr>
            </w:pPr>
            <w:r w:rsidRPr="004218AB">
              <w:rPr>
                <w:color w:val="000000"/>
                <w:sz w:val="12"/>
                <w:szCs w:val="12"/>
              </w:rPr>
              <w:t>64.741</w:t>
            </w:r>
          </w:p>
        </w:tc>
        <w:tc>
          <w:tcPr>
            <w:tcW w:w="338" w:type="pct"/>
            <w:noWrap/>
            <w:vAlign w:val="center"/>
            <w:hideMark/>
          </w:tcPr>
          <w:p w14:paraId="543EC712" w14:textId="1919B511"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0767CE17" w14:textId="721E2731"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345A05F3" w14:textId="6CEFC3FC"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7CA2FA97" w14:textId="0D5EEDF4" w:rsidR="00023304" w:rsidRPr="008A4D97" w:rsidRDefault="00023304" w:rsidP="00023304">
            <w:pPr>
              <w:jc w:val="right"/>
              <w:rPr>
                <w:sz w:val="11"/>
                <w:szCs w:val="11"/>
              </w:rPr>
            </w:pPr>
            <w:r w:rsidRPr="004218AB">
              <w:rPr>
                <w:color w:val="000000"/>
                <w:sz w:val="12"/>
                <w:szCs w:val="12"/>
              </w:rPr>
              <w:t>17.811.915</w:t>
            </w:r>
          </w:p>
        </w:tc>
      </w:tr>
      <w:tr w:rsidR="00023304" w:rsidRPr="008A4D97" w14:paraId="31AEA1EA" w14:textId="77777777" w:rsidTr="00023304">
        <w:trPr>
          <w:trHeight w:val="113"/>
        </w:trPr>
        <w:tc>
          <w:tcPr>
            <w:tcW w:w="139" w:type="pct"/>
            <w:noWrap/>
            <w:hideMark/>
          </w:tcPr>
          <w:p w14:paraId="727ADA22" w14:textId="77777777" w:rsidR="00023304" w:rsidRPr="008A4D97" w:rsidRDefault="00023304" w:rsidP="00023304">
            <w:pPr>
              <w:rPr>
                <w:b/>
                <w:bCs/>
                <w:sz w:val="11"/>
                <w:szCs w:val="11"/>
                <w:lang w:val="en-US" w:eastAsia="en-US"/>
              </w:rPr>
            </w:pPr>
            <w:r w:rsidRPr="008A4D97">
              <w:rPr>
                <w:b/>
                <w:bCs/>
                <w:sz w:val="11"/>
                <w:szCs w:val="11"/>
                <w:lang w:val="en-US" w:eastAsia="en-US"/>
              </w:rPr>
              <w:t>7</w:t>
            </w:r>
          </w:p>
        </w:tc>
        <w:tc>
          <w:tcPr>
            <w:tcW w:w="762" w:type="pct"/>
            <w:vAlign w:val="center"/>
            <w:hideMark/>
          </w:tcPr>
          <w:p w14:paraId="6E0F2D67" w14:textId="77777777" w:rsidR="00023304" w:rsidRPr="008A4D97" w:rsidRDefault="00023304" w:rsidP="00023304">
            <w:pPr>
              <w:rPr>
                <w:sz w:val="11"/>
                <w:szCs w:val="11"/>
              </w:rPr>
            </w:pPr>
            <w:r w:rsidRPr="008A4D97">
              <w:rPr>
                <w:sz w:val="11"/>
                <w:szCs w:val="11"/>
              </w:rPr>
              <w:t>Kurumsal alacaklar</w:t>
            </w:r>
          </w:p>
        </w:tc>
        <w:tc>
          <w:tcPr>
            <w:tcW w:w="387" w:type="pct"/>
            <w:noWrap/>
            <w:vAlign w:val="center"/>
            <w:hideMark/>
          </w:tcPr>
          <w:p w14:paraId="574DCDB7" w14:textId="321D4A41" w:rsidR="00023304" w:rsidRPr="008A4D97" w:rsidRDefault="00023304" w:rsidP="00023304">
            <w:pPr>
              <w:jc w:val="right"/>
              <w:rPr>
                <w:sz w:val="11"/>
                <w:szCs w:val="11"/>
              </w:rPr>
            </w:pPr>
            <w:r w:rsidRPr="004218AB">
              <w:rPr>
                <w:color w:val="000000"/>
                <w:sz w:val="12"/>
                <w:szCs w:val="12"/>
              </w:rPr>
              <w:t>521.375</w:t>
            </w:r>
          </w:p>
        </w:tc>
        <w:tc>
          <w:tcPr>
            <w:tcW w:w="198" w:type="pct"/>
            <w:noWrap/>
            <w:vAlign w:val="center"/>
            <w:hideMark/>
          </w:tcPr>
          <w:p w14:paraId="5ED9C4B6" w14:textId="7A7B1307"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635C7526" w14:textId="36AF7AFF" w:rsidR="00023304" w:rsidRPr="008A4D97" w:rsidRDefault="00023304" w:rsidP="00023304">
            <w:pPr>
              <w:jc w:val="right"/>
              <w:rPr>
                <w:sz w:val="11"/>
                <w:szCs w:val="11"/>
              </w:rPr>
            </w:pPr>
            <w:r w:rsidRPr="004218AB">
              <w:rPr>
                <w:color w:val="000000"/>
                <w:sz w:val="12"/>
                <w:szCs w:val="12"/>
              </w:rPr>
              <w:t>830.759</w:t>
            </w:r>
          </w:p>
        </w:tc>
        <w:tc>
          <w:tcPr>
            <w:tcW w:w="627" w:type="pct"/>
            <w:noWrap/>
            <w:vAlign w:val="center"/>
            <w:hideMark/>
          </w:tcPr>
          <w:p w14:paraId="6D071662" w14:textId="1551C392"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43F296CD" w14:textId="31CE41BC" w:rsidR="00023304" w:rsidRPr="008A4D97" w:rsidRDefault="00023304" w:rsidP="00023304">
            <w:pPr>
              <w:jc w:val="right"/>
              <w:rPr>
                <w:sz w:val="11"/>
                <w:szCs w:val="11"/>
              </w:rPr>
            </w:pPr>
            <w:r w:rsidRPr="004218AB">
              <w:rPr>
                <w:color w:val="000000"/>
                <w:sz w:val="12"/>
                <w:szCs w:val="12"/>
              </w:rPr>
              <w:t>2.156.800</w:t>
            </w:r>
          </w:p>
        </w:tc>
        <w:tc>
          <w:tcPr>
            <w:tcW w:w="352" w:type="pct"/>
            <w:noWrap/>
            <w:vAlign w:val="center"/>
            <w:hideMark/>
          </w:tcPr>
          <w:p w14:paraId="4C901136" w14:textId="6FA8C8F0"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4DF11D2F" w14:textId="3B9500ED" w:rsidR="00023304" w:rsidRPr="008A4D97" w:rsidRDefault="00023304" w:rsidP="00023304">
            <w:pPr>
              <w:jc w:val="right"/>
              <w:rPr>
                <w:sz w:val="11"/>
                <w:szCs w:val="11"/>
              </w:rPr>
            </w:pPr>
            <w:r w:rsidRPr="004218AB">
              <w:rPr>
                <w:color w:val="000000"/>
                <w:sz w:val="12"/>
                <w:szCs w:val="12"/>
              </w:rPr>
              <w:t>50.192.127</w:t>
            </w:r>
          </w:p>
        </w:tc>
        <w:tc>
          <w:tcPr>
            <w:tcW w:w="338" w:type="pct"/>
            <w:noWrap/>
            <w:vAlign w:val="center"/>
            <w:hideMark/>
          </w:tcPr>
          <w:p w14:paraId="35F96260" w14:textId="7211F76B" w:rsidR="00023304" w:rsidRPr="008A4D97" w:rsidRDefault="00023304" w:rsidP="00023304">
            <w:pPr>
              <w:jc w:val="right"/>
              <w:rPr>
                <w:sz w:val="11"/>
                <w:szCs w:val="11"/>
              </w:rPr>
            </w:pPr>
            <w:r w:rsidRPr="004218AB">
              <w:rPr>
                <w:color w:val="000000"/>
                <w:sz w:val="12"/>
                <w:szCs w:val="12"/>
              </w:rPr>
              <w:t>-</w:t>
            </w:r>
          </w:p>
        </w:tc>
        <w:tc>
          <w:tcPr>
            <w:tcW w:w="375" w:type="pct"/>
            <w:noWrap/>
            <w:vAlign w:val="center"/>
          </w:tcPr>
          <w:p w14:paraId="3B3FCF99" w14:textId="5E2618B8"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1A0BE871" w14:textId="6C2BC2FF"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55E0F1F2" w14:textId="0C3C7516" w:rsidR="00023304" w:rsidRPr="008A4D97" w:rsidRDefault="00023304" w:rsidP="00023304">
            <w:pPr>
              <w:jc w:val="right"/>
              <w:rPr>
                <w:sz w:val="11"/>
                <w:szCs w:val="11"/>
              </w:rPr>
            </w:pPr>
            <w:r w:rsidRPr="004218AB">
              <w:rPr>
                <w:color w:val="000000"/>
                <w:sz w:val="12"/>
                <w:szCs w:val="12"/>
              </w:rPr>
              <w:t>53.701.061</w:t>
            </w:r>
          </w:p>
        </w:tc>
      </w:tr>
      <w:tr w:rsidR="00023304" w:rsidRPr="008A4D97" w14:paraId="39F43118" w14:textId="77777777" w:rsidTr="00023304">
        <w:trPr>
          <w:trHeight w:val="113"/>
        </w:trPr>
        <w:tc>
          <w:tcPr>
            <w:tcW w:w="139" w:type="pct"/>
            <w:noWrap/>
            <w:hideMark/>
          </w:tcPr>
          <w:p w14:paraId="13864F0C" w14:textId="77777777" w:rsidR="00023304" w:rsidRPr="008A4D97" w:rsidRDefault="00023304" w:rsidP="00023304">
            <w:pPr>
              <w:rPr>
                <w:b/>
                <w:bCs/>
                <w:sz w:val="11"/>
                <w:szCs w:val="11"/>
                <w:lang w:val="en-US" w:eastAsia="en-US"/>
              </w:rPr>
            </w:pPr>
            <w:r w:rsidRPr="008A4D97">
              <w:rPr>
                <w:b/>
                <w:bCs/>
                <w:sz w:val="11"/>
                <w:szCs w:val="11"/>
                <w:lang w:val="en-US" w:eastAsia="en-US"/>
              </w:rPr>
              <w:t>8</w:t>
            </w:r>
          </w:p>
        </w:tc>
        <w:tc>
          <w:tcPr>
            <w:tcW w:w="762" w:type="pct"/>
            <w:vAlign w:val="center"/>
            <w:hideMark/>
          </w:tcPr>
          <w:p w14:paraId="22934C50" w14:textId="77777777" w:rsidR="00023304" w:rsidRPr="008A4D97" w:rsidRDefault="00023304" w:rsidP="00023304">
            <w:pPr>
              <w:rPr>
                <w:sz w:val="11"/>
                <w:szCs w:val="11"/>
              </w:rPr>
            </w:pPr>
            <w:r w:rsidRPr="008A4D97">
              <w:rPr>
                <w:sz w:val="11"/>
                <w:szCs w:val="11"/>
              </w:rPr>
              <w:t>Perakende alacaklar</w:t>
            </w:r>
          </w:p>
        </w:tc>
        <w:tc>
          <w:tcPr>
            <w:tcW w:w="387" w:type="pct"/>
            <w:noWrap/>
            <w:vAlign w:val="center"/>
            <w:hideMark/>
          </w:tcPr>
          <w:p w14:paraId="07E36172" w14:textId="5AC094D2" w:rsidR="00023304" w:rsidRPr="008A4D97" w:rsidRDefault="00023304" w:rsidP="00023304">
            <w:pPr>
              <w:jc w:val="right"/>
              <w:rPr>
                <w:sz w:val="11"/>
                <w:szCs w:val="11"/>
              </w:rPr>
            </w:pPr>
            <w:r w:rsidRPr="004218AB">
              <w:rPr>
                <w:color w:val="000000"/>
                <w:sz w:val="12"/>
                <w:szCs w:val="12"/>
              </w:rPr>
              <w:t>147.135</w:t>
            </w:r>
          </w:p>
        </w:tc>
        <w:tc>
          <w:tcPr>
            <w:tcW w:w="198" w:type="pct"/>
            <w:noWrap/>
            <w:vAlign w:val="center"/>
            <w:hideMark/>
          </w:tcPr>
          <w:p w14:paraId="391E17B9" w14:textId="6CC0B444"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5280EEB8" w14:textId="53CE696A" w:rsidR="00023304" w:rsidRPr="008A4D97" w:rsidRDefault="00023304" w:rsidP="00023304">
            <w:pPr>
              <w:jc w:val="right"/>
              <w:rPr>
                <w:sz w:val="11"/>
                <w:szCs w:val="11"/>
              </w:rPr>
            </w:pPr>
            <w:r w:rsidRPr="004218AB">
              <w:rPr>
                <w:color w:val="000000"/>
                <w:sz w:val="12"/>
                <w:szCs w:val="12"/>
              </w:rPr>
              <w:t>94.437</w:t>
            </w:r>
          </w:p>
        </w:tc>
        <w:tc>
          <w:tcPr>
            <w:tcW w:w="627" w:type="pct"/>
            <w:noWrap/>
            <w:vAlign w:val="center"/>
            <w:hideMark/>
          </w:tcPr>
          <w:p w14:paraId="3752F2DE" w14:textId="426669B7"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043C0951" w14:textId="09E64520"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0E3E13AA" w14:textId="4C89F587" w:rsidR="00023304" w:rsidRPr="008A4D97" w:rsidRDefault="00023304" w:rsidP="00023304">
            <w:pPr>
              <w:jc w:val="right"/>
              <w:rPr>
                <w:sz w:val="11"/>
                <w:szCs w:val="11"/>
              </w:rPr>
            </w:pPr>
            <w:r w:rsidRPr="004218AB">
              <w:rPr>
                <w:color w:val="000000"/>
                <w:sz w:val="12"/>
                <w:szCs w:val="12"/>
              </w:rPr>
              <w:t>7.237.578</w:t>
            </w:r>
          </w:p>
        </w:tc>
        <w:tc>
          <w:tcPr>
            <w:tcW w:w="350" w:type="pct"/>
            <w:noWrap/>
            <w:vAlign w:val="center"/>
            <w:hideMark/>
          </w:tcPr>
          <w:p w14:paraId="7E850CD0" w14:textId="1E8AF7B0"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51498045" w14:textId="2272005A"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0BCAC8E3" w14:textId="10F5E315"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7D895C91" w14:textId="0474C208"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19B1180C" w14:textId="6F972841" w:rsidR="00023304" w:rsidRPr="008A4D97" w:rsidRDefault="00023304" w:rsidP="00023304">
            <w:pPr>
              <w:jc w:val="right"/>
              <w:rPr>
                <w:sz w:val="11"/>
                <w:szCs w:val="11"/>
              </w:rPr>
            </w:pPr>
            <w:r w:rsidRPr="004218AB">
              <w:rPr>
                <w:color w:val="000000"/>
                <w:sz w:val="12"/>
                <w:szCs w:val="12"/>
              </w:rPr>
              <w:t>7.479.150</w:t>
            </w:r>
          </w:p>
        </w:tc>
      </w:tr>
      <w:tr w:rsidR="00023304" w:rsidRPr="008A4D97" w14:paraId="448B2E58" w14:textId="77777777" w:rsidTr="00023304">
        <w:trPr>
          <w:trHeight w:val="113"/>
        </w:trPr>
        <w:tc>
          <w:tcPr>
            <w:tcW w:w="139" w:type="pct"/>
            <w:noWrap/>
            <w:hideMark/>
          </w:tcPr>
          <w:p w14:paraId="680C2A0D" w14:textId="77777777" w:rsidR="00023304" w:rsidRPr="008A4D97" w:rsidRDefault="00023304" w:rsidP="00023304">
            <w:pPr>
              <w:rPr>
                <w:b/>
                <w:bCs/>
                <w:sz w:val="11"/>
                <w:szCs w:val="11"/>
                <w:lang w:val="en-US" w:eastAsia="en-US"/>
              </w:rPr>
            </w:pPr>
            <w:r w:rsidRPr="008A4D97">
              <w:rPr>
                <w:b/>
                <w:bCs/>
                <w:sz w:val="11"/>
                <w:szCs w:val="11"/>
                <w:lang w:val="en-US" w:eastAsia="en-US"/>
              </w:rPr>
              <w:t>9</w:t>
            </w:r>
          </w:p>
        </w:tc>
        <w:tc>
          <w:tcPr>
            <w:tcW w:w="762" w:type="pct"/>
            <w:vAlign w:val="center"/>
            <w:hideMark/>
          </w:tcPr>
          <w:p w14:paraId="35B627BD" w14:textId="77777777" w:rsidR="00023304" w:rsidRPr="008A4D97" w:rsidRDefault="00023304" w:rsidP="00023304">
            <w:pPr>
              <w:rPr>
                <w:sz w:val="11"/>
                <w:szCs w:val="11"/>
              </w:rPr>
            </w:pPr>
            <w:r w:rsidRPr="008A4D97">
              <w:rPr>
                <w:sz w:val="11"/>
                <w:szCs w:val="11"/>
              </w:rPr>
              <w:t>İkamet amaçlı gayrimenkul ipoteği ile teminatlandırılan alacaklar</w:t>
            </w:r>
          </w:p>
        </w:tc>
        <w:tc>
          <w:tcPr>
            <w:tcW w:w="387" w:type="pct"/>
            <w:noWrap/>
            <w:vAlign w:val="center"/>
            <w:hideMark/>
          </w:tcPr>
          <w:p w14:paraId="5F7CC2A3" w14:textId="77777777" w:rsidR="00023304" w:rsidRDefault="00023304" w:rsidP="00023304">
            <w:pPr>
              <w:jc w:val="right"/>
              <w:rPr>
                <w:color w:val="000000"/>
                <w:sz w:val="12"/>
                <w:szCs w:val="12"/>
              </w:rPr>
            </w:pPr>
          </w:p>
          <w:p w14:paraId="281F5088" w14:textId="5043DEA6"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56A5D9AD" w14:textId="77777777" w:rsidR="00023304" w:rsidRDefault="00023304" w:rsidP="00023304">
            <w:pPr>
              <w:jc w:val="right"/>
              <w:rPr>
                <w:color w:val="000000"/>
                <w:sz w:val="12"/>
                <w:szCs w:val="12"/>
              </w:rPr>
            </w:pPr>
          </w:p>
          <w:p w14:paraId="54614733" w14:textId="339CB0F8"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69293302" w14:textId="77777777" w:rsidR="00023304" w:rsidRDefault="00023304" w:rsidP="00023304">
            <w:pPr>
              <w:jc w:val="right"/>
              <w:rPr>
                <w:color w:val="000000"/>
                <w:sz w:val="12"/>
                <w:szCs w:val="12"/>
              </w:rPr>
            </w:pPr>
          </w:p>
          <w:p w14:paraId="32F5488B" w14:textId="6C96BF9F"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7ABF9071" w14:textId="77777777" w:rsidR="00023304" w:rsidRDefault="00023304" w:rsidP="00023304">
            <w:pPr>
              <w:jc w:val="right"/>
              <w:rPr>
                <w:color w:val="000000"/>
                <w:sz w:val="12"/>
                <w:szCs w:val="12"/>
              </w:rPr>
            </w:pPr>
          </w:p>
          <w:p w14:paraId="06ECCE3F" w14:textId="2215483F" w:rsidR="00023304" w:rsidRPr="008A4D97" w:rsidRDefault="00023304" w:rsidP="00023304">
            <w:pPr>
              <w:jc w:val="right"/>
              <w:rPr>
                <w:sz w:val="11"/>
                <w:szCs w:val="11"/>
              </w:rPr>
            </w:pPr>
            <w:r w:rsidRPr="004218AB">
              <w:rPr>
                <w:color w:val="000000"/>
                <w:sz w:val="12"/>
                <w:szCs w:val="12"/>
              </w:rPr>
              <w:t>1.273.854</w:t>
            </w:r>
          </w:p>
        </w:tc>
        <w:tc>
          <w:tcPr>
            <w:tcW w:w="399" w:type="pct"/>
            <w:noWrap/>
            <w:vAlign w:val="center"/>
            <w:hideMark/>
          </w:tcPr>
          <w:p w14:paraId="6FB9B6A8" w14:textId="77777777" w:rsidR="00023304" w:rsidRDefault="00023304" w:rsidP="00023304">
            <w:pPr>
              <w:jc w:val="right"/>
              <w:rPr>
                <w:color w:val="000000"/>
                <w:sz w:val="12"/>
                <w:szCs w:val="12"/>
              </w:rPr>
            </w:pPr>
          </w:p>
          <w:p w14:paraId="45B100E2" w14:textId="42A14218"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7B3C5431" w14:textId="77777777" w:rsidR="00023304" w:rsidRDefault="00023304" w:rsidP="00023304">
            <w:pPr>
              <w:jc w:val="right"/>
              <w:rPr>
                <w:color w:val="000000"/>
                <w:sz w:val="12"/>
                <w:szCs w:val="12"/>
              </w:rPr>
            </w:pPr>
          </w:p>
          <w:p w14:paraId="327BA835" w14:textId="5476C4ED"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649E8034" w14:textId="77777777" w:rsidR="00023304" w:rsidRDefault="00023304" w:rsidP="00023304">
            <w:pPr>
              <w:jc w:val="right"/>
              <w:rPr>
                <w:color w:val="000000"/>
                <w:sz w:val="12"/>
                <w:szCs w:val="12"/>
              </w:rPr>
            </w:pPr>
          </w:p>
          <w:p w14:paraId="4CF0C561" w14:textId="2FA93B36"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6AC989E5" w14:textId="77777777" w:rsidR="00023304" w:rsidRDefault="00023304" w:rsidP="00023304">
            <w:pPr>
              <w:jc w:val="right"/>
              <w:rPr>
                <w:color w:val="000000"/>
                <w:sz w:val="12"/>
                <w:szCs w:val="12"/>
              </w:rPr>
            </w:pPr>
          </w:p>
          <w:p w14:paraId="4BD1090F" w14:textId="50BC0815"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7DDCB20E" w14:textId="77777777" w:rsidR="00023304" w:rsidRDefault="00023304" w:rsidP="00023304">
            <w:pPr>
              <w:jc w:val="right"/>
              <w:rPr>
                <w:color w:val="000000"/>
                <w:sz w:val="12"/>
                <w:szCs w:val="12"/>
              </w:rPr>
            </w:pPr>
          </w:p>
          <w:p w14:paraId="2D5550BA" w14:textId="16A7BCD9"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154BD141" w14:textId="77777777" w:rsidR="00023304" w:rsidRDefault="00023304" w:rsidP="00023304">
            <w:pPr>
              <w:jc w:val="right"/>
              <w:rPr>
                <w:color w:val="000000"/>
                <w:sz w:val="12"/>
                <w:szCs w:val="12"/>
              </w:rPr>
            </w:pPr>
          </w:p>
          <w:p w14:paraId="3D06C5F7" w14:textId="18A75480"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44A875ED" w14:textId="77777777" w:rsidR="00023304" w:rsidRDefault="00023304" w:rsidP="00023304">
            <w:pPr>
              <w:jc w:val="right"/>
              <w:rPr>
                <w:color w:val="000000"/>
                <w:sz w:val="12"/>
                <w:szCs w:val="12"/>
              </w:rPr>
            </w:pPr>
          </w:p>
          <w:p w14:paraId="47E558C4" w14:textId="0DC0F019" w:rsidR="00023304" w:rsidRPr="008A4D97" w:rsidRDefault="00023304" w:rsidP="00023304">
            <w:pPr>
              <w:jc w:val="right"/>
              <w:rPr>
                <w:sz w:val="11"/>
                <w:szCs w:val="11"/>
              </w:rPr>
            </w:pPr>
            <w:r w:rsidRPr="004218AB">
              <w:rPr>
                <w:color w:val="000000"/>
                <w:sz w:val="12"/>
                <w:szCs w:val="12"/>
              </w:rPr>
              <w:t>1.273.854</w:t>
            </w:r>
          </w:p>
        </w:tc>
      </w:tr>
      <w:tr w:rsidR="00023304" w:rsidRPr="008A4D97" w14:paraId="6C164110" w14:textId="77777777" w:rsidTr="00023304">
        <w:trPr>
          <w:trHeight w:val="113"/>
        </w:trPr>
        <w:tc>
          <w:tcPr>
            <w:tcW w:w="139" w:type="pct"/>
            <w:noWrap/>
            <w:hideMark/>
          </w:tcPr>
          <w:p w14:paraId="2A7DC953" w14:textId="77777777" w:rsidR="00023304" w:rsidRPr="008A4D97" w:rsidRDefault="00023304" w:rsidP="00023304">
            <w:pPr>
              <w:rPr>
                <w:b/>
                <w:bCs/>
                <w:sz w:val="11"/>
                <w:szCs w:val="11"/>
                <w:lang w:val="en-US" w:eastAsia="en-US"/>
              </w:rPr>
            </w:pPr>
            <w:r w:rsidRPr="008A4D97">
              <w:rPr>
                <w:b/>
                <w:bCs/>
                <w:sz w:val="11"/>
                <w:szCs w:val="11"/>
                <w:lang w:val="en-US" w:eastAsia="en-US"/>
              </w:rPr>
              <w:t>10</w:t>
            </w:r>
          </w:p>
        </w:tc>
        <w:tc>
          <w:tcPr>
            <w:tcW w:w="762" w:type="pct"/>
            <w:vAlign w:val="center"/>
            <w:hideMark/>
          </w:tcPr>
          <w:p w14:paraId="36A14973" w14:textId="77777777" w:rsidR="00023304" w:rsidRPr="008A4D97" w:rsidRDefault="00023304" w:rsidP="00023304">
            <w:pPr>
              <w:rPr>
                <w:sz w:val="11"/>
                <w:szCs w:val="11"/>
              </w:rPr>
            </w:pPr>
            <w:r w:rsidRPr="008A4D97">
              <w:rPr>
                <w:sz w:val="11"/>
                <w:szCs w:val="11"/>
              </w:rPr>
              <w:t>Ticari amaçlı gayrimenkul ipoteği ile teminatlandırılan alacaklar</w:t>
            </w:r>
          </w:p>
        </w:tc>
        <w:tc>
          <w:tcPr>
            <w:tcW w:w="387" w:type="pct"/>
            <w:noWrap/>
            <w:vAlign w:val="center"/>
            <w:hideMark/>
          </w:tcPr>
          <w:p w14:paraId="30E78046" w14:textId="77777777" w:rsidR="00023304" w:rsidRDefault="00023304" w:rsidP="00023304">
            <w:pPr>
              <w:jc w:val="right"/>
              <w:rPr>
                <w:color w:val="000000"/>
                <w:sz w:val="12"/>
                <w:szCs w:val="12"/>
              </w:rPr>
            </w:pPr>
          </w:p>
          <w:p w14:paraId="648B8183" w14:textId="3C30D4B9"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773C72C4" w14:textId="77777777" w:rsidR="00023304" w:rsidRDefault="00023304" w:rsidP="00023304">
            <w:pPr>
              <w:jc w:val="right"/>
              <w:rPr>
                <w:color w:val="000000"/>
                <w:sz w:val="12"/>
                <w:szCs w:val="12"/>
              </w:rPr>
            </w:pPr>
          </w:p>
          <w:p w14:paraId="56F47C65" w14:textId="650BB10D"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2D00C8CF" w14:textId="77777777" w:rsidR="00023304" w:rsidRDefault="00023304" w:rsidP="00023304">
            <w:pPr>
              <w:jc w:val="right"/>
              <w:rPr>
                <w:color w:val="000000"/>
                <w:sz w:val="12"/>
                <w:szCs w:val="12"/>
              </w:rPr>
            </w:pPr>
          </w:p>
          <w:p w14:paraId="7C55078E" w14:textId="12246C84"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014C886F" w14:textId="77777777" w:rsidR="00023304" w:rsidRDefault="00023304" w:rsidP="00023304">
            <w:pPr>
              <w:jc w:val="right"/>
              <w:rPr>
                <w:color w:val="000000"/>
                <w:sz w:val="12"/>
                <w:szCs w:val="12"/>
              </w:rPr>
            </w:pPr>
          </w:p>
          <w:p w14:paraId="650FBCC2" w14:textId="701AC703"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31BBD7FF" w14:textId="77777777" w:rsidR="00023304" w:rsidRDefault="00023304" w:rsidP="00023304">
            <w:pPr>
              <w:jc w:val="right"/>
              <w:rPr>
                <w:color w:val="000000"/>
                <w:sz w:val="12"/>
                <w:szCs w:val="12"/>
              </w:rPr>
            </w:pPr>
          </w:p>
          <w:p w14:paraId="27C94727" w14:textId="0E5A2D81" w:rsidR="00023304" w:rsidRPr="008A4D97" w:rsidRDefault="00023304" w:rsidP="00023304">
            <w:pPr>
              <w:jc w:val="right"/>
              <w:rPr>
                <w:sz w:val="11"/>
                <w:szCs w:val="11"/>
              </w:rPr>
            </w:pPr>
            <w:r w:rsidRPr="004218AB">
              <w:rPr>
                <w:color w:val="000000"/>
                <w:sz w:val="12"/>
                <w:szCs w:val="12"/>
              </w:rPr>
              <w:t>1.727.648</w:t>
            </w:r>
          </w:p>
        </w:tc>
        <w:tc>
          <w:tcPr>
            <w:tcW w:w="352" w:type="pct"/>
            <w:noWrap/>
            <w:vAlign w:val="center"/>
            <w:hideMark/>
          </w:tcPr>
          <w:p w14:paraId="202CECB7" w14:textId="77777777" w:rsidR="00023304" w:rsidRDefault="00023304" w:rsidP="00023304">
            <w:pPr>
              <w:jc w:val="right"/>
              <w:rPr>
                <w:color w:val="000000"/>
                <w:sz w:val="12"/>
                <w:szCs w:val="12"/>
              </w:rPr>
            </w:pPr>
          </w:p>
          <w:p w14:paraId="6FBB737D" w14:textId="7681DA74"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0878DB94" w14:textId="77777777" w:rsidR="00023304" w:rsidRDefault="00023304" w:rsidP="00023304">
            <w:pPr>
              <w:jc w:val="right"/>
              <w:rPr>
                <w:color w:val="000000"/>
                <w:sz w:val="12"/>
                <w:szCs w:val="12"/>
              </w:rPr>
            </w:pPr>
          </w:p>
          <w:p w14:paraId="054A77D4" w14:textId="1F8C6B26" w:rsidR="00023304" w:rsidRPr="008A4D97" w:rsidRDefault="00023304" w:rsidP="00023304">
            <w:pPr>
              <w:jc w:val="right"/>
              <w:rPr>
                <w:sz w:val="11"/>
                <w:szCs w:val="11"/>
              </w:rPr>
            </w:pPr>
            <w:r w:rsidRPr="004218AB">
              <w:rPr>
                <w:color w:val="000000"/>
                <w:sz w:val="12"/>
                <w:szCs w:val="12"/>
              </w:rPr>
              <w:t>1.348.830</w:t>
            </w:r>
          </w:p>
        </w:tc>
        <w:tc>
          <w:tcPr>
            <w:tcW w:w="338" w:type="pct"/>
            <w:noWrap/>
            <w:vAlign w:val="center"/>
            <w:hideMark/>
          </w:tcPr>
          <w:p w14:paraId="738452FC" w14:textId="77777777" w:rsidR="00023304" w:rsidRDefault="00023304" w:rsidP="00023304">
            <w:pPr>
              <w:jc w:val="right"/>
              <w:rPr>
                <w:color w:val="000000"/>
                <w:sz w:val="12"/>
                <w:szCs w:val="12"/>
              </w:rPr>
            </w:pPr>
          </w:p>
          <w:p w14:paraId="14E3A568" w14:textId="36708F06"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01C7A0C5" w14:textId="77777777" w:rsidR="00023304" w:rsidRDefault="00023304" w:rsidP="00023304">
            <w:pPr>
              <w:jc w:val="right"/>
              <w:rPr>
                <w:color w:val="000000"/>
                <w:sz w:val="12"/>
                <w:szCs w:val="12"/>
              </w:rPr>
            </w:pPr>
          </w:p>
          <w:p w14:paraId="7C4D52C1" w14:textId="626F53CC"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52F2B82B" w14:textId="77777777" w:rsidR="00023304" w:rsidRDefault="00023304" w:rsidP="00023304">
            <w:pPr>
              <w:jc w:val="right"/>
              <w:rPr>
                <w:color w:val="000000"/>
                <w:sz w:val="12"/>
                <w:szCs w:val="12"/>
              </w:rPr>
            </w:pPr>
          </w:p>
          <w:p w14:paraId="3D6CBD5C" w14:textId="44901AEB"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3CDD5AFD" w14:textId="77777777" w:rsidR="00023304" w:rsidRDefault="00023304" w:rsidP="00023304">
            <w:pPr>
              <w:jc w:val="right"/>
              <w:rPr>
                <w:color w:val="000000"/>
                <w:sz w:val="12"/>
                <w:szCs w:val="12"/>
              </w:rPr>
            </w:pPr>
          </w:p>
          <w:p w14:paraId="0FA94705" w14:textId="12F865CB" w:rsidR="00023304" w:rsidRPr="008A4D97" w:rsidRDefault="00023304" w:rsidP="00023304">
            <w:pPr>
              <w:jc w:val="right"/>
              <w:rPr>
                <w:sz w:val="11"/>
                <w:szCs w:val="11"/>
              </w:rPr>
            </w:pPr>
            <w:r w:rsidRPr="004218AB">
              <w:rPr>
                <w:color w:val="000000"/>
                <w:sz w:val="12"/>
                <w:szCs w:val="12"/>
              </w:rPr>
              <w:t>3.076.478</w:t>
            </w:r>
          </w:p>
        </w:tc>
      </w:tr>
      <w:tr w:rsidR="00023304" w:rsidRPr="008A4D97" w14:paraId="79B99082" w14:textId="77777777" w:rsidTr="00023304">
        <w:trPr>
          <w:trHeight w:val="113"/>
        </w:trPr>
        <w:tc>
          <w:tcPr>
            <w:tcW w:w="139" w:type="pct"/>
            <w:noWrap/>
            <w:hideMark/>
          </w:tcPr>
          <w:p w14:paraId="2CCAF022" w14:textId="77777777" w:rsidR="00023304" w:rsidRPr="008A4D97" w:rsidRDefault="00023304" w:rsidP="00023304">
            <w:pPr>
              <w:rPr>
                <w:b/>
                <w:bCs/>
                <w:sz w:val="11"/>
                <w:szCs w:val="11"/>
                <w:lang w:val="en-US" w:eastAsia="en-US"/>
              </w:rPr>
            </w:pPr>
            <w:r w:rsidRPr="008A4D97">
              <w:rPr>
                <w:b/>
                <w:bCs/>
                <w:sz w:val="11"/>
                <w:szCs w:val="11"/>
                <w:lang w:val="en-US" w:eastAsia="en-US"/>
              </w:rPr>
              <w:t>11</w:t>
            </w:r>
          </w:p>
        </w:tc>
        <w:tc>
          <w:tcPr>
            <w:tcW w:w="762" w:type="pct"/>
            <w:vAlign w:val="center"/>
            <w:hideMark/>
          </w:tcPr>
          <w:p w14:paraId="006B22CB" w14:textId="77777777" w:rsidR="00023304" w:rsidRPr="008A4D97" w:rsidRDefault="00023304" w:rsidP="00023304">
            <w:pPr>
              <w:rPr>
                <w:sz w:val="11"/>
                <w:szCs w:val="11"/>
              </w:rPr>
            </w:pPr>
            <w:r w:rsidRPr="008A4D97">
              <w:rPr>
                <w:sz w:val="11"/>
                <w:szCs w:val="11"/>
              </w:rPr>
              <w:t>Tahsili gecikmiş alacaklar</w:t>
            </w:r>
          </w:p>
        </w:tc>
        <w:tc>
          <w:tcPr>
            <w:tcW w:w="387" w:type="pct"/>
            <w:noWrap/>
            <w:vAlign w:val="center"/>
            <w:hideMark/>
          </w:tcPr>
          <w:p w14:paraId="29228271" w14:textId="0381A5EB"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2BF2E179" w14:textId="28B97EDA"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1FC0BBAF" w14:textId="2A3EA719"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3FECE6CD" w14:textId="6A1B9F3C"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7E5F2DD5" w14:textId="0897C848" w:rsidR="00023304" w:rsidRPr="008A4D97" w:rsidRDefault="00023304" w:rsidP="00023304">
            <w:pPr>
              <w:jc w:val="right"/>
              <w:rPr>
                <w:sz w:val="11"/>
                <w:szCs w:val="11"/>
              </w:rPr>
            </w:pPr>
            <w:r w:rsidRPr="004218AB">
              <w:rPr>
                <w:color w:val="000000"/>
                <w:sz w:val="12"/>
                <w:szCs w:val="12"/>
              </w:rPr>
              <w:t>105.242</w:t>
            </w:r>
          </w:p>
        </w:tc>
        <w:tc>
          <w:tcPr>
            <w:tcW w:w="352" w:type="pct"/>
            <w:noWrap/>
            <w:vAlign w:val="center"/>
            <w:hideMark/>
          </w:tcPr>
          <w:p w14:paraId="246E475B" w14:textId="768AF873"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35B43504" w14:textId="250AE29B" w:rsidR="00023304" w:rsidRPr="008A4D97" w:rsidRDefault="00023304" w:rsidP="00023304">
            <w:pPr>
              <w:jc w:val="right"/>
              <w:rPr>
                <w:sz w:val="11"/>
                <w:szCs w:val="11"/>
              </w:rPr>
            </w:pPr>
            <w:r w:rsidRPr="004218AB">
              <w:rPr>
                <w:color w:val="000000"/>
                <w:sz w:val="12"/>
                <w:szCs w:val="12"/>
              </w:rPr>
              <w:t>57.699</w:t>
            </w:r>
          </w:p>
        </w:tc>
        <w:tc>
          <w:tcPr>
            <w:tcW w:w="338" w:type="pct"/>
            <w:noWrap/>
            <w:vAlign w:val="center"/>
            <w:hideMark/>
          </w:tcPr>
          <w:p w14:paraId="5D62B4D1" w14:textId="0CCDAD87"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2EBF9204" w14:textId="508D42EA"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06516000" w14:textId="5E2813AF"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7ADC8A7B" w14:textId="7927FD70" w:rsidR="00023304" w:rsidRPr="008A4D97" w:rsidRDefault="00023304" w:rsidP="00023304">
            <w:pPr>
              <w:jc w:val="right"/>
              <w:rPr>
                <w:sz w:val="11"/>
                <w:szCs w:val="11"/>
              </w:rPr>
            </w:pPr>
            <w:r w:rsidRPr="004218AB">
              <w:rPr>
                <w:color w:val="000000"/>
                <w:sz w:val="12"/>
                <w:szCs w:val="12"/>
              </w:rPr>
              <w:t>162.941</w:t>
            </w:r>
          </w:p>
        </w:tc>
      </w:tr>
      <w:tr w:rsidR="00023304" w:rsidRPr="008A4D97" w14:paraId="3EEBC987" w14:textId="77777777" w:rsidTr="00023304">
        <w:trPr>
          <w:trHeight w:val="113"/>
        </w:trPr>
        <w:tc>
          <w:tcPr>
            <w:tcW w:w="139" w:type="pct"/>
            <w:noWrap/>
            <w:hideMark/>
          </w:tcPr>
          <w:p w14:paraId="5EE9C6EE" w14:textId="77777777" w:rsidR="00023304" w:rsidRPr="008A4D97" w:rsidRDefault="00023304" w:rsidP="00023304">
            <w:pPr>
              <w:rPr>
                <w:b/>
                <w:bCs/>
                <w:sz w:val="11"/>
                <w:szCs w:val="11"/>
                <w:lang w:val="en-US" w:eastAsia="en-US"/>
              </w:rPr>
            </w:pPr>
            <w:r w:rsidRPr="008A4D97">
              <w:rPr>
                <w:b/>
                <w:bCs/>
                <w:sz w:val="11"/>
                <w:szCs w:val="11"/>
                <w:lang w:val="en-US" w:eastAsia="en-US"/>
              </w:rPr>
              <w:t>12</w:t>
            </w:r>
          </w:p>
        </w:tc>
        <w:tc>
          <w:tcPr>
            <w:tcW w:w="762" w:type="pct"/>
            <w:vAlign w:val="center"/>
            <w:hideMark/>
          </w:tcPr>
          <w:p w14:paraId="49819478" w14:textId="77777777" w:rsidR="00023304" w:rsidRPr="008A4D97" w:rsidRDefault="00023304" w:rsidP="00023304">
            <w:pPr>
              <w:rPr>
                <w:sz w:val="11"/>
                <w:szCs w:val="11"/>
              </w:rPr>
            </w:pPr>
            <w:r w:rsidRPr="008A4D97">
              <w:rPr>
                <w:sz w:val="11"/>
                <w:szCs w:val="11"/>
              </w:rPr>
              <w:t>Kurulca riski yüksek belirlenmiş alacaklar</w:t>
            </w:r>
          </w:p>
        </w:tc>
        <w:tc>
          <w:tcPr>
            <w:tcW w:w="387" w:type="pct"/>
            <w:noWrap/>
            <w:vAlign w:val="center"/>
            <w:hideMark/>
          </w:tcPr>
          <w:p w14:paraId="4ABC9F8B" w14:textId="77777777" w:rsidR="00023304" w:rsidRDefault="00023304" w:rsidP="00023304">
            <w:pPr>
              <w:jc w:val="right"/>
              <w:rPr>
                <w:color w:val="000000"/>
                <w:sz w:val="12"/>
                <w:szCs w:val="12"/>
              </w:rPr>
            </w:pPr>
          </w:p>
          <w:p w14:paraId="0B298AAD" w14:textId="41416679"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2A2B0D41" w14:textId="77777777" w:rsidR="00023304" w:rsidRDefault="00023304" w:rsidP="00023304">
            <w:pPr>
              <w:jc w:val="right"/>
              <w:rPr>
                <w:color w:val="000000"/>
                <w:sz w:val="12"/>
                <w:szCs w:val="12"/>
              </w:rPr>
            </w:pPr>
          </w:p>
          <w:p w14:paraId="53B9C279" w14:textId="50A834E1"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32B52430" w14:textId="77777777" w:rsidR="00023304" w:rsidRDefault="00023304" w:rsidP="00023304">
            <w:pPr>
              <w:jc w:val="right"/>
              <w:rPr>
                <w:color w:val="000000"/>
                <w:sz w:val="12"/>
                <w:szCs w:val="12"/>
              </w:rPr>
            </w:pPr>
          </w:p>
          <w:p w14:paraId="18667B91" w14:textId="6A3A233F"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341B72D3" w14:textId="77777777" w:rsidR="00023304" w:rsidRDefault="00023304" w:rsidP="00023304">
            <w:pPr>
              <w:jc w:val="right"/>
              <w:rPr>
                <w:color w:val="000000"/>
                <w:sz w:val="12"/>
                <w:szCs w:val="12"/>
              </w:rPr>
            </w:pPr>
          </w:p>
          <w:p w14:paraId="2E9F3AD3" w14:textId="1C10EABC"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2A90E7C7" w14:textId="77777777" w:rsidR="00023304" w:rsidRDefault="00023304" w:rsidP="00023304">
            <w:pPr>
              <w:jc w:val="right"/>
              <w:rPr>
                <w:color w:val="000000"/>
                <w:sz w:val="12"/>
                <w:szCs w:val="12"/>
              </w:rPr>
            </w:pPr>
          </w:p>
          <w:p w14:paraId="2DA07FA1" w14:textId="14188E5E"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4AE6EB5C" w14:textId="77777777" w:rsidR="00023304" w:rsidRDefault="00023304" w:rsidP="00023304">
            <w:pPr>
              <w:jc w:val="right"/>
              <w:rPr>
                <w:color w:val="000000"/>
                <w:sz w:val="12"/>
                <w:szCs w:val="12"/>
              </w:rPr>
            </w:pPr>
          </w:p>
          <w:p w14:paraId="014D0834" w14:textId="17E0178B"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4B7C436D" w14:textId="77777777" w:rsidR="00023304" w:rsidRDefault="00023304" w:rsidP="00023304">
            <w:pPr>
              <w:jc w:val="right"/>
              <w:rPr>
                <w:color w:val="000000"/>
                <w:sz w:val="12"/>
                <w:szCs w:val="12"/>
              </w:rPr>
            </w:pPr>
          </w:p>
          <w:p w14:paraId="034055A9" w14:textId="7933987E"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57637A89" w14:textId="77777777" w:rsidR="00023304" w:rsidRDefault="00023304" w:rsidP="00023304">
            <w:pPr>
              <w:jc w:val="right"/>
              <w:rPr>
                <w:color w:val="000000"/>
                <w:sz w:val="12"/>
                <w:szCs w:val="12"/>
              </w:rPr>
            </w:pPr>
          </w:p>
          <w:p w14:paraId="5622F2A9" w14:textId="1E60BC87" w:rsidR="00023304" w:rsidRPr="008A4D97" w:rsidRDefault="00023304" w:rsidP="00023304">
            <w:pPr>
              <w:jc w:val="right"/>
              <w:rPr>
                <w:sz w:val="11"/>
                <w:szCs w:val="11"/>
              </w:rPr>
            </w:pPr>
            <w:r w:rsidRPr="004218AB">
              <w:rPr>
                <w:color w:val="000000"/>
                <w:sz w:val="12"/>
                <w:szCs w:val="12"/>
              </w:rPr>
              <w:t>6.530.149</w:t>
            </w:r>
          </w:p>
        </w:tc>
        <w:tc>
          <w:tcPr>
            <w:tcW w:w="375" w:type="pct"/>
            <w:noWrap/>
            <w:vAlign w:val="center"/>
            <w:hideMark/>
          </w:tcPr>
          <w:p w14:paraId="647AF758" w14:textId="77777777" w:rsidR="00023304" w:rsidRDefault="00023304" w:rsidP="00023304">
            <w:pPr>
              <w:jc w:val="right"/>
              <w:rPr>
                <w:color w:val="000000"/>
                <w:sz w:val="12"/>
                <w:szCs w:val="12"/>
              </w:rPr>
            </w:pPr>
          </w:p>
          <w:p w14:paraId="15C42090" w14:textId="5C6FE5C7"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5A81CD76" w14:textId="77777777" w:rsidR="00023304" w:rsidRDefault="00023304" w:rsidP="00023304">
            <w:pPr>
              <w:jc w:val="right"/>
              <w:rPr>
                <w:color w:val="000000"/>
                <w:sz w:val="12"/>
                <w:szCs w:val="12"/>
              </w:rPr>
            </w:pPr>
          </w:p>
          <w:p w14:paraId="2021F368" w14:textId="40B40FDE" w:rsidR="00023304" w:rsidRPr="008A4D97" w:rsidRDefault="00023304" w:rsidP="00023304">
            <w:pPr>
              <w:jc w:val="right"/>
              <w:rPr>
                <w:sz w:val="11"/>
                <w:szCs w:val="11"/>
              </w:rPr>
            </w:pPr>
            <w:r w:rsidRPr="004218AB">
              <w:rPr>
                <w:color w:val="000000"/>
                <w:sz w:val="12"/>
                <w:szCs w:val="12"/>
              </w:rPr>
              <w:t>426.457</w:t>
            </w:r>
          </w:p>
        </w:tc>
        <w:tc>
          <w:tcPr>
            <w:tcW w:w="424" w:type="pct"/>
            <w:noWrap/>
            <w:vAlign w:val="center"/>
            <w:hideMark/>
          </w:tcPr>
          <w:p w14:paraId="4173B253" w14:textId="77777777" w:rsidR="00023304" w:rsidRDefault="00023304" w:rsidP="00023304">
            <w:pPr>
              <w:jc w:val="right"/>
              <w:rPr>
                <w:color w:val="000000"/>
                <w:sz w:val="12"/>
                <w:szCs w:val="12"/>
              </w:rPr>
            </w:pPr>
          </w:p>
          <w:p w14:paraId="51838E02" w14:textId="0E8CE276" w:rsidR="00023304" w:rsidRPr="008A4D97" w:rsidRDefault="00023304" w:rsidP="00023304">
            <w:pPr>
              <w:jc w:val="right"/>
              <w:rPr>
                <w:sz w:val="11"/>
                <w:szCs w:val="11"/>
              </w:rPr>
            </w:pPr>
            <w:r w:rsidRPr="004218AB">
              <w:rPr>
                <w:color w:val="000000"/>
                <w:sz w:val="12"/>
                <w:szCs w:val="12"/>
              </w:rPr>
              <w:t>6.956.606</w:t>
            </w:r>
          </w:p>
        </w:tc>
      </w:tr>
      <w:tr w:rsidR="00023304" w:rsidRPr="008A4D97" w14:paraId="01DFF86C" w14:textId="77777777" w:rsidTr="00023304">
        <w:trPr>
          <w:trHeight w:val="113"/>
        </w:trPr>
        <w:tc>
          <w:tcPr>
            <w:tcW w:w="139" w:type="pct"/>
            <w:noWrap/>
            <w:hideMark/>
          </w:tcPr>
          <w:p w14:paraId="769F21F9" w14:textId="77777777" w:rsidR="00023304" w:rsidRPr="008A4D97" w:rsidRDefault="00023304" w:rsidP="00023304">
            <w:pPr>
              <w:rPr>
                <w:b/>
                <w:bCs/>
                <w:sz w:val="11"/>
                <w:szCs w:val="11"/>
                <w:lang w:val="en-US" w:eastAsia="en-US"/>
              </w:rPr>
            </w:pPr>
            <w:r w:rsidRPr="008A4D97">
              <w:rPr>
                <w:b/>
                <w:bCs/>
                <w:sz w:val="11"/>
                <w:szCs w:val="11"/>
                <w:lang w:val="en-US" w:eastAsia="en-US"/>
              </w:rPr>
              <w:t>13</w:t>
            </w:r>
          </w:p>
        </w:tc>
        <w:tc>
          <w:tcPr>
            <w:tcW w:w="762" w:type="pct"/>
            <w:vAlign w:val="center"/>
            <w:hideMark/>
          </w:tcPr>
          <w:p w14:paraId="51E736CE" w14:textId="77777777" w:rsidR="00023304" w:rsidRPr="008A4D97" w:rsidRDefault="00023304" w:rsidP="00023304">
            <w:pPr>
              <w:rPr>
                <w:sz w:val="11"/>
                <w:szCs w:val="11"/>
              </w:rPr>
            </w:pPr>
            <w:r w:rsidRPr="008A4D97">
              <w:rPr>
                <w:sz w:val="11"/>
                <w:szCs w:val="11"/>
              </w:rPr>
              <w:t>İpotek teminatlı menkul kıymetler</w:t>
            </w:r>
          </w:p>
        </w:tc>
        <w:tc>
          <w:tcPr>
            <w:tcW w:w="387" w:type="pct"/>
            <w:noWrap/>
            <w:vAlign w:val="center"/>
            <w:hideMark/>
          </w:tcPr>
          <w:p w14:paraId="06C7DAE4" w14:textId="77777777" w:rsidR="00023304" w:rsidRDefault="00023304" w:rsidP="00023304">
            <w:pPr>
              <w:jc w:val="right"/>
              <w:rPr>
                <w:color w:val="000000"/>
                <w:sz w:val="12"/>
                <w:szCs w:val="12"/>
              </w:rPr>
            </w:pPr>
          </w:p>
          <w:p w14:paraId="2E2E65A9" w14:textId="3C25201D"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0033370D" w14:textId="77777777" w:rsidR="00023304" w:rsidRDefault="00023304" w:rsidP="00023304">
            <w:pPr>
              <w:jc w:val="right"/>
              <w:rPr>
                <w:color w:val="000000"/>
                <w:sz w:val="12"/>
                <w:szCs w:val="12"/>
              </w:rPr>
            </w:pPr>
          </w:p>
          <w:p w14:paraId="44FEE2A8" w14:textId="47D397E8"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52F288DC" w14:textId="77777777" w:rsidR="00023304" w:rsidRDefault="00023304" w:rsidP="00023304">
            <w:pPr>
              <w:jc w:val="right"/>
              <w:rPr>
                <w:color w:val="000000"/>
                <w:sz w:val="12"/>
                <w:szCs w:val="12"/>
              </w:rPr>
            </w:pPr>
          </w:p>
          <w:p w14:paraId="014A0DD8" w14:textId="3D7947A0"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320763C1" w14:textId="77777777" w:rsidR="00023304" w:rsidRDefault="00023304" w:rsidP="00023304">
            <w:pPr>
              <w:jc w:val="right"/>
              <w:rPr>
                <w:color w:val="000000"/>
                <w:sz w:val="12"/>
                <w:szCs w:val="12"/>
              </w:rPr>
            </w:pPr>
          </w:p>
          <w:p w14:paraId="1101BD89" w14:textId="608AAA12"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40FED001" w14:textId="77777777" w:rsidR="00023304" w:rsidRDefault="00023304" w:rsidP="00023304">
            <w:pPr>
              <w:jc w:val="right"/>
              <w:rPr>
                <w:color w:val="000000"/>
                <w:sz w:val="12"/>
                <w:szCs w:val="12"/>
              </w:rPr>
            </w:pPr>
          </w:p>
          <w:p w14:paraId="0AD0EEBD" w14:textId="0A7E9946"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3DBE3679" w14:textId="77777777" w:rsidR="00023304" w:rsidRDefault="00023304" w:rsidP="00023304">
            <w:pPr>
              <w:jc w:val="right"/>
              <w:rPr>
                <w:color w:val="000000"/>
                <w:sz w:val="12"/>
                <w:szCs w:val="12"/>
              </w:rPr>
            </w:pPr>
          </w:p>
          <w:p w14:paraId="0C638FF5" w14:textId="453C9527"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761B44D2" w14:textId="77777777" w:rsidR="00023304" w:rsidRDefault="00023304" w:rsidP="00023304">
            <w:pPr>
              <w:jc w:val="right"/>
              <w:rPr>
                <w:color w:val="000000"/>
                <w:sz w:val="12"/>
                <w:szCs w:val="12"/>
              </w:rPr>
            </w:pPr>
          </w:p>
          <w:p w14:paraId="62966A2E" w14:textId="0F2C3004"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4351B268" w14:textId="77777777" w:rsidR="00023304" w:rsidRDefault="00023304" w:rsidP="00023304">
            <w:pPr>
              <w:jc w:val="right"/>
              <w:rPr>
                <w:color w:val="000000"/>
                <w:sz w:val="12"/>
                <w:szCs w:val="12"/>
              </w:rPr>
            </w:pPr>
          </w:p>
          <w:p w14:paraId="3F74436F" w14:textId="30361760"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6D99A4FE" w14:textId="77777777" w:rsidR="00023304" w:rsidRDefault="00023304" w:rsidP="00023304">
            <w:pPr>
              <w:jc w:val="right"/>
              <w:rPr>
                <w:color w:val="000000"/>
                <w:sz w:val="12"/>
                <w:szCs w:val="12"/>
              </w:rPr>
            </w:pPr>
          </w:p>
          <w:p w14:paraId="6A4BDDE0" w14:textId="3A5B8DA0"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075E59C1" w14:textId="77777777" w:rsidR="00023304" w:rsidRDefault="00023304" w:rsidP="00023304">
            <w:pPr>
              <w:jc w:val="right"/>
              <w:rPr>
                <w:color w:val="000000"/>
                <w:sz w:val="12"/>
                <w:szCs w:val="12"/>
              </w:rPr>
            </w:pPr>
          </w:p>
          <w:p w14:paraId="7B8BD16F" w14:textId="49A607EC"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4154CA39" w14:textId="77777777" w:rsidR="00023304" w:rsidRDefault="00023304" w:rsidP="00023304">
            <w:pPr>
              <w:jc w:val="right"/>
              <w:rPr>
                <w:color w:val="000000"/>
                <w:sz w:val="12"/>
                <w:szCs w:val="12"/>
              </w:rPr>
            </w:pPr>
          </w:p>
          <w:p w14:paraId="3DEE8137" w14:textId="6CDECEDD" w:rsidR="00023304" w:rsidRPr="008A4D97" w:rsidRDefault="00023304" w:rsidP="00023304">
            <w:pPr>
              <w:jc w:val="right"/>
              <w:rPr>
                <w:sz w:val="11"/>
                <w:szCs w:val="11"/>
              </w:rPr>
            </w:pPr>
            <w:r w:rsidRPr="004218AB">
              <w:rPr>
                <w:color w:val="000000"/>
                <w:sz w:val="12"/>
                <w:szCs w:val="12"/>
              </w:rPr>
              <w:t>-</w:t>
            </w:r>
          </w:p>
        </w:tc>
      </w:tr>
      <w:tr w:rsidR="00023304" w:rsidRPr="008A4D97" w14:paraId="4C4A547D" w14:textId="77777777" w:rsidTr="00023304">
        <w:trPr>
          <w:trHeight w:val="113"/>
        </w:trPr>
        <w:tc>
          <w:tcPr>
            <w:tcW w:w="139" w:type="pct"/>
            <w:noWrap/>
            <w:hideMark/>
          </w:tcPr>
          <w:p w14:paraId="0849E7C2" w14:textId="77777777" w:rsidR="00023304" w:rsidRPr="008A4D97" w:rsidRDefault="00023304" w:rsidP="00023304">
            <w:pPr>
              <w:rPr>
                <w:b/>
                <w:bCs/>
                <w:sz w:val="11"/>
                <w:szCs w:val="11"/>
                <w:lang w:val="en-US" w:eastAsia="en-US"/>
              </w:rPr>
            </w:pPr>
            <w:r w:rsidRPr="008A4D97">
              <w:rPr>
                <w:b/>
                <w:bCs/>
                <w:sz w:val="11"/>
                <w:szCs w:val="11"/>
                <w:lang w:val="en-US" w:eastAsia="en-US"/>
              </w:rPr>
              <w:t>14</w:t>
            </w:r>
          </w:p>
        </w:tc>
        <w:tc>
          <w:tcPr>
            <w:tcW w:w="762" w:type="pct"/>
            <w:vAlign w:val="center"/>
            <w:hideMark/>
          </w:tcPr>
          <w:p w14:paraId="164CAA84" w14:textId="77777777" w:rsidR="00023304" w:rsidRPr="008A4D97" w:rsidRDefault="00023304" w:rsidP="00023304">
            <w:pPr>
              <w:rPr>
                <w:sz w:val="11"/>
                <w:szCs w:val="11"/>
              </w:rPr>
            </w:pPr>
            <w:r w:rsidRPr="008A4D97">
              <w:rPr>
                <w:sz w:val="11"/>
                <w:szCs w:val="11"/>
              </w:rPr>
              <w:t>Bankalardan ve aracı kurumlardan olan kısa vadeli alacaklar ile kısa vadeli kurumsal alacaklar</w:t>
            </w:r>
          </w:p>
        </w:tc>
        <w:tc>
          <w:tcPr>
            <w:tcW w:w="387" w:type="pct"/>
            <w:noWrap/>
            <w:vAlign w:val="center"/>
            <w:hideMark/>
          </w:tcPr>
          <w:p w14:paraId="7A078305" w14:textId="77777777" w:rsidR="00023304" w:rsidRDefault="00023304" w:rsidP="00023304">
            <w:pPr>
              <w:jc w:val="right"/>
              <w:rPr>
                <w:color w:val="000000"/>
                <w:sz w:val="12"/>
                <w:szCs w:val="12"/>
              </w:rPr>
            </w:pPr>
          </w:p>
          <w:p w14:paraId="0D3A4BDC" w14:textId="77777777" w:rsidR="00023304" w:rsidRDefault="00023304" w:rsidP="00023304">
            <w:pPr>
              <w:jc w:val="right"/>
              <w:rPr>
                <w:color w:val="000000"/>
                <w:sz w:val="12"/>
                <w:szCs w:val="12"/>
              </w:rPr>
            </w:pPr>
          </w:p>
          <w:p w14:paraId="1636346E" w14:textId="107CDFE9"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128DFC45" w14:textId="77777777" w:rsidR="00023304" w:rsidRDefault="00023304" w:rsidP="00023304">
            <w:pPr>
              <w:jc w:val="right"/>
              <w:rPr>
                <w:color w:val="000000"/>
                <w:sz w:val="12"/>
                <w:szCs w:val="12"/>
              </w:rPr>
            </w:pPr>
          </w:p>
          <w:p w14:paraId="6C13A334" w14:textId="77777777" w:rsidR="00023304" w:rsidRDefault="00023304" w:rsidP="00023304">
            <w:pPr>
              <w:jc w:val="right"/>
              <w:rPr>
                <w:color w:val="000000"/>
                <w:sz w:val="12"/>
                <w:szCs w:val="12"/>
              </w:rPr>
            </w:pPr>
          </w:p>
          <w:p w14:paraId="38862A2E" w14:textId="4868EE50"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06209675" w14:textId="77777777" w:rsidR="00023304" w:rsidRDefault="00023304" w:rsidP="00023304">
            <w:pPr>
              <w:jc w:val="right"/>
              <w:rPr>
                <w:color w:val="000000"/>
                <w:sz w:val="12"/>
                <w:szCs w:val="12"/>
              </w:rPr>
            </w:pPr>
          </w:p>
          <w:p w14:paraId="2B38BA95" w14:textId="77777777" w:rsidR="00023304" w:rsidRDefault="00023304" w:rsidP="00023304">
            <w:pPr>
              <w:jc w:val="right"/>
              <w:rPr>
                <w:color w:val="000000"/>
                <w:sz w:val="12"/>
                <w:szCs w:val="12"/>
              </w:rPr>
            </w:pPr>
          </w:p>
          <w:p w14:paraId="0E0CEA1D" w14:textId="3A5AA2D2"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27D87720" w14:textId="77777777" w:rsidR="00023304" w:rsidRDefault="00023304" w:rsidP="00023304">
            <w:pPr>
              <w:jc w:val="right"/>
              <w:rPr>
                <w:color w:val="000000"/>
                <w:sz w:val="12"/>
                <w:szCs w:val="12"/>
              </w:rPr>
            </w:pPr>
          </w:p>
          <w:p w14:paraId="365EDC92" w14:textId="77777777" w:rsidR="00023304" w:rsidRDefault="00023304" w:rsidP="00023304">
            <w:pPr>
              <w:jc w:val="right"/>
              <w:rPr>
                <w:color w:val="000000"/>
                <w:sz w:val="12"/>
                <w:szCs w:val="12"/>
              </w:rPr>
            </w:pPr>
          </w:p>
          <w:p w14:paraId="207E0998" w14:textId="70408DA0"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6FF94B74" w14:textId="77777777" w:rsidR="00023304" w:rsidRDefault="00023304" w:rsidP="00023304">
            <w:pPr>
              <w:jc w:val="right"/>
              <w:rPr>
                <w:color w:val="000000"/>
                <w:sz w:val="12"/>
                <w:szCs w:val="12"/>
              </w:rPr>
            </w:pPr>
          </w:p>
          <w:p w14:paraId="49D0919C" w14:textId="77777777" w:rsidR="00023304" w:rsidRDefault="00023304" w:rsidP="00023304">
            <w:pPr>
              <w:jc w:val="right"/>
              <w:rPr>
                <w:color w:val="000000"/>
                <w:sz w:val="12"/>
                <w:szCs w:val="12"/>
              </w:rPr>
            </w:pPr>
          </w:p>
          <w:p w14:paraId="1E42C265" w14:textId="616ED9DF"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1A81C1A2" w14:textId="77777777" w:rsidR="00023304" w:rsidRDefault="00023304" w:rsidP="00023304">
            <w:pPr>
              <w:jc w:val="right"/>
              <w:rPr>
                <w:color w:val="000000"/>
                <w:sz w:val="12"/>
                <w:szCs w:val="12"/>
              </w:rPr>
            </w:pPr>
          </w:p>
          <w:p w14:paraId="7EEE1454" w14:textId="77777777" w:rsidR="00023304" w:rsidRDefault="00023304" w:rsidP="00023304">
            <w:pPr>
              <w:jc w:val="right"/>
              <w:rPr>
                <w:color w:val="000000"/>
                <w:sz w:val="12"/>
                <w:szCs w:val="12"/>
              </w:rPr>
            </w:pPr>
          </w:p>
          <w:p w14:paraId="02285CAF" w14:textId="0E8EC85D"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796287DE" w14:textId="77777777" w:rsidR="00023304" w:rsidRDefault="00023304" w:rsidP="00023304">
            <w:pPr>
              <w:jc w:val="right"/>
              <w:rPr>
                <w:color w:val="000000"/>
                <w:sz w:val="12"/>
                <w:szCs w:val="12"/>
              </w:rPr>
            </w:pPr>
          </w:p>
          <w:p w14:paraId="5403534C" w14:textId="77777777" w:rsidR="00023304" w:rsidRDefault="00023304" w:rsidP="00023304">
            <w:pPr>
              <w:jc w:val="right"/>
              <w:rPr>
                <w:color w:val="000000"/>
                <w:sz w:val="12"/>
                <w:szCs w:val="12"/>
              </w:rPr>
            </w:pPr>
          </w:p>
          <w:p w14:paraId="61785DB2" w14:textId="1E9F69FF"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1F4AEE14" w14:textId="77777777" w:rsidR="00023304" w:rsidRDefault="00023304" w:rsidP="00023304">
            <w:pPr>
              <w:jc w:val="right"/>
              <w:rPr>
                <w:color w:val="000000"/>
                <w:sz w:val="12"/>
                <w:szCs w:val="12"/>
              </w:rPr>
            </w:pPr>
          </w:p>
          <w:p w14:paraId="189C38DB" w14:textId="77777777" w:rsidR="00023304" w:rsidRDefault="00023304" w:rsidP="00023304">
            <w:pPr>
              <w:jc w:val="right"/>
              <w:rPr>
                <w:color w:val="000000"/>
                <w:sz w:val="12"/>
                <w:szCs w:val="12"/>
              </w:rPr>
            </w:pPr>
          </w:p>
          <w:p w14:paraId="61AF5160" w14:textId="3C3DD6E4"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12BFD2E9" w14:textId="77777777" w:rsidR="00023304" w:rsidRDefault="00023304" w:rsidP="00023304">
            <w:pPr>
              <w:jc w:val="right"/>
              <w:rPr>
                <w:color w:val="000000"/>
                <w:sz w:val="12"/>
                <w:szCs w:val="12"/>
              </w:rPr>
            </w:pPr>
          </w:p>
          <w:p w14:paraId="640AE426" w14:textId="77777777" w:rsidR="00023304" w:rsidRDefault="00023304" w:rsidP="00023304">
            <w:pPr>
              <w:jc w:val="right"/>
              <w:rPr>
                <w:color w:val="000000"/>
                <w:sz w:val="12"/>
                <w:szCs w:val="12"/>
              </w:rPr>
            </w:pPr>
          </w:p>
          <w:p w14:paraId="1DD1CD4F" w14:textId="10DF65CB"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667C6175" w14:textId="77777777" w:rsidR="00023304" w:rsidRDefault="00023304" w:rsidP="00023304">
            <w:pPr>
              <w:jc w:val="right"/>
              <w:rPr>
                <w:color w:val="000000"/>
                <w:sz w:val="12"/>
                <w:szCs w:val="12"/>
              </w:rPr>
            </w:pPr>
          </w:p>
          <w:p w14:paraId="4CB3B273" w14:textId="77777777" w:rsidR="00023304" w:rsidRDefault="00023304" w:rsidP="00023304">
            <w:pPr>
              <w:jc w:val="right"/>
              <w:rPr>
                <w:color w:val="000000"/>
                <w:sz w:val="12"/>
                <w:szCs w:val="12"/>
              </w:rPr>
            </w:pPr>
          </w:p>
          <w:p w14:paraId="14BE05BA" w14:textId="24D1C3AA"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68B7FC06" w14:textId="77777777" w:rsidR="00023304" w:rsidRDefault="00023304" w:rsidP="00023304">
            <w:pPr>
              <w:jc w:val="right"/>
              <w:rPr>
                <w:color w:val="000000"/>
                <w:sz w:val="12"/>
                <w:szCs w:val="12"/>
              </w:rPr>
            </w:pPr>
          </w:p>
          <w:p w14:paraId="754C54A2" w14:textId="77777777" w:rsidR="00023304" w:rsidRDefault="00023304" w:rsidP="00023304">
            <w:pPr>
              <w:jc w:val="right"/>
              <w:rPr>
                <w:color w:val="000000"/>
                <w:sz w:val="12"/>
                <w:szCs w:val="12"/>
              </w:rPr>
            </w:pPr>
          </w:p>
          <w:p w14:paraId="58EE629F" w14:textId="0C57BE9F" w:rsidR="00023304" w:rsidRPr="008A4D97" w:rsidRDefault="00023304" w:rsidP="00023304">
            <w:pPr>
              <w:jc w:val="right"/>
              <w:rPr>
                <w:sz w:val="11"/>
                <w:szCs w:val="11"/>
              </w:rPr>
            </w:pPr>
            <w:r w:rsidRPr="004218AB">
              <w:rPr>
                <w:color w:val="000000"/>
                <w:sz w:val="12"/>
                <w:szCs w:val="12"/>
              </w:rPr>
              <w:t>-</w:t>
            </w:r>
          </w:p>
        </w:tc>
      </w:tr>
      <w:tr w:rsidR="00023304" w:rsidRPr="008A4D97" w14:paraId="540A10C8" w14:textId="77777777" w:rsidTr="00023304">
        <w:trPr>
          <w:trHeight w:val="113"/>
        </w:trPr>
        <w:tc>
          <w:tcPr>
            <w:tcW w:w="139" w:type="pct"/>
            <w:noWrap/>
            <w:hideMark/>
          </w:tcPr>
          <w:p w14:paraId="5A981A5F" w14:textId="77777777" w:rsidR="00023304" w:rsidRPr="008A4D97" w:rsidRDefault="00023304" w:rsidP="00023304">
            <w:pPr>
              <w:rPr>
                <w:b/>
                <w:bCs/>
                <w:sz w:val="11"/>
                <w:szCs w:val="11"/>
                <w:lang w:val="en-US" w:eastAsia="en-US"/>
              </w:rPr>
            </w:pPr>
            <w:r w:rsidRPr="008A4D97">
              <w:rPr>
                <w:b/>
                <w:bCs/>
                <w:sz w:val="11"/>
                <w:szCs w:val="11"/>
                <w:lang w:val="en-US" w:eastAsia="en-US"/>
              </w:rPr>
              <w:t>15</w:t>
            </w:r>
          </w:p>
        </w:tc>
        <w:tc>
          <w:tcPr>
            <w:tcW w:w="762" w:type="pct"/>
            <w:vAlign w:val="center"/>
            <w:hideMark/>
          </w:tcPr>
          <w:p w14:paraId="18389BFC" w14:textId="77777777" w:rsidR="00023304" w:rsidRPr="008A4D97" w:rsidRDefault="00023304" w:rsidP="00023304">
            <w:pPr>
              <w:rPr>
                <w:sz w:val="11"/>
                <w:szCs w:val="11"/>
              </w:rPr>
            </w:pPr>
            <w:r w:rsidRPr="008A4D97">
              <w:rPr>
                <w:sz w:val="11"/>
                <w:szCs w:val="11"/>
              </w:rPr>
              <w:t>Kolektif yatırım kuruluşu niteliğindeki yatırımlar</w:t>
            </w:r>
          </w:p>
        </w:tc>
        <w:tc>
          <w:tcPr>
            <w:tcW w:w="387" w:type="pct"/>
            <w:noWrap/>
            <w:vAlign w:val="center"/>
            <w:hideMark/>
          </w:tcPr>
          <w:p w14:paraId="4EC4D47C" w14:textId="1B7886E4"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70186CE4" w14:textId="76746013"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74164A7B" w14:textId="549EA5B2"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16344101" w14:textId="0224FD03"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6DAE81A0" w14:textId="24B15039"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5AAFD527" w14:textId="0063F175"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26912717" w14:textId="57D69C8C"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299562BE" w14:textId="4919A6CD"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62F9CE24" w14:textId="20F986D9"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246620FC" w14:textId="49321967"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7D0C1838" w14:textId="4290A090" w:rsidR="00023304" w:rsidRPr="008A4D97" w:rsidRDefault="00023304" w:rsidP="00023304">
            <w:pPr>
              <w:jc w:val="right"/>
              <w:rPr>
                <w:sz w:val="11"/>
                <w:szCs w:val="11"/>
              </w:rPr>
            </w:pPr>
            <w:r w:rsidRPr="004218AB">
              <w:rPr>
                <w:color w:val="000000"/>
                <w:sz w:val="12"/>
                <w:szCs w:val="12"/>
              </w:rPr>
              <w:t>-</w:t>
            </w:r>
          </w:p>
        </w:tc>
      </w:tr>
      <w:tr w:rsidR="00023304" w:rsidRPr="008A4D97" w14:paraId="329EDAA1" w14:textId="77777777" w:rsidTr="00023304">
        <w:trPr>
          <w:trHeight w:val="113"/>
        </w:trPr>
        <w:tc>
          <w:tcPr>
            <w:tcW w:w="139" w:type="pct"/>
            <w:noWrap/>
            <w:hideMark/>
          </w:tcPr>
          <w:p w14:paraId="2132ACFD" w14:textId="77777777" w:rsidR="00023304" w:rsidRPr="008A4D97" w:rsidRDefault="00023304" w:rsidP="00023304">
            <w:pPr>
              <w:rPr>
                <w:b/>
                <w:bCs/>
                <w:sz w:val="11"/>
                <w:szCs w:val="11"/>
                <w:lang w:val="en-US" w:eastAsia="en-US"/>
              </w:rPr>
            </w:pPr>
            <w:r w:rsidRPr="008A4D97">
              <w:rPr>
                <w:b/>
                <w:bCs/>
                <w:sz w:val="11"/>
                <w:szCs w:val="11"/>
                <w:lang w:val="en-US" w:eastAsia="en-US"/>
              </w:rPr>
              <w:t>16</w:t>
            </w:r>
          </w:p>
        </w:tc>
        <w:tc>
          <w:tcPr>
            <w:tcW w:w="762" w:type="pct"/>
            <w:hideMark/>
          </w:tcPr>
          <w:p w14:paraId="302321B4" w14:textId="77777777" w:rsidR="00023304" w:rsidRPr="008A4D97" w:rsidRDefault="00023304" w:rsidP="00023304">
            <w:pPr>
              <w:rPr>
                <w:sz w:val="11"/>
                <w:szCs w:val="11"/>
              </w:rPr>
            </w:pPr>
            <w:r w:rsidRPr="008A4D97">
              <w:rPr>
                <w:sz w:val="11"/>
                <w:szCs w:val="11"/>
              </w:rPr>
              <w:t>Hisse senedi yatırımları</w:t>
            </w:r>
          </w:p>
        </w:tc>
        <w:tc>
          <w:tcPr>
            <w:tcW w:w="387" w:type="pct"/>
            <w:noWrap/>
            <w:vAlign w:val="center"/>
            <w:hideMark/>
          </w:tcPr>
          <w:p w14:paraId="4ED0CE48" w14:textId="7CFDBB2E" w:rsidR="00023304" w:rsidRPr="008A4D97" w:rsidRDefault="00023304" w:rsidP="00023304">
            <w:pPr>
              <w:jc w:val="right"/>
              <w:rPr>
                <w:sz w:val="11"/>
                <w:szCs w:val="11"/>
              </w:rPr>
            </w:pPr>
            <w:r w:rsidRPr="004218AB">
              <w:rPr>
                <w:color w:val="000000"/>
                <w:sz w:val="12"/>
                <w:szCs w:val="12"/>
              </w:rPr>
              <w:t>-</w:t>
            </w:r>
          </w:p>
        </w:tc>
        <w:tc>
          <w:tcPr>
            <w:tcW w:w="198" w:type="pct"/>
            <w:noWrap/>
            <w:vAlign w:val="center"/>
            <w:hideMark/>
          </w:tcPr>
          <w:p w14:paraId="3B867C78" w14:textId="613AC1BC"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3161D90B" w14:textId="496A05A2" w:rsidR="00023304" w:rsidRPr="008A4D97" w:rsidRDefault="00023304" w:rsidP="00023304">
            <w:pPr>
              <w:jc w:val="right"/>
              <w:rPr>
                <w:sz w:val="11"/>
                <w:szCs w:val="11"/>
              </w:rPr>
            </w:pPr>
            <w:r w:rsidRPr="004218AB">
              <w:rPr>
                <w:color w:val="000000"/>
                <w:sz w:val="12"/>
                <w:szCs w:val="12"/>
              </w:rPr>
              <w:t>-</w:t>
            </w:r>
          </w:p>
        </w:tc>
        <w:tc>
          <w:tcPr>
            <w:tcW w:w="627" w:type="pct"/>
            <w:noWrap/>
            <w:vAlign w:val="center"/>
            <w:hideMark/>
          </w:tcPr>
          <w:p w14:paraId="11D03F7C" w14:textId="1F0B0835"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7D202C45" w14:textId="027166FE"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564F440F" w14:textId="42792936" w:rsidR="00023304" w:rsidRPr="008A4D97" w:rsidRDefault="00023304" w:rsidP="00023304">
            <w:pPr>
              <w:jc w:val="right"/>
              <w:rPr>
                <w:sz w:val="11"/>
                <w:szCs w:val="11"/>
              </w:rPr>
            </w:pPr>
            <w:r w:rsidRPr="004218AB">
              <w:rPr>
                <w:color w:val="000000"/>
                <w:sz w:val="12"/>
                <w:szCs w:val="12"/>
              </w:rPr>
              <w:t>-</w:t>
            </w:r>
          </w:p>
        </w:tc>
        <w:tc>
          <w:tcPr>
            <w:tcW w:w="350" w:type="pct"/>
            <w:noWrap/>
            <w:vAlign w:val="center"/>
            <w:hideMark/>
          </w:tcPr>
          <w:p w14:paraId="39F2C9FE" w14:textId="46623525" w:rsidR="00023304" w:rsidRPr="008A4D97" w:rsidRDefault="00023304" w:rsidP="00023304">
            <w:pPr>
              <w:jc w:val="right"/>
              <w:rPr>
                <w:sz w:val="11"/>
                <w:szCs w:val="11"/>
              </w:rPr>
            </w:pPr>
            <w:r w:rsidRPr="004218AB">
              <w:rPr>
                <w:color w:val="000000"/>
                <w:sz w:val="12"/>
                <w:szCs w:val="12"/>
              </w:rPr>
              <w:t>-</w:t>
            </w:r>
          </w:p>
        </w:tc>
        <w:tc>
          <w:tcPr>
            <w:tcW w:w="338" w:type="pct"/>
            <w:noWrap/>
            <w:vAlign w:val="center"/>
            <w:hideMark/>
          </w:tcPr>
          <w:p w14:paraId="323BE73F" w14:textId="7B4BA676"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3F232AC9" w14:textId="0641E05B"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432D4520" w14:textId="0B04FB1F"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3AC1A9E0" w14:textId="1F6770AF" w:rsidR="00023304" w:rsidRPr="008A4D97" w:rsidRDefault="00023304" w:rsidP="00023304">
            <w:pPr>
              <w:jc w:val="right"/>
              <w:rPr>
                <w:sz w:val="11"/>
                <w:szCs w:val="11"/>
              </w:rPr>
            </w:pPr>
            <w:r w:rsidRPr="004218AB">
              <w:rPr>
                <w:color w:val="000000"/>
                <w:sz w:val="12"/>
                <w:szCs w:val="12"/>
              </w:rPr>
              <w:t>-</w:t>
            </w:r>
          </w:p>
        </w:tc>
      </w:tr>
      <w:tr w:rsidR="00023304" w:rsidRPr="008A4D97" w14:paraId="5C39A392" w14:textId="77777777" w:rsidTr="00023304">
        <w:trPr>
          <w:trHeight w:val="113"/>
        </w:trPr>
        <w:tc>
          <w:tcPr>
            <w:tcW w:w="139" w:type="pct"/>
            <w:noWrap/>
            <w:hideMark/>
          </w:tcPr>
          <w:p w14:paraId="13362DAE" w14:textId="77777777" w:rsidR="00023304" w:rsidRPr="008A4D97" w:rsidRDefault="00023304" w:rsidP="00023304">
            <w:pPr>
              <w:rPr>
                <w:b/>
                <w:bCs/>
                <w:sz w:val="11"/>
                <w:szCs w:val="11"/>
                <w:lang w:val="en-US" w:eastAsia="en-US"/>
              </w:rPr>
            </w:pPr>
            <w:r w:rsidRPr="008A4D97">
              <w:rPr>
                <w:b/>
                <w:bCs/>
                <w:sz w:val="11"/>
                <w:szCs w:val="11"/>
                <w:lang w:val="en-US" w:eastAsia="en-US"/>
              </w:rPr>
              <w:t>17</w:t>
            </w:r>
          </w:p>
        </w:tc>
        <w:tc>
          <w:tcPr>
            <w:tcW w:w="762" w:type="pct"/>
            <w:hideMark/>
          </w:tcPr>
          <w:p w14:paraId="208321DD" w14:textId="77777777" w:rsidR="00023304" w:rsidRPr="008A4D97" w:rsidRDefault="00023304" w:rsidP="00023304">
            <w:pPr>
              <w:rPr>
                <w:sz w:val="11"/>
                <w:szCs w:val="11"/>
              </w:rPr>
            </w:pPr>
            <w:r w:rsidRPr="008A4D97">
              <w:rPr>
                <w:sz w:val="11"/>
                <w:szCs w:val="11"/>
              </w:rPr>
              <w:t>Diğer alacaklar</w:t>
            </w:r>
          </w:p>
        </w:tc>
        <w:tc>
          <w:tcPr>
            <w:tcW w:w="387" w:type="pct"/>
            <w:noWrap/>
            <w:vAlign w:val="center"/>
            <w:hideMark/>
          </w:tcPr>
          <w:p w14:paraId="61B6D0DB" w14:textId="5852CA59" w:rsidR="00023304" w:rsidRPr="008A4D97" w:rsidRDefault="00023304" w:rsidP="00023304">
            <w:pPr>
              <w:jc w:val="right"/>
              <w:rPr>
                <w:sz w:val="11"/>
                <w:szCs w:val="11"/>
              </w:rPr>
            </w:pPr>
            <w:r w:rsidRPr="004218AB">
              <w:rPr>
                <w:color w:val="000000"/>
                <w:sz w:val="12"/>
                <w:szCs w:val="12"/>
              </w:rPr>
              <w:t>2.200.076</w:t>
            </w:r>
          </w:p>
        </w:tc>
        <w:tc>
          <w:tcPr>
            <w:tcW w:w="198" w:type="pct"/>
            <w:noWrap/>
            <w:vAlign w:val="center"/>
            <w:hideMark/>
          </w:tcPr>
          <w:p w14:paraId="3D775CE4" w14:textId="04245BCF" w:rsidR="00023304" w:rsidRPr="008A4D97" w:rsidRDefault="00023304" w:rsidP="00023304">
            <w:pPr>
              <w:jc w:val="right"/>
              <w:rPr>
                <w:sz w:val="11"/>
                <w:szCs w:val="11"/>
              </w:rPr>
            </w:pPr>
            <w:r w:rsidRPr="004218AB">
              <w:rPr>
                <w:color w:val="000000"/>
                <w:sz w:val="12"/>
                <w:szCs w:val="12"/>
              </w:rPr>
              <w:t>-</w:t>
            </w:r>
          </w:p>
        </w:tc>
        <w:tc>
          <w:tcPr>
            <w:tcW w:w="320" w:type="pct"/>
            <w:noWrap/>
            <w:vAlign w:val="center"/>
            <w:hideMark/>
          </w:tcPr>
          <w:p w14:paraId="27336FEB" w14:textId="72AE998E" w:rsidR="00023304" w:rsidRPr="008A4D97" w:rsidRDefault="00023304" w:rsidP="00023304">
            <w:pPr>
              <w:jc w:val="right"/>
              <w:rPr>
                <w:sz w:val="11"/>
                <w:szCs w:val="11"/>
              </w:rPr>
            </w:pPr>
            <w:r w:rsidRPr="004218AB">
              <w:rPr>
                <w:color w:val="000000"/>
                <w:sz w:val="12"/>
                <w:szCs w:val="12"/>
              </w:rPr>
              <w:t>1.594.757</w:t>
            </w:r>
          </w:p>
        </w:tc>
        <w:tc>
          <w:tcPr>
            <w:tcW w:w="627" w:type="pct"/>
            <w:noWrap/>
            <w:vAlign w:val="center"/>
            <w:hideMark/>
          </w:tcPr>
          <w:p w14:paraId="7B596315" w14:textId="223A87D7" w:rsidR="00023304" w:rsidRPr="008A4D97" w:rsidRDefault="00023304" w:rsidP="00023304">
            <w:pPr>
              <w:jc w:val="right"/>
              <w:rPr>
                <w:sz w:val="11"/>
                <w:szCs w:val="11"/>
              </w:rPr>
            </w:pPr>
            <w:r w:rsidRPr="004218AB">
              <w:rPr>
                <w:color w:val="000000"/>
                <w:sz w:val="12"/>
                <w:szCs w:val="12"/>
              </w:rPr>
              <w:t>-</w:t>
            </w:r>
          </w:p>
        </w:tc>
        <w:tc>
          <w:tcPr>
            <w:tcW w:w="399" w:type="pct"/>
            <w:noWrap/>
            <w:vAlign w:val="center"/>
            <w:hideMark/>
          </w:tcPr>
          <w:p w14:paraId="2F3B1F3B" w14:textId="78707032" w:rsidR="00023304" w:rsidRPr="008A4D97" w:rsidRDefault="00023304" w:rsidP="00023304">
            <w:pPr>
              <w:jc w:val="right"/>
              <w:rPr>
                <w:sz w:val="11"/>
                <w:szCs w:val="11"/>
              </w:rPr>
            </w:pPr>
            <w:r w:rsidRPr="004218AB">
              <w:rPr>
                <w:color w:val="000000"/>
                <w:sz w:val="12"/>
                <w:szCs w:val="12"/>
              </w:rPr>
              <w:t>-</w:t>
            </w:r>
          </w:p>
        </w:tc>
        <w:tc>
          <w:tcPr>
            <w:tcW w:w="352" w:type="pct"/>
            <w:noWrap/>
            <w:vAlign w:val="center"/>
            <w:hideMark/>
          </w:tcPr>
          <w:p w14:paraId="0A29E4FE" w14:textId="1FF3756B" w:rsidR="00023304" w:rsidRPr="008A4D97" w:rsidRDefault="00023304" w:rsidP="00023304">
            <w:pPr>
              <w:jc w:val="right"/>
              <w:rPr>
                <w:sz w:val="11"/>
                <w:szCs w:val="11"/>
              </w:rPr>
            </w:pPr>
            <w:r w:rsidRPr="004218AB">
              <w:rPr>
                <w:color w:val="000000"/>
                <w:sz w:val="12"/>
                <w:szCs w:val="12"/>
              </w:rPr>
              <w:t>21</w:t>
            </w:r>
          </w:p>
        </w:tc>
        <w:tc>
          <w:tcPr>
            <w:tcW w:w="350" w:type="pct"/>
            <w:noWrap/>
            <w:vAlign w:val="center"/>
            <w:hideMark/>
          </w:tcPr>
          <w:p w14:paraId="04428D7D" w14:textId="5702F09D" w:rsidR="00023304" w:rsidRPr="008A4D97" w:rsidRDefault="00023304" w:rsidP="00023304">
            <w:pPr>
              <w:jc w:val="right"/>
              <w:rPr>
                <w:sz w:val="11"/>
                <w:szCs w:val="11"/>
              </w:rPr>
            </w:pPr>
            <w:r w:rsidRPr="004218AB">
              <w:rPr>
                <w:color w:val="000000"/>
                <w:sz w:val="12"/>
                <w:szCs w:val="12"/>
              </w:rPr>
              <w:t>4.342.924</w:t>
            </w:r>
          </w:p>
        </w:tc>
        <w:tc>
          <w:tcPr>
            <w:tcW w:w="338" w:type="pct"/>
            <w:noWrap/>
            <w:vAlign w:val="center"/>
            <w:hideMark/>
          </w:tcPr>
          <w:p w14:paraId="083AA425" w14:textId="6DF7E6F2" w:rsidR="00023304" w:rsidRPr="008A4D97" w:rsidRDefault="00023304" w:rsidP="00023304">
            <w:pPr>
              <w:jc w:val="right"/>
              <w:rPr>
                <w:sz w:val="11"/>
                <w:szCs w:val="11"/>
              </w:rPr>
            </w:pPr>
            <w:r w:rsidRPr="004218AB">
              <w:rPr>
                <w:color w:val="000000"/>
                <w:sz w:val="12"/>
                <w:szCs w:val="12"/>
              </w:rPr>
              <w:t>-</w:t>
            </w:r>
          </w:p>
        </w:tc>
        <w:tc>
          <w:tcPr>
            <w:tcW w:w="375" w:type="pct"/>
            <w:noWrap/>
            <w:vAlign w:val="center"/>
            <w:hideMark/>
          </w:tcPr>
          <w:p w14:paraId="4CB7C79A" w14:textId="3ECEE545" w:rsidR="00023304" w:rsidRPr="008A4D97" w:rsidRDefault="00023304" w:rsidP="00023304">
            <w:pPr>
              <w:jc w:val="right"/>
              <w:rPr>
                <w:sz w:val="11"/>
                <w:szCs w:val="11"/>
              </w:rPr>
            </w:pPr>
            <w:r w:rsidRPr="004218AB">
              <w:rPr>
                <w:color w:val="000000"/>
                <w:sz w:val="12"/>
                <w:szCs w:val="12"/>
              </w:rPr>
              <w:t>-</w:t>
            </w:r>
          </w:p>
        </w:tc>
        <w:tc>
          <w:tcPr>
            <w:tcW w:w="329" w:type="pct"/>
            <w:noWrap/>
            <w:vAlign w:val="center"/>
            <w:hideMark/>
          </w:tcPr>
          <w:p w14:paraId="41714692" w14:textId="4C7B8742" w:rsidR="00023304" w:rsidRPr="008A4D97" w:rsidRDefault="00023304" w:rsidP="00023304">
            <w:pPr>
              <w:jc w:val="right"/>
              <w:rPr>
                <w:sz w:val="11"/>
                <w:szCs w:val="11"/>
              </w:rPr>
            </w:pPr>
            <w:r w:rsidRPr="004218AB">
              <w:rPr>
                <w:color w:val="000000"/>
                <w:sz w:val="12"/>
                <w:szCs w:val="12"/>
              </w:rPr>
              <w:t>-</w:t>
            </w:r>
          </w:p>
        </w:tc>
        <w:tc>
          <w:tcPr>
            <w:tcW w:w="424" w:type="pct"/>
            <w:noWrap/>
            <w:vAlign w:val="center"/>
            <w:hideMark/>
          </w:tcPr>
          <w:p w14:paraId="31AD30E6" w14:textId="4A4D354C" w:rsidR="00023304" w:rsidRPr="008A4D97" w:rsidRDefault="00023304" w:rsidP="00023304">
            <w:pPr>
              <w:jc w:val="right"/>
              <w:rPr>
                <w:sz w:val="11"/>
                <w:szCs w:val="11"/>
              </w:rPr>
            </w:pPr>
            <w:r w:rsidRPr="004218AB">
              <w:rPr>
                <w:color w:val="000000"/>
                <w:sz w:val="12"/>
                <w:szCs w:val="12"/>
              </w:rPr>
              <w:t>8.137.778</w:t>
            </w:r>
          </w:p>
        </w:tc>
      </w:tr>
      <w:tr w:rsidR="00023304" w:rsidRPr="008A4D97" w14:paraId="443699C7" w14:textId="77777777" w:rsidTr="00023304">
        <w:trPr>
          <w:trHeight w:val="113"/>
        </w:trPr>
        <w:tc>
          <w:tcPr>
            <w:tcW w:w="139" w:type="pct"/>
            <w:tcBorders>
              <w:bottom w:val="single" w:sz="4" w:space="0" w:color="auto"/>
            </w:tcBorders>
            <w:noWrap/>
            <w:hideMark/>
          </w:tcPr>
          <w:p w14:paraId="2A4504D6" w14:textId="77777777" w:rsidR="00023304" w:rsidRPr="008A4D97" w:rsidRDefault="00023304" w:rsidP="00023304">
            <w:pPr>
              <w:rPr>
                <w:b/>
                <w:bCs/>
                <w:sz w:val="11"/>
                <w:szCs w:val="11"/>
                <w:lang w:val="en-US" w:eastAsia="en-US"/>
              </w:rPr>
            </w:pPr>
            <w:r w:rsidRPr="008A4D97">
              <w:rPr>
                <w:b/>
                <w:bCs/>
                <w:sz w:val="11"/>
                <w:szCs w:val="11"/>
                <w:lang w:val="en-US" w:eastAsia="en-US"/>
              </w:rPr>
              <w:t>18</w:t>
            </w:r>
          </w:p>
        </w:tc>
        <w:tc>
          <w:tcPr>
            <w:tcW w:w="762" w:type="pct"/>
            <w:tcBorders>
              <w:bottom w:val="single" w:sz="4" w:space="0" w:color="auto"/>
            </w:tcBorders>
            <w:vAlign w:val="center"/>
            <w:hideMark/>
          </w:tcPr>
          <w:p w14:paraId="34D755B1" w14:textId="77777777" w:rsidR="00023304" w:rsidRPr="008A4D97" w:rsidRDefault="00023304" w:rsidP="00023304">
            <w:pPr>
              <w:rPr>
                <w:sz w:val="11"/>
                <w:szCs w:val="11"/>
              </w:rPr>
            </w:pPr>
            <w:r w:rsidRPr="008A4D97">
              <w:rPr>
                <w:sz w:val="11"/>
                <w:szCs w:val="11"/>
              </w:rPr>
              <w:t>Toplam</w:t>
            </w:r>
          </w:p>
        </w:tc>
        <w:tc>
          <w:tcPr>
            <w:tcW w:w="387" w:type="pct"/>
            <w:tcBorders>
              <w:bottom w:val="single" w:sz="4" w:space="0" w:color="auto"/>
            </w:tcBorders>
            <w:noWrap/>
            <w:vAlign w:val="center"/>
            <w:hideMark/>
          </w:tcPr>
          <w:p w14:paraId="43FF39DF" w14:textId="6DFBF079" w:rsidR="00023304" w:rsidRPr="008A4D97" w:rsidRDefault="00023304" w:rsidP="00023304">
            <w:pPr>
              <w:jc w:val="right"/>
              <w:rPr>
                <w:b/>
                <w:sz w:val="11"/>
                <w:szCs w:val="11"/>
              </w:rPr>
            </w:pPr>
            <w:r w:rsidRPr="004218AB">
              <w:rPr>
                <w:b/>
                <w:bCs/>
                <w:color w:val="000000"/>
                <w:sz w:val="12"/>
                <w:szCs w:val="12"/>
              </w:rPr>
              <w:t>75.134.411</w:t>
            </w:r>
          </w:p>
        </w:tc>
        <w:tc>
          <w:tcPr>
            <w:tcW w:w="198" w:type="pct"/>
            <w:tcBorders>
              <w:bottom w:val="single" w:sz="4" w:space="0" w:color="auto"/>
            </w:tcBorders>
            <w:noWrap/>
            <w:vAlign w:val="center"/>
            <w:hideMark/>
          </w:tcPr>
          <w:p w14:paraId="315C004C" w14:textId="7CA7C082" w:rsidR="00023304" w:rsidRPr="008A4D97" w:rsidRDefault="00023304" w:rsidP="00023304">
            <w:pPr>
              <w:jc w:val="right"/>
              <w:rPr>
                <w:b/>
                <w:sz w:val="11"/>
                <w:szCs w:val="11"/>
              </w:rPr>
            </w:pPr>
            <w:r w:rsidRPr="004218AB">
              <w:rPr>
                <w:b/>
                <w:bCs/>
                <w:color w:val="000000"/>
                <w:sz w:val="12"/>
                <w:szCs w:val="12"/>
              </w:rPr>
              <w:t>-</w:t>
            </w:r>
          </w:p>
        </w:tc>
        <w:tc>
          <w:tcPr>
            <w:tcW w:w="320" w:type="pct"/>
            <w:tcBorders>
              <w:bottom w:val="single" w:sz="4" w:space="0" w:color="auto"/>
            </w:tcBorders>
            <w:noWrap/>
            <w:vAlign w:val="center"/>
            <w:hideMark/>
          </w:tcPr>
          <w:p w14:paraId="318426BF" w14:textId="3DE45C43" w:rsidR="00023304" w:rsidRPr="008A4D97" w:rsidRDefault="00023304" w:rsidP="00023304">
            <w:pPr>
              <w:jc w:val="right"/>
              <w:rPr>
                <w:b/>
                <w:sz w:val="11"/>
                <w:szCs w:val="11"/>
              </w:rPr>
            </w:pPr>
            <w:r w:rsidRPr="004218AB">
              <w:rPr>
                <w:b/>
                <w:bCs/>
                <w:color w:val="000000"/>
                <w:sz w:val="12"/>
                <w:szCs w:val="12"/>
              </w:rPr>
              <w:t>19.118.783</w:t>
            </w:r>
          </w:p>
        </w:tc>
        <w:tc>
          <w:tcPr>
            <w:tcW w:w="627" w:type="pct"/>
            <w:tcBorders>
              <w:bottom w:val="single" w:sz="4" w:space="0" w:color="auto"/>
            </w:tcBorders>
            <w:noWrap/>
            <w:vAlign w:val="center"/>
            <w:hideMark/>
          </w:tcPr>
          <w:p w14:paraId="35CF3DA3" w14:textId="2EA54D2A" w:rsidR="00023304" w:rsidRPr="008A4D97" w:rsidRDefault="00023304" w:rsidP="00023304">
            <w:pPr>
              <w:jc w:val="right"/>
              <w:rPr>
                <w:b/>
                <w:sz w:val="11"/>
                <w:szCs w:val="11"/>
              </w:rPr>
            </w:pPr>
            <w:r w:rsidRPr="004218AB">
              <w:rPr>
                <w:b/>
                <w:bCs/>
                <w:color w:val="000000"/>
                <w:sz w:val="12"/>
                <w:szCs w:val="12"/>
              </w:rPr>
              <w:t>1.273.854</w:t>
            </w:r>
          </w:p>
        </w:tc>
        <w:tc>
          <w:tcPr>
            <w:tcW w:w="399" w:type="pct"/>
            <w:tcBorders>
              <w:bottom w:val="single" w:sz="4" w:space="0" w:color="auto"/>
            </w:tcBorders>
            <w:noWrap/>
            <w:vAlign w:val="center"/>
            <w:hideMark/>
          </w:tcPr>
          <w:p w14:paraId="6A7C5E4B" w14:textId="6564B3E8" w:rsidR="00023304" w:rsidRPr="008A4D97" w:rsidRDefault="00023304" w:rsidP="00023304">
            <w:pPr>
              <w:jc w:val="right"/>
              <w:rPr>
                <w:b/>
                <w:sz w:val="11"/>
                <w:szCs w:val="11"/>
              </w:rPr>
            </w:pPr>
            <w:r w:rsidRPr="004218AB">
              <w:rPr>
                <w:b/>
                <w:bCs/>
                <w:color w:val="000000"/>
                <w:sz w:val="12"/>
                <w:szCs w:val="12"/>
              </w:rPr>
              <w:t>5.138.034</w:t>
            </w:r>
          </w:p>
        </w:tc>
        <w:tc>
          <w:tcPr>
            <w:tcW w:w="352" w:type="pct"/>
            <w:tcBorders>
              <w:bottom w:val="single" w:sz="4" w:space="0" w:color="auto"/>
            </w:tcBorders>
            <w:noWrap/>
            <w:vAlign w:val="center"/>
            <w:hideMark/>
          </w:tcPr>
          <w:p w14:paraId="403A5969" w14:textId="11A13E8D" w:rsidR="00023304" w:rsidRPr="008A4D97" w:rsidRDefault="00023304" w:rsidP="00023304">
            <w:pPr>
              <w:jc w:val="right"/>
              <w:rPr>
                <w:b/>
                <w:sz w:val="11"/>
                <w:szCs w:val="11"/>
              </w:rPr>
            </w:pPr>
            <w:r w:rsidRPr="004218AB">
              <w:rPr>
                <w:b/>
                <w:bCs/>
                <w:color w:val="000000"/>
                <w:sz w:val="12"/>
                <w:szCs w:val="12"/>
              </w:rPr>
              <w:t>7.237.599</w:t>
            </w:r>
          </w:p>
        </w:tc>
        <w:tc>
          <w:tcPr>
            <w:tcW w:w="350" w:type="pct"/>
            <w:tcBorders>
              <w:bottom w:val="single" w:sz="4" w:space="0" w:color="auto"/>
            </w:tcBorders>
            <w:noWrap/>
            <w:vAlign w:val="center"/>
            <w:hideMark/>
          </w:tcPr>
          <w:p w14:paraId="1984D5C8" w14:textId="23CFEE18" w:rsidR="00023304" w:rsidRPr="008A4D97" w:rsidRDefault="00023304" w:rsidP="00023304">
            <w:pPr>
              <w:jc w:val="right"/>
              <w:rPr>
                <w:b/>
                <w:sz w:val="11"/>
                <w:szCs w:val="11"/>
              </w:rPr>
            </w:pPr>
            <w:r w:rsidRPr="004218AB">
              <w:rPr>
                <w:b/>
                <w:bCs/>
                <w:color w:val="000000"/>
                <w:sz w:val="12"/>
                <w:szCs w:val="12"/>
              </w:rPr>
              <w:t>56.112.324</w:t>
            </w:r>
          </w:p>
        </w:tc>
        <w:tc>
          <w:tcPr>
            <w:tcW w:w="338" w:type="pct"/>
            <w:tcBorders>
              <w:bottom w:val="single" w:sz="4" w:space="0" w:color="auto"/>
            </w:tcBorders>
            <w:noWrap/>
            <w:vAlign w:val="center"/>
            <w:hideMark/>
          </w:tcPr>
          <w:p w14:paraId="180A1BD2" w14:textId="0FBB38C5" w:rsidR="00023304" w:rsidRPr="008A4D97" w:rsidRDefault="00023304" w:rsidP="00023304">
            <w:pPr>
              <w:jc w:val="right"/>
              <w:rPr>
                <w:b/>
                <w:sz w:val="11"/>
                <w:szCs w:val="11"/>
              </w:rPr>
            </w:pPr>
            <w:r w:rsidRPr="004218AB">
              <w:rPr>
                <w:b/>
                <w:bCs/>
                <w:color w:val="000000"/>
                <w:sz w:val="12"/>
                <w:szCs w:val="12"/>
              </w:rPr>
              <w:t>6.530.149</w:t>
            </w:r>
          </w:p>
        </w:tc>
        <w:tc>
          <w:tcPr>
            <w:tcW w:w="375" w:type="pct"/>
            <w:tcBorders>
              <w:bottom w:val="single" w:sz="4" w:space="0" w:color="auto"/>
            </w:tcBorders>
            <w:noWrap/>
            <w:vAlign w:val="center"/>
            <w:hideMark/>
          </w:tcPr>
          <w:p w14:paraId="56DA09AD" w14:textId="171E3116" w:rsidR="00023304" w:rsidRPr="008A4D97" w:rsidRDefault="00023304" w:rsidP="00023304">
            <w:pPr>
              <w:jc w:val="right"/>
              <w:rPr>
                <w:b/>
                <w:sz w:val="11"/>
                <w:szCs w:val="11"/>
              </w:rPr>
            </w:pPr>
            <w:r w:rsidRPr="004218AB">
              <w:rPr>
                <w:b/>
                <w:bCs/>
                <w:color w:val="000000"/>
                <w:sz w:val="12"/>
                <w:szCs w:val="12"/>
              </w:rPr>
              <w:t>-</w:t>
            </w:r>
          </w:p>
        </w:tc>
        <w:tc>
          <w:tcPr>
            <w:tcW w:w="329" w:type="pct"/>
            <w:tcBorders>
              <w:bottom w:val="single" w:sz="4" w:space="0" w:color="auto"/>
            </w:tcBorders>
            <w:noWrap/>
            <w:vAlign w:val="center"/>
            <w:hideMark/>
          </w:tcPr>
          <w:p w14:paraId="05B20925" w14:textId="51649559" w:rsidR="00023304" w:rsidRPr="008A4D97" w:rsidRDefault="00023304" w:rsidP="00023304">
            <w:pPr>
              <w:jc w:val="right"/>
              <w:rPr>
                <w:b/>
                <w:sz w:val="11"/>
                <w:szCs w:val="11"/>
              </w:rPr>
            </w:pPr>
            <w:r w:rsidRPr="004218AB">
              <w:rPr>
                <w:b/>
                <w:bCs/>
                <w:color w:val="000000"/>
                <w:sz w:val="12"/>
                <w:szCs w:val="12"/>
              </w:rPr>
              <w:t>426.457</w:t>
            </w:r>
          </w:p>
        </w:tc>
        <w:tc>
          <w:tcPr>
            <w:tcW w:w="424" w:type="pct"/>
            <w:tcBorders>
              <w:bottom w:val="single" w:sz="4" w:space="0" w:color="auto"/>
            </w:tcBorders>
            <w:noWrap/>
            <w:vAlign w:val="center"/>
            <w:hideMark/>
          </w:tcPr>
          <w:p w14:paraId="1A157502" w14:textId="2E40392C" w:rsidR="00023304" w:rsidRPr="008A4D97" w:rsidRDefault="00023304" w:rsidP="00023304">
            <w:pPr>
              <w:jc w:val="right"/>
              <w:rPr>
                <w:b/>
                <w:sz w:val="11"/>
                <w:szCs w:val="11"/>
              </w:rPr>
            </w:pPr>
            <w:r w:rsidRPr="004218AB">
              <w:rPr>
                <w:b/>
                <w:bCs/>
                <w:color w:val="000000"/>
                <w:sz w:val="12"/>
                <w:szCs w:val="12"/>
              </w:rPr>
              <w:t>170.971.611</w:t>
            </w:r>
          </w:p>
        </w:tc>
      </w:tr>
    </w:tbl>
    <w:p w14:paraId="4D562D8C" w14:textId="77777777" w:rsidR="00CF34E0" w:rsidRDefault="00CF34E0" w:rsidP="00B61607">
      <w:pPr>
        <w:pStyle w:val="GvdeMetniGirintisi"/>
        <w:ind w:firstLine="0"/>
        <w:jc w:val="left"/>
        <w:rPr>
          <w:b/>
          <w:sz w:val="20"/>
          <w:szCs w:val="20"/>
        </w:rPr>
        <w:sectPr w:rsidR="00CF34E0" w:rsidSect="00606531">
          <w:footerReference w:type="default" r:id="rId103"/>
          <w:pgSz w:w="11907" w:h="16840" w:code="9"/>
          <w:pgMar w:top="1134" w:right="1134" w:bottom="1134" w:left="1701" w:header="851" w:footer="851" w:gutter="0"/>
          <w:cols w:space="708"/>
          <w:docGrid w:linePitch="360"/>
        </w:sectPr>
      </w:pPr>
    </w:p>
    <w:p w14:paraId="56070ED7" w14:textId="6409217A"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67D12432" w14:textId="77777777" w:rsidR="00B61607" w:rsidRPr="008A4D97" w:rsidRDefault="00B61607" w:rsidP="00B61607">
      <w:pPr>
        <w:pStyle w:val="GvdeMetniGirintisi"/>
        <w:ind w:firstLine="0"/>
        <w:jc w:val="left"/>
        <w:rPr>
          <w:b/>
          <w:sz w:val="20"/>
          <w:szCs w:val="20"/>
        </w:rPr>
      </w:pPr>
    </w:p>
    <w:p w14:paraId="5D66870D"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4157E559" w14:textId="77777777" w:rsidR="00B61607" w:rsidRPr="008A4D97" w:rsidRDefault="00B61607" w:rsidP="00B61607">
      <w:pPr>
        <w:ind w:left="851" w:hanging="851"/>
        <w:jc w:val="both"/>
        <w:rPr>
          <w:b/>
          <w:sz w:val="20"/>
          <w:szCs w:val="20"/>
        </w:rPr>
      </w:pPr>
    </w:p>
    <w:p w14:paraId="64066930" w14:textId="6DB31A12" w:rsidR="00B61607" w:rsidRPr="008A4D97" w:rsidRDefault="00B61607" w:rsidP="00B61607">
      <w:pPr>
        <w:ind w:left="1276" w:hanging="425"/>
        <w:jc w:val="both"/>
        <w:rPr>
          <w:b/>
          <w:sz w:val="20"/>
          <w:szCs w:val="20"/>
        </w:rPr>
      </w:pPr>
      <w:r w:rsidRPr="008A4D97">
        <w:rPr>
          <w:b/>
          <w:sz w:val="20"/>
          <w:szCs w:val="20"/>
        </w:rPr>
        <w:t>d</w:t>
      </w:r>
      <w:r w:rsidR="00D71A95">
        <w:rPr>
          <w:b/>
          <w:sz w:val="20"/>
          <w:szCs w:val="20"/>
        </w:rPr>
        <w:t>)</w:t>
      </w:r>
      <w:r w:rsidRPr="008A4D97">
        <w:rPr>
          <w:b/>
          <w:sz w:val="20"/>
          <w:szCs w:val="20"/>
        </w:rPr>
        <w:tab/>
        <w:t xml:space="preserve">Karşı </w:t>
      </w:r>
      <w:r>
        <w:rPr>
          <w:b/>
          <w:sz w:val="20"/>
          <w:szCs w:val="20"/>
        </w:rPr>
        <w:t>t</w:t>
      </w:r>
      <w:r w:rsidRPr="008A4D97">
        <w:rPr>
          <w:b/>
          <w:sz w:val="20"/>
          <w:szCs w:val="20"/>
        </w:rPr>
        <w:t xml:space="preserve">araf </w:t>
      </w:r>
      <w:r>
        <w:rPr>
          <w:b/>
          <w:sz w:val="20"/>
          <w:szCs w:val="20"/>
        </w:rPr>
        <w:t>k</w:t>
      </w:r>
      <w:r w:rsidRPr="008A4D97">
        <w:rPr>
          <w:b/>
          <w:sz w:val="20"/>
          <w:szCs w:val="20"/>
        </w:rPr>
        <w:t xml:space="preserve">redi </w:t>
      </w:r>
      <w:r>
        <w:rPr>
          <w:b/>
          <w:sz w:val="20"/>
          <w:szCs w:val="20"/>
        </w:rPr>
        <w:t>r</w:t>
      </w:r>
      <w:r w:rsidRPr="008A4D97">
        <w:rPr>
          <w:b/>
          <w:sz w:val="20"/>
          <w:szCs w:val="20"/>
        </w:rPr>
        <w:t xml:space="preserve">iskine (KKR) </w:t>
      </w:r>
      <w:r>
        <w:rPr>
          <w:b/>
          <w:sz w:val="20"/>
          <w:szCs w:val="20"/>
        </w:rPr>
        <w:t>i</w:t>
      </w:r>
      <w:r w:rsidRPr="008A4D97">
        <w:rPr>
          <w:b/>
          <w:sz w:val="20"/>
          <w:szCs w:val="20"/>
        </w:rPr>
        <w:t xml:space="preserve">lişkin </w:t>
      </w:r>
      <w:r>
        <w:rPr>
          <w:b/>
          <w:sz w:val="20"/>
          <w:szCs w:val="20"/>
        </w:rPr>
        <w:t>a</w:t>
      </w:r>
      <w:r w:rsidRPr="008A4D97">
        <w:rPr>
          <w:b/>
          <w:sz w:val="20"/>
          <w:szCs w:val="20"/>
        </w:rPr>
        <w:t xml:space="preserve">çıklanacak </w:t>
      </w:r>
      <w:r>
        <w:rPr>
          <w:b/>
          <w:sz w:val="20"/>
          <w:szCs w:val="20"/>
        </w:rPr>
        <w:t>h</w:t>
      </w:r>
      <w:r w:rsidRPr="008A4D97">
        <w:rPr>
          <w:b/>
          <w:sz w:val="20"/>
          <w:szCs w:val="20"/>
        </w:rPr>
        <w:t>ususlar</w:t>
      </w:r>
      <w:r>
        <w:rPr>
          <w:b/>
          <w:sz w:val="20"/>
          <w:szCs w:val="20"/>
        </w:rPr>
        <w:t>:</w:t>
      </w:r>
    </w:p>
    <w:p w14:paraId="64FE38D1" w14:textId="77777777" w:rsidR="00B61607" w:rsidRPr="008A4D97" w:rsidRDefault="00B61607" w:rsidP="00B61607">
      <w:pPr>
        <w:ind w:left="851" w:hanging="851"/>
        <w:jc w:val="both"/>
        <w:rPr>
          <w:b/>
          <w:sz w:val="20"/>
          <w:szCs w:val="20"/>
        </w:rPr>
      </w:pPr>
    </w:p>
    <w:p w14:paraId="07D696BA" w14:textId="06B2B7D8" w:rsidR="00B61607" w:rsidRPr="008A4D97" w:rsidRDefault="00B61607" w:rsidP="00B61607">
      <w:pPr>
        <w:ind w:left="1276" w:hanging="425"/>
        <w:jc w:val="both"/>
        <w:rPr>
          <w:b/>
          <w:sz w:val="20"/>
          <w:szCs w:val="20"/>
        </w:rPr>
      </w:pPr>
      <w:r w:rsidRPr="008A4D97">
        <w:rPr>
          <w:b/>
          <w:sz w:val="20"/>
          <w:szCs w:val="20"/>
        </w:rPr>
        <w:t>d.1</w:t>
      </w:r>
      <w:r w:rsidR="00D71A95">
        <w:rPr>
          <w:b/>
          <w:sz w:val="20"/>
          <w:szCs w:val="20"/>
        </w:rPr>
        <w:t>)</w:t>
      </w:r>
      <w:r w:rsidRPr="008A4D97">
        <w:rPr>
          <w:b/>
          <w:sz w:val="20"/>
          <w:szCs w:val="20"/>
        </w:rPr>
        <w:tab/>
        <w:t xml:space="preserve">Karşı taraf </w:t>
      </w:r>
      <w:r>
        <w:rPr>
          <w:b/>
          <w:sz w:val="20"/>
          <w:szCs w:val="20"/>
        </w:rPr>
        <w:t>k</w:t>
      </w:r>
      <w:r w:rsidRPr="008A4D97">
        <w:rPr>
          <w:b/>
          <w:sz w:val="20"/>
          <w:szCs w:val="20"/>
        </w:rPr>
        <w:t>redi riskine ilişkin nitel açıklamalar</w:t>
      </w:r>
      <w:r>
        <w:rPr>
          <w:b/>
          <w:sz w:val="20"/>
          <w:szCs w:val="20"/>
        </w:rPr>
        <w:t>:</w:t>
      </w:r>
    </w:p>
    <w:p w14:paraId="4E610728" w14:textId="77777777" w:rsidR="00B61607" w:rsidRPr="008A4D97" w:rsidRDefault="00B61607" w:rsidP="00B61607">
      <w:pPr>
        <w:ind w:left="851" w:hanging="851"/>
        <w:jc w:val="both"/>
        <w:rPr>
          <w:sz w:val="20"/>
          <w:szCs w:val="20"/>
        </w:rPr>
      </w:pPr>
    </w:p>
    <w:p w14:paraId="7B5C5C19" w14:textId="77777777" w:rsidR="00B61607" w:rsidRPr="008A4D97" w:rsidRDefault="00B61607" w:rsidP="00B61607">
      <w:pPr>
        <w:ind w:left="851"/>
        <w:jc w:val="both"/>
        <w:rPr>
          <w:b/>
          <w:sz w:val="20"/>
          <w:szCs w:val="20"/>
        </w:rPr>
      </w:pPr>
      <w:r w:rsidRPr="008A4D97">
        <w:rPr>
          <w:sz w:val="20"/>
          <w:szCs w:val="20"/>
        </w:rPr>
        <w:t>Karşı taraf kredi riskinin hesaplanmasında türev ve repo benzeri işlemler 23 Ekim 2015 tarih ve 29511 sayılı Resmi Gazete’de yayımlanarak yürürlüğe giren “Bankaların Sermaye Yeterliliğinin Ölçülmesine ve Değerlendirilmesine İlişkin Yönetmelik Ek-2” hükümleri çerçevesinde gerçeğe uygun değerine göre hesaplanmaktadır. Türev işlemlere ilişkin risk tutarının hesaplanmasında, potansiyel kredi risk tutarları ile pozitif yenileme maliyetlerinin toplamı alınmaktadır.</w:t>
      </w:r>
    </w:p>
    <w:p w14:paraId="214631BB" w14:textId="77777777" w:rsidR="00B61607" w:rsidRPr="008A4D97" w:rsidRDefault="00B61607" w:rsidP="00B61607">
      <w:pPr>
        <w:ind w:left="851"/>
        <w:jc w:val="both"/>
        <w:rPr>
          <w:sz w:val="20"/>
          <w:szCs w:val="20"/>
        </w:rPr>
      </w:pPr>
    </w:p>
    <w:p w14:paraId="1CEE9626" w14:textId="77777777" w:rsidR="00B61607" w:rsidRPr="008A4D97" w:rsidRDefault="00B61607" w:rsidP="00B61607">
      <w:pPr>
        <w:ind w:left="851"/>
        <w:jc w:val="both"/>
        <w:rPr>
          <w:sz w:val="20"/>
          <w:szCs w:val="20"/>
        </w:rPr>
      </w:pPr>
      <w:r w:rsidRPr="008A4D97">
        <w:rPr>
          <w:sz w:val="20"/>
          <w:szCs w:val="20"/>
        </w:rPr>
        <w:t>Banka, karşı taraf kredi riskinin yönetilmesini sağlayan ve uygulamaları düzenleyen temel ilkeleri belirlemek amacıyla “Karşı Taraf Kredi Riski Yönetimi Politikası ve Uygulama Usulleri Hakkında Yönetmelik’i hazırlayarak Yönetim Kurulu onayından geçirmiştir. Yönetim Kurulu, söz konusu politikayı periyodik olarak gözden geçirmekte ve değerlendirmektedir.</w:t>
      </w:r>
    </w:p>
    <w:p w14:paraId="0802E0A9" w14:textId="77777777" w:rsidR="00B61607" w:rsidRPr="008A4D97" w:rsidRDefault="00B61607" w:rsidP="00B61607">
      <w:pPr>
        <w:ind w:left="851"/>
        <w:jc w:val="both"/>
        <w:rPr>
          <w:b/>
          <w:sz w:val="20"/>
          <w:szCs w:val="20"/>
        </w:rPr>
      </w:pPr>
    </w:p>
    <w:p w14:paraId="7171775A" w14:textId="6934FE0E" w:rsidR="00B61607" w:rsidRPr="008A4D97" w:rsidRDefault="00B61607" w:rsidP="00B61607">
      <w:pPr>
        <w:ind w:left="1276" w:hanging="425"/>
        <w:jc w:val="both"/>
        <w:rPr>
          <w:b/>
          <w:sz w:val="20"/>
          <w:szCs w:val="20"/>
        </w:rPr>
      </w:pPr>
      <w:r w:rsidRPr="008A4D97">
        <w:rPr>
          <w:b/>
          <w:sz w:val="20"/>
          <w:szCs w:val="20"/>
        </w:rPr>
        <w:t>d.2</w:t>
      </w:r>
      <w:r w:rsidR="00D71A95">
        <w:rPr>
          <w:b/>
          <w:sz w:val="20"/>
          <w:szCs w:val="20"/>
        </w:rPr>
        <w:t>)</w:t>
      </w:r>
      <w:r w:rsidRPr="008A4D97">
        <w:rPr>
          <w:b/>
          <w:sz w:val="20"/>
          <w:szCs w:val="20"/>
        </w:rPr>
        <w:tab/>
        <w:t>KKR’nin ölçüm yöntemlerine göre değerlendirilmesi</w:t>
      </w:r>
      <w:r>
        <w:rPr>
          <w:b/>
          <w:sz w:val="20"/>
          <w:szCs w:val="20"/>
        </w:rPr>
        <w:t>:</w:t>
      </w:r>
    </w:p>
    <w:p w14:paraId="28FCAE3C" w14:textId="77777777" w:rsidR="00B61607" w:rsidRPr="008A4D97" w:rsidRDefault="00B61607" w:rsidP="00B61607">
      <w:pPr>
        <w:ind w:left="851" w:hanging="851"/>
        <w:jc w:val="both"/>
        <w:rPr>
          <w:b/>
          <w:sz w:val="20"/>
          <w:szCs w:val="20"/>
        </w:rPr>
      </w:pPr>
    </w:p>
    <w:tbl>
      <w:tblPr>
        <w:tblW w:w="4551" w:type="pct"/>
        <w:tblInd w:w="851" w:type="dxa"/>
        <w:tblLayout w:type="fixed"/>
        <w:tblCellMar>
          <w:left w:w="70" w:type="dxa"/>
          <w:right w:w="70" w:type="dxa"/>
        </w:tblCellMar>
        <w:tblLook w:val="04A0" w:firstRow="1" w:lastRow="0" w:firstColumn="1" w:lastColumn="0" w:noHBand="0" w:noVBand="1"/>
      </w:tblPr>
      <w:tblGrid>
        <w:gridCol w:w="283"/>
        <w:gridCol w:w="2142"/>
        <w:gridCol w:w="827"/>
        <w:gridCol w:w="936"/>
        <w:gridCol w:w="841"/>
        <w:gridCol w:w="1471"/>
        <w:gridCol w:w="1016"/>
        <w:gridCol w:w="741"/>
      </w:tblGrid>
      <w:tr w:rsidR="00B61607" w:rsidRPr="008A4D97" w14:paraId="2C2C6EEF" w14:textId="77777777" w:rsidTr="00B61607">
        <w:trPr>
          <w:trHeight w:val="20"/>
        </w:trPr>
        <w:tc>
          <w:tcPr>
            <w:tcW w:w="171" w:type="pct"/>
            <w:tcBorders>
              <w:bottom w:val="single" w:sz="4" w:space="0" w:color="auto"/>
            </w:tcBorders>
            <w:hideMark/>
          </w:tcPr>
          <w:p w14:paraId="00B4F510" w14:textId="77777777" w:rsidR="00B61607" w:rsidRPr="008A4D97" w:rsidRDefault="00B61607" w:rsidP="00B61607">
            <w:pPr>
              <w:ind w:left="-83" w:firstLine="83"/>
              <w:rPr>
                <w:sz w:val="16"/>
                <w:szCs w:val="16"/>
              </w:rPr>
            </w:pPr>
          </w:p>
        </w:tc>
        <w:tc>
          <w:tcPr>
            <w:tcW w:w="1297" w:type="pct"/>
            <w:tcBorders>
              <w:bottom w:val="single" w:sz="4" w:space="0" w:color="auto"/>
            </w:tcBorders>
            <w:vAlign w:val="center"/>
            <w:hideMark/>
          </w:tcPr>
          <w:p w14:paraId="392A224E" w14:textId="77777777" w:rsidR="00B61607" w:rsidRPr="008A4D97" w:rsidRDefault="00B61607" w:rsidP="00B61607">
            <w:pPr>
              <w:rPr>
                <w:b/>
                <w:sz w:val="16"/>
                <w:szCs w:val="16"/>
              </w:rPr>
            </w:pPr>
            <w:r w:rsidRPr="008A4D97">
              <w:rPr>
                <w:b/>
                <w:sz w:val="16"/>
                <w:szCs w:val="16"/>
              </w:rPr>
              <w:t>Cari dönem</w:t>
            </w:r>
          </w:p>
        </w:tc>
        <w:tc>
          <w:tcPr>
            <w:tcW w:w="501" w:type="pct"/>
            <w:tcBorders>
              <w:bottom w:val="single" w:sz="4" w:space="0" w:color="auto"/>
            </w:tcBorders>
            <w:vAlign w:val="bottom"/>
            <w:hideMark/>
          </w:tcPr>
          <w:p w14:paraId="2072ECB8" w14:textId="77777777" w:rsidR="00B61607" w:rsidRPr="008A4D97" w:rsidRDefault="00B61607" w:rsidP="00B61607">
            <w:pPr>
              <w:jc w:val="right"/>
              <w:rPr>
                <w:b/>
                <w:sz w:val="16"/>
                <w:szCs w:val="16"/>
              </w:rPr>
            </w:pPr>
            <w:r w:rsidRPr="008A4D97">
              <w:rPr>
                <w:b/>
                <w:sz w:val="16"/>
                <w:szCs w:val="16"/>
              </w:rPr>
              <w:t xml:space="preserve">Yenileme </w:t>
            </w:r>
            <w:r w:rsidRPr="008A4D97">
              <w:rPr>
                <w:b/>
                <w:sz w:val="16"/>
                <w:szCs w:val="16"/>
              </w:rPr>
              <w:br/>
              <w:t>maliyeti</w:t>
            </w:r>
          </w:p>
        </w:tc>
        <w:tc>
          <w:tcPr>
            <w:tcW w:w="567" w:type="pct"/>
            <w:tcBorders>
              <w:bottom w:val="single" w:sz="4" w:space="0" w:color="auto"/>
            </w:tcBorders>
            <w:vAlign w:val="bottom"/>
            <w:hideMark/>
          </w:tcPr>
          <w:p w14:paraId="73F020BD" w14:textId="77777777" w:rsidR="00B61607" w:rsidRPr="008A4D97" w:rsidRDefault="00B61607" w:rsidP="00B61607">
            <w:pPr>
              <w:jc w:val="right"/>
              <w:rPr>
                <w:b/>
                <w:sz w:val="16"/>
                <w:szCs w:val="16"/>
              </w:rPr>
            </w:pPr>
            <w:r w:rsidRPr="008A4D97">
              <w:rPr>
                <w:b/>
                <w:sz w:val="16"/>
                <w:szCs w:val="16"/>
              </w:rPr>
              <w:t>Potansiyel kredi riski</w:t>
            </w:r>
            <w:r w:rsidRPr="008A4D97">
              <w:rPr>
                <w:b/>
                <w:sz w:val="16"/>
                <w:szCs w:val="16"/>
              </w:rPr>
              <w:br/>
              <w:t>tutarı</w:t>
            </w:r>
          </w:p>
        </w:tc>
        <w:tc>
          <w:tcPr>
            <w:tcW w:w="509" w:type="pct"/>
            <w:tcBorders>
              <w:bottom w:val="single" w:sz="4" w:space="0" w:color="auto"/>
            </w:tcBorders>
            <w:noWrap/>
            <w:vAlign w:val="bottom"/>
            <w:hideMark/>
          </w:tcPr>
          <w:p w14:paraId="5E24E0F4" w14:textId="77777777" w:rsidR="00B61607" w:rsidRPr="008A4D97" w:rsidRDefault="00B61607" w:rsidP="00B61607">
            <w:pPr>
              <w:jc w:val="right"/>
              <w:rPr>
                <w:b/>
                <w:sz w:val="16"/>
                <w:szCs w:val="16"/>
              </w:rPr>
            </w:pPr>
            <w:r w:rsidRPr="008A4D97">
              <w:rPr>
                <w:b/>
                <w:sz w:val="16"/>
                <w:szCs w:val="16"/>
              </w:rPr>
              <w:t xml:space="preserve">EBPRT </w:t>
            </w:r>
            <w:r w:rsidRPr="008A4D97">
              <w:rPr>
                <w:b/>
                <w:sz w:val="16"/>
                <w:szCs w:val="16"/>
                <w:vertAlign w:val="superscript"/>
              </w:rPr>
              <w:t>(*)</w:t>
            </w:r>
          </w:p>
        </w:tc>
        <w:tc>
          <w:tcPr>
            <w:tcW w:w="891" w:type="pct"/>
            <w:tcBorders>
              <w:bottom w:val="single" w:sz="4" w:space="0" w:color="auto"/>
            </w:tcBorders>
            <w:vAlign w:val="bottom"/>
            <w:hideMark/>
          </w:tcPr>
          <w:p w14:paraId="47D6D8DE" w14:textId="77777777" w:rsidR="00B61607" w:rsidRPr="008A4D97" w:rsidRDefault="00B61607" w:rsidP="00B61607">
            <w:pPr>
              <w:jc w:val="right"/>
              <w:rPr>
                <w:b/>
                <w:sz w:val="16"/>
                <w:szCs w:val="16"/>
              </w:rPr>
            </w:pPr>
            <w:r w:rsidRPr="008A4D97">
              <w:rPr>
                <w:b/>
                <w:sz w:val="16"/>
                <w:szCs w:val="16"/>
              </w:rPr>
              <w:t>Yasal risk tutarının hesaplanması</w:t>
            </w:r>
            <w:r w:rsidRPr="008A4D97">
              <w:rPr>
                <w:b/>
                <w:sz w:val="16"/>
                <w:szCs w:val="16"/>
              </w:rPr>
              <w:br/>
              <w:t>için kullanılan</w:t>
            </w:r>
            <w:r w:rsidRPr="008A4D97">
              <w:rPr>
                <w:b/>
                <w:sz w:val="16"/>
                <w:szCs w:val="16"/>
              </w:rPr>
              <w:br/>
              <w:t>alfa</w:t>
            </w:r>
          </w:p>
        </w:tc>
        <w:tc>
          <w:tcPr>
            <w:tcW w:w="615" w:type="pct"/>
            <w:tcBorders>
              <w:bottom w:val="single" w:sz="4" w:space="0" w:color="auto"/>
            </w:tcBorders>
            <w:vAlign w:val="bottom"/>
            <w:hideMark/>
          </w:tcPr>
          <w:p w14:paraId="184A8987" w14:textId="77777777" w:rsidR="00B61607" w:rsidRPr="008A4D97" w:rsidRDefault="00B61607" w:rsidP="00B61607">
            <w:pPr>
              <w:jc w:val="right"/>
              <w:rPr>
                <w:b/>
                <w:sz w:val="16"/>
                <w:szCs w:val="16"/>
              </w:rPr>
            </w:pPr>
            <w:r w:rsidRPr="008A4D97">
              <w:rPr>
                <w:b/>
                <w:sz w:val="16"/>
                <w:szCs w:val="16"/>
              </w:rPr>
              <w:t xml:space="preserve">Kredi riski azaltımı </w:t>
            </w:r>
            <w:r w:rsidRPr="008A4D97">
              <w:rPr>
                <w:b/>
                <w:sz w:val="16"/>
                <w:szCs w:val="16"/>
              </w:rPr>
              <w:br/>
              <w:t>sonrası risk tutarı</w:t>
            </w:r>
          </w:p>
        </w:tc>
        <w:tc>
          <w:tcPr>
            <w:tcW w:w="449" w:type="pct"/>
            <w:tcBorders>
              <w:bottom w:val="single" w:sz="4" w:space="0" w:color="auto"/>
            </w:tcBorders>
            <w:vAlign w:val="bottom"/>
            <w:hideMark/>
          </w:tcPr>
          <w:p w14:paraId="7E8AC174" w14:textId="77777777" w:rsidR="00B61607" w:rsidRPr="008A4D97" w:rsidRDefault="00B61607" w:rsidP="00B61607">
            <w:pPr>
              <w:jc w:val="right"/>
              <w:rPr>
                <w:b/>
                <w:sz w:val="16"/>
                <w:szCs w:val="16"/>
              </w:rPr>
            </w:pPr>
            <w:r w:rsidRPr="008A4D97">
              <w:rPr>
                <w:b/>
                <w:sz w:val="16"/>
                <w:szCs w:val="16"/>
              </w:rPr>
              <w:t xml:space="preserve">Risk ağırlıklı </w:t>
            </w:r>
            <w:r w:rsidRPr="008A4D97">
              <w:rPr>
                <w:b/>
                <w:sz w:val="16"/>
                <w:szCs w:val="16"/>
              </w:rPr>
              <w:br/>
              <w:t>tutarlar</w:t>
            </w:r>
          </w:p>
        </w:tc>
      </w:tr>
      <w:tr w:rsidR="00B61607" w:rsidRPr="008A4D97" w14:paraId="1134D688" w14:textId="77777777" w:rsidTr="00B61607">
        <w:trPr>
          <w:trHeight w:val="20"/>
        </w:trPr>
        <w:tc>
          <w:tcPr>
            <w:tcW w:w="171" w:type="pct"/>
            <w:tcBorders>
              <w:top w:val="single" w:sz="4" w:space="0" w:color="auto"/>
            </w:tcBorders>
            <w:hideMark/>
          </w:tcPr>
          <w:p w14:paraId="3FA8A0F7" w14:textId="77777777" w:rsidR="00B61607" w:rsidRPr="008A4D97" w:rsidRDefault="00B61607" w:rsidP="00B61607">
            <w:pPr>
              <w:rPr>
                <w:sz w:val="16"/>
                <w:szCs w:val="16"/>
              </w:rPr>
            </w:pPr>
            <w:r w:rsidRPr="008A4D97">
              <w:rPr>
                <w:sz w:val="16"/>
                <w:szCs w:val="16"/>
              </w:rPr>
              <w:t>1</w:t>
            </w:r>
          </w:p>
        </w:tc>
        <w:tc>
          <w:tcPr>
            <w:tcW w:w="1297" w:type="pct"/>
            <w:tcBorders>
              <w:top w:val="single" w:sz="4" w:space="0" w:color="auto"/>
            </w:tcBorders>
            <w:vAlign w:val="center"/>
            <w:hideMark/>
          </w:tcPr>
          <w:p w14:paraId="4333EAEA" w14:textId="77777777" w:rsidR="00B61607" w:rsidRPr="008A4D97" w:rsidRDefault="00B61607" w:rsidP="00B61607">
            <w:pPr>
              <w:rPr>
                <w:sz w:val="16"/>
                <w:szCs w:val="16"/>
              </w:rPr>
            </w:pPr>
            <w:r w:rsidRPr="008A4D97">
              <w:rPr>
                <w:sz w:val="16"/>
                <w:szCs w:val="16"/>
              </w:rPr>
              <w:t>Standart yaklaşım - KKR (türevler için)</w:t>
            </w:r>
          </w:p>
        </w:tc>
        <w:tc>
          <w:tcPr>
            <w:tcW w:w="501" w:type="pct"/>
            <w:tcBorders>
              <w:top w:val="single" w:sz="4" w:space="0" w:color="auto"/>
            </w:tcBorders>
            <w:noWrap/>
            <w:vAlign w:val="center"/>
          </w:tcPr>
          <w:p w14:paraId="39C7DBEA" w14:textId="2EEA2431" w:rsidR="00B61607" w:rsidRPr="00FD0AE4" w:rsidRDefault="00B61607" w:rsidP="00B61607">
            <w:pPr>
              <w:jc w:val="right"/>
              <w:rPr>
                <w:sz w:val="16"/>
                <w:szCs w:val="16"/>
              </w:rPr>
            </w:pPr>
            <w:r w:rsidRPr="00FD0AE4">
              <w:rPr>
                <w:color w:val="000000"/>
                <w:sz w:val="14"/>
                <w:szCs w:val="14"/>
              </w:rPr>
              <w:t xml:space="preserve">                   </w:t>
            </w:r>
            <w:r w:rsidR="006C344C">
              <w:rPr>
                <w:color w:val="000000"/>
                <w:sz w:val="14"/>
                <w:szCs w:val="14"/>
              </w:rPr>
              <w:t>78.859</w:t>
            </w:r>
            <w:r w:rsidRPr="00FD0AE4">
              <w:rPr>
                <w:color w:val="000000"/>
                <w:sz w:val="14"/>
                <w:szCs w:val="14"/>
              </w:rPr>
              <w:t xml:space="preserve"> </w:t>
            </w:r>
          </w:p>
        </w:tc>
        <w:tc>
          <w:tcPr>
            <w:tcW w:w="567" w:type="pct"/>
            <w:tcBorders>
              <w:top w:val="single" w:sz="4" w:space="0" w:color="auto"/>
            </w:tcBorders>
            <w:noWrap/>
            <w:vAlign w:val="center"/>
          </w:tcPr>
          <w:p w14:paraId="434C6FBB" w14:textId="5B022097" w:rsidR="00B61607" w:rsidRPr="00FD0AE4" w:rsidRDefault="00B61607" w:rsidP="00B61607">
            <w:pPr>
              <w:jc w:val="right"/>
              <w:rPr>
                <w:sz w:val="16"/>
                <w:szCs w:val="16"/>
              </w:rPr>
            </w:pPr>
            <w:r w:rsidRPr="00FD0AE4">
              <w:rPr>
                <w:color w:val="000000"/>
                <w:sz w:val="14"/>
                <w:szCs w:val="14"/>
              </w:rPr>
              <w:t xml:space="preserve">                 </w:t>
            </w:r>
            <w:r w:rsidR="006C344C">
              <w:rPr>
                <w:color w:val="000000"/>
                <w:sz w:val="14"/>
                <w:szCs w:val="14"/>
              </w:rPr>
              <w:t>81.618</w:t>
            </w:r>
            <w:r w:rsidRPr="00FD0AE4">
              <w:rPr>
                <w:color w:val="000000"/>
                <w:sz w:val="14"/>
                <w:szCs w:val="14"/>
              </w:rPr>
              <w:t xml:space="preserve"> </w:t>
            </w:r>
          </w:p>
        </w:tc>
        <w:tc>
          <w:tcPr>
            <w:tcW w:w="509" w:type="pct"/>
            <w:tcBorders>
              <w:top w:val="single" w:sz="4" w:space="0" w:color="auto"/>
            </w:tcBorders>
            <w:shd w:val="clear" w:color="auto" w:fill="000000" w:themeFill="text1"/>
            <w:noWrap/>
            <w:vAlign w:val="bottom"/>
          </w:tcPr>
          <w:p w14:paraId="66673CF6" w14:textId="77777777" w:rsidR="00B61607" w:rsidRPr="00FD0AE4" w:rsidRDefault="00B61607" w:rsidP="00B61607">
            <w:pPr>
              <w:jc w:val="right"/>
              <w:rPr>
                <w:sz w:val="16"/>
                <w:szCs w:val="16"/>
              </w:rPr>
            </w:pPr>
          </w:p>
        </w:tc>
        <w:tc>
          <w:tcPr>
            <w:tcW w:w="891" w:type="pct"/>
            <w:tcBorders>
              <w:top w:val="single" w:sz="4" w:space="0" w:color="auto"/>
            </w:tcBorders>
            <w:noWrap/>
            <w:vAlign w:val="center"/>
          </w:tcPr>
          <w:p w14:paraId="219A9604" w14:textId="77777777" w:rsidR="00B61607" w:rsidRPr="00FD0AE4" w:rsidRDefault="00B61607" w:rsidP="00B61607">
            <w:pPr>
              <w:jc w:val="right"/>
              <w:rPr>
                <w:sz w:val="16"/>
                <w:szCs w:val="16"/>
              </w:rPr>
            </w:pPr>
            <w:r w:rsidRPr="00FD0AE4">
              <w:rPr>
                <w:color w:val="000000"/>
                <w:sz w:val="14"/>
                <w:szCs w:val="14"/>
              </w:rPr>
              <w:t xml:space="preserve">                                          </w:t>
            </w:r>
            <w:r>
              <w:rPr>
                <w:color w:val="000000"/>
                <w:sz w:val="14"/>
                <w:szCs w:val="14"/>
              </w:rPr>
              <w:t>1,4</w:t>
            </w:r>
            <w:r w:rsidRPr="00FD0AE4">
              <w:rPr>
                <w:color w:val="000000"/>
                <w:sz w:val="14"/>
                <w:szCs w:val="14"/>
              </w:rPr>
              <w:t xml:space="preserve">   </w:t>
            </w:r>
          </w:p>
        </w:tc>
        <w:tc>
          <w:tcPr>
            <w:tcW w:w="615" w:type="pct"/>
            <w:tcBorders>
              <w:top w:val="single" w:sz="4" w:space="0" w:color="auto"/>
            </w:tcBorders>
            <w:noWrap/>
            <w:vAlign w:val="center"/>
          </w:tcPr>
          <w:p w14:paraId="4279D977" w14:textId="659A830E" w:rsidR="00B61607" w:rsidRPr="00FD0AE4" w:rsidRDefault="00B61607" w:rsidP="00B61607">
            <w:pPr>
              <w:jc w:val="right"/>
              <w:rPr>
                <w:sz w:val="16"/>
                <w:szCs w:val="16"/>
              </w:rPr>
            </w:pPr>
            <w:r w:rsidRPr="00FD0AE4">
              <w:rPr>
                <w:color w:val="000000"/>
                <w:sz w:val="14"/>
                <w:szCs w:val="14"/>
              </w:rPr>
              <w:t xml:space="preserve">                     </w:t>
            </w:r>
            <w:r w:rsidR="006C344C">
              <w:rPr>
                <w:color w:val="000000"/>
                <w:sz w:val="14"/>
                <w:szCs w:val="14"/>
              </w:rPr>
              <w:t>224.667</w:t>
            </w:r>
            <w:r w:rsidRPr="00FD0AE4">
              <w:rPr>
                <w:color w:val="000000"/>
                <w:sz w:val="14"/>
                <w:szCs w:val="14"/>
              </w:rPr>
              <w:t xml:space="preserve"> </w:t>
            </w:r>
          </w:p>
        </w:tc>
        <w:tc>
          <w:tcPr>
            <w:tcW w:w="449" w:type="pct"/>
            <w:tcBorders>
              <w:top w:val="single" w:sz="4" w:space="0" w:color="auto"/>
            </w:tcBorders>
            <w:noWrap/>
            <w:vAlign w:val="center"/>
          </w:tcPr>
          <w:p w14:paraId="5798850B" w14:textId="68793528" w:rsidR="00B61607" w:rsidRPr="00FD0AE4" w:rsidRDefault="00510806" w:rsidP="00B61607">
            <w:pPr>
              <w:jc w:val="right"/>
              <w:rPr>
                <w:sz w:val="16"/>
                <w:szCs w:val="16"/>
              </w:rPr>
            </w:pPr>
            <w:r>
              <w:rPr>
                <w:color w:val="000000"/>
                <w:sz w:val="14"/>
                <w:szCs w:val="14"/>
              </w:rPr>
              <w:br/>
              <w:t>150.814</w:t>
            </w:r>
            <w:r w:rsidR="00B61607" w:rsidRPr="00FD0AE4">
              <w:rPr>
                <w:color w:val="000000"/>
                <w:sz w:val="14"/>
                <w:szCs w:val="14"/>
              </w:rPr>
              <w:t xml:space="preserve">           </w:t>
            </w:r>
          </w:p>
        </w:tc>
      </w:tr>
      <w:tr w:rsidR="00B61607" w:rsidRPr="008A4D97" w14:paraId="5C72B1B4" w14:textId="77777777" w:rsidTr="00B61607">
        <w:trPr>
          <w:trHeight w:val="20"/>
        </w:trPr>
        <w:tc>
          <w:tcPr>
            <w:tcW w:w="171" w:type="pct"/>
            <w:hideMark/>
          </w:tcPr>
          <w:p w14:paraId="3316E996" w14:textId="77777777" w:rsidR="00B61607" w:rsidRPr="008A4D97" w:rsidRDefault="00B61607" w:rsidP="00B61607">
            <w:pPr>
              <w:rPr>
                <w:sz w:val="16"/>
                <w:szCs w:val="16"/>
              </w:rPr>
            </w:pPr>
            <w:r w:rsidRPr="008A4D97">
              <w:rPr>
                <w:sz w:val="16"/>
                <w:szCs w:val="16"/>
              </w:rPr>
              <w:t>2</w:t>
            </w:r>
          </w:p>
        </w:tc>
        <w:tc>
          <w:tcPr>
            <w:tcW w:w="1297" w:type="pct"/>
            <w:vAlign w:val="center"/>
            <w:hideMark/>
          </w:tcPr>
          <w:p w14:paraId="110BF297" w14:textId="77777777" w:rsidR="00B61607" w:rsidRPr="008A4D97" w:rsidRDefault="00B61607" w:rsidP="00B61607">
            <w:pPr>
              <w:rPr>
                <w:sz w:val="16"/>
                <w:szCs w:val="16"/>
              </w:rPr>
            </w:pPr>
            <w:r w:rsidRPr="008A4D97">
              <w:rPr>
                <w:sz w:val="16"/>
                <w:szCs w:val="16"/>
              </w:rPr>
              <w:t>İçsel Model Yöntemi (türev finansal araçlar, repo işlemleri, menkul kıymetler veya emtia ödünç verme veya ödünç alma işlemleri, takas süresi uzun işlemler ile kredili menkul kıymet işlemleri için)</w:t>
            </w:r>
          </w:p>
        </w:tc>
        <w:tc>
          <w:tcPr>
            <w:tcW w:w="501" w:type="pct"/>
            <w:shd w:val="clear" w:color="auto" w:fill="000000" w:themeFill="text1"/>
            <w:noWrap/>
            <w:vAlign w:val="bottom"/>
          </w:tcPr>
          <w:p w14:paraId="12664F31" w14:textId="77777777" w:rsidR="00B61607" w:rsidRPr="008A4D97" w:rsidRDefault="00B61607" w:rsidP="00B61607">
            <w:pPr>
              <w:jc w:val="right"/>
              <w:rPr>
                <w:sz w:val="16"/>
                <w:szCs w:val="16"/>
              </w:rPr>
            </w:pPr>
          </w:p>
        </w:tc>
        <w:tc>
          <w:tcPr>
            <w:tcW w:w="567" w:type="pct"/>
            <w:shd w:val="clear" w:color="auto" w:fill="000000" w:themeFill="text1"/>
            <w:noWrap/>
            <w:vAlign w:val="bottom"/>
          </w:tcPr>
          <w:p w14:paraId="79F8D773" w14:textId="77777777" w:rsidR="00B61607" w:rsidRPr="008A4D97" w:rsidRDefault="00B61607" w:rsidP="00B61607">
            <w:pPr>
              <w:jc w:val="right"/>
              <w:rPr>
                <w:sz w:val="16"/>
                <w:szCs w:val="16"/>
              </w:rPr>
            </w:pPr>
          </w:p>
        </w:tc>
        <w:tc>
          <w:tcPr>
            <w:tcW w:w="509" w:type="pct"/>
            <w:noWrap/>
            <w:vAlign w:val="bottom"/>
          </w:tcPr>
          <w:p w14:paraId="5A6E5003" w14:textId="77777777" w:rsidR="00B61607" w:rsidRPr="008A4D97" w:rsidRDefault="00B61607" w:rsidP="00B61607">
            <w:pPr>
              <w:jc w:val="right"/>
              <w:rPr>
                <w:sz w:val="16"/>
                <w:szCs w:val="16"/>
              </w:rPr>
            </w:pPr>
            <w:r w:rsidRPr="008A4D97">
              <w:rPr>
                <w:sz w:val="16"/>
                <w:szCs w:val="16"/>
              </w:rPr>
              <w:t>-</w:t>
            </w:r>
          </w:p>
        </w:tc>
        <w:tc>
          <w:tcPr>
            <w:tcW w:w="891" w:type="pct"/>
            <w:noWrap/>
            <w:vAlign w:val="bottom"/>
          </w:tcPr>
          <w:p w14:paraId="55005908" w14:textId="77777777" w:rsidR="00B61607" w:rsidRPr="008A4D97" w:rsidRDefault="00B61607" w:rsidP="00B61607">
            <w:pPr>
              <w:jc w:val="right"/>
              <w:rPr>
                <w:sz w:val="16"/>
                <w:szCs w:val="16"/>
              </w:rPr>
            </w:pPr>
            <w:r w:rsidRPr="008A4D97">
              <w:rPr>
                <w:sz w:val="16"/>
                <w:szCs w:val="16"/>
              </w:rPr>
              <w:t>-</w:t>
            </w:r>
          </w:p>
        </w:tc>
        <w:tc>
          <w:tcPr>
            <w:tcW w:w="615" w:type="pct"/>
            <w:noWrap/>
            <w:vAlign w:val="bottom"/>
          </w:tcPr>
          <w:p w14:paraId="09646EDD" w14:textId="77777777" w:rsidR="00B61607" w:rsidRPr="008A4D97" w:rsidRDefault="00B61607" w:rsidP="00B61607">
            <w:pPr>
              <w:jc w:val="right"/>
              <w:rPr>
                <w:sz w:val="16"/>
                <w:szCs w:val="16"/>
              </w:rPr>
            </w:pPr>
            <w:r w:rsidRPr="008A4D97">
              <w:rPr>
                <w:sz w:val="16"/>
                <w:szCs w:val="16"/>
              </w:rPr>
              <w:t>-</w:t>
            </w:r>
          </w:p>
        </w:tc>
        <w:tc>
          <w:tcPr>
            <w:tcW w:w="449" w:type="pct"/>
            <w:noWrap/>
            <w:vAlign w:val="bottom"/>
          </w:tcPr>
          <w:p w14:paraId="6CFDB76D" w14:textId="77777777" w:rsidR="00B61607" w:rsidRPr="008A4D97" w:rsidRDefault="00B61607" w:rsidP="00B61607">
            <w:pPr>
              <w:jc w:val="right"/>
              <w:rPr>
                <w:sz w:val="16"/>
                <w:szCs w:val="16"/>
              </w:rPr>
            </w:pPr>
            <w:r w:rsidRPr="008A4D97">
              <w:rPr>
                <w:sz w:val="16"/>
                <w:szCs w:val="16"/>
              </w:rPr>
              <w:t>-</w:t>
            </w:r>
          </w:p>
        </w:tc>
      </w:tr>
      <w:tr w:rsidR="00B61607" w:rsidRPr="008A4D97" w14:paraId="1466877B" w14:textId="77777777" w:rsidTr="00B61607">
        <w:trPr>
          <w:trHeight w:val="20"/>
        </w:trPr>
        <w:tc>
          <w:tcPr>
            <w:tcW w:w="171" w:type="pct"/>
            <w:hideMark/>
          </w:tcPr>
          <w:p w14:paraId="37182FD1" w14:textId="77777777" w:rsidR="00B61607" w:rsidRPr="008A4D97" w:rsidRDefault="00B61607" w:rsidP="00B61607">
            <w:pPr>
              <w:rPr>
                <w:sz w:val="16"/>
                <w:szCs w:val="16"/>
              </w:rPr>
            </w:pPr>
            <w:r w:rsidRPr="008A4D97">
              <w:rPr>
                <w:sz w:val="16"/>
                <w:szCs w:val="16"/>
              </w:rPr>
              <w:t>3</w:t>
            </w:r>
          </w:p>
        </w:tc>
        <w:tc>
          <w:tcPr>
            <w:tcW w:w="1297" w:type="pct"/>
            <w:vAlign w:val="center"/>
            <w:hideMark/>
          </w:tcPr>
          <w:p w14:paraId="35EF2E35" w14:textId="77777777" w:rsidR="00B61607" w:rsidRPr="008A4D97" w:rsidRDefault="00B61607" w:rsidP="00B61607">
            <w:pPr>
              <w:rPr>
                <w:sz w:val="16"/>
                <w:szCs w:val="16"/>
              </w:rPr>
            </w:pPr>
            <w:r w:rsidRPr="008A4D97">
              <w:rPr>
                <w:sz w:val="16"/>
                <w:szCs w:val="16"/>
              </w:rPr>
              <w:t>Kredi riski azaltımı için kullanılan basit yöntem - (repo işlemleri, menkul kıymetler veya emtia ödünç verme veya ödünç alma işlemleri, takas süresi uzun işlemler ile kredili menkul kıymet işlemleri için)</w:t>
            </w:r>
          </w:p>
        </w:tc>
        <w:tc>
          <w:tcPr>
            <w:tcW w:w="501" w:type="pct"/>
            <w:shd w:val="clear" w:color="auto" w:fill="000000" w:themeFill="text1"/>
            <w:noWrap/>
            <w:vAlign w:val="bottom"/>
          </w:tcPr>
          <w:p w14:paraId="33CC7375" w14:textId="77777777" w:rsidR="00B61607" w:rsidRPr="008A4D97" w:rsidRDefault="00B61607" w:rsidP="00B61607">
            <w:pPr>
              <w:jc w:val="right"/>
              <w:rPr>
                <w:sz w:val="16"/>
                <w:szCs w:val="16"/>
              </w:rPr>
            </w:pPr>
          </w:p>
        </w:tc>
        <w:tc>
          <w:tcPr>
            <w:tcW w:w="567" w:type="pct"/>
            <w:shd w:val="clear" w:color="auto" w:fill="000000" w:themeFill="text1"/>
            <w:noWrap/>
            <w:vAlign w:val="bottom"/>
          </w:tcPr>
          <w:p w14:paraId="45761EEE" w14:textId="77777777" w:rsidR="00B61607" w:rsidRPr="008A4D97" w:rsidRDefault="00B61607" w:rsidP="00B61607">
            <w:pPr>
              <w:jc w:val="right"/>
              <w:rPr>
                <w:sz w:val="16"/>
                <w:szCs w:val="16"/>
              </w:rPr>
            </w:pPr>
          </w:p>
        </w:tc>
        <w:tc>
          <w:tcPr>
            <w:tcW w:w="509" w:type="pct"/>
            <w:shd w:val="clear" w:color="auto" w:fill="000000" w:themeFill="text1"/>
            <w:noWrap/>
            <w:vAlign w:val="bottom"/>
          </w:tcPr>
          <w:p w14:paraId="5F8D589E" w14:textId="77777777" w:rsidR="00B61607" w:rsidRPr="008A4D97" w:rsidRDefault="00B61607" w:rsidP="00B61607">
            <w:pPr>
              <w:jc w:val="right"/>
              <w:rPr>
                <w:sz w:val="16"/>
                <w:szCs w:val="16"/>
              </w:rPr>
            </w:pPr>
          </w:p>
        </w:tc>
        <w:tc>
          <w:tcPr>
            <w:tcW w:w="891" w:type="pct"/>
            <w:shd w:val="clear" w:color="auto" w:fill="000000" w:themeFill="text1"/>
            <w:noWrap/>
            <w:vAlign w:val="bottom"/>
          </w:tcPr>
          <w:p w14:paraId="4C8D7C2A" w14:textId="77777777" w:rsidR="00B61607" w:rsidRPr="008A4D97" w:rsidRDefault="00B61607" w:rsidP="00B61607">
            <w:pPr>
              <w:jc w:val="right"/>
              <w:rPr>
                <w:sz w:val="16"/>
                <w:szCs w:val="16"/>
              </w:rPr>
            </w:pPr>
          </w:p>
        </w:tc>
        <w:tc>
          <w:tcPr>
            <w:tcW w:w="615" w:type="pct"/>
            <w:noWrap/>
            <w:vAlign w:val="bottom"/>
          </w:tcPr>
          <w:p w14:paraId="6AE13E22" w14:textId="77777777" w:rsidR="00B61607" w:rsidRPr="008A4D97" w:rsidRDefault="00B61607" w:rsidP="00B61607">
            <w:pPr>
              <w:jc w:val="right"/>
              <w:rPr>
                <w:sz w:val="16"/>
                <w:szCs w:val="16"/>
              </w:rPr>
            </w:pPr>
            <w:r w:rsidRPr="008A4D97">
              <w:rPr>
                <w:sz w:val="16"/>
                <w:szCs w:val="16"/>
              </w:rPr>
              <w:t>-</w:t>
            </w:r>
          </w:p>
        </w:tc>
        <w:tc>
          <w:tcPr>
            <w:tcW w:w="449" w:type="pct"/>
            <w:noWrap/>
            <w:vAlign w:val="bottom"/>
          </w:tcPr>
          <w:p w14:paraId="5E198740" w14:textId="77777777" w:rsidR="00B61607" w:rsidRPr="008A4D97" w:rsidRDefault="00B61607" w:rsidP="00B61607">
            <w:pPr>
              <w:jc w:val="right"/>
              <w:rPr>
                <w:sz w:val="16"/>
                <w:szCs w:val="16"/>
              </w:rPr>
            </w:pPr>
            <w:r w:rsidRPr="008A4D97">
              <w:rPr>
                <w:sz w:val="16"/>
                <w:szCs w:val="16"/>
              </w:rPr>
              <w:t>-</w:t>
            </w:r>
          </w:p>
        </w:tc>
      </w:tr>
      <w:tr w:rsidR="00B61607" w:rsidRPr="008A4D97" w14:paraId="4D94FC3E" w14:textId="77777777" w:rsidTr="00B61607">
        <w:trPr>
          <w:trHeight w:val="20"/>
        </w:trPr>
        <w:tc>
          <w:tcPr>
            <w:tcW w:w="171" w:type="pct"/>
            <w:hideMark/>
          </w:tcPr>
          <w:p w14:paraId="3C683C5F" w14:textId="77777777" w:rsidR="00B61607" w:rsidRPr="008A4D97" w:rsidRDefault="00B61607" w:rsidP="00B61607">
            <w:pPr>
              <w:rPr>
                <w:sz w:val="16"/>
                <w:szCs w:val="16"/>
              </w:rPr>
            </w:pPr>
            <w:r w:rsidRPr="008A4D97">
              <w:rPr>
                <w:sz w:val="16"/>
                <w:szCs w:val="16"/>
              </w:rPr>
              <w:t>4</w:t>
            </w:r>
          </w:p>
        </w:tc>
        <w:tc>
          <w:tcPr>
            <w:tcW w:w="1297" w:type="pct"/>
            <w:vAlign w:val="center"/>
            <w:hideMark/>
          </w:tcPr>
          <w:p w14:paraId="05E0D551" w14:textId="77777777" w:rsidR="00B61607" w:rsidRPr="008A4D97" w:rsidRDefault="00B61607" w:rsidP="00B61607">
            <w:pPr>
              <w:rPr>
                <w:sz w:val="16"/>
                <w:szCs w:val="16"/>
              </w:rPr>
            </w:pPr>
            <w:r w:rsidRPr="008A4D97">
              <w:rPr>
                <w:sz w:val="16"/>
                <w:szCs w:val="16"/>
              </w:rPr>
              <w:t>Kredi riski azaltımı için kapsamlı yöntem – ( repo işlemleri, menkul kıymetler veya emtia ödünç verme veya ödünç alma işlemleri, takas süresi uzun işlemler ile kredili menkul kıymet işlemleri için)</w:t>
            </w:r>
          </w:p>
        </w:tc>
        <w:tc>
          <w:tcPr>
            <w:tcW w:w="501" w:type="pct"/>
            <w:shd w:val="clear" w:color="auto" w:fill="000000" w:themeFill="text1"/>
            <w:noWrap/>
            <w:vAlign w:val="bottom"/>
          </w:tcPr>
          <w:p w14:paraId="1D643EDF" w14:textId="77777777" w:rsidR="00B61607" w:rsidRPr="008A4D97" w:rsidRDefault="00B61607" w:rsidP="00B61607">
            <w:pPr>
              <w:jc w:val="right"/>
              <w:rPr>
                <w:sz w:val="16"/>
                <w:szCs w:val="16"/>
              </w:rPr>
            </w:pPr>
          </w:p>
        </w:tc>
        <w:tc>
          <w:tcPr>
            <w:tcW w:w="567" w:type="pct"/>
            <w:shd w:val="clear" w:color="auto" w:fill="000000" w:themeFill="text1"/>
            <w:noWrap/>
            <w:vAlign w:val="bottom"/>
          </w:tcPr>
          <w:p w14:paraId="29CCBE90" w14:textId="77777777" w:rsidR="00B61607" w:rsidRPr="008A4D97" w:rsidRDefault="00B61607" w:rsidP="00B61607">
            <w:pPr>
              <w:jc w:val="right"/>
              <w:rPr>
                <w:sz w:val="16"/>
                <w:szCs w:val="16"/>
              </w:rPr>
            </w:pPr>
          </w:p>
        </w:tc>
        <w:tc>
          <w:tcPr>
            <w:tcW w:w="509" w:type="pct"/>
            <w:shd w:val="clear" w:color="auto" w:fill="000000" w:themeFill="text1"/>
            <w:noWrap/>
            <w:vAlign w:val="bottom"/>
          </w:tcPr>
          <w:p w14:paraId="2EB77414" w14:textId="77777777" w:rsidR="00B61607" w:rsidRPr="008A4D97" w:rsidRDefault="00B61607" w:rsidP="00B61607">
            <w:pPr>
              <w:jc w:val="right"/>
              <w:rPr>
                <w:sz w:val="16"/>
                <w:szCs w:val="16"/>
              </w:rPr>
            </w:pPr>
          </w:p>
        </w:tc>
        <w:tc>
          <w:tcPr>
            <w:tcW w:w="891" w:type="pct"/>
            <w:shd w:val="clear" w:color="auto" w:fill="000000" w:themeFill="text1"/>
            <w:noWrap/>
            <w:vAlign w:val="bottom"/>
          </w:tcPr>
          <w:p w14:paraId="4EECEDF8" w14:textId="77777777" w:rsidR="00B61607" w:rsidRPr="008A4D97" w:rsidRDefault="00B61607" w:rsidP="00B61607">
            <w:pPr>
              <w:jc w:val="right"/>
              <w:rPr>
                <w:sz w:val="16"/>
                <w:szCs w:val="16"/>
              </w:rPr>
            </w:pPr>
          </w:p>
        </w:tc>
        <w:tc>
          <w:tcPr>
            <w:tcW w:w="615" w:type="pct"/>
            <w:noWrap/>
            <w:vAlign w:val="bottom"/>
          </w:tcPr>
          <w:p w14:paraId="7272209A" w14:textId="77777777" w:rsidR="00B61607" w:rsidRPr="008A4D97" w:rsidRDefault="00B61607" w:rsidP="00B61607">
            <w:pPr>
              <w:jc w:val="right"/>
              <w:rPr>
                <w:sz w:val="16"/>
                <w:szCs w:val="16"/>
              </w:rPr>
            </w:pPr>
            <w:r w:rsidRPr="008A4D97">
              <w:rPr>
                <w:sz w:val="16"/>
                <w:szCs w:val="16"/>
              </w:rPr>
              <w:t>-</w:t>
            </w:r>
          </w:p>
        </w:tc>
        <w:tc>
          <w:tcPr>
            <w:tcW w:w="449" w:type="pct"/>
            <w:noWrap/>
            <w:vAlign w:val="bottom"/>
          </w:tcPr>
          <w:p w14:paraId="1F59A829" w14:textId="77777777" w:rsidR="00B61607" w:rsidRPr="008A4D97" w:rsidRDefault="00B61607" w:rsidP="00B61607">
            <w:pPr>
              <w:jc w:val="right"/>
              <w:rPr>
                <w:sz w:val="16"/>
                <w:szCs w:val="16"/>
              </w:rPr>
            </w:pPr>
            <w:r w:rsidRPr="008A4D97">
              <w:rPr>
                <w:sz w:val="16"/>
                <w:szCs w:val="16"/>
              </w:rPr>
              <w:t>-</w:t>
            </w:r>
          </w:p>
        </w:tc>
      </w:tr>
      <w:tr w:rsidR="00B61607" w:rsidRPr="008A4D97" w14:paraId="22C26BEB" w14:textId="77777777" w:rsidTr="00B61607">
        <w:trPr>
          <w:trHeight w:val="20"/>
        </w:trPr>
        <w:tc>
          <w:tcPr>
            <w:tcW w:w="171" w:type="pct"/>
            <w:hideMark/>
          </w:tcPr>
          <w:p w14:paraId="679DBE12" w14:textId="77777777" w:rsidR="00B61607" w:rsidRPr="008A4D97" w:rsidRDefault="00B61607" w:rsidP="00B61607">
            <w:pPr>
              <w:rPr>
                <w:sz w:val="16"/>
                <w:szCs w:val="16"/>
              </w:rPr>
            </w:pPr>
            <w:r w:rsidRPr="008A4D97">
              <w:rPr>
                <w:sz w:val="16"/>
                <w:szCs w:val="16"/>
              </w:rPr>
              <w:t>5</w:t>
            </w:r>
          </w:p>
        </w:tc>
        <w:tc>
          <w:tcPr>
            <w:tcW w:w="1297" w:type="pct"/>
            <w:vAlign w:val="center"/>
            <w:hideMark/>
          </w:tcPr>
          <w:p w14:paraId="2991B9CB" w14:textId="77777777" w:rsidR="00B61607" w:rsidRPr="008A4D97" w:rsidRDefault="00B61607" w:rsidP="00B61607">
            <w:pPr>
              <w:rPr>
                <w:sz w:val="16"/>
                <w:szCs w:val="16"/>
              </w:rPr>
            </w:pPr>
            <w:r w:rsidRPr="008A4D97">
              <w:rPr>
                <w:sz w:val="16"/>
                <w:szCs w:val="16"/>
              </w:rPr>
              <w:t>Repo işlemleri, menkul kıymetler veya emtia ödünç verme veya ödünç alma işlemleri, takas süresi uzun işlemler ile kredili menkul kıymet işlemleri için riske maruz değer</w:t>
            </w:r>
          </w:p>
        </w:tc>
        <w:tc>
          <w:tcPr>
            <w:tcW w:w="501" w:type="pct"/>
            <w:shd w:val="clear" w:color="auto" w:fill="000000" w:themeFill="text1"/>
            <w:noWrap/>
            <w:vAlign w:val="bottom"/>
          </w:tcPr>
          <w:p w14:paraId="569160E2" w14:textId="77777777" w:rsidR="00B61607" w:rsidRPr="008A4D97" w:rsidRDefault="00B61607" w:rsidP="00B61607">
            <w:pPr>
              <w:jc w:val="right"/>
              <w:rPr>
                <w:sz w:val="16"/>
                <w:szCs w:val="16"/>
              </w:rPr>
            </w:pPr>
          </w:p>
        </w:tc>
        <w:tc>
          <w:tcPr>
            <w:tcW w:w="567" w:type="pct"/>
            <w:shd w:val="clear" w:color="auto" w:fill="000000" w:themeFill="text1"/>
            <w:noWrap/>
            <w:vAlign w:val="bottom"/>
          </w:tcPr>
          <w:p w14:paraId="223EAA86" w14:textId="77777777" w:rsidR="00B61607" w:rsidRPr="008A4D97" w:rsidRDefault="00B61607" w:rsidP="00B61607">
            <w:pPr>
              <w:jc w:val="right"/>
              <w:rPr>
                <w:sz w:val="16"/>
                <w:szCs w:val="16"/>
              </w:rPr>
            </w:pPr>
          </w:p>
        </w:tc>
        <w:tc>
          <w:tcPr>
            <w:tcW w:w="509" w:type="pct"/>
            <w:shd w:val="clear" w:color="auto" w:fill="000000" w:themeFill="text1"/>
            <w:noWrap/>
            <w:vAlign w:val="bottom"/>
          </w:tcPr>
          <w:p w14:paraId="5920AA26" w14:textId="77777777" w:rsidR="00B61607" w:rsidRPr="008A4D97" w:rsidRDefault="00B61607" w:rsidP="00B61607">
            <w:pPr>
              <w:jc w:val="right"/>
              <w:rPr>
                <w:sz w:val="16"/>
                <w:szCs w:val="16"/>
              </w:rPr>
            </w:pPr>
          </w:p>
        </w:tc>
        <w:tc>
          <w:tcPr>
            <w:tcW w:w="891" w:type="pct"/>
            <w:shd w:val="clear" w:color="auto" w:fill="000000" w:themeFill="text1"/>
            <w:noWrap/>
            <w:vAlign w:val="bottom"/>
          </w:tcPr>
          <w:p w14:paraId="552C5AFB" w14:textId="77777777" w:rsidR="00B61607" w:rsidRPr="008A4D97" w:rsidRDefault="00B61607" w:rsidP="00B61607">
            <w:pPr>
              <w:jc w:val="right"/>
              <w:rPr>
                <w:sz w:val="16"/>
                <w:szCs w:val="16"/>
              </w:rPr>
            </w:pPr>
          </w:p>
        </w:tc>
        <w:tc>
          <w:tcPr>
            <w:tcW w:w="615" w:type="pct"/>
            <w:noWrap/>
            <w:vAlign w:val="bottom"/>
          </w:tcPr>
          <w:p w14:paraId="21AB2D98" w14:textId="77777777" w:rsidR="00B61607" w:rsidRPr="008A4D97" w:rsidRDefault="00B61607" w:rsidP="00B61607">
            <w:pPr>
              <w:jc w:val="right"/>
              <w:rPr>
                <w:sz w:val="16"/>
                <w:szCs w:val="16"/>
              </w:rPr>
            </w:pPr>
            <w:r w:rsidRPr="008A4D97">
              <w:rPr>
                <w:sz w:val="16"/>
                <w:szCs w:val="16"/>
              </w:rPr>
              <w:t>-</w:t>
            </w:r>
          </w:p>
        </w:tc>
        <w:tc>
          <w:tcPr>
            <w:tcW w:w="449" w:type="pct"/>
            <w:noWrap/>
            <w:vAlign w:val="bottom"/>
          </w:tcPr>
          <w:p w14:paraId="3F00F4F7" w14:textId="77777777" w:rsidR="00B61607" w:rsidRPr="008A4D97" w:rsidRDefault="00B61607" w:rsidP="00B61607">
            <w:pPr>
              <w:jc w:val="right"/>
              <w:rPr>
                <w:sz w:val="16"/>
                <w:szCs w:val="16"/>
              </w:rPr>
            </w:pPr>
            <w:r w:rsidRPr="008A4D97">
              <w:rPr>
                <w:sz w:val="16"/>
                <w:szCs w:val="16"/>
              </w:rPr>
              <w:t>-</w:t>
            </w:r>
          </w:p>
        </w:tc>
      </w:tr>
      <w:tr w:rsidR="00B61607" w:rsidRPr="008A4D97" w14:paraId="6CF6C3C6" w14:textId="77777777" w:rsidTr="00B61607">
        <w:trPr>
          <w:trHeight w:val="20"/>
        </w:trPr>
        <w:tc>
          <w:tcPr>
            <w:tcW w:w="171" w:type="pct"/>
            <w:tcBorders>
              <w:bottom w:val="single" w:sz="4" w:space="0" w:color="auto"/>
            </w:tcBorders>
            <w:hideMark/>
          </w:tcPr>
          <w:p w14:paraId="17B2D517" w14:textId="77777777" w:rsidR="00B61607" w:rsidRPr="008A4D97" w:rsidRDefault="00B61607" w:rsidP="00B61607">
            <w:pPr>
              <w:rPr>
                <w:b/>
                <w:sz w:val="16"/>
                <w:szCs w:val="16"/>
              </w:rPr>
            </w:pPr>
            <w:r w:rsidRPr="008A4D97">
              <w:rPr>
                <w:b/>
                <w:sz w:val="16"/>
                <w:szCs w:val="16"/>
              </w:rPr>
              <w:t>6</w:t>
            </w:r>
          </w:p>
        </w:tc>
        <w:tc>
          <w:tcPr>
            <w:tcW w:w="1297" w:type="pct"/>
            <w:tcBorders>
              <w:bottom w:val="single" w:sz="4" w:space="0" w:color="auto"/>
            </w:tcBorders>
            <w:hideMark/>
          </w:tcPr>
          <w:p w14:paraId="42A5881B" w14:textId="77777777" w:rsidR="00B61607" w:rsidRPr="008A4D97" w:rsidRDefault="00B61607" w:rsidP="00B61607">
            <w:pPr>
              <w:rPr>
                <w:b/>
                <w:sz w:val="16"/>
                <w:szCs w:val="16"/>
              </w:rPr>
            </w:pPr>
            <w:r w:rsidRPr="008A4D97">
              <w:rPr>
                <w:b/>
                <w:sz w:val="16"/>
                <w:szCs w:val="16"/>
              </w:rPr>
              <w:t>Toplam</w:t>
            </w:r>
          </w:p>
        </w:tc>
        <w:tc>
          <w:tcPr>
            <w:tcW w:w="501" w:type="pct"/>
            <w:tcBorders>
              <w:bottom w:val="single" w:sz="4" w:space="0" w:color="auto"/>
            </w:tcBorders>
            <w:shd w:val="clear" w:color="auto" w:fill="000000" w:themeFill="text1"/>
            <w:noWrap/>
            <w:vAlign w:val="bottom"/>
          </w:tcPr>
          <w:p w14:paraId="636348DA" w14:textId="77777777" w:rsidR="00B61607" w:rsidRPr="008A4D97" w:rsidRDefault="00B61607" w:rsidP="00B61607">
            <w:pPr>
              <w:jc w:val="right"/>
              <w:rPr>
                <w:b/>
                <w:sz w:val="16"/>
                <w:szCs w:val="16"/>
              </w:rPr>
            </w:pPr>
          </w:p>
        </w:tc>
        <w:tc>
          <w:tcPr>
            <w:tcW w:w="567" w:type="pct"/>
            <w:tcBorders>
              <w:bottom w:val="single" w:sz="4" w:space="0" w:color="auto"/>
            </w:tcBorders>
            <w:shd w:val="clear" w:color="auto" w:fill="000000" w:themeFill="text1"/>
            <w:noWrap/>
            <w:vAlign w:val="bottom"/>
          </w:tcPr>
          <w:p w14:paraId="72EEB340" w14:textId="77777777" w:rsidR="00B61607" w:rsidRPr="008A4D97" w:rsidRDefault="00B61607" w:rsidP="00B61607">
            <w:pPr>
              <w:jc w:val="right"/>
              <w:rPr>
                <w:b/>
                <w:sz w:val="16"/>
                <w:szCs w:val="16"/>
              </w:rPr>
            </w:pPr>
          </w:p>
        </w:tc>
        <w:tc>
          <w:tcPr>
            <w:tcW w:w="509" w:type="pct"/>
            <w:tcBorders>
              <w:bottom w:val="single" w:sz="4" w:space="0" w:color="auto"/>
            </w:tcBorders>
            <w:shd w:val="clear" w:color="auto" w:fill="000000" w:themeFill="text1"/>
            <w:noWrap/>
            <w:vAlign w:val="bottom"/>
          </w:tcPr>
          <w:p w14:paraId="4A5F9935" w14:textId="77777777" w:rsidR="00B61607" w:rsidRPr="008A4D97" w:rsidRDefault="00B61607" w:rsidP="00B61607">
            <w:pPr>
              <w:jc w:val="right"/>
              <w:rPr>
                <w:b/>
                <w:sz w:val="16"/>
                <w:szCs w:val="16"/>
              </w:rPr>
            </w:pPr>
          </w:p>
        </w:tc>
        <w:tc>
          <w:tcPr>
            <w:tcW w:w="891" w:type="pct"/>
            <w:tcBorders>
              <w:bottom w:val="single" w:sz="4" w:space="0" w:color="auto"/>
            </w:tcBorders>
            <w:shd w:val="clear" w:color="auto" w:fill="000000" w:themeFill="text1"/>
            <w:noWrap/>
            <w:vAlign w:val="bottom"/>
          </w:tcPr>
          <w:p w14:paraId="508562F1" w14:textId="77777777" w:rsidR="00B61607" w:rsidRPr="008A4D97" w:rsidRDefault="00B61607" w:rsidP="00B61607">
            <w:pPr>
              <w:jc w:val="right"/>
              <w:rPr>
                <w:b/>
                <w:sz w:val="16"/>
                <w:szCs w:val="16"/>
              </w:rPr>
            </w:pPr>
          </w:p>
        </w:tc>
        <w:tc>
          <w:tcPr>
            <w:tcW w:w="615" w:type="pct"/>
            <w:tcBorders>
              <w:bottom w:val="single" w:sz="4" w:space="0" w:color="auto"/>
            </w:tcBorders>
            <w:shd w:val="clear" w:color="auto" w:fill="000000" w:themeFill="text1"/>
            <w:noWrap/>
            <w:vAlign w:val="bottom"/>
          </w:tcPr>
          <w:p w14:paraId="2831857A" w14:textId="77777777" w:rsidR="00B61607" w:rsidRPr="008A4D97" w:rsidRDefault="00B61607" w:rsidP="00B61607">
            <w:pPr>
              <w:jc w:val="right"/>
              <w:rPr>
                <w:b/>
                <w:sz w:val="16"/>
                <w:szCs w:val="16"/>
              </w:rPr>
            </w:pPr>
          </w:p>
        </w:tc>
        <w:tc>
          <w:tcPr>
            <w:tcW w:w="449" w:type="pct"/>
            <w:tcBorders>
              <w:bottom w:val="single" w:sz="4" w:space="0" w:color="auto"/>
            </w:tcBorders>
            <w:noWrap/>
            <w:vAlign w:val="bottom"/>
          </w:tcPr>
          <w:p w14:paraId="0EDA6F91" w14:textId="5E3178BE" w:rsidR="00B61607" w:rsidRPr="008A4D97" w:rsidRDefault="00510806" w:rsidP="00B61607">
            <w:pPr>
              <w:jc w:val="right"/>
              <w:rPr>
                <w:b/>
                <w:sz w:val="16"/>
                <w:szCs w:val="16"/>
              </w:rPr>
            </w:pPr>
            <w:r>
              <w:rPr>
                <w:b/>
                <w:sz w:val="16"/>
                <w:szCs w:val="16"/>
              </w:rPr>
              <w:t>150.814</w:t>
            </w:r>
          </w:p>
        </w:tc>
      </w:tr>
    </w:tbl>
    <w:p w14:paraId="51C16250" w14:textId="77777777" w:rsidR="00B61607" w:rsidRPr="008A4D97" w:rsidRDefault="00B61607" w:rsidP="00B61607">
      <w:pPr>
        <w:rPr>
          <w:sz w:val="16"/>
          <w:szCs w:val="16"/>
        </w:rPr>
      </w:pPr>
    </w:p>
    <w:p w14:paraId="66F06B24" w14:textId="77777777" w:rsidR="00CF34E0" w:rsidRDefault="00B61607" w:rsidP="00B61607">
      <w:pPr>
        <w:tabs>
          <w:tab w:val="left" w:pos="1276"/>
        </w:tabs>
        <w:ind w:left="851"/>
        <w:rPr>
          <w:sz w:val="16"/>
          <w:szCs w:val="16"/>
        </w:rPr>
        <w:sectPr w:rsidR="00CF34E0" w:rsidSect="00606531">
          <w:footerReference w:type="default" r:id="rId104"/>
          <w:pgSz w:w="11907" w:h="16840" w:code="9"/>
          <w:pgMar w:top="1134" w:right="1134" w:bottom="1134" w:left="1701" w:header="851" w:footer="851" w:gutter="0"/>
          <w:cols w:space="708"/>
          <w:docGrid w:linePitch="360"/>
        </w:sectPr>
      </w:pPr>
      <w:r w:rsidRPr="008A4D97">
        <w:rPr>
          <w:sz w:val="16"/>
          <w:szCs w:val="16"/>
        </w:rPr>
        <w:t>(*)</w:t>
      </w:r>
      <w:r w:rsidRPr="008A4D97">
        <w:rPr>
          <w:sz w:val="16"/>
          <w:szCs w:val="16"/>
        </w:rPr>
        <w:tab/>
        <w:t>Efektif beklenen pozitif risk tutarı</w:t>
      </w:r>
    </w:p>
    <w:p w14:paraId="387C5055" w14:textId="1BF2B222"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14228C59" w14:textId="77777777" w:rsidR="00B61607" w:rsidRPr="008A4D97" w:rsidRDefault="00B61607" w:rsidP="00B61607">
      <w:pPr>
        <w:pStyle w:val="GvdeMetniGirintisi"/>
        <w:ind w:firstLine="0"/>
        <w:jc w:val="left"/>
        <w:rPr>
          <w:b/>
          <w:sz w:val="14"/>
          <w:szCs w:val="20"/>
        </w:rPr>
      </w:pPr>
    </w:p>
    <w:p w14:paraId="0C6EF70B"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18082A21" w14:textId="77777777" w:rsidR="00B61607" w:rsidRPr="008A4D97" w:rsidRDefault="00B61607" w:rsidP="00B61607">
      <w:pPr>
        <w:ind w:left="851" w:hanging="851"/>
        <w:jc w:val="both"/>
        <w:rPr>
          <w:b/>
          <w:sz w:val="14"/>
          <w:szCs w:val="20"/>
        </w:rPr>
      </w:pPr>
    </w:p>
    <w:p w14:paraId="0C44F242" w14:textId="68155AF1" w:rsidR="00B61607" w:rsidRPr="008A4D97" w:rsidRDefault="00B61607" w:rsidP="00B61607">
      <w:pPr>
        <w:ind w:left="1276" w:hanging="425"/>
        <w:jc w:val="both"/>
        <w:rPr>
          <w:rFonts w:eastAsia="Arial Unicode MS"/>
          <w:b/>
          <w:sz w:val="20"/>
          <w:szCs w:val="20"/>
        </w:rPr>
      </w:pPr>
      <w:r w:rsidRPr="008A4D97">
        <w:rPr>
          <w:b/>
          <w:sz w:val="20"/>
          <w:szCs w:val="20"/>
        </w:rPr>
        <w:t>d</w:t>
      </w:r>
      <w:r w:rsidR="00D71A95">
        <w:rPr>
          <w:b/>
          <w:sz w:val="20"/>
          <w:szCs w:val="20"/>
        </w:rPr>
        <w:t>)</w:t>
      </w:r>
      <w:r w:rsidRPr="008A4D97">
        <w:rPr>
          <w:b/>
          <w:sz w:val="20"/>
          <w:szCs w:val="20"/>
        </w:rPr>
        <w:tab/>
        <w:t xml:space="preserve">Karşı </w:t>
      </w:r>
      <w:r>
        <w:rPr>
          <w:b/>
          <w:sz w:val="20"/>
          <w:szCs w:val="20"/>
        </w:rPr>
        <w:t>t</w:t>
      </w:r>
      <w:r w:rsidRPr="008A4D97">
        <w:rPr>
          <w:b/>
          <w:sz w:val="20"/>
          <w:szCs w:val="20"/>
        </w:rPr>
        <w:t xml:space="preserve">araf </w:t>
      </w:r>
      <w:r>
        <w:rPr>
          <w:b/>
          <w:sz w:val="20"/>
          <w:szCs w:val="20"/>
        </w:rPr>
        <w:t>k</w:t>
      </w:r>
      <w:r w:rsidRPr="008A4D97">
        <w:rPr>
          <w:b/>
          <w:sz w:val="20"/>
          <w:szCs w:val="20"/>
        </w:rPr>
        <w:t xml:space="preserve">redi </w:t>
      </w:r>
      <w:r>
        <w:rPr>
          <w:b/>
          <w:sz w:val="20"/>
          <w:szCs w:val="20"/>
        </w:rPr>
        <w:t>r</w:t>
      </w:r>
      <w:r w:rsidRPr="008A4D97">
        <w:rPr>
          <w:b/>
          <w:sz w:val="20"/>
          <w:szCs w:val="20"/>
        </w:rPr>
        <w:t xml:space="preserve">iskine (KKR) </w:t>
      </w:r>
      <w:r>
        <w:rPr>
          <w:b/>
          <w:sz w:val="20"/>
          <w:szCs w:val="20"/>
        </w:rPr>
        <w:t>i</w:t>
      </w:r>
      <w:r w:rsidRPr="008A4D97">
        <w:rPr>
          <w:b/>
          <w:sz w:val="20"/>
          <w:szCs w:val="20"/>
        </w:rPr>
        <w:t xml:space="preserve">lişkin </w:t>
      </w:r>
      <w:r>
        <w:rPr>
          <w:b/>
          <w:sz w:val="20"/>
          <w:szCs w:val="20"/>
        </w:rPr>
        <w:t>a</w:t>
      </w:r>
      <w:r w:rsidRPr="008A4D97">
        <w:rPr>
          <w:b/>
          <w:sz w:val="20"/>
          <w:szCs w:val="20"/>
        </w:rPr>
        <w:t xml:space="preserve">çıklanacak </w:t>
      </w:r>
      <w:r>
        <w:rPr>
          <w:b/>
          <w:sz w:val="20"/>
          <w:szCs w:val="20"/>
        </w:rPr>
        <w:t>h</w:t>
      </w:r>
      <w:r w:rsidRPr="008A4D97">
        <w:rPr>
          <w:b/>
          <w:sz w:val="20"/>
          <w:szCs w:val="20"/>
        </w:rPr>
        <w:t xml:space="preserve">ususlar </w:t>
      </w:r>
      <w:r w:rsidRPr="008A4D97">
        <w:rPr>
          <w:rFonts w:eastAsia="Arial Unicode MS"/>
          <w:b/>
          <w:sz w:val="20"/>
          <w:szCs w:val="20"/>
        </w:rPr>
        <w:t>(Devamı):</w:t>
      </w:r>
    </w:p>
    <w:p w14:paraId="4C0E7F47" w14:textId="77777777" w:rsidR="00B61607" w:rsidRPr="008A4D97" w:rsidRDefault="00B61607" w:rsidP="00B61607">
      <w:pPr>
        <w:ind w:left="1276" w:hanging="425"/>
        <w:jc w:val="both"/>
        <w:rPr>
          <w:b/>
          <w:sz w:val="14"/>
          <w:szCs w:val="20"/>
        </w:rPr>
      </w:pPr>
    </w:p>
    <w:p w14:paraId="6335B490" w14:textId="67349FEA" w:rsidR="00B61607" w:rsidRPr="008A4D97" w:rsidRDefault="00B61607" w:rsidP="00B61607">
      <w:pPr>
        <w:ind w:left="1276" w:hanging="425"/>
        <w:jc w:val="both"/>
        <w:rPr>
          <w:b/>
          <w:sz w:val="20"/>
          <w:szCs w:val="20"/>
        </w:rPr>
      </w:pPr>
      <w:r w:rsidRPr="008A4D97">
        <w:rPr>
          <w:b/>
          <w:sz w:val="20"/>
          <w:szCs w:val="20"/>
        </w:rPr>
        <w:t>d.2</w:t>
      </w:r>
      <w:r w:rsidR="00D71A95">
        <w:rPr>
          <w:b/>
          <w:sz w:val="20"/>
          <w:szCs w:val="20"/>
        </w:rPr>
        <w:t>)</w:t>
      </w:r>
      <w:r w:rsidRPr="008A4D97">
        <w:rPr>
          <w:b/>
          <w:sz w:val="20"/>
          <w:szCs w:val="20"/>
        </w:rPr>
        <w:tab/>
        <w:t>KKR’nin ölçüm yöntemlerine göre değerlendirilmesi (Devamı)</w:t>
      </w:r>
      <w:r>
        <w:rPr>
          <w:b/>
          <w:sz w:val="20"/>
          <w:szCs w:val="20"/>
        </w:rPr>
        <w:t>:</w:t>
      </w:r>
    </w:p>
    <w:p w14:paraId="1E5CD620" w14:textId="77777777" w:rsidR="00B61607" w:rsidRPr="008A4D97" w:rsidRDefault="00B61607" w:rsidP="00B61607">
      <w:pPr>
        <w:jc w:val="both"/>
        <w:rPr>
          <w:b/>
          <w:sz w:val="14"/>
          <w:szCs w:val="20"/>
        </w:rPr>
      </w:pPr>
    </w:p>
    <w:tbl>
      <w:tblPr>
        <w:tblW w:w="4537" w:type="pct"/>
        <w:tblInd w:w="840" w:type="dxa"/>
        <w:tblCellMar>
          <w:left w:w="70" w:type="dxa"/>
          <w:right w:w="70" w:type="dxa"/>
        </w:tblCellMar>
        <w:tblLook w:val="04A0" w:firstRow="1" w:lastRow="0" w:firstColumn="1" w:lastColumn="0" w:noHBand="0" w:noVBand="1"/>
      </w:tblPr>
      <w:tblGrid>
        <w:gridCol w:w="252"/>
        <w:gridCol w:w="2157"/>
        <w:gridCol w:w="864"/>
        <w:gridCol w:w="914"/>
        <w:gridCol w:w="868"/>
        <w:gridCol w:w="1457"/>
        <w:gridCol w:w="1014"/>
        <w:gridCol w:w="706"/>
      </w:tblGrid>
      <w:tr w:rsidR="00B61607" w:rsidRPr="008A4D97" w14:paraId="5EA66EEA" w14:textId="77777777" w:rsidTr="00B61607">
        <w:trPr>
          <w:trHeight w:val="20"/>
        </w:trPr>
        <w:tc>
          <w:tcPr>
            <w:tcW w:w="153" w:type="pct"/>
            <w:tcBorders>
              <w:bottom w:val="single" w:sz="4" w:space="0" w:color="auto"/>
            </w:tcBorders>
            <w:hideMark/>
          </w:tcPr>
          <w:p w14:paraId="6A8F4CFC" w14:textId="77777777" w:rsidR="00B61607" w:rsidRPr="008A4D97" w:rsidRDefault="00B61607" w:rsidP="00B61607">
            <w:pPr>
              <w:ind w:left="-83" w:firstLine="83"/>
              <w:rPr>
                <w:sz w:val="16"/>
                <w:szCs w:val="16"/>
              </w:rPr>
            </w:pPr>
          </w:p>
        </w:tc>
        <w:tc>
          <w:tcPr>
            <w:tcW w:w="1310" w:type="pct"/>
            <w:tcBorders>
              <w:bottom w:val="single" w:sz="4" w:space="0" w:color="auto"/>
            </w:tcBorders>
            <w:vAlign w:val="center"/>
            <w:hideMark/>
          </w:tcPr>
          <w:p w14:paraId="168944B4" w14:textId="77777777" w:rsidR="00B61607" w:rsidRPr="008A4D97" w:rsidRDefault="00B61607" w:rsidP="00B61607">
            <w:pPr>
              <w:rPr>
                <w:b/>
                <w:sz w:val="16"/>
                <w:szCs w:val="16"/>
              </w:rPr>
            </w:pPr>
            <w:r w:rsidRPr="008A4D97">
              <w:rPr>
                <w:b/>
                <w:sz w:val="16"/>
                <w:szCs w:val="16"/>
              </w:rPr>
              <w:t>Önceki dönem</w:t>
            </w:r>
          </w:p>
        </w:tc>
        <w:tc>
          <w:tcPr>
            <w:tcW w:w="525" w:type="pct"/>
            <w:tcBorders>
              <w:bottom w:val="single" w:sz="4" w:space="0" w:color="auto"/>
            </w:tcBorders>
            <w:vAlign w:val="bottom"/>
            <w:hideMark/>
          </w:tcPr>
          <w:p w14:paraId="2B1D691C" w14:textId="77777777" w:rsidR="00B61607" w:rsidRPr="008A4D97" w:rsidRDefault="00B61607" w:rsidP="00B61607">
            <w:pPr>
              <w:jc w:val="right"/>
              <w:rPr>
                <w:b/>
                <w:sz w:val="16"/>
                <w:szCs w:val="16"/>
              </w:rPr>
            </w:pPr>
            <w:r w:rsidRPr="008A4D97">
              <w:rPr>
                <w:b/>
                <w:sz w:val="16"/>
                <w:szCs w:val="16"/>
              </w:rPr>
              <w:t xml:space="preserve">Yenileme </w:t>
            </w:r>
            <w:r w:rsidRPr="008A4D97">
              <w:rPr>
                <w:b/>
                <w:sz w:val="16"/>
                <w:szCs w:val="16"/>
              </w:rPr>
              <w:br/>
              <w:t>maliyeti</w:t>
            </w:r>
          </w:p>
        </w:tc>
        <w:tc>
          <w:tcPr>
            <w:tcW w:w="555" w:type="pct"/>
            <w:tcBorders>
              <w:bottom w:val="single" w:sz="4" w:space="0" w:color="auto"/>
            </w:tcBorders>
            <w:vAlign w:val="bottom"/>
            <w:hideMark/>
          </w:tcPr>
          <w:p w14:paraId="22562819" w14:textId="77777777" w:rsidR="00B61607" w:rsidRPr="008A4D97" w:rsidRDefault="00B61607" w:rsidP="00B61607">
            <w:pPr>
              <w:jc w:val="right"/>
              <w:rPr>
                <w:b/>
                <w:sz w:val="16"/>
                <w:szCs w:val="16"/>
              </w:rPr>
            </w:pPr>
            <w:r w:rsidRPr="008A4D97">
              <w:rPr>
                <w:b/>
                <w:sz w:val="16"/>
                <w:szCs w:val="16"/>
              </w:rPr>
              <w:t>Potansiyel kredi riski</w:t>
            </w:r>
            <w:r w:rsidRPr="008A4D97">
              <w:rPr>
                <w:b/>
                <w:sz w:val="16"/>
                <w:szCs w:val="16"/>
              </w:rPr>
              <w:br/>
              <w:t>tutarı</w:t>
            </w:r>
          </w:p>
        </w:tc>
        <w:tc>
          <w:tcPr>
            <w:tcW w:w="527" w:type="pct"/>
            <w:tcBorders>
              <w:bottom w:val="single" w:sz="4" w:space="0" w:color="auto"/>
            </w:tcBorders>
            <w:noWrap/>
            <w:vAlign w:val="bottom"/>
            <w:hideMark/>
          </w:tcPr>
          <w:p w14:paraId="5E4D0126" w14:textId="77777777" w:rsidR="00B61607" w:rsidRPr="008A4D97" w:rsidRDefault="00B61607" w:rsidP="00B61607">
            <w:pPr>
              <w:jc w:val="right"/>
              <w:rPr>
                <w:b/>
                <w:sz w:val="16"/>
                <w:szCs w:val="16"/>
              </w:rPr>
            </w:pPr>
            <w:r w:rsidRPr="008A4D97">
              <w:rPr>
                <w:b/>
                <w:sz w:val="16"/>
                <w:szCs w:val="16"/>
              </w:rPr>
              <w:t xml:space="preserve">EBPRT </w:t>
            </w:r>
            <w:r w:rsidRPr="008A4D97">
              <w:rPr>
                <w:b/>
                <w:sz w:val="16"/>
                <w:szCs w:val="16"/>
                <w:vertAlign w:val="superscript"/>
              </w:rPr>
              <w:t>(*)</w:t>
            </w:r>
          </w:p>
        </w:tc>
        <w:tc>
          <w:tcPr>
            <w:tcW w:w="885" w:type="pct"/>
            <w:tcBorders>
              <w:bottom w:val="single" w:sz="4" w:space="0" w:color="auto"/>
            </w:tcBorders>
            <w:vAlign w:val="bottom"/>
            <w:hideMark/>
          </w:tcPr>
          <w:p w14:paraId="4B32063D" w14:textId="77777777" w:rsidR="00B61607" w:rsidRPr="008A4D97" w:rsidRDefault="00B61607" w:rsidP="00B61607">
            <w:pPr>
              <w:jc w:val="right"/>
              <w:rPr>
                <w:b/>
                <w:sz w:val="16"/>
                <w:szCs w:val="16"/>
              </w:rPr>
            </w:pPr>
            <w:r w:rsidRPr="008A4D97">
              <w:rPr>
                <w:b/>
                <w:sz w:val="16"/>
                <w:szCs w:val="16"/>
              </w:rPr>
              <w:t>Yasal risk tutarının hesaplanması</w:t>
            </w:r>
            <w:r w:rsidRPr="008A4D97">
              <w:rPr>
                <w:b/>
                <w:sz w:val="16"/>
                <w:szCs w:val="16"/>
              </w:rPr>
              <w:br/>
              <w:t>için kullanılan</w:t>
            </w:r>
            <w:r w:rsidRPr="008A4D97">
              <w:rPr>
                <w:b/>
                <w:sz w:val="16"/>
                <w:szCs w:val="16"/>
              </w:rPr>
              <w:br/>
              <w:t>alfa</w:t>
            </w:r>
          </w:p>
        </w:tc>
        <w:tc>
          <w:tcPr>
            <w:tcW w:w="616" w:type="pct"/>
            <w:tcBorders>
              <w:bottom w:val="single" w:sz="4" w:space="0" w:color="auto"/>
            </w:tcBorders>
            <w:vAlign w:val="bottom"/>
            <w:hideMark/>
          </w:tcPr>
          <w:p w14:paraId="59264087" w14:textId="77777777" w:rsidR="00B61607" w:rsidRPr="008A4D97" w:rsidRDefault="00B61607" w:rsidP="00B61607">
            <w:pPr>
              <w:jc w:val="right"/>
              <w:rPr>
                <w:b/>
                <w:sz w:val="16"/>
                <w:szCs w:val="16"/>
              </w:rPr>
            </w:pPr>
            <w:r w:rsidRPr="008A4D97">
              <w:rPr>
                <w:b/>
                <w:sz w:val="16"/>
                <w:szCs w:val="16"/>
              </w:rPr>
              <w:t xml:space="preserve">Kredi riski azaltımı </w:t>
            </w:r>
            <w:r w:rsidRPr="008A4D97">
              <w:rPr>
                <w:b/>
                <w:sz w:val="16"/>
                <w:szCs w:val="16"/>
              </w:rPr>
              <w:br/>
              <w:t>sonrası risk tutarı</w:t>
            </w:r>
          </w:p>
        </w:tc>
        <w:tc>
          <w:tcPr>
            <w:tcW w:w="429" w:type="pct"/>
            <w:tcBorders>
              <w:bottom w:val="single" w:sz="4" w:space="0" w:color="auto"/>
            </w:tcBorders>
            <w:vAlign w:val="bottom"/>
            <w:hideMark/>
          </w:tcPr>
          <w:p w14:paraId="2B866A3D" w14:textId="77777777" w:rsidR="00B61607" w:rsidRPr="008A4D97" w:rsidRDefault="00B61607" w:rsidP="00B61607">
            <w:pPr>
              <w:jc w:val="right"/>
              <w:rPr>
                <w:b/>
                <w:sz w:val="16"/>
                <w:szCs w:val="16"/>
              </w:rPr>
            </w:pPr>
            <w:r w:rsidRPr="008A4D97">
              <w:rPr>
                <w:b/>
                <w:sz w:val="16"/>
                <w:szCs w:val="16"/>
              </w:rPr>
              <w:t xml:space="preserve">Risk ağırlıklı </w:t>
            </w:r>
            <w:r w:rsidRPr="008A4D97">
              <w:rPr>
                <w:b/>
                <w:sz w:val="16"/>
                <w:szCs w:val="16"/>
              </w:rPr>
              <w:br/>
              <w:t>tutarlar</w:t>
            </w:r>
          </w:p>
        </w:tc>
      </w:tr>
      <w:tr w:rsidR="00B61607" w:rsidRPr="008A4D97" w14:paraId="584158B0" w14:textId="77777777" w:rsidTr="00B61607">
        <w:trPr>
          <w:trHeight w:val="20"/>
        </w:trPr>
        <w:tc>
          <w:tcPr>
            <w:tcW w:w="153" w:type="pct"/>
            <w:tcBorders>
              <w:top w:val="single" w:sz="4" w:space="0" w:color="auto"/>
            </w:tcBorders>
            <w:hideMark/>
          </w:tcPr>
          <w:p w14:paraId="31F9EF29" w14:textId="77777777" w:rsidR="00B61607" w:rsidRPr="008A4D97" w:rsidRDefault="00B61607" w:rsidP="00B61607">
            <w:pPr>
              <w:rPr>
                <w:sz w:val="16"/>
                <w:szCs w:val="16"/>
              </w:rPr>
            </w:pPr>
            <w:r w:rsidRPr="008A4D97">
              <w:rPr>
                <w:sz w:val="16"/>
                <w:szCs w:val="16"/>
              </w:rPr>
              <w:t>1</w:t>
            </w:r>
          </w:p>
        </w:tc>
        <w:tc>
          <w:tcPr>
            <w:tcW w:w="1310" w:type="pct"/>
            <w:tcBorders>
              <w:top w:val="single" w:sz="4" w:space="0" w:color="auto"/>
            </w:tcBorders>
            <w:vAlign w:val="center"/>
            <w:hideMark/>
          </w:tcPr>
          <w:p w14:paraId="5C58BDCD" w14:textId="77777777" w:rsidR="00B61607" w:rsidRPr="008A4D97" w:rsidRDefault="00B61607" w:rsidP="00B61607">
            <w:pPr>
              <w:rPr>
                <w:sz w:val="16"/>
                <w:szCs w:val="16"/>
              </w:rPr>
            </w:pPr>
            <w:r w:rsidRPr="008A4D97">
              <w:rPr>
                <w:sz w:val="16"/>
                <w:szCs w:val="16"/>
              </w:rPr>
              <w:t>Standart yaklaşım - KKR (türevler için)</w:t>
            </w:r>
          </w:p>
        </w:tc>
        <w:tc>
          <w:tcPr>
            <w:tcW w:w="525" w:type="pct"/>
            <w:tcBorders>
              <w:top w:val="single" w:sz="4" w:space="0" w:color="auto"/>
            </w:tcBorders>
            <w:noWrap/>
            <w:vAlign w:val="bottom"/>
          </w:tcPr>
          <w:p w14:paraId="53764D5E" w14:textId="7516330A" w:rsidR="00B61607" w:rsidRPr="008A4D97" w:rsidRDefault="002714F5" w:rsidP="00B61607">
            <w:pPr>
              <w:jc w:val="right"/>
              <w:rPr>
                <w:sz w:val="16"/>
                <w:szCs w:val="16"/>
              </w:rPr>
            </w:pPr>
            <w:r>
              <w:rPr>
                <w:sz w:val="16"/>
                <w:szCs w:val="16"/>
              </w:rPr>
              <w:t>81.124</w:t>
            </w:r>
          </w:p>
        </w:tc>
        <w:tc>
          <w:tcPr>
            <w:tcW w:w="555" w:type="pct"/>
            <w:tcBorders>
              <w:top w:val="single" w:sz="4" w:space="0" w:color="auto"/>
            </w:tcBorders>
            <w:noWrap/>
            <w:vAlign w:val="bottom"/>
          </w:tcPr>
          <w:p w14:paraId="7C82FE90" w14:textId="0E09465B" w:rsidR="00B61607" w:rsidRPr="008A4D97" w:rsidRDefault="002714F5" w:rsidP="00B61607">
            <w:pPr>
              <w:jc w:val="right"/>
              <w:rPr>
                <w:sz w:val="16"/>
                <w:szCs w:val="16"/>
              </w:rPr>
            </w:pPr>
            <w:r>
              <w:rPr>
                <w:sz w:val="16"/>
                <w:szCs w:val="16"/>
              </w:rPr>
              <w:t>59.008</w:t>
            </w:r>
          </w:p>
        </w:tc>
        <w:tc>
          <w:tcPr>
            <w:tcW w:w="527" w:type="pct"/>
            <w:tcBorders>
              <w:top w:val="single" w:sz="4" w:space="0" w:color="auto"/>
            </w:tcBorders>
            <w:shd w:val="clear" w:color="auto" w:fill="000000" w:themeFill="text1"/>
            <w:noWrap/>
            <w:vAlign w:val="bottom"/>
          </w:tcPr>
          <w:p w14:paraId="486CDE56" w14:textId="77777777" w:rsidR="00B61607" w:rsidRPr="008A4D97" w:rsidRDefault="00B61607" w:rsidP="00B61607">
            <w:pPr>
              <w:jc w:val="right"/>
              <w:rPr>
                <w:sz w:val="16"/>
                <w:szCs w:val="16"/>
              </w:rPr>
            </w:pPr>
          </w:p>
        </w:tc>
        <w:tc>
          <w:tcPr>
            <w:tcW w:w="885" w:type="pct"/>
            <w:tcBorders>
              <w:top w:val="single" w:sz="4" w:space="0" w:color="auto"/>
            </w:tcBorders>
            <w:noWrap/>
            <w:vAlign w:val="bottom"/>
          </w:tcPr>
          <w:p w14:paraId="139A652F" w14:textId="040FB91A" w:rsidR="00B61607" w:rsidRPr="008A4D97" w:rsidRDefault="002714F5" w:rsidP="00B61607">
            <w:pPr>
              <w:jc w:val="right"/>
              <w:rPr>
                <w:sz w:val="16"/>
                <w:szCs w:val="16"/>
              </w:rPr>
            </w:pPr>
            <w:r>
              <w:rPr>
                <w:sz w:val="16"/>
                <w:szCs w:val="16"/>
              </w:rPr>
              <w:t>1,4</w:t>
            </w:r>
          </w:p>
        </w:tc>
        <w:tc>
          <w:tcPr>
            <w:tcW w:w="616" w:type="pct"/>
            <w:tcBorders>
              <w:top w:val="single" w:sz="4" w:space="0" w:color="auto"/>
            </w:tcBorders>
            <w:noWrap/>
            <w:vAlign w:val="bottom"/>
          </w:tcPr>
          <w:p w14:paraId="25286AAE" w14:textId="715EA3EA" w:rsidR="00B61607" w:rsidRPr="008A4D97" w:rsidRDefault="002714F5" w:rsidP="00B61607">
            <w:pPr>
              <w:jc w:val="right"/>
              <w:rPr>
                <w:sz w:val="16"/>
                <w:szCs w:val="16"/>
              </w:rPr>
            </w:pPr>
            <w:r>
              <w:rPr>
                <w:sz w:val="16"/>
                <w:szCs w:val="16"/>
              </w:rPr>
              <w:t>196.185</w:t>
            </w:r>
          </w:p>
        </w:tc>
        <w:tc>
          <w:tcPr>
            <w:tcW w:w="429" w:type="pct"/>
            <w:tcBorders>
              <w:top w:val="single" w:sz="4" w:space="0" w:color="auto"/>
            </w:tcBorders>
            <w:noWrap/>
            <w:vAlign w:val="bottom"/>
          </w:tcPr>
          <w:p w14:paraId="1A916E4E" w14:textId="5B16876D" w:rsidR="00B61607" w:rsidRPr="008A4D97" w:rsidRDefault="002714F5" w:rsidP="00B61607">
            <w:pPr>
              <w:jc w:val="right"/>
              <w:rPr>
                <w:sz w:val="16"/>
                <w:szCs w:val="16"/>
              </w:rPr>
            </w:pPr>
            <w:r>
              <w:rPr>
                <w:sz w:val="16"/>
                <w:szCs w:val="16"/>
              </w:rPr>
              <w:t>38.575</w:t>
            </w:r>
          </w:p>
        </w:tc>
      </w:tr>
      <w:tr w:rsidR="00B61607" w:rsidRPr="008A4D97" w14:paraId="49CFF703" w14:textId="77777777" w:rsidTr="00B61607">
        <w:trPr>
          <w:trHeight w:val="20"/>
        </w:trPr>
        <w:tc>
          <w:tcPr>
            <w:tcW w:w="153" w:type="pct"/>
            <w:hideMark/>
          </w:tcPr>
          <w:p w14:paraId="5DF4342C" w14:textId="77777777" w:rsidR="00B61607" w:rsidRPr="008A4D97" w:rsidRDefault="00B61607" w:rsidP="00B61607">
            <w:pPr>
              <w:rPr>
                <w:sz w:val="16"/>
                <w:szCs w:val="16"/>
              </w:rPr>
            </w:pPr>
            <w:r w:rsidRPr="008A4D97">
              <w:rPr>
                <w:sz w:val="16"/>
                <w:szCs w:val="16"/>
              </w:rPr>
              <w:t>2</w:t>
            </w:r>
          </w:p>
        </w:tc>
        <w:tc>
          <w:tcPr>
            <w:tcW w:w="1310" w:type="pct"/>
            <w:vAlign w:val="center"/>
            <w:hideMark/>
          </w:tcPr>
          <w:p w14:paraId="7C826CD3" w14:textId="77777777" w:rsidR="00B61607" w:rsidRPr="008A4D97" w:rsidRDefault="00B61607" w:rsidP="00B61607">
            <w:pPr>
              <w:rPr>
                <w:sz w:val="16"/>
                <w:szCs w:val="16"/>
              </w:rPr>
            </w:pPr>
            <w:r w:rsidRPr="008A4D97">
              <w:rPr>
                <w:sz w:val="16"/>
                <w:szCs w:val="16"/>
              </w:rPr>
              <w:t>İçsel Model Yöntemi (türev finansal araçlar, repo işlemleri, menkul kıymetler veya emtia ödünç verme veya ödünç alma işlemleri, takas süresi uzun işlemler ile kredili menkul kıymet işlemleri için)</w:t>
            </w:r>
          </w:p>
        </w:tc>
        <w:tc>
          <w:tcPr>
            <w:tcW w:w="525" w:type="pct"/>
            <w:shd w:val="clear" w:color="auto" w:fill="000000" w:themeFill="text1"/>
            <w:noWrap/>
            <w:vAlign w:val="bottom"/>
          </w:tcPr>
          <w:p w14:paraId="3295C99F" w14:textId="77777777" w:rsidR="00B61607" w:rsidRPr="008A4D97" w:rsidRDefault="00B61607" w:rsidP="00B61607">
            <w:pPr>
              <w:jc w:val="right"/>
              <w:rPr>
                <w:sz w:val="16"/>
                <w:szCs w:val="16"/>
              </w:rPr>
            </w:pPr>
          </w:p>
        </w:tc>
        <w:tc>
          <w:tcPr>
            <w:tcW w:w="555" w:type="pct"/>
            <w:shd w:val="clear" w:color="auto" w:fill="000000" w:themeFill="text1"/>
            <w:noWrap/>
            <w:vAlign w:val="bottom"/>
          </w:tcPr>
          <w:p w14:paraId="3764B30D" w14:textId="77777777" w:rsidR="00B61607" w:rsidRPr="008A4D97" w:rsidRDefault="00B61607" w:rsidP="00B61607">
            <w:pPr>
              <w:jc w:val="right"/>
              <w:rPr>
                <w:sz w:val="16"/>
                <w:szCs w:val="16"/>
              </w:rPr>
            </w:pPr>
          </w:p>
        </w:tc>
        <w:tc>
          <w:tcPr>
            <w:tcW w:w="527" w:type="pct"/>
            <w:noWrap/>
            <w:vAlign w:val="bottom"/>
          </w:tcPr>
          <w:p w14:paraId="2D35CED8" w14:textId="77777777" w:rsidR="00B61607" w:rsidRPr="008A4D97" w:rsidRDefault="00B61607" w:rsidP="00B61607">
            <w:pPr>
              <w:jc w:val="right"/>
              <w:rPr>
                <w:sz w:val="16"/>
                <w:szCs w:val="16"/>
              </w:rPr>
            </w:pPr>
            <w:r w:rsidRPr="008A4D97">
              <w:rPr>
                <w:sz w:val="16"/>
                <w:szCs w:val="16"/>
              </w:rPr>
              <w:t>-</w:t>
            </w:r>
          </w:p>
        </w:tc>
        <w:tc>
          <w:tcPr>
            <w:tcW w:w="885" w:type="pct"/>
            <w:noWrap/>
            <w:vAlign w:val="bottom"/>
          </w:tcPr>
          <w:p w14:paraId="044CF523" w14:textId="77777777" w:rsidR="00B61607" w:rsidRPr="008A4D97" w:rsidRDefault="00B61607" w:rsidP="00B61607">
            <w:pPr>
              <w:jc w:val="right"/>
              <w:rPr>
                <w:sz w:val="16"/>
                <w:szCs w:val="16"/>
              </w:rPr>
            </w:pPr>
            <w:r w:rsidRPr="008A4D97">
              <w:rPr>
                <w:sz w:val="16"/>
                <w:szCs w:val="16"/>
              </w:rPr>
              <w:t>-</w:t>
            </w:r>
          </w:p>
        </w:tc>
        <w:tc>
          <w:tcPr>
            <w:tcW w:w="616" w:type="pct"/>
            <w:noWrap/>
            <w:vAlign w:val="bottom"/>
          </w:tcPr>
          <w:p w14:paraId="1764E9D4" w14:textId="77777777" w:rsidR="00B61607" w:rsidRPr="008A4D97" w:rsidRDefault="00B61607" w:rsidP="00B61607">
            <w:pPr>
              <w:jc w:val="right"/>
              <w:rPr>
                <w:sz w:val="16"/>
                <w:szCs w:val="16"/>
              </w:rPr>
            </w:pPr>
            <w:r w:rsidRPr="008A4D97">
              <w:rPr>
                <w:sz w:val="16"/>
                <w:szCs w:val="16"/>
              </w:rPr>
              <w:t>-</w:t>
            </w:r>
          </w:p>
        </w:tc>
        <w:tc>
          <w:tcPr>
            <w:tcW w:w="429" w:type="pct"/>
            <w:noWrap/>
            <w:vAlign w:val="bottom"/>
          </w:tcPr>
          <w:p w14:paraId="156B20A4" w14:textId="77777777" w:rsidR="00B61607" w:rsidRPr="008A4D97" w:rsidRDefault="00B61607" w:rsidP="00B61607">
            <w:pPr>
              <w:jc w:val="right"/>
              <w:rPr>
                <w:sz w:val="16"/>
                <w:szCs w:val="16"/>
              </w:rPr>
            </w:pPr>
            <w:r w:rsidRPr="008A4D97">
              <w:rPr>
                <w:sz w:val="16"/>
                <w:szCs w:val="16"/>
              </w:rPr>
              <w:t>-</w:t>
            </w:r>
          </w:p>
        </w:tc>
      </w:tr>
      <w:tr w:rsidR="00B61607" w:rsidRPr="008A4D97" w14:paraId="55CD97C6" w14:textId="77777777" w:rsidTr="00B61607">
        <w:trPr>
          <w:trHeight w:val="20"/>
        </w:trPr>
        <w:tc>
          <w:tcPr>
            <w:tcW w:w="153" w:type="pct"/>
            <w:hideMark/>
          </w:tcPr>
          <w:p w14:paraId="4A441A36" w14:textId="77777777" w:rsidR="00B61607" w:rsidRPr="008A4D97" w:rsidRDefault="00B61607" w:rsidP="00B61607">
            <w:pPr>
              <w:rPr>
                <w:sz w:val="16"/>
                <w:szCs w:val="16"/>
              </w:rPr>
            </w:pPr>
            <w:r w:rsidRPr="008A4D97">
              <w:rPr>
                <w:sz w:val="16"/>
                <w:szCs w:val="16"/>
              </w:rPr>
              <w:t>3</w:t>
            </w:r>
          </w:p>
        </w:tc>
        <w:tc>
          <w:tcPr>
            <w:tcW w:w="1310" w:type="pct"/>
            <w:vAlign w:val="center"/>
            <w:hideMark/>
          </w:tcPr>
          <w:p w14:paraId="31AE6794" w14:textId="77777777" w:rsidR="00B61607" w:rsidRPr="008A4D97" w:rsidRDefault="00B61607" w:rsidP="00B61607">
            <w:pPr>
              <w:rPr>
                <w:sz w:val="16"/>
                <w:szCs w:val="16"/>
              </w:rPr>
            </w:pPr>
            <w:r w:rsidRPr="008A4D97">
              <w:rPr>
                <w:sz w:val="16"/>
                <w:szCs w:val="16"/>
              </w:rPr>
              <w:t>Kredi riski azaltımı için kullanılan basit yöntem - (repo işlemleri, menkul kıymetler veya emtia ödünç verme veya ödünç alma işlemleri, takas süresi uzun işlemler ile kredili menkul kıymet işlemleri için)</w:t>
            </w:r>
          </w:p>
        </w:tc>
        <w:tc>
          <w:tcPr>
            <w:tcW w:w="525" w:type="pct"/>
            <w:shd w:val="clear" w:color="auto" w:fill="000000" w:themeFill="text1"/>
            <w:noWrap/>
            <w:vAlign w:val="bottom"/>
          </w:tcPr>
          <w:p w14:paraId="0AC86A11" w14:textId="77777777" w:rsidR="00B61607" w:rsidRPr="008A4D97" w:rsidRDefault="00B61607" w:rsidP="00B61607">
            <w:pPr>
              <w:jc w:val="right"/>
              <w:rPr>
                <w:sz w:val="16"/>
                <w:szCs w:val="16"/>
              </w:rPr>
            </w:pPr>
          </w:p>
        </w:tc>
        <w:tc>
          <w:tcPr>
            <w:tcW w:w="555" w:type="pct"/>
            <w:shd w:val="clear" w:color="auto" w:fill="000000" w:themeFill="text1"/>
            <w:noWrap/>
            <w:vAlign w:val="bottom"/>
          </w:tcPr>
          <w:p w14:paraId="4599C4B9" w14:textId="77777777" w:rsidR="00B61607" w:rsidRPr="008A4D97" w:rsidRDefault="00B61607" w:rsidP="00B61607">
            <w:pPr>
              <w:jc w:val="right"/>
              <w:rPr>
                <w:sz w:val="16"/>
                <w:szCs w:val="16"/>
              </w:rPr>
            </w:pPr>
          </w:p>
        </w:tc>
        <w:tc>
          <w:tcPr>
            <w:tcW w:w="527" w:type="pct"/>
            <w:shd w:val="clear" w:color="auto" w:fill="000000" w:themeFill="text1"/>
            <w:noWrap/>
            <w:vAlign w:val="bottom"/>
          </w:tcPr>
          <w:p w14:paraId="371CD00A" w14:textId="77777777" w:rsidR="00B61607" w:rsidRPr="008A4D97" w:rsidRDefault="00B61607" w:rsidP="00B61607">
            <w:pPr>
              <w:jc w:val="right"/>
              <w:rPr>
                <w:sz w:val="16"/>
                <w:szCs w:val="16"/>
              </w:rPr>
            </w:pPr>
          </w:p>
        </w:tc>
        <w:tc>
          <w:tcPr>
            <w:tcW w:w="885" w:type="pct"/>
            <w:shd w:val="clear" w:color="auto" w:fill="000000" w:themeFill="text1"/>
            <w:noWrap/>
            <w:vAlign w:val="bottom"/>
          </w:tcPr>
          <w:p w14:paraId="6765D983" w14:textId="77777777" w:rsidR="00B61607" w:rsidRPr="008A4D97" w:rsidRDefault="00B61607" w:rsidP="00B61607">
            <w:pPr>
              <w:jc w:val="right"/>
              <w:rPr>
                <w:sz w:val="16"/>
                <w:szCs w:val="16"/>
              </w:rPr>
            </w:pPr>
          </w:p>
        </w:tc>
        <w:tc>
          <w:tcPr>
            <w:tcW w:w="616" w:type="pct"/>
            <w:noWrap/>
            <w:vAlign w:val="bottom"/>
          </w:tcPr>
          <w:p w14:paraId="4956542D" w14:textId="77777777" w:rsidR="00B61607" w:rsidRPr="008A4D97" w:rsidRDefault="00B61607" w:rsidP="00B61607">
            <w:pPr>
              <w:jc w:val="right"/>
              <w:rPr>
                <w:sz w:val="16"/>
                <w:szCs w:val="16"/>
              </w:rPr>
            </w:pPr>
            <w:r w:rsidRPr="008A4D97">
              <w:rPr>
                <w:sz w:val="16"/>
                <w:szCs w:val="16"/>
              </w:rPr>
              <w:t>-</w:t>
            </w:r>
          </w:p>
        </w:tc>
        <w:tc>
          <w:tcPr>
            <w:tcW w:w="429" w:type="pct"/>
            <w:noWrap/>
            <w:vAlign w:val="bottom"/>
          </w:tcPr>
          <w:p w14:paraId="0FE8172B" w14:textId="77777777" w:rsidR="00B61607" w:rsidRPr="008A4D97" w:rsidRDefault="00B61607" w:rsidP="00B61607">
            <w:pPr>
              <w:jc w:val="right"/>
              <w:rPr>
                <w:sz w:val="16"/>
                <w:szCs w:val="16"/>
              </w:rPr>
            </w:pPr>
            <w:r w:rsidRPr="008A4D97">
              <w:rPr>
                <w:sz w:val="16"/>
                <w:szCs w:val="16"/>
              </w:rPr>
              <w:t>-</w:t>
            </w:r>
          </w:p>
        </w:tc>
      </w:tr>
      <w:tr w:rsidR="00B61607" w:rsidRPr="008A4D97" w14:paraId="748A0947" w14:textId="77777777" w:rsidTr="00B61607">
        <w:trPr>
          <w:trHeight w:val="20"/>
        </w:trPr>
        <w:tc>
          <w:tcPr>
            <w:tcW w:w="153" w:type="pct"/>
            <w:hideMark/>
          </w:tcPr>
          <w:p w14:paraId="4B4467E3" w14:textId="77777777" w:rsidR="00B61607" w:rsidRPr="008A4D97" w:rsidRDefault="00B61607" w:rsidP="00B61607">
            <w:pPr>
              <w:rPr>
                <w:sz w:val="16"/>
                <w:szCs w:val="16"/>
              </w:rPr>
            </w:pPr>
            <w:r w:rsidRPr="008A4D97">
              <w:rPr>
                <w:sz w:val="16"/>
                <w:szCs w:val="16"/>
              </w:rPr>
              <w:t>4</w:t>
            </w:r>
          </w:p>
        </w:tc>
        <w:tc>
          <w:tcPr>
            <w:tcW w:w="1310" w:type="pct"/>
            <w:vAlign w:val="center"/>
            <w:hideMark/>
          </w:tcPr>
          <w:p w14:paraId="1A524AF4" w14:textId="77777777" w:rsidR="00B61607" w:rsidRPr="008A4D97" w:rsidRDefault="00B61607" w:rsidP="00B61607">
            <w:pPr>
              <w:rPr>
                <w:sz w:val="16"/>
                <w:szCs w:val="16"/>
              </w:rPr>
            </w:pPr>
            <w:r w:rsidRPr="008A4D97">
              <w:rPr>
                <w:sz w:val="16"/>
                <w:szCs w:val="16"/>
              </w:rPr>
              <w:t>Kredi riski azaltımı için kapsamlı yöntem – ( repo işlemleri, menkul kıymetler veya emtia ödünç verme veya ödünç alma işlemleri, takas süresi uzun işlemler ile kredili menkul kıymet işlemleri için)</w:t>
            </w:r>
          </w:p>
        </w:tc>
        <w:tc>
          <w:tcPr>
            <w:tcW w:w="525" w:type="pct"/>
            <w:shd w:val="clear" w:color="auto" w:fill="000000" w:themeFill="text1"/>
            <w:noWrap/>
            <w:vAlign w:val="bottom"/>
          </w:tcPr>
          <w:p w14:paraId="62124429" w14:textId="77777777" w:rsidR="00B61607" w:rsidRPr="008A4D97" w:rsidRDefault="00B61607" w:rsidP="00B61607">
            <w:pPr>
              <w:jc w:val="right"/>
              <w:rPr>
                <w:sz w:val="16"/>
                <w:szCs w:val="16"/>
              </w:rPr>
            </w:pPr>
          </w:p>
        </w:tc>
        <w:tc>
          <w:tcPr>
            <w:tcW w:w="555" w:type="pct"/>
            <w:shd w:val="clear" w:color="auto" w:fill="000000" w:themeFill="text1"/>
            <w:noWrap/>
            <w:vAlign w:val="bottom"/>
          </w:tcPr>
          <w:p w14:paraId="71CDCAB5" w14:textId="77777777" w:rsidR="00B61607" w:rsidRPr="008A4D97" w:rsidRDefault="00B61607" w:rsidP="00B61607">
            <w:pPr>
              <w:jc w:val="right"/>
              <w:rPr>
                <w:sz w:val="16"/>
                <w:szCs w:val="16"/>
              </w:rPr>
            </w:pPr>
          </w:p>
        </w:tc>
        <w:tc>
          <w:tcPr>
            <w:tcW w:w="527" w:type="pct"/>
            <w:shd w:val="clear" w:color="auto" w:fill="000000" w:themeFill="text1"/>
            <w:noWrap/>
            <w:vAlign w:val="bottom"/>
          </w:tcPr>
          <w:p w14:paraId="7EE67E95" w14:textId="77777777" w:rsidR="00B61607" w:rsidRPr="008A4D97" w:rsidRDefault="00B61607" w:rsidP="00B61607">
            <w:pPr>
              <w:jc w:val="right"/>
              <w:rPr>
                <w:sz w:val="16"/>
                <w:szCs w:val="16"/>
              </w:rPr>
            </w:pPr>
          </w:p>
        </w:tc>
        <w:tc>
          <w:tcPr>
            <w:tcW w:w="885" w:type="pct"/>
            <w:shd w:val="clear" w:color="auto" w:fill="000000" w:themeFill="text1"/>
            <w:noWrap/>
            <w:vAlign w:val="bottom"/>
          </w:tcPr>
          <w:p w14:paraId="6B930BA5" w14:textId="77777777" w:rsidR="00B61607" w:rsidRPr="008A4D97" w:rsidRDefault="00B61607" w:rsidP="00B61607">
            <w:pPr>
              <w:jc w:val="right"/>
              <w:rPr>
                <w:sz w:val="16"/>
                <w:szCs w:val="16"/>
              </w:rPr>
            </w:pPr>
          </w:p>
        </w:tc>
        <w:tc>
          <w:tcPr>
            <w:tcW w:w="616" w:type="pct"/>
            <w:noWrap/>
            <w:vAlign w:val="bottom"/>
          </w:tcPr>
          <w:p w14:paraId="033299FA" w14:textId="77777777" w:rsidR="00B61607" w:rsidRPr="008A4D97" w:rsidRDefault="00B61607" w:rsidP="00B61607">
            <w:pPr>
              <w:jc w:val="right"/>
              <w:rPr>
                <w:sz w:val="16"/>
                <w:szCs w:val="16"/>
              </w:rPr>
            </w:pPr>
            <w:r w:rsidRPr="008A4D97">
              <w:rPr>
                <w:sz w:val="16"/>
                <w:szCs w:val="16"/>
              </w:rPr>
              <w:t>-</w:t>
            </w:r>
          </w:p>
        </w:tc>
        <w:tc>
          <w:tcPr>
            <w:tcW w:w="429" w:type="pct"/>
            <w:noWrap/>
            <w:vAlign w:val="bottom"/>
          </w:tcPr>
          <w:p w14:paraId="4749C7FD" w14:textId="77777777" w:rsidR="00B61607" w:rsidRPr="008A4D97" w:rsidRDefault="00B61607" w:rsidP="00B61607">
            <w:pPr>
              <w:jc w:val="right"/>
              <w:rPr>
                <w:sz w:val="16"/>
                <w:szCs w:val="16"/>
              </w:rPr>
            </w:pPr>
            <w:r w:rsidRPr="008A4D97">
              <w:rPr>
                <w:sz w:val="16"/>
                <w:szCs w:val="16"/>
              </w:rPr>
              <w:t>-</w:t>
            </w:r>
          </w:p>
        </w:tc>
      </w:tr>
      <w:tr w:rsidR="00B61607" w:rsidRPr="008A4D97" w14:paraId="069A3C8D" w14:textId="77777777" w:rsidTr="00B61607">
        <w:trPr>
          <w:trHeight w:val="20"/>
        </w:trPr>
        <w:tc>
          <w:tcPr>
            <w:tcW w:w="153" w:type="pct"/>
            <w:hideMark/>
          </w:tcPr>
          <w:p w14:paraId="6E92EDDD" w14:textId="77777777" w:rsidR="00B61607" w:rsidRPr="008A4D97" w:rsidRDefault="00B61607" w:rsidP="00B61607">
            <w:pPr>
              <w:rPr>
                <w:sz w:val="16"/>
                <w:szCs w:val="16"/>
              </w:rPr>
            </w:pPr>
            <w:r w:rsidRPr="008A4D97">
              <w:rPr>
                <w:sz w:val="16"/>
                <w:szCs w:val="16"/>
              </w:rPr>
              <w:t>5</w:t>
            </w:r>
          </w:p>
        </w:tc>
        <w:tc>
          <w:tcPr>
            <w:tcW w:w="1310" w:type="pct"/>
            <w:vAlign w:val="center"/>
            <w:hideMark/>
          </w:tcPr>
          <w:p w14:paraId="15BC27E8" w14:textId="77777777" w:rsidR="00B61607" w:rsidRPr="008A4D97" w:rsidRDefault="00B61607" w:rsidP="00B61607">
            <w:pPr>
              <w:rPr>
                <w:sz w:val="16"/>
                <w:szCs w:val="16"/>
              </w:rPr>
            </w:pPr>
            <w:r w:rsidRPr="008A4D97">
              <w:rPr>
                <w:sz w:val="16"/>
                <w:szCs w:val="16"/>
              </w:rPr>
              <w:t>Repo işlemleri, menkul kıymetler veya emtia ödünç verme veya ödünç alma işlemleri, takas süresi uzun işlemler ile kredili menkul kıymet işlemleri için riske maruz değer</w:t>
            </w:r>
          </w:p>
        </w:tc>
        <w:tc>
          <w:tcPr>
            <w:tcW w:w="525" w:type="pct"/>
            <w:shd w:val="clear" w:color="auto" w:fill="000000" w:themeFill="text1"/>
            <w:noWrap/>
            <w:vAlign w:val="bottom"/>
          </w:tcPr>
          <w:p w14:paraId="6E53A30E" w14:textId="77777777" w:rsidR="00B61607" w:rsidRPr="008A4D97" w:rsidRDefault="00B61607" w:rsidP="00B61607">
            <w:pPr>
              <w:jc w:val="right"/>
              <w:rPr>
                <w:sz w:val="16"/>
                <w:szCs w:val="16"/>
              </w:rPr>
            </w:pPr>
          </w:p>
        </w:tc>
        <w:tc>
          <w:tcPr>
            <w:tcW w:w="555" w:type="pct"/>
            <w:shd w:val="clear" w:color="auto" w:fill="000000" w:themeFill="text1"/>
            <w:noWrap/>
            <w:vAlign w:val="bottom"/>
          </w:tcPr>
          <w:p w14:paraId="19A33DA2" w14:textId="77777777" w:rsidR="00B61607" w:rsidRPr="008A4D97" w:rsidRDefault="00B61607" w:rsidP="00B61607">
            <w:pPr>
              <w:jc w:val="right"/>
              <w:rPr>
                <w:sz w:val="16"/>
                <w:szCs w:val="16"/>
              </w:rPr>
            </w:pPr>
          </w:p>
        </w:tc>
        <w:tc>
          <w:tcPr>
            <w:tcW w:w="527" w:type="pct"/>
            <w:shd w:val="clear" w:color="auto" w:fill="000000" w:themeFill="text1"/>
            <w:noWrap/>
            <w:vAlign w:val="bottom"/>
          </w:tcPr>
          <w:p w14:paraId="268038E9" w14:textId="77777777" w:rsidR="00B61607" w:rsidRPr="008A4D97" w:rsidRDefault="00B61607" w:rsidP="00B61607">
            <w:pPr>
              <w:jc w:val="right"/>
              <w:rPr>
                <w:sz w:val="16"/>
                <w:szCs w:val="16"/>
              </w:rPr>
            </w:pPr>
          </w:p>
        </w:tc>
        <w:tc>
          <w:tcPr>
            <w:tcW w:w="885" w:type="pct"/>
            <w:shd w:val="clear" w:color="auto" w:fill="000000" w:themeFill="text1"/>
            <w:noWrap/>
            <w:vAlign w:val="bottom"/>
          </w:tcPr>
          <w:p w14:paraId="2013F9F2" w14:textId="77777777" w:rsidR="00B61607" w:rsidRPr="008A4D97" w:rsidRDefault="00B61607" w:rsidP="00B61607">
            <w:pPr>
              <w:jc w:val="right"/>
              <w:rPr>
                <w:sz w:val="16"/>
                <w:szCs w:val="16"/>
              </w:rPr>
            </w:pPr>
          </w:p>
        </w:tc>
        <w:tc>
          <w:tcPr>
            <w:tcW w:w="616" w:type="pct"/>
            <w:noWrap/>
            <w:vAlign w:val="bottom"/>
          </w:tcPr>
          <w:p w14:paraId="39686E57" w14:textId="77777777" w:rsidR="00B61607" w:rsidRPr="008A4D97" w:rsidRDefault="00B61607" w:rsidP="00B61607">
            <w:pPr>
              <w:jc w:val="right"/>
              <w:rPr>
                <w:sz w:val="16"/>
                <w:szCs w:val="16"/>
              </w:rPr>
            </w:pPr>
            <w:r w:rsidRPr="008A4D97">
              <w:rPr>
                <w:sz w:val="16"/>
                <w:szCs w:val="16"/>
              </w:rPr>
              <w:t>-</w:t>
            </w:r>
          </w:p>
        </w:tc>
        <w:tc>
          <w:tcPr>
            <w:tcW w:w="429" w:type="pct"/>
            <w:noWrap/>
            <w:vAlign w:val="bottom"/>
          </w:tcPr>
          <w:p w14:paraId="765DC6A2" w14:textId="77777777" w:rsidR="00B61607" w:rsidRPr="008A4D97" w:rsidRDefault="00B61607" w:rsidP="00B61607">
            <w:pPr>
              <w:jc w:val="right"/>
              <w:rPr>
                <w:sz w:val="16"/>
                <w:szCs w:val="16"/>
              </w:rPr>
            </w:pPr>
            <w:r w:rsidRPr="008A4D97">
              <w:rPr>
                <w:sz w:val="16"/>
                <w:szCs w:val="16"/>
              </w:rPr>
              <w:t>-</w:t>
            </w:r>
          </w:p>
        </w:tc>
      </w:tr>
      <w:tr w:rsidR="00B61607" w:rsidRPr="008A4D97" w14:paraId="413D51DA" w14:textId="77777777" w:rsidTr="00B61607">
        <w:trPr>
          <w:trHeight w:val="20"/>
        </w:trPr>
        <w:tc>
          <w:tcPr>
            <w:tcW w:w="153" w:type="pct"/>
            <w:tcBorders>
              <w:bottom w:val="single" w:sz="4" w:space="0" w:color="auto"/>
            </w:tcBorders>
            <w:hideMark/>
          </w:tcPr>
          <w:p w14:paraId="66119EE6" w14:textId="77777777" w:rsidR="00B61607" w:rsidRPr="008A4D97" w:rsidRDefault="00B61607" w:rsidP="00B61607">
            <w:pPr>
              <w:rPr>
                <w:b/>
                <w:sz w:val="16"/>
                <w:szCs w:val="16"/>
              </w:rPr>
            </w:pPr>
            <w:r w:rsidRPr="008A4D97">
              <w:rPr>
                <w:b/>
                <w:sz w:val="16"/>
                <w:szCs w:val="16"/>
              </w:rPr>
              <w:t>6</w:t>
            </w:r>
          </w:p>
        </w:tc>
        <w:tc>
          <w:tcPr>
            <w:tcW w:w="1310" w:type="pct"/>
            <w:tcBorders>
              <w:bottom w:val="single" w:sz="4" w:space="0" w:color="auto"/>
            </w:tcBorders>
            <w:hideMark/>
          </w:tcPr>
          <w:p w14:paraId="4D09C7CD" w14:textId="77777777" w:rsidR="00B61607" w:rsidRPr="008A4D97" w:rsidRDefault="00B61607" w:rsidP="00B61607">
            <w:pPr>
              <w:rPr>
                <w:b/>
                <w:sz w:val="16"/>
                <w:szCs w:val="16"/>
              </w:rPr>
            </w:pPr>
            <w:r w:rsidRPr="008A4D97">
              <w:rPr>
                <w:b/>
                <w:sz w:val="16"/>
                <w:szCs w:val="16"/>
              </w:rPr>
              <w:t>Toplam</w:t>
            </w:r>
          </w:p>
        </w:tc>
        <w:tc>
          <w:tcPr>
            <w:tcW w:w="525" w:type="pct"/>
            <w:tcBorders>
              <w:bottom w:val="single" w:sz="4" w:space="0" w:color="auto"/>
            </w:tcBorders>
            <w:shd w:val="clear" w:color="auto" w:fill="000000" w:themeFill="text1"/>
            <w:noWrap/>
            <w:vAlign w:val="bottom"/>
          </w:tcPr>
          <w:p w14:paraId="0B42F30B" w14:textId="77777777" w:rsidR="00B61607" w:rsidRPr="008A4D97" w:rsidRDefault="00B61607" w:rsidP="00B61607">
            <w:pPr>
              <w:jc w:val="right"/>
              <w:rPr>
                <w:b/>
                <w:sz w:val="16"/>
                <w:szCs w:val="16"/>
              </w:rPr>
            </w:pPr>
          </w:p>
        </w:tc>
        <w:tc>
          <w:tcPr>
            <w:tcW w:w="555" w:type="pct"/>
            <w:tcBorders>
              <w:bottom w:val="single" w:sz="4" w:space="0" w:color="auto"/>
            </w:tcBorders>
            <w:shd w:val="clear" w:color="auto" w:fill="000000" w:themeFill="text1"/>
            <w:noWrap/>
            <w:vAlign w:val="bottom"/>
          </w:tcPr>
          <w:p w14:paraId="2272B23B" w14:textId="77777777" w:rsidR="00B61607" w:rsidRPr="008A4D97" w:rsidRDefault="00B61607" w:rsidP="00B61607">
            <w:pPr>
              <w:jc w:val="right"/>
              <w:rPr>
                <w:b/>
                <w:sz w:val="16"/>
                <w:szCs w:val="16"/>
              </w:rPr>
            </w:pPr>
          </w:p>
        </w:tc>
        <w:tc>
          <w:tcPr>
            <w:tcW w:w="527" w:type="pct"/>
            <w:tcBorders>
              <w:bottom w:val="single" w:sz="4" w:space="0" w:color="auto"/>
            </w:tcBorders>
            <w:shd w:val="clear" w:color="auto" w:fill="000000" w:themeFill="text1"/>
            <w:noWrap/>
            <w:vAlign w:val="bottom"/>
          </w:tcPr>
          <w:p w14:paraId="252C54FB" w14:textId="77777777" w:rsidR="00B61607" w:rsidRPr="008A4D97" w:rsidRDefault="00B61607" w:rsidP="00B61607">
            <w:pPr>
              <w:jc w:val="right"/>
              <w:rPr>
                <w:b/>
                <w:sz w:val="16"/>
                <w:szCs w:val="16"/>
              </w:rPr>
            </w:pPr>
          </w:p>
        </w:tc>
        <w:tc>
          <w:tcPr>
            <w:tcW w:w="885" w:type="pct"/>
            <w:tcBorders>
              <w:bottom w:val="single" w:sz="4" w:space="0" w:color="auto"/>
            </w:tcBorders>
            <w:shd w:val="clear" w:color="auto" w:fill="000000" w:themeFill="text1"/>
            <w:noWrap/>
            <w:vAlign w:val="bottom"/>
          </w:tcPr>
          <w:p w14:paraId="30C4E8F7" w14:textId="77777777" w:rsidR="00B61607" w:rsidRPr="008A4D97" w:rsidRDefault="00B61607" w:rsidP="00B61607">
            <w:pPr>
              <w:jc w:val="right"/>
              <w:rPr>
                <w:b/>
                <w:sz w:val="16"/>
                <w:szCs w:val="16"/>
              </w:rPr>
            </w:pPr>
          </w:p>
        </w:tc>
        <w:tc>
          <w:tcPr>
            <w:tcW w:w="616" w:type="pct"/>
            <w:tcBorders>
              <w:bottom w:val="single" w:sz="4" w:space="0" w:color="auto"/>
            </w:tcBorders>
            <w:shd w:val="clear" w:color="auto" w:fill="000000" w:themeFill="text1"/>
            <w:noWrap/>
            <w:vAlign w:val="bottom"/>
          </w:tcPr>
          <w:p w14:paraId="0D2A2606" w14:textId="77777777" w:rsidR="00B61607" w:rsidRPr="008A4D97" w:rsidRDefault="00B61607" w:rsidP="00B61607">
            <w:pPr>
              <w:jc w:val="right"/>
              <w:rPr>
                <w:b/>
                <w:sz w:val="16"/>
                <w:szCs w:val="16"/>
              </w:rPr>
            </w:pPr>
          </w:p>
        </w:tc>
        <w:tc>
          <w:tcPr>
            <w:tcW w:w="429" w:type="pct"/>
            <w:tcBorders>
              <w:bottom w:val="single" w:sz="4" w:space="0" w:color="auto"/>
            </w:tcBorders>
            <w:noWrap/>
            <w:vAlign w:val="bottom"/>
          </w:tcPr>
          <w:p w14:paraId="250162F0" w14:textId="1EFE430E" w:rsidR="00B61607" w:rsidRPr="008A4D97" w:rsidRDefault="002714F5" w:rsidP="00B61607">
            <w:pPr>
              <w:jc w:val="right"/>
              <w:rPr>
                <w:b/>
                <w:sz w:val="16"/>
                <w:szCs w:val="16"/>
              </w:rPr>
            </w:pPr>
            <w:r>
              <w:rPr>
                <w:b/>
                <w:bCs/>
                <w:sz w:val="16"/>
                <w:szCs w:val="16"/>
              </w:rPr>
              <w:t>38.575</w:t>
            </w:r>
          </w:p>
        </w:tc>
      </w:tr>
    </w:tbl>
    <w:p w14:paraId="6879E8AB" w14:textId="77777777" w:rsidR="00B61607" w:rsidRPr="008A4D97" w:rsidRDefault="00B61607" w:rsidP="00B61607">
      <w:pPr>
        <w:tabs>
          <w:tab w:val="left" w:pos="1276"/>
        </w:tabs>
        <w:ind w:left="851"/>
        <w:rPr>
          <w:sz w:val="14"/>
          <w:szCs w:val="14"/>
        </w:rPr>
      </w:pPr>
    </w:p>
    <w:p w14:paraId="27DFC51C" w14:textId="77777777" w:rsidR="00B61607" w:rsidRPr="008A4D97" w:rsidRDefault="00B61607" w:rsidP="00B61607">
      <w:pPr>
        <w:tabs>
          <w:tab w:val="left" w:pos="1276"/>
        </w:tabs>
        <w:ind w:left="851"/>
        <w:rPr>
          <w:sz w:val="16"/>
          <w:szCs w:val="16"/>
        </w:rPr>
      </w:pPr>
      <w:r w:rsidRPr="008A4D97">
        <w:rPr>
          <w:sz w:val="16"/>
          <w:szCs w:val="16"/>
        </w:rPr>
        <w:t>(*)</w:t>
      </w:r>
      <w:r w:rsidRPr="008A4D97">
        <w:rPr>
          <w:sz w:val="16"/>
          <w:szCs w:val="16"/>
        </w:rPr>
        <w:tab/>
        <w:t>Efektif beklenen pozitif risk tutarı</w:t>
      </w:r>
    </w:p>
    <w:p w14:paraId="4E99869B" w14:textId="77777777" w:rsidR="00B61607" w:rsidRPr="008A4D97" w:rsidRDefault="00B61607" w:rsidP="00B61607">
      <w:pPr>
        <w:rPr>
          <w:sz w:val="14"/>
          <w:szCs w:val="16"/>
        </w:rPr>
      </w:pPr>
    </w:p>
    <w:p w14:paraId="72CDD46D" w14:textId="1E386AA6" w:rsidR="00B61607" w:rsidRPr="008A4D97" w:rsidRDefault="00B61607" w:rsidP="00B61607">
      <w:pPr>
        <w:ind w:left="1276" w:hanging="425"/>
        <w:jc w:val="both"/>
        <w:rPr>
          <w:b/>
          <w:sz w:val="20"/>
          <w:szCs w:val="20"/>
        </w:rPr>
      </w:pPr>
      <w:r w:rsidRPr="008A4D97">
        <w:rPr>
          <w:b/>
          <w:sz w:val="20"/>
          <w:szCs w:val="20"/>
        </w:rPr>
        <w:t>d.3</w:t>
      </w:r>
      <w:r w:rsidR="00D71A95">
        <w:rPr>
          <w:b/>
          <w:sz w:val="20"/>
          <w:szCs w:val="20"/>
        </w:rPr>
        <w:t>)</w:t>
      </w:r>
      <w:r w:rsidRPr="008A4D97">
        <w:rPr>
          <w:b/>
          <w:sz w:val="20"/>
          <w:szCs w:val="20"/>
        </w:rPr>
        <w:tab/>
        <w:t xml:space="preserve">Kredi </w:t>
      </w:r>
      <w:r>
        <w:rPr>
          <w:b/>
          <w:sz w:val="20"/>
          <w:szCs w:val="20"/>
        </w:rPr>
        <w:t>d</w:t>
      </w:r>
      <w:r w:rsidRPr="008A4D97">
        <w:rPr>
          <w:b/>
          <w:sz w:val="20"/>
          <w:szCs w:val="20"/>
        </w:rPr>
        <w:t xml:space="preserve">eğerleme </w:t>
      </w:r>
      <w:r>
        <w:rPr>
          <w:b/>
          <w:sz w:val="20"/>
          <w:szCs w:val="20"/>
        </w:rPr>
        <w:t>a</w:t>
      </w:r>
      <w:r w:rsidRPr="008A4D97">
        <w:rPr>
          <w:b/>
          <w:sz w:val="20"/>
          <w:szCs w:val="20"/>
        </w:rPr>
        <w:t xml:space="preserve">yarlamaları (KDA) </w:t>
      </w:r>
      <w:r>
        <w:rPr>
          <w:b/>
          <w:sz w:val="20"/>
          <w:szCs w:val="20"/>
        </w:rPr>
        <w:t>i</w:t>
      </w:r>
      <w:r w:rsidRPr="008A4D97">
        <w:rPr>
          <w:b/>
          <w:sz w:val="20"/>
          <w:szCs w:val="20"/>
        </w:rPr>
        <w:t xml:space="preserve">çin </w:t>
      </w:r>
      <w:r>
        <w:rPr>
          <w:b/>
          <w:sz w:val="20"/>
          <w:szCs w:val="20"/>
        </w:rPr>
        <w:t>s</w:t>
      </w:r>
      <w:r w:rsidRPr="008A4D97">
        <w:rPr>
          <w:b/>
          <w:sz w:val="20"/>
          <w:szCs w:val="20"/>
        </w:rPr>
        <w:t xml:space="preserve">ermaye </w:t>
      </w:r>
      <w:r>
        <w:rPr>
          <w:b/>
          <w:sz w:val="20"/>
          <w:szCs w:val="20"/>
        </w:rPr>
        <w:t>y</w:t>
      </w:r>
      <w:r w:rsidRPr="008A4D97">
        <w:rPr>
          <w:b/>
          <w:sz w:val="20"/>
          <w:szCs w:val="20"/>
        </w:rPr>
        <w:t>ükümlülüğü</w:t>
      </w:r>
      <w:r>
        <w:rPr>
          <w:b/>
          <w:sz w:val="20"/>
          <w:szCs w:val="20"/>
        </w:rPr>
        <w:t>:</w:t>
      </w:r>
    </w:p>
    <w:p w14:paraId="5D5B5DEB" w14:textId="77777777" w:rsidR="00B61607" w:rsidRPr="008A4D97" w:rsidRDefault="00B61607" w:rsidP="00B61607">
      <w:pPr>
        <w:spacing w:line="240" w:lineRule="exact"/>
        <w:jc w:val="both"/>
        <w:outlineLvl w:val="1"/>
        <w:rPr>
          <w:b/>
          <w:sz w:val="10"/>
          <w:szCs w:val="12"/>
        </w:rPr>
      </w:pPr>
    </w:p>
    <w:tbl>
      <w:tblPr>
        <w:tblW w:w="4530" w:type="pct"/>
        <w:tblInd w:w="851" w:type="dxa"/>
        <w:tblLayout w:type="fixed"/>
        <w:tblCellMar>
          <w:left w:w="70" w:type="dxa"/>
          <w:right w:w="70" w:type="dxa"/>
        </w:tblCellMar>
        <w:tblLook w:val="04A0" w:firstRow="1" w:lastRow="0" w:firstColumn="1" w:lastColumn="0" w:noHBand="0" w:noVBand="1"/>
      </w:tblPr>
      <w:tblGrid>
        <w:gridCol w:w="284"/>
        <w:gridCol w:w="2975"/>
        <w:gridCol w:w="1677"/>
        <w:gridCol w:w="906"/>
        <w:gridCol w:w="1540"/>
        <w:gridCol w:w="837"/>
      </w:tblGrid>
      <w:tr w:rsidR="00B61607" w:rsidRPr="008A4D97" w14:paraId="1270B263" w14:textId="77777777" w:rsidTr="00B61607">
        <w:trPr>
          <w:trHeight w:val="19"/>
        </w:trPr>
        <w:tc>
          <w:tcPr>
            <w:tcW w:w="173" w:type="pct"/>
            <w:noWrap/>
          </w:tcPr>
          <w:p w14:paraId="152EF82F" w14:textId="77777777" w:rsidR="00B61607" w:rsidRPr="008A4D97" w:rsidRDefault="00B61607" w:rsidP="00B61607">
            <w:pPr>
              <w:rPr>
                <w:b/>
                <w:sz w:val="16"/>
                <w:szCs w:val="16"/>
              </w:rPr>
            </w:pPr>
          </w:p>
        </w:tc>
        <w:tc>
          <w:tcPr>
            <w:tcW w:w="1810" w:type="pct"/>
            <w:noWrap/>
            <w:vAlign w:val="bottom"/>
          </w:tcPr>
          <w:p w14:paraId="45F3E78F" w14:textId="77777777" w:rsidR="00B61607" w:rsidRPr="008A4D97" w:rsidRDefault="00B61607" w:rsidP="00B61607">
            <w:pPr>
              <w:rPr>
                <w:b/>
                <w:sz w:val="16"/>
                <w:szCs w:val="16"/>
              </w:rPr>
            </w:pPr>
          </w:p>
        </w:tc>
        <w:tc>
          <w:tcPr>
            <w:tcW w:w="1571" w:type="pct"/>
            <w:gridSpan w:val="2"/>
            <w:tcBorders>
              <w:bottom w:val="single" w:sz="4" w:space="0" w:color="auto"/>
            </w:tcBorders>
            <w:vAlign w:val="bottom"/>
          </w:tcPr>
          <w:p w14:paraId="3907338A" w14:textId="77777777" w:rsidR="00B61607" w:rsidRPr="008A4D97" w:rsidRDefault="00B61607" w:rsidP="00B61607">
            <w:pPr>
              <w:jc w:val="center"/>
              <w:rPr>
                <w:b/>
                <w:sz w:val="16"/>
                <w:szCs w:val="16"/>
              </w:rPr>
            </w:pPr>
            <w:r w:rsidRPr="008A4D97">
              <w:rPr>
                <w:b/>
                <w:sz w:val="16"/>
                <w:szCs w:val="16"/>
              </w:rPr>
              <w:t xml:space="preserve">Cari Dönem </w:t>
            </w:r>
          </w:p>
        </w:tc>
        <w:tc>
          <w:tcPr>
            <w:tcW w:w="1446" w:type="pct"/>
            <w:gridSpan w:val="2"/>
            <w:tcBorders>
              <w:bottom w:val="single" w:sz="4" w:space="0" w:color="auto"/>
            </w:tcBorders>
          </w:tcPr>
          <w:p w14:paraId="6450FFC2" w14:textId="77777777" w:rsidR="00B61607" w:rsidRPr="008A4D97" w:rsidRDefault="00B61607" w:rsidP="00B61607">
            <w:pPr>
              <w:jc w:val="center"/>
              <w:rPr>
                <w:b/>
                <w:sz w:val="16"/>
                <w:szCs w:val="16"/>
              </w:rPr>
            </w:pPr>
            <w:r w:rsidRPr="008A4D97">
              <w:rPr>
                <w:b/>
                <w:sz w:val="16"/>
                <w:szCs w:val="16"/>
              </w:rPr>
              <w:t xml:space="preserve">Önceki Dönem </w:t>
            </w:r>
          </w:p>
        </w:tc>
      </w:tr>
      <w:tr w:rsidR="00B61607" w:rsidRPr="008A4D97" w14:paraId="738E0E23" w14:textId="77777777" w:rsidTr="00B61607">
        <w:trPr>
          <w:trHeight w:val="19"/>
        </w:trPr>
        <w:tc>
          <w:tcPr>
            <w:tcW w:w="173" w:type="pct"/>
            <w:tcBorders>
              <w:bottom w:val="single" w:sz="4" w:space="0" w:color="auto"/>
            </w:tcBorders>
            <w:noWrap/>
            <w:hideMark/>
          </w:tcPr>
          <w:p w14:paraId="08782B94" w14:textId="77777777" w:rsidR="00B61607" w:rsidRPr="008A4D97" w:rsidRDefault="00B61607" w:rsidP="00B61607">
            <w:pPr>
              <w:rPr>
                <w:b/>
                <w:sz w:val="16"/>
                <w:szCs w:val="16"/>
              </w:rPr>
            </w:pPr>
            <w:r w:rsidRPr="008A4D97">
              <w:rPr>
                <w:b/>
                <w:sz w:val="16"/>
                <w:szCs w:val="16"/>
              </w:rPr>
              <w:t> </w:t>
            </w:r>
          </w:p>
        </w:tc>
        <w:tc>
          <w:tcPr>
            <w:tcW w:w="1810" w:type="pct"/>
            <w:tcBorders>
              <w:bottom w:val="single" w:sz="4" w:space="0" w:color="auto"/>
            </w:tcBorders>
            <w:noWrap/>
            <w:vAlign w:val="bottom"/>
            <w:hideMark/>
          </w:tcPr>
          <w:p w14:paraId="052C754E" w14:textId="77777777" w:rsidR="00B61607" w:rsidRPr="008A4D97" w:rsidRDefault="00B61607" w:rsidP="00B61607">
            <w:pPr>
              <w:rPr>
                <w:b/>
                <w:sz w:val="16"/>
                <w:szCs w:val="16"/>
              </w:rPr>
            </w:pPr>
          </w:p>
        </w:tc>
        <w:tc>
          <w:tcPr>
            <w:tcW w:w="1020" w:type="pct"/>
            <w:tcBorders>
              <w:top w:val="single" w:sz="4" w:space="0" w:color="auto"/>
              <w:bottom w:val="single" w:sz="4" w:space="0" w:color="auto"/>
            </w:tcBorders>
            <w:vAlign w:val="bottom"/>
            <w:hideMark/>
          </w:tcPr>
          <w:p w14:paraId="159CEF14" w14:textId="77777777" w:rsidR="00B61607" w:rsidRPr="008A4D97" w:rsidRDefault="00B61607" w:rsidP="00B61607">
            <w:pPr>
              <w:jc w:val="right"/>
              <w:rPr>
                <w:b/>
                <w:sz w:val="16"/>
                <w:szCs w:val="16"/>
              </w:rPr>
            </w:pPr>
            <w:r w:rsidRPr="008A4D97">
              <w:rPr>
                <w:b/>
                <w:sz w:val="16"/>
                <w:szCs w:val="16"/>
              </w:rPr>
              <w:t>Risk tutarı (Kredi riski azaltımı teknikleri kullanımı sonrası)</w:t>
            </w:r>
          </w:p>
        </w:tc>
        <w:tc>
          <w:tcPr>
            <w:tcW w:w="551" w:type="pct"/>
            <w:tcBorders>
              <w:top w:val="single" w:sz="4" w:space="0" w:color="auto"/>
              <w:bottom w:val="single" w:sz="4" w:space="0" w:color="auto"/>
            </w:tcBorders>
            <w:noWrap/>
            <w:vAlign w:val="bottom"/>
            <w:hideMark/>
          </w:tcPr>
          <w:p w14:paraId="408C9F84" w14:textId="77777777" w:rsidR="00B61607" w:rsidRPr="008A4D97" w:rsidRDefault="00B61607" w:rsidP="00B61607">
            <w:pPr>
              <w:jc w:val="right"/>
              <w:rPr>
                <w:b/>
                <w:sz w:val="16"/>
                <w:szCs w:val="16"/>
              </w:rPr>
            </w:pPr>
            <w:r w:rsidRPr="008A4D97">
              <w:rPr>
                <w:b/>
                <w:sz w:val="16"/>
                <w:szCs w:val="16"/>
              </w:rPr>
              <w:t>Risk ağırlıklı tutarlar</w:t>
            </w:r>
          </w:p>
        </w:tc>
        <w:tc>
          <w:tcPr>
            <w:tcW w:w="937" w:type="pct"/>
            <w:tcBorders>
              <w:top w:val="single" w:sz="4" w:space="0" w:color="auto"/>
              <w:bottom w:val="single" w:sz="4" w:space="0" w:color="auto"/>
            </w:tcBorders>
            <w:vAlign w:val="bottom"/>
          </w:tcPr>
          <w:p w14:paraId="6DD06F34" w14:textId="77777777" w:rsidR="00B61607" w:rsidRPr="008A4D97" w:rsidRDefault="00B61607" w:rsidP="00B61607">
            <w:pPr>
              <w:jc w:val="right"/>
              <w:rPr>
                <w:b/>
                <w:sz w:val="16"/>
                <w:szCs w:val="16"/>
              </w:rPr>
            </w:pPr>
            <w:r w:rsidRPr="008A4D97">
              <w:rPr>
                <w:b/>
                <w:sz w:val="16"/>
                <w:szCs w:val="16"/>
              </w:rPr>
              <w:t>Risk tutarı (Kredi riski azaltımı teknikleri kullanımı sonrası)</w:t>
            </w:r>
          </w:p>
        </w:tc>
        <w:tc>
          <w:tcPr>
            <w:tcW w:w="509" w:type="pct"/>
            <w:tcBorders>
              <w:top w:val="single" w:sz="4" w:space="0" w:color="auto"/>
              <w:bottom w:val="single" w:sz="4" w:space="0" w:color="auto"/>
            </w:tcBorders>
            <w:vAlign w:val="bottom"/>
          </w:tcPr>
          <w:p w14:paraId="70471F70" w14:textId="77777777" w:rsidR="00B61607" w:rsidRPr="008A4D97" w:rsidRDefault="00B61607" w:rsidP="00B61607">
            <w:pPr>
              <w:jc w:val="right"/>
              <w:rPr>
                <w:b/>
                <w:sz w:val="16"/>
                <w:szCs w:val="16"/>
              </w:rPr>
            </w:pPr>
            <w:r w:rsidRPr="008A4D97">
              <w:rPr>
                <w:b/>
                <w:sz w:val="16"/>
                <w:szCs w:val="16"/>
              </w:rPr>
              <w:t>Risk ağırlıklı tutarlar</w:t>
            </w:r>
          </w:p>
        </w:tc>
      </w:tr>
      <w:tr w:rsidR="00B61607" w:rsidRPr="008A4D97" w14:paraId="2F93C9DD" w14:textId="77777777" w:rsidTr="00B61607">
        <w:trPr>
          <w:trHeight w:val="19"/>
        </w:trPr>
        <w:tc>
          <w:tcPr>
            <w:tcW w:w="173" w:type="pct"/>
            <w:tcBorders>
              <w:top w:val="single" w:sz="4" w:space="0" w:color="auto"/>
            </w:tcBorders>
            <w:noWrap/>
            <w:hideMark/>
          </w:tcPr>
          <w:p w14:paraId="2BC137B2" w14:textId="77777777" w:rsidR="00B61607" w:rsidRPr="008A4D97" w:rsidRDefault="00B61607" w:rsidP="00B61607">
            <w:pPr>
              <w:rPr>
                <w:sz w:val="16"/>
                <w:szCs w:val="16"/>
              </w:rPr>
            </w:pPr>
            <w:r w:rsidRPr="008A4D97">
              <w:rPr>
                <w:sz w:val="16"/>
                <w:szCs w:val="16"/>
              </w:rPr>
              <w:t> </w:t>
            </w:r>
          </w:p>
        </w:tc>
        <w:tc>
          <w:tcPr>
            <w:tcW w:w="1810" w:type="pct"/>
            <w:tcBorders>
              <w:top w:val="single" w:sz="4" w:space="0" w:color="auto"/>
            </w:tcBorders>
            <w:noWrap/>
            <w:hideMark/>
          </w:tcPr>
          <w:p w14:paraId="2E827F8E" w14:textId="77777777" w:rsidR="00B61607" w:rsidRPr="008A4D97" w:rsidRDefault="00B61607" w:rsidP="00B61607">
            <w:pPr>
              <w:rPr>
                <w:sz w:val="16"/>
                <w:szCs w:val="16"/>
              </w:rPr>
            </w:pPr>
            <w:r w:rsidRPr="008A4D97">
              <w:rPr>
                <w:sz w:val="16"/>
                <w:szCs w:val="16"/>
              </w:rPr>
              <w:t>Gelişmiş yönteme göre KDA sermaye yükümlülüğüne tabi portföylerin toplam tutarı</w:t>
            </w:r>
          </w:p>
        </w:tc>
        <w:tc>
          <w:tcPr>
            <w:tcW w:w="1020" w:type="pct"/>
            <w:tcBorders>
              <w:top w:val="single" w:sz="4" w:space="0" w:color="auto"/>
            </w:tcBorders>
            <w:noWrap/>
            <w:vAlign w:val="bottom"/>
          </w:tcPr>
          <w:p w14:paraId="5F6446E5" w14:textId="77777777" w:rsidR="00B61607" w:rsidRPr="008A4D97" w:rsidRDefault="00B61607" w:rsidP="00B61607">
            <w:pPr>
              <w:jc w:val="right"/>
              <w:rPr>
                <w:sz w:val="16"/>
                <w:szCs w:val="16"/>
              </w:rPr>
            </w:pPr>
            <w:r w:rsidRPr="008A4D97">
              <w:rPr>
                <w:sz w:val="16"/>
                <w:szCs w:val="16"/>
              </w:rPr>
              <w:t>-</w:t>
            </w:r>
          </w:p>
        </w:tc>
        <w:tc>
          <w:tcPr>
            <w:tcW w:w="551" w:type="pct"/>
            <w:tcBorders>
              <w:top w:val="single" w:sz="4" w:space="0" w:color="auto"/>
            </w:tcBorders>
            <w:noWrap/>
            <w:vAlign w:val="bottom"/>
          </w:tcPr>
          <w:p w14:paraId="2500B701" w14:textId="77777777" w:rsidR="00B61607" w:rsidRPr="008A4D97" w:rsidRDefault="00B61607" w:rsidP="00B61607">
            <w:pPr>
              <w:jc w:val="right"/>
              <w:rPr>
                <w:sz w:val="16"/>
                <w:szCs w:val="16"/>
              </w:rPr>
            </w:pPr>
            <w:r w:rsidRPr="008A4D97">
              <w:rPr>
                <w:sz w:val="16"/>
                <w:szCs w:val="16"/>
              </w:rPr>
              <w:t>-</w:t>
            </w:r>
          </w:p>
        </w:tc>
        <w:tc>
          <w:tcPr>
            <w:tcW w:w="937" w:type="pct"/>
            <w:tcBorders>
              <w:top w:val="single" w:sz="4" w:space="0" w:color="auto"/>
            </w:tcBorders>
            <w:vAlign w:val="bottom"/>
          </w:tcPr>
          <w:p w14:paraId="277965D9" w14:textId="77777777" w:rsidR="00B61607" w:rsidRPr="008A4D97" w:rsidRDefault="00B61607" w:rsidP="00B61607">
            <w:pPr>
              <w:jc w:val="right"/>
              <w:rPr>
                <w:sz w:val="16"/>
                <w:szCs w:val="16"/>
              </w:rPr>
            </w:pPr>
            <w:r w:rsidRPr="008A4D97">
              <w:rPr>
                <w:sz w:val="16"/>
                <w:szCs w:val="16"/>
              </w:rPr>
              <w:t>-</w:t>
            </w:r>
          </w:p>
        </w:tc>
        <w:tc>
          <w:tcPr>
            <w:tcW w:w="509" w:type="pct"/>
            <w:tcBorders>
              <w:top w:val="single" w:sz="4" w:space="0" w:color="auto"/>
            </w:tcBorders>
            <w:vAlign w:val="bottom"/>
          </w:tcPr>
          <w:p w14:paraId="7745106B" w14:textId="77777777" w:rsidR="00B61607" w:rsidRPr="008A4D97" w:rsidRDefault="00B61607" w:rsidP="00B61607">
            <w:pPr>
              <w:jc w:val="right"/>
              <w:rPr>
                <w:sz w:val="16"/>
                <w:szCs w:val="16"/>
              </w:rPr>
            </w:pPr>
            <w:r w:rsidRPr="008A4D97">
              <w:rPr>
                <w:sz w:val="16"/>
                <w:szCs w:val="16"/>
              </w:rPr>
              <w:t>-</w:t>
            </w:r>
          </w:p>
        </w:tc>
      </w:tr>
      <w:tr w:rsidR="00B61607" w:rsidRPr="008A4D97" w14:paraId="701FB9B9" w14:textId="77777777" w:rsidTr="00B61607">
        <w:trPr>
          <w:trHeight w:val="19"/>
        </w:trPr>
        <w:tc>
          <w:tcPr>
            <w:tcW w:w="173" w:type="pct"/>
            <w:noWrap/>
            <w:hideMark/>
          </w:tcPr>
          <w:p w14:paraId="53B3F9D4" w14:textId="77777777" w:rsidR="00B61607" w:rsidRPr="008A4D97" w:rsidRDefault="00B61607" w:rsidP="00B61607">
            <w:pPr>
              <w:rPr>
                <w:bCs/>
                <w:sz w:val="16"/>
                <w:szCs w:val="16"/>
              </w:rPr>
            </w:pPr>
            <w:r w:rsidRPr="008A4D97">
              <w:rPr>
                <w:bCs/>
                <w:sz w:val="16"/>
                <w:szCs w:val="16"/>
              </w:rPr>
              <w:t>1</w:t>
            </w:r>
          </w:p>
        </w:tc>
        <w:tc>
          <w:tcPr>
            <w:tcW w:w="1810" w:type="pct"/>
            <w:noWrap/>
            <w:hideMark/>
          </w:tcPr>
          <w:p w14:paraId="3A840BFD" w14:textId="77777777" w:rsidR="00B61607" w:rsidRPr="008A4D97" w:rsidRDefault="00B61607" w:rsidP="00B61607">
            <w:pPr>
              <w:rPr>
                <w:sz w:val="16"/>
                <w:szCs w:val="16"/>
              </w:rPr>
            </w:pPr>
            <w:r w:rsidRPr="008A4D97">
              <w:rPr>
                <w:sz w:val="16"/>
                <w:szCs w:val="16"/>
              </w:rPr>
              <w:t xml:space="preserve">(i)Riske maruz değer bileşeni (3*çarpan dahil) </w:t>
            </w:r>
          </w:p>
        </w:tc>
        <w:tc>
          <w:tcPr>
            <w:tcW w:w="1020" w:type="pct"/>
            <w:shd w:val="clear" w:color="auto" w:fill="000000" w:themeFill="text1"/>
            <w:noWrap/>
            <w:vAlign w:val="bottom"/>
          </w:tcPr>
          <w:p w14:paraId="76CCB7CE" w14:textId="77777777" w:rsidR="00B61607" w:rsidRPr="008A4D97" w:rsidRDefault="00B61607" w:rsidP="00B61607">
            <w:pPr>
              <w:jc w:val="right"/>
              <w:rPr>
                <w:sz w:val="16"/>
                <w:szCs w:val="16"/>
              </w:rPr>
            </w:pPr>
          </w:p>
        </w:tc>
        <w:tc>
          <w:tcPr>
            <w:tcW w:w="551" w:type="pct"/>
            <w:noWrap/>
            <w:vAlign w:val="bottom"/>
          </w:tcPr>
          <w:p w14:paraId="26B4644E" w14:textId="77777777" w:rsidR="00B61607" w:rsidRPr="008A4D97" w:rsidRDefault="00B61607" w:rsidP="00B61607">
            <w:pPr>
              <w:jc w:val="right"/>
              <w:rPr>
                <w:sz w:val="16"/>
                <w:szCs w:val="16"/>
              </w:rPr>
            </w:pPr>
            <w:r w:rsidRPr="008A4D97">
              <w:rPr>
                <w:sz w:val="16"/>
                <w:szCs w:val="16"/>
              </w:rPr>
              <w:t>-</w:t>
            </w:r>
          </w:p>
        </w:tc>
        <w:tc>
          <w:tcPr>
            <w:tcW w:w="937" w:type="pct"/>
            <w:shd w:val="clear" w:color="auto" w:fill="000000" w:themeFill="text1"/>
            <w:vAlign w:val="bottom"/>
          </w:tcPr>
          <w:p w14:paraId="7178D196" w14:textId="77777777" w:rsidR="00B61607" w:rsidRPr="008A4D97" w:rsidRDefault="00B61607" w:rsidP="00B61607">
            <w:pPr>
              <w:jc w:val="right"/>
              <w:rPr>
                <w:sz w:val="16"/>
                <w:szCs w:val="16"/>
              </w:rPr>
            </w:pPr>
          </w:p>
        </w:tc>
        <w:tc>
          <w:tcPr>
            <w:tcW w:w="509" w:type="pct"/>
            <w:vAlign w:val="bottom"/>
          </w:tcPr>
          <w:p w14:paraId="430D4BBF" w14:textId="77777777" w:rsidR="00B61607" w:rsidRPr="008A4D97" w:rsidRDefault="00B61607" w:rsidP="00B61607">
            <w:pPr>
              <w:jc w:val="right"/>
              <w:rPr>
                <w:sz w:val="16"/>
                <w:szCs w:val="16"/>
              </w:rPr>
            </w:pPr>
            <w:r w:rsidRPr="008A4D97">
              <w:rPr>
                <w:sz w:val="16"/>
                <w:szCs w:val="16"/>
              </w:rPr>
              <w:t>-</w:t>
            </w:r>
          </w:p>
        </w:tc>
      </w:tr>
      <w:tr w:rsidR="00B61607" w:rsidRPr="008A4D97" w14:paraId="3202D8D8" w14:textId="77777777" w:rsidTr="00B61607">
        <w:trPr>
          <w:trHeight w:val="19"/>
        </w:trPr>
        <w:tc>
          <w:tcPr>
            <w:tcW w:w="173" w:type="pct"/>
            <w:noWrap/>
            <w:hideMark/>
          </w:tcPr>
          <w:p w14:paraId="0C24D829" w14:textId="77777777" w:rsidR="00B61607" w:rsidRPr="008A4D97" w:rsidRDefault="00B61607" w:rsidP="00B61607">
            <w:pPr>
              <w:rPr>
                <w:bCs/>
                <w:sz w:val="16"/>
                <w:szCs w:val="16"/>
              </w:rPr>
            </w:pPr>
            <w:r w:rsidRPr="008A4D97">
              <w:rPr>
                <w:bCs/>
                <w:sz w:val="16"/>
                <w:szCs w:val="16"/>
              </w:rPr>
              <w:t>2</w:t>
            </w:r>
          </w:p>
        </w:tc>
        <w:tc>
          <w:tcPr>
            <w:tcW w:w="1810" w:type="pct"/>
            <w:noWrap/>
            <w:hideMark/>
          </w:tcPr>
          <w:p w14:paraId="7C854A5F" w14:textId="77777777" w:rsidR="00B61607" w:rsidRPr="008A4D97" w:rsidRDefault="00B61607" w:rsidP="00B61607">
            <w:pPr>
              <w:rPr>
                <w:sz w:val="16"/>
                <w:szCs w:val="16"/>
              </w:rPr>
            </w:pPr>
            <w:r w:rsidRPr="008A4D97">
              <w:rPr>
                <w:sz w:val="16"/>
                <w:szCs w:val="16"/>
              </w:rPr>
              <w:t xml:space="preserve">(ii)Stres riske maruz değer (3*çarpan dahil) </w:t>
            </w:r>
          </w:p>
        </w:tc>
        <w:tc>
          <w:tcPr>
            <w:tcW w:w="1020" w:type="pct"/>
            <w:shd w:val="clear" w:color="auto" w:fill="000000" w:themeFill="text1"/>
            <w:noWrap/>
            <w:vAlign w:val="bottom"/>
          </w:tcPr>
          <w:p w14:paraId="20832888" w14:textId="77777777" w:rsidR="00B61607" w:rsidRPr="008A4D97" w:rsidRDefault="00B61607" w:rsidP="00B61607">
            <w:pPr>
              <w:jc w:val="right"/>
              <w:rPr>
                <w:sz w:val="16"/>
                <w:szCs w:val="16"/>
              </w:rPr>
            </w:pPr>
          </w:p>
        </w:tc>
        <w:tc>
          <w:tcPr>
            <w:tcW w:w="551" w:type="pct"/>
            <w:noWrap/>
            <w:vAlign w:val="bottom"/>
          </w:tcPr>
          <w:p w14:paraId="62B6B35C" w14:textId="77777777" w:rsidR="00B61607" w:rsidRPr="008A4D97" w:rsidRDefault="00B61607" w:rsidP="00B61607">
            <w:pPr>
              <w:jc w:val="right"/>
              <w:rPr>
                <w:sz w:val="16"/>
                <w:szCs w:val="16"/>
              </w:rPr>
            </w:pPr>
            <w:r w:rsidRPr="008A4D97">
              <w:rPr>
                <w:sz w:val="16"/>
                <w:szCs w:val="16"/>
              </w:rPr>
              <w:t>-</w:t>
            </w:r>
          </w:p>
        </w:tc>
        <w:tc>
          <w:tcPr>
            <w:tcW w:w="937" w:type="pct"/>
            <w:shd w:val="clear" w:color="auto" w:fill="000000" w:themeFill="text1"/>
            <w:vAlign w:val="bottom"/>
          </w:tcPr>
          <w:p w14:paraId="160BB4FB" w14:textId="77777777" w:rsidR="00B61607" w:rsidRPr="008A4D97" w:rsidRDefault="00B61607" w:rsidP="00B61607">
            <w:pPr>
              <w:jc w:val="right"/>
              <w:rPr>
                <w:sz w:val="16"/>
                <w:szCs w:val="16"/>
              </w:rPr>
            </w:pPr>
          </w:p>
        </w:tc>
        <w:tc>
          <w:tcPr>
            <w:tcW w:w="509" w:type="pct"/>
            <w:vAlign w:val="bottom"/>
          </w:tcPr>
          <w:p w14:paraId="5A2AAB84" w14:textId="77777777" w:rsidR="00B61607" w:rsidRPr="008A4D97" w:rsidRDefault="00B61607" w:rsidP="00B61607">
            <w:pPr>
              <w:jc w:val="right"/>
              <w:rPr>
                <w:sz w:val="16"/>
                <w:szCs w:val="16"/>
              </w:rPr>
            </w:pPr>
            <w:r w:rsidRPr="008A4D97">
              <w:rPr>
                <w:sz w:val="16"/>
                <w:szCs w:val="16"/>
              </w:rPr>
              <w:t>-</w:t>
            </w:r>
          </w:p>
        </w:tc>
      </w:tr>
      <w:tr w:rsidR="00B0447F" w:rsidRPr="008A4D97" w14:paraId="54D07760" w14:textId="77777777" w:rsidTr="00B61607">
        <w:trPr>
          <w:trHeight w:val="19"/>
        </w:trPr>
        <w:tc>
          <w:tcPr>
            <w:tcW w:w="173" w:type="pct"/>
            <w:noWrap/>
            <w:hideMark/>
          </w:tcPr>
          <w:p w14:paraId="3245B3E8" w14:textId="77777777" w:rsidR="00B0447F" w:rsidRPr="008A4D97" w:rsidRDefault="00B0447F" w:rsidP="00B0447F">
            <w:pPr>
              <w:rPr>
                <w:bCs/>
                <w:sz w:val="16"/>
                <w:szCs w:val="16"/>
              </w:rPr>
            </w:pPr>
            <w:r w:rsidRPr="008A4D97">
              <w:rPr>
                <w:bCs/>
                <w:sz w:val="16"/>
                <w:szCs w:val="16"/>
              </w:rPr>
              <w:t>3</w:t>
            </w:r>
          </w:p>
        </w:tc>
        <w:tc>
          <w:tcPr>
            <w:tcW w:w="1810" w:type="pct"/>
            <w:noWrap/>
            <w:hideMark/>
          </w:tcPr>
          <w:p w14:paraId="3713922A" w14:textId="77777777" w:rsidR="00B0447F" w:rsidRPr="008A4D97" w:rsidRDefault="00B0447F" w:rsidP="00B0447F">
            <w:pPr>
              <w:rPr>
                <w:sz w:val="16"/>
                <w:szCs w:val="16"/>
              </w:rPr>
            </w:pPr>
            <w:r w:rsidRPr="008A4D97">
              <w:rPr>
                <w:sz w:val="16"/>
                <w:szCs w:val="16"/>
              </w:rPr>
              <w:t xml:space="preserve">Standart yönteme göre KDA sermaye yükümlülüğüne tabi portföylerin toplam tutarı </w:t>
            </w:r>
          </w:p>
        </w:tc>
        <w:tc>
          <w:tcPr>
            <w:tcW w:w="1020" w:type="pct"/>
            <w:noWrap/>
            <w:vAlign w:val="bottom"/>
          </w:tcPr>
          <w:p w14:paraId="04DB28A8" w14:textId="7FCB33CB" w:rsidR="00B0447F" w:rsidRPr="008A4D97" w:rsidRDefault="00510806" w:rsidP="00B0447F">
            <w:pPr>
              <w:jc w:val="right"/>
              <w:rPr>
                <w:sz w:val="16"/>
                <w:szCs w:val="16"/>
              </w:rPr>
            </w:pPr>
            <w:r>
              <w:rPr>
                <w:sz w:val="16"/>
                <w:szCs w:val="16"/>
              </w:rPr>
              <w:t>224.667</w:t>
            </w:r>
          </w:p>
        </w:tc>
        <w:tc>
          <w:tcPr>
            <w:tcW w:w="551" w:type="pct"/>
            <w:noWrap/>
            <w:vAlign w:val="bottom"/>
          </w:tcPr>
          <w:p w14:paraId="66B36EE0" w14:textId="18D9BDD6" w:rsidR="00B0447F" w:rsidRPr="008A4D97" w:rsidRDefault="00510806" w:rsidP="00B0447F">
            <w:pPr>
              <w:jc w:val="right"/>
              <w:rPr>
                <w:sz w:val="16"/>
                <w:szCs w:val="16"/>
              </w:rPr>
            </w:pPr>
            <w:r>
              <w:rPr>
                <w:sz w:val="16"/>
                <w:szCs w:val="16"/>
              </w:rPr>
              <w:t>1.136</w:t>
            </w:r>
          </w:p>
        </w:tc>
        <w:tc>
          <w:tcPr>
            <w:tcW w:w="937" w:type="pct"/>
            <w:vAlign w:val="bottom"/>
          </w:tcPr>
          <w:p w14:paraId="0CB169E9" w14:textId="3742A563" w:rsidR="00B0447F" w:rsidRPr="008A4D97" w:rsidRDefault="00B0447F" w:rsidP="00B0447F">
            <w:pPr>
              <w:jc w:val="right"/>
              <w:rPr>
                <w:sz w:val="16"/>
                <w:szCs w:val="16"/>
              </w:rPr>
            </w:pPr>
            <w:r>
              <w:rPr>
                <w:sz w:val="16"/>
                <w:szCs w:val="16"/>
              </w:rPr>
              <w:t>196.185</w:t>
            </w:r>
          </w:p>
        </w:tc>
        <w:tc>
          <w:tcPr>
            <w:tcW w:w="509" w:type="pct"/>
            <w:vAlign w:val="bottom"/>
          </w:tcPr>
          <w:p w14:paraId="0D38BDA7" w14:textId="405EE745" w:rsidR="00B0447F" w:rsidRPr="008A4D97" w:rsidRDefault="00B0447F" w:rsidP="00B0447F">
            <w:pPr>
              <w:jc w:val="right"/>
              <w:rPr>
                <w:sz w:val="16"/>
                <w:szCs w:val="16"/>
              </w:rPr>
            </w:pPr>
            <w:r>
              <w:rPr>
                <w:sz w:val="16"/>
                <w:szCs w:val="16"/>
              </w:rPr>
              <w:t>284</w:t>
            </w:r>
          </w:p>
        </w:tc>
      </w:tr>
      <w:tr w:rsidR="00B0447F" w:rsidRPr="008A4D97" w14:paraId="47A91BAE" w14:textId="77777777" w:rsidTr="00B61607">
        <w:trPr>
          <w:trHeight w:val="205"/>
        </w:trPr>
        <w:tc>
          <w:tcPr>
            <w:tcW w:w="173" w:type="pct"/>
            <w:tcBorders>
              <w:bottom w:val="single" w:sz="4" w:space="0" w:color="auto"/>
            </w:tcBorders>
            <w:noWrap/>
            <w:hideMark/>
          </w:tcPr>
          <w:p w14:paraId="5C807132" w14:textId="77777777" w:rsidR="00B0447F" w:rsidRPr="008A4D97" w:rsidRDefault="00B0447F" w:rsidP="00B0447F">
            <w:pPr>
              <w:rPr>
                <w:b/>
                <w:bCs/>
                <w:sz w:val="16"/>
                <w:szCs w:val="16"/>
              </w:rPr>
            </w:pPr>
            <w:r w:rsidRPr="008A4D97">
              <w:rPr>
                <w:b/>
                <w:bCs/>
                <w:sz w:val="16"/>
                <w:szCs w:val="16"/>
              </w:rPr>
              <w:t>4</w:t>
            </w:r>
          </w:p>
        </w:tc>
        <w:tc>
          <w:tcPr>
            <w:tcW w:w="1810" w:type="pct"/>
            <w:tcBorders>
              <w:bottom w:val="single" w:sz="4" w:space="0" w:color="auto"/>
            </w:tcBorders>
            <w:noWrap/>
            <w:hideMark/>
          </w:tcPr>
          <w:p w14:paraId="46836467" w14:textId="77777777" w:rsidR="00B0447F" w:rsidRPr="008A4D97" w:rsidRDefault="00B0447F" w:rsidP="00B0447F">
            <w:pPr>
              <w:rPr>
                <w:b/>
                <w:sz w:val="16"/>
                <w:szCs w:val="16"/>
              </w:rPr>
            </w:pPr>
            <w:r w:rsidRPr="008A4D97">
              <w:rPr>
                <w:b/>
                <w:sz w:val="16"/>
                <w:szCs w:val="16"/>
              </w:rPr>
              <w:t xml:space="preserve">KDA sermaye yükümlülüğüne tabi toplam tutar </w:t>
            </w:r>
          </w:p>
        </w:tc>
        <w:tc>
          <w:tcPr>
            <w:tcW w:w="1020" w:type="pct"/>
            <w:tcBorders>
              <w:bottom w:val="single" w:sz="4" w:space="0" w:color="auto"/>
            </w:tcBorders>
            <w:noWrap/>
            <w:vAlign w:val="bottom"/>
          </w:tcPr>
          <w:p w14:paraId="39AFAA12" w14:textId="456362B3" w:rsidR="00B0447F" w:rsidRPr="00FD0AE4" w:rsidRDefault="00510806" w:rsidP="00B0447F">
            <w:pPr>
              <w:jc w:val="right"/>
              <w:rPr>
                <w:b/>
                <w:sz w:val="16"/>
                <w:szCs w:val="16"/>
              </w:rPr>
            </w:pPr>
            <w:r>
              <w:rPr>
                <w:b/>
                <w:sz w:val="16"/>
                <w:szCs w:val="16"/>
              </w:rPr>
              <w:t>224.667</w:t>
            </w:r>
          </w:p>
        </w:tc>
        <w:tc>
          <w:tcPr>
            <w:tcW w:w="551" w:type="pct"/>
            <w:tcBorders>
              <w:bottom w:val="single" w:sz="4" w:space="0" w:color="auto"/>
            </w:tcBorders>
            <w:noWrap/>
            <w:vAlign w:val="bottom"/>
          </w:tcPr>
          <w:p w14:paraId="231C4889" w14:textId="6093A648" w:rsidR="00B0447F" w:rsidRPr="00FD0AE4" w:rsidRDefault="00510806" w:rsidP="00B0447F">
            <w:pPr>
              <w:jc w:val="right"/>
              <w:rPr>
                <w:b/>
                <w:sz w:val="16"/>
                <w:szCs w:val="16"/>
              </w:rPr>
            </w:pPr>
            <w:r>
              <w:rPr>
                <w:b/>
                <w:sz w:val="16"/>
                <w:szCs w:val="16"/>
              </w:rPr>
              <w:t>1.136</w:t>
            </w:r>
          </w:p>
        </w:tc>
        <w:tc>
          <w:tcPr>
            <w:tcW w:w="937" w:type="pct"/>
            <w:tcBorders>
              <w:bottom w:val="single" w:sz="4" w:space="0" w:color="auto"/>
            </w:tcBorders>
            <w:vAlign w:val="bottom"/>
          </w:tcPr>
          <w:p w14:paraId="0F177B00" w14:textId="572F2BF0" w:rsidR="00B0447F" w:rsidRPr="008A4D97" w:rsidRDefault="00B0447F" w:rsidP="00B0447F">
            <w:pPr>
              <w:jc w:val="right"/>
              <w:rPr>
                <w:b/>
                <w:sz w:val="16"/>
                <w:szCs w:val="16"/>
              </w:rPr>
            </w:pPr>
            <w:r w:rsidRPr="00FD0AE4">
              <w:rPr>
                <w:b/>
                <w:sz w:val="16"/>
                <w:szCs w:val="16"/>
              </w:rPr>
              <w:t>196.185</w:t>
            </w:r>
          </w:p>
        </w:tc>
        <w:tc>
          <w:tcPr>
            <w:tcW w:w="509" w:type="pct"/>
            <w:tcBorders>
              <w:bottom w:val="single" w:sz="4" w:space="0" w:color="auto"/>
            </w:tcBorders>
            <w:vAlign w:val="bottom"/>
          </w:tcPr>
          <w:p w14:paraId="12D67091" w14:textId="15611C2F" w:rsidR="00B0447F" w:rsidRPr="008A4D97" w:rsidRDefault="00B0447F" w:rsidP="00B0447F">
            <w:pPr>
              <w:jc w:val="right"/>
              <w:rPr>
                <w:b/>
                <w:sz w:val="16"/>
                <w:szCs w:val="16"/>
              </w:rPr>
            </w:pPr>
            <w:r w:rsidRPr="00FD0AE4">
              <w:rPr>
                <w:b/>
                <w:sz w:val="16"/>
                <w:szCs w:val="16"/>
              </w:rPr>
              <w:t>284</w:t>
            </w:r>
          </w:p>
        </w:tc>
      </w:tr>
    </w:tbl>
    <w:p w14:paraId="37112FCE" w14:textId="77777777" w:rsidR="00CF34E0" w:rsidRDefault="00CF34E0" w:rsidP="00B61607">
      <w:pPr>
        <w:spacing w:line="240" w:lineRule="exact"/>
        <w:jc w:val="both"/>
        <w:outlineLvl w:val="1"/>
        <w:rPr>
          <w:b/>
          <w:sz w:val="20"/>
          <w:szCs w:val="20"/>
        </w:rPr>
        <w:sectPr w:rsidR="00CF34E0" w:rsidSect="00606531">
          <w:footerReference w:type="default" r:id="rId105"/>
          <w:pgSz w:w="11907" w:h="16840" w:code="9"/>
          <w:pgMar w:top="1134" w:right="1134" w:bottom="1134" w:left="1701" w:header="851" w:footer="851" w:gutter="0"/>
          <w:cols w:space="708"/>
          <w:docGrid w:linePitch="360"/>
        </w:sectPr>
      </w:pPr>
    </w:p>
    <w:p w14:paraId="7FE55E19" w14:textId="46146A1A" w:rsidR="00B61607" w:rsidRPr="008A4D97" w:rsidRDefault="00B61607" w:rsidP="00B61607">
      <w:pPr>
        <w:pStyle w:val="GvdeMetniGirintisi"/>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1D57F3AC" w14:textId="77777777" w:rsidR="00B61607" w:rsidRPr="008A4D97" w:rsidRDefault="00B61607" w:rsidP="00B61607">
      <w:pPr>
        <w:pStyle w:val="GvdeMetniGirintisi"/>
        <w:ind w:firstLine="0"/>
        <w:jc w:val="left"/>
        <w:rPr>
          <w:b/>
          <w:sz w:val="16"/>
          <w:szCs w:val="16"/>
        </w:rPr>
      </w:pPr>
    </w:p>
    <w:p w14:paraId="522BDA6F" w14:textId="77777777" w:rsidR="00B61607" w:rsidRPr="008A4D97" w:rsidRDefault="00B61607" w:rsidP="00B61607">
      <w:pPr>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7767C311" w14:textId="77777777" w:rsidR="00B61607" w:rsidRPr="008A4D97" w:rsidRDefault="00B61607" w:rsidP="00B61607">
      <w:pPr>
        <w:ind w:left="851" w:hanging="851"/>
        <w:jc w:val="both"/>
        <w:rPr>
          <w:b/>
          <w:sz w:val="14"/>
          <w:szCs w:val="14"/>
        </w:rPr>
      </w:pPr>
    </w:p>
    <w:p w14:paraId="62B34ED9" w14:textId="045572A1" w:rsidR="00B61607" w:rsidRPr="008A4D97" w:rsidRDefault="00B61607" w:rsidP="00B61607">
      <w:pPr>
        <w:ind w:left="1276" w:hanging="425"/>
        <w:jc w:val="both"/>
        <w:rPr>
          <w:b/>
          <w:sz w:val="20"/>
          <w:szCs w:val="20"/>
        </w:rPr>
      </w:pPr>
      <w:r w:rsidRPr="008A4D97">
        <w:rPr>
          <w:b/>
          <w:sz w:val="20"/>
          <w:szCs w:val="20"/>
        </w:rPr>
        <w:t>d</w:t>
      </w:r>
      <w:r w:rsidR="00D71A95">
        <w:rPr>
          <w:b/>
          <w:sz w:val="20"/>
          <w:szCs w:val="20"/>
        </w:rPr>
        <w:t>)</w:t>
      </w:r>
      <w:r w:rsidRPr="008A4D97">
        <w:rPr>
          <w:b/>
          <w:sz w:val="20"/>
          <w:szCs w:val="20"/>
        </w:rPr>
        <w:tab/>
        <w:t>Karşı taraf kredi riskine (</w:t>
      </w:r>
      <w:r>
        <w:rPr>
          <w:b/>
          <w:sz w:val="20"/>
          <w:szCs w:val="20"/>
        </w:rPr>
        <w:t>KKR</w:t>
      </w:r>
      <w:r w:rsidRPr="008A4D97">
        <w:rPr>
          <w:b/>
          <w:sz w:val="20"/>
          <w:szCs w:val="20"/>
        </w:rPr>
        <w:t xml:space="preserve">) ilişkin açıklanacak hususlar </w:t>
      </w:r>
      <w:r w:rsidRPr="008A4D97">
        <w:rPr>
          <w:rFonts w:eastAsia="Arial Unicode MS"/>
          <w:b/>
          <w:sz w:val="20"/>
          <w:szCs w:val="20"/>
        </w:rPr>
        <w:t>(Devamı):</w:t>
      </w:r>
    </w:p>
    <w:p w14:paraId="13E4B56C" w14:textId="77777777" w:rsidR="00B61607" w:rsidRPr="008A4D97" w:rsidRDefault="00B61607" w:rsidP="00B61607">
      <w:pPr>
        <w:ind w:left="851" w:hanging="851"/>
        <w:jc w:val="both"/>
        <w:rPr>
          <w:b/>
          <w:sz w:val="16"/>
          <w:szCs w:val="16"/>
        </w:rPr>
      </w:pPr>
    </w:p>
    <w:p w14:paraId="4810BADD" w14:textId="7BDC9F1A" w:rsidR="00B61607" w:rsidRPr="008A4D97" w:rsidRDefault="00B61607" w:rsidP="00B61607">
      <w:pPr>
        <w:ind w:left="1276" w:hanging="425"/>
        <w:jc w:val="both"/>
        <w:rPr>
          <w:b/>
          <w:sz w:val="20"/>
          <w:szCs w:val="20"/>
        </w:rPr>
      </w:pPr>
      <w:r w:rsidRPr="008A4D97">
        <w:rPr>
          <w:b/>
          <w:sz w:val="20"/>
          <w:szCs w:val="20"/>
        </w:rPr>
        <w:t>d.4</w:t>
      </w:r>
      <w:r w:rsidR="00D71A95">
        <w:rPr>
          <w:b/>
          <w:sz w:val="20"/>
          <w:szCs w:val="20"/>
        </w:rPr>
        <w:t>)</w:t>
      </w:r>
      <w:r w:rsidRPr="008A4D97">
        <w:rPr>
          <w:b/>
          <w:sz w:val="20"/>
          <w:szCs w:val="20"/>
        </w:rPr>
        <w:tab/>
        <w:t>Risk sınıfları ve risk ağırlıklarına göre karşı taraf kredi riski</w:t>
      </w:r>
      <w:r>
        <w:rPr>
          <w:b/>
          <w:sz w:val="20"/>
          <w:szCs w:val="20"/>
        </w:rPr>
        <w:t>:</w:t>
      </w:r>
    </w:p>
    <w:p w14:paraId="44DD86D4" w14:textId="77777777" w:rsidR="00B61607" w:rsidRPr="008A4D97" w:rsidRDefault="00B61607" w:rsidP="00B61607">
      <w:pPr>
        <w:ind w:left="851" w:hanging="851"/>
        <w:jc w:val="both"/>
        <w:rPr>
          <w:b/>
          <w:sz w:val="16"/>
          <w:szCs w:val="16"/>
        </w:rPr>
      </w:pPr>
    </w:p>
    <w:tbl>
      <w:tblPr>
        <w:tblW w:w="5000" w:type="pct"/>
        <w:tblCellMar>
          <w:left w:w="70" w:type="dxa"/>
          <w:right w:w="70" w:type="dxa"/>
        </w:tblCellMar>
        <w:tblLook w:val="04A0" w:firstRow="1" w:lastRow="0" w:firstColumn="1" w:lastColumn="0" w:noHBand="0" w:noVBand="1"/>
      </w:tblPr>
      <w:tblGrid>
        <w:gridCol w:w="2984"/>
        <w:gridCol w:w="839"/>
        <w:gridCol w:w="521"/>
        <w:gridCol w:w="648"/>
        <w:gridCol w:w="838"/>
        <w:gridCol w:w="570"/>
        <w:gridCol w:w="584"/>
        <w:gridCol w:w="584"/>
        <w:gridCol w:w="597"/>
        <w:gridCol w:w="907"/>
      </w:tblGrid>
      <w:tr w:rsidR="00B61607" w:rsidRPr="008A4D97" w14:paraId="257FCB79" w14:textId="77777777" w:rsidTr="00B61607">
        <w:trPr>
          <w:trHeight w:val="113"/>
        </w:trPr>
        <w:tc>
          <w:tcPr>
            <w:tcW w:w="1643" w:type="pct"/>
            <w:tcBorders>
              <w:top w:val="single" w:sz="4" w:space="0" w:color="auto"/>
              <w:bottom w:val="single" w:sz="4" w:space="0" w:color="auto"/>
            </w:tcBorders>
            <w:noWrap/>
            <w:vAlign w:val="center"/>
          </w:tcPr>
          <w:p w14:paraId="018A44FE" w14:textId="77777777" w:rsidR="00B61607" w:rsidRPr="008A4D97" w:rsidRDefault="00B61607" w:rsidP="00B61607">
            <w:pPr>
              <w:rPr>
                <w:b/>
                <w:sz w:val="15"/>
                <w:szCs w:val="15"/>
              </w:rPr>
            </w:pPr>
            <w:r w:rsidRPr="008A4D97">
              <w:rPr>
                <w:b/>
                <w:sz w:val="15"/>
                <w:szCs w:val="15"/>
              </w:rPr>
              <w:t>Cari Dönem</w:t>
            </w:r>
          </w:p>
        </w:tc>
        <w:tc>
          <w:tcPr>
            <w:tcW w:w="462" w:type="pct"/>
            <w:tcBorders>
              <w:top w:val="single" w:sz="4" w:space="0" w:color="auto"/>
              <w:bottom w:val="single" w:sz="4" w:space="0" w:color="auto"/>
            </w:tcBorders>
            <w:noWrap/>
            <w:vAlign w:val="bottom"/>
          </w:tcPr>
          <w:p w14:paraId="30856CD0" w14:textId="77777777" w:rsidR="00B61607" w:rsidRPr="008A4D97" w:rsidRDefault="00B61607" w:rsidP="00B61607">
            <w:pPr>
              <w:jc w:val="right"/>
              <w:rPr>
                <w:b/>
                <w:sz w:val="15"/>
                <w:szCs w:val="15"/>
              </w:rPr>
            </w:pPr>
          </w:p>
        </w:tc>
        <w:tc>
          <w:tcPr>
            <w:tcW w:w="287" w:type="pct"/>
            <w:tcBorders>
              <w:top w:val="single" w:sz="4" w:space="0" w:color="auto"/>
              <w:bottom w:val="single" w:sz="4" w:space="0" w:color="auto"/>
            </w:tcBorders>
            <w:noWrap/>
            <w:vAlign w:val="bottom"/>
          </w:tcPr>
          <w:p w14:paraId="09AC254F" w14:textId="77777777" w:rsidR="00B61607" w:rsidRPr="008A4D97" w:rsidRDefault="00B61607" w:rsidP="00B61607">
            <w:pPr>
              <w:jc w:val="right"/>
              <w:rPr>
                <w:b/>
                <w:sz w:val="15"/>
                <w:szCs w:val="15"/>
              </w:rPr>
            </w:pPr>
          </w:p>
        </w:tc>
        <w:tc>
          <w:tcPr>
            <w:tcW w:w="357" w:type="pct"/>
            <w:tcBorders>
              <w:top w:val="single" w:sz="4" w:space="0" w:color="auto"/>
              <w:bottom w:val="single" w:sz="4" w:space="0" w:color="auto"/>
            </w:tcBorders>
            <w:noWrap/>
            <w:vAlign w:val="bottom"/>
          </w:tcPr>
          <w:p w14:paraId="2C1FFA17" w14:textId="77777777" w:rsidR="00B61607" w:rsidRPr="008A4D97" w:rsidRDefault="00B61607" w:rsidP="00B61607">
            <w:pPr>
              <w:jc w:val="right"/>
              <w:rPr>
                <w:b/>
                <w:sz w:val="15"/>
                <w:szCs w:val="15"/>
              </w:rPr>
            </w:pPr>
          </w:p>
        </w:tc>
        <w:tc>
          <w:tcPr>
            <w:tcW w:w="462" w:type="pct"/>
            <w:tcBorders>
              <w:top w:val="single" w:sz="4" w:space="0" w:color="auto"/>
              <w:bottom w:val="single" w:sz="4" w:space="0" w:color="auto"/>
            </w:tcBorders>
            <w:noWrap/>
            <w:vAlign w:val="bottom"/>
          </w:tcPr>
          <w:p w14:paraId="61CA10E5" w14:textId="77777777" w:rsidR="00B61607" w:rsidRPr="008A4D97" w:rsidRDefault="00B61607" w:rsidP="00B61607">
            <w:pPr>
              <w:jc w:val="right"/>
              <w:rPr>
                <w:b/>
                <w:sz w:val="15"/>
                <w:szCs w:val="15"/>
              </w:rPr>
            </w:pPr>
          </w:p>
        </w:tc>
        <w:tc>
          <w:tcPr>
            <w:tcW w:w="314" w:type="pct"/>
            <w:tcBorders>
              <w:top w:val="single" w:sz="4" w:space="0" w:color="auto"/>
              <w:bottom w:val="single" w:sz="4" w:space="0" w:color="auto"/>
            </w:tcBorders>
            <w:noWrap/>
            <w:vAlign w:val="bottom"/>
          </w:tcPr>
          <w:p w14:paraId="1FF6FCCB" w14:textId="77777777" w:rsidR="00B61607" w:rsidRPr="008A4D97" w:rsidRDefault="00B61607" w:rsidP="00B61607">
            <w:pPr>
              <w:jc w:val="right"/>
              <w:rPr>
                <w:b/>
                <w:sz w:val="15"/>
                <w:szCs w:val="15"/>
              </w:rPr>
            </w:pPr>
          </w:p>
        </w:tc>
        <w:tc>
          <w:tcPr>
            <w:tcW w:w="322" w:type="pct"/>
            <w:tcBorders>
              <w:top w:val="single" w:sz="4" w:space="0" w:color="auto"/>
              <w:bottom w:val="single" w:sz="4" w:space="0" w:color="auto"/>
            </w:tcBorders>
            <w:noWrap/>
            <w:vAlign w:val="bottom"/>
          </w:tcPr>
          <w:p w14:paraId="614CC093" w14:textId="77777777" w:rsidR="00B61607" w:rsidRPr="008A4D97" w:rsidRDefault="00B61607" w:rsidP="00B61607">
            <w:pPr>
              <w:jc w:val="right"/>
              <w:rPr>
                <w:b/>
                <w:sz w:val="15"/>
                <w:szCs w:val="15"/>
              </w:rPr>
            </w:pPr>
          </w:p>
        </w:tc>
        <w:tc>
          <w:tcPr>
            <w:tcW w:w="322" w:type="pct"/>
            <w:tcBorders>
              <w:top w:val="single" w:sz="4" w:space="0" w:color="auto"/>
              <w:bottom w:val="single" w:sz="4" w:space="0" w:color="auto"/>
            </w:tcBorders>
            <w:noWrap/>
            <w:vAlign w:val="bottom"/>
          </w:tcPr>
          <w:p w14:paraId="5884B685" w14:textId="77777777" w:rsidR="00B61607" w:rsidRPr="008A4D97" w:rsidRDefault="00B61607" w:rsidP="00B61607">
            <w:pPr>
              <w:jc w:val="right"/>
              <w:rPr>
                <w:b/>
                <w:sz w:val="15"/>
                <w:szCs w:val="15"/>
              </w:rPr>
            </w:pPr>
          </w:p>
        </w:tc>
        <w:tc>
          <w:tcPr>
            <w:tcW w:w="329" w:type="pct"/>
            <w:tcBorders>
              <w:top w:val="single" w:sz="4" w:space="0" w:color="auto"/>
              <w:bottom w:val="single" w:sz="4" w:space="0" w:color="auto"/>
            </w:tcBorders>
            <w:noWrap/>
            <w:vAlign w:val="bottom"/>
          </w:tcPr>
          <w:p w14:paraId="765AF477" w14:textId="77777777" w:rsidR="00B61607" w:rsidRPr="008A4D97" w:rsidRDefault="00B61607" w:rsidP="00B61607">
            <w:pPr>
              <w:jc w:val="right"/>
              <w:rPr>
                <w:b/>
                <w:sz w:val="15"/>
                <w:szCs w:val="15"/>
              </w:rPr>
            </w:pPr>
          </w:p>
        </w:tc>
        <w:tc>
          <w:tcPr>
            <w:tcW w:w="500" w:type="pct"/>
            <w:tcBorders>
              <w:top w:val="single" w:sz="4" w:space="0" w:color="auto"/>
              <w:bottom w:val="single" w:sz="4" w:space="0" w:color="auto"/>
            </w:tcBorders>
            <w:noWrap/>
            <w:vAlign w:val="bottom"/>
          </w:tcPr>
          <w:p w14:paraId="1A616581" w14:textId="77777777" w:rsidR="00B61607" w:rsidRPr="008A4D97" w:rsidRDefault="00B61607" w:rsidP="00B61607">
            <w:pPr>
              <w:jc w:val="right"/>
              <w:rPr>
                <w:b/>
                <w:sz w:val="15"/>
                <w:szCs w:val="15"/>
              </w:rPr>
            </w:pPr>
          </w:p>
        </w:tc>
      </w:tr>
      <w:tr w:rsidR="00B61607" w:rsidRPr="008A4D97" w14:paraId="003DDA47" w14:textId="77777777" w:rsidTr="00B61607">
        <w:trPr>
          <w:trHeight w:val="20"/>
        </w:trPr>
        <w:tc>
          <w:tcPr>
            <w:tcW w:w="1643" w:type="pct"/>
            <w:tcBorders>
              <w:top w:val="single" w:sz="4" w:space="0" w:color="auto"/>
              <w:bottom w:val="single" w:sz="4" w:space="0" w:color="auto"/>
              <w:tl2br w:val="single" w:sz="4" w:space="0" w:color="auto"/>
            </w:tcBorders>
            <w:noWrap/>
            <w:vAlign w:val="bottom"/>
            <w:hideMark/>
          </w:tcPr>
          <w:p w14:paraId="32ADB0FB" w14:textId="77777777" w:rsidR="00B61607" w:rsidRPr="008A4D97" w:rsidRDefault="00B61607" w:rsidP="00B61607">
            <w:pPr>
              <w:jc w:val="right"/>
              <w:rPr>
                <w:b/>
                <w:sz w:val="15"/>
                <w:szCs w:val="15"/>
              </w:rPr>
            </w:pPr>
            <w:r w:rsidRPr="008A4D97">
              <w:rPr>
                <w:b/>
                <w:sz w:val="15"/>
                <w:szCs w:val="15"/>
              </w:rPr>
              <w:t>Risk Ağırlıkları</w:t>
            </w:r>
          </w:p>
          <w:p w14:paraId="4C6B66B9" w14:textId="77777777" w:rsidR="00B61607" w:rsidRPr="008A4D97" w:rsidRDefault="00B61607" w:rsidP="00B61607">
            <w:pPr>
              <w:rPr>
                <w:b/>
                <w:sz w:val="15"/>
                <w:szCs w:val="15"/>
              </w:rPr>
            </w:pPr>
            <w:r w:rsidRPr="008A4D97">
              <w:rPr>
                <w:b/>
                <w:sz w:val="15"/>
                <w:szCs w:val="15"/>
              </w:rPr>
              <w:t>Risk Sınıfları</w:t>
            </w:r>
          </w:p>
        </w:tc>
        <w:tc>
          <w:tcPr>
            <w:tcW w:w="462" w:type="pct"/>
            <w:tcBorders>
              <w:top w:val="single" w:sz="4" w:space="0" w:color="auto"/>
              <w:bottom w:val="single" w:sz="4" w:space="0" w:color="auto"/>
            </w:tcBorders>
            <w:noWrap/>
            <w:vAlign w:val="bottom"/>
            <w:hideMark/>
          </w:tcPr>
          <w:p w14:paraId="4F50A35E" w14:textId="77777777" w:rsidR="00B61607" w:rsidRPr="008A4D97" w:rsidRDefault="00B61607" w:rsidP="00B61607">
            <w:pPr>
              <w:jc w:val="right"/>
              <w:rPr>
                <w:b/>
                <w:sz w:val="15"/>
                <w:szCs w:val="15"/>
              </w:rPr>
            </w:pPr>
            <w:r w:rsidRPr="008A4D97">
              <w:rPr>
                <w:b/>
                <w:sz w:val="15"/>
                <w:szCs w:val="15"/>
              </w:rPr>
              <w:t>%0</w:t>
            </w:r>
          </w:p>
        </w:tc>
        <w:tc>
          <w:tcPr>
            <w:tcW w:w="287" w:type="pct"/>
            <w:tcBorders>
              <w:top w:val="single" w:sz="4" w:space="0" w:color="auto"/>
              <w:bottom w:val="single" w:sz="4" w:space="0" w:color="auto"/>
            </w:tcBorders>
            <w:noWrap/>
            <w:vAlign w:val="bottom"/>
            <w:hideMark/>
          </w:tcPr>
          <w:p w14:paraId="63983705" w14:textId="77777777" w:rsidR="00B61607" w:rsidRPr="008A4D97" w:rsidRDefault="00B61607" w:rsidP="00B61607">
            <w:pPr>
              <w:jc w:val="right"/>
              <w:rPr>
                <w:b/>
                <w:sz w:val="15"/>
                <w:szCs w:val="15"/>
              </w:rPr>
            </w:pPr>
            <w:r w:rsidRPr="008A4D97">
              <w:rPr>
                <w:b/>
                <w:sz w:val="15"/>
                <w:szCs w:val="15"/>
              </w:rPr>
              <w:t>%10</w:t>
            </w:r>
          </w:p>
        </w:tc>
        <w:tc>
          <w:tcPr>
            <w:tcW w:w="357" w:type="pct"/>
            <w:tcBorders>
              <w:top w:val="single" w:sz="4" w:space="0" w:color="auto"/>
              <w:bottom w:val="single" w:sz="4" w:space="0" w:color="auto"/>
            </w:tcBorders>
            <w:noWrap/>
            <w:vAlign w:val="bottom"/>
            <w:hideMark/>
          </w:tcPr>
          <w:p w14:paraId="6183ADE8" w14:textId="77777777" w:rsidR="00B61607" w:rsidRPr="008A4D97" w:rsidRDefault="00B61607" w:rsidP="00B61607">
            <w:pPr>
              <w:jc w:val="right"/>
              <w:rPr>
                <w:b/>
                <w:sz w:val="15"/>
                <w:szCs w:val="15"/>
              </w:rPr>
            </w:pPr>
            <w:r w:rsidRPr="008A4D97">
              <w:rPr>
                <w:b/>
                <w:sz w:val="15"/>
                <w:szCs w:val="15"/>
              </w:rPr>
              <w:t>%20</w:t>
            </w:r>
          </w:p>
        </w:tc>
        <w:tc>
          <w:tcPr>
            <w:tcW w:w="462" w:type="pct"/>
            <w:tcBorders>
              <w:top w:val="single" w:sz="4" w:space="0" w:color="auto"/>
              <w:bottom w:val="single" w:sz="4" w:space="0" w:color="auto"/>
            </w:tcBorders>
            <w:noWrap/>
            <w:vAlign w:val="bottom"/>
            <w:hideMark/>
          </w:tcPr>
          <w:p w14:paraId="13B37720" w14:textId="77777777" w:rsidR="00B61607" w:rsidRPr="008A4D97" w:rsidRDefault="00B61607" w:rsidP="00B61607">
            <w:pPr>
              <w:jc w:val="right"/>
              <w:rPr>
                <w:b/>
                <w:sz w:val="15"/>
                <w:szCs w:val="15"/>
              </w:rPr>
            </w:pPr>
            <w:r w:rsidRPr="008A4D97">
              <w:rPr>
                <w:b/>
                <w:sz w:val="15"/>
                <w:szCs w:val="15"/>
              </w:rPr>
              <w:t>%50</w:t>
            </w:r>
          </w:p>
        </w:tc>
        <w:tc>
          <w:tcPr>
            <w:tcW w:w="314" w:type="pct"/>
            <w:tcBorders>
              <w:top w:val="single" w:sz="4" w:space="0" w:color="auto"/>
              <w:bottom w:val="single" w:sz="4" w:space="0" w:color="auto"/>
            </w:tcBorders>
            <w:noWrap/>
            <w:vAlign w:val="bottom"/>
            <w:hideMark/>
          </w:tcPr>
          <w:p w14:paraId="66EDB1EE" w14:textId="77777777" w:rsidR="00B61607" w:rsidRPr="008A4D97" w:rsidRDefault="00B61607" w:rsidP="00B61607">
            <w:pPr>
              <w:jc w:val="right"/>
              <w:rPr>
                <w:b/>
                <w:sz w:val="15"/>
                <w:szCs w:val="15"/>
              </w:rPr>
            </w:pPr>
            <w:r w:rsidRPr="008A4D97">
              <w:rPr>
                <w:b/>
                <w:sz w:val="15"/>
                <w:szCs w:val="15"/>
              </w:rPr>
              <w:t>%75</w:t>
            </w:r>
          </w:p>
        </w:tc>
        <w:tc>
          <w:tcPr>
            <w:tcW w:w="322" w:type="pct"/>
            <w:tcBorders>
              <w:top w:val="single" w:sz="4" w:space="0" w:color="auto"/>
              <w:bottom w:val="single" w:sz="4" w:space="0" w:color="auto"/>
            </w:tcBorders>
            <w:noWrap/>
            <w:vAlign w:val="bottom"/>
            <w:hideMark/>
          </w:tcPr>
          <w:p w14:paraId="47CFF737" w14:textId="77777777" w:rsidR="00B61607" w:rsidRPr="008A4D97" w:rsidRDefault="00B61607" w:rsidP="00B61607">
            <w:pPr>
              <w:jc w:val="right"/>
              <w:rPr>
                <w:b/>
                <w:sz w:val="15"/>
                <w:szCs w:val="15"/>
              </w:rPr>
            </w:pPr>
            <w:r w:rsidRPr="008A4D97">
              <w:rPr>
                <w:b/>
                <w:sz w:val="15"/>
                <w:szCs w:val="15"/>
              </w:rPr>
              <w:t>%100</w:t>
            </w:r>
          </w:p>
        </w:tc>
        <w:tc>
          <w:tcPr>
            <w:tcW w:w="322" w:type="pct"/>
            <w:tcBorders>
              <w:top w:val="single" w:sz="4" w:space="0" w:color="auto"/>
              <w:bottom w:val="single" w:sz="4" w:space="0" w:color="auto"/>
            </w:tcBorders>
            <w:noWrap/>
            <w:vAlign w:val="bottom"/>
            <w:hideMark/>
          </w:tcPr>
          <w:p w14:paraId="104BC735" w14:textId="77777777" w:rsidR="00B61607" w:rsidRPr="008A4D97" w:rsidRDefault="00B61607" w:rsidP="00B61607">
            <w:pPr>
              <w:jc w:val="right"/>
              <w:rPr>
                <w:b/>
                <w:sz w:val="15"/>
                <w:szCs w:val="15"/>
              </w:rPr>
            </w:pPr>
            <w:r w:rsidRPr="008A4D97">
              <w:rPr>
                <w:b/>
                <w:sz w:val="15"/>
                <w:szCs w:val="15"/>
              </w:rPr>
              <w:t>%150</w:t>
            </w:r>
          </w:p>
        </w:tc>
        <w:tc>
          <w:tcPr>
            <w:tcW w:w="329" w:type="pct"/>
            <w:tcBorders>
              <w:top w:val="single" w:sz="4" w:space="0" w:color="auto"/>
              <w:bottom w:val="single" w:sz="4" w:space="0" w:color="auto"/>
            </w:tcBorders>
            <w:noWrap/>
            <w:vAlign w:val="bottom"/>
            <w:hideMark/>
          </w:tcPr>
          <w:p w14:paraId="46260802" w14:textId="77777777" w:rsidR="00B61607" w:rsidRPr="008A4D97" w:rsidRDefault="00B61607" w:rsidP="00B61607">
            <w:pPr>
              <w:jc w:val="right"/>
              <w:rPr>
                <w:b/>
                <w:sz w:val="15"/>
                <w:szCs w:val="15"/>
              </w:rPr>
            </w:pPr>
            <w:r w:rsidRPr="008A4D97">
              <w:rPr>
                <w:b/>
                <w:sz w:val="15"/>
                <w:szCs w:val="15"/>
              </w:rPr>
              <w:t>Diğer</w:t>
            </w:r>
          </w:p>
        </w:tc>
        <w:tc>
          <w:tcPr>
            <w:tcW w:w="500" w:type="pct"/>
            <w:tcBorders>
              <w:top w:val="single" w:sz="4" w:space="0" w:color="auto"/>
              <w:bottom w:val="single" w:sz="4" w:space="0" w:color="auto"/>
            </w:tcBorders>
            <w:noWrap/>
            <w:vAlign w:val="bottom"/>
            <w:hideMark/>
          </w:tcPr>
          <w:p w14:paraId="3C0E00B4" w14:textId="77777777" w:rsidR="00B61607" w:rsidRPr="008A4D97" w:rsidRDefault="00B61607" w:rsidP="00B61607">
            <w:pPr>
              <w:jc w:val="right"/>
              <w:rPr>
                <w:b/>
                <w:sz w:val="15"/>
                <w:szCs w:val="15"/>
              </w:rPr>
            </w:pPr>
            <w:r w:rsidRPr="008A4D97">
              <w:rPr>
                <w:b/>
                <w:sz w:val="15"/>
                <w:szCs w:val="15"/>
              </w:rPr>
              <w:t xml:space="preserve">Toplam </w:t>
            </w:r>
            <w:r w:rsidRPr="008A4D97">
              <w:rPr>
                <w:b/>
                <w:sz w:val="15"/>
                <w:szCs w:val="15"/>
              </w:rPr>
              <w:br/>
              <w:t xml:space="preserve">Kredi </w:t>
            </w:r>
            <w:r w:rsidRPr="008A4D97">
              <w:rPr>
                <w:b/>
                <w:sz w:val="15"/>
                <w:szCs w:val="15"/>
              </w:rPr>
              <w:br/>
              <w:t xml:space="preserve">Riski </w:t>
            </w:r>
            <w:r w:rsidRPr="008A4D97">
              <w:rPr>
                <w:b/>
                <w:sz w:val="15"/>
                <w:szCs w:val="15"/>
                <w:vertAlign w:val="superscript"/>
              </w:rPr>
              <w:t>(*)</w:t>
            </w:r>
          </w:p>
        </w:tc>
      </w:tr>
      <w:tr w:rsidR="00B61607" w:rsidRPr="008A4D97" w14:paraId="01F1C0E3" w14:textId="77777777" w:rsidTr="00B61607">
        <w:trPr>
          <w:trHeight w:val="20"/>
        </w:trPr>
        <w:tc>
          <w:tcPr>
            <w:tcW w:w="1643" w:type="pct"/>
            <w:tcBorders>
              <w:top w:val="single" w:sz="4" w:space="0" w:color="auto"/>
            </w:tcBorders>
            <w:vAlign w:val="center"/>
            <w:hideMark/>
          </w:tcPr>
          <w:p w14:paraId="5FEB83F2" w14:textId="77777777" w:rsidR="00B61607" w:rsidRPr="008A4D97" w:rsidRDefault="00B61607" w:rsidP="00B61607">
            <w:pPr>
              <w:rPr>
                <w:sz w:val="15"/>
                <w:szCs w:val="15"/>
              </w:rPr>
            </w:pPr>
            <w:r w:rsidRPr="008A4D97">
              <w:rPr>
                <w:sz w:val="15"/>
                <w:szCs w:val="15"/>
              </w:rPr>
              <w:t>Merkezi yönetimlerden ve merkez bankalarından alacaklar</w:t>
            </w:r>
          </w:p>
        </w:tc>
        <w:tc>
          <w:tcPr>
            <w:tcW w:w="462" w:type="pct"/>
            <w:tcBorders>
              <w:top w:val="single" w:sz="4" w:space="0" w:color="auto"/>
            </w:tcBorders>
            <w:noWrap/>
            <w:vAlign w:val="bottom"/>
          </w:tcPr>
          <w:p w14:paraId="6931D6EB" w14:textId="61D68C56" w:rsidR="00B61607" w:rsidRPr="008A4D97" w:rsidRDefault="00510806" w:rsidP="00B61607">
            <w:pPr>
              <w:jc w:val="right"/>
              <w:rPr>
                <w:sz w:val="15"/>
                <w:szCs w:val="15"/>
              </w:rPr>
            </w:pPr>
            <w:r>
              <w:rPr>
                <w:sz w:val="15"/>
                <w:szCs w:val="15"/>
              </w:rPr>
              <w:t>-</w:t>
            </w:r>
          </w:p>
        </w:tc>
        <w:tc>
          <w:tcPr>
            <w:tcW w:w="287" w:type="pct"/>
            <w:tcBorders>
              <w:top w:val="single" w:sz="4" w:space="0" w:color="auto"/>
            </w:tcBorders>
            <w:noWrap/>
            <w:vAlign w:val="bottom"/>
          </w:tcPr>
          <w:p w14:paraId="380EF533" w14:textId="77777777" w:rsidR="00B61607" w:rsidRPr="008A4D97" w:rsidRDefault="00B61607" w:rsidP="00B61607">
            <w:pPr>
              <w:jc w:val="right"/>
              <w:rPr>
                <w:sz w:val="15"/>
                <w:szCs w:val="15"/>
              </w:rPr>
            </w:pPr>
            <w:r w:rsidRPr="008A4D97">
              <w:rPr>
                <w:sz w:val="15"/>
                <w:szCs w:val="15"/>
              </w:rPr>
              <w:t>-</w:t>
            </w:r>
          </w:p>
        </w:tc>
        <w:tc>
          <w:tcPr>
            <w:tcW w:w="357" w:type="pct"/>
            <w:tcBorders>
              <w:top w:val="single" w:sz="4" w:space="0" w:color="auto"/>
            </w:tcBorders>
            <w:noWrap/>
            <w:vAlign w:val="bottom"/>
          </w:tcPr>
          <w:p w14:paraId="30E17AB9" w14:textId="77777777" w:rsidR="00B61607" w:rsidRPr="008A4D97" w:rsidRDefault="00B61607" w:rsidP="00B61607">
            <w:pPr>
              <w:jc w:val="right"/>
              <w:rPr>
                <w:sz w:val="15"/>
                <w:szCs w:val="15"/>
              </w:rPr>
            </w:pPr>
            <w:r w:rsidRPr="008A4D97">
              <w:rPr>
                <w:sz w:val="15"/>
                <w:szCs w:val="15"/>
              </w:rPr>
              <w:t>-</w:t>
            </w:r>
          </w:p>
        </w:tc>
        <w:tc>
          <w:tcPr>
            <w:tcW w:w="462" w:type="pct"/>
            <w:tcBorders>
              <w:top w:val="single" w:sz="4" w:space="0" w:color="auto"/>
            </w:tcBorders>
            <w:noWrap/>
            <w:vAlign w:val="bottom"/>
          </w:tcPr>
          <w:p w14:paraId="552DD2D6" w14:textId="77777777" w:rsidR="00B61607" w:rsidRPr="008A4D97" w:rsidRDefault="00B61607" w:rsidP="00B61607">
            <w:pPr>
              <w:jc w:val="right"/>
              <w:rPr>
                <w:sz w:val="15"/>
                <w:szCs w:val="15"/>
              </w:rPr>
            </w:pPr>
            <w:r w:rsidRPr="008A4D97">
              <w:rPr>
                <w:sz w:val="15"/>
                <w:szCs w:val="15"/>
              </w:rPr>
              <w:t>-</w:t>
            </w:r>
          </w:p>
        </w:tc>
        <w:tc>
          <w:tcPr>
            <w:tcW w:w="314" w:type="pct"/>
            <w:tcBorders>
              <w:top w:val="single" w:sz="4" w:space="0" w:color="auto"/>
            </w:tcBorders>
            <w:noWrap/>
            <w:vAlign w:val="bottom"/>
          </w:tcPr>
          <w:p w14:paraId="59FE4E75" w14:textId="77777777" w:rsidR="00B61607" w:rsidRPr="008A4D97" w:rsidRDefault="00B61607" w:rsidP="00B61607">
            <w:pPr>
              <w:jc w:val="right"/>
              <w:rPr>
                <w:sz w:val="15"/>
                <w:szCs w:val="15"/>
              </w:rPr>
            </w:pPr>
            <w:r w:rsidRPr="008A4D97">
              <w:rPr>
                <w:sz w:val="15"/>
                <w:szCs w:val="15"/>
              </w:rPr>
              <w:t>-</w:t>
            </w:r>
          </w:p>
        </w:tc>
        <w:tc>
          <w:tcPr>
            <w:tcW w:w="322" w:type="pct"/>
            <w:tcBorders>
              <w:top w:val="single" w:sz="4" w:space="0" w:color="auto"/>
            </w:tcBorders>
            <w:noWrap/>
            <w:vAlign w:val="bottom"/>
          </w:tcPr>
          <w:p w14:paraId="0C14BBDE" w14:textId="77777777" w:rsidR="00B61607" w:rsidRPr="008A4D97" w:rsidRDefault="00B61607" w:rsidP="00B61607">
            <w:pPr>
              <w:jc w:val="right"/>
              <w:rPr>
                <w:sz w:val="15"/>
                <w:szCs w:val="15"/>
              </w:rPr>
            </w:pPr>
            <w:r w:rsidRPr="008A4D97">
              <w:rPr>
                <w:sz w:val="15"/>
                <w:szCs w:val="15"/>
              </w:rPr>
              <w:t>-</w:t>
            </w:r>
          </w:p>
        </w:tc>
        <w:tc>
          <w:tcPr>
            <w:tcW w:w="322" w:type="pct"/>
            <w:tcBorders>
              <w:top w:val="single" w:sz="4" w:space="0" w:color="auto"/>
            </w:tcBorders>
            <w:noWrap/>
            <w:vAlign w:val="bottom"/>
          </w:tcPr>
          <w:p w14:paraId="1277F391" w14:textId="77777777" w:rsidR="00B61607" w:rsidRPr="008A4D97" w:rsidRDefault="00B61607" w:rsidP="00B61607">
            <w:pPr>
              <w:jc w:val="right"/>
              <w:rPr>
                <w:sz w:val="15"/>
                <w:szCs w:val="15"/>
              </w:rPr>
            </w:pPr>
            <w:r w:rsidRPr="008A4D97">
              <w:rPr>
                <w:sz w:val="15"/>
                <w:szCs w:val="15"/>
              </w:rPr>
              <w:t>-</w:t>
            </w:r>
          </w:p>
        </w:tc>
        <w:tc>
          <w:tcPr>
            <w:tcW w:w="329" w:type="pct"/>
            <w:tcBorders>
              <w:top w:val="single" w:sz="4" w:space="0" w:color="auto"/>
            </w:tcBorders>
            <w:noWrap/>
            <w:vAlign w:val="bottom"/>
          </w:tcPr>
          <w:p w14:paraId="1EC7B2D5" w14:textId="77777777" w:rsidR="00B61607" w:rsidRPr="008A4D97" w:rsidRDefault="00B61607" w:rsidP="00B61607">
            <w:pPr>
              <w:jc w:val="right"/>
              <w:rPr>
                <w:sz w:val="15"/>
                <w:szCs w:val="15"/>
              </w:rPr>
            </w:pPr>
            <w:r w:rsidRPr="008A4D97">
              <w:rPr>
                <w:sz w:val="15"/>
                <w:szCs w:val="15"/>
              </w:rPr>
              <w:t>-</w:t>
            </w:r>
          </w:p>
        </w:tc>
        <w:tc>
          <w:tcPr>
            <w:tcW w:w="500" w:type="pct"/>
            <w:tcBorders>
              <w:top w:val="single" w:sz="4" w:space="0" w:color="auto"/>
            </w:tcBorders>
            <w:noWrap/>
            <w:vAlign w:val="bottom"/>
          </w:tcPr>
          <w:p w14:paraId="6E244ED9" w14:textId="77777777" w:rsidR="00B61607" w:rsidRPr="00FD0AE4" w:rsidRDefault="00B61607" w:rsidP="00B61607">
            <w:pPr>
              <w:jc w:val="right"/>
              <w:rPr>
                <w:b/>
                <w:sz w:val="15"/>
                <w:szCs w:val="15"/>
              </w:rPr>
            </w:pPr>
            <w:r w:rsidRPr="00FD0AE4">
              <w:rPr>
                <w:b/>
                <w:sz w:val="15"/>
                <w:szCs w:val="15"/>
              </w:rPr>
              <w:t>12.500</w:t>
            </w:r>
          </w:p>
        </w:tc>
      </w:tr>
      <w:tr w:rsidR="00B61607" w:rsidRPr="008A4D97" w14:paraId="6B01C0DE" w14:textId="77777777" w:rsidTr="00B61607">
        <w:trPr>
          <w:trHeight w:val="20"/>
        </w:trPr>
        <w:tc>
          <w:tcPr>
            <w:tcW w:w="1643" w:type="pct"/>
            <w:vAlign w:val="center"/>
            <w:hideMark/>
          </w:tcPr>
          <w:p w14:paraId="3281873A" w14:textId="77777777" w:rsidR="00B61607" w:rsidRPr="008A4D97" w:rsidRDefault="00B61607" w:rsidP="00B61607">
            <w:pPr>
              <w:rPr>
                <w:sz w:val="15"/>
                <w:szCs w:val="15"/>
              </w:rPr>
            </w:pPr>
            <w:r w:rsidRPr="008A4D97">
              <w:rPr>
                <w:sz w:val="15"/>
                <w:szCs w:val="15"/>
              </w:rPr>
              <w:t>Bölgesel veya yerel yönetimlerden alacaklar</w:t>
            </w:r>
          </w:p>
        </w:tc>
        <w:tc>
          <w:tcPr>
            <w:tcW w:w="462" w:type="pct"/>
            <w:noWrap/>
            <w:vAlign w:val="bottom"/>
          </w:tcPr>
          <w:p w14:paraId="2E2D8FD8"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24F41ECC"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444E3CF8"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0885CD2A"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101C7A49"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F8BF493"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7326BC5"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545D192A"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29B4DBB" w14:textId="77777777" w:rsidR="00B61607" w:rsidRPr="008A4D97" w:rsidRDefault="00B61607" w:rsidP="00B61607">
            <w:pPr>
              <w:jc w:val="right"/>
              <w:rPr>
                <w:sz w:val="15"/>
                <w:szCs w:val="15"/>
              </w:rPr>
            </w:pPr>
            <w:r w:rsidRPr="008A4D97">
              <w:rPr>
                <w:b/>
                <w:bCs/>
                <w:sz w:val="15"/>
                <w:szCs w:val="15"/>
              </w:rPr>
              <w:t>-</w:t>
            </w:r>
          </w:p>
        </w:tc>
      </w:tr>
      <w:tr w:rsidR="00B61607" w:rsidRPr="008A4D97" w14:paraId="05B9323D" w14:textId="77777777" w:rsidTr="00B61607">
        <w:trPr>
          <w:trHeight w:val="20"/>
        </w:trPr>
        <w:tc>
          <w:tcPr>
            <w:tcW w:w="1643" w:type="pct"/>
            <w:vAlign w:val="center"/>
            <w:hideMark/>
          </w:tcPr>
          <w:p w14:paraId="3D50FEDB" w14:textId="77777777" w:rsidR="00B61607" w:rsidRPr="008A4D97" w:rsidRDefault="00B61607" w:rsidP="00B61607">
            <w:pPr>
              <w:rPr>
                <w:sz w:val="15"/>
                <w:szCs w:val="15"/>
              </w:rPr>
            </w:pPr>
            <w:r w:rsidRPr="008A4D97">
              <w:rPr>
                <w:sz w:val="15"/>
                <w:szCs w:val="15"/>
              </w:rPr>
              <w:t>İdari birimlerden ve ticari olmayan girişimlerden alacaklar</w:t>
            </w:r>
          </w:p>
        </w:tc>
        <w:tc>
          <w:tcPr>
            <w:tcW w:w="462" w:type="pct"/>
            <w:noWrap/>
            <w:vAlign w:val="bottom"/>
          </w:tcPr>
          <w:p w14:paraId="674DFB49"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35AE16A8"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72A7FD86"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31B5FD5C"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2DC579AE"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0BD9D817"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3F438F98"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1DE89EA0"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001A22E4" w14:textId="77777777" w:rsidR="00B61607" w:rsidRPr="008A4D97" w:rsidRDefault="00B61607" w:rsidP="00B61607">
            <w:pPr>
              <w:jc w:val="right"/>
              <w:rPr>
                <w:sz w:val="15"/>
                <w:szCs w:val="15"/>
              </w:rPr>
            </w:pPr>
            <w:r w:rsidRPr="008A4D97">
              <w:rPr>
                <w:b/>
                <w:bCs/>
                <w:sz w:val="15"/>
                <w:szCs w:val="15"/>
              </w:rPr>
              <w:t>-</w:t>
            </w:r>
          </w:p>
        </w:tc>
      </w:tr>
      <w:tr w:rsidR="00B61607" w:rsidRPr="008A4D97" w14:paraId="1968B63F" w14:textId="77777777" w:rsidTr="00B61607">
        <w:trPr>
          <w:trHeight w:val="20"/>
        </w:trPr>
        <w:tc>
          <w:tcPr>
            <w:tcW w:w="1643" w:type="pct"/>
            <w:vAlign w:val="center"/>
            <w:hideMark/>
          </w:tcPr>
          <w:p w14:paraId="2CC9047C" w14:textId="77777777" w:rsidR="00B61607" w:rsidRPr="008A4D97" w:rsidRDefault="00B61607" w:rsidP="00B61607">
            <w:pPr>
              <w:rPr>
                <w:sz w:val="15"/>
                <w:szCs w:val="15"/>
              </w:rPr>
            </w:pPr>
            <w:r w:rsidRPr="008A4D97">
              <w:rPr>
                <w:sz w:val="15"/>
                <w:szCs w:val="15"/>
              </w:rPr>
              <w:t>Çok taraflı kalkınma bankalarından alacaklar</w:t>
            </w:r>
          </w:p>
        </w:tc>
        <w:tc>
          <w:tcPr>
            <w:tcW w:w="462" w:type="pct"/>
            <w:noWrap/>
            <w:vAlign w:val="bottom"/>
          </w:tcPr>
          <w:p w14:paraId="36BDE558"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2E1441E4"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5A308C9C"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138F3323"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77A97FDB"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3C9AF2F7"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1F67B1B1"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6818A379"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4444070" w14:textId="77777777" w:rsidR="00B61607" w:rsidRPr="008A4D97" w:rsidRDefault="00B61607" w:rsidP="00B61607">
            <w:pPr>
              <w:jc w:val="right"/>
              <w:rPr>
                <w:sz w:val="15"/>
                <w:szCs w:val="15"/>
              </w:rPr>
            </w:pPr>
            <w:r w:rsidRPr="008A4D97">
              <w:rPr>
                <w:b/>
                <w:bCs/>
                <w:sz w:val="15"/>
                <w:szCs w:val="15"/>
              </w:rPr>
              <w:t>-</w:t>
            </w:r>
          </w:p>
        </w:tc>
      </w:tr>
      <w:tr w:rsidR="00B61607" w:rsidRPr="008A4D97" w14:paraId="2401EA4E" w14:textId="77777777" w:rsidTr="00B61607">
        <w:trPr>
          <w:trHeight w:val="20"/>
        </w:trPr>
        <w:tc>
          <w:tcPr>
            <w:tcW w:w="1643" w:type="pct"/>
            <w:vAlign w:val="center"/>
            <w:hideMark/>
          </w:tcPr>
          <w:p w14:paraId="61245325" w14:textId="77777777" w:rsidR="00B61607" w:rsidRPr="008A4D97" w:rsidRDefault="00B61607" w:rsidP="00B61607">
            <w:pPr>
              <w:rPr>
                <w:sz w:val="15"/>
                <w:szCs w:val="15"/>
              </w:rPr>
            </w:pPr>
            <w:r w:rsidRPr="008A4D97">
              <w:rPr>
                <w:sz w:val="15"/>
                <w:szCs w:val="15"/>
              </w:rPr>
              <w:t>Uluslararası teşkilatlardan alacaklar</w:t>
            </w:r>
          </w:p>
        </w:tc>
        <w:tc>
          <w:tcPr>
            <w:tcW w:w="462" w:type="pct"/>
            <w:noWrap/>
            <w:vAlign w:val="bottom"/>
          </w:tcPr>
          <w:p w14:paraId="49969E7D"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324AF867"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01285CD7"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047E5A48"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7E5A3C25"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6C2416C"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4554AF11"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5CCCE90E"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3C159BAC" w14:textId="77777777" w:rsidR="00B61607" w:rsidRPr="008A4D97" w:rsidRDefault="00B61607" w:rsidP="00B61607">
            <w:pPr>
              <w:jc w:val="right"/>
              <w:rPr>
                <w:sz w:val="15"/>
                <w:szCs w:val="15"/>
              </w:rPr>
            </w:pPr>
            <w:r w:rsidRPr="008A4D97">
              <w:rPr>
                <w:b/>
                <w:bCs/>
                <w:sz w:val="15"/>
                <w:szCs w:val="15"/>
              </w:rPr>
              <w:t>-</w:t>
            </w:r>
          </w:p>
        </w:tc>
      </w:tr>
      <w:tr w:rsidR="00B61607" w:rsidRPr="008A4D97" w14:paraId="5E696997" w14:textId="77777777" w:rsidTr="00B61607">
        <w:trPr>
          <w:trHeight w:val="20"/>
        </w:trPr>
        <w:tc>
          <w:tcPr>
            <w:tcW w:w="1643" w:type="pct"/>
            <w:vAlign w:val="center"/>
          </w:tcPr>
          <w:p w14:paraId="78867D7C" w14:textId="77777777" w:rsidR="00B61607" w:rsidRPr="008A4D97" w:rsidRDefault="00B61607" w:rsidP="00B61607">
            <w:pPr>
              <w:rPr>
                <w:sz w:val="15"/>
                <w:szCs w:val="15"/>
              </w:rPr>
            </w:pPr>
            <w:r w:rsidRPr="008A4D97">
              <w:rPr>
                <w:sz w:val="15"/>
                <w:szCs w:val="15"/>
              </w:rPr>
              <w:t>Bankalar ve aracı kurumlardan alacaklar</w:t>
            </w:r>
          </w:p>
        </w:tc>
        <w:tc>
          <w:tcPr>
            <w:tcW w:w="462" w:type="pct"/>
            <w:noWrap/>
            <w:vAlign w:val="bottom"/>
          </w:tcPr>
          <w:p w14:paraId="5A89055E"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559FC2C9"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6D00787A" w14:textId="6CA23303" w:rsidR="00B61607" w:rsidRPr="008A4D97" w:rsidRDefault="00510806" w:rsidP="00B61607">
            <w:pPr>
              <w:jc w:val="right"/>
              <w:rPr>
                <w:sz w:val="15"/>
                <w:szCs w:val="15"/>
              </w:rPr>
            </w:pPr>
            <w:r>
              <w:rPr>
                <w:sz w:val="15"/>
                <w:szCs w:val="15"/>
              </w:rPr>
              <w:t>48.271</w:t>
            </w:r>
          </w:p>
        </w:tc>
        <w:tc>
          <w:tcPr>
            <w:tcW w:w="462" w:type="pct"/>
            <w:noWrap/>
            <w:vAlign w:val="bottom"/>
          </w:tcPr>
          <w:p w14:paraId="461AC9E5" w14:textId="1FE14FC9" w:rsidR="00B61607" w:rsidRPr="008A4D97" w:rsidRDefault="00510806" w:rsidP="00B61607">
            <w:pPr>
              <w:jc w:val="right"/>
              <w:rPr>
                <w:sz w:val="15"/>
                <w:szCs w:val="15"/>
              </w:rPr>
            </w:pPr>
            <w:r>
              <w:rPr>
                <w:sz w:val="15"/>
                <w:szCs w:val="15"/>
              </w:rPr>
              <w:t>93.013</w:t>
            </w:r>
          </w:p>
        </w:tc>
        <w:tc>
          <w:tcPr>
            <w:tcW w:w="314" w:type="pct"/>
            <w:noWrap/>
            <w:vAlign w:val="bottom"/>
          </w:tcPr>
          <w:p w14:paraId="0CC02D7C"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439DB8FA" w14:textId="77777777" w:rsidR="00B61607" w:rsidRPr="008A4D97" w:rsidRDefault="00B61607" w:rsidP="00B61607">
            <w:pPr>
              <w:jc w:val="right"/>
              <w:rPr>
                <w:sz w:val="15"/>
                <w:szCs w:val="15"/>
              </w:rPr>
            </w:pPr>
          </w:p>
        </w:tc>
        <w:tc>
          <w:tcPr>
            <w:tcW w:w="322" w:type="pct"/>
            <w:noWrap/>
            <w:vAlign w:val="bottom"/>
          </w:tcPr>
          <w:p w14:paraId="14CE1AE0"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41E9C4DD"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403222AF" w14:textId="2ED61E9E" w:rsidR="00B61607" w:rsidRPr="00FD0AE4" w:rsidRDefault="00510806" w:rsidP="00B61607">
            <w:pPr>
              <w:jc w:val="right"/>
              <w:rPr>
                <w:b/>
                <w:sz w:val="15"/>
                <w:szCs w:val="15"/>
              </w:rPr>
            </w:pPr>
            <w:r>
              <w:rPr>
                <w:b/>
                <w:sz w:val="15"/>
                <w:szCs w:val="15"/>
              </w:rPr>
              <w:t>141.284</w:t>
            </w:r>
          </w:p>
        </w:tc>
      </w:tr>
      <w:tr w:rsidR="00B61607" w:rsidRPr="008A4D97" w14:paraId="308FEE7E" w14:textId="77777777" w:rsidTr="00B61607">
        <w:trPr>
          <w:trHeight w:val="20"/>
        </w:trPr>
        <w:tc>
          <w:tcPr>
            <w:tcW w:w="1643" w:type="pct"/>
            <w:vAlign w:val="center"/>
            <w:hideMark/>
          </w:tcPr>
          <w:p w14:paraId="0D04B3C7" w14:textId="77777777" w:rsidR="00B61607" w:rsidRPr="008A4D97" w:rsidRDefault="00B61607" w:rsidP="00B61607">
            <w:pPr>
              <w:rPr>
                <w:sz w:val="15"/>
                <w:szCs w:val="15"/>
              </w:rPr>
            </w:pPr>
            <w:r w:rsidRPr="008A4D97">
              <w:rPr>
                <w:sz w:val="15"/>
                <w:szCs w:val="15"/>
              </w:rPr>
              <w:t>Kurumsal alacaklar</w:t>
            </w:r>
          </w:p>
        </w:tc>
        <w:tc>
          <w:tcPr>
            <w:tcW w:w="462" w:type="pct"/>
            <w:noWrap/>
            <w:vAlign w:val="bottom"/>
          </w:tcPr>
          <w:p w14:paraId="08719EAE"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09E13455"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1FA1606C"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0CFCC3EA"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57F48FB8"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5C3A6A05" w14:textId="6D0DFE3A" w:rsidR="00B61607" w:rsidRPr="008A4D97" w:rsidRDefault="00510806" w:rsidP="00B61607">
            <w:pPr>
              <w:jc w:val="right"/>
              <w:rPr>
                <w:sz w:val="15"/>
                <w:szCs w:val="15"/>
              </w:rPr>
            </w:pPr>
            <w:r>
              <w:rPr>
                <w:sz w:val="15"/>
                <w:szCs w:val="15"/>
              </w:rPr>
              <w:t>59.907</w:t>
            </w:r>
          </w:p>
        </w:tc>
        <w:tc>
          <w:tcPr>
            <w:tcW w:w="322" w:type="pct"/>
            <w:noWrap/>
            <w:vAlign w:val="bottom"/>
          </w:tcPr>
          <w:p w14:paraId="48023C66"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18D3F531"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6720E01" w14:textId="127ED8BB" w:rsidR="00B61607" w:rsidRPr="00FD0AE4" w:rsidRDefault="00510806" w:rsidP="00B61607">
            <w:pPr>
              <w:jc w:val="right"/>
              <w:rPr>
                <w:b/>
                <w:sz w:val="15"/>
                <w:szCs w:val="15"/>
              </w:rPr>
            </w:pPr>
            <w:r>
              <w:rPr>
                <w:b/>
                <w:sz w:val="15"/>
                <w:szCs w:val="15"/>
              </w:rPr>
              <w:t>59.907</w:t>
            </w:r>
          </w:p>
        </w:tc>
      </w:tr>
      <w:tr w:rsidR="00B61607" w:rsidRPr="008A4D97" w14:paraId="1A01CAB7" w14:textId="77777777" w:rsidTr="00B61607">
        <w:trPr>
          <w:trHeight w:val="20"/>
        </w:trPr>
        <w:tc>
          <w:tcPr>
            <w:tcW w:w="1643" w:type="pct"/>
            <w:vAlign w:val="center"/>
            <w:hideMark/>
          </w:tcPr>
          <w:p w14:paraId="1CBD1F1C" w14:textId="77777777" w:rsidR="00B61607" w:rsidRPr="008A4D97" w:rsidRDefault="00B61607" w:rsidP="00B61607">
            <w:pPr>
              <w:rPr>
                <w:sz w:val="15"/>
                <w:szCs w:val="15"/>
              </w:rPr>
            </w:pPr>
            <w:r w:rsidRPr="008A4D97">
              <w:rPr>
                <w:sz w:val="15"/>
                <w:szCs w:val="15"/>
              </w:rPr>
              <w:t>Perakende alacaklar</w:t>
            </w:r>
          </w:p>
        </w:tc>
        <w:tc>
          <w:tcPr>
            <w:tcW w:w="462" w:type="pct"/>
            <w:noWrap/>
            <w:vAlign w:val="bottom"/>
          </w:tcPr>
          <w:p w14:paraId="1E5F25A7"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43343F26"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46677995"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0AB02EBC"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23FDA177" w14:textId="75C0CD70" w:rsidR="00B61607" w:rsidRPr="008A4D97" w:rsidRDefault="00510806" w:rsidP="00B61607">
            <w:pPr>
              <w:jc w:val="right"/>
              <w:rPr>
                <w:sz w:val="15"/>
                <w:szCs w:val="15"/>
              </w:rPr>
            </w:pPr>
            <w:r>
              <w:rPr>
                <w:sz w:val="15"/>
                <w:szCs w:val="15"/>
              </w:rPr>
              <w:t>624</w:t>
            </w:r>
          </w:p>
        </w:tc>
        <w:tc>
          <w:tcPr>
            <w:tcW w:w="322" w:type="pct"/>
            <w:noWrap/>
            <w:vAlign w:val="bottom"/>
          </w:tcPr>
          <w:p w14:paraId="54280A6D"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1F24DA48"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63D6B819"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3F617CE9" w14:textId="1959632B" w:rsidR="00B61607" w:rsidRPr="008A4D97" w:rsidRDefault="00510806" w:rsidP="00B61607">
            <w:pPr>
              <w:jc w:val="right"/>
              <w:rPr>
                <w:sz w:val="15"/>
                <w:szCs w:val="15"/>
              </w:rPr>
            </w:pPr>
            <w:r>
              <w:rPr>
                <w:b/>
                <w:bCs/>
                <w:sz w:val="15"/>
                <w:szCs w:val="15"/>
              </w:rPr>
              <w:t>624</w:t>
            </w:r>
          </w:p>
        </w:tc>
      </w:tr>
      <w:tr w:rsidR="00B61607" w:rsidRPr="008A4D97" w14:paraId="2CEC4B28" w14:textId="77777777" w:rsidTr="00B61607">
        <w:trPr>
          <w:trHeight w:val="20"/>
        </w:trPr>
        <w:tc>
          <w:tcPr>
            <w:tcW w:w="1643" w:type="pct"/>
            <w:vAlign w:val="center"/>
            <w:hideMark/>
          </w:tcPr>
          <w:p w14:paraId="51CAA0AD" w14:textId="77777777" w:rsidR="00B61607" w:rsidRPr="008A4D97" w:rsidRDefault="00B61607" w:rsidP="00B61607">
            <w:pPr>
              <w:rPr>
                <w:sz w:val="15"/>
                <w:szCs w:val="15"/>
              </w:rPr>
            </w:pPr>
            <w:r w:rsidRPr="008A4D97">
              <w:rPr>
                <w:sz w:val="15"/>
                <w:szCs w:val="15"/>
              </w:rPr>
              <w:t>Gayrimenkul ipoteğiyle teminatlandırılmış alacaklar</w:t>
            </w:r>
          </w:p>
        </w:tc>
        <w:tc>
          <w:tcPr>
            <w:tcW w:w="462" w:type="pct"/>
            <w:noWrap/>
            <w:vAlign w:val="bottom"/>
          </w:tcPr>
          <w:p w14:paraId="6582F0A6"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6B570E68"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05D0A086"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2FAAE828"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4A991834"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E425C47"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02DB0463"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2743EF5B"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74424209" w14:textId="77777777" w:rsidR="00B61607" w:rsidRPr="008A4D97" w:rsidRDefault="00B61607" w:rsidP="00B61607">
            <w:pPr>
              <w:jc w:val="right"/>
              <w:rPr>
                <w:sz w:val="15"/>
                <w:szCs w:val="15"/>
              </w:rPr>
            </w:pPr>
            <w:r w:rsidRPr="008A4D97">
              <w:rPr>
                <w:b/>
                <w:bCs/>
                <w:sz w:val="15"/>
                <w:szCs w:val="15"/>
              </w:rPr>
              <w:t>-</w:t>
            </w:r>
          </w:p>
        </w:tc>
      </w:tr>
      <w:tr w:rsidR="00B61607" w:rsidRPr="008A4D97" w14:paraId="1BD23CA1" w14:textId="77777777" w:rsidTr="00B61607">
        <w:trPr>
          <w:trHeight w:val="20"/>
        </w:trPr>
        <w:tc>
          <w:tcPr>
            <w:tcW w:w="1643" w:type="pct"/>
            <w:vAlign w:val="center"/>
            <w:hideMark/>
          </w:tcPr>
          <w:p w14:paraId="000C08FD" w14:textId="77777777" w:rsidR="00B61607" w:rsidRPr="008A4D97" w:rsidRDefault="00B61607" w:rsidP="00B61607">
            <w:pPr>
              <w:rPr>
                <w:sz w:val="15"/>
                <w:szCs w:val="15"/>
              </w:rPr>
            </w:pPr>
            <w:r w:rsidRPr="008A4D97">
              <w:rPr>
                <w:sz w:val="15"/>
                <w:szCs w:val="15"/>
              </w:rPr>
              <w:t>Tahsili gecikmiş alacaklar</w:t>
            </w:r>
          </w:p>
        </w:tc>
        <w:tc>
          <w:tcPr>
            <w:tcW w:w="462" w:type="pct"/>
            <w:noWrap/>
            <w:vAlign w:val="bottom"/>
          </w:tcPr>
          <w:p w14:paraId="68C18203"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62A59E75"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06BCCF2A"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14643DE0"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64A67604"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10A67C5"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73BD51E"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7D6BD6F5"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2D2266E5" w14:textId="77777777" w:rsidR="00B61607" w:rsidRPr="008A4D97" w:rsidRDefault="00B61607" w:rsidP="00B61607">
            <w:pPr>
              <w:jc w:val="right"/>
              <w:rPr>
                <w:sz w:val="15"/>
                <w:szCs w:val="15"/>
              </w:rPr>
            </w:pPr>
            <w:r w:rsidRPr="008A4D97">
              <w:rPr>
                <w:b/>
                <w:bCs/>
                <w:sz w:val="15"/>
                <w:szCs w:val="15"/>
              </w:rPr>
              <w:t>-</w:t>
            </w:r>
          </w:p>
        </w:tc>
      </w:tr>
      <w:tr w:rsidR="00B61607" w:rsidRPr="008A4D97" w14:paraId="55032E67" w14:textId="77777777" w:rsidTr="00B61607">
        <w:trPr>
          <w:trHeight w:val="20"/>
        </w:trPr>
        <w:tc>
          <w:tcPr>
            <w:tcW w:w="1643" w:type="pct"/>
            <w:vAlign w:val="center"/>
            <w:hideMark/>
          </w:tcPr>
          <w:p w14:paraId="6B6CB35E" w14:textId="77777777" w:rsidR="00B61607" w:rsidRPr="008A4D97" w:rsidRDefault="00B61607" w:rsidP="00B61607">
            <w:pPr>
              <w:rPr>
                <w:sz w:val="15"/>
                <w:szCs w:val="15"/>
              </w:rPr>
            </w:pPr>
            <w:r w:rsidRPr="008A4D97">
              <w:rPr>
                <w:sz w:val="15"/>
                <w:szCs w:val="15"/>
              </w:rPr>
              <w:t>Kurulca riski yüksek olarak belirlenen alacaklar</w:t>
            </w:r>
          </w:p>
        </w:tc>
        <w:tc>
          <w:tcPr>
            <w:tcW w:w="462" w:type="pct"/>
            <w:noWrap/>
            <w:vAlign w:val="bottom"/>
          </w:tcPr>
          <w:p w14:paraId="442A16E8"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1DBDA291"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0F1257D1"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4DBF96CF"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4A0971A5"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75996BD"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72F8BBA8" w14:textId="0DD896C2" w:rsidR="00B61607" w:rsidRPr="008A4D97" w:rsidRDefault="00510806" w:rsidP="00B61607">
            <w:pPr>
              <w:jc w:val="right"/>
              <w:rPr>
                <w:sz w:val="15"/>
                <w:szCs w:val="15"/>
              </w:rPr>
            </w:pPr>
            <w:r>
              <w:rPr>
                <w:sz w:val="15"/>
                <w:szCs w:val="15"/>
              </w:rPr>
              <w:t>22.852</w:t>
            </w:r>
          </w:p>
        </w:tc>
        <w:tc>
          <w:tcPr>
            <w:tcW w:w="329" w:type="pct"/>
            <w:noWrap/>
            <w:vAlign w:val="bottom"/>
          </w:tcPr>
          <w:p w14:paraId="4B44048E"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0B6FA46A" w14:textId="14F7D42A" w:rsidR="00B61607" w:rsidRPr="008A4D97" w:rsidRDefault="00510806" w:rsidP="00B61607">
            <w:pPr>
              <w:jc w:val="right"/>
              <w:rPr>
                <w:sz w:val="15"/>
                <w:szCs w:val="15"/>
              </w:rPr>
            </w:pPr>
            <w:r>
              <w:rPr>
                <w:b/>
                <w:bCs/>
                <w:sz w:val="15"/>
                <w:szCs w:val="15"/>
              </w:rPr>
              <w:t>22.852</w:t>
            </w:r>
          </w:p>
        </w:tc>
      </w:tr>
      <w:tr w:rsidR="00B61607" w:rsidRPr="008A4D97" w14:paraId="2F432A46" w14:textId="77777777" w:rsidTr="00B61607">
        <w:trPr>
          <w:trHeight w:val="20"/>
        </w:trPr>
        <w:tc>
          <w:tcPr>
            <w:tcW w:w="1643" w:type="pct"/>
            <w:vAlign w:val="center"/>
            <w:hideMark/>
          </w:tcPr>
          <w:p w14:paraId="76181296" w14:textId="77777777" w:rsidR="00B61607" w:rsidRPr="008A4D97" w:rsidRDefault="00B61607" w:rsidP="00B61607">
            <w:pPr>
              <w:rPr>
                <w:sz w:val="15"/>
                <w:szCs w:val="15"/>
              </w:rPr>
            </w:pPr>
            <w:r w:rsidRPr="008A4D97">
              <w:rPr>
                <w:sz w:val="15"/>
                <w:szCs w:val="15"/>
              </w:rPr>
              <w:t>İpotek teminatlı menkul kıymetler</w:t>
            </w:r>
          </w:p>
        </w:tc>
        <w:tc>
          <w:tcPr>
            <w:tcW w:w="462" w:type="pct"/>
            <w:noWrap/>
            <w:vAlign w:val="bottom"/>
          </w:tcPr>
          <w:p w14:paraId="148DF749"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2554697D"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325F9C34"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18F84EC9"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08F32AF9"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73C43D8A"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4A79C1FB"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3C1394EC"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5644FA4C" w14:textId="77777777" w:rsidR="00B61607" w:rsidRPr="008A4D97" w:rsidRDefault="00B61607" w:rsidP="00B61607">
            <w:pPr>
              <w:jc w:val="right"/>
              <w:rPr>
                <w:sz w:val="15"/>
                <w:szCs w:val="15"/>
              </w:rPr>
            </w:pPr>
            <w:r w:rsidRPr="008A4D97">
              <w:rPr>
                <w:b/>
                <w:bCs/>
                <w:sz w:val="15"/>
                <w:szCs w:val="15"/>
              </w:rPr>
              <w:t>-</w:t>
            </w:r>
          </w:p>
        </w:tc>
      </w:tr>
      <w:tr w:rsidR="00B61607" w:rsidRPr="008A4D97" w14:paraId="2148F967" w14:textId="77777777" w:rsidTr="00B61607">
        <w:trPr>
          <w:trHeight w:val="20"/>
        </w:trPr>
        <w:tc>
          <w:tcPr>
            <w:tcW w:w="1643" w:type="pct"/>
            <w:vAlign w:val="center"/>
            <w:hideMark/>
          </w:tcPr>
          <w:p w14:paraId="3EB99227" w14:textId="77777777" w:rsidR="00B61607" w:rsidRPr="008A4D97" w:rsidRDefault="00B61607" w:rsidP="00B61607">
            <w:pPr>
              <w:rPr>
                <w:sz w:val="15"/>
                <w:szCs w:val="15"/>
              </w:rPr>
            </w:pPr>
            <w:r w:rsidRPr="008A4D97">
              <w:rPr>
                <w:sz w:val="15"/>
                <w:szCs w:val="15"/>
              </w:rPr>
              <w:t>Menkul kıymetleştirme pozisyonları</w:t>
            </w:r>
          </w:p>
        </w:tc>
        <w:tc>
          <w:tcPr>
            <w:tcW w:w="462" w:type="pct"/>
            <w:noWrap/>
            <w:vAlign w:val="bottom"/>
          </w:tcPr>
          <w:p w14:paraId="7028AA06"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630F896F"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66185ED5"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4FFB06B7"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6C3D858D"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0F3961B8"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7668E1C"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24669FD7"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00EC284" w14:textId="77777777" w:rsidR="00B61607" w:rsidRPr="008A4D97" w:rsidRDefault="00B61607" w:rsidP="00B61607">
            <w:pPr>
              <w:jc w:val="right"/>
              <w:rPr>
                <w:sz w:val="15"/>
                <w:szCs w:val="15"/>
              </w:rPr>
            </w:pPr>
            <w:r w:rsidRPr="008A4D97">
              <w:rPr>
                <w:b/>
                <w:bCs/>
                <w:sz w:val="15"/>
                <w:szCs w:val="15"/>
              </w:rPr>
              <w:t>-</w:t>
            </w:r>
          </w:p>
        </w:tc>
      </w:tr>
      <w:tr w:rsidR="00B61607" w:rsidRPr="008A4D97" w14:paraId="0C7F044B" w14:textId="77777777" w:rsidTr="00B61607">
        <w:trPr>
          <w:trHeight w:val="20"/>
        </w:trPr>
        <w:tc>
          <w:tcPr>
            <w:tcW w:w="1643" w:type="pct"/>
            <w:vAlign w:val="center"/>
            <w:hideMark/>
          </w:tcPr>
          <w:p w14:paraId="0794A7C8" w14:textId="77777777" w:rsidR="00B61607" w:rsidRPr="008A4D97" w:rsidRDefault="00B61607" w:rsidP="00B61607">
            <w:pPr>
              <w:rPr>
                <w:sz w:val="15"/>
                <w:szCs w:val="15"/>
              </w:rPr>
            </w:pPr>
            <w:r w:rsidRPr="008A4D97">
              <w:rPr>
                <w:sz w:val="15"/>
                <w:szCs w:val="15"/>
              </w:rPr>
              <w:t>Kısa vadeli kredi derecelendirmesi bulunan bankalar ve aracı kurumlardan alacaklar ile kurumsal alacaklar</w:t>
            </w:r>
          </w:p>
        </w:tc>
        <w:tc>
          <w:tcPr>
            <w:tcW w:w="462" w:type="pct"/>
            <w:noWrap/>
            <w:vAlign w:val="bottom"/>
          </w:tcPr>
          <w:p w14:paraId="6CF56272"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1CCE917F"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3BB08623"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7E16ADC0"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47149211"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7B345EA1"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31F3921"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7FDF7D87"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3BDF9C61" w14:textId="77777777" w:rsidR="00B61607" w:rsidRPr="008A4D97" w:rsidRDefault="00B61607" w:rsidP="00B61607">
            <w:pPr>
              <w:jc w:val="right"/>
              <w:rPr>
                <w:sz w:val="15"/>
                <w:szCs w:val="15"/>
              </w:rPr>
            </w:pPr>
            <w:r w:rsidRPr="008A4D97">
              <w:rPr>
                <w:b/>
                <w:bCs/>
                <w:sz w:val="15"/>
                <w:szCs w:val="15"/>
              </w:rPr>
              <w:t>-</w:t>
            </w:r>
          </w:p>
        </w:tc>
      </w:tr>
      <w:tr w:rsidR="00B61607" w:rsidRPr="008A4D97" w14:paraId="1AA86581" w14:textId="77777777" w:rsidTr="00B61607">
        <w:trPr>
          <w:trHeight w:val="20"/>
        </w:trPr>
        <w:tc>
          <w:tcPr>
            <w:tcW w:w="1643" w:type="pct"/>
            <w:vAlign w:val="center"/>
            <w:hideMark/>
          </w:tcPr>
          <w:p w14:paraId="7FD4568F" w14:textId="77777777" w:rsidR="00B61607" w:rsidRPr="008A4D97" w:rsidRDefault="00B61607" w:rsidP="00B61607">
            <w:pPr>
              <w:rPr>
                <w:sz w:val="15"/>
                <w:szCs w:val="15"/>
              </w:rPr>
            </w:pPr>
            <w:r w:rsidRPr="008A4D97">
              <w:rPr>
                <w:sz w:val="15"/>
                <w:szCs w:val="15"/>
              </w:rPr>
              <w:t>Kolektif yatırım kuruluşu niteliğindeki yatırımlar</w:t>
            </w:r>
          </w:p>
        </w:tc>
        <w:tc>
          <w:tcPr>
            <w:tcW w:w="462" w:type="pct"/>
            <w:noWrap/>
            <w:vAlign w:val="bottom"/>
          </w:tcPr>
          <w:p w14:paraId="10099753"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5AFF09DE"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052A64C4"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466861E2"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2D7FFB29"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1D3287E"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3CC52006"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716A4D22"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61E1215" w14:textId="77777777" w:rsidR="00B61607" w:rsidRPr="008A4D97" w:rsidRDefault="00B61607" w:rsidP="00B61607">
            <w:pPr>
              <w:jc w:val="right"/>
              <w:rPr>
                <w:sz w:val="15"/>
                <w:szCs w:val="15"/>
              </w:rPr>
            </w:pPr>
            <w:r w:rsidRPr="008A4D97">
              <w:rPr>
                <w:b/>
                <w:bCs/>
                <w:sz w:val="15"/>
                <w:szCs w:val="15"/>
              </w:rPr>
              <w:t>-</w:t>
            </w:r>
          </w:p>
        </w:tc>
      </w:tr>
      <w:tr w:rsidR="00B61607" w:rsidRPr="008A4D97" w14:paraId="342C4ECB" w14:textId="77777777" w:rsidTr="00B61607">
        <w:trPr>
          <w:trHeight w:val="20"/>
        </w:trPr>
        <w:tc>
          <w:tcPr>
            <w:tcW w:w="1643" w:type="pct"/>
            <w:vAlign w:val="center"/>
            <w:hideMark/>
          </w:tcPr>
          <w:p w14:paraId="494AD057" w14:textId="77777777" w:rsidR="00B61607" w:rsidRPr="008A4D97" w:rsidRDefault="00B61607" w:rsidP="00B61607">
            <w:pPr>
              <w:rPr>
                <w:sz w:val="15"/>
                <w:szCs w:val="15"/>
              </w:rPr>
            </w:pPr>
            <w:r w:rsidRPr="008A4D97">
              <w:rPr>
                <w:sz w:val="15"/>
                <w:szCs w:val="15"/>
              </w:rPr>
              <w:t>Hisse senedi yatırımları</w:t>
            </w:r>
          </w:p>
        </w:tc>
        <w:tc>
          <w:tcPr>
            <w:tcW w:w="462" w:type="pct"/>
            <w:noWrap/>
            <w:vAlign w:val="bottom"/>
          </w:tcPr>
          <w:p w14:paraId="56278893"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45AF499E"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70A8008C"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7829E601"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7A69AAF9"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42D100FA"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671F4DA9"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36F33A3E"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2C0E1AF1" w14:textId="77777777" w:rsidR="00B61607" w:rsidRPr="008A4D97" w:rsidRDefault="00B61607" w:rsidP="00B61607">
            <w:pPr>
              <w:jc w:val="right"/>
              <w:rPr>
                <w:sz w:val="15"/>
                <w:szCs w:val="15"/>
              </w:rPr>
            </w:pPr>
            <w:r w:rsidRPr="008A4D97">
              <w:rPr>
                <w:b/>
                <w:bCs/>
                <w:sz w:val="15"/>
                <w:szCs w:val="15"/>
              </w:rPr>
              <w:t>-</w:t>
            </w:r>
          </w:p>
        </w:tc>
      </w:tr>
      <w:tr w:rsidR="00B61607" w:rsidRPr="008A4D97" w14:paraId="6769B72C" w14:textId="77777777" w:rsidTr="00B61607">
        <w:trPr>
          <w:trHeight w:val="20"/>
        </w:trPr>
        <w:tc>
          <w:tcPr>
            <w:tcW w:w="1643" w:type="pct"/>
            <w:vAlign w:val="center"/>
            <w:hideMark/>
          </w:tcPr>
          <w:p w14:paraId="22D780EA" w14:textId="77777777" w:rsidR="00B61607" w:rsidRPr="008A4D97" w:rsidRDefault="00B61607" w:rsidP="00B61607">
            <w:pPr>
              <w:rPr>
                <w:sz w:val="15"/>
                <w:szCs w:val="15"/>
              </w:rPr>
            </w:pPr>
            <w:r w:rsidRPr="008A4D97">
              <w:rPr>
                <w:sz w:val="15"/>
                <w:szCs w:val="15"/>
              </w:rPr>
              <w:t>Diğer alacaklar</w:t>
            </w:r>
          </w:p>
        </w:tc>
        <w:tc>
          <w:tcPr>
            <w:tcW w:w="462" w:type="pct"/>
            <w:noWrap/>
            <w:vAlign w:val="bottom"/>
          </w:tcPr>
          <w:p w14:paraId="40794934" w14:textId="77777777" w:rsidR="00B61607" w:rsidRPr="008A4D97" w:rsidRDefault="00B61607" w:rsidP="00B61607">
            <w:pPr>
              <w:jc w:val="right"/>
              <w:rPr>
                <w:sz w:val="15"/>
                <w:szCs w:val="15"/>
              </w:rPr>
            </w:pPr>
            <w:r w:rsidRPr="008A4D97">
              <w:rPr>
                <w:sz w:val="15"/>
                <w:szCs w:val="15"/>
              </w:rPr>
              <w:t>-</w:t>
            </w:r>
          </w:p>
        </w:tc>
        <w:tc>
          <w:tcPr>
            <w:tcW w:w="287" w:type="pct"/>
            <w:noWrap/>
            <w:vAlign w:val="bottom"/>
          </w:tcPr>
          <w:p w14:paraId="07FA3293" w14:textId="77777777" w:rsidR="00B61607" w:rsidRPr="008A4D97" w:rsidRDefault="00B61607" w:rsidP="00B61607">
            <w:pPr>
              <w:jc w:val="right"/>
              <w:rPr>
                <w:sz w:val="15"/>
                <w:szCs w:val="15"/>
              </w:rPr>
            </w:pPr>
            <w:r w:rsidRPr="008A4D97">
              <w:rPr>
                <w:sz w:val="15"/>
                <w:szCs w:val="15"/>
              </w:rPr>
              <w:t>-</w:t>
            </w:r>
          </w:p>
        </w:tc>
        <w:tc>
          <w:tcPr>
            <w:tcW w:w="357" w:type="pct"/>
            <w:noWrap/>
            <w:vAlign w:val="bottom"/>
          </w:tcPr>
          <w:p w14:paraId="2472ED59" w14:textId="77777777" w:rsidR="00B61607" w:rsidRPr="008A4D97" w:rsidRDefault="00B61607" w:rsidP="00B61607">
            <w:pPr>
              <w:jc w:val="right"/>
              <w:rPr>
                <w:sz w:val="15"/>
                <w:szCs w:val="15"/>
              </w:rPr>
            </w:pPr>
            <w:r w:rsidRPr="008A4D97">
              <w:rPr>
                <w:sz w:val="15"/>
                <w:szCs w:val="15"/>
              </w:rPr>
              <w:t>-</w:t>
            </w:r>
          </w:p>
        </w:tc>
        <w:tc>
          <w:tcPr>
            <w:tcW w:w="462" w:type="pct"/>
            <w:noWrap/>
            <w:vAlign w:val="bottom"/>
          </w:tcPr>
          <w:p w14:paraId="68082ECB" w14:textId="77777777" w:rsidR="00B61607" w:rsidRPr="008A4D97" w:rsidRDefault="00B61607" w:rsidP="00B61607">
            <w:pPr>
              <w:jc w:val="right"/>
              <w:rPr>
                <w:sz w:val="15"/>
                <w:szCs w:val="15"/>
              </w:rPr>
            </w:pPr>
            <w:r w:rsidRPr="008A4D97">
              <w:rPr>
                <w:sz w:val="15"/>
                <w:szCs w:val="15"/>
              </w:rPr>
              <w:t>-</w:t>
            </w:r>
          </w:p>
        </w:tc>
        <w:tc>
          <w:tcPr>
            <w:tcW w:w="314" w:type="pct"/>
            <w:noWrap/>
            <w:vAlign w:val="bottom"/>
          </w:tcPr>
          <w:p w14:paraId="1CF81C2E"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755DE2E8" w14:textId="77777777" w:rsidR="00B61607" w:rsidRPr="008A4D97" w:rsidRDefault="00B61607" w:rsidP="00B61607">
            <w:pPr>
              <w:jc w:val="right"/>
              <w:rPr>
                <w:sz w:val="15"/>
                <w:szCs w:val="15"/>
              </w:rPr>
            </w:pPr>
            <w:r w:rsidRPr="008A4D97">
              <w:rPr>
                <w:sz w:val="15"/>
                <w:szCs w:val="15"/>
              </w:rPr>
              <w:t>-</w:t>
            </w:r>
          </w:p>
        </w:tc>
        <w:tc>
          <w:tcPr>
            <w:tcW w:w="322" w:type="pct"/>
            <w:noWrap/>
            <w:vAlign w:val="bottom"/>
          </w:tcPr>
          <w:p w14:paraId="2DD6C216" w14:textId="77777777" w:rsidR="00B61607" w:rsidRPr="008A4D97" w:rsidRDefault="00B61607" w:rsidP="00B61607">
            <w:pPr>
              <w:jc w:val="right"/>
              <w:rPr>
                <w:sz w:val="15"/>
                <w:szCs w:val="15"/>
              </w:rPr>
            </w:pPr>
            <w:r w:rsidRPr="008A4D97">
              <w:rPr>
                <w:sz w:val="15"/>
                <w:szCs w:val="15"/>
              </w:rPr>
              <w:t>-</w:t>
            </w:r>
          </w:p>
        </w:tc>
        <w:tc>
          <w:tcPr>
            <w:tcW w:w="329" w:type="pct"/>
            <w:noWrap/>
            <w:vAlign w:val="bottom"/>
          </w:tcPr>
          <w:p w14:paraId="22E09DBC" w14:textId="77777777" w:rsidR="00B61607" w:rsidRPr="008A4D97" w:rsidRDefault="00B61607" w:rsidP="00B61607">
            <w:pPr>
              <w:jc w:val="right"/>
              <w:rPr>
                <w:sz w:val="15"/>
                <w:szCs w:val="15"/>
              </w:rPr>
            </w:pPr>
            <w:r w:rsidRPr="008A4D97">
              <w:rPr>
                <w:sz w:val="15"/>
                <w:szCs w:val="15"/>
              </w:rPr>
              <w:t>-</w:t>
            </w:r>
          </w:p>
        </w:tc>
        <w:tc>
          <w:tcPr>
            <w:tcW w:w="500" w:type="pct"/>
            <w:noWrap/>
            <w:vAlign w:val="bottom"/>
          </w:tcPr>
          <w:p w14:paraId="1E1003AD" w14:textId="77777777" w:rsidR="00B61607" w:rsidRPr="008A4D97" w:rsidRDefault="00B61607" w:rsidP="00B61607">
            <w:pPr>
              <w:jc w:val="right"/>
              <w:rPr>
                <w:sz w:val="15"/>
                <w:szCs w:val="15"/>
              </w:rPr>
            </w:pPr>
            <w:r w:rsidRPr="008A4D97">
              <w:rPr>
                <w:b/>
                <w:bCs/>
                <w:sz w:val="15"/>
                <w:szCs w:val="15"/>
              </w:rPr>
              <w:t>-</w:t>
            </w:r>
          </w:p>
        </w:tc>
      </w:tr>
      <w:tr w:rsidR="00B61607" w:rsidRPr="008A4D97" w14:paraId="7EE328B5" w14:textId="77777777" w:rsidTr="00B61607">
        <w:trPr>
          <w:trHeight w:val="20"/>
        </w:trPr>
        <w:tc>
          <w:tcPr>
            <w:tcW w:w="1643" w:type="pct"/>
            <w:tcBorders>
              <w:bottom w:val="single" w:sz="4" w:space="0" w:color="auto"/>
            </w:tcBorders>
            <w:vAlign w:val="center"/>
            <w:hideMark/>
          </w:tcPr>
          <w:p w14:paraId="5DA4FD15" w14:textId="77777777" w:rsidR="00B61607" w:rsidRPr="008A4D97" w:rsidRDefault="00B61607" w:rsidP="00B61607">
            <w:pPr>
              <w:rPr>
                <w:sz w:val="15"/>
                <w:szCs w:val="15"/>
              </w:rPr>
            </w:pPr>
            <w:r w:rsidRPr="008A4D97">
              <w:rPr>
                <w:sz w:val="15"/>
                <w:szCs w:val="15"/>
              </w:rPr>
              <w:t>Diğer varlıklar</w:t>
            </w:r>
          </w:p>
        </w:tc>
        <w:tc>
          <w:tcPr>
            <w:tcW w:w="462" w:type="pct"/>
            <w:tcBorders>
              <w:bottom w:val="single" w:sz="4" w:space="0" w:color="auto"/>
            </w:tcBorders>
            <w:noWrap/>
            <w:vAlign w:val="bottom"/>
          </w:tcPr>
          <w:p w14:paraId="1D8DF043" w14:textId="77777777" w:rsidR="00B61607" w:rsidRPr="008A4D97" w:rsidRDefault="00B61607" w:rsidP="00B61607">
            <w:pPr>
              <w:jc w:val="right"/>
              <w:rPr>
                <w:sz w:val="15"/>
                <w:szCs w:val="15"/>
              </w:rPr>
            </w:pPr>
            <w:r w:rsidRPr="008A4D97">
              <w:rPr>
                <w:sz w:val="15"/>
                <w:szCs w:val="15"/>
              </w:rPr>
              <w:t>-</w:t>
            </w:r>
          </w:p>
        </w:tc>
        <w:tc>
          <w:tcPr>
            <w:tcW w:w="287" w:type="pct"/>
            <w:tcBorders>
              <w:bottom w:val="single" w:sz="4" w:space="0" w:color="auto"/>
            </w:tcBorders>
            <w:noWrap/>
            <w:vAlign w:val="bottom"/>
          </w:tcPr>
          <w:p w14:paraId="694707D0" w14:textId="77777777" w:rsidR="00B61607" w:rsidRPr="008A4D97" w:rsidRDefault="00B61607" w:rsidP="00B61607">
            <w:pPr>
              <w:jc w:val="right"/>
              <w:rPr>
                <w:sz w:val="15"/>
                <w:szCs w:val="15"/>
              </w:rPr>
            </w:pPr>
            <w:r w:rsidRPr="008A4D97">
              <w:rPr>
                <w:sz w:val="15"/>
                <w:szCs w:val="15"/>
              </w:rPr>
              <w:t>-</w:t>
            </w:r>
          </w:p>
        </w:tc>
        <w:tc>
          <w:tcPr>
            <w:tcW w:w="357" w:type="pct"/>
            <w:tcBorders>
              <w:bottom w:val="single" w:sz="4" w:space="0" w:color="auto"/>
            </w:tcBorders>
            <w:noWrap/>
            <w:vAlign w:val="bottom"/>
          </w:tcPr>
          <w:p w14:paraId="6503AFB8" w14:textId="77777777" w:rsidR="00B61607" w:rsidRPr="008A4D97" w:rsidRDefault="00B61607" w:rsidP="00B61607">
            <w:pPr>
              <w:jc w:val="right"/>
              <w:rPr>
                <w:sz w:val="15"/>
                <w:szCs w:val="15"/>
              </w:rPr>
            </w:pPr>
            <w:r w:rsidRPr="008A4D97">
              <w:rPr>
                <w:sz w:val="15"/>
                <w:szCs w:val="15"/>
              </w:rPr>
              <w:t>-</w:t>
            </w:r>
          </w:p>
        </w:tc>
        <w:tc>
          <w:tcPr>
            <w:tcW w:w="462" w:type="pct"/>
            <w:tcBorders>
              <w:bottom w:val="single" w:sz="4" w:space="0" w:color="auto"/>
            </w:tcBorders>
            <w:noWrap/>
            <w:vAlign w:val="bottom"/>
          </w:tcPr>
          <w:p w14:paraId="59791B08" w14:textId="77777777" w:rsidR="00B61607" w:rsidRPr="008A4D97" w:rsidRDefault="00B61607" w:rsidP="00B61607">
            <w:pPr>
              <w:jc w:val="right"/>
              <w:rPr>
                <w:sz w:val="15"/>
                <w:szCs w:val="15"/>
              </w:rPr>
            </w:pPr>
            <w:r w:rsidRPr="008A4D97">
              <w:rPr>
                <w:sz w:val="15"/>
                <w:szCs w:val="15"/>
              </w:rPr>
              <w:t>-</w:t>
            </w:r>
          </w:p>
        </w:tc>
        <w:tc>
          <w:tcPr>
            <w:tcW w:w="314" w:type="pct"/>
            <w:tcBorders>
              <w:bottom w:val="single" w:sz="4" w:space="0" w:color="auto"/>
            </w:tcBorders>
            <w:noWrap/>
            <w:vAlign w:val="bottom"/>
          </w:tcPr>
          <w:p w14:paraId="160EDF0C" w14:textId="77777777" w:rsidR="00B61607" w:rsidRPr="008A4D97" w:rsidRDefault="00B61607" w:rsidP="00B61607">
            <w:pPr>
              <w:jc w:val="right"/>
              <w:rPr>
                <w:sz w:val="15"/>
                <w:szCs w:val="15"/>
              </w:rPr>
            </w:pPr>
            <w:r w:rsidRPr="008A4D97">
              <w:rPr>
                <w:sz w:val="15"/>
                <w:szCs w:val="15"/>
              </w:rPr>
              <w:t>-</w:t>
            </w:r>
          </w:p>
        </w:tc>
        <w:tc>
          <w:tcPr>
            <w:tcW w:w="322" w:type="pct"/>
            <w:tcBorders>
              <w:bottom w:val="single" w:sz="4" w:space="0" w:color="auto"/>
            </w:tcBorders>
            <w:noWrap/>
            <w:vAlign w:val="bottom"/>
          </w:tcPr>
          <w:p w14:paraId="538F7A5E" w14:textId="77777777" w:rsidR="00B61607" w:rsidRPr="008A4D97" w:rsidRDefault="00B61607" w:rsidP="00B61607">
            <w:pPr>
              <w:jc w:val="right"/>
              <w:rPr>
                <w:sz w:val="15"/>
                <w:szCs w:val="15"/>
              </w:rPr>
            </w:pPr>
            <w:r w:rsidRPr="008A4D97">
              <w:rPr>
                <w:sz w:val="15"/>
                <w:szCs w:val="15"/>
              </w:rPr>
              <w:t>-</w:t>
            </w:r>
          </w:p>
        </w:tc>
        <w:tc>
          <w:tcPr>
            <w:tcW w:w="322" w:type="pct"/>
            <w:tcBorders>
              <w:bottom w:val="single" w:sz="4" w:space="0" w:color="auto"/>
            </w:tcBorders>
            <w:noWrap/>
            <w:vAlign w:val="bottom"/>
          </w:tcPr>
          <w:p w14:paraId="42564C07" w14:textId="77777777" w:rsidR="00B61607" w:rsidRPr="008A4D97" w:rsidRDefault="00B61607" w:rsidP="00B61607">
            <w:pPr>
              <w:jc w:val="right"/>
              <w:rPr>
                <w:sz w:val="15"/>
                <w:szCs w:val="15"/>
              </w:rPr>
            </w:pPr>
            <w:r w:rsidRPr="008A4D97">
              <w:rPr>
                <w:sz w:val="15"/>
                <w:szCs w:val="15"/>
              </w:rPr>
              <w:t>-</w:t>
            </w:r>
          </w:p>
        </w:tc>
        <w:tc>
          <w:tcPr>
            <w:tcW w:w="329" w:type="pct"/>
            <w:tcBorders>
              <w:bottom w:val="single" w:sz="4" w:space="0" w:color="auto"/>
            </w:tcBorders>
            <w:noWrap/>
            <w:vAlign w:val="bottom"/>
          </w:tcPr>
          <w:p w14:paraId="03AF8742" w14:textId="77777777" w:rsidR="00B61607" w:rsidRPr="008A4D97" w:rsidRDefault="00B61607" w:rsidP="00B61607">
            <w:pPr>
              <w:jc w:val="right"/>
              <w:rPr>
                <w:sz w:val="15"/>
                <w:szCs w:val="15"/>
              </w:rPr>
            </w:pPr>
            <w:r w:rsidRPr="008A4D97">
              <w:rPr>
                <w:sz w:val="15"/>
                <w:szCs w:val="15"/>
              </w:rPr>
              <w:t>-</w:t>
            </w:r>
          </w:p>
        </w:tc>
        <w:tc>
          <w:tcPr>
            <w:tcW w:w="500" w:type="pct"/>
            <w:tcBorders>
              <w:bottom w:val="single" w:sz="4" w:space="0" w:color="auto"/>
            </w:tcBorders>
            <w:noWrap/>
            <w:vAlign w:val="bottom"/>
          </w:tcPr>
          <w:p w14:paraId="7FE492DD" w14:textId="77777777" w:rsidR="00B61607" w:rsidRPr="008A4D97" w:rsidRDefault="00B61607" w:rsidP="00B61607">
            <w:pPr>
              <w:jc w:val="right"/>
              <w:rPr>
                <w:sz w:val="15"/>
                <w:szCs w:val="15"/>
              </w:rPr>
            </w:pPr>
            <w:r w:rsidRPr="008A4D97">
              <w:rPr>
                <w:b/>
                <w:bCs/>
                <w:sz w:val="15"/>
                <w:szCs w:val="15"/>
              </w:rPr>
              <w:t>-</w:t>
            </w:r>
          </w:p>
        </w:tc>
      </w:tr>
      <w:tr w:rsidR="00B61607" w:rsidRPr="008A4D97" w14:paraId="15EB3CA8" w14:textId="77777777" w:rsidTr="00B61607">
        <w:trPr>
          <w:trHeight w:val="20"/>
        </w:trPr>
        <w:tc>
          <w:tcPr>
            <w:tcW w:w="1643" w:type="pct"/>
            <w:tcBorders>
              <w:top w:val="single" w:sz="4" w:space="0" w:color="auto"/>
              <w:bottom w:val="single" w:sz="12" w:space="0" w:color="auto"/>
            </w:tcBorders>
            <w:vAlign w:val="center"/>
            <w:hideMark/>
          </w:tcPr>
          <w:p w14:paraId="6B9DB4D7" w14:textId="77777777" w:rsidR="00B61607" w:rsidRPr="008A4D97" w:rsidRDefault="00B61607" w:rsidP="00B61607">
            <w:pPr>
              <w:rPr>
                <w:b/>
                <w:sz w:val="15"/>
                <w:szCs w:val="15"/>
              </w:rPr>
            </w:pPr>
            <w:r w:rsidRPr="008A4D97">
              <w:rPr>
                <w:b/>
                <w:sz w:val="15"/>
                <w:szCs w:val="15"/>
              </w:rPr>
              <w:t>Toplam</w:t>
            </w:r>
          </w:p>
        </w:tc>
        <w:tc>
          <w:tcPr>
            <w:tcW w:w="462" w:type="pct"/>
            <w:tcBorders>
              <w:top w:val="single" w:sz="4" w:space="0" w:color="auto"/>
              <w:bottom w:val="single" w:sz="12" w:space="0" w:color="auto"/>
            </w:tcBorders>
            <w:noWrap/>
            <w:vAlign w:val="bottom"/>
          </w:tcPr>
          <w:p w14:paraId="1C2F9D82" w14:textId="0350808D" w:rsidR="00B61607" w:rsidRPr="008A4D97" w:rsidRDefault="00510806" w:rsidP="00B61607">
            <w:pPr>
              <w:jc w:val="right"/>
              <w:rPr>
                <w:b/>
                <w:sz w:val="15"/>
                <w:szCs w:val="15"/>
              </w:rPr>
            </w:pPr>
            <w:r>
              <w:rPr>
                <w:b/>
                <w:sz w:val="15"/>
                <w:szCs w:val="15"/>
              </w:rPr>
              <w:t>-</w:t>
            </w:r>
          </w:p>
        </w:tc>
        <w:tc>
          <w:tcPr>
            <w:tcW w:w="287" w:type="pct"/>
            <w:tcBorders>
              <w:top w:val="single" w:sz="4" w:space="0" w:color="auto"/>
              <w:bottom w:val="single" w:sz="12" w:space="0" w:color="auto"/>
            </w:tcBorders>
            <w:noWrap/>
            <w:vAlign w:val="bottom"/>
          </w:tcPr>
          <w:p w14:paraId="69BA5260" w14:textId="77777777" w:rsidR="00B61607" w:rsidRPr="008A4D97" w:rsidRDefault="00B61607" w:rsidP="00B61607">
            <w:pPr>
              <w:jc w:val="right"/>
              <w:rPr>
                <w:b/>
                <w:sz w:val="15"/>
                <w:szCs w:val="15"/>
              </w:rPr>
            </w:pPr>
            <w:r w:rsidRPr="008A4D97">
              <w:rPr>
                <w:b/>
                <w:bCs/>
                <w:sz w:val="15"/>
                <w:szCs w:val="15"/>
              </w:rPr>
              <w:t>-</w:t>
            </w:r>
          </w:p>
        </w:tc>
        <w:tc>
          <w:tcPr>
            <w:tcW w:w="357" w:type="pct"/>
            <w:tcBorders>
              <w:top w:val="single" w:sz="4" w:space="0" w:color="auto"/>
              <w:bottom w:val="single" w:sz="12" w:space="0" w:color="auto"/>
            </w:tcBorders>
            <w:noWrap/>
            <w:vAlign w:val="bottom"/>
          </w:tcPr>
          <w:p w14:paraId="2BF71806" w14:textId="44BC6220" w:rsidR="00B61607" w:rsidRPr="008A4D97" w:rsidRDefault="00510806" w:rsidP="00B61607">
            <w:pPr>
              <w:jc w:val="right"/>
              <w:rPr>
                <w:b/>
                <w:sz w:val="15"/>
                <w:szCs w:val="15"/>
              </w:rPr>
            </w:pPr>
            <w:r>
              <w:rPr>
                <w:b/>
                <w:sz w:val="15"/>
                <w:szCs w:val="15"/>
              </w:rPr>
              <w:t>48.271</w:t>
            </w:r>
          </w:p>
        </w:tc>
        <w:tc>
          <w:tcPr>
            <w:tcW w:w="462" w:type="pct"/>
            <w:tcBorders>
              <w:top w:val="single" w:sz="4" w:space="0" w:color="auto"/>
              <w:bottom w:val="single" w:sz="12" w:space="0" w:color="auto"/>
            </w:tcBorders>
            <w:noWrap/>
            <w:vAlign w:val="bottom"/>
          </w:tcPr>
          <w:p w14:paraId="41616E47" w14:textId="35AF4EA0" w:rsidR="00B61607" w:rsidRPr="008A4D97" w:rsidRDefault="00510806" w:rsidP="00B61607">
            <w:pPr>
              <w:jc w:val="right"/>
              <w:rPr>
                <w:b/>
                <w:sz w:val="15"/>
                <w:szCs w:val="15"/>
              </w:rPr>
            </w:pPr>
            <w:r>
              <w:rPr>
                <w:b/>
                <w:sz w:val="15"/>
                <w:szCs w:val="15"/>
              </w:rPr>
              <w:t>93.013</w:t>
            </w:r>
          </w:p>
        </w:tc>
        <w:tc>
          <w:tcPr>
            <w:tcW w:w="314" w:type="pct"/>
            <w:tcBorders>
              <w:top w:val="single" w:sz="4" w:space="0" w:color="auto"/>
              <w:bottom w:val="single" w:sz="12" w:space="0" w:color="auto"/>
            </w:tcBorders>
            <w:noWrap/>
            <w:vAlign w:val="bottom"/>
          </w:tcPr>
          <w:p w14:paraId="51D07A4D" w14:textId="30321778" w:rsidR="00B61607" w:rsidRPr="008A4D97" w:rsidRDefault="00510806" w:rsidP="00B61607">
            <w:pPr>
              <w:jc w:val="right"/>
              <w:rPr>
                <w:b/>
                <w:sz w:val="15"/>
                <w:szCs w:val="15"/>
              </w:rPr>
            </w:pPr>
            <w:r>
              <w:rPr>
                <w:b/>
                <w:bCs/>
                <w:sz w:val="15"/>
                <w:szCs w:val="15"/>
              </w:rPr>
              <w:t>624</w:t>
            </w:r>
          </w:p>
        </w:tc>
        <w:tc>
          <w:tcPr>
            <w:tcW w:w="322" w:type="pct"/>
            <w:tcBorders>
              <w:top w:val="single" w:sz="4" w:space="0" w:color="auto"/>
              <w:bottom w:val="single" w:sz="12" w:space="0" w:color="auto"/>
            </w:tcBorders>
            <w:noWrap/>
            <w:vAlign w:val="bottom"/>
          </w:tcPr>
          <w:p w14:paraId="45F0B403" w14:textId="1984572B" w:rsidR="00B61607" w:rsidRPr="008A4D97" w:rsidRDefault="00510806" w:rsidP="00B61607">
            <w:pPr>
              <w:jc w:val="right"/>
              <w:rPr>
                <w:b/>
                <w:sz w:val="15"/>
                <w:szCs w:val="15"/>
              </w:rPr>
            </w:pPr>
            <w:r>
              <w:rPr>
                <w:b/>
                <w:sz w:val="15"/>
                <w:szCs w:val="15"/>
              </w:rPr>
              <w:t>59.907</w:t>
            </w:r>
          </w:p>
        </w:tc>
        <w:tc>
          <w:tcPr>
            <w:tcW w:w="322" w:type="pct"/>
            <w:tcBorders>
              <w:top w:val="single" w:sz="4" w:space="0" w:color="auto"/>
              <w:bottom w:val="single" w:sz="12" w:space="0" w:color="auto"/>
            </w:tcBorders>
            <w:noWrap/>
            <w:vAlign w:val="bottom"/>
          </w:tcPr>
          <w:p w14:paraId="3E36C157" w14:textId="3AD47D6F" w:rsidR="00B61607" w:rsidRPr="008A4D97" w:rsidRDefault="00510806" w:rsidP="00B61607">
            <w:pPr>
              <w:jc w:val="right"/>
              <w:rPr>
                <w:b/>
                <w:sz w:val="15"/>
                <w:szCs w:val="15"/>
              </w:rPr>
            </w:pPr>
            <w:r>
              <w:rPr>
                <w:b/>
                <w:sz w:val="15"/>
                <w:szCs w:val="15"/>
              </w:rPr>
              <w:t>22.852</w:t>
            </w:r>
          </w:p>
        </w:tc>
        <w:tc>
          <w:tcPr>
            <w:tcW w:w="329" w:type="pct"/>
            <w:tcBorders>
              <w:top w:val="single" w:sz="4" w:space="0" w:color="auto"/>
              <w:bottom w:val="single" w:sz="12" w:space="0" w:color="auto"/>
            </w:tcBorders>
            <w:noWrap/>
            <w:vAlign w:val="bottom"/>
          </w:tcPr>
          <w:p w14:paraId="55A3EFCF" w14:textId="77777777" w:rsidR="00B61607" w:rsidRPr="008A4D97" w:rsidRDefault="00B61607" w:rsidP="00B61607">
            <w:pPr>
              <w:jc w:val="right"/>
              <w:rPr>
                <w:b/>
                <w:sz w:val="15"/>
                <w:szCs w:val="15"/>
              </w:rPr>
            </w:pPr>
            <w:r w:rsidRPr="008A4D97">
              <w:rPr>
                <w:b/>
                <w:bCs/>
                <w:sz w:val="15"/>
                <w:szCs w:val="15"/>
              </w:rPr>
              <w:t>-</w:t>
            </w:r>
          </w:p>
        </w:tc>
        <w:tc>
          <w:tcPr>
            <w:tcW w:w="500" w:type="pct"/>
            <w:tcBorders>
              <w:top w:val="single" w:sz="4" w:space="0" w:color="auto"/>
              <w:bottom w:val="single" w:sz="12" w:space="0" w:color="auto"/>
            </w:tcBorders>
            <w:noWrap/>
            <w:vAlign w:val="bottom"/>
          </w:tcPr>
          <w:p w14:paraId="0D33C3CD" w14:textId="358ADCCE" w:rsidR="00B61607" w:rsidRPr="008A4D97" w:rsidRDefault="00510806" w:rsidP="00B61607">
            <w:pPr>
              <w:jc w:val="right"/>
              <w:rPr>
                <w:b/>
                <w:sz w:val="15"/>
                <w:szCs w:val="15"/>
              </w:rPr>
            </w:pPr>
            <w:r>
              <w:rPr>
                <w:b/>
                <w:sz w:val="15"/>
                <w:szCs w:val="15"/>
              </w:rPr>
              <w:t>224.667</w:t>
            </w:r>
          </w:p>
        </w:tc>
      </w:tr>
    </w:tbl>
    <w:p w14:paraId="7C82C0CF" w14:textId="77777777" w:rsidR="00B61607" w:rsidRPr="008A4D97" w:rsidRDefault="00B61607" w:rsidP="00B61607">
      <w:pPr>
        <w:rPr>
          <w:sz w:val="14"/>
          <w:szCs w:val="14"/>
        </w:rPr>
      </w:pPr>
    </w:p>
    <w:p w14:paraId="3F2BC5DA" w14:textId="77777777" w:rsidR="00B61607" w:rsidRPr="008A4D97" w:rsidRDefault="00B61607" w:rsidP="00B61607">
      <w:pPr>
        <w:tabs>
          <w:tab w:val="left" w:pos="426"/>
        </w:tabs>
        <w:rPr>
          <w:sz w:val="14"/>
          <w:szCs w:val="14"/>
        </w:rPr>
      </w:pPr>
      <w:r w:rsidRPr="008A4D97">
        <w:rPr>
          <w:sz w:val="14"/>
          <w:szCs w:val="14"/>
        </w:rPr>
        <w:t xml:space="preserve">(*) </w:t>
      </w:r>
      <w:r w:rsidRPr="008A4D97">
        <w:rPr>
          <w:sz w:val="14"/>
          <w:szCs w:val="14"/>
        </w:rPr>
        <w:tab/>
        <w:t>Toplam kredi riski: Karşı taraf kredi riski ölçüm teknikleri uygulandıktan sonra sermaye yeterliliği hesaplamasıyla ilgili olan tutar</w:t>
      </w:r>
    </w:p>
    <w:p w14:paraId="0D521164" w14:textId="77777777" w:rsidR="00B61607" w:rsidRPr="008A4D97" w:rsidRDefault="00B61607" w:rsidP="00B61607">
      <w:pPr>
        <w:rPr>
          <w:sz w:val="14"/>
          <w:szCs w:val="14"/>
        </w:rPr>
      </w:pPr>
    </w:p>
    <w:tbl>
      <w:tblPr>
        <w:tblW w:w="5000" w:type="pct"/>
        <w:tblCellMar>
          <w:left w:w="70" w:type="dxa"/>
          <w:right w:w="70" w:type="dxa"/>
        </w:tblCellMar>
        <w:tblLook w:val="04A0" w:firstRow="1" w:lastRow="0" w:firstColumn="1" w:lastColumn="0" w:noHBand="0" w:noVBand="1"/>
      </w:tblPr>
      <w:tblGrid>
        <w:gridCol w:w="2985"/>
        <w:gridCol w:w="838"/>
        <w:gridCol w:w="521"/>
        <w:gridCol w:w="648"/>
        <w:gridCol w:w="838"/>
        <w:gridCol w:w="570"/>
        <w:gridCol w:w="584"/>
        <w:gridCol w:w="584"/>
        <w:gridCol w:w="597"/>
        <w:gridCol w:w="907"/>
      </w:tblGrid>
      <w:tr w:rsidR="00B61607" w:rsidRPr="008A4D97" w14:paraId="1942A2EC" w14:textId="77777777" w:rsidTr="00B61607">
        <w:trPr>
          <w:trHeight w:val="113"/>
        </w:trPr>
        <w:tc>
          <w:tcPr>
            <w:tcW w:w="1645" w:type="pct"/>
            <w:tcBorders>
              <w:top w:val="single" w:sz="4" w:space="0" w:color="auto"/>
              <w:bottom w:val="single" w:sz="4" w:space="0" w:color="auto"/>
            </w:tcBorders>
            <w:noWrap/>
            <w:vAlign w:val="center"/>
          </w:tcPr>
          <w:p w14:paraId="2071F0F6" w14:textId="77777777" w:rsidR="00B61607" w:rsidRPr="008A4D97" w:rsidRDefault="00B61607" w:rsidP="00B61607">
            <w:pPr>
              <w:rPr>
                <w:b/>
                <w:sz w:val="15"/>
                <w:szCs w:val="15"/>
              </w:rPr>
            </w:pPr>
            <w:r w:rsidRPr="008A4D97">
              <w:rPr>
                <w:b/>
                <w:sz w:val="15"/>
                <w:szCs w:val="15"/>
              </w:rPr>
              <w:t>Önceki Dönem</w:t>
            </w:r>
          </w:p>
        </w:tc>
        <w:tc>
          <w:tcPr>
            <w:tcW w:w="462" w:type="pct"/>
            <w:tcBorders>
              <w:top w:val="single" w:sz="4" w:space="0" w:color="auto"/>
              <w:bottom w:val="single" w:sz="4" w:space="0" w:color="auto"/>
            </w:tcBorders>
            <w:noWrap/>
            <w:vAlign w:val="bottom"/>
          </w:tcPr>
          <w:p w14:paraId="4E35D9B8" w14:textId="77777777" w:rsidR="00B61607" w:rsidRPr="008A4D97" w:rsidRDefault="00B61607" w:rsidP="00B61607">
            <w:pPr>
              <w:jc w:val="right"/>
              <w:rPr>
                <w:b/>
                <w:sz w:val="15"/>
                <w:szCs w:val="15"/>
              </w:rPr>
            </w:pPr>
          </w:p>
        </w:tc>
        <w:tc>
          <w:tcPr>
            <w:tcW w:w="287" w:type="pct"/>
            <w:tcBorders>
              <w:top w:val="single" w:sz="4" w:space="0" w:color="auto"/>
              <w:bottom w:val="single" w:sz="4" w:space="0" w:color="auto"/>
            </w:tcBorders>
            <w:noWrap/>
            <w:vAlign w:val="bottom"/>
          </w:tcPr>
          <w:p w14:paraId="02EE4535" w14:textId="77777777" w:rsidR="00B61607" w:rsidRPr="008A4D97" w:rsidRDefault="00B61607" w:rsidP="00B61607">
            <w:pPr>
              <w:jc w:val="right"/>
              <w:rPr>
                <w:b/>
                <w:sz w:val="15"/>
                <w:szCs w:val="15"/>
              </w:rPr>
            </w:pPr>
          </w:p>
        </w:tc>
        <w:tc>
          <w:tcPr>
            <w:tcW w:w="357" w:type="pct"/>
            <w:tcBorders>
              <w:top w:val="single" w:sz="4" w:space="0" w:color="auto"/>
              <w:bottom w:val="single" w:sz="4" w:space="0" w:color="auto"/>
            </w:tcBorders>
            <w:noWrap/>
            <w:vAlign w:val="bottom"/>
          </w:tcPr>
          <w:p w14:paraId="09E1C22C" w14:textId="77777777" w:rsidR="00B61607" w:rsidRPr="008A4D97" w:rsidRDefault="00B61607" w:rsidP="00B61607">
            <w:pPr>
              <w:jc w:val="right"/>
              <w:rPr>
                <w:b/>
                <w:sz w:val="15"/>
                <w:szCs w:val="15"/>
              </w:rPr>
            </w:pPr>
          </w:p>
        </w:tc>
        <w:tc>
          <w:tcPr>
            <w:tcW w:w="462" w:type="pct"/>
            <w:tcBorders>
              <w:top w:val="single" w:sz="4" w:space="0" w:color="auto"/>
              <w:bottom w:val="single" w:sz="4" w:space="0" w:color="auto"/>
            </w:tcBorders>
            <w:noWrap/>
            <w:vAlign w:val="bottom"/>
          </w:tcPr>
          <w:p w14:paraId="34E2C324" w14:textId="77777777" w:rsidR="00B61607" w:rsidRPr="008A4D97" w:rsidRDefault="00B61607" w:rsidP="00B61607">
            <w:pPr>
              <w:jc w:val="right"/>
              <w:rPr>
                <w:b/>
                <w:sz w:val="15"/>
                <w:szCs w:val="15"/>
              </w:rPr>
            </w:pPr>
          </w:p>
        </w:tc>
        <w:tc>
          <w:tcPr>
            <w:tcW w:w="314" w:type="pct"/>
            <w:tcBorders>
              <w:top w:val="single" w:sz="4" w:space="0" w:color="auto"/>
              <w:bottom w:val="single" w:sz="4" w:space="0" w:color="auto"/>
            </w:tcBorders>
            <w:noWrap/>
            <w:vAlign w:val="bottom"/>
          </w:tcPr>
          <w:p w14:paraId="7A650C8A" w14:textId="77777777" w:rsidR="00B61607" w:rsidRPr="008A4D97" w:rsidRDefault="00B61607" w:rsidP="00B61607">
            <w:pPr>
              <w:jc w:val="right"/>
              <w:rPr>
                <w:b/>
                <w:sz w:val="15"/>
                <w:szCs w:val="15"/>
              </w:rPr>
            </w:pPr>
          </w:p>
        </w:tc>
        <w:tc>
          <w:tcPr>
            <w:tcW w:w="322" w:type="pct"/>
            <w:tcBorders>
              <w:top w:val="single" w:sz="4" w:space="0" w:color="auto"/>
              <w:bottom w:val="single" w:sz="4" w:space="0" w:color="auto"/>
            </w:tcBorders>
            <w:noWrap/>
            <w:vAlign w:val="bottom"/>
          </w:tcPr>
          <w:p w14:paraId="119EFE3D" w14:textId="77777777" w:rsidR="00B61607" w:rsidRPr="008A4D97" w:rsidRDefault="00B61607" w:rsidP="00B61607">
            <w:pPr>
              <w:jc w:val="right"/>
              <w:rPr>
                <w:b/>
                <w:sz w:val="15"/>
                <w:szCs w:val="15"/>
              </w:rPr>
            </w:pPr>
          </w:p>
        </w:tc>
        <w:tc>
          <w:tcPr>
            <w:tcW w:w="322" w:type="pct"/>
            <w:tcBorders>
              <w:top w:val="single" w:sz="4" w:space="0" w:color="auto"/>
              <w:bottom w:val="single" w:sz="4" w:space="0" w:color="auto"/>
            </w:tcBorders>
            <w:noWrap/>
            <w:vAlign w:val="bottom"/>
          </w:tcPr>
          <w:p w14:paraId="1B8C1BD7" w14:textId="77777777" w:rsidR="00B61607" w:rsidRPr="008A4D97" w:rsidRDefault="00B61607" w:rsidP="00B61607">
            <w:pPr>
              <w:jc w:val="right"/>
              <w:rPr>
                <w:b/>
                <w:sz w:val="15"/>
                <w:szCs w:val="15"/>
              </w:rPr>
            </w:pPr>
          </w:p>
        </w:tc>
        <w:tc>
          <w:tcPr>
            <w:tcW w:w="329" w:type="pct"/>
            <w:tcBorders>
              <w:top w:val="single" w:sz="4" w:space="0" w:color="auto"/>
              <w:bottom w:val="single" w:sz="4" w:space="0" w:color="auto"/>
            </w:tcBorders>
            <w:noWrap/>
            <w:vAlign w:val="bottom"/>
          </w:tcPr>
          <w:p w14:paraId="6914CAFD" w14:textId="77777777" w:rsidR="00B61607" w:rsidRPr="008A4D97" w:rsidRDefault="00B61607" w:rsidP="00B61607">
            <w:pPr>
              <w:jc w:val="right"/>
              <w:rPr>
                <w:b/>
                <w:sz w:val="15"/>
                <w:szCs w:val="15"/>
              </w:rPr>
            </w:pPr>
          </w:p>
        </w:tc>
        <w:tc>
          <w:tcPr>
            <w:tcW w:w="500" w:type="pct"/>
            <w:tcBorders>
              <w:top w:val="single" w:sz="4" w:space="0" w:color="auto"/>
              <w:bottom w:val="single" w:sz="4" w:space="0" w:color="auto"/>
            </w:tcBorders>
            <w:noWrap/>
            <w:vAlign w:val="bottom"/>
          </w:tcPr>
          <w:p w14:paraId="5DBC3B7A" w14:textId="77777777" w:rsidR="00B61607" w:rsidRPr="008A4D97" w:rsidRDefault="00B61607" w:rsidP="00B61607">
            <w:pPr>
              <w:jc w:val="right"/>
              <w:rPr>
                <w:b/>
                <w:sz w:val="15"/>
                <w:szCs w:val="15"/>
              </w:rPr>
            </w:pPr>
          </w:p>
        </w:tc>
      </w:tr>
      <w:tr w:rsidR="00B61607" w:rsidRPr="008A4D97" w14:paraId="128C1B96" w14:textId="77777777" w:rsidTr="00B61607">
        <w:trPr>
          <w:trHeight w:val="20"/>
        </w:trPr>
        <w:tc>
          <w:tcPr>
            <w:tcW w:w="1645" w:type="pct"/>
            <w:tcBorders>
              <w:top w:val="single" w:sz="4" w:space="0" w:color="auto"/>
              <w:bottom w:val="single" w:sz="4" w:space="0" w:color="auto"/>
              <w:tl2br w:val="single" w:sz="4" w:space="0" w:color="auto"/>
            </w:tcBorders>
            <w:noWrap/>
            <w:vAlign w:val="bottom"/>
            <w:hideMark/>
          </w:tcPr>
          <w:p w14:paraId="2C70E4EB" w14:textId="77777777" w:rsidR="00B61607" w:rsidRPr="008A4D97" w:rsidRDefault="00B61607" w:rsidP="00B61607">
            <w:pPr>
              <w:jc w:val="right"/>
              <w:rPr>
                <w:b/>
                <w:sz w:val="15"/>
                <w:szCs w:val="15"/>
              </w:rPr>
            </w:pPr>
            <w:r w:rsidRPr="008A4D97">
              <w:rPr>
                <w:b/>
                <w:sz w:val="15"/>
                <w:szCs w:val="15"/>
              </w:rPr>
              <w:t>Risk Ağırlıkları</w:t>
            </w:r>
          </w:p>
          <w:p w14:paraId="020AD328" w14:textId="77777777" w:rsidR="00B61607" w:rsidRPr="008A4D97" w:rsidRDefault="00B61607" w:rsidP="00B61607">
            <w:pPr>
              <w:rPr>
                <w:b/>
                <w:sz w:val="15"/>
                <w:szCs w:val="15"/>
              </w:rPr>
            </w:pPr>
            <w:r w:rsidRPr="008A4D97">
              <w:rPr>
                <w:b/>
                <w:sz w:val="15"/>
                <w:szCs w:val="15"/>
              </w:rPr>
              <w:t>Risk Sınıfları</w:t>
            </w:r>
          </w:p>
        </w:tc>
        <w:tc>
          <w:tcPr>
            <w:tcW w:w="462" w:type="pct"/>
            <w:tcBorders>
              <w:top w:val="single" w:sz="4" w:space="0" w:color="auto"/>
              <w:bottom w:val="single" w:sz="4" w:space="0" w:color="auto"/>
            </w:tcBorders>
            <w:noWrap/>
            <w:vAlign w:val="bottom"/>
            <w:hideMark/>
          </w:tcPr>
          <w:p w14:paraId="74535974" w14:textId="77777777" w:rsidR="00B61607" w:rsidRPr="008A4D97" w:rsidRDefault="00B61607" w:rsidP="00B61607">
            <w:pPr>
              <w:jc w:val="right"/>
              <w:rPr>
                <w:b/>
                <w:sz w:val="15"/>
                <w:szCs w:val="15"/>
              </w:rPr>
            </w:pPr>
            <w:r w:rsidRPr="008A4D97">
              <w:rPr>
                <w:b/>
                <w:sz w:val="15"/>
                <w:szCs w:val="15"/>
              </w:rPr>
              <w:t>%0</w:t>
            </w:r>
          </w:p>
        </w:tc>
        <w:tc>
          <w:tcPr>
            <w:tcW w:w="287" w:type="pct"/>
            <w:tcBorders>
              <w:top w:val="single" w:sz="4" w:space="0" w:color="auto"/>
              <w:bottom w:val="single" w:sz="4" w:space="0" w:color="auto"/>
            </w:tcBorders>
            <w:noWrap/>
            <w:vAlign w:val="bottom"/>
            <w:hideMark/>
          </w:tcPr>
          <w:p w14:paraId="3C9BB2A0" w14:textId="77777777" w:rsidR="00B61607" w:rsidRPr="008A4D97" w:rsidRDefault="00B61607" w:rsidP="00B61607">
            <w:pPr>
              <w:jc w:val="right"/>
              <w:rPr>
                <w:b/>
                <w:sz w:val="15"/>
                <w:szCs w:val="15"/>
              </w:rPr>
            </w:pPr>
            <w:r w:rsidRPr="008A4D97">
              <w:rPr>
                <w:b/>
                <w:sz w:val="15"/>
                <w:szCs w:val="15"/>
              </w:rPr>
              <w:t>%10</w:t>
            </w:r>
          </w:p>
        </w:tc>
        <w:tc>
          <w:tcPr>
            <w:tcW w:w="357" w:type="pct"/>
            <w:tcBorders>
              <w:top w:val="single" w:sz="4" w:space="0" w:color="auto"/>
              <w:bottom w:val="single" w:sz="4" w:space="0" w:color="auto"/>
            </w:tcBorders>
            <w:noWrap/>
            <w:vAlign w:val="bottom"/>
            <w:hideMark/>
          </w:tcPr>
          <w:p w14:paraId="3C207BDE" w14:textId="77777777" w:rsidR="00B61607" w:rsidRPr="008A4D97" w:rsidRDefault="00B61607" w:rsidP="00B61607">
            <w:pPr>
              <w:jc w:val="right"/>
              <w:rPr>
                <w:b/>
                <w:sz w:val="15"/>
                <w:szCs w:val="15"/>
              </w:rPr>
            </w:pPr>
            <w:r w:rsidRPr="008A4D97">
              <w:rPr>
                <w:b/>
                <w:sz w:val="15"/>
                <w:szCs w:val="15"/>
              </w:rPr>
              <w:t>%20</w:t>
            </w:r>
          </w:p>
        </w:tc>
        <w:tc>
          <w:tcPr>
            <w:tcW w:w="462" w:type="pct"/>
            <w:tcBorders>
              <w:top w:val="single" w:sz="4" w:space="0" w:color="auto"/>
              <w:bottom w:val="single" w:sz="4" w:space="0" w:color="auto"/>
            </w:tcBorders>
            <w:noWrap/>
            <w:vAlign w:val="bottom"/>
            <w:hideMark/>
          </w:tcPr>
          <w:p w14:paraId="453CC206" w14:textId="77777777" w:rsidR="00B61607" w:rsidRPr="008A4D97" w:rsidRDefault="00B61607" w:rsidP="00B61607">
            <w:pPr>
              <w:jc w:val="right"/>
              <w:rPr>
                <w:b/>
                <w:sz w:val="15"/>
                <w:szCs w:val="15"/>
              </w:rPr>
            </w:pPr>
            <w:r w:rsidRPr="008A4D97">
              <w:rPr>
                <w:b/>
                <w:sz w:val="15"/>
                <w:szCs w:val="15"/>
              </w:rPr>
              <w:t>%50</w:t>
            </w:r>
          </w:p>
        </w:tc>
        <w:tc>
          <w:tcPr>
            <w:tcW w:w="314" w:type="pct"/>
            <w:tcBorders>
              <w:top w:val="single" w:sz="4" w:space="0" w:color="auto"/>
              <w:bottom w:val="single" w:sz="4" w:space="0" w:color="auto"/>
            </w:tcBorders>
            <w:noWrap/>
            <w:vAlign w:val="bottom"/>
            <w:hideMark/>
          </w:tcPr>
          <w:p w14:paraId="46EC39DE" w14:textId="77777777" w:rsidR="00B61607" w:rsidRPr="008A4D97" w:rsidRDefault="00B61607" w:rsidP="00B61607">
            <w:pPr>
              <w:jc w:val="right"/>
              <w:rPr>
                <w:b/>
                <w:sz w:val="15"/>
                <w:szCs w:val="15"/>
              </w:rPr>
            </w:pPr>
            <w:r w:rsidRPr="008A4D97">
              <w:rPr>
                <w:b/>
                <w:sz w:val="15"/>
                <w:szCs w:val="15"/>
              </w:rPr>
              <w:t>%75</w:t>
            </w:r>
          </w:p>
        </w:tc>
        <w:tc>
          <w:tcPr>
            <w:tcW w:w="322" w:type="pct"/>
            <w:tcBorders>
              <w:top w:val="single" w:sz="4" w:space="0" w:color="auto"/>
              <w:bottom w:val="single" w:sz="4" w:space="0" w:color="auto"/>
            </w:tcBorders>
            <w:noWrap/>
            <w:vAlign w:val="bottom"/>
            <w:hideMark/>
          </w:tcPr>
          <w:p w14:paraId="6F74E3BF" w14:textId="77777777" w:rsidR="00B61607" w:rsidRPr="008A4D97" w:rsidRDefault="00B61607" w:rsidP="00B61607">
            <w:pPr>
              <w:jc w:val="right"/>
              <w:rPr>
                <w:b/>
                <w:sz w:val="15"/>
                <w:szCs w:val="15"/>
              </w:rPr>
            </w:pPr>
            <w:r w:rsidRPr="008A4D97">
              <w:rPr>
                <w:b/>
                <w:sz w:val="15"/>
                <w:szCs w:val="15"/>
              </w:rPr>
              <w:t>%100</w:t>
            </w:r>
          </w:p>
        </w:tc>
        <w:tc>
          <w:tcPr>
            <w:tcW w:w="322" w:type="pct"/>
            <w:tcBorders>
              <w:top w:val="single" w:sz="4" w:space="0" w:color="auto"/>
              <w:bottom w:val="single" w:sz="4" w:space="0" w:color="auto"/>
            </w:tcBorders>
            <w:noWrap/>
            <w:vAlign w:val="bottom"/>
            <w:hideMark/>
          </w:tcPr>
          <w:p w14:paraId="7251F804" w14:textId="77777777" w:rsidR="00B61607" w:rsidRPr="008A4D97" w:rsidRDefault="00B61607" w:rsidP="00B61607">
            <w:pPr>
              <w:jc w:val="right"/>
              <w:rPr>
                <w:b/>
                <w:sz w:val="15"/>
                <w:szCs w:val="15"/>
              </w:rPr>
            </w:pPr>
            <w:r w:rsidRPr="008A4D97">
              <w:rPr>
                <w:b/>
                <w:sz w:val="15"/>
                <w:szCs w:val="15"/>
              </w:rPr>
              <w:t>%150</w:t>
            </w:r>
          </w:p>
        </w:tc>
        <w:tc>
          <w:tcPr>
            <w:tcW w:w="329" w:type="pct"/>
            <w:tcBorders>
              <w:top w:val="single" w:sz="4" w:space="0" w:color="auto"/>
              <w:bottom w:val="single" w:sz="4" w:space="0" w:color="auto"/>
            </w:tcBorders>
            <w:noWrap/>
            <w:vAlign w:val="bottom"/>
            <w:hideMark/>
          </w:tcPr>
          <w:p w14:paraId="4DA4A55E" w14:textId="77777777" w:rsidR="00B61607" w:rsidRPr="008A4D97" w:rsidRDefault="00B61607" w:rsidP="00B61607">
            <w:pPr>
              <w:jc w:val="right"/>
              <w:rPr>
                <w:b/>
                <w:sz w:val="15"/>
                <w:szCs w:val="15"/>
              </w:rPr>
            </w:pPr>
            <w:r w:rsidRPr="008A4D97">
              <w:rPr>
                <w:b/>
                <w:sz w:val="15"/>
                <w:szCs w:val="15"/>
              </w:rPr>
              <w:t>Diğer</w:t>
            </w:r>
          </w:p>
        </w:tc>
        <w:tc>
          <w:tcPr>
            <w:tcW w:w="500" w:type="pct"/>
            <w:tcBorders>
              <w:top w:val="single" w:sz="4" w:space="0" w:color="auto"/>
              <w:bottom w:val="single" w:sz="4" w:space="0" w:color="auto"/>
            </w:tcBorders>
            <w:noWrap/>
            <w:vAlign w:val="bottom"/>
            <w:hideMark/>
          </w:tcPr>
          <w:p w14:paraId="4068E0FD" w14:textId="77777777" w:rsidR="00B61607" w:rsidRPr="008A4D97" w:rsidRDefault="00B61607" w:rsidP="00B61607">
            <w:pPr>
              <w:jc w:val="right"/>
              <w:rPr>
                <w:b/>
                <w:sz w:val="15"/>
                <w:szCs w:val="15"/>
              </w:rPr>
            </w:pPr>
            <w:r w:rsidRPr="008A4D97">
              <w:rPr>
                <w:b/>
                <w:sz w:val="15"/>
                <w:szCs w:val="15"/>
              </w:rPr>
              <w:t xml:space="preserve">Toplam </w:t>
            </w:r>
            <w:r w:rsidRPr="008A4D97">
              <w:rPr>
                <w:b/>
                <w:sz w:val="15"/>
                <w:szCs w:val="15"/>
              </w:rPr>
              <w:br/>
              <w:t xml:space="preserve">Kredi </w:t>
            </w:r>
            <w:r w:rsidRPr="008A4D97">
              <w:rPr>
                <w:b/>
                <w:sz w:val="15"/>
                <w:szCs w:val="15"/>
              </w:rPr>
              <w:br/>
              <w:t xml:space="preserve">Riski </w:t>
            </w:r>
            <w:r w:rsidRPr="008A4D97">
              <w:rPr>
                <w:b/>
                <w:sz w:val="15"/>
                <w:szCs w:val="15"/>
                <w:vertAlign w:val="superscript"/>
              </w:rPr>
              <w:t>(*)</w:t>
            </w:r>
          </w:p>
        </w:tc>
      </w:tr>
      <w:tr w:rsidR="002714F5" w:rsidRPr="008A4D97" w14:paraId="23505E85" w14:textId="77777777" w:rsidTr="00B61607">
        <w:trPr>
          <w:trHeight w:val="20"/>
        </w:trPr>
        <w:tc>
          <w:tcPr>
            <w:tcW w:w="1645" w:type="pct"/>
            <w:tcBorders>
              <w:top w:val="single" w:sz="4" w:space="0" w:color="auto"/>
            </w:tcBorders>
            <w:vAlign w:val="center"/>
            <w:hideMark/>
          </w:tcPr>
          <w:p w14:paraId="240AFC85" w14:textId="77777777" w:rsidR="002714F5" w:rsidRPr="008A4D97" w:rsidRDefault="002714F5" w:rsidP="002714F5">
            <w:pPr>
              <w:rPr>
                <w:sz w:val="15"/>
                <w:szCs w:val="15"/>
              </w:rPr>
            </w:pPr>
            <w:r w:rsidRPr="008A4D97">
              <w:rPr>
                <w:sz w:val="15"/>
                <w:szCs w:val="15"/>
              </w:rPr>
              <w:t>Merkezi yönetimlerden ve merkez bankalarından alacaklar</w:t>
            </w:r>
          </w:p>
        </w:tc>
        <w:tc>
          <w:tcPr>
            <w:tcW w:w="462" w:type="pct"/>
            <w:tcBorders>
              <w:top w:val="single" w:sz="4" w:space="0" w:color="auto"/>
            </w:tcBorders>
            <w:noWrap/>
            <w:vAlign w:val="bottom"/>
          </w:tcPr>
          <w:p w14:paraId="5486488A" w14:textId="09FC03D2" w:rsidR="002714F5" w:rsidRPr="008A4D97" w:rsidRDefault="002714F5" w:rsidP="002714F5">
            <w:pPr>
              <w:jc w:val="right"/>
              <w:rPr>
                <w:sz w:val="15"/>
                <w:szCs w:val="15"/>
              </w:rPr>
            </w:pPr>
            <w:r>
              <w:rPr>
                <w:sz w:val="15"/>
                <w:szCs w:val="15"/>
              </w:rPr>
              <w:t>12.500</w:t>
            </w:r>
          </w:p>
        </w:tc>
        <w:tc>
          <w:tcPr>
            <w:tcW w:w="287" w:type="pct"/>
            <w:tcBorders>
              <w:top w:val="single" w:sz="4" w:space="0" w:color="auto"/>
            </w:tcBorders>
            <w:noWrap/>
            <w:vAlign w:val="bottom"/>
          </w:tcPr>
          <w:p w14:paraId="3E99C840" w14:textId="2C901526" w:rsidR="002714F5" w:rsidRPr="008A4D97" w:rsidRDefault="002714F5" w:rsidP="002714F5">
            <w:pPr>
              <w:jc w:val="right"/>
              <w:rPr>
                <w:sz w:val="15"/>
                <w:szCs w:val="15"/>
              </w:rPr>
            </w:pPr>
            <w:r w:rsidRPr="008A4D97">
              <w:rPr>
                <w:sz w:val="15"/>
                <w:szCs w:val="15"/>
              </w:rPr>
              <w:t>-</w:t>
            </w:r>
          </w:p>
        </w:tc>
        <w:tc>
          <w:tcPr>
            <w:tcW w:w="357" w:type="pct"/>
            <w:tcBorders>
              <w:top w:val="single" w:sz="4" w:space="0" w:color="auto"/>
            </w:tcBorders>
            <w:noWrap/>
            <w:vAlign w:val="bottom"/>
          </w:tcPr>
          <w:p w14:paraId="2CA40B3B" w14:textId="38CF4B7E" w:rsidR="002714F5" w:rsidRPr="008A4D97" w:rsidRDefault="002714F5" w:rsidP="002714F5">
            <w:pPr>
              <w:jc w:val="right"/>
              <w:rPr>
                <w:sz w:val="15"/>
                <w:szCs w:val="15"/>
              </w:rPr>
            </w:pPr>
            <w:r w:rsidRPr="008A4D97">
              <w:rPr>
                <w:sz w:val="15"/>
                <w:szCs w:val="15"/>
              </w:rPr>
              <w:t>-</w:t>
            </w:r>
          </w:p>
        </w:tc>
        <w:tc>
          <w:tcPr>
            <w:tcW w:w="462" w:type="pct"/>
            <w:tcBorders>
              <w:top w:val="single" w:sz="4" w:space="0" w:color="auto"/>
            </w:tcBorders>
            <w:noWrap/>
            <w:vAlign w:val="bottom"/>
          </w:tcPr>
          <w:p w14:paraId="2C4F90F4" w14:textId="46C49CBD" w:rsidR="002714F5" w:rsidRPr="008A4D97" w:rsidRDefault="002714F5" w:rsidP="002714F5">
            <w:pPr>
              <w:jc w:val="right"/>
              <w:rPr>
                <w:sz w:val="15"/>
                <w:szCs w:val="15"/>
              </w:rPr>
            </w:pPr>
            <w:r w:rsidRPr="008A4D97">
              <w:rPr>
                <w:sz w:val="15"/>
                <w:szCs w:val="15"/>
              </w:rPr>
              <w:t>-</w:t>
            </w:r>
          </w:p>
        </w:tc>
        <w:tc>
          <w:tcPr>
            <w:tcW w:w="314" w:type="pct"/>
            <w:tcBorders>
              <w:top w:val="single" w:sz="4" w:space="0" w:color="auto"/>
            </w:tcBorders>
            <w:noWrap/>
            <w:vAlign w:val="bottom"/>
          </w:tcPr>
          <w:p w14:paraId="0378B52A" w14:textId="33609E91" w:rsidR="002714F5" w:rsidRPr="008A4D97" w:rsidRDefault="002714F5" w:rsidP="002714F5">
            <w:pPr>
              <w:jc w:val="right"/>
              <w:rPr>
                <w:sz w:val="15"/>
                <w:szCs w:val="15"/>
              </w:rPr>
            </w:pPr>
            <w:r w:rsidRPr="008A4D97">
              <w:rPr>
                <w:sz w:val="15"/>
                <w:szCs w:val="15"/>
              </w:rPr>
              <w:t>-</w:t>
            </w:r>
          </w:p>
        </w:tc>
        <w:tc>
          <w:tcPr>
            <w:tcW w:w="322" w:type="pct"/>
            <w:tcBorders>
              <w:top w:val="single" w:sz="4" w:space="0" w:color="auto"/>
            </w:tcBorders>
            <w:noWrap/>
            <w:vAlign w:val="bottom"/>
          </w:tcPr>
          <w:p w14:paraId="48CABB8A" w14:textId="248C7E40" w:rsidR="002714F5" w:rsidRPr="008A4D97" w:rsidRDefault="002714F5" w:rsidP="002714F5">
            <w:pPr>
              <w:jc w:val="right"/>
              <w:rPr>
                <w:sz w:val="15"/>
                <w:szCs w:val="15"/>
              </w:rPr>
            </w:pPr>
            <w:r w:rsidRPr="008A4D97">
              <w:rPr>
                <w:sz w:val="15"/>
                <w:szCs w:val="15"/>
              </w:rPr>
              <w:t>-</w:t>
            </w:r>
          </w:p>
        </w:tc>
        <w:tc>
          <w:tcPr>
            <w:tcW w:w="322" w:type="pct"/>
            <w:tcBorders>
              <w:top w:val="single" w:sz="4" w:space="0" w:color="auto"/>
            </w:tcBorders>
            <w:noWrap/>
            <w:vAlign w:val="bottom"/>
          </w:tcPr>
          <w:p w14:paraId="24896837" w14:textId="313322FB" w:rsidR="002714F5" w:rsidRPr="008A4D97" w:rsidRDefault="002714F5" w:rsidP="002714F5">
            <w:pPr>
              <w:jc w:val="right"/>
              <w:rPr>
                <w:sz w:val="15"/>
                <w:szCs w:val="15"/>
              </w:rPr>
            </w:pPr>
            <w:r w:rsidRPr="008A4D97">
              <w:rPr>
                <w:sz w:val="15"/>
                <w:szCs w:val="15"/>
              </w:rPr>
              <w:t>-</w:t>
            </w:r>
          </w:p>
        </w:tc>
        <w:tc>
          <w:tcPr>
            <w:tcW w:w="329" w:type="pct"/>
            <w:tcBorders>
              <w:top w:val="single" w:sz="4" w:space="0" w:color="auto"/>
            </w:tcBorders>
            <w:noWrap/>
            <w:vAlign w:val="bottom"/>
          </w:tcPr>
          <w:p w14:paraId="466FB99B" w14:textId="38722EAE" w:rsidR="002714F5" w:rsidRPr="008A4D97" w:rsidRDefault="002714F5" w:rsidP="002714F5">
            <w:pPr>
              <w:jc w:val="right"/>
              <w:rPr>
                <w:sz w:val="15"/>
                <w:szCs w:val="15"/>
              </w:rPr>
            </w:pPr>
            <w:r w:rsidRPr="008A4D97">
              <w:rPr>
                <w:sz w:val="15"/>
                <w:szCs w:val="15"/>
              </w:rPr>
              <w:t>-</w:t>
            </w:r>
          </w:p>
        </w:tc>
        <w:tc>
          <w:tcPr>
            <w:tcW w:w="500" w:type="pct"/>
            <w:tcBorders>
              <w:top w:val="single" w:sz="4" w:space="0" w:color="auto"/>
            </w:tcBorders>
            <w:noWrap/>
            <w:vAlign w:val="bottom"/>
          </w:tcPr>
          <w:p w14:paraId="47304EEB" w14:textId="2FDD314F" w:rsidR="002714F5" w:rsidRPr="008A4D97" w:rsidRDefault="002714F5" w:rsidP="002714F5">
            <w:pPr>
              <w:jc w:val="right"/>
              <w:rPr>
                <w:sz w:val="15"/>
                <w:szCs w:val="15"/>
              </w:rPr>
            </w:pPr>
            <w:r w:rsidRPr="00FD0AE4">
              <w:rPr>
                <w:b/>
                <w:sz w:val="15"/>
                <w:szCs w:val="15"/>
              </w:rPr>
              <w:t>12.500</w:t>
            </w:r>
          </w:p>
        </w:tc>
      </w:tr>
      <w:tr w:rsidR="002714F5" w:rsidRPr="008A4D97" w14:paraId="398A4782" w14:textId="77777777" w:rsidTr="00B61607">
        <w:trPr>
          <w:trHeight w:val="20"/>
        </w:trPr>
        <w:tc>
          <w:tcPr>
            <w:tcW w:w="1645" w:type="pct"/>
            <w:vAlign w:val="center"/>
            <w:hideMark/>
          </w:tcPr>
          <w:p w14:paraId="5D46E34A" w14:textId="77777777" w:rsidR="002714F5" w:rsidRPr="008A4D97" w:rsidRDefault="002714F5" w:rsidP="002714F5">
            <w:pPr>
              <w:rPr>
                <w:sz w:val="15"/>
                <w:szCs w:val="15"/>
              </w:rPr>
            </w:pPr>
            <w:r w:rsidRPr="008A4D97">
              <w:rPr>
                <w:sz w:val="15"/>
                <w:szCs w:val="15"/>
              </w:rPr>
              <w:t>Bölgesel veya yerel yönetimlerden alacaklar</w:t>
            </w:r>
          </w:p>
        </w:tc>
        <w:tc>
          <w:tcPr>
            <w:tcW w:w="462" w:type="pct"/>
            <w:noWrap/>
            <w:vAlign w:val="bottom"/>
          </w:tcPr>
          <w:p w14:paraId="038A78F6" w14:textId="0BD302AC" w:rsidR="002714F5" w:rsidRPr="008A4D97" w:rsidRDefault="002714F5" w:rsidP="002714F5">
            <w:pPr>
              <w:jc w:val="right"/>
              <w:rPr>
                <w:sz w:val="15"/>
                <w:szCs w:val="15"/>
              </w:rPr>
            </w:pPr>
            <w:r w:rsidRPr="008A4D97">
              <w:rPr>
                <w:sz w:val="15"/>
                <w:szCs w:val="15"/>
              </w:rPr>
              <w:t>-</w:t>
            </w:r>
          </w:p>
        </w:tc>
        <w:tc>
          <w:tcPr>
            <w:tcW w:w="287" w:type="pct"/>
            <w:noWrap/>
            <w:vAlign w:val="bottom"/>
          </w:tcPr>
          <w:p w14:paraId="724F1822" w14:textId="3FFFD6BE" w:rsidR="002714F5" w:rsidRPr="008A4D97" w:rsidRDefault="002714F5" w:rsidP="002714F5">
            <w:pPr>
              <w:jc w:val="right"/>
              <w:rPr>
                <w:sz w:val="15"/>
                <w:szCs w:val="15"/>
              </w:rPr>
            </w:pPr>
            <w:r w:rsidRPr="008A4D97">
              <w:rPr>
                <w:sz w:val="15"/>
                <w:szCs w:val="15"/>
              </w:rPr>
              <w:t>-</w:t>
            </w:r>
          </w:p>
        </w:tc>
        <w:tc>
          <w:tcPr>
            <w:tcW w:w="357" w:type="pct"/>
            <w:noWrap/>
            <w:vAlign w:val="bottom"/>
          </w:tcPr>
          <w:p w14:paraId="5F5DB4FB" w14:textId="662E4079" w:rsidR="002714F5" w:rsidRPr="008A4D97" w:rsidRDefault="002714F5" w:rsidP="002714F5">
            <w:pPr>
              <w:jc w:val="right"/>
              <w:rPr>
                <w:sz w:val="15"/>
                <w:szCs w:val="15"/>
              </w:rPr>
            </w:pPr>
            <w:r w:rsidRPr="008A4D97">
              <w:rPr>
                <w:sz w:val="15"/>
                <w:szCs w:val="15"/>
              </w:rPr>
              <w:t>-</w:t>
            </w:r>
          </w:p>
        </w:tc>
        <w:tc>
          <w:tcPr>
            <w:tcW w:w="462" w:type="pct"/>
            <w:noWrap/>
            <w:vAlign w:val="bottom"/>
          </w:tcPr>
          <w:p w14:paraId="28F4D8ED" w14:textId="30A5F71B" w:rsidR="002714F5" w:rsidRPr="008A4D97" w:rsidRDefault="002714F5" w:rsidP="002714F5">
            <w:pPr>
              <w:jc w:val="right"/>
              <w:rPr>
                <w:sz w:val="15"/>
                <w:szCs w:val="15"/>
              </w:rPr>
            </w:pPr>
            <w:r w:rsidRPr="008A4D97">
              <w:rPr>
                <w:sz w:val="15"/>
                <w:szCs w:val="15"/>
              </w:rPr>
              <w:t>-</w:t>
            </w:r>
          </w:p>
        </w:tc>
        <w:tc>
          <w:tcPr>
            <w:tcW w:w="314" w:type="pct"/>
            <w:noWrap/>
            <w:vAlign w:val="bottom"/>
          </w:tcPr>
          <w:p w14:paraId="5432CA79" w14:textId="74F0D1F9" w:rsidR="002714F5" w:rsidRPr="008A4D97" w:rsidRDefault="002714F5" w:rsidP="002714F5">
            <w:pPr>
              <w:jc w:val="right"/>
              <w:rPr>
                <w:sz w:val="15"/>
                <w:szCs w:val="15"/>
              </w:rPr>
            </w:pPr>
            <w:r w:rsidRPr="008A4D97">
              <w:rPr>
                <w:sz w:val="15"/>
                <w:szCs w:val="15"/>
              </w:rPr>
              <w:t>-</w:t>
            </w:r>
          </w:p>
        </w:tc>
        <w:tc>
          <w:tcPr>
            <w:tcW w:w="322" w:type="pct"/>
            <w:noWrap/>
            <w:vAlign w:val="bottom"/>
          </w:tcPr>
          <w:p w14:paraId="3B8E5DA6" w14:textId="7E9D0EEA" w:rsidR="002714F5" w:rsidRPr="008A4D97" w:rsidRDefault="002714F5" w:rsidP="002714F5">
            <w:pPr>
              <w:jc w:val="right"/>
              <w:rPr>
                <w:sz w:val="15"/>
                <w:szCs w:val="15"/>
              </w:rPr>
            </w:pPr>
            <w:r w:rsidRPr="008A4D97">
              <w:rPr>
                <w:sz w:val="15"/>
                <w:szCs w:val="15"/>
              </w:rPr>
              <w:t>-</w:t>
            </w:r>
          </w:p>
        </w:tc>
        <w:tc>
          <w:tcPr>
            <w:tcW w:w="322" w:type="pct"/>
            <w:noWrap/>
            <w:vAlign w:val="bottom"/>
          </w:tcPr>
          <w:p w14:paraId="5FAB6D0A" w14:textId="6BA60093" w:rsidR="002714F5" w:rsidRPr="008A4D97" w:rsidRDefault="002714F5" w:rsidP="002714F5">
            <w:pPr>
              <w:jc w:val="right"/>
              <w:rPr>
                <w:sz w:val="15"/>
                <w:szCs w:val="15"/>
              </w:rPr>
            </w:pPr>
            <w:r w:rsidRPr="008A4D97">
              <w:rPr>
                <w:sz w:val="15"/>
                <w:szCs w:val="15"/>
              </w:rPr>
              <w:t>-</w:t>
            </w:r>
          </w:p>
        </w:tc>
        <w:tc>
          <w:tcPr>
            <w:tcW w:w="329" w:type="pct"/>
            <w:noWrap/>
            <w:vAlign w:val="bottom"/>
          </w:tcPr>
          <w:p w14:paraId="4E82FA44" w14:textId="389A6C8B" w:rsidR="002714F5" w:rsidRPr="008A4D97" w:rsidRDefault="002714F5" w:rsidP="002714F5">
            <w:pPr>
              <w:jc w:val="right"/>
              <w:rPr>
                <w:sz w:val="15"/>
                <w:szCs w:val="15"/>
              </w:rPr>
            </w:pPr>
            <w:r w:rsidRPr="008A4D97">
              <w:rPr>
                <w:sz w:val="15"/>
                <w:szCs w:val="15"/>
              </w:rPr>
              <w:t>-</w:t>
            </w:r>
          </w:p>
        </w:tc>
        <w:tc>
          <w:tcPr>
            <w:tcW w:w="500" w:type="pct"/>
            <w:noWrap/>
            <w:vAlign w:val="bottom"/>
          </w:tcPr>
          <w:p w14:paraId="11C7D02F" w14:textId="7B83E9AA" w:rsidR="002714F5" w:rsidRPr="008A4D97" w:rsidRDefault="002714F5" w:rsidP="002714F5">
            <w:pPr>
              <w:jc w:val="right"/>
              <w:rPr>
                <w:sz w:val="15"/>
                <w:szCs w:val="15"/>
              </w:rPr>
            </w:pPr>
            <w:r w:rsidRPr="008A4D97">
              <w:rPr>
                <w:b/>
                <w:bCs/>
                <w:sz w:val="15"/>
                <w:szCs w:val="15"/>
              </w:rPr>
              <w:t>-</w:t>
            </w:r>
          </w:p>
        </w:tc>
      </w:tr>
      <w:tr w:rsidR="002714F5" w:rsidRPr="008A4D97" w14:paraId="51705B67" w14:textId="77777777" w:rsidTr="00B61607">
        <w:trPr>
          <w:trHeight w:val="20"/>
        </w:trPr>
        <w:tc>
          <w:tcPr>
            <w:tcW w:w="1645" w:type="pct"/>
            <w:vAlign w:val="center"/>
            <w:hideMark/>
          </w:tcPr>
          <w:p w14:paraId="08E6150E" w14:textId="77777777" w:rsidR="002714F5" w:rsidRPr="008A4D97" w:rsidRDefault="002714F5" w:rsidP="002714F5">
            <w:pPr>
              <w:rPr>
                <w:sz w:val="15"/>
                <w:szCs w:val="15"/>
              </w:rPr>
            </w:pPr>
            <w:r w:rsidRPr="008A4D97">
              <w:rPr>
                <w:sz w:val="15"/>
                <w:szCs w:val="15"/>
              </w:rPr>
              <w:t>İdari birimlerden ve ticari olmayan girişimlerden alacaklar</w:t>
            </w:r>
          </w:p>
        </w:tc>
        <w:tc>
          <w:tcPr>
            <w:tcW w:w="462" w:type="pct"/>
            <w:noWrap/>
            <w:vAlign w:val="bottom"/>
          </w:tcPr>
          <w:p w14:paraId="7DC270DB" w14:textId="603791E1" w:rsidR="002714F5" w:rsidRPr="008A4D97" w:rsidRDefault="002714F5" w:rsidP="002714F5">
            <w:pPr>
              <w:jc w:val="right"/>
              <w:rPr>
                <w:sz w:val="15"/>
                <w:szCs w:val="15"/>
              </w:rPr>
            </w:pPr>
            <w:r w:rsidRPr="008A4D97">
              <w:rPr>
                <w:sz w:val="15"/>
                <w:szCs w:val="15"/>
              </w:rPr>
              <w:t>-</w:t>
            </w:r>
          </w:p>
        </w:tc>
        <w:tc>
          <w:tcPr>
            <w:tcW w:w="287" w:type="pct"/>
            <w:noWrap/>
            <w:vAlign w:val="bottom"/>
          </w:tcPr>
          <w:p w14:paraId="2770794C" w14:textId="24EE2931" w:rsidR="002714F5" w:rsidRPr="008A4D97" w:rsidRDefault="002714F5" w:rsidP="002714F5">
            <w:pPr>
              <w:jc w:val="right"/>
              <w:rPr>
                <w:sz w:val="15"/>
                <w:szCs w:val="15"/>
              </w:rPr>
            </w:pPr>
            <w:r w:rsidRPr="008A4D97">
              <w:rPr>
                <w:sz w:val="15"/>
                <w:szCs w:val="15"/>
              </w:rPr>
              <w:t>-</w:t>
            </w:r>
          </w:p>
        </w:tc>
        <w:tc>
          <w:tcPr>
            <w:tcW w:w="357" w:type="pct"/>
            <w:noWrap/>
            <w:vAlign w:val="bottom"/>
          </w:tcPr>
          <w:p w14:paraId="20EA1647" w14:textId="55DCFE9C" w:rsidR="002714F5" w:rsidRPr="008A4D97" w:rsidRDefault="002714F5" w:rsidP="002714F5">
            <w:pPr>
              <w:jc w:val="right"/>
              <w:rPr>
                <w:sz w:val="15"/>
                <w:szCs w:val="15"/>
              </w:rPr>
            </w:pPr>
            <w:r w:rsidRPr="008A4D97">
              <w:rPr>
                <w:sz w:val="15"/>
                <w:szCs w:val="15"/>
              </w:rPr>
              <w:t>-</w:t>
            </w:r>
          </w:p>
        </w:tc>
        <w:tc>
          <w:tcPr>
            <w:tcW w:w="462" w:type="pct"/>
            <w:noWrap/>
            <w:vAlign w:val="bottom"/>
          </w:tcPr>
          <w:p w14:paraId="4F656813" w14:textId="6DA0FFBB" w:rsidR="002714F5" w:rsidRPr="008A4D97" w:rsidRDefault="002714F5" w:rsidP="002714F5">
            <w:pPr>
              <w:jc w:val="right"/>
              <w:rPr>
                <w:sz w:val="15"/>
                <w:szCs w:val="15"/>
              </w:rPr>
            </w:pPr>
            <w:r w:rsidRPr="008A4D97">
              <w:rPr>
                <w:sz w:val="15"/>
                <w:szCs w:val="15"/>
              </w:rPr>
              <w:t>-</w:t>
            </w:r>
          </w:p>
        </w:tc>
        <w:tc>
          <w:tcPr>
            <w:tcW w:w="314" w:type="pct"/>
            <w:noWrap/>
            <w:vAlign w:val="bottom"/>
          </w:tcPr>
          <w:p w14:paraId="00568948" w14:textId="3F3264C7" w:rsidR="002714F5" w:rsidRPr="008A4D97" w:rsidRDefault="002714F5" w:rsidP="002714F5">
            <w:pPr>
              <w:jc w:val="right"/>
              <w:rPr>
                <w:sz w:val="15"/>
                <w:szCs w:val="15"/>
              </w:rPr>
            </w:pPr>
            <w:r w:rsidRPr="008A4D97">
              <w:rPr>
                <w:sz w:val="15"/>
                <w:szCs w:val="15"/>
              </w:rPr>
              <w:t>-</w:t>
            </w:r>
          </w:p>
        </w:tc>
        <w:tc>
          <w:tcPr>
            <w:tcW w:w="322" w:type="pct"/>
            <w:noWrap/>
            <w:vAlign w:val="bottom"/>
          </w:tcPr>
          <w:p w14:paraId="12DD439C" w14:textId="3C2E9928" w:rsidR="002714F5" w:rsidRPr="008A4D97" w:rsidRDefault="002714F5" w:rsidP="002714F5">
            <w:pPr>
              <w:jc w:val="right"/>
              <w:rPr>
                <w:sz w:val="15"/>
                <w:szCs w:val="15"/>
              </w:rPr>
            </w:pPr>
            <w:r w:rsidRPr="008A4D97">
              <w:rPr>
                <w:sz w:val="15"/>
                <w:szCs w:val="15"/>
              </w:rPr>
              <w:t>-</w:t>
            </w:r>
          </w:p>
        </w:tc>
        <w:tc>
          <w:tcPr>
            <w:tcW w:w="322" w:type="pct"/>
            <w:noWrap/>
            <w:vAlign w:val="bottom"/>
          </w:tcPr>
          <w:p w14:paraId="4D7770D8" w14:textId="0902248B" w:rsidR="002714F5" w:rsidRPr="008A4D97" w:rsidRDefault="002714F5" w:rsidP="002714F5">
            <w:pPr>
              <w:jc w:val="right"/>
              <w:rPr>
                <w:sz w:val="15"/>
                <w:szCs w:val="15"/>
              </w:rPr>
            </w:pPr>
            <w:r w:rsidRPr="008A4D97">
              <w:rPr>
                <w:sz w:val="15"/>
                <w:szCs w:val="15"/>
              </w:rPr>
              <w:t>-</w:t>
            </w:r>
          </w:p>
        </w:tc>
        <w:tc>
          <w:tcPr>
            <w:tcW w:w="329" w:type="pct"/>
            <w:noWrap/>
            <w:vAlign w:val="bottom"/>
          </w:tcPr>
          <w:p w14:paraId="7A30E703" w14:textId="75D1786D" w:rsidR="002714F5" w:rsidRPr="008A4D97" w:rsidRDefault="002714F5" w:rsidP="002714F5">
            <w:pPr>
              <w:jc w:val="right"/>
              <w:rPr>
                <w:sz w:val="15"/>
                <w:szCs w:val="15"/>
              </w:rPr>
            </w:pPr>
            <w:r w:rsidRPr="008A4D97">
              <w:rPr>
                <w:sz w:val="15"/>
                <w:szCs w:val="15"/>
              </w:rPr>
              <w:t>-</w:t>
            </w:r>
          </w:p>
        </w:tc>
        <w:tc>
          <w:tcPr>
            <w:tcW w:w="500" w:type="pct"/>
            <w:noWrap/>
            <w:vAlign w:val="bottom"/>
          </w:tcPr>
          <w:p w14:paraId="411B5A9F" w14:textId="7B75A630" w:rsidR="002714F5" w:rsidRPr="008A4D97" w:rsidRDefault="002714F5" w:rsidP="002714F5">
            <w:pPr>
              <w:jc w:val="right"/>
              <w:rPr>
                <w:sz w:val="15"/>
                <w:szCs w:val="15"/>
              </w:rPr>
            </w:pPr>
            <w:r w:rsidRPr="008A4D97">
              <w:rPr>
                <w:b/>
                <w:bCs/>
                <w:sz w:val="15"/>
                <w:szCs w:val="15"/>
              </w:rPr>
              <w:t>-</w:t>
            </w:r>
          </w:p>
        </w:tc>
      </w:tr>
      <w:tr w:rsidR="002714F5" w:rsidRPr="008A4D97" w14:paraId="6D15E51E" w14:textId="77777777" w:rsidTr="00B61607">
        <w:trPr>
          <w:trHeight w:val="20"/>
        </w:trPr>
        <w:tc>
          <w:tcPr>
            <w:tcW w:w="1645" w:type="pct"/>
            <w:vAlign w:val="center"/>
            <w:hideMark/>
          </w:tcPr>
          <w:p w14:paraId="5E6F6FDC" w14:textId="77777777" w:rsidR="002714F5" w:rsidRPr="008A4D97" w:rsidRDefault="002714F5" w:rsidP="002714F5">
            <w:pPr>
              <w:rPr>
                <w:sz w:val="15"/>
                <w:szCs w:val="15"/>
              </w:rPr>
            </w:pPr>
            <w:r w:rsidRPr="008A4D97">
              <w:rPr>
                <w:sz w:val="15"/>
                <w:szCs w:val="15"/>
              </w:rPr>
              <w:t>Çok taraflı kalkınma bankalarından alacaklar</w:t>
            </w:r>
          </w:p>
        </w:tc>
        <w:tc>
          <w:tcPr>
            <w:tcW w:w="462" w:type="pct"/>
            <w:noWrap/>
            <w:vAlign w:val="bottom"/>
          </w:tcPr>
          <w:p w14:paraId="742324E8" w14:textId="16412F98" w:rsidR="002714F5" w:rsidRPr="008A4D97" w:rsidRDefault="002714F5" w:rsidP="002714F5">
            <w:pPr>
              <w:jc w:val="right"/>
              <w:rPr>
                <w:sz w:val="15"/>
                <w:szCs w:val="15"/>
              </w:rPr>
            </w:pPr>
            <w:r w:rsidRPr="008A4D97">
              <w:rPr>
                <w:sz w:val="15"/>
                <w:szCs w:val="15"/>
              </w:rPr>
              <w:t>-</w:t>
            </w:r>
          </w:p>
        </w:tc>
        <w:tc>
          <w:tcPr>
            <w:tcW w:w="287" w:type="pct"/>
            <w:noWrap/>
            <w:vAlign w:val="bottom"/>
          </w:tcPr>
          <w:p w14:paraId="034BDE42" w14:textId="66BCA3AD" w:rsidR="002714F5" w:rsidRPr="008A4D97" w:rsidRDefault="002714F5" w:rsidP="002714F5">
            <w:pPr>
              <w:jc w:val="right"/>
              <w:rPr>
                <w:sz w:val="15"/>
                <w:szCs w:val="15"/>
              </w:rPr>
            </w:pPr>
            <w:r w:rsidRPr="008A4D97">
              <w:rPr>
                <w:sz w:val="15"/>
                <w:szCs w:val="15"/>
              </w:rPr>
              <w:t>-</w:t>
            </w:r>
          </w:p>
        </w:tc>
        <w:tc>
          <w:tcPr>
            <w:tcW w:w="357" w:type="pct"/>
            <w:noWrap/>
            <w:vAlign w:val="bottom"/>
          </w:tcPr>
          <w:p w14:paraId="109A34C4" w14:textId="48DFAEE6" w:rsidR="002714F5" w:rsidRPr="008A4D97" w:rsidRDefault="002714F5" w:rsidP="002714F5">
            <w:pPr>
              <w:jc w:val="right"/>
              <w:rPr>
                <w:sz w:val="15"/>
                <w:szCs w:val="15"/>
              </w:rPr>
            </w:pPr>
            <w:r w:rsidRPr="008A4D97">
              <w:rPr>
                <w:sz w:val="15"/>
                <w:szCs w:val="15"/>
              </w:rPr>
              <w:t>-</w:t>
            </w:r>
          </w:p>
        </w:tc>
        <w:tc>
          <w:tcPr>
            <w:tcW w:w="462" w:type="pct"/>
            <w:noWrap/>
            <w:vAlign w:val="bottom"/>
          </w:tcPr>
          <w:p w14:paraId="06E6EBD2" w14:textId="2C909493" w:rsidR="002714F5" w:rsidRPr="008A4D97" w:rsidRDefault="002714F5" w:rsidP="002714F5">
            <w:pPr>
              <w:jc w:val="right"/>
              <w:rPr>
                <w:sz w:val="15"/>
                <w:szCs w:val="15"/>
              </w:rPr>
            </w:pPr>
            <w:r w:rsidRPr="008A4D97">
              <w:rPr>
                <w:sz w:val="15"/>
                <w:szCs w:val="15"/>
              </w:rPr>
              <w:t>-</w:t>
            </w:r>
          </w:p>
        </w:tc>
        <w:tc>
          <w:tcPr>
            <w:tcW w:w="314" w:type="pct"/>
            <w:noWrap/>
            <w:vAlign w:val="bottom"/>
          </w:tcPr>
          <w:p w14:paraId="63F18CA3" w14:textId="48AB6752" w:rsidR="002714F5" w:rsidRPr="008A4D97" w:rsidRDefault="002714F5" w:rsidP="002714F5">
            <w:pPr>
              <w:jc w:val="right"/>
              <w:rPr>
                <w:sz w:val="15"/>
                <w:szCs w:val="15"/>
              </w:rPr>
            </w:pPr>
            <w:r w:rsidRPr="008A4D97">
              <w:rPr>
                <w:sz w:val="15"/>
                <w:szCs w:val="15"/>
              </w:rPr>
              <w:t>-</w:t>
            </w:r>
          </w:p>
        </w:tc>
        <w:tc>
          <w:tcPr>
            <w:tcW w:w="322" w:type="pct"/>
            <w:noWrap/>
            <w:vAlign w:val="bottom"/>
          </w:tcPr>
          <w:p w14:paraId="44AD2FA4" w14:textId="1F4B9CDB" w:rsidR="002714F5" w:rsidRPr="008A4D97" w:rsidRDefault="002714F5" w:rsidP="002714F5">
            <w:pPr>
              <w:jc w:val="right"/>
              <w:rPr>
                <w:sz w:val="15"/>
                <w:szCs w:val="15"/>
              </w:rPr>
            </w:pPr>
            <w:r w:rsidRPr="008A4D97">
              <w:rPr>
                <w:sz w:val="15"/>
                <w:szCs w:val="15"/>
              </w:rPr>
              <w:t>-</w:t>
            </w:r>
          </w:p>
        </w:tc>
        <w:tc>
          <w:tcPr>
            <w:tcW w:w="322" w:type="pct"/>
            <w:noWrap/>
            <w:vAlign w:val="bottom"/>
          </w:tcPr>
          <w:p w14:paraId="43098C08" w14:textId="05E76C0C" w:rsidR="002714F5" w:rsidRPr="008A4D97" w:rsidRDefault="002714F5" w:rsidP="002714F5">
            <w:pPr>
              <w:jc w:val="right"/>
              <w:rPr>
                <w:sz w:val="15"/>
                <w:szCs w:val="15"/>
              </w:rPr>
            </w:pPr>
            <w:r w:rsidRPr="008A4D97">
              <w:rPr>
                <w:sz w:val="15"/>
                <w:szCs w:val="15"/>
              </w:rPr>
              <w:t>-</w:t>
            </w:r>
          </w:p>
        </w:tc>
        <w:tc>
          <w:tcPr>
            <w:tcW w:w="329" w:type="pct"/>
            <w:noWrap/>
            <w:vAlign w:val="bottom"/>
          </w:tcPr>
          <w:p w14:paraId="604DE67F" w14:textId="28560B6F" w:rsidR="002714F5" w:rsidRPr="008A4D97" w:rsidRDefault="002714F5" w:rsidP="002714F5">
            <w:pPr>
              <w:jc w:val="right"/>
              <w:rPr>
                <w:sz w:val="15"/>
                <w:szCs w:val="15"/>
              </w:rPr>
            </w:pPr>
            <w:r w:rsidRPr="008A4D97">
              <w:rPr>
                <w:sz w:val="15"/>
                <w:szCs w:val="15"/>
              </w:rPr>
              <w:t>-</w:t>
            </w:r>
          </w:p>
        </w:tc>
        <w:tc>
          <w:tcPr>
            <w:tcW w:w="500" w:type="pct"/>
            <w:noWrap/>
            <w:vAlign w:val="bottom"/>
          </w:tcPr>
          <w:p w14:paraId="27907CF1" w14:textId="373301BB" w:rsidR="002714F5" w:rsidRPr="008A4D97" w:rsidRDefault="002714F5" w:rsidP="002714F5">
            <w:pPr>
              <w:jc w:val="right"/>
              <w:rPr>
                <w:sz w:val="15"/>
                <w:szCs w:val="15"/>
              </w:rPr>
            </w:pPr>
            <w:r w:rsidRPr="008A4D97">
              <w:rPr>
                <w:b/>
                <w:bCs/>
                <w:sz w:val="15"/>
                <w:szCs w:val="15"/>
              </w:rPr>
              <w:t>-</w:t>
            </w:r>
          </w:p>
        </w:tc>
      </w:tr>
      <w:tr w:rsidR="002714F5" w:rsidRPr="008A4D97" w14:paraId="50CF0B00" w14:textId="77777777" w:rsidTr="00B61607">
        <w:trPr>
          <w:trHeight w:val="20"/>
        </w:trPr>
        <w:tc>
          <w:tcPr>
            <w:tcW w:w="1645" w:type="pct"/>
            <w:vAlign w:val="center"/>
            <w:hideMark/>
          </w:tcPr>
          <w:p w14:paraId="7C03993F" w14:textId="77777777" w:rsidR="002714F5" w:rsidRPr="008A4D97" w:rsidRDefault="002714F5" w:rsidP="002714F5">
            <w:pPr>
              <w:rPr>
                <w:sz w:val="15"/>
                <w:szCs w:val="15"/>
              </w:rPr>
            </w:pPr>
            <w:r w:rsidRPr="008A4D97">
              <w:rPr>
                <w:sz w:val="15"/>
                <w:szCs w:val="15"/>
              </w:rPr>
              <w:t>Uluslararası teşkilatlardan alacaklar</w:t>
            </w:r>
          </w:p>
        </w:tc>
        <w:tc>
          <w:tcPr>
            <w:tcW w:w="462" w:type="pct"/>
            <w:noWrap/>
            <w:vAlign w:val="bottom"/>
          </w:tcPr>
          <w:p w14:paraId="311AEEB6" w14:textId="46091F12" w:rsidR="002714F5" w:rsidRPr="008A4D97" w:rsidRDefault="002714F5" w:rsidP="002714F5">
            <w:pPr>
              <w:jc w:val="right"/>
              <w:rPr>
                <w:sz w:val="15"/>
                <w:szCs w:val="15"/>
              </w:rPr>
            </w:pPr>
            <w:r w:rsidRPr="008A4D97">
              <w:rPr>
                <w:sz w:val="15"/>
                <w:szCs w:val="15"/>
              </w:rPr>
              <w:t>-</w:t>
            </w:r>
          </w:p>
        </w:tc>
        <w:tc>
          <w:tcPr>
            <w:tcW w:w="287" w:type="pct"/>
            <w:noWrap/>
            <w:vAlign w:val="bottom"/>
          </w:tcPr>
          <w:p w14:paraId="71449A73" w14:textId="178D19D0" w:rsidR="002714F5" w:rsidRPr="008A4D97" w:rsidRDefault="002714F5" w:rsidP="002714F5">
            <w:pPr>
              <w:jc w:val="right"/>
              <w:rPr>
                <w:sz w:val="15"/>
                <w:szCs w:val="15"/>
              </w:rPr>
            </w:pPr>
            <w:r w:rsidRPr="008A4D97">
              <w:rPr>
                <w:sz w:val="15"/>
                <w:szCs w:val="15"/>
              </w:rPr>
              <w:t>-</w:t>
            </w:r>
          </w:p>
        </w:tc>
        <w:tc>
          <w:tcPr>
            <w:tcW w:w="357" w:type="pct"/>
            <w:noWrap/>
            <w:vAlign w:val="bottom"/>
          </w:tcPr>
          <w:p w14:paraId="6FE621EA" w14:textId="4C983DD7" w:rsidR="002714F5" w:rsidRPr="008A4D97" w:rsidRDefault="002714F5" w:rsidP="002714F5">
            <w:pPr>
              <w:jc w:val="right"/>
              <w:rPr>
                <w:sz w:val="15"/>
                <w:szCs w:val="15"/>
              </w:rPr>
            </w:pPr>
            <w:r w:rsidRPr="008A4D97">
              <w:rPr>
                <w:sz w:val="15"/>
                <w:szCs w:val="15"/>
              </w:rPr>
              <w:t>-</w:t>
            </w:r>
          </w:p>
        </w:tc>
        <w:tc>
          <w:tcPr>
            <w:tcW w:w="462" w:type="pct"/>
            <w:noWrap/>
            <w:vAlign w:val="bottom"/>
          </w:tcPr>
          <w:p w14:paraId="6AAFFCD3" w14:textId="371A226A" w:rsidR="002714F5" w:rsidRPr="008A4D97" w:rsidRDefault="002714F5" w:rsidP="002714F5">
            <w:pPr>
              <w:jc w:val="right"/>
              <w:rPr>
                <w:sz w:val="15"/>
                <w:szCs w:val="15"/>
              </w:rPr>
            </w:pPr>
            <w:r w:rsidRPr="008A4D97">
              <w:rPr>
                <w:sz w:val="15"/>
                <w:szCs w:val="15"/>
              </w:rPr>
              <w:t>-</w:t>
            </w:r>
          </w:p>
        </w:tc>
        <w:tc>
          <w:tcPr>
            <w:tcW w:w="314" w:type="pct"/>
            <w:noWrap/>
            <w:vAlign w:val="bottom"/>
          </w:tcPr>
          <w:p w14:paraId="7C831D5D" w14:textId="234AFA70" w:rsidR="002714F5" w:rsidRPr="008A4D97" w:rsidRDefault="002714F5" w:rsidP="002714F5">
            <w:pPr>
              <w:jc w:val="right"/>
              <w:rPr>
                <w:sz w:val="15"/>
                <w:szCs w:val="15"/>
              </w:rPr>
            </w:pPr>
            <w:r w:rsidRPr="008A4D97">
              <w:rPr>
                <w:sz w:val="15"/>
                <w:szCs w:val="15"/>
              </w:rPr>
              <w:t>-</w:t>
            </w:r>
          </w:p>
        </w:tc>
        <w:tc>
          <w:tcPr>
            <w:tcW w:w="322" w:type="pct"/>
            <w:noWrap/>
            <w:vAlign w:val="bottom"/>
          </w:tcPr>
          <w:p w14:paraId="4D0A7C82" w14:textId="7127BECD" w:rsidR="002714F5" w:rsidRPr="008A4D97" w:rsidRDefault="002714F5" w:rsidP="002714F5">
            <w:pPr>
              <w:jc w:val="right"/>
              <w:rPr>
                <w:sz w:val="15"/>
                <w:szCs w:val="15"/>
              </w:rPr>
            </w:pPr>
            <w:r w:rsidRPr="008A4D97">
              <w:rPr>
                <w:sz w:val="15"/>
                <w:szCs w:val="15"/>
              </w:rPr>
              <w:t>-</w:t>
            </w:r>
          </w:p>
        </w:tc>
        <w:tc>
          <w:tcPr>
            <w:tcW w:w="322" w:type="pct"/>
            <w:noWrap/>
            <w:vAlign w:val="bottom"/>
          </w:tcPr>
          <w:p w14:paraId="26576DA8" w14:textId="660E3482" w:rsidR="002714F5" w:rsidRPr="008A4D97" w:rsidRDefault="002714F5" w:rsidP="002714F5">
            <w:pPr>
              <w:jc w:val="right"/>
              <w:rPr>
                <w:sz w:val="15"/>
                <w:szCs w:val="15"/>
              </w:rPr>
            </w:pPr>
            <w:r w:rsidRPr="008A4D97">
              <w:rPr>
                <w:sz w:val="15"/>
                <w:szCs w:val="15"/>
              </w:rPr>
              <w:t>-</w:t>
            </w:r>
          </w:p>
        </w:tc>
        <w:tc>
          <w:tcPr>
            <w:tcW w:w="329" w:type="pct"/>
            <w:noWrap/>
            <w:vAlign w:val="bottom"/>
          </w:tcPr>
          <w:p w14:paraId="03168520" w14:textId="303881D6" w:rsidR="002714F5" w:rsidRPr="008A4D97" w:rsidRDefault="002714F5" w:rsidP="002714F5">
            <w:pPr>
              <w:jc w:val="right"/>
              <w:rPr>
                <w:sz w:val="15"/>
                <w:szCs w:val="15"/>
              </w:rPr>
            </w:pPr>
            <w:r w:rsidRPr="008A4D97">
              <w:rPr>
                <w:sz w:val="15"/>
                <w:szCs w:val="15"/>
              </w:rPr>
              <w:t>-</w:t>
            </w:r>
          </w:p>
        </w:tc>
        <w:tc>
          <w:tcPr>
            <w:tcW w:w="500" w:type="pct"/>
            <w:noWrap/>
            <w:vAlign w:val="bottom"/>
          </w:tcPr>
          <w:p w14:paraId="11FDCDDB" w14:textId="73C65DC7" w:rsidR="002714F5" w:rsidRPr="008A4D97" w:rsidRDefault="002714F5" w:rsidP="002714F5">
            <w:pPr>
              <w:jc w:val="right"/>
              <w:rPr>
                <w:sz w:val="15"/>
                <w:szCs w:val="15"/>
              </w:rPr>
            </w:pPr>
            <w:r w:rsidRPr="008A4D97">
              <w:rPr>
                <w:b/>
                <w:bCs/>
                <w:sz w:val="15"/>
                <w:szCs w:val="15"/>
              </w:rPr>
              <w:t>-</w:t>
            </w:r>
          </w:p>
        </w:tc>
      </w:tr>
      <w:tr w:rsidR="002714F5" w:rsidRPr="008A4D97" w14:paraId="1C414AA4" w14:textId="77777777" w:rsidTr="00B61607">
        <w:trPr>
          <w:trHeight w:val="20"/>
        </w:trPr>
        <w:tc>
          <w:tcPr>
            <w:tcW w:w="1645" w:type="pct"/>
            <w:vAlign w:val="center"/>
          </w:tcPr>
          <w:p w14:paraId="31E5D192" w14:textId="77777777" w:rsidR="002714F5" w:rsidRPr="008A4D97" w:rsidRDefault="002714F5" w:rsidP="002714F5">
            <w:pPr>
              <w:rPr>
                <w:sz w:val="15"/>
                <w:szCs w:val="15"/>
              </w:rPr>
            </w:pPr>
            <w:r w:rsidRPr="008A4D97">
              <w:rPr>
                <w:sz w:val="15"/>
                <w:szCs w:val="15"/>
              </w:rPr>
              <w:t>Bankalar ve aracı kurumlardan alacaklar</w:t>
            </w:r>
          </w:p>
        </w:tc>
        <w:tc>
          <w:tcPr>
            <w:tcW w:w="462" w:type="pct"/>
            <w:noWrap/>
            <w:vAlign w:val="bottom"/>
          </w:tcPr>
          <w:p w14:paraId="58A5AE52" w14:textId="10596A5D" w:rsidR="002714F5" w:rsidRPr="008A4D97" w:rsidRDefault="002714F5" w:rsidP="002714F5">
            <w:pPr>
              <w:jc w:val="right"/>
              <w:rPr>
                <w:sz w:val="15"/>
                <w:szCs w:val="15"/>
              </w:rPr>
            </w:pPr>
            <w:r w:rsidRPr="008A4D97">
              <w:rPr>
                <w:sz w:val="15"/>
                <w:szCs w:val="15"/>
              </w:rPr>
              <w:t>-</w:t>
            </w:r>
          </w:p>
        </w:tc>
        <w:tc>
          <w:tcPr>
            <w:tcW w:w="287" w:type="pct"/>
            <w:noWrap/>
            <w:vAlign w:val="bottom"/>
          </w:tcPr>
          <w:p w14:paraId="671D6949" w14:textId="5B1282FB" w:rsidR="002714F5" w:rsidRPr="008A4D97" w:rsidRDefault="002714F5" w:rsidP="002714F5">
            <w:pPr>
              <w:jc w:val="right"/>
              <w:rPr>
                <w:sz w:val="15"/>
                <w:szCs w:val="15"/>
              </w:rPr>
            </w:pPr>
            <w:r w:rsidRPr="008A4D97">
              <w:rPr>
                <w:sz w:val="15"/>
                <w:szCs w:val="15"/>
              </w:rPr>
              <w:t>-</w:t>
            </w:r>
          </w:p>
        </w:tc>
        <w:tc>
          <w:tcPr>
            <w:tcW w:w="357" w:type="pct"/>
            <w:noWrap/>
            <w:vAlign w:val="bottom"/>
          </w:tcPr>
          <w:p w14:paraId="6E5D0C21" w14:textId="23FF1FCF" w:rsidR="002714F5" w:rsidRPr="008A4D97" w:rsidRDefault="002714F5" w:rsidP="002714F5">
            <w:pPr>
              <w:jc w:val="right"/>
              <w:rPr>
                <w:sz w:val="15"/>
                <w:szCs w:val="15"/>
              </w:rPr>
            </w:pPr>
            <w:r>
              <w:rPr>
                <w:sz w:val="15"/>
                <w:szCs w:val="15"/>
              </w:rPr>
              <w:t>177.936</w:t>
            </w:r>
          </w:p>
        </w:tc>
        <w:tc>
          <w:tcPr>
            <w:tcW w:w="462" w:type="pct"/>
            <w:noWrap/>
            <w:vAlign w:val="bottom"/>
          </w:tcPr>
          <w:p w14:paraId="02A73C70" w14:textId="3A25787F" w:rsidR="002714F5" w:rsidRPr="008A4D97" w:rsidRDefault="002714F5" w:rsidP="002714F5">
            <w:pPr>
              <w:jc w:val="right"/>
              <w:rPr>
                <w:sz w:val="15"/>
                <w:szCs w:val="15"/>
              </w:rPr>
            </w:pPr>
            <w:r>
              <w:rPr>
                <w:sz w:val="15"/>
                <w:szCs w:val="15"/>
              </w:rPr>
              <w:t>5.522</w:t>
            </w:r>
          </w:p>
        </w:tc>
        <w:tc>
          <w:tcPr>
            <w:tcW w:w="314" w:type="pct"/>
            <w:noWrap/>
            <w:vAlign w:val="bottom"/>
          </w:tcPr>
          <w:p w14:paraId="64C63E45" w14:textId="09DFC11E" w:rsidR="002714F5" w:rsidRPr="008A4D97" w:rsidRDefault="002714F5" w:rsidP="002714F5">
            <w:pPr>
              <w:jc w:val="right"/>
              <w:rPr>
                <w:sz w:val="15"/>
                <w:szCs w:val="15"/>
              </w:rPr>
            </w:pPr>
            <w:r w:rsidRPr="008A4D97">
              <w:rPr>
                <w:sz w:val="15"/>
                <w:szCs w:val="15"/>
              </w:rPr>
              <w:t>-</w:t>
            </w:r>
          </w:p>
        </w:tc>
        <w:tc>
          <w:tcPr>
            <w:tcW w:w="322" w:type="pct"/>
            <w:noWrap/>
            <w:vAlign w:val="bottom"/>
          </w:tcPr>
          <w:p w14:paraId="244FD601" w14:textId="68004F39" w:rsidR="002714F5" w:rsidRPr="008A4D97" w:rsidRDefault="002714F5" w:rsidP="002714F5">
            <w:pPr>
              <w:jc w:val="right"/>
              <w:rPr>
                <w:sz w:val="15"/>
                <w:szCs w:val="15"/>
              </w:rPr>
            </w:pPr>
          </w:p>
        </w:tc>
        <w:tc>
          <w:tcPr>
            <w:tcW w:w="322" w:type="pct"/>
            <w:noWrap/>
            <w:vAlign w:val="bottom"/>
          </w:tcPr>
          <w:p w14:paraId="25D1B54A" w14:textId="74BFEB77" w:rsidR="002714F5" w:rsidRPr="008A4D97" w:rsidRDefault="002714F5" w:rsidP="002714F5">
            <w:pPr>
              <w:jc w:val="right"/>
              <w:rPr>
                <w:sz w:val="15"/>
                <w:szCs w:val="15"/>
              </w:rPr>
            </w:pPr>
            <w:r w:rsidRPr="008A4D97">
              <w:rPr>
                <w:sz w:val="15"/>
                <w:szCs w:val="15"/>
              </w:rPr>
              <w:t>-</w:t>
            </w:r>
          </w:p>
        </w:tc>
        <w:tc>
          <w:tcPr>
            <w:tcW w:w="329" w:type="pct"/>
            <w:noWrap/>
            <w:vAlign w:val="bottom"/>
          </w:tcPr>
          <w:p w14:paraId="792491F3" w14:textId="3745ED48" w:rsidR="002714F5" w:rsidRPr="008A4D97" w:rsidRDefault="002714F5" w:rsidP="002714F5">
            <w:pPr>
              <w:jc w:val="right"/>
              <w:rPr>
                <w:sz w:val="15"/>
                <w:szCs w:val="15"/>
              </w:rPr>
            </w:pPr>
            <w:r w:rsidRPr="008A4D97">
              <w:rPr>
                <w:sz w:val="15"/>
                <w:szCs w:val="15"/>
              </w:rPr>
              <w:t>-</w:t>
            </w:r>
          </w:p>
        </w:tc>
        <w:tc>
          <w:tcPr>
            <w:tcW w:w="500" w:type="pct"/>
            <w:noWrap/>
            <w:vAlign w:val="bottom"/>
          </w:tcPr>
          <w:p w14:paraId="0B000EB7" w14:textId="4CA21968" w:rsidR="002714F5" w:rsidRPr="008A4D97" w:rsidRDefault="002714F5" w:rsidP="002714F5">
            <w:pPr>
              <w:jc w:val="right"/>
              <w:rPr>
                <w:sz w:val="15"/>
                <w:szCs w:val="15"/>
              </w:rPr>
            </w:pPr>
            <w:r w:rsidRPr="00FD0AE4">
              <w:rPr>
                <w:b/>
                <w:sz w:val="15"/>
                <w:szCs w:val="15"/>
              </w:rPr>
              <w:t>183.458</w:t>
            </w:r>
          </w:p>
        </w:tc>
      </w:tr>
      <w:tr w:rsidR="002714F5" w:rsidRPr="008A4D97" w14:paraId="080A9439" w14:textId="77777777" w:rsidTr="00B61607">
        <w:trPr>
          <w:trHeight w:val="20"/>
        </w:trPr>
        <w:tc>
          <w:tcPr>
            <w:tcW w:w="1645" w:type="pct"/>
            <w:vAlign w:val="center"/>
            <w:hideMark/>
          </w:tcPr>
          <w:p w14:paraId="0FD925FC" w14:textId="77777777" w:rsidR="002714F5" w:rsidRPr="008A4D97" w:rsidRDefault="002714F5" w:rsidP="002714F5">
            <w:pPr>
              <w:rPr>
                <w:sz w:val="15"/>
                <w:szCs w:val="15"/>
              </w:rPr>
            </w:pPr>
            <w:r w:rsidRPr="008A4D97">
              <w:rPr>
                <w:sz w:val="15"/>
                <w:szCs w:val="15"/>
              </w:rPr>
              <w:t>Kurumsal alacaklar</w:t>
            </w:r>
          </w:p>
        </w:tc>
        <w:tc>
          <w:tcPr>
            <w:tcW w:w="462" w:type="pct"/>
            <w:noWrap/>
            <w:vAlign w:val="bottom"/>
          </w:tcPr>
          <w:p w14:paraId="1892F510" w14:textId="2E53FAEA" w:rsidR="002714F5" w:rsidRPr="008A4D97" w:rsidRDefault="002714F5" w:rsidP="002714F5">
            <w:pPr>
              <w:jc w:val="right"/>
              <w:rPr>
                <w:sz w:val="15"/>
                <w:szCs w:val="15"/>
              </w:rPr>
            </w:pPr>
            <w:r w:rsidRPr="008A4D97">
              <w:rPr>
                <w:sz w:val="15"/>
                <w:szCs w:val="15"/>
              </w:rPr>
              <w:t>-</w:t>
            </w:r>
          </w:p>
        </w:tc>
        <w:tc>
          <w:tcPr>
            <w:tcW w:w="287" w:type="pct"/>
            <w:noWrap/>
            <w:vAlign w:val="bottom"/>
          </w:tcPr>
          <w:p w14:paraId="58D02959" w14:textId="7BBC118F" w:rsidR="002714F5" w:rsidRPr="008A4D97" w:rsidRDefault="002714F5" w:rsidP="002714F5">
            <w:pPr>
              <w:jc w:val="right"/>
              <w:rPr>
                <w:sz w:val="15"/>
                <w:szCs w:val="15"/>
              </w:rPr>
            </w:pPr>
            <w:r w:rsidRPr="008A4D97">
              <w:rPr>
                <w:sz w:val="15"/>
                <w:szCs w:val="15"/>
              </w:rPr>
              <w:t>-</w:t>
            </w:r>
          </w:p>
        </w:tc>
        <w:tc>
          <w:tcPr>
            <w:tcW w:w="357" w:type="pct"/>
            <w:noWrap/>
            <w:vAlign w:val="bottom"/>
          </w:tcPr>
          <w:p w14:paraId="44CF208F" w14:textId="3F952AB5" w:rsidR="002714F5" w:rsidRPr="008A4D97" w:rsidRDefault="002714F5" w:rsidP="002714F5">
            <w:pPr>
              <w:jc w:val="right"/>
              <w:rPr>
                <w:sz w:val="15"/>
                <w:szCs w:val="15"/>
              </w:rPr>
            </w:pPr>
            <w:r w:rsidRPr="008A4D97">
              <w:rPr>
                <w:sz w:val="15"/>
                <w:szCs w:val="15"/>
              </w:rPr>
              <w:t>-</w:t>
            </w:r>
          </w:p>
        </w:tc>
        <w:tc>
          <w:tcPr>
            <w:tcW w:w="462" w:type="pct"/>
            <w:noWrap/>
            <w:vAlign w:val="bottom"/>
          </w:tcPr>
          <w:p w14:paraId="5920F6FF" w14:textId="4A26833C" w:rsidR="002714F5" w:rsidRPr="008A4D97" w:rsidRDefault="002714F5" w:rsidP="002714F5">
            <w:pPr>
              <w:jc w:val="right"/>
              <w:rPr>
                <w:sz w:val="15"/>
                <w:szCs w:val="15"/>
              </w:rPr>
            </w:pPr>
            <w:r w:rsidRPr="008A4D97">
              <w:rPr>
                <w:sz w:val="15"/>
                <w:szCs w:val="15"/>
              </w:rPr>
              <w:t>-</w:t>
            </w:r>
          </w:p>
        </w:tc>
        <w:tc>
          <w:tcPr>
            <w:tcW w:w="314" w:type="pct"/>
            <w:noWrap/>
            <w:vAlign w:val="bottom"/>
          </w:tcPr>
          <w:p w14:paraId="60B087CD" w14:textId="14A46CDF" w:rsidR="002714F5" w:rsidRPr="008A4D97" w:rsidRDefault="002714F5" w:rsidP="002714F5">
            <w:pPr>
              <w:jc w:val="right"/>
              <w:rPr>
                <w:sz w:val="15"/>
                <w:szCs w:val="15"/>
              </w:rPr>
            </w:pPr>
            <w:r w:rsidRPr="008A4D97">
              <w:rPr>
                <w:sz w:val="15"/>
                <w:szCs w:val="15"/>
              </w:rPr>
              <w:t>-</w:t>
            </w:r>
          </w:p>
        </w:tc>
        <w:tc>
          <w:tcPr>
            <w:tcW w:w="322" w:type="pct"/>
            <w:noWrap/>
            <w:vAlign w:val="bottom"/>
          </w:tcPr>
          <w:p w14:paraId="6F56A447" w14:textId="020C295C" w:rsidR="002714F5" w:rsidRPr="008A4D97" w:rsidRDefault="002714F5" w:rsidP="002714F5">
            <w:pPr>
              <w:jc w:val="right"/>
              <w:rPr>
                <w:sz w:val="15"/>
                <w:szCs w:val="15"/>
              </w:rPr>
            </w:pPr>
            <w:r>
              <w:rPr>
                <w:sz w:val="15"/>
                <w:szCs w:val="15"/>
              </w:rPr>
              <w:t>227</w:t>
            </w:r>
          </w:p>
        </w:tc>
        <w:tc>
          <w:tcPr>
            <w:tcW w:w="322" w:type="pct"/>
            <w:noWrap/>
            <w:vAlign w:val="bottom"/>
          </w:tcPr>
          <w:p w14:paraId="69E92BB4" w14:textId="0EB1611C" w:rsidR="002714F5" w:rsidRPr="008A4D97" w:rsidRDefault="002714F5" w:rsidP="002714F5">
            <w:pPr>
              <w:jc w:val="right"/>
              <w:rPr>
                <w:sz w:val="15"/>
                <w:szCs w:val="15"/>
              </w:rPr>
            </w:pPr>
            <w:r w:rsidRPr="008A4D97">
              <w:rPr>
                <w:sz w:val="15"/>
                <w:szCs w:val="15"/>
              </w:rPr>
              <w:t>-</w:t>
            </w:r>
          </w:p>
        </w:tc>
        <w:tc>
          <w:tcPr>
            <w:tcW w:w="329" w:type="pct"/>
            <w:noWrap/>
            <w:vAlign w:val="bottom"/>
          </w:tcPr>
          <w:p w14:paraId="313E9898" w14:textId="4DDE7AD9" w:rsidR="002714F5" w:rsidRPr="008A4D97" w:rsidRDefault="002714F5" w:rsidP="002714F5">
            <w:pPr>
              <w:jc w:val="right"/>
              <w:rPr>
                <w:sz w:val="15"/>
                <w:szCs w:val="15"/>
              </w:rPr>
            </w:pPr>
            <w:r w:rsidRPr="008A4D97">
              <w:rPr>
                <w:sz w:val="15"/>
                <w:szCs w:val="15"/>
              </w:rPr>
              <w:t>-</w:t>
            </w:r>
          </w:p>
        </w:tc>
        <w:tc>
          <w:tcPr>
            <w:tcW w:w="500" w:type="pct"/>
            <w:noWrap/>
            <w:vAlign w:val="bottom"/>
          </w:tcPr>
          <w:p w14:paraId="4970D0E4" w14:textId="224C9187" w:rsidR="002714F5" w:rsidRPr="008A4D97" w:rsidRDefault="002714F5" w:rsidP="002714F5">
            <w:pPr>
              <w:jc w:val="right"/>
              <w:rPr>
                <w:sz w:val="15"/>
                <w:szCs w:val="15"/>
              </w:rPr>
            </w:pPr>
            <w:r w:rsidRPr="00FD0AE4">
              <w:rPr>
                <w:b/>
                <w:sz w:val="15"/>
                <w:szCs w:val="15"/>
              </w:rPr>
              <w:t>227</w:t>
            </w:r>
          </w:p>
        </w:tc>
      </w:tr>
      <w:tr w:rsidR="002714F5" w:rsidRPr="008A4D97" w14:paraId="1C74E92B" w14:textId="77777777" w:rsidTr="00B61607">
        <w:trPr>
          <w:trHeight w:val="20"/>
        </w:trPr>
        <w:tc>
          <w:tcPr>
            <w:tcW w:w="1645" w:type="pct"/>
            <w:vAlign w:val="center"/>
            <w:hideMark/>
          </w:tcPr>
          <w:p w14:paraId="18E4F692" w14:textId="77777777" w:rsidR="002714F5" w:rsidRPr="008A4D97" w:rsidRDefault="002714F5" w:rsidP="002714F5">
            <w:pPr>
              <w:rPr>
                <w:sz w:val="15"/>
                <w:szCs w:val="15"/>
              </w:rPr>
            </w:pPr>
            <w:r w:rsidRPr="008A4D97">
              <w:rPr>
                <w:sz w:val="15"/>
                <w:szCs w:val="15"/>
              </w:rPr>
              <w:t>Perakende alacaklar</w:t>
            </w:r>
          </w:p>
        </w:tc>
        <w:tc>
          <w:tcPr>
            <w:tcW w:w="462" w:type="pct"/>
            <w:noWrap/>
            <w:vAlign w:val="bottom"/>
          </w:tcPr>
          <w:p w14:paraId="22D40ACB" w14:textId="7EAFC250" w:rsidR="002714F5" w:rsidRPr="008A4D97" w:rsidRDefault="002714F5" w:rsidP="002714F5">
            <w:pPr>
              <w:jc w:val="right"/>
              <w:rPr>
                <w:sz w:val="15"/>
                <w:szCs w:val="15"/>
              </w:rPr>
            </w:pPr>
            <w:r w:rsidRPr="008A4D97">
              <w:rPr>
                <w:sz w:val="15"/>
                <w:szCs w:val="15"/>
              </w:rPr>
              <w:t>-</w:t>
            </w:r>
          </w:p>
        </w:tc>
        <w:tc>
          <w:tcPr>
            <w:tcW w:w="287" w:type="pct"/>
            <w:noWrap/>
            <w:vAlign w:val="bottom"/>
          </w:tcPr>
          <w:p w14:paraId="3BAED9B9" w14:textId="1DD8E125" w:rsidR="002714F5" w:rsidRPr="008A4D97" w:rsidRDefault="002714F5" w:rsidP="002714F5">
            <w:pPr>
              <w:jc w:val="right"/>
              <w:rPr>
                <w:sz w:val="15"/>
                <w:szCs w:val="15"/>
              </w:rPr>
            </w:pPr>
            <w:r w:rsidRPr="008A4D97">
              <w:rPr>
                <w:sz w:val="15"/>
                <w:szCs w:val="15"/>
              </w:rPr>
              <w:t>-</w:t>
            </w:r>
          </w:p>
        </w:tc>
        <w:tc>
          <w:tcPr>
            <w:tcW w:w="357" w:type="pct"/>
            <w:noWrap/>
            <w:vAlign w:val="bottom"/>
          </w:tcPr>
          <w:p w14:paraId="3DE36F17" w14:textId="171EA1DC" w:rsidR="002714F5" w:rsidRPr="008A4D97" w:rsidRDefault="002714F5" w:rsidP="002714F5">
            <w:pPr>
              <w:jc w:val="right"/>
              <w:rPr>
                <w:sz w:val="15"/>
                <w:szCs w:val="15"/>
              </w:rPr>
            </w:pPr>
            <w:r w:rsidRPr="008A4D97">
              <w:rPr>
                <w:sz w:val="15"/>
                <w:szCs w:val="15"/>
              </w:rPr>
              <w:t>-</w:t>
            </w:r>
          </w:p>
        </w:tc>
        <w:tc>
          <w:tcPr>
            <w:tcW w:w="462" w:type="pct"/>
            <w:noWrap/>
            <w:vAlign w:val="bottom"/>
          </w:tcPr>
          <w:p w14:paraId="592999E0" w14:textId="24DF0427" w:rsidR="002714F5" w:rsidRPr="008A4D97" w:rsidRDefault="002714F5" w:rsidP="002714F5">
            <w:pPr>
              <w:jc w:val="right"/>
              <w:rPr>
                <w:sz w:val="15"/>
                <w:szCs w:val="15"/>
              </w:rPr>
            </w:pPr>
            <w:r w:rsidRPr="008A4D97">
              <w:rPr>
                <w:sz w:val="15"/>
                <w:szCs w:val="15"/>
              </w:rPr>
              <w:t>-</w:t>
            </w:r>
          </w:p>
        </w:tc>
        <w:tc>
          <w:tcPr>
            <w:tcW w:w="314" w:type="pct"/>
            <w:noWrap/>
            <w:vAlign w:val="bottom"/>
          </w:tcPr>
          <w:p w14:paraId="2C00FC05" w14:textId="478C435D" w:rsidR="002714F5" w:rsidRPr="008A4D97" w:rsidRDefault="002714F5" w:rsidP="002714F5">
            <w:pPr>
              <w:jc w:val="right"/>
              <w:rPr>
                <w:sz w:val="15"/>
                <w:szCs w:val="15"/>
              </w:rPr>
            </w:pPr>
            <w:r w:rsidRPr="008A4D97">
              <w:rPr>
                <w:sz w:val="15"/>
                <w:szCs w:val="15"/>
              </w:rPr>
              <w:t>-</w:t>
            </w:r>
          </w:p>
        </w:tc>
        <w:tc>
          <w:tcPr>
            <w:tcW w:w="322" w:type="pct"/>
            <w:noWrap/>
            <w:vAlign w:val="bottom"/>
          </w:tcPr>
          <w:p w14:paraId="3CD116E5" w14:textId="233F6377" w:rsidR="002714F5" w:rsidRPr="008A4D97" w:rsidRDefault="002714F5" w:rsidP="002714F5">
            <w:pPr>
              <w:jc w:val="right"/>
              <w:rPr>
                <w:sz w:val="15"/>
                <w:szCs w:val="15"/>
              </w:rPr>
            </w:pPr>
            <w:r w:rsidRPr="008A4D97">
              <w:rPr>
                <w:sz w:val="15"/>
                <w:szCs w:val="15"/>
              </w:rPr>
              <w:t>-</w:t>
            </w:r>
          </w:p>
        </w:tc>
        <w:tc>
          <w:tcPr>
            <w:tcW w:w="322" w:type="pct"/>
            <w:noWrap/>
            <w:vAlign w:val="bottom"/>
          </w:tcPr>
          <w:p w14:paraId="3C68292E" w14:textId="5705697D" w:rsidR="002714F5" w:rsidRPr="008A4D97" w:rsidRDefault="002714F5" w:rsidP="002714F5">
            <w:pPr>
              <w:jc w:val="right"/>
              <w:rPr>
                <w:sz w:val="15"/>
                <w:szCs w:val="15"/>
              </w:rPr>
            </w:pPr>
            <w:r w:rsidRPr="008A4D97">
              <w:rPr>
                <w:sz w:val="15"/>
                <w:szCs w:val="15"/>
              </w:rPr>
              <w:t>-</w:t>
            </w:r>
          </w:p>
        </w:tc>
        <w:tc>
          <w:tcPr>
            <w:tcW w:w="329" w:type="pct"/>
            <w:noWrap/>
            <w:vAlign w:val="bottom"/>
          </w:tcPr>
          <w:p w14:paraId="0300A953" w14:textId="504F2574" w:rsidR="002714F5" w:rsidRPr="008A4D97" w:rsidRDefault="002714F5" w:rsidP="002714F5">
            <w:pPr>
              <w:jc w:val="right"/>
              <w:rPr>
                <w:sz w:val="15"/>
                <w:szCs w:val="15"/>
              </w:rPr>
            </w:pPr>
            <w:r w:rsidRPr="008A4D97">
              <w:rPr>
                <w:sz w:val="15"/>
                <w:szCs w:val="15"/>
              </w:rPr>
              <w:t>-</w:t>
            </w:r>
          </w:p>
        </w:tc>
        <w:tc>
          <w:tcPr>
            <w:tcW w:w="500" w:type="pct"/>
            <w:noWrap/>
            <w:vAlign w:val="bottom"/>
          </w:tcPr>
          <w:p w14:paraId="4B6C7FF0" w14:textId="0A4AE083" w:rsidR="002714F5" w:rsidRPr="008A4D97" w:rsidRDefault="002714F5" w:rsidP="002714F5">
            <w:pPr>
              <w:jc w:val="right"/>
              <w:rPr>
                <w:sz w:val="15"/>
                <w:szCs w:val="15"/>
              </w:rPr>
            </w:pPr>
            <w:r w:rsidRPr="008A4D97">
              <w:rPr>
                <w:b/>
                <w:bCs/>
                <w:sz w:val="15"/>
                <w:szCs w:val="15"/>
              </w:rPr>
              <w:t>-</w:t>
            </w:r>
          </w:p>
        </w:tc>
      </w:tr>
      <w:tr w:rsidR="002714F5" w:rsidRPr="008A4D97" w14:paraId="500FA5B0" w14:textId="77777777" w:rsidTr="00B61607">
        <w:trPr>
          <w:trHeight w:val="20"/>
        </w:trPr>
        <w:tc>
          <w:tcPr>
            <w:tcW w:w="1645" w:type="pct"/>
            <w:vAlign w:val="center"/>
            <w:hideMark/>
          </w:tcPr>
          <w:p w14:paraId="4C21CBF8" w14:textId="77777777" w:rsidR="002714F5" w:rsidRPr="008A4D97" w:rsidRDefault="002714F5" w:rsidP="002714F5">
            <w:pPr>
              <w:rPr>
                <w:sz w:val="15"/>
                <w:szCs w:val="15"/>
              </w:rPr>
            </w:pPr>
            <w:r w:rsidRPr="008A4D97">
              <w:rPr>
                <w:sz w:val="15"/>
                <w:szCs w:val="15"/>
              </w:rPr>
              <w:t>Gayrimenkul ipoteğiyle teminatlandırılmış alacaklar</w:t>
            </w:r>
          </w:p>
        </w:tc>
        <w:tc>
          <w:tcPr>
            <w:tcW w:w="462" w:type="pct"/>
            <w:noWrap/>
            <w:vAlign w:val="bottom"/>
          </w:tcPr>
          <w:p w14:paraId="479ACF85" w14:textId="40DAC4B9" w:rsidR="002714F5" w:rsidRPr="008A4D97" w:rsidRDefault="002714F5" w:rsidP="002714F5">
            <w:pPr>
              <w:jc w:val="right"/>
              <w:rPr>
                <w:sz w:val="15"/>
                <w:szCs w:val="15"/>
              </w:rPr>
            </w:pPr>
            <w:r w:rsidRPr="008A4D97">
              <w:rPr>
                <w:sz w:val="15"/>
                <w:szCs w:val="15"/>
              </w:rPr>
              <w:t>-</w:t>
            </w:r>
          </w:p>
        </w:tc>
        <w:tc>
          <w:tcPr>
            <w:tcW w:w="287" w:type="pct"/>
            <w:noWrap/>
            <w:vAlign w:val="bottom"/>
          </w:tcPr>
          <w:p w14:paraId="191806C6" w14:textId="2ABF55E5" w:rsidR="002714F5" w:rsidRPr="008A4D97" w:rsidRDefault="002714F5" w:rsidP="002714F5">
            <w:pPr>
              <w:jc w:val="right"/>
              <w:rPr>
                <w:sz w:val="15"/>
                <w:szCs w:val="15"/>
              </w:rPr>
            </w:pPr>
            <w:r w:rsidRPr="008A4D97">
              <w:rPr>
                <w:sz w:val="15"/>
                <w:szCs w:val="15"/>
              </w:rPr>
              <w:t>-</w:t>
            </w:r>
          </w:p>
        </w:tc>
        <w:tc>
          <w:tcPr>
            <w:tcW w:w="357" w:type="pct"/>
            <w:noWrap/>
            <w:vAlign w:val="bottom"/>
          </w:tcPr>
          <w:p w14:paraId="49C88B28" w14:textId="3351DCD8" w:rsidR="002714F5" w:rsidRPr="008A4D97" w:rsidRDefault="002714F5" w:rsidP="002714F5">
            <w:pPr>
              <w:jc w:val="right"/>
              <w:rPr>
                <w:sz w:val="15"/>
                <w:szCs w:val="15"/>
              </w:rPr>
            </w:pPr>
            <w:r w:rsidRPr="008A4D97">
              <w:rPr>
                <w:sz w:val="15"/>
                <w:szCs w:val="15"/>
              </w:rPr>
              <w:t>-</w:t>
            </w:r>
          </w:p>
        </w:tc>
        <w:tc>
          <w:tcPr>
            <w:tcW w:w="462" w:type="pct"/>
            <w:noWrap/>
            <w:vAlign w:val="bottom"/>
          </w:tcPr>
          <w:p w14:paraId="2D8F6456" w14:textId="0FCCB945" w:rsidR="002714F5" w:rsidRPr="008A4D97" w:rsidRDefault="002714F5" w:rsidP="002714F5">
            <w:pPr>
              <w:jc w:val="right"/>
              <w:rPr>
                <w:sz w:val="15"/>
                <w:szCs w:val="15"/>
              </w:rPr>
            </w:pPr>
            <w:r w:rsidRPr="008A4D97">
              <w:rPr>
                <w:sz w:val="15"/>
                <w:szCs w:val="15"/>
              </w:rPr>
              <w:t>-</w:t>
            </w:r>
          </w:p>
        </w:tc>
        <w:tc>
          <w:tcPr>
            <w:tcW w:w="314" w:type="pct"/>
            <w:noWrap/>
            <w:vAlign w:val="bottom"/>
          </w:tcPr>
          <w:p w14:paraId="7108F2CF" w14:textId="73AA2E02" w:rsidR="002714F5" w:rsidRPr="008A4D97" w:rsidRDefault="002714F5" w:rsidP="002714F5">
            <w:pPr>
              <w:jc w:val="right"/>
              <w:rPr>
                <w:sz w:val="15"/>
                <w:szCs w:val="15"/>
              </w:rPr>
            </w:pPr>
            <w:r w:rsidRPr="008A4D97">
              <w:rPr>
                <w:sz w:val="15"/>
                <w:szCs w:val="15"/>
              </w:rPr>
              <w:t>-</w:t>
            </w:r>
          </w:p>
        </w:tc>
        <w:tc>
          <w:tcPr>
            <w:tcW w:w="322" w:type="pct"/>
            <w:noWrap/>
            <w:vAlign w:val="bottom"/>
          </w:tcPr>
          <w:p w14:paraId="7F57D88B" w14:textId="2B99DBF9" w:rsidR="002714F5" w:rsidRPr="008A4D97" w:rsidRDefault="002714F5" w:rsidP="002714F5">
            <w:pPr>
              <w:jc w:val="right"/>
              <w:rPr>
                <w:sz w:val="15"/>
                <w:szCs w:val="15"/>
              </w:rPr>
            </w:pPr>
            <w:r w:rsidRPr="008A4D97">
              <w:rPr>
                <w:sz w:val="15"/>
                <w:szCs w:val="15"/>
              </w:rPr>
              <w:t>-</w:t>
            </w:r>
          </w:p>
        </w:tc>
        <w:tc>
          <w:tcPr>
            <w:tcW w:w="322" w:type="pct"/>
            <w:noWrap/>
            <w:vAlign w:val="bottom"/>
          </w:tcPr>
          <w:p w14:paraId="681B5BAF" w14:textId="236028EF" w:rsidR="002714F5" w:rsidRPr="008A4D97" w:rsidRDefault="002714F5" w:rsidP="002714F5">
            <w:pPr>
              <w:jc w:val="right"/>
              <w:rPr>
                <w:sz w:val="15"/>
                <w:szCs w:val="15"/>
              </w:rPr>
            </w:pPr>
            <w:r w:rsidRPr="008A4D97">
              <w:rPr>
                <w:sz w:val="15"/>
                <w:szCs w:val="15"/>
              </w:rPr>
              <w:t>-</w:t>
            </w:r>
          </w:p>
        </w:tc>
        <w:tc>
          <w:tcPr>
            <w:tcW w:w="329" w:type="pct"/>
            <w:noWrap/>
            <w:vAlign w:val="bottom"/>
          </w:tcPr>
          <w:p w14:paraId="7C9926E8" w14:textId="4DE9FA07" w:rsidR="002714F5" w:rsidRPr="008A4D97" w:rsidRDefault="002714F5" w:rsidP="002714F5">
            <w:pPr>
              <w:jc w:val="right"/>
              <w:rPr>
                <w:sz w:val="15"/>
                <w:szCs w:val="15"/>
              </w:rPr>
            </w:pPr>
            <w:r w:rsidRPr="008A4D97">
              <w:rPr>
                <w:sz w:val="15"/>
                <w:szCs w:val="15"/>
              </w:rPr>
              <w:t>-</w:t>
            </w:r>
          </w:p>
        </w:tc>
        <w:tc>
          <w:tcPr>
            <w:tcW w:w="500" w:type="pct"/>
            <w:noWrap/>
            <w:vAlign w:val="bottom"/>
          </w:tcPr>
          <w:p w14:paraId="1A76866C" w14:textId="71CF5F89" w:rsidR="002714F5" w:rsidRPr="008A4D97" w:rsidRDefault="002714F5" w:rsidP="002714F5">
            <w:pPr>
              <w:jc w:val="right"/>
              <w:rPr>
                <w:sz w:val="15"/>
                <w:szCs w:val="15"/>
              </w:rPr>
            </w:pPr>
            <w:r w:rsidRPr="008A4D97">
              <w:rPr>
                <w:b/>
                <w:bCs/>
                <w:sz w:val="15"/>
                <w:szCs w:val="15"/>
              </w:rPr>
              <w:t>-</w:t>
            </w:r>
          </w:p>
        </w:tc>
      </w:tr>
      <w:tr w:rsidR="002714F5" w:rsidRPr="008A4D97" w14:paraId="6227F679" w14:textId="77777777" w:rsidTr="00B61607">
        <w:trPr>
          <w:trHeight w:val="20"/>
        </w:trPr>
        <w:tc>
          <w:tcPr>
            <w:tcW w:w="1645" w:type="pct"/>
            <w:vAlign w:val="center"/>
            <w:hideMark/>
          </w:tcPr>
          <w:p w14:paraId="03544395" w14:textId="77777777" w:rsidR="002714F5" w:rsidRPr="008A4D97" w:rsidRDefault="002714F5" w:rsidP="002714F5">
            <w:pPr>
              <w:rPr>
                <w:sz w:val="15"/>
                <w:szCs w:val="15"/>
              </w:rPr>
            </w:pPr>
            <w:r w:rsidRPr="008A4D97">
              <w:rPr>
                <w:sz w:val="15"/>
                <w:szCs w:val="15"/>
              </w:rPr>
              <w:t>Tahsili gecikmiş alacaklar</w:t>
            </w:r>
          </w:p>
        </w:tc>
        <w:tc>
          <w:tcPr>
            <w:tcW w:w="462" w:type="pct"/>
            <w:noWrap/>
            <w:vAlign w:val="bottom"/>
          </w:tcPr>
          <w:p w14:paraId="52B15B28" w14:textId="4422BDDD" w:rsidR="002714F5" w:rsidRPr="008A4D97" w:rsidRDefault="002714F5" w:rsidP="002714F5">
            <w:pPr>
              <w:jc w:val="right"/>
              <w:rPr>
                <w:sz w:val="15"/>
                <w:szCs w:val="15"/>
              </w:rPr>
            </w:pPr>
            <w:r w:rsidRPr="008A4D97">
              <w:rPr>
                <w:sz w:val="15"/>
                <w:szCs w:val="15"/>
              </w:rPr>
              <w:t>-</w:t>
            </w:r>
          </w:p>
        </w:tc>
        <w:tc>
          <w:tcPr>
            <w:tcW w:w="287" w:type="pct"/>
            <w:noWrap/>
            <w:vAlign w:val="bottom"/>
          </w:tcPr>
          <w:p w14:paraId="7902F7EE" w14:textId="777DA21C" w:rsidR="002714F5" w:rsidRPr="008A4D97" w:rsidRDefault="002714F5" w:rsidP="002714F5">
            <w:pPr>
              <w:jc w:val="right"/>
              <w:rPr>
                <w:sz w:val="15"/>
                <w:szCs w:val="15"/>
              </w:rPr>
            </w:pPr>
            <w:r w:rsidRPr="008A4D97">
              <w:rPr>
                <w:sz w:val="15"/>
                <w:szCs w:val="15"/>
              </w:rPr>
              <w:t>-</w:t>
            </w:r>
          </w:p>
        </w:tc>
        <w:tc>
          <w:tcPr>
            <w:tcW w:w="357" w:type="pct"/>
            <w:noWrap/>
            <w:vAlign w:val="bottom"/>
          </w:tcPr>
          <w:p w14:paraId="01EE539C" w14:textId="6D71F724" w:rsidR="002714F5" w:rsidRPr="008A4D97" w:rsidRDefault="002714F5" w:rsidP="002714F5">
            <w:pPr>
              <w:jc w:val="right"/>
              <w:rPr>
                <w:sz w:val="15"/>
                <w:szCs w:val="15"/>
              </w:rPr>
            </w:pPr>
            <w:r w:rsidRPr="008A4D97">
              <w:rPr>
                <w:sz w:val="15"/>
                <w:szCs w:val="15"/>
              </w:rPr>
              <w:t>-</w:t>
            </w:r>
          </w:p>
        </w:tc>
        <w:tc>
          <w:tcPr>
            <w:tcW w:w="462" w:type="pct"/>
            <w:noWrap/>
            <w:vAlign w:val="bottom"/>
          </w:tcPr>
          <w:p w14:paraId="2F0A3BC0" w14:textId="03897F4A" w:rsidR="002714F5" w:rsidRPr="008A4D97" w:rsidRDefault="002714F5" w:rsidP="002714F5">
            <w:pPr>
              <w:jc w:val="right"/>
              <w:rPr>
                <w:sz w:val="15"/>
                <w:szCs w:val="15"/>
              </w:rPr>
            </w:pPr>
            <w:r w:rsidRPr="008A4D97">
              <w:rPr>
                <w:sz w:val="15"/>
                <w:szCs w:val="15"/>
              </w:rPr>
              <w:t>-</w:t>
            </w:r>
          </w:p>
        </w:tc>
        <w:tc>
          <w:tcPr>
            <w:tcW w:w="314" w:type="pct"/>
            <w:noWrap/>
            <w:vAlign w:val="bottom"/>
          </w:tcPr>
          <w:p w14:paraId="36A2F172" w14:textId="03986970" w:rsidR="002714F5" w:rsidRPr="008A4D97" w:rsidRDefault="002714F5" w:rsidP="002714F5">
            <w:pPr>
              <w:jc w:val="right"/>
              <w:rPr>
                <w:sz w:val="15"/>
                <w:szCs w:val="15"/>
              </w:rPr>
            </w:pPr>
            <w:r w:rsidRPr="008A4D97">
              <w:rPr>
                <w:sz w:val="15"/>
                <w:szCs w:val="15"/>
              </w:rPr>
              <w:t>-</w:t>
            </w:r>
          </w:p>
        </w:tc>
        <w:tc>
          <w:tcPr>
            <w:tcW w:w="322" w:type="pct"/>
            <w:noWrap/>
            <w:vAlign w:val="bottom"/>
          </w:tcPr>
          <w:p w14:paraId="241571D7" w14:textId="02BA0CF2" w:rsidR="002714F5" w:rsidRPr="008A4D97" w:rsidRDefault="002714F5" w:rsidP="002714F5">
            <w:pPr>
              <w:jc w:val="right"/>
              <w:rPr>
                <w:sz w:val="15"/>
                <w:szCs w:val="15"/>
              </w:rPr>
            </w:pPr>
            <w:r w:rsidRPr="008A4D97">
              <w:rPr>
                <w:sz w:val="15"/>
                <w:szCs w:val="15"/>
              </w:rPr>
              <w:t>-</w:t>
            </w:r>
          </w:p>
        </w:tc>
        <w:tc>
          <w:tcPr>
            <w:tcW w:w="322" w:type="pct"/>
            <w:noWrap/>
            <w:vAlign w:val="bottom"/>
          </w:tcPr>
          <w:p w14:paraId="65BD0D42" w14:textId="323A239E" w:rsidR="002714F5" w:rsidRPr="008A4D97" w:rsidRDefault="002714F5" w:rsidP="002714F5">
            <w:pPr>
              <w:jc w:val="right"/>
              <w:rPr>
                <w:sz w:val="15"/>
                <w:szCs w:val="15"/>
              </w:rPr>
            </w:pPr>
            <w:r w:rsidRPr="008A4D97">
              <w:rPr>
                <w:sz w:val="15"/>
                <w:szCs w:val="15"/>
              </w:rPr>
              <w:t>-</w:t>
            </w:r>
          </w:p>
        </w:tc>
        <w:tc>
          <w:tcPr>
            <w:tcW w:w="329" w:type="pct"/>
            <w:noWrap/>
            <w:vAlign w:val="bottom"/>
          </w:tcPr>
          <w:p w14:paraId="20B29A1C" w14:textId="5A4F0DF0" w:rsidR="002714F5" w:rsidRPr="008A4D97" w:rsidRDefault="002714F5" w:rsidP="002714F5">
            <w:pPr>
              <w:jc w:val="right"/>
              <w:rPr>
                <w:sz w:val="15"/>
                <w:szCs w:val="15"/>
              </w:rPr>
            </w:pPr>
            <w:r w:rsidRPr="008A4D97">
              <w:rPr>
                <w:sz w:val="15"/>
                <w:szCs w:val="15"/>
              </w:rPr>
              <w:t>-</w:t>
            </w:r>
          </w:p>
        </w:tc>
        <w:tc>
          <w:tcPr>
            <w:tcW w:w="500" w:type="pct"/>
            <w:noWrap/>
            <w:vAlign w:val="bottom"/>
          </w:tcPr>
          <w:p w14:paraId="7ECEE4AE" w14:textId="32A7FE26" w:rsidR="002714F5" w:rsidRPr="008A4D97" w:rsidRDefault="002714F5" w:rsidP="002714F5">
            <w:pPr>
              <w:jc w:val="right"/>
              <w:rPr>
                <w:sz w:val="15"/>
                <w:szCs w:val="15"/>
              </w:rPr>
            </w:pPr>
            <w:r w:rsidRPr="008A4D97">
              <w:rPr>
                <w:b/>
                <w:bCs/>
                <w:sz w:val="15"/>
                <w:szCs w:val="15"/>
              </w:rPr>
              <w:t>-</w:t>
            </w:r>
          </w:p>
        </w:tc>
      </w:tr>
      <w:tr w:rsidR="002714F5" w:rsidRPr="008A4D97" w14:paraId="731198DF" w14:textId="77777777" w:rsidTr="00B61607">
        <w:trPr>
          <w:trHeight w:val="20"/>
        </w:trPr>
        <w:tc>
          <w:tcPr>
            <w:tcW w:w="1645" w:type="pct"/>
            <w:vAlign w:val="center"/>
            <w:hideMark/>
          </w:tcPr>
          <w:p w14:paraId="32276530" w14:textId="77777777" w:rsidR="002714F5" w:rsidRPr="008A4D97" w:rsidRDefault="002714F5" w:rsidP="002714F5">
            <w:pPr>
              <w:rPr>
                <w:sz w:val="15"/>
                <w:szCs w:val="15"/>
              </w:rPr>
            </w:pPr>
            <w:r w:rsidRPr="008A4D97">
              <w:rPr>
                <w:sz w:val="15"/>
                <w:szCs w:val="15"/>
              </w:rPr>
              <w:t>Kurulca riski yüksek olarak belirlenen alacaklar</w:t>
            </w:r>
          </w:p>
        </w:tc>
        <w:tc>
          <w:tcPr>
            <w:tcW w:w="462" w:type="pct"/>
            <w:noWrap/>
            <w:vAlign w:val="bottom"/>
          </w:tcPr>
          <w:p w14:paraId="2C61A520" w14:textId="7BBD68FA" w:rsidR="002714F5" w:rsidRPr="008A4D97" w:rsidRDefault="002714F5" w:rsidP="002714F5">
            <w:pPr>
              <w:jc w:val="right"/>
              <w:rPr>
                <w:sz w:val="15"/>
                <w:szCs w:val="15"/>
              </w:rPr>
            </w:pPr>
            <w:r w:rsidRPr="008A4D97">
              <w:rPr>
                <w:sz w:val="15"/>
                <w:szCs w:val="15"/>
              </w:rPr>
              <w:t>-</w:t>
            </w:r>
          </w:p>
        </w:tc>
        <w:tc>
          <w:tcPr>
            <w:tcW w:w="287" w:type="pct"/>
            <w:noWrap/>
            <w:vAlign w:val="bottom"/>
          </w:tcPr>
          <w:p w14:paraId="3908896D" w14:textId="107D1011" w:rsidR="002714F5" w:rsidRPr="008A4D97" w:rsidRDefault="002714F5" w:rsidP="002714F5">
            <w:pPr>
              <w:jc w:val="right"/>
              <w:rPr>
                <w:sz w:val="15"/>
                <w:szCs w:val="15"/>
              </w:rPr>
            </w:pPr>
            <w:r w:rsidRPr="008A4D97">
              <w:rPr>
                <w:sz w:val="15"/>
                <w:szCs w:val="15"/>
              </w:rPr>
              <w:t>-</w:t>
            </w:r>
          </w:p>
        </w:tc>
        <w:tc>
          <w:tcPr>
            <w:tcW w:w="357" w:type="pct"/>
            <w:noWrap/>
            <w:vAlign w:val="bottom"/>
          </w:tcPr>
          <w:p w14:paraId="178CFB68" w14:textId="6AE2E1A3" w:rsidR="002714F5" w:rsidRPr="008A4D97" w:rsidRDefault="002714F5" w:rsidP="002714F5">
            <w:pPr>
              <w:jc w:val="right"/>
              <w:rPr>
                <w:sz w:val="15"/>
                <w:szCs w:val="15"/>
              </w:rPr>
            </w:pPr>
            <w:r w:rsidRPr="008A4D97">
              <w:rPr>
                <w:sz w:val="15"/>
                <w:szCs w:val="15"/>
              </w:rPr>
              <w:t>-</w:t>
            </w:r>
          </w:p>
        </w:tc>
        <w:tc>
          <w:tcPr>
            <w:tcW w:w="462" w:type="pct"/>
            <w:noWrap/>
            <w:vAlign w:val="bottom"/>
          </w:tcPr>
          <w:p w14:paraId="16959256" w14:textId="50BE8112" w:rsidR="002714F5" w:rsidRPr="008A4D97" w:rsidRDefault="002714F5" w:rsidP="002714F5">
            <w:pPr>
              <w:jc w:val="right"/>
              <w:rPr>
                <w:sz w:val="15"/>
                <w:szCs w:val="15"/>
              </w:rPr>
            </w:pPr>
            <w:r w:rsidRPr="008A4D97">
              <w:rPr>
                <w:sz w:val="15"/>
                <w:szCs w:val="15"/>
              </w:rPr>
              <w:t>-</w:t>
            </w:r>
          </w:p>
        </w:tc>
        <w:tc>
          <w:tcPr>
            <w:tcW w:w="314" w:type="pct"/>
            <w:noWrap/>
            <w:vAlign w:val="bottom"/>
          </w:tcPr>
          <w:p w14:paraId="031BA0A6" w14:textId="06E6B099" w:rsidR="002714F5" w:rsidRPr="008A4D97" w:rsidRDefault="002714F5" w:rsidP="002714F5">
            <w:pPr>
              <w:jc w:val="right"/>
              <w:rPr>
                <w:sz w:val="15"/>
                <w:szCs w:val="15"/>
              </w:rPr>
            </w:pPr>
            <w:r w:rsidRPr="008A4D97">
              <w:rPr>
                <w:sz w:val="15"/>
                <w:szCs w:val="15"/>
              </w:rPr>
              <w:t>-</w:t>
            </w:r>
          </w:p>
        </w:tc>
        <w:tc>
          <w:tcPr>
            <w:tcW w:w="322" w:type="pct"/>
            <w:noWrap/>
            <w:vAlign w:val="bottom"/>
          </w:tcPr>
          <w:p w14:paraId="55EEA4A5" w14:textId="4B13A856" w:rsidR="002714F5" w:rsidRPr="008A4D97" w:rsidRDefault="002714F5" w:rsidP="002714F5">
            <w:pPr>
              <w:jc w:val="right"/>
              <w:rPr>
                <w:sz w:val="15"/>
                <w:szCs w:val="15"/>
              </w:rPr>
            </w:pPr>
            <w:r w:rsidRPr="008A4D97">
              <w:rPr>
                <w:sz w:val="15"/>
                <w:szCs w:val="15"/>
              </w:rPr>
              <w:t>-</w:t>
            </w:r>
          </w:p>
        </w:tc>
        <w:tc>
          <w:tcPr>
            <w:tcW w:w="322" w:type="pct"/>
            <w:noWrap/>
            <w:vAlign w:val="bottom"/>
          </w:tcPr>
          <w:p w14:paraId="3F2F2B74" w14:textId="15A908E1" w:rsidR="002714F5" w:rsidRPr="008A4D97" w:rsidRDefault="002714F5" w:rsidP="002714F5">
            <w:pPr>
              <w:jc w:val="right"/>
              <w:rPr>
                <w:sz w:val="15"/>
                <w:szCs w:val="15"/>
              </w:rPr>
            </w:pPr>
            <w:r w:rsidRPr="008A4D97">
              <w:rPr>
                <w:sz w:val="15"/>
                <w:szCs w:val="15"/>
              </w:rPr>
              <w:t>-</w:t>
            </w:r>
          </w:p>
        </w:tc>
        <w:tc>
          <w:tcPr>
            <w:tcW w:w="329" w:type="pct"/>
            <w:noWrap/>
            <w:vAlign w:val="bottom"/>
          </w:tcPr>
          <w:p w14:paraId="0FA2E5FF" w14:textId="22C99E49" w:rsidR="002714F5" w:rsidRPr="008A4D97" w:rsidRDefault="002714F5" w:rsidP="002714F5">
            <w:pPr>
              <w:jc w:val="right"/>
              <w:rPr>
                <w:sz w:val="15"/>
                <w:szCs w:val="15"/>
              </w:rPr>
            </w:pPr>
            <w:r w:rsidRPr="008A4D97">
              <w:rPr>
                <w:sz w:val="15"/>
                <w:szCs w:val="15"/>
              </w:rPr>
              <w:t>-</w:t>
            </w:r>
          </w:p>
        </w:tc>
        <w:tc>
          <w:tcPr>
            <w:tcW w:w="500" w:type="pct"/>
            <w:noWrap/>
            <w:vAlign w:val="bottom"/>
          </w:tcPr>
          <w:p w14:paraId="775E2DD7" w14:textId="02CE57B7" w:rsidR="002714F5" w:rsidRPr="008A4D97" w:rsidRDefault="002714F5" w:rsidP="002714F5">
            <w:pPr>
              <w:jc w:val="right"/>
              <w:rPr>
                <w:sz w:val="15"/>
                <w:szCs w:val="15"/>
              </w:rPr>
            </w:pPr>
            <w:r w:rsidRPr="008A4D97">
              <w:rPr>
                <w:b/>
                <w:bCs/>
                <w:sz w:val="15"/>
                <w:szCs w:val="15"/>
              </w:rPr>
              <w:t>-</w:t>
            </w:r>
          </w:p>
        </w:tc>
      </w:tr>
      <w:tr w:rsidR="002714F5" w:rsidRPr="008A4D97" w14:paraId="1FECE24A" w14:textId="77777777" w:rsidTr="00B61607">
        <w:trPr>
          <w:trHeight w:val="20"/>
        </w:trPr>
        <w:tc>
          <w:tcPr>
            <w:tcW w:w="1645" w:type="pct"/>
            <w:vAlign w:val="center"/>
            <w:hideMark/>
          </w:tcPr>
          <w:p w14:paraId="0522A850" w14:textId="77777777" w:rsidR="002714F5" w:rsidRPr="008A4D97" w:rsidRDefault="002714F5" w:rsidP="002714F5">
            <w:pPr>
              <w:rPr>
                <w:sz w:val="15"/>
                <w:szCs w:val="15"/>
              </w:rPr>
            </w:pPr>
            <w:r w:rsidRPr="008A4D97">
              <w:rPr>
                <w:sz w:val="15"/>
                <w:szCs w:val="15"/>
              </w:rPr>
              <w:t>İpotek teminatlı menkul kıymetler</w:t>
            </w:r>
          </w:p>
        </w:tc>
        <w:tc>
          <w:tcPr>
            <w:tcW w:w="462" w:type="pct"/>
            <w:noWrap/>
            <w:vAlign w:val="bottom"/>
          </w:tcPr>
          <w:p w14:paraId="1D9FBDEF" w14:textId="60E3F771" w:rsidR="002714F5" w:rsidRPr="008A4D97" w:rsidRDefault="002714F5" w:rsidP="002714F5">
            <w:pPr>
              <w:jc w:val="right"/>
              <w:rPr>
                <w:sz w:val="15"/>
                <w:szCs w:val="15"/>
              </w:rPr>
            </w:pPr>
            <w:r w:rsidRPr="008A4D97">
              <w:rPr>
                <w:sz w:val="15"/>
                <w:szCs w:val="15"/>
              </w:rPr>
              <w:t>-</w:t>
            </w:r>
          </w:p>
        </w:tc>
        <w:tc>
          <w:tcPr>
            <w:tcW w:w="287" w:type="pct"/>
            <w:noWrap/>
            <w:vAlign w:val="bottom"/>
          </w:tcPr>
          <w:p w14:paraId="14464E7F" w14:textId="0F3897C1" w:rsidR="002714F5" w:rsidRPr="008A4D97" w:rsidRDefault="002714F5" w:rsidP="002714F5">
            <w:pPr>
              <w:jc w:val="right"/>
              <w:rPr>
                <w:sz w:val="15"/>
                <w:szCs w:val="15"/>
              </w:rPr>
            </w:pPr>
            <w:r w:rsidRPr="008A4D97">
              <w:rPr>
                <w:sz w:val="15"/>
                <w:szCs w:val="15"/>
              </w:rPr>
              <w:t>-</w:t>
            </w:r>
          </w:p>
        </w:tc>
        <w:tc>
          <w:tcPr>
            <w:tcW w:w="357" w:type="pct"/>
            <w:noWrap/>
            <w:vAlign w:val="bottom"/>
          </w:tcPr>
          <w:p w14:paraId="683E1B5A" w14:textId="0CD6ACBC" w:rsidR="002714F5" w:rsidRPr="008A4D97" w:rsidRDefault="002714F5" w:rsidP="002714F5">
            <w:pPr>
              <w:jc w:val="right"/>
              <w:rPr>
                <w:sz w:val="15"/>
                <w:szCs w:val="15"/>
              </w:rPr>
            </w:pPr>
            <w:r w:rsidRPr="008A4D97">
              <w:rPr>
                <w:sz w:val="15"/>
                <w:szCs w:val="15"/>
              </w:rPr>
              <w:t>-</w:t>
            </w:r>
          </w:p>
        </w:tc>
        <w:tc>
          <w:tcPr>
            <w:tcW w:w="462" w:type="pct"/>
            <w:noWrap/>
            <w:vAlign w:val="bottom"/>
          </w:tcPr>
          <w:p w14:paraId="31AC34E5" w14:textId="70EE3DDB" w:rsidR="002714F5" w:rsidRPr="008A4D97" w:rsidRDefault="002714F5" w:rsidP="002714F5">
            <w:pPr>
              <w:jc w:val="right"/>
              <w:rPr>
                <w:sz w:val="15"/>
                <w:szCs w:val="15"/>
              </w:rPr>
            </w:pPr>
            <w:r w:rsidRPr="008A4D97">
              <w:rPr>
                <w:sz w:val="15"/>
                <w:szCs w:val="15"/>
              </w:rPr>
              <w:t>-</w:t>
            </w:r>
          </w:p>
        </w:tc>
        <w:tc>
          <w:tcPr>
            <w:tcW w:w="314" w:type="pct"/>
            <w:noWrap/>
            <w:vAlign w:val="bottom"/>
          </w:tcPr>
          <w:p w14:paraId="36760FEE" w14:textId="57706DA8" w:rsidR="002714F5" w:rsidRPr="008A4D97" w:rsidRDefault="002714F5" w:rsidP="002714F5">
            <w:pPr>
              <w:jc w:val="right"/>
              <w:rPr>
                <w:sz w:val="15"/>
                <w:szCs w:val="15"/>
              </w:rPr>
            </w:pPr>
            <w:r w:rsidRPr="008A4D97">
              <w:rPr>
                <w:sz w:val="15"/>
                <w:szCs w:val="15"/>
              </w:rPr>
              <w:t>-</w:t>
            </w:r>
          </w:p>
        </w:tc>
        <w:tc>
          <w:tcPr>
            <w:tcW w:w="322" w:type="pct"/>
            <w:noWrap/>
            <w:vAlign w:val="bottom"/>
          </w:tcPr>
          <w:p w14:paraId="6A4DF606" w14:textId="19A66868" w:rsidR="002714F5" w:rsidRPr="008A4D97" w:rsidRDefault="002714F5" w:rsidP="002714F5">
            <w:pPr>
              <w:jc w:val="right"/>
              <w:rPr>
                <w:sz w:val="15"/>
                <w:szCs w:val="15"/>
              </w:rPr>
            </w:pPr>
            <w:r w:rsidRPr="008A4D97">
              <w:rPr>
                <w:sz w:val="15"/>
                <w:szCs w:val="15"/>
              </w:rPr>
              <w:t>-</w:t>
            </w:r>
          </w:p>
        </w:tc>
        <w:tc>
          <w:tcPr>
            <w:tcW w:w="322" w:type="pct"/>
            <w:noWrap/>
            <w:vAlign w:val="bottom"/>
          </w:tcPr>
          <w:p w14:paraId="4BE438D8" w14:textId="4162F774" w:rsidR="002714F5" w:rsidRPr="008A4D97" w:rsidRDefault="002714F5" w:rsidP="002714F5">
            <w:pPr>
              <w:jc w:val="right"/>
              <w:rPr>
                <w:sz w:val="15"/>
                <w:szCs w:val="15"/>
              </w:rPr>
            </w:pPr>
            <w:r w:rsidRPr="008A4D97">
              <w:rPr>
                <w:sz w:val="15"/>
                <w:szCs w:val="15"/>
              </w:rPr>
              <w:t>-</w:t>
            </w:r>
          </w:p>
        </w:tc>
        <w:tc>
          <w:tcPr>
            <w:tcW w:w="329" w:type="pct"/>
            <w:noWrap/>
            <w:vAlign w:val="bottom"/>
          </w:tcPr>
          <w:p w14:paraId="0D658931" w14:textId="229FC59E" w:rsidR="002714F5" w:rsidRPr="008A4D97" w:rsidRDefault="002714F5" w:rsidP="002714F5">
            <w:pPr>
              <w:jc w:val="right"/>
              <w:rPr>
                <w:sz w:val="15"/>
                <w:szCs w:val="15"/>
              </w:rPr>
            </w:pPr>
            <w:r w:rsidRPr="008A4D97">
              <w:rPr>
                <w:sz w:val="15"/>
                <w:szCs w:val="15"/>
              </w:rPr>
              <w:t>-</w:t>
            </w:r>
          </w:p>
        </w:tc>
        <w:tc>
          <w:tcPr>
            <w:tcW w:w="500" w:type="pct"/>
            <w:noWrap/>
            <w:vAlign w:val="bottom"/>
          </w:tcPr>
          <w:p w14:paraId="0B4CE4A9" w14:textId="7C5FB1DB" w:rsidR="002714F5" w:rsidRPr="008A4D97" w:rsidRDefault="002714F5" w:rsidP="002714F5">
            <w:pPr>
              <w:jc w:val="right"/>
              <w:rPr>
                <w:sz w:val="15"/>
                <w:szCs w:val="15"/>
              </w:rPr>
            </w:pPr>
            <w:r w:rsidRPr="008A4D97">
              <w:rPr>
                <w:b/>
                <w:bCs/>
                <w:sz w:val="15"/>
                <w:szCs w:val="15"/>
              </w:rPr>
              <w:t>-</w:t>
            </w:r>
          </w:p>
        </w:tc>
      </w:tr>
      <w:tr w:rsidR="002714F5" w:rsidRPr="008A4D97" w14:paraId="560444FD" w14:textId="77777777" w:rsidTr="00B61607">
        <w:trPr>
          <w:trHeight w:val="20"/>
        </w:trPr>
        <w:tc>
          <w:tcPr>
            <w:tcW w:w="1645" w:type="pct"/>
            <w:vAlign w:val="center"/>
            <w:hideMark/>
          </w:tcPr>
          <w:p w14:paraId="5DB201E1" w14:textId="77777777" w:rsidR="002714F5" w:rsidRPr="008A4D97" w:rsidRDefault="002714F5" w:rsidP="002714F5">
            <w:pPr>
              <w:rPr>
                <w:sz w:val="15"/>
                <w:szCs w:val="15"/>
              </w:rPr>
            </w:pPr>
            <w:r w:rsidRPr="008A4D97">
              <w:rPr>
                <w:sz w:val="15"/>
                <w:szCs w:val="15"/>
              </w:rPr>
              <w:t>Menkul kıymetleştirme pozisyonları</w:t>
            </w:r>
          </w:p>
        </w:tc>
        <w:tc>
          <w:tcPr>
            <w:tcW w:w="462" w:type="pct"/>
            <w:noWrap/>
            <w:vAlign w:val="bottom"/>
          </w:tcPr>
          <w:p w14:paraId="10FEFC24" w14:textId="20B89237" w:rsidR="002714F5" w:rsidRPr="008A4D97" w:rsidRDefault="002714F5" w:rsidP="002714F5">
            <w:pPr>
              <w:jc w:val="right"/>
              <w:rPr>
                <w:sz w:val="15"/>
                <w:szCs w:val="15"/>
              </w:rPr>
            </w:pPr>
            <w:r w:rsidRPr="008A4D97">
              <w:rPr>
                <w:sz w:val="15"/>
                <w:szCs w:val="15"/>
              </w:rPr>
              <w:t>-</w:t>
            </w:r>
          </w:p>
        </w:tc>
        <w:tc>
          <w:tcPr>
            <w:tcW w:w="287" w:type="pct"/>
            <w:noWrap/>
            <w:vAlign w:val="bottom"/>
          </w:tcPr>
          <w:p w14:paraId="211BBE08" w14:textId="70CA0273" w:rsidR="002714F5" w:rsidRPr="008A4D97" w:rsidRDefault="002714F5" w:rsidP="002714F5">
            <w:pPr>
              <w:jc w:val="right"/>
              <w:rPr>
                <w:sz w:val="15"/>
                <w:szCs w:val="15"/>
              </w:rPr>
            </w:pPr>
            <w:r w:rsidRPr="008A4D97">
              <w:rPr>
                <w:sz w:val="15"/>
                <w:szCs w:val="15"/>
              </w:rPr>
              <w:t>-</w:t>
            </w:r>
          </w:p>
        </w:tc>
        <w:tc>
          <w:tcPr>
            <w:tcW w:w="357" w:type="pct"/>
            <w:noWrap/>
            <w:vAlign w:val="bottom"/>
          </w:tcPr>
          <w:p w14:paraId="4056014A" w14:textId="1E95D782" w:rsidR="002714F5" w:rsidRPr="008A4D97" w:rsidRDefault="002714F5" w:rsidP="002714F5">
            <w:pPr>
              <w:jc w:val="right"/>
              <w:rPr>
                <w:sz w:val="15"/>
                <w:szCs w:val="15"/>
              </w:rPr>
            </w:pPr>
            <w:r w:rsidRPr="008A4D97">
              <w:rPr>
                <w:sz w:val="15"/>
                <w:szCs w:val="15"/>
              </w:rPr>
              <w:t>-</w:t>
            </w:r>
          </w:p>
        </w:tc>
        <w:tc>
          <w:tcPr>
            <w:tcW w:w="462" w:type="pct"/>
            <w:noWrap/>
            <w:vAlign w:val="bottom"/>
          </w:tcPr>
          <w:p w14:paraId="3E7C3931" w14:textId="4949AD59" w:rsidR="002714F5" w:rsidRPr="008A4D97" w:rsidRDefault="002714F5" w:rsidP="002714F5">
            <w:pPr>
              <w:jc w:val="right"/>
              <w:rPr>
                <w:sz w:val="15"/>
                <w:szCs w:val="15"/>
              </w:rPr>
            </w:pPr>
            <w:r w:rsidRPr="008A4D97">
              <w:rPr>
                <w:sz w:val="15"/>
                <w:szCs w:val="15"/>
              </w:rPr>
              <w:t>-</w:t>
            </w:r>
          </w:p>
        </w:tc>
        <w:tc>
          <w:tcPr>
            <w:tcW w:w="314" w:type="pct"/>
            <w:noWrap/>
            <w:vAlign w:val="bottom"/>
          </w:tcPr>
          <w:p w14:paraId="3EAAE751" w14:textId="57C1C03E" w:rsidR="002714F5" w:rsidRPr="008A4D97" w:rsidRDefault="002714F5" w:rsidP="002714F5">
            <w:pPr>
              <w:jc w:val="right"/>
              <w:rPr>
                <w:sz w:val="15"/>
                <w:szCs w:val="15"/>
              </w:rPr>
            </w:pPr>
            <w:r w:rsidRPr="008A4D97">
              <w:rPr>
                <w:sz w:val="15"/>
                <w:szCs w:val="15"/>
              </w:rPr>
              <w:t>-</w:t>
            </w:r>
          </w:p>
        </w:tc>
        <w:tc>
          <w:tcPr>
            <w:tcW w:w="322" w:type="pct"/>
            <w:noWrap/>
            <w:vAlign w:val="bottom"/>
          </w:tcPr>
          <w:p w14:paraId="3D78D216" w14:textId="70CD2DE1" w:rsidR="002714F5" w:rsidRPr="008A4D97" w:rsidRDefault="002714F5" w:rsidP="002714F5">
            <w:pPr>
              <w:jc w:val="right"/>
              <w:rPr>
                <w:sz w:val="15"/>
                <w:szCs w:val="15"/>
              </w:rPr>
            </w:pPr>
            <w:r w:rsidRPr="008A4D97">
              <w:rPr>
                <w:sz w:val="15"/>
                <w:szCs w:val="15"/>
              </w:rPr>
              <w:t>-</w:t>
            </w:r>
          </w:p>
        </w:tc>
        <w:tc>
          <w:tcPr>
            <w:tcW w:w="322" w:type="pct"/>
            <w:noWrap/>
            <w:vAlign w:val="bottom"/>
          </w:tcPr>
          <w:p w14:paraId="5F2070A7" w14:textId="0951378B" w:rsidR="002714F5" w:rsidRPr="008A4D97" w:rsidRDefault="002714F5" w:rsidP="002714F5">
            <w:pPr>
              <w:jc w:val="right"/>
              <w:rPr>
                <w:sz w:val="15"/>
                <w:szCs w:val="15"/>
              </w:rPr>
            </w:pPr>
            <w:r w:rsidRPr="008A4D97">
              <w:rPr>
                <w:sz w:val="15"/>
                <w:szCs w:val="15"/>
              </w:rPr>
              <w:t>-</w:t>
            </w:r>
          </w:p>
        </w:tc>
        <w:tc>
          <w:tcPr>
            <w:tcW w:w="329" w:type="pct"/>
            <w:noWrap/>
            <w:vAlign w:val="bottom"/>
          </w:tcPr>
          <w:p w14:paraId="7A8EAEA0" w14:textId="3E340E5D" w:rsidR="002714F5" w:rsidRPr="008A4D97" w:rsidRDefault="002714F5" w:rsidP="002714F5">
            <w:pPr>
              <w:jc w:val="right"/>
              <w:rPr>
                <w:sz w:val="15"/>
                <w:szCs w:val="15"/>
              </w:rPr>
            </w:pPr>
            <w:r w:rsidRPr="008A4D97">
              <w:rPr>
                <w:sz w:val="15"/>
                <w:szCs w:val="15"/>
              </w:rPr>
              <w:t>-</w:t>
            </w:r>
          </w:p>
        </w:tc>
        <w:tc>
          <w:tcPr>
            <w:tcW w:w="500" w:type="pct"/>
            <w:noWrap/>
            <w:vAlign w:val="bottom"/>
          </w:tcPr>
          <w:p w14:paraId="4ECE28E9" w14:textId="25B125E0" w:rsidR="002714F5" w:rsidRPr="008A4D97" w:rsidRDefault="002714F5" w:rsidP="002714F5">
            <w:pPr>
              <w:jc w:val="right"/>
              <w:rPr>
                <w:sz w:val="15"/>
                <w:szCs w:val="15"/>
              </w:rPr>
            </w:pPr>
            <w:r w:rsidRPr="008A4D97">
              <w:rPr>
                <w:b/>
                <w:bCs/>
                <w:sz w:val="15"/>
                <w:szCs w:val="15"/>
              </w:rPr>
              <w:t>-</w:t>
            </w:r>
          </w:p>
        </w:tc>
      </w:tr>
      <w:tr w:rsidR="002714F5" w:rsidRPr="008A4D97" w14:paraId="5FDB7116" w14:textId="77777777" w:rsidTr="00B61607">
        <w:trPr>
          <w:trHeight w:val="20"/>
        </w:trPr>
        <w:tc>
          <w:tcPr>
            <w:tcW w:w="1645" w:type="pct"/>
            <w:vAlign w:val="center"/>
            <w:hideMark/>
          </w:tcPr>
          <w:p w14:paraId="7CD78FA6" w14:textId="77777777" w:rsidR="002714F5" w:rsidRPr="008A4D97" w:rsidRDefault="002714F5" w:rsidP="002714F5">
            <w:pPr>
              <w:rPr>
                <w:sz w:val="15"/>
                <w:szCs w:val="15"/>
              </w:rPr>
            </w:pPr>
            <w:r w:rsidRPr="008A4D97">
              <w:rPr>
                <w:sz w:val="15"/>
                <w:szCs w:val="15"/>
              </w:rPr>
              <w:t>Kısa vadeli kredi derecelendirmesi bulunan bankalar ve aracı kurumlardan alacaklar ile kurumsal alacaklar</w:t>
            </w:r>
          </w:p>
        </w:tc>
        <w:tc>
          <w:tcPr>
            <w:tcW w:w="462" w:type="pct"/>
            <w:noWrap/>
            <w:vAlign w:val="bottom"/>
          </w:tcPr>
          <w:p w14:paraId="74AEC92A" w14:textId="57CE1796" w:rsidR="002714F5" w:rsidRPr="008A4D97" w:rsidRDefault="002714F5" w:rsidP="002714F5">
            <w:pPr>
              <w:jc w:val="right"/>
              <w:rPr>
                <w:sz w:val="15"/>
                <w:szCs w:val="15"/>
              </w:rPr>
            </w:pPr>
            <w:r w:rsidRPr="008A4D97">
              <w:rPr>
                <w:sz w:val="15"/>
                <w:szCs w:val="15"/>
              </w:rPr>
              <w:t>-</w:t>
            </w:r>
          </w:p>
        </w:tc>
        <w:tc>
          <w:tcPr>
            <w:tcW w:w="287" w:type="pct"/>
            <w:noWrap/>
            <w:vAlign w:val="bottom"/>
          </w:tcPr>
          <w:p w14:paraId="706845D1" w14:textId="774BD4E0" w:rsidR="002714F5" w:rsidRPr="008A4D97" w:rsidRDefault="002714F5" w:rsidP="002714F5">
            <w:pPr>
              <w:jc w:val="right"/>
              <w:rPr>
                <w:sz w:val="15"/>
                <w:szCs w:val="15"/>
              </w:rPr>
            </w:pPr>
            <w:r w:rsidRPr="008A4D97">
              <w:rPr>
                <w:sz w:val="15"/>
                <w:szCs w:val="15"/>
              </w:rPr>
              <w:t>-</w:t>
            </w:r>
          </w:p>
        </w:tc>
        <w:tc>
          <w:tcPr>
            <w:tcW w:w="357" w:type="pct"/>
            <w:noWrap/>
            <w:vAlign w:val="bottom"/>
          </w:tcPr>
          <w:p w14:paraId="6B4B62FA" w14:textId="3387C435" w:rsidR="002714F5" w:rsidRPr="008A4D97" w:rsidRDefault="002714F5" w:rsidP="002714F5">
            <w:pPr>
              <w:jc w:val="right"/>
              <w:rPr>
                <w:sz w:val="15"/>
                <w:szCs w:val="15"/>
              </w:rPr>
            </w:pPr>
            <w:r w:rsidRPr="008A4D97">
              <w:rPr>
                <w:sz w:val="15"/>
                <w:szCs w:val="15"/>
              </w:rPr>
              <w:t>-</w:t>
            </w:r>
          </w:p>
        </w:tc>
        <w:tc>
          <w:tcPr>
            <w:tcW w:w="462" w:type="pct"/>
            <w:noWrap/>
            <w:vAlign w:val="bottom"/>
          </w:tcPr>
          <w:p w14:paraId="4620FAFE" w14:textId="7401B96A" w:rsidR="002714F5" w:rsidRPr="008A4D97" w:rsidRDefault="002714F5" w:rsidP="002714F5">
            <w:pPr>
              <w:jc w:val="right"/>
              <w:rPr>
                <w:sz w:val="15"/>
                <w:szCs w:val="15"/>
              </w:rPr>
            </w:pPr>
            <w:r w:rsidRPr="008A4D97">
              <w:rPr>
                <w:sz w:val="15"/>
                <w:szCs w:val="15"/>
              </w:rPr>
              <w:t>-</w:t>
            </w:r>
          </w:p>
        </w:tc>
        <w:tc>
          <w:tcPr>
            <w:tcW w:w="314" w:type="pct"/>
            <w:noWrap/>
            <w:vAlign w:val="bottom"/>
          </w:tcPr>
          <w:p w14:paraId="7A49CAF2" w14:textId="2004B429" w:rsidR="002714F5" w:rsidRPr="008A4D97" w:rsidRDefault="002714F5" w:rsidP="002714F5">
            <w:pPr>
              <w:jc w:val="right"/>
              <w:rPr>
                <w:sz w:val="15"/>
                <w:szCs w:val="15"/>
              </w:rPr>
            </w:pPr>
            <w:r w:rsidRPr="008A4D97">
              <w:rPr>
                <w:sz w:val="15"/>
                <w:szCs w:val="15"/>
              </w:rPr>
              <w:t>-</w:t>
            </w:r>
          </w:p>
        </w:tc>
        <w:tc>
          <w:tcPr>
            <w:tcW w:w="322" w:type="pct"/>
            <w:noWrap/>
            <w:vAlign w:val="bottom"/>
          </w:tcPr>
          <w:p w14:paraId="7BFB9C99" w14:textId="27003585" w:rsidR="002714F5" w:rsidRPr="008A4D97" w:rsidRDefault="002714F5" w:rsidP="002714F5">
            <w:pPr>
              <w:jc w:val="right"/>
              <w:rPr>
                <w:sz w:val="15"/>
                <w:szCs w:val="15"/>
              </w:rPr>
            </w:pPr>
            <w:r w:rsidRPr="008A4D97">
              <w:rPr>
                <w:sz w:val="15"/>
                <w:szCs w:val="15"/>
              </w:rPr>
              <w:t>-</w:t>
            </w:r>
          </w:p>
        </w:tc>
        <w:tc>
          <w:tcPr>
            <w:tcW w:w="322" w:type="pct"/>
            <w:noWrap/>
            <w:vAlign w:val="bottom"/>
          </w:tcPr>
          <w:p w14:paraId="7EB38EFE" w14:textId="24A598D4" w:rsidR="002714F5" w:rsidRPr="008A4D97" w:rsidRDefault="002714F5" w:rsidP="002714F5">
            <w:pPr>
              <w:jc w:val="right"/>
              <w:rPr>
                <w:sz w:val="15"/>
                <w:szCs w:val="15"/>
              </w:rPr>
            </w:pPr>
            <w:r w:rsidRPr="008A4D97">
              <w:rPr>
                <w:sz w:val="15"/>
                <w:szCs w:val="15"/>
              </w:rPr>
              <w:t>-</w:t>
            </w:r>
          </w:p>
        </w:tc>
        <w:tc>
          <w:tcPr>
            <w:tcW w:w="329" w:type="pct"/>
            <w:noWrap/>
            <w:vAlign w:val="bottom"/>
          </w:tcPr>
          <w:p w14:paraId="49819864" w14:textId="034DE3B5" w:rsidR="002714F5" w:rsidRPr="008A4D97" w:rsidRDefault="002714F5" w:rsidP="002714F5">
            <w:pPr>
              <w:jc w:val="right"/>
              <w:rPr>
                <w:sz w:val="15"/>
                <w:szCs w:val="15"/>
              </w:rPr>
            </w:pPr>
            <w:r w:rsidRPr="008A4D97">
              <w:rPr>
                <w:sz w:val="15"/>
                <w:szCs w:val="15"/>
              </w:rPr>
              <w:t>-</w:t>
            </w:r>
          </w:p>
        </w:tc>
        <w:tc>
          <w:tcPr>
            <w:tcW w:w="500" w:type="pct"/>
            <w:noWrap/>
            <w:vAlign w:val="bottom"/>
          </w:tcPr>
          <w:p w14:paraId="0BC00062" w14:textId="58C87DA8" w:rsidR="002714F5" w:rsidRPr="008A4D97" w:rsidRDefault="002714F5" w:rsidP="002714F5">
            <w:pPr>
              <w:jc w:val="right"/>
              <w:rPr>
                <w:sz w:val="15"/>
                <w:szCs w:val="15"/>
              </w:rPr>
            </w:pPr>
            <w:r w:rsidRPr="008A4D97">
              <w:rPr>
                <w:b/>
                <w:bCs/>
                <w:sz w:val="15"/>
                <w:szCs w:val="15"/>
              </w:rPr>
              <w:t>-</w:t>
            </w:r>
          </w:p>
        </w:tc>
      </w:tr>
      <w:tr w:rsidR="002714F5" w:rsidRPr="008A4D97" w14:paraId="7EE18469" w14:textId="77777777" w:rsidTr="00B61607">
        <w:trPr>
          <w:trHeight w:val="20"/>
        </w:trPr>
        <w:tc>
          <w:tcPr>
            <w:tcW w:w="1645" w:type="pct"/>
            <w:vAlign w:val="center"/>
            <w:hideMark/>
          </w:tcPr>
          <w:p w14:paraId="008E4FC2" w14:textId="77777777" w:rsidR="002714F5" w:rsidRPr="008A4D97" w:rsidRDefault="002714F5" w:rsidP="002714F5">
            <w:pPr>
              <w:rPr>
                <w:sz w:val="15"/>
                <w:szCs w:val="15"/>
              </w:rPr>
            </w:pPr>
            <w:r w:rsidRPr="008A4D97">
              <w:rPr>
                <w:sz w:val="15"/>
                <w:szCs w:val="15"/>
              </w:rPr>
              <w:t>Kolektif yatırım kuruluşu niteliğindeki yatırımlar</w:t>
            </w:r>
          </w:p>
        </w:tc>
        <w:tc>
          <w:tcPr>
            <w:tcW w:w="462" w:type="pct"/>
            <w:noWrap/>
            <w:vAlign w:val="bottom"/>
          </w:tcPr>
          <w:p w14:paraId="6E967521" w14:textId="1BF9D424" w:rsidR="002714F5" w:rsidRPr="008A4D97" w:rsidRDefault="002714F5" w:rsidP="002714F5">
            <w:pPr>
              <w:jc w:val="right"/>
              <w:rPr>
                <w:sz w:val="15"/>
                <w:szCs w:val="15"/>
              </w:rPr>
            </w:pPr>
            <w:r w:rsidRPr="008A4D97">
              <w:rPr>
                <w:sz w:val="15"/>
                <w:szCs w:val="15"/>
              </w:rPr>
              <w:t>-</w:t>
            </w:r>
          </w:p>
        </w:tc>
        <w:tc>
          <w:tcPr>
            <w:tcW w:w="287" w:type="pct"/>
            <w:noWrap/>
            <w:vAlign w:val="bottom"/>
          </w:tcPr>
          <w:p w14:paraId="1D1860E9" w14:textId="358E5E25" w:rsidR="002714F5" w:rsidRPr="008A4D97" w:rsidRDefault="002714F5" w:rsidP="002714F5">
            <w:pPr>
              <w:jc w:val="right"/>
              <w:rPr>
                <w:sz w:val="15"/>
                <w:szCs w:val="15"/>
              </w:rPr>
            </w:pPr>
            <w:r w:rsidRPr="008A4D97">
              <w:rPr>
                <w:sz w:val="15"/>
                <w:szCs w:val="15"/>
              </w:rPr>
              <w:t>-</w:t>
            </w:r>
          </w:p>
        </w:tc>
        <w:tc>
          <w:tcPr>
            <w:tcW w:w="357" w:type="pct"/>
            <w:noWrap/>
            <w:vAlign w:val="bottom"/>
          </w:tcPr>
          <w:p w14:paraId="4B4A9BA4" w14:textId="7667F586" w:rsidR="002714F5" w:rsidRPr="008A4D97" w:rsidRDefault="002714F5" w:rsidP="002714F5">
            <w:pPr>
              <w:jc w:val="right"/>
              <w:rPr>
                <w:sz w:val="15"/>
                <w:szCs w:val="15"/>
              </w:rPr>
            </w:pPr>
            <w:r w:rsidRPr="008A4D97">
              <w:rPr>
                <w:sz w:val="15"/>
                <w:szCs w:val="15"/>
              </w:rPr>
              <w:t>-</w:t>
            </w:r>
          </w:p>
        </w:tc>
        <w:tc>
          <w:tcPr>
            <w:tcW w:w="462" w:type="pct"/>
            <w:noWrap/>
            <w:vAlign w:val="bottom"/>
          </w:tcPr>
          <w:p w14:paraId="0841C9FC" w14:textId="5F470C78" w:rsidR="002714F5" w:rsidRPr="008A4D97" w:rsidRDefault="002714F5" w:rsidP="002714F5">
            <w:pPr>
              <w:jc w:val="right"/>
              <w:rPr>
                <w:sz w:val="15"/>
                <w:szCs w:val="15"/>
              </w:rPr>
            </w:pPr>
            <w:r w:rsidRPr="008A4D97">
              <w:rPr>
                <w:sz w:val="15"/>
                <w:szCs w:val="15"/>
              </w:rPr>
              <w:t>-</w:t>
            </w:r>
          </w:p>
        </w:tc>
        <w:tc>
          <w:tcPr>
            <w:tcW w:w="314" w:type="pct"/>
            <w:noWrap/>
            <w:vAlign w:val="bottom"/>
          </w:tcPr>
          <w:p w14:paraId="5EEE6F22" w14:textId="40E9519B" w:rsidR="002714F5" w:rsidRPr="008A4D97" w:rsidRDefault="002714F5" w:rsidP="002714F5">
            <w:pPr>
              <w:jc w:val="right"/>
              <w:rPr>
                <w:sz w:val="15"/>
                <w:szCs w:val="15"/>
              </w:rPr>
            </w:pPr>
            <w:r w:rsidRPr="008A4D97">
              <w:rPr>
                <w:sz w:val="15"/>
                <w:szCs w:val="15"/>
              </w:rPr>
              <w:t>-</w:t>
            </w:r>
          </w:p>
        </w:tc>
        <w:tc>
          <w:tcPr>
            <w:tcW w:w="322" w:type="pct"/>
            <w:noWrap/>
            <w:vAlign w:val="bottom"/>
          </w:tcPr>
          <w:p w14:paraId="7C2A5A18" w14:textId="7A5132E5" w:rsidR="002714F5" w:rsidRPr="008A4D97" w:rsidRDefault="002714F5" w:rsidP="002714F5">
            <w:pPr>
              <w:jc w:val="right"/>
              <w:rPr>
                <w:sz w:val="15"/>
                <w:szCs w:val="15"/>
              </w:rPr>
            </w:pPr>
            <w:r w:rsidRPr="008A4D97">
              <w:rPr>
                <w:sz w:val="15"/>
                <w:szCs w:val="15"/>
              </w:rPr>
              <w:t>-</w:t>
            </w:r>
          </w:p>
        </w:tc>
        <w:tc>
          <w:tcPr>
            <w:tcW w:w="322" w:type="pct"/>
            <w:noWrap/>
            <w:vAlign w:val="bottom"/>
          </w:tcPr>
          <w:p w14:paraId="7FCF3663" w14:textId="495056C8" w:rsidR="002714F5" w:rsidRPr="008A4D97" w:rsidRDefault="002714F5" w:rsidP="002714F5">
            <w:pPr>
              <w:jc w:val="right"/>
              <w:rPr>
                <w:sz w:val="15"/>
                <w:szCs w:val="15"/>
              </w:rPr>
            </w:pPr>
            <w:r w:rsidRPr="008A4D97">
              <w:rPr>
                <w:sz w:val="15"/>
                <w:szCs w:val="15"/>
              </w:rPr>
              <w:t>-</w:t>
            </w:r>
          </w:p>
        </w:tc>
        <w:tc>
          <w:tcPr>
            <w:tcW w:w="329" w:type="pct"/>
            <w:noWrap/>
            <w:vAlign w:val="bottom"/>
          </w:tcPr>
          <w:p w14:paraId="4B6674EB" w14:textId="6079B224" w:rsidR="002714F5" w:rsidRPr="008A4D97" w:rsidRDefault="002714F5" w:rsidP="002714F5">
            <w:pPr>
              <w:jc w:val="right"/>
              <w:rPr>
                <w:sz w:val="15"/>
                <w:szCs w:val="15"/>
              </w:rPr>
            </w:pPr>
            <w:r w:rsidRPr="008A4D97">
              <w:rPr>
                <w:sz w:val="15"/>
                <w:szCs w:val="15"/>
              </w:rPr>
              <w:t>-</w:t>
            </w:r>
          </w:p>
        </w:tc>
        <w:tc>
          <w:tcPr>
            <w:tcW w:w="500" w:type="pct"/>
            <w:noWrap/>
            <w:vAlign w:val="bottom"/>
          </w:tcPr>
          <w:p w14:paraId="34A02613" w14:textId="0DE11B31" w:rsidR="002714F5" w:rsidRPr="008A4D97" w:rsidRDefault="002714F5" w:rsidP="002714F5">
            <w:pPr>
              <w:jc w:val="right"/>
              <w:rPr>
                <w:sz w:val="15"/>
                <w:szCs w:val="15"/>
              </w:rPr>
            </w:pPr>
            <w:r w:rsidRPr="008A4D97">
              <w:rPr>
                <w:b/>
                <w:bCs/>
                <w:sz w:val="15"/>
                <w:szCs w:val="15"/>
              </w:rPr>
              <w:t>-</w:t>
            </w:r>
          </w:p>
        </w:tc>
      </w:tr>
      <w:tr w:rsidR="002714F5" w:rsidRPr="008A4D97" w14:paraId="1CF545D6" w14:textId="77777777" w:rsidTr="00B61607">
        <w:trPr>
          <w:trHeight w:val="20"/>
        </w:trPr>
        <w:tc>
          <w:tcPr>
            <w:tcW w:w="1645" w:type="pct"/>
            <w:vAlign w:val="center"/>
            <w:hideMark/>
          </w:tcPr>
          <w:p w14:paraId="2CA1A45C" w14:textId="77777777" w:rsidR="002714F5" w:rsidRPr="008A4D97" w:rsidRDefault="002714F5" w:rsidP="002714F5">
            <w:pPr>
              <w:rPr>
                <w:sz w:val="15"/>
                <w:szCs w:val="15"/>
              </w:rPr>
            </w:pPr>
            <w:r w:rsidRPr="008A4D97">
              <w:rPr>
                <w:sz w:val="15"/>
                <w:szCs w:val="15"/>
              </w:rPr>
              <w:t>Hisse senedi yatırımları</w:t>
            </w:r>
          </w:p>
        </w:tc>
        <w:tc>
          <w:tcPr>
            <w:tcW w:w="462" w:type="pct"/>
            <w:noWrap/>
            <w:vAlign w:val="bottom"/>
          </w:tcPr>
          <w:p w14:paraId="502B2CC5" w14:textId="25BA5276" w:rsidR="002714F5" w:rsidRPr="008A4D97" w:rsidRDefault="002714F5" w:rsidP="002714F5">
            <w:pPr>
              <w:jc w:val="right"/>
              <w:rPr>
                <w:sz w:val="15"/>
                <w:szCs w:val="15"/>
              </w:rPr>
            </w:pPr>
            <w:r w:rsidRPr="008A4D97">
              <w:rPr>
                <w:sz w:val="15"/>
                <w:szCs w:val="15"/>
              </w:rPr>
              <w:t>-</w:t>
            </w:r>
          </w:p>
        </w:tc>
        <w:tc>
          <w:tcPr>
            <w:tcW w:w="287" w:type="pct"/>
            <w:noWrap/>
            <w:vAlign w:val="bottom"/>
          </w:tcPr>
          <w:p w14:paraId="2361691F" w14:textId="543355C0" w:rsidR="002714F5" w:rsidRPr="008A4D97" w:rsidRDefault="002714F5" w:rsidP="002714F5">
            <w:pPr>
              <w:jc w:val="right"/>
              <w:rPr>
                <w:sz w:val="15"/>
                <w:szCs w:val="15"/>
              </w:rPr>
            </w:pPr>
            <w:r w:rsidRPr="008A4D97">
              <w:rPr>
                <w:sz w:val="15"/>
                <w:szCs w:val="15"/>
              </w:rPr>
              <w:t>-</w:t>
            </w:r>
          </w:p>
        </w:tc>
        <w:tc>
          <w:tcPr>
            <w:tcW w:w="357" w:type="pct"/>
            <w:noWrap/>
            <w:vAlign w:val="bottom"/>
          </w:tcPr>
          <w:p w14:paraId="6B0A7EC9" w14:textId="166ED590" w:rsidR="002714F5" w:rsidRPr="008A4D97" w:rsidRDefault="002714F5" w:rsidP="002714F5">
            <w:pPr>
              <w:jc w:val="right"/>
              <w:rPr>
                <w:sz w:val="15"/>
                <w:szCs w:val="15"/>
              </w:rPr>
            </w:pPr>
            <w:r w:rsidRPr="008A4D97">
              <w:rPr>
                <w:sz w:val="15"/>
                <w:szCs w:val="15"/>
              </w:rPr>
              <w:t>-</w:t>
            </w:r>
          </w:p>
        </w:tc>
        <w:tc>
          <w:tcPr>
            <w:tcW w:w="462" w:type="pct"/>
            <w:noWrap/>
            <w:vAlign w:val="bottom"/>
          </w:tcPr>
          <w:p w14:paraId="0CAECB86" w14:textId="6801E3F8" w:rsidR="002714F5" w:rsidRPr="008A4D97" w:rsidRDefault="002714F5" w:rsidP="002714F5">
            <w:pPr>
              <w:jc w:val="right"/>
              <w:rPr>
                <w:sz w:val="15"/>
                <w:szCs w:val="15"/>
              </w:rPr>
            </w:pPr>
            <w:r w:rsidRPr="008A4D97">
              <w:rPr>
                <w:sz w:val="15"/>
                <w:szCs w:val="15"/>
              </w:rPr>
              <w:t>-</w:t>
            </w:r>
          </w:p>
        </w:tc>
        <w:tc>
          <w:tcPr>
            <w:tcW w:w="314" w:type="pct"/>
            <w:noWrap/>
            <w:vAlign w:val="bottom"/>
          </w:tcPr>
          <w:p w14:paraId="28C299BD" w14:textId="54476FD7" w:rsidR="002714F5" w:rsidRPr="008A4D97" w:rsidRDefault="002714F5" w:rsidP="002714F5">
            <w:pPr>
              <w:jc w:val="right"/>
              <w:rPr>
                <w:sz w:val="15"/>
                <w:szCs w:val="15"/>
              </w:rPr>
            </w:pPr>
            <w:r w:rsidRPr="008A4D97">
              <w:rPr>
                <w:sz w:val="15"/>
                <w:szCs w:val="15"/>
              </w:rPr>
              <w:t>-</w:t>
            </w:r>
          </w:p>
        </w:tc>
        <w:tc>
          <w:tcPr>
            <w:tcW w:w="322" w:type="pct"/>
            <w:noWrap/>
            <w:vAlign w:val="bottom"/>
          </w:tcPr>
          <w:p w14:paraId="4C90BB21" w14:textId="65D1A191" w:rsidR="002714F5" w:rsidRPr="008A4D97" w:rsidRDefault="002714F5" w:rsidP="002714F5">
            <w:pPr>
              <w:jc w:val="right"/>
              <w:rPr>
                <w:sz w:val="15"/>
                <w:szCs w:val="15"/>
              </w:rPr>
            </w:pPr>
            <w:r w:rsidRPr="008A4D97">
              <w:rPr>
                <w:sz w:val="15"/>
                <w:szCs w:val="15"/>
              </w:rPr>
              <w:t>-</w:t>
            </w:r>
          </w:p>
        </w:tc>
        <w:tc>
          <w:tcPr>
            <w:tcW w:w="322" w:type="pct"/>
            <w:noWrap/>
            <w:vAlign w:val="bottom"/>
          </w:tcPr>
          <w:p w14:paraId="6767C82A" w14:textId="6EFFB0E5" w:rsidR="002714F5" w:rsidRPr="008A4D97" w:rsidRDefault="002714F5" w:rsidP="002714F5">
            <w:pPr>
              <w:jc w:val="right"/>
              <w:rPr>
                <w:sz w:val="15"/>
                <w:szCs w:val="15"/>
              </w:rPr>
            </w:pPr>
            <w:r w:rsidRPr="008A4D97">
              <w:rPr>
                <w:sz w:val="15"/>
                <w:szCs w:val="15"/>
              </w:rPr>
              <w:t>-</w:t>
            </w:r>
          </w:p>
        </w:tc>
        <w:tc>
          <w:tcPr>
            <w:tcW w:w="329" w:type="pct"/>
            <w:noWrap/>
            <w:vAlign w:val="bottom"/>
          </w:tcPr>
          <w:p w14:paraId="1376D1AC" w14:textId="3CAD5552" w:rsidR="002714F5" w:rsidRPr="008A4D97" w:rsidRDefault="002714F5" w:rsidP="002714F5">
            <w:pPr>
              <w:jc w:val="right"/>
              <w:rPr>
                <w:sz w:val="15"/>
                <w:szCs w:val="15"/>
              </w:rPr>
            </w:pPr>
            <w:r w:rsidRPr="008A4D97">
              <w:rPr>
                <w:sz w:val="15"/>
                <w:szCs w:val="15"/>
              </w:rPr>
              <w:t>-</w:t>
            </w:r>
          </w:p>
        </w:tc>
        <w:tc>
          <w:tcPr>
            <w:tcW w:w="500" w:type="pct"/>
            <w:noWrap/>
            <w:vAlign w:val="bottom"/>
          </w:tcPr>
          <w:p w14:paraId="505661DD" w14:textId="31D36E62" w:rsidR="002714F5" w:rsidRPr="008A4D97" w:rsidRDefault="002714F5" w:rsidP="002714F5">
            <w:pPr>
              <w:jc w:val="right"/>
              <w:rPr>
                <w:sz w:val="15"/>
                <w:szCs w:val="15"/>
              </w:rPr>
            </w:pPr>
            <w:r w:rsidRPr="008A4D97">
              <w:rPr>
                <w:b/>
                <w:bCs/>
                <w:sz w:val="15"/>
                <w:szCs w:val="15"/>
              </w:rPr>
              <w:t>-</w:t>
            </w:r>
          </w:p>
        </w:tc>
      </w:tr>
      <w:tr w:rsidR="002714F5" w:rsidRPr="008A4D97" w14:paraId="5D228D8A" w14:textId="77777777" w:rsidTr="00B61607">
        <w:trPr>
          <w:trHeight w:val="20"/>
        </w:trPr>
        <w:tc>
          <w:tcPr>
            <w:tcW w:w="1645" w:type="pct"/>
            <w:vAlign w:val="center"/>
            <w:hideMark/>
          </w:tcPr>
          <w:p w14:paraId="0884E176" w14:textId="77777777" w:rsidR="002714F5" w:rsidRPr="008A4D97" w:rsidRDefault="002714F5" w:rsidP="002714F5">
            <w:pPr>
              <w:rPr>
                <w:sz w:val="15"/>
                <w:szCs w:val="15"/>
              </w:rPr>
            </w:pPr>
            <w:r w:rsidRPr="008A4D97">
              <w:rPr>
                <w:sz w:val="15"/>
                <w:szCs w:val="15"/>
              </w:rPr>
              <w:t>Diğer alacaklar</w:t>
            </w:r>
          </w:p>
        </w:tc>
        <w:tc>
          <w:tcPr>
            <w:tcW w:w="462" w:type="pct"/>
            <w:noWrap/>
            <w:vAlign w:val="bottom"/>
          </w:tcPr>
          <w:p w14:paraId="6CCA209D" w14:textId="5033ABAF" w:rsidR="002714F5" w:rsidRPr="008A4D97" w:rsidRDefault="002714F5" w:rsidP="002714F5">
            <w:pPr>
              <w:jc w:val="right"/>
              <w:rPr>
                <w:sz w:val="15"/>
                <w:szCs w:val="15"/>
              </w:rPr>
            </w:pPr>
            <w:r w:rsidRPr="008A4D97">
              <w:rPr>
                <w:sz w:val="15"/>
                <w:szCs w:val="15"/>
              </w:rPr>
              <w:t>-</w:t>
            </w:r>
          </w:p>
        </w:tc>
        <w:tc>
          <w:tcPr>
            <w:tcW w:w="287" w:type="pct"/>
            <w:noWrap/>
            <w:vAlign w:val="bottom"/>
          </w:tcPr>
          <w:p w14:paraId="21522272" w14:textId="78FC3226" w:rsidR="002714F5" w:rsidRPr="008A4D97" w:rsidRDefault="002714F5" w:rsidP="002714F5">
            <w:pPr>
              <w:jc w:val="right"/>
              <w:rPr>
                <w:sz w:val="15"/>
                <w:szCs w:val="15"/>
              </w:rPr>
            </w:pPr>
            <w:r w:rsidRPr="008A4D97">
              <w:rPr>
                <w:sz w:val="15"/>
                <w:szCs w:val="15"/>
              </w:rPr>
              <w:t>-</w:t>
            </w:r>
          </w:p>
        </w:tc>
        <w:tc>
          <w:tcPr>
            <w:tcW w:w="357" w:type="pct"/>
            <w:noWrap/>
            <w:vAlign w:val="bottom"/>
          </w:tcPr>
          <w:p w14:paraId="6700292F" w14:textId="342E2AAE" w:rsidR="002714F5" w:rsidRPr="008A4D97" w:rsidRDefault="002714F5" w:rsidP="002714F5">
            <w:pPr>
              <w:jc w:val="right"/>
              <w:rPr>
                <w:sz w:val="15"/>
                <w:szCs w:val="15"/>
              </w:rPr>
            </w:pPr>
            <w:r w:rsidRPr="008A4D97">
              <w:rPr>
                <w:sz w:val="15"/>
                <w:szCs w:val="15"/>
              </w:rPr>
              <w:t>-</w:t>
            </w:r>
          </w:p>
        </w:tc>
        <w:tc>
          <w:tcPr>
            <w:tcW w:w="462" w:type="pct"/>
            <w:noWrap/>
            <w:vAlign w:val="bottom"/>
          </w:tcPr>
          <w:p w14:paraId="0C38CBA4" w14:textId="1F887B17" w:rsidR="002714F5" w:rsidRPr="008A4D97" w:rsidRDefault="002714F5" w:rsidP="002714F5">
            <w:pPr>
              <w:jc w:val="right"/>
              <w:rPr>
                <w:sz w:val="15"/>
                <w:szCs w:val="15"/>
              </w:rPr>
            </w:pPr>
            <w:r w:rsidRPr="008A4D97">
              <w:rPr>
                <w:sz w:val="15"/>
                <w:szCs w:val="15"/>
              </w:rPr>
              <w:t>-</w:t>
            </w:r>
          </w:p>
        </w:tc>
        <w:tc>
          <w:tcPr>
            <w:tcW w:w="314" w:type="pct"/>
            <w:noWrap/>
            <w:vAlign w:val="bottom"/>
          </w:tcPr>
          <w:p w14:paraId="79E904B4" w14:textId="2328D6E5" w:rsidR="002714F5" w:rsidRPr="008A4D97" w:rsidRDefault="002714F5" w:rsidP="002714F5">
            <w:pPr>
              <w:jc w:val="right"/>
              <w:rPr>
                <w:sz w:val="15"/>
                <w:szCs w:val="15"/>
              </w:rPr>
            </w:pPr>
            <w:r w:rsidRPr="008A4D97">
              <w:rPr>
                <w:sz w:val="15"/>
                <w:szCs w:val="15"/>
              </w:rPr>
              <w:t>-</w:t>
            </w:r>
          </w:p>
        </w:tc>
        <w:tc>
          <w:tcPr>
            <w:tcW w:w="322" w:type="pct"/>
            <w:noWrap/>
            <w:vAlign w:val="bottom"/>
          </w:tcPr>
          <w:p w14:paraId="7B665B15" w14:textId="60B2EDDC" w:rsidR="002714F5" w:rsidRPr="008A4D97" w:rsidRDefault="002714F5" w:rsidP="002714F5">
            <w:pPr>
              <w:jc w:val="right"/>
              <w:rPr>
                <w:sz w:val="15"/>
                <w:szCs w:val="15"/>
              </w:rPr>
            </w:pPr>
            <w:r w:rsidRPr="008A4D97">
              <w:rPr>
                <w:sz w:val="15"/>
                <w:szCs w:val="15"/>
              </w:rPr>
              <w:t>-</w:t>
            </w:r>
          </w:p>
        </w:tc>
        <w:tc>
          <w:tcPr>
            <w:tcW w:w="322" w:type="pct"/>
            <w:noWrap/>
            <w:vAlign w:val="bottom"/>
          </w:tcPr>
          <w:p w14:paraId="20C131D6" w14:textId="24605D70" w:rsidR="002714F5" w:rsidRPr="008A4D97" w:rsidRDefault="002714F5" w:rsidP="002714F5">
            <w:pPr>
              <w:jc w:val="right"/>
              <w:rPr>
                <w:sz w:val="15"/>
                <w:szCs w:val="15"/>
              </w:rPr>
            </w:pPr>
            <w:r w:rsidRPr="008A4D97">
              <w:rPr>
                <w:sz w:val="15"/>
                <w:szCs w:val="15"/>
              </w:rPr>
              <w:t>-</w:t>
            </w:r>
          </w:p>
        </w:tc>
        <w:tc>
          <w:tcPr>
            <w:tcW w:w="329" w:type="pct"/>
            <w:noWrap/>
            <w:vAlign w:val="bottom"/>
          </w:tcPr>
          <w:p w14:paraId="2EA1A64D" w14:textId="719C3337" w:rsidR="002714F5" w:rsidRPr="008A4D97" w:rsidRDefault="002714F5" w:rsidP="002714F5">
            <w:pPr>
              <w:jc w:val="right"/>
              <w:rPr>
                <w:sz w:val="15"/>
                <w:szCs w:val="15"/>
              </w:rPr>
            </w:pPr>
            <w:r w:rsidRPr="008A4D97">
              <w:rPr>
                <w:sz w:val="15"/>
                <w:szCs w:val="15"/>
              </w:rPr>
              <w:t>-</w:t>
            </w:r>
          </w:p>
        </w:tc>
        <w:tc>
          <w:tcPr>
            <w:tcW w:w="500" w:type="pct"/>
            <w:noWrap/>
            <w:vAlign w:val="bottom"/>
          </w:tcPr>
          <w:p w14:paraId="0A759D5C" w14:textId="26CCA18E" w:rsidR="002714F5" w:rsidRPr="008A4D97" w:rsidRDefault="002714F5" w:rsidP="002714F5">
            <w:pPr>
              <w:jc w:val="right"/>
              <w:rPr>
                <w:sz w:val="15"/>
                <w:szCs w:val="15"/>
              </w:rPr>
            </w:pPr>
            <w:r w:rsidRPr="008A4D97">
              <w:rPr>
                <w:b/>
                <w:bCs/>
                <w:sz w:val="15"/>
                <w:szCs w:val="15"/>
              </w:rPr>
              <w:t>-</w:t>
            </w:r>
          </w:p>
        </w:tc>
      </w:tr>
      <w:tr w:rsidR="002714F5" w:rsidRPr="008A4D97" w14:paraId="1B3DC5F5" w14:textId="77777777" w:rsidTr="00B61607">
        <w:trPr>
          <w:trHeight w:val="20"/>
        </w:trPr>
        <w:tc>
          <w:tcPr>
            <w:tcW w:w="1645" w:type="pct"/>
            <w:tcBorders>
              <w:bottom w:val="single" w:sz="4" w:space="0" w:color="auto"/>
            </w:tcBorders>
            <w:vAlign w:val="center"/>
            <w:hideMark/>
          </w:tcPr>
          <w:p w14:paraId="119CCD0A" w14:textId="77777777" w:rsidR="002714F5" w:rsidRPr="008A4D97" w:rsidRDefault="002714F5" w:rsidP="002714F5">
            <w:pPr>
              <w:rPr>
                <w:sz w:val="15"/>
                <w:szCs w:val="15"/>
              </w:rPr>
            </w:pPr>
            <w:r w:rsidRPr="008A4D97">
              <w:rPr>
                <w:sz w:val="15"/>
                <w:szCs w:val="15"/>
              </w:rPr>
              <w:t>Diğer varlıklar</w:t>
            </w:r>
          </w:p>
        </w:tc>
        <w:tc>
          <w:tcPr>
            <w:tcW w:w="462" w:type="pct"/>
            <w:tcBorders>
              <w:bottom w:val="single" w:sz="4" w:space="0" w:color="auto"/>
            </w:tcBorders>
            <w:noWrap/>
            <w:vAlign w:val="bottom"/>
          </w:tcPr>
          <w:p w14:paraId="4772AD4F" w14:textId="2AFCE64E" w:rsidR="002714F5" w:rsidRPr="008A4D97" w:rsidRDefault="002714F5" w:rsidP="002714F5">
            <w:pPr>
              <w:jc w:val="right"/>
              <w:rPr>
                <w:sz w:val="15"/>
                <w:szCs w:val="15"/>
              </w:rPr>
            </w:pPr>
            <w:r w:rsidRPr="008A4D97">
              <w:rPr>
                <w:sz w:val="15"/>
                <w:szCs w:val="15"/>
              </w:rPr>
              <w:t>-</w:t>
            </w:r>
          </w:p>
        </w:tc>
        <w:tc>
          <w:tcPr>
            <w:tcW w:w="287" w:type="pct"/>
            <w:tcBorders>
              <w:bottom w:val="single" w:sz="4" w:space="0" w:color="auto"/>
            </w:tcBorders>
            <w:noWrap/>
            <w:vAlign w:val="bottom"/>
          </w:tcPr>
          <w:p w14:paraId="156F7DC7" w14:textId="242C5250" w:rsidR="002714F5" w:rsidRPr="008A4D97" w:rsidRDefault="002714F5" w:rsidP="002714F5">
            <w:pPr>
              <w:jc w:val="right"/>
              <w:rPr>
                <w:sz w:val="15"/>
                <w:szCs w:val="15"/>
              </w:rPr>
            </w:pPr>
            <w:r w:rsidRPr="008A4D97">
              <w:rPr>
                <w:sz w:val="15"/>
                <w:szCs w:val="15"/>
              </w:rPr>
              <w:t>-</w:t>
            </w:r>
          </w:p>
        </w:tc>
        <w:tc>
          <w:tcPr>
            <w:tcW w:w="357" w:type="pct"/>
            <w:tcBorders>
              <w:bottom w:val="single" w:sz="4" w:space="0" w:color="auto"/>
            </w:tcBorders>
            <w:noWrap/>
            <w:vAlign w:val="bottom"/>
          </w:tcPr>
          <w:p w14:paraId="7138F91B" w14:textId="6B396A2C" w:rsidR="002714F5" w:rsidRPr="008A4D97" w:rsidRDefault="002714F5" w:rsidP="002714F5">
            <w:pPr>
              <w:jc w:val="right"/>
              <w:rPr>
                <w:sz w:val="15"/>
                <w:szCs w:val="15"/>
              </w:rPr>
            </w:pPr>
            <w:r w:rsidRPr="008A4D97">
              <w:rPr>
                <w:sz w:val="15"/>
                <w:szCs w:val="15"/>
              </w:rPr>
              <w:t>-</w:t>
            </w:r>
          </w:p>
        </w:tc>
        <w:tc>
          <w:tcPr>
            <w:tcW w:w="462" w:type="pct"/>
            <w:tcBorders>
              <w:bottom w:val="single" w:sz="4" w:space="0" w:color="auto"/>
            </w:tcBorders>
            <w:noWrap/>
            <w:vAlign w:val="bottom"/>
          </w:tcPr>
          <w:p w14:paraId="31B97B64" w14:textId="0115EC43" w:rsidR="002714F5" w:rsidRPr="008A4D97" w:rsidRDefault="002714F5" w:rsidP="002714F5">
            <w:pPr>
              <w:jc w:val="right"/>
              <w:rPr>
                <w:sz w:val="15"/>
                <w:szCs w:val="15"/>
              </w:rPr>
            </w:pPr>
            <w:r w:rsidRPr="008A4D97">
              <w:rPr>
                <w:sz w:val="15"/>
                <w:szCs w:val="15"/>
              </w:rPr>
              <w:t>-</w:t>
            </w:r>
          </w:p>
        </w:tc>
        <w:tc>
          <w:tcPr>
            <w:tcW w:w="314" w:type="pct"/>
            <w:tcBorders>
              <w:bottom w:val="single" w:sz="4" w:space="0" w:color="auto"/>
            </w:tcBorders>
            <w:noWrap/>
            <w:vAlign w:val="bottom"/>
          </w:tcPr>
          <w:p w14:paraId="33BF8B76" w14:textId="712E2A3E" w:rsidR="002714F5" w:rsidRPr="008A4D97" w:rsidRDefault="002714F5" w:rsidP="002714F5">
            <w:pPr>
              <w:jc w:val="right"/>
              <w:rPr>
                <w:sz w:val="15"/>
                <w:szCs w:val="15"/>
              </w:rPr>
            </w:pPr>
            <w:r w:rsidRPr="008A4D97">
              <w:rPr>
                <w:sz w:val="15"/>
                <w:szCs w:val="15"/>
              </w:rPr>
              <w:t>-</w:t>
            </w:r>
          </w:p>
        </w:tc>
        <w:tc>
          <w:tcPr>
            <w:tcW w:w="322" w:type="pct"/>
            <w:tcBorders>
              <w:bottom w:val="single" w:sz="4" w:space="0" w:color="auto"/>
            </w:tcBorders>
            <w:noWrap/>
            <w:vAlign w:val="bottom"/>
          </w:tcPr>
          <w:p w14:paraId="5656096E" w14:textId="05D5777B" w:rsidR="002714F5" w:rsidRPr="008A4D97" w:rsidRDefault="002714F5" w:rsidP="002714F5">
            <w:pPr>
              <w:jc w:val="right"/>
              <w:rPr>
                <w:sz w:val="15"/>
                <w:szCs w:val="15"/>
              </w:rPr>
            </w:pPr>
            <w:r w:rsidRPr="008A4D97">
              <w:rPr>
                <w:sz w:val="15"/>
                <w:szCs w:val="15"/>
              </w:rPr>
              <w:t>-</w:t>
            </w:r>
          </w:p>
        </w:tc>
        <w:tc>
          <w:tcPr>
            <w:tcW w:w="322" w:type="pct"/>
            <w:tcBorders>
              <w:bottom w:val="single" w:sz="4" w:space="0" w:color="auto"/>
            </w:tcBorders>
            <w:noWrap/>
            <w:vAlign w:val="bottom"/>
          </w:tcPr>
          <w:p w14:paraId="3DB49974" w14:textId="0BFA9306" w:rsidR="002714F5" w:rsidRPr="008A4D97" w:rsidRDefault="002714F5" w:rsidP="002714F5">
            <w:pPr>
              <w:jc w:val="right"/>
              <w:rPr>
                <w:sz w:val="15"/>
                <w:szCs w:val="15"/>
              </w:rPr>
            </w:pPr>
            <w:r w:rsidRPr="008A4D97">
              <w:rPr>
                <w:sz w:val="15"/>
                <w:szCs w:val="15"/>
              </w:rPr>
              <w:t>-</w:t>
            </w:r>
          </w:p>
        </w:tc>
        <w:tc>
          <w:tcPr>
            <w:tcW w:w="329" w:type="pct"/>
            <w:tcBorders>
              <w:bottom w:val="single" w:sz="4" w:space="0" w:color="auto"/>
            </w:tcBorders>
            <w:noWrap/>
            <w:vAlign w:val="bottom"/>
          </w:tcPr>
          <w:p w14:paraId="546FBE79" w14:textId="0A557913" w:rsidR="002714F5" w:rsidRPr="008A4D97" w:rsidRDefault="002714F5" w:rsidP="002714F5">
            <w:pPr>
              <w:jc w:val="right"/>
              <w:rPr>
                <w:sz w:val="15"/>
                <w:szCs w:val="15"/>
              </w:rPr>
            </w:pPr>
            <w:r w:rsidRPr="008A4D97">
              <w:rPr>
                <w:sz w:val="15"/>
                <w:szCs w:val="15"/>
              </w:rPr>
              <w:t>-</w:t>
            </w:r>
          </w:p>
        </w:tc>
        <w:tc>
          <w:tcPr>
            <w:tcW w:w="500" w:type="pct"/>
            <w:tcBorders>
              <w:bottom w:val="single" w:sz="4" w:space="0" w:color="auto"/>
            </w:tcBorders>
            <w:noWrap/>
            <w:vAlign w:val="bottom"/>
          </w:tcPr>
          <w:p w14:paraId="5DEAFECC" w14:textId="3B6AA9E3" w:rsidR="002714F5" w:rsidRPr="008A4D97" w:rsidRDefault="002714F5" w:rsidP="002714F5">
            <w:pPr>
              <w:jc w:val="right"/>
              <w:rPr>
                <w:sz w:val="15"/>
                <w:szCs w:val="15"/>
              </w:rPr>
            </w:pPr>
            <w:r w:rsidRPr="008A4D97">
              <w:rPr>
                <w:b/>
                <w:bCs/>
                <w:sz w:val="15"/>
                <w:szCs w:val="15"/>
              </w:rPr>
              <w:t>-</w:t>
            </w:r>
          </w:p>
        </w:tc>
      </w:tr>
      <w:tr w:rsidR="002714F5" w:rsidRPr="008A4D97" w14:paraId="13D44463" w14:textId="77777777" w:rsidTr="00B61607">
        <w:trPr>
          <w:trHeight w:val="20"/>
        </w:trPr>
        <w:tc>
          <w:tcPr>
            <w:tcW w:w="1645" w:type="pct"/>
            <w:tcBorders>
              <w:top w:val="single" w:sz="4" w:space="0" w:color="auto"/>
              <w:bottom w:val="single" w:sz="12" w:space="0" w:color="auto"/>
            </w:tcBorders>
            <w:vAlign w:val="center"/>
            <w:hideMark/>
          </w:tcPr>
          <w:p w14:paraId="2BE0066C" w14:textId="77777777" w:rsidR="002714F5" w:rsidRPr="008A4D97" w:rsidRDefault="002714F5" w:rsidP="002714F5">
            <w:pPr>
              <w:rPr>
                <w:b/>
                <w:sz w:val="15"/>
                <w:szCs w:val="15"/>
              </w:rPr>
            </w:pPr>
            <w:r w:rsidRPr="008A4D97">
              <w:rPr>
                <w:b/>
                <w:sz w:val="15"/>
                <w:szCs w:val="15"/>
              </w:rPr>
              <w:t>Toplam</w:t>
            </w:r>
          </w:p>
        </w:tc>
        <w:tc>
          <w:tcPr>
            <w:tcW w:w="462" w:type="pct"/>
            <w:tcBorders>
              <w:top w:val="single" w:sz="4" w:space="0" w:color="auto"/>
              <w:bottom w:val="single" w:sz="12" w:space="0" w:color="auto"/>
            </w:tcBorders>
            <w:noWrap/>
            <w:vAlign w:val="bottom"/>
          </w:tcPr>
          <w:p w14:paraId="4C631C79" w14:textId="28D5A0E1" w:rsidR="002714F5" w:rsidRPr="008A4D97" w:rsidRDefault="002714F5" w:rsidP="002714F5">
            <w:pPr>
              <w:jc w:val="right"/>
              <w:rPr>
                <w:b/>
                <w:sz w:val="15"/>
                <w:szCs w:val="15"/>
              </w:rPr>
            </w:pPr>
            <w:r>
              <w:rPr>
                <w:b/>
                <w:sz w:val="15"/>
                <w:szCs w:val="15"/>
              </w:rPr>
              <w:t>12.500</w:t>
            </w:r>
          </w:p>
        </w:tc>
        <w:tc>
          <w:tcPr>
            <w:tcW w:w="287" w:type="pct"/>
            <w:tcBorders>
              <w:top w:val="single" w:sz="4" w:space="0" w:color="auto"/>
              <w:bottom w:val="single" w:sz="12" w:space="0" w:color="auto"/>
            </w:tcBorders>
            <w:noWrap/>
            <w:vAlign w:val="bottom"/>
          </w:tcPr>
          <w:p w14:paraId="1148337D" w14:textId="06C2823E" w:rsidR="002714F5" w:rsidRPr="008A4D97" w:rsidRDefault="002714F5" w:rsidP="002714F5">
            <w:pPr>
              <w:jc w:val="right"/>
              <w:rPr>
                <w:b/>
                <w:sz w:val="15"/>
                <w:szCs w:val="15"/>
              </w:rPr>
            </w:pPr>
            <w:r w:rsidRPr="008A4D97">
              <w:rPr>
                <w:b/>
                <w:bCs/>
                <w:sz w:val="15"/>
                <w:szCs w:val="15"/>
              </w:rPr>
              <w:t>-</w:t>
            </w:r>
          </w:p>
        </w:tc>
        <w:tc>
          <w:tcPr>
            <w:tcW w:w="357" w:type="pct"/>
            <w:tcBorders>
              <w:top w:val="single" w:sz="4" w:space="0" w:color="auto"/>
              <w:bottom w:val="single" w:sz="12" w:space="0" w:color="auto"/>
            </w:tcBorders>
            <w:noWrap/>
            <w:vAlign w:val="bottom"/>
          </w:tcPr>
          <w:p w14:paraId="19EBFA9C" w14:textId="1A92FF24" w:rsidR="002714F5" w:rsidRPr="008A4D97" w:rsidRDefault="002714F5" w:rsidP="002714F5">
            <w:pPr>
              <w:jc w:val="right"/>
              <w:rPr>
                <w:b/>
                <w:sz w:val="15"/>
                <w:szCs w:val="15"/>
              </w:rPr>
            </w:pPr>
            <w:r>
              <w:rPr>
                <w:b/>
                <w:sz w:val="15"/>
                <w:szCs w:val="15"/>
              </w:rPr>
              <w:t>177.936</w:t>
            </w:r>
          </w:p>
        </w:tc>
        <w:tc>
          <w:tcPr>
            <w:tcW w:w="462" w:type="pct"/>
            <w:tcBorders>
              <w:top w:val="single" w:sz="4" w:space="0" w:color="auto"/>
              <w:bottom w:val="single" w:sz="12" w:space="0" w:color="auto"/>
            </w:tcBorders>
            <w:noWrap/>
            <w:vAlign w:val="bottom"/>
          </w:tcPr>
          <w:p w14:paraId="0CF9EEFE" w14:textId="49A951F1" w:rsidR="002714F5" w:rsidRPr="008A4D97" w:rsidRDefault="002714F5" w:rsidP="002714F5">
            <w:pPr>
              <w:jc w:val="right"/>
              <w:rPr>
                <w:b/>
                <w:sz w:val="15"/>
                <w:szCs w:val="15"/>
              </w:rPr>
            </w:pPr>
            <w:r>
              <w:rPr>
                <w:b/>
                <w:sz w:val="15"/>
                <w:szCs w:val="15"/>
              </w:rPr>
              <w:t>5.522</w:t>
            </w:r>
          </w:p>
        </w:tc>
        <w:tc>
          <w:tcPr>
            <w:tcW w:w="314" w:type="pct"/>
            <w:tcBorders>
              <w:top w:val="single" w:sz="4" w:space="0" w:color="auto"/>
              <w:bottom w:val="single" w:sz="12" w:space="0" w:color="auto"/>
            </w:tcBorders>
            <w:noWrap/>
            <w:vAlign w:val="bottom"/>
          </w:tcPr>
          <w:p w14:paraId="6B524237" w14:textId="058F6A8A" w:rsidR="002714F5" w:rsidRPr="008A4D97" w:rsidRDefault="002714F5" w:rsidP="002714F5">
            <w:pPr>
              <w:jc w:val="right"/>
              <w:rPr>
                <w:b/>
                <w:sz w:val="15"/>
                <w:szCs w:val="15"/>
              </w:rPr>
            </w:pPr>
            <w:r w:rsidRPr="008A4D97">
              <w:rPr>
                <w:b/>
                <w:bCs/>
                <w:sz w:val="15"/>
                <w:szCs w:val="15"/>
              </w:rPr>
              <w:t>-</w:t>
            </w:r>
          </w:p>
        </w:tc>
        <w:tc>
          <w:tcPr>
            <w:tcW w:w="322" w:type="pct"/>
            <w:tcBorders>
              <w:top w:val="single" w:sz="4" w:space="0" w:color="auto"/>
              <w:bottom w:val="single" w:sz="12" w:space="0" w:color="auto"/>
            </w:tcBorders>
            <w:noWrap/>
            <w:vAlign w:val="bottom"/>
          </w:tcPr>
          <w:p w14:paraId="4DC31DCF" w14:textId="3FF9A42C" w:rsidR="002714F5" w:rsidRPr="008A4D97" w:rsidRDefault="002714F5" w:rsidP="002714F5">
            <w:pPr>
              <w:jc w:val="right"/>
              <w:rPr>
                <w:b/>
                <w:sz w:val="15"/>
                <w:szCs w:val="15"/>
              </w:rPr>
            </w:pPr>
            <w:r>
              <w:rPr>
                <w:b/>
                <w:sz w:val="15"/>
                <w:szCs w:val="15"/>
              </w:rPr>
              <w:t>227</w:t>
            </w:r>
          </w:p>
        </w:tc>
        <w:tc>
          <w:tcPr>
            <w:tcW w:w="322" w:type="pct"/>
            <w:tcBorders>
              <w:top w:val="single" w:sz="4" w:space="0" w:color="auto"/>
              <w:bottom w:val="single" w:sz="12" w:space="0" w:color="auto"/>
            </w:tcBorders>
            <w:noWrap/>
            <w:vAlign w:val="bottom"/>
          </w:tcPr>
          <w:p w14:paraId="515B6258" w14:textId="375215C2" w:rsidR="002714F5" w:rsidRPr="008A4D97" w:rsidRDefault="002714F5" w:rsidP="002714F5">
            <w:pPr>
              <w:jc w:val="right"/>
              <w:rPr>
                <w:b/>
                <w:sz w:val="15"/>
                <w:szCs w:val="15"/>
              </w:rPr>
            </w:pPr>
            <w:r w:rsidRPr="008A4D97">
              <w:rPr>
                <w:b/>
                <w:bCs/>
                <w:sz w:val="15"/>
                <w:szCs w:val="15"/>
              </w:rPr>
              <w:t>-</w:t>
            </w:r>
          </w:p>
        </w:tc>
        <w:tc>
          <w:tcPr>
            <w:tcW w:w="329" w:type="pct"/>
            <w:tcBorders>
              <w:top w:val="single" w:sz="4" w:space="0" w:color="auto"/>
              <w:bottom w:val="single" w:sz="12" w:space="0" w:color="auto"/>
            </w:tcBorders>
            <w:noWrap/>
            <w:vAlign w:val="bottom"/>
          </w:tcPr>
          <w:p w14:paraId="39D8A322" w14:textId="6615B0AF" w:rsidR="002714F5" w:rsidRPr="008A4D97" w:rsidRDefault="002714F5" w:rsidP="002714F5">
            <w:pPr>
              <w:jc w:val="right"/>
              <w:rPr>
                <w:b/>
                <w:sz w:val="15"/>
                <w:szCs w:val="15"/>
              </w:rPr>
            </w:pPr>
            <w:r w:rsidRPr="008A4D97">
              <w:rPr>
                <w:b/>
                <w:bCs/>
                <w:sz w:val="15"/>
                <w:szCs w:val="15"/>
              </w:rPr>
              <w:t>-</w:t>
            </w:r>
          </w:p>
        </w:tc>
        <w:tc>
          <w:tcPr>
            <w:tcW w:w="500" w:type="pct"/>
            <w:tcBorders>
              <w:top w:val="single" w:sz="4" w:space="0" w:color="auto"/>
              <w:bottom w:val="single" w:sz="12" w:space="0" w:color="auto"/>
            </w:tcBorders>
            <w:noWrap/>
            <w:vAlign w:val="bottom"/>
          </w:tcPr>
          <w:p w14:paraId="46F72F09" w14:textId="3FE10221" w:rsidR="002714F5" w:rsidRPr="008A4D97" w:rsidRDefault="002714F5" w:rsidP="002714F5">
            <w:pPr>
              <w:jc w:val="right"/>
              <w:rPr>
                <w:b/>
                <w:sz w:val="15"/>
                <w:szCs w:val="15"/>
              </w:rPr>
            </w:pPr>
            <w:r>
              <w:rPr>
                <w:b/>
                <w:sz w:val="15"/>
                <w:szCs w:val="15"/>
              </w:rPr>
              <w:t>196.185</w:t>
            </w:r>
          </w:p>
        </w:tc>
      </w:tr>
    </w:tbl>
    <w:p w14:paraId="515054D1" w14:textId="77777777" w:rsidR="00B61607" w:rsidRPr="008A4D97" w:rsidRDefault="00B61607" w:rsidP="00B61607">
      <w:pPr>
        <w:rPr>
          <w:sz w:val="15"/>
          <w:szCs w:val="15"/>
          <w:vertAlign w:val="superscript"/>
        </w:rPr>
      </w:pPr>
    </w:p>
    <w:p w14:paraId="49AB09C6" w14:textId="77777777" w:rsidR="00CF34E0" w:rsidRDefault="00B61607" w:rsidP="00B61607">
      <w:pPr>
        <w:tabs>
          <w:tab w:val="left" w:pos="426"/>
        </w:tabs>
        <w:rPr>
          <w:sz w:val="14"/>
          <w:szCs w:val="14"/>
        </w:rPr>
        <w:sectPr w:rsidR="00CF34E0" w:rsidSect="00606531">
          <w:footerReference w:type="default" r:id="rId106"/>
          <w:pgSz w:w="11907" w:h="16840" w:code="9"/>
          <w:pgMar w:top="1134" w:right="1134" w:bottom="1134" w:left="1701" w:header="851" w:footer="851" w:gutter="0"/>
          <w:cols w:space="708"/>
          <w:docGrid w:linePitch="360"/>
        </w:sectPr>
      </w:pPr>
      <w:r w:rsidRPr="008A4D97">
        <w:rPr>
          <w:sz w:val="14"/>
          <w:szCs w:val="14"/>
          <w:vertAlign w:val="superscript"/>
        </w:rPr>
        <w:t xml:space="preserve">(*) </w:t>
      </w:r>
      <w:r w:rsidRPr="008A4D97">
        <w:rPr>
          <w:sz w:val="14"/>
          <w:szCs w:val="14"/>
          <w:vertAlign w:val="superscript"/>
        </w:rPr>
        <w:tab/>
      </w:r>
      <w:r w:rsidRPr="008A4D97">
        <w:rPr>
          <w:sz w:val="14"/>
          <w:szCs w:val="14"/>
        </w:rPr>
        <w:t>Toplam kredi riski: Karşı taraf kredi riski ölçüm teknikleri uygulandıktan sonra sermaye yeterliliği hesaplamasıyla ilgili olan tutar</w:t>
      </w:r>
    </w:p>
    <w:p w14:paraId="5D51457B" w14:textId="5B817FD2" w:rsidR="00B61607" w:rsidRPr="008A4D97" w:rsidRDefault="00B61607" w:rsidP="00B61607">
      <w:pPr>
        <w:pStyle w:val="GvdeMetniGirintisi"/>
        <w:spacing w:line="216" w:lineRule="auto"/>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11E37613" w14:textId="77777777" w:rsidR="00B61607" w:rsidRPr="008A4D97" w:rsidRDefault="00B61607" w:rsidP="00B61607">
      <w:pPr>
        <w:pStyle w:val="GvdeMetniGirintisi"/>
        <w:spacing w:line="216" w:lineRule="auto"/>
        <w:ind w:firstLine="0"/>
        <w:jc w:val="left"/>
        <w:rPr>
          <w:b/>
          <w:sz w:val="16"/>
          <w:szCs w:val="16"/>
        </w:rPr>
      </w:pPr>
    </w:p>
    <w:p w14:paraId="5E356A14" w14:textId="77777777" w:rsidR="00B61607" w:rsidRPr="008A4D97" w:rsidRDefault="00B61607" w:rsidP="00B61607">
      <w:pPr>
        <w:spacing w:line="216" w:lineRule="auto"/>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42335D6D" w14:textId="77777777" w:rsidR="00B61607" w:rsidRPr="008A4D97" w:rsidRDefault="00B61607" w:rsidP="00B61607">
      <w:pPr>
        <w:spacing w:line="216" w:lineRule="auto"/>
        <w:ind w:left="851" w:hanging="851"/>
        <w:jc w:val="both"/>
        <w:rPr>
          <w:b/>
          <w:sz w:val="16"/>
          <w:szCs w:val="16"/>
        </w:rPr>
      </w:pPr>
    </w:p>
    <w:p w14:paraId="47940879" w14:textId="34D73A92" w:rsidR="00B61607" w:rsidRPr="008A4D97" w:rsidRDefault="00B61607" w:rsidP="00B61607">
      <w:pPr>
        <w:spacing w:line="216" w:lineRule="auto"/>
        <w:ind w:left="1276" w:hanging="425"/>
        <w:jc w:val="both"/>
        <w:rPr>
          <w:b/>
          <w:sz w:val="20"/>
          <w:szCs w:val="20"/>
        </w:rPr>
      </w:pPr>
      <w:r w:rsidRPr="008A4D97">
        <w:rPr>
          <w:b/>
          <w:sz w:val="20"/>
          <w:szCs w:val="20"/>
        </w:rPr>
        <w:t>d</w:t>
      </w:r>
      <w:r w:rsidR="00D71A95">
        <w:rPr>
          <w:b/>
          <w:sz w:val="20"/>
          <w:szCs w:val="20"/>
        </w:rPr>
        <w:t>)</w:t>
      </w:r>
      <w:r w:rsidRPr="008A4D97">
        <w:rPr>
          <w:b/>
          <w:sz w:val="20"/>
          <w:szCs w:val="20"/>
        </w:rPr>
        <w:tab/>
        <w:t>Karşı taraf kredi riskine (</w:t>
      </w:r>
      <w:r>
        <w:rPr>
          <w:b/>
          <w:sz w:val="20"/>
          <w:szCs w:val="20"/>
        </w:rPr>
        <w:t>KKR</w:t>
      </w:r>
      <w:r w:rsidRPr="008A4D97">
        <w:rPr>
          <w:b/>
          <w:sz w:val="20"/>
          <w:szCs w:val="20"/>
        </w:rPr>
        <w:t xml:space="preserve">) ilişkin açıklanacak hususlar </w:t>
      </w:r>
      <w:r w:rsidRPr="008A4D97">
        <w:rPr>
          <w:rFonts w:eastAsia="Arial Unicode MS"/>
          <w:b/>
          <w:sz w:val="20"/>
          <w:szCs w:val="20"/>
        </w:rPr>
        <w:t>(Devamı):</w:t>
      </w:r>
    </w:p>
    <w:p w14:paraId="1515D6B0" w14:textId="77777777" w:rsidR="00B61607" w:rsidRPr="008A4D97" w:rsidRDefault="00B61607" w:rsidP="00B61607">
      <w:pPr>
        <w:spacing w:line="216" w:lineRule="auto"/>
        <w:ind w:left="851" w:hanging="851"/>
        <w:jc w:val="both"/>
        <w:rPr>
          <w:b/>
          <w:sz w:val="16"/>
          <w:szCs w:val="16"/>
        </w:rPr>
      </w:pPr>
    </w:p>
    <w:p w14:paraId="01D9D16B" w14:textId="44E95FEC" w:rsidR="00B61607" w:rsidRPr="008A4D97" w:rsidRDefault="00B61607" w:rsidP="00B61607">
      <w:pPr>
        <w:spacing w:line="216" w:lineRule="auto"/>
        <w:ind w:left="1276" w:hanging="425"/>
        <w:jc w:val="both"/>
        <w:rPr>
          <w:b/>
          <w:sz w:val="20"/>
          <w:szCs w:val="20"/>
        </w:rPr>
      </w:pPr>
      <w:r w:rsidRPr="008A4D97">
        <w:rPr>
          <w:b/>
          <w:sz w:val="20"/>
          <w:szCs w:val="20"/>
        </w:rPr>
        <w:t>d.5</w:t>
      </w:r>
      <w:r w:rsidR="00D71A95">
        <w:rPr>
          <w:b/>
          <w:sz w:val="20"/>
          <w:szCs w:val="20"/>
        </w:rPr>
        <w:t>)</w:t>
      </w:r>
      <w:r w:rsidRPr="008A4D97">
        <w:rPr>
          <w:b/>
          <w:sz w:val="20"/>
          <w:szCs w:val="20"/>
        </w:rPr>
        <w:tab/>
        <w:t>Karşı taraf kredi riski için kullanılan teminatlar</w:t>
      </w:r>
      <w:r>
        <w:rPr>
          <w:b/>
          <w:sz w:val="20"/>
          <w:szCs w:val="20"/>
        </w:rPr>
        <w:t>:</w:t>
      </w:r>
    </w:p>
    <w:p w14:paraId="1C43A12F" w14:textId="77777777" w:rsidR="00B61607" w:rsidRPr="008A4D97" w:rsidRDefault="00B61607" w:rsidP="00B61607">
      <w:pPr>
        <w:spacing w:line="216" w:lineRule="auto"/>
        <w:ind w:left="851"/>
        <w:jc w:val="both"/>
        <w:rPr>
          <w:sz w:val="16"/>
          <w:szCs w:val="16"/>
        </w:rPr>
      </w:pPr>
    </w:p>
    <w:p w14:paraId="698B3B1A" w14:textId="752D21AB" w:rsidR="00B61607" w:rsidRPr="008A4D97" w:rsidRDefault="00B61607" w:rsidP="00B61607">
      <w:pPr>
        <w:spacing w:line="216" w:lineRule="auto"/>
        <w:ind w:left="851"/>
        <w:jc w:val="both"/>
        <w:rPr>
          <w:b/>
          <w:sz w:val="20"/>
          <w:szCs w:val="20"/>
        </w:rPr>
      </w:pPr>
      <w:r w:rsidRPr="008A4D97">
        <w:rPr>
          <w:sz w:val="20"/>
          <w:szCs w:val="20"/>
        </w:rPr>
        <w:t>Bankanın KKR için kullanılan teminatları bulunmamaktadır (31 Aralık 202</w:t>
      </w:r>
      <w:r w:rsidR="00D311B1">
        <w:rPr>
          <w:sz w:val="20"/>
          <w:szCs w:val="20"/>
        </w:rPr>
        <w:t>4</w:t>
      </w:r>
      <w:r w:rsidRPr="008A4D97">
        <w:rPr>
          <w:sz w:val="20"/>
          <w:szCs w:val="20"/>
        </w:rPr>
        <w:t>: Bulunmamaktadır).</w:t>
      </w:r>
    </w:p>
    <w:p w14:paraId="1D6739AD" w14:textId="77777777" w:rsidR="00B61607" w:rsidRPr="008A4D97" w:rsidRDefault="00B61607" w:rsidP="00B61607">
      <w:pPr>
        <w:spacing w:line="216" w:lineRule="auto"/>
        <w:jc w:val="both"/>
        <w:rPr>
          <w:b/>
          <w:sz w:val="16"/>
          <w:szCs w:val="16"/>
        </w:rPr>
      </w:pPr>
    </w:p>
    <w:p w14:paraId="1C1C6489" w14:textId="6B3DCA6D" w:rsidR="00B61607" w:rsidRPr="008A4D97" w:rsidRDefault="00B61607" w:rsidP="00B61607">
      <w:pPr>
        <w:spacing w:line="216" w:lineRule="auto"/>
        <w:ind w:left="1276" w:hanging="425"/>
        <w:jc w:val="both"/>
        <w:rPr>
          <w:b/>
          <w:sz w:val="20"/>
          <w:szCs w:val="20"/>
        </w:rPr>
      </w:pPr>
      <w:r w:rsidRPr="008A4D97">
        <w:rPr>
          <w:b/>
          <w:sz w:val="20"/>
          <w:szCs w:val="20"/>
        </w:rPr>
        <w:t>d.6</w:t>
      </w:r>
      <w:r w:rsidR="00D71A95">
        <w:rPr>
          <w:b/>
          <w:sz w:val="20"/>
          <w:szCs w:val="20"/>
        </w:rPr>
        <w:t>)</w:t>
      </w:r>
      <w:r w:rsidRPr="008A4D97">
        <w:rPr>
          <w:b/>
          <w:sz w:val="20"/>
          <w:szCs w:val="20"/>
        </w:rPr>
        <w:tab/>
        <w:t>Bankanın alınan veya satılan kredi türevlerinden kaynaklanan risklere ilişkin bilgiler</w:t>
      </w:r>
      <w:r>
        <w:rPr>
          <w:b/>
          <w:sz w:val="20"/>
          <w:szCs w:val="20"/>
        </w:rPr>
        <w:t>:</w:t>
      </w:r>
    </w:p>
    <w:p w14:paraId="0849A893" w14:textId="77777777" w:rsidR="00B61607" w:rsidRPr="008A4D97" w:rsidRDefault="00B61607" w:rsidP="00B61607">
      <w:pPr>
        <w:spacing w:line="216" w:lineRule="auto"/>
        <w:ind w:left="851" w:hanging="851"/>
        <w:jc w:val="both"/>
        <w:rPr>
          <w:sz w:val="16"/>
          <w:szCs w:val="16"/>
        </w:rPr>
      </w:pPr>
    </w:p>
    <w:p w14:paraId="0CD4C9DA" w14:textId="4FE509BF" w:rsidR="00B61607" w:rsidRPr="008A4D97" w:rsidRDefault="00B61607" w:rsidP="00B61607">
      <w:pPr>
        <w:spacing w:line="216" w:lineRule="auto"/>
        <w:ind w:left="851"/>
        <w:jc w:val="both"/>
        <w:rPr>
          <w:sz w:val="20"/>
          <w:szCs w:val="20"/>
        </w:rPr>
      </w:pPr>
      <w:r w:rsidRPr="008A4D97">
        <w:rPr>
          <w:sz w:val="20"/>
          <w:szCs w:val="20"/>
        </w:rPr>
        <w:t>Bankanın alınan veya satılan kredi türevlerinden kaynaklanan riskleri bulunmamaktadır (31 Aralık 202</w:t>
      </w:r>
      <w:r w:rsidR="002714F5">
        <w:rPr>
          <w:sz w:val="20"/>
          <w:szCs w:val="20"/>
        </w:rPr>
        <w:t>4</w:t>
      </w:r>
      <w:r w:rsidRPr="008A4D97">
        <w:rPr>
          <w:sz w:val="20"/>
          <w:szCs w:val="20"/>
        </w:rPr>
        <w:t>:</w:t>
      </w:r>
      <w:r w:rsidR="001B201A">
        <w:rPr>
          <w:sz w:val="20"/>
          <w:szCs w:val="20"/>
        </w:rPr>
        <w:t xml:space="preserve"> </w:t>
      </w:r>
      <w:r w:rsidRPr="008A4D97">
        <w:rPr>
          <w:sz w:val="20"/>
          <w:szCs w:val="20"/>
        </w:rPr>
        <w:t>Bulunmamaktadır).</w:t>
      </w:r>
    </w:p>
    <w:p w14:paraId="5A505762" w14:textId="77777777" w:rsidR="00B61607" w:rsidRPr="008A4D97" w:rsidRDefault="00B61607" w:rsidP="00B61607">
      <w:pPr>
        <w:spacing w:line="216" w:lineRule="auto"/>
        <w:ind w:left="810"/>
        <w:jc w:val="both"/>
        <w:rPr>
          <w:b/>
          <w:sz w:val="16"/>
          <w:szCs w:val="16"/>
        </w:rPr>
      </w:pPr>
    </w:p>
    <w:p w14:paraId="5735245D" w14:textId="53EF49A2" w:rsidR="00B61607" w:rsidRPr="008A4D97" w:rsidRDefault="00B61607" w:rsidP="00B61607">
      <w:pPr>
        <w:spacing w:line="216" w:lineRule="auto"/>
        <w:ind w:left="1276" w:hanging="425"/>
        <w:jc w:val="both"/>
        <w:rPr>
          <w:b/>
          <w:sz w:val="20"/>
          <w:szCs w:val="20"/>
        </w:rPr>
      </w:pPr>
      <w:r w:rsidRPr="008A4D97">
        <w:rPr>
          <w:b/>
          <w:sz w:val="20"/>
          <w:szCs w:val="20"/>
        </w:rPr>
        <w:t>d.7</w:t>
      </w:r>
      <w:r w:rsidR="00D71A95">
        <w:rPr>
          <w:b/>
          <w:sz w:val="20"/>
          <w:szCs w:val="20"/>
        </w:rPr>
        <w:t>)</w:t>
      </w:r>
      <w:r w:rsidRPr="008A4D97">
        <w:rPr>
          <w:b/>
          <w:sz w:val="20"/>
          <w:szCs w:val="20"/>
        </w:rPr>
        <w:tab/>
        <w:t>Bankanın merkezi karşı tarafa olan risklerine ilişkin kapsamlı bilgiler</w:t>
      </w:r>
      <w:r>
        <w:rPr>
          <w:b/>
          <w:sz w:val="20"/>
          <w:szCs w:val="20"/>
        </w:rPr>
        <w:t>:</w:t>
      </w:r>
    </w:p>
    <w:p w14:paraId="2CC0F4DA" w14:textId="77777777" w:rsidR="00B61607" w:rsidRPr="008A4D97" w:rsidRDefault="00B61607" w:rsidP="00B61607">
      <w:pPr>
        <w:spacing w:line="216" w:lineRule="auto"/>
        <w:ind w:left="810" w:hanging="810"/>
        <w:jc w:val="both"/>
        <w:rPr>
          <w:sz w:val="16"/>
          <w:szCs w:val="16"/>
        </w:rPr>
      </w:pPr>
    </w:p>
    <w:p w14:paraId="017E2CB6" w14:textId="223AA718" w:rsidR="00B61607" w:rsidRPr="008A4D97" w:rsidRDefault="00B61607" w:rsidP="00B61607">
      <w:pPr>
        <w:spacing w:line="216" w:lineRule="auto"/>
        <w:ind w:left="851"/>
        <w:jc w:val="both"/>
        <w:rPr>
          <w:sz w:val="20"/>
          <w:szCs w:val="20"/>
        </w:rPr>
      </w:pPr>
      <w:r w:rsidRPr="008A4D97">
        <w:rPr>
          <w:sz w:val="20"/>
          <w:szCs w:val="20"/>
        </w:rPr>
        <w:t>Bankanın merkezi karşı tarafa olan riskleri bulunmamaktadır (31 Aralık 202</w:t>
      </w:r>
      <w:r w:rsidR="001B201A">
        <w:rPr>
          <w:sz w:val="20"/>
          <w:szCs w:val="20"/>
        </w:rPr>
        <w:t>4</w:t>
      </w:r>
      <w:r w:rsidRPr="008A4D97">
        <w:rPr>
          <w:sz w:val="20"/>
          <w:szCs w:val="20"/>
        </w:rPr>
        <w:t>: Bulunmamaktadır).</w:t>
      </w:r>
    </w:p>
    <w:p w14:paraId="6085E99A" w14:textId="77777777" w:rsidR="00B61607" w:rsidRPr="008A4D97" w:rsidRDefault="00B61607" w:rsidP="00B61607">
      <w:pPr>
        <w:spacing w:line="216" w:lineRule="auto"/>
        <w:ind w:left="810"/>
        <w:jc w:val="both"/>
        <w:rPr>
          <w:b/>
          <w:sz w:val="16"/>
          <w:szCs w:val="16"/>
        </w:rPr>
      </w:pPr>
    </w:p>
    <w:p w14:paraId="0C5FAE96" w14:textId="1263224B" w:rsidR="00B61607" w:rsidRPr="008A4D97" w:rsidRDefault="00D71A95" w:rsidP="00D71A95">
      <w:pPr>
        <w:pStyle w:val="ListeParagraf"/>
        <w:numPr>
          <w:ilvl w:val="0"/>
          <w:numId w:val="94"/>
        </w:numPr>
        <w:tabs>
          <w:tab w:val="clear" w:pos="1080"/>
          <w:tab w:val="num" w:pos="1134"/>
        </w:tabs>
        <w:spacing w:line="216" w:lineRule="auto"/>
        <w:ind w:hanging="229"/>
        <w:rPr>
          <w:b/>
          <w:sz w:val="20"/>
          <w:szCs w:val="20"/>
        </w:rPr>
      </w:pPr>
      <w:r>
        <w:rPr>
          <w:b/>
          <w:sz w:val="20"/>
          <w:szCs w:val="20"/>
        </w:rPr>
        <w:t xml:space="preserve"> </w:t>
      </w:r>
      <w:r w:rsidR="00B61607" w:rsidRPr="008A4D97">
        <w:rPr>
          <w:b/>
          <w:sz w:val="20"/>
          <w:szCs w:val="20"/>
        </w:rPr>
        <w:t>Menkul kıymetleştirmeye ilişkin olarak Kamu’ya açıklanacak hususlar</w:t>
      </w:r>
      <w:r w:rsidR="00B61607">
        <w:rPr>
          <w:b/>
          <w:sz w:val="20"/>
          <w:szCs w:val="20"/>
        </w:rPr>
        <w:t>:</w:t>
      </w:r>
    </w:p>
    <w:p w14:paraId="4DB9762D" w14:textId="77777777" w:rsidR="00B61607" w:rsidRPr="008A4D97" w:rsidRDefault="00B61607" w:rsidP="00B61607">
      <w:pPr>
        <w:pStyle w:val="ListeParagraf"/>
        <w:tabs>
          <w:tab w:val="num" w:pos="948"/>
        </w:tabs>
        <w:spacing w:line="216" w:lineRule="auto"/>
        <w:ind w:left="948"/>
        <w:rPr>
          <w:b/>
          <w:sz w:val="16"/>
          <w:szCs w:val="16"/>
        </w:rPr>
      </w:pPr>
    </w:p>
    <w:p w14:paraId="5EF77356" w14:textId="250143E9" w:rsidR="00B61607" w:rsidRPr="008A4D97" w:rsidRDefault="00B61607" w:rsidP="00B61607">
      <w:pPr>
        <w:spacing w:line="216" w:lineRule="auto"/>
        <w:ind w:left="851"/>
        <w:rPr>
          <w:sz w:val="20"/>
          <w:szCs w:val="20"/>
        </w:rPr>
      </w:pPr>
      <w:r w:rsidRPr="008A4D97">
        <w:rPr>
          <w:sz w:val="20"/>
          <w:szCs w:val="20"/>
        </w:rPr>
        <w:t>Menkul kıymetleştirmeye ilişkin olarak kamuya açıklanacak husus bulunmamaktadır (31 Aralık 202</w:t>
      </w:r>
      <w:r w:rsidR="001B201A">
        <w:rPr>
          <w:sz w:val="20"/>
          <w:szCs w:val="20"/>
        </w:rPr>
        <w:t>4</w:t>
      </w:r>
      <w:r w:rsidRPr="008A4D97">
        <w:rPr>
          <w:sz w:val="20"/>
          <w:szCs w:val="20"/>
        </w:rPr>
        <w:t>: Bulunmamaktadır).</w:t>
      </w:r>
    </w:p>
    <w:p w14:paraId="5610A606" w14:textId="77777777" w:rsidR="00B61607" w:rsidRPr="008A4D97" w:rsidRDefault="00B61607" w:rsidP="00B61607">
      <w:pPr>
        <w:spacing w:line="216" w:lineRule="auto"/>
        <w:ind w:left="810" w:hanging="90"/>
        <w:rPr>
          <w:b/>
          <w:sz w:val="16"/>
          <w:szCs w:val="16"/>
        </w:rPr>
      </w:pPr>
    </w:p>
    <w:p w14:paraId="57BE10B7" w14:textId="77777777" w:rsidR="00B61607" w:rsidRPr="008A4D97" w:rsidRDefault="00B61607" w:rsidP="00D71A95">
      <w:pPr>
        <w:pStyle w:val="ListeParagraf"/>
        <w:numPr>
          <w:ilvl w:val="0"/>
          <w:numId w:val="94"/>
        </w:numPr>
        <w:spacing w:line="216" w:lineRule="auto"/>
        <w:ind w:left="1276" w:hanging="425"/>
        <w:rPr>
          <w:b/>
          <w:sz w:val="20"/>
          <w:szCs w:val="20"/>
        </w:rPr>
      </w:pPr>
      <w:r w:rsidRPr="008A4D97">
        <w:rPr>
          <w:b/>
          <w:sz w:val="20"/>
          <w:szCs w:val="20"/>
        </w:rPr>
        <w:t>Piyasa riskine ilişkin olarak kamuya açıklanacak hususlar</w:t>
      </w:r>
      <w:r>
        <w:rPr>
          <w:b/>
          <w:sz w:val="20"/>
          <w:szCs w:val="20"/>
        </w:rPr>
        <w:t>:</w:t>
      </w:r>
    </w:p>
    <w:p w14:paraId="319422D5" w14:textId="77777777" w:rsidR="00B61607" w:rsidRPr="008A4D97" w:rsidRDefault="00B61607" w:rsidP="00B61607">
      <w:pPr>
        <w:pStyle w:val="ListeParagraf"/>
        <w:tabs>
          <w:tab w:val="num" w:pos="948"/>
        </w:tabs>
        <w:spacing w:line="216" w:lineRule="auto"/>
        <w:ind w:left="948"/>
        <w:rPr>
          <w:b/>
          <w:sz w:val="16"/>
          <w:szCs w:val="16"/>
        </w:rPr>
      </w:pPr>
    </w:p>
    <w:p w14:paraId="1B0923DE" w14:textId="7DAF9548" w:rsidR="00B61607" w:rsidRPr="008A4D97" w:rsidRDefault="00B61607" w:rsidP="00B61607">
      <w:pPr>
        <w:tabs>
          <w:tab w:val="left" w:pos="1276"/>
        </w:tabs>
        <w:spacing w:line="216" w:lineRule="auto"/>
        <w:ind w:left="851"/>
        <w:rPr>
          <w:b/>
          <w:sz w:val="20"/>
          <w:szCs w:val="20"/>
        </w:rPr>
      </w:pPr>
      <w:r w:rsidRPr="008A4D97">
        <w:rPr>
          <w:b/>
          <w:sz w:val="20"/>
          <w:szCs w:val="20"/>
        </w:rPr>
        <w:t>f.1</w:t>
      </w:r>
      <w:r w:rsidR="00D71A95">
        <w:rPr>
          <w:b/>
          <w:sz w:val="20"/>
          <w:szCs w:val="20"/>
        </w:rPr>
        <w:t>)</w:t>
      </w:r>
      <w:r w:rsidRPr="008A4D97">
        <w:rPr>
          <w:b/>
          <w:sz w:val="20"/>
          <w:szCs w:val="20"/>
        </w:rPr>
        <w:tab/>
        <w:t>Piyasa riskiyle ilgili kamuya açıklanacak niteliksel bilgiler</w:t>
      </w:r>
      <w:r>
        <w:rPr>
          <w:b/>
          <w:sz w:val="20"/>
          <w:szCs w:val="20"/>
        </w:rPr>
        <w:t>:</w:t>
      </w:r>
    </w:p>
    <w:p w14:paraId="48B1B0FF" w14:textId="77777777" w:rsidR="00B61607" w:rsidRPr="008A4D97" w:rsidRDefault="00B61607" w:rsidP="00B61607">
      <w:pPr>
        <w:tabs>
          <w:tab w:val="num" w:pos="810"/>
        </w:tabs>
        <w:spacing w:line="216" w:lineRule="auto"/>
        <w:rPr>
          <w:b/>
          <w:sz w:val="16"/>
          <w:szCs w:val="16"/>
        </w:rPr>
      </w:pPr>
    </w:p>
    <w:p w14:paraId="63E00D10" w14:textId="7E905BD0" w:rsidR="00B61607" w:rsidRPr="008A4D97" w:rsidRDefault="00B61607" w:rsidP="00B61607">
      <w:pPr>
        <w:spacing w:line="216" w:lineRule="auto"/>
        <w:ind w:left="851"/>
        <w:jc w:val="both"/>
        <w:rPr>
          <w:sz w:val="20"/>
          <w:szCs w:val="20"/>
        </w:rPr>
      </w:pPr>
      <w:r w:rsidRPr="008A4D97">
        <w:rPr>
          <w:sz w:val="20"/>
          <w:szCs w:val="20"/>
        </w:rPr>
        <w:t xml:space="preserve">Banka, piyasa risklerini, 23 Ekim 2015 tarih ve 29511 sayılı Resmi Gazete’de yayımlanmış “Bankaların Sermaye Yeterliliğinin Ölçülmesine ve Değerlendirilmesine İlişkin Yönetmelik” hükümleri çerçevesinde, standart metot kullanılmak suretiyle ölçmekte ve bunun üzerinden yasal sermaye ayırmaktadır. </w:t>
      </w:r>
    </w:p>
    <w:p w14:paraId="25620444" w14:textId="77777777" w:rsidR="00B61607" w:rsidRPr="008A4D97" w:rsidRDefault="00B61607" w:rsidP="00B61607">
      <w:pPr>
        <w:spacing w:line="216" w:lineRule="auto"/>
        <w:ind w:left="851"/>
        <w:jc w:val="both"/>
        <w:rPr>
          <w:sz w:val="16"/>
          <w:szCs w:val="16"/>
        </w:rPr>
      </w:pPr>
    </w:p>
    <w:p w14:paraId="3C4A7C4B" w14:textId="77777777" w:rsidR="00B61607" w:rsidRPr="008A4D97" w:rsidRDefault="00B61607" w:rsidP="00B61607">
      <w:pPr>
        <w:spacing w:line="216" w:lineRule="auto"/>
        <w:ind w:left="851"/>
        <w:jc w:val="both"/>
        <w:rPr>
          <w:sz w:val="20"/>
          <w:szCs w:val="20"/>
        </w:rPr>
      </w:pPr>
      <w:r w:rsidRPr="008A4D97">
        <w:rPr>
          <w:sz w:val="20"/>
          <w:szCs w:val="20"/>
        </w:rPr>
        <w:t>Banka Yönetim Kurulu taşıdığı temel riskleri göz önünde bulundurarak bu risklere ilişkin limitleri belirlemekte ve söz konusu limitleri piyasa koşulları ve Banka stratejileri doğrultusunda dönemsel olarak revize etmektedir. Ayrıca Banka Yönetim Kurulu, risk yönetimi birimi ile üst düzey yönetimin, Banka’nın maruz kaldığı muhtelif risklerin tanımlanması, ölçülmesi, önceliklendirilmesi, kabul edilebilir bir seviyeye indirilmesi ve yönetilebilmesi amacıyla gerekli tüm tedbirlerin alınmasını sağlamaktadır.</w:t>
      </w:r>
    </w:p>
    <w:p w14:paraId="108F300D" w14:textId="77777777" w:rsidR="00B61607" w:rsidRPr="008A4D97" w:rsidRDefault="00B61607" w:rsidP="00B61607">
      <w:pPr>
        <w:spacing w:line="216" w:lineRule="auto"/>
        <w:ind w:left="851"/>
        <w:jc w:val="both"/>
        <w:rPr>
          <w:sz w:val="16"/>
          <w:szCs w:val="16"/>
        </w:rPr>
      </w:pPr>
    </w:p>
    <w:p w14:paraId="60331E4A" w14:textId="77777777" w:rsidR="00B61607" w:rsidRPr="008A4D97" w:rsidRDefault="00B61607" w:rsidP="00B61607">
      <w:pPr>
        <w:spacing w:line="216" w:lineRule="auto"/>
        <w:ind w:left="851"/>
        <w:jc w:val="both"/>
        <w:rPr>
          <w:sz w:val="20"/>
          <w:szCs w:val="20"/>
        </w:rPr>
      </w:pPr>
      <w:r w:rsidRPr="008A4D97">
        <w:rPr>
          <w:sz w:val="20"/>
          <w:szCs w:val="20"/>
        </w:rPr>
        <w:t>Bilanço içi ve bilanço dışı hesaplarda Banka tarafından tutulan pozisyonların, finansal piyasalardaki dalgalanmalara bağlı olarak oluşacak riskleri ölçülmektedir. Aşağıda yasal sermaye hesaplamasında dikkate alınan piyasa riskine ilişkin bilgiler yer almaktadır.</w:t>
      </w:r>
    </w:p>
    <w:p w14:paraId="241DE63C" w14:textId="77777777" w:rsidR="00B61607" w:rsidRPr="008A4D97" w:rsidRDefault="00B61607" w:rsidP="00B61607">
      <w:pPr>
        <w:spacing w:line="216" w:lineRule="auto"/>
        <w:ind w:left="851"/>
        <w:jc w:val="both"/>
        <w:rPr>
          <w:sz w:val="20"/>
          <w:szCs w:val="20"/>
        </w:rPr>
      </w:pPr>
    </w:p>
    <w:p w14:paraId="2A164E1C" w14:textId="756CEA6B" w:rsidR="00B61607" w:rsidRPr="008A4D97" w:rsidRDefault="00B61607" w:rsidP="00B61607">
      <w:pPr>
        <w:tabs>
          <w:tab w:val="left" w:pos="1276"/>
        </w:tabs>
        <w:spacing w:line="216" w:lineRule="auto"/>
        <w:ind w:left="851"/>
        <w:rPr>
          <w:b/>
          <w:sz w:val="20"/>
          <w:szCs w:val="20"/>
        </w:rPr>
      </w:pPr>
      <w:r w:rsidRPr="008A4D97">
        <w:rPr>
          <w:b/>
          <w:sz w:val="20"/>
          <w:szCs w:val="20"/>
        </w:rPr>
        <w:t>f.2</w:t>
      </w:r>
      <w:r w:rsidR="00D71A95">
        <w:rPr>
          <w:b/>
          <w:sz w:val="20"/>
          <w:szCs w:val="20"/>
        </w:rPr>
        <w:t>)</w:t>
      </w:r>
      <w:r w:rsidRPr="008A4D97">
        <w:rPr>
          <w:b/>
          <w:sz w:val="20"/>
          <w:szCs w:val="20"/>
        </w:rPr>
        <w:tab/>
        <w:t>Standart yaklaşım</w:t>
      </w:r>
      <w:r>
        <w:rPr>
          <w:b/>
          <w:sz w:val="20"/>
          <w:szCs w:val="20"/>
        </w:rPr>
        <w:t>:</w:t>
      </w:r>
    </w:p>
    <w:p w14:paraId="34BF587F" w14:textId="77777777" w:rsidR="00B61607" w:rsidRPr="008A4D97" w:rsidRDefault="00B61607" w:rsidP="00B61607">
      <w:pPr>
        <w:tabs>
          <w:tab w:val="num" w:pos="810"/>
        </w:tabs>
        <w:spacing w:line="216" w:lineRule="auto"/>
        <w:rPr>
          <w:b/>
          <w:sz w:val="16"/>
          <w:szCs w:val="16"/>
        </w:rPr>
      </w:pPr>
    </w:p>
    <w:tbl>
      <w:tblPr>
        <w:tblW w:w="4529" w:type="pct"/>
        <w:tblInd w:w="854" w:type="dxa"/>
        <w:tblLayout w:type="fixed"/>
        <w:tblCellMar>
          <w:left w:w="70" w:type="dxa"/>
          <w:right w:w="70" w:type="dxa"/>
        </w:tblCellMar>
        <w:tblLook w:val="04A0" w:firstRow="1" w:lastRow="0" w:firstColumn="1" w:lastColumn="0" w:noHBand="0" w:noVBand="1"/>
      </w:tblPr>
      <w:tblGrid>
        <w:gridCol w:w="280"/>
        <w:gridCol w:w="3403"/>
        <w:gridCol w:w="2266"/>
        <w:gridCol w:w="2268"/>
      </w:tblGrid>
      <w:tr w:rsidR="00B61607" w:rsidRPr="008A4D97" w14:paraId="34D2B4AA" w14:textId="77777777" w:rsidTr="00B61607">
        <w:trPr>
          <w:cantSplit/>
        </w:trPr>
        <w:tc>
          <w:tcPr>
            <w:tcW w:w="170" w:type="pct"/>
            <w:noWrap/>
            <w:vAlign w:val="bottom"/>
          </w:tcPr>
          <w:p w14:paraId="2BB2CF30" w14:textId="77777777" w:rsidR="00B61607" w:rsidRPr="008A4D97" w:rsidRDefault="00B61607" w:rsidP="00B61607">
            <w:pPr>
              <w:spacing w:line="216" w:lineRule="auto"/>
              <w:rPr>
                <w:b/>
                <w:sz w:val="20"/>
                <w:szCs w:val="20"/>
              </w:rPr>
            </w:pPr>
          </w:p>
        </w:tc>
        <w:tc>
          <w:tcPr>
            <w:tcW w:w="2071" w:type="pct"/>
            <w:noWrap/>
            <w:vAlign w:val="center"/>
          </w:tcPr>
          <w:p w14:paraId="05C3301E" w14:textId="77777777" w:rsidR="00B61607" w:rsidRPr="008A4D97" w:rsidRDefault="00B61607" w:rsidP="00B61607">
            <w:pPr>
              <w:spacing w:line="216" w:lineRule="auto"/>
              <w:rPr>
                <w:b/>
                <w:sz w:val="20"/>
                <w:szCs w:val="20"/>
              </w:rPr>
            </w:pPr>
          </w:p>
        </w:tc>
        <w:tc>
          <w:tcPr>
            <w:tcW w:w="1379" w:type="pct"/>
            <w:noWrap/>
            <w:vAlign w:val="bottom"/>
          </w:tcPr>
          <w:p w14:paraId="2C19B3E9" w14:textId="77777777" w:rsidR="00B61607" w:rsidRPr="008A4D97" w:rsidRDefault="00B61607" w:rsidP="00B61607">
            <w:pPr>
              <w:spacing w:line="216" w:lineRule="auto"/>
              <w:jc w:val="right"/>
              <w:rPr>
                <w:b/>
                <w:sz w:val="20"/>
                <w:szCs w:val="20"/>
              </w:rPr>
            </w:pPr>
            <w:r w:rsidRPr="008A4D97">
              <w:rPr>
                <w:b/>
                <w:sz w:val="20"/>
                <w:szCs w:val="20"/>
              </w:rPr>
              <w:t>Cari Dönem</w:t>
            </w:r>
          </w:p>
        </w:tc>
        <w:tc>
          <w:tcPr>
            <w:tcW w:w="1380" w:type="pct"/>
            <w:vAlign w:val="bottom"/>
          </w:tcPr>
          <w:p w14:paraId="7117B048" w14:textId="77777777" w:rsidR="00B61607" w:rsidRPr="008A4D97" w:rsidRDefault="00B61607" w:rsidP="00B61607">
            <w:pPr>
              <w:spacing w:line="216" w:lineRule="auto"/>
              <w:jc w:val="right"/>
              <w:rPr>
                <w:b/>
                <w:sz w:val="20"/>
                <w:szCs w:val="20"/>
              </w:rPr>
            </w:pPr>
            <w:r w:rsidRPr="008A4D97">
              <w:rPr>
                <w:b/>
                <w:sz w:val="20"/>
                <w:szCs w:val="20"/>
              </w:rPr>
              <w:t>Önceki Dönem</w:t>
            </w:r>
          </w:p>
        </w:tc>
      </w:tr>
      <w:tr w:rsidR="00B61607" w:rsidRPr="008A4D97" w14:paraId="141DE688" w14:textId="77777777" w:rsidTr="00B61607">
        <w:trPr>
          <w:cantSplit/>
        </w:trPr>
        <w:tc>
          <w:tcPr>
            <w:tcW w:w="170" w:type="pct"/>
            <w:noWrap/>
            <w:vAlign w:val="bottom"/>
          </w:tcPr>
          <w:p w14:paraId="1269B700" w14:textId="77777777" w:rsidR="00B61607" w:rsidRPr="008A4D97" w:rsidRDefault="00B61607" w:rsidP="00B61607">
            <w:pPr>
              <w:spacing w:line="216" w:lineRule="auto"/>
              <w:rPr>
                <w:b/>
                <w:sz w:val="20"/>
                <w:szCs w:val="20"/>
              </w:rPr>
            </w:pPr>
          </w:p>
        </w:tc>
        <w:tc>
          <w:tcPr>
            <w:tcW w:w="2071" w:type="pct"/>
            <w:noWrap/>
            <w:vAlign w:val="center"/>
          </w:tcPr>
          <w:p w14:paraId="7C9E3B49" w14:textId="77777777" w:rsidR="00B61607" w:rsidRPr="008A4D97" w:rsidRDefault="00B61607" w:rsidP="00B61607">
            <w:pPr>
              <w:spacing w:line="216" w:lineRule="auto"/>
              <w:rPr>
                <w:b/>
                <w:sz w:val="20"/>
                <w:szCs w:val="20"/>
              </w:rPr>
            </w:pPr>
          </w:p>
        </w:tc>
        <w:tc>
          <w:tcPr>
            <w:tcW w:w="1379" w:type="pct"/>
            <w:noWrap/>
            <w:vAlign w:val="bottom"/>
            <w:hideMark/>
          </w:tcPr>
          <w:p w14:paraId="5D5559E0" w14:textId="77777777" w:rsidR="00B61607" w:rsidRPr="008A4D97" w:rsidRDefault="00B61607" w:rsidP="00B61607">
            <w:pPr>
              <w:spacing w:line="216" w:lineRule="auto"/>
              <w:jc w:val="right"/>
              <w:rPr>
                <w:b/>
                <w:sz w:val="20"/>
                <w:szCs w:val="20"/>
              </w:rPr>
            </w:pPr>
            <w:r w:rsidRPr="008A4D97">
              <w:rPr>
                <w:b/>
                <w:sz w:val="20"/>
                <w:szCs w:val="20"/>
              </w:rPr>
              <w:t>RAT</w:t>
            </w:r>
          </w:p>
        </w:tc>
        <w:tc>
          <w:tcPr>
            <w:tcW w:w="1380" w:type="pct"/>
            <w:vAlign w:val="bottom"/>
          </w:tcPr>
          <w:p w14:paraId="2E65D80B" w14:textId="77777777" w:rsidR="00B61607" w:rsidRPr="008A4D97" w:rsidRDefault="00B61607" w:rsidP="00B61607">
            <w:pPr>
              <w:spacing w:line="216" w:lineRule="auto"/>
              <w:jc w:val="right"/>
              <w:rPr>
                <w:b/>
                <w:sz w:val="20"/>
                <w:szCs w:val="20"/>
              </w:rPr>
            </w:pPr>
            <w:r w:rsidRPr="008A4D97">
              <w:rPr>
                <w:b/>
                <w:sz w:val="20"/>
                <w:szCs w:val="20"/>
              </w:rPr>
              <w:t>RAT</w:t>
            </w:r>
          </w:p>
        </w:tc>
      </w:tr>
      <w:tr w:rsidR="00B61607" w:rsidRPr="008A4D97" w14:paraId="74492EBB" w14:textId="77777777" w:rsidTr="00B61607">
        <w:trPr>
          <w:cantSplit/>
        </w:trPr>
        <w:tc>
          <w:tcPr>
            <w:tcW w:w="170" w:type="pct"/>
            <w:noWrap/>
            <w:vAlign w:val="bottom"/>
            <w:hideMark/>
          </w:tcPr>
          <w:p w14:paraId="5A219C49" w14:textId="77777777" w:rsidR="00B61607" w:rsidRPr="008A4D97" w:rsidRDefault="00B61607" w:rsidP="00B61607">
            <w:pPr>
              <w:spacing w:line="216" w:lineRule="auto"/>
              <w:rPr>
                <w:sz w:val="20"/>
                <w:szCs w:val="20"/>
              </w:rPr>
            </w:pPr>
          </w:p>
        </w:tc>
        <w:tc>
          <w:tcPr>
            <w:tcW w:w="2071" w:type="pct"/>
            <w:noWrap/>
            <w:vAlign w:val="center"/>
            <w:hideMark/>
          </w:tcPr>
          <w:p w14:paraId="56759527" w14:textId="77777777" w:rsidR="00B61607" w:rsidRPr="008A4D97" w:rsidRDefault="00B61607" w:rsidP="00B61607">
            <w:pPr>
              <w:spacing w:line="216" w:lineRule="auto"/>
              <w:rPr>
                <w:b/>
                <w:sz w:val="20"/>
                <w:szCs w:val="20"/>
              </w:rPr>
            </w:pPr>
            <w:r w:rsidRPr="008A4D97">
              <w:rPr>
                <w:b/>
                <w:sz w:val="20"/>
                <w:szCs w:val="20"/>
              </w:rPr>
              <w:t>Dolaysız (peşin) ürünler</w:t>
            </w:r>
          </w:p>
        </w:tc>
        <w:tc>
          <w:tcPr>
            <w:tcW w:w="1379" w:type="pct"/>
            <w:shd w:val="clear" w:color="auto" w:fill="000000" w:themeFill="text1"/>
            <w:noWrap/>
            <w:vAlign w:val="bottom"/>
          </w:tcPr>
          <w:p w14:paraId="77E7E3F0" w14:textId="77777777" w:rsidR="00B61607" w:rsidRPr="008A4D97" w:rsidRDefault="00B61607" w:rsidP="00B61607">
            <w:pPr>
              <w:spacing w:line="216" w:lineRule="auto"/>
              <w:jc w:val="right"/>
              <w:rPr>
                <w:sz w:val="20"/>
                <w:szCs w:val="20"/>
              </w:rPr>
            </w:pPr>
          </w:p>
        </w:tc>
        <w:tc>
          <w:tcPr>
            <w:tcW w:w="1380" w:type="pct"/>
            <w:shd w:val="clear" w:color="auto" w:fill="000000" w:themeFill="text1"/>
            <w:vAlign w:val="bottom"/>
          </w:tcPr>
          <w:p w14:paraId="1620682C" w14:textId="77777777" w:rsidR="00B61607" w:rsidRPr="008A4D97" w:rsidRDefault="00B61607" w:rsidP="00B61607">
            <w:pPr>
              <w:spacing w:line="216" w:lineRule="auto"/>
              <w:jc w:val="right"/>
              <w:rPr>
                <w:sz w:val="20"/>
                <w:szCs w:val="20"/>
              </w:rPr>
            </w:pPr>
          </w:p>
        </w:tc>
      </w:tr>
      <w:tr w:rsidR="002714F5" w:rsidRPr="008A4D97" w14:paraId="578163AC" w14:textId="77777777" w:rsidTr="00B61607">
        <w:trPr>
          <w:cantSplit/>
        </w:trPr>
        <w:tc>
          <w:tcPr>
            <w:tcW w:w="170" w:type="pct"/>
            <w:noWrap/>
            <w:vAlign w:val="center"/>
            <w:hideMark/>
          </w:tcPr>
          <w:p w14:paraId="3692B877" w14:textId="77777777" w:rsidR="002714F5" w:rsidRPr="008A4D97" w:rsidRDefault="002714F5" w:rsidP="002714F5">
            <w:pPr>
              <w:spacing w:line="216" w:lineRule="auto"/>
              <w:jc w:val="center"/>
              <w:rPr>
                <w:sz w:val="20"/>
                <w:szCs w:val="20"/>
              </w:rPr>
            </w:pPr>
            <w:r w:rsidRPr="008A4D97">
              <w:rPr>
                <w:sz w:val="20"/>
                <w:szCs w:val="20"/>
              </w:rPr>
              <w:t>1</w:t>
            </w:r>
          </w:p>
        </w:tc>
        <w:tc>
          <w:tcPr>
            <w:tcW w:w="2071" w:type="pct"/>
            <w:noWrap/>
            <w:vAlign w:val="center"/>
            <w:hideMark/>
          </w:tcPr>
          <w:p w14:paraId="35BB82E0" w14:textId="77777777" w:rsidR="002714F5" w:rsidRPr="008A4D97" w:rsidRDefault="002714F5" w:rsidP="002714F5">
            <w:pPr>
              <w:spacing w:line="216" w:lineRule="auto"/>
              <w:rPr>
                <w:sz w:val="20"/>
                <w:szCs w:val="20"/>
              </w:rPr>
            </w:pPr>
            <w:r w:rsidRPr="008A4D97">
              <w:rPr>
                <w:sz w:val="20"/>
                <w:szCs w:val="20"/>
              </w:rPr>
              <w:t xml:space="preserve">  Kar oranı riski (genel ve spesifik)</w:t>
            </w:r>
          </w:p>
        </w:tc>
        <w:tc>
          <w:tcPr>
            <w:tcW w:w="1379" w:type="pct"/>
            <w:noWrap/>
            <w:vAlign w:val="bottom"/>
          </w:tcPr>
          <w:p w14:paraId="75989673" w14:textId="3AB8EBA9" w:rsidR="002714F5" w:rsidRPr="008A4D97" w:rsidRDefault="00B51B31" w:rsidP="002714F5">
            <w:pPr>
              <w:spacing w:line="216" w:lineRule="auto"/>
              <w:jc w:val="right"/>
              <w:rPr>
                <w:sz w:val="20"/>
                <w:szCs w:val="20"/>
              </w:rPr>
            </w:pPr>
            <w:r>
              <w:rPr>
                <w:sz w:val="20"/>
                <w:szCs w:val="20"/>
              </w:rPr>
              <w:t>7.180.889</w:t>
            </w:r>
          </w:p>
        </w:tc>
        <w:tc>
          <w:tcPr>
            <w:tcW w:w="1380" w:type="pct"/>
            <w:vAlign w:val="bottom"/>
          </w:tcPr>
          <w:p w14:paraId="79D0BA20" w14:textId="6381921B" w:rsidR="002714F5" w:rsidRPr="008A4D97" w:rsidRDefault="002714F5" w:rsidP="002714F5">
            <w:pPr>
              <w:spacing w:line="216" w:lineRule="auto"/>
              <w:jc w:val="right"/>
              <w:rPr>
                <w:sz w:val="20"/>
                <w:szCs w:val="20"/>
              </w:rPr>
            </w:pPr>
            <w:r>
              <w:rPr>
                <w:sz w:val="20"/>
                <w:szCs w:val="20"/>
              </w:rPr>
              <w:t>1.683.387</w:t>
            </w:r>
          </w:p>
        </w:tc>
      </w:tr>
      <w:tr w:rsidR="002714F5" w:rsidRPr="008A4D97" w14:paraId="10E8BC58" w14:textId="77777777" w:rsidTr="00B61607">
        <w:trPr>
          <w:cantSplit/>
        </w:trPr>
        <w:tc>
          <w:tcPr>
            <w:tcW w:w="170" w:type="pct"/>
            <w:noWrap/>
            <w:vAlign w:val="center"/>
            <w:hideMark/>
          </w:tcPr>
          <w:p w14:paraId="19D995AD" w14:textId="77777777" w:rsidR="002714F5" w:rsidRPr="008A4D97" w:rsidRDefault="002714F5" w:rsidP="002714F5">
            <w:pPr>
              <w:spacing w:line="216" w:lineRule="auto"/>
              <w:jc w:val="center"/>
              <w:rPr>
                <w:sz w:val="20"/>
                <w:szCs w:val="20"/>
              </w:rPr>
            </w:pPr>
            <w:r w:rsidRPr="008A4D97">
              <w:rPr>
                <w:sz w:val="20"/>
                <w:szCs w:val="20"/>
              </w:rPr>
              <w:t>2</w:t>
            </w:r>
          </w:p>
        </w:tc>
        <w:tc>
          <w:tcPr>
            <w:tcW w:w="2071" w:type="pct"/>
            <w:noWrap/>
            <w:vAlign w:val="center"/>
            <w:hideMark/>
          </w:tcPr>
          <w:p w14:paraId="4B4FDFAB" w14:textId="77777777" w:rsidR="002714F5" w:rsidRPr="008A4D97" w:rsidRDefault="002714F5" w:rsidP="002714F5">
            <w:pPr>
              <w:spacing w:line="216" w:lineRule="auto"/>
              <w:rPr>
                <w:sz w:val="20"/>
                <w:szCs w:val="20"/>
              </w:rPr>
            </w:pPr>
            <w:r w:rsidRPr="008A4D97">
              <w:rPr>
                <w:sz w:val="20"/>
                <w:szCs w:val="20"/>
              </w:rPr>
              <w:t xml:space="preserve">  Hisse senedi riski (genel ve spesifik)</w:t>
            </w:r>
          </w:p>
        </w:tc>
        <w:tc>
          <w:tcPr>
            <w:tcW w:w="1379" w:type="pct"/>
            <w:noWrap/>
            <w:vAlign w:val="bottom"/>
          </w:tcPr>
          <w:p w14:paraId="52448A72" w14:textId="77777777" w:rsidR="002714F5" w:rsidRPr="008A4D97" w:rsidRDefault="002714F5" w:rsidP="002714F5">
            <w:pPr>
              <w:spacing w:line="216" w:lineRule="auto"/>
              <w:jc w:val="right"/>
              <w:rPr>
                <w:sz w:val="20"/>
                <w:szCs w:val="20"/>
              </w:rPr>
            </w:pPr>
            <w:r w:rsidRPr="008A4D97">
              <w:rPr>
                <w:sz w:val="20"/>
                <w:szCs w:val="20"/>
              </w:rPr>
              <w:t>-</w:t>
            </w:r>
          </w:p>
        </w:tc>
        <w:tc>
          <w:tcPr>
            <w:tcW w:w="1380" w:type="pct"/>
            <w:vAlign w:val="bottom"/>
          </w:tcPr>
          <w:p w14:paraId="2A8023C3" w14:textId="5B3AEDA6" w:rsidR="002714F5" w:rsidRPr="008A4D97" w:rsidRDefault="002714F5" w:rsidP="002714F5">
            <w:pPr>
              <w:spacing w:line="216" w:lineRule="auto"/>
              <w:jc w:val="right"/>
              <w:rPr>
                <w:sz w:val="20"/>
                <w:szCs w:val="20"/>
              </w:rPr>
            </w:pPr>
            <w:r w:rsidRPr="008A4D97">
              <w:rPr>
                <w:sz w:val="20"/>
                <w:szCs w:val="20"/>
              </w:rPr>
              <w:t>-</w:t>
            </w:r>
          </w:p>
        </w:tc>
      </w:tr>
      <w:tr w:rsidR="002714F5" w:rsidRPr="008A4D97" w14:paraId="6423EDBE" w14:textId="77777777" w:rsidTr="00B61607">
        <w:trPr>
          <w:cantSplit/>
        </w:trPr>
        <w:tc>
          <w:tcPr>
            <w:tcW w:w="170" w:type="pct"/>
            <w:noWrap/>
            <w:vAlign w:val="center"/>
            <w:hideMark/>
          </w:tcPr>
          <w:p w14:paraId="4B8E40E7" w14:textId="77777777" w:rsidR="002714F5" w:rsidRPr="008A4D97" w:rsidRDefault="002714F5" w:rsidP="002714F5">
            <w:pPr>
              <w:spacing w:line="216" w:lineRule="auto"/>
              <w:jc w:val="center"/>
              <w:rPr>
                <w:sz w:val="20"/>
                <w:szCs w:val="20"/>
              </w:rPr>
            </w:pPr>
            <w:r w:rsidRPr="008A4D97">
              <w:rPr>
                <w:sz w:val="20"/>
                <w:szCs w:val="20"/>
              </w:rPr>
              <w:t>3</w:t>
            </w:r>
          </w:p>
        </w:tc>
        <w:tc>
          <w:tcPr>
            <w:tcW w:w="2071" w:type="pct"/>
            <w:noWrap/>
            <w:vAlign w:val="center"/>
            <w:hideMark/>
          </w:tcPr>
          <w:p w14:paraId="2B5CBBF4" w14:textId="77777777" w:rsidR="002714F5" w:rsidRPr="008A4D97" w:rsidRDefault="002714F5" w:rsidP="002714F5">
            <w:pPr>
              <w:spacing w:line="216" w:lineRule="auto"/>
              <w:rPr>
                <w:sz w:val="20"/>
                <w:szCs w:val="20"/>
              </w:rPr>
            </w:pPr>
            <w:r w:rsidRPr="008A4D97">
              <w:rPr>
                <w:sz w:val="20"/>
                <w:szCs w:val="20"/>
              </w:rPr>
              <w:t xml:space="preserve">         Kur riski</w:t>
            </w:r>
          </w:p>
        </w:tc>
        <w:tc>
          <w:tcPr>
            <w:tcW w:w="1379" w:type="pct"/>
            <w:noWrap/>
            <w:vAlign w:val="bottom"/>
          </w:tcPr>
          <w:p w14:paraId="1FA357E9" w14:textId="3FFA5EA5" w:rsidR="002714F5" w:rsidRPr="008A4D97" w:rsidRDefault="00B51B31" w:rsidP="002714F5">
            <w:pPr>
              <w:spacing w:line="216" w:lineRule="auto"/>
              <w:jc w:val="right"/>
              <w:rPr>
                <w:sz w:val="20"/>
                <w:szCs w:val="20"/>
              </w:rPr>
            </w:pPr>
            <w:r>
              <w:rPr>
                <w:sz w:val="20"/>
                <w:szCs w:val="20"/>
              </w:rPr>
              <w:t>4.423.115</w:t>
            </w:r>
          </w:p>
        </w:tc>
        <w:tc>
          <w:tcPr>
            <w:tcW w:w="1380" w:type="pct"/>
            <w:vAlign w:val="bottom"/>
          </w:tcPr>
          <w:p w14:paraId="58703812" w14:textId="1A466DD9" w:rsidR="002714F5" w:rsidRPr="008A4D97" w:rsidRDefault="002714F5" w:rsidP="002714F5">
            <w:pPr>
              <w:spacing w:line="216" w:lineRule="auto"/>
              <w:jc w:val="right"/>
              <w:rPr>
                <w:sz w:val="20"/>
                <w:szCs w:val="20"/>
              </w:rPr>
            </w:pPr>
            <w:r>
              <w:rPr>
                <w:sz w:val="20"/>
                <w:szCs w:val="20"/>
              </w:rPr>
              <w:t>1.554.425</w:t>
            </w:r>
          </w:p>
        </w:tc>
      </w:tr>
      <w:tr w:rsidR="002714F5" w:rsidRPr="008A4D97" w14:paraId="232A4A1D" w14:textId="77777777" w:rsidTr="00B61607">
        <w:trPr>
          <w:cantSplit/>
        </w:trPr>
        <w:tc>
          <w:tcPr>
            <w:tcW w:w="170" w:type="pct"/>
            <w:noWrap/>
            <w:vAlign w:val="center"/>
            <w:hideMark/>
          </w:tcPr>
          <w:p w14:paraId="51647EBE" w14:textId="77777777" w:rsidR="002714F5" w:rsidRPr="008A4D97" w:rsidRDefault="002714F5" w:rsidP="002714F5">
            <w:pPr>
              <w:spacing w:line="216" w:lineRule="auto"/>
              <w:jc w:val="center"/>
              <w:rPr>
                <w:sz w:val="20"/>
                <w:szCs w:val="20"/>
              </w:rPr>
            </w:pPr>
            <w:r w:rsidRPr="008A4D97">
              <w:rPr>
                <w:sz w:val="20"/>
                <w:szCs w:val="20"/>
              </w:rPr>
              <w:t>4</w:t>
            </w:r>
          </w:p>
        </w:tc>
        <w:tc>
          <w:tcPr>
            <w:tcW w:w="2071" w:type="pct"/>
            <w:vAlign w:val="center"/>
            <w:hideMark/>
          </w:tcPr>
          <w:p w14:paraId="175F2E5F" w14:textId="77777777" w:rsidR="002714F5" w:rsidRPr="008A4D97" w:rsidRDefault="002714F5" w:rsidP="002714F5">
            <w:pPr>
              <w:spacing w:line="216" w:lineRule="auto"/>
              <w:rPr>
                <w:sz w:val="20"/>
                <w:szCs w:val="20"/>
              </w:rPr>
            </w:pPr>
            <w:r w:rsidRPr="008A4D97">
              <w:rPr>
                <w:sz w:val="20"/>
                <w:szCs w:val="20"/>
              </w:rPr>
              <w:t xml:space="preserve">         Emtia riski</w:t>
            </w:r>
          </w:p>
        </w:tc>
        <w:tc>
          <w:tcPr>
            <w:tcW w:w="1379" w:type="pct"/>
            <w:noWrap/>
            <w:vAlign w:val="bottom"/>
          </w:tcPr>
          <w:p w14:paraId="3982A2D7" w14:textId="39129EF7" w:rsidR="002714F5" w:rsidRPr="008A4D97" w:rsidRDefault="00B51B31" w:rsidP="002714F5">
            <w:pPr>
              <w:spacing w:line="216" w:lineRule="auto"/>
              <w:jc w:val="right"/>
              <w:rPr>
                <w:sz w:val="20"/>
                <w:szCs w:val="20"/>
              </w:rPr>
            </w:pPr>
            <w:r>
              <w:rPr>
                <w:sz w:val="20"/>
                <w:szCs w:val="20"/>
              </w:rPr>
              <w:t>1.751.920</w:t>
            </w:r>
          </w:p>
        </w:tc>
        <w:tc>
          <w:tcPr>
            <w:tcW w:w="1380" w:type="pct"/>
            <w:vAlign w:val="bottom"/>
          </w:tcPr>
          <w:p w14:paraId="63ADF203" w14:textId="26FBCE72" w:rsidR="002714F5" w:rsidRPr="008A4D97" w:rsidRDefault="002714F5" w:rsidP="002714F5">
            <w:pPr>
              <w:spacing w:line="216" w:lineRule="auto"/>
              <w:jc w:val="right"/>
              <w:rPr>
                <w:sz w:val="20"/>
                <w:szCs w:val="20"/>
              </w:rPr>
            </w:pPr>
            <w:r>
              <w:rPr>
                <w:sz w:val="20"/>
                <w:szCs w:val="20"/>
              </w:rPr>
              <w:t>630.981</w:t>
            </w:r>
          </w:p>
        </w:tc>
      </w:tr>
      <w:tr w:rsidR="00B61607" w:rsidRPr="008A4D97" w14:paraId="15CE7F64" w14:textId="77777777" w:rsidTr="00B61607">
        <w:trPr>
          <w:cantSplit/>
        </w:trPr>
        <w:tc>
          <w:tcPr>
            <w:tcW w:w="170" w:type="pct"/>
            <w:noWrap/>
            <w:vAlign w:val="center"/>
            <w:hideMark/>
          </w:tcPr>
          <w:p w14:paraId="2869F907" w14:textId="77777777" w:rsidR="00B61607" w:rsidRPr="008A4D97" w:rsidRDefault="00B61607" w:rsidP="00B61607">
            <w:pPr>
              <w:spacing w:line="216" w:lineRule="auto"/>
              <w:jc w:val="center"/>
              <w:rPr>
                <w:sz w:val="20"/>
                <w:szCs w:val="20"/>
              </w:rPr>
            </w:pPr>
            <w:r w:rsidRPr="008A4D97">
              <w:rPr>
                <w:sz w:val="20"/>
                <w:szCs w:val="20"/>
              </w:rPr>
              <w:t> </w:t>
            </w:r>
          </w:p>
        </w:tc>
        <w:tc>
          <w:tcPr>
            <w:tcW w:w="2071" w:type="pct"/>
            <w:noWrap/>
            <w:vAlign w:val="center"/>
            <w:hideMark/>
          </w:tcPr>
          <w:p w14:paraId="048347C1" w14:textId="77777777" w:rsidR="00B61607" w:rsidRPr="008A4D97" w:rsidRDefault="00B61607" w:rsidP="00B61607">
            <w:pPr>
              <w:spacing w:line="216" w:lineRule="auto"/>
              <w:rPr>
                <w:b/>
                <w:sz w:val="20"/>
                <w:szCs w:val="20"/>
              </w:rPr>
            </w:pPr>
            <w:r w:rsidRPr="008A4D97">
              <w:rPr>
                <w:b/>
                <w:sz w:val="20"/>
                <w:szCs w:val="20"/>
              </w:rPr>
              <w:t>Opsiyonlar</w:t>
            </w:r>
          </w:p>
        </w:tc>
        <w:tc>
          <w:tcPr>
            <w:tcW w:w="1379" w:type="pct"/>
            <w:shd w:val="clear" w:color="auto" w:fill="000000"/>
            <w:noWrap/>
            <w:vAlign w:val="bottom"/>
          </w:tcPr>
          <w:p w14:paraId="3B647228" w14:textId="77777777" w:rsidR="00B61607" w:rsidRPr="008A4D97" w:rsidRDefault="00B61607" w:rsidP="00B61607">
            <w:pPr>
              <w:spacing w:line="216" w:lineRule="auto"/>
              <w:jc w:val="right"/>
              <w:rPr>
                <w:sz w:val="20"/>
                <w:szCs w:val="20"/>
              </w:rPr>
            </w:pPr>
          </w:p>
        </w:tc>
        <w:tc>
          <w:tcPr>
            <w:tcW w:w="1380" w:type="pct"/>
            <w:shd w:val="clear" w:color="auto" w:fill="000000"/>
            <w:vAlign w:val="bottom"/>
          </w:tcPr>
          <w:p w14:paraId="177C4778" w14:textId="77777777" w:rsidR="00B61607" w:rsidRPr="008A4D97" w:rsidRDefault="00B61607" w:rsidP="00B61607">
            <w:pPr>
              <w:spacing w:line="216" w:lineRule="auto"/>
              <w:jc w:val="right"/>
              <w:rPr>
                <w:sz w:val="20"/>
                <w:szCs w:val="20"/>
              </w:rPr>
            </w:pPr>
          </w:p>
        </w:tc>
      </w:tr>
      <w:tr w:rsidR="00B61607" w:rsidRPr="008A4D97" w14:paraId="4DC0BE2D" w14:textId="77777777" w:rsidTr="00B61607">
        <w:trPr>
          <w:cantSplit/>
        </w:trPr>
        <w:tc>
          <w:tcPr>
            <w:tcW w:w="170" w:type="pct"/>
            <w:noWrap/>
            <w:vAlign w:val="center"/>
            <w:hideMark/>
          </w:tcPr>
          <w:p w14:paraId="2DF9ED08" w14:textId="77777777" w:rsidR="00B61607" w:rsidRPr="008A4D97" w:rsidRDefault="00B61607" w:rsidP="00B61607">
            <w:pPr>
              <w:spacing w:line="216" w:lineRule="auto"/>
              <w:jc w:val="center"/>
              <w:rPr>
                <w:sz w:val="20"/>
                <w:szCs w:val="20"/>
              </w:rPr>
            </w:pPr>
            <w:r w:rsidRPr="008A4D97">
              <w:rPr>
                <w:sz w:val="20"/>
                <w:szCs w:val="20"/>
              </w:rPr>
              <w:t>5</w:t>
            </w:r>
          </w:p>
        </w:tc>
        <w:tc>
          <w:tcPr>
            <w:tcW w:w="2071" w:type="pct"/>
            <w:noWrap/>
            <w:vAlign w:val="center"/>
            <w:hideMark/>
          </w:tcPr>
          <w:p w14:paraId="68070D3E" w14:textId="77777777" w:rsidR="00B61607" w:rsidRPr="008A4D97" w:rsidRDefault="00B61607" w:rsidP="00B61607">
            <w:pPr>
              <w:spacing w:line="216" w:lineRule="auto"/>
              <w:rPr>
                <w:sz w:val="20"/>
                <w:szCs w:val="20"/>
              </w:rPr>
            </w:pPr>
            <w:r w:rsidRPr="008A4D97">
              <w:rPr>
                <w:sz w:val="20"/>
                <w:szCs w:val="20"/>
              </w:rPr>
              <w:t xml:space="preserve">         Basitleştirilmiş yaklaşım</w:t>
            </w:r>
          </w:p>
        </w:tc>
        <w:tc>
          <w:tcPr>
            <w:tcW w:w="1379" w:type="pct"/>
            <w:noWrap/>
            <w:vAlign w:val="bottom"/>
          </w:tcPr>
          <w:p w14:paraId="7193EC58" w14:textId="77777777" w:rsidR="00B61607" w:rsidRPr="008A4D97" w:rsidRDefault="00B61607" w:rsidP="00B61607">
            <w:pPr>
              <w:spacing w:line="216" w:lineRule="auto"/>
              <w:jc w:val="right"/>
              <w:rPr>
                <w:sz w:val="20"/>
                <w:szCs w:val="20"/>
              </w:rPr>
            </w:pPr>
            <w:r w:rsidRPr="008A4D97">
              <w:rPr>
                <w:sz w:val="20"/>
                <w:szCs w:val="20"/>
              </w:rPr>
              <w:t>-</w:t>
            </w:r>
          </w:p>
        </w:tc>
        <w:tc>
          <w:tcPr>
            <w:tcW w:w="1380" w:type="pct"/>
            <w:vAlign w:val="bottom"/>
          </w:tcPr>
          <w:p w14:paraId="52DEF097" w14:textId="77777777" w:rsidR="00B61607" w:rsidRPr="008A4D97" w:rsidRDefault="00B61607" w:rsidP="00B61607">
            <w:pPr>
              <w:spacing w:line="216" w:lineRule="auto"/>
              <w:jc w:val="right"/>
              <w:rPr>
                <w:sz w:val="20"/>
                <w:szCs w:val="20"/>
              </w:rPr>
            </w:pPr>
            <w:r w:rsidRPr="008A4D97">
              <w:rPr>
                <w:sz w:val="20"/>
                <w:szCs w:val="20"/>
              </w:rPr>
              <w:t>-</w:t>
            </w:r>
          </w:p>
        </w:tc>
      </w:tr>
      <w:tr w:rsidR="00B61607" w:rsidRPr="008A4D97" w14:paraId="0335F13C" w14:textId="77777777" w:rsidTr="00B61607">
        <w:trPr>
          <w:cantSplit/>
        </w:trPr>
        <w:tc>
          <w:tcPr>
            <w:tcW w:w="170" w:type="pct"/>
            <w:noWrap/>
            <w:vAlign w:val="center"/>
            <w:hideMark/>
          </w:tcPr>
          <w:p w14:paraId="764C9EB5" w14:textId="77777777" w:rsidR="00B61607" w:rsidRPr="008A4D97" w:rsidRDefault="00B61607" w:rsidP="00B61607">
            <w:pPr>
              <w:spacing w:line="216" w:lineRule="auto"/>
              <w:jc w:val="center"/>
              <w:rPr>
                <w:sz w:val="20"/>
                <w:szCs w:val="20"/>
              </w:rPr>
            </w:pPr>
            <w:r w:rsidRPr="008A4D97">
              <w:rPr>
                <w:sz w:val="20"/>
                <w:szCs w:val="20"/>
              </w:rPr>
              <w:t>6</w:t>
            </w:r>
          </w:p>
        </w:tc>
        <w:tc>
          <w:tcPr>
            <w:tcW w:w="2071" w:type="pct"/>
            <w:noWrap/>
            <w:vAlign w:val="center"/>
            <w:hideMark/>
          </w:tcPr>
          <w:p w14:paraId="74718834" w14:textId="77777777" w:rsidR="00B61607" w:rsidRPr="008A4D97" w:rsidRDefault="00B61607" w:rsidP="00B61607">
            <w:pPr>
              <w:spacing w:line="216" w:lineRule="auto"/>
              <w:rPr>
                <w:sz w:val="20"/>
                <w:szCs w:val="20"/>
              </w:rPr>
            </w:pPr>
            <w:r w:rsidRPr="008A4D97">
              <w:rPr>
                <w:sz w:val="20"/>
                <w:szCs w:val="20"/>
              </w:rPr>
              <w:t xml:space="preserve">         Delta-plus metodu</w:t>
            </w:r>
          </w:p>
        </w:tc>
        <w:tc>
          <w:tcPr>
            <w:tcW w:w="1379" w:type="pct"/>
            <w:noWrap/>
            <w:vAlign w:val="bottom"/>
          </w:tcPr>
          <w:p w14:paraId="428315DF" w14:textId="77777777" w:rsidR="00B61607" w:rsidRPr="008A4D97" w:rsidRDefault="00B61607" w:rsidP="00B61607">
            <w:pPr>
              <w:spacing w:line="216" w:lineRule="auto"/>
              <w:jc w:val="right"/>
              <w:rPr>
                <w:sz w:val="20"/>
                <w:szCs w:val="20"/>
              </w:rPr>
            </w:pPr>
            <w:r w:rsidRPr="008A4D97">
              <w:rPr>
                <w:sz w:val="20"/>
                <w:szCs w:val="20"/>
              </w:rPr>
              <w:t>-</w:t>
            </w:r>
          </w:p>
        </w:tc>
        <w:tc>
          <w:tcPr>
            <w:tcW w:w="1380" w:type="pct"/>
            <w:vAlign w:val="bottom"/>
          </w:tcPr>
          <w:p w14:paraId="39EAE3E7" w14:textId="77777777" w:rsidR="00B61607" w:rsidRPr="008A4D97" w:rsidRDefault="00B61607" w:rsidP="00B61607">
            <w:pPr>
              <w:spacing w:line="216" w:lineRule="auto"/>
              <w:jc w:val="right"/>
              <w:rPr>
                <w:sz w:val="20"/>
                <w:szCs w:val="20"/>
              </w:rPr>
            </w:pPr>
            <w:r w:rsidRPr="008A4D97">
              <w:rPr>
                <w:sz w:val="20"/>
                <w:szCs w:val="20"/>
              </w:rPr>
              <w:t>-</w:t>
            </w:r>
          </w:p>
        </w:tc>
      </w:tr>
      <w:tr w:rsidR="00B61607" w:rsidRPr="008A4D97" w14:paraId="0F1C12F5" w14:textId="77777777" w:rsidTr="00B61607">
        <w:trPr>
          <w:cantSplit/>
        </w:trPr>
        <w:tc>
          <w:tcPr>
            <w:tcW w:w="170" w:type="pct"/>
            <w:noWrap/>
            <w:vAlign w:val="center"/>
            <w:hideMark/>
          </w:tcPr>
          <w:p w14:paraId="477435E1" w14:textId="77777777" w:rsidR="00B61607" w:rsidRPr="008A4D97" w:rsidRDefault="00B61607" w:rsidP="00B61607">
            <w:pPr>
              <w:spacing w:line="216" w:lineRule="auto"/>
              <w:jc w:val="center"/>
              <w:rPr>
                <w:sz w:val="20"/>
                <w:szCs w:val="20"/>
              </w:rPr>
            </w:pPr>
            <w:r w:rsidRPr="008A4D97">
              <w:rPr>
                <w:sz w:val="20"/>
                <w:szCs w:val="20"/>
              </w:rPr>
              <w:t>7</w:t>
            </w:r>
          </w:p>
        </w:tc>
        <w:tc>
          <w:tcPr>
            <w:tcW w:w="2071" w:type="pct"/>
            <w:noWrap/>
            <w:vAlign w:val="center"/>
            <w:hideMark/>
          </w:tcPr>
          <w:p w14:paraId="5043E396" w14:textId="77777777" w:rsidR="00B61607" w:rsidRPr="008A4D97" w:rsidRDefault="00B61607" w:rsidP="00B61607">
            <w:pPr>
              <w:spacing w:line="216" w:lineRule="auto"/>
              <w:rPr>
                <w:sz w:val="20"/>
                <w:szCs w:val="20"/>
              </w:rPr>
            </w:pPr>
            <w:r w:rsidRPr="008A4D97">
              <w:rPr>
                <w:sz w:val="20"/>
                <w:szCs w:val="20"/>
              </w:rPr>
              <w:t xml:space="preserve">         Senaryo yaklaşımı</w:t>
            </w:r>
          </w:p>
        </w:tc>
        <w:tc>
          <w:tcPr>
            <w:tcW w:w="1379" w:type="pct"/>
            <w:noWrap/>
            <w:vAlign w:val="bottom"/>
          </w:tcPr>
          <w:p w14:paraId="577EE315" w14:textId="77777777" w:rsidR="00B61607" w:rsidRPr="008A4D97" w:rsidRDefault="00B61607" w:rsidP="00B61607">
            <w:pPr>
              <w:spacing w:line="216" w:lineRule="auto"/>
              <w:jc w:val="right"/>
              <w:rPr>
                <w:sz w:val="20"/>
                <w:szCs w:val="20"/>
              </w:rPr>
            </w:pPr>
            <w:r w:rsidRPr="008A4D97">
              <w:rPr>
                <w:sz w:val="20"/>
                <w:szCs w:val="20"/>
              </w:rPr>
              <w:t>-</w:t>
            </w:r>
          </w:p>
        </w:tc>
        <w:tc>
          <w:tcPr>
            <w:tcW w:w="1380" w:type="pct"/>
            <w:vAlign w:val="bottom"/>
          </w:tcPr>
          <w:p w14:paraId="39DA848E" w14:textId="77777777" w:rsidR="00B61607" w:rsidRPr="008A4D97" w:rsidRDefault="00B61607" w:rsidP="00B61607">
            <w:pPr>
              <w:spacing w:line="216" w:lineRule="auto"/>
              <w:jc w:val="right"/>
              <w:rPr>
                <w:sz w:val="20"/>
                <w:szCs w:val="20"/>
              </w:rPr>
            </w:pPr>
            <w:r w:rsidRPr="008A4D97">
              <w:rPr>
                <w:sz w:val="20"/>
                <w:szCs w:val="20"/>
              </w:rPr>
              <w:t>-</w:t>
            </w:r>
          </w:p>
        </w:tc>
      </w:tr>
      <w:tr w:rsidR="00B61607" w:rsidRPr="008A4D97" w14:paraId="61FF3700" w14:textId="77777777" w:rsidTr="00B61607">
        <w:trPr>
          <w:cantSplit/>
        </w:trPr>
        <w:tc>
          <w:tcPr>
            <w:tcW w:w="170" w:type="pct"/>
            <w:tcBorders>
              <w:bottom w:val="single" w:sz="4" w:space="0" w:color="auto"/>
            </w:tcBorders>
            <w:noWrap/>
            <w:vAlign w:val="center"/>
            <w:hideMark/>
          </w:tcPr>
          <w:p w14:paraId="430FEC8A" w14:textId="77777777" w:rsidR="00B61607" w:rsidRPr="008A4D97" w:rsidRDefault="00B61607" w:rsidP="00B61607">
            <w:pPr>
              <w:spacing w:line="216" w:lineRule="auto"/>
              <w:jc w:val="center"/>
              <w:rPr>
                <w:sz w:val="20"/>
                <w:szCs w:val="20"/>
              </w:rPr>
            </w:pPr>
            <w:r w:rsidRPr="008A4D97">
              <w:rPr>
                <w:sz w:val="20"/>
                <w:szCs w:val="20"/>
              </w:rPr>
              <w:t>8</w:t>
            </w:r>
          </w:p>
        </w:tc>
        <w:tc>
          <w:tcPr>
            <w:tcW w:w="2071" w:type="pct"/>
            <w:tcBorders>
              <w:bottom w:val="single" w:sz="4" w:space="0" w:color="auto"/>
            </w:tcBorders>
            <w:noWrap/>
            <w:vAlign w:val="center"/>
            <w:hideMark/>
          </w:tcPr>
          <w:p w14:paraId="54F23210" w14:textId="77777777" w:rsidR="00B61607" w:rsidRPr="008A4D97" w:rsidRDefault="00B61607" w:rsidP="00B61607">
            <w:pPr>
              <w:spacing w:line="216" w:lineRule="auto"/>
              <w:rPr>
                <w:sz w:val="20"/>
                <w:szCs w:val="20"/>
              </w:rPr>
            </w:pPr>
            <w:r w:rsidRPr="008A4D97">
              <w:rPr>
                <w:sz w:val="20"/>
                <w:szCs w:val="20"/>
              </w:rPr>
              <w:t xml:space="preserve">         Menkul kıymetleştirme</w:t>
            </w:r>
          </w:p>
        </w:tc>
        <w:tc>
          <w:tcPr>
            <w:tcW w:w="1379" w:type="pct"/>
            <w:tcBorders>
              <w:bottom w:val="single" w:sz="4" w:space="0" w:color="auto"/>
            </w:tcBorders>
            <w:noWrap/>
            <w:vAlign w:val="bottom"/>
          </w:tcPr>
          <w:p w14:paraId="6A777809" w14:textId="77777777" w:rsidR="00B61607" w:rsidRPr="008A4D97" w:rsidRDefault="00B61607" w:rsidP="00B61607">
            <w:pPr>
              <w:spacing w:line="216" w:lineRule="auto"/>
              <w:jc w:val="right"/>
              <w:rPr>
                <w:sz w:val="20"/>
                <w:szCs w:val="20"/>
              </w:rPr>
            </w:pPr>
            <w:r w:rsidRPr="008A4D97">
              <w:rPr>
                <w:sz w:val="20"/>
                <w:szCs w:val="20"/>
              </w:rPr>
              <w:t>-</w:t>
            </w:r>
          </w:p>
        </w:tc>
        <w:tc>
          <w:tcPr>
            <w:tcW w:w="1380" w:type="pct"/>
            <w:tcBorders>
              <w:bottom w:val="single" w:sz="4" w:space="0" w:color="auto"/>
            </w:tcBorders>
            <w:vAlign w:val="bottom"/>
          </w:tcPr>
          <w:p w14:paraId="0444E483" w14:textId="77777777" w:rsidR="00B61607" w:rsidRPr="008A4D97" w:rsidRDefault="00B61607" w:rsidP="00B61607">
            <w:pPr>
              <w:spacing w:line="216" w:lineRule="auto"/>
              <w:jc w:val="right"/>
              <w:rPr>
                <w:sz w:val="20"/>
                <w:szCs w:val="20"/>
              </w:rPr>
            </w:pPr>
            <w:r w:rsidRPr="008A4D97">
              <w:rPr>
                <w:sz w:val="20"/>
                <w:szCs w:val="20"/>
              </w:rPr>
              <w:t>-</w:t>
            </w:r>
          </w:p>
        </w:tc>
      </w:tr>
      <w:tr w:rsidR="00B61607" w:rsidRPr="008A4D97" w14:paraId="4D981257" w14:textId="77777777" w:rsidTr="00B61607">
        <w:trPr>
          <w:cantSplit/>
        </w:trPr>
        <w:tc>
          <w:tcPr>
            <w:tcW w:w="170" w:type="pct"/>
            <w:tcBorders>
              <w:top w:val="single" w:sz="4" w:space="0" w:color="auto"/>
            </w:tcBorders>
            <w:noWrap/>
            <w:vAlign w:val="center"/>
          </w:tcPr>
          <w:p w14:paraId="16EDEACC" w14:textId="77777777" w:rsidR="00B61607" w:rsidRPr="008A4D97" w:rsidRDefault="00B61607" w:rsidP="00B61607">
            <w:pPr>
              <w:spacing w:line="216" w:lineRule="auto"/>
              <w:jc w:val="center"/>
              <w:rPr>
                <w:sz w:val="12"/>
                <w:szCs w:val="12"/>
              </w:rPr>
            </w:pPr>
          </w:p>
        </w:tc>
        <w:tc>
          <w:tcPr>
            <w:tcW w:w="2071" w:type="pct"/>
            <w:tcBorders>
              <w:top w:val="single" w:sz="4" w:space="0" w:color="auto"/>
            </w:tcBorders>
            <w:noWrap/>
            <w:vAlign w:val="center"/>
          </w:tcPr>
          <w:p w14:paraId="405547E3" w14:textId="77777777" w:rsidR="00B61607" w:rsidRPr="008A4D97" w:rsidRDefault="00B61607" w:rsidP="00B61607">
            <w:pPr>
              <w:spacing w:line="216" w:lineRule="auto"/>
              <w:rPr>
                <w:sz w:val="12"/>
                <w:szCs w:val="12"/>
              </w:rPr>
            </w:pPr>
          </w:p>
        </w:tc>
        <w:tc>
          <w:tcPr>
            <w:tcW w:w="1379" w:type="pct"/>
            <w:tcBorders>
              <w:top w:val="single" w:sz="4" w:space="0" w:color="auto"/>
            </w:tcBorders>
            <w:noWrap/>
            <w:vAlign w:val="bottom"/>
          </w:tcPr>
          <w:p w14:paraId="22B396A6" w14:textId="77777777" w:rsidR="00B61607" w:rsidRPr="008A4D97" w:rsidRDefault="00B61607" w:rsidP="00B61607">
            <w:pPr>
              <w:spacing w:line="216" w:lineRule="auto"/>
              <w:jc w:val="right"/>
              <w:rPr>
                <w:sz w:val="12"/>
                <w:szCs w:val="12"/>
              </w:rPr>
            </w:pPr>
          </w:p>
        </w:tc>
        <w:tc>
          <w:tcPr>
            <w:tcW w:w="1380" w:type="pct"/>
            <w:tcBorders>
              <w:top w:val="single" w:sz="4" w:space="0" w:color="auto"/>
            </w:tcBorders>
            <w:vAlign w:val="bottom"/>
          </w:tcPr>
          <w:p w14:paraId="5EA72735" w14:textId="77777777" w:rsidR="00B61607" w:rsidRPr="008A4D97" w:rsidRDefault="00B61607" w:rsidP="00B61607">
            <w:pPr>
              <w:spacing w:line="216" w:lineRule="auto"/>
              <w:jc w:val="right"/>
              <w:rPr>
                <w:sz w:val="12"/>
                <w:szCs w:val="12"/>
              </w:rPr>
            </w:pPr>
          </w:p>
        </w:tc>
      </w:tr>
      <w:tr w:rsidR="00B61607" w:rsidRPr="008A4D97" w14:paraId="46AFD0D2" w14:textId="77777777" w:rsidTr="00B61607">
        <w:trPr>
          <w:cantSplit/>
        </w:trPr>
        <w:tc>
          <w:tcPr>
            <w:tcW w:w="170" w:type="pct"/>
            <w:tcBorders>
              <w:bottom w:val="single" w:sz="12" w:space="0" w:color="auto"/>
            </w:tcBorders>
            <w:noWrap/>
            <w:vAlign w:val="center"/>
            <w:hideMark/>
          </w:tcPr>
          <w:p w14:paraId="5E0477A2" w14:textId="77777777" w:rsidR="00B61607" w:rsidRPr="008A4D97" w:rsidRDefault="00B61607" w:rsidP="00B61607">
            <w:pPr>
              <w:spacing w:line="216" w:lineRule="auto"/>
              <w:jc w:val="center"/>
              <w:rPr>
                <w:b/>
                <w:sz w:val="20"/>
                <w:szCs w:val="20"/>
              </w:rPr>
            </w:pPr>
            <w:r w:rsidRPr="008A4D97">
              <w:rPr>
                <w:b/>
                <w:sz w:val="20"/>
                <w:szCs w:val="20"/>
              </w:rPr>
              <w:t>9</w:t>
            </w:r>
          </w:p>
        </w:tc>
        <w:tc>
          <w:tcPr>
            <w:tcW w:w="2071" w:type="pct"/>
            <w:tcBorders>
              <w:bottom w:val="single" w:sz="12" w:space="0" w:color="auto"/>
            </w:tcBorders>
            <w:noWrap/>
            <w:vAlign w:val="center"/>
            <w:hideMark/>
          </w:tcPr>
          <w:p w14:paraId="6C6E6E7F" w14:textId="77777777" w:rsidR="00B61607" w:rsidRPr="008A4D97" w:rsidRDefault="00B61607" w:rsidP="00B61607">
            <w:pPr>
              <w:spacing w:line="216" w:lineRule="auto"/>
              <w:rPr>
                <w:b/>
                <w:sz w:val="20"/>
                <w:szCs w:val="20"/>
              </w:rPr>
            </w:pPr>
            <w:r w:rsidRPr="008A4D97">
              <w:rPr>
                <w:b/>
                <w:sz w:val="20"/>
                <w:szCs w:val="20"/>
              </w:rPr>
              <w:t>Toplam</w:t>
            </w:r>
          </w:p>
        </w:tc>
        <w:tc>
          <w:tcPr>
            <w:tcW w:w="1379" w:type="pct"/>
            <w:tcBorders>
              <w:bottom w:val="single" w:sz="12" w:space="0" w:color="auto"/>
            </w:tcBorders>
            <w:noWrap/>
            <w:vAlign w:val="bottom"/>
          </w:tcPr>
          <w:p w14:paraId="6391E683" w14:textId="3C2B0C4B" w:rsidR="00B61607" w:rsidRPr="008A4D97" w:rsidRDefault="00B51B31" w:rsidP="00B61607">
            <w:pPr>
              <w:spacing w:line="216" w:lineRule="auto"/>
              <w:jc w:val="right"/>
              <w:rPr>
                <w:b/>
                <w:sz w:val="20"/>
                <w:szCs w:val="20"/>
              </w:rPr>
            </w:pPr>
            <w:r>
              <w:rPr>
                <w:b/>
                <w:sz w:val="20"/>
                <w:szCs w:val="20"/>
              </w:rPr>
              <w:t>13.355.924</w:t>
            </w:r>
          </w:p>
        </w:tc>
        <w:tc>
          <w:tcPr>
            <w:tcW w:w="1380" w:type="pct"/>
            <w:tcBorders>
              <w:bottom w:val="single" w:sz="12" w:space="0" w:color="auto"/>
            </w:tcBorders>
            <w:vAlign w:val="bottom"/>
          </w:tcPr>
          <w:p w14:paraId="6F450A7A" w14:textId="07A33344" w:rsidR="00B61607" w:rsidRPr="008A4D97" w:rsidRDefault="002714F5" w:rsidP="00B61607">
            <w:pPr>
              <w:spacing w:line="216" w:lineRule="auto"/>
              <w:jc w:val="right"/>
              <w:rPr>
                <w:b/>
                <w:sz w:val="20"/>
                <w:szCs w:val="20"/>
              </w:rPr>
            </w:pPr>
            <w:r>
              <w:rPr>
                <w:b/>
                <w:sz w:val="20"/>
                <w:szCs w:val="20"/>
              </w:rPr>
              <w:t>3.868.793</w:t>
            </w:r>
          </w:p>
        </w:tc>
      </w:tr>
    </w:tbl>
    <w:p w14:paraId="69914A73" w14:textId="77777777" w:rsidR="00CF34E0" w:rsidRDefault="00CF34E0" w:rsidP="00B61607">
      <w:pPr>
        <w:pStyle w:val="GvdeMetniGirintisi"/>
        <w:spacing w:line="216" w:lineRule="auto"/>
        <w:ind w:firstLine="0"/>
        <w:jc w:val="left"/>
        <w:rPr>
          <w:b/>
          <w:sz w:val="20"/>
          <w:szCs w:val="20"/>
        </w:rPr>
        <w:sectPr w:rsidR="00CF34E0" w:rsidSect="00606531">
          <w:footerReference w:type="default" r:id="rId107"/>
          <w:pgSz w:w="11907" w:h="16840" w:code="9"/>
          <w:pgMar w:top="1134" w:right="1134" w:bottom="1134" w:left="1701" w:header="851" w:footer="851" w:gutter="0"/>
          <w:cols w:space="708"/>
          <w:docGrid w:linePitch="360"/>
        </w:sectPr>
      </w:pPr>
    </w:p>
    <w:p w14:paraId="0DBABD97" w14:textId="2FE508C2" w:rsidR="00B61607" w:rsidRPr="008A4D97" w:rsidRDefault="00B61607" w:rsidP="00B61607">
      <w:pPr>
        <w:pStyle w:val="GvdeMetniGirintisi"/>
        <w:spacing w:line="216" w:lineRule="auto"/>
        <w:ind w:firstLine="0"/>
        <w:jc w:val="left"/>
        <w:rPr>
          <w:b/>
          <w:sz w:val="20"/>
          <w:szCs w:val="20"/>
        </w:rPr>
      </w:pPr>
      <w:r w:rsidRPr="008A4D97">
        <w:rPr>
          <w:b/>
          <w:sz w:val="20"/>
          <w:szCs w:val="20"/>
        </w:rPr>
        <w:lastRenderedPageBreak/>
        <w:t xml:space="preserve">Mali Bünyeye </w:t>
      </w:r>
      <w:r w:rsidR="00766894">
        <w:rPr>
          <w:b/>
          <w:sz w:val="20"/>
          <w:szCs w:val="20"/>
        </w:rPr>
        <w:t>v</w:t>
      </w:r>
      <w:r w:rsidRPr="008A4D97">
        <w:rPr>
          <w:b/>
          <w:sz w:val="20"/>
          <w:szCs w:val="20"/>
        </w:rPr>
        <w:t>e Risk Yönetimine İlişkin Bilgiler (Devamı)</w:t>
      </w:r>
    </w:p>
    <w:p w14:paraId="50080AAB" w14:textId="77777777" w:rsidR="00B61607" w:rsidRPr="00F21127" w:rsidRDefault="00B61607" w:rsidP="00B61607">
      <w:pPr>
        <w:spacing w:line="216" w:lineRule="auto"/>
        <w:ind w:left="851" w:hanging="851"/>
        <w:jc w:val="both"/>
        <w:rPr>
          <w:b/>
          <w:sz w:val="20"/>
          <w:szCs w:val="16"/>
        </w:rPr>
      </w:pPr>
    </w:p>
    <w:p w14:paraId="5F8E2087" w14:textId="77777777" w:rsidR="00B61607" w:rsidRPr="008A4D97" w:rsidRDefault="00B61607" w:rsidP="00B61607">
      <w:pPr>
        <w:spacing w:line="216" w:lineRule="auto"/>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6A82D626" w14:textId="77777777" w:rsidR="00B61607" w:rsidRPr="00F21127" w:rsidRDefault="00B61607" w:rsidP="00B61607">
      <w:pPr>
        <w:spacing w:line="216" w:lineRule="auto"/>
        <w:ind w:left="851" w:hanging="851"/>
        <w:jc w:val="both"/>
        <w:rPr>
          <w:b/>
          <w:sz w:val="20"/>
          <w:szCs w:val="20"/>
        </w:rPr>
      </w:pPr>
    </w:p>
    <w:p w14:paraId="385E5A5A" w14:textId="72326C83" w:rsidR="00B61607" w:rsidRPr="008A4D97" w:rsidRDefault="00B61607" w:rsidP="00B61607">
      <w:pPr>
        <w:spacing w:line="216" w:lineRule="auto"/>
        <w:ind w:left="1276" w:hanging="425"/>
        <w:jc w:val="both"/>
        <w:rPr>
          <w:b/>
          <w:sz w:val="20"/>
          <w:szCs w:val="20"/>
        </w:rPr>
      </w:pPr>
      <w:r w:rsidRPr="008A4D97">
        <w:rPr>
          <w:b/>
          <w:sz w:val="20"/>
          <w:szCs w:val="20"/>
        </w:rPr>
        <w:t>g</w:t>
      </w:r>
      <w:r w:rsidR="00D71A95">
        <w:rPr>
          <w:b/>
          <w:sz w:val="20"/>
          <w:szCs w:val="20"/>
        </w:rPr>
        <w:t>)</w:t>
      </w:r>
      <w:r w:rsidRPr="008A4D97">
        <w:rPr>
          <w:b/>
          <w:sz w:val="20"/>
          <w:szCs w:val="20"/>
        </w:rPr>
        <w:tab/>
        <w:t>Operasyonel riske ilişkin olarak Kamu’</w:t>
      </w:r>
      <w:r>
        <w:rPr>
          <w:b/>
          <w:sz w:val="20"/>
          <w:szCs w:val="20"/>
        </w:rPr>
        <w:t xml:space="preserve"> </w:t>
      </w:r>
      <w:r w:rsidRPr="008A4D97">
        <w:rPr>
          <w:b/>
          <w:sz w:val="20"/>
          <w:szCs w:val="20"/>
        </w:rPr>
        <w:t>ya açıklanacak hususlar</w:t>
      </w:r>
      <w:r>
        <w:rPr>
          <w:b/>
          <w:sz w:val="20"/>
          <w:szCs w:val="20"/>
        </w:rPr>
        <w:t>:</w:t>
      </w:r>
    </w:p>
    <w:p w14:paraId="16BD13C7" w14:textId="77777777" w:rsidR="00B61607" w:rsidRPr="00F21127" w:rsidRDefault="00B61607" w:rsidP="00B61607">
      <w:pPr>
        <w:spacing w:line="216" w:lineRule="auto"/>
        <w:ind w:left="851" w:hanging="851"/>
        <w:jc w:val="both"/>
        <w:rPr>
          <w:b/>
          <w:bCs/>
          <w:sz w:val="20"/>
          <w:szCs w:val="20"/>
        </w:rPr>
      </w:pPr>
    </w:p>
    <w:p w14:paraId="6EAC6E0A" w14:textId="72E628CB" w:rsidR="00B61607" w:rsidRDefault="00B61607" w:rsidP="00B61607">
      <w:pPr>
        <w:spacing w:line="216" w:lineRule="auto"/>
        <w:ind w:left="851"/>
        <w:jc w:val="both"/>
        <w:rPr>
          <w:b/>
          <w:sz w:val="20"/>
          <w:szCs w:val="20"/>
        </w:rPr>
      </w:pPr>
      <w:r w:rsidRPr="008A4D97">
        <w:rPr>
          <w:bCs/>
          <w:sz w:val="20"/>
          <w:szCs w:val="20"/>
        </w:rPr>
        <w:t>Banka operasyonel risk sermaye gereksinimini hesaplamak için, Bankaların Sermaye Yeterliliğinin Ölçülmesine ve Değerlendirilmesine ilişkin Yönetmelik’in 24. maddesi uyarınca Temel Gösterge Yöntemini esas almaktadır</w:t>
      </w:r>
      <w:r w:rsidRPr="008A4D97">
        <w:rPr>
          <w:b/>
          <w:sz w:val="20"/>
          <w:szCs w:val="20"/>
        </w:rPr>
        <w:t xml:space="preserve">. </w:t>
      </w:r>
    </w:p>
    <w:p w14:paraId="02B7F3E1" w14:textId="77777777" w:rsidR="005D0F7D" w:rsidRPr="005D0F7D" w:rsidRDefault="005D0F7D" w:rsidP="00C9611C">
      <w:pPr>
        <w:spacing w:line="216" w:lineRule="auto"/>
        <w:ind w:left="851"/>
        <w:jc w:val="both"/>
        <w:rPr>
          <w:b/>
          <w:sz w:val="16"/>
          <w:szCs w:val="20"/>
        </w:rPr>
      </w:pPr>
    </w:p>
    <w:tbl>
      <w:tblPr>
        <w:tblW w:w="4517" w:type="pct"/>
        <w:tblInd w:w="840" w:type="dxa"/>
        <w:tblCellMar>
          <w:left w:w="0" w:type="dxa"/>
          <w:right w:w="0" w:type="dxa"/>
        </w:tblCellMar>
        <w:tblLook w:val="04A0" w:firstRow="1" w:lastRow="0" w:firstColumn="1" w:lastColumn="0" w:noHBand="0" w:noVBand="1"/>
      </w:tblPr>
      <w:tblGrid>
        <w:gridCol w:w="2940"/>
        <w:gridCol w:w="902"/>
        <w:gridCol w:w="900"/>
        <w:gridCol w:w="898"/>
        <w:gridCol w:w="1084"/>
        <w:gridCol w:w="629"/>
        <w:gridCol w:w="843"/>
      </w:tblGrid>
      <w:tr w:rsidR="00F21127" w:rsidRPr="00D60EA8" w14:paraId="62C3A9DF" w14:textId="77777777" w:rsidTr="00F21127">
        <w:trPr>
          <w:trHeight w:val="113"/>
        </w:trPr>
        <w:tc>
          <w:tcPr>
            <w:tcW w:w="1794" w:type="pct"/>
            <w:tcBorders>
              <w:bottom w:val="single" w:sz="4" w:space="0" w:color="auto"/>
            </w:tcBorders>
            <w:tcMar>
              <w:top w:w="0" w:type="dxa"/>
              <w:left w:w="30" w:type="dxa"/>
              <w:bottom w:w="0" w:type="dxa"/>
              <w:right w:w="30" w:type="dxa"/>
            </w:tcMar>
            <w:vAlign w:val="bottom"/>
            <w:hideMark/>
          </w:tcPr>
          <w:p w14:paraId="5A2B6CC4" w14:textId="77777777" w:rsidR="00B61607" w:rsidRPr="00D60EA8" w:rsidRDefault="00B61607" w:rsidP="00B61607">
            <w:pPr>
              <w:spacing w:line="216" w:lineRule="auto"/>
              <w:rPr>
                <w:b/>
                <w:bCs/>
                <w:sz w:val="16"/>
                <w:szCs w:val="16"/>
              </w:rPr>
            </w:pPr>
            <w:r w:rsidRPr="00D60EA8">
              <w:rPr>
                <w:b/>
                <w:bCs/>
                <w:sz w:val="16"/>
                <w:szCs w:val="16"/>
              </w:rPr>
              <w:t>Cari Dönem </w:t>
            </w:r>
          </w:p>
        </w:tc>
        <w:tc>
          <w:tcPr>
            <w:tcW w:w="550" w:type="pct"/>
            <w:tcBorders>
              <w:bottom w:val="single" w:sz="4" w:space="0" w:color="auto"/>
            </w:tcBorders>
            <w:tcMar>
              <w:top w:w="0" w:type="dxa"/>
              <w:left w:w="30" w:type="dxa"/>
              <w:bottom w:w="0" w:type="dxa"/>
              <w:right w:w="30" w:type="dxa"/>
            </w:tcMar>
            <w:vAlign w:val="bottom"/>
            <w:hideMark/>
          </w:tcPr>
          <w:p w14:paraId="4EF876C4" w14:textId="77777777" w:rsidR="00B61607" w:rsidRPr="00D60EA8" w:rsidRDefault="00B61607" w:rsidP="00B61607">
            <w:pPr>
              <w:spacing w:line="216" w:lineRule="auto"/>
              <w:jc w:val="right"/>
              <w:rPr>
                <w:b/>
                <w:sz w:val="16"/>
                <w:szCs w:val="16"/>
              </w:rPr>
            </w:pPr>
            <w:r w:rsidRPr="00D60EA8">
              <w:rPr>
                <w:b/>
                <w:sz w:val="16"/>
                <w:szCs w:val="16"/>
              </w:rPr>
              <w:t>2 ÖD Tutar</w:t>
            </w:r>
          </w:p>
        </w:tc>
        <w:tc>
          <w:tcPr>
            <w:tcW w:w="549" w:type="pct"/>
            <w:tcBorders>
              <w:bottom w:val="single" w:sz="4" w:space="0" w:color="auto"/>
            </w:tcBorders>
            <w:tcMar>
              <w:top w:w="0" w:type="dxa"/>
              <w:left w:w="30" w:type="dxa"/>
              <w:bottom w:w="0" w:type="dxa"/>
              <w:right w:w="30" w:type="dxa"/>
            </w:tcMar>
            <w:vAlign w:val="bottom"/>
            <w:hideMark/>
          </w:tcPr>
          <w:p w14:paraId="2CF115B2" w14:textId="77777777" w:rsidR="00B61607" w:rsidRPr="00D60EA8" w:rsidRDefault="00B61607" w:rsidP="00B61607">
            <w:pPr>
              <w:spacing w:line="216" w:lineRule="auto"/>
              <w:jc w:val="right"/>
              <w:rPr>
                <w:b/>
                <w:sz w:val="16"/>
                <w:szCs w:val="16"/>
              </w:rPr>
            </w:pPr>
            <w:r w:rsidRPr="00D60EA8">
              <w:rPr>
                <w:b/>
                <w:sz w:val="16"/>
                <w:szCs w:val="16"/>
              </w:rPr>
              <w:t>1 ÖD Tutar</w:t>
            </w:r>
          </w:p>
        </w:tc>
        <w:tc>
          <w:tcPr>
            <w:tcW w:w="548" w:type="pct"/>
            <w:tcBorders>
              <w:bottom w:val="single" w:sz="4" w:space="0" w:color="auto"/>
            </w:tcBorders>
            <w:tcMar>
              <w:top w:w="0" w:type="dxa"/>
              <w:left w:w="30" w:type="dxa"/>
              <w:bottom w:w="0" w:type="dxa"/>
              <w:right w:w="30" w:type="dxa"/>
            </w:tcMar>
            <w:vAlign w:val="bottom"/>
            <w:hideMark/>
          </w:tcPr>
          <w:p w14:paraId="37DA14FF" w14:textId="77777777" w:rsidR="00B61607" w:rsidRPr="00D60EA8" w:rsidRDefault="00B61607" w:rsidP="00B61607">
            <w:pPr>
              <w:spacing w:line="216" w:lineRule="auto"/>
              <w:jc w:val="right"/>
              <w:rPr>
                <w:b/>
                <w:sz w:val="16"/>
                <w:szCs w:val="16"/>
              </w:rPr>
            </w:pPr>
            <w:r w:rsidRPr="00D60EA8">
              <w:rPr>
                <w:b/>
                <w:sz w:val="16"/>
                <w:szCs w:val="16"/>
              </w:rPr>
              <w:t>CD Tutar</w:t>
            </w:r>
          </w:p>
        </w:tc>
        <w:tc>
          <w:tcPr>
            <w:tcW w:w="661" w:type="pct"/>
            <w:tcBorders>
              <w:bottom w:val="single" w:sz="4" w:space="0" w:color="auto"/>
            </w:tcBorders>
            <w:tcMar>
              <w:top w:w="0" w:type="dxa"/>
              <w:left w:w="30" w:type="dxa"/>
              <w:bottom w:w="0" w:type="dxa"/>
              <w:right w:w="30" w:type="dxa"/>
            </w:tcMar>
            <w:vAlign w:val="bottom"/>
            <w:hideMark/>
          </w:tcPr>
          <w:p w14:paraId="4464517B" w14:textId="77777777" w:rsidR="00B61607" w:rsidRPr="00D60EA8" w:rsidRDefault="00B61607" w:rsidP="00B61607">
            <w:pPr>
              <w:spacing w:line="216" w:lineRule="auto"/>
              <w:jc w:val="right"/>
              <w:rPr>
                <w:b/>
                <w:sz w:val="16"/>
                <w:szCs w:val="16"/>
              </w:rPr>
            </w:pPr>
            <w:r w:rsidRPr="00D60EA8">
              <w:rPr>
                <w:b/>
                <w:sz w:val="16"/>
                <w:szCs w:val="16"/>
              </w:rPr>
              <w:t>Toplam/Pozitif BG yılı sayısı</w:t>
            </w:r>
          </w:p>
        </w:tc>
        <w:tc>
          <w:tcPr>
            <w:tcW w:w="383" w:type="pct"/>
            <w:tcBorders>
              <w:bottom w:val="single" w:sz="4" w:space="0" w:color="auto"/>
            </w:tcBorders>
            <w:tcMar>
              <w:top w:w="0" w:type="dxa"/>
              <w:left w:w="30" w:type="dxa"/>
              <w:bottom w:w="0" w:type="dxa"/>
              <w:right w:w="30" w:type="dxa"/>
            </w:tcMar>
            <w:vAlign w:val="bottom"/>
            <w:hideMark/>
          </w:tcPr>
          <w:p w14:paraId="5796A32A" w14:textId="77777777" w:rsidR="00B61607" w:rsidRPr="00D60EA8" w:rsidRDefault="00B61607" w:rsidP="00B61607">
            <w:pPr>
              <w:spacing w:line="216" w:lineRule="auto"/>
              <w:jc w:val="right"/>
              <w:rPr>
                <w:b/>
                <w:sz w:val="16"/>
                <w:szCs w:val="16"/>
              </w:rPr>
            </w:pPr>
            <w:r w:rsidRPr="00D60EA8">
              <w:rPr>
                <w:b/>
                <w:sz w:val="16"/>
                <w:szCs w:val="16"/>
              </w:rPr>
              <w:t>Oran (%)</w:t>
            </w:r>
          </w:p>
        </w:tc>
        <w:tc>
          <w:tcPr>
            <w:tcW w:w="515" w:type="pct"/>
            <w:tcBorders>
              <w:bottom w:val="single" w:sz="4" w:space="0" w:color="auto"/>
            </w:tcBorders>
            <w:tcMar>
              <w:top w:w="0" w:type="dxa"/>
              <w:left w:w="30" w:type="dxa"/>
              <w:bottom w:w="0" w:type="dxa"/>
              <w:right w:w="30" w:type="dxa"/>
            </w:tcMar>
            <w:vAlign w:val="bottom"/>
            <w:hideMark/>
          </w:tcPr>
          <w:p w14:paraId="48FE6709" w14:textId="77777777" w:rsidR="00B61607" w:rsidRPr="00D60EA8" w:rsidRDefault="00B61607" w:rsidP="00B61607">
            <w:pPr>
              <w:spacing w:line="216" w:lineRule="auto"/>
              <w:jc w:val="right"/>
              <w:rPr>
                <w:b/>
                <w:sz w:val="16"/>
                <w:szCs w:val="16"/>
              </w:rPr>
            </w:pPr>
            <w:r w:rsidRPr="00D60EA8">
              <w:rPr>
                <w:b/>
                <w:sz w:val="16"/>
                <w:szCs w:val="16"/>
              </w:rPr>
              <w:t>Toplam</w:t>
            </w:r>
          </w:p>
        </w:tc>
      </w:tr>
      <w:tr w:rsidR="00F21127" w:rsidRPr="00D60EA8" w14:paraId="6BD17988" w14:textId="77777777" w:rsidTr="00F21127">
        <w:trPr>
          <w:trHeight w:val="54"/>
        </w:trPr>
        <w:tc>
          <w:tcPr>
            <w:tcW w:w="1794" w:type="pct"/>
            <w:tcBorders>
              <w:top w:val="single" w:sz="4" w:space="0" w:color="auto"/>
            </w:tcBorders>
            <w:tcMar>
              <w:top w:w="0" w:type="dxa"/>
              <w:left w:w="30" w:type="dxa"/>
              <w:bottom w:w="0" w:type="dxa"/>
              <w:right w:w="30" w:type="dxa"/>
            </w:tcMar>
            <w:vAlign w:val="bottom"/>
          </w:tcPr>
          <w:p w14:paraId="0758B58B" w14:textId="77777777" w:rsidR="00B61607" w:rsidRPr="00F21127" w:rsidRDefault="00B61607" w:rsidP="00B61607">
            <w:pPr>
              <w:spacing w:line="216" w:lineRule="auto"/>
              <w:rPr>
                <w:b/>
                <w:bCs/>
                <w:sz w:val="8"/>
                <w:szCs w:val="16"/>
              </w:rPr>
            </w:pPr>
          </w:p>
        </w:tc>
        <w:tc>
          <w:tcPr>
            <w:tcW w:w="550" w:type="pct"/>
            <w:tcBorders>
              <w:top w:val="single" w:sz="4" w:space="0" w:color="auto"/>
            </w:tcBorders>
            <w:tcMar>
              <w:top w:w="0" w:type="dxa"/>
              <w:left w:w="30" w:type="dxa"/>
              <w:bottom w:w="0" w:type="dxa"/>
              <w:right w:w="30" w:type="dxa"/>
            </w:tcMar>
            <w:vAlign w:val="bottom"/>
          </w:tcPr>
          <w:p w14:paraId="71394DB1" w14:textId="77777777" w:rsidR="00B61607" w:rsidRPr="00F21127" w:rsidRDefault="00B61607" w:rsidP="00B61607">
            <w:pPr>
              <w:spacing w:line="216" w:lineRule="auto"/>
              <w:jc w:val="right"/>
              <w:rPr>
                <w:b/>
                <w:sz w:val="8"/>
                <w:szCs w:val="16"/>
              </w:rPr>
            </w:pPr>
          </w:p>
        </w:tc>
        <w:tc>
          <w:tcPr>
            <w:tcW w:w="549" w:type="pct"/>
            <w:tcBorders>
              <w:top w:val="single" w:sz="4" w:space="0" w:color="auto"/>
            </w:tcBorders>
            <w:tcMar>
              <w:top w:w="0" w:type="dxa"/>
              <w:left w:w="30" w:type="dxa"/>
              <w:bottom w:w="0" w:type="dxa"/>
              <w:right w:w="30" w:type="dxa"/>
            </w:tcMar>
            <w:vAlign w:val="bottom"/>
          </w:tcPr>
          <w:p w14:paraId="3E6661FB" w14:textId="77777777" w:rsidR="00B61607" w:rsidRPr="00F21127" w:rsidRDefault="00B61607" w:rsidP="00B61607">
            <w:pPr>
              <w:spacing w:line="216" w:lineRule="auto"/>
              <w:jc w:val="right"/>
              <w:rPr>
                <w:b/>
                <w:sz w:val="8"/>
                <w:szCs w:val="16"/>
              </w:rPr>
            </w:pPr>
          </w:p>
        </w:tc>
        <w:tc>
          <w:tcPr>
            <w:tcW w:w="548" w:type="pct"/>
            <w:tcBorders>
              <w:top w:val="single" w:sz="4" w:space="0" w:color="auto"/>
            </w:tcBorders>
            <w:tcMar>
              <w:top w:w="0" w:type="dxa"/>
              <w:left w:w="30" w:type="dxa"/>
              <w:bottom w:w="0" w:type="dxa"/>
              <w:right w:w="30" w:type="dxa"/>
            </w:tcMar>
            <w:vAlign w:val="bottom"/>
          </w:tcPr>
          <w:p w14:paraId="78C9BC90" w14:textId="77777777" w:rsidR="00B61607" w:rsidRPr="00F21127" w:rsidRDefault="00B61607" w:rsidP="00B61607">
            <w:pPr>
              <w:spacing w:line="216" w:lineRule="auto"/>
              <w:jc w:val="right"/>
              <w:rPr>
                <w:b/>
                <w:sz w:val="8"/>
                <w:szCs w:val="16"/>
              </w:rPr>
            </w:pPr>
          </w:p>
        </w:tc>
        <w:tc>
          <w:tcPr>
            <w:tcW w:w="661" w:type="pct"/>
            <w:tcBorders>
              <w:top w:val="single" w:sz="4" w:space="0" w:color="auto"/>
            </w:tcBorders>
            <w:tcMar>
              <w:top w:w="0" w:type="dxa"/>
              <w:left w:w="30" w:type="dxa"/>
              <w:bottom w:w="0" w:type="dxa"/>
              <w:right w:w="30" w:type="dxa"/>
            </w:tcMar>
            <w:vAlign w:val="bottom"/>
          </w:tcPr>
          <w:p w14:paraId="6E53CD1B" w14:textId="77777777" w:rsidR="00B61607" w:rsidRPr="00F21127" w:rsidRDefault="00B61607" w:rsidP="00B61607">
            <w:pPr>
              <w:spacing w:line="216" w:lineRule="auto"/>
              <w:jc w:val="right"/>
              <w:rPr>
                <w:b/>
                <w:sz w:val="8"/>
                <w:szCs w:val="16"/>
              </w:rPr>
            </w:pPr>
          </w:p>
        </w:tc>
        <w:tc>
          <w:tcPr>
            <w:tcW w:w="383" w:type="pct"/>
            <w:tcBorders>
              <w:top w:val="single" w:sz="4" w:space="0" w:color="auto"/>
            </w:tcBorders>
            <w:tcMar>
              <w:top w:w="0" w:type="dxa"/>
              <w:left w:w="30" w:type="dxa"/>
              <w:bottom w:w="0" w:type="dxa"/>
              <w:right w:w="30" w:type="dxa"/>
            </w:tcMar>
            <w:vAlign w:val="bottom"/>
          </w:tcPr>
          <w:p w14:paraId="1FF07B1F" w14:textId="77777777" w:rsidR="00B61607" w:rsidRPr="00F21127" w:rsidRDefault="00B61607" w:rsidP="00B61607">
            <w:pPr>
              <w:spacing w:line="216" w:lineRule="auto"/>
              <w:jc w:val="right"/>
              <w:rPr>
                <w:b/>
                <w:sz w:val="8"/>
                <w:szCs w:val="16"/>
              </w:rPr>
            </w:pPr>
          </w:p>
        </w:tc>
        <w:tc>
          <w:tcPr>
            <w:tcW w:w="515" w:type="pct"/>
            <w:tcBorders>
              <w:top w:val="single" w:sz="4" w:space="0" w:color="auto"/>
            </w:tcBorders>
            <w:tcMar>
              <w:top w:w="0" w:type="dxa"/>
              <w:left w:w="30" w:type="dxa"/>
              <w:bottom w:w="0" w:type="dxa"/>
              <w:right w:w="30" w:type="dxa"/>
            </w:tcMar>
            <w:vAlign w:val="bottom"/>
          </w:tcPr>
          <w:p w14:paraId="67B026E8" w14:textId="77777777" w:rsidR="00B61607" w:rsidRPr="00F21127" w:rsidRDefault="00B61607" w:rsidP="00B61607">
            <w:pPr>
              <w:spacing w:line="216" w:lineRule="auto"/>
              <w:jc w:val="right"/>
              <w:rPr>
                <w:b/>
                <w:sz w:val="8"/>
                <w:szCs w:val="16"/>
              </w:rPr>
            </w:pPr>
          </w:p>
        </w:tc>
      </w:tr>
      <w:tr w:rsidR="00F21127" w:rsidRPr="00D60EA8" w14:paraId="3D5FF3DA" w14:textId="77777777" w:rsidTr="00F21127">
        <w:trPr>
          <w:trHeight w:val="113"/>
        </w:trPr>
        <w:tc>
          <w:tcPr>
            <w:tcW w:w="1794" w:type="pct"/>
            <w:tcBorders>
              <w:bottom w:val="single" w:sz="4" w:space="0" w:color="auto"/>
            </w:tcBorders>
            <w:tcMar>
              <w:top w:w="0" w:type="dxa"/>
              <w:left w:w="30" w:type="dxa"/>
              <w:bottom w:w="0" w:type="dxa"/>
              <w:right w:w="30" w:type="dxa"/>
            </w:tcMar>
            <w:vAlign w:val="bottom"/>
            <w:hideMark/>
          </w:tcPr>
          <w:p w14:paraId="5E303BC8" w14:textId="77777777" w:rsidR="00B61607" w:rsidRPr="00D60EA8" w:rsidRDefault="00B61607" w:rsidP="00B61607">
            <w:pPr>
              <w:spacing w:line="216" w:lineRule="auto"/>
              <w:rPr>
                <w:bCs/>
                <w:sz w:val="16"/>
                <w:szCs w:val="16"/>
              </w:rPr>
            </w:pPr>
            <w:r w:rsidRPr="00D60EA8">
              <w:rPr>
                <w:bCs/>
                <w:sz w:val="16"/>
                <w:szCs w:val="16"/>
              </w:rPr>
              <w:t xml:space="preserve">Brüt gelir </w:t>
            </w:r>
          </w:p>
        </w:tc>
        <w:tc>
          <w:tcPr>
            <w:tcW w:w="550" w:type="pct"/>
            <w:tcBorders>
              <w:bottom w:val="single" w:sz="4" w:space="0" w:color="auto"/>
            </w:tcBorders>
            <w:tcMar>
              <w:top w:w="0" w:type="dxa"/>
              <w:left w:w="30" w:type="dxa"/>
              <w:bottom w:w="0" w:type="dxa"/>
              <w:right w:w="30" w:type="dxa"/>
            </w:tcMar>
            <w:vAlign w:val="bottom"/>
          </w:tcPr>
          <w:p w14:paraId="7B725EB7" w14:textId="03BFAE2B" w:rsidR="00B61607" w:rsidRPr="00D60EA8" w:rsidRDefault="005E58EF" w:rsidP="00B61607">
            <w:pPr>
              <w:spacing w:line="216" w:lineRule="auto"/>
              <w:jc w:val="right"/>
              <w:rPr>
                <w:sz w:val="16"/>
                <w:szCs w:val="16"/>
              </w:rPr>
            </w:pPr>
            <w:r>
              <w:rPr>
                <w:sz w:val="16"/>
                <w:szCs w:val="16"/>
              </w:rPr>
              <w:t>13.930.529</w:t>
            </w:r>
          </w:p>
        </w:tc>
        <w:tc>
          <w:tcPr>
            <w:tcW w:w="549" w:type="pct"/>
            <w:tcBorders>
              <w:bottom w:val="single" w:sz="4" w:space="0" w:color="auto"/>
            </w:tcBorders>
            <w:tcMar>
              <w:top w:w="0" w:type="dxa"/>
              <w:left w:w="30" w:type="dxa"/>
              <w:bottom w:w="0" w:type="dxa"/>
              <w:right w:w="30" w:type="dxa"/>
            </w:tcMar>
            <w:vAlign w:val="bottom"/>
          </w:tcPr>
          <w:p w14:paraId="6DA8845E" w14:textId="7A173182" w:rsidR="00B61607" w:rsidRPr="00D60EA8" w:rsidRDefault="005E58EF" w:rsidP="00B61607">
            <w:pPr>
              <w:spacing w:line="216" w:lineRule="auto"/>
              <w:jc w:val="right"/>
              <w:rPr>
                <w:sz w:val="16"/>
                <w:szCs w:val="16"/>
              </w:rPr>
            </w:pPr>
            <w:r>
              <w:rPr>
                <w:sz w:val="16"/>
                <w:szCs w:val="16"/>
              </w:rPr>
              <w:t>25.266.833</w:t>
            </w:r>
          </w:p>
        </w:tc>
        <w:tc>
          <w:tcPr>
            <w:tcW w:w="548" w:type="pct"/>
            <w:tcBorders>
              <w:bottom w:val="single" w:sz="4" w:space="0" w:color="auto"/>
            </w:tcBorders>
            <w:tcMar>
              <w:top w:w="0" w:type="dxa"/>
              <w:left w:w="30" w:type="dxa"/>
              <w:bottom w:w="0" w:type="dxa"/>
              <w:right w:w="30" w:type="dxa"/>
            </w:tcMar>
            <w:vAlign w:val="bottom"/>
          </w:tcPr>
          <w:p w14:paraId="74EB0DF2" w14:textId="1C48410A" w:rsidR="00B61607" w:rsidRPr="00D60EA8" w:rsidRDefault="005E58EF" w:rsidP="00B61607">
            <w:pPr>
              <w:spacing w:line="216" w:lineRule="auto"/>
              <w:jc w:val="right"/>
              <w:rPr>
                <w:sz w:val="16"/>
                <w:szCs w:val="16"/>
              </w:rPr>
            </w:pPr>
            <w:r>
              <w:rPr>
                <w:sz w:val="16"/>
                <w:szCs w:val="16"/>
              </w:rPr>
              <w:t>35.477.069</w:t>
            </w:r>
          </w:p>
        </w:tc>
        <w:tc>
          <w:tcPr>
            <w:tcW w:w="661" w:type="pct"/>
            <w:tcBorders>
              <w:bottom w:val="single" w:sz="4" w:space="0" w:color="auto"/>
            </w:tcBorders>
            <w:tcMar>
              <w:top w:w="0" w:type="dxa"/>
              <w:left w:w="30" w:type="dxa"/>
              <w:bottom w:w="0" w:type="dxa"/>
              <w:right w:w="30" w:type="dxa"/>
            </w:tcMar>
            <w:vAlign w:val="bottom"/>
          </w:tcPr>
          <w:p w14:paraId="7882EA3B" w14:textId="557A3F02" w:rsidR="00B61607" w:rsidRPr="00D60EA8" w:rsidRDefault="00B349DB" w:rsidP="00B61607">
            <w:pPr>
              <w:spacing w:line="216" w:lineRule="auto"/>
              <w:jc w:val="right"/>
              <w:rPr>
                <w:sz w:val="16"/>
                <w:szCs w:val="16"/>
              </w:rPr>
            </w:pPr>
            <w:r>
              <w:rPr>
                <w:sz w:val="16"/>
                <w:szCs w:val="16"/>
              </w:rPr>
              <w:t>24.891.477</w:t>
            </w:r>
          </w:p>
        </w:tc>
        <w:tc>
          <w:tcPr>
            <w:tcW w:w="383" w:type="pct"/>
            <w:tcBorders>
              <w:bottom w:val="single" w:sz="4" w:space="0" w:color="auto"/>
            </w:tcBorders>
            <w:tcMar>
              <w:top w:w="0" w:type="dxa"/>
              <w:left w:w="30" w:type="dxa"/>
              <w:bottom w:w="0" w:type="dxa"/>
              <w:right w:w="30" w:type="dxa"/>
            </w:tcMar>
            <w:vAlign w:val="bottom"/>
          </w:tcPr>
          <w:p w14:paraId="5160DA3C" w14:textId="19271574" w:rsidR="00B61607" w:rsidRPr="00D60EA8" w:rsidRDefault="005E58EF" w:rsidP="00B61607">
            <w:pPr>
              <w:spacing w:line="216" w:lineRule="auto"/>
              <w:jc w:val="right"/>
              <w:rPr>
                <w:sz w:val="16"/>
                <w:szCs w:val="16"/>
              </w:rPr>
            </w:pPr>
            <w:r>
              <w:rPr>
                <w:sz w:val="16"/>
                <w:szCs w:val="16"/>
              </w:rPr>
              <w:t>15</w:t>
            </w:r>
          </w:p>
        </w:tc>
        <w:tc>
          <w:tcPr>
            <w:tcW w:w="515" w:type="pct"/>
            <w:tcBorders>
              <w:bottom w:val="single" w:sz="4" w:space="0" w:color="auto"/>
            </w:tcBorders>
            <w:tcMar>
              <w:top w:w="0" w:type="dxa"/>
              <w:left w:w="30" w:type="dxa"/>
              <w:bottom w:w="0" w:type="dxa"/>
              <w:right w:w="30" w:type="dxa"/>
            </w:tcMar>
            <w:vAlign w:val="bottom"/>
          </w:tcPr>
          <w:p w14:paraId="0BA112EE" w14:textId="628CDDC9" w:rsidR="00B61607" w:rsidRPr="00D60EA8" w:rsidRDefault="005E58EF" w:rsidP="00B61607">
            <w:pPr>
              <w:spacing w:line="216" w:lineRule="auto"/>
              <w:jc w:val="right"/>
              <w:rPr>
                <w:sz w:val="16"/>
                <w:szCs w:val="16"/>
              </w:rPr>
            </w:pPr>
            <w:r>
              <w:rPr>
                <w:sz w:val="16"/>
                <w:szCs w:val="16"/>
              </w:rPr>
              <w:t>3.733.722</w:t>
            </w:r>
          </w:p>
        </w:tc>
      </w:tr>
      <w:tr w:rsidR="00B61607" w:rsidRPr="00D60EA8" w14:paraId="65D7FD4E" w14:textId="77777777" w:rsidTr="00F21127">
        <w:trPr>
          <w:trHeight w:val="113"/>
        </w:trPr>
        <w:tc>
          <w:tcPr>
            <w:tcW w:w="1794" w:type="pct"/>
            <w:tcBorders>
              <w:top w:val="single" w:sz="4" w:space="0" w:color="auto"/>
              <w:bottom w:val="single" w:sz="4" w:space="0" w:color="auto"/>
            </w:tcBorders>
            <w:tcMar>
              <w:top w:w="0" w:type="dxa"/>
              <w:left w:w="30" w:type="dxa"/>
              <w:bottom w:w="0" w:type="dxa"/>
              <w:right w:w="30" w:type="dxa"/>
            </w:tcMar>
            <w:vAlign w:val="center"/>
            <w:hideMark/>
          </w:tcPr>
          <w:p w14:paraId="6FB9F5DA" w14:textId="77777777" w:rsidR="00BB115F" w:rsidRDefault="00B61607" w:rsidP="00B61607">
            <w:pPr>
              <w:spacing w:line="216" w:lineRule="auto"/>
              <w:rPr>
                <w:sz w:val="16"/>
                <w:szCs w:val="16"/>
              </w:rPr>
            </w:pPr>
            <w:r w:rsidRPr="00D60EA8">
              <w:rPr>
                <w:sz w:val="16"/>
                <w:szCs w:val="16"/>
              </w:rPr>
              <w:t>Operasyonel riske esas tutar</w:t>
            </w:r>
          </w:p>
          <w:p w14:paraId="251ABF4C" w14:textId="4C19917F" w:rsidR="00B61607" w:rsidRPr="00D60EA8" w:rsidRDefault="00B61607" w:rsidP="00B61607">
            <w:pPr>
              <w:spacing w:line="216" w:lineRule="auto"/>
              <w:rPr>
                <w:sz w:val="16"/>
                <w:szCs w:val="16"/>
              </w:rPr>
            </w:pPr>
            <w:r w:rsidRPr="00D60EA8">
              <w:rPr>
                <w:sz w:val="16"/>
                <w:szCs w:val="16"/>
              </w:rPr>
              <w:t>(Toplam*12,5)</w:t>
            </w:r>
          </w:p>
        </w:tc>
        <w:tc>
          <w:tcPr>
            <w:tcW w:w="2692" w:type="pct"/>
            <w:gridSpan w:val="5"/>
            <w:tcBorders>
              <w:top w:val="single" w:sz="4" w:space="0" w:color="auto"/>
              <w:bottom w:val="single" w:sz="4" w:space="0" w:color="auto"/>
            </w:tcBorders>
            <w:tcMar>
              <w:top w:w="0" w:type="dxa"/>
              <w:left w:w="30" w:type="dxa"/>
              <w:bottom w:w="0" w:type="dxa"/>
              <w:right w:w="30" w:type="dxa"/>
            </w:tcMar>
            <w:vAlign w:val="bottom"/>
          </w:tcPr>
          <w:p w14:paraId="0E299CEE" w14:textId="77777777" w:rsidR="00B61607" w:rsidRPr="00D60EA8" w:rsidRDefault="00B61607" w:rsidP="00B61607">
            <w:pPr>
              <w:spacing w:line="216" w:lineRule="auto"/>
              <w:jc w:val="right"/>
              <w:rPr>
                <w:sz w:val="16"/>
                <w:szCs w:val="16"/>
              </w:rPr>
            </w:pPr>
          </w:p>
        </w:tc>
        <w:tc>
          <w:tcPr>
            <w:tcW w:w="515" w:type="pct"/>
            <w:tcBorders>
              <w:top w:val="single" w:sz="4" w:space="0" w:color="auto"/>
              <w:bottom w:val="single" w:sz="4" w:space="0" w:color="auto"/>
            </w:tcBorders>
            <w:tcMar>
              <w:top w:w="0" w:type="dxa"/>
              <w:left w:w="30" w:type="dxa"/>
              <w:bottom w:w="0" w:type="dxa"/>
              <w:right w:w="30" w:type="dxa"/>
            </w:tcMar>
            <w:vAlign w:val="bottom"/>
          </w:tcPr>
          <w:p w14:paraId="6D761386" w14:textId="487CEA44" w:rsidR="00B61607" w:rsidRPr="00D60EA8" w:rsidRDefault="00B349DB" w:rsidP="00B61607">
            <w:pPr>
              <w:spacing w:line="216" w:lineRule="auto"/>
              <w:jc w:val="right"/>
              <w:rPr>
                <w:sz w:val="16"/>
                <w:szCs w:val="16"/>
              </w:rPr>
            </w:pPr>
            <w:r>
              <w:rPr>
                <w:sz w:val="16"/>
                <w:szCs w:val="16"/>
              </w:rPr>
              <w:t>46.671.513</w:t>
            </w:r>
          </w:p>
        </w:tc>
      </w:tr>
      <w:tr w:rsidR="00B61607" w:rsidRPr="00D60EA8" w14:paraId="4DC97C9F" w14:textId="77777777" w:rsidTr="00F21127">
        <w:trPr>
          <w:trHeight w:val="113"/>
        </w:trPr>
        <w:tc>
          <w:tcPr>
            <w:tcW w:w="1794" w:type="pct"/>
            <w:tcBorders>
              <w:top w:val="single" w:sz="4" w:space="0" w:color="auto"/>
            </w:tcBorders>
            <w:tcMar>
              <w:top w:w="0" w:type="dxa"/>
              <w:left w:w="30" w:type="dxa"/>
              <w:bottom w:w="0" w:type="dxa"/>
              <w:right w:w="30" w:type="dxa"/>
            </w:tcMar>
            <w:vAlign w:val="center"/>
          </w:tcPr>
          <w:p w14:paraId="2A1D7C78" w14:textId="77777777" w:rsidR="00B61607" w:rsidRPr="005D0F7D" w:rsidRDefault="00B61607" w:rsidP="00B61607">
            <w:pPr>
              <w:spacing w:line="216" w:lineRule="auto"/>
              <w:rPr>
                <w:sz w:val="16"/>
                <w:szCs w:val="16"/>
              </w:rPr>
            </w:pPr>
          </w:p>
        </w:tc>
        <w:tc>
          <w:tcPr>
            <w:tcW w:w="2692" w:type="pct"/>
            <w:gridSpan w:val="5"/>
            <w:tcBorders>
              <w:top w:val="single" w:sz="4" w:space="0" w:color="auto"/>
            </w:tcBorders>
            <w:tcMar>
              <w:top w:w="0" w:type="dxa"/>
              <w:left w:w="30" w:type="dxa"/>
              <w:bottom w:w="0" w:type="dxa"/>
              <w:right w:w="30" w:type="dxa"/>
            </w:tcMar>
            <w:vAlign w:val="bottom"/>
          </w:tcPr>
          <w:p w14:paraId="483CC6FC" w14:textId="77777777" w:rsidR="00B61607" w:rsidRPr="00D60EA8" w:rsidRDefault="00B61607" w:rsidP="00B61607">
            <w:pPr>
              <w:spacing w:line="216" w:lineRule="auto"/>
              <w:jc w:val="right"/>
              <w:rPr>
                <w:sz w:val="16"/>
                <w:szCs w:val="16"/>
              </w:rPr>
            </w:pPr>
          </w:p>
        </w:tc>
        <w:tc>
          <w:tcPr>
            <w:tcW w:w="515" w:type="pct"/>
            <w:tcBorders>
              <w:top w:val="single" w:sz="4" w:space="0" w:color="auto"/>
            </w:tcBorders>
            <w:tcMar>
              <w:top w:w="0" w:type="dxa"/>
              <w:left w:w="30" w:type="dxa"/>
              <w:bottom w:w="0" w:type="dxa"/>
              <w:right w:w="30" w:type="dxa"/>
            </w:tcMar>
            <w:vAlign w:val="bottom"/>
          </w:tcPr>
          <w:p w14:paraId="5EAA7EA6" w14:textId="77777777" w:rsidR="00B61607" w:rsidRPr="00D60EA8" w:rsidRDefault="00B61607" w:rsidP="00B61607">
            <w:pPr>
              <w:spacing w:line="216" w:lineRule="auto"/>
              <w:jc w:val="right"/>
              <w:rPr>
                <w:sz w:val="16"/>
                <w:szCs w:val="16"/>
              </w:rPr>
            </w:pPr>
          </w:p>
        </w:tc>
      </w:tr>
      <w:tr w:rsidR="00F21127" w:rsidRPr="00D60EA8" w14:paraId="6CB26345" w14:textId="77777777" w:rsidTr="00F21127">
        <w:trPr>
          <w:trHeight w:val="113"/>
        </w:trPr>
        <w:tc>
          <w:tcPr>
            <w:tcW w:w="1794" w:type="pct"/>
            <w:tcBorders>
              <w:bottom w:val="single" w:sz="4" w:space="0" w:color="auto"/>
            </w:tcBorders>
            <w:tcMar>
              <w:top w:w="0" w:type="dxa"/>
              <w:left w:w="30" w:type="dxa"/>
              <w:bottom w:w="0" w:type="dxa"/>
              <w:right w:w="30" w:type="dxa"/>
            </w:tcMar>
            <w:vAlign w:val="bottom"/>
            <w:hideMark/>
          </w:tcPr>
          <w:p w14:paraId="45BEC331" w14:textId="77777777" w:rsidR="00B61607" w:rsidRPr="00D60EA8" w:rsidRDefault="00B61607" w:rsidP="00B61607">
            <w:pPr>
              <w:spacing w:line="216" w:lineRule="auto"/>
              <w:jc w:val="both"/>
              <w:rPr>
                <w:b/>
                <w:sz w:val="16"/>
                <w:szCs w:val="16"/>
              </w:rPr>
            </w:pPr>
            <w:r w:rsidRPr="00D60EA8">
              <w:rPr>
                <w:b/>
                <w:bCs/>
                <w:sz w:val="16"/>
                <w:szCs w:val="16"/>
              </w:rPr>
              <w:t>Önceki Dönem  </w:t>
            </w:r>
          </w:p>
        </w:tc>
        <w:tc>
          <w:tcPr>
            <w:tcW w:w="550" w:type="pct"/>
            <w:tcBorders>
              <w:bottom w:val="single" w:sz="4" w:space="0" w:color="auto"/>
            </w:tcBorders>
            <w:tcMar>
              <w:top w:w="0" w:type="dxa"/>
              <w:left w:w="30" w:type="dxa"/>
              <w:bottom w:w="0" w:type="dxa"/>
              <w:right w:w="30" w:type="dxa"/>
            </w:tcMar>
            <w:vAlign w:val="bottom"/>
            <w:hideMark/>
          </w:tcPr>
          <w:p w14:paraId="42530A10" w14:textId="77777777" w:rsidR="00B61607" w:rsidRPr="00D60EA8" w:rsidRDefault="00B61607" w:rsidP="00B61607">
            <w:pPr>
              <w:spacing w:line="216" w:lineRule="auto"/>
              <w:jc w:val="right"/>
              <w:rPr>
                <w:b/>
                <w:sz w:val="16"/>
                <w:szCs w:val="16"/>
              </w:rPr>
            </w:pPr>
            <w:r w:rsidRPr="00D60EA8">
              <w:rPr>
                <w:b/>
                <w:sz w:val="16"/>
                <w:szCs w:val="16"/>
              </w:rPr>
              <w:t>2 ÖD Tutar</w:t>
            </w:r>
          </w:p>
        </w:tc>
        <w:tc>
          <w:tcPr>
            <w:tcW w:w="549" w:type="pct"/>
            <w:tcBorders>
              <w:bottom w:val="single" w:sz="4" w:space="0" w:color="auto"/>
            </w:tcBorders>
            <w:tcMar>
              <w:top w:w="0" w:type="dxa"/>
              <w:left w:w="30" w:type="dxa"/>
              <w:bottom w:w="0" w:type="dxa"/>
              <w:right w:w="30" w:type="dxa"/>
            </w:tcMar>
            <w:vAlign w:val="bottom"/>
            <w:hideMark/>
          </w:tcPr>
          <w:p w14:paraId="06B5EACC" w14:textId="77777777" w:rsidR="00B61607" w:rsidRPr="00D60EA8" w:rsidRDefault="00B61607" w:rsidP="00B61607">
            <w:pPr>
              <w:spacing w:line="216" w:lineRule="auto"/>
              <w:jc w:val="right"/>
              <w:rPr>
                <w:b/>
                <w:sz w:val="16"/>
                <w:szCs w:val="16"/>
              </w:rPr>
            </w:pPr>
            <w:r w:rsidRPr="00D60EA8">
              <w:rPr>
                <w:b/>
                <w:sz w:val="16"/>
                <w:szCs w:val="16"/>
              </w:rPr>
              <w:t>1 ÖD Tutar</w:t>
            </w:r>
          </w:p>
        </w:tc>
        <w:tc>
          <w:tcPr>
            <w:tcW w:w="548" w:type="pct"/>
            <w:tcBorders>
              <w:bottom w:val="single" w:sz="4" w:space="0" w:color="auto"/>
            </w:tcBorders>
            <w:tcMar>
              <w:top w:w="0" w:type="dxa"/>
              <w:left w:w="30" w:type="dxa"/>
              <w:bottom w:w="0" w:type="dxa"/>
              <w:right w:w="30" w:type="dxa"/>
            </w:tcMar>
            <w:vAlign w:val="bottom"/>
            <w:hideMark/>
          </w:tcPr>
          <w:p w14:paraId="0BFD4591" w14:textId="77777777" w:rsidR="00B61607" w:rsidRPr="00D60EA8" w:rsidRDefault="00B61607" w:rsidP="00B61607">
            <w:pPr>
              <w:spacing w:line="216" w:lineRule="auto"/>
              <w:jc w:val="right"/>
              <w:rPr>
                <w:b/>
                <w:sz w:val="16"/>
                <w:szCs w:val="16"/>
              </w:rPr>
            </w:pPr>
            <w:r w:rsidRPr="00D60EA8">
              <w:rPr>
                <w:b/>
                <w:sz w:val="16"/>
                <w:szCs w:val="16"/>
              </w:rPr>
              <w:t>CD Tutar</w:t>
            </w:r>
          </w:p>
        </w:tc>
        <w:tc>
          <w:tcPr>
            <w:tcW w:w="661" w:type="pct"/>
            <w:tcBorders>
              <w:bottom w:val="single" w:sz="4" w:space="0" w:color="auto"/>
            </w:tcBorders>
            <w:tcMar>
              <w:top w:w="0" w:type="dxa"/>
              <w:left w:w="30" w:type="dxa"/>
              <w:bottom w:w="0" w:type="dxa"/>
              <w:right w:w="30" w:type="dxa"/>
            </w:tcMar>
            <w:vAlign w:val="bottom"/>
            <w:hideMark/>
          </w:tcPr>
          <w:p w14:paraId="0E627AA9" w14:textId="77777777" w:rsidR="00B61607" w:rsidRPr="00D60EA8" w:rsidRDefault="00B61607" w:rsidP="00B61607">
            <w:pPr>
              <w:spacing w:line="216" w:lineRule="auto"/>
              <w:jc w:val="right"/>
              <w:rPr>
                <w:b/>
                <w:sz w:val="16"/>
                <w:szCs w:val="16"/>
              </w:rPr>
            </w:pPr>
            <w:r w:rsidRPr="00D60EA8">
              <w:rPr>
                <w:b/>
                <w:sz w:val="16"/>
                <w:szCs w:val="16"/>
              </w:rPr>
              <w:t>Toplam/Pozitif BG yılı sayısı</w:t>
            </w:r>
          </w:p>
        </w:tc>
        <w:tc>
          <w:tcPr>
            <w:tcW w:w="383" w:type="pct"/>
            <w:tcBorders>
              <w:bottom w:val="single" w:sz="4" w:space="0" w:color="auto"/>
            </w:tcBorders>
            <w:tcMar>
              <w:top w:w="0" w:type="dxa"/>
              <w:left w:w="30" w:type="dxa"/>
              <w:bottom w:w="0" w:type="dxa"/>
              <w:right w:w="30" w:type="dxa"/>
            </w:tcMar>
            <w:vAlign w:val="bottom"/>
            <w:hideMark/>
          </w:tcPr>
          <w:p w14:paraId="73085499" w14:textId="77777777" w:rsidR="00B61607" w:rsidRPr="00D60EA8" w:rsidRDefault="00B61607" w:rsidP="00B61607">
            <w:pPr>
              <w:spacing w:line="216" w:lineRule="auto"/>
              <w:jc w:val="right"/>
              <w:rPr>
                <w:b/>
                <w:sz w:val="16"/>
                <w:szCs w:val="16"/>
              </w:rPr>
            </w:pPr>
            <w:r w:rsidRPr="00D60EA8">
              <w:rPr>
                <w:b/>
                <w:sz w:val="16"/>
                <w:szCs w:val="16"/>
              </w:rPr>
              <w:t>Oran (%)</w:t>
            </w:r>
          </w:p>
        </w:tc>
        <w:tc>
          <w:tcPr>
            <w:tcW w:w="515" w:type="pct"/>
            <w:tcBorders>
              <w:bottom w:val="single" w:sz="4" w:space="0" w:color="auto"/>
            </w:tcBorders>
            <w:tcMar>
              <w:top w:w="0" w:type="dxa"/>
              <w:left w:w="30" w:type="dxa"/>
              <w:bottom w:w="0" w:type="dxa"/>
              <w:right w:w="30" w:type="dxa"/>
            </w:tcMar>
            <w:vAlign w:val="bottom"/>
            <w:hideMark/>
          </w:tcPr>
          <w:p w14:paraId="21A25C0F" w14:textId="77777777" w:rsidR="00B61607" w:rsidRPr="00D60EA8" w:rsidRDefault="00B61607" w:rsidP="00B61607">
            <w:pPr>
              <w:spacing w:line="216" w:lineRule="auto"/>
              <w:jc w:val="right"/>
              <w:rPr>
                <w:b/>
                <w:sz w:val="16"/>
                <w:szCs w:val="16"/>
              </w:rPr>
            </w:pPr>
            <w:r w:rsidRPr="00D60EA8">
              <w:rPr>
                <w:b/>
                <w:sz w:val="16"/>
                <w:szCs w:val="16"/>
              </w:rPr>
              <w:t>Toplam</w:t>
            </w:r>
          </w:p>
        </w:tc>
      </w:tr>
      <w:tr w:rsidR="00F21127" w:rsidRPr="00D60EA8" w14:paraId="02C17FC1" w14:textId="77777777" w:rsidTr="00F21127">
        <w:trPr>
          <w:trHeight w:val="80"/>
        </w:trPr>
        <w:tc>
          <w:tcPr>
            <w:tcW w:w="1794" w:type="pct"/>
            <w:tcBorders>
              <w:top w:val="single" w:sz="4" w:space="0" w:color="auto"/>
            </w:tcBorders>
            <w:tcMar>
              <w:top w:w="0" w:type="dxa"/>
              <w:left w:w="30" w:type="dxa"/>
              <w:bottom w:w="0" w:type="dxa"/>
              <w:right w:w="30" w:type="dxa"/>
            </w:tcMar>
            <w:vAlign w:val="center"/>
            <w:hideMark/>
          </w:tcPr>
          <w:p w14:paraId="12973446" w14:textId="77777777" w:rsidR="00B61607" w:rsidRPr="00D60EA8" w:rsidRDefault="00B61607" w:rsidP="00B61607">
            <w:pPr>
              <w:spacing w:line="216" w:lineRule="auto"/>
              <w:jc w:val="center"/>
              <w:rPr>
                <w:b/>
                <w:bCs/>
                <w:sz w:val="16"/>
                <w:szCs w:val="16"/>
              </w:rPr>
            </w:pPr>
          </w:p>
        </w:tc>
        <w:tc>
          <w:tcPr>
            <w:tcW w:w="550" w:type="pct"/>
            <w:tcBorders>
              <w:top w:val="single" w:sz="4" w:space="0" w:color="auto"/>
            </w:tcBorders>
            <w:tcMar>
              <w:top w:w="0" w:type="dxa"/>
              <w:left w:w="30" w:type="dxa"/>
              <w:bottom w:w="0" w:type="dxa"/>
              <w:right w:w="30" w:type="dxa"/>
            </w:tcMar>
            <w:vAlign w:val="center"/>
            <w:hideMark/>
          </w:tcPr>
          <w:p w14:paraId="4DBD0B9D" w14:textId="77777777" w:rsidR="00B61607" w:rsidRPr="00D60EA8" w:rsidRDefault="00B61607" w:rsidP="00B61607">
            <w:pPr>
              <w:spacing w:line="216" w:lineRule="auto"/>
              <w:jc w:val="right"/>
              <w:rPr>
                <w:sz w:val="16"/>
                <w:szCs w:val="16"/>
              </w:rPr>
            </w:pPr>
          </w:p>
        </w:tc>
        <w:tc>
          <w:tcPr>
            <w:tcW w:w="549" w:type="pct"/>
            <w:tcBorders>
              <w:top w:val="single" w:sz="4" w:space="0" w:color="auto"/>
            </w:tcBorders>
            <w:tcMar>
              <w:top w:w="0" w:type="dxa"/>
              <w:left w:w="30" w:type="dxa"/>
              <w:bottom w:w="0" w:type="dxa"/>
              <w:right w:w="30" w:type="dxa"/>
            </w:tcMar>
            <w:vAlign w:val="center"/>
            <w:hideMark/>
          </w:tcPr>
          <w:p w14:paraId="687369FD" w14:textId="77777777" w:rsidR="00B61607" w:rsidRPr="00D60EA8" w:rsidRDefault="00B61607" w:rsidP="00B61607">
            <w:pPr>
              <w:spacing w:line="216" w:lineRule="auto"/>
              <w:jc w:val="right"/>
              <w:rPr>
                <w:sz w:val="16"/>
                <w:szCs w:val="16"/>
              </w:rPr>
            </w:pPr>
          </w:p>
        </w:tc>
        <w:tc>
          <w:tcPr>
            <w:tcW w:w="548" w:type="pct"/>
            <w:tcBorders>
              <w:top w:val="single" w:sz="4" w:space="0" w:color="auto"/>
            </w:tcBorders>
            <w:tcMar>
              <w:top w:w="0" w:type="dxa"/>
              <w:left w:w="30" w:type="dxa"/>
              <w:bottom w:w="0" w:type="dxa"/>
              <w:right w:w="30" w:type="dxa"/>
            </w:tcMar>
            <w:vAlign w:val="center"/>
            <w:hideMark/>
          </w:tcPr>
          <w:p w14:paraId="2EB5F497" w14:textId="77777777" w:rsidR="00B61607" w:rsidRPr="00D60EA8" w:rsidRDefault="00B61607" w:rsidP="00B61607">
            <w:pPr>
              <w:spacing w:line="216" w:lineRule="auto"/>
              <w:jc w:val="right"/>
              <w:rPr>
                <w:sz w:val="16"/>
                <w:szCs w:val="16"/>
              </w:rPr>
            </w:pPr>
          </w:p>
        </w:tc>
        <w:tc>
          <w:tcPr>
            <w:tcW w:w="661" w:type="pct"/>
            <w:tcBorders>
              <w:top w:val="single" w:sz="4" w:space="0" w:color="auto"/>
            </w:tcBorders>
            <w:tcMar>
              <w:top w:w="0" w:type="dxa"/>
              <w:left w:w="30" w:type="dxa"/>
              <w:bottom w:w="0" w:type="dxa"/>
              <w:right w:w="30" w:type="dxa"/>
            </w:tcMar>
            <w:vAlign w:val="center"/>
            <w:hideMark/>
          </w:tcPr>
          <w:p w14:paraId="15750AFE" w14:textId="77777777" w:rsidR="00B61607" w:rsidRPr="00D60EA8" w:rsidRDefault="00B61607" w:rsidP="00B61607">
            <w:pPr>
              <w:spacing w:line="216" w:lineRule="auto"/>
              <w:jc w:val="right"/>
              <w:rPr>
                <w:sz w:val="16"/>
                <w:szCs w:val="16"/>
              </w:rPr>
            </w:pPr>
          </w:p>
        </w:tc>
        <w:tc>
          <w:tcPr>
            <w:tcW w:w="383" w:type="pct"/>
            <w:tcBorders>
              <w:top w:val="single" w:sz="4" w:space="0" w:color="auto"/>
            </w:tcBorders>
            <w:tcMar>
              <w:top w:w="0" w:type="dxa"/>
              <w:left w:w="30" w:type="dxa"/>
              <w:bottom w:w="0" w:type="dxa"/>
              <w:right w:w="30" w:type="dxa"/>
            </w:tcMar>
            <w:vAlign w:val="center"/>
            <w:hideMark/>
          </w:tcPr>
          <w:p w14:paraId="46336659" w14:textId="77777777" w:rsidR="00B61607" w:rsidRPr="00D60EA8" w:rsidRDefault="00B61607" w:rsidP="00B61607">
            <w:pPr>
              <w:spacing w:line="216" w:lineRule="auto"/>
              <w:jc w:val="right"/>
              <w:rPr>
                <w:sz w:val="16"/>
                <w:szCs w:val="16"/>
              </w:rPr>
            </w:pPr>
          </w:p>
        </w:tc>
        <w:tc>
          <w:tcPr>
            <w:tcW w:w="515" w:type="pct"/>
            <w:tcBorders>
              <w:top w:val="single" w:sz="4" w:space="0" w:color="auto"/>
            </w:tcBorders>
            <w:tcMar>
              <w:top w:w="0" w:type="dxa"/>
              <w:left w:w="30" w:type="dxa"/>
              <w:bottom w:w="0" w:type="dxa"/>
              <w:right w:w="30" w:type="dxa"/>
            </w:tcMar>
            <w:vAlign w:val="center"/>
            <w:hideMark/>
          </w:tcPr>
          <w:p w14:paraId="3CEA4763" w14:textId="77777777" w:rsidR="00B61607" w:rsidRPr="00D60EA8" w:rsidRDefault="00B61607" w:rsidP="00B61607">
            <w:pPr>
              <w:spacing w:line="216" w:lineRule="auto"/>
              <w:jc w:val="right"/>
              <w:rPr>
                <w:sz w:val="16"/>
                <w:szCs w:val="16"/>
              </w:rPr>
            </w:pPr>
          </w:p>
        </w:tc>
      </w:tr>
      <w:tr w:rsidR="00F21127" w:rsidRPr="00D60EA8" w14:paraId="319D9A95" w14:textId="77777777" w:rsidTr="00F21127">
        <w:trPr>
          <w:trHeight w:val="113"/>
        </w:trPr>
        <w:tc>
          <w:tcPr>
            <w:tcW w:w="1794" w:type="pct"/>
            <w:tcBorders>
              <w:bottom w:val="single" w:sz="4" w:space="0" w:color="auto"/>
            </w:tcBorders>
            <w:tcMar>
              <w:top w:w="0" w:type="dxa"/>
              <w:left w:w="30" w:type="dxa"/>
              <w:bottom w:w="0" w:type="dxa"/>
              <w:right w:w="30" w:type="dxa"/>
            </w:tcMar>
            <w:vAlign w:val="center"/>
            <w:hideMark/>
          </w:tcPr>
          <w:p w14:paraId="544EB9F9" w14:textId="77777777" w:rsidR="002714F5" w:rsidRPr="00D60EA8" w:rsidRDefault="002714F5" w:rsidP="002714F5">
            <w:pPr>
              <w:spacing w:line="216" w:lineRule="auto"/>
              <w:rPr>
                <w:sz w:val="16"/>
                <w:szCs w:val="16"/>
              </w:rPr>
            </w:pPr>
            <w:r w:rsidRPr="00D60EA8">
              <w:rPr>
                <w:sz w:val="16"/>
                <w:szCs w:val="16"/>
              </w:rPr>
              <w:t>Brüt gelir</w:t>
            </w:r>
          </w:p>
        </w:tc>
        <w:tc>
          <w:tcPr>
            <w:tcW w:w="550" w:type="pct"/>
            <w:tcBorders>
              <w:bottom w:val="single" w:sz="4" w:space="0" w:color="auto"/>
            </w:tcBorders>
            <w:tcMar>
              <w:top w:w="0" w:type="dxa"/>
              <w:left w:w="30" w:type="dxa"/>
              <w:bottom w:w="0" w:type="dxa"/>
              <w:right w:w="30" w:type="dxa"/>
            </w:tcMar>
            <w:vAlign w:val="bottom"/>
          </w:tcPr>
          <w:p w14:paraId="6B415B66" w14:textId="604B71F4" w:rsidR="002714F5" w:rsidRPr="00D60EA8" w:rsidRDefault="002714F5" w:rsidP="002714F5">
            <w:pPr>
              <w:spacing w:line="216" w:lineRule="auto"/>
              <w:jc w:val="right"/>
              <w:rPr>
                <w:sz w:val="16"/>
                <w:szCs w:val="16"/>
              </w:rPr>
            </w:pPr>
            <w:r w:rsidRPr="00D60EA8">
              <w:rPr>
                <w:sz w:val="16"/>
                <w:szCs w:val="16"/>
              </w:rPr>
              <w:t>6.232.412</w:t>
            </w:r>
          </w:p>
        </w:tc>
        <w:tc>
          <w:tcPr>
            <w:tcW w:w="549" w:type="pct"/>
            <w:tcBorders>
              <w:bottom w:val="single" w:sz="4" w:space="0" w:color="auto"/>
            </w:tcBorders>
            <w:tcMar>
              <w:top w:w="0" w:type="dxa"/>
              <w:left w:w="30" w:type="dxa"/>
              <w:bottom w:w="0" w:type="dxa"/>
              <w:right w:w="30" w:type="dxa"/>
            </w:tcMar>
            <w:vAlign w:val="bottom"/>
          </w:tcPr>
          <w:p w14:paraId="455C5602" w14:textId="736282B5" w:rsidR="002714F5" w:rsidRPr="00D60EA8" w:rsidRDefault="002714F5" w:rsidP="002714F5">
            <w:pPr>
              <w:spacing w:line="216" w:lineRule="auto"/>
              <w:jc w:val="right"/>
              <w:rPr>
                <w:sz w:val="16"/>
                <w:szCs w:val="16"/>
              </w:rPr>
            </w:pPr>
            <w:r w:rsidRPr="00D60EA8">
              <w:rPr>
                <w:sz w:val="16"/>
                <w:szCs w:val="16"/>
              </w:rPr>
              <w:t>13.930.529</w:t>
            </w:r>
          </w:p>
        </w:tc>
        <w:tc>
          <w:tcPr>
            <w:tcW w:w="548" w:type="pct"/>
            <w:tcBorders>
              <w:bottom w:val="single" w:sz="4" w:space="0" w:color="auto"/>
            </w:tcBorders>
            <w:tcMar>
              <w:top w:w="0" w:type="dxa"/>
              <w:left w:w="30" w:type="dxa"/>
              <w:bottom w:w="0" w:type="dxa"/>
              <w:right w:w="30" w:type="dxa"/>
            </w:tcMar>
            <w:vAlign w:val="bottom"/>
          </w:tcPr>
          <w:p w14:paraId="025C719B" w14:textId="3D54E1E4" w:rsidR="002714F5" w:rsidRPr="00D60EA8" w:rsidRDefault="002714F5" w:rsidP="002714F5">
            <w:pPr>
              <w:spacing w:line="216" w:lineRule="auto"/>
              <w:jc w:val="right"/>
              <w:rPr>
                <w:sz w:val="16"/>
                <w:szCs w:val="16"/>
              </w:rPr>
            </w:pPr>
            <w:r w:rsidRPr="00D60EA8">
              <w:rPr>
                <w:sz w:val="16"/>
                <w:szCs w:val="16"/>
              </w:rPr>
              <w:t>25.266.833</w:t>
            </w:r>
          </w:p>
        </w:tc>
        <w:tc>
          <w:tcPr>
            <w:tcW w:w="661" w:type="pct"/>
            <w:tcBorders>
              <w:bottom w:val="single" w:sz="4" w:space="0" w:color="auto"/>
            </w:tcBorders>
            <w:tcMar>
              <w:top w:w="0" w:type="dxa"/>
              <w:left w:w="30" w:type="dxa"/>
              <w:bottom w:w="0" w:type="dxa"/>
              <w:right w:w="30" w:type="dxa"/>
            </w:tcMar>
            <w:vAlign w:val="bottom"/>
          </w:tcPr>
          <w:p w14:paraId="2F7F09D9" w14:textId="2452C8CA" w:rsidR="002714F5" w:rsidRPr="00D60EA8" w:rsidRDefault="002714F5" w:rsidP="002714F5">
            <w:pPr>
              <w:spacing w:line="216" w:lineRule="auto"/>
              <w:jc w:val="right"/>
              <w:rPr>
                <w:sz w:val="16"/>
                <w:szCs w:val="16"/>
              </w:rPr>
            </w:pPr>
            <w:r w:rsidRPr="00D60EA8">
              <w:rPr>
                <w:sz w:val="16"/>
                <w:szCs w:val="16"/>
              </w:rPr>
              <w:t>15.143.263</w:t>
            </w:r>
          </w:p>
        </w:tc>
        <w:tc>
          <w:tcPr>
            <w:tcW w:w="383" w:type="pct"/>
            <w:tcBorders>
              <w:bottom w:val="single" w:sz="4" w:space="0" w:color="auto"/>
            </w:tcBorders>
            <w:tcMar>
              <w:top w:w="0" w:type="dxa"/>
              <w:left w:w="30" w:type="dxa"/>
              <w:bottom w:w="0" w:type="dxa"/>
              <w:right w:w="30" w:type="dxa"/>
            </w:tcMar>
            <w:vAlign w:val="bottom"/>
          </w:tcPr>
          <w:p w14:paraId="37A988B3" w14:textId="3899830E" w:rsidR="002714F5" w:rsidRPr="00D60EA8" w:rsidRDefault="002714F5" w:rsidP="002714F5">
            <w:pPr>
              <w:spacing w:line="216" w:lineRule="auto"/>
              <w:jc w:val="right"/>
              <w:rPr>
                <w:sz w:val="16"/>
                <w:szCs w:val="16"/>
              </w:rPr>
            </w:pPr>
            <w:r w:rsidRPr="00D60EA8">
              <w:rPr>
                <w:sz w:val="16"/>
                <w:szCs w:val="16"/>
              </w:rPr>
              <w:t>15</w:t>
            </w:r>
          </w:p>
        </w:tc>
        <w:tc>
          <w:tcPr>
            <w:tcW w:w="515" w:type="pct"/>
            <w:tcBorders>
              <w:bottom w:val="single" w:sz="4" w:space="0" w:color="auto"/>
            </w:tcBorders>
            <w:tcMar>
              <w:top w:w="0" w:type="dxa"/>
              <w:left w:w="30" w:type="dxa"/>
              <w:bottom w:w="0" w:type="dxa"/>
              <w:right w:w="30" w:type="dxa"/>
            </w:tcMar>
            <w:vAlign w:val="bottom"/>
          </w:tcPr>
          <w:p w14:paraId="7DEE14B7" w14:textId="2AA69C53" w:rsidR="002714F5" w:rsidRPr="00D60EA8" w:rsidRDefault="002714F5" w:rsidP="002714F5">
            <w:pPr>
              <w:spacing w:line="216" w:lineRule="auto"/>
              <w:jc w:val="right"/>
              <w:rPr>
                <w:sz w:val="16"/>
                <w:szCs w:val="16"/>
              </w:rPr>
            </w:pPr>
            <w:r w:rsidRPr="00D60EA8">
              <w:rPr>
                <w:sz w:val="16"/>
                <w:szCs w:val="16"/>
              </w:rPr>
              <w:t>2.271.489</w:t>
            </w:r>
          </w:p>
        </w:tc>
      </w:tr>
      <w:tr w:rsidR="00B61607" w:rsidRPr="008A4D97" w14:paraId="462FC8B7" w14:textId="77777777" w:rsidTr="00F21127">
        <w:trPr>
          <w:trHeight w:val="113"/>
        </w:trPr>
        <w:tc>
          <w:tcPr>
            <w:tcW w:w="1794" w:type="pct"/>
            <w:tcBorders>
              <w:top w:val="single" w:sz="4" w:space="0" w:color="auto"/>
              <w:bottom w:val="single" w:sz="4" w:space="0" w:color="auto"/>
            </w:tcBorders>
            <w:tcMar>
              <w:top w:w="0" w:type="dxa"/>
              <w:left w:w="30" w:type="dxa"/>
              <w:bottom w:w="0" w:type="dxa"/>
              <w:right w:w="30" w:type="dxa"/>
            </w:tcMar>
            <w:vAlign w:val="center"/>
            <w:hideMark/>
          </w:tcPr>
          <w:p w14:paraId="354C46C2" w14:textId="77777777" w:rsidR="006A19D8" w:rsidRDefault="00B61607" w:rsidP="00B61607">
            <w:pPr>
              <w:spacing w:line="216" w:lineRule="auto"/>
              <w:rPr>
                <w:sz w:val="16"/>
                <w:szCs w:val="16"/>
              </w:rPr>
            </w:pPr>
            <w:r w:rsidRPr="00D60EA8">
              <w:rPr>
                <w:sz w:val="16"/>
                <w:szCs w:val="16"/>
              </w:rPr>
              <w:t xml:space="preserve">Operasyonel riske esas tutar </w:t>
            </w:r>
          </w:p>
          <w:p w14:paraId="06400167" w14:textId="37A7A406" w:rsidR="00B61607" w:rsidRPr="00D60EA8" w:rsidRDefault="00B61607" w:rsidP="00B61607">
            <w:pPr>
              <w:spacing w:line="216" w:lineRule="auto"/>
              <w:rPr>
                <w:sz w:val="16"/>
                <w:szCs w:val="16"/>
              </w:rPr>
            </w:pPr>
            <w:r w:rsidRPr="00D60EA8">
              <w:rPr>
                <w:sz w:val="16"/>
                <w:szCs w:val="16"/>
              </w:rPr>
              <w:t>(Toplam*12,5)</w:t>
            </w:r>
          </w:p>
        </w:tc>
        <w:tc>
          <w:tcPr>
            <w:tcW w:w="2692" w:type="pct"/>
            <w:gridSpan w:val="5"/>
            <w:tcBorders>
              <w:top w:val="single" w:sz="4" w:space="0" w:color="auto"/>
              <w:bottom w:val="single" w:sz="4" w:space="0" w:color="auto"/>
            </w:tcBorders>
            <w:tcMar>
              <w:top w:w="0" w:type="dxa"/>
              <w:left w:w="30" w:type="dxa"/>
              <w:bottom w:w="0" w:type="dxa"/>
              <w:right w:w="30" w:type="dxa"/>
            </w:tcMar>
            <w:vAlign w:val="bottom"/>
          </w:tcPr>
          <w:p w14:paraId="60827387" w14:textId="77777777" w:rsidR="00B61607" w:rsidRPr="008A4D97" w:rsidRDefault="00B61607" w:rsidP="00B61607">
            <w:pPr>
              <w:spacing w:line="216" w:lineRule="auto"/>
              <w:jc w:val="right"/>
              <w:rPr>
                <w:sz w:val="16"/>
                <w:szCs w:val="16"/>
              </w:rPr>
            </w:pPr>
          </w:p>
        </w:tc>
        <w:tc>
          <w:tcPr>
            <w:tcW w:w="515" w:type="pct"/>
            <w:tcBorders>
              <w:top w:val="single" w:sz="4" w:space="0" w:color="auto"/>
              <w:bottom w:val="single" w:sz="4" w:space="0" w:color="auto"/>
            </w:tcBorders>
            <w:tcMar>
              <w:top w:w="0" w:type="dxa"/>
              <w:left w:w="30" w:type="dxa"/>
              <w:bottom w:w="0" w:type="dxa"/>
              <w:right w:w="30" w:type="dxa"/>
            </w:tcMar>
            <w:vAlign w:val="bottom"/>
          </w:tcPr>
          <w:p w14:paraId="0796FB35" w14:textId="0F4CDEFA" w:rsidR="00B61607" w:rsidRPr="008A4D97" w:rsidRDefault="00EC3D0B" w:rsidP="00B61607">
            <w:pPr>
              <w:spacing w:line="216" w:lineRule="auto"/>
              <w:jc w:val="right"/>
              <w:rPr>
                <w:sz w:val="16"/>
                <w:szCs w:val="16"/>
              </w:rPr>
            </w:pPr>
            <w:r>
              <w:rPr>
                <w:sz w:val="16"/>
                <w:szCs w:val="16"/>
              </w:rPr>
              <w:t>28.393.613</w:t>
            </w:r>
          </w:p>
        </w:tc>
      </w:tr>
    </w:tbl>
    <w:p w14:paraId="3233F19E" w14:textId="77777777" w:rsidR="00B61607" w:rsidRPr="00F21127" w:rsidRDefault="00B61607" w:rsidP="00B61607">
      <w:pPr>
        <w:spacing w:line="216" w:lineRule="auto"/>
        <w:ind w:left="851" w:hanging="851"/>
        <w:jc w:val="both"/>
        <w:rPr>
          <w:b/>
          <w:bCs/>
          <w:sz w:val="20"/>
          <w:szCs w:val="20"/>
        </w:rPr>
      </w:pPr>
    </w:p>
    <w:p w14:paraId="0DC90BC6" w14:textId="40EEB827" w:rsidR="00B61607" w:rsidRPr="008A4D97" w:rsidRDefault="00B61607" w:rsidP="00B61607">
      <w:pPr>
        <w:spacing w:line="216" w:lineRule="auto"/>
        <w:ind w:left="1276" w:hanging="425"/>
        <w:jc w:val="both"/>
        <w:rPr>
          <w:b/>
          <w:sz w:val="20"/>
          <w:szCs w:val="20"/>
        </w:rPr>
      </w:pPr>
      <w:r w:rsidRPr="008A4D97">
        <w:rPr>
          <w:b/>
          <w:sz w:val="20"/>
          <w:szCs w:val="20"/>
        </w:rPr>
        <w:t>h</w:t>
      </w:r>
      <w:r w:rsidR="00D71A95">
        <w:rPr>
          <w:b/>
          <w:sz w:val="20"/>
          <w:szCs w:val="20"/>
        </w:rPr>
        <w:t>)</w:t>
      </w:r>
      <w:r w:rsidRPr="008A4D97">
        <w:rPr>
          <w:b/>
          <w:sz w:val="20"/>
          <w:szCs w:val="20"/>
        </w:rPr>
        <w:tab/>
        <w:t xml:space="preserve">Bankacılık hesaplarındaki kar oranı riskine ilişkin olarak </w:t>
      </w:r>
      <w:r>
        <w:rPr>
          <w:b/>
          <w:sz w:val="20"/>
          <w:szCs w:val="20"/>
        </w:rPr>
        <w:t>K</w:t>
      </w:r>
      <w:r w:rsidRPr="008A4D97">
        <w:rPr>
          <w:b/>
          <w:sz w:val="20"/>
          <w:szCs w:val="20"/>
        </w:rPr>
        <w:t>amu</w:t>
      </w:r>
      <w:r>
        <w:rPr>
          <w:b/>
          <w:sz w:val="20"/>
          <w:szCs w:val="20"/>
        </w:rPr>
        <w:t xml:space="preserve">’ </w:t>
      </w:r>
      <w:r w:rsidRPr="008A4D97">
        <w:rPr>
          <w:b/>
          <w:sz w:val="20"/>
          <w:szCs w:val="20"/>
        </w:rPr>
        <w:t>ya açıklanacak hususlar</w:t>
      </w:r>
      <w:r>
        <w:rPr>
          <w:b/>
          <w:sz w:val="20"/>
          <w:szCs w:val="20"/>
        </w:rPr>
        <w:t>:</w:t>
      </w:r>
    </w:p>
    <w:p w14:paraId="5D570785" w14:textId="77777777" w:rsidR="005D0F7D" w:rsidRPr="00F21127" w:rsidRDefault="005D0F7D" w:rsidP="00B61607">
      <w:pPr>
        <w:spacing w:line="216" w:lineRule="auto"/>
        <w:ind w:left="851" w:hanging="851"/>
        <w:jc w:val="both"/>
        <w:rPr>
          <w:b/>
          <w:bCs/>
          <w:sz w:val="20"/>
          <w:szCs w:val="20"/>
        </w:rPr>
      </w:pPr>
    </w:p>
    <w:p w14:paraId="63A559C7" w14:textId="45A0BB81" w:rsidR="005D0051" w:rsidRPr="00C9611C" w:rsidRDefault="005D0051" w:rsidP="00C9611C">
      <w:pPr>
        <w:spacing w:line="216" w:lineRule="auto"/>
        <w:ind w:left="851"/>
        <w:jc w:val="both"/>
        <w:rPr>
          <w:sz w:val="20"/>
        </w:rPr>
      </w:pPr>
      <w:r w:rsidRPr="005D0051">
        <w:rPr>
          <w:sz w:val="20"/>
          <w:szCs w:val="20"/>
        </w:rPr>
        <w:t xml:space="preserve">Bankacılık hesaplarından kaynaklanan kar oranı riski hesaplaması ve raporlaması 12 Mayıs 2025 tarih ve 32898 sayılı Resmi Gazete’de yayımlanan ve 1 Ekim 2025 tarihi itibarıyla yürürlüğe giren “Bankacılık Hesaplarından Kaynaklanan Faiz Oranı Riskinin Standart Yaklaşımla Ölçülmesine ve Değerlendirilmesine İlişkin Yönetmelik” </w:t>
      </w:r>
      <w:r w:rsidRPr="00C9611C">
        <w:rPr>
          <w:sz w:val="20"/>
        </w:rPr>
        <w:t xml:space="preserve">uyarınca </w:t>
      </w:r>
      <w:r w:rsidRPr="005D0051">
        <w:rPr>
          <w:sz w:val="20"/>
          <w:szCs w:val="20"/>
        </w:rPr>
        <w:t>aylık olarak yapılmaktadır.</w:t>
      </w:r>
    </w:p>
    <w:p w14:paraId="26FE962E" w14:textId="77777777" w:rsidR="00E3235E" w:rsidRPr="00F21127" w:rsidRDefault="00E3235E" w:rsidP="00F21127">
      <w:pPr>
        <w:spacing w:line="216" w:lineRule="auto"/>
        <w:jc w:val="both"/>
        <w:rPr>
          <w:sz w:val="20"/>
          <w:szCs w:val="20"/>
        </w:rPr>
      </w:pPr>
    </w:p>
    <w:p w14:paraId="08EF6101" w14:textId="68F797CF" w:rsidR="005D0051" w:rsidRPr="005D0051" w:rsidRDefault="005D0051" w:rsidP="005D0051">
      <w:pPr>
        <w:spacing w:line="216" w:lineRule="auto"/>
        <w:ind w:left="851"/>
        <w:jc w:val="both"/>
        <w:rPr>
          <w:sz w:val="20"/>
          <w:szCs w:val="20"/>
        </w:rPr>
      </w:pPr>
      <w:r w:rsidRPr="005D0051">
        <w:rPr>
          <w:sz w:val="20"/>
          <w:szCs w:val="20"/>
        </w:rPr>
        <w:t xml:space="preserve">Bankacılık Hesaplarından Kaynaklanan Kar Payı Oranı Riski, bankacılık hesapları içerisinde yer alan (alım-satım amaçlı pozisyonlar dışındaki) tüm bilanço içi ve bilanço dışı pozisyonların kar payı değişimleri sonucu uğrayabilecekleri gelecekteki nakit akışlarının zamanlamasında ve bu nakit akışların bugünkü değere indirgenmiş halini değiştirebilme ihtimali karşısındaki ekonomik değer değişimini (EDD) ve bankanın kar payına duyarlı gelir ve gider kalemleri dolayısıyla oluşacak net kar payı gelirindeki değişimi (NKPGD) tanımlamaktadır. </w:t>
      </w:r>
      <w:r w:rsidR="00A870A5">
        <w:rPr>
          <w:sz w:val="20"/>
          <w:szCs w:val="20"/>
        </w:rPr>
        <w:t>Kar payı</w:t>
      </w:r>
      <w:r w:rsidR="004C7C10" w:rsidRPr="004C7C10">
        <w:rPr>
          <w:sz w:val="20"/>
          <w:szCs w:val="20"/>
        </w:rPr>
        <w:t xml:space="preserve"> riski hassasiyeti Banka’nın sermaye üzerindeki etkisi üzerinden takip edilmektedir.</w:t>
      </w:r>
    </w:p>
    <w:p w14:paraId="6269266C" w14:textId="5198D303" w:rsidR="005D0051" w:rsidRPr="00F21127" w:rsidRDefault="005D0051" w:rsidP="005D0051">
      <w:pPr>
        <w:spacing w:line="216" w:lineRule="auto"/>
        <w:ind w:left="851" w:hanging="851"/>
        <w:jc w:val="both"/>
        <w:rPr>
          <w:sz w:val="20"/>
          <w:szCs w:val="20"/>
        </w:rPr>
      </w:pPr>
    </w:p>
    <w:p w14:paraId="3D98FD5D" w14:textId="4A48A9BA" w:rsidR="00694942" w:rsidRDefault="001F04CD" w:rsidP="00694942">
      <w:pPr>
        <w:spacing w:line="216" w:lineRule="auto"/>
        <w:ind w:left="851"/>
        <w:jc w:val="both"/>
        <w:rPr>
          <w:sz w:val="20"/>
          <w:szCs w:val="20"/>
        </w:rPr>
      </w:pPr>
      <w:r w:rsidRPr="001F04CD">
        <w:rPr>
          <w:sz w:val="20"/>
          <w:szCs w:val="20"/>
        </w:rPr>
        <w:t xml:space="preserve">Banka, </w:t>
      </w:r>
      <w:r w:rsidRPr="00944824">
        <w:rPr>
          <w:sz w:val="20"/>
          <w:szCs w:val="20"/>
        </w:rPr>
        <w:t>çekirdek mevduat analizi</w:t>
      </w:r>
      <w:r w:rsidRPr="001F04CD">
        <w:rPr>
          <w:sz w:val="20"/>
          <w:szCs w:val="20"/>
        </w:rPr>
        <w:t xml:space="preserve"> için içsel yöntem</w:t>
      </w:r>
      <w:r>
        <w:rPr>
          <w:sz w:val="20"/>
          <w:szCs w:val="20"/>
        </w:rPr>
        <w:t xml:space="preserve">le her bir para birimi için ayrı ayrı hesaplama yapmaktadır. </w:t>
      </w:r>
      <w:r w:rsidRPr="00944824">
        <w:rPr>
          <w:sz w:val="20"/>
          <w:szCs w:val="20"/>
        </w:rPr>
        <w:t xml:space="preserve">Bankacılık Hesaplarından Kaynaklanan Faiz Oranı Riski (“BHFOR”) kapsamında, </w:t>
      </w:r>
      <w:r>
        <w:rPr>
          <w:sz w:val="20"/>
          <w:szCs w:val="20"/>
        </w:rPr>
        <w:t>cari hesaplara</w:t>
      </w:r>
      <w:r w:rsidRPr="00944824">
        <w:rPr>
          <w:sz w:val="20"/>
          <w:szCs w:val="20"/>
        </w:rPr>
        <w:t xml:space="preserve"> ilişkin</w:t>
      </w:r>
      <w:r>
        <w:rPr>
          <w:sz w:val="20"/>
          <w:szCs w:val="20"/>
        </w:rPr>
        <w:t xml:space="preserve"> </w:t>
      </w:r>
      <w:r w:rsidRPr="00944824">
        <w:rPr>
          <w:sz w:val="20"/>
          <w:szCs w:val="20"/>
        </w:rPr>
        <w:t xml:space="preserve">çekirdek mevduat analizi BHFOR yönetmeliğinde yer alan </w:t>
      </w:r>
      <w:r>
        <w:rPr>
          <w:sz w:val="20"/>
          <w:szCs w:val="20"/>
        </w:rPr>
        <w:t>değerlere</w:t>
      </w:r>
      <w:r w:rsidRPr="00944824">
        <w:rPr>
          <w:sz w:val="20"/>
          <w:szCs w:val="20"/>
        </w:rPr>
        <w:t xml:space="preserve"> bağlı</w:t>
      </w:r>
      <w:r>
        <w:rPr>
          <w:sz w:val="20"/>
          <w:szCs w:val="20"/>
        </w:rPr>
        <w:t xml:space="preserve"> </w:t>
      </w:r>
      <w:r w:rsidRPr="00944824">
        <w:rPr>
          <w:sz w:val="20"/>
          <w:szCs w:val="20"/>
        </w:rPr>
        <w:t>kalınarak yapılmaktadır</w:t>
      </w:r>
      <w:r>
        <w:rPr>
          <w:sz w:val="20"/>
          <w:szCs w:val="20"/>
        </w:rPr>
        <w:t>.</w:t>
      </w:r>
      <w:r w:rsidR="00694942">
        <w:rPr>
          <w:sz w:val="20"/>
          <w:szCs w:val="20"/>
        </w:rPr>
        <w:t xml:space="preserve"> K</w:t>
      </w:r>
      <w:r w:rsidR="00694942" w:rsidRPr="00694942">
        <w:rPr>
          <w:sz w:val="20"/>
          <w:szCs w:val="20"/>
        </w:rPr>
        <w:t xml:space="preserve">redi erken ödeme ve </w:t>
      </w:r>
      <w:r w:rsidR="00694942">
        <w:rPr>
          <w:sz w:val="20"/>
          <w:szCs w:val="20"/>
        </w:rPr>
        <w:t>katılma hesapları</w:t>
      </w:r>
      <w:r w:rsidR="00694942" w:rsidRPr="00694942">
        <w:rPr>
          <w:sz w:val="20"/>
          <w:szCs w:val="20"/>
        </w:rPr>
        <w:t xml:space="preserve"> erken</w:t>
      </w:r>
      <w:r w:rsidR="00694942">
        <w:rPr>
          <w:sz w:val="20"/>
          <w:szCs w:val="20"/>
        </w:rPr>
        <w:t xml:space="preserve"> </w:t>
      </w:r>
      <w:r w:rsidR="00694942" w:rsidRPr="00694942">
        <w:rPr>
          <w:sz w:val="20"/>
          <w:szCs w:val="20"/>
        </w:rPr>
        <w:t xml:space="preserve">kapanmasına ilişkin ise </w:t>
      </w:r>
      <w:r w:rsidR="00694942" w:rsidRPr="00944824">
        <w:rPr>
          <w:sz w:val="20"/>
          <w:szCs w:val="20"/>
        </w:rPr>
        <w:t>BHFOR yönetmeliğinde yer alan</w:t>
      </w:r>
      <w:r w:rsidR="00694942" w:rsidRPr="00694942">
        <w:rPr>
          <w:sz w:val="20"/>
          <w:szCs w:val="20"/>
        </w:rPr>
        <w:t xml:space="preserve"> </w:t>
      </w:r>
      <w:r w:rsidR="00694942">
        <w:rPr>
          <w:sz w:val="20"/>
          <w:szCs w:val="20"/>
        </w:rPr>
        <w:t xml:space="preserve">standart </w:t>
      </w:r>
      <w:r w:rsidR="00694942" w:rsidRPr="00694942">
        <w:rPr>
          <w:sz w:val="20"/>
          <w:szCs w:val="20"/>
        </w:rPr>
        <w:t>oranlar kullanmaktadır.</w:t>
      </w:r>
    </w:p>
    <w:p w14:paraId="7DD34B0F" w14:textId="5CA405E2" w:rsidR="00944824" w:rsidRPr="00F21127" w:rsidRDefault="00944824" w:rsidP="00944824">
      <w:pPr>
        <w:spacing w:line="216" w:lineRule="auto"/>
        <w:ind w:left="851"/>
        <w:jc w:val="both"/>
        <w:rPr>
          <w:sz w:val="20"/>
          <w:szCs w:val="20"/>
        </w:rPr>
      </w:pPr>
    </w:p>
    <w:p w14:paraId="1B828EDD" w14:textId="2E961136" w:rsidR="001F04CD" w:rsidRDefault="001F04CD" w:rsidP="001F04CD">
      <w:pPr>
        <w:spacing w:line="216" w:lineRule="auto"/>
        <w:ind w:left="851"/>
        <w:jc w:val="both"/>
        <w:rPr>
          <w:sz w:val="20"/>
          <w:szCs w:val="20"/>
        </w:rPr>
      </w:pPr>
      <w:r w:rsidRPr="001F04CD">
        <w:rPr>
          <w:sz w:val="20"/>
          <w:szCs w:val="20"/>
        </w:rPr>
        <w:t xml:space="preserve">Yasal </w:t>
      </w:r>
      <w:r w:rsidR="0037155E">
        <w:rPr>
          <w:sz w:val="20"/>
          <w:szCs w:val="20"/>
        </w:rPr>
        <w:t>kar payı</w:t>
      </w:r>
      <w:r w:rsidRPr="001F04CD">
        <w:rPr>
          <w:sz w:val="20"/>
          <w:szCs w:val="20"/>
        </w:rPr>
        <w:t xml:space="preserve"> oranı riski hesaplanırken her bir para birimi için BHFOR yönetmeliği kapsamında</w:t>
      </w:r>
      <w:r>
        <w:rPr>
          <w:sz w:val="20"/>
          <w:szCs w:val="20"/>
        </w:rPr>
        <w:t xml:space="preserve"> </w:t>
      </w:r>
      <w:r w:rsidRPr="001F04CD">
        <w:rPr>
          <w:sz w:val="20"/>
          <w:szCs w:val="20"/>
        </w:rPr>
        <w:t xml:space="preserve">belirtilen </w:t>
      </w:r>
      <w:r>
        <w:rPr>
          <w:sz w:val="20"/>
          <w:szCs w:val="20"/>
        </w:rPr>
        <w:t xml:space="preserve">risksiz </w:t>
      </w:r>
      <w:r w:rsidRPr="001F04CD">
        <w:rPr>
          <w:sz w:val="20"/>
          <w:szCs w:val="20"/>
        </w:rPr>
        <w:t>verim eğrileri kullanılır</w:t>
      </w:r>
      <w:r>
        <w:rPr>
          <w:sz w:val="20"/>
          <w:szCs w:val="20"/>
        </w:rPr>
        <w:t xml:space="preserve">. </w:t>
      </w:r>
      <w:r w:rsidRPr="001F04CD">
        <w:rPr>
          <w:sz w:val="20"/>
          <w:szCs w:val="20"/>
        </w:rPr>
        <w:t>Bununla birlikte, yasal düzenleme</w:t>
      </w:r>
      <w:r>
        <w:rPr>
          <w:sz w:val="20"/>
          <w:szCs w:val="20"/>
        </w:rPr>
        <w:t xml:space="preserve"> </w:t>
      </w:r>
      <w:r w:rsidRPr="001F04CD">
        <w:rPr>
          <w:sz w:val="20"/>
          <w:szCs w:val="20"/>
        </w:rPr>
        <w:t>çerçevesinde belirlenen sınırlar (çekirdek mevduat üst</w:t>
      </w:r>
      <w:r>
        <w:rPr>
          <w:sz w:val="20"/>
          <w:szCs w:val="20"/>
        </w:rPr>
        <w:t xml:space="preserve"> </w:t>
      </w:r>
      <w:r w:rsidRPr="001F04CD">
        <w:rPr>
          <w:sz w:val="20"/>
          <w:szCs w:val="20"/>
        </w:rPr>
        <w:t xml:space="preserve">sınırı ve ağırlıklı vade ortalama üst sınırı vb.) içsel </w:t>
      </w:r>
      <w:r w:rsidR="0037155E">
        <w:rPr>
          <w:sz w:val="20"/>
          <w:szCs w:val="20"/>
        </w:rPr>
        <w:t>kar payı</w:t>
      </w:r>
      <w:r w:rsidRPr="001F04CD">
        <w:rPr>
          <w:sz w:val="20"/>
          <w:szCs w:val="20"/>
        </w:rPr>
        <w:t xml:space="preserve"> riski</w:t>
      </w:r>
      <w:r>
        <w:rPr>
          <w:sz w:val="20"/>
          <w:szCs w:val="20"/>
        </w:rPr>
        <w:t xml:space="preserve"> </w:t>
      </w:r>
      <w:r w:rsidRPr="001F04CD">
        <w:rPr>
          <w:sz w:val="20"/>
          <w:szCs w:val="20"/>
        </w:rPr>
        <w:t>hesaplamalarında da dikkate alınmaktadır.</w:t>
      </w:r>
    </w:p>
    <w:p w14:paraId="7194B636" w14:textId="77777777" w:rsidR="00944824" w:rsidRPr="00F21127" w:rsidRDefault="00944824" w:rsidP="00F21127">
      <w:pPr>
        <w:spacing w:line="216" w:lineRule="auto"/>
        <w:jc w:val="both"/>
        <w:rPr>
          <w:sz w:val="20"/>
          <w:szCs w:val="20"/>
        </w:rPr>
      </w:pPr>
    </w:p>
    <w:p w14:paraId="76F3ECE0" w14:textId="0422601A" w:rsidR="005D0051" w:rsidRPr="005D0051" w:rsidRDefault="005D0051" w:rsidP="005D0051">
      <w:pPr>
        <w:spacing w:line="216" w:lineRule="auto"/>
        <w:ind w:left="851"/>
        <w:jc w:val="both"/>
        <w:rPr>
          <w:sz w:val="20"/>
          <w:szCs w:val="20"/>
        </w:rPr>
      </w:pPr>
      <w:r w:rsidRPr="005D0051">
        <w:rPr>
          <w:sz w:val="20"/>
          <w:szCs w:val="20"/>
        </w:rPr>
        <w:t xml:space="preserve">Bankacılık Hesaplarından Kaynaklanan Kar Payı Oranı Riski Standart Rasyosu, ekonomik değer değişimi risk tutarının ana sermayeye bölünmesi suretiyle hesaplanmakta ve </w:t>
      </w:r>
      <w:r w:rsidR="004C7C10">
        <w:rPr>
          <w:sz w:val="20"/>
          <w:szCs w:val="20"/>
        </w:rPr>
        <w:t>üçer aylık dönemlerde</w:t>
      </w:r>
      <w:r w:rsidRPr="005D0051">
        <w:rPr>
          <w:sz w:val="20"/>
          <w:szCs w:val="20"/>
        </w:rPr>
        <w:t xml:space="preserve"> Yönetim Kurulu, Denetim Komitesi ve </w:t>
      </w:r>
      <w:r w:rsidR="004C7C10">
        <w:rPr>
          <w:sz w:val="20"/>
          <w:szCs w:val="20"/>
        </w:rPr>
        <w:t xml:space="preserve">aylık olarak </w:t>
      </w:r>
      <w:r w:rsidRPr="005D0051">
        <w:rPr>
          <w:sz w:val="20"/>
          <w:szCs w:val="20"/>
        </w:rPr>
        <w:t>A</w:t>
      </w:r>
      <w:r w:rsidR="0018042D">
        <w:rPr>
          <w:sz w:val="20"/>
          <w:szCs w:val="20"/>
        </w:rPr>
        <w:t xml:space="preserve">ktif </w:t>
      </w:r>
      <w:r w:rsidRPr="005D0051">
        <w:rPr>
          <w:sz w:val="20"/>
          <w:szCs w:val="20"/>
        </w:rPr>
        <w:t>P</w:t>
      </w:r>
      <w:r w:rsidR="0018042D">
        <w:rPr>
          <w:sz w:val="20"/>
          <w:szCs w:val="20"/>
        </w:rPr>
        <w:t xml:space="preserve">asif </w:t>
      </w:r>
      <w:r w:rsidRPr="005D0051">
        <w:rPr>
          <w:sz w:val="20"/>
          <w:szCs w:val="20"/>
        </w:rPr>
        <w:t>K</w:t>
      </w:r>
      <w:r w:rsidR="0018042D">
        <w:rPr>
          <w:sz w:val="20"/>
          <w:szCs w:val="20"/>
        </w:rPr>
        <w:t>omitesi</w:t>
      </w:r>
      <w:r w:rsidRPr="005D0051">
        <w:rPr>
          <w:sz w:val="20"/>
          <w:szCs w:val="20"/>
        </w:rPr>
        <w:t xml:space="preserve"> ile paylaşılmaktadır. </w:t>
      </w:r>
      <w:r w:rsidR="004C7C10" w:rsidRPr="004C7C10">
        <w:rPr>
          <w:sz w:val="20"/>
          <w:szCs w:val="20"/>
        </w:rPr>
        <w:t>Bu sayede rasyonun takibi yapılarak, kar payı riskini etkiyebilecek olan aksiyonların doğru ve öncesinde alınması temin edilmektedir</w:t>
      </w:r>
      <w:r w:rsidRPr="005D0051">
        <w:rPr>
          <w:sz w:val="20"/>
          <w:szCs w:val="20"/>
        </w:rPr>
        <w:t>. Kurul tarafından belirlenen limitler dışında içsel limitler tesis edilerek Bankacılık Hesaplarından Kaynaklanan Kar Payı Oranı Riski için erken uyarı sistemi tesis edilmiştir.</w:t>
      </w:r>
      <w:r w:rsidR="00094739" w:rsidRPr="00094739">
        <w:t xml:space="preserve"> </w:t>
      </w:r>
      <w:r w:rsidR="00094739" w:rsidRPr="00094739">
        <w:rPr>
          <w:sz w:val="20"/>
          <w:szCs w:val="20"/>
        </w:rPr>
        <w:t xml:space="preserve">EDD yaklaşımı için </w:t>
      </w:r>
      <w:r w:rsidR="00094739">
        <w:rPr>
          <w:sz w:val="20"/>
          <w:szCs w:val="20"/>
        </w:rPr>
        <w:t xml:space="preserve">sonucu ekleyen başka </w:t>
      </w:r>
      <w:r w:rsidR="00094739" w:rsidRPr="00094739">
        <w:rPr>
          <w:sz w:val="20"/>
          <w:szCs w:val="20"/>
        </w:rPr>
        <w:t>bir varsayım bulunmamaktadır.</w:t>
      </w:r>
      <w:r w:rsidRPr="005D0051">
        <w:rPr>
          <w:sz w:val="20"/>
          <w:szCs w:val="20"/>
        </w:rPr>
        <w:t xml:space="preserve">    </w:t>
      </w:r>
    </w:p>
    <w:p w14:paraId="06D33FF2" w14:textId="77777777" w:rsidR="005D0051" w:rsidRPr="00740B8B" w:rsidRDefault="005D0051" w:rsidP="005D0051">
      <w:pPr>
        <w:spacing w:line="216" w:lineRule="auto"/>
        <w:ind w:left="851" w:hanging="851"/>
        <w:jc w:val="both"/>
        <w:rPr>
          <w:sz w:val="16"/>
          <w:szCs w:val="20"/>
        </w:rPr>
      </w:pPr>
    </w:p>
    <w:p w14:paraId="4A425519" w14:textId="135D86C0" w:rsidR="00B61607" w:rsidRDefault="005D0051" w:rsidP="005D0051">
      <w:pPr>
        <w:spacing w:line="216" w:lineRule="auto"/>
        <w:ind w:left="851"/>
        <w:jc w:val="both"/>
        <w:rPr>
          <w:sz w:val="20"/>
          <w:szCs w:val="20"/>
        </w:rPr>
      </w:pPr>
      <w:r w:rsidRPr="005D0051">
        <w:rPr>
          <w:sz w:val="20"/>
          <w:szCs w:val="20"/>
        </w:rPr>
        <w:t>31 Aralık 2025 itibarıyla yapılan hesaplamada toplam için en büyük ekonomik değer değişimi “Paralel Aşağı” kar payı senaryosunda olup</w:t>
      </w:r>
      <w:r w:rsidR="0018042D">
        <w:rPr>
          <w:sz w:val="20"/>
          <w:szCs w:val="20"/>
        </w:rPr>
        <w:t>,</w:t>
      </w:r>
      <w:r w:rsidRPr="005D0051">
        <w:rPr>
          <w:sz w:val="20"/>
          <w:szCs w:val="20"/>
        </w:rPr>
        <w:t xml:space="preserve"> EDD tutarı 3.365.507</w:t>
      </w:r>
      <w:r>
        <w:rPr>
          <w:sz w:val="20"/>
          <w:szCs w:val="20"/>
        </w:rPr>
        <w:t xml:space="preserve"> </w:t>
      </w:r>
      <w:r w:rsidRPr="005D0051">
        <w:rPr>
          <w:sz w:val="20"/>
          <w:szCs w:val="20"/>
        </w:rPr>
        <w:t>TL olarak gerçekleşmiştir. Buna göre Bankacılık Hesaplarından Kaynaklanan Kar Payı Oranı Riski Standart Rasyosu ise %8,5 olarak hesaplanmıştır.</w:t>
      </w:r>
    </w:p>
    <w:p w14:paraId="76B5C026" w14:textId="77777777" w:rsidR="00CF34E0" w:rsidRDefault="00CF34E0">
      <w:pPr>
        <w:rPr>
          <w:sz w:val="20"/>
          <w:szCs w:val="20"/>
        </w:rPr>
        <w:sectPr w:rsidR="00CF34E0" w:rsidSect="00606531">
          <w:footerReference w:type="default" r:id="rId108"/>
          <w:pgSz w:w="11907" w:h="16840" w:code="9"/>
          <w:pgMar w:top="1134" w:right="1134" w:bottom="1134" w:left="1701" w:header="851" w:footer="851" w:gutter="0"/>
          <w:cols w:space="708"/>
          <w:docGrid w:linePitch="360"/>
        </w:sectPr>
      </w:pPr>
    </w:p>
    <w:p w14:paraId="0562958B" w14:textId="77777777" w:rsidR="00F21127" w:rsidRPr="008A4D97" w:rsidRDefault="00F21127" w:rsidP="00F21127">
      <w:pPr>
        <w:pStyle w:val="GvdeMetniGirintisi"/>
        <w:spacing w:line="216" w:lineRule="auto"/>
        <w:ind w:firstLine="0"/>
        <w:jc w:val="left"/>
        <w:rPr>
          <w:b/>
          <w:sz w:val="20"/>
          <w:szCs w:val="20"/>
        </w:rPr>
      </w:pPr>
      <w:r w:rsidRPr="008A4D97">
        <w:rPr>
          <w:b/>
          <w:sz w:val="20"/>
          <w:szCs w:val="20"/>
        </w:rPr>
        <w:lastRenderedPageBreak/>
        <w:t xml:space="preserve">Mali Bünyeye </w:t>
      </w:r>
      <w:r>
        <w:rPr>
          <w:b/>
          <w:sz w:val="20"/>
          <w:szCs w:val="20"/>
        </w:rPr>
        <w:t>v</w:t>
      </w:r>
      <w:r w:rsidRPr="008A4D97">
        <w:rPr>
          <w:b/>
          <w:sz w:val="20"/>
          <w:szCs w:val="20"/>
        </w:rPr>
        <w:t>e Risk Yönetimine İlişkin Bilgiler (Devamı)</w:t>
      </w:r>
    </w:p>
    <w:p w14:paraId="320FAD18" w14:textId="77777777" w:rsidR="00F21127" w:rsidRPr="00EE717F" w:rsidRDefault="00F21127" w:rsidP="00F21127">
      <w:pPr>
        <w:spacing w:line="216" w:lineRule="auto"/>
        <w:ind w:left="851" w:hanging="851"/>
        <w:jc w:val="both"/>
        <w:rPr>
          <w:b/>
          <w:sz w:val="16"/>
          <w:szCs w:val="16"/>
        </w:rPr>
      </w:pPr>
    </w:p>
    <w:p w14:paraId="1E704305" w14:textId="77777777" w:rsidR="00F21127" w:rsidRPr="008A4D97" w:rsidRDefault="00F21127" w:rsidP="00F21127">
      <w:pPr>
        <w:spacing w:line="216" w:lineRule="auto"/>
        <w:ind w:left="851" w:hanging="851"/>
        <w:jc w:val="both"/>
        <w:rPr>
          <w:b/>
          <w:sz w:val="20"/>
          <w:szCs w:val="20"/>
        </w:rPr>
      </w:pPr>
      <w:r w:rsidRPr="008A4D97">
        <w:rPr>
          <w:b/>
          <w:sz w:val="20"/>
          <w:szCs w:val="20"/>
        </w:rPr>
        <w:t>V</w:t>
      </w:r>
      <w:r>
        <w:rPr>
          <w:b/>
          <w:sz w:val="20"/>
          <w:szCs w:val="20"/>
        </w:rPr>
        <w:t>III</w:t>
      </w:r>
      <w:r w:rsidRPr="008A4D97">
        <w:rPr>
          <w:b/>
          <w:sz w:val="20"/>
          <w:szCs w:val="20"/>
        </w:rPr>
        <w:t>.</w:t>
      </w:r>
      <w:r w:rsidRPr="008A4D97">
        <w:rPr>
          <w:b/>
          <w:sz w:val="20"/>
          <w:szCs w:val="20"/>
        </w:rPr>
        <w:tab/>
        <w:t>Risk Yönetimine İlişkin Açıklamalar (Devamı)</w:t>
      </w:r>
    </w:p>
    <w:p w14:paraId="125E20FC" w14:textId="14C1B2FF" w:rsidR="005D0F7D" w:rsidRPr="00EE717F" w:rsidRDefault="005D0F7D" w:rsidP="005D0051">
      <w:pPr>
        <w:spacing w:line="216" w:lineRule="auto"/>
        <w:ind w:left="851"/>
        <w:jc w:val="both"/>
        <w:rPr>
          <w:sz w:val="14"/>
          <w:szCs w:val="20"/>
        </w:rPr>
      </w:pPr>
    </w:p>
    <w:p w14:paraId="24C27A1B" w14:textId="3AF44498" w:rsidR="00F21127" w:rsidRPr="008A4D97" w:rsidRDefault="00F21127" w:rsidP="00F21127">
      <w:pPr>
        <w:spacing w:line="216" w:lineRule="auto"/>
        <w:ind w:left="1276" w:hanging="425"/>
        <w:jc w:val="both"/>
        <w:rPr>
          <w:b/>
          <w:sz w:val="20"/>
          <w:szCs w:val="20"/>
        </w:rPr>
      </w:pPr>
      <w:r w:rsidRPr="008A4D97">
        <w:rPr>
          <w:b/>
          <w:sz w:val="20"/>
          <w:szCs w:val="20"/>
        </w:rPr>
        <w:t>h</w:t>
      </w:r>
      <w:r w:rsidR="00D71A95">
        <w:rPr>
          <w:b/>
          <w:sz w:val="20"/>
          <w:szCs w:val="20"/>
        </w:rPr>
        <w:t>)</w:t>
      </w:r>
      <w:r w:rsidRPr="008A4D97">
        <w:rPr>
          <w:b/>
          <w:sz w:val="20"/>
          <w:szCs w:val="20"/>
        </w:rPr>
        <w:tab/>
        <w:t xml:space="preserve">Bankacılık hesaplarındaki kar oranı riskine ilişkin olarak </w:t>
      </w:r>
      <w:r>
        <w:rPr>
          <w:b/>
          <w:sz w:val="20"/>
          <w:szCs w:val="20"/>
        </w:rPr>
        <w:t>K</w:t>
      </w:r>
      <w:r w:rsidRPr="008A4D97">
        <w:rPr>
          <w:b/>
          <w:sz w:val="20"/>
          <w:szCs w:val="20"/>
        </w:rPr>
        <w:t>amu</w:t>
      </w:r>
      <w:r>
        <w:rPr>
          <w:b/>
          <w:sz w:val="20"/>
          <w:szCs w:val="20"/>
        </w:rPr>
        <w:t xml:space="preserve">’ </w:t>
      </w:r>
      <w:r w:rsidRPr="008A4D97">
        <w:rPr>
          <w:b/>
          <w:sz w:val="20"/>
          <w:szCs w:val="20"/>
        </w:rPr>
        <w:t>ya açıklanacak hususlar</w:t>
      </w:r>
      <w:r>
        <w:rPr>
          <w:b/>
          <w:sz w:val="20"/>
          <w:szCs w:val="20"/>
        </w:rPr>
        <w:t xml:space="preserve"> (Devamı):</w:t>
      </w:r>
    </w:p>
    <w:p w14:paraId="65FC8D38" w14:textId="77777777" w:rsidR="00F21127" w:rsidRPr="006A19D8" w:rsidRDefault="00F21127" w:rsidP="005D0051">
      <w:pPr>
        <w:spacing w:line="216" w:lineRule="auto"/>
        <w:ind w:left="851"/>
        <w:jc w:val="both"/>
        <w:rPr>
          <w:sz w:val="14"/>
          <w:szCs w:val="20"/>
        </w:rPr>
      </w:pPr>
    </w:p>
    <w:tbl>
      <w:tblPr>
        <w:tblW w:w="4565" w:type="pct"/>
        <w:tblInd w:w="794" w:type="dxa"/>
        <w:tblLayout w:type="fixed"/>
        <w:tblCellMar>
          <w:left w:w="70" w:type="dxa"/>
          <w:right w:w="70" w:type="dxa"/>
        </w:tblCellMar>
        <w:tblLook w:val="04A0" w:firstRow="1" w:lastRow="0" w:firstColumn="1" w:lastColumn="0" w:noHBand="0" w:noVBand="1"/>
      </w:tblPr>
      <w:tblGrid>
        <w:gridCol w:w="6017"/>
        <w:gridCol w:w="2266"/>
      </w:tblGrid>
      <w:tr w:rsidR="00C9611C" w:rsidRPr="008A4D97" w14:paraId="705B5C37" w14:textId="77777777" w:rsidTr="00C9611C">
        <w:trPr>
          <w:trHeight w:val="264"/>
        </w:trPr>
        <w:tc>
          <w:tcPr>
            <w:tcW w:w="3632" w:type="pct"/>
            <w:tcBorders>
              <w:bottom w:val="single" w:sz="4" w:space="0" w:color="auto"/>
            </w:tcBorders>
            <w:noWrap/>
            <w:vAlign w:val="bottom"/>
          </w:tcPr>
          <w:p w14:paraId="11779914" w14:textId="77777777" w:rsidR="00C9611C" w:rsidRPr="00BC7F26" w:rsidRDefault="00C9611C" w:rsidP="00C9611C">
            <w:pPr>
              <w:contextualSpacing/>
              <w:rPr>
                <w:b/>
                <w:sz w:val="18"/>
                <w:szCs w:val="20"/>
              </w:rPr>
            </w:pPr>
            <w:r w:rsidRPr="00BC7F26">
              <w:rPr>
                <w:b/>
                <w:sz w:val="18"/>
                <w:szCs w:val="20"/>
              </w:rPr>
              <w:t xml:space="preserve">Cari Dönem </w:t>
            </w:r>
          </w:p>
        </w:tc>
        <w:tc>
          <w:tcPr>
            <w:tcW w:w="1368" w:type="pct"/>
            <w:tcBorders>
              <w:bottom w:val="single" w:sz="4" w:space="0" w:color="auto"/>
            </w:tcBorders>
            <w:noWrap/>
            <w:vAlign w:val="bottom"/>
          </w:tcPr>
          <w:p w14:paraId="34385681" w14:textId="77777777" w:rsidR="00C9611C" w:rsidRPr="00BC7F26" w:rsidRDefault="00C9611C" w:rsidP="00C9611C">
            <w:pPr>
              <w:contextualSpacing/>
              <w:jc w:val="right"/>
              <w:rPr>
                <w:b/>
                <w:sz w:val="18"/>
                <w:szCs w:val="20"/>
              </w:rPr>
            </w:pPr>
            <w:r w:rsidRPr="00BC7F26">
              <w:rPr>
                <w:b/>
                <w:sz w:val="18"/>
                <w:szCs w:val="20"/>
              </w:rPr>
              <w:t>EDD</w:t>
            </w:r>
            <w:r>
              <w:rPr>
                <w:b/>
                <w:sz w:val="18"/>
                <w:szCs w:val="20"/>
              </w:rPr>
              <w:t xml:space="preserve"> </w:t>
            </w:r>
            <w:r w:rsidRPr="0018042D">
              <w:rPr>
                <w:b/>
                <w:sz w:val="18"/>
                <w:szCs w:val="20"/>
                <w:vertAlign w:val="superscript"/>
              </w:rPr>
              <w:t>(*)</w:t>
            </w:r>
          </w:p>
        </w:tc>
      </w:tr>
      <w:tr w:rsidR="00C9611C" w:rsidRPr="008A4D97" w14:paraId="34436998" w14:textId="77777777" w:rsidTr="00C9611C">
        <w:trPr>
          <w:trHeight w:val="264"/>
        </w:trPr>
        <w:tc>
          <w:tcPr>
            <w:tcW w:w="3632" w:type="pct"/>
            <w:tcBorders>
              <w:top w:val="single" w:sz="4" w:space="0" w:color="auto"/>
            </w:tcBorders>
            <w:noWrap/>
          </w:tcPr>
          <w:p w14:paraId="43C63365" w14:textId="77777777" w:rsidR="00C9611C" w:rsidRPr="00BC7F26" w:rsidRDefault="00C9611C" w:rsidP="00C9611C">
            <w:pPr>
              <w:contextualSpacing/>
              <w:rPr>
                <w:b/>
                <w:sz w:val="18"/>
                <w:szCs w:val="16"/>
              </w:rPr>
            </w:pPr>
            <w:r w:rsidRPr="00BC7F26">
              <w:rPr>
                <w:sz w:val="18"/>
                <w:szCs w:val="16"/>
              </w:rPr>
              <w:t>Paralel Yukarı</w:t>
            </w:r>
          </w:p>
        </w:tc>
        <w:tc>
          <w:tcPr>
            <w:tcW w:w="1368" w:type="pct"/>
            <w:tcBorders>
              <w:top w:val="single" w:sz="4" w:space="0" w:color="auto"/>
            </w:tcBorders>
            <w:noWrap/>
            <w:vAlign w:val="bottom"/>
          </w:tcPr>
          <w:p w14:paraId="25AE8C27" w14:textId="77777777" w:rsidR="00C9611C" w:rsidRPr="00C9611C" w:rsidRDefault="00C9611C" w:rsidP="00C9611C">
            <w:pPr>
              <w:contextualSpacing/>
              <w:jc w:val="right"/>
              <w:rPr>
                <w:sz w:val="18"/>
              </w:rPr>
            </w:pPr>
            <w:r w:rsidRPr="00BC7F26">
              <w:rPr>
                <w:sz w:val="18"/>
                <w:szCs w:val="20"/>
              </w:rPr>
              <w:t>(2.980.785)</w:t>
            </w:r>
          </w:p>
        </w:tc>
      </w:tr>
      <w:tr w:rsidR="00C9611C" w:rsidRPr="008A4D97" w14:paraId="465E9819" w14:textId="77777777" w:rsidTr="00C9611C">
        <w:trPr>
          <w:trHeight w:val="264"/>
        </w:trPr>
        <w:tc>
          <w:tcPr>
            <w:tcW w:w="3632" w:type="pct"/>
            <w:noWrap/>
          </w:tcPr>
          <w:p w14:paraId="35C559B8" w14:textId="77777777" w:rsidR="00C9611C" w:rsidRPr="00BC7F26" w:rsidRDefault="00C9611C" w:rsidP="00C9611C">
            <w:pPr>
              <w:contextualSpacing/>
              <w:rPr>
                <w:sz w:val="18"/>
                <w:szCs w:val="16"/>
              </w:rPr>
            </w:pPr>
            <w:r w:rsidRPr="00BC7F26">
              <w:rPr>
                <w:sz w:val="18"/>
                <w:szCs w:val="16"/>
              </w:rPr>
              <w:t>Paralel Aşağı</w:t>
            </w:r>
          </w:p>
        </w:tc>
        <w:tc>
          <w:tcPr>
            <w:tcW w:w="1368" w:type="pct"/>
            <w:noWrap/>
            <w:vAlign w:val="bottom"/>
          </w:tcPr>
          <w:p w14:paraId="6F0FA5F5" w14:textId="77777777" w:rsidR="00C9611C" w:rsidRPr="00BC7F26" w:rsidRDefault="00C9611C" w:rsidP="00C9611C">
            <w:pPr>
              <w:contextualSpacing/>
              <w:jc w:val="right"/>
              <w:rPr>
                <w:sz w:val="18"/>
                <w:szCs w:val="16"/>
              </w:rPr>
            </w:pPr>
            <w:r w:rsidRPr="00BC7F26">
              <w:rPr>
                <w:sz w:val="18"/>
                <w:szCs w:val="20"/>
              </w:rPr>
              <w:t>3.365.507</w:t>
            </w:r>
          </w:p>
        </w:tc>
      </w:tr>
      <w:tr w:rsidR="00C9611C" w:rsidRPr="008A4D97" w14:paraId="2736E5A5" w14:textId="77777777" w:rsidTr="00C9611C">
        <w:trPr>
          <w:trHeight w:val="264"/>
        </w:trPr>
        <w:tc>
          <w:tcPr>
            <w:tcW w:w="3632" w:type="pct"/>
            <w:noWrap/>
          </w:tcPr>
          <w:p w14:paraId="02B814EF" w14:textId="77777777" w:rsidR="00C9611C" w:rsidRPr="00BC7F26" w:rsidRDefault="00C9611C" w:rsidP="00C9611C">
            <w:pPr>
              <w:contextualSpacing/>
              <w:rPr>
                <w:sz w:val="18"/>
                <w:szCs w:val="16"/>
              </w:rPr>
            </w:pPr>
            <w:r w:rsidRPr="00BC7F26">
              <w:rPr>
                <w:sz w:val="18"/>
                <w:szCs w:val="16"/>
              </w:rPr>
              <w:t>Artan Eğim</w:t>
            </w:r>
          </w:p>
        </w:tc>
        <w:tc>
          <w:tcPr>
            <w:tcW w:w="1368" w:type="pct"/>
            <w:noWrap/>
            <w:vAlign w:val="bottom"/>
          </w:tcPr>
          <w:p w14:paraId="6B07D9AE" w14:textId="77777777" w:rsidR="00C9611C" w:rsidRPr="00BC7F26" w:rsidRDefault="00C9611C" w:rsidP="00C9611C">
            <w:pPr>
              <w:contextualSpacing/>
              <w:jc w:val="right"/>
              <w:rPr>
                <w:sz w:val="18"/>
                <w:szCs w:val="16"/>
              </w:rPr>
            </w:pPr>
            <w:r w:rsidRPr="00BC7F26">
              <w:rPr>
                <w:sz w:val="18"/>
                <w:szCs w:val="20"/>
              </w:rPr>
              <w:t>(461.159)</w:t>
            </w:r>
          </w:p>
        </w:tc>
      </w:tr>
      <w:tr w:rsidR="00C9611C" w:rsidRPr="008A4D97" w14:paraId="03AD9430" w14:textId="77777777" w:rsidTr="00C9611C">
        <w:trPr>
          <w:trHeight w:val="264"/>
        </w:trPr>
        <w:tc>
          <w:tcPr>
            <w:tcW w:w="3632" w:type="pct"/>
            <w:noWrap/>
          </w:tcPr>
          <w:p w14:paraId="4256B1CA" w14:textId="77777777" w:rsidR="00C9611C" w:rsidRPr="00BC7F26" w:rsidRDefault="00C9611C" w:rsidP="00C9611C">
            <w:pPr>
              <w:contextualSpacing/>
              <w:rPr>
                <w:sz w:val="18"/>
                <w:szCs w:val="16"/>
              </w:rPr>
            </w:pPr>
            <w:r w:rsidRPr="00BC7F26">
              <w:rPr>
                <w:sz w:val="18"/>
                <w:szCs w:val="16"/>
              </w:rPr>
              <w:t>Azalan Eğim</w:t>
            </w:r>
          </w:p>
        </w:tc>
        <w:tc>
          <w:tcPr>
            <w:tcW w:w="1368" w:type="pct"/>
            <w:noWrap/>
            <w:vAlign w:val="bottom"/>
          </w:tcPr>
          <w:p w14:paraId="12EF5C1E" w14:textId="77777777" w:rsidR="00C9611C" w:rsidRPr="00BC7F26" w:rsidRDefault="00C9611C" w:rsidP="00C9611C">
            <w:pPr>
              <w:contextualSpacing/>
              <w:jc w:val="right"/>
              <w:rPr>
                <w:sz w:val="18"/>
                <w:szCs w:val="16"/>
              </w:rPr>
            </w:pPr>
            <w:r w:rsidRPr="00BC7F26">
              <w:rPr>
                <w:sz w:val="18"/>
                <w:szCs w:val="20"/>
              </w:rPr>
              <w:t>(222.807)</w:t>
            </w:r>
          </w:p>
        </w:tc>
      </w:tr>
      <w:tr w:rsidR="00C9611C" w:rsidRPr="008A4D97" w14:paraId="6A8898E8" w14:textId="77777777" w:rsidTr="00C9611C">
        <w:trPr>
          <w:trHeight w:val="264"/>
        </w:trPr>
        <w:tc>
          <w:tcPr>
            <w:tcW w:w="3632" w:type="pct"/>
            <w:noWrap/>
          </w:tcPr>
          <w:p w14:paraId="0F465286" w14:textId="77777777" w:rsidR="00C9611C" w:rsidRPr="00BC7F26" w:rsidRDefault="00C9611C" w:rsidP="00C9611C">
            <w:pPr>
              <w:contextualSpacing/>
              <w:rPr>
                <w:sz w:val="18"/>
                <w:szCs w:val="16"/>
              </w:rPr>
            </w:pPr>
            <w:r w:rsidRPr="00BC7F26">
              <w:rPr>
                <w:sz w:val="18"/>
                <w:szCs w:val="16"/>
              </w:rPr>
              <w:t>Kısa Vadeli Yukarı</w:t>
            </w:r>
          </w:p>
        </w:tc>
        <w:tc>
          <w:tcPr>
            <w:tcW w:w="1368" w:type="pct"/>
            <w:noWrap/>
            <w:vAlign w:val="bottom"/>
          </w:tcPr>
          <w:p w14:paraId="17D892E8" w14:textId="77777777" w:rsidR="00C9611C" w:rsidRPr="00BC7F26" w:rsidRDefault="00C9611C" w:rsidP="00C9611C">
            <w:pPr>
              <w:contextualSpacing/>
              <w:jc w:val="right"/>
              <w:rPr>
                <w:sz w:val="18"/>
                <w:szCs w:val="16"/>
              </w:rPr>
            </w:pPr>
            <w:r w:rsidRPr="00BC7F26">
              <w:rPr>
                <w:sz w:val="18"/>
                <w:szCs w:val="20"/>
              </w:rPr>
              <w:t>(1.602.500)</w:t>
            </w:r>
          </w:p>
        </w:tc>
      </w:tr>
      <w:tr w:rsidR="00C9611C" w:rsidRPr="008A4D97" w14:paraId="48611D87" w14:textId="77777777" w:rsidTr="00C9611C">
        <w:trPr>
          <w:trHeight w:val="264"/>
        </w:trPr>
        <w:tc>
          <w:tcPr>
            <w:tcW w:w="3632" w:type="pct"/>
            <w:tcBorders>
              <w:bottom w:val="single" w:sz="4" w:space="0" w:color="auto"/>
            </w:tcBorders>
            <w:noWrap/>
          </w:tcPr>
          <w:p w14:paraId="2B3FA7DA" w14:textId="77777777" w:rsidR="00C9611C" w:rsidRPr="00C9611C" w:rsidRDefault="00C9611C" w:rsidP="00C9611C">
            <w:pPr>
              <w:contextualSpacing/>
              <w:rPr>
                <w:b/>
                <w:sz w:val="18"/>
              </w:rPr>
            </w:pPr>
            <w:r w:rsidRPr="00BC7F26">
              <w:rPr>
                <w:sz w:val="18"/>
                <w:szCs w:val="16"/>
              </w:rPr>
              <w:t>Kısa Vadeli Aşağı</w:t>
            </w:r>
          </w:p>
        </w:tc>
        <w:tc>
          <w:tcPr>
            <w:tcW w:w="1368" w:type="pct"/>
            <w:tcBorders>
              <w:bottom w:val="single" w:sz="4" w:space="0" w:color="auto"/>
            </w:tcBorders>
            <w:noWrap/>
            <w:vAlign w:val="bottom"/>
          </w:tcPr>
          <w:p w14:paraId="44172E89" w14:textId="77777777" w:rsidR="00C9611C" w:rsidRPr="00BC7F26" w:rsidRDefault="00C9611C" w:rsidP="00C9611C">
            <w:pPr>
              <w:contextualSpacing/>
              <w:jc w:val="right"/>
              <w:rPr>
                <w:sz w:val="18"/>
                <w:szCs w:val="16"/>
              </w:rPr>
            </w:pPr>
            <w:r w:rsidRPr="00BC7F26">
              <w:rPr>
                <w:sz w:val="18"/>
                <w:szCs w:val="20"/>
              </w:rPr>
              <w:t>1.681.834</w:t>
            </w:r>
          </w:p>
        </w:tc>
      </w:tr>
      <w:tr w:rsidR="00C9611C" w:rsidRPr="008A4D97" w14:paraId="51312FEC" w14:textId="77777777" w:rsidTr="00C9611C">
        <w:trPr>
          <w:trHeight w:val="264"/>
        </w:trPr>
        <w:tc>
          <w:tcPr>
            <w:tcW w:w="3632" w:type="pct"/>
            <w:tcBorders>
              <w:top w:val="single" w:sz="4" w:space="0" w:color="auto"/>
            </w:tcBorders>
            <w:noWrap/>
          </w:tcPr>
          <w:p w14:paraId="2DA45207" w14:textId="77777777" w:rsidR="00C9611C" w:rsidRPr="00BC7F26" w:rsidRDefault="00C9611C" w:rsidP="00C9611C">
            <w:pPr>
              <w:contextualSpacing/>
              <w:rPr>
                <w:sz w:val="18"/>
                <w:szCs w:val="16"/>
              </w:rPr>
            </w:pPr>
            <w:r w:rsidRPr="00BC7F26">
              <w:rPr>
                <w:sz w:val="18"/>
                <w:szCs w:val="16"/>
              </w:rPr>
              <w:t>Maksimum</w:t>
            </w:r>
          </w:p>
        </w:tc>
        <w:tc>
          <w:tcPr>
            <w:tcW w:w="1368" w:type="pct"/>
            <w:tcBorders>
              <w:top w:val="single" w:sz="4" w:space="0" w:color="auto"/>
            </w:tcBorders>
            <w:noWrap/>
            <w:vAlign w:val="bottom"/>
          </w:tcPr>
          <w:p w14:paraId="13EB9EA1" w14:textId="77777777" w:rsidR="00C9611C" w:rsidRPr="00BC7F26" w:rsidRDefault="00C9611C" w:rsidP="00C9611C">
            <w:pPr>
              <w:contextualSpacing/>
              <w:jc w:val="right"/>
              <w:rPr>
                <w:sz w:val="18"/>
                <w:szCs w:val="20"/>
              </w:rPr>
            </w:pPr>
            <w:r w:rsidRPr="00BC7F26">
              <w:rPr>
                <w:sz w:val="18"/>
                <w:szCs w:val="20"/>
              </w:rPr>
              <w:t>3.365.507</w:t>
            </w:r>
          </w:p>
        </w:tc>
      </w:tr>
      <w:tr w:rsidR="00C9611C" w:rsidRPr="008A4D97" w14:paraId="7D4E4E1B" w14:textId="77777777" w:rsidTr="00C9611C">
        <w:trPr>
          <w:trHeight w:val="264"/>
        </w:trPr>
        <w:tc>
          <w:tcPr>
            <w:tcW w:w="3632" w:type="pct"/>
            <w:noWrap/>
          </w:tcPr>
          <w:p w14:paraId="24643346" w14:textId="77777777" w:rsidR="00C9611C" w:rsidRPr="003364C3" w:rsidRDefault="00C9611C" w:rsidP="00C9611C">
            <w:pPr>
              <w:contextualSpacing/>
              <w:rPr>
                <w:b/>
                <w:sz w:val="18"/>
              </w:rPr>
            </w:pPr>
            <w:r w:rsidRPr="003364C3">
              <w:rPr>
                <w:b/>
                <w:sz w:val="18"/>
              </w:rPr>
              <w:t>Dönem</w:t>
            </w:r>
          </w:p>
        </w:tc>
        <w:tc>
          <w:tcPr>
            <w:tcW w:w="1368" w:type="pct"/>
            <w:noWrap/>
            <w:vAlign w:val="bottom"/>
          </w:tcPr>
          <w:p w14:paraId="330FB98E" w14:textId="77777777" w:rsidR="00C9611C" w:rsidRPr="003364C3" w:rsidRDefault="00C9611C" w:rsidP="00C9611C">
            <w:pPr>
              <w:contextualSpacing/>
              <w:jc w:val="right"/>
              <w:rPr>
                <w:b/>
                <w:sz w:val="18"/>
              </w:rPr>
            </w:pPr>
            <w:r w:rsidRPr="003364C3">
              <w:rPr>
                <w:b/>
                <w:sz w:val="18"/>
                <w:szCs w:val="20"/>
              </w:rPr>
              <w:t>31.12.2025</w:t>
            </w:r>
          </w:p>
        </w:tc>
      </w:tr>
      <w:tr w:rsidR="00C9611C" w:rsidRPr="008A4D97" w14:paraId="64B3A742" w14:textId="77777777" w:rsidTr="00C9611C">
        <w:trPr>
          <w:trHeight w:val="264"/>
        </w:trPr>
        <w:tc>
          <w:tcPr>
            <w:tcW w:w="3632" w:type="pct"/>
            <w:tcBorders>
              <w:bottom w:val="single" w:sz="4" w:space="0" w:color="auto"/>
            </w:tcBorders>
            <w:noWrap/>
          </w:tcPr>
          <w:p w14:paraId="2CC6495B" w14:textId="77777777" w:rsidR="00C9611C" w:rsidRPr="00C9611C" w:rsidRDefault="00C9611C" w:rsidP="00C9611C">
            <w:pPr>
              <w:contextualSpacing/>
              <w:rPr>
                <w:sz w:val="18"/>
              </w:rPr>
            </w:pPr>
            <w:r w:rsidRPr="00BC7F26">
              <w:rPr>
                <w:sz w:val="18"/>
                <w:szCs w:val="16"/>
              </w:rPr>
              <w:t>Ana Sermaye</w:t>
            </w:r>
          </w:p>
        </w:tc>
        <w:tc>
          <w:tcPr>
            <w:tcW w:w="1368" w:type="pct"/>
            <w:tcBorders>
              <w:bottom w:val="single" w:sz="4" w:space="0" w:color="auto"/>
            </w:tcBorders>
            <w:noWrap/>
            <w:vAlign w:val="bottom"/>
          </w:tcPr>
          <w:p w14:paraId="4DF9014C" w14:textId="77777777" w:rsidR="00C9611C" w:rsidRPr="00C9611C" w:rsidRDefault="00C9611C" w:rsidP="00C9611C">
            <w:pPr>
              <w:contextualSpacing/>
              <w:jc w:val="right"/>
              <w:rPr>
                <w:sz w:val="18"/>
              </w:rPr>
            </w:pPr>
            <w:r w:rsidRPr="00BC7F26">
              <w:rPr>
                <w:sz w:val="18"/>
                <w:szCs w:val="20"/>
              </w:rPr>
              <w:t>39.391.523</w:t>
            </w:r>
          </w:p>
        </w:tc>
      </w:tr>
    </w:tbl>
    <w:p w14:paraId="7C341086" w14:textId="77777777" w:rsidR="005D0F7D" w:rsidRPr="00C9611C" w:rsidRDefault="005D0F7D" w:rsidP="00C9611C">
      <w:pPr>
        <w:spacing w:line="216" w:lineRule="auto"/>
        <w:ind w:left="851"/>
        <w:jc w:val="both"/>
        <w:rPr>
          <w:sz w:val="8"/>
          <w:vertAlign w:val="superscript"/>
        </w:rPr>
      </w:pPr>
    </w:p>
    <w:p w14:paraId="7158916E" w14:textId="27D8CD8D" w:rsidR="005D0F7D" w:rsidRDefault="0018042D" w:rsidP="00C766D7">
      <w:pPr>
        <w:spacing w:line="216" w:lineRule="auto"/>
        <w:ind w:left="851"/>
        <w:jc w:val="both"/>
        <w:rPr>
          <w:sz w:val="18"/>
          <w:szCs w:val="20"/>
        </w:rPr>
      </w:pPr>
      <w:r w:rsidRPr="0018042D">
        <w:rPr>
          <w:sz w:val="22"/>
          <w:szCs w:val="20"/>
          <w:vertAlign w:val="superscript"/>
        </w:rPr>
        <w:t>(*)</w:t>
      </w:r>
      <w:r w:rsidR="00BC7F26" w:rsidRPr="005D0F7D">
        <w:rPr>
          <w:sz w:val="22"/>
        </w:rPr>
        <w:t xml:space="preserve"> </w:t>
      </w:r>
      <w:r w:rsidR="00BC7F26" w:rsidRPr="005D0F7D">
        <w:rPr>
          <w:sz w:val="18"/>
          <w:szCs w:val="20"/>
        </w:rPr>
        <w:t>Tablodaki tutarlar, Bankacılık Hesaplarından Kaynaklanan Kar Payı Oranı Riskinin Standart Yaklaşımla Ölçülmesine ve Değerlendirilmesine İlişkin Yönetmeliğin 5.maddesinin 2.fıkrasının (a) bendinde tar</w:t>
      </w:r>
      <w:r w:rsidR="00740B8B">
        <w:rPr>
          <w:sz w:val="18"/>
          <w:szCs w:val="20"/>
        </w:rPr>
        <w:t>if</w:t>
      </w:r>
      <w:r w:rsidR="00BC7F26" w:rsidRPr="005D0F7D">
        <w:rPr>
          <w:sz w:val="18"/>
          <w:szCs w:val="20"/>
        </w:rPr>
        <w:t xml:space="preserve">lenerek hesaplamaya dahil edilen para birimleri ve kar payı ile ilişkilendirilen emtiaların TL karşılıklarına dönüş halini ifade </w:t>
      </w:r>
      <w:r w:rsidR="005D0F7D" w:rsidRPr="005D0F7D">
        <w:rPr>
          <w:sz w:val="18"/>
          <w:szCs w:val="20"/>
        </w:rPr>
        <w:t>etmektedir.</w:t>
      </w:r>
      <w:r w:rsidR="00F21127" w:rsidRPr="00F21127">
        <w:t xml:space="preserve"> </w:t>
      </w:r>
      <w:r w:rsidR="00F21127">
        <w:rPr>
          <w:sz w:val="18"/>
          <w:szCs w:val="20"/>
        </w:rPr>
        <w:t>P</w:t>
      </w:r>
      <w:r w:rsidR="00F21127" w:rsidRPr="00F21127">
        <w:rPr>
          <w:sz w:val="18"/>
          <w:szCs w:val="20"/>
        </w:rPr>
        <w:t>ara birimleri arası korelasyon varsayımı ve netleme yaklaşımı</w:t>
      </w:r>
      <w:r w:rsidR="00F21127">
        <w:rPr>
          <w:sz w:val="18"/>
          <w:szCs w:val="20"/>
        </w:rPr>
        <w:t xml:space="preserve"> bulunmamaktadır. </w:t>
      </w:r>
      <w:r w:rsidR="00C766D7" w:rsidRPr="00C766D7">
        <w:rPr>
          <w:sz w:val="18"/>
          <w:szCs w:val="20"/>
        </w:rPr>
        <w:t>İlgili yönetmelik kapsamında hesaplamalar; TRY,USD, EUR para birimleri ile toplam aktif veya toplam pasif içerisindeki</w:t>
      </w:r>
      <w:r w:rsidR="00C766D7">
        <w:rPr>
          <w:sz w:val="18"/>
          <w:szCs w:val="20"/>
        </w:rPr>
        <w:t xml:space="preserve"> </w:t>
      </w:r>
      <w:r w:rsidR="00C766D7" w:rsidRPr="00C766D7">
        <w:rPr>
          <w:sz w:val="18"/>
          <w:szCs w:val="20"/>
        </w:rPr>
        <w:t>payı %5 veya üzerinde olan tüm döviz cinsleri için ayrı ayrı raporlanmaktadır.</w:t>
      </w:r>
      <w:r w:rsidR="00F21127">
        <w:rPr>
          <w:sz w:val="18"/>
          <w:szCs w:val="20"/>
        </w:rPr>
        <w:t xml:space="preserve"> </w:t>
      </w:r>
      <w:r w:rsidR="00094739" w:rsidRPr="00094739">
        <w:t xml:space="preserve"> </w:t>
      </w:r>
      <w:r w:rsidR="00094739" w:rsidRPr="00094739">
        <w:rPr>
          <w:sz w:val="18"/>
          <w:szCs w:val="20"/>
        </w:rPr>
        <w:t>NKPGD’ye ilişkin açıklamalar, NKPGD’ye ilişkin cari dönem ve önceki dönem verileri ile EDD’ye ilişkin önceki dönem verilerinin, Bankalarca Risk Yönetimine İlişkin Kamuya Yapılacak Açıklamalar Tebliği’nin geçici maddesi uyarınca 31 Aralık 2026 tarihine ertelenmesi sebebiyle dipnotlarda açıklanmamıştır.</w:t>
      </w:r>
    </w:p>
    <w:p w14:paraId="7033BB64" w14:textId="77777777" w:rsidR="006A19D8" w:rsidRPr="006A19D8" w:rsidRDefault="006A19D8" w:rsidP="006A19D8">
      <w:pPr>
        <w:spacing w:line="216" w:lineRule="auto"/>
        <w:jc w:val="both"/>
        <w:rPr>
          <w:sz w:val="14"/>
          <w:szCs w:val="20"/>
        </w:rPr>
      </w:pPr>
    </w:p>
    <w:p w14:paraId="6EA42DFB" w14:textId="77777777" w:rsidR="006A19D8" w:rsidRPr="006A19D8" w:rsidRDefault="006A19D8" w:rsidP="006A19D8">
      <w:pPr>
        <w:ind w:left="851" w:hanging="851"/>
        <w:jc w:val="both"/>
        <w:rPr>
          <w:b/>
          <w:sz w:val="20"/>
          <w:szCs w:val="20"/>
          <w:lang w:eastAsia="en-US"/>
        </w:rPr>
      </w:pPr>
      <w:r w:rsidRPr="006A19D8">
        <w:rPr>
          <w:rFonts w:eastAsia="Arial Unicode MS"/>
          <w:b/>
          <w:sz w:val="20"/>
          <w:szCs w:val="20"/>
        </w:rPr>
        <w:t>IX.</w:t>
      </w:r>
      <w:r w:rsidRPr="006A19D8">
        <w:rPr>
          <w:rFonts w:eastAsia="Arial Unicode MS"/>
          <w:b/>
          <w:sz w:val="20"/>
          <w:szCs w:val="20"/>
        </w:rPr>
        <w:tab/>
      </w:r>
      <w:r w:rsidRPr="006A19D8">
        <w:rPr>
          <w:b/>
          <w:sz w:val="20"/>
          <w:szCs w:val="20"/>
          <w:lang w:eastAsia="en-US"/>
        </w:rPr>
        <w:t>Faaliyet Bölümlerine İlişkin Açıklamalar</w:t>
      </w:r>
    </w:p>
    <w:p w14:paraId="2B84F75D" w14:textId="77777777" w:rsidR="006A19D8" w:rsidRPr="006A19D8" w:rsidRDefault="006A19D8" w:rsidP="006A19D8">
      <w:pPr>
        <w:ind w:left="851"/>
        <w:jc w:val="both"/>
        <w:rPr>
          <w:b/>
          <w:sz w:val="14"/>
          <w:szCs w:val="20"/>
          <w:lang w:eastAsia="en-US"/>
        </w:rPr>
      </w:pPr>
    </w:p>
    <w:p w14:paraId="271263F5" w14:textId="77777777" w:rsidR="006A19D8" w:rsidRPr="006A19D8" w:rsidRDefault="006A19D8" w:rsidP="006A19D8">
      <w:pPr>
        <w:ind w:left="851" w:right="28"/>
        <w:jc w:val="both"/>
        <w:rPr>
          <w:rFonts w:eastAsia="Arial Unicode MS"/>
          <w:sz w:val="20"/>
          <w:szCs w:val="20"/>
        </w:rPr>
      </w:pPr>
      <w:r w:rsidRPr="006A19D8">
        <w:rPr>
          <w:rFonts w:eastAsia="Arial Unicode MS"/>
          <w:sz w:val="20"/>
          <w:szCs w:val="20"/>
        </w:rPr>
        <w:t>Banka, misyonu gereği bireysel, ticari ve kurumsal bankacılık alanlarında kâr zarara katılım yöntemiyle faaliyet göstermektedir.</w:t>
      </w:r>
    </w:p>
    <w:tbl>
      <w:tblPr>
        <w:tblW w:w="8359" w:type="dxa"/>
        <w:tblInd w:w="990" w:type="dxa"/>
        <w:tblLayout w:type="fixed"/>
        <w:tblLook w:val="01E0" w:firstRow="1" w:lastRow="1" w:firstColumn="1" w:lastColumn="1" w:noHBand="0" w:noVBand="0"/>
      </w:tblPr>
      <w:tblGrid>
        <w:gridCol w:w="2979"/>
        <w:gridCol w:w="993"/>
        <w:gridCol w:w="1069"/>
        <w:gridCol w:w="1056"/>
        <w:gridCol w:w="1267"/>
        <w:gridCol w:w="995"/>
      </w:tblGrid>
      <w:tr w:rsidR="006A19D8" w:rsidRPr="006A19D8" w14:paraId="7F6A3A21" w14:textId="77777777" w:rsidTr="00B36E1C">
        <w:trPr>
          <w:trHeight w:val="183"/>
        </w:trPr>
        <w:tc>
          <w:tcPr>
            <w:tcW w:w="2979" w:type="dxa"/>
            <w:tcBorders>
              <w:bottom w:val="single" w:sz="4" w:space="0" w:color="auto"/>
            </w:tcBorders>
          </w:tcPr>
          <w:p w14:paraId="72BC762B" w14:textId="77777777" w:rsidR="006A19D8" w:rsidRPr="006A19D8" w:rsidRDefault="006A19D8" w:rsidP="006A19D8">
            <w:pPr>
              <w:tabs>
                <w:tab w:val="left" w:pos="851"/>
              </w:tabs>
              <w:ind w:left="-108"/>
              <w:rPr>
                <w:b/>
                <w:sz w:val="16"/>
                <w:szCs w:val="16"/>
                <w:lang w:eastAsia="en-US"/>
              </w:rPr>
            </w:pPr>
          </w:p>
          <w:p w14:paraId="430E3A52" w14:textId="77777777" w:rsidR="006A19D8" w:rsidRPr="006A19D8" w:rsidRDefault="006A19D8" w:rsidP="006A19D8">
            <w:pPr>
              <w:tabs>
                <w:tab w:val="left" w:pos="851"/>
              </w:tabs>
              <w:ind w:left="-108"/>
              <w:rPr>
                <w:b/>
                <w:sz w:val="16"/>
                <w:szCs w:val="16"/>
                <w:lang w:eastAsia="en-US"/>
              </w:rPr>
            </w:pPr>
            <w:r w:rsidRPr="006A19D8">
              <w:rPr>
                <w:b/>
                <w:sz w:val="16"/>
                <w:szCs w:val="16"/>
                <w:lang w:eastAsia="en-US"/>
              </w:rPr>
              <w:t xml:space="preserve">Cari Dönem </w:t>
            </w:r>
          </w:p>
        </w:tc>
        <w:tc>
          <w:tcPr>
            <w:tcW w:w="993" w:type="dxa"/>
            <w:tcBorders>
              <w:bottom w:val="single" w:sz="4" w:space="0" w:color="auto"/>
            </w:tcBorders>
            <w:vAlign w:val="bottom"/>
          </w:tcPr>
          <w:p w14:paraId="13E02872" w14:textId="77777777" w:rsidR="006A19D8" w:rsidRPr="006A19D8" w:rsidRDefault="006A19D8" w:rsidP="006A19D8">
            <w:pPr>
              <w:ind w:right="-44"/>
              <w:jc w:val="right"/>
              <w:rPr>
                <w:b/>
                <w:sz w:val="16"/>
                <w:szCs w:val="16"/>
                <w:lang w:eastAsia="en-US"/>
              </w:rPr>
            </w:pPr>
          </w:p>
          <w:p w14:paraId="197C49ED" w14:textId="77777777" w:rsidR="006A19D8" w:rsidRPr="006A19D8" w:rsidRDefault="006A19D8" w:rsidP="006A19D8">
            <w:pPr>
              <w:ind w:right="-44"/>
              <w:jc w:val="right"/>
              <w:rPr>
                <w:b/>
                <w:sz w:val="16"/>
                <w:szCs w:val="16"/>
                <w:lang w:eastAsia="en-US"/>
              </w:rPr>
            </w:pPr>
            <w:r w:rsidRPr="006A19D8">
              <w:rPr>
                <w:b/>
                <w:sz w:val="16"/>
                <w:szCs w:val="16"/>
                <w:lang w:eastAsia="en-US"/>
              </w:rPr>
              <w:t>Bireysel</w:t>
            </w:r>
          </w:p>
        </w:tc>
        <w:tc>
          <w:tcPr>
            <w:tcW w:w="1069" w:type="dxa"/>
            <w:tcBorders>
              <w:bottom w:val="single" w:sz="4" w:space="0" w:color="auto"/>
            </w:tcBorders>
            <w:vAlign w:val="bottom"/>
          </w:tcPr>
          <w:p w14:paraId="502CB887" w14:textId="77777777" w:rsidR="006A19D8" w:rsidRPr="006A19D8" w:rsidRDefault="006A19D8" w:rsidP="006A19D8">
            <w:pPr>
              <w:ind w:right="-44"/>
              <w:jc w:val="right"/>
              <w:rPr>
                <w:b/>
                <w:sz w:val="16"/>
                <w:szCs w:val="16"/>
                <w:lang w:eastAsia="en-US"/>
              </w:rPr>
            </w:pPr>
            <w:r w:rsidRPr="006A19D8">
              <w:rPr>
                <w:b/>
                <w:sz w:val="16"/>
                <w:szCs w:val="16"/>
                <w:lang w:eastAsia="en-US"/>
              </w:rPr>
              <w:t>Ticari ve Kurumsal</w:t>
            </w:r>
          </w:p>
        </w:tc>
        <w:tc>
          <w:tcPr>
            <w:tcW w:w="1056" w:type="dxa"/>
            <w:tcBorders>
              <w:bottom w:val="single" w:sz="4" w:space="0" w:color="auto"/>
            </w:tcBorders>
            <w:vAlign w:val="bottom"/>
          </w:tcPr>
          <w:p w14:paraId="5EAFEC0E" w14:textId="77777777" w:rsidR="006A19D8" w:rsidRPr="006A19D8" w:rsidRDefault="006A19D8" w:rsidP="006A19D8">
            <w:pPr>
              <w:ind w:right="-44"/>
              <w:jc w:val="right"/>
              <w:rPr>
                <w:b/>
                <w:sz w:val="16"/>
                <w:szCs w:val="16"/>
                <w:lang w:eastAsia="en-US"/>
              </w:rPr>
            </w:pPr>
          </w:p>
          <w:p w14:paraId="1DFFCD33" w14:textId="77777777" w:rsidR="006A19D8" w:rsidRPr="006A19D8" w:rsidRDefault="006A19D8" w:rsidP="006A19D8">
            <w:pPr>
              <w:ind w:right="-44"/>
              <w:jc w:val="right"/>
              <w:rPr>
                <w:b/>
                <w:sz w:val="16"/>
                <w:szCs w:val="16"/>
                <w:lang w:eastAsia="en-US"/>
              </w:rPr>
            </w:pPr>
            <w:r w:rsidRPr="006A19D8">
              <w:rPr>
                <w:b/>
                <w:sz w:val="16"/>
                <w:szCs w:val="16"/>
                <w:lang w:eastAsia="en-US"/>
              </w:rPr>
              <w:t>Hazine</w:t>
            </w:r>
          </w:p>
        </w:tc>
        <w:tc>
          <w:tcPr>
            <w:tcW w:w="1267" w:type="dxa"/>
            <w:tcBorders>
              <w:bottom w:val="single" w:sz="4" w:space="0" w:color="auto"/>
            </w:tcBorders>
            <w:vAlign w:val="bottom"/>
          </w:tcPr>
          <w:p w14:paraId="796FD785" w14:textId="77777777" w:rsidR="006A19D8" w:rsidRPr="006A19D8" w:rsidRDefault="006A19D8" w:rsidP="006A19D8">
            <w:pPr>
              <w:ind w:right="-44"/>
              <w:jc w:val="right"/>
              <w:rPr>
                <w:b/>
                <w:sz w:val="16"/>
                <w:szCs w:val="16"/>
                <w:lang w:eastAsia="en-US"/>
              </w:rPr>
            </w:pPr>
            <w:r w:rsidRPr="006A19D8">
              <w:rPr>
                <w:b/>
                <w:sz w:val="16"/>
                <w:szCs w:val="16"/>
                <w:lang w:eastAsia="en-US"/>
              </w:rPr>
              <w:t>Dağıtılamayan</w:t>
            </w:r>
          </w:p>
        </w:tc>
        <w:tc>
          <w:tcPr>
            <w:tcW w:w="995" w:type="dxa"/>
            <w:tcBorders>
              <w:bottom w:val="single" w:sz="4" w:space="0" w:color="auto"/>
            </w:tcBorders>
            <w:vAlign w:val="bottom"/>
          </w:tcPr>
          <w:p w14:paraId="52ABF9C8" w14:textId="77777777" w:rsidR="006A19D8" w:rsidRPr="006A19D8" w:rsidRDefault="006A19D8" w:rsidP="006A19D8">
            <w:pPr>
              <w:ind w:right="-44"/>
              <w:jc w:val="right"/>
              <w:rPr>
                <w:b/>
                <w:sz w:val="16"/>
                <w:szCs w:val="16"/>
                <w:lang w:eastAsia="en-US"/>
              </w:rPr>
            </w:pPr>
          </w:p>
          <w:p w14:paraId="2A9A6039" w14:textId="77777777" w:rsidR="006A19D8" w:rsidRPr="006A19D8" w:rsidRDefault="006A19D8" w:rsidP="006A19D8">
            <w:pPr>
              <w:ind w:right="-44"/>
              <w:jc w:val="right"/>
              <w:rPr>
                <w:b/>
                <w:sz w:val="16"/>
                <w:szCs w:val="16"/>
                <w:lang w:eastAsia="en-US"/>
              </w:rPr>
            </w:pPr>
            <w:r w:rsidRPr="006A19D8">
              <w:rPr>
                <w:b/>
                <w:sz w:val="16"/>
                <w:szCs w:val="16"/>
                <w:lang w:eastAsia="en-US"/>
              </w:rPr>
              <w:t>Toplam</w:t>
            </w:r>
          </w:p>
        </w:tc>
      </w:tr>
      <w:tr w:rsidR="006A19D8" w:rsidRPr="006A19D8" w14:paraId="51B25F7C" w14:textId="77777777" w:rsidTr="00B36E1C">
        <w:trPr>
          <w:trHeight w:val="183"/>
        </w:trPr>
        <w:tc>
          <w:tcPr>
            <w:tcW w:w="2979" w:type="dxa"/>
            <w:tcBorders>
              <w:top w:val="single" w:sz="4" w:space="0" w:color="auto"/>
            </w:tcBorders>
          </w:tcPr>
          <w:p w14:paraId="2944F282" w14:textId="77777777" w:rsidR="006A19D8" w:rsidRPr="006A19D8" w:rsidRDefault="006A19D8" w:rsidP="006A19D8">
            <w:pPr>
              <w:tabs>
                <w:tab w:val="left" w:pos="851"/>
              </w:tabs>
              <w:ind w:left="-108"/>
              <w:jc w:val="both"/>
              <w:rPr>
                <w:sz w:val="16"/>
                <w:szCs w:val="16"/>
                <w:lang w:eastAsia="en-US"/>
              </w:rPr>
            </w:pPr>
          </w:p>
        </w:tc>
        <w:tc>
          <w:tcPr>
            <w:tcW w:w="993" w:type="dxa"/>
            <w:tcBorders>
              <w:top w:val="single" w:sz="4" w:space="0" w:color="auto"/>
            </w:tcBorders>
            <w:vAlign w:val="bottom"/>
          </w:tcPr>
          <w:p w14:paraId="55183C11" w14:textId="77777777" w:rsidR="006A19D8" w:rsidRPr="006A19D8" w:rsidRDefault="006A19D8" w:rsidP="006A19D8">
            <w:pPr>
              <w:ind w:right="-44"/>
              <w:jc w:val="right"/>
              <w:rPr>
                <w:sz w:val="16"/>
                <w:szCs w:val="16"/>
                <w:lang w:eastAsia="en-US"/>
              </w:rPr>
            </w:pPr>
          </w:p>
        </w:tc>
        <w:tc>
          <w:tcPr>
            <w:tcW w:w="1069" w:type="dxa"/>
            <w:tcBorders>
              <w:top w:val="single" w:sz="4" w:space="0" w:color="auto"/>
            </w:tcBorders>
            <w:vAlign w:val="bottom"/>
          </w:tcPr>
          <w:p w14:paraId="1DC54606" w14:textId="77777777" w:rsidR="006A19D8" w:rsidRPr="006A19D8" w:rsidRDefault="006A19D8" w:rsidP="006A19D8">
            <w:pPr>
              <w:ind w:right="-44"/>
              <w:jc w:val="right"/>
              <w:rPr>
                <w:sz w:val="16"/>
                <w:szCs w:val="16"/>
                <w:lang w:eastAsia="en-US"/>
              </w:rPr>
            </w:pPr>
          </w:p>
        </w:tc>
        <w:tc>
          <w:tcPr>
            <w:tcW w:w="1056" w:type="dxa"/>
            <w:tcBorders>
              <w:top w:val="single" w:sz="4" w:space="0" w:color="auto"/>
            </w:tcBorders>
            <w:vAlign w:val="bottom"/>
          </w:tcPr>
          <w:p w14:paraId="341C1299" w14:textId="77777777" w:rsidR="006A19D8" w:rsidRPr="006A19D8" w:rsidRDefault="006A19D8" w:rsidP="006A19D8">
            <w:pPr>
              <w:ind w:right="-44"/>
              <w:jc w:val="right"/>
              <w:rPr>
                <w:sz w:val="16"/>
                <w:szCs w:val="16"/>
                <w:lang w:eastAsia="en-US"/>
              </w:rPr>
            </w:pPr>
          </w:p>
        </w:tc>
        <w:tc>
          <w:tcPr>
            <w:tcW w:w="1267" w:type="dxa"/>
            <w:tcBorders>
              <w:top w:val="single" w:sz="4" w:space="0" w:color="auto"/>
            </w:tcBorders>
            <w:vAlign w:val="bottom"/>
          </w:tcPr>
          <w:p w14:paraId="340236D3" w14:textId="77777777" w:rsidR="006A19D8" w:rsidRPr="006A19D8" w:rsidRDefault="006A19D8" w:rsidP="006A19D8">
            <w:pPr>
              <w:ind w:right="-44"/>
              <w:jc w:val="right"/>
              <w:rPr>
                <w:sz w:val="16"/>
                <w:szCs w:val="16"/>
                <w:lang w:eastAsia="en-US"/>
              </w:rPr>
            </w:pPr>
          </w:p>
        </w:tc>
        <w:tc>
          <w:tcPr>
            <w:tcW w:w="995" w:type="dxa"/>
            <w:tcBorders>
              <w:top w:val="single" w:sz="4" w:space="0" w:color="auto"/>
            </w:tcBorders>
            <w:vAlign w:val="bottom"/>
          </w:tcPr>
          <w:p w14:paraId="53FDFBD1" w14:textId="77777777" w:rsidR="006A19D8" w:rsidRPr="006A19D8" w:rsidRDefault="006A19D8" w:rsidP="006A19D8">
            <w:pPr>
              <w:ind w:right="-44"/>
              <w:jc w:val="right"/>
              <w:rPr>
                <w:sz w:val="16"/>
                <w:szCs w:val="16"/>
                <w:lang w:eastAsia="en-US"/>
              </w:rPr>
            </w:pPr>
          </w:p>
        </w:tc>
      </w:tr>
      <w:tr w:rsidR="006A19D8" w:rsidRPr="006A19D8" w14:paraId="566FA9A3" w14:textId="77777777" w:rsidTr="00B36E1C">
        <w:trPr>
          <w:trHeight w:val="183"/>
        </w:trPr>
        <w:tc>
          <w:tcPr>
            <w:tcW w:w="2979" w:type="dxa"/>
            <w:vAlign w:val="bottom"/>
          </w:tcPr>
          <w:p w14:paraId="4305FABA" w14:textId="77777777" w:rsidR="006A19D8" w:rsidRPr="006A19D8" w:rsidRDefault="006A19D8" w:rsidP="006A19D8">
            <w:pPr>
              <w:ind w:left="-108"/>
              <w:rPr>
                <w:color w:val="000000" w:themeColor="text1"/>
                <w:sz w:val="16"/>
                <w:szCs w:val="16"/>
              </w:rPr>
            </w:pPr>
            <w:r w:rsidRPr="006A19D8">
              <w:rPr>
                <w:b/>
                <w:color w:val="000000" w:themeColor="text1"/>
                <w:sz w:val="16"/>
                <w:szCs w:val="16"/>
              </w:rPr>
              <w:t>Toplam varlıklar</w:t>
            </w:r>
          </w:p>
        </w:tc>
        <w:tc>
          <w:tcPr>
            <w:tcW w:w="993" w:type="dxa"/>
            <w:tcBorders>
              <w:left w:val="nil"/>
              <w:bottom w:val="nil"/>
              <w:right w:val="nil"/>
            </w:tcBorders>
            <w:vAlign w:val="bottom"/>
          </w:tcPr>
          <w:p w14:paraId="577093E0" w14:textId="77777777" w:rsidR="006A19D8" w:rsidRPr="006A19D8" w:rsidRDefault="006A19D8" w:rsidP="006A19D8">
            <w:pPr>
              <w:ind w:right="-44"/>
              <w:jc w:val="right"/>
              <w:rPr>
                <w:sz w:val="16"/>
                <w:szCs w:val="16"/>
              </w:rPr>
            </w:pPr>
            <w:r w:rsidRPr="006A19D8">
              <w:rPr>
                <w:sz w:val="16"/>
                <w:szCs w:val="16"/>
              </w:rPr>
              <w:t>4.519.500</w:t>
            </w:r>
          </w:p>
        </w:tc>
        <w:tc>
          <w:tcPr>
            <w:tcW w:w="1069" w:type="dxa"/>
            <w:tcBorders>
              <w:left w:val="nil"/>
              <w:bottom w:val="nil"/>
              <w:right w:val="nil"/>
            </w:tcBorders>
            <w:vAlign w:val="bottom"/>
          </w:tcPr>
          <w:p w14:paraId="14E5DE35" w14:textId="77777777" w:rsidR="006A19D8" w:rsidRPr="006A19D8" w:rsidRDefault="006A19D8" w:rsidP="006A19D8">
            <w:pPr>
              <w:ind w:right="-44"/>
              <w:jc w:val="right"/>
              <w:rPr>
                <w:sz w:val="16"/>
                <w:szCs w:val="16"/>
              </w:rPr>
            </w:pPr>
            <w:r w:rsidRPr="006A19D8">
              <w:rPr>
                <w:sz w:val="16"/>
                <w:szCs w:val="16"/>
              </w:rPr>
              <w:t>207.002.066</w:t>
            </w:r>
          </w:p>
        </w:tc>
        <w:tc>
          <w:tcPr>
            <w:tcW w:w="1056" w:type="dxa"/>
            <w:tcBorders>
              <w:left w:val="nil"/>
              <w:bottom w:val="nil"/>
              <w:right w:val="nil"/>
            </w:tcBorders>
            <w:vAlign w:val="bottom"/>
          </w:tcPr>
          <w:p w14:paraId="518A44F6" w14:textId="77777777" w:rsidR="006A19D8" w:rsidRPr="006A19D8" w:rsidRDefault="006A19D8" w:rsidP="006A19D8">
            <w:pPr>
              <w:ind w:right="-44"/>
              <w:jc w:val="right"/>
              <w:rPr>
                <w:sz w:val="16"/>
                <w:szCs w:val="16"/>
              </w:rPr>
            </w:pPr>
            <w:r w:rsidRPr="006A19D8">
              <w:rPr>
                <w:sz w:val="16"/>
                <w:szCs w:val="16"/>
              </w:rPr>
              <w:t>183.301.981</w:t>
            </w:r>
          </w:p>
        </w:tc>
        <w:tc>
          <w:tcPr>
            <w:tcW w:w="1267" w:type="dxa"/>
            <w:tcBorders>
              <w:left w:val="nil"/>
              <w:bottom w:val="nil"/>
              <w:right w:val="nil"/>
            </w:tcBorders>
            <w:vAlign w:val="bottom"/>
          </w:tcPr>
          <w:p w14:paraId="40846390" w14:textId="77777777" w:rsidR="006A19D8" w:rsidRPr="006A19D8" w:rsidRDefault="006A19D8" w:rsidP="006A19D8">
            <w:pPr>
              <w:ind w:right="-44"/>
              <w:jc w:val="right"/>
              <w:rPr>
                <w:sz w:val="16"/>
                <w:szCs w:val="16"/>
              </w:rPr>
            </w:pPr>
            <w:r w:rsidRPr="006A19D8">
              <w:rPr>
                <w:sz w:val="16"/>
                <w:szCs w:val="16"/>
              </w:rPr>
              <w:t>15.195.955</w:t>
            </w:r>
          </w:p>
        </w:tc>
        <w:tc>
          <w:tcPr>
            <w:tcW w:w="995" w:type="dxa"/>
            <w:tcBorders>
              <w:left w:val="nil"/>
              <w:bottom w:val="nil"/>
              <w:right w:val="nil"/>
            </w:tcBorders>
            <w:vAlign w:val="bottom"/>
          </w:tcPr>
          <w:p w14:paraId="31EC6F1E" w14:textId="77777777" w:rsidR="006A19D8" w:rsidRPr="006A19D8" w:rsidRDefault="006A19D8" w:rsidP="006A19D8">
            <w:pPr>
              <w:ind w:right="-44"/>
              <w:jc w:val="right"/>
              <w:rPr>
                <w:sz w:val="16"/>
                <w:szCs w:val="16"/>
              </w:rPr>
            </w:pPr>
            <w:r w:rsidRPr="006A19D8">
              <w:rPr>
                <w:sz w:val="16"/>
                <w:szCs w:val="16"/>
              </w:rPr>
              <w:t>410.019.502</w:t>
            </w:r>
          </w:p>
        </w:tc>
      </w:tr>
      <w:tr w:rsidR="006A19D8" w:rsidRPr="006A19D8" w14:paraId="54E76CCE" w14:textId="77777777" w:rsidTr="00B36E1C">
        <w:trPr>
          <w:trHeight w:val="183"/>
        </w:trPr>
        <w:tc>
          <w:tcPr>
            <w:tcW w:w="2979" w:type="dxa"/>
            <w:vAlign w:val="bottom"/>
          </w:tcPr>
          <w:p w14:paraId="14CBC6F5" w14:textId="77777777" w:rsidR="006A19D8" w:rsidRPr="006A19D8" w:rsidRDefault="006A19D8" w:rsidP="006A19D8">
            <w:pPr>
              <w:ind w:left="-108"/>
              <w:rPr>
                <w:color w:val="000000" w:themeColor="text1"/>
                <w:sz w:val="16"/>
                <w:szCs w:val="16"/>
              </w:rPr>
            </w:pPr>
            <w:r w:rsidRPr="006A19D8">
              <w:rPr>
                <w:b/>
                <w:color w:val="000000" w:themeColor="text1"/>
                <w:sz w:val="16"/>
                <w:szCs w:val="16"/>
              </w:rPr>
              <w:t>Toplam yükümlülükler</w:t>
            </w:r>
          </w:p>
        </w:tc>
        <w:tc>
          <w:tcPr>
            <w:tcW w:w="993" w:type="dxa"/>
            <w:tcBorders>
              <w:top w:val="nil"/>
              <w:left w:val="nil"/>
              <w:right w:val="nil"/>
            </w:tcBorders>
            <w:vAlign w:val="bottom"/>
          </w:tcPr>
          <w:p w14:paraId="689C5854" w14:textId="77777777" w:rsidR="006A19D8" w:rsidRPr="006A19D8" w:rsidRDefault="006A19D8" w:rsidP="006A19D8">
            <w:pPr>
              <w:ind w:right="-44"/>
              <w:jc w:val="right"/>
              <w:rPr>
                <w:sz w:val="16"/>
                <w:szCs w:val="16"/>
              </w:rPr>
            </w:pPr>
            <w:r w:rsidRPr="006A19D8">
              <w:rPr>
                <w:sz w:val="16"/>
                <w:szCs w:val="16"/>
              </w:rPr>
              <w:t>54.926.694</w:t>
            </w:r>
          </w:p>
        </w:tc>
        <w:tc>
          <w:tcPr>
            <w:tcW w:w="1069" w:type="dxa"/>
            <w:tcBorders>
              <w:top w:val="nil"/>
              <w:left w:val="nil"/>
              <w:right w:val="nil"/>
            </w:tcBorders>
            <w:vAlign w:val="bottom"/>
          </w:tcPr>
          <w:p w14:paraId="50F5789D" w14:textId="77777777" w:rsidR="006A19D8" w:rsidRPr="006A19D8" w:rsidRDefault="006A19D8" w:rsidP="006A19D8">
            <w:pPr>
              <w:ind w:right="-44"/>
              <w:jc w:val="right"/>
              <w:rPr>
                <w:sz w:val="16"/>
                <w:szCs w:val="16"/>
              </w:rPr>
            </w:pPr>
            <w:r w:rsidRPr="006A19D8">
              <w:rPr>
                <w:sz w:val="16"/>
                <w:szCs w:val="16"/>
              </w:rPr>
              <w:t>294.409.212</w:t>
            </w:r>
          </w:p>
        </w:tc>
        <w:tc>
          <w:tcPr>
            <w:tcW w:w="1056" w:type="dxa"/>
            <w:tcBorders>
              <w:top w:val="nil"/>
              <w:left w:val="nil"/>
              <w:right w:val="nil"/>
            </w:tcBorders>
            <w:vAlign w:val="bottom"/>
          </w:tcPr>
          <w:p w14:paraId="742100AA" w14:textId="77777777" w:rsidR="006A19D8" w:rsidRPr="006A19D8" w:rsidRDefault="006A19D8" w:rsidP="006A19D8">
            <w:pPr>
              <w:ind w:right="-44"/>
              <w:jc w:val="right"/>
              <w:rPr>
                <w:sz w:val="16"/>
                <w:szCs w:val="16"/>
              </w:rPr>
            </w:pPr>
            <w:r w:rsidRPr="006A19D8">
              <w:rPr>
                <w:sz w:val="16"/>
                <w:szCs w:val="16"/>
              </w:rPr>
              <w:t>41.929.323</w:t>
            </w:r>
          </w:p>
        </w:tc>
        <w:tc>
          <w:tcPr>
            <w:tcW w:w="1267" w:type="dxa"/>
            <w:tcBorders>
              <w:top w:val="nil"/>
              <w:left w:val="nil"/>
              <w:right w:val="nil"/>
            </w:tcBorders>
            <w:vAlign w:val="bottom"/>
          </w:tcPr>
          <w:p w14:paraId="31236D99" w14:textId="77777777" w:rsidR="006A19D8" w:rsidRPr="006A19D8" w:rsidRDefault="006A19D8" w:rsidP="006A19D8">
            <w:pPr>
              <w:ind w:right="-44"/>
              <w:jc w:val="right"/>
              <w:rPr>
                <w:sz w:val="16"/>
                <w:szCs w:val="16"/>
              </w:rPr>
            </w:pPr>
            <w:r w:rsidRPr="006A19D8">
              <w:rPr>
                <w:sz w:val="16"/>
                <w:szCs w:val="16"/>
              </w:rPr>
              <w:t>18.754.273</w:t>
            </w:r>
          </w:p>
        </w:tc>
        <w:tc>
          <w:tcPr>
            <w:tcW w:w="995" w:type="dxa"/>
            <w:tcBorders>
              <w:top w:val="nil"/>
              <w:left w:val="nil"/>
              <w:right w:val="nil"/>
            </w:tcBorders>
            <w:vAlign w:val="bottom"/>
          </w:tcPr>
          <w:p w14:paraId="37305987" w14:textId="77777777" w:rsidR="006A19D8" w:rsidRPr="006A19D8" w:rsidRDefault="006A19D8" w:rsidP="006A19D8">
            <w:pPr>
              <w:ind w:right="-44"/>
              <w:jc w:val="right"/>
              <w:rPr>
                <w:sz w:val="16"/>
                <w:szCs w:val="16"/>
              </w:rPr>
            </w:pPr>
            <w:r w:rsidRPr="006A19D8">
              <w:rPr>
                <w:sz w:val="16"/>
                <w:szCs w:val="16"/>
              </w:rPr>
              <w:t>410.019.502</w:t>
            </w:r>
          </w:p>
        </w:tc>
      </w:tr>
      <w:tr w:rsidR="006A19D8" w:rsidRPr="006A19D8" w14:paraId="4CFED2D1" w14:textId="77777777" w:rsidTr="00B36E1C">
        <w:trPr>
          <w:trHeight w:val="183"/>
        </w:trPr>
        <w:tc>
          <w:tcPr>
            <w:tcW w:w="2979" w:type="dxa"/>
            <w:vAlign w:val="bottom"/>
          </w:tcPr>
          <w:p w14:paraId="4D45EFBB" w14:textId="77777777" w:rsidR="006A19D8" w:rsidRPr="006A19D8" w:rsidRDefault="006A19D8" w:rsidP="006A19D8">
            <w:pPr>
              <w:ind w:left="-108"/>
              <w:rPr>
                <w:color w:val="000000" w:themeColor="text1"/>
                <w:sz w:val="16"/>
                <w:szCs w:val="16"/>
              </w:rPr>
            </w:pPr>
          </w:p>
        </w:tc>
        <w:tc>
          <w:tcPr>
            <w:tcW w:w="993" w:type="dxa"/>
            <w:tcBorders>
              <w:top w:val="nil"/>
              <w:left w:val="nil"/>
              <w:bottom w:val="nil"/>
              <w:right w:val="nil"/>
            </w:tcBorders>
            <w:vAlign w:val="bottom"/>
          </w:tcPr>
          <w:p w14:paraId="0F0AAB0F" w14:textId="77777777" w:rsidR="006A19D8" w:rsidRPr="006A19D8" w:rsidRDefault="006A19D8" w:rsidP="006A19D8">
            <w:pPr>
              <w:ind w:right="-44"/>
              <w:jc w:val="right"/>
              <w:rPr>
                <w:color w:val="000000" w:themeColor="text1"/>
                <w:sz w:val="16"/>
                <w:szCs w:val="16"/>
              </w:rPr>
            </w:pPr>
          </w:p>
        </w:tc>
        <w:tc>
          <w:tcPr>
            <w:tcW w:w="1069" w:type="dxa"/>
            <w:tcBorders>
              <w:top w:val="nil"/>
              <w:left w:val="nil"/>
              <w:bottom w:val="nil"/>
              <w:right w:val="nil"/>
            </w:tcBorders>
            <w:vAlign w:val="bottom"/>
          </w:tcPr>
          <w:p w14:paraId="275114ED" w14:textId="77777777" w:rsidR="006A19D8" w:rsidRPr="006A19D8" w:rsidRDefault="006A19D8" w:rsidP="006A19D8">
            <w:pPr>
              <w:ind w:right="-44"/>
              <w:jc w:val="right"/>
              <w:rPr>
                <w:sz w:val="16"/>
                <w:szCs w:val="16"/>
              </w:rPr>
            </w:pPr>
          </w:p>
        </w:tc>
        <w:tc>
          <w:tcPr>
            <w:tcW w:w="1056" w:type="dxa"/>
            <w:tcBorders>
              <w:top w:val="nil"/>
              <w:left w:val="nil"/>
              <w:bottom w:val="nil"/>
              <w:right w:val="nil"/>
            </w:tcBorders>
            <w:vAlign w:val="bottom"/>
          </w:tcPr>
          <w:p w14:paraId="6C9C7D98" w14:textId="77777777" w:rsidR="006A19D8" w:rsidRPr="006A19D8" w:rsidRDefault="006A19D8" w:rsidP="006A19D8">
            <w:pPr>
              <w:ind w:right="-44"/>
              <w:jc w:val="right"/>
              <w:rPr>
                <w:sz w:val="16"/>
                <w:szCs w:val="16"/>
              </w:rPr>
            </w:pPr>
          </w:p>
        </w:tc>
        <w:tc>
          <w:tcPr>
            <w:tcW w:w="1267" w:type="dxa"/>
            <w:tcBorders>
              <w:top w:val="nil"/>
              <w:left w:val="nil"/>
              <w:bottom w:val="nil"/>
              <w:right w:val="nil"/>
            </w:tcBorders>
            <w:vAlign w:val="bottom"/>
          </w:tcPr>
          <w:p w14:paraId="4A8B2495" w14:textId="77777777" w:rsidR="006A19D8" w:rsidRPr="006A19D8" w:rsidRDefault="006A19D8" w:rsidP="006A19D8">
            <w:pPr>
              <w:ind w:right="-44"/>
              <w:jc w:val="right"/>
              <w:rPr>
                <w:sz w:val="16"/>
                <w:szCs w:val="16"/>
              </w:rPr>
            </w:pPr>
          </w:p>
        </w:tc>
        <w:tc>
          <w:tcPr>
            <w:tcW w:w="995" w:type="dxa"/>
            <w:tcBorders>
              <w:top w:val="nil"/>
              <w:left w:val="nil"/>
              <w:bottom w:val="nil"/>
              <w:right w:val="nil"/>
            </w:tcBorders>
            <w:vAlign w:val="bottom"/>
          </w:tcPr>
          <w:p w14:paraId="5707456A" w14:textId="77777777" w:rsidR="006A19D8" w:rsidRPr="006A19D8" w:rsidRDefault="006A19D8" w:rsidP="006A19D8">
            <w:pPr>
              <w:ind w:right="-44"/>
              <w:jc w:val="right"/>
              <w:rPr>
                <w:color w:val="000000" w:themeColor="text1"/>
                <w:sz w:val="16"/>
                <w:szCs w:val="16"/>
              </w:rPr>
            </w:pPr>
          </w:p>
        </w:tc>
      </w:tr>
      <w:tr w:rsidR="006A19D8" w:rsidRPr="006A19D8" w14:paraId="212DCC18" w14:textId="77777777" w:rsidTr="00B36E1C">
        <w:trPr>
          <w:trHeight w:val="183"/>
        </w:trPr>
        <w:tc>
          <w:tcPr>
            <w:tcW w:w="2979" w:type="dxa"/>
            <w:vAlign w:val="bottom"/>
          </w:tcPr>
          <w:p w14:paraId="66EA7790" w14:textId="77777777" w:rsidR="006A19D8" w:rsidRPr="006A19D8" w:rsidRDefault="006A19D8" w:rsidP="006A19D8">
            <w:pPr>
              <w:ind w:left="-108"/>
              <w:rPr>
                <w:color w:val="000000" w:themeColor="text1"/>
                <w:sz w:val="16"/>
                <w:szCs w:val="16"/>
              </w:rPr>
            </w:pPr>
            <w:r w:rsidRPr="006A19D8">
              <w:rPr>
                <w:color w:val="000000" w:themeColor="text1"/>
                <w:sz w:val="16"/>
                <w:szCs w:val="16"/>
              </w:rPr>
              <w:t>Net kar payı geliri/(gideri) (*)</w:t>
            </w:r>
          </w:p>
        </w:tc>
        <w:tc>
          <w:tcPr>
            <w:tcW w:w="993" w:type="dxa"/>
            <w:tcBorders>
              <w:top w:val="nil"/>
              <w:left w:val="nil"/>
              <w:bottom w:val="nil"/>
              <w:right w:val="nil"/>
            </w:tcBorders>
            <w:vAlign w:val="bottom"/>
          </w:tcPr>
          <w:p w14:paraId="4BF9AEC5" w14:textId="77777777" w:rsidR="006A19D8" w:rsidRPr="006A19D8" w:rsidRDefault="006A19D8" w:rsidP="006A19D8">
            <w:pPr>
              <w:ind w:right="-44"/>
              <w:jc w:val="right"/>
              <w:rPr>
                <w:sz w:val="16"/>
                <w:szCs w:val="16"/>
              </w:rPr>
            </w:pPr>
            <w:r w:rsidRPr="006A19D8">
              <w:rPr>
                <w:sz w:val="16"/>
                <w:szCs w:val="16"/>
              </w:rPr>
              <w:t>2.560.520</w:t>
            </w:r>
          </w:p>
        </w:tc>
        <w:tc>
          <w:tcPr>
            <w:tcW w:w="1069" w:type="dxa"/>
            <w:tcBorders>
              <w:top w:val="nil"/>
              <w:left w:val="nil"/>
              <w:bottom w:val="nil"/>
              <w:right w:val="nil"/>
            </w:tcBorders>
            <w:vAlign w:val="bottom"/>
          </w:tcPr>
          <w:p w14:paraId="44B2A524" w14:textId="77777777" w:rsidR="006A19D8" w:rsidRPr="006A19D8" w:rsidRDefault="006A19D8" w:rsidP="006A19D8">
            <w:pPr>
              <w:ind w:right="-44"/>
              <w:jc w:val="right"/>
              <w:rPr>
                <w:sz w:val="16"/>
                <w:szCs w:val="16"/>
              </w:rPr>
            </w:pPr>
            <w:r w:rsidRPr="006A19D8">
              <w:rPr>
                <w:sz w:val="16"/>
                <w:szCs w:val="16"/>
              </w:rPr>
              <w:t>22.111.790</w:t>
            </w:r>
          </w:p>
        </w:tc>
        <w:tc>
          <w:tcPr>
            <w:tcW w:w="1056" w:type="dxa"/>
            <w:tcBorders>
              <w:top w:val="nil"/>
              <w:left w:val="nil"/>
              <w:bottom w:val="nil"/>
              <w:right w:val="nil"/>
            </w:tcBorders>
            <w:vAlign w:val="bottom"/>
          </w:tcPr>
          <w:p w14:paraId="14762D4C" w14:textId="77777777" w:rsidR="006A19D8" w:rsidRPr="006A19D8" w:rsidRDefault="006A19D8" w:rsidP="006A19D8">
            <w:pPr>
              <w:ind w:right="-44"/>
              <w:jc w:val="right"/>
              <w:rPr>
                <w:sz w:val="16"/>
                <w:szCs w:val="16"/>
              </w:rPr>
            </w:pPr>
            <w:r w:rsidRPr="006A19D8">
              <w:rPr>
                <w:sz w:val="16"/>
                <w:szCs w:val="16"/>
              </w:rPr>
              <w:t>(7.921.905)</w:t>
            </w:r>
          </w:p>
        </w:tc>
        <w:tc>
          <w:tcPr>
            <w:tcW w:w="1267" w:type="dxa"/>
            <w:tcBorders>
              <w:top w:val="nil"/>
              <w:left w:val="nil"/>
              <w:bottom w:val="nil"/>
              <w:right w:val="nil"/>
            </w:tcBorders>
            <w:vAlign w:val="bottom"/>
          </w:tcPr>
          <w:p w14:paraId="14B48093" w14:textId="77777777" w:rsidR="006A19D8" w:rsidRPr="006A19D8" w:rsidRDefault="006A19D8" w:rsidP="006A19D8">
            <w:pPr>
              <w:ind w:right="-44"/>
              <w:jc w:val="right"/>
              <w:rPr>
                <w:sz w:val="16"/>
                <w:szCs w:val="16"/>
              </w:rPr>
            </w:pPr>
            <w:r w:rsidRPr="006A19D8">
              <w:rPr>
                <w:sz w:val="16"/>
                <w:szCs w:val="16"/>
              </w:rPr>
              <w:t>971.391</w:t>
            </w:r>
          </w:p>
        </w:tc>
        <w:tc>
          <w:tcPr>
            <w:tcW w:w="995" w:type="dxa"/>
            <w:tcBorders>
              <w:top w:val="nil"/>
              <w:left w:val="nil"/>
              <w:bottom w:val="nil"/>
              <w:right w:val="nil"/>
            </w:tcBorders>
            <w:vAlign w:val="bottom"/>
          </w:tcPr>
          <w:p w14:paraId="6BB53136" w14:textId="77777777" w:rsidR="006A19D8" w:rsidRPr="006A19D8" w:rsidRDefault="006A19D8" w:rsidP="006A19D8">
            <w:pPr>
              <w:ind w:right="-44"/>
              <w:jc w:val="right"/>
              <w:rPr>
                <w:sz w:val="16"/>
                <w:szCs w:val="16"/>
              </w:rPr>
            </w:pPr>
            <w:r w:rsidRPr="006A19D8">
              <w:rPr>
                <w:sz w:val="16"/>
                <w:szCs w:val="16"/>
              </w:rPr>
              <w:t>17.721.796</w:t>
            </w:r>
          </w:p>
        </w:tc>
      </w:tr>
      <w:tr w:rsidR="006A19D8" w:rsidRPr="006A19D8" w14:paraId="71C35241" w14:textId="77777777" w:rsidTr="00B36E1C">
        <w:trPr>
          <w:trHeight w:val="183"/>
        </w:trPr>
        <w:tc>
          <w:tcPr>
            <w:tcW w:w="2979" w:type="dxa"/>
            <w:vAlign w:val="bottom"/>
          </w:tcPr>
          <w:p w14:paraId="74FB88B6" w14:textId="77777777" w:rsidR="006A19D8" w:rsidRPr="006A19D8" w:rsidRDefault="006A19D8" w:rsidP="006A19D8">
            <w:pPr>
              <w:ind w:left="-108"/>
              <w:rPr>
                <w:color w:val="000000" w:themeColor="text1"/>
                <w:sz w:val="16"/>
                <w:szCs w:val="16"/>
              </w:rPr>
            </w:pPr>
            <w:r w:rsidRPr="006A19D8">
              <w:rPr>
                <w:color w:val="000000" w:themeColor="text1"/>
                <w:sz w:val="16"/>
                <w:szCs w:val="16"/>
              </w:rPr>
              <w:t>Net ücret ve komisyon gelirleri / (giderleri)</w:t>
            </w:r>
          </w:p>
        </w:tc>
        <w:tc>
          <w:tcPr>
            <w:tcW w:w="993" w:type="dxa"/>
            <w:tcBorders>
              <w:top w:val="nil"/>
              <w:left w:val="nil"/>
              <w:bottom w:val="nil"/>
              <w:right w:val="nil"/>
            </w:tcBorders>
            <w:vAlign w:val="bottom"/>
          </w:tcPr>
          <w:p w14:paraId="70B89FB5" w14:textId="77777777" w:rsidR="006A19D8" w:rsidRPr="006A19D8" w:rsidRDefault="006A19D8" w:rsidP="006A19D8">
            <w:pPr>
              <w:ind w:right="-44"/>
              <w:jc w:val="right"/>
              <w:rPr>
                <w:sz w:val="16"/>
                <w:szCs w:val="16"/>
              </w:rPr>
            </w:pPr>
            <w:r w:rsidRPr="006A19D8">
              <w:rPr>
                <w:sz w:val="16"/>
                <w:szCs w:val="16"/>
              </w:rPr>
              <w:t>577.937</w:t>
            </w:r>
          </w:p>
        </w:tc>
        <w:tc>
          <w:tcPr>
            <w:tcW w:w="1069" w:type="dxa"/>
            <w:tcBorders>
              <w:top w:val="nil"/>
              <w:left w:val="nil"/>
              <w:bottom w:val="nil"/>
              <w:right w:val="nil"/>
            </w:tcBorders>
            <w:vAlign w:val="bottom"/>
          </w:tcPr>
          <w:p w14:paraId="75D3CAAD" w14:textId="77777777" w:rsidR="006A19D8" w:rsidRPr="006A19D8" w:rsidRDefault="006A19D8" w:rsidP="006A19D8">
            <w:pPr>
              <w:ind w:right="-44"/>
              <w:jc w:val="right"/>
              <w:rPr>
                <w:sz w:val="16"/>
                <w:szCs w:val="16"/>
              </w:rPr>
            </w:pPr>
            <w:r w:rsidRPr="006A19D8">
              <w:rPr>
                <w:sz w:val="16"/>
                <w:szCs w:val="16"/>
              </w:rPr>
              <w:t>2.074.543</w:t>
            </w:r>
          </w:p>
        </w:tc>
        <w:tc>
          <w:tcPr>
            <w:tcW w:w="1056" w:type="dxa"/>
            <w:tcBorders>
              <w:top w:val="nil"/>
              <w:left w:val="nil"/>
              <w:bottom w:val="nil"/>
              <w:right w:val="nil"/>
            </w:tcBorders>
            <w:vAlign w:val="bottom"/>
          </w:tcPr>
          <w:p w14:paraId="59134CA7" w14:textId="77777777" w:rsidR="006A19D8" w:rsidRPr="006A19D8" w:rsidRDefault="006A19D8" w:rsidP="006A19D8">
            <w:pPr>
              <w:ind w:right="-44"/>
              <w:jc w:val="right"/>
              <w:rPr>
                <w:sz w:val="16"/>
                <w:szCs w:val="16"/>
              </w:rPr>
            </w:pPr>
            <w:r w:rsidRPr="006A19D8">
              <w:rPr>
                <w:sz w:val="16"/>
                <w:szCs w:val="16"/>
              </w:rPr>
              <w:t>(73.258)</w:t>
            </w:r>
          </w:p>
        </w:tc>
        <w:tc>
          <w:tcPr>
            <w:tcW w:w="1267" w:type="dxa"/>
            <w:tcBorders>
              <w:top w:val="nil"/>
              <w:left w:val="nil"/>
              <w:bottom w:val="nil"/>
              <w:right w:val="nil"/>
            </w:tcBorders>
            <w:vAlign w:val="bottom"/>
          </w:tcPr>
          <w:p w14:paraId="54707B9B" w14:textId="77777777" w:rsidR="006A19D8" w:rsidRPr="006A19D8" w:rsidRDefault="006A19D8" w:rsidP="006A19D8">
            <w:pPr>
              <w:ind w:right="-44"/>
              <w:jc w:val="right"/>
              <w:rPr>
                <w:sz w:val="16"/>
                <w:szCs w:val="16"/>
              </w:rPr>
            </w:pPr>
            <w:r w:rsidRPr="006A19D8">
              <w:rPr>
                <w:sz w:val="16"/>
                <w:szCs w:val="16"/>
              </w:rPr>
              <w:t>225.514</w:t>
            </w:r>
          </w:p>
        </w:tc>
        <w:tc>
          <w:tcPr>
            <w:tcW w:w="995" w:type="dxa"/>
            <w:tcBorders>
              <w:top w:val="nil"/>
              <w:left w:val="nil"/>
              <w:bottom w:val="nil"/>
              <w:right w:val="nil"/>
            </w:tcBorders>
            <w:vAlign w:val="bottom"/>
          </w:tcPr>
          <w:p w14:paraId="7A42DA72" w14:textId="77777777" w:rsidR="006A19D8" w:rsidRPr="006A19D8" w:rsidRDefault="006A19D8" w:rsidP="006A19D8">
            <w:pPr>
              <w:ind w:right="-44"/>
              <w:jc w:val="right"/>
              <w:rPr>
                <w:sz w:val="16"/>
                <w:szCs w:val="16"/>
              </w:rPr>
            </w:pPr>
            <w:r w:rsidRPr="006A19D8">
              <w:rPr>
                <w:sz w:val="16"/>
                <w:szCs w:val="16"/>
              </w:rPr>
              <w:t>2.804.736</w:t>
            </w:r>
          </w:p>
        </w:tc>
      </w:tr>
      <w:tr w:rsidR="006A19D8" w:rsidRPr="006A19D8" w14:paraId="7BDC94E0" w14:textId="77777777" w:rsidTr="00B36E1C">
        <w:trPr>
          <w:trHeight w:val="183"/>
        </w:trPr>
        <w:tc>
          <w:tcPr>
            <w:tcW w:w="2979" w:type="dxa"/>
            <w:vAlign w:val="bottom"/>
          </w:tcPr>
          <w:p w14:paraId="6D3777C7" w14:textId="77777777" w:rsidR="006A19D8" w:rsidRPr="006A19D8" w:rsidRDefault="006A19D8" w:rsidP="006A19D8">
            <w:pPr>
              <w:ind w:left="-108"/>
              <w:rPr>
                <w:color w:val="000000" w:themeColor="text1"/>
                <w:sz w:val="16"/>
                <w:szCs w:val="16"/>
              </w:rPr>
            </w:pPr>
            <w:r w:rsidRPr="006A19D8">
              <w:rPr>
                <w:color w:val="000000" w:themeColor="text1"/>
                <w:sz w:val="16"/>
                <w:szCs w:val="16"/>
              </w:rPr>
              <w:t xml:space="preserve">Diğer faaliyet gelirleri/(giderleri) </w:t>
            </w:r>
          </w:p>
        </w:tc>
        <w:tc>
          <w:tcPr>
            <w:tcW w:w="993" w:type="dxa"/>
            <w:tcBorders>
              <w:top w:val="nil"/>
              <w:left w:val="nil"/>
              <w:bottom w:val="nil"/>
              <w:right w:val="nil"/>
            </w:tcBorders>
            <w:vAlign w:val="bottom"/>
          </w:tcPr>
          <w:p w14:paraId="03FB0A5A" w14:textId="77777777" w:rsidR="006A19D8" w:rsidRPr="006A19D8" w:rsidRDefault="006A19D8" w:rsidP="006A19D8">
            <w:pPr>
              <w:ind w:right="-44"/>
              <w:jc w:val="right"/>
              <w:rPr>
                <w:sz w:val="16"/>
                <w:szCs w:val="16"/>
              </w:rPr>
            </w:pPr>
            <w:r w:rsidRPr="006A19D8">
              <w:rPr>
                <w:sz w:val="16"/>
                <w:szCs w:val="16"/>
              </w:rPr>
              <w:t>1.121.081</w:t>
            </w:r>
          </w:p>
        </w:tc>
        <w:tc>
          <w:tcPr>
            <w:tcW w:w="1069" w:type="dxa"/>
            <w:tcBorders>
              <w:top w:val="nil"/>
              <w:left w:val="nil"/>
              <w:bottom w:val="nil"/>
              <w:right w:val="nil"/>
            </w:tcBorders>
            <w:vAlign w:val="bottom"/>
          </w:tcPr>
          <w:p w14:paraId="50C8D851" w14:textId="77777777" w:rsidR="006A19D8" w:rsidRPr="006A19D8" w:rsidRDefault="006A19D8" w:rsidP="006A19D8">
            <w:pPr>
              <w:ind w:right="-44"/>
              <w:jc w:val="right"/>
              <w:rPr>
                <w:sz w:val="16"/>
                <w:szCs w:val="16"/>
              </w:rPr>
            </w:pPr>
            <w:r w:rsidRPr="006A19D8">
              <w:rPr>
                <w:sz w:val="16"/>
                <w:szCs w:val="16"/>
              </w:rPr>
              <w:t>8.385.637</w:t>
            </w:r>
          </w:p>
        </w:tc>
        <w:tc>
          <w:tcPr>
            <w:tcW w:w="1056" w:type="dxa"/>
            <w:tcBorders>
              <w:top w:val="nil"/>
              <w:left w:val="nil"/>
              <w:bottom w:val="nil"/>
              <w:right w:val="nil"/>
            </w:tcBorders>
            <w:vAlign w:val="bottom"/>
          </w:tcPr>
          <w:p w14:paraId="441F690D" w14:textId="77777777" w:rsidR="006A19D8" w:rsidRPr="006A19D8" w:rsidRDefault="006A19D8" w:rsidP="006A19D8">
            <w:pPr>
              <w:ind w:right="-44"/>
              <w:jc w:val="right"/>
              <w:rPr>
                <w:sz w:val="16"/>
                <w:szCs w:val="16"/>
              </w:rPr>
            </w:pPr>
            <w:r w:rsidRPr="006A19D8">
              <w:rPr>
                <w:sz w:val="16"/>
                <w:szCs w:val="16"/>
              </w:rPr>
              <w:t>(255.885)</w:t>
            </w:r>
          </w:p>
        </w:tc>
        <w:tc>
          <w:tcPr>
            <w:tcW w:w="1267" w:type="dxa"/>
            <w:tcBorders>
              <w:top w:val="nil"/>
              <w:left w:val="nil"/>
              <w:bottom w:val="nil"/>
              <w:right w:val="nil"/>
            </w:tcBorders>
            <w:vAlign w:val="bottom"/>
          </w:tcPr>
          <w:p w14:paraId="040DF876" w14:textId="77777777" w:rsidR="006A19D8" w:rsidRPr="006A19D8" w:rsidRDefault="006A19D8" w:rsidP="006A19D8">
            <w:pPr>
              <w:ind w:right="-44"/>
              <w:jc w:val="right"/>
              <w:rPr>
                <w:sz w:val="16"/>
                <w:szCs w:val="16"/>
              </w:rPr>
            </w:pPr>
            <w:r w:rsidRPr="006A19D8">
              <w:rPr>
                <w:sz w:val="16"/>
                <w:szCs w:val="16"/>
              </w:rPr>
              <w:t>(5.281.458)</w:t>
            </w:r>
          </w:p>
        </w:tc>
        <w:tc>
          <w:tcPr>
            <w:tcW w:w="995" w:type="dxa"/>
            <w:tcBorders>
              <w:top w:val="nil"/>
              <w:left w:val="nil"/>
              <w:bottom w:val="nil"/>
              <w:right w:val="nil"/>
            </w:tcBorders>
            <w:vAlign w:val="bottom"/>
          </w:tcPr>
          <w:p w14:paraId="27016717" w14:textId="77777777" w:rsidR="006A19D8" w:rsidRPr="006A19D8" w:rsidRDefault="006A19D8" w:rsidP="006A19D8">
            <w:pPr>
              <w:ind w:right="-44"/>
              <w:jc w:val="right"/>
              <w:rPr>
                <w:sz w:val="16"/>
                <w:szCs w:val="16"/>
              </w:rPr>
            </w:pPr>
            <w:r w:rsidRPr="006A19D8">
              <w:rPr>
                <w:sz w:val="16"/>
                <w:szCs w:val="16"/>
              </w:rPr>
              <w:t>3.969.375</w:t>
            </w:r>
          </w:p>
        </w:tc>
      </w:tr>
      <w:tr w:rsidR="006A19D8" w:rsidRPr="006A19D8" w14:paraId="708843B9" w14:textId="77777777" w:rsidTr="00B36E1C">
        <w:trPr>
          <w:trHeight w:val="183"/>
        </w:trPr>
        <w:tc>
          <w:tcPr>
            <w:tcW w:w="2979" w:type="dxa"/>
            <w:vAlign w:val="bottom"/>
          </w:tcPr>
          <w:p w14:paraId="58484611" w14:textId="77777777" w:rsidR="006A19D8" w:rsidRPr="006A19D8" w:rsidRDefault="006A19D8" w:rsidP="006A19D8">
            <w:pPr>
              <w:ind w:left="-108"/>
              <w:rPr>
                <w:color w:val="000000" w:themeColor="text1"/>
                <w:sz w:val="16"/>
                <w:szCs w:val="16"/>
              </w:rPr>
            </w:pPr>
            <w:r w:rsidRPr="006A19D8">
              <w:rPr>
                <w:sz w:val="16"/>
                <w:szCs w:val="16"/>
              </w:rPr>
              <w:t>Beklenen zarar karşılıkları</w:t>
            </w:r>
          </w:p>
        </w:tc>
        <w:tc>
          <w:tcPr>
            <w:tcW w:w="993" w:type="dxa"/>
            <w:tcBorders>
              <w:top w:val="nil"/>
              <w:left w:val="nil"/>
              <w:bottom w:val="nil"/>
              <w:right w:val="nil"/>
            </w:tcBorders>
            <w:vAlign w:val="bottom"/>
          </w:tcPr>
          <w:p w14:paraId="67B4DB35" w14:textId="77777777" w:rsidR="006A19D8" w:rsidRPr="006A19D8" w:rsidRDefault="006A19D8" w:rsidP="006A19D8">
            <w:pPr>
              <w:ind w:right="-44"/>
              <w:jc w:val="right"/>
              <w:rPr>
                <w:sz w:val="16"/>
                <w:szCs w:val="16"/>
              </w:rPr>
            </w:pPr>
            <w:r w:rsidRPr="006A19D8">
              <w:rPr>
                <w:sz w:val="16"/>
                <w:szCs w:val="16"/>
              </w:rPr>
              <w:t>(379.562)</w:t>
            </w:r>
          </w:p>
        </w:tc>
        <w:tc>
          <w:tcPr>
            <w:tcW w:w="1069" w:type="dxa"/>
            <w:tcBorders>
              <w:top w:val="nil"/>
              <w:left w:val="nil"/>
              <w:bottom w:val="nil"/>
              <w:right w:val="nil"/>
            </w:tcBorders>
            <w:vAlign w:val="bottom"/>
          </w:tcPr>
          <w:p w14:paraId="204A62B6" w14:textId="77777777" w:rsidR="006A19D8" w:rsidRPr="006A19D8" w:rsidRDefault="006A19D8" w:rsidP="006A19D8">
            <w:pPr>
              <w:ind w:right="-44"/>
              <w:jc w:val="right"/>
              <w:rPr>
                <w:sz w:val="16"/>
                <w:szCs w:val="16"/>
              </w:rPr>
            </w:pPr>
            <w:r w:rsidRPr="006A19D8">
              <w:rPr>
                <w:sz w:val="16"/>
                <w:szCs w:val="16"/>
              </w:rPr>
              <w:t>(4.188.750)</w:t>
            </w:r>
          </w:p>
        </w:tc>
        <w:tc>
          <w:tcPr>
            <w:tcW w:w="1056" w:type="dxa"/>
            <w:tcBorders>
              <w:top w:val="nil"/>
              <w:left w:val="nil"/>
              <w:bottom w:val="nil"/>
              <w:right w:val="nil"/>
            </w:tcBorders>
            <w:vAlign w:val="bottom"/>
          </w:tcPr>
          <w:p w14:paraId="60B9AD84" w14:textId="77777777" w:rsidR="006A19D8" w:rsidRPr="006A19D8" w:rsidRDefault="006A19D8" w:rsidP="006A19D8">
            <w:pPr>
              <w:ind w:right="-44"/>
              <w:jc w:val="right"/>
              <w:rPr>
                <w:sz w:val="16"/>
                <w:szCs w:val="16"/>
              </w:rPr>
            </w:pPr>
            <w:r w:rsidRPr="006A19D8">
              <w:rPr>
                <w:sz w:val="16"/>
                <w:szCs w:val="16"/>
              </w:rPr>
              <w:t>(35.302)</w:t>
            </w:r>
          </w:p>
        </w:tc>
        <w:tc>
          <w:tcPr>
            <w:tcW w:w="1267" w:type="dxa"/>
            <w:tcBorders>
              <w:top w:val="nil"/>
              <w:left w:val="nil"/>
              <w:bottom w:val="nil"/>
              <w:right w:val="nil"/>
            </w:tcBorders>
            <w:vAlign w:val="bottom"/>
          </w:tcPr>
          <w:p w14:paraId="4E429325" w14:textId="77777777" w:rsidR="006A19D8" w:rsidRPr="006A19D8" w:rsidRDefault="006A19D8" w:rsidP="006A19D8">
            <w:pPr>
              <w:ind w:right="-44"/>
              <w:jc w:val="right"/>
              <w:rPr>
                <w:sz w:val="16"/>
                <w:szCs w:val="16"/>
              </w:rPr>
            </w:pPr>
            <w:r w:rsidRPr="006A19D8">
              <w:rPr>
                <w:sz w:val="16"/>
                <w:szCs w:val="16"/>
              </w:rPr>
              <w:t>(5.477)</w:t>
            </w:r>
          </w:p>
        </w:tc>
        <w:tc>
          <w:tcPr>
            <w:tcW w:w="995" w:type="dxa"/>
            <w:tcBorders>
              <w:top w:val="nil"/>
              <w:left w:val="nil"/>
              <w:bottom w:val="nil"/>
              <w:right w:val="nil"/>
            </w:tcBorders>
            <w:vAlign w:val="bottom"/>
          </w:tcPr>
          <w:p w14:paraId="6B13C562" w14:textId="77777777" w:rsidR="006A19D8" w:rsidRPr="006A19D8" w:rsidRDefault="006A19D8" w:rsidP="006A19D8">
            <w:pPr>
              <w:ind w:right="-44"/>
              <w:jc w:val="right"/>
              <w:rPr>
                <w:sz w:val="16"/>
                <w:szCs w:val="16"/>
              </w:rPr>
            </w:pPr>
            <w:r w:rsidRPr="006A19D8">
              <w:rPr>
                <w:sz w:val="16"/>
                <w:szCs w:val="16"/>
              </w:rPr>
              <w:t>(4.609.091)</w:t>
            </w:r>
          </w:p>
        </w:tc>
      </w:tr>
      <w:tr w:rsidR="006A19D8" w:rsidRPr="006A19D8" w14:paraId="3AA8CBED" w14:textId="77777777" w:rsidTr="00B36E1C">
        <w:trPr>
          <w:trHeight w:val="183"/>
        </w:trPr>
        <w:tc>
          <w:tcPr>
            <w:tcW w:w="2979" w:type="dxa"/>
            <w:vAlign w:val="bottom"/>
          </w:tcPr>
          <w:p w14:paraId="369B0B9D" w14:textId="77777777" w:rsidR="006A19D8" w:rsidRPr="006A19D8" w:rsidRDefault="006A19D8" w:rsidP="006A19D8">
            <w:pPr>
              <w:ind w:left="-108"/>
              <w:rPr>
                <w:color w:val="000000" w:themeColor="text1"/>
                <w:sz w:val="16"/>
                <w:szCs w:val="16"/>
              </w:rPr>
            </w:pPr>
            <w:r w:rsidRPr="006A19D8">
              <w:rPr>
                <w:color w:val="000000" w:themeColor="text1"/>
                <w:sz w:val="16"/>
                <w:szCs w:val="16"/>
              </w:rPr>
              <w:t>Vergi öncesi kar/(zarar)</w:t>
            </w:r>
          </w:p>
        </w:tc>
        <w:tc>
          <w:tcPr>
            <w:tcW w:w="993" w:type="dxa"/>
            <w:tcBorders>
              <w:top w:val="nil"/>
              <w:left w:val="nil"/>
              <w:right w:val="nil"/>
            </w:tcBorders>
            <w:vAlign w:val="bottom"/>
          </w:tcPr>
          <w:p w14:paraId="7519662A" w14:textId="77777777" w:rsidR="006A19D8" w:rsidRPr="006A19D8" w:rsidRDefault="006A19D8" w:rsidP="006A19D8">
            <w:pPr>
              <w:ind w:right="-44"/>
              <w:jc w:val="right"/>
              <w:rPr>
                <w:sz w:val="16"/>
                <w:szCs w:val="16"/>
              </w:rPr>
            </w:pPr>
            <w:r w:rsidRPr="006A19D8">
              <w:rPr>
                <w:sz w:val="16"/>
                <w:szCs w:val="16"/>
              </w:rPr>
              <w:t>3.879.976</w:t>
            </w:r>
          </w:p>
        </w:tc>
        <w:tc>
          <w:tcPr>
            <w:tcW w:w="1069" w:type="dxa"/>
            <w:tcBorders>
              <w:top w:val="nil"/>
              <w:left w:val="nil"/>
              <w:right w:val="nil"/>
            </w:tcBorders>
            <w:vAlign w:val="bottom"/>
          </w:tcPr>
          <w:p w14:paraId="6A715B2E" w14:textId="77777777" w:rsidR="006A19D8" w:rsidRPr="006A19D8" w:rsidRDefault="006A19D8" w:rsidP="006A19D8">
            <w:pPr>
              <w:ind w:right="-44"/>
              <w:jc w:val="right"/>
              <w:rPr>
                <w:sz w:val="16"/>
                <w:szCs w:val="16"/>
              </w:rPr>
            </w:pPr>
            <w:r w:rsidRPr="006A19D8">
              <w:rPr>
                <w:sz w:val="16"/>
                <w:szCs w:val="16"/>
              </w:rPr>
              <w:t>28.383.220</w:t>
            </w:r>
          </w:p>
        </w:tc>
        <w:tc>
          <w:tcPr>
            <w:tcW w:w="1056" w:type="dxa"/>
            <w:tcBorders>
              <w:top w:val="nil"/>
              <w:left w:val="nil"/>
              <w:right w:val="nil"/>
            </w:tcBorders>
            <w:vAlign w:val="bottom"/>
          </w:tcPr>
          <w:p w14:paraId="19C3F2B8" w14:textId="77777777" w:rsidR="006A19D8" w:rsidRPr="006A19D8" w:rsidRDefault="006A19D8" w:rsidP="006A19D8">
            <w:pPr>
              <w:ind w:right="-44"/>
              <w:jc w:val="right"/>
              <w:rPr>
                <w:sz w:val="16"/>
                <w:szCs w:val="16"/>
              </w:rPr>
            </w:pPr>
            <w:r w:rsidRPr="006A19D8">
              <w:rPr>
                <w:sz w:val="16"/>
                <w:szCs w:val="16"/>
              </w:rPr>
              <w:t>(8.286.350)</w:t>
            </w:r>
          </w:p>
        </w:tc>
        <w:tc>
          <w:tcPr>
            <w:tcW w:w="1267" w:type="dxa"/>
            <w:tcBorders>
              <w:top w:val="nil"/>
              <w:left w:val="nil"/>
              <w:right w:val="nil"/>
            </w:tcBorders>
            <w:vAlign w:val="bottom"/>
          </w:tcPr>
          <w:p w14:paraId="0D432BC1" w14:textId="77777777" w:rsidR="006A19D8" w:rsidRPr="006A19D8" w:rsidRDefault="006A19D8" w:rsidP="006A19D8">
            <w:pPr>
              <w:ind w:right="-44"/>
              <w:jc w:val="right"/>
              <w:rPr>
                <w:sz w:val="16"/>
                <w:szCs w:val="16"/>
              </w:rPr>
            </w:pPr>
            <w:r w:rsidRPr="006A19D8">
              <w:rPr>
                <w:sz w:val="16"/>
                <w:szCs w:val="16"/>
              </w:rPr>
              <w:t>(4.090.030)</w:t>
            </w:r>
          </w:p>
        </w:tc>
        <w:tc>
          <w:tcPr>
            <w:tcW w:w="995" w:type="dxa"/>
            <w:tcBorders>
              <w:top w:val="nil"/>
              <w:left w:val="nil"/>
              <w:right w:val="nil"/>
            </w:tcBorders>
            <w:vAlign w:val="bottom"/>
          </w:tcPr>
          <w:p w14:paraId="64F23359" w14:textId="77777777" w:rsidR="006A19D8" w:rsidRPr="006A19D8" w:rsidRDefault="006A19D8" w:rsidP="006A19D8">
            <w:pPr>
              <w:ind w:right="-44"/>
              <w:jc w:val="right"/>
              <w:rPr>
                <w:sz w:val="16"/>
                <w:szCs w:val="16"/>
              </w:rPr>
            </w:pPr>
            <w:r w:rsidRPr="006A19D8">
              <w:rPr>
                <w:sz w:val="16"/>
                <w:szCs w:val="16"/>
              </w:rPr>
              <w:t>19.886.816</w:t>
            </w:r>
          </w:p>
        </w:tc>
      </w:tr>
      <w:tr w:rsidR="006A19D8" w:rsidRPr="006A19D8" w14:paraId="21859274" w14:textId="77777777" w:rsidTr="00B36E1C">
        <w:trPr>
          <w:trHeight w:val="183"/>
        </w:trPr>
        <w:tc>
          <w:tcPr>
            <w:tcW w:w="2979" w:type="dxa"/>
            <w:tcBorders>
              <w:bottom w:val="single" w:sz="4" w:space="0" w:color="auto"/>
            </w:tcBorders>
            <w:vAlign w:val="bottom"/>
          </w:tcPr>
          <w:p w14:paraId="78A420D4" w14:textId="77777777" w:rsidR="006A19D8" w:rsidRPr="006A19D8" w:rsidRDefault="006A19D8" w:rsidP="006A19D8">
            <w:pPr>
              <w:ind w:left="-108"/>
              <w:rPr>
                <w:color w:val="000000" w:themeColor="text1"/>
                <w:sz w:val="16"/>
                <w:szCs w:val="16"/>
              </w:rPr>
            </w:pPr>
            <w:r w:rsidRPr="006A19D8">
              <w:rPr>
                <w:color w:val="000000" w:themeColor="text1"/>
                <w:sz w:val="16"/>
                <w:szCs w:val="16"/>
              </w:rPr>
              <w:t>Vergi karşılığı</w:t>
            </w:r>
          </w:p>
        </w:tc>
        <w:tc>
          <w:tcPr>
            <w:tcW w:w="993" w:type="dxa"/>
            <w:tcBorders>
              <w:top w:val="nil"/>
              <w:left w:val="nil"/>
              <w:bottom w:val="single" w:sz="4" w:space="0" w:color="auto"/>
              <w:right w:val="nil"/>
            </w:tcBorders>
            <w:vAlign w:val="bottom"/>
          </w:tcPr>
          <w:p w14:paraId="4B8C6E22" w14:textId="77777777" w:rsidR="006A19D8" w:rsidRPr="006A19D8" w:rsidRDefault="006A19D8" w:rsidP="006A19D8">
            <w:pPr>
              <w:ind w:right="-44"/>
              <w:jc w:val="right"/>
              <w:rPr>
                <w:sz w:val="16"/>
                <w:szCs w:val="16"/>
              </w:rPr>
            </w:pPr>
            <w:r w:rsidRPr="006A19D8">
              <w:rPr>
                <w:sz w:val="16"/>
                <w:szCs w:val="16"/>
              </w:rPr>
              <w:t>-</w:t>
            </w:r>
          </w:p>
        </w:tc>
        <w:tc>
          <w:tcPr>
            <w:tcW w:w="1069" w:type="dxa"/>
            <w:tcBorders>
              <w:top w:val="nil"/>
              <w:left w:val="nil"/>
              <w:bottom w:val="single" w:sz="4" w:space="0" w:color="auto"/>
              <w:right w:val="nil"/>
            </w:tcBorders>
            <w:vAlign w:val="bottom"/>
          </w:tcPr>
          <w:p w14:paraId="6569F7C6" w14:textId="77777777" w:rsidR="006A19D8" w:rsidRPr="006A19D8" w:rsidRDefault="006A19D8" w:rsidP="006A19D8">
            <w:pPr>
              <w:ind w:right="-44"/>
              <w:jc w:val="right"/>
              <w:rPr>
                <w:sz w:val="16"/>
                <w:szCs w:val="16"/>
              </w:rPr>
            </w:pPr>
            <w:r w:rsidRPr="006A19D8">
              <w:rPr>
                <w:sz w:val="16"/>
                <w:szCs w:val="16"/>
              </w:rPr>
              <w:t>-</w:t>
            </w:r>
          </w:p>
        </w:tc>
        <w:tc>
          <w:tcPr>
            <w:tcW w:w="1056" w:type="dxa"/>
            <w:tcBorders>
              <w:top w:val="nil"/>
              <w:left w:val="nil"/>
              <w:bottom w:val="single" w:sz="4" w:space="0" w:color="auto"/>
              <w:right w:val="nil"/>
            </w:tcBorders>
            <w:vAlign w:val="bottom"/>
          </w:tcPr>
          <w:p w14:paraId="2D535693" w14:textId="77777777" w:rsidR="006A19D8" w:rsidRPr="006A19D8" w:rsidRDefault="006A19D8" w:rsidP="006A19D8">
            <w:pPr>
              <w:ind w:right="-44"/>
              <w:jc w:val="right"/>
              <w:rPr>
                <w:sz w:val="16"/>
                <w:szCs w:val="16"/>
              </w:rPr>
            </w:pPr>
            <w:r w:rsidRPr="006A19D8">
              <w:rPr>
                <w:sz w:val="16"/>
                <w:szCs w:val="16"/>
              </w:rPr>
              <w:t>-</w:t>
            </w:r>
          </w:p>
        </w:tc>
        <w:tc>
          <w:tcPr>
            <w:tcW w:w="1267" w:type="dxa"/>
            <w:tcBorders>
              <w:top w:val="nil"/>
              <w:left w:val="nil"/>
              <w:bottom w:val="single" w:sz="4" w:space="0" w:color="auto"/>
              <w:right w:val="nil"/>
            </w:tcBorders>
            <w:vAlign w:val="bottom"/>
          </w:tcPr>
          <w:p w14:paraId="712D119A" w14:textId="77777777" w:rsidR="006A19D8" w:rsidRPr="006A19D8" w:rsidRDefault="006A19D8" w:rsidP="006A19D8">
            <w:pPr>
              <w:ind w:right="-44"/>
              <w:jc w:val="right"/>
              <w:rPr>
                <w:sz w:val="16"/>
                <w:szCs w:val="16"/>
              </w:rPr>
            </w:pPr>
            <w:r w:rsidRPr="006A19D8">
              <w:rPr>
                <w:sz w:val="16"/>
                <w:szCs w:val="16"/>
              </w:rPr>
              <w:t>(6.033.598)</w:t>
            </w:r>
          </w:p>
        </w:tc>
        <w:tc>
          <w:tcPr>
            <w:tcW w:w="995" w:type="dxa"/>
            <w:tcBorders>
              <w:top w:val="nil"/>
              <w:left w:val="nil"/>
              <w:bottom w:val="single" w:sz="4" w:space="0" w:color="auto"/>
              <w:right w:val="nil"/>
            </w:tcBorders>
            <w:vAlign w:val="bottom"/>
          </w:tcPr>
          <w:p w14:paraId="690936BB" w14:textId="77777777" w:rsidR="006A19D8" w:rsidRPr="006A19D8" w:rsidRDefault="006A19D8" w:rsidP="006A19D8">
            <w:pPr>
              <w:ind w:right="-44"/>
              <w:jc w:val="right"/>
              <w:rPr>
                <w:sz w:val="16"/>
                <w:szCs w:val="16"/>
              </w:rPr>
            </w:pPr>
            <w:r w:rsidRPr="006A19D8">
              <w:rPr>
                <w:sz w:val="16"/>
                <w:szCs w:val="16"/>
              </w:rPr>
              <w:t>(6.033.598)</w:t>
            </w:r>
          </w:p>
        </w:tc>
      </w:tr>
      <w:tr w:rsidR="006A19D8" w:rsidRPr="006A19D8" w14:paraId="519A076C" w14:textId="77777777" w:rsidTr="00B36E1C">
        <w:trPr>
          <w:trHeight w:val="183"/>
        </w:trPr>
        <w:tc>
          <w:tcPr>
            <w:tcW w:w="2979" w:type="dxa"/>
            <w:tcBorders>
              <w:top w:val="single" w:sz="4" w:space="0" w:color="auto"/>
            </w:tcBorders>
            <w:vAlign w:val="bottom"/>
          </w:tcPr>
          <w:p w14:paraId="1C5042E9" w14:textId="77777777" w:rsidR="006A19D8" w:rsidRPr="006A19D8" w:rsidRDefault="006A19D8" w:rsidP="006A19D8">
            <w:pPr>
              <w:ind w:left="-108"/>
              <w:rPr>
                <w:sz w:val="16"/>
                <w:szCs w:val="16"/>
              </w:rPr>
            </w:pPr>
          </w:p>
        </w:tc>
        <w:tc>
          <w:tcPr>
            <w:tcW w:w="993" w:type="dxa"/>
            <w:tcBorders>
              <w:top w:val="single" w:sz="4" w:space="0" w:color="auto"/>
              <w:left w:val="nil"/>
              <w:right w:val="nil"/>
            </w:tcBorders>
            <w:vAlign w:val="bottom"/>
          </w:tcPr>
          <w:p w14:paraId="4E23A528" w14:textId="77777777" w:rsidR="006A19D8" w:rsidRPr="006A19D8" w:rsidRDefault="006A19D8" w:rsidP="006A19D8">
            <w:pPr>
              <w:ind w:right="-44"/>
              <w:jc w:val="right"/>
              <w:rPr>
                <w:sz w:val="16"/>
                <w:szCs w:val="16"/>
              </w:rPr>
            </w:pPr>
          </w:p>
        </w:tc>
        <w:tc>
          <w:tcPr>
            <w:tcW w:w="1069" w:type="dxa"/>
            <w:tcBorders>
              <w:top w:val="single" w:sz="4" w:space="0" w:color="auto"/>
              <w:left w:val="nil"/>
              <w:right w:val="nil"/>
            </w:tcBorders>
            <w:vAlign w:val="bottom"/>
          </w:tcPr>
          <w:p w14:paraId="4883D86E" w14:textId="77777777" w:rsidR="006A19D8" w:rsidRPr="006A19D8" w:rsidRDefault="006A19D8" w:rsidP="006A19D8">
            <w:pPr>
              <w:ind w:right="-44"/>
              <w:jc w:val="right"/>
              <w:rPr>
                <w:sz w:val="16"/>
                <w:szCs w:val="16"/>
              </w:rPr>
            </w:pPr>
          </w:p>
        </w:tc>
        <w:tc>
          <w:tcPr>
            <w:tcW w:w="1056" w:type="dxa"/>
            <w:tcBorders>
              <w:top w:val="single" w:sz="4" w:space="0" w:color="auto"/>
              <w:left w:val="nil"/>
              <w:right w:val="nil"/>
            </w:tcBorders>
            <w:vAlign w:val="bottom"/>
          </w:tcPr>
          <w:p w14:paraId="0512D931" w14:textId="77777777" w:rsidR="006A19D8" w:rsidRPr="006A19D8" w:rsidRDefault="006A19D8" w:rsidP="006A19D8">
            <w:pPr>
              <w:ind w:right="-44"/>
              <w:jc w:val="right"/>
              <w:rPr>
                <w:sz w:val="16"/>
                <w:szCs w:val="16"/>
              </w:rPr>
            </w:pPr>
          </w:p>
        </w:tc>
        <w:tc>
          <w:tcPr>
            <w:tcW w:w="1267" w:type="dxa"/>
            <w:tcBorders>
              <w:top w:val="single" w:sz="4" w:space="0" w:color="auto"/>
              <w:left w:val="nil"/>
              <w:right w:val="nil"/>
            </w:tcBorders>
            <w:vAlign w:val="bottom"/>
          </w:tcPr>
          <w:p w14:paraId="3F22EF7D" w14:textId="77777777" w:rsidR="006A19D8" w:rsidRPr="006A19D8" w:rsidRDefault="006A19D8" w:rsidP="006A19D8">
            <w:pPr>
              <w:ind w:right="-44"/>
              <w:jc w:val="right"/>
              <w:rPr>
                <w:sz w:val="16"/>
                <w:szCs w:val="16"/>
              </w:rPr>
            </w:pPr>
          </w:p>
        </w:tc>
        <w:tc>
          <w:tcPr>
            <w:tcW w:w="995" w:type="dxa"/>
            <w:tcBorders>
              <w:top w:val="single" w:sz="4" w:space="0" w:color="auto"/>
              <w:left w:val="nil"/>
              <w:right w:val="nil"/>
            </w:tcBorders>
            <w:vAlign w:val="bottom"/>
          </w:tcPr>
          <w:p w14:paraId="3A4A5B36" w14:textId="77777777" w:rsidR="006A19D8" w:rsidRPr="006A19D8" w:rsidRDefault="006A19D8" w:rsidP="006A19D8">
            <w:pPr>
              <w:ind w:right="-44"/>
              <w:jc w:val="right"/>
              <w:rPr>
                <w:sz w:val="16"/>
                <w:szCs w:val="16"/>
              </w:rPr>
            </w:pPr>
          </w:p>
        </w:tc>
      </w:tr>
      <w:tr w:rsidR="006A19D8" w:rsidRPr="006A19D8" w14:paraId="4DE823DA" w14:textId="77777777" w:rsidTr="00B36E1C">
        <w:trPr>
          <w:trHeight w:val="183"/>
        </w:trPr>
        <w:tc>
          <w:tcPr>
            <w:tcW w:w="2979" w:type="dxa"/>
            <w:tcBorders>
              <w:bottom w:val="single" w:sz="8" w:space="0" w:color="auto"/>
            </w:tcBorders>
            <w:vAlign w:val="bottom"/>
          </w:tcPr>
          <w:p w14:paraId="1D1BAE27" w14:textId="77777777" w:rsidR="006A19D8" w:rsidRPr="006A19D8" w:rsidRDefault="006A19D8" w:rsidP="006A19D8">
            <w:pPr>
              <w:ind w:left="-108"/>
              <w:rPr>
                <w:b/>
                <w:sz w:val="16"/>
                <w:szCs w:val="16"/>
              </w:rPr>
            </w:pPr>
            <w:r w:rsidRPr="006A19D8">
              <w:rPr>
                <w:b/>
                <w:sz w:val="16"/>
                <w:szCs w:val="16"/>
              </w:rPr>
              <w:t xml:space="preserve">Net dönem karı / ( zararı ) </w:t>
            </w:r>
          </w:p>
        </w:tc>
        <w:tc>
          <w:tcPr>
            <w:tcW w:w="993" w:type="dxa"/>
            <w:tcBorders>
              <w:bottom w:val="single" w:sz="8" w:space="0" w:color="auto"/>
            </w:tcBorders>
            <w:vAlign w:val="bottom"/>
          </w:tcPr>
          <w:p w14:paraId="49F4C192" w14:textId="77777777" w:rsidR="006A19D8" w:rsidRPr="006A19D8" w:rsidRDefault="006A19D8" w:rsidP="006A19D8">
            <w:pPr>
              <w:ind w:right="-44"/>
              <w:jc w:val="right"/>
              <w:rPr>
                <w:b/>
                <w:sz w:val="16"/>
                <w:szCs w:val="16"/>
              </w:rPr>
            </w:pPr>
            <w:r w:rsidRPr="006A19D8">
              <w:rPr>
                <w:b/>
                <w:sz w:val="16"/>
                <w:szCs w:val="16"/>
              </w:rPr>
              <w:t>3.879.976</w:t>
            </w:r>
          </w:p>
        </w:tc>
        <w:tc>
          <w:tcPr>
            <w:tcW w:w="1069" w:type="dxa"/>
            <w:tcBorders>
              <w:bottom w:val="single" w:sz="8" w:space="0" w:color="auto"/>
            </w:tcBorders>
            <w:vAlign w:val="bottom"/>
          </w:tcPr>
          <w:p w14:paraId="4DB2C8BE" w14:textId="77777777" w:rsidR="006A19D8" w:rsidRPr="006A19D8" w:rsidRDefault="006A19D8" w:rsidP="006A19D8">
            <w:pPr>
              <w:ind w:right="-44"/>
              <w:jc w:val="right"/>
              <w:rPr>
                <w:b/>
                <w:sz w:val="16"/>
                <w:szCs w:val="16"/>
              </w:rPr>
            </w:pPr>
            <w:r w:rsidRPr="006A19D8">
              <w:rPr>
                <w:b/>
                <w:sz w:val="16"/>
                <w:szCs w:val="16"/>
              </w:rPr>
              <w:t>28.383.220</w:t>
            </w:r>
          </w:p>
        </w:tc>
        <w:tc>
          <w:tcPr>
            <w:tcW w:w="1056" w:type="dxa"/>
            <w:tcBorders>
              <w:bottom w:val="single" w:sz="8" w:space="0" w:color="auto"/>
            </w:tcBorders>
            <w:vAlign w:val="bottom"/>
          </w:tcPr>
          <w:p w14:paraId="5ECBFE88" w14:textId="77777777" w:rsidR="006A19D8" w:rsidRPr="006A19D8" w:rsidRDefault="006A19D8" w:rsidP="006A19D8">
            <w:pPr>
              <w:ind w:right="-44"/>
              <w:jc w:val="right"/>
              <w:rPr>
                <w:b/>
                <w:sz w:val="16"/>
                <w:szCs w:val="16"/>
              </w:rPr>
            </w:pPr>
            <w:r w:rsidRPr="006A19D8">
              <w:rPr>
                <w:b/>
                <w:sz w:val="16"/>
                <w:szCs w:val="16"/>
              </w:rPr>
              <w:t>(8.286.350)</w:t>
            </w:r>
          </w:p>
        </w:tc>
        <w:tc>
          <w:tcPr>
            <w:tcW w:w="1267" w:type="dxa"/>
            <w:tcBorders>
              <w:bottom w:val="single" w:sz="8" w:space="0" w:color="auto"/>
            </w:tcBorders>
            <w:vAlign w:val="bottom"/>
          </w:tcPr>
          <w:p w14:paraId="52F09B9F" w14:textId="77777777" w:rsidR="006A19D8" w:rsidRPr="006A19D8" w:rsidRDefault="006A19D8" w:rsidP="006A19D8">
            <w:pPr>
              <w:ind w:right="-44"/>
              <w:jc w:val="right"/>
              <w:rPr>
                <w:b/>
                <w:sz w:val="16"/>
                <w:szCs w:val="16"/>
              </w:rPr>
            </w:pPr>
            <w:r w:rsidRPr="006A19D8">
              <w:rPr>
                <w:b/>
                <w:sz w:val="16"/>
                <w:szCs w:val="16"/>
              </w:rPr>
              <w:t>(10.123.628)</w:t>
            </w:r>
          </w:p>
        </w:tc>
        <w:tc>
          <w:tcPr>
            <w:tcW w:w="995" w:type="dxa"/>
            <w:tcBorders>
              <w:bottom w:val="single" w:sz="8" w:space="0" w:color="auto"/>
            </w:tcBorders>
            <w:vAlign w:val="bottom"/>
          </w:tcPr>
          <w:p w14:paraId="738EF208" w14:textId="77777777" w:rsidR="006A19D8" w:rsidRPr="006A19D8" w:rsidRDefault="006A19D8" w:rsidP="006A19D8">
            <w:pPr>
              <w:ind w:right="-44"/>
              <w:jc w:val="right"/>
              <w:rPr>
                <w:b/>
                <w:sz w:val="16"/>
                <w:szCs w:val="16"/>
              </w:rPr>
            </w:pPr>
            <w:r w:rsidRPr="006A19D8">
              <w:rPr>
                <w:b/>
                <w:sz w:val="16"/>
                <w:szCs w:val="16"/>
              </w:rPr>
              <w:t>13.853.218</w:t>
            </w:r>
          </w:p>
        </w:tc>
      </w:tr>
    </w:tbl>
    <w:p w14:paraId="5DB44147" w14:textId="77777777" w:rsidR="006A19D8" w:rsidRPr="006A19D8" w:rsidRDefault="006A19D8" w:rsidP="006A19D8">
      <w:pPr>
        <w:tabs>
          <w:tab w:val="left" w:pos="1276"/>
        </w:tabs>
        <w:ind w:left="851"/>
        <w:rPr>
          <w:b/>
          <w:sz w:val="16"/>
          <w:szCs w:val="16"/>
        </w:rPr>
      </w:pPr>
    </w:p>
    <w:p w14:paraId="67392DE3" w14:textId="77777777" w:rsidR="006A19D8" w:rsidRPr="006A19D8" w:rsidRDefault="006A19D8" w:rsidP="006A19D8">
      <w:pPr>
        <w:tabs>
          <w:tab w:val="left" w:pos="1276"/>
        </w:tabs>
        <w:ind w:left="1276" w:hanging="425"/>
        <w:jc w:val="both"/>
        <w:rPr>
          <w:sz w:val="16"/>
          <w:szCs w:val="16"/>
        </w:rPr>
      </w:pPr>
      <w:r w:rsidRPr="006A19D8">
        <w:rPr>
          <w:sz w:val="16"/>
          <w:szCs w:val="16"/>
        </w:rPr>
        <w:t>(*)</w:t>
      </w:r>
      <w:r w:rsidRPr="006A19D8">
        <w:rPr>
          <w:sz w:val="16"/>
          <w:szCs w:val="16"/>
        </w:rPr>
        <w:tab/>
        <w:t xml:space="preserve">Banka'nın bireysel, ticari ve kurumsal bankacılık bölümlerinde görülen dağılım farklılığı katılım bankalarının fon kullandırım ve fon toplama usullerinden kaynaklanmaktadır. </w:t>
      </w:r>
    </w:p>
    <w:tbl>
      <w:tblPr>
        <w:tblW w:w="8359" w:type="dxa"/>
        <w:tblInd w:w="990" w:type="dxa"/>
        <w:tblLayout w:type="fixed"/>
        <w:tblLook w:val="01E0" w:firstRow="1" w:lastRow="1" w:firstColumn="1" w:lastColumn="1" w:noHBand="0" w:noVBand="0"/>
      </w:tblPr>
      <w:tblGrid>
        <w:gridCol w:w="2979"/>
        <w:gridCol w:w="993"/>
        <w:gridCol w:w="1070"/>
        <w:gridCol w:w="1055"/>
        <w:gridCol w:w="1267"/>
        <w:gridCol w:w="995"/>
      </w:tblGrid>
      <w:tr w:rsidR="006A19D8" w:rsidRPr="006A19D8" w14:paraId="6886F7C4" w14:textId="77777777" w:rsidTr="00B36E1C">
        <w:trPr>
          <w:trHeight w:val="183"/>
        </w:trPr>
        <w:tc>
          <w:tcPr>
            <w:tcW w:w="2979" w:type="dxa"/>
            <w:tcBorders>
              <w:bottom w:val="single" w:sz="4" w:space="0" w:color="auto"/>
            </w:tcBorders>
          </w:tcPr>
          <w:p w14:paraId="47E25DF8" w14:textId="77777777" w:rsidR="006A19D8" w:rsidRPr="006A19D8" w:rsidRDefault="006A19D8" w:rsidP="006A19D8">
            <w:pPr>
              <w:tabs>
                <w:tab w:val="left" w:pos="851"/>
              </w:tabs>
              <w:ind w:left="-108"/>
              <w:rPr>
                <w:b/>
                <w:sz w:val="16"/>
                <w:szCs w:val="16"/>
                <w:lang w:eastAsia="en-US"/>
              </w:rPr>
            </w:pPr>
          </w:p>
          <w:p w14:paraId="523BD4E0" w14:textId="77777777" w:rsidR="006A19D8" w:rsidRPr="006A19D8" w:rsidRDefault="006A19D8" w:rsidP="006A19D8">
            <w:pPr>
              <w:tabs>
                <w:tab w:val="left" w:pos="851"/>
              </w:tabs>
              <w:ind w:left="-108"/>
              <w:rPr>
                <w:b/>
                <w:sz w:val="16"/>
                <w:szCs w:val="16"/>
                <w:lang w:eastAsia="en-US"/>
              </w:rPr>
            </w:pPr>
            <w:r w:rsidRPr="006A19D8">
              <w:rPr>
                <w:b/>
                <w:sz w:val="16"/>
                <w:szCs w:val="16"/>
                <w:lang w:eastAsia="en-US"/>
              </w:rPr>
              <w:t xml:space="preserve">Önceki Dönem </w:t>
            </w:r>
          </w:p>
        </w:tc>
        <w:tc>
          <w:tcPr>
            <w:tcW w:w="993" w:type="dxa"/>
            <w:tcBorders>
              <w:bottom w:val="single" w:sz="4" w:space="0" w:color="auto"/>
            </w:tcBorders>
            <w:vAlign w:val="bottom"/>
          </w:tcPr>
          <w:p w14:paraId="5C6270C9" w14:textId="77777777" w:rsidR="006A19D8" w:rsidRPr="006A19D8" w:rsidRDefault="006A19D8" w:rsidP="006A19D8">
            <w:pPr>
              <w:ind w:right="-44"/>
              <w:jc w:val="right"/>
              <w:rPr>
                <w:b/>
                <w:sz w:val="16"/>
                <w:szCs w:val="16"/>
                <w:lang w:eastAsia="en-US"/>
              </w:rPr>
            </w:pPr>
          </w:p>
          <w:p w14:paraId="478DBFF0" w14:textId="77777777" w:rsidR="006A19D8" w:rsidRPr="006A19D8" w:rsidRDefault="006A19D8" w:rsidP="006A19D8">
            <w:pPr>
              <w:ind w:right="-44"/>
              <w:jc w:val="right"/>
              <w:rPr>
                <w:b/>
                <w:sz w:val="16"/>
                <w:szCs w:val="16"/>
                <w:lang w:eastAsia="en-US"/>
              </w:rPr>
            </w:pPr>
            <w:r w:rsidRPr="006A19D8">
              <w:rPr>
                <w:b/>
                <w:sz w:val="16"/>
                <w:szCs w:val="16"/>
                <w:lang w:eastAsia="en-US"/>
              </w:rPr>
              <w:t>Bireysel</w:t>
            </w:r>
          </w:p>
        </w:tc>
        <w:tc>
          <w:tcPr>
            <w:tcW w:w="1070" w:type="dxa"/>
            <w:tcBorders>
              <w:bottom w:val="single" w:sz="4" w:space="0" w:color="auto"/>
            </w:tcBorders>
            <w:vAlign w:val="bottom"/>
          </w:tcPr>
          <w:p w14:paraId="240929C3" w14:textId="77777777" w:rsidR="006A19D8" w:rsidRPr="006A19D8" w:rsidRDefault="006A19D8" w:rsidP="006A19D8">
            <w:pPr>
              <w:ind w:right="-44"/>
              <w:jc w:val="right"/>
              <w:rPr>
                <w:b/>
                <w:sz w:val="16"/>
                <w:szCs w:val="16"/>
                <w:lang w:eastAsia="en-US"/>
              </w:rPr>
            </w:pPr>
            <w:r w:rsidRPr="006A19D8">
              <w:rPr>
                <w:b/>
                <w:sz w:val="16"/>
                <w:szCs w:val="16"/>
                <w:lang w:eastAsia="en-US"/>
              </w:rPr>
              <w:t>Ticari ve Kurumsal</w:t>
            </w:r>
          </w:p>
        </w:tc>
        <w:tc>
          <w:tcPr>
            <w:tcW w:w="1055" w:type="dxa"/>
            <w:tcBorders>
              <w:bottom w:val="single" w:sz="4" w:space="0" w:color="auto"/>
            </w:tcBorders>
            <w:vAlign w:val="bottom"/>
          </w:tcPr>
          <w:p w14:paraId="0E93F3F0" w14:textId="77777777" w:rsidR="006A19D8" w:rsidRPr="006A19D8" w:rsidRDefault="006A19D8" w:rsidP="006A19D8">
            <w:pPr>
              <w:ind w:right="-44"/>
              <w:jc w:val="right"/>
              <w:rPr>
                <w:b/>
                <w:sz w:val="16"/>
                <w:szCs w:val="16"/>
                <w:lang w:eastAsia="en-US"/>
              </w:rPr>
            </w:pPr>
          </w:p>
          <w:p w14:paraId="5D01E659" w14:textId="77777777" w:rsidR="006A19D8" w:rsidRPr="006A19D8" w:rsidRDefault="006A19D8" w:rsidP="006A19D8">
            <w:pPr>
              <w:ind w:right="-44"/>
              <w:jc w:val="right"/>
              <w:rPr>
                <w:b/>
                <w:sz w:val="16"/>
                <w:szCs w:val="16"/>
                <w:lang w:eastAsia="en-US"/>
              </w:rPr>
            </w:pPr>
            <w:r w:rsidRPr="006A19D8">
              <w:rPr>
                <w:b/>
                <w:sz w:val="16"/>
                <w:szCs w:val="16"/>
                <w:lang w:eastAsia="en-US"/>
              </w:rPr>
              <w:t>Hazine</w:t>
            </w:r>
          </w:p>
        </w:tc>
        <w:tc>
          <w:tcPr>
            <w:tcW w:w="1267" w:type="dxa"/>
            <w:tcBorders>
              <w:bottom w:val="single" w:sz="4" w:space="0" w:color="auto"/>
            </w:tcBorders>
            <w:vAlign w:val="bottom"/>
          </w:tcPr>
          <w:p w14:paraId="2CEECBF6" w14:textId="77777777" w:rsidR="006A19D8" w:rsidRPr="006A19D8" w:rsidRDefault="006A19D8" w:rsidP="006A19D8">
            <w:pPr>
              <w:ind w:right="-44"/>
              <w:jc w:val="right"/>
              <w:rPr>
                <w:b/>
                <w:sz w:val="16"/>
                <w:szCs w:val="16"/>
                <w:lang w:eastAsia="en-US"/>
              </w:rPr>
            </w:pPr>
            <w:r w:rsidRPr="006A19D8">
              <w:rPr>
                <w:b/>
                <w:sz w:val="16"/>
                <w:szCs w:val="16"/>
                <w:lang w:eastAsia="en-US"/>
              </w:rPr>
              <w:t>Dağıtılamayan</w:t>
            </w:r>
          </w:p>
        </w:tc>
        <w:tc>
          <w:tcPr>
            <w:tcW w:w="995" w:type="dxa"/>
            <w:tcBorders>
              <w:bottom w:val="single" w:sz="4" w:space="0" w:color="auto"/>
            </w:tcBorders>
            <w:vAlign w:val="bottom"/>
          </w:tcPr>
          <w:p w14:paraId="601357DC" w14:textId="77777777" w:rsidR="006A19D8" w:rsidRPr="006A19D8" w:rsidRDefault="006A19D8" w:rsidP="006A19D8">
            <w:pPr>
              <w:ind w:right="-44"/>
              <w:jc w:val="right"/>
              <w:rPr>
                <w:b/>
                <w:sz w:val="16"/>
                <w:szCs w:val="16"/>
                <w:lang w:eastAsia="en-US"/>
              </w:rPr>
            </w:pPr>
          </w:p>
          <w:p w14:paraId="611E754D" w14:textId="77777777" w:rsidR="006A19D8" w:rsidRPr="006A19D8" w:rsidRDefault="006A19D8" w:rsidP="006A19D8">
            <w:pPr>
              <w:ind w:right="-44"/>
              <w:jc w:val="right"/>
              <w:rPr>
                <w:b/>
                <w:sz w:val="16"/>
                <w:szCs w:val="16"/>
                <w:lang w:eastAsia="en-US"/>
              </w:rPr>
            </w:pPr>
            <w:r w:rsidRPr="006A19D8">
              <w:rPr>
                <w:b/>
                <w:sz w:val="16"/>
                <w:szCs w:val="16"/>
                <w:lang w:eastAsia="en-US"/>
              </w:rPr>
              <w:t>Toplam</w:t>
            </w:r>
          </w:p>
        </w:tc>
      </w:tr>
      <w:tr w:rsidR="006A19D8" w:rsidRPr="006A19D8" w14:paraId="741B0803" w14:textId="77777777" w:rsidTr="00B36E1C">
        <w:trPr>
          <w:trHeight w:val="183"/>
        </w:trPr>
        <w:tc>
          <w:tcPr>
            <w:tcW w:w="2979" w:type="dxa"/>
            <w:tcBorders>
              <w:top w:val="single" w:sz="4" w:space="0" w:color="auto"/>
            </w:tcBorders>
          </w:tcPr>
          <w:p w14:paraId="1CDC1084" w14:textId="77777777" w:rsidR="006A19D8" w:rsidRPr="006A19D8" w:rsidRDefault="006A19D8" w:rsidP="006A19D8">
            <w:pPr>
              <w:tabs>
                <w:tab w:val="left" w:pos="851"/>
              </w:tabs>
              <w:ind w:left="-108"/>
              <w:jc w:val="both"/>
              <w:rPr>
                <w:sz w:val="16"/>
                <w:szCs w:val="16"/>
                <w:lang w:eastAsia="en-US"/>
              </w:rPr>
            </w:pPr>
          </w:p>
        </w:tc>
        <w:tc>
          <w:tcPr>
            <w:tcW w:w="993" w:type="dxa"/>
            <w:tcBorders>
              <w:top w:val="single" w:sz="4" w:space="0" w:color="auto"/>
            </w:tcBorders>
            <w:vAlign w:val="bottom"/>
          </w:tcPr>
          <w:p w14:paraId="41726A86" w14:textId="77777777" w:rsidR="006A19D8" w:rsidRPr="006A19D8" w:rsidRDefault="006A19D8" w:rsidP="006A19D8">
            <w:pPr>
              <w:ind w:right="-44"/>
              <w:jc w:val="right"/>
              <w:rPr>
                <w:sz w:val="16"/>
                <w:szCs w:val="16"/>
                <w:lang w:eastAsia="en-US"/>
              </w:rPr>
            </w:pPr>
          </w:p>
        </w:tc>
        <w:tc>
          <w:tcPr>
            <w:tcW w:w="1070" w:type="dxa"/>
            <w:tcBorders>
              <w:top w:val="single" w:sz="4" w:space="0" w:color="auto"/>
            </w:tcBorders>
            <w:vAlign w:val="bottom"/>
          </w:tcPr>
          <w:p w14:paraId="5D6D76F6" w14:textId="77777777" w:rsidR="006A19D8" w:rsidRPr="006A19D8" w:rsidRDefault="006A19D8" w:rsidP="006A19D8">
            <w:pPr>
              <w:ind w:right="-44"/>
              <w:jc w:val="right"/>
              <w:rPr>
                <w:sz w:val="16"/>
                <w:szCs w:val="16"/>
                <w:lang w:eastAsia="en-US"/>
              </w:rPr>
            </w:pPr>
          </w:p>
        </w:tc>
        <w:tc>
          <w:tcPr>
            <w:tcW w:w="1055" w:type="dxa"/>
            <w:tcBorders>
              <w:top w:val="single" w:sz="4" w:space="0" w:color="auto"/>
            </w:tcBorders>
            <w:vAlign w:val="bottom"/>
          </w:tcPr>
          <w:p w14:paraId="4B79A4DE" w14:textId="77777777" w:rsidR="006A19D8" w:rsidRPr="006A19D8" w:rsidRDefault="006A19D8" w:rsidP="006A19D8">
            <w:pPr>
              <w:ind w:right="-44"/>
              <w:jc w:val="right"/>
              <w:rPr>
                <w:sz w:val="16"/>
                <w:szCs w:val="16"/>
                <w:lang w:eastAsia="en-US"/>
              </w:rPr>
            </w:pPr>
          </w:p>
        </w:tc>
        <w:tc>
          <w:tcPr>
            <w:tcW w:w="1267" w:type="dxa"/>
            <w:tcBorders>
              <w:top w:val="single" w:sz="4" w:space="0" w:color="auto"/>
            </w:tcBorders>
            <w:vAlign w:val="bottom"/>
          </w:tcPr>
          <w:p w14:paraId="14B6A8E6" w14:textId="77777777" w:rsidR="006A19D8" w:rsidRPr="006A19D8" w:rsidRDefault="006A19D8" w:rsidP="006A19D8">
            <w:pPr>
              <w:ind w:right="-44"/>
              <w:jc w:val="right"/>
              <w:rPr>
                <w:sz w:val="16"/>
                <w:szCs w:val="16"/>
                <w:lang w:eastAsia="en-US"/>
              </w:rPr>
            </w:pPr>
          </w:p>
        </w:tc>
        <w:tc>
          <w:tcPr>
            <w:tcW w:w="995" w:type="dxa"/>
            <w:tcBorders>
              <w:top w:val="single" w:sz="4" w:space="0" w:color="auto"/>
            </w:tcBorders>
            <w:vAlign w:val="bottom"/>
          </w:tcPr>
          <w:p w14:paraId="3E7A47A3" w14:textId="77777777" w:rsidR="006A19D8" w:rsidRPr="006A19D8" w:rsidRDefault="006A19D8" w:rsidP="006A19D8">
            <w:pPr>
              <w:ind w:right="-44"/>
              <w:jc w:val="right"/>
              <w:rPr>
                <w:sz w:val="16"/>
                <w:szCs w:val="16"/>
                <w:lang w:eastAsia="en-US"/>
              </w:rPr>
            </w:pPr>
          </w:p>
        </w:tc>
      </w:tr>
      <w:tr w:rsidR="006A19D8" w:rsidRPr="006A19D8" w14:paraId="54C06502" w14:textId="77777777" w:rsidTr="00B36E1C">
        <w:trPr>
          <w:trHeight w:val="183"/>
        </w:trPr>
        <w:tc>
          <w:tcPr>
            <w:tcW w:w="2979" w:type="dxa"/>
            <w:vAlign w:val="bottom"/>
          </w:tcPr>
          <w:p w14:paraId="4C0F4616" w14:textId="77777777" w:rsidR="006A19D8" w:rsidRPr="006A19D8" w:rsidRDefault="006A19D8" w:rsidP="006A19D8">
            <w:pPr>
              <w:ind w:left="-108"/>
              <w:rPr>
                <w:color w:val="000000" w:themeColor="text1"/>
                <w:sz w:val="16"/>
                <w:szCs w:val="16"/>
              </w:rPr>
            </w:pPr>
            <w:r w:rsidRPr="006A19D8">
              <w:rPr>
                <w:b/>
                <w:color w:val="000000" w:themeColor="text1"/>
                <w:sz w:val="16"/>
                <w:szCs w:val="16"/>
              </w:rPr>
              <w:t>Toplam varlıklar</w:t>
            </w:r>
          </w:p>
        </w:tc>
        <w:tc>
          <w:tcPr>
            <w:tcW w:w="993" w:type="dxa"/>
            <w:tcBorders>
              <w:left w:val="nil"/>
              <w:bottom w:val="nil"/>
              <w:right w:val="nil"/>
            </w:tcBorders>
            <w:vAlign w:val="bottom"/>
          </w:tcPr>
          <w:p w14:paraId="0100A285" w14:textId="77777777" w:rsidR="006A19D8" w:rsidRPr="006A19D8" w:rsidRDefault="006A19D8" w:rsidP="006A19D8">
            <w:pPr>
              <w:ind w:right="-44"/>
              <w:jc w:val="right"/>
              <w:rPr>
                <w:b/>
                <w:sz w:val="16"/>
                <w:szCs w:val="16"/>
              </w:rPr>
            </w:pPr>
            <w:r w:rsidRPr="006A19D8">
              <w:rPr>
                <w:sz w:val="16"/>
                <w:szCs w:val="16"/>
              </w:rPr>
              <w:t>3.724.777</w:t>
            </w:r>
          </w:p>
        </w:tc>
        <w:tc>
          <w:tcPr>
            <w:tcW w:w="1070" w:type="dxa"/>
            <w:tcBorders>
              <w:left w:val="nil"/>
              <w:bottom w:val="nil"/>
              <w:right w:val="nil"/>
            </w:tcBorders>
            <w:vAlign w:val="bottom"/>
          </w:tcPr>
          <w:p w14:paraId="10678AB5" w14:textId="77777777" w:rsidR="006A19D8" w:rsidRPr="006A19D8" w:rsidRDefault="006A19D8" w:rsidP="006A19D8">
            <w:pPr>
              <w:ind w:right="-44"/>
              <w:jc w:val="right"/>
              <w:rPr>
                <w:b/>
                <w:sz w:val="16"/>
                <w:szCs w:val="16"/>
              </w:rPr>
            </w:pPr>
            <w:r w:rsidRPr="006A19D8">
              <w:rPr>
                <w:sz w:val="16"/>
                <w:szCs w:val="16"/>
              </w:rPr>
              <w:t>93.309.899</w:t>
            </w:r>
          </w:p>
        </w:tc>
        <w:tc>
          <w:tcPr>
            <w:tcW w:w="1055" w:type="dxa"/>
            <w:tcBorders>
              <w:left w:val="nil"/>
              <w:bottom w:val="nil"/>
              <w:right w:val="nil"/>
            </w:tcBorders>
            <w:vAlign w:val="bottom"/>
          </w:tcPr>
          <w:p w14:paraId="6F40F2AE" w14:textId="77777777" w:rsidR="006A19D8" w:rsidRPr="006A19D8" w:rsidRDefault="006A19D8" w:rsidP="006A19D8">
            <w:pPr>
              <w:ind w:right="-44"/>
              <w:jc w:val="right"/>
              <w:rPr>
                <w:b/>
                <w:sz w:val="16"/>
                <w:szCs w:val="16"/>
              </w:rPr>
            </w:pPr>
            <w:r w:rsidRPr="006A19D8">
              <w:rPr>
                <w:sz w:val="16"/>
                <w:szCs w:val="16"/>
              </w:rPr>
              <w:t>122.003.834</w:t>
            </w:r>
          </w:p>
        </w:tc>
        <w:tc>
          <w:tcPr>
            <w:tcW w:w="1267" w:type="dxa"/>
            <w:tcBorders>
              <w:left w:val="nil"/>
              <w:bottom w:val="nil"/>
              <w:right w:val="nil"/>
            </w:tcBorders>
            <w:vAlign w:val="bottom"/>
          </w:tcPr>
          <w:p w14:paraId="29AAFA01" w14:textId="77777777" w:rsidR="006A19D8" w:rsidRPr="006A19D8" w:rsidRDefault="006A19D8" w:rsidP="006A19D8">
            <w:pPr>
              <w:ind w:right="-44"/>
              <w:jc w:val="right"/>
              <w:rPr>
                <w:b/>
                <w:sz w:val="16"/>
                <w:szCs w:val="16"/>
              </w:rPr>
            </w:pPr>
            <w:r w:rsidRPr="006A19D8">
              <w:rPr>
                <w:sz w:val="16"/>
                <w:szCs w:val="16"/>
              </w:rPr>
              <w:t>8.703.267</w:t>
            </w:r>
          </w:p>
        </w:tc>
        <w:tc>
          <w:tcPr>
            <w:tcW w:w="995" w:type="dxa"/>
            <w:tcBorders>
              <w:left w:val="nil"/>
              <w:bottom w:val="nil"/>
              <w:right w:val="nil"/>
            </w:tcBorders>
            <w:vAlign w:val="bottom"/>
          </w:tcPr>
          <w:p w14:paraId="1F45D31B" w14:textId="77777777" w:rsidR="006A19D8" w:rsidRPr="006A19D8" w:rsidRDefault="006A19D8" w:rsidP="006A19D8">
            <w:pPr>
              <w:ind w:right="-44"/>
              <w:jc w:val="right"/>
              <w:rPr>
                <w:b/>
                <w:sz w:val="16"/>
                <w:szCs w:val="16"/>
              </w:rPr>
            </w:pPr>
            <w:r w:rsidRPr="006A19D8">
              <w:rPr>
                <w:sz w:val="16"/>
                <w:szCs w:val="16"/>
              </w:rPr>
              <w:t>227.741.777</w:t>
            </w:r>
          </w:p>
        </w:tc>
      </w:tr>
      <w:tr w:rsidR="006A19D8" w:rsidRPr="006A19D8" w14:paraId="06BE9CB5" w14:textId="77777777" w:rsidTr="00B36E1C">
        <w:trPr>
          <w:trHeight w:val="183"/>
        </w:trPr>
        <w:tc>
          <w:tcPr>
            <w:tcW w:w="2979" w:type="dxa"/>
            <w:vAlign w:val="bottom"/>
          </w:tcPr>
          <w:p w14:paraId="73EFF263" w14:textId="77777777" w:rsidR="006A19D8" w:rsidRPr="006A19D8" w:rsidRDefault="006A19D8" w:rsidP="006A19D8">
            <w:pPr>
              <w:ind w:left="-108"/>
              <w:rPr>
                <w:color w:val="000000" w:themeColor="text1"/>
                <w:sz w:val="16"/>
                <w:szCs w:val="16"/>
              </w:rPr>
            </w:pPr>
            <w:r w:rsidRPr="006A19D8">
              <w:rPr>
                <w:b/>
                <w:color w:val="000000" w:themeColor="text1"/>
                <w:sz w:val="16"/>
                <w:szCs w:val="16"/>
              </w:rPr>
              <w:t>Toplam yükümlülükler</w:t>
            </w:r>
          </w:p>
        </w:tc>
        <w:tc>
          <w:tcPr>
            <w:tcW w:w="993" w:type="dxa"/>
            <w:tcBorders>
              <w:top w:val="nil"/>
              <w:left w:val="nil"/>
              <w:right w:val="nil"/>
            </w:tcBorders>
            <w:vAlign w:val="bottom"/>
          </w:tcPr>
          <w:p w14:paraId="5732B90C" w14:textId="77777777" w:rsidR="006A19D8" w:rsidRPr="006A19D8" w:rsidRDefault="006A19D8" w:rsidP="006A19D8">
            <w:pPr>
              <w:ind w:right="-44"/>
              <w:jc w:val="right"/>
              <w:rPr>
                <w:b/>
                <w:sz w:val="16"/>
                <w:szCs w:val="16"/>
              </w:rPr>
            </w:pPr>
            <w:r w:rsidRPr="006A19D8">
              <w:rPr>
                <w:sz w:val="16"/>
                <w:szCs w:val="16"/>
              </w:rPr>
              <w:t>46.332.352</w:t>
            </w:r>
          </w:p>
        </w:tc>
        <w:tc>
          <w:tcPr>
            <w:tcW w:w="1070" w:type="dxa"/>
            <w:tcBorders>
              <w:top w:val="nil"/>
              <w:left w:val="nil"/>
              <w:right w:val="nil"/>
            </w:tcBorders>
            <w:vAlign w:val="bottom"/>
          </w:tcPr>
          <w:p w14:paraId="4FF1EF94" w14:textId="77777777" w:rsidR="006A19D8" w:rsidRPr="006A19D8" w:rsidRDefault="006A19D8" w:rsidP="006A19D8">
            <w:pPr>
              <w:ind w:right="-44"/>
              <w:jc w:val="right"/>
              <w:rPr>
                <w:b/>
                <w:sz w:val="16"/>
                <w:szCs w:val="16"/>
              </w:rPr>
            </w:pPr>
            <w:r w:rsidRPr="006A19D8">
              <w:rPr>
                <w:sz w:val="16"/>
                <w:szCs w:val="16"/>
              </w:rPr>
              <w:t>156.726.275</w:t>
            </w:r>
          </w:p>
        </w:tc>
        <w:tc>
          <w:tcPr>
            <w:tcW w:w="1055" w:type="dxa"/>
            <w:tcBorders>
              <w:top w:val="nil"/>
              <w:left w:val="nil"/>
              <w:right w:val="nil"/>
            </w:tcBorders>
            <w:vAlign w:val="bottom"/>
          </w:tcPr>
          <w:p w14:paraId="0F80E207" w14:textId="77777777" w:rsidR="006A19D8" w:rsidRPr="006A19D8" w:rsidRDefault="006A19D8" w:rsidP="006A19D8">
            <w:pPr>
              <w:ind w:right="-44"/>
              <w:jc w:val="right"/>
              <w:rPr>
                <w:b/>
                <w:sz w:val="16"/>
                <w:szCs w:val="16"/>
              </w:rPr>
            </w:pPr>
            <w:r w:rsidRPr="006A19D8">
              <w:rPr>
                <w:sz w:val="16"/>
                <w:szCs w:val="16"/>
              </w:rPr>
              <w:t>16.479.340</w:t>
            </w:r>
          </w:p>
        </w:tc>
        <w:tc>
          <w:tcPr>
            <w:tcW w:w="1267" w:type="dxa"/>
            <w:tcBorders>
              <w:top w:val="nil"/>
              <w:left w:val="nil"/>
              <w:right w:val="nil"/>
            </w:tcBorders>
            <w:vAlign w:val="bottom"/>
          </w:tcPr>
          <w:p w14:paraId="5E6BD12D" w14:textId="77777777" w:rsidR="006A19D8" w:rsidRPr="006A19D8" w:rsidRDefault="006A19D8" w:rsidP="006A19D8">
            <w:pPr>
              <w:ind w:right="-44"/>
              <w:jc w:val="right"/>
              <w:rPr>
                <w:b/>
                <w:sz w:val="16"/>
                <w:szCs w:val="16"/>
              </w:rPr>
            </w:pPr>
            <w:r w:rsidRPr="006A19D8">
              <w:rPr>
                <w:sz w:val="16"/>
                <w:szCs w:val="16"/>
              </w:rPr>
              <w:t>8.203.810</w:t>
            </w:r>
          </w:p>
        </w:tc>
        <w:tc>
          <w:tcPr>
            <w:tcW w:w="995" w:type="dxa"/>
            <w:tcBorders>
              <w:top w:val="nil"/>
              <w:left w:val="nil"/>
              <w:right w:val="nil"/>
            </w:tcBorders>
            <w:vAlign w:val="bottom"/>
          </w:tcPr>
          <w:p w14:paraId="694492BF" w14:textId="77777777" w:rsidR="006A19D8" w:rsidRPr="006A19D8" w:rsidRDefault="006A19D8" w:rsidP="006A19D8">
            <w:pPr>
              <w:ind w:right="-44"/>
              <w:jc w:val="right"/>
              <w:rPr>
                <w:b/>
                <w:sz w:val="16"/>
                <w:szCs w:val="16"/>
              </w:rPr>
            </w:pPr>
            <w:r w:rsidRPr="006A19D8">
              <w:rPr>
                <w:sz w:val="16"/>
                <w:szCs w:val="16"/>
              </w:rPr>
              <w:t>227.741.777</w:t>
            </w:r>
          </w:p>
        </w:tc>
      </w:tr>
      <w:tr w:rsidR="006A19D8" w:rsidRPr="006A19D8" w14:paraId="49E18105" w14:textId="77777777" w:rsidTr="00B36E1C">
        <w:trPr>
          <w:trHeight w:val="183"/>
        </w:trPr>
        <w:tc>
          <w:tcPr>
            <w:tcW w:w="2979" w:type="dxa"/>
            <w:vAlign w:val="bottom"/>
          </w:tcPr>
          <w:p w14:paraId="598E6DC5" w14:textId="77777777" w:rsidR="006A19D8" w:rsidRPr="006A19D8" w:rsidRDefault="006A19D8" w:rsidP="006A19D8">
            <w:pPr>
              <w:ind w:left="-108"/>
              <w:rPr>
                <w:color w:val="000000" w:themeColor="text1"/>
                <w:sz w:val="16"/>
                <w:szCs w:val="16"/>
              </w:rPr>
            </w:pPr>
          </w:p>
        </w:tc>
        <w:tc>
          <w:tcPr>
            <w:tcW w:w="993" w:type="dxa"/>
            <w:tcBorders>
              <w:top w:val="nil"/>
              <w:left w:val="nil"/>
              <w:bottom w:val="nil"/>
              <w:right w:val="nil"/>
            </w:tcBorders>
            <w:vAlign w:val="bottom"/>
          </w:tcPr>
          <w:p w14:paraId="48160A3D" w14:textId="77777777" w:rsidR="006A19D8" w:rsidRPr="006A19D8" w:rsidRDefault="006A19D8" w:rsidP="006A19D8">
            <w:pPr>
              <w:ind w:right="-44"/>
              <w:jc w:val="right"/>
              <w:rPr>
                <w:color w:val="000000" w:themeColor="text1"/>
                <w:sz w:val="16"/>
                <w:szCs w:val="16"/>
              </w:rPr>
            </w:pPr>
          </w:p>
        </w:tc>
        <w:tc>
          <w:tcPr>
            <w:tcW w:w="1070" w:type="dxa"/>
            <w:tcBorders>
              <w:top w:val="nil"/>
              <w:left w:val="nil"/>
              <w:bottom w:val="nil"/>
              <w:right w:val="nil"/>
            </w:tcBorders>
            <w:vAlign w:val="bottom"/>
          </w:tcPr>
          <w:p w14:paraId="1093A0AD" w14:textId="77777777" w:rsidR="006A19D8" w:rsidRPr="006A19D8" w:rsidRDefault="006A19D8" w:rsidP="006A19D8">
            <w:pPr>
              <w:ind w:right="-44"/>
              <w:jc w:val="right"/>
              <w:rPr>
                <w:sz w:val="16"/>
                <w:szCs w:val="16"/>
              </w:rPr>
            </w:pPr>
          </w:p>
        </w:tc>
        <w:tc>
          <w:tcPr>
            <w:tcW w:w="1055" w:type="dxa"/>
            <w:tcBorders>
              <w:top w:val="nil"/>
              <w:left w:val="nil"/>
              <w:bottom w:val="nil"/>
              <w:right w:val="nil"/>
            </w:tcBorders>
            <w:vAlign w:val="bottom"/>
          </w:tcPr>
          <w:p w14:paraId="0A87D083" w14:textId="77777777" w:rsidR="006A19D8" w:rsidRPr="006A19D8" w:rsidRDefault="006A19D8" w:rsidP="006A19D8">
            <w:pPr>
              <w:ind w:right="-44"/>
              <w:jc w:val="right"/>
              <w:rPr>
                <w:sz w:val="16"/>
                <w:szCs w:val="16"/>
              </w:rPr>
            </w:pPr>
          </w:p>
        </w:tc>
        <w:tc>
          <w:tcPr>
            <w:tcW w:w="1267" w:type="dxa"/>
            <w:tcBorders>
              <w:top w:val="nil"/>
              <w:left w:val="nil"/>
              <w:bottom w:val="nil"/>
              <w:right w:val="nil"/>
            </w:tcBorders>
            <w:vAlign w:val="bottom"/>
          </w:tcPr>
          <w:p w14:paraId="1756E5E5" w14:textId="77777777" w:rsidR="006A19D8" w:rsidRPr="006A19D8" w:rsidRDefault="006A19D8" w:rsidP="006A19D8">
            <w:pPr>
              <w:ind w:right="-44"/>
              <w:jc w:val="right"/>
              <w:rPr>
                <w:sz w:val="16"/>
                <w:szCs w:val="16"/>
              </w:rPr>
            </w:pPr>
          </w:p>
        </w:tc>
        <w:tc>
          <w:tcPr>
            <w:tcW w:w="995" w:type="dxa"/>
            <w:tcBorders>
              <w:top w:val="nil"/>
              <w:left w:val="nil"/>
              <w:bottom w:val="nil"/>
              <w:right w:val="nil"/>
            </w:tcBorders>
            <w:vAlign w:val="bottom"/>
          </w:tcPr>
          <w:p w14:paraId="7BBE2D6C" w14:textId="77777777" w:rsidR="006A19D8" w:rsidRPr="006A19D8" w:rsidRDefault="006A19D8" w:rsidP="006A19D8">
            <w:pPr>
              <w:ind w:right="-44"/>
              <w:jc w:val="right"/>
              <w:rPr>
                <w:color w:val="000000" w:themeColor="text1"/>
                <w:sz w:val="16"/>
                <w:szCs w:val="16"/>
              </w:rPr>
            </w:pPr>
          </w:p>
        </w:tc>
      </w:tr>
      <w:tr w:rsidR="006A19D8" w:rsidRPr="006A19D8" w14:paraId="30BCBDF2" w14:textId="77777777" w:rsidTr="00B36E1C">
        <w:trPr>
          <w:trHeight w:val="183"/>
        </w:trPr>
        <w:tc>
          <w:tcPr>
            <w:tcW w:w="2979" w:type="dxa"/>
            <w:vAlign w:val="bottom"/>
          </w:tcPr>
          <w:p w14:paraId="6B1F6F29" w14:textId="77777777" w:rsidR="006A19D8" w:rsidRPr="006A19D8" w:rsidRDefault="006A19D8" w:rsidP="006A19D8">
            <w:pPr>
              <w:ind w:left="-108"/>
              <w:rPr>
                <w:color w:val="000000" w:themeColor="text1"/>
                <w:sz w:val="16"/>
                <w:szCs w:val="16"/>
              </w:rPr>
            </w:pPr>
            <w:r w:rsidRPr="006A19D8">
              <w:rPr>
                <w:color w:val="000000" w:themeColor="text1"/>
                <w:sz w:val="16"/>
                <w:szCs w:val="16"/>
              </w:rPr>
              <w:t>Net kar payı geliri/(gideri) (*)</w:t>
            </w:r>
          </w:p>
        </w:tc>
        <w:tc>
          <w:tcPr>
            <w:tcW w:w="993" w:type="dxa"/>
            <w:tcBorders>
              <w:top w:val="nil"/>
              <w:left w:val="nil"/>
              <w:bottom w:val="nil"/>
              <w:right w:val="nil"/>
            </w:tcBorders>
            <w:vAlign w:val="bottom"/>
          </w:tcPr>
          <w:p w14:paraId="2FF869A3" w14:textId="77777777" w:rsidR="006A19D8" w:rsidRPr="006A19D8" w:rsidRDefault="006A19D8" w:rsidP="006A19D8">
            <w:pPr>
              <w:ind w:right="-44"/>
              <w:jc w:val="right"/>
              <w:rPr>
                <w:sz w:val="16"/>
                <w:szCs w:val="16"/>
              </w:rPr>
            </w:pPr>
            <w:r w:rsidRPr="006A19D8">
              <w:rPr>
                <w:sz w:val="16"/>
                <w:szCs w:val="16"/>
              </w:rPr>
              <w:t>2.147.137</w:t>
            </w:r>
          </w:p>
        </w:tc>
        <w:tc>
          <w:tcPr>
            <w:tcW w:w="1070" w:type="dxa"/>
            <w:tcBorders>
              <w:top w:val="nil"/>
              <w:left w:val="nil"/>
              <w:bottom w:val="nil"/>
              <w:right w:val="nil"/>
            </w:tcBorders>
            <w:vAlign w:val="bottom"/>
          </w:tcPr>
          <w:p w14:paraId="67F961DD" w14:textId="77777777" w:rsidR="006A19D8" w:rsidRPr="006A19D8" w:rsidRDefault="006A19D8" w:rsidP="006A19D8">
            <w:pPr>
              <w:ind w:right="-44"/>
              <w:jc w:val="right"/>
              <w:rPr>
                <w:sz w:val="16"/>
                <w:szCs w:val="16"/>
              </w:rPr>
            </w:pPr>
            <w:r w:rsidRPr="006A19D8">
              <w:rPr>
                <w:sz w:val="16"/>
                <w:szCs w:val="16"/>
              </w:rPr>
              <w:t>11.221.487</w:t>
            </w:r>
          </w:p>
        </w:tc>
        <w:tc>
          <w:tcPr>
            <w:tcW w:w="1055" w:type="dxa"/>
            <w:tcBorders>
              <w:top w:val="nil"/>
              <w:left w:val="nil"/>
              <w:bottom w:val="nil"/>
              <w:right w:val="nil"/>
            </w:tcBorders>
            <w:vAlign w:val="bottom"/>
          </w:tcPr>
          <w:p w14:paraId="652C3858" w14:textId="77777777" w:rsidR="006A19D8" w:rsidRPr="006A19D8" w:rsidRDefault="006A19D8" w:rsidP="006A19D8">
            <w:pPr>
              <w:ind w:right="-44"/>
              <w:jc w:val="right"/>
              <w:rPr>
                <w:sz w:val="16"/>
                <w:szCs w:val="16"/>
              </w:rPr>
            </w:pPr>
            <w:r w:rsidRPr="006A19D8">
              <w:rPr>
                <w:sz w:val="16"/>
                <w:szCs w:val="16"/>
              </w:rPr>
              <w:t>(4.670.446)</w:t>
            </w:r>
          </w:p>
        </w:tc>
        <w:tc>
          <w:tcPr>
            <w:tcW w:w="1267" w:type="dxa"/>
            <w:tcBorders>
              <w:top w:val="nil"/>
              <w:left w:val="nil"/>
              <w:bottom w:val="nil"/>
              <w:right w:val="nil"/>
            </w:tcBorders>
            <w:vAlign w:val="bottom"/>
          </w:tcPr>
          <w:p w14:paraId="6C7A78BC" w14:textId="77777777" w:rsidR="006A19D8" w:rsidRPr="006A19D8" w:rsidRDefault="006A19D8" w:rsidP="006A19D8">
            <w:pPr>
              <w:ind w:right="-44"/>
              <w:jc w:val="right"/>
              <w:rPr>
                <w:sz w:val="16"/>
                <w:szCs w:val="16"/>
              </w:rPr>
            </w:pPr>
            <w:r w:rsidRPr="006A19D8">
              <w:rPr>
                <w:sz w:val="16"/>
                <w:szCs w:val="16"/>
              </w:rPr>
              <w:t>202.630</w:t>
            </w:r>
          </w:p>
        </w:tc>
        <w:tc>
          <w:tcPr>
            <w:tcW w:w="995" w:type="dxa"/>
            <w:tcBorders>
              <w:top w:val="nil"/>
              <w:left w:val="nil"/>
              <w:bottom w:val="nil"/>
              <w:right w:val="nil"/>
            </w:tcBorders>
            <w:vAlign w:val="bottom"/>
          </w:tcPr>
          <w:p w14:paraId="3176AC4C" w14:textId="77777777" w:rsidR="006A19D8" w:rsidRPr="006A19D8" w:rsidRDefault="006A19D8" w:rsidP="006A19D8">
            <w:pPr>
              <w:ind w:right="-44"/>
              <w:jc w:val="right"/>
              <w:rPr>
                <w:sz w:val="16"/>
                <w:szCs w:val="16"/>
              </w:rPr>
            </w:pPr>
            <w:r w:rsidRPr="006A19D8">
              <w:rPr>
                <w:sz w:val="16"/>
                <w:szCs w:val="16"/>
              </w:rPr>
              <w:t>8.900.808</w:t>
            </w:r>
          </w:p>
        </w:tc>
      </w:tr>
      <w:tr w:rsidR="006A19D8" w:rsidRPr="006A19D8" w14:paraId="52D2683A" w14:textId="77777777" w:rsidTr="00B36E1C">
        <w:trPr>
          <w:trHeight w:val="183"/>
        </w:trPr>
        <w:tc>
          <w:tcPr>
            <w:tcW w:w="2979" w:type="dxa"/>
            <w:vAlign w:val="bottom"/>
          </w:tcPr>
          <w:p w14:paraId="53CFBAB0" w14:textId="77777777" w:rsidR="006A19D8" w:rsidRPr="006A19D8" w:rsidRDefault="006A19D8" w:rsidP="006A19D8">
            <w:pPr>
              <w:ind w:left="-108"/>
              <w:rPr>
                <w:color w:val="000000" w:themeColor="text1"/>
                <w:sz w:val="16"/>
                <w:szCs w:val="16"/>
              </w:rPr>
            </w:pPr>
            <w:r w:rsidRPr="006A19D8">
              <w:rPr>
                <w:color w:val="000000" w:themeColor="text1"/>
                <w:sz w:val="16"/>
                <w:szCs w:val="16"/>
              </w:rPr>
              <w:t>Net ücret ve komisyon gelirleri / (giderleri)</w:t>
            </w:r>
          </w:p>
        </w:tc>
        <w:tc>
          <w:tcPr>
            <w:tcW w:w="993" w:type="dxa"/>
            <w:tcBorders>
              <w:top w:val="nil"/>
              <w:left w:val="nil"/>
              <w:bottom w:val="nil"/>
              <w:right w:val="nil"/>
            </w:tcBorders>
            <w:vAlign w:val="bottom"/>
          </w:tcPr>
          <w:p w14:paraId="6339E09B" w14:textId="77777777" w:rsidR="006A19D8" w:rsidRPr="006A19D8" w:rsidRDefault="006A19D8" w:rsidP="006A19D8">
            <w:pPr>
              <w:ind w:right="-44"/>
              <w:jc w:val="right"/>
              <w:rPr>
                <w:sz w:val="16"/>
                <w:szCs w:val="16"/>
              </w:rPr>
            </w:pPr>
            <w:r w:rsidRPr="006A19D8">
              <w:rPr>
                <w:sz w:val="16"/>
                <w:szCs w:val="16"/>
              </w:rPr>
              <w:t>577.743</w:t>
            </w:r>
          </w:p>
        </w:tc>
        <w:tc>
          <w:tcPr>
            <w:tcW w:w="1070" w:type="dxa"/>
            <w:tcBorders>
              <w:top w:val="nil"/>
              <w:left w:val="nil"/>
              <w:bottom w:val="nil"/>
              <w:right w:val="nil"/>
            </w:tcBorders>
            <w:vAlign w:val="bottom"/>
          </w:tcPr>
          <w:p w14:paraId="3E6A7F03" w14:textId="77777777" w:rsidR="006A19D8" w:rsidRPr="006A19D8" w:rsidRDefault="006A19D8" w:rsidP="006A19D8">
            <w:pPr>
              <w:ind w:right="-44"/>
              <w:jc w:val="right"/>
              <w:rPr>
                <w:sz w:val="16"/>
                <w:szCs w:val="16"/>
              </w:rPr>
            </w:pPr>
            <w:r w:rsidRPr="006A19D8">
              <w:rPr>
                <w:sz w:val="16"/>
                <w:szCs w:val="16"/>
              </w:rPr>
              <w:t>2.781.093</w:t>
            </w:r>
          </w:p>
        </w:tc>
        <w:tc>
          <w:tcPr>
            <w:tcW w:w="1055" w:type="dxa"/>
            <w:tcBorders>
              <w:top w:val="nil"/>
              <w:left w:val="nil"/>
              <w:bottom w:val="nil"/>
              <w:right w:val="nil"/>
            </w:tcBorders>
            <w:vAlign w:val="bottom"/>
          </w:tcPr>
          <w:p w14:paraId="169774BA" w14:textId="77777777" w:rsidR="006A19D8" w:rsidRPr="006A19D8" w:rsidRDefault="006A19D8" w:rsidP="006A19D8">
            <w:pPr>
              <w:ind w:right="-44"/>
              <w:jc w:val="right"/>
              <w:rPr>
                <w:sz w:val="16"/>
                <w:szCs w:val="16"/>
              </w:rPr>
            </w:pPr>
            <w:r w:rsidRPr="006A19D8">
              <w:rPr>
                <w:sz w:val="16"/>
                <w:szCs w:val="16"/>
              </w:rPr>
              <w:t>(892.087)</w:t>
            </w:r>
          </w:p>
        </w:tc>
        <w:tc>
          <w:tcPr>
            <w:tcW w:w="1267" w:type="dxa"/>
            <w:tcBorders>
              <w:top w:val="nil"/>
              <w:left w:val="nil"/>
              <w:bottom w:val="nil"/>
              <w:right w:val="nil"/>
            </w:tcBorders>
            <w:vAlign w:val="bottom"/>
          </w:tcPr>
          <w:p w14:paraId="4B65C6DB" w14:textId="77777777" w:rsidR="006A19D8" w:rsidRPr="006A19D8" w:rsidRDefault="006A19D8" w:rsidP="006A19D8">
            <w:pPr>
              <w:ind w:right="-44"/>
              <w:jc w:val="right"/>
              <w:rPr>
                <w:sz w:val="16"/>
                <w:szCs w:val="16"/>
              </w:rPr>
            </w:pPr>
            <w:r w:rsidRPr="006A19D8">
              <w:rPr>
                <w:sz w:val="16"/>
                <w:szCs w:val="16"/>
              </w:rPr>
              <w:t>4.790</w:t>
            </w:r>
          </w:p>
        </w:tc>
        <w:tc>
          <w:tcPr>
            <w:tcW w:w="995" w:type="dxa"/>
            <w:tcBorders>
              <w:top w:val="nil"/>
              <w:left w:val="nil"/>
              <w:bottom w:val="nil"/>
              <w:right w:val="nil"/>
            </w:tcBorders>
            <w:vAlign w:val="bottom"/>
          </w:tcPr>
          <w:p w14:paraId="1A8A9DBF" w14:textId="77777777" w:rsidR="006A19D8" w:rsidRPr="006A19D8" w:rsidRDefault="006A19D8" w:rsidP="006A19D8">
            <w:pPr>
              <w:ind w:right="-44"/>
              <w:jc w:val="right"/>
              <w:rPr>
                <w:sz w:val="16"/>
                <w:szCs w:val="16"/>
              </w:rPr>
            </w:pPr>
            <w:r w:rsidRPr="006A19D8">
              <w:rPr>
                <w:sz w:val="16"/>
                <w:szCs w:val="16"/>
              </w:rPr>
              <w:t>2.471.539</w:t>
            </w:r>
          </w:p>
        </w:tc>
      </w:tr>
      <w:tr w:rsidR="006A19D8" w:rsidRPr="006A19D8" w14:paraId="2DF3E05E" w14:textId="77777777" w:rsidTr="00B36E1C">
        <w:trPr>
          <w:trHeight w:val="183"/>
        </w:trPr>
        <w:tc>
          <w:tcPr>
            <w:tcW w:w="2979" w:type="dxa"/>
            <w:vAlign w:val="bottom"/>
          </w:tcPr>
          <w:p w14:paraId="6CF5499E" w14:textId="77777777" w:rsidR="006A19D8" w:rsidRPr="006A19D8" w:rsidRDefault="006A19D8" w:rsidP="006A19D8">
            <w:pPr>
              <w:ind w:left="-108"/>
              <w:rPr>
                <w:color w:val="000000" w:themeColor="text1"/>
                <w:sz w:val="16"/>
                <w:szCs w:val="16"/>
              </w:rPr>
            </w:pPr>
            <w:r w:rsidRPr="006A19D8">
              <w:rPr>
                <w:color w:val="000000" w:themeColor="text1"/>
                <w:sz w:val="16"/>
                <w:szCs w:val="16"/>
              </w:rPr>
              <w:t xml:space="preserve">Diğer faaliyet gelirleri/(giderleri) </w:t>
            </w:r>
          </w:p>
        </w:tc>
        <w:tc>
          <w:tcPr>
            <w:tcW w:w="993" w:type="dxa"/>
            <w:tcBorders>
              <w:top w:val="nil"/>
              <w:left w:val="nil"/>
              <w:bottom w:val="nil"/>
              <w:right w:val="nil"/>
            </w:tcBorders>
            <w:vAlign w:val="bottom"/>
          </w:tcPr>
          <w:p w14:paraId="1916165B" w14:textId="77777777" w:rsidR="006A19D8" w:rsidRPr="006A19D8" w:rsidRDefault="006A19D8" w:rsidP="006A19D8">
            <w:pPr>
              <w:ind w:right="-44"/>
              <w:jc w:val="right"/>
              <w:rPr>
                <w:sz w:val="16"/>
                <w:szCs w:val="16"/>
              </w:rPr>
            </w:pPr>
            <w:r w:rsidRPr="006A19D8">
              <w:rPr>
                <w:sz w:val="16"/>
                <w:szCs w:val="16"/>
              </w:rPr>
              <w:t>2.343.809</w:t>
            </w:r>
          </w:p>
        </w:tc>
        <w:tc>
          <w:tcPr>
            <w:tcW w:w="1070" w:type="dxa"/>
            <w:tcBorders>
              <w:top w:val="nil"/>
              <w:left w:val="nil"/>
              <w:bottom w:val="nil"/>
              <w:right w:val="nil"/>
            </w:tcBorders>
            <w:vAlign w:val="bottom"/>
          </w:tcPr>
          <w:p w14:paraId="7F646085" w14:textId="77777777" w:rsidR="006A19D8" w:rsidRPr="006A19D8" w:rsidRDefault="006A19D8" w:rsidP="006A19D8">
            <w:pPr>
              <w:ind w:right="-44"/>
              <w:jc w:val="right"/>
              <w:rPr>
                <w:sz w:val="16"/>
                <w:szCs w:val="16"/>
              </w:rPr>
            </w:pPr>
            <w:r w:rsidRPr="006A19D8">
              <w:rPr>
                <w:sz w:val="16"/>
                <w:szCs w:val="16"/>
              </w:rPr>
              <w:t>6.827.704</w:t>
            </w:r>
          </w:p>
        </w:tc>
        <w:tc>
          <w:tcPr>
            <w:tcW w:w="1055" w:type="dxa"/>
            <w:tcBorders>
              <w:top w:val="nil"/>
              <w:left w:val="nil"/>
              <w:bottom w:val="nil"/>
              <w:right w:val="nil"/>
            </w:tcBorders>
            <w:vAlign w:val="bottom"/>
          </w:tcPr>
          <w:p w14:paraId="48D7C8C0" w14:textId="77777777" w:rsidR="006A19D8" w:rsidRPr="006A19D8" w:rsidRDefault="006A19D8" w:rsidP="006A19D8">
            <w:pPr>
              <w:ind w:right="-44"/>
              <w:jc w:val="right"/>
              <w:rPr>
                <w:sz w:val="16"/>
                <w:szCs w:val="16"/>
              </w:rPr>
            </w:pPr>
            <w:r w:rsidRPr="006A19D8">
              <w:rPr>
                <w:sz w:val="16"/>
                <w:szCs w:val="16"/>
              </w:rPr>
              <w:t>(2.439.633)</w:t>
            </w:r>
          </w:p>
        </w:tc>
        <w:tc>
          <w:tcPr>
            <w:tcW w:w="1267" w:type="dxa"/>
            <w:tcBorders>
              <w:top w:val="nil"/>
              <w:left w:val="nil"/>
              <w:bottom w:val="nil"/>
              <w:right w:val="nil"/>
            </w:tcBorders>
            <w:vAlign w:val="bottom"/>
          </w:tcPr>
          <w:p w14:paraId="193D4019" w14:textId="77777777" w:rsidR="006A19D8" w:rsidRPr="006A19D8" w:rsidRDefault="006A19D8" w:rsidP="006A19D8">
            <w:pPr>
              <w:ind w:right="-44"/>
              <w:jc w:val="right"/>
              <w:rPr>
                <w:sz w:val="16"/>
                <w:szCs w:val="16"/>
              </w:rPr>
            </w:pPr>
            <w:r w:rsidRPr="006A19D8">
              <w:rPr>
                <w:sz w:val="16"/>
                <w:szCs w:val="16"/>
              </w:rPr>
              <w:t>(4.970.846)</w:t>
            </w:r>
          </w:p>
        </w:tc>
        <w:tc>
          <w:tcPr>
            <w:tcW w:w="995" w:type="dxa"/>
            <w:tcBorders>
              <w:top w:val="nil"/>
              <w:left w:val="nil"/>
              <w:bottom w:val="nil"/>
              <w:right w:val="nil"/>
            </w:tcBorders>
            <w:vAlign w:val="bottom"/>
          </w:tcPr>
          <w:p w14:paraId="5DD0CA75" w14:textId="77777777" w:rsidR="006A19D8" w:rsidRPr="006A19D8" w:rsidRDefault="006A19D8" w:rsidP="006A19D8">
            <w:pPr>
              <w:ind w:right="-44"/>
              <w:jc w:val="right"/>
              <w:rPr>
                <w:sz w:val="16"/>
                <w:szCs w:val="16"/>
              </w:rPr>
            </w:pPr>
            <w:r w:rsidRPr="006A19D8">
              <w:rPr>
                <w:sz w:val="16"/>
                <w:szCs w:val="16"/>
              </w:rPr>
              <w:t>1.761.034</w:t>
            </w:r>
          </w:p>
        </w:tc>
      </w:tr>
      <w:tr w:rsidR="006A19D8" w:rsidRPr="006A19D8" w14:paraId="289ABD2B" w14:textId="77777777" w:rsidTr="00B36E1C">
        <w:trPr>
          <w:trHeight w:val="183"/>
        </w:trPr>
        <w:tc>
          <w:tcPr>
            <w:tcW w:w="2979" w:type="dxa"/>
            <w:vAlign w:val="bottom"/>
          </w:tcPr>
          <w:p w14:paraId="7FF34545" w14:textId="77777777" w:rsidR="006A19D8" w:rsidRPr="006A19D8" w:rsidRDefault="006A19D8" w:rsidP="006A19D8">
            <w:pPr>
              <w:ind w:left="-108"/>
              <w:rPr>
                <w:color w:val="000000" w:themeColor="text1"/>
                <w:sz w:val="16"/>
                <w:szCs w:val="16"/>
              </w:rPr>
            </w:pPr>
            <w:r w:rsidRPr="006A19D8">
              <w:rPr>
                <w:sz w:val="16"/>
                <w:szCs w:val="16"/>
              </w:rPr>
              <w:t>Beklenen zarar karşılıkları</w:t>
            </w:r>
          </w:p>
        </w:tc>
        <w:tc>
          <w:tcPr>
            <w:tcW w:w="993" w:type="dxa"/>
            <w:tcBorders>
              <w:top w:val="nil"/>
              <w:left w:val="nil"/>
              <w:bottom w:val="nil"/>
              <w:right w:val="nil"/>
            </w:tcBorders>
            <w:vAlign w:val="bottom"/>
          </w:tcPr>
          <w:p w14:paraId="32B56114" w14:textId="77777777" w:rsidR="006A19D8" w:rsidRPr="006A19D8" w:rsidRDefault="006A19D8" w:rsidP="006A19D8">
            <w:pPr>
              <w:ind w:right="-44"/>
              <w:jc w:val="right"/>
              <w:rPr>
                <w:sz w:val="16"/>
                <w:szCs w:val="16"/>
              </w:rPr>
            </w:pPr>
            <w:r w:rsidRPr="006A19D8">
              <w:rPr>
                <w:sz w:val="16"/>
                <w:szCs w:val="16"/>
              </w:rPr>
              <w:t>(126.652)</w:t>
            </w:r>
          </w:p>
        </w:tc>
        <w:tc>
          <w:tcPr>
            <w:tcW w:w="1070" w:type="dxa"/>
            <w:tcBorders>
              <w:top w:val="nil"/>
              <w:left w:val="nil"/>
              <w:bottom w:val="nil"/>
              <w:right w:val="nil"/>
            </w:tcBorders>
            <w:vAlign w:val="bottom"/>
          </w:tcPr>
          <w:p w14:paraId="7359FD3A" w14:textId="77777777" w:rsidR="006A19D8" w:rsidRPr="006A19D8" w:rsidRDefault="006A19D8" w:rsidP="006A19D8">
            <w:pPr>
              <w:ind w:right="-44"/>
              <w:jc w:val="right"/>
              <w:rPr>
                <w:sz w:val="16"/>
                <w:szCs w:val="16"/>
              </w:rPr>
            </w:pPr>
            <w:r w:rsidRPr="006A19D8">
              <w:rPr>
                <w:sz w:val="16"/>
                <w:szCs w:val="16"/>
              </w:rPr>
              <w:t>(877.217)</w:t>
            </w:r>
          </w:p>
        </w:tc>
        <w:tc>
          <w:tcPr>
            <w:tcW w:w="1055" w:type="dxa"/>
            <w:tcBorders>
              <w:top w:val="nil"/>
              <w:left w:val="nil"/>
              <w:bottom w:val="nil"/>
              <w:right w:val="nil"/>
            </w:tcBorders>
            <w:vAlign w:val="bottom"/>
          </w:tcPr>
          <w:p w14:paraId="5E54866A" w14:textId="77777777" w:rsidR="006A19D8" w:rsidRPr="006A19D8" w:rsidRDefault="006A19D8" w:rsidP="006A19D8">
            <w:pPr>
              <w:ind w:right="-44"/>
              <w:jc w:val="right"/>
              <w:rPr>
                <w:sz w:val="16"/>
                <w:szCs w:val="16"/>
              </w:rPr>
            </w:pPr>
            <w:r w:rsidRPr="006A19D8">
              <w:rPr>
                <w:sz w:val="16"/>
                <w:szCs w:val="16"/>
              </w:rPr>
              <w:t>(14.674)</w:t>
            </w:r>
          </w:p>
        </w:tc>
        <w:tc>
          <w:tcPr>
            <w:tcW w:w="1267" w:type="dxa"/>
            <w:tcBorders>
              <w:top w:val="nil"/>
              <w:left w:val="nil"/>
              <w:bottom w:val="nil"/>
              <w:right w:val="nil"/>
            </w:tcBorders>
            <w:vAlign w:val="bottom"/>
          </w:tcPr>
          <w:p w14:paraId="6BB58385" w14:textId="77777777" w:rsidR="006A19D8" w:rsidRPr="006A19D8" w:rsidRDefault="006A19D8" w:rsidP="006A19D8">
            <w:pPr>
              <w:ind w:right="-44"/>
              <w:jc w:val="right"/>
              <w:rPr>
                <w:sz w:val="16"/>
                <w:szCs w:val="16"/>
              </w:rPr>
            </w:pPr>
            <w:r w:rsidRPr="006A19D8">
              <w:rPr>
                <w:sz w:val="16"/>
                <w:szCs w:val="16"/>
              </w:rPr>
              <w:t>(13.217)</w:t>
            </w:r>
          </w:p>
        </w:tc>
        <w:tc>
          <w:tcPr>
            <w:tcW w:w="995" w:type="dxa"/>
            <w:tcBorders>
              <w:top w:val="nil"/>
              <w:left w:val="nil"/>
              <w:bottom w:val="nil"/>
              <w:right w:val="nil"/>
            </w:tcBorders>
            <w:vAlign w:val="bottom"/>
          </w:tcPr>
          <w:p w14:paraId="2D837E8D" w14:textId="77777777" w:rsidR="006A19D8" w:rsidRPr="006A19D8" w:rsidRDefault="006A19D8" w:rsidP="006A19D8">
            <w:pPr>
              <w:ind w:right="-44"/>
              <w:jc w:val="right"/>
              <w:rPr>
                <w:sz w:val="16"/>
                <w:szCs w:val="16"/>
              </w:rPr>
            </w:pPr>
            <w:r w:rsidRPr="006A19D8">
              <w:rPr>
                <w:sz w:val="16"/>
                <w:szCs w:val="16"/>
              </w:rPr>
              <w:t>(1.031.760)</w:t>
            </w:r>
          </w:p>
        </w:tc>
      </w:tr>
      <w:tr w:rsidR="006A19D8" w:rsidRPr="006A19D8" w14:paraId="4906D3B7" w14:textId="77777777" w:rsidTr="00B36E1C">
        <w:trPr>
          <w:trHeight w:val="183"/>
        </w:trPr>
        <w:tc>
          <w:tcPr>
            <w:tcW w:w="2979" w:type="dxa"/>
            <w:vAlign w:val="bottom"/>
          </w:tcPr>
          <w:p w14:paraId="5357DB35" w14:textId="77777777" w:rsidR="006A19D8" w:rsidRPr="006A19D8" w:rsidRDefault="006A19D8" w:rsidP="006A19D8">
            <w:pPr>
              <w:ind w:left="-108"/>
              <w:rPr>
                <w:color w:val="000000" w:themeColor="text1"/>
                <w:sz w:val="16"/>
                <w:szCs w:val="16"/>
              </w:rPr>
            </w:pPr>
            <w:r w:rsidRPr="006A19D8">
              <w:rPr>
                <w:color w:val="000000" w:themeColor="text1"/>
                <w:sz w:val="16"/>
                <w:szCs w:val="16"/>
              </w:rPr>
              <w:t>Vergi öncesi kar/(zarar)</w:t>
            </w:r>
          </w:p>
        </w:tc>
        <w:tc>
          <w:tcPr>
            <w:tcW w:w="993" w:type="dxa"/>
            <w:tcBorders>
              <w:top w:val="nil"/>
              <w:left w:val="nil"/>
              <w:right w:val="nil"/>
            </w:tcBorders>
            <w:vAlign w:val="bottom"/>
          </w:tcPr>
          <w:p w14:paraId="6C81701F" w14:textId="77777777" w:rsidR="006A19D8" w:rsidRPr="006A19D8" w:rsidRDefault="006A19D8" w:rsidP="006A19D8">
            <w:pPr>
              <w:ind w:right="-44"/>
              <w:jc w:val="right"/>
              <w:rPr>
                <w:sz w:val="16"/>
                <w:szCs w:val="16"/>
              </w:rPr>
            </w:pPr>
            <w:r w:rsidRPr="006A19D8">
              <w:rPr>
                <w:sz w:val="16"/>
                <w:szCs w:val="16"/>
              </w:rPr>
              <w:t>4.942.037</w:t>
            </w:r>
          </w:p>
        </w:tc>
        <w:tc>
          <w:tcPr>
            <w:tcW w:w="1070" w:type="dxa"/>
            <w:tcBorders>
              <w:top w:val="nil"/>
              <w:left w:val="nil"/>
              <w:right w:val="nil"/>
            </w:tcBorders>
            <w:vAlign w:val="bottom"/>
          </w:tcPr>
          <w:p w14:paraId="3CB7365F" w14:textId="77777777" w:rsidR="006A19D8" w:rsidRPr="006A19D8" w:rsidRDefault="006A19D8" w:rsidP="006A19D8">
            <w:pPr>
              <w:ind w:right="-44"/>
              <w:jc w:val="right"/>
              <w:rPr>
                <w:sz w:val="16"/>
                <w:szCs w:val="16"/>
              </w:rPr>
            </w:pPr>
            <w:r w:rsidRPr="006A19D8">
              <w:rPr>
                <w:sz w:val="16"/>
                <w:szCs w:val="16"/>
              </w:rPr>
              <w:t>19.953.067</w:t>
            </w:r>
          </w:p>
        </w:tc>
        <w:tc>
          <w:tcPr>
            <w:tcW w:w="1055" w:type="dxa"/>
            <w:tcBorders>
              <w:top w:val="nil"/>
              <w:left w:val="nil"/>
              <w:right w:val="nil"/>
            </w:tcBorders>
            <w:vAlign w:val="bottom"/>
          </w:tcPr>
          <w:p w14:paraId="5BAD9D92" w14:textId="77777777" w:rsidR="006A19D8" w:rsidRPr="006A19D8" w:rsidRDefault="006A19D8" w:rsidP="006A19D8">
            <w:pPr>
              <w:ind w:right="-44"/>
              <w:jc w:val="right"/>
              <w:rPr>
                <w:sz w:val="16"/>
                <w:szCs w:val="16"/>
              </w:rPr>
            </w:pPr>
            <w:r w:rsidRPr="006A19D8">
              <w:rPr>
                <w:sz w:val="16"/>
                <w:szCs w:val="16"/>
              </w:rPr>
              <w:t>(8.016.840)</w:t>
            </w:r>
          </w:p>
        </w:tc>
        <w:tc>
          <w:tcPr>
            <w:tcW w:w="1267" w:type="dxa"/>
            <w:tcBorders>
              <w:top w:val="nil"/>
              <w:left w:val="nil"/>
              <w:right w:val="nil"/>
            </w:tcBorders>
            <w:vAlign w:val="bottom"/>
          </w:tcPr>
          <w:p w14:paraId="2E82D9AF" w14:textId="77777777" w:rsidR="006A19D8" w:rsidRPr="006A19D8" w:rsidRDefault="006A19D8" w:rsidP="006A19D8">
            <w:pPr>
              <w:ind w:right="-44"/>
              <w:jc w:val="right"/>
              <w:rPr>
                <w:sz w:val="16"/>
                <w:szCs w:val="16"/>
              </w:rPr>
            </w:pPr>
            <w:r w:rsidRPr="006A19D8">
              <w:rPr>
                <w:sz w:val="16"/>
                <w:szCs w:val="16"/>
              </w:rPr>
              <w:t>(4.776.643)</w:t>
            </w:r>
          </w:p>
        </w:tc>
        <w:tc>
          <w:tcPr>
            <w:tcW w:w="995" w:type="dxa"/>
            <w:tcBorders>
              <w:top w:val="nil"/>
              <w:left w:val="nil"/>
              <w:right w:val="nil"/>
            </w:tcBorders>
            <w:vAlign w:val="bottom"/>
          </w:tcPr>
          <w:p w14:paraId="6CE5DAC6" w14:textId="77777777" w:rsidR="006A19D8" w:rsidRPr="006A19D8" w:rsidRDefault="006A19D8" w:rsidP="006A19D8">
            <w:pPr>
              <w:ind w:right="-44"/>
              <w:jc w:val="right"/>
              <w:rPr>
                <w:sz w:val="16"/>
                <w:szCs w:val="16"/>
              </w:rPr>
            </w:pPr>
            <w:r w:rsidRPr="006A19D8">
              <w:rPr>
                <w:sz w:val="16"/>
                <w:szCs w:val="16"/>
              </w:rPr>
              <w:t>12.101.621</w:t>
            </w:r>
          </w:p>
        </w:tc>
      </w:tr>
      <w:tr w:rsidR="006A19D8" w:rsidRPr="006A19D8" w14:paraId="378CDFC1" w14:textId="77777777" w:rsidTr="00B36E1C">
        <w:trPr>
          <w:trHeight w:val="183"/>
        </w:trPr>
        <w:tc>
          <w:tcPr>
            <w:tcW w:w="2979" w:type="dxa"/>
            <w:tcBorders>
              <w:bottom w:val="single" w:sz="4" w:space="0" w:color="auto"/>
            </w:tcBorders>
            <w:vAlign w:val="bottom"/>
          </w:tcPr>
          <w:p w14:paraId="25F50200" w14:textId="77777777" w:rsidR="006A19D8" w:rsidRPr="006A19D8" w:rsidRDefault="006A19D8" w:rsidP="006A19D8">
            <w:pPr>
              <w:ind w:left="-108"/>
              <w:rPr>
                <w:color w:val="000000" w:themeColor="text1"/>
                <w:sz w:val="16"/>
                <w:szCs w:val="16"/>
              </w:rPr>
            </w:pPr>
            <w:r w:rsidRPr="006A19D8">
              <w:rPr>
                <w:color w:val="000000" w:themeColor="text1"/>
                <w:sz w:val="16"/>
                <w:szCs w:val="16"/>
              </w:rPr>
              <w:t>Vergi karşılığı</w:t>
            </w:r>
          </w:p>
        </w:tc>
        <w:tc>
          <w:tcPr>
            <w:tcW w:w="993" w:type="dxa"/>
            <w:tcBorders>
              <w:top w:val="nil"/>
              <w:left w:val="nil"/>
              <w:bottom w:val="single" w:sz="4" w:space="0" w:color="auto"/>
              <w:right w:val="nil"/>
            </w:tcBorders>
            <w:vAlign w:val="bottom"/>
          </w:tcPr>
          <w:p w14:paraId="435A90C4" w14:textId="77777777" w:rsidR="006A19D8" w:rsidRPr="006A19D8" w:rsidRDefault="006A19D8" w:rsidP="006A19D8">
            <w:pPr>
              <w:ind w:right="-44"/>
              <w:jc w:val="right"/>
              <w:rPr>
                <w:sz w:val="16"/>
                <w:szCs w:val="16"/>
              </w:rPr>
            </w:pPr>
            <w:r w:rsidRPr="006A19D8">
              <w:rPr>
                <w:sz w:val="16"/>
                <w:szCs w:val="16"/>
              </w:rPr>
              <w:t>-</w:t>
            </w:r>
          </w:p>
        </w:tc>
        <w:tc>
          <w:tcPr>
            <w:tcW w:w="1070" w:type="dxa"/>
            <w:tcBorders>
              <w:top w:val="nil"/>
              <w:left w:val="nil"/>
              <w:bottom w:val="single" w:sz="4" w:space="0" w:color="auto"/>
              <w:right w:val="nil"/>
            </w:tcBorders>
            <w:vAlign w:val="bottom"/>
          </w:tcPr>
          <w:p w14:paraId="04709615" w14:textId="77777777" w:rsidR="006A19D8" w:rsidRPr="006A19D8" w:rsidRDefault="006A19D8" w:rsidP="006A19D8">
            <w:pPr>
              <w:ind w:right="-44"/>
              <w:jc w:val="right"/>
              <w:rPr>
                <w:sz w:val="16"/>
                <w:szCs w:val="16"/>
              </w:rPr>
            </w:pPr>
            <w:r w:rsidRPr="006A19D8">
              <w:rPr>
                <w:sz w:val="16"/>
                <w:szCs w:val="16"/>
              </w:rPr>
              <w:t>-</w:t>
            </w:r>
          </w:p>
        </w:tc>
        <w:tc>
          <w:tcPr>
            <w:tcW w:w="1055" w:type="dxa"/>
            <w:tcBorders>
              <w:top w:val="nil"/>
              <w:left w:val="nil"/>
              <w:bottom w:val="single" w:sz="4" w:space="0" w:color="auto"/>
              <w:right w:val="nil"/>
            </w:tcBorders>
            <w:vAlign w:val="bottom"/>
          </w:tcPr>
          <w:p w14:paraId="6E3A662A" w14:textId="77777777" w:rsidR="006A19D8" w:rsidRPr="006A19D8" w:rsidRDefault="006A19D8" w:rsidP="006A19D8">
            <w:pPr>
              <w:ind w:right="-44"/>
              <w:jc w:val="right"/>
              <w:rPr>
                <w:sz w:val="16"/>
                <w:szCs w:val="16"/>
              </w:rPr>
            </w:pPr>
            <w:r w:rsidRPr="006A19D8">
              <w:rPr>
                <w:sz w:val="16"/>
                <w:szCs w:val="16"/>
              </w:rPr>
              <w:t>-</w:t>
            </w:r>
          </w:p>
        </w:tc>
        <w:tc>
          <w:tcPr>
            <w:tcW w:w="1267" w:type="dxa"/>
            <w:tcBorders>
              <w:top w:val="nil"/>
              <w:left w:val="nil"/>
              <w:bottom w:val="single" w:sz="4" w:space="0" w:color="auto"/>
              <w:right w:val="nil"/>
            </w:tcBorders>
            <w:vAlign w:val="bottom"/>
          </w:tcPr>
          <w:p w14:paraId="516E3E7C" w14:textId="77777777" w:rsidR="006A19D8" w:rsidRPr="006A19D8" w:rsidRDefault="006A19D8" w:rsidP="006A19D8">
            <w:pPr>
              <w:ind w:right="-44"/>
              <w:jc w:val="right"/>
              <w:rPr>
                <w:sz w:val="16"/>
                <w:szCs w:val="16"/>
              </w:rPr>
            </w:pPr>
            <w:r w:rsidRPr="006A19D8">
              <w:rPr>
                <w:sz w:val="16"/>
                <w:szCs w:val="16"/>
              </w:rPr>
              <w:t>(3.400.890)</w:t>
            </w:r>
          </w:p>
        </w:tc>
        <w:tc>
          <w:tcPr>
            <w:tcW w:w="995" w:type="dxa"/>
            <w:tcBorders>
              <w:top w:val="nil"/>
              <w:left w:val="nil"/>
              <w:bottom w:val="single" w:sz="4" w:space="0" w:color="auto"/>
              <w:right w:val="nil"/>
            </w:tcBorders>
            <w:vAlign w:val="bottom"/>
          </w:tcPr>
          <w:p w14:paraId="0D60042D" w14:textId="77777777" w:rsidR="006A19D8" w:rsidRPr="006A19D8" w:rsidRDefault="006A19D8" w:rsidP="006A19D8">
            <w:pPr>
              <w:ind w:right="-44"/>
              <w:jc w:val="right"/>
              <w:rPr>
                <w:sz w:val="16"/>
                <w:szCs w:val="16"/>
              </w:rPr>
            </w:pPr>
            <w:r w:rsidRPr="006A19D8">
              <w:rPr>
                <w:sz w:val="16"/>
                <w:szCs w:val="16"/>
              </w:rPr>
              <w:t>(3.400.890)</w:t>
            </w:r>
          </w:p>
        </w:tc>
      </w:tr>
      <w:tr w:rsidR="006A19D8" w:rsidRPr="006A19D8" w14:paraId="57F84DD0" w14:textId="77777777" w:rsidTr="00B36E1C">
        <w:trPr>
          <w:trHeight w:val="183"/>
        </w:trPr>
        <w:tc>
          <w:tcPr>
            <w:tcW w:w="2979" w:type="dxa"/>
            <w:tcBorders>
              <w:top w:val="single" w:sz="4" w:space="0" w:color="auto"/>
            </w:tcBorders>
            <w:vAlign w:val="bottom"/>
          </w:tcPr>
          <w:p w14:paraId="3270CBCD" w14:textId="77777777" w:rsidR="006A19D8" w:rsidRPr="006A19D8" w:rsidRDefault="006A19D8" w:rsidP="006A19D8">
            <w:pPr>
              <w:ind w:left="-108"/>
              <w:rPr>
                <w:sz w:val="16"/>
                <w:szCs w:val="16"/>
              </w:rPr>
            </w:pPr>
          </w:p>
        </w:tc>
        <w:tc>
          <w:tcPr>
            <w:tcW w:w="993" w:type="dxa"/>
            <w:tcBorders>
              <w:top w:val="single" w:sz="4" w:space="0" w:color="auto"/>
              <w:left w:val="nil"/>
              <w:right w:val="nil"/>
            </w:tcBorders>
            <w:vAlign w:val="bottom"/>
          </w:tcPr>
          <w:p w14:paraId="2C474566" w14:textId="77777777" w:rsidR="006A19D8" w:rsidRPr="006A19D8" w:rsidRDefault="006A19D8" w:rsidP="006A19D8">
            <w:pPr>
              <w:ind w:right="-44"/>
              <w:jc w:val="right"/>
              <w:rPr>
                <w:sz w:val="16"/>
                <w:szCs w:val="16"/>
              </w:rPr>
            </w:pPr>
          </w:p>
        </w:tc>
        <w:tc>
          <w:tcPr>
            <w:tcW w:w="1070" w:type="dxa"/>
            <w:tcBorders>
              <w:top w:val="single" w:sz="4" w:space="0" w:color="auto"/>
              <w:left w:val="nil"/>
              <w:right w:val="nil"/>
            </w:tcBorders>
            <w:vAlign w:val="bottom"/>
          </w:tcPr>
          <w:p w14:paraId="453E304C" w14:textId="77777777" w:rsidR="006A19D8" w:rsidRPr="006A19D8" w:rsidRDefault="006A19D8" w:rsidP="006A19D8">
            <w:pPr>
              <w:ind w:right="-44"/>
              <w:jc w:val="right"/>
              <w:rPr>
                <w:sz w:val="16"/>
                <w:szCs w:val="16"/>
              </w:rPr>
            </w:pPr>
          </w:p>
        </w:tc>
        <w:tc>
          <w:tcPr>
            <w:tcW w:w="1055" w:type="dxa"/>
            <w:tcBorders>
              <w:top w:val="single" w:sz="4" w:space="0" w:color="auto"/>
              <w:left w:val="nil"/>
              <w:right w:val="nil"/>
            </w:tcBorders>
            <w:vAlign w:val="bottom"/>
          </w:tcPr>
          <w:p w14:paraId="7DCFB011" w14:textId="77777777" w:rsidR="006A19D8" w:rsidRPr="006A19D8" w:rsidRDefault="006A19D8" w:rsidP="006A19D8">
            <w:pPr>
              <w:ind w:right="-44"/>
              <w:jc w:val="right"/>
              <w:rPr>
                <w:sz w:val="16"/>
                <w:szCs w:val="16"/>
              </w:rPr>
            </w:pPr>
          </w:p>
        </w:tc>
        <w:tc>
          <w:tcPr>
            <w:tcW w:w="1267" w:type="dxa"/>
            <w:tcBorders>
              <w:top w:val="single" w:sz="4" w:space="0" w:color="auto"/>
              <w:left w:val="nil"/>
              <w:right w:val="nil"/>
            </w:tcBorders>
            <w:vAlign w:val="bottom"/>
          </w:tcPr>
          <w:p w14:paraId="23A281ED" w14:textId="77777777" w:rsidR="006A19D8" w:rsidRPr="006A19D8" w:rsidRDefault="006A19D8" w:rsidP="006A19D8">
            <w:pPr>
              <w:ind w:right="-44"/>
              <w:jc w:val="right"/>
              <w:rPr>
                <w:sz w:val="16"/>
                <w:szCs w:val="16"/>
              </w:rPr>
            </w:pPr>
          </w:p>
        </w:tc>
        <w:tc>
          <w:tcPr>
            <w:tcW w:w="995" w:type="dxa"/>
            <w:tcBorders>
              <w:top w:val="single" w:sz="4" w:space="0" w:color="auto"/>
              <w:left w:val="nil"/>
              <w:right w:val="nil"/>
            </w:tcBorders>
            <w:vAlign w:val="bottom"/>
          </w:tcPr>
          <w:p w14:paraId="2C5F1D6B" w14:textId="77777777" w:rsidR="006A19D8" w:rsidRPr="006A19D8" w:rsidRDefault="006A19D8" w:rsidP="006A19D8">
            <w:pPr>
              <w:ind w:right="-44"/>
              <w:jc w:val="right"/>
              <w:rPr>
                <w:sz w:val="16"/>
                <w:szCs w:val="16"/>
              </w:rPr>
            </w:pPr>
          </w:p>
        </w:tc>
      </w:tr>
      <w:tr w:rsidR="006A19D8" w:rsidRPr="006A19D8" w14:paraId="4B6437A0" w14:textId="77777777" w:rsidTr="00B36E1C">
        <w:trPr>
          <w:trHeight w:val="183"/>
        </w:trPr>
        <w:tc>
          <w:tcPr>
            <w:tcW w:w="2979" w:type="dxa"/>
            <w:tcBorders>
              <w:bottom w:val="single" w:sz="4" w:space="0" w:color="auto"/>
            </w:tcBorders>
            <w:vAlign w:val="bottom"/>
          </w:tcPr>
          <w:p w14:paraId="6BCE0A63" w14:textId="77777777" w:rsidR="006A19D8" w:rsidRPr="006A19D8" w:rsidRDefault="006A19D8" w:rsidP="006A19D8">
            <w:pPr>
              <w:ind w:left="-108"/>
              <w:rPr>
                <w:b/>
                <w:sz w:val="16"/>
                <w:szCs w:val="16"/>
              </w:rPr>
            </w:pPr>
            <w:r w:rsidRPr="006A19D8">
              <w:rPr>
                <w:b/>
                <w:sz w:val="16"/>
                <w:szCs w:val="16"/>
              </w:rPr>
              <w:t xml:space="preserve">Net dönem karı / ( zararı ) </w:t>
            </w:r>
          </w:p>
        </w:tc>
        <w:tc>
          <w:tcPr>
            <w:tcW w:w="993" w:type="dxa"/>
            <w:tcBorders>
              <w:bottom w:val="single" w:sz="4" w:space="0" w:color="auto"/>
            </w:tcBorders>
            <w:vAlign w:val="bottom"/>
          </w:tcPr>
          <w:p w14:paraId="5A717265" w14:textId="77777777" w:rsidR="006A19D8" w:rsidRPr="006A19D8" w:rsidRDefault="006A19D8" w:rsidP="006A19D8">
            <w:pPr>
              <w:ind w:right="-44"/>
              <w:jc w:val="right"/>
              <w:rPr>
                <w:b/>
                <w:sz w:val="16"/>
                <w:szCs w:val="16"/>
              </w:rPr>
            </w:pPr>
            <w:r w:rsidRPr="006A19D8">
              <w:rPr>
                <w:b/>
                <w:sz w:val="16"/>
                <w:szCs w:val="16"/>
              </w:rPr>
              <w:t>4.942.037</w:t>
            </w:r>
          </w:p>
        </w:tc>
        <w:tc>
          <w:tcPr>
            <w:tcW w:w="1070" w:type="dxa"/>
            <w:tcBorders>
              <w:bottom w:val="single" w:sz="4" w:space="0" w:color="auto"/>
            </w:tcBorders>
            <w:vAlign w:val="bottom"/>
          </w:tcPr>
          <w:p w14:paraId="4D3E8567" w14:textId="77777777" w:rsidR="006A19D8" w:rsidRPr="006A19D8" w:rsidRDefault="006A19D8" w:rsidP="006A19D8">
            <w:pPr>
              <w:ind w:right="-44"/>
              <w:jc w:val="right"/>
              <w:rPr>
                <w:b/>
                <w:sz w:val="16"/>
                <w:szCs w:val="16"/>
              </w:rPr>
            </w:pPr>
            <w:r w:rsidRPr="006A19D8">
              <w:rPr>
                <w:b/>
                <w:sz w:val="16"/>
                <w:szCs w:val="16"/>
              </w:rPr>
              <w:t>19.953.067</w:t>
            </w:r>
          </w:p>
        </w:tc>
        <w:tc>
          <w:tcPr>
            <w:tcW w:w="1055" w:type="dxa"/>
            <w:tcBorders>
              <w:bottom w:val="single" w:sz="4" w:space="0" w:color="auto"/>
            </w:tcBorders>
            <w:vAlign w:val="bottom"/>
          </w:tcPr>
          <w:p w14:paraId="72908BCB" w14:textId="77777777" w:rsidR="006A19D8" w:rsidRPr="006A19D8" w:rsidRDefault="006A19D8" w:rsidP="006A19D8">
            <w:pPr>
              <w:ind w:right="-44"/>
              <w:jc w:val="right"/>
              <w:rPr>
                <w:b/>
                <w:sz w:val="16"/>
                <w:szCs w:val="16"/>
              </w:rPr>
            </w:pPr>
            <w:r w:rsidRPr="006A19D8">
              <w:rPr>
                <w:b/>
                <w:sz w:val="16"/>
                <w:szCs w:val="16"/>
              </w:rPr>
              <w:t>(8.016.840)</w:t>
            </w:r>
          </w:p>
        </w:tc>
        <w:tc>
          <w:tcPr>
            <w:tcW w:w="1267" w:type="dxa"/>
            <w:tcBorders>
              <w:bottom w:val="single" w:sz="4" w:space="0" w:color="auto"/>
            </w:tcBorders>
            <w:vAlign w:val="bottom"/>
          </w:tcPr>
          <w:p w14:paraId="2E4FE09C" w14:textId="77777777" w:rsidR="006A19D8" w:rsidRPr="006A19D8" w:rsidRDefault="006A19D8" w:rsidP="006A19D8">
            <w:pPr>
              <w:ind w:right="-44"/>
              <w:jc w:val="right"/>
              <w:rPr>
                <w:b/>
                <w:sz w:val="16"/>
                <w:szCs w:val="16"/>
              </w:rPr>
            </w:pPr>
            <w:r w:rsidRPr="006A19D8">
              <w:rPr>
                <w:b/>
                <w:sz w:val="16"/>
                <w:szCs w:val="16"/>
              </w:rPr>
              <w:t>(8.177.533)</w:t>
            </w:r>
          </w:p>
        </w:tc>
        <w:tc>
          <w:tcPr>
            <w:tcW w:w="995" w:type="dxa"/>
            <w:tcBorders>
              <w:bottom w:val="single" w:sz="4" w:space="0" w:color="auto"/>
            </w:tcBorders>
            <w:vAlign w:val="bottom"/>
          </w:tcPr>
          <w:p w14:paraId="49688FDF" w14:textId="77777777" w:rsidR="006A19D8" w:rsidRPr="006A19D8" w:rsidRDefault="006A19D8" w:rsidP="006A19D8">
            <w:pPr>
              <w:ind w:right="-44"/>
              <w:jc w:val="right"/>
              <w:rPr>
                <w:b/>
                <w:sz w:val="16"/>
                <w:szCs w:val="16"/>
              </w:rPr>
            </w:pPr>
            <w:r w:rsidRPr="006A19D8">
              <w:rPr>
                <w:b/>
                <w:sz w:val="16"/>
                <w:szCs w:val="16"/>
              </w:rPr>
              <w:t>8.700.731</w:t>
            </w:r>
          </w:p>
        </w:tc>
      </w:tr>
    </w:tbl>
    <w:p w14:paraId="27931B5E" w14:textId="77777777" w:rsidR="006A19D8" w:rsidRPr="006A19D8" w:rsidRDefault="006A19D8" w:rsidP="006A19D8">
      <w:pPr>
        <w:ind w:left="1276" w:right="-64" w:hanging="425"/>
        <w:jc w:val="both"/>
        <w:rPr>
          <w:sz w:val="16"/>
          <w:szCs w:val="16"/>
        </w:rPr>
      </w:pPr>
      <w:r w:rsidRPr="006A19D8">
        <w:rPr>
          <w:sz w:val="16"/>
          <w:szCs w:val="16"/>
        </w:rPr>
        <w:t>(*)</w:t>
      </w:r>
      <w:r w:rsidRPr="006A19D8">
        <w:rPr>
          <w:sz w:val="16"/>
          <w:szCs w:val="16"/>
        </w:rPr>
        <w:tab/>
        <w:t xml:space="preserve">Banka'nın bireysel, ticari ve kurumsal bankacılık bölümlerinde görülen dağılım farklılığı katılım bankalarının fon kullandırım ve fon toplama usullerinden kaynaklanmaktadır. </w:t>
      </w:r>
    </w:p>
    <w:p w14:paraId="558D4F09" w14:textId="3C10EBD2" w:rsidR="006A19D8" w:rsidRPr="005D0F7D" w:rsidRDefault="006A19D8" w:rsidP="006A19D8">
      <w:pPr>
        <w:spacing w:line="216" w:lineRule="auto"/>
        <w:jc w:val="both"/>
        <w:rPr>
          <w:sz w:val="18"/>
          <w:szCs w:val="20"/>
        </w:rPr>
        <w:sectPr w:rsidR="006A19D8" w:rsidRPr="005D0F7D" w:rsidSect="00606531">
          <w:footerReference w:type="default" r:id="rId109"/>
          <w:pgSz w:w="11907" w:h="16840" w:code="9"/>
          <w:pgMar w:top="1134" w:right="1134" w:bottom="1134" w:left="1701" w:header="851" w:footer="851" w:gutter="0"/>
          <w:cols w:space="708"/>
          <w:docGrid w:linePitch="360"/>
        </w:sectPr>
      </w:pPr>
    </w:p>
    <w:p w14:paraId="1E854647" w14:textId="4D119F44" w:rsidR="00136C29" w:rsidRPr="004C117E" w:rsidRDefault="00C06FD2" w:rsidP="002B4353">
      <w:pPr>
        <w:spacing w:line="235" w:lineRule="auto"/>
        <w:jc w:val="center"/>
        <w:rPr>
          <w:b/>
          <w:sz w:val="20"/>
          <w:szCs w:val="20"/>
        </w:rPr>
      </w:pPr>
      <w:r w:rsidRPr="004C117E">
        <w:rPr>
          <w:b/>
          <w:sz w:val="20"/>
          <w:szCs w:val="20"/>
        </w:rPr>
        <w:lastRenderedPageBreak/>
        <w:t>BEŞİNCİ BÖLÜM</w:t>
      </w:r>
    </w:p>
    <w:p w14:paraId="79E5E2F0" w14:textId="77777777" w:rsidR="00136C29" w:rsidRPr="004C117E" w:rsidRDefault="00136C29" w:rsidP="002B4353">
      <w:pPr>
        <w:spacing w:line="235" w:lineRule="auto"/>
        <w:ind w:left="540" w:hanging="540"/>
        <w:jc w:val="center"/>
        <w:rPr>
          <w:b/>
          <w:sz w:val="20"/>
          <w:szCs w:val="20"/>
        </w:rPr>
      </w:pPr>
    </w:p>
    <w:p w14:paraId="03400687" w14:textId="0687167A" w:rsidR="00136C29" w:rsidRPr="004C117E" w:rsidRDefault="005C4280" w:rsidP="002B4353">
      <w:pPr>
        <w:spacing w:line="235" w:lineRule="auto"/>
        <w:jc w:val="center"/>
        <w:rPr>
          <w:b/>
          <w:sz w:val="20"/>
          <w:szCs w:val="20"/>
        </w:rPr>
      </w:pPr>
      <w:r w:rsidRPr="004C117E">
        <w:rPr>
          <w:b/>
          <w:sz w:val="20"/>
          <w:szCs w:val="20"/>
        </w:rPr>
        <w:t xml:space="preserve">Konsolide </w:t>
      </w:r>
      <w:r w:rsidR="00D45E43" w:rsidRPr="004C117E">
        <w:rPr>
          <w:b/>
          <w:sz w:val="20"/>
          <w:szCs w:val="20"/>
        </w:rPr>
        <w:t xml:space="preserve">Olmayan Finansal Tablolara İlişkin Açıklama </w:t>
      </w:r>
      <w:r w:rsidR="00D311B1">
        <w:rPr>
          <w:b/>
          <w:sz w:val="20"/>
          <w:szCs w:val="20"/>
        </w:rPr>
        <w:t>v</w:t>
      </w:r>
      <w:r w:rsidR="00D45E43" w:rsidRPr="004C117E">
        <w:rPr>
          <w:b/>
          <w:sz w:val="20"/>
          <w:szCs w:val="20"/>
        </w:rPr>
        <w:t>e Dipnotlar</w:t>
      </w:r>
    </w:p>
    <w:p w14:paraId="4A472DE7" w14:textId="77777777" w:rsidR="00136C29" w:rsidRPr="004C117E" w:rsidRDefault="00136C29" w:rsidP="002B4353">
      <w:pPr>
        <w:pStyle w:val="GvdeMetniGirintisi"/>
        <w:tabs>
          <w:tab w:val="left" w:pos="1620"/>
        </w:tabs>
        <w:spacing w:line="235" w:lineRule="auto"/>
        <w:ind w:firstLine="0"/>
        <w:jc w:val="center"/>
        <w:rPr>
          <w:sz w:val="20"/>
          <w:szCs w:val="20"/>
        </w:rPr>
      </w:pPr>
    </w:p>
    <w:p w14:paraId="27B8CDFD" w14:textId="0775FEE5" w:rsidR="00136C29" w:rsidRPr="004C117E" w:rsidRDefault="00136C29" w:rsidP="002B4353">
      <w:pPr>
        <w:numPr>
          <w:ilvl w:val="0"/>
          <w:numId w:val="1"/>
        </w:numPr>
        <w:tabs>
          <w:tab w:val="clear" w:pos="720"/>
        </w:tabs>
        <w:spacing w:line="235" w:lineRule="auto"/>
        <w:ind w:left="851" w:right="452" w:hanging="851"/>
        <w:jc w:val="both"/>
        <w:rPr>
          <w:b/>
          <w:sz w:val="20"/>
          <w:szCs w:val="20"/>
        </w:rPr>
      </w:pPr>
      <w:r w:rsidRPr="004C117E">
        <w:rPr>
          <w:b/>
          <w:sz w:val="20"/>
          <w:szCs w:val="20"/>
        </w:rPr>
        <w:t xml:space="preserve">Bilançonun </w:t>
      </w:r>
      <w:r w:rsidR="00D45E43" w:rsidRPr="004C117E">
        <w:rPr>
          <w:b/>
          <w:sz w:val="20"/>
          <w:szCs w:val="20"/>
        </w:rPr>
        <w:t xml:space="preserve">Aktif Hesaplarına İlişkin Açıklama </w:t>
      </w:r>
      <w:r w:rsidR="00D311B1">
        <w:rPr>
          <w:b/>
          <w:sz w:val="20"/>
          <w:szCs w:val="20"/>
        </w:rPr>
        <w:t>v</w:t>
      </w:r>
      <w:r w:rsidR="00D45E43" w:rsidRPr="004C117E">
        <w:rPr>
          <w:b/>
          <w:sz w:val="20"/>
          <w:szCs w:val="20"/>
        </w:rPr>
        <w:t>e Dipnotlar</w:t>
      </w:r>
    </w:p>
    <w:p w14:paraId="77C32FEF" w14:textId="77777777" w:rsidR="00136C29" w:rsidRPr="004C117E" w:rsidRDefault="00136C29" w:rsidP="002B4353">
      <w:pPr>
        <w:spacing w:line="235" w:lineRule="auto"/>
        <w:jc w:val="both"/>
        <w:rPr>
          <w:b/>
          <w:sz w:val="14"/>
          <w:szCs w:val="14"/>
        </w:rPr>
      </w:pPr>
    </w:p>
    <w:p w14:paraId="1612D98A" w14:textId="4A514813" w:rsidR="00136C29" w:rsidRPr="004C117E" w:rsidRDefault="003B18CB" w:rsidP="00725F20">
      <w:pPr>
        <w:pStyle w:val="GvdeMetniGirintisi"/>
        <w:numPr>
          <w:ilvl w:val="0"/>
          <w:numId w:val="8"/>
        </w:numPr>
        <w:tabs>
          <w:tab w:val="left" w:pos="1276"/>
        </w:tabs>
        <w:spacing w:line="216" w:lineRule="auto"/>
        <w:ind w:left="851" w:right="-93" w:hanging="851"/>
        <w:rPr>
          <w:b/>
          <w:sz w:val="20"/>
          <w:szCs w:val="20"/>
        </w:rPr>
      </w:pPr>
      <w:r w:rsidRPr="004C117E">
        <w:rPr>
          <w:b/>
          <w:sz w:val="20"/>
          <w:szCs w:val="20"/>
        </w:rPr>
        <w:t>a)</w:t>
      </w:r>
      <w:r w:rsidR="007B76ED" w:rsidRPr="004C117E">
        <w:rPr>
          <w:b/>
          <w:sz w:val="20"/>
          <w:szCs w:val="20"/>
        </w:rPr>
        <w:tab/>
      </w:r>
      <w:r w:rsidR="00136C29" w:rsidRPr="004C117E">
        <w:rPr>
          <w:b/>
          <w:sz w:val="20"/>
          <w:szCs w:val="20"/>
        </w:rPr>
        <w:t>Nakit değerler ve TCMB’ye ilişkin bilgiler:</w:t>
      </w:r>
    </w:p>
    <w:p w14:paraId="6C304465" w14:textId="77777777" w:rsidR="00136C29" w:rsidRPr="004C117E" w:rsidRDefault="00136C29" w:rsidP="00F214F4">
      <w:pPr>
        <w:pStyle w:val="GvdeMetniGirintisi"/>
        <w:spacing w:line="216" w:lineRule="auto"/>
        <w:ind w:firstLine="0"/>
        <w:rPr>
          <w:b/>
          <w:sz w:val="14"/>
          <w:szCs w:val="14"/>
        </w:rPr>
      </w:pPr>
    </w:p>
    <w:tbl>
      <w:tblPr>
        <w:tblW w:w="8234" w:type="dxa"/>
        <w:tblInd w:w="851" w:type="dxa"/>
        <w:tblLayout w:type="fixed"/>
        <w:tblCellMar>
          <w:left w:w="0" w:type="dxa"/>
          <w:right w:w="0" w:type="dxa"/>
        </w:tblCellMar>
        <w:tblLook w:val="0000" w:firstRow="0" w:lastRow="0" w:firstColumn="0" w:lastColumn="0" w:noHBand="0" w:noVBand="0"/>
      </w:tblPr>
      <w:tblGrid>
        <w:gridCol w:w="3727"/>
        <w:gridCol w:w="1156"/>
        <w:gridCol w:w="1117"/>
        <w:gridCol w:w="1117"/>
        <w:gridCol w:w="1117"/>
      </w:tblGrid>
      <w:tr w:rsidR="00136C29" w:rsidRPr="004C117E" w14:paraId="3B5147E2" w14:textId="77777777" w:rsidTr="00A47622">
        <w:trPr>
          <w:trHeight w:val="79"/>
        </w:trPr>
        <w:tc>
          <w:tcPr>
            <w:tcW w:w="3727" w:type="dxa"/>
            <w:vAlign w:val="bottom"/>
          </w:tcPr>
          <w:p w14:paraId="12BCB88D" w14:textId="77777777" w:rsidR="00136C29" w:rsidRPr="004C117E" w:rsidRDefault="00136C29" w:rsidP="00F214F4">
            <w:pPr>
              <w:spacing w:line="216" w:lineRule="auto"/>
              <w:jc w:val="both"/>
              <w:rPr>
                <w:rFonts w:eastAsia="Arial Unicode MS"/>
                <w:b/>
                <w:sz w:val="20"/>
                <w:szCs w:val="20"/>
              </w:rPr>
            </w:pPr>
            <w:r w:rsidRPr="004C117E">
              <w:rPr>
                <w:b/>
                <w:sz w:val="20"/>
                <w:szCs w:val="20"/>
              </w:rPr>
              <w:t> </w:t>
            </w:r>
          </w:p>
        </w:tc>
        <w:tc>
          <w:tcPr>
            <w:tcW w:w="2273" w:type="dxa"/>
            <w:gridSpan w:val="2"/>
            <w:tcBorders>
              <w:bottom w:val="single" w:sz="4" w:space="0" w:color="auto"/>
            </w:tcBorders>
            <w:vAlign w:val="bottom"/>
          </w:tcPr>
          <w:p w14:paraId="6D00B563" w14:textId="0E22E517" w:rsidR="00136C29" w:rsidRPr="004C117E" w:rsidRDefault="00136C29" w:rsidP="00F214F4">
            <w:pPr>
              <w:spacing w:line="216" w:lineRule="auto"/>
              <w:ind w:right="161"/>
              <w:jc w:val="center"/>
              <w:rPr>
                <w:b/>
                <w:sz w:val="20"/>
                <w:szCs w:val="20"/>
              </w:rPr>
            </w:pPr>
            <w:r w:rsidRPr="004C117E">
              <w:rPr>
                <w:b/>
                <w:sz w:val="20"/>
                <w:szCs w:val="20"/>
              </w:rPr>
              <w:t>Cari Dönem</w:t>
            </w:r>
          </w:p>
        </w:tc>
        <w:tc>
          <w:tcPr>
            <w:tcW w:w="2234" w:type="dxa"/>
            <w:gridSpan w:val="2"/>
            <w:tcBorders>
              <w:bottom w:val="single" w:sz="4" w:space="0" w:color="auto"/>
            </w:tcBorders>
            <w:vAlign w:val="bottom"/>
          </w:tcPr>
          <w:p w14:paraId="4F3B91B2" w14:textId="6BBB55A1" w:rsidR="00136C29" w:rsidRPr="004C117E" w:rsidRDefault="00136C29" w:rsidP="00F214F4">
            <w:pPr>
              <w:spacing w:line="216" w:lineRule="auto"/>
              <w:ind w:right="161"/>
              <w:jc w:val="center"/>
              <w:rPr>
                <w:b/>
                <w:sz w:val="20"/>
                <w:szCs w:val="20"/>
              </w:rPr>
            </w:pPr>
            <w:r w:rsidRPr="004C117E">
              <w:rPr>
                <w:b/>
                <w:sz w:val="20"/>
                <w:szCs w:val="20"/>
              </w:rPr>
              <w:t>Önceki Dönem</w:t>
            </w:r>
          </w:p>
        </w:tc>
      </w:tr>
      <w:tr w:rsidR="00136C29" w:rsidRPr="004C117E" w14:paraId="44ADE9BA" w14:textId="77777777" w:rsidTr="00A47622">
        <w:trPr>
          <w:trHeight w:val="60"/>
        </w:trPr>
        <w:tc>
          <w:tcPr>
            <w:tcW w:w="3727" w:type="dxa"/>
            <w:tcBorders>
              <w:bottom w:val="single" w:sz="4" w:space="0" w:color="auto"/>
            </w:tcBorders>
            <w:vAlign w:val="bottom"/>
          </w:tcPr>
          <w:p w14:paraId="383F8A5C" w14:textId="77777777" w:rsidR="00136C29" w:rsidRPr="004C117E" w:rsidRDefault="00136C29" w:rsidP="00F214F4">
            <w:pPr>
              <w:spacing w:line="216" w:lineRule="auto"/>
              <w:ind w:firstLine="360"/>
              <w:jc w:val="both"/>
              <w:rPr>
                <w:b/>
                <w:sz w:val="20"/>
                <w:szCs w:val="20"/>
              </w:rPr>
            </w:pPr>
          </w:p>
        </w:tc>
        <w:tc>
          <w:tcPr>
            <w:tcW w:w="1156" w:type="dxa"/>
            <w:tcBorders>
              <w:top w:val="single" w:sz="4" w:space="0" w:color="auto"/>
              <w:bottom w:val="single" w:sz="4" w:space="0" w:color="auto"/>
            </w:tcBorders>
            <w:vAlign w:val="bottom"/>
          </w:tcPr>
          <w:p w14:paraId="78ABBC6B" w14:textId="77777777" w:rsidR="00136C29" w:rsidRPr="004C117E" w:rsidRDefault="00136C29" w:rsidP="00F214F4">
            <w:pPr>
              <w:spacing w:line="216" w:lineRule="auto"/>
              <w:ind w:right="47"/>
              <w:jc w:val="right"/>
              <w:rPr>
                <w:b/>
                <w:sz w:val="20"/>
                <w:szCs w:val="20"/>
              </w:rPr>
            </w:pPr>
            <w:r w:rsidRPr="004C117E">
              <w:rPr>
                <w:b/>
                <w:sz w:val="20"/>
                <w:szCs w:val="20"/>
              </w:rPr>
              <w:t>TP</w:t>
            </w:r>
          </w:p>
        </w:tc>
        <w:tc>
          <w:tcPr>
            <w:tcW w:w="1117" w:type="dxa"/>
            <w:tcBorders>
              <w:top w:val="single" w:sz="4" w:space="0" w:color="auto"/>
              <w:bottom w:val="single" w:sz="4" w:space="0" w:color="auto"/>
            </w:tcBorders>
            <w:vAlign w:val="bottom"/>
          </w:tcPr>
          <w:p w14:paraId="6F683C45" w14:textId="77777777" w:rsidR="00136C29" w:rsidRPr="004C117E" w:rsidRDefault="00136C29" w:rsidP="00F214F4">
            <w:pPr>
              <w:spacing w:line="216" w:lineRule="auto"/>
              <w:ind w:right="47"/>
              <w:jc w:val="right"/>
              <w:rPr>
                <w:b/>
                <w:sz w:val="20"/>
                <w:szCs w:val="20"/>
              </w:rPr>
            </w:pPr>
            <w:r w:rsidRPr="004C117E">
              <w:rPr>
                <w:b/>
                <w:sz w:val="20"/>
                <w:szCs w:val="20"/>
              </w:rPr>
              <w:t>YP</w:t>
            </w:r>
          </w:p>
        </w:tc>
        <w:tc>
          <w:tcPr>
            <w:tcW w:w="1117" w:type="dxa"/>
            <w:tcBorders>
              <w:top w:val="single" w:sz="4" w:space="0" w:color="auto"/>
              <w:bottom w:val="single" w:sz="4" w:space="0" w:color="auto"/>
            </w:tcBorders>
            <w:vAlign w:val="bottom"/>
          </w:tcPr>
          <w:p w14:paraId="0CDD1662" w14:textId="77777777" w:rsidR="00136C29" w:rsidRPr="004C117E" w:rsidRDefault="00136C29" w:rsidP="00F214F4">
            <w:pPr>
              <w:spacing w:line="216" w:lineRule="auto"/>
              <w:ind w:right="47"/>
              <w:jc w:val="right"/>
              <w:rPr>
                <w:b/>
                <w:sz w:val="20"/>
                <w:szCs w:val="20"/>
              </w:rPr>
            </w:pPr>
            <w:r w:rsidRPr="004C117E">
              <w:rPr>
                <w:b/>
                <w:sz w:val="20"/>
                <w:szCs w:val="20"/>
              </w:rPr>
              <w:t>TP</w:t>
            </w:r>
          </w:p>
        </w:tc>
        <w:tc>
          <w:tcPr>
            <w:tcW w:w="1117" w:type="dxa"/>
            <w:tcBorders>
              <w:top w:val="single" w:sz="4" w:space="0" w:color="auto"/>
              <w:bottom w:val="single" w:sz="4" w:space="0" w:color="auto"/>
            </w:tcBorders>
            <w:vAlign w:val="bottom"/>
          </w:tcPr>
          <w:p w14:paraId="18B0760F" w14:textId="77777777" w:rsidR="00136C29" w:rsidRPr="004C117E" w:rsidRDefault="00136C29" w:rsidP="00F214F4">
            <w:pPr>
              <w:spacing w:line="216" w:lineRule="auto"/>
              <w:ind w:right="47"/>
              <w:jc w:val="right"/>
              <w:rPr>
                <w:b/>
                <w:sz w:val="20"/>
                <w:szCs w:val="20"/>
              </w:rPr>
            </w:pPr>
            <w:r w:rsidRPr="004C117E">
              <w:rPr>
                <w:b/>
                <w:sz w:val="20"/>
                <w:szCs w:val="20"/>
              </w:rPr>
              <w:t>YP</w:t>
            </w:r>
          </w:p>
        </w:tc>
      </w:tr>
      <w:tr w:rsidR="00136C29" w:rsidRPr="004C117E" w14:paraId="25827298" w14:textId="77777777" w:rsidTr="00073DA7">
        <w:trPr>
          <w:trHeight w:val="60"/>
        </w:trPr>
        <w:tc>
          <w:tcPr>
            <w:tcW w:w="3727" w:type="dxa"/>
            <w:tcBorders>
              <w:top w:val="single" w:sz="4" w:space="0" w:color="auto"/>
            </w:tcBorders>
            <w:vAlign w:val="bottom"/>
          </w:tcPr>
          <w:p w14:paraId="5EEC5AF6" w14:textId="77777777" w:rsidR="00136C29" w:rsidRPr="004C117E" w:rsidRDefault="00136C29" w:rsidP="00F214F4">
            <w:pPr>
              <w:spacing w:line="216" w:lineRule="auto"/>
              <w:ind w:firstLine="360"/>
              <w:jc w:val="both"/>
              <w:rPr>
                <w:sz w:val="20"/>
                <w:szCs w:val="20"/>
              </w:rPr>
            </w:pPr>
          </w:p>
        </w:tc>
        <w:tc>
          <w:tcPr>
            <w:tcW w:w="1156" w:type="dxa"/>
            <w:tcBorders>
              <w:top w:val="single" w:sz="4" w:space="0" w:color="auto"/>
            </w:tcBorders>
            <w:vAlign w:val="bottom"/>
          </w:tcPr>
          <w:p w14:paraId="2C6A79C4" w14:textId="77777777" w:rsidR="00136C29" w:rsidRPr="004C117E" w:rsidRDefault="00136C29" w:rsidP="00F214F4">
            <w:pPr>
              <w:spacing w:line="216" w:lineRule="auto"/>
              <w:ind w:right="47"/>
              <w:jc w:val="right"/>
              <w:rPr>
                <w:sz w:val="20"/>
                <w:szCs w:val="20"/>
              </w:rPr>
            </w:pPr>
          </w:p>
        </w:tc>
        <w:tc>
          <w:tcPr>
            <w:tcW w:w="1117" w:type="dxa"/>
            <w:tcBorders>
              <w:top w:val="single" w:sz="4" w:space="0" w:color="auto"/>
            </w:tcBorders>
            <w:vAlign w:val="bottom"/>
          </w:tcPr>
          <w:p w14:paraId="0BCE2B59" w14:textId="77777777" w:rsidR="00136C29" w:rsidRPr="004C117E" w:rsidRDefault="00136C29" w:rsidP="00F214F4">
            <w:pPr>
              <w:spacing w:line="216" w:lineRule="auto"/>
              <w:ind w:right="47"/>
              <w:jc w:val="right"/>
              <w:rPr>
                <w:sz w:val="20"/>
                <w:szCs w:val="20"/>
              </w:rPr>
            </w:pPr>
          </w:p>
        </w:tc>
        <w:tc>
          <w:tcPr>
            <w:tcW w:w="1117" w:type="dxa"/>
            <w:tcBorders>
              <w:top w:val="single" w:sz="4" w:space="0" w:color="auto"/>
            </w:tcBorders>
            <w:vAlign w:val="bottom"/>
          </w:tcPr>
          <w:p w14:paraId="7F61B252" w14:textId="77777777" w:rsidR="00136C29" w:rsidRPr="004C117E" w:rsidRDefault="00136C29" w:rsidP="00F214F4">
            <w:pPr>
              <w:spacing w:line="216" w:lineRule="auto"/>
              <w:ind w:right="47"/>
              <w:jc w:val="right"/>
              <w:rPr>
                <w:sz w:val="20"/>
                <w:szCs w:val="20"/>
              </w:rPr>
            </w:pPr>
          </w:p>
        </w:tc>
        <w:tc>
          <w:tcPr>
            <w:tcW w:w="1117" w:type="dxa"/>
            <w:tcBorders>
              <w:top w:val="single" w:sz="4" w:space="0" w:color="auto"/>
            </w:tcBorders>
            <w:vAlign w:val="bottom"/>
          </w:tcPr>
          <w:p w14:paraId="6202EE72" w14:textId="77777777" w:rsidR="00136C29" w:rsidRPr="004C117E" w:rsidRDefault="00136C29" w:rsidP="00F214F4">
            <w:pPr>
              <w:spacing w:line="216" w:lineRule="auto"/>
              <w:ind w:right="47"/>
              <w:jc w:val="right"/>
              <w:rPr>
                <w:sz w:val="20"/>
                <w:szCs w:val="20"/>
              </w:rPr>
            </w:pPr>
          </w:p>
        </w:tc>
      </w:tr>
      <w:tr w:rsidR="00B11E00" w:rsidRPr="004C117E" w14:paraId="43065716" w14:textId="77777777" w:rsidTr="0053030F">
        <w:trPr>
          <w:trHeight w:val="80"/>
        </w:trPr>
        <w:tc>
          <w:tcPr>
            <w:tcW w:w="3727" w:type="dxa"/>
            <w:vAlign w:val="bottom"/>
          </w:tcPr>
          <w:p w14:paraId="1872E945" w14:textId="77777777" w:rsidR="00B11E00" w:rsidRPr="004C117E" w:rsidRDefault="00B11E00" w:rsidP="00B11E00">
            <w:pPr>
              <w:spacing w:line="216" w:lineRule="auto"/>
              <w:jc w:val="both"/>
              <w:rPr>
                <w:rFonts w:eastAsia="Arial Unicode MS"/>
                <w:sz w:val="20"/>
                <w:szCs w:val="20"/>
              </w:rPr>
            </w:pPr>
            <w:r w:rsidRPr="004C117E">
              <w:rPr>
                <w:sz w:val="20"/>
                <w:szCs w:val="20"/>
              </w:rPr>
              <w:t>Kasa/Efektif</w:t>
            </w:r>
          </w:p>
        </w:tc>
        <w:tc>
          <w:tcPr>
            <w:tcW w:w="1156" w:type="dxa"/>
            <w:tcBorders>
              <w:top w:val="nil"/>
              <w:left w:val="nil"/>
              <w:bottom w:val="nil"/>
              <w:right w:val="nil"/>
            </w:tcBorders>
            <w:vAlign w:val="bottom"/>
          </w:tcPr>
          <w:p w14:paraId="0B6BAA73" w14:textId="433D1966" w:rsidR="00B11E00" w:rsidRPr="004C117E" w:rsidRDefault="00F611E9" w:rsidP="00B11E00">
            <w:pPr>
              <w:spacing w:line="216" w:lineRule="auto"/>
              <w:ind w:right="47"/>
              <w:jc w:val="right"/>
              <w:rPr>
                <w:color w:val="000000"/>
                <w:sz w:val="20"/>
                <w:szCs w:val="20"/>
              </w:rPr>
            </w:pPr>
            <w:r>
              <w:rPr>
                <w:color w:val="000000"/>
                <w:sz w:val="20"/>
                <w:szCs w:val="20"/>
              </w:rPr>
              <w:t>181.533</w:t>
            </w:r>
          </w:p>
        </w:tc>
        <w:tc>
          <w:tcPr>
            <w:tcW w:w="1117" w:type="dxa"/>
            <w:tcBorders>
              <w:top w:val="nil"/>
              <w:left w:val="nil"/>
              <w:bottom w:val="nil"/>
              <w:right w:val="nil"/>
            </w:tcBorders>
            <w:vAlign w:val="bottom"/>
          </w:tcPr>
          <w:p w14:paraId="3C76C1F6" w14:textId="29F4F99B" w:rsidR="00B11E00" w:rsidRPr="004C117E" w:rsidRDefault="00F611E9" w:rsidP="00B11E00">
            <w:pPr>
              <w:spacing w:line="216" w:lineRule="auto"/>
              <w:ind w:right="47"/>
              <w:jc w:val="right"/>
              <w:rPr>
                <w:color w:val="000000"/>
                <w:sz w:val="20"/>
                <w:szCs w:val="20"/>
              </w:rPr>
            </w:pPr>
            <w:r>
              <w:rPr>
                <w:color w:val="000000"/>
                <w:sz w:val="20"/>
                <w:szCs w:val="20"/>
              </w:rPr>
              <w:t>709.601</w:t>
            </w:r>
          </w:p>
        </w:tc>
        <w:tc>
          <w:tcPr>
            <w:tcW w:w="1117" w:type="dxa"/>
            <w:tcBorders>
              <w:top w:val="nil"/>
              <w:left w:val="nil"/>
              <w:bottom w:val="nil"/>
              <w:right w:val="nil"/>
            </w:tcBorders>
            <w:vAlign w:val="center"/>
          </w:tcPr>
          <w:p w14:paraId="32FBDF72" w14:textId="1791A9D8" w:rsidR="00B11E00" w:rsidRPr="004C117E" w:rsidRDefault="00B11E00" w:rsidP="00B11E00">
            <w:pPr>
              <w:spacing w:line="216" w:lineRule="auto"/>
              <w:ind w:right="47"/>
              <w:jc w:val="right"/>
              <w:rPr>
                <w:sz w:val="20"/>
                <w:szCs w:val="20"/>
              </w:rPr>
            </w:pPr>
            <w:r w:rsidRPr="00B57A4B">
              <w:rPr>
                <w:sz w:val="20"/>
                <w:szCs w:val="20"/>
              </w:rPr>
              <w:t>132</w:t>
            </w:r>
            <w:r>
              <w:rPr>
                <w:sz w:val="20"/>
                <w:szCs w:val="20"/>
              </w:rPr>
              <w:t>.</w:t>
            </w:r>
            <w:r w:rsidRPr="00B57A4B">
              <w:rPr>
                <w:sz w:val="20"/>
                <w:szCs w:val="20"/>
              </w:rPr>
              <w:t>420</w:t>
            </w:r>
          </w:p>
        </w:tc>
        <w:tc>
          <w:tcPr>
            <w:tcW w:w="1117" w:type="dxa"/>
            <w:tcBorders>
              <w:top w:val="nil"/>
              <w:left w:val="nil"/>
              <w:bottom w:val="nil"/>
              <w:right w:val="nil"/>
            </w:tcBorders>
            <w:vAlign w:val="center"/>
          </w:tcPr>
          <w:p w14:paraId="03B7F388" w14:textId="50946CEB" w:rsidR="00B11E00" w:rsidRPr="004C117E" w:rsidRDefault="00B11E00" w:rsidP="00B11E00">
            <w:pPr>
              <w:spacing w:line="216" w:lineRule="auto"/>
              <w:ind w:right="47"/>
              <w:jc w:val="right"/>
              <w:rPr>
                <w:sz w:val="20"/>
                <w:szCs w:val="20"/>
              </w:rPr>
            </w:pPr>
            <w:r w:rsidRPr="00B57A4B">
              <w:rPr>
                <w:sz w:val="20"/>
                <w:szCs w:val="20"/>
              </w:rPr>
              <w:t>774</w:t>
            </w:r>
            <w:r>
              <w:rPr>
                <w:sz w:val="20"/>
                <w:szCs w:val="20"/>
              </w:rPr>
              <w:t>.</w:t>
            </w:r>
            <w:r w:rsidRPr="00B57A4B">
              <w:rPr>
                <w:sz w:val="20"/>
                <w:szCs w:val="20"/>
              </w:rPr>
              <w:t>423</w:t>
            </w:r>
          </w:p>
        </w:tc>
      </w:tr>
      <w:tr w:rsidR="00B11E00" w:rsidRPr="004C117E" w14:paraId="7153976E" w14:textId="77777777" w:rsidTr="0053030F">
        <w:trPr>
          <w:trHeight w:val="80"/>
        </w:trPr>
        <w:tc>
          <w:tcPr>
            <w:tcW w:w="3727" w:type="dxa"/>
            <w:vAlign w:val="bottom"/>
          </w:tcPr>
          <w:p w14:paraId="6547C70C" w14:textId="3390F2E5" w:rsidR="00B11E00" w:rsidRPr="004C117E" w:rsidRDefault="00B11E00" w:rsidP="00B11E00">
            <w:pPr>
              <w:spacing w:line="216" w:lineRule="auto"/>
              <w:jc w:val="both"/>
              <w:rPr>
                <w:rFonts w:eastAsia="Arial Unicode MS"/>
                <w:sz w:val="20"/>
                <w:szCs w:val="20"/>
              </w:rPr>
            </w:pPr>
            <w:r w:rsidRPr="004C117E">
              <w:rPr>
                <w:sz w:val="20"/>
                <w:szCs w:val="20"/>
              </w:rPr>
              <w:t>TCMB</w:t>
            </w:r>
            <w:r w:rsidR="00897EF9">
              <w:rPr>
                <w:sz w:val="20"/>
                <w:szCs w:val="20"/>
              </w:rPr>
              <w:t xml:space="preserve"> </w:t>
            </w:r>
            <w:r w:rsidR="00897EF9" w:rsidRPr="00897EF9">
              <w:rPr>
                <w:sz w:val="20"/>
                <w:szCs w:val="20"/>
                <w:vertAlign w:val="superscript"/>
              </w:rPr>
              <w:t>(*)</w:t>
            </w:r>
          </w:p>
        </w:tc>
        <w:tc>
          <w:tcPr>
            <w:tcW w:w="1156" w:type="dxa"/>
            <w:tcBorders>
              <w:top w:val="nil"/>
              <w:left w:val="nil"/>
              <w:right w:val="nil"/>
            </w:tcBorders>
            <w:vAlign w:val="bottom"/>
          </w:tcPr>
          <w:p w14:paraId="0DAC1252" w14:textId="139FA60E" w:rsidR="00B11E00" w:rsidRPr="004C117E" w:rsidRDefault="00F611E9" w:rsidP="00B11E00">
            <w:pPr>
              <w:spacing w:line="216" w:lineRule="auto"/>
              <w:ind w:right="47"/>
              <w:jc w:val="right"/>
              <w:rPr>
                <w:color w:val="000000"/>
                <w:sz w:val="20"/>
                <w:szCs w:val="20"/>
              </w:rPr>
            </w:pPr>
            <w:r>
              <w:rPr>
                <w:color w:val="000000"/>
                <w:sz w:val="20"/>
                <w:szCs w:val="20"/>
              </w:rPr>
              <w:t>9.845.644</w:t>
            </w:r>
          </w:p>
        </w:tc>
        <w:tc>
          <w:tcPr>
            <w:tcW w:w="1117" w:type="dxa"/>
            <w:tcBorders>
              <w:top w:val="nil"/>
              <w:left w:val="nil"/>
              <w:right w:val="nil"/>
            </w:tcBorders>
            <w:vAlign w:val="bottom"/>
          </w:tcPr>
          <w:p w14:paraId="1D478A0A" w14:textId="0515C0DA" w:rsidR="00B11E00" w:rsidRPr="004C117E" w:rsidRDefault="00F611E9" w:rsidP="00B11E00">
            <w:pPr>
              <w:spacing w:line="216" w:lineRule="auto"/>
              <w:ind w:right="47"/>
              <w:jc w:val="right"/>
              <w:rPr>
                <w:color w:val="000000"/>
                <w:sz w:val="20"/>
                <w:szCs w:val="20"/>
              </w:rPr>
            </w:pPr>
            <w:r>
              <w:rPr>
                <w:color w:val="000000"/>
                <w:sz w:val="20"/>
                <w:szCs w:val="20"/>
              </w:rPr>
              <w:t>76.676.754</w:t>
            </w:r>
          </w:p>
        </w:tc>
        <w:tc>
          <w:tcPr>
            <w:tcW w:w="1117" w:type="dxa"/>
            <w:tcBorders>
              <w:top w:val="nil"/>
              <w:left w:val="nil"/>
              <w:bottom w:val="nil"/>
              <w:right w:val="nil"/>
            </w:tcBorders>
            <w:vAlign w:val="center"/>
          </w:tcPr>
          <w:p w14:paraId="5C876897" w14:textId="09954AF5" w:rsidR="00B11E00" w:rsidRPr="004C117E" w:rsidRDefault="00B11E00" w:rsidP="00B11E00">
            <w:pPr>
              <w:spacing w:line="216" w:lineRule="auto"/>
              <w:ind w:right="47"/>
              <w:jc w:val="right"/>
              <w:rPr>
                <w:sz w:val="20"/>
                <w:szCs w:val="20"/>
              </w:rPr>
            </w:pPr>
            <w:r w:rsidRPr="00B57A4B">
              <w:rPr>
                <w:sz w:val="20"/>
                <w:szCs w:val="20"/>
              </w:rPr>
              <w:t>12</w:t>
            </w:r>
            <w:r>
              <w:rPr>
                <w:sz w:val="20"/>
                <w:szCs w:val="20"/>
              </w:rPr>
              <w:t>.</w:t>
            </w:r>
            <w:r w:rsidRPr="00B57A4B">
              <w:rPr>
                <w:sz w:val="20"/>
                <w:szCs w:val="20"/>
              </w:rPr>
              <w:t>667</w:t>
            </w:r>
            <w:r>
              <w:rPr>
                <w:sz w:val="20"/>
                <w:szCs w:val="20"/>
              </w:rPr>
              <w:t>.</w:t>
            </w:r>
            <w:r w:rsidRPr="00B57A4B">
              <w:rPr>
                <w:sz w:val="20"/>
                <w:szCs w:val="20"/>
              </w:rPr>
              <w:t>593</w:t>
            </w:r>
          </w:p>
        </w:tc>
        <w:tc>
          <w:tcPr>
            <w:tcW w:w="1117" w:type="dxa"/>
            <w:tcBorders>
              <w:top w:val="nil"/>
              <w:left w:val="nil"/>
              <w:bottom w:val="nil"/>
              <w:right w:val="nil"/>
            </w:tcBorders>
            <w:vAlign w:val="center"/>
          </w:tcPr>
          <w:p w14:paraId="51C44338" w14:textId="46B8F012" w:rsidR="00B11E00" w:rsidRPr="004C117E" w:rsidRDefault="00B11E00" w:rsidP="00B11E00">
            <w:pPr>
              <w:spacing w:line="216" w:lineRule="auto"/>
              <w:ind w:right="47"/>
              <w:jc w:val="right"/>
              <w:rPr>
                <w:sz w:val="20"/>
                <w:szCs w:val="20"/>
              </w:rPr>
            </w:pPr>
            <w:r w:rsidRPr="00B57A4B">
              <w:rPr>
                <w:sz w:val="20"/>
                <w:szCs w:val="20"/>
              </w:rPr>
              <w:t>34</w:t>
            </w:r>
            <w:r>
              <w:rPr>
                <w:sz w:val="20"/>
                <w:szCs w:val="20"/>
              </w:rPr>
              <w:t>.</w:t>
            </w:r>
            <w:r w:rsidRPr="00B57A4B">
              <w:rPr>
                <w:sz w:val="20"/>
                <w:szCs w:val="20"/>
              </w:rPr>
              <w:t>769</w:t>
            </w:r>
            <w:r>
              <w:rPr>
                <w:sz w:val="20"/>
                <w:szCs w:val="20"/>
              </w:rPr>
              <w:t>.</w:t>
            </w:r>
            <w:r w:rsidRPr="00B57A4B">
              <w:rPr>
                <w:sz w:val="20"/>
                <w:szCs w:val="20"/>
              </w:rPr>
              <w:t>819</w:t>
            </w:r>
          </w:p>
        </w:tc>
      </w:tr>
      <w:tr w:rsidR="00B11E00" w:rsidRPr="004C117E" w14:paraId="080C4E79" w14:textId="77777777" w:rsidTr="0053030F">
        <w:trPr>
          <w:trHeight w:val="80"/>
        </w:trPr>
        <w:tc>
          <w:tcPr>
            <w:tcW w:w="3727" w:type="dxa"/>
            <w:tcBorders>
              <w:bottom w:val="single" w:sz="4" w:space="0" w:color="auto"/>
            </w:tcBorders>
            <w:vAlign w:val="bottom"/>
          </w:tcPr>
          <w:p w14:paraId="2EE539DE" w14:textId="2647AE2C" w:rsidR="00B11E00" w:rsidRPr="004C117E" w:rsidRDefault="00B11E00" w:rsidP="00B11E00">
            <w:pPr>
              <w:spacing w:line="216" w:lineRule="auto"/>
              <w:jc w:val="both"/>
              <w:rPr>
                <w:sz w:val="20"/>
                <w:szCs w:val="20"/>
              </w:rPr>
            </w:pPr>
            <w:r w:rsidRPr="004C117E">
              <w:rPr>
                <w:sz w:val="20"/>
                <w:szCs w:val="20"/>
              </w:rPr>
              <w:t xml:space="preserve">Diğer </w:t>
            </w:r>
          </w:p>
        </w:tc>
        <w:tc>
          <w:tcPr>
            <w:tcW w:w="1156" w:type="dxa"/>
            <w:tcBorders>
              <w:top w:val="nil"/>
              <w:left w:val="nil"/>
              <w:bottom w:val="single" w:sz="4" w:space="0" w:color="auto"/>
              <w:right w:val="nil"/>
            </w:tcBorders>
            <w:vAlign w:val="bottom"/>
          </w:tcPr>
          <w:p w14:paraId="2AE9CA7F" w14:textId="7B50DA44" w:rsidR="00B11E00" w:rsidRPr="004C117E" w:rsidRDefault="00F611E9" w:rsidP="00B11E00">
            <w:pPr>
              <w:spacing w:line="216" w:lineRule="auto"/>
              <w:ind w:right="47"/>
              <w:jc w:val="right"/>
              <w:rPr>
                <w:color w:val="000000"/>
                <w:sz w:val="20"/>
                <w:szCs w:val="20"/>
              </w:rPr>
            </w:pPr>
            <w:r>
              <w:rPr>
                <w:color w:val="000000"/>
                <w:sz w:val="20"/>
                <w:szCs w:val="20"/>
              </w:rPr>
              <w:t>155.444</w:t>
            </w:r>
          </w:p>
        </w:tc>
        <w:tc>
          <w:tcPr>
            <w:tcW w:w="1117" w:type="dxa"/>
            <w:tcBorders>
              <w:top w:val="nil"/>
              <w:left w:val="nil"/>
              <w:bottom w:val="single" w:sz="4" w:space="0" w:color="auto"/>
              <w:right w:val="nil"/>
            </w:tcBorders>
            <w:vAlign w:val="bottom"/>
          </w:tcPr>
          <w:p w14:paraId="660A4399" w14:textId="491A2978" w:rsidR="00B11E00" w:rsidRPr="004C117E" w:rsidRDefault="00F611E9" w:rsidP="00B11E00">
            <w:pPr>
              <w:spacing w:line="216" w:lineRule="auto"/>
              <w:ind w:right="47"/>
              <w:jc w:val="right"/>
              <w:rPr>
                <w:color w:val="000000"/>
                <w:sz w:val="20"/>
                <w:szCs w:val="20"/>
              </w:rPr>
            </w:pPr>
            <w:r>
              <w:rPr>
                <w:color w:val="000000"/>
                <w:sz w:val="20"/>
                <w:szCs w:val="20"/>
              </w:rPr>
              <w:t>4.656.886</w:t>
            </w:r>
          </w:p>
        </w:tc>
        <w:tc>
          <w:tcPr>
            <w:tcW w:w="1117" w:type="dxa"/>
            <w:tcBorders>
              <w:top w:val="nil"/>
              <w:left w:val="nil"/>
              <w:bottom w:val="nil"/>
              <w:right w:val="nil"/>
            </w:tcBorders>
            <w:vAlign w:val="center"/>
          </w:tcPr>
          <w:p w14:paraId="32D04024" w14:textId="5DAE9544" w:rsidR="00B11E00" w:rsidRPr="004C117E" w:rsidRDefault="00B11E00" w:rsidP="00B11E00">
            <w:pPr>
              <w:spacing w:line="216" w:lineRule="auto"/>
              <w:ind w:right="47"/>
              <w:jc w:val="right"/>
              <w:rPr>
                <w:sz w:val="20"/>
                <w:szCs w:val="20"/>
              </w:rPr>
            </w:pPr>
            <w:r w:rsidRPr="00B57A4B">
              <w:rPr>
                <w:sz w:val="20"/>
                <w:szCs w:val="20"/>
              </w:rPr>
              <w:t>106</w:t>
            </w:r>
            <w:r>
              <w:rPr>
                <w:sz w:val="20"/>
                <w:szCs w:val="20"/>
              </w:rPr>
              <w:t>.</w:t>
            </w:r>
            <w:r w:rsidRPr="00B57A4B">
              <w:rPr>
                <w:sz w:val="20"/>
                <w:szCs w:val="20"/>
              </w:rPr>
              <w:t>536</w:t>
            </w:r>
          </w:p>
        </w:tc>
        <w:tc>
          <w:tcPr>
            <w:tcW w:w="1117" w:type="dxa"/>
            <w:tcBorders>
              <w:top w:val="nil"/>
              <w:left w:val="nil"/>
              <w:bottom w:val="nil"/>
              <w:right w:val="nil"/>
            </w:tcBorders>
            <w:vAlign w:val="center"/>
          </w:tcPr>
          <w:p w14:paraId="7A396CB5" w14:textId="7A8EEAFC" w:rsidR="00B11E00" w:rsidRPr="004C117E" w:rsidRDefault="00B11E00" w:rsidP="00B11E00">
            <w:pPr>
              <w:spacing w:line="216" w:lineRule="auto"/>
              <w:ind w:right="47"/>
              <w:jc w:val="right"/>
              <w:rPr>
                <w:sz w:val="20"/>
                <w:szCs w:val="20"/>
              </w:rPr>
            </w:pPr>
            <w:r w:rsidRPr="00B57A4B">
              <w:rPr>
                <w:sz w:val="20"/>
                <w:szCs w:val="20"/>
              </w:rPr>
              <w:t>4</w:t>
            </w:r>
            <w:r>
              <w:rPr>
                <w:sz w:val="20"/>
                <w:szCs w:val="20"/>
              </w:rPr>
              <w:t>.</w:t>
            </w:r>
            <w:r w:rsidRPr="00B57A4B">
              <w:rPr>
                <w:sz w:val="20"/>
                <w:szCs w:val="20"/>
              </w:rPr>
              <w:t>809</w:t>
            </w:r>
            <w:r>
              <w:rPr>
                <w:sz w:val="20"/>
                <w:szCs w:val="20"/>
              </w:rPr>
              <w:t>.</w:t>
            </w:r>
            <w:r w:rsidRPr="00B57A4B">
              <w:rPr>
                <w:sz w:val="20"/>
                <w:szCs w:val="20"/>
              </w:rPr>
              <w:t>918</w:t>
            </w:r>
          </w:p>
        </w:tc>
      </w:tr>
      <w:tr w:rsidR="00770978" w:rsidRPr="004C117E" w14:paraId="3FD73A5A" w14:textId="77777777" w:rsidTr="00482F3A">
        <w:trPr>
          <w:trHeight w:val="80"/>
        </w:trPr>
        <w:tc>
          <w:tcPr>
            <w:tcW w:w="3727" w:type="dxa"/>
            <w:tcBorders>
              <w:top w:val="single" w:sz="4" w:space="0" w:color="auto"/>
            </w:tcBorders>
            <w:vAlign w:val="bottom"/>
          </w:tcPr>
          <w:p w14:paraId="5B2B2F07" w14:textId="77777777" w:rsidR="00770978" w:rsidRPr="004C117E" w:rsidRDefault="00770978" w:rsidP="00F214F4">
            <w:pPr>
              <w:spacing w:line="216" w:lineRule="auto"/>
              <w:jc w:val="both"/>
              <w:rPr>
                <w:sz w:val="20"/>
                <w:szCs w:val="20"/>
              </w:rPr>
            </w:pPr>
          </w:p>
        </w:tc>
        <w:tc>
          <w:tcPr>
            <w:tcW w:w="1156" w:type="dxa"/>
            <w:tcBorders>
              <w:top w:val="single" w:sz="4" w:space="0" w:color="auto"/>
            </w:tcBorders>
            <w:vAlign w:val="bottom"/>
          </w:tcPr>
          <w:p w14:paraId="22B80CCA" w14:textId="6B3B97C5" w:rsidR="00770978" w:rsidRPr="004C117E" w:rsidRDefault="00770978" w:rsidP="00F214F4">
            <w:pPr>
              <w:spacing w:line="216" w:lineRule="auto"/>
              <w:ind w:right="47"/>
              <w:jc w:val="right"/>
              <w:rPr>
                <w:color w:val="000000"/>
                <w:sz w:val="20"/>
                <w:szCs w:val="20"/>
              </w:rPr>
            </w:pPr>
          </w:p>
        </w:tc>
        <w:tc>
          <w:tcPr>
            <w:tcW w:w="1117" w:type="dxa"/>
            <w:tcBorders>
              <w:top w:val="single" w:sz="4" w:space="0" w:color="auto"/>
            </w:tcBorders>
            <w:vAlign w:val="bottom"/>
          </w:tcPr>
          <w:p w14:paraId="09CF74C8" w14:textId="381726E3" w:rsidR="00770978" w:rsidRPr="004C117E" w:rsidRDefault="00770978" w:rsidP="00F214F4">
            <w:pPr>
              <w:spacing w:line="216" w:lineRule="auto"/>
              <w:ind w:right="47"/>
              <w:jc w:val="right"/>
              <w:rPr>
                <w:color w:val="000000"/>
                <w:sz w:val="20"/>
                <w:szCs w:val="20"/>
              </w:rPr>
            </w:pPr>
          </w:p>
        </w:tc>
        <w:tc>
          <w:tcPr>
            <w:tcW w:w="1117" w:type="dxa"/>
            <w:tcBorders>
              <w:top w:val="single" w:sz="4" w:space="0" w:color="auto"/>
            </w:tcBorders>
            <w:vAlign w:val="bottom"/>
          </w:tcPr>
          <w:p w14:paraId="76BFD67F" w14:textId="5485383E" w:rsidR="00770978" w:rsidRPr="004C117E" w:rsidRDefault="00770978" w:rsidP="00F214F4">
            <w:pPr>
              <w:spacing w:line="216" w:lineRule="auto"/>
              <w:ind w:right="47"/>
              <w:jc w:val="right"/>
              <w:rPr>
                <w:sz w:val="20"/>
                <w:szCs w:val="20"/>
              </w:rPr>
            </w:pPr>
          </w:p>
        </w:tc>
        <w:tc>
          <w:tcPr>
            <w:tcW w:w="1117" w:type="dxa"/>
            <w:tcBorders>
              <w:top w:val="single" w:sz="4" w:space="0" w:color="auto"/>
            </w:tcBorders>
            <w:vAlign w:val="bottom"/>
          </w:tcPr>
          <w:p w14:paraId="3894CF08" w14:textId="15CB7A7E" w:rsidR="00770978" w:rsidRPr="004C117E" w:rsidRDefault="00770978" w:rsidP="00F214F4">
            <w:pPr>
              <w:spacing w:line="216" w:lineRule="auto"/>
              <w:ind w:right="47"/>
              <w:jc w:val="right"/>
              <w:rPr>
                <w:sz w:val="20"/>
                <w:szCs w:val="20"/>
              </w:rPr>
            </w:pPr>
          </w:p>
        </w:tc>
      </w:tr>
      <w:tr w:rsidR="001118F1" w:rsidRPr="004C117E" w14:paraId="000866C8" w14:textId="77777777" w:rsidTr="00482F3A">
        <w:trPr>
          <w:trHeight w:val="80"/>
        </w:trPr>
        <w:tc>
          <w:tcPr>
            <w:tcW w:w="3727" w:type="dxa"/>
            <w:tcBorders>
              <w:bottom w:val="single" w:sz="8" w:space="0" w:color="auto"/>
            </w:tcBorders>
            <w:vAlign w:val="bottom"/>
          </w:tcPr>
          <w:p w14:paraId="3EE65D5F" w14:textId="77777777" w:rsidR="001118F1" w:rsidRPr="004C117E" w:rsidRDefault="001118F1" w:rsidP="00F214F4">
            <w:pPr>
              <w:spacing w:line="216" w:lineRule="auto"/>
              <w:jc w:val="both"/>
              <w:rPr>
                <w:rFonts w:eastAsia="Arial Unicode MS"/>
                <w:b/>
                <w:sz w:val="20"/>
                <w:szCs w:val="20"/>
              </w:rPr>
            </w:pPr>
            <w:r w:rsidRPr="004C117E">
              <w:rPr>
                <w:b/>
                <w:sz w:val="20"/>
                <w:szCs w:val="20"/>
              </w:rPr>
              <w:t>Toplam</w:t>
            </w:r>
          </w:p>
        </w:tc>
        <w:tc>
          <w:tcPr>
            <w:tcW w:w="1156" w:type="dxa"/>
            <w:tcBorders>
              <w:bottom w:val="single" w:sz="8" w:space="0" w:color="auto"/>
            </w:tcBorders>
            <w:vAlign w:val="bottom"/>
          </w:tcPr>
          <w:p w14:paraId="2698D4B6" w14:textId="2489A506" w:rsidR="001118F1" w:rsidRPr="004C117E" w:rsidRDefault="00F611E9" w:rsidP="00F214F4">
            <w:pPr>
              <w:spacing w:line="216" w:lineRule="auto"/>
              <w:ind w:right="47"/>
              <w:jc w:val="right"/>
              <w:rPr>
                <w:b/>
                <w:bCs/>
                <w:color w:val="000000"/>
                <w:sz w:val="20"/>
                <w:szCs w:val="20"/>
              </w:rPr>
            </w:pPr>
            <w:r>
              <w:rPr>
                <w:b/>
                <w:bCs/>
                <w:color w:val="000000"/>
                <w:sz w:val="20"/>
                <w:szCs w:val="20"/>
              </w:rPr>
              <w:t>10.182.621</w:t>
            </w:r>
          </w:p>
        </w:tc>
        <w:tc>
          <w:tcPr>
            <w:tcW w:w="1117" w:type="dxa"/>
            <w:tcBorders>
              <w:bottom w:val="single" w:sz="8" w:space="0" w:color="auto"/>
            </w:tcBorders>
            <w:vAlign w:val="bottom"/>
          </w:tcPr>
          <w:p w14:paraId="502523BB" w14:textId="652B1040" w:rsidR="001118F1" w:rsidRPr="004C117E" w:rsidRDefault="00F611E9" w:rsidP="00F214F4">
            <w:pPr>
              <w:spacing w:line="216" w:lineRule="auto"/>
              <w:ind w:right="47"/>
              <w:jc w:val="right"/>
              <w:rPr>
                <w:b/>
                <w:bCs/>
                <w:color w:val="000000"/>
                <w:sz w:val="20"/>
                <w:szCs w:val="20"/>
              </w:rPr>
            </w:pPr>
            <w:r>
              <w:rPr>
                <w:b/>
                <w:bCs/>
                <w:color w:val="000000"/>
                <w:sz w:val="20"/>
                <w:szCs w:val="20"/>
              </w:rPr>
              <w:t>82.043.241</w:t>
            </w:r>
          </w:p>
        </w:tc>
        <w:tc>
          <w:tcPr>
            <w:tcW w:w="1117" w:type="dxa"/>
            <w:tcBorders>
              <w:bottom w:val="single" w:sz="8" w:space="0" w:color="auto"/>
            </w:tcBorders>
            <w:vAlign w:val="bottom"/>
          </w:tcPr>
          <w:p w14:paraId="3BD8A010" w14:textId="6D81AA79" w:rsidR="001118F1" w:rsidRPr="004C117E" w:rsidRDefault="00B11E00" w:rsidP="00F214F4">
            <w:pPr>
              <w:spacing w:line="216" w:lineRule="auto"/>
              <w:ind w:right="47"/>
              <w:jc w:val="right"/>
              <w:rPr>
                <w:b/>
                <w:sz w:val="20"/>
                <w:szCs w:val="20"/>
              </w:rPr>
            </w:pPr>
            <w:r>
              <w:rPr>
                <w:b/>
                <w:bCs/>
                <w:sz w:val="20"/>
                <w:szCs w:val="20"/>
              </w:rPr>
              <w:t>12.906.549</w:t>
            </w:r>
          </w:p>
        </w:tc>
        <w:tc>
          <w:tcPr>
            <w:tcW w:w="1117" w:type="dxa"/>
            <w:tcBorders>
              <w:bottom w:val="single" w:sz="8" w:space="0" w:color="auto"/>
            </w:tcBorders>
            <w:vAlign w:val="bottom"/>
          </w:tcPr>
          <w:p w14:paraId="00816B92" w14:textId="77407518" w:rsidR="001118F1" w:rsidRPr="004C117E" w:rsidRDefault="00B11E00" w:rsidP="00F214F4">
            <w:pPr>
              <w:spacing w:line="216" w:lineRule="auto"/>
              <w:ind w:right="47"/>
              <w:jc w:val="right"/>
              <w:rPr>
                <w:b/>
                <w:sz w:val="20"/>
                <w:szCs w:val="20"/>
              </w:rPr>
            </w:pPr>
            <w:r>
              <w:rPr>
                <w:b/>
                <w:bCs/>
                <w:sz w:val="20"/>
                <w:szCs w:val="20"/>
              </w:rPr>
              <w:t>40.354.160</w:t>
            </w:r>
          </w:p>
        </w:tc>
      </w:tr>
    </w:tbl>
    <w:p w14:paraId="290E1750" w14:textId="77777777" w:rsidR="004341F8" w:rsidRPr="004C117E" w:rsidRDefault="004341F8" w:rsidP="00F214F4">
      <w:pPr>
        <w:autoSpaceDE w:val="0"/>
        <w:autoSpaceDN w:val="0"/>
        <w:spacing w:line="216" w:lineRule="auto"/>
        <w:rPr>
          <w:sz w:val="14"/>
          <w:szCs w:val="14"/>
        </w:rPr>
      </w:pPr>
      <w:bookmarkStart w:id="23" w:name="_Hlk212320045"/>
    </w:p>
    <w:p w14:paraId="295E253B" w14:textId="3D2BA451" w:rsidR="00554D67" w:rsidRPr="004C117E" w:rsidRDefault="006F49AB" w:rsidP="00B65F9B">
      <w:pPr>
        <w:tabs>
          <w:tab w:val="left" w:pos="1276"/>
        </w:tabs>
        <w:spacing w:line="216" w:lineRule="auto"/>
        <w:ind w:left="1276" w:hanging="425"/>
        <w:jc w:val="both"/>
        <w:rPr>
          <w:sz w:val="18"/>
          <w:szCs w:val="18"/>
        </w:rPr>
      </w:pPr>
      <w:r w:rsidRPr="00897EF9">
        <w:rPr>
          <w:sz w:val="18"/>
          <w:szCs w:val="18"/>
          <w:vertAlign w:val="superscript"/>
        </w:rPr>
        <w:t xml:space="preserve"> </w:t>
      </w:r>
      <w:r w:rsidR="00D11C7C" w:rsidRPr="00897EF9">
        <w:rPr>
          <w:sz w:val="18"/>
          <w:szCs w:val="18"/>
          <w:vertAlign w:val="superscript"/>
        </w:rPr>
        <w:t>(*)</w:t>
      </w:r>
      <w:r w:rsidR="00D11C7C" w:rsidRPr="004C117E">
        <w:rPr>
          <w:sz w:val="18"/>
          <w:szCs w:val="18"/>
        </w:rPr>
        <w:t xml:space="preserve"> </w:t>
      </w:r>
      <w:r w:rsidR="006708F2" w:rsidRPr="004C117E">
        <w:rPr>
          <w:sz w:val="18"/>
          <w:szCs w:val="18"/>
        </w:rPr>
        <w:tab/>
      </w:r>
      <w:r w:rsidR="00940ACA" w:rsidRPr="00940ACA">
        <w:rPr>
          <w:sz w:val="18"/>
          <w:szCs w:val="18"/>
        </w:rPr>
        <w:t>3</w:t>
      </w:r>
      <w:r w:rsidR="00AF6B57">
        <w:rPr>
          <w:sz w:val="18"/>
          <w:szCs w:val="18"/>
        </w:rPr>
        <w:t>1</w:t>
      </w:r>
      <w:r w:rsidR="00940ACA" w:rsidRPr="00940ACA">
        <w:rPr>
          <w:sz w:val="18"/>
          <w:szCs w:val="18"/>
        </w:rPr>
        <w:t xml:space="preserve"> </w:t>
      </w:r>
      <w:r w:rsidR="00AF6B57">
        <w:rPr>
          <w:sz w:val="18"/>
          <w:szCs w:val="18"/>
        </w:rPr>
        <w:t>Aralık</w:t>
      </w:r>
      <w:r w:rsidR="00940ACA" w:rsidRPr="00940ACA">
        <w:rPr>
          <w:sz w:val="18"/>
          <w:szCs w:val="18"/>
        </w:rPr>
        <w:t xml:space="preserve"> 2025 tarihi itibarıyla </w:t>
      </w:r>
      <w:r w:rsidR="003D5210" w:rsidRPr="006F49AB">
        <w:rPr>
          <w:sz w:val="18"/>
          <w:szCs w:val="18"/>
        </w:rPr>
        <w:t>2.</w:t>
      </w:r>
      <w:r>
        <w:rPr>
          <w:sz w:val="18"/>
          <w:szCs w:val="18"/>
        </w:rPr>
        <w:t>965</w:t>
      </w:r>
      <w:r w:rsidR="003D5210" w:rsidRPr="006F49AB">
        <w:rPr>
          <w:sz w:val="18"/>
          <w:szCs w:val="18"/>
        </w:rPr>
        <w:t>.</w:t>
      </w:r>
      <w:r>
        <w:rPr>
          <w:sz w:val="18"/>
          <w:szCs w:val="18"/>
        </w:rPr>
        <w:t>681</w:t>
      </w:r>
      <w:r w:rsidR="00940ACA" w:rsidRPr="003D5210">
        <w:rPr>
          <w:sz w:val="18"/>
          <w:szCs w:val="18"/>
        </w:rPr>
        <w:t xml:space="preserve"> TL</w:t>
      </w:r>
      <w:r w:rsidR="00940ACA" w:rsidRPr="00940ACA">
        <w:rPr>
          <w:sz w:val="18"/>
          <w:szCs w:val="18"/>
        </w:rPr>
        <w:t xml:space="preserve"> (31 Aralık 2024: 2.827.751 TL) tutarındaki kıymetli maden depo hesabını ve </w:t>
      </w:r>
      <w:r w:rsidRPr="006F49AB">
        <w:rPr>
          <w:sz w:val="18"/>
          <w:szCs w:val="18"/>
        </w:rPr>
        <w:t>1.846.647</w:t>
      </w:r>
      <w:r w:rsidR="00940ACA" w:rsidRPr="003D5210">
        <w:rPr>
          <w:sz w:val="18"/>
          <w:szCs w:val="18"/>
        </w:rPr>
        <w:t xml:space="preserve"> TL</w:t>
      </w:r>
      <w:r w:rsidR="00940ACA" w:rsidRPr="00940ACA">
        <w:rPr>
          <w:sz w:val="18"/>
          <w:szCs w:val="18"/>
        </w:rPr>
        <w:t xml:space="preserve"> (31 Aralık 2024: 2.088.704 TL) tutarında yoldaki paralar hesabını içermektedir.</w:t>
      </w:r>
      <w:r w:rsidR="00B65F9B">
        <w:rPr>
          <w:sz w:val="18"/>
          <w:szCs w:val="18"/>
        </w:rPr>
        <w:t xml:space="preserve"> </w:t>
      </w:r>
      <w:r w:rsidR="00554D67">
        <w:rPr>
          <w:sz w:val="18"/>
          <w:szCs w:val="18"/>
        </w:rPr>
        <w:t xml:space="preserve">TCMB hesaplarına </w:t>
      </w:r>
      <w:r w:rsidR="00554D67" w:rsidRPr="00554D67">
        <w:rPr>
          <w:sz w:val="18"/>
          <w:szCs w:val="18"/>
        </w:rPr>
        <w:t>ilişkin 2</w:t>
      </w:r>
      <w:r w:rsidR="001175C2">
        <w:rPr>
          <w:sz w:val="18"/>
          <w:szCs w:val="18"/>
        </w:rPr>
        <w:t>4</w:t>
      </w:r>
      <w:r w:rsidR="00554D67" w:rsidRPr="00554D67">
        <w:rPr>
          <w:sz w:val="18"/>
          <w:szCs w:val="18"/>
        </w:rPr>
        <w:t>.</w:t>
      </w:r>
      <w:r w:rsidR="001175C2">
        <w:rPr>
          <w:sz w:val="18"/>
          <w:szCs w:val="18"/>
        </w:rPr>
        <w:t>056</w:t>
      </w:r>
      <w:r w:rsidR="00554D67" w:rsidRPr="00554D67">
        <w:rPr>
          <w:sz w:val="18"/>
          <w:szCs w:val="18"/>
        </w:rPr>
        <w:t xml:space="preserve"> TL tutarında beklenen zarar karşılığı ayrılmıştır. (31 Aralık 2024:</w:t>
      </w:r>
      <w:r w:rsidR="005A3433">
        <w:rPr>
          <w:sz w:val="18"/>
          <w:szCs w:val="18"/>
        </w:rPr>
        <w:t xml:space="preserve"> 12.613 </w:t>
      </w:r>
      <w:r w:rsidR="00554D67" w:rsidRPr="00554D67">
        <w:rPr>
          <w:sz w:val="18"/>
          <w:szCs w:val="18"/>
        </w:rPr>
        <w:t>TL)</w:t>
      </w:r>
    </w:p>
    <w:bookmarkEnd w:id="23"/>
    <w:p w14:paraId="59E01191" w14:textId="77777777" w:rsidR="00D11C7C" w:rsidRPr="004C117E" w:rsidRDefault="00D11C7C" w:rsidP="00F214F4">
      <w:pPr>
        <w:pStyle w:val="GvdeMetniGirintisi"/>
        <w:spacing w:line="216" w:lineRule="auto"/>
        <w:ind w:firstLine="0"/>
        <w:rPr>
          <w:b/>
          <w:sz w:val="14"/>
          <w:szCs w:val="14"/>
        </w:rPr>
      </w:pPr>
    </w:p>
    <w:p w14:paraId="276E81FE" w14:textId="4227ACB1" w:rsidR="00136C29" w:rsidRPr="0002200F" w:rsidRDefault="00136C29" w:rsidP="003E333B">
      <w:pPr>
        <w:pStyle w:val="Balk6"/>
        <w:numPr>
          <w:ilvl w:val="5"/>
          <w:numId w:val="60"/>
        </w:numPr>
        <w:spacing w:line="216" w:lineRule="auto"/>
        <w:ind w:left="1276" w:hanging="425"/>
        <w:rPr>
          <w:rFonts w:ascii="Times New Roman" w:hAnsi="Times New Roman"/>
          <w:b/>
          <w:u w:val="none"/>
        </w:rPr>
      </w:pPr>
      <w:r w:rsidRPr="0002200F">
        <w:rPr>
          <w:rFonts w:ascii="Times New Roman" w:hAnsi="Times New Roman"/>
          <w:b/>
          <w:u w:val="none"/>
        </w:rPr>
        <w:t>T.C. Merkez Bankası hesabına ilişkin bilgiler:</w:t>
      </w:r>
    </w:p>
    <w:p w14:paraId="557DA6F8" w14:textId="77777777" w:rsidR="00136C29" w:rsidRPr="004C117E" w:rsidRDefault="00136C29" w:rsidP="00F214F4">
      <w:pPr>
        <w:pStyle w:val="GvdeMetniGirintisi"/>
        <w:spacing w:line="216" w:lineRule="auto"/>
        <w:ind w:firstLine="0"/>
        <w:rPr>
          <w:b/>
          <w:sz w:val="14"/>
          <w:szCs w:val="14"/>
        </w:rPr>
      </w:pPr>
    </w:p>
    <w:tbl>
      <w:tblPr>
        <w:tblW w:w="8259" w:type="dxa"/>
        <w:tblInd w:w="854" w:type="dxa"/>
        <w:tblLayout w:type="fixed"/>
        <w:tblCellMar>
          <w:left w:w="0" w:type="dxa"/>
          <w:right w:w="0" w:type="dxa"/>
        </w:tblCellMar>
        <w:tblLook w:val="0000" w:firstRow="0" w:lastRow="0" w:firstColumn="0" w:lastColumn="0" w:noHBand="0" w:noVBand="0"/>
      </w:tblPr>
      <w:tblGrid>
        <w:gridCol w:w="3763"/>
        <w:gridCol w:w="1124"/>
        <w:gridCol w:w="1124"/>
        <w:gridCol w:w="1124"/>
        <w:gridCol w:w="1124"/>
      </w:tblGrid>
      <w:tr w:rsidR="00136C29" w:rsidRPr="004C117E" w14:paraId="15B79F14" w14:textId="77777777" w:rsidTr="00A47622">
        <w:trPr>
          <w:trHeight w:val="79"/>
        </w:trPr>
        <w:tc>
          <w:tcPr>
            <w:tcW w:w="3763" w:type="dxa"/>
            <w:vAlign w:val="bottom"/>
          </w:tcPr>
          <w:p w14:paraId="507B4CB0" w14:textId="77777777" w:rsidR="00136C29" w:rsidRPr="004C117E" w:rsidRDefault="00136C29" w:rsidP="00F214F4">
            <w:pPr>
              <w:spacing w:line="216" w:lineRule="auto"/>
              <w:jc w:val="both"/>
              <w:rPr>
                <w:rFonts w:eastAsia="Arial Unicode MS"/>
                <w:b/>
                <w:sz w:val="20"/>
                <w:szCs w:val="20"/>
              </w:rPr>
            </w:pPr>
            <w:r w:rsidRPr="004C117E">
              <w:rPr>
                <w:b/>
                <w:sz w:val="20"/>
                <w:szCs w:val="20"/>
              </w:rPr>
              <w:t> </w:t>
            </w:r>
          </w:p>
        </w:tc>
        <w:tc>
          <w:tcPr>
            <w:tcW w:w="2248" w:type="dxa"/>
            <w:gridSpan w:val="2"/>
            <w:tcBorders>
              <w:bottom w:val="single" w:sz="4" w:space="0" w:color="auto"/>
            </w:tcBorders>
            <w:vAlign w:val="bottom"/>
          </w:tcPr>
          <w:p w14:paraId="2539D88D" w14:textId="4430EDFF" w:rsidR="00136C29" w:rsidRPr="004C117E" w:rsidRDefault="00136C29" w:rsidP="00F214F4">
            <w:pPr>
              <w:spacing w:line="216" w:lineRule="auto"/>
              <w:ind w:right="131"/>
              <w:jc w:val="center"/>
              <w:rPr>
                <w:b/>
                <w:sz w:val="20"/>
                <w:szCs w:val="20"/>
              </w:rPr>
            </w:pPr>
            <w:r w:rsidRPr="004C117E">
              <w:rPr>
                <w:b/>
                <w:sz w:val="20"/>
                <w:szCs w:val="20"/>
              </w:rPr>
              <w:t>Cari Dönem</w:t>
            </w:r>
          </w:p>
        </w:tc>
        <w:tc>
          <w:tcPr>
            <w:tcW w:w="2248" w:type="dxa"/>
            <w:gridSpan w:val="2"/>
            <w:tcBorders>
              <w:bottom w:val="single" w:sz="4" w:space="0" w:color="auto"/>
            </w:tcBorders>
            <w:vAlign w:val="bottom"/>
          </w:tcPr>
          <w:p w14:paraId="3735602E" w14:textId="24271AF1" w:rsidR="00136C29" w:rsidRPr="004C117E" w:rsidRDefault="00136C29" w:rsidP="00F214F4">
            <w:pPr>
              <w:spacing w:line="216" w:lineRule="auto"/>
              <w:ind w:right="131"/>
              <w:jc w:val="center"/>
              <w:rPr>
                <w:b/>
                <w:sz w:val="20"/>
                <w:szCs w:val="20"/>
              </w:rPr>
            </w:pPr>
            <w:r w:rsidRPr="004C117E">
              <w:rPr>
                <w:b/>
                <w:sz w:val="20"/>
                <w:szCs w:val="20"/>
              </w:rPr>
              <w:t>Önceki Dönem</w:t>
            </w:r>
          </w:p>
        </w:tc>
      </w:tr>
      <w:tr w:rsidR="00136C29" w:rsidRPr="004C117E" w14:paraId="17D8CD65" w14:textId="77777777" w:rsidTr="00A47622">
        <w:trPr>
          <w:trHeight w:val="60"/>
        </w:trPr>
        <w:tc>
          <w:tcPr>
            <w:tcW w:w="3763" w:type="dxa"/>
            <w:tcBorders>
              <w:bottom w:val="single" w:sz="4" w:space="0" w:color="auto"/>
            </w:tcBorders>
            <w:vAlign w:val="bottom"/>
          </w:tcPr>
          <w:p w14:paraId="405E77FD" w14:textId="77777777" w:rsidR="00136C29" w:rsidRPr="004C117E" w:rsidRDefault="00136C29" w:rsidP="00F214F4">
            <w:pPr>
              <w:spacing w:line="216" w:lineRule="auto"/>
              <w:ind w:firstLine="360"/>
              <w:jc w:val="both"/>
              <w:rPr>
                <w:b/>
                <w:sz w:val="20"/>
                <w:szCs w:val="20"/>
              </w:rPr>
            </w:pPr>
          </w:p>
        </w:tc>
        <w:tc>
          <w:tcPr>
            <w:tcW w:w="1124" w:type="dxa"/>
            <w:tcBorders>
              <w:top w:val="single" w:sz="4" w:space="0" w:color="auto"/>
              <w:bottom w:val="single" w:sz="4" w:space="0" w:color="auto"/>
            </w:tcBorders>
            <w:vAlign w:val="bottom"/>
          </w:tcPr>
          <w:p w14:paraId="032E07D2" w14:textId="77777777" w:rsidR="00136C29" w:rsidRPr="004C117E" w:rsidRDefault="00136C29" w:rsidP="00F214F4">
            <w:pPr>
              <w:spacing w:line="216" w:lineRule="auto"/>
              <w:ind w:right="47"/>
              <w:jc w:val="right"/>
              <w:rPr>
                <w:b/>
                <w:sz w:val="20"/>
                <w:szCs w:val="20"/>
              </w:rPr>
            </w:pPr>
            <w:r w:rsidRPr="004C117E">
              <w:rPr>
                <w:b/>
                <w:sz w:val="20"/>
                <w:szCs w:val="20"/>
              </w:rPr>
              <w:t>TP</w:t>
            </w:r>
          </w:p>
        </w:tc>
        <w:tc>
          <w:tcPr>
            <w:tcW w:w="1124" w:type="dxa"/>
            <w:tcBorders>
              <w:top w:val="single" w:sz="4" w:space="0" w:color="auto"/>
              <w:bottom w:val="single" w:sz="4" w:space="0" w:color="auto"/>
            </w:tcBorders>
            <w:vAlign w:val="bottom"/>
          </w:tcPr>
          <w:p w14:paraId="17EEADC7" w14:textId="77777777" w:rsidR="00136C29" w:rsidRPr="004C117E" w:rsidRDefault="00136C29" w:rsidP="00F214F4">
            <w:pPr>
              <w:spacing w:line="216" w:lineRule="auto"/>
              <w:ind w:right="47"/>
              <w:jc w:val="right"/>
              <w:rPr>
                <w:b/>
                <w:sz w:val="20"/>
                <w:szCs w:val="20"/>
              </w:rPr>
            </w:pPr>
            <w:r w:rsidRPr="004C117E">
              <w:rPr>
                <w:b/>
                <w:sz w:val="20"/>
                <w:szCs w:val="20"/>
              </w:rPr>
              <w:t>YP</w:t>
            </w:r>
          </w:p>
        </w:tc>
        <w:tc>
          <w:tcPr>
            <w:tcW w:w="1124" w:type="dxa"/>
            <w:tcBorders>
              <w:top w:val="single" w:sz="4" w:space="0" w:color="auto"/>
              <w:bottom w:val="single" w:sz="4" w:space="0" w:color="auto"/>
            </w:tcBorders>
            <w:vAlign w:val="bottom"/>
          </w:tcPr>
          <w:p w14:paraId="3A8D5E66" w14:textId="77777777" w:rsidR="00136C29" w:rsidRPr="004C117E" w:rsidRDefault="00136C29" w:rsidP="00F214F4">
            <w:pPr>
              <w:spacing w:line="216" w:lineRule="auto"/>
              <w:ind w:right="47"/>
              <w:jc w:val="right"/>
              <w:rPr>
                <w:b/>
                <w:sz w:val="20"/>
                <w:szCs w:val="20"/>
              </w:rPr>
            </w:pPr>
            <w:r w:rsidRPr="004C117E">
              <w:rPr>
                <w:b/>
                <w:sz w:val="20"/>
                <w:szCs w:val="20"/>
              </w:rPr>
              <w:t>TP</w:t>
            </w:r>
          </w:p>
        </w:tc>
        <w:tc>
          <w:tcPr>
            <w:tcW w:w="1124" w:type="dxa"/>
            <w:tcBorders>
              <w:top w:val="single" w:sz="4" w:space="0" w:color="auto"/>
              <w:bottom w:val="single" w:sz="4" w:space="0" w:color="auto"/>
            </w:tcBorders>
            <w:vAlign w:val="bottom"/>
          </w:tcPr>
          <w:p w14:paraId="5C6B34E3" w14:textId="77777777" w:rsidR="00136C29" w:rsidRPr="004C117E" w:rsidRDefault="00136C29" w:rsidP="00F214F4">
            <w:pPr>
              <w:spacing w:line="216" w:lineRule="auto"/>
              <w:ind w:right="47"/>
              <w:jc w:val="right"/>
              <w:rPr>
                <w:b/>
                <w:sz w:val="20"/>
                <w:szCs w:val="20"/>
              </w:rPr>
            </w:pPr>
            <w:r w:rsidRPr="004C117E">
              <w:rPr>
                <w:b/>
                <w:sz w:val="20"/>
                <w:szCs w:val="20"/>
              </w:rPr>
              <w:t>YP</w:t>
            </w:r>
          </w:p>
        </w:tc>
      </w:tr>
      <w:tr w:rsidR="00136C29" w:rsidRPr="004C117E" w14:paraId="63AEC8EC" w14:textId="77777777" w:rsidTr="0027156E">
        <w:trPr>
          <w:trHeight w:val="60"/>
        </w:trPr>
        <w:tc>
          <w:tcPr>
            <w:tcW w:w="3763" w:type="dxa"/>
            <w:tcBorders>
              <w:top w:val="single" w:sz="4" w:space="0" w:color="auto"/>
            </w:tcBorders>
            <w:vAlign w:val="bottom"/>
          </w:tcPr>
          <w:p w14:paraId="734C68DD" w14:textId="77777777" w:rsidR="00136C29" w:rsidRPr="004C117E" w:rsidRDefault="00136C29" w:rsidP="00F214F4">
            <w:pPr>
              <w:spacing w:line="216" w:lineRule="auto"/>
              <w:ind w:firstLine="360"/>
              <w:jc w:val="both"/>
              <w:rPr>
                <w:sz w:val="20"/>
                <w:szCs w:val="20"/>
              </w:rPr>
            </w:pPr>
          </w:p>
        </w:tc>
        <w:tc>
          <w:tcPr>
            <w:tcW w:w="1124" w:type="dxa"/>
            <w:tcBorders>
              <w:top w:val="single" w:sz="4" w:space="0" w:color="auto"/>
            </w:tcBorders>
            <w:vAlign w:val="bottom"/>
          </w:tcPr>
          <w:p w14:paraId="555FE9EF" w14:textId="77777777" w:rsidR="00136C29" w:rsidRPr="004C117E" w:rsidRDefault="00136C29" w:rsidP="00F214F4">
            <w:pPr>
              <w:spacing w:line="216" w:lineRule="auto"/>
              <w:ind w:right="47"/>
              <w:jc w:val="right"/>
              <w:rPr>
                <w:rFonts w:eastAsia="Arial Unicode MS"/>
                <w:sz w:val="20"/>
                <w:szCs w:val="20"/>
              </w:rPr>
            </w:pPr>
          </w:p>
        </w:tc>
        <w:tc>
          <w:tcPr>
            <w:tcW w:w="1124" w:type="dxa"/>
            <w:tcBorders>
              <w:top w:val="single" w:sz="4" w:space="0" w:color="auto"/>
            </w:tcBorders>
            <w:vAlign w:val="bottom"/>
          </w:tcPr>
          <w:p w14:paraId="5B9E5535" w14:textId="77777777" w:rsidR="00136C29" w:rsidRPr="004C117E" w:rsidRDefault="00136C29" w:rsidP="00F214F4">
            <w:pPr>
              <w:spacing w:line="216" w:lineRule="auto"/>
              <w:ind w:right="47"/>
              <w:jc w:val="right"/>
              <w:rPr>
                <w:rFonts w:eastAsia="Arial Unicode MS"/>
                <w:sz w:val="20"/>
                <w:szCs w:val="20"/>
              </w:rPr>
            </w:pPr>
          </w:p>
        </w:tc>
        <w:tc>
          <w:tcPr>
            <w:tcW w:w="1124" w:type="dxa"/>
            <w:tcBorders>
              <w:top w:val="single" w:sz="4" w:space="0" w:color="auto"/>
            </w:tcBorders>
            <w:vAlign w:val="bottom"/>
          </w:tcPr>
          <w:p w14:paraId="6437B4DC" w14:textId="77777777" w:rsidR="00136C29" w:rsidRPr="004C117E" w:rsidRDefault="00136C29" w:rsidP="00F214F4">
            <w:pPr>
              <w:spacing w:line="216" w:lineRule="auto"/>
              <w:ind w:right="47"/>
              <w:jc w:val="right"/>
              <w:rPr>
                <w:sz w:val="20"/>
                <w:szCs w:val="20"/>
              </w:rPr>
            </w:pPr>
          </w:p>
        </w:tc>
        <w:tc>
          <w:tcPr>
            <w:tcW w:w="1124" w:type="dxa"/>
            <w:tcBorders>
              <w:top w:val="single" w:sz="4" w:space="0" w:color="auto"/>
            </w:tcBorders>
            <w:vAlign w:val="bottom"/>
          </w:tcPr>
          <w:p w14:paraId="48223742" w14:textId="77777777" w:rsidR="00136C29" w:rsidRPr="004C117E" w:rsidRDefault="00136C29" w:rsidP="00F214F4">
            <w:pPr>
              <w:tabs>
                <w:tab w:val="decimal" w:pos="1080"/>
              </w:tabs>
              <w:spacing w:line="216" w:lineRule="auto"/>
              <w:ind w:right="47"/>
              <w:jc w:val="right"/>
              <w:rPr>
                <w:sz w:val="20"/>
                <w:szCs w:val="20"/>
              </w:rPr>
            </w:pPr>
          </w:p>
        </w:tc>
      </w:tr>
      <w:tr w:rsidR="00B11E00" w:rsidRPr="004C117E" w14:paraId="4D0F45F0" w14:textId="77777777" w:rsidTr="0053030F">
        <w:trPr>
          <w:trHeight w:val="80"/>
        </w:trPr>
        <w:tc>
          <w:tcPr>
            <w:tcW w:w="3763" w:type="dxa"/>
            <w:vAlign w:val="bottom"/>
          </w:tcPr>
          <w:p w14:paraId="435EFFCB" w14:textId="20113912" w:rsidR="00B11E00" w:rsidRPr="004C117E" w:rsidRDefault="00B11E00" w:rsidP="00B11E00">
            <w:pPr>
              <w:spacing w:line="216" w:lineRule="auto"/>
              <w:jc w:val="both"/>
              <w:rPr>
                <w:rFonts w:eastAsia="Arial Unicode MS"/>
                <w:sz w:val="20"/>
                <w:szCs w:val="20"/>
              </w:rPr>
            </w:pPr>
            <w:r w:rsidRPr="004C117E">
              <w:rPr>
                <w:sz w:val="20"/>
                <w:szCs w:val="20"/>
              </w:rPr>
              <w:t xml:space="preserve">Vadesiz serbest hesap </w:t>
            </w:r>
          </w:p>
        </w:tc>
        <w:tc>
          <w:tcPr>
            <w:tcW w:w="1124" w:type="dxa"/>
            <w:tcBorders>
              <w:top w:val="nil"/>
              <w:left w:val="nil"/>
              <w:bottom w:val="nil"/>
              <w:right w:val="nil"/>
            </w:tcBorders>
            <w:vAlign w:val="bottom"/>
          </w:tcPr>
          <w:p w14:paraId="2E87E477" w14:textId="08352C85" w:rsidR="00B11E00" w:rsidRPr="00015A8F" w:rsidRDefault="00F611E9" w:rsidP="00B11E00">
            <w:pPr>
              <w:spacing w:line="216" w:lineRule="auto"/>
              <w:ind w:right="47"/>
              <w:jc w:val="right"/>
              <w:rPr>
                <w:color w:val="000000"/>
                <w:sz w:val="20"/>
                <w:szCs w:val="20"/>
              </w:rPr>
            </w:pPr>
            <w:r>
              <w:rPr>
                <w:color w:val="000000"/>
                <w:sz w:val="20"/>
                <w:szCs w:val="20"/>
              </w:rPr>
              <w:t>4.425.647</w:t>
            </w:r>
          </w:p>
        </w:tc>
        <w:tc>
          <w:tcPr>
            <w:tcW w:w="1124" w:type="dxa"/>
            <w:tcBorders>
              <w:top w:val="nil"/>
              <w:left w:val="nil"/>
              <w:bottom w:val="nil"/>
              <w:right w:val="nil"/>
            </w:tcBorders>
            <w:vAlign w:val="bottom"/>
          </w:tcPr>
          <w:p w14:paraId="2E547B47" w14:textId="081D4AFF" w:rsidR="00B11E00" w:rsidRPr="004C117E" w:rsidRDefault="00F611E9" w:rsidP="00B11E00">
            <w:pPr>
              <w:spacing w:line="216" w:lineRule="auto"/>
              <w:ind w:right="47"/>
              <w:jc w:val="right"/>
              <w:rPr>
                <w:color w:val="000000"/>
                <w:sz w:val="20"/>
                <w:szCs w:val="20"/>
              </w:rPr>
            </w:pPr>
            <w:r>
              <w:rPr>
                <w:color w:val="000000"/>
                <w:sz w:val="20"/>
                <w:szCs w:val="20"/>
              </w:rPr>
              <w:t>31.854.446</w:t>
            </w:r>
          </w:p>
        </w:tc>
        <w:tc>
          <w:tcPr>
            <w:tcW w:w="1124" w:type="dxa"/>
            <w:tcBorders>
              <w:top w:val="nil"/>
              <w:left w:val="nil"/>
              <w:bottom w:val="nil"/>
              <w:right w:val="nil"/>
            </w:tcBorders>
            <w:vAlign w:val="center"/>
          </w:tcPr>
          <w:p w14:paraId="7A0A28A8" w14:textId="0F837D04" w:rsidR="00B11E00" w:rsidRPr="004C117E" w:rsidRDefault="00B11E00" w:rsidP="00B11E00">
            <w:pPr>
              <w:spacing w:line="216" w:lineRule="auto"/>
              <w:ind w:right="47"/>
              <w:jc w:val="right"/>
              <w:rPr>
                <w:sz w:val="20"/>
                <w:szCs w:val="20"/>
              </w:rPr>
            </w:pPr>
            <w:r w:rsidRPr="006F07D9">
              <w:rPr>
                <w:sz w:val="20"/>
                <w:szCs w:val="16"/>
              </w:rPr>
              <w:t>8</w:t>
            </w:r>
            <w:r>
              <w:rPr>
                <w:sz w:val="20"/>
                <w:szCs w:val="16"/>
              </w:rPr>
              <w:t>.</w:t>
            </w:r>
            <w:r w:rsidRPr="006F07D9">
              <w:rPr>
                <w:sz w:val="20"/>
                <w:szCs w:val="16"/>
              </w:rPr>
              <w:t>077</w:t>
            </w:r>
            <w:r>
              <w:rPr>
                <w:sz w:val="20"/>
                <w:szCs w:val="16"/>
              </w:rPr>
              <w:t>.</w:t>
            </w:r>
            <w:r w:rsidRPr="006F07D9">
              <w:rPr>
                <w:sz w:val="20"/>
                <w:szCs w:val="16"/>
              </w:rPr>
              <w:t>543</w:t>
            </w:r>
          </w:p>
        </w:tc>
        <w:tc>
          <w:tcPr>
            <w:tcW w:w="1124" w:type="dxa"/>
            <w:tcBorders>
              <w:top w:val="nil"/>
              <w:left w:val="nil"/>
              <w:bottom w:val="nil"/>
              <w:right w:val="nil"/>
            </w:tcBorders>
            <w:vAlign w:val="center"/>
          </w:tcPr>
          <w:p w14:paraId="72C6BB60" w14:textId="6DB932C9" w:rsidR="00B11E00" w:rsidRPr="004C117E" w:rsidRDefault="00B11E00" w:rsidP="00B11E00">
            <w:pPr>
              <w:spacing w:line="216" w:lineRule="auto"/>
              <w:ind w:right="47"/>
              <w:jc w:val="right"/>
              <w:rPr>
                <w:sz w:val="20"/>
                <w:szCs w:val="20"/>
              </w:rPr>
            </w:pPr>
            <w:r w:rsidRPr="006F07D9">
              <w:rPr>
                <w:sz w:val="20"/>
                <w:szCs w:val="16"/>
              </w:rPr>
              <w:t>6</w:t>
            </w:r>
            <w:r>
              <w:rPr>
                <w:sz w:val="20"/>
                <w:szCs w:val="16"/>
              </w:rPr>
              <w:t>.</w:t>
            </w:r>
            <w:r w:rsidRPr="006F07D9">
              <w:rPr>
                <w:sz w:val="20"/>
                <w:szCs w:val="16"/>
              </w:rPr>
              <w:t>853</w:t>
            </w:r>
            <w:r>
              <w:rPr>
                <w:sz w:val="20"/>
                <w:szCs w:val="16"/>
              </w:rPr>
              <w:t>.</w:t>
            </w:r>
            <w:r w:rsidRPr="006F07D9">
              <w:rPr>
                <w:sz w:val="20"/>
                <w:szCs w:val="16"/>
              </w:rPr>
              <w:t>708</w:t>
            </w:r>
          </w:p>
        </w:tc>
      </w:tr>
      <w:tr w:rsidR="00B11E00" w:rsidRPr="004C117E" w14:paraId="0CF15FFA" w14:textId="77777777" w:rsidTr="0053030F">
        <w:trPr>
          <w:trHeight w:val="80"/>
        </w:trPr>
        <w:tc>
          <w:tcPr>
            <w:tcW w:w="3763" w:type="dxa"/>
            <w:vAlign w:val="bottom"/>
          </w:tcPr>
          <w:p w14:paraId="5DFAEFF6" w14:textId="77777777" w:rsidR="00B11E00" w:rsidRPr="004C117E" w:rsidRDefault="00B11E00" w:rsidP="00B11E00">
            <w:pPr>
              <w:spacing w:line="216" w:lineRule="auto"/>
              <w:jc w:val="both"/>
              <w:rPr>
                <w:rFonts w:eastAsia="Arial Unicode MS"/>
                <w:sz w:val="20"/>
                <w:szCs w:val="20"/>
              </w:rPr>
            </w:pPr>
            <w:r w:rsidRPr="004C117E">
              <w:rPr>
                <w:sz w:val="20"/>
                <w:szCs w:val="20"/>
              </w:rPr>
              <w:t>Vadeli serbest hesap</w:t>
            </w:r>
          </w:p>
        </w:tc>
        <w:tc>
          <w:tcPr>
            <w:tcW w:w="1124" w:type="dxa"/>
            <w:tcBorders>
              <w:top w:val="nil"/>
              <w:left w:val="nil"/>
              <w:bottom w:val="nil"/>
              <w:right w:val="nil"/>
            </w:tcBorders>
            <w:vAlign w:val="bottom"/>
          </w:tcPr>
          <w:p w14:paraId="7ED4A028" w14:textId="25135311" w:rsidR="00B11E00" w:rsidRPr="004C117E" w:rsidRDefault="00024AD4" w:rsidP="00B11E00">
            <w:pPr>
              <w:spacing w:line="216" w:lineRule="auto"/>
              <w:ind w:right="47"/>
              <w:jc w:val="right"/>
              <w:rPr>
                <w:color w:val="000000"/>
                <w:sz w:val="20"/>
                <w:szCs w:val="20"/>
              </w:rPr>
            </w:pPr>
            <w:r>
              <w:rPr>
                <w:color w:val="000000"/>
                <w:sz w:val="20"/>
                <w:szCs w:val="20"/>
              </w:rPr>
              <w:t>-</w:t>
            </w:r>
          </w:p>
        </w:tc>
        <w:tc>
          <w:tcPr>
            <w:tcW w:w="1124" w:type="dxa"/>
            <w:tcBorders>
              <w:top w:val="nil"/>
              <w:left w:val="nil"/>
              <w:bottom w:val="nil"/>
              <w:right w:val="nil"/>
            </w:tcBorders>
            <w:vAlign w:val="bottom"/>
          </w:tcPr>
          <w:p w14:paraId="3E111F09" w14:textId="7166819F" w:rsidR="00B11E00" w:rsidRPr="004C117E" w:rsidRDefault="00024AD4" w:rsidP="00B11E00">
            <w:pPr>
              <w:spacing w:line="216" w:lineRule="auto"/>
              <w:ind w:right="47"/>
              <w:jc w:val="right"/>
              <w:rPr>
                <w:color w:val="000000"/>
                <w:sz w:val="20"/>
                <w:szCs w:val="20"/>
              </w:rPr>
            </w:pPr>
            <w:r>
              <w:rPr>
                <w:color w:val="000000"/>
                <w:sz w:val="20"/>
                <w:szCs w:val="20"/>
              </w:rPr>
              <w:t>-</w:t>
            </w:r>
          </w:p>
        </w:tc>
        <w:tc>
          <w:tcPr>
            <w:tcW w:w="1124" w:type="dxa"/>
            <w:tcBorders>
              <w:top w:val="nil"/>
              <w:left w:val="nil"/>
              <w:bottom w:val="nil"/>
              <w:right w:val="nil"/>
            </w:tcBorders>
            <w:vAlign w:val="center"/>
          </w:tcPr>
          <w:p w14:paraId="31E06387" w14:textId="0B30C98C" w:rsidR="00B11E00" w:rsidRPr="004C117E" w:rsidRDefault="00B11E00" w:rsidP="00B11E00">
            <w:pPr>
              <w:spacing w:line="216" w:lineRule="auto"/>
              <w:ind w:right="47"/>
              <w:jc w:val="right"/>
              <w:rPr>
                <w:sz w:val="20"/>
                <w:szCs w:val="20"/>
              </w:rPr>
            </w:pPr>
            <w:r>
              <w:rPr>
                <w:sz w:val="20"/>
                <w:szCs w:val="16"/>
              </w:rPr>
              <w:t>-</w:t>
            </w:r>
          </w:p>
        </w:tc>
        <w:tc>
          <w:tcPr>
            <w:tcW w:w="1124" w:type="dxa"/>
            <w:tcBorders>
              <w:top w:val="nil"/>
              <w:left w:val="nil"/>
              <w:bottom w:val="nil"/>
              <w:right w:val="nil"/>
            </w:tcBorders>
            <w:vAlign w:val="center"/>
          </w:tcPr>
          <w:p w14:paraId="085701EC" w14:textId="3D945C9E" w:rsidR="00B11E00" w:rsidRPr="004C117E" w:rsidRDefault="00B11E00" w:rsidP="00B11E00">
            <w:pPr>
              <w:spacing w:line="216" w:lineRule="auto"/>
              <w:ind w:right="47"/>
              <w:jc w:val="right"/>
              <w:rPr>
                <w:sz w:val="20"/>
                <w:szCs w:val="20"/>
              </w:rPr>
            </w:pPr>
            <w:r>
              <w:rPr>
                <w:sz w:val="20"/>
                <w:szCs w:val="16"/>
              </w:rPr>
              <w:t>-</w:t>
            </w:r>
          </w:p>
        </w:tc>
      </w:tr>
      <w:tr w:rsidR="00B11E00" w:rsidRPr="004C117E" w14:paraId="099A0E2D" w14:textId="77777777" w:rsidTr="0053030F">
        <w:trPr>
          <w:trHeight w:val="80"/>
        </w:trPr>
        <w:tc>
          <w:tcPr>
            <w:tcW w:w="3763" w:type="dxa"/>
            <w:vAlign w:val="bottom"/>
          </w:tcPr>
          <w:p w14:paraId="22FBB7DD" w14:textId="77777777" w:rsidR="00B11E00" w:rsidRPr="004C117E" w:rsidRDefault="00B11E00" w:rsidP="00B11E00">
            <w:pPr>
              <w:spacing w:line="216" w:lineRule="auto"/>
              <w:jc w:val="both"/>
              <w:rPr>
                <w:sz w:val="20"/>
                <w:szCs w:val="20"/>
              </w:rPr>
            </w:pPr>
            <w:r w:rsidRPr="004C117E">
              <w:rPr>
                <w:sz w:val="20"/>
                <w:szCs w:val="20"/>
              </w:rPr>
              <w:t xml:space="preserve">Vadeli serbest olmayan hesap </w:t>
            </w:r>
          </w:p>
        </w:tc>
        <w:tc>
          <w:tcPr>
            <w:tcW w:w="1124" w:type="dxa"/>
            <w:tcBorders>
              <w:top w:val="nil"/>
              <w:left w:val="nil"/>
              <w:right w:val="nil"/>
            </w:tcBorders>
            <w:vAlign w:val="bottom"/>
          </w:tcPr>
          <w:p w14:paraId="2DC95C0C" w14:textId="0487B7C9" w:rsidR="00B11E00" w:rsidRPr="004C117E" w:rsidRDefault="00024AD4" w:rsidP="00B11E00">
            <w:pPr>
              <w:spacing w:line="216" w:lineRule="auto"/>
              <w:ind w:right="47"/>
              <w:jc w:val="right"/>
              <w:rPr>
                <w:color w:val="000000"/>
                <w:sz w:val="20"/>
                <w:szCs w:val="20"/>
              </w:rPr>
            </w:pPr>
            <w:r>
              <w:rPr>
                <w:color w:val="000000"/>
                <w:sz w:val="20"/>
                <w:szCs w:val="20"/>
              </w:rPr>
              <w:t>-</w:t>
            </w:r>
          </w:p>
        </w:tc>
        <w:tc>
          <w:tcPr>
            <w:tcW w:w="1124" w:type="dxa"/>
            <w:tcBorders>
              <w:top w:val="nil"/>
              <w:left w:val="nil"/>
              <w:right w:val="nil"/>
            </w:tcBorders>
            <w:vAlign w:val="bottom"/>
          </w:tcPr>
          <w:p w14:paraId="20DD0C22" w14:textId="65A259C8" w:rsidR="00B11E00" w:rsidRPr="004C117E" w:rsidRDefault="00024AD4" w:rsidP="00B11E00">
            <w:pPr>
              <w:spacing w:line="216" w:lineRule="auto"/>
              <w:ind w:right="47"/>
              <w:jc w:val="right"/>
              <w:rPr>
                <w:color w:val="000000"/>
                <w:sz w:val="20"/>
                <w:szCs w:val="20"/>
              </w:rPr>
            </w:pPr>
            <w:r>
              <w:rPr>
                <w:color w:val="000000"/>
                <w:sz w:val="20"/>
                <w:szCs w:val="20"/>
              </w:rPr>
              <w:t>-</w:t>
            </w:r>
          </w:p>
        </w:tc>
        <w:tc>
          <w:tcPr>
            <w:tcW w:w="1124" w:type="dxa"/>
            <w:tcBorders>
              <w:top w:val="nil"/>
              <w:left w:val="nil"/>
              <w:bottom w:val="nil"/>
              <w:right w:val="nil"/>
            </w:tcBorders>
            <w:vAlign w:val="center"/>
          </w:tcPr>
          <w:p w14:paraId="5B272AAC" w14:textId="68C1BD59" w:rsidR="00B11E00" w:rsidRPr="004C117E" w:rsidRDefault="00B11E00" w:rsidP="00B11E00">
            <w:pPr>
              <w:spacing w:line="216" w:lineRule="auto"/>
              <w:ind w:right="47"/>
              <w:jc w:val="right"/>
              <w:rPr>
                <w:sz w:val="20"/>
                <w:szCs w:val="20"/>
              </w:rPr>
            </w:pPr>
            <w:r>
              <w:rPr>
                <w:sz w:val="20"/>
                <w:szCs w:val="16"/>
              </w:rPr>
              <w:t>-</w:t>
            </w:r>
          </w:p>
        </w:tc>
        <w:tc>
          <w:tcPr>
            <w:tcW w:w="1124" w:type="dxa"/>
            <w:tcBorders>
              <w:top w:val="nil"/>
              <w:left w:val="nil"/>
              <w:bottom w:val="nil"/>
              <w:right w:val="nil"/>
            </w:tcBorders>
            <w:vAlign w:val="center"/>
          </w:tcPr>
          <w:p w14:paraId="089CFCC7" w14:textId="24CA22B9" w:rsidR="00B11E00" w:rsidRPr="004C117E" w:rsidRDefault="00B11E00" w:rsidP="00B11E00">
            <w:pPr>
              <w:spacing w:line="216" w:lineRule="auto"/>
              <w:ind w:right="47"/>
              <w:jc w:val="right"/>
              <w:rPr>
                <w:sz w:val="20"/>
                <w:szCs w:val="20"/>
              </w:rPr>
            </w:pPr>
            <w:r>
              <w:rPr>
                <w:sz w:val="20"/>
                <w:szCs w:val="16"/>
              </w:rPr>
              <w:t>-</w:t>
            </w:r>
          </w:p>
        </w:tc>
      </w:tr>
      <w:tr w:rsidR="00B11E00" w:rsidRPr="004C117E" w14:paraId="49F16005" w14:textId="77777777" w:rsidTr="0053030F">
        <w:trPr>
          <w:trHeight w:val="80"/>
        </w:trPr>
        <w:tc>
          <w:tcPr>
            <w:tcW w:w="3763" w:type="dxa"/>
            <w:tcBorders>
              <w:bottom w:val="single" w:sz="4" w:space="0" w:color="auto"/>
            </w:tcBorders>
            <w:vAlign w:val="bottom"/>
          </w:tcPr>
          <w:p w14:paraId="280C3AEC" w14:textId="370F4874" w:rsidR="00B11E00" w:rsidRPr="004C117E" w:rsidRDefault="00B11E00" w:rsidP="00B11E00">
            <w:pPr>
              <w:spacing w:line="216" w:lineRule="auto"/>
              <w:jc w:val="both"/>
              <w:rPr>
                <w:sz w:val="20"/>
                <w:szCs w:val="20"/>
              </w:rPr>
            </w:pPr>
            <w:r w:rsidRPr="004C117E">
              <w:rPr>
                <w:sz w:val="20"/>
                <w:szCs w:val="20"/>
              </w:rPr>
              <w:t>Zorunlu Karşılıklar</w:t>
            </w:r>
          </w:p>
        </w:tc>
        <w:tc>
          <w:tcPr>
            <w:tcW w:w="1124" w:type="dxa"/>
            <w:tcBorders>
              <w:top w:val="nil"/>
              <w:left w:val="nil"/>
              <w:bottom w:val="single" w:sz="4" w:space="0" w:color="auto"/>
              <w:right w:val="nil"/>
            </w:tcBorders>
            <w:vAlign w:val="bottom"/>
          </w:tcPr>
          <w:p w14:paraId="783D42C0" w14:textId="395D4CC9" w:rsidR="00B11E00" w:rsidRPr="004C117E" w:rsidRDefault="00F611E9" w:rsidP="00B11E00">
            <w:pPr>
              <w:spacing w:line="216" w:lineRule="auto"/>
              <w:ind w:right="47"/>
              <w:jc w:val="right"/>
              <w:rPr>
                <w:sz w:val="20"/>
                <w:szCs w:val="20"/>
              </w:rPr>
            </w:pPr>
            <w:r>
              <w:rPr>
                <w:sz w:val="20"/>
                <w:szCs w:val="20"/>
              </w:rPr>
              <w:t>5.419.997</w:t>
            </w:r>
          </w:p>
        </w:tc>
        <w:tc>
          <w:tcPr>
            <w:tcW w:w="1124" w:type="dxa"/>
            <w:tcBorders>
              <w:top w:val="nil"/>
              <w:left w:val="nil"/>
              <w:bottom w:val="single" w:sz="4" w:space="0" w:color="auto"/>
              <w:right w:val="nil"/>
            </w:tcBorders>
            <w:vAlign w:val="bottom"/>
          </w:tcPr>
          <w:p w14:paraId="6136C9D7" w14:textId="7FBC50D8" w:rsidR="00B11E00" w:rsidRPr="004C117E" w:rsidRDefault="00F611E9" w:rsidP="00B11E00">
            <w:pPr>
              <w:spacing w:line="216" w:lineRule="auto"/>
              <w:ind w:right="47"/>
              <w:jc w:val="right"/>
              <w:rPr>
                <w:sz w:val="20"/>
                <w:szCs w:val="20"/>
              </w:rPr>
            </w:pPr>
            <w:r>
              <w:rPr>
                <w:sz w:val="20"/>
                <w:szCs w:val="20"/>
              </w:rPr>
              <w:t>44.822.308</w:t>
            </w:r>
          </w:p>
        </w:tc>
        <w:tc>
          <w:tcPr>
            <w:tcW w:w="1124" w:type="dxa"/>
            <w:tcBorders>
              <w:top w:val="nil"/>
              <w:left w:val="nil"/>
              <w:bottom w:val="nil"/>
              <w:right w:val="nil"/>
            </w:tcBorders>
            <w:vAlign w:val="center"/>
          </w:tcPr>
          <w:p w14:paraId="0DEA3452" w14:textId="793644FF" w:rsidR="00B11E00" w:rsidRPr="004C117E" w:rsidRDefault="00B11E00" w:rsidP="00B11E00">
            <w:pPr>
              <w:spacing w:line="216" w:lineRule="auto"/>
              <w:ind w:right="47"/>
              <w:jc w:val="right"/>
              <w:rPr>
                <w:sz w:val="20"/>
                <w:szCs w:val="20"/>
              </w:rPr>
            </w:pPr>
            <w:r w:rsidRPr="006F07D9">
              <w:rPr>
                <w:sz w:val="20"/>
                <w:szCs w:val="16"/>
              </w:rPr>
              <w:t>4</w:t>
            </w:r>
            <w:r>
              <w:rPr>
                <w:sz w:val="20"/>
                <w:szCs w:val="16"/>
              </w:rPr>
              <w:t>.</w:t>
            </w:r>
            <w:r w:rsidRPr="006F07D9">
              <w:rPr>
                <w:sz w:val="20"/>
                <w:szCs w:val="16"/>
              </w:rPr>
              <w:t>590</w:t>
            </w:r>
            <w:r>
              <w:rPr>
                <w:sz w:val="20"/>
                <w:szCs w:val="16"/>
              </w:rPr>
              <w:t>.</w:t>
            </w:r>
            <w:r w:rsidRPr="006F07D9">
              <w:rPr>
                <w:sz w:val="20"/>
                <w:szCs w:val="16"/>
              </w:rPr>
              <w:t>050</w:t>
            </w:r>
          </w:p>
        </w:tc>
        <w:tc>
          <w:tcPr>
            <w:tcW w:w="1124" w:type="dxa"/>
            <w:tcBorders>
              <w:top w:val="nil"/>
              <w:left w:val="nil"/>
              <w:bottom w:val="nil"/>
              <w:right w:val="nil"/>
            </w:tcBorders>
            <w:vAlign w:val="center"/>
          </w:tcPr>
          <w:p w14:paraId="6CE5E0E3" w14:textId="0C4526C1" w:rsidR="00B11E00" w:rsidRPr="004C117E" w:rsidRDefault="00B11E00" w:rsidP="00B11E00">
            <w:pPr>
              <w:spacing w:line="216" w:lineRule="auto"/>
              <w:ind w:right="47"/>
              <w:jc w:val="right"/>
              <w:rPr>
                <w:sz w:val="20"/>
                <w:szCs w:val="20"/>
              </w:rPr>
            </w:pPr>
            <w:r w:rsidRPr="006F07D9">
              <w:rPr>
                <w:sz w:val="20"/>
                <w:szCs w:val="16"/>
              </w:rPr>
              <w:t>27</w:t>
            </w:r>
            <w:r>
              <w:rPr>
                <w:sz w:val="20"/>
                <w:szCs w:val="16"/>
              </w:rPr>
              <w:t>.</w:t>
            </w:r>
            <w:r w:rsidRPr="006F07D9">
              <w:rPr>
                <w:sz w:val="20"/>
                <w:szCs w:val="16"/>
              </w:rPr>
              <w:t>916</w:t>
            </w:r>
            <w:r>
              <w:rPr>
                <w:sz w:val="20"/>
                <w:szCs w:val="16"/>
              </w:rPr>
              <w:t>.</w:t>
            </w:r>
            <w:r w:rsidRPr="006F07D9">
              <w:rPr>
                <w:sz w:val="20"/>
                <w:szCs w:val="16"/>
              </w:rPr>
              <w:t>111</w:t>
            </w:r>
          </w:p>
        </w:tc>
      </w:tr>
      <w:tr w:rsidR="00C448CF" w:rsidRPr="004C117E" w14:paraId="7C232E20" w14:textId="77777777" w:rsidTr="00482F3A">
        <w:trPr>
          <w:trHeight w:val="80"/>
        </w:trPr>
        <w:tc>
          <w:tcPr>
            <w:tcW w:w="3763" w:type="dxa"/>
            <w:tcBorders>
              <w:top w:val="single" w:sz="4" w:space="0" w:color="auto"/>
            </w:tcBorders>
            <w:vAlign w:val="bottom"/>
          </w:tcPr>
          <w:p w14:paraId="6D2D8C89" w14:textId="77777777" w:rsidR="00C448CF" w:rsidRPr="004C117E" w:rsidRDefault="00C448CF" w:rsidP="00F214F4">
            <w:pPr>
              <w:spacing w:line="216" w:lineRule="auto"/>
              <w:jc w:val="both"/>
              <w:rPr>
                <w:sz w:val="20"/>
                <w:szCs w:val="20"/>
              </w:rPr>
            </w:pPr>
          </w:p>
        </w:tc>
        <w:tc>
          <w:tcPr>
            <w:tcW w:w="1124" w:type="dxa"/>
            <w:tcBorders>
              <w:top w:val="single" w:sz="4" w:space="0" w:color="auto"/>
              <w:left w:val="nil"/>
              <w:right w:val="nil"/>
            </w:tcBorders>
            <w:vAlign w:val="bottom"/>
          </w:tcPr>
          <w:p w14:paraId="07754ED9" w14:textId="77777777" w:rsidR="00C448CF" w:rsidRPr="004C117E" w:rsidRDefault="00C448CF" w:rsidP="00F214F4">
            <w:pPr>
              <w:spacing w:line="216" w:lineRule="auto"/>
              <w:ind w:right="47"/>
              <w:jc w:val="right"/>
              <w:rPr>
                <w:sz w:val="20"/>
                <w:szCs w:val="20"/>
              </w:rPr>
            </w:pPr>
          </w:p>
        </w:tc>
        <w:tc>
          <w:tcPr>
            <w:tcW w:w="1124" w:type="dxa"/>
            <w:tcBorders>
              <w:top w:val="single" w:sz="4" w:space="0" w:color="auto"/>
              <w:left w:val="nil"/>
              <w:right w:val="nil"/>
            </w:tcBorders>
            <w:vAlign w:val="bottom"/>
          </w:tcPr>
          <w:p w14:paraId="3A5E7DAD" w14:textId="77777777" w:rsidR="00C448CF" w:rsidRPr="004C117E" w:rsidRDefault="00C448CF" w:rsidP="00F214F4">
            <w:pPr>
              <w:spacing w:line="216" w:lineRule="auto"/>
              <w:ind w:right="47"/>
              <w:jc w:val="right"/>
              <w:rPr>
                <w:sz w:val="20"/>
                <w:szCs w:val="20"/>
              </w:rPr>
            </w:pPr>
          </w:p>
        </w:tc>
        <w:tc>
          <w:tcPr>
            <w:tcW w:w="1124" w:type="dxa"/>
            <w:tcBorders>
              <w:top w:val="single" w:sz="4" w:space="0" w:color="auto"/>
            </w:tcBorders>
            <w:vAlign w:val="bottom"/>
          </w:tcPr>
          <w:p w14:paraId="56081B15" w14:textId="77777777" w:rsidR="00C448CF" w:rsidRPr="004C117E" w:rsidRDefault="00C448CF" w:rsidP="00F214F4">
            <w:pPr>
              <w:spacing w:line="216" w:lineRule="auto"/>
              <w:ind w:right="47"/>
              <w:jc w:val="right"/>
              <w:rPr>
                <w:sz w:val="20"/>
                <w:szCs w:val="20"/>
              </w:rPr>
            </w:pPr>
          </w:p>
        </w:tc>
        <w:tc>
          <w:tcPr>
            <w:tcW w:w="1124" w:type="dxa"/>
            <w:tcBorders>
              <w:top w:val="single" w:sz="4" w:space="0" w:color="auto"/>
            </w:tcBorders>
            <w:vAlign w:val="bottom"/>
          </w:tcPr>
          <w:p w14:paraId="1003C82D" w14:textId="77777777" w:rsidR="00C448CF" w:rsidRPr="004C117E" w:rsidRDefault="00C448CF" w:rsidP="00F214F4">
            <w:pPr>
              <w:spacing w:line="216" w:lineRule="auto"/>
              <w:ind w:right="47"/>
              <w:jc w:val="right"/>
              <w:rPr>
                <w:sz w:val="20"/>
                <w:szCs w:val="20"/>
              </w:rPr>
            </w:pPr>
          </w:p>
        </w:tc>
      </w:tr>
      <w:tr w:rsidR="0047599E" w:rsidRPr="004C117E" w14:paraId="4CF96FCC" w14:textId="77777777" w:rsidTr="00482F3A">
        <w:trPr>
          <w:trHeight w:val="80"/>
        </w:trPr>
        <w:tc>
          <w:tcPr>
            <w:tcW w:w="3763" w:type="dxa"/>
            <w:tcBorders>
              <w:bottom w:val="single" w:sz="8" w:space="0" w:color="auto"/>
            </w:tcBorders>
            <w:vAlign w:val="bottom"/>
          </w:tcPr>
          <w:p w14:paraId="123FD8A1" w14:textId="77777777" w:rsidR="0047599E" w:rsidRPr="004C117E" w:rsidRDefault="0047599E" w:rsidP="00F214F4">
            <w:pPr>
              <w:spacing w:line="216" w:lineRule="auto"/>
              <w:jc w:val="both"/>
              <w:rPr>
                <w:rFonts w:eastAsia="Arial Unicode MS"/>
                <w:b/>
                <w:sz w:val="20"/>
                <w:szCs w:val="20"/>
              </w:rPr>
            </w:pPr>
            <w:r w:rsidRPr="004C117E">
              <w:rPr>
                <w:b/>
                <w:sz w:val="20"/>
                <w:szCs w:val="20"/>
              </w:rPr>
              <w:t>Toplam</w:t>
            </w:r>
          </w:p>
        </w:tc>
        <w:tc>
          <w:tcPr>
            <w:tcW w:w="1124" w:type="dxa"/>
            <w:tcBorders>
              <w:bottom w:val="single" w:sz="8" w:space="0" w:color="auto"/>
            </w:tcBorders>
            <w:vAlign w:val="bottom"/>
          </w:tcPr>
          <w:p w14:paraId="36665601" w14:textId="5744A004" w:rsidR="0047599E" w:rsidRPr="004C117E" w:rsidRDefault="00F611E9" w:rsidP="00F214F4">
            <w:pPr>
              <w:spacing w:line="216" w:lineRule="auto"/>
              <w:ind w:right="47"/>
              <w:jc w:val="right"/>
              <w:rPr>
                <w:b/>
                <w:bCs/>
                <w:color w:val="000000"/>
                <w:sz w:val="20"/>
                <w:szCs w:val="20"/>
              </w:rPr>
            </w:pPr>
            <w:r>
              <w:rPr>
                <w:b/>
                <w:bCs/>
                <w:color w:val="000000"/>
                <w:sz w:val="20"/>
                <w:szCs w:val="20"/>
              </w:rPr>
              <w:t>9.845.644</w:t>
            </w:r>
          </w:p>
        </w:tc>
        <w:tc>
          <w:tcPr>
            <w:tcW w:w="1124" w:type="dxa"/>
            <w:tcBorders>
              <w:bottom w:val="single" w:sz="8" w:space="0" w:color="auto"/>
            </w:tcBorders>
            <w:vAlign w:val="bottom"/>
          </w:tcPr>
          <w:p w14:paraId="0EFE4313" w14:textId="2CCE1159" w:rsidR="0047599E" w:rsidRPr="004C117E" w:rsidRDefault="00F611E9" w:rsidP="00F214F4">
            <w:pPr>
              <w:spacing w:line="216" w:lineRule="auto"/>
              <w:ind w:right="47"/>
              <w:jc w:val="right"/>
              <w:rPr>
                <w:b/>
                <w:bCs/>
                <w:color w:val="000000"/>
                <w:sz w:val="20"/>
                <w:szCs w:val="20"/>
              </w:rPr>
            </w:pPr>
            <w:r>
              <w:rPr>
                <w:b/>
                <w:bCs/>
                <w:color w:val="000000"/>
                <w:sz w:val="20"/>
                <w:szCs w:val="20"/>
              </w:rPr>
              <w:t>76.676.754</w:t>
            </w:r>
          </w:p>
        </w:tc>
        <w:tc>
          <w:tcPr>
            <w:tcW w:w="1124" w:type="dxa"/>
            <w:tcBorders>
              <w:bottom w:val="single" w:sz="8" w:space="0" w:color="auto"/>
            </w:tcBorders>
            <w:vAlign w:val="bottom"/>
          </w:tcPr>
          <w:p w14:paraId="4B5FFA28" w14:textId="303BCEDC" w:rsidR="0047599E" w:rsidRPr="004C117E" w:rsidRDefault="00B11E00" w:rsidP="00F214F4">
            <w:pPr>
              <w:spacing w:line="216" w:lineRule="auto"/>
              <w:ind w:right="47"/>
              <w:jc w:val="right"/>
              <w:rPr>
                <w:b/>
                <w:sz w:val="20"/>
                <w:szCs w:val="20"/>
              </w:rPr>
            </w:pPr>
            <w:r>
              <w:rPr>
                <w:b/>
                <w:bCs/>
                <w:sz w:val="20"/>
                <w:szCs w:val="20"/>
              </w:rPr>
              <w:t>12.667.593</w:t>
            </w:r>
          </w:p>
        </w:tc>
        <w:tc>
          <w:tcPr>
            <w:tcW w:w="1124" w:type="dxa"/>
            <w:tcBorders>
              <w:bottom w:val="single" w:sz="8" w:space="0" w:color="auto"/>
            </w:tcBorders>
            <w:vAlign w:val="bottom"/>
          </w:tcPr>
          <w:p w14:paraId="3C0CAA98" w14:textId="16DDD1BA" w:rsidR="0047599E" w:rsidRPr="004C117E" w:rsidRDefault="00B11E00" w:rsidP="00F214F4">
            <w:pPr>
              <w:spacing w:line="216" w:lineRule="auto"/>
              <w:ind w:right="47"/>
              <w:jc w:val="right"/>
              <w:rPr>
                <w:b/>
                <w:sz w:val="20"/>
                <w:szCs w:val="20"/>
              </w:rPr>
            </w:pPr>
            <w:r>
              <w:rPr>
                <w:b/>
                <w:bCs/>
                <w:sz w:val="20"/>
                <w:szCs w:val="20"/>
              </w:rPr>
              <w:t>34.769.819</w:t>
            </w:r>
          </w:p>
        </w:tc>
      </w:tr>
    </w:tbl>
    <w:p w14:paraId="3BD05916" w14:textId="77777777" w:rsidR="00897EF9" w:rsidRPr="004C117E" w:rsidRDefault="00897EF9" w:rsidP="00F214F4">
      <w:pPr>
        <w:pStyle w:val="GvdeMetniGirintisi"/>
        <w:spacing w:line="216" w:lineRule="auto"/>
        <w:ind w:firstLine="0"/>
        <w:rPr>
          <w:b/>
          <w:sz w:val="14"/>
          <w:szCs w:val="14"/>
        </w:rPr>
      </w:pPr>
    </w:p>
    <w:p w14:paraId="531B36E6" w14:textId="77777777" w:rsidR="00203B13" w:rsidRPr="004C117E" w:rsidRDefault="00667F38" w:rsidP="00F214F4">
      <w:pPr>
        <w:pStyle w:val="GvdeMetniGirintisi"/>
        <w:spacing w:line="216" w:lineRule="auto"/>
        <w:ind w:left="1276" w:hanging="425"/>
        <w:rPr>
          <w:b/>
          <w:sz w:val="20"/>
          <w:szCs w:val="20"/>
        </w:rPr>
      </w:pPr>
      <w:r w:rsidRPr="004C117E">
        <w:rPr>
          <w:b/>
          <w:sz w:val="20"/>
          <w:szCs w:val="20"/>
        </w:rPr>
        <w:t>b.1)</w:t>
      </w:r>
      <w:r w:rsidR="0027156E" w:rsidRPr="004C117E">
        <w:rPr>
          <w:b/>
          <w:sz w:val="20"/>
          <w:szCs w:val="20"/>
        </w:rPr>
        <w:tab/>
      </w:r>
      <w:r w:rsidR="00203B13" w:rsidRPr="004C117E">
        <w:rPr>
          <w:b/>
          <w:sz w:val="20"/>
          <w:szCs w:val="20"/>
        </w:rPr>
        <w:t>Zorunlu karşılık uygulamasına ilişkin açıklamalar:</w:t>
      </w:r>
    </w:p>
    <w:p w14:paraId="6290337B" w14:textId="77777777" w:rsidR="00D54F1A" w:rsidRPr="004C117E" w:rsidRDefault="00D54F1A" w:rsidP="00F214F4">
      <w:pPr>
        <w:pStyle w:val="GvdeMetniGirintisi"/>
        <w:spacing w:line="216" w:lineRule="auto"/>
        <w:ind w:left="360" w:firstLine="0"/>
        <w:rPr>
          <w:b/>
          <w:sz w:val="14"/>
          <w:szCs w:val="14"/>
        </w:rPr>
      </w:pPr>
    </w:p>
    <w:p w14:paraId="252E5146" w14:textId="6ADB4468" w:rsidR="00F11C70" w:rsidRPr="004C117E" w:rsidRDefault="00F11C70" w:rsidP="00F214F4">
      <w:pPr>
        <w:pStyle w:val="GvdeMetniGirintisi"/>
        <w:spacing w:line="216" w:lineRule="auto"/>
        <w:ind w:left="851" w:firstLine="0"/>
        <w:rPr>
          <w:sz w:val="20"/>
          <w:szCs w:val="20"/>
          <w:lang w:eastAsia="tr-TR"/>
        </w:rPr>
      </w:pPr>
      <w:r w:rsidRPr="004C117E">
        <w:rPr>
          <w:sz w:val="20"/>
          <w:szCs w:val="20"/>
          <w:lang w:eastAsia="tr-TR"/>
        </w:rPr>
        <w:t>Banka</w:t>
      </w:r>
      <w:r w:rsidR="008B6F3C" w:rsidRPr="004C117E">
        <w:rPr>
          <w:sz w:val="20"/>
          <w:szCs w:val="20"/>
          <w:lang w:eastAsia="tr-TR"/>
        </w:rPr>
        <w:t>.</w:t>
      </w:r>
      <w:r w:rsidRPr="004C117E">
        <w:rPr>
          <w:sz w:val="20"/>
          <w:szCs w:val="20"/>
          <w:lang w:eastAsia="tr-TR"/>
        </w:rPr>
        <w:t xml:space="preserve"> TCMB’nin “Zorunlu Karşılıklar Hakkında 2005/1 sayılı Tebliğ’ine göre Türk parası ve yabancı para yükümlülükleri için TCMB nezdinde zorunlu karşılık tesis etmektedir. Zorunlu karşılıklar TCMB’de “Zorunlu Karşılıklar Hakkında Tebliğ”e göre Türk Lirası</w:t>
      </w:r>
      <w:r w:rsidR="00D45E43">
        <w:rPr>
          <w:sz w:val="20"/>
          <w:szCs w:val="20"/>
          <w:lang w:eastAsia="tr-TR"/>
        </w:rPr>
        <w:t>,</w:t>
      </w:r>
      <w:r w:rsidRPr="004C117E">
        <w:rPr>
          <w:sz w:val="20"/>
          <w:szCs w:val="20"/>
          <w:lang w:eastAsia="tr-TR"/>
        </w:rPr>
        <w:t xml:space="preserve"> ABD Doları ve/veya Euro ve standart altın cinsinden tutulabilmektedir.</w:t>
      </w:r>
    </w:p>
    <w:p w14:paraId="6885413D" w14:textId="77777777" w:rsidR="00F11C70" w:rsidRPr="004C117E" w:rsidRDefault="00F11C70" w:rsidP="00F214F4">
      <w:pPr>
        <w:pStyle w:val="GvdeMetniGirintisi"/>
        <w:spacing w:line="216" w:lineRule="auto"/>
        <w:ind w:left="851" w:firstLine="0"/>
        <w:rPr>
          <w:sz w:val="14"/>
          <w:szCs w:val="14"/>
          <w:lang w:eastAsia="tr-TR"/>
        </w:rPr>
      </w:pPr>
      <w:bookmarkStart w:id="24" w:name="_Hlk212320397"/>
    </w:p>
    <w:p w14:paraId="5B9D4FCF" w14:textId="520B0BDC" w:rsidR="000019C1" w:rsidRPr="004C117E" w:rsidRDefault="000019C1" w:rsidP="00F214F4">
      <w:pPr>
        <w:pStyle w:val="GvdeMetniGirintisi"/>
        <w:spacing w:line="216" w:lineRule="auto"/>
        <w:ind w:left="851" w:firstLine="0"/>
        <w:rPr>
          <w:sz w:val="20"/>
          <w:szCs w:val="20"/>
          <w:lang w:eastAsia="tr-TR"/>
        </w:rPr>
      </w:pPr>
      <w:r w:rsidRPr="00F31A83">
        <w:rPr>
          <w:sz w:val="20"/>
          <w:szCs w:val="20"/>
          <w:lang w:eastAsia="tr-TR"/>
        </w:rPr>
        <w:t>Bankanın, 3</w:t>
      </w:r>
      <w:r w:rsidR="001F4B52">
        <w:rPr>
          <w:sz w:val="20"/>
          <w:szCs w:val="20"/>
          <w:lang w:eastAsia="tr-TR"/>
        </w:rPr>
        <w:t>1</w:t>
      </w:r>
      <w:r w:rsidRPr="00F31A83">
        <w:rPr>
          <w:sz w:val="20"/>
          <w:szCs w:val="20"/>
          <w:lang w:eastAsia="tr-TR"/>
        </w:rPr>
        <w:t xml:space="preserve"> </w:t>
      </w:r>
      <w:r w:rsidR="00662074">
        <w:rPr>
          <w:sz w:val="20"/>
          <w:szCs w:val="20"/>
          <w:lang w:eastAsia="tr-TR"/>
        </w:rPr>
        <w:t>Aralık</w:t>
      </w:r>
      <w:r w:rsidRPr="00F31A83">
        <w:rPr>
          <w:sz w:val="20"/>
          <w:szCs w:val="20"/>
          <w:lang w:eastAsia="tr-TR"/>
        </w:rPr>
        <w:t xml:space="preserve"> 202</w:t>
      </w:r>
      <w:r w:rsidR="00024AD4" w:rsidRPr="00F31A83">
        <w:rPr>
          <w:sz w:val="20"/>
          <w:szCs w:val="20"/>
          <w:lang w:eastAsia="tr-TR"/>
        </w:rPr>
        <w:t>5</w:t>
      </w:r>
      <w:r w:rsidRPr="00F31A83">
        <w:rPr>
          <w:sz w:val="20"/>
          <w:szCs w:val="20"/>
          <w:lang w:eastAsia="tr-TR"/>
        </w:rPr>
        <w:t xml:space="preserve"> tarihi itibarıyla Türk parası zorunlu karşılık için geçerli oranları, katılım fonları ve diğer yükümlülükler için vade yapısına göre %</w:t>
      </w:r>
      <w:r w:rsidR="00F214F4" w:rsidRPr="00F31A83">
        <w:rPr>
          <w:sz w:val="20"/>
          <w:szCs w:val="20"/>
          <w:lang w:eastAsia="tr-TR"/>
        </w:rPr>
        <w:t>3</w:t>
      </w:r>
      <w:r w:rsidRPr="00F31A83">
        <w:rPr>
          <w:sz w:val="20"/>
          <w:szCs w:val="20"/>
          <w:lang w:eastAsia="tr-TR"/>
        </w:rPr>
        <w:t xml:space="preserve"> ile %</w:t>
      </w:r>
      <w:r w:rsidR="00D41401">
        <w:rPr>
          <w:sz w:val="20"/>
          <w:szCs w:val="20"/>
          <w:lang w:eastAsia="tr-TR"/>
        </w:rPr>
        <w:t>40</w:t>
      </w:r>
      <w:r w:rsidRPr="00F31A83">
        <w:rPr>
          <w:sz w:val="20"/>
          <w:szCs w:val="20"/>
          <w:lang w:eastAsia="tr-TR"/>
        </w:rPr>
        <w:t xml:space="preserve"> aralığında; yabancı para zorunlu karşılık için geçerli oranlar ise katılım fonları ve diğer yükümlülüklerde vade yapısına göre %5 ile %</w:t>
      </w:r>
      <w:r w:rsidR="00D41401">
        <w:rPr>
          <w:sz w:val="20"/>
          <w:szCs w:val="20"/>
          <w:lang w:eastAsia="tr-TR"/>
        </w:rPr>
        <w:t>32</w:t>
      </w:r>
      <w:r w:rsidRPr="00F31A83">
        <w:rPr>
          <w:sz w:val="20"/>
          <w:szCs w:val="20"/>
          <w:lang w:eastAsia="tr-TR"/>
        </w:rPr>
        <w:t xml:space="preserve"> aralığındadır. </w:t>
      </w:r>
      <w:r w:rsidR="00F214F4" w:rsidRPr="00F31A83">
        <w:rPr>
          <w:sz w:val="20"/>
          <w:szCs w:val="20"/>
          <w:lang w:eastAsia="tr-TR"/>
        </w:rPr>
        <w:t>Kıymetli maden depo hesapları için vade yapısına göre %2</w:t>
      </w:r>
      <w:r w:rsidR="00D41401">
        <w:rPr>
          <w:sz w:val="20"/>
          <w:szCs w:val="20"/>
          <w:lang w:eastAsia="tr-TR"/>
        </w:rPr>
        <w:t>4</w:t>
      </w:r>
      <w:r w:rsidR="00F214F4" w:rsidRPr="00F31A83">
        <w:rPr>
          <w:sz w:val="20"/>
          <w:szCs w:val="20"/>
          <w:lang w:eastAsia="tr-TR"/>
        </w:rPr>
        <w:t xml:space="preserve"> ilâ %2</w:t>
      </w:r>
      <w:r w:rsidR="00D41401">
        <w:rPr>
          <w:sz w:val="20"/>
          <w:szCs w:val="20"/>
          <w:lang w:eastAsia="tr-TR"/>
        </w:rPr>
        <w:t>8</w:t>
      </w:r>
      <w:r w:rsidR="00F214F4" w:rsidRPr="00F31A83">
        <w:rPr>
          <w:sz w:val="20"/>
          <w:szCs w:val="20"/>
          <w:lang w:eastAsia="tr-TR"/>
        </w:rPr>
        <w:t xml:space="preserve"> zorunlu karşılık tesis etmektedir. Yabancı para cinsinden katılım fonu (yurt dışı bankalar katılım fonu ve kıymetli maden depo hesapları hariç) için ilave zorunlu karşılık oranı %</w:t>
      </w:r>
      <w:r w:rsidR="00D41401">
        <w:rPr>
          <w:sz w:val="20"/>
          <w:szCs w:val="20"/>
          <w:lang w:eastAsia="tr-TR"/>
        </w:rPr>
        <w:t>2,5</w:t>
      </w:r>
      <w:r w:rsidR="00F214F4" w:rsidRPr="00F31A83">
        <w:rPr>
          <w:sz w:val="20"/>
          <w:szCs w:val="20"/>
          <w:lang w:eastAsia="tr-TR"/>
        </w:rPr>
        <w:t>’</w:t>
      </w:r>
      <w:r w:rsidR="00D41401">
        <w:rPr>
          <w:sz w:val="20"/>
          <w:szCs w:val="20"/>
          <w:lang w:eastAsia="tr-TR"/>
        </w:rPr>
        <w:t>d</w:t>
      </w:r>
      <w:r w:rsidR="001B201A">
        <w:rPr>
          <w:sz w:val="20"/>
          <w:szCs w:val="20"/>
          <w:lang w:eastAsia="tr-TR"/>
        </w:rPr>
        <w:t>ir.</w:t>
      </w:r>
    </w:p>
    <w:bookmarkEnd w:id="24"/>
    <w:p w14:paraId="23CAAE4B" w14:textId="0151233E" w:rsidR="00885392" w:rsidRPr="004C117E" w:rsidRDefault="00885392" w:rsidP="00F214F4">
      <w:pPr>
        <w:pStyle w:val="GvdeMetniGirintisi"/>
        <w:spacing w:line="216" w:lineRule="auto"/>
        <w:ind w:firstLine="0"/>
        <w:rPr>
          <w:sz w:val="14"/>
          <w:szCs w:val="14"/>
          <w:lang w:eastAsia="tr-TR"/>
        </w:rPr>
      </w:pPr>
    </w:p>
    <w:p w14:paraId="54C0A82D" w14:textId="738E5345" w:rsidR="00081B13" w:rsidRPr="004C117E" w:rsidRDefault="00081B13" w:rsidP="00725F20">
      <w:pPr>
        <w:pStyle w:val="ListeParagraf"/>
        <w:numPr>
          <w:ilvl w:val="0"/>
          <w:numId w:val="8"/>
        </w:numPr>
        <w:tabs>
          <w:tab w:val="left" w:pos="1276"/>
        </w:tabs>
        <w:spacing w:line="216" w:lineRule="auto"/>
        <w:ind w:left="851" w:hanging="851"/>
        <w:rPr>
          <w:b/>
          <w:sz w:val="20"/>
          <w:szCs w:val="20"/>
        </w:rPr>
      </w:pPr>
      <w:r w:rsidRPr="004C117E">
        <w:rPr>
          <w:b/>
          <w:sz w:val="20"/>
          <w:szCs w:val="20"/>
        </w:rPr>
        <w:t>a</w:t>
      </w:r>
      <w:r w:rsidR="00D45E43">
        <w:rPr>
          <w:b/>
          <w:sz w:val="20"/>
          <w:szCs w:val="20"/>
        </w:rPr>
        <w:t>)</w:t>
      </w:r>
      <w:r w:rsidR="00196BE7" w:rsidRPr="004C117E">
        <w:rPr>
          <w:b/>
          <w:sz w:val="20"/>
          <w:szCs w:val="20"/>
        </w:rPr>
        <w:tab/>
      </w:r>
      <w:r w:rsidRPr="004C117E">
        <w:rPr>
          <w:b/>
          <w:sz w:val="20"/>
          <w:szCs w:val="20"/>
        </w:rPr>
        <w:t>Bankalara ilişkin bilgiler</w:t>
      </w:r>
    </w:p>
    <w:p w14:paraId="11AB64B5" w14:textId="77777777" w:rsidR="00196BE7" w:rsidRPr="004C117E" w:rsidRDefault="00196BE7" w:rsidP="00F214F4">
      <w:pPr>
        <w:pStyle w:val="ListeParagraf"/>
        <w:spacing w:line="216" w:lineRule="auto"/>
        <w:ind w:left="720"/>
        <w:rPr>
          <w:sz w:val="14"/>
          <w:szCs w:val="14"/>
        </w:rPr>
      </w:pPr>
    </w:p>
    <w:tbl>
      <w:tblPr>
        <w:tblW w:w="4513" w:type="pct"/>
        <w:tblInd w:w="854" w:type="dxa"/>
        <w:tblLayout w:type="fixed"/>
        <w:tblCellMar>
          <w:left w:w="0" w:type="dxa"/>
          <w:right w:w="0" w:type="dxa"/>
        </w:tblCellMar>
        <w:tblLook w:val="0000" w:firstRow="0" w:lastRow="0" w:firstColumn="0" w:lastColumn="0" w:noHBand="0" w:noVBand="0"/>
      </w:tblPr>
      <w:tblGrid>
        <w:gridCol w:w="3700"/>
        <w:gridCol w:w="1124"/>
        <w:gridCol w:w="1123"/>
        <w:gridCol w:w="1123"/>
        <w:gridCol w:w="1118"/>
      </w:tblGrid>
      <w:tr w:rsidR="00081B13" w:rsidRPr="004C117E" w14:paraId="10EB9C5B" w14:textId="77777777" w:rsidTr="00B11E00">
        <w:trPr>
          <w:trHeight w:val="113"/>
        </w:trPr>
        <w:tc>
          <w:tcPr>
            <w:tcW w:w="2259" w:type="pct"/>
            <w:vAlign w:val="bottom"/>
          </w:tcPr>
          <w:p w14:paraId="7E00A02F" w14:textId="77777777" w:rsidR="00081B13" w:rsidRPr="004C117E" w:rsidRDefault="00081B13" w:rsidP="00F214F4">
            <w:pPr>
              <w:spacing w:line="216" w:lineRule="auto"/>
              <w:ind w:hanging="65"/>
              <w:jc w:val="both"/>
              <w:rPr>
                <w:rFonts w:eastAsia="Arial Unicode MS"/>
                <w:b/>
                <w:sz w:val="20"/>
                <w:szCs w:val="20"/>
              </w:rPr>
            </w:pPr>
            <w:r w:rsidRPr="004C117E">
              <w:rPr>
                <w:b/>
                <w:sz w:val="20"/>
                <w:szCs w:val="20"/>
              </w:rPr>
              <w:t> </w:t>
            </w:r>
          </w:p>
        </w:tc>
        <w:tc>
          <w:tcPr>
            <w:tcW w:w="1372" w:type="pct"/>
            <w:gridSpan w:val="2"/>
            <w:tcBorders>
              <w:bottom w:val="single" w:sz="4" w:space="0" w:color="auto"/>
            </w:tcBorders>
            <w:vAlign w:val="bottom"/>
          </w:tcPr>
          <w:p w14:paraId="790E231B" w14:textId="29772CF0" w:rsidR="00081B13" w:rsidRPr="004C117E" w:rsidRDefault="00081B13" w:rsidP="00F214F4">
            <w:pPr>
              <w:spacing w:line="216" w:lineRule="auto"/>
              <w:ind w:right="-144" w:hanging="65"/>
              <w:jc w:val="center"/>
              <w:rPr>
                <w:b/>
                <w:sz w:val="20"/>
                <w:szCs w:val="20"/>
              </w:rPr>
            </w:pPr>
            <w:r w:rsidRPr="004C117E">
              <w:rPr>
                <w:b/>
                <w:sz w:val="20"/>
                <w:szCs w:val="20"/>
              </w:rPr>
              <w:t>Cari Dönem</w:t>
            </w:r>
          </w:p>
        </w:tc>
        <w:tc>
          <w:tcPr>
            <w:tcW w:w="1368" w:type="pct"/>
            <w:gridSpan w:val="2"/>
            <w:tcBorders>
              <w:bottom w:val="single" w:sz="4" w:space="0" w:color="auto"/>
            </w:tcBorders>
            <w:vAlign w:val="bottom"/>
          </w:tcPr>
          <w:p w14:paraId="2E65C2B6" w14:textId="5C03B4D3" w:rsidR="00081B13" w:rsidRPr="004C117E" w:rsidRDefault="00081B13" w:rsidP="00F214F4">
            <w:pPr>
              <w:spacing w:line="216" w:lineRule="auto"/>
              <w:ind w:right="-144" w:hanging="65"/>
              <w:jc w:val="center"/>
              <w:rPr>
                <w:b/>
                <w:sz w:val="20"/>
                <w:szCs w:val="20"/>
              </w:rPr>
            </w:pPr>
            <w:r w:rsidRPr="004C117E">
              <w:rPr>
                <w:b/>
                <w:sz w:val="20"/>
                <w:szCs w:val="20"/>
              </w:rPr>
              <w:t>Önceki Dönem</w:t>
            </w:r>
          </w:p>
        </w:tc>
      </w:tr>
      <w:tr w:rsidR="00081B13" w:rsidRPr="004C117E" w14:paraId="5ACD261D" w14:textId="77777777" w:rsidTr="00B11E00">
        <w:trPr>
          <w:trHeight w:val="113"/>
        </w:trPr>
        <w:tc>
          <w:tcPr>
            <w:tcW w:w="2259" w:type="pct"/>
            <w:tcBorders>
              <w:bottom w:val="single" w:sz="4" w:space="0" w:color="auto"/>
            </w:tcBorders>
            <w:vAlign w:val="bottom"/>
          </w:tcPr>
          <w:p w14:paraId="39DA198A" w14:textId="77777777" w:rsidR="00081B13" w:rsidRPr="004C117E" w:rsidRDefault="00081B13" w:rsidP="00F214F4">
            <w:pPr>
              <w:spacing w:line="216" w:lineRule="auto"/>
              <w:ind w:firstLine="142"/>
              <w:jc w:val="both"/>
              <w:rPr>
                <w:b/>
                <w:sz w:val="20"/>
                <w:szCs w:val="20"/>
              </w:rPr>
            </w:pPr>
          </w:p>
        </w:tc>
        <w:tc>
          <w:tcPr>
            <w:tcW w:w="686" w:type="pct"/>
            <w:tcBorders>
              <w:top w:val="single" w:sz="4" w:space="0" w:color="auto"/>
              <w:bottom w:val="single" w:sz="4" w:space="0" w:color="auto"/>
            </w:tcBorders>
            <w:vAlign w:val="bottom"/>
          </w:tcPr>
          <w:p w14:paraId="7F128BBC" w14:textId="77777777" w:rsidR="00081B13" w:rsidRPr="004C117E" w:rsidRDefault="00081B13" w:rsidP="00F214F4">
            <w:pPr>
              <w:spacing w:line="216" w:lineRule="auto"/>
              <w:ind w:right="84" w:hanging="65"/>
              <w:jc w:val="right"/>
              <w:rPr>
                <w:b/>
                <w:sz w:val="20"/>
                <w:szCs w:val="20"/>
              </w:rPr>
            </w:pPr>
            <w:r w:rsidRPr="004C117E">
              <w:rPr>
                <w:b/>
                <w:sz w:val="20"/>
                <w:szCs w:val="20"/>
              </w:rPr>
              <w:t>TP</w:t>
            </w:r>
          </w:p>
        </w:tc>
        <w:tc>
          <w:tcPr>
            <w:tcW w:w="686" w:type="pct"/>
            <w:tcBorders>
              <w:top w:val="single" w:sz="4" w:space="0" w:color="auto"/>
              <w:bottom w:val="single" w:sz="4" w:space="0" w:color="auto"/>
            </w:tcBorders>
            <w:vAlign w:val="bottom"/>
          </w:tcPr>
          <w:p w14:paraId="0587ABE1" w14:textId="77777777" w:rsidR="00081B13" w:rsidRPr="004C117E" w:rsidRDefault="00081B13" w:rsidP="00F214F4">
            <w:pPr>
              <w:spacing w:line="216" w:lineRule="auto"/>
              <w:ind w:right="84" w:hanging="65"/>
              <w:jc w:val="right"/>
              <w:rPr>
                <w:b/>
                <w:sz w:val="20"/>
                <w:szCs w:val="20"/>
              </w:rPr>
            </w:pPr>
            <w:r w:rsidRPr="004C117E">
              <w:rPr>
                <w:b/>
                <w:sz w:val="20"/>
                <w:szCs w:val="20"/>
              </w:rPr>
              <w:t>YP</w:t>
            </w:r>
          </w:p>
        </w:tc>
        <w:tc>
          <w:tcPr>
            <w:tcW w:w="686" w:type="pct"/>
            <w:tcBorders>
              <w:top w:val="single" w:sz="4" w:space="0" w:color="auto"/>
              <w:bottom w:val="single" w:sz="4" w:space="0" w:color="auto"/>
            </w:tcBorders>
            <w:vAlign w:val="bottom"/>
          </w:tcPr>
          <w:p w14:paraId="40D97E87" w14:textId="77777777" w:rsidR="00081B13" w:rsidRPr="004C117E" w:rsidRDefault="00081B13" w:rsidP="00F214F4">
            <w:pPr>
              <w:spacing w:line="216" w:lineRule="auto"/>
              <w:ind w:right="84" w:hanging="65"/>
              <w:jc w:val="right"/>
              <w:rPr>
                <w:b/>
                <w:sz w:val="20"/>
                <w:szCs w:val="20"/>
              </w:rPr>
            </w:pPr>
            <w:r w:rsidRPr="004C117E">
              <w:rPr>
                <w:b/>
                <w:sz w:val="20"/>
                <w:szCs w:val="20"/>
              </w:rPr>
              <w:t>TP</w:t>
            </w:r>
          </w:p>
        </w:tc>
        <w:tc>
          <w:tcPr>
            <w:tcW w:w="683" w:type="pct"/>
            <w:tcBorders>
              <w:top w:val="single" w:sz="4" w:space="0" w:color="auto"/>
              <w:bottom w:val="single" w:sz="4" w:space="0" w:color="auto"/>
            </w:tcBorders>
            <w:vAlign w:val="bottom"/>
          </w:tcPr>
          <w:p w14:paraId="72D7C5D3" w14:textId="77777777" w:rsidR="00081B13" w:rsidRPr="004C117E" w:rsidRDefault="00081B13" w:rsidP="00F214F4">
            <w:pPr>
              <w:spacing w:line="216" w:lineRule="auto"/>
              <w:ind w:right="84" w:hanging="65"/>
              <w:jc w:val="right"/>
              <w:rPr>
                <w:b/>
                <w:sz w:val="20"/>
                <w:szCs w:val="20"/>
              </w:rPr>
            </w:pPr>
            <w:r w:rsidRPr="004C117E">
              <w:rPr>
                <w:b/>
                <w:sz w:val="20"/>
                <w:szCs w:val="20"/>
              </w:rPr>
              <w:t>YP</w:t>
            </w:r>
          </w:p>
        </w:tc>
      </w:tr>
      <w:tr w:rsidR="00081B13" w:rsidRPr="004C117E" w14:paraId="69625375" w14:textId="77777777" w:rsidTr="00B11E00">
        <w:trPr>
          <w:trHeight w:val="113"/>
        </w:trPr>
        <w:tc>
          <w:tcPr>
            <w:tcW w:w="2259" w:type="pct"/>
            <w:tcBorders>
              <w:top w:val="single" w:sz="4" w:space="0" w:color="auto"/>
            </w:tcBorders>
            <w:vAlign w:val="bottom"/>
          </w:tcPr>
          <w:p w14:paraId="0B3C071F" w14:textId="77777777" w:rsidR="00081B13" w:rsidRPr="004C117E" w:rsidRDefault="00081B13" w:rsidP="00F214F4">
            <w:pPr>
              <w:spacing w:line="216" w:lineRule="auto"/>
              <w:ind w:firstLine="142"/>
              <w:jc w:val="both"/>
              <w:rPr>
                <w:sz w:val="20"/>
                <w:szCs w:val="20"/>
              </w:rPr>
            </w:pPr>
          </w:p>
        </w:tc>
        <w:tc>
          <w:tcPr>
            <w:tcW w:w="686" w:type="pct"/>
            <w:tcBorders>
              <w:top w:val="single" w:sz="4" w:space="0" w:color="auto"/>
            </w:tcBorders>
            <w:vAlign w:val="bottom"/>
          </w:tcPr>
          <w:p w14:paraId="18E9E8E9" w14:textId="77777777" w:rsidR="00081B13" w:rsidRPr="004C117E" w:rsidRDefault="00081B13" w:rsidP="00F214F4">
            <w:pPr>
              <w:spacing w:line="216" w:lineRule="auto"/>
              <w:ind w:right="84" w:hanging="65"/>
              <w:jc w:val="right"/>
              <w:rPr>
                <w:sz w:val="20"/>
                <w:szCs w:val="20"/>
              </w:rPr>
            </w:pPr>
          </w:p>
        </w:tc>
        <w:tc>
          <w:tcPr>
            <w:tcW w:w="686" w:type="pct"/>
            <w:tcBorders>
              <w:top w:val="single" w:sz="4" w:space="0" w:color="auto"/>
            </w:tcBorders>
            <w:vAlign w:val="bottom"/>
          </w:tcPr>
          <w:p w14:paraId="6098F268" w14:textId="77777777" w:rsidR="00081B13" w:rsidRPr="004C117E" w:rsidRDefault="00081B13" w:rsidP="00F214F4">
            <w:pPr>
              <w:spacing w:line="216" w:lineRule="auto"/>
              <w:ind w:right="84" w:hanging="65"/>
              <w:jc w:val="right"/>
              <w:rPr>
                <w:sz w:val="20"/>
                <w:szCs w:val="20"/>
              </w:rPr>
            </w:pPr>
          </w:p>
        </w:tc>
        <w:tc>
          <w:tcPr>
            <w:tcW w:w="686" w:type="pct"/>
            <w:tcBorders>
              <w:top w:val="single" w:sz="4" w:space="0" w:color="auto"/>
            </w:tcBorders>
            <w:vAlign w:val="bottom"/>
          </w:tcPr>
          <w:p w14:paraId="66986FB9" w14:textId="77777777" w:rsidR="00081B13" w:rsidRPr="004C117E" w:rsidRDefault="00081B13" w:rsidP="00F214F4">
            <w:pPr>
              <w:spacing w:line="216" w:lineRule="auto"/>
              <w:ind w:right="84" w:hanging="65"/>
              <w:jc w:val="right"/>
              <w:rPr>
                <w:sz w:val="20"/>
                <w:szCs w:val="20"/>
              </w:rPr>
            </w:pPr>
          </w:p>
        </w:tc>
        <w:tc>
          <w:tcPr>
            <w:tcW w:w="683" w:type="pct"/>
            <w:tcBorders>
              <w:top w:val="single" w:sz="4" w:space="0" w:color="auto"/>
            </w:tcBorders>
            <w:vAlign w:val="bottom"/>
          </w:tcPr>
          <w:p w14:paraId="0102F449" w14:textId="77777777" w:rsidR="00081B13" w:rsidRPr="004C117E" w:rsidRDefault="00081B13" w:rsidP="00F214F4">
            <w:pPr>
              <w:spacing w:line="216" w:lineRule="auto"/>
              <w:ind w:right="84" w:hanging="65"/>
              <w:jc w:val="right"/>
              <w:rPr>
                <w:sz w:val="20"/>
                <w:szCs w:val="20"/>
              </w:rPr>
            </w:pPr>
          </w:p>
        </w:tc>
      </w:tr>
      <w:tr w:rsidR="003408BA" w:rsidRPr="004C117E" w14:paraId="753FDF41" w14:textId="77777777" w:rsidTr="00B11E00">
        <w:trPr>
          <w:trHeight w:val="113"/>
        </w:trPr>
        <w:tc>
          <w:tcPr>
            <w:tcW w:w="2259" w:type="pct"/>
            <w:vAlign w:val="bottom"/>
          </w:tcPr>
          <w:p w14:paraId="7C289F85" w14:textId="77777777" w:rsidR="003408BA" w:rsidRPr="004C117E" w:rsidRDefault="003408BA" w:rsidP="00F214F4">
            <w:pPr>
              <w:spacing w:line="216" w:lineRule="auto"/>
              <w:jc w:val="both"/>
              <w:rPr>
                <w:b/>
                <w:sz w:val="20"/>
                <w:szCs w:val="20"/>
              </w:rPr>
            </w:pPr>
            <w:r w:rsidRPr="004C117E">
              <w:rPr>
                <w:b/>
                <w:sz w:val="20"/>
                <w:szCs w:val="20"/>
              </w:rPr>
              <w:t>Bankalar</w:t>
            </w:r>
          </w:p>
        </w:tc>
        <w:tc>
          <w:tcPr>
            <w:tcW w:w="686" w:type="pct"/>
            <w:vAlign w:val="bottom"/>
          </w:tcPr>
          <w:p w14:paraId="3D7CABD3" w14:textId="77777777" w:rsidR="003408BA" w:rsidRPr="004C117E" w:rsidRDefault="003408BA" w:rsidP="00F214F4">
            <w:pPr>
              <w:spacing w:line="216" w:lineRule="auto"/>
              <w:ind w:right="84" w:hanging="65"/>
              <w:jc w:val="right"/>
              <w:rPr>
                <w:sz w:val="20"/>
                <w:szCs w:val="20"/>
              </w:rPr>
            </w:pPr>
          </w:p>
        </w:tc>
        <w:tc>
          <w:tcPr>
            <w:tcW w:w="686" w:type="pct"/>
            <w:vAlign w:val="bottom"/>
          </w:tcPr>
          <w:p w14:paraId="72D896E4" w14:textId="140C1DAA" w:rsidR="003408BA" w:rsidRPr="004C117E" w:rsidRDefault="003408BA" w:rsidP="00F214F4">
            <w:pPr>
              <w:spacing w:line="216" w:lineRule="auto"/>
              <w:ind w:right="84" w:hanging="65"/>
              <w:jc w:val="right"/>
              <w:rPr>
                <w:sz w:val="20"/>
                <w:szCs w:val="20"/>
              </w:rPr>
            </w:pPr>
          </w:p>
        </w:tc>
        <w:tc>
          <w:tcPr>
            <w:tcW w:w="686" w:type="pct"/>
            <w:vAlign w:val="bottom"/>
          </w:tcPr>
          <w:p w14:paraId="7A218F7A" w14:textId="280F78A7" w:rsidR="003408BA" w:rsidRPr="004C117E" w:rsidRDefault="003408BA" w:rsidP="00F214F4">
            <w:pPr>
              <w:spacing w:line="216" w:lineRule="auto"/>
              <w:ind w:right="84" w:hanging="65"/>
              <w:jc w:val="right"/>
              <w:rPr>
                <w:b/>
                <w:bCs/>
                <w:sz w:val="20"/>
                <w:szCs w:val="20"/>
              </w:rPr>
            </w:pPr>
          </w:p>
        </w:tc>
        <w:tc>
          <w:tcPr>
            <w:tcW w:w="683" w:type="pct"/>
            <w:vAlign w:val="bottom"/>
          </w:tcPr>
          <w:p w14:paraId="748A35D3" w14:textId="4F7DCC32" w:rsidR="003408BA" w:rsidRPr="004C117E" w:rsidRDefault="003408BA" w:rsidP="00F214F4">
            <w:pPr>
              <w:spacing w:line="216" w:lineRule="auto"/>
              <w:ind w:right="84" w:hanging="65"/>
              <w:jc w:val="right"/>
              <w:rPr>
                <w:b/>
                <w:bCs/>
                <w:sz w:val="20"/>
                <w:szCs w:val="20"/>
              </w:rPr>
            </w:pPr>
          </w:p>
        </w:tc>
      </w:tr>
      <w:tr w:rsidR="00B11E00" w:rsidRPr="004C117E" w14:paraId="4C19EDAC" w14:textId="77777777" w:rsidTr="00B11E00">
        <w:trPr>
          <w:trHeight w:val="113"/>
        </w:trPr>
        <w:tc>
          <w:tcPr>
            <w:tcW w:w="2259" w:type="pct"/>
            <w:vAlign w:val="bottom"/>
          </w:tcPr>
          <w:p w14:paraId="2E64A757" w14:textId="77777777" w:rsidR="00B11E00" w:rsidRPr="004C117E" w:rsidRDefault="00B11E00" w:rsidP="00B11E00">
            <w:pPr>
              <w:spacing w:line="216" w:lineRule="auto"/>
              <w:ind w:left="363"/>
              <w:rPr>
                <w:sz w:val="20"/>
                <w:szCs w:val="20"/>
              </w:rPr>
            </w:pPr>
            <w:r w:rsidRPr="004C117E">
              <w:rPr>
                <w:sz w:val="20"/>
                <w:szCs w:val="20"/>
              </w:rPr>
              <w:t>Yurt içi</w:t>
            </w:r>
          </w:p>
        </w:tc>
        <w:tc>
          <w:tcPr>
            <w:tcW w:w="686" w:type="pct"/>
            <w:vAlign w:val="bottom"/>
          </w:tcPr>
          <w:p w14:paraId="66748FA4" w14:textId="7F797705" w:rsidR="00B11E00" w:rsidRPr="004C117E" w:rsidRDefault="00D51053" w:rsidP="00B11E00">
            <w:pPr>
              <w:spacing w:line="216" w:lineRule="auto"/>
              <w:ind w:right="84" w:hanging="65"/>
              <w:jc w:val="right"/>
              <w:rPr>
                <w:sz w:val="20"/>
                <w:szCs w:val="20"/>
              </w:rPr>
            </w:pPr>
            <w:r>
              <w:rPr>
                <w:sz w:val="20"/>
                <w:szCs w:val="20"/>
              </w:rPr>
              <w:t>5.039</w:t>
            </w:r>
          </w:p>
        </w:tc>
        <w:tc>
          <w:tcPr>
            <w:tcW w:w="686" w:type="pct"/>
            <w:vAlign w:val="bottom"/>
          </w:tcPr>
          <w:p w14:paraId="20B77B05" w14:textId="704546C3" w:rsidR="00B11E00" w:rsidRPr="004C117E" w:rsidRDefault="00D51053" w:rsidP="00B11E00">
            <w:pPr>
              <w:spacing w:line="216" w:lineRule="auto"/>
              <w:ind w:right="84" w:hanging="65"/>
              <w:jc w:val="right"/>
              <w:rPr>
                <w:sz w:val="20"/>
                <w:szCs w:val="20"/>
              </w:rPr>
            </w:pPr>
            <w:r>
              <w:rPr>
                <w:sz w:val="20"/>
                <w:szCs w:val="20"/>
              </w:rPr>
              <w:t>448.364</w:t>
            </w:r>
          </w:p>
        </w:tc>
        <w:tc>
          <w:tcPr>
            <w:tcW w:w="686" w:type="pct"/>
            <w:vAlign w:val="bottom"/>
          </w:tcPr>
          <w:p w14:paraId="39F72CA2" w14:textId="234AF936" w:rsidR="00B11E00" w:rsidRPr="004C117E" w:rsidRDefault="00B11E00" w:rsidP="00B11E00">
            <w:pPr>
              <w:spacing w:line="216" w:lineRule="auto"/>
              <w:ind w:right="84" w:hanging="65"/>
              <w:jc w:val="right"/>
              <w:rPr>
                <w:sz w:val="20"/>
                <w:szCs w:val="20"/>
              </w:rPr>
            </w:pPr>
            <w:r>
              <w:rPr>
                <w:sz w:val="20"/>
                <w:szCs w:val="20"/>
              </w:rPr>
              <w:t>33.684</w:t>
            </w:r>
          </w:p>
        </w:tc>
        <w:tc>
          <w:tcPr>
            <w:tcW w:w="683" w:type="pct"/>
            <w:vAlign w:val="bottom"/>
          </w:tcPr>
          <w:p w14:paraId="5A781712" w14:textId="62387EEF" w:rsidR="00B11E00" w:rsidRPr="004C117E" w:rsidRDefault="00B11E00" w:rsidP="00B11E00">
            <w:pPr>
              <w:spacing w:line="216" w:lineRule="auto"/>
              <w:ind w:right="84" w:hanging="65"/>
              <w:jc w:val="right"/>
              <w:rPr>
                <w:sz w:val="20"/>
                <w:szCs w:val="20"/>
              </w:rPr>
            </w:pPr>
            <w:r>
              <w:rPr>
                <w:sz w:val="20"/>
                <w:szCs w:val="20"/>
              </w:rPr>
              <w:t>325.256</w:t>
            </w:r>
          </w:p>
        </w:tc>
      </w:tr>
      <w:tr w:rsidR="00B11E00" w:rsidRPr="004C117E" w14:paraId="0A8D7DB2" w14:textId="77777777" w:rsidTr="00B11E00">
        <w:trPr>
          <w:trHeight w:val="113"/>
        </w:trPr>
        <w:tc>
          <w:tcPr>
            <w:tcW w:w="2259" w:type="pct"/>
            <w:tcBorders>
              <w:bottom w:val="single" w:sz="4" w:space="0" w:color="auto"/>
            </w:tcBorders>
            <w:vAlign w:val="bottom"/>
          </w:tcPr>
          <w:p w14:paraId="19BFBB0D" w14:textId="77777777" w:rsidR="00B11E00" w:rsidRPr="004C117E" w:rsidRDefault="00B11E00" w:rsidP="00B11E00">
            <w:pPr>
              <w:spacing w:line="216" w:lineRule="auto"/>
              <w:ind w:left="363"/>
              <w:rPr>
                <w:sz w:val="20"/>
                <w:szCs w:val="20"/>
              </w:rPr>
            </w:pPr>
            <w:r w:rsidRPr="004C117E">
              <w:rPr>
                <w:sz w:val="20"/>
                <w:szCs w:val="20"/>
              </w:rPr>
              <w:t>Yurt dışı</w:t>
            </w:r>
          </w:p>
        </w:tc>
        <w:tc>
          <w:tcPr>
            <w:tcW w:w="686" w:type="pct"/>
            <w:tcBorders>
              <w:bottom w:val="single" w:sz="4" w:space="0" w:color="auto"/>
            </w:tcBorders>
            <w:vAlign w:val="bottom"/>
          </w:tcPr>
          <w:p w14:paraId="6B7793D9" w14:textId="59F1E8B4" w:rsidR="00B11E00" w:rsidRPr="004C117E" w:rsidRDefault="00024AD4" w:rsidP="00B11E00">
            <w:pPr>
              <w:spacing w:line="216" w:lineRule="auto"/>
              <w:ind w:right="84" w:hanging="65"/>
              <w:jc w:val="right"/>
              <w:rPr>
                <w:sz w:val="20"/>
                <w:szCs w:val="20"/>
              </w:rPr>
            </w:pPr>
            <w:r>
              <w:rPr>
                <w:sz w:val="20"/>
                <w:szCs w:val="20"/>
              </w:rPr>
              <w:t>-</w:t>
            </w:r>
          </w:p>
        </w:tc>
        <w:tc>
          <w:tcPr>
            <w:tcW w:w="686" w:type="pct"/>
            <w:tcBorders>
              <w:bottom w:val="single" w:sz="4" w:space="0" w:color="auto"/>
            </w:tcBorders>
            <w:vAlign w:val="bottom"/>
          </w:tcPr>
          <w:p w14:paraId="656FD986" w14:textId="2DE45535" w:rsidR="00B11E00" w:rsidRPr="004C117E" w:rsidRDefault="00D51053" w:rsidP="00B11E00">
            <w:pPr>
              <w:spacing w:line="216" w:lineRule="auto"/>
              <w:ind w:right="84" w:hanging="65"/>
              <w:jc w:val="right"/>
              <w:rPr>
                <w:sz w:val="20"/>
                <w:szCs w:val="20"/>
              </w:rPr>
            </w:pPr>
            <w:r>
              <w:rPr>
                <w:sz w:val="20"/>
                <w:szCs w:val="20"/>
              </w:rPr>
              <w:t>19.226.601</w:t>
            </w:r>
          </w:p>
        </w:tc>
        <w:tc>
          <w:tcPr>
            <w:tcW w:w="686" w:type="pct"/>
            <w:vAlign w:val="bottom"/>
          </w:tcPr>
          <w:p w14:paraId="0EF8E6E3" w14:textId="0F958034" w:rsidR="00B11E00" w:rsidRPr="004C117E" w:rsidRDefault="00B11E00" w:rsidP="00B11E00">
            <w:pPr>
              <w:spacing w:line="216" w:lineRule="auto"/>
              <w:ind w:right="84" w:hanging="65"/>
              <w:jc w:val="right"/>
              <w:rPr>
                <w:sz w:val="20"/>
                <w:szCs w:val="20"/>
              </w:rPr>
            </w:pPr>
            <w:r>
              <w:rPr>
                <w:sz w:val="20"/>
                <w:szCs w:val="20"/>
              </w:rPr>
              <w:t>-</w:t>
            </w:r>
          </w:p>
        </w:tc>
        <w:tc>
          <w:tcPr>
            <w:tcW w:w="683" w:type="pct"/>
            <w:vAlign w:val="bottom"/>
          </w:tcPr>
          <w:p w14:paraId="7DBE59F1" w14:textId="16EBBBCA" w:rsidR="00B11E00" w:rsidRPr="004C117E" w:rsidRDefault="00B11E00" w:rsidP="00B11E00">
            <w:pPr>
              <w:spacing w:line="216" w:lineRule="auto"/>
              <w:ind w:right="84" w:hanging="65"/>
              <w:jc w:val="right"/>
              <w:rPr>
                <w:sz w:val="20"/>
                <w:szCs w:val="20"/>
              </w:rPr>
            </w:pPr>
            <w:r>
              <w:rPr>
                <w:sz w:val="20"/>
                <w:szCs w:val="20"/>
              </w:rPr>
              <w:t>18.224.117</w:t>
            </w:r>
          </w:p>
        </w:tc>
      </w:tr>
      <w:tr w:rsidR="009D3F0E" w:rsidRPr="004C117E" w14:paraId="45C15B87" w14:textId="77777777" w:rsidTr="00B11E00">
        <w:trPr>
          <w:trHeight w:val="113"/>
        </w:trPr>
        <w:tc>
          <w:tcPr>
            <w:tcW w:w="2259" w:type="pct"/>
            <w:tcBorders>
              <w:top w:val="single" w:sz="4" w:space="0" w:color="auto"/>
            </w:tcBorders>
            <w:vAlign w:val="bottom"/>
          </w:tcPr>
          <w:p w14:paraId="4E0658F2" w14:textId="77777777" w:rsidR="009D3F0E" w:rsidRPr="004C117E" w:rsidRDefault="009D3F0E" w:rsidP="00F214F4">
            <w:pPr>
              <w:spacing w:line="216" w:lineRule="auto"/>
              <w:jc w:val="both"/>
              <w:rPr>
                <w:sz w:val="20"/>
                <w:szCs w:val="20"/>
              </w:rPr>
            </w:pPr>
          </w:p>
        </w:tc>
        <w:tc>
          <w:tcPr>
            <w:tcW w:w="686" w:type="pct"/>
            <w:tcBorders>
              <w:top w:val="single" w:sz="4" w:space="0" w:color="auto"/>
            </w:tcBorders>
            <w:vAlign w:val="bottom"/>
          </w:tcPr>
          <w:p w14:paraId="648F239D" w14:textId="77777777" w:rsidR="009D3F0E" w:rsidRPr="004C117E" w:rsidRDefault="009D3F0E" w:rsidP="00F214F4">
            <w:pPr>
              <w:spacing w:line="216" w:lineRule="auto"/>
              <w:ind w:right="84" w:hanging="65"/>
              <w:jc w:val="right"/>
              <w:rPr>
                <w:sz w:val="20"/>
                <w:szCs w:val="20"/>
              </w:rPr>
            </w:pPr>
          </w:p>
        </w:tc>
        <w:tc>
          <w:tcPr>
            <w:tcW w:w="686" w:type="pct"/>
            <w:tcBorders>
              <w:top w:val="single" w:sz="4" w:space="0" w:color="auto"/>
            </w:tcBorders>
            <w:vAlign w:val="bottom"/>
          </w:tcPr>
          <w:p w14:paraId="625626DC" w14:textId="77777777" w:rsidR="009D3F0E" w:rsidRPr="004C117E" w:rsidRDefault="009D3F0E" w:rsidP="00F214F4">
            <w:pPr>
              <w:spacing w:line="216" w:lineRule="auto"/>
              <w:ind w:right="84" w:hanging="65"/>
              <w:jc w:val="right"/>
              <w:rPr>
                <w:sz w:val="20"/>
                <w:szCs w:val="20"/>
              </w:rPr>
            </w:pPr>
          </w:p>
        </w:tc>
        <w:tc>
          <w:tcPr>
            <w:tcW w:w="686" w:type="pct"/>
            <w:tcBorders>
              <w:top w:val="single" w:sz="4" w:space="0" w:color="auto"/>
            </w:tcBorders>
            <w:vAlign w:val="bottom"/>
          </w:tcPr>
          <w:p w14:paraId="1E1DA42F" w14:textId="77777777" w:rsidR="009D3F0E" w:rsidRPr="004C117E" w:rsidRDefault="009D3F0E" w:rsidP="00F214F4">
            <w:pPr>
              <w:spacing w:line="216" w:lineRule="auto"/>
              <w:ind w:right="84" w:hanging="65"/>
              <w:jc w:val="right"/>
              <w:rPr>
                <w:sz w:val="20"/>
                <w:szCs w:val="20"/>
              </w:rPr>
            </w:pPr>
          </w:p>
        </w:tc>
        <w:tc>
          <w:tcPr>
            <w:tcW w:w="683" w:type="pct"/>
            <w:tcBorders>
              <w:top w:val="single" w:sz="4" w:space="0" w:color="auto"/>
            </w:tcBorders>
            <w:vAlign w:val="bottom"/>
          </w:tcPr>
          <w:p w14:paraId="723065E1" w14:textId="77777777" w:rsidR="009D3F0E" w:rsidRPr="004C117E" w:rsidRDefault="009D3F0E" w:rsidP="00F214F4">
            <w:pPr>
              <w:spacing w:line="216" w:lineRule="auto"/>
              <w:ind w:right="84" w:hanging="65"/>
              <w:jc w:val="right"/>
              <w:rPr>
                <w:sz w:val="20"/>
                <w:szCs w:val="20"/>
              </w:rPr>
            </w:pPr>
          </w:p>
        </w:tc>
      </w:tr>
      <w:tr w:rsidR="0047599E" w:rsidRPr="004C117E" w14:paraId="22ACBC36" w14:textId="77777777" w:rsidTr="00B11E00">
        <w:trPr>
          <w:trHeight w:val="113"/>
        </w:trPr>
        <w:tc>
          <w:tcPr>
            <w:tcW w:w="2259" w:type="pct"/>
            <w:tcBorders>
              <w:bottom w:val="single" w:sz="8" w:space="0" w:color="auto"/>
            </w:tcBorders>
            <w:vAlign w:val="bottom"/>
          </w:tcPr>
          <w:p w14:paraId="25E12E60" w14:textId="375A61C5" w:rsidR="0047599E" w:rsidRPr="004C117E" w:rsidRDefault="0047599E" w:rsidP="00F214F4">
            <w:pPr>
              <w:spacing w:line="216" w:lineRule="auto"/>
              <w:jc w:val="both"/>
              <w:rPr>
                <w:rFonts w:eastAsia="Arial Unicode MS"/>
                <w:b/>
                <w:sz w:val="20"/>
                <w:szCs w:val="20"/>
              </w:rPr>
            </w:pPr>
            <w:r w:rsidRPr="004C117E">
              <w:rPr>
                <w:b/>
                <w:sz w:val="20"/>
                <w:szCs w:val="20"/>
              </w:rPr>
              <w:t>Toplam</w:t>
            </w:r>
            <w:r w:rsidR="00897EF9">
              <w:rPr>
                <w:b/>
                <w:sz w:val="20"/>
                <w:szCs w:val="20"/>
              </w:rPr>
              <w:t xml:space="preserve"> </w:t>
            </w:r>
            <w:r w:rsidR="00897EF9" w:rsidRPr="00897EF9">
              <w:rPr>
                <w:b/>
                <w:sz w:val="20"/>
                <w:szCs w:val="20"/>
                <w:vertAlign w:val="superscript"/>
              </w:rPr>
              <w:t>(*)</w:t>
            </w:r>
          </w:p>
        </w:tc>
        <w:tc>
          <w:tcPr>
            <w:tcW w:w="686" w:type="pct"/>
            <w:tcBorders>
              <w:bottom w:val="single" w:sz="8" w:space="0" w:color="auto"/>
            </w:tcBorders>
            <w:vAlign w:val="bottom"/>
          </w:tcPr>
          <w:p w14:paraId="4ABCD4AB" w14:textId="22B7B4D9" w:rsidR="0047599E" w:rsidRPr="004C117E" w:rsidRDefault="00D51053" w:rsidP="00F214F4">
            <w:pPr>
              <w:spacing w:line="216" w:lineRule="auto"/>
              <w:ind w:right="84" w:hanging="65"/>
              <w:jc w:val="right"/>
              <w:rPr>
                <w:b/>
                <w:bCs/>
                <w:sz w:val="20"/>
                <w:szCs w:val="20"/>
              </w:rPr>
            </w:pPr>
            <w:r>
              <w:rPr>
                <w:b/>
                <w:bCs/>
                <w:sz w:val="20"/>
                <w:szCs w:val="20"/>
              </w:rPr>
              <w:t>5.039</w:t>
            </w:r>
          </w:p>
        </w:tc>
        <w:tc>
          <w:tcPr>
            <w:tcW w:w="686" w:type="pct"/>
            <w:tcBorders>
              <w:bottom w:val="single" w:sz="8" w:space="0" w:color="auto"/>
            </w:tcBorders>
            <w:vAlign w:val="bottom"/>
          </w:tcPr>
          <w:p w14:paraId="49377C03" w14:textId="2CF2D8A8" w:rsidR="0047599E" w:rsidRPr="004C117E" w:rsidRDefault="00D51053" w:rsidP="00F214F4">
            <w:pPr>
              <w:spacing w:line="216" w:lineRule="auto"/>
              <w:ind w:right="84" w:hanging="65"/>
              <w:jc w:val="right"/>
              <w:rPr>
                <w:b/>
                <w:bCs/>
                <w:sz w:val="20"/>
                <w:szCs w:val="20"/>
              </w:rPr>
            </w:pPr>
            <w:r>
              <w:rPr>
                <w:b/>
                <w:bCs/>
                <w:sz w:val="20"/>
                <w:szCs w:val="20"/>
              </w:rPr>
              <w:t>19.674.965</w:t>
            </w:r>
          </w:p>
        </w:tc>
        <w:tc>
          <w:tcPr>
            <w:tcW w:w="686" w:type="pct"/>
            <w:tcBorders>
              <w:bottom w:val="single" w:sz="8" w:space="0" w:color="auto"/>
            </w:tcBorders>
            <w:vAlign w:val="bottom"/>
          </w:tcPr>
          <w:p w14:paraId="709D5B66" w14:textId="7AD3254C" w:rsidR="0047599E" w:rsidRPr="004C117E" w:rsidRDefault="00B11E00" w:rsidP="00F214F4">
            <w:pPr>
              <w:spacing w:line="216" w:lineRule="auto"/>
              <w:ind w:right="84" w:hanging="65"/>
              <w:jc w:val="right"/>
              <w:rPr>
                <w:b/>
                <w:bCs/>
                <w:sz w:val="20"/>
                <w:szCs w:val="20"/>
              </w:rPr>
            </w:pPr>
            <w:r>
              <w:rPr>
                <w:b/>
                <w:bCs/>
                <w:sz w:val="20"/>
                <w:szCs w:val="20"/>
              </w:rPr>
              <w:t>33.684</w:t>
            </w:r>
          </w:p>
        </w:tc>
        <w:tc>
          <w:tcPr>
            <w:tcW w:w="683" w:type="pct"/>
            <w:tcBorders>
              <w:bottom w:val="single" w:sz="8" w:space="0" w:color="auto"/>
            </w:tcBorders>
            <w:vAlign w:val="bottom"/>
          </w:tcPr>
          <w:p w14:paraId="5FC84FDD" w14:textId="582D860E" w:rsidR="0047599E" w:rsidRPr="004C117E" w:rsidRDefault="00B11E00" w:rsidP="00F214F4">
            <w:pPr>
              <w:spacing w:line="216" w:lineRule="auto"/>
              <w:ind w:right="84" w:hanging="65"/>
              <w:jc w:val="right"/>
              <w:rPr>
                <w:b/>
                <w:bCs/>
                <w:sz w:val="20"/>
                <w:szCs w:val="20"/>
              </w:rPr>
            </w:pPr>
            <w:r>
              <w:rPr>
                <w:b/>
                <w:bCs/>
                <w:sz w:val="20"/>
                <w:szCs w:val="20"/>
              </w:rPr>
              <w:t>18.549.373</w:t>
            </w:r>
          </w:p>
        </w:tc>
      </w:tr>
    </w:tbl>
    <w:p w14:paraId="06D13EB9" w14:textId="21659FC8" w:rsidR="00897EF9" w:rsidRDefault="00897EF9" w:rsidP="00F214F4">
      <w:pPr>
        <w:pStyle w:val="GvdeMetniGirintisi"/>
        <w:spacing w:line="216" w:lineRule="auto"/>
        <w:ind w:firstLine="0"/>
        <w:rPr>
          <w:b/>
          <w:sz w:val="14"/>
          <w:szCs w:val="14"/>
        </w:rPr>
      </w:pPr>
    </w:p>
    <w:p w14:paraId="5BCC1D23" w14:textId="41506F0F" w:rsidR="003364C3" w:rsidRPr="003364C3" w:rsidRDefault="003364C3" w:rsidP="003364C3">
      <w:pPr>
        <w:tabs>
          <w:tab w:val="left" w:pos="1332"/>
        </w:tabs>
        <w:ind w:left="851"/>
        <w:rPr>
          <w:sz w:val="18"/>
          <w:lang w:eastAsia="en-US"/>
        </w:rPr>
      </w:pPr>
      <w:r w:rsidRPr="003364C3">
        <w:rPr>
          <w:sz w:val="18"/>
          <w:vertAlign w:val="superscript"/>
          <w:lang w:eastAsia="en-US"/>
        </w:rPr>
        <w:t>(*)</w:t>
      </w:r>
      <w:r w:rsidRPr="003364C3">
        <w:rPr>
          <w:sz w:val="18"/>
          <w:lang w:eastAsia="en-US"/>
        </w:rPr>
        <w:t xml:space="preserve"> Bankalara ilişkin 22.96</w:t>
      </w:r>
      <w:r w:rsidR="001175C2">
        <w:rPr>
          <w:sz w:val="18"/>
          <w:lang w:eastAsia="en-US"/>
        </w:rPr>
        <w:t>3</w:t>
      </w:r>
      <w:r w:rsidRPr="003364C3">
        <w:rPr>
          <w:sz w:val="18"/>
          <w:lang w:eastAsia="en-US"/>
        </w:rPr>
        <w:t xml:space="preserve"> TL tutarında beklenen zarar karşılığı ayrılmıştır. (31 Aralık 2024: 17.419 TL)</w:t>
      </w:r>
    </w:p>
    <w:p w14:paraId="0A0AC54A" w14:textId="77777777" w:rsidR="003364C3" w:rsidRDefault="003364C3" w:rsidP="003364C3">
      <w:pPr>
        <w:tabs>
          <w:tab w:val="left" w:pos="1332"/>
        </w:tabs>
        <w:rPr>
          <w:lang w:eastAsia="en-US"/>
        </w:rPr>
      </w:pPr>
      <w:r w:rsidRPr="003364C3">
        <w:rPr>
          <w:lang w:eastAsia="en-US"/>
        </w:rPr>
        <w:tab/>
      </w:r>
    </w:p>
    <w:p w14:paraId="69F3C42F" w14:textId="77777777" w:rsidR="00CA1FC9" w:rsidRDefault="00CA1FC9" w:rsidP="00CA1FC9">
      <w:pPr>
        <w:rPr>
          <w:b/>
          <w:spacing w:val="-4"/>
          <w:sz w:val="20"/>
          <w:szCs w:val="20"/>
        </w:rPr>
        <w:sectPr w:rsidR="00CA1FC9" w:rsidSect="000367AE">
          <w:headerReference w:type="even" r:id="rId110"/>
          <w:headerReference w:type="default" r:id="rId111"/>
          <w:footerReference w:type="default" r:id="rId112"/>
          <w:headerReference w:type="first" r:id="rId113"/>
          <w:pgSz w:w="11907" w:h="16840" w:code="9"/>
          <w:pgMar w:top="1134" w:right="1134" w:bottom="1134" w:left="1701" w:header="851" w:footer="851" w:gutter="0"/>
          <w:cols w:space="708"/>
          <w:docGrid w:linePitch="360"/>
        </w:sectPr>
      </w:pPr>
    </w:p>
    <w:p w14:paraId="67DDA4B5" w14:textId="01991CD5" w:rsidR="00FB649B" w:rsidRPr="008A4D97" w:rsidRDefault="00FB649B" w:rsidP="00CA1FC9">
      <w:pPr>
        <w:rPr>
          <w:b/>
          <w:spacing w:val="-4"/>
          <w:sz w:val="20"/>
          <w:szCs w:val="20"/>
        </w:rPr>
      </w:pPr>
      <w:r w:rsidRPr="008A4D97">
        <w:rPr>
          <w:b/>
          <w:spacing w:val="-4"/>
          <w:sz w:val="20"/>
          <w:szCs w:val="20"/>
        </w:rPr>
        <w:lastRenderedPageBreak/>
        <w:t xml:space="preserve">Konsolide Olmayan Finansal Tablolara İlişkin Açıklama </w:t>
      </w:r>
      <w:r w:rsidR="00081E0E">
        <w:rPr>
          <w:b/>
          <w:spacing w:val="-4"/>
          <w:sz w:val="20"/>
          <w:szCs w:val="20"/>
        </w:rPr>
        <w:t>v</w:t>
      </w:r>
      <w:r w:rsidRPr="008A4D97">
        <w:rPr>
          <w:b/>
          <w:spacing w:val="-4"/>
          <w:sz w:val="20"/>
          <w:szCs w:val="20"/>
        </w:rPr>
        <w:t>e Dipnotlar (Devamı)</w:t>
      </w:r>
    </w:p>
    <w:p w14:paraId="3D04B2E8" w14:textId="77777777" w:rsidR="00FB649B" w:rsidRPr="008A4D97" w:rsidRDefault="00FB649B" w:rsidP="00FB649B">
      <w:pPr>
        <w:ind w:right="-1"/>
        <w:jc w:val="both"/>
        <w:rPr>
          <w:bCs/>
          <w:iCs/>
          <w:sz w:val="18"/>
          <w:szCs w:val="18"/>
        </w:rPr>
      </w:pPr>
    </w:p>
    <w:p w14:paraId="4A53616D" w14:textId="0144ED9A" w:rsidR="001B3C34" w:rsidRPr="00FB649B" w:rsidRDefault="00FB649B" w:rsidP="003E333B">
      <w:pPr>
        <w:pStyle w:val="ListeParagraf"/>
        <w:numPr>
          <w:ilvl w:val="0"/>
          <w:numId w:val="19"/>
        </w:numPr>
        <w:ind w:left="851" w:right="452" w:hanging="851"/>
        <w:jc w:val="both"/>
        <w:rPr>
          <w:b/>
          <w:sz w:val="20"/>
          <w:szCs w:val="20"/>
        </w:rPr>
      </w:pPr>
      <w:r w:rsidRPr="008A4D97">
        <w:rPr>
          <w:b/>
          <w:sz w:val="20"/>
          <w:szCs w:val="20"/>
        </w:rPr>
        <w:t xml:space="preserve">Bilançonun Aktif Hesaplarına İlişkin Açıklama </w:t>
      </w:r>
      <w:r w:rsidR="00081E0E">
        <w:rPr>
          <w:b/>
          <w:sz w:val="20"/>
          <w:szCs w:val="20"/>
        </w:rPr>
        <w:t>v</w:t>
      </w:r>
      <w:r w:rsidRPr="008A4D97">
        <w:rPr>
          <w:b/>
          <w:sz w:val="20"/>
          <w:szCs w:val="20"/>
        </w:rPr>
        <w:t>e Dipnotlar (Devamı)</w:t>
      </w:r>
    </w:p>
    <w:p w14:paraId="4DE30FBA" w14:textId="77777777" w:rsidR="00196BE7" w:rsidRPr="004C117E" w:rsidRDefault="00196BE7" w:rsidP="00F214F4">
      <w:pPr>
        <w:pStyle w:val="GvdeMetniGirintisi"/>
        <w:spacing w:line="216" w:lineRule="auto"/>
        <w:ind w:left="1276" w:firstLine="0"/>
        <w:rPr>
          <w:b/>
          <w:sz w:val="14"/>
          <w:szCs w:val="14"/>
        </w:rPr>
      </w:pPr>
    </w:p>
    <w:p w14:paraId="37958550" w14:textId="77777777" w:rsidR="00FB649B" w:rsidRPr="008A4D97" w:rsidRDefault="00FB649B" w:rsidP="00D71A95">
      <w:pPr>
        <w:pStyle w:val="GvdeMetniGirintisi"/>
        <w:numPr>
          <w:ilvl w:val="0"/>
          <w:numId w:val="70"/>
        </w:numPr>
        <w:ind w:left="1276" w:hanging="425"/>
        <w:rPr>
          <w:b/>
          <w:sz w:val="20"/>
          <w:szCs w:val="20"/>
        </w:rPr>
      </w:pPr>
      <w:r w:rsidRPr="008A4D97">
        <w:rPr>
          <w:b/>
          <w:sz w:val="20"/>
          <w:szCs w:val="20"/>
        </w:rPr>
        <w:t>Yurt dışı bankalar hesabı</w:t>
      </w:r>
      <w:r>
        <w:rPr>
          <w:b/>
          <w:sz w:val="20"/>
          <w:szCs w:val="20"/>
        </w:rPr>
        <w:t>:</w:t>
      </w:r>
    </w:p>
    <w:p w14:paraId="7E28201B" w14:textId="77777777" w:rsidR="00FB649B" w:rsidRPr="008A4D97" w:rsidRDefault="00FB649B" w:rsidP="00FB649B">
      <w:pPr>
        <w:pStyle w:val="GvdeMetniGirintisi"/>
        <w:ind w:left="1276" w:firstLine="0"/>
        <w:rPr>
          <w:b/>
          <w:sz w:val="20"/>
          <w:szCs w:val="20"/>
        </w:rPr>
      </w:pPr>
    </w:p>
    <w:tbl>
      <w:tblPr>
        <w:tblW w:w="4528" w:type="pct"/>
        <w:tblInd w:w="854" w:type="dxa"/>
        <w:tblLayout w:type="fixed"/>
        <w:tblCellMar>
          <w:left w:w="0" w:type="dxa"/>
          <w:right w:w="0" w:type="dxa"/>
        </w:tblCellMar>
        <w:tblLook w:val="0000" w:firstRow="0" w:lastRow="0" w:firstColumn="0" w:lastColumn="0" w:noHBand="0" w:noVBand="0"/>
      </w:tblPr>
      <w:tblGrid>
        <w:gridCol w:w="3399"/>
        <w:gridCol w:w="1278"/>
        <w:gridCol w:w="1132"/>
        <w:gridCol w:w="1127"/>
        <w:gridCol w:w="1280"/>
      </w:tblGrid>
      <w:tr w:rsidR="00FB649B" w:rsidRPr="008A4D97" w14:paraId="0AC028B2" w14:textId="77777777" w:rsidTr="00B36E1C">
        <w:trPr>
          <w:trHeight w:val="113"/>
        </w:trPr>
        <w:tc>
          <w:tcPr>
            <w:tcW w:w="2068" w:type="pct"/>
            <w:vAlign w:val="bottom"/>
          </w:tcPr>
          <w:p w14:paraId="6464A80A" w14:textId="77777777" w:rsidR="00FB649B" w:rsidRPr="008A4D97" w:rsidRDefault="00FB649B" w:rsidP="00DC4AC6">
            <w:pPr>
              <w:ind w:hanging="65"/>
              <w:jc w:val="both"/>
              <w:rPr>
                <w:rFonts w:eastAsia="Arial Unicode MS"/>
                <w:b/>
                <w:sz w:val="18"/>
                <w:szCs w:val="18"/>
              </w:rPr>
            </w:pPr>
            <w:r w:rsidRPr="008A4D97">
              <w:rPr>
                <w:b/>
                <w:sz w:val="18"/>
                <w:szCs w:val="18"/>
              </w:rPr>
              <w:t> </w:t>
            </w:r>
          </w:p>
        </w:tc>
        <w:tc>
          <w:tcPr>
            <w:tcW w:w="1467" w:type="pct"/>
            <w:gridSpan w:val="2"/>
            <w:tcBorders>
              <w:bottom w:val="single" w:sz="4" w:space="0" w:color="auto"/>
            </w:tcBorders>
            <w:vAlign w:val="bottom"/>
          </w:tcPr>
          <w:p w14:paraId="048F67C5" w14:textId="77777777" w:rsidR="00FB649B" w:rsidRPr="008A4D97" w:rsidRDefault="00FB649B" w:rsidP="00DC4AC6">
            <w:pPr>
              <w:ind w:right="-144" w:hanging="65"/>
              <w:jc w:val="center"/>
              <w:rPr>
                <w:b/>
                <w:sz w:val="18"/>
                <w:szCs w:val="18"/>
              </w:rPr>
            </w:pPr>
            <w:r w:rsidRPr="008A4D97">
              <w:rPr>
                <w:b/>
                <w:sz w:val="18"/>
                <w:szCs w:val="18"/>
              </w:rPr>
              <w:t>Cari Dönem</w:t>
            </w:r>
          </w:p>
        </w:tc>
        <w:tc>
          <w:tcPr>
            <w:tcW w:w="1465" w:type="pct"/>
            <w:gridSpan w:val="2"/>
            <w:tcBorders>
              <w:bottom w:val="single" w:sz="4" w:space="0" w:color="auto"/>
            </w:tcBorders>
            <w:vAlign w:val="bottom"/>
          </w:tcPr>
          <w:p w14:paraId="0C8CA5C5" w14:textId="77777777" w:rsidR="00FB649B" w:rsidRPr="008A4D97" w:rsidRDefault="00FB649B" w:rsidP="00DC4AC6">
            <w:pPr>
              <w:ind w:right="-144" w:hanging="65"/>
              <w:jc w:val="center"/>
              <w:rPr>
                <w:b/>
                <w:sz w:val="18"/>
                <w:szCs w:val="18"/>
              </w:rPr>
            </w:pPr>
            <w:r w:rsidRPr="008A4D97">
              <w:rPr>
                <w:b/>
                <w:sz w:val="18"/>
                <w:szCs w:val="18"/>
              </w:rPr>
              <w:t>Önceki Dönem</w:t>
            </w:r>
          </w:p>
        </w:tc>
      </w:tr>
      <w:tr w:rsidR="00FB649B" w:rsidRPr="008A4D97" w14:paraId="2B8E6453" w14:textId="77777777" w:rsidTr="00B36E1C">
        <w:trPr>
          <w:trHeight w:val="113"/>
        </w:trPr>
        <w:tc>
          <w:tcPr>
            <w:tcW w:w="2068" w:type="pct"/>
            <w:tcBorders>
              <w:bottom w:val="single" w:sz="4" w:space="0" w:color="auto"/>
            </w:tcBorders>
            <w:vAlign w:val="bottom"/>
          </w:tcPr>
          <w:p w14:paraId="08E5FC00" w14:textId="77777777" w:rsidR="00FB649B" w:rsidRPr="008A4D97" w:rsidRDefault="00FB649B" w:rsidP="00DC4AC6">
            <w:pPr>
              <w:ind w:firstLine="142"/>
              <w:jc w:val="both"/>
              <w:rPr>
                <w:b/>
                <w:sz w:val="18"/>
                <w:szCs w:val="18"/>
              </w:rPr>
            </w:pPr>
          </w:p>
        </w:tc>
        <w:tc>
          <w:tcPr>
            <w:tcW w:w="778" w:type="pct"/>
            <w:tcBorders>
              <w:top w:val="single" w:sz="4" w:space="0" w:color="auto"/>
              <w:bottom w:val="single" w:sz="4" w:space="0" w:color="auto"/>
            </w:tcBorders>
            <w:vAlign w:val="bottom"/>
          </w:tcPr>
          <w:p w14:paraId="7A013C7A" w14:textId="129562A0" w:rsidR="00FB649B" w:rsidRPr="008A4D97" w:rsidRDefault="00FB649B" w:rsidP="00DC4AC6">
            <w:pPr>
              <w:ind w:right="84" w:hanging="65"/>
              <w:jc w:val="right"/>
              <w:rPr>
                <w:b/>
                <w:sz w:val="18"/>
                <w:szCs w:val="18"/>
              </w:rPr>
            </w:pPr>
            <w:r w:rsidRPr="008A4D97">
              <w:rPr>
                <w:b/>
                <w:sz w:val="18"/>
                <w:szCs w:val="18"/>
              </w:rPr>
              <w:t>Serbest</w:t>
            </w:r>
            <w:r w:rsidR="00B36E1C">
              <w:rPr>
                <w:b/>
                <w:sz w:val="18"/>
                <w:szCs w:val="18"/>
              </w:rPr>
              <w:t xml:space="preserve">           </w:t>
            </w:r>
            <w:r w:rsidRPr="008A4D97">
              <w:rPr>
                <w:b/>
                <w:sz w:val="18"/>
                <w:szCs w:val="18"/>
              </w:rPr>
              <w:t xml:space="preserve"> Tutar</w:t>
            </w:r>
          </w:p>
        </w:tc>
        <w:tc>
          <w:tcPr>
            <w:tcW w:w="689" w:type="pct"/>
            <w:tcBorders>
              <w:top w:val="single" w:sz="4" w:space="0" w:color="auto"/>
              <w:bottom w:val="single" w:sz="4" w:space="0" w:color="auto"/>
            </w:tcBorders>
            <w:vAlign w:val="bottom"/>
          </w:tcPr>
          <w:p w14:paraId="1C7A022B" w14:textId="77777777" w:rsidR="00FB649B" w:rsidRPr="008A4D97" w:rsidRDefault="00FB649B" w:rsidP="00DC4AC6">
            <w:pPr>
              <w:ind w:right="84" w:hanging="65"/>
              <w:jc w:val="right"/>
              <w:rPr>
                <w:b/>
                <w:sz w:val="18"/>
                <w:szCs w:val="18"/>
              </w:rPr>
            </w:pPr>
            <w:r w:rsidRPr="008A4D97">
              <w:rPr>
                <w:b/>
                <w:sz w:val="18"/>
                <w:szCs w:val="18"/>
              </w:rPr>
              <w:t>Serbest Olmayan Tutar</w:t>
            </w:r>
          </w:p>
        </w:tc>
        <w:tc>
          <w:tcPr>
            <w:tcW w:w="686" w:type="pct"/>
            <w:tcBorders>
              <w:top w:val="single" w:sz="4" w:space="0" w:color="auto"/>
              <w:bottom w:val="single" w:sz="4" w:space="0" w:color="auto"/>
            </w:tcBorders>
            <w:vAlign w:val="bottom"/>
          </w:tcPr>
          <w:p w14:paraId="0FB1EA31" w14:textId="6C68262F" w:rsidR="00FB649B" w:rsidRPr="008A4D97" w:rsidRDefault="00B36E1C" w:rsidP="00DC4AC6">
            <w:pPr>
              <w:ind w:right="84" w:hanging="65"/>
              <w:jc w:val="right"/>
              <w:rPr>
                <w:b/>
                <w:sz w:val="18"/>
                <w:szCs w:val="18"/>
              </w:rPr>
            </w:pPr>
            <w:r>
              <w:rPr>
                <w:b/>
                <w:sz w:val="18"/>
                <w:szCs w:val="18"/>
              </w:rPr>
              <w:t xml:space="preserve"> </w:t>
            </w:r>
            <w:r w:rsidR="00FB649B" w:rsidRPr="008A4D97">
              <w:rPr>
                <w:b/>
                <w:sz w:val="18"/>
                <w:szCs w:val="18"/>
              </w:rPr>
              <w:t>Serbest Tutar</w:t>
            </w:r>
          </w:p>
        </w:tc>
        <w:tc>
          <w:tcPr>
            <w:tcW w:w="779" w:type="pct"/>
            <w:tcBorders>
              <w:top w:val="single" w:sz="4" w:space="0" w:color="auto"/>
              <w:bottom w:val="single" w:sz="4" w:space="0" w:color="auto"/>
            </w:tcBorders>
            <w:vAlign w:val="bottom"/>
          </w:tcPr>
          <w:p w14:paraId="3772009D" w14:textId="77777777" w:rsidR="00FB649B" w:rsidRPr="008A4D97" w:rsidRDefault="00FB649B" w:rsidP="00DC4AC6">
            <w:pPr>
              <w:ind w:right="84" w:hanging="65"/>
              <w:jc w:val="right"/>
              <w:rPr>
                <w:b/>
                <w:sz w:val="18"/>
                <w:szCs w:val="18"/>
              </w:rPr>
            </w:pPr>
            <w:r w:rsidRPr="008A4D97">
              <w:rPr>
                <w:b/>
                <w:sz w:val="18"/>
                <w:szCs w:val="18"/>
              </w:rPr>
              <w:t>Serbest Olmayan Tutar</w:t>
            </w:r>
          </w:p>
        </w:tc>
      </w:tr>
      <w:tr w:rsidR="00FB649B" w:rsidRPr="008A4D97" w14:paraId="0D8B053B" w14:textId="77777777" w:rsidTr="00B36E1C">
        <w:trPr>
          <w:trHeight w:val="113"/>
        </w:trPr>
        <w:tc>
          <w:tcPr>
            <w:tcW w:w="2068" w:type="pct"/>
            <w:tcBorders>
              <w:top w:val="single" w:sz="4" w:space="0" w:color="auto"/>
            </w:tcBorders>
            <w:vAlign w:val="bottom"/>
          </w:tcPr>
          <w:p w14:paraId="10AB7D1A" w14:textId="77777777" w:rsidR="00FB649B" w:rsidRPr="008A4D97" w:rsidRDefault="00FB649B" w:rsidP="00DC4AC6">
            <w:pPr>
              <w:ind w:firstLine="142"/>
              <w:jc w:val="both"/>
              <w:rPr>
                <w:sz w:val="18"/>
                <w:szCs w:val="18"/>
              </w:rPr>
            </w:pPr>
          </w:p>
        </w:tc>
        <w:tc>
          <w:tcPr>
            <w:tcW w:w="778" w:type="pct"/>
            <w:tcBorders>
              <w:top w:val="single" w:sz="4" w:space="0" w:color="auto"/>
            </w:tcBorders>
            <w:vAlign w:val="bottom"/>
          </w:tcPr>
          <w:p w14:paraId="1DEB03B9" w14:textId="77777777" w:rsidR="00FB649B" w:rsidRPr="008A4D97" w:rsidRDefault="00FB649B" w:rsidP="00DC4AC6">
            <w:pPr>
              <w:ind w:right="84" w:hanging="65"/>
              <w:jc w:val="right"/>
              <w:rPr>
                <w:sz w:val="18"/>
                <w:szCs w:val="18"/>
              </w:rPr>
            </w:pPr>
          </w:p>
        </w:tc>
        <w:tc>
          <w:tcPr>
            <w:tcW w:w="689" w:type="pct"/>
            <w:tcBorders>
              <w:top w:val="single" w:sz="4" w:space="0" w:color="auto"/>
            </w:tcBorders>
            <w:vAlign w:val="bottom"/>
          </w:tcPr>
          <w:p w14:paraId="5BFA894D" w14:textId="77777777" w:rsidR="00FB649B" w:rsidRPr="008A4D97" w:rsidRDefault="00FB649B" w:rsidP="00DC4AC6">
            <w:pPr>
              <w:ind w:right="84" w:hanging="65"/>
              <w:jc w:val="right"/>
              <w:rPr>
                <w:sz w:val="18"/>
                <w:szCs w:val="18"/>
              </w:rPr>
            </w:pPr>
          </w:p>
        </w:tc>
        <w:tc>
          <w:tcPr>
            <w:tcW w:w="686" w:type="pct"/>
            <w:tcBorders>
              <w:top w:val="single" w:sz="4" w:space="0" w:color="auto"/>
            </w:tcBorders>
            <w:vAlign w:val="bottom"/>
          </w:tcPr>
          <w:p w14:paraId="3572388C" w14:textId="77777777" w:rsidR="00FB649B" w:rsidRPr="008A4D97" w:rsidRDefault="00FB649B" w:rsidP="00DC4AC6">
            <w:pPr>
              <w:ind w:right="84" w:hanging="65"/>
              <w:jc w:val="right"/>
              <w:rPr>
                <w:sz w:val="18"/>
                <w:szCs w:val="18"/>
              </w:rPr>
            </w:pPr>
          </w:p>
        </w:tc>
        <w:tc>
          <w:tcPr>
            <w:tcW w:w="779" w:type="pct"/>
            <w:tcBorders>
              <w:top w:val="single" w:sz="4" w:space="0" w:color="auto"/>
            </w:tcBorders>
            <w:vAlign w:val="bottom"/>
          </w:tcPr>
          <w:p w14:paraId="79F02A13" w14:textId="77777777" w:rsidR="00FB649B" w:rsidRPr="008A4D97" w:rsidRDefault="00FB649B" w:rsidP="00DC4AC6">
            <w:pPr>
              <w:ind w:right="84" w:hanging="65"/>
              <w:jc w:val="right"/>
              <w:rPr>
                <w:sz w:val="18"/>
                <w:szCs w:val="18"/>
              </w:rPr>
            </w:pPr>
          </w:p>
        </w:tc>
      </w:tr>
      <w:tr w:rsidR="00FB649B" w:rsidRPr="008A4D97" w14:paraId="0230B3B1" w14:textId="77777777" w:rsidTr="00B36E1C">
        <w:trPr>
          <w:trHeight w:val="113"/>
        </w:trPr>
        <w:tc>
          <w:tcPr>
            <w:tcW w:w="2068" w:type="pct"/>
            <w:vAlign w:val="bottom"/>
          </w:tcPr>
          <w:p w14:paraId="29545252" w14:textId="77777777" w:rsidR="00FB649B" w:rsidRPr="00B36E1C" w:rsidRDefault="00FB649B" w:rsidP="00DC4AC6">
            <w:pPr>
              <w:jc w:val="both"/>
              <w:rPr>
                <w:b/>
                <w:sz w:val="20"/>
                <w:szCs w:val="18"/>
              </w:rPr>
            </w:pPr>
            <w:r w:rsidRPr="00B36E1C">
              <w:rPr>
                <w:b/>
                <w:sz w:val="20"/>
                <w:szCs w:val="18"/>
              </w:rPr>
              <w:t>Bankalar</w:t>
            </w:r>
          </w:p>
        </w:tc>
        <w:tc>
          <w:tcPr>
            <w:tcW w:w="778" w:type="pct"/>
            <w:vAlign w:val="bottom"/>
          </w:tcPr>
          <w:p w14:paraId="22E6DBDF" w14:textId="77777777" w:rsidR="00FB649B" w:rsidRPr="00B36E1C" w:rsidRDefault="00FB649B" w:rsidP="00DC4AC6">
            <w:pPr>
              <w:ind w:right="84" w:hanging="65"/>
              <w:jc w:val="right"/>
              <w:rPr>
                <w:sz w:val="20"/>
                <w:szCs w:val="18"/>
              </w:rPr>
            </w:pPr>
          </w:p>
        </w:tc>
        <w:tc>
          <w:tcPr>
            <w:tcW w:w="689" w:type="pct"/>
            <w:vAlign w:val="bottom"/>
          </w:tcPr>
          <w:p w14:paraId="0D8DC9D0" w14:textId="77777777" w:rsidR="00FB649B" w:rsidRPr="00B36E1C" w:rsidRDefault="00FB649B" w:rsidP="00DC4AC6">
            <w:pPr>
              <w:ind w:right="84" w:hanging="65"/>
              <w:jc w:val="right"/>
              <w:rPr>
                <w:sz w:val="20"/>
                <w:szCs w:val="18"/>
              </w:rPr>
            </w:pPr>
          </w:p>
        </w:tc>
        <w:tc>
          <w:tcPr>
            <w:tcW w:w="686" w:type="pct"/>
            <w:vAlign w:val="bottom"/>
          </w:tcPr>
          <w:p w14:paraId="1383F533" w14:textId="77777777" w:rsidR="00FB649B" w:rsidRPr="00B36E1C" w:rsidRDefault="00FB649B" w:rsidP="00DC4AC6">
            <w:pPr>
              <w:ind w:right="84" w:hanging="65"/>
              <w:jc w:val="right"/>
              <w:rPr>
                <w:b/>
                <w:bCs/>
                <w:sz w:val="20"/>
                <w:szCs w:val="18"/>
              </w:rPr>
            </w:pPr>
          </w:p>
        </w:tc>
        <w:tc>
          <w:tcPr>
            <w:tcW w:w="779" w:type="pct"/>
            <w:vAlign w:val="bottom"/>
          </w:tcPr>
          <w:p w14:paraId="486267B0" w14:textId="77777777" w:rsidR="00FB649B" w:rsidRPr="00B36E1C" w:rsidRDefault="00FB649B" w:rsidP="00DC4AC6">
            <w:pPr>
              <w:ind w:right="84" w:hanging="65"/>
              <w:jc w:val="right"/>
              <w:rPr>
                <w:b/>
                <w:bCs/>
                <w:sz w:val="20"/>
                <w:szCs w:val="18"/>
              </w:rPr>
            </w:pPr>
          </w:p>
        </w:tc>
      </w:tr>
      <w:tr w:rsidR="00FB649B" w:rsidRPr="008A4D97" w14:paraId="397D5CAB" w14:textId="77777777" w:rsidTr="00B36E1C">
        <w:trPr>
          <w:trHeight w:val="113"/>
        </w:trPr>
        <w:tc>
          <w:tcPr>
            <w:tcW w:w="2068" w:type="pct"/>
            <w:vAlign w:val="center"/>
          </w:tcPr>
          <w:p w14:paraId="216A3E3B" w14:textId="77777777" w:rsidR="00FB649B" w:rsidRPr="00B36E1C" w:rsidRDefault="00FB649B" w:rsidP="00FB649B">
            <w:pPr>
              <w:ind w:left="363"/>
              <w:rPr>
                <w:sz w:val="20"/>
                <w:szCs w:val="18"/>
              </w:rPr>
            </w:pPr>
            <w:r w:rsidRPr="00B36E1C">
              <w:rPr>
                <w:sz w:val="20"/>
                <w:szCs w:val="18"/>
              </w:rPr>
              <w:t>AB Ülkeleri</w:t>
            </w:r>
          </w:p>
        </w:tc>
        <w:tc>
          <w:tcPr>
            <w:tcW w:w="778" w:type="pct"/>
            <w:tcBorders>
              <w:top w:val="nil"/>
              <w:left w:val="nil"/>
              <w:bottom w:val="nil"/>
              <w:right w:val="nil"/>
            </w:tcBorders>
            <w:vAlign w:val="bottom"/>
          </w:tcPr>
          <w:p w14:paraId="03E2285E" w14:textId="3D58A28E" w:rsidR="00FB649B" w:rsidRPr="00B36E1C" w:rsidRDefault="00D51053" w:rsidP="00FB649B">
            <w:pPr>
              <w:ind w:right="84" w:hanging="65"/>
              <w:jc w:val="right"/>
              <w:rPr>
                <w:sz w:val="20"/>
                <w:szCs w:val="18"/>
              </w:rPr>
            </w:pPr>
            <w:r w:rsidRPr="00B36E1C">
              <w:rPr>
                <w:sz w:val="20"/>
                <w:szCs w:val="18"/>
              </w:rPr>
              <w:t>468.371</w:t>
            </w:r>
          </w:p>
        </w:tc>
        <w:tc>
          <w:tcPr>
            <w:tcW w:w="689" w:type="pct"/>
            <w:vAlign w:val="bottom"/>
          </w:tcPr>
          <w:p w14:paraId="16335AD8" w14:textId="77777777" w:rsidR="00FB649B" w:rsidRPr="00B36E1C" w:rsidRDefault="00FB649B" w:rsidP="00FB649B">
            <w:pPr>
              <w:ind w:right="84" w:hanging="65"/>
              <w:jc w:val="right"/>
              <w:rPr>
                <w:sz w:val="20"/>
                <w:szCs w:val="18"/>
              </w:rPr>
            </w:pPr>
            <w:r w:rsidRPr="00B36E1C">
              <w:rPr>
                <w:sz w:val="20"/>
                <w:szCs w:val="18"/>
              </w:rPr>
              <w:t>-</w:t>
            </w:r>
          </w:p>
        </w:tc>
        <w:tc>
          <w:tcPr>
            <w:tcW w:w="686" w:type="pct"/>
            <w:vAlign w:val="bottom"/>
          </w:tcPr>
          <w:p w14:paraId="4B30C8E4" w14:textId="608CF745" w:rsidR="00FB649B" w:rsidRPr="00B36E1C" w:rsidRDefault="00FB649B" w:rsidP="00FB649B">
            <w:pPr>
              <w:ind w:right="84" w:hanging="65"/>
              <w:jc w:val="right"/>
              <w:rPr>
                <w:sz w:val="20"/>
                <w:szCs w:val="18"/>
              </w:rPr>
            </w:pPr>
            <w:r w:rsidRPr="00B36E1C">
              <w:rPr>
                <w:sz w:val="20"/>
                <w:szCs w:val="16"/>
              </w:rPr>
              <w:t>3.898.173</w:t>
            </w:r>
          </w:p>
        </w:tc>
        <w:tc>
          <w:tcPr>
            <w:tcW w:w="779" w:type="pct"/>
            <w:vAlign w:val="bottom"/>
          </w:tcPr>
          <w:p w14:paraId="2997A40D" w14:textId="77777777" w:rsidR="00FB649B" w:rsidRPr="00B36E1C" w:rsidRDefault="00FB649B" w:rsidP="00FB649B">
            <w:pPr>
              <w:ind w:right="84" w:hanging="65"/>
              <w:jc w:val="right"/>
              <w:rPr>
                <w:sz w:val="20"/>
                <w:szCs w:val="18"/>
              </w:rPr>
            </w:pPr>
            <w:r w:rsidRPr="00B36E1C">
              <w:rPr>
                <w:sz w:val="20"/>
                <w:szCs w:val="18"/>
              </w:rPr>
              <w:t>-</w:t>
            </w:r>
          </w:p>
        </w:tc>
      </w:tr>
      <w:tr w:rsidR="00FB649B" w:rsidRPr="008A4D97" w14:paraId="121F6E48" w14:textId="77777777" w:rsidTr="00B36E1C">
        <w:trPr>
          <w:trHeight w:val="113"/>
        </w:trPr>
        <w:tc>
          <w:tcPr>
            <w:tcW w:w="2068" w:type="pct"/>
            <w:vAlign w:val="center"/>
          </w:tcPr>
          <w:p w14:paraId="1958CCB6" w14:textId="77777777" w:rsidR="00FB649B" w:rsidRPr="00B36E1C" w:rsidRDefault="00FB649B" w:rsidP="00FB649B">
            <w:pPr>
              <w:ind w:left="363"/>
              <w:rPr>
                <w:sz w:val="20"/>
                <w:szCs w:val="18"/>
              </w:rPr>
            </w:pPr>
            <w:r w:rsidRPr="00B36E1C">
              <w:rPr>
                <w:sz w:val="20"/>
                <w:szCs w:val="18"/>
              </w:rPr>
              <w:t>ABD, Kanada</w:t>
            </w:r>
          </w:p>
        </w:tc>
        <w:tc>
          <w:tcPr>
            <w:tcW w:w="778" w:type="pct"/>
            <w:tcBorders>
              <w:top w:val="nil"/>
              <w:left w:val="nil"/>
              <w:bottom w:val="nil"/>
              <w:right w:val="nil"/>
            </w:tcBorders>
            <w:vAlign w:val="bottom"/>
          </w:tcPr>
          <w:p w14:paraId="7EB22B9E" w14:textId="797FBE49" w:rsidR="00FB649B" w:rsidRPr="00B36E1C" w:rsidRDefault="00D51053" w:rsidP="00FB649B">
            <w:pPr>
              <w:ind w:right="84" w:hanging="65"/>
              <w:jc w:val="right"/>
              <w:rPr>
                <w:sz w:val="20"/>
                <w:szCs w:val="18"/>
              </w:rPr>
            </w:pPr>
            <w:r w:rsidRPr="00B36E1C">
              <w:rPr>
                <w:sz w:val="20"/>
                <w:szCs w:val="18"/>
              </w:rPr>
              <w:t>1.105.965</w:t>
            </w:r>
          </w:p>
        </w:tc>
        <w:tc>
          <w:tcPr>
            <w:tcW w:w="689" w:type="pct"/>
          </w:tcPr>
          <w:p w14:paraId="144053DF" w14:textId="77777777" w:rsidR="00FB649B" w:rsidRPr="00B36E1C" w:rsidRDefault="00FB649B" w:rsidP="00FB649B">
            <w:pPr>
              <w:ind w:right="84" w:hanging="65"/>
              <w:jc w:val="right"/>
              <w:rPr>
                <w:sz w:val="20"/>
                <w:szCs w:val="18"/>
              </w:rPr>
            </w:pPr>
            <w:r w:rsidRPr="00B36E1C">
              <w:rPr>
                <w:sz w:val="20"/>
                <w:szCs w:val="18"/>
              </w:rPr>
              <w:t>-</w:t>
            </w:r>
          </w:p>
        </w:tc>
        <w:tc>
          <w:tcPr>
            <w:tcW w:w="686" w:type="pct"/>
            <w:vAlign w:val="bottom"/>
          </w:tcPr>
          <w:p w14:paraId="02DE5514" w14:textId="0F23A52E" w:rsidR="00FB649B" w:rsidRPr="00B36E1C" w:rsidRDefault="00FB649B" w:rsidP="00FB649B">
            <w:pPr>
              <w:ind w:right="84" w:hanging="65"/>
              <w:jc w:val="right"/>
              <w:rPr>
                <w:sz w:val="20"/>
                <w:szCs w:val="18"/>
              </w:rPr>
            </w:pPr>
            <w:r w:rsidRPr="00B36E1C">
              <w:rPr>
                <w:sz w:val="20"/>
                <w:szCs w:val="16"/>
              </w:rPr>
              <w:t>314.376</w:t>
            </w:r>
          </w:p>
        </w:tc>
        <w:tc>
          <w:tcPr>
            <w:tcW w:w="779" w:type="pct"/>
          </w:tcPr>
          <w:p w14:paraId="2672832F" w14:textId="77777777" w:rsidR="00FB649B" w:rsidRPr="00B36E1C" w:rsidRDefault="00FB649B" w:rsidP="00FB649B">
            <w:pPr>
              <w:ind w:right="84" w:hanging="65"/>
              <w:jc w:val="right"/>
              <w:rPr>
                <w:sz w:val="20"/>
                <w:szCs w:val="18"/>
              </w:rPr>
            </w:pPr>
            <w:r w:rsidRPr="00B36E1C">
              <w:rPr>
                <w:sz w:val="20"/>
                <w:szCs w:val="18"/>
              </w:rPr>
              <w:t>-</w:t>
            </w:r>
          </w:p>
        </w:tc>
      </w:tr>
      <w:tr w:rsidR="00FB649B" w:rsidRPr="008A4D97" w14:paraId="1E4E4C28" w14:textId="77777777" w:rsidTr="00B36E1C">
        <w:trPr>
          <w:trHeight w:val="113"/>
        </w:trPr>
        <w:tc>
          <w:tcPr>
            <w:tcW w:w="2068" w:type="pct"/>
            <w:vAlign w:val="center"/>
          </w:tcPr>
          <w:p w14:paraId="5AD68038" w14:textId="77777777" w:rsidR="00FB649B" w:rsidRPr="00B36E1C" w:rsidRDefault="00FB649B" w:rsidP="00FB649B">
            <w:pPr>
              <w:ind w:left="363"/>
              <w:rPr>
                <w:sz w:val="20"/>
                <w:szCs w:val="18"/>
              </w:rPr>
            </w:pPr>
            <w:r w:rsidRPr="00B36E1C">
              <w:rPr>
                <w:sz w:val="20"/>
                <w:szCs w:val="18"/>
              </w:rPr>
              <w:t xml:space="preserve">OECD Ülkeleri </w:t>
            </w:r>
            <w:r w:rsidRPr="00B36E1C">
              <w:rPr>
                <w:sz w:val="20"/>
                <w:szCs w:val="18"/>
                <w:vertAlign w:val="superscript"/>
              </w:rPr>
              <w:t>(*)</w:t>
            </w:r>
          </w:p>
        </w:tc>
        <w:tc>
          <w:tcPr>
            <w:tcW w:w="778" w:type="pct"/>
            <w:tcBorders>
              <w:top w:val="nil"/>
              <w:left w:val="nil"/>
              <w:bottom w:val="nil"/>
              <w:right w:val="nil"/>
            </w:tcBorders>
            <w:vAlign w:val="bottom"/>
          </w:tcPr>
          <w:p w14:paraId="7201C9CB" w14:textId="7AD2999C" w:rsidR="00FB649B" w:rsidRPr="00B36E1C" w:rsidRDefault="00D51053" w:rsidP="00FB649B">
            <w:pPr>
              <w:ind w:right="84" w:hanging="65"/>
              <w:jc w:val="right"/>
              <w:rPr>
                <w:sz w:val="20"/>
                <w:szCs w:val="18"/>
              </w:rPr>
            </w:pPr>
            <w:r w:rsidRPr="00B36E1C">
              <w:rPr>
                <w:sz w:val="20"/>
                <w:szCs w:val="18"/>
              </w:rPr>
              <w:t>5.705.428</w:t>
            </w:r>
          </w:p>
        </w:tc>
        <w:tc>
          <w:tcPr>
            <w:tcW w:w="689" w:type="pct"/>
          </w:tcPr>
          <w:p w14:paraId="49A76EB3" w14:textId="77777777" w:rsidR="00FB649B" w:rsidRPr="00B36E1C" w:rsidRDefault="00FB649B" w:rsidP="00FB649B">
            <w:pPr>
              <w:ind w:right="84" w:hanging="65"/>
              <w:jc w:val="right"/>
              <w:rPr>
                <w:sz w:val="20"/>
                <w:szCs w:val="18"/>
              </w:rPr>
            </w:pPr>
            <w:r w:rsidRPr="00B36E1C">
              <w:rPr>
                <w:sz w:val="20"/>
                <w:szCs w:val="18"/>
              </w:rPr>
              <w:t>-</w:t>
            </w:r>
          </w:p>
        </w:tc>
        <w:tc>
          <w:tcPr>
            <w:tcW w:w="686" w:type="pct"/>
            <w:vAlign w:val="bottom"/>
          </w:tcPr>
          <w:p w14:paraId="374EAFE8" w14:textId="27E34FDF" w:rsidR="00FB649B" w:rsidRPr="00B36E1C" w:rsidRDefault="00FB649B" w:rsidP="00FB649B">
            <w:pPr>
              <w:ind w:right="84" w:hanging="65"/>
              <w:jc w:val="right"/>
              <w:rPr>
                <w:sz w:val="20"/>
                <w:szCs w:val="18"/>
              </w:rPr>
            </w:pPr>
            <w:r w:rsidRPr="00B36E1C">
              <w:rPr>
                <w:sz w:val="20"/>
                <w:szCs w:val="16"/>
              </w:rPr>
              <w:t>380</w:t>
            </w:r>
          </w:p>
        </w:tc>
        <w:tc>
          <w:tcPr>
            <w:tcW w:w="779" w:type="pct"/>
          </w:tcPr>
          <w:p w14:paraId="60BF19D1" w14:textId="77777777" w:rsidR="00FB649B" w:rsidRPr="00B36E1C" w:rsidRDefault="00FB649B" w:rsidP="00FB649B">
            <w:pPr>
              <w:ind w:right="84" w:hanging="65"/>
              <w:jc w:val="right"/>
              <w:rPr>
                <w:sz w:val="20"/>
                <w:szCs w:val="18"/>
              </w:rPr>
            </w:pPr>
            <w:r w:rsidRPr="00B36E1C">
              <w:rPr>
                <w:sz w:val="20"/>
                <w:szCs w:val="18"/>
              </w:rPr>
              <w:t>-</w:t>
            </w:r>
          </w:p>
        </w:tc>
      </w:tr>
      <w:tr w:rsidR="00FB649B" w:rsidRPr="008A4D97" w14:paraId="203CB2DE" w14:textId="77777777" w:rsidTr="00B36E1C">
        <w:trPr>
          <w:trHeight w:val="113"/>
        </w:trPr>
        <w:tc>
          <w:tcPr>
            <w:tcW w:w="2068" w:type="pct"/>
            <w:vAlign w:val="center"/>
          </w:tcPr>
          <w:p w14:paraId="3CCC5D38" w14:textId="77777777" w:rsidR="00FB649B" w:rsidRPr="00B36E1C" w:rsidRDefault="00FB649B" w:rsidP="00FB649B">
            <w:pPr>
              <w:ind w:left="363"/>
              <w:rPr>
                <w:sz w:val="20"/>
                <w:szCs w:val="18"/>
              </w:rPr>
            </w:pPr>
            <w:r w:rsidRPr="00B36E1C">
              <w:rPr>
                <w:sz w:val="20"/>
                <w:szCs w:val="18"/>
              </w:rPr>
              <w:t>Kıyı Bankacılığı Bölgeleri</w:t>
            </w:r>
          </w:p>
        </w:tc>
        <w:tc>
          <w:tcPr>
            <w:tcW w:w="778" w:type="pct"/>
            <w:tcBorders>
              <w:top w:val="nil"/>
              <w:left w:val="nil"/>
              <w:bottom w:val="nil"/>
              <w:right w:val="nil"/>
            </w:tcBorders>
            <w:vAlign w:val="bottom"/>
          </w:tcPr>
          <w:p w14:paraId="0720FA26" w14:textId="0707C46B" w:rsidR="00FB649B" w:rsidRPr="00B36E1C" w:rsidRDefault="00D51053" w:rsidP="00FB649B">
            <w:pPr>
              <w:ind w:right="84" w:hanging="65"/>
              <w:jc w:val="right"/>
              <w:rPr>
                <w:sz w:val="20"/>
                <w:szCs w:val="18"/>
              </w:rPr>
            </w:pPr>
            <w:r w:rsidRPr="00B36E1C">
              <w:rPr>
                <w:sz w:val="20"/>
                <w:szCs w:val="18"/>
              </w:rPr>
              <w:t>-</w:t>
            </w:r>
          </w:p>
        </w:tc>
        <w:tc>
          <w:tcPr>
            <w:tcW w:w="689" w:type="pct"/>
          </w:tcPr>
          <w:p w14:paraId="17293E40" w14:textId="77777777" w:rsidR="00FB649B" w:rsidRPr="00B36E1C" w:rsidRDefault="00FB649B" w:rsidP="00FB649B">
            <w:pPr>
              <w:ind w:right="84" w:hanging="65"/>
              <w:jc w:val="right"/>
              <w:rPr>
                <w:sz w:val="20"/>
                <w:szCs w:val="18"/>
              </w:rPr>
            </w:pPr>
            <w:r w:rsidRPr="00B36E1C">
              <w:rPr>
                <w:sz w:val="20"/>
                <w:szCs w:val="18"/>
              </w:rPr>
              <w:t>-</w:t>
            </w:r>
          </w:p>
        </w:tc>
        <w:tc>
          <w:tcPr>
            <w:tcW w:w="686" w:type="pct"/>
            <w:vAlign w:val="bottom"/>
          </w:tcPr>
          <w:p w14:paraId="2445EACE" w14:textId="4478B6F5" w:rsidR="00FB649B" w:rsidRPr="00B36E1C" w:rsidRDefault="00FB649B" w:rsidP="00FB649B">
            <w:pPr>
              <w:ind w:right="84" w:hanging="65"/>
              <w:jc w:val="right"/>
              <w:rPr>
                <w:sz w:val="20"/>
                <w:szCs w:val="18"/>
              </w:rPr>
            </w:pPr>
            <w:r w:rsidRPr="00B36E1C">
              <w:rPr>
                <w:sz w:val="20"/>
                <w:szCs w:val="16"/>
              </w:rPr>
              <w:t>-</w:t>
            </w:r>
          </w:p>
        </w:tc>
        <w:tc>
          <w:tcPr>
            <w:tcW w:w="779" w:type="pct"/>
          </w:tcPr>
          <w:p w14:paraId="294D943D" w14:textId="77777777" w:rsidR="00FB649B" w:rsidRPr="00B36E1C" w:rsidRDefault="00FB649B" w:rsidP="00FB649B">
            <w:pPr>
              <w:ind w:right="84" w:hanging="65"/>
              <w:jc w:val="right"/>
              <w:rPr>
                <w:sz w:val="20"/>
                <w:szCs w:val="18"/>
              </w:rPr>
            </w:pPr>
            <w:r w:rsidRPr="00B36E1C">
              <w:rPr>
                <w:sz w:val="20"/>
                <w:szCs w:val="18"/>
              </w:rPr>
              <w:t>-</w:t>
            </w:r>
          </w:p>
        </w:tc>
      </w:tr>
      <w:tr w:rsidR="00FB649B" w:rsidRPr="008A4D97" w14:paraId="5B025B0B" w14:textId="77777777" w:rsidTr="00B36E1C">
        <w:trPr>
          <w:trHeight w:val="113"/>
        </w:trPr>
        <w:tc>
          <w:tcPr>
            <w:tcW w:w="2068" w:type="pct"/>
            <w:tcBorders>
              <w:bottom w:val="single" w:sz="4" w:space="0" w:color="auto"/>
            </w:tcBorders>
            <w:vAlign w:val="center"/>
          </w:tcPr>
          <w:p w14:paraId="53A6A5CB" w14:textId="77777777" w:rsidR="00FB649B" w:rsidRPr="00B36E1C" w:rsidRDefault="00FB649B" w:rsidP="00FB649B">
            <w:pPr>
              <w:ind w:left="363"/>
              <w:rPr>
                <w:sz w:val="20"/>
                <w:szCs w:val="18"/>
              </w:rPr>
            </w:pPr>
            <w:r w:rsidRPr="00B36E1C">
              <w:rPr>
                <w:sz w:val="20"/>
                <w:szCs w:val="18"/>
              </w:rPr>
              <w:t>Diğer</w:t>
            </w:r>
          </w:p>
        </w:tc>
        <w:tc>
          <w:tcPr>
            <w:tcW w:w="778" w:type="pct"/>
            <w:tcBorders>
              <w:top w:val="nil"/>
              <w:left w:val="nil"/>
              <w:bottom w:val="nil"/>
              <w:right w:val="nil"/>
            </w:tcBorders>
            <w:vAlign w:val="bottom"/>
          </w:tcPr>
          <w:p w14:paraId="3B3350F6" w14:textId="6C740650" w:rsidR="00FB649B" w:rsidRPr="00B36E1C" w:rsidRDefault="00D51053" w:rsidP="00FB649B">
            <w:pPr>
              <w:ind w:right="84" w:hanging="65"/>
              <w:jc w:val="right"/>
              <w:rPr>
                <w:sz w:val="20"/>
                <w:szCs w:val="18"/>
              </w:rPr>
            </w:pPr>
            <w:r w:rsidRPr="00B36E1C">
              <w:rPr>
                <w:sz w:val="20"/>
                <w:szCs w:val="18"/>
              </w:rPr>
              <w:t>11.946.837</w:t>
            </w:r>
          </w:p>
        </w:tc>
        <w:tc>
          <w:tcPr>
            <w:tcW w:w="689" w:type="pct"/>
            <w:tcBorders>
              <w:bottom w:val="single" w:sz="4" w:space="0" w:color="auto"/>
            </w:tcBorders>
          </w:tcPr>
          <w:p w14:paraId="3AB5BCA4" w14:textId="77777777" w:rsidR="00FB649B" w:rsidRPr="00B36E1C" w:rsidRDefault="00FB649B" w:rsidP="00FB649B">
            <w:pPr>
              <w:ind w:right="84" w:hanging="65"/>
              <w:jc w:val="right"/>
              <w:rPr>
                <w:sz w:val="20"/>
                <w:szCs w:val="18"/>
              </w:rPr>
            </w:pPr>
            <w:r w:rsidRPr="00B36E1C">
              <w:rPr>
                <w:sz w:val="20"/>
                <w:szCs w:val="18"/>
              </w:rPr>
              <w:t>-</w:t>
            </w:r>
          </w:p>
        </w:tc>
        <w:tc>
          <w:tcPr>
            <w:tcW w:w="686" w:type="pct"/>
            <w:tcBorders>
              <w:bottom w:val="single" w:sz="4" w:space="0" w:color="auto"/>
            </w:tcBorders>
            <w:vAlign w:val="bottom"/>
          </w:tcPr>
          <w:p w14:paraId="6912C029" w14:textId="2476880F" w:rsidR="00FB649B" w:rsidRPr="00B36E1C" w:rsidRDefault="00FB649B" w:rsidP="00FB649B">
            <w:pPr>
              <w:ind w:right="84" w:hanging="65"/>
              <w:jc w:val="right"/>
              <w:rPr>
                <w:sz w:val="20"/>
                <w:szCs w:val="18"/>
              </w:rPr>
            </w:pPr>
            <w:r w:rsidRPr="00B36E1C">
              <w:rPr>
                <w:sz w:val="20"/>
                <w:szCs w:val="16"/>
              </w:rPr>
              <w:t>14.011.188</w:t>
            </w:r>
          </w:p>
        </w:tc>
        <w:tc>
          <w:tcPr>
            <w:tcW w:w="779" w:type="pct"/>
            <w:tcBorders>
              <w:bottom w:val="single" w:sz="4" w:space="0" w:color="auto"/>
            </w:tcBorders>
          </w:tcPr>
          <w:p w14:paraId="0F62C3E8" w14:textId="77777777" w:rsidR="00FB649B" w:rsidRPr="00B36E1C" w:rsidRDefault="00FB649B" w:rsidP="00FB649B">
            <w:pPr>
              <w:ind w:right="84" w:hanging="65"/>
              <w:jc w:val="right"/>
              <w:rPr>
                <w:sz w:val="20"/>
                <w:szCs w:val="18"/>
              </w:rPr>
            </w:pPr>
            <w:r w:rsidRPr="00B36E1C">
              <w:rPr>
                <w:sz w:val="20"/>
                <w:szCs w:val="18"/>
              </w:rPr>
              <w:t>-</w:t>
            </w:r>
          </w:p>
        </w:tc>
      </w:tr>
      <w:tr w:rsidR="00FB649B" w:rsidRPr="008A4D97" w14:paraId="4B1F7286" w14:textId="77777777" w:rsidTr="00B36E1C">
        <w:trPr>
          <w:trHeight w:val="113"/>
        </w:trPr>
        <w:tc>
          <w:tcPr>
            <w:tcW w:w="2068" w:type="pct"/>
            <w:tcBorders>
              <w:top w:val="single" w:sz="4" w:space="0" w:color="auto"/>
            </w:tcBorders>
            <w:vAlign w:val="bottom"/>
          </w:tcPr>
          <w:p w14:paraId="046BA4F1" w14:textId="77777777" w:rsidR="00FB649B" w:rsidRPr="00B36E1C" w:rsidRDefault="00FB649B" w:rsidP="00DC4AC6">
            <w:pPr>
              <w:jc w:val="both"/>
              <w:rPr>
                <w:sz w:val="20"/>
                <w:szCs w:val="18"/>
              </w:rPr>
            </w:pPr>
          </w:p>
        </w:tc>
        <w:tc>
          <w:tcPr>
            <w:tcW w:w="778" w:type="pct"/>
            <w:tcBorders>
              <w:top w:val="single" w:sz="4" w:space="0" w:color="auto"/>
            </w:tcBorders>
            <w:vAlign w:val="bottom"/>
          </w:tcPr>
          <w:p w14:paraId="30A37344" w14:textId="77777777" w:rsidR="00FB649B" w:rsidRPr="00B36E1C" w:rsidRDefault="00FB649B" w:rsidP="00DC4AC6">
            <w:pPr>
              <w:ind w:right="84" w:hanging="65"/>
              <w:jc w:val="right"/>
              <w:rPr>
                <w:sz w:val="20"/>
                <w:szCs w:val="18"/>
              </w:rPr>
            </w:pPr>
          </w:p>
        </w:tc>
        <w:tc>
          <w:tcPr>
            <w:tcW w:w="689" w:type="pct"/>
            <w:tcBorders>
              <w:top w:val="single" w:sz="4" w:space="0" w:color="auto"/>
            </w:tcBorders>
            <w:vAlign w:val="bottom"/>
          </w:tcPr>
          <w:p w14:paraId="0989B6A6" w14:textId="77777777" w:rsidR="00FB649B" w:rsidRPr="00B36E1C" w:rsidRDefault="00FB649B" w:rsidP="00DC4AC6">
            <w:pPr>
              <w:ind w:right="84" w:hanging="65"/>
              <w:jc w:val="right"/>
              <w:rPr>
                <w:sz w:val="20"/>
                <w:szCs w:val="18"/>
              </w:rPr>
            </w:pPr>
          </w:p>
        </w:tc>
        <w:tc>
          <w:tcPr>
            <w:tcW w:w="686" w:type="pct"/>
            <w:tcBorders>
              <w:top w:val="single" w:sz="4" w:space="0" w:color="auto"/>
            </w:tcBorders>
            <w:vAlign w:val="bottom"/>
          </w:tcPr>
          <w:p w14:paraId="0330A19A" w14:textId="77777777" w:rsidR="00FB649B" w:rsidRPr="00B36E1C" w:rsidRDefault="00FB649B" w:rsidP="00DC4AC6">
            <w:pPr>
              <w:ind w:right="84" w:hanging="65"/>
              <w:jc w:val="right"/>
              <w:rPr>
                <w:sz w:val="20"/>
                <w:szCs w:val="18"/>
              </w:rPr>
            </w:pPr>
          </w:p>
        </w:tc>
        <w:tc>
          <w:tcPr>
            <w:tcW w:w="779" w:type="pct"/>
            <w:tcBorders>
              <w:top w:val="single" w:sz="4" w:space="0" w:color="auto"/>
            </w:tcBorders>
            <w:vAlign w:val="bottom"/>
          </w:tcPr>
          <w:p w14:paraId="7BB43342" w14:textId="77777777" w:rsidR="00FB649B" w:rsidRPr="00B36E1C" w:rsidRDefault="00FB649B" w:rsidP="00DC4AC6">
            <w:pPr>
              <w:ind w:right="84" w:hanging="65"/>
              <w:jc w:val="right"/>
              <w:rPr>
                <w:sz w:val="20"/>
                <w:szCs w:val="18"/>
              </w:rPr>
            </w:pPr>
          </w:p>
        </w:tc>
      </w:tr>
      <w:tr w:rsidR="00FB649B" w:rsidRPr="008A4D97" w14:paraId="5073AB27" w14:textId="77777777" w:rsidTr="00B36E1C">
        <w:trPr>
          <w:trHeight w:val="113"/>
        </w:trPr>
        <w:tc>
          <w:tcPr>
            <w:tcW w:w="2068" w:type="pct"/>
            <w:tcBorders>
              <w:bottom w:val="single" w:sz="12" w:space="0" w:color="auto"/>
            </w:tcBorders>
            <w:vAlign w:val="bottom"/>
          </w:tcPr>
          <w:p w14:paraId="10795FB7" w14:textId="77777777" w:rsidR="00FB649B" w:rsidRPr="00B36E1C" w:rsidRDefault="00FB649B" w:rsidP="00DC4AC6">
            <w:pPr>
              <w:jc w:val="both"/>
              <w:rPr>
                <w:rFonts w:eastAsia="Arial Unicode MS"/>
                <w:b/>
                <w:sz w:val="20"/>
                <w:szCs w:val="18"/>
              </w:rPr>
            </w:pPr>
            <w:r w:rsidRPr="00B36E1C">
              <w:rPr>
                <w:b/>
                <w:sz w:val="20"/>
                <w:szCs w:val="18"/>
              </w:rPr>
              <w:t>Toplam</w:t>
            </w:r>
          </w:p>
        </w:tc>
        <w:tc>
          <w:tcPr>
            <w:tcW w:w="778" w:type="pct"/>
            <w:tcBorders>
              <w:bottom w:val="single" w:sz="12" w:space="0" w:color="auto"/>
            </w:tcBorders>
            <w:vAlign w:val="bottom"/>
          </w:tcPr>
          <w:p w14:paraId="1B59AB93" w14:textId="00EC9744" w:rsidR="00FB649B" w:rsidRPr="00B36E1C" w:rsidRDefault="00D51053" w:rsidP="00DC4AC6">
            <w:pPr>
              <w:ind w:right="84" w:hanging="65"/>
              <w:jc w:val="right"/>
              <w:rPr>
                <w:b/>
                <w:bCs/>
                <w:sz w:val="20"/>
                <w:szCs w:val="18"/>
              </w:rPr>
            </w:pPr>
            <w:r w:rsidRPr="00B36E1C">
              <w:rPr>
                <w:b/>
                <w:bCs/>
                <w:sz w:val="20"/>
                <w:szCs w:val="18"/>
              </w:rPr>
              <w:t>19.226.601</w:t>
            </w:r>
          </w:p>
        </w:tc>
        <w:tc>
          <w:tcPr>
            <w:tcW w:w="689" w:type="pct"/>
            <w:tcBorders>
              <w:bottom w:val="single" w:sz="12" w:space="0" w:color="auto"/>
            </w:tcBorders>
            <w:vAlign w:val="bottom"/>
          </w:tcPr>
          <w:p w14:paraId="5A17F3CD" w14:textId="77777777" w:rsidR="00FB649B" w:rsidRPr="00B36E1C" w:rsidRDefault="00FB649B" w:rsidP="00DC4AC6">
            <w:pPr>
              <w:ind w:right="84" w:hanging="65"/>
              <w:jc w:val="right"/>
              <w:rPr>
                <w:b/>
                <w:bCs/>
                <w:sz w:val="20"/>
                <w:szCs w:val="18"/>
              </w:rPr>
            </w:pPr>
            <w:r w:rsidRPr="00B36E1C">
              <w:rPr>
                <w:b/>
                <w:bCs/>
                <w:sz w:val="20"/>
                <w:szCs w:val="18"/>
              </w:rPr>
              <w:t>-</w:t>
            </w:r>
          </w:p>
        </w:tc>
        <w:tc>
          <w:tcPr>
            <w:tcW w:w="686" w:type="pct"/>
            <w:tcBorders>
              <w:bottom w:val="single" w:sz="12" w:space="0" w:color="auto"/>
            </w:tcBorders>
            <w:vAlign w:val="bottom"/>
          </w:tcPr>
          <w:p w14:paraId="63F0F1A9" w14:textId="69FB4A61" w:rsidR="00FB649B" w:rsidRPr="00B36E1C" w:rsidRDefault="00FB649B" w:rsidP="00DC4AC6">
            <w:pPr>
              <w:ind w:right="84" w:hanging="65"/>
              <w:jc w:val="right"/>
              <w:rPr>
                <w:b/>
                <w:bCs/>
                <w:sz w:val="20"/>
                <w:szCs w:val="18"/>
              </w:rPr>
            </w:pPr>
            <w:r w:rsidRPr="00B36E1C">
              <w:rPr>
                <w:b/>
                <w:bCs/>
                <w:sz w:val="20"/>
                <w:szCs w:val="18"/>
              </w:rPr>
              <w:t>18.224.117</w:t>
            </w:r>
          </w:p>
        </w:tc>
        <w:tc>
          <w:tcPr>
            <w:tcW w:w="779" w:type="pct"/>
            <w:tcBorders>
              <w:bottom w:val="single" w:sz="12" w:space="0" w:color="auto"/>
            </w:tcBorders>
            <w:vAlign w:val="bottom"/>
          </w:tcPr>
          <w:p w14:paraId="2D73D9B4" w14:textId="77777777" w:rsidR="00FB649B" w:rsidRPr="00B36E1C" w:rsidRDefault="00FB649B" w:rsidP="00DC4AC6">
            <w:pPr>
              <w:ind w:right="84" w:hanging="65"/>
              <w:jc w:val="right"/>
              <w:rPr>
                <w:b/>
                <w:bCs/>
                <w:sz w:val="20"/>
                <w:szCs w:val="18"/>
              </w:rPr>
            </w:pPr>
            <w:r w:rsidRPr="00B36E1C">
              <w:rPr>
                <w:b/>
                <w:bCs/>
                <w:sz w:val="20"/>
                <w:szCs w:val="18"/>
              </w:rPr>
              <w:t>-</w:t>
            </w:r>
          </w:p>
        </w:tc>
      </w:tr>
    </w:tbl>
    <w:p w14:paraId="0079CC11" w14:textId="77777777" w:rsidR="00FB649B" w:rsidRPr="008A4D97" w:rsidRDefault="00FB649B" w:rsidP="00FB649B">
      <w:pPr>
        <w:pStyle w:val="ListeParagraf"/>
        <w:ind w:left="0"/>
        <w:jc w:val="both"/>
        <w:rPr>
          <w:b/>
          <w:sz w:val="20"/>
          <w:szCs w:val="20"/>
        </w:rPr>
      </w:pPr>
    </w:p>
    <w:p w14:paraId="5588FD2F" w14:textId="77777777" w:rsidR="00FB649B" w:rsidRDefault="00FB649B" w:rsidP="00FB649B">
      <w:pPr>
        <w:pStyle w:val="ListeParagraf"/>
        <w:spacing w:line="216" w:lineRule="auto"/>
        <w:ind w:left="851"/>
        <w:jc w:val="both"/>
        <w:rPr>
          <w:sz w:val="16"/>
          <w:szCs w:val="16"/>
        </w:rPr>
      </w:pPr>
      <w:r w:rsidRPr="008A4D97">
        <w:rPr>
          <w:sz w:val="16"/>
          <w:szCs w:val="16"/>
        </w:rPr>
        <w:t>(*)</w:t>
      </w:r>
      <w:r w:rsidRPr="008A4D97">
        <w:rPr>
          <w:sz w:val="16"/>
          <w:szCs w:val="16"/>
        </w:rPr>
        <w:tab/>
        <w:t>AB ülkeleri, ABD ve Kanada dışındaki OECD ülkeleri</w:t>
      </w:r>
    </w:p>
    <w:p w14:paraId="278D6764" w14:textId="77777777" w:rsidR="002B4353" w:rsidRPr="00B36E1C" w:rsidRDefault="002B4353" w:rsidP="002B4353">
      <w:pPr>
        <w:pStyle w:val="GvdeMetniGirintisi"/>
        <w:ind w:left="426" w:hanging="426"/>
        <w:rPr>
          <w:b/>
          <w:sz w:val="20"/>
          <w:szCs w:val="20"/>
        </w:rPr>
      </w:pPr>
    </w:p>
    <w:p w14:paraId="66DFC3A3" w14:textId="1042D966" w:rsidR="00136C29" w:rsidRPr="004C117E" w:rsidRDefault="00081B13" w:rsidP="00196BE7">
      <w:pPr>
        <w:pStyle w:val="GvdeMetniGirintisi"/>
        <w:tabs>
          <w:tab w:val="left" w:pos="851"/>
          <w:tab w:val="left" w:pos="1276"/>
        </w:tabs>
        <w:ind w:left="1276" w:right="-1" w:hanging="1276"/>
        <w:rPr>
          <w:b/>
          <w:sz w:val="20"/>
          <w:szCs w:val="20"/>
        </w:rPr>
      </w:pPr>
      <w:r w:rsidRPr="004C117E">
        <w:rPr>
          <w:b/>
          <w:sz w:val="20"/>
          <w:szCs w:val="20"/>
        </w:rPr>
        <w:t>3.</w:t>
      </w:r>
      <w:r w:rsidRPr="004C117E">
        <w:rPr>
          <w:b/>
          <w:sz w:val="20"/>
          <w:szCs w:val="20"/>
        </w:rPr>
        <w:tab/>
        <w:t>a</w:t>
      </w:r>
      <w:r w:rsidR="00D45E43">
        <w:rPr>
          <w:b/>
          <w:sz w:val="20"/>
          <w:szCs w:val="20"/>
        </w:rPr>
        <w:t>)</w:t>
      </w:r>
      <w:r w:rsidR="00196BE7" w:rsidRPr="004C117E">
        <w:rPr>
          <w:b/>
          <w:sz w:val="20"/>
          <w:szCs w:val="20"/>
        </w:rPr>
        <w:tab/>
      </w:r>
      <w:r w:rsidR="00136C29" w:rsidRPr="004C117E">
        <w:rPr>
          <w:b/>
          <w:sz w:val="20"/>
          <w:szCs w:val="20"/>
        </w:rPr>
        <w:t>Gerçeğe uygun değer farkı kâr</w:t>
      </w:r>
      <w:r w:rsidR="004739B7" w:rsidRPr="004C117E">
        <w:rPr>
          <w:b/>
          <w:sz w:val="20"/>
          <w:szCs w:val="20"/>
        </w:rPr>
        <w:t>/</w:t>
      </w:r>
      <w:r w:rsidR="00136C29" w:rsidRPr="004C117E">
        <w:rPr>
          <w:b/>
          <w:sz w:val="20"/>
          <w:szCs w:val="20"/>
        </w:rPr>
        <w:t>zarara yansıtılan finansal varlıklardan repo işlemlerine konu</w:t>
      </w:r>
      <w:r w:rsidR="00B876CE" w:rsidRPr="004C117E">
        <w:rPr>
          <w:b/>
          <w:sz w:val="20"/>
          <w:szCs w:val="20"/>
        </w:rPr>
        <w:t xml:space="preserve"> </w:t>
      </w:r>
      <w:r w:rsidR="00136C29" w:rsidRPr="004C117E">
        <w:rPr>
          <w:b/>
          <w:sz w:val="20"/>
          <w:szCs w:val="20"/>
        </w:rPr>
        <w:t>olanlar ve teminata verilen</w:t>
      </w:r>
      <w:r w:rsidR="004739B7" w:rsidRPr="004C117E">
        <w:rPr>
          <w:b/>
          <w:sz w:val="20"/>
          <w:szCs w:val="20"/>
        </w:rPr>
        <w:t>/</w:t>
      </w:r>
      <w:r w:rsidR="00136C29" w:rsidRPr="004C117E">
        <w:rPr>
          <w:b/>
          <w:sz w:val="20"/>
          <w:szCs w:val="20"/>
        </w:rPr>
        <w:t>bloke edilenlere ilişkin bilgiler</w:t>
      </w:r>
      <w:r w:rsidR="00EF74AD" w:rsidRPr="004C117E">
        <w:rPr>
          <w:b/>
          <w:sz w:val="20"/>
          <w:szCs w:val="20"/>
        </w:rPr>
        <w:t>:</w:t>
      </w:r>
    </w:p>
    <w:p w14:paraId="062F86EA" w14:textId="77777777" w:rsidR="00A51CEA" w:rsidRPr="00B36E1C" w:rsidRDefault="00A51CEA" w:rsidP="003C6D65">
      <w:pPr>
        <w:pStyle w:val="GvdeMetniGirintisi"/>
        <w:ind w:left="851" w:right="-1" w:firstLine="0"/>
        <w:rPr>
          <w:b/>
          <w:sz w:val="20"/>
          <w:szCs w:val="20"/>
        </w:rPr>
      </w:pPr>
    </w:p>
    <w:p w14:paraId="3A3BE34E" w14:textId="77777777" w:rsidR="006F49AB" w:rsidRDefault="002778AD" w:rsidP="003C6D65">
      <w:pPr>
        <w:ind w:left="851"/>
        <w:jc w:val="both"/>
        <w:rPr>
          <w:spacing w:val="-4"/>
          <w:sz w:val="20"/>
          <w:szCs w:val="20"/>
        </w:rPr>
      </w:pPr>
      <w:bookmarkStart w:id="25" w:name="_Hlk212320065"/>
      <w:r w:rsidRPr="004C117E">
        <w:rPr>
          <w:spacing w:val="-4"/>
          <w:sz w:val="20"/>
          <w:szCs w:val="20"/>
        </w:rPr>
        <w:t>3</w:t>
      </w:r>
      <w:r w:rsidR="001F4B52">
        <w:rPr>
          <w:spacing w:val="-4"/>
          <w:sz w:val="20"/>
          <w:szCs w:val="20"/>
        </w:rPr>
        <w:t>1</w:t>
      </w:r>
      <w:r w:rsidRPr="004C117E">
        <w:rPr>
          <w:spacing w:val="-4"/>
          <w:sz w:val="20"/>
          <w:szCs w:val="20"/>
        </w:rPr>
        <w:t xml:space="preserve"> </w:t>
      </w:r>
      <w:r w:rsidR="00662074">
        <w:rPr>
          <w:spacing w:val="-4"/>
          <w:sz w:val="20"/>
          <w:szCs w:val="20"/>
        </w:rPr>
        <w:t>Aralık</w:t>
      </w:r>
      <w:r w:rsidR="004D7105" w:rsidRPr="004C117E">
        <w:rPr>
          <w:spacing w:val="-4"/>
          <w:sz w:val="20"/>
          <w:szCs w:val="20"/>
        </w:rPr>
        <w:t xml:space="preserve"> 202</w:t>
      </w:r>
      <w:r w:rsidR="00B11E00">
        <w:rPr>
          <w:spacing w:val="-4"/>
          <w:sz w:val="20"/>
          <w:szCs w:val="20"/>
        </w:rPr>
        <w:t>5</w:t>
      </w:r>
      <w:r w:rsidR="001B2A0E" w:rsidRPr="004C117E">
        <w:rPr>
          <w:spacing w:val="-4"/>
          <w:sz w:val="20"/>
          <w:szCs w:val="20"/>
        </w:rPr>
        <w:t xml:space="preserve"> tarihi itibarıyla gerçeğe uygun değer farkı kâr zarara yansıtılan finansal varlıklar içerisinde geri alım vaadiyle satım işlemlerine konu edilen tutar</w:t>
      </w:r>
      <w:r w:rsidR="001634B4" w:rsidRPr="004C117E">
        <w:rPr>
          <w:spacing w:val="-4"/>
          <w:sz w:val="20"/>
          <w:szCs w:val="20"/>
        </w:rPr>
        <w:t xml:space="preserve"> </w:t>
      </w:r>
      <w:r w:rsidR="00D51053" w:rsidRPr="003D437A">
        <w:rPr>
          <w:spacing w:val="-4"/>
          <w:sz w:val="20"/>
          <w:szCs w:val="20"/>
        </w:rPr>
        <w:t>454.093</w:t>
      </w:r>
      <w:r w:rsidR="00D51053">
        <w:rPr>
          <w:spacing w:val="-4"/>
          <w:sz w:val="20"/>
          <w:szCs w:val="20"/>
        </w:rPr>
        <w:t xml:space="preserve"> TL’dir.</w:t>
      </w:r>
      <w:r w:rsidR="001B2A0E" w:rsidRPr="004C117E">
        <w:rPr>
          <w:spacing w:val="-4"/>
          <w:sz w:val="20"/>
          <w:szCs w:val="20"/>
        </w:rPr>
        <w:t xml:space="preserve"> (31 Aralık 202</w:t>
      </w:r>
      <w:r w:rsidR="00B11E00">
        <w:rPr>
          <w:spacing w:val="-4"/>
          <w:sz w:val="20"/>
          <w:szCs w:val="20"/>
        </w:rPr>
        <w:t>4</w:t>
      </w:r>
      <w:r w:rsidR="001B2A0E" w:rsidRPr="004C117E">
        <w:rPr>
          <w:spacing w:val="-4"/>
          <w:sz w:val="20"/>
          <w:szCs w:val="20"/>
        </w:rPr>
        <w:t xml:space="preserve">: </w:t>
      </w:r>
      <w:r w:rsidR="00097500" w:rsidRPr="004C117E">
        <w:rPr>
          <w:spacing w:val="-4"/>
          <w:sz w:val="20"/>
          <w:szCs w:val="20"/>
        </w:rPr>
        <w:t>Bulunmamaktadır</w:t>
      </w:r>
      <w:r w:rsidR="001B2A0E" w:rsidRPr="004C117E">
        <w:rPr>
          <w:spacing w:val="-4"/>
          <w:sz w:val="20"/>
          <w:szCs w:val="20"/>
        </w:rPr>
        <w:t xml:space="preserve">). </w:t>
      </w:r>
    </w:p>
    <w:p w14:paraId="62558131" w14:textId="77777777" w:rsidR="006F49AB" w:rsidRDefault="006F49AB" w:rsidP="003C6D65">
      <w:pPr>
        <w:ind w:left="851"/>
        <w:jc w:val="both"/>
        <w:rPr>
          <w:spacing w:val="-4"/>
          <w:sz w:val="20"/>
          <w:szCs w:val="20"/>
        </w:rPr>
      </w:pPr>
    </w:p>
    <w:p w14:paraId="6F194962" w14:textId="268BF57D" w:rsidR="00000FD5" w:rsidRPr="004C117E" w:rsidRDefault="001B2A0E" w:rsidP="003C6D65">
      <w:pPr>
        <w:ind w:left="851"/>
        <w:jc w:val="both"/>
        <w:rPr>
          <w:spacing w:val="-4"/>
          <w:sz w:val="20"/>
          <w:szCs w:val="20"/>
        </w:rPr>
      </w:pPr>
      <w:r w:rsidRPr="004C117E">
        <w:rPr>
          <w:spacing w:val="-4"/>
          <w:sz w:val="20"/>
          <w:szCs w:val="20"/>
        </w:rPr>
        <w:t xml:space="preserve">Teminata verilen bloke edilenlerin </w:t>
      </w:r>
      <w:r w:rsidRPr="00F31A83">
        <w:rPr>
          <w:spacing w:val="-4"/>
          <w:sz w:val="20"/>
          <w:szCs w:val="20"/>
        </w:rPr>
        <w:t xml:space="preserve">tutarı </w:t>
      </w:r>
      <w:r w:rsidR="00D51053" w:rsidRPr="003D437A">
        <w:rPr>
          <w:spacing w:val="-4"/>
          <w:sz w:val="20"/>
          <w:szCs w:val="20"/>
        </w:rPr>
        <w:t>3.465.202</w:t>
      </w:r>
      <w:r w:rsidR="00940ACA" w:rsidRPr="00A56FB6">
        <w:rPr>
          <w:spacing w:val="-4"/>
          <w:sz w:val="20"/>
          <w:szCs w:val="20"/>
        </w:rPr>
        <w:t xml:space="preserve"> </w:t>
      </w:r>
      <w:r w:rsidR="004D1AB2" w:rsidRPr="004C117E">
        <w:rPr>
          <w:spacing w:val="-4"/>
          <w:sz w:val="20"/>
          <w:szCs w:val="20"/>
        </w:rPr>
        <w:t xml:space="preserve"> TL'dir (31 Aralık 202</w:t>
      </w:r>
      <w:r w:rsidR="0053030F">
        <w:rPr>
          <w:spacing w:val="-4"/>
          <w:sz w:val="20"/>
          <w:szCs w:val="20"/>
        </w:rPr>
        <w:t>4</w:t>
      </w:r>
      <w:r w:rsidRPr="004C117E">
        <w:rPr>
          <w:spacing w:val="-4"/>
          <w:sz w:val="20"/>
          <w:szCs w:val="20"/>
        </w:rPr>
        <w:t xml:space="preserve">: </w:t>
      </w:r>
      <w:r w:rsidR="0053030F">
        <w:rPr>
          <w:spacing w:val="-4"/>
          <w:sz w:val="20"/>
          <w:szCs w:val="20"/>
        </w:rPr>
        <w:t>575.648</w:t>
      </w:r>
      <w:r w:rsidR="009D3F0E" w:rsidRPr="004C117E">
        <w:rPr>
          <w:spacing w:val="-4"/>
          <w:sz w:val="20"/>
          <w:szCs w:val="20"/>
        </w:rPr>
        <w:t xml:space="preserve"> </w:t>
      </w:r>
      <w:r w:rsidRPr="004C117E">
        <w:rPr>
          <w:spacing w:val="-4"/>
          <w:sz w:val="20"/>
          <w:szCs w:val="20"/>
        </w:rPr>
        <w:t>TL).</w:t>
      </w:r>
    </w:p>
    <w:bookmarkEnd w:id="25"/>
    <w:p w14:paraId="1DCB7E0E" w14:textId="77777777" w:rsidR="003C6D65" w:rsidRPr="00B36E1C" w:rsidRDefault="003C6D65" w:rsidP="003C6D65">
      <w:pPr>
        <w:ind w:left="851"/>
        <w:jc w:val="both"/>
        <w:rPr>
          <w:sz w:val="20"/>
          <w:szCs w:val="20"/>
        </w:rPr>
      </w:pPr>
    </w:p>
    <w:p w14:paraId="4F295397" w14:textId="66921E46" w:rsidR="00081B13" w:rsidRPr="004C117E" w:rsidRDefault="00D45E43" w:rsidP="00D45E43">
      <w:pPr>
        <w:pStyle w:val="GvdeMetniGirintisi"/>
        <w:tabs>
          <w:tab w:val="left" w:pos="1276"/>
        </w:tabs>
        <w:ind w:left="284" w:firstLine="567"/>
        <w:rPr>
          <w:b/>
          <w:sz w:val="20"/>
          <w:szCs w:val="20"/>
        </w:rPr>
      </w:pPr>
      <w:r>
        <w:rPr>
          <w:b/>
          <w:sz w:val="20"/>
          <w:szCs w:val="20"/>
        </w:rPr>
        <w:t>b)</w:t>
      </w:r>
      <w:r>
        <w:rPr>
          <w:b/>
          <w:sz w:val="20"/>
          <w:szCs w:val="20"/>
        </w:rPr>
        <w:tab/>
      </w:r>
      <w:r w:rsidR="00081B13" w:rsidRPr="004C117E">
        <w:rPr>
          <w:b/>
          <w:sz w:val="20"/>
          <w:szCs w:val="20"/>
        </w:rPr>
        <w:t>Gerçeğe uygun değer farkı kâr/zarara yansıtılan finansal varlıklara ilişkin bilgiler</w:t>
      </w:r>
      <w:r>
        <w:rPr>
          <w:b/>
          <w:sz w:val="20"/>
          <w:szCs w:val="20"/>
        </w:rPr>
        <w:t>:</w:t>
      </w:r>
    </w:p>
    <w:p w14:paraId="4864E425" w14:textId="77777777" w:rsidR="003C6D65" w:rsidRPr="00B36E1C" w:rsidRDefault="003C6D65" w:rsidP="003C6D65">
      <w:pPr>
        <w:pStyle w:val="GvdeMetniGirintisi"/>
        <w:ind w:left="360" w:firstLine="0"/>
        <w:rPr>
          <w:b/>
          <w:sz w:val="20"/>
          <w:szCs w:val="20"/>
        </w:rPr>
      </w:pPr>
    </w:p>
    <w:tbl>
      <w:tblPr>
        <w:tblW w:w="4545" w:type="pct"/>
        <w:tblInd w:w="826" w:type="dxa"/>
        <w:tblCellMar>
          <w:left w:w="0" w:type="dxa"/>
          <w:right w:w="0" w:type="dxa"/>
        </w:tblCellMar>
        <w:tblLook w:val="0000" w:firstRow="0" w:lastRow="0" w:firstColumn="0" w:lastColumn="0" w:noHBand="0" w:noVBand="0"/>
      </w:tblPr>
      <w:tblGrid>
        <w:gridCol w:w="4671"/>
        <w:gridCol w:w="1789"/>
        <w:gridCol w:w="1786"/>
      </w:tblGrid>
      <w:tr w:rsidR="00081B13" w:rsidRPr="004C117E" w14:paraId="15FD42E6" w14:textId="77777777" w:rsidTr="0047599E">
        <w:trPr>
          <w:trHeight w:val="113"/>
        </w:trPr>
        <w:tc>
          <w:tcPr>
            <w:tcW w:w="2832" w:type="pct"/>
            <w:noWrap/>
            <w:tcMar>
              <w:top w:w="15" w:type="dxa"/>
              <w:left w:w="15" w:type="dxa"/>
              <w:bottom w:w="0" w:type="dxa"/>
              <w:right w:w="15" w:type="dxa"/>
            </w:tcMar>
            <w:vAlign w:val="center"/>
          </w:tcPr>
          <w:p w14:paraId="7F78957A" w14:textId="77777777" w:rsidR="00081B13" w:rsidRPr="004C117E" w:rsidRDefault="00081B13" w:rsidP="00226431">
            <w:pPr>
              <w:pStyle w:val="xl79"/>
              <w:pBdr>
                <w:left w:val="none" w:sz="0" w:space="0" w:color="auto"/>
                <w:bottom w:val="none" w:sz="0" w:space="0" w:color="auto"/>
                <w:right w:val="none" w:sz="0" w:space="0" w:color="auto"/>
              </w:pBdr>
              <w:spacing w:before="0" w:beforeAutospacing="0" w:after="0" w:afterAutospacing="0"/>
              <w:rPr>
                <w:b/>
                <w:sz w:val="20"/>
                <w:szCs w:val="20"/>
              </w:rPr>
            </w:pPr>
          </w:p>
        </w:tc>
        <w:tc>
          <w:tcPr>
            <w:tcW w:w="1085" w:type="pct"/>
            <w:vAlign w:val="center"/>
          </w:tcPr>
          <w:p w14:paraId="500B706A" w14:textId="77777777" w:rsidR="00081B13" w:rsidRPr="004C117E" w:rsidRDefault="00081B13" w:rsidP="00A47622">
            <w:pPr>
              <w:ind w:right="25"/>
              <w:jc w:val="right"/>
              <w:rPr>
                <w:b/>
                <w:sz w:val="20"/>
                <w:szCs w:val="20"/>
              </w:rPr>
            </w:pPr>
            <w:r w:rsidRPr="004C117E">
              <w:rPr>
                <w:b/>
                <w:sz w:val="20"/>
                <w:szCs w:val="20"/>
              </w:rPr>
              <w:t>Cari Dönem</w:t>
            </w:r>
          </w:p>
        </w:tc>
        <w:tc>
          <w:tcPr>
            <w:tcW w:w="1083" w:type="pct"/>
            <w:noWrap/>
            <w:tcMar>
              <w:top w:w="15" w:type="dxa"/>
              <w:left w:w="15" w:type="dxa"/>
              <w:bottom w:w="0" w:type="dxa"/>
              <w:right w:w="15" w:type="dxa"/>
            </w:tcMar>
            <w:vAlign w:val="center"/>
          </w:tcPr>
          <w:p w14:paraId="61E47F87" w14:textId="77777777" w:rsidR="00081B13" w:rsidRPr="004C117E" w:rsidRDefault="00081B13" w:rsidP="00A47622">
            <w:pPr>
              <w:ind w:right="25"/>
              <w:jc w:val="right"/>
              <w:rPr>
                <w:rFonts w:eastAsia="Arial Unicode MS"/>
                <w:b/>
                <w:sz w:val="20"/>
                <w:szCs w:val="20"/>
              </w:rPr>
            </w:pPr>
            <w:r w:rsidRPr="004C117E">
              <w:rPr>
                <w:b/>
                <w:sz w:val="20"/>
                <w:szCs w:val="20"/>
              </w:rPr>
              <w:t>Önceki Dönem</w:t>
            </w:r>
          </w:p>
        </w:tc>
      </w:tr>
      <w:tr w:rsidR="00081B13" w:rsidRPr="004C117E" w14:paraId="61268785" w14:textId="77777777" w:rsidTr="0047599E">
        <w:trPr>
          <w:trHeight w:val="113"/>
        </w:trPr>
        <w:tc>
          <w:tcPr>
            <w:tcW w:w="2832" w:type="pct"/>
            <w:noWrap/>
            <w:tcMar>
              <w:top w:w="15" w:type="dxa"/>
              <w:left w:w="15" w:type="dxa"/>
              <w:bottom w:w="0" w:type="dxa"/>
              <w:right w:w="15" w:type="dxa"/>
            </w:tcMar>
            <w:vAlign w:val="center"/>
          </w:tcPr>
          <w:p w14:paraId="2FFC37C4" w14:textId="77777777" w:rsidR="00081B13" w:rsidRPr="004C117E" w:rsidRDefault="00081B13" w:rsidP="00226431">
            <w:pPr>
              <w:pStyle w:val="xl79"/>
              <w:pBdr>
                <w:left w:val="none" w:sz="0" w:space="0" w:color="auto"/>
                <w:bottom w:val="none" w:sz="0" w:space="0" w:color="auto"/>
                <w:right w:val="none" w:sz="0" w:space="0" w:color="auto"/>
              </w:pBdr>
              <w:spacing w:before="0" w:beforeAutospacing="0" w:after="0" w:afterAutospacing="0"/>
              <w:rPr>
                <w:b/>
                <w:sz w:val="20"/>
                <w:szCs w:val="20"/>
              </w:rPr>
            </w:pPr>
          </w:p>
        </w:tc>
        <w:tc>
          <w:tcPr>
            <w:tcW w:w="1085" w:type="pct"/>
            <w:vAlign w:val="center"/>
          </w:tcPr>
          <w:p w14:paraId="79F4153E" w14:textId="77777777" w:rsidR="00081B13" w:rsidRPr="004C117E" w:rsidRDefault="00081B13" w:rsidP="00A47622">
            <w:pPr>
              <w:ind w:right="25"/>
              <w:jc w:val="right"/>
              <w:rPr>
                <w:b/>
                <w:sz w:val="20"/>
                <w:szCs w:val="20"/>
              </w:rPr>
            </w:pPr>
          </w:p>
        </w:tc>
        <w:tc>
          <w:tcPr>
            <w:tcW w:w="1083" w:type="pct"/>
            <w:noWrap/>
            <w:tcMar>
              <w:top w:w="15" w:type="dxa"/>
              <w:left w:w="15" w:type="dxa"/>
              <w:bottom w:w="0" w:type="dxa"/>
              <w:right w:w="15" w:type="dxa"/>
            </w:tcMar>
            <w:vAlign w:val="center"/>
          </w:tcPr>
          <w:p w14:paraId="23DFF0D3" w14:textId="77777777" w:rsidR="00081B13" w:rsidRPr="004C117E" w:rsidRDefault="00081B13" w:rsidP="00A47622">
            <w:pPr>
              <w:ind w:right="25"/>
              <w:jc w:val="right"/>
              <w:rPr>
                <w:b/>
                <w:sz w:val="20"/>
                <w:szCs w:val="20"/>
              </w:rPr>
            </w:pPr>
          </w:p>
        </w:tc>
      </w:tr>
      <w:tr w:rsidR="0053030F" w:rsidRPr="004C117E" w14:paraId="38FC6535" w14:textId="77777777" w:rsidTr="0053030F">
        <w:trPr>
          <w:trHeight w:val="113"/>
        </w:trPr>
        <w:tc>
          <w:tcPr>
            <w:tcW w:w="2832" w:type="pct"/>
            <w:noWrap/>
            <w:tcMar>
              <w:top w:w="15" w:type="dxa"/>
              <w:left w:w="15" w:type="dxa"/>
              <w:bottom w:w="0" w:type="dxa"/>
              <w:right w:w="15" w:type="dxa"/>
            </w:tcMar>
            <w:vAlign w:val="center"/>
          </w:tcPr>
          <w:p w14:paraId="1E29F45A"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Borçlanma Senetleri</w:t>
            </w:r>
          </w:p>
        </w:tc>
        <w:tc>
          <w:tcPr>
            <w:tcW w:w="1085" w:type="pct"/>
            <w:vAlign w:val="bottom"/>
          </w:tcPr>
          <w:p w14:paraId="4A8FDDE9" w14:textId="17205DF0" w:rsidR="0053030F" w:rsidRPr="004C117E" w:rsidRDefault="00D51053" w:rsidP="0053030F">
            <w:pPr>
              <w:ind w:right="25"/>
              <w:jc w:val="right"/>
              <w:rPr>
                <w:bCs/>
                <w:sz w:val="20"/>
                <w:szCs w:val="20"/>
              </w:rPr>
            </w:pPr>
            <w:r>
              <w:rPr>
                <w:bCs/>
                <w:sz w:val="20"/>
                <w:szCs w:val="20"/>
              </w:rPr>
              <w:t>9.259.482</w:t>
            </w:r>
          </w:p>
        </w:tc>
        <w:tc>
          <w:tcPr>
            <w:tcW w:w="1083" w:type="pct"/>
            <w:tcBorders>
              <w:top w:val="nil"/>
              <w:left w:val="nil"/>
              <w:bottom w:val="nil"/>
              <w:right w:val="nil"/>
            </w:tcBorders>
            <w:noWrap/>
            <w:tcMar>
              <w:top w:w="15" w:type="dxa"/>
              <w:left w:w="15" w:type="dxa"/>
              <w:bottom w:w="0" w:type="dxa"/>
              <w:right w:w="15" w:type="dxa"/>
            </w:tcMar>
            <w:vAlign w:val="center"/>
          </w:tcPr>
          <w:p w14:paraId="0C411CD9" w14:textId="39227379" w:rsidR="0053030F" w:rsidRPr="004C117E" w:rsidRDefault="0053030F" w:rsidP="0053030F">
            <w:pPr>
              <w:ind w:right="25"/>
              <w:jc w:val="right"/>
              <w:rPr>
                <w:sz w:val="20"/>
                <w:szCs w:val="20"/>
              </w:rPr>
            </w:pPr>
            <w:r w:rsidRPr="00E12885">
              <w:rPr>
                <w:sz w:val="20"/>
                <w:szCs w:val="20"/>
              </w:rPr>
              <w:t xml:space="preserve">      2</w:t>
            </w:r>
            <w:r>
              <w:rPr>
                <w:sz w:val="20"/>
                <w:szCs w:val="20"/>
              </w:rPr>
              <w:t>.</w:t>
            </w:r>
            <w:r w:rsidRPr="00E12885">
              <w:rPr>
                <w:sz w:val="20"/>
                <w:szCs w:val="20"/>
              </w:rPr>
              <w:t>744</w:t>
            </w:r>
            <w:r>
              <w:rPr>
                <w:sz w:val="20"/>
                <w:szCs w:val="20"/>
              </w:rPr>
              <w:t>.</w:t>
            </w:r>
            <w:r w:rsidRPr="00E12885">
              <w:rPr>
                <w:sz w:val="20"/>
                <w:szCs w:val="20"/>
              </w:rPr>
              <w:t xml:space="preserve">131   </w:t>
            </w:r>
          </w:p>
        </w:tc>
      </w:tr>
      <w:tr w:rsidR="0053030F" w:rsidRPr="004C117E" w14:paraId="1BA814A0" w14:textId="77777777" w:rsidTr="0053030F">
        <w:trPr>
          <w:trHeight w:val="113"/>
        </w:trPr>
        <w:tc>
          <w:tcPr>
            <w:tcW w:w="2832" w:type="pct"/>
            <w:noWrap/>
            <w:tcMar>
              <w:top w:w="15" w:type="dxa"/>
              <w:left w:w="15" w:type="dxa"/>
              <w:bottom w:w="0" w:type="dxa"/>
              <w:right w:w="15" w:type="dxa"/>
            </w:tcMar>
            <w:vAlign w:val="center"/>
          </w:tcPr>
          <w:p w14:paraId="45C37AD2" w14:textId="3E87BF84"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Borsada İşlem Gören</w:t>
            </w:r>
            <w:r w:rsidR="001325C6">
              <w:rPr>
                <w:sz w:val="20"/>
                <w:szCs w:val="20"/>
              </w:rPr>
              <w:t xml:space="preserve"> </w:t>
            </w:r>
            <w:r w:rsidR="001325C6" w:rsidRPr="0013411A">
              <w:rPr>
                <w:sz w:val="20"/>
                <w:szCs w:val="20"/>
                <w:vertAlign w:val="superscript"/>
              </w:rPr>
              <w:t>(*)</w:t>
            </w:r>
          </w:p>
        </w:tc>
        <w:tc>
          <w:tcPr>
            <w:tcW w:w="1085" w:type="pct"/>
            <w:vAlign w:val="bottom"/>
          </w:tcPr>
          <w:p w14:paraId="774B9896" w14:textId="4AE96768" w:rsidR="0053030F" w:rsidRPr="004C117E" w:rsidRDefault="00D51053" w:rsidP="0053030F">
            <w:pPr>
              <w:ind w:right="25"/>
              <w:jc w:val="right"/>
              <w:rPr>
                <w:bCs/>
                <w:sz w:val="20"/>
                <w:szCs w:val="20"/>
              </w:rPr>
            </w:pPr>
            <w:r>
              <w:rPr>
                <w:bCs/>
                <w:sz w:val="20"/>
                <w:szCs w:val="20"/>
              </w:rPr>
              <w:t>2.010.766</w:t>
            </w:r>
          </w:p>
        </w:tc>
        <w:tc>
          <w:tcPr>
            <w:tcW w:w="1083" w:type="pct"/>
            <w:tcBorders>
              <w:top w:val="nil"/>
              <w:left w:val="nil"/>
              <w:bottom w:val="nil"/>
              <w:right w:val="nil"/>
            </w:tcBorders>
            <w:noWrap/>
            <w:tcMar>
              <w:top w:w="15" w:type="dxa"/>
              <w:left w:w="15" w:type="dxa"/>
              <w:bottom w:w="0" w:type="dxa"/>
              <w:right w:w="15" w:type="dxa"/>
            </w:tcMar>
            <w:vAlign w:val="center"/>
          </w:tcPr>
          <w:p w14:paraId="2A29AB94" w14:textId="237D0D75" w:rsidR="0053030F" w:rsidRPr="004C117E" w:rsidRDefault="0053030F" w:rsidP="0053030F">
            <w:pPr>
              <w:ind w:right="25"/>
              <w:jc w:val="right"/>
              <w:rPr>
                <w:sz w:val="20"/>
                <w:szCs w:val="20"/>
              </w:rPr>
            </w:pPr>
            <w:r w:rsidRPr="00E12885">
              <w:rPr>
                <w:sz w:val="20"/>
                <w:szCs w:val="20"/>
              </w:rPr>
              <w:t xml:space="preserve">      1</w:t>
            </w:r>
            <w:r>
              <w:rPr>
                <w:sz w:val="20"/>
                <w:szCs w:val="20"/>
              </w:rPr>
              <w:t>.</w:t>
            </w:r>
            <w:r w:rsidRPr="00E12885">
              <w:rPr>
                <w:sz w:val="20"/>
                <w:szCs w:val="20"/>
              </w:rPr>
              <w:t>051</w:t>
            </w:r>
            <w:r>
              <w:rPr>
                <w:sz w:val="20"/>
                <w:szCs w:val="20"/>
              </w:rPr>
              <w:t>.</w:t>
            </w:r>
            <w:r w:rsidRPr="00E12885">
              <w:rPr>
                <w:sz w:val="20"/>
                <w:szCs w:val="20"/>
              </w:rPr>
              <w:t xml:space="preserve">001   </w:t>
            </w:r>
          </w:p>
        </w:tc>
      </w:tr>
      <w:tr w:rsidR="0053030F" w:rsidRPr="004C117E" w14:paraId="4E3A47AE" w14:textId="77777777" w:rsidTr="0053030F">
        <w:trPr>
          <w:trHeight w:val="113"/>
        </w:trPr>
        <w:tc>
          <w:tcPr>
            <w:tcW w:w="2832" w:type="pct"/>
            <w:noWrap/>
            <w:tcMar>
              <w:top w:w="15" w:type="dxa"/>
              <w:left w:w="15" w:type="dxa"/>
              <w:bottom w:w="0" w:type="dxa"/>
              <w:right w:w="15" w:type="dxa"/>
            </w:tcMar>
            <w:vAlign w:val="center"/>
          </w:tcPr>
          <w:p w14:paraId="1A2BF905" w14:textId="7834B20D"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 xml:space="preserve">Borsada İşlem Görmeyen </w:t>
            </w:r>
          </w:p>
        </w:tc>
        <w:tc>
          <w:tcPr>
            <w:tcW w:w="1085" w:type="pct"/>
            <w:vAlign w:val="bottom"/>
          </w:tcPr>
          <w:p w14:paraId="23FD05D1" w14:textId="624FB14C" w:rsidR="0053030F" w:rsidRPr="004C117E" w:rsidRDefault="00D51053" w:rsidP="0053030F">
            <w:pPr>
              <w:ind w:right="25"/>
              <w:jc w:val="right"/>
              <w:rPr>
                <w:sz w:val="20"/>
                <w:szCs w:val="20"/>
              </w:rPr>
            </w:pPr>
            <w:r>
              <w:rPr>
                <w:sz w:val="20"/>
                <w:szCs w:val="20"/>
              </w:rPr>
              <w:t>7.248.716</w:t>
            </w:r>
          </w:p>
        </w:tc>
        <w:tc>
          <w:tcPr>
            <w:tcW w:w="1083" w:type="pct"/>
            <w:tcBorders>
              <w:top w:val="nil"/>
              <w:left w:val="nil"/>
              <w:bottom w:val="nil"/>
              <w:right w:val="nil"/>
            </w:tcBorders>
            <w:noWrap/>
            <w:tcMar>
              <w:top w:w="15" w:type="dxa"/>
              <w:left w:w="15" w:type="dxa"/>
              <w:bottom w:w="0" w:type="dxa"/>
              <w:right w:w="15" w:type="dxa"/>
            </w:tcMar>
            <w:vAlign w:val="center"/>
          </w:tcPr>
          <w:p w14:paraId="3CD4E3F7" w14:textId="59A8D9F3" w:rsidR="0053030F" w:rsidRPr="004C117E" w:rsidRDefault="0053030F" w:rsidP="0053030F">
            <w:pPr>
              <w:ind w:right="25"/>
              <w:jc w:val="right"/>
              <w:rPr>
                <w:sz w:val="20"/>
                <w:szCs w:val="20"/>
              </w:rPr>
            </w:pPr>
            <w:r w:rsidRPr="00E12885">
              <w:rPr>
                <w:sz w:val="20"/>
                <w:szCs w:val="20"/>
              </w:rPr>
              <w:t xml:space="preserve">      1</w:t>
            </w:r>
            <w:r>
              <w:rPr>
                <w:sz w:val="20"/>
                <w:szCs w:val="20"/>
              </w:rPr>
              <w:t>.</w:t>
            </w:r>
            <w:r w:rsidRPr="00E12885">
              <w:rPr>
                <w:sz w:val="20"/>
                <w:szCs w:val="20"/>
              </w:rPr>
              <w:t>693</w:t>
            </w:r>
            <w:r>
              <w:rPr>
                <w:sz w:val="20"/>
                <w:szCs w:val="20"/>
              </w:rPr>
              <w:t>.</w:t>
            </w:r>
            <w:r w:rsidRPr="00E12885">
              <w:rPr>
                <w:sz w:val="20"/>
                <w:szCs w:val="20"/>
              </w:rPr>
              <w:t xml:space="preserve">130   </w:t>
            </w:r>
          </w:p>
        </w:tc>
      </w:tr>
      <w:tr w:rsidR="0053030F" w:rsidRPr="004C117E" w14:paraId="0D29646E" w14:textId="77777777" w:rsidTr="0047599E">
        <w:trPr>
          <w:trHeight w:val="113"/>
        </w:trPr>
        <w:tc>
          <w:tcPr>
            <w:tcW w:w="2832" w:type="pct"/>
            <w:noWrap/>
            <w:tcMar>
              <w:top w:w="15" w:type="dxa"/>
              <w:left w:w="15" w:type="dxa"/>
              <w:bottom w:w="0" w:type="dxa"/>
              <w:right w:w="15" w:type="dxa"/>
            </w:tcMar>
            <w:vAlign w:val="center"/>
          </w:tcPr>
          <w:p w14:paraId="2CDCCCF5"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Hisse Senetleri</w:t>
            </w:r>
          </w:p>
        </w:tc>
        <w:tc>
          <w:tcPr>
            <w:tcW w:w="1085" w:type="pct"/>
            <w:vAlign w:val="bottom"/>
          </w:tcPr>
          <w:p w14:paraId="2DAF9850" w14:textId="1DF84B88" w:rsidR="0053030F" w:rsidRPr="004C117E" w:rsidRDefault="00024AD4" w:rsidP="0053030F">
            <w:pPr>
              <w:ind w:right="25"/>
              <w:jc w:val="right"/>
              <w:rPr>
                <w:bCs/>
                <w:sz w:val="20"/>
                <w:szCs w:val="20"/>
              </w:rPr>
            </w:pPr>
            <w:r>
              <w:rPr>
                <w:bCs/>
                <w:sz w:val="20"/>
                <w:szCs w:val="20"/>
              </w:rPr>
              <w:t>-</w:t>
            </w:r>
          </w:p>
        </w:tc>
        <w:tc>
          <w:tcPr>
            <w:tcW w:w="1083" w:type="pct"/>
            <w:noWrap/>
            <w:tcMar>
              <w:top w:w="15" w:type="dxa"/>
              <w:left w:w="15" w:type="dxa"/>
              <w:bottom w:w="0" w:type="dxa"/>
              <w:right w:w="15" w:type="dxa"/>
            </w:tcMar>
            <w:vAlign w:val="bottom"/>
          </w:tcPr>
          <w:p w14:paraId="44730F93" w14:textId="44FDF5B8" w:rsidR="0053030F" w:rsidRPr="004C117E" w:rsidRDefault="0053030F" w:rsidP="0053030F">
            <w:pPr>
              <w:ind w:right="25"/>
              <w:jc w:val="right"/>
              <w:rPr>
                <w:sz w:val="20"/>
                <w:szCs w:val="20"/>
              </w:rPr>
            </w:pPr>
            <w:r w:rsidRPr="008A4D97">
              <w:rPr>
                <w:sz w:val="20"/>
                <w:szCs w:val="20"/>
              </w:rPr>
              <w:t>-</w:t>
            </w:r>
          </w:p>
        </w:tc>
      </w:tr>
      <w:tr w:rsidR="0053030F" w:rsidRPr="004C117E" w14:paraId="0E6CBF05" w14:textId="77777777" w:rsidTr="0047599E">
        <w:trPr>
          <w:trHeight w:val="113"/>
        </w:trPr>
        <w:tc>
          <w:tcPr>
            <w:tcW w:w="2832" w:type="pct"/>
            <w:noWrap/>
            <w:tcMar>
              <w:top w:w="15" w:type="dxa"/>
              <w:left w:w="15" w:type="dxa"/>
              <w:bottom w:w="0" w:type="dxa"/>
              <w:right w:w="15" w:type="dxa"/>
            </w:tcMar>
            <w:vAlign w:val="center"/>
          </w:tcPr>
          <w:p w14:paraId="07FE8444" w14:textId="4F42C939"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Borsada İşlem Gören</w:t>
            </w:r>
            <w:r w:rsidR="00D45E43">
              <w:rPr>
                <w:sz w:val="20"/>
                <w:szCs w:val="20"/>
              </w:rPr>
              <w:t xml:space="preserve"> </w:t>
            </w:r>
          </w:p>
        </w:tc>
        <w:tc>
          <w:tcPr>
            <w:tcW w:w="1085" w:type="pct"/>
            <w:vAlign w:val="bottom"/>
          </w:tcPr>
          <w:p w14:paraId="4A24CFF0" w14:textId="597656BA" w:rsidR="0053030F" w:rsidRPr="004C117E" w:rsidRDefault="00024AD4" w:rsidP="0053030F">
            <w:pPr>
              <w:ind w:right="25"/>
              <w:jc w:val="right"/>
              <w:rPr>
                <w:sz w:val="20"/>
                <w:szCs w:val="20"/>
              </w:rPr>
            </w:pPr>
            <w:r>
              <w:rPr>
                <w:sz w:val="20"/>
                <w:szCs w:val="20"/>
              </w:rPr>
              <w:t>-</w:t>
            </w:r>
          </w:p>
        </w:tc>
        <w:tc>
          <w:tcPr>
            <w:tcW w:w="1083" w:type="pct"/>
            <w:noWrap/>
            <w:tcMar>
              <w:top w:w="15" w:type="dxa"/>
              <w:left w:w="15" w:type="dxa"/>
              <w:bottom w:w="0" w:type="dxa"/>
              <w:right w:w="15" w:type="dxa"/>
            </w:tcMar>
            <w:vAlign w:val="bottom"/>
          </w:tcPr>
          <w:p w14:paraId="0149FC9D" w14:textId="6E891435" w:rsidR="0053030F" w:rsidRPr="004C117E" w:rsidRDefault="0053030F" w:rsidP="0053030F">
            <w:pPr>
              <w:ind w:right="25"/>
              <w:jc w:val="right"/>
              <w:rPr>
                <w:sz w:val="20"/>
                <w:szCs w:val="20"/>
              </w:rPr>
            </w:pPr>
            <w:r w:rsidRPr="008A4D97">
              <w:rPr>
                <w:sz w:val="20"/>
                <w:szCs w:val="20"/>
              </w:rPr>
              <w:t>-</w:t>
            </w:r>
          </w:p>
        </w:tc>
      </w:tr>
      <w:tr w:rsidR="0053030F" w:rsidRPr="004C117E" w14:paraId="0D49C1C6" w14:textId="77777777" w:rsidTr="0047599E">
        <w:trPr>
          <w:trHeight w:val="113"/>
        </w:trPr>
        <w:tc>
          <w:tcPr>
            <w:tcW w:w="2832" w:type="pct"/>
            <w:noWrap/>
            <w:tcMar>
              <w:top w:w="15" w:type="dxa"/>
              <w:left w:w="15" w:type="dxa"/>
              <w:bottom w:w="0" w:type="dxa"/>
              <w:right w:w="15" w:type="dxa"/>
            </w:tcMar>
            <w:vAlign w:val="center"/>
          </w:tcPr>
          <w:p w14:paraId="7CE8EE31" w14:textId="64A3CF10"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 xml:space="preserve">Borsada İşlem Görmeyen </w:t>
            </w:r>
          </w:p>
        </w:tc>
        <w:tc>
          <w:tcPr>
            <w:tcW w:w="1085" w:type="pct"/>
            <w:vAlign w:val="bottom"/>
          </w:tcPr>
          <w:p w14:paraId="0F06CF2B" w14:textId="2BEA11DC" w:rsidR="0053030F" w:rsidRPr="004C117E" w:rsidRDefault="00024AD4" w:rsidP="0053030F">
            <w:pPr>
              <w:ind w:right="25"/>
              <w:jc w:val="right"/>
              <w:rPr>
                <w:sz w:val="20"/>
                <w:szCs w:val="20"/>
              </w:rPr>
            </w:pPr>
            <w:r>
              <w:rPr>
                <w:sz w:val="20"/>
                <w:szCs w:val="20"/>
              </w:rPr>
              <w:t>-</w:t>
            </w:r>
          </w:p>
        </w:tc>
        <w:tc>
          <w:tcPr>
            <w:tcW w:w="1083" w:type="pct"/>
            <w:noWrap/>
            <w:tcMar>
              <w:top w:w="15" w:type="dxa"/>
              <w:left w:w="15" w:type="dxa"/>
              <w:bottom w:w="0" w:type="dxa"/>
              <w:right w:w="15" w:type="dxa"/>
            </w:tcMar>
            <w:vAlign w:val="bottom"/>
          </w:tcPr>
          <w:p w14:paraId="13465C25" w14:textId="74FBF13C" w:rsidR="0053030F" w:rsidRPr="004C117E" w:rsidRDefault="0053030F" w:rsidP="0053030F">
            <w:pPr>
              <w:ind w:right="25"/>
              <w:jc w:val="right"/>
              <w:rPr>
                <w:sz w:val="20"/>
                <w:szCs w:val="20"/>
              </w:rPr>
            </w:pPr>
            <w:r w:rsidRPr="008A4D97">
              <w:rPr>
                <w:sz w:val="20"/>
                <w:szCs w:val="20"/>
              </w:rPr>
              <w:t>-</w:t>
            </w:r>
          </w:p>
        </w:tc>
      </w:tr>
      <w:tr w:rsidR="0053030F" w:rsidRPr="004C117E" w14:paraId="5DBDFD18" w14:textId="77777777" w:rsidTr="0047599E">
        <w:trPr>
          <w:trHeight w:val="113"/>
        </w:trPr>
        <w:tc>
          <w:tcPr>
            <w:tcW w:w="2832" w:type="pct"/>
            <w:tcBorders>
              <w:bottom w:val="single" w:sz="4" w:space="0" w:color="auto"/>
            </w:tcBorders>
            <w:noWrap/>
            <w:tcMar>
              <w:top w:w="15" w:type="dxa"/>
              <w:left w:w="15" w:type="dxa"/>
              <w:bottom w:w="0" w:type="dxa"/>
              <w:right w:w="15" w:type="dxa"/>
            </w:tcMar>
            <w:vAlign w:val="center"/>
          </w:tcPr>
          <w:p w14:paraId="619B8399"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Değer Azalma Karşılığı (-)</w:t>
            </w:r>
          </w:p>
        </w:tc>
        <w:tc>
          <w:tcPr>
            <w:tcW w:w="1085" w:type="pct"/>
            <w:tcBorders>
              <w:bottom w:val="single" w:sz="4" w:space="0" w:color="auto"/>
            </w:tcBorders>
            <w:vAlign w:val="bottom"/>
          </w:tcPr>
          <w:p w14:paraId="2614670A" w14:textId="46166512" w:rsidR="0053030F" w:rsidRPr="004C117E" w:rsidRDefault="00D51053" w:rsidP="0053030F">
            <w:pPr>
              <w:ind w:right="25"/>
              <w:jc w:val="right"/>
              <w:rPr>
                <w:sz w:val="20"/>
                <w:szCs w:val="20"/>
              </w:rPr>
            </w:pPr>
            <w:r>
              <w:rPr>
                <w:sz w:val="20"/>
                <w:szCs w:val="20"/>
              </w:rPr>
              <w:t>278.709</w:t>
            </w:r>
          </w:p>
        </w:tc>
        <w:tc>
          <w:tcPr>
            <w:tcW w:w="1083" w:type="pct"/>
            <w:tcBorders>
              <w:bottom w:val="single" w:sz="4" w:space="0" w:color="auto"/>
            </w:tcBorders>
            <w:noWrap/>
            <w:tcMar>
              <w:top w:w="15" w:type="dxa"/>
              <w:left w:w="15" w:type="dxa"/>
              <w:bottom w:w="0" w:type="dxa"/>
              <w:right w:w="15" w:type="dxa"/>
            </w:tcMar>
            <w:vAlign w:val="bottom"/>
          </w:tcPr>
          <w:p w14:paraId="77C1B808" w14:textId="5C36D64E" w:rsidR="0053030F" w:rsidRPr="004C117E" w:rsidRDefault="0053030F" w:rsidP="0053030F">
            <w:pPr>
              <w:ind w:right="25"/>
              <w:jc w:val="right"/>
              <w:rPr>
                <w:sz w:val="20"/>
                <w:szCs w:val="20"/>
              </w:rPr>
            </w:pPr>
            <w:r>
              <w:rPr>
                <w:sz w:val="20"/>
                <w:szCs w:val="20"/>
              </w:rPr>
              <w:t>4.346</w:t>
            </w:r>
          </w:p>
        </w:tc>
      </w:tr>
      <w:tr w:rsidR="009D3F0E" w:rsidRPr="004C117E" w14:paraId="58F6528E" w14:textId="77777777" w:rsidTr="0047599E">
        <w:trPr>
          <w:trHeight w:val="113"/>
        </w:trPr>
        <w:tc>
          <w:tcPr>
            <w:tcW w:w="2832" w:type="pct"/>
            <w:tcBorders>
              <w:top w:val="single" w:sz="4" w:space="0" w:color="auto"/>
            </w:tcBorders>
            <w:noWrap/>
            <w:tcMar>
              <w:top w:w="15" w:type="dxa"/>
              <w:left w:w="15" w:type="dxa"/>
              <w:bottom w:w="0" w:type="dxa"/>
              <w:right w:w="15" w:type="dxa"/>
            </w:tcMar>
            <w:vAlign w:val="center"/>
          </w:tcPr>
          <w:p w14:paraId="5CA37B07" w14:textId="77777777" w:rsidR="009D3F0E" w:rsidRPr="004C117E" w:rsidRDefault="009D3F0E" w:rsidP="00226431">
            <w:pPr>
              <w:pStyle w:val="xl79"/>
              <w:pBdr>
                <w:left w:val="none" w:sz="0" w:space="0" w:color="auto"/>
                <w:bottom w:val="none" w:sz="0" w:space="0" w:color="auto"/>
                <w:right w:val="none" w:sz="0" w:space="0" w:color="auto"/>
              </w:pBdr>
              <w:spacing w:before="0" w:beforeAutospacing="0" w:after="0" w:afterAutospacing="0"/>
              <w:rPr>
                <w:sz w:val="20"/>
                <w:szCs w:val="20"/>
              </w:rPr>
            </w:pPr>
          </w:p>
        </w:tc>
        <w:tc>
          <w:tcPr>
            <w:tcW w:w="1085" w:type="pct"/>
            <w:tcBorders>
              <w:top w:val="single" w:sz="4" w:space="0" w:color="auto"/>
            </w:tcBorders>
            <w:vAlign w:val="bottom"/>
          </w:tcPr>
          <w:p w14:paraId="06B3984F" w14:textId="77777777" w:rsidR="009D3F0E" w:rsidRPr="004C117E" w:rsidRDefault="009D3F0E" w:rsidP="00A47622">
            <w:pPr>
              <w:ind w:right="25"/>
              <w:jc w:val="right"/>
              <w:rPr>
                <w:sz w:val="20"/>
                <w:szCs w:val="20"/>
              </w:rPr>
            </w:pPr>
          </w:p>
        </w:tc>
        <w:tc>
          <w:tcPr>
            <w:tcW w:w="1083" w:type="pct"/>
            <w:tcBorders>
              <w:top w:val="single" w:sz="4" w:space="0" w:color="auto"/>
            </w:tcBorders>
            <w:noWrap/>
            <w:tcMar>
              <w:top w:w="15" w:type="dxa"/>
              <w:left w:w="15" w:type="dxa"/>
              <w:bottom w:w="0" w:type="dxa"/>
              <w:right w:w="15" w:type="dxa"/>
            </w:tcMar>
            <w:vAlign w:val="bottom"/>
          </w:tcPr>
          <w:p w14:paraId="32E6BD3B" w14:textId="77777777" w:rsidR="009D3F0E" w:rsidRPr="004C117E" w:rsidRDefault="009D3F0E" w:rsidP="00A47622">
            <w:pPr>
              <w:ind w:right="25"/>
              <w:jc w:val="right"/>
              <w:rPr>
                <w:sz w:val="20"/>
                <w:szCs w:val="20"/>
              </w:rPr>
            </w:pPr>
          </w:p>
        </w:tc>
      </w:tr>
      <w:tr w:rsidR="009D3F0E" w:rsidRPr="004C117E" w14:paraId="30D54495" w14:textId="77777777" w:rsidTr="0047599E">
        <w:trPr>
          <w:trHeight w:val="113"/>
        </w:trPr>
        <w:tc>
          <w:tcPr>
            <w:tcW w:w="2832" w:type="pct"/>
            <w:tcBorders>
              <w:bottom w:val="single" w:sz="8" w:space="0" w:color="auto"/>
            </w:tcBorders>
            <w:noWrap/>
            <w:tcMar>
              <w:top w:w="15" w:type="dxa"/>
              <w:left w:w="15" w:type="dxa"/>
              <w:bottom w:w="0" w:type="dxa"/>
              <w:right w:w="15" w:type="dxa"/>
            </w:tcMar>
            <w:vAlign w:val="center"/>
          </w:tcPr>
          <w:p w14:paraId="7CC9EE6B" w14:textId="77777777" w:rsidR="009D3F0E" w:rsidRPr="004C117E" w:rsidRDefault="009D3F0E" w:rsidP="00226431">
            <w:pPr>
              <w:pStyle w:val="xl79"/>
              <w:pBdr>
                <w:left w:val="none" w:sz="0" w:space="0" w:color="auto"/>
                <w:bottom w:val="none" w:sz="0" w:space="0" w:color="auto"/>
                <w:right w:val="none" w:sz="0" w:space="0" w:color="auto"/>
              </w:pBdr>
              <w:spacing w:before="0" w:beforeAutospacing="0" w:after="0" w:afterAutospacing="0"/>
              <w:rPr>
                <w:b/>
                <w:sz w:val="20"/>
                <w:szCs w:val="20"/>
              </w:rPr>
            </w:pPr>
            <w:r w:rsidRPr="004C117E">
              <w:rPr>
                <w:b/>
                <w:sz w:val="20"/>
                <w:szCs w:val="20"/>
              </w:rPr>
              <w:t>Toplam</w:t>
            </w:r>
          </w:p>
        </w:tc>
        <w:tc>
          <w:tcPr>
            <w:tcW w:w="1085" w:type="pct"/>
            <w:tcBorders>
              <w:bottom w:val="single" w:sz="8" w:space="0" w:color="auto"/>
            </w:tcBorders>
            <w:vAlign w:val="bottom"/>
          </w:tcPr>
          <w:p w14:paraId="69CC8118" w14:textId="359A72A5" w:rsidR="009D3F0E" w:rsidRPr="004C117E" w:rsidRDefault="00D51053" w:rsidP="00A47622">
            <w:pPr>
              <w:ind w:right="25"/>
              <w:jc w:val="right"/>
              <w:rPr>
                <w:b/>
                <w:sz w:val="20"/>
                <w:szCs w:val="20"/>
              </w:rPr>
            </w:pPr>
            <w:r>
              <w:rPr>
                <w:b/>
                <w:sz w:val="20"/>
                <w:szCs w:val="20"/>
              </w:rPr>
              <w:t>8.980.773</w:t>
            </w:r>
          </w:p>
        </w:tc>
        <w:tc>
          <w:tcPr>
            <w:tcW w:w="1083" w:type="pct"/>
            <w:tcBorders>
              <w:bottom w:val="single" w:sz="8" w:space="0" w:color="auto"/>
            </w:tcBorders>
            <w:noWrap/>
            <w:tcMar>
              <w:top w:w="15" w:type="dxa"/>
              <w:left w:w="15" w:type="dxa"/>
              <w:bottom w:w="0" w:type="dxa"/>
              <w:right w:w="15" w:type="dxa"/>
            </w:tcMar>
            <w:vAlign w:val="bottom"/>
          </w:tcPr>
          <w:p w14:paraId="65816A3B" w14:textId="793C013C" w:rsidR="009D3F0E" w:rsidRPr="004C117E" w:rsidRDefault="0053030F" w:rsidP="00A47622">
            <w:pPr>
              <w:ind w:right="25"/>
              <w:jc w:val="right"/>
              <w:rPr>
                <w:b/>
                <w:sz w:val="20"/>
                <w:szCs w:val="20"/>
              </w:rPr>
            </w:pPr>
            <w:r>
              <w:rPr>
                <w:b/>
                <w:sz w:val="20"/>
                <w:szCs w:val="20"/>
              </w:rPr>
              <w:t>2.739.785</w:t>
            </w:r>
          </w:p>
        </w:tc>
      </w:tr>
    </w:tbl>
    <w:p w14:paraId="4D2ACB86" w14:textId="77777777" w:rsidR="00226431" w:rsidRPr="0013411A" w:rsidRDefault="00226431" w:rsidP="00226431">
      <w:pPr>
        <w:tabs>
          <w:tab w:val="left" w:pos="1276"/>
        </w:tabs>
        <w:ind w:left="1276" w:right="-1" w:hanging="425"/>
        <w:jc w:val="both"/>
        <w:rPr>
          <w:sz w:val="14"/>
          <w:szCs w:val="20"/>
        </w:rPr>
      </w:pPr>
    </w:p>
    <w:p w14:paraId="1E0A8A53" w14:textId="77777777" w:rsidR="00FB649B" w:rsidRDefault="00081B13" w:rsidP="00226431">
      <w:pPr>
        <w:tabs>
          <w:tab w:val="left" w:pos="1276"/>
        </w:tabs>
        <w:ind w:left="1276" w:right="-1" w:hanging="425"/>
        <w:jc w:val="both"/>
        <w:rPr>
          <w:sz w:val="16"/>
          <w:szCs w:val="18"/>
        </w:rPr>
      </w:pPr>
      <w:r w:rsidRPr="0013411A">
        <w:rPr>
          <w:sz w:val="18"/>
          <w:szCs w:val="18"/>
          <w:vertAlign w:val="superscript"/>
        </w:rPr>
        <w:t>(*)</w:t>
      </w:r>
      <w:r w:rsidRPr="004C117E">
        <w:rPr>
          <w:sz w:val="18"/>
          <w:szCs w:val="18"/>
        </w:rPr>
        <w:t xml:space="preserve"> </w:t>
      </w:r>
      <w:r w:rsidR="00226431" w:rsidRPr="004C117E">
        <w:rPr>
          <w:sz w:val="18"/>
          <w:szCs w:val="18"/>
        </w:rPr>
        <w:tab/>
      </w:r>
      <w:r w:rsidRPr="00D45E43">
        <w:rPr>
          <w:sz w:val="16"/>
          <w:szCs w:val="18"/>
        </w:rPr>
        <w:t>Borsaya kote olmakla beraber ilgili dönem sonunda borsada işlem görmeyen borçlanma senetlerini de içermektedir.</w:t>
      </w:r>
    </w:p>
    <w:p w14:paraId="0669B795" w14:textId="77777777" w:rsidR="00B36E1C" w:rsidRDefault="00B36E1C" w:rsidP="00226431">
      <w:pPr>
        <w:tabs>
          <w:tab w:val="left" w:pos="1276"/>
        </w:tabs>
        <w:ind w:left="1276" w:right="-1" w:hanging="425"/>
        <w:jc w:val="both"/>
        <w:rPr>
          <w:sz w:val="16"/>
          <w:szCs w:val="18"/>
        </w:rPr>
      </w:pPr>
    </w:p>
    <w:p w14:paraId="4AA39905" w14:textId="77777777" w:rsidR="00B36E1C" w:rsidRPr="00B36E1C" w:rsidRDefault="00B36E1C" w:rsidP="00B36E1C">
      <w:pPr>
        <w:ind w:left="851" w:hanging="851"/>
        <w:jc w:val="both"/>
        <w:rPr>
          <w:b/>
          <w:sz w:val="20"/>
          <w:szCs w:val="20"/>
          <w:lang w:eastAsia="en-US"/>
        </w:rPr>
      </w:pPr>
      <w:r w:rsidRPr="00B36E1C">
        <w:rPr>
          <w:b/>
          <w:sz w:val="20"/>
          <w:szCs w:val="20"/>
          <w:lang w:eastAsia="en-US"/>
        </w:rPr>
        <w:t>4.</w:t>
      </w:r>
      <w:r w:rsidRPr="00B36E1C">
        <w:rPr>
          <w:b/>
          <w:sz w:val="20"/>
          <w:szCs w:val="20"/>
          <w:lang w:eastAsia="en-US"/>
        </w:rPr>
        <w:tab/>
        <w:t>Gerçeğe uygun değer farkı diğer kapsamlı gelire yansıtılan finansal varlıklara ilişkin bilgiler:</w:t>
      </w:r>
    </w:p>
    <w:p w14:paraId="013235B5" w14:textId="77777777" w:rsidR="00B36E1C" w:rsidRPr="00B36E1C" w:rsidRDefault="00B36E1C" w:rsidP="00B36E1C">
      <w:pPr>
        <w:ind w:left="720" w:hanging="720"/>
        <w:jc w:val="both"/>
        <w:rPr>
          <w:b/>
          <w:sz w:val="14"/>
          <w:szCs w:val="20"/>
          <w:lang w:eastAsia="en-US"/>
        </w:rPr>
      </w:pPr>
    </w:p>
    <w:p w14:paraId="7E42FF8C" w14:textId="77777777" w:rsidR="00B36E1C" w:rsidRPr="00B36E1C" w:rsidRDefault="00B36E1C" w:rsidP="00B36E1C">
      <w:pPr>
        <w:numPr>
          <w:ilvl w:val="2"/>
          <w:numId w:val="1"/>
        </w:numPr>
        <w:tabs>
          <w:tab w:val="clear" w:pos="1980"/>
        </w:tabs>
        <w:ind w:left="1276" w:hanging="425"/>
        <w:jc w:val="both"/>
        <w:rPr>
          <w:b/>
          <w:sz w:val="20"/>
          <w:szCs w:val="20"/>
        </w:rPr>
      </w:pPr>
      <w:r w:rsidRPr="00B36E1C">
        <w:rPr>
          <w:b/>
          <w:sz w:val="20"/>
          <w:szCs w:val="20"/>
        </w:rPr>
        <w:t>Gerçeğe uygun değer farkı diğer kapsamlı gelire yansıtılan finansal varlıklardan geri alım vaadi ile satım işlemlerine konu olanlar ve teminata verilen/bloke edilenlere ilişkin bilgiler:</w:t>
      </w:r>
    </w:p>
    <w:p w14:paraId="6B5290CC" w14:textId="77777777" w:rsidR="00B36E1C" w:rsidRPr="00B36E1C" w:rsidRDefault="00B36E1C" w:rsidP="00B36E1C">
      <w:pPr>
        <w:ind w:left="851"/>
        <w:jc w:val="both"/>
        <w:rPr>
          <w:sz w:val="14"/>
          <w:szCs w:val="20"/>
        </w:rPr>
      </w:pPr>
    </w:p>
    <w:p w14:paraId="5989DFEA" w14:textId="77777777" w:rsidR="00B36E1C" w:rsidRPr="00B36E1C" w:rsidRDefault="00B36E1C" w:rsidP="00B36E1C">
      <w:pPr>
        <w:ind w:left="851"/>
        <w:jc w:val="both"/>
        <w:rPr>
          <w:sz w:val="20"/>
          <w:szCs w:val="20"/>
        </w:rPr>
      </w:pPr>
      <w:r w:rsidRPr="00B36E1C">
        <w:rPr>
          <w:sz w:val="20"/>
          <w:szCs w:val="20"/>
        </w:rPr>
        <w:t xml:space="preserve">31 Aralık 2025 tarihi itibarıyla gerçeğe uygun değer farkı diğer kapsamlı gelire yansıtılan finansal varlıklar içerisinde geri alım vaadiyle satım işlemlerine konu edilen tutar bulunmamaktadır. (31 Aralık 2024: Bulunmamaktadır). Teminata verilen bloke edilenlerin tutarı 6.913.714 TL'dir </w:t>
      </w:r>
      <w:r w:rsidRPr="00B36E1C">
        <w:rPr>
          <w:sz w:val="20"/>
          <w:szCs w:val="20"/>
        </w:rPr>
        <w:br/>
        <w:t xml:space="preserve">(31 Aralık 2024: </w:t>
      </w:r>
      <w:r w:rsidRPr="00B36E1C">
        <w:rPr>
          <w:spacing w:val="-4"/>
          <w:sz w:val="20"/>
          <w:szCs w:val="20"/>
        </w:rPr>
        <w:t>2.862.451</w:t>
      </w:r>
      <w:r w:rsidRPr="00B36E1C">
        <w:rPr>
          <w:sz w:val="20"/>
          <w:szCs w:val="20"/>
        </w:rPr>
        <w:t xml:space="preserve"> TL).</w:t>
      </w:r>
    </w:p>
    <w:p w14:paraId="499DFC11" w14:textId="20B47A71" w:rsidR="00B36E1C" w:rsidRDefault="00B36E1C" w:rsidP="00226431">
      <w:pPr>
        <w:tabs>
          <w:tab w:val="left" w:pos="1276"/>
        </w:tabs>
        <w:ind w:left="1276" w:right="-1" w:hanging="425"/>
        <w:jc w:val="both"/>
        <w:rPr>
          <w:sz w:val="16"/>
          <w:szCs w:val="18"/>
        </w:rPr>
        <w:sectPr w:rsidR="00B36E1C" w:rsidSect="000367AE">
          <w:footerReference w:type="default" r:id="rId114"/>
          <w:pgSz w:w="11907" w:h="16840" w:code="9"/>
          <w:pgMar w:top="1134" w:right="1134" w:bottom="1134" w:left="1701" w:header="851" w:footer="851" w:gutter="0"/>
          <w:cols w:space="708"/>
          <w:docGrid w:linePitch="360"/>
        </w:sectPr>
      </w:pPr>
    </w:p>
    <w:p w14:paraId="51302F32" w14:textId="4C5BE404" w:rsidR="00FB649B" w:rsidRPr="008A4D97" w:rsidRDefault="00FB649B" w:rsidP="00FB649B">
      <w:pPr>
        <w:rPr>
          <w:b/>
          <w:spacing w:val="-4"/>
          <w:sz w:val="20"/>
          <w:szCs w:val="20"/>
        </w:rPr>
      </w:pPr>
      <w:r w:rsidRPr="008A4D97">
        <w:rPr>
          <w:b/>
          <w:spacing w:val="-4"/>
          <w:sz w:val="20"/>
          <w:szCs w:val="20"/>
        </w:rPr>
        <w:lastRenderedPageBreak/>
        <w:t xml:space="preserve">Konsolide Olmayan Finansal Tablolara İlişkin Açıklama </w:t>
      </w:r>
      <w:r w:rsidR="00081E0E">
        <w:rPr>
          <w:b/>
          <w:spacing w:val="-4"/>
          <w:sz w:val="20"/>
          <w:szCs w:val="20"/>
        </w:rPr>
        <w:t>v</w:t>
      </w:r>
      <w:r w:rsidRPr="008A4D97">
        <w:rPr>
          <w:b/>
          <w:spacing w:val="-4"/>
          <w:sz w:val="20"/>
          <w:szCs w:val="20"/>
        </w:rPr>
        <w:t>e Dipnotlar (Devamı)</w:t>
      </w:r>
    </w:p>
    <w:p w14:paraId="408F66CF" w14:textId="77777777" w:rsidR="00FB649B" w:rsidRPr="008A4D97" w:rsidRDefault="00FB649B" w:rsidP="00FB649B">
      <w:pPr>
        <w:ind w:right="-1"/>
        <w:jc w:val="both"/>
        <w:rPr>
          <w:bCs/>
          <w:iCs/>
          <w:sz w:val="18"/>
          <w:szCs w:val="18"/>
        </w:rPr>
      </w:pPr>
    </w:p>
    <w:p w14:paraId="5F4D3F97" w14:textId="67AB2724" w:rsidR="002B4353" w:rsidRDefault="00B36E1C" w:rsidP="00B36E1C">
      <w:pPr>
        <w:tabs>
          <w:tab w:val="left" w:pos="851"/>
        </w:tabs>
        <w:ind w:right="-1"/>
        <w:jc w:val="both"/>
        <w:rPr>
          <w:sz w:val="18"/>
          <w:szCs w:val="18"/>
        </w:rPr>
      </w:pPr>
      <w:r>
        <w:rPr>
          <w:b/>
          <w:sz w:val="20"/>
          <w:szCs w:val="20"/>
        </w:rPr>
        <w:t>I.</w:t>
      </w:r>
      <w:r>
        <w:rPr>
          <w:b/>
          <w:sz w:val="20"/>
          <w:szCs w:val="20"/>
        </w:rPr>
        <w:tab/>
      </w:r>
      <w:r w:rsidR="00FB649B" w:rsidRPr="008A4D97">
        <w:rPr>
          <w:b/>
          <w:sz w:val="20"/>
          <w:szCs w:val="20"/>
        </w:rPr>
        <w:t xml:space="preserve">Bilançonun Aktif Hesaplarına İlişkin Açıklama </w:t>
      </w:r>
      <w:r w:rsidR="00081E0E">
        <w:rPr>
          <w:b/>
          <w:sz w:val="20"/>
          <w:szCs w:val="20"/>
        </w:rPr>
        <w:t>v</w:t>
      </w:r>
      <w:r w:rsidR="00FB649B" w:rsidRPr="008A4D97">
        <w:rPr>
          <w:b/>
          <w:sz w:val="20"/>
          <w:szCs w:val="20"/>
        </w:rPr>
        <w:t>e Dipnotlar (Devamı)</w:t>
      </w:r>
    </w:p>
    <w:p w14:paraId="01F94A21" w14:textId="77777777" w:rsidR="0013411A" w:rsidRPr="0013411A" w:rsidRDefault="0013411A" w:rsidP="00D45E43">
      <w:pPr>
        <w:tabs>
          <w:tab w:val="left" w:pos="1276"/>
        </w:tabs>
        <w:ind w:left="1276" w:right="-1" w:hanging="425"/>
        <w:jc w:val="both"/>
        <w:rPr>
          <w:sz w:val="14"/>
          <w:szCs w:val="20"/>
        </w:rPr>
      </w:pPr>
    </w:p>
    <w:p w14:paraId="7AA0BC29" w14:textId="55C43BC8" w:rsidR="00136C29" w:rsidRPr="004C117E" w:rsidRDefault="008262EB" w:rsidP="00D002BD">
      <w:pPr>
        <w:pStyle w:val="GvdeMetniGirintisi"/>
        <w:ind w:left="851" w:hanging="851"/>
        <w:rPr>
          <w:b/>
          <w:sz w:val="20"/>
          <w:szCs w:val="20"/>
        </w:rPr>
      </w:pPr>
      <w:bookmarkStart w:id="26" w:name="_Hlk221731868"/>
      <w:r w:rsidRPr="004C117E">
        <w:rPr>
          <w:b/>
          <w:sz w:val="20"/>
          <w:szCs w:val="20"/>
        </w:rPr>
        <w:t>4</w:t>
      </w:r>
      <w:r w:rsidR="00136C29" w:rsidRPr="004C117E">
        <w:rPr>
          <w:b/>
          <w:sz w:val="20"/>
          <w:szCs w:val="20"/>
        </w:rPr>
        <w:t>.</w:t>
      </w:r>
      <w:r w:rsidR="00136C29" w:rsidRPr="004C117E">
        <w:rPr>
          <w:b/>
          <w:sz w:val="20"/>
          <w:szCs w:val="20"/>
        </w:rPr>
        <w:tab/>
      </w:r>
      <w:r w:rsidR="00546C11" w:rsidRPr="004C117E">
        <w:rPr>
          <w:b/>
          <w:sz w:val="20"/>
          <w:szCs w:val="20"/>
        </w:rPr>
        <w:t>Gerçeğe uygun değer farkı diğer kapsamlı gelire yansıtılan finansal varlıklara ilişkin bilgiler</w:t>
      </w:r>
      <w:r w:rsidR="00E30314">
        <w:rPr>
          <w:b/>
          <w:sz w:val="20"/>
          <w:szCs w:val="20"/>
        </w:rPr>
        <w:t xml:space="preserve"> (Devamı) </w:t>
      </w:r>
      <w:r w:rsidR="00546C11" w:rsidRPr="004C117E">
        <w:rPr>
          <w:b/>
          <w:sz w:val="20"/>
          <w:szCs w:val="20"/>
        </w:rPr>
        <w:t>:</w:t>
      </w:r>
    </w:p>
    <w:bookmarkEnd w:id="26"/>
    <w:p w14:paraId="7CD4A9A2" w14:textId="77777777" w:rsidR="00730CA1" w:rsidRPr="0013411A" w:rsidRDefault="00730CA1" w:rsidP="00E30314">
      <w:pPr>
        <w:jc w:val="both"/>
        <w:rPr>
          <w:sz w:val="14"/>
          <w:szCs w:val="20"/>
        </w:rPr>
      </w:pPr>
    </w:p>
    <w:p w14:paraId="057CB101" w14:textId="325578C0" w:rsidR="00136C29" w:rsidRPr="004C117E" w:rsidRDefault="00876310" w:rsidP="00D002BD">
      <w:pPr>
        <w:pStyle w:val="ListeParagraf"/>
        <w:numPr>
          <w:ilvl w:val="2"/>
          <w:numId w:val="1"/>
        </w:numPr>
        <w:tabs>
          <w:tab w:val="clear" w:pos="1980"/>
        </w:tabs>
        <w:ind w:left="1276" w:hanging="425"/>
        <w:jc w:val="both"/>
        <w:rPr>
          <w:b/>
          <w:sz w:val="20"/>
          <w:szCs w:val="20"/>
        </w:rPr>
      </w:pPr>
      <w:r w:rsidRPr="004C117E">
        <w:rPr>
          <w:b/>
          <w:sz w:val="20"/>
          <w:szCs w:val="20"/>
        </w:rPr>
        <w:t xml:space="preserve">Gerçeğe uygun değer farkı diğer kapsamlı gelire yansıtılan </w:t>
      </w:r>
      <w:r w:rsidR="00136C29" w:rsidRPr="004C117E">
        <w:rPr>
          <w:b/>
          <w:bCs/>
          <w:iCs/>
          <w:sz w:val="20"/>
          <w:szCs w:val="20"/>
        </w:rPr>
        <w:t>finansal varlıklara ilişkin bilgiler:</w:t>
      </w:r>
    </w:p>
    <w:p w14:paraId="1B9F1E4D" w14:textId="77777777" w:rsidR="00136C29" w:rsidRPr="004C117E" w:rsidRDefault="00136C29" w:rsidP="000367AE">
      <w:pPr>
        <w:tabs>
          <w:tab w:val="left" w:pos="540"/>
        </w:tabs>
        <w:ind w:hanging="360"/>
        <w:jc w:val="both"/>
        <w:rPr>
          <w:bCs/>
          <w:iCs/>
          <w:sz w:val="20"/>
          <w:szCs w:val="20"/>
        </w:rPr>
      </w:pPr>
    </w:p>
    <w:tbl>
      <w:tblPr>
        <w:tblW w:w="4529" w:type="pct"/>
        <w:tblInd w:w="854" w:type="dxa"/>
        <w:tblLayout w:type="fixed"/>
        <w:tblCellMar>
          <w:left w:w="0" w:type="dxa"/>
          <w:right w:w="0" w:type="dxa"/>
        </w:tblCellMar>
        <w:tblLook w:val="0000" w:firstRow="0" w:lastRow="0" w:firstColumn="0" w:lastColumn="0" w:noHBand="0" w:noVBand="0"/>
      </w:tblPr>
      <w:tblGrid>
        <w:gridCol w:w="4033"/>
        <w:gridCol w:w="2626"/>
        <w:gridCol w:w="1558"/>
      </w:tblGrid>
      <w:tr w:rsidR="00032A22" w:rsidRPr="004C117E" w14:paraId="30A39D29" w14:textId="77777777" w:rsidTr="003364C3">
        <w:trPr>
          <w:trHeight w:val="113"/>
        </w:trPr>
        <w:tc>
          <w:tcPr>
            <w:tcW w:w="2454" w:type="pct"/>
            <w:noWrap/>
            <w:tcMar>
              <w:top w:w="15" w:type="dxa"/>
              <w:left w:w="15" w:type="dxa"/>
              <w:bottom w:w="0" w:type="dxa"/>
              <w:right w:w="15" w:type="dxa"/>
            </w:tcMar>
            <w:vAlign w:val="bottom"/>
          </w:tcPr>
          <w:p w14:paraId="425A2685" w14:textId="77777777" w:rsidR="00032A22" w:rsidRPr="004C117E" w:rsidRDefault="00032A22" w:rsidP="000367AE">
            <w:pPr>
              <w:pStyle w:val="xl79"/>
              <w:pBdr>
                <w:left w:val="none" w:sz="0" w:space="0" w:color="auto"/>
                <w:bottom w:val="none" w:sz="0" w:space="0" w:color="auto"/>
                <w:right w:val="none" w:sz="0" w:space="0" w:color="auto"/>
              </w:pBdr>
              <w:spacing w:before="0" w:beforeAutospacing="0" w:after="0" w:afterAutospacing="0"/>
              <w:rPr>
                <w:b/>
                <w:sz w:val="20"/>
                <w:szCs w:val="20"/>
              </w:rPr>
            </w:pPr>
          </w:p>
        </w:tc>
        <w:tc>
          <w:tcPr>
            <w:tcW w:w="1598" w:type="pct"/>
            <w:noWrap/>
            <w:tcMar>
              <w:top w:w="15" w:type="dxa"/>
              <w:left w:w="15" w:type="dxa"/>
              <w:bottom w:w="0" w:type="dxa"/>
              <w:right w:w="15" w:type="dxa"/>
            </w:tcMar>
            <w:vAlign w:val="bottom"/>
          </w:tcPr>
          <w:p w14:paraId="17849F26" w14:textId="77777777" w:rsidR="00032A22" w:rsidRPr="004C117E" w:rsidRDefault="00032A22" w:rsidP="000367AE">
            <w:pPr>
              <w:ind w:right="126"/>
              <w:jc w:val="right"/>
              <w:rPr>
                <w:rFonts w:eastAsia="Arial Unicode MS"/>
                <w:b/>
                <w:sz w:val="20"/>
                <w:szCs w:val="20"/>
              </w:rPr>
            </w:pPr>
            <w:r w:rsidRPr="004C117E">
              <w:rPr>
                <w:b/>
                <w:sz w:val="20"/>
                <w:szCs w:val="20"/>
              </w:rPr>
              <w:t>Cari Dönem</w:t>
            </w:r>
          </w:p>
        </w:tc>
        <w:tc>
          <w:tcPr>
            <w:tcW w:w="948" w:type="pct"/>
            <w:vAlign w:val="bottom"/>
          </w:tcPr>
          <w:p w14:paraId="55DA3EAF" w14:textId="77777777" w:rsidR="00032A22" w:rsidRPr="004C117E" w:rsidRDefault="00032A22" w:rsidP="000367AE">
            <w:pPr>
              <w:ind w:right="126"/>
              <w:jc w:val="right"/>
              <w:rPr>
                <w:b/>
                <w:sz w:val="20"/>
                <w:szCs w:val="20"/>
              </w:rPr>
            </w:pPr>
            <w:r w:rsidRPr="004C117E">
              <w:rPr>
                <w:b/>
                <w:sz w:val="20"/>
                <w:szCs w:val="20"/>
              </w:rPr>
              <w:t>Önceki Dönem</w:t>
            </w:r>
          </w:p>
        </w:tc>
      </w:tr>
      <w:tr w:rsidR="00642A48" w:rsidRPr="004C117E" w14:paraId="2DF890DD" w14:textId="77777777" w:rsidTr="003364C3">
        <w:trPr>
          <w:trHeight w:val="113"/>
        </w:trPr>
        <w:tc>
          <w:tcPr>
            <w:tcW w:w="2454" w:type="pct"/>
            <w:noWrap/>
            <w:tcMar>
              <w:top w:w="15" w:type="dxa"/>
              <w:left w:w="15" w:type="dxa"/>
              <w:bottom w:w="0" w:type="dxa"/>
              <w:right w:w="15" w:type="dxa"/>
            </w:tcMar>
            <w:vAlign w:val="bottom"/>
          </w:tcPr>
          <w:p w14:paraId="6B4E04E3" w14:textId="77777777" w:rsidR="00642A48" w:rsidRPr="004C117E" w:rsidRDefault="00642A48" w:rsidP="000367AE">
            <w:pPr>
              <w:pStyle w:val="xl79"/>
              <w:pBdr>
                <w:left w:val="none" w:sz="0" w:space="0" w:color="auto"/>
                <w:bottom w:val="none" w:sz="0" w:space="0" w:color="auto"/>
                <w:right w:val="none" w:sz="0" w:space="0" w:color="auto"/>
              </w:pBdr>
              <w:spacing w:before="0" w:beforeAutospacing="0" w:after="0" w:afterAutospacing="0"/>
              <w:rPr>
                <w:sz w:val="20"/>
                <w:szCs w:val="20"/>
              </w:rPr>
            </w:pPr>
          </w:p>
        </w:tc>
        <w:tc>
          <w:tcPr>
            <w:tcW w:w="1598" w:type="pct"/>
            <w:noWrap/>
            <w:tcMar>
              <w:top w:w="15" w:type="dxa"/>
              <w:left w:w="15" w:type="dxa"/>
              <w:bottom w:w="0" w:type="dxa"/>
              <w:right w:w="15" w:type="dxa"/>
            </w:tcMar>
            <w:vAlign w:val="bottom"/>
          </w:tcPr>
          <w:p w14:paraId="2B1E77FF" w14:textId="77777777" w:rsidR="00642A48" w:rsidRPr="004C117E" w:rsidRDefault="00642A48" w:rsidP="000367AE">
            <w:pPr>
              <w:ind w:right="126"/>
              <w:jc w:val="right"/>
              <w:rPr>
                <w:color w:val="000000"/>
                <w:sz w:val="20"/>
                <w:szCs w:val="20"/>
              </w:rPr>
            </w:pPr>
          </w:p>
        </w:tc>
        <w:tc>
          <w:tcPr>
            <w:tcW w:w="948" w:type="pct"/>
            <w:vAlign w:val="bottom"/>
          </w:tcPr>
          <w:p w14:paraId="4AEE2B1B" w14:textId="77777777" w:rsidR="00642A48" w:rsidRPr="004C117E" w:rsidRDefault="00642A48" w:rsidP="000367AE">
            <w:pPr>
              <w:ind w:right="126"/>
              <w:jc w:val="right"/>
              <w:rPr>
                <w:sz w:val="20"/>
                <w:szCs w:val="20"/>
              </w:rPr>
            </w:pPr>
          </w:p>
        </w:tc>
      </w:tr>
      <w:tr w:rsidR="0053030F" w:rsidRPr="004C117E" w14:paraId="464844B0" w14:textId="77777777" w:rsidTr="003364C3">
        <w:trPr>
          <w:trHeight w:val="113"/>
        </w:trPr>
        <w:tc>
          <w:tcPr>
            <w:tcW w:w="2454" w:type="pct"/>
            <w:noWrap/>
            <w:tcMar>
              <w:top w:w="15" w:type="dxa"/>
              <w:left w:w="15" w:type="dxa"/>
              <w:bottom w:w="0" w:type="dxa"/>
              <w:right w:w="15" w:type="dxa"/>
            </w:tcMar>
            <w:vAlign w:val="bottom"/>
          </w:tcPr>
          <w:p w14:paraId="0FD102B7"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Borçlanma Senetleri</w:t>
            </w:r>
          </w:p>
        </w:tc>
        <w:tc>
          <w:tcPr>
            <w:tcW w:w="1598" w:type="pct"/>
            <w:noWrap/>
            <w:tcMar>
              <w:top w:w="15" w:type="dxa"/>
              <w:left w:w="15" w:type="dxa"/>
              <w:bottom w:w="0" w:type="dxa"/>
              <w:right w:w="15" w:type="dxa"/>
            </w:tcMar>
            <w:vAlign w:val="bottom"/>
          </w:tcPr>
          <w:p w14:paraId="6061F1A2" w14:textId="4D593369" w:rsidR="0053030F" w:rsidRPr="004C117E" w:rsidRDefault="00D51053" w:rsidP="0053030F">
            <w:pPr>
              <w:ind w:right="126"/>
              <w:jc w:val="right"/>
              <w:rPr>
                <w:sz w:val="20"/>
                <w:szCs w:val="20"/>
              </w:rPr>
            </w:pPr>
            <w:r>
              <w:rPr>
                <w:sz w:val="20"/>
                <w:szCs w:val="20"/>
              </w:rPr>
              <w:t>17.862.293</w:t>
            </w:r>
          </w:p>
        </w:tc>
        <w:tc>
          <w:tcPr>
            <w:tcW w:w="948" w:type="pct"/>
            <w:tcBorders>
              <w:top w:val="nil"/>
              <w:left w:val="nil"/>
              <w:bottom w:val="nil"/>
              <w:right w:val="nil"/>
            </w:tcBorders>
            <w:vAlign w:val="bottom"/>
          </w:tcPr>
          <w:p w14:paraId="287FB4CF" w14:textId="41E460BC" w:rsidR="0053030F" w:rsidRPr="004C117E" w:rsidRDefault="0053030F" w:rsidP="0053030F">
            <w:pPr>
              <w:ind w:right="126"/>
              <w:jc w:val="right"/>
              <w:rPr>
                <w:sz w:val="20"/>
                <w:szCs w:val="20"/>
              </w:rPr>
            </w:pPr>
            <w:r w:rsidRPr="00E12885">
              <w:rPr>
                <w:sz w:val="20"/>
                <w:szCs w:val="20"/>
              </w:rPr>
              <w:t xml:space="preserve">    13</w:t>
            </w:r>
            <w:r>
              <w:rPr>
                <w:sz w:val="20"/>
                <w:szCs w:val="20"/>
              </w:rPr>
              <w:t>.</w:t>
            </w:r>
            <w:r w:rsidRPr="00E12885">
              <w:rPr>
                <w:sz w:val="20"/>
                <w:szCs w:val="20"/>
              </w:rPr>
              <w:t>67</w:t>
            </w:r>
            <w:r w:rsidR="006C7194">
              <w:rPr>
                <w:sz w:val="20"/>
                <w:szCs w:val="20"/>
              </w:rPr>
              <w:t>0</w:t>
            </w:r>
            <w:r>
              <w:rPr>
                <w:sz w:val="20"/>
                <w:szCs w:val="20"/>
              </w:rPr>
              <w:t>.</w:t>
            </w:r>
            <w:r w:rsidR="006C7194">
              <w:rPr>
                <w:sz w:val="20"/>
                <w:szCs w:val="20"/>
              </w:rPr>
              <w:t>918</w:t>
            </w:r>
            <w:r w:rsidRPr="00E12885">
              <w:rPr>
                <w:sz w:val="20"/>
                <w:szCs w:val="20"/>
              </w:rPr>
              <w:t xml:space="preserve">   </w:t>
            </w:r>
          </w:p>
        </w:tc>
      </w:tr>
      <w:tr w:rsidR="0053030F" w:rsidRPr="004C117E" w14:paraId="7C5E91FA" w14:textId="77777777" w:rsidTr="003364C3">
        <w:trPr>
          <w:trHeight w:val="113"/>
        </w:trPr>
        <w:tc>
          <w:tcPr>
            <w:tcW w:w="2454" w:type="pct"/>
            <w:noWrap/>
            <w:tcMar>
              <w:top w:w="15" w:type="dxa"/>
              <w:left w:w="15" w:type="dxa"/>
              <w:bottom w:w="0" w:type="dxa"/>
              <w:right w:w="15" w:type="dxa"/>
            </w:tcMar>
            <w:vAlign w:val="bottom"/>
          </w:tcPr>
          <w:p w14:paraId="5D7FE575" w14:textId="1B8493AE"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Borsada İşlem Gören</w:t>
            </w:r>
            <w:r w:rsidR="0013411A">
              <w:rPr>
                <w:sz w:val="20"/>
                <w:szCs w:val="20"/>
              </w:rPr>
              <w:t xml:space="preserve"> </w:t>
            </w:r>
            <w:r w:rsidRPr="0013411A">
              <w:rPr>
                <w:sz w:val="20"/>
                <w:szCs w:val="20"/>
                <w:vertAlign w:val="superscript"/>
              </w:rPr>
              <w:t xml:space="preserve">(*) </w:t>
            </w:r>
          </w:p>
        </w:tc>
        <w:tc>
          <w:tcPr>
            <w:tcW w:w="1598" w:type="pct"/>
            <w:noWrap/>
            <w:tcMar>
              <w:top w:w="15" w:type="dxa"/>
              <w:left w:w="15" w:type="dxa"/>
              <w:bottom w:w="0" w:type="dxa"/>
              <w:right w:w="15" w:type="dxa"/>
            </w:tcMar>
            <w:vAlign w:val="bottom"/>
          </w:tcPr>
          <w:p w14:paraId="0E92AB53" w14:textId="6D7D8887" w:rsidR="0053030F" w:rsidRPr="004C117E" w:rsidRDefault="00D51053" w:rsidP="0053030F">
            <w:pPr>
              <w:ind w:right="126"/>
              <w:jc w:val="right"/>
              <w:rPr>
                <w:sz w:val="20"/>
                <w:szCs w:val="20"/>
              </w:rPr>
            </w:pPr>
            <w:r>
              <w:rPr>
                <w:sz w:val="20"/>
                <w:szCs w:val="20"/>
              </w:rPr>
              <w:t>15.122.930</w:t>
            </w:r>
          </w:p>
        </w:tc>
        <w:tc>
          <w:tcPr>
            <w:tcW w:w="948" w:type="pct"/>
            <w:tcBorders>
              <w:top w:val="nil"/>
              <w:left w:val="nil"/>
              <w:bottom w:val="nil"/>
              <w:right w:val="nil"/>
            </w:tcBorders>
            <w:vAlign w:val="bottom"/>
          </w:tcPr>
          <w:p w14:paraId="2BC33F42" w14:textId="7983DF59" w:rsidR="0053030F" w:rsidRPr="004C117E" w:rsidRDefault="0053030F" w:rsidP="0053030F">
            <w:pPr>
              <w:ind w:right="126"/>
              <w:jc w:val="right"/>
              <w:rPr>
                <w:sz w:val="20"/>
                <w:szCs w:val="20"/>
              </w:rPr>
            </w:pPr>
            <w:r w:rsidRPr="00E12885">
              <w:rPr>
                <w:sz w:val="20"/>
                <w:szCs w:val="20"/>
              </w:rPr>
              <w:t xml:space="preserve">      8</w:t>
            </w:r>
            <w:r>
              <w:rPr>
                <w:sz w:val="20"/>
                <w:szCs w:val="20"/>
              </w:rPr>
              <w:t>.</w:t>
            </w:r>
            <w:r w:rsidRPr="00E12885">
              <w:rPr>
                <w:sz w:val="20"/>
                <w:szCs w:val="20"/>
              </w:rPr>
              <w:t>627</w:t>
            </w:r>
            <w:r>
              <w:rPr>
                <w:sz w:val="20"/>
                <w:szCs w:val="20"/>
              </w:rPr>
              <w:t>.</w:t>
            </w:r>
            <w:r w:rsidRPr="00E12885">
              <w:rPr>
                <w:sz w:val="20"/>
                <w:szCs w:val="20"/>
              </w:rPr>
              <w:t xml:space="preserve">852   </w:t>
            </w:r>
          </w:p>
        </w:tc>
      </w:tr>
      <w:tr w:rsidR="0053030F" w:rsidRPr="004C117E" w14:paraId="36831D44" w14:textId="77777777" w:rsidTr="003364C3">
        <w:trPr>
          <w:trHeight w:val="113"/>
        </w:trPr>
        <w:tc>
          <w:tcPr>
            <w:tcW w:w="2454" w:type="pct"/>
            <w:noWrap/>
            <w:tcMar>
              <w:top w:w="15" w:type="dxa"/>
              <w:left w:w="15" w:type="dxa"/>
              <w:bottom w:w="0" w:type="dxa"/>
              <w:right w:w="15" w:type="dxa"/>
            </w:tcMar>
            <w:vAlign w:val="bottom"/>
          </w:tcPr>
          <w:p w14:paraId="53131D34"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Borsada İşlem Görmeyen</w:t>
            </w:r>
          </w:p>
        </w:tc>
        <w:tc>
          <w:tcPr>
            <w:tcW w:w="1598" w:type="pct"/>
            <w:noWrap/>
            <w:tcMar>
              <w:top w:w="15" w:type="dxa"/>
              <w:left w:w="15" w:type="dxa"/>
              <w:bottom w:w="0" w:type="dxa"/>
              <w:right w:w="15" w:type="dxa"/>
            </w:tcMar>
            <w:vAlign w:val="bottom"/>
          </w:tcPr>
          <w:p w14:paraId="1F54379F" w14:textId="19B9B8A3" w:rsidR="0053030F" w:rsidRPr="004C117E" w:rsidRDefault="00D51053" w:rsidP="0053030F">
            <w:pPr>
              <w:ind w:right="126"/>
              <w:jc w:val="right"/>
              <w:rPr>
                <w:sz w:val="20"/>
                <w:szCs w:val="20"/>
              </w:rPr>
            </w:pPr>
            <w:r>
              <w:rPr>
                <w:sz w:val="20"/>
                <w:szCs w:val="20"/>
              </w:rPr>
              <w:t>2.739.363</w:t>
            </w:r>
          </w:p>
        </w:tc>
        <w:tc>
          <w:tcPr>
            <w:tcW w:w="948" w:type="pct"/>
            <w:tcBorders>
              <w:top w:val="nil"/>
              <w:left w:val="nil"/>
              <w:bottom w:val="nil"/>
              <w:right w:val="nil"/>
            </w:tcBorders>
            <w:vAlign w:val="bottom"/>
          </w:tcPr>
          <w:p w14:paraId="7CE69F88" w14:textId="3AB73A79" w:rsidR="0053030F" w:rsidRPr="004C117E" w:rsidRDefault="0053030F" w:rsidP="0053030F">
            <w:pPr>
              <w:ind w:right="126"/>
              <w:jc w:val="right"/>
              <w:rPr>
                <w:sz w:val="20"/>
                <w:szCs w:val="20"/>
              </w:rPr>
            </w:pPr>
            <w:r w:rsidRPr="00E12885">
              <w:rPr>
                <w:sz w:val="20"/>
                <w:szCs w:val="20"/>
              </w:rPr>
              <w:t xml:space="preserve">      5</w:t>
            </w:r>
            <w:r>
              <w:rPr>
                <w:sz w:val="20"/>
                <w:szCs w:val="20"/>
              </w:rPr>
              <w:t>.</w:t>
            </w:r>
            <w:r w:rsidRPr="00E12885">
              <w:rPr>
                <w:sz w:val="20"/>
                <w:szCs w:val="20"/>
              </w:rPr>
              <w:t>04</w:t>
            </w:r>
            <w:r w:rsidR="00414101">
              <w:rPr>
                <w:sz w:val="20"/>
                <w:szCs w:val="20"/>
              </w:rPr>
              <w:t>3</w:t>
            </w:r>
            <w:r>
              <w:rPr>
                <w:sz w:val="20"/>
                <w:szCs w:val="20"/>
              </w:rPr>
              <w:t>.</w:t>
            </w:r>
            <w:r w:rsidR="00414101">
              <w:rPr>
                <w:sz w:val="20"/>
                <w:szCs w:val="20"/>
              </w:rPr>
              <w:t>066</w:t>
            </w:r>
            <w:r w:rsidRPr="00E12885">
              <w:rPr>
                <w:sz w:val="20"/>
                <w:szCs w:val="20"/>
              </w:rPr>
              <w:t xml:space="preserve">   </w:t>
            </w:r>
          </w:p>
        </w:tc>
      </w:tr>
      <w:tr w:rsidR="0053030F" w:rsidRPr="004C117E" w14:paraId="6059D419" w14:textId="77777777" w:rsidTr="003364C3">
        <w:trPr>
          <w:trHeight w:val="113"/>
        </w:trPr>
        <w:tc>
          <w:tcPr>
            <w:tcW w:w="2454" w:type="pct"/>
            <w:noWrap/>
            <w:tcMar>
              <w:top w:w="15" w:type="dxa"/>
              <w:left w:w="15" w:type="dxa"/>
              <w:bottom w:w="0" w:type="dxa"/>
              <w:right w:w="15" w:type="dxa"/>
            </w:tcMar>
            <w:vAlign w:val="bottom"/>
          </w:tcPr>
          <w:p w14:paraId="5F069317" w14:textId="77777777"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Hisse Senetleri</w:t>
            </w:r>
          </w:p>
        </w:tc>
        <w:tc>
          <w:tcPr>
            <w:tcW w:w="1598" w:type="pct"/>
            <w:noWrap/>
            <w:tcMar>
              <w:top w:w="15" w:type="dxa"/>
              <w:left w:w="15" w:type="dxa"/>
              <w:bottom w:w="0" w:type="dxa"/>
              <w:right w:w="15" w:type="dxa"/>
            </w:tcMar>
            <w:vAlign w:val="bottom"/>
          </w:tcPr>
          <w:p w14:paraId="1A45CDF2" w14:textId="02AEE9CE" w:rsidR="0053030F" w:rsidRPr="004C117E" w:rsidRDefault="00D51053" w:rsidP="0053030F">
            <w:pPr>
              <w:ind w:right="126"/>
              <w:jc w:val="right"/>
              <w:rPr>
                <w:sz w:val="20"/>
                <w:szCs w:val="20"/>
              </w:rPr>
            </w:pPr>
            <w:r>
              <w:rPr>
                <w:sz w:val="20"/>
                <w:szCs w:val="20"/>
              </w:rPr>
              <w:t>14.682</w:t>
            </w:r>
          </w:p>
        </w:tc>
        <w:tc>
          <w:tcPr>
            <w:tcW w:w="948" w:type="pct"/>
            <w:tcBorders>
              <w:top w:val="nil"/>
              <w:left w:val="nil"/>
              <w:bottom w:val="nil"/>
              <w:right w:val="nil"/>
            </w:tcBorders>
            <w:vAlign w:val="bottom"/>
          </w:tcPr>
          <w:p w14:paraId="02FA88AC" w14:textId="165772E3" w:rsidR="0053030F" w:rsidRPr="004C117E" w:rsidRDefault="0053030F" w:rsidP="0053030F">
            <w:pPr>
              <w:ind w:right="126"/>
              <w:jc w:val="right"/>
              <w:rPr>
                <w:sz w:val="20"/>
                <w:szCs w:val="20"/>
              </w:rPr>
            </w:pPr>
            <w:r w:rsidRPr="00E12885">
              <w:rPr>
                <w:sz w:val="20"/>
                <w:szCs w:val="20"/>
              </w:rPr>
              <w:t xml:space="preserve">            </w:t>
            </w:r>
            <w:r w:rsidR="00414101">
              <w:rPr>
                <w:sz w:val="20"/>
                <w:szCs w:val="20"/>
              </w:rPr>
              <w:t>12</w:t>
            </w:r>
            <w:r>
              <w:rPr>
                <w:sz w:val="20"/>
                <w:szCs w:val="20"/>
              </w:rPr>
              <w:t>.</w:t>
            </w:r>
            <w:r w:rsidR="00414101">
              <w:rPr>
                <w:sz w:val="20"/>
                <w:szCs w:val="20"/>
              </w:rPr>
              <w:t>787</w:t>
            </w:r>
            <w:r w:rsidRPr="00E12885">
              <w:rPr>
                <w:sz w:val="20"/>
                <w:szCs w:val="20"/>
              </w:rPr>
              <w:t xml:space="preserve">   </w:t>
            </w:r>
          </w:p>
        </w:tc>
      </w:tr>
      <w:tr w:rsidR="0053030F" w:rsidRPr="004C117E" w14:paraId="3197FB93" w14:textId="77777777" w:rsidTr="003364C3">
        <w:trPr>
          <w:trHeight w:val="113"/>
        </w:trPr>
        <w:tc>
          <w:tcPr>
            <w:tcW w:w="2454" w:type="pct"/>
            <w:noWrap/>
            <w:tcMar>
              <w:top w:w="15" w:type="dxa"/>
              <w:left w:w="15" w:type="dxa"/>
              <w:bottom w:w="0" w:type="dxa"/>
              <w:right w:w="15" w:type="dxa"/>
            </w:tcMar>
            <w:vAlign w:val="bottom"/>
          </w:tcPr>
          <w:p w14:paraId="712AA3F7" w14:textId="517068D2"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r w:rsidRPr="004C117E">
              <w:rPr>
                <w:sz w:val="20"/>
                <w:szCs w:val="20"/>
              </w:rPr>
              <w:t>Borsada İşlem Gören</w:t>
            </w:r>
          </w:p>
        </w:tc>
        <w:tc>
          <w:tcPr>
            <w:tcW w:w="1598" w:type="pct"/>
            <w:noWrap/>
            <w:tcMar>
              <w:top w:w="15" w:type="dxa"/>
              <w:left w:w="15" w:type="dxa"/>
              <w:bottom w:w="0" w:type="dxa"/>
              <w:right w:w="15" w:type="dxa"/>
            </w:tcMar>
            <w:vAlign w:val="bottom"/>
          </w:tcPr>
          <w:p w14:paraId="0BE12642" w14:textId="4B492F98" w:rsidR="0053030F" w:rsidRPr="004C117E" w:rsidRDefault="00E8763E" w:rsidP="0053030F">
            <w:pPr>
              <w:ind w:right="126"/>
              <w:jc w:val="right"/>
              <w:rPr>
                <w:sz w:val="20"/>
                <w:szCs w:val="20"/>
              </w:rPr>
            </w:pPr>
            <w:r>
              <w:rPr>
                <w:sz w:val="20"/>
                <w:szCs w:val="20"/>
              </w:rPr>
              <w:t>-</w:t>
            </w:r>
          </w:p>
        </w:tc>
        <w:tc>
          <w:tcPr>
            <w:tcW w:w="948" w:type="pct"/>
            <w:tcBorders>
              <w:top w:val="nil"/>
              <w:left w:val="nil"/>
              <w:bottom w:val="nil"/>
              <w:right w:val="nil"/>
            </w:tcBorders>
            <w:vAlign w:val="bottom"/>
          </w:tcPr>
          <w:p w14:paraId="57855844" w14:textId="44E04FC8" w:rsidR="0053030F" w:rsidRPr="004C117E" w:rsidRDefault="0053030F" w:rsidP="0053030F">
            <w:pPr>
              <w:ind w:right="126"/>
              <w:jc w:val="right"/>
              <w:rPr>
                <w:sz w:val="20"/>
                <w:szCs w:val="20"/>
              </w:rPr>
            </w:pPr>
            <w:r w:rsidRPr="00E12885">
              <w:rPr>
                <w:sz w:val="20"/>
                <w:szCs w:val="20"/>
              </w:rPr>
              <w:t xml:space="preserve">                 -     </w:t>
            </w:r>
          </w:p>
        </w:tc>
      </w:tr>
      <w:tr w:rsidR="0053030F" w:rsidRPr="004C117E" w14:paraId="7CE611DC" w14:textId="77777777" w:rsidTr="003364C3">
        <w:trPr>
          <w:trHeight w:val="113"/>
        </w:trPr>
        <w:tc>
          <w:tcPr>
            <w:tcW w:w="2454" w:type="pct"/>
            <w:noWrap/>
            <w:tcMar>
              <w:top w:w="15" w:type="dxa"/>
              <w:left w:w="15" w:type="dxa"/>
              <w:bottom w:w="0" w:type="dxa"/>
              <w:right w:w="15" w:type="dxa"/>
            </w:tcMar>
            <w:vAlign w:val="bottom"/>
          </w:tcPr>
          <w:p w14:paraId="2E9B0C32" w14:textId="19185B3B"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ind w:left="360"/>
              <w:rPr>
                <w:sz w:val="20"/>
                <w:szCs w:val="20"/>
              </w:rPr>
            </w:pPr>
            <w:bookmarkStart w:id="27" w:name="_Hlk213430359"/>
            <w:r w:rsidRPr="004C117E">
              <w:rPr>
                <w:sz w:val="20"/>
                <w:szCs w:val="20"/>
              </w:rPr>
              <w:t>Borsada İşlem Görmeyen</w:t>
            </w:r>
            <w:r w:rsidR="0013411A">
              <w:rPr>
                <w:sz w:val="20"/>
                <w:szCs w:val="20"/>
              </w:rPr>
              <w:t xml:space="preserve"> </w:t>
            </w:r>
            <w:r w:rsidR="0013411A" w:rsidRPr="0013411A">
              <w:rPr>
                <w:sz w:val="20"/>
                <w:szCs w:val="20"/>
                <w:vertAlign w:val="superscript"/>
              </w:rPr>
              <w:t>(**)</w:t>
            </w:r>
          </w:p>
        </w:tc>
        <w:tc>
          <w:tcPr>
            <w:tcW w:w="1598" w:type="pct"/>
            <w:noWrap/>
            <w:tcMar>
              <w:top w:w="15" w:type="dxa"/>
              <w:left w:w="15" w:type="dxa"/>
              <w:bottom w:w="0" w:type="dxa"/>
              <w:right w:w="15" w:type="dxa"/>
            </w:tcMar>
            <w:vAlign w:val="bottom"/>
          </w:tcPr>
          <w:p w14:paraId="0D2FB32F" w14:textId="2CA12239" w:rsidR="0053030F" w:rsidRPr="004C117E" w:rsidRDefault="00D51053" w:rsidP="0053030F">
            <w:pPr>
              <w:ind w:right="126"/>
              <w:jc w:val="right"/>
              <w:rPr>
                <w:sz w:val="20"/>
                <w:szCs w:val="20"/>
              </w:rPr>
            </w:pPr>
            <w:r>
              <w:rPr>
                <w:sz w:val="20"/>
                <w:szCs w:val="20"/>
              </w:rPr>
              <w:t>14.682</w:t>
            </w:r>
          </w:p>
        </w:tc>
        <w:tc>
          <w:tcPr>
            <w:tcW w:w="948" w:type="pct"/>
            <w:tcBorders>
              <w:top w:val="nil"/>
              <w:left w:val="nil"/>
              <w:bottom w:val="nil"/>
              <w:right w:val="nil"/>
            </w:tcBorders>
            <w:vAlign w:val="bottom"/>
          </w:tcPr>
          <w:p w14:paraId="79F9BD74" w14:textId="2950A65D" w:rsidR="0053030F" w:rsidRPr="004C117E" w:rsidRDefault="0053030F" w:rsidP="0053030F">
            <w:pPr>
              <w:ind w:right="126"/>
              <w:jc w:val="right"/>
              <w:rPr>
                <w:sz w:val="20"/>
                <w:szCs w:val="20"/>
              </w:rPr>
            </w:pPr>
            <w:r w:rsidRPr="00E12885">
              <w:rPr>
                <w:sz w:val="20"/>
                <w:szCs w:val="20"/>
              </w:rPr>
              <w:t xml:space="preserve">            </w:t>
            </w:r>
            <w:r w:rsidR="00414101">
              <w:rPr>
                <w:sz w:val="20"/>
                <w:szCs w:val="20"/>
              </w:rPr>
              <w:t>12</w:t>
            </w:r>
            <w:r>
              <w:rPr>
                <w:sz w:val="20"/>
                <w:szCs w:val="20"/>
              </w:rPr>
              <w:t>.</w:t>
            </w:r>
            <w:r w:rsidR="00414101">
              <w:rPr>
                <w:sz w:val="20"/>
                <w:szCs w:val="20"/>
              </w:rPr>
              <w:t>787</w:t>
            </w:r>
            <w:r w:rsidRPr="00E12885">
              <w:rPr>
                <w:sz w:val="20"/>
                <w:szCs w:val="20"/>
              </w:rPr>
              <w:t xml:space="preserve">   </w:t>
            </w:r>
          </w:p>
        </w:tc>
      </w:tr>
      <w:bookmarkEnd w:id="27"/>
      <w:tr w:rsidR="0053030F" w:rsidRPr="004C117E" w14:paraId="27C7D15A" w14:textId="77777777" w:rsidTr="003364C3">
        <w:trPr>
          <w:trHeight w:val="113"/>
        </w:trPr>
        <w:tc>
          <w:tcPr>
            <w:tcW w:w="2454" w:type="pct"/>
            <w:tcBorders>
              <w:bottom w:val="single" w:sz="4" w:space="0" w:color="auto"/>
            </w:tcBorders>
            <w:noWrap/>
            <w:tcMar>
              <w:top w:w="15" w:type="dxa"/>
              <w:left w:w="15" w:type="dxa"/>
              <w:bottom w:w="0" w:type="dxa"/>
              <w:right w:w="15" w:type="dxa"/>
            </w:tcMar>
            <w:vAlign w:val="bottom"/>
          </w:tcPr>
          <w:p w14:paraId="656F2945" w14:textId="27289F6A" w:rsidR="0053030F" w:rsidRPr="004C117E" w:rsidRDefault="0053030F" w:rsidP="0053030F">
            <w:pPr>
              <w:pStyle w:val="xl79"/>
              <w:pBdr>
                <w:left w:val="none" w:sz="0" w:space="0" w:color="auto"/>
                <w:bottom w:val="none" w:sz="0" w:space="0" w:color="auto"/>
                <w:right w:val="none" w:sz="0" w:space="0" w:color="auto"/>
              </w:pBdr>
              <w:spacing w:before="0" w:beforeAutospacing="0" w:after="0" w:afterAutospacing="0"/>
              <w:rPr>
                <w:sz w:val="20"/>
                <w:szCs w:val="20"/>
              </w:rPr>
            </w:pPr>
            <w:r w:rsidRPr="004C117E">
              <w:rPr>
                <w:sz w:val="20"/>
                <w:szCs w:val="20"/>
              </w:rPr>
              <w:t>Değer Azalma Karşılığı (-)</w:t>
            </w:r>
          </w:p>
        </w:tc>
        <w:tc>
          <w:tcPr>
            <w:tcW w:w="1598" w:type="pct"/>
            <w:tcBorders>
              <w:bottom w:val="single" w:sz="4" w:space="0" w:color="auto"/>
            </w:tcBorders>
            <w:noWrap/>
            <w:tcMar>
              <w:top w:w="15" w:type="dxa"/>
              <w:left w:w="15" w:type="dxa"/>
              <w:bottom w:w="0" w:type="dxa"/>
              <w:right w:w="15" w:type="dxa"/>
            </w:tcMar>
            <w:vAlign w:val="bottom"/>
          </w:tcPr>
          <w:p w14:paraId="748F299C" w14:textId="1177426D" w:rsidR="0053030F" w:rsidRPr="004C117E" w:rsidRDefault="00D51053" w:rsidP="0053030F">
            <w:pPr>
              <w:ind w:right="126"/>
              <w:jc w:val="right"/>
              <w:rPr>
                <w:sz w:val="20"/>
                <w:szCs w:val="20"/>
              </w:rPr>
            </w:pPr>
            <w:r>
              <w:rPr>
                <w:sz w:val="20"/>
                <w:szCs w:val="20"/>
              </w:rPr>
              <w:t>11.093</w:t>
            </w:r>
          </w:p>
        </w:tc>
        <w:tc>
          <w:tcPr>
            <w:tcW w:w="948" w:type="pct"/>
            <w:tcBorders>
              <w:top w:val="nil"/>
              <w:left w:val="nil"/>
              <w:bottom w:val="nil"/>
              <w:right w:val="nil"/>
            </w:tcBorders>
            <w:vAlign w:val="bottom"/>
          </w:tcPr>
          <w:p w14:paraId="333C34F1" w14:textId="050D3580" w:rsidR="0053030F" w:rsidRPr="004C117E" w:rsidRDefault="0053030F" w:rsidP="0053030F">
            <w:pPr>
              <w:ind w:right="126"/>
              <w:jc w:val="right"/>
              <w:rPr>
                <w:sz w:val="20"/>
                <w:szCs w:val="20"/>
              </w:rPr>
            </w:pPr>
            <w:r w:rsidRPr="00E12885">
              <w:rPr>
                <w:sz w:val="20"/>
                <w:szCs w:val="20"/>
              </w:rPr>
              <w:t xml:space="preserve">            9</w:t>
            </w:r>
            <w:r>
              <w:rPr>
                <w:sz w:val="20"/>
                <w:szCs w:val="20"/>
              </w:rPr>
              <w:t>.</w:t>
            </w:r>
            <w:r w:rsidRPr="00E12885">
              <w:rPr>
                <w:sz w:val="20"/>
                <w:szCs w:val="20"/>
              </w:rPr>
              <w:t xml:space="preserve">641   </w:t>
            </w:r>
          </w:p>
        </w:tc>
      </w:tr>
      <w:tr w:rsidR="009D3F0E" w:rsidRPr="004C117E" w14:paraId="2E12ED5C" w14:textId="77777777" w:rsidTr="003364C3">
        <w:trPr>
          <w:trHeight w:val="113"/>
        </w:trPr>
        <w:tc>
          <w:tcPr>
            <w:tcW w:w="2454" w:type="pct"/>
            <w:tcBorders>
              <w:top w:val="single" w:sz="4" w:space="0" w:color="auto"/>
            </w:tcBorders>
            <w:noWrap/>
            <w:tcMar>
              <w:top w:w="15" w:type="dxa"/>
              <w:left w:w="15" w:type="dxa"/>
              <w:bottom w:w="0" w:type="dxa"/>
              <w:right w:w="15" w:type="dxa"/>
            </w:tcMar>
            <w:vAlign w:val="bottom"/>
          </w:tcPr>
          <w:p w14:paraId="310A9221" w14:textId="77777777" w:rsidR="009D3F0E" w:rsidRPr="004C117E" w:rsidRDefault="009D3F0E" w:rsidP="000367AE">
            <w:pPr>
              <w:pStyle w:val="xl79"/>
              <w:pBdr>
                <w:left w:val="none" w:sz="0" w:space="0" w:color="auto"/>
                <w:bottom w:val="none" w:sz="0" w:space="0" w:color="auto"/>
                <w:right w:val="none" w:sz="0" w:space="0" w:color="auto"/>
              </w:pBdr>
              <w:spacing w:before="0" w:beforeAutospacing="0" w:after="0" w:afterAutospacing="0"/>
              <w:rPr>
                <w:sz w:val="20"/>
                <w:szCs w:val="20"/>
              </w:rPr>
            </w:pPr>
          </w:p>
        </w:tc>
        <w:tc>
          <w:tcPr>
            <w:tcW w:w="1598" w:type="pct"/>
            <w:tcBorders>
              <w:top w:val="single" w:sz="4" w:space="0" w:color="auto"/>
            </w:tcBorders>
            <w:noWrap/>
            <w:tcMar>
              <w:top w:w="15" w:type="dxa"/>
              <w:left w:w="15" w:type="dxa"/>
              <w:bottom w:w="0" w:type="dxa"/>
              <w:right w:w="15" w:type="dxa"/>
            </w:tcMar>
            <w:vAlign w:val="bottom"/>
          </w:tcPr>
          <w:p w14:paraId="7D94D261" w14:textId="26DCACA6" w:rsidR="009D3F0E" w:rsidRPr="004C117E" w:rsidRDefault="009D3F0E" w:rsidP="000367AE">
            <w:pPr>
              <w:ind w:right="126"/>
              <w:jc w:val="right"/>
              <w:rPr>
                <w:color w:val="000000"/>
                <w:sz w:val="20"/>
                <w:szCs w:val="20"/>
              </w:rPr>
            </w:pPr>
          </w:p>
        </w:tc>
        <w:tc>
          <w:tcPr>
            <w:tcW w:w="948" w:type="pct"/>
            <w:tcBorders>
              <w:top w:val="single" w:sz="4" w:space="0" w:color="auto"/>
            </w:tcBorders>
            <w:vAlign w:val="bottom"/>
          </w:tcPr>
          <w:p w14:paraId="5157BDA3" w14:textId="0D83CF5D" w:rsidR="009D3F0E" w:rsidRPr="004C117E" w:rsidRDefault="009D3F0E" w:rsidP="000367AE">
            <w:pPr>
              <w:ind w:right="126"/>
              <w:jc w:val="right"/>
              <w:rPr>
                <w:sz w:val="20"/>
                <w:szCs w:val="20"/>
              </w:rPr>
            </w:pPr>
          </w:p>
        </w:tc>
      </w:tr>
      <w:tr w:rsidR="009D3F0E" w:rsidRPr="004C117E" w14:paraId="0A12EBE6" w14:textId="77777777" w:rsidTr="003364C3">
        <w:trPr>
          <w:trHeight w:val="113"/>
        </w:trPr>
        <w:tc>
          <w:tcPr>
            <w:tcW w:w="2454" w:type="pct"/>
            <w:tcBorders>
              <w:bottom w:val="single" w:sz="8" w:space="0" w:color="auto"/>
            </w:tcBorders>
            <w:noWrap/>
            <w:tcMar>
              <w:top w:w="15" w:type="dxa"/>
              <w:left w:w="15" w:type="dxa"/>
              <w:bottom w:w="0" w:type="dxa"/>
              <w:right w:w="15" w:type="dxa"/>
            </w:tcMar>
            <w:vAlign w:val="bottom"/>
          </w:tcPr>
          <w:p w14:paraId="37B72E55" w14:textId="77777777" w:rsidR="009D3F0E" w:rsidRPr="004C117E" w:rsidRDefault="009D3F0E" w:rsidP="000367AE">
            <w:pPr>
              <w:pStyle w:val="xl79"/>
              <w:pBdr>
                <w:left w:val="none" w:sz="0" w:space="0" w:color="auto"/>
                <w:bottom w:val="none" w:sz="0" w:space="0" w:color="auto"/>
                <w:right w:val="none" w:sz="0" w:space="0" w:color="auto"/>
              </w:pBdr>
              <w:spacing w:before="0" w:beforeAutospacing="0" w:after="0" w:afterAutospacing="0"/>
              <w:rPr>
                <w:b/>
                <w:sz w:val="20"/>
                <w:szCs w:val="20"/>
              </w:rPr>
            </w:pPr>
            <w:r w:rsidRPr="004C117E">
              <w:rPr>
                <w:b/>
                <w:sz w:val="20"/>
                <w:szCs w:val="20"/>
              </w:rPr>
              <w:t>Toplam</w:t>
            </w:r>
          </w:p>
        </w:tc>
        <w:tc>
          <w:tcPr>
            <w:tcW w:w="1598" w:type="pct"/>
            <w:tcBorders>
              <w:bottom w:val="single" w:sz="8" w:space="0" w:color="auto"/>
            </w:tcBorders>
            <w:noWrap/>
            <w:tcMar>
              <w:top w:w="15" w:type="dxa"/>
              <w:left w:w="15" w:type="dxa"/>
              <w:bottom w:w="0" w:type="dxa"/>
              <w:right w:w="15" w:type="dxa"/>
            </w:tcMar>
            <w:vAlign w:val="bottom"/>
          </w:tcPr>
          <w:p w14:paraId="0979350B" w14:textId="6FDD40B5" w:rsidR="009D3F0E" w:rsidRPr="004C117E" w:rsidRDefault="00D51053" w:rsidP="000367AE">
            <w:pPr>
              <w:ind w:right="126"/>
              <w:jc w:val="right"/>
              <w:rPr>
                <w:rFonts w:eastAsia="Arial Unicode MS"/>
                <w:b/>
                <w:noProof/>
                <w:sz w:val="20"/>
                <w:szCs w:val="20"/>
                <w:lang w:eastAsia="en-US"/>
              </w:rPr>
            </w:pPr>
            <w:r>
              <w:rPr>
                <w:rFonts w:eastAsia="Arial Unicode MS"/>
                <w:b/>
                <w:noProof/>
                <w:sz w:val="20"/>
                <w:szCs w:val="20"/>
                <w:lang w:eastAsia="en-US"/>
              </w:rPr>
              <w:t>17.865.882</w:t>
            </w:r>
          </w:p>
        </w:tc>
        <w:tc>
          <w:tcPr>
            <w:tcW w:w="948" w:type="pct"/>
            <w:tcBorders>
              <w:bottom w:val="single" w:sz="8" w:space="0" w:color="auto"/>
            </w:tcBorders>
            <w:vAlign w:val="bottom"/>
          </w:tcPr>
          <w:p w14:paraId="09F4A963" w14:textId="71CA3DE3" w:rsidR="009D3F0E" w:rsidRPr="004C117E" w:rsidRDefault="0053030F" w:rsidP="000367AE">
            <w:pPr>
              <w:ind w:right="126"/>
              <w:jc w:val="right"/>
              <w:rPr>
                <w:rFonts w:eastAsia="Arial Unicode MS"/>
                <w:b/>
                <w:noProof/>
                <w:sz w:val="20"/>
                <w:szCs w:val="20"/>
                <w:lang w:eastAsia="en-US"/>
              </w:rPr>
            </w:pPr>
            <w:r>
              <w:rPr>
                <w:rFonts w:eastAsia="Arial Unicode MS"/>
                <w:b/>
                <w:noProof/>
                <w:sz w:val="20"/>
                <w:szCs w:val="20"/>
                <w:lang w:eastAsia="en-US"/>
              </w:rPr>
              <w:t>13.674.064</w:t>
            </w:r>
          </w:p>
        </w:tc>
      </w:tr>
    </w:tbl>
    <w:p w14:paraId="4E7BB1AF" w14:textId="77777777" w:rsidR="009C74C2" w:rsidRPr="0013411A" w:rsidRDefault="009C74C2" w:rsidP="000367AE">
      <w:pPr>
        <w:pStyle w:val="GvdeMetniGirintisi"/>
        <w:ind w:left="993" w:hanging="993"/>
        <w:rPr>
          <w:sz w:val="16"/>
          <w:szCs w:val="20"/>
          <w:lang w:eastAsia="tr-TR"/>
        </w:rPr>
      </w:pPr>
    </w:p>
    <w:p w14:paraId="40CB5444" w14:textId="2A91425D" w:rsidR="0013411A" w:rsidRPr="0013411A" w:rsidRDefault="00A05D50" w:rsidP="009C74C2">
      <w:pPr>
        <w:pStyle w:val="GvdeMetniGirintisi"/>
        <w:ind w:left="1276" w:hanging="425"/>
        <w:rPr>
          <w:sz w:val="16"/>
          <w:szCs w:val="20"/>
          <w:lang w:eastAsia="tr-TR"/>
        </w:rPr>
      </w:pPr>
      <w:r w:rsidRPr="00F235F3">
        <w:rPr>
          <w:sz w:val="18"/>
          <w:szCs w:val="18"/>
          <w:vertAlign w:val="superscript"/>
          <w:lang w:eastAsia="tr-TR"/>
        </w:rPr>
        <w:t>(*)</w:t>
      </w:r>
      <w:r w:rsidR="009C74C2" w:rsidRPr="0013411A">
        <w:rPr>
          <w:sz w:val="16"/>
          <w:szCs w:val="20"/>
          <w:lang w:eastAsia="tr-TR"/>
        </w:rPr>
        <w:tab/>
      </w:r>
      <w:r w:rsidRPr="0013411A">
        <w:rPr>
          <w:sz w:val="16"/>
          <w:szCs w:val="20"/>
          <w:lang w:eastAsia="tr-TR"/>
        </w:rPr>
        <w:t>Borsaya kote olmakla beraber ilgili dönem sonunda borsada işlem görmeyen borçlanma senetlerini de içermektedir.</w:t>
      </w:r>
    </w:p>
    <w:p w14:paraId="52C7E1F7" w14:textId="77777777" w:rsidR="0013411A" w:rsidRPr="0013411A" w:rsidRDefault="0013411A" w:rsidP="0013411A">
      <w:pPr>
        <w:tabs>
          <w:tab w:val="left" w:pos="1276"/>
        </w:tabs>
        <w:ind w:left="1276" w:right="-1" w:hanging="425"/>
        <w:jc w:val="both"/>
        <w:rPr>
          <w:sz w:val="14"/>
          <w:szCs w:val="18"/>
        </w:rPr>
      </w:pPr>
    </w:p>
    <w:p w14:paraId="627CE747" w14:textId="18696B97" w:rsidR="0013411A" w:rsidRPr="006C7194" w:rsidRDefault="0013411A" w:rsidP="006C7194">
      <w:pPr>
        <w:tabs>
          <w:tab w:val="left" w:pos="1276"/>
        </w:tabs>
        <w:ind w:left="1276" w:right="-1" w:hanging="425"/>
        <w:jc w:val="both"/>
        <w:rPr>
          <w:sz w:val="16"/>
          <w:szCs w:val="20"/>
        </w:rPr>
      </w:pPr>
      <w:r w:rsidRPr="0013411A">
        <w:rPr>
          <w:sz w:val="18"/>
          <w:szCs w:val="18"/>
          <w:vertAlign w:val="superscript"/>
        </w:rPr>
        <w:t>(**)</w:t>
      </w:r>
      <w:r>
        <w:rPr>
          <w:sz w:val="20"/>
          <w:szCs w:val="20"/>
        </w:rPr>
        <w:tab/>
      </w:r>
      <w:r w:rsidRPr="00D45E43">
        <w:rPr>
          <w:sz w:val="16"/>
          <w:szCs w:val="20"/>
        </w:rPr>
        <w:t xml:space="preserve">Gerçeğe uygun değer farkı diğer kapsamlı gelire yansıtılan finansal varlıklar kalemi </w:t>
      </w:r>
      <w:r w:rsidRPr="0013411A">
        <w:rPr>
          <w:sz w:val="16"/>
          <w:szCs w:val="20"/>
        </w:rPr>
        <w:t xml:space="preserve">altındaki </w:t>
      </w:r>
      <w:r w:rsidRPr="00F31A83">
        <w:rPr>
          <w:sz w:val="16"/>
          <w:szCs w:val="20"/>
        </w:rPr>
        <w:t>14.</w:t>
      </w:r>
      <w:r w:rsidR="00897A48">
        <w:rPr>
          <w:sz w:val="16"/>
          <w:szCs w:val="20"/>
        </w:rPr>
        <w:t>682</w:t>
      </w:r>
      <w:r w:rsidRPr="0013411A">
        <w:rPr>
          <w:sz w:val="16"/>
          <w:szCs w:val="20"/>
        </w:rPr>
        <w:t xml:space="preserve"> TL’lik</w:t>
      </w:r>
      <w:r w:rsidRPr="00D45E43">
        <w:rPr>
          <w:sz w:val="16"/>
          <w:szCs w:val="20"/>
        </w:rPr>
        <w:t xml:space="preserve"> menkul kıymetler aktif bir piyasada işlem görmemeleri nedeniyle finansal tablolara elde etme maliyeti üzerinden yansıtılmıştır.</w:t>
      </w:r>
    </w:p>
    <w:p w14:paraId="5E7DA44A" w14:textId="45BC295E" w:rsidR="001510EB" w:rsidRPr="007C6A5B" w:rsidRDefault="001510EB" w:rsidP="000367AE">
      <w:pPr>
        <w:pStyle w:val="GvdeMetniGirintisi"/>
        <w:ind w:firstLine="0"/>
        <w:jc w:val="left"/>
        <w:rPr>
          <w:b/>
          <w:sz w:val="12"/>
          <w:szCs w:val="20"/>
        </w:rPr>
      </w:pPr>
    </w:p>
    <w:p w14:paraId="15148C5E" w14:textId="361E3FFF" w:rsidR="00136C29" w:rsidRPr="004C117E" w:rsidRDefault="008262EB" w:rsidP="0092058E">
      <w:pPr>
        <w:pStyle w:val="GvdeMetniGirintisi"/>
        <w:ind w:left="851" w:hanging="851"/>
        <w:rPr>
          <w:b/>
          <w:sz w:val="20"/>
          <w:szCs w:val="20"/>
        </w:rPr>
      </w:pPr>
      <w:r w:rsidRPr="004C117E">
        <w:rPr>
          <w:b/>
          <w:sz w:val="20"/>
          <w:szCs w:val="20"/>
        </w:rPr>
        <w:t>5</w:t>
      </w:r>
      <w:r w:rsidR="00F95178" w:rsidRPr="004C117E">
        <w:rPr>
          <w:b/>
          <w:sz w:val="20"/>
          <w:szCs w:val="20"/>
        </w:rPr>
        <w:t>.</w:t>
      </w:r>
      <w:r w:rsidR="00330A12" w:rsidRPr="004C117E">
        <w:rPr>
          <w:b/>
          <w:sz w:val="20"/>
          <w:szCs w:val="20"/>
        </w:rPr>
        <w:tab/>
        <w:t>Türev finansal varlıklara ilişkin bilgiler</w:t>
      </w:r>
      <w:r w:rsidR="0013411A">
        <w:rPr>
          <w:b/>
          <w:sz w:val="20"/>
          <w:szCs w:val="20"/>
        </w:rPr>
        <w:t>:</w:t>
      </w:r>
    </w:p>
    <w:p w14:paraId="2C6F22B5" w14:textId="77777777" w:rsidR="0092058E" w:rsidRPr="007C6A5B" w:rsidRDefault="0092058E" w:rsidP="000367AE">
      <w:pPr>
        <w:pStyle w:val="GvdeMetniGirintisi"/>
        <w:ind w:hanging="522"/>
        <w:rPr>
          <w:b/>
          <w:sz w:val="12"/>
          <w:szCs w:val="16"/>
        </w:rPr>
      </w:pPr>
    </w:p>
    <w:p w14:paraId="08AEEE95" w14:textId="4189F44D" w:rsidR="00330A12" w:rsidRPr="0013411A" w:rsidRDefault="00330A12" w:rsidP="0013411A">
      <w:pPr>
        <w:pStyle w:val="Balk8"/>
        <w:ind w:left="1276" w:hanging="425"/>
        <w:rPr>
          <w:b/>
          <w:i w:val="0"/>
        </w:rPr>
      </w:pPr>
      <w:r w:rsidRPr="0013411A">
        <w:rPr>
          <w:b/>
          <w:i w:val="0"/>
        </w:rPr>
        <w:t>Türev finansal varlıklara ilişkin pozitif farklar tablosu</w:t>
      </w:r>
      <w:r w:rsidR="0013411A" w:rsidRPr="0013411A">
        <w:rPr>
          <w:b/>
          <w:i w:val="0"/>
        </w:rPr>
        <w:t>:</w:t>
      </w:r>
    </w:p>
    <w:p w14:paraId="5EC7550D" w14:textId="77777777" w:rsidR="0092058E" w:rsidRPr="004C117E" w:rsidRDefault="0092058E" w:rsidP="0092058E">
      <w:pPr>
        <w:ind w:left="851" w:hanging="851"/>
        <w:jc w:val="both"/>
        <w:rPr>
          <w:b/>
          <w:iCs/>
          <w:sz w:val="16"/>
          <w:szCs w:val="16"/>
        </w:rPr>
      </w:pPr>
    </w:p>
    <w:tbl>
      <w:tblPr>
        <w:tblW w:w="4516" w:type="pct"/>
        <w:tblInd w:w="868" w:type="dxa"/>
        <w:tblLayout w:type="fixed"/>
        <w:tblCellMar>
          <w:left w:w="0" w:type="dxa"/>
          <w:right w:w="0" w:type="dxa"/>
        </w:tblCellMar>
        <w:tblLook w:val="0000" w:firstRow="0" w:lastRow="0" w:firstColumn="0" w:lastColumn="0" w:noHBand="0" w:noVBand="0"/>
      </w:tblPr>
      <w:tblGrid>
        <w:gridCol w:w="3955"/>
        <w:gridCol w:w="1060"/>
        <w:gridCol w:w="1060"/>
        <w:gridCol w:w="1060"/>
        <w:gridCol w:w="1059"/>
      </w:tblGrid>
      <w:tr w:rsidR="00330A12" w:rsidRPr="004C117E" w14:paraId="7FA1A741" w14:textId="77777777" w:rsidTr="00D51053">
        <w:trPr>
          <w:trHeight w:val="125"/>
        </w:trPr>
        <w:tc>
          <w:tcPr>
            <w:tcW w:w="2413" w:type="pct"/>
            <w:vAlign w:val="bottom"/>
          </w:tcPr>
          <w:p w14:paraId="3A03894B" w14:textId="77777777" w:rsidR="00330A12" w:rsidRPr="007C6A5B" w:rsidRDefault="00330A12" w:rsidP="002E7959">
            <w:pPr>
              <w:jc w:val="both"/>
              <w:rPr>
                <w:rFonts w:eastAsia="Arial Unicode MS"/>
                <w:b/>
                <w:sz w:val="18"/>
                <w:szCs w:val="20"/>
              </w:rPr>
            </w:pPr>
            <w:r w:rsidRPr="007C6A5B">
              <w:rPr>
                <w:b/>
                <w:sz w:val="18"/>
                <w:szCs w:val="20"/>
              </w:rPr>
              <w:t> </w:t>
            </w:r>
          </w:p>
        </w:tc>
        <w:tc>
          <w:tcPr>
            <w:tcW w:w="1294" w:type="pct"/>
            <w:gridSpan w:val="2"/>
            <w:tcBorders>
              <w:bottom w:val="single" w:sz="4" w:space="0" w:color="auto"/>
            </w:tcBorders>
            <w:vAlign w:val="bottom"/>
          </w:tcPr>
          <w:p w14:paraId="34B6E0CE" w14:textId="77777777" w:rsidR="00330A12" w:rsidRPr="007C6A5B" w:rsidRDefault="00330A12" w:rsidP="0092058E">
            <w:pPr>
              <w:ind w:right="-144" w:hanging="65"/>
              <w:jc w:val="center"/>
              <w:rPr>
                <w:b/>
                <w:sz w:val="18"/>
                <w:szCs w:val="20"/>
              </w:rPr>
            </w:pPr>
            <w:r w:rsidRPr="007C6A5B">
              <w:rPr>
                <w:b/>
                <w:sz w:val="18"/>
                <w:szCs w:val="20"/>
              </w:rPr>
              <w:t>Cari Dönem</w:t>
            </w:r>
          </w:p>
        </w:tc>
        <w:tc>
          <w:tcPr>
            <w:tcW w:w="1293" w:type="pct"/>
            <w:gridSpan w:val="2"/>
            <w:tcBorders>
              <w:bottom w:val="single" w:sz="4" w:space="0" w:color="auto"/>
            </w:tcBorders>
            <w:vAlign w:val="bottom"/>
          </w:tcPr>
          <w:p w14:paraId="66DB2184" w14:textId="77777777" w:rsidR="00330A12" w:rsidRPr="007C6A5B" w:rsidRDefault="00330A12" w:rsidP="0092058E">
            <w:pPr>
              <w:ind w:right="-144" w:hanging="65"/>
              <w:jc w:val="center"/>
              <w:rPr>
                <w:b/>
                <w:sz w:val="18"/>
                <w:szCs w:val="20"/>
              </w:rPr>
            </w:pPr>
            <w:r w:rsidRPr="007C6A5B">
              <w:rPr>
                <w:b/>
                <w:sz w:val="18"/>
                <w:szCs w:val="20"/>
              </w:rPr>
              <w:t>Önceki Dönem</w:t>
            </w:r>
          </w:p>
        </w:tc>
      </w:tr>
      <w:tr w:rsidR="00330A12" w:rsidRPr="004C117E" w14:paraId="0376BCEF" w14:textId="77777777" w:rsidTr="00D51053">
        <w:trPr>
          <w:trHeight w:val="125"/>
        </w:trPr>
        <w:tc>
          <w:tcPr>
            <w:tcW w:w="2413" w:type="pct"/>
            <w:tcBorders>
              <w:bottom w:val="single" w:sz="4" w:space="0" w:color="auto"/>
            </w:tcBorders>
            <w:vAlign w:val="bottom"/>
          </w:tcPr>
          <w:p w14:paraId="779A74CD" w14:textId="77777777" w:rsidR="00330A12" w:rsidRPr="007C6A5B" w:rsidRDefault="00330A12" w:rsidP="002E7959">
            <w:pPr>
              <w:jc w:val="both"/>
              <w:rPr>
                <w:b/>
                <w:sz w:val="18"/>
                <w:szCs w:val="20"/>
              </w:rPr>
            </w:pPr>
          </w:p>
        </w:tc>
        <w:tc>
          <w:tcPr>
            <w:tcW w:w="647" w:type="pct"/>
            <w:tcBorders>
              <w:top w:val="single" w:sz="4" w:space="0" w:color="auto"/>
              <w:bottom w:val="single" w:sz="4" w:space="0" w:color="auto"/>
            </w:tcBorders>
            <w:vAlign w:val="bottom"/>
          </w:tcPr>
          <w:p w14:paraId="7B7FD6FA" w14:textId="77777777" w:rsidR="00330A12" w:rsidRPr="007C6A5B" w:rsidRDefault="00330A12" w:rsidP="0092058E">
            <w:pPr>
              <w:ind w:right="131" w:hanging="65"/>
              <w:jc w:val="right"/>
              <w:rPr>
                <w:b/>
                <w:sz w:val="18"/>
                <w:szCs w:val="20"/>
              </w:rPr>
            </w:pPr>
            <w:r w:rsidRPr="007C6A5B">
              <w:rPr>
                <w:b/>
                <w:sz w:val="18"/>
                <w:szCs w:val="20"/>
              </w:rPr>
              <w:t>TP</w:t>
            </w:r>
          </w:p>
        </w:tc>
        <w:tc>
          <w:tcPr>
            <w:tcW w:w="647" w:type="pct"/>
            <w:tcBorders>
              <w:top w:val="single" w:sz="4" w:space="0" w:color="auto"/>
              <w:bottom w:val="single" w:sz="4" w:space="0" w:color="auto"/>
            </w:tcBorders>
            <w:vAlign w:val="bottom"/>
          </w:tcPr>
          <w:p w14:paraId="7267346C" w14:textId="77777777" w:rsidR="00330A12" w:rsidRPr="007C6A5B" w:rsidRDefault="00330A12" w:rsidP="0092058E">
            <w:pPr>
              <w:ind w:right="131" w:hanging="65"/>
              <w:jc w:val="right"/>
              <w:rPr>
                <w:b/>
                <w:sz w:val="18"/>
                <w:szCs w:val="20"/>
              </w:rPr>
            </w:pPr>
            <w:r w:rsidRPr="007C6A5B">
              <w:rPr>
                <w:b/>
                <w:sz w:val="18"/>
                <w:szCs w:val="20"/>
              </w:rPr>
              <w:t>YP</w:t>
            </w:r>
          </w:p>
        </w:tc>
        <w:tc>
          <w:tcPr>
            <w:tcW w:w="647" w:type="pct"/>
            <w:tcBorders>
              <w:top w:val="single" w:sz="4" w:space="0" w:color="auto"/>
              <w:bottom w:val="single" w:sz="4" w:space="0" w:color="auto"/>
            </w:tcBorders>
            <w:vAlign w:val="bottom"/>
          </w:tcPr>
          <w:p w14:paraId="7C52F9F5" w14:textId="77777777" w:rsidR="00330A12" w:rsidRPr="007C6A5B" w:rsidRDefault="00330A12" w:rsidP="0092058E">
            <w:pPr>
              <w:ind w:right="131" w:hanging="65"/>
              <w:jc w:val="right"/>
              <w:rPr>
                <w:b/>
                <w:sz w:val="18"/>
                <w:szCs w:val="20"/>
              </w:rPr>
            </w:pPr>
            <w:r w:rsidRPr="007C6A5B">
              <w:rPr>
                <w:b/>
                <w:sz w:val="18"/>
                <w:szCs w:val="20"/>
              </w:rPr>
              <w:t>TP</w:t>
            </w:r>
          </w:p>
        </w:tc>
        <w:tc>
          <w:tcPr>
            <w:tcW w:w="646" w:type="pct"/>
            <w:tcBorders>
              <w:top w:val="single" w:sz="4" w:space="0" w:color="auto"/>
              <w:bottom w:val="single" w:sz="4" w:space="0" w:color="auto"/>
            </w:tcBorders>
            <w:vAlign w:val="bottom"/>
          </w:tcPr>
          <w:p w14:paraId="164C2D68" w14:textId="77777777" w:rsidR="00330A12" w:rsidRPr="007C6A5B" w:rsidRDefault="00330A12" w:rsidP="0092058E">
            <w:pPr>
              <w:ind w:right="131" w:hanging="65"/>
              <w:jc w:val="right"/>
              <w:rPr>
                <w:b/>
                <w:sz w:val="18"/>
                <w:szCs w:val="20"/>
              </w:rPr>
            </w:pPr>
            <w:r w:rsidRPr="007C6A5B">
              <w:rPr>
                <w:b/>
                <w:sz w:val="18"/>
                <w:szCs w:val="20"/>
              </w:rPr>
              <w:t>YP</w:t>
            </w:r>
          </w:p>
        </w:tc>
      </w:tr>
      <w:tr w:rsidR="00330A12" w:rsidRPr="004C117E" w14:paraId="76B01360" w14:textId="77777777" w:rsidTr="00D51053">
        <w:trPr>
          <w:trHeight w:val="125"/>
        </w:trPr>
        <w:tc>
          <w:tcPr>
            <w:tcW w:w="2413" w:type="pct"/>
            <w:vAlign w:val="bottom"/>
          </w:tcPr>
          <w:p w14:paraId="7D3AE19B" w14:textId="77777777" w:rsidR="00330A12" w:rsidRPr="007C6A5B" w:rsidRDefault="00330A12" w:rsidP="002E7959">
            <w:pPr>
              <w:jc w:val="both"/>
              <w:rPr>
                <w:b/>
                <w:sz w:val="18"/>
                <w:szCs w:val="20"/>
              </w:rPr>
            </w:pPr>
          </w:p>
        </w:tc>
        <w:tc>
          <w:tcPr>
            <w:tcW w:w="647" w:type="pct"/>
            <w:vAlign w:val="bottom"/>
          </w:tcPr>
          <w:p w14:paraId="56EDEDC5" w14:textId="77777777" w:rsidR="00330A12" w:rsidRPr="007C6A5B" w:rsidRDefault="00330A12" w:rsidP="0092058E">
            <w:pPr>
              <w:ind w:hanging="65"/>
              <w:jc w:val="right"/>
              <w:rPr>
                <w:sz w:val="18"/>
                <w:szCs w:val="20"/>
              </w:rPr>
            </w:pPr>
          </w:p>
        </w:tc>
        <w:tc>
          <w:tcPr>
            <w:tcW w:w="647" w:type="pct"/>
            <w:vAlign w:val="bottom"/>
          </w:tcPr>
          <w:p w14:paraId="00C77F27" w14:textId="77777777" w:rsidR="00330A12" w:rsidRPr="007C6A5B" w:rsidRDefault="00330A12" w:rsidP="0092058E">
            <w:pPr>
              <w:ind w:hanging="65"/>
              <w:jc w:val="right"/>
              <w:rPr>
                <w:sz w:val="18"/>
                <w:szCs w:val="20"/>
              </w:rPr>
            </w:pPr>
          </w:p>
        </w:tc>
        <w:tc>
          <w:tcPr>
            <w:tcW w:w="647" w:type="pct"/>
            <w:vAlign w:val="bottom"/>
          </w:tcPr>
          <w:p w14:paraId="0065B3D1" w14:textId="77777777" w:rsidR="00330A12" w:rsidRPr="007C6A5B" w:rsidRDefault="00330A12" w:rsidP="0092058E">
            <w:pPr>
              <w:ind w:right="131" w:hanging="65"/>
              <w:jc w:val="right"/>
              <w:rPr>
                <w:b/>
                <w:bCs/>
                <w:sz w:val="18"/>
                <w:szCs w:val="20"/>
              </w:rPr>
            </w:pPr>
          </w:p>
        </w:tc>
        <w:tc>
          <w:tcPr>
            <w:tcW w:w="646" w:type="pct"/>
            <w:vAlign w:val="bottom"/>
          </w:tcPr>
          <w:p w14:paraId="58B018B1" w14:textId="77777777" w:rsidR="00330A12" w:rsidRPr="007C6A5B" w:rsidRDefault="00330A12" w:rsidP="0092058E">
            <w:pPr>
              <w:ind w:right="131" w:hanging="65"/>
              <w:jc w:val="right"/>
              <w:rPr>
                <w:b/>
                <w:bCs/>
                <w:sz w:val="18"/>
                <w:szCs w:val="20"/>
              </w:rPr>
            </w:pPr>
          </w:p>
        </w:tc>
      </w:tr>
      <w:tr w:rsidR="00D51053" w:rsidRPr="004C117E" w14:paraId="3A1D462C" w14:textId="77777777" w:rsidTr="00D51053">
        <w:trPr>
          <w:trHeight w:val="125"/>
        </w:trPr>
        <w:tc>
          <w:tcPr>
            <w:tcW w:w="2413" w:type="pct"/>
            <w:vAlign w:val="bottom"/>
          </w:tcPr>
          <w:p w14:paraId="14180402" w14:textId="79D1E7D8" w:rsidR="00D51053" w:rsidRPr="00D51053" w:rsidRDefault="00D51053" w:rsidP="002E7959">
            <w:pPr>
              <w:jc w:val="both"/>
              <w:rPr>
                <w:sz w:val="18"/>
                <w:szCs w:val="20"/>
              </w:rPr>
            </w:pPr>
            <w:r w:rsidRPr="00D51053">
              <w:rPr>
                <w:sz w:val="18"/>
                <w:szCs w:val="20"/>
              </w:rPr>
              <w:t>Sw</w:t>
            </w:r>
            <w:r>
              <w:rPr>
                <w:sz w:val="18"/>
                <w:szCs w:val="20"/>
              </w:rPr>
              <w:t>ap İşlemleri</w:t>
            </w:r>
          </w:p>
        </w:tc>
        <w:tc>
          <w:tcPr>
            <w:tcW w:w="647" w:type="pct"/>
            <w:vAlign w:val="bottom"/>
          </w:tcPr>
          <w:p w14:paraId="785E7134" w14:textId="04B85211" w:rsidR="00D51053" w:rsidRPr="007C6A5B" w:rsidRDefault="00D51053" w:rsidP="0092058E">
            <w:pPr>
              <w:ind w:hanging="65"/>
              <w:jc w:val="right"/>
              <w:rPr>
                <w:sz w:val="18"/>
                <w:szCs w:val="20"/>
              </w:rPr>
            </w:pPr>
            <w:r>
              <w:rPr>
                <w:sz w:val="18"/>
                <w:szCs w:val="20"/>
              </w:rPr>
              <w:t>-</w:t>
            </w:r>
          </w:p>
        </w:tc>
        <w:tc>
          <w:tcPr>
            <w:tcW w:w="647" w:type="pct"/>
            <w:vAlign w:val="bottom"/>
          </w:tcPr>
          <w:p w14:paraId="5A29C5BC" w14:textId="04589622" w:rsidR="00D51053" w:rsidRPr="007C6A5B" w:rsidRDefault="00D51053" w:rsidP="0092058E">
            <w:pPr>
              <w:ind w:hanging="65"/>
              <w:jc w:val="right"/>
              <w:rPr>
                <w:sz w:val="18"/>
                <w:szCs w:val="20"/>
              </w:rPr>
            </w:pPr>
            <w:r>
              <w:rPr>
                <w:sz w:val="18"/>
                <w:szCs w:val="20"/>
              </w:rPr>
              <w:t>2.063</w:t>
            </w:r>
          </w:p>
        </w:tc>
        <w:tc>
          <w:tcPr>
            <w:tcW w:w="647" w:type="pct"/>
            <w:vAlign w:val="bottom"/>
          </w:tcPr>
          <w:p w14:paraId="0F93A23B" w14:textId="489A6FE0" w:rsidR="00D51053" w:rsidRPr="007C6A5B" w:rsidRDefault="00D51053" w:rsidP="0092058E">
            <w:pPr>
              <w:ind w:right="131" w:hanging="65"/>
              <w:jc w:val="right"/>
              <w:rPr>
                <w:b/>
                <w:bCs/>
                <w:sz w:val="18"/>
                <w:szCs w:val="20"/>
              </w:rPr>
            </w:pPr>
            <w:r>
              <w:rPr>
                <w:b/>
                <w:bCs/>
                <w:sz w:val="18"/>
                <w:szCs w:val="20"/>
              </w:rPr>
              <w:t>-</w:t>
            </w:r>
          </w:p>
        </w:tc>
        <w:tc>
          <w:tcPr>
            <w:tcW w:w="646" w:type="pct"/>
            <w:vAlign w:val="bottom"/>
          </w:tcPr>
          <w:p w14:paraId="2DC3583F" w14:textId="5B2F8242" w:rsidR="00D51053" w:rsidRPr="001C5901" w:rsidRDefault="00D51053" w:rsidP="0092058E">
            <w:pPr>
              <w:ind w:right="131" w:hanging="65"/>
              <w:jc w:val="right"/>
              <w:rPr>
                <w:bCs/>
                <w:sz w:val="18"/>
                <w:szCs w:val="20"/>
              </w:rPr>
            </w:pPr>
            <w:r w:rsidRPr="001C5901">
              <w:rPr>
                <w:bCs/>
                <w:sz w:val="18"/>
                <w:szCs w:val="20"/>
              </w:rPr>
              <w:t>9.228</w:t>
            </w:r>
          </w:p>
        </w:tc>
      </w:tr>
      <w:tr w:rsidR="0053030F" w:rsidRPr="004C117E" w14:paraId="5F832E5C" w14:textId="77777777" w:rsidTr="00D51053">
        <w:trPr>
          <w:trHeight w:val="125"/>
        </w:trPr>
        <w:tc>
          <w:tcPr>
            <w:tcW w:w="2413" w:type="pct"/>
            <w:vAlign w:val="bottom"/>
          </w:tcPr>
          <w:p w14:paraId="4E2E5645" w14:textId="77777777" w:rsidR="0053030F" w:rsidRPr="007C6A5B" w:rsidRDefault="0053030F" w:rsidP="0053030F">
            <w:pPr>
              <w:jc w:val="both"/>
              <w:rPr>
                <w:sz w:val="18"/>
                <w:szCs w:val="20"/>
              </w:rPr>
            </w:pPr>
            <w:r w:rsidRPr="007C6A5B">
              <w:rPr>
                <w:sz w:val="18"/>
                <w:szCs w:val="20"/>
              </w:rPr>
              <w:t>Vadeli İşlemler</w:t>
            </w:r>
          </w:p>
        </w:tc>
        <w:tc>
          <w:tcPr>
            <w:tcW w:w="647" w:type="pct"/>
            <w:vAlign w:val="bottom"/>
          </w:tcPr>
          <w:p w14:paraId="62B0750C" w14:textId="2ACCDBEF" w:rsidR="0053030F" w:rsidRPr="007C6A5B" w:rsidRDefault="00E8763E" w:rsidP="0053030F">
            <w:pPr>
              <w:ind w:right="64"/>
              <w:jc w:val="right"/>
              <w:rPr>
                <w:color w:val="000000"/>
                <w:sz w:val="18"/>
                <w:szCs w:val="20"/>
              </w:rPr>
            </w:pPr>
            <w:r>
              <w:rPr>
                <w:color w:val="000000"/>
                <w:sz w:val="18"/>
                <w:szCs w:val="20"/>
              </w:rPr>
              <w:t>5</w:t>
            </w:r>
            <w:r w:rsidR="00D51053">
              <w:rPr>
                <w:color w:val="000000"/>
                <w:sz w:val="18"/>
                <w:szCs w:val="20"/>
              </w:rPr>
              <w:t>6.646</w:t>
            </w:r>
          </w:p>
        </w:tc>
        <w:tc>
          <w:tcPr>
            <w:tcW w:w="647" w:type="pct"/>
            <w:vAlign w:val="bottom"/>
          </w:tcPr>
          <w:p w14:paraId="2687415A" w14:textId="2CA33B83" w:rsidR="0053030F" w:rsidRPr="007C6A5B" w:rsidRDefault="00D51053" w:rsidP="0053030F">
            <w:pPr>
              <w:ind w:right="64"/>
              <w:jc w:val="right"/>
              <w:rPr>
                <w:color w:val="000000"/>
                <w:sz w:val="18"/>
                <w:szCs w:val="20"/>
              </w:rPr>
            </w:pPr>
            <w:r>
              <w:rPr>
                <w:color w:val="000000"/>
                <w:sz w:val="18"/>
                <w:szCs w:val="20"/>
              </w:rPr>
              <w:t>20.150</w:t>
            </w:r>
          </w:p>
        </w:tc>
        <w:tc>
          <w:tcPr>
            <w:tcW w:w="647" w:type="pct"/>
            <w:vAlign w:val="bottom"/>
          </w:tcPr>
          <w:p w14:paraId="2DE2D411" w14:textId="5E9B7D5C" w:rsidR="0053030F" w:rsidRPr="007C6A5B" w:rsidRDefault="0053030F" w:rsidP="0053030F">
            <w:pPr>
              <w:ind w:right="64"/>
              <w:jc w:val="right"/>
              <w:rPr>
                <w:color w:val="000000"/>
                <w:sz w:val="18"/>
                <w:szCs w:val="20"/>
              </w:rPr>
            </w:pPr>
            <w:r w:rsidRPr="007C6A5B">
              <w:rPr>
                <w:sz w:val="18"/>
                <w:szCs w:val="20"/>
              </w:rPr>
              <w:t>1.192</w:t>
            </w:r>
          </w:p>
        </w:tc>
        <w:tc>
          <w:tcPr>
            <w:tcW w:w="646" w:type="pct"/>
            <w:vAlign w:val="bottom"/>
          </w:tcPr>
          <w:p w14:paraId="71EE56C1" w14:textId="42E63A61" w:rsidR="0053030F" w:rsidRPr="007C6A5B" w:rsidRDefault="0053030F" w:rsidP="0053030F">
            <w:pPr>
              <w:ind w:right="64"/>
              <w:jc w:val="right"/>
              <w:rPr>
                <w:color w:val="000000"/>
                <w:sz w:val="18"/>
                <w:szCs w:val="20"/>
              </w:rPr>
            </w:pPr>
            <w:r w:rsidRPr="007C6A5B">
              <w:rPr>
                <w:sz w:val="18"/>
                <w:szCs w:val="20"/>
              </w:rPr>
              <w:t>70.700</w:t>
            </w:r>
          </w:p>
        </w:tc>
      </w:tr>
      <w:tr w:rsidR="0053030F" w:rsidRPr="004C117E" w14:paraId="58E58525" w14:textId="77777777" w:rsidTr="00D51053">
        <w:trPr>
          <w:trHeight w:val="125"/>
        </w:trPr>
        <w:tc>
          <w:tcPr>
            <w:tcW w:w="2413" w:type="pct"/>
            <w:vAlign w:val="bottom"/>
          </w:tcPr>
          <w:p w14:paraId="46967030" w14:textId="77777777" w:rsidR="0053030F" w:rsidRPr="007C6A5B" w:rsidRDefault="0053030F" w:rsidP="0053030F">
            <w:pPr>
              <w:jc w:val="both"/>
              <w:rPr>
                <w:sz w:val="18"/>
                <w:szCs w:val="20"/>
              </w:rPr>
            </w:pPr>
            <w:r w:rsidRPr="007C6A5B">
              <w:rPr>
                <w:sz w:val="18"/>
                <w:szCs w:val="20"/>
              </w:rPr>
              <w:t>Futures İşlemleri</w:t>
            </w:r>
          </w:p>
        </w:tc>
        <w:tc>
          <w:tcPr>
            <w:tcW w:w="647" w:type="pct"/>
            <w:vAlign w:val="bottom"/>
          </w:tcPr>
          <w:p w14:paraId="145AC971" w14:textId="406F50CF" w:rsidR="0053030F" w:rsidRPr="007C6A5B" w:rsidRDefault="00E8763E" w:rsidP="0053030F">
            <w:pPr>
              <w:ind w:right="64"/>
              <w:jc w:val="right"/>
              <w:rPr>
                <w:color w:val="000000"/>
                <w:sz w:val="18"/>
                <w:szCs w:val="20"/>
              </w:rPr>
            </w:pPr>
            <w:r>
              <w:rPr>
                <w:color w:val="000000"/>
                <w:sz w:val="18"/>
                <w:szCs w:val="20"/>
              </w:rPr>
              <w:t>-</w:t>
            </w:r>
          </w:p>
        </w:tc>
        <w:tc>
          <w:tcPr>
            <w:tcW w:w="647" w:type="pct"/>
            <w:vAlign w:val="bottom"/>
          </w:tcPr>
          <w:p w14:paraId="79EEAC05" w14:textId="1F7E00FC" w:rsidR="0053030F" w:rsidRPr="007C6A5B" w:rsidRDefault="00E8763E" w:rsidP="0053030F">
            <w:pPr>
              <w:ind w:right="64"/>
              <w:jc w:val="right"/>
              <w:rPr>
                <w:color w:val="000000"/>
                <w:sz w:val="18"/>
                <w:szCs w:val="20"/>
              </w:rPr>
            </w:pPr>
            <w:r>
              <w:rPr>
                <w:color w:val="000000"/>
                <w:sz w:val="18"/>
                <w:szCs w:val="20"/>
              </w:rPr>
              <w:t>-</w:t>
            </w:r>
          </w:p>
        </w:tc>
        <w:tc>
          <w:tcPr>
            <w:tcW w:w="647" w:type="pct"/>
            <w:vAlign w:val="bottom"/>
          </w:tcPr>
          <w:p w14:paraId="544A2FF4" w14:textId="4A784FDE" w:rsidR="0053030F" w:rsidRPr="007C6A5B" w:rsidRDefault="0053030F" w:rsidP="0053030F">
            <w:pPr>
              <w:ind w:right="64"/>
              <w:jc w:val="right"/>
              <w:rPr>
                <w:color w:val="000000"/>
                <w:sz w:val="18"/>
                <w:szCs w:val="20"/>
              </w:rPr>
            </w:pPr>
            <w:r w:rsidRPr="007C6A5B">
              <w:rPr>
                <w:sz w:val="18"/>
                <w:szCs w:val="20"/>
              </w:rPr>
              <w:t>-</w:t>
            </w:r>
          </w:p>
        </w:tc>
        <w:tc>
          <w:tcPr>
            <w:tcW w:w="646" w:type="pct"/>
            <w:vAlign w:val="bottom"/>
          </w:tcPr>
          <w:p w14:paraId="3D1E9276" w14:textId="10AA283D" w:rsidR="0053030F" w:rsidRPr="007C6A5B" w:rsidRDefault="0053030F" w:rsidP="0053030F">
            <w:pPr>
              <w:ind w:right="64"/>
              <w:jc w:val="right"/>
              <w:rPr>
                <w:color w:val="000000"/>
                <w:sz w:val="18"/>
                <w:szCs w:val="20"/>
              </w:rPr>
            </w:pPr>
            <w:r w:rsidRPr="007C6A5B">
              <w:rPr>
                <w:sz w:val="18"/>
                <w:szCs w:val="20"/>
              </w:rPr>
              <w:t>-</w:t>
            </w:r>
          </w:p>
        </w:tc>
      </w:tr>
      <w:tr w:rsidR="0053030F" w:rsidRPr="004C117E" w14:paraId="4FD44FB5" w14:textId="77777777" w:rsidTr="00D51053">
        <w:trPr>
          <w:trHeight w:val="125"/>
        </w:trPr>
        <w:tc>
          <w:tcPr>
            <w:tcW w:w="2413" w:type="pct"/>
            <w:vAlign w:val="bottom"/>
          </w:tcPr>
          <w:p w14:paraId="7831B2D5" w14:textId="77777777" w:rsidR="0053030F" w:rsidRPr="007C6A5B" w:rsidRDefault="0053030F" w:rsidP="0053030F">
            <w:pPr>
              <w:jc w:val="both"/>
              <w:rPr>
                <w:sz w:val="18"/>
                <w:szCs w:val="20"/>
              </w:rPr>
            </w:pPr>
            <w:r w:rsidRPr="007C6A5B">
              <w:rPr>
                <w:sz w:val="18"/>
                <w:szCs w:val="20"/>
              </w:rPr>
              <w:t>Opsiyonlar</w:t>
            </w:r>
          </w:p>
        </w:tc>
        <w:tc>
          <w:tcPr>
            <w:tcW w:w="647" w:type="pct"/>
            <w:vAlign w:val="bottom"/>
          </w:tcPr>
          <w:p w14:paraId="25A67FC7" w14:textId="097BDC62" w:rsidR="0053030F" w:rsidRPr="007C6A5B" w:rsidRDefault="00E8763E" w:rsidP="0053030F">
            <w:pPr>
              <w:ind w:right="64"/>
              <w:jc w:val="right"/>
              <w:rPr>
                <w:color w:val="000000"/>
                <w:sz w:val="18"/>
                <w:szCs w:val="20"/>
              </w:rPr>
            </w:pPr>
            <w:r>
              <w:rPr>
                <w:color w:val="000000"/>
                <w:sz w:val="18"/>
                <w:szCs w:val="20"/>
              </w:rPr>
              <w:t>-</w:t>
            </w:r>
          </w:p>
        </w:tc>
        <w:tc>
          <w:tcPr>
            <w:tcW w:w="647" w:type="pct"/>
            <w:vAlign w:val="bottom"/>
          </w:tcPr>
          <w:p w14:paraId="7F80CC6E" w14:textId="205CB44F" w:rsidR="0053030F" w:rsidRPr="007C6A5B" w:rsidRDefault="00E8763E" w:rsidP="0053030F">
            <w:pPr>
              <w:ind w:right="64"/>
              <w:jc w:val="right"/>
              <w:rPr>
                <w:color w:val="000000"/>
                <w:sz w:val="18"/>
                <w:szCs w:val="20"/>
              </w:rPr>
            </w:pPr>
            <w:r>
              <w:rPr>
                <w:color w:val="000000"/>
                <w:sz w:val="18"/>
                <w:szCs w:val="20"/>
              </w:rPr>
              <w:t>-</w:t>
            </w:r>
          </w:p>
        </w:tc>
        <w:tc>
          <w:tcPr>
            <w:tcW w:w="647" w:type="pct"/>
            <w:vAlign w:val="bottom"/>
          </w:tcPr>
          <w:p w14:paraId="0B2FA1AF" w14:textId="3E113706" w:rsidR="0053030F" w:rsidRPr="007C6A5B" w:rsidRDefault="0053030F" w:rsidP="0053030F">
            <w:pPr>
              <w:ind w:right="64"/>
              <w:jc w:val="right"/>
              <w:rPr>
                <w:color w:val="000000"/>
                <w:sz w:val="18"/>
                <w:szCs w:val="20"/>
              </w:rPr>
            </w:pPr>
            <w:r w:rsidRPr="007C6A5B">
              <w:rPr>
                <w:sz w:val="18"/>
                <w:szCs w:val="20"/>
              </w:rPr>
              <w:t>-</w:t>
            </w:r>
          </w:p>
        </w:tc>
        <w:tc>
          <w:tcPr>
            <w:tcW w:w="646" w:type="pct"/>
            <w:vAlign w:val="bottom"/>
          </w:tcPr>
          <w:p w14:paraId="3D5A64A8" w14:textId="737D828E" w:rsidR="0053030F" w:rsidRPr="007C6A5B" w:rsidRDefault="0053030F" w:rsidP="0053030F">
            <w:pPr>
              <w:ind w:right="64"/>
              <w:jc w:val="right"/>
              <w:rPr>
                <w:color w:val="000000"/>
                <w:sz w:val="18"/>
                <w:szCs w:val="20"/>
              </w:rPr>
            </w:pPr>
            <w:r w:rsidRPr="007C6A5B">
              <w:rPr>
                <w:sz w:val="18"/>
                <w:szCs w:val="20"/>
              </w:rPr>
              <w:t>-</w:t>
            </w:r>
          </w:p>
        </w:tc>
      </w:tr>
      <w:tr w:rsidR="0053030F" w:rsidRPr="004C117E" w14:paraId="482C4102" w14:textId="77777777" w:rsidTr="00D51053">
        <w:trPr>
          <w:trHeight w:val="125"/>
        </w:trPr>
        <w:tc>
          <w:tcPr>
            <w:tcW w:w="2413" w:type="pct"/>
            <w:tcBorders>
              <w:bottom w:val="single" w:sz="4" w:space="0" w:color="auto"/>
            </w:tcBorders>
            <w:vAlign w:val="bottom"/>
          </w:tcPr>
          <w:p w14:paraId="1F02A1F5" w14:textId="77777777" w:rsidR="0053030F" w:rsidRPr="007C6A5B" w:rsidRDefault="0053030F" w:rsidP="0053030F">
            <w:pPr>
              <w:jc w:val="both"/>
              <w:rPr>
                <w:sz w:val="18"/>
                <w:szCs w:val="20"/>
              </w:rPr>
            </w:pPr>
            <w:r w:rsidRPr="007C6A5B">
              <w:rPr>
                <w:sz w:val="18"/>
                <w:szCs w:val="20"/>
              </w:rPr>
              <w:t>Diğer</w:t>
            </w:r>
          </w:p>
        </w:tc>
        <w:tc>
          <w:tcPr>
            <w:tcW w:w="647" w:type="pct"/>
            <w:tcBorders>
              <w:bottom w:val="single" w:sz="4" w:space="0" w:color="auto"/>
            </w:tcBorders>
            <w:vAlign w:val="bottom"/>
          </w:tcPr>
          <w:p w14:paraId="430BE741" w14:textId="6FC26481" w:rsidR="0053030F" w:rsidRPr="007C6A5B" w:rsidRDefault="00E8763E" w:rsidP="0053030F">
            <w:pPr>
              <w:ind w:right="64"/>
              <w:jc w:val="right"/>
              <w:rPr>
                <w:color w:val="000000"/>
                <w:sz w:val="18"/>
                <w:szCs w:val="20"/>
              </w:rPr>
            </w:pPr>
            <w:r>
              <w:rPr>
                <w:color w:val="000000"/>
                <w:sz w:val="18"/>
                <w:szCs w:val="20"/>
              </w:rPr>
              <w:t>-</w:t>
            </w:r>
          </w:p>
        </w:tc>
        <w:tc>
          <w:tcPr>
            <w:tcW w:w="647" w:type="pct"/>
            <w:tcBorders>
              <w:bottom w:val="single" w:sz="4" w:space="0" w:color="auto"/>
            </w:tcBorders>
            <w:vAlign w:val="bottom"/>
          </w:tcPr>
          <w:p w14:paraId="3AB38BBE" w14:textId="0F969EF4" w:rsidR="0053030F" w:rsidRPr="007C6A5B" w:rsidRDefault="00E8763E" w:rsidP="0053030F">
            <w:pPr>
              <w:ind w:right="64"/>
              <w:jc w:val="right"/>
              <w:rPr>
                <w:color w:val="000000"/>
                <w:sz w:val="18"/>
                <w:szCs w:val="20"/>
              </w:rPr>
            </w:pPr>
            <w:r>
              <w:rPr>
                <w:color w:val="000000"/>
                <w:sz w:val="18"/>
                <w:szCs w:val="20"/>
              </w:rPr>
              <w:t>-</w:t>
            </w:r>
          </w:p>
        </w:tc>
        <w:tc>
          <w:tcPr>
            <w:tcW w:w="647" w:type="pct"/>
            <w:tcBorders>
              <w:bottom w:val="single" w:sz="4" w:space="0" w:color="auto"/>
            </w:tcBorders>
            <w:vAlign w:val="bottom"/>
          </w:tcPr>
          <w:p w14:paraId="1504DDC7" w14:textId="5FFEC787" w:rsidR="0053030F" w:rsidRPr="007C6A5B" w:rsidRDefault="0053030F" w:rsidP="0053030F">
            <w:pPr>
              <w:ind w:right="64"/>
              <w:jc w:val="right"/>
              <w:rPr>
                <w:color w:val="000000"/>
                <w:sz w:val="18"/>
                <w:szCs w:val="20"/>
              </w:rPr>
            </w:pPr>
            <w:r w:rsidRPr="007C6A5B">
              <w:rPr>
                <w:sz w:val="18"/>
                <w:szCs w:val="20"/>
              </w:rPr>
              <w:t>-</w:t>
            </w:r>
          </w:p>
        </w:tc>
        <w:tc>
          <w:tcPr>
            <w:tcW w:w="646" w:type="pct"/>
            <w:tcBorders>
              <w:bottom w:val="single" w:sz="4" w:space="0" w:color="auto"/>
            </w:tcBorders>
            <w:vAlign w:val="bottom"/>
          </w:tcPr>
          <w:p w14:paraId="76BCE864" w14:textId="51C10005" w:rsidR="0053030F" w:rsidRPr="007C6A5B" w:rsidRDefault="0053030F" w:rsidP="0053030F">
            <w:pPr>
              <w:ind w:right="64"/>
              <w:jc w:val="right"/>
              <w:rPr>
                <w:color w:val="000000"/>
                <w:sz w:val="18"/>
                <w:szCs w:val="20"/>
              </w:rPr>
            </w:pPr>
            <w:r w:rsidRPr="007C6A5B">
              <w:rPr>
                <w:sz w:val="18"/>
                <w:szCs w:val="20"/>
              </w:rPr>
              <w:t>-</w:t>
            </w:r>
          </w:p>
        </w:tc>
      </w:tr>
      <w:tr w:rsidR="009D3F0E" w:rsidRPr="004C117E" w14:paraId="11ACF245" w14:textId="77777777" w:rsidTr="00D51053">
        <w:trPr>
          <w:trHeight w:val="125"/>
        </w:trPr>
        <w:tc>
          <w:tcPr>
            <w:tcW w:w="2413" w:type="pct"/>
            <w:tcBorders>
              <w:top w:val="single" w:sz="4" w:space="0" w:color="auto"/>
            </w:tcBorders>
            <w:vAlign w:val="bottom"/>
          </w:tcPr>
          <w:p w14:paraId="64C6CD28" w14:textId="77777777" w:rsidR="009D3F0E" w:rsidRPr="007C6A5B" w:rsidRDefault="009D3F0E" w:rsidP="002E7959">
            <w:pPr>
              <w:jc w:val="both"/>
              <w:rPr>
                <w:sz w:val="18"/>
                <w:szCs w:val="20"/>
              </w:rPr>
            </w:pPr>
          </w:p>
        </w:tc>
        <w:tc>
          <w:tcPr>
            <w:tcW w:w="647" w:type="pct"/>
            <w:tcBorders>
              <w:top w:val="single" w:sz="4" w:space="0" w:color="auto"/>
            </w:tcBorders>
            <w:vAlign w:val="bottom"/>
          </w:tcPr>
          <w:p w14:paraId="39B952CB" w14:textId="77777777" w:rsidR="009D3F0E" w:rsidRPr="007C6A5B" w:rsidRDefault="009D3F0E" w:rsidP="0092058E">
            <w:pPr>
              <w:ind w:right="64"/>
              <w:jc w:val="right"/>
              <w:rPr>
                <w:color w:val="000000"/>
                <w:sz w:val="18"/>
                <w:szCs w:val="20"/>
              </w:rPr>
            </w:pPr>
          </w:p>
        </w:tc>
        <w:tc>
          <w:tcPr>
            <w:tcW w:w="647" w:type="pct"/>
            <w:tcBorders>
              <w:top w:val="single" w:sz="4" w:space="0" w:color="auto"/>
            </w:tcBorders>
            <w:vAlign w:val="bottom"/>
          </w:tcPr>
          <w:p w14:paraId="15AA18BB" w14:textId="77777777" w:rsidR="009D3F0E" w:rsidRPr="007C6A5B" w:rsidRDefault="009D3F0E" w:rsidP="0092058E">
            <w:pPr>
              <w:ind w:right="64"/>
              <w:jc w:val="right"/>
              <w:rPr>
                <w:color w:val="000000"/>
                <w:sz w:val="18"/>
                <w:szCs w:val="20"/>
              </w:rPr>
            </w:pPr>
          </w:p>
        </w:tc>
        <w:tc>
          <w:tcPr>
            <w:tcW w:w="647" w:type="pct"/>
            <w:tcBorders>
              <w:top w:val="single" w:sz="4" w:space="0" w:color="auto"/>
            </w:tcBorders>
            <w:vAlign w:val="bottom"/>
          </w:tcPr>
          <w:p w14:paraId="39836F63" w14:textId="77777777" w:rsidR="009D3F0E" w:rsidRPr="007C6A5B" w:rsidRDefault="009D3F0E" w:rsidP="0092058E">
            <w:pPr>
              <w:ind w:right="64"/>
              <w:jc w:val="right"/>
              <w:rPr>
                <w:color w:val="000000"/>
                <w:sz w:val="18"/>
                <w:szCs w:val="20"/>
              </w:rPr>
            </w:pPr>
          </w:p>
        </w:tc>
        <w:tc>
          <w:tcPr>
            <w:tcW w:w="646" w:type="pct"/>
            <w:tcBorders>
              <w:top w:val="single" w:sz="4" w:space="0" w:color="auto"/>
            </w:tcBorders>
            <w:vAlign w:val="bottom"/>
          </w:tcPr>
          <w:p w14:paraId="0254FE50" w14:textId="77777777" w:rsidR="009D3F0E" w:rsidRPr="007C6A5B" w:rsidRDefault="009D3F0E" w:rsidP="0092058E">
            <w:pPr>
              <w:ind w:right="64"/>
              <w:jc w:val="right"/>
              <w:rPr>
                <w:color w:val="000000"/>
                <w:sz w:val="18"/>
                <w:szCs w:val="20"/>
              </w:rPr>
            </w:pPr>
          </w:p>
        </w:tc>
      </w:tr>
      <w:tr w:rsidR="0047599E" w:rsidRPr="004C117E" w14:paraId="63898D21" w14:textId="77777777" w:rsidTr="00D51053">
        <w:trPr>
          <w:trHeight w:val="125"/>
        </w:trPr>
        <w:tc>
          <w:tcPr>
            <w:tcW w:w="2413" w:type="pct"/>
            <w:tcBorders>
              <w:bottom w:val="single" w:sz="8" w:space="0" w:color="auto"/>
            </w:tcBorders>
            <w:vAlign w:val="bottom"/>
          </w:tcPr>
          <w:p w14:paraId="32D7052E" w14:textId="77777777" w:rsidR="0047599E" w:rsidRPr="007C6A5B" w:rsidRDefault="0047599E" w:rsidP="0047599E">
            <w:pPr>
              <w:jc w:val="both"/>
              <w:rPr>
                <w:rFonts w:eastAsia="Arial Unicode MS"/>
                <w:b/>
                <w:sz w:val="18"/>
                <w:szCs w:val="20"/>
              </w:rPr>
            </w:pPr>
            <w:r w:rsidRPr="007C6A5B">
              <w:rPr>
                <w:b/>
                <w:sz w:val="18"/>
                <w:szCs w:val="20"/>
              </w:rPr>
              <w:t>Toplam</w:t>
            </w:r>
          </w:p>
        </w:tc>
        <w:tc>
          <w:tcPr>
            <w:tcW w:w="647" w:type="pct"/>
            <w:tcBorders>
              <w:bottom w:val="single" w:sz="8" w:space="0" w:color="auto"/>
            </w:tcBorders>
            <w:vAlign w:val="bottom"/>
          </w:tcPr>
          <w:p w14:paraId="7DEE8475" w14:textId="2B0B6BFB" w:rsidR="0047599E" w:rsidRPr="007C6A5B" w:rsidRDefault="00E8763E" w:rsidP="0047599E">
            <w:pPr>
              <w:ind w:right="64"/>
              <w:jc w:val="right"/>
              <w:rPr>
                <w:b/>
                <w:color w:val="000000"/>
                <w:sz w:val="18"/>
                <w:szCs w:val="20"/>
              </w:rPr>
            </w:pPr>
            <w:r>
              <w:rPr>
                <w:b/>
                <w:color w:val="000000"/>
                <w:sz w:val="18"/>
                <w:szCs w:val="20"/>
              </w:rPr>
              <w:t>5</w:t>
            </w:r>
            <w:r w:rsidR="00610D2F">
              <w:rPr>
                <w:b/>
                <w:color w:val="000000"/>
                <w:sz w:val="18"/>
                <w:szCs w:val="20"/>
              </w:rPr>
              <w:t>6</w:t>
            </w:r>
            <w:r>
              <w:rPr>
                <w:b/>
                <w:color w:val="000000"/>
                <w:sz w:val="18"/>
                <w:szCs w:val="20"/>
              </w:rPr>
              <w:t>.</w:t>
            </w:r>
            <w:r w:rsidR="00610D2F">
              <w:rPr>
                <w:b/>
                <w:color w:val="000000"/>
                <w:sz w:val="18"/>
                <w:szCs w:val="20"/>
              </w:rPr>
              <w:t>646</w:t>
            </w:r>
          </w:p>
        </w:tc>
        <w:tc>
          <w:tcPr>
            <w:tcW w:w="647" w:type="pct"/>
            <w:tcBorders>
              <w:bottom w:val="single" w:sz="8" w:space="0" w:color="auto"/>
            </w:tcBorders>
            <w:vAlign w:val="bottom"/>
          </w:tcPr>
          <w:p w14:paraId="425C7909" w14:textId="33A5A3FC" w:rsidR="0047599E" w:rsidRPr="007C6A5B" w:rsidRDefault="00610D2F" w:rsidP="0047599E">
            <w:pPr>
              <w:ind w:right="64"/>
              <w:jc w:val="right"/>
              <w:rPr>
                <w:b/>
                <w:color w:val="000000"/>
                <w:sz w:val="18"/>
                <w:szCs w:val="20"/>
              </w:rPr>
            </w:pPr>
            <w:r>
              <w:rPr>
                <w:b/>
                <w:color w:val="000000"/>
                <w:sz w:val="18"/>
                <w:szCs w:val="20"/>
              </w:rPr>
              <w:t>22</w:t>
            </w:r>
            <w:r w:rsidR="00E8763E">
              <w:rPr>
                <w:b/>
                <w:color w:val="000000"/>
                <w:sz w:val="18"/>
                <w:szCs w:val="20"/>
              </w:rPr>
              <w:t>.</w:t>
            </w:r>
            <w:r>
              <w:rPr>
                <w:b/>
                <w:color w:val="000000"/>
                <w:sz w:val="18"/>
                <w:szCs w:val="20"/>
              </w:rPr>
              <w:t>213</w:t>
            </w:r>
          </w:p>
        </w:tc>
        <w:tc>
          <w:tcPr>
            <w:tcW w:w="647" w:type="pct"/>
            <w:tcBorders>
              <w:bottom w:val="single" w:sz="8" w:space="0" w:color="auto"/>
            </w:tcBorders>
            <w:vAlign w:val="bottom"/>
          </w:tcPr>
          <w:p w14:paraId="709C23E9" w14:textId="39DEBAD5" w:rsidR="0047599E" w:rsidRPr="007C6A5B" w:rsidRDefault="0053030F" w:rsidP="0047599E">
            <w:pPr>
              <w:ind w:right="64"/>
              <w:jc w:val="right"/>
              <w:rPr>
                <w:b/>
                <w:color w:val="000000"/>
                <w:sz w:val="18"/>
                <w:szCs w:val="20"/>
              </w:rPr>
            </w:pPr>
            <w:r w:rsidRPr="007C6A5B">
              <w:rPr>
                <w:b/>
                <w:sz w:val="18"/>
                <w:szCs w:val="20"/>
              </w:rPr>
              <w:t>1.192</w:t>
            </w:r>
          </w:p>
        </w:tc>
        <w:tc>
          <w:tcPr>
            <w:tcW w:w="646" w:type="pct"/>
            <w:tcBorders>
              <w:bottom w:val="single" w:sz="8" w:space="0" w:color="auto"/>
            </w:tcBorders>
            <w:vAlign w:val="bottom"/>
          </w:tcPr>
          <w:p w14:paraId="311A9316" w14:textId="49555497" w:rsidR="0047599E" w:rsidRPr="007C6A5B" w:rsidRDefault="0053030F" w:rsidP="0047599E">
            <w:pPr>
              <w:ind w:right="64"/>
              <w:jc w:val="right"/>
              <w:rPr>
                <w:b/>
                <w:color w:val="000000"/>
                <w:sz w:val="18"/>
                <w:szCs w:val="20"/>
              </w:rPr>
            </w:pPr>
            <w:r w:rsidRPr="007C6A5B">
              <w:rPr>
                <w:b/>
                <w:sz w:val="18"/>
                <w:szCs w:val="20"/>
              </w:rPr>
              <w:t>79.928</w:t>
            </w:r>
          </w:p>
        </w:tc>
      </w:tr>
    </w:tbl>
    <w:p w14:paraId="039B8B6E" w14:textId="77777777" w:rsidR="00E30314" w:rsidRDefault="00E30314" w:rsidP="00E30314">
      <w:pPr>
        <w:ind w:left="851" w:hanging="851"/>
        <w:jc w:val="both"/>
        <w:rPr>
          <w:b/>
          <w:sz w:val="20"/>
          <w:szCs w:val="20"/>
          <w:lang w:eastAsia="en-US"/>
        </w:rPr>
      </w:pPr>
    </w:p>
    <w:p w14:paraId="3C188738" w14:textId="4B39CDDE" w:rsidR="00E30314" w:rsidRPr="00E30314" w:rsidRDefault="00E30314" w:rsidP="00E30314">
      <w:pPr>
        <w:ind w:left="851" w:hanging="851"/>
        <w:jc w:val="both"/>
        <w:rPr>
          <w:b/>
          <w:sz w:val="20"/>
          <w:szCs w:val="20"/>
          <w:lang w:eastAsia="en-US"/>
        </w:rPr>
      </w:pPr>
      <w:r w:rsidRPr="00E30314">
        <w:rPr>
          <w:b/>
          <w:sz w:val="20"/>
          <w:szCs w:val="20"/>
          <w:lang w:eastAsia="en-US"/>
        </w:rPr>
        <w:t>6.</w:t>
      </w:r>
      <w:r w:rsidRPr="00E30314">
        <w:rPr>
          <w:b/>
          <w:sz w:val="20"/>
          <w:szCs w:val="20"/>
          <w:lang w:eastAsia="en-US"/>
        </w:rPr>
        <w:tab/>
        <w:t>Kredilere ilişkin açıklamalar:</w:t>
      </w:r>
    </w:p>
    <w:p w14:paraId="14085433" w14:textId="77777777" w:rsidR="00E30314" w:rsidRPr="00E30314" w:rsidRDefault="00E30314" w:rsidP="00E30314">
      <w:pPr>
        <w:ind w:left="30" w:hanging="552"/>
        <w:jc w:val="both"/>
        <w:rPr>
          <w:b/>
          <w:sz w:val="20"/>
          <w:szCs w:val="16"/>
          <w:lang w:eastAsia="en-US"/>
        </w:rPr>
      </w:pPr>
    </w:p>
    <w:p w14:paraId="1E92EEBD" w14:textId="77777777" w:rsidR="00E30314" w:rsidRPr="00E30314" w:rsidRDefault="00E30314" w:rsidP="00E30314">
      <w:pPr>
        <w:numPr>
          <w:ilvl w:val="0"/>
          <w:numId w:val="30"/>
        </w:numPr>
        <w:ind w:left="1276" w:hanging="425"/>
        <w:jc w:val="both"/>
        <w:rPr>
          <w:b/>
          <w:sz w:val="20"/>
          <w:szCs w:val="20"/>
          <w:lang w:eastAsia="en-US"/>
        </w:rPr>
      </w:pPr>
      <w:r w:rsidRPr="00E30314">
        <w:rPr>
          <w:b/>
          <w:sz w:val="20"/>
          <w:szCs w:val="20"/>
          <w:lang w:eastAsia="en-US"/>
        </w:rPr>
        <w:t>Banka’nın ortaklarına ve mensuplarına verilen her çeşit kredi veya avansın bakiyesine ilişkin bilgiler:</w:t>
      </w:r>
    </w:p>
    <w:p w14:paraId="05DD83B5" w14:textId="77777777" w:rsidR="00E30314" w:rsidRPr="00E30314" w:rsidRDefault="00E30314" w:rsidP="00E30314">
      <w:pPr>
        <w:ind w:left="930"/>
        <w:jc w:val="both"/>
        <w:rPr>
          <w:b/>
          <w:sz w:val="12"/>
          <w:szCs w:val="16"/>
          <w:lang w:eastAsia="en-US"/>
        </w:rPr>
      </w:pPr>
    </w:p>
    <w:tbl>
      <w:tblPr>
        <w:tblW w:w="4522" w:type="pct"/>
        <w:tblInd w:w="868" w:type="dxa"/>
        <w:tblLayout w:type="fixed"/>
        <w:tblCellMar>
          <w:left w:w="0" w:type="dxa"/>
          <w:right w:w="0" w:type="dxa"/>
        </w:tblCellMar>
        <w:tblLook w:val="0000" w:firstRow="0" w:lastRow="0" w:firstColumn="0" w:lastColumn="0" w:noHBand="0" w:noVBand="0"/>
      </w:tblPr>
      <w:tblGrid>
        <w:gridCol w:w="3880"/>
        <w:gridCol w:w="1082"/>
        <w:gridCol w:w="1081"/>
        <w:gridCol w:w="1081"/>
        <w:gridCol w:w="1081"/>
      </w:tblGrid>
      <w:tr w:rsidR="00E30314" w:rsidRPr="00E30314" w14:paraId="026DB48B" w14:textId="77777777" w:rsidTr="00AB2637">
        <w:trPr>
          <w:trHeight w:val="125"/>
        </w:trPr>
        <w:tc>
          <w:tcPr>
            <w:tcW w:w="2364" w:type="pct"/>
            <w:vAlign w:val="bottom"/>
          </w:tcPr>
          <w:p w14:paraId="1E126F54" w14:textId="77777777" w:rsidR="00E30314" w:rsidRPr="00E30314" w:rsidRDefault="00E30314" w:rsidP="00E30314">
            <w:pPr>
              <w:ind w:hanging="65"/>
              <w:jc w:val="both"/>
              <w:rPr>
                <w:rFonts w:eastAsia="Arial Unicode MS"/>
                <w:b/>
                <w:sz w:val="18"/>
                <w:szCs w:val="20"/>
              </w:rPr>
            </w:pPr>
            <w:r w:rsidRPr="00E30314">
              <w:rPr>
                <w:b/>
                <w:sz w:val="18"/>
                <w:szCs w:val="20"/>
              </w:rPr>
              <w:t> </w:t>
            </w:r>
          </w:p>
        </w:tc>
        <w:tc>
          <w:tcPr>
            <w:tcW w:w="1318" w:type="pct"/>
            <w:gridSpan w:val="2"/>
            <w:tcBorders>
              <w:bottom w:val="single" w:sz="4" w:space="0" w:color="auto"/>
            </w:tcBorders>
            <w:vAlign w:val="bottom"/>
          </w:tcPr>
          <w:p w14:paraId="4445A250" w14:textId="77777777" w:rsidR="00E30314" w:rsidRPr="00E30314" w:rsidRDefault="00E30314" w:rsidP="00E30314">
            <w:pPr>
              <w:ind w:right="-144" w:hanging="65"/>
              <w:jc w:val="center"/>
              <w:rPr>
                <w:b/>
                <w:sz w:val="18"/>
                <w:szCs w:val="20"/>
              </w:rPr>
            </w:pPr>
            <w:r w:rsidRPr="00E30314">
              <w:rPr>
                <w:b/>
                <w:sz w:val="18"/>
                <w:szCs w:val="20"/>
              </w:rPr>
              <w:t>Cari Dönem</w:t>
            </w:r>
          </w:p>
        </w:tc>
        <w:tc>
          <w:tcPr>
            <w:tcW w:w="1317" w:type="pct"/>
            <w:gridSpan w:val="2"/>
            <w:tcBorders>
              <w:bottom w:val="single" w:sz="4" w:space="0" w:color="auto"/>
            </w:tcBorders>
            <w:vAlign w:val="bottom"/>
          </w:tcPr>
          <w:p w14:paraId="3E70A4C3" w14:textId="77777777" w:rsidR="00E30314" w:rsidRPr="00E30314" w:rsidRDefault="00E30314" w:rsidP="00E30314">
            <w:pPr>
              <w:ind w:right="-144" w:hanging="65"/>
              <w:jc w:val="center"/>
              <w:rPr>
                <w:b/>
                <w:sz w:val="18"/>
                <w:szCs w:val="20"/>
              </w:rPr>
            </w:pPr>
            <w:r w:rsidRPr="00E30314">
              <w:rPr>
                <w:b/>
                <w:sz w:val="18"/>
                <w:szCs w:val="20"/>
              </w:rPr>
              <w:t>Önceki Dönem</w:t>
            </w:r>
          </w:p>
        </w:tc>
      </w:tr>
      <w:tr w:rsidR="00E30314" w:rsidRPr="00E30314" w14:paraId="26E199EF" w14:textId="77777777" w:rsidTr="00AB2637">
        <w:trPr>
          <w:trHeight w:val="125"/>
        </w:trPr>
        <w:tc>
          <w:tcPr>
            <w:tcW w:w="2364" w:type="pct"/>
            <w:tcBorders>
              <w:bottom w:val="single" w:sz="4" w:space="0" w:color="auto"/>
            </w:tcBorders>
            <w:vAlign w:val="bottom"/>
          </w:tcPr>
          <w:p w14:paraId="45B3FAF5" w14:textId="77777777" w:rsidR="00E30314" w:rsidRPr="00E30314" w:rsidRDefault="00E30314" w:rsidP="00E30314">
            <w:pPr>
              <w:ind w:firstLine="142"/>
              <w:jc w:val="both"/>
              <w:rPr>
                <w:b/>
                <w:sz w:val="18"/>
                <w:szCs w:val="20"/>
              </w:rPr>
            </w:pPr>
          </w:p>
        </w:tc>
        <w:tc>
          <w:tcPr>
            <w:tcW w:w="659" w:type="pct"/>
            <w:tcBorders>
              <w:top w:val="single" w:sz="4" w:space="0" w:color="auto"/>
              <w:bottom w:val="single" w:sz="4" w:space="0" w:color="auto"/>
            </w:tcBorders>
            <w:vAlign w:val="bottom"/>
          </w:tcPr>
          <w:p w14:paraId="24AF6745" w14:textId="77777777" w:rsidR="00E30314" w:rsidRPr="00E30314" w:rsidRDefault="00E30314" w:rsidP="00E30314">
            <w:pPr>
              <w:ind w:right="131" w:hanging="65"/>
              <w:jc w:val="right"/>
              <w:rPr>
                <w:b/>
                <w:sz w:val="18"/>
                <w:szCs w:val="20"/>
              </w:rPr>
            </w:pPr>
            <w:r w:rsidRPr="00E30314">
              <w:rPr>
                <w:b/>
                <w:sz w:val="18"/>
                <w:szCs w:val="20"/>
              </w:rPr>
              <w:t>Nakdi</w:t>
            </w:r>
          </w:p>
        </w:tc>
        <w:tc>
          <w:tcPr>
            <w:tcW w:w="659" w:type="pct"/>
            <w:tcBorders>
              <w:top w:val="single" w:sz="4" w:space="0" w:color="auto"/>
              <w:bottom w:val="single" w:sz="4" w:space="0" w:color="auto"/>
            </w:tcBorders>
            <w:vAlign w:val="bottom"/>
          </w:tcPr>
          <w:p w14:paraId="78197983" w14:textId="77777777" w:rsidR="00E30314" w:rsidRPr="00E30314" w:rsidRDefault="00E30314" w:rsidP="00E30314">
            <w:pPr>
              <w:ind w:right="131" w:hanging="65"/>
              <w:jc w:val="right"/>
              <w:rPr>
                <w:b/>
                <w:sz w:val="18"/>
                <w:szCs w:val="20"/>
              </w:rPr>
            </w:pPr>
            <w:r w:rsidRPr="00E30314">
              <w:rPr>
                <w:b/>
                <w:sz w:val="18"/>
                <w:szCs w:val="20"/>
              </w:rPr>
              <w:t>G.Nakdi</w:t>
            </w:r>
          </w:p>
        </w:tc>
        <w:tc>
          <w:tcPr>
            <w:tcW w:w="659" w:type="pct"/>
            <w:tcBorders>
              <w:top w:val="single" w:sz="4" w:space="0" w:color="auto"/>
              <w:bottom w:val="single" w:sz="4" w:space="0" w:color="auto"/>
            </w:tcBorders>
            <w:vAlign w:val="bottom"/>
          </w:tcPr>
          <w:p w14:paraId="04578051" w14:textId="77777777" w:rsidR="00E30314" w:rsidRPr="00E30314" w:rsidRDefault="00E30314" w:rsidP="00E30314">
            <w:pPr>
              <w:ind w:right="131" w:hanging="65"/>
              <w:jc w:val="right"/>
              <w:rPr>
                <w:b/>
                <w:sz w:val="18"/>
                <w:szCs w:val="20"/>
              </w:rPr>
            </w:pPr>
            <w:r w:rsidRPr="00E30314">
              <w:rPr>
                <w:b/>
                <w:sz w:val="18"/>
                <w:szCs w:val="20"/>
              </w:rPr>
              <w:t>Nakdi</w:t>
            </w:r>
          </w:p>
        </w:tc>
        <w:tc>
          <w:tcPr>
            <w:tcW w:w="659" w:type="pct"/>
            <w:tcBorders>
              <w:top w:val="single" w:sz="4" w:space="0" w:color="auto"/>
              <w:bottom w:val="single" w:sz="4" w:space="0" w:color="auto"/>
            </w:tcBorders>
            <w:vAlign w:val="bottom"/>
          </w:tcPr>
          <w:p w14:paraId="2BE2624B" w14:textId="77777777" w:rsidR="00E30314" w:rsidRPr="00E30314" w:rsidRDefault="00E30314" w:rsidP="00E30314">
            <w:pPr>
              <w:ind w:right="131" w:hanging="65"/>
              <w:jc w:val="right"/>
              <w:rPr>
                <w:b/>
                <w:sz w:val="18"/>
                <w:szCs w:val="20"/>
              </w:rPr>
            </w:pPr>
            <w:r w:rsidRPr="00E30314">
              <w:rPr>
                <w:b/>
                <w:sz w:val="18"/>
                <w:szCs w:val="20"/>
              </w:rPr>
              <w:t>G.Nakdi</w:t>
            </w:r>
          </w:p>
        </w:tc>
      </w:tr>
      <w:tr w:rsidR="00E30314" w:rsidRPr="00E30314" w14:paraId="3E6A8D6E" w14:textId="77777777" w:rsidTr="00AB2637">
        <w:trPr>
          <w:trHeight w:val="125"/>
        </w:trPr>
        <w:tc>
          <w:tcPr>
            <w:tcW w:w="2364" w:type="pct"/>
            <w:vAlign w:val="bottom"/>
          </w:tcPr>
          <w:p w14:paraId="37DB32A0" w14:textId="77777777" w:rsidR="00E30314" w:rsidRPr="00E30314" w:rsidRDefault="00E30314" w:rsidP="00E30314">
            <w:pPr>
              <w:jc w:val="both"/>
              <w:rPr>
                <w:b/>
                <w:sz w:val="18"/>
                <w:szCs w:val="20"/>
              </w:rPr>
            </w:pPr>
          </w:p>
        </w:tc>
        <w:tc>
          <w:tcPr>
            <w:tcW w:w="659" w:type="pct"/>
            <w:vAlign w:val="bottom"/>
          </w:tcPr>
          <w:p w14:paraId="6F3204EE" w14:textId="77777777" w:rsidR="00E30314" w:rsidRPr="00E30314" w:rsidRDefault="00E30314" w:rsidP="00E30314">
            <w:pPr>
              <w:ind w:hanging="65"/>
              <w:jc w:val="right"/>
              <w:rPr>
                <w:sz w:val="18"/>
                <w:szCs w:val="20"/>
              </w:rPr>
            </w:pPr>
          </w:p>
        </w:tc>
        <w:tc>
          <w:tcPr>
            <w:tcW w:w="659" w:type="pct"/>
            <w:vAlign w:val="bottom"/>
          </w:tcPr>
          <w:p w14:paraId="6CF4125F" w14:textId="77777777" w:rsidR="00E30314" w:rsidRPr="00E30314" w:rsidRDefault="00E30314" w:rsidP="00E30314">
            <w:pPr>
              <w:ind w:hanging="65"/>
              <w:jc w:val="right"/>
              <w:rPr>
                <w:sz w:val="18"/>
                <w:szCs w:val="20"/>
              </w:rPr>
            </w:pPr>
          </w:p>
        </w:tc>
        <w:tc>
          <w:tcPr>
            <w:tcW w:w="659" w:type="pct"/>
            <w:vAlign w:val="bottom"/>
          </w:tcPr>
          <w:p w14:paraId="6A71C6B6" w14:textId="77777777" w:rsidR="00E30314" w:rsidRPr="00E30314" w:rsidRDefault="00E30314" w:rsidP="00E30314">
            <w:pPr>
              <w:ind w:right="131" w:hanging="65"/>
              <w:jc w:val="right"/>
              <w:rPr>
                <w:b/>
                <w:bCs/>
                <w:sz w:val="18"/>
                <w:szCs w:val="20"/>
              </w:rPr>
            </w:pPr>
          </w:p>
        </w:tc>
        <w:tc>
          <w:tcPr>
            <w:tcW w:w="659" w:type="pct"/>
            <w:vAlign w:val="bottom"/>
          </w:tcPr>
          <w:p w14:paraId="29E12C3B" w14:textId="77777777" w:rsidR="00E30314" w:rsidRPr="00E30314" w:rsidRDefault="00E30314" w:rsidP="00E30314">
            <w:pPr>
              <w:ind w:right="131" w:hanging="65"/>
              <w:jc w:val="right"/>
              <w:rPr>
                <w:b/>
                <w:bCs/>
                <w:sz w:val="18"/>
                <w:szCs w:val="20"/>
              </w:rPr>
            </w:pPr>
          </w:p>
        </w:tc>
      </w:tr>
      <w:tr w:rsidR="00E30314" w:rsidRPr="00E30314" w14:paraId="68F1D26F" w14:textId="77777777" w:rsidTr="00AB2637">
        <w:trPr>
          <w:trHeight w:val="125"/>
        </w:trPr>
        <w:tc>
          <w:tcPr>
            <w:tcW w:w="2364" w:type="pct"/>
            <w:vAlign w:val="bottom"/>
          </w:tcPr>
          <w:p w14:paraId="18C07F11" w14:textId="77777777" w:rsidR="00E30314" w:rsidRPr="00E30314" w:rsidRDefault="00E30314" w:rsidP="00E30314">
            <w:pPr>
              <w:jc w:val="both"/>
              <w:rPr>
                <w:sz w:val="18"/>
                <w:szCs w:val="20"/>
              </w:rPr>
            </w:pPr>
            <w:r w:rsidRPr="00E30314">
              <w:rPr>
                <w:sz w:val="18"/>
                <w:szCs w:val="20"/>
              </w:rPr>
              <w:t>Banka Ortaklarına Verilen Doğrudan Krediler</w:t>
            </w:r>
          </w:p>
        </w:tc>
        <w:tc>
          <w:tcPr>
            <w:tcW w:w="659" w:type="pct"/>
            <w:vAlign w:val="bottom"/>
          </w:tcPr>
          <w:p w14:paraId="2BD77B4E" w14:textId="77777777" w:rsidR="00E30314" w:rsidRPr="00E30314" w:rsidRDefault="00E30314" w:rsidP="00E30314">
            <w:pPr>
              <w:ind w:right="64"/>
              <w:jc w:val="right"/>
              <w:rPr>
                <w:color w:val="000000"/>
                <w:sz w:val="18"/>
                <w:szCs w:val="20"/>
              </w:rPr>
            </w:pPr>
            <w:r w:rsidRPr="00E30314">
              <w:rPr>
                <w:color w:val="000000"/>
                <w:sz w:val="18"/>
                <w:szCs w:val="20"/>
              </w:rPr>
              <w:t>758.370</w:t>
            </w:r>
          </w:p>
        </w:tc>
        <w:tc>
          <w:tcPr>
            <w:tcW w:w="659" w:type="pct"/>
            <w:vAlign w:val="bottom"/>
          </w:tcPr>
          <w:p w14:paraId="04A227CC" w14:textId="77777777" w:rsidR="00E30314" w:rsidRPr="00E30314" w:rsidRDefault="00E30314" w:rsidP="00E30314">
            <w:pPr>
              <w:ind w:right="64"/>
              <w:jc w:val="right"/>
              <w:rPr>
                <w:color w:val="000000"/>
                <w:sz w:val="18"/>
                <w:szCs w:val="20"/>
              </w:rPr>
            </w:pPr>
            <w:r w:rsidRPr="00E30314">
              <w:rPr>
                <w:color w:val="000000"/>
                <w:sz w:val="18"/>
                <w:szCs w:val="20"/>
              </w:rPr>
              <w:t>-</w:t>
            </w:r>
          </w:p>
        </w:tc>
        <w:tc>
          <w:tcPr>
            <w:tcW w:w="659" w:type="pct"/>
            <w:vAlign w:val="bottom"/>
          </w:tcPr>
          <w:p w14:paraId="5BDD6306" w14:textId="77777777" w:rsidR="00E30314" w:rsidRPr="00E30314" w:rsidRDefault="00E30314" w:rsidP="00E30314">
            <w:pPr>
              <w:ind w:right="64"/>
              <w:jc w:val="right"/>
              <w:rPr>
                <w:color w:val="000000"/>
                <w:sz w:val="18"/>
                <w:szCs w:val="20"/>
              </w:rPr>
            </w:pPr>
            <w:r w:rsidRPr="00E30314">
              <w:rPr>
                <w:sz w:val="18"/>
                <w:szCs w:val="20"/>
              </w:rPr>
              <w:t>304.831</w:t>
            </w:r>
          </w:p>
        </w:tc>
        <w:tc>
          <w:tcPr>
            <w:tcW w:w="659" w:type="pct"/>
            <w:vAlign w:val="bottom"/>
          </w:tcPr>
          <w:p w14:paraId="572CB392" w14:textId="77777777" w:rsidR="00E30314" w:rsidRPr="00E30314" w:rsidRDefault="00E30314" w:rsidP="00E30314">
            <w:pPr>
              <w:ind w:right="64"/>
              <w:jc w:val="right"/>
              <w:rPr>
                <w:color w:val="000000"/>
                <w:sz w:val="18"/>
                <w:szCs w:val="20"/>
              </w:rPr>
            </w:pPr>
            <w:r w:rsidRPr="00E30314">
              <w:rPr>
                <w:sz w:val="18"/>
                <w:szCs w:val="20"/>
              </w:rPr>
              <w:t>-</w:t>
            </w:r>
          </w:p>
        </w:tc>
      </w:tr>
      <w:tr w:rsidR="00E30314" w:rsidRPr="00E30314" w14:paraId="0E0DF31E" w14:textId="77777777" w:rsidTr="00AB2637">
        <w:trPr>
          <w:trHeight w:val="125"/>
        </w:trPr>
        <w:tc>
          <w:tcPr>
            <w:tcW w:w="2364" w:type="pct"/>
            <w:vAlign w:val="bottom"/>
          </w:tcPr>
          <w:p w14:paraId="2022E9D5" w14:textId="77777777" w:rsidR="00E30314" w:rsidRPr="00E30314" w:rsidRDefault="00E30314" w:rsidP="00E30314">
            <w:pPr>
              <w:ind w:left="360"/>
              <w:jc w:val="both"/>
              <w:rPr>
                <w:sz w:val="18"/>
                <w:szCs w:val="20"/>
              </w:rPr>
            </w:pPr>
            <w:r w:rsidRPr="00E30314">
              <w:rPr>
                <w:sz w:val="18"/>
                <w:szCs w:val="20"/>
              </w:rPr>
              <w:t>Tüzel Kişi Ortaklara Verilen Krediler</w:t>
            </w:r>
          </w:p>
        </w:tc>
        <w:tc>
          <w:tcPr>
            <w:tcW w:w="659" w:type="pct"/>
            <w:vAlign w:val="bottom"/>
          </w:tcPr>
          <w:p w14:paraId="76714D5E" w14:textId="77777777" w:rsidR="00E30314" w:rsidRPr="00E30314" w:rsidRDefault="00E30314" w:rsidP="00E30314">
            <w:pPr>
              <w:ind w:right="64"/>
              <w:jc w:val="right"/>
              <w:rPr>
                <w:color w:val="000000"/>
                <w:sz w:val="18"/>
                <w:szCs w:val="20"/>
              </w:rPr>
            </w:pPr>
            <w:r w:rsidRPr="00E30314">
              <w:rPr>
                <w:color w:val="000000"/>
                <w:sz w:val="18"/>
                <w:szCs w:val="20"/>
              </w:rPr>
              <w:t>758.370</w:t>
            </w:r>
          </w:p>
        </w:tc>
        <w:tc>
          <w:tcPr>
            <w:tcW w:w="659" w:type="pct"/>
            <w:vAlign w:val="bottom"/>
          </w:tcPr>
          <w:p w14:paraId="73B209CE" w14:textId="77777777" w:rsidR="00E30314" w:rsidRPr="00E30314" w:rsidRDefault="00E30314" w:rsidP="00E30314">
            <w:pPr>
              <w:ind w:right="64"/>
              <w:jc w:val="right"/>
              <w:rPr>
                <w:color w:val="000000"/>
                <w:sz w:val="18"/>
                <w:szCs w:val="20"/>
              </w:rPr>
            </w:pPr>
            <w:r w:rsidRPr="00E30314">
              <w:rPr>
                <w:color w:val="000000"/>
                <w:sz w:val="18"/>
                <w:szCs w:val="20"/>
              </w:rPr>
              <w:t>-</w:t>
            </w:r>
          </w:p>
        </w:tc>
        <w:tc>
          <w:tcPr>
            <w:tcW w:w="659" w:type="pct"/>
            <w:vAlign w:val="bottom"/>
          </w:tcPr>
          <w:p w14:paraId="102F0B04" w14:textId="77777777" w:rsidR="00E30314" w:rsidRPr="00E30314" w:rsidRDefault="00E30314" w:rsidP="00E30314">
            <w:pPr>
              <w:ind w:right="64"/>
              <w:jc w:val="right"/>
              <w:rPr>
                <w:color w:val="000000"/>
                <w:sz w:val="18"/>
                <w:szCs w:val="20"/>
              </w:rPr>
            </w:pPr>
            <w:r w:rsidRPr="00E30314">
              <w:rPr>
                <w:sz w:val="18"/>
                <w:szCs w:val="20"/>
              </w:rPr>
              <w:t>304.831</w:t>
            </w:r>
          </w:p>
        </w:tc>
        <w:tc>
          <w:tcPr>
            <w:tcW w:w="659" w:type="pct"/>
            <w:vAlign w:val="bottom"/>
          </w:tcPr>
          <w:p w14:paraId="77C65092" w14:textId="77777777" w:rsidR="00E30314" w:rsidRPr="00E30314" w:rsidRDefault="00E30314" w:rsidP="00E30314">
            <w:pPr>
              <w:ind w:right="64"/>
              <w:jc w:val="right"/>
              <w:rPr>
                <w:color w:val="000000"/>
                <w:sz w:val="18"/>
                <w:szCs w:val="20"/>
              </w:rPr>
            </w:pPr>
            <w:r w:rsidRPr="00E30314">
              <w:rPr>
                <w:sz w:val="18"/>
                <w:szCs w:val="20"/>
              </w:rPr>
              <w:t>-</w:t>
            </w:r>
          </w:p>
        </w:tc>
      </w:tr>
      <w:tr w:rsidR="00E30314" w:rsidRPr="00E30314" w14:paraId="216EBB3D" w14:textId="77777777" w:rsidTr="00AB2637">
        <w:trPr>
          <w:trHeight w:val="125"/>
        </w:trPr>
        <w:tc>
          <w:tcPr>
            <w:tcW w:w="2364" w:type="pct"/>
            <w:vAlign w:val="bottom"/>
          </w:tcPr>
          <w:p w14:paraId="483485F6" w14:textId="77777777" w:rsidR="00E30314" w:rsidRPr="00E30314" w:rsidRDefault="00E30314" w:rsidP="00E30314">
            <w:pPr>
              <w:ind w:left="360"/>
              <w:jc w:val="both"/>
              <w:rPr>
                <w:sz w:val="18"/>
                <w:szCs w:val="20"/>
              </w:rPr>
            </w:pPr>
            <w:r w:rsidRPr="00E30314">
              <w:rPr>
                <w:sz w:val="18"/>
                <w:szCs w:val="20"/>
              </w:rPr>
              <w:t>Gerçek Kişi Ortaklara Verilen Krediler</w:t>
            </w:r>
          </w:p>
        </w:tc>
        <w:tc>
          <w:tcPr>
            <w:tcW w:w="659" w:type="pct"/>
            <w:vAlign w:val="bottom"/>
          </w:tcPr>
          <w:p w14:paraId="220413D2" w14:textId="77777777" w:rsidR="00E30314" w:rsidRPr="00E30314" w:rsidRDefault="00E30314" w:rsidP="00E30314">
            <w:pPr>
              <w:ind w:right="64"/>
              <w:jc w:val="right"/>
              <w:rPr>
                <w:color w:val="000000"/>
                <w:sz w:val="18"/>
                <w:szCs w:val="20"/>
              </w:rPr>
            </w:pPr>
            <w:r w:rsidRPr="00E30314">
              <w:rPr>
                <w:color w:val="000000"/>
                <w:sz w:val="18"/>
                <w:szCs w:val="20"/>
              </w:rPr>
              <w:t>-</w:t>
            </w:r>
          </w:p>
        </w:tc>
        <w:tc>
          <w:tcPr>
            <w:tcW w:w="659" w:type="pct"/>
            <w:vAlign w:val="bottom"/>
          </w:tcPr>
          <w:p w14:paraId="117936E2" w14:textId="77777777" w:rsidR="00E30314" w:rsidRPr="00E30314" w:rsidRDefault="00E30314" w:rsidP="00E30314">
            <w:pPr>
              <w:ind w:right="64"/>
              <w:jc w:val="right"/>
              <w:rPr>
                <w:color w:val="000000"/>
                <w:sz w:val="18"/>
                <w:szCs w:val="20"/>
              </w:rPr>
            </w:pPr>
            <w:r w:rsidRPr="00E30314">
              <w:rPr>
                <w:color w:val="000000"/>
                <w:sz w:val="18"/>
                <w:szCs w:val="20"/>
              </w:rPr>
              <w:t>-</w:t>
            </w:r>
          </w:p>
        </w:tc>
        <w:tc>
          <w:tcPr>
            <w:tcW w:w="659" w:type="pct"/>
            <w:vAlign w:val="bottom"/>
          </w:tcPr>
          <w:p w14:paraId="723B3C8A" w14:textId="77777777" w:rsidR="00E30314" w:rsidRPr="00E30314" w:rsidRDefault="00E30314" w:rsidP="00E30314">
            <w:pPr>
              <w:ind w:right="64"/>
              <w:jc w:val="right"/>
              <w:rPr>
                <w:color w:val="000000"/>
                <w:sz w:val="18"/>
                <w:szCs w:val="20"/>
              </w:rPr>
            </w:pPr>
            <w:r w:rsidRPr="00E30314">
              <w:rPr>
                <w:sz w:val="18"/>
                <w:szCs w:val="20"/>
              </w:rPr>
              <w:t>-</w:t>
            </w:r>
          </w:p>
        </w:tc>
        <w:tc>
          <w:tcPr>
            <w:tcW w:w="659" w:type="pct"/>
            <w:vAlign w:val="bottom"/>
          </w:tcPr>
          <w:p w14:paraId="658E5C10" w14:textId="77777777" w:rsidR="00E30314" w:rsidRPr="00E30314" w:rsidRDefault="00E30314" w:rsidP="00E30314">
            <w:pPr>
              <w:ind w:right="64"/>
              <w:jc w:val="right"/>
              <w:rPr>
                <w:color w:val="000000"/>
                <w:sz w:val="18"/>
                <w:szCs w:val="20"/>
              </w:rPr>
            </w:pPr>
            <w:r w:rsidRPr="00E30314">
              <w:rPr>
                <w:sz w:val="18"/>
                <w:szCs w:val="20"/>
              </w:rPr>
              <w:t>-</w:t>
            </w:r>
          </w:p>
        </w:tc>
      </w:tr>
      <w:tr w:rsidR="00E30314" w:rsidRPr="00E30314" w14:paraId="1DBB7B8E" w14:textId="77777777" w:rsidTr="00AB2637">
        <w:trPr>
          <w:trHeight w:val="125"/>
        </w:trPr>
        <w:tc>
          <w:tcPr>
            <w:tcW w:w="2364" w:type="pct"/>
            <w:vAlign w:val="bottom"/>
          </w:tcPr>
          <w:p w14:paraId="3011DC71" w14:textId="77777777" w:rsidR="00E30314" w:rsidRPr="00E30314" w:rsidRDefault="00E30314" w:rsidP="00E30314">
            <w:pPr>
              <w:jc w:val="both"/>
              <w:rPr>
                <w:sz w:val="18"/>
                <w:szCs w:val="20"/>
              </w:rPr>
            </w:pPr>
            <w:r w:rsidRPr="00E30314">
              <w:rPr>
                <w:sz w:val="18"/>
                <w:szCs w:val="20"/>
              </w:rPr>
              <w:t>Banka Ortaklarına Verilen Dolaylı Krediler</w:t>
            </w:r>
          </w:p>
        </w:tc>
        <w:tc>
          <w:tcPr>
            <w:tcW w:w="659" w:type="pct"/>
            <w:vAlign w:val="bottom"/>
          </w:tcPr>
          <w:p w14:paraId="3842A741" w14:textId="77777777" w:rsidR="00E30314" w:rsidRPr="00E30314" w:rsidRDefault="00E30314" w:rsidP="00E30314">
            <w:pPr>
              <w:ind w:right="64"/>
              <w:jc w:val="right"/>
              <w:rPr>
                <w:color w:val="000000"/>
                <w:sz w:val="18"/>
                <w:szCs w:val="20"/>
              </w:rPr>
            </w:pPr>
            <w:r w:rsidRPr="00E30314">
              <w:rPr>
                <w:color w:val="000000"/>
                <w:sz w:val="18"/>
                <w:szCs w:val="20"/>
              </w:rPr>
              <w:t>4.332</w:t>
            </w:r>
          </w:p>
        </w:tc>
        <w:tc>
          <w:tcPr>
            <w:tcW w:w="659" w:type="pct"/>
            <w:vAlign w:val="bottom"/>
          </w:tcPr>
          <w:p w14:paraId="70173809" w14:textId="77777777" w:rsidR="00E30314" w:rsidRPr="00E30314" w:rsidRDefault="00E30314" w:rsidP="00E30314">
            <w:pPr>
              <w:ind w:right="64"/>
              <w:jc w:val="right"/>
              <w:rPr>
                <w:color w:val="000000"/>
                <w:sz w:val="18"/>
                <w:szCs w:val="20"/>
              </w:rPr>
            </w:pPr>
          </w:p>
        </w:tc>
        <w:tc>
          <w:tcPr>
            <w:tcW w:w="659" w:type="pct"/>
            <w:vAlign w:val="bottom"/>
          </w:tcPr>
          <w:p w14:paraId="45CD9FCA" w14:textId="77777777" w:rsidR="00E30314" w:rsidRPr="00E30314" w:rsidRDefault="00E30314" w:rsidP="00E30314">
            <w:pPr>
              <w:ind w:right="64"/>
              <w:jc w:val="right"/>
              <w:rPr>
                <w:color w:val="000000"/>
                <w:sz w:val="18"/>
                <w:szCs w:val="20"/>
              </w:rPr>
            </w:pPr>
            <w:r w:rsidRPr="00E30314">
              <w:rPr>
                <w:sz w:val="18"/>
                <w:szCs w:val="20"/>
              </w:rPr>
              <w:t>3.885</w:t>
            </w:r>
          </w:p>
        </w:tc>
        <w:tc>
          <w:tcPr>
            <w:tcW w:w="659" w:type="pct"/>
            <w:vAlign w:val="bottom"/>
          </w:tcPr>
          <w:p w14:paraId="7C77DF39" w14:textId="77777777" w:rsidR="00E30314" w:rsidRPr="00E30314" w:rsidRDefault="00E30314" w:rsidP="00E30314">
            <w:pPr>
              <w:ind w:right="64"/>
              <w:jc w:val="right"/>
              <w:rPr>
                <w:color w:val="000000"/>
                <w:sz w:val="18"/>
                <w:szCs w:val="20"/>
              </w:rPr>
            </w:pPr>
            <w:r w:rsidRPr="00E30314">
              <w:rPr>
                <w:sz w:val="18"/>
                <w:szCs w:val="20"/>
              </w:rPr>
              <w:t>-</w:t>
            </w:r>
          </w:p>
        </w:tc>
      </w:tr>
      <w:tr w:rsidR="00E30314" w:rsidRPr="00E30314" w14:paraId="226ED3F9" w14:textId="77777777" w:rsidTr="00AB2637">
        <w:trPr>
          <w:trHeight w:val="125"/>
        </w:trPr>
        <w:tc>
          <w:tcPr>
            <w:tcW w:w="2364" w:type="pct"/>
            <w:tcBorders>
              <w:bottom w:val="single" w:sz="4" w:space="0" w:color="auto"/>
            </w:tcBorders>
            <w:vAlign w:val="bottom"/>
          </w:tcPr>
          <w:p w14:paraId="3C7FB527" w14:textId="77777777" w:rsidR="00E30314" w:rsidRPr="00E30314" w:rsidRDefault="00E30314" w:rsidP="00E30314">
            <w:pPr>
              <w:ind w:left="360"/>
              <w:jc w:val="both"/>
              <w:rPr>
                <w:sz w:val="18"/>
                <w:szCs w:val="20"/>
              </w:rPr>
            </w:pPr>
            <w:r w:rsidRPr="00E30314">
              <w:rPr>
                <w:sz w:val="18"/>
                <w:szCs w:val="20"/>
              </w:rPr>
              <w:t>Banka Mensuplarına Verilen Krediler</w:t>
            </w:r>
          </w:p>
        </w:tc>
        <w:tc>
          <w:tcPr>
            <w:tcW w:w="659" w:type="pct"/>
            <w:tcBorders>
              <w:bottom w:val="single" w:sz="4" w:space="0" w:color="auto"/>
            </w:tcBorders>
            <w:vAlign w:val="bottom"/>
          </w:tcPr>
          <w:p w14:paraId="0A556659" w14:textId="77777777" w:rsidR="00E30314" w:rsidRPr="00E30314" w:rsidRDefault="00E30314" w:rsidP="00E30314">
            <w:pPr>
              <w:ind w:right="64"/>
              <w:jc w:val="right"/>
              <w:rPr>
                <w:color w:val="000000"/>
                <w:sz w:val="18"/>
                <w:szCs w:val="20"/>
              </w:rPr>
            </w:pPr>
            <w:r w:rsidRPr="00E30314">
              <w:rPr>
                <w:color w:val="000000"/>
                <w:sz w:val="18"/>
                <w:szCs w:val="20"/>
              </w:rPr>
              <w:t>4.332</w:t>
            </w:r>
          </w:p>
        </w:tc>
        <w:tc>
          <w:tcPr>
            <w:tcW w:w="659" w:type="pct"/>
            <w:tcBorders>
              <w:bottom w:val="single" w:sz="4" w:space="0" w:color="auto"/>
            </w:tcBorders>
            <w:vAlign w:val="bottom"/>
          </w:tcPr>
          <w:p w14:paraId="09441B42" w14:textId="77777777" w:rsidR="00E30314" w:rsidRPr="00E30314" w:rsidRDefault="00E30314" w:rsidP="00E30314">
            <w:pPr>
              <w:ind w:right="64"/>
              <w:jc w:val="right"/>
              <w:rPr>
                <w:color w:val="000000"/>
                <w:sz w:val="18"/>
                <w:szCs w:val="20"/>
              </w:rPr>
            </w:pPr>
          </w:p>
        </w:tc>
        <w:tc>
          <w:tcPr>
            <w:tcW w:w="659" w:type="pct"/>
            <w:tcBorders>
              <w:bottom w:val="single" w:sz="4" w:space="0" w:color="auto"/>
            </w:tcBorders>
            <w:vAlign w:val="bottom"/>
          </w:tcPr>
          <w:p w14:paraId="14D66BED" w14:textId="77777777" w:rsidR="00E30314" w:rsidRPr="00E30314" w:rsidRDefault="00E30314" w:rsidP="00E30314">
            <w:pPr>
              <w:ind w:right="64"/>
              <w:jc w:val="right"/>
              <w:rPr>
                <w:color w:val="000000"/>
                <w:sz w:val="18"/>
                <w:szCs w:val="20"/>
              </w:rPr>
            </w:pPr>
            <w:r w:rsidRPr="00E30314">
              <w:rPr>
                <w:sz w:val="18"/>
                <w:szCs w:val="20"/>
              </w:rPr>
              <w:t>3.885</w:t>
            </w:r>
          </w:p>
        </w:tc>
        <w:tc>
          <w:tcPr>
            <w:tcW w:w="659" w:type="pct"/>
            <w:tcBorders>
              <w:bottom w:val="single" w:sz="4" w:space="0" w:color="auto"/>
            </w:tcBorders>
            <w:vAlign w:val="bottom"/>
          </w:tcPr>
          <w:p w14:paraId="00F71860" w14:textId="77777777" w:rsidR="00E30314" w:rsidRPr="00E30314" w:rsidRDefault="00E30314" w:rsidP="00E30314">
            <w:pPr>
              <w:ind w:right="64"/>
              <w:jc w:val="right"/>
              <w:rPr>
                <w:color w:val="000000"/>
                <w:sz w:val="18"/>
                <w:szCs w:val="20"/>
              </w:rPr>
            </w:pPr>
            <w:r w:rsidRPr="00E30314">
              <w:rPr>
                <w:sz w:val="18"/>
                <w:szCs w:val="20"/>
              </w:rPr>
              <w:t>-</w:t>
            </w:r>
          </w:p>
        </w:tc>
      </w:tr>
      <w:tr w:rsidR="00E30314" w:rsidRPr="00E30314" w14:paraId="05944DD4" w14:textId="77777777" w:rsidTr="00AB2637">
        <w:trPr>
          <w:trHeight w:val="125"/>
        </w:trPr>
        <w:tc>
          <w:tcPr>
            <w:tcW w:w="2364" w:type="pct"/>
            <w:tcBorders>
              <w:top w:val="single" w:sz="4" w:space="0" w:color="auto"/>
            </w:tcBorders>
            <w:vAlign w:val="bottom"/>
          </w:tcPr>
          <w:p w14:paraId="10C6BAAC" w14:textId="77777777" w:rsidR="00E30314" w:rsidRPr="00E30314" w:rsidRDefault="00E30314" w:rsidP="00E30314">
            <w:pPr>
              <w:jc w:val="both"/>
              <w:rPr>
                <w:sz w:val="20"/>
                <w:szCs w:val="20"/>
              </w:rPr>
            </w:pPr>
          </w:p>
        </w:tc>
        <w:tc>
          <w:tcPr>
            <w:tcW w:w="659" w:type="pct"/>
            <w:tcBorders>
              <w:top w:val="single" w:sz="4" w:space="0" w:color="auto"/>
            </w:tcBorders>
            <w:vAlign w:val="bottom"/>
          </w:tcPr>
          <w:p w14:paraId="32F414D7" w14:textId="77777777" w:rsidR="00E30314" w:rsidRPr="00E30314" w:rsidRDefault="00E30314" w:rsidP="00E30314">
            <w:pPr>
              <w:ind w:right="64"/>
              <w:jc w:val="right"/>
              <w:rPr>
                <w:color w:val="000000"/>
                <w:sz w:val="18"/>
                <w:szCs w:val="20"/>
              </w:rPr>
            </w:pPr>
          </w:p>
        </w:tc>
        <w:tc>
          <w:tcPr>
            <w:tcW w:w="659" w:type="pct"/>
            <w:tcBorders>
              <w:top w:val="single" w:sz="4" w:space="0" w:color="auto"/>
            </w:tcBorders>
            <w:vAlign w:val="bottom"/>
          </w:tcPr>
          <w:p w14:paraId="58D04EB6" w14:textId="77777777" w:rsidR="00E30314" w:rsidRPr="00E30314" w:rsidRDefault="00E30314" w:rsidP="00E30314">
            <w:pPr>
              <w:ind w:right="64"/>
              <w:jc w:val="right"/>
              <w:rPr>
                <w:color w:val="000000"/>
                <w:sz w:val="18"/>
                <w:szCs w:val="20"/>
              </w:rPr>
            </w:pPr>
          </w:p>
        </w:tc>
        <w:tc>
          <w:tcPr>
            <w:tcW w:w="659" w:type="pct"/>
            <w:tcBorders>
              <w:top w:val="single" w:sz="4" w:space="0" w:color="auto"/>
            </w:tcBorders>
            <w:vAlign w:val="bottom"/>
          </w:tcPr>
          <w:p w14:paraId="4A689311" w14:textId="77777777" w:rsidR="00E30314" w:rsidRPr="00E30314" w:rsidRDefault="00E30314" w:rsidP="00E30314">
            <w:pPr>
              <w:ind w:right="64"/>
              <w:jc w:val="right"/>
              <w:rPr>
                <w:color w:val="000000"/>
                <w:sz w:val="18"/>
                <w:szCs w:val="20"/>
              </w:rPr>
            </w:pPr>
          </w:p>
        </w:tc>
        <w:tc>
          <w:tcPr>
            <w:tcW w:w="659" w:type="pct"/>
            <w:tcBorders>
              <w:top w:val="single" w:sz="4" w:space="0" w:color="auto"/>
            </w:tcBorders>
            <w:vAlign w:val="bottom"/>
          </w:tcPr>
          <w:p w14:paraId="28DEC766" w14:textId="77777777" w:rsidR="00E30314" w:rsidRPr="00E30314" w:rsidRDefault="00E30314" w:rsidP="00E30314">
            <w:pPr>
              <w:ind w:right="64"/>
              <w:jc w:val="right"/>
              <w:rPr>
                <w:color w:val="000000"/>
                <w:sz w:val="18"/>
                <w:szCs w:val="20"/>
              </w:rPr>
            </w:pPr>
          </w:p>
        </w:tc>
      </w:tr>
      <w:tr w:rsidR="00E30314" w:rsidRPr="00E30314" w14:paraId="1DE391A7" w14:textId="77777777" w:rsidTr="00AB2637">
        <w:trPr>
          <w:trHeight w:val="125"/>
        </w:trPr>
        <w:tc>
          <w:tcPr>
            <w:tcW w:w="2364" w:type="pct"/>
            <w:tcBorders>
              <w:bottom w:val="single" w:sz="8" w:space="0" w:color="auto"/>
            </w:tcBorders>
            <w:vAlign w:val="bottom"/>
          </w:tcPr>
          <w:p w14:paraId="257A7337" w14:textId="77777777" w:rsidR="00E30314" w:rsidRPr="00E30314" w:rsidRDefault="00E30314" w:rsidP="00E30314">
            <w:pPr>
              <w:jc w:val="both"/>
              <w:rPr>
                <w:rFonts w:eastAsia="Arial Unicode MS"/>
                <w:b/>
                <w:sz w:val="18"/>
                <w:szCs w:val="20"/>
              </w:rPr>
            </w:pPr>
            <w:r w:rsidRPr="00E30314">
              <w:rPr>
                <w:b/>
                <w:sz w:val="18"/>
                <w:szCs w:val="20"/>
              </w:rPr>
              <w:t>Toplam</w:t>
            </w:r>
          </w:p>
        </w:tc>
        <w:tc>
          <w:tcPr>
            <w:tcW w:w="659" w:type="pct"/>
            <w:tcBorders>
              <w:bottom w:val="single" w:sz="8" w:space="0" w:color="auto"/>
            </w:tcBorders>
            <w:vAlign w:val="bottom"/>
          </w:tcPr>
          <w:p w14:paraId="65A2DD78" w14:textId="77777777" w:rsidR="00E30314" w:rsidRPr="00E30314" w:rsidRDefault="00E30314" w:rsidP="00E30314">
            <w:pPr>
              <w:ind w:right="64"/>
              <w:jc w:val="right"/>
              <w:rPr>
                <w:b/>
                <w:color w:val="000000"/>
                <w:sz w:val="18"/>
                <w:szCs w:val="20"/>
              </w:rPr>
            </w:pPr>
            <w:r w:rsidRPr="00E30314">
              <w:rPr>
                <w:b/>
                <w:color w:val="000000"/>
                <w:sz w:val="18"/>
                <w:szCs w:val="20"/>
              </w:rPr>
              <w:t>762.702</w:t>
            </w:r>
          </w:p>
        </w:tc>
        <w:tc>
          <w:tcPr>
            <w:tcW w:w="659" w:type="pct"/>
            <w:tcBorders>
              <w:bottom w:val="single" w:sz="8" w:space="0" w:color="auto"/>
            </w:tcBorders>
            <w:vAlign w:val="bottom"/>
          </w:tcPr>
          <w:p w14:paraId="3417324A" w14:textId="77777777" w:rsidR="00E30314" w:rsidRPr="00E30314" w:rsidRDefault="00E30314" w:rsidP="00E30314">
            <w:pPr>
              <w:ind w:right="64"/>
              <w:jc w:val="right"/>
              <w:rPr>
                <w:b/>
                <w:color w:val="000000"/>
                <w:sz w:val="18"/>
                <w:szCs w:val="20"/>
              </w:rPr>
            </w:pPr>
            <w:r w:rsidRPr="00E30314">
              <w:rPr>
                <w:b/>
                <w:color w:val="000000"/>
                <w:sz w:val="18"/>
                <w:szCs w:val="20"/>
              </w:rPr>
              <w:t>-</w:t>
            </w:r>
          </w:p>
        </w:tc>
        <w:tc>
          <w:tcPr>
            <w:tcW w:w="659" w:type="pct"/>
            <w:tcBorders>
              <w:bottom w:val="single" w:sz="8" w:space="0" w:color="auto"/>
            </w:tcBorders>
            <w:vAlign w:val="bottom"/>
          </w:tcPr>
          <w:p w14:paraId="78F117B9" w14:textId="77777777" w:rsidR="00E30314" w:rsidRPr="00E30314" w:rsidRDefault="00E30314" w:rsidP="00E30314">
            <w:pPr>
              <w:ind w:right="64"/>
              <w:jc w:val="right"/>
              <w:rPr>
                <w:b/>
                <w:color w:val="000000"/>
                <w:sz w:val="18"/>
                <w:szCs w:val="20"/>
              </w:rPr>
            </w:pPr>
            <w:r w:rsidRPr="00E30314">
              <w:rPr>
                <w:b/>
                <w:sz w:val="18"/>
                <w:szCs w:val="20"/>
              </w:rPr>
              <w:t>308.716</w:t>
            </w:r>
          </w:p>
        </w:tc>
        <w:tc>
          <w:tcPr>
            <w:tcW w:w="659" w:type="pct"/>
            <w:tcBorders>
              <w:bottom w:val="single" w:sz="8" w:space="0" w:color="auto"/>
            </w:tcBorders>
            <w:vAlign w:val="bottom"/>
          </w:tcPr>
          <w:p w14:paraId="5428020D" w14:textId="77777777" w:rsidR="00E30314" w:rsidRPr="00E30314" w:rsidRDefault="00E30314" w:rsidP="00E30314">
            <w:pPr>
              <w:ind w:right="64"/>
              <w:jc w:val="right"/>
              <w:rPr>
                <w:b/>
                <w:color w:val="000000"/>
                <w:sz w:val="18"/>
                <w:szCs w:val="20"/>
              </w:rPr>
            </w:pPr>
            <w:r w:rsidRPr="00E30314">
              <w:rPr>
                <w:b/>
                <w:color w:val="000000"/>
                <w:sz w:val="18"/>
                <w:szCs w:val="20"/>
              </w:rPr>
              <w:t>-</w:t>
            </w:r>
          </w:p>
        </w:tc>
      </w:tr>
    </w:tbl>
    <w:p w14:paraId="3E5780D8" w14:textId="77777777" w:rsidR="00E30314" w:rsidRPr="00E30314" w:rsidRDefault="00E30314" w:rsidP="00E30314">
      <w:pPr>
        <w:ind w:right="-32"/>
        <w:jc w:val="both"/>
        <w:rPr>
          <w:sz w:val="12"/>
          <w:szCs w:val="16"/>
          <w:lang w:eastAsia="en-US"/>
        </w:rPr>
      </w:pPr>
    </w:p>
    <w:p w14:paraId="3000F2E3" w14:textId="77777777" w:rsidR="00DC4AC6" w:rsidRDefault="00DC4AC6" w:rsidP="000367AE">
      <w:pPr>
        <w:pStyle w:val="GvdeMetniGirintisi"/>
        <w:ind w:hanging="576"/>
        <w:rPr>
          <w:b/>
          <w:sz w:val="12"/>
          <w:szCs w:val="16"/>
        </w:rPr>
        <w:sectPr w:rsidR="00DC4AC6" w:rsidSect="000367AE">
          <w:footerReference w:type="default" r:id="rId115"/>
          <w:pgSz w:w="11907" w:h="16840" w:code="9"/>
          <w:pgMar w:top="1134" w:right="1134" w:bottom="1134" w:left="1701" w:header="851" w:footer="851" w:gutter="0"/>
          <w:cols w:space="708"/>
          <w:docGrid w:linePitch="360"/>
        </w:sectPr>
      </w:pPr>
    </w:p>
    <w:p w14:paraId="1A878C30" w14:textId="586F63E3" w:rsidR="00DC4AC6" w:rsidRPr="008A4D97" w:rsidRDefault="00DC4AC6" w:rsidP="00DC4AC6">
      <w:pPr>
        <w:rPr>
          <w:b/>
          <w:spacing w:val="-4"/>
          <w:sz w:val="20"/>
          <w:szCs w:val="20"/>
        </w:rPr>
      </w:pPr>
      <w:r w:rsidRPr="008A4D97">
        <w:rPr>
          <w:b/>
          <w:spacing w:val="-4"/>
          <w:sz w:val="20"/>
          <w:szCs w:val="20"/>
        </w:rPr>
        <w:lastRenderedPageBreak/>
        <w:t xml:space="preserve">Konsolide Olmayan Finansal Tablolara İlişkin Açıklama </w:t>
      </w:r>
      <w:r w:rsidR="00AE7700">
        <w:rPr>
          <w:b/>
          <w:spacing w:val="-4"/>
          <w:sz w:val="20"/>
          <w:szCs w:val="20"/>
        </w:rPr>
        <w:t>v</w:t>
      </w:r>
      <w:r w:rsidRPr="008A4D97">
        <w:rPr>
          <w:b/>
          <w:spacing w:val="-4"/>
          <w:sz w:val="20"/>
          <w:szCs w:val="20"/>
        </w:rPr>
        <w:t>e Dipnotlar (Devamı)</w:t>
      </w:r>
    </w:p>
    <w:p w14:paraId="5D19BDFD" w14:textId="77777777" w:rsidR="00DC4AC6" w:rsidRPr="008A4D97" w:rsidRDefault="00DC4AC6" w:rsidP="00DC4AC6">
      <w:pPr>
        <w:ind w:right="-1"/>
        <w:jc w:val="both"/>
        <w:rPr>
          <w:bCs/>
          <w:iCs/>
          <w:sz w:val="18"/>
          <w:szCs w:val="18"/>
        </w:rPr>
      </w:pPr>
    </w:p>
    <w:p w14:paraId="3F9A87B9" w14:textId="4457D3CE" w:rsidR="00DC4AC6" w:rsidRPr="008A4D97" w:rsidRDefault="00DC4AC6" w:rsidP="003E333B">
      <w:pPr>
        <w:pStyle w:val="ListeParagraf"/>
        <w:numPr>
          <w:ilvl w:val="0"/>
          <w:numId w:val="73"/>
        </w:numPr>
        <w:ind w:left="851" w:right="452" w:hanging="851"/>
        <w:jc w:val="both"/>
        <w:rPr>
          <w:b/>
          <w:sz w:val="20"/>
          <w:szCs w:val="20"/>
        </w:rPr>
      </w:pPr>
      <w:r w:rsidRPr="008A4D97">
        <w:rPr>
          <w:b/>
          <w:sz w:val="20"/>
          <w:szCs w:val="20"/>
        </w:rPr>
        <w:t xml:space="preserve">Bilançonun Aktif Hesaplarına İlişkin Açıklama </w:t>
      </w:r>
      <w:r w:rsidR="00AE7700">
        <w:rPr>
          <w:b/>
          <w:sz w:val="20"/>
          <w:szCs w:val="20"/>
        </w:rPr>
        <w:t>v</w:t>
      </w:r>
      <w:r w:rsidRPr="008A4D97">
        <w:rPr>
          <w:b/>
          <w:sz w:val="20"/>
          <w:szCs w:val="20"/>
        </w:rPr>
        <w:t>e Dipnotlar (Devamı)</w:t>
      </w:r>
    </w:p>
    <w:p w14:paraId="68FBEF86" w14:textId="427C276A" w:rsidR="0092058E" w:rsidRPr="007C6A5B" w:rsidRDefault="0092058E" w:rsidP="000367AE">
      <w:pPr>
        <w:pStyle w:val="GvdeMetniGirintisi"/>
        <w:ind w:hanging="576"/>
        <w:rPr>
          <w:b/>
          <w:sz w:val="12"/>
          <w:szCs w:val="16"/>
        </w:rPr>
      </w:pPr>
    </w:p>
    <w:p w14:paraId="388ECDE1" w14:textId="5AA10D73" w:rsidR="008B0DC2" w:rsidRPr="004C117E" w:rsidRDefault="008B0DC2" w:rsidP="0092058E">
      <w:pPr>
        <w:pStyle w:val="GvdeMetniGirintisi"/>
        <w:ind w:left="851" w:hanging="851"/>
        <w:rPr>
          <w:b/>
          <w:sz w:val="20"/>
          <w:szCs w:val="20"/>
        </w:rPr>
      </w:pPr>
      <w:r w:rsidRPr="004C117E">
        <w:rPr>
          <w:b/>
          <w:sz w:val="20"/>
          <w:szCs w:val="20"/>
        </w:rPr>
        <w:t>6.</w:t>
      </w:r>
      <w:r w:rsidRPr="004C117E">
        <w:rPr>
          <w:b/>
          <w:sz w:val="20"/>
          <w:szCs w:val="20"/>
        </w:rPr>
        <w:tab/>
        <w:t>Kredilere ilişkin açıklamalar</w:t>
      </w:r>
      <w:r w:rsidR="00E30314">
        <w:rPr>
          <w:b/>
          <w:sz w:val="20"/>
          <w:szCs w:val="20"/>
        </w:rPr>
        <w:t xml:space="preserve"> </w:t>
      </w:r>
      <w:r w:rsidR="00E30314" w:rsidRPr="00E30314">
        <w:rPr>
          <w:b/>
          <w:sz w:val="20"/>
          <w:szCs w:val="20"/>
        </w:rPr>
        <w:t>(Devamı)</w:t>
      </w:r>
      <w:r w:rsidR="0013411A">
        <w:rPr>
          <w:b/>
          <w:sz w:val="20"/>
          <w:szCs w:val="20"/>
        </w:rPr>
        <w:t>:</w:t>
      </w:r>
    </w:p>
    <w:p w14:paraId="14CF7FF5" w14:textId="776C848F" w:rsidR="006E74FD" w:rsidRPr="00E30314" w:rsidRDefault="006E74FD" w:rsidP="000367AE">
      <w:pPr>
        <w:pStyle w:val="GvdeMetniGirintisi"/>
        <w:ind w:right="-32" w:firstLine="0"/>
        <w:rPr>
          <w:sz w:val="20"/>
          <w:szCs w:val="16"/>
        </w:rPr>
      </w:pPr>
    </w:p>
    <w:p w14:paraId="44211E25" w14:textId="5EBC9628" w:rsidR="001B60A2" w:rsidRPr="004C117E" w:rsidRDefault="008B0DC2" w:rsidP="003E333B">
      <w:pPr>
        <w:pStyle w:val="GvdeMetniGirintisi"/>
        <w:numPr>
          <w:ilvl w:val="0"/>
          <w:numId w:val="30"/>
        </w:numPr>
        <w:ind w:left="1276" w:hanging="425"/>
        <w:rPr>
          <w:b/>
          <w:sz w:val="20"/>
          <w:szCs w:val="20"/>
        </w:rPr>
      </w:pPr>
      <w:r w:rsidRPr="004C117E">
        <w:rPr>
          <w:b/>
          <w:sz w:val="20"/>
          <w:szCs w:val="20"/>
        </w:rPr>
        <w:t>Standart nitelikli ve yakın izlemedeki krediler ile yeniden yapılandırılan yakın izlemedeki kredilere ilişkin bilgiler</w:t>
      </w:r>
      <w:r w:rsidR="0013411A">
        <w:rPr>
          <w:b/>
          <w:sz w:val="20"/>
          <w:szCs w:val="20"/>
        </w:rPr>
        <w:t>:</w:t>
      </w:r>
    </w:p>
    <w:p w14:paraId="4856D52A" w14:textId="77777777" w:rsidR="001B60A2" w:rsidRPr="007C6A5B" w:rsidRDefault="001B60A2" w:rsidP="000367AE">
      <w:pPr>
        <w:pStyle w:val="GvdeMetniGirintisi"/>
        <w:ind w:left="595" w:firstLine="0"/>
        <w:rPr>
          <w:b/>
          <w:sz w:val="12"/>
          <w:szCs w:val="16"/>
        </w:rPr>
      </w:pPr>
    </w:p>
    <w:p w14:paraId="65206410" w14:textId="224F7EB4" w:rsidR="008B0DC2" w:rsidRPr="004C117E" w:rsidRDefault="00786A88" w:rsidP="001A7B32">
      <w:pPr>
        <w:pStyle w:val="GvdeMetniGirintisi"/>
        <w:ind w:left="1276" w:hanging="425"/>
        <w:rPr>
          <w:b/>
          <w:sz w:val="20"/>
          <w:szCs w:val="20"/>
        </w:rPr>
      </w:pPr>
      <w:r w:rsidRPr="004C117E">
        <w:rPr>
          <w:b/>
          <w:sz w:val="20"/>
          <w:szCs w:val="20"/>
        </w:rPr>
        <w:t>b</w:t>
      </w:r>
      <w:r w:rsidR="0013411A">
        <w:rPr>
          <w:b/>
          <w:sz w:val="20"/>
          <w:szCs w:val="20"/>
        </w:rPr>
        <w:t>.</w:t>
      </w:r>
      <w:r w:rsidRPr="004C117E">
        <w:rPr>
          <w:b/>
          <w:sz w:val="20"/>
          <w:szCs w:val="20"/>
        </w:rPr>
        <w:t>1</w:t>
      </w:r>
      <w:r w:rsidR="0013411A">
        <w:rPr>
          <w:b/>
          <w:sz w:val="20"/>
          <w:szCs w:val="20"/>
        </w:rPr>
        <w:t>)</w:t>
      </w:r>
      <w:r w:rsidRPr="004C117E">
        <w:rPr>
          <w:b/>
          <w:sz w:val="20"/>
          <w:szCs w:val="20"/>
        </w:rPr>
        <w:tab/>
        <w:t>Standart nitelikli ve yakın izlemedeki krediler ile yeniden yapılandırılan yakın izlemedeki kredilere ilişkin detay tablosu:</w:t>
      </w:r>
    </w:p>
    <w:p w14:paraId="1D43F8F3" w14:textId="77777777" w:rsidR="008B0DC2" w:rsidRPr="007C6A5B" w:rsidRDefault="008B0DC2" w:rsidP="000367AE">
      <w:pPr>
        <w:pStyle w:val="GvdeMetniGirintisi"/>
        <w:rPr>
          <w:b/>
          <w:sz w:val="12"/>
          <w:szCs w:val="16"/>
        </w:rPr>
      </w:pPr>
    </w:p>
    <w:tbl>
      <w:tblPr>
        <w:tblStyle w:val="TableGrid"/>
        <w:tblW w:w="8190" w:type="dxa"/>
        <w:tblInd w:w="882" w:type="dxa"/>
        <w:tblCellMar>
          <w:bottom w:w="6" w:type="dxa"/>
        </w:tblCellMar>
        <w:tblLook w:val="04A0" w:firstRow="1" w:lastRow="0" w:firstColumn="1" w:lastColumn="0" w:noHBand="0" w:noVBand="1"/>
      </w:tblPr>
      <w:tblGrid>
        <w:gridCol w:w="2520"/>
        <w:gridCol w:w="1190"/>
        <w:gridCol w:w="1504"/>
        <w:gridCol w:w="1701"/>
        <w:gridCol w:w="1275"/>
      </w:tblGrid>
      <w:tr w:rsidR="00E03E89" w:rsidRPr="003607E0" w14:paraId="53594A63" w14:textId="77777777" w:rsidTr="007C6A5B">
        <w:trPr>
          <w:trHeight w:val="170"/>
        </w:trPr>
        <w:tc>
          <w:tcPr>
            <w:tcW w:w="2520" w:type="dxa"/>
            <w:vMerge w:val="restart"/>
            <w:vAlign w:val="bottom"/>
          </w:tcPr>
          <w:p w14:paraId="609C4AF1" w14:textId="77777777" w:rsidR="00E03E89" w:rsidRPr="003607E0" w:rsidRDefault="00E03E89" w:rsidP="000367AE">
            <w:pPr>
              <w:rPr>
                <w:rFonts w:ascii="Times New Roman" w:hAnsi="Times New Roman" w:cs="Times New Roman"/>
                <w:b/>
                <w:sz w:val="18"/>
                <w:szCs w:val="20"/>
              </w:rPr>
            </w:pPr>
            <w:r w:rsidRPr="003607E0">
              <w:rPr>
                <w:rFonts w:ascii="Times New Roman" w:hAnsi="Times New Roman" w:cs="Times New Roman"/>
                <w:b/>
                <w:sz w:val="18"/>
                <w:szCs w:val="20"/>
              </w:rPr>
              <w:t>Nakdi Krediler</w:t>
            </w:r>
          </w:p>
          <w:p w14:paraId="33D0A409" w14:textId="78686494" w:rsidR="00E03E89" w:rsidRPr="003607E0" w:rsidRDefault="00E03E89" w:rsidP="006F1DD2">
            <w:pPr>
              <w:ind w:left="120" w:hanging="120"/>
              <w:rPr>
                <w:rFonts w:ascii="Times New Roman" w:hAnsi="Times New Roman" w:cs="Times New Roman"/>
                <w:b/>
                <w:sz w:val="18"/>
                <w:szCs w:val="20"/>
              </w:rPr>
            </w:pPr>
            <w:r w:rsidRPr="003607E0">
              <w:rPr>
                <w:rFonts w:ascii="Times New Roman" w:hAnsi="Times New Roman" w:cs="Times New Roman"/>
                <w:b/>
                <w:sz w:val="18"/>
                <w:szCs w:val="20"/>
              </w:rPr>
              <w:t>Cari dönem</w:t>
            </w:r>
          </w:p>
        </w:tc>
        <w:tc>
          <w:tcPr>
            <w:tcW w:w="1190" w:type="dxa"/>
            <w:vMerge w:val="restart"/>
            <w:vAlign w:val="bottom"/>
          </w:tcPr>
          <w:p w14:paraId="6631C143" w14:textId="77777777" w:rsidR="00E03E89" w:rsidRPr="003607E0" w:rsidRDefault="00E03E89" w:rsidP="006F1DD2">
            <w:pPr>
              <w:ind w:right="3"/>
              <w:jc w:val="right"/>
              <w:rPr>
                <w:rFonts w:ascii="Times New Roman" w:hAnsi="Times New Roman" w:cs="Times New Roman"/>
                <w:b/>
                <w:sz w:val="18"/>
                <w:szCs w:val="20"/>
              </w:rPr>
            </w:pPr>
            <w:r w:rsidRPr="003607E0">
              <w:rPr>
                <w:rFonts w:ascii="Times New Roman" w:hAnsi="Times New Roman" w:cs="Times New Roman"/>
                <w:b/>
                <w:sz w:val="18"/>
                <w:szCs w:val="20"/>
              </w:rPr>
              <w:t>Standart Nitelikli Krediler</w:t>
            </w:r>
          </w:p>
        </w:tc>
        <w:tc>
          <w:tcPr>
            <w:tcW w:w="4480" w:type="dxa"/>
            <w:gridSpan w:val="3"/>
            <w:tcBorders>
              <w:bottom w:val="single" w:sz="4" w:space="0" w:color="auto"/>
            </w:tcBorders>
            <w:vAlign w:val="bottom"/>
          </w:tcPr>
          <w:p w14:paraId="1DD018EF" w14:textId="77777777" w:rsidR="00E03E89" w:rsidRPr="003607E0" w:rsidRDefault="00E03E89" w:rsidP="006F1DD2">
            <w:pPr>
              <w:ind w:right="25"/>
              <w:jc w:val="center"/>
              <w:rPr>
                <w:rFonts w:ascii="Times New Roman" w:hAnsi="Times New Roman" w:cs="Times New Roman"/>
                <w:b/>
                <w:sz w:val="18"/>
                <w:szCs w:val="20"/>
              </w:rPr>
            </w:pPr>
            <w:r w:rsidRPr="003607E0">
              <w:rPr>
                <w:rFonts w:ascii="Times New Roman" w:hAnsi="Times New Roman" w:cs="Times New Roman"/>
                <w:b/>
                <w:sz w:val="18"/>
                <w:szCs w:val="20"/>
              </w:rPr>
              <w:t>Yakın İzlemedeki Krediler</w:t>
            </w:r>
          </w:p>
        </w:tc>
      </w:tr>
      <w:tr w:rsidR="00E03E89" w:rsidRPr="003607E0" w14:paraId="43B076B3" w14:textId="77777777" w:rsidTr="007C6A5B">
        <w:trPr>
          <w:trHeight w:val="170"/>
        </w:trPr>
        <w:tc>
          <w:tcPr>
            <w:tcW w:w="2520" w:type="dxa"/>
            <w:vMerge/>
            <w:vAlign w:val="bottom"/>
          </w:tcPr>
          <w:p w14:paraId="23878F55" w14:textId="77777777" w:rsidR="00E03E89" w:rsidRPr="003607E0" w:rsidRDefault="00E03E89" w:rsidP="000367AE">
            <w:pPr>
              <w:jc w:val="center"/>
              <w:rPr>
                <w:rFonts w:ascii="Times New Roman" w:hAnsi="Times New Roman" w:cs="Times New Roman"/>
                <w:b/>
                <w:sz w:val="18"/>
                <w:szCs w:val="20"/>
              </w:rPr>
            </w:pPr>
          </w:p>
        </w:tc>
        <w:tc>
          <w:tcPr>
            <w:tcW w:w="1190" w:type="dxa"/>
            <w:vMerge/>
            <w:vAlign w:val="bottom"/>
          </w:tcPr>
          <w:p w14:paraId="229281C7" w14:textId="77777777" w:rsidR="00E03E89" w:rsidRPr="003607E0" w:rsidRDefault="00E03E89" w:rsidP="006F1DD2">
            <w:pPr>
              <w:jc w:val="right"/>
              <w:rPr>
                <w:rFonts w:ascii="Times New Roman" w:hAnsi="Times New Roman" w:cs="Times New Roman"/>
                <w:b/>
                <w:sz w:val="18"/>
                <w:szCs w:val="20"/>
              </w:rPr>
            </w:pPr>
          </w:p>
        </w:tc>
        <w:tc>
          <w:tcPr>
            <w:tcW w:w="1504" w:type="dxa"/>
            <w:vMerge w:val="restart"/>
            <w:tcBorders>
              <w:top w:val="single" w:sz="4" w:space="0" w:color="auto"/>
            </w:tcBorders>
            <w:vAlign w:val="bottom"/>
          </w:tcPr>
          <w:p w14:paraId="69897739" w14:textId="77777777" w:rsidR="00E03E89" w:rsidRPr="003607E0" w:rsidRDefault="00E03E89" w:rsidP="006F1DD2">
            <w:pPr>
              <w:ind w:right="22"/>
              <w:jc w:val="right"/>
              <w:rPr>
                <w:rFonts w:ascii="Times New Roman" w:hAnsi="Times New Roman" w:cs="Times New Roman"/>
                <w:b/>
                <w:sz w:val="18"/>
                <w:szCs w:val="20"/>
              </w:rPr>
            </w:pPr>
            <w:r w:rsidRPr="003607E0">
              <w:rPr>
                <w:rFonts w:ascii="Times New Roman" w:hAnsi="Times New Roman" w:cs="Times New Roman"/>
                <w:b/>
                <w:sz w:val="18"/>
                <w:szCs w:val="20"/>
              </w:rPr>
              <w:t>Yeniden Yapılandırma Kapsamında Yer Almayanlar</w:t>
            </w:r>
          </w:p>
        </w:tc>
        <w:tc>
          <w:tcPr>
            <w:tcW w:w="2976" w:type="dxa"/>
            <w:gridSpan w:val="2"/>
            <w:tcBorders>
              <w:top w:val="single" w:sz="4" w:space="0" w:color="auto"/>
              <w:bottom w:val="single" w:sz="4" w:space="0" w:color="000000"/>
            </w:tcBorders>
            <w:vAlign w:val="bottom"/>
          </w:tcPr>
          <w:p w14:paraId="59AFADEE" w14:textId="77777777" w:rsidR="00E03E89" w:rsidRPr="003607E0" w:rsidRDefault="00E03E89" w:rsidP="006F1DD2">
            <w:pPr>
              <w:ind w:left="338" w:firstLine="415"/>
              <w:jc w:val="center"/>
              <w:rPr>
                <w:rFonts w:ascii="Times New Roman" w:hAnsi="Times New Roman" w:cs="Times New Roman"/>
                <w:b/>
                <w:sz w:val="18"/>
                <w:szCs w:val="20"/>
              </w:rPr>
            </w:pPr>
            <w:r w:rsidRPr="003607E0">
              <w:rPr>
                <w:rFonts w:ascii="Times New Roman" w:hAnsi="Times New Roman" w:cs="Times New Roman"/>
                <w:b/>
                <w:sz w:val="18"/>
                <w:szCs w:val="20"/>
              </w:rPr>
              <w:t>Yeniden Yapılandırılanlar</w:t>
            </w:r>
          </w:p>
        </w:tc>
      </w:tr>
      <w:tr w:rsidR="00E03E89" w:rsidRPr="003607E0" w14:paraId="65562920" w14:textId="77777777" w:rsidTr="007C6A5B">
        <w:trPr>
          <w:trHeight w:val="170"/>
        </w:trPr>
        <w:tc>
          <w:tcPr>
            <w:tcW w:w="2520" w:type="dxa"/>
            <w:vMerge/>
            <w:tcBorders>
              <w:bottom w:val="single" w:sz="4" w:space="0" w:color="auto"/>
            </w:tcBorders>
            <w:vAlign w:val="bottom"/>
          </w:tcPr>
          <w:p w14:paraId="63C698CD" w14:textId="77777777" w:rsidR="00E03E89" w:rsidRPr="003607E0" w:rsidRDefault="00E03E89" w:rsidP="000367AE">
            <w:pPr>
              <w:jc w:val="center"/>
              <w:rPr>
                <w:rFonts w:ascii="Times New Roman" w:hAnsi="Times New Roman" w:cs="Times New Roman"/>
                <w:b/>
                <w:sz w:val="18"/>
                <w:szCs w:val="20"/>
              </w:rPr>
            </w:pPr>
          </w:p>
        </w:tc>
        <w:tc>
          <w:tcPr>
            <w:tcW w:w="1190" w:type="dxa"/>
            <w:vMerge/>
            <w:tcBorders>
              <w:bottom w:val="single" w:sz="4" w:space="0" w:color="auto"/>
            </w:tcBorders>
            <w:vAlign w:val="bottom"/>
          </w:tcPr>
          <w:p w14:paraId="54E0E044" w14:textId="77777777" w:rsidR="00E03E89" w:rsidRPr="003607E0" w:rsidRDefault="00E03E89" w:rsidP="006F1DD2">
            <w:pPr>
              <w:jc w:val="right"/>
              <w:rPr>
                <w:rFonts w:ascii="Times New Roman" w:hAnsi="Times New Roman" w:cs="Times New Roman"/>
                <w:b/>
                <w:sz w:val="18"/>
                <w:szCs w:val="20"/>
              </w:rPr>
            </w:pPr>
          </w:p>
        </w:tc>
        <w:tc>
          <w:tcPr>
            <w:tcW w:w="1504" w:type="dxa"/>
            <w:vMerge/>
            <w:tcBorders>
              <w:bottom w:val="single" w:sz="4" w:space="0" w:color="auto"/>
            </w:tcBorders>
            <w:vAlign w:val="bottom"/>
          </w:tcPr>
          <w:p w14:paraId="52086AD7" w14:textId="77777777" w:rsidR="00E03E89" w:rsidRPr="003607E0" w:rsidRDefault="00E03E89" w:rsidP="006F1DD2">
            <w:pPr>
              <w:jc w:val="right"/>
              <w:rPr>
                <w:rFonts w:ascii="Times New Roman" w:hAnsi="Times New Roman" w:cs="Times New Roman"/>
                <w:b/>
                <w:sz w:val="18"/>
                <w:szCs w:val="20"/>
              </w:rPr>
            </w:pPr>
          </w:p>
        </w:tc>
        <w:tc>
          <w:tcPr>
            <w:tcW w:w="1701" w:type="dxa"/>
            <w:tcBorders>
              <w:bottom w:val="single" w:sz="4" w:space="0" w:color="auto"/>
            </w:tcBorders>
            <w:vAlign w:val="bottom"/>
          </w:tcPr>
          <w:p w14:paraId="27F7A7A7" w14:textId="77777777" w:rsidR="00E03E89" w:rsidRPr="003607E0" w:rsidRDefault="00E03E89" w:rsidP="006F1DD2">
            <w:pPr>
              <w:jc w:val="right"/>
              <w:rPr>
                <w:rFonts w:ascii="Times New Roman" w:hAnsi="Times New Roman" w:cs="Times New Roman"/>
                <w:b/>
                <w:sz w:val="18"/>
                <w:szCs w:val="20"/>
              </w:rPr>
            </w:pPr>
            <w:r w:rsidRPr="003607E0">
              <w:rPr>
                <w:rFonts w:ascii="Times New Roman" w:hAnsi="Times New Roman" w:cs="Times New Roman"/>
                <w:b/>
                <w:sz w:val="18"/>
                <w:szCs w:val="20"/>
              </w:rPr>
              <w:t>Sözleşme Koşullarında Değişiklik Yapılanlar</w:t>
            </w:r>
          </w:p>
        </w:tc>
        <w:tc>
          <w:tcPr>
            <w:tcW w:w="1275" w:type="dxa"/>
            <w:tcBorders>
              <w:bottom w:val="single" w:sz="4" w:space="0" w:color="auto"/>
            </w:tcBorders>
            <w:vAlign w:val="bottom"/>
          </w:tcPr>
          <w:p w14:paraId="62E77A92" w14:textId="77777777" w:rsidR="00E03E89" w:rsidRPr="003607E0" w:rsidRDefault="00E03E89" w:rsidP="006F1DD2">
            <w:pPr>
              <w:ind w:left="54"/>
              <w:jc w:val="right"/>
              <w:rPr>
                <w:rFonts w:ascii="Times New Roman" w:hAnsi="Times New Roman" w:cs="Times New Roman"/>
                <w:b/>
                <w:sz w:val="18"/>
                <w:szCs w:val="20"/>
              </w:rPr>
            </w:pPr>
            <w:r w:rsidRPr="003607E0">
              <w:rPr>
                <w:rFonts w:ascii="Times New Roman" w:hAnsi="Times New Roman" w:cs="Times New Roman"/>
                <w:b/>
                <w:sz w:val="18"/>
                <w:szCs w:val="20"/>
              </w:rPr>
              <w:t>Yeniden Finansman Yapılanlar</w:t>
            </w:r>
          </w:p>
        </w:tc>
      </w:tr>
      <w:tr w:rsidR="002E7959" w:rsidRPr="003607E0" w14:paraId="1A289090" w14:textId="77777777" w:rsidTr="007C6A5B">
        <w:trPr>
          <w:trHeight w:val="170"/>
        </w:trPr>
        <w:tc>
          <w:tcPr>
            <w:tcW w:w="2520" w:type="dxa"/>
            <w:tcBorders>
              <w:top w:val="single" w:sz="4" w:space="0" w:color="auto"/>
            </w:tcBorders>
            <w:vAlign w:val="bottom"/>
          </w:tcPr>
          <w:p w14:paraId="797F6541" w14:textId="550280B0" w:rsidR="002E7959" w:rsidRPr="003607E0" w:rsidRDefault="002E7959" w:rsidP="00026D60">
            <w:pPr>
              <w:ind w:left="14"/>
              <w:rPr>
                <w:rFonts w:ascii="Times New Roman" w:hAnsi="Times New Roman" w:cs="Times New Roman"/>
                <w:b/>
                <w:sz w:val="18"/>
                <w:szCs w:val="20"/>
              </w:rPr>
            </w:pPr>
          </w:p>
        </w:tc>
        <w:tc>
          <w:tcPr>
            <w:tcW w:w="1190" w:type="dxa"/>
            <w:tcBorders>
              <w:top w:val="single" w:sz="4" w:space="0" w:color="auto"/>
            </w:tcBorders>
            <w:vAlign w:val="bottom"/>
          </w:tcPr>
          <w:p w14:paraId="275C641A" w14:textId="2AB7DD6B" w:rsidR="002E7959" w:rsidRPr="003607E0" w:rsidRDefault="002E7959" w:rsidP="00026D60">
            <w:pPr>
              <w:ind w:left="28" w:right="38"/>
              <w:jc w:val="right"/>
              <w:rPr>
                <w:rFonts w:ascii="Times New Roman" w:hAnsi="Times New Roman" w:cs="Times New Roman"/>
                <w:b/>
                <w:sz w:val="18"/>
                <w:szCs w:val="20"/>
              </w:rPr>
            </w:pPr>
          </w:p>
        </w:tc>
        <w:tc>
          <w:tcPr>
            <w:tcW w:w="1504" w:type="dxa"/>
            <w:tcBorders>
              <w:top w:val="single" w:sz="4" w:space="0" w:color="auto"/>
            </w:tcBorders>
            <w:vAlign w:val="bottom"/>
          </w:tcPr>
          <w:p w14:paraId="1E790C18" w14:textId="70F5DA9F" w:rsidR="002E7959" w:rsidRPr="003607E0" w:rsidRDefault="002E7959" w:rsidP="00026D60">
            <w:pPr>
              <w:ind w:left="28" w:right="38"/>
              <w:jc w:val="right"/>
              <w:rPr>
                <w:rFonts w:ascii="Times New Roman" w:hAnsi="Times New Roman" w:cs="Times New Roman"/>
                <w:b/>
                <w:sz w:val="18"/>
                <w:szCs w:val="20"/>
              </w:rPr>
            </w:pPr>
          </w:p>
        </w:tc>
        <w:tc>
          <w:tcPr>
            <w:tcW w:w="1701" w:type="dxa"/>
            <w:tcBorders>
              <w:top w:val="single" w:sz="4" w:space="0" w:color="auto"/>
            </w:tcBorders>
            <w:vAlign w:val="bottom"/>
          </w:tcPr>
          <w:p w14:paraId="24D1B59C" w14:textId="476E63C2" w:rsidR="002E7959" w:rsidRPr="003607E0" w:rsidRDefault="002E7959" w:rsidP="00026D60">
            <w:pPr>
              <w:ind w:left="28" w:right="38"/>
              <w:jc w:val="right"/>
              <w:rPr>
                <w:rFonts w:ascii="Times New Roman" w:hAnsi="Times New Roman" w:cs="Times New Roman"/>
                <w:b/>
                <w:sz w:val="18"/>
                <w:szCs w:val="20"/>
              </w:rPr>
            </w:pPr>
          </w:p>
        </w:tc>
        <w:tc>
          <w:tcPr>
            <w:tcW w:w="1275" w:type="dxa"/>
            <w:tcBorders>
              <w:top w:val="single" w:sz="4" w:space="0" w:color="auto"/>
            </w:tcBorders>
            <w:vAlign w:val="bottom"/>
          </w:tcPr>
          <w:p w14:paraId="1C30E0B0" w14:textId="1ADE575C" w:rsidR="002E7959" w:rsidRPr="003607E0" w:rsidRDefault="002E7959" w:rsidP="00026D60">
            <w:pPr>
              <w:ind w:left="28" w:right="38"/>
              <w:jc w:val="right"/>
              <w:rPr>
                <w:rFonts w:ascii="Times New Roman" w:hAnsi="Times New Roman" w:cs="Times New Roman"/>
                <w:b/>
                <w:sz w:val="18"/>
                <w:szCs w:val="20"/>
              </w:rPr>
            </w:pPr>
          </w:p>
        </w:tc>
      </w:tr>
      <w:tr w:rsidR="002E7959" w:rsidRPr="003607E0" w14:paraId="349D736E" w14:textId="77777777" w:rsidTr="007C6A5B">
        <w:trPr>
          <w:trHeight w:val="170"/>
        </w:trPr>
        <w:tc>
          <w:tcPr>
            <w:tcW w:w="2520" w:type="dxa"/>
            <w:vAlign w:val="bottom"/>
          </w:tcPr>
          <w:p w14:paraId="7312E229" w14:textId="5C0FCD55" w:rsidR="002E7959" w:rsidRPr="003607E0" w:rsidRDefault="002E7959" w:rsidP="002E7959">
            <w:pPr>
              <w:ind w:left="14"/>
              <w:rPr>
                <w:rFonts w:ascii="Times New Roman" w:hAnsi="Times New Roman" w:cs="Times New Roman"/>
                <w:b/>
                <w:sz w:val="20"/>
                <w:szCs w:val="20"/>
              </w:rPr>
            </w:pPr>
            <w:r w:rsidRPr="003607E0">
              <w:rPr>
                <w:rFonts w:ascii="Times New Roman" w:hAnsi="Times New Roman" w:cs="Times New Roman"/>
                <w:b/>
                <w:sz w:val="20"/>
                <w:szCs w:val="20"/>
              </w:rPr>
              <w:t>Krediler</w:t>
            </w:r>
          </w:p>
        </w:tc>
        <w:tc>
          <w:tcPr>
            <w:tcW w:w="1190" w:type="dxa"/>
            <w:vAlign w:val="bottom"/>
          </w:tcPr>
          <w:p w14:paraId="367B3FC6" w14:textId="0052BBBF" w:rsidR="002E7959" w:rsidRPr="003607E0" w:rsidRDefault="000818F4" w:rsidP="002E7959">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227.193.464</w:t>
            </w:r>
          </w:p>
        </w:tc>
        <w:tc>
          <w:tcPr>
            <w:tcW w:w="1504" w:type="dxa"/>
            <w:vAlign w:val="bottom"/>
          </w:tcPr>
          <w:p w14:paraId="314A5297" w14:textId="64681815" w:rsidR="002E7959" w:rsidRPr="003607E0" w:rsidRDefault="001902E1" w:rsidP="002E7959">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880.438</w:t>
            </w:r>
          </w:p>
        </w:tc>
        <w:tc>
          <w:tcPr>
            <w:tcW w:w="1701" w:type="dxa"/>
            <w:vAlign w:val="bottom"/>
          </w:tcPr>
          <w:p w14:paraId="0B4F4586" w14:textId="0E5CEC7B" w:rsidR="002E7959" w:rsidRPr="003607E0" w:rsidRDefault="001902E1" w:rsidP="002E7959">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2.674.082</w:t>
            </w:r>
          </w:p>
        </w:tc>
        <w:tc>
          <w:tcPr>
            <w:tcW w:w="1275" w:type="dxa"/>
            <w:vAlign w:val="bottom"/>
          </w:tcPr>
          <w:p w14:paraId="7B2AD0E9" w14:textId="4586B4BB" w:rsidR="002E7959" w:rsidRPr="003607E0" w:rsidRDefault="003A4A41" w:rsidP="002E7959">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w:t>
            </w:r>
          </w:p>
        </w:tc>
      </w:tr>
      <w:tr w:rsidR="007C6A5B" w:rsidRPr="003607E0" w14:paraId="1D656EB3" w14:textId="77777777" w:rsidTr="007C6A5B">
        <w:trPr>
          <w:trHeight w:val="170"/>
        </w:trPr>
        <w:tc>
          <w:tcPr>
            <w:tcW w:w="2520" w:type="dxa"/>
            <w:vAlign w:val="bottom"/>
          </w:tcPr>
          <w:p w14:paraId="3B8E52E0" w14:textId="77777777"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İhracat Kredileri </w:t>
            </w:r>
          </w:p>
        </w:tc>
        <w:tc>
          <w:tcPr>
            <w:tcW w:w="1190" w:type="dxa"/>
            <w:vAlign w:val="bottom"/>
          </w:tcPr>
          <w:p w14:paraId="5E0E1FB5" w14:textId="35387A1F"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504" w:type="dxa"/>
            <w:vAlign w:val="bottom"/>
          </w:tcPr>
          <w:p w14:paraId="5EE355C4" w14:textId="78952DE2"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701" w:type="dxa"/>
            <w:vAlign w:val="bottom"/>
          </w:tcPr>
          <w:p w14:paraId="525E3970" w14:textId="1728D156"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vAlign w:val="bottom"/>
          </w:tcPr>
          <w:p w14:paraId="03CE537C" w14:textId="5BD03FE0"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64118AB5" w14:textId="77777777" w:rsidTr="007C6A5B">
        <w:trPr>
          <w:trHeight w:val="170"/>
        </w:trPr>
        <w:tc>
          <w:tcPr>
            <w:tcW w:w="2520" w:type="dxa"/>
            <w:vAlign w:val="bottom"/>
          </w:tcPr>
          <w:p w14:paraId="57549AC6" w14:textId="77777777"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İthalat Kredileri </w:t>
            </w:r>
          </w:p>
        </w:tc>
        <w:tc>
          <w:tcPr>
            <w:tcW w:w="1190" w:type="dxa"/>
            <w:vAlign w:val="bottom"/>
          </w:tcPr>
          <w:p w14:paraId="63C27E49" w14:textId="4A6AA3E4" w:rsidR="007C6A5B" w:rsidRPr="003607E0" w:rsidRDefault="000818F4"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13.238</w:t>
            </w:r>
            <w:r w:rsidR="001902E1" w:rsidRPr="003607E0">
              <w:rPr>
                <w:rFonts w:ascii="Times New Roman" w:hAnsi="Times New Roman" w:cs="Times New Roman"/>
                <w:sz w:val="18"/>
                <w:szCs w:val="20"/>
              </w:rPr>
              <w:t>.805</w:t>
            </w:r>
          </w:p>
        </w:tc>
        <w:tc>
          <w:tcPr>
            <w:tcW w:w="1504" w:type="dxa"/>
            <w:vAlign w:val="bottom"/>
          </w:tcPr>
          <w:p w14:paraId="3773A6FD" w14:textId="2B2628FF"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22.227</w:t>
            </w:r>
          </w:p>
        </w:tc>
        <w:tc>
          <w:tcPr>
            <w:tcW w:w="1701" w:type="dxa"/>
            <w:vAlign w:val="bottom"/>
          </w:tcPr>
          <w:p w14:paraId="6ADA0409" w14:textId="13F37C87"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vAlign w:val="bottom"/>
          </w:tcPr>
          <w:p w14:paraId="48D9BC17" w14:textId="5F2F5B53"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1C9674D4" w14:textId="77777777" w:rsidTr="007C6A5B">
        <w:trPr>
          <w:trHeight w:val="170"/>
        </w:trPr>
        <w:tc>
          <w:tcPr>
            <w:tcW w:w="2520" w:type="dxa"/>
            <w:vAlign w:val="bottom"/>
          </w:tcPr>
          <w:p w14:paraId="10031F1E" w14:textId="77777777"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İşletme Kredileri </w:t>
            </w:r>
          </w:p>
        </w:tc>
        <w:tc>
          <w:tcPr>
            <w:tcW w:w="1190" w:type="dxa"/>
            <w:vAlign w:val="bottom"/>
          </w:tcPr>
          <w:p w14:paraId="62CD81CF" w14:textId="682D739F"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154.281.776</w:t>
            </w:r>
          </w:p>
        </w:tc>
        <w:tc>
          <w:tcPr>
            <w:tcW w:w="1504" w:type="dxa"/>
            <w:vAlign w:val="bottom"/>
          </w:tcPr>
          <w:p w14:paraId="00F9E015" w14:textId="32181B51"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464.403</w:t>
            </w:r>
          </w:p>
        </w:tc>
        <w:tc>
          <w:tcPr>
            <w:tcW w:w="1701" w:type="dxa"/>
            <w:vAlign w:val="bottom"/>
          </w:tcPr>
          <w:p w14:paraId="0D163F1A" w14:textId="14832E37"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2.673.541</w:t>
            </w:r>
          </w:p>
        </w:tc>
        <w:tc>
          <w:tcPr>
            <w:tcW w:w="1275" w:type="dxa"/>
            <w:vAlign w:val="bottom"/>
          </w:tcPr>
          <w:p w14:paraId="297F8823" w14:textId="36CF6F05"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3435A60B" w14:textId="77777777" w:rsidTr="007C6A5B">
        <w:trPr>
          <w:trHeight w:val="170"/>
        </w:trPr>
        <w:tc>
          <w:tcPr>
            <w:tcW w:w="2520" w:type="dxa"/>
            <w:vAlign w:val="bottom"/>
          </w:tcPr>
          <w:p w14:paraId="530CBD7F" w14:textId="77777777"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Tüketici Kredileri </w:t>
            </w:r>
          </w:p>
        </w:tc>
        <w:tc>
          <w:tcPr>
            <w:tcW w:w="1190" w:type="dxa"/>
            <w:vAlign w:val="bottom"/>
          </w:tcPr>
          <w:p w14:paraId="2ACE967B" w14:textId="1AAD2C08"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2.371.496</w:t>
            </w:r>
          </w:p>
        </w:tc>
        <w:tc>
          <w:tcPr>
            <w:tcW w:w="1504" w:type="dxa"/>
            <w:vAlign w:val="bottom"/>
          </w:tcPr>
          <w:p w14:paraId="526FA6AD" w14:textId="7FFD2F24"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591</w:t>
            </w:r>
          </w:p>
        </w:tc>
        <w:tc>
          <w:tcPr>
            <w:tcW w:w="1701" w:type="dxa"/>
            <w:vAlign w:val="bottom"/>
          </w:tcPr>
          <w:p w14:paraId="205A2B51" w14:textId="3BA08C89"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541</w:t>
            </w:r>
          </w:p>
        </w:tc>
        <w:tc>
          <w:tcPr>
            <w:tcW w:w="1275" w:type="dxa"/>
            <w:vAlign w:val="bottom"/>
          </w:tcPr>
          <w:p w14:paraId="3E3C8E8E" w14:textId="4EE2F3EC"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06ED5E0F" w14:textId="77777777" w:rsidTr="007C6A5B">
        <w:trPr>
          <w:trHeight w:val="170"/>
        </w:trPr>
        <w:tc>
          <w:tcPr>
            <w:tcW w:w="2520" w:type="dxa"/>
            <w:vAlign w:val="bottom"/>
          </w:tcPr>
          <w:p w14:paraId="092FC047" w14:textId="77777777"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Kredi Kartları </w:t>
            </w:r>
          </w:p>
        </w:tc>
        <w:tc>
          <w:tcPr>
            <w:tcW w:w="1190" w:type="dxa"/>
            <w:vAlign w:val="bottom"/>
          </w:tcPr>
          <w:p w14:paraId="07F013D3" w14:textId="36D6D241"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12.068</w:t>
            </w:r>
          </w:p>
        </w:tc>
        <w:tc>
          <w:tcPr>
            <w:tcW w:w="1504" w:type="dxa"/>
            <w:vAlign w:val="bottom"/>
          </w:tcPr>
          <w:p w14:paraId="203549B1" w14:textId="23DFCF52"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69</w:t>
            </w:r>
          </w:p>
        </w:tc>
        <w:tc>
          <w:tcPr>
            <w:tcW w:w="1701" w:type="dxa"/>
            <w:vAlign w:val="bottom"/>
          </w:tcPr>
          <w:p w14:paraId="3758BC14" w14:textId="2FD4AF44"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vAlign w:val="bottom"/>
          </w:tcPr>
          <w:p w14:paraId="62342E9E" w14:textId="73B48E28"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797E2AA2" w14:textId="77777777" w:rsidTr="007C6A5B">
        <w:trPr>
          <w:trHeight w:val="170"/>
        </w:trPr>
        <w:tc>
          <w:tcPr>
            <w:tcW w:w="2520" w:type="dxa"/>
            <w:vAlign w:val="bottom"/>
          </w:tcPr>
          <w:p w14:paraId="5B3E2630" w14:textId="0961DCAC" w:rsidR="007C6A5B" w:rsidRPr="003607E0" w:rsidRDefault="007C6A5B" w:rsidP="007C6A5B">
            <w:pPr>
              <w:ind w:left="220" w:right="69"/>
              <w:rPr>
                <w:rFonts w:ascii="Times New Roman" w:hAnsi="Times New Roman" w:cs="Times New Roman"/>
                <w:sz w:val="20"/>
                <w:szCs w:val="20"/>
              </w:rPr>
            </w:pPr>
            <w:r w:rsidRPr="003607E0">
              <w:rPr>
                <w:rFonts w:ascii="Times New Roman" w:hAnsi="Times New Roman" w:cs="Times New Roman"/>
                <w:sz w:val="20"/>
                <w:szCs w:val="20"/>
              </w:rPr>
              <w:t xml:space="preserve">Mali Kesime Verilen Krediler </w:t>
            </w:r>
            <w:r w:rsidRPr="003607E0">
              <w:rPr>
                <w:rFonts w:ascii="Times New Roman" w:hAnsi="Times New Roman" w:cs="Times New Roman"/>
                <w:sz w:val="20"/>
                <w:szCs w:val="20"/>
                <w:vertAlign w:val="superscript"/>
              </w:rPr>
              <w:t>(*)</w:t>
            </w:r>
          </w:p>
        </w:tc>
        <w:tc>
          <w:tcPr>
            <w:tcW w:w="1190" w:type="dxa"/>
            <w:vAlign w:val="bottom"/>
          </w:tcPr>
          <w:p w14:paraId="7A4BD6E0" w14:textId="6C338E7A"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45.828.865</w:t>
            </w:r>
          </w:p>
        </w:tc>
        <w:tc>
          <w:tcPr>
            <w:tcW w:w="1504" w:type="dxa"/>
            <w:vAlign w:val="bottom"/>
          </w:tcPr>
          <w:p w14:paraId="4A7F4E9A" w14:textId="7CC275E7"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701" w:type="dxa"/>
            <w:vAlign w:val="bottom"/>
          </w:tcPr>
          <w:p w14:paraId="10F75446" w14:textId="0D549FDE"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vAlign w:val="bottom"/>
          </w:tcPr>
          <w:p w14:paraId="7B68AB3D" w14:textId="70BE842C"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64C7E3D5" w14:textId="77777777" w:rsidTr="007C6A5B">
        <w:trPr>
          <w:trHeight w:val="170"/>
        </w:trPr>
        <w:tc>
          <w:tcPr>
            <w:tcW w:w="2520" w:type="dxa"/>
            <w:vAlign w:val="bottom"/>
          </w:tcPr>
          <w:p w14:paraId="78368335" w14:textId="55DE9809" w:rsidR="007C6A5B" w:rsidRPr="003607E0" w:rsidRDefault="007C6A5B" w:rsidP="007C6A5B">
            <w:pPr>
              <w:ind w:left="220"/>
              <w:rPr>
                <w:rFonts w:ascii="Times New Roman" w:hAnsi="Times New Roman" w:cs="Times New Roman"/>
                <w:sz w:val="20"/>
                <w:szCs w:val="20"/>
              </w:rPr>
            </w:pPr>
            <w:r w:rsidRPr="003607E0">
              <w:rPr>
                <w:rFonts w:ascii="Times New Roman" w:hAnsi="Times New Roman" w:cs="Times New Roman"/>
                <w:sz w:val="20"/>
                <w:szCs w:val="20"/>
              </w:rPr>
              <w:t xml:space="preserve">Diğer </w:t>
            </w:r>
            <w:r w:rsidRPr="003607E0">
              <w:rPr>
                <w:rFonts w:ascii="Times New Roman" w:hAnsi="Times New Roman" w:cs="Times New Roman"/>
                <w:sz w:val="20"/>
                <w:szCs w:val="20"/>
                <w:vertAlign w:val="superscript"/>
              </w:rPr>
              <w:t>(**)</w:t>
            </w:r>
          </w:p>
        </w:tc>
        <w:tc>
          <w:tcPr>
            <w:tcW w:w="1190" w:type="dxa"/>
            <w:vAlign w:val="bottom"/>
          </w:tcPr>
          <w:p w14:paraId="5E5479EB" w14:textId="0FB8ABA2"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11.460.454</w:t>
            </w:r>
          </w:p>
        </w:tc>
        <w:tc>
          <w:tcPr>
            <w:tcW w:w="1504" w:type="dxa"/>
            <w:vAlign w:val="bottom"/>
          </w:tcPr>
          <w:p w14:paraId="69D61B56" w14:textId="1DC2897E" w:rsidR="007C6A5B" w:rsidRPr="003607E0" w:rsidRDefault="001902E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393.148</w:t>
            </w:r>
          </w:p>
        </w:tc>
        <w:tc>
          <w:tcPr>
            <w:tcW w:w="1701" w:type="dxa"/>
            <w:vAlign w:val="bottom"/>
          </w:tcPr>
          <w:p w14:paraId="55E3B2D1" w14:textId="0285CB2A"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vAlign w:val="bottom"/>
          </w:tcPr>
          <w:p w14:paraId="1B4FF071" w14:textId="57E17EB3" w:rsidR="007C6A5B" w:rsidRPr="003607E0" w:rsidRDefault="003A4A41"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6240AB1B" w14:textId="77777777" w:rsidTr="007C6A5B">
        <w:trPr>
          <w:trHeight w:val="170"/>
        </w:trPr>
        <w:tc>
          <w:tcPr>
            <w:tcW w:w="2520" w:type="dxa"/>
            <w:tcBorders>
              <w:bottom w:val="single" w:sz="4" w:space="0" w:color="auto"/>
            </w:tcBorders>
            <w:vAlign w:val="bottom"/>
          </w:tcPr>
          <w:p w14:paraId="637C58D7" w14:textId="77777777" w:rsidR="007C6A5B" w:rsidRPr="003607E0" w:rsidRDefault="007C6A5B" w:rsidP="007C6A5B">
            <w:pPr>
              <w:ind w:left="14"/>
              <w:rPr>
                <w:rFonts w:ascii="Times New Roman" w:hAnsi="Times New Roman" w:cs="Times New Roman"/>
                <w:sz w:val="20"/>
                <w:szCs w:val="20"/>
              </w:rPr>
            </w:pPr>
            <w:r w:rsidRPr="003607E0">
              <w:rPr>
                <w:rFonts w:ascii="Times New Roman" w:hAnsi="Times New Roman" w:cs="Times New Roman"/>
                <w:sz w:val="20"/>
                <w:szCs w:val="20"/>
              </w:rPr>
              <w:t xml:space="preserve">Diğer Alacaklar </w:t>
            </w:r>
          </w:p>
        </w:tc>
        <w:tc>
          <w:tcPr>
            <w:tcW w:w="1190" w:type="dxa"/>
            <w:tcBorders>
              <w:bottom w:val="single" w:sz="4" w:space="0" w:color="auto"/>
            </w:tcBorders>
            <w:vAlign w:val="bottom"/>
          </w:tcPr>
          <w:p w14:paraId="3469109D" w14:textId="6D226EBE" w:rsidR="007C6A5B" w:rsidRPr="003607E0" w:rsidRDefault="007C6A5B"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504" w:type="dxa"/>
            <w:tcBorders>
              <w:bottom w:val="single" w:sz="4" w:space="0" w:color="auto"/>
            </w:tcBorders>
            <w:vAlign w:val="bottom"/>
          </w:tcPr>
          <w:p w14:paraId="3DAF2F14" w14:textId="5CFF69AE" w:rsidR="007C6A5B" w:rsidRPr="003607E0" w:rsidRDefault="007C6A5B"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701" w:type="dxa"/>
            <w:tcBorders>
              <w:bottom w:val="single" w:sz="4" w:space="0" w:color="auto"/>
            </w:tcBorders>
            <w:vAlign w:val="bottom"/>
          </w:tcPr>
          <w:p w14:paraId="04ADD628" w14:textId="00668043" w:rsidR="007C6A5B" w:rsidRPr="003607E0" w:rsidRDefault="007C6A5B"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c>
          <w:tcPr>
            <w:tcW w:w="1275" w:type="dxa"/>
            <w:tcBorders>
              <w:bottom w:val="single" w:sz="4" w:space="0" w:color="auto"/>
            </w:tcBorders>
            <w:vAlign w:val="bottom"/>
          </w:tcPr>
          <w:p w14:paraId="1BFD5F60" w14:textId="224EC9EA" w:rsidR="007C6A5B" w:rsidRPr="003607E0" w:rsidRDefault="007C6A5B" w:rsidP="007C6A5B">
            <w:pPr>
              <w:ind w:left="28" w:right="38"/>
              <w:jc w:val="right"/>
              <w:rPr>
                <w:rFonts w:ascii="Times New Roman" w:hAnsi="Times New Roman" w:cs="Times New Roman"/>
                <w:sz w:val="18"/>
                <w:szCs w:val="20"/>
              </w:rPr>
            </w:pPr>
            <w:r w:rsidRPr="003607E0">
              <w:rPr>
                <w:rFonts w:ascii="Times New Roman" w:hAnsi="Times New Roman" w:cs="Times New Roman"/>
                <w:sz w:val="18"/>
                <w:szCs w:val="20"/>
              </w:rPr>
              <w:t>-</w:t>
            </w:r>
          </w:p>
        </w:tc>
      </w:tr>
      <w:tr w:rsidR="007C6A5B" w:rsidRPr="003607E0" w14:paraId="04F97089" w14:textId="77777777" w:rsidTr="007C6A5B">
        <w:trPr>
          <w:trHeight w:val="170"/>
        </w:trPr>
        <w:tc>
          <w:tcPr>
            <w:tcW w:w="2520" w:type="dxa"/>
            <w:tcBorders>
              <w:top w:val="single" w:sz="4" w:space="0" w:color="auto"/>
            </w:tcBorders>
            <w:vAlign w:val="bottom"/>
          </w:tcPr>
          <w:p w14:paraId="65F124B7" w14:textId="77777777" w:rsidR="007C6A5B" w:rsidRPr="003607E0" w:rsidRDefault="007C6A5B" w:rsidP="007C6A5B">
            <w:pPr>
              <w:ind w:left="14"/>
              <w:rPr>
                <w:rFonts w:ascii="Times New Roman" w:hAnsi="Times New Roman" w:cs="Times New Roman"/>
                <w:sz w:val="18"/>
                <w:szCs w:val="20"/>
              </w:rPr>
            </w:pPr>
          </w:p>
        </w:tc>
        <w:tc>
          <w:tcPr>
            <w:tcW w:w="1190" w:type="dxa"/>
            <w:tcBorders>
              <w:top w:val="single" w:sz="4" w:space="0" w:color="auto"/>
            </w:tcBorders>
            <w:vAlign w:val="bottom"/>
          </w:tcPr>
          <w:p w14:paraId="6F1A6E9F" w14:textId="77777777" w:rsidR="007C6A5B" w:rsidRPr="003607E0" w:rsidRDefault="007C6A5B" w:rsidP="007C6A5B">
            <w:pPr>
              <w:ind w:left="28" w:right="38"/>
              <w:jc w:val="right"/>
              <w:rPr>
                <w:rFonts w:ascii="Times New Roman" w:hAnsi="Times New Roman" w:cs="Times New Roman"/>
                <w:sz w:val="18"/>
                <w:szCs w:val="20"/>
              </w:rPr>
            </w:pPr>
          </w:p>
        </w:tc>
        <w:tc>
          <w:tcPr>
            <w:tcW w:w="1504" w:type="dxa"/>
            <w:tcBorders>
              <w:top w:val="single" w:sz="4" w:space="0" w:color="auto"/>
            </w:tcBorders>
            <w:vAlign w:val="bottom"/>
          </w:tcPr>
          <w:p w14:paraId="6412CA69" w14:textId="77777777" w:rsidR="007C6A5B" w:rsidRPr="003607E0" w:rsidRDefault="007C6A5B" w:rsidP="007C6A5B">
            <w:pPr>
              <w:ind w:left="28" w:right="38"/>
              <w:jc w:val="right"/>
              <w:rPr>
                <w:rFonts w:ascii="Times New Roman" w:hAnsi="Times New Roman" w:cs="Times New Roman"/>
                <w:sz w:val="18"/>
                <w:szCs w:val="20"/>
              </w:rPr>
            </w:pPr>
          </w:p>
        </w:tc>
        <w:tc>
          <w:tcPr>
            <w:tcW w:w="1701" w:type="dxa"/>
            <w:tcBorders>
              <w:top w:val="single" w:sz="4" w:space="0" w:color="auto"/>
            </w:tcBorders>
            <w:vAlign w:val="bottom"/>
          </w:tcPr>
          <w:p w14:paraId="3FEC19B4" w14:textId="77777777" w:rsidR="007C6A5B" w:rsidRPr="003607E0" w:rsidRDefault="007C6A5B" w:rsidP="007C6A5B">
            <w:pPr>
              <w:ind w:left="28" w:right="38"/>
              <w:jc w:val="right"/>
              <w:rPr>
                <w:rFonts w:ascii="Times New Roman" w:hAnsi="Times New Roman" w:cs="Times New Roman"/>
                <w:sz w:val="18"/>
                <w:szCs w:val="20"/>
              </w:rPr>
            </w:pPr>
          </w:p>
        </w:tc>
        <w:tc>
          <w:tcPr>
            <w:tcW w:w="1275" w:type="dxa"/>
            <w:tcBorders>
              <w:top w:val="single" w:sz="4" w:space="0" w:color="auto"/>
            </w:tcBorders>
            <w:vAlign w:val="bottom"/>
          </w:tcPr>
          <w:p w14:paraId="5FA2D605" w14:textId="77777777" w:rsidR="007C6A5B" w:rsidRPr="003607E0" w:rsidRDefault="007C6A5B" w:rsidP="007C6A5B">
            <w:pPr>
              <w:ind w:left="28" w:right="38"/>
              <w:jc w:val="right"/>
              <w:rPr>
                <w:rFonts w:ascii="Times New Roman" w:hAnsi="Times New Roman" w:cs="Times New Roman"/>
                <w:sz w:val="18"/>
                <w:szCs w:val="20"/>
              </w:rPr>
            </w:pPr>
          </w:p>
        </w:tc>
      </w:tr>
      <w:tr w:rsidR="007C6A5B" w:rsidRPr="003607E0" w14:paraId="4BE29B22" w14:textId="77777777" w:rsidTr="007C6A5B">
        <w:trPr>
          <w:trHeight w:val="170"/>
        </w:trPr>
        <w:tc>
          <w:tcPr>
            <w:tcW w:w="2520" w:type="dxa"/>
            <w:tcBorders>
              <w:bottom w:val="single" w:sz="8" w:space="0" w:color="auto"/>
            </w:tcBorders>
            <w:vAlign w:val="bottom"/>
          </w:tcPr>
          <w:p w14:paraId="705EEEC4" w14:textId="77777777" w:rsidR="007C6A5B" w:rsidRPr="003607E0" w:rsidRDefault="007C6A5B" w:rsidP="007C6A5B">
            <w:pPr>
              <w:ind w:left="14"/>
              <w:rPr>
                <w:rFonts w:ascii="Times New Roman" w:hAnsi="Times New Roman" w:cs="Times New Roman"/>
                <w:b/>
                <w:sz w:val="18"/>
                <w:szCs w:val="20"/>
              </w:rPr>
            </w:pPr>
            <w:r w:rsidRPr="003607E0">
              <w:rPr>
                <w:rFonts w:ascii="Times New Roman" w:hAnsi="Times New Roman" w:cs="Times New Roman"/>
                <w:b/>
                <w:sz w:val="18"/>
                <w:szCs w:val="20"/>
              </w:rPr>
              <w:t xml:space="preserve">Toplam </w:t>
            </w:r>
          </w:p>
        </w:tc>
        <w:tc>
          <w:tcPr>
            <w:tcW w:w="1190" w:type="dxa"/>
            <w:tcBorders>
              <w:bottom w:val="single" w:sz="8" w:space="0" w:color="auto"/>
            </w:tcBorders>
            <w:vAlign w:val="bottom"/>
          </w:tcPr>
          <w:p w14:paraId="04FABB7C" w14:textId="0B0422DD" w:rsidR="007C6A5B" w:rsidRPr="003607E0" w:rsidRDefault="001902E1" w:rsidP="007C6A5B">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227.193.464</w:t>
            </w:r>
          </w:p>
        </w:tc>
        <w:tc>
          <w:tcPr>
            <w:tcW w:w="1504" w:type="dxa"/>
            <w:tcBorders>
              <w:bottom w:val="single" w:sz="8" w:space="0" w:color="auto"/>
            </w:tcBorders>
            <w:vAlign w:val="bottom"/>
          </w:tcPr>
          <w:p w14:paraId="21F73547" w14:textId="4DCAE616" w:rsidR="007C6A5B" w:rsidRPr="003607E0" w:rsidRDefault="001902E1" w:rsidP="007C6A5B">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880.438</w:t>
            </w:r>
          </w:p>
        </w:tc>
        <w:tc>
          <w:tcPr>
            <w:tcW w:w="1701" w:type="dxa"/>
            <w:tcBorders>
              <w:bottom w:val="single" w:sz="8" w:space="0" w:color="auto"/>
            </w:tcBorders>
            <w:vAlign w:val="bottom"/>
          </w:tcPr>
          <w:p w14:paraId="23C3A53C" w14:textId="7C84298D" w:rsidR="007C6A5B" w:rsidRPr="003607E0" w:rsidRDefault="001902E1" w:rsidP="007C6A5B">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2.674.082</w:t>
            </w:r>
          </w:p>
        </w:tc>
        <w:tc>
          <w:tcPr>
            <w:tcW w:w="1275" w:type="dxa"/>
            <w:tcBorders>
              <w:bottom w:val="single" w:sz="8" w:space="0" w:color="auto"/>
            </w:tcBorders>
            <w:vAlign w:val="bottom"/>
          </w:tcPr>
          <w:p w14:paraId="23A6AA5E" w14:textId="00C67678" w:rsidR="007C6A5B" w:rsidRPr="003607E0" w:rsidRDefault="003A4A41" w:rsidP="007C6A5B">
            <w:pPr>
              <w:ind w:left="28" w:right="38"/>
              <w:jc w:val="right"/>
              <w:rPr>
                <w:rFonts w:ascii="Times New Roman" w:hAnsi="Times New Roman" w:cs="Times New Roman"/>
                <w:b/>
                <w:sz w:val="18"/>
                <w:szCs w:val="20"/>
              </w:rPr>
            </w:pPr>
            <w:r w:rsidRPr="003607E0">
              <w:rPr>
                <w:rFonts w:ascii="Times New Roman" w:hAnsi="Times New Roman" w:cs="Times New Roman"/>
                <w:b/>
                <w:sz w:val="18"/>
                <w:szCs w:val="20"/>
              </w:rPr>
              <w:t>-</w:t>
            </w:r>
          </w:p>
        </w:tc>
      </w:tr>
    </w:tbl>
    <w:p w14:paraId="7C7CC00F" w14:textId="77777777" w:rsidR="007C6A5B" w:rsidRDefault="007C6A5B" w:rsidP="007C6A5B">
      <w:pPr>
        <w:autoSpaceDE w:val="0"/>
        <w:autoSpaceDN w:val="0"/>
        <w:adjustRightInd w:val="0"/>
        <w:ind w:left="851"/>
        <w:jc w:val="both"/>
        <w:rPr>
          <w:sz w:val="16"/>
          <w:vertAlign w:val="superscript"/>
        </w:rPr>
      </w:pPr>
    </w:p>
    <w:p w14:paraId="63CE4492" w14:textId="5BCBBD3A" w:rsidR="00837A41" w:rsidRPr="003607E0" w:rsidRDefault="007C6A5B" w:rsidP="00837A41">
      <w:pPr>
        <w:tabs>
          <w:tab w:val="left" w:pos="1276"/>
        </w:tabs>
        <w:autoSpaceDE w:val="0"/>
        <w:autoSpaceDN w:val="0"/>
        <w:adjustRightInd w:val="0"/>
        <w:ind w:left="851"/>
        <w:jc w:val="both"/>
        <w:rPr>
          <w:sz w:val="18"/>
        </w:rPr>
      </w:pPr>
      <w:r w:rsidRPr="003607E0">
        <w:rPr>
          <w:sz w:val="18"/>
          <w:vertAlign w:val="superscript"/>
        </w:rPr>
        <w:t>(*)</w:t>
      </w:r>
      <w:r w:rsidRPr="003607E0">
        <w:rPr>
          <w:sz w:val="18"/>
        </w:rPr>
        <w:t xml:space="preserve"> </w:t>
      </w:r>
      <w:r w:rsidRPr="003607E0">
        <w:rPr>
          <w:sz w:val="18"/>
        </w:rPr>
        <w:tab/>
      </w:r>
      <w:bookmarkStart w:id="28" w:name="_Hlk212320438"/>
      <w:r w:rsidRPr="003607E0">
        <w:rPr>
          <w:sz w:val="18"/>
        </w:rPr>
        <w:t xml:space="preserve">İlgili bakiyenin </w:t>
      </w:r>
      <w:r w:rsidR="00D0726B" w:rsidRPr="003607E0">
        <w:rPr>
          <w:sz w:val="18"/>
        </w:rPr>
        <w:t>9.930</w:t>
      </w:r>
      <w:r w:rsidRPr="003607E0">
        <w:rPr>
          <w:sz w:val="18"/>
        </w:rPr>
        <w:t>.</w:t>
      </w:r>
      <w:r w:rsidR="00D0726B" w:rsidRPr="003607E0">
        <w:rPr>
          <w:sz w:val="18"/>
        </w:rPr>
        <w:t>450</w:t>
      </w:r>
      <w:r w:rsidRPr="003607E0">
        <w:rPr>
          <w:sz w:val="18"/>
        </w:rPr>
        <w:t xml:space="preserve"> TL’lik kısmı, 3</w:t>
      </w:r>
      <w:r w:rsidR="00662074" w:rsidRPr="003607E0">
        <w:rPr>
          <w:sz w:val="18"/>
        </w:rPr>
        <w:t>1</w:t>
      </w:r>
      <w:r w:rsidRPr="003607E0">
        <w:rPr>
          <w:sz w:val="18"/>
        </w:rPr>
        <w:t xml:space="preserve"> </w:t>
      </w:r>
      <w:r w:rsidR="00662074" w:rsidRPr="003607E0">
        <w:rPr>
          <w:sz w:val="18"/>
        </w:rPr>
        <w:t>Aralık</w:t>
      </w:r>
      <w:r w:rsidRPr="003607E0">
        <w:rPr>
          <w:sz w:val="18"/>
        </w:rPr>
        <w:t xml:space="preserve"> 2025 tarihi itibarıyla kar zarar ortaklığı yatırımları yöntemiyle kullandırılan fonlardan oluşmaktadır</w:t>
      </w:r>
      <w:r w:rsidR="00837A41" w:rsidRPr="003607E0">
        <w:rPr>
          <w:sz w:val="18"/>
        </w:rPr>
        <w:t xml:space="preserve"> </w:t>
      </w:r>
      <w:r w:rsidRPr="003607E0">
        <w:rPr>
          <w:sz w:val="18"/>
        </w:rPr>
        <w:t>(31 Aralık 2024: Bulunmamaktadır.)</w:t>
      </w:r>
      <w:r w:rsidR="00837A41" w:rsidRPr="003607E0">
        <w:rPr>
          <w:sz w:val="18"/>
        </w:rPr>
        <w:t>.</w:t>
      </w:r>
      <w:r w:rsidR="00D70A74" w:rsidRPr="003607E0">
        <w:rPr>
          <w:sz w:val="18"/>
        </w:rPr>
        <w:t xml:space="preserve"> Kar zarar ortaklıklarına ilişkin 276.564 TL’lik ger</w:t>
      </w:r>
      <w:r w:rsidR="003D469E" w:rsidRPr="003607E0">
        <w:rPr>
          <w:sz w:val="18"/>
        </w:rPr>
        <w:t>ç</w:t>
      </w:r>
      <w:r w:rsidR="00D70A74" w:rsidRPr="003607E0">
        <w:rPr>
          <w:sz w:val="18"/>
        </w:rPr>
        <w:t xml:space="preserve">eğe uygun </w:t>
      </w:r>
      <w:r w:rsidR="003D469E" w:rsidRPr="003607E0">
        <w:rPr>
          <w:sz w:val="18"/>
        </w:rPr>
        <w:t>değer farkı</w:t>
      </w:r>
      <w:r w:rsidR="00D70A74" w:rsidRPr="003607E0">
        <w:rPr>
          <w:sz w:val="18"/>
        </w:rPr>
        <w:t xml:space="preserve"> </w:t>
      </w:r>
      <w:r w:rsidR="003D469E" w:rsidRPr="003607E0">
        <w:rPr>
          <w:sz w:val="18"/>
        </w:rPr>
        <w:t>kar payı geliri olarak muhasebeleştirilmiştir.</w:t>
      </w:r>
      <w:r w:rsidR="00837A41" w:rsidRPr="003607E0">
        <w:rPr>
          <w:sz w:val="18"/>
        </w:rPr>
        <w:t xml:space="preserve"> Kar zarar ortaklığı yatırımlarına ilişkin açıklamalar “Finansal Varlık ve Borçların Gerçeğe Uygun Değeri ile Gösterilmesine İlişkin Açıklamalar” dipnotu “b. Finansal tablolarda muhasebeleştirilen gerçeğe uygun değer ölçümlerine ilişkin bilgiler” başlığı altında sunulmaktadır.</w:t>
      </w:r>
    </w:p>
    <w:p w14:paraId="3227521B" w14:textId="77777777" w:rsidR="003607E0" w:rsidRPr="00E710F8" w:rsidRDefault="003607E0" w:rsidP="00837A41">
      <w:pPr>
        <w:tabs>
          <w:tab w:val="left" w:pos="1276"/>
        </w:tabs>
        <w:autoSpaceDE w:val="0"/>
        <w:autoSpaceDN w:val="0"/>
        <w:adjustRightInd w:val="0"/>
        <w:ind w:left="851"/>
        <w:jc w:val="both"/>
      </w:pPr>
    </w:p>
    <w:bookmarkEnd w:id="28"/>
    <w:p w14:paraId="332D7E6E" w14:textId="77777777" w:rsidR="00DC4AC6" w:rsidRPr="003607E0" w:rsidRDefault="00E03E89" w:rsidP="00DC4AC6">
      <w:pPr>
        <w:tabs>
          <w:tab w:val="left" w:pos="1276"/>
        </w:tabs>
        <w:autoSpaceDE w:val="0"/>
        <w:autoSpaceDN w:val="0"/>
        <w:adjustRightInd w:val="0"/>
        <w:ind w:left="851"/>
        <w:jc w:val="both"/>
        <w:rPr>
          <w:sz w:val="20"/>
          <w:szCs w:val="16"/>
        </w:rPr>
      </w:pPr>
      <w:r w:rsidRPr="003607E0">
        <w:rPr>
          <w:sz w:val="20"/>
          <w:szCs w:val="16"/>
          <w:vertAlign w:val="superscript"/>
        </w:rPr>
        <w:t>(*</w:t>
      </w:r>
      <w:r w:rsidR="007C6A5B" w:rsidRPr="003607E0">
        <w:rPr>
          <w:sz w:val="20"/>
          <w:szCs w:val="16"/>
          <w:vertAlign w:val="superscript"/>
        </w:rPr>
        <w:t>*</w:t>
      </w:r>
      <w:r w:rsidRPr="003607E0">
        <w:rPr>
          <w:sz w:val="20"/>
          <w:szCs w:val="16"/>
          <w:vertAlign w:val="superscript"/>
        </w:rPr>
        <w:t xml:space="preserve">) </w:t>
      </w:r>
      <w:r w:rsidR="00582822" w:rsidRPr="003607E0">
        <w:rPr>
          <w:sz w:val="20"/>
          <w:szCs w:val="16"/>
          <w:vertAlign w:val="superscript"/>
        </w:rPr>
        <w:tab/>
      </w:r>
      <w:r w:rsidRPr="003607E0">
        <w:rPr>
          <w:sz w:val="20"/>
          <w:szCs w:val="16"/>
        </w:rPr>
        <w:t>Diğer kredilerin detayı aşağıdaki gibidir:</w:t>
      </w:r>
    </w:p>
    <w:p w14:paraId="7E2065CA" w14:textId="77777777" w:rsidR="00CC13EA" w:rsidRPr="003607E0" w:rsidRDefault="00CC13EA" w:rsidP="00CC13EA">
      <w:pPr>
        <w:ind w:right="-1"/>
        <w:jc w:val="both"/>
        <w:rPr>
          <w:bCs/>
          <w:iCs/>
          <w:sz w:val="20"/>
          <w:szCs w:val="18"/>
        </w:rPr>
      </w:pPr>
    </w:p>
    <w:p w14:paraId="10505D1E" w14:textId="77777777" w:rsidR="00582822" w:rsidRPr="006D0C20" w:rsidRDefault="00582822" w:rsidP="000367AE">
      <w:pPr>
        <w:autoSpaceDE w:val="0"/>
        <w:autoSpaceDN w:val="0"/>
        <w:adjustRightInd w:val="0"/>
        <w:jc w:val="both"/>
        <w:rPr>
          <w:sz w:val="16"/>
          <w:szCs w:val="20"/>
        </w:rPr>
      </w:pPr>
    </w:p>
    <w:tbl>
      <w:tblPr>
        <w:tblW w:w="4487" w:type="pct"/>
        <w:tblInd w:w="921" w:type="dxa"/>
        <w:tblCellMar>
          <w:left w:w="70" w:type="dxa"/>
          <w:right w:w="70" w:type="dxa"/>
        </w:tblCellMar>
        <w:tblLook w:val="0000" w:firstRow="0" w:lastRow="0" w:firstColumn="0" w:lastColumn="0" w:noHBand="0" w:noVBand="0"/>
      </w:tblPr>
      <w:tblGrid>
        <w:gridCol w:w="6523"/>
        <w:gridCol w:w="1618"/>
      </w:tblGrid>
      <w:tr w:rsidR="002078A9" w:rsidRPr="003607E0" w14:paraId="2DBFFA70" w14:textId="77777777" w:rsidTr="00CC13EA">
        <w:trPr>
          <w:trHeight w:val="113"/>
        </w:trPr>
        <w:tc>
          <w:tcPr>
            <w:tcW w:w="4006" w:type="pct"/>
            <w:tcBorders>
              <w:left w:val="nil"/>
              <w:bottom w:val="nil"/>
            </w:tcBorders>
            <w:noWrap/>
            <w:vAlign w:val="bottom"/>
          </w:tcPr>
          <w:p w14:paraId="58D93EAF" w14:textId="77777777" w:rsidR="002078A9" w:rsidRPr="003607E0" w:rsidRDefault="002078A9" w:rsidP="000367AE">
            <w:pPr>
              <w:rPr>
                <w:bCs/>
                <w:sz w:val="20"/>
                <w:szCs w:val="20"/>
              </w:rPr>
            </w:pPr>
            <w:r w:rsidRPr="003607E0">
              <w:rPr>
                <w:bCs/>
                <w:sz w:val="20"/>
                <w:szCs w:val="20"/>
              </w:rPr>
              <w:t>Taksitli ticari krediler</w:t>
            </w:r>
          </w:p>
        </w:tc>
        <w:tc>
          <w:tcPr>
            <w:tcW w:w="994" w:type="pct"/>
            <w:noWrap/>
          </w:tcPr>
          <w:p w14:paraId="2146A1F5" w14:textId="0D203F9E" w:rsidR="002078A9" w:rsidRPr="003607E0" w:rsidRDefault="001902E1" w:rsidP="00600868">
            <w:pPr>
              <w:jc w:val="right"/>
              <w:rPr>
                <w:rFonts w:eastAsiaTheme="minorEastAsia"/>
                <w:sz w:val="20"/>
                <w:szCs w:val="20"/>
              </w:rPr>
            </w:pPr>
            <w:r w:rsidRPr="003607E0">
              <w:rPr>
                <w:rFonts w:eastAsiaTheme="minorEastAsia"/>
                <w:sz w:val="20"/>
                <w:szCs w:val="20"/>
              </w:rPr>
              <w:t>7.791.678</w:t>
            </w:r>
          </w:p>
        </w:tc>
      </w:tr>
      <w:tr w:rsidR="002078A9" w:rsidRPr="003607E0" w14:paraId="537BA02A" w14:textId="77777777" w:rsidTr="00CC13EA">
        <w:trPr>
          <w:trHeight w:val="113"/>
        </w:trPr>
        <w:tc>
          <w:tcPr>
            <w:tcW w:w="4006" w:type="pct"/>
            <w:tcBorders>
              <w:left w:val="nil"/>
              <w:bottom w:val="nil"/>
            </w:tcBorders>
            <w:noWrap/>
            <w:vAlign w:val="bottom"/>
          </w:tcPr>
          <w:p w14:paraId="26266B0F" w14:textId="1DBA67AE" w:rsidR="002078A9" w:rsidRPr="003607E0" w:rsidRDefault="002078A9" w:rsidP="000367AE">
            <w:pPr>
              <w:rPr>
                <w:bCs/>
                <w:sz w:val="20"/>
                <w:szCs w:val="20"/>
              </w:rPr>
            </w:pPr>
            <w:r w:rsidRPr="003607E0">
              <w:rPr>
                <w:bCs/>
                <w:sz w:val="20"/>
                <w:szCs w:val="20"/>
              </w:rPr>
              <w:t>Yurt dışı krediler</w:t>
            </w:r>
          </w:p>
        </w:tc>
        <w:tc>
          <w:tcPr>
            <w:tcW w:w="994" w:type="pct"/>
            <w:noWrap/>
          </w:tcPr>
          <w:p w14:paraId="2AE5F884" w14:textId="06772AE3" w:rsidR="002078A9" w:rsidRPr="003607E0" w:rsidRDefault="001902E1" w:rsidP="00600868">
            <w:pPr>
              <w:jc w:val="right"/>
              <w:rPr>
                <w:sz w:val="20"/>
                <w:szCs w:val="20"/>
              </w:rPr>
            </w:pPr>
            <w:r w:rsidRPr="003607E0">
              <w:rPr>
                <w:sz w:val="20"/>
                <w:szCs w:val="20"/>
              </w:rPr>
              <w:t>93.592</w:t>
            </w:r>
          </w:p>
        </w:tc>
      </w:tr>
      <w:tr w:rsidR="002078A9" w:rsidRPr="003607E0" w14:paraId="78911C4D" w14:textId="77777777" w:rsidTr="00CC13EA">
        <w:trPr>
          <w:trHeight w:val="113"/>
        </w:trPr>
        <w:tc>
          <w:tcPr>
            <w:tcW w:w="4006" w:type="pct"/>
            <w:tcBorders>
              <w:left w:val="nil"/>
            </w:tcBorders>
            <w:noWrap/>
            <w:vAlign w:val="bottom"/>
          </w:tcPr>
          <w:p w14:paraId="38F76AA3" w14:textId="77777777" w:rsidR="002078A9" w:rsidRPr="003607E0" w:rsidRDefault="002078A9" w:rsidP="000367AE">
            <w:pPr>
              <w:rPr>
                <w:bCs/>
                <w:sz w:val="20"/>
                <w:szCs w:val="20"/>
              </w:rPr>
            </w:pPr>
            <w:r w:rsidRPr="003607E0">
              <w:rPr>
                <w:bCs/>
                <w:sz w:val="20"/>
                <w:szCs w:val="20"/>
              </w:rPr>
              <w:t>Diğer yatırım kredileri</w:t>
            </w:r>
          </w:p>
        </w:tc>
        <w:tc>
          <w:tcPr>
            <w:tcW w:w="994" w:type="pct"/>
            <w:tcBorders>
              <w:top w:val="nil"/>
            </w:tcBorders>
            <w:noWrap/>
          </w:tcPr>
          <w:p w14:paraId="06C2C1CA" w14:textId="3551B83D" w:rsidR="002078A9" w:rsidRPr="003607E0" w:rsidRDefault="001902E1" w:rsidP="00600868">
            <w:pPr>
              <w:jc w:val="right"/>
              <w:rPr>
                <w:rFonts w:eastAsiaTheme="minorEastAsia"/>
                <w:sz w:val="20"/>
                <w:szCs w:val="20"/>
              </w:rPr>
            </w:pPr>
            <w:r w:rsidRPr="003607E0">
              <w:rPr>
                <w:rFonts w:eastAsiaTheme="minorEastAsia"/>
                <w:sz w:val="20"/>
                <w:szCs w:val="20"/>
              </w:rPr>
              <w:t>3.914.201</w:t>
            </w:r>
          </w:p>
        </w:tc>
      </w:tr>
      <w:tr w:rsidR="002078A9" w:rsidRPr="003607E0" w14:paraId="5B578808" w14:textId="77777777" w:rsidTr="00CC13EA">
        <w:trPr>
          <w:trHeight w:val="113"/>
        </w:trPr>
        <w:tc>
          <w:tcPr>
            <w:tcW w:w="4006" w:type="pct"/>
            <w:tcBorders>
              <w:left w:val="nil"/>
              <w:bottom w:val="single" w:sz="4" w:space="0" w:color="auto"/>
            </w:tcBorders>
            <w:noWrap/>
            <w:vAlign w:val="bottom"/>
          </w:tcPr>
          <w:p w14:paraId="721DE4E9" w14:textId="357A392B" w:rsidR="002078A9" w:rsidRPr="003607E0" w:rsidRDefault="002078A9" w:rsidP="000367AE">
            <w:pPr>
              <w:rPr>
                <w:bCs/>
                <w:sz w:val="20"/>
                <w:szCs w:val="20"/>
              </w:rPr>
            </w:pPr>
            <w:r w:rsidRPr="003607E0">
              <w:rPr>
                <w:bCs/>
                <w:sz w:val="20"/>
                <w:szCs w:val="20"/>
              </w:rPr>
              <w:t>Diğer</w:t>
            </w:r>
            <w:r w:rsidR="00A701FC" w:rsidRPr="003607E0">
              <w:rPr>
                <w:bCs/>
                <w:sz w:val="20"/>
                <w:szCs w:val="20"/>
              </w:rPr>
              <w:t xml:space="preserve"> </w:t>
            </w:r>
            <w:r w:rsidR="00A701FC" w:rsidRPr="003607E0">
              <w:rPr>
                <w:bCs/>
                <w:sz w:val="20"/>
                <w:szCs w:val="20"/>
                <w:vertAlign w:val="superscript"/>
              </w:rPr>
              <w:t>(*)</w:t>
            </w:r>
          </w:p>
        </w:tc>
        <w:tc>
          <w:tcPr>
            <w:tcW w:w="994" w:type="pct"/>
            <w:tcBorders>
              <w:top w:val="nil"/>
              <w:bottom w:val="single" w:sz="4" w:space="0" w:color="auto"/>
            </w:tcBorders>
            <w:noWrap/>
          </w:tcPr>
          <w:p w14:paraId="7FE3A5AB" w14:textId="77AF586F" w:rsidR="002078A9" w:rsidRPr="003607E0" w:rsidRDefault="001902E1" w:rsidP="00600868">
            <w:pPr>
              <w:jc w:val="right"/>
              <w:rPr>
                <w:rFonts w:eastAsiaTheme="minorEastAsia"/>
                <w:sz w:val="20"/>
                <w:szCs w:val="20"/>
              </w:rPr>
            </w:pPr>
            <w:r w:rsidRPr="003607E0">
              <w:rPr>
                <w:rFonts w:eastAsiaTheme="minorEastAsia"/>
                <w:sz w:val="20"/>
                <w:szCs w:val="20"/>
              </w:rPr>
              <w:t>54.131</w:t>
            </w:r>
          </w:p>
        </w:tc>
      </w:tr>
      <w:tr w:rsidR="002078A9" w:rsidRPr="003607E0" w14:paraId="09247AF9" w14:textId="77777777" w:rsidTr="00CC13EA">
        <w:trPr>
          <w:trHeight w:val="113"/>
        </w:trPr>
        <w:tc>
          <w:tcPr>
            <w:tcW w:w="4006" w:type="pct"/>
            <w:tcBorders>
              <w:top w:val="single" w:sz="4" w:space="0" w:color="auto"/>
              <w:left w:val="nil"/>
              <w:right w:val="nil"/>
            </w:tcBorders>
            <w:noWrap/>
            <w:vAlign w:val="bottom"/>
          </w:tcPr>
          <w:p w14:paraId="480A7EEF" w14:textId="77777777" w:rsidR="002078A9" w:rsidRPr="003607E0" w:rsidRDefault="002078A9" w:rsidP="000367AE">
            <w:pPr>
              <w:rPr>
                <w:bCs/>
                <w:sz w:val="20"/>
                <w:szCs w:val="20"/>
              </w:rPr>
            </w:pPr>
          </w:p>
        </w:tc>
        <w:tc>
          <w:tcPr>
            <w:tcW w:w="994" w:type="pct"/>
            <w:tcBorders>
              <w:top w:val="single" w:sz="4" w:space="0" w:color="auto"/>
              <w:left w:val="nil"/>
              <w:right w:val="nil"/>
            </w:tcBorders>
            <w:noWrap/>
          </w:tcPr>
          <w:p w14:paraId="55B48378" w14:textId="77777777" w:rsidR="002078A9" w:rsidRPr="003607E0" w:rsidRDefault="002078A9" w:rsidP="00600868">
            <w:pPr>
              <w:jc w:val="right"/>
              <w:rPr>
                <w:sz w:val="20"/>
                <w:szCs w:val="20"/>
              </w:rPr>
            </w:pPr>
          </w:p>
        </w:tc>
      </w:tr>
      <w:tr w:rsidR="002078A9" w:rsidRPr="003607E0" w14:paraId="0BEBD91C" w14:textId="77777777" w:rsidTr="00CC13EA">
        <w:trPr>
          <w:trHeight w:val="113"/>
        </w:trPr>
        <w:tc>
          <w:tcPr>
            <w:tcW w:w="4006" w:type="pct"/>
            <w:tcBorders>
              <w:left w:val="nil"/>
              <w:bottom w:val="single" w:sz="8" w:space="0" w:color="auto"/>
              <w:right w:val="nil"/>
            </w:tcBorders>
            <w:noWrap/>
            <w:vAlign w:val="bottom"/>
          </w:tcPr>
          <w:p w14:paraId="578E56E8" w14:textId="77777777" w:rsidR="002078A9" w:rsidRPr="003607E0" w:rsidRDefault="002078A9" w:rsidP="000367AE">
            <w:pPr>
              <w:rPr>
                <w:b/>
                <w:bCs/>
                <w:sz w:val="20"/>
                <w:szCs w:val="20"/>
              </w:rPr>
            </w:pPr>
            <w:r w:rsidRPr="003607E0">
              <w:rPr>
                <w:b/>
                <w:bCs/>
                <w:sz w:val="20"/>
                <w:szCs w:val="20"/>
              </w:rPr>
              <w:t>Toplam</w:t>
            </w:r>
          </w:p>
        </w:tc>
        <w:tc>
          <w:tcPr>
            <w:tcW w:w="994" w:type="pct"/>
            <w:tcBorders>
              <w:left w:val="nil"/>
              <w:bottom w:val="single" w:sz="8" w:space="0" w:color="auto"/>
              <w:right w:val="nil"/>
            </w:tcBorders>
            <w:noWrap/>
          </w:tcPr>
          <w:p w14:paraId="0AA8E1D2" w14:textId="6AD79A0B" w:rsidR="002078A9" w:rsidRPr="003607E0" w:rsidRDefault="001902E1" w:rsidP="00600868">
            <w:pPr>
              <w:jc w:val="right"/>
              <w:rPr>
                <w:b/>
                <w:sz w:val="20"/>
                <w:szCs w:val="20"/>
              </w:rPr>
            </w:pPr>
            <w:r w:rsidRPr="003607E0">
              <w:rPr>
                <w:b/>
                <w:sz w:val="20"/>
                <w:szCs w:val="20"/>
              </w:rPr>
              <w:t>11.853.602</w:t>
            </w:r>
          </w:p>
        </w:tc>
      </w:tr>
    </w:tbl>
    <w:p w14:paraId="584CDCBC" w14:textId="1FC5555F" w:rsidR="008B0DC2" w:rsidRPr="003607E0" w:rsidRDefault="008B0DC2" w:rsidP="000367AE">
      <w:pPr>
        <w:autoSpaceDE w:val="0"/>
        <w:autoSpaceDN w:val="0"/>
        <w:adjustRightInd w:val="0"/>
        <w:jc w:val="both"/>
        <w:rPr>
          <w:sz w:val="20"/>
          <w:szCs w:val="20"/>
        </w:rPr>
      </w:pPr>
    </w:p>
    <w:p w14:paraId="12EADEC8" w14:textId="4518ADED" w:rsidR="00DC4AC6" w:rsidRDefault="007C6A5B" w:rsidP="007C6A5B">
      <w:pPr>
        <w:autoSpaceDE w:val="0"/>
        <w:autoSpaceDN w:val="0"/>
        <w:adjustRightInd w:val="0"/>
        <w:ind w:left="567" w:firstLine="284"/>
        <w:jc w:val="both"/>
        <w:rPr>
          <w:sz w:val="16"/>
          <w:szCs w:val="16"/>
        </w:rPr>
        <w:sectPr w:rsidR="00DC4AC6" w:rsidSect="000367AE">
          <w:footerReference w:type="default" r:id="rId116"/>
          <w:pgSz w:w="11907" w:h="16840" w:code="9"/>
          <w:pgMar w:top="1134" w:right="1134" w:bottom="1134" w:left="1701" w:header="851" w:footer="851" w:gutter="0"/>
          <w:cols w:space="708"/>
          <w:docGrid w:linePitch="360"/>
        </w:sectPr>
      </w:pPr>
      <w:r w:rsidRPr="00A701FC">
        <w:rPr>
          <w:sz w:val="16"/>
          <w:szCs w:val="16"/>
          <w:vertAlign w:val="superscript"/>
        </w:rPr>
        <w:t xml:space="preserve">(*) </w:t>
      </w:r>
      <w:r w:rsidRPr="00A701FC">
        <w:rPr>
          <w:sz w:val="16"/>
          <w:szCs w:val="16"/>
          <w:vertAlign w:val="superscript"/>
        </w:rPr>
        <w:tab/>
      </w:r>
      <w:r w:rsidRPr="00A701FC">
        <w:rPr>
          <w:sz w:val="16"/>
          <w:szCs w:val="16"/>
        </w:rPr>
        <w:t>Tazmin</w:t>
      </w:r>
      <w:r w:rsidRPr="007C6A5B">
        <w:rPr>
          <w:sz w:val="16"/>
          <w:szCs w:val="16"/>
        </w:rPr>
        <w:t xml:space="preserve"> edilen gayrinakdi kredi bedellerinden oluşmaktadır.</w:t>
      </w:r>
    </w:p>
    <w:p w14:paraId="09709E19" w14:textId="78656597" w:rsidR="00DC4AC6" w:rsidRPr="008A4D97" w:rsidRDefault="00DC4AC6" w:rsidP="00DC4AC6">
      <w:pPr>
        <w:rPr>
          <w:b/>
          <w:spacing w:val="-4"/>
          <w:sz w:val="20"/>
          <w:szCs w:val="20"/>
        </w:rPr>
      </w:pPr>
      <w:r w:rsidRPr="008A4D97">
        <w:rPr>
          <w:b/>
          <w:spacing w:val="-4"/>
          <w:sz w:val="20"/>
          <w:szCs w:val="20"/>
        </w:rPr>
        <w:lastRenderedPageBreak/>
        <w:t xml:space="preserve">Konsolide Olmayan Finansal Tablolara İlişkin Açıklama </w:t>
      </w:r>
      <w:r w:rsidR="00AE7700">
        <w:rPr>
          <w:b/>
          <w:spacing w:val="-4"/>
          <w:sz w:val="20"/>
          <w:szCs w:val="20"/>
        </w:rPr>
        <w:t>v</w:t>
      </w:r>
      <w:r w:rsidRPr="008A4D97">
        <w:rPr>
          <w:b/>
          <w:spacing w:val="-4"/>
          <w:sz w:val="20"/>
          <w:szCs w:val="20"/>
        </w:rPr>
        <w:t>e Dipnotlar (Devamı)</w:t>
      </w:r>
    </w:p>
    <w:p w14:paraId="406DD5B6" w14:textId="77777777" w:rsidR="00DC4AC6" w:rsidRPr="00254B5E" w:rsidRDefault="00DC4AC6" w:rsidP="00DC4AC6">
      <w:pPr>
        <w:ind w:right="-1"/>
        <w:jc w:val="both"/>
        <w:rPr>
          <w:bCs/>
          <w:iCs/>
          <w:sz w:val="10"/>
          <w:szCs w:val="18"/>
        </w:rPr>
      </w:pPr>
    </w:p>
    <w:p w14:paraId="50AC7C89" w14:textId="64F7574D" w:rsidR="00DC4AC6" w:rsidRPr="008A4D97" w:rsidRDefault="00DC4AC6" w:rsidP="003E333B">
      <w:pPr>
        <w:pStyle w:val="ListeParagraf"/>
        <w:numPr>
          <w:ilvl w:val="0"/>
          <w:numId w:val="31"/>
        </w:numPr>
        <w:ind w:left="851" w:right="452" w:hanging="851"/>
        <w:jc w:val="both"/>
        <w:rPr>
          <w:b/>
          <w:sz w:val="20"/>
          <w:szCs w:val="20"/>
        </w:rPr>
      </w:pPr>
      <w:r w:rsidRPr="008A4D97">
        <w:rPr>
          <w:b/>
          <w:sz w:val="20"/>
          <w:szCs w:val="20"/>
        </w:rPr>
        <w:t xml:space="preserve">Bilançonun Aktif Hesaplarına İlişkin Açıklama </w:t>
      </w:r>
      <w:r w:rsidR="00AE7700">
        <w:rPr>
          <w:b/>
          <w:sz w:val="20"/>
          <w:szCs w:val="20"/>
        </w:rPr>
        <w:t>v</w:t>
      </w:r>
      <w:r w:rsidRPr="008A4D97">
        <w:rPr>
          <w:b/>
          <w:sz w:val="20"/>
          <w:szCs w:val="20"/>
        </w:rPr>
        <w:t>e Dipnotlar (Devamı)</w:t>
      </w:r>
    </w:p>
    <w:p w14:paraId="0432704F" w14:textId="77777777" w:rsidR="00DC4AC6" w:rsidRPr="00254B5E" w:rsidRDefault="00DC4AC6" w:rsidP="00DC4AC6">
      <w:pPr>
        <w:pStyle w:val="GvdeMetniGirintisi"/>
        <w:ind w:firstLine="0"/>
        <w:rPr>
          <w:b/>
          <w:sz w:val="10"/>
          <w:szCs w:val="20"/>
        </w:rPr>
      </w:pPr>
    </w:p>
    <w:p w14:paraId="1E0B46B1" w14:textId="77777777" w:rsidR="00DC4AC6" w:rsidRPr="008A4D97" w:rsidRDefault="00DC4AC6" w:rsidP="00DC4AC6">
      <w:pPr>
        <w:pStyle w:val="GvdeMetniGirintisi"/>
        <w:ind w:left="851" w:hanging="851"/>
        <w:rPr>
          <w:b/>
          <w:sz w:val="20"/>
          <w:szCs w:val="20"/>
        </w:rPr>
      </w:pPr>
      <w:r w:rsidRPr="008A4D97">
        <w:rPr>
          <w:b/>
          <w:sz w:val="20"/>
          <w:szCs w:val="20"/>
        </w:rPr>
        <w:t>6.</w:t>
      </w:r>
      <w:r w:rsidRPr="008A4D97">
        <w:rPr>
          <w:b/>
          <w:sz w:val="20"/>
          <w:szCs w:val="20"/>
        </w:rPr>
        <w:tab/>
        <w:t>Kredilere İlişkin Açıklamalar (Devamı)</w:t>
      </w:r>
      <w:r>
        <w:rPr>
          <w:b/>
          <w:sz w:val="20"/>
          <w:szCs w:val="20"/>
        </w:rPr>
        <w:t>:</w:t>
      </w:r>
    </w:p>
    <w:p w14:paraId="31A3AC6C" w14:textId="77777777" w:rsidR="00DC4AC6" w:rsidRPr="00254B5E" w:rsidRDefault="00DC4AC6" w:rsidP="00DC4AC6">
      <w:pPr>
        <w:pStyle w:val="GvdeMetniGirintisi"/>
        <w:ind w:left="851" w:hanging="851"/>
        <w:rPr>
          <w:b/>
          <w:sz w:val="10"/>
          <w:szCs w:val="20"/>
        </w:rPr>
      </w:pPr>
    </w:p>
    <w:p w14:paraId="6F1A86F2" w14:textId="762D6BF1" w:rsidR="00DC4AC6" w:rsidRPr="008A4D97" w:rsidRDefault="00DC4AC6" w:rsidP="00DC4AC6">
      <w:pPr>
        <w:pStyle w:val="GvdeMetniGirintisi"/>
        <w:ind w:left="1276" w:hanging="425"/>
        <w:rPr>
          <w:b/>
          <w:sz w:val="20"/>
          <w:szCs w:val="20"/>
        </w:rPr>
      </w:pPr>
      <w:r w:rsidRPr="008A4D97">
        <w:rPr>
          <w:b/>
          <w:sz w:val="20"/>
          <w:szCs w:val="20"/>
        </w:rPr>
        <w:t>b</w:t>
      </w:r>
      <w:r w:rsidR="00D71A95">
        <w:rPr>
          <w:b/>
          <w:sz w:val="20"/>
          <w:szCs w:val="20"/>
        </w:rPr>
        <w:t>.</w:t>
      </w:r>
      <w:r w:rsidRPr="008A4D97">
        <w:rPr>
          <w:b/>
          <w:sz w:val="20"/>
          <w:szCs w:val="20"/>
        </w:rPr>
        <w:t>1</w:t>
      </w:r>
      <w:r w:rsidR="00D71A95">
        <w:rPr>
          <w:b/>
          <w:sz w:val="20"/>
          <w:szCs w:val="20"/>
        </w:rPr>
        <w:t>)</w:t>
      </w:r>
      <w:r w:rsidRPr="008A4D97">
        <w:rPr>
          <w:b/>
          <w:sz w:val="20"/>
          <w:szCs w:val="20"/>
        </w:rPr>
        <w:tab/>
        <w:t>Standart nitelikli ve yakın izlemedeki krediler ile yeniden yapılandırılan yakın izlemedeki kredilere ilişkin detay tablosu (Devamı):</w:t>
      </w:r>
    </w:p>
    <w:p w14:paraId="7068F181" w14:textId="735805FE" w:rsidR="007C6A5B" w:rsidRPr="00C9611C" w:rsidRDefault="007C6A5B" w:rsidP="007C6A5B">
      <w:pPr>
        <w:autoSpaceDE w:val="0"/>
        <w:autoSpaceDN w:val="0"/>
        <w:adjustRightInd w:val="0"/>
        <w:ind w:left="567" w:firstLine="284"/>
        <w:jc w:val="both"/>
        <w:rPr>
          <w:sz w:val="4"/>
        </w:rPr>
      </w:pPr>
    </w:p>
    <w:tbl>
      <w:tblPr>
        <w:tblStyle w:val="TableGrid"/>
        <w:tblW w:w="8197" w:type="dxa"/>
        <w:tblInd w:w="854" w:type="dxa"/>
        <w:tblCellMar>
          <w:bottom w:w="6" w:type="dxa"/>
        </w:tblCellMar>
        <w:tblLook w:val="04A0" w:firstRow="1" w:lastRow="0" w:firstColumn="1" w:lastColumn="0" w:noHBand="0" w:noVBand="1"/>
      </w:tblPr>
      <w:tblGrid>
        <w:gridCol w:w="2476"/>
        <w:gridCol w:w="990"/>
        <w:gridCol w:w="1427"/>
        <w:gridCol w:w="1638"/>
        <w:gridCol w:w="1666"/>
      </w:tblGrid>
      <w:tr w:rsidR="00E03E89" w:rsidRPr="004C117E" w14:paraId="6D9DAE90" w14:textId="77777777" w:rsidTr="00C9611C">
        <w:trPr>
          <w:trHeight w:val="170"/>
        </w:trPr>
        <w:tc>
          <w:tcPr>
            <w:tcW w:w="2476" w:type="dxa"/>
            <w:vMerge w:val="restart"/>
            <w:vAlign w:val="bottom"/>
          </w:tcPr>
          <w:p w14:paraId="3E114EF4" w14:textId="77777777" w:rsidR="00E03E89" w:rsidRPr="004C117E" w:rsidRDefault="00E03E89" w:rsidP="000367AE">
            <w:pPr>
              <w:rPr>
                <w:rFonts w:ascii="Times New Roman" w:hAnsi="Times New Roman" w:cs="Times New Roman"/>
                <w:b/>
                <w:sz w:val="16"/>
                <w:szCs w:val="16"/>
              </w:rPr>
            </w:pPr>
            <w:r w:rsidRPr="004C117E">
              <w:rPr>
                <w:rFonts w:ascii="Times New Roman" w:hAnsi="Times New Roman" w:cs="Times New Roman"/>
                <w:b/>
                <w:sz w:val="16"/>
                <w:szCs w:val="16"/>
              </w:rPr>
              <w:t>Nakdi Krediler</w:t>
            </w:r>
          </w:p>
          <w:p w14:paraId="04713214" w14:textId="5925D46F" w:rsidR="00E03E89" w:rsidRPr="004C117E" w:rsidRDefault="000B32F8" w:rsidP="001B5153">
            <w:pPr>
              <w:ind w:left="120" w:hanging="120"/>
              <w:rPr>
                <w:rFonts w:ascii="Times New Roman" w:hAnsi="Times New Roman" w:cs="Times New Roman"/>
                <w:b/>
                <w:sz w:val="16"/>
                <w:szCs w:val="16"/>
              </w:rPr>
            </w:pPr>
            <w:r w:rsidRPr="004C117E">
              <w:rPr>
                <w:rFonts w:ascii="Times New Roman" w:hAnsi="Times New Roman" w:cs="Times New Roman"/>
                <w:b/>
                <w:sz w:val="16"/>
                <w:szCs w:val="16"/>
              </w:rPr>
              <w:t>Önceki</w:t>
            </w:r>
            <w:r w:rsidR="00E03E89" w:rsidRPr="004C117E">
              <w:rPr>
                <w:rFonts w:ascii="Times New Roman" w:hAnsi="Times New Roman" w:cs="Times New Roman"/>
                <w:b/>
                <w:sz w:val="16"/>
                <w:szCs w:val="16"/>
              </w:rPr>
              <w:t xml:space="preserve"> dönem</w:t>
            </w:r>
          </w:p>
        </w:tc>
        <w:tc>
          <w:tcPr>
            <w:tcW w:w="990" w:type="dxa"/>
            <w:vMerge w:val="restart"/>
            <w:vAlign w:val="bottom"/>
          </w:tcPr>
          <w:p w14:paraId="059AD16E" w14:textId="77777777" w:rsidR="00E03E89" w:rsidRPr="004C117E" w:rsidRDefault="00E03E89" w:rsidP="001B5153">
            <w:pPr>
              <w:ind w:right="3"/>
              <w:jc w:val="right"/>
              <w:rPr>
                <w:rFonts w:ascii="Times New Roman" w:hAnsi="Times New Roman" w:cs="Times New Roman"/>
                <w:b/>
                <w:sz w:val="16"/>
                <w:szCs w:val="16"/>
              </w:rPr>
            </w:pPr>
            <w:r w:rsidRPr="004C117E">
              <w:rPr>
                <w:rFonts w:ascii="Times New Roman" w:hAnsi="Times New Roman" w:cs="Times New Roman"/>
                <w:b/>
                <w:sz w:val="16"/>
                <w:szCs w:val="16"/>
              </w:rPr>
              <w:t>Standart Nitelikli Krediler</w:t>
            </w:r>
          </w:p>
        </w:tc>
        <w:tc>
          <w:tcPr>
            <w:tcW w:w="4731" w:type="dxa"/>
            <w:gridSpan w:val="3"/>
            <w:tcBorders>
              <w:bottom w:val="single" w:sz="4" w:space="0" w:color="000000"/>
            </w:tcBorders>
            <w:vAlign w:val="bottom"/>
          </w:tcPr>
          <w:p w14:paraId="1F612A3A" w14:textId="77777777" w:rsidR="00E03E89" w:rsidRPr="004C117E" w:rsidRDefault="00E03E89" w:rsidP="000367AE">
            <w:pPr>
              <w:ind w:right="25"/>
              <w:jc w:val="center"/>
              <w:rPr>
                <w:rFonts w:ascii="Times New Roman" w:hAnsi="Times New Roman" w:cs="Times New Roman"/>
                <w:b/>
                <w:sz w:val="16"/>
                <w:szCs w:val="16"/>
              </w:rPr>
            </w:pPr>
            <w:r w:rsidRPr="004C117E">
              <w:rPr>
                <w:rFonts w:ascii="Times New Roman" w:hAnsi="Times New Roman" w:cs="Times New Roman"/>
                <w:b/>
                <w:sz w:val="16"/>
                <w:szCs w:val="16"/>
              </w:rPr>
              <w:t>Yakın İzlemedeki Krediler</w:t>
            </w:r>
          </w:p>
        </w:tc>
      </w:tr>
      <w:tr w:rsidR="00E03E89" w:rsidRPr="004C117E" w14:paraId="23D03BCF" w14:textId="77777777" w:rsidTr="00C9611C">
        <w:trPr>
          <w:trHeight w:val="170"/>
        </w:trPr>
        <w:tc>
          <w:tcPr>
            <w:tcW w:w="2476" w:type="dxa"/>
            <w:vMerge/>
            <w:vAlign w:val="bottom"/>
          </w:tcPr>
          <w:p w14:paraId="553EACB1" w14:textId="77777777" w:rsidR="00E03E89" w:rsidRPr="004C117E" w:rsidRDefault="00E03E89" w:rsidP="000367AE">
            <w:pPr>
              <w:jc w:val="center"/>
              <w:rPr>
                <w:rFonts w:ascii="Times New Roman" w:hAnsi="Times New Roman" w:cs="Times New Roman"/>
                <w:b/>
                <w:sz w:val="16"/>
                <w:szCs w:val="16"/>
              </w:rPr>
            </w:pPr>
          </w:p>
        </w:tc>
        <w:tc>
          <w:tcPr>
            <w:tcW w:w="990" w:type="dxa"/>
            <w:vMerge/>
            <w:vAlign w:val="bottom"/>
          </w:tcPr>
          <w:p w14:paraId="6073EF2C" w14:textId="77777777" w:rsidR="00E03E89" w:rsidRPr="004C117E" w:rsidRDefault="00E03E89" w:rsidP="000367AE">
            <w:pPr>
              <w:jc w:val="center"/>
              <w:rPr>
                <w:rFonts w:ascii="Times New Roman" w:hAnsi="Times New Roman" w:cs="Times New Roman"/>
                <w:b/>
                <w:sz w:val="16"/>
                <w:szCs w:val="16"/>
              </w:rPr>
            </w:pPr>
          </w:p>
        </w:tc>
        <w:tc>
          <w:tcPr>
            <w:tcW w:w="1427" w:type="dxa"/>
            <w:vMerge w:val="restart"/>
            <w:tcBorders>
              <w:top w:val="single" w:sz="4" w:space="0" w:color="000000"/>
            </w:tcBorders>
            <w:vAlign w:val="bottom"/>
          </w:tcPr>
          <w:p w14:paraId="5AAB41E6" w14:textId="77777777" w:rsidR="00E03E89" w:rsidRPr="004C117E" w:rsidRDefault="00E03E89" w:rsidP="001B5153">
            <w:pPr>
              <w:ind w:right="22"/>
              <w:jc w:val="right"/>
              <w:rPr>
                <w:rFonts w:ascii="Times New Roman" w:hAnsi="Times New Roman" w:cs="Times New Roman"/>
                <w:b/>
                <w:sz w:val="16"/>
                <w:szCs w:val="16"/>
              </w:rPr>
            </w:pPr>
            <w:r w:rsidRPr="004C117E">
              <w:rPr>
                <w:rFonts w:ascii="Times New Roman" w:hAnsi="Times New Roman" w:cs="Times New Roman"/>
                <w:b/>
                <w:sz w:val="16"/>
                <w:szCs w:val="16"/>
              </w:rPr>
              <w:t>Yeniden Yapılandırma Kapsamında Yer Almayanlar</w:t>
            </w:r>
          </w:p>
        </w:tc>
        <w:tc>
          <w:tcPr>
            <w:tcW w:w="3304" w:type="dxa"/>
            <w:gridSpan w:val="2"/>
            <w:tcBorders>
              <w:top w:val="single" w:sz="4" w:space="0" w:color="000000"/>
              <w:bottom w:val="single" w:sz="4" w:space="0" w:color="000000"/>
            </w:tcBorders>
            <w:vAlign w:val="bottom"/>
          </w:tcPr>
          <w:p w14:paraId="770C095D" w14:textId="77777777" w:rsidR="00E03E89" w:rsidRPr="004C117E" w:rsidRDefault="00E03E89" w:rsidP="001B5153">
            <w:pPr>
              <w:ind w:left="338" w:firstLine="415"/>
              <w:jc w:val="center"/>
              <w:rPr>
                <w:rFonts w:ascii="Times New Roman" w:hAnsi="Times New Roman" w:cs="Times New Roman"/>
                <w:b/>
                <w:sz w:val="16"/>
                <w:szCs w:val="16"/>
              </w:rPr>
            </w:pPr>
            <w:r w:rsidRPr="004C117E">
              <w:rPr>
                <w:rFonts w:ascii="Times New Roman" w:hAnsi="Times New Roman" w:cs="Times New Roman"/>
                <w:b/>
                <w:sz w:val="16"/>
                <w:szCs w:val="16"/>
              </w:rPr>
              <w:t>Yeniden Yapılandırılanlar</w:t>
            </w:r>
          </w:p>
        </w:tc>
      </w:tr>
      <w:tr w:rsidR="00E03E89" w:rsidRPr="004C117E" w14:paraId="4AD398D2" w14:textId="77777777" w:rsidTr="00C9611C">
        <w:trPr>
          <w:trHeight w:val="170"/>
        </w:trPr>
        <w:tc>
          <w:tcPr>
            <w:tcW w:w="2476" w:type="dxa"/>
            <w:vMerge/>
            <w:tcBorders>
              <w:bottom w:val="single" w:sz="4" w:space="0" w:color="auto"/>
            </w:tcBorders>
            <w:vAlign w:val="bottom"/>
          </w:tcPr>
          <w:p w14:paraId="069333F8" w14:textId="77777777" w:rsidR="00E03E89" w:rsidRPr="004C117E" w:rsidRDefault="00E03E89" w:rsidP="000367AE">
            <w:pPr>
              <w:jc w:val="center"/>
              <w:rPr>
                <w:rFonts w:ascii="Times New Roman" w:hAnsi="Times New Roman" w:cs="Times New Roman"/>
                <w:b/>
                <w:sz w:val="16"/>
                <w:szCs w:val="16"/>
              </w:rPr>
            </w:pPr>
          </w:p>
        </w:tc>
        <w:tc>
          <w:tcPr>
            <w:tcW w:w="990" w:type="dxa"/>
            <w:vMerge/>
            <w:tcBorders>
              <w:bottom w:val="single" w:sz="4" w:space="0" w:color="auto"/>
            </w:tcBorders>
            <w:vAlign w:val="bottom"/>
          </w:tcPr>
          <w:p w14:paraId="583D544F" w14:textId="77777777" w:rsidR="00E03E89" w:rsidRPr="004C117E" w:rsidRDefault="00E03E89" w:rsidP="000367AE">
            <w:pPr>
              <w:jc w:val="center"/>
              <w:rPr>
                <w:rFonts w:ascii="Times New Roman" w:hAnsi="Times New Roman" w:cs="Times New Roman"/>
                <w:b/>
                <w:sz w:val="16"/>
                <w:szCs w:val="16"/>
              </w:rPr>
            </w:pPr>
          </w:p>
        </w:tc>
        <w:tc>
          <w:tcPr>
            <w:tcW w:w="1427" w:type="dxa"/>
            <w:vMerge/>
            <w:tcBorders>
              <w:bottom w:val="single" w:sz="4" w:space="0" w:color="auto"/>
            </w:tcBorders>
            <w:vAlign w:val="bottom"/>
          </w:tcPr>
          <w:p w14:paraId="43D842C6" w14:textId="77777777" w:rsidR="00E03E89" w:rsidRPr="004C117E" w:rsidRDefault="00E03E89" w:rsidP="000367AE">
            <w:pPr>
              <w:jc w:val="center"/>
              <w:rPr>
                <w:rFonts w:ascii="Times New Roman" w:hAnsi="Times New Roman" w:cs="Times New Roman"/>
                <w:b/>
                <w:sz w:val="16"/>
                <w:szCs w:val="16"/>
              </w:rPr>
            </w:pPr>
          </w:p>
        </w:tc>
        <w:tc>
          <w:tcPr>
            <w:tcW w:w="1638" w:type="dxa"/>
            <w:tcBorders>
              <w:bottom w:val="single" w:sz="4" w:space="0" w:color="auto"/>
            </w:tcBorders>
            <w:vAlign w:val="bottom"/>
          </w:tcPr>
          <w:p w14:paraId="5A868B3B" w14:textId="77777777" w:rsidR="00E03E89" w:rsidRPr="004C117E" w:rsidRDefault="00E03E89" w:rsidP="001B5153">
            <w:pPr>
              <w:jc w:val="right"/>
              <w:rPr>
                <w:rFonts w:ascii="Times New Roman" w:hAnsi="Times New Roman" w:cs="Times New Roman"/>
                <w:b/>
                <w:sz w:val="16"/>
                <w:szCs w:val="16"/>
              </w:rPr>
            </w:pPr>
            <w:r w:rsidRPr="004C117E">
              <w:rPr>
                <w:rFonts w:ascii="Times New Roman" w:hAnsi="Times New Roman" w:cs="Times New Roman"/>
                <w:b/>
                <w:sz w:val="16"/>
                <w:szCs w:val="16"/>
              </w:rPr>
              <w:t>Sözleşme Koşullarında Değişiklik Yapılanlar</w:t>
            </w:r>
          </w:p>
        </w:tc>
        <w:tc>
          <w:tcPr>
            <w:tcW w:w="1666" w:type="dxa"/>
            <w:tcBorders>
              <w:bottom w:val="single" w:sz="4" w:space="0" w:color="auto"/>
            </w:tcBorders>
            <w:vAlign w:val="bottom"/>
          </w:tcPr>
          <w:p w14:paraId="76984673" w14:textId="77777777" w:rsidR="00E03E89" w:rsidRPr="004C117E" w:rsidRDefault="00E03E89" w:rsidP="001B5153">
            <w:pPr>
              <w:ind w:left="54"/>
              <w:jc w:val="right"/>
              <w:rPr>
                <w:rFonts w:ascii="Times New Roman" w:hAnsi="Times New Roman" w:cs="Times New Roman"/>
                <w:b/>
                <w:sz w:val="16"/>
                <w:szCs w:val="16"/>
              </w:rPr>
            </w:pPr>
            <w:r w:rsidRPr="004C117E">
              <w:rPr>
                <w:rFonts w:ascii="Times New Roman" w:hAnsi="Times New Roman" w:cs="Times New Roman"/>
                <w:b/>
                <w:sz w:val="16"/>
                <w:szCs w:val="16"/>
              </w:rPr>
              <w:t>Yeniden Finansman Yapılanlar</w:t>
            </w:r>
          </w:p>
        </w:tc>
      </w:tr>
      <w:tr w:rsidR="009D3F0E" w:rsidRPr="004C117E" w14:paraId="2D877DF6" w14:textId="77777777" w:rsidTr="00C9611C">
        <w:trPr>
          <w:trHeight w:val="47"/>
        </w:trPr>
        <w:tc>
          <w:tcPr>
            <w:tcW w:w="2476" w:type="dxa"/>
            <w:tcBorders>
              <w:top w:val="single" w:sz="4" w:space="0" w:color="auto"/>
            </w:tcBorders>
            <w:vAlign w:val="bottom"/>
          </w:tcPr>
          <w:p w14:paraId="329A919F" w14:textId="1A7C1668" w:rsidR="009D3F0E" w:rsidRPr="00C9611C" w:rsidRDefault="009D3F0E" w:rsidP="000367AE">
            <w:pPr>
              <w:ind w:left="14"/>
              <w:rPr>
                <w:rFonts w:ascii="Times New Roman" w:hAnsi="Times New Roman"/>
                <w:b/>
                <w:sz w:val="6"/>
              </w:rPr>
            </w:pPr>
          </w:p>
        </w:tc>
        <w:tc>
          <w:tcPr>
            <w:tcW w:w="990" w:type="dxa"/>
            <w:tcBorders>
              <w:top w:val="single" w:sz="4" w:space="0" w:color="auto"/>
            </w:tcBorders>
            <w:vAlign w:val="bottom"/>
          </w:tcPr>
          <w:p w14:paraId="6ED158BA" w14:textId="449C0302" w:rsidR="009D3F0E" w:rsidRPr="00C9611C" w:rsidRDefault="009D3F0E" w:rsidP="00B01434">
            <w:pPr>
              <w:ind w:left="28" w:right="52"/>
              <w:jc w:val="right"/>
              <w:rPr>
                <w:rFonts w:ascii="Times New Roman" w:hAnsi="Times New Roman"/>
                <w:b/>
                <w:sz w:val="6"/>
              </w:rPr>
            </w:pPr>
          </w:p>
        </w:tc>
        <w:tc>
          <w:tcPr>
            <w:tcW w:w="1427" w:type="dxa"/>
            <w:tcBorders>
              <w:top w:val="single" w:sz="4" w:space="0" w:color="auto"/>
            </w:tcBorders>
            <w:vAlign w:val="bottom"/>
          </w:tcPr>
          <w:p w14:paraId="7045BAD9" w14:textId="55053A57" w:rsidR="009D3F0E" w:rsidRPr="00C9611C" w:rsidRDefault="009D3F0E" w:rsidP="00B01434">
            <w:pPr>
              <w:ind w:left="28" w:right="52"/>
              <w:jc w:val="right"/>
              <w:rPr>
                <w:rFonts w:ascii="Times New Roman" w:hAnsi="Times New Roman"/>
                <w:b/>
                <w:sz w:val="6"/>
              </w:rPr>
            </w:pPr>
          </w:p>
        </w:tc>
        <w:tc>
          <w:tcPr>
            <w:tcW w:w="1638" w:type="dxa"/>
            <w:tcBorders>
              <w:top w:val="single" w:sz="4" w:space="0" w:color="auto"/>
            </w:tcBorders>
            <w:vAlign w:val="bottom"/>
          </w:tcPr>
          <w:p w14:paraId="3E1E0A99" w14:textId="0C05C939" w:rsidR="009D3F0E" w:rsidRPr="00C9611C" w:rsidRDefault="009D3F0E" w:rsidP="00B01434">
            <w:pPr>
              <w:ind w:left="28" w:right="52"/>
              <w:jc w:val="right"/>
              <w:rPr>
                <w:rFonts w:ascii="Times New Roman" w:hAnsi="Times New Roman"/>
                <w:b/>
                <w:sz w:val="6"/>
              </w:rPr>
            </w:pPr>
          </w:p>
        </w:tc>
        <w:tc>
          <w:tcPr>
            <w:tcW w:w="1666" w:type="dxa"/>
            <w:tcBorders>
              <w:top w:val="single" w:sz="4" w:space="0" w:color="auto"/>
            </w:tcBorders>
            <w:vAlign w:val="bottom"/>
          </w:tcPr>
          <w:p w14:paraId="21895B7D" w14:textId="1FAB5C6F" w:rsidR="009D3F0E" w:rsidRPr="00C9611C" w:rsidRDefault="009D3F0E" w:rsidP="00B01434">
            <w:pPr>
              <w:ind w:left="28" w:right="52"/>
              <w:jc w:val="right"/>
              <w:rPr>
                <w:rFonts w:ascii="Times New Roman" w:hAnsi="Times New Roman"/>
                <w:b/>
                <w:sz w:val="6"/>
              </w:rPr>
            </w:pPr>
          </w:p>
        </w:tc>
      </w:tr>
      <w:tr w:rsidR="0053030F" w:rsidRPr="004C117E" w14:paraId="62EF6FBA" w14:textId="77777777" w:rsidTr="00C9611C">
        <w:trPr>
          <w:trHeight w:val="170"/>
        </w:trPr>
        <w:tc>
          <w:tcPr>
            <w:tcW w:w="2476" w:type="dxa"/>
            <w:vAlign w:val="bottom"/>
          </w:tcPr>
          <w:p w14:paraId="10B15F95" w14:textId="25745D70" w:rsidR="0053030F" w:rsidRPr="004C117E" w:rsidRDefault="0053030F" w:rsidP="0053030F">
            <w:pPr>
              <w:ind w:left="14"/>
              <w:rPr>
                <w:b/>
                <w:sz w:val="16"/>
                <w:szCs w:val="16"/>
              </w:rPr>
            </w:pPr>
            <w:r w:rsidRPr="004C117E">
              <w:rPr>
                <w:rFonts w:ascii="Times New Roman" w:hAnsi="Times New Roman" w:cs="Times New Roman"/>
                <w:b/>
                <w:sz w:val="16"/>
                <w:szCs w:val="16"/>
              </w:rPr>
              <w:t>Krediler</w:t>
            </w:r>
          </w:p>
        </w:tc>
        <w:tc>
          <w:tcPr>
            <w:tcW w:w="990" w:type="dxa"/>
            <w:vAlign w:val="bottom"/>
          </w:tcPr>
          <w:p w14:paraId="7FAC9A90" w14:textId="6586806C" w:rsidR="0053030F" w:rsidRPr="004C117E" w:rsidRDefault="0053030F" w:rsidP="0053030F">
            <w:pPr>
              <w:ind w:left="28" w:right="52"/>
              <w:jc w:val="right"/>
              <w:rPr>
                <w:b/>
                <w:sz w:val="16"/>
                <w:szCs w:val="16"/>
              </w:rPr>
            </w:pPr>
            <w:r>
              <w:rPr>
                <w:rFonts w:ascii="Times New Roman" w:hAnsi="Times New Roman" w:cs="Times New Roman"/>
                <w:b/>
                <w:sz w:val="16"/>
                <w:szCs w:val="16"/>
              </w:rPr>
              <w:t>113.534.200</w:t>
            </w:r>
          </w:p>
        </w:tc>
        <w:tc>
          <w:tcPr>
            <w:tcW w:w="1427" w:type="dxa"/>
            <w:vAlign w:val="bottom"/>
          </w:tcPr>
          <w:p w14:paraId="1BB27270" w14:textId="4C9E2F6E" w:rsidR="0053030F" w:rsidRPr="004C117E" w:rsidRDefault="0053030F" w:rsidP="0053030F">
            <w:pPr>
              <w:ind w:left="28" w:right="52"/>
              <w:jc w:val="right"/>
              <w:rPr>
                <w:b/>
                <w:sz w:val="16"/>
                <w:szCs w:val="16"/>
              </w:rPr>
            </w:pPr>
            <w:r>
              <w:rPr>
                <w:rFonts w:ascii="Times New Roman" w:hAnsi="Times New Roman" w:cs="Times New Roman"/>
                <w:b/>
                <w:sz w:val="16"/>
                <w:szCs w:val="16"/>
              </w:rPr>
              <w:t>596.089</w:t>
            </w:r>
          </w:p>
        </w:tc>
        <w:tc>
          <w:tcPr>
            <w:tcW w:w="1638" w:type="dxa"/>
            <w:vAlign w:val="bottom"/>
          </w:tcPr>
          <w:p w14:paraId="27DCEA5C" w14:textId="4FADE549" w:rsidR="0053030F" w:rsidRPr="004C117E" w:rsidRDefault="0053030F" w:rsidP="0053030F">
            <w:pPr>
              <w:ind w:left="28" w:right="52"/>
              <w:jc w:val="right"/>
              <w:rPr>
                <w:b/>
                <w:sz w:val="16"/>
                <w:szCs w:val="16"/>
              </w:rPr>
            </w:pPr>
            <w:r>
              <w:rPr>
                <w:rFonts w:ascii="Times New Roman" w:hAnsi="Times New Roman" w:cs="Times New Roman"/>
                <w:b/>
                <w:sz w:val="16"/>
                <w:szCs w:val="16"/>
              </w:rPr>
              <w:t>377.633</w:t>
            </w:r>
          </w:p>
        </w:tc>
        <w:tc>
          <w:tcPr>
            <w:tcW w:w="1666" w:type="dxa"/>
            <w:vAlign w:val="bottom"/>
          </w:tcPr>
          <w:p w14:paraId="6117A3B0" w14:textId="46B3D156" w:rsidR="0053030F" w:rsidRPr="004C117E" w:rsidRDefault="0053030F" w:rsidP="0053030F">
            <w:pPr>
              <w:ind w:left="28" w:right="52"/>
              <w:jc w:val="right"/>
              <w:rPr>
                <w:b/>
                <w:sz w:val="16"/>
                <w:szCs w:val="16"/>
              </w:rPr>
            </w:pPr>
            <w:r w:rsidRPr="008A4D97">
              <w:rPr>
                <w:rFonts w:ascii="Times New Roman" w:hAnsi="Times New Roman" w:cs="Times New Roman"/>
                <w:b/>
                <w:sz w:val="16"/>
                <w:szCs w:val="16"/>
              </w:rPr>
              <w:t>-</w:t>
            </w:r>
          </w:p>
        </w:tc>
      </w:tr>
      <w:tr w:rsidR="0053030F" w:rsidRPr="004C117E" w14:paraId="7A5A8391" w14:textId="77777777" w:rsidTr="00C9611C">
        <w:trPr>
          <w:trHeight w:val="170"/>
        </w:trPr>
        <w:tc>
          <w:tcPr>
            <w:tcW w:w="2476" w:type="dxa"/>
            <w:vAlign w:val="bottom"/>
          </w:tcPr>
          <w:p w14:paraId="41F81F02" w14:textId="77777777"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İhracat Kredileri </w:t>
            </w:r>
          </w:p>
        </w:tc>
        <w:tc>
          <w:tcPr>
            <w:tcW w:w="990" w:type="dxa"/>
            <w:vAlign w:val="bottom"/>
          </w:tcPr>
          <w:p w14:paraId="66CA64FE" w14:textId="78F9790A"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427" w:type="dxa"/>
            <w:vAlign w:val="bottom"/>
          </w:tcPr>
          <w:p w14:paraId="7D91593C" w14:textId="0632967F"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38" w:type="dxa"/>
            <w:vAlign w:val="bottom"/>
          </w:tcPr>
          <w:p w14:paraId="4C194164" w14:textId="49C3C626"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7FEE770F" w14:textId="6114CD58"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4072B252" w14:textId="77777777" w:rsidTr="00C9611C">
        <w:trPr>
          <w:trHeight w:val="170"/>
        </w:trPr>
        <w:tc>
          <w:tcPr>
            <w:tcW w:w="2476" w:type="dxa"/>
            <w:vAlign w:val="bottom"/>
          </w:tcPr>
          <w:p w14:paraId="7D763B19" w14:textId="77777777"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İthalat Kredileri </w:t>
            </w:r>
          </w:p>
        </w:tc>
        <w:tc>
          <w:tcPr>
            <w:tcW w:w="990" w:type="dxa"/>
            <w:vAlign w:val="bottom"/>
          </w:tcPr>
          <w:p w14:paraId="3BC61DCD" w14:textId="588E11E8"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8.114.028</w:t>
            </w:r>
          </w:p>
        </w:tc>
        <w:tc>
          <w:tcPr>
            <w:tcW w:w="1427" w:type="dxa"/>
            <w:vAlign w:val="bottom"/>
          </w:tcPr>
          <w:p w14:paraId="3A7214B8" w14:textId="250FBFC4"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17.943</w:t>
            </w:r>
          </w:p>
        </w:tc>
        <w:tc>
          <w:tcPr>
            <w:tcW w:w="1638" w:type="dxa"/>
            <w:vAlign w:val="bottom"/>
          </w:tcPr>
          <w:p w14:paraId="4591A91D" w14:textId="735B9BCB"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0011A850" w14:textId="42F5E7E4"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5347FE22" w14:textId="77777777" w:rsidTr="00C9611C">
        <w:trPr>
          <w:trHeight w:val="170"/>
        </w:trPr>
        <w:tc>
          <w:tcPr>
            <w:tcW w:w="2476" w:type="dxa"/>
            <w:vAlign w:val="bottom"/>
          </w:tcPr>
          <w:p w14:paraId="0B2FC28B" w14:textId="77777777"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İşletme Kredileri </w:t>
            </w:r>
          </w:p>
        </w:tc>
        <w:tc>
          <w:tcPr>
            <w:tcW w:w="990" w:type="dxa"/>
            <w:vAlign w:val="bottom"/>
          </w:tcPr>
          <w:p w14:paraId="42470BF0" w14:textId="6B737BAE"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66.567.599</w:t>
            </w:r>
          </w:p>
        </w:tc>
        <w:tc>
          <w:tcPr>
            <w:tcW w:w="1427" w:type="dxa"/>
            <w:vAlign w:val="bottom"/>
          </w:tcPr>
          <w:p w14:paraId="3AA1CDEE" w14:textId="29A0EDFF"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422.379</w:t>
            </w:r>
          </w:p>
        </w:tc>
        <w:tc>
          <w:tcPr>
            <w:tcW w:w="1638" w:type="dxa"/>
            <w:vAlign w:val="bottom"/>
          </w:tcPr>
          <w:p w14:paraId="6C65F1D5" w14:textId="621CE1F7"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377.633</w:t>
            </w:r>
          </w:p>
        </w:tc>
        <w:tc>
          <w:tcPr>
            <w:tcW w:w="1666" w:type="dxa"/>
            <w:vAlign w:val="bottom"/>
          </w:tcPr>
          <w:p w14:paraId="1DFB786F" w14:textId="1F7B2652"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763C72EF" w14:textId="77777777" w:rsidTr="00C9611C">
        <w:trPr>
          <w:trHeight w:val="170"/>
        </w:trPr>
        <w:tc>
          <w:tcPr>
            <w:tcW w:w="2476" w:type="dxa"/>
            <w:vAlign w:val="bottom"/>
          </w:tcPr>
          <w:p w14:paraId="0BED46F4" w14:textId="77777777"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Tüketici Kredileri </w:t>
            </w:r>
          </w:p>
        </w:tc>
        <w:tc>
          <w:tcPr>
            <w:tcW w:w="990" w:type="dxa"/>
            <w:vAlign w:val="bottom"/>
          </w:tcPr>
          <w:p w14:paraId="28C7C7FF" w14:textId="29BEF01A"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2.511.474</w:t>
            </w:r>
          </w:p>
        </w:tc>
        <w:tc>
          <w:tcPr>
            <w:tcW w:w="1427" w:type="dxa"/>
            <w:vAlign w:val="bottom"/>
          </w:tcPr>
          <w:p w14:paraId="135054CF" w14:textId="3AFAB12F"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4.319</w:t>
            </w:r>
          </w:p>
        </w:tc>
        <w:tc>
          <w:tcPr>
            <w:tcW w:w="1638" w:type="dxa"/>
            <w:vAlign w:val="bottom"/>
          </w:tcPr>
          <w:p w14:paraId="0BD25481" w14:textId="55CCA650"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1F00A165" w14:textId="6FFC31AF"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1C4107AD" w14:textId="77777777" w:rsidTr="00C9611C">
        <w:trPr>
          <w:trHeight w:val="170"/>
        </w:trPr>
        <w:tc>
          <w:tcPr>
            <w:tcW w:w="2476" w:type="dxa"/>
            <w:vAlign w:val="bottom"/>
          </w:tcPr>
          <w:p w14:paraId="08123376" w14:textId="77777777"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Kredi Kartları </w:t>
            </w:r>
          </w:p>
        </w:tc>
        <w:tc>
          <w:tcPr>
            <w:tcW w:w="990" w:type="dxa"/>
            <w:vAlign w:val="bottom"/>
          </w:tcPr>
          <w:p w14:paraId="3D4CFA6D" w14:textId="75524602"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7.950</w:t>
            </w:r>
          </w:p>
        </w:tc>
        <w:tc>
          <w:tcPr>
            <w:tcW w:w="1427" w:type="dxa"/>
            <w:vAlign w:val="bottom"/>
          </w:tcPr>
          <w:p w14:paraId="4D300927" w14:textId="7B804634"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1.050</w:t>
            </w:r>
          </w:p>
        </w:tc>
        <w:tc>
          <w:tcPr>
            <w:tcW w:w="1638" w:type="dxa"/>
            <w:vAlign w:val="bottom"/>
          </w:tcPr>
          <w:p w14:paraId="46DC0A0A" w14:textId="6E729076"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0279F88E" w14:textId="3DC5F18F"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538B139D" w14:textId="77777777" w:rsidTr="00C9611C">
        <w:trPr>
          <w:trHeight w:val="170"/>
        </w:trPr>
        <w:tc>
          <w:tcPr>
            <w:tcW w:w="2476" w:type="dxa"/>
            <w:vAlign w:val="bottom"/>
          </w:tcPr>
          <w:p w14:paraId="05D03226" w14:textId="384F595B" w:rsidR="0053030F" w:rsidRPr="004C117E" w:rsidRDefault="0053030F" w:rsidP="0053030F">
            <w:pPr>
              <w:ind w:left="220" w:right="-32"/>
              <w:rPr>
                <w:rFonts w:ascii="Times New Roman" w:hAnsi="Times New Roman" w:cs="Times New Roman"/>
                <w:sz w:val="16"/>
                <w:szCs w:val="16"/>
              </w:rPr>
            </w:pPr>
            <w:r w:rsidRPr="004C117E">
              <w:rPr>
                <w:rFonts w:ascii="Times New Roman" w:hAnsi="Times New Roman" w:cs="Times New Roman"/>
                <w:sz w:val="16"/>
                <w:szCs w:val="16"/>
              </w:rPr>
              <w:t>Mali Kesime Verilen Krediler</w:t>
            </w:r>
            <w:r w:rsidR="00D0726B">
              <w:rPr>
                <w:rFonts w:ascii="Times New Roman" w:hAnsi="Times New Roman" w:cs="Times New Roman"/>
                <w:sz w:val="16"/>
                <w:szCs w:val="16"/>
              </w:rPr>
              <w:t xml:space="preserve"> </w:t>
            </w:r>
            <w:r w:rsidR="00D0726B" w:rsidRPr="00416C48">
              <w:rPr>
                <w:rFonts w:ascii="Times New Roman" w:hAnsi="Times New Roman" w:cs="Times New Roman"/>
                <w:sz w:val="16"/>
                <w:szCs w:val="16"/>
                <w:vertAlign w:val="superscript"/>
              </w:rPr>
              <w:t>(*)</w:t>
            </w:r>
            <w:r w:rsidR="00416C48">
              <w:rPr>
                <w:rFonts w:ascii="Times New Roman" w:hAnsi="Times New Roman" w:cs="Times New Roman"/>
                <w:sz w:val="16"/>
                <w:szCs w:val="16"/>
              </w:rPr>
              <w:t xml:space="preserve">  </w:t>
            </w:r>
            <w:r w:rsidRPr="004C117E">
              <w:rPr>
                <w:rFonts w:ascii="Times New Roman" w:hAnsi="Times New Roman" w:cs="Times New Roman"/>
                <w:sz w:val="16"/>
                <w:szCs w:val="16"/>
              </w:rPr>
              <w:t xml:space="preserve"> </w:t>
            </w:r>
          </w:p>
        </w:tc>
        <w:tc>
          <w:tcPr>
            <w:tcW w:w="990" w:type="dxa"/>
            <w:vAlign w:val="bottom"/>
          </w:tcPr>
          <w:p w14:paraId="1F208C10" w14:textId="7F26FF0F"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24.059.897</w:t>
            </w:r>
          </w:p>
        </w:tc>
        <w:tc>
          <w:tcPr>
            <w:tcW w:w="1427" w:type="dxa"/>
            <w:vAlign w:val="bottom"/>
          </w:tcPr>
          <w:p w14:paraId="3EA9F464" w14:textId="15C25D35"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38" w:type="dxa"/>
            <w:vAlign w:val="bottom"/>
          </w:tcPr>
          <w:p w14:paraId="19116B1C" w14:textId="7C71EC01"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4C46CF49" w14:textId="44DD21A3"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7E1F742D" w14:textId="77777777" w:rsidTr="00C9611C">
        <w:trPr>
          <w:trHeight w:val="170"/>
        </w:trPr>
        <w:tc>
          <w:tcPr>
            <w:tcW w:w="2476" w:type="dxa"/>
            <w:vAlign w:val="bottom"/>
          </w:tcPr>
          <w:p w14:paraId="197C3DB0" w14:textId="7FDD1224" w:rsidR="0053030F" w:rsidRPr="004C117E" w:rsidRDefault="0053030F" w:rsidP="0053030F">
            <w:pPr>
              <w:ind w:left="220"/>
              <w:rPr>
                <w:rFonts w:ascii="Times New Roman" w:hAnsi="Times New Roman" w:cs="Times New Roman"/>
                <w:sz w:val="16"/>
                <w:szCs w:val="16"/>
              </w:rPr>
            </w:pPr>
            <w:r w:rsidRPr="004C117E">
              <w:rPr>
                <w:rFonts w:ascii="Times New Roman" w:hAnsi="Times New Roman" w:cs="Times New Roman"/>
                <w:sz w:val="16"/>
                <w:szCs w:val="16"/>
              </w:rPr>
              <w:t xml:space="preserve">Diğer </w:t>
            </w:r>
            <w:r w:rsidRPr="00416C48">
              <w:rPr>
                <w:rFonts w:ascii="Times New Roman" w:hAnsi="Times New Roman" w:cs="Times New Roman"/>
                <w:sz w:val="16"/>
                <w:szCs w:val="16"/>
                <w:vertAlign w:val="superscript"/>
              </w:rPr>
              <w:t>(</w:t>
            </w:r>
            <w:r w:rsidR="00D0726B">
              <w:rPr>
                <w:rFonts w:ascii="Times New Roman" w:hAnsi="Times New Roman" w:cs="Times New Roman"/>
                <w:sz w:val="16"/>
                <w:szCs w:val="16"/>
                <w:vertAlign w:val="superscript"/>
              </w:rPr>
              <w:t>*</w:t>
            </w:r>
            <w:r w:rsidRPr="00416C48">
              <w:rPr>
                <w:rFonts w:ascii="Times New Roman" w:hAnsi="Times New Roman" w:cs="Times New Roman"/>
                <w:sz w:val="16"/>
                <w:szCs w:val="16"/>
                <w:vertAlign w:val="superscript"/>
              </w:rPr>
              <w:t>*)</w:t>
            </w:r>
          </w:p>
        </w:tc>
        <w:tc>
          <w:tcPr>
            <w:tcW w:w="990" w:type="dxa"/>
            <w:vAlign w:val="bottom"/>
          </w:tcPr>
          <w:p w14:paraId="4E573FA2" w14:textId="7022D5A5"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12.273.252</w:t>
            </w:r>
          </w:p>
        </w:tc>
        <w:tc>
          <w:tcPr>
            <w:tcW w:w="1427" w:type="dxa"/>
            <w:vAlign w:val="bottom"/>
          </w:tcPr>
          <w:p w14:paraId="04311A9F" w14:textId="3F02EBEE" w:rsidR="0053030F" w:rsidRPr="004C117E" w:rsidRDefault="0053030F" w:rsidP="0053030F">
            <w:pPr>
              <w:ind w:left="28" w:right="52"/>
              <w:jc w:val="right"/>
              <w:rPr>
                <w:rFonts w:ascii="Times New Roman" w:hAnsi="Times New Roman" w:cs="Times New Roman"/>
                <w:sz w:val="16"/>
                <w:szCs w:val="16"/>
              </w:rPr>
            </w:pPr>
            <w:r>
              <w:rPr>
                <w:rFonts w:ascii="Times New Roman" w:hAnsi="Times New Roman" w:cs="Times New Roman"/>
                <w:sz w:val="16"/>
                <w:szCs w:val="16"/>
              </w:rPr>
              <w:t>150.398</w:t>
            </w:r>
          </w:p>
        </w:tc>
        <w:tc>
          <w:tcPr>
            <w:tcW w:w="1638" w:type="dxa"/>
            <w:vAlign w:val="bottom"/>
          </w:tcPr>
          <w:p w14:paraId="6AD70766" w14:textId="24D7B59F"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vAlign w:val="bottom"/>
          </w:tcPr>
          <w:p w14:paraId="5643B263" w14:textId="1F097F50"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0FAA1DF9" w14:textId="77777777" w:rsidTr="00C9611C">
        <w:trPr>
          <w:trHeight w:val="170"/>
        </w:trPr>
        <w:tc>
          <w:tcPr>
            <w:tcW w:w="2476" w:type="dxa"/>
            <w:tcBorders>
              <w:bottom w:val="single" w:sz="4" w:space="0" w:color="auto"/>
            </w:tcBorders>
            <w:vAlign w:val="bottom"/>
          </w:tcPr>
          <w:p w14:paraId="17B8D7FD" w14:textId="77777777" w:rsidR="0053030F" w:rsidRPr="004C117E" w:rsidRDefault="0053030F" w:rsidP="0053030F">
            <w:pPr>
              <w:ind w:left="14"/>
              <w:rPr>
                <w:rFonts w:ascii="Times New Roman" w:hAnsi="Times New Roman" w:cs="Times New Roman"/>
                <w:sz w:val="16"/>
                <w:szCs w:val="16"/>
              </w:rPr>
            </w:pPr>
            <w:r w:rsidRPr="004C117E">
              <w:rPr>
                <w:rFonts w:ascii="Times New Roman" w:hAnsi="Times New Roman" w:cs="Times New Roman"/>
                <w:sz w:val="16"/>
                <w:szCs w:val="16"/>
              </w:rPr>
              <w:t xml:space="preserve">Diğer Alacaklar </w:t>
            </w:r>
          </w:p>
        </w:tc>
        <w:tc>
          <w:tcPr>
            <w:tcW w:w="990" w:type="dxa"/>
            <w:tcBorders>
              <w:bottom w:val="single" w:sz="4" w:space="0" w:color="auto"/>
            </w:tcBorders>
            <w:vAlign w:val="bottom"/>
          </w:tcPr>
          <w:p w14:paraId="2942BF48" w14:textId="431A53A6"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427" w:type="dxa"/>
            <w:tcBorders>
              <w:bottom w:val="single" w:sz="4" w:space="0" w:color="auto"/>
            </w:tcBorders>
            <w:vAlign w:val="bottom"/>
          </w:tcPr>
          <w:p w14:paraId="00B0F3BE" w14:textId="1BCB4BD5"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38" w:type="dxa"/>
            <w:tcBorders>
              <w:bottom w:val="single" w:sz="4" w:space="0" w:color="auto"/>
            </w:tcBorders>
            <w:vAlign w:val="bottom"/>
          </w:tcPr>
          <w:p w14:paraId="1F83778C" w14:textId="7BE19D8A"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c>
          <w:tcPr>
            <w:tcW w:w="1666" w:type="dxa"/>
            <w:tcBorders>
              <w:bottom w:val="single" w:sz="4" w:space="0" w:color="auto"/>
            </w:tcBorders>
            <w:vAlign w:val="bottom"/>
          </w:tcPr>
          <w:p w14:paraId="118E0031" w14:textId="6F6AC239" w:rsidR="0053030F" w:rsidRPr="004C117E" w:rsidRDefault="0053030F" w:rsidP="0053030F">
            <w:pPr>
              <w:ind w:left="28" w:right="52"/>
              <w:jc w:val="right"/>
              <w:rPr>
                <w:rFonts w:ascii="Times New Roman" w:hAnsi="Times New Roman" w:cs="Times New Roman"/>
                <w:sz w:val="16"/>
                <w:szCs w:val="16"/>
              </w:rPr>
            </w:pPr>
            <w:r w:rsidRPr="008A4D97">
              <w:rPr>
                <w:rFonts w:ascii="Times New Roman" w:hAnsi="Times New Roman" w:cs="Times New Roman"/>
                <w:sz w:val="16"/>
                <w:szCs w:val="16"/>
              </w:rPr>
              <w:t>-</w:t>
            </w:r>
          </w:p>
        </w:tc>
      </w:tr>
      <w:tr w:rsidR="0053030F" w:rsidRPr="004C117E" w14:paraId="78574DA9" w14:textId="77777777" w:rsidTr="00C9611C">
        <w:trPr>
          <w:trHeight w:val="47"/>
        </w:trPr>
        <w:tc>
          <w:tcPr>
            <w:tcW w:w="2476" w:type="dxa"/>
            <w:tcBorders>
              <w:top w:val="single" w:sz="4" w:space="0" w:color="auto"/>
            </w:tcBorders>
            <w:vAlign w:val="bottom"/>
          </w:tcPr>
          <w:p w14:paraId="0C4CA434" w14:textId="77777777" w:rsidR="0053030F" w:rsidRPr="00C9611C" w:rsidRDefault="0053030F" w:rsidP="0053030F">
            <w:pPr>
              <w:ind w:left="14"/>
              <w:rPr>
                <w:rFonts w:ascii="Times New Roman" w:hAnsi="Times New Roman"/>
                <w:sz w:val="4"/>
              </w:rPr>
            </w:pPr>
          </w:p>
        </w:tc>
        <w:tc>
          <w:tcPr>
            <w:tcW w:w="990" w:type="dxa"/>
            <w:tcBorders>
              <w:top w:val="single" w:sz="4" w:space="0" w:color="auto"/>
            </w:tcBorders>
            <w:vAlign w:val="bottom"/>
          </w:tcPr>
          <w:p w14:paraId="73440656" w14:textId="77777777" w:rsidR="0053030F" w:rsidRPr="00C9611C" w:rsidRDefault="0053030F" w:rsidP="0053030F">
            <w:pPr>
              <w:ind w:left="28" w:right="52"/>
              <w:jc w:val="right"/>
              <w:rPr>
                <w:rFonts w:ascii="Times New Roman" w:hAnsi="Times New Roman"/>
                <w:sz w:val="4"/>
              </w:rPr>
            </w:pPr>
          </w:p>
        </w:tc>
        <w:tc>
          <w:tcPr>
            <w:tcW w:w="1427" w:type="dxa"/>
            <w:tcBorders>
              <w:top w:val="single" w:sz="4" w:space="0" w:color="auto"/>
            </w:tcBorders>
            <w:vAlign w:val="bottom"/>
          </w:tcPr>
          <w:p w14:paraId="13B41695" w14:textId="77777777" w:rsidR="0053030F" w:rsidRPr="00C9611C" w:rsidRDefault="0053030F" w:rsidP="0053030F">
            <w:pPr>
              <w:ind w:left="28" w:right="52"/>
              <w:jc w:val="right"/>
              <w:rPr>
                <w:rFonts w:ascii="Times New Roman" w:hAnsi="Times New Roman"/>
                <w:sz w:val="4"/>
              </w:rPr>
            </w:pPr>
          </w:p>
        </w:tc>
        <w:tc>
          <w:tcPr>
            <w:tcW w:w="1638" w:type="dxa"/>
            <w:tcBorders>
              <w:top w:val="single" w:sz="4" w:space="0" w:color="auto"/>
            </w:tcBorders>
            <w:vAlign w:val="bottom"/>
          </w:tcPr>
          <w:p w14:paraId="7ED2FB43" w14:textId="77777777" w:rsidR="0053030F" w:rsidRPr="00C9611C" w:rsidRDefault="0053030F" w:rsidP="0053030F">
            <w:pPr>
              <w:ind w:left="28" w:right="52"/>
              <w:jc w:val="right"/>
              <w:rPr>
                <w:rFonts w:ascii="Times New Roman" w:hAnsi="Times New Roman"/>
                <w:sz w:val="4"/>
              </w:rPr>
            </w:pPr>
          </w:p>
        </w:tc>
        <w:tc>
          <w:tcPr>
            <w:tcW w:w="1666" w:type="dxa"/>
            <w:tcBorders>
              <w:top w:val="single" w:sz="4" w:space="0" w:color="auto"/>
            </w:tcBorders>
            <w:vAlign w:val="bottom"/>
          </w:tcPr>
          <w:p w14:paraId="7EFE2ED3" w14:textId="77777777" w:rsidR="0053030F" w:rsidRPr="00C9611C" w:rsidRDefault="0053030F" w:rsidP="0053030F">
            <w:pPr>
              <w:ind w:left="28" w:right="52"/>
              <w:jc w:val="right"/>
              <w:rPr>
                <w:rFonts w:ascii="Times New Roman" w:hAnsi="Times New Roman"/>
                <w:sz w:val="4"/>
              </w:rPr>
            </w:pPr>
          </w:p>
        </w:tc>
      </w:tr>
      <w:tr w:rsidR="0053030F" w:rsidRPr="004C117E" w14:paraId="22524D15" w14:textId="77777777" w:rsidTr="00C9611C">
        <w:trPr>
          <w:trHeight w:val="170"/>
        </w:trPr>
        <w:tc>
          <w:tcPr>
            <w:tcW w:w="2476" w:type="dxa"/>
            <w:tcBorders>
              <w:bottom w:val="single" w:sz="12" w:space="0" w:color="auto"/>
            </w:tcBorders>
            <w:vAlign w:val="bottom"/>
          </w:tcPr>
          <w:p w14:paraId="484B33B8" w14:textId="77777777" w:rsidR="0053030F" w:rsidRPr="004C117E" w:rsidRDefault="0053030F" w:rsidP="0053030F">
            <w:pPr>
              <w:ind w:left="14"/>
              <w:rPr>
                <w:rFonts w:ascii="Times New Roman" w:hAnsi="Times New Roman" w:cs="Times New Roman"/>
                <w:b/>
                <w:sz w:val="16"/>
                <w:szCs w:val="16"/>
              </w:rPr>
            </w:pPr>
            <w:r w:rsidRPr="004C117E">
              <w:rPr>
                <w:rFonts w:ascii="Times New Roman" w:hAnsi="Times New Roman" w:cs="Times New Roman"/>
                <w:b/>
                <w:sz w:val="16"/>
                <w:szCs w:val="16"/>
              </w:rPr>
              <w:t xml:space="preserve">Toplam </w:t>
            </w:r>
          </w:p>
        </w:tc>
        <w:tc>
          <w:tcPr>
            <w:tcW w:w="990" w:type="dxa"/>
            <w:tcBorders>
              <w:bottom w:val="single" w:sz="12" w:space="0" w:color="auto"/>
            </w:tcBorders>
            <w:vAlign w:val="bottom"/>
          </w:tcPr>
          <w:p w14:paraId="080C0645" w14:textId="2DB959E9" w:rsidR="0053030F" w:rsidRPr="004C117E" w:rsidRDefault="0053030F" w:rsidP="0053030F">
            <w:pPr>
              <w:ind w:left="28" w:right="52"/>
              <w:jc w:val="right"/>
              <w:rPr>
                <w:rFonts w:ascii="Times New Roman" w:hAnsi="Times New Roman" w:cs="Times New Roman"/>
                <w:b/>
                <w:sz w:val="16"/>
                <w:szCs w:val="16"/>
              </w:rPr>
            </w:pPr>
            <w:r>
              <w:rPr>
                <w:rFonts w:ascii="Times New Roman" w:hAnsi="Times New Roman" w:cs="Times New Roman"/>
                <w:b/>
                <w:sz w:val="16"/>
                <w:szCs w:val="16"/>
              </w:rPr>
              <w:t>113.534.200</w:t>
            </w:r>
          </w:p>
        </w:tc>
        <w:tc>
          <w:tcPr>
            <w:tcW w:w="1427" w:type="dxa"/>
            <w:tcBorders>
              <w:bottom w:val="single" w:sz="12" w:space="0" w:color="auto"/>
            </w:tcBorders>
            <w:vAlign w:val="bottom"/>
          </w:tcPr>
          <w:p w14:paraId="5059322C" w14:textId="322D3101" w:rsidR="0053030F" w:rsidRPr="004C117E" w:rsidRDefault="0053030F" w:rsidP="0053030F">
            <w:pPr>
              <w:ind w:left="28" w:right="52"/>
              <w:jc w:val="right"/>
              <w:rPr>
                <w:rFonts w:ascii="Times New Roman" w:hAnsi="Times New Roman" w:cs="Times New Roman"/>
                <w:b/>
                <w:sz w:val="16"/>
                <w:szCs w:val="16"/>
              </w:rPr>
            </w:pPr>
            <w:r>
              <w:rPr>
                <w:rFonts w:ascii="Times New Roman" w:hAnsi="Times New Roman" w:cs="Times New Roman"/>
                <w:b/>
                <w:sz w:val="16"/>
                <w:szCs w:val="16"/>
              </w:rPr>
              <w:t>596.089</w:t>
            </w:r>
          </w:p>
        </w:tc>
        <w:tc>
          <w:tcPr>
            <w:tcW w:w="1638" w:type="dxa"/>
            <w:tcBorders>
              <w:bottom w:val="single" w:sz="12" w:space="0" w:color="auto"/>
            </w:tcBorders>
            <w:vAlign w:val="bottom"/>
          </w:tcPr>
          <w:p w14:paraId="08E6A92A" w14:textId="2A20877C" w:rsidR="0053030F" w:rsidRPr="004C117E" w:rsidRDefault="0053030F" w:rsidP="0053030F">
            <w:pPr>
              <w:ind w:left="28" w:right="52"/>
              <w:jc w:val="right"/>
              <w:rPr>
                <w:rFonts w:ascii="Times New Roman" w:hAnsi="Times New Roman" w:cs="Times New Roman"/>
                <w:b/>
                <w:sz w:val="16"/>
                <w:szCs w:val="16"/>
              </w:rPr>
            </w:pPr>
            <w:r>
              <w:rPr>
                <w:rFonts w:ascii="Times New Roman" w:hAnsi="Times New Roman" w:cs="Times New Roman"/>
                <w:b/>
                <w:sz w:val="16"/>
                <w:szCs w:val="16"/>
              </w:rPr>
              <w:t>377.633</w:t>
            </w:r>
          </w:p>
        </w:tc>
        <w:tc>
          <w:tcPr>
            <w:tcW w:w="1666" w:type="dxa"/>
            <w:tcBorders>
              <w:bottom w:val="single" w:sz="12" w:space="0" w:color="auto"/>
            </w:tcBorders>
            <w:vAlign w:val="bottom"/>
          </w:tcPr>
          <w:p w14:paraId="13F4684F" w14:textId="6CFDEF58" w:rsidR="0053030F" w:rsidRPr="004C117E" w:rsidRDefault="0053030F" w:rsidP="0053030F">
            <w:pPr>
              <w:ind w:left="28" w:right="52"/>
              <w:jc w:val="right"/>
              <w:rPr>
                <w:rFonts w:ascii="Times New Roman" w:hAnsi="Times New Roman" w:cs="Times New Roman"/>
                <w:b/>
                <w:sz w:val="16"/>
                <w:szCs w:val="16"/>
              </w:rPr>
            </w:pPr>
            <w:r w:rsidRPr="008A4D97">
              <w:rPr>
                <w:rFonts w:ascii="Times New Roman" w:hAnsi="Times New Roman" w:cs="Times New Roman"/>
                <w:b/>
                <w:sz w:val="16"/>
                <w:szCs w:val="16"/>
              </w:rPr>
              <w:t>-</w:t>
            </w:r>
          </w:p>
        </w:tc>
      </w:tr>
    </w:tbl>
    <w:p w14:paraId="381438BB" w14:textId="77777777" w:rsidR="00250684" w:rsidRPr="00C9611C" w:rsidRDefault="00250684" w:rsidP="00250684">
      <w:pPr>
        <w:autoSpaceDE w:val="0"/>
        <w:autoSpaceDN w:val="0"/>
        <w:adjustRightInd w:val="0"/>
        <w:jc w:val="both"/>
        <w:rPr>
          <w:sz w:val="10"/>
          <w:vertAlign w:val="superscript"/>
        </w:rPr>
      </w:pPr>
    </w:p>
    <w:p w14:paraId="5C7D284E" w14:textId="5F0DE1DE" w:rsidR="00D0726B" w:rsidRPr="007C6A5B" w:rsidRDefault="00D0726B" w:rsidP="00D0726B">
      <w:pPr>
        <w:tabs>
          <w:tab w:val="left" w:pos="1276"/>
        </w:tabs>
        <w:autoSpaceDE w:val="0"/>
        <w:autoSpaceDN w:val="0"/>
        <w:adjustRightInd w:val="0"/>
        <w:ind w:left="1271" w:hanging="420"/>
        <w:jc w:val="both"/>
        <w:rPr>
          <w:sz w:val="12"/>
          <w:szCs w:val="20"/>
          <w:vertAlign w:val="superscript"/>
        </w:rPr>
      </w:pPr>
      <w:r w:rsidRPr="00583BCA">
        <w:rPr>
          <w:sz w:val="16"/>
          <w:vertAlign w:val="superscript"/>
        </w:rPr>
        <w:t>(*)</w:t>
      </w:r>
      <w:r w:rsidRPr="00583BCA">
        <w:rPr>
          <w:sz w:val="16"/>
        </w:rPr>
        <w:t xml:space="preserve"> </w:t>
      </w:r>
      <w:r w:rsidRPr="00583BCA">
        <w:rPr>
          <w:sz w:val="16"/>
        </w:rPr>
        <w:tab/>
      </w:r>
      <w:r>
        <w:rPr>
          <w:sz w:val="16"/>
        </w:rPr>
        <w:tab/>
      </w:r>
      <w:r w:rsidRPr="00583BCA">
        <w:rPr>
          <w:sz w:val="16"/>
        </w:rPr>
        <w:t xml:space="preserve">İlgili </w:t>
      </w:r>
      <w:r w:rsidRPr="00D0726B">
        <w:rPr>
          <w:sz w:val="16"/>
        </w:rPr>
        <w:t>bakiyenin 200.000 TL</w:t>
      </w:r>
      <w:r w:rsidRPr="0069688B">
        <w:rPr>
          <w:sz w:val="16"/>
        </w:rPr>
        <w:t>’lik</w:t>
      </w:r>
      <w:r w:rsidRPr="00583BCA">
        <w:rPr>
          <w:sz w:val="16"/>
        </w:rPr>
        <w:t xml:space="preserve"> kısmı, 3</w:t>
      </w:r>
      <w:r>
        <w:rPr>
          <w:sz w:val="16"/>
        </w:rPr>
        <w:t>1</w:t>
      </w:r>
      <w:r w:rsidRPr="00583BCA">
        <w:rPr>
          <w:sz w:val="16"/>
        </w:rPr>
        <w:t xml:space="preserve"> </w:t>
      </w:r>
      <w:r>
        <w:rPr>
          <w:sz w:val="16"/>
        </w:rPr>
        <w:t>Aralık</w:t>
      </w:r>
      <w:r w:rsidRPr="00583BCA">
        <w:rPr>
          <w:sz w:val="16"/>
        </w:rPr>
        <w:t xml:space="preserve"> 202</w:t>
      </w:r>
      <w:r>
        <w:rPr>
          <w:sz w:val="16"/>
        </w:rPr>
        <w:t>4</w:t>
      </w:r>
      <w:r w:rsidRPr="00583BCA">
        <w:rPr>
          <w:sz w:val="16"/>
        </w:rPr>
        <w:t xml:space="preserve"> tarihi itibarıyla kar zarar ortaklığı yatırımları yöntemiyle kullandırılan fonlardan oluşmaktadır. Kar</w:t>
      </w:r>
      <w:r w:rsidRPr="00A701FC">
        <w:rPr>
          <w:sz w:val="16"/>
        </w:rPr>
        <w:t xml:space="preserve"> zarar ortaklığı yatırımı projelerinin gelir paylaşımı, proje bitimlerinde ya da etap/kısım sonlarında ilgili maliyet hesapları netleştikten ve net kar hesaplandıktan sonra, taraflar arasında imzalanan kar zarar ortaklığı yatırımı sözleşmesi çerçevesinde yapılmaktadır. 3</w:t>
      </w:r>
      <w:r>
        <w:rPr>
          <w:sz w:val="16"/>
        </w:rPr>
        <w:t>1</w:t>
      </w:r>
      <w:r w:rsidRPr="00A701FC">
        <w:rPr>
          <w:sz w:val="16"/>
        </w:rPr>
        <w:t xml:space="preserve"> </w:t>
      </w:r>
      <w:r>
        <w:rPr>
          <w:sz w:val="16"/>
        </w:rPr>
        <w:t>Aralık</w:t>
      </w:r>
      <w:r w:rsidRPr="00A701FC">
        <w:rPr>
          <w:sz w:val="16"/>
        </w:rPr>
        <w:t xml:space="preserve"> 202</w:t>
      </w:r>
      <w:r>
        <w:rPr>
          <w:sz w:val="16"/>
        </w:rPr>
        <w:t>4</w:t>
      </w:r>
      <w:r w:rsidRPr="00A701FC">
        <w:rPr>
          <w:sz w:val="16"/>
        </w:rPr>
        <w:t xml:space="preserve"> tarihi itibarıyla kar-zarar ortaklığı yatırımları üzerinde değer artışı bulunmamaktadır</w:t>
      </w:r>
      <w:r>
        <w:rPr>
          <w:sz w:val="16"/>
        </w:rPr>
        <w:t>.</w:t>
      </w:r>
      <w:r w:rsidRPr="00A701FC">
        <w:rPr>
          <w:sz w:val="16"/>
        </w:rPr>
        <w:t xml:space="preserve"> (31 Aralık 202</w:t>
      </w:r>
      <w:r>
        <w:rPr>
          <w:sz w:val="16"/>
        </w:rPr>
        <w:t>3</w:t>
      </w:r>
      <w:r w:rsidRPr="00A701FC">
        <w:rPr>
          <w:sz w:val="16"/>
        </w:rPr>
        <w:t>: Bulunmamaktadır.)</w:t>
      </w:r>
    </w:p>
    <w:p w14:paraId="00872AAF" w14:textId="77777777" w:rsidR="00D0726B" w:rsidRPr="005D7DFA" w:rsidRDefault="00D0726B" w:rsidP="004B31E5">
      <w:pPr>
        <w:tabs>
          <w:tab w:val="left" w:pos="1276"/>
        </w:tabs>
        <w:autoSpaceDE w:val="0"/>
        <w:autoSpaceDN w:val="0"/>
        <w:adjustRightInd w:val="0"/>
        <w:ind w:left="851"/>
        <w:jc w:val="both"/>
        <w:rPr>
          <w:sz w:val="8"/>
          <w:szCs w:val="16"/>
          <w:vertAlign w:val="superscript"/>
        </w:rPr>
      </w:pPr>
    </w:p>
    <w:p w14:paraId="4F4A6C47" w14:textId="5723C3F6" w:rsidR="00E03E89" w:rsidRPr="004C117E" w:rsidRDefault="00E03E89" w:rsidP="004B31E5">
      <w:pPr>
        <w:tabs>
          <w:tab w:val="left" w:pos="1276"/>
        </w:tabs>
        <w:autoSpaceDE w:val="0"/>
        <w:autoSpaceDN w:val="0"/>
        <w:adjustRightInd w:val="0"/>
        <w:ind w:left="851"/>
        <w:jc w:val="both"/>
        <w:rPr>
          <w:sz w:val="16"/>
          <w:szCs w:val="16"/>
        </w:rPr>
      </w:pPr>
      <w:r w:rsidRPr="004C117E">
        <w:rPr>
          <w:sz w:val="16"/>
          <w:szCs w:val="16"/>
          <w:vertAlign w:val="superscript"/>
        </w:rPr>
        <w:t>(</w:t>
      </w:r>
      <w:r w:rsidR="00D0726B">
        <w:rPr>
          <w:sz w:val="16"/>
          <w:szCs w:val="16"/>
          <w:vertAlign w:val="superscript"/>
        </w:rPr>
        <w:t>*</w:t>
      </w:r>
      <w:r w:rsidR="00250684">
        <w:rPr>
          <w:sz w:val="16"/>
          <w:szCs w:val="16"/>
          <w:vertAlign w:val="superscript"/>
        </w:rPr>
        <w:t>*</w:t>
      </w:r>
      <w:r w:rsidRPr="004C117E">
        <w:rPr>
          <w:sz w:val="16"/>
          <w:szCs w:val="16"/>
          <w:vertAlign w:val="superscript"/>
        </w:rPr>
        <w:t xml:space="preserve">) </w:t>
      </w:r>
      <w:r w:rsidR="004B31E5" w:rsidRPr="004C117E">
        <w:rPr>
          <w:sz w:val="16"/>
          <w:szCs w:val="16"/>
          <w:vertAlign w:val="superscript"/>
        </w:rPr>
        <w:tab/>
      </w:r>
      <w:r w:rsidRPr="004C117E">
        <w:rPr>
          <w:sz w:val="16"/>
          <w:szCs w:val="16"/>
        </w:rPr>
        <w:t>Diğer kredilerin detayı aşağıdaki gibidir:</w:t>
      </w:r>
    </w:p>
    <w:p w14:paraId="792445E6" w14:textId="77777777" w:rsidR="004B31E5" w:rsidRPr="00C9611C" w:rsidRDefault="004B31E5" w:rsidP="000367AE">
      <w:pPr>
        <w:autoSpaceDE w:val="0"/>
        <w:autoSpaceDN w:val="0"/>
        <w:adjustRightInd w:val="0"/>
        <w:jc w:val="both"/>
        <w:rPr>
          <w:sz w:val="6"/>
        </w:rPr>
      </w:pPr>
    </w:p>
    <w:tbl>
      <w:tblPr>
        <w:tblW w:w="4504" w:type="pct"/>
        <w:tblInd w:w="938" w:type="dxa"/>
        <w:tblCellMar>
          <w:left w:w="70" w:type="dxa"/>
          <w:right w:w="70" w:type="dxa"/>
        </w:tblCellMar>
        <w:tblLook w:val="0000" w:firstRow="0" w:lastRow="0" w:firstColumn="0" w:lastColumn="0" w:noHBand="0" w:noVBand="0"/>
      </w:tblPr>
      <w:tblGrid>
        <w:gridCol w:w="6471"/>
        <w:gridCol w:w="1701"/>
      </w:tblGrid>
      <w:tr w:rsidR="000E7DFF" w:rsidRPr="007C6A5B" w14:paraId="5C3AE7B1" w14:textId="77777777" w:rsidTr="00BF7680">
        <w:trPr>
          <w:trHeight w:val="113"/>
        </w:trPr>
        <w:tc>
          <w:tcPr>
            <w:tcW w:w="3959" w:type="pct"/>
            <w:tcBorders>
              <w:left w:val="nil"/>
              <w:bottom w:val="nil"/>
            </w:tcBorders>
            <w:noWrap/>
            <w:vAlign w:val="bottom"/>
          </w:tcPr>
          <w:p w14:paraId="0451FE31" w14:textId="4C4B7FD0" w:rsidR="000E7DFF" w:rsidRPr="007C6A5B" w:rsidRDefault="000E7DFF" w:rsidP="000E7DFF">
            <w:pPr>
              <w:rPr>
                <w:bCs/>
                <w:sz w:val="18"/>
                <w:szCs w:val="20"/>
              </w:rPr>
            </w:pPr>
            <w:r w:rsidRPr="007C6A5B">
              <w:rPr>
                <w:bCs/>
                <w:sz w:val="18"/>
                <w:szCs w:val="20"/>
              </w:rPr>
              <w:t>Taksitli ticari krediler</w:t>
            </w:r>
          </w:p>
        </w:tc>
        <w:tc>
          <w:tcPr>
            <w:tcW w:w="1041" w:type="pct"/>
            <w:noWrap/>
            <w:vAlign w:val="bottom"/>
          </w:tcPr>
          <w:p w14:paraId="589160C9" w14:textId="41C89E5A" w:rsidR="000E7DFF" w:rsidRPr="007C6A5B" w:rsidRDefault="000E7DFF" w:rsidP="000E7DFF">
            <w:pPr>
              <w:jc w:val="right"/>
              <w:rPr>
                <w:rFonts w:eastAsiaTheme="minorEastAsia"/>
                <w:sz w:val="18"/>
                <w:szCs w:val="20"/>
              </w:rPr>
            </w:pPr>
            <w:r w:rsidRPr="007C6A5B">
              <w:rPr>
                <w:bCs/>
                <w:sz w:val="18"/>
                <w:szCs w:val="16"/>
              </w:rPr>
              <w:t>11.542.383</w:t>
            </w:r>
          </w:p>
        </w:tc>
      </w:tr>
      <w:tr w:rsidR="000E7DFF" w:rsidRPr="007C6A5B" w14:paraId="2A1D9450" w14:textId="77777777" w:rsidTr="00BF7680">
        <w:trPr>
          <w:trHeight w:val="113"/>
        </w:trPr>
        <w:tc>
          <w:tcPr>
            <w:tcW w:w="3959" w:type="pct"/>
            <w:tcBorders>
              <w:left w:val="nil"/>
            </w:tcBorders>
            <w:noWrap/>
            <w:vAlign w:val="bottom"/>
          </w:tcPr>
          <w:p w14:paraId="6386715E" w14:textId="0E154DC8" w:rsidR="000E7DFF" w:rsidRPr="007C6A5B" w:rsidRDefault="000E7DFF" w:rsidP="000E7DFF">
            <w:pPr>
              <w:rPr>
                <w:bCs/>
                <w:sz w:val="18"/>
                <w:szCs w:val="20"/>
              </w:rPr>
            </w:pPr>
            <w:r w:rsidRPr="007C6A5B">
              <w:rPr>
                <w:bCs/>
                <w:sz w:val="18"/>
                <w:szCs w:val="20"/>
              </w:rPr>
              <w:t>Yurt dışı krediler</w:t>
            </w:r>
          </w:p>
        </w:tc>
        <w:tc>
          <w:tcPr>
            <w:tcW w:w="1041" w:type="pct"/>
            <w:tcBorders>
              <w:top w:val="nil"/>
            </w:tcBorders>
            <w:noWrap/>
            <w:vAlign w:val="bottom"/>
          </w:tcPr>
          <w:p w14:paraId="37B80827" w14:textId="00C34F67" w:rsidR="000E7DFF" w:rsidRPr="007C6A5B" w:rsidRDefault="000E7DFF" w:rsidP="000E7DFF">
            <w:pPr>
              <w:jc w:val="right"/>
              <w:rPr>
                <w:rFonts w:eastAsiaTheme="minorEastAsia"/>
                <w:sz w:val="18"/>
                <w:szCs w:val="20"/>
              </w:rPr>
            </w:pPr>
            <w:r w:rsidRPr="007C6A5B">
              <w:rPr>
                <w:bCs/>
                <w:sz w:val="18"/>
                <w:szCs w:val="16"/>
              </w:rPr>
              <w:t>11.401</w:t>
            </w:r>
          </w:p>
        </w:tc>
      </w:tr>
      <w:tr w:rsidR="000E7DFF" w:rsidRPr="007C6A5B" w14:paraId="4B3F2DEC" w14:textId="77777777" w:rsidTr="00BF7680">
        <w:trPr>
          <w:trHeight w:val="113"/>
        </w:trPr>
        <w:tc>
          <w:tcPr>
            <w:tcW w:w="3959" w:type="pct"/>
            <w:tcBorders>
              <w:left w:val="nil"/>
            </w:tcBorders>
            <w:noWrap/>
            <w:vAlign w:val="bottom"/>
          </w:tcPr>
          <w:p w14:paraId="6E6AEA4D" w14:textId="0CAED20F" w:rsidR="000E7DFF" w:rsidRPr="007C6A5B" w:rsidRDefault="000E7DFF" w:rsidP="000E7DFF">
            <w:pPr>
              <w:rPr>
                <w:bCs/>
                <w:sz w:val="18"/>
                <w:szCs w:val="20"/>
              </w:rPr>
            </w:pPr>
            <w:r w:rsidRPr="007C6A5B">
              <w:rPr>
                <w:bCs/>
                <w:sz w:val="18"/>
                <w:szCs w:val="20"/>
              </w:rPr>
              <w:t>Diğer yatırım kredileri</w:t>
            </w:r>
          </w:p>
        </w:tc>
        <w:tc>
          <w:tcPr>
            <w:tcW w:w="1041" w:type="pct"/>
            <w:tcBorders>
              <w:top w:val="nil"/>
            </w:tcBorders>
            <w:noWrap/>
            <w:vAlign w:val="bottom"/>
          </w:tcPr>
          <w:p w14:paraId="16AB789F" w14:textId="5E9DD2AA" w:rsidR="000E7DFF" w:rsidRPr="007C6A5B" w:rsidRDefault="000E7DFF" w:rsidP="000E7DFF">
            <w:pPr>
              <w:jc w:val="right"/>
              <w:rPr>
                <w:sz w:val="18"/>
                <w:szCs w:val="20"/>
              </w:rPr>
            </w:pPr>
            <w:r w:rsidRPr="007C6A5B">
              <w:rPr>
                <w:bCs/>
                <w:sz w:val="18"/>
                <w:szCs w:val="16"/>
              </w:rPr>
              <w:t>948.864</w:t>
            </w:r>
          </w:p>
        </w:tc>
      </w:tr>
      <w:tr w:rsidR="000E7DFF" w:rsidRPr="007C6A5B" w14:paraId="5610FE3A" w14:textId="77777777" w:rsidTr="00BF7680">
        <w:trPr>
          <w:trHeight w:val="113"/>
        </w:trPr>
        <w:tc>
          <w:tcPr>
            <w:tcW w:w="3959" w:type="pct"/>
            <w:tcBorders>
              <w:left w:val="nil"/>
              <w:bottom w:val="single" w:sz="4" w:space="0" w:color="auto"/>
            </w:tcBorders>
            <w:noWrap/>
            <w:vAlign w:val="bottom"/>
          </w:tcPr>
          <w:p w14:paraId="4BCF9A3A" w14:textId="1CC38FFE" w:rsidR="000E7DFF" w:rsidRPr="007C6A5B" w:rsidRDefault="000E7DFF" w:rsidP="000E7DFF">
            <w:pPr>
              <w:rPr>
                <w:bCs/>
                <w:sz w:val="18"/>
                <w:szCs w:val="20"/>
              </w:rPr>
            </w:pPr>
            <w:r w:rsidRPr="007C6A5B">
              <w:rPr>
                <w:bCs/>
                <w:sz w:val="18"/>
                <w:szCs w:val="20"/>
              </w:rPr>
              <w:t>Diğer</w:t>
            </w:r>
            <w:r w:rsidR="00A701FC">
              <w:rPr>
                <w:bCs/>
                <w:sz w:val="18"/>
                <w:szCs w:val="20"/>
              </w:rPr>
              <w:t xml:space="preserve"> </w:t>
            </w:r>
            <w:r w:rsidR="00A701FC" w:rsidRPr="00A701FC">
              <w:rPr>
                <w:bCs/>
                <w:sz w:val="18"/>
                <w:szCs w:val="20"/>
                <w:vertAlign w:val="superscript"/>
              </w:rPr>
              <w:t>(*)</w:t>
            </w:r>
          </w:p>
        </w:tc>
        <w:tc>
          <w:tcPr>
            <w:tcW w:w="1041" w:type="pct"/>
            <w:tcBorders>
              <w:top w:val="nil"/>
              <w:bottom w:val="single" w:sz="4" w:space="0" w:color="auto"/>
            </w:tcBorders>
            <w:noWrap/>
            <w:vAlign w:val="bottom"/>
          </w:tcPr>
          <w:p w14:paraId="765C82C0" w14:textId="2455C842" w:rsidR="000E7DFF" w:rsidRPr="007C6A5B" w:rsidRDefault="000E7DFF" w:rsidP="000E7DFF">
            <w:pPr>
              <w:jc w:val="right"/>
              <w:rPr>
                <w:rFonts w:eastAsiaTheme="minorEastAsia"/>
                <w:sz w:val="18"/>
                <w:szCs w:val="20"/>
              </w:rPr>
            </w:pPr>
            <w:r w:rsidRPr="007C6A5B">
              <w:rPr>
                <w:bCs/>
                <w:sz w:val="18"/>
                <w:szCs w:val="16"/>
              </w:rPr>
              <w:t>17.862</w:t>
            </w:r>
          </w:p>
        </w:tc>
      </w:tr>
      <w:tr w:rsidR="009D3F0E" w:rsidRPr="007C6A5B" w14:paraId="66B9A6B3" w14:textId="77777777" w:rsidTr="00C9611C">
        <w:trPr>
          <w:trHeight w:val="47"/>
        </w:trPr>
        <w:tc>
          <w:tcPr>
            <w:tcW w:w="3959" w:type="pct"/>
            <w:tcBorders>
              <w:top w:val="single" w:sz="4" w:space="0" w:color="auto"/>
              <w:left w:val="nil"/>
              <w:right w:val="nil"/>
            </w:tcBorders>
            <w:noWrap/>
            <w:vAlign w:val="bottom"/>
          </w:tcPr>
          <w:p w14:paraId="64F5E849" w14:textId="77777777" w:rsidR="009D3F0E" w:rsidRPr="00C9611C" w:rsidRDefault="009D3F0E" w:rsidP="000367AE">
            <w:pPr>
              <w:rPr>
                <w:sz w:val="6"/>
              </w:rPr>
            </w:pPr>
          </w:p>
        </w:tc>
        <w:tc>
          <w:tcPr>
            <w:tcW w:w="1041" w:type="pct"/>
            <w:tcBorders>
              <w:top w:val="single" w:sz="4" w:space="0" w:color="auto"/>
              <w:left w:val="nil"/>
              <w:right w:val="nil"/>
            </w:tcBorders>
            <w:noWrap/>
          </w:tcPr>
          <w:p w14:paraId="48DD23F7" w14:textId="77777777" w:rsidR="009D3F0E" w:rsidRPr="00C9611C" w:rsidRDefault="009D3F0E" w:rsidP="00600868">
            <w:pPr>
              <w:jc w:val="right"/>
              <w:rPr>
                <w:sz w:val="6"/>
              </w:rPr>
            </w:pPr>
          </w:p>
        </w:tc>
      </w:tr>
      <w:tr w:rsidR="009D3F0E" w:rsidRPr="007C6A5B" w14:paraId="3E590399" w14:textId="77777777" w:rsidTr="00CC13EA">
        <w:trPr>
          <w:trHeight w:val="113"/>
        </w:trPr>
        <w:tc>
          <w:tcPr>
            <w:tcW w:w="3959" w:type="pct"/>
            <w:tcBorders>
              <w:left w:val="nil"/>
              <w:bottom w:val="single" w:sz="8" w:space="0" w:color="auto"/>
              <w:right w:val="nil"/>
            </w:tcBorders>
            <w:noWrap/>
            <w:vAlign w:val="bottom"/>
          </w:tcPr>
          <w:p w14:paraId="7B3D1769" w14:textId="48B18536" w:rsidR="009D3F0E" w:rsidRPr="007C6A5B" w:rsidRDefault="009D3F0E" w:rsidP="000367AE">
            <w:pPr>
              <w:rPr>
                <w:b/>
                <w:bCs/>
                <w:sz w:val="18"/>
                <w:szCs w:val="20"/>
              </w:rPr>
            </w:pPr>
            <w:r w:rsidRPr="007C6A5B">
              <w:rPr>
                <w:b/>
                <w:bCs/>
                <w:sz w:val="18"/>
                <w:szCs w:val="20"/>
              </w:rPr>
              <w:t>Toplam</w:t>
            </w:r>
          </w:p>
        </w:tc>
        <w:tc>
          <w:tcPr>
            <w:tcW w:w="1041" w:type="pct"/>
            <w:tcBorders>
              <w:left w:val="nil"/>
              <w:bottom w:val="single" w:sz="8" w:space="0" w:color="auto"/>
              <w:right w:val="nil"/>
            </w:tcBorders>
            <w:noWrap/>
          </w:tcPr>
          <w:p w14:paraId="71B8170B" w14:textId="59DC2062" w:rsidR="009D3F0E" w:rsidRPr="007C6A5B" w:rsidRDefault="0053030F" w:rsidP="00600868">
            <w:pPr>
              <w:jc w:val="right"/>
              <w:rPr>
                <w:b/>
                <w:sz w:val="18"/>
                <w:szCs w:val="20"/>
              </w:rPr>
            </w:pPr>
            <w:r w:rsidRPr="007C6A5B">
              <w:rPr>
                <w:b/>
                <w:sz w:val="18"/>
                <w:szCs w:val="20"/>
              </w:rPr>
              <w:t>12.</w:t>
            </w:r>
            <w:r w:rsidR="000E7DFF" w:rsidRPr="007C6A5B">
              <w:rPr>
                <w:b/>
                <w:sz w:val="18"/>
                <w:szCs w:val="20"/>
              </w:rPr>
              <w:t>520</w:t>
            </w:r>
            <w:r w:rsidRPr="007C6A5B">
              <w:rPr>
                <w:b/>
                <w:sz w:val="18"/>
                <w:szCs w:val="20"/>
              </w:rPr>
              <w:t>.</w:t>
            </w:r>
            <w:r w:rsidR="000E7DFF" w:rsidRPr="007C6A5B">
              <w:rPr>
                <w:b/>
                <w:sz w:val="18"/>
                <w:szCs w:val="20"/>
              </w:rPr>
              <w:t>510</w:t>
            </w:r>
          </w:p>
        </w:tc>
      </w:tr>
    </w:tbl>
    <w:p w14:paraId="1788A8B5" w14:textId="163DB614" w:rsidR="002C3125" w:rsidRPr="00C9611C" w:rsidRDefault="002C3125" w:rsidP="000367AE">
      <w:pPr>
        <w:autoSpaceDE w:val="0"/>
        <w:autoSpaceDN w:val="0"/>
        <w:adjustRightInd w:val="0"/>
        <w:ind w:left="567" w:hanging="567"/>
        <w:jc w:val="both"/>
        <w:rPr>
          <w:sz w:val="6"/>
        </w:rPr>
      </w:pPr>
    </w:p>
    <w:p w14:paraId="587EE040" w14:textId="125B86A5" w:rsidR="006D0C20" w:rsidRDefault="006D0C20" w:rsidP="006D0C20">
      <w:pPr>
        <w:autoSpaceDE w:val="0"/>
        <w:autoSpaceDN w:val="0"/>
        <w:adjustRightInd w:val="0"/>
        <w:ind w:left="567" w:firstLine="284"/>
        <w:jc w:val="both"/>
        <w:rPr>
          <w:sz w:val="16"/>
          <w:szCs w:val="16"/>
        </w:rPr>
      </w:pPr>
      <w:r w:rsidRPr="00A701FC">
        <w:rPr>
          <w:sz w:val="16"/>
          <w:szCs w:val="16"/>
          <w:vertAlign w:val="superscript"/>
        </w:rPr>
        <w:t>(*)</w:t>
      </w:r>
      <w:r w:rsidRPr="004C117E">
        <w:rPr>
          <w:sz w:val="16"/>
          <w:szCs w:val="16"/>
          <w:vertAlign w:val="superscript"/>
        </w:rPr>
        <w:t xml:space="preserve"> </w:t>
      </w:r>
      <w:r w:rsidRPr="004C117E">
        <w:rPr>
          <w:sz w:val="16"/>
          <w:szCs w:val="16"/>
          <w:vertAlign w:val="superscript"/>
        </w:rPr>
        <w:tab/>
      </w:r>
      <w:r w:rsidRPr="007C6A5B">
        <w:rPr>
          <w:sz w:val="16"/>
          <w:szCs w:val="16"/>
        </w:rPr>
        <w:t>Tazmin edilen gayrinakdi kredi bedellerinden oluşmaktadır.</w:t>
      </w:r>
    </w:p>
    <w:p w14:paraId="5C4921C9" w14:textId="77777777" w:rsidR="006D0C20" w:rsidRPr="00DC4AC6" w:rsidRDefault="006D0C20" w:rsidP="006D0C20">
      <w:pPr>
        <w:autoSpaceDE w:val="0"/>
        <w:autoSpaceDN w:val="0"/>
        <w:adjustRightInd w:val="0"/>
        <w:ind w:left="567" w:firstLine="284"/>
        <w:jc w:val="both"/>
        <w:rPr>
          <w:sz w:val="8"/>
          <w:szCs w:val="20"/>
        </w:rPr>
      </w:pPr>
    </w:p>
    <w:p w14:paraId="1BE8617E" w14:textId="768DFE12" w:rsidR="00786A88" w:rsidRPr="004C117E" w:rsidRDefault="00786A88" w:rsidP="00023229">
      <w:pPr>
        <w:pStyle w:val="GvdeMetniGirintisi"/>
        <w:ind w:left="1276" w:hanging="425"/>
        <w:rPr>
          <w:b/>
          <w:sz w:val="20"/>
          <w:szCs w:val="20"/>
        </w:rPr>
      </w:pPr>
      <w:r w:rsidRPr="004C117E">
        <w:rPr>
          <w:b/>
          <w:sz w:val="20"/>
          <w:szCs w:val="20"/>
        </w:rPr>
        <w:t>b</w:t>
      </w:r>
      <w:r w:rsidR="006D0C20">
        <w:rPr>
          <w:b/>
          <w:sz w:val="20"/>
          <w:szCs w:val="20"/>
        </w:rPr>
        <w:t>.</w:t>
      </w:r>
      <w:r w:rsidRPr="004C117E">
        <w:rPr>
          <w:b/>
          <w:sz w:val="20"/>
          <w:szCs w:val="20"/>
        </w:rPr>
        <w:t>2</w:t>
      </w:r>
      <w:r w:rsidR="006D0C20">
        <w:rPr>
          <w:b/>
          <w:sz w:val="20"/>
          <w:szCs w:val="20"/>
        </w:rPr>
        <w:t>)</w:t>
      </w:r>
      <w:r w:rsidRPr="004C117E">
        <w:rPr>
          <w:b/>
          <w:sz w:val="20"/>
          <w:szCs w:val="20"/>
        </w:rPr>
        <w:tab/>
        <w:t>Standart nitelikli ve yakın izlemedeki krediler için beklenen zarar karşılıklarına ilişkin açıklamalar:</w:t>
      </w:r>
    </w:p>
    <w:tbl>
      <w:tblPr>
        <w:tblW w:w="8221" w:type="dxa"/>
        <w:tblInd w:w="924" w:type="dxa"/>
        <w:tblCellMar>
          <w:left w:w="70" w:type="dxa"/>
          <w:right w:w="70" w:type="dxa"/>
        </w:tblCellMar>
        <w:tblLook w:val="04A0" w:firstRow="1" w:lastRow="0" w:firstColumn="1" w:lastColumn="0" w:noHBand="0" w:noVBand="1"/>
      </w:tblPr>
      <w:tblGrid>
        <w:gridCol w:w="3666"/>
        <w:gridCol w:w="2340"/>
        <w:gridCol w:w="2215"/>
      </w:tblGrid>
      <w:tr w:rsidR="00577695" w:rsidRPr="00DC4AC6" w14:paraId="722C822E" w14:textId="77777777" w:rsidTr="00BC3CCC">
        <w:trPr>
          <w:trHeight w:val="113"/>
        </w:trPr>
        <w:tc>
          <w:tcPr>
            <w:tcW w:w="3666" w:type="dxa"/>
            <w:tcBorders>
              <w:bottom w:val="single" w:sz="4" w:space="0" w:color="auto"/>
            </w:tcBorders>
            <w:shd w:val="clear" w:color="000000" w:fill="FFFFFF"/>
            <w:noWrap/>
            <w:vAlign w:val="bottom"/>
          </w:tcPr>
          <w:p w14:paraId="2FB4E011" w14:textId="768A4A08" w:rsidR="00577695" w:rsidRPr="00DC4AC6" w:rsidRDefault="00840262" w:rsidP="00023229">
            <w:pPr>
              <w:rPr>
                <w:b/>
                <w:sz w:val="16"/>
                <w:szCs w:val="16"/>
              </w:rPr>
            </w:pPr>
            <w:r w:rsidRPr="00DC4AC6">
              <w:rPr>
                <w:b/>
                <w:sz w:val="16"/>
                <w:szCs w:val="16"/>
              </w:rPr>
              <w:t>Cari Dönem</w:t>
            </w:r>
          </w:p>
        </w:tc>
        <w:tc>
          <w:tcPr>
            <w:tcW w:w="2340" w:type="dxa"/>
            <w:tcBorders>
              <w:bottom w:val="single" w:sz="4" w:space="0" w:color="auto"/>
            </w:tcBorders>
            <w:shd w:val="clear" w:color="000000" w:fill="FFFFFF"/>
            <w:vAlign w:val="bottom"/>
            <w:hideMark/>
          </w:tcPr>
          <w:p w14:paraId="4904BF0C" w14:textId="1F87C915" w:rsidR="00577695" w:rsidRPr="00DC4AC6" w:rsidRDefault="00577695" w:rsidP="000367AE">
            <w:pPr>
              <w:jc w:val="right"/>
              <w:rPr>
                <w:b/>
                <w:sz w:val="16"/>
                <w:szCs w:val="16"/>
              </w:rPr>
            </w:pPr>
            <w:r w:rsidRPr="00DC4AC6">
              <w:rPr>
                <w:b/>
                <w:sz w:val="16"/>
                <w:szCs w:val="16"/>
              </w:rPr>
              <w:t xml:space="preserve"> Standart Nitelikli Krediler</w:t>
            </w:r>
            <w:r w:rsidR="00BC3CCC">
              <w:rPr>
                <w:b/>
                <w:sz w:val="16"/>
                <w:szCs w:val="16"/>
              </w:rPr>
              <w:t xml:space="preserve"> </w:t>
            </w:r>
            <w:r w:rsidR="00BC3CCC" w:rsidRPr="00BC3CCC">
              <w:rPr>
                <w:b/>
                <w:sz w:val="16"/>
                <w:szCs w:val="16"/>
                <w:vertAlign w:val="superscript"/>
              </w:rPr>
              <w:t>(*)</w:t>
            </w:r>
          </w:p>
        </w:tc>
        <w:tc>
          <w:tcPr>
            <w:tcW w:w="2215" w:type="dxa"/>
            <w:tcBorders>
              <w:bottom w:val="single" w:sz="4" w:space="0" w:color="auto"/>
            </w:tcBorders>
            <w:shd w:val="clear" w:color="000000" w:fill="FFFFFF"/>
            <w:vAlign w:val="bottom"/>
            <w:hideMark/>
          </w:tcPr>
          <w:p w14:paraId="56220527" w14:textId="77777777" w:rsidR="00577695" w:rsidRPr="00DC4AC6" w:rsidRDefault="00577695" w:rsidP="000367AE">
            <w:pPr>
              <w:jc w:val="right"/>
              <w:rPr>
                <w:b/>
                <w:sz w:val="16"/>
                <w:szCs w:val="16"/>
              </w:rPr>
            </w:pPr>
            <w:r w:rsidRPr="00DC4AC6">
              <w:rPr>
                <w:b/>
                <w:sz w:val="16"/>
                <w:szCs w:val="16"/>
              </w:rPr>
              <w:t>Yakın İzlemedeki Krediler</w:t>
            </w:r>
          </w:p>
        </w:tc>
      </w:tr>
      <w:tr w:rsidR="00A64D7B" w:rsidRPr="00DC4AC6" w14:paraId="4A4EAF6F" w14:textId="77777777" w:rsidTr="00C9611C">
        <w:trPr>
          <w:trHeight w:val="47"/>
        </w:trPr>
        <w:tc>
          <w:tcPr>
            <w:tcW w:w="3666" w:type="dxa"/>
            <w:shd w:val="clear" w:color="000000" w:fill="FFFFFF"/>
            <w:noWrap/>
            <w:vAlign w:val="bottom"/>
          </w:tcPr>
          <w:p w14:paraId="1039CC66" w14:textId="77777777" w:rsidR="00A64D7B" w:rsidRPr="00C9611C" w:rsidRDefault="00A64D7B" w:rsidP="00023229">
            <w:pPr>
              <w:rPr>
                <w:b/>
                <w:sz w:val="6"/>
              </w:rPr>
            </w:pPr>
          </w:p>
        </w:tc>
        <w:tc>
          <w:tcPr>
            <w:tcW w:w="2340" w:type="dxa"/>
            <w:shd w:val="clear" w:color="000000" w:fill="FFFFFF"/>
            <w:vAlign w:val="bottom"/>
          </w:tcPr>
          <w:p w14:paraId="14632FFC" w14:textId="77777777" w:rsidR="00A64D7B" w:rsidRPr="00C9611C" w:rsidRDefault="00A64D7B" w:rsidP="000367AE">
            <w:pPr>
              <w:jc w:val="right"/>
              <w:rPr>
                <w:b/>
                <w:sz w:val="6"/>
              </w:rPr>
            </w:pPr>
          </w:p>
        </w:tc>
        <w:tc>
          <w:tcPr>
            <w:tcW w:w="2215" w:type="dxa"/>
            <w:shd w:val="clear" w:color="000000" w:fill="FFFFFF"/>
            <w:vAlign w:val="bottom"/>
          </w:tcPr>
          <w:p w14:paraId="3C34A29A" w14:textId="77777777" w:rsidR="00A64D7B" w:rsidRPr="00C9611C" w:rsidRDefault="00A64D7B" w:rsidP="000367AE">
            <w:pPr>
              <w:jc w:val="right"/>
              <w:rPr>
                <w:b/>
                <w:sz w:val="6"/>
              </w:rPr>
            </w:pPr>
          </w:p>
        </w:tc>
      </w:tr>
      <w:tr w:rsidR="00577695" w:rsidRPr="00DC4AC6" w14:paraId="75FE3A29" w14:textId="77777777" w:rsidTr="00BC3CCC">
        <w:trPr>
          <w:trHeight w:val="113"/>
        </w:trPr>
        <w:tc>
          <w:tcPr>
            <w:tcW w:w="3666" w:type="dxa"/>
            <w:shd w:val="clear" w:color="000000" w:fill="FFFFFF"/>
            <w:noWrap/>
            <w:vAlign w:val="bottom"/>
            <w:hideMark/>
          </w:tcPr>
          <w:p w14:paraId="308B16D2" w14:textId="77777777" w:rsidR="00577695" w:rsidRPr="00DC4AC6" w:rsidRDefault="00577695" w:rsidP="00023229">
            <w:pPr>
              <w:rPr>
                <w:sz w:val="16"/>
                <w:szCs w:val="16"/>
              </w:rPr>
            </w:pPr>
            <w:r w:rsidRPr="00DC4AC6">
              <w:rPr>
                <w:sz w:val="16"/>
                <w:szCs w:val="16"/>
              </w:rPr>
              <w:t>12 Aylık Beklenen Zarar Karşılığı</w:t>
            </w:r>
          </w:p>
        </w:tc>
        <w:tc>
          <w:tcPr>
            <w:tcW w:w="2340" w:type="dxa"/>
            <w:noWrap/>
            <w:vAlign w:val="bottom"/>
          </w:tcPr>
          <w:p w14:paraId="62F756B8" w14:textId="6D9C2E0D" w:rsidR="00577695" w:rsidRPr="00DC4AC6" w:rsidRDefault="001902E1" w:rsidP="000367AE">
            <w:pPr>
              <w:jc w:val="right"/>
              <w:rPr>
                <w:sz w:val="16"/>
                <w:szCs w:val="16"/>
              </w:rPr>
            </w:pPr>
            <w:r>
              <w:rPr>
                <w:sz w:val="16"/>
                <w:szCs w:val="16"/>
              </w:rPr>
              <w:t>1.341.863</w:t>
            </w:r>
          </w:p>
        </w:tc>
        <w:tc>
          <w:tcPr>
            <w:tcW w:w="2215" w:type="dxa"/>
            <w:noWrap/>
            <w:vAlign w:val="bottom"/>
          </w:tcPr>
          <w:p w14:paraId="45C6C848" w14:textId="635F2BED" w:rsidR="00577695" w:rsidRPr="00DC4AC6" w:rsidRDefault="00EC359E" w:rsidP="000367AE">
            <w:pPr>
              <w:jc w:val="right"/>
              <w:rPr>
                <w:sz w:val="16"/>
                <w:szCs w:val="16"/>
              </w:rPr>
            </w:pPr>
            <w:r w:rsidRPr="00DC4AC6">
              <w:rPr>
                <w:sz w:val="16"/>
                <w:szCs w:val="16"/>
              </w:rPr>
              <w:t>-</w:t>
            </w:r>
          </w:p>
        </w:tc>
      </w:tr>
      <w:tr w:rsidR="001902E1" w:rsidRPr="00DC4AC6" w14:paraId="49EB0F06" w14:textId="77777777" w:rsidTr="00BC3CCC">
        <w:trPr>
          <w:trHeight w:val="113"/>
        </w:trPr>
        <w:tc>
          <w:tcPr>
            <w:tcW w:w="3666" w:type="dxa"/>
            <w:shd w:val="clear" w:color="000000" w:fill="FFFFFF"/>
            <w:noWrap/>
            <w:vAlign w:val="bottom"/>
          </w:tcPr>
          <w:p w14:paraId="19157841" w14:textId="25A22995" w:rsidR="001902E1" w:rsidRPr="00DC4AC6" w:rsidRDefault="001902E1" w:rsidP="00023229">
            <w:pPr>
              <w:rPr>
                <w:sz w:val="16"/>
                <w:szCs w:val="16"/>
              </w:rPr>
            </w:pPr>
            <w:r>
              <w:rPr>
                <w:sz w:val="16"/>
                <w:szCs w:val="16"/>
              </w:rPr>
              <w:t>Kredi Riskinde Önemli Artış</w:t>
            </w:r>
          </w:p>
        </w:tc>
        <w:tc>
          <w:tcPr>
            <w:tcW w:w="2340" w:type="dxa"/>
            <w:noWrap/>
            <w:vAlign w:val="bottom"/>
          </w:tcPr>
          <w:p w14:paraId="67B3038B" w14:textId="5921ED6D" w:rsidR="001902E1" w:rsidRDefault="001902E1" w:rsidP="000367AE">
            <w:pPr>
              <w:jc w:val="right"/>
              <w:rPr>
                <w:sz w:val="16"/>
                <w:szCs w:val="16"/>
              </w:rPr>
            </w:pPr>
            <w:r>
              <w:rPr>
                <w:sz w:val="16"/>
                <w:szCs w:val="16"/>
              </w:rPr>
              <w:t>-</w:t>
            </w:r>
          </w:p>
        </w:tc>
        <w:tc>
          <w:tcPr>
            <w:tcW w:w="2215" w:type="dxa"/>
            <w:noWrap/>
            <w:vAlign w:val="bottom"/>
          </w:tcPr>
          <w:p w14:paraId="599BD299" w14:textId="7D219CAF" w:rsidR="001902E1" w:rsidRPr="00DC4AC6" w:rsidRDefault="001902E1" w:rsidP="000367AE">
            <w:pPr>
              <w:jc w:val="right"/>
              <w:rPr>
                <w:sz w:val="16"/>
                <w:szCs w:val="16"/>
              </w:rPr>
            </w:pPr>
            <w:r>
              <w:rPr>
                <w:sz w:val="16"/>
                <w:szCs w:val="16"/>
              </w:rPr>
              <w:t>1.466.143</w:t>
            </w:r>
          </w:p>
        </w:tc>
      </w:tr>
      <w:tr w:rsidR="001902E1" w:rsidRPr="00DC4AC6" w14:paraId="02E9BB9F" w14:textId="77777777" w:rsidTr="00C9611C">
        <w:trPr>
          <w:trHeight w:val="57"/>
        </w:trPr>
        <w:tc>
          <w:tcPr>
            <w:tcW w:w="3666" w:type="dxa"/>
            <w:shd w:val="clear" w:color="000000" w:fill="FFFFFF"/>
            <w:noWrap/>
            <w:vAlign w:val="bottom"/>
          </w:tcPr>
          <w:p w14:paraId="3CA51010" w14:textId="77777777" w:rsidR="001902E1" w:rsidRPr="001902E1" w:rsidRDefault="001902E1" w:rsidP="00023229">
            <w:pPr>
              <w:rPr>
                <w:sz w:val="10"/>
                <w:szCs w:val="16"/>
              </w:rPr>
            </w:pPr>
          </w:p>
        </w:tc>
        <w:tc>
          <w:tcPr>
            <w:tcW w:w="2340" w:type="dxa"/>
            <w:noWrap/>
            <w:vAlign w:val="bottom"/>
          </w:tcPr>
          <w:p w14:paraId="2366090F" w14:textId="77777777" w:rsidR="001902E1" w:rsidRPr="001902E1" w:rsidRDefault="001902E1" w:rsidP="000367AE">
            <w:pPr>
              <w:jc w:val="right"/>
              <w:rPr>
                <w:sz w:val="10"/>
                <w:szCs w:val="16"/>
              </w:rPr>
            </w:pPr>
          </w:p>
        </w:tc>
        <w:tc>
          <w:tcPr>
            <w:tcW w:w="2215" w:type="dxa"/>
            <w:noWrap/>
            <w:vAlign w:val="bottom"/>
          </w:tcPr>
          <w:p w14:paraId="1C7656B9" w14:textId="77777777" w:rsidR="001902E1" w:rsidRPr="001902E1" w:rsidRDefault="001902E1" w:rsidP="000367AE">
            <w:pPr>
              <w:jc w:val="right"/>
              <w:rPr>
                <w:sz w:val="10"/>
                <w:szCs w:val="16"/>
              </w:rPr>
            </w:pPr>
          </w:p>
        </w:tc>
      </w:tr>
      <w:tr w:rsidR="00840262" w:rsidRPr="00DC4AC6" w14:paraId="36F0831F" w14:textId="77777777" w:rsidTr="00BC3CCC">
        <w:trPr>
          <w:trHeight w:val="113"/>
        </w:trPr>
        <w:tc>
          <w:tcPr>
            <w:tcW w:w="3666" w:type="dxa"/>
            <w:tcBorders>
              <w:bottom w:val="single" w:sz="4" w:space="0" w:color="auto"/>
            </w:tcBorders>
            <w:shd w:val="clear" w:color="000000" w:fill="FFFFFF"/>
            <w:noWrap/>
            <w:vAlign w:val="bottom"/>
          </w:tcPr>
          <w:p w14:paraId="0F23772E" w14:textId="6CA36DC4" w:rsidR="00840262" w:rsidRPr="00DC4AC6" w:rsidRDefault="00840262" w:rsidP="00023229">
            <w:pPr>
              <w:rPr>
                <w:b/>
                <w:sz w:val="16"/>
                <w:szCs w:val="16"/>
              </w:rPr>
            </w:pPr>
            <w:r w:rsidRPr="00DC4AC6">
              <w:rPr>
                <w:b/>
                <w:sz w:val="16"/>
                <w:szCs w:val="16"/>
              </w:rPr>
              <w:t>Önceki Dönem</w:t>
            </w:r>
          </w:p>
        </w:tc>
        <w:tc>
          <w:tcPr>
            <w:tcW w:w="2340" w:type="dxa"/>
            <w:tcBorders>
              <w:bottom w:val="single" w:sz="4" w:space="0" w:color="auto"/>
            </w:tcBorders>
            <w:shd w:val="clear" w:color="000000" w:fill="FFFFFF"/>
            <w:vAlign w:val="bottom"/>
            <w:hideMark/>
          </w:tcPr>
          <w:p w14:paraId="5E9FC9E5" w14:textId="0E20BA6D" w:rsidR="00840262" w:rsidRPr="00DC4AC6" w:rsidRDefault="00840262" w:rsidP="000367AE">
            <w:pPr>
              <w:jc w:val="right"/>
              <w:rPr>
                <w:b/>
                <w:sz w:val="16"/>
                <w:szCs w:val="16"/>
              </w:rPr>
            </w:pPr>
            <w:r w:rsidRPr="00DC4AC6">
              <w:rPr>
                <w:b/>
                <w:sz w:val="16"/>
                <w:szCs w:val="16"/>
              </w:rPr>
              <w:t xml:space="preserve"> Standart Nitelikli Krediler</w:t>
            </w:r>
            <w:r w:rsidR="00BC3CCC">
              <w:rPr>
                <w:b/>
                <w:sz w:val="16"/>
                <w:szCs w:val="16"/>
              </w:rPr>
              <w:t xml:space="preserve"> </w:t>
            </w:r>
            <w:r w:rsidR="00BC3CCC" w:rsidRPr="00BC3CCC">
              <w:rPr>
                <w:b/>
                <w:sz w:val="16"/>
                <w:szCs w:val="16"/>
                <w:vertAlign w:val="superscript"/>
              </w:rPr>
              <w:t>(*)</w:t>
            </w:r>
          </w:p>
        </w:tc>
        <w:tc>
          <w:tcPr>
            <w:tcW w:w="2215" w:type="dxa"/>
            <w:tcBorders>
              <w:bottom w:val="single" w:sz="4" w:space="0" w:color="auto"/>
            </w:tcBorders>
            <w:shd w:val="clear" w:color="000000" w:fill="FFFFFF"/>
            <w:vAlign w:val="bottom"/>
            <w:hideMark/>
          </w:tcPr>
          <w:p w14:paraId="33113A26" w14:textId="77777777" w:rsidR="00840262" w:rsidRPr="00DC4AC6" w:rsidRDefault="00840262" w:rsidP="000367AE">
            <w:pPr>
              <w:jc w:val="right"/>
              <w:rPr>
                <w:b/>
                <w:sz w:val="16"/>
                <w:szCs w:val="16"/>
              </w:rPr>
            </w:pPr>
            <w:r w:rsidRPr="00DC4AC6">
              <w:rPr>
                <w:b/>
                <w:sz w:val="16"/>
                <w:szCs w:val="16"/>
              </w:rPr>
              <w:t>Yakın İzlemedeki Krediler</w:t>
            </w:r>
          </w:p>
        </w:tc>
      </w:tr>
      <w:tr w:rsidR="00A64D7B" w:rsidRPr="00DC4AC6" w14:paraId="0CA70FE4" w14:textId="77777777" w:rsidTr="00C9611C">
        <w:trPr>
          <w:trHeight w:val="47"/>
        </w:trPr>
        <w:tc>
          <w:tcPr>
            <w:tcW w:w="3666" w:type="dxa"/>
            <w:shd w:val="clear" w:color="000000" w:fill="FFFFFF"/>
            <w:noWrap/>
            <w:vAlign w:val="bottom"/>
          </w:tcPr>
          <w:p w14:paraId="4875DDDF" w14:textId="77777777" w:rsidR="00A64D7B" w:rsidRPr="00C9611C" w:rsidRDefault="00A64D7B" w:rsidP="00023229">
            <w:pPr>
              <w:rPr>
                <w:b/>
                <w:sz w:val="4"/>
              </w:rPr>
            </w:pPr>
          </w:p>
        </w:tc>
        <w:tc>
          <w:tcPr>
            <w:tcW w:w="2340" w:type="dxa"/>
            <w:shd w:val="clear" w:color="000000" w:fill="FFFFFF"/>
            <w:vAlign w:val="bottom"/>
          </w:tcPr>
          <w:p w14:paraId="6CCD957E" w14:textId="77777777" w:rsidR="00A64D7B" w:rsidRPr="00C9611C" w:rsidRDefault="00A64D7B" w:rsidP="000367AE">
            <w:pPr>
              <w:jc w:val="right"/>
              <w:rPr>
                <w:b/>
                <w:sz w:val="4"/>
              </w:rPr>
            </w:pPr>
          </w:p>
        </w:tc>
        <w:tc>
          <w:tcPr>
            <w:tcW w:w="2215" w:type="dxa"/>
            <w:shd w:val="clear" w:color="000000" w:fill="FFFFFF"/>
            <w:vAlign w:val="bottom"/>
          </w:tcPr>
          <w:p w14:paraId="25ECE8AE" w14:textId="77777777" w:rsidR="00A64D7B" w:rsidRPr="00C9611C" w:rsidRDefault="00A64D7B" w:rsidP="000367AE">
            <w:pPr>
              <w:jc w:val="right"/>
              <w:rPr>
                <w:b/>
                <w:sz w:val="4"/>
              </w:rPr>
            </w:pPr>
          </w:p>
        </w:tc>
      </w:tr>
      <w:tr w:rsidR="006509CB" w:rsidRPr="00DC4AC6" w14:paraId="1EE894EF" w14:textId="77777777" w:rsidTr="00BC3CCC">
        <w:trPr>
          <w:trHeight w:val="113"/>
        </w:trPr>
        <w:tc>
          <w:tcPr>
            <w:tcW w:w="3666" w:type="dxa"/>
            <w:shd w:val="clear" w:color="000000" w:fill="FFFFFF"/>
            <w:noWrap/>
            <w:vAlign w:val="bottom"/>
            <w:hideMark/>
          </w:tcPr>
          <w:p w14:paraId="43E30265" w14:textId="77777777" w:rsidR="006509CB" w:rsidRPr="00DC4AC6" w:rsidRDefault="006509CB" w:rsidP="006509CB">
            <w:pPr>
              <w:rPr>
                <w:sz w:val="16"/>
                <w:szCs w:val="16"/>
              </w:rPr>
            </w:pPr>
            <w:r w:rsidRPr="00DC4AC6">
              <w:rPr>
                <w:sz w:val="16"/>
                <w:szCs w:val="16"/>
              </w:rPr>
              <w:t>12 Aylık Beklenen Zarar Karşılığı</w:t>
            </w:r>
          </w:p>
        </w:tc>
        <w:tc>
          <w:tcPr>
            <w:tcW w:w="2340" w:type="dxa"/>
            <w:noWrap/>
            <w:vAlign w:val="bottom"/>
          </w:tcPr>
          <w:p w14:paraId="76DFB720" w14:textId="03CF6AC4" w:rsidR="006509CB" w:rsidRPr="00DC4AC6" w:rsidRDefault="0053030F" w:rsidP="006509CB">
            <w:pPr>
              <w:jc w:val="right"/>
              <w:rPr>
                <w:sz w:val="16"/>
                <w:szCs w:val="16"/>
              </w:rPr>
            </w:pPr>
            <w:r w:rsidRPr="00DC4AC6">
              <w:rPr>
                <w:sz w:val="16"/>
                <w:szCs w:val="16"/>
              </w:rPr>
              <w:t>490.436</w:t>
            </w:r>
          </w:p>
        </w:tc>
        <w:tc>
          <w:tcPr>
            <w:tcW w:w="2215" w:type="dxa"/>
            <w:noWrap/>
            <w:vAlign w:val="bottom"/>
          </w:tcPr>
          <w:p w14:paraId="7F81500A" w14:textId="6B55DC27" w:rsidR="006509CB" w:rsidRPr="00DC4AC6" w:rsidRDefault="006509CB" w:rsidP="006509CB">
            <w:pPr>
              <w:jc w:val="right"/>
              <w:rPr>
                <w:sz w:val="16"/>
                <w:szCs w:val="16"/>
              </w:rPr>
            </w:pPr>
            <w:r w:rsidRPr="00DC4AC6">
              <w:rPr>
                <w:sz w:val="16"/>
                <w:szCs w:val="16"/>
              </w:rPr>
              <w:t>-</w:t>
            </w:r>
          </w:p>
        </w:tc>
      </w:tr>
      <w:tr w:rsidR="006509CB" w:rsidRPr="00DC4AC6" w14:paraId="29D65BB4" w14:textId="77777777" w:rsidTr="00BC3CCC">
        <w:trPr>
          <w:trHeight w:val="113"/>
        </w:trPr>
        <w:tc>
          <w:tcPr>
            <w:tcW w:w="3666" w:type="dxa"/>
            <w:shd w:val="clear" w:color="000000" w:fill="FFFFFF"/>
            <w:noWrap/>
            <w:vAlign w:val="bottom"/>
            <w:hideMark/>
          </w:tcPr>
          <w:p w14:paraId="5BA64DB2" w14:textId="77777777" w:rsidR="006509CB" w:rsidRPr="00DC4AC6" w:rsidRDefault="006509CB" w:rsidP="006509CB">
            <w:pPr>
              <w:rPr>
                <w:sz w:val="16"/>
                <w:szCs w:val="16"/>
              </w:rPr>
            </w:pPr>
            <w:r w:rsidRPr="00DC4AC6">
              <w:rPr>
                <w:sz w:val="16"/>
                <w:szCs w:val="16"/>
              </w:rPr>
              <w:t>Kredi Riskinde Önemli artış</w:t>
            </w:r>
          </w:p>
        </w:tc>
        <w:tc>
          <w:tcPr>
            <w:tcW w:w="2340" w:type="dxa"/>
            <w:noWrap/>
            <w:vAlign w:val="bottom"/>
          </w:tcPr>
          <w:p w14:paraId="15FF7A56" w14:textId="06DCD019" w:rsidR="006509CB" w:rsidRPr="00DC4AC6" w:rsidRDefault="006509CB" w:rsidP="006509CB">
            <w:pPr>
              <w:jc w:val="right"/>
              <w:rPr>
                <w:sz w:val="16"/>
                <w:szCs w:val="16"/>
              </w:rPr>
            </w:pPr>
            <w:r w:rsidRPr="00DC4AC6">
              <w:rPr>
                <w:sz w:val="16"/>
                <w:szCs w:val="16"/>
              </w:rPr>
              <w:t>-</w:t>
            </w:r>
          </w:p>
        </w:tc>
        <w:tc>
          <w:tcPr>
            <w:tcW w:w="2215" w:type="dxa"/>
            <w:noWrap/>
            <w:vAlign w:val="bottom"/>
          </w:tcPr>
          <w:p w14:paraId="0504F276" w14:textId="3FF550EB" w:rsidR="006509CB" w:rsidRPr="00DC4AC6" w:rsidRDefault="0053030F" w:rsidP="006509CB">
            <w:pPr>
              <w:jc w:val="right"/>
              <w:rPr>
                <w:sz w:val="16"/>
                <w:szCs w:val="16"/>
              </w:rPr>
            </w:pPr>
            <w:r w:rsidRPr="00DC4AC6">
              <w:rPr>
                <w:sz w:val="16"/>
                <w:szCs w:val="16"/>
              </w:rPr>
              <w:t>23.400</w:t>
            </w:r>
          </w:p>
        </w:tc>
      </w:tr>
    </w:tbl>
    <w:p w14:paraId="679EA1F7" w14:textId="4BB8753E" w:rsidR="00897EF9" w:rsidRPr="001902E1" w:rsidRDefault="00897EF9" w:rsidP="00BC3CCC">
      <w:pPr>
        <w:pStyle w:val="GvdeMetniGirintisi"/>
        <w:ind w:firstLine="0"/>
        <w:rPr>
          <w:b/>
          <w:sz w:val="8"/>
          <w:szCs w:val="20"/>
        </w:rPr>
      </w:pPr>
    </w:p>
    <w:p w14:paraId="7E76B6AB" w14:textId="19F8D3BD" w:rsidR="00897EF9" w:rsidRPr="00897EF9" w:rsidRDefault="00897EF9" w:rsidP="00897EF9">
      <w:pPr>
        <w:autoSpaceDE w:val="0"/>
        <w:autoSpaceDN w:val="0"/>
        <w:adjustRightInd w:val="0"/>
        <w:ind w:left="851"/>
        <w:jc w:val="both"/>
        <w:rPr>
          <w:sz w:val="22"/>
          <w:szCs w:val="16"/>
        </w:rPr>
      </w:pPr>
      <w:r w:rsidRPr="00C9611C">
        <w:rPr>
          <w:sz w:val="16"/>
          <w:vertAlign w:val="superscript"/>
        </w:rPr>
        <w:t>(*)</w:t>
      </w:r>
      <w:r w:rsidRPr="00897EF9">
        <w:rPr>
          <w:sz w:val="22"/>
          <w:szCs w:val="16"/>
        </w:rPr>
        <w:t xml:space="preserve"> </w:t>
      </w:r>
      <w:r w:rsidRPr="00897EF9">
        <w:rPr>
          <w:sz w:val="16"/>
          <w:szCs w:val="16"/>
        </w:rPr>
        <w:t>Standart nitelikli kredilere ilişkin tutar itfa edilmiş maliyeti ile ölçülen finansal varlıklara ilişkin 2</w:t>
      </w:r>
      <w:r w:rsidR="00BC3CCC">
        <w:rPr>
          <w:sz w:val="16"/>
          <w:szCs w:val="16"/>
        </w:rPr>
        <w:t>3</w:t>
      </w:r>
      <w:r w:rsidRPr="00897EF9">
        <w:rPr>
          <w:sz w:val="16"/>
          <w:szCs w:val="16"/>
        </w:rPr>
        <w:t>.</w:t>
      </w:r>
      <w:r w:rsidR="00BC3CCC">
        <w:rPr>
          <w:sz w:val="16"/>
          <w:szCs w:val="16"/>
        </w:rPr>
        <w:t>746</w:t>
      </w:r>
      <w:r w:rsidRPr="00897EF9">
        <w:rPr>
          <w:sz w:val="16"/>
          <w:szCs w:val="16"/>
        </w:rPr>
        <w:t xml:space="preserve"> TL tutarındaki beklenen zarar karşılıklarını içermektedir. (31 Aralık 202</w:t>
      </w:r>
      <w:r w:rsidR="00BC3CCC">
        <w:rPr>
          <w:sz w:val="16"/>
          <w:szCs w:val="16"/>
        </w:rPr>
        <w:t>4</w:t>
      </w:r>
      <w:r w:rsidRPr="00897EF9">
        <w:rPr>
          <w:sz w:val="16"/>
          <w:szCs w:val="16"/>
        </w:rPr>
        <w:t xml:space="preserve">: </w:t>
      </w:r>
      <w:r w:rsidR="00BC3CCC">
        <w:rPr>
          <w:sz w:val="16"/>
          <w:szCs w:val="16"/>
        </w:rPr>
        <w:t>22</w:t>
      </w:r>
      <w:r w:rsidRPr="00897EF9">
        <w:rPr>
          <w:sz w:val="16"/>
          <w:szCs w:val="16"/>
        </w:rPr>
        <w:t>.</w:t>
      </w:r>
      <w:r w:rsidR="00BC3CCC">
        <w:rPr>
          <w:sz w:val="16"/>
          <w:szCs w:val="16"/>
        </w:rPr>
        <w:t>294</w:t>
      </w:r>
      <w:r w:rsidRPr="00897EF9">
        <w:rPr>
          <w:sz w:val="16"/>
          <w:szCs w:val="16"/>
        </w:rPr>
        <w:t xml:space="preserve"> TL</w:t>
      </w:r>
      <w:r w:rsidRPr="00C9611C">
        <w:rPr>
          <w:sz w:val="16"/>
        </w:rPr>
        <w:t>)</w:t>
      </w:r>
    </w:p>
    <w:p w14:paraId="6DBEBD40" w14:textId="77777777" w:rsidR="00897EF9" w:rsidRPr="001902E1" w:rsidRDefault="00897EF9" w:rsidP="00897EF9">
      <w:pPr>
        <w:autoSpaceDE w:val="0"/>
        <w:autoSpaceDN w:val="0"/>
        <w:adjustRightInd w:val="0"/>
        <w:ind w:left="567" w:firstLine="284"/>
        <w:jc w:val="both"/>
        <w:rPr>
          <w:sz w:val="10"/>
          <w:szCs w:val="16"/>
          <w:vertAlign w:val="superscript"/>
        </w:rPr>
      </w:pPr>
    </w:p>
    <w:p w14:paraId="0FCAF91D" w14:textId="3475E06A" w:rsidR="008B0DC2" w:rsidRPr="004C117E" w:rsidRDefault="008B0DC2" w:rsidP="008B7890">
      <w:pPr>
        <w:pStyle w:val="GvdeMetniGirintisi"/>
        <w:ind w:left="1276" w:hanging="425"/>
        <w:rPr>
          <w:b/>
          <w:sz w:val="20"/>
          <w:szCs w:val="20"/>
        </w:rPr>
      </w:pPr>
      <w:r w:rsidRPr="004C117E">
        <w:rPr>
          <w:b/>
          <w:sz w:val="20"/>
          <w:szCs w:val="20"/>
        </w:rPr>
        <w:t>c</w:t>
      </w:r>
      <w:r w:rsidR="006D0C20">
        <w:rPr>
          <w:b/>
          <w:sz w:val="20"/>
          <w:szCs w:val="20"/>
        </w:rPr>
        <w:t>)</w:t>
      </w:r>
      <w:r w:rsidRPr="004C117E">
        <w:rPr>
          <w:b/>
          <w:sz w:val="20"/>
          <w:szCs w:val="20"/>
        </w:rPr>
        <w:tab/>
        <w:t>Vade yapısına göre nakdi kredilerin dağılımı:</w:t>
      </w:r>
    </w:p>
    <w:p w14:paraId="2C11CAA2" w14:textId="0FBC3226" w:rsidR="00DC4AC6" w:rsidRPr="001902E1" w:rsidRDefault="00DC4AC6" w:rsidP="00DC4AC6">
      <w:pPr>
        <w:pStyle w:val="GvdeMetniGirintisi"/>
        <w:tabs>
          <w:tab w:val="left" w:pos="567"/>
        </w:tabs>
        <w:ind w:firstLine="0"/>
        <w:rPr>
          <w:sz w:val="10"/>
          <w:szCs w:val="20"/>
        </w:rPr>
      </w:pPr>
    </w:p>
    <w:p w14:paraId="41DCA83B" w14:textId="77777777" w:rsidR="00DC4AC6" w:rsidRPr="00C9611C" w:rsidRDefault="00DC4AC6" w:rsidP="00DC4AC6">
      <w:pPr>
        <w:pStyle w:val="GvdeMetniGirintisi"/>
        <w:tabs>
          <w:tab w:val="left" w:pos="567"/>
        </w:tabs>
        <w:ind w:firstLine="0"/>
        <w:rPr>
          <w:sz w:val="4"/>
        </w:rPr>
      </w:pPr>
    </w:p>
    <w:tbl>
      <w:tblPr>
        <w:tblW w:w="8361" w:type="dxa"/>
        <w:tblInd w:w="810" w:type="dxa"/>
        <w:tblCellMar>
          <w:left w:w="70" w:type="dxa"/>
          <w:right w:w="70" w:type="dxa"/>
        </w:tblCellMar>
        <w:tblLook w:val="04A0" w:firstRow="1" w:lastRow="0" w:firstColumn="1" w:lastColumn="0" w:noHBand="0" w:noVBand="1"/>
      </w:tblPr>
      <w:tblGrid>
        <w:gridCol w:w="2208"/>
        <w:gridCol w:w="1813"/>
        <w:gridCol w:w="2866"/>
        <w:gridCol w:w="1474"/>
      </w:tblGrid>
      <w:tr w:rsidR="00DC4AC6" w:rsidRPr="00DC5FB8" w14:paraId="4C83E1B7" w14:textId="77777777" w:rsidTr="00DC4AC6">
        <w:trPr>
          <w:trHeight w:val="223"/>
        </w:trPr>
        <w:tc>
          <w:tcPr>
            <w:tcW w:w="2208" w:type="dxa"/>
            <w:vMerge w:val="restart"/>
            <w:tcBorders>
              <w:bottom w:val="single" w:sz="4" w:space="0" w:color="auto"/>
            </w:tcBorders>
            <w:vAlign w:val="center"/>
          </w:tcPr>
          <w:p w14:paraId="41976CA9" w14:textId="77777777" w:rsidR="00DC4AC6" w:rsidRPr="00DC5FB8" w:rsidRDefault="00DC4AC6" w:rsidP="00DC4AC6">
            <w:pPr>
              <w:rPr>
                <w:b/>
                <w:bCs/>
                <w:sz w:val="16"/>
                <w:szCs w:val="18"/>
              </w:rPr>
            </w:pPr>
            <w:r w:rsidRPr="00DC5FB8">
              <w:rPr>
                <w:b/>
                <w:bCs/>
                <w:sz w:val="16"/>
                <w:szCs w:val="18"/>
              </w:rPr>
              <w:t>Nakdi Krediler</w:t>
            </w:r>
          </w:p>
          <w:p w14:paraId="693077FE" w14:textId="77777777" w:rsidR="00DC4AC6" w:rsidRPr="00DC5FB8" w:rsidRDefault="00DC4AC6" w:rsidP="00DC4AC6">
            <w:pPr>
              <w:rPr>
                <w:b/>
                <w:bCs/>
                <w:sz w:val="16"/>
                <w:szCs w:val="18"/>
              </w:rPr>
            </w:pPr>
            <w:r w:rsidRPr="00DC5FB8">
              <w:rPr>
                <w:b/>
                <w:bCs/>
                <w:sz w:val="16"/>
                <w:szCs w:val="18"/>
              </w:rPr>
              <w:t>Cari Dönem</w:t>
            </w:r>
          </w:p>
        </w:tc>
        <w:tc>
          <w:tcPr>
            <w:tcW w:w="1813" w:type="dxa"/>
            <w:vMerge w:val="restart"/>
            <w:tcBorders>
              <w:bottom w:val="single" w:sz="4" w:space="0" w:color="auto"/>
            </w:tcBorders>
            <w:vAlign w:val="center"/>
          </w:tcPr>
          <w:p w14:paraId="03783AFF" w14:textId="77777777" w:rsidR="00DC4AC6" w:rsidRPr="00DC5FB8" w:rsidRDefault="00DC4AC6" w:rsidP="00DC4AC6">
            <w:pPr>
              <w:jc w:val="right"/>
              <w:rPr>
                <w:b/>
                <w:bCs/>
                <w:sz w:val="16"/>
                <w:szCs w:val="18"/>
              </w:rPr>
            </w:pPr>
            <w:r w:rsidRPr="00DC5FB8">
              <w:rPr>
                <w:b/>
                <w:bCs/>
                <w:sz w:val="16"/>
                <w:szCs w:val="18"/>
              </w:rPr>
              <w:t>Standart Nitelikli Krediler</w:t>
            </w:r>
          </w:p>
        </w:tc>
        <w:tc>
          <w:tcPr>
            <w:tcW w:w="4340" w:type="dxa"/>
            <w:gridSpan w:val="2"/>
            <w:tcBorders>
              <w:bottom w:val="single" w:sz="4" w:space="0" w:color="auto"/>
            </w:tcBorders>
            <w:vAlign w:val="center"/>
          </w:tcPr>
          <w:p w14:paraId="367BF572" w14:textId="77777777" w:rsidR="00DC4AC6" w:rsidRPr="00DC5FB8" w:rsidRDefault="00DC4AC6" w:rsidP="00DC4AC6">
            <w:pPr>
              <w:jc w:val="center"/>
              <w:rPr>
                <w:b/>
                <w:bCs/>
                <w:sz w:val="16"/>
                <w:szCs w:val="18"/>
              </w:rPr>
            </w:pPr>
            <w:r w:rsidRPr="00DC5FB8">
              <w:rPr>
                <w:b/>
                <w:bCs/>
                <w:sz w:val="16"/>
                <w:szCs w:val="18"/>
              </w:rPr>
              <w:t>Yeniden Yapılandırılanlar</w:t>
            </w:r>
          </w:p>
        </w:tc>
      </w:tr>
      <w:tr w:rsidR="00DC4AC6" w:rsidRPr="00DC5FB8" w14:paraId="75E6D35E" w14:textId="77777777" w:rsidTr="00DC4AC6">
        <w:trPr>
          <w:trHeight w:val="223"/>
        </w:trPr>
        <w:tc>
          <w:tcPr>
            <w:tcW w:w="2208" w:type="dxa"/>
            <w:vMerge/>
            <w:tcBorders>
              <w:bottom w:val="single" w:sz="4" w:space="0" w:color="auto"/>
            </w:tcBorders>
            <w:vAlign w:val="center"/>
          </w:tcPr>
          <w:p w14:paraId="7A77185F" w14:textId="77777777" w:rsidR="00DC4AC6" w:rsidRPr="00DC5FB8" w:rsidRDefault="00DC4AC6" w:rsidP="00DC4AC6">
            <w:pPr>
              <w:rPr>
                <w:sz w:val="16"/>
                <w:szCs w:val="18"/>
              </w:rPr>
            </w:pPr>
          </w:p>
        </w:tc>
        <w:tc>
          <w:tcPr>
            <w:tcW w:w="1813" w:type="dxa"/>
            <w:vMerge/>
            <w:tcBorders>
              <w:bottom w:val="single" w:sz="4" w:space="0" w:color="auto"/>
            </w:tcBorders>
            <w:vAlign w:val="center"/>
          </w:tcPr>
          <w:p w14:paraId="45EEEE1F" w14:textId="77777777" w:rsidR="00DC4AC6" w:rsidRPr="00DC5FB8" w:rsidRDefault="00DC4AC6" w:rsidP="00DC4AC6">
            <w:pPr>
              <w:jc w:val="right"/>
              <w:rPr>
                <w:sz w:val="16"/>
                <w:szCs w:val="18"/>
              </w:rPr>
            </w:pPr>
          </w:p>
        </w:tc>
        <w:tc>
          <w:tcPr>
            <w:tcW w:w="2866" w:type="dxa"/>
            <w:tcBorders>
              <w:top w:val="single" w:sz="4" w:space="0" w:color="auto"/>
              <w:bottom w:val="single" w:sz="4" w:space="0" w:color="auto"/>
            </w:tcBorders>
            <w:vAlign w:val="center"/>
          </w:tcPr>
          <w:p w14:paraId="7A31ED9B" w14:textId="77777777" w:rsidR="00DC4AC6" w:rsidRPr="00DC5FB8" w:rsidRDefault="00DC4AC6" w:rsidP="00DC4AC6">
            <w:pPr>
              <w:jc w:val="right"/>
              <w:rPr>
                <w:sz w:val="16"/>
                <w:szCs w:val="18"/>
              </w:rPr>
            </w:pPr>
            <w:r w:rsidRPr="00DC5FB8">
              <w:rPr>
                <w:b/>
                <w:bCs/>
                <w:sz w:val="16"/>
                <w:szCs w:val="18"/>
              </w:rPr>
              <w:t>Yeniden Yapılandırma Kapsamında Yer Almayanlar</w:t>
            </w:r>
          </w:p>
        </w:tc>
        <w:tc>
          <w:tcPr>
            <w:tcW w:w="1474" w:type="dxa"/>
            <w:tcBorders>
              <w:top w:val="single" w:sz="4" w:space="0" w:color="auto"/>
              <w:bottom w:val="single" w:sz="4" w:space="0" w:color="auto"/>
            </w:tcBorders>
            <w:vAlign w:val="center"/>
          </w:tcPr>
          <w:p w14:paraId="6875450C" w14:textId="77777777" w:rsidR="00DC4AC6" w:rsidRPr="00DC5FB8" w:rsidRDefault="00DC4AC6" w:rsidP="00DC4AC6">
            <w:pPr>
              <w:jc w:val="right"/>
              <w:rPr>
                <w:sz w:val="16"/>
                <w:szCs w:val="18"/>
              </w:rPr>
            </w:pPr>
            <w:r w:rsidRPr="00DC5FB8">
              <w:rPr>
                <w:b/>
                <w:bCs/>
                <w:sz w:val="16"/>
                <w:szCs w:val="18"/>
              </w:rPr>
              <w:t>Yeniden Yapılandırılanlar</w:t>
            </w:r>
          </w:p>
        </w:tc>
      </w:tr>
      <w:tr w:rsidR="00DC4AC6" w:rsidRPr="00DC5FB8" w14:paraId="46F1E872" w14:textId="77777777" w:rsidTr="00DC4AC6">
        <w:trPr>
          <w:trHeight w:val="223"/>
        </w:trPr>
        <w:tc>
          <w:tcPr>
            <w:tcW w:w="2208" w:type="dxa"/>
            <w:tcBorders>
              <w:top w:val="single" w:sz="4" w:space="0" w:color="auto"/>
            </w:tcBorders>
            <w:vAlign w:val="center"/>
          </w:tcPr>
          <w:p w14:paraId="3347C093" w14:textId="77777777" w:rsidR="00DC4AC6" w:rsidRPr="00DC5FB8" w:rsidRDefault="00DC4AC6" w:rsidP="00DC4AC6">
            <w:pPr>
              <w:rPr>
                <w:sz w:val="16"/>
                <w:szCs w:val="18"/>
              </w:rPr>
            </w:pPr>
            <w:r w:rsidRPr="00DC5FB8">
              <w:rPr>
                <w:sz w:val="16"/>
                <w:szCs w:val="18"/>
              </w:rPr>
              <w:t>Kısa vadeli krediler</w:t>
            </w:r>
          </w:p>
        </w:tc>
        <w:tc>
          <w:tcPr>
            <w:tcW w:w="1813" w:type="dxa"/>
            <w:tcBorders>
              <w:top w:val="single" w:sz="4" w:space="0" w:color="auto"/>
            </w:tcBorders>
            <w:vAlign w:val="center"/>
          </w:tcPr>
          <w:p w14:paraId="62B391F4" w14:textId="25C7E6F7" w:rsidR="00DC4AC6" w:rsidRPr="00DC5FB8" w:rsidRDefault="00792E73" w:rsidP="00DC4AC6">
            <w:pPr>
              <w:jc w:val="right"/>
              <w:rPr>
                <w:sz w:val="16"/>
                <w:szCs w:val="18"/>
              </w:rPr>
            </w:pPr>
            <w:r>
              <w:rPr>
                <w:sz w:val="16"/>
                <w:szCs w:val="18"/>
              </w:rPr>
              <w:t>102.856.022</w:t>
            </w:r>
          </w:p>
        </w:tc>
        <w:tc>
          <w:tcPr>
            <w:tcW w:w="2866" w:type="dxa"/>
            <w:tcBorders>
              <w:top w:val="single" w:sz="4" w:space="0" w:color="auto"/>
            </w:tcBorders>
            <w:vAlign w:val="center"/>
          </w:tcPr>
          <w:p w14:paraId="1DF33395" w14:textId="127C65AF" w:rsidR="00DC4AC6" w:rsidRPr="00DC5FB8" w:rsidRDefault="00792E73" w:rsidP="00DC4AC6">
            <w:pPr>
              <w:jc w:val="right"/>
              <w:rPr>
                <w:sz w:val="16"/>
                <w:szCs w:val="18"/>
              </w:rPr>
            </w:pPr>
            <w:r>
              <w:rPr>
                <w:sz w:val="16"/>
                <w:szCs w:val="18"/>
              </w:rPr>
              <w:t>440.871</w:t>
            </w:r>
          </w:p>
        </w:tc>
        <w:tc>
          <w:tcPr>
            <w:tcW w:w="1474" w:type="dxa"/>
            <w:tcBorders>
              <w:top w:val="single" w:sz="4" w:space="0" w:color="auto"/>
            </w:tcBorders>
            <w:vAlign w:val="center"/>
          </w:tcPr>
          <w:p w14:paraId="160E8ADC" w14:textId="69E18425" w:rsidR="00DC4AC6" w:rsidRPr="00DC5FB8" w:rsidRDefault="00792E73" w:rsidP="00DC4AC6">
            <w:pPr>
              <w:jc w:val="right"/>
              <w:rPr>
                <w:sz w:val="16"/>
                <w:szCs w:val="18"/>
              </w:rPr>
            </w:pPr>
            <w:r>
              <w:rPr>
                <w:sz w:val="16"/>
                <w:szCs w:val="18"/>
              </w:rPr>
              <w:t>480.172</w:t>
            </w:r>
          </w:p>
        </w:tc>
      </w:tr>
      <w:tr w:rsidR="00DC4AC6" w:rsidRPr="00DC5FB8" w14:paraId="37965DA9" w14:textId="77777777" w:rsidTr="00DC4AC6">
        <w:trPr>
          <w:trHeight w:val="223"/>
        </w:trPr>
        <w:tc>
          <w:tcPr>
            <w:tcW w:w="2208" w:type="dxa"/>
            <w:vAlign w:val="center"/>
          </w:tcPr>
          <w:p w14:paraId="496F450A" w14:textId="77777777" w:rsidR="00DC4AC6" w:rsidRPr="00DC5FB8" w:rsidRDefault="00DC4AC6" w:rsidP="00DC4AC6">
            <w:pPr>
              <w:rPr>
                <w:sz w:val="16"/>
                <w:szCs w:val="18"/>
              </w:rPr>
            </w:pPr>
            <w:r w:rsidRPr="00DC5FB8">
              <w:rPr>
                <w:sz w:val="16"/>
                <w:szCs w:val="18"/>
              </w:rPr>
              <w:t>Orta ve uzun vadeli krediler</w:t>
            </w:r>
          </w:p>
        </w:tc>
        <w:tc>
          <w:tcPr>
            <w:tcW w:w="1813" w:type="dxa"/>
            <w:vAlign w:val="center"/>
          </w:tcPr>
          <w:p w14:paraId="4CB8727D" w14:textId="1D96418D" w:rsidR="00DC4AC6" w:rsidRPr="00DC5FB8" w:rsidRDefault="00792E73" w:rsidP="00DC4AC6">
            <w:pPr>
              <w:jc w:val="right"/>
              <w:rPr>
                <w:sz w:val="16"/>
                <w:szCs w:val="18"/>
              </w:rPr>
            </w:pPr>
            <w:r>
              <w:rPr>
                <w:sz w:val="16"/>
                <w:szCs w:val="18"/>
              </w:rPr>
              <w:t>124.337.442</w:t>
            </w:r>
          </w:p>
        </w:tc>
        <w:tc>
          <w:tcPr>
            <w:tcW w:w="2866" w:type="dxa"/>
            <w:vAlign w:val="center"/>
          </w:tcPr>
          <w:p w14:paraId="5B0D07CA" w14:textId="1CC9D9E2" w:rsidR="00DC4AC6" w:rsidRPr="00DC5FB8" w:rsidRDefault="00792E73" w:rsidP="00DC4AC6">
            <w:pPr>
              <w:jc w:val="right"/>
              <w:rPr>
                <w:sz w:val="16"/>
                <w:szCs w:val="18"/>
              </w:rPr>
            </w:pPr>
            <w:r>
              <w:rPr>
                <w:sz w:val="16"/>
                <w:szCs w:val="18"/>
              </w:rPr>
              <w:t>439.567</w:t>
            </w:r>
          </w:p>
        </w:tc>
        <w:tc>
          <w:tcPr>
            <w:tcW w:w="1474" w:type="dxa"/>
            <w:vAlign w:val="center"/>
          </w:tcPr>
          <w:p w14:paraId="1DF0BD2E" w14:textId="2CA2FDA2" w:rsidR="00DC4AC6" w:rsidRPr="00DC5FB8" w:rsidRDefault="00792E73" w:rsidP="00DC4AC6">
            <w:pPr>
              <w:jc w:val="right"/>
              <w:rPr>
                <w:sz w:val="16"/>
                <w:szCs w:val="18"/>
              </w:rPr>
            </w:pPr>
            <w:r>
              <w:rPr>
                <w:sz w:val="16"/>
                <w:szCs w:val="18"/>
              </w:rPr>
              <w:t>2.193.910</w:t>
            </w:r>
          </w:p>
        </w:tc>
      </w:tr>
      <w:tr w:rsidR="00DC4AC6" w:rsidRPr="00DC5FB8" w14:paraId="21C0DEE4" w14:textId="77777777" w:rsidTr="00DC4AC6">
        <w:trPr>
          <w:trHeight w:val="223"/>
        </w:trPr>
        <w:tc>
          <w:tcPr>
            <w:tcW w:w="2208" w:type="dxa"/>
            <w:tcBorders>
              <w:bottom w:val="single" w:sz="4" w:space="0" w:color="auto"/>
            </w:tcBorders>
            <w:vAlign w:val="center"/>
          </w:tcPr>
          <w:p w14:paraId="1E93EEF8" w14:textId="77777777" w:rsidR="00DC4AC6" w:rsidRPr="00DC5FB8" w:rsidRDefault="00DC4AC6" w:rsidP="00DC4AC6">
            <w:pPr>
              <w:rPr>
                <w:sz w:val="16"/>
                <w:szCs w:val="18"/>
              </w:rPr>
            </w:pPr>
            <w:r w:rsidRPr="00DC5FB8">
              <w:rPr>
                <w:b/>
                <w:sz w:val="16"/>
                <w:szCs w:val="18"/>
              </w:rPr>
              <w:t>Toplam</w:t>
            </w:r>
          </w:p>
        </w:tc>
        <w:tc>
          <w:tcPr>
            <w:tcW w:w="1813" w:type="dxa"/>
            <w:tcBorders>
              <w:bottom w:val="single" w:sz="4" w:space="0" w:color="auto"/>
            </w:tcBorders>
            <w:vAlign w:val="center"/>
          </w:tcPr>
          <w:p w14:paraId="2C435A04" w14:textId="40835DC4" w:rsidR="00DC4AC6" w:rsidRPr="00DC5FB8" w:rsidRDefault="00792E73" w:rsidP="00DC4AC6">
            <w:pPr>
              <w:jc w:val="right"/>
              <w:rPr>
                <w:b/>
                <w:sz w:val="16"/>
                <w:szCs w:val="18"/>
              </w:rPr>
            </w:pPr>
            <w:r>
              <w:rPr>
                <w:b/>
                <w:sz w:val="16"/>
                <w:szCs w:val="18"/>
              </w:rPr>
              <w:t>227.193.464</w:t>
            </w:r>
          </w:p>
        </w:tc>
        <w:tc>
          <w:tcPr>
            <w:tcW w:w="2866" w:type="dxa"/>
            <w:tcBorders>
              <w:bottom w:val="single" w:sz="4" w:space="0" w:color="auto"/>
            </w:tcBorders>
            <w:vAlign w:val="center"/>
          </w:tcPr>
          <w:p w14:paraId="2EE10E97" w14:textId="71E821F9" w:rsidR="00DC4AC6" w:rsidRPr="00DC5FB8" w:rsidRDefault="00792E73" w:rsidP="00DC4AC6">
            <w:pPr>
              <w:jc w:val="right"/>
              <w:rPr>
                <w:b/>
                <w:sz w:val="16"/>
                <w:szCs w:val="18"/>
              </w:rPr>
            </w:pPr>
            <w:r>
              <w:rPr>
                <w:b/>
                <w:sz w:val="16"/>
                <w:szCs w:val="18"/>
              </w:rPr>
              <w:t>880.438</w:t>
            </w:r>
          </w:p>
        </w:tc>
        <w:tc>
          <w:tcPr>
            <w:tcW w:w="1474" w:type="dxa"/>
            <w:tcBorders>
              <w:bottom w:val="single" w:sz="4" w:space="0" w:color="auto"/>
            </w:tcBorders>
            <w:vAlign w:val="center"/>
          </w:tcPr>
          <w:p w14:paraId="0AF9871B" w14:textId="2EDB2E65" w:rsidR="00DC4AC6" w:rsidRPr="00DC5FB8" w:rsidRDefault="00792E73" w:rsidP="00DC4AC6">
            <w:pPr>
              <w:jc w:val="right"/>
              <w:rPr>
                <w:b/>
                <w:sz w:val="16"/>
                <w:szCs w:val="18"/>
              </w:rPr>
            </w:pPr>
            <w:r>
              <w:rPr>
                <w:b/>
                <w:sz w:val="16"/>
                <w:szCs w:val="18"/>
              </w:rPr>
              <w:t>2.674.082</w:t>
            </w:r>
          </w:p>
        </w:tc>
      </w:tr>
    </w:tbl>
    <w:p w14:paraId="7F33A0A0" w14:textId="77777777" w:rsidR="00DC4AC6" w:rsidRPr="001902E1" w:rsidRDefault="00DC4AC6" w:rsidP="00DC4AC6">
      <w:pPr>
        <w:tabs>
          <w:tab w:val="left" w:pos="9355"/>
        </w:tabs>
        <w:ind w:left="9"/>
        <w:jc w:val="both"/>
        <w:rPr>
          <w:bCs/>
          <w:iCs/>
          <w:sz w:val="6"/>
          <w:szCs w:val="20"/>
        </w:rPr>
      </w:pPr>
    </w:p>
    <w:tbl>
      <w:tblPr>
        <w:tblW w:w="8361" w:type="dxa"/>
        <w:tblInd w:w="810" w:type="dxa"/>
        <w:tblCellMar>
          <w:left w:w="70" w:type="dxa"/>
          <w:right w:w="70" w:type="dxa"/>
        </w:tblCellMar>
        <w:tblLook w:val="04A0" w:firstRow="1" w:lastRow="0" w:firstColumn="1" w:lastColumn="0" w:noHBand="0" w:noVBand="1"/>
      </w:tblPr>
      <w:tblGrid>
        <w:gridCol w:w="2208"/>
        <w:gridCol w:w="1813"/>
        <w:gridCol w:w="2866"/>
        <w:gridCol w:w="1474"/>
      </w:tblGrid>
      <w:tr w:rsidR="00DC4AC6" w:rsidRPr="00254B5E" w14:paraId="057FEDBF" w14:textId="77777777" w:rsidTr="00DC4AC6">
        <w:trPr>
          <w:trHeight w:val="223"/>
        </w:trPr>
        <w:tc>
          <w:tcPr>
            <w:tcW w:w="2208" w:type="dxa"/>
            <w:vMerge w:val="restart"/>
            <w:tcBorders>
              <w:bottom w:val="single" w:sz="4" w:space="0" w:color="auto"/>
            </w:tcBorders>
            <w:vAlign w:val="center"/>
          </w:tcPr>
          <w:p w14:paraId="7AA6051F" w14:textId="77777777" w:rsidR="00DC4AC6" w:rsidRPr="004A0ACD" w:rsidRDefault="00DC4AC6" w:rsidP="00DC4AC6">
            <w:pPr>
              <w:rPr>
                <w:b/>
                <w:bCs/>
                <w:color w:val="000000"/>
                <w:sz w:val="16"/>
                <w:szCs w:val="18"/>
              </w:rPr>
            </w:pPr>
            <w:r w:rsidRPr="004A0ACD">
              <w:rPr>
                <w:b/>
                <w:bCs/>
                <w:color w:val="000000"/>
                <w:sz w:val="16"/>
                <w:szCs w:val="18"/>
              </w:rPr>
              <w:t>Nakdi Krediler</w:t>
            </w:r>
          </w:p>
          <w:p w14:paraId="4E1F5EC9" w14:textId="77777777" w:rsidR="00DC4AC6" w:rsidRPr="004A0ACD" w:rsidRDefault="00DC4AC6" w:rsidP="00DC4AC6">
            <w:pPr>
              <w:rPr>
                <w:b/>
                <w:bCs/>
                <w:color w:val="000000"/>
                <w:sz w:val="16"/>
                <w:szCs w:val="18"/>
              </w:rPr>
            </w:pPr>
            <w:r>
              <w:rPr>
                <w:b/>
                <w:bCs/>
                <w:color w:val="000000"/>
                <w:sz w:val="16"/>
                <w:szCs w:val="18"/>
              </w:rPr>
              <w:t>Önceki</w:t>
            </w:r>
            <w:r w:rsidRPr="004A0ACD">
              <w:rPr>
                <w:b/>
                <w:bCs/>
                <w:color w:val="000000"/>
                <w:sz w:val="16"/>
                <w:szCs w:val="18"/>
              </w:rPr>
              <w:t xml:space="preserve"> Dönem</w:t>
            </w:r>
          </w:p>
        </w:tc>
        <w:tc>
          <w:tcPr>
            <w:tcW w:w="1813" w:type="dxa"/>
            <w:vMerge w:val="restart"/>
            <w:tcBorders>
              <w:bottom w:val="single" w:sz="4" w:space="0" w:color="auto"/>
            </w:tcBorders>
            <w:vAlign w:val="center"/>
          </w:tcPr>
          <w:p w14:paraId="24842DD9" w14:textId="77777777" w:rsidR="00DC4AC6" w:rsidRPr="004A0ACD" w:rsidRDefault="00DC4AC6" w:rsidP="00DC4AC6">
            <w:pPr>
              <w:jc w:val="right"/>
              <w:rPr>
                <w:b/>
                <w:bCs/>
                <w:color w:val="000000"/>
                <w:sz w:val="16"/>
                <w:szCs w:val="18"/>
              </w:rPr>
            </w:pPr>
            <w:r w:rsidRPr="004A0ACD">
              <w:rPr>
                <w:b/>
                <w:bCs/>
                <w:color w:val="000000"/>
                <w:sz w:val="16"/>
                <w:szCs w:val="18"/>
              </w:rPr>
              <w:t>Standart Nitelikli Krediler</w:t>
            </w:r>
          </w:p>
        </w:tc>
        <w:tc>
          <w:tcPr>
            <w:tcW w:w="4340" w:type="dxa"/>
            <w:gridSpan w:val="2"/>
            <w:tcBorders>
              <w:bottom w:val="single" w:sz="4" w:space="0" w:color="auto"/>
            </w:tcBorders>
            <w:vAlign w:val="center"/>
          </w:tcPr>
          <w:p w14:paraId="7DDF95BA" w14:textId="77777777" w:rsidR="00DC4AC6" w:rsidRPr="004A0ACD" w:rsidRDefault="00DC4AC6" w:rsidP="00DC4AC6">
            <w:pPr>
              <w:jc w:val="center"/>
              <w:rPr>
                <w:b/>
                <w:bCs/>
                <w:color w:val="000000"/>
                <w:sz w:val="16"/>
                <w:szCs w:val="18"/>
              </w:rPr>
            </w:pPr>
            <w:r w:rsidRPr="004A0ACD">
              <w:rPr>
                <w:b/>
                <w:bCs/>
                <w:color w:val="000000"/>
                <w:sz w:val="16"/>
                <w:szCs w:val="18"/>
              </w:rPr>
              <w:t>Yeniden Yapılandırılanlar</w:t>
            </w:r>
          </w:p>
        </w:tc>
      </w:tr>
      <w:tr w:rsidR="00DC4AC6" w:rsidRPr="00254B5E" w14:paraId="732C8971" w14:textId="77777777" w:rsidTr="00DC4AC6">
        <w:trPr>
          <w:trHeight w:val="223"/>
        </w:trPr>
        <w:tc>
          <w:tcPr>
            <w:tcW w:w="2208" w:type="dxa"/>
            <w:vMerge/>
            <w:tcBorders>
              <w:bottom w:val="single" w:sz="4" w:space="0" w:color="auto"/>
            </w:tcBorders>
            <w:vAlign w:val="center"/>
          </w:tcPr>
          <w:p w14:paraId="17D05E87" w14:textId="77777777" w:rsidR="00DC4AC6" w:rsidRPr="004A0ACD" w:rsidRDefault="00DC4AC6" w:rsidP="00DC4AC6">
            <w:pPr>
              <w:rPr>
                <w:color w:val="000000"/>
                <w:sz w:val="16"/>
                <w:szCs w:val="18"/>
              </w:rPr>
            </w:pPr>
          </w:p>
        </w:tc>
        <w:tc>
          <w:tcPr>
            <w:tcW w:w="1813" w:type="dxa"/>
            <w:vMerge/>
            <w:tcBorders>
              <w:bottom w:val="single" w:sz="4" w:space="0" w:color="auto"/>
            </w:tcBorders>
            <w:vAlign w:val="center"/>
          </w:tcPr>
          <w:p w14:paraId="2FC725FA" w14:textId="77777777" w:rsidR="00DC4AC6" w:rsidRPr="004A0ACD" w:rsidRDefault="00DC4AC6" w:rsidP="00DC4AC6">
            <w:pPr>
              <w:jc w:val="right"/>
              <w:rPr>
                <w:color w:val="000000"/>
                <w:sz w:val="16"/>
                <w:szCs w:val="18"/>
              </w:rPr>
            </w:pPr>
          </w:p>
        </w:tc>
        <w:tc>
          <w:tcPr>
            <w:tcW w:w="2866" w:type="dxa"/>
            <w:tcBorders>
              <w:top w:val="single" w:sz="4" w:space="0" w:color="auto"/>
              <w:bottom w:val="single" w:sz="4" w:space="0" w:color="auto"/>
            </w:tcBorders>
            <w:vAlign w:val="center"/>
          </w:tcPr>
          <w:p w14:paraId="0608C5DC" w14:textId="77777777" w:rsidR="00DC4AC6" w:rsidRPr="004A0ACD" w:rsidRDefault="00DC4AC6" w:rsidP="00DC4AC6">
            <w:pPr>
              <w:jc w:val="right"/>
              <w:rPr>
                <w:color w:val="000000"/>
                <w:sz w:val="16"/>
                <w:szCs w:val="18"/>
              </w:rPr>
            </w:pPr>
            <w:r w:rsidRPr="004A0ACD">
              <w:rPr>
                <w:b/>
                <w:bCs/>
                <w:color w:val="000000"/>
                <w:sz w:val="16"/>
                <w:szCs w:val="18"/>
              </w:rPr>
              <w:t>Yeniden Yapılandırma Kapsamında Yer Almayanlar</w:t>
            </w:r>
          </w:p>
        </w:tc>
        <w:tc>
          <w:tcPr>
            <w:tcW w:w="1474" w:type="dxa"/>
            <w:tcBorders>
              <w:top w:val="single" w:sz="4" w:space="0" w:color="auto"/>
              <w:bottom w:val="single" w:sz="4" w:space="0" w:color="auto"/>
            </w:tcBorders>
            <w:vAlign w:val="center"/>
          </w:tcPr>
          <w:p w14:paraId="199B3AD4" w14:textId="77777777" w:rsidR="00DC4AC6" w:rsidRPr="004A0ACD" w:rsidRDefault="00DC4AC6" w:rsidP="00DC4AC6">
            <w:pPr>
              <w:jc w:val="right"/>
              <w:rPr>
                <w:color w:val="000000"/>
                <w:sz w:val="16"/>
                <w:szCs w:val="18"/>
              </w:rPr>
            </w:pPr>
            <w:r w:rsidRPr="004A0ACD">
              <w:rPr>
                <w:b/>
                <w:bCs/>
                <w:color w:val="000000"/>
                <w:sz w:val="16"/>
                <w:szCs w:val="18"/>
              </w:rPr>
              <w:t>Yeniden Yapılandırılanlar</w:t>
            </w:r>
          </w:p>
        </w:tc>
      </w:tr>
      <w:tr w:rsidR="00080F43" w:rsidRPr="00254B5E" w14:paraId="5D590AF6" w14:textId="77777777" w:rsidTr="00DC4AC6">
        <w:trPr>
          <w:trHeight w:val="223"/>
        </w:trPr>
        <w:tc>
          <w:tcPr>
            <w:tcW w:w="2208" w:type="dxa"/>
            <w:tcBorders>
              <w:top w:val="single" w:sz="4" w:space="0" w:color="auto"/>
            </w:tcBorders>
            <w:vAlign w:val="center"/>
          </w:tcPr>
          <w:p w14:paraId="0EA19742" w14:textId="77777777" w:rsidR="00080F43" w:rsidRPr="004A0ACD" w:rsidRDefault="00080F43" w:rsidP="00080F43">
            <w:pPr>
              <w:rPr>
                <w:color w:val="000000"/>
                <w:sz w:val="16"/>
                <w:szCs w:val="18"/>
              </w:rPr>
            </w:pPr>
            <w:r w:rsidRPr="004A0ACD">
              <w:rPr>
                <w:color w:val="000000"/>
                <w:sz w:val="16"/>
                <w:szCs w:val="18"/>
              </w:rPr>
              <w:t>Kısa vadeli krediler</w:t>
            </w:r>
          </w:p>
        </w:tc>
        <w:tc>
          <w:tcPr>
            <w:tcW w:w="1813" w:type="dxa"/>
            <w:tcBorders>
              <w:top w:val="single" w:sz="4" w:space="0" w:color="auto"/>
            </w:tcBorders>
            <w:vAlign w:val="center"/>
          </w:tcPr>
          <w:p w14:paraId="68348555" w14:textId="69C2345A" w:rsidR="00080F43" w:rsidRPr="004A0ACD" w:rsidRDefault="00080F43" w:rsidP="00080F43">
            <w:pPr>
              <w:jc w:val="right"/>
              <w:rPr>
                <w:color w:val="000000"/>
                <w:sz w:val="16"/>
                <w:szCs w:val="18"/>
              </w:rPr>
            </w:pPr>
            <w:r w:rsidRPr="00DC5FB8">
              <w:rPr>
                <w:sz w:val="16"/>
                <w:szCs w:val="18"/>
              </w:rPr>
              <w:t>73.864.199</w:t>
            </w:r>
          </w:p>
        </w:tc>
        <w:tc>
          <w:tcPr>
            <w:tcW w:w="2866" w:type="dxa"/>
            <w:tcBorders>
              <w:top w:val="single" w:sz="4" w:space="0" w:color="auto"/>
            </w:tcBorders>
            <w:vAlign w:val="center"/>
          </w:tcPr>
          <w:p w14:paraId="41EBFD39" w14:textId="167CFB98" w:rsidR="00080F43" w:rsidRPr="004A0ACD" w:rsidRDefault="00080F43" w:rsidP="00080F43">
            <w:pPr>
              <w:jc w:val="right"/>
              <w:rPr>
                <w:color w:val="000000"/>
                <w:sz w:val="16"/>
                <w:szCs w:val="18"/>
              </w:rPr>
            </w:pPr>
            <w:r w:rsidRPr="00DC5FB8">
              <w:rPr>
                <w:sz w:val="16"/>
                <w:szCs w:val="18"/>
              </w:rPr>
              <w:t>458.107</w:t>
            </w:r>
          </w:p>
        </w:tc>
        <w:tc>
          <w:tcPr>
            <w:tcW w:w="1474" w:type="dxa"/>
            <w:tcBorders>
              <w:top w:val="single" w:sz="4" w:space="0" w:color="auto"/>
            </w:tcBorders>
            <w:vAlign w:val="center"/>
          </w:tcPr>
          <w:p w14:paraId="155E4A67" w14:textId="6EFB534C" w:rsidR="00080F43" w:rsidRPr="004A0ACD" w:rsidRDefault="00080F43" w:rsidP="00080F43">
            <w:pPr>
              <w:jc w:val="right"/>
              <w:rPr>
                <w:color w:val="000000"/>
                <w:sz w:val="16"/>
                <w:szCs w:val="18"/>
              </w:rPr>
            </w:pPr>
            <w:r w:rsidRPr="00DC5FB8">
              <w:rPr>
                <w:sz w:val="16"/>
                <w:szCs w:val="18"/>
              </w:rPr>
              <w:t>327.068</w:t>
            </w:r>
          </w:p>
        </w:tc>
      </w:tr>
      <w:tr w:rsidR="00080F43" w:rsidRPr="00254B5E" w14:paraId="095ED46F" w14:textId="77777777" w:rsidTr="00DC4AC6">
        <w:trPr>
          <w:trHeight w:val="223"/>
        </w:trPr>
        <w:tc>
          <w:tcPr>
            <w:tcW w:w="2208" w:type="dxa"/>
            <w:vAlign w:val="center"/>
          </w:tcPr>
          <w:p w14:paraId="3C066C63" w14:textId="77777777" w:rsidR="00080F43" w:rsidRPr="004A0ACD" w:rsidRDefault="00080F43" w:rsidP="00080F43">
            <w:pPr>
              <w:rPr>
                <w:color w:val="000000"/>
                <w:sz w:val="16"/>
                <w:szCs w:val="18"/>
              </w:rPr>
            </w:pPr>
            <w:r w:rsidRPr="004A0ACD">
              <w:rPr>
                <w:color w:val="000000"/>
                <w:sz w:val="16"/>
                <w:szCs w:val="18"/>
              </w:rPr>
              <w:t>Orta ve uzun vadeli krediler</w:t>
            </w:r>
          </w:p>
        </w:tc>
        <w:tc>
          <w:tcPr>
            <w:tcW w:w="1813" w:type="dxa"/>
            <w:vAlign w:val="center"/>
          </w:tcPr>
          <w:p w14:paraId="5D78F6D1" w14:textId="2C6C754C" w:rsidR="00080F43" w:rsidRPr="004A0ACD" w:rsidRDefault="00080F43" w:rsidP="00080F43">
            <w:pPr>
              <w:jc w:val="right"/>
              <w:rPr>
                <w:color w:val="000000"/>
                <w:sz w:val="16"/>
                <w:szCs w:val="18"/>
              </w:rPr>
            </w:pPr>
            <w:r w:rsidRPr="00DC5FB8">
              <w:rPr>
                <w:sz w:val="16"/>
                <w:szCs w:val="18"/>
              </w:rPr>
              <w:t>39.670.001</w:t>
            </w:r>
          </w:p>
        </w:tc>
        <w:tc>
          <w:tcPr>
            <w:tcW w:w="2866" w:type="dxa"/>
            <w:vAlign w:val="center"/>
          </w:tcPr>
          <w:p w14:paraId="04A19C80" w14:textId="473E9915" w:rsidR="00080F43" w:rsidRPr="004A0ACD" w:rsidRDefault="00080F43" w:rsidP="00080F43">
            <w:pPr>
              <w:jc w:val="right"/>
              <w:rPr>
                <w:color w:val="000000"/>
                <w:sz w:val="16"/>
                <w:szCs w:val="18"/>
              </w:rPr>
            </w:pPr>
            <w:r w:rsidRPr="00DC5FB8">
              <w:rPr>
                <w:sz w:val="16"/>
                <w:szCs w:val="18"/>
              </w:rPr>
              <w:t>137.982</w:t>
            </w:r>
          </w:p>
        </w:tc>
        <w:tc>
          <w:tcPr>
            <w:tcW w:w="1474" w:type="dxa"/>
            <w:vAlign w:val="center"/>
          </w:tcPr>
          <w:p w14:paraId="46FD958B" w14:textId="1F50A0D8" w:rsidR="00080F43" w:rsidRPr="004A0ACD" w:rsidRDefault="00080F43" w:rsidP="00080F43">
            <w:pPr>
              <w:jc w:val="right"/>
              <w:rPr>
                <w:color w:val="000000"/>
                <w:sz w:val="16"/>
                <w:szCs w:val="18"/>
              </w:rPr>
            </w:pPr>
            <w:r w:rsidRPr="00DC5FB8">
              <w:rPr>
                <w:sz w:val="16"/>
                <w:szCs w:val="18"/>
              </w:rPr>
              <w:t>50.565</w:t>
            </w:r>
          </w:p>
        </w:tc>
      </w:tr>
      <w:tr w:rsidR="00080F43" w:rsidRPr="00254B5E" w14:paraId="2802D543" w14:textId="77777777" w:rsidTr="00DC4AC6">
        <w:trPr>
          <w:trHeight w:val="223"/>
        </w:trPr>
        <w:tc>
          <w:tcPr>
            <w:tcW w:w="2208" w:type="dxa"/>
            <w:tcBorders>
              <w:bottom w:val="single" w:sz="4" w:space="0" w:color="auto"/>
            </w:tcBorders>
            <w:vAlign w:val="center"/>
          </w:tcPr>
          <w:p w14:paraId="16085F1F" w14:textId="77777777" w:rsidR="00080F43" w:rsidRPr="004A0ACD" w:rsidRDefault="00080F43" w:rsidP="00080F43">
            <w:pPr>
              <w:rPr>
                <w:color w:val="000000"/>
                <w:sz w:val="16"/>
                <w:szCs w:val="18"/>
              </w:rPr>
            </w:pPr>
            <w:r w:rsidRPr="004A0ACD">
              <w:rPr>
                <w:b/>
                <w:color w:val="000000"/>
                <w:sz w:val="16"/>
                <w:szCs w:val="18"/>
              </w:rPr>
              <w:t>Toplam</w:t>
            </w:r>
          </w:p>
        </w:tc>
        <w:tc>
          <w:tcPr>
            <w:tcW w:w="1813" w:type="dxa"/>
            <w:tcBorders>
              <w:bottom w:val="single" w:sz="4" w:space="0" w:color="auto"/>
            </w:tcBorders>
            <w:vAlign w:val="center"/>
          </w:tcPr>
          <w:p w14:paraId="5A35F5F6" w14:textId="2980ABB2" w:rsidR="00080F43" w:rsidRPr="00632309" w:rsidRDefault="00080F43" w:rsidP="00080F43">
            <w:pPr>
              <w:jc w:val="right"/>
              <w:rPr>
                <w:b/>
                <w:color w:val="000000"/>
                <w:sz w:val="16"/>
                <w:szCs w:val="18"/>
              </w:rPr>
            </w:pPr>
            <w:r w:rsidRPr="00DC5FB8">
              <w:rPr>
                <w:b/>
                <w:sz w:val="16"/>
                <w:szCs w:val="18"/>
              </w:rPr>
              <w:t>113.534.200</w:t>
            </w:r>
          </w:p>
        </w:tc>
        <w:tc>
          <w:tcPr>
            <w:tcW w:w="2866" w:type="dxa"/>
            <w:tcBorders>
              <w:bottom w:val="single" w:sz="4" w:space="0" w:color="auto"/>
            </w:tcBorders>
            <w:vAlign w:val="center"/>
          </w:tcPr>
          <w:p w14:paraId="6329C611" w14:textId="7F829915" w:rsidR="00080F43" w:rsidRPr="00632309" w:rsidRDefault="00080F43" w:rsidP="00080F43">
            <w:pPr>
              <w:jc w:val="right"/>
              <w:rPr>
                <w:b/>
                <w:color w:val="000000"/>
                <w:sz w:val="16"/>
                <w:szCs w:val="18"/>
              </w:rPr>
            </w:pPr>
            <w:r w:rsidRPr="00DC5FB8">
              <w:rPr>
                <w:b/>
                <w:sz w:val="16"/>
                <w:szCs w:val="18"/>
              </w:rPr>
              <w:t>596.089</w:t>
            </w:r>
          </w:p>
        </w:tc>
        <w:tc>
          <w:tcPr>
            <w:tcW w:w="1474" w:type="dxa"/>
            <w:tcBorders>
              <w:bottom w:val="single" w:sz="4" w:space="0" w:color="auto"/>
            </w:tcBorders>
            <w:vAlign w:val="center"/>
          </w:tcPr>
          <w:p w14:paraId="54A06300" w14:textId="069F7CC4" w:rsidR="00080F43" w:rsidRPr="00632309" w:rsidRDefault="00080F43" w:rsidP="00080F43">
            <w:pPr>
              <w:jc w:val="right"/>
              <w:rPr>
                <w:b/>
                <w:color w:val="000000"/>
                <w:sz w:val="16"/>
                <w:szCs w:val="18"/>
              </w:rPr>
            </w:pPr>
            <w:r w:rsidRPr="00DC5FB8">
              <w:rPr>
                <w:b/>
                <w:sz w:val="16"/>
                <w:szCs w:val="18"/>
              </w:rPr>
              <w:t>377.633</w:t>
            </w:r>
          </w:p>
        </w:tc>
      </w:tr>
    </w:tbl>
    <w:p w14:paraId="4AC90F02" w14:textId="77777777" w:rsidR="00B71DC1" w:rsidRDefault="00B71DC1" w:rsidP="00E30314">
      <w:pPr>
        <w:tabs>
          <w:tab w:val="left" w:pos="9355"/>
        </w:tabs>
        <w:jc w:val="both"/>
        <w:rPr>
          <w:b/>
          <w:sz w:val="20"/>
          <w:szCs w:val="20"/>
        </w:rPr>
        <w:sectPr w:rsidR="00B71DC1" w:rsidSect="000367AE">
          <w:footerReference w:type="default" r:id="rId117"/>
          <w:pgSz w:w="11907" w:h="16840" w:code="9"/>
          <w:pgMar w:top="1134" w:right="1134" w:bottom="1134" w:left="1701" w:header="851" w:footer="851" w:gutter="0"/>
          <w:cols w:space="708"/>
          <w:docGrid w:linePitch="360"/>
        </w:sectPr>
      </w:pPr>
    </w:p>
    <w:p w14:paraId="3A412D01" w14:textId="3855B337" w:rsidR="00600868" w:rsidRPr="004C117E" w:rsidRDefault="00600868" w:rsidP="00E30314">
      <w:pPr>
        <w:tabs>
          <w:tab w:val="left" w:pos="9355"/>
        </w:tabs>
        <w:jc w:val="both"/>
        <w:rPr>
          <w:b/>
          <w:sz w:val="20"/>
          <w:szCs w:val="20"/>
        </w:rPr>
      </w:pPr>
      <w:r w:rsidRPr="004C117E">
        <w:rPr>
          <w:b/>
          <w:sz w:val="20"/>
          <w:szCs w:val="20"/>
        </w:rPr>
        <w:lastRenderedPageBreak/>
        <w:t xml:space="preserve">Konsolide </w:t>
      </w:r>
      <w:r w:rsidR="006D0C20" w:rsidRPr="004C117E">
        <w:rPr>
          <w:b/>
          <w:sz w:val="20"/>
          <w:szCs w:val="20"/>
        </w:rPr>
        <w:t xml:space="preserve">Olmayan Finansal Tablolara İlişkin Açıklama </w:t>
      </w:r>
      <w:r w:rsidR="006D0C20">
        <w:rPr>
          <w:b/>
          <w:sz w:val="20"/>
          <w:szCs w:val="20"/>
        </w:rPr>
        <w:t>v</w:t>
      </w:r>
      <w:r w:rsidR="006D0C20" w:rsidRPr="004C117E">
        <w:rPr>
          <w:b/>
          <w:sz w:val="20"/>
          <w:szCs w:val="20"/>
        </w:rPr>
        <w:t xml:space="preserve">e Dipnotlar </w:t>
      </w:r>
      <w:r w:rsidRPr="004C117E">
        <w:rPr>
          <w:b/>
          <w:sz w:val="20"/>
          <w:szCs w:val="20"/>
        </w:rPr>
        <w:t>(Devamı)</w:t>
      </w:r>
    </w:p>
    <w:p w14:paraId="2989C857" w14:textId="77777777" w:rsidR="00D768E8" w:rsidRPr="004C117E" w:rsidRDefault="00D768E8" w:rsidP="000367AE">
      <w:pPr>
        <w:pStyle w:val="GvdeMetniGirintisi"/>
        <w:tabs>
          <w:tab w:val="left" w:pos="567"/>
        </w:tabs>
        <w:ind w:left="426" w:firstLine="0"/>
        <w:rPr>
          <w:sz w:val="20"/>
          <w:szCs w:val="20"/>
        </w:rPr>
      </w:pPr>
    </w:p>
    <w:p w14:paraId="01D47F9D" w14:textId="0E03727E" w:rsidR="008614DF" w:rsidRPr="004C117E" w:rsidRDefault="008614DF" w:rsidP="003E333B">
      <w:pPr>
        <w:pStyle w:val="GvdeMetniGirintisi"/>
        <w:numPr>
          <w:ilvl w:val="0"/>
          <w:numId w:val="21"/>
        </w:numPr>
        <w:ind w:left="851" w:hanging="851"/>
        <w:jc w:val="left"/>
        <w:rPr>
          <w:b/>
          <w:sz w:val="20"/>
          <w:szCs w:val="20"/>
        </w:rPr>
      </w:pPr>
      <w:r w:rsidRPr="004C117E">
        <w:rPr>
          <w:b/>
          <w:sz w:val="20"/>
          <w:szCs w:val="20"/>
        </w:rPr>
        <w:t xml:space="preserve">Bilançonun </w:t>
      </w:r>
      <w:r w:rsidR="00375364" w:rsidRPr="004C117E">
        <w:rPr>
          <w:b/>
          <w:sz w:val="20"/>
          <w:szCs w:val="20"/>
        </w:rPr>
        <w:t xml:space="preserve">Aktif Hesaplarına İlişkin Açıklama </w:t>
      </w:r>
      <w:r w:rsidR="00375364">
        <w:rPr>
          <w:b/>
          <w:sz w:val="20"/>
          <w:szCs w:val="20"/>
        </w:rPr>
        <w:t>v</w:t>
      </w:r>
      <w:r w:rsidR="00375364" w:rsidRPr="004C117E">
        <w:rPr>
          <w:b/>
          <w:sz w:val="20"/>
          <w:szCs w:val="20"/>
        </w:rPr>
        <w:t xml:space="preserve">e Dipnotlar </w:t>
      </w:r>
      <w:r w:rsidRPr="004C117E">
        <w:rPr>
          <w:b/>
          <w:sz w:val="20"/>
          <w:szCs w:val="20"/>
        </w:rPr>
        <w:t>(</w:t>
      </w:r>
      <w:r w:rsidR="00405611" w:rsidRPr="004C117E">
        <w:rPr>
          <w:b/>
          <w:sz w:val="20"/>
          <w:szCs w:val="20"/>
        </w:rPr>
        <w:t>Devamı</w:t>
      </w:r>
      <w:r w:rsidRPr="004C117E">
        <w:rPr>
          <w:b/>
          <w:sz w:val="20"/>
          <w:szCs w:val="20"/>
        </w:rPr>
        <w:t>):</w:t>
      </w:r>
    </w:p>
    <w:p w14:paraId="4A9B9FEE" w14:textId="77777777" w:rsidR="00667F38" w:rsidRPr="004C117E" w:rsidRDefault="00667F38" w:rsidP="000367AE">
      <w:pPr>
        <w:pStyle w:val="GvdeMetniGirintisi"/>
        <w:ind w:left="198" w:firstLine="0"/>
        <w:jc w:val="left"/>
        <w:rPr>
          <w:b/>
          <w:sz w:val="20"/>
          <w:szCs w:val="20"/>
        </w:rPr>
      </w:pPr>
    </w:p>
    <w:p w14:paraId="27F2F6BB" w14:textId="514DA90C" w:rsidR="00667F38" w:rsidRPr="004C117E" w:rsidRDefault="00667F38" w:rsidP="00600868">
      <w:pPr>
        <w:pStyle w:val="GvdeMetniGirintisi"/>
        <w:ind w:left="851" w:hanging="851"/>
        <w:rPr>
          <w:b/>
          <w:sz w:val="20"/>
          <w:szCs w:val="20"/>
        </w:rPr>
      </w:pPr>
      <w:r w:rsidRPr="004C117E">
        <w:rPr>
          <w:b/>
          <w:sz w:val="20"/>
          <w:szCs w:val="20"/>
        </w:rPr>
        <w:t>6.</w:t>
      </w:r>
      <w:r w:rsidRPr="004C117E">
        <w:rPr>
          <w:b/>
          <w:sz w:val="20"/>
          <w:szCs w:val="20"/>
        </w:rPr>
        <w:tab/>
        <w:t>Kredilere ilişkin açıklamalar (</w:t>
      </w:r>
      <w:r w:rsidR="00405611" w:rsidRPr="004C117E">
        <w:rPr>
          <w:b/>
          <w:sz w:val="20"/>
          <w:szCs w:val="20"/>
        </w:rPr>
        <w:t>Devamı</w:t>
      </w:r>
      <w:r w:rsidRPr="004C117E">
        <w:rPr>
          <w:b/>
          <w:sz w:val="20"/>
          <w:szCs w:val="20"/>
        </w:rPr>
        <w:t>):</w:t>
      </w:r>
    </w:p>
    <w:p w14:paraId="3456D274" w14:textId="0DF2F1B4" w:rsidR="008614DF" w:rsidRPr="004C117E" w:rsidRDefault="008614DF" w:rsidP="000367AE">
      <w:pPr>
        <w:pStyle w:val="GvdeMetniGirintisi"/>
        <w:ind w:firstLine="0"/>
        <w:rPr>
          <w:b/>
          <w:sz w:val="20"/>
          <w:szCs w:val="20"/>
        </w:rPr>
      </w:pPr>
    </w:p>
    <w:p w14:paraId="76AF3784" w14:textId="3976E8E0" w:rsidR="000728B7" w:rsidRPr="004C117E" w:rsidRDefault="00375364" w:rsidP="00CC13EA">
      <w:pPr>
        <w:pStyle w:val="GvdeMetniGirintisi"/>
        <w:ind w:left="1276" w:hanging="425"/>
        <w:rPr>
          <w:sz w:val="20"/>
          <w:szCs w:val="20"/>
        </w:rPr>
      </w:pPr>
      <w:r>
        <w:rPr>
          <w:b/>
          <w:sz w:val="20"/>
          <w:szCs w:val="20"/>
        </w:rPr>
        <w:t>d)</w:t>
      </w:r>
      <w:r w:rsidR="00A8400E" w:rsidRPr="004C117E">
        <w:rPr>
          <w:b/>
          <w:sz w:val="20"/>
          <w:szCs w:val="20"/>
        </w:rPr>
        <w:tab/>
      </w:r>
      <w:r w:rsidR="000728B7" w:rsidRPr="004C117E">
        <w:rPr>
          <w:b/>
          <w:sz w:val="20"/>
          <w:szCs w:val="20"/>
        </w:rPr>
        <w:t>Tüketici kredileri</w:t>
      </w:r>
      <w:r w:rsidR="00B5508A" w:rsidRPr="004C117E">
        <w:rPr>
          <w:b/>
          <w:sz w:val="20"/>
          <w:szCs w:val="20"/>
        </w:rPr>
        <w:t>,</w:t>
      </w:r>
      <w:r w:rsidR="000728B7" w:rsidRPr="004C117E">
        <w:rPr>
          <w:b/>
          <w:sz w:val="20"/>
          <w:szCs w:val="20"/>
        </w:rPr>
        <w:t xml:space="preserve"> bireysel kredi kartları</w:t>
      </w:r>
      <w:r w:rsidR="00B5508A" w:rsidRPr="004C117E">
        <w:rPr>
          <w:b/>
          <w:sz w:val="20"/>
          <w:szCs w:val="20"/>
        </w:rPr>
        <w:t>,</w:t>
      </w:r>
      <w:r w:rsidR="000728B7" w:rsidRPr="004C117E">
        <w:rPr>
          <w:b/>
          <w:sz w:val="20"/>
          <w:szCs w:val="20"/>
        </w:rPr>
        <w:t xml:space="preserve"> personel kredileri ve pe</w:t>
      </w:r>
      <w:r w:rsidR="0022358B" w:rsidRPr="004C117E">
        <w:rPr>
          <w:b/>
          <w:sz w:val="20"/>
          <w:szCs w:val="20"/>
        </w:rPr>
        <w:t xml:space="preserve">rsonel kredi kartlarına ilişkin </w:t>
      </w:r>
      <w:r w:rsidR="000728B7" w:rsidRPr="004C117E">
        <w:rPr>
          <w:b/>
          <w:sz w:val="20"/>
          <w:szCs w:val="20"/>
        </w:rPr>
        <w:t>bilgiler:</w:t>
      </w:r>
    </w:p>
    <w:p w14:paraId="3AF1C5C7" w14:textId="77777777" w:rsidR="000728B7" w:rsidRPr="004C117E" w:rsidRDefault="000728B7" w:rsidP="000367AE">
      <w:pPr>
        <w:pStyle w:val="GvdeMetniGirintisi"/>
        <w:tabs>
          <w:tab w:val="num" w:pos="720"/>
          <w:tab w:val="left" w:pos="1080"/>
        </w:tabs>
        <w:ind w:right="512" w:firstLine="0"/>
        <w:rPr>
          <w:sz w:val="20"/>
          <w:szCs w:val="20"/>
        </w:rPr>
      </w:pPr>
    </w:p>
    <w:tbl>
      <w:tblPr>
        <w:tblW w:w="8284" w:type="dxa"/>
        <w:tblInd w:w="851" w:type="dxa"/>
        <w:tblLayout w:type="fixed"/>
        <w:tblCellMar>
          <w:left w:w="0" w:type="dxa"/>
          <w:right w:w="0" w:type="dxa"/>
        </w:tblCellMar>
        <w:tblLook w:val="0000" w:firstRow="0" w:lastRow="0" w:firstColumn="0" w:lastColumn="0" w:noHBand="0" w:noVBand="0"/>
      </w:tblPr>
      <w:tblGrid>
        <w:gridCol w:w="3195"/>
        <w:gridCol w:w="1696"/>
        <w:gridCol w:w="1696"/>
        <w:gridCol w:w="1697"/>
      </w:tblGrid>
      <w:tr w:rsidR="000728B7" w:rsidRPr="004C117E" w14:paraId="046A6260" w14:textId="77777777" w:rsidTr="00E31BCF">
        <w:trPr>
          <w:trHeight w:val="127"/>
        </w:trPr>
        <w:tc>
          <w:tcPr>
            <w:tcW w:w="3195" w:type="dxa"/>
            <w:tcBorders>
              <w:bottom w:val="single" w:sz="4" w:space="0" w:color="auto"/>
            </w:tcBorders>
            <w:noWrap/>
            <w:tcMar>
              <w:top w:w="15" w:type="dxa"/>
              <w:left w:w="15" w:type="dxa"/>
              <w:bottom w:w="0" w:type="dxa"/>
              <w:right w:w="15" w:type="dxa"/>
            </w:tcMar>
            <w:vAlign w:val="bottom"/>
          </w:tcPr>
          <w:p w14:paraId="683D42D3" w14:textId="77777777" w:rsidR="000728B7" w:rsidRPr="004C117E" w:rsidRDefault="000728B7" w:rsidP="00137AEC">
            <w:pPr>
              <w:rPr>
                <w:b/>
                <w:sz w:val="16"/>
                <w:szCs w:val="16"/>
              </w:rPr>
            </w:pPr>
            <w:r w:rsidRPr="004C117E">
              <w:rPr>
                <w:b/>
                <w:sz w:val="16"/>
                <w:szCs w:val="16"/>
              </w:rPr>
              <w:t>Cari Dönem</w:t>
            </w:r>
          </w:p>
        </w:tc>
        <w:tc>
          <w:tcPr>
            <w:tcW w:w="1696" w:type="dxa"/>
            <w:tcBorders>
              <w:bottom w:val="single" w:sz="4" w:space="0" w:color="auto"/>
            </w:tcBorders>
            <w:noWrap/>
            <w:tcMar>
              <w:top w:w="15" w:type="dxa"/>
              <w:left w:w="15" w:type="dxa"/>
              <w:bottom w:w="0" w:type="dxa"/>
              <w:right w:w="15" w:type="dxa"/>
            </w:tcMar>
            <w:vAlign w:val="bottom"/>
          </w:tcPr>
          <w:p w14:paraId="11398933" w14:textId="77777777" w:rsidR="000728B7" w:rsidRPr="004C117E" w:rsidRDefault="000728B7" w:rsidP="00137AEC">
            <w:pPr>
              <w:ind w:right="58"/>
              <w:jc w:val="right"/>
              <w:rPr>
                <w:b/>
                <w:sz w:val="16"/>
                <w:szCs w:val="16"/>
              </w:rPr>
            </w:pPr>
            <w:r w:rsidRPr="004C117E">
              <w:rPr>
                <w:b/>
                <w:sz w:val="16"/>
                <w:szCs w:val="16"/>
              </w:rPr>
              <w:t>Kısa Vadeli</w:t>
            </w:r>
          </w:p>
        </w:tc>
        <w:tc>
          <w:tcPr>
            <w:tcW w:w="1696" w:type="dxa"/>
            <w:tcBorders>
              <w:bottom w:val="single" w:sz="4" w:space="0" w:color="auto"/>
            </w:tcBorders>
            <w:noWrap/>
            <w:tcMar>
              <w:top w:w="15" w:type="dxa"/>
              <w:left w:w="15" w:type="dxa"/>
              <w:bottom w:w="0" w:type="dxa"/>
              <w:right w:w="15" w:type="dxa"/>
            </w:tcMar>
            <w:vAlign w:val="bottom"/>
          </w:tcPr>
          <w:p w14:paraId="2CCFCCAD" w14:textId="2DE38157" w:rsidR="000728B7" w:rsidRPr="004C117E" w:rsidRDefault="000728B7" w:rsidP="00137AEC">
            <w:pPr>
              <w:ind w:right="58"/>
              <w:jc w:val="right"/>
              <w:rPr>
                <w:b/>
                <w:sz w:val="16"/>
                <w:szCs w:val="16"/>
              </w:rPr>
            </w:pPr>
            <w:r w:rsidRPr="004C117E">
              <w:rPr>
                <w:b/>
                <w:sz w:val="16"/>
                <w:szCs w:val="16"/>
              </w:rPr>
              <w:t>Orta ve</w:t>
            </w:r>
            <w:r w:rsidR="00137AEC" w:rsidRPr="004C117E">
              <w:rPr>
                <w:b/>
                <w:sz w:val="16"/>
                <w:szCs w:val="16"/>
              </w:rPr>
              <w:t xml:space="preserve"> </w:t>
            </w:r>
            <w:r w:rsidRPr="004C117E">
              <w:rPr>
                <w:b/>
                <w:sz w:val="16"/>
                <w:szCs w:val="16"/>
              </w:rPr>
              <w:t>Uzun Vadeli</w:t>
            </w:r>
          </w:p>
        </w:tc>
        <w:tc>
          <w:tcPr>
            <w:tcW w:w="1697" w:type="dxa"/>
            <w:tcBorders>
              <w:bottom w:val="single" w:sz="4" w:space="0" w:color="auto"/>
            </w:tcBorders>
            <w:noWrap/>
            <w:tcMar>
              <w:top w:w="15" w:type="dxa"/>
              <w:left w:w="15" w:type="dxa"/>
              <w:bottom w:w="0" w:type="dxa"/>
              <w:right w:w="15" w:type="dxa"/>
            </w:tcMar>
            <w:vAlign w:val="bottom"/>
          </w:tcPr>
          <w:p w14:paraId="3AEBD580" w14:textId="77777777" w:rsidR="000728B7" w:rsidRPr="004C117E" w:rsidRDefault="000728B7" w:rsidP="00137AEC">
            <w:pPr>
              <w:ind w:right="58"/>
              <w:jc w:val="right"/>
              <w:rPr>
                <w:b/>
                <w:sz w:val="16"/>
                <w:szCs w:val="16"/>
              </w:rPr>
            </w:pPr>
            <w:r w:rsidRPr="004C117E">
              <w:rPr>
                <w:b/>
                <w:sz w:val="16"/>
                <w:szCs w:val="16"/>
              </w:rPr>
              <w:t>Toplam</w:t>
            </w:r>
          </w:p>
        </w:tc>
      </w:tr>
      <w:tr w:rsidR="000728B7" w:rsidRPr="004C117E" w14:paraId="7E5E3F77" w14:textId="77777777" w:rsidTr="00E31BCF">
        <w:trPr>
          <w:trHeight w:val="127"/>
        </w:trPr>
        <w:tc>
          <w:tcPr>
            <w:tcW w:w="3195" w:type="dxa"/>
            <w:noWrap/>
            <w:tcMar>
              <w:top w:w="15" w:type="dxa"/>
              <w:left w:w="15" w:type="dxa"/>
              <w:bottom w:w="0" w:type="dxa"/>
              <w:right w:w="15" w:type="dxa"/>
            </w:tcMar>
            <w:vAlign w:val="center"/>
          </w:tcPr>
          <w:p w14:paraId="004CAC4F" w14:textId="77777777" w:rsidR="000728B7" w:rsidRPr="004C117E" w:rsidRDefault="000728B7" w:rsidP="000367AE">
            <w:pPr>
              <w:jc w:val="both"/>
              <w:rPr>
                <w:b/>
                <w:sz w:val="16"/>
                <w:szCs w:val="16"/>
              </w:rPr>
            </w:pPr>
          </w:p>
        </w:tc>
        <w:tc>
          <w:tcPr>
            <w:tcW w:w="1696" w:type="dxa"/>
            <w:noWrap/>
            <w:tcMar>
              <w:top w:w="15" w:type="dxa"/>
              <w:left w:w="15" w:type="dxa"/>
              <w:bottom w:w="0" w:type="dxa"/>
              <w:right w:w="15" w:type="dxa"/>
            </w:tcMar>
            <w:vAlign w:val="bottom"/>
          </w:tcPr>
          <w:p w14:paraId="187B055A" w14:textId="77777777" w:rsidR="000728B7" w:rsidRPr="004C117E" w:rsidRDefault="000728B7" w:rsidP="00137AEC">
            <w:pPr>
              <w:ind w:right="58"/>
              <w:jc w:val="right"/>
              <w:rPr>
                <w:b/>
                <w:sz w:val="16"/>
                <w:szCs w:val="16"/>
              </w:rPr>
            </w:pPr>
          </w:p>
        </w:tc>
        <w:tc>
          <w:tcPr>
            <w:tcW w:w="1696" w:type="dxa"/>
            <w:noWrap/>
            <w:tcMar>
              <w:top w:w="15" w:type="dxa"/>
              <w:left w:w="15" w:type="dxa"/>
              <w:bottom w:w="0" w:type="dxa"/>
              <w:right w:w="15" w:type="dxa"/>
            </w:tcMar>
            <w:vAlign w:val="bottom"/>
          </w:tcPr>
          <w:p w14:paraId="42891F72" w14:textId="77777777" w:rsidR="000728B7" w:rsidRPr="004C117E" w:rsidRDefault="000728B7" w:rsidP="00137AEC">
            <w:pPr>
              <w:ind w:right="58"/>
              <w:jc w:val="right"/>
              <w:rPr>
                <w:b/>
                <w:bCs/>
                <w:sz w:val="16"/>
                <w:szCs w:val="16"/>
              </w:rPr>
            </w:pPr>
          </w:p>
        </w:tc>
        <w:tc>
          <w:tcPr>
            <w:tcW w:w="1697" w:type="dxa"/>
            <w:noWrap/>
            <w:tcMar>
              <w:top w:w="15" w:type="dxa"/>
              <w:left w:w="15" w:type="dxa"/>
              <w:bottom w:w="0" w:type="dxa"/>
              <w:right w:w="15" w:type="dxa"/>
            </w:tcMar>
            <w:vAlign w:val="bottom"/>
          </w:tcPr>
          <w:p w14:paraId="218820C7" w14:textId="77777777" w:rsidR="000728B7" w:rsidRPr="004C117E" w:rsidRDefault="000728B7" w:rsidP="00137AEC">
            <w:pPr>
              <w:ind w:right="58"/>
              <w:jc w:val="right"/>
              <w:rPr>
                <w:b/>
                <w:bCs/>
                <w:sz w:val="16"/>
                <w:szCs w:val="16"/>
              </w:rPr>
            </w:pPr>
          </w:p>
        </w:tc>
      </w:tr>
      <w:tr w:rsidR="00375364" w:rsidRPr="004C117E" w14:paraId="352F59B6" w14:textId="77777777" w:rsidTr="00E31BCF">
        <w:trPr>
          <w:trHeight w:val="127"/>
        </w:trPr>
        <w:tc>
          <w:tcPr>
            <w:tcW w:w="3195" w:type="dxa"/>
            <w:noWrap/>
            <w:tcMar>
              <w:top w:w="15" w:type="dxa"/>
              <w:left w:w="15" w:type="dxa"/>
              <w:bottom w:w="0" w:type="dxa"/>
              <w:right w:w="15" w:type="dxa"/>
            </w:tcMar>
            <w:vAlign w:val="center"/>
          </w:tcPr>
          <w:p w14:paraId="00B5BBE2" w14:textId="77777777" w:rsidR="00375364" w:rsidRPr="004C117E" w:rsidRDefault="00375364" w:rsidP="00375364">
            <w:pPr>
              <w:jc w:val="both"/>
              <w:rPr>
                <w:rFonts w:eastAsia="Arial Unicode MS"/>
                <w:b/>
                <w:sz w:val="16"/>
                <w:szCs w:val="16"/>
              </w:rPr>
            </w:pPr>
            <w:r w:rsidRPr="004C117E">
              <w:rPr>
                <w:b/>
                <w:sz w:val="16"/>
                <w:szCs w:val="16"/>
              </w:rPr>
              <w:t>Tüketici Kredileri-TP</w:t>
            </w:r>
          </w:p>
        </w:tc>
        <w:tc>
          <w:tcPr>
            <w:tcW w:w="1696" w:type="dxa"/>
            <w:tcBorders>
              <w:top w:val="nil"/>
              <w:left w:val="nil"/>
              <w:bottom w:val="nil"/>
              <w:right w:val="nil"/>
            </w:tcBorders>
            <w:noWrap/>
            <w:tcMar>
              <w:top w:w="15" w:type="dxa"/>
              <w:left w:w="15" w:type="dxa"/>
              <w:bottom w:w="0" w:type="dxa"/>
              <w:right w:w="15" w:type="dxa"/>
            </w:tcMar>
            <w:vAlign w:val="bottom"/>
          </w:tcPr>
          <w:p w14:paraId="56F5861F" w14:textId="746EB01D" w:rsidR="00375364" w:rsidRPr="004C117E" w:rsidRDefault="009E06F0" w:rsidP="00375364">
            <w:pPr>
              <w:ind w:right="58"/>
              <w:jc w:val="right"/>
              <w:rPr>
                <w:b/>
                <w:bCs/>
                <w:color w:val="000000"/>
                <w:sz w:val="16"/>
                <w:szCs w:val="16"/>
              </w:rPr>
            </w:pPr>
            <w:r>
              <w:rPr>
                <w:b/>
                <w:bCs/>
                <w:color w:val="000000"/>
                <w:sz w:val="16"/>
                <w:szCs w:val="16"/>
              </w:rPr>
              <w:t>2.921</w:t>
            </w:r>
          </w:p>
        </w:tc>
        <w:tc>
          <w:tcPr>
            <w:tcW w:w="1696" w:type="dxa"/>
            <w:tcBorders>
              <w:top w:val="nil"/>
              <w:left w:val="nil"/>
              <w:bottom w:val="nil"/>
              <w:right w:val="nil"/>
            </w:tcBorders>
            <w:noWrap/>
            <w:tcMar>
              <w:top w:w="15" w:type="dxa"/>
              <w:left w:w="15" w:type="dxa"/>
              <w:bottom w:w="0" w:type="dxa"/>
              <w:right w:w="15" w:type="dxa"/>
            </w:tcMar>
            <w:vAlign w:val="bottom"/>
          </w:tcPr>
          <w:p w14:paraId="242735DF" w14:textId="7698DD9D" w:rsidR="00375364" w:rsidRPr="004C117E" w:rsidRDefault="009E06F0" w:rsidP="00375364">
            <w:pPr>
              <w:ind w:right="58"/>
              <w:jc w:val="right"/>
              <w:rPr>
                <w:b/>
                <w:bCs/>
                <w:color w:val="000000"/>
                <w:sz w:val="16"/>
                <w:szCs w:val="16"/>
              </w:rPr>
            </w:pPr>
            <w:r>
              <w:rPr>
                <w:b/>
                <w:bCs/>
                <w:color w:val="000000"/>
                <w:sz w:val="16"/>
                <w:szCs w:val="16"/>
              </w:rPr>
              <w:t>2.366.978</w:t>
            </w:r>
          </w:p>
        </w:tc>
        <w:tc>
          <w:tcPr>
            <w:tcW w:w="1697" w:type="dxa"/>
            <w:tcBorders>
              <w:top w:val="nil"/>
              <w:left w:val="nil"/>
              <w:bottom w:val="nil"/>
            </w:tcBorders>
            <w:noWrap/>
            <w:tcMar>
              <w:top w:w="15" w:type="dxa"/>
              <w:left w:w="15" w:type="dxa"/>
              <w:bottom w:w="0" w:type="dxa"/>
              <w:right w:w="15" w:type="dxa"/>
            </w:tcMar>
            <w:vAlign w:val="bottom"/>
          </w:tcPr>
          <w:p w14:paraId="0F4A6C74" w14:textId="3C354BDD" w:rsidR="00375364" w:rsidRPr="004C117E" w:rsidRDefault="009E06F0" w:rsidP="00375364">
            <w:pPr>
              <w:ind w:right="58"/>
              <w:jc w:val="right"/>
              <w:rPr>
                <w:b/>
                <w:bCs/>
                <w:color w:val="000000"/>
                <w:sz w:val="16"/>
                <w:szCs w:val="16"/>
              </w:rPr>
            </w:pPr>
            <w:r>
              <w:rPr>
                <w:b/>
                <w:bCs/>
                <w:color w:val="000000"/>
                <w:sz w:val="16"/>
                <w:szCs w:val="16"/>
              </w:rPr>
              <w:t>2.369.899</w:t>
            </w:r>
          </w:p>
        </w:tc>
      </w:tr>
      <w:tr w:rsidR="00375364" w:rsidRPr="004C117E" w14:paraId="6AE93010" w14:textId="77777777" w:rsidTr="00E31BCF">
        <w:trPr>
          <w:trHeight w:val="127"/>
        </w:trPr>
        <w:tc>
          <w:tcPr>
            <w:tcW w:w="3195" w:type="dxa"/>
            <w:noWrap/>
            <w:tcMar>
              <w:top w:w="15" w:type="dxa"/>
              <w:left w:w="15" w:type="dxa"/>
              <w:bottom w:w="0" w:type="dxa"/>
              <w:right w:w="15" w:type="dxa"/>
            </w:tcMar>
            <w:vAlign w:val="center"/>
          </w:tcPr>
          <w:p w14:paraId="74915E1A" w14:textId="1E82C376" w:rsidR="00375364" w:rsidRPr="004C117E" w:rsidRDefault="00375364" w:rsidP="00375364">
            <w:pPr>
              <w:ind w:left="360"/>
              <w:jc w:val="both"/>
              <w:rPr>
                <w:rFonts w:eastAsia="Arial Unicode MS"/>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07D3F420" w14:textId="569BBADD" w:rsidR="00375364" w:rsidRPr="004C117E" w:rsidRDefault="009E06F0" w:rsidP="00375364">
            <w:pPr>
              <w:ind w:right="58"/>
              <w:jc w:val="right"/>
              <w:rPr>
                <w:bCs/>
                <w:color w:val="000000"/>
                <w:sz w:val="16"/>
                <w:szCs w:val="16"/>
              </w:rPr>
            </w:pPr>
            <w:r>
              <w:rPr>
                <w:bCs/>
                <w:color w:val="000000"/>
                <w:sz w:val="16"/>
                <w:szCs w:val="16"/>
              </w:rPr>
              <w:t>715</w:t>
            </w:r>
          </w:p>
        </w:tc>
        <w:tc>
          <w:tcPr>
            <w:tcW w:w="1696" w:type="dxa"/>
            <w:tcBorders>
              <w:top w:val="nil"/>
              <w:left w:val="nil"/>
              <w:bottom w:val="nil"/>
              <w:right w:val="nil"/>
            </w:tcBorders>
            <w:noWrap/>
            <w:tcMar>
              <w:top w:w="15" w:type="dxa"/>
              <w:left w:w="15" w:type="dxa"/>
              <w:bottom w:w="0" w:type="dxa"/>
              <w:right w:w="15" w:type="dxa"/>
            </w:tcMar>
            <w:vAlign w:val="bottom"/>
          </w:tcPr>
          <w:p w14:paraId="694919A8" w14:textId="1361E356" w:rsidR="00375364" w:rsidRPr="004C117E" w:rsidRDefault="009E06F0" w:rsidP="00375364">
            <w:pPr>
              <w:ind w:right="58"/>
              <w:jc w:val="right"/>
              <w:rPr>
                <w:bCs/>
                <w:color w:val="000000"/>
                <w:sz w:val="16"/>
                <w:szCs w:val="16"/>
              </w:rPr>
            </w:pPr>
            <w:r>
              <w:rPr>
                <w:bCs/>
                <w:color w:val="000000"/>
                <w:sz w:val="16"/>
                <w:szCs w:val="16"/>
              </w:rPr>
              <w:t>2.350.020</w:t>
            </w:r>
          </w:p>
        </w:tc>
        <w:tc>
          <w:tcPr>
            <w:tcW w:w="1697" w:type="dxa"/>
            <w:tcBorders>
              <w:top w:val="nil"/>
              <w:left w:val="nil"/>
              <w:bottom w:val="nil"/>
            </w:tcBorders>
            <w:noWrap/>
            <w:tcMar>
              <w:top w:w="15" w:type="dxa"/>
              <w:left w:w="15" w:type="dxa"/>
              <w:bottom w:w="0" w:type="dxa"/>
              <w:right w:w="15" w:type="dxa"/>
            </w:tcMar>
            <w:vAlign w:val="bottom"/>
          </w:tcPr>
          <w:p w14:paraId="346A3E6A" w14:textId="7A0FD645" w:rsidR="00375364" w:rsidRPr="004C117E" w:rsidRDefault="009E06F0" w:rsidP="00375364">
            <w:pPr>
              <w:ind w:right="58"/>
              <w:jc w:val="right"/>
              <w:rPr>
                <w:bCs/>
                <w:color w:val="000000"/>
                <w:sz w:val="16"/>
                <w:szCs w:val="16"/>
              </w:rPr>
            </w:pPr>
            <w:r>
              <w:rPr>
                <w:bCs/>
                <w:color w:val="000000"/>
                <w:sz w:val="16"/>
                <w:szCs w:val="16"/>
              </w:rPr>
              <w:t>2.350.735</w:t>
            </w:r>
          </w:p>
        </w:tc>
      </w:tr>
      <w:tr w:rsidR="00375364" w:rsidRPr="004C117E" w14:paraId="5AA698A2" w14:textId="77777777" w:rsidTr="00E31BCF">
        <w:trPr>
          <w:trHeight w:val="127"/>
        </w:trPr>
        <w:tc>
          <w:tcPr>
            <w:tcW w:w="3195" w:type="dxa"/>
            <w:noWrap/>
            <w:tcMar>
              <w:top w:w="15" w:type="dxa"/>
              <w:left w:w="15" w:type="dxa"/>
              <w:bottom w:w="0" w:type="dxa"/>
              <w:right w:w="15" w:type="dxa"/>
            </w:tcMar>
            <w:vAlign w:val="center"/>
          </w:tcPr>
          <w:p w14:paraId="0EE5C190" w14:textId="77777777" w:rsidR="00375364" w:rsidRPr="004C117E" w:rsidRDefault="00375364" w:rsidP="00375364">
            <w:pPr>
              <w:ind w:left="360"/>
              <w:jc w:val="both"/>
              <w:rPr>
                <w:rFonts w:eastAsia="Arial Unicode MS"/>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1F3F6C95" w14:textId="0D9D0609" w:rsidR="00375364" w:rsidRPr="004C117E" w:rsidRDefault="009E06F0" w:rsidP="00375364">
            <w:pPr>
              <w:ind w:right="58"/>
              <w:jc w:val="right"/>
              <w:rPr>
                <w:bCs/>
                <w:color w:val="000000"/>
                <w:sz w:val="16"/>
                <w:szCs w:val="16"/>
              </w:rPr>
            </w:pPr>
            <w:r>
              <w:rPr>
                <w:bCs/>
                <w:color w:val="000000"/>
                <w:sz w:val="16"/>
                <w:szCs w:val="16"/>
              </w:rPr>
              <w:t>1.575</w:t>
            </w:r>
          </w:p>
        </w:tc>
        <w:tc>
          <w:tcPr>
            <w:tcW w:w="1696" w:type="dxa"/>
            <w:tcBorders>
              <w:top w:val="nil"/>
              <w:left w:val="nil"/>
              <w:bottom w:val="nil"/>
              <w:right w:val="nil"/>
            </w:tcBorders>
            <w:noWrap/>
            <w:tcMar>
              <w:top w:w="15" w:type="dxa"/>
              <w:left w:w="15" w:type="dxa"/>
              <w:bottom w:w="0" w:type="dxa"/>
              <w:right w:w="15" w:type="dxa"/>
            </w:tcMar>
            <w:vAlign w:val="bottom"/>
          </w:tcPr>
          <w:p w14:paraId="5F355D9A" w14:textId="3DB4E7ED" w:rsidR="00375364" w:rsidRPr="004C117E" w:rsidRDefault="009E06F0" w:rsidP="00375364">
            <w:pPr>
              <w:ind w:right="58"/>
              <w:jc w:val="right"/>
              <w:rPr>
                <w:bCs/>
                <w:color w:val="000000"/>
                <w:sz w:val="16"/>
                <w:szCs w:val="16"/>
              </w:rPr>
            </w:pPr>
            <w:r>
              <w:rPr>
                <w:bCs/>
                <w:color w:val="000000"/>
                <w:sz w:val="16"/>
                <w:szCs w:val="16"/>
              </w:rPr>
              <w:t>4.802</w:t>
            </w:r>
          </w:p>
        </w:tc>
        <w:tc>
          <w:tcPr>
            <w:tcW w:w="1697" w:type="dxa"/>
            <w:tcBorders>
              <w:top w:val="nil"/>
              <w:left w:val="nil"/>
              <w:bottom w:val="nil"/>
            </w:tcBorders>
            <w:noWrap/>
            <w:tcMar>
              <w:top w:w="15" w:type="dxa"/>
              <w:left w:w="15" w:type="dxa"/>
              <w:bottom w:w="0" w:type="dxa"/>
              <w:right w:w="15" w:type="dxa"/>
            </w:tcMar>
            <w:vAlign w:val="bottom"/>
          </w:tcPr>
          <w:p w14:paraId="1D54D61B" w14:textId="3CDEEAC5" w:rsidR="00375364" w:rsidRPr="004C117E" w:rsidRDefault="009E06F0" w:rsidP="00375364">
            <w:pPr>
              <w:ind w:right="58"/>
              <w:jc w:val="right"/>
              <w:rPr>
                <w:bCs/>
                <w:color w:val="000000"/>
                <w:sz w:val="16"/>
                <w:szCs w:val="16"/>
              </w:rPr>
            </w:pPr>
            <w:r>
              <w:rPr>
                <w:bCs/>
                <w:color w:val="000000"/>
                <w:sz w:val="16"/>
                <w:szCs w:val="16"/>
              </w:rPr>
              <w:t>6.377</w:t>
            </w:r>
          </w:p>
        </w:tc>
      </w:tr>
      <w:tr w:rsidR="00375364" w:rsidRPr="004C117E" w14:paraId="77EAF26F" w14:textId="77777777" w:rsidTr="00E31BCF">
        <w:trPr>
          <w:trHeight w:val="127"/>
        </w:trPr>
        <w:tc>
          <w:tcPr>
            <w:tcW w:w="3195" w:type="dxa"/>
            <w:noWrap/>
            <w:tcMar>
              <w:top w:w="15" w:type="dxa"/>
              <w:left w:w="15" w:type="dxa"/>
              <w:bottom w:w="0" w:type="dxa"/>
              <w:right w:w="15" w:type="dxa"/>
            </w:tcMar>
            <w:vAlign w:val="center"/>
          </w:tcPr>
          <w:p w14:paraId="443A5BFD"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0DE7CA49" w14:textId="77DF301B" w:rsidR="00375364" w:rsidRPr="004C117E" w:rsidRDefault="009E06F0" w:rsidP="00375364">
            <w:pPr>
              <w:ind w:right="58"/>
              <w:jc w:val="right"/>
              <w:rPr>
                <w:bCs/>
                <w:color w:val="000000"/>
                <w:sz w:val="16"/>
                <w:szCs w:val="16"/>
              </w:rPr>
            </w:pPr>
            <w:r>
              <w:rPr>
                <w:bCs/>
                <w:color w:val="000000"/>
                <w:sz w:val="16"/>
                <w:szCs w:val="16"/>
              </w:rPr>
              <w:t>631</w:t>
            </w:r>
          </w:p>
        </w:tc>
        <w:tc>
          <w:tcPr>
            <w:tcW w:w="1696" w:type="dxa"/>
            <w:tcBorders>
              <w:top w:val="nil"/>
              <w:left w:val="nil"/>
              <w:bottom w:val="nil"/>
              <w:right w:val="nil"/>
            </w:tcBorders>
            <w:noWrap/>
            <w:tcMar>
              <w:top w:w="15" w:type="dxa"/>
              <w:left w:w="15" w:type="dxa"/>
              <w:bottom w:w="0" w:type="dxa"/>
              <w:right w:w="15" w:type="dxa"/>
            </w:tcMar>
            <w:vAlign w:val="bottom"/>
          </w:tcPr>
          <w:p w14:paraId="1048100A" w14:textId="6C794992" w:rsidR="00375364" w:rsidRPr="004C117E" w:rsidRDefault="009E06F0" w:rsidP="00375364">
            <w:pPr>
              <w:ind w:right="58"/>
              <w:jc w:val="right"/>
              <w:rPr>
                <w:bCs/>
                <w:color w:val="000000"/>
                <w:sz w:val="16"/>
                <w:szCs w:val="16"/>
              </w:rPr>
            </w:pPr>
            <w:r>
              <w:rPr>
                <w:bCs/>
                <w:color w:val="000000"/>
                <w:sz w:val="16"/>
                <w:szCs w:val="16"/>
              </w:rPr>
              <w:t>12.156</w:t>
            </w:r>
          </w:p>
        </w:tc>
        <w:tc>
          <w:tcPr>
            <w:tcW w:w="1697" w:type="dxa"/>
            <w:tcBorders>
              <w:top w:val="nil"/>
              <w:left w:val="nil"/>
              <w:bottom w:val="nil"/>
            </w:tcBorders>
            <w:noWrap/>
            <w:tcMar>
              <w:top w:w="15" w:type="dxa"/>
              <w:left w:w="15" w:type="dxa"/>
              <w:bottom w:w="0" w:type="dxa"/>
              <w:right w:w="15" w:type="dxa"/>
            </w:tcMar>
            <w:vAlign w:val="bottom"/>
          </w:tcPr>
          <w:p w14:paraId="379C07FB" w14:textId="2F5E0B3D" w:rsidR="00375364" w:rsidRPr="004C117E" w:rsidRDefault="009E06F0" w:rsidP="00375364">
            <w:pPr>
              <w:ind w:right="58"/>
              <w:jc w:val="right"/>
              <w:rPr>
                <w:bCs/>
                <w:color w:val="000000"/>
                <w:sz w:val="16"/>
                <w:szCs w:val="16"/>
              </w:rPr>
            </w:pPr>
            <w:r>
              <w:rPr>
                <w:bCs/>
                <w:color w:val="000000"/>
                <w:sz w:val="16"/>
                <w:szCs w:val="16"/>
              </w:rPr>
              <w:t>12.787</w:t>
            </w:r>
          </w:p>
        </w:tc>
      </w:tr>
      <w:tr w:rsidR="00375364" w:rsidRPr="004C117E" w14:paraId="10FF806E" w14:textId="77777777" w:rsidTr="00E31BCF">
        <w:trPr>
          <w:trHeight w:val="127"/>
        </w:trPr>
        <w:tc>
          <w:tcPr>
            <w:tcW w:w="3195" w:type="dxa"/>
            <w:noWrap/>
            <w:tcMar>
              <w:top w:w="15" w:type="dxa"/>
              <w:left w:w="15" w:type="dxa"/>
              <w:bottom w:w="0" w:type="dxa"/>
              <w:right w:w="15" w:type="dxa"/>
            </w:tcMar>
            <w:vAlign w:val="center"/>
          </w:tcPr>
          <w:p w14:paraId="0B638CC1" w14:textId="77777777" w:rsidR="00375364" w:rsidRPr="004C117E" w:rsidRDefault="00375364" w:rsidP="00375364">
            <w:pPr>
              <w:ind w:left="360"/>
              <w:jc w:val="both"/>
              <w:rPr>
                <w:rFonts w:eastAsia="Arial Unicode MS"/>
                <w:sz w:val="16"/>
                <w:szCs w:val="16"/>
              </w:rPr>
            </w:pPr>
            <w:r w:rsidRPr="004C117E">
              <w:rPr>
                <w:sz w:val="16"/>
                <w:szCs w:val="16"/>
              </w:rPr>
              <w:t xml:space="preserve">Diğer </w:t>
            </w:r>
          </w:p>
        </w:tc>
        <w:tc>
          <w:tcPr>
            <w:tcW w:w="1696" w:type="dxa"/>
            <w:tcBorders>
              <w:top w:val="nil"/>
              <w:left w:val="nil"/>
              <w:bottom w:val="nil"/>
              <w:right w:val="nil"/>
            </w:tcBorders>
            <w:noWrap/>
            <w:tcMar>
              <w:top w:w="15" w:type="dxa"/>
              <w:left w:w="15" w:type="dxa"/>
              <w:bottom w:w="0" w:type="dxa"/>
              <w:right w:w="15" w:type="dxa"/>
            </w:tcMar>
            <w:vAlign w:val="bottom"/>
          </w:tcPr>
          <w:p w14:paraId="051B887B" w14:textId="66000B25"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0C4F8B49" w14:textId="2AB8766B"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629F36A0" w14:textId="01A3A78A"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3844B9D" w14:textId="77777777" w:rsidTr="00E31BCF">
        <w:trPr>
          <w:trHeight w:val="127"/>
        </w:trPr>
        <w:tc>
          <w:tcPr>
            <w:tcW w:w="3195" w:type="dxa"/>
            <w:noWrap/>
            <w:tcMar>
              <w:top w:w="15" w:type="dxa"/>
              <w:left w:w="15" w:type="dxa"/>
              <w:bottom w:w="0" w:type="dxa"/>
              <w:right w:w="15" w:type="dxa"/>
            </w:tcMar>
            <w:vAlign w:val="center"/>
          </w:tcPr>
          <w:p w14:paraId="34EEA972" w14:textId="77777777" w:rsidR="00375364" w:rsidRPr="004C117E" w:rsidRDefault="00375364" w:rsidP="00375364">
            <w:pPr>
              <w:jc w:val="both"/>
              <w:rPr>
                <w:rFonts w:eastAsia="Arial Unicode MS"/>
                <w:b/>
                <w:sz w:val="16"/>
                <w:szCs w:val="16"/>
              </w:rPr>
            </w:pPr>
            <w:r w:rsidRPr="004C117E">
              <w:rPr>
                <w:b/>
                <w:sz w:val="16"/>
                <w:szCs w:val="16"/>
              </w:rPr>
              <w:t>Tüketici Kredileri-Dövize Endeksli</w:t>
            </w:r>
          </w:p>
        </w:tc>
        <w:tc>
          <w:tcPr>
            <w:tcW w:w="1696" w:type="dxa"/>
            <w:tcBorders>
              <w:top w:val="nil"/>
              <w:left w:val="nil"/>
              <w:bottom w:val="nil"/>
              <w:right w:val="nil"/>
            </w:tcBorders>
            <w:noWrap/>
            <w:tcMar>
              <w:top w:w="15" w:type="dxa"/>
              <w:left w:w="15" w:type="dxa"/>
              <w:bottom w:w="0" w:type="dxa"/>
              <w:right w:w="15" w:type="dxa"/>
            </w:tcMar>
            <w:vAlign w:val="bottom"/>
          </w:tcPr>
          <w:p w14:paraId="42E737B5" w14:textId="7E5F033D" w:rsidR="00375364" w:rsidRPr="004C117E" w:rsidRDefault="00375364" w:rsidP="00375364">
            <w:pPr>
              <w:ind w:right="58"/>
              <w:jc w:val="right"/>
              <w:rPr>
                <w:b/>
                <w:bCs/>
                <w:color w:val="000000"/>
                <w:sz w:val="16"/>
                <w:szCs w:val="16"/>
              </w:rPr>
            </w:pPr>
            <w:r w:rsidRPr="008A4D97">
              <w:rPr>
                <w:b/>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3B50E48F" w14:textId="1E0C3E83" w:rsidR="00375364" w:rsidRPr="004C117E" w:rsidRDefault="00375364" w:rsidP="00375364">
            <w:pPr>
              <w:ind w:right="58"/>
              <w:jc w:val="right"/>
              <w:rPr>
                <w:b/>
                <w:bCs/>
                <w:color w:val="000000"/>
                <w:sz w:val="16"/>
                <w:szCs w:val="16"/>
              </w:rPr>
            </w:pPr>
            <w:r w:rsidRPr="008A4D97">
              <w:rPr>
                <w:b/>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295D1891" w14:textId="56C6F6A3" w:rsidR="00375364" w:rsidRPr="004C117E" w:rsidRDefault="00375364" w:rsidP="00375364">
            <w:pPr>
              <w:ind w:right="58"/>
              <w:jc w:val="right"/>
              <w:rPr>
                <w:b/>
                <w:bCs/>
                <w:color w:val="000000"/>
                <w:sz w:val="16"/>
                <w:szCs w:val="16"/>
              </w:rPr>
            </w:pPr>
            <w:r w:rsidRPr="008A4D97">
              <w:rPr>
                <w:b/>
                <w:sz w:val="16"/>
                <w:szCs w:val="16"/>
              </w:rPr>
              <w:t>-</w:t>
            </w:r>
          </w:p>
        </w:tc>
      </w:tr>
      <w:tr w:rsidR="00375364" w:rsidRPr="004C117E" w14:paraId="1E8D38BD" w14:textId="77777777" w:rsidTr="00E31BCF">
        <w:trPr>
          <w:trHeight w:val="127"/>
        </w:trPr>
        <w:tc>
          <w:tcPr>
            <w:tcW w:w="3195" w:type="dxa"/>
            <w:noWrap/>
            <w:tcMar>
              <w:top w:w="15" w:type="dxa"/>
              <w:left w:w="15" w:type="dxa"/>
              <w:bottom w:w="0" w:type="dxa"/>
              <w:right w:w="15" w:type="dxa"/>
            </w:tcMar>
            <w:vAlign w:val="center"/>
          </w:tcPr>
          <w:p w14:paraId="3555B72E" w14:textId="77777777" w:rsidR="00375364" w:rsidRPr="004C117E" w:rsidRDefault="00375364" w:rsidP="00375364">
            <w:pPr>
              <w:ind w:left="360"/>
              <w:jc w:val="both"/>
              <w:rPr>
                <w:rFonts w:eastAsia="Arial Unicode MS"/>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34611DFA" w14:textId="29F0BD42"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0CC7D77D" w14:textId="139951FD"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69A29DD1" w14:textId="7BEB158C"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739987F" w14:textId="77777777" w:rsidTr="00E31BCF">
        <w:trPr>
          <w:trHeight w:val="127"/>
        </w:trPr>
        <w:tc>
          <w:tcPr>
            <w:tcW w:w="3195" w:type="dxa"/>
            <w:noWrap/>
            <w:tcMar>
              <w:top w:w="15" w:type="dxa"/>
              <w:left w:w="15" w:type="dxa"/>
              <w:bottom w:w="0" w:type="dxa"/>
              <w:right w:w="15" w:type="dxa"/>
            </w:tcMar>
            <w:vAlign w:val="center"/>
          </w:tcPr>
          <w:p w14:paraId="2AC66E06" w14:textId="77777777" w:rsidR="00375364" w:rsidRPr="004C117E" w:rsidRDefault="00375364" w:rsidP="00375364">
            <w:pPr>
              <w:ind w:left="360"/>
              <w:jc w:val="both"/>
              <w:rPr>
                <w:rFonts w:eastAsia="Arial Unicode MS"/>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19779AF9" w14:textId="04A6965F"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1C80FE2D" w14:textId="05E36D64"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1BA3D546" w14:textId="00E8559F"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08472D9" w14:textId="77777777" w:rsidTr="00E31BCF">
        <w:trPr>
          <w:trHeight w:val="127"/>
        </w:trPr>
        <w:tc>
          <w:tcPr>
            <w:tcW w:w="3195" w:type="dxa"/>
            <w:noWrap/>
            <w:tcMar>
              <w:top w:w="15" w:type="dxa"/>
              <w:left w:w="15" w:type="dxa"/>
              <w:bottom w:w="0" w:type="dxa"/>
              <w:right w:w="15" w:type="dxa"/>
            </w:tcMar>
            <w:vAlign w:val="center"/>
          </w:tcPr>
          <w:p w14:paraId="779C3792"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3F0CCA8F" w14:textId="6C296264"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8C3A6CA" w14:textId="0AB087ED"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34E2813B" w14:textId="315B35D6"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57EF6C20" w14:textId="77777777" w:rsidTr="00E31BCF">
        <w:trPr>
          <w:trHeight w:val="127"/>
        </w:trPr>
        <w:tc>
          <w:tcPr>
            <w:tcW w:w="3195" w:type="dxa"/>
            <w:noWrap/>
            <w:tcMar>
              <w:top w:w="15" w:type="dxa"/>
              <w:left w:w="15" w:type="dxa"/>
              <w:bottom w:w="0" w:type="dxa"/>
              <w:right w:w="15" w:type="dxa"/>
            </w:tcMar>
            <w:vAlign w:val="center"/>
          </w:tcPr>
          <w:p w14:paraId="2436D470" w14:textId="77777777" w:rsidR="00375364" w:rsidRPr="004C117E" w:rsidRDefault="00375364" w:rsidP="00375364">
            <w:pPr>
              <w:ind w:left="360"/>
              <w:jc w:val="both"/>
              <w:rPr>
                <w:rFonts w:eastAsia="Arial Unicode MS"/>
                <w:sz w:val="16"/>
                <w:szCs w:val="16"/>
              </w:rPr>
            </w:pPr>
            <w:r w:rsidRPr="004C117E">
              <w:rPr>
                <w:sz w:val="16"/>
                <w:szCs w:val="16"/>
              </w:rPr>
              <w:t xml:space="preserve">Diğer </w:t>
            </w:r>
          </w:p>
        </w:tc>
        <w:tc>
          <w:tcPr>
            <w:tcW w:w="1696" w:type="dxa"/>
            <w:tcBorders>
              <w:top w:val="nil"/>
              <w:left w:val="nil"/>
              <w:bottom w:val="nil"/>
              <w:right w:val="nil"/>
            </w:tcBorders>
            <w:noWrap/>
            <w:tcMar>
              <w:top w:w="15" w:type="dxa"/>
              <w:left w:w="15" w:type="dxa"/>
              <w:bottom w:w="0" w:type="dxa"/>
              <w:right w:w="15" w:type="dxa"/>
            </w:tcMar>
            <w:vAlign w:val="bottom"/>
          </w:tcPr>
          <w:p w14:paraId="66808BDA" w14:textId="132D2910"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C8208C1" w14:textId="468D07E1"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5396B6CB" w14:textId="2B741E01"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16A0D9F3" w14:textId="77777777" w:rsidTr="00E31BCF">
        <w:trPr>
          <w:trHeight w:val="127"/>
        </w:trPr>
        <w:tc>
          <w:tcPr>
            <w:tcW w:w="3195" w:type="dxa"/>
            <w:noWrap/>
            <w:tcMar>
              <w:top w:w="15" w:type="dxa"/>
              <w:left w:w="15" w:type="dxa"/>
              <w:bottom w:w="0" w:type="dxa"/>
              <w:right w:w="15" w:type="dxa"/>
            </w:tcMar>
            <w:vAlign w:val="center"/>
          </w:tcPr>
          <w:p w14:paraId="1713F46C" w14:textId="77777777" w:rsidR="00375364" w:rsidRPr="004C117E" w:rsidRDefault="00375364" w:rsidP="00375364">
            <w:pPr>
              <w:jc w:val="both"/>
              <w:rPr>
                <w:b/>
                <w:sz w:val="16"/>
                <w:szCs w:val="16"/>
              </w:rPr>
            </w:pPr>
            <w:r w:rsidRPr="004C117E">
              <w:rPr>
                <w:b/>
                <w:sz w:val="16"/>
                <w:szCs w:val="16"/>
              </w:rPr>
              <w:t>Tüketici Kredileri-YP</w:t>
            </w:r>
          </w:p>
        </w:tc>
        <w:tc>
          <w:tcPr>
            <w:tcW w:w="1696" w:type="dxa"/>
            <w:tcBorders>
              <w:top w:val="nil"/>
              <w:left w:val="nil"/>
              <w:bottom w:val="nil"/>
              <w:right w:val="nil"/>
            </w:tcBorders>
            <w:noWrap/>
            <w:tcMar>
              <w:top w:w="15" w:type="dxa"/>
              <w:left w:w="15" w:type="dxa"/>
              <w:bottom w:w="0" w:type="dxa"/>
              <w:right w:w="15" w:type="dxa"/>
            </w:tcMar>
            <w:vAlign w:val="bottom"/>
          </w:tcPr>
          <w:p w14:paraId="7394A32E" w14:textId="20AFC8FC" w:rsidR="00375364" w:rsidRPr="004C117E" w:rsidRDefault="00375364" w:rsidP="00375364">
            <w:pPr>
              <w:ind w:right="58"/>
              <w:jc w:val="right"/>
              <w:rPr>
                <w:b/>
                <w:bCs/>
                <w:color w:val="000000"/>
                <w:sz w:val="16"/>
                <w:szCs w:val="16"/>
              </w:rPr>
            </w:pPr>
            <w:r w:rsidRPr="008A4D97">
              <w:rPr>
                <w:b/>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284514A6" w14:textId="12BE1D01" w:rsidR="00375364" w:rsidRPr="004C117E" w:rsidRDefault="00375364" w:rsidP="00375364">
            <w:pPr>
              <w:ind w:right="58"/>
              <w:jc w:val="right"/>
              <w:rPr>
                <w:b/>
                <w:bCs/>
                <w:color w:val="000000"/>
                <w:sz w:val="16"/>
                <w:szCs w:val="16"/>
              </w:rPr>
            </w:pPr>
            <w:r w:rsidRPr="008A4D97">
              <w:rPr>
                <w:b/>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7D35DE5F" w14:textId="226B5E58" w:rsidR="00375364" w:rsidRPr="004C117E" w:rsidRDefault="00375364" w:rsidP="00375364">
            <w:pPr>
              <w:ind w:right="58"/>
              <w:jc w:val="right"/>
              <w:rPr>
                <w:b/>
                <w:bCs/>
                <w:color w:val="000000"/>
                <w:sz w:val="16"/>
                <w:szCs w:val="16"/>
              </w:rPr>
            </w:pPr>
            <w:r w:rsidRPr="008A4D97">
              <w:rPr>
                <w:b/>
                <w:sz w:val="16"/>
                <w:szCs w:val="16"/>
              </w:rPr>
              <w:t>-</w:t>
            </w:r>
          </w:p>
        </w:tc>
      </w:tr>
      <w:tr w:rsidR="00375364" w:rsidRPr="004C117E" w14:paraId="7CB3571B" w14:textId="77777777" w:rsidTr="00E31BCF">
        <w:trPr>
          <w:trHeight w:val="127"/>
        </w:trPr>
        <w:tc>
          <w:tcPr>
            <w:tcW w:w="3195" w:type="dxa"/>
            <w:noWrap/>
            <w:tcMar>
              <w:top w:w="15" w:type="dxa"/>
              <w:left w:w="15" w:type="dxa"/>
              <w:bottom w:w="0" w:type="dxa"/>
              <w:right w:w="15" w:type="dxa"/>
            </w:tcMar>
            <w:vAlign w:val="center"/>
          </w:tcPr>
          <w:p w14:paraId="33D6076F" w14:textId="77777777" w:rsidR="00375364" w:rsidRPr="004C117E" w:rsidRDefault="00375364" w:rsidP="00375364">
            <w:pPr>
              <w:ind w:left="360"/>
              <w:jc w:val="both"/>
              <w:rPr>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34E80418" w14:textId="0C0F2B8A"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43F1CD3B" w14:textId="3D06113E"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2E5B3956" w14:textId="2CD055A3"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2D548889" w14:textId="77777777" w:rsidTr="00E31BCF">
        <w:trPr>
          <w:trHeight w:val="127"/>
        </w:trPr>
        <w:tc>
          <w:tcPr>
            <w:tcW w:w="3195" w:type="dxa"/>
            <w:noWrap/>
            <w:tcMar>
              <w:top w:w="15" w:type="dxa"/>
              <w:left w:w="15" w:type="dxa"/>
              <w:bottom w:w="0" w:type="dxa"/>
              <w:right w:w="15" w:type="dxa"/>
            </w:tcMar>
            <w:vAlign w:val="center"/>
          </w:tcPr>
          <w:p w14:paraId="07218FDD" w14:textId="77777777" w:rsidR="00375364" w:rsidRPr="004C117E" w:rsidRDefault="00375364" w:rsidP="00375364">
            <w:pPr>
              <w:ind w:left="360"/>
              <w:jc w:val="both"/>
              <w:rPr>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2D98B7E0" w14:textId="4F720716"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56D2D4C1" w14:textId="6486ABA9"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7138DBC8" w14:textId="1D7455FA"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2783A5D6" w14:textId="77777777" w:rsidTr="00E31BCF">
        <w:trPr>
          <w:trHeight w:val="127"/>
        </w:trPr>
        <w:tc>
          <w:tcPr>
            <w:tcW w:w="3195" w:type="dxa"/>
            <w:noWrap/>
            <w:tcMar>
              <w:top w:w="15" w:type="dxa"/>
              <w:left w:w="15" w:type="dxa"/>
              <w:bottom w:w="0" w:type="dxa"/>
              <w:right w:w="15" w:type="dxa"/>
            </w:tcMar>
            <w:vAlign w:val="center"/>
          </w:tcPr>
          <w:p w14:paraId="1F06B36F"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5F1E5D9F" w14:textId="13131AA9"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2AFA94B9" w14:textId="5EF279C5"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right w:val="nil"/>
            </w:tcBorders>
            <w:noWrap/>
            <w:tcMar>
              <w:top w:w="15" w:type="dxa"/>
              <w:left w:w="15" w:type="dxa"/>
              <w:bottom w:w="0" w:type="dxa"/>
              <w:right w:w="15" w:type="dxa"/>
            </w:tcMar>
            <w:vAlign w:val="bottom"/>
          </w:tcPr>
          <w:p w14:paraId="6A284FA0" w14:textId="17365322"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026DA54A" w14:textId="77777777" w:rsidTr="00E31BCF">
        <w:trPr>
          <w:trHeight w:val="127"/>
        </w:trPr>
        <w:tc>
          <w:tcPr>
            <w:tcW w:w="3195" w:type="dxa"/>
            <w:noWrap/>
            <w:tcMar>
              <w:top w:w="15" w:type="dxa"/>
              <w:left w:w="15" w:type="dxa"/>
              <w:bottom w:w="0" w:type="dxa"/>
              <w:right w:w="15" w:type="dxa"/>
            </w:tcMar>
            <w:vAlign w:val="center"/>
          </w:tcPr>
          <w:p w14:paraId="007DCE20" w14:textId="77777777" w:rsidR="00375364" w:rsidRPr="004C117E" w:rsidRDefault="00375364" w:rsidP="00375364">
            <w:pPr>
              <w:ind w:left="360"/>
              <w:jc w:val="both"/>
              <w:rPr>
                <w:sz w:val="16"/>
                <w:szCs w:val="16"/>
              </w:rPr>
            </w:pPr>
            <w:r w:rsidRPr="004C117E">
              <w:rPr>
                <w:sz w:val="16"/>
                <w:szCs w:val="16"/>
              </w:rPr>
              <w:t xml:space="preserve">Diğer </w:t>
            </w:r>
          </w:p>
        </w:tc>
        <w:tc>
          <w:tcPr>
            <w:tcW w:w="1696" w:type="dxa"/>
            <w:tcBorders>
              <w:top w:val="nil"/>
              <w:left w:val="nil"/>
              <w:bottom w:val="nil"/>
              <w:right w:val="nil"/>
            </w:tcBorders>
            <w:noWrap/>
            <w:tcMar>
              <w:top w:w="15" w:type="dxa"/>
              <w:left w:w="15" w:type="dxa"/>
              <w:bottom w:w="0" w:type="dxa"/>
              <w:right w:w="15" w:type="dxa"/>
            </w:tcMar>
            <w:vAlign w:val="bottom"/>
          </w:tcPr>
          <w:p w14:paraId="75594AC2" w14:textId="1A200DA7"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7D95E9F6" w14:textId="5AB89263"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right w:val="nil"/>
            </w:tcBorders>
            <w:noWrap/>
            <w:tcMar>
              <w:top w:w="15" w:type="dxa"/>
              <w:left w:w="15" w:type="dxa"/>
              <w:bottom w:w="0" w:type="dxa"/>
              <w:right w:w="15" w:type="dxa"/>
            </w:tcMar>
            <w:vAlign w:val="bottom"/>
          </w:tcPr>
          <w:p w14:paraId="7B3D86E9" w14:textId="75D4CE2E"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4CF6C7E9" w14:textId="77777777" w:rsidTr="00E31BCF">
        <w:trPr>
          <w:trHeight w:val="127"/>
        </w:trPr>
        <w:tc>
          <w:tcPr>
            <w:tcW w:w="3195" w:type="dxa"/>
            <w:noWrap/>
            <w:tcMar>
              <w:top w:w="15" w:type="dxa"/>
              <w:left w:w="15" w:type="dxa"/>
              <w:bottom w:w="0" w:type="dxa"/>
              <w:right w:w="15" w:type="dxa"/>
            </w:tcMar>
            <w:vAlign w:val="center"/>
          </w:tcPr>
          <w:p w14:paraId="436AB91C" w14:textId="77777777" w:rsidR="00375364" w:rsidRPr="004C117E" w:rsidRDefault="00375364" w:rsidP="00375364">
            <w:pPr>
              <w:jc w:val="both"/>
              <w:rPr>
                <w:b/>
                <w:sz w:val="16"/>
                <w:szCs w:val="16"/>
              </w:rPr>
            </w:pPr>
            <w:r w:rsidRPr="004C117E">
              <w:rPr>
                <w:b/>
                <w:sz w:val="16"/>
                <w:szCs w:val="16"/>
              </w:rPr>
              <w:t>Bireysel Kredi Kartları-TP</w:t>
            </w:r>
          </w:p>
        </w:tc>
        <w:tc>
          <w:tcPr>
            <w:tcW w:w="1696" w:type="dxa"/>
            <w:tcBorders>
              <w:top w:val="nil"/>
              <w:left w:val="nil"/>
              <w:bottom w:val="nil"/>
              <w:right w:val="nil"/>
            </w:tcBorders>
            <w:noWrap/>
            <w:tcMar>
              <w:top w:w="15" w:type="dxa"/>
              <w:left w:w="15" w:type="dxa"/>
              <w:bottom w:w="0" w:type="dxa"/>
              <w:right w:w="15" w:type="dxa"/>
            </w:tcMar>
            <w:vAlign w:val="bottom"/>
          </w:tcPr>
          <w:p w14:paraId="704C4DF9" w14:textId="0983EBCD" w:rsidR="00375364" w:rsidRPr="004C117E" w:rsidRDefault="009E06F0" w:rsidP="00375364">
            <w:pPr>
              <w:ind w:right="58"/>
              <w:jc w:val="right"/>
              <w:rPr>
                <w:b/>
                <w:bCs/>
                <w:color w:val="000000"/>
                <w:sz w:val="16"/>
                <w:szCs w:val="16"/>
              </w:rPr>
            </w:pPr>
            <w:r>
              <w:rPr>
                <w:b/>
                <w:bCs/>
                <w:color w:val="000000"/>
                <w:sz w:val="16"/>
                <w:szCs w:val="16"/>
              </w:rPr>
              <w:t>10.534</w:t>
            </w:r>
          </w:p>
        </w:tc>
        <w:tc>
          <w:tcPr>
            <w:tcW w:w="1696" w:type="dxa"/>
            <w:tcBorders>
              <w:top w:val="nil"/>
              <w:left w:val="nil"/>
              <w:bottom w:val="nil"/>
              <w:right w:val="nil"/>
            </w:tcBorders>
            <w:noWrap/>
            <w:tcMar>
              <w:top w:w="15" w:type="dxa"/>
              <w:left w:w="15" w:type="dxa"/>
              <w:bottom w:w="0" w:type="dxa"/>
              <w:right w:w="15" w:type="dxa"/>
            </w:tcMar>
            <w:vAlign w:val="bottom"/>
          </w:tcPr>
          <w:p w14:paraId="3A584264" w14:textId="2D085DDA" w:rsidR="00375364" w:rsidRPr="004C117E" w:rsidRDefault="00EC359E" w:rsidP="00375364">
            <w:pPr>
              <w:ind w:right="58"/>
              <w:jc w:val="right"/>
              <w:rPr>
                <w:b/>
                <w:bCs/>
                <w:color w:val="000000"/>
                <w:sz w:val="16"/>
                <w:szCs w:val="16"/>
              </w:rPr>
            </w:pPr>
            <w:r>
              <w:rPr>
                <w:b/>
                <w:bCs/>
                <w:color w:val="000000"/>
                <w:sz w:val="16"/>
                <w:szCs w:val="16"/>
              </w:rPr>
              <w:t>-</w:t>
            </w:r>
          </w:p>
        </w:tc>
        <w:tc>
          <w:tcPr>
            <w:tcW w:w="1697" w:type="dxa"/>
            <w:tcBorders>
              <w:top w:val="nil"/>
              <w:left w:val="nil"/>
              <w:bottom w:val="nil"/>
              <w:right w:val="nil"/>
            </w:tcBorders>
            <w:noWrap/>
            <w:tcMar>
              <w:top w:w="15" w:type="dxa"/>
              <w:left w:w="15" w:type="dxa"/>
              <w:bottom w:w="0" w:type="dxa"/>
              <w:right w:w="15" w:type="dxa"/>
            </w:tcMar>
            <w:vAlign w:val="bottom"/>
          </w:tcPr>
          <w:p w14:paraId="66F7D6C2" w14:textId="4C15DE88" w:rsidR="00375364" w:rsidRPr="004C117E" w:rsidRDefault="009E06F0" w:rsidP="00375364">
            <w:pPr>
              <w:ind w:right="58"/>
              <w:jc w:val="right"/>
              <w:rPr>
                <w:b/>
                <w:bCs/>
                <w:color w:val="000000"/>
                <w:sz w:val="16"/>
                <w:szCs w:val="16"/>
              </w:rPr>
            </w:pPr>
            <w:r>
              <w:rPr>
                <w:b/>
                <w:bCs/>
                <w:color w:val="000000"/>
                <w:sz w:val="16"/>
                <w:szCs w:val="16"/>
              </w:rPr>
              <w:t>10.534</w:t>
            </w:r>
          </w:p>
        </w:tc>
      </w:tr>
      <w:tr w:rsidR="00375364" w:rsidRPr="004C117E" w14:paraId="4CA25A09" w14:textId="77777777" w:rsidTr="00E31BCF">
        <w:trPr>
          <w:trHeight w:val="127"/>
        </w:trPr>
        <w:tc>
          <w:tcPr>
            <w:tcW w:w="3195" w:type="dxa"/>
            <w:noWrap/>
            <w:tcMar>
              <w:top w:w="15" w:type="dxa"/>
              <w:left w:w="15" w:type="dxa"/>
              <w:bottom w:w="0" w:type="dxa"/>
              <w:right w:w="15" w:type="dxa"/>
            </w:tcMar>
            <w:vAlign w:val="center"/>
          </w:tcPr>
          <w:p w14:paraId="32602404" w14:textId="77777777" w:rsidR="00375364" w:rsidRPr="004C117E" w:rsidRDefault="00375364" w:rsidP="00375364">
            <w:pPr>
              <w:ind w:left="360"/>
              <w:jc w:val="both"/>
              <w:rPr>
                <w:sz w:val="16"/>
                <w:szCs w:val="16"/>
              </w:rPr>
            </w:pPr>
            <w:r w:rsidRPr="004C117E">
              <w:rPr>
                <w:sz w:val="16"/>
                <w:szCs w:val="16"/>
              </w:rPr>
              <w:t>Taksitli</w:t>
            </w:r>
          </w:p>
        </w:tc>
        <w:tc>
          <w:tcPr>
            <w:tcW w:w="1696" w:type="dxa"/>
            <w:tcBorders>
              <w:top w:val="nil"/>
              <w:left w:val="nil"/>
              <w:bottom w:val="nil"/>
              <w:right w:val="nil"/>
            </w:tcBorders>
            <w:noWrap/>
            <w:tcMar>
              <w:top w:w="15" w:type="dxa"/>
              <w:left w:w="15" w:type="dxa"/>
              <w:bottom w:w="0" w:type="dxa"/>
              <w:right w:w="15" w:type="dxa"/>
            </w:tcMar>
            <w:vAlign w:val="bottom"/>
          </w:tcPr>
          <w:p w14:paraId="2D527649" w14:textId="2D53ED36" w:rsidR="00375364" w:rsidRPr="004C117E" w:rsidRDefault="009E06F0" w:rsidP="00375364">
            <w:pPr>
              <w:ind w:right="58"/>
              <w:jc w:val="right"/>
              <w:rPr>
                <w:bCs/>
                <w:color w:val="000000"/>
                <w:sz w:val="16"/>
                <w:szCs w:val="16"/>
              </w:rPr>
            </w:pPr>
            <w:r>
              <w:rPr>
                <w:bCs/>
                <w:color w:val="000000"/>
                <w:sz w:val="16"/>
                <w:szCs w:val="16"/>
              </w:rPr>
              <w:t>1.132</w:t>
            </w:r>
          </w:p>
        </w:tc>
        <w:tc>
          <w:tcPr>
            <w:tcW w:w="1696" w:type="dxa"/>
            <w:tcBorders>
              <w:top w:val="nil"/>
              <w:left w:val="nil"/>
              <w:bottom w:val="nil"/>
              <w:right w:val="nil"/>
            </w:tcBorders>
            <w:noWrap/>
            <w:tcMar>
              <w:top w:w="15" w:type="dxa"/>
              <w:left w:w="15" w:type="dxa"/>
              <w:bottom w:w="0" w:type="dxa"/>
              <w:right w:w="15" w:type="dxa"/>
            </w:tcMar>
            <w:vAlign w:val="bottom"/>
          </w:tcPr>
          <w:p w14:paraId="4F909746" w14:textId="66325E36" w:rsidR="00375364" w:rsidRPr="004C117E" w:rsidRDefault="00EC359E" w:rsidP="00375364">
            <w:pPr>
              <w:ind w:right="58"/>
              <w:jc w:val="right"/>
              <w:rPr>
                <w:bCs/>
                <w:color w:val="000000"/>
                <w:sz w:val="16"/>
                <w:szCs w:val="16"/>
              </w:rPr>
            </w:pPr>
            <w:r>
              <w:rPr>
                <w:bCs/>
                <w:color w:val="000000"/>
                <w:sz w:val="16"/>
                <w:szCs w:val="16"/>
              </w:rPr>
              <w:t>-</w:t>
            </w:r>
          </w:p>
        </w:tc>
        <w:tc>
          <w:tcPr>
            <w:tcW w:w="1697" w:type="dxa"/>
            <w:tcBorders>
              <w:top w:val="nil"/>
              <w:left w:val="nil"/>
              <w:bottom w:val="nil"/>
              <w:right w:val="nil"/>
            </w:tcBorders>
            <w:noWrap/>
            <w:tcMar>
              <w:top w:w="15" w:type="dxa"/>
              <w:left w:w="15" w:type="dxa"/>
              <w:bottom w:w="0" w:type="dxa"/>
              <w:right w:w="15" w:type="dxa"/>
            </w:tcMar>
            <w:vAlign w:val="bottom"/>
          </w:tcPr>
          <w:p w14:paraId="79084094" w14:textId="10E49405" w:rsidR="00375364" w:rsidRPr="004C117E" w:rsidRDefault="009E06F0" w:rsidP="00375364">
            <w:pPr>
              <w:ind w:right="58"/>
              <w:jc w:val="right"/>
              <w:rPr>
                <w:bCs/>
                <w:color w:val="000000"/>
                <w:sz w:val="16"/>
                <w:szCs w:val="16"/>
              </w:rPr>
            </w:pPr>
            <w:r>
              <w:rPr>
                <w:bCs/>
                <w:color w:val="000000"/>
                <w:sz w:val="16"/>
                <w:szCs w:val="16"/>
              </w:rPr>
              <w:t>1.132</w:t>
            </w:r>
          </w:p>
        </w:tc>
      </w:tr>
      <w:tr w:rsidR="00375364" w:rsidRPr="004C117E" w14:paraId="1B6D3602" w14:textId="77777777" w:rsidTr="00E31BCF">
        <w:trPr>
          <w:trHeight w:val="127"/>
        </w:trPr>
        <w:tc>
          <w:tcPr>
            <w:tcW w:w="3195" w:type="dxa"/>
            <w:noWrap/>
            <w:tcMar>
              <w:top w:w="15" w:type="dxa"/>
              <w:left w:w="15" w:type="dxa"/>
              <w:bottom w:w="0" w:type="dxa"/>
              <w:right w:w="15" w:type="dxa"/>
            </w:tcMar>
            <w:vAlign w:val="center"/>
          </w:tcPr>
          <w:p w14:paraId="0B64F73F" w14:textId="77777777" w:rsidR="00375364" w:rsidRPr="004C117E" w:rsidRDefault="00375364" w:rsidP="00375364">
            <w:pPr>
              <w:ind w:left="360"/>
              <w:jc w:val="both"/>
              <w:rPr>
                <w:sz w:val="16"/>
                <w:szCs w:val="16"/>
              </w:rPr>
            </w:pPr>
            <w:r w:rsidRPr="004C117E">
              <w:rPr>
                <w:sz w:val="16"/>
                <w:szCs w:val="16"/>
              </w:rPr>
              <w:t>Taksitsiz</w:t>
            </w:r>
          </w:p>
        </w:tc>
        <w:tc>
          <w:tcPr>
            <w:tcW w:w="1696" w:type="dxa"/>
            <w:tcBorders>
              <w:top w:val="nil"/>
              <w:left w:val="nil"/>
              <w:bottom w:val="nil"/>
              <w:right w:val="nil"/>
            </w:tcBorders>
            <w:noWrap/>
            <w:tcMar>
              <w:top w:w="15" w:type="dxa"/>
              <w:left w:w="15" w:type="dxa"/>
              <w:bottom w:w="0" w:type="dxa"/>
              <w:right w:w="15" w:type="dxa"/>
            </w:tcMar>
            <w:vAlign w:val="bottom"/>
          </w:tcPr>
          <w:p w14:paraId="3B6DD58C" w14:textId="189A8CC2" w:rsidR="00375364" w:rsidRPr="004C117E" w:rsidRDefault="009E06F0" w:rsidP="00375364">
            <w:pPr>
              <w:ind w:right="58"/>
              <w:jc w:val="right"/>
              <w:rPr>
                <w:bCs/>
                <w:color w:val="000000"/>
                <w:sz w:val="16"/>
                <w:szCs w:val="16"/>
              </w:rPr>
            </w:pPr>
            <w:r>
              <w:rPr>
                <w:bCs/>
                <w:color w:val="000000"/>
                <w:sz w:val="16"/>
                <w:szCs w:val="16"/>
              </w:rPr>
              <w:t>9.402</w:t>
            </w:r>
          </w:p>
        </w:tc>
        <w:tc>
          <w:tcPr>
            <w:tcW w:w="1696" w:type="dxa"/>
            <w:tcBorders>
              <w:top w:val="nil"/>
              <w:left w:val="nil"/>
              <w:bottom w:val="nil"/>
              <w:right w:val="nil"/>
            </w:tcBorders>
            <w:noWrap/>
            <w:tcMar>
              <w:top w:w="15" w:type="dxa"/>
              <w:left w:w="15" w:type="dxa"/>
              <w:bottom w:w="0" w:type="dxa"/>
              <w:right w:w="15" w:type="dxa"/>
            </w:tcMar>
            <w:vAlign w:val="bottom"/>
          </w:tcPr>
          <w:p w14:paraId="7FA63565" w14:textId="1C19A8B3" w:rsidR="00375364" w:rsidRPr="004C117E" w:rsidRDefault="00EC359E" w:rsidP="00375364">
            <w:pPr>
              <w:ind w:right="58"/>
              <w:jc w:val="right"/>
              <w:rPr>
                <w:bCs/>
                <w:color w:val="000000"/>
                <w:sz w:val="16"/>
                <w:szCs w:val="16"/>
              </w:rPr>
            </w:pPr>
            <w:r>
              <w:rPr>
                <w:bCs/>
                <w:color w:val="000000"/>
                <w:sz w:val="16"/>
                <w:szCs w:val="16"/>
              </w:rPr>
              <w:t>-</w:t>
            </w:r>
          </w:p>
        </w:tc>
        <w:tc>
          <w:tcPr>
            <w:tcW w:w="1697" w:type="dxa"/>
            <w:tcBorders>
              <w:top w:val="nil"/>
              <w:left w:val="nil"/>
              <w:bottom w:val="nil"/>
              <w:right w:val="nil"/>
            </w:tcBorders>
            <w:noWrap/>
            <w:tcMar>
              <w:top w:w="15" w:type="dxa"/>
              <w:left w:w="15" w:type="dxa"/>
              <w:bottom w:w="0" w:type="dxa"/>
              <w:right w:w="15" w:type="dxa"/>
            </w:tcMar>
            <w:vAlign w:val="bottom"/>
          </w:tcPr>
          <w:p w14:paraId="265B6638" w14:textId="0B624508" w:rsidR="00375364" w:rsidRPr="004C117E" w:rsidRDefault="009E06F0" w:rsidP="00375364">
            <w:pPr>
              <w:ind w:right="58"/>
              <w:jc w:val="right"/>
              <w:rPr>
                <w:bCs/>
                <w:color w:val="000000"/>
                <w:sz w:val="16"/>
                <w:szCs w:val="16"/>
              </w:rPr>
            </w:pPr>
            <w:r>
              <w:rPr>
                <w:bCs/>
                <w:color w:val="000000"/>
                <w:sz w:val="16"/>
                <w:szCs w:val="16"/>
              </w:rPr>
              <w:t>9.402</w:t>
            </w:r>
          </w:p>
        </w:tc>
      </w:tr>
      <w:tr w:rsidR="00375364" w:rsidRPr="004C117E" w14:paraId="0632A44A" w14:textId="77777777" w:rsidTr="00E31BCF">
        <w:trPr>
          <w:trHeight w:val="127"/>
        </w:trPr>
        <w:tc>
          <w:tcPr>
            <w:tcW w:w="3195" w:type="dxa"/>
            <w:noWrap/>
            <w:tcMar>
              <w:top w:w="15" w:type="dxa"/>
              <w:left w:w="15" w:type="dxa"/>
              <w:bottom w:w="0" w:type="dxa"/>
              <w:right w:w="15" w:type="dxa"/>
            </w:tcMar>
            <w:vAlign w:val="center"/>
          </w:tcPr>
          <w:p w14:paraId="47BD9F07" w14:textId="77777777" w:rsidR="00375364" w:rsidRPr="004C117E" w:rsidRDefault="00375364" w:rsidP="00375364">
            <w:pPr>
              <w:jc w:val="both"/>
              <w:rPr>
                <w:b/>
                <w:sz w:val="16"/>
                <w:szCs w:val="16"/>
              </w:rPr>
            </w:pPr>
            <w:r w:rsidRPr="004C117E">
              <w:rPr>
                <w:b/>
                <w:sz w:val="16"/>
                <w:szCs w:val="16"/>
              </w:rPr>
              <w:t>Bireysel Kredi Kartları-YP</w:t>
            </w:r>
          </w:p>
        </w:tc>
        <w:tc>
          <w:tcPr>
            <w:tcW w:w="1696" w:type="dxa"/>
            <w:tcBorders>
              <w:top w:val="nil"/>
              <w:left w:val="nil"/>
              <w:bottom w:val="nil"/>
              <w:right w:val="nil"/>
            </w:tcBorders>
            <w:noWrap/>
            <w:tcMar>
              <w:top w:w="15" w:type="dxa"/>
              <w:left w:w="15" w:type="dxa"/>
              <w:bottom w:w="0" w:type="dxa"/>
              <w:right w:w="15" w:type="dxa"/>
            </w:tcMar>
            <w:vAlign w:val="bottom"/>
          </w:tcPr>
          <w:p w14:paraId="508AA124" w14:textId="53EA1484" w:rsidR="00375364" w:rsidRPr="004C117E" w:rsidRDefault="00375364" w:rsidP="00375364">
            <w:pPr>
              <w:ind w:right="58"/>
              <w:jc w:val="right"/>
              <w:rPr>
                <w:b/>
                <w:bCs/>
                <w:color w:val="000000"/>
                <w:sz w:val="16"/>
                <w:szCs w:val="16"/>
              </w:rPr>
            </w:pPr>
            <w:r>
              <w:rPr>
                <w:b/>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7154B47F" w14:textId="5621FD2B" w:rsidR="00375364" w:rsidRPr="004C117E" w:rsidRDefault="00375364" w:rsidP="00375364">
            <w:pPr>
              <w:ind w:right="58"/>
              <w:jc w:val="right"/>
              <w:rPr>
                <w:b/>
                <w:bCs/>
                <w:color w:val="000000"/>
                <w:sz w:val="16"/>
                <w:szCs w:val="16"/>
              </w:rPr>
            </w:pPr>
            <w:r w:rsidRPr="008A4D97">
              <w:rPr>
                <w:b/>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599D64D8" w14:textId="70FA4611" w:rsidR="00375364" w:rsidRPr="004C117E" w:rsidRDefault="00375364" w:rsidP="00375364">
            <w:pPr>
              <w:ind w:right="58"/>
              <w:jc w:val="right"/>
              <w:rPr>
                <w:b/>
                <w:bCs/>
                <w:color w:val="000000"/>
                <w:sz w:val="16"/>
                <w:szCs w:val="16"/>
              </w:rPr>
            </w:pPr>
            <w:r>
              <w:rPr>
                <w:b/>
                <w:sz w:val="16"/>
                <w:szCs w:val="16"/>
              </w:rPr>
              <w:t>-</w:t>
            </w:r>
          </w:p>
        </w:tc>
      </w:tr>
      <w:tr w:rsidR="00375364" w:rsidRPr="004C117E" w14:paraId="25B78047" w14:textId="77777777" w:rsidTr="00E31BCF">
        <w:trPr>
          <w:trHeight w:val="127"/>
        </w:trPr>
        <w:tc>
          <w:tcPr>
            <w:tcW w:w="3195" w:type="dxa"/>
            <w:noWrap/>
            <w:tcMar>
              <w:top w:w="15" w:type="dxa"/>
              <w:left w:w="15" w:type="dxa"/>
              <w:bottom w:w="0" w:type="dxa"/>
              <w:right w:w="15" w:type="dxa"/>
            </w:tcMar>
            <w:vAlign w:val="center"/>
          </w:tcPr>
          <w:p w14:paraId="5FD55AFC" w14:textId="77777777" w:rsidR="00375364" w:rsidRPr="004C117E" w:rsidRDefault="00375364" w:rsidP="00375364">
            <w:pPr>
              <w:ind w:left="360"/>
              <w:jc w:val="both"/>
              <w:rPr>
                <w:sz w:val="16"/>
                <w:szCs w:val="16"/>
              </w:rPr>
            </w:pPr>
            <w:r w:rsidRPr="004C117E">
              <w:rPr>
                <w:sz w:val="16"/>
                <w:szCs w:val="16"/>
              </w:rPr>
              <w:t>Taksitli</w:t>
            </w:r>
          </w:p>
        </w:tc>
        <w:tc>
          <w:tcPr>
            <w:tcW w:w="1696" w:type="dxa"/>
            <w:tcBorders>
              <w:top w:val="nil"/>
              <w:left w:val="nil"/>
              <w:bottom w:val="nil"/>
              <w:right w:val="nil"/>
            </w:tcBorders>
            <w:noWrap/>
            <w:tcMar>
              <w:top w:w="15" w:type="dxa"/>
              <w:left w:w="15" w:type="dxa"/>
              <w:bottom w:w="0" w:type="dxa"/>
              <w:right w:w="15" w:type="dxa"/>
            </w:tcMar>
            <w:vAlign w:val="bottom"/>
          </w:tcPr>
          <w:p w14:paraId="171066EB" w14:textId="4C5EE626"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B48F207" w14:textId="6FB00FE7"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6879DA45" w14:textId="505EF16D"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30B591C" w14:textId="77777777" w:rsidTr="00E31BCF">
        <w:trPr>
          <w:trHeight w:val="127"/>
        </w:trPr>
        <w:tc>
          <w:tcPr>
            <w:tcW w:w="3195" w:type="dxa"/>
            <w:noWrap/>
            <w:tcMar>
              <w:top w:w="15" w:type="dxa"/>
              <w:left w:w="15" w:type="dxa"/>
              <w:bottom w:w="0" w:type="dxa"/>
              <w:right w:w="15" w:type="dxa"/>
            </w:tcMar>
            <w:vAlign w:val="center"/>
          </w:tcPr>
          <w:p w14:paraId="0BC0FD43" w14:textId="77777777" w:rsidR="00375364" w:rsidRPr="004C117E" w:rsidRDefault="00375364" w:rsidP="00375364">
            <w:pPr>
              <w:ind w:left="360"/>
              <w:jc w:val="both"/>
              <w:rPr>
                <w:sz w:val="16"/>
                <w:szCs w:val="16"/>
              </w:rPr>
            </w:pPr>
            <w:r w:rsidRPr="004C117E">
              <w:rPr>
                <w:sz w:val="16"/>
                <w:szCs w:val="16"/>
              </w:rPr>
              <w:t>Taksitsiz</w:t>
            </w:r>
          </w:p>
        </w:tc>
        <w:tc>
          <w:tcPr>
            <w:tcW w:w="1696" w:type="dxa"/>
            <w:tcBorders>
              <w:top w:val="nil"/>
              <w:left w:val="nil"/>
              <w:bottom w:val="nil"/>
              <w:right w:val="nil"/>
            </w:tcBorders>
            <w:noWrap/>
            <w:tcMar>
              <w:top w:w="15" w:type="dxa"/>
              <w:left w:w="15" w:type="dxa"/>
              <w:bottom w:w="0" w:type="dxa"/>
              <w:right w:w="15" w:type="dxa"/>
            </w:tcMar>
            <w:vAlign w:val="bottom"/>
          </w:tcPr>
          <w:p w14:paraId="05C0A22D" w14:textId="6560BAA3" w:rsidR="00375364" w:rsidRPr="004C117E" w:rsidRDefault="00375364" w:rsidP="00375364">
            <w:pPr>
              <w:ind w:right="58"/>
              <w:jc w:val="right"/>
              <w:rPr>
                <w:bCs/>
                <w:color w:val="000000"/>
                <w:sz w:val="16"/>
                <w:szCs w:val="16"/>
              </w:rPr>
            </w:pPr>
            <w:r>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4A1A399E" w14:textId="4AE4E976"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6B212EC0" w14:textId="4ADD436F" w:rsidR="00375364" w:rsidRPr="004C117E" w:rsidRDefault="00375364" w:rsidP="00375364">
            <w:pPr>
              <w:ind w:right="58"/>
              <w:jc w:val="right"/>
              <w:rPr>
                <w:bCs/>
                <w:color w:val="000000"/>
                <w:sz w:val="16"/>
                <w:szCs w:val="16"/>
              </w:rPr>
            </w:pPr>
            <w:r>
              <w:rPr>
                <w:sz w:val="16"/>
                <w:szCs w:val="16"/>
              </w:rPr>
              <w:t>-</w:t>
            </w:r>
          </w:p>
        </w:tc>
      </w:tr>
      <w:tr w:rsidR="00375364" w:rsidRPr="004C117E" w14:paraId="10AB5D58" w14:textId="77777777" w:rsidTr="00E31BCF">
        <w:trPr>
          <w:trHeight w:val="127"/>
        </w:trPr>
        <w:tc>
          <w:tcPr>
            <w:tcW w:w="3195" w:type="dxa"/>
            <w:noWrap/>
            <w:tcMar>
              <w:top w:w="15" w:type="dxa"/>
              <w:left w:w="15" w:type="dxa"/>
              <w:bottom w:w="0" w:type="dxa"/>
              <w:right w:w="15" w:type="dxa"/>
            </w:tcMar>
            <w:vAlign w:val="center"/>
          </w:tcPr>
          <w:p w14:paraId="15666D9A" w14:textId="77777777" w:rsidR="00375364" w:rsidRPr="004C117E" w:rsidRDefault="00375364" w:rsidP="00375364">
            <w:pPr>
              <w:jc w:val="both"/>
              <w:rPr>
                <w:b/>
                <w:sz w:val="16"/>
                <w:szCs w:val="16"/>
              </w:rPr>
            </w:pPr>
            <w:r w:rsidRPr="004C117E">
              <w:rPr>
                <w:b/>
                <w:sz w:val="16"/>
                <w:szCs w:val="16"/>
              </w:rPr>
              <w:t>Personel Kredileri-TP</w:t>
            </w:r>
          </w:p>
        </w:tc>
        <w:tc>
          <w:tcPr>
            <w:tcW w:w="1696" w:type="dxa"/>
            <w:tcBorders>
              <w:top w:val="nil"/>
              <w:left w:val="nil"/>
              <w:bottom w:val="nil"/>
              <w:right w:val="nil"/>
            </w:tcBorders>
            <w:noWrap/>
            <w:tcMar>
              <w:top w:w="15" w:type="dxa"/>
              <w:left w:w="15" w:type="dxa"/>
              <w:bottom w:w="0" w:type="dxa"/>
              <w:right w:w="15" w:type="dxa"/>
            </w:tcMar>
            <w:vAlign w:val="bottom"/>
          </w:tcPr>
          <w:p w14:paraId="15876C1D" w14:textId="53FF0D69" w:rsidR="00375364" w:rsidRPr="004C117E" w:rsidRDefault="009E06F0" w:rsidP="00375364">
            <w:pPr>
              <w:ind w:right="58"/>
              <w:jc w:val="right"/>
              <w:rPr>
                <w:b/>
                <w:bCs/>
                <w:color w:val="000000"/>
                <w:sz w:val="16"/>
                <w:szCs w:val="16"/>
              </w:rPr>
            </w:pPr>
            <w:r>
              <w:rPr>
                <w:b/>
                <w:bCs/>
                <w:color w:val="000000"/>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074B4CBC" w14:textId="665FF923" w:rsidR="00375364" w:rsidRPr="004C117E" w:rsidRDefault="009E06F0" w:rsidP="00375364">
            <w:pPr>
              <w:ind w:right="58"/>
              <w:jc w:val="right"/>
              <w:rPr>
                <w:b/>
                <w:bCs/>
                <w:color w:val="000000"/>
                <w:sz w:val="16"/>
                <w:szCs w:val="16"/>
              </w:rPr>
            </w:pPr>
            <w:r>
              <w:rPr>
                <w:b/>
                <w:bCs/>
                <w:color w:val="000000"/>
                <w:sz w:val="16"/>
                <w:szCs w:val="16"/>
              </w:rPr>
              <w:t>2.729</w:t>
            </w:r>
          </w:p>
        </w:tc>
        <w:tc>
          <w:tcPr>
            <w:tcW w:w="1697" w:type="dxa"/>
            <w:tcBorders>
              <w:top w:val="nil"/>
              <w:left w:val="nil"/>
              <w:bottom w:val="nil"/>
            </w:tcBorders>
            <w:noWrap/>
            <w:tcMar>
              <w:top w:w="15" w:type="dxa"/>
              <w:left w:w="15" w:type="dxa"/>
              <w:bottom w:w="0" w:type="dxa"/>
              <w:right w:w="15" w:type="dxa"/>
            </w:tcMar>
            <w:vAlign w:val="bottom"/>
          </w:tcPr>
          <w:p w14:paraId="6ECB849D" w14:textId="2A158D11" w:rsidR="00375364" w:rsidRPr="004C117E" w:rsidRDefault="009E06F0" w:rsidP="00375364">
            <w:pPr>
              <w:ind w:right="58"/>
              <w:jc w:val="right"/>
              <w:rPr>
                <w:b/>
                <w:bCs/>
                <w:color w:val="000000"/>
                <w:sz w:val="16"/>
                <w:szCs w:val="16"/>
              </w:rPr>
            </w:pPr>
            <w:r>
              <w:rPr>
                <w:b/>
                <w:bCs/>
                <w:color w:val="000000"/>
                <w:sz w:val="16"/>
                <w:szCs w:val="16"/>
              </w:rPr>
              <w:t>2.729</w:t>
            </w:r>
          </w:p>
        </w:tc>
      </w:tr>
      <w:tr w:rsidR="00375364" w:rsidRPr="004C117E" w14:paraId="23B190CF" w14:textId="77777777" w:rsidTr="00E31BCF">
        <w:trPr>
          <w:trHeight w:val="127"/>
        </w:trPr>
        <w:tc>
          <w:tcPr>
            <w:tcW w:w="3195" w:type="dxa"/>
            <w:noWrap/>
            <w:tcMar>
              <w:top w:w="15" w:type="dxa"/>
              <w:left w:w="15" w:type="dxa"/>
              <w:bottom w:w="0" w:type="dxa"/>
              <w:right w:w="15" w:type="dxa"/>
            </w:tcMar>
            <w:vAlign w:val="center"/>
          </w:tcPr>
          <w:p w14:paraId="1928B870" w14:textId="77777777" w:rsidR="00375364" w:rsidRPr="004C117E" w:rsidRDefault="00375364" w:rsidP="00375364">
            <w:pPr>
              <w:ind w:left="360"/>
              <w:jc w:val="both"/>
              <w:rPr>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4A384E65" w14:textId="6A41DA52" w:rsidR="00375364" w:rsidRPr="004C117E" w:rsidRDefault="00EC359E" w:rsidP="00375364">
            <w:pPr>
              <w:ind w:right="58"/>
              <w:jc w:val="right"/>
              <w:rPr>
                <w:bCs/>
                <w:color w:val="000000"/>
                <w:sz w:val="16"/>
                <w:szCs w:val="16"/>
              </w:rPr>
            </w:pPr>
            <w:r>
              <w:rPr>
                <w:bCs/>
                <w:color w:val="000000"/>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D244AE3" w14:textId="2020EDAF" w:rsidR="00375364" w:rsidRPr="004C117E" w:rsidRDefault="009E06F0" w:rsidP="00375364">
            <w:pPr>
              <w:ind w:right="58"/>
              <w:jc w:val="right"/>
              <w:rPr>
                <w:bCs/>
                <w:color w:val="000000"/>
                <w:sz w:val="16"/>
                <w:szCs w:val="16"/>
              </w:rPr>
            </w:pPr>
            <w:r>
              <w:rPr>
                <w:bCs/>
                <w:color w:val="000000"/>
                <w:sz w:val="16"/>
                <w:szCs w:val="16"/>
              </w:rPr>
              <w:t>2.063</w:t>
            </w:r>
          </w:p>
        </w:tc>
        <w:tc>
          <w:tcPr>
            <w:tcW w:w="1697" w:type="dxa"/>
            <w:tcBorders>
              <w:top w:val="nil"/>
              <w:left w:val="nil"/>
              <w:bottom w:val="nil"/>
            </w:tcBorders>
            <w:noWrap/>
            <w:tcMar>
              <w:top w:w="15" w:type="dxa"/>
              <w:left w:w="15" w:type="dxa"/>
              <w:bottom w:w="0" w:type="dxa"/>
              <w:right w:w="15" w:type="dxa"/>
            </w:tcMar>
            <w:vAlign w:val="bottom"/>
          </w:tcPr>
          <w:p w14:paraId="2459CA45" w14:textId="765641A9" w:rsidR="00375364" w:rsidRPr="004C117E" w:rsidRDefault="009E06F0" w:rsidP="00375364">
            <w:pPr>
              <w:ind w:right="58"/>
              <w:jc w:val="right"/>
              <w:rPr>
                <w:bCs/>
                <w:color w:val="000000"/>
                <w:sz w:val="16"/>
                <w:szCs w:val="16"/>
              </w:rPr>
            </w:pPr>
            <w:r>
              <w:rPr>
                <w:bCs/>
                <w:color w:val="000000"/>
                <w:sz w:val="16"/>
                <w:szCs w:val="16"/>
              </w:rPr>
              <w:t>2.063</w:t>
            </w:r>
          </w:p>
        </w:tc>
      </w:tr>
      <w:tr w:rsidR="00375364" w:rsidRPr="004C117E" w14:paraId="156A6E4D" w14:textId="77777777" w:rsidTr="00E31BCF">
        <w:trPr>
          <w:trHeight w:val="127"/>
        </w:trPr>
        <w:tc>
          <w:tcPr>
            <w:tcW w:w="3195" w:type="dxa"/>
            <w:noWrap/>
            <w:tcMar>
              <w:top w:w="15" w:type="dxa"/>
              <w:left w:w="15" w:type="dxa"/>
              <w:bottom w:w="0" w:type="dxa"/>
              <w:right w:w="15" w:type="dxa"/>
            </w:tcMar>
            <w:vAlign w:val="center"/>
          </w:tcPr>
          <w:p w14:paraId="6E0D2392" w14:textId="77777777" w:rsidR="00375364" w:rsidRPr="004C117E" w:rsidRDefault="00375364" w:rsidP="00375364">
            <w:pPr>
              <w:ind w:left="360"/>
              <w:jc w:val="both"/>
              <w:rPr>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091A9818" w14:textId="78CF7FA7" w:rsidR="00375364" w:rsidRPr="004C117E" w:rsidRDefault="00EC359E" w:rsidP="00375364">
            <w:pPr>
              <w:ind w:right="58"/>
              <w:jc w:val="right"/>
              <w:rPr>
                <w:bCs/>
                <w:color w:val="000000"/>
                <w:sz w:val="16"/>
                <w:szCs w:val="16"/>
              </w:rPr>
            </w:pPr>
            <w:r>
              <w:rPr>
                <w:bCs/>
                <w:color w:val="000000"/>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5C499487" w14:textId="51D19B88" w:rsidR="00375364" w:rsidRPr="004C117E" w:rsidRDefault="009E06F0" w:rsidP="00375364">
            <w:pPr>
              <w:ind w:right="58"/>
              <w:jc w:val="right"/>
              <w:rPr>
                <w:bCs/>
                <w:color w:val="000000"/>
                <w:sz w:val="16"/>
                <w:szCs w:val="16"/>
              </w:rPr>
            </w:pPr>
            <w:r>
              <w:rPr>
                <w:bCs/>
                <w:color w:val="000000"/>
                <w:sz w:val="16"/>
                <w:szCs w:val="16"/>
              </w:rPr>
              <w:t>666</w:t>
            </w:r>
          </w:p>
        </w:tc>
        <w:tc>
          <w:tcPr>
            <w:tcW w:w="1697" w:type="dxa"/>
            <w:tcBorders>
              <w:top w:val="nil"/>
              <w:left w:val="nil"/>
              <w:bottom w:val="nil"/>
            </w:tcBorders>
            <w:noWrap/>
            <w:tcMar>
              <w:top w:w="15" w:type="dxa"/>
              <w:left w:w="15" w:type="dxa"/>
              <w:bottom w:w="0" w:type="dxa"/>
              <w:right w:w="15" w:type="dxa"/>
            </w:tcMar>
            <w:vAlign w:val="bottom"/>
          </w:tcPr>
          <w:p w14:paraId="0DD3E7A5" w14:textId="21D3C089" w:rsidR="00375364" w:rsidRPr="004C117E" w:rsidRDefault="009E06F0" w:rsidP="00375364">
            <w:pPr>
              <w:ind w:right="58"/>
              <w:jc w:val="right"/>
              <w:rPr>
                <w:bCs/>
                <w:color w:val="000000"/>
                <w:sz w:val="16"/>
                <w:szCs w:val="16"/>
              </w:rPr>
            </w:pPr>
            <w:r>
              <w:rPr>
                <w:bCs/>
                <w:color w:val="000000"/>
                <w:sz w:val="16"/>
                <w:szCs w:val="16"/>
              </w:rPr>
              <w:t>666</w:t>
            </w:r>
          </w:p>
        </w:tc>
      </w:tr>
      <w:tr w:rsidR="00375364" w:rsidRPr="004C117E" w14:paraId="221CC05C" w14:textId="77777777" w:rsidTr="00E31BCF">
        <w:trPr>
          <w:trHeight w:val="127"/>
        </w:trPr>
        <w:tc>
          <w:tcPr>
            <w:tcW w:w="3195" w:type="dxa"/>
            <w:noWrap/>
            <w:tcMar>
              <w:top w:w="15" w:type="dxa"/>
              <w:left w:w="15" w:type="dxa"/>
              <w:bottom w:w="0" w:type="dxa"/>
              <w:right w:w="15" w:type="dxa"/>
            </w:tcMar>
            <w:vAlign w:val="center"/>
          </w:tcPr>
          <w:p w14:paraId="2F162CC8"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00C0BFF7" w14:textId="538E1937" w:rsidR="00375364" w:rsidRPr="004C117E" w:rsidRDefault="009E06F0" w:rsidP="00375364">
            <w:pPr>
              <w:ind w:right="58"/>
              <w:jc w:val="right"/>
              <w:rPr>
                <w:bCs/>
                <w:color w:val="000000"/>
                <w:sz w:val="16"/>
                <w:szCs w:val="16"/>
              </w:rPr>
            </w:pPr>
            <w:r>
              <w:rPr>
                <w:bCs/>
                <w:color w:val="000000"/>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7D9108E5" w14:textId="0D6A3DD5" w:rsidR="00375364" w:rsidRPr="004C117E" w:rsidRDefault="009E06F0" w:rsidP="00375364">
            <w:pPr>
              <w:ind w:right="58"/>
              <w:jc w:val="right"/>
              <w:rPr>
                <w:bCs/>
                <w:color w:val="000000"/>
                <w:sz w:val="16"/>
                <w:szCs w:val="16"/>
              </w:rPr>
            </w:pPr>
            <w:r>
              <w:rPr>
                <w:bCs/>
                <w:color w:val="000000"/>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400F32CD" w14:textId="3FD2C89B" w:rsidR="00375364" w:rsidRPr="004C117E" w:rsidRDefault="009E06F0" w:rsidP="00375364">
            <w:pPr>
              <w:ind w:right="58"/>
              <w:jc w:val="right"/>
              <w:rPr>
                <w:bCs/>
                <w:color w:val="000000"/>
                <w:sz w:val="16"/>
                <w:szCs w:val="16"/>
              </w:rPr>
            </w:pPr>
            <w:r>
              <w:rPr>
                <w:bCs/>
                <w:color w:val="000000"/>
                <w:sz w:val="16"/>
                <w:szCs w:val="16"/>
              </w:rPr>
              <w:t>-</w:t>
            </w:r>
          </w:p>
        </w:tc>
      </w:tr>
      <w:tr w:rsidR="00375364" w:rsidRPr="004C117E" w14:paraId="20332804" w14:textId="77777777" w:rsidTr="00E31BCF">
        <w:trPr>
          <w:trHeight w:val="127"/>
        </w:trPr>
        <w:tc>
          <w:tcPr>
            <w:tcW w:w="3195" w:type="dxa"/>
            <w:noWrap/>
            <w:tcMar>
              <w:top w:w="15" w:type="dxa"/>
              <w:left w:w="15" w:type="dxa"/>
              <w:bottom w:w="0" w:type="dxa"/>
              <w:right w:w="15" w:type="dxa"/>
            </w:tcMar>
            <w:vAlign w:val="center"/>
          </w:tcPr>
          <w:p w14:paraId="440C53C0" w14:textId="77777777" w:rsidR="00375364" w:rsidRPr="004C117E" w:rsidRDefault="00375364" w:rsidP="00375364">
            <w:pPr>
              <w:ind w:left="360"/>
              <w:jc w:val="both"/>
              <w:rPr>
                <w:sz w:val="16"/>
                <w:szCs w:val="16"/>
              </w:rPr>
            </w:pPr>
            <w:r w:rsidRPr="004C117E">
              <w:rPr>
                <w:sz w:val="16"/>
                <w:szCs w:val="16"/>
              </w:rPr>
              <w:t>Diğer</w:t>
            </w:r>
          </w:p>
        </w:tc>
        <w:tc>
          <w:tcPr>
            <w:tcW w:w="1696" w:type="dxa"/>
            <w:tcBorders>
              <w:top w:val="nil"/>
              <w:left w:val="nil"/>
              <w:bottom w:val="nil"/>
              <w:right w:val="nil"/>
            </w:tcBorders>
            <w:noWrap/>
            <w:tcMar>
              <w:top w:w="15" w:type="dxa"/>
              <w:left w:w="15" w:type="dxa"/>
              <w:bottom w:w="0" w:type="dxa"/>
              <w:right w:w="15" w:type="dxa"/>
            </w:tcMar>
            <w:vAlign w:val="bottom"/>
          </w:tcPr>
          <w:p w14:paraId="27F5CDC9" w14:textId="23334B9A"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1BE4541D" w14:textId="01E82A64"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217BA9F0" w14:textId="42AEF0D4"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65813DFB" w14:textId="77777777" w:rsidTr="00E31BCF">
        <w:trPr>
          <w:trHeight w:val="127"/>
        </w:trPr>
        <w:tc>
          <w:tcPr>
            <w:tcW w:w="3195" w:type="dxa"/>
            <w:noWrap/>
            <w:tcMar>
              <w:top w:w="15" w:type="dxa"/>
              <w:left w:w="15" w:type="dxa"/>
              <w:bottom w:w="0" w:type="dxa"/>
              <w:right w:w="15" w:type="dxa"/>
            </w:tcMar>
            <w:vAlign w:val="center"/>
          </w:tcPr>
          <w:p w14:paraId="6592F466" w14:textId="77777777" w:rsidR="00375364" w:rsidRPr="004C117E" w:rsidRDefault="00375364" w:rsidP="00375364">
            <w:pPr>
              <w:jc w:val="both"/>
              <w:rPr>
                <w:b/>
                <w:sz w:val="16"/>
                <w:szCs w:val="16"/>
              </w:rPr>
            </w:pPr>
            <w:r w:rsidRPr="004C117E">
              <w:rPr>
                <w:b/>
                <w:sz w:val="16"/>
                <w:szCs w:val="16"/>
              </w:rPr>
              <w:t>Personel Kredileri-Dövize Endeksli</w:t>
            </w:r>
          </w:p>
        </w:tc>
        <w:tc>
          <w:tcPr>
            <w:tcW w:w="1696" w:type="dxa"/>
            <w:tcBorders>
              <w:top w:val="nil"/>
              <w:left w:val="nil"/>
              <w:bottom w:val="nil"/>
              <w:right w:val="nil"/>
            </w:tcBorders>
            <w:noWrap/>
            <w:tcMar>
              <w:top w:w="15" w:type="dxa"/>
              <w:left w:w="15" w:type="dxa"/>
              <w:bottom w:w="0" w:type="dxa"/>
              <w:right w:w="15" w:type="dxa"/>
            </w:tcMar>
            <w:vAlign w:val="bottom"/>
          </w:tcPr>
          <w:p w14:paraId="51B6C9D1" w14:textId="4C59DF31" w:rsidR="00375364" w:rsidRPr="004C117E" w:rsidRDefault="00375364" w:rsidP="00375364">
            <w:pPr>
              <w:ind w:right="58"/>
              <w:jc w:val="right"/>
              <w:rPr>
                <w:b/>
                <w:bCs/>
                <w:color w:val="000000"/>
                <w:sz w:val="16"/>
                <w:szCs w:val="16"/>
              </w:rPr>
            </w:pPr>
            <w:r w:rsidRPr="008A4D97">
              <w:rPr>
                <w:b/>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C692BD1" w14:textId="2ED4340B" w:rsidR="00375364" w:rsidRPr="004C117E" w:rsidRDefault="00375364" w:rsidP="00375364">
            <w:pPr>
              <w:ind w:right="58"/>
              <w:jc w:val="right"/>
              <w:rPr>
                <w:b/>
                <w:bCs/>
                <w:color w:val="000000"/>
                <w:sz w:val="16"/>
                <w:szCs w:val="16"/>
              </w:rPr>
            </w:pPr>
            <w:r w:rsidRPr="008A4D97">
              <w:rPr>
                <w:b/>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19C2E96A" w14:textId="1DDD4A49" w:rsidR="00375364" w:rsidRPr="004C117E" w:rsidRDefault="00375364" w:rsidP="00375364">
            <w:pPr>
              <w:ind w:right="58"/>
              <w:jc w:val="right"/>
              <w:rPr>
                <w:b/>
                <w:bCs/>
                <w:color w:val="000000"/>
                <w:sz w:val="16"/>
                <w:szCs w:val="16"/>
              </w:rPr>
            </w:pPr>
            <w:r w:rsidRPr="008A4D97">
              <w:rPr>
                <w:b/>
                <w:sz w:val="16"/>
                <w:szCs w:val="16"/>
              </w:rPr>
              <w:t>-</w:t>
            </w:r>
          </w:p>
        </w:tc>
      </w:tr>
      <w:tr w:rsidR="00375364" w:rsidRPr="004C117E" w14:paraId="20931490" w14:textId="77777777" w:rsidTr="00E31BCF">
        <w:trPr>
          <w:trHeight w:val="127"/>
        </w:trPr>
        <w:tc>
          <w:tcPr>
            <w:tcW w:w="3195" w:type="dxa"/>
            <w:noWrap/>
            <w:tcMar>
              <w:top w:w="15" w:type="dxa"/>
              <w:left w:w="15" w:type="dxa"/>
              <w:bottom w:w="0" w:type="dxa"/>
              <w:right w:w="15" w:type="dxa"/>
            </w:tcMar>
            <w:vAlign w:val="center"/>
          </w:tcPr>
          <w:p w14:paraId="2A33A20C" w14:textId="77777777" w:rsidR="00375364" w:rsidRPr="004C117E" w:rsidRDefault="00375364" w:rsidP="00375364">
            <w:pPr>
              <w:ind w:left="360"/>
              <w:jc w:val="both"/>
              <w:rPr>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19DC745D" w14:textId="4D77A683"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3968CAA2" w14:textId="023BE12F"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04328132" w14:textId="4E3A89A3"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3479870" w14:textId="77777777" w:rsidTr="00E31BCF">
        <w:trPr>
          <w:trHeight w:val="127"/>
        </w:trPr>
        <w:tc>
          <w:tcPr>
            <w:tcW w:w="3195" w:type="dxa"/>
            <w:noWrap/>
            <w:tcMar>
              <w:top w:w="15" w:type="dxa"/>
              <w:left w:w="15" w:type="dxa"/>
              <w:bottom w:w="0" w:type="dxa"/>
              <w:right w:w="15" w:type="dxa"/>
            </w:tcMar>
            <w:vAlign w:val="center"/>
          </w:tcPr>
          <w:p w14:paraId="45889109" w14:textId="77777777" w:rsidR="00375364" w:rsidRPr="004C117E" w:rsidRDefault="00375364" w:rsidP="00375364">
            <w:pPr>
              <w:ind w:left="360"/>
              <w:jc w:val="both"/>
              <w:rPr>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2330CD01" w14:textId="36BF0996"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223564D3" w14:textId="59DF8207"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7569B4BC" w14:textId="6E8C2BC5"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5FFF9728" w14:textId="77777777" w:rsidTr="00E31BCF">
        <w:trPr>
          <w:trHeight w:val="127"/>
        </w:trPr>
        <w:tc>
          <w:tcPr>
            <w:tcW w:w="3195" w:type="dxa"/>
            <w:noWrap/>
            <w:tcMar>
              <w:top w:w="15" w:type="dxa"/>
              <w:left w:w="15" w:type="dxa"/>
              <w:bottom w:w="0" w:type="dxa"/>
              <w:right w:w="15" w:type="dxa"/>
            </w:tcMar>
            <w:vAlign w:val="center"/>
          </w:tcPr>
          <w:p w14:paraId="1CB0028A"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275E39BB" w14:textId="12780D9E"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4D98D5A" w14:textId="22AF335A"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256" w:type="auto"/>
              <w:left w:w="256" w:type="auto"/>
              <w:right w:w="15" w:type="dxa"/>
            </w:tcMar>
            <w:vAlign w:val="bottom"/>
          </w:tcPr>
          <w:p w14:paraId="0910AE69" w14:textId="3651CC14"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56A57C21" w14:textId="77777777" w:rsidTr="00E31BCF">
        <w:trPr>
          <w:trHeight w:val="127"/>
        </w:trPr>
        <w:tc>
          <w:tcPr>
            <w:tcW w:w="3195" w:type="dxa"/>
            <w:noWrap/>
            <w:tcMar>
              <w:top w:w="15" w:type="dxa"/>
              <w:left w:w="15" w:type="dxa"/>
              <w:bottom w:w="0" w:type="dxa"/>
              <w:right w:w="15" w:type="dxa"/>
            </w:tcMar>
            <w:vAlign w:val="center"/>
          </w:tcPr>
          <w:p w14:paraId="6B56CF64" w14:textId="77777777" w:rsidR="00375364" w:rsidRPr="004C117E" w:rsidRDefault="00375364" w:rsidP="00375364">
            <w:pPr>
              <w:ind w:left="360"/>
              <w:jc w:val="both"/>
              <w:rPr>
                <w:sz w:val="16"/>
                <w:szCs w:val="16"/>
              </w:rPr>
            </w:pPr>
            <w:r w:rsidRPr="004C117E">
              <w:rPr>
                <w:sz w:val="16"/>
                <w:szCs w:val="16"/>
              </w:rPr>
              <w:t>Diğer</w:t>
            </w:r>
          </w:p>
        </w:tc>
        <w:tc>
          <w:tcPr>
            <w:tcW w:w="1696" w:type="dxa"/>
            <w:tcBorders>
              <w:top w:val="nil"/>
              <w:left w:val="nil"/>
              <w:bottom w:val="nil"/>
              <w:right w:val="nil"/>
            </w:tcBorders>
            <w:noWrap/>
            <w:tcMar>
              <w:top w:w="15" w:type="dxa"/>
              <w:left w:w="15" w:type="dxa"/>
              <w:bottom w:w="0" w:type="dxa"/>
              <w:right w:w="15" w:type="dxa"/>
            </w:tcMar>
            <w:vAlign w:val="bottom"/>
          </w:tcPr>
          <w:p w14:paraId="7C5F24D0" w14:textId="7B0EE092"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9143892" w14:textId="04CA41EB"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47CB205D" w14:textId="5E4F9808"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537ACC2B" w14:textId="77777777" w:rsidTr="00E31BCF">
        <w:trPr>
          <w:trHeight w:val="127"/>
        </w:trPr>
        <w:tc>
          <w:tcPr>
            <w:tcW w:w="3195" w:type="dxa"/>
            <w:noWrap/>
            <w:tcMar>
              <w:top w:w="15" w:type="dxa"/>
              <w:left w:w="15" w:type="dxa"/>
              <w:bottom w:w="0" w:type="dxa"/>
              <w:right w:w="15" w:type="dxa"/>
            </w:tcMar>
            <w:vAlign w:val="center"/>
          </w:tcPr>
          <w:p w14:paraId="2597F0DB" w14:textId="77777777" w:rsidR="00375364" w:rsidRPr="004C117E" w:rsidRDefault="00375364" w:rsidP="00375364">
            <w:pPr>
              <w:jc w:val="both"/>
              <w:rPr>
                <w:b/>
                <w:sz w:val="16"/>
                <w:szCs w:val="16"/>
              </w:rPr>
            </w:pPr>
            <w:r w:rsidRPr="004C117E">
              <w:rPr>
                <w:b/>
                <w:sz w:val="16"/>
                <w:szCs w:val="16"/>
              </w:rPr>
              <w:t>Personel Kredileri-YP</w:t>
            </w:r>
          </w:p>
        </w:tc>
        <w:tc>
          <w:tcPr>
            <w:tcW w:w="1696" w:type="dxa"/>
            <w:tcBorders>
              <w:top w:val="nil"/>
              <w:left w:val="nil"/>
              <w:bottom w:val="nil"/>
              <w:right w:val="nil"/>
            </w:tcBorders>
            <w:noWrap/>
            <w:tcMar>
              <w:top w:w="15" w:type="dxa"/>
              <w:left w:w="15" w:type="dxa"/>
              <w:bottom w:w="0" w:type="dxa"/>
              <w:right w:w="15" w:type="dxa"/>
            </w:tcMar>
            <w:vAlign w:val="bottom"/>
          </w:tcPr>
          <w:p w14:paraId="50FFC67E" w14:textId="2E884592" w:rsidR="00375364" w:rsidRPr="004C117E" w:rsidRDefault="00375364" w:rsidP="00375364">
            <w:pPr>
              <w:ind w:right="58"/>
              <w:jc w:val="right"/>
              <w:rPr>
                <w:b/>
                <w:bCs/>
                <w:color w:val="000000"/>
                <w:sz w:val="16"/>
                <w:szCs w:val="16"/>
              </w:rPr>
            </w:pPr>
            <w:r w:rsidRPr="008A4D97">
              <w:rPr>
                <w:b/>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7F6EADCE" w14:textId="3CE1C3A3" w:rsidR="00375364" w:rsidRPr="004C117E" w:rsidRDefault="00375364" w:rsidP="00375364">
            <w:pPr>
              <w:ind w:right="58"/>
              <w:jc w:val="right"/>
              <w:rPr>
                <w:b/>
                <w:bCs/>
                <w:color w:val="000000"/>
                <w:sz w:val="16"/>
                <w:szCs w:val="16"/>
              </w:rPr>
            </w:pPr>
            <w:r w:rsidRPr="008A4D97">
              <w:rPr>
                <w:b/>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540EB677" w14:textId="3C1B16A3" w:rsidR="00375364" w:rsidRPr="004C117E" w:rsidRDefault="00375364" w:rsidP="00375364">
            <w:pPr>
              <w:ind w:right="58"/>
              <w:jc w:val="right"/>
              <w:rPr>
                <w:b/>
                <w:bCs/>
                <w:color w:val="000000"/>
                <w:sz w:val="16"/>
                <w:szCs w:val="16"/>
              </w:rPr>
            </w:pPr>
            <w:r w:rsidRPr="008A4D97">
              <w:rPr>
                <w:b/>
                <w:sz w:val="16"/>
                <w:szCs w:val="16"/>
              </w:rPr>
              <w:t>-</w:t>
            </w:r>
          </w:p>
        </w:tc>
      </w:tr>
      <w:tr w:rsidR="00375364" w:rsidRPr="004C117E" w14:paraId="6415E3CA" w14:textId="77777777" w:rsidTr="00E31BCF">
        <w:trPr>
          <w:trHeight w:val="127"/>
        </w:trPr>
        <w:tc>
          <w:tcPr>
            <w:tcW w:w="3195" w:type="dxa"/>
            <w:noWrap/>
            <w:tcMar>
              <w:top w:w="15" w:type="dxa"/>
              <w:left w:w="15" w:type="dxa"/>
              <w:bottom w:w="0" w:type="dxa"/>
              <w:right w:w="15" w:type="dxa"/>
            </w:tcMar>
            <w:vAlign w:val="center"/>
          </w:tcPr>
          <w:p w14:paraId="28F77EC4" w14:textId="77777777" w:rsidR="00375364" w:rsidRPr="004C117E" w:rsidRDefault="00375364" w:rsidP="00375364">
            <w:pPr>
              <w:ind w:left="360"/>
              <w:jc w:val="both"/>
              <w:rPr>
                <w:sz w:val="16"/>
                <w:szCs w:val="16"/>
              </w:rPr>
            </w:pPr>
            <w:r w:rsidRPr="004C117E">
              <w:rPr>
                <w:sz w:val="16"/>
                <w:szCs w:val="16"/>
              </w:rPr>
              <w:t>Konut Kredisi</w:t>
            </w:r>
          </w:p>
        </w:tc>
        <w:tc>
          <w:tcPr>
            <w:tcW w:w="1696" w:type="dxa"/>
            <w:tcBorders>
              <w:top w:val="nil"/>
              <w:left w:val="nil"/>
              <w:bottom w:val="nil"/>
              <w:right w:val="nil"/>
            </w:tcBorders>
            <w:noWrap/>
            <w:tcMar>
              <w:top w:w="15" w:type="dxa"/>
              <w:left w:w="15" w:type="dxa"/>
              <w:bottom w:w="0" w:type="dxa"/>
              <w:right w:w="15" w:type="dxa"/>
            </w:tcMar>
            <w:vAlign w:val="bottom"/>
          </w:tcPr>
          <w:p w14:paraId="39C6E352" w14:textId="76403D8F"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1E0B8A85" w14:textId="198688B1"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3BCDDFF7" w14:textId="5936BDF3"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4F43103" w14:textId="77777777" w:rsidTr="00E31BCF">
        <w:trPr>
          <w:trHeight w:val="127"/>
        </w:trPr>
        <w:tc>
          <w:tcPr>
            <w:tcW w:w="3195" w:type="dxa"/>
            <w:noWrap/>
            <w:tcMar>
              <w:top w:w="15" w:type="dxa"/>
              <w:left w:w="15" w:type="dxa"/>
              <w:bottom w:w="0" w:type="dxa"/>
              <w:right w:w="15" w:type="dxa"/>
            </w:tcMar>
            <w:vAlign w:val="center"/>
          </w:tcPr>
          <w:p w14:paraId="36D0AD27" w14:textId="77777777" w:rsidR="00375364" w:rsidRPr="004C117E" w:rsidRDefault="00375364" w:rsidP="00375364">
            <w:pPr>
              <w:ind w:left="360"/>
              <w:jc w:val="both"/>
              <w:rPr>
                <w:sz w:val="16"/>
                <w:szCs w:val="16"/>
              </w:rPr>
            </w:pPr>
            <w:r w:rsidRPr="004C117E">
              <w:rPr>
                <w:sz w:val="16"/>
                <w:szCs w:val="16"/>
              </w:rPr>
              <w:t>Taşıt Kredisi</w:t>
            </w:r>
          </w:p>
        </w:tc>
        <w:tc>
          <w:tcPr>
            <w:tcW w:w="1696" w:type="dxa"/>
            <w:tcBorders>
              <w:top w:val="nil"/>
              <w:left w:val="nil"/>
              <w:bottom w:val="nil"/>
              <w:right w:val="nil"/>
            </w:tcBorders>
            <w:noWrap/>
            <w:tcMar>
              <w:top w:w="15" w:type="dxa"/>
              <w:left w:w="15" w:type="dxa"/>
              <w:bottom w:w="0" w:type="dxa"/>
              <w:right w:w="15" w:type="dxa"/>
            </w:tcMar>
            <w:vAlign w:val="bottom"/>
          </w:tcPr>
          <w:p w14:paraId="7E8F72CD" w14:textId="2421F057"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6034272B" w14:textId="450E0402"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4BCF90D6" w14:textId="45BCA8BA"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6780056" w14:textId="77777777" w:rsidTr="00E31BCF">
        <w:trPr>
          <w:trHeight w:val="127"/>
        </w:trPr>
        <w:tc>
          <w:tcPr>
            <w:tcW w:w="3195" w:type="dxa"/>
            <w:noWrap/>
            <w:tcMar>
              <w:top w:w="15" w:type="dxa"/>
              <w:left w:w="15" w:type="dxa"/>
              <w:bottom w:w="0" w:type="dxa"/>
              <w:right w:w="15" w:type="dxa"/>
            </w:tcMar>
            <w:vAlign w:val="center"/>
          </w:tcPr>
          <w:p w14:paraId="57094709" w14:textId="77777777" w:rsidR="00375364" w:rsidRPr="004C117E" w:rsidRDefault="00375364" w:rsidP="00375364">
            <w:pPr>
              <w:ind w:left="360"/>
              <w:jc w:val="both"/>
              <w:rPr>
                <w:sz w:val="16"/>
                <w:szCs w:val="16"/>
              </w:rPr>
            </w:pPr>
            <w:r w:rsidRPr="004C117E">
              <w:rPr>
                <w:sz w:val="16"/>
                <w:szCs w:val="16"/>
              </w:rPr>
              <w:t>İhtiyaç Kredisi</w:t>
            </w:r>
          </w:p>
        </w:tc>
        <w:tc>
          <w:tcPr>
            <w:tcW w:w="1696" w:type="dxa"/>
            <w:tcBorders>
              <w:top w:val="nil"/>
              <w:left w:val="nil"/>
              <w:bottom w:val="nil"/>
              <w:right w:val="nil"/>
            </w:tcBorders>
            <w:noWrap/>
            <w:tcMar>
              <w:top w:w="15" w:type="dxa"/>
              <w:left w:w="15" w:type="dxa"/>
              <w:bottom w:w="0" w:type="dxa"/>
              <w:right w:w="15" w:type="dxa"/>
            </w:tcMar>
            <w:vAlign w:val="bottom"/>
          </w:tcPr>
          <w:p w14:paraId="19F7035B" w14:textId="71A1C5E7"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344880CB" w14:textId="6632230E"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5C81B134" w14:textId="2C77BEE8" w:rsidR="00375364" w:rsidRPr="004C117E" w:rsidRDefault="00375364" w:rsidP="00375364">
            <w:pPr>
              <w:ind w:right="58"/>
              <w:jc w:val="right"/>
              <w:rPr>
                <w:bCs/>
                <w:color w:val="000000"/>
                <w:sz w:val="16"/>
                <w:szCs w:val="16"/>
              </w:rPr>
            </w:pPr>
            <w:r w:rsidRPr="008A4D97">
              <w:rPr>
                <w:sz w:val="16"/>
                <w:szCs w:val="16"/>
              </w:rPr>
              <w:t>-</w:t>
            </w:r>
          </w:p>
        </w:tc>
      </w:tr>
      <w:tr w:rsidR="00375364" w:rsidRPr="004C117E" w14:paraId="7F7DC3F9" w14:textId="77777777" w:rsidTr="00E31BCF">
        <w:trPr>
          <w:trHeight w:val="127"/>
        </w:trPr>
        <w:tc>
          <w:tcPr>
            <w:tcW w:w="3195" w:type="dxa"/>
            <w:noWrap/>
            <w:tcMar>
              <w:top w:w="15" w:type="dxa"/>
              <w:left w:w="15" w:type="dxa"/>
              <w:bottom w:w="0" w:type="dxa"/>
              <w:right w:w="15" w:type="dxa"/>
            </w:tcMar>
            <w:vAlign w:val="center"/>
          </w:tcPr>
          <w:p w14:paraId="74B1EB62" w14:textId="77777777" w:rsidR="00375364" w:rsidRPr="004C117E" w:rsidRDefault="00375364" w:rsidP="00375364">
            <w:pPr>
              <w:ind w:left="360"/>
              <w:jc w:val="both"/>
              <w:rPr>
                <w:sz w:val="16"/>
                <w:szCs w:val="16"/>
              </w:rPr>
            </w:pPr>
            <w:r w:rsidRPr="004C117E">
              <w:rPr>
                <w:sz w:val="16"/>
                <w:szCs w:val="16"/>
              </w:rPr>
              <w:t>Diğer</w:t>
            </w:r>
          </w:p>
        </w:tc>
        <w:tc>
          <w:tcPr>
            <w:tcW w:w="1696" w:type="dxa"/>
            <w:tcBorders>
              <w:top w:val="nil"/>
              <w:left w:val="nil"/>
              <w:bottom w:val="nil"/>
              <w:right w:val="nil"/>
            </w:tcBorders>
            <w:noWrap/>
            <w:tcMar>
              <w:top w:w="15" w:type="dxa"/>
              <w:left w:w="15" w:type="dxa"/>
              <w:bottom w:w="0" w:type="dxa"/>
              <w:right w:w="15" w:type="dxa"/>
            </w:tcMar>
            <w:vAlign w:val="bottom"/>
          </w:tcPr>
          <w:p w14:paraId="68A01073" w14:textId="08E39690" w:rsidR="00375364" w:rsidRPr="004C117E" w:rsidRDefault="00375364" w:rsidP="00375364">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5FA403BC" w14:textId="1E13C258" w:rsidR="00375364" w:rsidRPr="004C117E" w:rsidRDefault="00375364" w:rsidP="00375364">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32303C15" w14:textId="77136E00" w:rsidR="00375364" w:rsidRPr="004C117E" w:rsidRDefault="00375364" w:rsidP="00375364">
            <w:pPr>
              <w:ind w:right="58"/>
              <w:jc w:val="right"/>
              <w:rPr>
                <w:bCs/>
                <w:color w:val="000000"/>
                <w:sz w:val="16"/>
                <w:szCs w:val="16"/>
              </w:rPr>
            </w:pPr>
            <w:r w:rsidRPr="008A4D97">
              <w:rPr>
                <w:sz w:val="16"/>
                <w:szCs w:val="16"/>
              </w:rPr>
              <w:t>-</w:t>
            </w:r>
          </w:p>
        </w:tc>
      </w:tr>
      <w:tr w:rsidR="009E06F0" w:rsidRPr="004C117E" w14:paraId="4873F0DC" w14:textId="77777777" w:rsidTr="00E31BCF">
        <w:trPr>
          <w:trHeight w:val="127"/>
        </w:trPr>
        <w:tc>
          <w:tcPr>
            <w:tcW w:w="3195" w:type="dxa"/>
            <w:noWrap/>
            <w:tcMar>
              <w:top w:w="15" w:type="dxa"/>
              <w:left w:w="15" w:type="dxa"/>
              <w:bottom w:w="0" w:type="dxa"/>
              <w:right w:w="15" w:type="dxa"/>
            </w:tcMar>
            <w:vAlign w:val="center"/>
          </w:tcPr>
          <w:p w14:paraId="16D41933" w14:textId="77777777" w:rsidR="009E06F0" w:rsidRPr="004C117E" w:rsidRDefault="009E06F0" w:rsidP="009E06F0">
            <w:pPr>
              <w:jc w:val="both"/>
              <w:rPr>
                <w:b/>
                <w:sz w:val="16"/>
                <w:szCs w:val="16"/>
              </w:rPr>
            </w:pPr>
            <w:r w:rsidRPr="004C117E">
              <w:rPr>
                <w:b/>
                <w:sz w:val="16"/>
                <w:szCs w:val="16"/>
              </w:rPr>
              <w:t>Personel Kredi Kartları-TP</w:t>
            </w:r>
          </w:p>
        </w:tc>
        <w:tc>
          <w:tcPr>
            <w:tcW w:w="1696" w:type="dxa"/>
            <w:tcBorders>
              <w:top w:val="nil"/>
              <w:left w:val="nil"/>
              <w:bottom w:val="nil"/>
              <w:right w:val="nil"/>
            </w:tcBorders>
            <w:noWrap/>
            <w:tcMar>
              <w:top w:w="15" w:type="dxa"/>
              <w:left w:w="15" w:type="dxa"/>
              <w:bottom w:w="0" w:type="dxa"/>
              <w:right w:w="15" w:type="dxa"/>
            </w:tcMar>
            <w:vAlign w:val="bottom"/>
          </w:tcPr>
          <w:p w14:paraId="61D7892D" w14:textId="041C6BD2" w:rsidR="009E06F0" w:rsidRPr="004C117E" w:rsidRDefault="009E06F0" w:rsidP="009E06F0">
            <w:pPr>
              <w:ind w:right="58"/>
              <w:jc w:val="right"/>
              <w:rPr>
                <w:b/>
                <w:bCs/>
                <w:color w:val="000000"/>
                <w:sz w:val="16"/>
                <w:szCs w:val="16"/>
              </w:rPr>
            </w:pPr>
            <w:r>
              <w:rPr>
                <w:b/>
                <w:bCs/>
                <w:color w:val="000000"/>
                <w:sz w:val="16"/>
                <w:szCs w:val="16"/>
              </w:rPr>
              <w:t>1.603</w:t>
            </w:r>
          </w:p>
        </w:tc>
        <w:tc>
          <w:tcPr>
            <w:tcW w:w="1696" w:type="dxa"/>
            <w:tcBorders>
              <w:top w:val="nil"/>
              <w:left w:val="nil"/>
              <w:bottom w:val="nil"/>
              <w:right w:val="nil"/>
            </w:tcBorders>
            <w:noWrap/>
            <w:tcMar>
              <w:top w:w="15" w:type="dxa"/>
              <w:left w:w="15" w:type="dxa"/>
              <w:bottom w:w="0" w:type="dxa"/>
              <w:right w:w="15" w:type="dxa"/>
            </w:tcMar>
            <w:vAlign w:val="bottom"/>
          </w:tcPr>
          <w:p w14:paraId="24B66069" w14:textId="7E46D26D" w:rsidR="009E06F0" w:rsidRPr="004C117E" w:rsidRDefault="009E06F0" w:rsidP="009E06F0">
            <w:pPr>
              <w:ind w:right="58"/>
              <w:jc w:val="right"/>
              <w:rPr>
                <w:b/>
                <w:bCs/>
                <w:color w:val="000000"/>
                <w:sz w:val="16"/>
                <w:szCs w:val="16"/>
              </w:rPr>
            </w:pPr>
            <w:r>
              <w:rPr>
                <w:b/>
                <w:bCs/>
                <w:color w:val="000000"/>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039D668D" w14:textId="1064092C" w:rsidR="009E06F0" w:rsidRPr="004C117E" w:rsidRDefault="009E06F0" w:rsidP="009E06F0">
            <w:pPr>
              <w:ind w:right="58"/>
              <w:jc w:val="right"/>
              <w:rPr>
                <w:b/>
                <w:bCs/>
                <w:color w:val="000000"/>
                <w:sz w:val="16"/>
                <w:szCs w:val="16"/>
              </w:rPr>
            </w:pPr>
            <w:r>
              <w:rPr>
                <w:b/>
                <w:bCs/>
                <w:color w:val="000000"/>
                <w:sz w:val="16"/>
                <w:szCs w:val="16"/>
              </w:rPr>
              <w:t>1.603</w:t>
            </w:r>
          </w:p>
        </w:tc>
      </w:tr>
      <w:tr w:rsidR="009E06F0" w:rsidRPr="004C117E" w14:paraId="0749AE0A" w14:textId="77777777" w:rsidTr="00E31BCF">
        <w:trPr>
          <w:trHeight w:val="127"/>
        </w:trPr>
        <w:tc>
          <w:tcPr>
            <w:tcW w:w="3195" w:type="dxa"/>
            <w:noWrap/>
            <w:tcMar>
              <w:top w:w="15" w:type="dxa"/>
              <w:left w:w="15" w:type="dxa"/>
              <w:bottom w:w="0" w:type="dxa"/>
              <w:right w:w="15" w:type="dxa"/>
            </w:tcMar>
            <w:vAlign w:val="center"/>
          </w:tcPr>
          <w:p w14:paraId="22EC0642" w14:textId="77777777" w:rsidR="009E06F0" w:rsidRPr="004C117E" w:rsidRDefault="009E06F0" w:rsidP="009E06F0">
            <w:pPr>
              <w:ind w:left="360"/>
              <w:jc w:val="both"/>
              <w:rPr>
                <w:sz w:val="16"/>
                <w:szCs w:val="16"/>
              </w:rPr>
            </w:pPr>
            <w:r w:rsidRPr="004C117E">
              <w:rPr>
                <w:sz w:val="16"/>
                <w:szCs w:val="16"/>
              </w:rPr>
              <w:t xml:space="preserve">Taksitli </w:t>
            </w:r>
          </w:p>
        </w:tc>
        <w:tc>
          <w:tcPr>
            <w:tcW w:w="1696" w:type="dxa"/>
            <w:tcBorders>
              <w:top w:val="nil"/>
              <w:left w:val="nil"/>
              <w:bottom w:val="nil"/>
              <w:right w:val="nil"/>
            </w:tcBorders>
            <w:noWrap/>
            <w:tcMar>
              <w:top w:w="15" w:type="dxa"/>
              <w:left w:w="15" w:type="dxa"/>
              <w:bottom w:w="0" w:type="dxa"/>
              <w:right w:w="15" w:type="dxa"/>
            </w:tcMar>
            <w:vAlign w:val="bottom"/>
          </w:tcPr>
          <w:p w14:paraId="53B8DFC0" w14:textId="22F2EF5E" w:rsidR="009E06F0" w:rsidRPr="004C117E" w:rsidRDefault="009E06F0" w:rsidP="009E06F0">
            <w:pPr>
              <w:ind w:right="58"/>
              <w:jc w:val="right"/>
              <w:rPr>
                <w:bCs/>
                <w:color w:val="000000"/>
                <w:sz w:val="16"/>
                <w:szCs w:val="16"/>
              </w:rPr>
            </w:pPr>
            <w:r>
              <w:rPr>
                <w:bCs/>
                <w:color w:val="000000"/>
                <w:sz w:val="16"/>
                <w:szCs w:val="16"/>
              </w:rPr>
              <w:t>142</w:t>
            </w:r>
          </w:p>
        </w:tc>
        <w:tc>
          <w:tcPr>
            <w:tcW w:w="1696" w:type="dxa"/>
            <w:tcBorders>
              <w:top w:val="nil"/>
              <w:left w:val="nil"/>
              <w:bottom w:val="nil"/>
              <w:right w:val="nil"/>
            </w:tcBorders>
            <w:noWrap/>
            <w:tcMar>
              <w:top w:w="15" w:type="dxa"/>
              <w:left w:w="15" w:type="dxa"/>
              <w:bottom w:w="0" w:type="dxa"/>
              <w:right w:w="15" w:type="dxa"/>
            </w:tcMar>
            <w:vAlign w:val="bottom"/>
          </w:tcPr>
          <w:p w14:paraId="766CB76B" w14:textId="7C14BC0D" w:rsidR="009E06F0" w:rsidRPr="004C117E" w:rsidRDefault="009E06F0" w:rsidP="009E06F0">
            <w:pPr>
              <w:ind w:right="58"/>
              <w:jc w:val="right"/>
              <w:rPr>
                <w:bCs/>
                <w:color w:val="000000"/>
                <w:sz w:val="16"/>
                <w:szCs w:val="16"/>
              </w:rPr>
            </w:pPr>
            <w:r>
              <w:rPr>
                <w:bCs/>
                <w:color w:val="000000"/>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43C56893" w14:textId="3E2813E7" w:rsidR="009E06F0" w:rsidRPr="004C117E" w:rsidRDefault="009E06F0" w:rsidP="009E06F0">
            <w:pPr>
              <w:ind w:right="58"/>
              <w:jc w:val="right"/>
              <w:rPr>
                <w:bCs/>
                <w:color w:val="000000"/>
                <w:sz w:val="16"/>
                <w:szCs w:val="16"/>
              </w:rPr>
            </w:pPr>
            <w:r>
              <w:rPr>
                <w:bCs/>
                <w:color w:val="000000"/>
                <w:sz w:val="16"/>
                <w:szCs w:val="16"/>
              </w:rPr>
              <w:t>142</w:t>
            </w:r>
          </w:p>
        </w:tc>
      </w:tr>
      <w:tr w:rsidR="009E06F0" w:rsidRPr="004C117E" w14:paraId="148BE56B" w14:textId="77777777" w:rsidTr="00E31BCF">
        <w:trPr>
          <w:trHeight w:val="127"/>
        </w:trPr>
        <w:tc>
          <w:tcPr>
            <w:tcW w:w="3195" w:type="dxa"/>
            <w:noWrap/>
            <w:tcMar>
              <w:top w:w="15" w:type="dxa"/>
              <w:left w:w="15" w:type="dxa"/>
              <w:bottom w:w="0" w:type="dxa"/>
              <w:right w:w="15" w:type="dxa"/>
            </w:tcMar>
            <w:vAlign w:val="center"/>
          </w:tcPr>
          <w:p w14:paraId="30A678EB" w14:textId="77777777" w:rsidR="009E06F0" w:rsidRPr="004C117E" w:rsidRDefault="009E06F0" w:rsidP="009E06F0">
            <w:pPr>
              <w:ind w:left="360"/>
              <w:jc w:val="both"/>
              <w:rPr>
                <w:sz w:val="16"/>
                <w:szCs w:val="16"/>
              </w:rPr>
            </w:pPr>
            <w:r w:rsidRPr="004C117E">
              <w:rPr>
                <w:sz w:val="16"/>
                <w:szCs w:val="16"/>
              </w:rPr>
              <w:t>Taksitsiz</w:t>
            </w:r>
          </w:p>
        </w:tc>
        <w:tc>
          <w:tcPr>
            <w:tcW w:w="1696" w:type="dxa"/>
            <w:tcBorders>
              <w:top w:val="nil"/>
              <w:left w:val="nil"/>
              <w:bottom w:val="nil"/>
              <w:right w:val="nil"/>
            </w:tcBorders>
            <w:noWrap/>
            <w:tcMar>
              <w:top w:w="15" w:type="dxa"/>
              <w:left w:w="15" w:type="dxa"/>
              <w:bottom w:w="0" w:type="dxa"/>
              <w:right w:w="15" w:type="dxa"/>
            </w:tcMar>
            <w:vAlign w:val="bottom"/>
          </w:tcPr>
          <w:p w14:paraId="7D79AD8D" w14:textId="7A551BA7" w:rsidR="009E06F0" w:rsidRPr="004C117E" w:rsidRDefault="009E06F0" w:rsidP="009E06F0">
            <w:pPr>
              <w:ind w:right="58"/>
              <w:jc w:val="right"/>
              <w:rPr>
                <w:bCs/>
                <w:color w:val="000000"/>
                <w:sz w:val="16"/>
                <w:szCs w:val="16"/>
              </w:rPr>
            </w:pPr>
            <w:r>
              <w:rPr>
                <w:bCs/>
                <w:color w:val="000000"/>
                <w:sz w:val="16"/>
                <w:szCs w:val="16"/>
              </w:rPr>
              <w:t>1.461</w:t>
            </w:r>
          </w:p>
        </w:tc>
        <w:tc>
          <w:tcPr>
            <w:tcW w:w="1696" w:type="dxa"/>
            <w:tcBorders>
              <w:top w:val="nil"/>
              <w:left w:val="nil"/>
              <w:bottom w:val="nil"/>
              <w:right w:val="nil"/>
            </w:tcBorders>
            <w:noWrap/>
            <w:tcMar>
              <w:top w:w="15" w:type="dxa"/>
              <w:left w:w="15" w:type="dxa"/>
              <w:bottom w:w="0" w:type="dxa"/>
              <w:right w:w="15" w:type="dxa"/>
            </w:tcMar>
            <w:vAlign w:val="bottom"/>
          </w:tcPr>
          <w:p w14:paraId="400406CA" w14:textId="500A2907" w:rsidR="009E06F0" w:rsidRPr="004C117E" w:rsidRDefault="009E06F0" w:rsidP="009E06F0">
            <w:pPr>
              <w:ind w:right="58"/>
              <w:jc w:val="right"/>
              <w:rPr>
                <w:bCs/>
                <w:color w:val="000000"/>
                <w:sz w:val="16"/>
                <w:szCs w:val="16"/>
              </w:rPr>
            </w:pPr>
            <w:r>
              <w:rPr>
                <w:bCs/>
                <w:color w:val="000000"/>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758543EE" w14:textId="2290565E" w:rsidR="009E06F0" w:rsidRPr="004C117E" w:rsidRDefault="009E06F0" w:rsidP="009E06F0">
            <w:pPr>
              <w:ind w:right="58"/>
              <w:jc w:val="right"/>
              <w:rPr>
                <w:bCs/>
                <w:color w:val="000000"/>
                <w:sz w:val="16"/>
                <w:szCs w:val="16"/>
              </w:rPr>
            </w:pPr>
            <w:r>
              <w:rPr>
                <w:bCs/>
                <w:color w:val="000000"/>
                <w:sz w:val="16"/>
                <w:szCs w:val="16"/>
              </w:rPr>
              <w:t>1.461</w:t>
            </w:r>
          </w:p>
        </w:tc>
      </w:tr>
      <w:tr w:rsidR="009E06F0" w:rsidRPr="004C117E" w14:paraId="6E6A5E57" w14:textId="77777777" w:rsidTr="00E31BCF">
        <w:trPr>
          <w:trHeight w:val="127"/>
        </w:trPr>
        <w:tc>
          <w:tcPr>
            <w:tcW w:w="3195" w:type="dxa"/>
            <w:noWrap/>
            <w:tcMar>
              <w:top w:w="15" w:type="dxa"/>
              <w:left w:w="15" w:type="dxa"/>
              <w:bottom w:w="0" w:type="dxa"/>
              <w:right w:w="15" w:type="dxa"/>
            </w:tcMar>
            <w:vAlign w:val="center"/>
          </w:tcPr>
          <w:p w14:paraId="55ECF956" w14:textId="77777777" w:rsidR="009E06F0" w:rsidRPr="004C117E" w:rsidRDefault="009E06F0" w:rsidP="009E06F0">
            <w:pPr>
              <w:jc w:val="both"/>
              <w:rPr>
                <w:b/>
                <w:sz w:val="16"/>
                <w:szCs w:val="16"/>
              </w:rPr>
            </w:pPr>
            <w:r w:rsidRPr="004C117E">
              <w:rPr>
                <w:b/>
                <w:sz w:val="16"/>
                <w:szCs w:val="16"/>
              </w:rPr>
              <w:t>Personel Kredi Kartları-YP</w:t>
            </w:r>
          </w:p>
        </w:tc>
        <w:tc>
          <w:tcPr>
            <w:tcW w:w="1696" w:type="dxa"/>
            <w:tcBorders>
              <w:top w:val="nil"/>
              <w:left w:val="nil"/>
              <w:bottom w:val="nil"/>
              <w:right w:val="nil"/>
            </w:tcBorders>
            <w:noWrap/>
            <w:tcMar>
              <w:top w:w="15" w:type="dxa"/>
              <w:left w:w="15" w:type="dxa"/>
              <w:bottom w:w="0" w:type="dxa"/>
              <w:right w:w="15" w:type="dxa"/>
            </w:tcMar>
            <w:vAlign w:val="bottom"/>
          </w:tcPr>
          <w:p w14:paraId="7F262C4F" w14:textId="774A1798" w:rsidR="009E06F0" w:rsidRPr="004C117E" w:rsidRDefault="009E06F0" w:rsidP="009E06F0">
            <w:pPr>
              <w:ind w:right="58"/>
              <w:jc w:val="right"/>
              <w:rPr>
                <w:b/>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767ECB41" w14:textId="70781874" w:rsidR="009E06F0" w:rsidRPr="004C117E" w:rsidRDefault="009E06F0" w:rsidP="009E06F0">
            <w:pPr>
              <w:ind w:right="58"/>
              <w:jc w:val="right"/>
              <w:rPr>
                <w:b/>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794886DA" w14:textId="4A4F0C42" w:rsidR="009E06F0" w:rsidRPr="004C117E" w:rsidRDefault="009E06F0" w:rsidP="009E06F0">
            <w:pPr>
              <w:ind w:right="58"/>
              <w:jc w:val="right"/>
              <w:rPr>
                <w:b/>
                <w:bCs/>
                <w:color w:val="000000"/>
                <w:sz w:val="16"/>
                <w:szCs w:val="16"/>
              </w:rPr>
            </w:pPr>
            <w:r w:rsidRPr="008A4D97">
              <w:rPr>
                <w:sz w:val="16"/>
                <w:szCs w:val="16"/>
              </w:rPr>
              <w:t>-</w:t>
            </w:r>
          </w:p>
        </w:tc>
      </w:tr>
      <w:tr w:rsidR="009E06F0" w:rsidRPr="004C117E" w14:paraId="10888022" w14:textId="77777777" w:rsidTr="00E31BCF">
        <w:trPr>
          <w:trHeight w:val="127"/>
        </w:trPr>
        <w:tc>
          <w:tcPr>
            <w:tcW w:w="3195" w:type="dxa"/>
            <w:noWrap/>
            <w:tcMar>
              <w:top w:w="15" w:type="dxa"/>
              <w:left w:w="15" w:type="dxa"/>
              <w:bottom w:w="0" w:type="dxa"/>
              <w:right w:w="15" w:type="dxa"/>
            </w:tcMar>
            <w:vAlign w:val="center"/>
          </w:tcPr>
          <w:p w14:paraId="01B22745" w14:textId="77777777" w:rsidR="009E06F0" w:rsidRPr="004C117E" w:rsidRDefault="009E06F0" w:rsidP="009E06F0">
            <w:pPr>
              <w:ind w:left="360"/>
              <w:jc w:val="both"/>
              <w:rPr>
                <w:sz w:val="16"/>
                <w:szCs w:val="16"/>
              </w:rPr>
            </w:pPr>
            <w:r w:rsidRPr="004C117E">
              <w:rPr>
                <w:sz w:val="16"/>
                <w:szCs w:val="16"/>
              </w:rPr>
              <w:t xml:space="preserve">Taksitli </w:t>
            </w:r>
          </w:p>
        </w:tc>
        <w:tc>
          <w:tcPr>
            <w:tcW w:w="1696" w:type="dxa"/>
            <w:tcBorders>
              <w:top w:val="nil"/>
              <w:left w:val="nil"/>
              <w:bottom w:val="nil"/>
              <w:right w:val="nil"/>
            </w:tcBorders>
            <w:noWrap/>
            <w:tcMar>
              <w:top w:w="15" w:type="dxa"/>
              <w:left w:w="15" w:type="dxa"/>
              <w:bottom w:w="0" w:type="dxa"/>
              <w:right w:w="15" w:type="dxa"/>
            </w:tcMar>
            <w:vAlign w:val="bottom"/>
          </w:tcPr>
          <w:p w14:paraId="2A9938B1" w14:textId="55960C07" w:rsidR="009E06F0" w:rsidRPr="004C117E" w:rsidRDefault="009E06F0" w:rsidP="009E06F0">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5320A1BD" w14:textId="78585064" w:rsidR="009E06F0" w:rsidRPr="004C117E" w:rsidRDefault="009E06F0" w:rsidP="009E06F0">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25E9AC6C" w14:textId="6F110316" w:rsidR="009E06F0" w:rsidRPr="004C117E" w:rsidRDefault="009E06F0" w:rsidP="009E06F0">
            <w:pPr>
              <w:ind w:right="58"/>
              <w:jc w:val="right"/>
              <w:rPr>
                <w:bCs/>
                <w:color w:val="000000"/>
                <w:sz w:val="16"/>
                <w:szCs w:val="16"/>
              </w:rPr>
            </w:pPr>
            <w:r w:rsidRPr="008A4D97">
              <w:rPr>
                <w:sz w:val="16"/>
                <w:szCs w:val="16"/>
              </w:rPr>
              <w:t>-</w:t>
            </w:r>
          </w:p>
        </w:tc>
      </w:tr>
      <w:tr w:rsidR="009E06F0" w:rsidRPr="004C117E" w14:paraId="0905DBC6" w14:textId="77777777" w:rsidTr="00E31BCF">
        <w:trPr>
          <w:trHeight w:val="127"/>
        </w:trPr>
        <w:tc>
          <w:tcPr>
            <w:tcW w:w="3195" w:type="dxa"/>
            <w:noWrap/>
            <w:tcMar>
              <w:top w:w="15" w:type="dxa"/>
              <w:left w:w="15" w:type="dxa"/>
              <w:bottom w:w="0" w:type="dxa"/>
              <w:right w:w="15" w:type="dxa"/>
            </w:tcMar>
            <w:vAlign w:val="center"/>
          </w:tcPr>
          <w:p w14:paraId="5FA8441C" w14:textId="77777777" w:rsidR="009E06F0" w:rsidRPr="004C117E" w:rsidRDefault="009E06F0" w:rsidP="009E06F0">
            <w:pPr>
              <w:ind w:left="360"/>
              <w:jc w:val="both"/>
              <w:rPr>
                <w:sz w:val="16"/>
                <w:szCs w:val="16"/>
              </w:rPr>
            </w:pPr>
            <w:r w:rsidRPr="004C117E">
              <w:rPr>
                <w:sz w:val="16"/>
                <w:szCs w:val="16"/>
              </w:rPr>
              <w:t>Taksitsiz</w:t>
            </w:r>
          </w:p>
        </w:tc>
        <w:tc>
          <w:tcPr>
            <w:tcW w:w="1696" w:type="dxa"/>
            <w:tcBorders>
              <w:top w:val="nil"/>
              <w:left w:val="nil"/>
              <w:bottom w:val="nil"/>
              <w:right w:val="nil"/>
            </w:tcBorders>
            <w:noWrap/>
            <w:tcMar>
              <w:top w:w="15" w:type="dxa"/>
              <w:left w:w="15" w:type="dxa"/>
              <w:bottom w:w="0" w:type="dxa"/>
              <w:right w:w="15" w:type="dxa"/>
            </w:tcMar>
            <w:vAlign w:val="bottom"/>
          </w:tcPr>
          <w:p w14:paraId="5549C302" w14:textId="7AB05F72" w:rsidR="009E06F0" w:rsidRPr="004C117E" w:rsidRDefault="009E06F0" w:rsidP="009E06F0">
            <w:pPr>
              <w:ind w:right="58"/>
              <w:jc w:val="right"/>
              <w:rPr>
                <w:bCs/>
                <w:color w:val="000000"/>
                <w:sz w:val="16"/>
                <w:szCs w:val="16"/>
              </w:rPr>
            </w:pPr>
            <w:r w:rsidRPr="008A4D97">
              <w:rPr>
                <w:sz w:val="16"/>
                <w:szCs w:val="16"/>
              </w:rPr>
              <w:t>-</w:t>
            </w:r>
          </w:p>
        </w:tc>
        <w:tc>
          <w:tcPr>
            <w:tcW w:w="1696" w:type="dxa"/>
            <w:tcBorders>
              <w:top w:val="nil"/>
              <w:left w:val="nil"/>
              <w:bottom w:val="nil"/>
              <w:right w:val="nil"/>
            </w:tcBorders>
            <w:noWrap/>
            <w:tcMar>
              <w:top w:w="15" w:type="dxa"/>
              <w:left w:w="15" w:type="dxa"/>
              <w:bottom w:w="0" w:type="dxa"/>
              <w:right w:w="15" w:type="dxa"/>
            </w:tcMar>
            <w:vAlign w:val="bottom"/>
          </w:tcPr>
          <w:p w14:paraId="09CAFF98" w14:textId="5B4A8D60" w:rsidR="009E06F0" w:rsidRPr="004C117E" w:rsidRDefault="009E06F0" w:rsidP="009E06F0">
            <w:pPr>
              <w:ind w:right="58"/>
              <w:jc w:val="right"/>
              <w:rPr>
                <w:bCs/>
                <w:color w:val="000000"/>
                <w:sz w:val="16"/>
                <w:szCs w:val="16"/>
              </w:rPr>
            </w:pPr>
            <w:r w:rsidRPr="008A4D97">
              <w:rPr>
                <w:sz w:val="16"/>
                <w:szCs w:val="16"/>
              </w:rPr>
              <w:t>-</w:t>
            </w:r>
          </w:p>
        </w:tc>
        <w:tc>
          <w:tcPr>
            <w:tcW w:w="1697" w:type="dxa"/>
            <w:tcBorders>
              <w:top w:val="nil"/>
              <w:left w:val="nil"/>
              <w:bottom w:val="nil"/>
            </w:tcBorders>
            <w:noWrap/>
            <w:tcMar>
              <w:top w:w="15" w:type="dxa"/>
              <w:left w:w="15" w:type="dxa"/>
              <w:bottom w:w="0" w:type="dxa"/>
              <w:right w:w="15" w:type="dxa"/>
            </w:tcMar>
            <w:vAlign w:val="bottom"/>
          </w:tcPr>
          <w:p w14:paraId="4BBC11DB" w14:textId="561E8A8B" w:rsidR="009E06F0" w:rsidRPr="004C117E" w:rsidRDefault="009E06F0" w:rsidP="009E06F0">
            <w:pPr>
              <w:ind w:right="58"/>
              <w:jc w:val="right"/>
              <w:rPr>
                <w:bCs/>
                <w:color w:val="000000"/>
                <w:sz w:val="16"/>
                <w:szCs w:val="16"/>
              </w:rPr>
            </w:pPr>
            <w:r w:rsidRPr="008A4D97">
              <w:rPr>
                <w:sz w:val="16"/>
                <w:szCs w:val="16"/>
              </w:rPr>
              <w:t>-</w:t>
            </w:r>
          </w:p>
        </w:tc>
      </w:tr>
      <w:tr w:rsidR="009E06F0" w:rsidRPr="004C117E" w14:paraId="37FDF63A" w14:textId="77777777" w:rsidTr="00E31BCF">
        <w:trPr>
          <w:trHeight w:val="127"/>
        </w:trPr>
        <w:tc>
          <w:tcPr>
            <w:tcW w:w="3195" w:type="dxa"/>
            <w:noWrap/>
            <w:tcMar>
              <w:top w:w="15" w:type="dxa"/>
              <w:left w:w="15" w:type="dxa"/>
              <w:bottom w:w="0" w:type="dxa"/>
              <w:right w:w="15" w:type="dxa"/>
            </w:tcMar>
            <w:vAlign w:val="center"/>
          </w:tcPr>
          <w:p w14:paraId="40CCECE8" w14:textId="1C93C2EC" w:rsidR="009E06F0" w:rsidRPr="004C117E" w:rsidRDefault="009E06F0" w:rsidP="009E06F0">
            <w:pPr>
              <w:jc w:val="both"/>
              <w:rPr>
                <w:b/>
                <w:sz w:val="16"/>
                <w:szCs w:val="16"/>
              </w:rPr>
            </w:pPr>
            <w:r w:rsidRPr="004C117E">
              <w:rPr>
                <w:b/>
                <w:sz w:val="16"/>
                <w:szCs w:val="16"/>
              </w:rPr>
              <w:t>Kredili Özel Cari Hesap-TP (Gerçek Kişi)</w:t>
            </w:r>
          </w:p>
        </w:tc>
        <w:tc>
          <w:tcPr>
            <w:tcW w:w="1696" w:type="dxa"/>
            <w:tcBorders>
              <w:top w:val="nil"/>
              <w:left w:val="nil"/>
              <w:right w:val="nil"/>
            </w:tcBorders>
            <w:noWrap/>
            <w:tcMar>
              <w:top w:w="15" w:type="dxa"/>
              <w:left w:w="15" w:type="dxa"/>
              <w:bottom w:w="0" w:type="dxa"/>
              <w:right w:w="15" w:type="dxa"/>
            </w:tcMar>
            <w:vAlign w:val="bottom"/>
          </w:tcPr>
          <w:p w14:paraId="10A9600B" w14:textId="6CB5DB33" w:rsidR="009E06F0" w:rsidRPr="004C117E" w:rsidRDefault="009E06F0" w:rsidP="009E06F0">
            <w:pPr>
              <w:ind w:right="58"/>
              <w:jc w:val="right"/>
              <w:rPr>
                <w:b/>
                <w:bCs/>
                <w:color w:val="000000"/>
                <w:sz w:val="16"/>
                <w:szCs w:val="16"/>
              </w:rPr>
            </w:pPr>
            <w:r w:rsidRPr="008A4D97">
              <w:rPr>
                <w:b/>
                <w:sz w:val="16"/>
                <w:szCs w:val="16"/>
              </w:rPr>
              <w:t>-</w:t>
            </w:r>
          </w:p>
        </w:tc>
        <w:tc>
          <w:tcPr>
            <w:tcW w:w="1696" w:type="dxa"/>
            <w:tcBorders>
              <w:top w:val="nil"/>
              <w:left w:val="nil"/>
              <w:right w:val="nil"/>
            </w:tcBorders>
            <w:noWrap/>
            <w:tcMar>
              <w:top w:w="15" w:type="dxa"/>
              <w:left w:w="15" w:type="dxa"/>
              <w:bottom w:w="0" w:type="dxa"/>
              <w:right w:w="15" w:type="dxa"/>
            </w:tcMar>
            <w:vAlign w:val="bottom"/>
          </w:tcPr>
          <w:p w14:paraId="4CD63EB7" w14:textId="17A7122A" w:rsidR="009E06F0" w:rsidRPr="004C117E" w:rsidRDefault="009E06F0" w:rsidP="009E06F0">
            <w:pPr>
              <w:ind w:right="58"/>
              <w:jc w:val="right"/>
              <w:rPr>
                <w:b/>
                <w:bCs/>
                <w:color w:val="000000"/>
                <w:sz w:val="16"/>
                <w:szCs w:val="16"/>
              </w:rPr>
            </w:pPr>
            <w:r w:rsidRPr="008A4D97">
              <w:rPr>
                <w:b/>
                <w:sz w:val="16"/>
                <w:szCs w:val="16"/>
              </w:rPr>
              <w:t>-</w:t>
            </w:r>
          </w:p>
        </w:tc>
        <w:tc>
          <w:tcPr>
            <w:tcW w:w="1697" w:type="dxa"/>
            <w:tcBorders>
              <w:top w:val="nil"/>
              <w:left w:val="nil"/>
              <w:right w:val="nil"/>
            </w:tcBorders>
            <w:noWrap/>
            <w:tcMar>
              <w:top w:w="15" w:type="dxa"/>
              <w:left w:w="15" w:type="dxa"/>
              <w:bottom w:w="0" w:type="dxa"/>
              <w:right w:w="15" w:type="dxa"/>
            </w:tcMar>
            <w:vAlign w:val="bottom"/>
          </w:tcPr>
          <w:p w14:paraId="5230DF93" w14:textId="7F70989D" w:rsidR="009E06F0" w:rsidRPr="004C117E" w:rsidRDefault="009E06F0" w:rsidP="009E06F0">
            <w:pPr>
              <w:ind w:right="58"/>
              <w:jc w:val="right"/>
              <w:rPr>
                <w:b/>
                <w:bCs/>
                <w:color w:val="000000"/>
                <w:sz w:val="16"/>
                <w:szCs w:val="16"/>
              </w:rPr>
            </w:pPr>
            <w:r w:rsidRPr="008A4D97">
              <w:rPr>
                <w:b/>
                <w:sz w:val="16"/>
                <w:szCs w:val="16"/>
              </w:rPr>
              <w:t>-</w:t>
            </w:r>
          </w:p>
        </w:tc>
      </w:tr>
      <w:tr w:rsidR="009E06F0" w:rsidRPr="004C117E" w14:paraId="670883F2" w14:textId="77777777" w:rsidTr="00E31BCF">
        <w:trPr>
          <w:trHeight w:val="127"/>
        </w:trPr>
        <w:tc>
          <w:tcPr>
            <w:tcW w:w="3195" w:type="dxa"/>
            <w:tcBorders>
              <w:bottom w:val="single" w:sz="4" w:space="0" w:color="auto"/>
            </w:tcBorders>
            <w:noWrap/>
            <w:tcMar>
              <w:top w:w="15" w:type="dxa"/>
              <w:left w:w="15" w:type="dxa"/>
              <w:bottom w:w="0" w:type="dxa"/>
              <w:right w:w="15" w:type="dxa"/>
            </w:tcMar>
            <w:vAlign w:val="center"/>
          </w:tcPr>
          <w:p w14:paraId="24DBD129" w14:textId="6BA9885C" w:rsidR="009E06F0" w:rsidRPr="004C117E" w:rsidRDefault="009E06F0" w:rsidP="009E06F0">
            <w:pPr>
              <w:jc w:val="both"/>
              <w:rPr>
                <w:b/>
                <w:sz w:val="16"/>
                <w:szCs w:val="16"/>
              </w:rPr>
            </w:pPr>
            <w:r w:rsidRPr="004C117E">
              <w:rPr>
                <w:b/>
                <w:sz w:val="16"/>
                <w:szCs w:val="16"/>
              </w:rPr>
              <w:t>Kredili Özel Cari Hesap-YP (Gerçek Kişi)</w:t>
            </w:r>
          </w:p>
        </w:tc>
        <w:tc>
          <w:tcPr>
            <w:tcW w:w="1696" w:type="dxa"/>
            <w:tcBorders>
              <w:bottom w:val="single" w:sz="4" w:space="0" w:color="auto"/>
            </w:tcBorders>
            <w:noWrap/>
            <w:tcMar>
              <w:top w:w="15" w:type="dxa"/>
              <w:left w:w="15" w:type="dxa"/>
              <w:bottom w:w="0" w:type="dxa"/>
              <w:right w:w="15" w:type="dxa"/>
            </w:tcMar>
            <w:vAlign w:val="bottom"/>
          </w:tcPr>
          <w:p w14:paraId="1FF3CD51" w14:textId="1D9BCA8E" w:rsidR="009E06F0" w:rsidRPr="004C117E" w:rsidRDefault="009E06F0" w:rsidP="009E06F0">
            <w:pPr>
              <w:ind w:right="58"/>
              <w:jc w:val="right"/>
              <w:rPr>
                <w:b/>
                <w:bCs/>
                <w:color w:val="000000"/>
                <w:sz w:val="16"/>
                <w:szCs w:val="16"/>
              </w:rPr>
            </w:pPr>
            <w:r w:rsidRPr="008A4D97">
              <w:rPr>
                <w:b/>
                <w:sz w:val="16"/>
                <w:szCs w:val="16"/>
              </w:rPr>
              <w:t>-</w:t>
            </w:r>
          </w:p>
        </w:tc>
        <w:tc>
          <w:tcPr>
            <w:tcW w:w="1696" w:type="dxa"/>
            <w:tcBorders>
              <w:bottom w:val="single" w:sz="4" w:space="0" w:color="auto"/>
            </w:tcBorders>
            <w:noWrap/>
            <w:tcMar>
              <w:top w:w="15" w:type="dxa"/>
              <w:left w:w="15" w:type="dxa"/>
              <w:bottom w:w="0" w:type="dxa"/>
              <w:right w:w="15" w:type="dxa"/>
            </w:tcMar>
            <w:vAlign w:val="bottom"/>
          </w:tcPr>
          <w:p w14:paraId="67185179" w14:textId="7CB66573" w:rsidR="009E06F0" w:rsidRPr="004C117E" w:rsidRDefault="009E06F0" w:rsidP="009E06F0">
            <w:pPr>
              <w:ind w:right="58"/>
              <w:jc w:val="right"/>
              <w:rPr>
                <w:b/>
                <w:bCs/>
                <w:color w:val="000000"/>
                <w:sz w:val="16"/>
                <w:szCs w:val="16"/>
              </w:rPr>
            </w:pPr>
            <w:r w:rsidRPr="008A4D97">
              <w:rPr>
                <w:b/>
                <w:sz w:val="16"/>
                <w:szCs w:val="16"/>
              </w:rPr>
              <w:t>-</w:t>
            </w:r>
          </w:p>
        </w:tc>
        <w:tc>
          <w:tcPr>
            <w:tcW w:w="1697" w:type="dxa"/>
            <w:tcBorders>
              <w:bottom w:val="single" w:sz="4" w:space="0" w:color="auto"/>
            </w:tcBorders>
            <w:noWrap/>
            <w:tcMar>
              <w:top w:w="15" w:type="dxa"/>
              <w:left w:w="15" w:type="dxa"/>
              <w:bottom w:w="0" w:type="dxa"/>
              <w:right w:w="15" w:type="dxa"/>
            </w:tcMar>
            <w:vAlign w:val="bottom"/>
          </w:tcPr>
          <w:p w14:paraId="2AFA7FE0" w14:textId="7C5EF1FF" w:rsidR="009E06F0" w:rsidRPr="004C117E" w:rsidRDefault="009E06F0" w:rsidP="009E06F0">
            <w:pPr>
              <w:ind w:right="58"/>
              <w:jc w:val="right"/>
              <w:rPr>
                <w:b/>
                <w:bCs/>
                <w:color w:val="000000"/>
                <w:sz w:val="16"/>
                <w:szCs w:val="16"/>
              </w:rPr>
            </w:pPr>
            <w:r w:rsidRPr="008A4D97">
              <w:rPr>
                <w:b/>
                <w:sz w:val="16"/>
                <w:szCs w:val="16"/>
              </w:rPr>
              <w:t>-</w:t>
            </w:r>
          </w:p>
        </w:tc>
      </w:tr>
      <w:tr w:rsidR="009E06F0" w:rsidRPr="004C117E" w14:paraId="6A6033BD" w14:textId="77777777" w:rsidTr="00E31BCF">
        <w:trPr>
          <w:trHeight w:val="127"/>
        </w:trPr>
        <w:tc>
          <w:tcPr>
            <w:tcW w:w="3195" w:type="dxa"/>
            <w:tcBorders>
              <w:top w:val="single" w:sz="4" w:space="0" w:color="auto"/>
            </w:tcBorders>
            <w:noWrap/>
            <w:tcMar>
              <w:top w:w="15" w:type="dxa"/>
              <w:left w:w="15" w:type="dxa"/>
              <w:bottom w:w="0" w:type="dxa"/>
              <w:right w:w="15" w:type="dxa"/>
            </w:tcMar>
            <w:vAlign w:val="center"/>
          </w:tcPr>
          <w:p w14:paraId="4CBAD75F" w14:textId="77777777" w:rsidR="009E06F0" w:rsidRPr="004C117E" w:rsidRDefault="009E06F0" w:rsidP="009E06F0">
            <w:pPr>
              <w:jc w:val="both"/>
              <w:rPr>
                <w:rFonts w:eastAsia="Arial Unicode MS"/>
                <w:b/>
                <w:sz w:val="16"/>
                <w:szCs w:val="16"/>
              </w:rPr>
            </w:pPr>
          </w:p>
        </w:tc>
        <w:tc>
          <w:tcPr>
            <w:tcW w:w="1696" w:type="dxa"/>
            <w:tcBorders>
              <w:top w:val="single" w:sz="4" w:space="0" w:color="auto"/>
            </w:tcBorders>
            <w:noWrap/>
            <w:tcMar>
              <w:top w:w="15" w:type="dxa"/>
              <w:left w:w="15" w:type="dxa"/>
              <w:bottom w:w="0" w:type="dxa"/>
              <w:right w:w="15" w:type="dxa"/>
            </w:tcMar>
            <w:vAlign w:val="center"/>
          </w:tcPr>
          <w:p w14:paraId="36E5260A" w14:textId="49A09E26" w:rsidR="009E06F0" w:rsidRPr="004C117E" w:rsidRDefault="009E06F0" w:rsidP="009E06F0">
            <w:pPr>
              <w:ind w:right="58"/>
              <w:jc w:val="right"/>
              <w:rPr>
                <w:b/>
                <w:bCs/>
                <w:color w:val="000000"/>
                <w:sz w:val="16"/>
                <w:szCs w:val="16"/>
              </w:rPr>
            </w:pPr>
          </w:p>
        </w:tc>
        <w:tc>
          <w:tcPr>
            <w:tcW w:w="1696" w:type="dxa"/>
            <w:tcBorders>
              <w:top w:val="single" w:sz="4" w:space="0" w:color="auto"/>
            </w:tcBorders>
            <w:noWrap/>
            <w:tcMar>
              <w:top w:w="15" w:type="dxa"/>
              <w:left w:w="15" w:type="dxa"/>
              <w:bottom w:w="0" w:type="dxa"/>
              <w:right w:w="15" w:type="dxa"/>
            </w:tcMar>
            <w:vAlign w:val="center"/>
          </w:tcPr>
          <w:p w14:paraId="0FF10EE6" w14:textId="0D92890E" w:rsidR="009E06F0" w:rsidRPr="004C117E" w:rsidRDefault="009E06F0" w:rsidP="009E06F0">
            <w:pPr>
              <w:ind w:right="58"/>
              <w:jc w:val="right"/>
              <w:rPr>
                <w:b/>
                <w:bCs/>
                <w:color w:val="000000"/>
                <w:sz w:val="16"/>
                <w:szCs w:val="16"/>
              </w:rPr>
            </w:pPr>
          </w:p>
        </w:tc>
        <w:tc>
          <w:tcPr>
            <w:tcW w:w="1697" w:type="dxa"/>
            <w:tcBorders>
              <w:top w:val="single" w:sz="4" w:space="0" w:color="auto"/>
            </w:tcBorders>
            <w:noWrap/>
            <w:tcMar>
              <w:top w:w="15" w:type="dxa"/>
              <w:left w:w="15" w:type="dxa"/>
              <w:bottom w:w="0" w:type="dxa"/>
              <w:right w:w="15" w:type="dxa"/>
            </w:tcMar>
            <w:vAlign w:val="center"/>
          </w:tcPr>
          <w:p w14:paraId="2DD5490D" w14:textId="0F09FF44" w:rsidR="009E06F0" w:rsidRPr="004C117E" w:rsidRDefault="009E06F0" w:rsidP="009E06F0">
            <w:pPr>
              <w:ind w:right="58"/>
              <w:jc w:val="right"/>
              <w:rPr>
                <w:sz w:val="16"/>
                <w:szCs w:val="16"/>
              </w:rPr>
            </w:pPr>
          </w:p>
        </w:tc>
      </w:tr>
      <w:tr w:rsidR="009E06F0" w:rsidRPr="004C117E" w14:paraId="0551328F" w14:textId="77777777" w:rsidTr="00E31BCF">
        <w:trPr>
          <w:trHeight w:val="127"/>
        </w:trPr>
        <w:tc>
          <w:tcPr>
            <w:tcW w:w="3195" w:type="dxa"/>
            <w:tcBorders>
              <w:bottom w:val="single" w:sz="8" w:space="0" w:color="auto"/>
            </w:tcBorders>
            <w:noWrap/>
            <w:tcMar>
              <w:top w:w="15" w:type="dxa"/>
              <w:left w:w="15" w:type="dxa"/>
              <w:bottom w:w="0" w:type="dxa"/>
              <w:right w:w="15" w:type="dxa"/>
            </w:tcMar>
            <w:vAlign w:val="center"/>
          </w:tcPr>
          <w:p w14:paraId="07ADC676" w14:textId="77777777" w:rsidR="009E06F0" w:rsidRPr="004C117E" w:rsidRDefault="009E06F0" w:rsidP="009E06F0">
            <w:pPr>
              <w:jc w:val="both"/>
              <w:rPr>
                <w:rFonts w:eastAsia="Arial Unicode MS"/>
                <w:b/>
                <w:sz w:val="16"/>
                <w:szCs w:val="16"/>
              </w:rPr>
            </w:pPr>
            <w:r w:rsidRPr="004C117E">
              <w:rPr>
                <w:b/>
                <w:sz w:val="16"/>
                <w:szCs w:val="16"/>
              </w:rPr>
              <w:t>Toplam</w:t>
            </w:r>
          </w:p>
        </w:tc>
        <w:tc>
          <w:tcPr>
            <w:tcW w:w="1696" w:type="dxa"/>
            <w:tcBorders>
              <w:bottom w:val="single" w:sz="8" w:space="0" w:color="auto"/>
            </w:tcBorders>
            <w:noWrap/>
            <w:tcMar>
              <w:top w:w="15" w:type="dxa"/>
              <w:left w:w="15" w:type="dxa"/>
              <w:bottom w:w="0" w:type="dxa"/>
              <w:right w:w="15" w:type="dxa"/>
            </w:tcMar>
            <w:vAlign w:val="bottom"/>
          </w:tcPr>
          <w:p w14:paraId="30A34674" w14:textId="529FD80A" w:rsidR="009E06F0" w:rsidRPr="004C117E" w:rsidRDefault="009E06F0" w:rsidP="009E06F0">
            <w:pPr>
              <w:ind w:right="58"/>
              <w:jc w:val="right"/>
              <w:rPr>
                <w:b/>
                <w:bCs/>
                <w:color w:val="000000"/>
                <w:sz w:val="16"/>
                <w:szCs w:val="16"/>
              </w:rPr>
            </w:pPr>
            <w:r>
              <w:rPr>
                <w:b/>
                <w:bCs/>
                <w:color w:val="000000"/>
                <w:sz w:val="16"/>
                <w:szCs w:val="16"/>
              </w:rPr>
              <w:t>15.058</w:t>
            </w:r>
          </w:p>
        </w:tc>
        <w:tc>
          <w:tcPr>
            <w:tcW w:w="1696" w:type="dxa"/>
            <w:tcBorders>
              <w:bottom w:val="single" w:sz="8" w:space="0" w:color="auto"/>
            </w:tcBorders>
            <w:noWrap/>
            <w:tcMar>
              <w:top w:w="15" w:type="dxa"/>
              <w:left w:w="15" w:type="dxa"/>
              <w:bottom w:w="0" w:type="dxa"/>
              <w:right w:w="15" w:type="dxa"/>
            </w:tcMar>
            <w:vAlign w:val="bottom"/>
          </w:tcPr>
          <w:p w14:paraId="02D2A2B7" w14:textId="1F157189" w:rsidR="009E06F0" w:rsidRPr="004C117E" w:rsidRDefault="009E06F0" w:rsidP="009E06F0">
            <w:pPr>
              <w:ind w:right="58"/>
              <w:jc w:val="right"/>
              <w:rPr>
                <w:b/>
                <w:bCs/>
                <w:color w:val="000000"/>
                <w:sz w:val="16"/>
                <w:szCs w:val="16"/>
              </w:rPr>
            </w:pPr>
            <w:r>
              <w:rPr>
                <w:b/>
                <w:bCs/>
                <w:color w:val="000000"/>
                <w:sz w:val="16"/>
                <w:szCs w:val="16"/>
              </w:rPr>
              <w:t>2.369.707</w:t>
            </w:r>
          </w:p>
        </w:tc>
        <w:tc>
          <w:tcPr>
            <w:tcW w:w="1697" w:type="dxa"/>
            <w:tcBorders>
              <w:bottom w:val="single" w:sz="8" w:space="0" w:color="auto"/>
            </w:tcBorders>
            <w:noWrap/>
            <w:tcMar>
              <w:top w:w="15" w:type="dxa"/>
              <w:left w:w="15" w:type="dxa"/>
              <w:bottom w:w="0" w:type="dxa"/>
              <w:right w:w="15" w:type="dxa"/>
            </w:tcMar>
            <w:vAlign w:val="bottom"/>
          </w:tcPr>
          <w:p w14:paraId="65B90066" w14:textId="32A4A9DB" w:rsidR="009E06F0" w:rsidRPr="004C117E" w:rsidRDefault="009E06F0" w:rsidP="009E06F0">
            <w:pPr>
              <w:ind w:right="58"/>
              <w:jc w:val="right"/>
              <w:rPr>
                <w:b/>
                <w:bCs/>
                <w:color w:val="000000"/>
                <w:sz w:val="16"/>
                <w:szCs w:val="16"/>
              </w:rPr>
            </w:pPr>
            <w:r>
              <w:rPr>
                <w:b/>
                <w:bCs/>
                <w:color w:val="000000"/>
                <w:sz w:val="16"/>
                <w:szCs w:val="16"/>
              </w:rPr>
              <w:t>2.384.765</w:t>
            </w:r>
          </w:p>
        </w:tc>
      </w:tr>
    </w:tbl>
    <w:p w14:paraId="6F3CF446" w14:textId="77777777" w:rsidR="00B71DC1" w:rsidRDefault="00B71DC1" w:rsidP="00036C76">
      <w:pPr>
        <w:pStyle w:val="GvdeMetniGirintisi"/>
        <w:tabs>
          <w:tab w:val="left" w:pos="1260"/>
        </w:tabs>
        <w:ind w:firstLine="0"/>
        <w:rPr>
          <w:b/>
          <w:sz w:val="20"/>
          <w:szCs w:val="20"/>
        </w:rPr>
        <w:sectPr w:rsidR="00B71DC1" w:rsidSect="000367AE">
          <w:footerReference w:type="default" r:id="rId118"/>
          <w:pgSz w:w="11907" w:h="16840" w:code="9"/>
          <w:pgMar w:top="1134" w:right="1134" w:bottom="1134" w:left="1701" w:header="851" w:footer="851" w:gutter="0"/>
          <w:cols w:space="708"/>
          <w:docGrid w:linePitch="360"/>
        </w:sectPr>
      </w:pPr>
    </w:p>
    <w:p w14:paraId="244155AC" w14:textId="63A83D7F" w:rsidR="00137AEC" w:rsidRPr="004C117E" w:rsidRDefault="00137AEC" w:rsidP="00137AEC">
      <w:pPr>
        <w:ind w:left="720" w:hanging="720"/>
        <w:rPr>
          <w:b/>
          <w:sz w:val="20"/>
          <w:szCs w:val="20"/>
        </w:rPr>
      </w:pPr>
      <w:r w:rsidRPr="004C117E">
        <w:rPr>
          <w:b/>
          <w:sz w:val="20"/>
          <w:szCs w:val="20"/>
        </w:rPr>
        <w:lastRenderedPageBreak/>
        <w:t xml:space="preserve">Konsolide </w:t>
      </w:r>
      <w:r w:rsidR="00036C76" w:rsidRPr="004C117E">
        <w:rPr>
          <w:b/>
          <w:sz w:val="20"/>
          <w:szCs w:val="20"/>
        </w:rPr>
        <w:t xml:space="preserve">Olmayan Finansal Tablolara İlişkin Açıklama </w:t>
      </w:r>
      <w:r w:rsidR="00036C76">
        <w:rPr>
          <w:b/>
          <w:sz w:val="20"/>
          <w:szCs w:val="20"/>
        </w:rPr>
        <w:t>v</w:t>
      </w:r>
      <w:r w:rsidR="00036C76" w:rsidRPr="004C117E">
        <w:rPr>
          <w:b/>
          <w:sz w:val="20"/>
          <w:szCs w:val="20"/>
        </w:rPr>
        <w:t>e Dipnotlar (</w:t>
      </w:r>
      <w:r w:rsidRPr="004C117E">
        <w:rPr>
          <w:b/>
          <w:sz w:val="20"/>
          <w:szCs w:val="20"/>
        </w:rPr>
        <w:t>Devamı</w:t>
      </w:r>
      <w:r w:rsidR="00036C76" w:rsidRPr="004C117E">
        <w:rPr>
          <w:b/>
          <w:sz w:val="20"/>
          <w:szCs w:val="20"/>
        </w:rPr>
        <w:t>)</w:t>
      </w:r>
    </w:p>
    <w:p w14:paraId="79805A6F" w14:textId="77777777" w:rsidR="00137AEC" w:rsidRPr="004C117E" w:rsidRDefault="00137AEC" w:rsidP="00137AEC">
      <w:pPr>
        <w:pStyle w:val="GvdeMetniGirintisi"/>
        <w:tabs>
          <w:tab w:val="left" w:pos="567"/>
        </w:tabs>
        <w:ind w:left="426" w:firstLine="0"/>
        <w:rPr>
          <w:sz w:val="20"/>
          <w:szCs w:val="20"/>
        </w:rPr>
      </w:pPr>
    </w:p>
    <w:p w14:paraId="4C1A41F2" w14:textId="316BA4BF" w:rsidR="00137AEC" w:rsidRPr="004C117E" w:rsidRDefault="00137AEC" w:rsidP="003E333B">
      <w:pPr>
        <w:pStyle w:val="GvdeMetniGirintisi"/>
        <w:numPr>
          <w:ilvl w:val="0"/>
          <w:numId w:val="32"/>
        </w:numPr>
        <w:ind w:left="851" w:hanging="851"/>
        <w:jc w:val="left"/>
        <w:rPr>
          <w:b/>
          <w:sz w:val="20"/>
          <w:szCs w:val="20"/>
        </w:rPr>
      </w:pPr>
      <w:r w:rsidRPr="004C117E">
        <w:rPr>
          <w:b/>
          <w:sz w:val="20"/>
          <w:szCs w:val="20"/>
        </w:rPr>
        <w:t xml:space="preserve">Bilançonun </w:t>
      </w:r>
      <w:r w:rsidR="00036C76" w:rsidRPr="004C117E">
        <w:rPr>
          <w:b/>
          <w:sz w:val="20"/>
          <w:szCs w:val="20"/>
        </w:rPr>
        <w:t xml:space="preserve">Aktif Hesaplarına İlişkin Açıklama </w:t>
      </w:r>
      <w:r w:rsidR="00036C76">
        <w:rPr>
          <w:b/>
          <w:sz w:val="20"/>
          <w:szCs w:val="20"/>
        </w:rPr>
        <w:t>v</w:t>
      </w:r>
      <w:r w:rsidR="00036C76" w:rsidRPr="004C117E">
        <w:rPr>
          <w:b/>
          <w:sz w:val="20"/>
          <w:szCs w:val="20"/>
        </w:rPr>
        <w:t xml:space="preserve">e Dipnotlar </w:t>
      </w:r>
      <w:r w:rsidRPr="004C117E">
        <w:rPr>
          <w:b/>
          <w:sz w:val="20"/>
          <w:szCs w:val="20"/>
        </w:rPr>
        <w:t>(Devamı)</w:t>
      </w:r>
    </w:p>
    <w:p w14:paraId="2660B0DD" w14:textId="77777777" w:rsidR="00137AEC" w:rsidRPr="004C117E" w:rsidRDefault="00137AEC" w:rsidP="00137AEC">
      <w:pPr>
        <w:pStyle w:val="GvdeMetniGirintisi"/>
        <w:ind w:left="198" w:firstLine="0"/>
        <w:jc w:val="left"/>
        <w:rPr>
          <w:b/>
          <w:sz w:val="20"/>
          <w:szCs w:val="20"/>
        </w:rPr>
      </w:pPr>
    </w:p>
    <w:p w14:paraId="666DE0DB" w14:textId="77777777" w:rsidR="00137AEC" w:rsidRPr="004C117E" w:rsidRDefault="00137AEC" w:rsidP="00137AEC">
      <w:pPr>
        <w:pStyle w:val="GvdeMetniGirintisi"/>
        <w:ind w:left="851" w:hanging="851"/>
        <w:rPr>
          <w:b/>
          <w:sz w:val="20"/>
          <w:szCs w:val="20"/>
        </w:rPr>
      </w:pPr>
      <w:r w:rsidRPr="004C117E">
        <w:rPr>
          <w:b/>
          <w:sz w:val="20"/>
          <w:szCs w:val="20"/>
        </w:rPr>
        <w:t>6.</w:t>
      </w:r>
      <w:r w:rsidRPr="004C117E">
        <w:rPr>
          <w:b/>
          <w:sz w:val="20"/>
          <w:szCs w:val="20"/>
        </w:rPr>
        <w:tab/>
        <w:t>Kredilere ilişkin açıklamalar (Devamı):</w:t>
      </w:r>
    </w:p>
    <w:p w14:paraId="205811D8" w14:textId="77777777" w:rsidR="00137AEC" w:rsidRPr="004C117E" w:rsidRDefault="00137AEC" w:rsidP="00137AEC">
      <w:pPr>
        <w:pStyle w:val="GvdeMetniGirintisi"/>
        <w:ind w:firstLine="0"/>
        <w:rPr>
          <w:b/>
          <w:sz w:val="20"/>
          <w:szCs w:val="20"/>
        </w:rPr>
      </w:pPr>
    </w:p>
    <w:tbl>
      <w:tblPr>
        <w:tblW w:w="8464" w:type="dxa"/>
        <w:tblInd w:w="851" w:type="dxa"/>
        <w:tblLayout w:type="fixed"/>
        <w:tblCellMar>
          <w:left w:w="0" w:type="dxa"/>
          <w:right w:w="0" w:type="dxa"/>
        </w:tblCellMar>
        <w:tblLook w:val="0000" w:firstRow="0" w:lastRow="0" w:firstColumn="0" w:lastColumn="0" w:noHBand="0" w:noVBand="0"/>
      </w:tblPr>
      <w:tblGrid>
        <w:gridCol w:w="3260"/>
        <w:gridCol w:w="1734"/>
        <w:gridCol w:w="1735"/>
        <w:gridCol w:w="1735"/>
      </w:tblGrid>
      <w:tr w:rsidR="00D768E8" w:rsidRPr="004C117E" w14:paraId="51D141E4" w14:textId="77777777" w:rsidTr="00137AEC">
        <w:trPr>
          <w:trHeight w:val="127"/>
        </w:trPr>
        <w:tc>
          <w:tcPr>
            <w:tcW w:w="3260" w:type="dxa"/>
            <w:tcBorders>
              <w:bottom w:val="single" w:sz="4" w:space="0" w:color="auto"/>
            </w:tcBorders>
            <w:noWrap/>
            <w:tcMar>
              <w:top w:w="15" w:type="dxa"/>
              <w:left w:w="15" w:type="dxa"/>
              <w:bottom w:w="0" w:type="dxa"/>
              <w:right w:w="15" w:type="dxa"/>
            </w:tcMar>
            <w:vAlign w:val="center"/>
          </w:tcPr>
          <w:p w14:paraId="7FC3E994" w14:textId="77777777" w:rsidR="00D768E8" w:rsidRPr="004C117E" w:rsidRDefault="00D768E8" w:rsidP="000367AE">
            <w:pPr>
              <w:jc w:val="both"/>
              <w:rPr>
                <w:b/>
                <w:sz w:val="16"/>
                <w:szCs w:val="16"/>
              </w:rPr>
            </w:pPr>
            <w:r w:rsidRPr="004C117E">
              <w:rPr>
                <w:b/>
                <w:sz w:val="16"/>
                <w:szCs w:val="16"/>
              </w:rPr>
              <w:t>Önceki Dönem</w:t>
            </w:r>
          </w:p>
        </w:tc>
        <w:tc>
          <w:tcPr>
            <w:tcW w:w="1734" w:type="dxa"/>
            <w:tcBorders>
              <w:bottom w:val="single" w:sz="4" w:space="0" w:color="auto"/>
            </w:tcBorders>
            <w:noWrap/>
            <w:tcMar>
              <w:top w:w="15" w:type="dxa"/>
              <w:left w:w="15" w:type="dxa"/>
              <w:bottom w:w="0" w:type="dxa"/>
              <w:right w:w="15" w:type="dxa"/>
            </w:tcMar>
            <w:vAlign w:val="bottom"/>
          </w:tcPr>
          <w:p w14:paraId="19E4D9CA" w14:textId="77777777" w:rsidR="00D768E8" w:rsidRPr="004C117E" w:rsidRDefault="00D768E8" w:rsidP="00137AEC">
            <w:pPr>
              <w:ind w:right="35"/>
              <w:jc w:val="right"/>
              <w:rPr>
                <w:b/>
                <w:sz w:val="16"/>
                <w:szCs w:val="16"/>
              </w:rPr>
            </w:pPr>
            <w:r w:rsidRPr="004C117E">
              <w:rPr>
                <w:b/>
                <w:sz w:val="16"/>
                <w:szCs w:val="16"/>
              </w:rPr>
              <w:t>Kısa Vadeli</w:t>
            </w:r>
          </w:p>
        </w:tc>
        <w:tc>
          <w:tcPr>
            <w:tcW w:w="1735" w:type="dxa"/>
            <w:tcBorders>
              <w:bottom w:val="single" w:sz="4" w:space="0" w:color="auto"/>
            </w:tcBorders>
            <w:noWrap/>
            <w:tcMar>
              <w:top w:w="15" w:type="dxa"/>
              <w:left w:w="15" w:type="dxa"/>
              <w:bottom w:w="0" w:type="dxa"/>
              <w:right w:w="15" w:type="dxa"/>
            </w:tcMar>
            <w:vAlign w:val="bottom"/>
          </w:tcPr>
          <w:p w14:paraId="0C54AD63" w14:textId="6C41EFB1" w:rsidR="00D768E8" w:rsidRPr="004C117E" w:rsidRDefault="00D768E8" w:rsidP="00137AEC">
            <w:pPr>
              <w:ind w:right="35"/>
              <w:jc w:val="right"/>
              <w:rPr>
                <w:b/>
                <w:sz w:val="16"/>
                <w:szCs w:val="16"/>
              </w:rPr>
            </w:pPr>
            <w:r w:rsidRPr="004C117E">
              <w:rPr>
                <w:b/>
                <w:sz w:val="16"/>
                <w:szCs w:val="16"/>
              </w:rPr>
              <w:t>Orta ve</w:t>
            </w:r>
            <w:r w:rsidR="00137AEC" w:rsidRPr="004C117E">
              <w:rPr>
                <w:b/>
                <w:sz w:val="16"/>
                <w:szCs w:val="16"/>
              </w:rPr>
              <w:t xml:space="preserve"> </w:t>
            </w:r>
            <w:r w:rsidRPr="004C117E">
              <w:rPr>
                <w:b/>
                <w:sz w:val="16"/>
                <w:szCs w:val="16"/>
              </w:rPr>
              <w:t>Uzun Vadeli</w:t>
            </w:r>
          </w:p>
        </w:tc>
        <w:tc>
          <w:tcPr>
            <w:tcW w:w="1735" w:type="dxa"/>
            <w:tcBorders>
              <w:bottom w:val="single" w:sz="4" w:space="0" w:color="auto"/>
            </w:tcBorders>
            <w:noWrap/>
            <w:tcMar>
              <w:top w:w="15" w:type="dxa"/>
              <w:left w:w="15" w:type="dxa"/>
              <w:bottom w:w="0" w:type="dxa"/>
              <w:right w:w="15" w:type="dxa"/>
            </w:tcMar>
            <w:vAlign w:val="bottom"/>
          </w:tcPr>
          <w:p w14:paraId="278C70D4" w14:textId="77777777" w:rsidR="00D768E8" w:rsidRPr="004C117E" w:rsidRDefault="00D768E8" w:rsidP="00137AEC">
            <w:pPr>
              <w:ind w:right="35"/>
              <w:jc w:val="right"/>
              <w:rPr>
                <w:b/>
                <w:sz w:val="16"/>
                <w:szCs w:val="16"/>
              </w:rPr>
            </w:pPr>
            <w:r w:rsidRPr="004C117E">
              <w:rPr>
                <w:b/>
                <w:sz w:val="16"/>
                <w:szCs w:val="16"/>
              </w:rPr>
              <w:t>Toplam</w:t>
            </w:r>
          </w:p>
        </w:tc>
      </w:tr>
      <w:tr w:rsidR="00D768E8" w:rsidRPr="004C117E" w14:paraId="18C99317" w14:textId="77777777" w:rsidTr="00137AEC">
        <w:trPr>
          <w:trHeight w:val="127"/>
        </w:trPr>
        <w:tc>
          <w:tcPr>
            <w:tcW w:w="3260" w:type="dxa"/>
            <w:noWrap/>
            <w:tcMar>
              <w:top w:w="15" w:type="dxa"/>
              <w:left w:w="15" w:type="dxa"/>
              <w:bottom w:w="0" w:type="dxa"/>
              <w:right w:w="15" w:type="dxa"/>
            </w:tcMar>
            <w:vAlign w:val="center"/>
          </w:tcPr>
          <w:p w14:paraId="63D9AF9A" w14:textId="77777777" w:rsidR="00D768E8" w:rsidRPr="004C117E" w:rsidRDefault="00D768E8" w:rsidP="000367AE">
            <w:pPr>
              <w:jc w:val="both"/>
              <w:rPr>
                <w:b/>
                <w:sz w:val="16"/>
                <w:szCs w:val="16"/>
              </w:rPr>
            </w:pPr>
          </w:p>
        </w:tc>
        <w:tc>
          <w:tcPr>
            <w:tcW w:w="1734" w:type="dxa"/>
            <w:noWrap/>
            <w:tcMar>
              <w:top w:w="15" w:type="dxa"/>
              <w:left w:w="15" w:type="dxa"/>
              <w:bottom w:w="0" w:type="dxa"/>
              <w:right w:w="15" w:type="dxa"/>
            </w:tcMar>
            <w:vAlign w:val="bottom"/>
          </w:tcPr>
          <w:p w14:paraId="313296BD" w14:textId="77777777" w:rsidR="00D768E8" w:rsidRPr="004C117E" w:rsidRDefault="00D768E8" w:rsidP="00137AEC">
            <w:pPr>
              <w:ind w:right="35"/>
              <w:jc w:val="right"/>
              <w:rPr>
                <w:b/>
                <w:sz w:val="16"/>
                <w:szCs w:val="16"/>
              </w:rPr>
            </w:pPr>
          </w:p>
        </w:tc>
        <w:tc>
          <w:tcPr>
            <w:tcW w:w="1735" w:type="dxa"/>
            <w:noWrap/>
            <w:tcMar>
              <w:top w:w="15" w:type="dxa"/>
              <w:left w:w="15" w:type="dxa"/>
              <w:bottom w:w="0" w:type="dxa"/>
              <w:right w:w="15" w:type="dxa"/>
            </w:tcMar>
            <w:vAlign w:val="bottom"/>
          </w:tcPr>
          <w:p w14:paraId="7CCDAACC" w14:textId="77777777" w:rsidR="00D768E8" w:rsidRPr="004C117E" w:rsidRDefault="00D768E8" w:rsidP="00137AEC">
            <w:pPr>
              <w:ind w:right="35"/>
              <w:jc w:val="right"/>
              <w:rPr>
                <w:b/>
                <w:bCs/>
                <w:sz w:val="16"/>
                <w:szCs w:val="16"/>
              </w:rPr>
            </w:pPr>
          </w:p>
        </w:tc>
        <w:tc>
          <w:tcPr>
            <w:tcW w:w="1735" w:type="dxa"/>
            <w:noWrap/>
            <w:tcMar>
              <w:top w:w="15" w:type="dxa"/>
              <w:left w:w="15" w:type="dxa"/>
              <w:bottom w:w="0" w:type="dxa"/>
              <w:right w:w="15" w:type="dxa"/>
            </w:tcMar>
            <w:vAlign w:val="bottom"/>
          </w:tcPr>
          <w:p w14:paraId="791E41A7" w14:textId="77777777" w:rsidR="00D768E8" w:rsidRPr="004C117E" w:rsidRDefault="00D768E8" w:rsidP="00137AEC">
            <w:pPr>
              <w:ind w:right="35"/>
              <w:jc w:val="right"/>
              <w:rPr>
                <w:b/>
                <w:bCs/>
                <w:sz w:val="16"/>
                <w:szCs w:val="16"/>
              </w:rPr>
            </w:pPr>
          </w:p>
        </w:tc>
      </w:tr>
      <w:tr w:rsidR="0053030F" w:rsidRPr="004C117E" w14:paraId="1218BAC9" w14:textId="77777777" w:rsidTr="00137AEC">
        <w:trPr>
          <w:trHeight w:val="127"/>
        </w:trPr>
        <w:tc>
          <w:tcPr>
            <w:tcW w:w="3260" w:type="dxa"/>
            <w:noWrap/>
            <w:tcMar>
              <w:top w:w="15" w:type="dxa"/>
              <w:left w:w="15" w:type="dxa"/>
              <w:bottom w:w="0" w:type="dxa"/>
              <w:right w:w="15" w:type="dxa"/>
            </w:tcMar>
            <w:vAlign w:val="center"/>
          </w:tcPr>
          <w:p w14:paraId="081C90BB" w14:textId="77777777" w:rsidR="0053030F" w:rsidRPr="004C117E" w:rsidRDefault="0053030F" w:rsidP="0053030F">
            <w:pPr>
              <w:jc w:val="both"/>
              <w:rPr>
                <w:rFonts w:eastAsia="Arial Unicode MS"/>
                <w:b/>
                <w:sz w:val="16"/>
                <w:szCs w:val="16"/>
              </w:rPr>
            </w:pPr>
            <w:r w:rsidRPr="004C117E">
              <w:rPr>
                <w:b/>
                <w:sz w:val="16"/>
                <w:szCs w:val="16"/>
              </w:rPr>
              <w:t>Tüketici Kredileri-TP</w:t>
            </w:r>
          </w:p>
        </w:tc>
        <w:tc>
          <w:tcPr>
            <w:tcW w:w="1734" w:type="dxa"/>
            <w:tcBorders>
              <w:top w:val="nil"/>
              <w:left w:val="nil"/>
              <w:bottom w:val="nil"/>
              <w:right w:val="nil"/>
            </w:tcBorders>
            <w:noWrap/>
            <w:tcMar>
              <w:top w:w="15" w:type="dxa"/>
              <w:left w:w="15" w:type="dxa"/>
              <w:bottom w:w="0" w:type="dxa"/>
              <w:right w:w="15" w:type="dxa"/>
            </w:tcMar>
            <w:vAlign w:val="bottom"/>
          </w:tcPr>
          <w:p w14:paraId="4AE91253" w14:textId="6EA6FF4B" w:rsidR="0053030F" w:rsidRPr="004C117E" w:rsidRDefault="0053030F" w:rsidP="0053030F">
            <w:pPr>
              <w:ind w:right="35"/>
              <w:jc w:val="right"/>
              <w:rPr>
                <w:b/>
                <w:bCs/>
                <w:color w:val="000000"/>
                <w:sz w:val="16"/>
                <w:szCs w:val="16"/>
              </w:rPr>
            </w:pPr>
            <w:r>
              <w:rPr>
                <w:b/>
                <w:bCs/>
                <w:sz w:val="16"/>
                <w:szCs w:val="16"/>
              </w:rPr>
              <w:t>750</w:t>
            </w:r>
          </w:p>
        </w:tc>
        <w:tc>
          <w:tcPr>
            <w:tcW w:w="1735" w:type="dxa"/>
            <w:tcBorders>
              <w:top w:val="nil"/>
              <w:left w:val="nil"/>
              <w:bottom w:val="nil"/>
              <w:right w:val="nil"/>
            </w:tcBorders>
            <w:noWrap/>
            <w:tcMar>
              <w:top w:w="15" w:type="dxa"/>
              <w:left w:w="15" w:type="dxa"/>
              <w:bottom w:w="0" w:type="dxa"/>
              <w:right w:w="15" w:type="dxa"/>
            </w:tcMar>
            <w:vAlign w:val="bottom"/>
          </w:tcPr>
          <w:p w14:paraId="6A70E36D" w14:textId="737905B4" w:rsidR="0053030F" w:rsidRPr="004C117E" w:rsidRDefault="0053030F" w:rsidP="0053030F">
            <w:pPr>
              <w:ind w:right="35"/>
              <w:jc w:val="right"/>
              <w:rPr>
                <w:b/>
                <w:bCs/>
                <w:color w:val="000000"/>
                <w:sz w:val="16"/>
                <w:szCs w:val="16"/>
              </w:rPr>
            </w:pPr>
            <w:r>
              <w:rPr>
                <w:b/>
                <w:bCs/>
                <w:sz w:val="16"/>
                <w:szCs w:val="16"/>
              </w:rPr>
              <w:t>2.511.864</w:t>
            </w:r>
          </w:p>
        </w:tc>
        <w:tc>
          <w:tcPr>
            <w:tcW w:w="1735" w:type="dxa"/>
            <w:tcBorders>
              <w:top w:val="nil"/>
              <w:left w:val="nil"/>
              <w:bottom w:val="nil"/>
            </w:tcBorders>
            <w:noWrap/>
            <w:tcMar>
              <w:top w:w="15" w:type="dxa"/>
              <w:left w:w="15" w:type="dxa"/>
              <w:bottom w:w="0" w:type="dxa"/>
              <w:right w:w="15" w:type="dxa"/>
            </w:tcMar>
            <w:vAlign w:val="bottom"/>
          </w:tcPr>
          <w:p w14:paraId="07D1AE4F" w14:textId="23B42DCB" w:rsidR="0053030F" w:rsidRPr="004C117E" w:rsidRDefault="0053030F" w:rsidP="0053030F">
            <w:pPr>
              <w:ind w:right="35"/>
              <w:jc w:val="right"/>
              <w:rPr>
                <w:b/>
                <w:bCs/>
                <w:color w:val="000000"/>
                <w:sz w:val="16"/>
                <w:szCs w:val="16"/>
              </w:rPr>
            </w:pPr>
            <w:r>
              <w:rPr>
                <w:b/>
                <w:bCs/>
                <w:sz w:val="16"/>
                <w:szCs w:val="16"/>
              </w:rPr>
              <w:t>2.512.614</w:t>
            </w:r>
          </w:p>
        </w:tc>
      </w:tr>
      <w:tr w:rsidR="0053030F" w:rsidRPr="004C117E" w14:paraId="7A3A1966" w14:textId="77777777" w:rsidTr="00137AEC">
        <w:trPr>
          <w:trHeight w:val="127"/>
        </w:trPr>
        <w:tc>
          <w:tcPr>
            <w:tcW w:w="3260" w:type="dxa"/>
            <w:noWrap/>
            <w:tcMar>
              <w:top w:w="15" w:type="dxa"/>
              <w:left w:w="15" w:type="dxa"/>
              <w:bottom w:w="0" w:type="dxa"/>
              <w:right w:w="15" w:type="dxa"/>
            </w:tcMar>
            <w:vAlign w:val="center"/>
          </w:tcPr>
          <w:p w14:paraId="59C25954" w14:textId="77777777" w:rsidR="0053030F" w:rsidRPr="004C117E" w:rsidRDefault="0053030F" w:rsidP="0053030F">
            <w:pPr>
              <w:ind w:left="360"/>
              <w:jc w:val="both"/>
              <w:rPr>
                <w:rFonts w:eastAsia="Arial Unicode MS"/>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0FE9E115" w14:textId="065F56F4" w:rsidR="0053030F" w:rsidRPr="004C117E" w:rsidRDefault="0053030F" w:rsidP="0053030F">
            <w:pPr>
              <w:ind w:right="35"/>
              <w:jc w:val="right"/>
              <w:rPr>
                <w:bCs/>
                <w:color w:val="000000"/>
                <w:sz w:val="16"/>
                <w:szCs w:val="16"/>
              </w:rPr>
            </w:pPr>
            <w:r>
              <w:rPr>
                <w:bCs/>
                <w:sz w:val="16"/>
                <w:szCs w:val="16"/>
              </w:rPr>
              <w:t>160</w:t>
            </w:r>
          </w:p>
        </w:tc>
        <w:tc>
          <w:tcPr>
            <w:tcW w:w="1735" w:type="dxa"/>
            <w:tcBorders>
              <w:top w:val="nil"/>
              <w:left w:val="nil"/>
              <w:bottom w:val="nil"/>
              <w:right w:val="nil"/>
            </w:tcBorders>
            <w:noWrap/>
            <w:tcMar>
              <w:top w:w="15" w:type="dxa"/>
              <w:left w:w="15" w:type="dxa"/>
              <w:bottom w:w="0" w:type="dxa"/>
              <w:right w:w="15" w:type="dxa"/>
            </w:tcMar>
            <w:vAlign w:val="bottom"/>
          </w:tcPr>
          <w:p w14:paraId="1A6C95E2" w14:textId="5930ED07" w:rsidR="0053030F" w:rsidRPr="004C117E" w:rsidRDefault="0053030F" w:rsidP="0053030F">
            <w:pPr>
              <w:ind w:right="35"/>
              <w:jc w:val="right"/>
              <w:rPr>
                <w:bCs/>
                <w:color w:val="000000"/>
                <w:sz w:val="16"/>
                <w:szCs w:val="16"/>
              </w:rPr>
            </w:pPr>
            <w:r>
              <w:rPr>
                <w:bCs/>
                <w:sz w:val="16"/>
                <w:szCs w:val="16"/>
              </w:rPr>
              <w:t>2.457.721</w:t>
            </w:r>
          </w:p>
        </w:tc>
        <w:tc>
          <w:tcPr>
            <w:tcW w:w="1735" w:type="dxa"/>
            <w:tcBorders>
              <w:top w:val="nil"/>
              <w:left w:val="nil"/>
              <w:bottom w:val="nil"/>
            </w:tcBorders>
            <w:noWrap/>
            <w:tcMar>
              <w:top w:w="15" w:type="dxa"/>
              <w:left w:w="15" w:type="dxa"/>
              <w:bottom w:w="0" w:type="dxa"/>
              <w:right w:w="15" w:type="dxa"/>
            </w:tcMar>
            <w:vAlign w:val="bottom"/>
          </w:tcPr>
          <w:p w14:paraId="52BEBBDE" w14:textId="78DA4255" w:rsidR="0053030F" w:rsidRPr="004C117E" w:rsidRDefault="0053030F" w:rsidP="0053030F">
            <w:pPr>
              <w:ind w:right="35"/>
              <w:jc w:val="right"/>
              <w:rPr>
                <w:bCs/>
                <w:color w:val="000000"/>
                <w:sz w:val="16"/>
                <w:szCs w:val="16"/>
              </w:rPr>
            </w:pPr>
            <w:r>
              <w:rPr>
                <w:bCs/>
                <w:sz w:val="16"/>
                <w:szCs w:val="16"/>
              </w:rPr>
              <w:t>2.457.881</w:t>
            </w:r>
          </w:p>
        </w:tc>
      </w:tr>
      <w:tr w:rsidR="0053030F" w:rsidRPr="004C117E" w14:paraId="09C81C0F" w14:textId="77777777" w:rsidTr="00137AEC">
        <w:trPr>
          <w:trHeight w:val="127"/>
        </w:trPr>
        <w:tc>
          <w:tcPr>
            <w:tcW w:w="3260" w:type="dxa"/>
            <w:noWrap/>
            <w:tcMar>
              <w:top w:w="15" w:type="dxa"/>
              <w:left w:w="15" w:type="dxa"/>
              <w:bottom w:w="0" w:type="dxa"/>
              <w:right w:w="15" w:type="dxa"/>
            </w:tcMar>
            <w:vAlign w:val="center"/>
          </w:tcPr>
          <w:p w14:paraId="21ED5185" w14:textId="77777777" w:rsidR="0053030F" w:rsidRPr="004C117E" w:rsidRDefault="0053030F" w:rsidP="0053030F">
            <w:pPr>
              <w:ind w:left="360"/>
              <w:jc w:val="both"/>
              <w:rPr>
                <w:rFonts w:eastAsia="Arial Unicode MS"/>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285D31B6" w14:textId="05FA7B8F" w:rsidR="0053030F" w:rsidRPr="004C117E" w:rsidRDefault="0053030F" w:rsidP="0053030F">
            <w:pPr>
              <w:ind w:right="35"/>
              <w:jc w:val="right"/>
              <w:rPr>
                <w:bCs/>
                <w:color w:val="000000"/>
                <w:sz w:val="16"/>
                <w:szCs w:val="16"/>
              </w:rPr>
            </w:pPr>
            <w:r>
              <w:rPr>
                <w:bCs/>
                <w:sz w:val="16"/>
                <w:szCs w:val="16"/>
              </w:rPr>
              <w:t>553</w:t>
            </w:r>
          </w:p>
        </w:tc>
        <w:tc>
          <w:tcPr>
            <w:tcW w:w="1735" w:type="dxa"/>
            <w:tcBorders>
              <w:top w:val="nil"/>
              <w:left w:val="nil"/>
              <w:bottom w:val="nil"/>
              <w:right w:val="nil"/>
            </w:tcBorders>
            <w:noWrap/>
            <w:tcMar>
              <w:top w:w="15" w:type="dxa"/>
              <w:left w:w="15" w:type="dxa"/>
              <w:bottom w:w="0" w:type="dxa"/>
              <w:right w:w="15" w:type="dxa"/>
            </w:tcMar>
            <w:vAlign w:val="bottom"/>
          </w:tcPr>
          <w:p w14:paraId="1A48D728" w14:textId="6C5B4653" w:rsidR="0053030F" w:rsidRPr="004C117E" w:rsidRDefault="0053030F" w:rsidP="0053030F">
            <w:pPr>
              <w:ind w:right="35"/>
              <w:jc w:val="right"/>
              <w:rPr>
                <w:bCs/>
                <w:color w:val="000000"/>
                <w:sz w:val="16"/>
                <w:szCs w:val="16"/>
              </w:rPr>
            </w:pPr>
            <w:r>
              <w:rPr>
                <w:bCs/>
                <w:sz w:val="16"/>
                <w:szCs w:val="16"/>
              </w:rPr>
              <w:t>42.820</w:t>
            </w:r>
          </w:p>
        </w:tc>
        <w:tc>
          <w:tcPr>
            <w:tcW w:w="1735" w:type="dxa"/>
            <w:tcBorders>
              <w:top w:val="nil"/>
              <w:left w:val="nil"/>
              <w:bottom w:val="nil"/>
            </w:tcBorders>
            <w:noWrap/>
            <w:tcMar>
              <w:top w:w="15" w:type="dxa"/>
              <w:left w:w="15" w:type="dxa"/>
              <w:bottom w:w="0" w:type="dxa"/>
              <w:right w:w="15" w:type="dxa"/>
            </w:tcMar>
            <w:vAlign w:val="bottom"/>
          </w:tcPr>
          <w:p w14:paraId="7772CA4E" w14:textId="69D7603C" w:rsidR="0053030F" w:rsidRPr="004C117E" w:rsidRDefault="0053030F" w:rsidP="0053030F">
            <w:pPr>
              <w:ind w:right="35"/>
              <w:jc w:val="right"/>
              <w:rPr>
                <w:bCs/>
                <w:color w:val="000000"/>
                <w:sz w:val="16"/>
                <w:szCs w:val="16"/>
              </w:rPr>
            </w:pPr>
            <w:r>
              <w:rPr>
                <w:bCs/>
                <w:sz w:val="16"/>
                <w:szCs w:val="16"/>
              </w:rPr>
              <w:t>43.373</w:t>
            </w:r>
          </w:p>
        </w:tc>
      </w:tr>
      <w:tr w:rsidR="0053030F" w:rsidRPr="004C117E" w14:paraId="74FE367C" w14:textId="77777777" w:rsidTr="00137AEC">
        <w:trPr>
          <w:trHeight w:val="127"/>
        </w:trPr>
        <w:tc>
          <w:tcPr>
            <w:tcW w:w="3260" w:type="dxa"/>
            <w:noWrap/>
            <w:tcMar>
              <w:top w:w="15" w:type="dxa"/>
              <w:left w:w="15" w:type="dxa"/>
              <w:bottom w:w="0" w:type="dxa"/>
              <w:right w:w="15" w:type="dxa"/>
            </w:tcMar>
            <w:vAlign w:val="center"/>
          </w:tcPr>
          <w:p w14:paraId="5CE91987"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75854514" w14:textId="6FE3ECC0" w:rsidR="0053030F" w:rsidRPr="004C117E" w:rsidRDefault="0053030F" w:rsidP="0053030F">
            <w:pPr>
              <w:ind w:right="35"/>
              <w:jc w:val="right"/>
              <w:rPr>
                <w:bCs/>
                <w:color w:val="000000"/>
                <w:sz w:val="16"/>
                <w:szCs w:val="16"/>
              </w:rPr>
            </w:pPr>
            <w:r>
              <w:rPr>
                <w:bCs/>
                <w:sz w:val="16"/>
                <w:szCs w:val="16"/>
              </w:rPr>
              <w:t>37</w:t>
            </w:r>
          </w:p>
        </w:tc>
        <w:tc>
          <w:tcPr>
            <w:tcW w:w="1735" w:type="dxa"/>
            <w:tcBorders>
              <w:top w:val="nil"/>
              <w:left w:val="nil"/>
              <w:bottom w:val="nil"/>
              <w:right w:val="nil"/>
            </w:tcBorders>
            <w:noWrap/>
            <w:tcMar>
              <w:top w:w="15" w:type="dxa"/>
              <w:left w:w="15" w:type="dxa"/>
              <w:bottom w:w="0" w:type="dxa"/>
              <w:right w:w="15" w:type="dxa"/>
            </w:tcMar>
            <w:vAlign w:val="bottom"/>
          </w:tcPr>
          <w:p w14:paraId="14B805D5" w14:textId="5CE980B3" w:rsidR="0053030F" w:rsidRPr="004C117E" w:rsidRDefault="0053030F" w:rsidP="0053030F">
            <w:pPr>
              <w:ind w:right="35"/>
              <w:jc w:val="right"/>
              <w:rPr>
                <w:bCs/>
                <w:color w:val="000000"/>
                <w:sz w:val="16"/>
                <w:szCs w:val="16"/>
              </w:rPr>
            </w:pPr>
            <w:r>
              <w:rPr>
                <w:bCs/>
                <w:sz w:val="16"/>
                <w:szCs w:val="16"/>
              </w:rPr>
              <w:t>11.323</w:t>
            </w:r>
          </w:p>
        </w:tc>
        <w:tc>
          <w:tcPr>
            <w:tcW w:w="1735" w:type="dxa"/>
            <w:tcBorders>
              <w:top w:val="nil"/>
              <w:left w:val="nil"/>
              <w:bottom w:val="nil"/>
            </w:tcBorders>
            <w:noWrap/>
            <w:tcMar>
              <w:top w:w="15" w:type="dxa"/>
              <w:left w:w="15" w:type="dxa"/>
              <w:bottom w:w="0" w:type="dxa"/>
              <w:right w:w="15" w:type="dxa"/>
            </w:tcMar>
            <w:vAlign w:val="bottom"/>
          </w:tcPr>
          <w:p w14:paraId="72C46FB4" w14:textId="32B8B50A" w:rsidR="0053030F" w:rsidRPr="004C117E" w:rsidRDefault="0053030F" w:rsidP="0053030F">
            <w:pPr>
              <w:ind w:right="35"/>
              <w:jc w:val="right"/>
              <w:rPr>
                <w:bCs/>
                <w:color w:val="000000"/>
                <w:sz w:val="16"/>
                <w:szCs w:val="16"/>
              </w:rPr>
            </w:pPr>
            <w:r>
              <w:rPr>
                <w:bCs/>
                <w:sz w:val="16"/>
                <w:szCs w:val="16"/>
              </w:rPr>
              <w:t>11.360</w:t>
            </w:r>
          </w:p>
        </w:tc>
      </w:tr>
      <w:tr w:rsidR="0053030F" w:rsidRPr="004C117E" w14:paraId="29D37445" w14:textId="77777777" w:rsidTr="00137AEC">
        <w:trPr>
          <w:trHeight w:val="127"/>
        </w:trPr>
        <w:tc>
          <w:tcPr>
            <w:tcW w:w="3260" w:type="dxa"/>
            <w:noWrap/>
            <w:tcMar>
              <w:top w:w="15" w:type="dxa"/>
              <w:left w:w="15" w:type="dxa"/>
              <w:bottom w:w="0" w:type="dxa"/>
              <w:right w:w="15" w:type="dxa"/>
            </w:tcMar>
            <w:vAlign w:val="center"/>
          </w:tcPr>
          <w:p w14:paraId="577D3B0A" w14:textId="77777777" w:rsidR="0053030F" w:rsidRPr="004C117E" w:rsidRDefault="0053030F" w:rsidP="0053030F">
            <w:pPr>
              <w:ind w:left="360"/>
              <w:jc w:val="both"/>
              <w:rPr>
                <w:rFonts w:eastAsia="Arial Unicode MS"/>
                <w:sz w:val="16"/>
                <w:szCs w:val="16"/>
              </w:rPr>
            </w:pPr>
            <w:r w:rsidRPr="004C117E">
              <w:rPr>
                <w:sz w:val="16"/>
                <w:szCs w:val="16"/>
              </w:rPr>
              <w:t xml:space="preserve">Diğer </w:t>
            </w:r>
          </w:p>
        </w:tc>
        <w:tc>
          <w:tcPr>
            <w:tcW w:w="1734" w:type="dxa"/>
            <w:tcBorders>
              <w:top w:val="nil"/>
              <w:left w:val="nil"/>
              <w:bottom w:val="nil"/>
              <w:right w:val="nil"/>
            </w:tcBorders>
            <w:noWrap/>
            <w:tcMar>
              <w:top w:w="15" w:type="dxa"/>
              <w:left w:w="15" w:type="dxa"/>
              <w:bottom w:w="0" w:type="dxa"/>
              <w:right w:w="15" w:type="dxa"/>
            </w:tcMar>
            <w:vAlign w:val="bottom"/>
          </w:tcPr>
          <w:p w14:paraId="7A4EE28B" w14:textId="47D9F7A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F55EEA0" w14:textId="5B5AE95D"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5EB03AFA" w14:textId="1D667E70"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403FD27A" w14:textId="77777777" w:rsidTr="00137AEC">
        <w:trPr>
          <w:trHeight w:val="127"/>
        </w:trPr>
        <w:tc>
          <w:tcPr>
            <w:tcW w:w="3260" w:type="dxa"/>
            <w:noWrap/>
            <w:tcMar>
              <w:top w:w="15" w:type="dxa"/>
              <w:left w:w="15" w:type="dxa"/>
              <w:bottom w:w="0" w:type="dxa"/>
              <w:right w:w="15" w:type="dxa"/>
            </w:tcMar>
            <w:vAlign w:val="center"/>
          </w:tcPr>
          <w:p w14:paraId="302040AD" w14:textId="77777777" w:rsidR="0053030F" w:rsidRPr="004C117E" w:rsidRDefault="0053030F" w:rsidP="0053030F">
            <w:pPr>
              <w:jc w:val="both"/>
              <w:rPr>
                <w:rFonts w:eastAsia="Arial Unicode MS"/>
                <w:b/>
                <w:sz w:val="16"/>
                <w:szCs w:val="16"/>
              </w:rPr>
            </w:pPr>
            <w:r w:rsidRPr="004C117E">
              <w:rPr>
                <w:b/>
                <w:sz w:val="16"/>
                <w:szCs w:val="16"/>
              </w:rPr>
              <w:t>Tüketici Kredileri-Dövize Endeksli</w:t>
            </w:r>
          </w:p>
        </w:tc>
        <w:tc>
          <w:tcPr>
            <w:tcW w:w="1734" w:type="dxa"/>
            <w:tcBorders>
              <w:top w:val="nil"/>
              <w:left w:val="nil"/>
              <w:bottom w:val="nil"/>
              <w:right w:val="nil"/>
            </w:tcBorders>
            <w:noWrap/>
            <w:tcMar>
              <w:top w:w="15" w:type="dxa"/>
              <w:left w:w="15" w:type="dxa"/>
              <w:bottom w:w="0" w:type="dxa"/>
              <w:right w:w="15" w:type="dxa"/>
            </w:tcMar>
            <w:vAlign w:val="bottom"/>
          </w:tcPr>
          <w:p w14:paraId="605DFCDF" w14:textId="18CF8A00"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0BAD08E" w14:textId="7C8DB859"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9DF8D62" w14:textId="125A3B16" w:rsidR="0053030F" w:rsidRPr="004C117E" w:rsidRDefault="0053030F" w:rsidP="0053030F">
            <w:pPr>
              <w:ind w:right="35"/>
              <w:jc w:val="right"/>
              <w:rPr>
                <w:b/>
                <w:bCs/>
                <w:color w:val="000000"/>
                <w:sz w:val="16"/>
                <w:szCs w:val="16"/>
              </w:rPr>
            </w:pPr>
            <w:r w:rsidRPr="008A4D97">
              <w:rPr>
                <w:b/>
                <w:sz w:val="16"/>
                <w:szCs w:val="16"/>
              </w:rPr>
              <w:t>-</w:t>
            </w:r>
          </w:p>
        </w:tc>
      </w:tr>
      <w:tr w:rsidR="0053030F" w:rsidRPr="004C117E" w14:paraId="78BE4B7C" w14:textId="77777777" w:rsidTr="00137AEC">
        <w:trPr>
          <w:trHeight w:val="127"/>
        </w:trPr>
        <w:tc>
          <w:tcPr>
            <w:tcW w:w="3260" w:type="dxa"/>
            <w:noWrap/>
            <w:tcMar>
              <w:top w:w="15" w:type="dxa"/>
              <w:left w:w="15" w:type="dxa"/>
              <w:bottom w:w="0" w:type="dxa"/>
              <w:right w:w="15" w:type="dxa"/>
            </w:tcMar>
            <w:vAlign w:val="center"/>
          </w:tcPr>
          <w:p w14:paraId="6B7A5F0B" w14:textId="77777777" w:rsidR="0053030F" w:rsidRPr="004C117E" w:rsidRDefault="0053030F" w:rsidP="0053030F">
            <w:pPr>
              <w:ind w:left="360"/>
              <w:jc w:val="both"/>
              <w:rPr>
                <w:rFonts w:eastAsia="Arial Unicode MS"/>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509D2933" w14:textId="5C521634"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8425B46" w14:textId="037DC86D"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4B46CC9" w14:textId="186FBFA7"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066F626D" w14:textId="77777777" w:rsidTr="00137AEC">
        <w:trPr>
          <w:trHeight w:val="127"/>
        </w:trPr>
        <w:tc>
          <w:tcPr>
            <w:tcW w:w="3260" w:type="dxa"/>
            <w:noWrap/>
            <w:tcMar>
              <w:top w:w="15" w:type="dxa"/>
              <w:left w:w="15" w:type="dxa"/>
              <w:bottom w:w="0" w:type="dxa"/>
              <w:right w:w="15" w:type="dxa"/>
            </w:tcMar>
            <w:vAlign w:val="center"/>
          </w:tcPr>
          <w:p w14:paraId="3762C68A" w14:textId="77777777" w:rsidR="0053030F" w:rsidRPr="004C117E" w:rsidRDefault="0053030F" w:rsidP="0053030F">
            <w:pPr>
              <w:ind w:left="360"/>
              <w:jc w:val="both"/>
              <w:rPr>
                <w:rFonts w:eastAsia="Arial Unicode MS"/>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63676496" w14:textId="42CC7E7C"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08AC123" w14:textId="0B80314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36200BBF" w14:textId="36CD87BD"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3093A0B5" w14:textId="77777777" w:rsidTr="00137AEC">
        <w:trPr>
          <w:trHeight w:val="127"/>
        </w:trPr>
        <w:tc>
          <w:tcPr>
            <w:tcW w:w="3260" w:type="dxa"/>
            <w:noWrap/>
            <w:tcMar>
              <w:top w:w="15" w:type="dxa"/>
              <w:left w:w="15" w:type="dxa"/>
              <w:bottom w:w="0" w:type="dxa"/>
              <w:right w:w="15" w:type="dxa"/>
            </w:tcMar>
            <w:vAlign w:val="center"/>
          </w:tcPr>
          <w:p w14:paraId="7A1FA05F"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2A58663B" w14:textId="1305D6E8"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C56B9E1" w14:textId="7231A7C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4625BB6A" w14:textId="4E18F66B"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2EABD5B0" w14:textId="77777777" w:rsidTr="00137AEC">
        <w:trPr>
          <w:trHeight w:val="127"/>
        </w:trPr>
        <w:tc>
          <w:tcPr>
            <w:tcW w:w="3260" w:type="dxa"/>
            <w:noWrap/>
            <w:tcMar>
              <w:top w:w="15" w:type="dxa"/>
              <w:left w:w="15" w:type="dxa"/>
              <w:bottom w:w="0" w:type="dxa"/>
              <w:right w:w="15" w:type="dxa"/>
            </w:tcMar>
            <w:vAlign w:val="center"/>
          </w:tcPr>
          <w:p w14:paraId="2A89195F" w14:textId="77777777" w:rsidR="0053030F" w:rsidRPr="004C117E" w:rsidRDefault="0053030F" w:rsidP="0053030F">
            <w:pPr>
              <w:ind w:left="360"/>
              <w:jc w:val="both"/>
              <w:rPr>
                <w:rFonts w:eastAsia="Arial Unicode MS"/>
                <w:sz w:val="16"/>
                <w:szCs w:val="16"/>
              </w:rPr>
            </w:pPr>
            <w:r w:rsidRPr="004C117E">
              <w:rPr>
                <w:sz w:val="16"/>
                <w:szCs w:val="16"/>
              </w:rPr>
              <w:t xml:space="preserve">Diğer </w:t>
            </w:r>
          </w:p>
        </w:tc>
        <w:tc>
          <w:tcPr>
            <w:tcW w:w="1734" w:type="dxa"/>
            <w:tcBorders>
              <w:top w:val="nil"/>
              <w:left w:val="nil"/>
              <w:bottom w:val="nil"/>
              <w:right w:val="nil"/>
            </w:tcBorders>
            <w:noWrap/>
            <w:tcMar>
              <w:top w:w="15" w:type="dxa"/>
              <w:left w:w="15" w:type="dxa"/>
              <w:bottom w:w="0" w:type="dxa"/>
              <w:right w:w="15" w:type="dxa"/>
            </w:tcMar>
            <w:vAlign w:val="bottom"/>
          </w:tcPr>
          <w:p w14:paraId="689F0E47" w14:textId="063E653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8F39F8C" w14:textId="09381A12"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753C8AF5" w14:textId="4810573A"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1236AE79" w14:textId="77777777" w:rsidTr="00137AEC">
        <w:trPr>
          <w:trHeight w:val="127"/>
        </w:trPr>
        <w:tc>
          <w:tcPr>
            <w:tcW w:w="3260" w:type="dxa"/>
            <w:noWrap/>
            <w:tcMar>
              <w:top w:w="15" w:type="dxa"/>
              <w:left w:w="15" w:type="dxa"/>
              <w:bottom w:w="0" w:type="dxa"/>
              <w:right w:w="15" w:type="dxa"/>
            </w:tcMar>
            <w:vAlign w:val="center"/>
          </w:tcPr>
          <w:p w14:paraId="11317E02" w14:textId="77777777" w:rsidR="0053030F" w:rsidRPr="004C117E" w:rsidRDefault="0053030F" w:rsidP="0053030F">
            <w:pPr>
              <w:jc w:val="both"/>
              <w:rPr>
                <w:b/>
                <w:sz w:val="16"/>
                <w:szCs w:val="16"/>
              </w:rPr>
            </w:pPr>
            <w:r w:rsidRPr="004C117E">
              <w:rPr>
                <w:b/>
                <w:sz w:val="16"/>
                <w:szCs w:val="16"/>
              </w:rPr>
              <w:t>Tüketici Kredileri-YP</w:t>
            </w:r>
          </w:p>
        </w:tc>
        <w:tc>
          <w:tcPr>
            <w:tcW w:w="1734" w:type="dxa"/>
            <w:tcBorders>
              <w:top w:val="nil"/>
              <w:left w:val="nil"/>
              <w:bottom w:val="nil"/>
              <w:right w:val="nil"/>
            </w:tcBorders>
            <w:noWrap/>
            <w:tcMar>
              <w:top w:w="15" w:type="dxa"/>
              <w:left w:w="15" w:type="dxa"/>
              <w:bottom w:w="0" w:type="dxa"/>
              <w:right w:w="15" w:type="dxa"/>
            </w:tcMar>
            <w:vAlign w:val="bottom"/>
          </w:tcPr>
          <w:p w14:paraId="32BBC7A1" w14:textId="33296655"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68E6281A" w14:textId="169AEC1A"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09D6B9F" w14:textId="1E8946A9" w:rsidR="0053030F" w:rsidRPr="004C117E" w:rsidRDefault="0053030F" w:rsidP="0053030F">
            <w:pPr>
              <w:ind w:right="35"/>
              <w:jc w:val="right"/>
              <w:rPr>
                <w:b/>
                <w:bCs/>
                <w:color w:val="000000"/>
                <w:sz w:val="16"/>
                <w:szCs w:val="16"/>
              </w:rPr>
            </w:pPr>
            <w:r w:rsidRPr="008A4D97">
              <w:rPr>
                <w:b/>
                <w:sz w:val="16"/>
                <w:szCs w:val="16"/>
              </w:rPr>
              <w:t>-</w:t>
            </w:r>
          </w:p>
        </w:tc>
      </w:tr>
      <w:tr w:rsidR="0053030F" w:rsidRPr="004C117E" w14:paraId="48575949" w14:textId="77777777" w:rsidTr="00137AEC">
        <w:trPr>
          <w:trHeight w:val="127"/>
        </w:trPr>
        <w:tc>
          <w:tcPr>
            <w:tcW w:w="3260" w:type="dxa"/>
            <w:noWrap/>
            <w:tcMar>
              <w:top w:w="15" w:type="dxa"/>
              <w:left w:w="15" w:type="dxa"/>
              <w:bottom w:w="0" w:type="dxa"/>
              <w:right w:w="15" w:type="dxa"/>
            </w:tcMar>
            <w:vAlign w:val="center"/>
          </w:tcPr>
          <w:p w14:paraId="56D00729" w14:textId="77777777" w:rsidR="0053030F" w:rsidRPr="004C117E" w:rsidRDefault="0053030F" w:rsidP="0053030F">
            <w:pPr>
              <w:ind w:left="360"/>
              <w:jc w:val="both"/>
              <w:rPr>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05AF9A5F" w14:textId="2E0FAA5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CC1E642" w14:textId="0386511F"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75AB5135" w14:textId="613BB028"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1D3F983" w14:textId="77777777" w:rsidTr="00137AEC">
        <w:trPr>
          <w:trHeight w:val="127"/>
        </w:trPr>
        <w:tc>
          <w:tcPr>
            <w:tcW w:w="3260" w:type="dxa"/>
            <w:noWrap/>
            <w:tcMar>
              <w:top w:w="15" w:type="dxa"/>
              <w:left w:w="15" w:type="dxa"/>
              <w:bottom w:w="0" w:type="dxa"/>
              <w:right w:w="15" w:type="dxa"/>
            </w:tcMar>
            <w:vAlign w:val="center"/>
          </w:tcPr>
          <w:p w14:paraId="5A09293F" w14:textId="77777777" w:rsidR="0053030F" w:rsidRPr="004C117E" w:rsidRDefault="0053030F" w:rsidP="0053030F">
            <w:pPr>
              <w:ind w:left="360"/>
              <w:jc w:val="both"/>
              <w:rPr>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2C804D06" w14:textId="79CA4866"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117B1AD" w14:textId="55F4454F"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1508132A" w14:textId="6DC927B9"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5B5C9D84" w14:textId="77777777" w:rsidTr="00137AEC">
        <w:trPr>
          <w:trHeight w:val="127"/>
        </w:trPr>
        <w:tc>
          <w:tcPr>
            <w:tcW w:w="3260" w:type="dxa"/>
            <w:noWrap/>
            <w:tcMar>
              <w:top w:w="15" w:type="dxa"/>
              <w:left w:w="15" w:type="dxa"/>
              <w:bottom w:w="0" w:type="dxa"/>
              <w:right w:w="15" w:type="dxa"/>
            </w:tcMar>
            <w:vAlign w:val="center"/>
          </w:tcPr>
          <w:p w14:paraId="6C180CD3"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71B0ECC4" w14:textId="4F18E45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2B780D9F" w14:textId="6BB01383"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7AF4E53" w14:textId="0143BE32"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5F0FFB3D" w14:textId="77777777" w:rsidTr="00137AEC">
        <w:trPr>
          <w:trHeight w:val="127"/>
        </w:trPr>
        <w:tc>
          <w:tcPr>
            <w:tcW w:w="3260" w:type="dxa"/>
            <w:noWrap/>
            <w:tcMar>
              <w:top w:w="15" w:type="dxa"/>
              <w:left w:w="15" w:type="dxa"/>
              <w:bottom w:w="0" w:type="dxa"/>
              <w:right w:w="15" w:type="dxa"/>
            </w:tcMar>
            <w:vAlign w:val="center"/>
          </w:tcPr>
          <w:p w14:paraId="0B13C937" w14:textId="77777777" w:rsidR="0053030F" w:rsidRPr="004C117E" w:rsidRDefault="0053030F" w:rsidP="0053030F">
            <w:pPr>
              <w:ind w:left="360"/>
              <w:jc w:val="both"/>
              <w:rPr>
                <w:sz w:val="16"/>
                <w:szCs w:val="16"/>
              </w:rPr>
            </w:pPr>
            <w:r w:rsidRPr="004C117E">
              <w:rPr>
                <w:sz w:val="16"/>
                <w:szCs w:val="16"/>
              </w:rPr>
              <w:t xml:space="preserve">Diğer </w:t>
            </w:r>
          </w:p>
        </w:tc>
        <w:tc>
          <w:tcPr>
            <w:tcW w:w="1734" w:type="dxa"/>
            <w:tcBorders>
              <w:top w:val="nil"/>
              <w:left w:val="nil"/>
              <w:bottom w:val="nil"/>
              <w:right w:val="nil"/>
            </w:tcBorders>
            <w:noWrap/>
            <w:tcMar>
              <w:top w:w="15" w:type="dxa"/>
              <w:left w:w="15" w:type="dxa"/>
              <w:bottom w:w="0" w:type="dxa"/>
              <w:right w:w="15" w:type="dxa"/>
            </w:tcMar>
            <w:vAlign w:val="bottom"/>
          </w:tcPr>
          <w:p w14:paraId="111B0AEA" w14:textId="350EF68D"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57E74DE" w14:textId="415B2D2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6F565BE3" w14:textId="752F98E6"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4EC3DA7B" w14:textId="77777777" w:rsidTr="00137AEC">
        <w:trPr>
          <w:trHeight w:val="127"/>
        </w:trPr>
        <w:tc>
          <w:tcPr>
            <w:tcW w:w="3260" w:type="dxa"/>
            <w:noWrap/>
            <w:tcMar>
              <w:top w:w="15" w:type="dxa"/>
              <w:left w:w="15" w:type="dxa"/>
              <w:bottom w:w="0" w:type="dxa"/>
              <w:right w:w="15" w:type="dxa"/>
            </w:tcMar>
            <w:vAlign w:val="center"/>
          </w:tcPr>
          <w:p w14:paraId="03264308" w14:textId="77777777" w:rsidR="0053030F" w:rsidRPr="004C117E" w:rsidRDefault="0053030F" w:rsidP="0053030F">
            <w:pPr>
              <w:jc w:val="both"/>
              <w:rPr>
                <w:b/>
                <w:sz w:val="16"/>
                <w:szCs w:val="16"/>
              </w:rPr>
            </w:pPr>
            <w:r w:rsidRPr="004C117E">
              <w:rPr>
                <w:b/>
                <w:sz w:val="16"/>
                <w:szCs w:val="16"/>
              </w:rPr>
              <w:t>Bireysel Kredi Kartları-TP</w:t>
            </w:r>
          </w:p>
        </w:tc>
        <w:tc>
          <w:tcPr>
            <w:tcW w:w="1734" w:type="dxa"/>
            <w:tcBorders>
              <w:top w:val="nil"/>
              <w:left w:val="nil"/>
              <w:bottom w:val="nil"/>
              <w:right w:val="nil"/>
            </w:tcBorders>
            <w:noWrap/>
            <w:tcMar>
              <w:top w:w="15" w:type="dxa"/>
              <w:left w:w="15" w:type="dxa"/>
              <w:bottom w:w="0" w:type="dxa"/>
              <w:right w:w="15" w:type="dxa"/>
            </w:tcMar>
            <w:vAlign w:val="bottom"/>
          </w:tcPr>
          <w:p w14:paraId="6DE644A6" w14:textId="1599EC5D" w:rsidR="0053030F" w:rsidRPr="004C117E" w:rsidRDefault="0053030F" w:rsidP="0053030F">
            <w:pPr>
              <w:ind w:right="35"/>
              <w:jc w:val="right"/>
              <w:rPr>
                <w:b/>
                <w:bCs/>
                <w:color w:val="000000"/>
                <w:sz w:val="16"/>
                <w:szCs w:val="16"/>
              </w:rPr>
            </w:pPr>
            <w:r>
              <w:rPr>
                <w:b/>
                <w:sz w:val="16"/>
                <w:szCs w:val="16"/>
              </w:rPr>
              <w:t>8.294</w:t>
            </w:r>
          </w:p>
        </w:tc>
        <w:tc>
          <w:tcPr>
            <w:tcW w:w="1735" w:type="dxa"/>
            <w:tcBorders>
              <w:top w:val="nil"/>
              <w:left w:val="nil"/>
              <w:bottom w:val="nil"/>
              <w:right w:val="nil"/>
            </w:tcBorders>
            <w:noWrap/>
            <w:tcMar>
              <w:top w:w="15" w:type="dxa"/>
              <w:left w:w="15" w:type="dxa"/>
              <w:bottom w:w="0" w:type="dxa"/>
              <w:right w:w="15" w:type="dxa"/>
            </w:tcMar>
            <w:vAlign w:val="bottom"/>
          </w:tcPr>
          <w:p w14:paraId="35E47DBB" w14:textId="15E3F551"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9B84F38" w14:textId="6970EF1D" w:rsidR="0053030F" w:rsidRPr="004C117E" w:rsidRDefault="0053030F" w:rsidP="0053030F">
            <w:pPr>
              <w:ind w:right="35"/>
              <w:jc w:val="right"/>
              <w:rPr>
                <w:b/>
                <w:bCs/>
                <w:color w:val="000000"/>
                <w:sz w:val="16"/>
                <w:szCs w:val="16"/>
              </w:rPr>
            </w:pPr>
            <w:r>
              <w:rPr>
                <w:b/>
                <w:sz w:val="16"/>
                <w:szCs w:val="16"/>
              </w:rPr>
              <w:t>8.294</w:t>
            </w:r>
          </w:p>
        </w:tc>
      </w:tr>
      <w:tr w:rsidR="0053030F" w:rsidRPr="004C117E" w14:paraId="59C990DD" w14:textId="77777777" w:rsidTr="00137AEC">
        <w:trPr>
          <w:trHeight w:val="127"/>
        </w:trPr>
        <w:tc>
          <w:tcPr>
            <w:tcW w:w="3260" w:type="dxa"/>
            <w:noWrap/>
            <w:tcMar>
              <w:top w:w="15" w:type="dxa"/>
              <w:left w:w="15" w:type="dxa"/>
              <w:bottom w:w="0" w:type="dxa"/>
              <w:right w:w="15" w:type="dxa"/>
            </w:tcMar>
            <w:vAlign w:val="center"/>
          </w:tcPr>
          <w:p w14:paraId="4AA170EE" w14:textId="77777777" w:rsidR="0053030F" w:rsidRPr="004C117E" w:rsidRDefault="0053030F" w:rsidP="0053030F">
            <w:pPr>
              <w:ind w:left="360"/>
              <w:jc w:val="both"/>
              <w:rPr>
                <w:sz w:val="16"/>
                <w:szCs w:val="16"/>
              </w:rPr>
            </w:pPr>
            <w:r w:rsidRPr="004C117E">
              <w:rPr>
                <w:sz w:val="16"/>
                <w:szCs w:val="16"/>
              </w:rPr>
              <w:t>Taksitli</w:t>
            </w:r>
          </w:p>
        </w:tc>
        <w:tc>
          <w:tcPr>
            <w:tcW w:w="1734" w:type="dxa"/>
            <w:tcBorders>
              <w:top w:val="nil"/>
              <w:left w:val="nil"/>
              <w:bottom w:val="nil"/>
              <w:right w:val="nil"/>
            </w:tcBorders>
            <w:noWrap/>
            <w:tcMar>
              <w:top w:w="15" w:type="dxa"/>
              <w:left w:w="15" w:type="dxa"/>
              <w:bottom w:w="0" w:type="dxa"/>
              <w:right w:w="15" w:type="dxa"/>
            </w:tcMar>
            <w:vAlign w:val="bottom"/>
          </w:tcPr>
          <w:p w14:paraId="2E7648E8" w14:textId="7D31F403"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0AD7BC15" w14:textId="26865423"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1573644" w14:textId="34BB938D"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10127B55" w14:textId="77777777" w:rsidTr="00137AEC">
        <w:trPr>
          <w:trHeight w:val="127"/>
        </w:trPr>
        <w:tc>
          <w:tcPr>
            <w:tcW w:w="3260" w:type="dxa"/>
            <w:noWrap/>
            <w:tcMar>
              <w:top w:w="15" w:type="dxa"/>
              <w:left w:w="15" w:type="dxa"/>
              <w:bottom w:w="0" w:type="dxa"/>
              <w:right w:w="15" w:type="dxa"/>
            </w:tcMar>
            <w:vAlign w:val="center"/>
          </w:tcPr>
          <w:p w14:paraId="24C75709" w14:textId="77777777" w:rsidR="0053030F" w:rsidRPr="004C117E" w:rsidRDefault="0053030F" w:rsidP="0053030F">
            <w:pPr>
              <w:ind w:left="360"/>
              <w:jc w:val="both"/>
              <w:rPr>
                <w:sz w:val="16"/>
                <w:szCs w:val="16"/>
              </w:rPr>
            </w:pPr>
            <w:r w:rsidRPr="004C117E">
              <w:rPr>
                <w:sz w:val="16"/>
                <w:szCs w:val="16"/>
              </w:rPr>
              <w:t>Taksitsiz</w:t>
            </w:r>
          </w:p>
        </w:tc>
        <w:tc>
          <w:tcPr>
            <w:tcW w:w="1734" w:type="dxa"/>
            <w:tcBorders>
              <w:top w:val="nil"/>
              <w:left w:val="nil"/>
              <w:bottom w:val="nil"/>
              <w:right w:val="nil"/>
            </w:tcBorders>
            <w:noWrap/>
            <w:tcMar>
              <w:top w:w="15" w:type="dxa"/>
              <w:left w:w="15" w:type="dxa"/>
              <w:bottom w:w="0" w:type="dxa"/>
              <w:right w:w="15" w:type="dxa"/>
            </w:tcMar>
            <w:vAlign w:val="bottom"/>
          </w:tcPr>
          <w:p w14:paraId="0E62CB90" w14:textId="0D3F720D" w:rsidR="0053030F" w:rsidRPr="004C117E" w:rsidRDefault="0053030F" w:rsidP="0053030F">
            <w:pPr>
              <w:ind w:right="35"/>
              <w:jc w:val="right"/>
              <w:rPr>
                <w:bCs/>
                <w:color w:val="000000"/>
                <w:sz w:val="16"/>
                <w:szCs w:val="16"/>
              </w:rPr>
            </w:pPr>
            <w:r>
              <w:rPr>
                <w:sz w:val="16"/>
                <w:szCs w:val="16"/>
              </w:rPr>
              <w:t>8.294</w:t>
            </w:r>
          </w:p>
        </w:tc>
        <w:tc>
          <w:tcPr>
            <w:tcW w:w="1735" w:type="dxa"/>
            <w:tcBorders>
              <w:top w:val="nil"/>
              <w:left w:val="nil"/>
              <w:bottom w:val="nil"/>
              <w:right w:val="nil"/>
            </w:tcBorders>
            <w:noWrap/>
            <w:tcMar>
              <w:top w:w="15" w:type="dxa"/>
              <w:left w:w="15" w:type="dxa"/>
              <w:bottom w:w="0" w:type="dxa"/>
              <w:right w:w="15" w:type="dxa"/>
            </w:tcMar>
            <w:vAlign w:val="bottom"/>
          </w:tcPr>
          <w:p w14:paraId="7F281E3D" w14:textId="670401C6"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411CFC93" w14:textId="5FD4CA62" w:rsidR="0053030F" w:rsidRPr="004C117E" w:rsidRDefault="0053030F" w:rsidP="0053030F">
            <w:pPr>
              <w:ind w:right="35"/>
              <w:jc w:val="right"/>
              <w:rPr>
                <w:bCs/>
                <w:color w:val="000000"/>
                <w:sz w:val="16"/>
                <w:szCs w:val="16"/>
              </w:rPr>
            </w:pPr>
            <w:r>
              <w:rPr>
                <w:sz w:val="16"/>
                <w:szCs w:val="16"/>
              </w:rPr>
              <w:t>8.294</w:t>
            </w:r>
          </w:p>
        </w:tc>
      </w:tr>
      <w:tr w:rsidR="0053030F" w:rsidRPr="004C117E" w14:paraId="6FE1C1D0" w14:textId="77777777" w:rsidTr="00137AEC">
        <w:trPr>
          <w:trHeight w:val="127"/>
        </w:trPr>
        <w:tc>
          <w:tcPr>
            <w:tcW w:w="3260" w:type="dxa"/>
            <w:noWrap/>
            <w:tcMar>
              <w:top w:w="15" w:type="dxa"/>
              <w:left w:w="15" w:type="dxa"/>
              <w:bottom w:w="0" w:type="dxa"/>
              <w:right w:w="15" w:type="dxa"/>
            </w:tcMar>
            <w:vAlign w:val="center"/>
          </w:tcPr>
          <w:p w14:paraId="30121CE2" w14:textId="77777777" w:rsidR="0053030F" w:rsidRPr="004C117E" w:rsidRDefault="0053030F" w:rsidP="0053030F">
            <w:pPr>
              <w:jc w:val="both"/>
              <w:rPr>
                <w:b/>
                <w:sz w:val="16"/>
                <w:szCs w:val="16"/>
              </w:rPr>
            </w:pPr>
            <w:r w:rsidRPr="004C117E">
              <w:rPr>
                <w:b/>
                <w:sz w:val="16"/>
                <w:szCs w:val="16"/>
              </w:rPr>
              <w:t>Bireysel Kredi Kartları-YP</w:t>
            </w:r>
          </w:p>
        </w:tc>
        <w:tc>
          <w:tcPr>
            <w:tcW w:w="1734" w:type="dxa"/>
            <w:tcBorders>
              <w:top w:val="nil"/>
              <w:left w:val="nil"/>
              <w:bottom w:val="nil"/>
              <w:right w:val="nil"/>
            </w:tcBorders>
            <w:noWrap/>
            <w:tcMar>
              <w:top w:w="15" w:type="dxa"/>
              <w:left w:w="15" w:type="dxa"/>
              <w:bottom w:w="0" w:type="dxa"/>
              <w:right w:w="15" w:type="dxa"/>
            </w:tcMar>
            <w:vAlign w:val="bottom"/>
          </w:tcPr>
          <w:p w14:paraId="41EADC00" w14:textId="195B2C32" w:rsidR="0053030F" w:rsidRPr="004C117E" w:rsidRDefault="0053030F" w:rsidP="0053030F">
            <w:pPr>
              <w:ind w:right="35"/>
              <w:jc w:val="right"/>
              <w:rPr>
                <w:b/>
                <w:bCs/>
                <w:color w:val="000000"/>
                <w:sz w:val="16"/>
                <w:szCs w:val="16"/>
              </w:rPr>
            </w:pPr>
            <w:r>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6A06B3EE" w14:textId="013C76EE"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1E3199B0" w14:textId="500A4DA5" w:rsidR="0053030F" w:rsidRPr="004C117E" w:rsidRDefault="0053030F" w:rsidP="0053030F">
            <w:pPr>
              <w:ind w:right="35"/>
              <w:jc w:val="right"/>
              <w:rPr>
                <w:b/>
                <w:bCs/>
                <w:color w:val="000000"/>
                <w:sz w:val="16"/>
                <w:szCs w:val="16"/>
              </w:rPr>
            </w:pPr>
            <w:r>
              <w:rPr>
                <w:b/>
                <w:sz w:val="16"/>
                <w:szCs w:val="16"/>
              </w:rPr>
              <w:t>-</w:t>
            </w:r>
          </w:p>
        </w:tc>
      </w:tr>
      <w:tr w:rsidR="0053030F" w:rsidRPr="004C117E" w14:paraId="6DB5A0B2" w14:textId="77777777" w:rsidTr="00137AEC">
        <w:trPr>
          <w:trHeight w:val="127"/>
        </w:trPr>
        <w:tc>
          <w:tcPr>
            <w:tcW w:w="3260" w:type="dxa"/>
            <w:noWrap/>
            <w:tcMar>
              <w:top w:w="15" w:type="dxa"/>
              <w:left w:w="15" w:type="dxa"/>
              <w:bottom w:w="0" w:type="dxa"/>
              <w:right w:w="15" w:type="dxa"/>
            </w:tcMar>
            <w:vAlign w:val="center"/>
          </w:tcPr>
          <w:p w14:paraId="42D53057" w14:textId="77777777" w:rsidR="0053030F" w:rsidRPr="004C117E" w:rsidRDefault="0053030F" w:rsidP="0053030F">
            <w:pPr>
              <w:ind w:left="360"/>
              <w:jc w:val="both"/>
              <w:rPr>
                <w:sz w:val="16"/>
                <w:szCs w:val="16"/>
              </w:rPr>
            </w:pPr>
            <w:r w:rsidRPr="004C117E">
              <w:rPr>
                <w:sz w:val="16"/>
                <w:szCs w:val="16"/>
              </w:rPr>
              <w:t>Taksitli</w:t>
            </w:r>
          </w:p>
        </w:tc>
        <w:tc>
          <w:tcPr>
            <w:tcW w:w="1734" w:type="dxa"/>
            <w:tcBorders>
              <w:top w:val="nil"/>
              <w:left w:val="nil"/>
              <w:bottom w:val="nil"/>
              <w:right w:val="nil"/>
            </w:tcBorders>
            <w:noWrap/>
            <w:tcMar>
              <w:top w:w="15" w:type="dxa"/>
              <w:left w:w="15" w:type="dxa"/>
              <w:bottom w:w="0" w:type="dxa"/>
              <w:right w:w="15" w:type="dxa"/>
            </w:tcMar>
            <w:vAlign w:val="bottom"/>
          </w:tcPr>
          <w:p w14:paraId="07AC431D" w14:textId="706EE36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76976A47" w14:textId="3EB43A0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29D50F38" w14:textId="3898A15D"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6A1EC43" w14:textId="77777777" w:rsidTr="00137AEC">
        <w:trPr>
          <w:trHeight w:val="127"/>
        </w:trPr>
        <w:tc>
          <w:tcPr>
            <w:tcW w:w="3260" w:type="dxa"/>
            <w:noWrap/>
            <w:tcMar>
              <w:top w:w="15" w:type="dxa"/>
              <w:left w:w="15" w:type="dxa"/>
              <w:bottom w:w="0" w:type="dxa"/>
              <w:right w:w="15" w:type="dxa"/>
            </w:tcMar>
            <w:vAlign w:val="center"/>
          </w:tcPr>
          <w:p w14:paraId="6BE2C632" w14:textId="77777777" w:rsidR="0053030F" w:rsidRPr="004C117E" w:rsidRDefault="0053030F" w:rsidP="0053030F">
            <w:pPr>
              <w:ind w:left="360"/>
              <w:jc w:val="both"/>
              <w:rPr>
                <w:sz w:val="16"/>
                <w:szCs w:val="16"/>
              </w:rPr>
            </w:pPr>
            <w:r w:rsidRPr="004C117E">
              <w:rPr>
                <w:sz w:val="16"/>
                <w:szCs w:val="16"/>
              </w:rPr>
              <w:t>Taksitsiz</w:t>
            </w:r>
          </w:p>
        </w:tc>
        <w:tc>
          <w:tcPr>
            <w:tcW w:w="1734" w:type="dxa"/>
            <w:tcBorders>
              <w:top w:val="nil"/>
              <w:left w:val="nil"/>
              <w:bottom w:val="nil"/>
              <w:right w:val="nil"/>
            </w:tcBorders>
            <w:noWrap/>
            <w:tcMar>
              <w:top w:w="15" w:type="dxa"/>
              <w:left w:w="15" w:type="dxa"/>
              <w:bottom w:w="0" w:type="dxa"/>
              <w:right w:w="15" w:type="dxa"/>
            </w:tcMar>
            <w:vAlign w:val="bottom"/>
          </w:tcPr>
          <w:p w14:paraId="75DA5DFA" w14:textId="2B71D969" w:rsidR="0053030F" w:rsidRPr="004C117E" w:rsidRDefault="0053030F" w:rsidP="0053030F">
            <w:pPr>
              <w:ind w:right="35"/>
              <w:jc w:val="right"/>
              <w:rPr>
                <w:bCs/>
                <w:color w:val="000000"/>
                <w:sz w:val="16"/>
                <w:szCs w:val="16"/>
              </w:rPr>
            </w:pPr>
            <w:r>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5543CBA" w14:textId="415F8D55"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1BAA7D9F" w14:textId="53E49FD9" w:rsidR="0053030F" w:rsidRPr="004C117E" w:rsidRDefault="0053030F" w:rsidP="0053030F">
            <w:pPr>
              <w:ind w:right="35"/>
              <w:jc w:val="right"/>
              <w:rPr>
                <w:bCs/>
                <w:color w:val="000000"/>
                <w:sz w:val="16"/>
                <w:szCs w:val="16"/>
              </w:rPr>
            </w:pPr>
            <w:r>
              <w:rPr>
                <w:sz w:val="16"/>
                <w:szCs w:val="16"/>
              </w:rPr>
              <w:t>-</w:t>
            </w:r>
          </w:p>
        </w:tc>
      </w:tr>
      <w:tr w:rsidR="0053030F" w:rsidRPr="004C117E" w14:paraId="6A4A9FA3" w14:textId="77777777" w:rsidTr="00137AEC">
        <w:trPr>
          <w:trHeight w:val="127"/>
        </w:trPr>
        <w:tc>
          <w:tcPr>
            <w:tcW w:w="3260" w:type="dxa"/>
            <w:noWrap/>
            <w:tcMar>
              <w:top w:w="15" w:type="dxa"/>
              <w:left w:w="15" w:type="dxa"/>
              <w:bottom w:w="0" w:type="dxa"/>
              <w:right w:w="15" w:type="dxa"/>
            </w:tcMar>
            <w:vAlign w:val="center"/>
          </w:tcPr>
          <w:p w14:paraId="3CF1CCB0" w14:textId="77777777" w:rsidR="0053030F" w:rsidRPr="004C117E" w:rsidRDefault="0053030F" w:rsidP="0053030F">
            <w:pPr>
              <w:jc w:val="both"/>
              <w:rPr>
                <w:b/>
                <w:sz w:val="16"/>
                <w:szCs w:val="16"/>
              </w:rPr>
            </w:pPr>
            <w:r w:rsidRPr="004C117E">
              <w:rPr>
                <w:b/>
                <w:sz w:val="16"/>
                <w:szCs w:val="16"/>
              </w:rPr>
              <w:t>Personel Kredileri-TP</w:t>
            </w:r>
          </w:p>
        </w:tc>
        <w:tc>
          <w:tcPr>
            <w:tcW w:w="1734" w:type="dxa"/>
            <w:tcBorders>
              <w:top w:val="nil"/>
              <w:left w:val="nil"/>
              <w:bottom w:val="nil"/>
              <w:right w:val="nil"/>
            </w:tcBorders>
            <w:noWrap/>
            <w:tcMar>
              <w:top w:w="15" w:type="dxa"/>
              <w:left w:w="15" w:type="dxa"/>
              <w:bottom w:w="0" w:type="dxa"/>
              <w:right w:w="15" w:type="dxa"/>
            </w:tcMar>
            <w:vAlign w:val="bottom"/>
          </w:tcPr>
          <w:p w14:paraId="234649A4" w14:textId="015F5F4E" w:rsidR="0053030F" w:rsidRPr="004C117E" w:rsidRDefault="0053030F" w:rsidP="0053030F">
            <w:pPr>
              <w:ind w:right="35"/>
              <w:jc w:val="right"/>
              <w:rPr>
                <w:b/>
                <w:bCs/>
                <w:color w:val="000000"/>
                <w:sz w:val="16"/>
                <w:szCs w:val="16"/>
              </w:rPr>
            </w:pPr>
            <w:r>
              <w:rPr>
                <w:b/>
                <w:bCs/>
                <w:sz w:val="16"/>
                <w:szCs w:val="16"/>
              </w:rPr>
              <w:t>264</w:t>
            </w:r>
          </w:p>
        </w:tc>
        <w:tc>
          <w:tcPr>
            <w:tcW w:w="1735" w:type="dxa"/>
            <w:tcBorders>
              <w:top w:val="nil"/>
              <w:left w:val="nil"/>
              <w:bottom w:val="nil"/>
              <w:right w:val="nil"/>
            </w:tcBorders>
            <w:noWrap/>
            <w:tcMar>
              <w:top w:w="15" w:type="dxa"/>
              <w:left w:w="15" w:type="dxa"/>
              <w:bottom w:w="0" w:type="dxa"/>
              <w:right w:w="15" w:type="dxa"/>
            </w:tcMar>
            <w:vAlign w:val="bottom"/>
          </w:tcPr>
          <w:p w14:paraId="5A83D9EA" w14:textId="6ECA363A" w:rsidR="0053030F" w:rsidRPr="004C117E" w:rsidRDefault="0053030F" w:rsidP="0053030F">
            <w:pPr>
              <w:ind w:right="35"/>
              <w:jc w:val="right"/>
              <w:rPr>
                <w:b/>
                <w:bCs/>
                <w:color w:val="000000"/>
                <w:sz w:val="16"/>
                <w:szCs w:val="16"/>
              </w:rPr>
            </w:pPr>
            <w:r>
              <w:rPr>
                <w:b/>
                <w:bCs/>
                <w:sz w:val="16"/>
                <w:szCs w:val="16"/>
              </w:rPr>
              <w:t>2.915</w:t>
            </w:r>
          </w:p>
        </w:tc>
        <w:tc>
          <w:tcPr>
            <w:tcW w:w="1735" w:type="dxa"/>
            <w:tcBorders>
              <w:top w:val="nil"/>
              <w:left w:val="nil"/>
              <w:bottom w:val="nil"/>
            </w:tcBorders>
            <w:noWrap/>
            <w:tcMar>
              <w:top w:w="15" w:type="dxa"/>
              <w:left w:w="15" w:type="dxa"/>
              <w:bottom w:w="0" w:type="dxa"/>
              <w:right w:w="15" w:type="dxa"/>
            </w:tcMar>
            <w:vAlign w:val="bottom"/>
          </w:tcPr>
          <w:p w14:paraId="0F4BCED6" w14:textId="378868B7" w:rsidR="0053030F" w:rsidRPr="004C117E" w:rsidRDefault="0053030F" w:rsidP="0053030F">
            <w:pPr>
              <w:ind w:right="35"/>
              <w:jc w:val="right"/>
              <w:rPr>
                <w:b/>
                <w:bCs/>
                <w:color w:val="000000"/>
                <w:sz w:val="16"/>
                <w:szCs w:val="16"/>
              </w:rPr>
            </w:pPr>
            <w:r>
              <w:rPr>
                <w:b/>
                <w:bCs/>
                <w:sz w:val="16"/>
                <w:szCs w:val="16"/>
              </w:rPr>
              <w:t>3.179</w:t>
            </w:r>
          </w:p>
        </w:tc>
      </w:tr>
      <w:tr w:rsidR="0053030F" w:rsidRPr="004C117E" w14:paraId="760C3353" w14:textId="77777777" w:rsidTr="00137AEC">
        <w:trPr>
          <w:trHeight w:val="127"/>
        </w:trPr>
        <w:tc>
          <w:tcPr>
            <w:tcW w:w="3260" w:type="dxa"/>
            <w:noWrap/>
            <w:tcMar>
              <w:top w:w="15" w:type="dxa"/>
              <w:left w:w="15" w:type="dxa"/>
              <w:bottom w:w="0" w:type="dxa"/>
              <w:right w:w="15" w:type="dxa"/>
            </w:tcMar>
            <w:vAlign w:val="center"/>
          </w:tcPr>
          <w:p w14:paraId="4BDB1D63" w14:textId="77777777" w:rsidR="0053030F" w:rsidRPr="004C117E" w:rsidRDefault="0053030F" w:rsidP="0053030F">
            <w:pPr>
              <w:ind w:left="360"/>
              <w:jc w:val="both"/>
              <w:rPr>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30032B65" w14:textId="5B0B856F"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04A47FA9" w14:textId="0D6AB610" w:rsidR="0053030F" w:rsidRPr="004C117E" w:rsidRDefault="0053030F" w:rsidP="0053030F">
            <w:pPr>
              <w:ind w:right="35"/>
              <w:jc w:val="right"/>
              <w:rPr>
                <w:bCs/>
                <w:color w:val="000000"/>
                <w:sz w:val="16"/>
                <w:szCs w:val="16"/>
              </w:rPr>
            </w:pPr>
            <w:r>
              <w:rPr>
                <w:bCs/>
                <w:sz w:val="16"/>
                <w:szCs w:val="16"/>
              </w:rPr>
              <w:t>2.185</w:t>
            </w:r>
          </w:p>
        </w:tc>
        <w:tc>
          <w:tcPr>
            <w:tcW w:w="1735" w:type="dxa"/>
            <w:tcBorders>
              <w:top w:val="nil"/>
              <w:left w:val="nil"/>
              <w:bottom w:val="nil"/>
            </w:tcBorders>
            <w:noWrap/>
            <w:tcMar>
              <w:top w:w="15" w:type="dxa"/>
              <w:left w:w="15" w:type="dxa"/>
              <w:bottom w:w="0" w:type="dxa"/>
              <w:right w:w="15" w:type="dxa"/>
            </w:tcMar>
            <w:vAlign w:val="bottom"/>
          </w:tcPr>
          <w:p w14:paraId="35C23230" w14:textId="48FDBD38" w:rsidR="0053030F" w:rsidRPr="004C117E" w:rsidRDefault="0053030F" w:rsidP="0053030F">
            <w:pPr>
              <w:ind w:right="35"/>
              <w:jc w:val="right"/>
              <w:rPr>
                <w:bCs/>
                <w:color w:val="000000"/>
                <w:sz w:val="16"/>
                <w:szCs w:val="16"/>
              </w:rPr>
            </w:pPr>
            <w:r>
              <w:rPr>
                <w:bCs/>
                <w:sz w:val="16"/>
                <w:szCs w:val="16"/>
              </w:rPr>
              <w:t>2.185</w:t>
            </w:r>
          </w:p>
        </w:tc>
      </w:tr>
      <w:tr w:rsidR="0053030F" w:rsidRPr="004C117E" w14:paraId="00AE5FEA" w14:textId="77777777" w:rsidTr="00137AEC">
        <w:trPr>
          <w:trHeight w:val="127"/>
        </w:trPr>
        <w:tc>
          <w:tcPr>
            <w:tcW w:w="3260" w:type="dxa"/>
            <w:noWrap/>
            <w:tcMar>
              <w:top w:w="15" w:type="dxa"/>
              <w:left w:w="15" w:type="dxa"/>
              <w:bottom w:w="0" w:type="dxa"/>
              <w:right w:w="15" w:type="dxa"/>
            </w:tcMar>
            <w:vAlign w:val="center"/>
          </w:tcPr>
          <w:p w14:paraId="4D19F9D4" w14:textId="77777777" w:rsidR="0053030F" w:rsidRPr="004C117E" w:rsidRDefault="0053030F" w:rsidP="0053030F">
            <w:pPr>
              <w:ind w:left="360"/>
              <w:jc w:val="both"/>
              <w:rPr>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78920B76" w14:textId="3E2C79FB" w:rsidR="0053030F" w:rsidRPr="004C117E" w:rsidRDefault="0053030F" w:rsidP="0053030F">
            <w:pPr>
              <w:ind w:right="35"/>
              <w:jc w:val="right"/>
              <w:rPr>
                <w:bCs/>
                <w:color w:val="000000"/>
                <w:sz w:val="16"/>
                <w:szCs w:val="16"/>
              </w:rPr>
            </w:pPr>
            <w:r>
              <w:rPr>
                <w:bCs/>
                <w:sz w:val="16"/>
                <w:szCs w:val="16"/>
              </w:rPr>
              <w:t>264</w:t>
            </w:r>
          </w:p>
        </w:tc>
        <w:tc>
          <w:tcPr>
            <w:tcW w:w="1735" w:type="dxa"/>
            <w:tcBorders>
              <w:top w:val="nil"/>
              <w:left w:val="nil"/>
              <w:bottom w:val="nil"/>
              <w:right w:val="nil"/>
            </w:tcBorders>
            <w:noWrap/>
            <w:tcMar>
              <w:top w:w="15" w:type="dxa"/>
              <w:left w:w="15" w:type="dxa"/>
              <w:bottom w:w="0" w:type="dxa"/>
              <w:right w:w="15" w:type="dxa"/>
            </w:tcMar>
            <w:vAlign w:val="bottom"/>
          </w:tcPr>
          <w:p w14:paraId="15CE98B8" w14:textId="68134AED" w:rsidR="0053030F" w:rsidRPr="004C117E" w:rsidRDefault="0053030F" w:rsidP="0053030F">
            <w:pPr>
              <w:ind w:right="35"/>
              <w:jc w:val="right"/>
              <w:rPr>
                <w:bCs/>
                <w:color w:val="000000"/>
                <w:sz w:val="16"/>
                <w:szCs w:val="16"/>
              </w:rPr>
            </w:pPr>
            <w:r>
              <w:rPr>
                <w:bCs/>
                <w:sz w:val="16"/>
                <w:szCs w:val="16"/>
              </w:rPr>
              <w:t>640</w:t>
            </w:r>
          </w:p>
        </w:tc>
        <w:tc>
          <w:tcPr>
            <w:tcW w:w="1735" w:type="dxa"/>
            <w:tcBorders>
              <w:top w:val="nil"/>
              <w:left w:val="nil"/>
              <w:bottom w:val="nil"/>
            </w:tcBorders>
            <w:noWrap/>
            <w:tcMar>
              <w:top w:w="15" w:type="dxa"/>
              <w:left w:w="15" w:type="dxa"/>
              <w:bottom w:w="0" w:type="dxa"/>
              <w:right w:w="15" w:type="dxa"/>
            </w:tcMar>
            <w:vAlign w:val="bottom"/>
          </w:tcPr>
          <w:p w14:paraId="31C57F38" w14:textId="57A7A5B5" w:rsidR="0053030F" w:rsidRPr="004C117E" w:rsidRDefault="0053030F" w:rsidP="0053030F">
            <w:pPr>
              <w:ind w:right="35"/>
              <w:jc w:val="right"/>
              <w:rPr>
                <w:bCs/>
                <w:color w:val="000000"/>
                <w:sz w:val="16"/>
                <w:szCs w:val="16"/>
              </w:rPr>
            </w:pPr>
            <w:r>
              <w:rPr>
                <w:bCs/>
                <w:sz w:val="16"/>
                <w:szCs w:val="16"/>
              </w:rPr>
              <w:t>904</w:t>
            </w:r>
          </w:p>
        </w:tc>
      </w:tr>
      <w:tr w:rsidR="0053030F" w:rsidRPr="004C117E" w14:paraId="24674961" w14:textId="77777777" w:rsidTr="00137AEC">
        <w:trPr>
          <w:trHeight w:val="127"/>
        </w:trPr>
        <w:tc>
          <w:tcPr>
            <w:tcW w:w="3260" w:type="dxa"/>
            <w:noWrap/>
            <w:tcMar>
              <w:top w:w="15" w:type="dxa"/>
              <w:left w:w="15" w:type="dxa"/>
              <w:bottom w:w="0" w:type="dxa"/>
              <w:right w:w="15" w:type="dxa"/>
            </w:tcMar>
            <w:vAlign w:val="center"/>
          </w:tcPr>
          <w:p w14:paraId="3CA23BF2"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36E285A3" w14:textId="1BC8671B" w:rsidR="0053030F" w:rsidRPr="004C117E" w:rsidRDefault="0053030F" w:rsidP="0053030F">
            <w:pPr>
              <w:ind w:right="35"/>
              <w:jc w:val="right"/>
              <w:rPr>
                <w:bCs/>
                <w:color w:val="000000"/>
                <w:sz w:val="16"/>
                <w:szCs w:val="16"/>
              </w:rPr>
            </w:pPr>
            <w:r w:rsidRPr="008A4D97">
              <w:rPr>
                <w:bCs/>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2B2D9189" w14:textId="0D187F98" w:rsidR="0053030F" w:rsidRPr="004C117E" w:rsidRDefault="0053030F" w:rsidP="0053030F">
            <w:pPr>
              <w:ind w:right="35"/>
              <w:jc w:val="right"/>
              <w:rPr>
                <w:bCs/>
                <w:color w:val="000000"/>
                <w:sz w:val="16"/>
                <w:szCs w:val="16"/>
              </w:rPr>
            </w:pPr>
            <w:r>
              <w:rPr>
                <w:bCs/>
                <w:sz w:val="16"/>
                <w:szCs w:val="16"/>
              </w:rPr>
              <w:t>90</w:t>
            </w:r>
          </w:p>
        </w:tc>
        <w:tc>
          <w:tcPr>
            <w:tcW w:w="1735" w:type="dxa"/>
            <w:tcBorders>
              <w:top w:val="nil"/>
              <w:left w:val="nil"/>
              <w:bottom w:val="nil"/>
            </w:tcBorders>
            <w:noWrap/>
            <w:tcMar>
              <w:top w:w="15" w:type="dxa"/>
              <w:left w:w="15" w:type="dxa"/>
              <w:bottom w:w="0" w:type="dxa"/>
              <w:right w:w="15" w:type="dxa"/>
            </w:tcMar>
            <w:vAlign w:val="bottom"/>
          </w:tcPr>
          <w:p w14:paraId="0E350E03" w14:textId="5D89A047" w:rsidR="0053030F" w:rsidRPr="004C117E" w:rsidRDefault="0053030F" w:rsidP="0053030F">
            <w:pPr>
              <w:ind w:right="35"/>
              <w:jc w:val="right"/>
              <w:rPr>
                <w:bCs/>
                <w:color w:val="000000"/>
                <w:sz w:val="16"/>
                <w:szCs w:val="16"/>
              </w:rPr>
            </w:pPr>
            <w:r>
              <w:rPr>
                <w:bCs/>
                <w:sz w:val="16"/>
                <w:szCs w:val="16"/>
              </w:rPr>
              <w:t>90</w:t>
            </w:r>
          </w:p>
        </w:tc>
      </w:tr>
      <w:tr w:rsidR="0053030F" w:rsidRPr="004C117E" w14:paraId="3946343F" w14:textId="77777777" w:rsidTr="00137AEC">
        <w:trPr>
          <w:trHeight w:val="127"/>
        </w:trPr>
        <w:tc>
          <w:tcPr>
            <w:tcW w:w="3260" w:type="dxa"/>
            <w:noWrap/>
            <w:tcMar>
              <w:top w:w="15" w:type="dxa"/>
              <w:left w:w="15" w:type="dxa"/>
              <w:bottom w:w="0" w:type="dxa"/>
              <w:right w:w="15" w:type="dxa"/>
            </w:tcMar>
            <w:vAlign w:val="center"/>
          </w:tcPr>
          <w:p w14:paraId="2976E23C" w14:textId="77777777" w:rsidR="0053030F" w:rsidRPr="004C117E" w:rsidRDefault="0053030F" w:rsidP="0053030F">
            <w:pPr>
              <w:ind w:left="360"/>
              <w:jc w:val="both"/>
              <w:rPr>
                <w:sz w:val="16"/>
                <w:szCs w:val="16"/>
              </w:rPr>
            </w:pPr>
            <w:r w:rsidRPr="004C117E">
              <w:rPr>
                <w:sz w:val="16"/>
                <w:szCs w:val="16"/>
              </w:rPr>
              <w:t>Diğer</w:t>
            </w:r>
          </w:p>
        </w:tc>
        <w:tc>
          <w:tcPr>
            <w:tcW w:w="1734" w:type="dxa"/>
            <w:tcBorders>
              <w:top w:val="nil"/>
              <w:left w:val="nil"/>
              <w:bottom w:val="nil"/>
              <w:right w:val="nil"/>
            </w:tcBorders>
            <w:noWrap/>
            <w:tcMar>
              <w:top w:w="15" w:type="dxa"/>
              <w:left w:w="15" w:type="dxa"/>
              <w:bottom w:w="0" w:type="dxa"/>
              <w:right w:w="15" w:type="dxa"/>
            </w:tcMar>
            <w:vAlign w:val="bottom"/>
          </w:tcPr>
          <w:p w14:paraId="50D1E306" w14:textId="5E8EFD50"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EFF451C" w14:textId="3482988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420AF42D" w14:textId="7CC409C8"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15DD395D" w14:textId="77777777" w:rsidTr="00137AEC">
        <w:trPr>
          <w:trHeight w:val="127"/>
        </w:trPr>
        <w:tc>
          <w:tcPr>
            <w:tcW w:w="3260" w:type="dxa"/>
            <w:noWrap/>
            <w:tcMar>
              <w:top w:w="15" w:type="dxa"/>
              <w:left w:w="15" w:type="dxa"/>
              <w:bottom w:w="0" w:type="dxa"/>
              <w:right w:w="15" w:type="dxa"/>
            </w:tcMar>
            <w:vAlign w:val="center"/>
          </w:tcPr>
          <w:p w14:paraId="554F1CD1" w14:textId="77777777" w:rsidR="0053030F" w:rsidRPr="004C117E" w:rsidRDefault="0053030F" w:rsidP="0053030F">
            <w:pPr>
              <w:jc w:val="both"/>
              <w:rPr>
                <w:b/>
                <w:sz w:val="16"/>
                <w:szCs w:val="16"/>
              </w:rPr>
            </w:pPr>
            <w:r w:rsidRPr="004C117E">
              <w:rPr>
                <w:b/>
                <w:sz w:val="16"/>
                <w:szCs w:val="16"/>
              </w:rPr>
              <w:t>Personel Kredileri-Dövize Endeksli</w:t>
            </w:r>
          </w:p>
        </w:tc>
        <w:tc>
          <w:tcPr>
            <w:tcW w:w="1734" w:type="dxa"/>
            <w:tcBorders>
              <w:top w:val="nil"/>
              <w:left w:val="nil"/>
              <w:bottom w:val="nil"/>
              <w:right w:val="nil"/>
            </w:tcBorders>
            <w:noWrap/>
            <w:tcMar>
              <w:top w:w="15" w:type="dxa"/>
              <w:left w:w="15" w:type="dxa"/>
              <w:bottom w:w="0" w:type="dxa"/>
              <w:right w:w="15" w:type="dxa"/>
            </w:tcMar>
            <w:vAlign w:val="bottom"/>
          </w:tcPr>
          <w:p w14:paraId="57116626" w14:textId="41553C3D"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188B30B" w14:textId="33A58BC9"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044994C7" w14:textId="50F729D7" w:rsidR="0053030F" w:rsidRPr="004C117E" w:rsidRDefault="0053030F" w:rsidP="0053030F">
            <w:pPr>
              <w:ind w:right="35"/>
              <w:jc w:val="right"/>
              <w:rPr>
                <w:b/>
                <w:bCs/>
                <w:color w:val="000000"/>
                <w:sz w:val="16"/>
                <w:szCs w:val="16"/>
              </w:rPr>
            </w:pPr>
            <w:r w:rsidRPr="008A4D97">
              <w:rPr>
                <w:b/>
                <w:sz w:val="16"/>
                <w:szCs w:val="16"/>
              </w:rPr>
              <w:t>-</w:t>
            </w:r>
          </w:p>
        </w:tc>
      </w:tr>
      <w:tr w:rsidR="0053030F" w:rsidRPr="004C117E" w14:paraId="56D38FBE" w14:textId="77777777" w:rsidTr="00137AEC">
        <w:trPr>
          <w:trHeight w:val="127"/>
        </w:trPr>
        <w:tc>
          <w:tcPr>
            <w:tcW w:w="3260" w:type="dxa"/>
            <w:noWrap/>
            <w:tcMar>
              <w:top w:w="15" w:type="dxa"/>
              <w:left w:w="15" w:type="dxa"/>
              <w:bottom w:w="0" w:type="dxa"/>
              <w:right w:w="15" w:type="dxa"/>
            </w:tcMar>
            <w:vAlign w:val="center"/>
          </w:tcPr>
          <w:p w14:paraId="62EE588F" w14:textId="77777777" w:rsidR="0053030F" w:rsidRPr="004C117E" w:rsidRDefault="0053030F" w:rsidP="0053030F">
            <w:pPr>
              <w:ind w:left="360"/>
              <w:jc w:val="both"/>
              <w:rPr>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6CC8537E" w14:textId="4D02F83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C37F80A" w14:textId="6B15D706"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A338DCB" w14:textId="1BD0E27D"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38C2772" w14:textId="77777777" w:rsidTr="00137AEC">
        <w:trPr>
          <w:trHeight w:val="127"/>
        </w:trPr>
        <w:tc>
          <w:tcPr>
            <w:tcW w:w="3260" w:type="dxa"/>
            <w:noWrap/>
            <w:tcMar>
              <w:top w:w="15" w:type="dxa"/>
              <w:left w:w="15" w:type="dxa"/>
              <w:bottom w:w="0" w:type="dxa"/>
              <w:right w:w="15" w:type="dxa"/>
            </w:tcMar>
            <w:vAlign w:val="center"/>
          </w:tcPr>
          <w:p w14:paraId="0D3E548D" w14:textId="77777777" w:rsidR="0053030F" w:rsidRPr="004C117E" w:rsidRDefault="0053030F" w:rsidP="0053030F">
            <w:pPr>
              <w:ind w:left="360"/>
              <w:jc w:val="both"/>
              <w:rPr>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2B3E679C" w14:textId="4F4735E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419A2F7" w14:textId="77B0AF17"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368DA8A9" w14:textId="5D728B01"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3521D73F" w14:textId="77777777" w:rsidTr="00137AEC">
        <w:trPr>
          <w:trHeight w:val="127"/>
        </w:trPr>
        <w:tc>
          <w:tcPr>
            <w:tcW w:w="3260" w:type="dxa"/>
            <w:noWrap/>
            <w:tcMar>
              <w:top w:w="15" w:type="dxa"/>
              <w:left w:w="15" w:type="dxa"/>
              <w:bottom w:w="0" w:type="dxa"/>
              <w:right w:w="15" w:type="dxa"/>
            </w:tcMar>
            <w:vAlign w:val="center"/>
          </w:tcPr>
          <w:p w14:paraId="62D22843"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335F8941" w14:textId="03E84236"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73214034" w14:textId="4D8E75A5"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256" w:type="auto"/>
              <w:left w:w="256" w:type="auto"/>
              <w:right w:w="15" w:type="dxa"/>
            </w:tcMar>
            <w:vAlign w:val="bottom"/>
          </w:tcPr>
          <w:p w14:paraId="5DA8F091" w14:textId="66B04A4B"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11CB93B6" w14:textId="77777777" w:rsidTr="00137AEC">
        <w:trPr>
          <w:trHeight w:val="127"/>
        </w:trPr>
        <w:tc>
          <w:tcPr>
            <w:tcW w:w="3260" w:type="dxa"/>
            <w:noWrap/>
            <w:tcMar>
              <w:top w:w="15" w:type="dxa"/>
              <w:left w:w="15" w:type="dxa"/>
              <w:bottom w:w="0" w:type="dxa"/>
              <w:right w:w="15" w:type="dxa"/>
            </w:tcMar>
            <w:vAlign w:val="center"/>
          </w:tcPr>
          <w:p w14:paraId="6E4B6D4A" w14:textId="77777777" w:rsidR="0053030F" w:rsidRPr="004C117E" w:rsidRDefault="0053030F" w:rsidP="0053030F">
            <w:pPr>
              <w:ind w:left="360"/>
              <w:jc w:val="both"/>
              <w:rPr>
                <w:sz w:val="16"/>
                <w:szCs w:val="16"/>
              </w:rPr>
            </w:pPr>
            <w:r w:rsidRPr="004C117E">
              <w:rPr>
                <w:sz w:val="16"/>
                <w:szCs w:val="16"/>
              </w:rPr>
              <w:t>Diğer</w:t>
            </w:r>
          </w:p>
        </w:tc>
        <w:tc>
          <w:tcPr>
            <w:tcW w:w="1734" w:type="dxa"/>
            <w:tcBorders>
              <w:top w:val="nil"/>
              <w:left w:val="nil"/>
              <w:bottom w:val="nil"/>
              <w:right w:val="nil"/>
            </w:tcBorders>
            <w:noWrap/>
            <w:tcMar>
              <w:top w:w="15" w:type="dxa"/>
              <w:left w:w="15" w:type="dxa"/>
              <w:bottom w:w="0" w:type="dxa"/>
              <w:right w:w="15" w:type="dxa"/>
            </w:tcMar>
            <w:vAlign w:val="bottom"/>
          </w:tcPr>
          <w:p w14:paraId="5EACB52E" w14:textId="041B491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22AF84F2" w14:textId="3692780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428C0C95" w14:textId="0D780D74"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529AC96F" w14:textId="77777777" w:rsidTr="00137AEC">
        <w:trPr>
          <w:trHeight w:val="127"/>
        </w:trPr>
        <w:tc>
          <w:tcPr>
            <w:tcW w:w="3260" w:type="dxa"/>
            <w:noWrap/>
            <w:tcMar>
              <w:top w:w="15" w:type="dxa"/>
              <w:left w:w="15" w:type="dxa"/>
              <w:bottom w:w="0" w:type="dxa"/>
              <w:right w:w="15" w:type="dxa"/>
            </w:tcMar>
            <w:vAlign w:val="center"/>
          </w:tcPr>
          <w:p w14:paraId="49EE6FF4" w14:textId="77777777" w:rsidR="0053030F" w:rsidRPr="004C117E" w:rsidRDefault="0053030F" w:rsidP="0053030F">
            <w:pPr>
              <w:jc w:val="both"/>
              <w:rPr>
                <w:b/>
                <w:sz w:val="16"/>
                <w:szCs w:val="16"/>
              </w:rPr>
            </w:pPr>
            <w:r w:rsidRPr="004C117E">
              <w:rPr>
                <w:b/>
                <w:sz w:val="16"/>
                <w:szCs w:val="16"/>
              </w:rPr>
              <w:t>Personel Kredileri-YP</w:t>
            </w:r>
          </w:p>
        </w:tc>
        <w:tc>
          <w:tcPr>
            <w:tcW w:w="1734" w:type="dxa"/>
            <w:tcBorders>
              <w:top w:val="nil"/>
              <w:left w:val="nil"/>
              <w:bottom w:val="nil"/>
              <w:right w:val="nil"/>
            </w:tcBorders>
            <w:noWrap/>
            <w:tcMar>
              <w:top w:w="15" w:type="dxa"/>
              <w:left w:w="15" w:type="dxa"/>
              <w:bottom w:w="0" w:type="dxa"/>
              <w:right w:w="15" w:type="dxa"/>
            </w:tcMar>
            <w:vAlign w:val="bottom"/>
          </w:tcPr>
          <w:p w14:paraId="5B49BE61" w14:textId="52E06285"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71967CE" w14:textId="2D1E1F9A"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4B01822" w14:textId="12381703" w:rsidR="0053030F" w:rsidRPr="004C117E" w:rsidRDefault="0053030F" w:rsidP="0053030F">
            <w:pPr>
              <w:ind w:right="35"/>
              <w:jc w:val="right"/>
              <w:rPr>
                <w:b/>
                <w:bCs/>
                <w:color w:val="000000"/>
                <w:sz w:val="16"/>
                <w:szCs w:val="16"/>
              </w:rPr>
            </w:pPr>
            <w:r w:rsidRPr="008A4D97">
              <w:rPr>
                <w:b/>
                <w:sz w:val="16"/>
                <w:szCs w:val="16"/>
              </w:rPr>
              <w:t>-</w:t>
            </w:r>
          </w:p>
        </w:tc>
      </w:tr>
      <w:tr w:rsidR="0053030F" w:rsidRPr="004C117E" w14:paraId="786B5C39" w14:textId="77777777" w:rsidTr="00137AEC">
        <w:trPr>
          <w:trHeight w:val="127"/>
        </w:trPr>
        <w:tc>
          <w:tcPr>
            <w:tcW w:w="3260" w:type="dxa"/>
            <w:noWrap/>
            <w:tcMar>
              <w:top w:w="15" w:type="dxa"/>
              <w:left w:w="15" w:type="dxa"/>
              <w:bottom w:w="0" w:type="dxa"/>
              <w:right w:w="15" w:type="dxa"/>
            </w:tcMar>
            <w:vAlign w:val="center"/>
          </w:tcPr>
          <w:p w14:paraId="172E958C" w14:textId="77777777" w:rsidR="0053030F" w:rsidRPr="004C117E" w:rsidRDefault="0053030F" w:rsidP="0053030F">
            <w:pPr>
              <w:ind w:left="360"/>
              <w:jc w:val="both"/>
              <w:rPr>
                <w:sz w:val="16"/>
                <w:szCs w:val="16"/>
              </w:rPr>
            </w:pPr>
            <w:r w:rsidRPr="004C117E">
              <w:rPr>
                <w:sz w:val="16"/>
                <w:szCs w:val="16"/>
              </w:rPr>
              <w:t>Konut Kredisi</w:t>
            </w:r>
          </w:p>
        </w:tc>
        <w:tc>
          <w:tcPr>
            <w:tcW w:w="1734" w:type="dxa"/>
            <w:tcBorders>
              <w:top w:val="nil"/>
              <w:left w:val="nil"/>
              <w:bottom w:val="nil"/>
              <w:right w:val="nil"/>
            </w:tcBorders>
            <w:noWrap/>
            <w:tcMar>
              <w:top w:w="15" w:type="dxa"/>
              <w:left w:w="15" w:type="dxa"/>
              <w:bottom w:w="0" w:type="dxa"/>
              <w:right w:w="15" w:type="dxa"/>
            </w:tcMar>
            <w:vAlign w:val="bottom"/>
          </w:tcPr>
          <w:p w14:paraId="712BD6C0" w14:textId="4333621B"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9DA7B1D" w14:textId="42D096CA"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0DB1C8A7" w14:textId="3BF20701"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ABCA7D9" w14:textId="77777777" w:rsidTr="00137AEC">
        <w:trPr>
          <w:trHeight w:val="127"/>
        </w:trPr>
        <w:tc>
          <w:tcPr>
            <w:tcW w:w="3260" w:type="dxa"/>
            <w:noWrap/>
            <w:tcMar>
              <w:top w:w="15" w:type="dxa"/>
              <w:left w:w="15" w:type="dxa"/>
              <w:bottom w:w="0" w:type="dxa"/>
              <w:right w:w="15" w:type="dxa"/>
            </w:tcMar>
            <w:vAlign w:val="center"/>
          </w:tcPr>
          <w:p w14:paraId="49BDE154" w14:textId="77777777" w:rsidR="0053030F" w:rsidRPr="004C117E" w:rsidRDefault="0053030F" w:rsidP="0053030F">
            <w:pPr>
              <w:ind w:left="360"/>
              <w:jc w:val="both"/>
              <w:rPr>
                <w:sz w:val="16"/>
                <w:szCs w:val="16"/>
              </w:rPr>
            </w:pPr>
            <w:r w:rsidRPr="004C117E">
              <w:rPr>
                <w:sz w:val="16"/>
                <w:szCs w:val="16"/>
              </w:rPr>
              <w:t>Taşıt Kredisi</w:t>
            </w:r>
          </w:p>
        </w:tc>
        <w:tc>
          <w:tcPr>
            <w:tcW w:w="1734" w:type="dxa"/>
            <w:tcBorders>
              <w:top w:val="nil"/>
              <w:left w:val="nil"/>
              <w:bottom w:val="nil"/>
              <w:right w:val="nil"/>
            </w:tcBorders>
            <w:noWrap/>
            <w:tcMar>
              <w:top w:w="15" w:type="dxa"/>
              <w:left w:w="15" w:type="dxa"/>
              <w:bottom w:w="0" w:type="dxa"/>
              <w:right w:w="15" w:type="dxa"/>
            </w:tcMar>
            <w:vAlign w:val="bottom"/>
          </w:tcPr>
          <w:p w14:paraId="147A3FA4" w14:textId="558760FE"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0E82E2D" w14:textId="47566B1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564045A5" w14:textId="0E6F0A14"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6AA62944" w14:textId="77777777" w:rsidTr="00137AEC">
        <w:trPr>
          <w:trHeight w:val="127"/>
        </w:trPr>
        <w:tc>
          <w:tcPr>
            <w:tcW w:w="3260" w:type="dxa"/>
            <w:noWrap/>
            <w:tcMar>
              <w:top w:w="15" w:type="dxa"/>
              <w:left w:w="15" w:type="dxa"/>
              <w:bottom w:w="0" w:type="dxa"/>
              <w:right w:w="15" w:type="dxa"/>
            </w:tcMar>
            <w:vAlign w:val="center"/>
          </w:tcPr>
          <w:p w14:paraId="32803907" w14:textId="77777777" w:rsidR="0053030F" w:rsidRPr="004C117E" w:rsidRDefault="0053030F" w:rsidP="0053030F">
            <w:pPr>
              <w:ind w:left="360"/>
              <w:jc w:val="both"/>
              <w:rPr>
                <w:sz w:val="16"/>
                <w:szCs w:val="16"/>
              </w:rPr>
            </w:pPr>
            <w:r w:rsidRPr="004C117E">
              <w:rPr>
                <w:sz w:val="16"/>
                <w:szCs w:val="16"/>
              </w:rPr>
              <w:t>İhtiyaç Kredisi</w:t>
            </w:r>
          </w:p>
        </w:tc>
        <w:tc>
          <w:tcPr>
            <w:tcW w:w="1734" w:type="dxa"/>
            <w:tcBorders>
              <w:top w:val="nil"/>
              <w:left w:val="nil"/>
              <w:bottom w:val="nil"/>
              <w:right w:val="nil"/>
            </w:tcBorders>
            <w:noWrap/>
            <w:tcMar>
              <w:top w:w="15" w:type="dxa"/>
              <w:left w:w="15" w:type="dxa"/>
              <w:bottom w:w="0" w:type="dxa"/>
              <w:right w:w="15" w:type="dxa"/>
            </w:tcMar>
            <w:vAlign w:val="bottom"/>
          </w:tcPr>
          <w:p w14:paraId="7C188B7E" w14:textId="0A9D45E8"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4AC6BB1" w14:textId="71ACA119"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75AC3625" w14:textId="3B6DB69E"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62E0EF6" w14:textId="77777777" w:rsidTr="00137AEC">
        <w:trPr>
          <w:trHeight w:val="127"/>
        </w:trPr>
        <w:tc>
          <w:tcPr>
            <w:tcW w:w="3260" w:type="dxa"/>
            <w:noWrap/>
            <w:tcMar>
              <w:top w:w="15" w:type="dxa"/>
              <w:left w:w="15" w:type="dxa"/>
              <w:bottom w:w="0" w:type="dxa"/>
              <w:right w:w="15" w:type="dxa"/>
            </w:tcMar>
            <w:vAlign w:val="center"/>
          </w:tcPr>
          <w:p w14:paraId="038A116A" w14:textId="77777777" w:rsidR="0053030F" w:rsidRPr="004C117E" w:rsidRDefault="0053030F" w:rsidP="0053030F">
            <w:pPr>
              <w:ind w:left="360"/>
              <w:jc w:val="both"/>
              <w:rPr>
                <w:sz w:val="16"/>
                <w:szCs w:val="16"/>
              </w:rPr>
            </w:pPr>
            <w:r w:rsidRPr="004C117E">
              <w:rPr>
                <w:sz w:val="16"/>
                <w:szCs w:val="16"/>
              </w:rPr>
              <w:t>Diğer</w:t>
            </w:r>
          </w:p>
        </w:tc>
        <w:tc>
          <w:tcPr>
            <w:tcW w:w="1734" w:type="dxa"/>
            <w:tcBorders>
              <w:top w:val="nil"/>
              <w:left w:val="nil"/>
              <w:bottom w:val="nil"/>
              <w:right w:val="nil"/>
            </w:tcBorders>
            <w:noWrap/>
            <w:tcMar>
              <w:top w:w="15" w:type="dxa"/>
              <w:left w:w="15" w:type="dxa"/>
              <w:bottom w:w="0" w:type="dxa"/>
              <w:right w:w="15" w:type="dxa"/>
            </w:tcMar>
            <w:vAlign w:val="bottom"/>
          </w:tcPr>
          <w:p w14:paraId="62CABEB6" w14:textId="54181BA7"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17033698" w14:textId="10A28D05"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71521CF6" w14:textId="3486F6BE"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0EEE0202" w14:textId="77777777" w:rsidTr="00137AEC">
        <w:trPr>
          <w:trHeight w:val="127"/>
        </w:trPr>
        <w:tc>
          <w:tcPr>
            <w:tcW w:w="3260" w:type="dxa"/>
            <w:noWrap/>
            <w:tcMar>
              <w:top w:w="15" w:type="dxa"/>
              <w:left w:w="15" w:type="dxa"/>
              <w:bottom w:w="0" w:type="dxa"/>
              <w:right w:w="15" w:type="dxa"/>
            </w:tcMar>
            <w:vAlign w:val="center"/>
          </w:tcPr>
          <w:p w14:paraId="6000EE79" w14:textId="77777777" w:rsidR="0053030F" w:rsidRPr="004C117E" w:rsidRDefault="0053030F" w:rsidP="0053030F">
            <w:pPr>
              <w:jc w:val="both"/>
              <w:rPr>
                <w:b/>
                <w:sz w:val="16"/>
                <w:szCs w:val="16"/>
              </w:rPr>
            </w:pPr>
            <w:r w:rsidRPr="004C117E">
              <w:rPr>
                <w:b/>
                <w:sz w:val="16"/>
                <w:szCs w:val="16"/>
              </w:rPr>
              <w:t>Personel Kredi Kartları-TP</w:t>
            </w:r>
          </w:p>
        </w:tc>
        <w:tc>
          <w:tcPr>
            <w:tcW w:w="1734" w:type="dxa"/>
            <w:tcBorders>
              <w:top w:val="nil"/>
              <w:left w:val="nil"/>
              <w:bottom w:val="nil"/>
              <w:right w:val="nil"/>
            </w:tcBorders>
            <w:noWrap/>
            <w:tcMar>
              <w:top w:w="15" w:type="dxa"/>
              <w:left w:w="15" w:type="dxa"/>
              <w:bottom w:w="0" w:type="dxa"/>
              <w:right w:w="15" w:type="dxa"/>
            </w:tcMar>
            <w:vAlign w:val="bottom"/>
          </w:tcPr>
          <w:p w14:paraId="1EC98295" w14:textId="084510B3" w:rsidR="0053030F" w:rsidRPr="004C117E" w:rsidRDefault="0053030F" w:rsidP="0053030F">
            <w:pPr>
              <w:ind w:right="35"/>
              <w:jc w:val="right"/>
              <w:rPr>
                <w:b/>
                <w:bCs/>
                <w:color w:val="000000"/>
                <w:sz w:val="16"/>
                <w:szCs w:val="16"/>
              </w:rPr>
            </w:pPr>
            <w:r>
              <w:rPr>
                <w:b/>
                <w:sz w:val="16"/>
                <w:szCs w:val="16"/>
              </w:rPr>
              <w:t>706</w:t>
            </w:r>
          </w:p>
        </w:tc>
        <w:tc>
          <w:tcPr>
            <w:tcW w:w="1735" w:type="dxa"/>
            <w:tcBorders>
              <w:top w:val="nil"/>
              <w:left w:val="nil"/>
              <w:bottom w:val="nil"/>
              <w:right w:val="nil"/>
            </w:tcBorders>
            <w:noWrap/>
            <w:tcMar>
              <w:top w:w="15" w:type="dxa"/>
              <w:left w:w="15" w:type="dxa"/>
              <w:bottom w:w="0" w:type="dxa"/>
              <w:right w:w="15" w:type="dxa"/>
            </w:tcMar>
            <w:vAlign w:val="bottom"/>
          </w:tcPr>
          <w:p w14:paraId="33A353D0" w14:textId="43354FD8" w:rsidR="0053030F" w:rsidRPr="004C117E" w:rsidRDefault="0053030F" w:rsidP="0053030F">
            <w:pPr>
              <w:ind w:right="35"/>
              <w:jc w:val="right"/>
              <w:rPr>
                <w:b/>
                <w:bCs/>
                <w:color w:val="000000"/>
                <w:sz w:val="16"/>
                <w:szCs w:val="16"/>
              </w:rPr>
            </w:pPr>
            <w:r w:rsidRPr="008A4D97">
              <w:rPr>
                <w:b/>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1BD3298F" w14:textId="40DED490" w:rsidR="0053030F" w:rsidRPr="004C117E" w:rsidRDefault="0053030F" w:rsidP="0053030F">
            <w:pPr>
              <w:ind w:right="35"/>
              <w:jc w:val="right"/>
              <w:rPr>
                <w:b/>
                <w:bCs/>
                <w:color w:val="000000"/>
                <w:sz w:val="16"/>
                <w:szCs w:val="16"/>
              </w:rPr>
            </w:pPr>
            <w:r>
              <w:rPr>
                <w:b/>
                <w:sz w:val="16"/>
                <w:szCs w:val="16"/>
              </w:rPr>
              <w:t>706</w:t>
            </w:r>
          </w:p>
        </w:tc>
      </w:tr>
      <w:tr w:rsidR="0053030F" w:rsidRPr="004C117E" w14:paraId="57F4886F" w14:textId="77777777" w:rsidTr="00137AEC">
        <w:trPr>
          <w:trHeight w:val="127"/>
        </w:trPr>
        <w:tc>
          <w:tcPr>
            <w:tcW w:w="3260" w:type="dxa"/>
            <w:noWrap/>
            <w:tcMar>
              <w:top w:w="15" w:type="dxa"/>
              <w:left w:w="15" w:type="dxa"/>
              <w:bottom w:w="0" w:type="dxa"/>
              <w:right w:w="15" w:type="dxa"/>
            </w:tcMar>
            <w:vAlign w:val="center"/>
          </w:tcPr>
          <w:p w14:paraId="5BCFBCE6" w14:textId="77777777" w:rsidR="0053030F" w:rsidRPr="004C117E" w:rsidRDefault="0053030F" w:rsidP="0053030F">
            <w:pPr>
              <w:ind w:left="360"/>
              <w:jc w:val="both"/>
              <w:rPr>
                <w:sz w:val="16"/>
                <w:szCs w:val="16"/>
              </w:rPr>
            </w:pPr>
            <w:r w:rsidRPr="004C117E">
              <w:rPr>
                <w:sz w:val="16"/>
                <w:szCs w:val="16"/>
              </w:rPr>
              <w:t xml:space="preserve">Taksitli </w:t>
            </w:r>
          </w:p>
        </w:tc>
        <w:tc>
          <w:tcPr>
            <w:tcW w:w="1734" w:type="dxa"/>
            <w:tcBorders>
              <w:top w:val="nil"/>
              <w:left w:val="nil"/>
              <w:bottom w:val="nil"/>
              <w:right w:val="nil"/>
            </w:tcBorders>
            <w:noWrap/>
            <w:tcMar>
              <w:top w:w="15" w:type="dxa"/>
              <w:left w:w="15" w:type="dxa"/>
              <w:bottom w:w="0" w:type="dxa"/>
              <w:right w:w="15" w:type="dxa"/>
            </w:tcMar>
            <w:vAlign w:val="bottom"/>
          </w:tcPr>
          <w:p w14:paraId="4B8EA9E8" w14:textId="30109776"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B1907C4" w14:textId="22EB28B0"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4A4BC5EA" w14:textId="2575F5BB"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1F3FE142" w14:textId="77777777" w:rsidTr="00137AEC">
        <w:trPr>
          <w:trHeight w:val="127"/>
        </w:trPr>
        <w:tc>
          <w:tcPr>
            <w:tcW w:w="3260" w:type="dxa"/>
            <w:noWrap/>
            <w:tcMar>
              <w:top w:w="15" w:type="dxa"/>
              <w:left w:w="15" w:type="dxa"/>
              <w:bottom w:w="0" w:type="dxa"/>
              <w:right w:w="15" w:type="dxa"/>
            </w:tcMar>
            <w:vAlign w:val="center"/>
          </w:tcPr>
          <w:p w14:paraId="5B22EFC7" w14:textId="77777777" w:rsidR="0053030F" w:rsidRPr="004C117E" w:rsidRDefault="0053030F" w:rsidP="0053030F">
            <w:pPr>
              <w:ind w:left="360"/>
              <w:jc w:val="both"/>
              <w:rPr>
                <w:sz w:val="16"/>
                <w:szCs w:val="16"/>
              </w:rPr>
            </w:pPr>
            <w:r w:rsidRPr="004C117E">
              <w:rPr>
                <w:sz w:val="16"/>
                <w:szCs w:val="16"/>
              </w:rPr>
              <w:t>Taksitsiz</w:t>
            </w:r>
          </w:p>
        </w:tc>
        <w:tc>
          <w:tcPr>
            <w:tcW w:w="1734" w:type="dxa"/>
            <w:tcBorders>
              <w:top w:val="nil"/>
              <w:left w:val="nil"/>
              <w:bottom w:val="nil"/>
              <w:right w:val="nil"/>
            </w:tcBorders>
            <w:noWrap/>
            <w:tcMar>
              <w:top w:w="15" w:type="dxa"/>
              <w:left w:w="15" w:type="dxa"/>
              <w:bottom w:w="0" w:type="dxa"/>
              <w:right w:w="15" w:type="dxa"/>
            </w:tcMar>
            <w:vAlign w:val="bottom"/>
          </w:tcPr>
          <w:p w14:paraId="66557CE2" w14:textId="538DA9C2" w:rsidR="0053030F" w:rsidRPr="004C117E" w:rsidRDefault="0053030F" w:rsidP="0053030F">
            <w:pPr>
              <w:ind w:right="35"/>
              <w:jc w:val="right"/>
              <w:rPr>
                <w:bCs/>
                <w:color w:val="000000"/>
                <w:sz w:val="16"/>
                <w:szCs w:val="16"/>
              </w:rPr>
            </w:pPr>
            <w:r>
              <w:rPr>
                <w:sz w:val="16"/>
                <w:szCs w:val="16"/>
              </w:rPr>
              <w:t>706</w:t>
            </w:r>
          </w:p>
        </w:tc>
        <w:tc>
          <w:tcPr>
            <w:tcW w:w="1735" w:type="dxa"/>
            <w:tcBorders>
              <w:top w:val="nil"/>
              <w:left w:val="nil"/>
              <w:bottom w:val="nil"/>
              <w:right w:val="nil"/>
            </w:tcBorders>
            <w:noWrap/>
            <w:tcMar>
              <w:top w:w="15" w:type="dxa"/>
              <w:left w:w="15" w:type="dxa"/>
              <w:bottom w:w="0" w:type="dxa"/>
              <w:right w:w="15" w:type="dxa"/>
            </w:tcMar>
            <w:vAlign w:val="bottom"/>
          </w:tcPr>
          <w:p w14:paraId="78A4D0E6" w14:textId="79D8DC67"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65EF0FD9" w14:textId="182AA2EC" w:rsidR="0053030F" w:rsidRPr="004C117E" w:rsidRDefault="0053030F" w:rsidP="0053030F">
            <w:pPr>
              <w:ind w:right="35"/>
              <w:jc w:val="right"/>
              <w:rPr>
                <w:bCs/>
                <w:color w:val="000000"/>
                <w:sz w:val="16"/>
                <w:szCs w:val="16"/>
              </w:rPr>
            </w:pPr>
            <w:r w:rsidRPr="00C139C7">
              <w:rPr>
                <w:sz w:val="16"/>
                <w:szCs w:val="16"/>
              </w:rPr>
              <w:t>706</w:t>
            </w:r>
          </w:p>
        </w:tc>
      </w:tr>
      <w:tr w:rsidR="0053030F" w:rsidRPr="004C117E" w14:paraId="19B027AC" w14:textId="77777777" w:rsidTr="00137AEC">
        <w:trPr>
          <w:trHeight w:val="127"/>
        </w:trPr>
        <w:tc>
          <w:tcPr>
            <w:tcW w:w="3260" w:type="dxa"/>
            <w:noWrap/>
            <w:tcMar>
              <w:top w:w="15" w:type="dxa"/>
              <w:left w:w="15" w:type="dxa"/>
              <w:bottom w:w="0" w:type="dxa"/>
              <w:right w:w="15" w:type="dxa"/>
            </w:tcMar>
            <w:vAlign w:val="center"/>
          </w:tcPr>
          <w:p w14:paraId="70B16A41" w14:textId="77777777" w:rsidR="0053030F" w:rsidRPr="004C117E" w:rsidRDefault="0053030F" w:rsidP="0053030F">
            <w:pPr>
              <w:jc w:val="both"/>
              <w:rPr>
                <w:b/>
                <w:sz w:val="16"/>
                <w:szCs w:val="16"/>
              </w:rPr>
            </w:pPr>
            <w:r w:rsidRPr="004C117E">
              <w:rPr>
                <w:b/>
                <w:sz w:val="16"/>
                <w:szCs w:val="16"/>
              </w:rPr>
              <w:t>Personel Kredi Kartları-YP</w:t>
            </w:r>
          </w:p>
        </w:tc>
        <w:tc>
          <w:tcPr>
            <w:tcW w:w="1734" w:type="dxa"/>
            <w:tcBorders>
              <w:top w:val="nil"/>
              <w:left w:val="nil"/>
              <w:bottom w:val="nil"/>
              <w:right w:val="nil"/>
            </w:tcBorders>
            <w:noWrap/>
            <w:tcMar>
              <w:top w:w="15" w:type="dxa"/>
              <w:left w:w="15" w:type="dxa"/>
              <w:bottom w:w="0" w:type="dxa"/>
              <w:right w:w="15" w:type="dxa"/>
            </w:tcMar>
            <w:vAlign w:val="bottom"/>
          </w:tcPr>
          <w:p w14:paraId="6146322D" w14:textId="725D432B" w:rsidR="0053030F" w:rsidRPr="004C117E" w:rsidRDefault="0053030F" w:rsidP="0053030F">
            <w:pPr>
              <w:ind w:right="35"/>
              <w:jc w:val="right"/>
              <w:rPr>
                <w:b/>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5CFFDE35" w14:textId="779BEDD9" w:rsidR="0053030F" w:rsidRPr="004C117E" w:rsidRDefault="0053030F" w:rsidP="0053030F">
            <w:pPr>
              <w:ind w:right="35"/>
              <w:jc w:val="right"/>
              <w:rPr>
                <w:b/>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5EFC8CBD" w14:textId="12A54018" w:rsidR="0053030F" w:rsidRPr="004C117E" w:rsidRDefault="0053030F" w:rsidP="0053030F">
            <w:pPr>
              <w:ind w:right="35"/>
              <w:jc w:val="right"/>
              <w:rPr>
                <w:b/>
                <w:bCs/>
                <w:color w:val="000000"/>
                <w:sz w:val="16"/>
                <w:szCs w:val="16"/>
              </w:rPr>
            </w:pPr>
            <w:r w:rsidRPr="008A4D97">
              <w:rPr>
                <w:sz w:val="16"/>
                <w:szCs w:val="16"/>
              </w:rPr>
              <w:t>-</w:t>
            </w:r>
          </w:p>
        </w:tc>
      </w:tr>
      <w:tr w:rsidR="0053030F" w:rsidRPr="004C117E" w14:paraId="58BE980C" w14:textId="77777777" w:rsidTr="00137AEC">
        <w:trPr>
          <w:trHeight w:val="127"/>
        </w:trPr>
        <w:tc>
          <w:tcPr>
            <w:tcW w:w="3260" w:type="dxa"/>
            <w:noWrap/>
            <w:tcMar>
              <w:top w:w="15" w:type="dxa"/>
              <w:left w:w="15" w:type="dxa"/>
              <w:bottom w:w="0" w:type="dxa"/>
              <w:right w:w="15" w:type="dxa"/>
            </w:tcMar>
            <w:vAlign w:val="center"/>
          </w:tcPr>
          <w:p w14:paraId="15EEB260" w14:textId="77777777" w:rsidR="0053030F" w:rsidRPr="004C117E" w:rsidRDefault="0053030F" w:rsidP="0053030F">
            <w:pPr>
              <w:ind w:left="360"/>
              <w:jc w:val="both"/>
              <w:rPr>
                <w:sz w:val="16"/>
                <w:szCs w:val="16"/>
              </w:rPr>
            </w:pPr>
            <w:r w:rsidRPr="004C117E">
              <w:rPr>
                <w:sz w:val="16"/>
                <w:szCs w:val="16"/>
              </w:rPr>
              <w:t xml:space="preserve">Taksitli </w:t>
            </w:r>
          </w:p>
        </w:tc>
        <w:tc>
          <w:tcPr>
            <w:tcW w:w="1734" w:type="dxa"/>
            <w:tcBorders>
              <w:top w:val="nil"/>
              <w:left w:val="nil"/>
              <w:bottom w:val="nil"/>
              <w:right w:val="nil"/>
            </w:tcBorders>
            <w:noWrap/>
            <w:tcMar>
              <w:top w:w="15" w:type="dxa"/>
              <w:left w:w="15" w:type="dxa"/>
              <w:bottom w:w="0" w:type="dxa"/>
              <w:right w:w="15" w:type="dxa"/>
            </w:tcMar>
            <w:vAlign w:val="bottom"/>
          </w:tcPr>
          <w:p w14:paraId="013DCBE5" w14:textId="40D6B9DC"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3AC3BA74" w14:textId="3E5494C3"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01D4B8B5" w14:textId="050CCB4B"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76FB14D3" w14:textId="77777777" w:rsidTr="00137AEC">
        <w:trPr>
          <w:trHeight w:val="127"/>
        </w:trPr>
        <w:tc>
          <w:tcPr>
            <w:tcW w:w="3260" w:type="dxa"/>
            <w:noWrap/>
            <w:tcMar>
              <w:top w:w="15" w:type="dxa"/>
              <w:left w:w="15" w:type="dxa"/>
              <w:bottom w:w="0" w:type="dxa"/>
              <w:right w:w="15" w:type="dxa"/>
            </w:tcMar>
            <w:vAlign w:val="center"/>
          </w:tcPr>
          <w:p w14:paraId="22DBE938" w14:textId="77777777" w:rsidR="0053030F" w:rsidRPr="004C117E" w:rsidRDefault="0053030F" w:rsidP="0053030F">
            <w:pPr>
              <w:ind w:left="360"/>
              <w:jc w:val="both"/>
              <w:rPr>
                <w:sz w:val="16"/>
                <w:szCs w:val="16"/>
              </w:rPr>
            </w:pPr>
            <w:r w:rsidRPr="004C117E">
              <w:rPr>
                <w:sz w:val="16"/>
                <w:szCs w:val="16"/>
              </w:rPr>
              <w:t>Taksitsiz</w:t>
            </w:r>
          </w:p>
        </w:tc>
        <w:tc>
          <w:tcPr>
            <w:tcW w:w="1734" w:type="dxa"/>
            <w:tcBorders>
              <w:top w:val="nil"/>
              <w:left w:val="nil"/>
              <w:bottom w:val="nil"/>
              <w:right w:val="nil"/>
            </w:tcBorders>
            <w:noWrap/>
            <w:tcMar>
              <w:top w:w="15" w:type="dxa"/>
              <w:left w:w="15" w:type="dxa"/>
              <w:bottom w:w="0" w:type="dxa"/>
              <w:right w:w="15" w:type="dxa"/>
            </w:tcMar>
            <w:vAlign w:val="bottom"/>
          </w:tcPr>
          <w:p w14:paraId="698EC030" w14:textId="5E39FFD1"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right w:val="nil"/>
            </w:tcBorders>
            <w:noWrap/>
            <w:tcMar>
              <w:top w:w="15" w:type="dxa"/>
              <w:left w:w="15" w:type="dxa"/>
              <w:bottom w:w="0" w:type="dxa"/>
              <w:right w:w="15" w:type="dxa"/>
            </w:tcMar>
            <w:vAlign w:val="bottom"/>
          </w:tcPr>
          <w:p w14:paraId="246FF025" w14:textId="19D67F2D" w:rsidR="0053030F" w:rsidRPr="004C117E" w:rsidRDefault="0053030F" w:rsidP="0053030F">
            <w:pPr>
              <w:ind w:right="35"/>
              <w:jc w:val="right"/>
              <w:rPr>
                <w:bCs/>
                <w:color w:val="000000"/>
                <w:sz w:val="16"/>
                <w:szCs w:val="16"/>
              </w:rPr>
            </w:pPr>
            <w:r w:rsidRPr="008A4D97">
              <w:rPr>
                <w:sz w:val="16"/>
                <w:szCs w:val="16"/>
              </w:rPr>
              <w:t>-</w:t>
            </w:r>
          </w:p>
        </w:tc>
        <w:tc>
          <w:tcPr>
            <w:tcW w:w="1735" w:type="dxa"/>
            <w:tcBorders>
              <w:top w:val="nil"/>
              <w:left w:val="nil"/>
              <w:bottom w:val="nil"/>
            </w:tcBorders>
            <w:noWrap/>
            <w:tcMar>
              <w:top w:w="15" w:type="dxa"/>
              <w:left w:w="15" w:type="dxa"/>
              <w:bottom w:w="0" w:type="dxa"/>
              <w:right w:w="15" w:type="dxa"/>
            </w:tcMar>
            <w:vAlign w:val="bottom"/>
          </w:tcPr>
          <w:p w14:paraId="755C74D5" w14:textId="3A40738D" w:rsidR="0053030F" w:rsidRPr="004C117E" w:rsidRDefault="0053030F" w:rsidP="0053030F">
            <w:pPr>
              <w:ind w:right="35"/>
              <w:jc w:val="right"/>
              <w:rPr>
                <w:bCs/>
                <w:color w:val="000000"/>
                <w:sz w:val="16"/>
                <w:szCs w:val="16"/>
              </w:rPr>
            </w:pPr>
            <w:r w:rsidRPr="008A4D97">
              <w:rPr>
                <w:sz w:val="16"/>
                <w:szCs w:val="16"/>
              </w:rPr>
              <w:t>-</w:t>
            </w:r>
          </w:p>
        </w:tc>
      </w:tr>
      <w:tr w:rsidR="0053030F" w:rsidRPr="004C117E" w14:paraId="2564410C" w14:textId="77777777" w:rsidTr="00137AEC">
        <w:trPr>
          <w:trHeight w:val="127"/>
        </w:trPr>
        <w:tc>
          <w:tcPr>
            <w:tcW w:w="3260" w:type="dxa"/>
            <w:noWrap/>
            <w:tcMar>
              <w:top w:w="15" w:type="dxa"/>
              <w:left w:w="15" w:type="dxa"/>
              <w:bottom w:w="0" w:type="dxa"/>
              <w:right w:w="15" w:type="dxa"/>
            </w:tcMar>
            <w:vAlign w:val="center"/>
          </w:tcPr>
          <w:p w14:paraId="195ACFD3" w14:textId="61E12D34" w:rsidR="0053030F" w:rsidRPr="004C117E" w:rsidRDefault="0053030F" w:rsidP="0053030F">
            <w:pPr>
              <w:jc w:val="both"/>
              <w:rPr>
                <w:b/>
                <w:sz w:val="16"/>
                <w:szCs w:val="16"/>
              </w:rPr>
            </w:pPr>
            <w:r w:rsidRPr="004C117E">
              <w:rPr>
                <w:b/>
                <w:sz w:val="16"/>
                <w:szCs w:val="16"/>
              </w:rPr>
              <w:t>Kredili Özel Cari Hesap-TP (Gerçek Kişi)</w:t>
            </w:r>
          </w:p>
        </w:tc>
        <w:tc>
          <w:tcPr>
            <w:tcW w:w="1734" w:type="dxa"/>
            <w:tcBorders>
              <w:top w:val="nil"/>
              <w:left w:val="nil"/>
              <w:right w:val="nil"/>
            </w:tcBorders>
            <w:noWrap/>
            <w:tcMar>
              <w:top w:w="15" w:type="dxa"/>
              <w:left w:w="15" w:type="dxa"/>
              <w:bottom w:w="0" w:type="dxa"/>
              <w:right w:w="15" w:type="dxa"/>
            </w:tcMar>
            <w:vAlign w:val="bottom"/>
          </w:tcPr>
          <w:p w14:paraId="4BE39E27" w14:textId="1C64DCF1" w:rsidR="0053030F" w:rsidRPr="004C117E" w:rsidRDefault="0053030F" w:rsidP="0053030F">
            <w:pPr>
              <w:ind w:right="35"/>
              <w:jc w:val="right"/>
              <w:rPr>
                <w:bCs/>
                <w:color w:val="000000"/>
                <w:sz w:val="16"/>
                <w:szCs w:val="16"/>
              </w:rPr>
            </w:pPr>
            <w:r w:rsidRPr="008A4D97">
              <w:rPr>
                <w:b/>
                <w:sz w:val="16"/>
                <w:szCs w:val="16"/>
              </w:rPr>
              <w:t>-</w:t>
            </w:r>
          </w:p>
        </w:tc>
        <w:tc>
          <w:tcPr>
            <w:tcW w:w="1735" w:type="dxa"/>
            <w:tcBorders>
              <w:top w:val="nil"/>
              <w:left w:val="nil"/>
              <w:right w:val="nil"/>
            </w:tcBorders>
            <w:noWrap/>
            <w:tcMar>
              <w:top w:w="15" w:type="dxa"/>
              <w:left w:w="15" w:type="dxa"/>
              <w:bottom w:w="0" w:type="dxa"/>
              <w:right w:w="15" w:type="dxa"/>
            </w:tcMar>
            <w:vAlign w:val="bottom"/>
          </w:tcPr>
          <w:p w14:paraId="76372976" w14:textId="20E541C9" w:rsidR="0053030F" w:rsidRPr="004C117E" w:rsidRDefault="0053030F" w:rsidP="0053030F">
            <w:pPr>
              <w:ind w:right="35"/>
              <w:jc w:val="right"/>
              <w:rPr>
                <w:bCs/>
                <w:color w:val="000000"/>
                <w:sz w:val="16"/>
                <w:szCs w:val="16"/>
              </w:rPr>
            </w:pPr>
            <w:r w:rsidRPr="008A4D97">
              <w:rPr>
                <w:b/>
                <w:sz w:val="16"/>
                <w:szCs w:val="16"/>
              </w:rPr>
              <w:t>-</w:t>
            </w:r>
          </w:p>
        </w:tc>
        <w:tc>
          <w:tcPr>
            <w:tcW w:w="1735" w:type="dxa"/>
            <w:tcBorders>
              <w:top w:val="nil"/>
              <w:left w:val="nil"/>
              <w:right w:val="nil"/>
            </w:tcBorders>
            <w:noWrap/>
            <w:tcMar>
              <w:top w:w="15" w:type="dxa"/>
              <w:left w:w="15" w:type="dxa"/>
              <w:bottom w:w="0" w:type="dxa"/>
              <w:right w:w="15" w:type="dxa"/>
            </w:tcMar>
            <w:vAlign w:val="bottom"/>
          </w:tcPr>
          <w:p w14:paraId="3D3E9844" w14:textId="6B948D40" w:rsidR="0053030F" w:rsidRPr="004C117E" w:rsidRDefault="0053030F" w:rsidP="0053030F">
            <w:pPr>
              <w:ind w:right="35"/>
              <w:jc w:val="right"/>
              <w:rPr>
                <w:bCs/>
                <w:color w:val="000000"/>
                <w:sz w:val="16"/>
                <w:szCs w:val="16"/>
              </w:rPr>
            </w:pPr>
            <w:r w:rsidRPr="008A4D97">
              <w:rPr>
                <w:b/>
                <w:sz w:val="16"/>
                <w:szCs w:val="16"/>
              </w:rPr>
              <w:t>-</w:t>
            </w:r>
          </w:p>
        </w:tc>
      </w:tr>
      <w:tr w:rsidR="0053030F" w:rsidRPr="004C117E" w14:paraId="798869A2" w14:textId="77777777" w:rsidTr="00137AEC">
        <w:trPr>
          <w:trHeight w:val="127"/>
        </w:trPr>
        <w:tc>
          <w:tcPr>
            <w:tcW w:w="3260" w:type="dxa"/>
            <w:tcBorders>
              <w:bottom w:val="single" w:sz="4" w:space="0" w:color="auto"/>
            </w:tcBorders>
            <w:noWrap/>
            <w:tcMar>
              <w:top w:w="15" w:type="dxa"/>
              <w:left w:w="15" w:type="dxa"/>
              <w:bottom w:w="0" w:type="dxa"/>
              <w:right w:w="15" w:type="dxa"/>
            </w:tcMar>
            <w:vAlign w:val="center"/>
          </w:tcPr>
          <w:p w14:paraId="122022C2" w14:textId="1690006E" w:rsidR="0053030F" w:rsidRPr="004C117E" w:rsidRDefault="0053030F" w:rsidP="0053030F">
            <w:pPr>
              <w:jc w:val="both"/>
              <w:rPr>
                <w:b/>
                <w:sz w:val="16"/>
                <w:szCs w:val="16"/>
              </w:rPr>
            </w:pPr>
            <w:r w:rsidRPr="004C117E">
              <w:rPr>
                <w:b/>
                <w:sz w:val="16"/>
                <w:szCs w:val="16"/>
              </w:rPr>
              <w:t>Kredili Özel Cari Hesap-YP (Gerçek Kişi)</w:t>
            </w:r>
          </w:p>
        </w:tc>
        <w:tc>
          <w:tcPr>
            <w:tcW w:w="1734" w:type="dxa"/>
            <w:tcBorders>
              <w:bottom w:val="single" w:sz="4" w:space="0" w:color="auto"/>
            </w:tcBorders>
            <w:noWrap/>
            <w:tcMar>
              <w:top w:w="15" w:type="dxa"/>
              <w:left w:w="15" w:type="dxa"/>
              <w:bottom w:w="0" w:type="dxa"/>
              <w:right w:w="15" w:type="dxa"/>
            </w:tcMar>
            <w:vAlign w:val="bottom"/>
          </w:tcPr>
          <w:p w14:paraId="75E22532" w14:textId="223112A2" w:rsidR="0053030F" w:rsidRPr="004C117E" w:rsidRDefault="0053030F" w:rsidP="0053030F">
            <w:pPr>
              <w:ind w:right="35"/>
              <w:jc w:val="right"/>
              <w:rPr>
                <w:bCs/>
                <w:color w:val="000000"/>
                <w:sz w:val="16"/>
                <w:szCs w:val="16"/>
              </w:rPr>
            </w:pPr>
            <w:r w:rsidRPr="008A4D97">
              <w:rPr>
                <w:b/>
                <w:sz w:val="16"/>
                <w:szCs w:val="16"/>
              </w:rPr>
              <w:t>-</w:t>
            </w:r>
          </w:p>
        </w:tc>
        <w:tc>
          <w:tcPr>
            <w:tcW w:w="1735" w:type="dxa"/>
            <w:tcBorders>
              <w:bottom w:val="single" w:sz="4" w:space="0" w:color="auto"/>
            </w:tcBorders>
            <w:noWrap/>
            <w:tcMar>
              <w:top w:w="15" w:type="dxa"/>
              <w:left w:w="15" w:type="dxa"/>
              <w:bottom w:w="0" w:type="dxa"/>
              <w:right w:w="15" w:type="dxa"/>
            </w:tcMar>
            <w:vAlign w:val="bottom"/>
          </w:tcPr>
          <w:p w14:paraId="7FB9DC42" w14:textId="77D9A0A3" w:rsidR="0053030F" w:rsidRPr="004C117E" w:rsidRDefault="0053030F" w:rsidP="0053030F">
            <w:pPr>
              <w:ind w:right="35"/>
              <w:jc w:val="right"/>
              <w:rPr>
                <w:bCs/>
                <w:color w:val="000000"/>
                <w:sz w:val="16"/>
                <w:szCs w:val="16"/>
              </w:rPr>
            </w:pPr>
            <w:r w:rsidRPr="008A4D97">
              <w:rPr>
                <w:b/>
                <w:sz w:val="16"/>
                <w:szCs w:val="16"/>
              </w:rPr>
              <w:t>-</w:t>
            </w:r>
          </w:p>
        </w:tc>
        <w:tc>
          <w:tcPr>
            <w:tcW w:w="1735" w:type="dxa"/>
            <w:tcBorders>
              <w:bottom w:val="single" w:sz="4" w:space="0" w:color="auto"/>
            </w:tcBorders>
            <w:noWrap/>
            <w:tcMar>
              <w:top w:w="15" w:type="dxa"/>
              <w:left w:w="15" w:type="dxa"/>
              <w:bottom w:w="0" w:type="dxa"/>
              <w:right w:w="15" w:type="dxa"/>
            </w:tcMar>
            <w:vAlign w:val="bottom"/>
          </w:tcPr>
          <w:p w14:paraId="1843BBCD" w14:textId="2B802C95" w:rsidR="0053030F" w:rsidRPr="004C117E" w:rsidRDefault="0053030F" w:rsidP="0053030F">
            <w:pPr>
              <w:ind w:right="35"/>
              <w:jc w:val="right"/>
              <w:rPr>
                <w:bCs/>
                <w:color w:val="000000"/>
                <w:sz w:val="16"/>
                <w:szCs w:val="16"/>
              </w:rPr>
            </w:pPr>
            <w:r w:rsidRPr="008A4D97">
              <w:rPr>
                <w:b/>
                <w:sz w:val="16"/>
                <w:szCs w:val="16"/>
              </w:rPr>
              <w:t>-</w:t>
            </w:r>
          </w:p>
        </w:tc>
      </w:tr>
      <w:tr w:rsidR="006509CB" w:rsidRPr="004C117E" w14:paraId="7E2B221E" w14:textId="77777777" w:rsidTr="00036C76">
        <w:trPr>
          <w:trHeight w:val="127"/>
        </w:trPr>
        <w:tc>
          <w:tcPr>
            <w:tcW w:w="3260" w:type="dxa"/>
            <w:tcBorders>
              <w:top w:val="single" w:sz="4" w:space="0" w:color="auto"/>
            </w:tcBorders>
            <w:noWrap/>
            <w:tcMar>
              <w:top w:w="15" w:type="dxa"/>
              <w:left w:w="15" w:type="dxa"/>
              <w:bottom w:w="0" w:type="dxa"/>
              <w:right w:w="15" w:type="dxa"/>
            </w:tcMar>
            <w:vAlign w:val="center"/>
          </w:tcPr>
          <w:p w14:paraId="0149549B" w14:textId="77777777" w:rsidR="006509CB" w:rsidRPr="004C117E" w:rsidRDefault="006509CB" w:rsidP="006509CB">
            <w:pPr>
              <w:jc w:val="both"/>
              <w:rPr>
                <w:rFonts w:eastAsia="Arial Unicode MS"/>
                <w:b/>
                <w:sz w:val="16"/>
                <w:szCs w:val="16"/>
              </w:rPr>
            </w:pPr>
          </w:p>
        </w:tc>
        <w:tc>
          <w:tcPr>
            <w:tcW w:w="1734" w:type="dxa"/>
            <w:tcBorders>
              <w:top w:val="single" w:sz="4" w:space="0" w:color="auto"/>
            </w:tcBorders>
            <w:noWrap/>
            <w:tcMar>
              <w:top w:w="15" w:type="dxa"/>
              <w:left w:w="15" w:type="dxa"/>
              <w:bottom w:w="0" w:type="dxa"/>
              <w:right w:w="15" w:type="dxa"/>
            </w:tcMar>
            <w:vAlign w:val="center"/>
          </w:tcPr>
          <w:p w14:paraId="753F6F62" w14:textId="047B1917" w:rsidR="006509CB" w:rsidRPr="004C117E" w:rsidRDefault="006509CB" w:rsidP="006509CB">
            <w:pPr>
              <w:ind w:right="35"/>
              <w:jc w:val="right"/>
              <w:rPr>
                <w:b/>
                <w:bCs/>
                <w:sz w:val="16"/>
                <w:szCs w:val="16"/>
              </w:rPr>
            </w:pPr>
          </w:p>
        </w:tc>
        <w:tc>
          <w:tcPr>
            <w:tcW w:w="1735" w:type="dxa"/>
            <w:tcBorders>
              <w:top w:val="single" w:sz="4" w:space="0" w:color="auto"/>
            </w:tcBorders>
            <w:noWrap/>
            <w:tcMar>
              <w:top w:w="15" w:type="dxa"/>
              <w:left w:w="15" w:type="dxa"/>
              <w:bottom w:w="0" w:type="dxa"/>
              <w:right w:w="15" w:type="dxa"/>
            </w:tcMar>
            <w:vAlign w:val="center"/>
          </w:tcPr>
          <w:p w14:paraId="1DA101D5" w14:textId="017E4912" w:rsidR="006509CB" w:rsidRPr="004C117E" w:rsidRDefault="006509CB" w:rsidP="006509CB">
            <w:pPr>
              <w:ind w:right="35"/>
              <w:jc w:val="right"/>
              <w:rPr>
                <w:sz w:val="16"/>
                <w:szCs w:val="16"/>
              </w:rPr>
            </w:pPr>
          </w:p>
        </w:tc>
        <w:tc>
          <w:tcPr>
            <w:tcW w:w="1735" w:type="dxa"/>
            <w:tcBorders>
              <w:top w:val="single" w:sz="4" w:space="0" w:color="auto"/>
            </w:tcBorders>
            <w:noWrap/>
            <w:tcMar>
              <w:top w:w="15" w:type="dxa"/>
              <w:left w:w="15" w:type="dxa"/>
              <w:bottom w:w="0" w:type="dxa"/>
              <w:right w:w="15" w:type="dxa"/>
            </w:tcMar>
            <w:vAlign w:val="center"/>
          </w:tcPr>
          <w:p w14:paraId="44D017BA" w14:textId="64C5F67A" w:rsidR="006509CB" w:rsidRPr="004C117E" w:rsidRDefault="006509CB" w:rsidP="006509CB">
            <w:pPr>
              <w:ind w:right="35"/>
              <w:jc w:val="right"/>
              <w:rPr>
                <w:sz w:val="16"/>
                <w:szCs w:val="16"/>
              </w:rPr>
            </w:pPr>
          </w:p>
        </w:tc>
      </w:tr>
      <w:tr w:rsidR="002E49E2" w:rsidRPr="004C117E" w14:paraId="1AFF1A4C" w14:textId="77777777" w:rsidTr="00036C76">
        <w:trPr>
          <w:trHeight w:val="127"/>
        </w:trPr>
        <w:tc>
          <w:tcPr>
            <w:tcW w:w="3260" w:type="dxa"/>
            <w:tcBorders>
              <w:bottom w:val="single" w:sz="4" w:space="0" w:color="auto"/>
            </w:tcBorders>
            <w:noWrap/>
            <w:tcMar>
              <w:top w:w="15" w:type="dxa"/>
              <w:left w:w="15" w:type="dxa"/>
              <w:bottom w:w="0" w:type="dxa"/>
              <w:right w:w="15" w:type="dxa"/>
            </w:tcMar>
            <w:vAlign w:val="center"/>
          </w:tcPr>
          <w:p w14:paraId="57C8DA26" w14:textId="77777777" w:rsidR="002E49E2" w:rsidRPr="004C117E" w:rsidRDefault="002E49E2" w:rsidP="002E49E2">
            <w:pPr>
              <w:jc w:val="both"/>
              <w:rPr>
                <w:rFonts w:eastAsia="Arial Unicode MS"/>
                <w:b/>
                <w:sz w:val="16"/>
                <w:szCs w:val="16"/>
              </w:rPr>
            </w:pPr>
            <w:r w:rsidRPr="004C117E">
              <w:rPr>
                <w:b/>
                <w:sz w:val="16"/>
                <w:szCs w:val="16"/>
              </w:rPr>
              <w:t>Toplam</w:t>
            </w:r>
          </w:p>
        </w:tc>
        <w:tc>
          <w:tcPr>
            <w:tcW w:w="1734" w:type="dxa"/>
            <w:tcBorders>
              <w:bottom w:val="single" w:sz="4" w:space="0" w:color="auto"/>
            </w:tcBorders>
            <w:noWrap/>
            <w:tcMar>
              <w:top w:w="15" w:type="dxa"/>
              <w:left w:w="15" w:type="dxa"/>
              <w:bottom w:w="0" w:type="dxa"/>
              <w:right w:w="15" w:type="dxa"/>
            </w:tcMar>
            <w:vAlign w:val="bottom"/>
          </w:tcPr>
          <w:p w14:paraId="4F65CA62" w14:textId="16CDEEC8" w:rsidR="002E49E2" w:rsidRPr="004C117E" w:rsidRDefault="002E49E2" w:rsidP="002E49E2">
            <w:pPr>
              <w:ind w:right="35"/>
              <w:jc w:val="right"/>
              <w:rPr>
                <w:b/>
                <w:bCs/>
                <w:color w:val="000000"/>
                <w:sz w:val="16"/>
                <w:szCs w:val="16"/>
              </w:rPr>
            </w:pPr>
            <w:r>
              <w:rPr>
                <w:b/>
                <w:bCs/>
                <w:sz w:val="16"/>
                <w:szCs w:val="16"/>
              </w:rPr>
              <w:t>10.014</w:t>
            </w:r>
          </w:p>
        </w:tc>
        <w:tc>
          <w:tcPr>
            <w:tcW w:w="1735" w:type="dxa"/>
            <w:tcBorders>
              <w:bottom w:val="single" w:sz="4" w:space="0" w:color="auto"/>
            </w:tcBorders>
            <w:noWrap/>
            <w:tcMar>
              <w:top w:w="15" w:type="dxa"/>
              <w:left w:w="15" w:type="dxa"/>
              <w:bottom w:w="0" w:type="dxa"/>
              <w:right w:w="15" w:type="dxa"/>
            </w:tcMar>
            <w:vAlign w:val="bottom"/>
          </w:tcPr>
          <w:p w14:paraId="0F11DEA2" w14:textId="5468C287" w:rsidR="002E49E2" w:rsidRPr="004C117E" w:rsidRDefault="002E49E2" w:rsidP="002E49E2">
            <w:pPr>
              <w:ind w:right="35"/>
              <w:jc w:val="right"/>
              <w:rPr>
                <w:b/>
                <w:bCs/>
                <w:color w:val="000000"/>
                <w:sz w:val="16"/>
                <w:szCs w:val="16"/>
              </w:rPr>
            </w:pPr>
            <w:r>
              <w:rPr>
                <w:b/>
                <w:bCs/>
                <w:sz w:val="16"/>
                <w:szCs w:val="16"/>
              </w:rPr>
              <w:t>2.514.779</w:t>
            </w:r>
          </w:p>
        </w:tc>
        <w:tc>
          <w:tcPr>
            <w:tcW w:w="1735" w:type="dxa"/>
            <w:tcBorders>
              <w:bottom w:val="single" w:sz="4" w:space="0" w:color="auto"/>
            </w:tcBorders>
            <w:noWrap/>
            <w:tcMar>
              <w:top w:w="15" w:type="dxa"/>
              <w:left w:w="15" w:type="dxa"/>
              <w:bottom w:w="0" w:type="dxa"/>
              <w:right w:w="15" w:type="dxa"/>
            </w:tcMar>
            <w:vAlign w:val="bottom"/>
          </w:tcPr>
          <w:p w14:paraId="3B9695D7" w14:textId="3B9C7AA7" w:rsidR="002E49E2" w:rsidRPr="004C117E" w:rsidRDefault="002E49E2" w:rsidP="002E49E2">
            <w:pPr>
              <w:ind w:right="35"/>
              <w:jc w:val="right"/>
              <w:rPr>
                <w:b/>
                <w:bCs/>
                <w:color w:val="000000"/>
                <w:sz w:val="16"/>
                <w:szCs w:val="16"/>
              </w:rPr>
            </w:pPr>
            <w:r>
              <w:rPr>
                <w:b/>
                <w:bCs/>
                <w:sz w:val="16"/>
                <w:szCs w:val="16"/>
              </w:rPr>
              <w:t>2.524.793</w:t>
            </w:r>
          </w:p>
        </w:tc>
      </w:tr>
    </w:tbl>
    <w:p w14:paraId="735ECAEA" w14:textId="77777777" w:rsidR="00B71DC1" w:rsidRDefault="00B71DC1" w:rsidP="000367AE">
      <w:pPr>
        <w:pStyle w:val="GvdeMetniGirintisi"/>
        <w:tabs>
          <w:tab w:val="left" w:pos="1260"/>
        </w:tabs>
        <w:ind w:hanging="567"/>
        <w:rPr>
          <w:b/>
          <w:sz w:val="20"/>
          <w:szCs w:val="20"/>
        </w:rPr>
        <w:sectPr w:rsidR="00B71DC1" w:rsidSect="000367AE">
          <w:footerReference w:type="default" r:id="rId119"/>
          <w:pgSz w:w="11907" w:h="16840" w:code="9"/>
          <w:pgMar w:top="1134" w:right="1134" w:bottom="1134" w:left="1701" w:header="851" w:footer="851" w:gutter="0"/>
          <w:cols w:space="708"/>
          <w:docGrid w:linePitch="360"/>
        </w:sectPr>
      </w:pPr>
    </w:p>
    <w:p w14:paraId="2A90BBD9" w14:textId="1A02B673" w:rsidR="006F1AA0" w:rsidRPr="004C117E" w:rsidRDefault="006F1AA0" w:rsidP="006F1AA0">
      <w:pPr>
        <w:ind w:left="720" w:hanging="720"/>
        <w:rPr>
          <w:b/>
          <w:sz w:val="20"/>
          <w:szCs w:val="20"/>
        </w:rPr>
      </w:pPr>
      <w:r w:rsidRPr="004C117E">
        <w:rPr>
          <w:b/>
          <w:sz w:val="20"/>
          <w:szCs w:val="20"/>
        </w:rPr>
        <w:lastRenderedPageBreak/>
        <w:t xml:space="preserve">Konsolide </w:t>
      </w:r>
      <w:r w:rsidR="00036C76" w:rsidRPr="004C117E">
        <w:rPr>
          <w:b/>
          <w:sz w:val="20"/>
          <w:szCs w:val="20"/>
        </w:rPr>
        <w:t xml:space="preserve">Olmayan Finansal Tablolara İlişkin Açıklama </w:t>
      </w:r>
      <w:r w:rsidR="00036C76">
        <w:rPr>
          <w:b/>
          <w:sz w:val="20"/>
          <w:szCs w:val="20"/>
        </w:rPr>
        <w:t>v</w:t>
      </w:r>
      <w:r w:rsidR="00036C76" w:rsidRPr="004C117E">
        <w:rPr>
          <w:b/>
          <w:sz w:val="20"/>
          <w:szCs w:val="20"/>
        </w:rPr>
        <w:t>e Dipnotlar (</w:t>
      </w:r>
      <w:r w:rsidRPr="004C117E">
        <w:rPr>
          <w:b/>
          <w:sz w:val="20"/>
          <w:szCs w:val="20"/>
        </w:rPr>
        <w:t>Devamı</w:t>
      </w:r>
      <w:r w:rsidR="00036C76" w:rsidRPr="004C117E">
        <w:rPr>
          <w:b/>
          <w:sz w:val="20"/>
          <w:szCs w:val="20"/>
        </w:rPr>
        <w:t>)</w:t>
      </w:r>
    </w:p>
    <w:p w14:paraId="54D17802" w14:textId="77777777" w:rsidR="002A4960" w:rsidRPr="004C117E" w:rsidRDefault="002A4960" w:rsidP="006F1AA0">
      <w:pPr>
        <w:pStyle w:val="GvdeMetniGirintisi"/>
        <w:tabs>
          <w:tab w:val="left" w:pos="1260"/>
        </w:tabs>
        <w:ind w:firstLine="0"/>
        <w:rPr>
          <w:b/>
          <w:sz w:val="20"/>
          <w:szCs w:val="20"/>
        </w:rPr>
      </w:pPr>
    </w:p>
    <w:p w14:paraId="387918F4" w14:textId="283D849B" w:rsidR="00136C29" w:rsidRPr="004C117E" w:rsidRDefault="009F0FB8" w:rsidP="003E333B">
      <w:pPr>
        <w:pStyle w:val="GvdeMetniGirintisi"/>
        <w:numPr>
          <w:ilvl w:val="0"/>
          <w:numId w:val="22"/>
        </w:numPr>
        <w:tabs>
          <w:tab w:val="left" w:pos="1260"/>
        </w:tabs>
        <w:ind w:left="851" w:hanging="851"/>
        <w:rPr>
          <w:b/>
          <w:sz w:val="20"/>
          <w:szCs w:val="20"/>
        </w:rPr>
      </w:pPr>
      <w:r w:rsidRPr="004C117E">
        <w:rPr>
          <w:b/>
          <w:sz w:val="20"/>
          <w:szCs w:val="20"/>
        </w:rPr>
        <w:t xml:space="preserve">Bilançonun </w:t>
      </w:r>
      <w:r w:rsidR="00036C76" w:rsidRPr="004C117E">
        <w:rPr>
          <w:b/>
          <w:sz w:val="20"/>
          <w:szCs w:val="20"/>
        </w:rPr>
        <w:t xml:space="preserve">Aktif Hesaplarına İlişkin Açıklama </w:t>
      </w:r>
      <w:r w:rsidR="00036C76">
        <w:rPr>
          <w:b/>
          <w:sz w:val="20"/>
          <w:szCs w:val="20"/>
        </w:rPr>
        <w:t>v</w:t>
      </w:r>
      <w:r w:rsidR="00036C76" w:rsidRPr="004C117E">
        <w:rPr>
          <w:b/>
          <w:sz w:val="20"/>
          <w:szCs w:val="20"/>
        </w:rPr>
        <w:t>e Dipnotlar (</w:t>
      </w:r>
      <w:r w:rsidR="00405611" w:rsidRPr="004C117E">
        <w:rPr>
          <w:b/>
          <w:sz w:val="20"/>
          <w:szCs w:val="20"/>
        </w:rPr>
        <w:t>Devamı</w:t>
      </w:r>
      <w:r w:rsidR="00036C76" w:rsidRPr="004C117E">
        <w:rPr>
          <w:b/>
          <w:sz w:val="20"/>
          <w:szCs w:val="20"/>
        </w:rPr>
        <w:t>)</w:t>
      </w:r>
    </w:p>
    <w:p w14:paraId="0B9A6696" w14:textId="77777777" w:rsidR="00667F38" w:rsidRPr="004C117E" w:rsidRDefault="00667F38" w:rsidP="006F1AA0">
      <w:pPr>
        <w:pStyle w:val="GvdeMetniGirintisi"/>
        <w:tabs>
          <w:tab w:val="left" w:pos="1260"/>
        </w:tabs>
        <w:ind w:firstLine="0"/>
        <w:rPr>
          <w:b/>
          <w:sz w:val="16"/>
          <w:szCs w:val="16"/>
        </w:rPr>
      </w:pPr>
    </w:p>
    <w:p w14:paraId="7459D333" w14:textId="61B820F9" w:rsidR="00667F38" w:rsidRPr="004C117E" w:rsidRDefault="00667F38" w:rsidP="006F1AA0">
      <w:pPr>
        <w:pStyle w:val="GvdeMetniGirintisi"/>
        <w:ind w:left="851" w:hanging="851"/>
        <w:rPr>
          <w:b/>
          <w:sz w:val="20"/>
          <w:szCs w:val="20"/>
        </w:rPr>
      </w:pPr>
      <w:r w:rsidRPr="004C117E">
        <w:rPr>
          <w:b/>
          <w:sz w:val="20"/>
          <w:szCs w:val="20"/>
        </w:rPr>
        <w:t>6.</w:t>
      </w:r>
      <w:r w:rsidRPr="004C117E">
        <w:rPr>
          <w:b/>
          <w:sz w:val="20"/>
          <w:szCs w:val="20"/>
        </w:rPr>
        <w:tab/>
        <w:t>Kredilere ilişkin açıklamalar (</w:t>
      </w:r>
      <w:r w:rsidR="00405611" w:rsidRPr="004C117E">
        <w:rPr>
          <w:b/>
          <w:sz w:val="20"/>
          <w:szCs w:val="20"/>
        </w:rPr>
        <w:t>Devamı</w:t>
      </w:r>
      <w:r w:rsidRPr="004C117E">
        <w:rPr>
          <w:b/>
          <w:sz w:val="20"/>
          <w:szCs w:val="20"/>
        </w:rPr>
        <w:t>):</w:t>
      </w:r>
    </w:p>
    <w:p w14:paraId="18BF1DC3" w14:textId="77777777" w:rsidR="00136C29" w:rsidRPr="004C117E" w:rsidRDefault="00136C29" w:rsidP="000367AE">
      <w:pPr>
        <w:jc w:val="both"/>
        <w:rPr>
          <w:sz w:val="16"/>
          <w:szCs w:val="16"/>
        </w:rPr>
      </w:pPr>
    </w:p>
    <w:p w14:paraId="76E58280" w14:textId="012EE168" w:rsidR="00136C29" w:rsidRPr="004C117E" w:rsidRDefault="00D83ED5" w:rsidP="006F1AA0">
      <w:pPr>
        <w:pStyle w:val="GvdeMetniGirintisi"/>
        <w:tabs>
          <w:tab w:val="left" w:pos="1276"/>
        </w:tabs>
        <w:ind w:left="851" w:firstLine="0"/>
        <w:rPr>
          <w:b/>
          <w:sz w:val="20"/>
          <w:szCs w:val="20"/>
        </w:rPr>
      </w:pPr>
      <w:r>
        <w:rPr>
          <w:b/>
          <w:sz w:val="20"/>
          <w:szCs w:val="20"/>
        </w:rPr>
        <w:t>e</w:t>
      </w:r>
      <w:r w:rsidR="00036C76">
        <w:rPr>
          <w:b/>
          <w:sz w:val="20"/>
          <w:szCs w:val="20"/>
        </w:rPr>
        <w:t>)</w:t>
      </w:r>
      <w:r w:rsidR="00136C29" w:rsidRPr="004C117E">
        <w:rPr>
          <w:b/>
          <w:sz w:val="20"/>
          <w:szCs w:val="20"/>
        </w:rPr>
        <w:tab/>
        <w:t>Taksitli ticari krediler ve kurumsal kredi kartlarına ilişkin bilgiler:</w:t>
      </w:r>
    </w:p>
    <w:p w14:paraId="5DCC5F56" w14:textId="77777777" w:rsidR="00136C29" w:rsidRPr="004C117E" w:rsidRDefault="00136C29" w:rsidP="000367AE">
      <w:pPr>
        <w:pStyle w:val="GvdeMetniGirintisi"/>
        <w:rPr>
          <w:sz w:val="16"/>
          <w:szCs w:val="16"/>
        </w:rPr>
      </w:pPr>
    </w:p>
    <w:tbl>
      <w:tblPr>
        <w:tblW w:w="8221" w:type="dxa"/>
        <w:tblInd w:w="851" w:type="dxa"/>
        <w:tblLayout w:type="fixed"/>
        <w:tblCellMar>
          <w:left w:w="0" w:type="dxa"/>
          <w:right w:w="0" w:type="dxa"/>
        </w:tblCellMar>
        <w:tblLook w:val="0000" w:firstRow="0" w:lastRow="0" w:firstColumn="0" w:lastColumn="0" w:noHBand="0" w:noVBand="0"/>
      </w:tblPr>
      <w:tblGrid>
        <w:gridCol w:w="3402"/>
        <w:gridCol w:w="1606"/>
        <w:gridCol w:w="1606"/>
        <w:gridCol w:w="1607"/>
      </w:tblGrid>
      <w:tr w:rsidR="00AE7E10" w:rsidRPr="004C117E" w14:paraId="1820FDD4" w14:textId="77777777" w:rsidTr="00E31BCF">
        <w:trPr>
          <w:trHeight w:val="25"/>
        </w:trPr>
        <w:tc>
          <w:tcPr>
            <w:tcW w:w="3402" w:type="dxa"/>
            <w:tcBorders>
              <w:bottom w:val="single" w:sz="4" w:space="0" w:color="auto"/>
            </w:tcBorders>
            <w:noWrap/>
            <w:tcMar>
              <w:top w:w="15" w:type="dxa"/>
              <w:left w:w="15" w:type="dxa"/>
              <w:bottom w:w="0" w:type="dxa"/>
              <w:right w:w="15" w:type="dxa"/>
            </w:tcMar>
            <w:vAlign w:val="center"/>
          </w:tcPr>
          <w:p w14:paraId="3E2F3364" w14:textId="77777777" w:rsidR="00AE7E10" w:rsidRPr="004C117E" w:rsidRDefault="00AE7E10" w:rsidP="000367AE">
            <w:pPr>
              <w:tabs>
                <w:tab w:val="left" w:pos="3828"/>
              </w:tabs>
              <w:ind w:left="-15" w:firstLine="15"/>
              <w:jc w:val="both"/>
              <w:rPr>
                <w:b/>
                <w:sz w:val="16"/>
                <w:szCs w:val="16"/>
              </w:rPr>
            </w:pPr>
            <w:bookmarkStart w:id="29" w:name="OLE_LINK4"/>
            <w:r w:rsidRPr="004C117E">
              <w:rPr>
                <w:b/>
                <w:sz w:val="16"/>
                <w:szCs w:val="16"/>
              </w:rPr>
              <w:t>Cari Dönem</w:t>
            </w:r>
          </w:p>
        </w:tc>
        <w:tc>
          <w:tcPr>
            <w:tcW w:w="1606" w:type="dxa"/>
            <w:tcBorders>
              <w:bottom w:val="single" w:sz="4" w:space="0" w:color="auto"/>
            </w:tcBorders>
            <w:noWrap/>
            <w:tcMar>
              <w:top w:w="15" w:type="dxa"/>
              <w:left w:w="15" w:type="dxa"/>
              <w:bottom w:w="0" w:type="dxa"/>
              <w:right w:w="15" w:type="dxa"/>
            </w:tcMar>
            <w:vAlign w:val="bottom"/>
          </w:tcPr>
          <w:p w14:paraId="4D3A1CD9" w14:textId="77777777" w:rsidR="00AE7E10" w:rsidRPr="004C117E" w:rsidRDefault="00AE7E10" w:rsidP="008D1291">
            <w:pPr>
              <w:pStyle w:val="Balk8"/>
              <w:numPr>
                <w:ilvl w:val="0"/>
                <w:numId w:val="0"/>
              </w:numPr>
              <w:tabs>
                <w:tab w:val="left" w:pos="3828"/>
              </w:tabs>
              <w:ind w:left="-147" w:right="45"/>
              <w:jc w:val="right"/>
              <w:rPr>
                <w:rFonts w:ascii="Times New Roman" w:eastAsia="Arial Unicode MS" w:hAnsi="Times New Roman"/>
                <w:b/>
                <w:i w:val="0"/>
                <w:sz w:val="16"/>
                <w:szCs w:val="16"/>
              </w:rPr>
            </w:pPr>
            <w:r w:rsidRPr="004C117E">
              <w:rPr>
                <w:rFonts w:ascii="Times New Roman" w:hAnsi="Times New Roman"/>
                <w:b/>
                <w:i w:val="0"/>
                <w:sz w:val="16"/>
                <w:szCs w:val="16"/>
              </w:rPr>
              <w:t>Kısa vadeli</w:t>
            </w:r>
          </w:p>
        </w:tc>
        <w:tc>
          <w:tcPr>
            <w:tcW w:w="1606" w:type="dxa"/>
            <w:tcBorders>
              <w:bottom w:val="single" w:sz="4" w:space="0" w:color="auto"/>
            </w:tcBorders>
            <w:noWrap/>
            <w:tcMar>
              <w:top w:w="15" w:type="dxa"/>
              <w:left w:w="15" w:type="dxa"/>
              <w:bottom w:w="0" w:type="dxa"/>
              <w:right w:w="15" w:type="dxa"/>
            </w:tcMar>
            <w:vAlign w:val="bottom"/>
          </w:tcPr>
          <w:p w14:paraId="22608B7D" w14:textId="0041ACED" w:rsidR="00AE7E10" w:rsidRPr="004C117E" w:rsidRDefault="00AE7E10" w:rsidP="008D1291">
            <w:pPr>
              <w:tabs>
                <w:tab w:val="left" w:pos="1717"/>
                <w:tab w:val="left" w:pos="3828"/>
              </w:tabs>
              <w:ind w:left="127" w:right="45"/>
              <w:jc w:val="right"/>
              <w:rPr>
                <w:rFonts w:eastAsia="Arial Unicode MS"/>
                <w:b/>
                <w:sz w:val="16"/>
                <w:szCs w:val="16"/>
              </w:rPr>
            </w:pPr>
            <w:r w:rsidRPr="004C117E">
              <w:rPr>
                <w:b/>
                <w:sz w:val="16"/>
                <w:szCs w:val="16"/>
              </w:rPr>
              <w:t>Orta ve</w:t>
            </w:r>
            <w:r w:rsidR="007E4923" w:rsidRPr="004C117E">
              <w:rPr>
                <w:b/>
                <w:sz w:val="16"/>
                <w:szCs w:val="16"/>
              </w:rPr>
              <w:t xml:space="preserve"> </w:t>
            </w:r>
            <w:r w:rsidRPr="004C117E">
              <w:rPr>
                <w:b/>
                <w:sz w:val="16"/>
                <w:szCs w:val="16"/>
              </w:rPr>
              <w:t>uzun vadeli</w:t>
            </w:r>
          </w:p>
        </w:tc>
        <w:tc>
          <w:tcPr>
            <w:tcW w:w="1607" w:type="dxa"/>
            <w:tcBorders>
              <w:bottom w:val="single" w:sz="4" w:space="0" w:color="auto"/>
            </w:tcBorders>
            <w:noWrap/>
            <w:tcMar>
              <w:top w:w="15" w:type="dxa"/>
              <w:left w:w="15" w:type="dxa"/>
              <w:bottom w:w="0" w:type="dxa"/>
              <w:right w:w="15" w:type="dxa"/>
            </w:tcMar>
            <w:vAlign w:val="bottom"/>
          </w:tcPr>
          <w:p w14:paraId="1B8D55CB" w14:textId="77777777" w:rsidR="00AE7E10" w:rsidRPr="004C117E" w:rsidRDefault="00AE7E10" w:rsidP="008D1291">
            <w:pPr>
              <w:pStyle w:val="Balk8"/>
              <w:numPr>
                <w:ilvl w:val="0"/>
                <w:numId w:val="0"/>
              </w:numPr>
              <w:tabs>
                <w:tab w:val="left" w:pos="3828"/>
              </w:tabs>
              <w:ind w:left="-147" w:right="45"/>
              <w:jc w:val="right"/>
              <w:rPr>
                <w:rFonts w:ascii="Times New Roman" w:eastAsia="Arial Unicode MS" w:hAnsi="Times New Roman"/>
                <w:b/>
                <w:i w:val="0"/>
                <w:sz w:val="16"/>
                <w:szCs w:val="16"/>
              </w:rPr>
            </w:pPr>
            <w:r w:rsidRPr="004C117E">
              <w:rPr>
                <w:rFonts w:ascii="Times New Roman" w:hAnsi="Times New Roman"/>
                <w:b/>
                <w:i w:val="0"/>
                <w:sz w:val="16"/>
                <w:szCs w:val="16"/>
              </w:rPr>
              <w:t>Toplam</w:t>
            </w:r>
          </w:p>
        </w:tc>
      </w:tr>
      <w:tr w:rsidR="00AE7E10" w:rsidRPr="004C117E" w14:paraId="0308A8C6" w14:textId="77777777" w:rsidTr="00E31BCF">
        <w:trPr>
          <w:trHeight w:val="25"/>
        </w:trPr>
        <w:tc>
          <w:tcPr>
            <w:tcW w:w="3402" w:type="dxa"/>
            <w:noWrap/>
            <w:tcMar>
              <w:top w:w="15" w:type="dxa"/>
              <w:left w:w="15" w:type="dxa"/>
              <w:bottom w:w="0" w:type="dxa"/>
              <w:right w:w="15" w:type="dxa"/>
            </w:tcMar>
            <w:vAlign w:val="center"/>
          </w:tcPr>
          <w:p w14:paraId="44B66084" w14:textId="77777777" w:rsidR="00AE7E10" w:rsidRPr="004C117E" w:rsidRDefault="00AE7E10" w:rsidP="000367AE">
            <w:pPr>
              <w:tabs>
                <w:tab w:val="left" w:pos="3828"/>
              </w:tabs>
              <w:jc w:val="both"/>
              <w:rPr>
                <w:b/>
                <w:sz w:val="16"/>
                <w:szCs w:val="16"/>
              </w:rPr>
            </w:pPr>
          </w:p>
        </w:tc>
        <w:tc>
          <w:tcPr>
            <w:tcW w:w="1606" w:type="dxa"/>
            <w:noWrap/>
            <w:tcMar>
              <w:top w:w="15" w:type="dxa"/>
              <w:left w:w="15" w:type="dxa"/>
              <w:bottom w:w="0" w:type="dxa"/>
              <w:right w:w="15" w:type="dxa"/>
            </w:tcMar>
            <w:vAlign w:val="bottom"/>
          </w:tcPr>
          <w:p w14:paraId="23A19221" w14:textId="77777777" w:rsidR="00AE7E10" w:rsidRPr="004C117E" w:rsidRDefault="00AE7E10" w:rsidP="008D1291">
            <w:pPr>
              <w:tabs>
                <w:tab w:val="left" w:pos="3828"/>
              </w:tabs>
              <w:ind w:left="-147" w:right="45"/>
              <w:jc w:val="right"/>
              <w:rPr>
                <w:b/>
                <w:bCs/>
                <w:sz w:val="16"/>
                <w:szCs w:val="16"/>
              </w:rPr>
            </w:pPr>
          </w:p>
        </w:tc>
        <w:tc>
          <w:tcPr>
            <w:tcW w:w="1606" w:type="dxa"/>
            <w:noWrap/>
            <w:tcMar>
              <w:top w:w="15" w:type="dxa"/>
              <w:left w:w="15" w:type="dxa"/>
              <w:bottom w:w="0" w:type="dxa"/>
              <w:right w:w="15" w:type="dxa"/>
            </w:tcMar>
            <w:vAlign w:val="bottom"/>
          </w:tcPr>
          <w:p w14:paraId="086FBE3B" w14:textId="77777777" w:rsidR="00AE7E10" w:rsidRPr="004C117E" w:rsidRDefault="00AE7E10" w:rsidP="008D1291">
            <w:pPr>
              <w:tabs>
                <w:tab w:val="left" w:pos="3828"/>
              </w:tabs>
              <w:ind w:left="-147" w:right="45"/>
              <w:jc w:val="right"/>
              <w:rPr>
                <w:b/>
                <w:bCs/>
                <w:sz w:val="16"/>
                <w:szCs w:val="16"/>
              </w:rPr>
            </w:pPr>
          </w:p>
        </w:tc>
        <w:tc>
          <w:tcPr>
            <w:tcW w:w="1607" w:type="dxa"/>
            <w:noWrap/>
            <w:tcMar>
              <w:top w:w="15" w:type="dxa"/>
              <w:left w:w="15" w:type="dxa"/>
              <w:bottom w:w="0" w:type="dxa"/>
              <w:right w:w="15" w:type="dxa"/>
            </w:tcMar>
            <w:vAlign w:val="bottom"/>
          </w:tcPr>
          <w:p w14:paraId="41E1806D" w14:textId="77777777" w:rsidR="00AE7E10" w:rsidRPr="004C117E" w:rsidRDefault="00AE7E10" w:rsidP="008D1291">
            <w:pPr>
              <w:tabs>
                <w:tab w:val="left" w:pos="3828"/>
              </w:tabs>
              <w:ind w:left="-147" w:right="45"/>
              <w:jc w:val="right"/>
              <w:rPr>
                <w:b/>
                <w:bCs/>
                <w:sz w:val="16"/>
                <w:szCs w:val="16"/>
              </w:rPr>
            </w:pPr>
          </w:p>
        </w:tc>
      </w:tr>
      <w:tr w:rsidR="00F06973" w:rsidRPr="004C117E" w14:paraId="3C86C358" w14:textId="77777777" w:rsidTr="00E31BCF">
        <w:trPr>
          <w:trHeight w:val="25"/>
        </w:trPr>
        <w:tc>
          <w:tcPr>
            <w:tcW w:w="3402" w:type="dxa"/>
            <w:noWrap/>
            <w:tcMar>
              <w:top w:w="15" w:type="dxa"/>
              <w:left w:w="15" w:type="dxa"/>
              <w:bottom w:w="0" w:type="dxa"/>
              <w:right w:w="15" w:type="dxa"/>
            </w:tcMar>
            <w:vAlign w:val="center"/>
          </w:tcPr>
          <w:p w14:paraId="7E3F58DE" w14:textId="77777777" w:rsidR="00F06973" w:rsidRPr="004C117E" w:rsidRDefault="00F06973" w:rsidP="000367AE">
            <w:pPr>
              <w:tabs>
                <w:tab w:val="left" w:pos="3828"/>
              </w:tabs>
              <w:jc w:val="both"/>
              <w:rPr>
                <w:b/>
                <w:sz w:val="16"/>
                <w:szCs w:val="16"/>
              </w:rPr>
            </w:pPr>
            <w:r w:rsidRPr="004C117E">
              <w:rPr>
                <w:b/>
                <w:sz w:val="16"/>
                <w:szCs w:val="16"/>
              </w:rPr>
              <w:t>Taksitli Ticari Krediler-TP</w:t>
            </w:r>
          </w:p>
        </w:tc>
        <w:tc>
          <w:tcPr>
            <w:tcW w:w="1606" w:type="dxa"/>
            <w:tcBorders>
              <w:top w:val="nil"/>
              <w:left w:val="nil"/>
              <w:bottom w:val="nil"/>
              <w:right w:val="nil"/>
            </w:tcBorders>
            <w:noWrap/>
            <w:tcMar>
              <w:top w:w="15" w:type="dxa"/>
              <w:left w:w="15" w:type="dxa"/>
              <w:bottom w:w="0" w:type="dxa"/>
              <w:right w:w="15" w:type="dxa"/>
            </w:tcMar>
            <w:vAlign w:val="bottom"/>
          </w:tcPr>
          <w:p w14:paraId="5F412B8B" w14:textId="714F6A94" w:rsidR="00F06973" w:rsidRPr="004C117E" w:rsidRDefault="00305260" w:rsidP="008D1291">
            <w:pPr>
              <w:tabs>
                <w:tab w:val="left" w:pos="3828"/>
              </w:tabs>
              <w:ind w:right="45"/>
              <w:jc w:val="right"/>
              <w:rPr>
                <w:b/>
                <w:bCs/>
                <w:color w:val="000000"/>
                <w:sz w:val="16"/>
                <w:szCs w:val="16"/>
              </w:rPr>
            </w:pPr>
            <w:r>
              <w:rPr>
                <w:b/>
                <w:bCs/>
                <w:color w:val="000000"/>
                <w:sz w:val="16"/>
                <w:szCs w:val="16"/>
              </w:rPr>
              <w:t>1.566.542</w:t>
            </w:r>
          </w:p>
        </w:tc>
        <w:tc>
          <w:tcPr>
            <w:tcW w:w="1606" w:type="dxa"/>
            <w:tcBorders>
              <w:top w:val="nil"/>
              <w:left w:val="nil"/>
              <w:bottom w:val="nil"/>
              <w:right w:val="nil"/>
            </w:tcBorders>
            <w:noWrap/>
            <w:tcMar>
              <w:top w:w="15" w:type="dxa"/>
              <w:left w:w="15" w:type="dxa"/>
              <w:bottom w:w="0" w:type="dxa"/>
              <w:right w:w="15" w:type="dxa"/>
            </w:tcMar>
            <w:vAlign w:val="bottom"/>
          </w:tcPr>
          <w:p w14:paraId="62305DD1" w14:textId="7BAD797A" w:rsidR="00F06973" w:rsidRPr="004C117E" w:rsidRDefault="00305260" w:rsidP="008D1291">
            <w:pPr>
              <w:tabs>
                <w:tab w:val="left" w:pos="3828"/>
              </w:tabs>
              <w:ind w:right="45"/>
              <w:jc w:val="right"/>
              <w:rPr>
                <w:b/>
                <w:bCs/>
                <w:color w:val="000000"/>
                <w:sz w:val="16"/>
                <w:szCs w:val="16"/>
              </w:rPr>
            </w:pPr>
            <w:r>
              <w:rPr>
                <w:b/>
                <w:bCs/>
                <w:color w:val="000000"/>
                <w:sz w:val="16"/>
                <w:szCs w:val="16"/>
              </w:rPr>
              <w:t>5.704.657</w:t>
            </w:r>
          </w:p>
        </w:tc>
        <w:tc>
          <w:tcPr>
            <w:tcW w:w="1607" w:type="dxa"/>
            <w:tcBorders>
              <w:top w:val="nil"/>
              <w:left w:val="nil"/>
              <w:bottom w:val="nil"/>
            </w:tcBorders>
            <w:noWrap/>
            <w:tcMar>
              <w:top w:w="15" w:type="dxa"/>
              <w:left w:w="15" w:type="dxa"/>
              <w:bottom w:w="0" w:type="dxa"/>
              <w:right w:w="15" w:type="dxa"/>
            </w:tcMar>
            <w:vAlign w:val="bottom"/>
          </w:tcPr>
          <w:p w14:paraId="748C1176" w14:textId="281EBF3A" w:rsidR="00F06973" w:rsidRPr="004C117E" w:rsidRDefault="00305260" w:rsidP="008D1291">
            <w:pPr>
              <w:tabs>
                <w:tab w:val="left" w:pos="3828"/>
              </w:tabs>
              <w:ind w:right="45"/>
              <w:jc w:val="right"/>
              <w:rPr>
                <w:b/>
                <w:bCs/>
                <w:color w:val="000000"/>
                <w:sz w:val="16"/>
                <w:szCs w:val="16"/>
              </w:rPr>
            </w:pPr>
            <w:r>
              <w:rPr>
                <w:b/>
                <w:bCs/>
                <w:color w:val="000000"/>
                <w:sz w:val="16"/>
                <w:szCs w:val="16"/>
              </w:rPr>
              <w:t>7.271.199</w:t>
            </w:r>
          </w:p>
        </w:tc>
      </w:tr>
      <w:tr w:rsidR="00F06973" w:rsidRPr="004C117E" w14:paraId="48DD81E9" w14:textId="77777777" w:rsidTr="00E31BCF">
        <w:trPr>
          <w:trHeight w:val="25"/>
        </w:trPr>
        <w:tc>
          <w:tcPr>
            <w:tcW w:w="3402" w:type="dxa"/>
            <w:noWrap/>
            <w:tcMar>
              <w:top w:w="15" w:type="dxa"/>
              <w:left w:w="15" w:type="dxa"/>
              <w:bottom w:w="0" w:type="dxa"/>
              <w:right w:w="15" w:type="dxa"/>
            </w:tcMar>
            <w:vAlign w:val="center"/>
          </w:tcPr>
          <w:p w14:paraId="1900DAF7" w14:textId="77777777" w:rsidR="00F06973" w:rsidRPr="004C117E" w:rsidRDefault="00F06973" w:rsidP="000367AE">
            <w:pPr>
              <w:tabs>
                <w:tab w:val="left" w:pos="3828"/>
              </w:tabs>
              <w:ind w:left="360"/>
              <w:jc w:val="both"/>
              <w:rPr>
                <w:sz w:val="16"/>
                <w:szCs w:val="16"/>
              </w:rPr>
            </w:pPr>
            <w:r w:rsidRPr="004C117E">
              <w:rPr>
                <w:sz w:val="16"/>
                <w:szCs w:val="16"/>
              </w:rPr>
              <w:t>İşyeri Kredileri</w:t>
            </w:r>
          </w:p>
        </w:tc>
        <w:tc>
          <w:tcPr>
            <w:tcW w:w="1606" w:type="dxa"/>
            <w:tcBorders>
              <w:top w:val="nil"/>
              <w:left w:val="nil"/>
              <w:bottom w:val="nil"/>
              <w:right w:val="nil"/>
            </w:tcBorders>
            <w:noWrap/>
            <w:tcMar>
              <w:top w:w="15" w:type="dxa"/>
              <w:left w:w="15" w:type="dxa"/>
              <w:bottom w:w="0" w:type="dxa"/>
              <w:right w:w="15" w:type="dxa"/>
            </w:tcMar>
            <w:vAlign w:val="bottom"/>
          </w:tcPr>
          <w:p w14:paraId="50DD00F5" w14:textId="35A603B0" w:rsidR="00F06973" w:rsidRPr="004C117E" w:rsidRDefault="00305260" w:rsidP="008D1291">
            <w:pPr>
              <w:tabs>
                <w:tab w:val="left" w:pos="3828"/>
              </w:tabs>
              <w:ind w:right="45"/>
              <w:jc w:val="right"/>
              <w:rPr>
                <w:color w:val="000000"/>
                <w:sz w:val="16"/>
                <w:szCs w:val="16"/>
              </w:rPr>
            </w:pPr>
            <w:r>
              <w:rPr>
                <w:color w:val="000000"/>
                <w:sz w:val="16"/>
                <w:szCs w:val="16"/>
              </w:rPr>
              <w:t>26.132</w:t>
            </w:r>
          </w:p>
        </w:tc>
        <w:tc>
          <w:tcPr>
            <w:tcW w:w="1606" w:type="dxa"/>
            <w:tcBorders>
              <w:top w:val="nil"/>
              <w:left w:val="nil"/>
              <w:bottom w:val="nil"/>
              <w:right w:val="nil"/>
            </w:tcBorders>
            <w:noWrap/>
            <w:tcMar>
              <w:top w:w="15" w:type="dxa"/>
              <w:left w:w="15" w:type="dxa"/>
              <w:bottom w:w="0" w:type="dxa"/>
              <w:right w:w="15" w:type="dxa"/>
            </w:tcMar>
            <w:vAlign w:val="bottom"/>
          </w:tcPr>
          <w:p w14:paraId="497A9EEE" w14:textId="6D944E1D" w:rsidR="00F06973" w:rsidRPr="004C117E" w:rsidRDefault="00305260" w:rsidP="008D1291">
            <w:pPr>
              <w:tabs>
                <w:tab w:val="left" w:pos="3828"/>
              </w:tabs>
              <w:ind w:right="45"/>
              <w:jc w:val="right"/>
              <w:rPr>
                <w:color w:val="000000"/>
                <w:sz w:val="16"/>
                <w:szCs w:val="16"/>
              </w:rPr>
            </w:pPr>
            <w:r>
              <w:rPr>
                <w:color w:val="000000"/>
                <w:sz w:val="16"/>
                <w:szCs w:val="16"/>
              </w:rPr>
              <w:t>231.441</w:t>
            </w:r>
          </w:p>
        </w:tc>
        <w:tc>
          <w:tcPr>
            <w:tcW w:w="1607" w:type="dxa"/>
            <w:tcBorders>
              <w:top w:val="nil"/>
              <w:left w:val="nil"/>
              <w:bottom w:val="nil"/>
            </w:tcBorders>
            <w:noWrap/>
            <w:tcMar>
              <w:top w:w="15" w:type="dxa"/>
              <w:left w:w="15" w:type="dxa"/>
              <w:bottom w:w="0" w:type="dxa"/>
              <w:right w:w="15" w:type="dxa"/>
            </w:tcMar>
            <w:vAlign w:val="bottom"/>
          </w:tcPr>
          <w:p w14:paraId="002FE7D5" w14:textId="16CC72A4" w:rsidR="00F06973" w:rsidRPr="004C117E" w:rsidRDefault="00305260" w:rsidP="008D1291">
            <w:pPr>
              <w:tabs>
                <w:tab w:val="left" w:pos="3828"/>
              </w:tabs>
              <w:ind w:right="45"/>
              <w:jc w:val="right"/>
              <w:rPr>
                <w:color w:val="000000"/>
                <w:sz w:val="16"/>
                <w:szCs w:val="16"/>
              </w:rPr>
            </w:pPr>
            <w:r>
              <w:rPr>
                <w:color w:val="000000"/>
                <w:sz w:val="16"/>
                <w:szCs w:val="16"/>
              </w:rPr>
              <w:t>257.573</w:t>
            </w:r>
          </w:p>
        </w:tc>
      </w:tr>
      <w:tr w:rsidR="00F06973" w:rsidRPr="004C117E" w14:paraId="3EB6457D" w14:textId="77777777" w:rsidTr="00E31BCF">
        <w:trPr>
          <w:trHeight w:val="25"/>
        </w:trPr>
        <w:tc>
          <w:tcPr>
            <w:tcW w:w="3402" w:type="dxa"/>
            <w:noWrap/>
            <w:tcMar>
              <w:top w:w="15" w:type="dxa"/>
              <w:left w:w="15" w:type="dxa"/>
              <w:bottom w:w="0" w:type="dxa"/>
              <w:right w:w="15" w:type="dxa"/>
            </w:tcMar>
            <w:vAlign w:val="center"/>
          </w:tcPr>
          <w:p w14:paraId="74CDB5F0" w14:textId="77777777" w:rsidR="00F06973" w:rsidRPr="004C117E" w:rsidRDefault="00F06973" w:rsidP="000367AE">
            <w:pPr>
              <w:tabs>
                <w:tab w:val="left" w:pos="3828"/>
              </w:tabs>
              <w:ind w:left="360"/>
              <w:jc w:val="both"/>
              <w:rPr>
                <w:sz w:val="16"/>
                <w:szCs w:val="16"/>
              </w:rPr>
            </w:pPr>
            <w:r w:rsidRPr="004C117E">
              <w:rPr>
                <w:sz w:val="16"/>
                <w:szCs w:val="16"/>
              </w:rPr>
              <w:t>Taşıt Kredileri</w:t>
            </w:r>
          </w:p>
        </w:tc>
        <w:tc>
          <w:tcPr>
            <w:tcW w:w="1606" w:type="dxa"/>
            <w:tcBorders>
              <w:top w:val="nil"/>
              <w:left w:val="nil"/>
              <w:bottom w:val="nil"/>
              <w:right w:val="nil"/>
            </w:tcBorders>
            <w:noWrap/>
            <w:tcMar>
              <w:top w:w="15" w:type="dxa"/>
              <w:left w:w="15" w:type="dxa"/>
              <w:bottom w:w="0" w:type="dxa"/>
              <w:right w:w="15" w:type="dxa"/>
            </w:tcMar>
            <w:vAlign w:val="bottom"/>
          </w:tcPr>
          <w:p w14:paraId="12C9AECD" w14:textId="12354EE3" w:rsidR="00F06973" w:rsidRPr="004C117E" w:rsidRDefault="00305260" w:rsidP="008D1291">
            <w:pPr>
              <w:tabs>
                <w:tab w:val="left" w:pos="3828"/>
              </w:tabs>
              <w:ind w:right="45"/>
              <w:jc w:val="right"/>
              <w:rPr>
                <w:color w:val="000000"/>
                <w:sz w:val="16"/>
                <w:szCs w:val="16"/>
              </w:rPr>
            </w:pPr>
            <w:r>
              <w:rPr>
                <w:color w:val="000000"/>
                <w:sz w:val="16"/>
                <w:szCs w:val="16"/>
              </w:rPr>
              <w:t>1.292.952</w:t>
            </w:r>
          </w:p>
        </w:tc>
        <w:tc>
          <w:tcPr>
            <w:tcW w:w="1606" w:type="dxa"/>
            <w:tcBorders>
              <w:top w:val="nil"/>
              <w:left w:val="nil"/>
              <w:bottom w:val="nil"/>
              <w:right w:val="nil"/>
            </w:tcBorders>
            <w:noWrap/>
            <w:tcMar>
              <w:top w:w="15" w:type="dxa"/>
              <w:left w:w="15" w:type="dxa"/>
              <w:bottom w:w="0" w:type="dxa"/>
              <w:right w:w="15" w:type="dxa"/>
            </w:tcMar>
            <w:vAlign w:val="bottom"/>
          </w:tcPr>
          <w:p w14:paraId="5E43B6A1" w14:textId="5DD519C0" w:rsidR="00F06973" w:rsidRPr="004C117E" w:rsidRDefault="00305260" w:rsidP="008D1291">
            <w:pPr>
              <w:tabs>
                <w:tab w:val="left" w:pos="3828"/>
              </w:tabs>
              <w:ind w:right="45"/>
              <w:jc w:val="right"/>
              <w:rPr>
                <w:color w:val="000000"/>
                <w:sz w:val="16"/>
                <w:szCs w:val="16"/>
              </w:rPr>
            </w:pPr>
            <w:r>
              <w:rPr>
                <w:color w:val="000000"/>
                <w:sz w:val="16"/>
                <w:szCs w:val="16"/>
              </w:rPr>
              <w:t>4.213.265</w:t>
            </w:r>
          </w:p>
        </w:tc>
        <w:tc>
          <w:tcPr>
            <w:tcW w:w="1607" w:type="dxa"/>
            <w:tcBorders>
              <w:top w:val="nil"/>
              <w:left w:val="nil"/>
              <w:bottom w:val="nil"/>
            </w:tcBorders>
            <w:noWrap/>
            <w:tcMar>
              <w:top w:w="15" w:type="dxa"/>
              <w:left w:w="15" w:type="dxa"/>
              <w:bottom w:w="0" w:type="dxa"/>
              <w:right w:w="15" w:type="dxa"/>
            </w:tcMar>
            <w:vAlign w:val="bottom"/>
          </w:tcPr>
          <w:p w14:paraId="66C21541" w14:textId="5E2ED406" w:rsidR="00F06973" w:rsidRPr="004C117E" w:rsidRDefault="00305260" w:rsidP="008D1291">
            <w:pPr>
              <w:tabs>
                <w:tab w:val="left" w:pos="3828"/>
              </w:tabs>
              <w:ind w:right="45"/>
              <w:jc w:val="right"/>
              <w:rPr>
                <w:color w:val="000000"/>
                <w:sz w:val="16"/>
                <w:szCs w:val="16"/>
              </w:rPr>
            </w:pPr>
            <w:r>
              <w:rPr>
                <w:color w:val="000000"/>
                <w:sz w:val="16"/>
                <w:szCs w:val="16"/>
              </w:rPr>
              <w:t>5.506.217</w:t>
            </w:r>
          </w:p>
        </w:tc>
      </w:tr>
      <w:tr w:rsidR="00F06973" w:rsidRPr="004C117E" w14:paraId="34262BE1" w14:textId="77777777" w:rsidTr="00E31BCF">
        <w:trPr>
          <w:trHeight w:val="25"/>
        </w:trPr>
        <w:tc>
          <w:tcPr>
            <w:tcW w:w="3402" w:type="dxa"/>
            <w:noWrap/>
            <w:tcMar>
              <w:top w:w="15" w:type="dxa"/>
              <w:left w:w="15" w:type="dxa"/>
              <w:bottom w:w="0" w:type="dxa"/>
              <w:right w:w="15" w:type="dxa"/>
            </w:tcMar>
            <w:vAlign w:val="center"/>
          </w:tcPr>
          <w:p w14:paraId="7194B54F" w14:textId="77777777" w:rsidR="00F06973" w:rsidRPr="004C117E" w:rsidRDefault="00F06973" w:rsidP="000367AE">
            <w:pPr>
              <w:tabs>
                <w:tab w:val="left" w:pos="3828"/>
              </w:tabs>
              <w:ind w:left="360"/>
              <w:jc w:val="both"/>
              <w:rPr>
                <w:sz w:val="16"/>
                <w:szCs w:val="16"/>
              </w:rPr>
            </w:pPr>
            <w:r w:rsidRPr="004C117E">
              <w:rPr>
                <w:sz w:val="16"/>
                <w:szCs w:val="16"/>
              </w:rPr>
              <w:t>İhtiyaç Kredileri</w:t>
            </w:r>
          </w:p>
        </w:tc>
        <w:tc>
          <w:tcPr>
            <w:tcW w:w="1606" w:type="dxa"/>
            <w:tcBorders>
              <w:top w:val="nil"/>
              <w:left w:val="nil"/>
              <w:bottom w:val="nil"/>
              <w:right w:val="nil"/>
            </w:tcBorders>
            <w:noWrap/>
            <w:tcMar>
              <w:top w:w="15" w:type="dxa"/>
              <w:left w:w="15" w:type="dxa"/>
              <w:bottom w:w="0" w:type="dxa"/>
              <w:right w:w="15" w:type="dxa"/>
            </w:tcMar>
            <w:vAlign w:val="bottom"/>
          </w:tcPr>
          <w:p w14:paraId="70FC7CED" w14:textId="34EA95FD" w:rsidR="00F06973" w:rsidRPr="004C117E" w:rsidRDefault="00305260" w:rsidP="008D1291">
            <w:pPr>
              <w:tabs>
                <w:tab w:val="left" w:pos="3828"/>
              </w:tabs>
              <w:ind w:right="45"/>
              <w:jc w:val="right"/>
              <w:rPr>
                <w:color w:val="000000"/>
                <w:sz w:val="16"/>
                <w:szCs w:val="16"/>
              </w:rPr>
            </w:pPr>
            <w:r>
              <w:rPr>
                <w:color w:val="000000"/>
                <w:sz w:val="16"/>
                <w:szCs w:val="16"/>
              </w:rPr>
              <w:t>247.458</w:t>
            </w:r>
          </w:p>
        </w:tc>
        <w:tc>
          <w:tcPr>
            <w:tcW w:w="1606" w:type="dxa"/>
            <w:tcBorders>
              <w:top w:val="nil"/>
              <w:left w:val="nil"/>
              <w:bottom w:val="nil"/>
              <w:right w:val="nil"/>
            </w:tcBorders>
            <w:noWrap/>
            <w:tcMar>
              <w:top w:w="15" w:type="dxa"/>
              <w:left w:w="15" w:type="dxa"/>
              <w:bottom w:w="0" w:type="dxa"/>
              <w:right w:w="15" w:type="dxa"/>
            </w:tcMar>
            <w:vAlign w:val="bottom"/>
          </w:tcPr>
          <w:p w14:paraId="21517939" w14:textId="6C43CC67" w:rsidR="00F06973" w:rsidRPr="004C117E" w:rsidRDefault="00305260" w:rsidP="008D1291">
            <w:pPr>
              <w:tabs>
                <w:tab w:val="left" w:pos="3828"/>
              </w:tabs>
              <w:ind w:right="45"/>
              <w:jc w:val="right"/>
              <w:rPr>
                <w:color w:val="000000"/>
                <w:sz w:val="16"/>
                <w:szCs w:val="16"/>
              </w:rPr>
            </w:pPr>
            <w:r>
              <w:rPr>
                <w:color w:val="000000"/>
                <w:sz w:val="16"/>
                <w:szCs w:val="16"/>
              </w:rPr>
              <w:t>1.259.951</w:t>
            </w:r>
          </w:p>
        </w:tc>
        <w:tc>
          <w:tcPr>
            <w:tcW w:w="1607" w:type="dxa"/>
            <w:tcBorders>
              <w:top w:val="nil"/>
              <w:left w:val="nil"/>
              <w:bottom w:val="nil"/>
            </w:tcBorders>
            <w:noWrap/>
            <w:tcMar>
              <w:top w:w="15" w:type="dxa"/>
              <w:left w:w="15" w:type="dxa"/>
              <w:bottom w:w="0" w:type="dxa"/>
              <w:right w:w="15" w:type="dxa"/>
            </w:tcMar>
            <w:vAlign w:val="bottom"/>
          </w:tcPr>
          <w:p w14:paraId="4DA4538D" w14:textId="6D4B371F" w:rsidR="00F06973" w:rsidRPr="004C117E" w:rsidRDefault="00305260" w:rsidP="008D1291">
            <w:pPr>
              <w:tabs>
                <w:tab w:val="left" w:pos="3828"/>
              </w:tabs>
              <w:ind w:right="45"/>
              <w:jc w:val="right"/>
              <w:rPr>
                <w:color w:val="000000"/>
                <w:sz w:val="16"/>
                <w:szCs w:val="16"/>
              </w:rPr>
            </w:pPr>
            <w:r>
              <w:rPr>
                <w:color w:val="000000"/>
                <w:sz w:val="16"/>
                <w:szCs w:val="16"/>
              </w:rPr>
              <w:t>1.507.409</w:t>
            </w:r>
          </w:p>
        </w:tc>
      </w:tr>
      <w:tr w:rsidR="00036C76" w:rsidRPr="004C117E" w14:paraId="68E17A8F" w14:textId="77777777" w:rsidTr="00E31BCF">
        <w:trPr>
          <w:trHeight w:val="25"/>
        </w:trPr>
        <w:tc>
          <w:tcPr>
            <w:tcW w:w="3402" w:type="dxa"/>
            <w:noWrap/>
            <w:tcMar>
              <w:top w:w="15" w:type="dxa"/>
              <w:left w:w="15" w:type="dxa"/>
              <w:bottom w:w="0" w:type="dxa"/>
              <w:right w:w="15" w:type="dxa"/>
            </w:tcMar>
            <w:vAlign w:val="center"/>
          </w:tcPr>
          <w:p w14:paraId="376E208B" w14:textId="77777777" w:rsidR="00036C76" w:rsidRPr="004C117E" w:rsidRDefault="00036C76" w:rsidP="00036C76">
            <w:pPr>
              <w:tabs>
                <w:tab w:val="left" w:pos="3828"/>
              </w:tabs>
              <w:ind w:left="360"/>
              <w:jc w:val="both"/>
              <w:rPr>
                <w:sz w:val="16"/>
                <w:szCs w:val="16"/>
              </w:rPr>
            </w:pPr>
            <w:r w:rsidRPr="004C117E">
              <w:rPr>
                <w:sz w:val="16"/>
                <w:szCs w:val="16"/>
              </w:rPr>
              <w:t>Diğer</w:t>
            </w:r>
          </w:p>
        </w:tc>
        <w:tc>
          <w:tcPr>
            <w:tcW w:w="1606" w:type="dxa"/>
            <w:tcBorders>
              <w:top w:val="nil"/>
              <w:left w:val="nil"/>
              <w:bottom w:val="nil"/>
              <w:right w:val="nil"/>
            </w:tcBorders>
            <w:noWrap/>
            <w:tcMar>
              <w:top w:w="15" w:type="dxa"/>
              <w:left w:w="15" w:type="dxa"/>
              <w:bottom w:w="0" w:type="dxa"/>
              <w:right w:w="15" w:type="dxa"/>
            </w:tcMar>
            <w:vAlign w:val="bottom"/>
          </w:tcPr>
          <w:p w14:paraId="16E34B1E" w14:textId="10AE535C"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28C5707A" w14:textId="0AC0AD91"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3978C319" w14:textId="1CCF4F8C"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2B62FF35" w14:textId="77777777" w:rsidTr="00E31BCF">
        <w:trPr>
          <w:trHeight w:val="25"/>
        </w:trPr>
        <w:tc>
          <w:tcPr>
            <w:tcW w:w="3402" w:type="dxa"/>
            <w:noWrap/>
            <w:tcMar>
              <w:top w:w="15" w:type="dxa"/>
              <w:left w:w="15" w:type="dxa"/>
              <w:bottom w:w="0" w:type="dxa"/>
              <w:right w:w="15" w:type="dxa"/>
            </w:tcMar>
            <w:vAlign w:val="center"/>
          </w:tcPr>
          <w:p w14:paraId="2D27B00B" w14:textId="77777777" w:rsidR="00036C76" w:rsidRPr="004C117E" w:rsidRDefault="00036C76" w:rsidP="00036C76">
            <w:pPr>
              <w:tabs>
                <w:tab w:val="left" w:pos="3828"/>
              </w:tabs>
              <w:jc w:val="both"/>
              <w:rPr>
                <w:b/>
                <w:sz w:val="16"/>
                <w:szCs w:val="16"/>
              </w:rPr>
            </w:pPr>
            <w:r w:rsidRPr="004C117E">
              <w:rPr>
                <w:b/>
                <w:sz w:val="16"/>
                <w:szCs w:val="16"/>
              </w:rPr>
              <w:t>Taksitli Ticari Krediler-Dövize Endeksli</w:t>
            </w:r>
          </w:p>
        </w:tc>
        <w:tc>
          <w:tcPr>
            <w:tcW w:w="1606" w:type="dxa"/>
            <w:tcBorders>
              <w:top w:val="nil"/>
              <w:left w:val="nil"/>
              <w:bottom w:val="nil"/>
              <w:right w:val="nil"/>
            </w:tcBorders>
            <w:noWrap/>
            <w:tcMar>
              <w:top w:w="15" w:type="dxa"/>
              <w:left w:w="15" w:type="dxa"/>
              <w:bottom w:w="0" w:type="dxa"/>
              <w:right w:w="15" w:type="dxa"/>
            </w:tcMar>
            <w:vAlign w:val="bottom"/>
          </w:tcPr>
          <w:p w14:paraId="669965A5" w14:textId="582B665B" w:rsidR="00036C76" w:rsidRPr="004C117E" w:rsidRDefault="00036C76" w:rsidP="00036C76">
            <w:pPr>
              <w:tabs>
                <w:tab w:val="left" w:pos="3828"/>
              </w:tabs>
              <w:ind w:right="45"/>
              <w:jc w:val="right"/>
              <w:rPr>
                <w:b/>
                <w:bCs/>
                <w:color w:val="000000"/>
                <w:sz w:val="16"/>
                <w:szCs w:val="16"/>
              </w:rPr>
            </w:pPr>
            <w:r w:rsidRPr="008A4D97">
              <w:rPr>
                <w:b/>
                <w:bCs/>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25DD4801" w14:textId="14028941" w:rsidR="00036C76" w:rsidRPr="004C117E" w:rsidRDefault="00036C76" w:rsidP="00036C76">
            <w:pPr>
              <w:tabs>
                <w:tab w:val="left" w:pos="3828"/>
              </w:tabs>
              <w:ind w:right="45"/>
              <w:jc w:val="right"/>
              <w:rPr>
                <w:b/>
                <w:bCs/>
                <w:color w:val="000000"/>
                <w:sz w:val="16"/>
                <w:szCs w:val="16"/>
              </w:rPr>
            </w:pPr>
            <w:r w:rsidRPr="008A4D97">
              <w:rPr>
                <w:b/>
                <w:bCs/>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352018C5" w14:textId="40582E12" w:rsidR="00036C76" w:rsidRPr="004C117E" w:rsidRDefault="00036C76" w:rsidP="00036C76">
            <w:pPr>
              <w:tabs>
                <w:tab w:val="left" w:pos="3828"/>
              </w:tabs>
              <w:ind w:right="45"/>
              <w:jc w:val="right"/>
              <w:rPr>
                <w:b/>
                <w:bCs/>
                <w:color w:val="000000"/>
                <w:sz w:val="16"/>
                <w:szCs w:val="16"/>
              </w:rPr>
            </w:pPr>
            <w:r w:rsidRPr="008A4D97">
              <w:rPr>
                <w:b/>
                <w:bCs/>
                <w:sz w:val="16"/>
                <w:szCs w:val="16"/>
              </w:rPr>
              <w:t>-</w:t>
            </w:r>
          </w:p>
        </w:tc>
      </w:tr>
      <w:tr w:rsidR="00036C76" w:rsidRPr="004C117E" w14:paraId="44F29581" w14:textId="77777777" w:rsidTr="00E31BCF">
        <w:trPr>
          <w:trHeight w:val="25"/>
        </w:trPr>
        <w:tc>
          <w:tcPr>
            <w:tcW w:w="3402" w:type="dxa"/>
            <w:noWrap/>
            <w:tcMar>
              <w:top w:w="15" w:type="dxa"/>
              <w:left w:w="15" w:type="dxa"/>
              <w:bottom w:w="0" w:type="dxa"/>
              <w:right w:w="15" w:type="dxa"/>
            </w:tcMar>
            <w:vAlign w:val="center"/>
          </w:tcPr>
          <w:p w14:paraId="0FE54C3B" w14:textId="77777777" w:rsidR="00036C76" w:rsidRPr="004C117E" w:rsidRDefault="00036C76" w:rsidP="00036C76">
            <w:pPr>
              <w:tabs>
                <w:tab w:val="left" w:pos="3828"/>
              </w:tabs>
              <w:ind w:left="360"/>
              <w:jc w:val="both"/>
              <w:rPr>
                <w:sz w:val="16"/>
                <w:szCs w:val="16"/>
              </w:rPr>
            </w:pPr>
            <w:r w:rsidRPr="004C117E">
              <w:rPr>
                <w:sz w:val="16"/>
                <w:szCs w:val="16"/>
              </w:rPr>
              <w:t>İşyeri Kredileri</w:t>
            </w:r>
          </w:p>
        </w:tc>
        <w:tc>
          <w:tcPr>
            <w:tcW w:w="1606" w:type="dxa"/>
            <w:tcBorders>
              <w:top w:val="nil"/>
              <w:left w:val="nil"/>
              <w:bottom w:val="nil"/>
              <w:right w:val="nil"/>
            </w:tcBorders>
            <w:noWrap/>
            <w:tcMar>
              <w:top w:w="15" w:type="dxa"/>
              <w:left w:w="15" w:type="dxa"/>
              <w:bottom w:w="0" w:type="dxa"/>
              <w:right w:w="15" w:type="dxa"/>
            </w:tcMar>
            <w:vAlign w:val="bottom"/>
          </w:tcPr>
          <w:p w14:paraId="6AAA1AD8" w14:textId="11EC4FDE"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1AD4BF24" w14:textId="31C0BDA2"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6EB5866A" w14:textId="4A37BC5A" w:rsidR="00036C76" w:rsidRPr="004C117E" w:rsidRDefault="00036C76" w:rsidP="00036C76">
            <w:pPr>
              <w:tabs>
                <w:tab w:val="left" w:pos="3828"/>
              </w:tabs>
              <w:ind w:right="45"/>
              <w:jc w:val="right"/>
              <w:rPr>
                <w:bCs/>
                <w:color w:val="000000"/>
                <w:sz w:val="16"/>
                <w:szCs w:val="16"/>
              </w:rPr>
            </w:pPr>
            <w:r w:rsidRPr="008A4D97">
              <w:rPr>
                <w:bCs/>
                <w:sz w:val="16"/>
                <w:szCs w:val="16"/>
              </w:rPr>
              <w:t>-</w:t>
            </w:r>
          </w:p>
        </w:tc>
      </w:tr>
      <w:tr w:rsidR="00036C76" w:rsidRPr="004C117E" w14:paraId="061726E2" w14:textId="77777777" w:rsidTr="00E31BCF">
        <w:trPr>
          <w:trHeight w:val="25"/>
        </w:trPr>
        <w:tc>
          <w:tcPr>
            <w:tcW w:w="3402" w:type="dxa"/>
            <w:noWrap/>
            <w:tcMar>
              <w:top w:w="15" w:type="dxa"/>
              <w:left w:w="15" w:type="dxa"/>
              <w:bottom w:w="0" w:type="dxa"/>
              <w:right w:w="15" w:type="dxa"/>
            </w:tcMar>
            <w:vAlign w:val="center"/>
          </w:tcPr>
          <w:p w14:paraId="295E5F97" w14:textId="77777777" w:rsidR="00036C76" w:rsidRPr="004C117E" w:rsidRDefault="00036C76" w:rsidP="00036C76">
            <w:pPr>
              <w:tabs>
                <w:tab w:val="left" w:pos="3828"/>
              </w:tabs>
              <w:ind w:left="360"/>
              <w:jc w:val="both"/>
              <w:rPr>
                <w:sz w:val="16"/>
                <w:szCs w:val="16"/>
              </w:rPr>
            </w:pPr>
            <w:r w:rsidRPr="004C117E">
              <w:rPr>
                <w:sz w:val="16"/>
                <w:szCs w:val="16"/>
              </w:rPr>
              <w:t>Taşıt Kredileri</w:t>
            </w:r>
          </w:p>
        </w:tc>
        <w:tc>
          <w:tcPr>
            <w:tcW w:w="1606" w:type="dxa"/>
            <w:tcBorders>
              <w:top w:val="nil"/>
              <w:left w:val="nil"/>
              <w:bottom w:val="nil"/>
              <w:right w:val="nil"/>
            </w:tcBorders>
            <w:noWrap/>
            <w:tcMar>
              <w:top w:w="15" w:type="dxa"/>
              <w:left w:w="15" w:type="dxa"/>
              <w:bottom w:w="0" w:type="dxa"/>
              <w:right w:w="15" w:type="dxa"/>
            </w:tcMar>
            <w:vAlign w:val="bottom"/>
          </w:tcPr>
          <w:p w14:paraId="2485E2A6" w14:textId="5741B3FE"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3F54B606" w14:textId="0EA2F550"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2FD7D51B" w14:textId="1CA9AFF8" w:rsidR="00036C76" w:rsidRPr="004C117E" w:rsidRDefault="00036C76" w:rsidP="00036C76">
            <w:pPr>
              <w:tabs>
                <w:tab w:val="left" w:pos="3828"/>
              </w:tabs>
              <w:ind w:right="45"/>
              <w:jc w:val="right"/>
              <w:rPr>
                <w:bCs/>
                <w:color w:val="000000"/>
                <w:sz w:val="16"/>
                <w:szCs w:val="16"/>
              </w:rPr>
            </w:pPr>
            <w:r w:rsidRPr="008A4D97">
              <w:rPr>
                <w:bCs/>
                <w:sz w:val="16"/>
                <w:szCs w:val="16"/>
              </w:rPr>
              <w:t>-</w:t>
            </w:r>
          </w:p>
        </w:tc>
      </w:tr>
      <w:tr w:rsidR="00036C76" w:rsidRPr="004C117E" w14:paraId="5A3F745A" w14:textId="77777777" w:rsidTr="00E31BCF">
        <w:trPr>
          <w:trHeight w:val="25"/>
        </w:trPr>
        <w:tc>
          <w:tcPr>
            <w:tcW w:w="3402" w:type="dxa"/>
            <w:noWrap/>
            <w:tcMar>
              <w:top w:w="15" w:type="dxa"/>
              <w:left w:w="15" w:type="dxa"/>
              <w:bottom w:w="0" w:type="dxa"/>
              <w:right w:w="15" w:type="dxa"/>
            </w:tcMar>
            <w:vAlign w:val="center"/>
          </w:tcPr>
          <w:p w14:paraId="413B56D0" w14:textId="77777777" w:rsidR="00036C76" w:rsidRPr="004C117E" w:rsidRDefault="00036C76" w:rsidP="00036C76">
            <w:pPr>
              <w:tabs>
                <w:tab w:val="left" w:pos="3828"/>
              </w:tabs>
              <w:ind w:left="360"/>
              <w:jc w:val="both"/>
              <w:rPr>
                <w:sz w:val="16"/>
                <w:szCs w:val="16"/>
              </w:rPr>
            </w:pPr>
            <w:r w:rsidRPr="004C117E">
              <w:rPr>
                <w:sz w:val="16"/>
                <w:szCs w:val="16"/>
              </w:rPr>
              <w:t>İhtiyaç Kredileri</w:t>
            </w:r>
          </w:p>
        </w:tc>
        <w:tc>
          <w:tcPr>
            <w:tcW w:w="1606" w:type="dxa"/>
            <w:tcBorders>
              <w:top w:val="nil"/>
              <w:left w:val="nil"/>
              <w:bottom w:val="nil"/>
              <w:right w:val="nil"/>
            </w:tcBorders>
            <w:noWrap/>
            <w:tcMar>
              <w:top w:w="15" w:type="dxa"/>
              <w:left w:w="15" w:type="dxa"/>
              <w:bottom w:w="0" w:type="dxa"/>
              <w:right w:w="15" w:type="dxa"/>
            </w:tcMar>
            <w:vAlign w:val="bottom"/>
          </w:tcPr>
          <w:p w14:paraId="1C7E3192" w14:textId="34D06F86"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304076DF" w14:textId="3B532486" w:rsidR="00036C76" w:rsidRPr="004C117E" w:rsidRDefault="00036C76" w:rsidP="00036C76">
            <w:pPr>
              <w:tabs>
                <w:tab w:val="left" w:pos="3828"/>
              </w:tabs>
              <w:ind w:right="45"/>
              <w:jc w:val="right"/>
              <w:rPr>
                <w:bCs/>
                <w:color w:val="000000"/>
                <w:sz w:val="16"/>
                <w:szCs w:val="16"/>
              </w:rPr>
            </w:pPr>
            <w:r w:rsidRPr="008A4D97">
              <w:rPr>
                <w:bCs/>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341D11C5" w14:textId="7FACEF09" w:rsidR="00036C76" w:rsidRPr="004C117E" w:rsidRDefault="00036C76" w:rsidP="00036C76">
            <w:pPr>
              <w:tabs>
                <w:tab w:val="left" w:pos="3828"/>
              </w:tabs>
              <w:ind w:right="45"/>
              <w:jc w:val="right"/>
              <w:rPr>
                <w:bCs/>
                <w:color w:val="000000"/>
                <w:sz w:val="16"/>
                <w:szCs w:val="16"/>
              </w:rPr>
            </w:pPr>
            <w:r w:rsidRPr="008A4D97">
              <w:rPr>
                <w:bCs/>
                <w:sz w:val="16"/>
                <w:szCs w:val="16"/>
              </w:rPr>
              <w:t>-</w:t>
            </w:r>
          </w:p>
        </w:tc>
      </w:tr>
      <w:tr w:rsidR="00036C76" w:rsidRPr="004C117E" w14:paraId="23C36C52" w14:textId="77777777" w:rsidTr="00E31BCF">
        <w:trPr>
          <w:trHeight w:val="25"/>
        </w:trPr>
        <w:tc>
          <w:tcPr>
            <w:tcW w:w="3402" w:type="dxa"/>
            <w:noWrap/>
            <w:tcMar>
              <w:top w:w="15" w:type="dxa"/>
              <w:left w:w="15" w:type="dxa"/>
              <w:bottom w:w="0" w:type="dxa"/>
              <w:right w:w="15" w:type="dxa"/>
            </w:tcMar>
            <w:vAlign w:val="center"/>
          </w:tcPr>
          <w:p w14:paraId="4F5F8CF7" w14:textId="77777777" w:rsidR="00036C76" w:rsidRPr="004C117E" w:rsidRDefault="00036C76" w:rsidP="00036C76">
            <w:pPr>
              <w:tabs>
                <w:tab w:val="left" w:pos="3828"/>
              </w:tabs>
              <w:ind w:left="360"/>
              <w:jc w:val="both"/>
              <w:rPr>
                <w:sz w:val="16"/>
                <w:szCs w:val="16"/>
              </w:rPr>
            </w:pPr>
            <w:r w:rsidRPr="004C117E">
              <w:rPr>
                <w:sz w:val="16"/>
                <w:szCs w:val="16"/>
              </w:rPr>
              <w:t>Diğer</w:t>
            </w:r>
          </w:p>
        </w:tc>
        <w:tc>
          <w:tcPr>
            <w:tcW w:w="1606" w:type="dxa"/>
            <w:tcBorders>
              <w:top w:val="nil"/>
              <w:left w:val="nil"/>
              <w:bottom w:val="nil"/>
              <w:right w:val="nil"/>
            </w:tcBorders>
            <w:noWrap/>
            <w:tcMar>
              <w:top w:w="15" w:type="dxa"/>
              <w:left w:w="15" w:type="dxa"/>
              <w:bottom w:w="0" w:type="dxa"/>
              <w:right w:w="15" w:type="dxa"/>
            </w:tcMar>
            <w:vAlign w:val="bottom"/>
          </w:tcPr>
          <w:p w14:paraId="1FAFCBA1" w14:textId="285B1B9D"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3623A88B" w14:textId="4A3F2CE0"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1105BA29" w14:textId="74A97B38"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4157FE86" w14:textId="77777777" w:rsidTr="00E31BCF">
        <w:trPr>
          <w:trHeight w:val="25"/>
        </w:trPr>
        <w:tc>
          <w:tcPr>
            <w:tcW w:w="3402" w:type="dxa"/>
            <w:noWrap/>
            <w:tcMar>
              <w:top w:w="15" w:type="dxa"/>
              <w:left w:w="15" w:type="dxa"/>
              <w:bottom w:w="0" w:type="dxa"/>
              <w:right w:w="15" w:type="dxa"/>
            </w:tcMar>
            <w:vAlign w:val="center"/>
          </w:tcPr>
          <w:p w14:paraId="1B1F4CD3" w14:textId="77777777" w:rsidR="00036C76" w:rsidRPr="004C117E" w:rsidRDefault="00036C76" w:rsidP="00036C76">
            <w:pPr>
              <w:tabs>
                <w:tab w:val="left" w:pos="3828"/>
              </w:tabs>
              <w:jc w:val="both"/>
              <w:rPr>
                <w:b/>
                <w:sz w:val="16"/>
                <w:szCs w:val="16"/>
              </w:rPr>
            </w:pPr>
            <w:r w:rsidRPr="004C117E">
              <w:rPr>
                <w:b/>
                <w:sz w:val="16"/>
                <w:szCs w:val="16"/>
              </w:rPr>
              <w:t>Taksitli Ticari Krediler-YP</w:t>
            </w:r>
          </w:p>
        </w:tc>
        <w:tc>
          <w:tcPr>
            <w:tcW w:w="1606" w:type="dxa"/>
            <w:tcBorders>
              <w:top w:val="nil"/>
              <w:left w:val="nil"/>
              <w:bottom w:val="nil"/>
              <w:right w:val="nil"/>
            </w:tcBorders>
            <w:noWrap/>
            <w:tcMar>
              <w:top w:w="15" w:type="dxa"/>
              <w:left w:w="15" w:type="dxa"/>
              <w:bottom w:w="0" w:type="dxa"/>
              <w:right w:w="15" w:type="dxa"/>
            </w:tcMar>
            <w:vAlign w:val="bottom"/>
          </w:tcPr>
          <w:p w14:paraId="1AD2F5A0" w14:textId="02C58286" w:rsidR="00036C76" w:rsidRPr="004C117E" w:rsidRDefault="00305260" w:rsidP="00036C76">
            <w:pPr>
              <w:tabs>
                <w:tab w:val="left" w:pos="3828"/>
              </w:tabs>
              <w:ind w:right="45"/>
              <w:jc w:val="right"/>
              <w:rPr>
                <w:b/>
                <w:bCs/>
                <w:color w:val="000000"/>
                <w:sz w:val="16"/>
                <w:szCs w:val="16"/>
              </w:rPr>
            </w:pPr>
            <w:r>
              <w:rPr>
                <w:b/>
                <w:bCs/>
                <w:color w:val="000000"/>
                <w:sz w:val="16"/>
                <w:szCs w:val="16"/>
              </w:rPr>
              <w:t>74.284</w:t>
            </w:r>
          </w:p>
        </w:tc>
        <w:tc>
          <w:tcPr>
            <w:tcW w:w="1606" w:type="dxa"/>
            <w:tcBorders>
              <w:top w:val="nil"/>
              <w:left w:val="nil"/>
              <w:bottom w:val="nil"/>
              <w:right w:val="nil"/>
            </w:tcBorders>
            <w:noWrap/>
            <w:tcMar>
              <w:top w:w="15" w:type="dxa"/>
              <w:left w:w="15" w:type="dxa"/>
              <w:bottom w:w="0" w:type="dxa"/>
              <w:right w:w="15" w:type="dxa"/>
            </w:tcMar>
            <w:vAlign w:val="bottom"/>
          </w:tcPr>
          <w:p w14:paraId="2A25ACBB" w14:textId="0B32E7F5" w:rsidR="00036C76" w:rsidRPr="004C117E" w:rsidRDefault="00305260" w:rsidP="00036C76">
            <w:pPr>
              <w:tabs>
                <w:tab w:val="left" w:pos="3828"/>
              </w:tabs>
              <w:ind w:right="45"/>
              <w:jc w:val="right"/>
              <w:rPr>
                <w:b/>
                <w:bCs/>
                <w:color w:val="000000"/>
                <w:sz w:val="16"/>
                <w:szCs w:val="16"/>
              </w:rPr>
            </w:pPr>
            <w:r>
              <w:rPr>
                <w:b/>
                <w:bCs/>
                <w:color w:val="000000"/>
                <w:sz w:val="16"/>
                <w:szCs w:val="16"/>
              </w:rPr>
              <w:t>446.195</w:t>
            </w:r>
          </w:p>
        </w:tc>
        <w:tc>
          <w:tcPr>
            <w:tcW w:w="1607" w:type="dxa"/>
            <w:tcBorders>
              <w:top w:val="nil"/>
              <w:left w:val="nil"/>
              <w:bottom w:val="nil"/>
            </w:tcBorders>
            <w:noWrap/>
            <w:tcMar>
              <w:top w:w="15" w:type="dxa"/>
              <w:left w:w="15" w:type="dxa"/>
              <w:bottom w:w="0" w:type="dxa"/>
              <w:right w:w="15" w:type="dxa"/>
            </w:tcMar>
            <w:vAlign w:val="bottom"/>
          </w:tcPr>
          <w:p w14:paraId="02603EDB" w14:textId="2922ECC8" w:rsidR="00036C76" w:rsidRPr="004C117E" w:rsidRDefault="00305260" w:rsidP="00036C76">
            <w:pPr>
              <w:tabs>
                <w:tab w:val="left" w:pos="3828"/>
              </w:tabs>
              <w:ind w:right="45"/>
              <w:jc w:val="right"/>
              <w:rPr>
                <w:b/>
                <w:bCs/>
                <w:color w:val="000000"/>
                <w:sz w:val="16"/>
                <w:szCs w:val="16"/>
              </w:rPr>
            </w:pPr>
            <w:r>
              <w:rPr>
                <w:b/>
                <w:bCs/>
                <w:color w:val="000000"/>
                <w:sz w:val="16"/>
                <w:szCs w:val="16"/>
              </w:rPr>
              <w:t>520.479</w:t>
            </w:r>
          </w:p>
        </w:tc>
      </w:tr>
      <w:tr w:rsidR="00036C76" w:rsidRPr="004C117E" w14:paraId="06E55137" w14:textId="77777777" w:rsidTr="00E31BCF">
        <w:trPr>
          <w:trHeight w:val="25"/>
        </w:trPr>
        <w:tc>
          <w:tcPr>
            <w:tcW w:w="3402" w:type="dxa"/>
            <w:noWrap/>
            <w:tcMar>
              <w:top w:w="15" w:type="dxa"/>
              <w:left w:w="15" w:type="dxa"/>
              <w:bottom w:w="0" w:type="dxa"/>
              <w:right w:w="15" w:type="dxa"/>
            </w:tcMar>
            <w:vAlign w:val="center"/>
          </w:tcPr>
          <w:p w14:paraId="67CC1F8A" w14:textId="77777777" w:rsidR="00036C76" w:rsidRPr="004C117E" w:rsidRDefault="00036C76" w:rsidP="00036C76">
            <w:pPr>
              <w:tabs>
                <w:tab w:val="left" w:pos="3828"/>
              </w:tabs>
              <w:ind w:left="360"/>
              <w:jc w:val="both"/>
              <w:rPr>
                <w:sz w:val="16"/>
                <w:szCs w:val="16"/>
              </w:rPr>
            </w:pPr>
            <w:r w:rsidRPr="004C117E">
              <w:rPr>
                <w:sz w:val="16"/>
                <w:szCs w:val="16"/>
              </w:rPr>
              <w:t>İşyeri Kredileri</w:t>
            </w:r>
          </w:p>
        </w:tc>
        <w:tc>
          <w:tcPr>
            <w:tcW w:w="1606" w:type="dxa"/>
            <w:tcBorders>
              <w:top w:val="nil"/>
              <w:left w:val="nil"/>
              <w:bottom w:val="nil"/>
              <w:right w:val="nil"/>
            </w:tcBorders>
            <w:noWrap/>
            <w:tcMar>
              <w:top w:w="15" w:type="dxa"/>
              <w:left w:w="15" w:type="dxa"/>
              <w:bottom w:w="0" w:type="dxa"/>
              <w:right w:w="15" w:type="dxa"/>
            </w:tcMar>
            <w:vAlign w:val="bottom"/>
          </w:tcPr>
          <w:p w14:paraId="1CE2DF34" w14:textId="23B2040C" w:rsidR="00036C76" w:rsidRPr="004C117E" w:rsidRDefault="00EC359E" w:rsidP="00036C76">
            <w:pPr>
              <w:tabs>
                <w:tab w:val="left" w:pos="3828"/>
              </w:tabs>
              <w:ind w:right="45"/>
              <w:jc w:val="right"/>
              <w:rPr>
                <w:color w:val="000000"/>
                <w:sz w:val="16"/>
                <w:szCs w:val="16"/>
              </w:rPr>
            </w:pPr>
            <w:r>
              <w:rPr>
                <w:color w:val="000000"/>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4699A136" w14:textId="6DFBE25F" w:rsidR="00036C76" w:rsidRPr="004C117E" w:rsidRDefault="00305260" w:rsidP="00036C76">
            <w:pPr>
              <w:tabs>
                <w:tab w:val="left" w:pos="3828"/>
              </w:tabs>
              <w:ind w:right="45"/>
              <w:jc w:val="right"/>
              <w:rPr>
                <w:color w:val="000000"/>
                <w:sz w:val="16"/>
                <w:szCs w:val="16"/>
              </w:rPr>
            </w:pPr>
            <w:r>
              <w:rPr>
                <w:color w:val="000000"/>
                <w:sz w:val="16"/>
                <w:szCs w:val="16"/>
              </w:rPr>
              <w:t>5.381</w:t>
            </w:r>
          </w:p>
        </w:tc>
        <w:tc>
          <w:tcPr>
            <w:tcW w:w="1607" w:type="dxa"/>
            <w:tcBorders>
              <w:top w:val="nil"/>
              <w:left w:val="nil"/>
              <w:bottom w:val="nil"/>
            </w:tcBorders>
            <w:noWrap/>
            <w:tcMar>
              <w:top w:w="15" w:type="dxa"/>
              <w:left w:w="15" w:type="dxa"/>
              <w:bottom w:w="0" w:type="dxa"/>
              <w:right w:w="15" w:type="dxa"/>
            </w:tcMar>
            <w:vAlign w:val="bottom"/>
          </w:tcPr>
          <w:p w14:paraId="0ECA6DDC" w14:textId="48F439C8" w:rsidR="00036C76" w:rsidRPr="004C117E" w:rsidRDefault="00305260" w:rsidP="00036C76">
            <w:pPr>
              <w:tabs>
                <w:tab w:val="left" w:pos="3828"/>
              </w:tabs>
              <w:ind w:right="45"/>
              <w:jc w:val="right"/>
              <w:rPr>
                <w:color w:val="000000"/>
                <w:sz w:val="16"/>
                <w:szCs w:val="16"/>
              </w:rPr>
            </w:pPr>
            <w:r>
              <w:rPr>
                <w:color w:val="000000"/>
                <w:sz w:val="16"/>
                <w:szCs w:val="16"/>
              </w:rPr>
              <w:t>5.381</w:t>
            </w:r>
          </w:p>
        </w:tc>
      </w:tr>
      <w:tr w:rsidR="00036C76" w:rsidRPr="004C117E" w14:paraId="5D79E096" w14:textId="77777777" w:rsidTr="00E31BCF">
        <w:trPr>
          <w:trHeight w:val="25"/>
        </w:trPr>
        <w:tc>
          <w:tcPr>
            <w:tcW w:w="3402" w:type="dxa"/>
            <w:noWrap/>
            <w:tcMar>
              <w:top w:w="15" w:type="dxa"/>
              <w:left w:w="15" w:type="dxa"/>
              <w:bottom w:w="0" w:type="dxa"/>
              <w:right w:w="15" w:type="dxa"/>
            </w:tcMar>
            <w:vAlign w:val="center"/>
          </w:tcPr>
          <w:p w14:paraId="2669589D" w14:textId="77777777" w:rsidR="00036C76" w:rsidRPr="004C117E" w:rsidRDefault="00036C76" w:rsidP="00036C76">
            <w:pPr>
              <w:tabs>
                <w:tab w:val="left" w:pos="3828"/>
              </w:tabs>
              <w:ind w:left="360"/>
              <w:jc w:val="both"/>
              <w:rPr>
                <w:sz w:val="16"/>
                <w:szCs w:val="16"/>
              </w:rPr>
            </w:pPr>
            <w:r w:rsidRPr="004C117E">
              <w:rPr>
                <w:sz w:val="16"/>
                <w:szCs w:val="16"/>
              </w:rPr>
              <w:t>Taşıt Kredileri</w:t>
            </w:r>
          </w:p>
        </w:tc>
        <w:tc>
          <w:tcPr>
            <w:tcW w:w="1606" w:type="dxa"/>
            <w:tcBorders>
              <w:top w:val="nil"/>
              <w:left w:val="nil"/>
              <w:bottom w:val="nil"/>
              <w:right w:val="nil"/>
            </w:tcBorders>
            <w:noWrap/>
            <w:tcMar>
              <w:top w:w="15" w:type="dxa"/>
              <w:left w:w="15" w:type="dxa"/>
              <w:bottom w:w="0" w:type="dxa"/>
              <w:right w:w="15" w:type="dxa"/>
            </w:tcMar>
            <w:vAlign w:val="bottom"/>
          </w:tcPr>
          <w:p w14:paraId="32794A44" w14:textId="52A8A0F3" w:rsidR="00036C76" w:rsidRPr="004C117E" w:rsidRDefault="00305260" w:rsidP="00036C76">
            <w:pPr>
              <w:tabs>
                <w:tab w:val="left" w:pos="3828"/>
              </w:tabs>
              <w:ind w:right="45"/>
              <w:jc w:val="right"/>
              <w:rPr>
                <w:color w:val="000000"/>
                <w:sz w:val="16"/>
                <w:szCs w:val="16"/>
              </w:rPr>
            </w:pPr>
            <w:r>
              <w:rPr>
                <w:color w:val="000000"/>
                <w:sz w:val="16"/>
                <w:szCs w:val="16"/>
              </w:rPr>
              <w:t>71.547</w:t>
            </w:r>
          </w:p>
        </w:tc>
        <w:tc>
          <w:tcPr>
            <w:tcW w:w="1606" w:type="dxa"/>
            <w:tcBorders>
              <w:top w:val="nil"/>
              <w:left w:val="nil"/>
              <w:bottom w:val="nil"/>
              <w:right w:val="nil"/>
            </w:tcBorders>
            <w:noWrap/>
            <w:tcMar>
              <w:top w:w="15" w:type="dxa"/>
              <w:left w:w="15" w:type="dxa"/>
              <w:bottom w:w="0" w:type="dxa"/>
              <w:right w:w="15" w:type="dxa"/>
            </w:tcMar>
            <w:vAlign w:val="bottom"/>
          </w:tcPr>
          <w:p w14:paraId="7222D443" w14:textId="4C7894C8" w:rsidR="00036C76" w:rsidRPr="004C117E" w:rsidRDefault="00305260" w:rsidP="00036C76">
            <w:pPr>
              <w:tabs>
                <w:tab w:val="left" w:pos="3828"/>
              </w:tabs>
              <w:ind w:right="45"/>
              <w:jc w:val="right"/>
              <w:rPr>
                <w:color w:val="000000"/>
                <w:sz w:val="16"/>
                <w:szCs w:val="16"/>
              </w:rPr>
            </w:pPr>
            <w:r>
              <w:rPr>
                <w:color w:val="000000"/>
                <w:sz w:val="16"/>
                <w:szCs w:val="16"/>
              </w:rPr>
              <w:t>275.886</w:t>
            </w:r>
          </w:p>
        </w:tc>
        <w:tc>
          <w:tcPr>
            <w:tcW w:w="1607" w:type="dxa"/>
            <w:tcBorders>
              <w:top w:val="nil"/>
              <w:left w:val="nil"/>
              <w:bottom w:val="nil"/>
            </w:tcBorders>
            <w:noWrap/>
            <w:tcMar>
              <w:top w:w="15" w:type="dxa"/>
              <w:left w:w="15" w:type="dxa"/>
              <w:bottom w:w="0" w:type="dxa"/>
              <w:right w:w="15" w:type="dxa"/>
            </w:tcMar>
            <w:vAlign w:val="bottom"/>
          </w:tcPr>
          <w:p w14:paraId="3D360C12" w14:textId="14023CDB" w:rsidR="00036C76" w:rsidRPr="004C117E" w:rsidRDefault="00305260" w:rsidP="00036C76">
            <w:pPr>
              <w:tabs>
                <w:tab w:val="left" w:pos="3828"/>
              </w:tabs>
              <w:ind w:right="45"/>
              <w:jc w:val="right"/>
              <w:rPr>
                <w:color w:val="000000"/>
                <w:sz w:val="16"/>
                <w:szCs w:val="16"/>
              </w:rPr>
            </w:pPr>
            <w:r>
              <w:rPr>
                <w:color w:val="000000"/>
                <w:sz w:val="16"/>
                <w:szCs w:val="16"/>
              </w:rPr>
              <w:t>347.433</w:t>
            </w:r>
          </w:p>
        </w:tc>
      </w:tr>
      <w:tr w:rsidR="00036C76" w:rsidRPr="004C117E" w14:paraId="1742248A" w14:textId="77777777" w:rsidTr="00E31BCF">
        <w:trPr>
          <w:trHeight w:val="25"/>
        </w:trPr>
        <w:tc>
          <w:tcPr>
            <w:tcW w:w="3402" w:type="dxa"/>
            <w:noWrap/>
            <w:tcMar>
              <w:top w:w="15" w:type="dxa"/>
              <w:left w:w="15" w:type="dxa"/>
              <w:bottom w:w="0" w:type="dxa"/>
              <w:right w:w="15" w:type="dxa"/>
            </w:tcMar>
            <w:vAlign w:val="center"/>
          </w:tcPr>
          <w:p w14:paraId="27A9B05D" w14:textId="77777777" w:rsidR="00036C76" w:rsidRPr="004C117E" w:rsidRDefault="00036C76" w:rsidP="00036C76">
            <w:pPr>
              <w:tabs>
                <w:tab w:val="left" w:pos="3828"/>
              </w:tabs>
              <w:ind w:left="360"/>
              <w:jc w:val="both"/>
              <w:rPr>
                <w:sz w:val="16"/>
                <w:szCs w:val="16"/>
              </w:rPr>
            </w:pPr>
            <w:r w:rsidRPr="004C117E">
              <w:rPr>
                <w:sz w:val="16"/>
                <w:szCs w:val="16"/>
              </w:rPr>
              <w:t>İhtiyaç Kredileri</w:t>
            </w:r>
          </w:p>
        </w:tc>
        <w:tc>
          <w:tcPr>
            <w:tcW w:w="1606" w:type="dxa"/>
            <w:tcBorders>
              <w:top w:val="nil"/>
              <w:left w:val="nil"/>
              <w:bottom w:val="nil"/>
              <w:right w:val="nil"/>
            </w:tcBorders>
            <w:noWrap/>
            <w:tcMar>
              <w:top w:w="15" w:type="dxa"/>
              <w:left w:w="15" w:type="dxa"/>
              <w:bottom w:w="0" w:type="dxa"/>
              <w:right w:w="15" w:type="dxa"/>
            </w:tcMar>
            <w:vAlign w:val="bottom"/>
          </w:tcPr>
          <w:p w14:paraId="33DF9968" w14:textId="19E7BCCF" w:rsidR="00036C76" w:rsidRPr="004C117E" w:rsidRDefault="00305260" w:rsidP="00036C76">
            <w:pPr>
              <w:tabs>
                <w:tab w:val="left" w:pos="3828"/>
              </w:tabs>
              <w:ind w:right="45"/>
              <w:jc w:val="right"/>
              <w:rPr>
                <w:color w:val="000000"/>
                <w:sz w:val="16"/>
                <w:szCs w:val="16"/>
              </w:rPr>
            </w:pPr>
            <w:r>
              <w:rPr>
                <w:color w:val="000000"/>
                <w:sz w:val="16"/>
                <w:szCs w:val="16"/>
              </w:rPr>
              <w:t>2.737</w:t>
            </w:r>
          </w:p>
        </w:tc>
        <w:tc>
          <w:tcPr>
            <w:tcW w:w="1606" w:type="dxa"/>
            <w:tcBorders>
              <w:top w:val="nil"/>
              <w:left w:val="nil"/>
              <w:bottom w:val="nil"/>
              <w:right w:val="nil"/>
            </w:tcBorders>
            <w:noWrap/>
            <w:tcMar>
              <w:top w:w="15" w:type="dxa"/>
              <w:left w:w="15" w:type="dxa"/>
              <w:bottom w:w="0" w:type="dxa"/>
              <w:right w:w="15" w:type="dxa"/>
            </w:tcMar>
            <w:vAlign w:val="bottom"/>
          </w:tcPr>
          <w:p w14:paraId="240CF869" w14:textId="45735958" w:rsidR="00036C76" w:rsidRPr="004C117E" w:rsidRDefault="00305260" w:rsidP="00036C76">
            <w:pPr>
              <w:tabs>
                <w:tab w:val="left" w:pos="3828"/>
              </w:tabs>
              <w:ind w:right="45"/>
              <w:jc w:val="right"/>
              <w:rPr>
                <w:color w:val="000000"/>
                <w:sz w:val="16"/>
                <w:szCs w:val="16"/>
              </w:rPr>
            </w:pPr>
            <w:r>
              <w:rPr>
                <w:color w:val="000000"/>
                <w:sz w:val="16"/>
                <w:szCs w:val="16"/>
              </w:rPr>
              <w:t>164.928</w:t>
            </w:r>
          </w:p>
        </w:tc>
        <w:tc>
          <w:tcPr>
            <w:tcW w:w="1607" w:type="dxa"/>
            <w:tcBorders>
              <w:top w:val="nil"/>
              <w:left w:val="nil"/>
              <w:bottom w:val="nil"/>
            </w:tcBorders>
            <w:noWrap/>
            <w:tcMar>
              <w:top w:w="15" w:type="dxa"/>
              <w:left w:w="15" w:type="dxa"/>
              <w:bottom w:w="0" w:type="dxa"/>
              <w:right w:w="15" w:type="dxa"/>
            </w:tcMar>
            <w:vAlign w:val="bottom"/>
          </w:tcPr>
          <w:p w14:paraId="20A28E84" w14:textId="498709B0" w:rsidR="00036C76" w:rsidRPr="004C117E" w:rsidRDefault="00305260" w:rsidP="00036C76">
            <w:pPr>
              <w:tabs>
                <w:tab w:val="left" w:pos="3828"/>
              </w:tabs>
              <w:ind w:right="45"/>
              <w:jc w:val="right"/>
              <w:rPr>
                <w:color w:val="000000"/>
                <w:sz w:val="16"/>
                <w:szCs w:val="16"/>
              </w:rPr>
            </w:pPr>
            <w:r>
              <w:rPr>
                <w:color w:val="000000"/>
                <w:sz w:val="16"/>
                <w:szCs w:val="16"/>
              </w:rPr>
              <w:t>167.665</w:t>
            </w:r>
          </w:p>
        </w:tc>
      </w:tr>
      <w:tr w:rsidR="00036C76" w:rsidRPr="004C117E" w14:paraId="4EF384FB" w14:textId="77777777" w:rsidTr="00E31BCF">
        <w:trPr>
          <w:trHeight w:val="25"/>
        </w:trPr>
        <w:tc>
          <w:tcPr>
            <w:tcW w:w="3402" w:type="dxa"/>
            <w:noWrap/>
            <w:tcMar>
              <w:top w:w="15" w:type="dxa"/>
              <w:left w:w="15" w:type="dxa"/>
              <w:bottom w:w="0" w:type="dxa"/>
              <w:right w:w="15" w:type="dxa"/>
            </w:tcMar>
            <w:vAlign w:val="center"/>
          </w:tcPr>
          <w:p w14:paraId="5F8079A7" w14:textId="77777777" w:rsidR="00036C76" w:rsidRPr="004C117E" w:rsidRDefault="00036C76" w:rsidP="00036C76">
            <w:pPr>
              <w:tabs>
                <w:tab w:val="left" w:pos="3828"/>
              </w:tabs>
              <w:ind w:left="360"/>
              <w:jc w:val="both"/>
              <w:rPr>
                <w:sz w:val="16"/>
                <w:szCs w:val="16"/>
              </w:rPr>
            </w:pPr>
            <w:r w:rsidRPr="004C117E">
              <w:rPr>
                <w:sz w:val="16"/>
                <w:szCs w:val="16"/>
              </w:rPr>
              <w:t>Diğer</w:t>
            </w:r>
          </w:p>
        </w:tc>
        <w:tc>
          <w:tcPr>
            <w:tcW w:w="1606" w:type="dxa"/>
            <w:tcBorders>
              <w:top w:val="nil"/>
              <w:left w:val="nil"/>
              <w:bottom w:val="nil"/>
              <w:right w:val="nil"/>
            </w:tcBorders>
            <w:noWrap/>
            <w:tcMar>
              <w:top w:w="15" w:type="dxa"/>
              <w:left w:w="15" w:type="dxa"/>
              <w:bottom w:w="0" w:type="dxa"/>
              <w:right w:w="15" w:type="dxa"/>
            </w:tcMar>
            <w:vAlign w:val="bottom"/>
          </w:tcPr>
          <w:p w14:paraId="5EC7EC5C" w14:textId="52B592FE"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36C36674" w14:textId="1AD4EAC0"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013E529A" w14:textId="753E7E5F"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1D5972B2" w14:textId="77777777" w:rsidTr="00E31BCF">
        <w:trPr>
          <w:trHeight w:val="25"/>
        </w:trPr>
        <w:tc>
          <w:tcPr>
            <w:tcW w:w="3402" w:type="dxa"/>
            <w:noWrap/>
            <w:tcMar>
              <w:top w:w="15" w:type="dxa"/>
              <w:left w:w="15" w:type="dxa"/>
              <w:bottom w:w="0" w:type="dxa"/>
              <w:right w:w="15" w:type="dxa"/>
            </w:tcMar>
            <w:vAlign w:val="center"/>
          </w:tcPr>
          <w:p w14:paraId="6F41835F" w14:textId="77777777" w:rsidR="00036C76" w:rsidRPr="004C117E" w:rsidRDefault="00036C76" w:rsidP="00036C76">
            <w:pPr>
              <w:tabs>
                <w:tab w:val="left" w:pos="3828"/>
              </w:tabs>
              <w:jc w:val="both"/>
              <w:rPr>
                <w:b/>
                <w:sz w:val="16"/>
                <w:szCs w:val="16"/>
              </w:rPr>
            </w:pPr>
            <w:r w:rsidRPr="004C117E">
              <w:rPr>
                <w:b/>
                <w:sz w:val="16"/>
                <w:szCs w:val="16"/>
              </w:rPr>
              <w:t>Kurumsal Kredi Kartları-TP</w:t>
            </w:r>
          </w:p>
        </w:tc>
        <w:tc>
          <w:tcPr>
            <w:tcW w:w="1606" w:type="dxa"/>
            <w:tcBorders>
              <w:top w:val="nil"/>
              <w:left w:val="nil"/>
              <w:bottom w:val="nil"/>
              <w:right w:val="nil"/>
            </w:tcBorders>
            <w:noWrap/>
            <w:tcMar>
              <w:top w:w="15" w:type="dxa"/>
              <w:left w:w="15" w:type="dxa"/>
              <w:bottom w:w="0" w:type="dxa"/>
              <w:right w:w="15" w:type="dxa"/>
            </w:tcMar>
            <w:vAlign w:val="bottom"/>
          </w:tcPr>
          <w:p w14:paraId="3F59D849" w14:textId="7982EC4F" w:rsidR="00036C76" w:rsidRPr="004C117E" w:rsidRDefault="00036C76" w:rsidP="00036C76">
            <w:pPr>
              <w:tabs>
                <w:tab w:val="left" w:pos="3828"/>
              </w:tabs>
              <w:ind w:right="45"/>
              <w:jc w:val="right"/>
              <w:rPr>
                <w:b/>
                <w:bCs/>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74CB3D43" w14:textId="2EB07ED2" w:rsidR="00036C76" w:rsidRPr="004C117E" w:rsidRDefault="00036C76" w:rsidP="00036C76">
            <w:pPr>
              <w:tabs>
                <w:tab w:val="left" w:pos="3828"/>
              </w:tabs>
              <w:ind w:right="45"/>
              <w:jc w:val="right"/>
              <w:rPr>
                <w:b/>
                <w:bCs/>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33FA1DE4" w14:textId="43FE1C53" w:rsidR="00036C76" w:rsidRPr="004C117E" w:rsidRDefault="00036C76" w:rsidP="00036C76">
            <w:pPr>
              <w:tabs>
                <w:tab w:val="left" w:pos="3828"/>
              </w:tabs>
              <w:ind w:right="45"/>
              <w:jc w:val="right"/>
              <w:rPr>
                <w:b/>
                <w:bCs/>
                <w:color w:val="000000"/>
                <w:sz w:val="16"/>
                <w:szCs w:val="16"/>
              </w:rPr>
            </w:pPr>
            <w:r w:rsidRPr="008A4D97">
              <w:rPr>
                <w:sz w:val="16"/>
                <w:szCs w:val="16"/>
              </w:rPr>
              <w:t>-</w:t>
            </w:r>
          </w:p>
        </w:tc>
      </w:tr>
      <w:tr w:rsidR="00036C76" w:rsidRPr="004C117E" w14:paraId="32B999FF" w14:textId="77777777" w:rsidTr="00E31BCF">
        <w:trPr>
          <w:trHeight w:val="25"/>
        </w:trPr>
        <w:tc>
          <w:tcPr>
            <w:tcW w:w="3402" w:type="dxa"/>
            <w:noWrap/>
            <w:tcMar>
              <w:top w:w="15" w:type="dxa"/>
              <w:left w:w="15" w:type="dxa"/>
              <w:bottom w:w="0" w:type="dxa"/>
              <w:right w:w="15" w:type="dxa"/>
            </w:tcMar>
            <w:vAlign w:val="center"/>
          </w:tcPr>
          <w:p w14:paraId="0B91D95B" w14:textId="77777777" w:rsidR="00036C76" w:rsidRPr="004C117E" w:rsidRDefault="00036C76" w:rsidP="00036C76">
            <w:pPr>
              <w:tabs>
                <w:tab w:val="left" w:pos="3828"/>
              </w:tabs>
              <w:ind w:left="360"/>
              <w:jc w:val="both"/>
              <w:rPr>
                <w:sz w:val="16"/>
                <w:szCs w:val="16"/>
              </w:rPr>
            </w:pPr>
            <w:r w:rsidRPr="004C117E">
              <w:rPr>
                <w:sz w:val="16"/>
                <w:szCs w:val="16"/>
              </w:rPr>
              <w:t xml:space="preserve">Taksitli </w:t>
            </w:r>
          </w:p>
        </w:tc>
        <w:tc>
          <w:tcPr>
            <w:tcW w:w="1606" w:type="dxa"/>
            <w:tcBorders>
              <w:top w:val="nil"/>
              <w:left w:val="nil"/>
              <w:bottom w:val="nil"/>
              <w:right w:val="nil"/>
            </w:tcBorders>
            <w:noWrap/>
            <w:tcMar>
              <w:top w:w="15" w:type="dxa"/>
              <w:left w:w="15" w:type="dxa"/>
              <w:bottom w:w="0" w:type="dxa"/>
              <w:right w:w="15" w:type="dxa"/>
            </w:tcMar>
            <w:vAlign w:val="bottom"/>
          </w:tcPr>
          <w:p w14:paraId="754C1E7E" w14:textId="0691746C"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043ACEF3" w14:textId="152C05AA"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5F21E777" w14:textId="54E20799"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222A8CC4" w14:textId="77777777" w:rsidTr="00E31BCF">
        <w:trPr>
          <w:trHeight w:val="25"/>
        </w:trPr>
        <w:tc>
          <w:tcPr>
            <w:tcW w:w="3402" w:type="dxa"/>
            <w:noWrap/>
            <w:tcMar>
              <w:top w:w="15" w:type="dxa"/>
              <w:left w:w="15" w:type="dxa"/>
              <w:bottom w:w="0" w:type="dxa"/>
              <w:right w:w="15" w:type="dxa"/>
            </w:tcMar>
            <w:vAlign w:val="center"/>
          </w:tcPr>
          <w:p w14:paraId="15559658" w14:textId="77777777" w:rsidR="00036C76" w:rsidRPr="004C117E" w:rsidRDefault="00036C76" w:rsidP="00036C76">
            <w:pPr>
              <w:tabs>
                <w:tab w:val="left" w:pos="3828"/>
              </w:tabs>
              <w:ind w:left="360"/>
              <w:jc w:val="both"/>
              <w:rPr>
                <w:sz w:val="16"/>
                <w:szCs w:val="16"/>
              </w:rPr>
            </w:pPr>
            <w:r w:rsidRPr="004C117E">
              <w:rPr>
                <w:sz w:val="16"/>
                <w:szCs w:val="16"/>
              </w:rPr>
              <w:t>Taksitsiz</w:t>
            </w:r>
          </w:p>
        </w:tc>
        <w:tc>
          <w:tcPr>
            <w:tcW w:w="1606" w:type="dxa"/>
            <w:tcBorders>
              <w:top w:val="nil"/>
              <w:left w:val="nil"/>
              <w:bottom w:val="nil"/>
              <w:right w:val="nil"/>
            </w:tcBorders>
            <w:noWrap/>
            <w:tcMar>
              <w:top w:w="15" w:type="dxa"/>
              <w:left w:w="15" w:type="dxa"/>
              <w:bottom w:w="0" w:type="dxa"/>
              <w:right w:w="15" w:type="dxa"/>
            </w:tcMar>
            <w:vAlign w:val="bottom"/>
          </w:tcPr>
          <w:p w14:paraId="0F75651F" w14:textId="7E4A654D"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25B4FDC0" w14:textId="071D2A52"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2B777E07" w14:textId="04ED3C46"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097F3938" w14:textId="77777777" w:rsidTr="00E31BCF">
        <w:trPr>
          <w:trHeight w:val="25"/>
        </w:trPr>
        <w:tc>
          <w:tcPr>
            <w:tcW w:w="3402" w:type="dxa"/>
            <w:noWrap/>
            <w:tcMar>
              <w:top w:w="15" w:type="dxa"/>
              <w:left w:w="15" w:type="dxa"/>
              <w:bottom w:w="0" w:type="dxa"/>
              <w:right w:w="15" w:type="dxa"/>
            </w:tcMar>
            <w:vAlign w:val="center"/>
          </w:tcPr>
          <w:p w14:paraId="5566F3D9" w14:textId="77777777" w:rsidR="00036C76" w:rsidRPr="004C117E" w:rsidRDefault="00036C76" w:rsidP="00036C76">
            <w:pPr>
              <w:tabs>
                <w:tab w:val="left" w:pos="3828"/>
              </w:tabs>
              <w:jc w:val="both"/>
              <w:rPr>
                <w:b/>
                <w:sz w:val="16"/>
                <w:szCs w:val="16"/>
              </w:rPr>
            </w:pPr>
            <w:r w:rsidRPr="004C117E">
              <w:rPr>
                <w:b/>
                <w:sz w:val="16"/>
                <w:szCs w:val="16"/>
              </w:rPr>
              <w:t>Kurumsal Kredi Kartları-YP</w:t>
            </w:r>
          </w:p>
        </w:tc>
        <w:tc>
          <w:tcPr>
            <w:tcW w:w="1606" w:type="dxa"/>
            <w:tcBorders>
              <w:top w:val="nil"/>
              <w:left w:val="nil"/>
              <w:bottom w:val="nil"/>
              <w:right w:val="nil"/>
            </w:tcBorders>
            <w:noWrap/>
            <w:tcMar>
              <w:top w:w="15" w:type="dxa"/>
              <w:left w:w="15" w:type="dxa"/>
              <w:bottom w:w="0" w:type="dxa"/>
              <w:right w:w="15" w:type="dxa"/>
            </w:tcMar>
            <w:vAlign w:val="bottom"/>
          </w:tcPr>
          <w:p w14:paraId="69A5B1F5" w14:textId="1C2DEA8D" w:rsidR="00036C76" w:rsidRPr="004C117E" w:rsidRDefault="00036C76" w:rsidP="00036C76">
            <w:pPr>
              <w:tabs>
                <w:tab w:val="left" w:pos="3828"/>
              </w:tabs>
              <w:ind w:right="45"/>
              <w:jc w:val="right"/>
              <w:rPr>
                <w:b/>
                <w:bCs/>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14A8F3F3" w14:textId="288BE1A4" w:rsidR="00036C76" w:rsidRPr="004C117E" w:rsidRDefault="00036C76" w:rsidP="00036C76">
            <w:pPr>
              <w:tabs>
                <w:tab w:val="left" w:pos="3828"/>
              </w:tabs>
              <w:ind w:right="45"/>
              <w:jc w:val="right"/>
              <w:rPr>
                <w:b/>
                <w:bCs/>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30A372FE" w14:textId="195C0FD2" w:rsidR="00036C76" w:rsidRPr="004C117E" w:rsidRDefault="00036C76" w:rsidP="00036C76">
            <w:pPr>
              <w:tabs>
                <w:tab w:val="left" w:pos="3828"/>
              </w:tabs>
              <w:ind w:right="45"/>
              <w:jc w:val="right"/>
              <w:rPr>
                <w:b/>
                <w:bCs/>
                <w:color w:val="000000"/>
                <w:sz w:val="16"/>
                <w:szCs w:val="16"/>
              </w:rPr>
            </w:pPr>
            <w:r w:rsidRPr="008A4D97">
              <w:rPr>
                <w:sz w:val="16"/>
                <w:szCs w:val="16"/>
              </w:rPr>
              <w:t>-</w:t>
            </w:r>
          </w:p>
        </w:tc>
      </w:tr>
      <w:tr w:rsidR="00036C76" w:rsidRPr="004C117E" w14:paraId="07E00019" w14:textId="77777777" w:rsidTr="00E31BCF">
        <w:trPr>
          <w:trHeight w:val="25"/>
        </w:trPr>
        <w:tc>
          <w:tcPr>
            <w:tcW w:w="3402" w:type="dxa"/>
            <w:noWrap/>
            <w:tcMar>
              <w:top w:w="15" w:type="dxa"/>
              <w:left w:w="15" w:type="dxa"/>
              <w:bottom w:w="0" w:type="dxa"/>
              <w:right w:w="15" w:type="dxa"/>
            </w:tcMar>
            <w:vAlign w:val="center"/>
          </w:tcPr>
          <w:p w14:paraId="70C2BCA2" w14:textId="77777777" w:rsidR="00036C76" w:rsidRPr="004C117E" w:rsidRDefault="00036C76" w:rsidP="00036C76">
            <w:pPr>
              <w:tabs>
                <w:tab w:val="left" w:pos="3828"/>
              </w:tabs>
              <w:ind w:left="360"/>
              <w:jc w:val="both"/>
              <w:rPr>
                <w:sz w:val="16"/>
                <w:szCs w:val="16"/>
              </w:rPr>
            </w:pPr>
            <w:r w:rsidRPr="004C117E">
              <w:rPr>
                <w:sz w:val="16"/>
                <w:szCs w:val="16"/>
              </w:rPr>
              <w:t xml:space="preserve">Taksitli </w:t>
            </w:r>
          </w:p>
        </w:tc>
        <w:tc>
          <w:tcPr>
            <w:tcW w:w="1606" w:type="dxa"/>
            <w:tcBorders>
              <w:top w:val="nil"/>
              <w:left w:val="nil"/>
              <w:bottom w:val="nil"/>
              <w:right w:val="nil"/>
            </w:tcBorders>
            <w:noWrap/>
            <w:tcMar>
              <w:top w:w="15" w:type="dxa"/>
              <w:left w:w="15" w:type="dxa"/>
              <w:bottom w:w="0" w:type="dxa"/>
              <w:right w:w="15" w:type="dxa"/>
            </w:tcMar>
            <w:vAlign w:val="bottom"/>
          </w:tcPr>
          <w:p w14:paraId="79CB81E4" w14:textId="7BD7AA73"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0F430F87" w14:textId="1BB302B4"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1AB75FB9" w14:textId="3D7B6FDC"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63217A65" w14:textId="77777777" w:rsidTr="00E31BCF">
        <w:trPr>
          <w:trHeight w:val="25"/>
        </w:trPr>
        <w:tc>
          <w:tcPr>
            <w:tcW w:w="3402" w:type="dxa"/>
            <w:noWrap/>
            <w:tcMar>
              <w:top w:w="15" w:type="dxa"/>
              <w:left w:w="15" w:type="dxa"/>
              <w:bottom w:w="0" w:type="dxa"/>
              <w:right w:w="15" w:type="dxa"/>
            </w:tcMar>
            <w:vAlign w:val="center"/>
          </w:tcPr>
          <w:p w14:paraId="377061ED" w14:textId="77777777" w:rsidR="00036C76" w:rsidRPr="004C117E" w:rsidRDefault="00036C76" w:rsidP="00036C76">
            <w:pPr>
              <w:tabs>
                <w:tab w:val="left" w:pos="3828"/>
              </w:tabs>
              <w:ind w:left="360"/>
              <w:jc w:val="both"/>
              <w:rPr>
                <w:sz w:val="16"/>
                <w:szCs w:val="16"/>
              </w:rPr>
            </w:pPr>
            <w:r w:rsidRPr="004C117E">
              <w:rPr>
                <w:sz w:val="16"/>
                <w:szCs w:val="16"/>
              </w:rPr>
              <w:t>Taksitsiz</w:t>
            </w:r>
          </w:p>
        </w:tc>
        <w:tc>
          <w:tcPr>
            <w:tcW w:w="1606" w:type="dxa"/>
            <w:tcBorders>
              <w:top w:val="nil"/>
              <w:left w:val="nil"/>
              <w:bottom w:val="nil"/>
              <w:right w:val="nil"/>
            </w:tcBorders>
            <w:noWrap/>
            <w:tcMar>
              <w:top w:w="15" w:type="dxa"/>
              <w:left w:w="15" w:type="dxa"/>
              <w:bottom w:w="0" w:type="dxa"/>
              <w:right w:w="15" w:type="dxa"/>
            </w:tcMar>
            <w:vAlign w:val="bottom"/>
          </w:tcPr>
          <w:p w14:paraId="6D698654" w14:textId="437F14CD"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6" w:type="dxa"/>
            <w:tcBorders>
              <w:top w:val="nil"/>
              <w:left w:val="nil"/>
              <w:bottom w:val="nil"/>
              <w:right w:val="nil"/>
            </w:tcBorders>
            <w:noWrap/>
            <w:tcMar>
              <w:top w:w="15" w:type="dxa"/>
              <w:left w:w="15" w:type="dxa"/>
              <w:bottom w:w="0" w:type="dxa"/>
              <w:right w:w="15" w:type="dxa"/>
            </w:tcMar>
            <w:vAlign w:val="bottom"/>
          </w:tcPr>
          <w:p w14:paraId="04533E6E" w14:textId="7D4DDA0E" w:rsidR="00036C76" w:rsidRPr="004C117E" w:rsidRDefault="00036C76" w:rsidP="00036C76">
            <w:pPr>
              <w:tabs>
                <w:tab w:val="left" w:pos="3828"/>
              </w:tabs>
              <w:ind w:right="45"/>
              <w:jc w:val="right"/>
              <w:rPr>
                <w:color w:val="000000"/>
                <w:sz w:val="16"/>
                <w:szCs w:val="16"/>
              </w:rPr>
            </w:pPr>
            <w:r w:rsidRPr="008A4D97">
              <w:rPr>
                <w:sz w:val="16"/>
                <w:szCs w:val="16"/>
              </w:rPr>
              <w:t>-</w:t>
            </w:r>
          </w:p>
        </w:tc>
        <w:tc>
          <w:tcPr>
            <w:tcW w:w="1607" w:type="dxa"/>
            <w:tcBorders>
              <w:top w:val="nil"/>
              <w:left w:val="nil"/>
              <w:bottom w:val="nil"/>
            </w:tcBorders>
            <w:noWrap/>
            <w:tcMar>
              <w:top w:w="15" w:type="dxa"/>
              <w:left w:w="15" w:type="dxa"/>
              <w:bottom w:w="0" w:type="dxa"/>
              <w:right w:w="15" w:type="dxa"/>
            </w:tcMar>
            <w:vAlign w:val="bottom"/>
          </w:tcPr>
          <w:p w14:paraId="088EA375" w14:textId="2EB34645" w:rsidR="00036C76" w:rsidRPr="004C117E" w:rsidRDefault="00036C76" w:rsidP="00036C76">
            <w:pPr>
              <w:tabs>
                <w:tab w:val="left" w:pos="3828"/>
              </w:tabs>
              <w:ind w:right="45"/>
              <w:jc w:val="right"/>
              <w:rPr>
                <w:color w:val="000000"/>
                <w:sz w:val="16"/>
                <w:szCs w:val="16"/>
              </w:rPr>
            </w:pPr>
            <w:r w:rsidRPr="008A4D97">
              <w:rPr>
                <w:sz w:val="16"/>
                <w:szCs w:val="16"/>
              </w:rPr>
              <w:t>-</w:t>
            </w:r>
          </w:p>
        </w:tc>
      </w:tr>
      <w:tr w:rsidR="00036C76" w:rsidRPr="004C117E" w14:paraId="14E99B1E" w14:textId="77777777" w:rsidTr="00E31BCF">
        <w:trPr>
          <w:trHeight w:val="25"/>
        </w:trPr>
        <w:tc>
          <w:tcPr>
            <w:tcW w:w="3402" w:type="dxa"/>
            <w:noWrap/>
            <w:tcMar>
              <w:top w:w="15" w:type="dxa"/>
              <w:left w:w="15" w:type="dxa"/>
              <w:bottom w:w="0" w:type="dxa"/>
              <w:right w:w="15" w:type="dxa"/>
            </w:tcMar>
            <w:vAlign w:val="center"/>
          </w:tcPr>
          <w:p w14:paraId="16616C0E" w14:textId="77777777" w:rsidR="00036C76" w:rsidRPr="004C117E" w:rsidRDefault="00036C76" w:rsidP="00036C76">
            <w:pPr>
              <w:tabs>
                <w:tab w:val="left" w:pos="3828"/>
              </w:tabs>
              <w:jc w:val="both"/>
              <w:rPr>
                <w:b/>
                <w:sz w:val="16"/>
                <w:szCs w:val="16"/>
              </w:rPr>
            </w:pPr>
            <w:r w:rsidRPr="004C117E">
              <w:rPr>
                <w:b/>
                <w:sz w:val="16"/>
                <w:szCs w:val="16"/>
              </w:rPr>
              <w:t>Kredili Özel Cari Hesap</w:t>
            </w:r>
            <w:r w:rsidRPr="004C117E" w:rsidDel="00FF714B">
              <w:rPr>
                <w:b/>
                <w:sz w:val="16"/>
                <w:szCs w:val="16"/>
              </w:rPr>
              <w:t xml:space="preserve"> </w:t>
            </w:r>
            <w:r w:rsidRPr="004C117E">
              <w:rPr>
                <w:b/>
                <w:sz w:val="16"/>
                <w:szCs w:val="16"/>
              </w:rPr>
              <w:t>-TP (Tüzel Kişi)</w:t>
            </w:r>
          </w:p>
        </w:tc>
        <w:tc>
          <w:tcPr>
            <w:tcW w:w="1606" w:type="dxa"/>
            <w:tcBorders>
              <w:top w:val="nil"/>
              <w:left w:val="nil"/>
              <w:right w:val="nil"/>
            </w:tcBorders>
            <w:noWrap/>
            <w:tcMar>
              <w:top w:w="15" w:type="dxa"/>
              <w:left w:w="15" w:type="dxa"/>
              <w:bottom w:w="0" w:type="dxa"/>
              <w:right w:w="15" w:type="dxa"/>
            </w:tcMar>
            <w:vAlign w:val="bottom"/>
          </w:tcPr>
          <w:p w14:paraId="327B1620" w14:textId="34A80D4C" w:rsidR="00036C76" w:rsidRPr="004C117E" w:rsidRDefault="00D71980" w:rsidP="00036C76">
            <w:pPr>
              <w:tabs>
                <w:tab w:val="left" w:pos="3828"/>
              </w:tabs>
              <w:ind w:right="45"/>
              <w:jc w:val="right"/>
              <w:rPr>
                <w:b/>
                <w:color w:val="000000"/>
                <w:sz w:val="16"/>
                <w:szCs w:val="16"/>
              </w:rPr>
            </w:pPr>
            <w:r>
              <w:rPr>
                <w:b/>
                <w:color w:val="000000"/>
                <w:sz w:val="16"/>
                <w:szCs w:val="16"/>
              </w:rPr>
              <w:t>-</w:t>
            </w:r>
          </w:p>
        </w:tc>
        <w:tc>
          <w:tcPr>
            <w:tcW w:w="1606" w:type="dxa"/>
            <w:tcBorders>
              <w:top w:val="nil"/>
              <w:left w:val="nil"/>
              <w:right w:val="nil"/>
            </w:tcBorders>
            <w:noWrap/>
            <w:tcMar>
              <w:top w:w="15" w:type="dxa"/>
              <w:left w:w="15" w:type="dxa"/>
              <w:bottom w:w="0" w:type="dxa"/>
              <w:right w:w="15" w:type="dxa"/>
            </w:tcMar>
            <w:vAlign w:val="bottom"/>
          </w:tcPr>
          <w:p w14:paraId="370C9694" w14:textId="2879EBF8" w:rsidR="00036C76" w:rsidRPr="004C117E" w:rsidRDefault="00D71980" w:rsidP="00036C76">
            <w:pPr>
              <w:tabs>
                <w:tab w:val="left" w:pos="3828"/>
              </w:tabs>
              <w:ind w:right="45"/>
              <w:jc w:val="right"/>
              <w:rPr>
                <w:b/>
                <w:sz w:val="16"/>
                <w:szCs w:val="16"/>
              </w:rPr>
            </w:pPr>
            <w:r>
              <w:rPr>
                <w:b/>
                <w:sz w:val="16"/>
                <w:szCs w:val="16"/>
              </w:rPr>
              <w:t>-</w:t>
            </w:r>
          </w:p>
        </w:tc>
        <w:tc>
          <w:tcPr>
            <w:tcW w:w="1607" w:type="dxa"/>
            <w:tcBorders>
              <w:top w:val="nil"/>
              <w:left w:val="nil"/>
            </w:tcBorders>
            <w:noWrap/>
            <w:tcMar>
              <w:top w:w="15" w:type="dxa"/>
              <w:left w:w="15" w:type="dxa"/>
              <w:bottom w:w="0" w:type="dxa"/>
              <w:right w:w="15" w:type="dxa"/>
            </w:tcMar>
            <w:vAlign w:val="bottom"/>
          </w:tcPr>
          <w:p w14:paraId="78F97425" w14:textId="04ADA30A" w:rsidR="00036C76" w:rsidRPr="004C117E" w:rsidRDefault="00D71980" w:rsidP="00036C76">
            <w:pPr>
              <w:tabs>
                <w:tab w:val="left" w:pos="3828"/>
              </w:tabs>
              <w:ind w:right="45"/>
              <w:jc w:val="right"/>
              <w:rPr>
                <w:b/>
                <w:sz w:val="16"/>
                <w:szCs w:val="16"/>
              </w:rPr>
            </w:pPr>
            <w:r>
              <w:rPr>
                <w:b/>
                <w:sz w:val="16"/>
                <w:szCs w:val="16"/>
              </w:rPr>
              <w:t>-</w:t>
            </w:r>
          </w:p>
        </w:tc>
      </w:tr>
      <w:tr w:rsidR="00036C76" w:rsidRPr="004C117E" w14:paraId="2703F7C4" w14:textId="77777777" w:rsidTr="00E31BCF">
        <w:trPr>
          <w:trHeight w:val="25"/>
        </w:trPr>
        <w:tc>
          <w:tcPr>
            <w:tcW w:w="3402" w:type="dxa"/>
            <w:tcBorders>
              <w:bottom w:val="single" w:sz="4" w:space="0" w:color="auto"/>
            </w:tcBorders>
            <w:noWrap/>
            <w:tcMar>
              <w:top w:w="15" w:type="dxa"/>
              <w:left w:w="15" w:type="dxa"/>
              <w:bottom w:w="0" w:type="dxa"/>
              <w:right w:w="15" w:type="dxa"/>
            </w:tcMar>
            <w:vAlign w:val="center"/>
          </w:tcPr>
          <w:p w14:paraId="60F0821F" w14:textId="77777777" w:rsidR="00036C76" w:rsidRPr="004C117E" w:rsidRDefault="00036C76" w:rsidP="00036C76">
            <w:pPr>
              <w:tabs>
                <w:tab w:val="left" w:pos="3828"/>
              </w:tabs>
              <w:jc w:val="both"/>
              <w:rPr>
                <w:b/>
                <w:sz w:val="16"/>
                <w:szCs w:val="16"/>
              </w:rPr>
            </w:pPr>
            <w:r w:rsidRPr="004C117E">
              <w:rPr>
                <w:b/>
                <w:sz w:val="16"/>
                <w:szCs w:val="16"/>
              </w:rPr>
              <w:t>Kredili Özel Cari Hesap</w:t>
            </w:r>
            <w:r w:rsidRPr="004C117E" w:rsidDel="00FF714B">
              <w:rPr>
                <w:b/>
                <w:sz w:val="16"/>
                <w:szCs w:val="16"/>
              </w:rPr>
              <w:t xml:space="preserve"> </w:t>
            </w:r>
            <w:r w:rsidRPr="004C117E">
              <w:rPr>
                <w:b/>
                <w:sz w:val="16"/>
                <w:szCs w:val="16"/>
              </w:rPr>
              <w:t>-YP (Tüzel Kişi)</w:t>
            </w:r>
          </w:p>
        </w:tc>
        <w:tc>
          <w:tcPr>
            <w:tcW w:w="1606" w:type="dxa"/>
            <w:tcBorders>
              <w:top w:val="nil"/>
              <w:left w:val="nil"/>
              <w:bottom w:val="single" w:sz="4" w:space="0" w:color="auto"/>
              <w:right w:val="nil"/>
            </w:tcBorders>
            <w:noWrap/>
            <w:tcMar>
              <w:top w:w="15" w:type="dxa"/>
              <w:left w:w="15" w:type="dxa"/>
              <w:bottom w:w="0" w:type="dxa"/>
              <w:right w:w="15" w:type="dxa"/>
            </w:tcMar>
            <w:vAlign w:val="bottom"/>
          </w:tcPr>
          <w:p w14:paraId="05BCD042" w14:textId="2E12F626" w:rsidR="00036C76" w:rsidRPr="004C117E" w:rsidRDefault="00D71980" w:rsidP="00036C76">
            <w:pPr>
              <w:tabs>
                <w:tab w:val="left" w:pos="3828"/>
              </w:tabs>
              <w:ind w:right="45"/>
              <w:jc w:val="right"/>
              <w:rPr>
                <w:sz w:val="16"/>
                <w:szCs w:val="16"/>
              </w:rPr>
            </w:pPr>
            <w:r>
              <w:rPr>
                <w:sz w:val="16"/>
                <w:szCs w:val="16"/>
              </w:rPr>
              <w:t>-</w:t>
            </w:r>
          </w:p>
        </w:tc>
        <w:tc>
          <w:tcPr>
            <w:tcW w:w="1606" w:type="dxa"/>
            <w:tcBorders>
              <w:top w:val="nil"/>
              <w:left w:val="nil"/>
              <w:bottom w:val="single" w:sz="4" w:space="0" w:color="auto"/>
              <w:right w:val="nil"/>
            </w:tcBorders>
            <w:noWrap/>
            <w:tcMar>
              <w:top w:w="15" w:type="dxa"/>
              <w:left w:w="15" w:type="dxa"/>
              <w:bottom w:w="0" w:type="dxa"/>
              <w:right w:w="15" w:type="dxa"/>
            </w:tcMar>
            <w:vAlign w:val="bottom"/>
          </w:tcPr>
          <w:p w14:paraId="378E2428" w14:textId="685E4C9A" w:rsidR="00036C76" w:rsidRPr="004C117E" w:rsidRDefault="00D71980" w:rsidP="00036C76">
            <w:pPr>
              <w:tabs>
                <w:tab w:val="left" w:pos="3828"/>
              </w:tabs>
              <w:ind w:right="45"/>
              <w:jc w:val="right"/>
              <w:rPr>
                <w:sz w:val="16"/>
                <w:szCs w:val="16"/>
              </w:rPr>
            </w:pPr>
            <w:r>
              <w:rPr>
                <w:sz w:val="16"/>
                <w:szCs w:val="16"/>
              </w:rPr>
              <w:t>-</w:t>
            </w:r>
          </w:p>
        </w:tc>
        <w:tc>
          <w:tcPr>
            <w:tcW w:w="1607" w:type="dxa"/>
            <w:tcBorders>
              <w:top w:val="nil"/>
              <w:left w:val="nil"/>
              <w:bottom w:val="single" w:sz="4" w:space="0" w:color="auto"/>
            </w:tcBorders>
            <w:noWrap/>
            <w:tcMar>
              <w:top w:w="15" w:type="dxa"/>
              <w:left w:w="15" w:type="dxa"/>
              <w:bottom w:w="0" w:type="dxa"/>
              <w:right w:w="15" w:type="dxa"/>
            </w:tcMar>
            <w:vAlign w:val="bottom"/>
          </w:tcPr>
          <w:p w14:paraId="630DE480" w14:textId="14546A1D" w:rsidR="00036C76" w:rsidRPr="004C117E" w:rsidRDefault="00D71980" w:rsidP="00036C76">
            <w:pPr>
              <w:tabs>
                <w:tab w:val="left" w:pos="3828"/>
              </w:tabs>
              <w:ind w:right="45"/>
              <w:jc w:val="right"/>
              <w:rPr>
                <w:sz w:val="16"/>
                <w:szCs w:val="16"/>
              </w:rPr>
            </w:pPr>
            <w:r>
              <w:rPr>
                <w:sz w:val="16"/>
                <w:szCs w:val="16"/>
              </w:rPr>
              <w:t>-</w:t>
            </w:r>
          </w:p>
        </w:tc>
      </w:tr>
      <w:tr w:rsidR="00036C76" w:rsidRPr="004C117E" w14:paraId="2E147D4E" w14:textId="77777777" w:rsidTr="00E31BCF">
        <w:trPr>
          <w:trHeight w:val="25"/>
        </w:trPr>
        <w:tc>
          <w:tcPr>
            <w:tcW w:w="3402" w:type="dxa"/>
            <w:tcBorders>
              <w:top w:val="single" w:sz="4" w:space="0" w:color="auto"/>
            </w:tcBorders>
            <w:noWrap/>
            <w:tcMar>
              <w:top w:w="15" w:type="dxa"/>
              <w:left w:w="15" w:type="dxa"/>
              <w:bottom w:w="0" w:type="dxa"/>
              <w:right w:w="15" w:type="dxa"/>
            </w:tcMar>
            <w:vAlign w:val="center"/>
          </w:tcPr>
          <w:p w14:paraId="5E44D7F1" w14:textId="77777777" w:rsidR="00036C76" w:rsidRPr="004C117E" w:rsidRDefault="00036C76" w:rsidP="00036C76">
            <w:pPr>
              <w:tabs>
                <w:tab w:val="left" w:pos="3828"/>
              </w:tabs>
              <w:jc w:val="both"/>
              <w:rPr>
                <w:rFonts w:eastAsia="Arial Unicode MS"/>
                <w:sz w:val="16"/>
                <w:szCs w:val="16"/>
              </w:rPr>
            </w:pPr>
          </w:p>
        </w:tc>
        <w:tc>
          <w:tcPr>
            <w:tcW w:w="1606" w:type="dxa"/>
            <w:tcBorders>
              <w:top w:val="single" w:sz="4" w:space="0" w:color="auto"/>
            </w:tcBorders>
            <w:noWrap/>
            <w:tcMar>
              <w:top w:w="15" w:type="dxa"/>
              <w:left w:w="15" w:type="dxa"/>
              <w:bottom w:w="0" w:type="dxa"/>
              <w:right w:w="15" w:type="dxa"/>
            </w:tcMar>
            <w:vAlign w:val="bottom"/>
          </w:tcPr>
          <w:p w14:paraId="121D2C2B" w14:textId="7BF214E1" w:rsidR="00036C76" w:rsidRPr="004C117E" w:rsidRDefault="00036C76" w:rsidP="00036C76">
            <w:pPr>
              <w:tabs>
                <w:tab w:val="left" w:pos="3828"/>
              </w:tabs>
              <w:ind w:right="45"/>
              <w:jc w:val="right"/>
              <w:rPr>
                <w:color w:val="000000"/>
                <w:sz w:val="16"/>
                <w:szCs w:val="16"/>
              </w:rPr>
            </w:pPr>
          </w:p>
        </w:tc>
        <w:tc>
          <w:tcPr>
            <w:tcW w:w="1606" w:type="dxa"/>
            <w:tcBorders>
              <w:top w:val="single" w:sz="4" w:space="0" w:color="auto"/>
            </w:tcBorders>
            <w:noWrap/>
            <w:tcMar>
              <w:top w:w="15" w:type="dxa"/>
              <w:left w:w="15" w:type="dxa"/>
              <w:bottom w:w="0" w:type="dxa"/>
              <w:right w:w="15" w:type="dxa"/>
            </w:tcMar>
            <w:vAlign w:val="bottom"/>
          </w:tcPr>
          <w:p w14:paraId="04342B84" w14:textId="111808D4" w:rsidR="00036C76" w:rsidRPr="004C117E" w:rsidRDefault="00036C76" w:rsidP="00036C76">
            <w:pPr>
              <w:tabs>
                <w:tab w:val="left" w:pos="3828"/>
              </w:tabs>
              <w:ind w:right="45"/>
              <w:jc w:val="right"/>
              <w:rPr>
                <w:color w:val="000000"/>
                <w:sz w:val="16"/>
                <w:szCs w:val="16"/>
              </w:rPr>
            </w:pPr>
          </w:p>
        </w:tc>
        <w:tc>
          <w:tcPr>
            <w:tcW w:w="1607" w:type="dxa"/>
            <w:tcBorders>
              <w:top w:val="single" w:sz="4" w:space="0" w:color="auto"/>
            </w:tcBorders>
            <w:noWrap/>
            <w:tcMar>
              <w:top w:w="15" w:type="dxa"/>
              <w:left w:w="15" w:type="dxa"/>
              <w:bottom w:w="0" w:type="dxa"/>
              <w:right w:w="15" w:type="dxa"/>
            </w:tcMar>
            <w:vAlign w:val="bottom"/>
          </w:tcPr>
          <w:p w14:paraId="60761BC7" w14:textId="62175A0C" w:rsidR="00036C76" w:rsidRPr="004C117E" w:rsidRDefault="00036C76" w:rsidP="00036C76">
            <w:pPr>
              <w:tabs>
                <w:tab w:val="left" w:pos="3828"/>
              </w:tabs>
              <w:ind w:right="45"/>
              <w:jc w:val="right"/>
              <w:rPr>
                <w:color w:val="000000"/>
                <w:sz w:val="16"/>
                <w:szCs w:val="16"/>
              </w:rPr>
            </w:pPr>
          </w:p>
        </w:tc>
      </w:tr>
      <w:tr w:rsidR="00036C76" w:rsidRPr="004C117E" w14:paraId="17707FC5" w14:textId="77777777" w:rsidTr="00F152F1">
        <w:trPr>
          <w:trHeight w:val="25"/>
        </w:trPr>
        <w:tc>
          <w:tcPr>
            <w:tcW w:w="3402" w:type="dxa"/>
            <w:tcBorders>
              <w:bottom w:val="single" w:sz="8" w:space="0" w:color="auto"/>
            </w:tcBorders>
            <w:noWrap/>
            <w:tcMar>
              <w:top w:w="15" w:type="dxa"/>
              <w:left w:w="15" w:type="dxa"/>
              <w:bottom w:w="0" w:type="dxa"/>
              <w:right w:w="15" w:type="dxa"/>
            </w:tcMar>
            <w:vAlign w:val="center"/>
          </w:tcPr>
          <w:p w14:paraId="6317F545" w14:textId="77777777" w:rsidR="00036C76" w:rsidRPr="004C117E" w:rsidRDefault="00036C76" w:rsidP="00036C76">
            <w:pPr>
              <w:tabs>
                <w:tab w:val="left" w:pos="3828"/>
              </w:tabs>
              <w:jc w:val="both"/>
              <w:rPr>
                <w:b/>
                <w:sz w:val="16"/>
                <w:szCs w:val="16"/>
              </w:rPr>
            </w:pPr>
            <w:r w:rsidRPr="004C117E">
              <w:rPr>
                <w:b/>
                <w:sz w:val="16"/>
                <w:szCs w:val="16"/>
              </w:rPr>
              <w:t>Toplam</w:t>
            </w:r>
          </w:p>
        </w:tc>
        <w:tc>
          <w:tcPr>
            <w:tcW w:w="1606" w:type="dxa"/>
            <w:tcBorders>
              <w:bottom w:val="single" w:sz="8" w:space="0" w:color="auto"/>
            </w:tcBorders>
            <w:noWrap/>
            <w:tcMar>
              <w:top w:w="15" w:type="dxa"/>
              <w:left w:w="15" w:type="dxa"/>
              <w:bottom w:w="0" w:type="dxa"/>
              <w:right w:w="15" w:type="dxa"/>
            </w:tcMar>
            <w:vAlign w:val="bottom"/>
          </w:tcPr>
          <w:p w14:paraId="29295366" w14:textId="2E78EFDB" w:rsidR="00036C76" w:rsidRPr="004C117E" w:rsidRDefault="00305260" w:rsidP="00036C76">
            <w:pPr>
              <w:tabs>
                <w:tab w:val="left" w:pos="3828"/>
              </w:tabs>
              <w:ind w:right="45"/>
              <w:jc w:val="right"/>
              <w:rPr>
                <w:b/>
                <w:bCs/>
                <w:color w:val="000000"/>
                <w:sz w:val="16"/>
                <w:szCs w:val="16"/>
              </w:rPr>
            </w:pPr>
            <w:r>
              <w:rPr>
                <w:b/>
                <w:bCs/>
                <w:color w:val="000000"/>
                <w:sz w:val="16"/>
                <w:szCs w:val="16"/>
              </w:rPr>
              <w:t>1.640.826</w:t>
            </w:r>
          </w:p>
        </w:tc>
        <w:tc>
          <w:tcPr>
            <w:tcW w:w="1606" w:type="dxa"/>
            <w:tcBorders>
              <w:bottom w:val="single" w:sz="8" w:space="0" w:color="auto"/>
            </w:tcBorders>
            <w:noWrap/>
            <w:tcMar>
              <w:top w:w="15" w:type="dxa"/>
              <w:left w:w="15" w:type="dxa"/>
              <w:bottom w:w="0" w:type="dxa"/>
              <w:right w:w="15" w:type="dxa"/>
            </w:tcMar>
            <w:vAlign w:val="bottom"/>
          </w:tcPr>
          <w:p w14:paraId="31714925" w14:textId="3947110D" w:rsidR="00036C76" w:rsidRPr="004C117E" w:rsidRDefault="00305260" w:rsidP="00036C76">
            <w:pPr>
              <w:tabs>
                <w:tab w:val="left" w:pos="3828"/>
              </w:tabs>
              <w:ind w:right="45"/>
              <w:jc w:val="right"/>
              <w:rPr>
                <w:b/>
                <w:bCs/>
                <w:color w:val="000000"/>
                <w:sz w:val="16"/>
                <w:szCs w:val="16"/>
              </w:rPr>
            </w:pPr>
            <w:r>
              <w:rPr>
                <w:b/>
                <w:bCs/>
                <w:color w:val="000000"/>
                <w:sz w:val="16"/>
                <w:szCs w:val="16"/>
              </w:rPr>
              <w:t>6.150.852</w:t>
            </w:r>
          </w:p>
        </w:tc>
        <w:tc>
          <w:tcPr>
            <w:tcW w:w="1607" w:type="dxa"/>
            <w:tcBorders>
              <w:bottom w:val="single" w:sz="8" w:space="0" w:color="auto"/>
            </w:tcBorders>
            <w:noWrap/>
            <w:tcMar>
              <w:top w:w="15" w:type="dxa"/>
              <w:left w:w="15" w:type="dxa"/>
              <w:bottom w:w="0" w:type="dxa"/>
              <w:right w:w="15" w:type="dxa"/>
            </w:tcMar>
            <w:vAlign w:val="bottom"/>
          </w:tcPr>
          <w:p w14:paraId="620FE928" w14:textId="044739FC" w:rsidR="00036C76" w:rsidRPr="004C117E" w:rsidRDefault="00305260" w:rsidP="00036C76">
            <w:pPr>
              <w:tabs>
                <w:tab w:val="left" w:pos="3828"/>
              </w:tabs>
              <w:ind w:right="45"/>
              <w:jc w:val="right"/>
              <w:rPr>
                <w:b/>
                <w:bCs/>
                <w:color w:val="000000"/>
                <w:sz w:val="16"/>
                <w:szCs w:val="16"/>
              </w:rPr>
            </w:pPr>
            <w:r>
              <w:rPr>
                <w:b/>
                <w:bCs/>
                <w:color w:val="000000"/>
                <w:sz w:val="16"/>
                <w:szCs w:val="16"/>
              </w:rPr>
              <w:t>7.791.678</w:t>
            </w:r>
          </w:p>
        </w:tc>
      </w:tr>
      <w:bookmarkEnd w:id="29"/>
    </w:tbl>
    <w:p w14:paraId="51E2730B" w14:textId="77777777" w:rsidR="00AE7E10" w:rsidRPr="004C117E" w:rsidRDefault="00AE7E10" w:rsidP="000367AE">
      <w:pPr>
        <w:pStyle w:val="GvdeMetniGirintisi"/>
        <w:tabs>
          <w:tab w:val="left" w:pos="3828"/>
        </w:tabs>
        <w:rPr>
          <w:sz w:val="14"/>
          <w:szCs w:val="14"/>
        </w:rPr>
      </w:pPr>
    </w:p>
    <w:tbl>
      <w:tblPr>
        <w:tblW w:w="8245" w:type="dxa"/>
        <w:tblInd w:w="826" w:type="dxa"/>
        <w:tblLayout w:type="fixed"/>
        <w:tblCellMar>
          <w:left w:w="0" w:type="dxa"/>
          <w:right w:w="0" w:type="dxa"/>
        </w:tblCellMar>
        <w:tblLook w:val="0000" w:firstRow="0" w:lastRow="0" w:firstColumn="0" w:lastColumn="0" w:noHBand="0" w:noVBand="0"/>
      </w:tblPr>
      <w:tblGrid>
        <w:gridCol w:w="3458"/>
        <w:gridCol w:w="1595"/>
        <w:gridCol w:w="1596"/>
        <w:gridCol w:w="1596"/>
      </w:tblGrid>
      <w:tr w:rsidR="00AE7E10" w:rsidRPr="004C117E" w14:paraId="774A8346" w14:textId="77777777" w:rsidTr="009E0227">
        <w:trPr>
          <w:trHeight w:val="25"/>
        </w:trPr>
        <w:tc>
          <w:tcPr>
            <w:tcW w:w="3458" w:type="dxa"/>
            <w:tcBorders>
              <w:bottom w:val="single" w:sz="4" w:space="0" w:color="auto"/>
            </w:tcBorders>
            <w:noWrap/>
            <w:tcMar>
              <w:top w:w="15" w:type="dxa"/>
              <w:left w:w="15" w:type="dxa"/>
              <w:bottom w:w="0" w:type="dxa"/>
              <w:right w:w="15" w:type="dxa"/>
            </w:tcMar>
            <w:vAlign w:val="bottom"/>
          </w:tcPr>
          <w:p w14:paraId="77645BF6" w14:textId="77777777" w:rsidR="00AE7E10" w:rsidRPr="004C117E" w:rsidRDefault="00AE7E10" w:rsidP="009E0227">
            <w:pPr>
              <w:tabs>
                <w:tab w:val="left" w:pos="3828"/>
              </w:tabs>
              <w:rPr>
                <w:b/>
                <w:sz w:val="16"/>
                <w:szCs w:val="16"/>
              </w:rPr>
            </w:pPr>
            <w:r w:rsidRPr="004C117E">
              <w:rPr>
                <w:b/>
                <w:sz w:val="16"/>
                <w:szCs w:val="16"/>
              </w:rPr>
              <w:t>Önceki Dönem</w:t>
            </w:r>
          </w:p>
        </w:tc>
        <w:tc>
          <w:tcPr>
            <w:tcW w:w="1595" w:type="dxa"/>
            <w:tcBorders>
              <w:bottom w:val="single" w:sz="4" w:space="0" w:color="auto"/>
            </w:tcBorders>
            <w:noWrap/>
            <w:tcMar>
              <w:top w:w="15" w:type="dxa"/>
              <w:left w:w="15" w:type="dxa"/>
              <w:bottom w:w="0" w:type="dxa"/>
              <w:right w:w="15" w:type="dxa"/>
            </w:tcMar>
            <w:vAlign w:val="bottom"/>
          </w:tcPr>
          <w:p w14:paraId="1D16CE11" w14:textId="77777777" w:rsidR="00AE7E10" w:rsidRPr="004C117E" w:rsidRDefault="00AE7E10" w:rsidP="009E0227">
            <w:pPr>
              <w:pStyle w:val="Balk8"/>
              <w:numPr>
                <w:ilvl w:val="0"/>
                <w:numId w:val="0"/>
              </w:numPr>
              <w:tabs>
                <w:tab w:val="left" w:pos="3828"/>
              </w:tabs>
              <w:ind w:left="127" w:right="37"/>
              <w:jc w:val="right"/>
              <w:rPr>
                <w:rFonts w:ascii="Times New Roman" w:eastAsia="Arial Unicode MS" w:hAnsi="Times New Roman"/>
                <w:b/>
                <w:i w:val="0"/>
                <w:sz w:val="16"/>
                <w:szCs w:val="16"/>
              </w:rPr>
            </w:pPr>
            <w:r w:rsidRPr="004C117E">
              <w:rPr>
                <w:rFonts w:ascii="Times New Roman" w:hAnsi="Times New Roman"/>
                <w:b/>
                <w:i w:val="0"/>
                <w:sz w:val="16"/>
                <w:szCs w:val="16"/>
              </w:rPr>
              <w:t>Kısa vadeli</w:t>
            </w:r>
          </w:p>
        </w:tc>
        <w:tc>
          <w:tcPr>
            <w:tcW w:w="1596" w:type="dxa"/>
            <w:tcBorders>
              <w:bottom w:val="single" w:sz="4" w:space="0" w:color="auto"/>
            </w:tcBorders>
            <w:noWrap/>
            <w:tcMar>
              <w:top w:w="15" w:type="dxa"/>
              <w:left w:w="15" w:type="dxa"/>
              <w:bottom w:w="0" w:type="dxa"/>
              <w:right w:w="15" w:type="dxa"/>
            </w:tcMar>
            <w:vAlign w:val="bottom"/>
          </w:tcPr>
          <w:p w14:paraId="149F7B78" w14:textId="696BAAF1" w:rsidR="00AE7E10" w:rsidRPr="004C117E" w:rsidRDefault="00AE7E10" w:rsidP="009E0227">
            <w:pPr>
              <w:tabs>
                <w:tab w:val="left" w:pos="1717"/>
                <w:tab w:val="left" w:pos="3828"/>
              </w:tabs>
              <w:ind w:left="127" w:right="37"/>
              <w:jc w:val="right"/>
              <w:rPr>
                <w:rFonts w:eastAsia="Arial Unicode MS"/>
                <w:b/>
                <w:sz w:val="16"/>
                <w:szCs w:val="16"/>
              </w:rPr>
            </w:pPr>
            <w:r w:rsidRPr="004C117E">
              <w:rPr>
                <w:b/>
                <w:sz w:val="16"/>
                <w:szCs w:val="16"/>
              </w:rPr>
              <w:t>Orta ve</w:t>
            </w:r>
            <w:r w:rsidR="009E0227" w:rsidRPr="004C117E">
              <w:rPr>
                <w:b/>
                <w:sz w:val="16"/>
                <w:szCs w:val="16"/>
              </w:rPr>
              <w:t xml:space="preserve"> </w:t>
            </w:r>
            <w:r w:rsidRPr="004C117E">
              <w:rPr>
                <w:b/>
                <w:sz w:val="16"/>
                <w:szCs w:val="16"/>
              </w:rPr>
              <w:t>uzun vadeli</w:t>
            </w:r>
          </w:p>
        </w:tc>
        <w:tc>
          <w:tcPr>
            <w:tcW w:w="1596" w:type="dxa"/>
            <w:tcBorders>
              <w:bottom w:val="single" w:sz="4" w:space="0" w:color="auto"/>
            </w:tcBorders>
            <w:noWrap/>
            <w:tcMar>
              <w:top w:w="15" w:type="dxa"/>
              <w:left w:w="15" w:type="dxa"/>
              <w:bottom w:w="0" w:type="dxa"/>
              <w:right w:w="15" w:type="dxa"/>
            </w:tcMar>
            <w:vAlign w:val="bottom"/>
          </w:tcPr>
          <w:p w14:paraId="38357EB4" w14:textId="77777777" w:rsidR="00AE7E10" w:rsidRPr="004C117E" w:rsidRDefault="00AE7E10" w:rsidP="009E0227">
            <w:pPr>
              <w:pStyle w:val="Balk8"/>
              <w:numPr>
                <w:ilvl w:val="0"/>
                <w:numId w:val="0"/>
              </w:numPr>
              <w:tabs>
                <w:tab w:val="left" w:pos="3828"/>
              </w:tabs>
              <w:ind w:left="127" w:right="37"/>
              <w:jc w:val="right"/>
              <w:rPr>
                <w:rFonts w:ascii="Times New Roman" w:eastAsia="Arial Unicode MS" w:hAnsi="Times New Roman"/>
                <w:b/>
                <w:i w:val="0"/>
                <w:sz w:val="16"/>
                <w:szCs w:val="16"/>
              </w:rPr>
            </w:pPr>
            <w:r w:rsidRPr="004C117E">
              <w:rPr>
                <w:rFonts w:ascii="Times New Roman" w:hAnsi="Times New Roman"/>
                <w:b/>
                <w:i w:val="0"/>
                <w:sz w:val="16"/>
                <w:szCs w:val="16"/>
              </w:rPr>
              <w:t>Toplam</w:t>
            </w:r>
          </w:p>
        </w:tc>
      </w:tr>
      <w:tr w:rsidR="00AE7E10" w:rsidRPr="004C117E" w14:paraId="5F06AD74" w14:textId="77777777" w:rsidTr="009E0227">
        <w:trPr>
          <w:trHeight w:val="25"/>
        </w:trPr>
        <w:tc>
          <w:tcPr>
            <w:tcW w:w="3458" w:type="dxa"/>
            <w:noWrap/>
            <w:tcMar>
              <w:top w:w="15" w:type="dxa"/>
              <w:left w:w="15" w:type="dxa"/>
              <w:bottom w:w="0" w:type="dxa"/>
              <w:right w:w="15" w:type="dxa"/>
            </w:tcMar>
            <w:vAlign w:val="center"/>
          </w:tcPr>
          <w:p w14:paraId="009B0401" w14:textId="77777777" w:rsidR="00AE7E10" w:rsidRPr="004C117E" w:rsidRDefault="00AE7E10" w:rsidP="000367AE">
            <w:pPr>
              <w:tabs>
                <w:tab w:val="left" w:pos="3828"/>
              </w:tabs>
              <w:jc w:val="both"/>
              <w:rPr>
                <w:b/>
                <w:sz w:val="16"/>
                <w:szCs w:val="16"/>
              </w:rPr>
            </w:pPr>
          </w:p>
        </w:tc>
        <w:tc>
          <w:tcPr>
            <w:tcW w:w="1595" w:type="dxa"/>
            <w:noWrap/>
            <w:tcMar>
              <w:top w:w="15" w:type="dxa"/>
              <w:left w:w="15" w:type="dxa"/>
              <w:bottom w:w="0" w:type="dxa"/>
              <w:right w:w="15" w:type="dxa"/>
            </w:tcMar>
            <w:vAlign w:val="bottom"/>
          </w:tcPr>
          <w:p w14:paraId="55F5394F" w14:textId="77777777" w:rsidR="00AE7E10" w:rsidRPr="004C117E" w:rsidRDefault="00AE7E10" w:rsidP="009E0227">
            <w:pPr>
              <w:tabs>
                <w:tab w:val="left" w:pos="3828"/>
              </w:tabs>
              <w:ind w:left="127" w:right="37"/>
              <w:jc w:val="right"/>
              <w:rPr>
                <w:b/>
                <w:bCs/>
                <w:sz w:val="16"/>
                <w:szCs w:val="16"/>
              </w:rPr>
            </w:pPr>
          </w:p>
        </w:tc>
        <w:tc>
          <w:tcPr>
            <w:tcW w:w="1596" w:type="dxa"/>
            <w:noWrap/>
            <w:tcMar>
              <w:top w:w="15" w:type="dxa"/>
              <w:left w:w="15" w:type="dxa"/>
              <w:bottom w:w="0" w:type="dxa"/>
              <w:right w:w="15" w:type="dxa"/>
            </w:tcMar>
            <w:vAlign w:val="bottom"/>
          </w:tcPr>
          <w:p w14:paraId="3BA46637" w14:textId="77777777" w:rsidR="00AE7E10" w:rsidRPr="004C117E" w:rsidRDefault="00AE7E10" w:rsidP="009E0227">
            <w:pPr>
              <w:tabs>
                <w:tab w:val="left" w:pos="3828"/>
              </w:tabs>
              <w:ind w:left="127" w:right="37"/>
              <w:jc w:val="right"/>
              <w:rPr>
                <w:b/>
                <w:bCs/>
                <w:sz w:val="16"/>
                <w:szCs w:val="16"/>
              </w:rPr>
            </w:pPr>
          </w:p>
        </w:tc>
        <w:tc>
          <w:tcPr>
            <w:tcW w:w="1596" w:type="dxa"/>
            <w:noWrap/>
            <w:tcMar>
              <w:top w:w="15" w:type="dxa"/>
              <w:left w:w="15" w:type="dxa"/>
              <w:bottom w:w="0" w:type="dxa"/>
              <w:right w:w="15" w:type="dxa"/>
            </w:tcMar>
            <w:vAlign w:val="bottom"/>
          </w:tcPr>
          <w:p w14:paraId="2CF21B1B" w14:textId="77777777" w:rsidR="00AE7E10" w:rsidRPr="004C117E" w:rsidRDefault="00AE7E10" w:rsidP="009E0227">
            <w:pPr>
              <w:tabs>
                <w:tab w:val="left" w:pos="3828"/>
              </w:tabs>
              <w:ind w:left="127" w:right="37"/>
              <w:jc w:val="right"/>
              <w:rPr>
                <w:b/>
                <w:bCs/>
                <w:sz w:val="16"/>
                <w:szCs w:val="16"/>
              </w:rPr>
            </w:pPr>
          </w:p>
        </w:tc>
      </w:tr>
      <w:tr w:rsidR="002E49E2" w:rsidRPr="004C117E" w14:paraId="0BB603AB" w14:textId="77777777" w:rsidTr="006509CB">
        <w:trPr>
          <w:trHeight w:val="25"/>
        </w:trPr>
        <w:tc>
          <w:tcPr>
            <w:tcW w:w="3458" w:type="dxa"/>
            <w:noWrap/>
            <w:tcMar>
              <w:top w:w="15" w:type="dxa"/>
              <w:left w:w="15" w:type="dxa"/>
              <w:bottom w:w="0" w:type="dxa"/>
              <w:right w:w="15" w:type="dxa"/>
            </w:tcMar>
            <w:vAlign w:val="center"/>
          </w:tcPr>
          <w:p w14:paraId="1E392265" w14:textId="77777777" w:rsidR="002E49E2" w:rsidRPr="004C117E" w:rsidRDefault="002E49E2" w:rsidP="002E49E2">
            <w:pPr>
              <w:tabs>
                <w:tab w:val="left" w:pos="3828"/>
              </w:tabs>
              <w:jc w:val="both"/>
              <w:rPr>
                <w:b/>
                <w:sz w:val="16"/>
                <w:szCs w:val="16"/>
              </w:rPr>
            </w:pPr>
            <w:r w:rsidRPr="004C117E">
              <w:rPr>
                <w:b/>
                <w:sz w:val="16"/>
                <w:szCs w:val="16"/>
              </w:rPr>
              <w:t>Taksitli Ticari Krediler-TP</w:t>
            </w:r>
          </w:p>
        </w:tc>
        <w:tc>
          <w:tcPr>
            <w:tcW w:w="1595" w:type="dxa"/>
            <w:tcBorders>
              <w:top w:val="nil"/>
              <w:left w:val="nil"/>
              <w:bottom w:val="nil"/>
              <w:right w:val="nil"/>
            </w:tcBorders>
            <w:noWrap/>
            <w:tcMar>
              <w:top w:w="15" w:type="dxa"/>
              <w:left w:w="15" w:type="dxa"/>
              <w:bottom w:w="0" w:type="dxa"/>
              <w:right w:w="15" w:type="dxa"/>
            </w:tcMar>
            <w:vAlign w:val="bottom"/>
          </w:tcPr>
          <w:p w14:paraId="10E93BB6" w14:textId="60B8A053" w:rsidR="002E49E2" w:rsidRPr="004C117E" w:rsidRDefault="002E49E2" w:rsidP="002E49E2">
            <w:pPr>
              <w:tabs>
                <w:tab w:val="left" w:pos="3828"/>
              </w:tabs>
              <w:ind w:right="37"/>
              <w:jc w:val="right"/>
              <w:rPr>
                <w:b/>
                <w:bCs/>
                <w:color w:val="000000"/>
                <w:sz w:val="16"/>
                <w:szCs w:val="16"/>
              </w:rPr>
            </w:pPr>
            <w:r>
              <w:rPr>
                <w:b/>
                <w:bCs/>
                <w:sz w:val="16"/>
                <w:szCs w:val="16"/>
              </w:rPr>
              <w:t>2.408.376</w:t>
            </w:r>
          </w:p>
        </w:tc>
        <w:tc>
          <w:tcPr>
            <w:tcW w:w="1596" w:type="dxa"/>
            <w:tcBorders>
              <w:top w:val="nil"/>
              <w:left w:val="nil"/>
              <w:bottom w:val="nil"/>
              <w:right w:val="nil"/>
            </w:tcBorders>
            <w:noWrap/>
            <w:tcMar>
              <w:top w:w="15" w:type="dxa"/>
              <w:left w:w="15" w:type="dxa"/>
              <w:bottom w:w="0" w:type="dxa"/>
              <w:right w:w="15" w:type="dxa"/>
            </w:tcMar>
            <w:vAlign w:val="bottom"/>
          </w:tcPr>
          <w:p w14:paraId="5EA45F60" w14:textId="54BDF664" w:rsidR="002E49E2" w:rsidRPr="004C117E" w:rsidRDefault="002E49E2" w:rsidP="002E49E2">
            <w:pPr>
              <w:tabs>
                <w:tab w:val="left" w:pos="3828"/>
              </w:tabs>
              <w:ind w:right="37"/>
              <w:jc w:val="right"/>
              <w:rPr>
                <w:b/>
                <w:bCs/>
                <w:color w:val="000000"/>
                <w:sz w:val="16"/>
                <w:szCs w:val="16"/>
              </w:rPr>
            </w:pPr>
            <w:r>
              <w:rPr>
                <w:b/>
                <w:bCs/>
                <w:sz w:val="16"/>
                <w:szCs w:val="16"/>
              </w:rPr>
              <w:t>2.661.620</w:t>
            </w:r>
          </w:p>
        </w:tc>
        <w:tc>
          <w:tcPr>
            <w:tcW w:w="1596" w:type="dxa"/>
            <w:tcBorders>
              <w:top w:val="nil"/>
              <w:left w:val="nil"/>
              <w:bottom w:val="nil"/>
            </w:tcBorders>
            <w:noWrap/>
            <w:tcMar>
              <w:top w:w="15" w:type="dxa"/>
              <w:left w:w="15" w:type="dxa"/>
              <w:bottom w:w="0" w:type="dxa"/>
              <w:right w:w="15" w:type="dxa"/>
            </w:tcMar>
            <w:vAlign w:val="bottom"/>
          </w:tcPr>
          <w:p w14:paraId="62EBD0CC" w14:textId="6916D783" w:rsidR="002E49E2" w:rsidRPr="004C117E" w:rsidRDefault="002E49E2" w:rsidP="002E49E2">
            <w:pPr>
              <w:tabs>
                <w:tab w:val="left" w:pos="3828"/>
              </w:tabs>
              <w:ind w:right="37"/>
              <w:jc w:val="right"/>
              <w:rPr>
                <w:b/>
                <w:bCs/>
                <w:color w:val="000000"/>
                <w:sz w:val="16"/>
                <w:szCs w:val="16"/>
              </w:rPr>
            </w:pPr>
            <w:r>
              <w:rPr>
                <w:b/>
                <w:bCs/>
                <w:sz w:val="16"/>
                <w:szCs w:val="16"/>
              </w:rPr>
              <w:t>5.069.996</w:t>
            </w:r>
          </w:p>
        </w:tc>
      </w:tr>
      <w:tr w:rsidR="002E49E2" w:rsidRPr="004C117E" w14:paraId="6D2E7433" w14:textId="77777777" w:rsidTr="006509CB">
        <w:trPr>
          <w:trHeight w:val="25"/>
        </w:trPr>
        <w:tc>
          <w:tcPr>
            <w:tcW w:w="3458" w:type="dxa"/>
            <w:noWrap/>
            <w:tcMar>
              <w:top w:w="15" w:type="dxa"/>
              <w:left w:w="15" w:type="dxa"/>
              <w:bottom w:w="0" w:type="dxa"/>
              <w:right w:w="15" w:type="dxa"/>
            </w:tcMar>
            <w:vAlign w:val="center"/>
          </w:tcPr>
          <w:p w14:paraId="60B77DA0" w14:textId="77777777" w:rsidR="002E49E2" w:rsidRPr="004C117E" w:rsidRDefault="002E49E2" w:rsidP="002E49E2">
            <w:pPr>
              <w:tabs>
                <w:tab w:val="left" w:pos="3828"/>
              </w:tabs>
              <w:ind w:left="360"/>
              <w:jc w:val="both"/>
              <w:rPr>
                <w:sz w:val="16"/>
                <w:szCs w:val="16"/>
              </w:rPr>
            </w:pPr>
            <w:r w:rsidRPr="004C117E">
              <w:rPr>
                <w:sz w:val="16"/>
                <w:szCs w:val="16"/>
              </w:rPr>
              <w:t>İşyeri Kredileri</w:t>
            </w:r>
          </w:p>
        </w:tc>
        <w:tc>
          <w:tcPr>
            <w:tcW w:w="1595" w:type="dxa"/>
            <w:tcBorders>
              <w:top w:val="nil"/>
              <w:left w:val="nil"/>
              <w:bottom w:val="nil"/>
              <w:right w:val="nil"/>
            </w:tcBorders>
            <w:noWrap/>
            <w:tcMar>
              <w:top w:w="15" w:type="dxa"/>
              <w:left w:w="15" w:type="dxa"/>
              <w:bottom w:w="0" w:type="dxa"/>
              <w:right w:w="15" w:type="dxa"/>
            </w:tcMar>
            <w:vAlign w:val="bottom"/>
          </w:tcPr>
          <w:p w14:paraId="7A5B6067" w14:textId="15E9112E" w:rsidR="002E49E2" w:rsidRPr="004C117E" w:rsidRDefault="002E49E2" w:rsidP="002E49E2">
            <w:pPr>
              <w:tabs>
                <w:tab w:val="left" w:pos="3828"/>
              </w:tabs>
              <w:ind w:right="37"/>
              <w:jc w:val="right"/>
              <w:rPr>
                <w:bCs/>
                <w:color w:val="000000"/>
                <w:sz w:val="16"/>
                <w:szCs w:val="16"/>
              </w:rPr>
            </w:pPr>
            <w:r>
              <w:rPr>
                <w:bCs/>
                <w:sz w:val="16"/>
                <w:szCs w:val="16"/>
              </w:rPr>
              <w:t>36.983</w:t>
            </w:r>
          </w:p>
        </w:tc>
        <w:tc>
          <w:tcPr>
            <w:tcW w:w="1596" w:type="dxa"/>
            <w:tcBorders>
              <w:top w:val="nil"/>
              <w:left w:val="nil"/>
              <w:bottom w:val="nil"/>
              <w:right w:val="nil"/>
            </w:tcBorders>
            <w:noWrap/>
            <w:tcMar>
              <w:top w:w="15" w:type="dxa"/>
              <w:left w:w="15" w:type="dxa"/>
              <w:bottom w:w="0" w:type="dxa"/>
              <w:right w:w="15" w:type="dxa"/>
            </w:tcMar>
            <w:vAlign w:val="bottom"/>
          </w:tcPr>
          <w:p w14:paraId="1E8E443C" w14:textId="50CBB766" w:rsidR="002E49E2" w:rsidRPr="004C117E" w:rsidRDefault="002E49E2" w:rsidP="002E49E2">
            <w:pPr>
              <w:tabs>
                <w:tab w:val="left" w:pos="3828"/>
              </w:tabs>
              <w:ind w:right="37"/>
              <w:jc w:val="right"/>
              <w:rPr>
                <w:bCs/>
                <w:color w:val="000000"/>
                <w:sz w:val="16"/>
                <w:szCs w:val="16"/>
              </w:rPr>
            </w:pPr>
            <w:r>
              <w:rPr>
                <w:bCs/>
                <w:sz w:val="16"/>
                <w:szCs w:val="16"/>
              </w:rPr>
              <w:t>93.069</w:t>
            </w:r>
          </w:p>
        </w:tc>
        <w:tc>
          <w:tcPr>
            <w:tcW w:w="1596" w:type="dxa"/>
            <w:tcBorders>
              <w:top w:val="nil"/>
              <w:left w:val="nil"/>
              <w:bottom w:val="nil"/>
            </w:tcBorders>
            <w:noWrap/>
            <w:tcMar>
              <w:top w:w="15" w:type="dxa"/>
              <w:left w:w="15" w:type="dxa"/>
              <w:bottom w:w="0" w:type="dxa"/>
              <w:right w:w="15" w:type="dxa"/>
            </w:tcMar>
            <w:vAlign w:val="bottom"/>
          </w:tcPr>
          <w:p w14:paraId="52DC6C2A" w14:textId="0150228E" w:rsidR="002E49E2" w:rsidRPr="004C117E" w:rsidRDefault="002E49E2" w:rsidP="002E49E2">
            <w:pPr>
              <w:tabs>
                <w:tab w:val="left" w:pos="3828"/>
              </w:tabs>
              <w:ind w:right="37"/>
              <w:jc w:val="right"/>
              <w:rPr>
                <w:bCs/>
                <w:color w:val="000000"/>
                <w:sz w:val="16"/>
                <w:szCs w:val="16"/>
              </w:rPr>
            </w:pPr>
            <w:r>
              <w:rPr>
                <w:bCs/>
                <w:sz w:val="16"/>
                <w:szCs w:val="16"/>
              </w:rPr>
              <w:t>130.052</w:t>
            </w:r>
          </w:p>
        </w:tc>
      </w:tr>
      <w:tr w:rsidR="002E49E2" w:rsidRPr="004C117E" w14:paraId="79C12A7E" w14:textId="77777777" w:rsidTr="006509CB">
        <w:trPr>
          <w:trHeight w:val="25"/>
        </w:trPr>
        <w:tc>
          <w:tcPr>
            <w:tcW w:w="3458" w:type="dxa"/>
            <w:noWrap/>
            <w:tcMar>
              <w:top w:w="15" w:type="dxa"/>
              <w:left w:w="15" w:type="dxa"/>
              <w:bottom w:w="0" w:type="dxa"/>
              <w:right w:w="15" w:type="dxa"/>
            </w:tcMar>
            <w:vAlign w:val="center"/>
          </w:tcPr>
          <w:p w14:paraId="2A2CCCC7" w14:textId="77777777" w:rsidR="002E49E2" w:rsidRPr="004C117E" w:rsidRDefault="002E49E2" w:rsidP="002E49E2">
            <w:pPr>
              <w:tabs>
                <w:tab w:val="left" w:pos="3828"/>
              </w:tabs>
              <w:ind w:left="360"/>
              <w:jc w:val="both"/>
              <w:rPr>
                <w:sz w:val="16"/>
                <w:szCs w:val="16"/>
              </w:rPr>
            </w:pPr>
            <w:r w:rsidRPr="004C117E">
              <w:rPr>
                <w:sz w:val="16"/>
                <w:szCs w:val="16"/>
              </w:rPr>
              <w:t>Taşıt Kredileri</w:t>
            </w:r>
          </w:p>
        </w:tc>
        <w:tc>
          <w:tcPr>
            <w:tcW w:w="1595" w:type="dxa"/>
            <w:tcBorders>
              <w:top w:val="nil"/>
              <w:left w:val="nil"/>
              <w:bottom w:val="nil"/>
              <w:right w:val="nil"/>
            </w:tcBorders>
            <w:noWrap/>
            <w:tcMar>
              <w:top w:w="15" w:type="dxa"/>
              <w:left w:w="15" w:type="dxa"/>
              <w:bottom w:w="0" w:type="dxa"/>
              <w:right w:w="15" w:type="dxa"/>
            </w:tcMar>
            <w:vAlign w:val="bottom"/>
          </w:tcPr>
          <w:p w14:paraId="13B8B8B3" w14:textId="1223C7AD" w:rsidR="002E49E2" w:rsidRPr="004C117E" w:rsidRDefault="002E49E2" w:rsidP="002E49E2">
            <w:pPr>
              <w:tabs>
                <w:tab w:val="left" w:pos="3828"/>
              </w:tabs>
              <w:ind w:right="37"/>
              <w:jc w:val="right"/>
              <w:rPr>
                <w:bCs/>
                <w:color w:val="000000"/>
                <w:sz w:val="16"/>
                <w:szCs w:val="16"/>
              </w:rPr>
            </w:pPr>
            <w:r>
              <w:rPr>
                <w:bCs/>
                <w:sz w:val="16"/>
                <w:szCs w:val="16"/>
              </w:rPr>
              <w:t>1.562.217</w:t>
            </w:r>
          </w:p>
        </w:tc>
        <w:tc>
          <w:tcPr>
            <w:tcW w:w="1596" w:type="dxa"/>
            <w:tcBorders>
              <w:top w:val="nil"/>
              <w:left w:val="nil"/>
              <w:bottom w:val="nil"/>
              <w:right w:val="nil"/>
            </w:tcBorders>
            <w:noWrap/>
            <w:tcMar>
              <w:top w:w="15" w:type="dxa"/>
              <w:left w:w="15" w:type="dxa"/>
              <w:bottom w:w="0" w:type="dxa"/>
              <w:right w:w="15" w:type="dxa"/>
            </w:tcMar>
            <w:vAlign w:val="bottom"/>
          </w:tcPr>
          <w:p w14:paraId="30926CAA" w14:textId="56C0CB5B" w:rsidR="002E49E2" w:rsidRPr="004C117E" w:rsidRDefault="002E49E2" w:rsidP="002E49E2">
            <w:pPr>
              <w:tabs>
                <w:tab w:val="left" w:pos="3828"/>
              </w:tabs>
              <w:ind w:right="37"/>
              <w:jc w:val="right"/>
              <w:rPr>
                <w:bCs/>
                <w:color w:val="000000"/>
                <w:sz w:val="16"/>
                <w:szCs w:val="16"/>
              </w:rPr>
            </w:pPr>
            <w:r>
              <w:rPr>
                <w:bCs/>
                <w:sz w:val="16"/>
                <w:szCs w:val="16"/>
              </w:rPr>
              <w:t>1.283.272</w:t>
            </w:r>
          </w:p>
        </w:tc>
        <w:tc>
          <w:tcPr>
            <w:tcW w:w="1596" w:type="dxa"/>
            <w:tcBorders>
              <w:top w:val="nil"/>
              <w:left w:val="nil"/>
              <w:bottom w:val="nil"/>
            </w:tcBorders>
            <w:noWrap/>
            <w:tcMar>
              <w:top w:w="15" w:type="dxa"/>
              <w:left w:w="15" w:type="dxa"/>
              <w:bottom w:w="0" w:type="dxa"/>
              <w:right w:w="15" w:type="dxa"/>
            </w:tcMar>
            <w:vAlign w:val="bottom"/>
          </w:tcPr>
          <w:p w14:paraId="7C5F9417" w14:textId="4B5AC4E2" w:rsidR="002E49E2" w:rsidRPr="004C117E" w:rsidRDefault="002E49E2" w:rsidP="002E49E2">
            <w:pPr>
              <w:tabs>
                <w:tab w:val="left" w:pos="3828"/>
              </w:tabs>
              <w:ind w:right="37"/>
              <w:jc w:val="right"/>
              <w:rPr>
                <w:bCs/>
                <w:color w:val="000000"/>
                <w:sz w:val="16"/>
                <w:szCs w:val="16"/>
              </w:rPr>
            </w:pPr>
            <w:r>
              <w:rPr>
                <w:bCs/>
                <w:sz w:val="16"/>
                <w:szCs w:val="16"/>
              </w:rPr>
              <w:t>2.845.489</w:t>
            </w:r>
          </w:p>
        </w:tc>
      </w:tr>
      <w:tr w:rsidR="002E49E2" w:rsidRPr="004C117E" w14:paraId="692EDEB1" w14:textId="77777777" w:rsidTr="006509CB">
        <w:trPr>
          <w:trHeight w:val="25"/>
        </w:trPr>
        <w:tc>
          <w:tcPr>
            <w:tcW w:w="3458" w:type="dxa"/>
            <w:noWrap/>
            <w:tcMar>
              <w:top w:w="15" w:type="dxa"/>
              <w:left w:w="15" w:type="dxa"/>
              <w:bottom w:w="0" w:type="dxa"/>
              <w:right w:w="15" w:type="dxa"/>
            </w:tcMar>
            <w:vAlign w:val="center"/>
          </w:tcPr>
          <w:p w14:paraId="02881299" w14:textId="77777777" w:rsidR="002E49E2" w:rsidRPr="004C117E" w:rsidRDefault="002E49E2" w:rsidP="002E49E2">
            <w:pPr>
              <w:tabs>
                <w:tab w:val="left" w:pos="3828"/>
              </w:tabs>
              <w:ind w:left="360"/>
              <w:jc w:val="both"/>
              <w:rPr>
                <w:sz w:val="16"/>
                <w:szCs w:val="16"/>
              </w:rPr>
            </w:pPr>
            <w:r w:rsidRPr="004C117E">
              <w:rPr>
                <w:sz w:val="16"/>
                <w:szCs w:val="16"/>
              </w:rPr>
              <w:t>İhtiyaç Kredileri</w:t>
            </w:r>
          </w:p>
        </w:tc>
        <w:tc>
          <w:tcPr>
            <w:tcW w:w="1595" w:type="dxa"/>
            <w:tcBorders>
              <w:top w:val="nil"/>
              <w:left w:val="nil"/>
              <w:bottom w:val="nil"/>
              <w:right w:val="nil"/>
            </w:tcBorders>
            <w:noWrap/>
            <w:tcMar>
              <w:top w:w="15" w:type="dxa"/>
              <w:left w:w="15" w:type="dxa"/>
              <w:bottom w:w="0" w:type="dxa"/>
              <w:right w:w="15" w:type="dxa"/>
            </w:tcMar>
            <w:vAlign w:val="bottom"/>
          </w:tcPr>
          <w:p w14:paraId="393E1D92" w14:textId="543423BF" w:rsidR="002E49E2" w:rsidRPr="004C117E" w:rsidRDefault="002E49E2" w:rsidP="002E49E2">
            <w:pPr>
              <w:tabs>
                <w:tab w:val="left" w:pos="3828"/>
              </w:tabs>
              <w:ind w:right="37"/>
              <w:jc w:val="right"/>
              <w:rPr>
                <w:bCs/>
                <w:color w:val="000000"/>
                <w:sz w:val="16"/>
                <w:szCs w:val="16"/>
              </w:rPr>
            </w:pPr>
            <w:r>
              <w:rPr>
                <w:bCs/>
                <w:sz w:val="16"/>
                <w:szCs w:val="16"/>
              </w:rPr>
              <w:t>809.176</w:t>
            </w:r>
          </w:p>
        </w:tc>
        <w:tc>
          <w:tcPr>
            <w:tcW w:w="1596" w:type="dxa"/>
            <w:tcBorders>
              <w:top w:val="nil"/>
              <w:left w:val="nil"/>
              <w:bottom w:val="nil"/>
              <w:right w:val="nil"/>
            </w:tcBorders>
            <w:noWrap/>
            <w:tcMar>
              <w:top w:w="15" w:type="dxa"/>
              <w:left w:w="15" w:type="dxa"/>
              <w:bottom w:w="0" w:type="dxa"/>
              <w:right w:w="15" w:type="dxa"/>
            </w:tcMar>
            <w:vAlign w:val="bottom"/>
          </w:tcPr>
          <w:p w14:paraId="1F014768" w14:textId="5A8C5F9A" w:rsidR="002E49E2" w:rsidRPr="004C117E" w:rsidRDefault="002E49E2" w:rsidP="002E49E2">
            <w:pPr>
              <w:tabs>
                <w:tab w:val="left" w:pos="3828"/>
              </w:tabs>
              <w:ind w:right="37"/>
              <w:jc w:val="right"/>
              <w:rPr>
                <w:bCs/>
                <w:color w:val="000000"/>
                <w:sz w:val="16"/>
                <w:szCs w:val="16"/>
              </w:rPr>
            </w:pPr>
            <w:r>
              <w:rPr>
                <w:bCs/>
                <w:sz w:val="16"/>
                <w:szCs w:val="16"/>
              </w:rPr>
              <w:t>1.285.279</w:t>
            </w:r>
          </w:p>
        </w:tc>
        <w:tc>
          <w:tcPr>
            <w:tcW w:w="1596" w:type="dxa"/>
            <w:tcBorders>
              <w:top w:val="nil"/>
              <w:left w:val="nil"/>
              <w:bottom w:val="nil"/>
            </w:tcBorders>
            <w:noWrap/>
            <w:tcMar>
              <w:top w:w="15" w:type="dxa"/>
              <w:left w:w="15" w:type="dxa"/>
              <w:bottom w:w="0" w:type="dxa"/>
              <w:right w:w="15" w:type="dxa"/>
            </w:tcMar>
            <w:vAlign w:val="bottom"/>
          </w:tcPr>
          <w:p w14:paraId="0F1D1157" w14:textId="68499A7B" w:rsidR="002E49E2" w:rsidRPr="004C117E" w:rsidRDefault="002E49E2" w:rsidP="002E49E2">
            <w:pPr>
              <w:tabs>
                <w:tab w:val="left" w:pos="3828"/>
              </w:tabs>
              <w:ind w:right="37"/>
              <w:jc w:val="right"/>
              <w:rPr>
                <w:bCs/>
                <w:color w:val="000000"/>
                <w:sz w:val="16"/>
                <w:szCs w:val="16"/>
              </w:rPr>
            </w:pPr>
            <w:r>
              <w:rPr>
                <w:bCs/>
                <w:sz w:val="16"/>
                <w:szCs w:val="16"/>
              </w:rPr>
              <w:t>2.094.455</w:t>
            </w:r>
          </w:p>
        </w:tc>
      </w:tr>
      <w:tr w:rsidR="002E49E2" w:rsidRPr="004C117E" w14:paraId="24405CAC" w14:textId="77777777" w:rsidTr="006509CB">
        <w:trPr>
          <w:trHeight w:val="25"/>
        </w:trPr>
        <w:tc>
          <w:tcPr>
            <w:tcW w:w="3458" w:type="dxa"/>
            <w:noWrap/>
            <w:tcMar>
              <w:top w:w="15" w:type="dxa"/>
              <w:left w:w="15" w:type="dxa"/>
              <w:bottom w:w="0" w:type="dxa"/>
              <w:right w:w="15" w:type="dxa"/>
            </w:tcMar>
            <w:vAlign w:val="center"/>
          </w:tcPr>
          <w:p w14:paraId="46220CF5" w14:textId="77777777" w:rsidR="002E49E2" w:rsidRPr="004C117E" w:rsidRDefault="002E49E2" w:rsidP="002E49E2">
            <w:pPr>
              <w:tabs>
                <w:tab w:val="left" w:pos="3828"/>
              </w:tabs>
              <w:ind w:left="360"/>
              <w:jc w:val="both"/>
              <w:rPr>
                <w:sz w:val="16"/>
                <w:szCs w:val="16"/>
              </w:rPr>
            </w:pPr>
            <w:r w:rsidRPr="004C117E">
              <w:rPr>
                <w:sz w:val="16"/>
                <w:szCs w:val="16"/>
              </w:rPr>
              <w:t>Diğer</w:t>
            </w:r>
          </w:p>
        </w:tc>
        <w:tc>
          <w:tcPr>
            <w:tcW w:w="1595" w:type="dxa"/>
            <w:tcBorders>
              <w:top w:val="nil"/>
              <w:left w:val="nil"/>
              <w:bottom w:val="nil"/>
              <w:right w:val="nil"/>
            </w:tcBorders>
            <w:noWrap/>
            <w:tcMar>
              <w:top w:w="15" w:type="dxa"/>
              <w:left w:w="15" w:type="dxa"/>
              <w:bottom w:w="0" w:type="dxa"/>
              <w:right w:w="15" w:type="dxa"/>
            </w:tcMar>
            <w:vAlign w:val="bottom"/>
          </w:tcPr>
          <w:p w14:paraId="2357F8FC" w14:textId="3D728142"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00F79732" w14:textId="5AEE8698"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356FFCC2" w14:textId="3C29A0F2"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382F1AF9" w14:textId="77777777" w:rsidTr="006509CB">
        <w:trPr>
          <w:trHeight w:val="25"/>
        </w:trPr>
        <w:tc>
          <w:tcPr>
            <w:tcW w:w="3458" w:type="dxa"/>
            <w:noWrap/>
            <w:tcMar>
              <w:top w:w="15" w:type="dxa"/>
              <w:left w:w="15" w:type="dxa"/>
              <w:bottom w:w="0" w:type="dxa"/>
              <w:right w:w="15" w:type="dxa"/>
            </w:tcMar>
            <w:vAlign w:val="center"/>
          </w:tcPr>
          <w:p w14:paraId="542FE848" w14:textId="77777777" w:rsidR="002E49E2" w:rsidRPr="004C117E" w:rsidRDefault="002E49E2" w:rsidP="002E49E2">
            <w:pPr>
              <w:tabs>
                <w:tab w:val="left" w:pos="3828"/>
              </w:tabs>
              <w:jc w:val="both"/>
              <w:rPr>
                <w:b/>
                <w:sz w:val="16"/>
                <w:szCs w:val="16"/>
              </w:rPr>
            </w:pPr>
            <w:r w:rsidRPr="004C117E">
              <w:rPr>
                <w:b/>
                <w:sz w:val="16"/>
                <w:szCs w:val="16"/>
              </w:rPr>
              <w:t>Taksitli Ticari Krediler-Dövize Endeksli</w:t>
            </w:r>
          </w:p>
        </w:tc>
        <w:tc>
          <w:tcPr>
            <w:tcW w:w="1595" w:type="dxa"/>
            <w:tcBorders>
              <w:top w:val="nil"/>
              <w:left w:val="nil"/>
              <w:bottom w:val="nil"/>
              <w:right w:val="nil"/>
            </w:tcBorders>
            <w:noWrap/>
            <w:tcMar>
              <w:top w:w="15" w:type="dxa"/>
              <w:left w:w="15" w:type="dxa"/>
              <w:bottom w:w="0" w:type="dxa"/>
              <w:right w:w="15" w:type="dxa"/>
            </w:tcMar>
            <w:vAlign w:val="bottom"/>
          </w:tcPr>
          <w:p w14:paraId="4CEEFC08" w14:textId="1CCAB60C" w:rsidR="002E49E2" w:rsidRPr="004C117E" w:rsidRDefault="002E49E2" w:rsidP="002E49E2">
            <w:pPr>
              <w:tabs>
                <w:tab w:val="left" w:pos="3828"/>
              </w:tabs>
              <w:ind w:right="37"/>
              <w:jc w:val="right"/>
              <w:rPr>
                <w:b/>
                <w:bCs/>
                <w:color w:val="000000"/>
                <w:sz w:val="16"/>
                <w:szCs w:val="16"/>
              </w:rPr>
            </w:pPr>
            <w:r w:rsidRPr="008A4D97">
              <w:rPr>
                <w:b/>
                <w:bCs/>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07478BA3" w14:textId="27A34072" w:rsidR="002E49E2" w:rsidRPr="004C117E" w:rsidRDefault="002E49E2" w:rsidP="002E49E2">
            <w:pPr>
              <w:tabs>
                <w:tab w:val="left" w:pos="3828"/>
              </w:tabs>
              <w:ind w:right="37"/>
              <w:jc w:val="right"/>
              <w:rPr>
                <w:b/>
                <w:bCs/>
                <w:color w:val="000000"/>
                <w:sz w:val="16"/>
                <w:szCs w:val="16"/>
              </w:rPr>
            </w:pPr>
            <w:r w:rsidRPr="008A4D97">
              <w:rPr>
                <w:b/>
                <w:bCs/>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5EC49FB0" w14:textId="48CA05B8" w:rsidR="002E49E2" w:rsidRPr="004C117E" w:rsidRDefault="002E49E2" w:rsidP="002E49E2">
            <w:pPr>
              <w:tabs>
                <w:tab w:val="left" w:pos="3828"/>
              </w:tabs>
              <w:ind w:right="37"/>
              <w:jc w:val="right"/>
              <w:rPr>
                <w:b/>
                <w:bCs/>
                <w:color w:val="000000"/>
                <w:sz w:val="16"/>
                <w:szCs w:val="16"/>
              </w:rPr>
            </w:pPr>
            <w:r w:rsidRPr="008A4D97">
              <w:rPr>
                <w:b/>
                <w:bCs/>
                <w:sz w:val="16"/>
                <w:szCs w:val="16"/>
              </w:rPr>
              <w:t>-</w:t>
            </w:r>
          </w:p>
        </w:tc>
      </w:tr>
      <w:tr w:rsidR="002E49E2" w:rsidRPr="004C117E" w14:paraId="352DE8D5" w14:textId="77777777" w:rsidTr="006509CB">
        <w:trPr>
          <w:trHeight w:val="25"/>
        </w:trPr>
        <w:tc>
          <w:tcPr>
            <w:tcW w:w="3458" w:type="dxa"/>
            <w:noWrap/>
            <w:tcMar>
              <w:top w:w="15" w:type="dxa"/>
              <w:left w:w="15" w:type="dxa"/>
              <w:bottom w:w="0" w:type="dxa"/>
              <w:right w:w="15" w:type="dxa"/>
            </w:tcMar>
            <w:vAlign w:val="center"/>
          </w:tcPr>
          <w:p w14:paraId="022A9BDA" w14:textId="77777777" w:rsidR="002E49E2" w:rsidRPr="004C117E" w:rsidRDefault="002E49E2" w:rsidP="002E49E2">
            <w:pPr>
              <w:tabs>
                <w:tab w:val="left" w:pos="3828"/>
              </w:tabs>
              <w:ind w:left="360"/>
              <w:jc w:val="both"/>
              <w:rPr>
                <w:sz w:val="16"/>
                <w:szCs w:val="16"/>
              </w:rPr>
            </w:pPr>
            <w:r w:rsidRPr="004C117E">
              <w:rPr>
                <w:sz w:val="16"/>
                <w:szCs w:val="16"/>
              </w:rPr>
              <w:t>İşyeri Kredileri</w:t>
            </w:r>
          </w:p>
        </w:tc>
        <w:tc>
          <w:tcPr>
            <w:tcW w:w="1595" w:type="dxa"/>
            <w:tcBorders>
              <w:top w:val="nil"/>
              <w:left w:val="nil"/>
              <w:bottom w:val="nil"/>
              <w:right w:val="nil"/>
            </w:tcBorders>
            <w:noWrap/>
            <w:tcMar>
              <w:top w:w="15" w:type="dxa"/>
              <w:left w:w="15" w:type="dxa"/>
              <w:bottom w:w="0" w:type="dxa"/>
              <w:right w:w="15" w:type="dxa"/>
            </w:tcMar>
            <w:vAlign w:val="bottom"/>
          </w:tcPr>
          <w:p w14:paraId="37A9A20F" w14:textId="029A1851"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01BAE535" w14:textId="5871D3D1"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79F7DEDE" w14:textId="72135FF9" w:rsidR="002E49E2" w:rsidRPr="004C117E" w:rsidRDefault="002E49E2" w:rsidP="002E49E2">
            <w:pPr>
              <w:tabs>
                <w:tab w:val="left" w:pos="3828"/>
              </w:tabs>
              <w:ind w:right="37"/>
              <w:jc w:val="right"/>
              <w:rPr>
                <w:bCs/>
                <w:color w:val="000000"/>
                <w:sz w:val="16"/>
                <w:szCs w:val="16"/>
              </w:rPr>
            </w:pPr>
            <w:r w:rsidRPr="008A4D97">
              <w:rPr>
                <w:bCs/>
                <w:sz w:val="16"/>
                <w:szCs w:val="16"/>
              </w:rPr>
              <w:t>-</w:t>
            </w:r>
          </w:p>
        </w:tc>
      </w:tr>
      <w:tr w:rsidR="002E49E2" w:rsidRPr="004C117E" w14:paraId="223C8801" w14:textId="77777777" w:rsidTr="006509CB">
        <w:trPr>
          <w:trHeight w:val="25"/>
        </w:trPr>
        <w:tc>
          <w:tcPr>
            <w:tcW w:w="3458" w:type="dxa"/>
            <w:noWrap/>
            <w:tcMar>
              <w:top w:w="15" w:type="dxa"/>
              <w:left w:w="15" w:type="dxa"/>
              <w:bottom w:w="0" w:type="dxa"/>
              <w:right w:w="15" w:type="dxa"/>
            </w:tcMar>
            <w:vAlign w:val="center"/>
          </w:tcPr>
          <w:p w14:paraId="3D49F970" w14:textId="77777777" w:rsidR="002E49E2" w:rsidRPr="004C117E" w:rsidRDefault="002E49E2" w:rsidP="002E49E2">
            <w:pPr>
              <w:tabs>
                <w:tab w:val="left" w:pos="3828"/>
              </w:tabs>
              <w:ind w:left="360"/>
              <w:jc w:val="both"/>
              <w:rPr>
                <w:sz w:val="16"/>
                <w:szCs w:val="16"/>
              </w:rPr>
            </w:pPr>
            <w:r w:rsidRPr="004C117E">
              <w:rPr>
                <w:sz w:val="16"/>
                <w:szCs w:val="16"/>
              </w:rPr>
              <w:t>Taşıt Kredileri</w:t>
            </w:r>
          </w:p>
        </w:tc>
        <w:tc>
          <w:tcPr>
            <w:tcW w:w="1595" w:type="dxa"/>
            <w:tcBorders>
              <w:top w:val="nil"/>
              <w:left w:val="nil"/>
              <w:bottom w:val="nil"/>
              <w:right w:val="nil"/>
            </w:tcBorders>
            <w:noWrap/>
            <w:tcMar>
              <w:top w:w="15" w:type="dxa"/>
              <w:left w:w="15" w:type="dxa"/>
              <w:bottom w:w="0" w:type="dxa"/>
              <w:right w:w="15" w:type="dxa"/>
            </w:tcMar>
            <w:vAlign w:val="bottom"/>
          </w:tcPr>
          <w:p w14:paraId="59F31128" w14:textId="319AA3AE"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5CE612B5" w14:textId="7789AAC1"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0168882B" w14:textId="07589B24" w:rsidR="002E49E2" w:rsidRPr="004C117E" w:rsidRDefault="002E49E2" w:rsidP="002E49E2">
            <w:pPr>
              <w:tabs>
                <w:tab w:val="left" w:pos="3828"/>
              </w:tabs>
              <w:ind w:right="37"/>
              <w:jc w:val="right"/>
              <w:rPr>
                <w:bCs/>
                <w:color w:val="000000"/>
                <w:sz w:val="16"/>
                <w:szCs w:val="16"/>
              </w:rPr>
            </w:pPr>
            <w:r w:rsidRPr="008A4D97">
              <w:rPr>
                <w:bCs/>
                <w:sz w:val="16"/>
                <w:szCs w:val="16"/>
              </w:rPr>
              <w:t>-</w:t>
            </w:r>
          </w:p>
        </w:tc>
      </w:tr>
      <w:tr w:rsidR="002E49E2" w:rsidRPr="004C117E" w14:paraId="461DD2B3" w14:textId="77777777" w:rsidTr="006509CB">
        <w:trPr>
          <w:trHeight w:val="25"/>
        </w:trPr>
        <w:tc>
          <w:tcPr>
            <w:tcW w:w="3458" w:type="dxa"/>
            <w:noWrap/>
            <w:tcMar>
              <w:top w:w="15" w:type="dxa"/>
              <w:left w:w="15" w:type="dxa"/>
              <w:bottom w:w="0" w:type="dxa"/>
              <w:right w:w="15" w:type="dxa"/>
            </w:tcMar>
            <w:vAlign w:val="center"/>
          </w:tcPr>
          <w:p w14:paraId="073A528E" w14:textId="77777777" w:rsidR="002E49E2" w:rsidRPr="004C117E" w:rsidRDefault="002E49E2" w:rsidP="002E49E2">
            <w:pPr>
              <w:tabs>
                <w:tab w:val="left" w:pos="3828"/>
              </w:tabs>
              <w:ind w:left="360"/>
              <w:jc w:val="both"/>
              <w:rPr>
                <w:sz w:val="16"/>
                <w:szCs w:val="16"/>
              </w:rPr>
            </w:pPr>
            <w:r w:rsidRPr="004C117E">
              <w:rPr>
                <w:sz w:val="16"/>
                <w:szCs w:val="16"/>
              </w:rPr>
              <w:t>İhtiyaç Kredileri</w:t>
            </w:r>
          </w:p>
        </w:tc>
        <w:tc>
          <w:tcPr>
            <w:tcW w:w="1595" w:type="dxa"/>
            <w:tcBorders>
              <w:top w:val="nil"/>
              <w:left w:val="nil"/>
              <w:bottom w:val="nil"/>
              <w:right w:val="nil"/>
            </w:tcBorders>
            <w:noWrap/>
            <w:tcMar>
              <w:top w:w="15" w:type="dxa"/>
              <w:left w:w="15" w:type="dxa"/>
              <w:bottom w:w="0" w:type="dxa"/>
              <w:right w:w="15" w:type="dxa"/>
            </w:tcMar>
            <w:vAlign w:val="bottom"/>
          </w:tcPr>
          <w:p w14:paraId="637DB570" w14:textId="736B0E15"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68A67372" w14:textId="70D221C7"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54A7D832" w14:textId="28C628D2" w:rsidR="002E49E2" w:rsidRPr="004C117E" w:rsidRDefault="002E49E2" w:rsidP="002E49E2">
            <w:pPr>
              <w:tabs>
                <w:tab w:val="left" w:pos="3828"/>
              </w:tabs>
              <w:ind w:right="37"/>
              <w:jc w:val="right"/>
              <w:rPr>
                <w:bCs/>
                <w:color w:val="000000"/>
                <w:sz w:val="16"/>
                <w:szCs w:val="16"/>
              </w:rPr>
            </w:pPr>
            <w:r w:rsidRPr="008A4D97">
              <w:rPr>
                <w:bCs/>
                <w:sz w:val="16"/>
                <w:szCs w:val="16"/>
              </w:rPr>
              <w:t>-</w:t>
            </w:r>
          </w:p>
        </w:tc>
      </w:tr>
      <w:tr w:rsidR="002E49E2" w:rsidRPr="004C117E" w14:paraId="7D7EE6D2" w14:textId="77777777" w:rsidTr="006509CB">
        <w:trPr>
          <w:trHeight w:val="25"/>
        </w:trPr>
        <w:tc>
          <w:tcPr>
            <w:tcW w:w="3458" w:type="dxa"/>
            <w:noWrap/>
            <w:tcMar>
              <w:top w:w="15" w:type="dxa"/>
              <w:left w:w="15" w:type="dxa"/>
              <w:bottom w:w="0" w:type="dxa"/>
              <w:right w:w="15" w:type="dxa"/>
            </w:tcMar>
            <w:vAlign w:val="center"/>
          </w:tcPr>
          <w:p w14:paraId="01290362" w14:textId="77777777" w:rsidR="002E49E2" w:rsidRPr="004C117E" w:rsidRDefault="002E49E2" w:rsidP="002E49E2">
            <w:pPr>
              <w:tabs>
                <w:tab w:val="left" w:pos="3828"/>
              </w:tabs>
              <w:ind w:left="360"/>
              <w:jc w:val="both"/>
              <w:rPr>
                <w:sz w:val="16"/>
                <w:szCs w:val="16"/>
              </w:rPr>
            </w:pPr>
            <w:r w:rsidRPr="004C117E">
              <w:rPr>
                <w:sz w:val="16"/>
                <w:szCs w:val="16"/>
              </w:rPr>
              <w:t>Diğer</w:t>
            </w:r>
          </w:p>
        </w:tc>
        <w:tc>
          <w:tcPr>
            <w:tcW w:w="1595" w:type="dxa"/>
            <w:tcBorders>
              <w:top w:val="nil"/>
              <w:left w:val="nil"/>
              <w:bottom w:val="nil"/>
              <w:right w:val="nil"/>
            </w:tcBorders>
            <w:noWrap/>
            <w:tcMar>
              <w:top w:w="15" w:type="dxa"/>
              <w:left w:w="15" w:type="dxa"/>
              <w:bottom w:w="0" w:type="dxa"/>
              <w:right w:w="15" w:type="dxa"/>
            </w:tcMar>
            <w:vAlign w:val="bottom"/>
          </w:tcPr>
          <w:p w14:paraId="1D737EBA" w14:textId="31DA3F2D"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72D15AEB" w14:textId="1C95B529"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6499DB4C" w14:textId="40C23C97"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66424EF1" w14:textId="77777777" w:rsidTr="006509CB">
        <w:trPr>
          <w:trHeight w:val="25"/>
        </w:trPr>
        <w:tc>
          <w:tcPr>
            <w:tcW w:w="3458" w:type="dxa"/>
            <w:noWrap/>
            <w:tcMar>
              <w:top w:w="15" w:type="dxa"/>
              <w:left w:w="15" w:type="dxa"/>
              <w:bottom w:w="0" w:type="dxa"/>
              <w:right w:w="15" w:type="dxa"/>
            </w:tcMar>
            <w:vAlign w:val="center"/>
          </w:tcPr>
          <w:p w14:paraId="0869FBEE" w14:textId="77777777" w:rsidR="002E49E2" w:rsidRPr="004C117E" w:rsidRDefault="002E49E2" w:rsidP="002E49E2">
            <w:pPr>
              <w:tabs>
                <w:tab w:val="left" w:pos="3828"/>
              </w:tabs>
              <w:jc w:val="both"/>
              <w:rPr>
                <w:b/>
                <w:sz w:val="16"/>
                <w:szCs w:val="16"/>
              </w:rPr>
            </w:pPr>
            <w:r w:rsidRPr="004C117E">
              <w:rPr>
                <w:b/>
                <w:sz w:val="16"/>
                <w:szCs w:val="16"/>
              </w:rPr>
              <w:t>Taksitli Ticari Krediler-YP</w:t>
            </w:r>
          </w:p>
        </w:tc>
        <w:tc>
          <w:tcPr>
            <w:tcW w:w="1595" w:type="dxa"/>
            <w:tcBorders>
              <w:top w:val="nil"/>
              <w:left w:val="nil"/>
              <w:bottom w:val="nil"/>
              <w:right w:val="nil"/>
            </w:tcBorders>
            <w:noWrap/>
            <w:tcMar>
              <w:top w:w="15" w:type="dxa"/>
              <w:left w:w="15" w:type="dxa"/>
              <w:bottom w:w="0" w:type="dxa"/>
              <w:right w:w="15" w:type="dxa"/>
            </w:tcMar>
            <w:vAlign w:val="bottom"/>
          </w:tcPr>
          <w:p w14:paraId="64F293D4" w14:textId="3B226CCC" w:rsidR="002E49E2" w:rsidRPr="004C117E" w:rsidRDefault="002E49E2" w:rsidP="002E49E2">
            <w:pPr>
              <w:tabs>
                <w:tab w:val="left" w:pos="3828"/>
              </w:tabs>
              <w:ind w:right="37"/>
              <w:jc w:val="right"/>
              <w:rPr>
                <w:b/>
                <w:bCs/>
                <w:color w:val="000000"/>
                <w:sz w:val="16"/>
                <w:szCs w:val="16"/>
              </w:rPr>
            </w:pPr>
            <w:r>
              <w:rPr>
                <w:b/>
                <w:bCs/>
                <w:sz w:val="16"/>
                <w:szCs w:val="16"/>
              </w:rPr>
              <w:t>53.758</w:t>
            </w:r>
          </w:p>
        </w:tc>
        <w:tc>
          <w:tcPr>
            <w:tcW w:w="1596" w:type="dxa"/>
            <w:tcBorders>
              <w:top w:val="nil"/>
              <w:left w:val="nil"/>
              <w:bottom w:val="nil"/>
              <w:right w:val="nil"/>
            </w:tcBorders>
            <w:noWrap/>
            <w:tcMar>
              <w:top w:w="15" w:type="dxa"/>
              <w:left w:w="15" w:type="dxa"/>
              <w:bottom w:w="0" w:type="dxa"/>
              <w:right w:w="15" w:type="dxa"/>
            </w:tcMar>
            <w:vAlign w:val="bottom"/>
          </w:tcPr>
          <w:p w14:paraId="491E18F6" w14:textId="5756EA0D" w:rsidR="002E49E2" w:rsidRPr="004C117E" w:rsidRDefault="002E49E2" w:rsidP="002E49E2">
            <w:pPr>
              <w:tabs>
                <w:tab w:val="left" w:pos="3828"/>
              </w:tabs>
              <w:ind w:right="37"/>
              <w:jc w:val="right"/>
              <w:rPr>
                <w:b/>
                <w:bCs/>
                <w:color w:val="000000"/>
                <w:sz w:val="16"/>
                <w:szCs w:val="16"/>
              </w:rPr>
            </w:pPr>
            <w:r>
              <w:rPr>
                <w:b/>
                <w:bCs/>
                <w:sz w:val="16"/>
                <w:szCs w:val="16"/>
              </w:rPr>
              <w:t>385.768</w:t>
            </w:r>
          </w:p>
        </w:tc>
        <w:tc>
          <w:tcPr>
            <w:tcW w:w="1596" w:type="dxa"/>
            <w:tcBorders>
              <w:top w:val="nil"/>
              <w:left w:val="nil"/>
              <w:bottom w:val="nil"/>
            </w:tcBorders>
            <w:noWrap/>
            <w:tcMar>
              <w:top w:w="15" w:type="dxa"/>
              <w:left w:w="15" w:type="dxa"/>
              <w:bottom w:w="0" w:type="dxa"/>
              <w:right w:w="15" w:type="dxa"/>
            </w:tcMar>
            <w:vAlign w:val="bottom"/>
          </w:tcPr>
          <w:p w14:paraId="22B07341" w14:textId="790BD67A" w:rsidR="002E49E2" w:rsidRPr="004C117E" w:rsidRDefault="002E49E2" w:rsidP="002E49E2">
            <w:pPr>
              <w:tabs>
                <w:tab w:val="left" w:pos="3828"/>
              </w:tabs>
              <w:ind w:right="37"/>
              <w:jc w:val="right"/>
              <w:rPr>
                <w:b/>
                <w:bCs/>
                <w:color w:val="000000"/>
                <w:sz w:val="16"/>
                <w:szCs w:val="16"/>
              </w:rPr>
            </w:pPr>
            <w:r>
              <w:rPr>
                <w:b/>
                <w:bCs/>
                <w:sz w:val="16"/>
                <w:szCs w:val="16"/>
              </w:rPr>
              <w:t>439.526</w:t>
            </w:r>
          </w:p>
        </w:tc>
      </w:tr>
      <w:tr w:rsidR="002E49E2" w:rsidRPr="004C117E" w14:paraId="62527CC3" w14:textId="77777777" w:rsidTr="006509CB">
        <w:trPr>
          <w:trHeight w:val="25"/>
        </w:trPr>
        <w:tc>
          <w:tcPr>
            <w:tcW w:w="3458" w:type="dxa"/>
            <w:noWrap/>
            <w:tcMar>
              <w:top w:w="15" w:type="dxa"/>
              <w:left w:w="15" w:type="dxa"/>
              <w:bottom w:w="0" w:type="dxa"/>
              <w:right w:w="15" w:type="dxa"/>
            </w:tcMar>
            <w:vAlign w:val="center"/>
          </w:tcPr>
          <w:p w14:paraId="18DB5496" w14:textId="77777777" w:rsidR="002E49E2" w:rsidRPr="004C117E" w:rsidRDefault="002E49E2" w:rsidP="002E49E2">
            <w:pPr>
              <w:tabs>
                <w:tab w:val="left" w:pos="3828"/>
              </w:tabs>
              <w:ind w:left="360"/>
              <w:jc w:val="both"/>
              <w:rPr>
                <w:sz w:val="16"/>
                <w:szCs w:val="16"/>
              </w:rPr>
            </w:pPr>
            <w:r w:rsidRPr="004C117E">
              <w:rPr>
                <w:sz w:val="16"/>
                <w:szCs w:val="16"/>
              </w:rPr>
              <w:t>İşyeri Kredileri</w:t>
            </w:r>
          </w:p>
        </w:tc>
        <w:tc>
          <w:tcPr>
            <w:tcW w:w="1595" w:type="dxa"/>
            <w:tcBorders>
              <w:top w:val="nil"/>
              <w:left w:val="nil"/>
              <w:bottom w:val="nil"/>
              <w:right w:val="nil"/>
            </w:tcBorders>
            <w:noWrap/>
            <w:tcMar>
              <w:top w:w="15" w:type="dxa"/>
              <w:left w:w="15" w:type="dxa"/>
              <w:bottom w:w="0" w:type="dxa"/>
              <w:right w:w="15" w:type="dxa"/>
            </w:tcMar>
            <w:vAlign w:val="bottom"/>
          </w:tcPr>
          <w:p w14:paraId="3148BA96" w14:textId="0A859F4B" w:rsidR="002E49E2" w:rsidRPr="004C117E" w:rsidRDefault="002E49E2" w:rsidP="002E49E2">
            <w:pPr>
              <w:tabs>
                <w:tab w:val="left" w:pos="3828"/>
              </w:tabs>
              <w:ind w:right="37"/>
              <w:jc w:val="right"/>
              <w:rPr>
                <w:bCs/>
                <w:color w:val="000000"/>
                <w:sz w:val="16"/>
                <w:szCs w:val="16"/>
              </w:rPr>
            </w:pPr>
            <w:r w:rsidRPr="008A4D97">
              <w:rPr>
                <w:bCs/>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4E2AD9E4" w14:textId="0BE42514" w:rsidR="002E49E2" w:rsidRPr="004C117E" w:rsidRDefault="002E49E2" w:rsidP="002E49E2">
            <w:pPr>
              <w:tabs>
                <w:tab w:val="left" w:pos="3828"/>
              </w:tabs>
              <w:ind w:right="37"/>
              <w:jc w:val="right"/>
              <w:rPr>
                <w:bCs/>
                <w:color w:val="000000"/>
                <w:sz w:val="16"/>
                <w:szCs w:val="16"/>
              </w:rPr>
            </w:pPr>
            <w:r>
              <w:rPr>
                <w:sz w:val="16"/>
                <w:szCs w:val="16"/>
              </w:rPr>
              <w:t>15.445</w:t>
            </w:r>
          </w:p>
        </w:tc>
        <w:tc>
          <w:tcPr>
            <w:tcW w:w="1596" w:type="dxa"/>
            <w:tcBorders>
              <w:top w:val="nil"/>
              <w:left w:val="nil"/>
              <w:bottom w:val="nil"/>
            </w:tcBorders>
            <w:noWrap/>
            <w:tcMar>
              <w:top w:w="15" w:type="dxa"/>
              <w:left w:w="15" w:type="dxa"/>
              <w:bottom w:w="0" w:type="dxa"/>
              <w:right w:w="15" w:type="dxa"/>
            </w:tcMar>
            <w:vAlign w:val="bottom"/>
          </w:tcPr>
          <w:p w14:paraId="5CF5F204" w14:textId="26C34A4A" w:rsidR="002E49E2" w:rsidRPr="004C117E" w:rsidRDefault="002E49E2" w:rsidP="002E49E2">
            <w:pPr>
              <w:tabs>
                <w:tab w:val="left" w:pos="3828"/>
              </w:tabs>
              <w:ind w:right="37"/>
              <w:jc w:val="right"/>
              <w:rPr>
                <w:bCs/>
                <w:color w:val="000000"/>
                <w:sz w:val="16"/>
                <w:szCs w:val="16"/>
              </w:rPr>
            </w:pPr>
            <w:r>
              <w:rPr>
                <w:sz w:val="16"/>
                <w:szCs w:val="16"/>
              </w:rPr>
              <w:t>15.445</w:t>
            </w:r>
          </w:p>
        </w:tc>
      </w:tr>
      <w:tr w:rsidR="002E49E2" w:rsidRPr="004C117E" w14:paraId="1BDF2C39" w14:textId="77777777" w:rsidTr="006509CB">
        <w:trPr>
          <w:trHeight w:val="25"/>
        </w:trPr>
        <w:tc>
          <w:tcPr>
            <w:tcW w:w="3458" w:type="dxa"/>
            <w:noWrap/>
            <w:tcMar>
              <w:top w:w="15" w:type="dxa"/>
              <w:left w:w="15" w:type="dxa"/>
              <w:bottom w:w="0" w:type="dxa"/>
              <w:right w:w="15" w:type="dxa"/>
            </w:tcMar>
            <w:vAlign w:val="center"/>
          </w:tcPr>
          <w:p w14:paraId="1189219B" w14:textId="77777777" w:rsidR="002E49E2" w:rsidRPr="004C117E" w:rsidRDefault="002E49E2" w:rsidP="002E49E2">
            <w:pPr>
              <w:tabs>
                <w:tab w:val="left" w:pos="3828"/>
              </w:tabs>
              <w:ind w:left="360"/>
              <w:jc w:val="both"/>
              <w:rPr>
                <w:sz w:val="16"/>
                <w:szCs w:val="16"/>
              </w:rPr>
            </w:pPr>
            <w:r w:rsidRPr="004C117E">
              <w:rPr>
                <w:sz w:val="16"/>
                <w:szCs w:val="16"/>
              </w:rPr>
              <w:t>Taşıt Kredileri</w:t>
            </w:r>
          </w:p>
        </w:tc>
        <w:tc>
          <w:tcPr>
            <w:tcW w:w="1595" w:type="dxa"/>
            <w:tcBorders>
              <w:top w:val="nil"/>
              <w:left w:val="nil"/>
              <w:bottom w:val="nil"/>
              <w:right w:val="nil"/>
            </w:tcBorders>
            <w:noWrap/>
            <w:tcMar>
              <w:top w:w="15" w:type="dxa"/>
              <w:left w:w="15" w:type="dxa"/>
              <w:bottom w:w="0" w:type="dxa"/>
              <w:right w:w="15" w:type="dxa"/>
            </w:tcMar>
            <w:vAlign w:val="bottom"/>
          </w:tcPr>
          <w:p w14:paraId="54DAE5D7" w14:textId="50D41303" w:rsidR="002E49E2" w:rsidRPr="004C117E" w:rsidRDefault="002E49E2" w:rsidP="002E49E2">
            <w:pPr>
              <w:tabs>
                <w:tab w:val="left" w:pos="3828"/>
              </w:tabs>
              <w:ind w:right="37"/>
              <w:jc w:val="right"/>
              <w:rPr>
                <w:bCs/>
                <w:color w:val="000000"/>
                <w:sz w:val="16"/>
                <w:szCs w:val="16"/>
              </w:rPr>
            </w:pPr>
            <w:r>
              <w:rPr>
                <w:sz w:val="16"/>
                <w:szCs w:val="16"/>
              </w:rPr>
              <w:t>46.020</w:t>
            </w:r>
          </w:p>
        </w:tc>
        <w:tc>
          <w:tcPr>
            <w:tcW w:w="1596" w:type="dxa"/>
            <w:tcBorders>
              <w:top w:val="nil"/>
              <w:left w:val="nil"/>
              <w:bottom w:val="nil"/>
              <w:right w:val="nil"/>
            </w:tcBorders>
            <w:noWrap/>
            <w:tcMar>
              <w:top w:w="15" w:type="dxa"/>
              <w:left w:w="15" w:type="dxa"/>
              <w:bottom w:w="0" w:type="dxa"/>
              <w:right w:w="15" w:type="dxa"/>
            </w:tcMar>
            <w:vAlign w:val="bottom"/>
          </w:tcPr>
          <w:p w14:paraId="6CB03B39" w14:textId="1DF0E1F9" w:rsidR="002E49E2" w:rsidRPr="004C117E" w:rsidRDefault="002E49E2" w:rsidP="002E49E2">
            <w:pPr>
              <w:tabs>
                <w:tab w:val="left" w:pos="3828"/>
              </w:tabs>
              <w:ind w:right="37"/>
              <w:jc w:val="right"/>
              <w:rPr>
                <w:bCs/>
                <w:color w:val="000000"/>
                <w:sz w:val="16"/>
                <w:szCs w:val="16"/>
              </w:rPr>
            </w:pPr>
            <w:r>
              <w:rPr>
                <w:sz w:val="16"/>
                <w:szCs w:val="16"/>
              </w:rPr>
              <w:t>275.599</w:t>
            </w:r>
          </w:p>
        </w:tc>
        <w:tc>
          <w:tcPr>
            <w:tcW w:w="1596" w:type="dxa"/>
            <w:tcBorders>
              <w:top w:val="nil"/>
              <w:left w:val="nil"/>
              <w:bottom w:val="nil"/>
            </w:tcBorders>
            <w:noWrap/>
            <w:tcMar>
              <w:top w:w="15" w:type="dxa"/>
              <w:left w:w="15" w:type="dxa"/>
              <w:bottom w:w="0" w:type="dxa"/>
              <w:right w:w="15" w:type="dxa"/>
            </w:tcMar>
            <w:vAlign w:val="bottom"/>
          </w:tcPr>
          <w:p w14:paraId="3FDCFCE8" w14:textId="202DE0F2" w:rsidR="002E49E2" w:rsidRPr="004C117E" w:rsidRDefault="002E49E2" w:rsidP="002E49E2">
            <w:pPr>
              <w:tabs>
                <w:tab w:val="left" w:pos="3828"/>
              </w:tabs>
              <w:ind w:right="37"/>
              <w:jc w:val="right"/>
              <w:rPr>
                <w:bCs/>
                <w:color w:val="000000"/>
                <w:sz w:val="16"/>
                <w:szCs w:val="16"/>
              </w:rPr>
            </w:pPr>
            <w:r>
              <w:rPr>
                <w:sz w:val="16"/>
                <w:szCs w:val="16"/>
              </w:rPr>
              <w:t>321.619</w:t>
            </w:r>
          </w:p>
        </w:tc>
      </w:tr>
      <w:tr w:rsidR="002E49E2" w:rsidRPr="004C117E" w14:paraId="79260915" w14:textId="77777777" w:rsidTr="006509CB">
        <w:trPr>
          <w:trHeight w:val="25"/>
        </w:trPr>
        <w:tc>
          <w:tcPr>
            <w:tcW w:w="3458" w:type="dxa"/>
            <w:noWrap/>
            <w:tcMar>
              <w:top w:w="15" w:type="dxa"/>
              <w:left w:w="15" w:type="dxa"/>
              <w:bottom w:w="0" w:type="dxa"/>
              <w:right w:w="15" w:type="dxa"/>
            </w:tcMar>
            <w:vAlign w:val="center"/>
          </w:tcPr>
          <w:p w14:paraId="5BB03550" w14:textId="77777777" w:rsidR="002E49E2" w:rsidRPr="004C117E" w:rsidRDefault="002E49E2" w:rsidP="002E49E2">
            <w:pPr>
              <w:tabs>
                <w:tab w:val="left" w:pos="3828"/>
              </w:tabs>
              <w:ind w:left="360"/>
              <w:jc w:val="both"/>
              <w:rPr>
                <w:sz w:val="16"/>
                <w:szCs w:val="16"/>
              </w:rPr>
            </w:pPr>
            <w:r w:rsidRPr="004C117E">
              <w:rPr>
                <w:sz w:val="16"/>
                <w:szCs w:val="16"/>
              </w:rPr>
              <w:t>İhtiyaç Kredileri</w:t>
            </w:r>
          </w:p>
        </w:tc>
        <w:tc>
          <w:tcPr>
            <w:tcW w:w="1595" w:type="dxa"/>
            <w:tcBorders>
              <w:top w:val="nil"/>
              <w:left w:val="nil"/>
              <w:bottom w:val="nil"/>
              <w:right w:val="nil"/>
            </w:tcBorders>
            <w:noWrap/>
            <w:tcMar>
              <w:top w:w="15" w:type="dxa"/>
              <w:left w:w="15" w:type="dxa"/>
              <w:bottom w:w="0" w:type="dxa"/>
              <w:right w:w="15" w:type="dxa"/>
            </w:tcMar>
            <w:vAlign w:val="bottom"/>
          </w:tcPr>
          <w:p w14:paraId="11FA1728" w14:textId="06F97AB5" w:rsidR="002E49E2" w:rsidRPr="004C117E" w:rsidRDefault="002E49E2" w:rsidP="002E49E2">
            <w:pPr>
              <w:tabs>
                <w:tab w:val="left" w:pos="3828"/>
              </w:tabs>
              <w:ind w:right="37"/>
              <w:jc w:val="right"/>
              <w:rPr>
                <w:color w:val="000000"/>
                <w:sz w:val="16"/>
                <w:szCs w:val="16"/>
              </w:rPr>
            </w:pPr>
            <w:r>
              <w:rPr>
                <w:sz w:val="16"/>
                <w:szCs w:val="16"/>
              </w:rPr>
              <w:t>7.738</w:t>
            </w:r>
          </w:p>
        </w:tc>
        <w:tc>
          <w:tcPr>
            <w:tcW w:w="1596" w:type="dxa"/>
            <w:tcBorders>
              <w:top w:val="nil"/>
              <w:left w:val="nil"/>
              <w:bottom w:val="nil"/>
              <w:right w:val="nil"/>
            </w:tcBorders>
            <w:noWrap/>
            <w:tcMar>
              <w:top w:w="15" w:type="dxa"/>
              <w:left w:w="15" w:type="dxa"/>
              <w:bottom w:w="0" w:type="dxa"/>
              <w:right w:w="15" w:type="dxa"/>
            </w:tcMar>
            <w:vAlign w:val="bottom"/>
          </w:tcPr>
          <w:p w14:paraId="42570BE2" w14:textId="0E203926" w:rsidR="002E49E2" w:rsidRPr="004C117E" w:rsidRDefault="002E49E2" w:rsidP="002E49E2">
            <w:pPr>
              <w:tabs>
                <w:tab w:val="left" w:pos="3828"/>
              </w:tabs>
              <w:ind w:right="37"/>
              <w:jc w:val="right"/>
              <w:rPr>
                <w:color w:val="000000"/>
                <w:sz w:val="16"/>
                <w:szCs w:val="16"/>
              </w:rPr>
            </w:pPr>
            <w:r>
              <w:rPr>
                <w:sz w:val="16"/>
                <w:szCs w:val="16"/>
              </w:rPr>
              <w:t>94.724</w:t>
            </w:r>
          </w:p>
        </w:tc>
        <w:tc>
          <w:tcPr>
            <w:tcW w:w="1596" w:type="dxa"/>
            <w:tcBorders>
              <w:top w:val="nil"/>
              <w:left w:val="nil"/>
              <w:bottom w:val="nil"/>
            </w:tcBorders>
            <w:noWrap/>
            <w:tcMar>
              <w:top w:w="15" w:type="dxa"/>
              <w:left w:w="15" w:type="dxa"/>
              <w:bottom w:w="0" w:type="dxa"/>
              <w:right w:w="15" w:type="dxa"/>
            </w:tcMar>
            <w:vAlign w:val="bottom"/>
          </w:tcPr>
          <w:p w14:paraId="206FB957" w14:textId="12D2DD17" w:rsidR="002E49E2" w:rsidRPr="004C117E" w:rsidRDefault="002E49E2" w:rsidP="002E49E2">
            <w:pPr>
              <w:tabs>
                <w:tab w:val="left" w:pos="3828"/>
              </w:tabs>
              <w:ind w:right="37"/>
              <w:jc w:val="right"/>
              <w:rPr>
                <w:color w:val="000000"/>
                <w:sz w:val="16"/>
                <w:szCs w:val="16"/>
              </w:rPr>
            </w:pPr>
            <w:r>
              <w:rPr>
                <w:sz w:val="16"/>
                <w:szCs w:val="16"/>
              </w:rPr>
              <w:t>102.462</w:t>
            </w:r>
          </w:p>
        </w:tc>
      </w:tr>
      <w:tr w:rsidR="002E49E2" w:rsidRPr="004C117E" w14:paraId="18790AEE" w14:textId="77777777" w:rsidTr="006509CB">
        <w:trPr>
          <w:trHeight w:val="25"/>
        </w:trPr>
        <w:tc>
          <w:tcPr>
            <w:tcW w:w="3458" w:type="dxa"/>
            <w:noWrap/>
            <w:tcMar>
              <w:top w:w="15" w:type="dxa"/>
              <w:left w:w="15" w:type="dxa"/>
              <w:bottom w:w="0" w:type="dxa"/>
              <w:right w:w="15" w:type="dxa"/>
            </w:tcMar>
            <w:vAlign w:val="center"/>
          </w:tcPr>
          <w:p w14:paraId="43375999" w14:textId="77777777" w:rsidR="002E49E2" w:rsidRPr="004C117E" w:rsidRDefault="002E49E2" w:rsidP="002E49E2">
            <w:pPr>
              <w:tabs>
                <w:tab w:val="left" w:pos="3828"/>
              </w:tabs>
              <w:ind w:left="360"/>
              <w:jc w:val="both"/>
              <w:rPr>
                <w:sz w:val="16"/>
                <w:szCs w:val="16"/>
              </w:rPr>
            </w:pPr>
            <w:r w:rsidRPr="004C117E">
              <w:rPr>
                <w:sz w:val="16"/>
                <w:szCs w:val="16"/>
              </w:rPr>
              <w:t>Diğer</w:t>
            </w:r>
          </w:p>
        </w:tc>
        <w:tc>
          <w:tcPr>
            <w:tcW w:w="1595" w:type="dxa"/>
            <w:tcBorders>
              <w:top w:val="nil"/>
              <w:left w:val="nil"/>
              <w:bottom w:val="nil"/>
              <w:right w:val="nil"/>
            </w:tcBorders>
            <w:noWrap/>
            <w:tcMar>
              <w:top w:w="15" w:type="dxa"/>
              <w:left w:w="15" w:type="dxa"/>
              <w:bottom w:w="0" w:type="dxa"/>
              <w:right w:w="15" w:type="dxa"/>
            </w:tcMar>
            <w:vAlign w:val="bottom"/>
          </w:tcPr>
          <w:p w14:paraId="3D751CDF" w14:textId="31120715"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50E16C21" w14:textId="5C0752B3"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72FE1503" w14:textId="35D5D863"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5634A9A7" w14:textId="77777777" w:rsidTr="006509CB">
        <w:trPr>
          <w:trHeight w:val="25"/>
        </w:trPr>
        <w:tc>
          <w:tcPr>
            <w:tcW w:w="3458" w:type="dxa"/>
            <w:noWrap/>
            <w:tcMar>
              <w:top w:w="15" w:type="dxa"/>
              <w:left w:w="15" w:type="dxa"/>
              <w:bottom w:w="0" w:type="dxa"/>
              <w:right w:w="15" w:type="dxa"/>
            </w:tcMar>
            <w:vAlign w:val="center"/>
          </w:tcPr>
          <w:p w14:paraId="76A5033B" w14:textId="77777777" w:rsidR="002E49E2" w:rsidRPr="004C117E" w:rsidRDefault="002E49E2" w:rsidP="002E49E2">
            <w:pPr>
              <w:tabs>
                <w:tab w:val="left" w:pos="3828"/>
              </w:tabs>
              <w:jc w:val="both"/>
              <w:rPr>
                <w:b/>
                <w:sz w:val="16"/>
                <w:szCs w:val="16"/>
              </w:rPr>
            </w:pPr>
            <w:r w:rsidRPr="004C117E">
              <w:rPr>
                <w:b/>
                <w:sz w:val="16"/>
                <w:szCs w:val="16"/>
              </w:rPr>
              <w:t>Kurumsal Kredi Kartları-TP</w:t>
            </w:r>
          </w:p>
        </w:tc>
        <w:tc>
          <w:tcPr>
            <w:tcW w:w="1595" w:type="dxa"/>
            <w:tcBorders>
              <w:top w:val="nil"/>
              <w:left w:val="nil"/>
              <w:bottom w:val="nil"/>
              <w:right w:val="nil"/>
            </w:tcBorders>
            <w:noWrap/>
            <w:tcMar>
              <w:top w:w="15" w:type="dxa"/>
              <w:left w:w="15" w:type="dxa"/>
              <w:bottom w:w="0" w:type="dxa"/>
              <w:right w:w="15" w:type="dxa"/>
            </w:tcMar>
            <w:vAlign w:val="bottom"/>
          </w:tcPr>
          <w:p w14:paraId="3379E62C" w14:textId="5C56A9BB" w:rsidR="002E49E2" w:rsidRPr="004C117E" w:rsidRDefault="002E49E2" w:rsidP="002E49E2">
            <w:pPr>
              <w:tabs>
                <w:tab w:val="left" w:pos="3828"/>
              </w:tabs>
              <w:ind w:right="37"/>
              <w:jc w:val="right"/>
              <w:rPr>
                <w:b/>
                <w:bCs/>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667FE3A6" w14:textId="208D7C52" w:rsidR="002E49E2" w:rsidRPr="004C117E" w:rsidRDefault="002E49E2" w:rsidP="002E49E2">
            <w:pPr>
              <w:tabs>
                <w:tab w:val="left" w:pos="3828"/>
              </w:tabs>
              <w:ind w:right="37"/>
              <w:jc w:val="right"/>
              <w:rPr>
                <w:b/>
                <w:bCs/>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534D43F3" w14:textId="348E5702" w:rsidR="002E49E2" w:rsidRPr="004C117E" w:rsidRDefault="002E49E2" w:rsidP="002E49E2">
            <w:pPr>
              <w:tabs>
                <w:tab w:val="left" w:pos="3828"/>
              </w:tabs>
              <w:ind w:right="37"/>
              <w:jc w:val="right"/>
              <w:rPr>
                <w:b/>
                <w:bCs/>
                <w:color w:val="000000"/>
                <w:sz w:val="16"/>
                <w:szCs w:val="16"/>
              </w:rPr>
            </w:pPr>
            <w:r w:rsidRPr="008A4D97">
              <w:rPr>
                <w:sz w:val="16"/>
                <w:szCs w:val="16"/>
              </w:rPr>
              <w:t>-</w:t>
            </w:r>
          </w:p>
        </w:tc>
      </w:tr>
      <w:tr w:rsidR="002E49E2" w:rsidRPr="004C117E" w14:paraId="37DC4BA1" w14:textId="77777777" w:rsidTr="006509CB">
        <w:trPr>
          <w:trHeight w:val="25"/>
        </w:trPr>
        <w:tc>
          <w:tcPr>
            <w:tcW w:w="3458" w:type="dxa"/>
            <w:noWrap/>
            <w:tcMar>
              <w:top w:w="15" w:type="dxa"/>
              <w:left w:w="15" w:type="dxa"/>
              <w:bottom w:w="0" w:type="dxa"/>
              <w:right w:w="15" w:type="dxa"/>
            </w:tcMar>
            <w:vAlign w:val="center"/>
          </w:tcPr>
          <w:p w14:paraId="3D5D467B" w14:textId="77777777" w:rsidR="002E49E2" w:rsidRPr="004C117E" w:rsidRDefault="002E49E2" w:rsidP="002E49E2">
            <w:pPr>
              <w:tabs>
                <w:tab w:val="left" w:pos="3828"/>
              </w:tabs>
              <w:ind w:left="360"/>
              <w:jc w:val="both"/>
              <w:rPr>
                <w:sz w:val="16"/>
                <w:szCs w:val="16"/>
              </w:rPr>
            </w:pPr>
            <w:r w:rsidRPr="004C117E">
              <w:rPr>
                <w:sz w:val="16"/>
                <w:szCs w:val="16"/>
              </w:rPr>
              <w:t xml:space="preserve">Taksitli </w:t>
            </w:r>
          </w:p>
        </w:tc>
        <w:tc>
          <w:tcPr>
            <w:tcW w:w="1595" w:type="dxa"/>
            <w:tcBorders>
              <w:top w:val="nil"/>
              <w:left w:val="nil"/>
              <w:bottom w:val="nil"/>
              <w:right w:val="nil"/>
            </w:tcBorders>
            <w:noWrap/>
            <w:tcMar>
              <w:top w:w="15" w:type="dxa"/>
              <w:left w:w="15" w:type="dxa"/>
              <w:bottom w:w="0" w:type="dxa"/>
              <w:right w:w="15" w:type="dxa"/>
            </w:tcMar>
            <w:vAlign w:val="bottom"/>
          </w:tcPr>
          <w:p w14:paraId="3E65BC38" w14:textId="2476B5C4"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5FF27A85" w14:textId="09AB37F8"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745339C6" w14:textId="6DA68D39"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682DD755" w14:textId="77777777" w:rsidTr="006509CB">
        <w:trPr>
          <w:trHeight w:val="25"/>
        </w:trPr>
        <w:tc>
          <w:tcPr>
            <w:tcW w:w="3458" w:type="dxa"/>
            <w:noWrap/>
            <w:tcMar>
              <w:top w:w="15" w:type="dxa"/>
              <w:left w:w="15" w:type="dxa"/>
              <w:bottom w:w="0" w:type="dxa"/>
              <w:right w:w="15" w:type="dxa"/>
            </w:tcMar>
            <w:vAlign w:val="center"/>
          </w:tcPr>
          <w:p w14:paraId="194E2C25" w14:textId="77777777" w:rsidR="002E49E2" w:rsidRPr="004C117E" w:rsidRDefault="002E49E2" w:rsidP="002E49E2">
            <w:pPr>
              <w:tabs>
                <w:tab w:val="left" w:pos="3828"/>
              </w:tabs>
              <w:ind w:left="360"/>
              <w:jc w:val="both"/>
              <w:rPr>
                <w:sz w:val="16"/>
                <w:szCs w:val="16"/>
              </w:rPr>
            </w:pPr>
            <w:r w:rsidRPr="004C117E">
              <w:rPr>
                <w:sz w:val="16"/>
                <w:szCs w:val="16"/>
              </w:rPr>
              <w:t>Taksitsiz</w:t>
            </w:r>
          </w:p>
        </w:tc>
        <w:tc>
          <w:tcPr>
            <w:tcW w:w="1595" w:type="dxa"/>
            <w:tcBorders>
              <w:top w:val="nil"/>
              <w:left w:val="nil"/>
              <w:bottom w:val="nil"/>
              <w:right w:val="nil"/>
            </w:tcBorders>
            <w:noWrap/>
            <w:tcMar>
              <w:top w:w="15" w:type="dxa"/>
              <w:left w:w="15" w:type="dxa"/>
              <w:bottom w:w="0" w:type="dxa"/>
              <w:right w:w="15" w:type="dxa"/>
            </w:tcMar>
            <w:vAlign w:val="bottom"/>
          </w:tcPr>
          <w:p w14:paraId="670033F2" w14:textId="6276F4C1"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0DD5C713" w14:textId="5F3BACBA"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5D42D68D" w14:textId="2E13D938"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7DD99F04" w14:textId="77777777" w:rsidTr="006509CB">
        <w:trPr>
          <w:trHeight w:val="25"/>
        </w:trPr>
        <w:tc>
          <w:tcPr>
            <w:tcW w:w="3458" w:type="dxa"/>
            <w:noWrap/>
            <w:tcMar>
              <w:top w:w="15" w:type="dxa"/>
              <w:left w:w="15" w:type="dxa"/>
              <w:bottom w:w="0" w:type="dxa"/>
              <w:right w:w="15" w:type="dxa"/>
            </w:tcMar>
            <w:vAlign w:val="center"/>
          </w:tcPr>
          <w:p w14:paraId="41AAB83D" w14:textId="77777777" w:rsidR="002E49E2" w:rsidRPr="004C117E" w:rsidRDefault="002E49E2" w:rsidP="002E49E2">
            <w:pPr>
              <w:tabs>
                <w:tab w:val="left" w:pos="3828"/>
              </w:tabs>
              <w:jc w:val="both"/>
              <w:rPr>
                <w:b/>
                <w:sz w:val="16"/>
                <w:szCs w:val="16"/>
              </w:rPr>
            </w:pPr>
            <w:r w:rsidRPr="004C117E">
              <w:rPr>
                <w:b/>
                <w:sz w:val="16"/>
                <w:szCs w:val="16"/>
              </w:rPr>
              <w:t>Kurumsal Kredi Kartları-YP</w:t>
            </w:r>
          </w:p>
        </w:tc>
        <w:tc>
          <w:tcPr>
            <w:tcW w:w="1595" w:type="dxa"/>
            <w:tcBorders>
              <w:top w:val="nil"/>
              <w:left w:val="nil"/>
              <w:bottom w:val="nil"/>
              <w:right w:val="nil"/>
            </w:tcBorders>
            <w:noWrap/>
            <w:tcMar>
              <w:top w:w="15" w:type="dxa"/>
              <w:left w:w="15" w:type="dxa"/>
              <w:bottom w:w="0" w:type="dxa"/>
              <w:right w:w="15" w:type="dxa"/>
            </w:tcMar>
            <w:vAlign w:val="bottom"/>
          </w:tcPr>
          <w:p w14:paraId="4D6AC644" w14:textId="5511A083" w:rsidR="002E49E2" w:rsidRPr="004C117E" w:rsidRDefault="002E49E2" w:rsidP="002E49E2">
            <w:pPr>
              <w:tabs>
                <w:tab w:val="left" w:pos="3828"/>
              </w:tabs>
              <w:ind w:right="37"/>
              <w:jc w:val="right"/>
              <w:rPr>
                <w:b/>
                <w:bCs/>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1444EAD5" w14:textId="77E02896" w:rsidR="002E49E2" w:rsidRPr="004C117E" w:rsidRDefault="002E49E2" w:rsidP="002E49E2">
            <w:pPr>
              <w:tabs>
                <w:tab w:val="left" w:pos="3828"/>
              </w:tabs>
              <w:ind w:right="37"/>
              <w:jc w:val="right"/>
              <w:rPr>
                <w:b/>
                <w:bCs/>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32F1B5D6" w14:textId="2BDFC42E" w:rsidR="002E49E2" w:rsidRPr="004C117E" w:rsidRDefault="002E49E2" w:rsidP="002E49E2">
            <w:pPr>
              <w:tabs>
                <w:tab w:val="left" w:pos="3828"/>
              </w:tabs>
              <w:ind w:right="37"/>
              <w:jc w:val="right"/>
              <w:rPr>
                <w:b/>
                <w:bCs/>
                <w:color w:val="000000"/>
                <w:sz w:val="16"/>
                <w:szCs w:val="16"/>
              </w:rPr>
            </w:pPr>
            <w:r w:rsidRPr="008A4D97">
              <w:rPr>
                <w:sz w:val="16"/>
                <w:szCs w:val="16"/>
              </w:rPr>
              <w:t>-</w:t>
            </w:r>
          </w:p>
        </w:tc>
      </w:tr>
      <w:tr w:rsidR="002E49E2" w:rsidRPr="004C117E" w14:paraId="2FE32916" w14:textId="77777777" w:rsidTr="006509CB">
        <w:trPr>
          <w:trHeight w:val="25"/>
        </w:trPr>
        <w:tc>
          <w:tcPr>
            <w:tcW w:w="3458" w:type="dxa"/>
            <w:noWrap/>
            <w:tcMar>
              <w:top w:w="15" w:type="dxa"/>
              <w:left w:w="15" w:type="dxa"/>
              <w:bottom w:w="0" w:type="dxa"/>
              <w:right w:w="15" w:type="dxa"/>
            </w:tcMar>
            <w:vAlign w:val="center"/>
          </w:tcPr>
          <w:p w14:paraId="20B65936" w14:textId="77777777" w:rsidR="002E49E2" w:rsidRPr="004C117E" w:rsidRDefault="002E49E2" w:rsidP="002E49E2">
            <w:pPr>
              <w:tabs>
                <w:tab w:val="left" w:pos="3828"/>
              </w:tabs>
              <w:ind w:left="360"/>
              <w:jc w:val="both"/>
              <w:rPr>
                <w:sz w:val="16"/>
                <w:szCs w:val="16"/>
              </w:rPr>
            </w:pPr>
            <w:r w:rsidRPr="004C117E">
              <w:rPr>
                <w:sz w:val="16"/>
                <w:szCs w:val="16"/>
              </w:rPr>
              <w:t xml:space="preserve">Taksitli </w:t>
            </w:r>
          </w:p>
        </w:tc>
        <w:tc>
          <w:tcPr>
            <w:tcW w:w="1595" w:type="dxa"/>
            <w:tcBorders>
              <w:top w:val="nil"/>
              <w:left w:val="nil"/>
              <w:bottom w:val="nil"/>
              <w:right w:val="nil"/>
            </w:tcBorders>
            <w:noWrap/>
            <w:tcMar>
              <w:top w:w="15" w:type="dxa"/>
              <w:left w:w="15" w:type="dxa"/>
              <w:bottom w:w="0" w:type="dxa"/>
              <w:right w:w="15" w:type="dxa"/>
            </w:tcMar>
            <w:vAlign w:val="bottom"/>
          </w:tcPr>
          <w:p w14:paraId="0E8930BB" w14:textId="3E7D0436"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401F2DAE" w14:textId="6390E2B6"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07284B73" w14:textId="321399FC"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76437AA2" w14:textId="77777777" w:rsidTr="006509CB">
        <w:trPr>
          <w:trHeight w:val="25"/>
        </w:trPr>
        <w:tc>
          <w:tcPr>
            <w:tcW w:w="3458" w:type="dxa"/>
            <w:noWrap/>
            <w:tcMar>
              <w:top w:w="15" w:type="dxa"/>
              <w:left w:w="15" w:type="dxa"/>
              <w:bottom w:w="0" w:type="dxa"/>
              <w:right w:w="15" w:type="dxa"/>
            </w:tcMar>
            <w:vAlign w:val="center"/>
          </w:tcPr>
          <w:p w14:paraId="38ABEE36" w14:textId="77777777" w:rsidR="002E49E2" w:rsidRPr="004C117E" w:rsidRDefault="002E49E2" w:rsidP="002E49E2">
            <w:pPr>
              <w:tabs>
                <w:tab w:val="left" w:pos="3828"/>
              </w:tabs>
              <w:ind w:left="360"/>
              <w:jc w:val="both"/>
              <w:rPr>
                <w:sz w:val="16"/>
                <w:szCs w:val="16"/>
              </w:rPr>
            </w:pPr>
            <w:r w:rsidRPr="004C117E">
              <w:rPr>
                <w:sz w:val="16"/>
                <w:szCs w:val="16"/>
              </w:rPr>
              <w:t>Taksitsiz</w:t>
            </w:r>
          </w:p>
        </w:tc>
        <w:tc>
          <w:tcPr>
            <w:tcW w:w="1595" w:type="dxa"/>
            <w:tcBorders>
              <w:top w:val="nil"/>
              <w:left w:val="nil"/>
              <w:bottom w:val="nil"/>
              <w:right w:val="nil"/>
            </w:tcBorders>
            <w:noWrap/>
            <w:tcMar>
              <w:top w:w="15" w:type="dxa"/>
              <w:left w:w="15" w:type="dxa"/>
              <w:bottom w:w="0" w:type="dxa"/>
              <w:right w:w="15" w:type="dxa"/>
            </w:tcMar>
            <w:vAlign w:val="bottom"/>
          </w:tcPr>
          <w:p w14:paraId="36DE5074" w14:textId="6C593D59"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right w:val="nil"/>
            </w:tcBorders>
            <w:noWrap/>
            <w:tcMar>
              <w:top w:w="15" w:type="dxa"/>
              <w:left w:w="15" w:type="dxa"/>
              <w:bottom w:w="0" w:type="dxa"/>
              <w:right w:w="15" w:type="dxa"/>
            </w:tcMar>
            <w:vAlign w:val="bottom"/>
          </w:tcPr>
          <w:p w14:paraId="09C14CE2" w14:textId="4F85AB13" w:rsidR="002E49E2" w:rsidRPr="004C117E" w:rsidRDefault="002E49E2" w:rsidP="002E49E2">
            <w:pPr>
              <w:tabs>
                <w:tab w:val="left" w:pos="3828"/>
              </w:tabs>
              <w:ind w:right="37"/>
              <w:jc w:val="right"/>
              <w:rPr>
                <w:color w:val="000000"/>
                <w:sz w:val="16"/>
                <w:szCs w:val="16"/>
              </w:rPr>
            </w:pPr>
            <w:r w:rsidRPr="008A4D97">
              <w:rPr>
                <w:sz w:val="16"/>
                <w:szCs w:val="16"/>
              </w:rPr>
              <w:t>-</w:t>
            </w:r>
          </w:p>
        </w:tc>
        <w:tc>
          <w:tcPr>
            <w:tcW w:w="1596" w:type="dxa"/>
            <w:tcBorders>
              <w:top w:val="nil"/>
              <w:left w:val="nil"/>
              <w:bottom w:val="nil"/>
            </w:tcBorders>
            <w:noWrap/>
            <w:tcMar>
              <w:top w:w="15" w:type="dxa"/>
              <w:left w:w="15" w:type="dxa"/>
              <w:bottom w:w="0" w:type="dxa"/>
              <w:right w:w="15" w:type="dxa"/>
            </w:tcMar>
            <w:vAlign w:val="bottom"/>
          </w:tcPr>
          <w:p w14:paraId="57AF2C4D" w14:textId="7792622B" w:rsidR="002E49E2" w:rsidRPr="004C117E" w:rsidRDefault="002E49E2" w:rsidP="002E49E2">
            <w:pPr>
              <w:tabs>
                <w:tab w:val="left" w:pos="3828"/>
              </w:tabs>
              <w:ind w:right="37"/>
              <w:jc w:val="right"/>
              <w:rPr>
                <w:color w:val="000000"/>
                <w:sz w:val="16"/>
                <w:szCs w:val="16"/>
              </w:rPr>
            </w:pPr>
            <w:r w:rsidRPr="008A4D97">
              <w:rPr>
                <w:sz w:val="16"/>
                <w:szCs w:val="16"/>
              </w:rPr>
              <w:t>-</w:t>
            </w:r>
          </w:p>
        </w:tc>
      </w:tr>
      <w:tr w:rsidR="002E49E2" w:rsidRPr="004C117E" w14:paraId="0279F914" w14:textId="77777777" w:rsidTr="006509CB">
        <w:trPr>
          <w:trHeight w:val="25"/>
        </w:trPr>
        <w:tc>
          <w:tcPr>
            <w:tcW w:w="3458" w:type="dxa"/>
            <w:noWrap/>
            <w:tcMar>
              <w:top w:w="15" w:type="dxa"/>
              <w:left w:w="15" w:type="dxa"/>
              <w:bottom w:w="0" w:type="dxa"/>
              <w:right w:w="15" w:type="dxa"/>
            </w:tcMar>
            <w:vAlign w:val="center"/>
          </w:tcPr>
          <w:p w14:paraId="15C491F0" w14:textId="77777777" w:rsidR="002E49E2" w:rsidRPr="004C117E" w:rsidRDefault="002E49E2" w:rsidP="002E49E2">
            <w:pPr>
              <w:tabs>
                <w:tab w:val="left" w:pos="3828"/>
              </w:tabs>
              <w:jc w:val="both"/>
              <w:rPr>
                <w:b/>
                <w:sz w:val="16"/>
                <w:szCs w:val="16"/>
              </w:rPr>
            </w:pPr>
            <w:r w:rsidRPr="004C117E">
              <w:rPr>
                <w:b/>
                <w:sz w:val="16"/>
                <w:szCs w:val="16"/>
              </w:rPr>
              <w:t>Kredili Özel Cari Hesap</w:t>
            </w:r>
            <w:r w:rsidRPr="004C117E" w:rsidDel="00FF714B">
              <w:rPr>
                <w:b/>
                <w:sz w:val="16"/>
                <w:szCs w:val="16"/>
              </w:rPr>
              <w:t xml:space="preserve"> </w:t>
            </w:r>
            <w:r w:rsidRPr="004C117E">
              <w:rPr>
                <w:b/>
                <w:sz w:val="16"/>
                <w:szCs w:val="16"/>
              </w:rPr>
              <w:t>-TP (Tüzel Kişi)</w:t>
            </w:r>
          </w:p>
        </w:tc>
        <w:tc>
          <w:tcPr>
            <w:tcW w:w="1595" w:type="dxa"/>
            <w:tcBorders>
              <w:top w:val="nil"/>
              <w:left w:val="nil"/>
              <w:right w:val="nil"/>
            </w:tcBorders>
            <w:noWrap/>
            <w:tcMar>
              <w:top w:w="15" w:type="dxa"/>
              <w:left w:w="15" w:type="dxa"/>
              <w:bottom w:w="0" w:type="dxa"/>
              <w:right w:w="15" w:type="dxa"/>
            </w:tcMar>
            <w:vAlign w:val="bottom"/>
          </w:tcPr>
          <w:p w14:paraId="311F6C0C" w14:textId="648263E3" w:rsidR="002E49E2" w:rsidRPr="004C117E" w:rsidRDefault="002E49E2" w:rsidP="002E49E2">
            <w:pPr>
              <w:tabs>
                <w:tab w:val="left" w:pos="3828"/>
              </w:tabs>
              <w:ind w:right="37"/>
              <w:jc w:val="right"/>
              <w:rPr>
                <w:color w:val="000000"/>
                <w:sz w:val="16"/>
                <w:szCs w:val="16"/>
              </w:rPr>
            </w:pPr>
            <w:r>
              <w:rPr>
                <w:b/>
                <w:sz w:val="16"/>
                <w:szCs w:val="16"/>
              </w:rPr>
              <w:t>869.000</w:t>
            </w:r>
          </w:p>
        </w:tc>
        <w:tc>
          <w:tcPr>
            <w:tcW w:w="1596" w:type="dxa"/>
            <w:tcBorders>
              <w:top w:val="nil"/>
              <w:left w:val="nil"/>
              <w:right w:val="nil"/>
            </w:tcBorders>
            <w:noWrap/>
            <w:tcMar>
              <w:top w:w="15" w:type="dxa"/>
              <w:left w:w="15" w:type="dxa"/>
              <w:bottom w:w="0" w:type="dxa"/>
              <w:right w:w="15" w:type="dxa"/>
            </w:tcMar>
            <w:vAlign w:val="bottom"/>
          </w:tcPr>
          <w:p w14:paraId="1D80C341" w14:textId="7AEE7E7A" w:rsidR="002E49E2" w:rsidRPr="004C117E" w:rsidRDefault="002E49E2" w:rsidP="002E49E2">
            <w:pPr>
              <w:tabs>
                <w:tab w:val="left" w:pos="3828"/>
              </w:tabs>
              <w:ind w:right="37"/>
              <w:jc w:val="right"/>
              <w:rPr>
                <w:sz w:val="16"/>
                <w:szCs w:val="16"/>
              </w:rPr>
            </w:pPr>
            <w:r w:rsidRPr="008A4D97">
              <w:rPr>
                <w:sz w:val="16"/>
                <w:szCs w:val="16"/>
              </w:rPr>
              <w:t>-</w:t>
            </w:r>
          </w:p>
        </w:tc>
        <w:tc>
          <w:tcPr>
            <w:tcW w:w="1596" w:type="dxa"/>
            <w:tcBorders>
              <w:top w:val="nil"/>
              <w:left w:val="nil"/>
            </w:tcBorders>
            <w:noWrap/>
            <w:tcMar>
              <w:top w:w="15" w:type="dxa"/>
              <w:left w:w="15" w:type="dxa"/>
              <w:bottom w:w="0" w:type="dxa"/>
              <w:right w:w="15" w:type="dxa"/>
            </w:tcMar>
            <w:vAlign w:val="bottom"/>
          </w:tcPr>
          <w:p w14:paraId="6FCF659C" w14:textId="35C82D2B" w:rsidR="002E49E2" w:rsidRPr="004C117E" w:rsidRDefault="002E49E2" w:rsidP="002E49E2">
            <w:pPr>
              <w:tabs>
                <w:tab w:val="left" w:pos="3828"/>
              </w:tabs>
              <w:ind w:right="37"/>
              <w:jc w:val="right"/>
              <w:rPr>
                <w:sz w:val="16"/>
                <w:szCs w:val="16"/>
              </w:rPr>
            </w:pPr>
            <w:r>
              <w:rPr>
                <w:b/>
                <w:sz w:val="16"/>
                <w:szCs w:val="16"/>
              </w:rPr>
              <w:t>869.000</w:t>
            </w:r>
          </w:p>
        </w:tc>
      </w:tr>
      <w:tr w:rsidR="002E49E2" w:rsidRPr="004C117E" w14:paraId="75F77BC7" w14:textId="77777777" w:rsidTr="006509CB">
        <w:trPr>
          <w:trHeight w:val="25"/>
        </w:trPr>
        <w:tc>
          <w:tcPr>
            <w:tcW w:w="3458" w:type="dxa"/>
            <w:tcBorders>
              <w:bottom w:val="single" w:sz="4" w:space="0" w:color="auto"/>
            </w:tcBorders>
            <w:noWrap/>
            <w:tcMar>
              <w:top w:w="15" w:type="dxa"/>
              <w:left w:w="15" w:type="dxa"/>
              <w:bottom w:w="0" w:type="dxa"/>
              <w:right w:w="15" w:type="dxa"/>
            </w:tcMar>
            <w:vAlign w:val="center"/>
          </w:tcPr>
          <w:p w14:paraId="1C551ADB" w14:textId="77777777" w:rsidR="002E49E2" w:rsidRPr="004C117E" w:rsidRDefault="002E49E2" w:rsidP="002E49E2">
            <w:pPr>
              <w:tabs>
                <w:tab w:val="left" w:pos="3828"/>
              </w:tabs>
              <w:jc w:val="both"/>
              <w:rPr>
                <w:b/>
                <w:sz w:val="16"/>
                <w:szCs w:val="16"/>
              </w:rPr>
            </w:pPr>
            <w:r w:rsidRPr="004C117E">
              <w:rPr>
                <w:b/>
                <w:sz w:val="16"/>
                <w:szCs w:val="16"/>
              </w:rPr>
              <w:t>Kredili Özel Cari Hesap</w:t>
            </w:r>
            <w:r w:rsidRPr="004C117E" w:rsidDel="00FF714B">
              <w:rPr>
                <w:b/>
                <w:sz w:val="16"/>
                <w:szCs w:val="16"/>
              </w:rPr>
              <w:t xml:space="preserve"> </w:t>
            </w:r>
            <w:r w:rsidRPr="004C117E">
              <w:rPr>
                <w:b/>
                <w:sz w:val="16"/>
                <w:szCs w:val="16"/>
              </w:rPr>
              <w:t>-YP (Tüzel Kişi)</w:t>
            </w:r>
          </w:p>
        </w:tc>
        <w:tc>
          <w:tcPr>
            <w:tcW w:w="1595" w:type="dxa"/>
            <w:tcBorders>
              <w:top w:val="nil"/>
              <w:left w:val="nil"/>
              <w:bottom w:val="single" w:sz="4" w:space="0" w:color="auto"/>
              <w:right w:val="nil"/>
            </w:tcBorders>
            <w:noWrap/>
            <w:tcMar>
              <w:top w:w="15" w:type="dxa"/>
              <w:left w:w="15" w:type="dxa"/>
              <w:bottom w:w="0" w:type="dxa"/>
              <w:right w:w="15" w:type="dxa"/>
            </w:tcMar>
            <w:vAlign w:val="bottom"/>
          </w:tcPr>
          <w:p w14:paraId="07F40BF2" w14:textId="61BE9608" w:rsidR="002E49E2" w:rsidRPr="004C117E" w:rsidRDefault="002E49E2" w:rsidP="002E49E2">
            <w:pPr>
              <w:tabs>
                <w:tab w:val="left" w:pos="3828"/>
              </w:tabs>
              <w:ind w:right="37"/>
              <w:jc w:val="right"/>
              <w:rPr>
                <w:sz w:val="16"/>
                <w:szCs w:val="16"/>
              </w:rPr>
            </w:pPr>
            <w:r w:rsidRPr="00C139C7">
              <w:rPr>
                <w:b/>
                <w:sz w:val="16"/>
                <w:szCs w:val="16"/>
              </w:rPr>
              <w:t>3.671.116</w:t>
            </w:r>
          </w:p>
        </w:tc>
        <w:tc>
          <w:tcPr>
            <w:tcW w:w="1596" w:type="dxa"/>
            <w:tcBorders>
              <w:top w:val="nil"/>
              <w:left w:val="nil"/>
              <w:bottom w:val="single" w:sz="4" w:space="0" w:color="auto"/>
              <w:right w:val="nil"/>
            </w:tcBorders>
            <w:noWrap/>
            <w:tcMar>
              <w:top w:w="15" w:type="dxa"/>
              <w:left w:w="15" w:type="dxa"/>
              <w:bottom w:w="0" w:type="dxa"/>
              <w:right w:w="15" w:type="dxa"/>
            </w:tcMar>
            <w:vAlign w:val="bottom"/>
          </w:tcPr>
          <w:p w14:paraId="387AF8DD" w14:textId="67167D63" w:rsidR="002E49E2" w:rsidRPr="004C117E" w:rsidRDefault="002E49E2" w:rsidP="002E49E2">
            <w:pPr>
              <w:tabs>
                <w:tab w:val="left" w:pos="3828"/>
              </w:tabs>
              <w:ind w:right="37"/>
              <w:jc w:val="right"/>
              <w:rPr>
                <w:sz w:val="16"/>
                <w:szCs w:val="16"/>
              </w:rPr>
            </w:pPr>
            <w:r w:rsidRPr="00C139C7">
              <w:rPr>
                <w:b/>
                <w:bCs/>
                <w:sz w:val="16"/>
                <w:szCs w:val="16"/>
              </w:rPr>
              <w:t>-</w:t>
            </w:r>
          </w:p>
        </w:tc>
        <w:tc>
          <w:tcPr>
            <w:tcW w:w="1596" w:type="dxa"/>
            <w:tcBorders>
              <w:top w:val="nil"/>
              <w:left w:val="nil"/>
              <w:bottom w:val="single" w:sz="4" w:space="0" w:color="auto"/>
            </w:tcBorders>
            <w:noWrap/>
            <w:tcMar>
              <w:top w:w="15" w:type="dxa"/>
              <w:left w:w="15" w:type="dxa"/>
              <w:bottom w:w="0" w:type="dxa"/>
              <w:right w:w="15" w:type="dxa"/>
            </w:tcMar>
            <w:vAlign w:val="bottom"/>
          </w:tcPr>
          <w:p w14:paraId="60AA07BB" w14:textId="607E2D7A" w:rsidR="002E49E2" w:rsidRPr="004C117E" w:rsidRDefault="002E49E2" w:rsidP="002E49E2">
            <w:pPr>
              <w:tabs>
                <w:tab w:val="left" w:pos="3828"/>
              </w:tabs>
              <w:ind w:right="37"/>
              <w:jc w:val="right"/>
              <w:rPr>
                <w:sz w:val="16"/>
                <w:szCs w:val="16"/>
              </w:rPr>
            </w:pPr>
            <w:r w:rsidRPr="00C139C7">
              <w:rPr>
                <w:b/>
                <w:sz w:val="16"/>
                <w:szCs w:val="16"/>
              </w:rPr>
              <w:t>3.671.116</w:t>
            </w:r>
          </w:p>
        </w:tc>
      </w:tr>
      <w:tr w:rsidR="009D3F0E" w:rsidRPr="004C117E" w14:paraId="5460DA46" w14:textId="77777777" w:rsidTr="00F152F1">
        <w:trPr>
          <w:trHeight w:val="25"/>
        </w:trPr>
        <w:tc>
          <w:tcPr>
            <w:tcW w:w="3458" w:type="dxa"/>
            <w:tcBorders>
              <w:top w:val="single" w:sz="4" w:space="0" w:color="auto"/>
            </w:tcBorders>
            <w:noWrap/>
            <w:tcMar>
              <w:top w:w="15" w:type="dxa"/>
              <w:left w:w="15" w:type="dxa"/>
              <w:bottom w:w="0" w:type="dxa"/>
              <w:right w:w="15" w:type="dxa"/>
            </w:tcMar>
            <w:vAlign w:val="center"/>
          </w:tcPr>
          <w:p w14:paraId="3254823F" w14:textId="77777777" w:rsidR="009D3F0E" w:rsidRPr="004C117E" w:rsidRDefault="009D3F0E" w:rsidP="000367AE">
            <w:pPr>
              <w:tabs>
                <w:tab w:val="left" w:pos="3828"/>
              </w:tabs>
              <w:jc w:val="both"/>
              <w:rPr>
                <w:rFonts w:eastAsia="Arial Unicode MS"/>
                <w:sz w:val="16"/>
                <w:szCs w:val="16"/>
              </w:rPr>
            </w:pPr>
          </w:p>
        </w:tc>
        <w:tc>
          <w:tcPr>
            <w:tcW w:w="1595" w:type="dxa"/>
            <w:tcBorders>
              <w:top w:val="single" w:sz="4" w:space="0" w:color="auto"/>
            </w:tcBorders>
            <w:noWrap/>
            <w:tcMar>
              <w:top w:w="15" w:type="dxa"/>
              <w:left w:w="15" w:type="dxa"/>
              <w:bottom w:w="0" w:type="dxa"/>
              <w:right w:w="15" w:type="dxa"/>
            </w:tcMar>
            <w:vAlign w:val="center"/>
          </w:tcPr>
          <w:p w14:paraId="6F157596" w14:textId="535BC490" w:rsidR="009D3F0E" w:rsidRPr="004C117E" w:rsidRDefault="009D3F0E" w:rsidP="009E0227">
            <w:pPr>
              <w:tabs>
                <w:tab w:val="left" w:pos="3828"/>
              </w:tabs>
              <w:ind w:right="37"/>
              <w:jc w:val="right"/>
              <w:rPr>
                <w:color w:val="000000"/>
                <w:sz w:val="16"/>
                <w:szCs w:val="16"/>
              </w:rPr>
            </w:pPr>
            <w:r w:rsidRPr="004C117E">
              <w:rPr>
                <w:color w:val="000000"/>
                <w:sz w:val="16"/>
                <w:szCs w:val="16"/>
              </w:rPr>
              <w:t> </w:t>
            </w:r>
          </w:p>
        </w:tc>
        <w:tc>
          <w:tcPr>
            <w:tcW w:w="1596" w:type="dxa"/>
            <w:tcBorders>
              <w:top w:val="single" w:sz="4" w:space="0" w:color="auto"/>
            </w:tcBorders>
            <w:noWrap/>
            <w:tcMar>
              <w:top w:w="15" w:type="dxa"/>
              <w:left w:w="15" w:type="dxa"/>
              <w:bottom w:w="0" w:type="dxa"/>
              <w:right w:w="15" w:type="dxa"/>
            </w:tcMar>
            <w:vAlign w:val="center"/>
          </w:tcPr>
          <w:p w14:paraId="254CFF5E" w14:textId="03055432" w:rsidR="009D3F0E" w:rsidRPr="004C117E" w:rsidRDefault="009D3F0E" w:rsidP="009E0227">
            <w:pPr>
              <w:tabs>
                <w:tab w:val="left" w:pos="3828"/>
              </w:tabs>
              <w:ind w:right="37"/>
              <w:jc w:val="right"/>
              <w:rPr>
                <w:color w:val="000000"/>
                <w:sz w:val="16"/>
                <w:szCs w:val="16"/>
              </w:rPr>
            </w:pPr>
            <w:r w:rsidRPr="004C117E">
              <w:rPr>
                <w:color w:val="000000"/>
                <w:sz w:val="16"/>
                <w:szCs w:val="16"/>
              </w:rPr>
              <w:t> </w:t>
            </w:r>
          </w:p>
        </w:tc>
        <w:tc>
          <w:tcPr>
            <w:tcW w:w="1596" w:type="dxa"/>
            <w:tcBorders>
              <w:top w:val="single" w:sz="4" w:space="0" w:color="auto"/>
            </w:tcBorders>
            <w:noWrap/>
            <w:tcMar>
              <w:top w:w="15" w:type="dxa"/>
              <w:left w:w="15" w:type="dxa"/>
              <w:bottom w:w="0" w:type="dxa"/>
              <w:right w:w="15" w:type="dxa"/>
            </w:tcMar>
            <w:vAlign w:val="center"/>
          </w:tcPr>
          <w:p w14:paraId="15ED8700" w14:textId="6AE5DDE5" w:rsidR="009D3F0E" w:rsidRPr="004C117E" w:rsidRDefault="009D3F0E" w:rsidP="009E0227">
            <w:pPr>
              <w:tabs>
                <w:tab w:val="left" w:pos="3828"/>
              </w:tabs>
              <w:ind w:right="37"/>
              <w:jc w:val="right"/>
              <w:rPr>
                <w:color w:val="000000"/>
                <w:sz w:val="16"/>
                <w:szCs w:val="16"/>
              </w:rPr>
            </w:pPr>
            <w:r w:rsidRPr="004C117E">
              <w:rPr>
                <w:color w:val="000000"/>
                <w:sz w:val="16"/>
                <w:szCs w:val="16"/>
              </w:rPr>
              <w:t> </w:t>
            </w:r>
          </w:p>
        </w:tc>
      </w:tr>
      <w:tr w:rsidR="002E49E2" w:rsidRPr="004C117E" w14:paraId="63ECDA3D" w14:textId="77777777" w:rsidTr="00F152F1">
        <w:trPr>
          <w:trHeight w:val="25"/>
        </w:trPr>
        <w:tc>
          <w:tcPr>
            <w:tcW w:w="3458" w:type="dxa"/>
            <w:tcBorders>
              <w:bottom w:val="single" w:sz="8" w:space="0" w:color="auto"/>
            </w:tcBorders>
            <w:noWrap/>
            <w:tcMar>
              <w:top w:w="15" w:type="dxa"/>
              <w:left w:w="15" w:type="dxa"/>
              <w:bottom w:w="0" w:type="dxa"/>
              <w:right w:w="15" w:type="dxa"/>
            </w:tcMar>
            <w:vAlign w:val="center"/>
          </w:tcPr>
          <w:p w14:paraId="22A29004" w14:textId="77777777" w:rsidR="002E49E2" w:rsidRPr="004C117E" w:rsidRDefault="002E49E2" w:rsidP="002E49E2">
            <w:pPr>
              <w:tabs>
                <w:tab w:val="left" w:pos="3828"/>
              </w:tabs>
              <w:jc w:val="both"/>
              <w:rPr>
                <w:b/>
                <w:sz w:val="16"/>
                <w:szCs w:val="16"/>
              </w:rPr>
            </w:pPr>
            <w:r w:rsidRPr="004C117E">
              <w:rPr>
                <w:b/>
                <w:sz w:val="16"/>
                <w:szCs w:val="16"/>
              </w:rPr>
              <w:t>Toplam</w:t>
            </w:r>
          </w:p>
        </w:tc>
        <w:tc>
          <w:tcPr>
            <w:tcW w:w="1595" w:type="dxa"/>
            <w:tcBorders>
              <w:bottom w:val="single" w:sz="8" w:space="0" w:color="auto"/>
            </w:tcBorders>
            <w:noWrap/>
            <w:tcMar>
              <w:top w:w="15" w:type="dxa"/>
              <w:left w:w="15" w:type="dxa"/>
              <w:bottom w:w="0" w:type="dxa"/>
              <w:right w:w="15" w:type="dxa"/>
            </w:tcMar>
            <w:vAlign w:val="bottom"/>
          </w:tcPr>
          <w:p w14:paraId="517BA219" w14:textId="04E5DC29" w:rsidR="002E49E2" w:rsidRPr="004C117E" w:rsidRDefault="002E49E2" w:rsidP="002E49E2">
            <w:pPr>
              <w:tabs>
                <w:tab w:val="left" w:pos="3828"/>
              </w:tabs>
              <w:ind w:right="37"/>
              <w:jc w:val="right"/>
              <w:rPr>
                <w:b/>
                <w:bCs/>
                <w:color w:val="000000"/>
                <w:sz w:val="16"/>
                <w:szCs w:val="16"/>
              </w:rPr>
            </w:pPr>
            <w:r>
              <w:rPr>
                <w:b/>
                <w:bCs/>
                <w:sz w:val="16"/>
                <w:szCs w:val="16"/>
              </w:rPr>
              <w:t>7.002.250</w:t>
            </w:r>
          </w:p>
        </w:tc>
        <w:tc>
          <w:tcPr>
            <w:tcW w:w="1596" w:type="dxa"/>
            <w:tcBorders>
              <w:bottom w:val="single" w:sz="8" w:space="0" w:color="auto"/>
            </w:tcBorders>
            <w:noWrap/>
            <w:tcMar>
              <w:top w:w="15" w:type="dxa"/>
              <w:left w:w="15" w:type="dxa"/>
              <w:bottom w:w="0" w:type="dxa"/>
              <w:right w:w="15" w:type="dxa"/>
            </w:tcMar>
            <w:vAlign w:val="bottom"/>
          </w:tcPr>
          <w:p w14:paraId="0F067F36" w14:textId="6E2E1391" w:rsidR="002E49E2" w:rsidRPr="004C117E" w:rsidRDefault="002E49E2" w:rsidP="002E49E2">
            <w:pPr>
              <w:tabs>
                <w:tab w:val="left" w:pos="3828"/>
              </w:tabs>
              <w:ind w:right="37"/>
              <w:jc w:val="right"/>
              <w:rPr>
                <w:b/>
                <w:bCs/>
                <w:color w:val="000000"/>
                <w:sz w:val="16"/>
                <w:szCs w:val="16"/>
              </w:rPr>
            </w:pPr>
            <w:r>
              <w:rPr>
                <w:b/>
                <w:bCs/>
                <w:sz w:val="16"/>
                <w:szCs w:val="16"/>
              </w:rPr>
              <w:t>3.047.388</w:t>
            </w:r>
          </w:p>
        </w:tc>
        <w:tc>
          <w:tcPr>
            <w:tcW w:w="1596" w:type="dxa"/>
            <w:tcBorders>
              <w:bottom w:val="single" w:sz="8" w:space="0" w:color="auto"/>
            </w:tcBorders>
            <w:noWrap/>
            <w:tcMar>
              <w:top w:w="15" w:type="dxa"/>
              <w:left w:w="15" w:type="dxa"/>
              <w:bottom w:w="0" w:type="dxa"/>
              <w:right w:w="15" w:type="dxa"/>
            </w:tcMar>
            <w:vAlign w:val="bottom"/>
          </w:tcPr>
          <w:p w14:paraId="074B0433" w14:textId="50BEBBE8" w:rsidR="002E49E2" w:rsidRPr="004C117E" w:rsidRDefault="002E49E2" w:rsidP="002E49E2">
            <w:pPr>
              <w:tabs>
                <w:tab w:val="left" w:pos="676"/>
                <w:tab w:val="left" w:pos="3828"/>
              </w:tabs>
              <w:ind w:right="37"/>
              <w:jc w:val="right"/>
              <w:rPr>
                <w:b/>
                <w:bCs/>
                <w:color w:val="000000"/>
                <w:sz w:val="16"/>
                <w:szCs w:val="16"/>
              </w:rPr>
            </w:pPr>
            <w:r>
              <w:rPr>
                <w:b/>
                <w:bCs/>
                <w:sz w:val="16"/>
                <w:szCs w:val="16"/>
              </w:rPr>
              <w:t>10.049.638</w:t>
            </w:r>
          </w:p>
        </w:tc>
      </w:tr>
    </w:tbl>
    <w:p w14:paraId="4B814A2A" w14:textId="77777777" w:rsidR="00B71DC1" w:rsidRDefault="00B71DC1" w:rsidP="000367AE">
      <w:pPr>
        <w:ind w:hanging="522"/>
        <w:rPr>
          <w:b/>
          <w:sz w:val="20"/>
          <w:szCs w:val="20"/>
        </w:rPr>
        <w:sectPr w:rsidR="00B71DC1" w:rsidSect="000367AE">
          <w:footerReference w:type="default" r:id="rId120"/>
          <w:pgSz w:w="11907" w:h="16840" w:code="9"/>
          <w:pgMar w:top="1134" w:right="1134" w:bottom="1134" w:left="1701" w:header="851" w:footer="851" w:gutter="0"/>
          <w:cols w:space="708"/>
          <w:docGrid w:linePitch="360"/>
        </w:sectPr>
      </w:pPr>
    </w:p>
    <w:p w14:paraId="5C0602D9" w14:textId="0246A22C" w:rsidR="009E0227" w:rsidRPr="004C117E" w:rsidRDefault="009E0227" w:rsidP="009E0227">
      <w:pPr>
        <w:ind w:left="720" w:hanging="720"/>
        <w:rPr>
          <w:b/>
          <w:sz w:val="20"/>
          <w:szCs w:val="20"/>
        </w:rPr>
      </w:pPr>
      <w:r w:rsidRPr="004C117E">
        <w:rPr>
          <w:b/>
          <w:sz w:val="20"/>
          <w:szCs w:val="20"/>
        </w:rPr>
        <w:lastRenderedPageBreak/>
        <w:t xml:space="preserve">Konsolide </w:t>
      </w:r>
      <w:r w:rsidR="00D71980" w:rsidRPr="004C117E">
        <w:rPr>
          <w:b/>
          <w:sz w:val="20"/>
          <w:szCs w:val="20"/>
        </w:rPr>
        <w:t xml:space="preserve">Olmayan Finansal Tablolara İlişkin Açıklama </w:t>
      </w:r>
      <w:r w:rsidR="00D71980">
        <w:rPr>
          <w:b/>
          <w:sz w:val="20"/>
          <w:szCs w:val="20"/>
        </w:rPr>
        <w:t>v</w:t>
      </w:r>
      <w:r w:rsidR="00D71980" w:rsidRPr="004C117E">
        <w:rPr>
          <w:b/>
          <w:sz w:val="20"/>
          <w:szCs w:val="20"/>
        </w:rPr>
        <w:t xml:space="preserve">e Dipnotlar </w:t>
      </w:r>
      <w:r w:rsidRPr="004C117E">
        <w:rPr>
          <w:b/>
          <w:sz w:val="20"/>
          <w:szCs w:val="20"/>
        </w:rPr>
        <w:t>(Devamı)</w:t>
      </w:r>
    </w:p>
    <w:p w14:paraId="0878F0CA" w14:textId="77777777" w:rsidR="002A4960" w:rsidRPr="004C117E" w:rsidRDefault="002A4960" w:rsidP="000367AE">
      <w:pPr>
        <w:ind w:hanging="522"/>
        <w:rPr>
          <w:b/>
          <w:sz w:val="20"/>
          <w:szCs w:val="20"/>
        </w:rPr>
      </w:pPr>
    </w:p>
    <w:p w14:paraId="1ABB59B1" w14:textId="51BCC947" w:rsidR="00D768E8" w:rsidRPr="004C117E" w:rsidRDefault="00D768E8" w:rsidP="003E333B">
      <w:pPr>
        <w:pStyle w:val="ListeParagraf"/>
        <w:numPr>
          <w:ilvl w:val="0"/>
          <w:numId w:val="33"/>
        </w:numPr>
        <w:ind w:left="851" w:hanging="851"/>
        <w:rPr>
          <w:b/>
          <w:sz w:val="20"/>
          <w:szCs w:val="20"/>
        </w:rPr>
      </w:pPr>
      <w:r w:rsidRPr="004C117E">
        <w:rPr>
          <w:b/>
          <w:sz w:val="20"/>
          <w:szCs w:val="20"/>
        </w:rPr>
        <w:t xml:space="preserve">Bilançonun </w:t>
      </w:r>
      <w:r w:rsidR="00D71980" w:rsidRPr="004C117E">
        <w:rPr>
          <w:b/>
          <w:sz w:val="20"/>
          <w:szCs w:val="20"/>
        </w:rPr>
        <w:t xml:space="preserve">Aktif Hesaplarına İlişkin Açıklama </w:t>
      </w:r>
      <w:r w:rsidR="00D71980">
        <w:rPr>
          <w:b/>
          <w:sz w:val="20"/>
          <w:szCs w:val="20"/>
        </w:rPr>
        <w:t>v</w:t>
      </w:r>
      <w:r w:rsidR="00D71980" w:rsidRPr="004C117E">
        <w:rPr>
          <w:b/>
          <w:sz w:val="20"/>
          <w:szCs w:val="20"/>
        </w:rPr>
        <w:t xml:space="preserve">e Dipnotlar </w:t>
      </w:r>
      <w:r w:rsidRPr="004C117E">
        <w:rPr>
          <w:b/>
          <w:sz w:val="20"/>
          <w:szCs w:val="20"/>
        </w:rPr>
        <w:t>(</w:t>
      </w:r>
      <w:r w:rsidR="00405611" w:rsidRPr="004C117E">
        <w:rPr>
          <w:b/>
          <w:sz w:val="20"/>
          <w:szCs w:val="20"/>
        </w:rPr>
        <w:t>Devamı</w:t>
      </w:r>
      <w:r w:rsidRPr="004C117E">
        <w:rPr>
          <w:b/>
          <w:sz w:val="20"/>
          <w:szCs w:val="20"/>
        </w:rPr>
        <w:t>)</w:t>
      </w:r>
    </w:p>
    <w:p w14:paraId="690B9F03" w14:textId="77777777" w:rsidR="009E0227" w:rsidRPr="004C117E" w:rsidRDefault="009E0227" w:rsidP="009E0227">
      <w:pPr>
        <w:pStyle w:val="ListeParagraf"/>
        <w:ind w:left="198"/>
        <w:rPr>
          <w:sz w:val="20"/>
          <w:szCs w:val="20"/>
          <w:lang w:eastAsia="en-US"/>
        </w:rPr>
      </w:pPr>
    </w:p>
    <w:p w14:paraId="6E2B0929" w14:textId="52828195" w:rsidR="000B05A3" w:rsidRPr="004C117E" w:rsidRDefault="000B05A3" w:rsidP="009E0227">
      <w:pPr>
        <w:pStyle w:val="GvdeMetniGirintisi"/>
        <w:ind w:left="851" w:hanging="851"/>
        <w:jc w:val="left"/>
        <w:rPr>
          <w:b/>
          <w:sz w:val="20"/>
          <w:szCs w:val="20"/>
        </w:rPr>
      </w:pPr>
      <w:r w:rsidRPr="004C117E">
        <w:rPr>
          <w:b/>
          <w:sz w:val="20"/>
          <w:szCs w:val="20"/>
        </w:rPr>
        <w:t>6.</w:t>
      </w:r>
      <w:r w:rsidRPr="004C117E">
        <w:rPr>
          <w:b/>
          <w:sz w:val="20"/>
          <w:szCs w:val="20"/>
        </w:rPr>
        <w:tab/>
        <w:t>Kredilere ilişkin açıklamalar (</w:t>
      </w:r>
      <w:r w:rsidR="00405611" w:rsidRPr="004C117E">
        <w:rPr>
          <w:b/>
          <w:sz w:val="20"/>
          <w:szCs w:val="20"/>
        </w:rPr>
        <w:t>Devamı</w:t>
      </w:r>
      <w:r w:rsidRPr="004C117E">
        <w:rPr>
          <w:b/>
          <w:sz w:val="20"/>
          <w:szCs w:val="20"/>
        </w:rPr>
        <w:t>)</w:t>
      </w:r>
      <w:r w:rsidR="00D71980">
        <w:rPr>
          <w:b/>
          <w:sz w:val="20"/>
          <w:szCs w:val="20"/>
        </w:rPr>
        <w:t>:</w:t>
      </w:r>
    </w:p>
    <w:p w14:paraId="0F79079A" w14:textId="77777777" w:rsidR="009E0227" w:rsidRPr="004C117E" w:rsidRDefault="009E0227" w:rsidP="000367AE">
      <w:pPr>
        <w:pStyle w:val="GvdeMetniGirintisi"/>
        <w:ind w:hanging="360"/>
        <w:jc w:val="left"/>
        <w:rPr>
          <w:b/>
          <w:sz w:val="20"/>
          <w:szCs w:val="20"/>
        </w:rPr>
      </w:pPr>
    </w:p>
    <w:p w14:paraId="7C40F6C1" w14:textId="0F166F8D" w:rsidR="007C4546" w:rsidRPr="004C117E" w:rsidRDefault="00D83ED5" w:rsidP="009E0227">
      <w:pPr>
        <w:autoSpaceDE w:val="0"/>
        <w:autoSpaceDN w:val="0"/>
        <w:adjustRightInd w:val="0"/>
        <w:ind w:left="1276" w:hanging="425"/>
        <w:rPr>
          <w:b/>
          <w:sz w:val="20"/>
          <w:szCs w:val="20"/>
        </w:rPr>
      </w:pPr>
      <w:r>
        <w:rPr>
          <w:b/>
          <w:sz w:val="20"/>
          <w:szCs w:val="20"/>
        </w:rPr>
        <w:t>f</w:t>
      </w:r>
      <w:r w:rsidR="007C4546" w:rsidRPr="004C117E">
        <w:rPr>
          <w:b/>
          <w:sz w:val="20"/>
          <w:szCs w:val="20"/>
        </w:rPr>
        <w:t>)</w:t>
      </w:r>
      <w:r w:rsidR="007C4546" w:rsidRPr="004C117E">
        <w:rPr>
          <w:b/>
          <w:sz w:val="20"/>
          <w:szCs w:val="20"/>
        </w:rPr>
        <w:tab/>
        <w:t>Kredilerin kullanıcılara göre dağılımı:</w:t>
      </w:r>
    </w:p>
    <w:p w14:paraId="634749A4" w14:textId="77777777" w:rsidR="007C4546" w:rsidRPr="004C117E" w:rsidRDefault="007C4546" w:rsidP="009E0227">
      <w:pPr>
        <w:autoSpaceDE w:val="0"/>
        <w:autoSpaceDN w:val="0"/>
        <w:adjustRightInd w:val="0"/>
        <w:ind w:left="851"/>
        <w:rPr>
          <w:b/>
          <w:sz w:val="20"/>
          <w:szCs w:val="20"/>
        </w:rPr>
      </w:pPr>
    </w:p>
    <w:tbl>
      <w:tblPr>
        <w:tblW w:w="8303" w:type="dxa"/>
        <w:tblInd w:w="810" w:type="dxa"/>
        <w:tblLayout w:type="fixed"/>
        <w:tblCellMar>
          <w:left w:w="0" w:type="dxa"/>
          <w:right w:w="0" w:type="dxa"/>
        </w:tblCellMar>
        <w:tblLook w:val="0000" w:firstRow="0" w:lastRow="0" w:firstColumn="0" w:lastColumn="0" w:noHBand="0" w:noVBand="0"/>
      </w:tblPr>
      <w:tblGrid>
        <w:gridCol w:w="5209"/>
        <w:gridCol w:w="1585"/>
        <w:gridCol w:w="1509"/>
      </w:tblGrid>
      <w:tr w:rsidR="00080F43" w:rsidRPr="008A4D97" w14:paraId="789134C5" w14:textId="77777777" w:rsidTr="00206A7D">
        <w:trPr>
          <w:trHeight w:val="149"/>
        </w:trPr>
        <w:tc>
          <w:tcPr>
            <w:tcW w:w="5209" w:type="dxa"/>
          </w:tcPr>
          <w:p w14:paraId="33AD9CFB" w14:textId="77777777" w:rsidR="00080F43" w:rsidRPr="008A4D97" w:rsidRDefault="00080F43" w:rsidP="00206A7D">
            <w:pPr>
              <w:autoSpaceDE w:val="0"/>
              <w:autoSpaceDN w:val="0"/>
              <w:adjustRightInd w:val="0"/>
              <w:rPr>
                <w:rFonts w:eastAsia="Arial Unicode MS"/>
                <w:b/>
                <w:sz w:val="20"/>
              </w:rPr>
            </w:pPr>
          </w:p>
        </w:tc>
        <w:tc>
          <w:tcPr>
            <w:tcW w:w="1585" w:type="dxa"/>
          </w:tcPr>
          <w:p w14:paraId="266C2187" w14:textId="77777777" w:rsidR="00080F43" w:rsidRPr="008A4D97" w:rsidRDefault="00080F43" w:rsidP="00206A7D">
            <w:pPr>
              <w:autoSpaceDE w:val="0"/>
              <w:autoSpaceDN w:val="0"/>
              <w:adjustRightInd w:val="0"/>
              <w:ind w:right="49"/>
              <w:jc w:val="right"/>
              <w:rPr>
                <w:rFonts w:eastAsia="Arial Unicode MS"/>
                <w:b/>
                <w:sz w:val="20"/>
              </w:rPr>
            </w:pPr>
            <w:r w:rsidRPr="008A4D97">
              <w:rPr>
                <w:rFonts w:eastAsia="Arial Unicode MS"/>
                <w:b/>
                <w:sz w:val="20"/>
              </w:rPr>
              <w:t>Cari dönem</w:t>
            </w:r>
          </w:p>
        </w:tc>
        <w:tc>
          <w:tcPr>
            <w:tcW w:w="1509" w:type="dxa"/>
          </w:tcPr>
          <w:p w14:paraId="1D4EF171" w14:textId="77777777" w:rsidR="00080F43" w:rsidRPr="008A4D97" w:rsidRDefault="00080F43" w:rsidP="00206A7D">
            <w:pPr>
              <w:autoSpaceDE w:val="0"/>
              <w:autoSpaceDN w:val="0"/>
              <w:adjustRightInd w:val="0"/>
              <w:ind w:right="49"/>
              <w:jc w:val="right"/>
              <w:rPr>
                <w:rFonts w:eastAsia="Arial Unicode MS"/>
                <w:b/>
                <w:sz w:val="20"/>
              </w:rPr>
            </w:pPr>
            <w:r w:rsidRPr="008A4D97">
              <w:rPr>
                <w:rFonts w:eastAsia="Arial Unicode MS"/>
                <w:b/>
                <w:sz w:val="20"/>
              </w:rPr>
              <w:t>Önceki dönem</w:t>
            </w:r>
          </w:p>
        </w:tc>
      </w:tr>
      <w:tr w:rsidR="00080F43" w:rsidRPr="008A4D97" w14:paraId="255930B1" w14:textId="77777777" w:rsidTr="00206A7D">
        <w:trPr>
          <w:trHeight w:val="149"/>
        </w:trPr>
        <w:tc>
          <w:tcPr>
            <w:tcW w:w="5209" w:type="dxa"/>
          </w:tcPr>
          <w:p w14:paraId="75A256A9" w14:textId="77777777" w:rsidR="00080F43" w:rsidRPr="008A4D97" w:rsidRDefault="00080F43" w:rsidP="00206A7D">
            <w:pPr>
              <w:autoSpaceDE w:val="0"/>
              <w:autoSpaceDN w:val="0"/>
              <w:adjustRightInd w:val="0"/>
              <w:rPr>
                <w:rFonts w:eastAsia="Arial Unicode MS"/>
                <w:sz w:val="20"/>
              </w:rPr>
            </w:pPr>
          </w:p>
        </w:tc>
        <w:tc>
          <w:tcPr>
            <w:tcW w:w="1585" w:type="dxa"/>
          </w:tcPr>
          <w:p w14:paraId="6FE37D37" w14:textId="77777777" w:rsidR="00080F43" w:rsidRPr="008A4D97" w:rsidRDefault="00080F43" w:rsidP="00206A7D">
            <w:pPr>
              <w:autoSpaceDE w:val="0"/>
              <w:autoSpaceDN w:val="0"/>
              <w:adjustRightInd w:val="0"/>
              <w:ind w:right="49"/>
              <w:jc w:val="right"/>
              <w:rPr>
                <w:rFonts w:eastAsia="Arial Unicode MS"/>
                <w:sz w:val="20"/>
              </w:rPr>
            </w:pPr>
          </w:p>
        </w:tc>
        <w:tc>
          <w:tcPr>
            <w:tcW w:w="1509" w:type="dxa"/>
          </w:tcPr>
          <w:p w14:paraId="05478F82" w14:textId="77777777" w:rsidR="00080F43" w:rsidRPr="008A4D97" w:rsidRDefault="00080F43" w:rsidP="00206A7D">
            <w:pPr>
              <w:autoSpaceDE w:val="0"/>
              <w:autoSpaceDN w:val="0"/>
              <w:adjustRightInd w:val="0"/>
              <w:ind w:right="49"/>
              <w:jc w:val="right"/>
              <w:rPr>
                <w:rFonts w:eastAsia="Arial Unicode MS"/>
                <w:sz w:val="20"/>
              </w:rPr>
            </w:pPr>
          </w:p>
        </w:tc>
      </w:tr>
      <w:tr w:rsidR="00080F43" w:rsidRPr="008A4D97" w14:paraId="18D08074" w14:textId="77777777" w:rsidTr="00206A7D">
        <w:trPr>
          <w:trHeight w:val="149"/>
        </w:trPr>
        <w:tc>
          <w:tcPr>
            <w:tcW w:w="5209" w:type="dxa"/>
          </w:tcPr>
          <w:p w14:paraId="69ADAE32" w14:textId="77777777" w:rsidR="00080F43" w:rsidRPr="008A4D97" w:rsidRDefault="00080F43" w:rsidP="00080F43">
            <w:pPr>
              <w:autoSpaceDE w:val="0"/>
              <w:autoSpaceDN w:val="0"/>
              <w:adjustRightInd w:val="0"/>
              <w:rPr>
                <w:rFonts w:eastAsia="Arial Unicode MS"/>
                <w:sz w:val="20"/>
              </w:rPr>
            </w:pPr>
            <w:r w:rsidRPr="008A4D97">
              <w:rPr>
                <w:rFonts w:eastAsia="Arial Unicode MS"/>
                <w:sz w:val="20"/>
              </w:rPr>
              <w:t>Kamu</w:t>
            </w:r>
          </w:p>
        </w:tc>
        <w:tc>
          <w:tcPr>
            <w:tcW w:w="1585" w:type="dxa"/>
          </w:tcPr>
          <w:p w14:paraId="4700A156" w14:textId="34AD1E74" w:rsidR="00080F43" w:rsidRPr="008A4D97" w:rsidRDefault="00305260" w:rsidP="00080F43">
            <w:pPr>
              <w:ind w:right="49"/>
              <w:jc w:val="right"/>
              <w:rPr>
                <w:sz w:val="20"/>
                <w:szCs w:val="20"/>
              </w:rPr>
            </w:pPr>
            <w:r>
              <w:rPr>
                <w:sz w:val="20"/>
                <w:szCs w:val="20"/>
              </w:rPr>
              <w:t>51.956.551</w:t>
            </w:r>
          </w:p>
        </w:tc>
        <w:tc>
          <w:tcPr>
            <w:tcW w:w="1509" w:type="dxa"/>
          </w:tcPr>
          <w:p w14:paraId="7E3A2CAA" w14:textId="51C83BF8" w:rsidR="00080F43" w:rsidRPr="008A4D97" w:rsidRDefault="00080F43" w:rsidP="00080F43">
            <w:pPr>
              <w:ind w:right="49"/>
              <w:jc w:val="right"/>
              <w:rPr>
                <w:sz w:val="20"/>
                <w:szCs w:val="20"/>
              </w:rPr>
            </w:pPr>
            <w:r>
              <w:rPr>
                <w:sz w:val="20"/>
                <w:szCs w:val="20"/>
              </w:rPr>
              <w:t>3.290.413</w:t>
            </w:r>
          </w:p>
        </w:tc>
      </w:tr>
      <w:tr w:rsidR="00080F43" w:rsidRPr="008A4D97" w14:paraId="2EFCAE66" w14:textId="77777777" w:rsidTr="00206A7D">
        <w:trPr>
          <w:trHeight w:val="149"/>
        </w:trPr>
        <w:tc>
          <w:tcPr>
            <w:tcW w:w="5209" w:type="dxa"/>
            <w:tcBorders>
              <w:bottom w:val="single" w:sz="4" w:space="0" w:color="auto"/>
            </w:tcBorders>
          </w:tcPr>
          <w:p w14:paraId="11DC9E03" w14:textId="77777777" w:rsidR="00080F43" w:rsidRPr="008A4D97" w:rsidRDefault="00080F43" w:rsidP="00080F43">
            <w:pPr>
              <w:autoSpaceDE w:val="0"/>
              <w:autoSpaceDN w:val="0"/>
              <w:adjustRightInd w:val="0"/>
              <w:rPr>
                <w:rFonts w:eastAsia="Arial Unicode MS"/>
                <w:sz w:val="20"/>
              </w:rPr>
            </w:pPr>
            <w:r w:rsidRPr="008A4D97">
              <w:rPr>
                <w:rFonts w:eastAsia="Arial Unicode MS"/>
                <w:sz w:val="20"/>
              </w:rPr>
              <w:t>Özel</w:t>
            </w:r>
          </w:p>
        </w:tc>
        <w:tc>
          <w:tcPr>
            <w:tcW w:w="1585" w:type="dxa"/>
            <w:tcBorders>
              <w:bottom w:val="single" w:sz="4" w:space="0" w:color="auto"/>
            </w:tcBorders>
          </w:tcPr>
          <w:p w14:paraId="57A69196" w14:textId="51C50893" w:rsidR="00080F43" w:rsidRPr="008A4D97" w:rsidRDefault="00305260" w:rsidP="00080F43">
            <w:pPr>
              <w:ind w:right="49"/>
              <w:jc w:val="right"/>
              <w:rPr>
                <w:sz w:val="20"/>
                <w:szCs w:val="20"/>
              </w:rPr>
            </w:pPr>
            <w:r>
              <w:rPr>
                <w:sz w:val="20"/>
                <w:szCs w:val="20"/>
              </w:rPr>
              <w:t>178.791.433</w:t>
            </w:r>
          </w:p>
        </w:tc>
        <w:tc>
          <w:tcPr>
            <w:tcW w:w="1509" w:type="dxa"/>
            <w:tcBorders>
              <w:bottom w:val="single" w:sz="4" w:space="0" w:color="auto"/>
            </w:tcBorders>
          </w:tcPr>
          <w:p w14:paraId="2C2BFFAF" w14:textId="7B394276" w:rsidR="00080F43" w:rsidRPr="008A4D97" w:rsidRDefault="00080F43" w:rsidP="00080F43">
            <w:pPr>
              <w:ind w:right="49"/>
              <w:jc w:val="right"/>
              <w:rPr>
                <w:sz w:val="20"/>
                <w:szCs w:val="20"/>
              </w:rPr>
            </w:pPr>
            <w:r>
              <w:rPr>
                <w:sz w:val="20"/>
                <w:szCs w:val="20"/>
              </w:rPr>
              <w:t>111.217.906</w:t>
            </w:r>
          </w:p>
        </w:tc>
      </w:tr>
      <w:tr w:rsidR="00080F43" w:rsidRPr="008A4D97" w14:paraId="570FDCC1" w14:textId="77777777" w:rsidTr="00206A7D">
        <w:trPr>
          <w:trHeight w:val="149"/>
        </w:trPr>
        <w:tc>
          <w:tcPr>
            <w:tcW w:w="5209" w:type="dxa"/>
            <w:tcBorders>
              <w:top w:val="single" w:sz="4" w:space="0" w:color="auto"/>
            </w:tcBorders>
          </w:tcPr>
          <w:p w14:paraId="2EBB4005" w14:textId="77777777" w:rsidR="00080F43" w:rsidRPr="008A4D97" w:rsidRDefault="00080F43" w:rsidP="00206A7D">
            <w:pPr>
              <w:autoSpaceDE w:val="0"/>
              <w:autoSpaceDN w:val="0"/>
              <w:adjustRightInd w:val="0"/>
              <w:rPr>
                <w:rFonts w:eastAsia="Arial Unicode MS"/>
                <w:b/>
                <w:sz w:val="20"/>
              </w:rPr>
            </w:pPr>
          </w:p>
        </w:tc>
        <w:tc>
          <w:tcPr>
            <w:tcW w:w="1585" w:type="dxa"/>
            <w:tcBorders>
              <w:top w:val="single" w:sz="4" w:space="0" w:color="auto"/>
            </w:tcBorders>
            <w:vAlign w:val="center"/>
          </w:tcPr>
          <w:p w14:paraId="6093C5CC" w14:textId="77777777" w:rsidR="00080F43" w:rsidRPr="008A4D97" w:rsidRDefault="00080F43" w:rsidP="00206A7D">
            <w:pPr>
              <w:ind w:right="49"/>
              <w:jc w:val="right"/>
              <w:rPr>
                <w:sz w:val="20"/>
                <w:szCs w:val="20"/>
              </w:rPr>
            </w:pPr>
          </w:p>
        </w:tc>
        <w:tc>
          <w:tcPr>
            <w:tcW w:w="1509" w:type="dxa"/>
            <w:tcBorders>
              <w:top w:val="single" w:sz="4" w:space="0" w:color="auto"/>
            </w:tcBorders>
            <w:vAlign w:val="center"/>
          </w:tcPr>
          <w:p w14:paraId="201815FA" w14:textId="77777777" w:rsidR="00080F43" w:rsidRPr="008A4D97" w:rsidRDefault="00080F43" w:rsidP="00206A7D">
            <w:pPr>
              <w:ind w:right="49"/>
              <w:jc w:val="right"/>
              <w:rPr>
                <w:sz w:val="20"/>
                <w:szCs w:val="20"/>
              </w:rPr>
            </w:pPr>
          </w:p>
        </w:tc>
      </w:tr>
      <w:tr w:rsidR="00080F43" w:rsidRPr="008A4D97" w14:paraId="46E8E0B8" w14:textId="77777777" w:rsidTr="00206A7D">
        <w:trPr>
          <w:trHeight w:val="149"/>
        </w:trPr>
        <w:tc>
          <w:tcPr>
            <w:tcW w:w="5209" w:type="dxa"/>
            <w:tcBorders>
              <w:bottom w:val="single" w:sz="12" w:space="0" w:color="auto"/>
            </w:tcBorders>
          </w:tcPr>
          <w:p w14:paraId="1694B627" w14:textId="77777777" w:rsidR="00080F43" w:rsidRPr="008A4D97" w:rsidRDefault="00080F43" w:rsidP="00206A7D">
            <w:pPr>
              <w:autoSpaceDE w:val="0"/>
              <w:autoSpaceDN w:val="0"/>
              <w:adjustRightInd w:val="0"/>
              <w:rPr>
                <w:rFonts w:eastAsia="Arial Unicode MS"/>
                <w:sz w:val="20"/>
              </w:rPr>
            </w:pPr>
            <w:r w:rsidRPr="008A4D97">
              <w:rPr>
                <w:rFonts w:eastAsia="Arial Unicode MS"/>
                <w:b/>
                <w:sz w:val="20"/>
              </w:rPr>
              <w:t>Toplam</w:t>
            </w:r>
          </w:p>
        </w:tc>
        <w:tc>
          <w:tcPr>
            <w:tcW w:w="1585" w:type="dxa"/>
            <w:tcBorders>
              <w:bottom w:val="single" w:sz="12" w:space="0" w:color="auto"/>
            </w:tcBorders>
            <w:vAlign w:val="center"/>
          </w:tcPr>
          <w:p w14:paraId="621CA812" w14:textId="4A59CC1C" w:rsidR="00080F43" w:rsidRPr="008A4D97" w:rsidRDefault="00305260" w:rsidP="00206A7D">
            <w:pPr>
              <w:ind w:right="49"/>
              <w:jc w:val="right"/>
              <w:rPr>
                <w:b/>
                <w:sz w:val="20"/>
                <w:szCs w:val="20"/>
              </w:rPr>
            </w:pPr>
            <w:r>
              <w:rPr>
                <w:b/>
                <w:sz w:val="20"/>
                <w:szCs w:val="20"/>
              </w:rPr>
              <w:t>230.747.984</w:t>
            </w:r>
          </w:p>
        </w:tc>
        <w:tc>
          <w:tcPr>
            <w:tcW w:w="1509" w:type="dxa"/>
            <w:tcBorders>
              <w:bottom w:val="single" w:sz="12" w:space="0" w:color="auto"/>
            </w:tcBorders>
            <w:vAlign w:val="center"/>
          </w:tcPr>
          <w:p w14:paraId="00689355" w14:textId="2E519990" w:rsidR="00080F43" w:rsidRPr="008A4D97" w:rsidRDefault="00080F43" w:rsidP="00206A7D">
            <w:pPr>
              <w:ind w:right="49"/>
              <w:jc w:val="right"/>
              <w:rPr>
                <w:b/>
                <w:sz w:val="20"/>
                <w:szCs w:val="20"/>
              </w:rPr>
            </w:pPr>
            <w:r>
              <w:rPr>
                <w:b/>
                <w:sz w:val="20"/>
                <w:szCs w:val="20"/>
              </w:rPr>
              <w:t>114.50</w:t>
            </w:r>
            <w:r w:rsidR="00A91105">
              <w:rPr>
                <w:b/>
                <w:sz w:val="20"/>
                <w:szCs w:val="20"/>
              </w:rPr>
              <w:t>8</w:t>
            </w:r>
            <w:r>
              <w:rPr>
                <w:b/>
                <w:sz w:val="20"/>
                <w:szCs w:val="20"/>
              </w:rPr>
              <w:t>.</w:t>
            </w:r>
            <w:r w:rsidR="00A91105">
              <w:rPr>
                <w:b/>
                <w:sz w:val="20"/>
                <w:szCs w:val="20"/>
              </w:rPr>
              <w:t>319</w:t>
            </w:r>
          </w:p>
        </w:tc>
      </w:tr>
    </w:tbl>
    <w:p w14:paraId="7E8BEE1E" w14:textId="6F01DF90" w:rsidR="00B86958" w:rsidRPr="004C117E" w:rsidRDefault="00B86958" w:rsidP="009E0227">
      <w:pPr>
        <w:tabs>
          <w:tab w:val="left" w:pos="9355"/>
        </w:tabs>
        <w:ind w:left="851"/>
        <w:jc w:val="both"/>
        <w:rPr>
          <w:bCs/>
          <w:iCs/>
          <w:sz w:val="20"/>
          <w:szCs w:val="20"/>
        </w:rPr>
      </w:pPr>
    </w:p>
    <w:p w14:paraId="5618BCDA" w14:textId="56081612" w:rsidR="00061FC4" w:rsidRPr="004C117E" w:rsidRDefault="00061FC4" w:rsidP="009E0227">
      <w:pPr>
        <w:tabs>
          <w:tab w:val="left" w:pos="9355"/>
        </w:tabs>
        <w:ind w:left="851"/>
        <w:jc w:val="both"/>
        <w:rPr>
          <w:bCs/>
          <w:iCs/>
          <w:sz w:val="20"/>
          <w:szCs w:val="20"/>
        </w:rPr>
      </w:pPr>
    </w:p>
    <w:p w14:paraId="4441F923" w14:textId="26CAD331" w:rsidR="007C4546" w:rsidRPr="004C117E" w:rsidRDefault="00D83ED5" w:rsidP="003E333B">
      <w:pPr>
        <w:pStyle w:val="GvdeMetniGirintisi"/>
        <w:numPr>
          <w:ilvl w:val="0"/>
          <w:numId w:val="59"/>
        </w:numPr>
        <w:ind w:firstLine="284"/>
        <w:rPr>
          <w:b/>
          <w:sz w:val="20"/>
          <w:szCs w:val="20"/>
        </w:rPr>
      </w:pPr>
      <w:r>
        <w:rPr>
          <w:b/>
          <w:sz w:val="20"/>
          <w:szCs w:val="20"/>
        </w:rPr>
        <w:t xml:space="preserve">  </w:t>
      </w:r>
      <w:r w:rsidR="007C4546" w:rsidRPr="004C117E">
        <w:rPr>
          <w:b/>
          <w:sz w:val="20"/>
          <w:szCs w:val="20"/>
        </w:rPr>
        <w:t>Yurt</w:t>
      </w:r>
      <w:r w:rsidR="00EC55BA" w:rsidRPr="004C117E">
        <w:rPr>
          <w:b/>
          <w:sz w:val="20"/>
          <w:szCs w:val="20"/>
        </w:rPr>
        <w:t xml:space="preserve"> </w:t>
      </w:r>
      <w:r w:rsidR="007C4546" w:rsidRPr="004C117E">
        <w:rPr>
          <w:b/>
          <w:sz w:val="20"/>
          <w:szCs w:val="20"/>
        </w:rPr>
        <w:t>içi ve yurt</w:t>
      </w:r>
      <w:r w:rsidR="00EC55BA" w:rsidRPr="004C117E">
        <w:rPr>
          <w:b/>
          <w:sz w:val="20"/>
          <w:szCs w:val="20"/>
        </w:rPr>
        <w:t xml:space="preserve"> </w:t>
      </w:r>
      <w:r w:rsidR="007C4546" w:rsidRPr="004C117E">
        <w:rPr>
          <w:b/>
          <w:sz w:val="20"/>
          <w:szCs w:val="20"/>
        </w:rPr>
        <w:t>dışı kredilerin dağılımı:</w:t>
      </w:r>
    </w:p>
    <w:p w14:paraId="204E8D22" w14:textId="398ABA8C" w:rsidR="00061FC4" w:rsidRPr="004C117E" w:rsidRDefault="00061FC4" w:rsidP="000367AE">
      <w:pPr>
        <w:pStyle w:val="GvdeMetniGirintisi"/>
        <w:ind w:left="709" w:firstLine="0"/>
        <w:rPr>
          <w:b/>
          <w:sz w:val="20"/>
          <w:szCs w:val="20"/>
        </w:rPr>
      </w:pPr>
    </w:p>
    <w:p w14:paraId="1A2353D2" w14:textId="19B401AB" w:rsidR="00061FC4" w:rsidRPr="004C117E" w:rsidRDefault="00061FC4" w:rsidP="009E0227">
      <w:pPr>
        <w:pStyle w:val="GvdeMetniGirintisi"/>
        <w:ind w:left="851" w:firstLine="0"/>
        <w:rPr>
          <w:sz w:val="20"/>
          <w:szCs w:val="20"/>
        </w:rPr>
      </w:pPr>
      <w:r w:rsidRPr="004C117E">
        <w:rPr>
          <w:sz w:val="20"/>
          <w:szCs w:val="20"/>
        </w:rPr>
        <w:t>Takipteki krediler hariç kredilerin dağılımı aşağıdaki gibidir:</w:t>
      </w:r>
    </w:p>
    <w:p w14:paraId="31FF9FEA" w14:textId="780E0DF0" w:rsidR="007C4546" w:rsidRPr="004C117E" w:rsidRDefault="007C4546" w:rsidP="000367AE">
      <w:pPr>
        <w:pStyle w:val="GvdeMetniGirintisi"/>
        <w:ind w:left="180" w:firstLine="0"/>
        <w:rPr>
          <w:b/>
          <w:sz w:val="20"/>
          <w:szCs w:val="20"/>
        </w:rPr>
      </w:pPr>
    </w:p>
    <w:tbl>
      <w:tblPr>
        <w:tblW w:w="8439" w:type="dxa"/>
        <w:tblInd w:w="868" w:type="dxa"/>
        <w:tblLayout w:type="fixed"/>
        <w:tblCellMar>
          <w:left w:w="0" w:type="dxa"/>
          <w:right w:w="0" w:type="dxa"/>
        </w:tblCellMar>
        <w:tblLook w:val="0000" w:firstRow="0" w:lastRow="0" w:firstColumn="0" w:lastColumn="0" w:noHBand="0" w:noVBand="0"/>
      </w:tblPr>
      <w:tblGrid>
        <w:gridCol w:w="5179"/>
        <w:gridCol w:w="1631"/>
        <w:gridCol w:w="1629"/>
      </w:tblGrid>
      <w:tr w:rsidR="00061FC4" w:rsidRPr="004C117E" w14:paraId="3C97F14F" w14:textId="77777777" w:rsidTr="009E0227">
        <w:trPr>
          <w:trHeight w:val="113"/>
        </w:trPr>
        <w:tc>
          <w:tcPr>
            <w:tcW w:w="5179" w:type="dxa"/>
          </w:tcPr>
          <w:p w14:paraId="658715F0" w14:textId="77777777" w:rsidR="00061FC4" w:rsidRPr="004C117E" w:rsidRDefault="00061FC4" w:rsidP="000367AE">
            <w:pPr>
              <w:autoSpaceDE w:val="0"/>
              <w:autoSpaceDN w:val="0"/>
              <w:adjustRightInd w:val="0"/>
              <w:rPr>
                <w:rFonts w:eastAsia="Arial Unicode MS"/>
                <w:b/>
                <w:sz w:val="20"/>
                <w:szCs w:val="20"/>
              </w:rPr>
            </w:pPr>
          </w:p>
        </w:tc>
        <w:tc>
          <w:tcPr>
            <w:tcW w:w="1631" w:type="dxa"/>
          </w:tcPr>
          <w:p w14:paraId="0A61903A" w14:textId="77777777" w:rsidR="00061FC4" w:rsidRPr="004C117E" w:rsidRDefault="00061FC4" w:rsidP="009E0227">
            <w:pPr>
              <w:autoSpaceDE w:val="0"/>
              <w:autoSpaceDN w:val="0"/>
              <w:adjustRightInd w:val="0"/>
              <w:ind w:right="79"/>
              <w:jc w:val="right"/>
              <w:rPr>
                <w:rFonts w:eastAsia="Arial Unicode MS"/>
                <w:b/>
                <w:sz w:val="20"/>
                <w:szCs w:val="20"/>
              </w:rPr>
            </w:pPr>
            <w:r w:rsidRPr="004C117E">
              <w:rPr>
                <w:rFonts w:eastAsia="Arial Unicode MS"/>
                <w:b/>
                <w:sz w:val="20"/>
                <w:szCs w:val="20"/>
              </w:rPr>
              <w:t>Cari dönem</w:t>
            </w:r>
          </w:p>
        </w:tc>
        <w:tc>
          <w:tcPr>
            <w:tcW w:w="1629" w:type="dxa"/>
          </w:tcPr>
          <w:p w14:paraId="5BE6B418" w14:textId="77777777" w:rsidR="00061FC4" w:rsidRPr="004C117E" w:rsidRDefault="00061FC4" w:rsidP="009E0227">
            <w:pPr>
              <w:autoSpaceDE w:val="0"/>
              <w:autoSpaceDN w:val="0"/>
              <w:adjustRightInd w:val="0"/>
              <w:ind w:right="79"/>
              <w:jc w:val="right"/>
              <w:rPr>
                <w:rFonts w:eastAsia="Arial Unicode MS"/>
                <w:b/>
                <w:sz w:val="20"/>
                <w:szCs w:val="20"/>
              </w:rPr>
            </w:pPr>
            <w:r w:rsidRPr="004C117E">
              <w:rPr>
                <w:rFonts w:eastAsia="Arial Unicode MS"/>
                <w:b/>
                <w:sz w:val="20"/>
                <w:szCs w:val="20"/>
              </w:rPr>
              <w:t>Önceki dönem</w:t>
            </w:r>
          </w:p>
        </w:tc>
      </w:tr>
      <w:tr w:rsidR="00061FC4" w:rsidRPr="004C117E" w14:paraId="6F4A592C" w14:textId="77777777" w:rsidTr="009E0227">
        <w:trPr>
          <w:trHeight w:val="113"/>
        </w:trPr>
        <w:tc>
          <w:tcPr>
            <w:tcW w:w="5179" w:type="dxa"/>
          </w:tcPr>
          <w:p w14:paraId="2C112F74" w14:textId="77777777" w:rsidR="00061FC4" w:rsidRPr="004C117E" w:rsidRDefault="00061FC4" w:rsidP="000367AE">
            <w:pPr>
              <w:autoSpaceDE w:val="0"/>
              <w:autoSpaceDN w:val="0"/>
              <w:adjustRightInd w:val="0"/>
              <w:rPr>
                <w:rFonts w:eastAsia="Arial Unicode MS"/>
                <w:sz w:val="20"/>
                <w:szCs w:val="20"/>
              </w:rPr>
            </w:pPr>
          </w:p>
        </w:tc>
        <w:tc>
          <w:tcPr>
            <w:tcW w:w="1631" w:type="dxa"/>
          </w:tcPr>
          <w:p w14:paraId="2A56411F" w14:textId="77777777" w:rsidR="00061FC4" w:rsidRPr="004C117E" w:rsidRDefault="00061FC4" w:rsidP="009E0227">
            <w:pPr>
              <w:autoSpaceDE w:val="0"/>
              <w:autoSpaceDN w:val="0"/>
              <w:adjustRightInd w:val="0"/>
              <w:ind w:right="79"/>
              <w:jc w:val="right"/>
              <w:rPr>
                <w:rFonts w:eastAsia="Arial Unicode MS"/>
                <w:sz w:val="20"/>
                <w:szCs w:val="20"/>
              </w:rPr>
            </w:pPr>
          </w:p>
        </w:tc>
        <w:tc>
          <w:tcPr>
            <w:tcW w:w="1629" w:type="dxa"/>
          </w:tcPr>
          <w:p w14:paraId="4A0CFCC8" w14:textId="77777777" w:rsidR="00061FC4" w:rsidRPr="004C117E" w:rsidRDefault="00061FC4" w:rsidP="009E0227">
            <w:pPr>
              <w:autoSpaceDE w:val="0"/>
              <w:autoSpaceDN w:val="0"/>
              <w:adjustRightInd w:val="0"/>
              <w:ind w:right="79"/>
              <w:jc w:val="right"/>
              <w:rPr>
                <w:rFonts w:eastAsia="Arial Unicode MS"/>
                <w:sz w:val="20"/>
                <w:szCs w:val="20"/>
              </w:rPr>
            </w:pPr>
          </w:p>
        </w:tc>
      </w:tr>
      <w:tr w:rsidR="002E49E2" w:rsidRPr="004C117E" w14:paraId="771B3C12" w14:textId="77777777" w:rsidTr="006509CB">
        <w:trPr>
          <w:trHeight w:val="113"/>
        </w:trPr>
        <w:tc>
          <w:tcPr>
            <w:tcW w:w="5179" w:type="dxa"/>
          </w:tcPr>
          <w:p w14:paraId="124BE8FE" w14:textId="00B8C1F4" w:rsidR="002E49E2" w:rsidRPr="004C117E" w:rsidRDefault="002E49E2" w:rsidP="002E49E2">
            <w:pPr>
              <w:autoSpaceDE w:val="0"/>
              <w:autoSpaceDN w:val="0"/>
              <w:adjustRightInd w:val="0"/>
              <w:rPr>
                <w:rFonts w:eastAsia="Arial Unicode MS"/>
                <w:sz w:val="20"/>
                <w:szCs w:val="20"/>
              </w:rPr>
            </w:pPr>
            <w:r w:rsidRPr="004C117E">
              <w:rPr>
                <w:rFonts w:eastAsia="Arial Unicode MS"/>
                <w:sz w:val="20"/>
                <w:szCs w:val="20"/>
              </w:rPr>
              <w:t>Yurt içi Krediler</w:t>
            </w:r>
          </w:p>
        </w:tc>
        <w:tc>
          <w:tcPr>
            <w:tcW w:w="1631" w:type="dxa"/>
            <w:vAlign w:val="center"/>
          </w:tcPr>
          <w:p w14:paraId="0536236E" w14:textId="2E7315CF" w:rsidR="002E49E2" w:rsidRPr="004C117E" w:rsidRDefault="00305260" w:rsidP="002E49E2">
            <w:pPr>
              <w:ind w:right="79"/>
              <w:jc w:val="right"/>
              <w:rPr>
                <w:sz w:val="20"/>
                <w:szCs w:val="20"/>
              </w:rPr>
            </w:pPr>
            <w:r>
              <w:rPr>
                <w:sz w:val="20"/>
                <w:szCs w:val="20"/>
              </w:rPr>
              <w:t>226.833.783</w:t>
            </w:r>
          </w:p>
        </w:tc>
        <w:tc>
          <w:tcPr>
            <w:tcW w:w="1629" w:type="dxa"/>
            <w:vAlign w:val="bottom"/>
          </w:tcPr>
          <w:p w14:paraId="08F9ED8F" w14:textId="773C740E" w:rsidR="002E49E2" w:rsidRPr="004C117E" w:rsidRDefault="002E49E2" w:rsidP="002E49E2">
            <w:pPr>
              <w:ind w:right="79"/>
              <w:jc w:val="right"/>
              <w:rPr>
                <w:sz w:val="20"/>
                <w:szCs w:val="20"/>
              </w:rPr>
            </w:pPr>
            <w:r>
              <w:rPr>
                <w:sz w:val="20"/>
                <w:szCs w:val="20"/>
              </w:rPr>
              <w:t>112.200.016</w:t>
            </w:r>
          </w:p>
        </w:tc>
      </w:tr>
      <w:tr w:rsidR="002E49E2" w:rsidRPr="004C117E" w14:paraId="20063EAD" w14:textId="77777777" w:rsidTr="006509CB">
        <w:trPr>
          <w:trHeight w:val="113"/>
        </w:trPr>
        <w:tc>
          <w:tcPr>
            <w:tcW w:w="5179" w:type="dxa"/>
            <w:tcBorders>
              <w:bottom w:val="single" w:sz="4" w:space="0" w:color="auto"/>
            </w:tcBorders>
          </w:tcPr>
          <w:p w14:paraId="6ADC766C" w14:textId="4AF55AE6" w:rsidR="002E49E2" w:rsidRPr="004C117E" w:rsidRDefault="002E49E2" w:rsidP="002E49E2">
            <w:pPr>
              <w:autoSpaceDE w:val="0"/>
              <w:autoSpaceDN w:val="0"/>
              <w:adjustRightInd w:val="0"/>
              <w:rPr>
                <w:rFonts w:eastAsia="Arial Unicode MS"/>
                <w:sz w:val="20"/>
                <w:szCs w:val="20"/>
              </w:rPr>
            </w:pPr>
            <w:r w:rsidRPr="004C117E">
              <w:rPr>
                <w:rFonts w:eastAsia="Arial Unicode MS"/>
                <w:sz w:val="20"/>
                <w:szCs w:val="20"/>
              </w:rPr>
              <w:t>Yurt dışı Krediler</w:t>
            </w:r>
          </w:p>
        </w:tc>
        <w:tc>
          <w:tcPr>
            <w:tcW w:w="1631" w:type="dxa"/>
            <w:tcBorders>
              <w:bottom w:val="single" w:sz="4" w:space="0" w:color="auto"/>
            </w:tcBorders>
            <w:vAlign w:val="center"/>
          </w:tcPr>
          <w:p w14:paraId="26B7FF0D" w14:textId="306A4803" w:rsidR="002E49E2" w:rsidRPr="004C117E" w:rsidRDefault="00305260" w:rsidP="002E49E2">
            <w:pPr>
              <w:ind w:right="79"/>
              <w:jc w:val="right"/>
              <w:rPr>
                <w:sz w:val="20"/>
                <w:szCs w:val="20"/>
              </w:rPr>
            </w:pPr>
            <w:r>
              <w:rPr>
                <w:sz w:val="20"/>
                <w:szCs w:val="20"/>
              </w:rPr>
              <w:t>3.914.201</w:t>
            </w:r>
          </w:p>
        </w:tc>
        <w:tc>
          <w:tcPr>
            <w:tcW w:w="1629" w:type="dxa"/>
            <w:tcBorders>
              <w:bottom w:val="single" w:sz="4" w:space="0" w:color="auto"/>
            </w:tcBorders>
            <w:vAlign w:val="bottom"/>
          </w:tcPr>
          <w:p w14:paraId="7BC06C43" w14:textId="783CFEDF" w:rsidR="002E49E2" w:rsidRPr="004C117E" w:rsidRDefault="002E49E2" w:rsidP="002E49E2">
            <w:pPr>
              <w:ind w:right="79"/>
              <w:jc w:val="right"/>
              <w:rPr>
                <w:sz w:val="20"/>
                <w:szCs w:val="20"/>
              </w:rPr>
            </w:pPr>
            <w:r>
              <w:rPr>
                <w:sz w:val="20"/>
                <w:szCs w:val="20"/>
              </w:rPr>
              <w:t>2.307.906</w:t>
            </w:r>
          </w:p>
        </w:tc>
      </w:tr>
      <w:tr w:rsidR="009D3F0E" w:rsidRPr="004C117E" w14:paraId="39561DD7" w14:textId="77777777" w:rsidTr="00FE0266">
        <w:trPr>
          <w:trHeight w:val="113"/>
        </w:trPr>
        <w:tc>
          <w:tcPr>
            <w:tcW w:w="5179" w:type="dxa"/>
            <w:tcBorders>
              <w:top w:val="single" w:sz="4" w:space="0" w:color="auto"/>
            </w:tcBorders>
          </w:tcPr>
          <w:p w14:paraId="2A9F41E6" w14:textId="77777777" w:rsidR="009D3F0E" w:rsidRPr="004C117E" w:rsidRDefault="009D3F0E" w:rsidP="000367AE">
            <w:pPr>
              <w:autoSpaceDE w:val="0"/>
              <w:autoSpaceDN w:val="0"/>
              <w:adjustRightInd w:val="0"/>
              <w:rPr>
                <w:rFonts w:eastAsia="Arial Unicode MS"/>
                <w:b/>
                <w:sz w:val="20"/>
                <w:szCs w:val="20"/>
              </w:rPr>
            </w:pPr>
          </w:p>
        </w:tc>
        <w:tc>
          <w:tcPr>
            <w:tcW w:w="1631" w:type="dxa"/>
            <w:tcBorders>
              <w:top w:val="single" w:sz="4" w:space="0" w:color="auto"/>
            </w:tcBorders>
            <w:vAlign w:val="center"/>
          </w:tcPr>
          <w:p w14:paraId="3AAFE03C" w14:textId="3D01EA58" w:rsidR="009D3F0E" w:rsidRPr="004C117E" w:rsidRDefault="009D3F0E" w:rsidP="009E0227">
            <w:pPr>
              <w:ind w:right="79"/>
              <w:jc w:val="right"/>
              <w:rPr>
                <w:sz w:val="20"/>
                <w:szCs w:val="20"/>
              </w:rPr>
            </w:pPr>
          </w:p>
        </w:tc>
        <w:tc>
          <w:tcPr>
            <w:tcW w:w="1629" w:type="dxa"/>
            <w:tcBorders>
              <w:top w:val="single" w:sz="4" w:space="0" w:color="auto"/>
            </w:tcBorders>
            <w:vAlign w:val="center"/>
          </w:tcPr>
          <w:p w14:paraId="083A22CF" w14:textId="343EB513" w:rsidR="009D3F0E" w:rsidRPr="004C117E" w:rsidRDefault="009D3F0E" w:rsidP="009E0227">
            <w:pPr>
              <w:ind w:right="79"/>
              <w:jc w:val="right"/>
              <w:rPr>
                <w:sz w:val="20"/>
                <w:szCs w:val="20"/>
              </w:rPr>
            </w:pPr>
          </w:p>
        </w:tc>
      </w:tr>
      <w:tr w:rsidR="009D3F0E" w:rsidRPr="004C117E" w14:paraId="50DA82EA" w14:textId="77777777" w:rsidTr="00FE0266">
        <w:trPr>
          <w:trHeight w:val="113"/>
        </w:trPr>
        <w:tc>
          <w:tcPr>
            <w:tcW w:w="5179" w:type="dxa"/>
            <w:tcBorders>
              <w:bottom w:val="single" w:sz="8" w:space="0" w:color="auto"/>
            </w:tcBorders>
          </w:tcPr>
          <w:p w14:paraId="37C39540" w14:textId="77777777" w:rsidR="009D3F0E" w:rsidRPr="004C117E" w:rsidRDefault="009D3F0E" w:rsidP="000367AE">
            <w:pPr>
              <w:autoSpaceDE w:val="0"/>
              <w:autoSpaceDN w:val="0"/>
              <w:adjustRightInd w:val="0"/>
              <w:rPr>
                <w:rFonts w:eastAsia="Arial Unicode MS"/>
                <w:sz w:val="20"/>
                <w:szCs w:val="20"/>
              </w:rPr>
            </w:pPr>
            <w:r w:rsidRPr="004C117E">
              <w:rPr>
                <w:rFonts w:eastAsia="Arial Unicode MS"/>
                <w:b/>
                <w:sz w:val="20"/>
                <w:szCs w:val="20"/>
              </w:rPr>
              <w:t>Toplam</w:t>
            </w:r>
          </w:p>
        </w:tc>
        <w:tc>
          <w:tcPr>
            <w:tcW w:w="1631" w:type="dxa"/>
            <w:tcBorders>
              <w:bottom w:val="single" w:sz="8" w:space="0" w:color="auto"/>
            </w:tcBorders>
            <w:vAlign w:val="center"/>
          </w:tcPr>
          <w:p w14:paraId="6541916A" w14:textId="599AC867" w:rsidR="009D3F0E" w:rsidRPr="004C117E" w:rsidRDefault="00305260" w:rsidP="009E0227">
            <w:pPr>
              <w:ind w:right="79"/>
              <w:jc w:val="right"/>
              <w:rPr>
                <w:b/>
                <w:sz w:val="20"/>
                <w:szCs w:val="20"/>
              </w:rPr>
            </w:pPr>
            <w:r>
              <w:rPr>
                <w:b/>
                <w:sz w:val="20"/>
                <w:szCs w:val="20"/>
              </w:rPr>
              <w:t>230.747.984</w:t>
            </w:r>
            <w:r w:rsidR="00D71980" w:rsidRPr="00D71980">
              <w:rPr>
                <w:b/>
                <w:sz w:val="20"/>
                <w:szCs w:val="20"/>
              </w:rPr>
              <w:t xml:space="preserve">   </w:t>
            </w:r>
          </w:p>
        </w:tc>
        <w:tc>
          <w:tcPr>
            <w:tcW w:w="1629" w:type="dxa"/>
            <w:tcBorders>
              <w:bottom w:val="single" w:sz="8" w:space="0" w:color="auto"/>
            </w:tcBorders>
            <w:vAlign w:val="center"/>
          </w:tcPr>
          <w:p w14:paraId="1F746F32" w14:textId="66D60601" w:rsidR="009D3F0E" w:rsidRPr="004C117E" w:rsidRDefault="002E49E2" w:rsidP="009E0227">
            <w:pPr>
              <w:ind w:right="79"/>
              <w:jc w:val="right"/>
              <w:rPr>
                <w:b/>
                <w:sz w:val="20"/>
                <w:szCs w:val="20"/>
              </w:rPr>
            </w:pPr>
            <w:r>
              <w:rPr>
                <w:b/>
                <w:sz w:val="20"/>
                <w:szCs w:val="20"/>
              </w:rPr>
              <w:t>114.507.922</w:t>
            </w:r>
          </w:p>
        </w:tc>
      </w:tr>
    </w:tbl>
    <w:p w14:paraId="16537AEF" w14:textId="71CAFA3F" w:rsidR="00B12725" w:rsidRPr="004C117E" w:rsidRDefault="00B12725" w:rsidP="000367AE">
      <w:pPr>
        <w:pStyle w:val="GvdeMetniGirintisi"/>
        <w:ind w:firstLine="0"/>
        <w:rPr>
          <w:b/>
          <w:sz w:val="20"/>
          <w:szCs w:val="20"/>
        </w:rPr>
      </w:pPr>
    </w:p>
    <w:p w14:paraId="1B9FD2C9" w14:textId="77777777" w:rsidR="007C4546" w:rsidRPr="004C117E" w:rsidRDefault="007C4546" w:rsidP="003E333B">
      <w:pPr>
        <w:pStyle w:val="GvdeMetniGirintisi"/>
        <w:numPr>
          <w:ilvl w:val="0"/>
          <w:numId w:val="59"/>
        </w:numPr>
        <w:ind w:left="1276" w:hanging="425"/>
        <w:rPr>
          <w:b/>
          <w:sz w:val="20"/>
          <w:szCs w:val="20"/>
        </w:rPr>
      </w:pPr>
      <w:r w:rsidRPr="004C117E">
        <w:rPr>
          <w:b/>
          <w:sz w:val="20"/>
          <w:szCs w:val="20"/>
        </w:rPr>
        <w:t xml:space="preserve">Bağlı ortaklık ve iştiraklere verilen krediler: </w:t>
      </w:r>
    </w:p>
    <w:p w14:paraId="5D6616B9" w14:textId="77777777" w:rsidR="007C4546" w:rsidRPr="004C117E" w:rsidRDefault="007C4546" w:rsidP="009E0227">
      <w:pPr>
        <w:pStyle w:val="GvdeMetniGirintisi"/>
        <w:ind w:left="851" w:firstLine="0"/>
        <w:rPr>
          <w:sz w:val="20"/>
          <w:szCs w:val="20"/>
        </w:rPr>
      </w:pPr>
    </w:p>
    <w:tbl>
      <w:tblPr>
        <w:tblW w:w="8352" w:type="dxa"/>
        <w:tblInd w:w="868" w:type="dxa"/>
        <w:tblLayout w:type="fixed"/>
        <w:tblCellMar>
          <w:left w:w="0" w:type="dxa"/>
          <w:right w:w="0" w:type="dxa"/>
        </w:tblCellMar>
        <w:tblLook w:val="0000" w:firstRow="0" w:lastRow="0" w:firstColumn="0" w:lastColumn="0" w:noHBand="0" w:noVBand="0"/>
      </w:tblPr>
      <w:tblGrid>
        <w:gridCol w:w="4432"/>
        <w:gridCol w:w="980"/>
        <w:gridCol w:w="980"/>
        <w:gridCol w:w="980"/>
        <w:gridCol w:w="980"/>
      </w:tblGrid>
      <w:tr w:rsidR="002E49E2" w:rsidRPr="008A4D97" w14:paraId="470D8ACD" w14:textId="77777777" w:rsidTr="00CB3FA5">
        <w:trPr>
          <w:trHeight w:val="121"/>
        </w:trPr>
        <w:tc>
          <w:tcPr>
            <w:tcW w:w="4432" w:type="dxa"/>
          </w:tcPr>
          <w:p w14:paraId="6EC37CD1" w14:textId="77777777" w:rsidR="002E49E2" w:rsidRPr="008A4D97" w:rsidRDefault="002E49E2" w:rsidP="00CB3FA5">
            <w:pPr>
              <w:autoSpaceDE w:val="0"/>
              <w:autoSpaceDN w:val="0"/>
              <w:adjustRightInd w:val="0"/>
              <w:rPr>
                <w:rFonts w:eastAsia="Arial Unicode MS"/>
                <w:b/>
                <w:sz w:val="20"/>
                <w:szCs w:val="20"/>
              </w:rPr>
            </w:pPr>
          </w:p>
        </w:tc>
        <w:tc>
          <w:tcPr>
            <w:tcW w:w="1960" w:type="dxa"/>
            <w:gridSpan w:val="2"/>
            <w:tcBorders>
              <w:bottom w:val="single" w:sz="4" w:space="0" w:color="auto"/>
            </w:tcBorders>
          </w:tcPr>
          <w:p w14:paraId="5C985ECD" w14:textId="77777777" w:rsidR="002E49E2" w:rsidRPr="008A4D97" w:rsidRDefault="002E49E2" w:rsidP="00CB3FA5">
            <w:pPr>
              <w:autoSpaceDE w:val="0"/>
              <w:autoSpaceDN w:val="0"/>
              <w:adjustRightInd w:val="0"/>
              <w:ind w:right="79"/>
              <w:jc w:val="center"/>
              <w:rPr>
                <w:rFonts w:eastAsia="Arial Unicode MS"/>
                <w:b/>
                <w:sz w:val="20"/>
                <w:szCs w:val="20"/>
              </w:rPr>
            </w:pPr>
            <w:r w:rsidRPr="008A4D97">
              <w:rPr>
                <w:rFonts w:eastAsia="Arial Unicode MS"/>
                <w:b/>
                <w:sz w:val="20"/>
                <w:szCs w:val="20"/>
              </w:rPr>
              <w:t>Cari dönem</w:t>
            </w:r>
          </w:p>
        </w:tc>
        <w:tc>
          <w:tcPr>
            <w:tcW w:w="1960" w:type="dxa"/>
            <w:gridSpan w:val="2"/>
            <w:tcBorders>
              <w:bottom w:val="single" w:sz="4" w:space="0" w:color="auto"/>
            </w:tcBorders>
          </w:tcPr>
          <w:p w14:paraId="5C79C87F" w14:textId="77777777" w:rsidR="002E49E2" w:rsidRPr="008A4D97" w:rsidRDefault="002E49E2" w:rsidP="00CB3FA5">
            <w:pPr>
              <w:autoSpaceDE w:val="0"/>
              <w:autoSpaceDN w:val="0"/>
              <w:adjustRightInd w:val="0"/>
              <w:ind w:right="79"/>
              <w:jc w:val="center"/>
              <w:rPr>
                <w:rFonts w:eastAsia="Arial Unicode MS"/>
                <w:b/>
                <w:sz w:val="20"/>
                <w:szCs w:val="20"/>
              </w:rPr>
            </w:pPr>
            <w:r w:rsidRPr="008A4D97">
              <w:rPr>
                <w:rFonts w:eastAsia="Arial Unicode MS"/>
                <w:b/>
                <w:sz w:val="20"/>
                <w:szCs w:val="20"/>
              </w:rPr>
              <w:t>Önceki dönem</w:t>
            </w:r>
          </w:p>
        </w:tc>
      </w:tr>
      <w:tr w:rsidR="002E49E2" w:rsidRPr="008A4D97" w14:paraId="4D06E35C" w14:textId="77777777" w:rsidTr="00CB3FA5">
        <w:trPr>
          <w:trHeight w:val="121"/>
        </w:trPr>
        <w:tc>
          <w:tcPr>
            <w:tcW w:w="4432" w:type="dxa"/>
            <w:tcBorders>
              <w:bottom w:val="single" w:sz="4" w:space="0" w:color="auto"/>
            </w:tcBorders>
          </w:tcPr>
          <w:p w14:paraId="6D92AC11" w14:textId="77777777" w:rsidR="002E49E2" w:rsidRPr="008A4D97" w:rsidRDefault="002E49E2" w:rsidP="00CB3FA5">
            <w:pPr>
              <w:autoSpaceDE w:val="0"/>
              <w:autoSpaceDN w:val="0"/>
              <w:adjustRightInd w:val="0"/>
              <w:rPr>
                <w:rFonts w:eastAsia="Arial Unicode MS"/>
                <w:sz w:val="20"/>
                <w:szCs w:val="20"/>
              </w:rPr>
            </w:pPr>
          </w:p>
        </w:tc>
        <w:tc>
          <w:tcPr>
            <w:tcW w:w="980" w:type="dxa"/>
            <w:tcBorders>
              <w:top w:val="single" w:sz="4" w:space="0" w:color="auto"/>
              <w:bottom w:val="single" w:sz="4" w:space="0" w:color="auto"/>
            </w:tcBorders>
            <w:vAlign w:val="bottom"/>
          </w:tcPr>
          <w:p w14:paraId="2EE000F6" w14:textId="77777777" w:rsidR="002E49E2" w:rsidRPr="008A4D97" w:rsidRDefault="002E49E2" w:rsidP="00CB3FA5">
            <w:pPr>
              <w:autoSpaceDE w:val="0"/>
              <w:autoSpaceDN w:val="0"/>
              <w:adjustRightInd w:val="0"/>
              <w:ind w:right="79"/>
              <w:jc w:val="right"/>
              <w:rPr>
                <w:rFonts w:eastAsia="Arial Unicode MS"/>
                <w:b/>
                <w:sz w:val="20"/>
                <w:szCs w:val="20"/>
              </w:rPr>
            </w:pPr>
            <w:r w:rsidRPr="008A4D97">
              <w:rPr>
                <w:rFonts w:eastAsia="Arial Unicode MS"/>
                <w:b/>
                <w:sz w:val="20"/>
                <w:szCs w:val="20"/>
              </w:rPr>
              <w:t>TP</w:t>
            </w:r>
          </w:p>
        </w:tc>
        <w:tc>
          <w:tcPr>
            <w:tcW w:w="980" w:type="dxa"/>
            <w:tcBorders>
              <w:top w:val="single" w:sz="4" w:space="0" w:color="auto"/>
              <w:bottom w:val="single" w:sz="4" w:space="0" w:color="auto"/>
            </w:tcBorders>
            <w:vAlign w:val="bottom"/>
          </w:tcPr>
          <w:p w14:paraId="6291AFB6" w14:textId="77777777" w:rsidR="002E49E2" w:rsidRPr="008A4D97" w:rsidRDefault="002E49E2" w:rsidP="00CB3FA5">
            <w:pPr>
              <w:autoSpaceDE w:val="0"/>
              <w:autoSpaceDN w:val="0"/>
              <w:adjustRightInd w:val="0"/>
              <w:ind w:right="79"/>
              <w:jc w:val="right"/>
              <w:rPr>
                <w:rFonts w:eastAsia="Arial Unicode MS"/>
                <w:b/>
                <w:sz w:val="20"/>
                <w:szCs w:val="20"/>
              </w:rPr>
            </w:pPr>
            <w:r w:rsidRPr="008A4D97">
              <w:rPr>
                <w:rFonts w:eastAsia="Arial Unicode MS"/>
                <w:b/>
                <w:sz w:val="20"/>
                <w:szCs w:val="20"/>
              </w:rPr>
              <w:t>YP</w:t>
            </w:r>
          </w:p>
        </w:tc>
        <w:tc>
          <w:tcPr>
            <w:tcW w:w="980" w:type="dxa"/>
            <w:tcBorders>
              <w:top w:val="single" w:sz="4" w:space="0" w:color="auto"/>
              <w:bottom w:val="single" w:sz="4" w:space="0" w:color="auto"/>
            </w:tcBorders>
            <w:vAlign w:val="bottom"/>
          </w:tcPr>
          <w:p w14:paraId="0A0ECADD" w14:textId="77777777" w:rsidR="002E49E2" w:rsidRPr="008A4D97" w:rsidRDefault="002E49E2" w:rsidP="00CB3FA5">
            <w:pPr>
              <w:autoSpaceDE w:val="0"/>
              <w:autoSpaceDN w:val="0"/>
              <w:adjustRightInd w:val="0"/>
              <w:ind w:right="79"/>
              <w:jc w:val="right"/>
              <w:rPr>
                <w:rFonts w:eastAsia="Arial Unicode MS"/>
                <w:b/>
                <w:sz w:val="20"/>
                <w:szCs w:val="20"/>
              </w:rPr>
            </w:pPr>
            <w:r w:rsidRPr="008A4D97">
              <w:rPr>
                <w:rFonts w:eastAsia="Arial Unicode MS"/>
                <w:b/>
                <w:sz w:val="20"/>
                <w:szCs w:val="20"/>
              </w:rPr>
              <w:t>TP</w:t>
            </w:r>
          </w:p>
        </w:tc>
        <w:tc>
          <w:tcPr>
            <w:tcW w:w="980" w:type="dxa"/>
            <w:tcBorders>
              <w:top w:val="single" w:sz="4" w:space="0" w:color="auto"/>
              <w:bottom w:val="single" w:sz="4" w:space="0" w:color="auto"/>
            </w:tcBorders>
            <w:vAlign w:val="bottom"/>
          </w:tcPr>
          <w:p w14:paraId="7489296B" w14:textId="77777777" w:rsidR="002E49E2" w:rsidRPr="008A4D97" w:rsidRDefault="002E49E2" w:rsidP="00CB3FA5">
            <w:pPr>
              <w:autoSpaceDE w:val="0"/>
              <w:autoSpaceDN w:val="0"/>
              <w:adjustRightInd w:val="0"/>
              <w:ind w:right="79"/>
              <w:jc w:val="right"/>
              <w:rPr>
                <w:rFonts w:eastAsia="Arial Unicode MS"/>
                <w:b/>
                <w:sz w:val="20"/>
                <w:szCs w:val="20"/>
              </w:rPr>
            </w:pPr>
            <w:r w:rsidRPr="008A4D97">
              <w:rPr>
                <w:rFonts w:eastAsia="Arial Unicode MS"/>
                <w:b/>
                <w:sz w:val="20"/>
                <w:szCs w:val="20"/>
              </w:rPr>
              <w:t>YP</w:t>
            </w:r>
          </w:p>
        </w:tc>
      </w:tr>
      <w:tr w:rsidR="002E49E2" w:rsidRPr="008A4D97" w14:paraId="66376203" w14:textId="77777777" w:rsidTr="00CB3FA5">
        <w:trPr>
          <w:trHeight w:val="121"/>
        </w:trPr>
        <w:tc>
          <w:tcPr>
            <w:tcW w:w="4432" w:type="dxa"/>
            <w:tcBorders>
              <w:top w:val="single" w:sz="4" w:space="0" w:color="auto"/>
            </w:tcBorders>
          </w:tcPr>
          <w:p w14:paraId="1C4D1312" w14:textId="77777777" w:rsidR="002E49E2" w:rsidRPr="008A4D97" w:rsidRDefault="002E49E2" w:rsidP="00CB3FA5">
            <w:pPr>
              <w:autoSpaceDE w:val="0"/>
              <w:autoSpaceDN w:val="0"/>
              <w:adjustRightInd w:val="0"/>
              <w:rPr>
                <w:rFonts w:eastAsia="Arial Unicode MS"/>
                <w:sz w:val="20"/>
                <w:szCs w:val="20"/>
              </w:rPr>
            </w:pPr>
          </w:p>
        </w:tc>
        <w:tc>
          <w:tcPr>
            <w:tcW w:w="980" w:type="dxa"/>
            <w:tcBorders>
              <w:top w:val="single" w:sz="4" w:space="0" w:color="auto"/>
            </w:tcBorders>
            <w:vAlign w:val="bottom"/>
          </w:tcPr>
          <w:p w14:paraId="53E15A6D" w14:textId="77777777" w:rsidR="002E49E2" w:rsidRPr="008A4D97" w:rsidRDefault="002E49E2" w:rsidP="00CB3FA5">
            <w:pPr>
              <w:autoSpaceDE w:val="0"/>
              <w:autoSpaceDN w:val="0"/>
              <w:adjustRightInd w:val="0"/>
              <w:ind w:right="79"/>
              <w:jc w:val="right"/>
              <w:rPr>
                <w:rFonts w:eastAsia="Arial Unicode MS"/>
                <w:b/>
                <w:sz w:val="20"/>
                <w:szCs w:val="20"/>
              </w:rPr>
            </w:pPr>
          </w:p>
        </w:tc>
        <w:tc>
          <w:tcPr>
            <w:tcW w:w="980" w:type="dxa"/>
            <w:tcBorders>
              <w:top w:val="single" w:sz="4" w:space="0" w:color="auto"/>
            </w:tcBorders>
            <w:vAlign w:val="bottom"/>
          </w:tcPr>
          <w:p w14:paraId="0756ECFB" w14:textId="77777777" w:rsidR="002E49E2" w:rsidRPr="008A4D97" w:rsidRDefault="002E49E2" w:rsidP="00CB3FA5">
            <w:pPr>
              <w:autoSpaceDE w:val="0"/>
              <w:autoSpaceDN w:val="0"/>
              <w:adjustRightInd w:val="0"/>
              <w:ind w:right="79"/>
              <w:jc w:val="right"/>
              <w:rPr>
                <w:rFonts w:eastAsia="Arial Unicode MS"/>
                <w:b/>
                <w:sz w:val="20"/>
                <w:szCs w:val="20"/>
              </w:rPr>
            </w:pPr>
          </w:p>
        </w:tc>
        <w:tc>
          <w:tcPr>
            <w:tcW w:w="980" w:type="dxa"/>
            <w:tcBorders>
              <w:top w:val="single" w:sz="4" w:space="0" w:color="auto"/>
            </w:tcBorders>
            <w:vAlign w:val="bottom"/>
          </w:tcPr>
          <w:p w14:paraId="2CCE0372" w14:textId="77777777" w:rsidR="002E49E2" w:rsidRPr="008A4D97" w:rsidRDefault="002E49E2" w:rsidP="00CB3FA5">
            <w:pPr>
              <w:autoSpaceDE w:val="0"/>
              <w:autoSpaceDN w:val="0"/>
              <w:adjustRightInd w:val="0"/>
              <w:ind w:right="79"/>
              <w:jc w:val="right"/>
              <w:rPr>
                <w:rFonts w:eastAsia="Arial Unicode MS"/>
                <w:b/>
                <w:sz w:val="20"/>
                <w:szCs w:val="20"/>
              </w:rPr>
            </w:pPr>
          </w:p>
        </w:tc>
        <w:tc>
          <w:tcPr>
            <w:tcW w:w="980" w:type="dxa"/>
            <w:tcBorders>
              <w:top w:val="single" w:sz="4" w:space="0" w:color="auto"/>
            </w:tcBorders>
            <w:vAlign w:val="bottom"/>
          </w:tcPr>
          <w:p w14:paraId="7666F0F8" w14:textId="77777777" w:rsidR="002E49E2" w:rsidRPr="008A4D97" w:rsidRDefault="002E49E2" w:rsidP="00CB3FA5">
            <w:pPr>
              <w:autoSpaceDE w:val="0"/>
              <w:autoSpaceDN w:val="0"/>
              <w:adjustRightInd w:val="0"/>
              <w:ind w:right="79"/>
              <w:jc w:val="right"/>
              <w:rPr>
                <w:rFonts w:eastAsia="Arial Unicode MS"/>
                <w:b/>
                <w:sz w:val="20"/>
                <w:szCs w:val="20"/>
              </w:rPr>
            </w:pPr>
          </w:p>
        </w:tc>
      </w:tr>
      <w:tr w:rsidR="002E49E2" w:rsidRPr="008A4D97" w14:paraId="36D30FCC" w14:textId="77777777" w:rsidTr="00CB3FA5">
        <w:trPr>
          <w:trHeight w:val="121"/>
        </w:trPr>
        <w:tc>
          <w:tcPr>
            <w:tcW w:w="4432" w:type="dxa"/>
          </w:tcPr>
          <w:p w14:paraId="75B7FA1C" w14:textId="77777777" w:rsidR="002E49E2" w:rsidRPr="00EB316A" w:rsidRDefault="002E49E2" w:rsidP="002E49E2">
            <w:pPr>
              <w:autoSpaceDE w:val="0"/>
              <w:autoSpaceDN w:val="0"/>
              <w:adjustRightInd w:val="0"/>
              <w:rPr>
                <w:rFonts w:eastAsia="Arial Unicode MS"/>
                <w:sz w:val="20"/>
                <w:szCs w:val="20"/>
              </w:rPr>
            </w:pPr>
            <w:r w:rsidRPr="00EB316A">
              <w:rPr>
                <w:rFonts w:eastAsia="Arial Unicode MS"/>
                <w:sz w:val="20"/>
                <w:szCs w:val="20"/>
              </w:rPr>
              <w:t>Bağlı ortaklık ve iştiraklere verilen doğrudan krediler</w:t>
            </w:r>
          </w:p>
        </w:tc>
        <w:tc>
          <w:tcPr>
            <w:tcW w:w="980" w:type="dxa"/>
            <w:vAlign w:val="bottom"/>
          </w:tcPr>
          <w:p w14:paraId="2E02E907" w14:textId="29956E02" w:rsidR="002E49E2" w:rsidRPr="00EB316A" w:rsidRDefault="00EB316A" w:rsidP="002E49E2">
            <w:pPr>
              <w:ind w:right="79"/>
              <w:jc w:val="right"/>
              <w:rPr>
                <w:sz w:val="20"/>
                <w:szCs w:val="20"/>
              </w:rPr>
            </w:pPr>
            <w:r w:rsidRPr="00EB316A">
              <w:rPr>
                <w:sz w:val="20"/>
                <w:szCs w:val="20"/>
              </w:rPr>
              <w:t>-</w:t>
            </w:r>
          </w:p>
        </w:tc>
        <w:tc>
          <w:tcPr>
            <w:tcW w:w="980" w:type="dxa"/>
            <w:vAlign w:val="bottom"/>
          </w:tcPr>
          <w:p w14:paraId="40B277E7" w14:textId="64AA1D50" w:rsidR="002E49E2" w:rsidRPr="008A4D97" w:rsidRDefault="00EB316A" w:rsidP="002E49E2">
            <w:pPr>
              <w:ind w:right="79"/>
              <w:jc w:val="right"/>
              <w:rPr>
                <w:sz w:val="20"/>
                <w:szCs w:val="20"/>
              </w:rPr>
            </w:pPr>
            <w:r>
              <w:rPr>
                <w:sz w:val="20"/>
                <w:szCs w:val="20"/>
              </w:rPr>
              <w:t>-</w:t>
            </w:r>
          </w:p>
        </w:tc>
        <w:tc>
          <w:tcPr>
            <w:tcW w:w="980" w:type="dxa"/>
            <w:vAlign w:val="bottom"/>
          </w:tcPr>
          <w:p w14:paraId="19AEA1E7" w14:textId="08CA8043" w:rsidR="002E49E2" w:rsidRPr="008A4D97" w:rsidRDefault="007E5568" w:rsidP="002E49E2">
            <w:pPr>
              <w:ind w:right="79"/>
              <w:jc w:val="right"/>
              <w:rPr>
                <w:sz w:val="20"/>
                <w:szCs w:val="20"/>
              </w:rPr>
            </w:pPr>
            <w:r>
              <w:rPr>
                <w:sz w:val="20"/>
                <w:szCs w:val="20"/>
              </w:rPr>
              <w:t>304.831</w:t>
            </w:r>
          </w:p>
        </w:tc>
        <w:tc>
          <w:tcPr>
            <w:tcW w:w="980" w:type="dxa"/>
            <w:vAlign w:val="bottom"/>
          </w:tcPr>
          <w:p w14:paraId="5B85CB3F" w14:textId="73812E48" w:rsidR="002E49E2" w:rsidRPr="008A4D97" w:rsidRDefault="002E49E2" w:rsidP="002E49E2">
            <w:pPr>
              <w:ind w:right="79"/>
              <w:jc w:val="right"/>
              <w:rPr>
                <w:sz w:val="20"/>
                <w:szCs w:val="20"/>
              </w:rPr>
            </w:pPr>
            <w:r w:rsidRPr="008A4D97">
              <w:rPr>
                <w:sz w:val="20"/>
                <w:szCs w:val="20"/>
              </w:rPr>
              <w:t>-</w:t>
            </w:r>
          </w:p>
        </w:tc>
      </w:tr>
      <w:tr w:rsidR="002E49E2" w:rsidRPr="008A4D97" w14:paraId="23CF51D0" w14:textId="77777777" w:rsidTr="00CB3FA5">
        <w:trPr>
          <w:trHeight w:val="121"/>
        </w:trPr>
        <w:tc>
          <w:tcPr>
            <w:tcW w:w="4432" w:type="dxa"/>
            <w:tcBorders>
              <w:bottom w:val="single" w:sz="8" w:space="0" w:color="auto"/>
            </w:tcBorders>
          </w:tcPr>
          <w:p w14:paraId="5A11CBC4" w14:textId="77777777" w:rsidR="002E49E2" w:rsidRPr="00EB316A" w:rsidRDefault="002E49E2" w:rsidP="002E49E2">
            <w:pPr>
              <w:autoSpaceDE w:val="0"/>
              <w:autoSpaceDN w:val="0"/>
              <w:adjustRightInd w:val="0"/>
              <w:rPr>
                <w:rFonts w:eastAsia="Arial Unicode MS"/>
                <w:sz w:val="20"/>
                <w:szCs w:val="20"/>
              </w:rPr>
            </w:pPr>
            <w:r w:rsidRPr="00EB316A">
              <w:rPr>
                <w:rFonts w:eastAsia="Arial Unicode MS"/>
                <w:sz w:val="20"/>
                <w:szCs w:val="20"/>
              </w:rPr>
              <w:t>Bağlı ortaklık ve iştiraklere verilen dolaylı krediler</w:t>
            </w:r>
          </w:p>
        </w:tc>
        <w:tc>
          <w:tcPr>
            <w:tcW w:w="980" w:type="dxa"/>
            <w:tcBorders>
              <w:bottom w:val="single" w:sz="8" w:space="0" w:color="auto"/>
            </w:tcBorders>
            <w:vAlign w:val="bottom"/>
          </w:tcPr>
          <w:p w14:paraId="77C3030E" w14:textId="2C4F3489" w:rsidR="002E49E2" w:rsidRPr="00EB316A" w:rsidRDefault="00EB316A" w:rsidP="002E49E2">
            <w:pPr>
              <w:ind w:right="79"/>
              <w:jc w:val="right"/>
              <w:rPr>
                <w:sz w:val="20"/>
                <w:szCs w:val="20"/>
              </w:rPr>
            </w:pPr>
            <w:r w:rsidRPr="00EB316A">
              <w:rPr>
                <w:sz w:val="20"/>
                <w:szCs w:val="20"/>
              </w:rPr>
              <w:t>-</w:t>
            </w:r>
          </w:p>
        </w:tc>
        <w:tc>
          <w:tcPr>
            <w:tcW w:w="980" w:type="dxa"/>
            <w:tcBorders>
              <w:bottom w:val="single" w:sz="8" w:space="0" w:color="auto"/>
            </w:tcBorders>
            <w:vAlign w:val="bottom"/>
          </w:tcPr>
          <w:p w14:paraId="0F591CA9" w14:textId="759F41A2" w:rsidR="002E49E2" w:rsidRPr="008A4D97" w:rsidRDefault="00EB316A" w:rsidP="002E49E2">
            <w:pPr>
              <w:ind w:right="79"/>
              <w:jc w:val="right"/>
              <w:rPr>
                <w:sz w:val="20"/>
                <w:szCs w:val="20"/>
              </w:rPr>
            </w:pPr>
            <w:r>
              <w:rPr>
                <w:sz w:val="20"/>
                <w:szCs w:val="20"/>
              </w:rPr>
              <w:t>-</w:t>
            </w:r>
          </w:p>
        </w:tc>
        <w:tc>
          <w:tcPr>
            <w:tcW w:w="980" w:type="dxa"/>
            <w:tcBorders>
              <w:bottom w:val="single" w:sz="8" w:space="0" w:color="auto"/>
            </w:tcBorders>
            <w:vAlign w:val="bottom"/>
          </w:tcPr>
          <w:p w14:paraId="68AD3A83" w14:textId="5C6E978C" w:rsidR="002E49E2" w:rsidRPr="008A4D97" w:rsidRDefault="002E49E2" w:rsidP="002E49E2">
            <w:pPr>
              <w:ind w:right="79"/>
              <w:jc w:val="right"/>
              <w:rPr>
                <w:sz w:val="20"/>
                <w:szCs w:val="20"/>
              </w:rPr>
            </w:pPr>
            <w:r w:rsidRPr="008A4D97">
              <w:rPr>
                <w:sz w:val="20"/>
                <w:szCs w:val="20"/>
              </w:rPr>
              <w:t>-</w:t>
            </w:r>
          </w:p>
        </w:tc>
        <w:tc>
          <w:tcPr>
            <w:tcW w:w="980" w:type="dxa"/>
            <w:tcBorders>
              <w:bottom w:val="single" w:sz="8" w:space="0" w:color="auto"/>
            </w:tcBorders>
            <w:vAlign w:val="bottom"/>
          </w:tcPr>
          <w:p w14:paraId="58AA997E" w14:textId="5E27CCF7" w:rsidR="002E49E2" w:rsidRPr="008A4D97" w:rsidRDefault="002E49E2" w:rsidP="002E49E2">
            <w:pPr>
              <w:ind w:right="79"/>
              <w:jc w:val="right"/>
              <w:rPr>
                <w:sz w:val="20"/>
                <w:szCs w:val="20"/>
              </w:rPr>
            </w:pPr>
            <w:r w:rsidRPr="008A4D97">
              <w:rPr>
                <w:sz w:val="20"/>
                <w:szCs w:val="20"/>
              </w:rPr>
              <w:t>-</w:t>
            </w:r>
          </w:p>
        </w:tc>
      </w:tr>
      <w:tr w:rsidR="002E49E2" w:rsidRPr="008A4D97" w14:paraId="4B6E910D" w14:textId="77777777" w:rsidTr="00CB3FA5">
        <w:trPr>
          <w:trHeight w:val="121"/>
        </w:trPr>
        <w:tc>
          <w:tcPr>
            <w:tcW w:w="4432" w:type="dxa"/>
            <w:tcBorders>
              <w:top w:val="single" w:sz="8" w:space="0" w:color="auto"/>
            </w:tcBorders>
          </w:tcPr>
          <w:p w14:paraId="638266A3" w14:textId="77777777" w:rsidR="002E49E2" w:rsidRPr="008A4D97" w:rsidRDefault="002E49E2" w:rsidP="00CB3FA5">
            <w:pPr>
              <w:autoSpaceDE w:val="0"/>
              <w:autoSpaceDN w:val="0"/>
              <w:adjustRightInd w:val="0"/>
              <w:rPr>
                <w:rFonts w:eastAsia="Arial Unicode MS"/>
                <w:b/>
                <w:sz w:val="20"/>
                <w:szCs w:val="20"/>
              </w:rPr>
            </w:pPr>
          </w:p>
        </w:tc>
        <w:tc>
          <w:tcPr>
            <w:tcW w:w="980" w:type="dxa"/>
            <w:tcBorders>
              <w:top w:val="single" w:sz="8" w:space="0" w:color="auto"/>
            </w:tcBorders>
            <w:vAlign w:val="bottom"/>
          </w:tcPr>
          <w:p w14:paraId="1CA85F65" w14:textId="77777777" w:rsidR="002E49E2" w:rsidRPr="008A4D97" w:rsidRDefault="002E49E2" w:rsidP="00CB3FA5">
            <w:pPr>
              <w:ind w:right="79"/>
              <w:jc w:val="right"/>
              <w:rPr>
                <w:sz w:val="20"/>
                <w:szCs w:val="20"/>
              </w:rPr>
            </w:pPr>
          </w:p>
        </w:tc>
        <w:tc>
          <w:tcPr>
            <w:tcW w:w="980" w:type="dxa"/>
            <w:tcBorders>
              <w:top w:val="single" w:sz="8" w:space="0" w:color="auto"/>
            </w:tcBorders>
            <w:vAlign w:val="bottom"/>
          </w:tcPr>
          <w:p w14:paraId="026079EA" w14:textId="77777777" w:rsidR="002E49E2" w:rsidRPr="008A4D97" w:rsidRDefault="002E49E2" w:rsidP="00CB3FA5">
            <w:pPr>
              <w:ind w:right="79"/>
              <w:jc w:val="right"/>
              <w:rPr>
                <w:sz w:val="20"/>
                <w:szCs w:val="20"/>
              </w:rPr>
            </w:pPr>
          </w:p>
        </w:tc>
        <w:tc>
          <w:tcPr>
            <w:tcW w:w="980" w:type="dxa"/>
            <w:tcBorders>
              <w:top w:val="single" w:sz="8" w:space="0" w:color="auto"/>
            </w:tcBorders>
            <w:vAlign w:val="bottom"/>
          </w:tcPr>
          <w:p w14:paraId="4A31BFC7" w14:textId="77777777" w:rsidR="002E49E2" w:rsidRPr="008A4D97" w:rsidRDefault="002E49E2" w:rsidP="00CB3FA5">
            <w:pPr>
              <w:ind w:right="79"/>
              <w:jc w:val="right"/>
              <w:rPr>
                <w:sz w:val="20"/>
                <w:szCs w:val="20"/>
              </w:rPr>
            </w:pPr>
          </w:p>
        </w:tc>
        <w:tc>
          <w:tcPr>
            <w:tcW w:w="980" w:type="dxa"/>
            <w:tcBorders>
              <w:top w:val="single" w:sz="8" w:space="0" w:color="auto"/>
            </w:tcBorders>
            <w:vAlign w:val="bottom"/>
          </w:tcPr>
          <w:p w14:paraId="719710DB" w14:textId="77777777" w:rsidR="002E49E2" w:rsidRPr="008A4D97" w:rsidRDefault="002E49E2" w:rsidP="00CB3FA5">
            <w:pPr>
              <w:ind w:right="79"/>
              <w:jc w:val="right"/>
              <w:rPr>
                <w:sz w:val="20"/>
                <w:szCs w:val="20"/>
              </w:rPr>
            </w:pPr>
          </w:p>
        </w:tc>
      </w:tr>
      <w:tr w:rsidR="002E49E2" w:rsidRPr="008A4D97" w14:paraId="2AE38240" w14:textId="77777777" w:rsidTr="00CB3FA5">
        <w:trPr>
          <w:trHeight w:val="121"/>
        </w:trPr>
        <w:tc>
          <w:tcPr>
            <w:tcW w:w="4432" w:type="dxa"/>
            <w:tcBorders>
              <w:bottom w:val="single" w:sz="12" w:space="0" w:color="auto"/>
            </w:tcBorders>
          </w:tcPr>
          <w:p w14:paraId="6BBF8459" w14:textId="77777777" w:rsidR="002E49E2" w:rsidRPr="008A4D97" w:rsidRDefault="002E49E2" w:rsidP="00CB3FA5">
            <w:pPr>
              <w:autoSpaceDE w:val="0"/>
              <w:autoSpaceDN w:val="0"/>
              <w:adjustRightInd w:val="0"/>
              <w:rPr>
                <w:rFonts w:eastAsia="Arial Unicode MS"/>
                <w:sz w:val="20"/>
                <w:szCs w:val="20"/>
              </w:rPr>
            </w:pPr>
            <w:r w:rsidRPr="008A4D97">
              <w:rPr>
                <w:rFonts w:eastAsia="Arial Unicode MS"/>
                <w:b/>
                <w:sz w:val="20"/>
                <w:szCs w:val="20"/>
              </w:rPr>
              <w:t>Toplam</w:t>
            </w:r>
          </w:p>
        </w:tc>
        <w:tc>
          <w:tcPr>
            <w:tcW w:w="980" w:type="dxa"/>
            <w:tcBorders>
              <w:bottom w:val="single" w:sz="12" w:space="0" w:color="auto"/>
            </w:tcBorders>
            <w:vAlign w:val="bottom"/>
          </w:tcPr>
          <w:p w14:paraId="2D45485D" w14:textId="6A6B2AA0" w:rsidR="002E49E2" w:rsidRPr="00C139C7" w:rsidRDefault="00EB316A" w:rsidP="00CB3FA5">
            <w:pPr>
              <w:ind w:right="79"/>
              <w:jc w:val="right"/>
              <w:rPr>
                <w:b/>
                <w:sz w:val="20"/>
                <w:szCs w:val="20"/>
              </w:rPr>
            </w:pPr>
            <w:r>
              <w:rPr>
                <w:b/>
                <w:sz w:val="20"/>
                <w:szCs w:val="20"/>
              </w:rPr>
              <w:t>-</w:t>
            </w:r>
          </w:p>
        </w:tc>
        <w:tc>
          <w:tcPr>
            <w:tcW w:w="980" w:type="dxa"/>
            <w:tcBorders>
              <w:bottom w:val="single" w:sz="12" w:space="0" w:color="auto"/>
            </w:tcBorders>
            <w:vAlign w:val="bottom"/>
          </w:tcPr>
          <w:p w14:paraId="55F5DF57" w14:textId="6D33770D" w:rsidR="002E49E2" w:rsidRPr="008A4D97" w:rsidRDefault="00EB316A" w:rsidP="00CB3FA5">
            <w:pPr>
              <w:ind w:right="79"/>
              <w:jc w:val="right"/>
              <w:rPr>
                <w:b/>
                <w:sz w:val="20"/>
                <w:szCs w:val="20"/>
              </w:rPr>
            </w:pPr>
            <w:r>
              <w:rPr>
                <w:b/>
                <w:sz w:val="20"/>
                <w:szCs w:val="20"/>
              </w:rPr>
              <w:t>-</w:t>
            </w:r>
          </w:p>
        </w:tc>
        <w:tc>
          <w:tcPr>
            <w:tcW w:w="980" w:type="dxa"/>
            <w:tcBorders>
              <w:bottom w:val="single" w:sz="12" w:space="0" w:color="auto"/>
            </w:tcBorders>
            <w:vAlign w:val="bottom"/>
          </w:tcPr>
          <w:p w14:paraId="5485F85A" w14:textId="2699672A" w:rsidR="002E49E2" w:rsidRPr="008A4D97" w:rsidRDefault="007E5568" w:rsidP="00CB3FA5">
            <w:pPr>
              <w:ind w:right="79"/>
              <w:jc w:val="right"/>
              <w:rPr>
                <w:b/>
                <w:sz w:val="20"/>
                <w:szCs w:val="20"/>
              </w:rPr>
            </w:pPr>
            <w:r>
              <w:rPr>
                <w:b/>
                <w:sz w:val="20"/>
                <w:szCs w:val="20"/>
              </w:rPr>
              <w:t>304.831</w:t>
            </w:r>
          </w:p>
        </w:tc>
        <w:tc>
          <w:tcPr>
            <w:tcW w:w="980" w:type="dxa"/>
            <w:tcBorders>
              <w:bottom w:val="single" w:sz="12" w:space="0" w:color="auto"/>
            </w:tcBorders>
            <w:vAlign w:val="bottom"/>
          </w:tcPr>
          <w:p w14:paraId="3295762E" w14:textId="77777777" w:rsidR="002E49E2" w:rsidRPr="008A4D97" w:rsidRDefault="002E49E2" w:rsidP="00CB3FA5">
            <w:pPr>
              <w:ind w:right="79"/>
              <w:jc w:val="right"/>
              <w:rPr>
                <w:b/>
                <w:sz w:val="20"/>
                <w:szCs w:val="20"/>
              </w:rPr>
            </w:pPr>
            <w:r w:rsidRPr="008A4D97">
              <w:rPr>
                <w:b/>
                <w:sz w:val="20"/>
                <w:szCs w:val="20"/>
              </w:rPr>
              <w:t>-</w:t>
            </w:r>
          </w:p>
        </w:tc>
      </w:tr>
    </w:tbl>
    <w:p w14:paraId="209DD603" w14:textId="1D6CB75F" w:rsidR="00D768E8" w:rsidRPr="004C117E" w:rsidRDefault="002E49E2" w:rsidP="000367AE">
      <w:pPr>
        <w:pStyle w:val="GvdeMetniGirintisi"/>
        <w:rPr>
          <w:sz w:val="20"/>
          <w:szCs w:val="20"/>
        </w:rPr>
      </w:pPr>
      <w:r>
        <w:rPr>
          <w:sz w:val="20"/>
          <w:szCs w:val="20"/>
        </w:rPr>
        <w:br/>
      </w:r>
    </w:p>
    <w:p w14:paraId="22C10DF6" w14:textId="0D1BE78B" w:rsidR="00EF6C1B" w:rsidRPr="004C117E" w:rsidRDefault="00D83ED5" w:rsidP="009E0227">
      <w:pPr>
        <w:pStyle w:val="GvdeMetniGirintisi"/>
        <w:ind w:left="1276" w:hanging="425"/>
        <w:rPr>
          <w:b/>
          <w:sz w:val="20"/>
          <w:szCs w:val="20"/>
        </w:rPr>
      </w:pPr>
      <w:r>
        <w:rPr>
          <w:b/>
          <w:sz w:val="20"/>
          <w:szCs w:val="20"/>
        </w:rPr>
        <w:t>i</w:t>
      </w:r>
      <w:r w:rsidR="00EF6C1B" w:rsidRPr="004C117E">
        <w:rPr>
          <w:b/>
          <w:sz w:val="20"/>
          <w:szCs w:val="20"/>
        </w:rPr>
        <w:t>)</w:t>
      </w:r>
      <w:r w:rsidR="00EF6C1B" w:rsidRPr="004C117E">
        <w:rPr>
          <w:b/>
          <w:sz w:val="20"/>
          <w:szCs w:val="20"/>
        </w:rPr>
        <w:tab/>
      </w:r>
      <w:r w:rsidR="00E54007" w:rsidRPr="004C117E">
        <w:rPr>
          <w:b/>
          <w:sz w:val="20"/>
          <w:szCs w:val="20"/>
        </w:rPr>
        <w:t>Kredilere ilişkin olarak ayrılan özel karşılıklar veya temerrüt (Üçüncü Aşama) karşılıkları</w:t>
      </w:r>
      <w:r w:rsidR="00EF6C1B" w:rsidRPr="004C117E">
        <w:rPr>
          <w:b/>
          <w:sz w:val="20"/>
          <w:szCs w:val="20"/>
        </w:rPr>
        <w:t>:</w:t>
      </w:r>
    </w:p>
    <w:p w14:paraId="63415B26" w14:textId="77777777" w:rsidR="00EF6C1B" w:rsidRPr="004C117E" w:rsidRDefault="00EF6C1B" w:rsidP="000367AE">
      <w:pPr>
        <w:pStyle w:val="GvdeMetniGirintisi"/>
        <w:ind w:firstLine="0"/>
        <w:rPr>
          <w:sz w:val="20"/>
          <w:szCs w:val="20"/>
        </w:rPr>
      </w:pPr>
    </w:p>
    <w:tbl>
      <w:tblPr>
        <w:tblW w:w="8427" w:type="dxa"/>
        <w:tblInd w:w="882" w:type="dxa"/>
        <w:tblLayout w:type="fixed"/>
        <w:tblCellMar>
          <w:left w:w="0" w:type="dxa"/>
          <w:right w:w="0" w:type="dxa"/>
        </w:tblCellMar>
        <w:tblLook w:val="0000" w:firstRow="0" w:lastRow="0" w:firstColumn="0" w:lastColumn="0" w:noHBand="0" w:noVBand="0"/>
      </w:tblPr>
      <w:tblGrid>
        <w:gridCol w:w="5179"/>
        <w:gridCol w:w="1610"/>
        <w:gridCol w:w="1638"/>
      </w:tblGrid>
      <w:tr w:rsidR="00EF6C1B" w:rsidRPr="004C117E" w14:paraId="4F79D647" w14:textId="77777777" w:rsidTr="009E0227">
        <w:trPr>
          <w:trHeight w:val="113"/>
        </w:trPr>
        <w:tc>
          <w:tcPr>
            <w:tcW w:w="5179" w:type="dxa"/>
            <w:shd w:val="clear" w:color="auto" w:fill="FFFFFF"/>
            <w:vAlign w:val="bottom"/>
          </w:tcPr>
          <w:p w14:paraId="5D52B744" w14:textId="77777777" w:rsidR="00EF6C1B" w:rsidRPr="004C117E" w:rsidRDefault="00EF6C1B" w:rsidP="000367AE">
            <w:pPr>
              <w:jc w:val="both"/>
              <w:rPr>
                <w:b/>
                <w:sz w:val="20"/>
                <w:szCs w:val="20"/>
              </w:rPr>
            </w:pPr>
          </w:p>
        </w:tc>
        <w:tc>
          <w:tcPr>
            <w:tcW w:w="1610" w:type="dxa"/>
            <w:shd w:val="clear" w:color="auto" w:fill="FFFFFF"/>
            <w:vAlign w:val="center"/>
          </w:tcPr>
          <w:p w14:paraId="494D8C36" w14:textId="77777777" w:rsidR="00EF6C1B" w:rsidRPr="004C117E" w:rsidRDefault="00EF6C1B" w:rsidP="009E0227">
            <w:pPr>
              <w:ind w:right="55"/>
              <w:jc w:val="right"/>
              <w:rPr>
                <w:rFonts w:eastAsia="Arial Unicode MS"/>
                <w:b/>
                <w:sz w:val="20"/>
                <w:szCs w:val="20"/>
              </w:rPr>
            </w:pPr>
            <w:r w:rsidRPr="004C117E">
              <w:rPr>
                <w:b/>
                <w:sz w:val="20"/>
                <w:szCs w:val="20"/>
              </w:rPr>
              <w:t>Cari Dönem</w:t>
            </w:r>
          </w:p>
        </w:tc>
        <w:tc>
          <w:tcPr>
            <w:tcW w:w="1638" w:type="dxa"/>
            <w:shd w:val="clear" w:color="auto" w:fill="FFFFFF"/>
            <w:vAlign w:val="center"/>
          </w:tcPr>
          <w:p w14:paraId="3F08CBA9" w14:textId="77777777" w:rsidR="00EF6C1B" w:rsidRPr="004C117E" w:rsidRDefault="00EF6C1B" w:rsidP="009E0227">
            <w:pPr>
              <w:ind w:right="55"/>
              <w:jc w:val="right"/>
              <w:rPr>
                <w:rFonts w:eastAsia="Arial Unicode MS"/>
                <w:b/>
                <w:sz w:val="20"/>
                <w:szCs w:val="20"/>
              </w:rPr>
            </w:pPr>
            <w:r w:rsidRPr="004C117E">
              <w:rPr>
                <w:b/>
                <w:sz w:val="20"/>
                <w:szCs w:val="20"/>
              </w:rPr>
              <w:t>Önceki Dönem</w:t>
            </w:r>
          </w:p>
        </w:tc>
      </w:tr>
      <w:tr w:rsidR="00EF6C1B" w:rsidRPr="004C117E" w14:paraId="4053D0A4" w14:textId="77777777" w:rsidTr="009E0227">
        <w:trPr>
          <w:trHeight w:val="113"/>
        </w:trPr>
        <w:tc>
          <w:tcPr>
            <w:tcW w:w="5179" w:type="dxa"/>
            <w:shd w:val="clear" w:color="auto" w:fill="FFFFFF"/>
            <w:vAlign w:val="bottom"/>
          </w:tcPr>
          <w:p w14:paraId="101E515D" w14:textId="77777777" w:rsidR="00EF6C1B" w:rsidRPr="004C117E" w:rsidRDefault="00EF6C1B" w:rsidP="000367AE">
            <w:pPr>
              <w:ind w:firstLine="360"/>
              <w:jc w:val="both"/>
              <w:rPr>
                <w:sz w:val="20"/>
                <w:szCs w:val="20"/>
              </w:rPr>
            </w:pPr>
          </w:p>
        </w:tc>
        <w:tc>
          <w:tcPr>
            <w:tcW w:w="1610" w:type="dxa"/>
          </w:tcPr>
          <w:p w14:paraId="76242204" w14:textId="77777777" w:rsidR="00EF6C1B" w:rsidRPr="004C117E" w:rsidRDefault="00EF6C1B" w:rsidP="009E0227">
            <w:pPr>
              <w:ind w:right="55"/>
              <w:jc w:val="right"/>
              <w:rPr>
                <w:sz w:val="20"/>
                <w:szCs w:val="20"/>
              </w:rPr>
            </w:pPr>
          </w:p>
        </w:tc>
        <w:tc>
          <w:tcPr>
            <w:tcW w:w="1638" w:type="dxa"/>
            <w:vAlign w:val="bottom"/>
          </w:tcPr>
          <w:p w14:paraId="6339ED5C" w14:textId="77777777" w:rsidR="00EF6C1B" w:rsidRPr="004C117E" w:rsidRDefault="00EF6C1B" w:rsidP="009E0227">
            <w:pPr>
              <w:ind w:right="55"/>
              <w:jc w:val="right"/>
              <w:rPr>
                <w:sz w:val="20"/>
                <w:szCs w:val="20"/>
              </w:rPr>
            </w:pPr>
          </w:p>
        </w:tc>
      </w:tr>
      <w:tr w:rsidR="002E49E2" w:rsidRPr="004C117E" w14:paraId="5234CAC3" w14:textId="77777777" w:rsidTr="00CB3FA5">
        <w:trPr>
          <w:trHeight w:val="113"/>
        </w:trPr>
        <w:tc>
          <w:tcPr>
            <w:tcW w:w="5179" w:type="dxa"/>
            <w:vAlign w:val="center"/>
          </w:tcPr>
          <w:p w14:paraId="6A7804D5" w14:textId="77777777" w:rsidR="002E49E2" w:rsidRPr="004C117E" w:rsidRDefault="002E49E2" w:rsidP="002E49E2">
            <w:pPr>
              <w:pStyle w:val="Balk7"/>
              <w:ind w:left="0"/>
              <w:rPr>
                <w:rFonts w:ascii="Times New Roman" w:eastAsia="Arial Unicode MS" w:hAnsi="Times New Roman"/>
                <w:i w:val="0"/>
              </w:rPr>
            </w:pPr>
            <w:r w:rsidRPr="004C117E">
              <w:rPr>
                <w:rFonts w:ascii="Times New Roman" w:hAnsi="Times New Roman"/>
                <w:i w:val="0"/>
              </w:rPr>
              <w:t xml:space="preserve">Tahsil İmkanı Sınırlı Krediler </w:t>
            </w:r>
            <w:r w:rsidRPr="004C117E">
              <w:rPr>
                <w:rFonts w:ascii="Times New Roman" w:hAnsi="Times New Roman"/>
                <w:bCs/>
                <w:i w:val="0"/>
              </w:rPr>
              <w:t xml:space="preserve">İçin Ayrılanlar </w:t>
            </w:r>
          </w:p>
        </w:tc>
        <w:tc>
          <w:tcPr>
            <w:tcW w:w="1610" w:type="dxa"/>
            <w:vAlign w:val="center"/>
          </w:tcPr>
          <w:p w14:paraId="195E56BE" w14:textId="36142928" w:rsidR="002E49E2" w:rsidRPr="004C117E" w:rsidRDefault="00305260" w:rsidP="002E49E2">
            <w:pPr>
              <w:ind w:right="55"/>
              <w:jc w:val="right"/>
              <w:rPr>
                <w:sz w:val="20"/>
                <w:szCs w:val="20"/>
              </w:rPr>
            </w:pPr>
            <w:r>
              <w:rPr>
                <w:sz w:val="20"/>
                <w:szCs w:val="20"/>
              </w:rPr>
              <w:t>431.013</w:t>
            </w:r>
          </w:p>
        </w:tc>
        <w:tc>
          <w:tcPr>
            <w:tcW w:w="1638" w:type="dxa"/>
            <w:vAlign w:val="bottom"/>
          </w:tcPr>
          <w:p w14:paraId="5332780F" w14:textId="74CC7755" w:rsidR="002E49E2" w:rsidRPr="004C117E" w:rsidRDefault="002E49E2" w:rsidP="002E49E2">
            <w:pPr>
              <w:ind w:right="55"/>
              <w:jc w:val="right"/>
              <w:rPr>
                <w:sz w:val="20"/>
                <w:szCs w:val="20"/>
              </w:rPr>
            </w:pPr>
            <w:r>
              <w:rPr>
                <w:sz w:val="20"/>
                <w:szCs w:val="20"/>
              </w:rPr>
              <w:t>132.456</w:t>
            </w:r>
          </w:p>
        </w:tc>
      </w:tr>
      <w:tr w:rsidR="002E49E2" w:rsidRPr="004C117E" w14:paraId="7C8BDB91" w14:textId="77777777" w:rsidTr="00CB3FA5">
        <w:trPr>
          <w:trHeight w:val="113"/>
        </w:trPr>
        <w:tc>
          <w:tcPr>
            <w:tcW w:w="5179" w:type="dxa"/>
            <w:vAlign w:val="center"/>
          </w:tcPr>
          <w:p w14:paraId="4E538995" w14:textId="77777777" w:rsidR="002E49E2" w:rsidRPr="004C117E" w:rsidRDefault="002E49E2" w:rsidP="002E49E2">
            <w:pPr>
              <w:rPr>
                <w:rFonts w:eastAsia="Arial Unicode MS"/>
                <w:sz w:val="20"/>
                <w:szCs w:val="20"/>
              </w:rPr>
            </w:pPr>
            <w:r w:rsidRPr="004C117E">
              <w:rPr>
                <w:iCs/>
                <w:sz w:val="20"/>
                <w:szCs w:val="20"/>
              </w:rPr>
              <w:t xml:space="preserve">Tahsili Şüpheli Krediler </w:t>
            </w:r>
            <w:r w:rsidRPr="004C117E">
              <w:rPr>
                <w:bCs/>
                <w:sz w:val="20"/>
                <w:szCs w:val="20"/>
              </w:rPr>
              <w:t xml:space="preserve">İçin Ayrılanlar </w:t>
            </w:r>
          </w:p>
        </w:tc>
        <w:tc>
          <w:tcPr>
            <w:tcW w:w="1610" w:type="dxa"/>
            <w:vAlign w:val="center"/>
          </w:tcPr>
          <w:p w14:paraId="75D204CC" w14:textId="47A5934E" w:rsidR="002E49E2" w:rsidRPr="004C117E" w:rsidRDefault="00305260" w:rsidP="002E49E2">
            <w:pPr>
              <w:ind w:right="55"/>
              <w:jc w:val="right"/>
              <w:rPr>
                <w:sz w:val="20"/>
                <w:szCs w:val="20"/>
              </w:rPr>
            </w:pPr>
            <w:r>
              <w:rPr>
                <w:sz w:val="20"/>
                <w:szCs w:val="20"/>
              </w:rPr>
              <w:t>929.084</w:t>
            </w:r>
          </w:p>
        </w:tc>
        <w:tc>
          <w:tcPr>
            <w:tcW w:w="1638" w:type="dxa"/>
            <w:vAlign w:val="bottom"/>
          </w:tcPr>
          <w:p w14:paraId="150F06FD" w14:textId="366634C1" w:rsidR="002E49E2" w:rsidRPr="004C117E" w:rsidRDefault="002E49E2" w:rsidP="002E49E2">
            <w:pPr>
              <w:ind w:right="55"/>
              <w:jc w:val="right"/>
              <w:rPr>
                <w:sz w:val="20"/>
                <w:szCs w:val="20"/>
              </w:rPr>
            </w:pPr>
            <w:r>
              <w:rPr>
                <w:sz w:val="20"/>
                <w:szCs w:val="20"/>
              </w:rPr>
              <w:t>265.244</w:t>
            </w:r>
          </w:p>
        </w:tc>
      </w:tr>
      <w:tr w:rsidR="002E49E2" w:rsidRPr="004C117E" w14:paraId="676CBB01" w14:textId="77777777" w:rsidTr="00CB3FA5">
        <w:trPr>
          <w:trHeight w:val="113"/>
        </w:trPr>
        <w:tc>
          <w:tcPr>
            <w:tcW w:w="5179" w:type="dxa"/>
            <w:tcBorders>
              <w:bottom w:val="single" w:sz="4" w:space="0" w:color="auto"/>
            </w:tcBorders>
            <w:vAlign w:val="center"/>
          </w:tcPr>
          <w:p w14:paraId="1C734AB4" w14:textId="77777777" w:rsidR="002E49E2" w:rsidRPr="004C117E" w:rsidRDefault="002E49E2" w:rsidP="002E49E2">
            <w:pPr>
              <w:rPr>
                <w:iCs/>
                <w:sz w:val="20"/>
                <w:szCs w:val="20"/>
              </w:rPr>
            </w:pPr>
            <w:r w:rsidRPr="004C117E">
              <w:rPr>
                <w:iCs/>
                <w:sz w:val="20"/>
                <w:szCs w:val="20"/>
              </w:rPr>
              <w:t xml:space="preserve">Zarar Niteliğindeki Krediler </w:t>
            </w:r>
            <w:r w:rsidRPr="004C117E">
              <w:rPr>
                <w:bCs/>
                <w:sz w:val="20"/>
                <w:szCs w:val="20"/>
              </w:rPr>
              <w:t>İçin Ayrılanlar</w:t>
            </w:r>
          </w:p>
        </w:tc>
        <w:tc>
          <w:tcPr>
            <w:tcW w:w="1610" w:type="dxa"/>
            <w:tcBorders>
              <w:bottom w:val="single" w:sz="4" w:space="0" w:color="auto"/>
            </w:tcBorders>
            <w:vAlign w:val="center"/>
          </w:tcPr>
          <w:p w14:paraId="0E05AD24" w14:textId="10F28538" w:rsidR="002E49E2" w:rsidRPr="004C117E" w:rsidRDefault="00305260" w:rsidP="002E49E2">
            <w:pPr>
              <w:ind w:right="55"/>
              <w:jc w:val="right"/>
              <w:rPr>
                <w:sz w:val="20"/>
                <w:szCs w:val="20"/>
              </w:rPr>
            </w:pPr>
            <w:r>
              <w:rPr>
                <w:sz w:val="20"/>
                <w:szCs w:val="20"/>
              </w:rPr>
              <w:t>1.029.823</w:t>
            </w:r>
          </w:p>
        </w:tc>
        <w:tc>
          <w:tcPr>
            <w:tcW w:w="1638" w:type="dxa"/>
            <w:tcBorders>
              <w:bottom w:val="single" w:sz="4" w:space="0" w:color="auto"/>
            </w:tcBorders>
            <w:vAlign w:val="bottom"/>
          </w:tcPr>
          <w:p w14:paraId="0ACFF814" w14:textId="21D7777B" w:rsidR="002E49E2" w:rsidRPr="004C117E" w:rsidRDefault="002E49E2" w:rsidP="002E49E2">
            <w:pPr>
              <w:ind w:right="55"/>
              <w:jc w:val="right"/>
              <w:rPr>
                <w:sz w:val="20"/>
                <w:szCs w:val="20"/>
              </w:rPr>
            </w:pPr>
            <w:r>
              <w:rPr>
                <w:sz w:val="20"/>
                <w:szCs w:val="20"/>
              </w:rPr>
              <w:t>251.331</w:t>
            </w:r>
          </w:p>
        </w:tc>
      </w:tr>
      <w:tr w:rsidR="009D3F0E" w:rsidRPr="004C117E" w14:paraId="6C879A53" w14:textId="77777777" w:rsidTr="00FE0266">
        <w:trPr>
          <w:trHeight w:val="113"/>
        </w:trPr>
        <w:tc>
          <w:tcPr>
            <w:tcW w:w="5179" w:type="dxa"/>
            <w:tcBorders>
              <w:top w:val="single" w:sz="4" w:space="0" w:color="auto"/>
            </w:tcBorders>
            <w:vAlign w:val="bottom"/>
          </w:tcPr>
          <w:p w14:paraId="514F07DA" w14:textId="77777777" w:rsidR="009D3F0E" w:rsidRPr="004C117E" w:rsidRDefault="009D3F0E" w:rsidP="000367AE">
            <w:pPr>
              <w:jc w:val="both"/>
              <w:rPr>
                <w:sz w:val="20"/>
                <w:szCs w:val="20"/>
              </w:rPr>
            </w:pPr>
          </w:p>
        </w:tc>
        <w:tc>
          <w:tcPr>
            <w:tcW w:w="1610" w:type="dxa"/>
            <w:tcBorders>
              <w:top w:val="single" w:sz="4" w:space="0" w:color="auto"/>
            </w:tcBorders>
            <w:vAlign w:val="center"/>
          </w:tcPr>
          <w:p w14:paraId="5FED2503" w14:textId="0D89020A" w:rsidR="009D3F0E" w:rsidRPr="004C117E" w:rsidRDefault="009D3F0E" w:rsidP="009E0227">
            <w:pPr>
              <w:ind w:right="55"/>
              <w:jc w:val="right"/>
              <w:rPr>
                <w:sz w:val="20"/>
                <w:szCs w:val="20"/>
              </w:rPr>
            </w:pPr>
          </w:p>
        </w:tc>
        <w:tc>
          <w:tcPr>
            <w:tcW w:w="1638" w:type="dxa"/>
            <w:tcBorders>
              <w:top w:val="single" w:sz="4" w:space="0" w:color="auto"/>
            </w:tcBorders>
            <w:vAlign w:val="center"/>
          </w:tcPr>
          <w:p w14:paraId="27B1D6BB" w14:textId="1605C46A" w:rsidR="009D3F0E" w:rsidRPr="004C117E" w:rsidRDefault="009D3F0E" w:rsidP="009E0227">
            <w:pPr>
              <w:ind w:right="55"/>
              <w:jc w:val="right"/>
              <w:rPr>
                <w:sz w:val="20"/>
                <w:szCs w:val="20"/>
              </w:rPr>
            </w:pPr>
          </w:p>
        </w:tc>
      </w:tr>
      <w:tr w:rsidR="009D3F0E" w:rsidRPr="004C117E" w14:paraId="46601486" w14:textId="77777777" w:rsidTr="00FE0266">
        <w:trPr>
          <w:trHeight w:val="113"/>
        </w:trPr>
        <w:tc>
          <w:tcPr>
            <w:tcW w:w="5179" w:type="dxa"/>
            <w:tcBorders>
              <w:bottom w:val="single" w:sz="8" w:space="0" w:color="auto"/>
            </w:tcBorders>
            <w:vAlign w:val="bottom"/>
          </w:tcPr>
          <w:p w14:paraId="29384C8D" w14:textId="77777777" w:rsidR="009D3F0E" w:rsidRPr="004C117E" w:rsidRDefault="009D3F0E" w:rsidP="000367AE">
            <w:pPr>
              <w:jc w:val="both"/>
              <w:rPr>
                <w:b/>
                <w:sz w:val="20"/>
                <w:szCs w:val="20"/>
              </w:rPr>
            </w:pPr>
            <w:r w:rsidRPr="004C117E">
              <w:rPr>
                <w:b/>
                <w:sz w:val="20"/>
                <w:szCs w:val="20"/>
              </w:rPr>
              <w:t>Toplam</w:t>
            </w:r>
          </w:p>
        </w:tc>
        <w:tc>
          <w:tcPr>
            <w:tcW w:w="1610" w:type="dxa"/>
            <w:tcBorders>
              <w:bottom w:val="single" w:sz="8" w:space="0" w:color="auto"/>
            </w:tcBorders>
            <w:vAlign w:val="center"/>
          </w:tcPr>
          <w:p w14:paraId="6FDD945D" w14:textId="494128C1" w:rsidR="009D3F0E" w:rsidRPr="004C117E" w:rsidRDefault="00305260" w:rsidP="009E0227">
            <w:pPr>
              <w:ind w:right="55"/>
              <w:jc w:val="right"/>
              <w:rPr>
                <w:b/>
                <w:sz w:val="20"/>
                <w:szCs w:val="20"/>
              </w:rPr>
            </w:pPr>
            <w:r>
              <w:rPr>
                <w:b/>
                <w:sz w:val="20"/>
                <w:szCs w:val="20"/>
              </w:rPr>
              <w:t>2.389.920</w:t>
            </w:r>
          </w:p>
        </w:tc>
        <w:tc>
          <w:tcPr>
            <w:tcW w:w="1638" w:type="dxa"/>
            <w:tcBorders>
              <w:bottom w:val="single" w:sz="8" w:space="0" w:color="auto"/>
            </w:tcBorders>
            <w:vAlign w:val="center"/>
          </w:tcPr>
          <w:p w14:paraId="22919724" w14:textId="6E105154" w:rsidR="009D3F0E" w:rsidRPr="004C117E" w:rsidRDefault="002E49E2" w:rsidP="009E0227">
            <w:pPr>
              <w:ind w:right="55"/>
              <w:jc w:val="right"/>
              <w:rPr>
                <w:b/>
                <w:bCs/>
                <w:sz w:val="20"/>
                <w:szCs w:val="20"/>
              </w:rPr>
            </w:pPr>
            <w:r>
              <w:rPr>
                <w:b/>
                <w:sz w:val="20"/>
                <w:szCs w:val="20"/>
              </w:rPr>
              <w:t>649.031</w:t>
            </w:r>
          </w:p>
        </w:tc>
      </w:tr>
    </w:tbl>
    <w:p w14:paraId="6FFE79F1" w14:textId="4A4CACA1" w:rsidR="00FD114C" w:rsidRPr="004C117E" w:rsidRDefault="00FD114C" w:rsidP="000367AE">
      <w:pPr>
        <w:autoSpaceDE w:val="0"/>
        <w:autoSpaceDN w:val="0"/>
        <w:adjustRightInd w:val="0"/>
        <w:jc w:val="both"/>
        <w:rPr>
          <w:sz w:val="20"/>
          <w:szCs w:val="20"/>
        </w:rPr>
      </w:pPr>
    </w:p>
    <w:p w14:paraId="10990B43" w14:textId="2E872480" w:rsidR="00136C29" w:rsidRPr="004C117E" w:rsidRDefault="00D83ED5" w:rsidP="000A4221">
      <w:pPr>
        <w:pStyle w:val="GvdeMetniGirintisi"/>
        <w:ind w:left="1276" w:hanging="425"/>
        <w:rPr>
          <w:b/>
          <w:sz w:val="20"/>
          <w:szCs w:val="20"/>
        </w:rPr>
      </w:pPr>
      <w:r>
        <w:rPr>
          <w:b/>
          <w:sz w:val="20"/>
          <w:szCs w:val="20"/>
        </w:rPr>
        <w:t>j</w:t>
      </w:r>
      <w:r w:rsidR="00136C29" w:rsidRPr="004C117E">
        <w:rPr>
          <w:b/>
          <w:sz w:val="20"/>
          <w:szCs w:val="20"/>
        </w:rPr>
        <w:t>)</w:t>
      </w:r>
      <w:r w:rsidR="00136C29" w:rsidRPr="004C117E">
        <w:rPr>
          <w:b/>
          <w:sz w:val="20"/>
          <w:szCs w:val="20"/>
        </w:rPr>
        <w:tab/>
        <w:t xml:space="preserve">Donuk alacaklara ilişkin bilgiler (net): </w:t>
      </w:r>
    </w:p>
    <w:p w14:paraId="5A51D4CB" w14:textId="77777777" w:rsidR="00136C29" w:rsidRPr="004C117E" w:rsidRDefault="00136C29" w:rsidP="000367AE">
      <w:pPr>
        <w:pStyle w:val="GvdeMetniGirintisi"/>
        <w:tabs>
          <w:tab w:val="left" w:pos="720"/>
        </w:tabs>
        <w:ind w:left="720" w:hanging="720"/>
        <w:rPr>
          <w:sz w:val="20"/>
          <w:szCs w:val="20"/>
        </w:rPr>
      </w:pPr>
    </w:p>
    <w:p w14:paraId="105D4637" w14:textId="5E99956E" w:rsidR="00136C29" w:rsidRPr="004C117E" w:rsidRDefault="00D83ED5" w:rsidP="000A4221">
      <w:pPr>
        <w:ind w:left="1276" w:hanging="425"/>
        <w:jc w:val="both"/>
        <w:rPr>
          <w:b/>
          <w:sz w:val="20"/>
          <w:szCs w:val="20"/>
        </w:rPr>
      </w:pPr>
      <w:r>
        <w:rPr>
          <w:b/>
          <w:sz w:val="20"/>
          <w:szCs w:val="20"/>
        </w:rPr>
        <w:t>j</w:t>
      </w:r>
      <w:r w:rsidR="00B876CE" w:rsidRPr="004C117E">
        <w:rPr>
          <w:b/>
          <w:sz w:val="20"/>
          <w:szCs w:val="20"/>
        </w:rPr>
        <w:t>.1)</w:t>
      </w:r>
      <w:r w:rsidR="000A4221" w:rsidRPr="004C117E">
        <w:rPr>
          <w:b/>
          <w:sz w:val="20"/>
          <w:szCs w:val="20"/>
        </w:rPr>
        <w:tab/>
      </w:r>
      <w:r w:rsidR="00136C29" w:rsidRPr="004C117E">
        <w:rPr>
          <w:b/>
          <w:sz w:val="20"/>
          <w:szCs w:val="20"/>
        </w:rPr>
        <w:t xml:space="preserve">Donuk </w:t>
      </w:r>
      <w:r w:rsidR="00E54007" w:rsidRPr="004C117E">
        <w:rPr>
          <w:b/>
          <w:sz w:val="20"/>
          <w:szCs w:val="20"/>
        </w:rPr>
        <w:t>alacaklar içerisindeki yeniden</w:t>
      </w:r>
      <w:r w:rsidR="00897C44" w:rsidRPr="004C117E">
        <w:rPr>
          <w:b/>
          <w:sz w:val="20"/>
          <w:szCs w:val="20"/>
        </w:rPr>
        <w:t xml:space="preserve"> yapılandırılan k</w:t>
      </w:r>
      <w:r w:rsidR="00136C29" w:rsidRPr="004C117E">
        <w:rPr>
          <w:b/>
          <w:sz w:val="20"/>
          <w:szCs w:val="20"/>
        </w:rPr>
        <w:t>rediler</w:t>
      </w:r>
      <w:r w:rsidR="00897C44" w:rsidRPr="004C117E">
        <w:rPr>
          <w:b/>
          <w:sz w:val="20"/>
          <w:szCs w:val="20"/>
        </w:rPr>
        <w:t>e</w:t>
      </w:r>
      <w:r w:rsidR="00136C29" w:rsidRPr="004C117E">
        <w:rPr>
          <w:b/>
          <w:sz w:val="20"/>
          <w:szCs w:val="20"/>
        </w:rPr>
        <w:t xml:space="preserve"> ilişkin bilgiler:</w:t>
      </w:r>
    </w:p>
    <w:p w14:paraId="5BE446A9" w14:textId="77777777" w:rsidR="000A4221" w:rsidRPr="004C117E" w:rsidRDefault="000A4221" w:rsidP="000A4221">
      <w:pPr>
        <w:ind w:left="1276" w:hanging="425"/>
        <w:jc w:val="both"/>
        <w:rPr>
          <w:b/>
          <w:sz w:val="20"/>
          <w:szCs w:val="20"/>
        </w:rPr>
      </w:pPr>
    </w:p>
    <w:p w14:paraId="341F77EA" w14:textId="5B1FB5AD" w:rsidR="000A4221" w:rsidRPr="004C117E" w:rsidRDefault="00B704CE" w:rsidP="000A4221">
      <w:pPr>
        <w:ind w:left="851"/>
        <w:jc w:val="both"/>
        <w:rPr>
          <w:sz w:val="20"/>
          <w:szCs w:val="20"/>
        </w:rPr>
      </w:pPr>
      <w:r w:rsidRPr="004C117E">
        <w:rPr>
          <w:sz w:val="20"/>
          <w:szCs w:val="20"/>
        </w:rPr>
        <w:t>Bulunmamaktadır (31 Aralık 202</w:t>
      </w:r>
      <w:r w:rsidR="002E49E2">
        <w:rPr>
          <w:sz w:val="20"/>
          <w:szCs w:val="20"/>
        </w:rPr>
        <w:t>4</w:t>
      </w:r>
      <w:r w:rsidRPr="004C117E">
        <w:rPr>
          <w:sz w:val="20"/>
          <w:szCs w:val="20"/>
        </w:rPr>
        <w:t>: Bulunmamaktadır).</w:t>
      </w:r>
    </w:p>
    <w:p w14:paraId="40FB88E7" w14:textId="77777777" w:rsidR="00B71DC1" w:rsidRDefault="00B71DC1" w:rsidP="000A4221">
      <w:pPr>
        <w:ind w:left="851"/>
        <w:jc w:val="both"/>
        <w:rPr>
          <w:sz w:val="20"/>
          <w:szCs w:val="20"/>
        </w:rPr>
        <w:sectPr w:rsidR="00B71DC1" w:rsidSect="000367AE">
          <w:footerReference w:type="default" r:id="rId121"/>
          <w:pgSz w:w="11907" w:h="16840" w:code="9"/>
          <w:pgMar w:top="1134" w:right="1134" w:bottom="1134" w:left="1701" w:header="851" w:footer="851" w:gutter="0"/>
          <w:cols w:space="708"/>
          <w:docGrid w:linePitch="360"/>
        </w:sectPr>
      </w:pPr>
    </w:p>
    <w:p w14:paraId="5001D163" w14:textId="52BD5212" w:rsidR="000A4221" w:rsidRPr="004C117E" w:rsidRDefault="000A4221" w:rsidP="000A4221">
      <w:pPr>
        <w:ind w:left="720" w:hanging="720"/>
        <w:rPr>
          <w:b/>
          <w:sz w:val="20"/>
          <w:szCs w:val="20"/>
        </w:rPr>
      </w:pPr>
      <w:r w:rsidRPr="004C117E">
        <w:rPr>
          <w:b/>
          <w:sz w:val="20"/>
          <w:szCs w:val="20"/>
        </w:rPr>
        <w:lastRenderedPageBreak/>
        <w:t xml:space="preserve">Konsolide </w:t>
      </w:r>
      <w:r w:rsidR="00D71980" w:rsidRPr="004C117E">
        <w:rPr>
          <w:b/>
          <w:sz w:val="20"/>
          <w:szCs w:val="20"/>
        </w:rPr>
        <w:t xml:space="preserve">Olmayan Finansal Tablolara İlişkin Açıklama </w:t>
      </w:r>
      <w:r w:rsidR="00D71980">
        <w:rPr>
          <w:b/>
          <w:sz w:val="20"/>
          <w:szCs w:val="20"/>
        </w:rPr>
        <w:t>v</w:t>
      </w:r>
      <w:r w:rsidR="00D71980" w:rsidRPr="004C117E">
        <w:rPr>
          <w:b/>
          <w:sz w:val="20"/>
          <w:szCs w:val="20"/>
        </w:rPr>
        <w:t xml:space="preserve">e Dipnotlar </w:t>
      </w:r>
      <w:r w:rsidRPr="004C117E">
        <w:rPr>
          <w:b/>
          <w:sz w:val="20"/>
          <w:szCs w:val="20"/>
        </w:rPr>
        <w:t>(Devamı)</w:t>
      </w:r>
    </w:p>
    <w:p w14:paraId="225B5F77" w14:textId="77777777" w:rsidR="000A4221" w:rsidRPr="008663F1" w:rsidRDefault="000A4221" w:rsidP="000A4221">
      <w:pPr>
        <w:ind w:left="851"/>
        <w:jc w:val="both"/>
        <w:rPr>
          <w:sz w:val="14"/>
          <w:szCs w:val="20"/>
        </w:rPr>
      </w:pPr>
    </w:p>
    <w:p w14:paraId="49BAE83D" w14:textId="320356E3" w:rsidR="000B05A3" w:rsidRPr="004C117E" w:rsidRDefault="000B05A3" w:rsidP="003E333B">
      <w:pPr>
        <w:pStyle w:val="ListeParagraf"/>
        <w:numPr>
          <w:ilvl w:val="0"/>
          <w:numId w:val="34"/>
        </w:numPr>
        <w:ind w:left="851" w:hanging="851"/>
        <w:jc w:val="both"/>
        <w:rPr>
          <w:b/>
          <w:sz w:val="20"/>
          <w:szCs w:val="20"/>
        </w:rPr>
      </w:pPr>
      <w:r w:rsidRPr="004C117E">
        <w:rPr>
          <w:b/>
          <w:sz w:val="20"/>
          <w:szCs w:val="20"/>
        </w:rPr>
        <w:t xml:space="preserve">Bilançonun </w:t>
      </w:r>
      <w:r w:rsidR="00D71980" w:rsidRPr="004C117E">
        <w:rPr>
          <w:b/>
          <w:sz w:val="20"/>
          <w:szCs w:val="20"/>
        </w:rPr>
        <w:t xml:space="preserve">Aktif Hesaplarına İlişkin Açıklama </w:t>
      </w:r>
      <w:r w:rsidR="00D71980">
        <w:rPr>
          <w:b/>
          <w:sz w:val="20"/>
          <w:szCs w:val="20"/>
        </w:rPr>
        <w:t>v</w:t>
      </w:r>
      <w:r w:rsidR="00D71980" w:rsidRPr="004C117E">
        <w:rPr>
          <w:b/>
          <w:sz w:val="20"/>
          <w:szCs w:val="20"/>
        </w:rPr>
        <w:t xml:space="preserve">e Dipnotlar </w:t>
      </w:r>
      <w:r w:rsidRPr="004C117E">
        <w:rPr>
          <w:b/>
          <w:sz w:val="20"/>
          <w:szCs w:val="20"/>
        </w:rPr>
        <w:t>(</w:t>
      </w:r>
      <w:r w:rsidR="00405611" w:rsidRPr="004C117E">
        <w:rPr>
          <w:b/>
          <w:sz w:val="20"/>
          <w:szCs w:val="20"/>
        </w:rPr>
        <w:t>Devamı</w:t>
      </w:r>
      <w:r w:rsidRPr="004C117E">
        <w:rPr>
          <w:b/>
          <w:sz w:val="20"/>
          <w:szCs w:val="20"/>
        </w:rPr>
        <w:t>)</w:t>
      </w:r>
    </w:p>
    <w:p w14:paraId="291F0ECD" w14:textId="77777777" w:rsidR="000A4221" w:rsidRPr="008663F1" w:rsidRDefault="000A4221" w:rsidP="000A4221">
      <w:pPr>
        <w:pStyle w:val="ListeParagraf"/>
        <w:ind w:left="1571"/>
        <w:jc w:val="both"/>
        <w:rPr>
          <w:sz w:val="14"/>
          <w:szCs w:val="20"/>
          <w:lang w:eastAsia="en-US"/>
        </w:rPr>
      </w:pPr>
    </w:p>
    <w:p w14:paraId="226C59B5" w14:textId="452920CD" w:rsidR="000B05A3" w:rsidRPr="004C117E" w:rsidRDefault="000B05A3" w:rsidP="000A4221">
      <w:pPr>
        <w:pStyle w:val="GvdeMetniGirintisi"/>
        <w:ind w:left="851" w:hanging="851"/>
        <w:jc w:val="left"/>
        <w:rPr>
          <w:b/>
          <w:sz w:val="20"/>
          <w:szCs w:val="20"/>
        </w:rPr>
      </w:pPr>
      <w:r w:rsidRPr="004C117E">
        <w:rPr>
          <w:b/>
          <w:sz w:val="20"/>
          <w:szCs w:val="20"/>
        </w:rPr>
        <w:t>6.</w:t>
      </w:r>
      <w:r w:rsidRPr="004C117E">
        <w:rPr>
          <w:b/>
          <w:sz w:val="20"/>
          <w:szCs w:val="20"/>
        </w:rPr>
        <w:tab/>
        <w:t>Kredilere ilişkin açıklamalar (</w:t>
      </w:r>
      <w:r w:rsidR="00405611" w:rsidRPr="004C117E">
        <w:rPr>
          <w:b/>
          <w:sz w:val="20"/>
          <w:szCs w:val="20"/>
        </w:rPr>
        <w:t>Devamı</w:t>
      </w:r>
      <w:r w:rsidRPr="004C117E">
        <w:rPr>
          <w:b/>
          <w:sz w:val="20"/>
          <w:szCs w:val="20"/>
        </w:rPr>
        <w:t>)</w:t>
      </w:r>
      <w:r w:rsidR="00D71980">
        <w:rPr>
          <w:b/>
          <w:sz w:val="20"/>
          <w:szCs w:val="20"/>
        </w:rPr>
        <w:t>:</w:t>
      </w:r>
    </w:p>
    <w:p w14:paraId="72D60BC0" w14:textId="77777777" w:rsidR="000A4221" w:rsidRPr="008663F1" w:rsidRDefault="000A4221" w:rsidP="000A4221">
      <w:pPr>
        <w:pStyle w:val="GvdeMetniGirintisi"/>
        <w:ind w:left="851" w:hanging="851"/>
        <w:jc w:val="left"/>
        <w:rPr>
          <w:b/>
          <w:sz w:val="14"/>
          <w:szCs w:val="20"/>
        </w:rPr>
      </w:pPr>
    </w:p>
    <w:p w14:paraId="00767932" w14:textId="23EBA971" w:rsidR="00136C29" w:rsidRPr="004C117E" w:rsidRDefault="00D83ED5" w:rsidP="000A4221">
      <w:pPr>
        <w:pStyle w:val="GvdeMetniGirintisi"/>
        <w:tabs>
          <w:tab w:val="left" w:pos="1276"/>
        </w:tabs>
        <w:ind w:left="851" w:firstLine="0"/>
        <w:rPr>
          <w:b/>
          <w:sz w:val="20"/>
          <w:szCs w:val="20"/>
        </w:rPr>
      </w:pPr>
      <w:r>
        <w:rPr>
          <w:b/>
          <w:sz w:val="20"/>
          <w:szCs w:val="20"/>
        </w:rPr>
        <w:t>j</w:t>
      </w:r>
      <w:r w:rsidR="00B876CE" w:rsidRPr="004C117E">
        <w:rPr>
          <w:b/>
          <w:sz w:val="20"/>
          <w:szCs w:val="20"/>
        </w:rPr>
        <w:t>.2)</w:t>
      </w:r>
      <w:r w:rsidR="000A4221" w:rsidRPr="004C117E">
        <w:rPr>
          <w:b/>
          <w:sz w:val="20"/>
          <w:szCs w:val="20"/>
        </w:rPr>
        <w:tab/>
      </w:r>
      <w:r w:rsidR="00136C29" w:rsidRPr="004C117E">
        <w:rPr>
          <w:b/>
          <w:sz w:val="20"/>
          <w:szCs w:val="20"/>
        </w:rPr>
        <w:t xml:space="preserve">Toplam donuk alacak hareketlerine ilişkin bilgiler: </w:t>
      </w:r>
    </w:p>
    <w:p w14:paraId="5C14272A" w14:textId="77777777" w:rsidR="00136C29" w:rsidRPr="008663F1" w:rsidRDefault="00136C29" w:rsidP="000367AE">
      <w:pPr>
        <w:pStyle w:val="GvdeMetniGirintisi"/>
        <w:ind w:left="1080" w:hanging="540"/>
        <w:rPr>
          <w:sz w:val="14"/>
          <w:szCs w:val="20"/>
        </w:rPr>
      </w:pPr>
    </w:p>
    <w:tbl>
      <w:tblPr>
        <w:tblW w:w="8259" w:type="dxa"/>
        <w:tblInd w:w="854" w:type="dxa"/>
        <w:tblLayout w:type="fixed"/>
        <w:tblCellMar>
          <w:left w:w="0" w:type="dxa"/>
          <w:right w:w="113" w:type="dxa"/>
        </w:tblCellMar>
        <w:tblLook w:val="0000" w:firstRow="0" w:lastRow="0" w:firstColumn="0" w:lastColumn="0" w:noHBand="0" w:noVBand="0"/>
      </w:tblPr>
      <w:tblGrid>
        <w:gridCol w:w="3626"/>
        <w:gridCol w:w="1544"/>
        <w:gridCol w:w="1544"/>
        <w:gridCol w:w="1545"/>
      </w:tblGrid>
      <w:tr w:rsidR="00506AF6" w:rsidRPr="004C117E" w14:paraId="42659558" w14:textId="77777777" w:rsidTr="00F36E54">
        <w:trPr>
          <w:trHeight w:val="113"/>
        </w:trPr>
        <w:tc>
          <w:tcPr>
            <w:tcW w:w="3626" w:type="dxa"/>
            <w:vAlign w:val="bottom"/>
          </w:tcPr>
          <w:p w14:paraId="05E8675D" w14:textId="77777777" w:rsidR="00506AF6" w:rsidRPr="004C117E" w:rsidRDefault="00506AF6" w:rsidP="000367AE">
            <w:pPr>
              <w:tabs>
                <w:tab w:val="left" w:pos="3828"/>
              </w:tabs>
              <w:jc w:val="both"/>
              <w:rPr>
                <w:rFonts w:eastAsia="Arial Unicode MS"/>
                <w:b/>
                <w:sz w:val="16"/>
                <w:szCs w:val="16"/>
              </w:rPr>
            </w:pPr>
            <w:bookmarkStart w:id="30" w:name="OLE_LINK2"/>
            <w:bookmarkStart w:id="31" w:name="OLE_LINK5"/>
            <w:r w:rsidRPr="004C117E">
              <w:rPr>
                <w:b/>
                <w:sz w:val="16"/>
                <w:szCs w:val="16"/>
              </w:rPr>
              <w:t> </w:t>
            </w:r>
          </w:p>
        </w:tc>
        <w:tc>
          <w:tcPr>
            <w:tcW w:w="1544" w:type="dxa"/>
            <w:tcBorders>
              <w:bottom w:val="single" w:sz="4" w:space="0" w:color="auto"/>
            </w:tcBorders>
            <w:vAlign w:val="bottom"/>
          </w:tcPr>
          <w:p w14:paraId="3FD21800" w14:textId="7F2A176C" w:rsidR="00506AF6" w:rsidRPr="004C117E" w:rsidRDefault="00506AF6" w:rsidP="000A4221">
            <w:pPr>
              <w:tabs>
                <w:tab w:val="left" w:pos="3828"/>
              </w:tabs>
              <w:ind w:right="-817" w:hanging="358"/>
              <w:jc w:val="center"/>
              <w:rPr>
                <w:rFonts w:eastAsia="Arial Unicode MS"/>
                <w:b/>
                <w:iCs/>
                <w:sz w:val="16"/>
                <w:szCs w:val="16"/>
              </w:rPr>
            </w:pPr>
            <w:r w:rsidRPr="004C117E">
              <w:rPr>
                <w:b/>
                <w:iCs/>
                <w:sz w:val="16"/>
                <w:szCs w:val="16"/>
              </w:rPr>
              <w:t>III. Grup</w:t>
            </w:r>
          </w:p>
        </w:tc>
        <w:tc>
          <w:tcPr>
            <w:tcW w:w="1544" w:type="dxa"/>
            <w:tcBorders>
              <w:bottom w:val="single" w:sz="4" w:space="0" w:color="auto"/>
            </w:tcBorders>
            <w:vAlign w:val="bottom"/>
          </w:tcPr>
          <w:p w14:paraId="79EFA132" w14:textId="5EB5EED4" w:rsidR="00506AF6" w:rsidRPr="004C117E" w:rsidRDefault="00506AF6" w:rsidP="000A4221">
            <w:pPr>
              <w:tabs>
                <w:tab w:val="left" w:pos="1699"/>
                <w:tab w:val="left" w:pos="3828"/>
              </w:tabs>
              <w:ind w:left="87" w:right="-203" w:firstLine="246"/>
              <w:jc w:val="center"/>
              <w:rPr>
                <w:rFonts w:eastAsia="Arial Unicode MS"/>
                <w:b/>
                <w:iCs/>
                <w:sz w:val="16"/>
                <w:szCs w:val="16"/>
              </w:rPr>
            </w:pPr>
            <w:r w:rsidRPr="004C117E">
              <w:rPr>
                <w:b/>
                <w:iCs/>
                <w:sz w:val="16"/>
                <w:szCs w:val="16"/>
              </w:rPr>
              <w:t>IV. Grup</w:t>
            </w:r>
          </w:p>
        </w:tc>
        <w:tc>
          <w:tcPr>
            <w:tcW w:w="1545" w:type="dxa"/>
            <w:tcBorders>
              <w:bottom w:val="single" w:sz="4" w:space="0" w:color="auto"/>
            </w:tcBorders>
            <w:vAlign w:val="bottom"/>
          </w:tcPr>
          <w:p w14:paraId="7907FC43" w14:textId="0CD18A5D" w:rsidR="00506AF6" w:rsidRPr="004C117E" w:rsidRDefault="00506AF6" w:rsidP="000A4221">
            <w:pPr>
              <w:tabs>
                <w:tab w:val="left" w:pos="3828"/>
              </w:tabs>
              <w:ind w:right="-29"/>
              <w:jc w:val="center"/>
              <w:rPr>
                <w:rFonts w:eastAsia="Arial Unicode MS"/>
                <w:b/>
                <w:iCs/>
                <w:sz w:val="16"/>
                <w:szCs w:val="16"/>
              </w:rPr>
            </w:pPr>
            <w:r w:rsidRPr="004C117E">
              <w:rPr>
                <w:b/>
                <w:iCs/>
                <w:sz w:val="16"/>
                <w:szCs w:val="16"/>
              </w:rPr>
              <w:t>V. Grup</w:t>
            </w:r>
          </w:p>
        </w:tc>
      </w:tr>
      <w:tr w:rsidR="00506AF6" w:rsidRPr="004C117E" w14:paraId="0DAD108F" w14:textId="77777777" w:rsidTr="00F36E54">
        <w:trPr>
          <w:trHeight w:val="113"/>
        </w:trPr>
        <w:tc>
          <w:tcPr>
            <w:tcW w:w="3626" w:type="dxa"/>
            <w:tcBorders>
              <w:bottom w:val="single" w:sz="4" w:space="0" w:color="auto"/>
            </w:tcBorders>
            <w:vAlign w:val="bottom"/>
          </w:tcPr>
          <w:p w14:paraId="4E1F2650" w14:textId="77777777" w:rsidR="00506AF6" w:rsidRPr="004C117E" w:rsidRDefault="00506AF6" w:rsidP="006265CC">
            <w:pPr>
              <w:tabs>
                <w:tab w:val="left" w:pos="3828"/>
              </w:tabs>
              <w:rPr>
                <w:rFonts w:eastAsia="Arial Unicode MS"/>
                <w:b/>
                <w:sz w:val="16"/>
                <w:szCs w:val="16"/>
              </w:rPr>
            </w:pPr>
            <w:r w:rsidRPr="004C117E">
              <w:rPr>
                <w:rFonts w:eastAsia="Arial Unicode MS"/>
                <w:b/>
                <w:sz w:val="16"/>
                <w:szCs w:val="16"/>
              </w:rPr>
              <w:t>Cari Dönem</w:t>
            </w:r>
          </w:p>
        </w:tc>
        <w:tc>
          <w:tcPr>
            <w:tcW w:w="1544" w:type="dxa"/>
            <w:tcBorders>
              <w:top w:val="single" w:sz="4" w:space="0" w:color="auto"/>
              <w:bottom w:val="single" w:sz="4" w:space="0" w:color="auto"/>
            </w:tcBorders>
            <w:vAlign w:val="bottom"/>
          </w:tcPr>
          <w:p w14:paraId="1C0DA0A2" w14:textId="77777777" w:rsidR="00506AF6" w:rsidRPr="004C117E" w:rsidRDefault="00506AF6" w:rsidP="000A4221">
            <w:pPr>
              <w:tabs>
                <w:tab w:val="left" w:pos="3828"/>
              </w:tabs>
              <w:ind w:right="-47"/>
              <w:jc w:val="right"/>
              <w:rPr>
                <w:rFonts w:eastAsia="Arial Unicode MS"/>
                <w:b/>
                <w:iCs/>
                <w:sz w:val="16"/>
                <w:szCs w:val="16"/>
              </w:rPr>
            </w:pPr>
            <w:r w:rsidRPr="004C117E">
              <w:rPr>
                <w:b/>
                <w:iCs/>
                <w:sz w:val="16"/>
                <w:szCs w:val="16"/>
              </w:rPr>
              <w:t>Tahsil İmkânı Sınırlı Krediler</w:t>
            </w:r>
          </w:p>
        </w:tc>
        <w:tc>
          <w:tcPr>
            <w:tcW w:w="1544" w:type="dxa"/>
            <w:tcBorders>
              <w:top w:val="single" w:sz="4" w:space="0" w:color="auto"/>
              <w:bottom w:val="single" w:sz="4" w:space="0" w:color="auto"/>
            </w:tcBorders>
            <w:vAlign w:val="bottom"/>
          </w:tcPr>
          <w:p w14:paraId="51D82AF6" w14:textId="77777777" w:rsidR="00506AF6" w:rsidRPr="004C117E" w:rsidRDefault="00506AF6" w:rsidP="000A4221">
            <w:pPr>
              <w:tabs>
                <w:tab w:val="left" w:pos="3828"/>
              </w:tabs>
              <w:ind w:right="-47"/>
              <w:jc w:val="right"/>
              <w:rPr>
                <w:rFonts w:eastAsia="Arial Unicode MS"/>
                <w:b/>
                <w:iCs/>
                <w:sz w:val="16"/>
                <w:szCs w:val="16"/>
              </w:rPr>
            </w:pPr>
            <w:r w:rsidRPr="004C117E">
              <w:rPr>
                <w:b/>
                <w:iCs/>
                <w:sz w:val="16"/>
                <w:szCs w:val="16"/>
              </w:rPr>
              <w:t>Tahsili Şüpheli Krediler</w:t>
            </w:r>
          </w:p>
        </w:tc>
        <w:tc>
          <w:tcPr>
            <w:tcW w:w="1545" w:type="dxa"/>
            <w:tcBorders>
              <w:top w:val="single" w:sz="4" w:space="0" w:color="auto"/>
              <w:bottom w:val="single" w:sz="4" w:space="0" w:color="auto"/>
            </w:tcBorders>
            <w:vAlign w:val="bottom"/>
          </w:tcPr>
          <w:p w14:paraId="6CF4FD7A" w14:textId="77777777" w:rsidR="00506AF6" w:rsidRPr="004C117E" w:rsidRDefault="00506AF6" w:rsidP="000A4221">
            <w:pPr>
              <w:tabs>
                <w:tab w:val="left" w:pos="3828"/>
              </w:tabs>
              <w:ind w:right="-47"/>
              <w:jc w:val="right"/>
              <w:rPr>
                <w:rFonts w:eastAsia="Arial Unicode MS"/>
                <w:b/>
                <w:iCs/>
                <w:sz w:val="16"/>
                <w:szCs w:val="16"/>
              </w:rPr>
            </w:pPr>
            <w:r w:rsidRPr="004C117E">
              <w:rPr>
                <w:b/>
                <w:iCs/>
                <w:sz w:val="16"/>
                <w:szCs w:val="16"/>
              </w:rPr>
              <w:t>Zarar Niteliğindeki Kredi</w:t>
            </w:r>
          </w:p>
        </w:tc>
      </w:tr>
      <w:tr w:rsidR="00506AF6" w:rsidRPr="004C117E" w14:paraId="7D05EE76" w14:textId="77777777" w:rsidTr="00F36E54">
        <w:trPr>
          <w:trHeight w:val="113"/>
        </w:trPr>
        <w:tc>
          <w:tcPr>
            <w:tcW w:w="3626" w:type="dxa"/>
            <w:tcBorders>
              <w:top w:val="single" w:sz="4" w:space="0" w:color="auto"/>
            </w:tcBorders>
            <w:vAlign w:val="bottom"/>
          </w:tcPr>
          <w:p w14:paraId="4360EC54" w14:textId="77777777" w:rsidR="00506AF6" w:rsidRPr="004C117E" w:rsidRDefault="00506AF6" w:rsidP="000367AE">
            <w:pPr>
              <w:tabs>
                <w:tab w:val="left" w:pos="3828"/>
              </w:tabs>
              <w:jc w:val="both"/>
              <w:rPr>
                <w:sz w:val="16"/>
                <w:szCs w:val="16"/>
              </w:rPr>
            </w:pPr>
          </w:p>
        </w:tc>
        <w:tc>
          <w:tcPr>
            <w:tcW w:w="1544" w:type="dxa"/>
            <w:tcBorders>
              <w:top w:val="single" w:sz="4" w:space="0" w:color="auto"/>
            </w:tcBorders>
            <w:vAlign w:val="bottom"/>
          </w:tcPr>
          <w:p w14:paraId="78573D0F" w14:textId="77777777" w:rsidR="00506AF6" w:rsidRPr="004C117E" w:rsidRDefault="00506AF6" w:rsidP="000A4221">
            <w:pPr>
              <w:tabs>
                <w:tab w:val="decimal" w:pos="0"/>
                <w:tab w:val="left" w:pos="3828"/>
              </w:tabs>
              <w:ind w:right="-47"/>
              <w:jc w:val="right"/>
              <w:rPr>
                <w:sz w:val="16"/>
                <w:szCs w:val="16"/>
              </w:rPr>
            </w:pPr>
          </w:p>
        </w:tc>
        <w:tc>
          <w:tcPr>
            <w:tcW w:w="1544" w:type="dxa"/>
            <w:tcBorders>
              <w:top w:val="single" w:sz="4" w:space="0" w:color="auto"/>
            </w:tcBorders>
            <w:vAlign w:val="bottom"/>
          </w:tcPr>
          <w:p w14:paraId="45CE73E4" w14:textId="77777777" w:rsidR="00506AF6" w:rsidRPr="004C117E" w:rsidRDefault="00506AF6" w:rsidP="000A4221">
            <w:pPr>
              <w:tabs>
                <w:tab w:val="decimal" w:pos="0"/>
                <w:tab w:val="left" w:pos="3828"/>
              </w:tabs>
              <w:ind w:right="-47"/>
              <w:jc w:val="right"/>
              <w:rPr>
                <w:sz w:val="16"/>
                <w:szCs w:val="16"/>
              </w:rPr>
            </w:pPr>
          </w:p>
        </w:tc>
        <w:tc>
          <w:tcPr>
            <w:tcW w:w="1545" w:type="dxa"/>
            <w:tcBorders>
              <w:top w:val="single" w:sz="4" w:space="0" w:color="auto"/>
            </w:tcBorders>
            <w:vAlign w:val="bottom"/>
          </w:tcPr>
          <w:p w14:paraId="1C40CD05" w14:textId="77777777" w:rsidR="00506AF6" w:rsidRPr="004C117E" w:rsidRDefault="00506AF6" w:rsidP="000A4221">
            <w:pPr>
              <w:tabs>
                <w:tab w:val="decimal" w:pos="0"/>
                <w:tab w:val="left" w:pos="3828"/>
              </w:tabs>
              <w:ind w:right="-47"/>
              <w:jc w:val="right"/>
              <w:rPr>
                <w:sz w:val="16"/>
                <w:szCs w:val="16"/>
              </w:rPr>
            </w:pPr>
          </w:p>
        </w:tc>
      </w:tr>
      <w:tr w:rsidR="00506AF6" w:rsidRPr="004C117E" w14:paraId="523AAEED" w14:textId="77777777" w:rsidTr="00F36E54">
        <w:trPr>
          <w:trHeight w:val="113"/>
        </w:trPr>
        <w:tc>
          <w:tcPr>
            <w:tcW w:w="3626" w:type="dxa"/>
            <w:vAlign w:val="bottom"/>
          </w:tcPr>
          <w:p w14:paraId="679A272A" w14:textId="77777777" w:rsidR="00506AF6" w:rsidRPr="004C117E" w:rsidRDefault="00506AF6" w:rsidP="000367AE">
            <w:pPr>
              <w:tabs>
                <w:tab w:val="left" w:pos="3828"/>
              </w:tabs>
              <w:ind w:left="284"/>
              <w:rPr>
                <w:rFonts w:eastAsia="Arial Unicode MS"/>
                <w:iCs/>
                <w:sz w:val="16"/>
                <w:szCs w:val="16"/>
              </w:rPr>
            </w:pPr>
            <w:r w:rsidRPr="004C117E">
              <w:rPr>
                <w:iCs/>
                <w:sz w:val="16"/>
                <w:szCs w:val="16"/>
              </w:rPr>
              <w:t>Önceki Dönem Sonu Bakiyesi</w:t>
            </w:r>
          </w:p>
        </w:tc>
        <w:tc>
          <w:tcPr>
            <w:tcW w:w="1544" w:type="dxa"/>
            <w:tcBorders>
              <w:top w:val="nil"/>
              <w:left w:val="nil"/>
              <w:bottom w:val="nil"/>
              <w:right w:val="nil"/>
            </w:tcBorders>
            <w:vAlign w:val="bottom"/>
          </w:tcPr>
          <w:p w14:paraId="1FDD71AB" w14:textId="520B1D3E" w:rsidR="00506AF6" w:rsidRPr="004C117E" w:rsidRDefault="005279EB" w:rsidP="000A4221">
            <w:pPr>
              <w:tabs>
                <w:tab w:val="left" w:pos="3828"/>
              </w:tabs>
              <w:ind w:right="-47"/>
              <w:jc w:val="right"/>
              <w:rPr>
                <w:sz w:val="16"/>
                <w:szCs w:val="16"/>
              </w:rPr>
            </w:pPr>
            <w:r>
              <w:rPr>
                <w:sz w:val="16"/>
                <w:szCs w:val="16"/>
              </w:rPr>
              <w:t>283.693</w:t>
            </w:r>
          </w:p>
        </w:tc>
        <w:tc>
          <w:tcPr>
            <w:tcW w:w="1544" w:type="dxa"/>
            <w:tcBorders>
              <w:top w:val="nil"/>
              <w:left w:val="nil"/>
              <w:bottom w:val="nil"/>
              <w:right w:val="nil"/>
            </w:tcBorders>
            <w:vAlign w:val="bottom"/>
          </w:tcPr>
          <w:p w14:paraId="0D5E66D2" w14:textId="344D7500" w:rsidR="00506AF6" w:rsidRPr="004C117E" w:rsidRDefault="005279EB" w:rsidP="000A4221">
            <w:pPr>
              <w:tabs>
                <w:tab w:val="left" w:pos="3828"/>
              </w:tabs>
              <w:ind w:right="-47"/>
              <w:jc w:val="right"/>
              <w:rPr>
                <w:sz w:val="16"/>
                <w:szCs w:val="16"/>
              </w:rPr>
            </w:pPr>
            <w:r>
              <w:rPr>
                <w:sz w:val="16"/>
                <w:szCs w:val="16"/>
              </w:rPr>
              <w:t>480.848</w:t>
            </w:r>
          </w:p>
        </w:tc>
        <w:tc>
          <w:tcPr>
            <w:tcW w:w="1545" w:type="dxa"/>
            <w:tcBorders>
              <w:top w:val="nil"/>
              <w:left w:val="nil"/>
              <w:bottom w:val="nil"/>
              <w:right w:val="nil"/>
            </w:tcBorders>
            <w:vAlign w:val="bottom"/>
          </w:tcPr>
          <w:p w14:paraId="799B3484" w14:textId="1108CFBF" w:rsidR="00506AF6" w:rsidRPr="004C117E" w:rsidRDefault="005279EB" w:rsidP="000A4221">
            <w:pPr>
              <w:tabs>
                <w:tab w:val="left" w:pos="3828"/>
              </w:tabs>
              <w:ind w:right="-47"/>
              <w:jc w:val="right"/>
              <w:rPr>
                <w:sz w:val="16"/>
                <w:szCs w:val="16"/>
              </w:rPr>
            </w:pPr>
            <w:r>
              <w:rPr>
                <w:sz w:val="16"/>
                <w:szCs w:val="16"/>
              </w:rPr>
              <w:t>302.309</w:t>
            </w:r>
          </w:p>
        </w:tc>
      </w:tr>
      <w:tr w:rsidR="00506AF6" w:rsidRPr="004C117E" w14:paraId="36126193" w14:textId="77777777" w:rsidTr="00F36E54">
        <w:trPr>
          <w:trHeight w:val="113"/>
        </w:trPr>
        <w:tc>
          <w:tcPr>
            <w:tcW w:w="3626" w:type="dxa"/>
            <w:vAlign w:val="bottom"/>
          </w:tcPr>
          <w:p w14:paraId="3055A76B" w14:textId="77777777" w:rsidR="00506AF6" w:rsidRPr="004C117E" w:rsidRDefault="00506AF6" w:rsidP="000367AE">
            <w:pPr>
              <w:tabs>
                <w:tab w:val="left" w:pos="3828"/>
              </w:tabs>
              <w:ind w:left="360"/>
              <w:rPr>
                <w:rFonts w:eastAsia="Arial Unicode MS"/>
                <w:iCs/>
                <w:sz w:val="16"/>
                <w:szCs w:val="16"/>
              </w:rPr>
            </w:pPr>
            <w:r w:rsidRPr="004C117E">
              <w:rPr>
                <w:iCs/>
                <w:sz w:val="16"/>
                <w:szCs w:val="16"/>
              </w:rPr>
              <w:t>Dönem İçinde İntikal (+)</w:t>
            </w:r>
          </w:p>
        </w:tc>
        <w:tc>
          <w:tcPr>
            <w:tcW w:w="1544" w:type="dxa"/>
            <w:tcBorders>
              <w:top w:val="nil"/>
              <w:left w:val="nil"/>
              <w:bottom w:val="nil"/>
              <w:right w:val="nil"/>
            </w:tcBorders>
            <w:vAlign w:val="bottom"/>
          </w:tcPr>
          <w:p w14:paraId="61048E3C" w14:textId="3D0E5D1C" w:rsidR="00506AF6" w:rsidRPr="004C117E" w:rsidRDefault="005279EB" w:rsidP="000A4221">
            <w:pPr>
              <w:tabs>
                <w:tab w:val="left" w:pos="3828"/>
              </w:tabs>
              <w:ind w:right="-47"/>
              <w:jc w:val="right"/>
              <w:rPr>
                <w:sz w:val="16"/>
                <w:szCs w:val="16"/>
              </w:rPr>
            </w:pPr>
            <w:r>
              <w:rPr>
                <w:sz w:val="16"/>
                <w:szCs w:val="16"/>
              </w:rPr>
              <w:t>2.967.369</w:t>
            </w:r>
          </w:p>
        </w:tc>
        <w:tc>
          <w:tcPr>
            <w:tcW w:w="1544" w:type="dxa"/>
            <w:tcBorders>
              <w:top w:val="nil"/>
              <w:left w:val="nil"/>
              <w:bottom w:val="nil"/>
              <w:right w:val="nil"/>
            </w:tcBorders>
            <w:vAlign w:val="bottom"/>
          </w:tcPr>
          <w:p w14:paraId="06D16FE3" w14:textId="5043443E" w:rsidR="00506AF6" w:rsidRPr="004C117E" w:rsidRDefault="005279EB" w:rsidP="000A4221">
            <w:pPr>
              <w:tabs>
                <w:tab w:val="left" w:pos="3828"/>
              </w:tabs>
              <w:ind w:right="-47"/>
              <w:jc w:val="right"/>
              <w:rPr>
                <w:sz w:val="16"/>
                <w:szCs w:val="16"/>
              </w:rPr>
            </w:pPr>
            <w:r>
              <w:rPr>
                <w:sz w:val="16"/>
                <w:szCs w:val="16"/>
              </w:rPr>
              <w:t>258.175</w:t>
            </w:r>
          </w:p>
        </w:tc>
        <w:tc>
          <w:tcPr>
            <w:tcW w:w="1545" w:type="dxa"/>
            <w:tcBorders>
              <w:top w:val="nil"/>
              <w:left w:val="nil"/>
              <w:bottom w:val="nil"/>
              <w:right w:val="nil"/>
            </w:tcBorders>
            <w:vAlign w:val="bottom"/>
          </w:tcPr>
          <w:p w14:paraId="2BBE1402" w14:textId="30FA2331" w:rsidR="00506AF6" w:rsidRPr="004C117E" w:rsidRDefault="005279EB" w:rsidP="000A4221">
            <w:pPr>
              <w:tabs>
                <w:tab w:val="left" w:pos="3828"/>
              </w:tabs>
              <w:ind w:right="-47"/>
              <w:jc w:val="right"/>
              <w:rPr>
                <w:sz w:val="16"/>
                <w:szCs w:val="16"/>
              </w:rPr>
            </w:pPr>
            <w:r>
              <w:rPr>
                <w:sz w:val="16"/>
                <w:szCs w:val="16"/>
              </w:rPr>
              <w:t>145.668</w:t>
            </w:r>
          </w:p>
        </w:tc>
      </w:tr>
      <w:tr w:rsidR="00506AF6" w:rsidRPr="004C117E" w14:paraId="3090265D" w14:textId="77777777" w:rsidTr="00F36E54">
        <w:trPr>
          <w:trHeight w:val="113"/>
        </w:trPr>
        <w:tc>
          <w:tcPr>
            <w:tcW w:w="3626" w:type="dxa"/>
            <w:vAlign w:val="bottom"/>
          </w:tcPr>
          <w:p w14:paraId="7A361DDD" w14:textId="77777777" w:rsidR="00506AF6" w:rsidRPr="004C117E" w:rsidRDefault="00506AF6" w:rsidP="000367AE">
            <w:pPr>
              <w:tabs>
                <w:tab w:val="left" w:pos="3828"/>
              </w:tabs>
              <w:ind w:left="360"/>
              <w:rPr>
                <w:rFonts w:eastAsia="Arial Unicode MS"/>
                <w:iCs/>
                <w:sz w:val="16"/>
                <w:szCs w:val="16"/>
              </w:rPr>
            </w:pPr>
            <w:r w:rsidRPr="004C117E">
              <w:rPr>
                <w:iCs/>
                <w:sz w:val="16"/>
                <w:szCs w:val="16"/>
              </w:rPr>
              <w:t>Diğer Donuk Alacak Hesaplarından Giriş (+)</w:t>
            </w:r>
          </w:p>
        </w:tc>
        <w:tc>
          <w:tcPr>
            <w:tcW w:w="1544" w:type="dxa"/>
            <w:tcBorders>
              <w:top w:val="nil"/>
              <w:left w:val="nil"/>
              <w:bottom w:val="nil"/>
              <w:right w:val="nil"/>
            </w:tcBorders>
            <w:vAlign w:val="bottom"/>
          </w:tcPr>
          <w:p w14:paraId="0924A2D8" w14:textId="1737CC0C" w:rsidR="00506AF6" w:rsidRPr="004C117E" w:rsidRDefault="0093300E" w:rsidP="000A4221">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5D88002C" w14:textId="04FCBA2A" w:rsidR="00506AF6" w:rsidRPr="004C117E" w:rsidRDefault="005279EB" w:rsidP="000A4221">
            <w:pPr>
              <w:tabs>
                <w:tab w:val="left" w:pos="3828"/>
              </w:tabs>
              <w:ind w:right="-47"/>
              <w:jc w:val="right"/>
              <w:rPr>
                <w:sz w:val="16"/>
                <w:szCs w:val="16"/>
              </w:rPr>
            </w:pPr>
            <w:r>
              <w:rPr>
                <w:sz w:val="16"/>
                <w:szCs w:val="16"/>
              </w:rPr>
              <w:t>2.107.535</w:t>
            </w:r>
          </w:p>
        </w:tc>
        <w:tc>
          <w:tcPr>
            <w:tcW w:w="1545" w:type="dxa"/>
            <w:tcBorders>
              <w:top w:val="nil"/>
              <w:left w:val="nil"/>
              <w:bottom w:val="nil"/>
              <w:right w:val="nil"/>
            </w:tcBorders>
            <w:vAlign w:val="bottom"/>
          </w:tcPr>
          <w:p w14:paraId="457B91AB" w14:textId="7B256A78" w:rsidR="00506AF6" w:rsidRPr="004C117E" w:rsidRDefault="005279EB" w:rsidP="000A4221">
            <w:pPr>
              <w:tabs>
                <w:tab w:val="left" w:pos="3828"/>
              </w:tabs>
              <w:ind w:right="-47"/>
              <w:jc w:val="right"/>
              <w:rPr>
                <w:sz w:val="16"/>
                <w:szCs w:val="16"/>
              </w:rPr>
            </w:pPr>
            <w:r>
              <w:rPr>
                <w:sz w:val="16"/>
                <w:szCs w:val="16"/>
              </w:rPr>
              <w:t>974.687</w:t>
            </w:r>
          </w:p>
        </w:tc>
      </w:tr>
      <w:tr w:rsidR="00506AF6" w:rsidRPr="004C117E" w14:paraId="5D6E9792" w14:textId="77777777" w:rsidTr="00F36E54">
        <w:trPr>
          <w:trHeight w:val="113"/>
        </w:trPr>
        <w:tc>
          <w:tcPr>
            <w:tcW w:w="3626" w:type="dxa"/>
            <w:vAlign w:val="bottom"/>
          </w:tcPr>
          <w:p w14:paraId="251C7E13" w14:textId="77777777" w:rsidR="00506AF6" w:rsidRPr="004C117E" w:rsidRDefault="00506AF6" w:rsidP="000367AE">
            <w:pPr>
              <w:tabs>
                <w:tab w:val="left" w:pos="3828"/>
              </w:tabs>
              <w:ind w:left="360"/>
              <w:rPr>
                <w:rFonts w:eastAsia="Arial Unicode MS"/>
                <w:iCs/>
                <w:sz w:val="16"/>
                <w:szCs w:val="16"/>
              </w:rPr>
            </w:pPr>
            <w:r w:rsidRPr="004C117E">
              <w:rPr>
                <w:iCs/>
                <w:sz w:val="16"/>
                <w:szCs w:val="16"/>
              </w:rPr>
              <w:t>Diğer Donuk Alacak Hesaplarına Çıkış(-)</w:t>
            </w:r>
          </w:p>
        </w:tc>
        <w:tc>
          <w:tcPr>
            <w:tcW w:w="1544" w:type="dxa"/>
            <w:tcBorders>
              <w:top w:val="nil"/>
              <w:left w:val="nil"/>
              <w:bottom w:val="nil"/>
              <w:right w:val="nil"/>
            </w:tcBorders>
            <w:vAlign w:val="bottom"/>
          </w:tcPr>
          <w:p w14:paraId="511D72E5" w14:textId="101C0D0D" w:rsidR="00506AF6" w:rsidRPr="004C117E" w:rsidRDefault="005279EB" w:rsidP="000A4221">
            <w:pPr>
              <w:tabs>
                <w:tab w:val="left" w:pos="3828"/>
              </w:tabs>
              <w:ind w:right="-47"/>
              <w:jc w:val="right"/>
              <w:rPr>
                <w:sz w:val="16"/>
                <w:szCs w:val="16"/>
              </w:rPr>
            </w:pPr>
            <w:r>
              <w:rPr>
                <w:sz w:val="16"/>
                <w:szCs w:val="16"/>
              </w:rPr>
              <w:t>2.107.535</w:t>
            </w:r>
          </w:p>
        </w:tc>
        <w:tc>
          <w:tcPr>
            <w:tcW w:w="1544" w:type="dxa"/>
            <w:tcBorders>
              <w:top w:val="nil"/>
              <w:left w:val="nil"/>
              <w:bottom w:val="nil"/>
              <w:right w:val="nil"/>
            </w:tcBorders>
            <w:vAlign w:val="bottom"/>
          </w:tcPr>
          <w:p w14:paraId="71CDACC8" w14:textId="31F88F1B" w:rsidR="00506AF6" w:rsidRPr="004C117E" w:rsidRDefault="005279EB" w:rsidP="000A4221">
            <w:pPr>
              <w:tabs>
                <w:tab w:val="left" w:pos="3828"/>
              </w:tabs>
              <w:ind w:right="-47"/>
              <w:jc w:val="right"/>
              <w:rPr>
                <w:sz w:val="16"/>
                <w:szCs w:val="16"/>
              </w:rPr>
            </w:pPr>
            <w:r>
              <w:rPr>
                <w:sz w:val="16"/>
                <w:szCs w:val="16"/>
              </w:rPr>
              <w:t>974.687</w:t>
            </w:r>
          </w:p>
        </w:tc>
        <w:tc>
          <w:tcPr>
            <w:tcW w:w="1545" w:type="dxa"/>
            <w:tcBorders>
              <w:top w:val="nil"/>
              <w:left w:val="nil"/>
              <w:bottom w:val="nil"/>
              <w:right w:val="nil"/>
            </w:tcBorders>
            <w:vAlign w:val="bottom"/>
          </w:tcPr>
          <w:p w14:paraId="7A6A5C94" w14:textId="09BA29B8" w:rsidR="00506AF6" w:rsidRPr="004C117E" w:rsidRDefault="00B84576" w:rsidP="000A4221">
            <w:pPr>
              <w:tabs>
                <w:tab w:val="left" w:pos="3828"/>
              </w:tabs>
              <w:ind w:right="-47"/>
              <w:jc w:val="right"/>
              <w:rPr>
                <w:sz w:val="16"/>
                <w:szCs w:val="16"/>
              </w:rPr>
            </w:pPr>
            <w:r>
              <w:rPr>
                <w:sz w:val="16"/>
                <w:szCs w:val="16"/>
              </w:rPr>
              <w:t>-</w:t>
            </w:r>
          </w:p>
        </w:tc>
      </w:tr>
      <w:tr w:rsidR="00506AF6" w:rsidRPr="004C117E" w14:paraId="0AC7EDBF" w14:textId="77777777" w:rsidTr="00F36E54">
        <w:trPr>
          <w:trHeight w:val="113"/>
        </w:trPr>
        <w:tc>
          <w:tcPr>
            <w:tcW w:w="3626" w:type="dxa"/>
            <w:vAlign w:val="bottom"/>
          </w:tcPr>
          <w:p w14:paraId="76B994FA" w14:textId="324860E5" w:rsidR="00506AF6" w:rsidRPr="004C117E" w:rsidRDefault="00506AF6" w:rsidP="000367AE">
            <w:pPr>
              <w:tabs>
                <w:tab w:val="left" w:pos="3828"/>
              </w:tabs>
              <w:ind w:left="360"/>
              <w:rPr>
                <w:iCs/>
                <w:sz w:val="16"/>
                <w:szCs w:val="16"/>
              </w:rPr>
            </w:pPr>
            <w:r w:rsidRPr="004C117E">
              <w:rPr>
                <w:iCs/>
                <w:sz w:val="16"/>
                <w:szCs w:val="16"/>
              </w:rPr>
              <w:t>Dönem İçinde Tahsilat(-)</w:t>
            </w:r>
            <w:r w:rsidR="00120D27">
              <w:rPr>
                <w:iCs/>
                <w:sz w:val="16"/>
                <w:szCs w:val="16"/>
              </w:rPr>
              <w:t xml:space="preserve"> </w:t>
            </w:r>
            <w:r w:rsidR="00120D27" w:rsidRPr="00120D27">
              <w:rPr>
                <w:iCs/>
                <w:sz w:val="16"/>
                <w:szCs w:val="16"/>
                <w:vertAlign w:val="superscript"/>
              </w:rPr>
              <w:t>(*)</w:t>
            </w:r>
          </w:p>
        </w:tc>
        <w:tc>
          <w:tcPr>
            <w:tcW w:w="1544" w:type="dxa"/>
            <w:tcBorders>
              <w:top w:val="nil"/>
              <w:left w:val="nil"/>
              <w:bottom w:val="nil"/>
              <w:right w:val="nil"/>
            </w:tcBorders>
            <w:vAlign w:val="bottom"/>
          </w:tcPr>
          <w:p w14:paraId="48952BF6" w14:textId="4CB06B75" w:rsidR="00506AF6" w:rsidRPr="004C117E" w:rsidRDefault="005279EB" w:rsidP="000A4221">
            <w:pPr>
              <w:tabs>
                <w:tab w:val="left" w:pos="3828"/>
              </w:tabs>
              <w:ind w:right="-47"/>
              <w:jc w:val="right"/>
              <w:rPr>
                <w:sz w:val="16"/>
                <w:szCs w:val="16"/>
              </w:rPr>
            </w:pPr>
            <w:r>
              <w:rPr>
                <w:sz w:val="16"/>
                <w:szCs w:val="16"/>
              </w:rPr>
              <w:t>227.277</w:t>
            </w:r>
          </w:p>
        </w:tc>
        <w:tc>
          <w:tcPr>
            <w:tcW w:w="1544" w:type="dxa"/>
            <w:tcBorders>
              <w:top w:val="nil"/>
              <w:left w:val="nil"/>
              <w:bottom w:val="nil"/>
              <w:right w:val="nil"/>
            </w:tcBorders>
            <w:vAlign w:val="bottom"/>
          </w:tcPr>
          <w:p w14:paraId="1DC46100" w14:textId="38361A02" w:rsidR="00506AF6" w:rsidRPr="004C117E" w:rsidRDefault="005279EB" w:rsidP="000A4221">
            <w:pPr>
              <w:tabs>
                <w:tab w:val="left" w:pos="3828"/>
              </w:tabs>
              <w:ind w:right="-47"/>
              <w:jc w:val="right"/>
              <w:rPr>
                <w:sz w:val="16"/>
                <w:szCs w:val="16"/>
              </w:rPr>
            </w:pPr>
            <w:r>
              <w:rPr>
                <w:sz w:val="16"/>
                <w:szCs w:val="16"/>
              </w:rPr>
              <w:t>133.532</w:t>
            </w:r>
          </w:p>
        </w:tc>
        <w:tc>
          <w:tcPr>
            <w:tcW w:w="1545" w:type="dxa"/>
            <w:tcBorders>
              <w:top w:val="nil"/>
              <w:left w:val="nil"/>
              <w:bottom w:val="nil"/>
              <w:right w:val="nil"/>
            </w:tcBorders>
            <w:vAlign w:val="bottom"/>
          </w:tcPr>
          <w:p w14:paraId="11C9EE4E" w14:textId="7469BEC2" w:rsidR="00506AF6" w:rsidRPr="004C117E" w:rsidRDefault="005279EB" w:rsidP="000A4221">
            <w:pPr>
              <w:tabs>
                <w:tab w:val="left" w:pos="3828"/>
              </w:tabs>
              <w:ind w:right="-47"/>
              <w:jc w:val="right"/>
              <w:rPr>
                <w:sz w:val="16"/>
                <w:szCs w:val="16"/>
              </w:rPr>
            </w:pPr>
            <w:r>
              <w:rPr>
                <w:sz w:val="16"/>
                <w:szCs w:val="16"/>
              </w:rPr>
              <w:t>138.498</w:t>
            </w:r>
          </w:p>
        </w:tc>
      </w:tr>
      <w:tr w:rsidR="00D71980" w:rsidRPr="004C117E" w14:paraId="31FC9F6C" w14:textId="77777777" w:rsidTr="00F36E54">
        <w:trPr>
          <w:trHeight w:val="113"/>
        </w:trPr>
        <w:tc>
          <w:tcPr>
            <w:tcW w:w="3626" w:type="dxa"/>
            <w:vAlign w:val="bottom"/>
          </w:tcPr>
          <w:p w14:paraId="32F86FD6" w14:textId="77777777" w:rsidR="00D71980" w:rsidRPr="004C117E" w:rsidRDefault="00D71980" w:rsidP="00D71980">
            <w:pPr>
              <w:tabs>
                <w:tab w:val="left" w:pos="3828"/>
              </w:tabs>
              <w:ind w:left="360"/>
              <w:rPr>
                <w:iCs/>
                <w:sz w:val="16"/>
                <w:szCs w:val="16"/>
              </w:rPr>
            </w:pPr>
            <w:r w:rsidRPr="004C117E">
              <w:rPr>
                <w:iCs/>
                <w:sz w:val="16"/>
                <w:szCs w:val="16"/>
              </w:rPr>
              <w:t>Kayıttan Düşülen (-)</w:t>
            </w:r>
          </w:p>
        </w:tc>
        <w:tc>
          <w:tcPr>
            <w:tcW w:w="1544" w:type="dxa"/>
            <w:tcBorders>
              <w:top w:val="nil"/>
              <w:left w:val="nil"/>
              <w:bottom w:val="nil"/>
              <w:right w:val="nil"/>
            </w:tcBorders>
            <w:vAlign w:val="bottom"/>
          </w:tcPr>
          <w:p w14:paraId="7FE72819" w14:textId="388A280A"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61FA5299" w14:textId="272ED7CF"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5B3F99D0" w14:textId="4B19E150" w:rsidR="00D71980" w:rsidRPr="004C117E" w:rsidRDefault="00B84576" w:rsidP="00D71980">
            <w:pPr>
              <w:tabs>
                <w:tab w:val="left" w:pos="3828"/>
              </w:tabs>
              <w:ind w:right="-47"/>
              <w:jc w:val="right"/>
              <w:rPr>
                <w:sz w:val="16"/>
                <w:szCs w:val="16"/>
              </w:rPr>
            </w:pPr>
            <w:r>
              <w:rPr>
                <w:sz w:val="16"/>
                <w:szCs w:val="16"/>
              </w:rPr>
              <w:t>-</w:t>
            </w:r>
          </w:p>
        </w:tc>
      </w:tr>
      <w:tr w:rsidR="00D71980" w:rsidRPr="004C117E" w14:paraId="31600D18" w14:textId="77777777" w:rsidTr="00F36E54">
        <w:trPr>
          <w:trHeight w:val="113"/>
        </w:trPr>
        <w:tc>
          <w:tcPr>
            <w:tcW w:w="3626" w:type="dxa"/>
            <w:vAlign w:val="bottom"/>
          </w:tcPr>
          <w:p w14:paraId="437CCA6D" w14:textId="77777777" w:rsidR="00D71980" w:rsidRPr="004C117E" w:rsidRDefault="00D71980" w:rsidP="00D71980">
            <w:pPr>
              <w:tabs>
                <w:tab w:val="left" w:pos="3828"/>
              </w:tabs>
              <w:ind w:left="360"/>
              <w:rPr>
                <w:iCs/>
                <w:sz w:val="16"/>
                <w:szCs w:val="16"/>
              </w:rPr>
            </w:pPr>
            <w:r w:rsidRPr="004C117E">
              <w:rPr>
                <w:iCs/>
                <w:sz w:val="16"/>
                <w:szCs w:val="16"/>
              </w:rPr>
              <w:t>Satılan (-)</w:t>
            </w:r>
          </w:p>
        </w:tc>
        <w:tc>
          <w:tcPr>
            <w:tcW w:w="1544" w:type="dxa"/>
            <w:tcBorders>
              <w:top w:val="nil"/>
              <w:left w:val="nil"/>
              <w:bottom w:val="nil"/>
              <w:right w:val="nil"/>
            </w:tcBorders>
            <w:vAlign w:val="bottom"/>
          </w:tcPr>
          <w:p w14:paraId="256E896C" w14:textId="1384C0CF"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1C9AB533" w14:textId="3AE58DFC"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76262B82" w14:textId="66E58AE1" w:rsidR="00D71980" w:rsidRPr="004C117E" w:rsidRDefault="00B84576" w:rsidP="00D71980">
            <w:pPr>
              <w:tabs>
                <w:tab w:val="left" w:pos="3828"/>
              </w:tabs>
              <w:ind w:right="-47"/>
              <w:jc w:val="right"/>
              <w:rPr>
                <w:sz w:val="16"/>
                <w:szCs w:val="16"/>
              </w:rPr>
            </w:pPr>
            <w:r>
              <w:rPr>
                <w:sz w:val="16"/>
                <w:szCs w:val="16"/>
              </w:rPr>
              <w:t>-</w:t>
            </w:r>
          </w:p>
        </w:tc>
      </w:tr>
      <w:tr w:rsidR="00D71980" w:rsidRPr="004C117E" w14:paraId="3B078703" w14:textId="77777777" w:rsidTr="00F36E54">
        <w:trPr>
          <w:trHeight w:val="113"/>
        </w:trPr>
        <w:tc>
          <w:tcPr>
            <w:tcW w:w="3626" w:type="dxa"/>
            <w:vAlign w:val="bottom"/>
          </w:tcPr>
          <w:p w14:paraId="4CE316BA" w14:textId="77777777" w:rsidR="00D71980" w:rsidRPr="004C117E" w:rsidRDefault="00D71980" w:rsidP="00D71980">
            <w:pPr>
              <w:tabs>
                <w:tab w:val="left" w:pos="-1908"/>
                <w:tab w:val="left" w:pos="3828"/>
              </w:tabs>
              <w:ind w:left="540"/>
              <w:jc w:val="both"/>
              <w:rPr>
                <w:sz w:val="16"/>
                <w:szCs w:val="16"/>
              </w:rPr>
            </w:pPr>
            <w:r w:rsidRPr="004C117E">
              <w:rPr>
                <w:sz w:val="16"/>
                <w:szCs w:val="16"/>
              </w:rPr>
              <w:t xml:space="preserve">  Kurumsal ve Ticari Krediler</w:t>
            </w:r>
          </w:p>
        </w:tc>
        <w:tc>
          <w:tcPr>
            <w:tcW w:w="1544" w:type="dxa"/>
            <w:tcBorders>
              <w:top w:val="nil"/>
              <w:left w:val="nil"/>
              <w:bottom w:val="nil"/>
              <w:right w:val="nil"/>
            </w:tcBorders>
            <w:vAlign w:val="bottom"/>
          </w:tcPr>
          <w:p w14:paraId="3EEBC293" w14:textId="0F0DD719"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7594558B" w14:textId="21018924"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56A2B506" w14:textId="52F6E040" w:rsidR="00D71980" w:rsidRPr="004C117E" w:rsidRDefault="00B84576" w:rsidP="00D71980">
            <w:pPr>
              <w:tabs>
                <w:tab w:val="left" w:pos="3828"/>
              </w:tabs>
              <w:ind w:right="-47"/>
              <w:jc w:val="right"/>
              <w:rPr>
                <w:sz w:val="16"/>
                <w:szCs w:val="16"/>
              </w:rPr>
            </w:pPr>
            <w:r>
              <w:rPr>
                <w:sz w:val="16"/>
                <w:szCs w:val="16"/>
              </w:rPr>
              <w:t>-</w:t>
            </w:r>
          </w:p>
        </w:tc>
      </w:tr>
      <w:tr w:rsidR="00D71980" w:rsidRPr="004C117E" w14:paraId="1C68FB3A" w14:textId="77777777" w:rsidTr="00F36E54">
        <w:trPr>
          <w:trHeight w:val="113"/>
        </w:trPr>
        <w:tc>
          <w:tcPr>
            <w:tcW w:w="3626" w:type="dxa"/>
            <w:vAlign w:val="bottom"/>
          </w:tcPr>
          <w:p w14:paraId="2AD36425" w14:textId="77777777" w:rsidR="00D71980" w:rsidRPr="004C117E" w:rsidRDefault="00D71980" w:rsidP="00D71980">
            <w:pPr>
              <w:tabs>
                <w:tab w:val="left" w:pos="-1908"/>
                <w:tab w:val="left" w:pos="3828"/>
              </w:tabs>
              <w:ind w:left="540"/>
              <w:jc w:val="both"/>
              <w:rPr>
                <w:iCs/>
                <w:sz w:val="16"/>
                <w:szCs w:val="16"/>
              </w:rPr>
            </w:pPr>
            <w:r w:rsidRPr="004C117E">
              <w:rPr>
                <w:sz w:val="16"/>
                <w:szCs w:val="16"/>
              </w:rPr>
              <w:t xml:space="preserve">  Bireysel</w:t>
            </w:r>
            <w:r w:rsidRPr="004C117E">
              <w:rPr>
                <w:iCs/>
                <w:sz w:val="16"/>
                <w:szCs w:val="16"/>
              </w:rPr>
              <w:t xml:space="preserve"> Krediler</w:t>
            </w:r>
          </w:p>
        </w:tc>
        <w:tc>
          <w:tcPr>
            <w:tcW w:w="1544" w:type="dxa"/>
            <w:tcBorders>
              <w:top w:val="nil"/>
              <w:left w:val="nil"/>
              <w:bottom w:val="nil"/>
              <w:right w:val="nil"/>
            </w:tcBorders>
            <w:vAlign w:val="bottom"/>
          </w:tcPr>
          <w:p w14:paraId="0AB5A20E" w14:textId="4980C219"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7516B8EB" w14:textId="6405DD9A"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03C0F44E" w14:textId="50133B6E" w:rsidR="00D71980" w:rsidRPr="004C117E" w:rsidRDefault="00B84576" w:rsidP="00D71980">
            <w:pPr>
              <w:tabs>
                <w:tab w:val="left" w:pos="3828"/>
              </w:tabs>
              <w:ind w:right="-47"/>
              <w:jc w:val="right"/>
              <w:rPr>
                <w:sz w:val="16"/>
                <w:szCs w:val="16"/>
              </w:rPr>
            </w:pPr>
            <w:r>
              <w:rPr>
                <w:sz w:val="16"/>
                <w:szCs w:val="16"/>
              </w:rPr>
              <w:t>-</w:t>
            </w:r>
          </w:p>
        </w:tc>
      </w:tr>
      <w:tr w:rsidR="00D71980" w:rsidRPr="004C117E" w14:paraId="6C0B80BB" w14:textId="77777777" w:rsidTr="00F36E54">
        <w:trPr>
          <w:trHeight w:val="113"/>
        </w:trPr>
        <w:tc>
          <w:tcPr>
            <w:tcW w:w="3626" w:type="dxa"/>
            <w:vAlign w:val="bottom"/>
          </w:tcPr>
          <w:p w14:paraId="027A9DF7" w14:textId="77777777" w:rsidR="00D71980" w:rsidRPr="004C117E" w:rsidRDefault="00D71980" w:rsidP="00D71980">
            <w:pPr>
              <w:tabs>
                <w:tab w:val="left" w:pos="-1908"/>
                <w:tab w:val="left" w:pos="3828"/>
              </w:tabs>
              <w:ind w:left="540"/>
              <w:jc w:val="both"/>
              <w:rPr>
                <w:iCs/>
                <w:sz w:val="16"/>
                <w:szCs w:val="16"/>
              </w:rPr>
            </w:pPr>
            <w:r w:rsidRPr="004C117E">
              <w:rPr>
                <w:sz w:val="16"/>
                <w:szCs w:val="16"/>
              </w:rPr>
              <w:t xml:space="preserve">  Kredi</w:t>
            </w:r>
            <w:r w:rsidRPr="004C117E">
              <w:rPr>
                <w:iCs/>
                <w:sz w:val="16"/>
                <w:szCs w:val="16"/>
              </w:rPr>
              <w:t xml:space="preserve"> Kartları</w:t>
            </w:r>
          </w:p>
        </w:tc>
        <w:tc>
          <w:tcPr>
            <w:tcW w:w="1544" w:type="dxa"/>
            <w:tcBorders>
              <w:top w:val="nil"/>
              <w:left w:val="nil"/>
              <w:bottom w:val="nil"/>
              <w:right w:val="nil"/>
            </w:tcBorders>
            <w:vAlign w:val="bottom"/>
          </w:tcPr>
          <w:p w14:paraId="350AC18E" w14:textId="6BA310AC"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78B04099" w14:textId="69C37D49"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1CAB2086" w14:textId="0BAA3B74" w:rsidR="00D71980" w:rsidRPr="004C117E" w:rsidRDefault="00B84576" w:rsidP="00D71980">
            <w:pPr>
              <w:tabs>
                <w:tab w:val="left" w:pos="3828"/>
              </w:tabs>
              <w:ind w:right="-47"/>
              <w:jc w:val="right"/>
              <w:rPr>
                <w:sz w:val="16"/>
                <w:szCs w:val="16"/>
              </w:rPr>
            </w:pPr>
            <w:r>
              <w:rPr>
                <w:sz w:val="16"/>
                <w:szCs w:val="16"/>
              </w:rPr>
              <w:t>-</w:t>
            </w:r>
          </w:p>
        </w:tc>
      </w:tr>
      <w:tr w:rsidR="00D71980" w:rsidRPr="004C117E" w14:paraId="01371BC2" w14:textId="77777777" w:rsidTr="00F36E54">
        <w:trPr>
          <w:trHeight w:val="113"/>
        </w:trPr>
        <w:tc>
          <w:tcPr>
            <w:tcW w:w="3626" w:type="dxa"/>
            <w:vAlign w:val="bottom"/>
          </w:tcPr>
          <w:p w14:paraId="10566DCA" w14:textId="77777777" w:rsidR="00D71980" w:rsidRPr="004C117E" w:rsidRDefault="00D71980" w:rsidP="00D71980">
            <w:pPr>
              <w:tabs>
                <w:tab w:val="left" w:pos="-1908"/>
                <w:tab w:val="left" w:pos="3828"/>
              </w:tabs>
              <w:ind w:left="540"/>
              <w:jc w:val="both"/>
              <w:rPr>
                <w:sz w:val="16"/>
                <w:szCs w:val="16"/>
              </w:rPr>
            </w:pPr>
            <w:r w:rsidRPr="004C117E">
              <w:rPr>
                <w:sz w:val="16"/>
                <w:szCs w:val="16"/>
              </w:rPr>
              <w:t xml:space="preserve">  Diğer</w:t>
            </w:r>
          </w:p>
        </w:tc>
        <w:tc>
          <w:tcPr>
            <w:tcW w:w="1544" w:type="dxa"/>
            <w:tcBorders>
              <w:top w:val="nil"/>
              <w:left w:val="nil"/>
              <w:bottom w:val="nil"/>
              <w:right w:val="nil"/>
            </w:tcBorders>
            <w:vAlign w:val="bottom"/>
          </w:tcPr>
          <w:p w14:paraId="5EBE8891" w14:textId="1CB79421" w:rsidR="00D71980" w:rsidRPr="004C117E" w:rsidRDefault="00B84576" w:rsidP="00D71980">
            <w:pPr>
              <w:tabs>
                <w:tab w:val="left" w:pos="3828"/>
              </w:tabs>
              <w:ind w:right="-47"/>
              <w:jc w:val="right"/>
              <w:rPr>
                <w:sz w:val="16"/>
                <w:szCs w:val="16"/>
              </w:rPr>
            </w:pPr>
            <w:r>
              <w:rPr>
                <w:sz w:val="16"/>
                <w:szCs w:val="16"/>
              </w:rPr>
              <w:t>-</w:t>
            </w:r>
          </w:p>
        </w:tc>
        <w:tc>
          <w:tcPr>
            <w:tcW w:w="1544" w:type="dxa"/>
            <w:tcBorders>
              <w:top w:val="nil"/>
              <w:left w:val="nil"/>
              <w:bottom w:val="nil"/>
              <w:right w:val="nil"/>
            </w:tcBorders>
            <w:vAlign w:val="bottom"/>
          </w:tcPr>
          <w:p w14:paraId="4E8A06A1" w14:textId="49BA784D" w:rsidR="00D71980" w:rsidRPr="004C117E" w:rsidRDefault="00B84576" w:rsidP="00D71980">
            <w:pPr>
              <w:tabs>
                <w:tab w:val="left" w:pos="3828"/>
              </w:tabs>
              <w:ind w:right="-47"/>
              <w:jc w:val="right"/>
              <w:rPr>
                <w:sz w:val="16"/>
                <w:szCs w:val="16"/>
              </w:rPr>
            </w:pPr>
            <w:r>
              <w:rPr>
                <w:sz w:val="16"/>
                <w:szCs w:val="16"/>
              </w:rPr>
              <w:t>-</w:t>
            </w:r>
          </w:p>
        </w:tc>
        <w:tc>
          <w:tcPr>
            <w:tcW w:w="1545" w:type="dxa"/>
            <w:tcBorders>
              <w:top w:val="nil"/>
              <w:left w:val="nil"/>
              <w:bottom w:val="nil"/>
              <w:right w:val="nil"/>
            </w:tcBorders>
            <w:vAlign w:val="bottom"/>
          </w:tcPr>
          <w:p w14:paraId="202D342B" w14:textId="11A5F24D" w:rsidR="00D71980" w:rsidRPr="004C117E" w:rsidRDefault="00B84576" w:rsidP="00D71980">
            <w:pPr>
              <w:tabs>
                <w:tab w:val="left" w:pos="3828"/>
              </w:tabs>
              <w:ind w:right="-47"/>
              <w:jc w:val="right"/>
              <w:rPr>
                <w:sz w:val="16"/>
                <w:szCs w:val="16"/>
              </w:rPr>
            </w:pPr>
            <w:r>
              <w:rPr>
                <w:sz w:val="16"/>
                <w:szCs w:val="16"/>
              </w:rPr>
              <w:t>-</w:t>
            </w:r>
          </w:p>
        </w:tc>
      </w:tr>
      <w:tr w:rsidR="00D71980" w:rsidRPr="004C117E" w14:paraId="438DD9DE" w14:textId="77777777" w:rsidTr="00F36E54">
        <w:trPr>
          <w:trHeight w:val="113"/>
        </w:trPr>
        <w:tc>
          <w:tcPr>
            <w:tcW w:w="3626" w:type="dxa"/>
            <w:vAlign w:val="bottom"/>
          </w:tcPr>
          <w:p w14:paraId="3A30958D" w14:textId="77777777" w:rsidR="00D71980" w:rsidRPr="004C117E" w:rsidRDefault="00D71980" w:rsidP="00D71980">
            <w:pPr>
              <w:tabs>
                <w:tab w:val="left" w:pos="3828"/>
              </w:tabs>
              <w:rPr>
                <w:rFonts w:eastAsia="Arial Unicode MS"/>
                <w:iCs/>
                <w:sz w:val="16"/>
                <w:szCs w:val="16"/>
              </w:rPr>
            </w:pPr>
            <w:r w:rsidRPr="004C117E">
              <w:rPr>
                <w:iCs/>
                <w:sz w:val="16"/>
                <w:szCs w:val="16"/>
              </w:rPr>
              <w:t xml:space="preserve">       Dönem Sonu Bakiyesi</w:t>
            </w:r>
          </w:p>
        </w:tc>
        <w:tc>
          <w:tcPr>
            <w:tcW w:w="1544" w:type="dxa"/>
            <w:tcBorders>
              <w:top w:val="nil"/>
              <w:left w:val="nil"/>
              <w:right w:val="nil"/>
            </w:tcBorders>
            <w:vAlign w:val="bottom"/>
          </w:tcPr>
          <w:p w14:paraId="74E62547" w14:textId="357F3FED" w:rsidR="00D71980" w:rsidRPr="004C117E" w:rsidRDefault="005279EB" w:rsidP="00D71980">
            <w:pPr>
              <w:tabs>
                <w:tab w:val="left" w:pos="3828"/>
              </w:tabs>
              <w:ind w:right="-47"/>
              <w:jc w:val="right"/>
              <w:rPr>
                <w:sz w:val="16"/>
                <w:szCs w:val="16"/>
              </w:rPr>
            </w:pPr>
            <w:r>
              <w:rPr>
                <w:sz w:val="16"/>
                <w:szCs w:val="16"/>
              </w:rPr>
              <w:t>916.250</w:t>
            </w:r>
          </w:p>
        </w:tc>
        <w:tc>
          <w:tcPr>
            <w:tcW w:w="1544" w:type="dxa"/>
            <w:tcBorders>
              <w:top w:val="nil"/>
              <w:left w:val="nil"/>
              <w:right w:val="nil"/>
            </w:tcBorders>
            <w:vAlign w:val="bottom"/>
          </w:tcPr>
          <w:p w14:paraId="3C30FF0B" w14:textId="435E18D6" w:rsidR="00D71980" w:rsidRPr="004C117E" w:rsidRDefault="005279EB" w:rsidP="00D71980">
            <w:pPr>
              <w:tabs>
                <w:tab w:val="left" w:pos="3828"/>
              </w:tabs>
              <w:ind w:right="-47"/>
              <w:jc w:val="right"/>
              <w:rPr>
                <w:sz w:val="16"/>
                <w:szCs w:val="16"/>
              </w:rPr>
            </w:pPr>
            <w:r>
              <w:rPr>
                <w:sz w:val="16"/>
                <w:szCs w:val="16"/>
              </w:rPr>
              <w:t>1.738.339</w:t>
            </w:r>
          </w:p>
        </w:tc>
        <w:tc>
          <w:tcPr>
            <w:tcW w:w="1545" w:type="dxa"/>
            <w:tcBorders>
              <w:top w:val="nil"/>
              <w:left w:val="nil"/>
              <w:right w:val="nil"/>
            </w:tcBorders>
            <w:vAlign w:val="bottom"/>
          </w:tcPr>
          <w:p w14:paraId="3EB5125A" w14:textId="2EB69A3A" w:rsidR="00D71980" w:rsidRPr="004C117E" w:rsidRDefault="005279EB" w:rsidP="00D71980">
            <w:pPr>
              <w:tabs>
                <w:tab w:val="left" w:pos="3828"/>
              </w:tabs>
              <w:ind w:right="-47"/>
              <w:jc w:val="right"/>
              <w:rPr>
                <w:sz w:val="16"/>
                <w:szCs w:val="16"/>
              </w:rPr>
            </w:pPr>
            <w:r>
              <w:rPr>
                <w:sz w:val="16"/>
                <w:szCs w:val="16"/>
              </w:rPr>
              <w:t>1.284.166</w:t>
            </w:r>
          </w:p>
        </w:tc>
      </w:tr>
      <w:tr w:rsidR="00D71980" w:rsidRPr="004C117E" w14:paraId="532D0D09" w14:textId="77777777" w:rsidTr="00F36E54">
        <w:trPr>
          <w:trHeight w:val="113"/>
        </w:trPr>
        <w:tc>
          <w:tcPr>
            <w:tcW w:w="3626" w:type="dxa"/>
            <w:tcBorders>
              <w:bottom w:val="single" w:sz="4" w:space="0" w:color="auto"/>
            </w:tcBorders>
            <w:vAlign w:val="bottom"/>
          </w:tcPr>
          <w:p w14:paraId="33EBE4F4" w14:textId="77777777" w:rsidR="00D71980" w:rsidRPr="004C117E" w:rsidRDefault="00D71980" w:rsidP="00D71980">
            <w:pPr>
              <w:tabs>
                <w:tab w:val="left" w:pos="3828"/>
              </w:tabs>
              <w:ind w:left="567"/>
              <w:rPr>
                <w:rFonts w:eastAsia="Arial Unicode MS"/>
                <w:iCs/>
                <w:sz w:val="16"/>
                <w:szCs w:val="16"/>
              </w:rPr>
            </w:pPr>
            <w:r w:rsidRPr="004C117E">
              <w:rPr>
                <w:iCs/>
                <w:sz w:val="16"/>
                <w:szCs w:val="16"/>
              </w:rPr>
              <w:t>Karşılık (-)</w:t>
            </w:r>
          </w:p>
        </w:tc>
        <w:tc>
          <w:tcPr>
            <w:tcW w:w="1544" w:type="dxa"/>
            <w:tcBorders>
              <w:top w:val="nil"/>
              <w:left w:val="nil"/>
              <w:bottom w:val="single" w:sz="4" w:space="0" w:color="auto"/>
              <w:right w:val="nil"/>
            </w:tcBorders>
            <w:vAlign w:val="bottom"/>
          </w:tcPr>
          <w:p w14:paraId="7BBB2D2B" w14:textId="28192057" w:rsidR="00D71980" w:rsidRPr="004C117E" w:rsidRDefault="005279EB" w:rsidP="00D71980">
            <w:pPr>
              <w:tabs>
                <w:tab w:val="left" w:pos="3828"/>
              </w:tabs>
              <w:ind w:right="-47"/>
              <w:jc w:val="right"/>
              <w:rPr>
                <w:sz w:val="16"/>
                <w:szCs w:val="16"/>
              </w:rPr>
            </w:pPr>
            <w:r>
              <w:rPr>
                <w:sz w:val="16"/>
                <w:szCs w:val="16"/>
              </w:rPr>
              <w:t>431.013</w:t>
            </w:r>
          </w:p>
        </w:tc>
        <w:tc>
          <w:tcPr>
            <w:tcW w:w="1544" w:type="dxa"/>
            <w:tcBorders>
              <w:top w:val="nil"/>
              <w:left w:val="nil"/>
              <w:bottom w:val="single" w:sz="4" w:space="0" w:color="auto"/>
              <w:right w:val="nil"/>
            </w:tcBorders>
            <w:vAlign w:val="bottom"/>
          </w:tcPr>
          <w:p w14:paraId="56C0C43B" w14:textId="24F1B89F" w:rsidR="00D71980" w:rsidRPr="004C117E" w:rsidRDefault="005279EB" w:rsidP="00D71980">
            <w:pPr>
              <w:tabs>
                <w:tab w:val="left" w:pos="3828"/>
              </w:tabs>
              <w:ind w:right="-47"/>
              <w:jc w:val="right"/>
              <w:rPr>
                <w:sz w:val="16"/>
                <w:szCs w:val="16"/>
              </w:rPr>
            </w:pPr>
            <w:r>
              <w:rPr>
                <w:sz w:val="16"/>
                <w:szCs w:val="16"/>
              </w:rPr>
              <w:t>929.084</w:t>
            </w:r>
          </w:p>
        </w:tc>
        <w:tc>
          <w:tcPr>
            <w:tcW w:w="1545" w:type="dxa"/>
            <w:tcBorders>
              <w:top w:val="nil"/>
              <w:left w:val="nil"/>
              <w:bottom w:val="single" w:sz="4" w:space="0" w:color="auto"/>
              <w:right w:val="nil"/>
            </w:tcBorders>
            <w:vAlign w:val="bottom"/>
          </w:tcPr>
          <w:p w14:paraId="3C34DDC8" w14:textId="49DB05F3" w:rsidR="00D71980" w:rsidRPr="004C117E" w:rsidRDefault="005279EB" w:rsidP="00D71980">
            <w:pPr>
              <w:tabs>
                <w:tab w:val="left" w:pos="3828"/>
              </w:tabs>
              <w:ind w:right="-47"/>
              <w:jc w:val="right"/>
              <w:rPr>
                <w:sz w:val="16"/>
                <w:szCs w:val="16"/>
              </w:rPr>
            </w:pPr>
            <w:r>
              <w:rPr>
                <w:sz w:val="16"/>
                <w:szCs w:val="16"/>
              </w:rPr>
              <w:t>1.029.823</w:t>
            </w:r>
          </w:p>
        </w:tc>
      </w:tr>
      <w:tr w:rsidR="00D71980" w:rsidRPr="004C117E" w14:paraId="5BFBB4EE" w14:textId="77777777" w:rsidTr="00A107C1">
        <w:trPr>
          <w:trHeight w:val="113"/>
        </w:trPr>
        <w:tc>
          <w:tcPr>
            <w:tcW w:w="3626" w:type="dxa"/>
            <w:tcBorders>
              <w:top w:val="single" w:sz="4" w:space="0" w:color="auto"/>
            </w:tcBorders>
            <w:vAlign w:val="bottom"/>
          </w:tcPr>
          <w:p w14:paraId="0259E1C6" w14:textId="77777777" w:rsidR="00D71980" w:rsidRPr="004C117E" w:rsidRDefault="00D71980" w:rsidP="00D71980">
            <w:pPr>
              <w:tabs>
                <w:tab w:val="left" w:pos="3828"/>
              </w:tabs>
              <w:ind w:firstLine="360"/>
              <w:jc w:val="both"/>
              <w:rPr>
                <w:sz w:val="16"/>
                <w:szCs w:val="16"/>
              </w:rPr>
            </w:pPr>
          </w:p>
        </w:tc>
        <w:tc>
          <w:tcPr>
            <w:tcW w:w="1544" w:type="dxa"/>
            <w:tcBorders>
              <w:top w:val="single" w:sz="4" w:space="0" w:color="auto"/>
            </w:tcBorders>
            <w:vAlign w:val="bottom"/>
          </w:tcPr>
          <w:p w14:paraId="4D3711B1" w14:textId="3606DF83" w:rsidR="00D71980" w:rsidRPr="004C117E" w:rsidRDefault="00D71980" w:rsidP="00D71980">
            <w:pPr>
              <w:tabs>
                <w:tab w:val="decimal" w:pos="36"/>
                <w:tab w:val="left" w:pos="3828"/>
              </w:tabs>
              <w:ind w:right="-47"/>
              <w:jc w:val="right"/>
              <w:rPr>
                <w:rFonts w:eastAsia="Arial Unicode MS"/>
                <w:iCs/>
                <w:sz w:val="16"/>
                <w:szCs w:val="16"/>
              </w:rPr>
            </w:pPr>
          </w:p>
        </w:tc>
        <w:tc>
          <w:tcPr>
            <w:tcW w:w="1544" w:type="dxa"/>
            <w:tcBorders>
              <w:top w:val="single" w:sz="4" w:space="0" w:color="auto"/>
            </w:tcBorders>
            <w:vAlign w:val="bottom"/>
          </w:tcPr>
          <w:p w14:paraId="54AE85F3" w14:textId="02EC15A4" w:rsidR="00D71980" w:rsidRPr="004C117E" w:rsidRDefault="00D71980" w:rsidP="00D71980">
            <w:pPr>
              <w:tabs>
                <w:tab w:val="decimal" w:pos="36"/>
                <w:tab w:val="left" w:pos="3828"/>
              </w:tabs>
              <w:ind w:right="-47"/>
              <w:jc w:val="right"/>
              <w:rPr>
                <w:rFonts w:eastAsia="Arial Unicode MS"/>
                <w:iCs/>
                <w:sz w:val="16"/>
                <w:szCs w:val="16"/>
              </w:rPr>
            </w:pPr>
          </w:p>
        </w:tc>
        <w:tc>
          <w:tcPr>
            <w:tcW w:w="1545" w:type="dxa"/>
            <w:tcBorders>
              <w:top w:val="single" w:sz="4" w:space="0" w:color="auto"/>
            </w:tcBorders>
            <w:vAlign w:val="bottom"/>
          </w:tcPr>
          <w:p w14:paraId="4655932B" w14:textId="21BDA192" w:rsidR="00D71980" w:rsidRPr="004C117E" w:rsidRDefault="00D71980" w:rsidP="00D71980">
            <w:pPr>
              <w:tabs>
                <w:tab w:val="decimal" w:pos="36"/>
                <w:tab w:val="left" w:pos="3828"/>
              </w:tabs>
              <w:ind w:right="-47"/>
              <w:jc w:val="right"/>
              <w:rPr>
                <w:rFonts w:eastAsia="Arial Unicode MS"/>
                <w:iCs/>
                <w:sz w:val="16"/>
                <w:szCs w:val="16"/>
              </w:rPr>
            </w:pPr>
          </w:p>
        </w:tc>
      </w:tr>
      <w:tr w:rsidR="00D71980" w:rsidRPr="004C117E" w14:paraId="73D17428" w14:textId="77777777" w:rsidTr="00A107C1">
        <w:trPr>
          <w:trHeight w:val="113"/>
        </w:trPr>
        <w:tc>
          <w:tcPr>
            <w:tcW w:w="3626" w:type="dxa"/>
            <w:tcBorders>
              <w:bottom w:val="single" w:sz="8" w:space="0" w:color="auto"/>
            </w:tcBorders>
            <w:vAlign w:val="bottom"/>
          </w:tcPr>
          <w:p w14:paraId="62590645" w14:textId="77777777" w:rsidR="00D71980" w:rsidRPr="004C117E" w:rsidRDefault="00D71980" w:rsidP="00D71980">
            <w:pPr>
              <w:tabs>
                <w:tab w:val="left" w:pos="3828"/>
              </w:tabs>
              <w:rPr>
                <w:rFonts w:eastAsia="Arial Unicode MS"/>
                <w:b/>
                <w:sz w:val="16"/>
                <w:szCs w:val="16"/>
              </w:rPr>
            </w:pPr>
            <w:r w:rsidRPr="004C117E">
              <w:rPr>
                <w:b/>
                <w:iCs/>
                <w:sz w:val="16"/>
                <w:szCs w:val="16"/>
              </w:rPr>
              <w:t>Bilançodaki net bakiyesi</w:t>
            </w:r>
          </w:p>
        </w:tc>
        <w:tc>
          <w:tcPr>
            <w:tcW w:w="1544" w:type="dxa"/>
            <w:tcBorders>
              <w:bottom w:val="single" w:sz="8" w:space="0" w:color="auto"/>
            </w:tcBorders>
            <w:vAlign w:val="bottom"/>
          </w:tcPr>
          <w:p w14:paraId="0C526FEB" w14:textId="616D9A63" w:rsidR="00D71980" w:rsidRPr="004C117E" w:rsidRDefault="005279EB" w:rsidP="00D71980">
            <w:pPr>
              <w:tabs>
                <w:tab w:val="left" w:pos="3828"/>
              </w:tabs>
              <w:ind w:right="-47"/>
              <w:jc w:val="right"/>
              <w:rPr>
                <w:b/>
                <w:sz w:val="16"/>
                <w:szCs w:val="16"/>
              </w:rPr>
            </w:pPr>
            <w:r>
              <w:rPr>
                <w:b/>
                <w:sz w:val="16"/>
                <w:szCs w:val="16"/>
              </w:rPr>
              <w:t>485.237</w:t>
            </w:r>
          </w:p>
        </w:tc>
        <w:tc>
          <w:tcPr>
            <w:tcW w:w="1544" w:type="dxa"/>
            <w:tcBorders>
              <w:bottom w:val="single" w:sz="8" w:space="0" w:color="auto"/>
            </w:tcBorders>
            <w:vAlign w:val="bottom"/>
          </w:tcPr>
          <w:p w14:paraId="519C3E98" w14:textId="352B6E94" w:rsidR="00D71980" w:rsidRPr="004C117E" w:rsidRDefault="005279EB" w:rsidP="00D71980">
            <w:pPr>
              <w:tabs>
                <w:tab w:val="left" w:pos="3828"/>
              </w:tabs>
              <w:ind w:right="-47"/>
              <w:jc w:val="right"/>
              <w:rPr>
                <w:b/>
                <w:sz w:val="16"/>
                <w:szCs w:val="16"/>
              </w:rPr>
            </w:pPr>
            <w:r>
              <w:rPr>
                <w:b/>
                <w:sz w:val="16"/>
                <w:szCs w:val="16"/>
              </w:rPr>
              <w:t>809.255</w:t>
            </w:r>
          </w:p>
        </w:tc>
        <w:tc>
          <w:tcPr>
            <w:tcW w:w="1545" w:type="dxa"/>
            <w:tcBorders>
              <w:bottom w:val="single" w:sz="8" w:space="0" w:color="auto"/>
            </w:tcBorders>
            <w:vAlign w:val="bottom"/>
          </w:tcPr>
          <w:p w14:paraId="721A3E35" w14:textId="695FEF37" w:rsidR="00D71980" w:rsidRPr="004C117E" w:rsidRDefault="005279EB" w:rsidP="00D71980">
            <w:pPr>
              <w:tabs>
                <w:tab w:val="left" w:pos="3828"/>
              </w:tabs>
              <w:ind w:right="-47"/>
              <w:jc w:val="right"/>
              <w:rPr>
                <w:b/>
                <w:sz w:val="16"/>
                <w:szCs w:val="16"/>
              </w:rPr>
            </w:pPr>
            <w:r>
              <w:rPr>
                <w:b/>
                <w:sz w:val="16"/>
                <w:szCs w:val="16"/>
              </w:rPr>
              <w:t>254.343</w:t>
            </w:r>
          </w:p>
        </w:tc>
      </w:tr>
    </w:tbl>
    <w:bookmarkEnd w:id="30"/>
    <w:bookmarkEnd w:id="31"/>
    <w:p w14:paraId="289D0641" w14:textId="77777777" w:rsidR="00120D27" w:rsidRPr="00120D27" w:rsidRDefault="00120D27" w:rsidP="00120D27">
      <w:pPr>
        <w:pStyle w:val="GvdeMetniGirintisi"/>
        <w:tabs>
          <w:tab w:val="left" w:pos="851"/>
        </w:tabs>
        <w:ind w:left="360" w:firstLine="0"/>
        <w:rPr>
          <w:b/>
          <w:sz w:val="10"/>
          <w:szCs w:val="20"/>
        </w:rPr>
      </w:pPr>
      <w:r>
        <w:rPr>
          <w:b/>
          <w:sz w:val="16"/>
          <w:szCs w:val="20"/>
        </w:rPr>
        <w:tab/>
      </w:r>
    </w:p>
    <w:p w14:paraId="5BEFC5FE" w14:textId="4D0E2B09" w:rsidR="009F3F40" w:rsidRPr="00372F30" w:rsidRDefault="00120D27" w:rsidP="00372F30">
      <w:pPr>
        <w:pStyle w:val="GvdeMetniGirintisi"/>
        <w:tabs>
          <w:tab w:val="left" w:pos="851"/>
        </w:tabs>
        <w:ind w:left="851" w:firstLine="0"/>
        <w:rPr>
          <w:sz w:val="16"/>
          <w:szCs w:val="20"/>
        </w:rPr>
      </w:pPr>
      <w:r w:rsidRPr="00372F30">
        <w:rPr>
          <w:sz w:val="16"/>
          <w:szCs w:val="20"/>
        </w:rPr>
        <w:t xml:space="preserve">(*) Donuk alacaklardan yapılan </w:t>
      </w:r>
      <w:r w:rsidR="00874F16" w:rsidRPr="00372F30">
        <w:rPr>
          <w:sz w:val="16"/>
          <w:szCs w:val="20"/>
        </w:rPr>
        <w:t>tahsilatların 119.142</w:t>
      </w:r>
      <w:r w:rsidR="00372F30" w:rsidRPr="00372F30">
        <w:rPr>
          <w:sz w:val="16"/>
          <w:szCs w:val="20"/>
        </w:rPr>
        <w:t xml:space="preserve"> TL’lik kısmı, alacaklara karşılık edinilen gayrimenkullerden oluşmakta olup, bu tutarlar nakit tahsilat olmayıp varlık edinimi suretiyle tahsil edilmiştir</w:t>
      </w:r>
      <w:r w:rsidR="00372F30">
        <w:rPr>
          <w:sz w:val="16"/>
          <w:szCs w:val="20"/>
        </w:rPr>
        <w:t xml:space="preserve"> (31 Aralık 2024: </w:t>
      </w:r>
      <w:r w:rsidR="00802341">
        <w:rPr>
          <w:sz w:val="16"/>
          <w:szCs w:val="20"/>
        </w:rPr>
        <w:t>176.062</w:t>
      </w:r>
      <w:r w:rsidR="00372F30">
        <w:rPr>
          <w:sz w:val="16"/>
          <w:szCs w:val="20"/>
        </w:rPr>
        <w:t>)</w:t>
      </w:r>
      <w:r w:rsidR="00CD2561">
        <w:rPr>
          <w:sz w:val="16"/>
          <w:szCs w:val="20"/>
        </w:rPr>
        <w:t>.</w:t>
      </w:r>
    </w:p>
    <w:p w14:paraId="0174AF8E" w14:textId="77777777" w:rsidR="00120D27" w:rsidRPr="008663F1" w:rsidRDefault="00120D27" w:rsidP="000367AE">
      <w:pPr>
        <w:pStyle w:val="GvdeMetniGirintisi"/>
        <w:tabs>
          <w:tab w:val="left" w:pos="1260"/>
        </w:tabs>
        <w:ind w:left="360" w:firstLine="0"/>
        <w:rPr>
          <w:b/>
          <w:sz w:val="14"/>
          <w:szCs w:val="20"/>
        </w:rPr>
      </w:pPr>
    </w:p>
    <w:tbl>
      <w:tblPr>
        <w:tblW w:w="8301" w:type="dxa"/>
        <w:tblInd w:w="826" w:type="dxa"/>
        <w:tblCellMar>
          <w:left w:w="0" w:type="dxa"/>
          <w:right w:w="113" w:type="dxa"/>
        </w:tblCellMar>
        <w:tblLook w:val="0000" w:firstRow="0" w:lastRow="0" w:firstColumn="0" w:lastColumn="0" w:noHBand="0" w:noVBand="0"/>
      </w:tblPr>
      <w:tblGrid>
        <w:gridCol w:w="3682"/>
        <w:gridCol w:w="1539"/>
        <w:gridCol w:w="1540"/>
        <w:gridCol w:w="1540"/>
      </w:tblGrid>
      <w:tr w:rsidR="009F3F40" w:rsidRPr="004C117E" w14:paraId="6336B1C7" w14:textId="77777777" w:rsidTr="00F36E54">
        <w:trPr>
          <w:trHeight w:val="113"/>
        </w:trPr>
        <w:tc>
          <w:tcPr>
            <w:tcW w:w="3682" w:type="dxa"/>
            <w:vAlign w:val="bottom"/>
          </w:tcPr>
          <w:p w14:paraId="3373A1F6" w14:textId="77777777" w:rsidR="009F3F40" w:rsidRPr="004C117E" w:rsidRDefault="009F3F40" w:rsidP="000367AE">
            <w:pPr>
              <w:tabs>
                <w:tab w:val="left" w:pos="3828"/>
              </w:tabs>
              <w:jc w:val="both"/>
              <w:rPr>
                <w:rFonts w:eastAsia="Arial Unicode MS"/>
                <w:b/>
                <w:sz w:val="16"/>
                <w:szCs w:val="16"/>
              </w:rPr>
            </w:pPr>
            <w:r w:rsidRPr="004C117E">
              <w:rPr>
                <w:b/>
                <w:sz w:val="16"/>
                <w:szCs w:val="16"/>
              </w:rPr>
              <w:t> </w:t>
            </w:r>
          </w:p>
        </w:tc>
        <w:tc>
          <w:tcPr>
            <w:tcW w:w="1539" w:type="dxa"/>
            <w:tcBorders>
              <w:bottom w:val="single" w:sz="4" w:space="0" w:color="auto"/>
            </w:tcBorders>
            <w:vAlign w:val="bottom"/>
          </w:tcPr>
          <w:p w14:paraId="761925E4" w14:textId="4A038FAC" w:rsidR="009F3F40" w:rsidRPr="004C117E" w:rsidRDefault="009F3F40" w:rsidP="006265CC">
            <w:pPr>
              <w:tabs>
                <w:tab w:val="left" w:pos="3828"/>
              </w:tabs>
              <w:ind w:right="29"/>
              <w:jc w:val="center"/>
              <w:rPr>
                <w:rFonts w:eastAsia="Arial Unicode MS"/>
                <w:b/>
                <w:iCs/>
                <w:sz w:val="16"/>
                <w:szCs w:val="16"/>
              </w:rPr>
            </w:pPr>
            <w:r w:rsidRPr="004C117E">
              <w:rPr>
                <w:b/>
                <w:iCs/>
                <w:sz w:val="16"/>
                <w:szCs w:val="16"/>
              </w:rPr>
              <w:t>III. Grup</w:t>
            </w:r>
          </w:p>
        </w:tc>
        <w:tc>
          <w:tcPr>
            <w:tcW w:w="1540" w:type="dxa"/>
            <w:tcBorders>
              <w:bottom w:val="single" w:sz="4" w:space="0" w:color="auto"/>
            </w:tcBorders>
            <w:vAlign w:val="bottom"/>
          </w:tcPr>
          <w:p w14:paraId="3DCF9FA1" w14:textId="05AB9B1F" w:rsidR="009F3F40" w:rsidRPr="004C117E" w:rsidRDefault="009F3F40" w:rsidP="006265CC">
            <w:pPr>
              <w:tabs>
                <w:tab w:val="left" w:pos="3828"/>
              </w:tabs>
              <w:ind w:right="29"/>
              <w:jc w:val="center"/>
              <w:rPr>
                <w:rFonts w:eastAsia="Arial Unicode MS"/>
                <w:b/>
                <w:iCs/>
                <w:sz w:val="16"/>
                <w:szCs w:val="16"/>
              </w:rPr>
            </w:pPr>
            <w:r w:rsidRPr="004C117E">
              <w:rPr>
                <w:b/>
                <w:iCs/>
                <w:sz w:val="16"/>
                <w:szCs w:val="16"/>
              </w:rPr>
              <w:t>IV. Grup</w:t>
            </w:r>
          </w:p>
        </w:tc>
        <w:tc>
          <w:tcPr>
            <w:tcW w:w="1540" w:type="dxa"/>
            <w:tcBorders>
              <w:bottom w:val="single" w:sz="4" w:space="0" w:color="auto"/>
            </w:tcBorders>
            <w:vAlign w:val="bottom"/>
          </w:tcPr>
          <w:p w14:paraId="612BAA72" w14:textId="236A9B60" w:rsidR="009F3F40" w:rsidRPr="004C117E" w:rsidRDefault="009F3F40" w:rsidP="006265CC">
            <w:pPr>
              <w:tabs>
                <w:tab w:val="left" w:pos="3828"/>
              </w:tabs>
              <w:ind w:right="29"/>
              <w:jc w:val="center"/>
              <w:rPr>
                <w:rFonts w:eastAsia="Arial Unicode MS"/>
                <w:b/>
                <w:iCs/>
                <w:sz w:val="16"/>
                <w:szCs w:val="16"/>
              </w:rPr>
            </w:pPr>
            <w:r w:rsidRPr="004C117E">
              <w:rPr>
                <w:b/>
                <w:iCs/>
                <w:sz w:val="16"/>
                <w:szCs w:val="16"/>
              </w:rPr>
              <w:t>V. Grup</w:t>
            </w:r>
          </w:p>
        </w:tc>
      </w:tr>
      <w:tr w:rsidR="009F3F40" w:rsidRPr="004C117E" w14:paraId="57239E86" w14:textId="77777777" w:rsidTr="00F36E54">
        <w:trPr>
          <w:trHeight w:val="113"/>
        </w:trPr>
        <w:tc>
          <w:tcPr>
            <w:tcW w:w="3682" w:type="dxa"/>
            <w:tcBorders>
              <w:bottom w:val="single" w:sz="4" w:space="0" w:color="auto"/>
            </w:tcBorders>
            <w:vAlign w:val="bottom"/>
          </w:tcPr>
          <w:p w14:paraId="444EFB61" w14:textId="1AF4EBF8" w:rsidR="009F3F40" w:rsidRPr="004C117E" w:rsidRDefault="00957A86" w:rsidP="006265CC">
            <w:pPr>
              <w:tabs>
                <w:tab w:val="left" w:pos="3828"/>
              </w:tabs>
              <w:rPr>
                <w:rFonts w:eastAsia="Arial Unicode MS"/>
                <w:b/>
                <w:sz w:val="16"/>
                <w:szCs w:val="16"/>
              </w:rPr>
            </w:pPr>
            <w:r w:rsidRPr="004C117E">
              <w:rPr>
                <w:rFonts w:eastAsia="Arial Unicode MS"/>
                <w:b/>
                <w:sz w:val="16"/>
                <w:szCs w:val="16"/>
              </w:rPr>
              <w:t>Öncek</w:t>
            </w:r>
            <w:r w:rsidR="009F3F40" w:rsidRPr="004C117E">
              <w:rPr>
                <w:rFonts w:eastAsia="Arial Unicode MS"/>
                <w:b/>
                <w:sz w:val="16"/>
                <w:szCs w:val="16"/>
              </w:rPr>
              <w:t>i Dönem</w:t>
            </w:r>
          </w:p>
        </w:tc>
        <w:tc>
          <w:tcPr>
            <w:tcW w:w="1539" w:type="dxa"/>
            <w:tcBorders>
              <w:top w:val="single" w:sz="4" w:space="0" w:color="auto"/>
              <w:bottom w:val="single" w:sz="4" w:space="0" w:color="auto"/>
            </w:tcBorders>
            <w:vAlign w:val="bottom"/>
          </w:tcPr>
          <w:p w14:paraId="250E9B25" w14:textId="77777777" w:rsidR="009F3F40" w:rsidRPr="004C117E" w:rsidRDefault="009F3F40" w:rsidP="006265CC">
            <w:pPr>
              <w:tabs>
                <w:tab w:val="left" w:pos="3828"/>
              </w:tabs>
              <w:ind w:right="-33"/>
              <w:jc w:val="right"/>
              <w:rPr>
                <w:rFonts w:eastAsia="Arial Unicode MS"/>
                <w:b/>
                <w:iCs/>
                <w:sz w:val="16"/>
                <w:szCs w:val="16"/>
              </w:rPr>
            </w:pPr>
            <w:r w:rsidRPr="004C117E">
              <w:rPr>
                <w:b/>
                <w:iCs/>
                <w:sz w:val="16"/>
                <w:szCs w:val="16"/>
              </w:rPr>
              <w:t>Tahsil İmkânı Sınırlı Krediler</w:t>
            </w:r>
          </w:p>
        </w:tc>
        <w:tc>
          <w:tcPr>
            <w:tcW w:w="1540" w:type="dxa"/>
            <w:tcBorders>
              <w:top w:val="single" w:sz="4" w:space="0" w:color="auto"/>
              <w:bottom w:val="single" w:sz="4" w:space="0" w:color="auto"/>
            </w:tcBorders>
            <w:vAlign w:val="bottom"/>
          </w:tcPr>
          <w:p w14:paraId="3C62AB4A" w14:textId="77777777" w:rsidR="009F3F40" w:rsidRPr="004C117E" w:rsidRDefault="009F3F40" w:rsidP="006265CC">
            <w:pPr>
              <w:tabs>
                <w:tab w:val="left" w:pos="3828"/>
              </w:tabs>
              <w:ind w:right="-33"/>
              <w:jc w:val="right"/>
              <w:rPr>
                <w:rFonts w:eastAsia="Arial Unicode MS"/>
                <w:b/>
                <w:iCs/>
                <w:sz w:val="16"/>
                <w:szCs w:val="16"/>
              </w:rPr>
            </w:pPr>
            <w:r w:rsidRPr="004C117E">
              <w:rPr>
                <w:b/>
                <w:iCs/>
                <w:sz w:val="16"/>
                <w:szCs w:val="16"/>
              </w:rPr>
              <w:t>Tahsili Şüpheli Krediler</w:t>
            </w:r>
          </w:p>
        </w:tc>
        <w:tc>
          <w:tcPr>
            <w:tcW w:w="1540" w:type="dxa"/>
            <w:tcBorders>
              <w:top w:val="single" w:sz="4" w:space="0" w:color="auto"/>
              <w:bottom w:val="single" w:sz="4" w:space="0" w:color="auto"/>
            </w:tcBorders>
            <w:vAlign w:val="bottom"/>
          </w:tcPr>
          <w:p w14:paraId="30520F59" w14:textId="77777777" w:rsidR="009F3F40" w:rsidRPr="004C117E" w:rsidRDefault="009F3F40" w:rsidP="006265CC">
            <w:pPr>
              <w:tabs>
                <w:tab w:val="left" w:pos="3828"/>
              </w:tabs>
              <w:ind w:right="-33"/>
              <w:jc w:val="right"/>
              <w:rPr>
                <w:rFonts w:eastAsia="Arial Unicode MS"/>
                <w:b/>
                <w:iCs/>
                <w:sz w:val="16"/>
                <w:szCs w:val="16"/>
              </w:rPr>
            </w:pPr>
            <w:r w:rsidRPr="004C117E">
              <w:rPr>
                <w:b/>
                <w:iCs/>
                <w:sz w:val="16"/>
                <w:szCs w:val="16"/>
              </w:rPr>
              <w:t>Zarar Niteliğindeki Kredi</w:t>
            </w:r>
          </w:p>
        </w:tc>
      </w:tr>
      <w:tr w:rsidR="009F3F40" w:rsidRPr="004C117E" w14:paraId="4057E048" w14:textId="77777777" w:rsidTr="00F36E54">
        <w:trPr>
          <w:trHeight w:val="113"/>
        </w:trPr>
        <w:tc>
          <w:tcPr>
            <w:tcW w:w="3682" w:type="dxa"/>
            <w:tcBorders>
              <w:top w:val="single" w:sz="4" w:space="0" w:color="auto"/>
            </w:tcBorders>
            <w:vAlign w:val="bottom"/>
          </w:tcPr>
          <w:p w14:paraId="0C8568AE" w14:textId="77777777" w:rsidR="009F3F40" w:rsidRPr="004C117E" w:rsidRDefault="009F3F40" w:rsidP="000367AE">
            <w:pPr>
              <w:tabs>
                <w:tab w:val="left" w:pos="3828"/>
              </w:tabs>
              <w:jc w:val="both"/>
              <w:rPr>
                <w:sz w:val="16"/>
                <w:szCs w:val="16"/>
              </w:rPr>
            </w:pPr>
          </w:p>
        </w:tc>
        <w:tc>
          <w:tcPr>
            <w:tcW w:w="1539" w:type="dxa"/>
            <w:tcBorders>
              <w:top w:val="single" w:sz="4" w:space="0" w:color="auto"/>
            </w:tcBorders>
            <w:vAlign w:val="bottom"/>
          </w:tcPr>
          <w:p w14:paraId="750D8132" w14:textId="77777777" w:rsidR="009F3F40" w:rsidRPr="004C117E" w:rsidRDefault="009F3F40" w:rsidP="006265CC">
            <w:pPr>
              <w:tabs>
                <w:tab w:val="decimal" w:pos="0"/>
                <w:tab w:val="left" w:pos="3828"/>
              </w:tabs>
              <w:ind w:right="-33"/>
              <w:jc w:val="right"/>
              <w:rPr>
                <w:sz w:val="16"/>
                <w:szCs w:val="16"/>
              </w:rPr>
            </w:pPr>
          </w:p>
        </w:tc>
        <w:tc>
          <w:tcPr>
            <w:tcW w:w="1540" w:type="dxa"/>
            <w:tcBorders>
              <w:top w:val="single" w:sz="4" w:space="0" w:color="auto"/>
            </w:tcBorders>
            <w:vAlign w:val="bottom"/>
          </w:tcPr>
          <w:p w14:paraId="22225EE4" w14:textId="77777777" w:rsidR="009F3F40" w:rsidRPr="004C117E" w:rsidRDefault="009F3F40" w:rsidP="006265CC">
            <w:pPr>
              <w:tabs>
                <w:tab w:val="decimal" w:pos="0"/>
                <w:tab w:val="left" w:pos="3828"/>
              </w:tabs>
              <w:ind w:right="-33"/>
              <w:jc w:val="right"/>
              <w:rPr>
                <w:sz w:val="16"/>
                <w:szCs w:val="16"/>
              </w:rPr>
            </w:pPr>
          </w:p>
        </w:tc>
        <w:tc>
          <w:tcPr>
            <w:tcW w:w="1540" w:type="dxa"/>
            <w:tcBorders>
              <w:top w:val="single" w:sz="4" w:space="0" w:color="auto"/>
            </w:tcBorders>
            <w:vAlign w:val="bottom"/>
          </w:tcPr>
          <w:p w14:paraId="1B9F10E5" w14:textId="77777777" w:rsidR="009F3F40" w:rsidRPr="004C117E" w:rsidRDefault="009F3F40" w:rsidP="006265CC">
            <w:pPr>
              <w:tabs>
                <w:tab w:val="decimal" w:pos="0"/>
                <w:tab w:val="left" w:pos="3828"/>
              </w:tabs>
              <w:ind w:right="-33"/>
              <w:jc w:val="right"/>
              <w:rPr>
                <w:sz w:val="16"/>
                <w:szCs w:val="16"/>
              </w:rPr>
            </w:pPr>
          </w:p>
        </w:tc>
      </w:tr>
      <w:tr w:rsidR="00D71A5D" w:rsidRPr="004C117E" w14:paraId="3C00CDAF" w14:textId="77777777" w:rsidTr="00CB3FA5">
        <w:trPr>
          <w:trHeight w:val="113"/>
        </w:trPr>
        <w:tc>
          <w:tcPr>
            <w:tcW w:w="3682" w:type="dxa"/>
            <w:vAlign w:val="bottom"/>
          </w:tcPr>
          <w:p w14:paraId="064401C0" w14:textId="77777777" w:rsidR="00D71A5D" w:rsidRPr="004C117E" w:rsidRDefault="00D71A5D" w:rsidP="00D71A5D">
            <w:pPr>
              <w:tabs>
                <w:tab w:val="left" w:pos="3828"/>
              </w:tabs>
              <w:ind w:left="284"/>
              <w:rPr>
                <w:rFonts w:eastAsia="Arial Unicode MS"/>
                <w:iCs/>
                <w:sz w:val="16"/>
                <w:szCs w:val="16"/>
              </w:rPr>
            </w:pPr>
            <w:r w:rsidRPr="004C117E">
              <w:rPr>
                <w:iCs/>
                <w:sz w:val="16"/>
                <w:szCs w:val="16"/>
              </w:rPr>
              <w:t>Önceki Dönem Sonu Bakiyesi</w:t>
            </w:r>
          </w:p>
        </w:tc>
        <w:tc>
          <w:tcPr>
            <w:tcW w:w="1539" w:type="dxa"/>
            <w:tcBorders>
              <w:top w:val="nil"/>
              <w:left w:val="nil"/>
              <w:bottom w:val="nil"/>
              <w:right w:val="nil"/>
            </w:tcBorders>
            <w:vAlign w:val="bottom"/>
          </w:tcPr>
          <w:p w14:paraId="7A03E32F" w14:textId="2C775957" w:rsidR="00D71A5D" w:rsidRPr="004C117E" w:rsidRDefault="00D71A5D" w:rsidP="00D71A5D">
            <w:pPr>
              <w:tabs>
                <w:tab w:val="left" w:pos="3828"/>
              </w:tabs>
              <w:ind w:right="-33"/>
              <w:jc w:val="right"/>
              <w:rPr>
                <w:sz w:val="16"/>
                <w:szCs w:val="16"/>
              </w:rPr>
            </w:pPr>
            <w:r>
              <w:rPr>
                <w:sz w:val="16"/>
                <w:szCs w:val="16"/>
              </w:rPr>
              <w:t>42.980</w:t>
            </w:r>
          </w:p>
        </w:tc>
        <w:tc>
          <w:tcPr>
            <w:tcW w:w="1540" w:type="dxa"/>
            <w:tcBorders>
              <w:top w:val="nil"/>
              <w:left w:val="nil"/>
              <w:bottom w:val="nil"/>
              <w:right w:val="nil"/>
            </w:tcBorders>
            <w:vAlign w:val="bottom"/>
          </w:tcPr>
          <w:p w14:paraId="022F8A5F" w14:textId="34FDE8FD" w:rsidR="00D71A5D" w:rsidRPr="004C117E" w:rsidRDefault="00D71A5D" w:rsidP="00D71A5D">
            <w:pPr>
              <w:tabs>
                <w:tab w:val="left" w:pos="3828"/>
              </w:tabs>
              <w:ind w:right="-33"/>
              <w:jc w:val="right"/>
              <w:rPr>
                <w:sz w:val="16"/>
                <w:szCs w:val="16"/>
              </w:rPr>
            </w:pPr>
            <w:r>
              <w:rPr>
                <w:sz w:val="16"/>
                <w:szCs w:val="16"/>
              </w:rPr>
              <w:t>39.959</w:t>
            </w:r>
          </w:p>
        </w:tc>
        <w:tc>
          <w:tcPr>
            <w:tcW w:w="1540" w:type="dxa"/>
            <w:tcBorders>
              <w:top w:val="nil"/>
              <w:left w:val="nil"/>
              <w:bottom w:val="nil"/>
              <w:right w:val="nil"/>
            </w:tcBorders>
            <w:vAlign w:val="bottom"/>
          </w:tcPr>
          <w:p w14:paraId="74DC2192" w14:textId="2C04A3E0" w:rsidR="00D71A5D" w:rsidRPr="004C117E" w:rsidRDefault="00D71A5D" w:rsidP="00D71A5D">
            <w:pPr>
              <w:tabs>
                <w:tab w:val="left" w:pos="3828"/>
              </w:tabs>
              <w:ind w:right="-33"/>
              <w:jc w:val="right"/>
              <w:rPr>
                <w:sz w:val="16"/>
                <w:szCs w:val="16"/>
              </w:rPr>
            </w:pPr>
            <w:r>
              <w:rPr>
                <w:sz w:val="16"/>
                <w:szCs w:val="16"/>
              </w:rPr>
              <w:t>159.937</w:t>
            </w:r>
          </w:p>
        </w:tc>
      </w:tr>
      <w:tr w:rsidR="00D71A5D" w:rsidRPr="004C117E" w14:paraId="52C1779A" w14:textId="77777777" w:rsidTr="00CB3FA5">
        <w:trPr>
          <w:trHeight w:val="113"/>
        </w:trPr>
        <w:tc>
          <w:tcPr>
            <w:tcW w:w="3682" w:type="dxa"/>
            <w:vAlign w:val="bottom"/>
          </w:tcPr>
          <w:p w14:paraId="05DF95DC" w14:textId="77777777" w:rsidR="00D71A5D" w:rsidRPr="004C117E" w:rsidRDefault="00D71A5D" w:rsidP="00D71A5D">
            <w:pPr>
              <w:tabs>
                <w:tab w:val="left" w:pos="3828"/>
              </w:tabs>
              <w:ind w:left="360"/>
              <w:rPr>
                <w:rFonts w:eastAsia="Arial Unicode MS"/>
                <w:iCs/>
                <w:sz w:val="16"/>
                <w:szCs w:val="16"/>
              </w:rPr>
            </w:pPr>
            <w:r w:rsidRPr="004C117E">
              <w:rPr>
                <w:iCs/>
                <w:sz w:val="16"/>
                <w:szCs w:val="16"/>
              </w:rPr>
              <w:t>Dönem İçinde İntikal (+)</w:t>
            </w:r>
          </w:p>
        </w:tc>
        <w:tc>
          <w:tcPr>
            <w:tcW w:w="1539" w:type="dxa"/>
            <w:tcBorders>
              <w:top w:val="nil"/>
              <w:left w:val="nil"/>
              <w:bottom w:val="nil"/>
              <w:right w:val="nil"/>
            </w:tcBorders>
            <w:vAlign w:val="bottom"/>
          </w:tcPr>
          <w:p w14:paraId="6D84BFE2" w14:textId="72FAE142" w:rsidR="00D71A5D" w:rsidRPr="004C117E" w:rsidRDefault="00D71A5D" w:rsidP="00D71A5D">
            <w:pPr>
              <w:tabs>
                <w:tab w:val="left" w:pos="3828"/>
              </w:tabs>
              <w:ind w:right="-33"/>
              <w:jc w:val="right"/>
              <w:rPr>
                <w:sz w:val="16"/>
                <w:szCs w:val="16"/>
              </w:rPr>
            </w:pPr>
            <w:r>
              <w:rPr>
                <w:sz w:val="16"/>
                <w:szCs w:val="16"/>
              </w:rPr>
              <w:t>983.342</w:t>
            </w:r>
          </w:p>
        </w:tc>
        <w:tc>
          <w:tcPr>
            <w:tcW w:w="1540" w:type="dxa"/>
            <w:tcBorders>
              <w:top w:val="nil"/>
              <w:left w:val="nil"/>
              <w:bottom w:val="nil"/>
              <w:right w:val="nil"/>
            </w:tcBorders>
            <w:vAlign w:val="bottom"/>
          </w:tcPr>
          <w:p w14:paraId="18C22C54" w14:textId="375CA790" w:rsidR="00D71A5D" w:rsidRPr="004C117E" w:rsidRDefault="00D71A5D" w:rsidP="00D71A5D">
            <w:pPr>
              <w:tabs>
                <w:tab w:val="left" w:pos="3828"/>
              </w:tabs>
              <w:ind w:right="-33"/>
              <w:jc w:val="right"/>
              <w:rPr>
                <w:sz w:val="16"/>
                <w:szCs w:val="16"/>
              </w:rPr>
            </w:pPr>
            <w:r>
              <w:rPr>
                <w:sz w:val="16"/>
                <w:szCs w:val="16"/>
              </w:rPr>
              <w:t>107.323</w:t>
            </w:r>
          </w:p>
        </w:tc>
        <w:tc>
          <w:tcPr>
            <w:tcW w:w="1540" w:type="dxa"/>
            <w:tcBorders>
              <w:top w:val="nil"/>
              <w:left w:val="nil"/>
              <w:bottom w:val="nil"/>
              <w:right w:val="nil"/>
            </w:tcBorders>
            <w:vAlign w:val="bottom"/>
          </w:tcPr>
          <w:p w14:paraId="6C2B434B" w14:textId="06D98E0C" w:rsidR="00D71A5D" w:rsidRPr="004C117E" w:rsidRDefault="00D71A5D" w:rsidP="00D71A5D">
            <w:pPr>
              <w:tabs>
                <w:tab w:val="left" w:pos="3828"/>
              </w:tabs>
              <w:ind w:right="-33"/>
              <w:jc w:val="right"/>
              <w:rPr>
                <w:sz w:val="16"/>
                <w:szCs w:val="16"/>
              </w:rPr>
            </w:pPr>
            <w:r>
              <w:rPr>
                <w:sz w:val="16"/>
                <w:szCs w:val="16"/>
              </w:rPr>
              <w:t>29.278</w:t>
            </w:r>
          </w:p>
        </w:tc>
      </w:tr>
      <w:tr w:rsidR="00D71A5D" w:rsidRPr="004C117E" w14:paraId="6837E73A" w14:textId="77777777" w:rsidTr="00CB3FA5">
        <w:trPr>
          <w:trHeight w:val="113"/>
        </w:trPr>
        <w:tc>
          <w:tcPr>
            <w:tcW w:w="3682" w:type="dxa"/>
            <w:vAlign w:val="bottom"/>
          </w:tcPr>
          <w:p w14:paraId="63162363" w14:textId="77777777" w:rsidR="00D71A5D" w:rsidRPr="004C117E" w:rsidRDefault="00D71A5D" w:rsidP="00D71A5D">
            <w:pPr>
              <w:tabs>
                <w:tab w:val="left" w:pos="3828"/>
              </w:tabs>
              <w:ind w:left="360"/>
              <w:rPr>
                <w:rFonts w:eastAsia="Arial Unicode MS"/>
                <w:iCs/>
                <w:sz w:val="16"/>
                <w:szCs w:val="16"/>
              </w:rPr>
            </w:pPr>
            <w:r w:rsidRPr="004C117E">
              <w:rPr>
                <w:iCs/>
                <w:sz w:val="16"/>
                <w:szCs w:val="16"/>
              </w:rPr>
              <w:t>Diğer Donuk Alacak Hesaplarından Giriş (+)</w:t>
            </w:r>
          </w:p>
        </w:tc>
        <w:tc>
          <w:tcPr>
            <w:tcW w:w="1539" w:type="dxa"/>
            <w:tcBorders>
              <w:top w:val="nil"/>
              <w:left w:val="nil"/>
              <w:bottom w:val="nil"/>
              <w:right w:val="nil"/>
            </w:tcBorders>
            <w:vAlign w:val="bottom"/>
          </w:tcPr>
          <w:p w14:paraId="63588200" w14:textId="0816B73A"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55802F90" w14:textId="46DDCD76" w:rsidR="00D71A5D" w:rsidRPr="004C117E" w:rsidRDefault="00D71A5D" w:rsidP="00D71A5D">
            <w:pPr>
              <w:tabs>
                <w:tab w:val="left" w:pos="3828"/>
              </w:tabs>
              <w:ind w:right="-33"/>
              <w:jc w:val="right"/>
              <w:rPr>
                <w:sz w:val="16"/>
                <w:szCs w:val="16"/>
              </w:rPr>
            </w:pPr>
            <w:r>
              <w:rPr>
                <w:sz w:val="16"/>
                <w:szCs w:val="16"/>
              </w:rPr>
              <w:t>578.091</w:t>
            </w:r>
          </w:p>
        </w:tc>
        <w:tc>
          <w:tcPr>
            <w:tcW w:w="1540" w:type="dxa"/>
            <w:tcBorders>
              <w:top w:val="nil"/>
              <w:left w:val="nil"/>
              <w:bottom w:val="nil"/>
              <w:right w:val="nil"/>
            </w:tcBorders>
            <w:vAlign w:val="bottom"/>
          </w:tcPr>
          <w:p w14:paraId="31AD80EE" w14:textId="567AFC94" w:rsidR="00D71A5D" w:rsidRPr="004C117E" w:rsidRDefault="00D71A5D" w:rsidP="00D71A5D">
            <w:pPr>
              <w:tabs>
                <w:tab w:val="left" w:pos="3828"/>
              </w:tabs>
              <w:ind w:right="-33"/>
              <w:jc w:val="right"/>
              <w:rPr>
                <w:sz w:val="16"/>
                <w:szCs w:val="16"/>
              </w:rPr>
            </w:pPr>
            <w:r>
              <w:rPr>
                <w:sz w:val="16"/>
                <w:szCs w:val="16"/>
              </w:rPr>
              <w:t>178.456</w:t>
            </w:r>
          </w:p>
        </w:tc>
      </w:tr>
      <w:tr w:rsidR="00D71A5D" w:rsidRPr="004C117E" w14:paraId="3AB91497" w14:textId="77777777" w:rsidTr="00CB3FA5">
        <w:trPr>
          <w:trHeight w:val="113"/>
        </w:trPr>
        <w:tc>
          <w:tcPr>
            <w:tcW w:w="3682" w:type="dxa"/>
            <w:vAlign w:val="bottom"/>
          </w:tcPr>
          <w:p w14:paraId="43AE81D3" w14:textId="77777777" w:rsidR="00D71A5D" w:rsidRPr="004C117E" w:rsidRDefault="00D71A5D" w:rsidP="00D71A5D">
            <w:pPr>
              <w:tabs>
                <w:tab w:val="left" w:pos="3828"/>
              </w:tabs>
              <w:ind w:left="360"/>
              <w:rPr>
                <w:rFonts w:eastAsia="Arial Unicode MS"/>
                <w:iCs/>
                <w:sz w:val="16"/>
                <w:szCs w:val="16"/>
              </w:rPr>
            </w:pPr>
            <w:r w:rsidRPr="004C117E">
              <w:rPr>
                <w:iCs/>
                <w:sz w:val="16"/>
                <w:szCs w:val="16"/>
              </w:rPr>
              <w:t>Diğer Donuk Alacak Hesaplarına Çıkış(-)</w:t>
            </w:r>
          </w:p>
        </w:tc>
        <w:tc>
          <w:tcPr>
            <w:tcW w:w="1539" w:type="dxa"/>
            <w:tcBorders>
              <w:top w:val="nil"/>
              <w:left w:val="nil"/>
              <w:bottom w:val="nil"/>
              <w:right w:val="nil"/>
            </w:tcBorders>
            <w:vAlign w:val="bottom"/>
          </w:tcPr>
          <w:p w14:paraId="18B748C2" w14:textId="6174E81E" w:rsidR="00D71A5D" w:rsidRPr="004C117E" w:rsidRDefault="00D71A5D" w:rsidP="00D71A5D">
            <w:pPr>
              <w:tabs>
                <w:tab w:val="left" w:pos="3828"/>
              </w:tabs>
              <w:ind w:right="-33"/>
              <w:jc w:val="right"/>
              <w:rPr>
                <w:sz w:val="16"/>
                <w:szCs w:val="16"/>
              </w:rPr>
            </w:pPr>
            <w:r>
              <w:rPr>
                <w:sz w:val="16"/>
                <w:szCs w:val="16"/>
              </w:rPr>
              <w:t>578.091</w:t>
            </w:r>
          </w:p>
        </w:tc>
        <w:tc>
          <w:tcPr>
            <w:tcW w:w="1540" w:type="dxa"/>
            <w:tcBorders>
              <w:top w:val="nil"/>
              <w:left w:val="nil"/>
              <w:bottom w:val="nil"/>
              <w:right w:val="nil"/>
            </w:tcBorders>
            <w:vAlign w:val="bottom"/>
          </w:tcPr>
          <w:p w14:paraId="4A6EEA6E" w14:textId="6F6486A8" w:rsidR="00D71A5D" w:rsidRPr="004C117E" w:rsidRDefault="00D71A5D" w:rsidP="00D71A5D">
            <w:pPr>
              <w:tabs>
                <w:tab w:val="left" w:pos="3828"/>
              </w:tabs>
              <w:ind w:right="-33"/>
              <w:jc w:val="right"/>
              <w:rPr>
                <w:sz w:val="16"/>
                <w:szCs w:val="16"/>
              </w:rPr>
            </w:pPr>
            <w:r>
              <w:rPr>
                <w:sz w:val="16"/>
                <w:szCs w:val="16"/>
              </w:rPr>
              <w:t>178.456</w:t>
            </w:r>
          </w:p>
        </w:tc>
        <w:tc>
          <w:tcPr>
            <w:tcW w:w="1540" w:type="dxa"/>
            <w:tcBorders>
              <w:top w:val="nil"/>
              <w:left w:val="nil"/>
              <w:bottom w:val="nil"/>
              <w:right w:val="nil"/>
            </w:tcBorders>
            <w:vAlign w:val="bottom"/>
          </w:tcPr>
          <w:p w14:paraId="1C246165" w14:textId="490A63B7"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76973F08" w14:textId="77777777" w:rsidTr="00CB3FA5">
        <w:trPr>
          <w:trHeight w:val="113"/>
        </w:trPr>
        <w:tc>
          <w:tcPr>
            <w:tcW w:w="3682" w:type="dxa"/>
            <w:vAlign w:val="bottom"/>
          </w:tcPr>
          <w:p w14:paraId="6957C7D5" w14:textId="70262669" w:rsidR="00D71A5D" w:rsidRPr="004C117E" w:rsidRDefault="00D71A5D" w:rsidP="00D71A5D">
            <w:pPr>
              <w:tabs>
                <w:tab w:val="left" w:pos="3828"/>
              </w:tabs>
              <w:ind w:left="360"/>
              <w:rPr>
                <w:iCs/>
                <w:sz w:val="16"/>
                <w:szCs w:val="16"/>
              </w:rPr>
            </w:pPr>
            <w:r w:rsidRPr="004C117E">
              <w:rPr>
                <w:iCs/>
                <w:sz w:val="16"/>
                <w:szCs w:val="16"/>
              </w:rPr>
              <w:t xml:space="preserve">Dönem İçinde Tahsilat (-) </w:t>
            </w:r>
          </w:p>
        </w:tc>
        <w:tc>
          <w:tcPr>
            <w:tcW w:w="1539" w:type="dxa"/>
            <w:tcBorders>
              <w:top w:val="nil"/>
              <w:left w:val="nil"/>
              <w:bottom w:val="nil"/>
              <w:right w:val="nil"/>
            </w:tcBorders>
            <w:vAlign w:val="bottom"/>
          </w:tcPr>
          <w:p w14:paraId="679A348E" w14:textId="570F256C" w:rsidR="00D71A5D" w:rsidRPr="004C117E" w:rsidRDefault="00D71A5D" w:rsidP="00D71A5D">
            <w:pPr>
              <w:tabs>
                <w:tab w:val="left" w:pos="3828"/>
              </w:tabs>
              <w:ind w:right="-33"/>
              <w:jc w:val="right"/>
              <w:rPr>
                <w:sz w:val="16"/>
                <w:szCs w:val="16"/>
              </w:rPr>
            </w:pPr>
            <w:r>
              <w:rPr>
                <w:sz w:val="16"/>
                <w:szCs w:val="16"/>
              </w:rPr>
              <w:t>164.538</w:t>
            </w:r>
          </w:p>
        </w:tc>
        <w:tc>
          <w:tcPr>
            <w:tcW w:w="1540" w:type="dxa"/>
            <w:tcBorders>
              <w:top w:val="nil"/>
              <w:left w:val="nil"/>
              <w:bottom w:val="nil"/>
              <w:right w:val="nil"/>
            </w:tcBorders>
            <w:vAlign w:val="bottom"/>
          </w:tcPr>
          <w:p w14:paraId="21DF274B" w14:textId="6957AEDD" w:rsidR="00D71A5D" w:rsidRPr="004C117E" w:rsidRDefault="00D71A5D" w:rsidP="00D71A5D">
            <w:pPr>
              <w:tabs>
                <w:tab w:val="left" w:pos="3828"/>
              </w:tabs>
              <w:ind w:right="-33"/>
              <w:jc w:val="right"/>
              <w:rPr>
                <w:sz w:val="16"/>
                <w:szCs w:val="16"/>
              </w:rPr>
            </w:pPr>
            <w:r>
              <w:rPr>
                <w:sz w:val="16"/>
                <w:szCs w:val="16"/>
              </w:rPr>
              <w:t>66.069</w:t>
            </w:r>
          </w:p>
        </w:tc>
        <w:tc>
          <w:tcPr>
            <w:tcW w:w="1540" w:type="dxa"/>
            <w:tcBorders>
              <w:top w:val="nil"/>
              <w:left w:val="nil"/>
              <w:bottom w:val="nil"/>
              <w:right w:val="nil"/>
            </w:tcBorders>
            <w:vAlign w:val="bottom"/>
          </w:tcPr>
          <w:p w14:paraId="08F33DD1" w14:textId="1457AB78" w:rsidR="00D71A5D" w:rsidRPr="004C117E" w:rsidRDefault="00D71A5D" w:rsidP="00D71A5D">
            <w:pPr>
              <w:tabs>
                <w:tab w:val="left" w:pos="3828"/>
              </w:tabs>
              <w:ind w:right="-33"/>
              <w:jc w:val="right"/>
              <w:rPr>
                <w:sz w:val="16"/>
                <w:szCs w:val="16"/>
              </w:rPr>
            </w:pPr>
            <w:r>
              <w:rPr>
                <w:sz w:val="16"/>
                <w:szCs w:val="16"/>
              </w:rPr>
              <w:t>65.362</w:t>
            </w:r>
          </w:p>
        </w:tc>
      </w:tr>
      <w:tr w:rsidR="00D71A5D" w:rsidRPr="004C117E" w14:paraId="27159397" w14:textId="77777777" w:rsidTr="00CB3FA5">
        <w:trPr>
          <w:trHeight w:val="113"/>
        </w:trPr>
        <w:tc>
          <w:tcPr>
            <w:tcW w:w="3682" w:type="dxa"/>
            <w:vAlign w:val="bottom"/>
          </w:tcPr>
          <w:p w14:paraId="235A1A62" w14:textId="77777777" w:rsidR="00D71A5D" w:rsidRPr="004C117E" w:rsidRDefault="00D71A5D" w:rsidP="00D71A5D">
            <w:pPr>
              <w:tabs>
                <w:tab w:val="left" w:pos="3828"/>
              </w:tabs>
              <w:ind w:left="360"/>
              <w:rPr>
                <w:iCs/>
                <w:sz w:val="16"/>
                <w:szCs w:val="16"/>
              </w:rPr>
            </w:pPr>
            <w:r w:rsidRPr="004C117E">
              <w:rPr>
                <w:iCs/>
                <w:sz w:val="16"/>
                <w:szCs w:val="16"/>
              </w:rPr>
              <w:t>Kayıttan Düşülen (-)</w:t>
            </w:r>
          </w:p>
        </w:tc>
        <w:tc>
          <w:tcPr>
            <w:tcW w:w="1539" w:type="dxa"/>
            <w:tcBorders>
              <w:top w:val="nil"/>
              <w:left w:val="nil"/>
              <w:bottom w:val="nil"/>
              <w:right w:val="nil"/>
            </w:tcBorders>
            <w:vAlign w:val="bottom"/>
          </w:tcPr>
          <w:p w14:paraId="52B2DA79" w14:textId="49B3A0AD"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327428A1" w14:textId="16DABED2"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2D4765B5" w14:textId="3A88DEC8"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31D263BB" w14:textId="77777777" w:rsidTr="00CB3FA5">
        <w:trPr>
          <w:trHeight w:val="113"/>
        </w:trPr>
        <w:tc>
          <w:tcPr>
            <w:tcW w:w="3682" w:type="dxa"/>
            <w:vAlign w:val="bottom"/>
          </w:tcPr>
          <w:p w14:paraId="01CBE299" w14:textId="77777777" w:rsidR="00D71A5D" w:rsidRPr="004C117E" w:rsidRDefault="00D71A5D" w:rsidP="00D71A5D">
            <w:pPr>
              <w:tabs>
                <w:tab w:val="left" w:pos="3828"/>
              </w:tabs>
              <w:ind w:left="360"/>
              <w:rPr>
                <w:iCs/>
                <w:sz w:val="16"/>
                <w:szCs w:val="16"/>
              </w:rPr>
            </w:pPr>
            <w:r w:rsidRPr="004C117E">
              <w:rPr>
                <w:iCs/>
                <w:sz w:val="16"/>
                <w:szCs w:val="16"/>
              </w:rPr>
              <w:t>Satılan (-)</w:t>
            </w:r>
          </w:p>
        </w:tc>
        <w:tc>
          <w:tcPr>
            <w:tcW w:w="1539" w:type="dxa"/>
            <w:tcBorders>
              <w:top w:val="nil"/>
              <w:left w:val="nil"/>
              <w:bottom w:val="nil"/>
              <w:right w:val="nil"/>
            </w:tcBorders>
            <w:vAlign w:val="bottom"/>
          </w:tcPr>
          <w:p w14:paraId="05C0B9CA" w14:textId="76B82302"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4DA42252" w14:textId="298D231D"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2CC58D81" w14:textId="6C850405"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347A4CC1" w14:textId="77777777" w:rsidTr="00CB3FA5">
        <w:trPr>
          <w:trHeight w:val="113"/>
        </w:trPr>
        <w:tc>
          <w:tcPr>
            <w:tcW w:w="3682" w:type="dxa"/>
            <w:vAlign w:val="bottom"/>
          </w:tcPr>
          <w:p w14:paraId="6F48DCEA" w14:textId="77777777" w:rsidR="00D71A5D" w:rsidRPr="004C117E" w:rsidRDefault="00D71A5D" w:rsidP="00D71A5D">
            <w:pPr>
              <w:tabs>
                <w:tab w:val="left" w:pos="-1908"/>
                <w:tab w:val="left" w:pos="3828"/>
              </w:tabs>
              <w:ind w:left="540"/>
              <w:jc w:val="both"/>
              <w:rPr>
                <w:sz w:val="16"/>
                <w:szCs w:val="16"/>
              </w:rPr>
            </w:pPr>
            <w:r w:rsidRPr="004C117E">
              <w:rPr>
                <w:sz w:val="16"/>
                <w:szCs w:val="16"/>
              </w:rPr>
              <w:t xml:space="preserve">  Kurumsal ve Ticari Krediler</w:t>
            </w:r>
          </w:p>
        </w:tc>
        <w:tc>
          <w:tcPr>
            <w:tcW w:w="1539" w:type="dxa"/>
            <w:tcBorders>
              <w:top w:val="nil"/>
              <w:left w:val="nil"/>
              <w:bottom w:val="nil"/>
              <w:right w:val="nil"/>
            </w:tcBorders>
            <w:vAlign w:val="bottom"/>
          </w:tcPr>
          <w:p w14:paraId="594FF0FF" w14:textId="5C276A0D"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6ADD475E" w14:textId="2C635776"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4607CE18" w14:textId="133D1B62"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366AC827" w14:textId="77777777" w:rsidTr="00CB3FA5">
        <w:trPr>
          <w:trHeight w:val="113"/>
        </w:trPr>
        <w:tc>
          <w:tcPr>
            <w:tcW w:w="3682" w:type="dxa"/>
            <w:vAlign w:val="bottom"/>
          </w:tcPr>
          <w:p w14:paraId="52DF6061" w14:textId="77777777" w:rsidR="00D71A5D" w:rsidRPr="004C117E" w:rsidRDefault="00D71A5D" w:rsidP="00D71A5D">
            <w:pPr>
              <w:tabs>
                <w:tab w:val="left" w:pos="-1908"/>
                <w:tab w:val="left" w:pos="3828"/>
              </w:tabs>
              <w:ind w:left="540"/>
              <w:jc w:val="both"/>
              <w:rPr>
                <w:iCs/>
                <w:sz w:val="16"/>
                <w:szCs w:val="16"/>
              </w:rPr>
            </w:pPr>
            <w:r w:rsidRPr="004C117E">
              <w:rPr>
                <w:sz w:val="16"/>
                <w:szCs w:val="16"/>
              </w:rPr>
              <w:t xml:space="preserve">  Bireysel</w:t>
            </w:r>
            <w:r w:rsidRPr="004C117E">
              <w:rPr>
                <w:iCs/>
                <w:sz w:val="16"/>
                <w:szCs w:val="16"/>
              </w:rPr>
              <w:t xml:space="preserve"> Krediler</w:t>
            </w:r>
          </w:p>
        </w:tc>
        <w:tc>
          <w:tcPr>
            <w:tcW w:w="1539" w:type="dxa"/>
            <w:tcBorders>
              <w:top w:val="nil"/>
              <w:left w:val="nil"/>
              <w:bottom w:val="nil"/>
              <w:right w:val="nil"/>
            </w:tcBorders>
            <w:vAlign w:val="bottom"/>
          </w:tcPr>
          <w:p w14:paraId="5E814207" w14:textId="6369E63E"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1FCEE9C0" w14:textId="170BF670"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5FEA311B" w14:textId="4BE2D28D"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56D122C7" w14:textId="77777777" w:rsidTr="00CB3FA5">
        <w:trPr>
          <w:trHeight w:val="113"/>
        </w:trPr>
        <w:tc>
          <w:tcPr>
            <w:tcW w:w="3682" w:type="dxa"/>
            <w:vAlign w:val="bottom"/>
          </w:tcPr>
          <w:p w14:paraId="398D56DC" w14:textId="77777777" w:rsidR="00D71A5D" w:rsidRPr="004C117E" w:rsidRDefault="00D71A5D" w:rsidP="00D71A5D">
            <w:pPr>
              <w:tabs>
                <w:tab w:val="left" w:pos="-1908"/>
                <w:tab w:val="left" w:pos="3828"/>
              </w:tabs>
              <w:ind w:left="540"/>
              <w:jc w:val="both"/>
              <w:rPr>
                <w:iCs/>
                <w:sz w:val="16"/>
                <w:szCs w:val="16"/>
              </w:rPr>
            </w:pPr>
            <w:r w:rsidRPr="004C117E">
              <w:rPr>
                <w:sz w:val="16"/>
                <w:szCs w:val="16"/>
              </w:rPr>
              <w:t xml:space="preserve">  Kredi</w:t>
            </w:r>
            <w:r w:rsidRPr="004C117E">
              <w:rPr>
                <w:iCs/>
                <w:sz w:val="16"/>
                <w:szCs w:val="16"/>
              </w:rPr>
              <w:t xml:space="preserve"> Kartları</w:t>
            </w:r>
          </w:p>
        </w:tc>
        <w:tc>
          <w:tcPr>
            <w:tcW w:w="1539" w:type="dxa"/>
            <w:tcBorders>
              <w:top w:val="nil"/>
              <w:left w:val="nil"/>
              <w:bottom w:val="nil"/>
              <w:right w:val="nil"/>
            </w:tcBorders>
            <w:vAlign w:val="bottom"/>
          </w:tcPr>
          <w:p w14:paraId="7E4A15D4" w14:textId="39C488BE"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7B345308" w14:textId="083E7483"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21626533" w14:textId="620B1F01"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6895EEBE" w14:textId="77777777" w:rsidTr="00CB3FA5">
        <w:trPr>
          <w:trHeight w:val="113"/>
        </w:trPr>
        <w:tc>
          <w:tcPr>
            <w:tcW w:w="3682" w:type="dxa"/>
            <w:vAlign w:val="bottom"/>
          </w:tcPr>
          <w:p w14:paraId="3030108C" w14:textId="77777777" w:rsidR="00D71A5D" w:rsidRPr="004C117E" w:rsidRDefault="00D71A5D" w:rsidP="00D71A5D">
            <w:pPr>
              <w:tabs>
                <w:tab w:val="left" w:pos="-1908"/>
                <w:tab w:val="left" w:pos="3828"/>
              </w:tabs>
              <w:ind w:left="540"/>
              <w:jc w:val="both"/>
              <w:rPr>
                <w:sz w:val="16"/>
                <w:szCs w:val="16"/>
              </w:rPr>
            </w:pPr>
            <w:r w:rsidRPr="004C117E">
              <w:rPr>
                <w:sz w:val="16"/>
                <w:szCs w:val="16"/>
              </w:rPr>
              <w:t xml:space="preserve">  Diğer</w:t>
            </w:r>
          </w:p>
        </w:tc>
        <w:tc>
          <w:tcPr>
            <w:tcW w:w="1539" w:type="dxa"/>
            <w:tcBorders>
              <w:top w:val="nil"/>
              <w:left w:val="nil"/>
              <w:bottom w:val="nil"/>
              <w:right w:val="nil"/>
            </w:tcBorders>
            <w:vAlign w:val="bottom"/>
          </w:tcPr>
          <w:p w14:paraId="3EF7A60C" w14:textId="2EEA6DE0"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3DA9F65F" w14:textId="161DF48A" w:rsidR="00D71A5D" w:rsidRPr="004C117E" w:rsidRDefault="00D71A5D" w:rsidP="00D71A5D">
            <w:pPr>
              <w:tabs>
                <w:tab w:val="left" w:pos="3828"/>
              </w:tabs>
              <w:ind w:right="-33"/>
              <w:jc w:val="right"/>
              <w:rPr>
                <w:sz w:val="16"/>
                <w:szCs w:val="16"/>
              </w:rPr>
            </w:pPr>
            <w:r w:rsidRPr="008A4D97">
              <w:rPr>
                <w:sz w:val="16"/>
                <w:szCs w:val="16"/>
              </w:rPr>
              <w:t>-</w:t>
            </w:r>
          </w:p>
        </w:tc>
        <w:tc>
          <w:tcPr>
            <w:tcW w:w="1540" w:type="dxa"/>
            <w:tcBorders>
              <w:top w:val="nil"/>
              <w:left w:val="nil"/>
              <w:bottom w:val="nil"/>
              <w:right w:val="nil"/>
            </w:tcBorders>
            <w:vAlign w:val="bottom"/>
          </w:tcPr>
          <w:p w14:paraId="3C5D7673" w14:textId="74BCDC07" w:rsidR="00D71A5D" w:rsidRPr="004C117E" w:rsidRDefault="00D71A5D" w:rsidP="00D71A5D">
            <w:pPr>
              <w:tabs>
                <w:tab w:val="left" w:pos="3828"/>
              </w:tabs>
              <w:ind w:right="-33"/>
              <w:jc w:val="right"/>
              <w:rPr>
                <w:sz w:val="16"/>
                <w:szCs w:val="16"/>
              </w:rPr>
            </w:pPr>
            <w:r w:rsidRPr="008A4D97">
              <w:rPr>
                <w:sz w:val="16"/>
                <w:szCs w:val="16"/>
              </w:rPr>
              <w:t>-</w:t>
            </w:r>
          </w:p>
        </w:tc>
      </w:tr>
      <w:tr w:rsidR="00D71A5D" w:rsidRPr="004C117E" w14:paraId="208394D3" w14:textId="77777777" w:rsidTr="00CB3FA5">
        <w:trPr>
          <w:trHeight w:val="113"/>
        </w:trPr>
        <w:tc>
          <w:tcPr>
            <w:tcW w:w="3682" w:type="dxa"/>
            <w:vAlign w:val="bottom"/>
          </w:tcPr>
          <w:p w14:paraId="5AF4EE7A" w14:textId="77777777" w:rsidR="00D71A5D" w:rsidRPr="004C117E" w:rsidRDefault="00D71A5D" w:rsidP="00D71A5D">
            <w:pPr>
              <w:tabs>
                <w:tab w:val="left" w:pos="3828"/>
              </w:tabs>
              <w:rPr>
                <w:rFonts w:eastAsia="Arial Unicode MS"/>
                <w:iCs/>
                <w:sz w:val="16"/>
                <w:szCs w:val="16"/>
              </w:rPr>
            </w:pPr>
            <w:r w:rsidRPr="004C117E">
              <w:rPr>
                <w:iCs/>
                <w:sz w:val="16"/>
                <w:szCs w:val="16"/>
              </w:rPr>
              <w:t xml:space="preserve">       Dönem Sonu Bakiyesi</w:t>
            </w:r>
          </w:p>
        </w:tc>
        <w:tc>
          <w:tcPr>
            <w:tcW w:w="1539" w:type="dxa"/>
            <w:tcBorders>
              <w:top w:val="nil"/>
              <w:left w:val="nil"/>
              <w:right w:val="nil"/>
            </w:tcBorders>
            <w:vAlign w:val="bottom"/>
          </w:tcPr>
          <w:p w14:paraId="016D970A" w14:textId="3BE9755D" w:rsidR="00D71A5D" w:rsidRPr="004C117E" w:rsidRDefault="00D71A5D" w:rsidP="00D71A5D">
            <w:pPr>
              <w:tabs>
                <w:tab w:val="left" w:pos="3828"/>
              </w:tabs>
              <w:ind w:right="-33"/>
              <w:jc w:val="right"/>
              <w:rPr>
                <w:sz w:val="16"/>
                <w:szCs w:val="16"/>
              </w:rPr>
            </w:pPr>
            <w:r>
              <w:rPr>
                <w:sz w:val="16"/>
                <w:szCs w:val="16"/>
              </w:rPr>
              <w:t>283.693</w:t>
            </w:r>
          </w:p>
        </w:tc>
        <w:tc>
          <w:tcPr>
            <w:tcW w:w="1540" w:type="dxa"/>
            <w:tcBorders>
              <w:top w:val="nil"/>
              <w:left w:val="nil"/>
              <w:right w:val="nil"/>
            </w:tcBorders>
            <w:vAlign w:val="bottom"/>
          </w:tcPr>
          <w:p w14:paraId="64481081" w14:textId="1DDC93E1" w:rsidR="00D71A5D" w:rsidRPr="004C117E" w:rsidRDefault="00D71A5D" w:rsidP="00D71A5D">
            <w:pPr>
              <w:tabs>
                <w:tab w:val="left" w:pos="3828"/>
              </w:tabs>
              <w:ind w:right="-33"/>
              <w:jc w:val="right"/>
              <w:rPr>
                <w:sz w:val="16"/>
                <w:szCs w:val="16"/>
              </w:rPr>
            </w:pPr>
            <w:r>
              <w:rPr>
                <w:sz w:val="16"/>
                <w:szCs w:val="16"/>
              </w:rPr>
              <w:t>480.848</w:t>
            </w:r>
          </w:p>
        </w:tc>
        <w:tc>
          <w:tcPr>
            <w:tcW w:w="1540" w:type="dxa"/>
            <w:tcBorders>
              <w:top w:val="nil"/>
              <w:left w:val="nil"/>
              <w:right w:val="nil"/>
            </w:tcBorders>
            <w:vAlign w:val="bottom"/>
          </w:tcPr>
          <w:p w14:paraId="3BAE15B5" w14:textId="56C0F732" w:rsidR="00D71A5D" w:rsidRPr="004C117E" w:rsidRDefault="00D71A5D" w:rsidP="00D71A5D">
            <w:pPr>
              <w:tabs>
                <w:tab w:val="left" w:pos="3828"/>
              </w:tabs>
              <w:ind w:right="-33"/>
              <w:jc w:val="right"/>
              <w:rPr>
                <w:sz w:val="16"/>
                <w:szCs w:val="16"/>
              </w:rPr>
            </w:pPr>
            <w:r>
              <w:rPr>
                <w:sz w:val="16"/>
                <w:szCs w:val="16"/>
              </w:rPr>
              <w:t>302.309</w:t>
            </w:r>
          </w:p>
        </w:tc>
      </w:tr>
      <w:tr w:rsidR="00D71A5D" w:rsidRPr="004C117E" w14:paraId="014793EE" w14:textId="77777777" w:rsidTr="00CB3FA5">
        <w:trPr>
          <w:trHeight w:val="113"/>
        </w:trPr>
        <w:tc>
          <w:tcPr>
            <w:tcW w:w="3682" w:type="dxa"/>
            <w:tcBorders>
              <w:bottom w:val="single" w:sz="4" w:space="0" w:color="auto"/>
            </w:tcBorders>
            <w:vAlign w:val="bottom"/>
          </w:tcPr>
          <w:p w14:paraId="72F134D9" w14:textId="77777777" w:rsidR="00D71A5D" w:rsidRPr="004C117E" w:rsidRDefault="00D71A5D" w:rsidP="00D71A5D">
            <w:pPr>
              <w:tabs>
                <w:tab w:val="left" w:pos="3828"/>
              </w:tabs>
              <w:ind w:left="567"/>
              <w:rPr>
                <w:rFonts w:eastAsia="Arial Unicode MS"/>
                <w:iCs/>
                <w:sz w:val="16"/>
                <w:szCs w:val="16"/>
              </w:rPr>
            </w:pPr>
            <w:r w:rsidRPr="004C117E">
              <w:rPr>
                <w:iCs/>
                <w:sz w:val="16"/>
                <w:szCs w:val="16"/>
              </w:rPr>
              <w:t>Karşılık (-)</w:t>
            </w:r>
          </w:p>
        </w:tc>
        <w:tc>
          <w:tcPr>
            <w:tcW w:w="1539" w:type="dxa"/>
            <w:tcBorders>
              <w:top w:val="nil"/>
              <w:left w:val="nil"/>
              <w:bottom w:val="single" w:sz="4" w:space="0" w:color="auto"/>
              <w:right w:val="nil"/>
            </w:tcBorders>
            <w:vAlign w:val="bottom"/>
          </w:tcPr>
          <w:p w14:paraId="2A854CA3" w14:textId="53104287" w:rsidR="00D71A5D" w:rsidRPr="004C117E" w:rsidRDefault="00D71A5D" w:rsidP="00D71A5D">
            <w:pPr>
              <w:tabs>
                <w:tab w:val="left" w:pos="3828"/>
              </w:tabs>
              <w:ind w:right="-33"/>
              <w:jc w:val="right"/>
              <w:rPr>
                <w:sz w:val="16"/>
                <w:szCs w:val="16"/>
              </w:rPr>
            </w:pPr>
            <w:r>
              <w:rPr>
                <w:sz w:val="16"/>
                <w:szCs w:val="16"/>
              </w:rPr>
              <w:t>132.456</w:t>
            </w:r>
          </w:p>
        </w:tc>
        <w:tc>
          <w:tcPr>
            <w:tcW w:w="1540" w:type="dxa"/>
            <w:tcBorders>
              <w:top w:val="nil"/>
              <w:left w:val="nil"/>
              <w:bottom w:val="single" w:sz="4" w:space="0" w:color="auto"/>
              <w:right w:val="nil"/>
            </w:tcBorders>
            <w:vAlign w:val="bottom"/>
          </w:tcPr>
          <w:p w14:paraId="56D9E0F4" w14:textId="5504ED25" w:rsidR="00D71A5D" w:rsidRPr="004C117E" w:rsidRDefault="00D71A5D" w:rsidP="00D71A5D">
            <w:pPr>
              <w:tabs>
                <w:tab w:val="left" w:pos="3828"/>
              </w:tabs>
              <w:ind w:right="-33"/>
              <w:jc w:val="right"/>
              <w:rPr>
                <w:sz w:val="16"/>
                <w:szCs w:val="16"/>
              </w:rPr>
            </w:pPr>
            <w:r>
              <w:rPr>
                <w:sz w:val="16"/>
                <w:szCs w:val="16"/>
              </w:rPr>
              <w:t>265.244</w:t>
            </w:r>
          </w:p>
        </w:tc>
        <w:tc>
          <w:tcPr>
            <w:tcW w:w="1540" w:type="dxa"/>
            <w:tcBorders>
              <w:top w:val="nil"/>
              <w:left w:val="nil"/>
              <w:bottom w:val="single" w:sz="4" w:space="0" w:color="auto"/>
              <w:right w:val="nil"/>
            </w:tcBorders>
            <w:vAlign w:val="bottom"/>
          </w:tcPr>
          <w:p w14:paraId="7F97E560" w14:textId="633F3A74" w:rsidR="00D71A5D" w:rsidRPr="004C117E" w:rsidRDefault="00D71A5D" w:rsidP="00D71A5D">
            <w:pPr>
              <w:tabs>
                <w:tab w:val="left" w:pos="3828"/>
              </w:tabs>
              <w:ind w:right="-33"/>
              <w:jc w:val="right"/>
              <w:rPr>
                <w:sz w:val="16"/>
                <w:szCs w:val="16"/>
              </w:rPr>
            </w:pPr>
            <w:r>
              <w:rPr>
                <w:sz w:val="16"/>
                <w:szCs w:val="16"/>
              </w:rPr>
              <w:t>251.331</w:t>
            </w:r>
          </w:p>
        </w:tc>
      </w:tr>
      <w:tr w:rsidR="009D3F0E" w:rsidRPr="004C117E" w14:paraId="6C038B4A" w14:textId="77777777" w:rsidTr="00A107C1">
        <w:trPr>
          <w:trHeight w:val="113"/>
        </w:trPr>
        <w:tc>
          <w:tcPr>
            <w:tcW w:w="3682" w:type="dxa"/>
            <w:tcBorders>
              <w:top w:val="single" w:sz="4" w:space="0" w:color="auto"/>
            </w:tcBorders>
            <w:vAlign w:val="bottom"/>
          </w:tcPr>
          <w:p w14:paraId="3202D546" w14:textId="77777777" w:rsidR="009D3F0E" w:rsidRPr="004C117E" w:rsidRDefault="009D3F0E" w:rsidP="000367AE">
            <w:pPr>
              <w:tabs>
                <w:tab w:val="left" w:pos="3828"/>
              </w:tabs>
              <w:ind w:firstLine="360"/>
              <w:jc w:val="both"/>
              <w:rPr>
                <w:sz w:val="16"/>
                <w:szCs w:val="16"/>
              </w:rPr>
            </w:pPr>
          </w:p>
        </w:tc>
        <w:tc>
          <w:tcPr>
            <w:tcW w:w="1539" w:type="dxa"/>
            <w:tcBorders>
              <w:top w:val="single" w:sz="4" w:space="0" w:color="auto"/>
            </w:tcBorders>
            <w:vAlign w:val="bottom"/>
          </w:tcPr>
          <w:p w14:paraId="31BCA0AB" w14:textId="74F2DC88" w:rsidR="009D3F0E" w:rsidRPr="004C117E" w:rsidRDefault="009D3F0E" w:rsidP="006265CC">
            <w:pPr>
              <w:tabs>
                <w:tab w:val="decimal" w:pos="36"/>
                <w:tab w:val="left" w:pos="3828"/>
              </w:tabs>
              <w:ind w:right="-33"/>
              <w:jc w:val="right"/>
              <w:rPr>
                <w:rFonts w:eastAsia="Arial Unicode MS"/>
                <w:iCs/>
                <w:sz w:val="16"/>
                <w:szCs w:val="16"/>
              </w:rPr>
            </w:pPr>
          </w:p>
        </w:tc>
        <w:tc>
          <w:tcPr>
            <w:tcW w:w="1540" w:type="dxa"/>
            <w:tcBorders>
              <w:top w:val="single" w:sz="4" w:space="0" w:color="auto"/>
            </w:tcBorders>
            <w:vAlign w:val="bottom"/>
          </w:tcPr>
          <w:p w14:paraId="2C6C94FB" w14:textId="240345E5" w:rsidR="009D3F0E" w:rsidRPr="004C117E" w:rsidRDefault="009D3F0E" w:rsidP="006265CC">
            <w:pPr>
              <w:tabs>
                <w:tab w:val="decimal" w:pos="36"/>
                <w:tab w:val="left" w:pos="3828"/>
              </w:tabs>
              <w:ind w:right="-33"/>
              <w:jc w:val="right"/>
              <w:rPr>
                <w:rFonts w:eastAsia="Arial Unicode MS"/>
                <w:iCs/>
                <w:sz w:val="16"/>
                <w:szCs w:val="16"/>
              </w:rPr>
            </w:pPr>
          </w:p>
        </w:tc>
        <w:tc>
          <w:tcPr>
            <w:tcW w:w="1540" w:type="dxa"/>
            <w:tcBorders>
              <w:top w:val="single" w:sz="4" w:space="0" w:color="auto"/>
            </w:tcBorders>
            <w:vAlign w:val="bottom"/>
          </w:tcPr>
          <w:p w14:paraId="5C9C1CA3" w14:textId="2C9D2434" w:rsidR="009D3F0E" w:rsidRPr="004C117E" w:rsidRDefault="009D3F0E" w:rsidP="006265CC">
            <w:pPr>
              <w:tabs>
                <w:tab w:val="decimal" w:pos="36"/>
                <w:tab w:val="left" w:pos="3828"/>
              </w:tabs>
              <w:ind w:right="-33"/>
              <w:jc w:val="right"/>
              <w:rPr>
                <w:rFonts w:eastAsia="Arial Unicode MS"/>
                <w:iCs/>
                <w:sz w:val="16"/>
                <w:szCs w:val="16"/>
              </w:rPr>
            </w:pPr>
          </w:p>
        </w:tc>
      </w:tr>
      <w:tr w:rsidR="006509CB" w:rsidRPr="004C117E" w14:paraId="2719B8E3" w14:textId="77777777" w:rsidTr="00A107C1">
        <w:trPr>
          <w:trHeight w:val="113"/>
        </w:trPr>
        <w:tc>
          <w:tcPr>
            <w:tcW w:w="3682" w:type="dxa"/>
            <w:tcBorders>
              <w:bottom w:val="single" w:sz="8" w:space="0" w:color="auto"/>
            </w:tcBorders>
            <w:vAlign w:val="bottom"/>
          </w:tcPr>
          <w:p w14:paraId="5F0397F5" w14:textId="77777777" w:rsidR="006509CB" w:rsidRPr="004C117E" w:rsidRDefault="006509CB" w:rsidP="006509CB">
            <w:pPr>
              <w:tabs>
                <w:tab w:val="left" w:pos="3828"/>
              </w:tabs>
              <w:rPr>
                <w:rFonts w:eastAsia="Arial Unicode MS"/>
                <w:b/>
                <w:sz w:val="16"/>
                <w:szCs w:val="16"/>
              </w:rPr>
            </w:pPr>
            <w:r w:rsidRPr="004C117E">
              <w:rPr>
                <w:b/>
                <w:iCs/>
                <w:sz w:val="16"/>
                <w:szCs w:val="16"/>
              </w:rPr>
              <w:t>Bilançodaki net bakiyesi</w:t>
            </w:r>
          </w:p>
        </w:tc>
        <w:tc>
          <w:tcPr>
            <w:tcW w:w="1539" w:type="dxa"/>
            <w:tcBorders>
              <w:bottom w:val="single" w:sz="8" w:space="0" w:color="auto"/>
            </w:tcBorders>
            <w:vAlign w:val="bottom"/>
          </w:tcPr>
          <w:p w14:paraId="27E9786F" w14:textId="0A5648FC" w:rsidR="006509CB" w:rsidRPr="004C117E" w:rsidRDefault="00D71A5D" w:rsidP="006509CB">
            <w:pPr>
              <w:tabs>
                <w:tab w:val="left" w:pos="3828"/>
              </w:tabs>
              <w:ind w:right="-33"/>
              <w:jc w:val="right"/>
              <w:rPr>
                <w:b/>
                <w:sz w:val="16"/>
                <w:szCs w:val="16"/>
              </w:rPr>
            </w:pPr>
            <w:r>
              <w:rPr>
                <w:b/>
                <w:sz w:val="16"/>
                <w:szCs w:val="16"/>
              </w:rPr>
              <w:t>151.237</w:t>
            </w:r>
          </w:p>
        </w:tc>
        <w:tc>
          <w:tcPr>
            <w:tcW w:w="1540" w:type="dxa"/>
            <w:tcBorders>
              <w:bottom w:val="single" w:sz="8" w:space="0" w:color="auto"/>
            </w:tcBorders>
            <w:vAlign w:val="bottom"/>
          </w:tcPr>
          <w:p w14:paraId="42BDF96A" w14:textId="400FE94C" w:rsidR="006509CB" w:rsidRPr="004C117E" w:rsidRDefault="00D71A5D" w:rsidP="006509CB">
            <w:pPr>
              <w:tabs>
                <w:tab w:val="left" w:pos="3828"/>
              </w:tabs>
              <w:ind w:right="-33"/>
              <w:jc w:val="right"/>
              <w:rPr>
                <w:b/>
                <w:sz w:val="16"/>
                <w:szCs w:val="16"/>
              </w:rPr>
            </w:pPr>
            <w:r>
              <w:rPr>
                <w:b/>
                <w:sz w:val="16"/>
                <w:szCs w:val="16"/>
              </w:rPr>
              <w:t>215.604</w:t>
            </w:r>
          </w:p>
        </w:tc>
        <w:tc>
          <w:tcPr>
            <w:tcW w:w="1540" w:type="dxa"/>
            <w:tcBorders>
              <w:bottom w:val="single" w:sz="8" w:space="0" w:color="auto"/>
            </w:tcBorders>
            <w:vAlign w:val="bottom"/>
          </w:tcPr>
          <w:p w14:paraId="0D162F1A" w14:textId="7197BFFD" w:rsidR="006509CB" w:rsidRPr="004C117E" w:rsidRDefault="00D71A5D" w:rsidP="006509CB">
            <w:pPr>
              <w:tabs>
                <w:tab w:val="left" w:pos="3828"/>
              </w:tabs>
              <w:ind w:right="-33"/>
              <w:jc w:val="right"/>
              <w:rPr>
                <w:b/>
                <w:sz w:val="16"/>
                <w:szCs w:val="16"/>
              </w:rPr>
            </w:pPr>
            <w:r>
              <w:rPr>
                <w:b/>
                <w:sz w:val="16"/>
                <w:szCs w:val="16"/>
              </w:rPr>
              <w:t>50.978</w:t>
            </w:r>
          </w:p>
        </w:tc>
      </w:tr>
    </w:tbl>
    <w:p w14:paraId="20D69809" w14:textId="77777777" w:rsidR="009F3F40" w:rsidRPr="004C117E" w:rsidRDefault="009F3F40" w:rsidP="000367AE">
      <w:pPr>
        <w:pStyle w:val="GvdeMetniGirintisi"/>
        <w:tabs>
          <w:tab w:val="left" w:pos="1260"/>
          <w:tab w:val="left" w:pos="3828"/>
        </w:tabs>
        <w:ind w:firstLine="0"/>
        <w:rPr>
          <w:b/>
          <w:sz w:val="16"/>
          <w:szCs w:val="20"/>
        </w:rPr>
      </w:pPr>
    </w:p>
    <w:p w14:paraId="564BDAF3" w14:textId="22199394" w:rsidR="00136C29" w:rsidRPr="004C117E" w:rsidRDefault="00D83ED5" w:rsidP="00D961EC">
      <w:pPr>
        <w:pStyle w:val="GvdeMetniGirintisi"/>
        <w:tabs>
          <w:tab w:val="left" w:pos="1276"/>
        </w:tabs>
        <w:ind w:left="1276" w:hanging="425"/>
        <w:rPr>
          <w:b/>
          <w:sz w:val="20"/>
          <w:szCs w:val="20"/>
        </w:rPr>
      </w:pPr>
      <w:r>
        <w:rPr>
          <w:b/>
          <w:sz w:val="20"/>
          <w:szCs w:val="20"/>
        </w:rPr>
        <w:t>j</w:t>
      </w:r>
      <w:r w:rsidR="00B876CE" w:rsidRPr="004C117E">
        <w:rPr>
          <w:b/>
          <w:sz w:val="20"/>
          <w:szCs w:val="20"/>
        </w:rPr>
        <w:t>.3)</w:t>
      </w:r>
      <w:r w:rsidR="00D961EC" w:rsidRPr="004C117E">
        <w:rPr>
          <w:b/>
          <w:sz w:val="20"/>
          <w:szCs w:val="20"/>
        </w:rPr>
        <w:tab/>
      </w:r>
      <w:r w:rsidR="00136C29" w:rsidRPr="004C117E">
        <w:rPr>
          <w:b/>
          <w:sz w:val="20"/>
          <w:szCs w:val="20"/>
        </w:rPr>
        <w:t>Yabancı para olarak kullandırılan kredilerden kaynaklanan donuk alacaklara ilişkin bilgiler:</w:t>
      </w:r>
    </w:p>
    <w:p w14:paraId="5D17E446" w14:textId="77777777" w:rsidR="00D961EC" w:rsidRPr="004C117E" w:rsidRDefault="00D961EC" w:rsidP="000367AE">
      <w:pPr>
        <w:pStyle w:val="GvdeMetniGirintisi"/>
        <w:ind w:left="720" w:hanging="711"/>
        <w:rPr>
          <w:b/>
          <w:sz w:val="2"/>
          <w:szCs w:val="20"/>
        </w:rPr>
      </w:pPr>
    </w:p>
    <w:tbl>
      <w:tblPr>
        <w:tblW w:w="8246" w:type="dxa"/>
        <w:tblInd w:w="826" w:type="dxa"/>
        <w:tblLayout w:type="fixed"/>
        <w:tblCellMar>
          <w:left w:w="70" w:type="dxa"/>
          <w:right w:w="70" w:type="dxa"/>
        </w:tblCellMar>
        <w:tblLook w:val="0000" w:firstRow="0" w:lastRow="0" w:firstColumn="0" w:lastColumn="0" w:noHBand="0" w:noVBand="0"/>
      </w:tblPr>
      <w:tblGrid>
        <w:gridCol w:w="1868"/>
        <w:gridCol w:w="2268"/>
        <w:gridCol w:w="1984"/>
        <w:gridCol w:w="2126"/>
      </w:tblGrid>
      <w:tr w:rsidR="00AC3547" w:rsidRPr="004C117E" w14:paraId="381E17BB" w14:textId="77777777" w:rsidTr="008663F1">
        <w:trPr>
          <w:trHeight w:val="113"/>
        </w:trPr>
        <w:tc>
          <w:tcPr>
            <w:tcW w:w="1868" w:type="dxa"/>
            <w:noWrap/>
            <w:vAlign w:val="bottom"/>
          </w:tcPr>
          <w:p w14:paraId="1A8CBF9C" w14:textId="77777777" w:rsidR="00AC3547" w:rsidRPr="004C117E" w:rsidRDefault="00AC3547" w:rsidP="00F3366D">
            <w:pPr>
              <w:jc w:val="both"/>
              <w:rPr>
                <w:b/>
                <w:bCs/>
                <w:sz w:val="16"/>
                <w:szCs w:val="16"/>
              </w:rPr>
            </w:pPr>
          </w:p>
        </w:tc>
        <w:tc>
          <w:tcPr>
            <w:tcW w:w="2268" w:type="dxa"/>
            <w:tcBorders>
              <w:bottom w:val="single" w:sz="4" w:space="0" w:color="auto"/>
            </w:tcBorders>
            <w:noWrap/>
            <w:vAlign w:val="bottom"/>
          </w:tcPr>
          <w:p w14:paraId="249F91E6" w14:textId="77777777" w:rsidR="00AC3547" w:rsidRPr="004C117E" w:rsidRDefault="00AC3547" w:rsidP="00F3366D">
            <w:pPr>
              <w:ind w:right="-21"/>
              <w:jc w:val="right"/>
              <w:rPr>
                <w:rFonts w:eastAsia="Arial Unicode MS"/>
                <w:b/>
                <w:iCs/>
                <w:sz w:val="16"/>
                <w:szCs w:val="16"/>
              </w:rPr>
            </w:pPr>
            <w:r w:rsidRPr="004C117E">
              <w:rPr>
                <w:b/>
                <w:iCs/>
                <w:sz w:val="16"/>
                <w:szCs w:val="16"/>
              </w:rPr>
              <w:t>III. Grup</w:t>
            </w:r>
          </w:p>
        </w:tc>
        <w:tc>
          <w:tcPr>
            <w:tcW w:w="1984" w:type="dxa"/>
            <w:tcBorders>
              <w:bottom w:val="single" w:sz="4" w:space="0" w:color="auto"/>
            </w:tcBorders>
            <w:noWrap/>
            <w:vAlign w:val="bottom"/>
          </w:tcPr>
          <w:p w14:paraId="18ACF04F" w14:textId="77777777" w:rsidR="00AC3547" w:rsidRPr="004C117E" w:rsidRDefault="00AC3547" w:rsidP="00F3366D">
            <w:pPr>
              <w:ind w:right="-21"/>
              <w:jc w:val="right"/>
              <w:rPr>
                <w:rFonts w:eastAsia="Arial Unicode MS"/>
                <w:b/>
                <w:iCs/>
                <w:sz w:val="16"/>
                <w:szCs w:val="16"/>
              </w:rPr>
            </w:pPr>
            <w:r w:rsidRPr="004C117E">
              <w:rPr>
                <w:b/>
                <w:iCs/>
                <w:sz w:val="16"/>
                <w:szCs w:val="16"/>
              </w:rPr>
              <w:t>IV. Grup</w:t>
            </w:r>
          </w:p>
        </w:tc>
        <w:tc>
          <w:tcPr>
            <w:tcW w:w="2126" w:type="dxa"/>
            <w:tcBorders>
              <w:bottom w:val="single" w:sz="4" w:space="0" w:color="auto"/>
            </w:tcBorders>
            <w:noWrap/>
            <w:vAlign w:val="bottom"/>
          </w:tcPr>
          <w:p w14:paraId="3D8BD2AD" w14:textId="77777777" w:rsidR="00AC3547" w:rsidRPr="004C117E" w:rsidRDefault="00AC3547" w:rsidP="00F3366D">
            <w:pPr>
              <w:ind w:right="-21"/>
              <w:jc w:val="right"/>
              <w:rPr>
                <w:rFonts w:eastAsia="Arial Unicode MS"/>
                <w:b/>
                <w:iCs/>
                <w:sz w:val="16"/>
                <w:szCs w:val="16"/>
              </w:rPr>
            </w:pPr>
            <w:r w:rsidRPr="004C117E">
              <w:rPr>
                <w:b/>
                <w:iCs/>
                <w:sz w:val="16"/>
                <w:szCs w:val="16"/>
              </w:rPr>
              <w:t>V. Grup</w:t>
            </w:r>
          </w:p>
        </w:tc>
      </w:tr>
      <w:tr w:rsidR="00AC3547" w:rsidRPr="004C117E" w14:paraId="70E882E8" w14:textId="77777777" w:rsidTr="008663F1">
        <w:trPr>
          <w:trHeight w:val="113"/>
        </w:trPr>
        <w:tc>
          <w:tcPr>
            <w:tcW w:w="1868" w:type="dxa"/>
            <w:tcBorders>
              <w:bottom w:val="single" w:sz="4" w:space="0" w:color="auto"/>
            </w:tcBorders>
            <w:noWrap/>
            <w:vAlign w:val="bottom"/>
          </w:tcPr>
          <w:p w14:paraId="75813573" w14:textId="77777777" w:rsidR="00AC3547" w:rsidRPr="004C117E" w:rsidRDefault="00AC3547" w:rsidP="00F3366D">
            <w:pPr>
              <w:jc w:val="both"/>
              <w:rPr>
                <w:b/>
                <w:bCs/>
                <w:sz w:val="16"/>
                <w:szCs w:val="16"/>
              </w:rPr>
            </w:pPr>
          </w:p>
        </w:tc>
        <w:tc>
          <w:tcPr>
            <w:tcW w:w="2268" w:type="dxa"/>
            <w:tcBorders>
              <w:top w:val="single" w:sz="4" w:space="0" w:color="auto"/>
              <w:bottom w:val="single" w:sz="4" w:space="0" w:color="auto"/>
            </w:tcBorders>
            <w:noWrap/>
            <w:vAlign w:val="bottom"/>
          </w:tcPr>
          <w:p w14:paraId="78EC78C8" w14:textId="77777777" w:rsidR="00AC3547" w:rsidRPr="004C117E" w:rsidRDefault="00AC3547" w:rsidP="00F3366D">
            <w:pPr>
              <w:ind w:right="-21"/>
              <w:jc w:val="right"/>
              <w:rPr>
                <w:rFonts w:eastAsia="Arial Unicode MS"/>
                <w:b/>
                <w:iCs/>
                <w:sz w:val="16"/>
                <w:szCs w:val="16"/>
              </w:rPr>
            </w:pPr>
            <w:r w:rsidRPr="004C117E">
              <w:rPr>
                <w:b/>
                <w:iCs/>
                <w:sz w:val="16"/>
                <w:szCs w:val="16"/>
              </w:rPr>
              <w:t>Tahsil İmkanı Sınırlı Krediler</w:t>
            </w:r>
          </w:p>
        </w:tc>
        <w:tc>
          <w:tcPr>
            <w:tcW w:w="1984" w:type="dxa"/>
            <w:tcBorders>
              <w:top w:val="single" w:sz="4" w:space="0" w:color="auto"/>
              <w:bottom w:val="single" w:sz="4" w:space="0" w:color="auto"/>
            </w:tcBorders>
            <w:noWrap/>
            <w:vAlign w:val="bottom"/>
          </w:tcPr>
          <w:p w14:paraId="22E2822D" w14:textId="77777777" w:rsidR="00AC3547" w:rsidRPr="004C117E" w:rsidRDefault="00AC3547" w:rsidP="00F3366D">
            <w:pPr>
              <w:ind w:right="-21"/>
              <w:jc w:val="right"/>
              <w:rPr>
                <w:rFonts w:eastAsia="Arial Unicode MS"/>
                <w:b/>
                <w:iCs/>
                <w:sz w:val="16"/>
                <w:szCs w:val="16"/>
              </w:rPr>
            </w:pPr>
            <w:r w:rsidRPr="004C117E">
              <w:rPr>
                <w:b/>
                <w:iCs/>
                <w:sz w:val="16"/>
                <w:szCs w:val="16"/>
              </w:rPr>
              <w:t>Tahsili Şüpheli Krediler</w:t>
            </w:r>
          </w:p>
        </w:tc>
        <w:tc>
          <w:tcPr>
            <w:tcW w:w="2126" w:type="dxa"/>
            <w:tcBorders>
              <w:top w:val="single" w:sz="4" w:space="0" w:color="auto"/>
              <w:bottom w:val="single" w:sz="4" w:space="0" w:color="auto"/>
            </w:tcBorders>
            <w:noWrap/>
            <w:vAlign w:val="bottom"/>
          </w:tcPr>
          <w:p w14:paraId="66A8B304" w14:textId="77777777" w:rsidR="00AC3547" w:rsidRPr="004C117E" w:rsidRDefault="00AC3547" w:rsidP="00F3366D">
            <w:pPr>
              <w:ind w:right="-21"/>
              <w:jc w:val="right"/>
              <w:rPr>
                <w:rFonts w:eastAsia="Arial Unicode MS"/>
                <w:b/>
                <w:iCs/>
                <w:sz w:val="16"/>
                <w:szCs w:val="16"/>
              </w:rPr>
            </w:pPr>
            <w:r w:rsidRPr="004C117E">
              <w:rPr>
                <w:b/>
                <w:iCs/>
                <w:sz w:val="16"/>
                <w:szCs w:val="16"/>
              </w:rPr>
              <w:t>Zarar Niteliğindeki Krediler</w:t>
            </w:r>
          </w:p>
        </w:tc>
      </w:tr>
      <w:tr w:rsidR="00AC3547" w:rsidRPr="004C117E" w14:paraId="519A9EF5" w14:textId="77777777" w:rsidTr="008663F1">
        <w:trPr>
          <w:trHeight w:val="113"/>
        </w:trPr>
        <w:tc>
          <w:tcPr>
            <w:tcW w:w="1868" w:type="dxa"/>
            <w:tcBorders>
              <w:top w:val="single" w:sz="4" w:space="0" w:color="auto"/>
            </w:tcBorders>
            <w:noWrap/>
            <w:vAlign w:val="bottom"/>
          </w:tcPr>
          <w:p w14:paraId="22F2F20C" w14:textId="77777777" w:rsidR="00AC3547" w:rsidRPr="004C117E" w:rsidRDefault="00AC3547" w:rsidP="00F3366D">
            <w:pPr>
              <w:jc w:val="both"/>
              <w:rPr>
                <w:b/>
                <w:bCs/>
                <w:sz w:val="10"/>
                <w:szCs w:val="16"/>
              </w:rPr>
            </w:pPr>
          </w:p>
        </w:tc>
        <w:tc>
          <w:tcPr>
            <w:tcW w:w="2268" w:type="dxa"/>
            <w:tcBorders>
              <w:top w:val="single" w:sz="4" w:space="0" w:color="auto"/>
            </w:tcBorders>
            <w:noWrap/>
            <w:vAlign w:val="bottom"/>
          </w:tcPr>
          <w:p w14:paraId="5D3C8243" w14:textId="77777777" w:rsidR="00AC3547" w:rsidRPr="004C117E" w:rsidRDefault="00AC3547" w:rsidP="00F3366D">
            <w:pPr>
              <w:ind w:left="-22" w:right="-21"/>
              <w:jc w:val="right"/>
              <w:rPr>
                <w:b/>
                <w:sz w:val="10"/>
                <w:szCs w:val="16"/>
              </w:rPr>
            </w:pPr>
          </w:p>
        </w:tc>
        <w:tc>
          <w:tcPr>
            <w:tcW w:w="1984" w:type="dxa"/>
            <w:tcBorders>
              <w:top w:val="single" w:sz="4" w:space="0" w:color="auto"/>
            </w:tcBorders>
            <w:noWrap/>
            <w:vAlign w:val="bottom"/>
          </w:tcPr>
          <w:p w14:paraId="755E1E40" w14:textId="77777777" w:rsidR="00AC3547" w:rsidRPr="004C117E" w:rsidRDefault="00AC3547" w:rsidP="00F3366D">
            <w:pPr>
              <w:ind w:right="-21"/>
              <w:jc w:val="right"/>
              <w:rPr>
                <w:b/>
                <w:sz w:val="10"/>
                <w:szCs w:val="16"/>
              </w:rPr>
            </w:pPr>
          </w:p>
        </w:tc>
        <w:tc>
          <w:tcPr>
            <w:tcW w:w="2126" w:type="dxa"/>
            <w:tcBorders>
              <w:top w:val="single" w:sz="4" w:space="0" w:color="auto"/>
            </w:tcBorders>
            <w:noWrap/>
            <w:vAlign w:val="bottom"/>
          </w:tcPr>
          <w:p w14:paraId="36BB7C41" w14:textId="77777777" w:rsidR="00AC3547" w:rsidRPr="004C117E" w:rsidRDefault="00AC3547" w:rsidP="00F3366D">
            <w:pPr>
              <w:ind w:right="-21"/>
              <w:jc w:val="right"/>
              <w:rPr>
                <w:b/>
                <w:sz w:val="10"/>
                <w:szCs w:val="16"/>
              </w:rPr>
            </w:pPr>
          </w:p>
        </w:tc>
      </w:tr>
      <w:tr w:rsidR="00AC3547" w:rsidRPr="004C117E" w14:paraId="0E6EC903" w14:textId="77777777" w:rsidTr="008663F1">
        <w:trPr>
          <w:trHeight w:val="113"/>
        </w:trPr>
        <w:tc>
          <w:tcPr>
            <w:tcW w:w="1868" w:type="dxa"/>
            <w:noWrap/>
            <w:vAlign w:val="bottom"/>
          </w:tcPr>
          <w:p w14:paraId="33D0F293" w14:textId="77777777" w:rsidR="00AC3547" w:rsidRPr="004C117E" w:rsidRDefault="00AC3547" w:rsidP="00F3366D">
            <w:pPr>
              <w:jc w:val="both"/>
              <w:rPr>
                <w:rFonts w:eastAsia="Arial Unicode MS"/>
                <w:b/>
                <w:iCs/>
                <w:sz w:val="16"/>
                <w:szCs w:val="16"/>
              </w:rPr>
            </w:pPr>
            <w:r w:rsidRPr="004C117E">
              <w:rPr>
                <w:b/>
                <w:iCs/>
                <w:sz w:val="16"/>
                <w:szCs w:val="16"/>
              </w:rPr>
              <w:t xml:space="preserve">Cari Dönem </w:t>
            </w:r>
          </w:p>
        </w:tc>
        <w:tc>
          <w:tcPr>
            <w:tcW w:w="2268" w:type="dxa"/>
            <w:tcBorders>
              <w:left w:val="nil"/>
              <w:right w:val="nil"/>
            </w:tcBorders>
            <w:noWrap/>
          </w:tcPr>
          <w:p w14:paraId="71F6B582" w14:textId="7470E468" w:rsidR="00AC3547" w:rsidRPr="004C117E" w:rsidRDefault="00AC3547" w:rsidP="00F3366D">
            <w:pPr>
              <w:ind w:right="-21"/>
              <w:jc w:val="right"/>
              <w:rPr>
                <w:b/>
                <w:sz w:val="16"/>
                <w:szCs w:val="16"/>
              </w:rPr>
            </w:pPr>
          </w:p>
        </w:tc>
        <w:tc>
          <w:tcPr>
            <w:tcW w:w="1984" w:type="dxa"/>
            <w:tcBorders>
              <w:left w:val="nil"/>
              <w:right w:val="nil"/>
            </w:tcBorders>
            <w:noWrap/>
          </w:tcPr>
          <w:p w14:paraId="209E40B4" w14:textId="1F5315F3" w:rsidR="00AC3547" w:rsidRPr="004C117E" w:rsidRDefault="00AC3547" w:rsidP="00F3366D">
            <w:pPr>
              <w:ind w:right="-21"/>
              <w:jc w:val="right"/>
              <w:rPr>
                <w:b/>
                <w:sz w:val="16"/>
                <w:szCs w:val="16"/>
              </w:rPr>
            </w:pPr>
          </w:p>
        </w:tc>
        <w:tc>
          <w:tcPr>
            <w:tcW w:w="2126" w:type="dxa"/>
            <w:tcBorders>
              <w:left w:val="nil"/>
              <w:right w:val="nil"/>
            </w:tcBorders>
            <w:noWrap/>
          </w:tcPr>
          <w:p w14:paraId="7224F242" w14:textId="517DC08D" w:rsidR="00AC3547" w:rsidRPr="004C117E" w:rsidRDefault="00AC3547" w:rsidP="00F3366D">
            <w:pPr>
              <w:ind w:right="-21"/>
              <w:jc w:val="right"/>
              <w:rPr>
                <w:b/>
                <w:sz w:val="16"/>
                <w:szCs w:val="16"/>
              </w:rPr>
            </w:pPr>
          </w:p>
        </w:tc>
      </w:tr>
      <w:tr w:rsidR="00AC3547" w:rsidRPr="004C117E" w14:paraId="745323A7" w14:textId="77777777" w:rsidTr="008663F1">
        <w:trPr>
          <w:trHeight w:val="113"/>
        </w:trPr>
        <w:tc>
          <w:tcPr>
            <w:tcW w:w="1868" w:type="dxa"/>
            <w:noWrap/>
            <w:vAlign w:val="bottom"/>
          </w:tcPr>
          <w:p w14:paraId="4B223575" w14:textId="77777777" w:rsidR="00AC3547" w:rsidRPr="004C117E" w:rsidRDefault="00AC3547" w:rsidP="00F3366D">
            <w:pPr>
              <w:rPr>
                <w:rFonts w:eastAsia="Arial Unicode MS"/>
                <w:iCs/>
                <w:sz w:val="16"/>
                <w:szCs w:val="16"/>
              </w:rPr>
            </w:pPr>
            <w:r w:rsidRPr="004C117E">
              <w:rPr>
                <w:iCs/>
                <w:sz w:val="16"/>
                <w:szCs w:val="16"/>
              </w:rPr>
              <w:t>Dönem sonu bakiyesi</w:t>
            </w:r>
          </w:p>
        </w:tc>
        <w:tc>
          <w:tcPr>
            <w:tcW w:w="2268" w:type="dxa"/>
            <w:tcBorders>
              <w:left w:val="nil"/>
              <w:right w:val="nil"/>
            </w:tcBorders>
            <w:noWrap/>
          </w:tcPr>
          <w:p w14:paraId="7A699A46" w14:textId="6902CC1B" w:rsidR="00AC3547" w:rsidRPr="004C117E" w:rsidRDefault="005279EB" w:rsidP="00F3366D">
            <w:pPr>
              <w:ind w:right="-21"/>
              <w:jc w:val="right"/>
              <w:rPr>
                <w:bCs/>
                <w:sz w:val="16"/>
                <w:szCs w:val="16"/>
              </w:rPr>
            </w:pPr>
            <w:r>
              <w:rPr>
                <w:bCs/>
                <w:sz w:val="16"/>
                <w:szCs w:val="16"/>
              </w:rPr>
              <w:t>74.403</w:t>
            </w:r>
          </w:p>
        </w:tc>
        <w:tc>
          <w:tcPr>
            <w:tcW w:w="1984" w:type="dxa"/>
            <w:tcBorders>
              <w:left w:val="nil"/>
              <w:right w:val="nil"/>
            </w:tcBorders>
            <w:noWrap/>
          </w:tcPr>
          <w:p w14:paraId="4050684A" w14:textId="1EE76754" w:rsidR="00AC3547" w:rsidRPr="004C117E" w:rsidRDefault="005279EB" w:rsidP="00F3366D">
            <w:pPr>
              <w:ind w:right="-21"/>
              <w:jc w:val="right"/>
              <w:rPr>
                <w:bCs/>
                <w:sz w:val="16"/>
                <w:szCs w:val="16"/>
              </w:rPr>
            </w:pPr>
            <w:r>
              <w:rPr>
                <w:bCs/>
                <w:sz w:val="16"/>
                <w:szCs w:val="16"/>
              </w:rPr>
              <w:t>127.712</w:t>
            </w:r>
          </w:p>
        </w:tc>
        <w:tc>
          <w:tcPr>
            <w:tcW w:w="2126" w:type="dxa"/>
            <w:tcBorders>
              <w:left w:val="nil"/>
              <w:right w:val="nil"/>
            </w:tcBorders>
            <w:noWrap/>
          </w:tcPr>
          <w:p w14:paraId="67BDB845" w14:textId="4F6F5601" w:rsidR="00AC3547" w:rsidRPr="004C117E" w:rsidRDefault="005279EB" w:rsidP="00F3366D">
            <w:pPr>
              <w:ind w:right="-21"/>
              <w:jc w:val="right"/>
              <w:rPr>
                <w:bCs/>
                <w:sz w:val="16"/>
                <w:szCs w:val="16"/>
              </w:rPr>
            </w:pPr>
            <w:r>
              <w:rPr>
                <w:bCs/>
                <w:sz w:val="16"/>
                <w:szCs w:val="16"/>
              </w:rPr>
              <w:t>83.897</w:t>
            </w:r>
          </w:p>
        </w:tc>
      </w:tr>
      <w:tr w:rsidR="00AC3547" w:rsidRPr="004C117E" w14:paraId="7862F154" w14:textId="77777777" w:rsidTr="008663F1">
        <w:trPr>
          <w:trHeight w:val="113"/>
        </w:trPr>
        <w:tc>
          <w:tcPr>
            <w:tcW w:w="1868" w:type="dxa"/>
            <w:tcBorders>
              <w:bottom w:val="single" w:sz="2" w:space="0" w:color="auto"/>
            </w:tcBorders>
            <w:noWrap/>
            <w:vAlign w:val="bottom"/>
          </w:tcPr>
          <w:p w14:paraId="348BAFC9" w14:textId="77777777" w:rsidR="00AC3547" w:rsidRPr="004C117E" w:rsidRDefault="00AC3547" w:rsidP="00F3366D">
            <w:pPr>
              <w:rPr>
                <w:rFonts w:eastAsia="Arial Unicode MS"/>
                <w:iCs/>
                <w:sz w:val="16"/>
                <w:szCs w:val="16"/>
              </w:rPr>
            </w:pPr>
            <w:r w:rsidRPr="004C117E">
              <w:rPr>
                <w:iCs/>
                <w:sz w:val="16"/>
                <w:szCs w:val="16"/>
              </w:rPr>
              <w:t>Karşılık Tutarı (-)</w:t>
            </w:r>
          </w:p>
        </w:tc>
        <w:tc>
          <w:tcPr>
            <w:tcW w:w="2268" w:type="dxa"/>
            <w:tcBorders>
              <w:top w:val="nil"/>
              <w:left w:val="nil"/>
              <w:bottom w:val="single" w:sz="2" w:space="0" w:color="auto"/>
              <w:right w:val="nil"/>
            </w:tcBorders>
            <w:noWrap/>
            <w:vAlign w:val="bottom"/>
          </w:tcPr>
          <w:p w14:paraId="6DE37E12" w14:textId="6A6AE655" w:rsidR="00AC3547" w:rsidRPr="004C117E" w:rsidRDefault="005279EB" w:rsidP="00F3366D">
            <w:pPr>
              <w:ind w:right="-21"/>
              <w:jc w:val="right"/>
              <w:rPr>
                <w:bCs/>
                <w:sz w:val="16"/>
                <w:szCs w:val="16"/>
              </w:rPr>
            </w:pPr>
            <w:r>
              <w:rPr>
                <w:bCs/>
                <w:sz w:val="16"/>
                <w:szCs w:val="16"/>
              </w:rPr>
              <w:t>34.203</w:t>
            </w:r>
          </w:p>
        </w:tc>
        <w:tc>
          <w:tcPr>
            <w:tcW w:w="1984" w:type="dxa"/>
            <w:tcBorders>
              <w:top w:val="nil"/>
              <w:left w:val="nil"/>
              <w:bottom w:val="single" w:sz="2" w:space="0" w:color="auto"/>
              <w:right w:val="nil"/>
            </w:tcBorders>
            <w:noWrap/>
            <w:vAlign w:val="bottom"/>
          </w:tcPr>
          <w:p w14:paraId="4B686064" w14:textId="79D196BA" w:rsidR="00AC3547" w:rsidRPr="004C117E" w:rsidRDefault="005279EB" w:rsidP="00F3366D">
            <w:pPr>
              <w:ind w:right="-21"/>
              <w:jc w:val="right"/>
              <w:rPr>
                <w:bCs/>
                <w:sz w:val="16"/>
                <w:szCs w:val="16"/>
              </w:rPr>
            </w:pPr>
            <w:r>
              <w:rPr>
                <w:bCs/>
                <w:sz w:val="16"/>
                <w:szCs w:val="16"/>
              </w:rPr>
              <w:t>77.235</w:t>
            </w:r>
          </w:p>
        </w:tc>
        <w:tc>
          <w:tcPr>
            <w:tcW w:w="2126" w:type="dxa"/>
            <w:tcBorders>
              <w:top w:val="nil"/>
              <w:left w:val="nil"/>
              <w:bottom w:val="single" w:sz="2" w:space="0" w:color="auto"/>
              <w:right w:val="nil"/>
            </w:tcBorders>
            <w:noWrap/>
            <w:vAlign w:val="bottom"/>
          </w:tcPr>
          <w:p w14:paraId="7E46ACDF" w14:textId="708CF13F" w:rsidR="00AC3547" w:rsidRPr="004C117E" w:rsidRDefault="005279EB" w:rsidP="00F3366D">
            <w:pPr>
              <w:ind w:right="-21"/>
              <w:jc w:val="right"/>
              <w:rPr>
                <w:bCs/>
                <w:sz w:val="16"/>
                <w:szCs w:val="16"/>
              </w:rPr>
            </w:pPr>
            <w:r>
              <w:rPr>
                <w:bCs/>
                <w:sz w:val="16"/>
                <w:szCs w:val="16"/>
              </w:rPr>
              <w:t>61.811</w:t>
            </w:r>
          </w:p>
        </w:tc>
      </w:tr>
      <w:tr w:rsidR="00AC3547" w:rsidRPr="004C117E" w14:paraId="4F95AE3B" w14:textId="77777777" w:rsidTr="008663F1">
        <w:trPr>
          <w:trHeight w:val="113"/>
        </w:trPr>
        <w:tc>
          <w:tcPr>
            <w:tcW w:w="1868" w:type="dxa"/>
            <w:tcBorders>
              <w:top w:val="single" w:sz="2" w:space="0" w:color="auto"/>
            </w:tcBorders>
            <w:noWrap/>
            <w:vAlign w:val="bottom"/>
          </w:tcPr>
          <w:p w14:paraId="06D10959" w14:textId="77777777" w:rsidR="00AC3547" w:rsidRPr="004C117E" w:rsidRDefault="00AC3547" w:rsidP="00F3366D">
            <w:pPr>
              <w:tabs>
                <w:tab w:val="left" w:pos="3828"/>
              </w:tabs>
              <w:ind w:firstLine="360"/>
              <w:jc w:val="both"/>
              <w:rPr>
                <w:sz w:val="12"/>
                <w:szCs w:val="16"/>
              </w:rPr>
            </w:pPr>
          </w:p>
        </w:tc>
        <w:tc>
          <w:tcPr>
            <w:tcW w:w="2268" w:type="dxa"/>
            <w:tcBorders>
              <w:top w:val="single" w:sz="2" w:space="0" w:color="auto"/>
              <w:left w:val="nil"/>
              <w:bottom w:val="nil"/>
              <w:right w:val="nil"/>
            </w:tcBorders>
            <w:noWrap/>
            <w:vAlign w:val="bottom"/>
          </w:tcPr>
          <w:p w14:paraId="1C60491E" w14:textId="77777777" w:rsidR="00AC3547" w:rsidRPr="004C117E" w:rsidRDefault="00AC3547" w:rsidP="00F3366D">
            <w:pPr>
              <w:tabs>
                <w:tab w:val="left" w:pos="3828"/>
              </w:tabs>
              <w:ind w:firstLine="360"/>
              <w:jc w:val="both"/>
              <w:rPr>
                <w:sz w:val="12"/>
                <w:szCs w:val="16"/>
              </w:rPr>
            </w:pPr>
          </w:p>
        </w:tc>
        <w:tc>
          <w:tcPr>
            <w:tcW w:w="1984" w:type="dxa"/>
            <w:tcBorders>
              <w:top w:val="single" w:sz="2" w:space="0" w:color="auto"/>
              <w:left w:val="nil"/>
              <w:bottom w:val="nil"/>
              <w:right w:val="nil"/>
            </w:tcBorders>
            <w:noWrap/>
            <w:vAlign w:val="bottom"/>
          </w:tcPr>
          <w:p w14:paraId="34E1B6B3" w14:textId="77777777" w:rsidR="00AC3547" w:rsidRPr="004C117E" w:rsidRDefault="00AC3547" w:rsidP="00F3366D">
            <w:pPr>
              <w:tabs>
                <w:tab w:val="left" w:pos="3828"/>
              </w:tabs>
              <w:ind w:firstLine="360"/>
              <w:jc w:val="both"/>
              <w:rPr>
                <w:sz w:val="12"/>
                <w:szCs w:val="16"/>
              </w:rPr>
            </w:pPr>
          </w:p>
        </w:tc>
        <w:tc>
          <w:tcPr>
            <w:tcW w:w="2126" w:type="dxa"/>
            <w:tcBorders>
              <w:top w:val="single" w:sz="2" w:space="0" w:color="auto"/>
              <w:left w:val="nil"/>
              <w:bottom w:val="nil"/>
              <w:right w:val="nil"/>
            </w:tcBorders>
            <w:noWrap/>
            <w:vAlign w:val="bottom"/>
          </w:tcPr>
          <w:p w14:paraId="522AD0B6" w14:textId="0026A60A" w:rsidR="00AC3547" w:rsidRPr="004C117E" w:rsidRDefault="00AC3547" w:rsidP="00F3366D">
            <w:pPr>
              <w:tabs>
                <w:tab w:val="left" w:pos="3828"/>
              </w:tabs>
              <w:ind w:firstLine="360"/>
              <w:jc w:val="both"/>
              <w:rPr>
                <w:sz w:val="12"/>
                <w:szCs w:val="16"/>
              </w:rPr>
            </w:pPr>
          </w:p>
        </w:tc>
      </w:tr>
      <w:tr w:rsidR="00AC3547" w:rsidRPr="004C117E" w14:paraId="4480A3D8" w14:textId="77777777" w:rsidTr="008663F1">
        <w:trPr>
          <w:trHeight w:val="113"/>
        </w:trPr>
        <w:tc>
          <w:tcPr>
            <w:tcW w:w="1868" w:type="dxa"/>
            <w:tcBorders>
              <w:bottom w:val="single" w:sz="12" w:space="0" w:color="auto"/>
            </w:tcBorders>
            <w:noWrap/>
            <w:vAlign w:val="bottom"/>
          </w:tcPr>
          <w:p w14:paraId="3C49FEA7" w14:textId="77777777" w:rsidR="00AC3547" w:rsidRPr="004C117E" w:rsidRDefault="00AC3547" w:rsidP="00F3366D">
            <w:pPr>
              <w:tabs>
                <w:tab w:val="left" w:pos="3828"/>
              </w:tabs>
              <w:rPr>
                <w:b/>
                <w:sz w:val="16"/>
                <w:szCs w:val="16"/>
              </w:rPr>
            </w:pPr>
            <w:r w:rsidRPr="004C117E">
              <w:rPr>
                <w:b/>
                <w:sz w:val="16"/>
                <w:szCs w:val="16"/>
              </w:rPr>
              <w:t>Toplam</w:t>
            </w:r>
          </w:p>
        </w:tc>
        <w:tc>
          <w:tcPr>
            <w:tcW w:w="2268" w:type="dxa"/>
            <w:tcBorders>
              <w:top w:val="nil"/>
              <w:left w:val="nil"/>
              <w:bottom w:val="single" w:sz="12" w:space="0" w:color="auto"/>
              <w:right w:val="nil"/>
            </w:tcBorders>
            <w:noWrap/>
            <w:vAlign w:val="bottom"/>
          </w:tcPr>
          <w:p w14:paraId="7DBB11C0" w14:textId="420F2C8A" w:rsidR="00AC3547" w:rsidRPr="004C117E" w:rsidRDefault="005279EB" w:rsidP="00F3366D">
            <w:pPr>
              <w:tabs>
                <w:tab w:val="left" w:pos="3828"/>
              </w:tabs>
              <w:ind w:firstLine="360"/>
              <w:jc w:val="right"/>
              <w:rPr>
                <w:b/>
                <w:sz w:val="16"/>
                <w:szCs w:val="16"/>
              </w:rPr>
            </w:pPr>
            <w:r>
              <w:rPr>
                <w:b/>
                <w:sz w:val="16"/>
                <w:szCs w:val="16"/>
              </w:rPr>
              <w:t>40.200</w:t>
            </w:r>
          </w:p>
        </w:tc>
        <w:tc>
          <w:tcPr>
            <w:tcW w:w="1984" w:type="dxa"/>
            <w:tcBorders>
              <w:top w:val="nil"/>
              <w:left w:val="nil"/>
              <w:bottom w:val="single" w:sz="12" w:space="0" w:color="auto"/>
              <w:right w:val="nil"/>
            </w:tcBorders>
            <w:noWrap/>
            <w:vAlign w:val="bottom"/>
          </w:tcPr>
          <w:p w14:paraId="0CA4DEBA" w14:textId="1A9C7DF2" w:rsidR="00AC3547" w:rsidRPr="004C117E" w:rsidRDefault="005279EB" w:rsidP="00F3366D">
            <w:pPr>
              <w:tabs>
                <w:tab w:val="left" w:pos="3828"/>
              </w:tabs>
              <w:ind w:firstLine="360"/>
              <w:jc w:val="right"/>
              <w:rPr>
                <w:b/>
                <w:sz w:val="16"/>
                <w:szCs w:val="16"/>
              </w:rPr>
            </w:pPr>
            <w:r>
              <w:rPr>
                <w:b/>
                <w:sz w:val="16"/>
                <w:szCs w:val="16"/>
              </w:rPr>
              <w:t>50.477</w:t>
            </w:r>
          </w:p>
        </w:tc>
        <w:tc>
          <w:tcPr>
            <w:tcW w:w="2126" w:type="dxa"/>
            <w:tcBorders>
              <w:top w:val="nil"/>
              <w:left w:val="nil"/>
              <w:bottom w:val="single" w:sz="12" w:space="0" w:color="auto"/>
              <w:right w:val="nil"/>
            </w:tcBorders>
            <w:noWrap/>
            <w:vAlign w:val="bottom"/>
          </w:tcPr>
          <w:p w14:paraId="2C012F4F" w14:textId="56401DFD" w:rsidR="00AC3547" w:rsidRPr="004C117E" w:rsidRDefault="005279EB" w:rsidP="00F3366D">
            <w:pPr>
              <w:tabs>
                <w:tab w:val="left" w:pos="3828"/>
              </w:tabs>
              <w:ind w:firstLine="360"/>
              <w:jc w:val="right"/>
              <w:rPr>
                <w:b/>
                <w:sz w:val="16"/>
                <w:szCs w:val="16"/>
              </w:rPr>
            </w:pPr>
            <w:r>
              <w:rPr>
                <w:b/>
                <w:sz w:val="16"/>
                <w:szCs w:val="16"/>
              </w:rPr>
              <w:t>22.086</w:t>
            </w:r>
          </w:p>
        </w:tc>
      </w:tr>
    </w:tbl>
    <w:p w14:paraId="61AFF264" w14:textId="77777777" w:rsidR="00AC3547" w:rsidRPr="004C117E" w:rsidRDefault="00AC3547" w:rsidP="00D71980">
      <w:pPr>
        <w:jc w:val="both"/>
        <w:rPr>
          <w:sz w:val="8"/>
          <w:szCs w:val="20"/>
        </w:rPr>
      </w:pPr>
    </w:p>
    <w:tbl>
      <w:tblPr>
        <w:tblW w:w="8246" w:type="dxa"/>
        <w:tblInd w:w="826" w:type="dxa"/>
        <w:tblLayout w:type="fixed"/>
        <w:tblCellMar>
          <w:left w:w="70" w:type="dxa"/>
          <w:right w:w="70" w:type="dxa"/>
        </w:tblCellMar>
        <w:tblLook w:val="0000" w:firstRow="0" w:lastRow="0" w:firstColumn="0" w:lastColumn="0" w:noHBand="0" w:noVBand="0"/>
      </w:tblPr>
      <w:tblGrid>
        <w:gridCol w:w="1726"/>
        <w:gridCol w:w="2409"/>
        <w:gridCol w:w="1970"/>
        <w:gridCol w:w="2141"/>
      </w:tblGrid>
      <w:tr w:rsidR="00AC3547" w:rsidRPr="004C117E" w14:paraId="5E26A929" w14:textId="77777777" w:rsidTr="008663F1">
        <w:trPr>
          <w:trHeight w:val="113"/>
        </w:trPr>
        <w:tc>
          <w:tcPr>
            <w:tcW w:w="1726" w:type="dxa"/>
            <w:noWrap/>
            <w:vAlign w:val="bottom"/>
          </w:tcPr>
          <w:p w14:paraId="35F2E123" w14:textId="77777777" w:rsidR="00AC3547" w:rsidRPr="004C117E" w:rsidRDefault="00AC3547" w:rsidP="00F3366D">
            <w:pPr>
              <w:jc w:val="both"/>
              <w:rPr>
                <w:b/>
                <w:bCs/>
                <w:sz w:val="16"/>
                <w:szCs w:val="16"/>
              </w:rPr>
            </w:pPr>
          </w:p>
        </w:tc>
        <w:tc>
          <w:tcPr>
            <w:tcW w:w="2409" w:type="dxa"/>
            <w:tcBorders>
              <w:bottom w:val="single" w:sz="4" w:space="0" w:color="auto"/>
            </w:tcBorders>
            <w:noWrap/>
            <w:vAlign w:val="bottom"/>
          </w:tcPr>
          <w:p w14:paraId="41B3CA64" w14:textId="77777777" w:rsidR="00AC3547" w:rsidRPr="004C117E" w:rsidRDefault="00AC3547" w:rsidP="00F3366D">
            <w:pPr>
              <w:ind w:right="-21"/>
              <w:jc w:val="right"/>
              <w:rPr>
                <w:rFonts w:eastAsia="Arial Unicode MS"/>
                <w:b/>
                <w:iCs/>
                <w:sz w:val="16"/>
                <w:szCs w:val="16"/>
              </w:rPr>
            </w:pPr>
            <w:r w:rsidRPr="004C117E">
              <w:rPr>
                <w:b/>
                <w:iCs/>
                <w:sz w:val="16"/>
                <w:szCs w:val="16"/>
              </w:rPr>
              <w:t>III. Grup</w:t>
            </w:r>
          </w:p>
        </w:tc>
        <w:tc>
          <w:tcPr>
            <w:tcW w:w="1970" w:type="dxa"/>
            <w:tcBorders>
              <w:bottom w:val="single" w:sz="4" w:space="0" w:color="auto"/>
            </w:tcBorders>
            <w:noWrap/>
            <w:vAlign w:val="bottom"/>
          </w:tcPr>
          <w:p w14:paraId="29682D87" w14:textId="77777777" w:rsidR="00AC3547" w:rsidRPr="004C117E" w:rsidRDefault="00AC3547" w:rsidP="00F3366D">
            <w:pPr>
              <w:ind w:right="-21"/>
              <w:jc w:val="right"/>
              <w:rPr>
                <w:rFonts w:eastAsia="Arial Unicode MS"/>
                <w:b/>
                <w:iCs/>
                <w:sz w:val="16"/>
                <w:szCs w:val="16"/>
              </w:rPr>
            </w:pPr>
            <w:r w:rsidRPr="004C117E">
              <w:rPr>
                <w:b/>
                <w:iCs/>
                <w:sz w:val="16"/>
                <w:szCs w:val="16"/>
              </w:rPr>
              <w:t>IV. Grup</w:t>
            </w:r>
          </w:p>
        </w:tc>
        <w:tc>
          <w:tcPr>
            <w:tcW w:w="2141" w:type="dxa"/>
            <w:tcBorders>
              <w:bottom w:val="single" w:sz="4" w:space="0" w:color="auto"/>
            </w:tcBorders>
            <w:noWrap/>
            <w:vAlign w:val="bottom"/>
          </w:tcPr>
          <w:p w14:paraId="1CA76DA9" w14:textId="77777777" w:rsidR="00AC3547" w:rsidRPr="004C117E" w:rsidRDefault="00AC3547" w:rsidP="00F3366D">
            <w:pPr>
              <w:ind w:right="-21"/>
              <w:jc w:val="right"/>
              <w:rPr>
                <w:rFonts w:eastAsia="Arial Unicode MS"/>
                <w:b/>
                <w:iCs/>
                <w:sz w:val="16"/>
                <w:szCs w:val="16"/>
              </w:rPr>
            </w:pPr>
            <w:r w:rsidRPr="004C117E">
              <w:rPr>
                <w:b/>
                <w:iCs/>
                <w:sz w:val="16"/>
                <w:szCs w:val="16"/>
              </w:rPr>
              <w:t>V. Grup</w:t>
            </w:r>
          </w:p>
        </w:tc>
      </w:tr>
      <w:tr w:rsidR="00AC3547" w:rsidRPr="004C117E" w14:paraId="3EA022DA" w14:textId="77777777" w:rsidTr="008663F1">
        <w:trPr>
          <w:trHeight w:val="113"/>
        </w:trPr>
        <w:tc>
          <w:tcPr>
            <w:tcW w:w="1726" w:type="dxa"/>
            <w:tcBorders>
              <w:bottom w:val="single" w:sz="4" w:space="0" w:color="auto"/>
            </w:tcBorders>
            <w:noWrap/>
            <w:vAlign w:val="bottom"/>
          </w:tcPr>
          <w:p w14:paraId="0C346FA7" w14:textId="77777777" w:rsidR="00AC3547" w:rsidRPr="004C117E" w:rsidRDefault="00AC3547" w:rsidP="00F3366D">
            <w:pPr>
              <w:jc w:val="both"/>
              <w:rPr>
                <w:b/>
                <w:bCs/>
                <w:sz w:val="16"/>
                <w:szCs w:val="16"/>
              </w:rPr>
            </w:pPr>
          </w:p>
        </w:tc>
        <w:tc>
          <w:tcPr>
            <w:tcW w:w="2409" w:type="dxa"/>
            <w:tcBorders>
              <w:top w:val="single" w:sz="4" w:space="0" w:color="auto"/>
              <w:bottom w:val="single" w:sz="4" w:space="0" w:color="auto"/>
            </w:tcBorders>
            <w:noWrap/>
            <w:vAlign w:val="bottom"/>
          </w:tcPr>
          <w:p w14:paraId="52AC0068" w14:textId="77777777" w:rsidR="00AC3547" w:rsidRPr="004C117E" w:rsidRDefault="00AC3547" w:rsidP="008663F1">
            <w:pPr>
              <w:ind w:left="-911" w:right="-21" w:firstLine="911"/>
              <w:jc w:val="right"/>
              <w:rPr>
                <w:rFonts w:eastAsia="Arial Unicode MS"/>
                <w:b/>
                <w:iCs/>
                <w:sz w:val="16"/>
                <w:szCs w:val="16"/>
              </w:rPr>
            </w:pPr>
            <w:r w:rsidRPr="004C117E">
              <w:rPr>
                <w:b/>
                <w:iCs/>
                <w:sz w:val="16"/>
                <w:szCs w:val="16"/>
              </w:rPr>
              <w:t>Tahsil İmkanı Sınırlı Krediler</w:t>
            </w:r>
          </w:p>
        </w:tc>
        <w:tc>
          <w:tcPr>
            <w:tcW w:w="1970" w:type="dxa"/>
            <w:tcBorders>
              <w:top w:val="single" w:sz="4" w:space="0" w:color="auto"/>
              <w:bottom w:val="single" w:sz="4" w:space="0" w:color="auto"/>
            </w:tcBorders>
            <w:noWrap/>
            <w:vAlign w:val="bottom"/>
          </w:tcPr>
          <w:p w14:paraId="2B986C1A" w14:textId="77777777" w:rsidR="00AC3547" w:rsidRPr="004C117E" w:rsidRDefault="00AC3547" w:rsidP="00F3366D">
            <w:pPr>
              <w:ind w:right="-21"/>
              <w:jc w:val="right"/>
              <w:rPr>
                <w:rFonts w:eastAsia="Arial Unicode MS"/>
                <w:b/>
                <w:iCs/>
                <w:sz w:val="16"/>
                <w:szCs w:val="16"/>
              </w:rPr>
            </w:pPr>
            <w:r w:rsidRPr="004C117E">
              <w:rPr>
                <w:b/>
                <w:iCs/>
                <w:sz w:val="16"/>
                <w:szCs w:val="16"/>
              </w:rPr>
              <w:t>Tahsili Şüpheli Krediler</w:t>
            </w:r>
          </w:p>
        </w:tc>
        <w:tc>
          <w:tcPr>
            <w:tcW w:w="2141" w:type="dxa"/>
            <w:tcBorders>
              <w:top w:val="single" w:sz="4" w:space="0" w:color="auto"/>
              <w:bottom w:val="single" w:sz="4" w:space="0" w:color="auto"/>
            </w:tcBorders>
            <w:noWrap/>
            <w:vAlign w:val="bottom"/>
          </w:tcPr>
          <w:p w14:paraId="1177DE84" w14:textId="77777777" w:rsidR="00AC3547" w:rsidRPr="004C117E" w:rsidRDefault="00AC3547" w:rsidP="00F3366D">
            <w:pPr>
              <w:ind w:right="-21"/>
              <w:jc w:val="right"/>
              <w:rPr>
                <w:rFonts w:eastAsia="Arial Unicode MS"/>
                <w:b/>
                <w:iCs/>
                <w:sz w:val="16"/>
                <w:szCs w:val="16"/>
              </w:rPr>
            </w:pPr>
            <w:r w:rsidRPr="004C117E">
              <w:rPr>
                <w:b/>
                <w:iCs/>
                <w:sz w:val="16"/>
                <w:szCs w:val="16"/>
              </w:rPr>
              <w:t>Zarar Niteliğindeki Krediler</w:t>
            </w:r>
          </w:p>
        </w:tc>
      </w:tr>
      <w:tr w:rsidR="00AC3547" w:rsidRPr="004C117E" w14:paraId="7682B290" w14:textId="77777777" w:rsidTr="008663F1">
        <w:trPr>
          <w:trHeight w:val="113"/>
        </w:trPr>
        <w:tc>
          <w:tcPr>
            <w:tcW w:w="1726" w:type="dxa"/>
            <w:tcBorders>
              <w:top w:val="single" w:sz="4" w:space="0" w:color="auto"/>
            </w:tcBorders>
            <w:noWrap/>
            <w:vAlign w:val="bottom"/>
          </w:tcPr>
          <w:p w14:paraId="2065E82E" w14:textId="77777777" w:rsidR="00AC3547" w:rsidRPr="004C117E" w:rsidRDefault="00AC3547" w:rsidP="00F3366D">
            <w:pPr>
              <w:jc w:val="both"/>
              <w:rPr>
                <w:b/>
                <w:bCs/>
                <w:sz w:val="10"/>
                <w:szCs w:val="16"/>
              </w:rPr>
            </w:pPr>
          </w:p>
        </w:tc>
        <w:tc>
          <w:tcPr>
            <w:tcW w:w="2409" w:type="dxa"/>
            <w:tcBorders>
              <w:top w:val="single" w:sz="4" w:space="0" w:color="auto"/>
            </w:tcBorders>
            <w:noWrap/>
            <w:vAlign w:val="bottom"/>
          </w:tcPr>
          <w:p w14:paraId="0088DE2B" w14:textId="77777777" w:rsidR="00AC3547" w:rsidRPr="004C117E" w:rsidRDefault="00AC3547" w:rsidP="00F3366D">
            <w:pPr>
              <w:ind w:left="-22" w:right="-21"/>
              <w:jc w:val="right"/>
              <w:rPr>
                <w:b/>
                <w:sz w:val="10"/>
                <w:szCs w:val="16"/>
              </w:rPr>
            </w:pPr>
          </w:p>
        </w:tc>
        <w:tc>
          <w:tcPr>
            <w:tcW w:w="1970" w:type="dxa"/>
            <w:tcBorders>
              <w:top w:val="single" w:sz="4" w:space="0" w:color="auto"/>
            </w:tcBorders>
            <w:noWrap/>
            <w:vAlign w:val="bottom"/>
          </w:tcPr>
          <w:p w14:paraId="1DBFC69B" w14:textId="77777777" w:rsidR="00AC3547" w:rsidRPr="004C117E" w:rsidRDefault="00AC3547" w:rsidP="00F3366D">
            <w:pPr>
              <w:ind w:right="-21"/>
              <w:jc w:val="right"/>
              <w:rPr>
                <w:b/>
                <w:sz w:val="10"/>
                <w:szCs w:val="16"/>
              </w:rPr>
            </w:pPr>
          </w:p>
        </w:tc>
        <w:tc>
          <w:tcPr>
            <w:tcW w:w="2141" w:type="dxa"/>
            <w:tcBorders>
              <w:top w:val="single" w:sz="4" w:space="0" w:color="auto"/>
            </w:tcBorders>
            <w:noWrap/>
            <w:vAlign w:val="bottom"/>
          </w:tcPr>
          <w:p w14:paraId="6132D783" w14:textId="77777777" w:rsidR="00AC3547" w:rsidRPr="004C117E" w:rsidRDefault="00AC3547" w:rsidP="00F3366D">
            <w:pPr>
              <w:ind w:right="-21"/>
              <w:jc w:val="right"/>
              <w:rPr>
                <w:b/>
                <w:sz w:val="10"/>
                <w:szCs w:val="16"/>
              </w:rPr>
            </w:pPr>
          </w:p>
        </w:tc>
      </w:tr>
      <w:tr w:rsidR="00AC3547" w:rsidRPr="004C117E" w14:paraId="5CD34FA2" w14:textId="77777777" w:rsidTr="008663F1">
        <w:trPr>
          <w:trHeight w:val="113"/>
        </w:trPr>
        <w:tc>
          <w:tcPr>
            <w:tcW w:w="1726" w:type="dxa"/>
            <w:noWrap/>
            <w:vAlign w:val="bottom"/>
          </w:tcPr>
          <w:p w14:paraId="0F092B1D" w14:textId="5F8994BB" w:rsidR="00AC3547" w:rsidRPr="004C117E" w:rsidRDefault="00AC3547" w:rsidP="00F3366D">
            <w:pPr>
              <w:jc w:val="both"/>
              <w:rPr>
                <w:rFonts w:eastAsia="Arial Unicode MS"/>
                <w:b/>
                <w:iCs/>
                <w:sz w:val="16"/>
                <w:szCs w:val="16"/>
              </w:rPr>
            </w:pPr>
            <w:r w:rsidRPr="004C117E">
              <w:rPr>
                <w:b/>
                <w:iCs/>
                <w:sz w:val="16"/>
                <w:szCs w:val="16"/>
              </w:rPr>
              <w:t xml:space="preserve">Önceki Dönem </w:t>
            </w:r>
          </w:p>
        </w:tc>
        <w:tc>
          <w:tcPr>
            <w:tcW w:w="2409" w:type="dxa"/>
            <w:tcBorders>
              <w:left w:val="nil"/>
              <w:right w:val="nil"/>
            </w:tcBorders>
            <w:noWrap/>
          </w:tcPr>
          <w:p w14:paraId="6DC7A11E" w14:textId="77777777" w:rsidR="00AC3547" w:rsidRPr="004C117E" w:rsidRDefault="00AC3547" w:rsidP="00F3366D">
            <w:pPr>
              <w:ind w:right="-21"/>
              <w:jc w:val="right"/>
              <w:rPr>
                <w:b/>
                <w:sz w:val="16"/>
                <w:szCs w:val="16"/>
              </w:rPr>
            </w:pPr>
          </w:p>
        </w:tc>
        <w:tc>
          <w:tcPr>
            <w:tcW w:w="1970" w:type="dxa"/>
            <w:tcBorders>
              <w:left w:val="nil"/>
              <w:right w:val="nil"/>
            </w:tcBorders>
            <w:noWrap/>
          </w:tcPr>
          <w:p w14:paraId="1E7CF4D6" w14:textId="77777777" w:rsidR="00AC3547" w:rsidRPr="004C117E" w:rsidRDefault="00AC3547" w:rsidP="00F3366D">
            <w:pPr>
              <w:ind w:right="-21"/>
              <w:jc w:val="right"/>
              <w:rPr>
                <w:b/>
                <w:sz w:val="16"/>
                <w:szCs w:val="16"/>
              </w:rPr>
            </w:pPr>
          </w:p>
        </w:tc>
        <w:tc>
          <w:tcPr>
            <w:tcW w:w="2141" w:type="dxa"/>
            <w:tcBorders>
              <w:left w:val="nil"/>
              <w:right w:val="nil"/>
            </w:tcBorders>
            <w:noWrap/>
          </w:tcPr>
          <w:p w14:paraId="3AC96FD0" w14:textId="77777777" w:rsidR="00AC3547" w:rsidRPr="004C117E" w:rsidRDefault="00AC3547" w:rsidP="00F3366D">
            <w:pPr>
              <w:ind w:right="-21"/>
              <w:jc w:val="right"/>
              <w:rPr>
                <w:b/>
                <w:sz w:val="16"/>
                <w:szCs w:val="16"/>
              </w:rPr>
            </w:pPr>
          </w:p>
        </w:tc>
      </w:tr>
      <w:tr w:rsidR="00D71A5D" w:rsidRPr="004C117E" w14:paraId="2835DC75" w14:textId="77777777" w:rsidTr="008663F1">
        <w:trPr>
          <w:trHeight w:val="113"/>
        </w:trPr>
        <w:tc>
          <w:tcPr>
            <w:tcW w:w="1726" w:type="dxa"/>
            <w:noWrap/>
            <w:vAlign w:val="bottom"/>
          </w:tcPr>
          <w:p w14:paraId="31A2E839" w14:textId="77777777" w:rsidR="00D71A5D" w:rsidRPr="004C117E" w:rsidRDefault="00D71A5D" w:rsidP="00D71A5D">
            <w:pPr>
              <w:rPr>
                <w:rFonts w:eastAsia="Arial Unicode MS"/>
                <w:iCs/>
                <w:sz w:val="16"/>
                <w:szCs w:val="16"/>
              </w:rPr>
            </w:pPr>
            <w:r w:rsidRPr="004C117E">
              <w:rPr>
                <w:iCs/>
                <w:sz w:val="16"/>
                <w:szCs w:val="16"/>
              </w:rPr>
              <w:t>Dönem sonu bakiyesi</w:t>
            </w:r>
          </w:p>
        </w:tc>
        <w:tc>
          <w:tcPr>
            <w:tcW w:w="2409" w:type="dxa"/>
            <w:tcBorders>
              <w:left w:val="nil"/>
              <w:right w:val="nil"/>
            </w:tcBorders>
            <w:noWrap/>
          </w:tcPr>
          <w:p w14:paraId="51B39B89" w14:textId="4689FB87" w:rsidR="00D71A5D" w:rsidRPr="004C117E" w:rsidRDefault="00D71A5D" w:rsidP="00D71A5D">
            <w:pPr>
              <w:ind w:right="-21"/>
              <w:jc w:val="right"/>
              <w:rPr>
                <w:bCs/>
                <w:sz w:val="16"/>
                <w:szCs w:val="16"/>
              </w:rPr>
            </w:pPr>
            <w:r>
              <w:rPr>
                <w:sz w:val="16"/>
                <w:szCs w:val="16"/>
              </w:rPr>
              <w:t>5.310</w:t>
            </w:r>
          </w:p>
        </w:tc>
        <w:tc>
          <w:tcPr>
            <w:tcW w:w="1970" w:type="dxa"/>
            <w:tcBorders>
              <w:left w:val="nil"/>
              <w:right w:val="nil"/>
            </w:tcBorders>
            <w:noWrap/>
          </w:tcPr>
          <w:p w14:paraId="7262C5E3" w14:textId="6271820F" w:rsidR="00D71A5D" w:rsidRPr="004C117E" w:rsidRDefault="00D71A5D" w:rsidP="00D71A5D">
            <w:pPr>
              <w:ind w:right="-21"/>
              <w:jc w:val="right"/>
              <w:rPr>
                <w:bCs/>
                <w:sz w:val="16"/>
                <w:szCs w:val="16"/>
              </w:rPr>
            </w:pPr>
            <w:r>
              <w:rPr>
                <w:bCs/>
                <w:sz w:val="16"/>
                <w:szCs w:val="16"/>
              </w:rPr>
              <w:t>3.509</w:t>
            </w:r>
          </w:p>
        </w:tc>
        <w:tc>
          <w:tcPr>
            <w:tcW w:w="2141" w:type="dxa"/>
            <w:tcBorders>
              <w:left w:val="nil"/>
              <w:right w:val="nil"/>
            </w:tcBorders>
            <w:noWrap/>
          </w:tcPr>
          <w:p w14:paraId="524E7D9D" w14:textId="4726043B" w:rsidR="00D71A5D" w:rsidRPr="004C117E" w:rsidRDefault="00D71A5D" w:rsidP="00D71A5D">
            <w:pPr>
              <w:ind w:right="-21"/>
              <w:jc w:val="right"/>
              <w:rPr>
                <w:bCs/>
                <w:sz w:val="16"/>
                <w:szCs w:val="16"/>
              </w:rPr>
            </w:pPr>
            <w:r>
              <w:rPr>
                <w:bCs/>
                <w:sz w:val="16"/>
                <w:szCs w:val="16"/>
              </w:rPr>
              <w:t>16.948</w:t>
            </w:r>
          </w:p>
        </w:tc>
      </w:tr>
      <w:tr w:rsidR="00D71A5D" w:rsidRPr="004C117E" w14:paraId="50B92A2D" w14:textId="77777777" w:rsidTr="008663F1">
        <w:trPr>
          <w:trHeight w:val="113"/>
        </w:trPr>
        <w:tc>
          <w:tcPr>
            <w:tcW w:w="1726" w:type="dxa"/>
            <w:tcBorders>
              <w:bottom w:val="single" w:sz="2" w:space="0" w:color="auto"/>
            </w:tcBorders>
            <w:noWrap/>
            <w:vAlign w:val="bottom"/>
          </w:tcPr>
          <w:p w14:paraId="355747FA" w14:textId="77777777" w:rsidR="00D71A5D" w:rsidRPr="004C117E" w:rsidRDefault="00D71A5D" w:rsidP="00D71A5D">
            <w:pPr>
              <w:rPr>
                <w:rFonts w:eastAsia="Arial Unicode MS"/>
                <w:iCs/>
                <w:sz w:val="16"/>
                <w:szCs w:val="16"/>
              </w:rPr>
            </w:pPr>
            <w:r w:rsidRPr="004C117E">
              <w:rPr>
                <w:iCs/>
                <w:sz w:val="16"/>
                <w:szCs w:val="16"/>
              </w:rPr>
              <w:t>Karşılık Tutarı (-)</w:t>
            </w:r>
          </w:p>
        </w:tc>
        <w:tc>
          <w:tcPr>
            <w:tcW w:w="2409" w:type="dxa"/>
            <w:tcBorders>
              <w:top w:val="nil"/>
              <w:left w:val="nil"/>
              <w:bottom w:val="single" w:sz="2" w:space="0" w:color="auto"/>
              <w:right w:val="nil"/>
            </w:tcBorders>
            <w:noWrap/>
            <w:vAlign w:val="bottom"/>
          </w:tcPr>
          <w:p w14:paraId="707102A1" w14:textId="140E9FFA" w:rsidR="00D71A5D" w:rsidRPr="004C117E" w:rsidRDefault="00D71A5D" w:rsidP="00D71A5D">
            <w:pPr>
              <w:ind w:right="-21"/>
              <w:jc w:val="right"/>
              <w:rPr>
                <w:bCs/>
                <w:sz w:val="16"/>
                <w:szCs w:val="16"/>
              </w:rPr>
            </w:pPr>
            <w:r>
              <w:rPr>
                <w:bCs/>
                <w:sz w:val="16"/>
                <w:szCs w:val="16"/>
              </w:rPr>
              <w:t>2.503</w:t>
            </w:r>
          </w:p>
        </w:tc>
        <w:tc>
          <w:tcPr>
            <w:tcW w:w="1970" w:type="dxa"/>
            <w:tcBorders>
              <w:top w:val="nil"/>
              <w:left w:val="nil"/>
              <w:bottom w:val="single" w:sz="2" w:space="0" w:color="auto"/>
              <w:right w:val="nil"/>
            </w:tcBorders>
            <w:noWrap/>
            <w:vAlign w:val="bottom"/>
          </w:tcPr>
          <w:p w14:paraId="3A7EDF43" w14:textId="19BBF62C" w:rsidR="00D71A5D" w:rsidRPr="004C117E" w:rsidRDefault="00D71A5D" w:rsidP="00D71A5D">
            <w:pPr>
              <w:ind w:right="-21"/>
              <w:jc w:val="right"/>
              <w:rPr>
                <w:bCs/>
                <w:sz w:val="16"/>
                <w:szCs w:val="16"/>
              </w:rPr>
            </w:pPr>
            <w:r>
              <w:rPr>
                <w:bCs/>
                <w:sz w:val="16"/>
                <w:szCs w:val="16"/>
              </w:rPr>
              <w:t>2.074</w:t>
            </w:r>
          </w:p>
        </w:tc>
        <w:tc>
          <w:tcPr>
            <w:tcW w:w="2141" w:type="dxa"/>
            <w:tcBorders>
              <w:top w:val="nil"/>
              <w:left w:val="nil"/>
              <w:bottom w:val="single" w:sz="2" w:space="0" w:color="auto"/>
              <w:right w:val="nil"/>
            </w:tcBorders>
            <w:noWrap/>
            <w:vAlign w:val="bottom"/>
          </w:tcPr>
          <w:p w14:paraId="3047E216" w14:textId="549121B7" w:rsidR="00D71A5D" w:rsidRPr="004C117E" w:rsidRDefault="00D71A5D" w:rsidP="00D71A5D">
            <w:pPr>
              <w:ind w:right="-21"/>
              <w:jc w:val="right"/>
              <w:rPr>
                <w:bCs/>
                <w:sz w:val="16"/>
                <w:szCs w:val="16"/>
              </w:rPr>
            </w:pPr>
            <w:r>
              <w:rPr>
                <w:bCs/>
                <w:sz w:val="16"/>
                <w:szCs w:val="16"/>
              </w:rPr>
              <w:t>15.850</w:t>
            </w:r>
          </w:p>
        </w:tc>
      </w:tr>
      <w:tr w:rsidR="00AC3547" w:rsidRPr="004C117E" w14:paraId="6010F13C" w14:textId="77777777" w:rsidTr="008663F1">
        <w:trPr>
          <w:trHeight w:val="113"/>
        </w:trPr>
        <w:tc>
          <w:tcPr>
            <w:tcW w:w="1726" w:type="dxa"/>
            <w:tcBorders>
              <w:top w:val="single" w:sz="2" w:space="0" w:color="auto"/>
            </w:tcBorders>
            <w:noWrap/>
            <w:vAlign w:val="bottom"/>
          </w:tcPr>
          <w:p w14:paraId="6A93E56C" w14:textId="77777777" w:rsidR="00AC3547" w:rsidRPr="004C117E" w:rsidRDefault="00AC3547" w:rsidP="00F3366D">
            <w:pPr>
              <w:tabs>
                <w:tab w:val="left" w:pos="3828"/>
              </w:tabs>
              <w:ind w:firstLine="360"/>
              <w:jc w:val="both"/>
              <w:rPr>
                <w:sz w:val="8"/>
                <w:szCs w:val="16"/>
              </w:rPr>
            </w:pPr>
          </w:p>
        </w:tc>
        <w:tc>
          <w:tcPr>
            <w:tcW w:w="2409" w:type="dxa"/>
            <w:tcBorders>
              <w:top w:val="single" w:sz="2" w:space="0" w:color="auto"/>
              <w:left w:val="nil"/>
              <w:bottom w:val="nil"/>
              <w:right w:val="nil"/>
            </w:tcBorders>
            <w:noWrap/>
            <w:vAlign w:val="bottom"/>
          </w:tcPr>
          <w:p w14:paraId="46D561B6" w14:textId="77777777" w:rsidR="00AC3547" w:rsidRPr="004C117E" w:rsidRDefault="00AC3547" w:rsidP="00F3366D">
            <w:pPr>
              <w:tabs>
                <w:tab w:val="left" w:pos="3828"/>
              </w:tabs>
              <w:ind w:firstLine="360"/>
              <w:jc w:val="both"/>
              <w:rPr>
                <w:sz w:val="12"/>
                <w:szCs w:val="16"/>
              </w:rPr>
            </w:pPr>
          </w:p>
        </w:tc>
        <w:tc>
          <w:tcPr>
            <w:tcW w:w="1970" w:type="dxa"/>
            <w:tcBorders>
              <w:top w:val="single" w:sz="2" w:space="0" w:color="auto"/>
              <w:left w:val="nil"/>
              <w:bottom w:val="nil"/>
              <w:right w:val="nil"/>
            </w:tcBorders>
            <w:noWrap/>
            <w:vAlign w:val="bottom"/>
          </w:tcPr>
          <w:p w14:paraId="0312582A" w14:textId="77777777" w:rsidR="00AC3547" w:rsidRPr="004C117E" w:rsidRDefault="00AC3547" w:rsidP="00F3366D">
            <w:pPr>
              <w:tabs>
                <w:tab w:val="left" w:pos="3828"/>
              </w:tabs>
              <w:ind w:firstLine="360"/>
              <w:jc w:val="both"/>
              <w:rPr>
                <w:sz w:val="12"/>
                <w:szCs w:val="16"/>
              </w:rPr>
            </w:pPr>
          </w:p>
        </w:tc>
        <w:tc>
          <w:tcPr>
            <w:tcW w:w="2141" w:type="dxa"/>
            <w:tcBorders>
              <w:top w:val="single" w:sz="2" w:space="0" w:color="auto"/>
              <w:left w:val="nil"/>
              <w:bottom w:val="nil"/>
              <w:right w:val="nil"/>
            </w:tcBorders>
            <w:noWrap/>
            <w:vAlign w:val="bottom"/>
          </w:tcPr>
          <w:p w14:paraId="71CCFCF3" w14:textId="77777777" w:rsidR="00AC3547" w:rsidRPr="004C117E" w:rsidRDefault="00AC3547" w:rsidP="00F3366D">
            <w:pPr>
              <w:tabs>
                <w:tab w:val="left" w:pos="3828"/>
              </w:tabs>
              <w:ind w:firstLine="360"/>
              <w:jc w:val="both"/>
              <w:rPr>
                <w:sz w:val="12"/>
                <w:szCs w:val="16"/>
              </w:rPr>
            </w:pPr>
          </w:p>
        </w:tc>
      </w:tr>
      <w:tr w:rsidR="00AC3547" w:rsidRPr="004C117E" w14:paraId="2B9B5394" w14:textId="77777777" w:rsidTr="008663F1">
        <w:trPr>
          <w:trHeight w:val="113"/>
        </w:trPr>
        <w:tc>
          <w:tcPr>
            <w:tcW w:w="1726" w:type="dxa"/>
            <w:tcBorders>
              <w:bottom w:val="single" w:sz="12" w:space="0" w:color="auto"/>
            </w:tcBorders>
            <w:noWrap/>
            <w:vAlign w:val="bottom"/>
          </w:tcPr>
          <w:p w14:paraId="05037E6A" w14:textId="77777777" w:rsidR="00AC3547" w:rsidRPr="004C117E" w:rsidRDefault="00AC3547" w:rsidP="00F3366D">
            <w:pPr>
              <w:tabs>
                <w:tab w:val="left" w:pos="3828"/>
              </w:tabs>
              <w:rPr>
                <w:b/>
                <w:sz w:val="16"/>
                <w:szCs w:val="16"/>
              </w:rPr>
            </w:pPr>
            <w:r w:rsidRPr="004C117E">
              <w:rPr>
                <w:b/>
                <w:sz w:val="16"/>
                <w:szCs w:val="16"/>
              </w:rPr>
              <w:t>Toplam</w:t>
            </w:r>
          </w:p>
        </w:tc>
        <w:tc>
          <w:tcPr>
            <w:tcW w:w="2409" w:type="dxa"/>
            <w:tcBorders>
              <w:top w:val="nil"/>
              <w:left w:val="nil"/>
              <w:bottom w:val="single" w:sz="12" w:space="0" w:color="auto"/>
              <w:right w:val="nil"/>
            </w:tcBorders>
            <w:noWrap/>
            <w:vAlign w:val="bottom"/>
          </w:tcPr>
          <w:p w14:paraId="72156665" w14:textId="2C8D79A8" w:rsidR="00AC3547" w:rsidRPr="004C117E" w:rsidRDefault="00D71A5D" w:rsidP="00F3366D">
            <w:pPr>
              <w:tabs>
                <w:tab w:val="left" w:pos="3828"/>
              </w:tabs>
              <w:ind w:firstLine="360"/>
              <w:jc w:val="right"/>
              <w:rPr>
                <w:b/>
                <w:sz w:val="16"/>
                <w:szCs w:val="16"/>
              </w:rPr>
            </w:pPr>
            <w:r>
              <w:rPr>
                <w:b/>
                <w:sz w:val="16"/>
                <w:szCs w:val="16"/>
              </w:rPr>
              <w:t>2.807</w:t>
            </w:r>
          </w:p>
        </w:tc>
        <w:tc>
          <w:tcPr>
            <w:tcW w:w="1970" w:type="dxa"/>
            <w:tcBorders>
              <w:top w:val="nil"/>
              <w:left w:val="nil"/>
              <w:bottom w:val="single" w:sz="12" w:space="0" w:color="auto"/>
              <w:right w:val="nil"/>
            </w:tcBorders>
            <w:noWrap/>
            <w:vAlign w:val="bottom"/>
          </w:tcPr>
          <w:p w14:paraId="3A06323E" w14:textId="41DB12C0" w:rsidR="00AC3547" w:rsidRPr="004C117E" w:rsidRDefault="00D71A5D" w:rsidP="00F3366D">
            <w:pPr>
              <w:tabs>
                <w:tab w:val="left" w:pos="3828"/>
              </w:tabs>
              <w:ind w:firstLine="360"/>
              <w:jc w:val="right"/>
              <w:rPr>
                <w:b/>
                <w:sz w:val="16"/>
                <w:szCs w:val="16"/>
              </w:rPr>
            </w:pPr>
            <w:r>
              <w:rPr>
                <w:b/>
                <w:sz w:val="16"/>
                <w:szCs w:val="16"/>
              </w:rPr>
              <w:t>1.435</w:t>
            </w:r>
          </w:p>
        </w:tc>
        <w:tc>
          <w:tcPr>
            <w:tcW w:w="2141" w:type="dxa"/>
            <w:tcBorders>
              <w:top w:val="nil"/>
              <w:left w:val="nil"/>
              <w:bottom w:val="single" w:sz="12" w:space="0" w:color="auto"/>
              <w:right w:val="nil"/>
            </w:tcBorders>
            <w:noWrap/>
            <w:vAlign w:val="bottom"/>
          </w:tcPr>
          <w:p w14:paraId="1AC2509D" w14:textId="710C5967" w:rsidR="00AC3547" w:rsidRPr="004C117E" w:rsidRDefault="00D71A5D" w:rsidP="00F3366D">
            <w:pPr>
              <w:tabs>
                <w:tab w:val="left" w:pos="3828"/>
              </w:tabs>
              <w:ind w:firstLine="360"/>
              <w:jc w:val="right"/>
              <w:rPr>
                <w:b/>
                <w:sz w:val="16"/>
                <w:szCs w:val="16"/>
              </w:rPr>
            </w:pPr>
            <w:r>
              <w:rPr>
                <w:b/>
                <w:sz w:val="16"/>
                <w:szCs w:val="16"/>
              </w:rPr>
              <w:t>1.098</w:t>
            </w:r>
          </w:p>
        </w:tc>
      </w:tr>
    </w:tbl>
    <w:p w14:paraId="394DF7C2" w14:textId="77777777" w:rsidR="00B71DC1" w:rsidRDefault="00B71DC1" w:rsidP="00D961EC">
      <w:pPr>
        <w:ind w:left="720" w:hanging="720"/>
        <w:rPr>
          <w:b/>
          <w:sz w:val="20"/>
          <w:szCs w:val="20"/>
        </w:rPr>
        <w:sectPr w:rsidR="00B71DC1" w:rsidSect="000367AE">
          <w:footerReference w:type="default" r:id="rId122"/>
          <w:pgSz w:w="11907" w:h="16840" w:code="9"/>
          <w:pgMar w:top="1134" w:right="1134" w:bottom="1134" w:left="1701" w:header="851" w:footer="851" w:gutter="0"/>
          <w:cols w:space="708"/>
          <w:docGrid w:linePitch="360"/>
        </w:sectPr>
      </w:pPr>
    </w:p>
    <w:p w14:paraId="788563DA" w14:textId="0CBFE8AD" w:rsidR="00D961EC" w:rsidRPr="004C117E" w:rsidRDefault="00D961EC" w:rsidP="00D961EC">
      <w:pPr>
        <w:ind w:left="720" w:hanging="720"/>
        <w:rPr>
          <w:b/>
          <w:sz w:val="20"/>
          <w:szCs w:val="20"/>
        </w:rPr>
      </w:pPr>
      <w:r w:rsidRPr="004C117E">
        <w:rPr>
          <w:b/>
          <w:sz w:val="20"/>
          <w:szCs w:val="20"/>
        </w:rPr>
        <w:lastRenderedPageBreak/>
        <w:t xml:space="preserve">Konsolide </w:t>
      </w:r>
      <w:r w:rsidR="00D71980" w:rsidRPr="004C117E">
        <w:rPr>
          <w:b/>
          <w:sz w:val="20"/>
          <w:szCs w:val="20"/>
        </w:rPr>
        <w:t xml:space="preserve">Olmayan Finansal Tablolara İlişkin Açıklama </w:t>
      </w:r>
      <w:r w:rsidR="00D71980">
        <w:rPr>
          <w:b/>
          <w:sz w:val="20"/>
          <w:szCs w:val="20"/>
        </w:rPr>
        <w:t>v</w:t>
      </w:r>
      <w:r w:rsidR="00D71980" w:rsidRPr="004C117E">
        <w:rPr>
          <w:b/>
          <w:sz w:val="20"/>
          <w:szCs w:val="20"/>
        </w:rPr>
        <w:t xml:space="preserve">e Dipnotlar </w:t>
      </w:r>
      <w:r w:rsidRPr="004C117E">
        <w:rPr>
          <w:b/>
          <w:sz w:val="20"/>
          <w:szCs w:val="20"/>
        </w:rPr>
        <w:t>(Devamı)</w:t>
      </w:r>
    </w:p>
    <w:p w14:paraId="30548A7F" w14:textId="77777777" w:rsidR="00D961EC" w:rsidRPr="004C117E" w:rsidRDefault="00D961EC" w:rsidP="00D961EC">
      <w:pPr>
        <w:ind w:left="851"/>
        <w:jc w:val="both"/>
        <w:rPr>
          <w:sz w:val="16"/>
          <w:szCs w:val="16"/>
        </w:rPr>
      </w:pPr>
    </w:p>
    <w:p w14:paraId="3651FDFB" w14:textId="2D8FD5EC" w:rsidR="00D961EC" w:rsidRPr="004C117E" w:rsidRDefault="00D961EC" w:rsidP="003E333B">
      <w:pPr>
        <w:pStyle w:val="ListeParagraf"/>
        <w:numPr>
          <w:ilvl w:val="0"/>
          <w:numId w:val="35"/>
        </w:numPr>
        <w:ind w:left="851" w:hanging="851"/>
        <w:jc w:val="both"/>
        <w:rPr>
          <w:b/>
          <w:sz w:val="20"/>
          <w:szCs w:val="20"/>
        </w:rPr>
      </w:pPr>
      <w:r w:rsidRPr="004C117E">
        <w:rPr>
          <w:b/>
          <w:sz w:val="20"/>
          <w:szCs w:val="20"/>
        </w:rPr>
        <w:t xml:space="preserve">Bilançonun </w:t>
      </w:r>
      <w:r w:rsidR="00D71980" w:rsidRPr="004C117E">
        <w:rPr>
          <w:b/>
          <w:sz w:val="20"/>
          <w:szCs w:val="20"/>
        </w:rPr>
        <w:t xml:space="preserve">Aktif Hesaplarına İlişkin Açıklama </w:t>
      </w:r>
      <w:r w:rsidR="00D71980">
        <w:rPr>
          <w:b/>
          <w:sz w:val="20"/>
          <w:szCs w:val="20"/>
        </w:rPr>
        <w:t>v</w:t>
      </w:r>
      <w:r w:rsidR="00D71980" w:rsidRPr="004C117E">
        <w:rPr>
          <w:b/>
          <w:sz w:val="20"/>
          <w:szCs w:val="20"/>
        </w:rPr>
        <w:t xml:space="preserve">e Dipnotlar </w:t>
      </w:r>
      <w:r w:rsidRPr="004C117E">
        <w:rPr>
          <w:b/>
          <w:sz w:val="20"/>
          <w:szCs w:val="20"/>
        </w:rPr>
        <w:t>(Devamı)</w:t>
      </w:r>
    </w:p>
    <w:p w14:paraId="028969D8" w14:textId="77777777" w:rsidR="00D961EC" w:rsidRPr="004C117E" w:rsidRDefault="00D961EC" w:rsidP="00D961EC">
      <w:pPr>
        <w:pStyle w:val="ListeParagraf"/>
        <w:ind w:left="1571"/>
        <w:jc w:val="both"/>
        <w:rPr>
          <w:sz w:val="18"/>
          <w:szCs w:val="18"/>
          <w:lang w:eastAsia="en-US"/>
        </w:rPr>
      </w:pPr>
    </w:p>
    <w:p w14:paraId="6CAE26E8" w14:textId="020E8998" w:rsidR="00D961EC" w:rsidRPr="004C117E" w:rsidRDefault="00D961EC" w:rsidP="00D961EC">
      <w:pPr>
        <w:pStyle w:val="GvdeMetniGirintisi"/>
        <w:ind w:left="851" w:hanging="851"/>
        <w:jc w:val="left"/>
        <w:rPr>
          <w:b/>
          <w:sz w:val="20"/>
          <w:szCs w:val="20"/>
        </w:rPr>
      </w:pPr>
      <w:r w:rsidRPr="004C117E">
        <w:rPr>
          <w:b/>
          <w:sz w:val="20"/>
          <w:szCs w:val="20"/>
        </w:rPr>
        <w:t>6.</w:t>
      </w:r>
      <w:r w:rsidRPr="004C117E">
        <w:rPr>
          <w:b/>
          <w:sz w:val="20"/>
          <w:szCs w:val="20"/>
        </w:rPr>
        <w:tab/>
        <w:t>Kredilere ilişkin açıklamalar (Devamı)</w:t>
      </w:r>
      <w:r w:rsidR="00D71980">
        <w:rPr>
          <w:b/>
          <w:sz w:val="20"/>
          <w:szCs w:val="20"/>
        </w:rPr>
        <w:t>:</w:t>
      </w:r>
    </w:p>
    <w:p w14:paraId="70178F43" w14:textId="77777777" w:rsidR="00D961EC" w:rsidRPr="004C117E" w:rsidRDefault="00D961EC" w:rsidP="00D961EC">
      <w:pPr>
        <w:pStyle w:val="GvdeMetniGirintisi"/>
        <w:ind w:left="851" w:hanging="851"/>
        <w:jc w:val="left"/>
        <w:rPr>
          <w:b/>
          <w:sz w:val="10"/>
          <w:szCs w:val="10"/>
        </w:rPr>
      </w:pPr>
    </w:p>
    <w:p w14:paraId="3FBBE1FD" w14:textId="7BEDDFB9" w:rsidR="00136C29" w:rsidRPr="004C117E" w:rsidRDefault="00D83ED5" w:rsidP="00D961EC">
      <w:pPr>
        <w:pStyle w:val="GvdeMetniGirintisi"/>
        <w:tabs>
          <w:tab w:val="left" w:pos="1276"/>
        </w:tabs>
        <w:ind w:left="851" w:firstLine="0"/>
        <w:rPr>
          <w:b/>
          <w:sz w:val="20"/>
          <w:szCs w:val="20"/>
        </w:rPr>
      </w:pPr>
      <w:r>
        <w:rPr>
          <w:b/>
          <w:sz w:val="20"/>
          <w:szCs w:val="20"/>
        </w:rPr>
        <w:t>j</w:t>
      </w:r>
      <w:r w:rsidR="00B876CE" w:rsidRPr="004C117E">
        <w:rPr>
          <w:b/>
          <w:sz w:val="20"/>
          <w:szCs w:val="20"/>
        </w:rPr>
        <w:t>.4)</w:t>
      </w:r>
      <w:r w:rsidR="00D961EC" w:rsidRPr="004C117E">
        <w:rPr>
          <w:b/>
          <w:sz w:val="20"/>
          <w:szCs w:val="20"/>
        </w:rPr>
        <w:tab/>
      </w:r>
      <w:r w:rsidR="00136C29" w:rsidRPr="004C117E">
        <w:rPr>
          <w:b/>
          <w:sz w:val="20"/>
          <w:szCs w:val="20"/>
        </w:rPr>
        <w:t xml:space="preserve">Donuk alacakların kullanıcı gruplarına göre brüt ve net tutarlarının gösterimi: </w:t>
      </w:r>
    </w:p>
    <w:p w14:paraId="25D9797C" w14:textId="77777777" w:rsidR="00136C29" w:rsidRPr="004C117E" w:rsidRDefault="00136C29" w:rsidP="000367AE">
      <w:pPr>
        <w:pStyle w:val="GvdeMetniGirintisi"/>
        <w:ind w:firstLine="0"/>
        <w:rPr>
          <w:sz w:val="16"/>
          <w:szCs w:val="16"/>
        </w:rPr>
      </w:pPr>
    </w:p>
    <w:tbl>
      <w:tblPr>
        <w:tblW w:w="8259" w:type="dxa"/>
        <w:tblInd w:w="854" w:type="dxa"/>
        <w:tblLayout w:type="fixed"/>
        <w:tblCellMar>
          <w:left w:w="70" w:type="dxa"/>
          <w:right w:w="70" w:type="dxa"/>
        </w:tblCellMar>
        <w:tblLook w:val="0000" w:firstRow="0" w:lastRow="0" w:firstColumn="0" w:lastColumn="0" w:noHBand="0" w:noVBand="0"/>
      </w:tblPr>
      <w:tblGrid>
        <w:gridCol w:w="3954"/>
        <w:gridCol w:w="1435"/>
        <w:gridCol w:w="1435"/>
        <w:gridCol w:w="1435"/>
      </w:tblGrid>
      <w:tr w:rsidR="00BB7480" w:rsidRPr="004C117E" w14:paraId="7605CCD4" w14:textId="77777777" w:rsidTr="00F36E54">
        <w:trPr>
          <w:trHeight w:val="113"/>
        </w:trPr>
        <w:tc>
          <w:tcPr>
            <w:tcW w:w="3954" w:type="dxa"/>
            <w:noWrap/>
            <w:vAlign w:val="bottom"/>
          </w:tcPr>
          <w:p w14:paraId="231643F8" w14:textId="77777777" w:rsidR="00BB7480" w:rsidRPr="004C117E" w:rsidRDefault="00BB7480" w:rsidP="000367AE">
            <w:pPr>
              <w:jc w:val="both"/>
              <w:rPr>
                <w:b/>
                <w:bCs/>
                <w:sz w:val="16"/>
                <w:szCs w:val="16"/>
              </w:rPr>
            </w:pPr>
          </w:p>
        </w:tc>
        <w:tc>
          <w:tcPr>
            <w:tcW w:w="1435" w:type="dxa"/>
            <w:tcBorders>
              <w:bottom w:val="single" w:sz="4" w:space="0" w:color="auto"/>
            </w:tcBorders>
            <w:noWrap/>
          </w:tcPr>
          <w:p w14:paraId="283A443B" w14:textId="77777777" w:rsidR="00BB7480" w:rsidRPr="004C117E" w:rsidRDefault="00BB7480" w:rsidP="000367AE">
            <w:pPr>
              <w:jc w:val="center"/>
              <w:rPr>
                <w:rFonts w:eastAsia="Arial Unicode MS"/>
                <w:b/>
                <w:iCs/>
                <w:sz w:val="16"/>
                <w:szCs w:val="16"/>
              </w:rPr>
            </w:pPr>
            <w:r w:rsidRPr="004C117E">
              <w:rPr>
                <w:b/>
                <w:iCs/>
                <w:sz w:val="16"/>
                <w:szCs w:val="16"/>
              </w:rPr>
              <w:t>III. Grup</w:t>
            </w:r>
          </w:p>
        </w:tc>
        <w:tc>
          <w:tcPr>
            <w:tcW w:w="1435" w:type="dxa"/>
            <w:tcBorders>
              <w:bottom w:val="single" w:sz="4" w:space="0" w:color="auto"/>
            </w:tcBorders>
            <w:noWrap/>
          </w:tcPr>
          <w:p w14:paraId="5E585BAE" w14:textId="77777777" w:rsidR="00BB7480" w:rsidRPr="004C117E" w:rsidRDefault="00BB7480" w:rsidP="000367AE">
            <w:pPr>
              <w:jc w:val="center"/>
              <w:rPr>
                <w:rFonts w:eastAsia="Arial Unicode MS"/>
                <w:b/>
                <w:iCs/>
                <w:sz w:val="16"/>
                <w:szCs w:val="16"/>
              </w:rPr>
            </w:pPr>
            <w:r w:rsidRPr="004C117E">
              <w:rPr>
                <w:b/>
                <w:iCs/>
                <w:sz w:val="16"/>
                <w:szCs w:val="16"/>
              </w:rPr>
              <w:t>IV. Grup</w:t>
            </w:r>
          </w:p>
        </w:tc>
        <w:tc>
          <w:tcPr>
            <w:tcW w:w="1435" w:type="dxa"/>
            <w:tcBorders>
              <w:bottom w:val="single" w:sz="4" w:space="0" w:color="auto"/>
            </w:tcBorders>
            <w:noWrap/>
          </w:tcPr>
          <w:p w14:paraId="7EC210A7" w14:textId="77777777" w:rsidR="00BB7480" w:rsidRPr="004C117E" w:rsidRDefault="00BB7480" w:rsidP="000367AE">
            <w:pPr>
              <w:jc w:val="center"/>
              <w:rPr>
                <w:rFonts w:eastAsia="Arial Unicode MS"/>
                <w:b/>
                <w:iCs/>
                <w:sz w:val="16"/>
                <w:szCs w:val="16"/>
              </w:rPr>
            </w:pPr>
            <w:r w:rsidRPr="004C117E">
              <w:rPr>
                <w:b/>
                <w:iCs/>
                <w:sz w:val="16"/>
                <w:szCs w:val="16"/>
              </w:rPr>
              <w:t>V. Grup</w:t>
            </w:r>
          </w:p>
        </w:tc>
      </w:tr>
      <w:tr w:rsidR="00BB7480" w:rsidRPr="004C117E" w14:paraId="3987C7A3" w14:textId="77777777" w:rsidTr="00F36E54">
        <w:trPr>
          <w:trHeight w:val="113"/>
        </w:trPr>
        <w:tc>
          <w:tcPr>
            <w:tcW w:w="3954" w:type="dxa"/>
            <w:noWrap/>
            <w:vAlign w:val="bottom"/>
          </w:tcPr>
          <w:p w14:paraId="578FCC16" w14:textId="77777777" w:rsidR="00BB7480" w:rsidRPr="004C117E" w:rsidRDefault="00BB7480" w:rsidP="000367AE">
            <w:pPr>
              <w:jc w:val="both"/>
              <w:rPr>
                <w:b/>
                <w:bCs/>
                <w:sz w:val="16"/>
                <w:szCs w:val="16"/>
              </w:rPr>
            </w:pPr>
          </w:p>
        </w:tc>
        <w:tc>
          <w:tcPr>
            <w:tcW w:w="1435" w:type="dxa"/>
            <w:tcBorders>
              <w:top w:val="single" w:sz="4" w:space="0" w:color="auto"/>
            </w:tcBorders>
            <w:noWrap/>
          </w:tcPr>
          <w:p w14:paraId="42955790" w14:textId="77777777" w:rsidR="00BB7480" w:rsidRPr="004C117E" w:rsidRDefault="00BB7480" w:rsidP="000367AE">
            <w:pPr>
              <w:jc w:val="right"/>
              <w:rPr>
                <w:rFonts w:eastAsia="Arial Unicode MS"/>
                <w:b/>
                <w:iCs/>
                <w:sz w:val="16"/>
                <w:szCs w:val="16"/>
              </w:rPr>
            </w:pPr>
            <w:r w:rsidRPr="004C117E">
              <w:rPr>
                <w:b/>
                <w:iCs/>
                <w:sz w:val="16"/>
                <w:szCs w:val="16"/>
              </w:rPr>
              <w:t xml:space="preserve">Tahsil İmkânı Sınırlı Krediler </w:t>
            </w:r>
          </w:p>
        </w:tc>
        <w:tc>
          <w:tcPr>
            <w:tcW w:w="1435" w:type="dxa"/>
            <w:tcBorders>
              <w:top w:val="single" w:sz="4" w:space="0" w:color="auto"/>
            </w:tcBorders>
            <w:noWrap/>
          </w:tcPr>
          <w:p w14:paraId="764CF48B" w14:textId="1B2A40F1" w:rsidR="00BB7480" w:rsidRPr="004C117E" w:rsidRDefault="00031CA4" w:rsidP="000367AE">
            <w:pPr>
              <w:jc w:val="right"/>
              <w:rPr>
                <w:rFonts w:eastAsia="Arial Unicode MS"/>
                <w:b/>
                <w:iCs/>
                <w:sz w:val="16"/>
                <w:szCs w:val="16"/>
              </w:rPr>
            </w:pPr>
            <w:r w:rsidRPr="004C117E">
              <w:rPr>
                <w:b/>
                <w:iCs/>
                <w:sz w:val="16"/>
                <w:szCs w:val="16"/>
              </w:rPr>
              <w:t xml:space="preserve">Tahsili </w:t>
            </w:r>
            <w:r w:rsidR="00BB7480" w:rsidRPr="004C117E">
              <w:rPr>
                <w:b/>
                <w:iCs/>
                <w:sz w:val="16"/>
                <w:szCs w:val="16"/>
              </w:rPr>
              <w:t>Şüpheli Krediler</w:t>
            </w:r>
          </w:p>
        </w:tc>
        <w:tc>
          <w:tcPr>
            <w:tcW w:w="1435" w:type="dxa"/>
            <w:tcBorders>
              <w:top w:val="single" w:sz="4" w:space="0" w:color="auto"/>
            </w:tcBorders>
            <w:noWrap/>
          </w:tcPr>
          <w:p w14:paraId="014E7269" w14:textId="77777777" w:rsidR="00BB7480" w:rsidRPr="004C117E" w:rsidRDefault="00BB7480" w:rsidP="000367AE">
            <w:pPr>
              <w:ind w:left="-73" w:right="-71"/>
              <w:jc w:val="right"/>
              <w:rPr>
                <w:rFonts w:eastAsia="Arial Unicode MS"/>
                <w:b/>
                <w:iCs/>
                <w:sz w:val="16"/>
                <w:szCs w:val="16"/>
              </w:rPr>
            </w:pPr>
            <w:r w:rsidRPr="004C117E">
              <w:rPr>
                <w:b/>
                <w:iCs/>
                <w:sz w:val="16"/>
                <w:szCs w:val="16"/>
              </w:rPr>
              <w:t xml:space="preserve">Zarar Niteliğindeki Krediler </w:t>
            </w:r>
          </w:p>
        </w:tc>
      </w:tr>
      <w:tr w:rsidR="00CC6536" w:rsidRPr="004C117E" w14:paraId="19709BD5" w14:textId="77777777" w:rsidTr="00F36E54">
        <w:trPr>
          <w:trHeight w:val="113"/>
        </w:trPr>
        <w:tc>
          <w:tcPr>
            <w:tcW w:w="3954" w:type="dxa"/>
            <w:tcBorders>
              <w:top w:val="single" w:sz="4" w:space="0" w:color="auto"/>
              <w:bottom w:val="single" w:sz="4" w:space="0" w:color="auto"/>
            </w:tcBorders>
            <w:noWrap/>
            <w:vAlign w:val="bottom"/>
          </w:tcPr>
          <w:p w14:paraId="01300B2A" w14:textId="77777777" w:rsidR="00CC6536" w:rsidRPr="004C117E" w:rsidRDefault="00CC6536" w:rsidP="000367AE">
            <w:pPr>
              <w:jc w:val="both"/>
              <w:rPr>
                <w:rFonts w:eastAsia="Arial Unicode MS"/>
                <w:b/>
                <w:iCs/>
                <w:sz w:val="16"/>
                <w:szCs w:val="16"/>
              </w:rPr>
            </w:pPr>
            <w:r w:rsidRPr="004C117E">
              <w:rPr>
                <w:b/>
                <w:iCs/>
                <w:sz w:val="16"/>
                <w:szCs w:val="16"/>
              </w:rPr>
              <w:t>Cari Dönem (Net)</w:t>
            </w:r>
          </w:p>
        </w:tc>
        <w:tc>
          <w:tcPr>
            <w:tcW w:w="1435" w:type="dxa"/>
            <w:tcBorders>
              <w:top w:val="single" w:sz="4" w:space="0" w:color="auto"/>
              <w:left w:val="nil"/>
              <w:bottom w:val="single" w:sz="4" w:space="0" w:color="auto"/>
              <w:right w:val="nil"/>
            </w:tcBorders>
            <w:noWrap/>
            <w:vAlign w:val="center"/>
          </w:tcPr>
          <w:p w14:paraId="2B28F797" w14:textId="4A2AF17B" w:rsidR="00CC6536" w:rsidRPr="004C117E" w:rsidRDefault="004903C2" w:rsidP="000367AE">
            <w:pPr>
              <w:jc w:val="right"/>
              <w:rPr>
                <w:b/>
                <w:sz w:val="16"/>
                <w:szCs w:val="16"/>
              </w:rPr>
            </w:pPr>
            <w:r>
              <w:rPr>
                <w:b/>
                <w:sz w:val="16"/>
                <w:szCs w:val="16"/>
              </w:rPr>
              <w:t>485.237</w:t>
            </w:r>
          </w:p>
        </w:tc>
        <w:tc>
          <w:tcPr>
            <w:tcW w:w="1435" w:type="dxa"/>
            <w:tcBorders>
              <w:top w:val="single" w:sz="4" w:space="0" w:color="auto"/>
              <w:left w:val="nil"/>
              <w:bottom w:val="single" w:sz="4" w:space="0" w:color="auto"/>
              <w:right w:val="nil"/>
            </w:tcBorders>
            <w:noWrap/>
            <w:vAlign w:val="center"/>
          </w:tcPr>
          <w:p w14:paraId="5DAF3193" w14:textId="7DC1FAF2" w:rsidR="00CC6536" w:rsidRPr="004C117E" w:rsidRDefault="004903C2" w:rsidP="000367AE">
            <w:pPr>
              <w:jc w:val="right"/>
              <w:rPr>
                <w:b/>
                <w:sz w:val="16"/>
                <w:szCs w:val="16"/>
              </w:rPr>
            </w:pPr>
            <w:r>
              <w:rPr>
                <w:b/>
                <w:sz w:val="16"/>
                <w:szCs w:val="16"/>
              </w:rPr>
              <w:t>809.255</w:t>
            </w:r>
          </w:p>
        </w:tc>
        <w:tc>
          <w:tcPr>
            <w:tcW w:w="1435" w:type="dxa"/>
            <w:tcBorders>
              <w:top w:val="single" w:sz="4" w:space="0" w:color="auto"/>
              <w:left w:val="nil"/>
              <w:bottom w:val="single" w:sz="4" w:space="0" w:color="auto"/>
              <w:right w:val="nil"/>
            </w:tcBorders>
            <w:noWrap/>
            <w:vAlign w:val="center"/>
          </w:tcPr>
          <w:p w14:paraId="250DB1F4" w14:textId="36539B3E" w:rsidR="00CC6536" w:rsidRPr="004C117E" w:rsidRDefault="004903C2" w:rsidP="000367AE">
            <w:pPr>
              <w:ind w:right="-71"/>
              <w:jc w:val="right"/>
              <w:rPr>
                <w:b/>
                <w:sz w:val="16"/>
                <w:szCs w:val="16"/>
              </w:rPr>
            </w:pPr>
            <w:r>
              <w:rPr>
                <w:b/>
                <w:sz w:val="16"/>
                <w:szCs w:val="16"/>
              </w:rPr>
              <w:t>254.343</w:t>
            </w:r>
          </w:p>
        </w:tc>
      </w:tr>
      <w:tr w:rsidR="005F00C6" w:rsidRPr="004C117E" w14:paraId="46A7B566" w14:textId="77777777" w:rsidTr="00F36E54">
        <w:trPr>
          <w:trHeight w:val="113"/>
        </w:trPr>
        <w:tc>
          <w:tcPr>
            <w:tcW w:w="3954" w:type="dxa"/>
            <w:tcBorders>
              <w:top w:val="single" w:sz="4" w:space="0" w:color="auto"/>
            </w:tcBorders>
            <w:noWrap/>
            <w:vAlign w:val="bottom"/>
          </w:tcPr>
          <w:p w14:paraId="10170B14" w14:textId="77777777" w:rsidR="005F00C6" w:rsidRPr="004C117E" w:rsidRDefault="005F00C6" w:rsidP="005F00C6">
            <w:pPr>
              <w:rPr>
                <w:rFonts w:eastAsia="Arial Unicode MS"/>
                <w:iCs/>
                <w:sz w:val="16"/>
                <w:szCs w:val="16"/>
              </w:rPr>
            </w:pPr>
            <w:r w:rsidRPr="004C117E">
              <w:rPr>
                <w:iCs/>
                <w:sz w:val="16"/>
                <w:szCs w:val="16"/>
              </w:rPr>
              <w:t>Gerçek ve Tüzel Kişilere Kullandırılan Krediler (Brüt)</w:t>
            </w:r>
          </w:p>
        </w:tc>
        <w:tc>
          <w:tcPr>
            <w:tcW w:w="1435" w:type="dxa"/>
            <w:tcBorders>
              <w:top w:val="single" w:sz="4" w:space="0" w:color="auto"/>
              <w:left w:val="nil"/>
              <w:bottom w:val="nil"/>
              <w:right w:val="nil"/>
            </w:tcBorders>
            <w:noWrap/>
            <w:vAlign w:val="center"/>
          </w:tcPr>
          <w:p w14:paraId="5F10C9CB" w14:textId="6D5EFAE8" w:rsidR="005F00C6" w:rsidRPr="004C117E" w:rsidRDefault="004903C2" w:rsidP="005F00C6">
            <w:pPr>
              <w:jc w:val="right"/>
              <w:rPr>
                <w:bCs/>
                <w:sz w:val="16"/>
                <w:szCs w:val="16"/>
              </w:rPr>
            </w:pPr>
            <w:r>
              <w:rPr>
                <w:bCs/>
                <w:sz w:val="16"/>
                <w:szCs w:val="16"/>
              </w:rPr>
              <w:t>916.250</w:t>
            </w:r>
          </w:p>
        </w:tc>
        <w:tc>
          <w:tcPr>
            <w:tcW w:w="1435" w:type="dxa"/>
            <w:tcBorders>
              <w:top w:val="single" w:sz="4" w:space="0" w:color="auto"/>
              <w:left w:val="nil"/>
              <w:bottom w:val="nil"/>
              <w:right w:val="nil"/>
            </w:tcBorders>
            <w:noWrap/>
            <w:vAlign w:val="center"/>
          </w:tcPr>
          <w:p w14:paraId="221A4E2F" w14:textId="55FC3BE3" w:rsidR="005F00C6" w:rsidRPr="004C117E" w:rsidRDefault="004903C2" w:rsidP="005F00C6">
            <w:pPr>
              <w:jc w:val="right"/>
              <w:rPr>
                <w:bCs/>
                <w:sz w:val="16"/>
                <w:szCs w:val="16"/>
              </w:rPr>
            </w:pPr>
            <w:r>
              <w:rPr>
                <w:bCs/>
                <w:sz w:val="16"/>
                <w:szCs w:val="16"/>
              </w:rPr>
              <w:t>1.738.339</w:t>
            </w:r>
          </w:p>
        </w:tc>
        <w:tc>
          <w:tcPr>
            <w:tcW w:w="1435" w:type="dxa"/>
            <w:tcBorders>
              <w:top w:val="single" w:sz="4" w:space="0" w:color="auto"/>
              <w:left w:val="nil"/>
              <w:bottom w:val="nil"/>
              <w:right w:val="nil"/>
            </w:tcBorders>
            <w:noWrap/>
            <w:vAlign w:val="center"/>
          </w:tcPr>
          <w:p w14:paraId="663627F4" w14:textId="5F0570DC" w:rsidR="005F00C6" w:rsidRPr="004C117E" w:rsidRDefault="004903C2" w:rsidP="005F00C6">
            <w:pPr>
              <w:ind w:right="-71"/>
              <w:jc w:val="right"/>
              <w:rPr>
                <w:bCs/>
                <w:sz w:val="16"/>
                <w:szCs w:val="16"/>
              </w:rPr>
            </w:pPr>
            <w:r>
              <w:rPr>
                <w:bCs/>
                <w:sz w:val="16"/>
                <w:szCs w:val="16"/>
              </w:rPr>
              <w:t>1.284.166</w:t>
            </w:r>
          </w:p>
        </w:tc>
      </w:tr>
      <w:tr w:rsidR="005F00C6" w:rsidRPr="004C117E" w14:paraId="2712C1C3" w14:textId="77777777" w:rsidTr="00F36E54">
        <w:trPr>
          <w:trHeight w:val="113"/>
        </w:trPr>
        <w:tc>
          <w:tcPr>
            <w:tcW w:w="3954" w:type="dxa"/>
            <w:tcBorders>
              <w:bottom w:val="single" w:sz="4" w:space="0" w:color="auto"/>
            </w:tcBorders>
            <w:noWrap/>
            <w:vAlign w:val="bottom"/>
          </w:tcPr>
          <w:p w14:paraId="2AE6EA44" w14:textId="77777777" w:rsidR="005F00C6" w:rsidRPr="004C117E" w:rsidRDefault="005F00C6" w:rsidP="005F00C6">
            <w:pPr>
              <w:ind w:left="360"/>
              <w:rPr>
                <w:rFonts w:eastAsia="Arial Unicode MS"/>
                <w:iCs/>
                <w:sz w:val="16"/>
                <w:szCs w:val="16"/>
              </w:rPr>
            </w:pPr>
            <w:r w:rsidRPr="004C117E">
              <w:rPr>
                <w:iCs/>
                <w:sz w:val="16"/>
                <w:szCs w:val="16"/>
              </w:rPr>
              <w:t>Karşılık Tutarı (-)</w:t>
            </w:r>
          </w:p>
        </w:tc>
        <w:tc>
          <w:tcPr>
            <w:tcW w:w="1435" w:type="dxa"/>
            <w:tcBorders>
              <w:top w:val="nil"/>
              <w:left w:val="nil"/>
              <w:bottom w:val="single" w:sz="4" w:space="0" w:color="auto"/>
              <w:right w:val="nil"/>
            </w:tcBorders>
            <w:noWrap/>
            <w:vAlign w:val="center"/>
          </w:tcPr>
          <w:p w14:paraId="77B5EEDE" w14:textId="1DC4F886" w:rsidR="005F00C6" w:rsidRPr="004C117E" w:rsidRDefault="004903C2" w:rsidP="005F00C6">
            <w:pPr>
              <w:jc w:val="right"/>
              <w:rPr>
                <w:bCs/>
                <w:sz w:val="16"/>
                <w:szCs w:val="16"/>
              </w:rPr>
            </w:pPr>
            <w:r>
              <w:rPr>
                <w:bCs/>
                <w:sz w:val="16"/>
                <w:szCs w:val="16"/>
              </w:rPr>
              <w:t>431.013</w:t>
            </w:r>
          </w:p>
        </w:tc>
        <w:tc>
          <w:tcPr>
            <w:tcW w:w="1435" w:type="dxa"/>
            <w:tcBorders>
              <w:top w:val="nil"/>
              <w:left w:val="nil"/>
              <w:bottom w:val="single" w:sz="4" w:space="0" w:color="auto"/>
              <w:right w:val="nil"/>
            </w:tcBorders>
            <w:noWrap/>
            <w:vAlign w:val="center"/>
          </w:tcPr>
          <w:p w14:paraId="1999B562" w14:textId="689A3673" w:rsidR="005F00C6" w:rsidRPr="004C117E" w:rsidRDefault="004903C2" w:rsidP="005F00C6">
            <w:pPr>
              <w:jc w:val="right"/>
              <w:rPr>
                <w:bCs/>
                <w:sz w:val="16"/>
                <w:szCs w:val="16"/>
              </w:rPr>
            </w:pPr>
            <w:r>
              <w:rPr>
                <w:bCs/>
                <w:sz w:val="16"/>
                <w:szCs w:val="16"/>
              </w:rPr>
              <w:t>929.084</w:t>
            </w:r>
          </w:p>
        </w:tc>
        <w:tc>
          <w:tcPr>
            <w:tcW w:w="1435" w:type="dxa"/>
            <w:tcBorders>
              <w:top w:val="nil"/>
              <w:left w:val="nil"/>
              <w:bottom w:val="single" w:sz="4" w:space="0" w:color="auto"/>
              <w:right w:val="nil"/>
            </w:tcBorders>
            <w:noWrap/>
            <w:vAlign w:val="center"/>
          </w:tcPr>
          <w:p w14:paraId="38D03875" w14:textId="1CE92B3F" w:rsidR="005F00C6" w:rsidRPr="004C117E" w:rsidRDefault="004903C2" w:rsidP="005F00C6">
            <w:pPr>
              <w:ind w:right="-71"/>
              <w:jc w:val="right"/>
              <w:rPr>
                <w:bCs/>
                <w:sz w:val="16"/>
                <w:szCs w:val="16"/>
              </w:rPr>
            </w:pPr>
            <w:r>
              <w:rPr>
                <w:bCs/>
                <w:sz w:val="16"/>
                <w:szCs w:val="16"/>
              </w:rPr>
              <w:t>1.029.823</w:t>
            </w:r>
          </w:p>
        </w:tc>
      </w:tr>
      <w:tr w:rsidR="005F00C6" w:rsidRPr="004C117E" w14:paraId="49E6F836" w14:textId="77777777" w:rsidTr="00F36E54">
        <w:trPr>
          <w:trHeight w:val="113"/>
        </w:trPr>
        <w:tc>
          <w:tcPr>
            <w:tcW w:w="3954" w:type="dxa"/>
            <w:tcBorders>
              <w:top w:val="single" w:sz="4" w:space="0" w:color="auto"/>
              <w:bottom w:val="single" w:sz="4" w:space="0" w:color="auto"/>
            </w:tcBorders>
            <w:noWrap/>
            <w:vAlign w:val="bottom"/>
          </w:tcPr>
          <w:p w14:paraId="15A026D7" w14:textId="77777777" w:rsidR="005F00C6" w:rsidRPr="004C117E" w:rsidRDefault="005F00C6" w:rsidP="005F00C6">
            <w:pPr>
              <w:rPr>
                <w:rFonts w:eastAsia="Arial Unicode MS"/>
                <w:b/>
                <w:iCs/>
                <w:sz w:val="16"/>
                <w:szCs w:val="16"/>
              </w:rPr>
            </w:pPr>
            <w:r w:rsidRPr="004C117E">
              <w:rPr>
                <w:b/>
                <w:iCs/>
                <w:sz w:val="16"/>
                <w:szCs w:val="16"/>
              </w:rPr>
              <w:t xml:space="preserve">Gerçek ve Tüzel Kişilere Kullandırılan Krediler (Net) </w:t>
            </w:r>
          </w:p>
        </w:tc>
        <w:tc>
          <w:tcPr>
            <w:tcW w:w="1435" w:type="dxa"/>
            <w:tcBorders>
              <w:top w:val="single" w:sz="4" w:space="0" w:color="auto"/>
              <w:left w:val="nil"/>
              <w:bottom w:val="single" w:sz="4" w:space="0" w:color="auto"/>
              <w:right w:val="nil"/>
            </w:tcBorders>
            <w:noWrap/>
            <w:vAlign w:val="center"/>
          </w:tcPr>
          <w:p w14:paraId="3BFEC725" w14:textId="70D75D57" w:rsidR="005F00C6" w:rsidRPr="004C117E" w:rsidRDefault="004903C2" w:rsidP="005F00C6">
            <w:pPr>
              <w:jc w:val="right"/>
              <w:rPr>
                <w:b/>
                <w:bCs/>
                <w:sz w:val="16"/>
                <w:szCs w:val="16"/>
              </w:rPr>
            </w:pPr>
            <w:r>
              <w:rPr>
                <w:b/>
                <w:bCs/>
                <w:sz w:val="16"/>
                <w:szCs w:val="16"/>
              </w:rPr>
              <w:t>485.237</w:t>
            </w:r>
          </w:p>
        </w:tc>
        <w:tc>
          <w:tcPr>
            <w:tcW w:w="1435" w:type="dxa"/>
            <w:tcBorders>
              <w:top w:val="single" w:sz="4" w:space="0" w:color="auto"/>
              <w:left w:val="nil"/>
              <w:bottom w:val="single" w:sz="4" w:space="0" w:color="auto"/>
              <w:right w:val="nil"/>
            </w:tcBorders>
            <w:noWrap/>
            <w:vAlign w:val="center"/>
          </w:tcPr>
          <w:p w14:paraId="382AA365" w14:textId="3CB8D140" w:rsidR="005F00C6" w:rsidRPr="004C117E" w:rsidRDefault="004903C2" w:rsidP="005F00C6">
            <w:pPr>
              <w:jc w:val="right"/>
              <w:rPr>
                <w:b/>
                <w:bCs/>
                <w:sz w:val="16"/>
                <w:szCs w:val="16"/>
              </w:rPr>
            </w:pPr>
            <w:r>
              <w:rPr>
                <w:b/>
                <w:bCs/>
                <w:sz w:val="16"/>
                <w:szCs w:val="16"/>
              </w:rPr>
              <w:t>809.255</w:t>
            </w:r>
          </w:p>
        </w:tc>
        <w:tc>
          <w:tcPr>
            <w:tcW w:w="1435" w:type="dxa"/>
            <w:tcBorders>
              <w:top w:val="single" w:sz="4" w:space="0" w:color="auto"/>
              <w:left w:val="nil"/>
              <w:bottom w:val="single" w:sz="4" w:space="0" w:color="auto"/>
              <w:right w:val="nil"/>
            </w:tcBorders>
            <w:noWrap/>
            <w:vAlign w:val="center"/>
          </w:tcPr>
          <w:p w14:paraId="56CB2212" w14:textId="7F6A4E04" w:rsidR="005F00C6" w:rsidRPr="004C117E" w:rsidRDefault="004903C2" w:rsidP="005F00C6">
            <w:pPr>
              <w:ind w:right="-71"/>
              <w:jc w:val="right"/>
              <w:rPr>
                <w:b/>
                <w:bCs/>
                <w:sz w:val="16"/>
                <w:szCs w:val="16"/>
              </w:rPr>
            </w:pPr>
            <w:r>
              <w:rPr>
                <w:b/>
                <w:bCs/>
                <w:sz w:val="16"/>
                <w:szCs w:val="16"/>
              </w:rPr>
              <w:t>254.343</w:t>
            </w:r>
          </w:p>
        </w:tc>
      </w:tr>
      <w:tr w:rsidR="005F00C6" w:rsidRPr="004C117E" w14:paraId="5F4EAC89" w14:textId="77777777" w:rsidTr="00F36E54">
        <w:trPr>
          <w:trHeight w:val="113"/>
        </w:trPr>
        <w:tc>
          <w:tcPr>
            <w:tcW w:w="3954" w:type="dxa"/>
            <w:tcBorders>
              <w:top w:val="single" w:sz="4" w:space="0" w:color="auto"/>
            </w:tcBorders>
            <w:noWrap/>
            <w:vAlign w:val="bottom"/>
          </w:tcPr>
          <w:p w14:paraId="3CCD0A22" w14:textId="77777777" w:rsidR="005F00C6" w:rsidRPr="004C117E" w:rsidRDefault="005F00C6" w:rsidP="005F00C6">
            <w:pPr>
              <w:rPr>
                <w:rFonts w:eastAsia="Arial Unicode MS"/>
                <w:iCs/>
                <w:sz w:val="16"/>
                <w:szCs w:val="16"/>
              </w:rPr>
            </w:pPr>
            <w:r w:rsidRPr="004C117E">
              <w:rPr>
                <w:iCs/>
                <w:sz w:val="16"/>
                <w:szCs w:val="16"/>
              </w:rPr>
              <w:t>Bankalar (Brüt)</w:t>
            </w:r>
          </w:p>
        </w:tc>
        <w:tc>
          <w:tcPr>
            <w:tcW w:w="1435" w:type="dxa"/>
            <w:tcBorders>
              <w:top w:val="single" w:sz="4" w:space="0" w:color="auto"/>
            </w:tcBorders>
            <w:noWrap/>
          </w:tcPr>
          <w:p w14:paraId="210A7E04" w14:textId="7273C823"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2A9113C1" w14:textId="119AB75D"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1AAFA4B6" w14:textId="3F85C9C8" w:rsidR="005F00C6" w:rsidRPr="004C117E" w:rsidRDefault="005F00C6" w:rsidP="005F00C6">
            <w:pPr>
              <w:ind w:right="-71"/>
              <w:jc w:val="right"/>
              <w:rPr>
                <w:bCs/>
                <w:sz w:val="16"/>
                <w:szCs w:val="16"/>
              </w:rPr>
            </w:pPr>
            <w:r w:rsidRPr="004C117E">
              <w:rPr>
                <w:b/>
                <w:bCs/>
                <w:sz w:val="16"/>
                <w:szCs w:val="16"/>
              </w:rPr>
              <w:t>-</w:t>
            </w:r>
          </w:p>
        </w:tc>
      </w:tr>
      <w:tr w:rsidR="005F00C6" w:rsidRPr="004C117E" w14:paraId="6B5A9B15" w14:textId="77777777" w:rsidTr="00F36E54">
        <w:trPr>
          <w:trHeight w:val="113"/>
        </w:trPr>
        <w:tc>
          <w:tcPr>
            <w:tcW w:w="3954" w:type="dxa"/>
            <w:tcBorders>
              <w:bottom w:val="single" w:sz="4" w:space="0" w:color="auto"/>
            </w:tcBorders>
            <w:noWrap/>
            <w:vAlign w:val="bottom"/>
          </w:tcPr>
          <w:p w14:paraId="683DFC7A" w14:textId="77777777" w:rsidR="005F00C6" w:rsidRPr="004C117E" w:rsidRDefault="005F00C6" w:rsidP="005F00C6">
            <w:pPr>
              <w:ind w:left="360"/>
              <w:rPr>
                <w:rFonts w:eastAsia="Arial Unicode MS"/>
                <w:iCs/>
                <w:sz w:val="16"/>
                <w:szCs w:val="16"/>
              </w:rPr>
            </w:pPr>
            <w:r w:rsidRPr="004C117E">
              <w:rPr>
                <w:iCs/>
                <w:sz w:val="16"/>
                <w:szCs w:val="16"/>
              </w:rPr>
              <w:t>Karşılık Tutarı (-)</w:t>
            </w:r>
          </w:p>
        </w:tc>
        <w:tc>
          <w:tcPr>
            <w:tcW w:w="1435" w:type="dxa"/>
            <w:tcBorders>
              <w:bottom w:val="single" w:sz="4" w:space="0" w:color="auto"/>
            </w:tcBorders>
            <w:noWrap/>
          </w:tcPr>
          <w:p w14:paraId="2D0BC610" w14:textId="5ED1D741"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37BA2350" w14:textId="77791AE3"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7AE9832F" w14:textId="0A9AD314" w:rsidR="005F00C6" w:rsidRPr="004C117E" w:rsidRDefault="005F00C6" w:rsidP="005F00C6">
            <w:pPr>
              <w:ind w:right="-71"/>
              <w:jc w:val="right"/>
              <w:rPr>
                <w:bCs/>
                <w:sz w:val="16"/>
                <w:szCs w:val="16"/>
              </w:rPr>
            </w:pPr>
            <w:r w:rsidRPr="004C117E">
              <w:rPr>
                <w:b/>
                <w:bCs/>
                <w:sz w:val="16"/>
                <w:szCs w:val="16"/>
              </w:rPr>
              <w:t>-</w:t>
            </w:r>
          </w:p>
        </w:tc>
      </w:tr>
      <w:tr w:rsidR="005F00C6" w:rsidRPr="004C117E" w14:paraId="0646654B" w14:textId="77777777" w:rsidTr="00F36E54">
        <w:trPr>
          <w:trHeight w:val="113"/>
        </w:trPr>
        <w:tc>
          <w:tcPr>
            <w:tcW w:w="3954" w:type="dxa"/>
            <w:tcBorders>
              <w:top w:val="single" w:sz="4" w:space="0" w:color="auto"/>
              <w:bottom w:val="single" w:sz="4" w:space="0" w:color="auto"/>
            </w:tcBorders>
            <w:noWrap/>
            <w:vAlign w:val="bottom"/>
          </w:tcPr>
          <w:p w14:paraId="0DFC5BF5" w14:textId="77777777" w:rsidR="005F00C6" w:rsidRPr="004C117E" w:rsidRDefault="005F00C6" w:rsidP="005F00C6">
            <w:pPr>
              <w:rPr>
                <w:rFonts w:eastAsia="Arial Unicode MS"/>
                <w:b/>
                <w:iCs/>
                <w:sz w:val="16"/>
                <w:szCs w:val="16"/>
              </w:rPr>
            </w:pPr>
            <w:r w:rsidRPr="004C117E">
              <w:rPr>
                <w:b/>
                <w:iCs/>
                <w:sz w:val="16"/>
                <w:szCs w:val="16"/>
              </w:rPr>
              <w:t>Bankalar (Net)</w:t>
            </w:r>
          </w:p>
        </w:tc>
        <w:tc>
          <w:tcPr>
            <w:tcW w:w="1435" w:type="dxa"/>
            <w:tcBorders>
              <w:top w:val="single" w:sz="4" w:space="0" w:color="auto"/>
              <w:bottom w:val="single" w:sz="4" w:space="0" w:color="auto"/>
            </w:tcBorders>
            <w:noWrap/>
          </w:tcPr>
          <w:p w14:paraId="25608C10" w14:textId="333BD239"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03EA1549" w14:textId="7C0967D4"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463F5255" w14:textId="70A05C70" w:rsidR="005F00C6" w:rsidRPr="004C117E" w:rsidRDefault="005F00C6" w:rsidP="005F00C6">
            <w:pPr>
              <w:ind w:right="-71"/>
              <w:jc w:val="right"/>
              <w:rPr>
                <w:bCs/>
                <w:sz w:val="16"/>
                <w:szCs w:val="16"/>
              </w:rPr>
            </w:pPr>
            <w:r w:rsidRPr="004C117E">
              <w:rPr>
                <w:b/>
                <w:bCs/>
                <w:sz w:val="16"/>
                <w:szCs w:val="16"/>
              </w:rPr>
              <w:t>-</w:t>
            </w:r>
          </w:p>
        </w:tc>
      </w:tr>
      <w:tr w:rsidR="005F00C6" w:rsidRPr="004C117E" w14:paraId="10F890A5" w14:textId="77777777" w:rsidTr="00F36E54">
        <w:trPr>
          <w:trHeight w:val="113"/>
        </w:trPr>
        <w:tc>
          <w:tcPr>
            <w:tcW w:w="3954" w:type="dxa"/>
            <w:tcBorders>
              <w:top w:val="single" w:sz="4" w:space="0" w:color="auto"/>
            </w:tcBorders>
            <w:noWrap/>
            <w:vAlign w:val="bottom"/>
          </w:tcPr>
          <w:p w14:paraId="55A89CA0" w14:textId="77777777" w:rsidR="005F00C6" w:rsidRPr="004C117E" w:rsidRDefault="005F00C6" w:rsidP="005F00C6">
            <w:pPr>
              <w:rPr>
                <w:rFonts w:eastAsia="Arial Unicode MS"/>
                <w:iCs/>
                <w:sz w:val="16"/>
                <w:szCs w:val="16"/>
              </w:rPr>
            </w:pPr>
            <w:r w:rsidRPr="004C117E">
              <w:rPr>
                <w:iCs/>
                <w:sz w:val="16"/>
                <w:szCs w:val="16"/>
              </w:rPr>
              <w:t>Diğer Krediler (Brüt)</w:t>
            </w:r>
          </w:p>
        </w:tc>
        <w:tc>
          <w:tcPr>
            <w:tcW w:w="1435" w:type="dxa"/>
            <w:tcBorders>
              <w:top w:val="single" w:sz="4" w:space="0" w:color="auto"/>
            </w:tcBorders>
            <w:noWrap/>
          </w:tcPr>
          <w:p w14:paraId="408D90AC" w14:textId="18FCA6FB"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11F3FB91" w14:textId="0FE1297A"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58069E6D" w14:textId="53071B0A" w:rsidR="005F00C6" w:rsidRPr="004C117E" w:rsidRDefault="005F00C6" w:rsidP="005F00C6">
            <w:pPr>
              <w:ind w:right="-71"/>
              <w:jc w:val="right"/>
              <w:rPr>
                <w:bCs/>
                <w:sz w:val="16"/>
                <w:szCs w:val="16"/>
              </w:rPr>
            </w:pPr>
            <w:r w:rsidRPr="004C117E">
              <w:rPr>
                <w:b/>
                <w:bCs/>
                <w:sz w:val="16"/>
                <w:szCs w:val="16"/>
              </w:rPr>
              <w:t>-</w:t>
            </w:r>
          </w:p>
        </w:tc>
      </w:tr>
      <w:tr w:rsidR="005F00C6" w:rsidRPr="004C117E" w14:paraId="09CBD3C2" w14:textId="77777777" w:rsidTr="00F36E54">
        <w:trPr>
          <w:trHeight w:val="113"/>
        </w:trPr>
        <w:tc>
          <w:tcPr>
            <w:tcW w:w="3954" w:type="dxa"/>
            <w:tcBorders>
              <w:bottom w:val="single" w:sz="4" w:space="0" w:color="auto"/>
            </w:tcBorders>
            <w:noWrap/>
            <w:vAlign w:val="bottom"/>
          </w:tcPr>
          <w:p w14:paraId="2AD1C3A3" w14:textId="77777777" w:rsidR="005F00C6" w:rsidRPr="004C117E" w:rsidRDefault="005F00C6" w:rsidP="005F00C6">
            <w:pPr>
              <w:ind w:left="360"/>
              <w:rPr>
                <w:rFonts w:eastAsia="Arial Unicode MS"/>
                <w:iCs/>
                <w:sz w:val="16"/>
                <w:szCs w:val="16"/>
              </w:rPr>
            </w:pPr>
            <w:r w:rsidRPr="004C117E">
              <w:rPr>
                <w:iCs/>
                <w:sz w:val="16"/>
                <w:szCs w:val="16"/>
              </w:rPr>
              <w:t>Karşılık Tutarı (-)</w:t>
            </w:r>
          </w:p>
        </w:tc>
        <w:tc>
          <w:tcPr>
            <w:tcW w:w="1435" w:type="dxa"/>
            <w:tcBorders>
              <w:bottom w:val="single" w:sz="4" w:space="0" w:color="auto"/>
            </w:tcBorders>
            <w:noWrap/>
          </w:tcPr>
          <w:p w14:paraId="4C4B18CF" w14:textId="2F9EAF98"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780399CF" w14:textId="4C00F1BB"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3D308785" w14:textId="52A52D44" w:rsidR="005F00C6" w:rsidRPr="004C117E" w:rsidRDefault="005F00C6" w:rsidP="005F00C6">
            <w:pPr>
              <w:ind w:right="-71"/>
              <w:jc w:val="right"/>
              <w:rPr>
                <w:bCs/>
                <w:sz w:val="16"/>
                <w:szCs w:val="16"/>
              </w:rPr>
            </w:pPr>
            <w:r w:rsidRPr="004C117E">
              <w:rPr>
                <w:b/>
                <w:bCs/>
                <w:sz w:val="16"/>
                <w:szCs w:val="16"/>
              </w:rPr>
              <w:t>-</w:t>
            </w:r>
          </w:p>
        </w:tc>
      </w:tr>
      <w:tr w:rsidR="005F00C6" w:rsidRPr="004C117E" w14:paraId="12150807" w14:textId="77777777" w:rsidTr="00F36E54">
        <w:trPr>
          <w:trHeight w:val="113"/>
        </w:trPr>
        <w:tc>
          <w:tcPr>
            <w:tcW w:w="3954" w:type="dxa"/>
            <w:tcBorders>
              <w:top w:val="single" w:sz="4" w:space="0" w:color="auto"/>
            </w:tcBorders>
            <w:noWrap/>
            <w:vAlign w:val="bottom"/>
          </w:tcPr>
          <w:p w14:paraId="3C5E95A9" w14:textId="1BE757BF" w:rsidR="005F00C6" w:rsidRPr="004C117E" w:rsidRDefault="005F00C6" w:rsidP="005F00C6">
            <w:pPr>
              <w:rPr>
                <w:b/>
                <w:iCs/>
                <w:sz w:val="16"/>
                <w:szCs w:val="16"/>
              </w:rPr>
            </w:pPr>
            <w:r w:rsidRPr="004C117E">
              <w:rPr>
                <w:b/>
                <w:iCs/>
                <w:sz w:val="16"/>
                <w:szCs w:val="16"/>
              </w:rPr>
              <w:t>Diğer Kredi ve Alacaklar (Net)</w:t>
            </w:r>
          </w:p>
        </w:tc>
        <w:tc>
          <w:tcPr>
            <w:tcW w:w="1435" w:type="dxa"/>
            <w:tcBorders>
              <w:top w:val="single" w:sz="4" w:space="0" w:color="auto"/>
            </w:tcBorders>
            <w:noWrap/>
          </w:tcPr>
          <w:p w14:paraId="13A04A44" w14:textId="75C32DD6"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074DCC54" w14:textId="5B46668D"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4EA459C7" w14:textId="25C6735B" w:rsidR="005F00C6" w:rsidRPr="004C117E" w:rsidRDefault="005F00C6" w:rsidP="005F00C6">
            <w:pPr>
              <w:ind w:right="-71"/>
              <w:jc w:val="right"/>
              <w:rPr>
                <w:bCs/>
                <w:sz w:val="16"/>
                <w:szCs w:val="16"/>
              </w:rPr>
            </w:pPr>
            <w:r w:rsidRPr="004C117E">
              <w:rPr>
                <w:b/>
                <w:bCs/>
                <w:sz w:val="16"/>
                <w:szCs w:val="16"/>
              </w:rPr>
              <w:t>-</w:t>
            </w:r>
          </w:p>
        </w:tc>
      </w:tr>
      <w:tr w:rsidR="005F00C6" w:rsidRPr="004C117E" w14:paraId="14E388FB" w14:textId="77777777" w:rsidTr="00F36E54">
        <w:trPr>
          <w:trHeight w:val="113"/>
        </w:trPr>
        <w:tc>
          <w:tcPr>
            <w:tcW w:w="3954" w:type="dxa"/>
            <w:tcBorders>
              <w:top w:val="single" w:sz="4" w:space="0" w:color="auto"/>
              <w:bottom w:val="single" w:sz="4" w:space="0" w:color="auto"/>
            </w:tcBorders>
            <w:noWrap/>
            <w:vAlign w:val="bottom"/>
          </w:tcPr>
          <w:p w14:paraId="5E1D2876" w14:textId="77777777" w:rsidR="005F00C6" w:rsidRPr="004C117E" w:rsidRDefault="005F00C6" w:rsidP="005F00C6">
            <w:pPr>
              <w:rPr>
                <w:b/>
                <w:iCs/>
                <w:sz w:val="16"/>
                <w:szCs w:val="16"/>
              </w:rPr>
            </w:pPr>
          </w:p>
        </w:tc>
        <w:tc>
          <w:tcPr>
            <w:tcW w:w="1435" w:type="dxa"/>
            <w:tcBorders>
              <w:top w:val="single" w:sz="4" w:space="0" w:color="auto"/>
              <w:bottom w:val="single" w:sz="4" w:space="0" w:color="auto"/>
            </w:tcBorders>
            <w:noWrap/>
          </w:tcPr>
          <w:p w14:paraId="1FA6174D" w14:textId="304C9DD6" w:rsidR="005F00C6" w:rsidRPr="004C117E" w:rsidRDefault="005F00C6" w:rsidP="005F00C6">
            <w:pPr>
              <w:jc w:val="right"/>
              <w:rPr>
                <w:bCs/>
                <w:sz w:val="16"/>
                <w:szCs w:val="16"/>
              </w:rPr>
            </w:pPr>
          </w:p>
        </w:tc>
        <w:tc>
          <w:tcPr>
            <w:tcW w:w="1435" w:type="dxa"/>
            <w:tcBorders>
              <w:top w:val="single" w:sz="4" w:space="0" w:color="auto"/>
              <w:bottom w:val="single" w:sz="4" w:space="0" w:color="auto"/>
            </w:tcBorders>
            <w:noWrap/>
          </w:tcPr>
          <w:p w14:paraId="41D8B60C" w14:textId="064FD4D1" w:rsidR="005F00C6" w:rsidRPr="004C117E" w:rsidRDefault="005F00C6" w:rsidP="005F00C6">
            <w:pPr>
              <w:jc w:val="right"/>
              <w:rPr>
                <w:bCs/>
                <w:sz w:val="16"/>
                <w:szCs w:val="16"/>
              </w:rPr>
            </w:pPr>
          </w:p>
        </w:tc>
        <w:tc>
          <w:tcPr>
            <w:tcW w:w="1435" w:type="dxa"/>
            <w:tcBorders>
              <w:top w:val="single" w:sz="4" w:space="0" w:color="auto"/>
              <w:bottom w:val="single" w:sz="4" w:space="0" w:color="auto"/>
            </w:tcBorders>
            <w:noWrap/>
          </w:tcPr>
          <w:p w14:paraId="31CCB25E" w14:textId="3FA400A3" w:rsidR="005F00C6" w:rsidRPr="004C117E" w:rsidRDefault="005F00C6" w:rsidP="005F00C6">
            <w:pPr>
              <w:ind w:right="-71"/>
              <w:jc w:val="right"/>
              <w:rPr>
                <w:bCs/>
                <w:sz w:val="16"/>
                <w:szCs w:val="16"/>
              </w:rPr>
            </w:pPr>
          </w:p>
        </w:tc>
      </w:tr>
      <w:tr w:rsidR="00D71A5D" w:rsidRPr="004C117E" w14:paraId="5DAEF39E" w14:textId="77777777" w:rsidTr="00CB3FA5">
        <w:trPr>
          <w:trHeight w:val="113"/>
        </w:trPr>
        <w:tc>
          <w:tcPr>
            <w:tcW w:w="3954" w:type="dxa"/>
            <w:tcBorders>
              <w:top w:val="single" w:sz="4" w:space="0" w:color="auto"/>
              <w:bottom w:val="single" w:sz="4" w:space="0" w:color="auto"/>
            </w:tcBorders>
            <w:noWrap/>
            <w:vAlign w:val="bottom"/>
          </w:tcPr>
          <w:p w14:paraId="2C057897" w14:textId="77777777" w:rsidR="00D71A5D" w:rsidRPr="004C117E" w:rsidRDefault="00D71A5D" w:rsidP="00D71A5D">
            <w:pPr>
              <w:jc w:val="both"/>
              <w:rPr>
                <w:rFonts w:eastAsia="Arial Unicode MS"/>
                <w:b/>
                <w:iCs/>
                <w:sz w:val="16"/>
                <w:szCs w:val="16"/>
              </w:rPr>
            </w:pPr>
            <w:r w:rsidRPr="004C117E">
              <w:rPr>
                <w:b/>
                <w:iCs/>
                <w:sz w:val="16"/>
                <w:szCs w:val="16"/>
              </w:rPr>
              <w:t>Önceki Dönem (Net)</w:t>
            </w:r>
          </w:p>
        </w:tc>
        <w:tc>
          <w:tcPr>
            <w:tcW w:w="1435" w:type="dxa"/>
            <w:tcBorders>
              <w:top w:val="single" w:sz="4" w:space="0" w:color="auto"/>
              <w:left w:val="nil"/>
              <w:bottom w:val="single" w:sz="4" w:space="0" w:color="auto"/>
              <w:right w:val="nil"/>
            </w:tcBorders>
            <w:noWrap/>
            <w:vAlign w:val="center"/>
          </w:tcPr>
          <w:p w14:paraId="68F01697" w14:textId="718C9759" w:rsidR="00D71A5D" w:rsidRPr="004C117E" w:rsidRDefault="00D71A5D" w:rsidP="00D71A5D">
            <w:pPr>
              <w:jc w:val="right"/>
              <w:rPr>
                <w:b/>
                <w:bCs/>
                <w:sz w:val="16"/>
                <w:szCs w:val="16"/>
              </w:rPr>
            </w:pPr>
            <w:r>
              <w:rPr>
                <w:b/>
                <w:sz w:val="16"/>
                <w:szCs w:val="16"/>
              </w:rPr>
              <w:t>151.237</w:t>
            </w:r>
          </w:p>
        </w:tc>
        <w:tc>
          <w:tcPr>
            <w:tcW w:w="1435" w:type="dxa"/>
            <w:tcBorders>
              <w:top w:val="single" w:sz="4" w:space="0" w:color="auto"/>
              <w:left w:val="nil"/>
              <w:bottom w:val="single" w:sz="4" w:space="0" w:color="auto"/>
              <w:right w:val="nil"/>
            </w:tcBorders>
            <w:noWrap/>
            <w:vAlign w:val="center"/>
          </w:tcPr>
          <w:p w14:paraId="5D9F819C" w14:textId="39971A15" w:rsidR="00D71A5D" w:rsidRPr="004C117E" w:rsidRDefault="00D71A5D" w:rsidP="00D71A5D">
            <w:pPr>
              <w:jc w:val="right"/>
              <w:rPr>
                <w:rFonts w:eastAsia="Arial Unicode MS"/>
                <w:b/>
                <w:iCs/>
                <w:sz w:val="16"/>
                <w:szCs w:val="16"/>
              </w:rPr>
            </w:pPr>
            <w:r>
              <w:rPr>
                <w:b/>
                <w:sz w:val="16"/>
                <w:szCs w:val="16"/>
              </w:rPr>
              <w:t>215.604</w:t>
            </w:r>
          </w:p>
        </w:tc>
        <w:tc>
          <w:tcPr>
            <w:tcW w:w="1435" w:type="dxa"/>
            <w:tcBorders>
              <w:top w:val="single" w:sz="4" w:space="0" w:color="auto"/>
              <w:left w:val="nil"/>
              <w:bottom w:val="single" w:sz="4" w:space="0" w:color="auto"/>
              <w:right w:val="nil"/>
            </w:tcBorders>
            <w:noWrap/>
            <w:vAlign w:val="center"/>
          </w:tcPr>
          <w:p w14:paraId="4B3C26F2" w14:textId="74D06F11" w:rsidR="00D71A5D" w:rsidRPr="004C117E" w:rsidRDefault="00D71A5D" w:rsidP="00D71A5D">
            <w:pPr>
              <w:ind w:right="-71"/>
              <w:jc w:val="right"/>
              <w:rPr>
                <w:rFonts w:eastAsia="Arial Unicode MS"/>
                <w:b/>
                <w:iCs/>
                <w:sz w:val="16"/>
                <w:szCs w:val="16"/>
              </w:rPr>
            </w:pPr>
            <w:r>
              <w:rPr>
                <w:b/>
                <w:sz w:val="16"/>
                <w:szCs w:val="16"/>
              </w:rPr>
              <w:t>50.978</w:t>
            </w:r>
          </w:p>
        </w:tc>
      </w:tr>
      <w:tr w:rsidR="00D71A5D" w:rsidRPr="004C117E" w14:paraId="7D9043B9" w14:textId="77777777" w:rsidTr="00CB3FA5">
        <w:trPr>
          <w:trHeight w:val="113"/>
        </w:trPr>
        <w:tc>
          <w:tcPr>
            <w:tcW w:w="3954" w:type="dxa"/>
            <w:tcBorders>
              <w:top w:val="single" w:sz="4" w:space="0" w:color="auto"/>
            </w:tcBorders>
            <w:noWrap/>
            <w:vAlign w:val="bottom"/>
          </w:tcPr>
          <w:p w14:paraId="1BC4EF35" w14:textId="77777777" w:rsidR="00D71A5D" w:rsidRPr="004C117E" w:rsidRDefault="00D71A5D" w:rsidP="00D71A5D">
            <w:pPr>
              <w:rPr>
                <w:rFonts w:eastAsia="Arial Unicode MS"/>
                <w:iCs/>
                <w:sz w:val="16"/>
                <w:szCs w:val="16"/>
              </w:rPr>
            </w:pPr>
            <w:r w:rsidRPr="004C117E">
              <w:rPr>
                <w:iCs/>
                <w:sz w:val="16"/>
                <w:szCs w:val="16"/>
              </w:rPr>
              <w:t>Gerçek ve Tüzel Kişilere Kullandırılan Krediler (Brüt)</w:t>
            </w:r>
          </w:p>
        </w:tc>
        <w:tc>
          <w:tcPr>
            <w:tcW w:w="1435" w:type="dxa"/>
            <w:tcBorders>
              <w:top w:val="single" w:sz="4" w:space="0" w:color="auto"/>
              <w:left w:val="nil"/>
              <w:bottom w:val="nil"/>
              <w:right w:val="nil"/>
            </w:tcBorders>
            <w:noWrap/>
            <w:vAlign w:val="center"/>
          </w:tcPr>
          <w:p w14:paraId="6D1992ED" w14:textId="28FDFFBE" w:rsidR="00D71A5D" w:rsidRPr="004C117E" w:rsidRDefault="00D71A5D" w:rsidP="00D71A5D">
            <w:pPr>
              <w:jc w:val="right"/>
              <w:rPr>
                <w:bCs/>
                <w:sz w:val="16"/>
                <w:szCs w:val="16"/>
              </w:rPr>
            </w:pPr>
            <w:r>
              <w:rPr>
                <w:bCs/>
                <w:sz w:val="16"/>
                <w:szCs w:val="16"/>
              </w:rPr>
              <w:t>283.693</w:t>
            </w:r>
          </w:p>
        </w:tc>
        <w:tc>
          <w:tcPr>
            <w:tcW w:w="1435" w:type="dxa"/>
            <w:tcBorders>
              <w:top w:val="single" w:sz="4" w:space="0" w:color="auto"/>
              <w:left w:val="nil"/>
              <w:bottom w:val="nil"/>
              <w:right w:val="nil"/>
            </w:tcBorders>
            <w:noWrap/>
            <w:vAlign w:val="center"/>
          </w:tcPr>
          <w:p w14:paraId="092683AA" w14:textId="0F9D0184" w:rsidR="00D71A5D" w:rsidRPr="004C117E" w:rsidRDefault="00D71A5D" w:rsidP="00D71A5D">
            <w:pPr>
              <w:jc w:val="right"/>
              <w:rPr>
                <w:bCs/>
                <w:sz w:val="16"/>
                <w:szCs w:val="16"/>
              </w:rPr>
            </w:pPr>
            <w:r>
              <w:rPr>
                <w:bCs/>
                <w:sz w:val="16"/>
                <w:szCs w:val="16"/>
              </w:rPr>
              <w:t>480.848</w:t>
            </w:r>
          </w:p>
        </w:tc>
        <w:tc>
          <w:tcPr>
            <w:tcW w:w="1435" w:type="dxa"/>
            <w:tcBorders>
              <w:top w:val="single" w:sz="4" w:space="0" w:color="auto"/>
              <w:left w:val="nil"/>
              <w:bottom w:val="nil"/>
              <w:right w:val="nil"/>
            </w:tcBorders>
            <w:noWrap/>
            <w:vAlign w:val="center"/>
          </w:tcPr>
          <w:p w14:paraId="2595C416" w14:textId="31AD96F7" w:rsidR="00D71A5D" w:rsidRPr="004C117E" w:rsidRDefault="00D71A5D" w:rsidP="00D71A5D">
            <w:pPr>
              <w:ind w:right="-71"/>
              <w:jc w:val="right"/>
              <w:rPr>
                <w:bCs/>
                <w:sz w:val="16"/>
                <w:szCs w:val="16"/>
              </w:rPr>
            </w:pPr>
            <w:r>
              <w:rPr>
                <w:bCs/>
                <w:sz w:val="16"/>
                <w:szCs w:val="16"/>
              </w:rPr>
              <w:t>302.309</w:t>
            </w:r>
          </w:p>
        </w:tc>
      </w:tr>
      <w:tr w:rsidR="00D71A5D" w:rsidRPr="004C117E" w14:paraId="5732C1FF" w14:textId="77777777" w:rsidTr="00CB3FA5">
        <w:trPr>
          <w:trHeight w:val="113"/>
        </w:trPr>
        <w:tc>
          <w:tcPr>
            <w:tcW w:w="3954" w:type="dxa"/>
            <w:tcBorders>
              <w:bottom w:val="single" w:sz="4" w:space="0" w:color="auto"/>
            </w:tcBorders>
            <w:noWrap/>
            <w:vAlign w:val="bottom"/>
          </w:tcPr>
          <w:p w14:paraId="22831834" w14:textId="77777777" w:rsidR="00D71A5D" w:rsidRPr="004C117E" w:rsidRDefault="00D71A5D" w:rsidP="00D71A5D">
            <w:pPr>
              <w:ind w:left="360"/>
              <w:rPr>
                <w:rFonts w:eastAsia="Arial Unicode MS"/>
                <w:iCs/>
                <w:sz w:val="16"/>
                <w:szCs w:val="16"/>
              </w:rPr>
            </w:pPr>
            <w:r w:rsidRPr="004C117E">
              <w:rPr>
                <w:iCs/>
                <w:sz w:val="16"/>
                <w:szCs w:val="16"/>
              </w:rPr>
              <w:t>Karşılık Tutarı (-)</w:t>
            </w:r>
          </w:p>
        </w:tc>
        <w:tc>
          <w:tcPr>
            <w:tcW w:w="1435" w:type="dxa"/>
            <w:tcBorders>
              <w:top w:val="nil"/>
              <w:left w:val="nil"/>
              <w:bottom w:val="single" w:sz="4" w:space="0" w:color="auto"/>
              <w:right w:val="nil"/>
            </w:tcBorders>
            <w:noWrap/>
            <w:vAlign w:val="center"/>
          </w:tcPr>
          <w:p w14:paraId="1A445072" w14:textId="728A6A93" w:rsidR="00D71A5D" w:rsidRPr="004C117E" w:rsidRDefault="00D71A5D" w:rsidP="00D71A5D">
            <w:pPr>
              <w:jc w:val="right"/>
              <w:rPr>
                <w:bCs/>
                <w:sz w:val="16"/>
                <w:szCs w:val="16"/>
              </w:rPr>
            </w:pPr>
            <w:r>
              <w:rPr>
                <w:bCs/>
                <w:sz w:val="16"/>
                <w:szCs w:val="16"/>
              </w:rPr>
              <w:t>132.456</w:t>
            </w:r>
          </w:p>
        </w:tc>
        <w:tc>
          <w:tcPr>
            <w:tcW w:w="1435" w:type="dxa"/>
            <w:tcBorders>
              <w:top w:val="nil"/>
              <w:left w:val="nil"/>
              <w:bottom w:val="single" w:sz="4" w:space="0" w:color="auto"/>
              <w:right w:val="nil"/>
            </w:tcBorders>
            <w:noWrap/>
            <w:vAlign w:val="center"/>
          </w:tcPr>
          <w:p w14:paraId="49CED8D1" w14:textId="5E7AD531" w:rsidR="00D71A5D" w:rsidRPr="004C117E" w:rsidRDefault="00D71A5D" w:rsidP="00D71A5D">
            <w:pPr>
              <w:jc w:val="right"/>
              <w:rPr>
                <w:bCs/>
                <w:sz w:val="16"/>
                <w:szCs w:val="16"/>
              </w:rPr>
            </w:pPr>
            <w:r>
              <w:rPr>
                <w:bCs/>
                <w:sz w:val="16"/>
                <w:szCs w:val="16"/>
              </w:rPr>
              <w:t>265.244</w:t>
            </w:r>
          </w:p>
        </w:tc>
        <w:tc>
          <w:tcPr>
            <w:tcW w:w="1435" w:type="dxa"/>
            <w:tcBorders>
              <w:top w:val="nil"/>
              <w:left w:val="nil"/>
              <w:bottom w:val="single" w:sz="4" w:space="0" w:color="auto"/>
              <w:right w:val="nil"/>
            </w:tcBorders>
            <w:noWrap/>
            <w:vAlign w:val="center"/>
          </w:tcPr>
          <w:p w14:paraId="1F6094A2" w14:textId="3CF16708" w:rsidR="00D71A5D" w:rsidRPr="004C117E" w:rsidRDefault="00D71A5D" w:rsidP="00D71A5D">
            <w:pPr>
              <w:ind w:right="-71"/>
              <w:jc w:val="right"/>
              <w:rPr>
                <w:bCs/>
                <w:sz w:val="16"/>
                <w:szCs w:val="16"/>
              </w:rPr>
            </w:pPr>
            <w:r>
              <w:rPr>
                <w:bCs/>
                <w:sz w:val="16"/>
                <w:szCs w:val="16"/>
              </w:rPr>
              <w:t>251.331</w:t>
            </w:r>
          </w:p>
        </w:tc>
      </w:tr>
      <w:tr w:rsidR="00D71A5D" w:rsidRPr="004C117E" w14:paraId="67C6A72F" w14:textId="77777777" w:rsidTr="00CB3FA5">
        <w:trPr>
          <w:trHeight w:val="113"/>
        </w:trPr>
        <w:tc>
          <w:tcPr>
            <w:tcW w:w="3954" w:type="dxa"/>
            <w:tcBorders>
              <w:top w:val="single" w:sz="4" w:space="0" w:color="auto"/>
              <w:bottom w:val="single" w:sz="4" w:space="0" w:color="auto"/>
            </w:tcBorders>
            <w:noWrap/>
            <w:vAlign w:val="bottom"/>
          </w:tcPr>
          <w:p w14:paraId="514947DA" w14:textId="77777777" w:rsidR="00D71A5D" w:rsidRPr="004C117E" w:rsidRDefault="00D71A5D" w:rsidP="00D71A5D">
            <w:pPr>
              <w:rPr>
                <w:rFonts w:eastAsia="Arial Unicode MS"/>
                <w:b/>
                <w:iCs/>
                <w:sz w:val="16"/>
                <w:szCs w:val="16"/>
              </w:rPr>
            </w:pPr>
            <w:r w:rsidRPr="004C117E">
              <w:rPr>
                <w:b/>
                <w:iCs/>
                <w:sz w:val="16"/>
                <w:szCs w:val="16"/>
              </w:rPr>
              <w:t xml:space="preserve">Gerçek ve Tüzel Kişilere Kullandırılan Krediler (Net) </w:t>
            </w:r>
          </w:p>
        </w:tc>
        <w:tc>
          <w:tcPr>
            <w:tcW w:w="1435" w:type="dxa"/>
            <w:tcBorders>
              <w:top w:val="single" w:sz="4" w:space="0" w:color="auto"/>
              <w:left w:val="nil"/>
              <w:bottom w:val="single" w:sz="4" w:space="0" w:color="auto"/>
              <w:right w:val="nil"/>
            </w:tcBorders>
            <w:noWrap/>
            <w:vAlign w:val="center"/>
          </w:tcPr>
          <w:p w14:paraId="03564579" w14:textId="6E36A7DC" w:rsidR="00D71A5D" w:rsidRPr="004C117E" w:rsidRDefault="00D71A5D" w:rsidP="00D71A5D">
            <w:pPr>
              <w:jc w:val="right"/>
              <w:rPr>
                <w:b/>
                <w:bCs/>
                <w:sz w:val="16"/>
                <w:szCs w:val="16"/>
              </w:rPr>
            </w:pPr>
            <w:r>
              <w:rPr>
                <w:b/>
                <w:sz w:val="16"/>
                <w:szCs w:val="16"/>
              </w:rPr>
              <w:t>151.237</w:t>
            </w:r>
          </w:p>
        </w:tc>
        <w:tc>
          <w:tcPr>
            <w:tcW w:w="1435" w:type="dxa"/>
            <w:tcBorders>
              <w:top w:val="single" w:sz="4" w:space="0" w:color="auto"/>
              <w:left w:val="nil"/>
              <w:bottom w:val="single" w:sz="4" w:space="0" w:color="auto"/>
              <w:right w:val="nil"/>
            </w:tcBorders>
            <w:noWrap/>
            <w:vAlign w:val="center"/>
          </w:tcPr>
          <w:p w14:paraId="1FB3ED2E" w14:textId="49446EE3" w:rsidR="00D71A5D" w:rsidRPr="004C117E" w:rsidRDefault="00D71A5D" w:rsidP="00D71A5D">
            <w:pPr>
              <w:jc w:val="right"/>
              <w:rPr>
                <w:b/>
                <w:bCs/>
                <w:sz w:val="16"/>
                <w:szCs w:val="16"/>
              </w:rPr>
            </w:pPr>
            <w:r>
              <w:rPr>
                <w:b/>
                <w:sz w:val="16"/>
                <w:szCs w:val="16"/>
              </w:rPr>
              <w:t>215.604</w:t>
            </w:r>
          </w:p>
        </w:tc>
        <w:tc>
          <w:tcPr>
            <w:tcW w:w="1435" w:type="dxa"/>
            <w:tcBorders>
              <w:top w:val="single" w:sz="4" w:space="0" w:color="auto"/>
              <w:left w:val="nil"/>
              <w:bottom w:val="single" w:sz="4" w:space="0" w:color="auto"/>
              <w:right w:val="nil"/>
            </w:tcBorders>
            <w:noWrap/>
            <w:vAlign w:val="center"/>
          </w:tcPr>
          <w:p w14:paraId="549EB65B" w14:textId="0C79B7BB" w:rsidR="00D71A5D" w:rsidRPr="004C117E" w:rsidRDefault="00D71A5D" w:rsidP="00D71A5D">
            <w:pPr>
              <w:ind w:right="-71"/>
              <w:jc w:val="right"/>
              <w:rPr>
                <w:b/>
                <w:bCs/>
                <w:sz w:val="16"/>
                <w:szCs w:val="16"/>
              </w:rPr>
            </w:pPr>
            <w:r>
              <w:rPr>
                <w:b/>
                <w:sz w:val="16"/>
                <w:szCs w:val="16"/>
              </w:rPr>
              <w:t>50.978</w:t>
            </w:r>
          </w:p>
        </w:tc>
      </w:tr>
      <w:tr w:rsidR="005F00C6" w:rsidRPr="004C117E" w14:paraId="59D12097" w14:textId="77777777" w:rsidTr="00F36E54">
        <w:trPr>
          <w:trHeight w:val="113"/>
        </w:trPr>
        <w:tc>
          <w:tcPr>
            <w:tcW w:w="3954" w:type="dxa"/>
            <w:tcBorders>
              <w:top w:val="single" w:sz="4" w:space="0" w:color="auto"/>
            </w:tcBorders>
            <w:noWrap/>
            <w:vAlign w:val="bottom"/>
          </w:tcPr>
          <w:p w14:paraId="4B08A604" w14:textId="77777777" w:rsidR="005F00C6" w:rsidRPr="004C117E" w:rsidRDefault="005F00C6" w:rsidP="005F00C6">
            <w:pPr>
              <w:rPr>
                <w:rFonts w:eastAsia="Arial Unicode MS"/>
                <w:iCs/>
                <w:sz w:val="16"/>
                <w:szCs w:val="16"/>
              </w:rPr>
            </w:pPr>
            <w:r w:rsidRPr="004C117E">
              <w:rPr>
                <w:iCs/>
                <w:sz w:val="16"/>
                <w:szCs w:val="16"/>
              </w:rPr>
              <w:t>Bankalar (Brüt)</w:t>
            </w:r>
          </w:p>
        </w:tc>
        <w:tc>
          <w:tcPr>
            <w:tcW w:w="1435" w:type="dxa"/>
            <w:tcBorders>
              <w:top w:val="single" w:sz="4" w:space="0" w:color="auto"/>
            </w:tcBorders>
            <w:noWrap/>
          </w:tcPr>
          <w:p w14:paraId="25D5CF88" w14:textId="7C05E3FA"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16875359" w14:textId="0EB95FB9"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609546FC" w14:textId="44F179B8" w:rsidR="005F00C6" w:rsidRPr="004C117E" w:rsidRDefault="005F00C6" w:rsidP="005F00C6">
            <w:pPr>
              <w:ind w:right="-71"/>
              <w:jc w:val="right"/>
              <w:rPr>
                <w:bCs/>
                <w:sz w:val="16"/>
                <w:szCs w:val="16"/>
              </w:rPr>
            </w:pPr>
            <w:r w:rsidRPr="004C117E">
              <w:rPr>
                <w:b/>
                <w:bCs/>
                <w:sz w:val="16"/>
                <w:szCs w:val="16"/>
              </w:rPr>
              <w:t>-</w:t>
            </w:r>
          </w:p>
        </w:tc>
      </w:tr>
      <w:tr w:rsidR="005F00C6" w:rsidRPr="004C117E" w14:paraId="71962A2D" w14:textId="77777777" w:rsidTr="00F36E54">
        <w:trPr>
          <w:trHeight w:val="113"/>
        </w:trPr>
        <w:tc>
          <w:tcPr>
            <w:tcW w:w="3954" w:type="dxa"/>
            <w:tcBorders>
              <w:bottom w:val="single" w:sz="4" w:space="0" w:color="auto"/>
            </w:tcBorders>
            <w:noWrap/>
            <w:vAlign w:val="bottom"/>
          </w:tcPr>
          <w:p w14:paraId="46DC220A" w14:textId="77777777" w:rsidR="005F00C6" w:rsidRPr="004C117E" w:rsidRDefault="005F00C6" w:rsidP="005F00C6">
            <w:pPr>
              <w:ind w:left="360"/>
              <w:rPr>
                <w:rFonts w:eastAsia="Arial Unicode MS"/>
                <w:iCs/>
                <w:sz w:val="16"/>
                <w:szCs w:val="16"/>
              </w:rPr>
            </w:pPr>
            <w:r w:rsidRPr="004C117E">
              <w:rPr>
                <w:iCs/>
                <w:sz w:val="16"/>
                <w:szCs w:val="16"/>
              </w:rPr>
              <w:t>Karşılık Tutarı (-)</w:t>
            </w:r>
          </w:p>
        </w:tc>
        <w:tc>
          <w:tcPr>
            <w:tcW w:w="1435" w:type="dxa"/>
            <w:tcBorders>
              <w:bottom w:val="single" w:sz="4" w:space="0" w:color="auto"/>
            </w:tcBorders>
            <w:noWrap/>
          </w:tcPr>
          <w:p w14:paraId="0612A3AA" w14:textId="291E78FD"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141D75EB" w14:textId="511CD3F2"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494184F3" w14:textId="2992BEFA" w:rsidR="005F00C6" w:rsidRPr="004C117E" w:rsidRDefault="005F00C6" w:rsidP="005F00C6">
            <w:pPr>
              <w:ind w:right="-71"/>
              <w:jc w:val="right"/>
              <w:rPr>
                <w:bCs/>
                <w:sz w:val="16"/>
                <w:szCs w:val="16"/>
              </w:rPr>
            </w:pPr>
            <w:r w:rsidRPr="004C117E">
              <w:rPr>
                <w:b/>
                <w:bCs/>
                <w:sz w:val="16"/>
                <w:szCs w:val="16"/>
              </w:rPr>
              <w:t>-</w:t>
            </w:r>
          </w:p>
        </w:tc>
      </w:tr>
      <w:tr w:rsidR="005F00C6" w:rsidRPr="004C117E" w14:paraId="7EBB542D" w14:textId="77777777" w:rsidTr="00F36E54">
        <w:trPr>
          <w:trHeight w:val="113"/>
        </w:trPr>
        <w:tc>
          <w:tcPr>
            <w:tcW w:w="3954" w:type="dxa"/>
            <w:tcBorders>
              <w:top w:val="single" w:sz="4" w:space="0" w:color="auto"/>
              <w:bottom w:val="single" w:sz="4" w:space="0" w:color="auto"/>
            </w:tcBorders>
            <w:noWrap/>
            <w:vAlign w:val="bottom"/>
          </w:tcPr>
          <w:p w14:paraId="28DD00A0" w14:textId="77777777" w:rsidR="005F00C6" w:rsidRPr="004C117E" w:rsidRDefault="005F00C6" w:rsidP="005F00C6">
            <w:pPr>
              <w:rPr>
                <w:rFonts w:eastAsia="Arial Unicode MS"/>
                <w:b/>
                <w:iCs/>
                <w:sz w:val="16"/>
                <w:szCs w:val="16"/>
              </w:rPr>
            </w:pPr>
            <w:r w:rsidRPr="004C117E">
              <w:rPr>
                <w:b/>
                <w:iCs/>
                <w:sz w:val="16"/>
                <w:szCs w:val="16"/>
              </w:rPr>
              <w:t>Bankalar (Net)</w:t>
            </w:r>
          </w:p>
        </w:tc>
        <w:tc>
          <w:tcPr>
            <w:tcW w:w="1435" w:type="dxa"/>
            <w:tcBorders>
              <w:top w:val="single" w:sz="4" w:space="0" w:color="auto"/>
              <w:bottom w:val="single" w:sz="4" w:space="0" w:color="auto"/>
            </w:tcBorders>
            <w:noWrap/>
          </w:tcPr>
          <w:p w14:paraId="416DD2C4" w14:textId="3079E6B0"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2D3B7E79" w14:textId="7363EEF6"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5E6FB68E" w14:textId="55289A90" w:rsidR="005F00C6" w:rsidRPr="004C117E" w:rsidRDefault="005F00C6" w:rsidP="005F00C6">
            <w:pPr>
              <w:ind w:right="-71"/>
              <w:jc w:val="right"/>
              <w:rPr>
                <w:bCs/>
                <w:sz w:val="16"/>
                <w:szCs w:val="16"/>
              </w:rPr>
            </w:pPr>
            <w:r w:rsidRPr="004C117E">
              <w:rPr>
                <w:b/>
                <w:bCs/>
                <w:sz w:val="16"/>
                <w:szCs w:val="16"/>
              </w:rPr>
              <w:t>-</w:t>
            </w:r>
          </w:p>
        </w:tc>
      </w:tr>
      <w:tr w:rsidR="005F00C6" w:rsidRPr="004C117E" w14:paraId="4498D818" w14:textId="77777777" w:rsidTr="00F36E54">
        <w:trPr>
          <w:trHeight w:val="113"/>
        </w:trPr>
        <w:tc>
          <w:tcPr>
            <w:tcW w:w="3954" w:type="dxa"/>
            <w:tcBorders>
              <w:top w:val="single" w:sz="4" w:space="0" w:color="auto"/>
            </w:tcBorders>
            <w:noWrap/>
            <w:vAlign w:val="bottom"/>
          </w:tcPr>
          <w:p w14:paraId="73994672" w14:textId="77777777" w:rsidR="005F00C6" w:rsidRPr="004C117E" w:rsidRDefault="005F00C6" w:rsidP="005F00C6">
            <w:pPr>
              <w:rPr>
                <w:rFonts w:eastAsia="Arial Unicode MS"/>
                <w:iCs/>
                <w:sz w:val="16"/>
                <w:szCs w:val="16"/>
              </w:rPr>
            </w:pPr>
            <w:r w:rsidRPr="004C117E">
              <w:rPr>
                <w:iCs/>
                <w:sz w:val="16"/>
                <w:szCs w:val="16"/>
              </w:rPr>
              <w:t>Diğer Kredi ve Alacaklar (Brüt)</w:t>
            </w:r>
          </w:p>
        </w:tc>
        <w:tc>
          <w:tcPr>
            <w:tcW w:w="1435" w:type="dxa"/>
            <w:tcBorders>
              <w:top w:val="single" w:sz="4" w:space="0" w:color="auto"/>
            </w:tcBorders>
            <w:noWrap/>
          </w:tcPr>
          <w:p w14:paraId="5A30663E" w14:textId="4E6A7620"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0DCF48D8" w14:textId="44D6D119"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tcBorders>
            <w:noWrap/>
          </w:tcPr>
          <w:p w14:paraId="642A44A8" w14:textId="7CC6C8FF" w:rsidR="005F00C6" w:rsidRPr="004C117E" w:rsidRDefault="005F00C6" w:rsidP="005F00C6">
            <w:pPr>
              <w:ind w:right="-71"/>
              <w:jc w:val="right"/>
              <w:rPr>
                <w:bCs/>
                <w:sz w:val="16"/>
                <w:szCs w:val="16"/>
              </w:rPr>
            </w:pPr>
            <w:r w:rsidRPr="004C117E">
              <w:rPr>
                <w:b/>
                <w:bCs/>
                <w:sz w:val="16"/>
                <w:szCs w:val="16"/>
              </w:rPr>
              <w:t>-</w:t>
            </w:r>
          </w:p>
        </w:tc>
      </w:tr>
      <w:tr w:rsidR="005F00C6" w:rsidRPr="004C117E" w14:paraId="7658A70A" w14:textId="77777777" w:rsidTr="00F36E54">
        <w:trPr>
          <w:trHeight w:val="113"/>
        </w:trPr>
        <w:tc>
          <w:tcPr>
            <w:tcW w:w="3954" w:type="dxa"/>
            <w:tcBorders>
              <w:bottom w:val="single" w:sz="4" w:space="0" w:color="auto"/>
            </w:tcBorders>
            <w:noWrap/>
            <w:vAlign w:val="bottom"/>
          </w:tcPr>
          <w:p w14:paraId="36A6DC3F" w14:textId="77777777" w:rsidR="005F00C6" w:rsidRPr="004C117E" w:rsidRDefault="005F00C6" w:rsidP="005F00C6">
            <w:pPr>
              <w:ind w:left="360"/>
              <w:rPr>
                <w:rFonts w:eastAsia="Arial Unicode MS"/>
                <w:iCs/>
                <w:sz w:val="16"/>
                <w:szCs w:val="16"/>
              </w:rPr>
            </w:pPr>
            <w:r w:rsidRPr="004C117E">
              <w:rPr>
                <w:iCs/>
                <w:sz w:val="16"/>
                <w:szCs w:val="16"/>
              </w:rPr>
              <w:t>Karşılık Tutarı (-)</w:t>
            </w:r>
          </w:p>
        </w:tc>
        <w:tc>
          <w:tcPr>
            <w:tcW w:w="1435" w:type="dxa"/>
            <w:tcBorders>
              <w:bottom w:val="single" w:sz="4" w:space="0" w:color="auto"/>
            </w:tcBorders>
            <w:noWrap/>
          </w:tcPr>
          <w:p w14:paraId="3A5C3A53" w14:textId="05E8FC4D"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7F364908" w14:textId="3558D96F" w:rsidR="005F00C6" w:rsidRPr="004C117E" w:rsidRDefault="005F00C6" w:rsidP="005F00C6">
            <w:pPr>
              <w:jc w:val="right"/>
              <w:rPr>
                <w:bCs/>
                <w:sz w:val="16"/>
                <w:szCs w:val="16"/>
              </w:rPr>
            </w:pPr>
            <w:r w:rsidRPr="004C117E">
              <w:rPr>
                <w:b/>
                <w:bCs/>
                <w:sz w:val="16"/>
                <w:szCs w:val="16"/>
              </w:rPr>
              <w:t>-</w:t>
            </w:r>
          </w:p>
        </w:tc>
        <w:tc>
          <w:tcPr>
            <w:tcW w:w="1435" w:type="dxa"/>
            <w:tcBorders>
              <w:bottom w:val="single" w:sz="4" w:space="0" w:color="auto"/>
            </w:tcBorders>
            <w:noWrap/>
          </w:tcPr>
          <w:p w14:paraId="609CB1AA" w14:textId="35F217E6" w:rsidR="005F00C6" w:rsidRPr="004C117E" w:rsidRDefault="005F00C6" w:rsidP="005F00C6">
            <w:pPr>
              <w:ind w:right="-71"/>
              <w:jc w:val="right"/>
              <w:rPr>
                <w:bCs/>
                <w:sz w:val="16"/>
                <w:szCs w:val="16"/>
              </w:rPr>
            </w:pPr>
            <w:r w:rsidRPr="004C117E">
              <w:rPr>
                <w:b/>
                <w:bCs/>
                <w:sz w:val="16"/>
                <w:szCs w:val="16"/>
              </w:rPr>
              <w:t>-</w:t>
            </w:r>
          </w:p>
        </w:tc>
      </w:tr>
      <w:tr w:rsidR="005F00C6" w:rsidRPr="004C117E" w14:paraId="56B1789A" w14:textId="77777777" w:rsidTr="00F36E54">
        <w:trPr>
          <w:trHeight w:val="113"/>
        </w:trPr>
        <w:tc>
          <w:tcPr>
            <w:tcW w:w="3954" w:type="dxa"/>
            <w:tcBorders>
              <w:top w:val="single" w:sz="4" w:space="0" w:color="auto"/>
              <w:bottom w:val="single" w:sz="4" w:space="0" w:color="auto"/>
            </w:tcBorders>
            <w:noWrap/>
            <w:vAlign w:val="bottom"/>
          </w:tcPr>
          <w:p w14:paraId="420D1422" w14:textId="77777777" w:rsidR="005F00C6" w:rsidRPr="004C117E" w:rsidRDefault="005F00C6" w:rsidP="005F00C6">
            <w:pPr>
              <w:rPr>
                <w:rFonts w:eastAsia="Arial Unicode MS"/>
                <w:b/>
                <w:iCs/>
                <w:sz w:val="16"/>
                <w:szCs w:val="16"/>
              </w:rPr>
            </w:pPr>
            <w:r w:rsidRPr="004C117E">
              <w:rPr>
                <w:b/>
                <w:iCs/>
                <w:sz w:val="16"/>
                <w:szCs w:val="16"/>
              </w:rPr>
              <w:t>Diğer Kredi ve Alacaklar (Net)</w:t>
            </w:r>
          </w:p>
        </w:tc>
        <w:tc>
          <w:tcPr>
            <w:tcW w:w="1435" w:type="dxa"/>
            <w:tcBorders>
              <w:top w:val="single" w:sz="4" w:space="0" w:color="auto"/>
              <w:bottom w:val="single" w:sz="4" w:space="0" w:color="auto"/>
            </w:tcBorders>
            <w:noWrap/>
          </w:tcPr>
          <w:p w14:paraId="0ACA2C9A" w14:textId="3E05CB86"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091DD808" w14:textId="453BB6FE" w:rsidR="005F00C6" w:rsidRPr="004C117E" w:rsidRDefault="005F00C6" w:rsidP="005F00C6">
            <w:pPr>
              <w:jc w:val="right"/>
              <w:rPr>
                <w:bCs/>
                <w:sz w:val="16"/>
                <w:szCs w:val="16"/>
              </w:rPr>
            </w:pPr>
            <w:r w:rsidRPr="004C117E">
              <w:rPr>
                <w:b/>
                <w:bCs/>
                <w:sz w:val="16"/>
                <w:szCs w:val="16"/>
              </w:rPr>
              <w:t>-</w:t>
            </w:r>
          </w:p>
        </w:tc>
        <w:tc>
          <w:tcPr>
            <w:tcW w:w="1435" w:type="dxa"/>
            <w:tcBorders>
              <w:top w:val="single" w:sz="4" w:space="0" w:color="auto"/>
              <w:bottom w:val="single" w:sz="4" w:space="0" w:color="auto"/>
            </w:tcBorders>
            <w:noWrap/>
          </w:tcPr>
          <w:p w14:paraId="58F55457" w14:textId="460D97E6" w:rsidR="005F00C6" w:rsidRPr="004C117E" w:rsidRDefault="005F00C6" w:rsidP="005F00C6">
            <w:pPr>
              <w:ind w:right="-71"/>
              <w:jc w:val="right"/>
              <w:rPr>
                <w:bCs/>
                <w:sz w:val="16"/>
                <w:szCs w:val="16"/>
              </w:rPr>
            </w:pPr>
            <w:r w:rsidRPr="004C117E">
              <w:rPr>
                <w:b/>
                <w:bCs/>
                <w:sz w:val="16"/>
                <w:szCs w:val="16"/>
              </w:rPr>
              <w:t>-</w:t>
            </w:r>
          </w:p>
        </w:tc>
      </w:tr>
    </w:tbl>
    <w:p w14:paraId="7F8E8DC9" w14:textId="5D2CD27F" w:rsidR="00EA3C4E" w:rsidRPr="004C117E" w:rsidRDefault="00EA3C4E" w:rsidP="000367AE">
      <w:pPr>
        <w:pStyle w:val="GvdeMetniGirintisi"/>
        <w:tabs>
          <w:tab w:val="left" w:pos="1260"/>
        </w:tabs>
        <w:ind w:firstLine="0"/>
        <w:rPr>
          <w:sz w:val="16"/>
          <w:szCs w:val="16"/>
        </w:rPr>
      </w:pPr>
    </w:p>
    <w:p w14:paraId="2A008FBA" w14:textId="4F046E11" w:rsidR="003747ED" w:rsidRPr="004C117E" w:rsidRDefault="00D83ED5" w:rsidP="00F36E54">
      <w:pPr>
        <w:pStyle w:val="GvdeMetniGirintisi"/>
        <w:tabs>
          <w:tab w:val="left" w:pos="1276"/>
        </w:tabs>
        <w:ind w:left="1276" w:hanging="425"/>
        <w:rPr>
          <w:b/>
          <w:sz w:val="20"/>
          <w:szCs w:val="20"/>
        </w:rPr>
      </w:pPr>
      <w:r>
        <w:rPr>
          <w:b/>
          <w:sz w:val="20"/>
          <w:szCs w:val="20"/>
        </w:rPr>
        <w:t>j</w:t>
      </w:r>
      <w:r w:rsidR="00B876CE" w:rsidRPr="004C117E">
        <w:rPr>
          <w:b/>
          <w:sz w:val="20"/>
          <w:szCs w:val="20"/>
        </w:rPr>
        <w:t>.5)</w:t>
      </w:r>
      <w:r w:rsidR="00F36E54" w:rsidRPr="004C117E">
        <w:rPr>
          <w:b/>
          <w:sz w:val="20"/>
          <w:szCs w:val="20"/>
        </w:rPr>
        <w:tab/>
      </w:r>
      <w:r w:rsidR="002257F9" w:rsidRPr="004C117E">
        <w:rPr>
          <w:b/>
          <w:sz w:val="20"/>
          <w:szCs w:val="20"/>
        </w:rPr>
        <w:t>TFRS 9’a göre beklenen kredi zararı ayıran bankalarca donuk alacaklar için hesaplanan kar payı tahakkukları</w:t>
      </w:r>
      <w:r w:rsidR="00B5508A" w:rsidRPr="004C117E">
        <w:rPr>
          <w:b/>
          <w:sz w:val="20"/>
          <w:szCs w:val="20"/>
        </w:rPr>
        <w:t>,</w:t>
      </w:r>
      <w:r w:rsidR="002257F9" w:rsidRPr="004C117E">
        <w:rPr>
          <w:b/>
          <w:sz w:val="20"/>
          <w:szCs w:val="20"/>
        </w:rPr>
        <w:t xml:space="preserve"> reeskontları ve değerleme farkları ile bunların karşılıklarına ilişkin bilgiler:</w:t>
      </w:r>
    </w:p>
    <w:p w14:paraId="2B31815A" w14:textId="77777777" w:rsidR="002257F9" w:rsidRPr="00213712" w:rsidRDefault="002257F9" w:rsidP="000367AE">
      <w:pPr>
        <w:pStyle w:val="GvdeMetniGirintisi"/>
        <w:ind w:left="531" w:hanging="513"/>
        <w:rPr>
          <w:b/>
          <w:sz w:val="8"/>
          <w:szCs w:val="16"/>
        </w:rPr>
      </w:pPr>
    </w:p>
    <w:tbl>
      <w:tblPr>
        <w:tblW w:w="8287" w:type="dxa"/>
        <w:tblInd w:w="826" w:type="dxa"/>
        <w:tblLayout w:type="fixed"/>
        <w:tblCellMar>
          <w:left w:w="70" w:type="dxa"/>
          <w:right w:w="70" w:type="dxa"/>
        </w:tblCellMar>
        <w:tblLook w:val="0000" w:firstRow="0" w:lastRow="0" w:firstColumn="0" w:lastColumn="0" w:noHBand="0" w:noVBand="0"/>
      </w:tblPr>
      <w:tblGrid>
        <w:gridCol w:w="3990"/>
        <w:gridCol w:w="1432"/>
        <w:gridCol w:w="1395"/>
        <w:gridCol w:w="1470"/>
      </w:tblGrid>
      <w:tr w:rsidR="002257F9" w:rsidRPr="004C117E" w14:paraId="0A47FF55" w14:textId="77777777" w:rsidTr="0035743A">
        <w:trPr>
          <w:trHeight w:val="113"/>
        </w:trPr>
        <w:tc>
          <w:tcPr>
            <w:tcW w:w="3990" w:type="dxa"/>
            <w:noWrap/>
            <w:vAlign w:val="bottom"/>
          </w:tcPr>
          <w:p w14:paraId="242B3614" w14:textId="77777777" w:rsidR="002257F9" w:rsidRPr="004C117E" w:rsidRDefault="002257F9" w:rsidP="000367AE">
            <w:pPr>
              <w:jc w:val="both"/>
              <w:rPr>
                <w:b/>
                <w:bCs/>
                <w:sz w:val="16"/>
                <w:szCs w:val="16"/>
              </w:rPr>
            </w:pPr>
          </w:p>
        </w:tc>
        <w:tc>
          <w:tcPr>
            <w:tcW w:w="1432" w:type="dxa"/>
            <w:tcBorders>
              <w:bottom w:val="single" w:sz="4" w:space="0" w:color="auto"/>
            </w:tcBorders>
            <w:noWrap/>
            <w:vAlign w:val="bottom"/>
          </w:tcPr>
          <w:p w14:paraId="28C656AA" w14:textId="4FFDF2F5" w:rsidR="002257F9" w:rsidRPr="004C117E" w:rsidRDefault="002257F9" w:rsidP="0035743A">
            <w:pPr>
              <w:ind w:right="-21"/>
              <w:jc w:val="center"/>
              <w:rPr>
                <w:rFonts w:eastAsia="Arial Unicode MS"/>
                <w:b/>
                <w:iCs/>
                <w:sz w:val="16"/>
                <w:szCs w:val="16"/>
              </w:rPr>
            </w:pPr>
            <w:r w:rsidRPr="004C117E">
              <w:rPr>
                <w:b/>
                <w:iCs/>
                <w:sz w:val="16"/>
                <w:szCs w:val="16"/>
              </w:rPr>
              <w:t>III. Grup</w:t>
            </w:r>
          </w:p>
        </w:tc>
        <w:tc>
          <w:tcPr>
            <w:tcW w:w="1395" w:type="dxa"/>
            <w:tcBorders>
              <w:bottom w:val="single" w:sz="4" w:space="0" w:color="auto"/>
            </w:tcBorders>
            <w:noWrap/>
            <w:vAlign w:val="bottom"/>
          </w:tcPr>
          <w:p w14:paraId="5BF7707A" w14:textId="5C5E9212" w:rsidR="002257F9" w:rsidRPr="004C117E" w:rsidRDefault="002257F9" w:rsidP="0035743A">
            <w:pPr>
              <w:ind w:right="-21"/>
              <w:jc w:val="center"/>
              <w:rPr>
                <w:rFonts w:eastAsia="Arial Unicode MS"/>
                <w:b/>
                <w:iCs/>
                <w:sz w:val="16"/>
                <w:szCs w:val="16"/>
              </w:rPr>
            </w:pPr>
            <w:r w:rsidRPr="004C117E">
              <w:rPr>
                <w:b/>
                <w:iCs/>
                <w:sz w:val="16"/>
                <w:szCs w:val="16"/>
              </w:rPr>
              <w:t>IV. Grup</w:t>
            </w:r>
          </w:p>
        </w:tc>
        <w:tc>
          <w:tcPr>
            <w:tcW w:w="1470" w:type="dxa"/>
            <w:tcBorders>
              <w:bottom w:val="single" w:sz="4" w:space="0" w:color="auto"/>
            </w:tcBorders>
            <w:noWrap/>
            <w:vAlign w:val="bottom"/>
          </w:tcPr>
          <w:p w14:paraId="3EA2E56B" w14:textId="33169A0D" w:rsidR="002257F9" w:rsidRPr="004C117E" w:rsidRDefault="002257F9" w:rsidP="0035743A">
            <w:pPr>
              <w:ind w:right="-21"/>
              <w:jc w:val="center"/>
              <w:rPr>
                <w:rFonts w:eastAsia="Arial Unicode MS"/>
                <w:b/>
                <w:iCs/>
                <w:sz w:val="16"/>
                <w:szCs w:val="16"/>
              </w:rPr>
            </w:pPr>
            <w:r w:rsidRPr="004C117E">
              <w:rPr>
                <w:b/>
                <w:iCs/>
                <w:sz w:val="16"/>
                <w:szCs w:val="16"/>
              </w:rPr>
              <w:t>V. Grup</w:t>
            </w:r>
          </w:p>
        </w:tc>
      </w:tr>
      <w:tr w:rsidR="002257F9" w:rsidRPr="004C117E" w14:paraId="7F9CC5F1" w14:textId="77777777" w:rsidTr="0035743A">
        <w:trPr>
          <w:trHeight w:val="113"/>
        </w:trPr>
        <w:tc>
          <w:tcPr>
            <w:tcW w:w="3990" w:type="dxa"/>
            <w:tcBorders>
              <w:bottom w:val="single" w:sz="4" w:space="0" w:color="auto"/>
            </w:tcBorders>
            <w:noWrap/>
            <w:vAlign w:val="bottom"/>
          </w:tcPr>
          <w:p w14:paraId="071B21F8" w14:textId="77777777" w:rsidR="002257F9" w:rsidRPr="004C117E" w:rsidRDefault="002257F9" w:rsidP="000367AE">
            <w:pPr>
              <w:jc w:val="both"/>
              <w:rPr>
                <w:b/>
                <w:bCs/>
                <w:sz w:val="16"/>
                <w:szCs w:val="16"/>
              </w:rPr>
            </w:pPr>
          </w:p>
        </w:tc>
        <w:tc>
          <w:tcPr>
            <w:tcW w:w="1432" w:type="dxa"/>
            <w:tcBorders>
              <w:top w:val="single" w:sz="4" w:space="0" w:color="auto"/>
              <w:bottom w:val="single" w:sz="4" w:space="0" w:color="auto"/>
            </w:tcBorders>
            <w:noWrap/>
            <w:vAlign w:val="bottom"/>
          </w:tcPr>
          <w:p w14:paraId="36F2E283" w14:textId="0520B294" w:rsidR="002257F9" w:rsidRPr="004C117E" w:rsidRDefault="002257F9" w:rsidP="0035743A">
            <w:pPr>
              <w:ind w:right="-21"/>
              <w:jc w:val="right"/>
              <w:rPr>
                <w:rFonts w:eastAsia="Arial Unicode MS"/>
                <w:b/>
                <w:iCs/>
                <w:sz w:val="16"/>
                <w:szCs w:val="16"/>
              </w:rPr>
            </w:pPr>
            <w:r w:rsidRPr="004C117E">
              <w:rPr>
                <w:b/>
                <w:iCs/>
                <w:sz w:val="16"/>
                <w:szCs w:val="16"/>
              </w:rPr>
              <w:t>Tahsil İmkânı Sınırlı Krediler</w:t>
            </w:r>
          </w:p>
        </w:tc>
        <w:tc>
          <w:tcPr>
            <w:tcW w:w="1395" w:type="dxa"/>
            <w:tcBorders>
              <w:top w:val="single" w:sz="4" w:space="0" w:color="auto"/>
              <w:bottom w:val="single" w:sz="4" w:space="0" w:color="auto"/>
            </w:tcBorders>
            <w:noWrap/>
            <w:vAlign w:val="bottom"/>
          </w:tcPr>
          <w:p w14:paraId="1EE89701" w14:textId="77777777" w:rsidR="002257F9" w:rsidRPr="004C117E" w:rsidRDefault="002257F9" w:rsidP="0035743A">
            <w:pPr>
              <w:ind w:right="-21"/>
              <w:jc w:val="right"/>
              <w:rPr>
                <w:rFonts w:eastAsia="Arial Unicode MS"/>
                <w:b/>
                <w:iCs/>
                <w:sz w:val="16"/>
                <w:szCs w:val="16"/>
              </w:rPr>
            </w:pPr>
            <w:r w:rsidRPr="004C117E">
              <w:rPr>
                <w:b/>
                <w:iCs/>
                <w:sz w:val="16"/>
                <w:szCs w:val="16"/>
              </w:rPr>
              <w:t>Tahsili Şüpheli Krediler</w:t>
            </w:r>
          </w:p>
        </w:tc>
        <w:tc>
          <w:tcPr>
            <w:tcW w:w="1470" w:type="dxa"/>
            <w:tcBorders>
              <w:top w:val="single" w:sz="4" w:space="0" w:color="auto"/>
              <w:bottom w:val="single" w:sz="4" w:space="0" w:color="auto"/>
            </w:tcBorders>
            <w:noWrap/>
            <w:vAlign w:val="bottom"/>
          </w:tcPr>
          <w:p w14:paraId="5BF5CBEA" w14:textId="526F80AD" w:rsidR="002257F9" w:rsidRPr="004C117E" w:rsidRDefault="002257F9" w:rsidP="0035743A">
            <w:pPr>
              <w:ind w:right="-21"/>
              <w:jc w:val="right"/>
              <w:rPr>
                <w:rFonts w:eastAsia="Arial Unicode MS"/>
                <w:b/>
                <w:iCs/>
                <w:sz w:val="16"/>
                <w:szCs w:val="16"/>
              </w:rPr>
            </w:pPr>
            <w:r w:rsidRPr="004C117E">
              <w:rPr>
                <w:b/>
                <w:iCs/>
                <w:sz w:val="16"/>
                <w:szCs w:val="16"/>
              </w:rPr>
              <w:t>Zarar Niteliğindeki Krediler</w:t>
            </w:r>
          </w:p>
        </w:tc>
      </w:tr>
      <w:tr w:rsidR="002257F9" w:rsidRPr="004C117E" w14:paraId="29B6E105" w14:textId="77777777" w:rsidTr="0035743A">
        <w:trPr>
          <w:trHeight w:val="113"/>
        </w:trPr>
        <w:tc>
          <w:tcPr>
            <w:tcW w:w="3990" w:type="dxa"/>
            <w:tcBorders>
              <w:top w:val="single" w:sz="4" w:space="0" w:color="auto"/>
            </w:tcBorders>
            <w:noWrap/>
            <w:vAlign w:val="bottom"/>
          </w:tcPr>
          <w:p w14:paraId="3C62AB02" w14:textId="77777777" w:rsidR="002257F9" w:rsidRPr="004C117E" w:rsidRDefault="002257F9" w:rsidP="000367AE">
            <w:pPr>
              <w:jc w:val="both"/>
              <w:rPr>
                <w:b/>
                <w:bCs/>
                <w:sz w:val="16"/>
                <w:szCs w:val="16"/>
              </w:rPr>
            </w:pPr>
          </w:p>
        </w:tc>
        <w:tc>
          <w:tcPr>
            <w:tcW w:w="1432" w:type="dxa"/>
            <w:tcBorders>
              <w:top w:val="single" w:sz="4" w:space="0" w:color="auto"/>
            </w:tcBorders>
            <w:noWrap/>
            <w:vAlign w:val="bottom"/>
          </w:tcPr>
          <w:p w14:paraId="30473A54" w14:textId="77777777" w:rsidR="002257F9" w:rsidRPr="004C117E" w:rsidRDefault="002257F9" w:rsidP="0035743A">
            <w:pPr>
              <w:ind w:left="-22" w:right="-21"/>
              <w:jc w:val="right"/>
              <w:rPr>
                <w:b/>
                <w:sz w:val="16"/>
                <w:szCs w:val="16"/>
              </w:rPr>
            </w:pPr>
          </w:p>
        </w:tc>
        <w:tc>
          <w:tcPr>
            <w:tcW w:w="1395" w:type="dxa"/>
            <w:tcBorders>
              <w:top w:val="single" w:sz="4" w:space="0" w:color="auto"/>
            </w:tcBorders>
            <w:noWrap/>
            <w:vAlign w:val="bottom"/>
          </w:tcPr>
          <w:p w14:paraId="379570BF" w14:textId="77777777" w:rsidR="002257F9" w:rsidRPr="004C117E" w:rsidRDefault="002257F9" w:rsidP="0035743A">
            <w:pPr>
              <w:ind w:right="-21"/>
              <w:jc w:val="right"/>
              <w:rPr>
                <w:b/>
                <w:sz w:val="16"/>
                <w:szCs w:val="16"/>
              </w:rPr>
            </w:pPr>
          </w:p>
        </w:tc>
        <w:tc>
          <w:tcPr>
            <w:tcW w:w="1470" w:type="dxa"/>
            <w:tcBorders>
              <w:top w:val="single" w:sz="4" w:space="0" w:color="auto"/>
            </w:tcBorders>
            <w:noWrap/>
            <w:vAlign w:val="bottom"/>
          </w:tcPr>
          <w:p w14:paraId="7B132D1E" w14:textId="77777777" w:rsidR="002257F9" w:rsidRPr="004C117E" w:rsidRDefault="002257F9" w:rsidP="0035743A">
            <w:pPr>
              <w:ind w:right="-21"/>
              <w:jc w:val="right"/>
              <w:rPr>
                <w:b/>
                <w:sz w:val="16"/>
                <w:szCs w:val="16"/>
              </w:rPr>
            </w:pPr>
          </w:p>
        </w:tc>
      </w:tr>
      <w:tr w:rsidR="00C100F0" w:rsidRPr="004C117E" w14:paraId="72CBE5AD" w14:textId="77777777" w:rsidTr="0035743A">
        <w:trPr>
          <w:trHeight w:val="113"/>
        </w:trPr>
        <w:tc>
          <w:tcPr>
            <w:tcW w:w="3990" w:type="dxa"/>
            <w:noWrap/>
            <w:vAlign w:val="bottom"/>
          </w:tcPr>
          <w:p w14:paraId="67E33FE0" w14:textId="77777777" w:rsidR="00C100F0" w:rsidRPr="004C117E" w:rsidRDefault="00C100F0" w:rsidP="00C100F0">
            <w:pPr>
              <w:jc w:val="both"/>
              <w:rPr>
                <w:rFonts w:eastAsia="Arial Unicode MS"/>
                <w:b/>
                <w:iCs/>
                <w:sz w:val="16"/>
                <w:szCs w:val="16"/>
              </w:rPr>
            </w:pPr>
            <w:r w:rsidRPr="004C117E">
              <w:rPr>
                <w:b/>
                <w:iCs/>
                <w:sz w:val="16"/>
                <w:szCs w:val="16"/>
              </w:rPr>
              <w:t>Cari Dönem (Net)</w:t>
            </w:r>
          </w:p>
        </w:tc>
        <w:tc>
          <w:tcPr>
            <w:tcW w:w="1432" w:type="dxa"/>
            <w:tcBorders>
              <w:left w:val="nil"/>
              <w:right w:val="nil"/>
            </w:tcBorders>
            <w:noWrap/>
            <w:vAlign w:val="bottom"/>
          </w:tcPr>
          <w:p w14:paraId="14166405" w14:textId="564828AC" w:rsidR="00C100F0" w:rsidRPr="00596A8E" w:rsidRDefault="004903C2" w:rsidP="00C100F0">
            <w:pPr>
              <w:ind w:right="-21"/>
              <w:jc w:val="right"/>
              <w:rPr>
                <w:b/>
                <w:sz w:val="16"/>
                <w:szCs w:val="16"/>
              </w:rPr>
            </w:pPr>
            <w:r>
              <w:rPr>
                <w:b/>
                <w:sz w:val="16"/>
                <w:szCs w:val="16"/>
              </w:rPr>
              <w:t>65.633</w:t>
            </w:r>
          </w:p>
        </w:tc>
        <w:tc>
          <w:tcPr>
            <w:tcW w:w="1395" w:type="dxa"/>
            <w:tcBorders>
              <w:left w:val="nil"/>
              <w:right w:val="nil"/>
            </w:tcBorders>
            <w:noWrap/>
            <w:vAlign w:val="bottom"/>
          </w:tcPr>
          <w:p w14:paraId="3A07E005" w14:textId="4CCD1FD8" w:rsidR="00C100F0" w:rsidRPr="00596A8E" w:rsidRDefault="004903C2" w:rsidP="00C100F0">
            <w:pPr>
              <w:ind w:right="-21"/>
              <w:jc w:val="right"/>
              <w:rPr>
                <w:b/>
                <w:sz w:val="16"/>
                <w:szCs w:val="16"/>
              </w:rPr>
            </w:pPr>
            <w:r>
              <w:rPr>
                <w:b/>
                <w:sz w:val="16"/>
                <w:szCs w:val="16"/>
              </w:rPr>
              <w:t>132.508</w:t>
            </w:r>
          </w:p>
        </w:tc>
        <w:tc>
          <w:tcPr>
            <w:tcW w:w="1470" w:type="dxa"/>
            <w:tcBorders>
              <w:left w:val="nil"/>
              <w:right w:val="nil"/>
            </w:tcBorders>
            <w:noWrap/>
            <w:vAlign w:val="bottom"/>
          </w:tcPr>
          <w:p w14:paraId="5B29EF3D" w14:textId="562351C4" w:rsidR="00C100F0" w:rsidRPr="00596A8E" w:rsidRDefault="004903C2" w:rsidP="00C100F0">
            <w:pPr>
              <w:ind w:right="-21"/>
              <w:jc w:val="right"/>
              <w:rPr>
                <w:b/>
                <w:sz w:val="16"/>
                <w:szCs w:val="16"/>
              </w:rPr>
            </w:pPr>
            <w:r>
              <w:rPr>
                <w:b/>
                <w:sz w:val="16"/>
                <w:szCs w:val="16"/>
              </w:rPr>
              <w:t>34.411</w:t>
            </w:r>
          </w:p>
        </w:tc>
      </w:tr>
      <w:tr w:rsidR="00C100F0" w:rsidRPr="004C117E" w14:paraId="74613496" w14:textId="77777777" w:rsidTr="0035743A">
        <w:trPr>
          <w:trHeight w:val="113"/>
        </w:trPr>
        <w:tc>
          <w:tcPr>
            <w:tcW w:w="3990" w:type="dxa"/>
            <w:noWrap/>
            <w:vAlign w:val="bottom"/>
          </w:tcPr>
          <w:p w14:paraId="13371AFB" w14:textId="107D2274" w:rsidR="00C100F0" w:rsidRPr="004C117E" w:rsidRDefault="00C100F0" w:rsidP="00C100F0">
            <w:pPr>
              <w:rPr>
                <w:rFonts w:eastAsia="Arial Unicode MS"/>
                <w:iCs/>
                <w:sz w:val="16"/>
                <w:szCs w:val="16"/>
              </w:rPr>
            </w:pPr>
            <w:r w:rsidRPr="004C117E">
              <w:rPr>
                <w:iCs/>
                <w:sz w:val="16"/>
                <w:szCs w:val="16"/>
              </w:rPr>
              <w:t>Kar payı tahakkuk ve Reeskontları ile Değerleme Farkları</w:t>
            </w:r>
          </w:p>
        </w:tc>
        <w:tc>
          <w:tcPr>
            <w:tcW w:w="1432" w:type="dxa"/>
            <w:tcBorders>
              <w:left w:val="nil"/>
              <w:right w:val="nil"/>
            </w:tcBorders>
            <w:noWrap/>
            <w:vAlign w:val="bottom"/>
          </w:tcPr>
          <w:p w14:paraId="4412CFD9" w14:textId="7BB9874E" w:rsidR="00C100F0" w:rsidRPr="004C117E" w:rsidRDefault="004903C2" w:rsidP="00C100F0">
            <w:pPr>
              <w:ind w:right="-21"/>
              <w:jc w:val="right"/>
              <w:rPr>
                <w:bCs/>
                <w:sz w:val="16"/>
                <w:szCs w:val="16"/>
              </w:rPr>
            </w:pPr>
            <w:r>
              <w:rPr>
                <w:bCs/>
                <w:sz w:val="16"/>
                <w:szCs w:val="16"/>
              </w:rPr>
              <w:t>123.931</w:t>
            </w:r>
          </w:p>
        </w:tc>
        <w:tc>
          <w:tcPr>
            <w:tcW w:w="1395" w:type="dxa"/>
            <w:tcBorders>
              <w:left w:val="nil"/>
              <w:right w:val="nil"/>
            </w:tcBorders>
            <w:noWrap/>
            <w:vAlign w:val="bottom"/>
          </w:tcPr>
          <w:p w14:paraId="20BC884F" w14:textId="1D217CC7" w:rsidR="00C100F0" w:rsidRPr="004C117E" w:rsidRDefault="004903C2" w:rsidP="00C100F0">
            <w:pPr>
              <w:ind w:right="-21"/>
              <w:jc w:val="right"/>
              <w:rPr>
                <w:bCs/>
                <w:sz w:val="16"/>
                <w:szCs w:val="16"/>
              </w:rPr>
            </w:pPr>
            <w:r>
              <w:rPr>
                <w:bCs/>
                <w:sz w:val="16"/>
                <w:szCs w:val="16"/>
              </w:rPr>
              <w:t>284.636</w:t>
            </w:r>
          </w:p>
        </w:tc>
        <w:tc>
          <w:tcPr>
            <w:tcW w:w="1470" w:type="dxa"/>
            <w:tcBorders>
              <w:left w:val="nil"/>
              <w:right w:val="nil"/>
            </w:tcBorders>
            <w:noWrap/>
            <w:vAlign w:val="bottom"/>
          </w:tcPr>
          <w:p w14:paraId="7BC5F552" w14:textId="30BFA5D1" w:rsidR="00C100F0" w:rsidRPr="004C117E" w:rsidRDefault="004903C2" w:rsidP="00C100F0">
            <w:pPr>
              <w:ind w:right="-21"/>
              <w:jc w:val="right"/>
              <w:rPr>
                <w:bCs/>
                <w:sz w:val="16"/>
                <w:szCs w:val="16"/>
              </w:rPr>
            </w:pPr>
            <w:r>
              <w:rPr>
                <w:bCs/>
                <w:sz w:val="16"/>
                <w:szCs w:val="16"/>
              </w:rPr>
              <w:t>173.739</w:t>
            </w:r>
          </w:p>
        </w:tc>
      </w:tr>
      <w:tr w:rsidR="00C100F0" w:rsidRPr="004C117E" w14:paraId="79011567" w14:textId="77777777" w:rsidTr="0035743A">
        <w:trPr>
          <w:trHeight w:val="113"/>
        </w:trPr>
        <w:tc>
          <w:tcPr>
            <w:tcW w:w="3990" w:type="dxa"/>
            <w:tcBorders>
              <w:bottom w:val="single" w:sz="4" w:space="0" w:color="auto"/>
            </w:tcBorders>
            <w:noWrap/>
            <w:vAlign w:val="bottom"/>
          </w:tcPr>
          <w:p w14:paraId="502B4A9D" w14:textId="00DE5B53" w:rsidR="00C100F0" w:rsidRPr="004C117E" w:rsidRDefault="00C100F0" w:rsidP="00C100F0">
            <w:pPr>
              <w:rPr>
                <w:rFonts w:eastAsia="Arial Unicode MS"/>
                <w:iCs/>
                <w:sz w:val="16"/>
                <w:szCs w:val="16"/>
              </w:rPr>
            </w:pPr>
            <w:r w:rsidRPr="004C117E">
              <w:rPr>
                <w:iCs/>
                <w:sz w:val="16"/>
                <w:szCs w:val="16"/>
              </w:rPr>
              <w:t>Karşılık Tutarı (-)</w:t>
            </w:r>
          </w:p>
        </w:tc>
        <w:tc>
          <w:tcPr>
            <w:tcW w:w="1432" w:type="dxa"/>
            <w:tcBorders>
              <w:top w:val="nil"/>
              <w:left w:val="nil"/>
              <w:bottom w:val="single" w:sz="4" w:space="0" w:color="auto"/>
              <w:right w:val="nil"/>
            </w:tcBorders>
            <w:noWrap/>
            <w:vAlign w:val="bottom"/>
          </w:tcPr>
          <w:p w14:paraId="27DA4712" w14:textId="233D6E1C" w:rsidR="00C100F0" w:rsidRPr="004C117E" w:rsidRDefault="004903C2" w:rsidP="00C100F0">
            <w:pPr>
              <w:ind w:right="-21"/>
              <w:jc w:val="right"/>
              <w:rPr>
                <w:bCs/>
                <w:sz w:val="16"/>
                <w:szCs w:val="16"/>
              </w:rPr>
            </w:pPr>
            <w:r>
              <w:rPr>
                <w:bCs/>
                <w:sz w:val="16"/>
                <w:szCs w:val="16"/>
              </w:rPr>
              <w:t>58.298</w:t>
            </w:r>
          </w:p>
        </w:tc>
        <w:tc>
          <w:tcPr>
            <w:tcW w:w="1395" w:type="dxa"/>
            <w:tcBorders>
              <w:top w:val="nil"/>
              <w:left w:val="nil"/>
              <w:bottom w:val="single" w:sz="4" w:space="0" w:color="auto"/>
              <w:right w:val="nil"/>
            </w:tcBorders>
            <w:noWrap/>
            <w:vAlign w:val="bottom"/>
          </w:tcPr>
          <w:p w14:paraId="7BE555CD" w14:textId="5DCF123E" w:rsidR="00C100F0" w:rsidRPr="004C117E" w:rsidRDefault="004903C2" w:rsidP="00C100F0">
            <w:pPr>
              <w:ind w:right="-21"/>
              <w:jc w:val="right"/>
              <w:rPr>
                <w:bCs/>
                <w:sz w:val="16"/>
                <w:szCs w:val="16"/>
              </w:rPr>
            </w:pPr>
            <w:r>
              <w:rPr>
                <w:bCs/>
                <w:sz w:val="16"/>
                <w:szCs w:val="16"/>
              </w:rPr>
              <w:t>152.128</w:t>
            </w:r>
          </w:p>
        </w:tc>
        <w:tc>
          <w:tcPr>
            <w:tcW w:w="1470" w:type="dxa"/>
            <w:tcBorders>
              <w:top w:val="nil"/>
              <w:left w:val="nil"/>
              <w:bottom w:val="single" w:sz="4" w:space="0" w:color="auto"/>
              <w:right w:val="nil"/>
            </w:tcBorders>
            <w:noWrap/>
            <w:vAlign w:val="bottom"/>
          </w:tcPr>
          <w:p w14:paraId="281998A1" w14:textId="0700D15E" w:rsidR="00C100F0" w:rsidRPr="004C117E" w:rsidRDefault="004903C2" w:rsidP="00C100F0">
            <w:pPr>
              <w:ind w:right="-21"/>
              <w:jc w:val="right"/>
              <w:rPr>
                <w:bCs/>
                <w:sz w:val="16"/>
                <w:szCs w:val="16"/>
              </w:rPr>
            </w:pPr>
            <w:r>
              <w:rPr>
                <w:bCs/>
                <w:sz w:val="16"/>
                <w:szCs w:val="16"/>
              </w:rPr>
              <w:t>139.328</w:t>
            </w:r>
          </w:p>
        </w:tc>
      </w:tr>
      <w:tr w:rsidR="00C100F0" w:rsidRPr="004C117E" w14:paraId="6ABC165E" w14:textId="77777777" w:rsidTr="0035743A">
        <w:trPr>
          <w:trHeight w:val="113"/>
        </w:trPr>
        <w:tc>
          <w:tcPr>
            <w:tcW w:w="3990" w:type="dxa"/>
            <w:tcBorders>
              <w:top w:val="single" w:sz="4" w:space="0" w:color="auto"/>
            </w:tcBorders>
            <w:noWrap/>
            <w:vAlign w:val="bottom"/>
          </w:tcPr>
          <w:p w14:paraId="6763C241" w14:textId="77777777" w:rsidR="00C100F0" w:rsidRPr="004C117E" w:rsidRDefault="00C100F0" w:rsidP="00C100F0">
            <w:pPr>
              <w:rPr>
                <w:iCs/>
                <w:sz w:val="16"/>
                <w:szCs w:val="16"/>
              </w:rPr>
            </w:pPr>
          </w:p>
        </w:tc>
        <w:tc>
          <w:tcPr>
            <w:tcW w:w="1432" w:type="dxa"/>
            <w:tcBorders>
              <w:top w:val="single" w:sz="4" w:space="0" w:color="auto"/>
              <w:left w:val="nil"/>
              <w:right w:val="nil"/>
            </w:tcBorders>
            <w:noWrap/>
            <w:vAlign w:val="bottom"/>
          </w:tcPr>
          <w:p w14:paraId="79203650" w14:textId="77777777" w:rsidR="00C100F0" w:rsidRPr="004C117E" w:rsidRDefault="00C100F0" w:rsidP="00C100F0">
            <w:pPr>
              <w:ind w:right="-21"/>
              <w:jc w:val="right"/>
              <w:rPr>
                <w:bCs/>
                <w:sz w:val="16"/>
                <w:szCs w:val="16"/>
              </w:rPr>
            </w:pPr>
          </w:p>
        </w:tc>
        <w:tc>
          <w:tcPr>
            <w:tcW w:w="1395" w:type="dxa"/>
            <w:tcBorders>
              <w:top w:val="single" w:sz="4" w:space="0" w:color="auto"/>
              <w:left w:val="nil"/>
              <w:right w:val="nil"/>
            </w:tcBorders>
            <w:noWrap/>
            <w:vAlign w:val="bottom"/>
          </w:tcPr>
          <w:p w14:paraId="63D0A12F" w14:textId="77777777" w:rsidR="00C100F0" w:rsidRPr="004C117E" w:rsidRDefault="00C100F0" w:rsidP="00C100F0">
            <w:pPr>
              <w:ind w:right="-21"/>
              <w:jc w:val="right"/>
              <w:rPr>
                <w:bCs/>
                <w:sz w:val="16"/>
                <w:szCs w:val="16"/>
              </w:rPr>
            </w:pPr>
          </w:p>
        </w:tc>
        <w:tc>
          <w:tcPr>
            <w:tcW w:w="1470" w:type="dxa"/>
            <w:tcBorders>
              <w:top w:val="single" w:sz="4" w:space="0" w:color="auto"/>
              <w:left w:val="nil"/>
              <w:right w:val="nil"/>
            </w:tcBorders>
            <w:noWrap/>
            <w:vAlign w:val="bottom"/>
          </w:tcPr>
          <w:p w14:paraId="55C4674F" w14:textId="77777777" w:rsidR="00C100F0" w:rsidRPr="004C117E" w:rsidRDefault="00C100F0" w:rsidP="00C100F0">
            <w:pPr>
              <w:ind w:right="-21"/>
              <w:jc w:val="right"/>
              <w:rPr>
                <w:bCs/>
                <w:sz w:val="16"/>
                <w:szCs w:val="16"/>
              </w:rPr>
            </w:pPr>
          </w:p>
        </w:tc>
      </w:tr>
      <w:tr w:rsidR="00596A8E" w:rsidRPr="004C117E" w14:paraId="23545AE3" w14:textId="77777777" w:rsidTr="00F3366D">
        <w:trPr>
          <w:trHeight w:val="113"/>
        </w:trPr>
        <w:tc>
          <w:tcPr>
            <w:tcW w:w="3990" w:type="dxa"/>
            <w:noWrap/>
            <w:vAlign w:val="bottom"/>
          </w:tcPr>
          <w:p w14:paraId="399F041C" w14:textId="67C802F5" w:rsidR="00596A8E" w:rsidRPr="004C117E" w:rsidRDefault="00596A8E" w:rsidP="00596A8E">
            <w:pPr>
              <w:rPr>
                <w:rFonts w:eastAsia="Arial Unicode MS"/>
                <w:b/>
                <w:iCs/>
                <w:sz w:val="16"/>
                <w:szCs w:val="16"/>
              </w:rPr>
            </w:pPr>
            <w:r w:rsidRPr="004C117E">
              <w:rPr>
                <w:b/>
                <w:iCs/>
                <w:sz w:val="16"/>
                <w:szCs w:val="16"/>
              </w:rPr>
              <w:t>Önceki Dönem (Net)</w:t>
            </w:r>
          </w:p>
        </w:tc>
        <w:tc>
          <w:tcPr>
            <w:tcW w:w="1432" w:type="dxa"/>
            <w:tcBorders>
              <w:left w:val="nil"/>
              <w:right w:val="nil"/>
            </w:tcBorders>
            <w:noWrap/>
          </w:tcPr>
          <w:p w14:paraId="246D6B08" w14:textId="2E578AA2" w:rsidR="00596A8E" w:rsidRPr="004C117E" w:rsidRDefault="00596A8E" w:rsidP="00596A8E">
            <w:pPr>
              <w:ind w:right="-21"/>
              <w:jc w:val="right"/>
              <w:rPr>
                <w:b/>
                <w:bCs/>
                <w:sz w:val="16"/>
                <w:szCs w:val="16"/>
              </w:rPr>
            </w:pPr>
            <w:r w:rsidRPr="00B84BB8">
              <w:rPr>
                <w:b/>
                <w:sz w:val="16"/>
                <w:szCs w:val="16"/>
              </w:rPr>
              <w:t>17</w:t>
            </w:r>
            <w:r>
              <w:rPr>
                <w:b/>
                <w:sz w:val="16"/>
                <w:szCs w:val="16"/>
              </w:rPr>
              <w:t>.</w:t>
            </w:r>
            <w:r w:rsidRPr="00B84BB8">
              <w:rPr>
                <w:b/>
                <w:sz w:val="16"/>
                <w:szCs w:val="16"/>
              </w:rPr>
              <w:t xml:space="preserve">328   </w:t>
            </w:r>
          </w:p>
        </w:tc>
        <w:tc>
          <w:tcPr>
            <w:tcW w:w="1395" w:type="dxa"/>
            <w:tcBorders>
              <w:left w:val="nil"/>
              <w:right w:val="nil"/>
            </w:tcBorders>
            <w:noWrap/>
          </w:tcPr>
          <w:p w14:paraId="14AFE8FA" w14:textId="6F8F052F" w:rsidR="00596A8E" w:rsidRPr="004C117E" w:rsidRDefault="00596A8E" w:rsidP="00596A8E">
            <w:pPr>
              <w:ind w:right="-21"/>
              <w:jc w:val="right"/>
              <w:rPr>
                <w:b/>
                <w:bCs/>
                <w:sz w:val="16"/>
                <w:szCs w:val="16"/>
              </w:rPr>
            </w:pPr>
            <w:r w:rsidRPr="00B84BB8">
              <w:rPr>
                <w:b/>
                <w:sz w:val="16"/>
                <w:szCs w:val="16"/>
              </w:rPr>
              <w:t>35</w:t>
            </w:r>
            <w:r>
              <w:rPr>
                <w:b/>
                <w:sz w:val="16"/>
                <w:szCs w:val="16"/>
              </w:rPr>
              <w:t>.</w:t>
            </w:r>
            <w:r w:rsidRPr="00B84BB8">
              <w:rPr>
                <w:b/>
                <w:sz w:val="16"/>
                <w:szCs w:val="16"/>
              </w:rPr>
              <w:t xml:space="preserve">698   </w:t>
            </w:r>
          </w:p>
        </w:tc>
        <w:tc>
          <w:tcPr>
            <w:tcW w:w="1470" w:type="dxa"/>
            <w:tcBorders>
              <w:left w:val="nil"/>
              <w:right w:val="nil"/>
            </w:tcBorders>
            <w:noWrap/>
          </w:tcPr>
          <w:p w14:paraId="3B8974D8" w14:textId="514B8094" w:rsidR="00596A8E" w:rsidRPr="004C117E" w:rsidRDefault="00596A8E" w:rsidP="00596A8E">
            <w:pPr>
              <w:ind w:right="-21"/>
              <w:jc w:val="right"/>
              <w:rPr>
                <w:b/>
                <w:bCs/>
                <w:sz w:val="16"/>
                <w:szCs w:val="16"/>
              </w:rPr>
            </w:pPr>
            <w:r w:rsidRPr="00B84BB8">
              <w:rPr>
                <w:b/>
                <w:sz w:val="16"/>
                <w:szCs w:val="16"/>
              </w:rPr>
              <w:t>2</w:t>
            </w:r>
            <w:r>
              <w:rPr>
                <w:b/>
                <w:sz w:val="16"/>
                <w:szCs w:val="16"/>
              </w:rPr>
              <w:t>.</w:t>
            </w:r>
            <w:r w:rsidRPr="00B84BB8">
              <w:rPr>
                <w:b/>
                <w:sz w:val="16"/>
                <w:szCs w:val="16"/>
              </w:rPr>
              <w:t xml:space="preserve">589   </w:t>
            </w:r>
          </w:p>
        </w:tc>
      </w:tr>
      <w:tr w:rsidR="00596A8E" w:rsidRPr="004C117E" w14:paraId="4FE74AD9" w14:textId="77777777" w:rsidTr="00CB3FA5">
        <w:trPr>
          <w:trHeight w:val="113"/>
        </w:trPr>
        <w:tc>
          <w:tcPr>
            <w:tcW w:w="3990" w:type="dxa"/>
            <w:noWrap/>
            <w:vAlign w:val="bottom"/>
          </w:tcPr>
          <w:p w14:paraId="762F76D3" w14:textId="6B8B2EF4" w:rsidR="00596A8E" w:rsidRPr="004C117E" w:rsidRDefault="00596A8E" w:rsidP="00596A8E">
            <w:pPr>
              <w:rPr>
                <w:rFonts w:eastAsia="Arial Unicode MS"/>
                <w:iCs/>
                <w:sz w:val="16"/>
                <w:szCs w:val="16"/>
              </w:rPr>
            </w:pPr>
            <w:r w:rsidRPr="004C117E">
              <w:rPr>
                <w:iCs/>
                <w:sz w:val="16"/>
                <w:szCs w:val="16"/>
              </w:rPr>
              <w:t>Kar payı tahakkuk ve Reeskontları ile Değerleme Farkları</w:t>
            </w:r>
          </w:p>
        </w:tc>
        <w:tc>
          <w:tcPr>
            <w:tcW w:w="1432" w:type="dxa"/>
            <w:tcBorders>
              <w:left w:val="nil"/>
              <w:right w:val="nil"/>
            </w:tcBorders>
            <w:noWrap/>
          </w:tcPr>
          <w:p w14:paraId="15EE7DFB" w14:textId="3B673A37" w:rsidR="00596A8E" w:rsidRPr="004C117E" w:rsidRDefault="00596A8E" w:rsidP="00596A8E">
            <w:pPr>
              <w:ind w:right="-21"/>
              <w:jc w:val="right"/>
              <w:rPr>
                <w:bCs/>
                <w:sz w:val="16"/>
                <w:szCs w:val="16"/>
              </w:rPr>
            </w:pPr>
            <w:r w:rsidRPr="00B84BB8">
              <w:rPr>
                <w:bCs/>
                <w:sz w:val="16"/>
                <w:szCs w:val="16"/>
              </w:rPr>
              <w:t>32</w:t>
            </w:r>
            <w:r>
              <w:rPr>
                <w:bCs/>
                <w:sz w:val="16"/>
                <w:szCs w:val="16"/>
              </w:rPr>
              <w:t>.</w:t>
            </w:r>
            <w:r w:rsidRPr="00B84BB8">
              <w:rPr>
                <w:bCs/>
                <w:sz w:val="16"/>
                <w:szCs w:val="16"/>
              </w:rPr>
              <w:t xml:space="preserve">504   </w:t>
            </w:r>
          </w:p>
        </w:tc>
        <w:tc>
          <w:tcPr>
            <w:tcW w:w="1395" w:type="dxa"/>
            <w:tcBorders>
              <w:left w:val="nil"/>
              <w:right w:val="nil"/>
            </w:tcBorders>
            <w:noWrap/>
          </w:tcPr>
          <w:p w14:paraId="7963CD70" w14:textId="313E248F" w:rsidR="00596A8E" w:rsidRPr="004C117E" w:rsidRDefault="00596A8E" w:rsidP="00596A8E">
            <w:pPr>
              <w:ind w:right="-21"/>
              <w:jc w:val="right"/>
              <w:rPr>
                <w:bCs/>
                <w:sz w:val="16"/>
                <w:szCs w:val="16"/>
              </w:rPr>
            </w:pPr>
            <w:r w:rsidRPr="00B84BB8">
              <w:rPr>
                <w:bCs/>
                <w:sz w:val="16"/>
                <w:szCs w:val="16"/>
              </w:rPr>
              <w:t>79</w:t>
            </w:r>
            <w:r>
              <w:rPr>
                <w:bCs/>
                <w:sz w:val="16"/>
                <w:szCs w:val="16"/>
              </w:rPr>
              <w:t>.</w:t>
            </w:r>
            <w:r w:rsidRPr="00B84BB8">
              <w:rPr>
                <w:bCs/>
                <w:sz w:val="16"/>
                <w:szCs w:val="16"/>
              </w:rPr>
              <w:t xml:space="preserve">615   </w:t>
            </w:r>
          </w:p>
        </w:tc>
        <w:tc>
          <w:tcPr>
            <w:tcW w:w="1470" w:type="dxa"/>
            <w:tcBorders>
              <w:left w:val="nil"/>
              <w:right w:val="nil"/>
            </w:tcBorders>
            <w:noWrap/>
          </w:tcPr>
          <w:p w14:paraId="04CD37EE" w14:textId="731CE1D7" w:rsidR="00596A8E" w:rsidRPr="004C117E" w:rsidRDefault="00596A8E" w:rsidP="00596A8E">
            <w:pPr>
              <w:ind w:right="-21"/>
              <w:jc w:val="right"/>
              <w:rPr>
                <w:bCs/>
                <w:sz w:val="16"/>
                <w:szCs w:val="16"/>
              </w:rPr>
            </w:pPr>
            <w:r w:rsidRPr="00B84BB8">
              <w:rPr>
                <w:bCs/>
                <w:sz w:val="16"/>
                <w:szCs w:val="16"/>
              </w:rPr>
              <w:t>15</w:t>
            </w:r>
            <w:r>
              <w:rPr>
                <w:bCs/>
                <w:sz w:val="16"/>
                <w:szCs w:val="16"/>
              </w:rPr>
              <w:t>.</w:t>
            </w:r>
            <w:r w:rsidRPr="00B84BB8">
              <w:rPr>
                <w:bCs/>
                <w:sz w:val="16"/>
                <w:szCs w:val="16"/>
              </w:rPr>
              <w:t xml:space="preserve">355   </w:t>
            </w:r>
          </w:p>
        </w:tc>
      </w:tr>
      <w:tr w:rsidR="00596A8E" w:rsidRPr="004C117E" w14:paraId="6229B28A" w14:textId="77777777" w:rsidTr="00CB3FA5">
        <w:trPr>
          <w:trHeight w:val="113"/>
        </w:trPr>
        <w:tc>
          <w:tcPr>
            <w:tcW w:w="3990" w:type="dxa"/>
            <w:tcBorders>
              <w:bottom w:val="single" w:sz="4" w:space="0" w:color="auto"/>
            </w:tcBorders>
            <w:noWrap/>
          </w:tcPr>
          <w:p w14:paraId="772F592B" w14:textId="49C0E0F0" w:rsidR="00596A8E" w:rsidRPr="004C117E" w:rsidRDefault="00596A8E" w:rsidP="00596A8E">
            <w:pPr>
              <w:rPr>
                <w:iCs/>
                <w:sz w:val="16"/>
                <w:szCs w:val="16"/>
              </w:rPr>
            </w:pPr>
            <w:r w:rsidRPr="004C117E">
              <w:rPr>
                <w:iCs/>
                <w:sz w:val="16"/>
                <w:szCs w:val="16"/>
              </w:rPr>
              <w:t>Karşılık Tutarı (-)</w:t>
            </w:r>
          </w:p>
        </w:tc>
        <w:tc>
          <w:tcPr>
            <w:tcW w:w="1432" w:type="dxa"/>
            <w:tcBorders>
              <w:top w:val="nil"/>
              <w:left w:val="nil"/>
              <w:bottom w:val="single" w:sz="4" w:space="0" w:color="auto"/>
              <w:right w:val="nil"/>
            </w:tcBorders>
            <w:noWrap/>
            <w:vAlign w:val="bottom"/>
          </w:tcPr>
          <w:p w14:paraId="6E7CCDDD" w14:textId="420D3B8D" w:rsidR="00596A8E" w:rsidRPr="004C117E" w:rsidRDefault="00596A8E" w:rsidP="00596A8E">
            <w:pPr>
              <w:ind w:right="-21"/>
              <w:jc w:val="right"/>
              <w:rPr>
                <w:bCs/>
                <w:sz w:val="16"/>
                <w:szCs w:val="16"/>
              </w:rPr>
            </w:pPr>
            <w:r w:rsidRPr="00B84BB8">
              <w:rPr>
                <w:bCs/>
                <w:sz w:val="16"/>
                <w:szCs w:val="16"/>
              </w:rPr>
              <w:t>15</w:t>
            </w:r>
            <w:r>
              <w:rPr>
                <w:bCs/>
                <w:sz w:val="16"/>
                <w:szCs w:val="16"/>
              </w:rPr>
              <w:t>.</w:t>
            </w:r>
            <w:r w:rsidRPr="00B84BB8">
              <w:rPr>
                <w:bCs/>
                <w:sz w:val="16"/>
                <w:szCs w:val="16"/>
              </w:rPr>
              <w:t xml:space="preserve">176   </w:t>
            </w:r>
          </w:p>
        </w:tc>
        <w:tc>
          <w:tcPr>
            <w:tcW w:w="1395" w:type="dxa"/>
            <w:tcBorders>
              <w:top w:val="nil"/>
              <w:left w:val="nil"/>
              <w:bottom w:val="single" w:sz="4" w:space="0" w:color="auto"/>
              <w:right w:val="nil"/>
            </w:tcBorders>
            <w:noWrap/>
            <w:vAlign w:val="bottom"/>
          </w:tcPr>
          <w:p w14:paraId="44F2923E" w14:textId="28CF4BA6" w:rsidR="00596A8E" w:rsidRPr="004C117E" w:rsidRDefault="00596A8E" w:rsidP="00596A8E">
            <w:pPr>
              <w:ind w:right="-21"/>
              <w:jc w:val="right"/>
              <w:rPr>
                <w:bCs/>
                <w:sz w:val="16"/>
                <w:szCs w:val="16"/>
              </w:rPr>
            </w:pPr>
            <w:r w:rsidRPr="00B84BB8">
              <w:rPr>
                <w:bCs/>
                <w:sz w:val="16"/>
                <w:szCs w:val="16"/>
              </w:rPr>
              <w:t>43</w:t>
            </w:r>
            <w:r>
              <w:rPr>
                <w:bCs/>
                <w:sz w:val="16"/>
                <w:szCs w:val="16"/>
              </w:rPr>
              <w:t>.</w:t>
            </w:r>
            <w:r w:rsidRPr="00B84BB8">
              <w:rPr>
                <w:bCs/>
                <w:sz w:val="16"/>
                <w:szCs w:val="16"/>
              </w:rPr>
              <w:t xml:space="preserve">917   </w:t>
            </w:r>
          </w:p>
        </w:tc>
        <w:tc>
          <w:tcPr>
            <w:tcW w:w="1470" w:type="dxa"/>
            <w:tcBorders>
              <w:top w:val="nil"/>
              <w:left w:val="nil"/>
              <w:bottom w:val="single" w:sz="4" w:space="0" w:color="auto"/>
              <w:right w:val="nil"/>
            </w:tcBorders>
            <w:noWrap/>
            <w:vAlign w:val="bottom"/>
          </w:tcPr>
          <w:p w14:paraId="28E13136" w14:textId="189B539D" w:rsidR="00596A8E" w:rsidRPr="004C117E" w:rsidRDefault="00596A8E" w:rsidP="00596A8E">
            <w:pPr>
              <w:ind w:right="-21"/>
              <w:jc w:val="right"/>
              <w:rPr>
                <w:bCs/>
                <w:sz w:val="16"/>
                <w:szCs w:val="16"/>
              </w:rPr>
            </w:pPr>
            <w:r w:rsidRPr="00B84BB8">
              <w:rPr>
                <w:bCs/>
                <w:sz w:val="16"/>
                <w:szCs w:val="16"/>
              </w:rPr>
              <w:t>12</w:t>
            </w:r>
            <w:r>
              <w:rPr>
                <w:bCs/>
                <w:sz w:val="16"/>
                <w:szCs w:val="16"/>
              </w:rPr>
              <w:t>.</w:t>
            </w:r>
            <w:r w:rsidRPr="00B84BB8">
              <w:rPr>
                <w:bCs/>
                <w:sz w:val="16"/>
                <w:szCs w:val="16"/>
              </w:rPr>
              <w:t xml:space="preserve">766   </w:t>
            </w:r>
          </w:p>
        </w:tc>
      </w:tr>
    </w:tbl>
    <w:p w14:paraId="494B7C30" w14:textId="0F474B33" w:rsidR="0008397C" w:rsidRPr="004C117E" w:rsidRDefault="0008397C" w:rsidP="000367AE">
      <w:pPr>
        <w:pStyle w:val="GvdeMetniGirintisi"/>
        <w:tabs>
          <w:tab w:val="left" w:pos="540"/>
        </w:tabs>
        <w:ind w:firstLine="0"/>
        <w:rPr>
          <w:b/>
          <w:sz w:val="16"/>
          <w:szCs w:val="16"/>
        </w:rPr>
      </w:pPr>
    </w:p>
    <w:p w14:paraId="79B40CDC" w14:textId="32706581" w:rsidR="008F24D6" w:rsidRDefault="001718C7" w:rsidP="001B0FA2">
      <w:pPr>
        <w:pStyle w:val="GvdeMetniGirintisi"/>
        <w:tabs>
          <w:tab w:val="left" w:pos="540"/>
        </w:tabs>
        <w:ind w:left="1276" w:hanging="425"/>
        <w:rPr>
          <w:b/>
          <w:sz w:val="20"/>
          <w:szCs w:val="20"/>
        </w:rPr>
      </w:pPr>
      <w:r>
        <w:rPr>
          <w:b/>
          <w:sz w:val="20"/>
          <w:szCs w:val="20"/>
        </w:rPr>
        <w:t>k</w:t>
      </w:r>
      <w:r w:rsidRPr="004C117E">
        <w:rPr>
          <w:b/>
          <w:sz w:val="20"/>
          <w:szCs w:val="20"/>
        </w:rPr>
        <w:t>)</w:t>
      </w:r>
      <w:r w:rsidRPr="004C117E">
        <w:rPr>
          <w:b/>
          <w:sz w:val="20"/>
          <w:szCs w:val="20"/>
        </w:rPr>
        <w:tab/>
      </w:r>
      <w:r w:rsidR="008F24D6" w:rsidRPr="008F24D6">
        <w:rPr>
          <w:b/>
          <w:sz w:val="20"/>
          <w:szCs w:val="20"/>
        </w:rPr>
        <w:t>TFRS 9’a göre karşılık değişimleri</w:t>
      </w:r>
      <w:r w:rsidR="008F24D6" w:rsidRPr="004C117E">
        <w:rPr>
          <w:b/>
          <w:sz w:val="20"/>
          <w:szCs w:val="20"/>
        </w:rPr>
        <w:t>:</w:t>
      </w:r>
    </w:p>
    <w:p w14:paraId="5C26543D" w14:textId="457A8F30" w:rsidR="008F24D6" w:rsidRDefault="008F24D6" w:rsidP="001B0FA2">
      <w:pPr>
        <w:pStyle w:val="GvdeMetniGirintisi"/>
        <w:tabs>
          <w:tab w:val="left" w:pos="540"/>
        </w:tabs>
        <w:ind w:left="1276" w:hanging="425"/>
        <w:rPr>
          <w:b/>
          <w:sz w:val="20"/>
          <w:szCs w:val="20"/>
        </w:rPr>
      </w:pPr>
    </w:p>
    <w:tbl>
      <w:tblPr>
        <w:tblW w:w="8397" w:type="dxa"/>
        <w:tblInd w:w="826" w:type="dxa"/>
        <w:tblLayout w:type="fixed"/>
        <w:tblCellMar>
          <w:left w:w="0" w:type="dxa"/>
          <w:right w:w="113" w:type="dxa"/>
        </w:tblCellMar>
        <w:tblLook w:val="0000" w:firstRow="0" w:lastRow="0" w:firstColumn="0" w:lastColumn="0" w:noHBand="0" w:noVBand="0"/>
      </w:tblPr>
      <w:tblGrid>
        <w:gridCol w:w="2684"/>
        <w:gridCol w:w="1710"/>
        <w:gridCol w:w="1167"/>
        <w:gridCol w:w="1167"/>
        <w:gridCol w:w="1669"/>
      </w:tblGrid>
      <w:tr w:rsidR="009C42F5" w:rsidRPr="004C117E" w14:paraId="4D372175" w14:textId="2AE52FCE" w:rsidTr="00213712">
        <w:trPr>
          <w:trHeight w:val="167"/>
        </w:trPr>
        <w:tc>
          <w:tcPr>
            <w:tcW w:w="2684" w:type="dxa"/>
            <w:tcBorders>
              <w:bottom w:val="single" w:sz="4" w:space="0" w:color="auto"/>
            </w:tcBorders>
            <w:vAlign w:val="bottom"/>
          </w:tcPr>
          <w:p w14:paraId="69375810" w14:textId="340C4BD4" w:rsidR="009C42F5" w:rsidRPr="004C117E" w:rsidRDefault="009C42F5" w:rsidP="001718C7">
            <w:pPr>
              <w:tabs>
                <w:tab w:val="left" w:pos="3828"/>
              </w:tabs>
              <w:rPr>
                <w:rFonts w:eastAsia="Arial Unicode MS"/>
                <w:b/>
                <w:sz w:val="16"/>
                <w:szCs w:val="16"/>
              </w:rPr>
            </w:pPr>
            <w:r>
              <w:rPr>
                <w:rFonts w:eastAsia="Arial Unicode MS"/>
                <w:b/>
                <w:sz w:val="16"/>
                <w:szCs w:val="16"/>
              </w:rPr>
              <w:t>Cari</w:t>
            </w:r>
            <w:r w:rsidRPr="004C117E">
              <w:rPr>
                <w:rFonts w:eastAsia="Arial Unicode MS"/>
                <w:b/>
                <w:sz w:val="16"/>
                <w:szCs w:val="16"/>
              </w:rPr>
              <w:t xml:space="preserve"> Dönem</w:t>
            </w:r>
          </w:p>
        </w:tc>
        <w:tc>
          <w:tcPr>
            <w:tcW w:w="1710" w:type="dxa"/>
            <w:tcBorders>
              <w:bottom w:val="single" w:sz="4" w:space="0" w:color="auto"/>
            </w:tcBorders>
            <w:vAlign w:val="bottom"/>
          </w:tcPr>
          <w:p w14:paraId="0B3A5806" w14:textId="0C97E457" w:rsidR="009C42F5" w:rsidRPr="004C117E" w:rsidRDefault="009C42F5" w:rsidP="001718C7">
            <w:pPr>
              <w:tabs>
                <w:tab w:val="left" w:pos="3828"/>
              </w:tabs>
              <w:ind w:right="-33"/>
              <w:jc w:val="right"/>
              <w:rPr>
                <w:rFonts w:eastAsia="Arial Unicode MS"/>
                <w:b/>
                <w:iCs/>
                <w:sz w:val="16"/>
                <w:szCs w:val="16"/>
              </w:rPr>
            </w:pPr>
            <w:r>
              <w:rPr>
                <w:b/>
                <w:iCs/>
                <w:sz w:val="16"/>
                <w:szCs w:val="16"/>
              </w:rPr>
              <w:t>1. Aşama</w:t>
            </w:r>
          </w:p>
        </w:tc>
        <w:tc>
          <w:tcPr>
            <w:tcW w:w="1167" w:type="dxa"/>
            <w:tcBorders>
              <w:bottom w:val="single" w:sz="4" w:space="0" w:color="auto"/>
            </w:tcBorders>
            <w:vAlign w:val="bottom"/>
          </w:tcPr>
          <w:p w14:paraId="584F9B78" w14:textId="75138C2B" w:rsidR="009C42F5" w:rsidRPr="004C117E" w:rsidRDefault="009C42F5" w:rsidP="001718C7">
            <w:pPr>
              <w:tabs>
                <w:tab w:val="left" w:pos="3828"/>
              </w:tabs>
              <w:ind w:right="-33"/>
              <w:jc w:val="right"/>
              <w:rPr>
                <w:rFonts w:eastAsia="Arial Unicode MS"/>
                <w:b/>
                <w:iCs/>
                <w:sz w:val="16"/>
                <w:szCs w:val="16"/>
              </w:rPr>
            </w:pPr>
            <w:r>
              <w:rPr>
                <w:b/>
                <w:iCs/>
                <w:sz w:val="16"/>
                <w:szCs w:val="16"/>
              </w:rPr>
              <w:t>2. Aşama</w:t>
            </w:r>
          </w:p>
        </w:tc>
        <w:tc>
          <w:tcPr>
            <w:tcW w:w="1167" w:type="dxa"/>
            <w:tcBorders>
              <w:bottom w:val="single" w:sz="4" w:space="0" w:color="auto"/>
            </w:tcBorders>
            <w:vAlign w:val="bottom"/>
          </w:tcPr>
          <w:p w14:paraId="010C3AC4" w14:textId="2321C48B" w:rsidR="009C42F5" w:rsidRPr="004C117E" w:rsidRDefault="009C42F5" w:rsidP="001718C7">
            <w:pPr>
              <w:tabs>
                <w:tab w:val="left" w:pos="3828"/>
              </w:tabs>
              <w:ind w:right="-33"/>
              <w:jc w:val="right"/>
              <w:rPr>
                <w:rFonts w:eastAsia="Arial Unicode MS"/>
                <w:b/>
                <w:iCs/>
                <w:sz w:val="16"/>
                <w:szCs w:val="16"/>
              </w:rPr>
            </w:pPr>
            <w:r>
              <w:rPr>
                <w:b/>
                <w:iCs/>
                <w:sz w:val="16"/>
                <w:szCs w:val="16"/>
              </w:rPr>
              <w:t>3. Aşama</w:t>
            </w:r>
          </w:p>
        </w:tc>
        <w:tc>
          <w:tcPr>
            <w:tcW w:w="1669" w:type="dxa"/>
            <w:tcBorders>
              <w:bottom w:val="single" w:sz="4" w:space="0" w:color="auto"/>
            </w:tcBorders>
          </w:tcPr>
          <w:p w14:paraId="3567B6D9" w14:textId="3485193D" w:rsidR="009C42F5" w:rsidRDefault="009C42F5" w:rsidP="001718C7">
            <w:pPr>
              <w:tabs>
                <w:tab w:val="left" w:pos="3828"/>
              </w:tabs>
              <w:ind w:right="-33"/>
              <w:jc w:val="right"/>
              <w:rPr>
                <w:b/>
                <w:iCs/>
                <w:sz w:val="16"/>
                <w:szCs w:val="16"/>
              </w:rPr>
            </w:pPr>
            <w:r>
              <w:rPr>
                <w:b/>
                <w:iCs/>
                <w:sz w:val="16"/>
                <w:szCs w:val="16"/>
              </w:rPr>
              <w:t>Toplam</w:t>
            </w:r>
          </w:p>
        </w:tc>
      </w:tr>
      <w:tr w:rsidR="009C42F5" w:rsidRPr="004C117E" w14:paraId="440B6423" w14:textId="66DE6178" w:rsidTr="00213712">
        <w:trPr>
          <w:trHeight w:val="50"/>
        </w:trPr>
        <w:tc>
          <w:tcPr>
            <w:tcW w:w="2684" w:type="dxa"/>
            <w:tcBorders>
              <w:top w:val="single" w:sz="4" w:space="0" w:color="auto"/>
            </w:tcBorders>
            <w:vAlign w:val="bottom"/>
          </w:tcPr>
          <w:p w14:paraId="570B5E72" w14:textId="77777777" w:rsidR="009C42F5" w:rsidRPr="001718C7" w:rsidRDefault="009C42F5" w:rsidP="001718C7">
            <w:pPr>
              <w:tabs>
                <w:tab w:val="left" w:pos="3828"/>
              </w:tabs>
              <w:jc w:val="both"/>
              <w:rPr>
                <w:sz w:val="8"/>
                <w:szCs w:val="16"/>
              </w:rPr>
            </w:pPr>
          </w:p>
        </w:tc>
        <w:tc>
          <w:tcPr>
            <w:tcW w:w="1710" w:type="dxa"/>
            <w:tcBorders>
              <w:top w:val="single" w:sz="4" w:space="0" w:color="auto"/>
            </w:tcBorders>
            <w:vAlign w:val="bottom"/>
          </w:tcPr>
          <w:p w14:paraId="6A3311A7" w14:textId="77777777" w:rsidR="009C42F5" w:rsidRPr="001718C7" w:rsidRDefault="009C42F5" w:rsidP="001718C7">
            <w:pPr>
              <w:tabs>
                <w:tab w:val="decimal" w:pos="0"/>
                <w:tab w:val="left" w:pos="3828"/>
              </w:tabs>
              <w:ind w:right="-33"/>
              <w:jc w:val="right"/>
              <w:rPr>
                <w:sz w:val="8"/>
                <w:szCs w:val="16"/>
              </w:rPr>
            </w:pPr>
          </w:p>
        </w:tc>
        <w:tc>
          <w:tcPr>
            <w:tcW w:w="1167" w:type="dxa"/>
            <w:tcBorders>
              <w:top w:val="single" w:sz="4" w:space="0" w:color="auto"/>
            </w:tcBorders>
            <w:vAlign w:val="bottom"/>
          </w:tcPr>
          <w:p w14:paraId="4439367E" w14:textId="77777777" w:rsidR="009C42F5" w:rsidRPr="001718C7" w:rsidRDefault="009C42F5" w:rsidP="001718C7">
            <w:pPr>
              <w:tabs>
                <w:tab w:val="decimal" w:pos="0"/>
                <w:tab w:val="left" w:pos="3828"/>
              </w:tabs>
              <w:ind w:right="-33"/>
              <w:jc w:val="right"/>
              <w:rPr>
                <w:sz w:val="8"/>
                <w:szCs w:val="16"/>
              </w:rPr>
            </w:pPr>
          </w:p>
        </w:tc>
        <w:tc>
          <w:tcPr>
            <w:tcW w:w="1167" w:type="dxa"/>
            <w:tcBorders>
              <w:top w:val="single" w:sz="4" w:space="0" w:color="auto"/>
            </w:tcBorders>
            <w:vAlign w:val="bottom"/>
          </w:tcPr>
          <w:p w14:paraId="61EC5F28" w14:textId="77777777" w:rsidR="009C42F5" w:rsidRPr="001718C7" w:rsidRDefault="009C42F5" w:rsidP="001718C7">
            <w:pPr>
              <w:tabs>
                <w:tab w:val="decimal" w:pos="0"/>
                <w:tab w:val="left" w:pos="3828"/>
              </w:tabs>
              <w:ind w:right="-33"/>
              <w:jc w:val="right"/>
              <w:rPr>
                <w:sz w:val="8"/>
                <w:szCs w:val="16"/>
              </w:rPr>
            </w:pPr>
          </w:p>
        </w:tc>
        <w:tc>
          <w:tcPr>
            <w:tcW w:w="1669" w:type="dxa"/>
            <w:tcBorders>
              <w:top w:val="single" w:sz="4" w:space="0" w:color="auto"/>
            </w:tcBorders>
          </w:tcPr>
          <w:p w14:paraId="7C4E3319" w14:textId="77777777" w:rsidR="009C42F5" w:rsidRPr="001718C7" w:rsidRDefault="009C42F5" w:rsidP="001718C7">
            <w:pPr>
              <w:tabs>
                <w:tab w:val="decimal" w:pos="0"/>
                <w:tab w:val="left" w:pos="3828"/>
              </w:tabs>
              <w:ind w:right="-33"/>
              <w:jc w:val="right"/>
              <w:rPr>
                <w:sz w:val="8"/>
                <w:szCs w:val="16"/>
              </w:rPr>
            </w:pPr>
          </w:p>
        </w:tc>
      </w:tr>
      <w:tr w:rsidR="009C42F5" w:rsidRPr="004C117E" w14:paraId="0347E403" w14:textId="5F0B459C" w:rsidTr="00213712">
        <w:trPr>
          <w:trHeight w:val="167"/>
        </w:trPr>
        <w:tc>
          <w:tcPr>
            <w:tcW w:w="2684" w:type="dxa"/>
            <w:vAlign w:val="bottom"/>
          </w:tcPr>
          <w:p w14:paraId="040D6E0E" w14:textId="091807E5" w:rsidR="009C42F5" w:rsidRPr="004C117E" w:rsidRDefault="009C42F5" w:rsidP="007C6A4D">
            <w:pPr>
              <w:tabs>
                <w:tab w:val="left" w:pos="3828"/>
              </w:tabs>
              <w:ind w:left="284"/>
              <w:rPr>
                <w:rFonts w:eastAsia="Arial Unicode MS"/>
                <w:iCs/>
                <w:sz w:val="16"/>
                <w:szCs w:val="16"/>
              </w:rPr>
            </w:pPr>
            <w:r w:rsidRPr="004C117E">
              <w:rPr>
                <w:iCs/>
                <w:sz w:val="16"/>
                <w:szCs w:val="16"/>
              </w:rPr>
              <w:t>Önceki Dönem Sonu Bakiyesi</w:t>
            </w:r>
            <w:r w:rsidR="00213712">
              <w:rPr>
                <w:iCs/>
                <w:sz w:val="16"/>
                <w:szCs w:val="16"/>
              </w:rPr>
              <w:t xml:space="preserve"> </w:t>
            </w:r>
            <w:r w:rsidR="00213712" w:rsidRPr="00213712">
              <w:rPr>
                <w:iCs/>
                <w:sz w:val="16"/>
                <w:szCs w:val="16"/>
                <w:vertAlign w:val="superscript"/>
              </w:rPr>
              <w:t>(*)</w:t>
            </w:r>
          </w:p>
        </w:tc>
        <w:tc>
          <w:tcPr>
            <w:tcW w:w="1710" w:type="dxa"/>
            <w:tcBorders>
              <w:top w:val="nil"/>
              <w:left w:val="nil"/>
              <w:bottom w:val="nil"/>
              <w:right w:val="nil"/>
            </w:tcBorders>
          </w:tcPr>
          <w:p w14:paraId="1243D2AD" w14:textId="10FD70BE" w:rsidR="009C42F5" w:rsidRPr="007C6A4D" w:rsidRDefault="009C42F5" w:rsidP="007C6A4D">
            <w:pPr>
              <w:tabs>
                <w:tab w:val="left" w:pos="3828"/>
              </w:tabs>
              <w:ind w:right="-33"/>
              <w:jc w:val="right"/>
              <w:rPr>
                <w:sz w:val="16"/>
                <w:szCs w:val="18"/>
              </w:rPr>
            </w:pPr>
            <w:r w:rsidRPr="007C6A4D">
              <w:rPr>
                <w:sz w:val="16"/>
                <w:szCs w:val="18"/>
              </w:rPr>
              <w:t>490</w:t>
            </w:r>
            <w:r>
              <w:rPr>
                <w:sz w:val="16"/>
                <w:szCs w:val="18"/>
              </w:rPr>
              <w:t>.</w:t>
            </w:r>
            <w:r w:rsidRPr="007C6A4D">
              <w:rPr>
                <w:sz w:val="16"/>
                <w:szCs w:val="18"/>
              </w:rPr>
              <w:t>435</w:t>
            </w:r>
          </w:p>
        </w:tc>
        <w:tc>
          <w:tcPr>
            <w:tcW w:w="1167" w:type="dxa"/>
            <w:tcBorders>
              <w:top w:val="nil"/>
              <w:left w:val="nil"/>
              <w:bottom w:val="nil"/>
              <w:right w:val="nil"/>
            </w:tcBorders>
          </w:tcPr>
          <w:p w14:paraId="4EF5E42E" w14:textId="1A9451CB" w:rsidR="009C42F5" w:rsidRPr="007C6A4D" w:rsidRDefault="009C42F5" w:rsidP="007C6A4D">
            <w:pPr>
              <w:tabs>
                <w:tab w:val="left" w:pos="3828"/>
              </w:tabs>
              <w:ind w:right="-33"/>
              <w:jc w:val="right"/>
              <w:rPr>
                <w:sz w:val="16"/>
                <w:szCs w:val="18"/>
              </w:rPr>
            </w:pPr>
            <w:r w:rsidRPr="007C6A4D">
              <w:rPr>
                <w:sz w:val="16"/>
                <w:szCs w:val="18"/>
              </w:rPr>
              <w:t>23</w:t>
            </w:r>
            <w:r>
              <w:rPr>
                <w:sz w:val="16"/>
                <w:szCs w:val="18"/>
              </w:rPr>
              <w:t>.</w:t>
            </w:r>
            <w:r w:rsidRPr="007C6A4D">
              <w:rPr>
                <w:sz w:val="16"/>
                <w:szCs w:val="18"/>
              </w:rPr>
              <w:t>400</w:t>
            </w:r>
          </w:p>
        </w:tc>
        <w:tc>
          <w:tcPr>
            <w:tcW w:w="1167" w:type="dxa"/>
            <w:tcBorders>
              <w:top w:val="nil"/>
              <w:left w:val="nil"/>
              <w:bottom w:val="nil"/>
              <w:right w:val="nil"/>
            </w:tcBorders>
          </w:tcPr>
          <w:p w14:paraId="4A3F8E6E" w14:textId="2E077377" w:rsidR="009C42F5" w:rsidRPr="007C6A4D" w:rsidRDefault="009C42F5" w:rsidP="007C6A4D">
            <w:pPr>
              <w:tabs>
                <w:tab w:val="left" w:pos="3828"/>
              </w:tabs>
              <w:ind w:right="-33"/>
              <w:jc w:val="right"/>
              <w:rPr>
                <w:sz w:val="16"/>
                <w:szCs w:val="18"/>
              </w:rPr>
            </w:pPr>
            <w:r w:rsidRPr="007C6A4D">
              <w:rPr>
                <w:sz w:val="16"/>
                <w:szCs w:val="18"/>
              </w:rPr>
              <w:t>649</w:t>
            </w:r>
            <w:r>
              <w:rPr>
                <w:sz w:val="16"/>
                <w:szCs w:val="18"/>
              </w:rPr>
              <w:t>.</w:t>
            </w:r>
            <w:r w:rsidRPr="007C6A4D">
              <w:rPr>
                <w:sz w:val="16"/>
                <w:szCs w:val="18"/>
              </w:rPr>
              <w:t>032</w:t>
            </w:r>
          </w:p>
        </w:tc>
        <w:tc>
          <w:tcPr>
            <w:tcW w:w="1669" w:type="dxa"/>
            <w:tcBorders>
              <w:top w:val="nil"/>
              <w:left w:val="nil"/>
              <w:bottom w:val="nil"/>
              <w:right w:val="nil"/>
            </w:tcBorders>
          </w:tcPr>
          <w:p w14:paraId="4E7A5181" w14:textId="35B6D6AF" w:rsidR="009C42F5" w:rsidRPr="007C6A4D" w:rsidRDefault="009C42F5" w:rsidP="007C6A4D">
            <w:pPr>
              <w:tabs>
                <w:tab w:val="left" w:pos="3828"/>
              </w:tabs>
              <w:ind w:right="-33"/>
              <w:jc w:val="right"/>
              <w:rPr>
                <w:sz w:val="16"/>
                <w:szCs w:val="18"/>
              </w:rPr>
            </w:pPr>
            <w:r>
              <w:rPr>
                <w:sz w:val="16"/>
                <w:szCs w:val="18"/>
              </w:rPr>
              <w:t>1.162.867</w:t>
            </w:r>
          </w:p>
        </w:tc>
      </w:tr>
      <w:tr w:rsidR="009C42F5" w:rsidRPr="004C117E" w14:paraId="5F579BF4" w14:textId="4595A7EA" w:rsidTr="00213712">
        <w:trPr>
          <w:trHeight w:val="167"/>
        </w:trPr>
        <w:tc>
          <w:tcPr>
            <w:tcW w:w="2684" w:type="dxa"/>
          </w:tcPr>
          <w:p w14:paraId="7802F697" w14:textId="471CDF58" w:rsidR="009C42F5" w:rsidRPr="00450111" w:rsidRDefault="009C42F5" w:rsidP="007C6A4D">
            <w:pPr>
              <w:tabs>
                <w:tab w:val="left" w:pos="3828"/>
              </w:tabs>
              <w:ind w:left="284"/>
              <w:rPr>
                <w:iCs/>
                <w:sz w:val="16"/>
                <w:szCs w:val="16"/>
              </w:rPr>
            </w:pPr>
            <w:r w:rsidRPr="00450111">
              <w:rPr>
                <w:iCs/>
                <w:sz w:val="16"/>
                <w:szCs w:val="16"/>
              </w:rPr>
              <w:t>Dönem İçi İlave</w:t>
            </w:r>
          </w:p>
        </w:tc>
        <w:tc>
          <w:tcPr>
            <w:tcW w:w="1710" w:type="dxa"/>
            <w:tcBorders>
              <w:top w:val="nil"/>
              <w:left w:val="nil"/>
              <w:bottom w:val="nil"/>
              <w:right w:val="nil"/>
            </w:tcBorders>
          </w:tcPr>
          <w:p w14:paraId="24BB0535" w14:textId="47B8A1B7" w:rsidR="009C42F5" w:rsidRPr="007C6A4D" w:rsidRDefault="009C42F5" w:rsidP="007C6A4D">
            <w:pPr>
              <w:tabs>
                <w:tab w:val="left" w:pos="3828"/>
              </w:tabs>
              <w:ind w:right="-33"/>
              <w:jc w:val="right"/>
              <w:rPr>
                <w:sz w:val="16"/>
                <w:szCs w:val="18"/>
              </w:rPr>
            </w:pPr>
            <w:r>
              <w:rPr>
                <w:sz w:val="16"/>
                <w:szCs w:val="18"/>
              </w:rPr>
              <w:t>1.122.2</w:t>
            </w:r>
            <w:r w:rsidR="00713929">
              <w:rPr>
                <w:sz w:val="16"/>
                <w:szCs w:val="18"/>
              </w:rPr>
              <w:t>25</w:t>
            </w:r>
          </w:p>
        </w:tc>
        <w:tc>
          <w:tcPr>
            <w:tcW w:w="1167" w:type="dxa"/>
            <w:tcBorders>
              <w:top w:val="nil"/>
              <w:left w:val="nil"/>
              <w:bottom w:val="nil"/>
              <w:right w:val="nil"/>
            </w:tcBorders>
          </w:tcPr>
          <w:p w14:paraId="35C38085" w14:textId="3E6DFA75" w:rsidR="009C42F5" w:rsidRPr="007C6A4D" w:rsidRDefault="009C42F5" w:rsidP="007C6A4D">
            <w:pPr>
              <w:tabs>
                <w:tab w:val="left" w:pos="3828"/>
              </w:tabs>
              <w:ind w:right="-33"/>
              <w:jc w:val="right"/>
              <w:rPr>
                <w:sz w:val="16"/>
                <w:szCs w:val="18"/>
              </w:rPr>
            </w:pPr>
            <w:r w:rsidRPr="007C6A4D">
              <w:rPr>
                <w:sz w:val="16"/>
                <w:szCs w:val="18"/>
              </w:rPr>
              <w:t>1</w:t>
            </w:r>
            <w:r>
              <w:rPr>
                <w:sz w:val="16"/>
                <w:szCs w:val="18"/>
              </w:rPr>
              <w:t>.</w:t>
            </w:r>
            <w:r w:rsidRPr="007C6A4D">
              <w:rPr>
                <w:sz w:val="16"/>
                <w:szCs w:val="18"/>
              </w:rPr>
              <w:t>447</w:t>
            </w:r>
            <w:r>
              <w:rPr>
                <w:sz w:val="16"/>
                <w:szCs w:val="18"/>
              </w:rPr>
              <w:t>.</w:t>
            </w:r>
            <w:r w:rsidRPr="007C6A4D">
              <w:rPr>
                <w:sz w:val="16"/>
                <w:szCs w:val="18"/>
              </w:rPr>
              <w:t>628</w:t>
            </w:r>
          </w:p>
        </w:tc>
        <w:tc>
          <w:tcPr>
            <w:tcW w:w="1167" w:type="dxa"/>
            <w:tcBorders>
              <w:top w:val="nil"/>
              <w:left w:val="nil"/>
              <w:bottom w:val="nil"/>
              <w:right w:val="nil"/>
            </w:tcBorders>
          </w:tcPr>
          <w:p w14:paraId="282645FC" w14:textId="2AC6E6A4" w:rsidR="009C42F5" w:rsidRPr="007C6A4D" w:rsidRDefault="009C42F5" w:rsidP="007C6A4D">
            <w:pPr>
              <w:tabs>
                <w:tab w:val="left" w:pos="3828"/>
              </w:tabs>
              <w:ind w:right="-33"/>
              <w:jc w:val="right"/>
              <w:rPr>
                <w:sz w:val="16"/>
                <w:szCs w:val="18"/>
              </w:rPr>
            </w:pPr>
            <w:r w:rsidRPr="007C6A4D">
              <w:rPr>
                <w:sz w:val="16"/>
                <w:szCs w:val="18"/>
              </w:rPr>
              <w:t>1</w:t>
            </w:r>
            <w:r>
              <w:rPr>
                <w:sz w:val="16"/>
                <w:szCs w:val="18"/>
              </w:rPr>
              <w:t>.</w:t>
            </w:r>
            <w:r w:rsidR="00713929">
              <w:rPr>
                <w:sz w:val="16"/>
                <w:szCs w:val="18"/>
              </w:rPr>
              <w:t>785</w:t>
            </w:r>
            <w:r>
              <w:rPr>
                <w:sz w:val="16"/>
                <w:szCs w:val="18"/>
              </w:rPr>
              <w:t>.</w:t>
            </w:r>
            <w:r w:rsidR="00713929">
              <w:rPr>
                <w:sz w:val="16"/>
                <w:szCs w:val="18"/>
              </w:rPr>
              <w:t>721</w:t>
            </w:r>
          </w:p>
        </w:tc>
        <w:tc>
          <w:tcPr>
            <w:tcW w:w="1669" w:type="dxa"/>
            <w:tcBorders>
              <w:top w:val="nil"/>
              <w:left w:val="nil"/>
              <w:bottom w:val="nil"/>
              <w:right w:val="nil"/>
            </w:tcBorders>
          </w:tcPr>
          <w:p w14:paraId="1957A4FC" w14:textId="76553AA4" w:rsidR="009C42F5" w:rsidRPr="007C6A4D" w:rsidRDefault="00713929" w:rsidP="007C6A4D">
            <w:pPr>
              <w:tabs>
                <w:tab w:val="left" w:pos="3828"/>
              </w:tabs>
              <w:ind w:right="-33"/>
              <w:jc w:val="right"/>
              <w:rPr>
                <w:sz w:val="16"/>
                <w:szCs w:val="18"/>
              </w:rPr>
            </w:pPr>
            <w:r>
              <w:rPr>
                <w:sz w:val="16"/>
                <w:szCs w:val="18"/>
              </w:rPr>
              <w:t>4</w:t>
            </w:r>
            <w:r w:rsidR="009C42F5">
              <w:rPr>
                <w:sz w:val="16"/>
                <w:szCs w:val="18"/>
              </w:rPr>
              <w:t>.</w:t>
            </w:r>
            <w:r>
              <w:rPr>
                <w:sz w:val="16"/>
                <w:szCs w:val="18"/>
              </w:rPr>
              <w:t>355</w:t>
            </w:r>
            <w:r w:rsidR="009C42F5">
              <w:rPr>
                <w:sz w:val="16"/>
                <w:szCs w:val="18"/>
              </w:rPr>
              <w:t>.</w:t>
            </w:r>
            <w:r>
              <w:rPr>
                <w:sz w:val="16"/>
                <w:szCs w:val="18"/>
              </w:rPr>
              <w:t>574</w:t>
            </w:r>
          </w:p>
        </w:tc>
      </w:tr>
      <w:tr w:rsidR="009C42F5" w:rsidRPr="004C117E" w14:paraId="1D9EDB24" w14:textId="52611D61" w:rsidTr="00213712">
        <w:trPr>
          <w:trHeight w:val="167"/>
        </w:trPr>
        <w:tc>
          <w:tcPr>
            <w:tcW w:w="2684" w:type="dxa"/>
          </w:tcPr>
          <w:p w14:paraId="3F06BD74" w14:textId="47441907" w:rsidR="009C42F5" w:rsidRPr="00450111" w:rsidRDefault="009C42F5" w:rsidP="007C6A4D">
            <w:pPr>
              <w:tabs>
                <w:tab w:val="left" w:pos="3828"/>
              </w:tabs>
              <w:ind w:left="284"/>
              <w:rPr>
                <w:iCs/>
                <w:sz w:val="16"/>
                <w:szCs w:val="16"/>
              </w:rPr>
            </w:pPr>
            <w:r w:rsidRPr="00450111">
              <w:rPr>
                <w:iCs/>
                <w:sz w:val="16"/>
                <w:szCs w:val="16"/>
              </w:rPr>
              <w:t>Dönem İçi Çıkanlar</w:t>
            </w:r>
          </w:p>
        </w:tc>
        <w:tc>
          <w:tcPr>
            <w:tcW w:w="1710" w:type="dxa"/>
            <w:tcBorders>
              <w:top w:val="nil"/>
              <w:left w:val="nil"/>
              <w:bottom w:val="nil"/>
              <w:right w:val="nil"/>
            </w:tcBorders>
          </w:tcPr>
          <w:p w14:paraId="009ECE81" w14:textId="4889C349" w:rsidR="009C42F5" w:rsidRPr="007C6A4D" w:rsidRDefault="00713929" w:rsidP="007C6A4D">
            <w:pPr>
              <w:tabs>
                <w:tab w:val="left" w:pos="3828"/>
              </w:tabs>
              <w:ind w:right="-33"/>
              <w:jc w:val="right"/>
              <w:rPr>
                <w:sz w:val="16"/>
                <w:szCs w:val="18"/>
              </w:rPr>
            </w:pPr>
            <w:r>
              <w:rPr>
                <w:sz w:val="16"/>
                <w:szCs w:val="18"/>
              </w:rPr>
              <w:t>(</w:t>
            </w:r>
            <w:r w:rsidR="009C42F5">
              <w:rPr>
                <w:sz w:val="16"/>
                <w:szCs w:val="18"/>
              </w:rPr>
              <w:t>2</w:t>
            </w:r>
            <w:r>
              <w:rPr>
                <w:sz w:val="16"/>
                <w:szCs w:val="18"/>
              </w:rPr>
              <w:t>55</w:t>
            </w:r>
            <w:r w:rsidR="009C42F5">
              <w:rPr>
                <w:sz w:val="16"/>
                <w:szCs w:val="18"/>
              </w:rPr>
              <w:t>.</w:t>
            </w:r>
            <w:r>
              <w:rPr>
                <w:sz w:val="16"/>
                <w:szCs w:val="18"/>
              </w:rPr>
              <w:t>325)</w:t>
            </w:r>
          </w:p>
        </w:tc>
        <w:tc>
          <w:tcPr>
            <w:tcW w:w="1167" w:type="dxa"/>
            <w:tcBorders>
              <w:top w:val="nil"/>
              <w:left w:val="nil"/>
              <w:bottom w:val="nil"/>
              <w:right w:val="nil"/>
            </w:tcBorders>
          </w:tcPr>
          <w:p w14:paraId="6764E9A7" w14:textId="4B39FE54" w:rsidR="009C42F5" w:rsidRPr="007C6A4D" w:rsidRDefault="00713929" w:rsidP="007C6A4D">
            <w:pPr>
              <w:tabs>
                <w:tab w:val="left" w:pos="3828"/>
              </w:tabs>
              <w:ind w:right="-33"/>
              <w:jc w:val="right"/>
              <w:rPr>
                <w:sz w:val="16"/>
                <w:szCs w:val="18"/>
              </w:rPr>
            </w:pPr>
            <w:r>
              <w:rPr>
                <w:sz w:val="16"/>
                <w:szCs w:val="18"/>
              </w:rPr>
              <w:t>(2</w:t>
            </w:r>
            <w:r w:rsidR="009C42F5">
              <w:rPr>
                <w:sz w:val="16"/>
                <w:szCs w:val="18"/>
              </w:rPr>
              <w:t>.</w:t>
            </w:r>
            <w:r>
              <w:rPr>
                <w:sz w:val="16"/>
                <w:szCs w:val="18"/>
              </w:rPr>
              <w:t>152)</w:t>
            </w:r>
          </w:p>
        </w:tc>
        <w:tc>
          <w:tcPr>
            <w:tcW w:w="1167" w:type="dxa"/>
            <w:tcBorders>
              <w:top w:val="nil"/>
              <w:left w:val="nil"/>
              <w:bottom w:val="nil"/>
              <w:right w:val="nil"/>
            </w:tcBorders>
          </w:tcPr>
          <w:p w14:paraId="25648DC1" w14:textId="36A4518D" w:rsidR="009C42F5" w:rsidRPr="007C6A4D" w:rsidRDefault="00713929" w:rsidP="007C6A4D">
            <w:pPr>
              <w:tabs>
                <w:tab w:val="left" w:pos="3828"/>
              </w:tabs>
              <w:ind w:right="-33"/>
              <w:jc w:val="right"/>
              <w:rPr>
                <w:sz w:val="16"/>
                <w:szCs w:val="18"/>
              </w:rPr>
            </w:pPr>
            <w:r>
              <w:rPr>
                <w:sz w:val="16"/>
                <w:szCs w:val="18"/>
              </w:rPr>
              <w:t>(6</w:t>
            </w:r>
            <w:r w:rsidR="00BC003D">
              <w:rPr>
                <w:sz w:val="16"/>
                <w:szCs w:val="18"/>
              </w:rPr>
              <w:t>3</w:t>
            </w:r>
            <w:r w:rsidR="009C42F5">
              <w:rPr>
                <w:sz w:val="16"/>
                <w:szCs w:val="18"/>
              </w:rPr>
              <w:t>.</w:t>
            </w:r>
            <w:r>
              <w:rPr>
                <w:sz w:val="16"/>
                <w:szCs w:val="18"/>
              </w:rPr>
              <w:t>038)</w:t>
            </w:r>
          </w:p>
        </w:tc>
        <w:tc>
          <w:tcPr>
            <w:tcW w:w="1669" w:type="dxa"/>
            <w:tcBorders>
              <w:top w:val="nil"/>
              <w:left w:val="nil"/>
              <w:bottom w:val="nil"/>
              <w:right w:val="nil"/>
            </w:tcBorders>
          </w:tcPr>
          <w:p w14:paraId="72B0F72A" w14:textId="1C0A0550" w:rsidR="009C42F5" w:rsidRPr="007C6A4D" w:rsidRDefault="00713929" w:rsidP="007C6A4D">
            <w:pPr>
              <w:tabs>
                <w:tab w:val="left" w:pos="3828"/>
              </w:tabs>
              <w:ind w:right="-33"/>
              <w:jc w:val="right"/>
              <w:rPr>
                <w:sz w:val="16"/>
                <w:szCs w:val="18"/>
              </w:rPr>
            </w:pPr>
            <w:r>
              <w:rPr>
                <w:sz w:val="16"/>
                <w:szCs w:val="18"/>
              </w:rPr>
              <w:t>(320</w:t>
            </w:r>
            <w:r w:rsidR="009C42F5">
              <w:rPr>
                <w:sz w:val="16"/>
                <w:szCs w:val="18"/>
              </w:rPr>
              <w:t>.</w:t>
            </w:r>
            <w:r>
              <w:rPr>
                <w:sz w:val="16"/>
                <w:szCs w:val="18"/>
              </w:rPr>
              <w:t>515)</w:t>
            </w:r>
          </w:p>
        </w:tc>
      </w:tr>
      <w:tr w:rsidR="009C42F5" w:rsidRPr="004C117E" w14:paraId="09F6A983" w14:textId="0A06F9CD" w:rsidTr="00213712">
        <w:trPr>
          <w:trHeight w:val="167"/>
        </w:trPr>
        <w:tc>
          <w:tcPr>
            <w:tcW w:w="2684" w:type="dxa"/>
          </w:tcPr>
          <w:p w14:paraId="7249A621" w14:textId="3D31314F" w:rsidR="009C42F5" w:rsidRPr="00450111" w:rsidRDefault="009C42F5" w:rsidP="007C6A4D">
            <w:pPr>
              <w:tabs>
                <w:tab w:val="left" w:pos="3828"/>
              </w:tabs>
              <w:ind w:left="284"/>
              <w:rPr>
                <w:iCs/>
                <w:sz w:val="16"/>
                <w:szCs w:val="16"/>
              </w:rPr>
            </w:pPr>
            <w:r w:rsidRPr="00450111">
              <w:rPr>
                <w:iCs/>
                <w:sz w:val="16"/>
                <w:szCs w:val="16"/>
              </w:rPr>
              <w:t>Satılan</w:t>
            </w:r>
          </w:p>
        </w:tc>
        <w:tc>
          <w:tcPr>
            <w:tcW w:w="1710" w:type="dxa"/>
            <w:tcBorders>
              <w:top w:val="nil"/>
              <w:left w:val="nil"/>
              <w:bottom w:val="nil"/>
              <w:right w:val="nil"/>
            </w:tcBorders>
          </w:tcPr>
          <w:p w14:paraId="0E7726B8" w14:textId="5D7404AC" w:rsidR="009C42F5" w:rsidRPr="007C6A4D" w:rsidRDefault="009C42F5" w:rsidP="007C6A4D">
            <w:pPr>
              <w:tabs>
                <w:tab w:val="left" w:pos="3828"/>
              </w:tabs>
              <w:ind w:right="-33"/>
              <w:jc w:val="right"/>
              <w:rPr>
                <w:sz w:val="16"/>
                <w:szCs w:val="18"/>
              </w:rPr>
            </w:pPr>
            <w:r w:rsidRPr="00A67923">
              <w:rPr>
                <w:sz w:val="16"/>
                <w:szCs w:val="18"/>
              </w:rPr>
              <w:t>-</w:t>
            </w:r>
          </w:p>
        </w:tc>
        <w:tc>
          <w:tcPr>
            <w:tcW w:w="1167" w:type="dxa"/>
            <w:tcBorders>
              <w:top w:val="nil"/>
              <w:left w:val="nil"/>
              <w:bottom w:val="nil"/>
              <w:right w:val="nil"/>
            </w:tcBorders>
          </w:tcPr>
          <w:p w14:paraId="0C151586" w14:textId="7E4E8FED" w:rsidR="009C42F5" w:rsidRPr="007C6A4D" w:rsidRDefault="009C42F5" w:rsidP="007C6A4D">
            <w:pPr>
              <w:tabs>
                <w:tab w:val="left" w:pos="3828"/>
              </w:tabs>
              <w:ind w:right="-33"/>
              <w:jc w:val="right"/>
              <w:rPr>
                <w:sz w:val="16"/>
                <w:szCs w:val="18"/>
              </w:rPr>
            </w:pPr>
            <w:r w:rsidRPr="00A67923">
              <w:rPr>
                <w:sz w:val="16"/>
                <w:szCs w:val="18"/>
              </w:rPr>
              <w:t>-</w:t>
            </w:r>
          </w:p>
        </w:tc>
        <w:tc>
          <w:tcPr>
            <w:tcW w:w="1167" w:type="dxa"/>
            <w:tcBorders>
              <w:top w:val="nil"/>
              <w:left w:val="nil"/>
              <w:bottom w:val="nil"/>
              <w:right w:val="nil"/>
            </w:tcBorders>
          </w:tcPr>
          <w:p w14:paraId="1FE75D65" w14:textId="468D867E" w:rsidR="009C42F5" w:rsidRPr="007C6A4D" w:rsidRDefault="009C42F5" w:rsidP="007C6A4D">
            <w:pPr>
              <w:tabs>
                <w:tab w:val="left" w:pos="3828"/>
              </w:tabs>
              <w:ind w:right="-33"/>
              <w:jc w:val="right"/>
              <w:rPr>
                <w:sz w:val="16"/>
                <w:szCs w:val="18"/>
              </w:rPr>
            </w:pPr>
            <w:r w:rsidRPr="00A67923">
              <w:rPr>
                <w:sz w:val="16"/>
                <w:szCs w:val="18"/>
              </w:rPr>
              <w:t>-</w:t>
            </w:r>
          </w:p>
        </w:tc>
        <w:tc>
          <w:tcPr>
            <w:tcW w:w="1669" w:type="dxa"/>
            <w:tcBorders>
              <w:top w:val="nil"/>
              <w:left w:val="nil"/>
              <w:bottom w:val="nil"/>
              <w:right w:val="nil"/>
            </w:tcBorders>
          </w:tcPr>
          <w:p w14:paraId="48A9E48B" w14:textId="56F375CD" w:rsidR="009C42F5" w:rsidRPr="00A67923" w:rsidRDefault="009C42F5" w:rsidP="007C6A4D">
            <w:pPr>
              <w:tabs>
                <w:tab w:val="left" w:pos="3828"/>
              </w:tabs>
              <w:ind w:right="-33"/>
              <w:jc w:val="right"/>
              <w:rPr>
                <w:sz w:val="16"/>
                <w:szCs w:val="18"/>
              </w:rPr>
            </w:pPr>
            <w:r>
              <w:rPr>
                <w:sz w:val="16"/>
                <w:szCs w:val="18"/>
              </w:rPr>
              <w:t>-</w:t>
            </w:r>
          </w:p>
        </w:tc>
      </w:tr>
      <w:tr w:rsidR="009C42F5" w:rsidRPr="004C117E" w14:paraId="54EAF4E7" w14:textId="38B195BE" w:rsidTr="00213712">
        <w:trPr>
          <w:trHeight w:val="167"/>
        </w:trPr>
        <w:tc>
          <w:tcPr>
            <w:tcW w:w="2684" w:type="dxa"/>
          </w:tcPr>
          <w:p w14:paraId="56D1B472" w14:textId="007E3444" w:rsidR="009C42F5" w:rsidRPr="004C117E" w:rsidRDefault="009C42F5" w:rsidP="007C6A4D">
            <w:pPr>
              <w:tabs>
                <w:tab w:val="left" w:pos="3828"/>
              </w:tabs>
              <w:ind w:left="284"/>
              <w:rPr>
                <w:iCs/>
                <w:sz w:val="16"/>
                <w:szCs w:val="16"/>
              </w:rPr>
            </w:pPr>
            <w:r w:rsidRPr="00450111">
              <w:rPr>
                <w:iCs/>
                <w:sz w:val="16"/>
                <w:szCs w:val="16"/>
              </w:rPr>
              <w:t>Aktiften Silinen</w:t>
            </w:r>
          </w:p>
        </w:tc>
        <w:tc>
          <w:tcPr>
            <w:tcW w:w="1710" w:type="dxa"/>
            <w:tcBorders>
              <w:top w:val="nil"/>
              <w:left w:val="nil"/>
              <w:bottom w:val="nil"/>
              <w:right w:val="nil"/>
            </w:tcBorders>
          </w:tcPr>
          <w:p w14:paraId="4604598C" w14:textId="382E7757" w:rsidR="009C42F5" w:rsidRPr="007C6A4D" w:rsidRDefault="009C42F5" w:rsidP="007C6A4D">
            <w:pPr>
              <w:tabs>
                <w:tab w:val="left" w:pos="3828"/>
              </w:tabs>
              <w:ind w:right="-33"/>
              <w:jc w:val="right"/>
              <w:rPr>
                <w:sz w:val="16"/>
                <w:szCs w:val="18"/>
              </w:rPr>
            </w:pPr>
            <w:r w:rsidRPr="00A67923">
              <w:rPr>
                <w:sz w:val="16"/>
                <w:szCs w:val="18"/>
              </w:rPr>
              <w:t>-</w:t>
            </w:r>
          </w:p>
        </w:tc>
        <w:tc>
          <w:tcPr>
            <w:tcW w:w="1167" w:type="dxa"/>
            <w:tcBorders>
              <w:top w:val="nil"/>
              <w:left w:val="nil"/>
              <w:bottom w:val="nil"/>
              <w:right w:val="nil"/>
            </w:tcBorders>
          </w:tcPr>
          <w:p w14:paraId="2FEC2B6C" w14:textId="0D96FF72" w:rsidR="009C42F5" w:rsidRPr="007C6A4D" w:rsidRDefault="009C42F5" w:rsidP="007C6A4D">
            <w:pPr>
              <w:tabs>
                <w:tab w:val="left" w:pos="3828"/>
              </w:tabs>
              <w:ind w:right="-33"/>
              <w:jc w:val="right"/>
              <w:rPr>
                <w:sz w:val="16"/>
                <w:szCs w:val="18"/>
              </w:rPr>
            </w:pPr>
            <w:r w:rsidRPr="00A67923">
              <w:rPr>
                <w:sz w:val="16"/>
                <w:szCs w:val="18"/>
              </w:rPr>
              <w:t>-</w:t>
            </w:r>
          </w:p>
        </w:tc>
        <w:tc>
          <w:tcPr>
            <w:tcW w:w="1167" w:type="dxa"/>
            <w:tcBorders>
              <w:top w:val="nil"/>
              <w:left w:val="nil"/>
              <w:bottom w:val="nil"/>
              <w:right w:val="nil"/>
            </w:tcBorders>
          </w:tcPr>
          <w:p w14:paraId="124AA6BA" w14:textId="072BB5B1" w:rsidR="009C42F5" w:rsidRPr="007C6A4D" w:rsidRDefault="009C42F5" w:rsidP="007C6A4D">
            <w:pPr>
              <w:tabs>
                <w:tab w:val="left" w:pos="3828"/>
              </w:tabs>
              <w:ind w:right="-33"/>
              <w:jc w:val="right"/>
              <w:rPr>
                <w:sz w:val="16"/>
                <w:szCs w:val="18"/>
              </w:rPr>
            </w:pPr>
            <w:r w:rsidRPr="00A67923">
              <w:rPr>
                <w:sz w:val="16"/>
                <w:szCs w:val="18"/>
              </w:rPr>
              <w:t>-</w:t>
            </w:r>
          </w:p>
        </w:tc>
        <w:tc>
          <w:tcPr>
            <w:tcW w:w="1669" w:type="dxa"/>
            <w:tcBorders>
              <w:top w:val="nil"/>
              <w:left w:val="nil"/>
              <w:bottom w:val="nil"/>
              <w:right w:val="nil"/>
            </w:tcBorders>
          </w:tcPr>
          <w:p w14:paraId="0FCA6D6C" w14:textId="54FB26F1" w:rsidR="009C42F5" w:rsidRPr="00A67923" w:rsidRDefault="009C42F5" w:rsidP="007C6A4D">
            <w:pPr>
              <w:tabs>
                <w:tab w:val="left" w:pos="3828"/>
              </w:tabs>
              <w:ind w:right="-33"/>
              <w:jc w:val="right"/>
              <w:rPr>
                <w:sz w:val="16"/>
                <w:szCs w:val="18"/>
              </w:rPr>
            </w:pPr>
            <w:r>
              <w:rPr>
                <w:sz w:val="16"/>
                <w:szCs w:val="18"/>
              </w:rPr>
              <w:t>-</w:t>
            </w:r>
          </w:p>
        </w:tc>
      </w:tr>
      <w:tr w:rsidR="009C42F5" w:rsidRPr="004C117E" w14:paraId="6C165F52" w14:textId="63D48214" w:rsidTr="00213712">
        <w:trPr>
          <w:trHeight w:val="167"/>
        </w:trPr>
        <w:tc>
          <w:tcPr>
            <w:tcW w:w="2684" w:type="dxa"/>
          </w:tcPr>
          <w:p w14:paraId="54C218C2" w14:textId="34ABB364" w:rsidR="009C42F5" w:rsidRPr="004C117E" w:rsidRDefault="009C42F5" w:rsidP="007C6A4D">
            <w:pPr>
              <w:tabs>
                <w:tab w:val="left" w:pos="3828"/>
              </w:tabs>
              <w:ind w:left="284"/>
              <w:rPr>
                <w:iCs/>
                <w:sz w:val="16"/>
                <w:szCs w:val="16"/>
              </w:rPr>
            </w:pPr>
            <w:r w:rsidRPr="00450111">
              <w:rPr>
                <w:iCs/>
                <w:sz w:val="16"/>
                <w:szCs w:val="16"/>
              </w:rPr>
              <w:t>1. Aşamaya Transfer</w:t>
            </w:r>
          </w:p>
        </w:tc>
        <w:tc>
          <w:tcPr>
            <w:tcW w:w="1710" w:type="dxa"/>
            <w:tcBorders>
              <w:top w:val="nil"/>
              <w:left w:val="nil"/>
              <w:bottom w:val="nil"/>
              <w:right w:val="nil"/>
            </w:tcBorders>
          </w:tcPr>
          <w:p w14:paraId="353CB853" w14:textId="15ABD28D" w:rsidR="009C42F5" w:rsidRPr="007C6A4D" w:rsidRDefault="009C42F5" w:rsidP="007C6A4D">
            <w:pPr>
              <w:tabs>
                <w:tab w:val="left" w:pos="3828"/>
              </w:tabs>
              <w:ind w:right="-33"/>
              <w:jc w:val="right"/>
              <w:rPr>
                <w:sz w:val="16"/>
                <w:szCs w:val="18"/>
              </w:rPr>
            </w:pPr>
            <w:r w:rsidRPr="007C6A4D">
              <w:rPr>
                <w:sz w:val="16"/>
                <w:szCs w:val="18"/>
              </w:rPr>
              <w:t>14</w:t>
            </w:r>
          </w:p>
        </w:tc>
        <w:tc>
          <w:tcPr>
            <w:tcW w:w="1167" w:type="dxa"/>
            <w:tcBorders>
              <w:top w:val="nil"/>
              <w:left w:val="nil"/>
              <w:bottom w:val="nil"/>
              <w:right w:val="nil"/>
            </w:tcBorders>
          </w:tcPr>
          <w:p w14:paraId="75780691" w14:textId="4415EF27" w:rsidR="009C42F5" w:rsidRPr="007C6A4D" w:rsidRDefault="009C42F5" w:rsidP="007C6A4D">
            <w:pPr>
              <w:tabs>
                <w:tab w:val="left" w:pos="3828"/>
              </w:tabs>
              <w:ind w:right="-33"/>
              <w:jc w:val="right"/>
              <w:rPr>
                <w:sz w:val="16"/>
                <w:szCs w:val="18"/>
              </w:rPr>
            </w:pPr>
            <w:r>
              <w:rPr>
                <w:sz w:val="16"/>
                <w:szCs w:val="18"/>
              </w:rPr>
              <w:t>(</w:t>
            </w:r>
            <w:r w:rsidRPr="007C6A4D">
              <w:rPr>
                <w:sz w:val="16"/>
                <w:szCs w:val="18"/>
              </w:rPr>
              <w:t>14</w:t>
            </w:r>
            <w:r>
              <w:rPr>
                <w:sz w:val="16"/>
                <w:szCs w:val="18"/>
              </w:rPr>
              <w:t>)</w:t>
            </w:r>
          </w:p>
        </w:tc>
        <w:tc>
          <w:tcPr>
            <w:tcW w:w="1167" w:type="dxa"/>
            <w:tcBorders>
              <w:top w:val="nil"/>
              <w:left w:val="nil"/>
              <w:bottom w:val="nil"/>
              <w:right w:val="nil"/>
            </w:tcBorders>
          </w:tcPr>
          <w:p w14:paraId="18A0CE48" w14:textId="30B03B8E" w:rsidR="009C42F5" w:rsidRPr="007C6A4D" w:rsidRDefault="009C42F5" w:rsidP="007C6A4D">
            <w:pPr>
              <w:tabs>
                <w:tab w:val="left" w:pos="3828"/>
              </w:tabs>
              <w:ind w:right="-33"/>
              <w:jc w:val="right"/>
              <w:rPr>
                <w:sz w:val="16"/>
                <w:szCs w:val="18"/>
              </w:rPr>
            </w:pPr>
            <w:r>
              <w:rPr>
                <w:sz w:val="16"/>
                <w:szCs w:val="18"/>
              </w:rPr>
              <w:t>-</w:t>
            </w:r>
          </w:p>
        </w:tc>
        <w:tc>
          <w:tcPr>
            <w:tcW w:w="1669" w:type="dxa"/>
            <w:tcBorders>
              <w:top w:val="nil"/>
              <w:left w:val="nil"/>
              <w:bottom w:val="nil"/>
              <w:right w:val="nil"/>
            </w:tcBorders>
          </w:tcPr>
          <w:p w14:paraId="6A8F1BCB" w14:textId="4211D3DA" w:rsidR="009C42F5" w:rsidRDefault="009C42F5" w:rsidP="007C6A4D">
            <w:pPr>
              <w:tabs>
                <w:tab w:val="left" w:pos="3828"/>
              </w:tabs>
              <w:ind w:right="-33"/>
              <w:jc w:val="right"/>
              <w:rPr>
                <w:sz w:val="16"/>
                <w:szCs w:val="18"/>
              </w:rPr>
            </w:pPr>
            <w:r>
              <w:rPr>
                <w:sz w:val="16"/>
                <w:szCs w:val="18"/>
              </w:rPr>
              <w:t>-</w:t>
            </w:r>
          </w:p>
        </w:tc>
      </w:tr>
      <w:tr w:rsidR="009C42F5" w:rsidRPr="004C117E" w14:paraId="727D7F9B" w14:textId="0F2A357B" w:rsidTr="00213712">
        <w:trPr>
          <w:trHeight w:val="167"/>
        </w:trPr>
        <w:tc>
          <w:tcPr>
            <w:tcW w:w="2684" w:type="dxa"/>
          </w:tcPr>
          <w:p w14:paraId="3153AB5A" w14:textId="41D1C3E0" w:rsidR="009C42F5" w:rsidRPr="004C117E" w:rsidRDefault="009C42F5" w:rsidP="007C6A4D">
            <w:pPr>
              <w:tabs>
                <w:tab w:val="left" w:pos="3828"/>
              </w:tabs>
              <w:ind w:left="284"/>
              <w:rPr>
                <w:iCs/>
                <w:sz w:val="16"/>
                <w:szCs w:val="16"/>
              </w:rPr>
            </w:pPr>
            <w:r w:rsidRPr="00450111">
              <w:rPr>
                <w:iCs/>
                <w:sz w:val="16"/>
                <w:szCs w:val="16"/>
              </w:rPr>
              <w:t>2. Aşamaya Transfer</w:t>
            </w:r>
          </w:p>
        </w:tc>
        <w:tc>
          <w:tcPr>
            <w:tcW w:w="1710" w:type="dxa"/>
            <w:tcBorders>
              <w:top w:val="nil"/>
              <w:left w:val="nil"/>
              <w:bottom w:val="nil"/>
              <w:right w:val="nil"/>
            </w:tcBorders>
          </w:tcPr>
          <w:p w14:paraId="71E15829" w14:textId="5BB33001" w:rsidR="009C42F5" w:rsidRPr="007C6A4D" w:rsidRDefault="009C42F5" w:rsidP="007C6A4D">
            <w:pPr>
              <w:tabs>
                <w:tab w:val="left" w:pos="3828"/>
              </w:tabs>
              <w:ind w:right="-33"/>
              <w:jc w:val="right"/>
              <w:rPr>
                <w:sz w:val="16"/>
                <w:szCs w:val="18"/>
              </w:rPr>
            </w:pPr>
            <w:r>
              <w:rPr>
                <w:sz w:val="16"/>
                <w:szCs w:val="18"/>
              </w:rPr>
              <w:t>(</w:t>
            </w:r>
            <w:r w:rsidRPr="007C6A4D">
              <w:rPr>
                <w:sz w:val="16"/>
                <w:szCs w:val="18"/>
              </w:rPr>
              <w:t>8</w:t>
            </w:r>
            <w:r>
              <w:rPr>
                <w:sz w:val="16"/>
                <w:szCs w:val="18"/>
              </w:rPr>
              <w:t>.</w:t>
            </w:r>
            <w:r w:rsidRPr="007C6A4D">
              <w:rPr>
                <w:sz w:val="16"/>
                <w:szCs w:val="18"/>
              </w:rPr>
              <w:t>870</w:t>
            </w:r>
            <w:r>
              <w:rPr>
                <w:sz w:val="16"/>
                <w:szCs w:val="18"/>
              </w:rPr>
              <w:t>)</w:t>
            </w:r>
          </w:p>
        </w:tc>
        <w:tc>
          <w:tcPr>
            <w:tcW w:w="1167" w:type="dxa"/>
            <w:tcBorders>
              <w:top w:val="nil"/>
              <w:left w:val="nil"/>
              <w:bottom w:val="nil"/>
              <w:right w:val="nil"/>
            </w:tcBorders>
          </w:tcPr>
          <w:p w14:paraId="6D000D22" w14:textId="1AE4F8EF" w:rsidR="009C42F5" w:rsidRPr="007C6A4D" w:rsidRDefault="009C42F5" w:rsidP="007C6A4D">
            <w:pPr>
              <w:tabs>
                <w:tab w:val="left" w:pos="3828"/>
              </w:tabs>
              <w:ind w:right="-33"/>
              <w:jc w:val="right"/>
              <w:rPr>
                <w:sz w:val="16"/>
                <w:szCs w:val="18"/>
              </w:rPr>
            </w:pPr>
            <w:r>
              <w:rPr>
                <w:sz w:val="16"/>
                <w:szCs w:val="18"/>
              </w:rPr>
              <w:t>(</w:t>
            </w:r>
            <w:r w:rsidRPr="007C6A4D">
              <w:rPr>
                <w:sz w:val="16"/>
                <w:szCs w:val="18"/>
              </w:rPr>
              <w:t>2</w:t>
            </w:r>
            <w:r>
              <w:rPr>
                <w:sz w:val="16"/>
                <w:szCs w:val="18"/>
              </w:rPr>
              <w:t>.</w:t>
            </w:r>
            <w:r w:rsidRPr="007C6A4D">
              <w:rPr>
                <w:sz w:val="16"/>
                <w:szCs w:val="18"/>
              </w:rPr>
              <w:t>719</w:t>
            </w:r>
            <w:r>
              <w:rPr>
                <w:sz w:val="16"/>
                <w:szCs w:val="18"/>
              </w:rPr>
              <w:t>)</w:t>
            </w:r>
          </w:p>
        </w:tc>
        <w:tc>
          <w:tcPr>
            <w:tcW w:w="1167" w:type="dxa"/>
            <w:tcBorders>
              <w:top w:val="nil"/>
              <w:left w:val="nil"/>
              <w:bottom w:val="nil"/>
              <w:right w:val="nil"/>
            </w:tcBorders>
          </w:tcPr>
          <w:p w14:paraId="3604D573" w14:textId="2416CF79" w:rsidR="009C42F5" w:rsidRPr="007C6A4D" w:rsidRDefault="009C42F5" w:rsidP="007C6A4D">
            <w:pPr>
              <w:tabs>
                <w:tab w:val="left" w:pos="3828"/>
              </w:tabs>
              <w:ind w:right="-33"/>
              <w:jc w:val="right"/>
              <w:rPr>
                <w:sz w:val="16"/>
                <w:szCs w:val="18"/>
              </w:rPr>
            </w:pPr>
            <w:r w:rsidRPr="007C6A4D">
              <w:rPr>
                <w:sz w:val="16"/>
                <w:szCs w:val="18"/>
              </w:rPr>
              <w:t>11</w:t>
            </w:r>
            <w:r>
              <w:rPr>
                <w:sz w:val="16"/>
                <w:szCs w:val="18"/>
              </w:rPr>
              <w:t>.</w:t>
            </w:r>
            <w:r w:rsidRPr="007C6A4D">
              <w:rPr>
                <w:sz w:val="16"/>
                <w:szCs w:val="18"/>
              </w:rPr>
              <w:t>589</w:t>
            </w:r>
          </w:p>
        </w:tc>
        <w:tc>
          <w:tcPr>
            <w:tcW w:w="1669" w:type="dxa"/>
            <w:tcBorders>
              <w:top w:val="nil"/>
              <w:left w:val="nil"/>
              <w:bottom w:val="nil"/>
              <w:right w:val="nil"/>
            </w:tcBorders>
          </w:tcPr>
          <w:p w14:paraId="61527763" w14:textId="3135314A" w:rsidR="009C42F5" w:rsidRPr="007C6A4D" w:rsidRDefault="009C42F5" w:rsidP="007C6A4D">
            <w:pPr>
              <w:tabs>
                <w:tab w:val="left" w:pos="3828"/>
              </w:tabs>
              <w:ind w:right="-33"/>
              <w:jc w:val="right"/>
              <w:rPr>
                <w:sz w:val="16"/>
                <w:szCs w:val="18"/>
              </w:rPr>
            </w:pPr>
            <w:r>
              <w:rPr>
                <w:sz w:val="16"/>
                <w:szCs w:val="18"/>
              </w:rPr>
              <w:t>-</w:t>
            </w:r>
          </w:p>
        </w:tc>
      </w:tr>
      <w:tr w:rsidR="009C42F5" w:rsidRPr="004C117E" w14:paraId="328ACA75" w14:textId="33BB0AA6" w:rsidTr="00213712">
        <w:trPr>
          <w:trHeight w:val="167"/>
        </w:trPr>
        <w:tc>
          <w:tcPr>
            <w:tcW w:w="2684" w:type="dxa"/>
          </w:tcPr>
          <w:p w14:paraId="53954D8D" w14:textId="684BD4D4" w:rsidR="009C42F5" w:rsidRPr="00450111" w:rsidRDefault="009C42F5" w:rsidP="007C6A4D">
            <w:pPr>
              <w:tabs>
                <w:tab w:val="left" w:pos="3828"/>
              </w:tabs>
              <w:ind w:left="284"/>
              <w:rPr>
                <w:iCs/>
                <w:sz w:val="16"/>
                <w:szCs w:val="16"/>
              </w:rPr>
            </w:pPr>
            <w:r w:rsidRPr="00450111">
              <w:rPr>
                <w:iCs/>
                <w:sz w:val="16"/>
                <w:szCs w:val="16"/>
              </w:rPr>
              <w:t>3. Aşamaya Transfer</w:t>
            </w:r>
          </w:p>
        </w:tc>
        <w:tc>
          <w:tcPr>
            <w:tcW w:w="1710" w:type="dxa"/>
            <w:tcBorders>
              <w:top w:val="nil"/>
              <w:left w:val="nil"/>
              <w:bottom w:val="nil"/>
              <w:right w:val="nil"/>
            </w:tcBorders>
          </w:tcPr>
          <w:p w14:paraId="21CCF7F6" w14:textId="3AE1D683" w:rsidR="009C42F5" w:rsidRPr="007C6A4D" w:rsidRDefault="009C42F5" w:rsidP="007C6A4D">
            <w:pPr>
              <w:tabs>
                <w:tab w:val="left" w:pos="3828"/>
              </w:tabs>
              <w:ind w:right="-33"/>
              <w:jc w:val="right"/>
              <w:rPr>
                <w:sz w:val="16"/>
                <w:szCs w:val="18"/>
              </w:rPr>
            </w:pPr>
            <w:r>
              <w:rPr>
                <w:sz w:val="16"/>
                <w:szCs w:val="18"/>
              </w:rPr>
              <w:t>(</w:t>
            </w:r>
            <w:r w:rsidRPr="007C6A4D">
              <w:rPr>
                <w:sz w:val="16"/>
                <w:szCs w:val="18"/>
              </w:rPr>
              <w:t>6</w:t>
            </w:r>
            <w:r>
              <w:rPr>
                <w:sz w:val="16"/>
                <w:szCs w:val="18"/>
              </w:rPr>
              <w:t>.</w:t>
            </w:r>
            <w:r w:rsidRPr="007C6A4D">
              <w:rPr>
                <w:sz w:val="16"/>
                <w:szCs w:val="18"/>
              </w:rPr>
              <w:t>616</w:t>
            </w:r>
            <w:r>
              <w:rPr>
                <w:sz w:val="16"/>
                <w:szCs w:val="18"/>
              </w:rPr>
              <w:t>)</w:t>
            </w:r>
          </w:p>
        </w:tc>
        <w:tc>
          <w:tcPr>
            <w:tcW w:w="1167" w:type="dxa"/>
            <w:tcBorders>
              <w:top w:val="nil"/>
              <w:left w:val="nil"/>
              <w:bottom w:val="nil"/>
              <w:right w:val="nil"/>
            </w:tcBorders>
          </w:tcPr>
          <w:p w14:paraId="4F5154C2" w14:textId="3DB5603D" w:rsidR="009C42F5" w:rsidRPr="007C6A4D" w:rsidRDefault="009C42F5" w:rsidP="007C6A4D">
            <w:pPr>
              <w:tabs>
                <w:tab w:val="left" w:pos="3828"/>
              </w:tabs>
              <w:ind w:right="-33"/>
              <w:jc w:val="right"/>
              <w:rPr>
                <w:sz w:val="16"/>
                <w:szCs w:val="18"/>
              </w:rPr>
            </w:pPr>
            <w:r>
              <w:rPr>
                <w:sz w:val="16"/>
                <w:szCs w:val="18"/>
              </w:rPr>
              <w:t>-</w:t>
            </w:r>
          </w:p>
        </w:tc>
        <w:tc>
          <w:tcPr>
            <w:tcW w:w="1167" w:type="dxa"/>
            <w:tcBorders>
              <w:top w:val="nil"/>
              <w:left w:val="nil"/>
              <w:bottom w:val="nil"/>
              <w:right w:val="nil"/>
            </w:tcBorders>
          </w:tcPr>
          <w:p w14:paraId="7E2D7FBF" w14:textId="497907F6" w:rsidR="009C42F5" w:rsidRPr="007C6A4D" w:rsidRDefault="009C42F5" w:rsidP="007C6A4D">
            <w:pPr>
              <w:tabs>
                <w:tab w:val="left" w:pos="3828"/>
              </w:tabs>
              <w:ind w:right="-33"/>
              <w:jc w:val="right"/>
              <w:rPr>
                <w:sz w:val="16"/>
                <w:szCs w:val="18"/>
              </w:rPr>
            </w:pPr>
            <w:r w:rsidRPr="007C6A4D">
              <w:rPr>
                <w:sz w:val="16"/>
                <w:szCs w:val="18"/>
              </w:rPr>
              <w:t>6</w:t>
            </w:r>
            <w:r>
              <w:rPr>
                <w:sz w:val="16"/>
                <w:szCs w:val="18"/>
              </w:rPr>
              <w:t>.</w:t>
            </w:r>
            <w:r w:rsidRPr="007C6A4D">
              <w:rPr>
                <w:sz w:val="16"/>
                <w:szCs w:val="18"/>
              </w:rPr>
              <w:t>616</w:t>
            </w:r>
          </w:p>
        </w:tc>
        <w:tc>
          <w:tcPr>
            <w:tcW w:w="1669" w:type="dxa"/>
            <w:tcBorders>
              <w:top w:val="nil"/>
              <w:left w:val="nil"/>
              <w:bottom w:val="nil"/>
              <w:right w:val="nil"/>
            </w:tcBorders>
          </w:tcPr>
          <w:p w14:paraId="29945B8C" w14:textId="40F9260A" w:rsidR="009C42F5" w:rsidRPr="007C6A4D" w:rsidRDefault="009C42F5" w:rsidP="007C6A4D">
            <w:pPr>
              <w:tabs>
                <w:tab w:val="left" w:pos="3828"/>
              </w:tabs>
              <w:ind w:right="-33"/>
              <w:jc w:val="right"/>
              <w:rPr>
                <w:sz w:val="16"/>
                <w:szCs w:val="18"/>
              </w:rPr>
            </w:pPr>
            <w:r>
              <w:rPr>
                <w:sz w:val="16"/>
                <w:szCs w:val="18"/>
              </w:rPr>
              <w:t>-</w:t>
            </w:r>
          </w:p>
        </w:tc>
      </w:tr>
      <w:tr w:rsidR="009C42F5" w:rsidRPr="004C117E" w14:paraId="10C2247E" w14:textId="3B88CA26" w:rsidTr="00213712">
        <w:trPr>
          <w:trHeight w:val="71"/>
        </w:trPr>
        <w:tc>
          <w:tcPr>
            <w:tcW w:w="2684" w:type="dxa"/>
            <w:tcBorders>
              <w:top w:val="single" w:sz="4" w:space="0" w:color="auto"/>
            </w:tcBorders>
            <w:vAlign w:val="bottom"/>
          </w:tcPr>
          <w:p w14:paraId="393EA918" w14:textId="77777777" w:rsidR="009C42F5" w:rsidRPr="001718C7" w:rsidRDefault="009C42F5" w:rsidP="001718C7">
            <w:pPr>
              <w:tabs>
                <w:tab w:val="left" w:pos="3828"/>
              </w:tabs>
              <w:ind w:firstLine="360"/>
              <w:jc w:val="both"/>
              <w:rPr>
                <w:sz w:val="8"/>
                <w:szCs w:val="16"/>
              </w:rPr>
            </w:pPr>
          </w:p>
        </w:tc>
        <w:tc>
          <w:tcPr>
            <w:tcW w:w="1710" w:type="dxa"/>
            <w:tcBorders>
              <w:top w:val="single" w:sz="4" w:space="0" w:color="auto"/>
            </w:tcBorders>
            <w:vAlign w:val="bottom"/>
          </w:tcPr>
          <w:p w14:paraId="33E9C9EC" w14:textId="77777777" w:rsidR="009C42F5" w:rsidRPr="001718C7" w:rsidRDefault="009C42F5" w:rsidP="001718C7">
            <w:pPr>
              <w:tabs>
                <w:tab w:val="decimal" w:pos="36"/>
                <w:tab w:val="left" w:pos="3828"/>
              </w:tabs>
              <w:ind w:right="-33"/>
              <w:jc w:val="right"/>
              <w:rPr>
                <w:rFonts w:eastAsia="Arial Unicode MS"/>
                <w:iCs/>
                <w:sz w:val="8"/>
                <w:szCs w:val="16"/>
              </w:rPr>
            </w:pPr>
          </w:p>
        </w:tc>
        <w:tc>
          <w:tcPr>
            <w:tcW w:w="1167" w:type="dxa"/>
            <w:tcBorders>
              <w:top w:val="single" w:sz="4" w:space="0" w:color="auto"/>
            </w:tcBorders>
            <w:vAlign w:val="bottom"/>
          </w:tcPr>
          <w:p w14:paraId="2AF43229" w14:textId="77777777" w:rsidR="009C42F5" w:rsidRPr="001718C7" w:rsidRDefault="009C42F5" w:rsidP="001718C7">
            <w:pPr>
              <w:tabs>
                <w:tab w:val="decimal" w:pos="36"/>
                <w:tab w:val="left" w:pos="3828"/>
              </w:tabs>
              <w:ind w:right="-33"/>
              <w:jc w:val="right"/>
              <w:rPr>
                <w:rFonts w:eastAsia="Arial Unicode MS"/>
                <w:iCs/>
                <w:sz w:val="8"/>
                <w:szCs w:val="16"/>
              </w:rPr>
            </w:pPr>
          </w:p>
        </w:tc>
        <w:tc>
          <w:tcPr>
            <w:tcW w:w="1167" w:type="dxa"/>
            <w:tcBorders>
              <w:top w:val="single" w:sz="4" w:space="0" w:color="auto"/>
            </w:tcBorders>
            <w:vAlign w:val="bottom"/>
          </w:tcPr>
          <w:p w14:paraId="7535170C" w14:textId="77777777" w:rsidR="009C42F5" w:rsidRPr="001718C7" w:rsidRDefault="009C42F5" w:rsidP="001718C7">
            <w:pPr>
              <w:tabs>
                <w:tab w:val="decimal" w:pos="36"/>
                <w:tab w:val="left" w:pos="3828"/>
              </w:tabs>
              <w:ind w:right="-33"/>
              <w:jc w:val="right"/>
              <w:rPr>
                <w:rFonts w:eastAsia="Arial Unicode MS"/>
                <w:iCs/>
                <w:sz w:val="8"/>
                <w:szCs w:val="16"/>
              </w:rPr>
            </w:pPr>
          </w:p>
        </w:tc>
        <w:tc>
          <w:tcPr>
            <w:tcW w:w="1669" w:type="dxa"/>
            <w:tcBorders>
              <w:top w:val="single" w:sz="4" w:space="0" w:color="auto"/>
            </w:tcBorders>
          </w:tcPr>
          <w:p w14:paraId="09BFE7CE" w14:textId="77777777" w:rsidR="009C42F5" w:rsidRPr="001718C7" w:rsidRDefault="009C42F5" w:rsidP="001718C7">
            <w:pPr>
              <w:tabs>
                <w:tab w:val="decimal" w:pos="36"/>
                <w:tab w:val="left" w:pos="3828"/>
              </w:tabs>
              <w:ind w:right="-33"/>
              <w:jc w:val="right"/>
              <w:rPr>
                <w:rFonts w:eastAsia="Arial Unicode MS"/>
                <w:iCs/>
                <w:sz w:val="8"/>
                <w:szCs w:val="16"/>
              </w:rPr>
            </w:pPr>
          </w:p>
        </w:tc>
      </w:tr>
      <w:tr w:rsidR="009C42F5" w:rsidRPr="004C117E" w14:paraId="625B8BB3" w14:textId="222C6EB4" w:rsidTr="00213712">
        <w:trPr>
          <w:trHeight w:val="167"/>
        </w:trPr>
        <w:tc>
          <w:tcPr>
            <w:tcW w:w="2684" w:type="dxa"/>
            <w:tcBorders>
              <w:bottom w:val="single" w:sz="8" w:space="0" w:color="auto"/>
            </w:tcBorders>
            <w:vAlign w:val="bottom"/>
          </w:tcPr>
          <w:p w14:paraId="02FEB671" w14:textId="7658D682" w:rsidR="009C42F5" w:rsidRPr="001718C7" w:rsidRDefault="009C42F5" w:rsidP="007C6A4D">
            <w:pPr>
              <w:tabs>
                <w:tab w:val="left" w:pos="3828"/>
              </w:tabs>
              <w:rPr>
                <w:rFonts w:eastAsia="Arial Unicode MS"/>
                <w:b/>
                <w:sz w:val="16"/>
                <w:szCs w:val="16"/>
              </w:rPr>
            </w:pPr>
            <w:r w:rsidRPr="001718C7">
              <w:rPr>
                <w:b/>
                <w:iCs/>
                <w:sz w:val="16"/>
                <w:szCs w:val="16"/>
              </w:rPr>
              <w:t>Dönem Sonu Bakiyesi</w:t>
            </w:r>
            <w:r w:rsidR="00213712">
              <w:rPr>
                <w:b/>
                <w:iCs/>
                <w:sz w:val="16"/>
                <w:szCs w:val="16"/>
              </w:rPr>
              <w:t xml:space="preserve"> </w:t>
            </w:r>
            <w:r w:rsidR="00213712" w:rsidRPr="00213712">
              <w:rPr>
                <w:b/>
                <w:iCs/>
                <w:sz w:val="16"/>
                <w:szCs w:val="16"/>
                <w:vertAlign w:val="superscript"/>
              </w:rPr>
              <w:t>(**)</w:t>
            </w:r>
          </w:p>
        </w:tc>
        <w:tc>
          <w:tcPr>
            <w:tcW w:w="1710" w:type="dxa"/>
            <w:tcBorders>
              <w:bottom w:val="single" w:sz="8" w:space="0" w:color="auto"/>
            </w:tcBorders>
          </w:tcPr>
          <w:p w14:paraId="00A9B72A" w14:textId="2467FC72" w:rsidR="009C42F5" w:rsidRPr="007C6A4D" w:rsidRDefault="009C42F5" w:rsidP="007C6A4D">
            <w:pPr>
              <w:tabs>
                <w:tab w:val="left" w:pos="3828"/>
              </w:tabs>
              <w:ind w:right="-33"/>
              <w:jc w:val="right"/>
              <w:rPr>
                <w:b/>
                <w:sz w:val="16"/>
                <w:szCs w:val="16"/>
              </w:rPr>
            </w:pPr>
            <w:r w:rsidRPr="007C6A4D">
              <w:rPr>
                <w:b/>
                <w:sz w:val="16"/>
                <w:szCs w:val="16"/>
              </w:rPr>
              <w:t>1</w:t>
            </w:r>
            <w:r>
              <w:rPr>
                <w:b/>
                <w:sz w:val="16"/>
                <w:szCs w:val="16"/>
              </w:rPr>
              <w:t>.</w:t>
            </w:r>
            <w:r w:rsidRPr="007C6A4D">
              <w:rPr>
                <w:b/>
                <w:sz w:val="16"/>
                <w:szCs w:val="16"/>
              </w:rPr>
              <w:t>341</w:t>
            </w:r>
            <w:r>
              <w:rPr>
                <w:b/>
                <w:sz w:val="16"/>
                <w:szCs w:val="16"/>
              </w:rPr>
              <w:t>.</w:t>
            </w:r>
            <w:r w:rsidRPr="007C6A4D">
              <w:rPr>
                <w:b/>
                <w:sz w:val="16"/>
                <w:szCs w:val="16"/>
              </w:rPr>
              <w:t>863</w:t>
            </w:r>
          </w:p>
        </w:tc>
        <w:tc>
          <w:tcPr>
            <w:tcW w:w="1167" w:type="dxa"/>
            <w:tcBorders>
              <w:bottom w:val="single" w:sz="8" w:space="0" w:color="auto"/>
            </w:tcBorders>
          </w:tcPr>
          <w:p w14:paraId="09E47CE3" w14:textId="60134273" w:rsidR="009C42F5" w:rsidRPr="007C6A4D" w:rsidRDefault="009C42F5" w:rsidP="007C6A4D">
            <w:pPr>
              <w:tabs>
                <w:tab w:val="left" w:pos="3828"/>
              </w:tabs>
              <w:ind w:right="-33"/>
              <w:jc w:val="right"/>
              <w:rPr>
                <w:b/>
                <w:sz w:val="16"/>
                <w:szCs w:val="16"/>
              </w:rPr>
            </w:pPr>
            <w:r w:rsidRPr="007C6A4D">
              <w:rPr>
                <w:b/>
                <w:sz w:val="16"/>
                <w:szCs w:val="16"/>
              </w:rPr>
              <w:t>1</w:t>
            </w:r>
            <w:r>
              <w:rPr>
                <w:b/>
                <w:sz w:val="16"/>
                <w:szCs w:val="16"/>
              </w:rPr>
              <w:t>.</w:t>
            </w:r>
            <w:r w:rsidRPr="007C6A4D">
              <w:rPr>
                <w:b/>
                <w:sz w:val="16"/>
                <w:szCs w:val="16"/>
              </w:rPr>
              <w:t>466</w:t>
            </w:r>
            <w:r>
              <w:rPr>
                <w:b/>
                <w:sz w:val="16"/>
                <w:szCs w:val="16"/>
              </w:rPr>
              <w:t>.</w:t>
            </w:r>
            <w:r w:rsidRPr="007C6A4D">
              <w:rPr>
                <w:b/>
                <w:sz w:val="16"/>
                <w:szCs w:val="16"/>
              </w:rPr>
              <w:t>143</w:t>
            </w:r>
          </w:p>
        </w:tc>
        <w:tc>
          <w:tcPr>
            <w:tcW w:w="1167" w:type="dxa"/>
            <w:tcBorders>
              <w:bottom w:val="single" w:sz="8" w:space="0" w:color="auto"/>
            </w:tcBorders>
          </w:tcPr>
          <w:p w14:paraId="1D97C489" w14:textId="49BE75A6" w:rsidR="009C42F5" w:rsidRPr="007C6A4D" w:rsidRDefault="009C42F5" w:rsidP="007C6A4D">
            <w:pPr>
              <w:tabs>
                <w:tab w:val="left" w:pos="3828"/>
              </w:tabs>
              <w:ind w:right="-33"/>
              <w:jc w:val="right"/>
              <w:rPr>
                <w:b/>
                <w:sz w:val="16"/>
                <w:szCs w:val="16"/>
              </w:rPr>
            </w:pPr>
            <w:r w:rsidRPr="007C6A4D">
              <w:rPr>
                <w:b/>
                <w:sz w:val="16"/>
                <w:szCs w:val="16"/>
              </w:rPr>
              <w:t>2</w:t>
            </w:r>
            <w:r>
              <w:rPr>
                <w:b/>
                <w:sz w:val="16"/>
                <w:szCs w:val="16"/>
              </w:rPr>
              <w:t>.</w:t>
            </w:r>
            <w:r w:rsidRPr="007C6A4D">
              <w:rPr>
                <w:b/>
                <w:sz w:val="16"/>
                <w:szCs w:val="16"/>
              </w:rPr>
              <w:t>389</w:t>
            </w:r>
            <w:r>
              <w:rPr>
                <w:b/>
                <w:sz w:val="16"/>
                <w:szCs w:val="16"/>
              </w:rPr>
              <w:t>.</w:t>
            </w:r>
            <w:r w:rsidRPr="007C6A4D">
              <w:rPr>
                <w:b/>
                <w:sz w:val="16"/>
                <w:szCs w:val="16"/>
              </w:rPr>
              <w:t>920</w:t>
            </w:r>
          </w:p>
        </w:tc>
        <w:tc>
          <w:tcPr>
            <w:tcW w:w="1669" w:type="dxa"/>
            <w:tcBorders>
              <w:bottom w:val="single" w:sz="8" w:space="0" w:color="auto"/>
            </w:tcBorders>
          </w:tcPr>
          <w:p w14:paraId="1D9FB0F5" w14:textId="24556EF3" w:rsidR="009C42F5" w:rsidRPr="007C6A4D" w:rsidRDefault="009C42F5" w:rsidP="007C6A4D">
            <w:pPr>
              <w:tabs>
                <w:tab w:val="left" w:pos="3828"/>
              </w:tabs>
              <w:ind w:right="-33"/>
              <w:jc w:val="right"/>
              <w:rPr>
                <w:b/>
                <w:sz w:val="16"/>
                <w:szCs w:val="16"/>
              </w:rPr>
            </w:pPr>
            <w:r>
              <w:rPr>
                <w:b/>
                <w:sz w:val="16"/>
                <w:szCs w:val="16"/>
              </w:rPr>
              <w:t>5.197.926</w:t>
            </w:r>
          </w:p>
        </w:tc>
      </w:tr>
    </w:tbl>
    <w:p w14:paraId="3AE64FE7" w14:textId="61E4D46C" w:rsidR="001718C7" w:rsidRPr="00213712" w:rsidRDefault="001718C7" w:rsidP="001B0FA2">
      <w:pPr>
        <w:pStyle w:val="GvdeMetniGirintisi"/>
        <w:tabs>
          <w:tab w:val="left" w:pos="540"/>
        </w:tabs>
        <w:ind w:left="1276" w:hanging="425"/>
        <w:rPr>
          <w:b/>
          <w:sz w:val="12"/>
          <w:szCs w:val="20"/>
        </w:rPr>
      </w:pPr>
    </w:p>
    <w:p w14:paraId="4CA79BC8" w14:textId="5F6D3348" w:rsidR="00213712" w:rsidRPr="00213712" w:rsidRDefault="00213712" w:rsidP="00213712">
      <w:pPr>
        <w:ind w:left="720"/>
        <w:rPr>
          <w:sz w:val="16"/>
        </w:rPr>
      </w:pPr>
      <w:r w:rsidRPr="00C9611C">
        <w:rPr>
          <w:sz w:val="16"/>
          <w:vertAlign w:val="superscript"/>
        </w:rPr>
        <w:t>(*)</w:t>
      </w:r>
      <w:r>
        <w:rPr>
          <w:sz w:val="16"/>
          <w:vertAlign w:val="superscript"/>
        </w:rPr>
        <w:tab/>
      </w:r>
      <w:r>
        <w:rPr>
          <w:sz w:val="16"/>
          <w:szCs w:val="16"/>
        </w:rPr>
        <w:t>İ</w:t>
      </w:r>
      <w:r w:rsidRPr="00897EF9">
        <w:rPr>
          <w:sz w:val="16"/>
          <w:szCs w:val="16"/>
        </w:rPr>
        <w:t>tfa edilmiş maliyeti ile ölçülen finansal varlıklara ilişkin 2</w:t>
      </w:r>
      <w:r>
        <w:rPr>
          <w:sz w:val="16"/>
          <w:szCs w:val="16"/>
        </w:rPr>
        <w:t>2</w:t>
      </w:r>
      <w:r w:rsidRPr="00897EF9">
        <w:rPr>
          <w:sz w:val="16"/>
          <w:szCs w:val="16"/>
        </w:rPr>
        <w:t>.</w:t>
      </w:r>
      <w:r>
        <w:rPr>
          <w:sz w:val="16"/>
          <w:szCs w:val="16"/>
        </w:rPr>
        <w:t>294</w:t>
      </w:r>
      <w:r w:rsidRPr="00897EF9">
        <w:rPr>
          <w:sz w:val="16"/>
          <w:szCs w:val="16"/>
        </w:rPr>
        <w:t xml:space="preserve"> TL tutarındaki beklenen zarar karşılıklarını içermektedir. </w:t>
      </w:r>
    </w:p>
    <w:p w14:paraId="55101A4D" w14:textId="54AD1C9E" w:rsidR="00213712" w:rsidRDefault="00213712" w:rsidP="00213712">
      <w:pPr>
        <w:ind w:left="720"/>
        <w:rPr>
          <w:b/>
          <w:sz w:val="20"/>
          <w:szCs w:val="20"/>
          <w:lang w:eastAsia="en-US"/>
        </w:rPr>
        <w:sectPr w:rsidR="00213712" w:rsidSect="000367AE">
          <w:footerReference w:type="default" r:id="rId123"/>
          <w:pgSz w:w="11907" w:h="16840" w:code="9"/>
          <w:pgMar w:top="1134" w:right="1134" w:bottom="1134" w:left="1701" w:header="851" w:footer="851" w:gutter="0"/>
          <w:cols w:space="708"/>
          <w:docGrid w:linePitch="360"/>
        </w:sectPr>
      </w:pPr>
      <w:r w:rsidRPr="00C9611C">
        <w:rPr>
          <w:sz w:val="16"/>
          <w:vertAlign w:val="superscript"/>
        </w:rPr>
        <w:t>(*</w:t>
      </w:r>
      <w:r>
        <w:rPr>
          <w:sz w:val="16"/>
          <w:vertAlign w:val="superscript"/>
        </w:rPr>
        <w:t>*</w:t>
      </w:r>
      <w:r w:rsidRPr="00C9611C">
        <w:rPr>
          <w:sz w:val="16"/>
          <w:vertAlign w:val="superscript"/>
        </w:rPr>
        <w:t>)</w:t>
      </w:r>
      <w:r>
        <w:rPr>
          <w:sz w:val="16"/>
          <w:vertAlign w:val="superscript"/>
        </w:rPr>
        <w:tab/>
      </w:r>
      <w:r>
        <w:rPr>
          <w:sz w:val="16"/>
          <w:szCs w:val="16"/>
        </w:rPr>
        <w:t>İ</w:t>
      </w:r>
      <w:r w:rsidRPr="00897EF9">
        <w:rPr>
          <w:sz w:val="16"/>
          <w:szCs w:val="16"/>
        </w:rPr>
        <w:t>tfa edilmiş maliyeti ile ölçülen finansal varlıklara ilişkin 2</w:t>
      </w:r>
      <w:r>
        <w:rPr>
          <w:sz w:val="16"/>
          <w:szCs w:val="16"/>
        </w:rPr>
        <w:t>3</w:t>
      </w:r>
      <w:r w:rsidRPr="00897EF9">
        <w:rPr>
          <w:sz w:val="16"/>
          <w:szCs w:val="16"/>
        </w:rPr>
        <w:t>.</w:t>
      </w:r>
      <w:r>
        <w:rPr>
          <w:sz w:val="16"/>
          <w:szCs w:val="16"/>
        </w:rPr>
        <w:t>746</w:t>
      </w:r>
      <w:r w:rsidRPr="00897EF9">
        <w:rPr>
          <w:sz w:val="16"/>
          <w:szCs w:val="16"/>
        </w:rPr>
        <w:t xml:space="preserve"> TL tutarındaki beklenen zarar karşılıklarını içermektedir.</w:t>
      </w:r>
    </w:p>
    <w:p w14:paraId="1151BDDE" w14:textId="77777777" w:rsidR="001718C7" w:rsidRPr="004C117E" w:rsidRDefault="001718C7" w:rsidP="001718C7">
      <w:pPr>
        <w:ind w:left="720" w:hanging="720"/>
        <w:rPr>
          <w:b/>
          <w:sz w:val="20"/>
          <w:szCs w:val="20"/>
        </w:rPr>
      </w:pPr>
      <w:r w:rsidRPr="004C117E">
        <w:rPr>
          <w:b/>
          <w:sz w:val="20"/>
          <w:szCs w:val="20"/>
        </w:rPr>
        <w:lastRenderedPageBreak/>
        <w:t xml:space="preserve">Konsolide Olmayan Finansal Tablolara İlişkin Açıklama </w:t>
      </w:r>
      <w:r>
        <w:rPr>
          <w:b/>
          <w:sz w:val="20"/>
          <w:szCs w:val="20"/>
        </w:rPr>
        <w:t>v</w:t>
      </w:r>
      <w:r w:rsidRPr="004C117E">
        <w:rPr>
          <w:b/>
          <w:sz w:val="20"/>
          <w:szCs w:val="20"/>
        </w:rPr>
        <w:t>e Dipnotlar (Devamı)</w:t>
      </w:r>
    </w:p>
    <w:p w14:paraId="07ED9FA1" w14:textId="77777777" w:rsidR="001718C7" w:rsidRPr="007C505A" w:rsidRDefault="001718C7" w:rsidP="001718C7">
      <w:pPr>
        <w:ind w:left="851"/>
        <w:jc w:val="both"/>
        <w:rPr>
          <w:sz w:val="12"/>
          <w:szCs w:val="16"/>
        </w:rPr>
      </w:pPr>
    </w:p>
    <w:p w14:paraId="42119CE2" w14:textId="77777777" w:rsidR="001718C7" w:rsidRPr="004C117E" w:rsidRDefault="001718C7" w:rsidP="001718C7">
      <w:pPr>
        <w:pStyle w:val="ListeParagraf"/>
        <w:numPr>
          <w:ilvl w:val="0"/>
          <w:numId w:val="35"/>
        </w:numPr>
        <w:ind w:left="851" w:hanging="851"/>
        <w:jc w:val="both"/>
        <w:rPr>
          <w:b/>
          <w:sz w:val="20"/>
          <w:szCs w:val="20"/>
        </w:rPr>
      </w:pPr>
      <w:r w:rsidRPr="004C117E">
        <w:rPr>
          <w:b/>
          <w:sz w:val="20"/>
          <w:szCs w:val="20"/>
        </w:rPr>
        <w:t xml:space="preserve">Bilançonun Aktif Hesaplarına İlişkin Açıklama </w:t>
      </w:r>
      <w:r>
        <w:rPr>
          <w:b/>
          <w:sz w:val="20"/>
          <w:szCs w:val="20"/>
        </w:rPr>
        <w:t>v</w:t>
      </w:r>
      <w:r w:rsidRPr="004C117E">
        <w:rPr>
          <w:b/>
          <w:sz w:val="20"/>
          <w:szCs w:val="20"/>
        </w:rPr>
        <w:t>e Dipnotlar (Devamı)</w:t>
      </w:r>
    </w:p>
    <w:p w14:paraId="38BC6930" w14:textId="77777777" w:rsidR="001718C7" w:rsidRPr="007C505A" w:rsidRDefault="001718C7" w:rsidP="001718C7">
      <w:pPr>
        <w:pStyle w:val="ListeParagraf"/>
        <w:ind w:left="1571"/>
        <w:jc w:val="both"/>
        <w:rPr>
          <w:sz w:val="12"/>
          <w:szCs w:val="18"/>
          <w:lang w:eastAsia="en-US"/>
        </w:rPr>
      </w:pPr>
    </w:p>
    <w:p w14:paraId="2F1C1D2C" w14:textId="77777777" w:rsidR="001718C7" w:rsidRPr="004C117E" w:rsidRDefault="001718C7" w:rsidP="001718C7">
      <w:pPr>
        <w:pStyle w:val="GvdeMetniGirintisi"/>
        <w:ind w:left="851" w:hanging="851"/>
        <w:jc w:val="left"/>
        <w:rPr>
          <w:b/>
          <w:sz w:val="20"/>
          <w:szCs w:val="20"/>
        </w:rPr>
      </w:pPr>
      <w:r w:rsidRPr="004C117E">
        <w:rPr>
          <w:b/>
          <w:sz w:val="20"/>
          <w:szCs w:val="20"/>
        </w:rPr>
        <w:t>6.</w:t>
      </w:r>
      <w:r w:rsidRPr="004C117E">
        <w:rPr>
          <w:b/>
          <w:sz w:val="20"/>
          <w:szCs w:val="20"/>
        </w:rPr>
        <w:tab/>
        <w:t>Kredilere ilişkin açıklamalar (Devamı)</w:t>
      </w:r>
      <w:r>
        <w:rPr>
          <w:b/>
          <w:sz w:val="20"/>
          <w:szCs w:val="20"/>
        </w:rPr>
        <w:t>:</w:t>
      </w:r>
    </w:p>
    <w:p w14:paraId="3D9A420D" w14:textId="2808CCD7" w:rsidR="008F24D6" w:rsidRPr="007C505A" w:rsidRDefault="008F24D6" w:rsidP="001B0FA2">
      <w:pPr>
        <w:pStyle w:val="GvdeMetniGirintisi"/>
        <w:tabs>
          <w:tab w:val="left" w:pos="540"/>
        </w:tabs>
        <w:ind w:left="1276" w:hanging="425"/>
        <w:rPr>
          <w:b/>
          <w:sz w:val="12"/>
          <w:szCs w:val="20"/>
        </w:rPr>
      </w:pPr>
    </w:p>
    <w:p w14:paraId="4AE8621D" w14:textId="61A42EEE" w:rsidR="001718C7" w:rsidRDefault="001718C7" w:rsidP="001718C7">
      <w:pPr>
        <w:pStyle w:val="GvdeMetniGirintisi"/>
        <w:tabs>
          <w:tab w:val="left" w:pos="540"/>
        </w:tabs>
        <w:ind w:left="1276" w:hanging="425"/>
        <w:rPr>
          <w:b/>
          <w:sz w:val="20"/>
          <w:szCs w:val="20"/>
        </w:rPr>
      </w:pPr>
      <w:r>
        <w:rPr>
          <w:b/>
          <w:sz w:val="20"/>
          <w:szCs w:val="20"/>
        </w:rPr>
        <w:t>k</w:t>
      </w:r>
      <w:r w:rsidRPr="004C117E">
        <w:rPr>
          <w:b/>
          <w:sz w:val="20"/>
          <w:szCs w:val="20"/>
        </w:rPr>
        <w:t>)</w:t>
      </w:r>
      <w:r w:rsidRPr="004C117E">
        <w:rPr>
          <w:b/>
          <w:sz w:val="20"/>
          <w:szCs w:val="20"/>
        </w:rPr>
        <w:tab/>
      </w:r>
      <w:r w:rsidRPr="008F24D6">
        <w:rPr>
          <w:b/>
          <w:sz w:val="20"/>
          <w:szCs w:val="20"/>
        </w:rPr>
        <w:t>TFRS 9’a göre karşılık değişimleri</w:t>
      </w:r>
      <w:r>
        <w:rPr>
          <w:b/>
          <w:sz w:val="20"/>
          <w:szCs w:val="20"/>
        </w:rPr>
        <w:t xml:space="preserve"> </w:t>
      </w:r>
      <w:r w:rsidRPr="004C117E">
        <w:rPr>
          <w:b/>
          <w:sz w:val="20"/>
          <w:szCs w:val="20"/>
        </w:rPr>
        <w:t>(Devamı):</w:t>
      </w:r>
    </w:p>
    <w:p w14:paraId="72A938F3" w14:textId="60FAAFF8" w:rsidR="001718C7" w:rsidRPr="007C505A" w:rsidRDefault="001718C7" w:rsidP="001718C7">
      <w:pPr>
        <w:pStyle w:val="GvdeMetniGirintisi"/>
        <w:tabs>
          <w:tab w:val="left" w:pos="540"/>
        </w:tabs>
        <w:ind w:left="1276" w:hanging="425"/>
        <w:rPr>
          <w:b/>
          <w:sz w:val="12"/>
          <w:szCs w:val="20"/>
        </w:rPr>
      </w:pPr>
    </w:p>
    <w:tbl>
      <w:tblPr>
        <w:tblW w:w="8358" w:type="dxa"/>
        <w:tblInd w:w="826" w:type="dxa"/>
        <w:tblCellMar>
          <w:left w:w="0" w:type="dxa"/>
          <w:right w:w="113" w:type="dxa"/>
        </w:tblCellMar>
        <w:tblLook w:val="0000" w:firstRow="0" w:lastRow="0" w:firstColumn="0" w:lastColumn="0" w:noHBand="0" w:noVBand="0"/>
      </w:tblPr>
      <w:tblGrid>
        <w:gridCol w:w="3127"/>
        <w:gridCol w:w="1307"/>
        <w:gridCol w:w="1308"/>
        <w:gridCol w:w="1308"/>
        <w:gridCol w:w="1308"/>
      </w:tblGrid>
      <w:tr w:rsidR="000D07BE" w:rsidRPr="001718C7" w14:paraId="2F35901C" w14:textId="01007301" w:rsidTr="000D07BE">
        <w:trPr>
          <w:trHeight w:val="157"/>
        </w:trPr>
        <w:tc>
          <w:tcPr>
            <w:tcW w:w="3127" w:type="dxa"/>
            <w:tcBorders>
              <w:bottom w:val="single" w:sz="4" w:space="0" w:color="auto"/>
            </w:tcBorders>
            <w:vAlign w:val="bottom"/>
          </w:tcPr>
          <w:p w14:paraId="3720E375" w14:textId="5E087162" w:rsidR="000D07BE" w:rsidRPr="001718C7" w:rsidRDefault="000D07BE" w:rsidP="001718C7">
            <w:pPr>
              <w:tabs>
                <w:tab w:val="left" w:pos="3828"/>
              </w:tabs>
              <w:rPr>
                <w:rFonts w:eastAsia="Arial Unicode MS"/>
                <w:b/>
                <w:sz w:val="16"/>
                <w:szCs w:val="18"/>
              </w:rPr>
            </w:pPr>
            <w:r w:rsidRPr="001718C7">
              <w:rPr>
                <w:rFonts w:eastAsia="Arial Unicode MS"/>
                <w:b/>
                <w:sz w:val="16"/>
                <w:szCs w:val="18"/>
              </w:rPr>
              <w:t>Önceki Dönem</w:t>
            </w:r>
          </w:p>
        </w:tc>
        <w:tc>
          <w:tcPr>
            <w:tcW w:w="1307" w:type="dxa"/>
            <w:tcBorders>
              <w:bottom w:val="single" w:sz="4" w:space="0" w:color="auto"/>
            </w:tcBorders>
            <w:vAlign w:val="bottom"/>
          </w:tcPr>
          <w:p w14:paraId="03C2BDEC" w14:textId="77777777" w:rsidR="000D07BE" w:rsidRPr="001718C7" w:rsidRDefault="000D07BE" w:rsidP="001718C7">
            <w:pPr>
              <w:tabs>
                <w:tab w:val="left" w:pos="3828"/>
              </w:tabs>
              <w:ind w:right="-33"/>
              <w:jc w:val="right"/>
              <w:rPr>
                <w:rFonts w:eastAsia="Arial Unicode MS"/>
                <w:b/>
                <w:iCs/>
                <w:sz w:val="16"/>
                <w:szCs w:val="18"/>
              </w:rPr>
            </w:pPr>
            <w:r w:rsidRPr="001718C7">
              <w:rPr>
                <w:b/>
                <w:iCs/>
                <w:sz w:val="16"/>
                <w:szCs w:val="18"/>
              </w:rPr>
              <w:t>1. Aşama</w:t>
            </w:r>
          </w:p>
        </w:tc>
        <w:tc>
          <w:tcPr>
            <w:tcW w:w="1308" w:type="dxa"/>
            <w:tcBorders>
              <w:bottom w:val="single" w:sz="4" w:space="0" w:color="auto"/>
            </w:tcBorders>
            <w:vAlign w:val="bottom"/>
          </w:tcPr>
          <w:p w14:paraId="60FCC5F9" w14:textId="77777777" w:rsidR="000D07BE" w:rsidRPr="001718C7" w:rsidRDefault="000D07BE" w:rsidP="001718C7">
            <w:pPr>
              <w:tabs>
                <w:tab w:val="left" w:pos="3828"/>
              </w:tabs>
              <w:ind w:right="-33"/>
              <w:jc w:val="right"/>
              <w:rPr>
                <w:rFonts w:eastAsia="Arial Unicode MS"/>
                <w:b/>
                <w:iCs/>
                <w:sz w:val="16"/>
                <w:szCs w:val="18"/>
              </w:rPr>
            </w:pPr>
            <w:r w:rsidRPr="001718C7">
              <w:rPr>
                <w:b/>
                <w:iCs/>
                <w:sz w:val="16"/>
                <w:szCs w:val="18"/>
              </w:rPr>
              <w:t>2. Aşama</w:t>
            </w:r>
          </w:p>
        </w:tc>
        <w:tc>
          <w:tcPr>
            <w:tcW w:w="1308" w:type="dxa"/>
            <w:tcBorders>
              <w:bottom w:val="single" w:sz="4" w:space="0" w:color="auto"/>
            </w:tcBorders>
            <w:vAlign w:val="bottom"/>
          </w:tcPr>
          <w:p w14:paraId="5C43C6FC" w14:textId="77777777" w:rsidR="000D07BE" w:rsidRPr="001718C7" w:rsidRDefault="000D07BE" w:rsidP="001718C7">
            <w:pPr>
              <w:tabs>
                <w:tab w:val="left" w:pos="3828"/>
              </w:tabs>
              <w:ind w:right="-33"/>
              <w:jc w:val="right"/>
              <w:rPr>
                <w:rFonts w:eastAsia="Arial Unicode MS"/>
                <w:b/>
                <w:iCs/>
                <w:sz w:val="16"/>
                <w:szCs w:val="18"/>
              </w:rPr>
            </w:pPr>
            <w:r w:rsidRPr="001718C7">
              <w:rPr>
                <w:b/>
                <w:iCs/>
                <w:sz w:val="16"/>
                <w:szCs w:val="18"/>
              </w:rPr>
              <w:t>3. Aşama</w:t>
            </w:r>
          </w:p>
        </w:tc>
        <w:tc>
          <w:tcPr>
            <w:tcW w:w="1308" w:type="dxa"/>
            <w:tcBorders>
              <w:bottom w:val="single" w:sz="4" w:space="0" w:color="auto"/>
            </w:tcBorders>
          </w:tcPr>
          <w:p w14:paraId="09489AD9" w14:textId="32924556" w:rsidR="000D07BE" w:rsidRPr="001718C7" w:rsidRDefault="000D07BE" w:rsidP="001718C7">
            <w:pPr>
              <w:tabs>
                <w:tab w:val="left" w:pos="3828"/>
              </w:tabs>
              <w:ind w:right="-33"/>
              <w:jc w:val="right"/>
              <w:rPr>
                <w:b/>
                <w:iCs/>
                <w:sz w:val="16"/>
                <w:szCs w:val="18"/>
              </w:rPr>
            </w:pPr>
            <w:r>
              <w:rPr>
                <w:b/>
                <w:iCs/>
                <w:sz w:val="16"/>
                <w:szCs w:val="18"/>
              </w:rPr>
              <w:t>Toplam</w:t>
            </w:r>
          </w:p>
        </w:tc>
      </w:tr>
      <w:tr w:rsidR="000D07BE" w:rsidRPr="001718C7" w14:paraId="15C20AB6" w14:textId="41693420" w:rsidTr="000D07BE">
        <w:trPr>
          <w:trHeight w:val="157"/>
        </w:trPr>
        <w:tc>
          <w:tcPr>
            <w:tcW w:w="3127" w:type="dxa"/>
            <w:tcBorders>
              <w:top w:val="single" w:sz="4" w:space="0" w:color="auto"/>
            </w:tcBorders>
            <w:vAlign w:val="bottom"/>
          </w:tcPr>
          <w:p w14:paraId="34E63E7D" w14:textId="77777777" w:rsidR="000D07BE" w:rsidRPr="007C505A" w:rsidRDefault="000D07BE" w:rsidP="001718C7">
            <w:pPr>
              <w:tabs>
                <w:tab w:val="left" w:pos="3828"/>
              </w:tabs>
              <w:jc w:val="both"/>
              <w:rPr>
                <w:sz w:val="12"/>
                <w:szCs w:val="18"/>
              </w:rPr>
            </w:pPr>
          </w:p>
        </w:tc>
        <w:tc>
          <w:tcPr>
            <w:tcW w:w="1307" w:type="dxa"/>
            <w:tcBorders>
              <w:top w:val="single" w:sz="4" w:space="0" w:color="auto"/>
            </w:tcBorders>
            <w:vAlign w:val="bottom"/>
          </w:tcPr>
          <w:p w14:paraId="7FF823B6" w14:textId="77777777" w:rsidR="000D07BE" w:rsidRPr="007C505A" w:rsidRDefault="000D07BE" w:rsidP="001718C7">
            <w:pPr>
              <w:tabs>
                <w:tab w:val="decimal" w:pos="0"/>
                <w:tab w:val="left" w:pos="3828"/>
              </w:tabs>
              <w:ind w:right="-33"/>
              <w:jc w:val="right"/>
              <w:rPr>
                <w:sz w:val="12"/>
                <w:szCs w:val="18"/>
              </w:rPr>
            </w:pPr>
          </w:p>
        </w:tc>
        <w:tc>
          <w:tcPr>
            <w:tcW w:w="1308" w:type="dxa"/>
            <w:tcBorders>
              <w:top w:val="single" w:sz="4" w:space="0" w:color="auto"/>
            </w:tcBorders>
            <w:vAlign w:val="bottom"/>
          </w:tcPr>
          <w:p w14:paraId="6D7F094E" w14:textId="77777777" w:rsidR="000D07BE" w:rsidRPr="007C505A" w:rsidRDefault="000D07BE" w:rsidP="001718C7">
            <w:pPr>
              <w:tabs>
                <w:tab w:val="decimal" w:pos="0"/>
                <w:tab w:val="left" w:pos="3828"/>
              </w:tabs>
              <w:ind w:right="-33"/>
              <w:jc w:val="right"/>
              <w:rPr>
                <w:sz w:val="12"/>
                <w:szCs w:val="18"/>
              </w:rPr>
            </w:pPr>
          </w:p>
        </w:tc>
        <w:tc>
          <w:tcPr>
            <w:tcW w:w="1308" w:type="dxa"/>
            <w:tcBorders>
              <w:top w:val="single" w:sz="4" w:space="0" w:color="auto"/>
            </w:tcBorders>
            <w:vAlign w:val="bottom"/>
          </w:tcPr>
          <w:p w14:paraId="3D94EFD8" w14:textId="77777777" w:rsidR="000D07BE" w:rsidRPr="007C505A" w:rsidRDefault="000D07BE" w:rsidP="001718C7">
            <w:pPr>
              <w:tabs>
                <w:tab w:val="decimal" w:pos="0"/>
                <w:tab w:val="left" w:pos="3828"/>
              </w:tabs>
              <w:ind w:right="-33"/>
              <w:jc w:val="right"/>
              <w:rPr>
                <w:sz w:val="12"/>
                <w:szCs w:val="18"/>
              </w:rPr>
            </w:pPr>
          </w:p>
        </w:tc>
        <w:tc>
          <w:tcPr>
            <w:tcW w:w="1308" w:type="dxa"/>
            <w:tcBorders>
              <w:top w:val="single" w:sz="4" w:space="0" w:color="auto"/>
            </w:tcBorders>
          </w:tcPr>
          <w:p w14:paraId="7C0184ED" w14:textId="77777777" w:rsidR="000D07BE" w:rsidRPr="007C505A" w:rsidRDefault="000D07BE" w:rsidP="001718C7">
            <w:pPr>
              <w:tabs>
                <w:tab w:val="decimal" w:pos="0"/>
                <w:tab w:val="left" w:pos="3828"/>
              </w:tabs>
              <w:ind w:right="-33"/>
              <w:jc w:val="right"/>
              <w:rPr>
                <w:sz w:val="12"/>
                <w:szCs w:val="18"/>
              </w:rPr>
            </w:pPr>
          </w:p>
        </w:tc>
      </w:tr>
      <w:tr w:rsidR="000D07BE" w:rsidRPr="001718C7" w14:paraId="7DCE59E3" w14:textId="615583C3" w:rsidTr="000D07BE">
        <w:trPr>
          <w:trHeight w:val="157"/>
        </w:trPr>
        <w:tc>
          <w:tcPr>
            <w:tcW w:w="3127" w:type="dxa"/>
            <w:vAlign w:val="bottom"/>
          </w:tcPr>
          <w:p w14:paraId="5021A868" w14:textId="234D19A7" w:rsidR="000D07BE" w:rsidRPr="001718C7" w:rsidRDefault="000D07BE" w:rsidP="007C6A4D">
            <w:pPr>
              <w:tabs>
                <w:tab w:val="left" w:pos="3828"/>
              </w:tabs>
              <w:ind w:left="284"/>
              <w:rPr>
                <w:rFonts w:eastAsia="Arial Unicode MS"/>
                <w:iCs/>
                <w:sz w:val="16"/>
                <w:szCs w:val="18"/>
              </w:rPr>
            </w:pPr>
            <w:r w:rsidRPr="001718C7">
              <w:rPr>
                <w:iCs/>
                <w:sz w:val="16"/>
                <w:szCs w:val="18"/>
              </w:rPr>
              <w:t>Önceki Dönem Sonu Bakiyesi</w:t>
            </w:r>
            <w:r w:rsidR="00213712">
              <w:rPr>
                <w:iCs/>
                <w:sz w:val="16"/>
                <w:szCs w:val="18"/>
              </w:rPr>
              <w:t xml:space="preserve"> </w:t>
            </w:r>
            <w:r w:rsidR="00213712" w:rsidRPr="00213712">
              <w:rPr>
                <w:iCs/>
                <w:sz w:val="16"/>
                <w:szCs w:val="18"/>
                <w:vertAlign w:val="superscript"/>
              </w:rPr>
              <w:t>(*)</w:t>
            </w:r>
          </w:p>
        </w:tc>
        <w:tc>
          <w:tcPr>
            <w:tcW w:w="1307" w:type="dxa"/>
            <w:tcBorders>
              <w:top w:val="nil"/>
              <w:left w:val="nil"/>
              <w:bottom w:val="nil"/>
              <w:right w:val="nil"/>
            </w:tcBorders>
          </w:tcPr>
          <w:p w14:paraId="364671C7" w14:textId="54CABC95" w:rsidR="000D07BE" w:rsidRPr="007C6A4D" w:rsidRDefault="000D07BE" w:rsidP="007C6A4D">
            <w:pPr>
              <w:tabs>
                <w:tab w:val="left" w:pos="3828"/>
              </w:tabs>
              <w:ind w:right="-33"/>
              <w:jc w:val="right"/>
              <w:rPr>
                <w:sz w:val="16"/>
                <w:szCs w:val="16"/>
              </w:rPr>
            </w:pPr>
            <w:r w:rsidRPr="007C6A4D">
              <w:rPr>
                <w:sz w:val="16"/>
                <w:szCs w:val="16"/>
              </w:rPr>
              <w:t>354</w:t>
            </w:r>
            <w:r>
              <w:rPr>
                <w:sz w:val="16"/>
                <w:szCs w:val="16"/>
              </w:rPr>
              <w:t>.</w:t>
            </w:r>
            <w:r w:rsidRPr="007C6A4D">
              <w:rPr>
                <w:sz w:val="16"/>
                <w:szCs w:val="16"/>
              </w:rPr>
              <w:t>092</w:t>
            </w:r>
          </w:p>
        </w:tc>
        <w:tc>
          <w:tcPr>
            <w:tcW w:w="1308" w:type="dxa"/>
            <w:tcBorders>
              <w:top w:val="nil"/>
              <w:left w:val="nil"/>
              <w:bottom w:val="nil"/>
              <w:right w:val="nil"/>
            </w:tcBorders>
          </w:tcPr>
          <w:p w14:paraId="4787AA85" w14:textId="36361306" w:rsidR="000D07BE" w:rsidRPr="007C6A4D" w:rsidRDefault="000D07BE" w:rsidP="007C6A4D">
            <w:pPr>
              <w:tabs>
                <w:tab w:val="left" w:pos="3828"/>
              </w:tabs>
              <w:ind w:right="-33"/>
              <w:jc w:val="right"/>
              <w:rPr>
                <w:sz w:val="16"/>
                <w:szCs w:val="16"/>
              </w:rPr>
            </w:pPr>
            <w:r w:rsidRPr="007C6A4D">
              <w:rPr>
                <w:sz w:val="16"/>
                <w:szCs w:val="16"/>
              </w:rPr>
              <w:t>29</w:t>
            </w:r>
            <w:r>
              <w:rPr>
                <w:sz w:val="16"/>
                <w:szCs w:val="16"/>
              </w:rPr>
              <w:t>.</w:t>
            </w:r>
            <w:r w:rsidRPr="007C6A4D">
              <w:rPr>
                <w:sz w:val="16"/>
                <w:szCs w:val="16"/>
              </w:rPr>
              <w:t>943</w:t>
            </w:r>
          </w:p>
        </w:tc>
        <w:tc>
          <w:tcPr>
            <w:tcW w:w="1308" w:type="dxa"/>
            <w:tcBorders>
              <w:top w:val="nil"/>
              <w:left w:val="nil"/>
              <w:bottom w:val="nil"/>
              <w:right w:val="nil"/>
            </w:tcBorders>
          </w:tcPr>
          <w:p w14:paraId="3AA5983E" w14:textId="1EE6778C" w:rsidR="000D07BE" w:rsidRPr="007C6A4D" w:rsidRDefault="000D07BE" w:rsidP="007C6A4D">
            <w:pPr>
              <w:tabs>
                <w:tab w:val="left" w:pos="3828"/>
              </w:tabs>
              <w:ind w:right="-33"/>
              <w:jc w:val="right"/>
              <w:rPr>
                <w:sz w:val="16"/>
                <w:szCs w:val="16"/>
              </w:rPr>
            </w:pPr>
            <w:r w:rsidRPr="007C6A4D">
              <w:rPr>
                <w:sz w:val="16"/>
                <w:szCs w:val="16"/>
              </w:rPr>
              <w:t>183</w:t>
            </w:r>
            <w:r>
              <w:rPr>
                <w:sz w:val="16"/>
                <w:szCs w:val="16"/>
              </w:rPr>
              <w:t>.</w:t>
            </w:r>
            <w:r w:rsidRPr="007C6A4D">
              <w:rPr>
                <w:sz w:val="16"/>
                <w:szCs w:val="16"/>
              </w:rPr>
              <w:t>085</w:t>
            </w:r>
          </w:p>
        </w:tc>
        <w:tc>
          <w:tcPr>
            <w:tcW w:w="1308" w:type="dxa"/>
            <w:tcBorders>
              <w:top w:val="nil"/>
              <w:left w:val="nil"/>
              <w:bottom w:val="nil"/>
              <w:right w:val="nil"/>
            </w:tcBorders>
          </w:tcPr>
          <w:p w14:paraId="28ACBFDC" w14:textId="72642BF5" w:rsidR="000D07BE" w:rsidRPr="007C6A4D" w:rsidRDefault="000D07BE" w:rsidP="007C6A4D">
            <w:pPr>
              <w:tabs>
                <w:tab w:val="left" w:pos="3828"/>
              </w:tabs>
              <w:ind w:right="-33"/>
              <w:jc w:val="right"/>
              <w:rPr>
                <w:sz w:val="16"/>
                <w:szCs w:val="16"/>
              </w:rPr>
            </w:pPr>
            <w:r>
              <w:rPr>
                <w:sz w:val="16"/>
                <w:szCs w:val="16"/>
              </w:rPr>
              <w:t>567.120</w:t>
            </w:r>
          </w:p>
        </w:tc>
      </w:tr>
      <w:tr w:rsidR="000D07BE" w:rsidRPr="001718C7" w14:paraId="61D8BD27" w14:textId="0649239B" w:rsidTr="000D07BE">
        <w:trPr>
          <w:trHeight w:val="157"/>
        </w:trPr>
        <w:tc>
          <w:tcPr>
            <w:tcW w:w="3127" w:type="dxa"/>
          </w:tcPr>
          <w:p w14:paraId="705B51B9" w14:textId="77777777" w:rsidR="000D07BE" w:rsidRPr="001718C7" w:rsidRDefault="000D07BE" w:rsidP="007C6A4D">
            <w:pPr>
              <w:tabs>
                <w:tab w:val="left" w:pos="3828"/>
              </w:tabs>
              <w:ind w:left="284"/>
              <w:rPr>
                <w:iCs/>
                <w:sz w:val="16"/>
                <w:szCs w:val="18"/>
              </w:rPr>
            </w:pPr>
            <w:r w:rsidRPr="001718C7">
              <w:rPr>
                <w:iCs/>
                <w:sz w:val="16"/>
                <w:szCs w:val="18"/>
              </w:rPr>
              <w:t>Dönem İçi İlave</w:t>
            </w:r>
          </w:p>
        </w:tc>
        <w:tc>
          <w:tcPr>
            <w:tcW w:w="1307" w:type="dxa"/>
            <w:tcBorders>
              <w:top w:val="nil"/>
              <w:left w:val="nil"/>
              <w:bottom w:val="nil"/>
              <w:right w:val="nil"/>
            </w:tcBorders>
          </w:tcPr>
          <w:p w14:paraId="7A5B1493" w14:textId="1AC64BD5" w:rsidR="000D07BE" w:rsidRPr="007C6A4D" w:rsidRDefault="000D07BE" w:rsidP="007C6A4D">
            <w:pPr>
              <w:tabs>
                <w:tab w:val="left" w:pos="3828"/>
              </w:tabs>
              <w:ind w:right="-33"/>
              <w:jc w:val="right"/>
              <w:rPr>
                <w:sz w:val="16"/>
                <w:szCs w:val="16"/>
              </w:rPr>
            </w:pPr>
            <w:r>
              <w:rPr>
                <w:sz w:val="16"/>
                <w:szCs w:val="16"/>
              </w:rPr>
              <w:t>3</w:t>
            </w:r>
            <w:r w:rsidR="00213712">
              <w:rPr>
                <w:sz w:val="16"/>
                <w:szCs w:val="16"/>
              </w:rPr>
              <w:t>03</w:t>
            </w:r>
            <w:r>
              <w:rPr>
                <w:sz w:val="16"/>
                <w:szCs w:val="16"/>
              </w:rPr>
              <w:t>.</w:t>
            </w:r>
            <w:r w:rsidR="00213712">
              <w:rPr>
                <w:sz w:val="16"/>
                <w:szCs w:val="16"/>
              </w:rPr>
              <w:t>169</w:t>
            </w:r>
          </w:p>
        </w:tc>
        <w:tc>
          <w:tcPr>
            <w:tcW w:w="1308" w:type="dxa"/>
            <w:tcBorders>
              <w:top w:val="nil"/>
              <w:left w:val="nil"/>
              <w:bottom w:val="nil"/>
              <w:right w:val="nil"/>
            </w:tcBorders>
          </w:tcPr>
          <w:p w14:paraId="13313AAD" w14:textId="6ED1E3D7" w:rsidR="000D07BE" w:rsidRPr="007C6A4D" w:rsidRDefault="00213712" w:rsidP="007C6A4D">
            <w:pPr>
              <w:tabs>
                <w:tab w:val="left" w:pos="3828"/>
              </w:tabs>
              <w:ind w:right="-33"/>
              <w:jc w:val="right"/>
              <w:rPr>
                <w:sz w:val="16"/>
                <w:szCs w:val="16"/>
              </w:rPr>
            </w:pPr>
            <w:r>
              <w:rPr>
                <w:sz w:val="16"/>
                <w:szCs w:val="16"/>
              </w:rPr>
              <w:t>19</w:t>
            </w:r>
            <w:r w:rsidR="000D07BE">
              <w:rPr>
                <w:sz w:val="16"/>
                <w:szCs w:val="16"/>
              </w:rPr>
              <w:t>.</w:t>
            </w:r>
            <w:r>
              <w:rPr>
                <w:sz w:val="16"/>
                <w:szCs w:val="16"/>
              </w:rPr>
              <w:t>374</w:t>
            </w:r>
          </w:p>
        </w:tc>
        <w:tc>
          <w:tcPr>
            <w:tcW w:w="1308" w:type="dxa"/>
            <w:tcBorders>
              <w:top w:val="nil"/>
              <w:left w:val="nil"/>
              <w:bottom w:val="nil"/>
              <w:right w:val="nil"/>
            </w:tcBorders>
          </w:tcPr>
          <w:p w14:paraId="62A4A848" w14:textId="2ECAB835" w:rsidR="000D07BE" w:rsidRPr="007C6A4D" w:rsidRDefault="000D07BE" w:rsidP="007C6A4D">
            <w:pPr>
              <w:tabs>
                <w:tab w:val="left" w:pos="3828"/>
              </w:tabs>
              <w:ind w:right="-33"/>
              <w:jc w:val="right"/>
              <w:rPr>
                <w:sz w:val="16"/>
                <w:szCs w:val="16"/>
              </w:rPr>
            </w:pPr>
            <w:r>
              <w:rPr>
                <w:sz w:val="16"/>
                <w:szCs w:val="16"/>
              </w:rPr>
              <w:t>48</w:t>
            </w:r>
            <w:r w:rsidR="00213712">
              <w:rPr>
                <w:sz w:val="16"/>
                <w:szCs w:val="16"/>
              </w:rPr>
              <w:t>0</w:t>
            </w:r>
            <w:r>
              <w:rPr>
                <w:sz w:val="16"/>
                <w:szCs w:val="16"/>
              </w:rPr>
              <w:t>.</w:t>
            </w:r>
            <w:r w:rsidR="00213712">
              <w:rPr>
                <w:sz w:val="16"/>
                <w:szCs w:val="16"/>
              </w:rPr>
              <w:t>108</w:t>
            </w:r>
          </w:p>
        </w:tc>
        <w:tc>
          <w:tcPr>
            <w:tcW w:w="1308" w:type="dxa"/>
            <w:tcBorders>
              <w:top w:val="nil"/>
              <w:left w:val="nil"/>
              <w:bottom w:val="nil"/>
              <w:right w:val="nil"/>
            </w:tcBorders>
          </w:tcPr>
          <w:p w14:paraId="3EE7AC21" w14:textId="46DDCC07" w:rsidR="000D07BE" w:rsidRPr="007C6A4D" w:rsidRDefault="000D07BE" w:rsidP="007C6A4D">
            <w:pPr>
              <w:tabs>
                <w:tab w:val="left" w:pos="3828"/>
              </w:tabs>
              <w:ind w:right="-33"/>
              <w:jc w:val="right"/>
              <w:rPr>
                <w:sz w:val="16"/>
                <w:szCs w:val="16"/>
              </w:rPr>
            </w:pPr>
            <w:r>
              <w:rPr>
                <w:sz w:val="16"/>
                <w:szCs w:val="16"/>
              </w:rPr>
              <w:t>8</w:t>
            </w:r>
            <w:r w:rsidR="00213712">
              <w:rPr>
                <w:sz w:val="16"/>
                <w:szCs w:val="16"/>
              </w:rPr>
              <w:t>02</w:t>
            </w:r>
            <w:r>
              <w:rPr>
                <w:sz w:val="16"/>
                <w:szCs w:val="16"/>
              </w:rPr>
              <w:t>.</w:t>
            </w:r>
            <w:r w:rsidR="00213712">
              <w:rPr>
                <w:sz w:val="16"/>
                <w:szCs w:val="16"/>
              </w:rPr>
              <w:t>651</w:t>
            </w:r>
          </w:p>
        </w:tc>
      </w:tr>
      <w:tr w:rsidR="000D07BE" w:rsidRPr="001718C7" w14:paraId="7B0E4DA7" w14:textId="58C33804" w:rsidTr="000D07BE">
        <w:trPr>
          <w:trHeight w:val="157"/>
        </w:trPr>
        <w:tc>
          <w:tcPr>
            <w:tcW w:w="3127" w:type="dxa"/>
          </w:tcPr>
          <w:p w14:paraId="52DD69B1" w14:textId="269BDF22" w:rsidR="000D07BE" w:rsidRPr="001718C7" w:rsidRDefault="000D07BE" w:rsidP="007C6A4D">
            <w:pPr>
              <w:tabs>
                <w:tab w:val="left" w:pos="3828"/>
              </w:tabs>
              <w:ind w:left="284"/>
              <w:rPr>
                <w:iCs/>
                <w:sz w:val="16"/>
                <w:szCs w:val="18"/>
              </w:rPr>
            </w:pPr>
            <w:r w:rsidRPr="001718C7">
              <w:rPr>
                <w:iCs/>
                <w:sz w:val="16"/>
                <w:szCs w:val="18"/>
              </w:rPr>
              <w:t>Dönem İçi Çıkanla</w:t>
            </w:r>
            <w:r w:rsidR="00713929">
              <w:rPr>
                <w:iCs/>
                <w:sz w:val="16"/>
                <w:szCs w:val="18"/>
              </w:rPr>
              <w:t>r</w:t>
            </w:r>
          </w:p>
        </w:tc>
        <w:tc>
          <w:tcPr>
            <w:tcW w:w="1307" w:type="dxa"/>
            <w:tcBorders>
              <w:top w:val="nil"/>
              <w:left w:val="nil"/>
              <w:bottom w:val="nil"/>
              <w:right w:val="nil"/>
            </w:tcBorders>
          </w:tcPr>
          <w:p w14:paraId="132C940E" w14:textId="1E81B807" w:rsidR="000D07BE" w:rsidRPr="007C6A4D" w:rsidRDefault="00713929" w:rsidP="007C6A4D">
            <w:pPr>
              <w:tabs>
                <w:tab w:val="left" w:pos="3828"/>
              </w:tabs>
              <w:ind w:right="-33"/>
              <w:jc w:val="right"/>
              <w:rPr>
                <w:sz w:val="16"/>
                <w:szCs w:val="16"/>
              </w:rPr>
            </w:pPr>
            <w:r>
              <w:rPr>
                <w:sz w:val="16"/>
                <w:szCs w:val="16"/>
              </w:rPr>
              <w:t>(</w:t>
            </w:r>
            <w:r w:rsidR="00213712">
              <w:rPr>
                <w:sz w:val="16"/>
                <w:szCs w:val="16"/>
              </w:rPr>
              <w:t>188</w:t>
            </w:r>
            <w:r w:rsidR="000D07BE">
              <w:rPr>
                <w:sz w:val="16"/>
                <w:szCs w:val="16"/>
              </w:rPr>
              <w:t>.</w:t>
            </w:r>
            <w:r w:rsidR="00213712">
              <w:rPr>
                <w:sz w:val="16"/>
                <w:szCs w:val="16"/>
              </w:rPr>
              <w:t>413</w:t>
            </w:r>
            <w:r>
              <w:rPr>
                <w:sz w:val="16"/>
                <w:szCs w:val="16"/>
              </w:rPr>
              <w:t>)</w:t>
            </w:r>
          </w:p>
        </w:tc>
        <w:tc>
          <w:tcPr>
            <w:tcW w:w="1308" w:type="dxa"/>
            <w:tcBorders>
              <w:top w:val="nil"/>
              <w:left w:val="nil"/>
              <w:bottom w:val="nil"/>
              <w:right w:val="nil"/>
            </w:tcBorders>
          </w:tcPr>
          <w:p w14:paraId="30388E04" w14:textId="4B160E17" w:rsidR="000D07BE" w:rsidRPr="007C6A4D" w:rsidRDefault="00713929" w:rsidP="007C6A4D">
            <w:pPr>
              <w:tabs>
                <w:tab w:val="left" w:pos="3828"/>
              </w:tabs>
              <w:ind w:right="-33"/>
              <w:jc w:val="right"/>
              <w:rPr>
                <w:sz w:val="16"/>
                <w:szCs w:val="16"/>
              </w:rPr>
            </w:pPr>
            <w:r>
              <w:rPr>
                <w:sz w:val="16"/>
                <w:szCs w:val="16"/>
              </w:rPr>
              <w:t>(</w:t>
            </w:r>
            <w:r w:rsidR="00213712">
              <w:rPr>
                <w:sz w:val="16"/>
                <w:szCs w:val="16"/>
              </w:rPr>
              <w:t>463</w:t>
            </w:r>
            <w:r>
              <w:rPr>
                <w:sz w:val="16"/>
                <w:szCs w:val="16"/>
              </w:rPr>
              <w:t>)</w:t>
            </w:r>
          </w:p>
        </w:tc>
        <w:tc>
          <w:tcPr>
            <w:tcW w:w="1308" w:type="dxa"/>
            <w:tcBorders>
              <w:top w:val="nil"/>
              <w:left w:val="nil"/>
              <w:bottom w:val="nil"/>
              <w:right w:val="nil"/>
            </w:tcBorders>
          </w:tcPr>
          <w:p w14:paraId="04ACFA63" w14:textId="0B76072F" w:rsidR="000D07BE" w:rsidRPr="007C6A4D" w:rsidRDefault="00713929" w:rsidP="007C6A4D">
            <w:pPr>
              <w:tabs>
                <w:tab w:val="left" w:pos="3828"/>
              </w:tabs>
              <w:ind w:right="-33"/>
              <w:jc w:val="right"/>
              <w:rPr>
                <w:sz w:val="16"/>
                <w:szCs w:val="16"/>
              </w:rPr>
            </w:pPr>
            <w:r>
              <w:rPr>
                <w:sz w:val="16"/>
                <w:szCs w:val="16"/>
              </w:rPr>
              <w:t>(</w:t>
            </w:r>
            <w:r w:rsidR="000D07BE">
              <w:rPr>
                <w:sz w:val="16"/>
                <w:szCs w:val="16"/>
              </w:rPr>
              <w:t>18.028</w:t>
            </w:r>
            <w:r>
              <w:rPr>
                <w:sz w:val="16"/>
                <w:szCs w:val="16"/>
              </w:rPr>
              <w:t>)</w:t>
            </w:r>
          </w:p>
        </w:tc>
        <w:tc>
          <w:tcPr>
            <w:tcW w:w="1308" w:type="dxa"/>
            <w:tcBorders>
              <w:top w:val="nil"/>
              <w:left w:val="nil"/>
              <w:bottom w:val="nil"/>
              <w:right w:val="nil"/>
            </w:tcBorders>
          </w:tcPr>
          <w:p w14:paraId="5448DCF9" w14:textId="628AE9FD" w:rsidR="000D07BE" w:rsidRPr="007C6A4D" w:rsidRDefault="00713929" w:rsidP="007C6A4D">
            <w:pPr>
              <w:tabs>
                <w:tab w:val="left" w:pos="3828"/>
              </w:tabs>
              <w:ind w:right="-33"/>
              <w:jc w:val="right"/>
              <w:rPr>
                <w:sz w:val="16"/>
                <w:szCs w:val="16"/>
              </w:rPr>
            </w:pPr>
            <w:r>
              <w:rPr>
                <w:sz w:val="16"/>
                <w:szCs w:val="16"/>
              </w:rPr>
              <w:t>(</w:t>
            </w:r>
            <w:r w:rsidR="000D07BE">
              <w:rPr>
                <w:sz w:val="16"/>
                <w:szCs w:val="16"/>
              </w:rPr>
              <w:t>2</w:t>
            </w:r>
            <w:r w:rsidR="00213712">
              <w:rPr>
                <w:sz w:val="16"/>
                <w:szCs w:val="16"/>
              </w:rPr>
              <w:t>06</w:t>
            </w:r>
            <w:r w:rsidR="000D07BE">
              <w:rPr>
                <w:sz w:val="16"/>
                <w:szCs w:val="16"/>
              </w:rPr>
              <w:t>.</w:t>
            </w:r>
            <w:r w:rsidR="00213712">
              <w:rPr>
                <w:sz w:val="16"/>
                <w:szCs w:val="16"/>
              </w:rPr>
              <w:t>904</w:t>
            </w:r>
            <w:r>
              <w:rPr>
                <w:sz w:val="16"/>
                <w:szCs w:val="16"/>
              </w:rPr>
              <w:t>)</w:t>
            </w:r>
          </w:p>
        </w:tc>
      </w:tr>
      <w:tr w:rsidR="000D07BE" w:rsidRPr="001718C7" w14:paraId="17FA8C22" w14:textId="0A522F67" w:rsidTr="000D07BE">
        <w:trPr>
          <w:trHeight w:val="157"/>
        </w:trPr>
        <w:tc>
          <w:tcPr>
            <w:tcW w:w="3127" w:type="dxa"/>
          </w:tcPr>
          <w:p w14:paraId="6EC5E784" w14:textId="2BC45680" w:rsidR="000D07BE" w:rsidRPr="001718C7" w:rsidRDefault="000D07BE" w:rsidP="007C6A4D">
            <w:pPr>
              <w:tabs>
                <w:tab w:val="left" w:pos="3828"/>
              </w:tabs>
              <w:ind w:left="284"/>
              <w:rPr>
                <w:iCs/>
                <w:sz w:val="16"/>
                <w:szCs w:val="18"/>
              </w:rPr>
            </w:pPr>
            <w:r w:rsidRPr="001718C7">
              <w:rPr>
                <w:iCs/>
                <w:sz w:val="16"/>
                <w:szCs w:val="18"/>
              </w:rPr>
              <w:t>Satılan</w:t>
            </w:r>
          </w:p>
        </w:tc>
        <w:tc>
          <w:tcPr>
            <w:tcW w:w="1307" w:type="dxa"/>
            <w:tcBorders>
              <w:top w:val="nil"/>
              <w:left w:val="nil"/>
              <w:bottom w:val="nil"/>
              <w:right w:val="nil"/>
            </w:tcBorders>
          </w:tcPr>
          <w:p w14:paraId="394FA9DD" w14:textId="7F040B78"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40346751" w14:textId="1D62517D"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356C54B6" w14:textId="72934449"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0DF127F6" w14:textId="1F8ECC0E" w:rsidR="000D07BE" w:rsidRPr="000D7337" w:rsidRDefault="000D07BE" w:rsidP="007C6A4D">
            <w:pPr>
              <w:tabs>
                <w:tab w:val="left" w:pos="3828"/>
              </w:tabs>
              <w:ind w:right="-33"/>
              <w:jc w:val="right"/>
              <w:rPr>
                <w:sz w:val="16"/>
                <w:szCs w:val="16"/>
              </w:rPr>
            </w:pPr>
            <w:r>
              <w:rPr>
                <w:sz w:val="16"/>
                <w:szCs w:val="16"/>
              </w:rPr>
              <w:t>-</w:t>
            </w:r>
          </w:p>
        </w:tc>
      </w:tr>
      <w:tr w:rsidR="000D07BE" w:rsidRPr="001718C7" w14:paraId="5ABF06DE" w14:textId="7796BBEA" w:rsidTr="000D07BE">
        <w:trPr>
          <w:trHeight w:val="157"/>
        </w:trPr>
        <w:tc>
          <w:tcPr>
            <w:tcW w:w="3127" w:type="dxa"/>
          </w:tcPr>
          <w:p w14:paraId="01DEA8CE" w14:textId="77777777" w:rsidR="000D07BE" w:rsidRPr="001718C7" w:rsidRDefault="000D07BE" w:rsidP="007C6A4D">
            <w:pPr>
              <w:tabs>
                <w:tab w:val="left" w:pos="3828"/>
              </w:tabs>
              <w:ind w:left="284"/>
              <w:rPr>
                <w:iCs/>
                <w:sz w:val="16"/>
                <w:szCs w:val="18"/>
              </w:rPr>
            </w:pPr>
            <w:r w:rsidRPr="001718C7">
              <w:rPr>
                <w:iCs/>
                <w:sz w:val="16"/>
                <w:szCs w:val="18"/>
              </w:rPr>
              <w:t>Aktiften Silinen</w:t>
            </w:r>
          </w:p>
        </w:tc>
        <w:tc>
          <w:tcPr>
            <w:tcW w:w="1307" w:type="dxa"/>
            <w:tcBorders>
              <w:top w:val="nil"/>
              <w:left w:val="nil"/>
              <w:bottom w:val="nil"/>
              <w:right w:val="nil"/>
            </w:tcBorders>
          </w:tcPr>
          <w:p w14:paraId="55FEA001" w14:textId="76C41AD7"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244D36E9" w14:textId="36540BFE"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41404C61" w14:textId="686C6043" w:rsidR="000D07BE" w:rsidRPr="007C6A4D" w:rsidRDefault="000D07BE" w:rsidP="007C6A4D">
            <w:pPr>
              <w:tabs>
                <w:tab w:val="left" w:pos="3828"/>
              </w:tabs>
              <w:ind w:right="-33"/>
              <w:jc w:val="right"/>
              <w:rPr>
                <w:sz w:val="16"/>
                <w:szCs w:val="16"/>
              </w:rPr>
            </w:pPr>
            <w:r w:rsidRPr="000D7337">
              <w:rPr>
                <w:sz w:val="16"/>
                <w:szCs w:val="16"/>
              </w:rPr>
              <w:t>-</w:t>
            </w:r>
          </w:p>
        </w:tc>
        <w:tc>
          <w:tcPr>
            <w:tcW w:w="1308" w:type="dxa"/>
            <w:tcBorders>
              <w:top w:val="nil"/>
              <w:left w:val="nil"/>
              <w:bottom w:val="nil"/>
              <w:right w:val="nil"/>
            </w:tcBorders>
          </w:tcPr>
          <w:p w14:paraId="6CB3FF02" w14:textId="4436F2AD" w:rsidR="000D07BE" w:rsidRPr="000D7337" w:rsidRDefault="000D07BE" w:rsidP="007C6A4D">
            <w:pPr>
              <w:tabs>
                <w:tab w:val="left" w:pos="3828"/>
              </w:tabs>
              <w:ind w:right="-33"/>
              <w:jc w:val="right"/>
              <w:rPr>
                <w:sz w:val="16"/>
                <w:szCs w:val="16"/>
              </w:rPr>
            </w:pPr>
            <w:r>
              <w:rPr>
                <w:sz w:val="16"/>
                <w:szCs w:val="16"/>
              </w:rPr>
              <w:t>-</w:t>
            </w:r>
          </w:p>
        </w:tc>
      </w:tr>
      <w:tr w:rsidR="000D07BE" w:rsidRPr="001718C7" w14:paraId="6EEA62AE" w14:textId="504AEB6F" w:rsidTr="000D07BE">
        <w:trPr>
          <w:trHeight w:val="157"/>
        </w:trPr>
        <w:tc>
          <w:tcPr>
            <w:tcW w:w="3127" w:type="dxa"/>
          </w:tcPr>
          <w:p w14:paraId="6D77667C" w14:textId="77777777" w:rsidR="000D07BE" w:rsidRPr="001718C7" w:rsidRDefault="000D07BE" w:rsidP="007C6A4D">
            <w:pPr>
              <w:tabs>
                <w:tab w:val="left" w:pos="3828"/>
              </w:tabs>
              <w:ind w:left="284"/>
              <w:rPr>
                <w:iCs/>
                <w:sz w:val="16"/>
                <w:szCs w:val="18"/>
              </w:rPr>
            </w:pPr>
            <w:r w:rsidRPr="001718C7">
              <w:rPr>
                <w:iCs/>
                <w:sz w:val="16"/>
                <w:szCs w:val="18"/>
              </w:rPr>
              <w:t>1. Aşamaya Transfer</w:t>
            </w:r>
          </w:p>
        </w:tc>
        <w:tc>
          <w:tcPr>
            <w:tcW w:w="1307" w:type="dxa"/>
            <w:tcBorders>
              <w:top w:val="nil"/>
              <w:left w:val="nil"/>
              <w:bottom w:val="nil"/>
              <w:right w:val="nil"/>
            </w:tcBorders>
          </w:tcPr>
          <w:p w14:paraId="18A39C35" w14:textId="3A4B0D9B" w:rsidR="000D07BE" w:rsidRPr="007C6A4D" w:rsidRDefault="000D07BE" w:rsidP="007C6A4D">
            <w:pPr>
              <w:tabs>
                <w:tab w:val="left" w:pos="3828"/>
              </w:tabs>
              <w:ind w:right="-33"/>
              <w:jc w:val="right"/>
              <w:rPr>
                <w:sz w:val="16"/>
                <w:szCs w:val="16"/>
              </w:rPr>
            </w:pPr>
            <w:r w:rsidRPr="007C6A4D">
              <w:rPr>
                <w:sz w:val="16"/>
                <w:szCs w:val="16"/>
              </w:rPr>
              <w:t>27</w:t>
            </w:r>
            <w:r>
              <w:rPr>
                <w:sz w:val="16"/>
                <w:szCs w:val="16"/>
              </w:rPr>
              <w:t>.</w:t>
            </w:r>
            <w:r w:rsidRPr="007C6A4D">
              <w:rPr>
                <w:sz w:val="16"/>
                <w:szCs w:val="16"/>
              </w:rPr>
              <w:t>557</w:t>
            </w:r>
          </w:p>
        </w:tc>
        <w:tc>
          <w:tcPr>
            <w:tcW w:w="1308" w:type="dxa"/>
            <w:tcBorders>
              <w:top w:val="nil"/>
              <w:left w:val="nil"/>
              <w:bottom w:val="nil"/>
              <w:right w:val="nil"/>
            </w:tcBorders>
          </w:tcPr>
          <w:p w14:paraId="57AC6C27" w14:textId="7CE67B78" w:rsidR="000D07BE" w:rsidRPr="007C6A4D" w:rsidRDefault="000D07BE" w:rsidP="007C6A4D">
            <w:pPr>
              <w:tabs>
                <w:tab w:val="left" w:pos="3828"/>
              </w:tabs>
              <w:ind w:right="-33"/>
              <w:jc w:val="right"/>
              <w:rPr>
                <w:sz w:val="16"/>
                <w:szCs w:val="16"/>
              </w:rPr>
            </w:pPr>
            <w:r>
              <w:rPr>
                <w:sz w:val="16"/>
                <w:szCs w:val="16"/>
              </w:rPr>
              <w:t>(</w:t>
            </w:r>
            <w:r w:rsidRPr="007C6A4D">
              <w:rPr>
                <w:sz w:val="16"/>
                <w:szCs w:val="16"/>
              </w:rPr>
              <w:t>27</w:t>
            </w:r>
            <w:r>
              <w:rPr>
                <w:sz w:val="16"/>
                <w:szCs w:val="16"/>
              </w:rPr>
              <w:t>.</w:t>
            </w:r>
            <w:r w:rsidRPr="007C6A4D">
              <w:rPr>
                <w:sz w:val="16"/>
                <w:szCs w:val="16"/>
              </w:rPr>
              <w:t>557</w:t>
            </w:r>
            <w:r>
              <w:rPr>
                <w:sz w:val="16"/>
                <w:szCs w:val="16"/>
              </w:rPr>
              <w:t>)</w:t>
            </w:r>
          </w:p>
        </w:tc>
        <w:tc>
          <w:tcPr>
            <w:tcW w:w="1308" w:type="dxa"/>
            <w:tcBorders>
              <w:top w:val="nil"/>
              <w:left w:val="nil"/>
              <w:bottom w:val="nil"/>
              <w:right w:val="nil"/>
            </w:tcBorders>
          </w:tcPr>
          <w:p w14:paraId="0CBDF847" w14:textId="2845D40F" w:rsidR="000D07BE" w:rsidRPr="007C6A4D" w:rsidRDefault="000D07BE" w:rsidP="007C6A4D">
            <w:pPr>
              <w:tabs>
                <w:tab w:val="left" w:pos="3828"/>
              </w:tabs>
              <w:ind w:right="-33"/>
              <w:jc w:val="right"/>
              <w:rPr>
                <w:sz w:val="16"/>
                <w:szCs w:val="16"/>
              </w:rPr>
            </w:pPr>
            <w:r>
              <w:rPr>
                <w:sz w:val="16"/>
                <w:szCs w:val="16"/>
              </w:rPr>
              <w:t>-</w:t>
            </w:r>
          </w:p>
        </w:tc>
        <w:tc>
          <w:tcPr>
            <w:tcW w:w="1308" w:type="dxa"/>
            <w:tcBorders>
              <w:top w:val="nil"/>
              <w:left w:val="nil"/>
              <w:bottom w:val="nil"/>
              <w:right w:val="nil"/>
            </w:tcBorders>
          </w:tcPr>
          <w:p w14:paraId="6536D6F7" w14:textId="0B08BC87" w:rsidR="000D07BE" w:rsidRDefault="000D07BE" w:rsidP="007C6A4D">
            <w:pPr>
              <w:tabs>
                <w:tab w:val="left" w:pos="3828"/>
              </w:tabs>
              <w:ind w:right="-33"/>
              <w:jc w:val="right"/>
              <w:rPr>
                <w:sz w:val="16"/>
                <w:szCs w:val="16"/>
              </w:rPr>
            </w:pPr>
            <w:r>
              <w:rPr>
                <w:sz w:val="16"/>
                <w:szCs w:val="16"/>
              </w:rPr>
              <w:t>-</w:t>
            </w:r>
          </w:p>
        </w:tc>
      </w:tr>
      <w:tr w:rsidR="000D07BE" w:rsidRPr="001718C7" w14:paraId="5F841BD2" w14:textId="03E1B32D" w:rsidTr="000D07BE">
        <w:trPr>
          <w:trHeight w:val="157"/>
        </w:trPr>
        <w:tc>
          <w:tcPr>
            <w:tcW w:w="3127" w:type="dxa"/>
          </w:tcPr>
          <w:p w14:paraId="30D89177" w14:textId="77777777" w:rsidR="000D07BE" w:rsidRPr="001718C7" w:rsidRDefault="000D07BE" w:rsidP="007C6A4D">
            <w:pPr>
              <w:tabs>
                <w:tab w:val="left" w:pos="3828"/>
              </w:tabs>
              <w:ind w:left="284"/>
              <w:rPr>
                <w:iCs/>
                <w:sz w:val="16"/>
                <w:szCs w:val="18"/>
              </w:rPr>
            </w:pPr>
            <w:r w:rsidRPr="001718C7">
              <w:rPr>
                <w:iCs/>
                <w:sz w:val="16"/>
                <w:szCs w:val="18"/>
              </w:rPr>
              <w:t>2. Aşamaya Transfer</w:t>
            </w:r>
          </w:p>
        </w:tc>
        <w:tc>
          <w:tcPr>
            <w:tcW w:w="1307" w:type="dxa"/>
            <w:tcBorders>
              <w:top w:val="nil"/>
              <w:left w:val="nil"/>
              <w:bottom w:val="nil"/>
              <w:right w:val="nil"/>
            </w:tcBorders>
          </w:tcPr>
          <w:p w14:paraId="7F515D91" w14:textId="77A515B9" w:rsidR="000D07BE" w:rsidRPr="007C6A4D" w:rsidRDefault="000D07BE" w:rsidP="007C6A4D">
            <w:pPr>
              <w:tabs>
                <w:tab w:val="left" w:pos="3828"/>
              </w:tabs>
              <w:ind w:right="-33"/>
              <w:jc w:val="right"/>
              <w:rPr>
                <w:sz w:val="16"/>
                <w:szCs w:val="16"/>
              </w:rPr>
            </w:pPr>
            <w:r>
              <w:rPr>
                <w:sz w:val="16"/>
                <w:szCs w:val="16"/>
              </w:rPr>
              <w:t>(</w:t>
            </w:r>
            <w:r w:rsidRPr="007C6A4D">
              <w:rPr>
                <w:sz w:val="16"/>
                <w:szCs w:val="16"/>
              </w:rPr>
              <w:t>3</w:t>
            </w:r>
            <w:r>
              <w:rPr>
                <w:sz w:val="16"/>
                <w:szCs w:val="16"/>
              </w:rPr>
              <w:t>.</w:t>
            </w:r>
            <w:r w:rsidRPr="007C6A4D">
              <w:rPr>
                <w:sz w:val="16"/>
                <w:szCs w:val="16"/>
              </w:rPr>
              <w:t>603</w:t>
            </w:r>
            <w:r>
              <w:rPr>
                <w:sz w:val="16"/>
                <w:szCs w:val="16"/>
              </w:rPr>
              <w:t>)</w:t>
            </w:r>
          </w:p>
        </w:tc>
        <w:tc>
          <w:tcPr>
            <w:tcW w:w="1308" w:type="dxa"/>
            <w:tcBorders>
              <w:top w:val="nil"/>
              <w:left w:val="nil"/>
              <w:bottom w:val="nil"/>
              <w:right w:val="nil"/>
            </w:tcBorders>
          </w:tcPr>
          <w:p w14:paraId="6F7F6D9F" w14:textId="742484DD" w:rsidR="000D07BE" w:rsidRPr="007C6A4D" w:rsidRDefault="000D07BE" w:rsidP="007C6A4D">
            <w:pPr>
              <w:tabs>
                <w:tab w:val="left" w:pos="3828"/>
              </w:tabs>
              <w:ind w:right="-33"/>
              <w:jc w:val="right"/>
              <w:rPr>
                <w:sz w:val="16"/>
                <w:szCs w:val="16"/>
              </w:rPr>
            </w:pPr>
            <w:r w:rsidRPr="007C6A4D">
              <w:rPr>
                <w:sz w:val="16"/>
                <w:szCs w:val="16"/>
              </w:rPr>
              <w:t>2</w:t>
            </w:r>
            <w:r>
              <w:rPr>
                <w:sz w:val="16"/>
                <w:szCs w:val="16"/>
              </w:rPr>
              <w:t>.</w:t>
            </w:r>
            <w:r w:rsidRPr="007C6A4D">
              <w:rPr>
                <w:sz w:val="16"/>
                <w:szCs w:val="16"/>
              </w:rPr>
              <w:t>103</w:t>
            </w:r>
          </w:p>
        </w:tc>
        <w:tc>
          <w:tcPr>
            <w:tcW w:w="1308" w:type="dxa"/>
            <w:tcBorders>
              <w:top w:val="nil"/>
              <w:left w:val="nil"/>
              <w:bottom w:val="nil"/>
              <w:right w:val="nil"/>
            </w:tcBorders>
          </w:tcPr>
          <w:p w14:paraId="069D66F9" w14:textId="754BD8F7" w:rsidR="000D07BE" w:rsidRPr="007C6A4D" w:rsidRDefault="000D07BE" w:rsidP="007C6A4D">
            <w:pPr>
              <w:tabs>
                <w:tab w:val="left" w:pos="3828"/>
              </w:tabs>
              <w:ind w:right="-33"/>
              <w:jc w:val="right"/>
              <w:rPr>
                <w:sz w:val="16"/>
                <w:szCs w:val="16"/>
              </w:rPr>
            </w:pPr>
            <w:r w:rsidRPr="007C6A4D">
              <w:rPr>
                <w:sz w:val="16"/>
                <w:szCs w:val="16"/>
              </w:rPr>
              <w:t>1</w:t>
            </w:r>
            <w:r>
              <w:rPr>
                <w:sz w:val="16"/>
                <w:szCs w:val="16"/>
              </w:rPr>
              <w:t>.</w:t>
            </w:r>
            <w:r w:rsidRPr="007C6A4D">
              <w:rPr>
                <w:sz w:val="16"/>
                <w:szCs w:val="16"/>
              </w:rPr>
              <w:t>500</w:t>
            </w:r>
          </w:p>
        </w:tc>
        <w:tc>
          <w:tcPr>
            <w:tcW w:w="1308" w:type="dxa"/>
            <w:tcBorders>
              <w:top w:val="nil"/>
              <w:left w:val="nil"/>
              <w:bottom w:val="nil"/>
              <w:right w:val="nil"/>
            </w:tcBorders>
          </w:tcPr>
          <w:p w14:paraId="04A378FA" w14:textId="69354D2C" w:rsidR="000D07BE" w:rsidRPr="007C6A4D" w:rsidRDefault="000D07BE" w:rsidP="007C6A4D">
            <w:pPr>
              <w:tabs>
                <w:tab w:val="left" w:pos="3828"/>
              </w:tabs>
              <w:ind w:right="-33"/>
              <w:jc w:val="right"/>
              <w:rPr>
                <w:sz w:val="16"/>
                <w:szCs w:val="16"/>
              </w:rPr>
            </w:pPr>
            <w:r>
              <w:rPr>
                <w:sz w:val="16"/>
                <w:szCs w:val="16"/>
              </w:rPr>
              <w:t>-</w:t>
            </w:r>
          </w:p>
        </w:tc>
      </w:tr>
      <w:tr w:rsidR="000D07BE" w:rsidRPr="001718C7" w14:paraId="7BF892EA" w14:textId="0E64C812" w:rsidTr="000D07BE">
        <w:trPr>
          <w:trHeight w:val="157"/>
        </w:trPr>
        <w:tc>
          <w:tcPr>
            <w:tcW w:w="3127" w:type="dxa"/>
          </w:tcPr>
          <w:p w14:paraId="6A2C3E6C" w14:textId="77777777" w:rsidR="000D07BE" w:rsidRPr="001718C7" w:rsidRDefault="000D07BE" w:rsidP="007C6A4D">
            <w:pPr>
              <w:tabs>
                <w:tab w:val="left" w:pos="3828"/>
              </w:tabs>
              <w:ind w:left="284"/>
              <w:rPr>
                <w:iCs/>
                <w:sz w:val="16"/>
                <w:szCs w:val="18"/>
              </w:rPr>
            </w:pPr>
            <w:r w:rsidRPr="001718C7">
              <w:rPr>
                <w:iCs/>
                <w:sz w:val="16"/>
                <w:szCs w:val="18"/>
              </w:rPr>
              <w:t>3. Aşamaya Transfer</w:t>
            </w:r>
          </w:p>
        </w:tc>
        <w:tc>
          <w:tcPr>
            <w:tcW w:w="1307" w:type="dxa"/>
            <w:tcBorders>
              <w:top w:val="nil"/>
              <w:left w:val="nil"/>
              <w:bottom w:val="nil"/>
              <w:right w:val="nil"/>
            </w:tcBorders>
          </w:tcPr>
          <w:p w14:paraId="3E63AE18" w14:textId="5FA9295F" w:rsidR="000D07BE" w:rsidRPr="007C6A4D" w:rsidRDefault="000D07BE" w:rsidP="007C6A4D">
            <w:pPr>
              <w:tabs>
                <w:tab w:val="left" w:pos="3828"/>
              </w:tabs>
              <w:ind w:right="-33"/>
              <w:jc w:val="right"/>
              <w:rPr>
                <w:sz w:val="16"/>
                <w:szCs w:val="16"/>
              </w:rPr>
            </w:pPr>
            <w:r>
              <w:rPr>
                <w:sz w:val="16"/>
                <w:szCs w:val="16"/>
              </w:rPr>
              <w:t>(</w:t>
            </w:r>
            <w:r w:rsidRPr="007C6A4D">
              <w:rPr>
                <w:sz w:val="16"/>
                <w:szCs w:val="16"/>
              </w:rPr>
              <w:t>2</w:t>
            </w:r>
            <w:r>
              <w:rPr>
                <w:sz w:val="16"/>
                <w:szCs w:val="16"/>
              </w:rPr>
              <w:t>.</w:t>
            </w:r>
            <w:r w:rsidRPr="007C6A4D">
              <w:rPr>
                <w:sz w:val="16"/>
                <w:szCs w:val="16"/>
              </w:rPr>
              <w:t>367</w:t>
            </w:r>
            <w:r>
              <w:rPr>
                <w:sz w:val="16"/>
                <w:szCs w:val="16"/>
              </w:rPr>
              <w:t>)</w:t>
            </w:r>
          </w:p>
        </w:tc>
        <w:tc>
          <w:tcPr>
            <w:tcW w:w="1308" w:type="dxa"/>
            <w:tcBorders>
              <w:top w:val="nil"/>
              <w:left w:val="nil"/>
              <w:bottom w:val="nil"/>
              <w:right w:val="nil"/>
            </w:tcBorders>
          </w:tcPr>
          <w:p w14:paraId="111AA809" w14:textId="7DB74AE1" w:rsidR="000D07BE" w:rsidRPr="007C6A4D" w:rsidRDefault="000D07BE" w:rsidP="007C6A4D">
            <w:pPr>
              <w:tabs>
                <w:tab w:val="left" w:pos="3828"/>
              </w:tabs>
              <w:ind w:right="-33"/>
              <w:jc w:val="right"/>
              <w:rPr>
                <w:sz w:val="16"/>
                <w:szCs w:val="16"/>
              </w:rPr>
            </w:pPr>
            <w:r>
              <w:rPr>
                <w:sz w:val="16"/>
                <w:szCs w:val="16"/>
              </w:rPr>
              <w:t>-</w:t>
            </w:r>
          </w:p>
        </w:tc>
        <w:tc>
          <w:tcPr>
            <w:tcW w:w="1308" w:type="dxa"/>
            <w:tcBorders>
              <w:top w:val="nil"/>
              <w:left w:val="nil"/>
              <w:bottom w:val="nil"/>
              <w:right w:val="nil"/>
            </w:tcBorders>
          </w:tcPr>
          <w:p w14:paraId="46AD2887" w14:textId="0344ED48" w:rsidR="000D07BE" w:rsidRPr="007C6A4D" w:rsidRDefault="000D07BE" w:rsidP="007C6A4D">
            <w:pPr>
              <w:tabs>
                <w:tab w:val="left" w:pos="3828"/>
              </w:tabs>
              <w:ind w:right="-33"/>
              <w:jc w:val="right"/>
              <w:rPr>
                <w:sz w:val="16"/>
                <w:szCs w:val="16"/>
              </w:rPr>
            </w:pPr>
            <w:r w:rsidRPr="007C6A4D">
              <w:rPr>
                <w:sz w:val="16"/>
                <w:szCs w:val="16"/>
              </w:rPr>
              <w:t>2</w:t>
            </w:r>
            <w:r>
              <w:rPr>
                <w:sz w:val="16"/>
                <w:szCs w:val="16"/>
              </w:rPr>
              <w:t>.</w:t>
            </w:r>
            <w:r w:rsidRPr="007C6A4D">
              <w:rPr>
                <w:sz w:val="16"/>
                <w:szCs w:val="16"/>
              </w:rPr>
              <w:t>367</w:t>
            </w:r>
          </w:p>
        </w:tc>
        <w:tc>
          <w:tcPr>
            <w:tcW w:w="1308" w:type="dxa"/>
            <w:tcBorders>
              <w:top w:val="nil"/>
              <w:left w:val="nil"/>
              <w:bottom w:val="nil"/>
              <w:right w:val="nil"/>
            </w:tcBorders>
          </w:tcPr>
          <w:p w14:paraId="4B5C0553" w14:textId="3CDE91C9" w:rsidR="000D07BE" w:rsidRPr="007C6A4D" w:rsidRDefault="000D07BE" w:rsidP="007C6A4D">
            <w:pPr>
              <w:tabs>
                <w:tab w:val="left" w:pos="3828"/>
              </w:tabs>
              <w:ind w:right="-33"/>
              <w:jc w:val="right"/>
              <w:rPr>
                <w:sz w:val="16"/>
                <w:szCs w:val="16"/>
              </w:rPr>
            </w:pPr>
            <w:r>
              <w:rPr>
                <w:sz w:val="16"/>
                <w:szCs w:val="16"/>
              </w:rPr>
              <w:t>-</w:t>
            </w:r>
          </w:p>
        </w:tc>
      </w:tr>
      <w:tr w:rsidR="000D07BE" w:rsidRPr="001718C7" w14:paraId="1F82B7E1" w14:textId="24451021" w:rsidTr="000D07BE">
        <w:trPr>
          <w:trHeight w:val="157"/>
        </w:trPr>
        <w:tc>
          <w:tcPr>
            <w:tcW w:w="3127" w:type="dxa"/>
            <w:tcBorders>
              <w:top w:val="single" w:sz="4" w:space="0" w:color="auto"/>
            </w:tcBorders>
            <w:vAlign w:val="bottom"/>
          </w:tcPr>
          <w:p w14:paraId="0A290CFA" w14:textId="77777777" w:rsidR="000D07BE" w:rsidRPr="007C505A" w:rsidRDefault="000D07BE" w:rsidP="001718C7">
            <w:pPr>
              <w:tabs>
                <w:tab w:val="left" w:pos="3828"/>
              </w:tabs>
              <w:ind w:firstLine="360"/>
              <w:jc w:val="both"/>
              <w:rPr>
                <w:sz w:val="10"/>
                <w:szCs w:val="18"/>
              </w:rPr>
            </w:pPr>
          </w:p>
        </w:tc>
        <w:tc>
          <w:tcPr>
            <w:tcW w:w="1307" w:type="dxa"/>
            <w:tcBorders>
              <w:top w:val="single" w:sz="4" w:space="0" w:color="auto"/>
            </w:tcBorders>
            <w:vAlign w:val="bottom"/>
          </w:tcPr>
          <w:p w14:paraId="63E390EF" w14:textId="77777777" w:rsidR="000D07BE" w:rsidRPr="007C505A" w:rsidRDefault="000D07BE" w:rsidP="001718C7">
            <w:pPr>
              <w:tabs>
                <w:tab w:val="decimal" w:pos="36"/>
                <w:tab w:val="left" w:pos="3828"/>
              </w:tabs>
              <w:ind w:right="-33"/>
              <w:jc w:val="right"/>
              <w:rPr>
                <w:rFonts w:eastAsia="Arial Unicode MS"/>
                <w:iCs/>
                <w:sz w:val="10"/>
                <w:szCs w:val="18"/>
              </w:rPr>
            </w:pPr>
          </w:p>
        </w:tc>
        <w:tc>
          <w:tcPr>
            <w:tcW w:w="1308" w:type="dxa"/>
            <w:tcBorders>
              <w:top w:val="single" w:sz="4" w:space="0" w:color="auto"/>
            </w:tcBorders>
            <w:vAlign w:val="bottom"/>
          </w:tcPr>
          <w:p w14:paraId="2C3C10EB" w14:textId="77777777" w:rsidR="000D07BE" w:rsidRPr="007C505A" w:rsidRDefault="000D07BE" w:rsidP="001718C7">
            <w:pPr>
              <w:tabs>
                <w:tab w:val="decimal" w:pos="36"/>
                <w:tab w:val="left" w:pos="3828"/>
              </w:tabs>
              <w:ind w:right="-33"/>
              <w:jc w:val="right"/>
              <w:rPr>
                <w:rFonts w:eastAsia="Arial Unicode MS"/>
                <w:iCs/>
                <w:sz w:val="10"/>
                <w:szCs w:val="18"/>
              </w:rPr>
            </w:pPr>
          </w:p>
        </w:tc>
        <w:tc>
          <w:tcPr>
            <w:tcW w:w="1308" w:type="dxa"/>
            <w:tcBorders>
              <w:top w:val="single" w:sz="4" w:space="0" w:color="auto"/>
            </w:tcBorders>
            <w:vAlign w:val="bottom"/>
          </w:tcPr>
          <w:p w14:paraId="1761D706" w14:textId="77777777" w:rsidR="000D07BE" w:rsidRPr="007C505A" w:rsidRDefault="000D07BE" w:rsidP="001718C7">
            <w:pPr>
              <w:tabs>
                <w:tab w:val="decimal" w:pos="36"/>
                <w:tab w:val="left" w:pos="3828"/>
              </w:tabs>
              <w:ind w:right="-33"/>
              <w:jc w:val="right"/>
              <w:rPr>
                <w:rFonts w:eastAsia="Arial Unicode MS"/>
                <w:iCs/>
                <w:sz w:val="10"/>
                <w:szCs w:val="18"/>
              </w:rPr>
            </w:pPr>
          </w:p>
        </w:tc>
        <w:tc>
          <w:tcPr>
            <w:tcW w:w="1308" w:type="dxa"/>
            <w:tcBorders>
              <w:top w:val="single" w:sz="4" w:space="0" w:color="auto"/>
            </w:tcBorders>
          </w:tcPr>
          <w:p w14:paraId="088886B4" w14:textId="77777777" w:rsidR="000D07BE" w:rsidRPr="007C505A" w:rsidRDefault="000D07BE" w:rsidP="001718C7">
            <w:pPr>
              <w:tabs>
                <w:tab w:val="decimal" w:pos="36"/>
                <w:tab w:val="left" w:pos="3828"/>
              </w:tabs>
              <w:ind w:right="-33"/>
              <w:jc w:val="right"/>
              <w:rPr>
                <w:rFonts w:eastAsia="Arial Unicode MS"/>
                <w:iCs/>
                <w:sz w:val="10"/>
                <w:szCs w:val="18"/>
              </w:rPr>
            </w:pPr>
          </w:p>
        </w:tc>
      </w:tr>
      <w:tr w:rsidR="000D07BE" w:rsidRPr="001718C7" w14:paraId="2165D184" w14:textId="78A44A27" w:rsidTr="000D07BE">
        <w:trPr>
          <w:trHeight w:val="157"/>
        </w:trPr>
        <w:tc>
          <w:tcPr>
            <w:tcW w:w="3127" w:type="dxa"/>
            <w:tcBorders>
              <w:bottom w:val="single" w:sz="8" w:space="0" w:color="auto"/>
            </w:tcBorders>
            <w:vAlign w:val="bottom"/>
          </w:tcPr>
          <w:p w14:paraId="74D4FD24" w14:textId="6C513BB2" w:rsidR="000D07BE" w:rsidRPr="001718C7" w:rsidRDefault="000D07BE" w:rsidP="007C6A4D">
            <w:pPr>
              <w:tabs>
                <w:tab w:val="left" w:pos="3828"/>
              </w:tabs>
              <w:rPr>
                <w:rFonts w:eastAsia="Arial Unicode MS"/>
                <w:b/>
                <w:sz w:val="16"/>
                <w:szCs w:val="18"/>
              </w:rPr>
            </w:pPr>
            <w:r w:rsidRPr="001718C7">
              <w:rPr>
                <w:b/>
                <w:iCs/>
                <w:sz w:val="16"/>
                <w:szCs w:val="18"/>
              </w:rPr>
              <w:t>Dönem Sonu Bakiyesi</w:t>
            </w:r>
            <w:r w:rsidR="00213712">
              <w:rPr>
                <w:b/>
                <w:iCs/>
                <w:sz w:val="16"/>
                <w:szCs w:val="18"/>
              </w:rPr>
              <w:t xml:space="preserve"> </w:t>
            </w:r>
            <w:r w:rsidR="00213712" w:rsidRPr="00213712">
              <w:rPr>
                <w:b/>
                <w:iCs/>
                <w:sz w:val="16"/>
                <w:szCs w:val="18"/>
                <w:vertAlign w:val="superscript"/>
              </w:rPr>
              <w:t>(**)</w:t>
            </w:r>
          </w:p>
        </w:tc>
        <w:tc>
          <w:tcPr>
            <w:tcW w:w="1307" w:type="dxa"/>
            <w:tcBorders>
              <w:bottom w:val="single" w:sz="8" w:space="0" w:color="auto"/>
            </w:tcBorders>
          </w:tcPr>
          <w:p w14:paraId="2A003615" w14:textId="357DE019" w:rsidR="000D07BE" w:rsidRPr="007C6A4D" w:rsidRDefault="000D07BE" w:rsidP="007C6A4D">
            <w:pPr>
              <w:tabs>
                <w:tab w:val="left" w:pos="3828"/>
              </w:tabs>
              <w:ind w:right="-33"/>
              <w:jc w:val="right"/>
              <w:rPr>
                <w:b/>
                <w:sz w:val="16"/>
                <w:szCs w:val="16"/>
              </w:rPr>
            </w:pPr>
            <w:r w:rsidRPr="007C6A4D">
              <w:rPr>
                <w:b/>
                <w:sz w:val="16"/>
                <w:szCs w:val="16"/>
              </w:rPr>
              <w:t>490</w:t>
            </w:r>
            <w:r>
              <w:rPr>
                <w:b/>
                <w:sz w:val="16"/>
                <w:szCs w:val="16"/>
              </w:rPr>
              <w:t>.</w:t>
            </w:r>
            <w:r w:rsidRPr="007C6A4D">
              <w:rPr>
                <w:b/>
                <w:sz w:val="16"/>
                <w:szCs w:val="16"/>
              </w:rPr>
              <w:t>435</w:t>
            </w:r>
          </w:p>
        </w:tc>
        <w:tc>
          <w:tcPr>
            <w:tcW w:w="1308" w:type="dxa"/>
            <w:tcBorders>
              <w:bottom w:val="single" w:sz="8" w:space="0" w:color="auto"/>
            </w:tcBorders>
          </w:tcPr>
          <w:p w14:paraId="65277B99" w14:textId="7252AA0B" w:rsidR="000D07BE" w:rsidRPr="007C6A4D" w:rsidRDefault="000D07BE" w:rsidP="007C6A4D">
            <w:pPr>
              <w:tabs>
                <w:tab w:val="left" w:pos="3828"/>
              </w:tabs>
              <w:ind w:right="-33"/>
              <w:jc w:val="right"/>
              <w:rPr>
                <w:b/>
                <w:sz w:val="16"/>
                <w:szCs w:val="16"/>
              </w:rPr>
            </w:pPr>
            <w:r w:rsidRPr="007C6A4D">
              <w:rPr>
                <w:b/>
                <w:sz w:val="16"/>
                <w:szCs w:val="16"/>
              </w:rPr>
              <w:t>23</w:t>
            </w:r>
            <w:r>
              <w:rPr>
                <w:b/>
                <w:sz w:val="16"/>
                <w:szCs w:val="16"/>
              </w:rPr>
              <w:t>.</w:t>
            </w:r>
            <w:r w:rsidRPr="007C6A4D">
              <w:rPr>
                <w:b/>
                <w:sz w:val="16"/>
                <w:szCs w:val="16"/>
              </w:rPr>
              <w:t>400</w:t>
            </w:r>
          </w:p>
        </w:tc>
        <w:tc>
          <w:tcPr>
            <w:tcW w:w="1308" w:type="dxa"/>
            <w:tcBorders>
              <w:bottom w:val="single" w:sz="8" w:space="0" w:color="auto"/>
            </w:tcBorders>
          </w:tcPr>
          <w:p w14:paraId="36BD90B9" w14:textId="38F6466C" w:rsidR="000D07BE" w:rsidRPr="007C6A4D" w:rsidRDefault="000D07BE" w:rsidP="007C6A4D">
            <w:pPr>
              <w:tabs>
                <w:tab w:val="left" w:pos="3828"/>
              </w:tabs>
              <w:ind w:right="-33"/>
              <w:jc w:val="right"/>
              <w:rPr>
                <w:b/>
                <w:sz w:val="16"/>
                <w:szCs w:val="16"/>
              </w:rPr>
            </w:pPr>
            <w:r w:rsidRPr="007C6A4D">
              <w:rPr>
                <w:b/>
                <w:sz w:val="16"/>
                <w:szCs w:val="16"/>
              </w:rPr>
              <w:t>649</w:t>
            </w:r>
            <w:r>
              <w:rPr>
                <w:b/>
                <w:sz w:val="16"/>
                <w:szCs w:val="16"/>
              </w:rPr>
              <w:t>.</w:t>
            </w:r>
            <w:r w:rsidRPr="007C6A4D">
              <w:rPr>
                <w:b/>
                <w:sz w:val="16"/>
                <w:szCs w:val="16"/>
              </w:rPr>
              <w:t>032</w:t>
            </w:r>
          </w:p>
        </w:tc>
        <w:tc>
          <w:tcPr>
            <w:tcW w:w="1308" w:type="dxa"/>
            <w:tcBorders>
              <w:bottom w:val="single" w:sz="8" w:space="0" w:color="auto"/>
            </w:tcBorders>
          </w:tcPr>
          <w:p w14:paraId="51BDC529" w14:textId="6006FA2F" w:rsidR="000D07BE" w:rsidRPr="007C6A4D" w:rsidRDefault="000D07BE" w:rsidP="007C6A4D">
            <w:pPr>
              <w:tabs>
                <w:tab w:val="left" w:pos="3828"/>
              </w:tabs>
              <w:ind w:right="-33"/>
              <w:jc w:val="right"/>
              <w:rPr>
                <w:b/>
                <w:sz w:val="16"/>
                <w:szCs w:val="16"/>
              </w:rPr>
            </w:pPr>
            <w:r>
              <w:rPr>
                <w:b/>
                <w:sz w:val="16"/>
                <w:szCs w:val="16"/>
              </w:rPr>
              <w:t>1.162.867</w:t>
            </w:r>
          </w:p>
        </w:tc>
      </w:tr>
    </w:tbl>
    <w:p w14:paraId="173D0E13" w14:textId="77777777" w:rsidR="007C505A" w:rsidRPr="007C505A" w:rsidRDefault="007C505A" w:rsidP="00213712">
      <w:pPr>
        <w:ind w:left="720"/>
        <w:rPr>
          <w:sz w:val="8"/>
          <w:vertAlign w:val="superscript"/>
        </w:rPr>
      </w:pPr>
    </w:p>
    <w:p w14:paraId="3AA7A700" w14:textId="6773EC4E" w:rsidR="00213712" w:rsidRPr="00213712" w:rsidRDefault="00213712" w:rsidP="00213712">
      <w:pPr>
        <w:ind w:left="720"/>
        <w:rPr>
          <w:sz w:val="16"/>
          <w:vertAlign w:val="superscript"/>
        </w:rPr>
      </w:pPr>
      <w:r w:rsidRPr="00C9611C">
        <w:rPr>
          <w:sz w:val="16"/>
          <w:vertAlign w:val="superscript"/>
        </w:rPr>
        <w:t>(*)</w:t>
      </w:r>
      <w:r>
        <w:rPr>
          <w:sz w:val="16"/>
          <w:vertAlign w:val="superscript"/>
        </w:rPr>
        <w:tab/>
      </w:r>
      <w:r w:rsidRPr="007C505A">
        <w:rPr>
          <w:sz w:val="16"/>
        </w:rPr>
        <w:t xml:space="preserve">İtfa edilmiş maliyeti ile ölçülen finansal varlıklara ilişkin </w:t>
      </w:r>
      <w:r w:rsidR="007C505A">
        <w:rPr>
          <w:sz w:val="16"/>
        </w:rPr>
        <w:t>44</w:t>
      </w:r>
      <w:r w:rsidRPr="007C505A">
        <w:rPr>
          <w:sz w:val="16"/>
        </w:rPr>
        <w:t>.</w:t>
      </w:r>
      <w:r w:rsidR="007C505A">
        <w:rPr>
          <w:sz w:val="16"/>
        </w:rPr>
        <w:t>896</w:t>
      </w:r>
      <w:r w:rsidRPr="007C505A">
        <w:rPr>
          <w:sz w:val="16"/>
        </w:rPr>
        <w:t xml:space="preserve"> TL tutarındaki beklenen zarar karşılıklarını içermektedir.</w:t>
      </w:r>
      <w:r w:rsidRPr="00213712">
        <w:rPr>
          <w:sz w:val="16"/>
          <w:vertAlign w:val="superscript"/>
        </w:rPr>
        <w:t xml:space="preserve"> </w:t>
      </w:r>
    </w:p>
    <w:p w14:paraId="651C4562" w14:textId="3570AC5E" w:rsidR="00213712" w:rsidRPr="00213712" w:rsidRDefault="00213712" w:rsidP="00213712">
      <w:pPr>
        <w:ind w:left="720"/>
        <w:rPr>
          <w:sz w:val="16"/>
          <w:vertAlign w:val="superscript"/>
        </w:rPr>
      </w:pPr>
      <w:r w:rsidRPr="00C9611C">
        <w:rPr>
          <w:sz w:val="16"/>
          <w:vertAlign w:val="superscript"/>
        </w:rPr>
        <w:t>(*</w:t>
      </w:r>
      <w:r>
        <w:rPr>
          <w:sz w:val="16"/>
          <w:vertAlign w:val="superscript"/>
        </w:rPr>
        <w:t>*</w:t>
      </w:r>
      <w:r w:rsidRPr="00C9611C">
        <w:rPr>
          <w:sz w:val="16"/>
          <w:vertAlign w:val="superscript"/>
        </w:rPr>
        <w:t>)</w:t>
      </w:r>
      <w:r>
        <w:rPr>
          <w:sz w:val="16"/>
          <w:vertAlign w:val="superscript"/>
        </w:rPr>
        <w:tab/>
      </w:r>
      <w:r w:rsidRPr="007C505A">
        <w:rPr>
          <w:sz w:val="16"/>
        </w:rPr>
        <w:t>İtfa edilmiş maliyeti ile ölçülen finansal varlıklara ilişkin 22.294 TL tutarındaki beklenen zarar karşılıklarını içermektedir.</w:t>
      </w:r>
    </w:p>
    <w:p w14:paraId="74A722A1" w14:textId="560A52EE" w:rsidR="001718C7" w:rsidRPr="007C505A" w:rsidRDefault="00213712" w:rsidP="00213712">
      <w:pPr>
        <w:ind w:left="720"/>
        <w:rPr>
          <w:b/>
          <w:sz w:val="12"/>
          <w:szCs w:val="20"/>
        </w:rPr>
      </w:pPr>
      <w:r>
        <w:rPr>
          <w:b/>
          <w:sz w:val="20"/>
          <w:szCs w:val="20"/>
        </w:rPr>
        <w:t xml:space="preserve"> </w:t>
      </w:r>
    </w:p>
    <w:p w14:paraId="09D3F4EA" w14:textId="28B0C7F8" w:rsidR="008F24D6" w:rsidRDefault="001718C7" w:rsidP="001B0FA2">
      <w:pPr>
        <w:pStyle w:val="GvdeMetniGirintisi"/>
        <w:tabs>
          <w:tab w:val="left" w:pos="540"/>
        </w:tabs>
        <w:ind w:left="1276" w:hanging="425"/>
        <w:rPr>
          <w:b/>
          <w:sz w:val="20"/>
          <w:szCs w:val="20"/>
        </w:rPr>
      </w:pPr>
      <w:r>
        <w:rPr>
          <w:b/>
          <w:sz w:val="20"/>
          <w:szCs w:val="20"/>
        </w:rPr>
        <w:t>l</w:t>
      </w:r>
      <w:r w:rsidRPr="004C117E">
        <w:rPr>
          <w:b/>
          <w:sz w:val="20"/>
          <w:szCs w:val="20"/>
        </w:rPr>
        <w:t>)</w:t>
      </w:r>
      <w:r w:rsidRPr="004C117E">
        <w:rPr>
          <w:b/>
          <w:sz w:val="20"/>
          <w:szCs w:val="20"/>
        </w:rPr>
        <w:tab/>
      </w:r>
      <w:r w:rsidR="008F24D6" w:rsidRPr="008F24D6">
        <w:rPr>
          <w:b/>
          <w:sz w:val="20"/>
          <w:szCs w:val="20"/>
        </w:rPr>
        <w:t>TFRS 9’a göre nakdi kredi değişimleri</w:t>
      </w:r>
      <w:r w:rsidR="008F24D6">
        <w:rPr>
          <w:b/>
          <w:sz w:val="20"/>
          <w:szCs w:val="20"/>
        </w:rPr>
        <w:t>:</w:t>
      </w:r>
    </w:p>
    <w:p w14:paraId="20F44B90" w14:textId="57039E51" w:rsidR="001718C7" w:rsidRDefault="001718C7" w:rsidP="001B0FA2">
      <w:pPr>
        <w:pStyle w:val="GvdeMetniGirintisi"/>
        <w:tabs>
          <w:tab w:val="left" w:pos="540"/>
        </w:tabs>
        <w:ind w:left="1276" w:hanging="425"/>
        <w:rPr>
          <w:b/>
          <w:sz w:val="20"/>
          <w:szCs w:val="20"/>
        </w:rPr>
      </w:pPr>
    </w:p>
    <w:tbl>
      <w:tblPr>
        <w:tblW w:w="8246" w:type="dxa"/>
        <w:tblInd w:w="826" w:type="dxa"/>
        <w:tblCellMar>
          <w:left w:w="0" w:type="dxa"/>
          <w:right w:w="113" w:type="dxa"/>
        </w:tblCellMar>
        <w:tblLook w:val="0000" w:firstRow="0" w:lastRow="0" w:firstColumn="0" w:lastColumn="0" w:noHBand="0" w:noVBand="0"/>
      </w:tblPr>
      <w:tblGrid>
        <w:gridCol w:w="3086"/>
        <w:gridCol w:w="1290"/>
        <w:gridCol w:w="1290"/>
        <w:gridCol w:w="1290"/>
        <w:gridCol w:w="1290"/>
      </w:tblGrid>
      <w:tr w:rsidR="009241A1" w:rsidRPr="009241A1" w14:paraId="70C62928" w14:textId="022F0231" w:rsidTr="009241A1">
        <w:trPr>
          <w:trHeight w:val="167"/>
        </w:trPr>
        <w:tc>
          <w:tcPr>
            <w:tcW w:w="3086" w:type="dxa"/>
            <w:tcBorders>
              <w:bottom w:val="single" w:sz="4" w:space="0" w:color="auto"/>
            </w:tcBorders>
            <w:vAlign w:val="bottom"/>
          </w:tcPr>
          <w:p w14:paraId="12D6ED0A" w14:textId="77777777" w:rsidR="009241A1" w:rsidRPr="009241A1" w:rsidRDefault="009241A1" w:rsidP="001718C7">
            <w:pPr>
              <w:tabs>
                <w:tab w:val="left" w:pos="3828"/>
              </w:tabs>
              <w:rPr>
                <w:rFonts w:eastAsia="Arial Unicode MS"/>
                <w:b/>
                <w:sz w:val="16"/>
                <w:szCs w:val="16"/>
              </w:rPr>
            </w:pPr>
            <w:r w:rsidRPr="009241A1">
              <w:rPr>
                <w:rFonts w:eastAsia="Arial Unicode MS"/>
                <w:b/>
                <w:sz w:val="16"/>
                <w:szCs w:val="16"/>
              </w:rPr>
              <w:t>Cari Dönem</w:t>
            </w:r>
          </w:p>
        </w:tc>
        <w:tc>
          <w:tcPr>
            <w:tcW w:w="1290" w:type="dxa"/>
            <w:tcBorders>
              <w:bottom w:val="single" w:sz="4" w:space="0" w:color="auto"/>
            </w:tcBorders>
            <w:vAlign w:val="bottom"/>
          </w:tcPr>
          <w:p w14:paraId="5A504C7B"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1. Aşama</w:t>
            </w:r>
          </w:p>
        </w:tc>
        <w:tc>
          <w:tcPr>
            <w:tcW w:w="1290" w:type="dxa"/>
            <w:tcBorders>
              <w:bottom w:val="single" w:sz="4" w:space="0" w:color="auto"/>
            </w:tcBorders>
            <w:vAlign w:val="bottom"/>
          </w:tcPr>
          <w:p w14:paraId="5592FF32"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2. Aşama</w:t>
            </w:r>
          </w:p>
        </w:tc>
        <w:tc>
          <w:tcPr>
            <w:tcW w:w="1290" w:type="dxa"/>
            <w:tcBorders>
              <w:bottom w:val="single" w:sz="4" w:space="0" w:color="auto"/>
            </w:tcBorders>
            <w:vAlign w:val="bottom"/>
          </w:tcPr>
          <w:p w14:paraId="03550C51"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3. Aşama</w:t>
            </w:r>
          </w:p>
        </w:tc>
        <w:tc>
          <w:tcPr>
            <w:tcW w:w="1290" w:type="dxa"/>
            <w:tcBorders>
              <w:bottom w:val="single" w:sz="4" w:space="0" w:color="auto"/>
            </w:tcBorders>
          </w:tcPr>
          <w:p w14:paraId="6073D17D" w14:textId="65F63481" w:rsidR="009241A1" w:rsidRPr="009241A1" w:rsidRDefault="009241A1" w:rsidP="001718C7">
            <w:pPr>
              <w:tabs>
                <w:tab w:val="left" w:pos="3828"/>
              </w:tabs>
              <w:ind w:right="-33"/>
              <w:jc w:val="right"/>
              <w:rPr>
                <w:b/>
                <w:iCs/>
                <w:sz w:val="16"/>
                <w:szCs w:val="16"/>
              </w:rPr>
            </w:pPr>
            <w:r w:rsidRPr="009241A1">
              <w:rPr>
                <w:b/>
                <w:iCs/>
                <w:sz w:val="16"/>
                <w:szCs w:val="16"/>
              </w:rPr>
              <w:t>Toplam</w:t>
            </w:r>
          </w:p>
        </w:tc>
      </w:tr>
      <w:tr w:rsidR="009241A1" w:rsidRPr="009241A1" w14:paraId="3465A75E" w14:textId="56389163" w:rsidTr="009241A1">
        <w:trPr>
          <w:trHeight w:val="167"/>
        </w:trPr>
        <w:tc>
          <w:tcPr>
            <w:tcW w:w="3086" w:type="dxa"/>
            <w:tcBorders>
              <w:top w:val="single" w:sz="4" w:space="0" w:color="auto"/>
            </w:tcBorders>
            <w:vAlign w:val="bottom"/>
          </w:tcPr>
          <w:p w14:paraId="7D25EA67" w14:textId="77777777" w:rsidR="009241A1" w:rsidRPr="009241A1" w:rsidRDefault="009241A1" w:rsidP="001718C7">
            <w:pPr>
              <w:tabs>
                <w:tab w:val="left" w:pos="3828"/>
              </w:tabs>
              <w:jc w:val="both"/>
              <w:rPr>
                <w:sz w:val="16"/>
                <w:szCs w:val="16"/>
              </w:rPr>
            </w:pPr>
          </w:p>
        </w:tc>
        <w:tc>
          <w:tcPr>
            <w:tcW w:w="1290" w:type="dxa"/>
            <w:tcBorders>
              <w:top w:val="single" w:sz="4" w:space="0" w:color="auto"/>
            </w:tcBorders>
            <w:vAlign w:val="bottom"/>
          </w:tcPr>
          <w:p w14:paraId="329E608A" w14:textId="77777777" w:rsidR="009241A1" w:rsidRPr="009241A1" w:rsidRDefault="009241A1" w:rsidP="001718C7">
            <w:pPr>
              <w:tabs>
                <w:tab w:val="decimal" w:pos="0"/>
                <w:tab w:val="left" w:pos="3828"/>
              </w:tabs>
              <w:ind w:right="-33"/>
              <w:jc w:val="right"/>
              <w:rPr>
                <w:sz w:val="16"/>
                <w:szCs w:val="16"/>
              </w:rPr>
            </w:pPr>
          </w:p>
        </w:tc>
        <w:tc>
          <w:tcPr>
            <w:tcW w:w="1290" w:type="dxa"/>
            <w:tcBorders>
              <w:top w:val="single" w:sz="4" w:space="0" w:color="auto"/>
            </w:tcBorders>
            <w:vAlign w:val="bottom"/>
          </w:tcPr>
          <w:p w14:paraId="00EA5000" w14:textId="77777777" w:rsidR="009241A1" w:rsidRPr="009241A1" w:rsidRDefault="009241A1" w:rsidP="001718C7">
            <w:pPr>
              <w:tabs>
                <w:tab w:val="decimal" w:pos="0"/>
                <w:tab w:val="left" w:pos="3828"/>
              </w:tabs>
              <w:ind w:right="-33"/>
              <w:jc w:val="right"/>
              <w:rPr>
                <w:sz w:val="16"/>
                <w:szCs w:val="16"/>
              </w:rPr>
            </w:pPr>
          </w:p>
        </w:tc>
        <w:tc>
          <w:tcPr>
            <w:tcW w:w="1290" w:type="dxa"/>
            <w:tcBorders>
              <w:top w:val="single" w:sz="4" w:space="0" w:color="auto"/>
            </w:tcBorders>
            <w:vAlign w:val="bottom"/>
          </w:tcPr>
          <w:p w14:paraId="380BB684" w14:textId="77777777" w:rsidR="009241A1" w:rsidRPr="009241A1" w:rsidRDefault="009241A1" w:rsidP="001718C7">
            <w:pPr>
              <w:tabs>
                <w:tab w:val="decimal" w:pos="0"/>
                <w:tab w:val="left" w:pos="3828"/>
              </w:tabs>
              <w:ind w:right="-33"/>
              <w:jc w:val="right"/>
              <w:rPr>
                <w:sz w:val="16"/>
                <w:szCs w:val="16"/>
              </w:rPr>
            </w:pPr>
          </w:p>
        </w:tc>
        <w:tc>
          <w:tcPr>
            <w:tcW w:w="1290" w:type="dxa"/>
            <w:tcBorders>
              <w:top w:val="single" w:sz="4" w:space="0" w:color="auto"/>
            </w:tcBorders>
          </w:tcPr>
          <w:p w14:paraId="532E5FCD" w14:textId="77777777" w:rsidR="009241A1" w:rsidRPr="009241A1" w:rsidRDefault="009241A1" w:rsidP="001718C7">
            <w:pPr>
              <w:tabs>
                <w:tab w:val="decimal" w:pos="0"/>
                <w:tab w:val="left" w:pos="3828"/>
              </w:tabs>
              <w:ind w:right="-33"/>
              <w:jc w:val="right"/>
              <w:rPr>
                <w:sz w:val="16"/>
                <w:szCs w:val="16"/>
              </w:rPr>
            </w:pPr>
          </w:p>
        </w:tc>
      </w:tr>
      <w:tr w:rsidR="009241A1" w:rsidRPr="009241A1" w14:paraId="43491BE5" w14:textId="351E1756" w:rsidTr="009241A1">
        <w:trPr>
          <w:trHeight w:val="167"/>
        </w:trPr>
        <w:tc>
          <w:tcPr>
            <w:tcW w:w="3086" w:type="dxa"/>
            <w:vAlign w:val="bottom"/>
          </w:tcPr>
          <w:p w14:paraId="3AD2960B" w14:textId="77777777" w:rsidR="009241A1" w:rsidRPr="009241A1" w:rsidRDefault="009241A1" w:rsidP="009241A1">
            <w:pPr>
              <w:tabs>
                <w:tab w:val="left" w:pos="3828"/>
              </w:tabs>
              <w:ind w:left="284"/>
              <w:rPr>
                <w:rFonts w:eastAsia="Arial Unicode MS"/>
                <w:iCs/>
                <w:sz w:val="16"/>
                <w:szCs w:val="16"/>
              </w:rPr>
            </w:pPr>
            <w:r w:rsidRPr="009241A1">
              <w:rPr>
                <w:iCs/>
                <w:sz w:val="16"/>
                <w:szCs w:val="16"/>
              </w:rPr>
              <w:t>Önceki Dönem Sonu Bakiyesi</w:t>
            </w:r>
          </w:p>
        </w:tc>
        <w:tc>
          <w:tcPr>
            <w:tcW w:w="1290" w:type="dxa"/>
            <w:tcBorders>
              <w:top w:val="nil"/>
              <w:left w:val="nil"/>
              <w:bottom w:val="nil"/>
              <w:right w:val="nil"/>
            </w:tcBorders>
          </w:tcPr>
          <w:p w14:paraId="3BD2F61E" w14:textId="1ECCA51E" w:rsidR="009241A1" w:rsidRPr="009241A1" w:rsidRDefault="009241A1" w:rsidP="009241A1">
            <w:pPr>
              <w:tabs>
                <w:tab w:val="left" w:pos="3828"/>
              </w:tabs>
              <w:ind w:right="-33"/>
              <w:jc w:val="right"/>
              <w:rPr>
                <w:sz w:val="16"/>
                <w:szCs w:val="16"/>
              </w:rPr>
            </w:pPr>
            <w:r w:rsidRPr="009241A1">
              <w:rPr>
                <w:sz w:val="16"/>
                <w:szCs w:val="16"/>
              </w:rPr>
              <w:t>113</w:t>
            </w:r>
            <w:r>
              <w:rPr>
                <w:sz w:val="16"/>
                <w:szCs w:val="16"/>
              </w:rPr>
              <w:t>.</w:t>
            </w:r>
            <w:r w:rsidRPr="009241A1">
              <w:rPr>
                <w:sz w:val="16"/>
                <w:szCs w:val="16"/>
              </w:rPr>
              <w:t>958</w:t>
            </w:r>
            <w:r>
              <w:rPr>
                <w:sz w:val="16"/>
                <w:szCs w:val="16"/>
              </w:rPr>
              <w:t>.</w:t>
            </w:r>
            <w:r w:rsidRPr="009241A1">
              <w:rPr>
                <w:sz w:val="16"/>
                <w:szCs w:val="16"/>
              </w:rPr>
              <w:t>859</w:t>
            </w:r>
          </w:p>
        </w:tc>
        <w:tc>
          <w:tcPr>
            <w:tcW w:w="1290" w:type="dxa"/>
            <w:tcBorders>
              <w:top w:val="nil"/>
              <w:left w:val="nil"/>
              <w:bottom w:val="nil"/>
              <w:right w:val="nil"/>
            </w:tcBorders>
          </w:tcPr>
          <w:p w14:paraId="2738B9BD" w14:textId="61B17897" w:rsidR="009241A1" w:rsidRPr="009241A1" w:rsidRDefault="009241A1" w:rsidP="009241A1">
            <w:pPr>
              <w:tabs>
                <w:tab w:val="left" w:pos="3828"/>
              </w:tabs>
              <w:ind w:right="-33"/>
              <w:jc w:val="right"/>
              <w:rPr>
                <w:sz w:val="16"/>
                <w:szCs w:val="16"/>
              </w:rPr>
            </w:pPr>
            <w:r w:rsidRPr="009241A1">
              <w:rPr>
                <w:sz w:val="16"/>
                <w:szCs w:val="16"/>
              </w:rPr>
              <w:t>983</w:t>
            </w:r>
            <w:r>
              <w:rPr>
                <w:sz w:val="16"/>
                <w:szCs w:val="16"/>
              </w:rPr>
              <w:t>.</w:t>
            </w:r>
            <w:r w:rsidRPr="009241A1">
              <w:rPr>
                <w:sz w:val="16"/>
                <w:szCs w:val="16"/>
              </w:rPr>
              <w:t>580</w:t>
            </w:r>
          </w:p>
        </w:tc>
        <w:tc>
          <w:tcPr>
            <w:tcW w:w="1290" w:type="dxa"/>
            <w:tcBorders>
              <w:top w:val="nil"/>
              <w:left w:val="nil"/>
              <w:bottom w:val="nil"/>
              <w:right w:val="nil"/>
            </w:tcBorders>
          </w:tcPr>
          <w:p w14:paraId="463A3D29" w14:textId="18FAEDC3" w:rsidR="009241A1" w:rsidRPr="009241A1" w:rsidRDefault="009241A1" w:rsidP="009241A1">
            <w:pPr>
              <w:tabs>
                <w:tab w:val="left" w:pos="3828"/>
              </w:tabs>
              <w:ind w:right="-33"/>
              <w:jc w:val="right"/>
              <w:rPr>
                <w:sz w:val="16"/>
                <w:szCs w:val="16"/>
              </w:rPr>
            </w:pPr>
            <w:r w:rsidRPr="009241A1">
              <w:rPr>
                <w:sz w:val="16"/>
                <w:szCs w:val="16"/>
              </w:rPr>
              <w:t>1</w:t>
            </w:r>
            <w:r>
              <w:rPr>
                <w:sz w:val="16"/>
                <w:szCs w:val="16"/>
              </w:rPr>
              <w:t>.</w:t>
            </w:r>
            <w:r w:rsidRPr="009241A1">
              <w:rPr>
                <w:sz w:val="16"/>
                <w:szCs w:val="16"/>
              </w:rPr>
              <w:t>066</w:t>
            </w:r>
            <w:r>
              <w:rPr>
                <w:sz w:val="16"/>
                <w:szCs w:val="16"/>
              </w:rPr>
              <w:t>.</w:t>
            </w:r>
            <w:r w:rsidRPr="009241A1">
              <w:rPr>
                <w:sz w:val="16"/>
                <w:szCs w:val="16"/>
              </w:rPr>
              <w:t>850</w:t>
            </w:r>
          </w:p>
        </w:tc>
        <w:tc>
          <w:tcPr>
            <w:tcW w:w="1290" w:type="dxa"/>
            <w:tcBorders>
              <w:top w:val="nil"/>
              <w:left w:val="nil"/>
              <w:bottom w:val="nil"/>
              <w:right w:val="nil"/>
            </w:tcBorders>
          </w:tcPr>
          <w:p w14:paraId="5E720C3E" w14:textId="01CFA293" w:rsidR="009241A1" w:rsidRPr="009241A1" w:rsidRDefault="009241A1" w:rsidP="009241A1">
            <w:pPr>
              <w:tabs>
                <w:tab w:val="left" w:pos="3828"/>
              </w:tabs>
              <w:ind w:right="-33"/>
              <w:jc w:val="right"/>
              <w:rPr>
                <w:sz w:val="16"/>
                <w:szCs w:val="16"/>
              </w:rPr>
            </w:pPr>
            <w:r w:rsidRPr="009241A1">
              <w:rPr>
                <w:sz w:val="16"/>
                <w:szCs w:val="16"/>
              </w:rPr>
              <w:t>116</w:t>
            </w:r>
            <w:r>
              <w:rPr>
                <w:sz w:val="16"/>
                <w:szCs w:val="16"/>
              </w:rPr>
              <w:t>.</w:t>
            </w:r>
            <w:r w:rsidRPr="009241A1">
              <w:rPr>
                <w:sz w:val="16"/>
                <w:szCs w:val="16"/>
              </w:rPr>
              <w:t>009</w:t>
            </w:r>
            <w:r>
              <w:rPr>
                <w:sz w:val="16"/>
                <w:szCs w:val="16"/>
              </w:rPr>
              <w:t>.</w:t>
            </w:r>
            <w:r w:rsidRPr="009241A1">
              <w:rPr>
                <w:sz w:val="16"/>
                <w:szCs w:val="16"/>
              </w:rPr>
              <w:t>289</w:t>
            </w:r>
          </w:p>
        </w:tc>
      </w:tr>
      <w:tr w:rsidR="009241A1" w:rsidRPr="009241A1" w14:paraId="6FF44293" w14:textId="584C83BC" w:rsidTr="009241A1">
        <w:trPr>
          <w:trHeight w:val="167"/>
        </w:trPr>
        <w:tc>
          <w:tcPr>
            <w:tcW w:w="3086" w:type="dxa"/>
          </w:tcPr>
          <w:p w14:paraId="66BFFD66" w14:textId="77777777" w:rsidR="009241A1" w:rsidRPr="009241A1" w:rsidRDefault="009241A1" w:rsidP="009241A1">
            <w:pPr>
              <w:tabs>
                <w:tab w:val="left" w:pos="3828"/>
              </w:tabs>
              <w:ind w:left="284"/>
              <w:rPr>
                <w:iCs/>
                <w:sz w:val="16"/>
                <w:szCs w:val="16"/>
              </w:rPr>
            </w:pPr>
            <w:r w:rsidRPr="009241A1">
              <w:rPr>
                <w:iCs/>
                <w:sz w:val="16"/>
                <w:szCs w:val="16"/>
              </w:rPr>
              <w:t>Dönem İçi İlave</w:t>
            </w:r>
          </w:p>
        </w:tc>
        <w:tc>
          <w:tcPr>
            <w:tcW w:w="1290" w:type="dxa"/>
            <w:tcBorders>
              <w:top w:val="nil"/>
              <w:left w:val="nil"/>
              <w:bottom w:val="nil"/>
              <w:right w:val="nil"/>
            </w:tcBorders>
          </w:tcPr>
          <w:p w14:paraId="6E6930C2" w14:textId="5ADAA4CB" w:rsidR="009241A1" w:rsidRPr="009241A1" w:rsidRDefault="009241A1" w:rsidP="009241A1">
            <w:pPr>
              <w:tabs>
                <w:tab w:val="left" w:pos="3828"/>
              </w:tabs>
              <w:ind w:right="-33"/>
              <w:jc w:val="right"/>
              <w:rPr>
                <w:sz w:val="16"/>
                <w:szCs w:val="16"/>
              </w:rPr>
            </w:pPr>
            <w:r w:rsidRPr="009241A1">
              <w:rPr>
                <w:sz w:val="16"/>
                <w:szCs w:val="16"/>
              </w:rPr>
              <w:t>146</w:t>
            </w:r>
            <w:r>
              <w:rPr>
                <w:sz w:val="16"/>
                <w:szCs w:val="16"/>
              </w:rPr>
              <w:t>.</w:t>
            </w:r>
            <w:r w:rsidRPr="009241A1">
              <w:rPr>
                <w:sz w:val="16"/>
                <w:szCs w:val="16"/>
              </w:rPr>
              <w:t>132</w:t>
            </w:r>
            <w:r>
              <w:rPr>
                <w:sz w:val="16"/>
                <w:szCs w:val="16"/>
              </w:rPr>
              <w:t>.</w:t>
            </w:r>
            <w:r w:rsidR="00531B91">
              <w:rPr>
                <w:sz w:val="16"/>
                <w:szCs w:val="16"/>
              </w:rPr>
              <w:t>133</w:t>
            </w:r>
          </w:p>
        </w:tc>
        <w:tc>
          <w:tcPr>
            <w:tcW w:w="1290" w:type="dxa"/>
            <w:tcBorders>
              <w:top w:val="nil"/>
              <w:left w:val="nil"/>
              <w:bottom w:val="nil"/>
              <w:right w:val="nil"/>
            </w:tcBorders>
          </w:tcPr>
          <w:p w14:paraId="5480623C" w14:textId="3B38B188" w:rsidR="009241A1" w:rsidRPr="009241A1" w:rsidRDefault="00531B91" w:rsidP="009241A1">
            <w:pPr>
              <w:tabs>
                <w:tab w:val="left" w:pos="3828"/>
              </w:tabs>
              <w:ind w:right="-33"/>
              <w:jc w:val="right"/>
              <w:rPr>
                <w:sz w:val="16"/>
                <w:szCs w:val="16"/>
              </w:rPr>
            </w:pPr>
            <w:r>
              <w:rPr>
                <w:sz w:val="16"/>
                <w:szCs w:val="16"/>
              </w:rPr>
              <w:t>801</w:t>
            </w:r>
            <w:r w:rsidR="009241A1">
              <w:rPr>
                <w:sz w:val="16"/>
                <w:szCs w:val="16"/>
              </w:rPr>
              <w:t>.</w:t>
            </w:r>
            <w:r>
              <w:rPr>
                <w:sz w:val="16"/>
                <w:szCs w:val="16"/>
              </w:rPr>
              <w:t>050</w:t>
            </w:r>
          </w:p>
        </w:tc>
        <w:tc>
          <w:tcPr>
            <w:tcW w:w="1290" w:type="dxa"/>
            <w:tcBorders>
              <w:top w:val="nil"/>
              <w:left w:val="nil"/>
              <w:bottom w:val="nil"/>
              <w:right w:val="nil"/>
            </w:tcBorders>
          </w:tcPr>
          <w:p w14:paraId="5C457708" w14:textId="549B42C5" w:rsidR="009241A1" w:rsidRPr="009241A1" w:rsidRDefault="00531B91" w:rsidP="009241A1">
            <w:pPr>
              <w:tabs>
                <w:tab w:val="left" w:pos="3828"/>
              </w:tabs>
              <w:ind w:right="-33"/>
              <w:jc w:val="right"/>
              <w:rPr>
                <w:sz w:val="16"/>
                <w:szCs w:val="16"/>
              </w:rPr>
            </w:pPr>
            <w:r>
              <w:rPr>
                <w:sz w:val="16"/>
                <w:szCs w:val="16"/>
              </w:rPr>
              <w:t>953</w:t>
            </w:r>
            <w:r w:rsidR="009241A1">
              <w:rPr>
                <w:sz w:val="16"/>
                <w:szCs w:val="16"/>
              </w:rPr>
              <w:t>.</w:t>
            </w:r>
            <w:r>
              <w:rPr>
                <w:sz w:val="16"/>
                <w:szCs w:val="16"/>
              </w:rPr>
              <w:t>397</w:t>
            </w:r>
          </w:p>
        </w:tc>
        <w:tc>
          <w:tcPr>
            <w:tcW w:w="1290" w:type="dxa"/>
            <w:tcBorders>
              <w:top w:val="nil"/>
              <w:left w:val="nil"/>
              <w:bottom w:val="nil"/>
              <w:right w:val="nil"/>
            </w:tcBorders>
          </w:tcPr>
          <w:p w14:paraId="0A669BA4" w14:textId="5045A462" w:rsidR="009241A1" w:rsidRPr="009241A1" w:rsidRDefault="00531B91" w:rsidP="009241A1">
            <w:pPr>
              <w:tabs>
                <w:tab w:val="left" w:pos="3828"/>
              </w:tabs>
              <w:ind w:right="-33"/>
              <w:jc w:val="right"/>
              <w:rPr>
                <w:sz w:val="16"/>
                <w:szCs w:val="16"/>
              </w:rPr>
            </w:pPr>
            <w:r>
              <w:rPr>
                <w:sz w:val="16"/>
                <w:szCs w:val="16"/>
              </w:rPr>
              <w:t>147</w:t>
            </w:r>
            <w:r w:rsidR="009241A1">
              <w:rPr>
                <w:sz w:val="16"/>
                <w:szCs w:val="16"/>
              </w:rPr>
              <w:t>.</w:t>
            </w:r>
            <w:r>
              <w:rPr>
                <w:sz w:val="16"/>
                <w:szCs w:val="16"/>
              </w:rPr>
              <w:t>886</w:t>
            </w:r>
            <w:r w:rsidR="009241A1">
              <w:rPr>
                <w:sz w:val="16"/>
                <w:szCs w:val="16"/>
              </w:rPr>
              <w:t>.</w:t>
            </w:r>
            <w:r>
              <w:rPr>
                <w:sz w:val="16"/>
                <w:szCs w:val="16"/>
              </w:rPr>
              <w:t>580</w:t>
            </w:r>
          </w:p>
        </w:tc>
      </w:tr>
      <w:tr w:rsidR="009241A1" w:rsidRPr="009241A1" w14:paraId="29C0EC7D" w14:textId="1D6D9BFA" w:rsidTr="009241A1">
        <w:trPr>
          <w:trHeight w:val="167"/>
        </w:trPr>
        <w:tc>
          <w:tcPr>
            <w:tcW w:w="3086" w:type="dxa"/>
          </w:tcPr>
          <w:p w14:paraId="08AAE4FC" w14:textId="2B2A2BBB" w:rsidR="009241A1" w:rsidRPr="009241A1" w:rsidRDefault="009241A1" w:rsidP="009241A1">
            <w:pPr>
              <w:tabs>
                <w:tab w:val="left" w:pos="3828"/>
              </w:tabs>
              <w:ind w:left="284"/>
              <w:rPr>
                <w:iCs/>
                <w:sz w:val="16"/>
                <w:szCs w:val="16"/>
              </w:rPr>
            </w:pPr>
            <w:r w:rsidRPr="009241A1">
              <w:rPr>
                <w:iCs/>
                <w:sz w:val="16"/>
                <w:szCs w:val="16"/>
              </w:rPr>
              <w:t>Dönem İçi Çıkanlar</w:t>
            </w:r>
          </w:p>
        </w:tc>
        <w:tc>
          <w:tcPr>
            <w:tcW w:w="1290" w:type="dxa"/>
            <w:tcBorders>
              <w:top w:val="nil"/>
              <w:left w:val="nil"/>
              <w:bottom w:val="nil"/>
              <w:right w:val="nil"/>
            </w:tcBorders>
          </w:tcPr>
          <w:p w14:paraId="1F1F5A76" w14:textId="65C3CF17"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2</w:t>
            </w:r>
            <w:r w:rsidR="00531B91">
              <w:rPr>
                <w:sz w:val="16"/>
                <w:szCs w:val="16"/>
              </w:rPr>
              <w:t>1</w:t>
            </w:r>
            <w:r w:rsidR="009241A1">
              <w:rPr>
                <w:sz w:val="16"/>
                <w:szCs w:val="16"/>
              </w:rPr>
              <w:t>.</w:t>
            </w:r>
            <w:r w:rsidR="00531B91">
              <w:rPr>
                <w:sz w:val="16"/>
                <w:szCs w:val="16"/>
              </w:rPr>
              <w:t>981</w:t>
            </w:r>
            <w:r w:rsidR="009241A1">
              <w:rPr>
                <w:sz w:val="16"/>
                <w:szCs w:val="16"/>
              </w:rPr>
              <w:t>.</w:t>
            </w:r>
            <w:r w:rsidR="00531B91">
              <w:rPr>
                <w:sz w:val="16"/>
                <w:szCs w:val="16"/>
              </w:rPr>
              <w:t>247</w:t>
            </w:r>
            <w:r>
              <w:rPr>
                <w:sz w:val="16"/>
                <w:szCs w:val="16"/>
              </w:rPr>
              <w:t>)</w:t>
            </w:r>
          </w:p>
        </w:tc>
        <w:tc>
          <w:tcPr>
            <w:tcW w:w="1290" w:type="dxa"/>
            <w:tcBorders>
              <w:top w:val="nil"/>
              <w:left w:val="nil"/>
              <w:bottom w:val="nil"/>
              <w:right w:val="nil"/>
            </w:tcBorders>
          </w:tcPr>
          <w:p w14:paraId="10DE1C37" w14:textId="3A08D24A"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111</w:t>
            </w:r>
            <w:r w:rsidR="009241A1">
              <w:rPr>
                <w:sz w:val="16"/>
                <w:szCs w:val="16"/>
              </w:rPr>
              <w:t>.</w:t>
            </w:r>
            <w:r w:rsidR="00531B91">
              <w:rPr>
                <w:sz w:val="16"/>
                <w:szCs w:val="16"/>
              </w:rPr>
              <w:t>137</w:t>
            </w:r>
            <w:r>
              <w:rPr>
                <w:sz w:val="16"/>
                <w:szCs w:val="16"/>
              </w:rPr>
              <w:t>)</w:t>
            </w:r>
          </w:p>
        </w:tc>
        <w:tc>
          <w:tcPr>
            <w:tcW w:w="1290" w:type="dxa"/>
            <w:tcBorders>
              <w:top w:val="nil"/>
              <w:left w:val="nil"/>
              <w:bottom w:val="nil"/>
              <w:right w:val="nil"/>
            </w:tcBorders>
          </w:tcPr>
          <w:p w14:paraId="33ED1810" w14:textId="2A6D1525"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2</w:t>
            </w:r>
            <w:r w:rsidR="00531B91">
              <w:rPr>
                <w:sz w:val="16"/>
                <w:szCs w:val="16"/>
              </w:rPr>
              <w:t>36</w:t>
            </w:r>
            <w:r w:rsidR="009241A1">
              <w:rPr>
                <w:sz w:val="16"/>
                <w:szCs w:val="16"/>
              </w:rPr>
              <w:t>.</w:t>
            </w:r>
            <w:r w:rsidR="00531B91">
              <w:rPr>
                <w:sz w:val="16"/>
                <w:szCs w:val="16"/>
              </w:rPr>
              <w:t>2</w:t>
            </w:r>
            <w:r w:rsidR="009241A1" w:rsidRPr="009241A1">
              <w:rPr>
                <w:sz w:val="16"/>
                <w:szCs w:val="16"/>
              </w:rPr>
              <w:t>82</w:t>
            </w:r>
            <w:r>
              <w:rPr>
                <w:sz w:val="16"/>
                <w:szCs w:val="16"/>
              </w:rPr>
              <w:t>)</w:t>
            </w:r>
          </w:p>
        </w:tc>
        <w:tc>
          <w:tcPr>
            <w:tcW w:w="1290" w:type="dxa"/>
            <w:tcBorders>
              <w:top w:val="nil"/>
              <w:left w:val="nil"/>
              <w:bottom w:val="nil"/>
              <w:right w:val="nil"/>
            </w:tcBorders>
          </w:tcPr>
          <w:p w14:paraId="11057E8B" w14:textId="0DD1A4B1"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2</w:t>
            </w:r>
            <w:r w:rsidR="00531B91">
              <w:rPr>
                <w:sz w:val="16"/>
                <w:szCs w:val="16"/>
              </w:rPr>
              <w:t>2</w:t>
            </w:r>
            <w:r w:rsidR="009241A1">
              <w:rPr>
                <w:sz w:val="16"/>
                <w:szCs w:val="16"/>
              </w:rPr>
              <w:t>.</w:t>
            </w:r>
            <w:r w:rsidR="00531B91">
              <w:rPr>
                <w:sz w:val="16"/>
                <w:szCs w:val="16"/>
              </w:rPr>
              <w:t>328</w:t>
            </w:r>
            <w:r w:rsidR="009241A1">
              <w:rPr>
                <w:sz w:val="16"/>
                <w:szCs w:val="16"/>
              </w:rPr>
              <w:t>.</w:t>
            </w:r>
            <w:r w:rsidR="00531B91">
              <w:rPr>
                <w:sz w:val="16"/>
                <w:szCs w:val="16"/>
              </w:rPr>
              <w:t>666</w:t>
            </w:r>
            <w:r>
              <w:rPr>
                <w:sz w:val="16"/>
                <w:szCs w:val="16"/>
              </w:rPr>
              <w:t>)</w:t>
            </w:r>
          </w:p>
        </w:tc>
      </w:tr>
      <w:tr w:rsidR="009241A1" w:rsidRPr="009241A1" w14:paraId="51DFCD7F" w14:textId="1AD4613B" w:rsidTr="009241A1">
        <w:trPr>
          <w:trHeight w:val="167"/>
        </w:trPr>
        <w:tc>
          <w:tcPr>
            <w:tcW w:w="3086" w:type="dxa"/>
          </w:tcPr>
          <w:p w14:paraId="693D469B" w14:textId="18A32E51" w:rsidR="009241A1" w:rsidRPr="009241A1" w:rsidRDefault="009241A1" w:rsidP="009241A1">
            <w:pPr>
              <w:tabs>
                <w:tab w:val="left" w:pos="3828"/>
              </w:tabs>
              <w:ind w:left="284"/>
              <w:rPr>
                <w:iCs/>
                <w:sz w:val="16"/>
                <w:szCs w:val="16"/>
              </w:rPr>
            </w:pPr>
            <w:r w:rsidRPr="009241A1">
              <w:rPr>
                <w:iCs/>
                <w:sz w:val="16"/>
                <w:szCs w:val="16"/>
              </w:rPr>
              <w:t>Satılan</w:t>
            </w:r>
          </w:p>
        </w:tc>
        <w:tc>
          <w:tcPr>
            <w:tcW w:w="1290" w:type="dxa"/>
            <w:tcBorders>
              <w:top w:val="nil"/>
              <w:left w:val="nil"/>
              <w:bottom w:val="nil"/>
              <w:right w:val="nil"/>
            </w:tcBorders>
          </w:tcPr>
          <w:p w14:paraId="6ECAA849" w14:textId="2F7E90D6"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6FA6DBA6" w14:textId="58311665"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6F455521" w14:textId="63F00A65"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60A2D9E4" w14:textId="672CA6F7" w:rsidR="009241A1" w:rsidRPr="009241A1" w:rsidRDefault="009241A1" w:rsidP="009241A1">
            <w:pPr>
              <w:tabs>
                <w:tab w:val="left" w:pos="3828"/>
              </w:tabs>
              <w:ind w:right="-33"/>
              <w:jc w:val="right"/>
              <w:rPr>
                <w:sz w:val="16"/>
                <w:szCs w:val="16"/>
              </w:rPr>
            </w:pPr>
            <w:r w:rsidRPr="00703D13">
              <w:rPr>
                <w:sz w:val="16"/>
                <w:szCs w:val="16"/>
              </w:rPr>
              <w:t>-</w:t>
            </w:r>
          </w:p>
        </w:tc>
      </w:tr>
      <w:tr w:rsidR="009241A1" w:rsidRPr="009241A1" w14:paraId="0D3D6FDA" w14:textId="628DE847" w:rsidTr="009241A1">
        <w:trPr>
          <w:trHeight w:val="167"/>
        </w:trPr>
        <w:tc>
          <w:tcPr>
            <w:tcW w:w="3086" w:type="dxa"/>
          </w:tcPr>
          <w:p w14:paraId="11DB5A61" w14:textId="77777777" w:rsidR="009241A1" w:rsidRPr="009241A1" w:rsidRDefault="009241A1" w:rsidP="009241A1">
            <w:pPr>
              <w:tabs>
                <w:tab w:val="left" w:pos="3828"/>
              </w:tabs>
              <w:ind w:left="284"/>
              <w:rPr>
                <w:iCs/>
                <w:sz w:val="16"/>
                <w:szCs w:val="16"/>
              </w:rPr>
            </w:pPr>
            <w:r w:rsidRPr="009241A1">
              <w:rPr>
                <w:iCs/>
                <w:sz w:val="16"/>
                <w:szCs w:val="16"/>
              </w:rPr>
              <w:t>Aktiften Silinen</w:t>
            </w:r>
          </w:p>
        </w:tc>
        <w:tc>
          <w:tcPr>
            <w:tcW w:w="1290" w:type="dxa"/>
            <w:tcBorders>
              <w:top w:val="nil"/>
              <w:left w:val="nil"/>
              <w:bottom w:val="nil"/>
              <w:right w:val="nil"/>
            </w:tcBorders>
          </w:tcPr>
          <w:p w14:paraId="2726FB87" w14:textId="4EBDE38B"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1D8C3E0A" w14:textId="020BBE9E"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2834D0DD" w14:textId="443F4E88" w:rsidR="009241A1" w:rsidRPr="009241A1" w:rsidRDefault="009241A1" w:rsidP="009241A1">
            <w:pPr>
              <w:tabs>
                <w:tab w:val="left" w:pos="3828"/>
              </w:tabs>
              <w:ind w:right="-33"/>
              <w:jc w:val="right"/>
              <w:rPr>
                <w:sz w:val="16"/>
                <w:szCs w:val="16"/>
              </w:rPr>
            </w:pPr>
            <w:r w:rsidRPr="00703D13">
              <w:rPr>
                <w:sz w:val="16"/>
                <w:szCs w:val="16"/>
              </w:rPr>
              <w:t>-</w:t>
            </w:r>
          </w:p>
        </w:tc>
        <w:tc>
          <w:tcPr>
            <w:tcW w:w="1290" w:type="dxa"/>
            <w:tcBorders>
              <w:top w:val="nil"/>
              <w:left w:val="nil"/>
              <w:bottom w:val="nil"/>
              <w:right w:val="nil"/>
            </w:tcBorders>
          </w:tcPr>
          <w:p w14:paraId="7914CD92" w14:textId="38259521" w:rsidR="009241A1" w:rsidRPr="009241A1" w:rsidRDefault="009241A1" w:rsidP="009241A1">
            <w:pPr>
              <w:tabs>
                <w:tab w:val="left" w:pos="3828"/>
              </w:tabs>
              <w:ind w:right="-33"/>
              <w:jc w:val="right"/>
              <w:rPr>
                <w:sz w:val="16"/>
                <w:szCs w:val="16"/>
              </w:rPr>
            </w:pPr>
            <w:r w:rsidRPr="00703D13">
              <w:rPr>
                <w:sz w:val="16"/>
                <w:szCs w:val="16"/>
              </w:rPr>
              <w:t>-</w:t>
            </w:r>
          </w:p>
        </w:tc>
      </w:tr>
      <w:tr w:rsidR="009241A1" w:rsidRPr="009241A1" w14:paraId="539DCCF1" w14:textId="2E1F5BD1" w:rsidTr="009241A1">
        <w:trPr>
          <w:trHeight w:val="167"/>
        </w:trPr>
        <w:tc>
          <w:tcPr>
            <w:tcW w:w="3086" w:type="dxa"/>
          </w:tcPr>
          <w:p w14:paraId="08F8AF34" w14:textId="77777777" w:rsidR="009241A1" w:rsidRPr="009241A1" w:rsidRDefault="009241A1" w:rsidP="009241A1">
            <w:pPr>
              <w:tabs>
                <w:tab w:val="left" w:pos="3828"/>
              </w:tabs>
              <w:ind w:left="284"/>
              <w:rPr>
                <w:iCs/>
                <w:sz w:val="16"/>
                <w:szCs w:val="16"/>
              </w:rPr>
            </w:pPr>
            <w:r w:rsidRPr="009241A1">
              <w:rPr>
                <w:iCs/>
                <w:sz w:val="16"/>
                <w:szCs w:val="16"/>
              </w:rPr>
              <w:t>1. Aşamaya Transfer</w:t>
            </w:r>
          </w:p>
        </w:tc>
        <w:tc>
          <w:tcPr>
            <w:tcW w:w="1290" w:type="dxa"/>
            <w:tcBorders>
              <w:top w:val="nil"/>
              <w:left w:val="nil"/>
              <w:bottom w:val="nil"/>
              <w:right w:val="nil"/>
            </w:tcBorders>
          </w:tcPr>
          <w:p w14:paraId="4766096D" w14:textId="0685588D" w:rsidR="009241A1" w:rsidRPr="009241A1" w:rsidRDefault="009241A1" w:rsidP="009241A1">
            <w:pPr>
              <w:tabs>
                <w:tab w:val="left" w:pos="3828"/>
              </w:tabs>
              <w:ind w:right="-33"/>
              <w:jc w:val="right"/>
              <w:rPr>
                <w:sz w:val="16"/>
                <w:szCs w:val="16"/>
              </w:rPr>
            </w:pPr>
            <w:r w:rsidRPr="009241A1">
              <w:rPr>
                <w:sz w:val="16"/>
                <w:szCs w:val="16"/>
              </w:rPr>
              <w:t>188</w:t>
            </w:r>
          </w:p>
        </w:tc>
        <w:tc>
          <w:tcPr>
            <w:tcW w:w="1290" w:type="dxa"/>
            <w:tcBorders>
              <w:top w:val="nil"/>
              <w:left w:val="nil"/>
              <w:bottom w:val="nil"/>
              <w:right w:val="nil"/>
            </w:tcBorders>
          </w:tcPr>
          <w:p w14:paraId="30846288" w14:textId="787E2B20" w:rsidR="009241A1" w:rsidRPr="009241A1" w:rsidRDefault="009241A1" w:rsidP="009241A1">
            <w:pPr>
              <w:tabs>
                <w:tab w:val="left" w:pos="3828"/>
              </w:tabs>
              <w:ind w:right="-33"/>
              <w:jc w:val="right"/>
              <w:rPr>
                <w:sz w:val="16"/>
                <w:szCs w:val="16"/>
              </w:rPr>
            </w:pPr>
            <w:r>
              <w:rPr>
                <w:sz w:val="16"/>
                <w:szCs w:val="16"/>
              </w:rPr>
              <w:t>(</w:t>
            </w:r>
            <w:r w:rsidRPr="009241A1">
              <w:rPr>
                <w:sz w:val="16"/>
                <w:szCs w:val="16"/>
              </w:rPr>
              <w:t>188</w:t>
            </w:r>
            <w:r>
              <w:rPr>
                <w:sz w:val="16"/>
                <w:szCs w:val="16"/>
              </w:rPr>
              <w:t>)</w:t>
            </w:r>
          </w:p>
        </w:tc>
        <w:tc>
          <w:tcPr>
            <w:tcW w:w="1290" w:type="dxa"/>
            <w:tcBorders>
              <w:top w:val="nil"/>
              <w:left w:val="nil"/>
              <w:bottom w:val="nil"/>
              <w:right w:val="nil"/>
            </w:tcBorders>
          </w:tcPr>
          <w:p w14:paraId="61C4BD44" w14:textId="15B56244" w:rsidR="009241A1" w:rsidRPr="009241A1" w:rsidRDefault="009241A1" w:rsidP="009241A1">
            <w:pPr>
              <w:tabs>
                <w:tab w:val="left" w:pos="3828"/>
              </w:tabs>
              <w:ind w:right="-33"/>
              <w:jc w:val="right"/>
              <w:rPr>
                <w:sz w:val="16"/>
                <w:szCs w:val="16"/>
              </w:rPr>
            </w:pPr>
            <w:r>
              <w:rPr>
                <w:sz w:val="16"/>
                <w:szCs w:val="16"/>
              </w:rPr>
              <w:t>-</w:t>
            </w:r>
          </w:p>
        </w:tc>
        <w:tc>
          <w:tcPr>
            <w:tcW w:w="1290" w:type="dxa"/>
            <w:tcBorders>
              <w:top w:val="nil"/>
              <w:left w:val="nil"/>
              <w:bottom w:val="nil"/>
              <w:right w:val="nil"/>
            </w:tcBorders>
          </w:tcPr>
          <w:p w14:paraId="04122B7C" w14:textId="6CFD457D" w:rsidR="009241A1" w:rsidRPr="009241A1" w:rsidRDefault="009241A1" w:rsidP="009241A1">
            <w:pPr>
              <w:tabs>
                <w:tab w:val="left" w:pos="3828"/>
              </w:tabs>
              <w:ind w:right="-33"/>
              <w:jc w:val="right"/>
              <w:rPr>
                <w:sz w:val="16"/>
                <w:szCs w:val="16"/>
              </w:rPr>
            </w:pPr>
            <w:r>
              <w:rPr>
                <w:sz w:val="16"/>
                <w:szCs w:val="16"/>
              </w:rPr>
              <w:t>-</w:t>
            </w:r>
          </w:p>
        </w:tc>
      </w:tr>
      <w:tr w:rsidR="009241A1" w:rsidRPr="009241A1" w14:paraId="4919D9F9" w14:textId="481ADD42" w:rsidTr="009241A1">
        <w:trPr>
          <w:trHeight w:val="167"/>
        </w:trPr>
        <w:tc>
          <w:tcPr>
            <w:tcW w:w="3086" w:type="dxa"/>
          </w:tcPr>
          <w:p w14:paraId="67CC2153" w14:textId="77777777" w:rsidR="009241A1" w:rsidRPr="009241A1" w:rsidRDefault="009241A1" w:rsidP="009241A1">
            <w:pPr>
              <w:tabs>
                <w:tab w:val="left" w:pos="3828"/>
              </w:tabs>
              <w:ind w:left="284"/>
              <w:rPr>
                <w:iCs/>
                <w:sz w:val="16"/>
                <w:szCs w:val="16"/>
              </w:rPr>
            </w:pPr>
            <w:r w:rsidRPr="009241A1">
              <w:rPr>
                <w:iCs/>
                <w:sz w:val="16"/>
                <w:szCs w:val="16"/>
              </w:rPr>
              <w:t>2. Aşamaya Transfer</w:t>
            </w:r>
          </w:p>
        </w:tc>
        <w:tc>
          <w:tcPr>
            <w:tcW w:w="1290" w:type="dxa"/>
            <w:tcBorders>
              <w:top w:val="nil"/>
              <w:left w:val="nil"/>
              <w:bottom w:val="nil"/>
              <w:right w:val="nil"/>
            </w:tcBorders>
          </w:tcPr>
          <w:p w14:paraId="1D275CF3" w14:textId="2419D7B6" w:rsidR="009241A1" w:rsidRPr="009241A1" w:rsidRDefault="009241A1" w:rsidP="009241A1">
            <w:pPr>
              <w:tabs>
                <w:tab w:val="left" w:pos="3828"/>
              </w:tabs>
              <w:ind w:right="-33"/>
              <w:jc w:val="right"/>
              <w:rPr>
                <w:sz w:val="16"/>
                <w:szCs w:val="16"/>
              </w:rPr>
            </w:pPr>
            <w:r>
              <w:rPr>
                <w:sz w:val="16"/>
                <w:szCs w:val="16"/>
              </w:rPr>
              <w:t>(</w:t>
            </w:r>
            <w:r w:rsidRPr="009241A1">
              <w:rPr>
                <w:sz w:val="16"/>
                <w:szCs w:val="16"/>
              </w:rPr>
              <w:t>2</w:t>
            </w:r>
            <w:r>
              <w:rPr>
                <w:sz w:val="16"/>
                <w:szCs w:val="16"/>
              </w:rPr>
              <w:t>.</w:t>
            </w:r>
            <w:r w:rsidRPr="009241A1">
              <w:rPr>
                <w:sz w:val="16"/>
                <w:szCs w:val="16"/>
              </w:rPr>
              <w:t>409</w:t>
            </w:r>
            <w:r>
              <w:rPr>
                <w:sz w:val="16"/>
                <w:szCs w:val="16"/>
              </w:rPr>
              <w:t>.</w:t>
            </w:r>
            <w:r w:rsidRPr="009241A1">
              <w:rPr>
                <w:sz w:val="16"/>
                <w:szCs w:val="16"/>
              </w:rPr>
              <w:t>915</w:t>
            </w:r>
            <w:r>
              <w:rPr>
                <w:sz w:val="16"/>
                <w:szCs w:val="16"/>
              </w:rPr>
              <w:t>)</w:t>
            </w:r>
          </w:p>
        </w:tc>
        <w:tc>
          <w:tcPr>
            <w:tcW w:w="1290" w:type="dxa"/>
            <w:tcBorders>
              <w:top w:val="nil"/>
              <w:left w:val="nil"/>
              <w:bottom w:val="nil"/>
              <w:right w:val="nil"/>
            </w:tcBorders>
          </w:tcPr>
          <w:p w14:paraId="0A258A0E" w14:textId="5E739255" w:rsidR="009241A1" w:rsidRPr="009241A1" w:rsidRDefault="009241A1" w:rsidP="009241A1">
            <w:pPr>
              <w:tabs>
                <w:tab w:val="left" w:pos="3828"/>
              </w:tabs>
              <w:ind w:right="-33"/>
              <w:jc w:val="right"/>
              <w:rPr>
                <w:sz w:val="16"/>
                <w:szCs w:val="16"/>
              </w:rPr>
            </w:pPr>
            <w:r w:rsidRPr="009241A1">
              <w:rPr>
                <w:sz w:val="16"/>
                <w:szCs w:val="16"/>
              </w:rPr>
              <w:t>1</w:t>
            </w:r>
            <w:r>
              <w:rPr>
                <w:sz w:val="16"/>
                <w:szCs w:val="16"/>
              </w:rPr>
              <w:t>.</w:t>
            </w:r>
            <w:r w:rsidRPr="009241A1">
              <w:rPr>
                <w:sz w:val="16"/>
                <w:szCs w:val="16"/>
              </w:rPr>
              <w:t>881</w:t>
            </w:r>
            <w:r>
              <w:rPr>
                <w:sz w:val="16"/>
                <w:szCs w:val="16"/>
              </w:rPr>
              <w:t>.</w:t>
            </w:r>
            <w:r w:rsidRPr="009241A1">
              <w:rPr>
                <w:sz w:val="16"/>
                <w:szCs w:val="16"/>
              </w:rPr>
              <w:t>215</w:t>
            </w:r>
          </w:p>
        </w:tc>
        <w:tc>
          <w:tcPr>
            <w:tcW w:w="1290" w:type="dxa"/>
            <w:tcBorders>
              <w:top w:val="nil"/>
              <w:left w:val="nil"/>
              <w:bottom w:val="nil"/>
              <w:right w:val="nil"/>
            </w:tcBorders>
          </w:tcPr>
          <w:p w14:paraId="5D2E0244" w14:textId="2CEB7A3A" w:rsidR="009241A1" w:rsidRPr="009241A1" w:rsidRDefault="009241A1" w:rsidP="009241A1">
            <w:pPr>
              <w:tabs>
                <w:tab w:val="left" w:pos="3828"/>
              </w:tabs>
              <w:ind w:right="-33"/>
              <w:jc w:val="right"/>
              <w:rPr>
                <w:sz w:val="16"/>
                <w:szCs w:val="16"/>
              </w:rPr>
            </w:pPr>
            <w:r w:rsidRPr="009241A1">
              <w:rPr>
                <w:sz w:val="16"/>
                <w:szCs w:val="16"/>
              </w:rPr>
              <w:t>528</w:t>
            </w:r>
            <w:r>
              <w:rPr>
                <w:sz w:val="16"/>
                <w:szCs w:val="16"/>
              </w:rPr>
              <w:t>.</w:t>
            </w:r>
            <w:r w:rsidRPr="009241A1">
              <w:rPr>
                <w:sz w:val="16"/>
                <w:szCs w:val="16"/>
              </w:rPr>
              <w:t>700</w:t>
            </w:r>
          </w:p>
        </w:tc>
        <w:tc>
          <w:tcPr>
            <w:tcW w:w="1290" w:type="dxa"/>
            <w:tcBorders>
              <w:top w:val="nil"/>
              <w:left w:val="nil"/>
              <w:bottom w:val="nil"/>
              <w:right w:val="nil"/>
            </w:tcBorders>
          </w:tcPr>
          <w:p w14:paraId="49A70312" w14:textId="3514168A" w:rsidR="009241A1" w:rsidRPr="009241A1" w:rsidRDefault="009241A1" w:rsidP="009241A1">
            <w:pPr>
              <w:tabs>
                <w:tab w:val="left" w:pos="3828"/>
              </w:tabs>
              <w:ind w:right="-33"/>
              <w:jc w:val="right"/>
              <w:rPr>
                <w:sz w:val="16"/>
                <w:szCs w:val="16"/>
              </w:rPr>
            </w:pPr>
            <w:r>
              <w:rPr>
                <w:sz w:val="16"/>
                <w:szCs w:val="16"/>
              </w:rPr>
              <w:t>-</w:t>
            </w:r>
          </w:p>
        </w:tc>
      </w:tr>
      <w:tr w:rsidR="009241A1" w:rsidRPr="009241A1" w14:paraId="288C26D3" w14:textId="272D9811" w:rsidTr="009241A1">
        <w:trPr>
          <w:trHeight w:val="167"/>
        </w:trPr>
        <w:tc>
          <w:tcPr>
            <w:tcW w:w="3086" w:type="dxa"/>
          </w:tcPr>
          <w:p w14:paraId="7FCBF52D" w14:textId="77777777" w:rsidR="009241A1" w:rsidRPr="009241A1" w:rsidRDefault="009241A1" w:rsidP="009241A1">
            <w:pPr>
              <w:tabs>
                <w:tab w:val="left" w:pos="3828"/>
              </w:tabs>
              <w:ind w:left="284"/>
              <w:rPr>
                <w:iCs/>
                <w:sz w:val="16"/>
                <w:szCs w:val="16"/>
              </w:rPr>
            </w:pPr>
            <w:r w:rsidRPr="009241A1">
              <w:rPr>
                <w:iCs/>
                <w:sz w:val="16"/>
                <w:szCs w:val="16"/>
              </w:rPr>
              <w:t>3. Aşamaya Transfer</w:t>
            </w:r>
          </w:p>
        </w:tc>
        <w:tc>
          <w:tcPr>
            <w:tcW w:w="1290" w:type="dxa"/>
            <w:tcBorders>
              <w:top w:val="nil"/>
              <w:left w:val="nil"/>
              <w:bottom w:val="nil"/>
              <w:right w:val="nil"/>
            </w:tcBorders>
          </w:tcPr>
          <w:p w14:paraId="4E89C9BD" w14:textId="0E751D96" w:rsidR="009241A1" w:rsidRPr="009241A1" w:rsidRDefault="009241A1" w:rsidP="009241A1">
            <w:pPr>
              <w:tabs>
                <w:tab w:val="left" w:pos="3828"/>
              </w:tabs>
              <w:ind w:right="-33"/>
              <w:jc w:val="right"/>
              <w:rPr>
                <w:sz w:val="16"/>
                <w:szCs w:val="16"/>
              </w:rPr>
            </w:pPr>
            <w:r>
              <w:rPr>
                <w:sz w:val="16"/>
                <w:szCs w:val="16"/>
              </w:rPr>
              <w:t>(</w:t>
            </w:r>
            <w:r w:rsidRPr="009241A1">
              <w:rPr>
                <w:sz w:val="16"/>
                <w:szCs w:val="16"/>
              </w:rPr>
              <w:t>1</w:t>
            </w:r>
            <w:r>
              <w:rPr>
                <w:sz w:val="16"/>
                <w:szCs w:val="16"/>
              </w:rPr>
              <w:t>.</w:t>
            </w:r>
            <w:r w:rsidRPr="009241A1">
              <w:rPr>
                <w:sz w:val="16"/>
                <w:szCs w:val="16"/>
              </w:rPr>
              <w:t>626</w:t>
            </w:r>
            <w:r>
              <w:rPr>
                <w:sz w:val="16"/>
                <w:szCs w:val="16"/>
              </w:rPr>
              <w:t>.</w:t>
            </w:r>
            <w:r w:rsidRPr="009241A1">
              <w:rPr>
                <w:sz w:val="16"/>
                <w:szCs w:val="16"/>
              </w:rPr>
              <w:t>090</w:t>
            </w:r>
            <w:r>
              <w:rPr>
                <w:sz w:val="16"/>
                <w:szCs w:val="16"/>
              </w:rPr>
              <w:t>)</w:t>
            </w:r>
          </w:p>
        </w:tc>
        <w:tc>
          <w:tcPr>
            <w:tcW w:w="1290" w:type="dxa"/>
            <w:tcBorders>
              <w:top w:val="nil"/>
              <w:left w:val="nil"/>
              <w:bottom w:val="nil"/>
              <w:right w:val="nil"/>
            </w:tcBorders>
          </w:tcPr>
          <w:p w14:paraId="170D4462" w14:textId="265F9319" w:rsidR="009241A1" w:rsidRPr="009241A1" w:rsidRDefault="009241A1" w:rsidP="009241A1">
            <w:pPr>
              <w:tabs>
                <w:tab w:val="left" w:pos="3828"/>
              </w:tabs>
              <w:ind w:right="-33"/>
              <w:jc w:val="right"/>
              <w:rPr>
                <w:sz w:val="16"/>
                <w:szCs w:val="16"/>
              </w:rPr>
            </w:pPr>
            <w:r>
              <w:rPr>
                <w:sz w:val="16"/>
                <w:szCs w:val="16"/>
              </w:rPr>
              <w:t>-</w:t>
            </w:r>
          </w:p>
        </w:tc>
        <w:tc>
          <w:tcPr>
            <w:tcW w:w="1290" w:type="dxa"/>
            <w:tcBorders>
              <w:top w:val="nil"/>
              <w:left w:val="nil"/>
              <w:bottom w:val="nil"/>
              <w:right w:val="nil"/>
            </w:tcBorders>
          </w:tcPr>
          <w:p w14:paraId="73052C94" w14:textId="44323A6A" w:rsidR="009241A1" w:rsidRPr="009241A1" w:rsidRDefault="009241A1" w:rsidP="009241A1">
            <w:pPr>
              <w:tabs>
                <w:tab w:val="left" w:pos="3828"/>
              </w:tabs>
              <w:ind w:right="-33"/>
              <w:jc w:val="right"/>
              <w:rPr>
                <w:sz w:val="16"/>
                <w:szCs w:val="16"/>
              </w:rPr>
            </w:pPr>
            <w:r w:rsidRPr="009241A1">
              <w:rPr>
                <w:sz w:val="16"/>
                <w:szCs w:val="16"/>
              </w:rPr>
              <w:t>1</w:t>
            </w:r>
            <w:r>
              <w:rPr>
                <w:sz w:val="16"/>
                <w:szCs w:val="16"/>
              </w:rPr>
              <w:t>.</w:t>
            </w:r>
            <w:r w:rsidRPr="009241A1">
              <w:rPr>
                <w:sz w:val="16"/>
                <w:szCs w:val="16"/>
              </w:rPr>
              <w:t>626</w:t>
            </w:r>
            <w:r>
              <w:rPr>
                <w:sz w:val="16"/>
                <w:szCs w:val="16"/>
              </w:rPr>
              <w:t>.</w:t>
            </w:r>
            <w:r w:rsidRPr="009241A1">
              <w:rPr>
                <w:sz w:val="16"/>
                <w:szCs w:val="16"/>
              </w:rPr>
              <w:t>090</w:t>
            </w:r>
          </w:p>
        </w:tc>
        <w:tc>
          <w:tcPr>
            <w:tcW w:w="1290" w:type="dxa"/>
            <w:tcBorders>
              <w:top w:val="nil"/>
              <w:left w:val="nil"/>
              <w:bottom w:val="nil"/>
              <w:right w:val="nil"/>
            </w:tcBorders>
          </w:tcPr>
          <w:p w14:paraId="1B2F8571" w14:textId="59FAA3D0" w:rsidR="009241A1" w:rsidRPr="009241A1" w:rsidRDefault="009241A1" w:rsidP="009241A1">
            <w:pPr>
              <w:tabs>
                <w:tab w:val="left" w:pos="3828"/>
              </w:tabs>
              <w:ind w:right="-33"/>
              <w:jc w:val="right"/>
              <w:rPr>
                <w:sz w:val="16"/>
                <w:szCs w:val="16"/>
              </w:rPr>
            </w:pPr>
            <w:r>
              <w:rPr>
                <w:sz w:val="16"/>
                <w:szCs w:val="16"/>
              </w:rPr>
              <w:t>-</w:t>
            </w:r>
          </w:p>
        </w:tc>
      </w:tr>
      <w:tr w:rsidR="009241A1" w:rsidRPr="009241A1" w14:paraId="7A5ACCE5" w14:textId="091EFB8C" w:rsidTr="009241A1">
        <w:trPr>
          <w:trHeight w:val="167"/>
        </w:trPr>
        <w:tc>
          <w:tcPr>
            <w:tcW w:w="3086" w:type="dxa"/>
            <w:tcBorders>
              <w:top w:val="single" w:sz="4" w:space="0" w:color="auto"/>
            </w:tcBorders>
            <w:vAlign w:val="bottom"/>
          </w:tcPr>
          <w:p w14:paraId="23BA2646" w14:textId="77777777" w:rsidR="009241A1" w:rsidRPr="007C505A" w:rsidRDefault="009241A1" w:rsidP="001718C7">
            <w:pPr>
              <w:tabs>
                <w:tab w:val="left" w:pos="3828"/>
              </w:tabs>
              <w:ind w:firstLine="360"/>
              <w:jc w:val="both"/>
              <w:rPr>
                <w:sz w:val="12"/>
                <w:szCs w:val="16"/>
              </w:rPr>
            </w:pPr>
          </w:p>
        </w:tc>
        <w:tc>
          <w:tcPr>
            <w:tcW w:w="1290" w:type="dxa"/>
            <w:tcBorders>
              <w:top w:val="single" w:sz="4" w:space="0" w:color="auto"/>
            </w:tcBorders>
            <w:vAlign w:val="bottom"/>
          </w:tcPr>
          <w:p w14:paraId="375B190E" w14:textId="77777777" w:rsidR="009241A1" w:rsidRPr="009241A1" w:rsidRDefault="009241A1" w:rsidP="001718C7">
            <w:pPr>
              <w:tabs>
                <w:tab w:val="decimal" w:pos="36"/>
                <w:tab w:val="left" w:pos="3828"/>
              </w:tabs>
              <w:ind w:right="-33"/>
              <w:jc w:val="right"/>
              <w:rPr>
                <w:rFonts w:eastAsia="Arial Unicode MS"/>
                <w:iCs/>
                <w:sz w:val="16"/>
                <w:szCs w:val="16"/>
              </w:rPr>
            </w:pPr>
          </w:p>
        </w:tc>
        <w:tc>
          <w:tcPr>
            <w:tcW w:w="1290" w:type="dxa"/>
            <w:tcBorders>
              <w:top w:val="single" w:sz="4" w:space="0" w:color="auto"/>
            </w:tcBorders>
            <w:vAlign w:val="bottom"/>
          </w:tcPr>
          <w:p w14:paraId="3CDD0ED2" w14:textId="77777777" w:rsidR="009241A1" w:rsidRPr="009241A1" w:rsidRDefault="009241A1" w:rsidP="001718C7">
            <w:pPr>
              <w:tabs>
                <w:tab w:val="decimal" w:pos="36"/>
                <w:tab w:val="left" w:pos="3828"/>
              </w:tabs>
              <w:ind w:right="-33"/>
              <w:jc w:val="right"/>
              <w:rPr>
                <w:rFonts w:eastAsia="Arial Unicode MS"/>
                <w:iCs/>
                <w:sz w:val="16"/>
                <w:szCs w:val="16"/>
              </w:rPr>
            </w:pPr>
          </w:p>
        </w:tc>
        <w:tc>
          <w:tcPr>
            <w:tcW w:w="1290" w:type="dxa"/>
            <w:tcBorders>
              <w:top w:val="single" w:sz="4" w:space="0" w:color="auto"/>
            </w:tcBorders>
            <w:vAlign w:val="bottom"/>
          </w:tcPr>
          <w:p w14:paraId="078E54E0" w14:textId="77777777" w:rsidR="009241A1" w:rsidRPr="009241A1" w:rsidRDefault="009241A1" w:rsidP="001718C7">
            <w:pPr>
              <w:tabs>
                <w:tab w:val="decimal" w:pos="36"/>
                <w:tab w:val="left" w:pos="3828"/>
              </w:tabs>
              <w:ind w:right="-33"/>
              <w:jc w:val="right"/>
              <w:rPr>
                <w:rFonts w:eastAsia="Arial Unicode MS"/>
                <w:iCs/>
                <w:sz w:val="16"/>
                <w:szCs w:val="16"/>
              </w:rPr>
            </w:pPr>
          </w:p>
        </w:tc>
        <w:tc>
          <w:tcPr>
            <w:tcW w:w="1290" w:type="dxa"/>
            <w:tcBorders>
              <w:top w:val="single" w:sz="4" w:space="0" w:color="auto"/>
            </w:tcBorders>
          </w:tcPr>
          <w:p w14:paraId="04A4E5E2" w14:textId="77777777" w:rsidR="009241A1" w:rsidRPr="009241A1" w:rsidRDefault="009241A1" w:rsidP="001718C7">
            <w:pPr>
              <w:tabs>
                <w:tab w:val="decimal" w:pos="36"/>
                <w:tab w:val="left" w:pos="3828"/>
              </w:tabs>
              <w:ind w:right="-33"/>
              <w:jc w:val="right"/>
              <w:rPr>
                <w:rFonts w:eastAsia="Arial Unicode MS"/>
                <w:iCs/>
                <w:sz w:val="16"/>
                <w:szCs w:val="16"/>
              </w:rPr>
            </w:pPr>
          </w:p>
        </w:tc>
      </w:tr>
      <w:tr w:rsidR="009241A1" w:rsidRPr="009241A1" w14:paraId="72A61BC5" w14:textId="4513AF2C" w:rsidTr="009241A1">
        <w:trPr>
          <w:trHeight w:val="167"/>
        </w:trPr>
        <w:tc>
          <w:tcPr>
            <w:tcW w:w="3086" w:type="dxa"/>
            <w:tcBorders>
              <w:bottom w:val="single" w:sz="8" w:space="0" w:color="auto"/>
            </w:tcBorders>
            <w:vAlign w:val="bottom"/>
          </w:tcPr>
          <w:p w14:paraId="08735DE3" w14:textId="77777777" w:rsidR="009241A1" w:rsidRPr="009241A1" w:rsidRDefault="009241A1" w:rsidP="009241A1">
            <w:pPr>
              <w:tabs>
                <w:tab w:val="left" w:pos="3828"/>
              </w:tabs>
              <w:rPr>
                <w:rFonts w:eastAsia="Arial Unicode MS"/>
                <w:b/>
                <w:sz w:val="16"/>
                <w:szCs w:val="16"/>
              </w:rPr>
            </w:pPr>
            <w:r w:rsidRPr="009241A1">
              <w:rPr>
                <w:b/>
                <w:iCs/>
                <w:sz w:val="16"/>
                <w:szCs w:val="16"/>
              </w:rPr>
              <w:t>Dönem Sonu Bakiyesi</w:t>
            </w:r>
          </w:p>
        </w:tc>
        <w:tc>
          <w:tcPr>
            <w:tcW w:w="1290" w:type="dxa"/>
            <w:tcBorders>
              <w:bottom w:val="single" w:sz="8" w:space="0" w:color="auto"/>
            </w:tcBorders>
          </w:tcPr>
          <w:p w14:paraId="4CE58822" w14:textId="79CE9DEA" w:rsidR="009241A1" w:rsidRPr="009241A1" w:rsidRDefault="009241A1" w:rsidP="009241A1">
            <w:pPr>
              <w:tabs>
                <w:tab w:val="left" w:pos="3828"/>
              </w:tabs>
              <w:ind w:right="-33"/>
              <w:jc w:val="right"/>
              <w:rPr>
                <w:b/>
                <w:sz w:val="16"/>
                <w:szCs w:val="16"/>
              </w:rPr>
            </w:pPr>
            <w:r w:rsidRPr="009241A1">
              <w:rPr>
                <w:b/>
                <w:sz w:val="16"/>
                <w:szCs w:val="16"/>
              </w:rPr>
              <w:t>234.073.928</w:t>
            </w:r>
          </w:p>
        </w:tc>
        <w:tc>
          <w:tcPr>
            <w:tcW w:w="1290" w:type="dxa"/>
            <w:tcBorders>
              <w:bottom w:val="single" w:sz="8" w:space="0" w:color="auto"/>
            </w:tcBorders>
          </w:tcPr>
          <w:p w14:paraId="1CA462CF" w14:textId="0E00ACFA" w:rsidR="009241A1" w:rsidRPr="009241A1" w:rsidRDefault="009241A1" w:rsidP="009241A1">
            <w:pPr>
              <w:tabs>
                <w:tab w:val="left" w:pos="3828"/>
              </w:tabs>
              <w:ind w:right="-33"/>
              <w:jc w:val="right"/>
              <w:rPr>
                <w:b/>
                <w:sz w:val="16"/>
                <w:szCs w:val="16"/>
              </w:rPr>
            </w:pPr>
            <w:r w:rsidRPr="009241A1">
              <w:rPr>
                <w:b/>
                <w:sz w:val="16"/>
                <w:szCs w:val="16"/>
              </w:rPr>
              <w:t>3.554.520</w:t>
            </w:r>
          </w:p>
        </w:tc>
        <w:tc>
          <w:tcPr>
            <w:tcW w:w="1290" w:type="dxa"/>
            <w:tcBorders>
              <w:bottom w:val="single" w:sz="8" w:space="0" w:color="auto"/>
            </w:tcBorders>
          </w:tcPr>
          <w:p w14:paraId="696F6C99" w14:textId="0A0FF90B" w:rsidR="009241A1" w:rsidRPr="009241A1" w:rsidRDefault="009241A1" w:rsidP="009241A1">
            <w:pPr>
              <w:tabs>
                <w:tab w:val="left" w:pos="3828"/>
              </w:tabs>
              <w:ind w:right="-33"/>
              <w:jc w:val="right"/>
              <w:rPr>
                <w:b/>
                <w:sz w:val="16"/>
                <w:szCs w:val="16"/>
              </w:rPr>
            </w:pPr>
            <w:r w:rsidRPr="009241A1">
              <w:rPr>
                <w:b/>
                <w:sz w:val="16"/>
                <w:szCs w:val="16"/>
              </w:rPr>
              <w:t>3.938.755</w:t>
            </w:r>
          </w:p>
        </w:tc>
        <w:tc>
          <w:tcPr>
            <w:tcW w:w="1290" w:type="dxa"/>
            <w:tcBorders>
              <w:bottom w:val="single" w:sz="8" w:space="0" w:color="auto"/>
            </w:tcBorders>
          </w:tcPr>
          <w:p w14:paraId="1F33FAEF" w14:textId="788077AF" w:rsidR="009241A1" w:rsidRPr="009241A1" w:rsidRDefault="009241A1" w:rsidP="009241A1">
            <w:pPr>
              <w:tabs>
                <w:tab w:val="left" w:pos="3828"/>
              </w:tabs>
              <w:ind w:right="-33"/>
              <w:jc w:val="right"/>
              <w:rPr>
                <w:b/>
                <w:sz w:val="16"/>
                <w:szCs w:val="16"/>
              </w:rPr>
            </w:pPr>
            <w:r w:rsidRPr="009241A1">
              <w:rPr>
                <w:b/>
                <w:sz w:val="16"/>
                <w:szCs w:val="16"/>
              </w:rPr>
              <w:t>241.567.203</w:t>
            </w:r>
          </w:p>
        </w:tc>
      </w:tr>
    </w:tbl>
    <w:p w14:paraId="40DD5C72" w14:textId="77777777" w:rsidR="001718C7" w:rsidRDefault="001718C7" w:rsidP="001B0FA2">
      <w:pPr>
        <w:pStyle w:val="GvdeMetniGirintisi"/>
        <w:tabs>
          <w:tab w:val="left" w:pos="540"/>
        </w:tabs>
        <w:ind w:left="1276" w:hanging="425"/>
        <w:rPr>
          <w:b/>
          <w:sz w:val="20"/>
          <w:szCs w:val="20"/>
        </w:rPr>
      </w:pPr>
    </w:p>
    <w:tbl>
      <w:tblPr>
        <w:tblW w:w="8167" w:type="dxa"/>
        <w:tblInd w:w="826" w:type="dxa"/>
        <w:tblCellMar>
          <w:left w:w="0" w:type="dxa"/>
          <w:right w:w="113" w:type="dxa"/>
        </w:tblCellMar>
        <w:tblLook w:val="0000" w:firstRow="0" w:lastRow="0" w:firstColumn="0" w:lastColumn="0" w:noHBand="0" w:noVBand="0"/>
      </w:tblPr>
      <w:tblGrid>
        <w:gridCol w:w="3056"/>
        <w:gridCol w:w="1277"/>
        <w:gridCol w:w="1278"/>
        <w:gridCol w:w="1278"/>
        <w:gridCol w:w="1278"/>
      </w:tblGrid>
      <w:tr w:rsidR="009241A1" w:rsidRPr="009241A1" w14:paraId="5D8EDC44" w14:textId="79BEE0B1" w:rsidTr="009241A1">
        <w:trPr>
          <w:trHeight w:val="157"/>
        </w:trPr>
        <w:tc>
          <w:tcPr>
            <w:tcW w:w="3056" w:type="dxa"/>
            <w:tcBorders>
              <w:bottom w:val="single" w:sz="4" w:space="0" w:color="auto"/>
            </w:tcBorders>
            <w:vAlign w:val="bottom"/>
          </w:tcPr>
          <w:p w14:paraId="1637FB3D" w14:textId="77777777" w:rsidR="009241A1" w:rsidRPr="009241A1" w:rsidRDefault="009241A1" w:rsidP="001718C7">
            <w:pPr>
              <w:tabs>
                <w:tab w:val="left" w:pos="3828"/>
              </w:tabs>
              <w:rPr>
                <w:rFonts w:eastAsia="Arial Unicode MS"/>
                <w:b/>
                <w:sz w:val="16"/>
                <w:szCs w:val="16"/>
              </w:rPr>
            </w:pPr>
            <w:r w:rsidRPr="009241A1">
              <w:rPr>
                <w:rFonts w:eastAsia="Arial Unicode MS"/>
                <w:b/>
                <w:sz w:val="16"/>
                <w:szCs w:val="16"/>
              </w:rPr>
              <w:t>Önceki Dönem</w:t>
            </w:r>
          </w:p>
        </w:tc>
        <w:tc>
          <w:tcPr>
            <w:tcW w:w="1277" w:type="dxa"/>
            <w:tcBorders>
              <w:bottom w:val="single" w:sz="4" w:space="0" w:color="auto"/>
            </w:tcBorders>
            <w:vAlign w:val="bottom"/>
          </w:tcPr>
          <w:p w14:paraId="7CAE1552"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1. Aşama</w:t>
            </w:r>
          </w:p>
        </w:tc>
        <w:tc>
          <w:tcPr>
            <w:tcW w:w="1278" w:type="dxa"/>
            <w:tcBorders>
              <w:bottom w:val="single" w:sz="4" w:space="0" w:color="auto"/>
            </w:tcBorders>
            <w:vAlign w:val="bottom"/>
          </w:tcPr>
          <w:p w14:paraId="3D74D38A"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2. Aşama</w:t>
            </w:r>
          </w:p>
        </w:tc>
        <w:tc>
          <w:tcPr>
            <w:tcW w:w="1278" w:type="dxa"/>
            <w:tcBorders>
              <w:bottom w:val="single" w:sz="4" w:space="0" w:color="auto"/>
            </w:tcBorders>
            <w:vAlign w:val="bottom"/>
          </w:tcPr>
          <w:p w14:paraId="45E42C93" w14:textId="77777777" w:rsidR="009241A1" w:rsidRPr="009241A1" w:rsidRDefault="009241A1" w:rsidP="001718C7">
            <w:pPr>
              <w:tabs>
                <w:tab w:val="left" w:pos="3828"/>
              </w:tabs>
              <w:ind w:right="-33"/>
              <w:jc w:val="right"/>
              <w:rPr>
                <w:rFonts w:eastAsia="Arial Unicode MS"/>
                <w:b/>
                <w:iCs/>
                <w:sz w:val="16"/>
                <w:szCs w:val="16"/>
              </w:rPr>
            </w:pPr>
            <w:r w:rsidRPr="009241A1">
              <w:rPr>
                <w:b/>
                <w:iCs/>
                <w:sz w:val="16"/>
                <w:szCs w:val="16"/>
              </w:rPr>
              <w:t>3. Aşama</w:t>
            </w:r>
          </w:p>
        </w:tc>
        <w:tc>
          <w:tcPr>
            <w:tcW w:w="1278" w:type="dxa"/>
            <w:tcBorders>
              <w:bottom w:val="single" w:sz="4" w:space="0" w:color="auto"/>
            </w:tcBorders>
          </w:tcPr>
          <w:p w14:paraId="2ABEDC77" w14:textId="1DB2926F" w:rsidR="009241A1" w:rsidRPr="009241A1" w:rsidRDefault="009241A1" w:rsidP="001718C7">
            <w:pPr>
              <w:tabs>
                <w:tab w:val="left" w:pos="3828"/>
              </w:tabs>
              <w:ind w:right="-33"/>
              <w:jc w:val="right"/>
              <w:rPr>
                <w:b/>
                <w:iCs/>
                <w:sz w:val="16"/>
                <w:szCs w:val="16"/>
              </w:rPr>
            </w:pPr>
            <w:r w:rsidRPr="009241A1">
              <w:rPr>
                <w:b/>
                <w:iCs/>
                <w:sz w:val="16"/>
                <w:szCs w:val="16"/>
              </w:rPr>
              <w:t>Toplam</w:t>
            </w:r>
          </w:p>
        </w:tc>
      </w:tr>
      <w:tr w:rsidR="009241A1" w:rsidRPr="009241A1" w14:paraId="560DC97D" w14:textId="771C85F0" w:rsidTr="009241A1">
        <w:trPr>
          <w:trHeight w:val="157"/>
        </w:trPr>
        <w:tc>
          <w:tcPr>
            <w:tcW w:w="3056" w:type="dxa"/>
            <w:tcBorders>
              <w:top w:val="single" w:sz="4" w:space="0" w:color="auto"/>
            </w:tcBorders>
            <w:vAlign w:val="bottom"/>
          </w:tcPr>
          <w:p w14:paraId="4CA506E0" w14:textId="77777777" w:rsidR="009241A1" w:rsidRPr="007C505A" w:rsidRDefault="009241A1" w:rsidP="001718C7">
            <w:pPr>
              <w:tabs>
                <w:tab w:val="left" w:pos="3828"/>
              </w:tabs>
              <w:jc w:val="both"/>
              <w:rPr>
                <w:sz w:val="12"/>
                <w:szCs w:val="16"/>
              </w:rPr>
            </w:pPr>
          </w:p>
        </w:tc>
        <w:tc>
          <w:tcPr>
            <w:tcW w:w="1277" w:type="dxa"/>
            <w:tcBorders>
              <w:top w:val="single" w:sz="4" w:space="0" w:color="auto"/>
            </w:tcBorders>
            <w:vAlign w:val="bottom"/>
          </w:tcPr>
          <w:p w14:paraId="7205A7F9" w14:textId="77777777" w:rsidR="009241A1" w:rsidRPr="007C505A" w:rsidRDefault="009241A1" w:rsidP="001718C7">
            <w:pPr>
              <w:tabs>
                <w:tab w:val="decimal" w:pos="0"/>
                <w:tab w:val="left" w:pos="3828"/>
              </w:tabs>
              <w:ind w:right="-33"/>
              <w:jc w:val="right"/>
              <w:rPr>
                <w:sz w:val="12"/>
                <w:szCs w:val="16"/>
              </w:rPr>
            </w:pPr>
          </w:p>
        </w:tc>
        <w:tc>
          <w:tcPr>
            <w:tcW w:w="1278" w:type="dxa"/>
            <w:tcBorders>
              <w:top w:val="single" w:sz="4" w:space="0" w:color="auto"/>
            </w:tcBorders>
            <w:vAlign w:val="bottom"/>
          </w:tcPr>
          <w:p w14:paraId="5E09EB2C" w14:textId="77777777" w:rsidR="009241A1" w:rsidRPr="007C505A" w:rsidRDefault="009241A1" w:rsidP="001718C7">
            <w:pPr>
              <w:tabs>
                <w:tab w:val="decimal" w:pos="0"/>
                <w:tab w:val="left" w:pos="3828"/>
              </w:tabs>
              <w:ind w:right="-33"/>
              <w:jc w:val="right"/>
              <w:rPr>
                <w:sz w:val="12"/>
                <w:szCs w:val="16"/>
              </w:rPr>
            </w:pPr>
          </w:p>
        </w:tc>
        <w:tc>
          <w:tcPr>
            <w:tcW w:w="1278" w:type="dxa"/>
            <w:tcBorders>
              <w:top w:val="single" w:sz="4" w:space="0" w:color="auto"/>
            </w:tcBorders>
            <w:vAlign w:val="bottom"/>
          </w:tcPr>
          <w:p w14:paraId="3D8FF098" w14:textId="77777777" w:rsidR="009241A1" w:rsidRPr="007C505A" w:rsidRDefault="009241A1" w:rsidP="001718C7">
            <w:pPr>
              <w:tabs>
                <w:tab w:val="decimal" w:pos="0"/>
                <w:tab w:val="left" w:pos="3828"/>
              </w:tabs>
              <w:ind w:right="-33"/>
              <w:jc w:val="right"/>
              <w:rPr>
                <w:sz w:val="12"/>
                <w:szCs w:val="16"/>
              </w:rPr>
            </w:pPr>
          </w:p>
        </w:tc>
        <w:tc>
          <w:tcPr>
            <w:tcW w:w="1278" w:type="dxa"/>
            <w:tcBorders>
              <w:top w:val="single" w:sz="4" w:space="0" w:color="auto"/>
            </w:tcBorders>
          </w:tcPr>
          <w:p w14:paraId="1C4B37AF" w14:textId="77777777" w:rsidR="009241A1" w:rsidRPr="007C505A" w:rsidRDefault="009241A1" w:rsidP="001718C7">
            <w:pPr>
              <w:tabs>
                <w:tab w:val="decimal" w:pos="0"/>
                <w:tab w:val="left" w:pos="3828"/>
              </w:tabs>
              <w:ind w:right="-33"/>
              <w:jc w:val="right"/>
              <w:rPr>
                <w:sz w:val="12"/>
                <w:szCs w:val="16"/>
              </w:rPr>
            </w:pPr>
          </w:p>
        </w:tc>
      </w:tr>
      <w:tr w:rsidR="009241A1" w:rsidRPr="009241A1" w14:paraId="04871E58" w14:textId="0CA3F2D8" w:rsidTr="009241A1">
        <w:trPr>
          <w:trHeight w:val="157"/>
        </w:trPr>
        <w:tc>
          <w:tcPr>
            <w:tcW w:w="3056" w:type="dxa"/>
            <w:vAlign w:val="bottom"/>
          </w:tcPr>
          <w:p w14:paraId="69F7AB2E" w14:textId="77777777" w:rsidR="009241A1" w:rsidRPr="009241A1" w:rsidRDefault="009241A1" w:rsidP="009241A1">
            <w:pPr>
              <w:tabs>
                <w:tab w:val="left" w:pos="3828"/>
              </w:tabs>
              <w:ind w:left="284"/>
              <w:rPr>
                <w:rFonts w:eastAsia="Arial Unicode MS"/>
                <w:iCs/>
                <w:sz w:val="16"/>
                <w:szCs w:val="16"/>
              </w:rPr>
            </w:pPr>
            <w:r w:rsidRPr="009241A1">
              <w:rPr>
                <w:iCs/>
                <w:sz w:val="16"/>
                <w:szCs w:val="16"/>
              </w:rPr>
              <w:t>Önceki Dönem Sonu Bakiyesi</w:t>
            </w:r>
          </w:p>
        </w:tc>
        <w:tc>
          <w:tcPr>
            <w:tcW w:w="1277" w:type="dxa"/>
            <w:tcBorders>
              <w:top w:val="nil"/>
              <w:left w:val="nil"/>
              <w:bottom w:val="nil"/>
              <w:right w:val="nil"/>
            </w:tcBorders>
          </w:tcPr>
          <w:p w14:paraId="5D6EFDB1" w14:textId="542DA3D6" w:rsidR="009241A1" w:rsidRPr="009241A1" w:rsidRDefault="009241A1" w:rsidP="009241A1">
            <w:pPr>
              <w:tabs>
                <w:tab w:val="left" w:pos="3828"/>
              </w:tabs>
              <w:ind w:right="-33"/>
              <w:jc w:val="right"/>
              <w:rPr>
                <w:sz w:val="16"/>
                <w:szCs w:val="16"/>
              </w:rPr>
            </w:pPr>
            <w:r w:rsidRPr="009241A1">
              <w:rPr>
                <w:sz w:val="16"/>
                <w:szCs w:val="16"/>
              </w:rPr>
              <w:t>67</w:t>
            </w:r>
            <w:r>
              <w:rPr>
                <w:sz w:val="16"/>
                <w:szCs w:val="16"/>
              </w:rPr>
              <w:t>.</w:t>
            </w:r>
            <w:r w:rsidRPr="009241A1">
              <w:rPr>
                <w:sz w:val="16"/>
                <w:szCs w:val="16"/>
              </w:rPr>
              <w:t>154</w:t>
            </w:r>
            <w:r>
              <w:rPr>
                <w:sz w:val="16"/>
                <w:szCs w:val="16"/>
              </w:rPr>
              <w:t>.</w:t>
            </w:r>
            <w:r w:rsidRPr="009241A1">
              <w:rPr>
                <w:sz w:val="16"/>
                <w:szCs w:val="16"/>
              </w:rPr>
              <w:t>882</w:t>
            </w:r>
          </w:p>
        </w:tc>
        <w:tc>
          <w:tcPr>
            <w:tcW w:w="1278" w:type="dxa"/>
            <w:tcBorders>
              <w:top w:val="nil"/>
              <w:left w:val="nil"/>
              <w:bottom w:val="nil"/>
              <w:right w:val="nil"/>
            </w:tcBorders>
          </w:tcPr>
          <w:p w14:paraId="0607646B" w14:textId="0ACA8815" w:rsidR="009241A1" w:rsidRPr="009241A1" w:rsidRDefault="009241A1" w:rsidP="009241A1">
            <w:pPr>
              <w:tabs>
                <w:tab w:val="left" w:pos="3828"/>
              </w:tabs>
              <w:ind w:right="-33"/>
              <w:jc w:val="right"/>
              <w:rPr>
                <w:sz w:val="16"/>
                <w:szCs w:val="16"/>
              </w:rPr>
            </w:pPr>
            <w:r w:rsidRPr="009241A1">
              <w:rPr>
                <w:sz w:val="16"/>
                <w:szCs w:val="16"/>
              </w:rPr>
              <w:t>527</w:t>
            </w:r>
            <w:r>
              <w:rPr>
                <w:sz w:val="16"/>
                <w:szCs w:val="16"/>
              </w:rPr>
              <w:t>.</w:t>
            </w:r>
            <w:r w:rsidRPr="009241A1">
              <w:rPr>
                <w:sz w:val="16"/>
                <w:szCs w:val="16"/>
              </w:rPr>
              <w:t>406</w:t>
            </w:r>
          </w:p>
        </w:tc>
        <w:tc>
          <w:tcPr>
            <w:tcW w:w="1278" w:type="dxa"/>
            <w:tcBorders>
              <w:top w:val="nil"/>
              <w:left w:val="nil"/>
              <w:bottom w:val="nil"/>
              <w:right w:val="nil"/>
            </w:tcBorders>
          </w:tcPr>
          <w:p w14:paraId="64A40CAC" w14:textId="40B20346" w:rsidR="009241A1" w:rsidRPr="009241A1" w:rsidRDefault="009241A1" w:rsidP="009241A1">
            <w:pPr>
              <w:tabs>
                <w:tab w:val="left" w:pos="3828"/>
              </w:tabs>
              <w:ind w:right="-33"/>
              <w:jc w:val="right"/>
              <w:rPr>
                <w:sz w:val="16"/>
                <w:szCs w:val="16"/>
              </w:rPr>
            </w:pPr>
            <w:r w:rsidRPr="009241A1">
              <w:rPr>
                <w:sz w:val="16"/>
                <w:szCs w:val="16"/>
              </w:rPr>
              <w:t>242</w:t>
            </w:r>
            <w:r>
              <w:rPr>
                <w:sz w:val="16"/>
                <w:szCs w:val="16"/>
              </w:rPr>
              <w:t>.</w:t>
            </w:r>
            <w:r w:rsidRPr="009241A1">
              <w:rPr>
                <w:sz w:val="16"/>
                <w:szCs w:val="16"/>
              </w:rPr>
              <w:t>874</w:t>
            </w:r>
          </w:p>
        </w:tc>
        <w:tc>
          <w:tcPr>
            <w:tcW w:w="1278" w:type="dxa"/>
            <w:tcBorders>
              <w:top w:val="nil"/>
              <w:left w:val="nil"/>
              <w:bottom w:val="nil"/>
              <w:right w:val="nil"/>
            </w:tcBorders>
          </w:tcPr>
          <w:p w14:paraId="08A7F9C6" w14:textId="02EF495E" w:rsidR="009241A1" w:rsidRPr="009241A1" w:rsidRDefault="009241A1" w:rsidP="009241A1">
            <w:pPr>
              <w:tabs>
                <w:tab w:val="left" w:pos="3828"/>
              </w:tabs>
              <w:ind w:right="-33"/>
              <w:jc w:val="right"/>
              <w:rPr>
                <w:sz w:val="16"/>
                <w:szCs w:val="16"/>
              </w:rPr>
            </w:pPr>
            <w:r w:rsidRPr="009241A1">
              <w:rPr>
                <w:sz w:val="16"/>
                <w:szCs w:val="16"/>
              </w:rPr>
              <w:t>67</w:t>
            </w:r>
            <w:r>
              <w:rPr>
                <w:sz w:val="16"/>
                <w:szCs w:val="16"/>
              </w:rPr>
              <w:t>.</w:t>
            </w:r>
            <w:r w:rsidRPr="009241A1">
              <w:rPr>
                <w:sz w:val="16"/>
                <w:szCs w:val="16"/>
              </w:rPr>
              <w:t>925</w:t>
            </w:r>
            <w:r>
              <w:rPr>
                <w:sz w:val="16"/>
                <w:szCs w:val="16"/>
              </w:rPr>
              <w:t>.</w:t>
            </w:r>
            <w:r w:rsidRPr="009241A1">
              <w:rPr>
                <w:sz w:val="16"/>
                <w:szCs w:val="16"/>
              </w:rPr>
              <w:t>162</w:t>
            </w:r>
          </w:p>
        </w:tc>
      </w:tr>
      <w:tr w:rsidR="009241A1" w:rsidRPr="009241A1" w14:paraId="286AE91D" w14:textId="2F25E856" w:rsidTr="009241A1">
        <w:trPr>
          <w:trHeight w:val="157"/>
        </w:trPr>
        <w:tc>
          <w:tcPr>
            <w:tcW w:w="3056" w:type="dxa"/>
          </w:tcPr>
          <w:p w14:paraId="4EA3D31C" w14:textId="77777777" w:rsidR="009241A1" w:rsidRPr="009241A1" w:rsidRDefault="009241A1" w:rsidP="009241A1">
            <w:pPr>
              <w:tabs>
                <w:tab w:val="left" w:pos="3828"/>
              </w:tabs>
              <w:ind w:left="284"/>
              <w:rPr>
                <w:iCs/>
                <w:sz w:val="16"/>
                <w:szCs w:val="16"/>
              </w:rPr>
            </w:pPr>
            <w:r w:rsidRPr="009241A1">
              <w:rPr>
                <w:iCs/>
                <w:sz w:val="16"/>
                <w:szCs w:val="16"/>
              </w:rPr>
              <w:t>Dönem İçi İlave</w:t>
            </w:r>
          </w:p>
        </w:tc>
        <w:tc>
          <w:tcPr>
            <w:tcW w:w="1277" w:type="dxa"/>
            <w:tcBorders>
              <w:top w:val="nil"/>
              <w:left w:val="nil"/>
              <w:bottom w:val="nil"/>
              <w:right w:val="nil"/>
            </w:tcBorders>
          </w:tcPr>
          <w:p w14:paraId="7DE6BB66" w14:textId="39B5063E" w:rsidR="009241A1" w:rsidRPr="009241A1" w:rsidRDefault="009241A1" w:rsidP="009241A1">
            <w:pPr>
              <w:tabs>
                <w:tab w:val="left" w:pos="3828"/>
              </w:tabs>
              <w:ind w:right="-33"/>
              <w:jc w:val="right"/>
              <w:rPr>
                <w:sz w:val="16"/>
                <w:szCs w:val="16"/>
              </w:rPr>
            </w:pPr>
            <w:r w:rsidRPr="009241A1">
              <w:rPr>
                <w:sz w:val="16"/>
                <w:szCs w:val="16"/>
              </w:rPr>
              <w:t>63</w:t>
            </w:r>
            <w:r>
              <w:rPr>
                <w:sz w:val="16"/>
                <w:szCs w:val="16"/>
              </w:rPr>
              <w:t>.</w:t>
            </w:r>
            <w:r w:rsidR="00531B91">
              <w:rPr>
                <w:sz w:val="16"/>
                <w:szCs w:val="16"/>
              </w:rPr>
              <w:t>274</w:t>
            </w:r>
            <w:r>
              <w:rPr>
                <w:sz w:val="16"/>
                <w:szCs w:val="16"/>
              </w:rPr>
              <w:t>.</w:t>
            </w:r>
            <w:r w:rsidR="00531B91">
              <w:rPr>
                <w:sz w:val="16"/>
                <w:szCs w:val="16"/>
              </w:rPr>
              <w:t>537</w:t>
            </w:r>
          </w:p>
        </w:tc>
        <w:tc>
          <w:tcPr>
            <w:tcW w:w="1278" w:type="dxa"/>
            <w:tcBorders>
              <w:top w:val="nil"/>
              <w:left w:val="nil"/>
              <w:bottom w:val="nil"/>
              <w:right w:val="nil"/>
            </w:tcBorders>
          </w:tcPr>
          <w:p w14:paraId="17B03D48" w14:textId="26062FC7" w:rsidR="009241A1" w:rsidRPr="009241A1" w:rsidRDefault="00531B91" w:rsidP="009241A1">
            <w:pPr>
              <w:tabs>
                <w:tab w:val="left" w:pos="3828"/>
              </w:tabs>
              <w:ind w:right="-33"/>
              <w:jc w:val="right"/>
              <w:rPr>
                <w:sz w:val="16"/>
                <w:szCs w:val="16"/>
              </w:rPr>
            </w:pPr>
            <w:r>
              <w:rPr>
                <w:sz w:val="16"/>
                <w:szCs w:val="16"/>
              </w:rPr>
              <w:t>148</w:t>
            </w:r>
            <w:r w:rsidR="009241A1">
              <w:rPr>
                <w:sz w:val="16"/>
                <w:szCs w:val="16"/>
              </w:rPr>
              <w:t>.</w:t>
            </w:r>
            <w:r>
              <w:rPr>
                <w:sz w:val="16"/>
                <w:szCs w:val="16"/>
              </w:rPr>
              <w:t>775</w:t>
            </w:r>
          </w:p>
        </w:tc>
        <w:tc>
          <w:tcPr>
            <w:tcW w:w="1278" w:type="dxa"/>
            <w:tcBorders>
              <w:top w:val="nil"/>
              <w:left w:val="nil"/>
              <w:bottom w:val="nil"/>
              <w:right w:val="nil"/>
            </w:tcBorders>
          </w:tcPr>
          <w:p w14:paraId="5F2BA522" w14:textId="6347F38A" w:rsidR="009241A1" w:rsidRPr="009241A1" w:rsidRDefault="00531B91" w:rsidP="009241A1">
            <w:pPr>
              <w:tabs>
                <w:tab w:val="left" w:pos="3828"/>
              </w:tabs>
              <w:ind w:right="-33"/>
              <w:jc w:val="right"/>
              <w:rPr>
                <w:sz w:val="16"/>
                <w:szCs w:val="16"/>
              </w:rPr>
            </w:pPr>
            <w:r>
              <w:rPr>
                <w:sz w:val="16"/>
                <w:szCs w:val="16"/>
              </w:rPr>
              <w:t>87</w:t>
            </w:r>
            <w:r w:rsidR="009241A1">
              <w:rPr>
                <w:sz w:val="16"/>
                <w:szCs w:val="16"/>
              </w:rPr>
              <w:t>.</w:t>
            </w:r>
            <w:r>
              <w:rPr>
                <w:sz w:val="16"/>
                <w:szCs w:val="16"/>
              </w:rPr>
              <w:t>384</w:t>
            </w:r>
          </w:p>
        </w:tc>
        <w:tc>
          <w:tcPr>
            <w:tcW w:w="1278" w:type="dxa"/>
            <w:tcBorders>
              <w:top w:val="nil"/>
              <w:left w:val="nil"/>
              <w:bottom w:val="nil"/>
              <w:right w:val="nil"/>
            </w:tcBorders>
          </w:tcPr>
          <w:p w14:paraId="5C4F090D" w14:textId="034F8CBC" w:rsidR="009241A1" w:rsidRPr="009241A1" w:rsidRDefault="009241A1" w:rsidP="009241A1">
            <w:pPr>
              <w:tabs>
                <w:tab w:val="left" w:pos="3828"/>
              </w:tabs>
              <w:ind w:right="-33"/>
              <w:jc w:val="right"/>
              <w:rPr>
                <w:sz w:val="16"/>
                <w:szCs w:val="16"/>
              </w:rPr>
            </w:pPr>
            <w:r w:rsidRPr="009241A1">
              <w:rPr>
                <w:sz w:val="16"/>
                <w:szCs w:val="16"/>
              </w:rPr>
              <w:t>6</w:t>
            </w:r>
            <w:r w:rsidR="00531B91">
              <w:rPr>
                <w:sz w:val="16"/>
                <w:szCs w:val="16"/>
              </w:rPr>
              <w:t>3</w:t>
            </w:r>
            <w:r>
              <w:rPr>
                <w:sz w:val="16"/>
                <w:szCs w:val="16"/>
              </w:rPr>
              <w:t>.</w:t>
            </w:r>
            <w:r w:rsidR="00531B91">
              <w:rPr>
                <w:sz w:val="16"/>
                <w:szCs w:val="16"/>
              </w:rPr>
              <w:t>510</w:t>
            </w:r>
            <w:r>
              <w:rPr>
                <w:sz w:val="16"/>
                <w:szCs w:val="16"/>
              </w:rPr>
              <w:t>.</w:t>
            </w:r>
            <w:r w:rsidR="00531B91">
              <w:rPr>
                <w:sz w:val="16"/>
                <w:szCs w:val="16"/>
              </w:rPr>
              <w:t>696</w:t>
            </w:r>
          </w:p>
        </w:tc>
      </w:tr>
      <w:tr w:rsidR="009241A1" w:rsidRPr="009241A1" w14:paraId="7B07CAD8" w14:textId="5F1B2172" w:rsidTr="009241A1">
        <w:trPr>
          <w:trHeight w:val="157"/>
        </w:trPr>
        <w:tc>
          <w:tcPr>
            <w:tcW w:w="3056" w:type="dxa"/>
          </w:tcPr>
          <w:p w14:paraId="287DB642" w14:textId="24EABB88" w:rsidR="009241A1" w:rsidRPr="009241A1" w:rsidRDefault="009241A1" w:rsidP="009241A1">
            <w:pPr>
              <w:tabs>
                <w:tab w:val="left" w:pos="3828"/>
              </w:tabs>
              <w:ind w:left="284"/>
              <w:rPr>
                <w:iCs/>
                <w:sz w:val="16"/>
                <w:szCs w:val="16"/>
              </w:rPr>
            </w:pPr>
            <w:r w:rsidRPr="009241A1">
              <w:rPr>
                <w:iCs/>
                <w:sz w:val="16"/>
                <w:szCs w:val="16"/>
              </w:rPr>
              <w:t>Dönem İçi Çıkanlar</w:t>
            </w:r>
          </w:p>
        </w:tc>
        <w:tc>
          <w:tcPr>
            <w:tcW w:w="1277" w:type="dxa"/>
            <w:tcBorders>
              <w:top w:val="nil"/>
              <w:left w:val="nil"/>
              <w:bottom w:val="nil"/>
              <w:right w:val="nil"/>
            </w:tcBorders>
          </w:tcPr>
          <w:p w14:paraId="79C5C8B5" w14:textId="13B25EAB"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1</w:t>
            </w:r>
            <w:r w:rsidR="00531B91">
              <w:rPr>
                <w:sz w:val="16"/>
                <w:szCs w:val="16"/>
              </w:rPr>
              <w:t>5</w:t>
            </w:r>
            <w:r w:rsidR="009241A1">
              <w:rPr>
                <w:sz w:val="16"/>
                <w:szCs w:val="16"/>
              </w:rPr>
              <w:t>.</w:t>
            </w:r>
            <w:r w:rsidR="00531B91">
              <w:rPr>
                <w:sz w:val="16"/>
                <w:szCs w:val="16"/>
              </w:rPr>
              <w:t>029</w:t>
            </w:r>
            <w:r w:rsidR="009241A1">
              <w:rPr>
                <w:sz w:val="16"/>
                <w:szCs w:val="16"/>
              </w:rPr>
              <w:t>.</w:t>
            </w:r>
            <w:r w:rsidR="00531B91">
              <w:rPr>
                <w:sz w:val="16"/>
                <w:szCs w:val="16"/>
              </w:rPr>
              <w:t>052</w:t>
            </w:r>
            <w:r>
              <w:rPr>
                <w:sz w:val="16"/>
                <w:szCs w:val="16"/>
              </w:rPr>
              <w:t>)</w:t>
            </w:r>
          </w:p>
        </w:tc>
        <w:tc>
          <w:tcPr>
            <w:tcW w:w="1278" w:type="dxa"/>
            <w:tcBorders>
              <w:top w:val="nil"/>
              <w:left w:val="nil"/>
              <w:bottom w:val="nil"/>
              <w:right w:val="nil"/>
            </w:tcBorders>
          </w:tcPr>
          <w:p w14:paraId="33B1B394" w14:textId="253E0C81" w:rsidR="009241A1" w:rsidRPr="009241A1" w:rsidRDefault="00713929" w:rsidP="009241A1">
            <w:pPr>
              <w:tabs>
                <w:tab w:val="left" w:pos="3828"/>
              </w:tabs>
              <w:ind w:right="-33"/>
              <w:jc w:val="right"/>
              <w:rPr>
                <w:sz w:val="16"/>
                <w:szCs w:val="16"/>
              </w:rPr>
            </w:pPr>
            <w:r>
              <w:rPr>
                <w:sz w:val="16"/>
                <w:szCs w:val="16"/>
              </w:rPr>
              <w:t>(</w:t>
            </w:r>
            <w:r w:rsidR="00531B91">
              <w:rPr>
                <w:sz w:val="16"/>
                <w:szCs w:val="16"/>
              </w:rPr>
              <w:t>208</w:t>
            </w:r>
            <w:r w:rsidR="009241A1">
              <w:rPr>
                <w:sz w:val="16"/>
                <w:szCs w:val="16"/>
              </w:rPr>
              <w:t>.</w:t>
            </w:r>
            <w:r w:rsidR="00531B91">
              <w:rPr>
                <w:sz w:val="16"/>
                <w:szCs w:val="16"/>
              </w:rPr>
              <w:t>412</w:t>
            </w:r>
            <w:r>
              <w:rPr>
                <w:sz w:val="16"/>
                <w:szCs w:val="16"/>
              </w:rPr>
              <w:t>)</w:t>
            </w:r>
          </w:p>
        </w:tc>
        <w:tc>
          <w:tcPr>
            <w:tcW w:w="1278" w:type="dxa"/>
            <w:tcBorders>
              <w:top w:val="nil"/>
              <w:left w:val="nil"/>
              <w:bottom w:val="nil"/>
              <w:right w:val="nil"/>
            </w:tcBorders>
          </w:tcPr>
          <w:p w14:paraId="4342F6ED" w14:textId="67868A0B"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189</w:t>
            </w:r>
            <w:r w:rsidR="009241A1">
              <w:rPr>
                <w:sz w:val="16"/>
                <w:szCs w:val="16"/>
              </w:rPr>
              <w:t>.</w:t>
            </w:r>
            <w:r w:rsidR="009241A1" w:rsidRPr="009241A1">
              <w:rPr>
                <w:sz w:val="16"/>
                <w:szCs w:val="16"/>
              </w:rPr>
              <w:t>105</w:t>
            </w:r>
            <w:r>
              <w:rPr>
                <w:sz w:val="16"/>
                <w:szCs w:val="16"/>
              </w:rPr>
              <w:t>)</w:t>
            </w:r>
          </w:p>
        </w:tc>
        <w:tc>
          <w:tcPr>
            <w:tcW w:w="1278" w:type="dxa"/>
            <w:tcBorders>
              <w:top w:val="nil"/>
              <w:left w:val="nil"/>
              <w:bottom w:val="nil"/>
              <w:right w:val="nil"/>
            </w:tcBorders>
          </w:tcPr>
          <w:p w14:paraId="2EDEF792" w14:textId="3705C3E1" w:rsidR="009241A1" w:rsidRPr="009241A1" w:rsidRDefault="00713929" w:rsidP="009241A1">
            <w:pPr>
              <w:tabs>
                <w:tab w:val="left" w:pos="3828"/>
              </w:tabs>
              <w:ind w:right="-33"/>
              <w:jc w:val="right"/>
              <w:rPr>
                <w:sz w:val="16"/>
                <w:szCs w:val="16"/>
              </w:rPr>
            </w:pPr>
            <w:r>
              <w:rPr>
                <w:sz w:val="16"/>
                <w:szCs w:val="16"/>
              </w:rPr>
              <w:t>(</w:t>
            </w:r>
            <w:r w:rsidR="009241A1" w:rsidRPr="009241A1">
              <w:rPr>
                <w:sz w:val="16"/>
                <w:szCs w:val="16"/>
              </w:rPr>
              <w:t>1</w:t>
            </w:r>
            <w:r w:rsidR="00531B91">
              <w:rPr>
                <w:sz w:val="16"/>
                <w:szCs w:val="16"/>
              </w:rPr>
              <w:t>5</w:t>
            </w:r>
            <w:r w:rsidR="009241A1">
              <w:rPr>
                <w:sz w:val="16"/>
                <w:szCs w:val="16"/>
              </w:rPr>
              <w:t>.</w:t>
            </w:r>
            <w:r w:rsidR="00531B91">
              <w:rPr>
                <w:sz w:val="16"/>
                <w:szCs w:val="16"/>
              </w:rPr>
              <w:t>426</w:t>
            </w:r>
            <w:r w:rsidR="009241A1">
              <w:rPr>
                <w:sz w:val="16"/>
                <w:szCs w:val="16"/>
              </w:rPr>
              <w:t>.</w:t>
            </w:r>
            <w:r w:rsidR="00531B91">
              <w:rPr>
                <w:sz w:val="16"/>
                <w:szCs w:val="16"/>
              </w:rPr>
              <w:t>569</w:t>
            </w:r>
            <w:r>
              <w:rPr>
                <w:sz w:val="16"/>
                <w:szCs w:val="16"/>
              </w:rPr>
              <w:t>)</w:t>
            </w:r>
          </w:p>
        </w:tc>
      </w:tr>
      <w:tr w:rsidR="009241A1" w:rsidRPr="009241A1" w14:paraId="57B9EEAB" w14:textId="3ACC57C2" w:rsidTr="009241A1">
        <w:trPr>
          <w:trHeight w:val="157"/>
        </w:trPr>
        <w:tc>
          <w:tcPr>
            <w:tcW w:w="3056" w:type="dxa"/>
          </w:tcPr>
          <w:p w14:paraId="74FDBE1F" w14:textId="1E7A4FBC" w:rsidR="009241A1" w:rsidRPr="009241A1" w:rsidRDefault="009241A1" w:rsidP="009241A1">
            <w:pPr>
              <w:tabs>
                <w:tab w:val="left" w:pos="3828"/>
              </w:tabs>
              <w:ind w:left="284"/>
              <w:rPr>
                <w:iCs/>
                <w:sz w:val="16"/>
                <w:szCs w:val="16"/>
              </w:rPr>
            </w:pPr>
            <w:r w:rsidRPr="009241A1">
              <w:rPr>
                <w:iCs/>
                <w:sz w:val="16"/>
                <w:szCs w:val="16"/>
              </w:rPr>
              <w:t>Satılan</w:t>
            </w:r>
          </w:p>
        </w:tc>
        <w:tc>
          <w:tcPr>
            <w:tcW w:w="1277" w:type="dxa"/>
            <w:tcBorders>
              <w:top w:val="nil"/>
              <w:left w:val="nil"/>
              <w:bottom w:val="nil"/>
              <w:right w:val="nil"/>
            </w:tcBorders>
          </w:tcPr>
          <w:p w14:paraId="45739CA1" w14:textId="4DEF137E"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7F4C9F95" w14:textId="33C69DAF"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399301D4" w14:textId="3FEAEC37"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4C4F7E66" w14:textId="0A1F2F7B" w:rsidR="009241A1" w:rsidRPr="009241A1" w:rsidRDefault="009241A1" w:rsidP="009241A1">
            <w:pPr>
              <w:tabs>
                <w:tab w:val="left" w:pos="3828"/>
              </w:tabs>
              <w:ind w:right="-33"/>
              <w:jc w:val="right"/>
              <w:rPr>
                <w:sz w:val="16"/>
                <w:szCs w:val="16"/>
              </w:rPr>
            </w:pPr>
            <w:r w:rsidRPr="002A695E">
              <w:rPr>
                <w:sz w:val="16"/>
                <w:szCs w:val="16"/>
              </w:rPr>
              <w:t>-</w:t>
            </w:r>
          </w:p>
        </w:tc>
      </w:tr>
      <w:tr w:rsidR="009241A1" w:rsidRPr="009241A1" w14:paraId="2D0AF34B" w14:textId="20B0EF7D" w:rsidTr="009241A1">
        <w:trPr>
          <w:trHeight w:val="157"/>
        </w:trPr>
        <w:tc>
          <w:tcPr>
            <w:tcW w:w="3056" w:type="dxa"/>
          </w:tcPr>
          <w:p w14:paraId="1305E8FF" w14:textId="77777777" w:rsidR="009241A1" w:rsidRPr="009241A1" w:rsidRDefault="009241A1" w:rsidP="009241A1">
            <w:pPr>
              <w:tabs>
                <w:tab w:val="left" w:pos="3828"/>
              </w:tabs>
              <w:ind w:left="284"/>
              <w:rPr>
                <w:iCs/>
                <w:sz w:val="16"/>
                <w:szCs w:val="16"/>
              </w:rPr>
            </w:pPr>
            <w:r w:rsidRPr="009241A1">
              <w:rPr>
                <w:iCs/>
                <w:sz w:val="16"/>
                <w:szCs w:val="16"/>
              </w:rPr>
              <w:t>Aktiften Silinen</w:t>
            </w:r>
          </w:p>
        </w:tc>
        <w:tc>
          <w:tcPr>
            <w:tcW w:w="1277" w:type="dxa"/>
            <w:tcBorders>
              <w:top w:val="nil"/>
              <w:left w:val="nil"/>
              <w:bottom w:val="nil"/>
              <w:right w:val="nil"/>
            </w:tcBorders>
          </w:tcPr>
          <w:p w14:paraId="64C82E10" w14:textId="0CA85600"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6E9C1B30" w14:textId="2CB0D195"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75CBF88B" w14:textId="453444E1" w:rsidR="009241A1" w:rsidRPr="009241A1" w:rsidRDefault="009241A1" w:rsidP="009241A1">
            <w:pPr>
              <w:tabs>
                <w:tab w:val="left" w:pos="3828"/>
              </w:tabs>
              <w:ind w:right="-33"/>
              <w:jc w:val="right"/>
              <w:rPr>
                <w:sz w:val="16"/>
                <w:szCs w:val="16"/>
              </w:rPr>
            </w:pPr>
            <w:r w:rsidRPr="002A695E">
              <w:rPr>
                <w:sz w:val="16"/>
                <w:szCs w:val="16"/>
              </w:rPr>
              <w:t>-</w:t>
            </w:r>
          </w:p>
        </w:tc>
        <w:tc>
          <w:tcPr>
            <w:tcW w:w="1278" w:type="dxa"/>
            <w:tcBorders>
              <w:top w:val="nil"/>
              <w:left w:val="nil"/>
              <w:bottom w:val="nil"/>
              <w:right w:val="nil"/>
            </w:tcBorders>
          </w:tcPr>
          <w:p w14:paraId="3EE05F7C" w14:textId="1C4A1255" w:rsidR="009241A1" w:rsidRPr="009241A1" w:rsidRDefault="009241A1" w:rsidP="009241A1">
            <w:pPr>
              <w:tabs>
                <w:tab w:val="left" w:pos="3828"/>
              </w:tabs>
              <w:ind w:right="-33"/>
              <w:jc w:val="right"/>
              <w:rPr>
                <w:sz w:val="16"/>
                <w:szCs w:val="16"/>
              </w:rPr>
            </w:pPr>
            <w:r w:rsidRPr="002A695E">
              <w:rPr>
                <w:sz w:val="16"/>
                <w:szCs w:val="16"/>
              </w:rPr>
              <w:t>-</w:t>
            </w:r>
          </w:p>
        </w:tc>
      </w:tr>
      <w:tr w:rsidR="009241A1" w:rsidRPr="009241A1" w14:paraId="54BE61DB" w14:textId="40BBE00E" w:rsidTr="009241A1">
        <w:trPr>
          <w:trHeight w:val="157"/>
        </w:trPr>
        <w:tc>
          <w:tcPr>
            <w:tcW w:w="3056" w:type="dxa"/>
          </w:tcPr>
          <w:p w14:paraId="18245565" w14:textId="77777777" w:rsidR="009241A1" w:rsidRPr="009241A1" w:rsidRDefault="009241A1" w:rsidP="009241A1">
            <w:pPr>
              <w:tabs>
                <w:tab w:val="left" w:pos="3828"/>
              </w:tabs>
              <w:ind w:left="284"/>
              <w:rPr>
                <w:iCs/>
                <w:sz w:val="16"/>
                <w:szCs w:val="16"/>
              </w:rPr>
            </w:pPr>
            <w:r w:rsidRPr="009241A1">
              <w:rPr>
                <w:iCs/>
                <w:sz w:val="16"/>
                <w:szCs w:val="16"/>
              </w:rPr>
              <w:t>1. Aşamaya Transfer</w:t>
            </w:r>
          </w:p>
        </w:tc>
        <w:tc>
          <w:tcPr>
            <w:tcW w:w="1277" w:type="dxa"/>
            <w:tcBorders>
              <w:top w:val="nil"/>
              <w:left w:val="nil"/>
              <w:bottom w:val="nil"/>
              <w:right w:val="nil"/>
            </w:tcBorders>
          </w:tcPr>
          <w:p w14:paraId="44ECD2AA" w14:textId="328C87EB" w:rsidR="009241A1" w:rsidRPr="009241A1" w:rsidRDefault="009241A1" w:rsidP="009241A1">
            <w:pPr>
              <w:tabs>
                <w:tab w:val="left" w:pos="3828"/>
              </w:tabs>
              <w:ind w:right="-33"/>
              <w:jc w:val="right"/>
              <w:rPr>
                <w:sz w:val="16"/>
                <w:szCs w:val="16"/>
              </w:rPr>
            </w:pPr>
            <w:r w:rsidRPr="009241A1">
              <w:rPr>
                <w:sz w:val="16"/>
                <w:szCs w:val="16"/>
              </w:rPr>
              <w:t>233</w:t>
            </w:r>
            <w:r>
              <w:rPr>
                <w:sz w:val="16"/>
                <w:szCs w:val="16"/>
              </w:rPr>
              <w:t>.</w:t>
            </w:r>
            <w:r w:rsidRPr="009241A1">
              <w:rPr>
                <w:sz w:val="16"/>
                <w:szCs w:val="16"/>
              </w:rPr>
              <w:t>558</w:t>
            </w:r>
          </w:p>
        </w:tc>
        <w:tc>
          <w:tcPr>
            <w:tcW w:w="1278" w:type="dxa"/>
            <w:tcBorders>
              <w:top w:val="nil"/>
              <w:left w:val="nil"/>
              <w:bottom w:val="nil"/>
              <w:right w:val="nil"/>
            </w:tcBorders>
          </w:tcPr>
          <w:p w14:paraId="4C5AAED4" w14:textId="0AC34EE6" w:rsidR="009241A1" w:rsidRPr="009241A1" w:rsidRDefault="009241A1" w:rsidP="009241A1">
            <w:pPr>
              <w:tabs>
                <w:tab w:val="left" w:pos="3828"/>
              </w:tabs>
              <w:ind w:right="-33"/>
              <w:jc w:val="right"/>
              <w:rPr>
                <w:sz w:val="16"/>
                <w:szCs w:val="16"/>
              </w:rPr>
            </w:pPr>
            <w:r>
              <w:rPr>
                <w:sz w:val="16"/>
                <w:szCs w:val="16"/>
              </w:rPr>
              <w:t>(</w:t>
            </w:r>
            <w:r w:rsidRPr="009241A1">
              <w:rPr>
                <w:sz w:val="16"/>
                <w:szCs w:val="16"/>
              </w:rPr>
              <w:t>233</w:t>
            </w:r>
            <w:r>
              <w:rPr>
                <w:sz w:val="16"/>
                <w:szCs w:val="16"/>
              </w:rPr>
              <w:t>.</w:t>
            </w:r>
            <w:r w:rsidRPr="009241A1">
              <w:rPr>
                <w:sz w:val="16"/>
                <w:szCs w:val="16"/>
              </w:rPr>
              <w:t>558</w:t>
            </w:r>
            <w:r>
              <w:rPr>
                <w:sz w:val="16"/>
                <w:szCs w:val="16"/>
              </w:rPr>
              <w:t>)</w:t>
            </w:r>
          </w:p>
        </w:tc>
        <w:tc>
          <w:tcPr>
            <w:tcW w:w="1278" w:type="dxa"/>
            <w:tcBorders>
              <w:top w:val="nil"/>
              <w:left w:val="nil"/>
              <w:bottom w:val="nil"/>
              <w:right w:val="nil"/>
            </w:tcBorders>
          </w:tcPr>
          <w:p w14:paraId="4DF1EA82" w14:textId="56DA5164" w:rsidR="009241A1" w:rsidRPr="009241A1" w:rsidRDefault="009241A1" w:rsidP="009241A1">
            <w:pPr>
              <w:tabs>
                <w:tab w:val="left" w:pos="3828"/>
              </w:tabs>
              <w:ind w:right="-33"/>
              <w:jc w:val="right"/>
              <w:rPr>
                <w:sz w:val="16"/>
                <w:szCs w:val="16"/>
              </w:rPr>
            </w:pPr>
            <w:r w:rsidRPr="007B0E06">
              <w:rPr>
                <w:sz w:val="16"/>
                <w:szCs w:val="16"/>
              </w:rPr>
              <w:t>-</w:t>
            </w:r>
          </w:p>
        </w:tc>
        <w:tc>
          <w:tcPr>
            <w:tcW w:w="1278" w:type="dxa"/>
            <w:tcBorders>
              <w:top w:val="nil"/>
              <w:left w:val="nil"/>
              <w:bottom w:val="nil"/>
              <w:right w:val="nil"/>
            </w:tcBorders>
          </w:tcPr>
          <w:p w14:paraId="028F41EC" w14:textId="65838AC6" w:rsidR="009241A1" w:rsidRPr="009241A1" w:rsidRDefault="009241A1" w:rsidP="009241A1">
            <w:pPr>
              <w:tabs>
                <w:tab w:val="left" w:pos="3828"/>
              </w:tabs>
              <w:ind w:right="-33"/>
              <w:jc w:val="right"/>
              <w:rPr>
                <w:sz w:val="16"/>
                <w:szCs w:val="16"/>
              </w:rPr>
            </w:pPr>
            <w:r w:rsidRPr="007B0E06">
              <w:rPr>
                <w:sz w:val="16"/>
                <w:szCs w:val="16"/>
              </w:rPr>
              <w:t>-</w:t>
            </w:r>
          </w:p>
        </w:tc>
      </w:tr>
      <w:tr w:rsidR="009241A1" w:rsidRPr="009241A1" w14:paraId="5196AE45" w14:textId="4CE09D20" w:rsidTr="009241A1">
        <w:trPr>
          <w:trHeight w:val="157"/>
        </w:trPr>
        <w:tc>
          <w:tcPr>
            <w:tcW w:w="3056" w:type="dxa"/>
          </w:tcPr>
          <w:p w14:paraId="26BCE63A" w14:textId="77777777" w:rsidR="009241A1" w:rsidRPr="009241A1" w:rsidRDefault="009241A1" w:rsidP="009241A1">
            <w:pPr>
              <w:tabs>
                <w:tab w:val="left" w:pos="3828"/>
              </w:tabs>
              <w:ind w:left="284"/>
              <w:rPr>
                <w:iCs/>
                <w:sz w:val="16"/>
                <w:szCs w:val="16"/>
              </w:rPr>
            </w:pPr>
            <w:r w:rsidRPr="009241A1">
              <w:rPr>
                <w:iCs/>
                <w:sz w:val="16"/>
                <w:szCs w:val="16"/>
              </w:rPr>
              <w:t>2. Aşamaya Transfer</w:t>
            </w:r>
          </w:p>
        </w:tc>
        <w:tc>
          <w:tcPr>
            <w:tcW w:w="1277" w:type="dxa"/>
            <w:tcBorders>
              <w:top w:val="nil"/>
              <w:left w:val="nil"/>
              <w:bottom w:val="nil"/>
              <w:right w:val="nil"/>
            </w:tcBorders>
          </w:tcPr>
          <w:p w14:paraId="37D9067A" w14:textId="46B769EB" w:rsidR="009241A1" w:rsidRPr="009241A1" w:rsidRDefault="009241A1" w:rsidP="009241A1">
            <w:pPr>
              <w:tabs>
                <w:tab w:val="left" w:pos="3828"/>
              </w:tabs>
              <w:ind w:right="-33"/>
              <w:jc w:val="right"/>
              <w:rPr>
                <w:sz w:val="16"/>
                <w:szCs w:val="16"/>
              </w:rPr>
            </w:pPr>
            <w:r>
              <w:rPr>
                <w:sz w:val="16"/>
                <w:szCs w:val="16"/>
              </w:rPr>
              <w:t>(</w:t>
            </w:r>
            <w:r w:rsidRPr="009241A1">
              <w:rPr>
                <w:sz w:val="16"/>
                <w:szCs w:val="16"/>
              </w:rPr>
              <w:t>879</w:t>
            </w:r>
            <w:r>
              <w:rPr>
                <w:sz w:val="16"/>
                <w:szCs w:val="16"/>
              </w:rPr>
              <w:t>.</w:t>
            </w:r>
            <w:r w:rsidRPr="009241A1">
              <w:rPr>
                <w:sz w:val="16"/>
                <w:szCs w:val="16"/>
              </w:rPr>
              <w:t>271</w:t>
            </w:r>
            <w:r>
              <w:rPr>
                <w:sz w:val="16"/>
                <w:szCs w:val="16"/>
              </w:rPr>
              <w:t>)</w:t>
            </w:r>
          </w:p>
        </w:tc>
        <w:tc>
          <w:tcPr>
            <w:tcW w:w="1278" w:type="dxa"/>
            <w:tcBorders>
              <w:top w:val="nil"/>
              <w:left w:val="nil"/>
              <w:bottom w:val="nil"/>
              <w:right w:val="nil"/>
            </w:tcBorders>
          </w:tcPr>
          <w:p w14:paraId="1BDA5422" w14:textId="344A92BC" w:rsidR="009241A1" w:rsidRPr="009241A1" w:rsidRDefault="009241A1" w:rsidP="009241A1">
            <w:pPr>
              <w:tabs>
                <w:tab w:val="left" w:pos="3828"/>
              </w:tabs>
              <w:ind w:right="-33"/>
              <w:jc w:val="right"/>
              <w:rPr>
                <w:sz w:val="16"/>
                <w:szCs w:val="16"/>
              </w:rPr>
            </w:pPr>
            <w:r w:rsidRPr="009241A1">
              <w:rPr>
                <w:sz w:val="16"/>
                <w:szCs w:val="16"/>
              </w:rPr>
              <w:t>749</w:t>
            </w:r>
            <w:r>
              <w:rPr>
                <w:sz w:val="16"/>
                <w:szCs w:val="16"/>
              </w:rPr>
              <w:t>.</w:t>
            </w:r>
            <w:r w:rsidRPr="009241A1">
              <w:rPr>
                <w:sz w:val="16"/>
                <w:szCs w:val="16"/>
              </w:rPr>
              <w:t>369</w:t>
            </w:r>
          </w:p>
        </w:tc>
        <w:tc>
          <w:tcPr>
            <w:tcW w:w="1278" w:type="dxa"/>
            <w:tcBorders>
              <w:top w:val="nil"/>
              <w:left w:val="nil"/>
              <w:bottom w:val="nil"/>
              <w:right w:val="nil"/>
            </w:tcBorders>
          </w:tcPr>
          <w:p w14:paraId="21DA5FB7" w14:textId="15D2D2D4" w:rsidR="009241A1" w:rsidRPr="009241A1" w:rsidRDefault="009241A1" w:rsidP="009241A1">
            <w:pPr>
              <w:tabs>
                <w:tab w:val="left" w:pos="3828"/>
              </w:tabs>
              <w:ind w:right="-33"/>
              <w:jc w:val="right"/>
              <w:rPr>
                <w:sz w:val="16"/>
                <w:szCs w:val="16"/>
              </w:rPr>
            </w:pPr>
            <w:r w:rsidRPr="009241A1">
              <w:rPr>
                <w:sz w:val="16"/>
                <w:szCs w:val="16"/>
              </w:rPr>
              <w:t>129</w:t>
            </w:r>
            <w:r>
              <w:rPr>
                <w:sz w:val="16"/>
                <w:szCs w:val="16"/>
              </w:rPr>
              <w:t>.</w:t>
            </w:r>
            <w:r w:rsidRPr="009241A1">
              <w:rPr>
                <w:sz w:val="16"/>
                <w:szCs w:val="16"/>
              </w:rPr>
              <w:t>902</w:t>
            </w:r>
          </w:p>
        </w:tc>
        <w:tc>
          <w:tcPr>
            <w:tcW w:w="1278" w:type="dxa"/>
            <w:tcBorders>
              <w:top w:val="nil"/>
              <w:left w:val="nil"/>
              <w:bottom w:val="nil"/>
              <w:right w:val="nil"/>
            </w:tcBorders>
          </w:tcPr>
          <w:p w14:paraId="5FF8BCC7" w14:textId="1113BBC6" w:rsidR="009241A1" w:rsidRPr="009241A1" w:rsidRDefault="009241A1" w:rsidP="009241A1">
            <w:pPr>
              <w:tabs>
                <w:tab w:val="left" w:pos="3828"/>
              </w:tabs>
              <w:ind w:right="-33"/>
              <w:jc w:val="right"/>
              <w:rPr>
                <w:sz w:val="16"/>
                <w:szCs w:val="16"/>
              </w:rPr>
            </w:pPr>
            <w:r>
              <w:rPr>
                <w:sz w:val="16"/>
                <w:szCs w:val="16"/>
              </w:rPr>
              <w:t>-</w:t>
            </w:r>
          </w:p>
        </w:tc>
      </w:tr>
      <w:tr w:rsidR="009241A1" w:rsidRPr="009241A1" w14:paraId="315434B2" w14:textId="646EFB34" w:rsidTr="009241A1">
        <w:trPr>
          <w:trHeight w:val="157"/>
        </w:trPr>
        <w:tc>
          <w:tcPr>
            <w:tcW w:w="3056" w:type="dxa"/>
          </w:tcPr>
          <w:p w14:paraId="1CA86F26" w14:textId="77777777" w:rsidR="009241A1" w:rsidRPr="009241A1" w:rsidRDefault="009241A1" w:rsidP="009241A1">
            <w:pPr>
              <w:tabs>
                <w:tab w:val="left" w:pos="3828"/>
              </w:tabs>
              <w:ind w:left="284"/>
              <w:rPr>
                <w:iCs/>
                <w:sz w:val="16"/>
                <w:szCs w:val="16"/>
              </w:rPr>
            </w:pPr>
            <w:r w:rsidRPr="009241A1">
              <w:rPr>
                <w:iCs/>
                <w:sz w:val="16"/>
                <w:szCs w:val="16"/>
              </w:rPr>
              <w:t>3. Aşamaya Transfer</w:t>
            </w:r>
          </w:p>
        </w:tc>
        <w:tc>
          <w:tcPr>
            <w:tcW w:w="1277" w:type="dxa"/>
            <w:tcBorders>
              <w:top w:val="nil"/>
              <w:left w:val="nil"/>
              <w:bottom w:val="nil"/>
              <w:right w:val="nil"/>
            </w:tcBorders>
          </w:tcPr>
          <w:p w14:paraId="04BCD5BB" w14:textId="056731DE" w:rsidR="009241A1" w:rsidRPr="009241A1" w:rsidRDefault="009241A1" w:rsidP="009241A1">
            <w:pPr>
              <w:tabs>
                <w:tab w:val="left" w:pos="3828"/>
              </w:tabs>
              <w:ind w:right="-33"/>
              <w:jc w:val="right"/>
              <w:rPr>
                <w:sz w:val="16"/>
                <w:szCs w:val="16"/>
              </w:rPr>
            </w:pPr>
            <w:r>
              <w:rPr>
                <w:sz w:val="16"/>
                <w:szCs w:val="16"/>
              </w:rPr>
              <w:t>(</w:t>
            </w:r>
            <w:r w:rsidRPr="009241A1">
              <w:rPr>
                <w:sz w:val="16"/>
                <w:szCs w:val="16"/>
              </w:rPr>
              <w:t>795</w:t>
            </w:r>
            <w:r>
              <w:rPr>
                <w:sz w:val="16"/>
                <w:szCs w:val="16"/>
              </w:rPr>
              <w:t>.</w:t>
            </w:r>
            <w:r w:rsidRPr="009241A1">
              <w:rPr>
                <w:sz w:val="16"/>
                <w:szCs w:val="16"/>
              </w:rPr>
              <w:t>795</w:t>
            </w:r>
            <w:r>
              <w:rPr>
                <w:sz w:val="16"/>
                <w:szCs w:val="16"/>
              </w:rPr>
              <w:t>)</w:t>
            </w:r>
          </w:p>
        </w:tc>
        <w:tc>
          <w:tcPr>
            <w:tcW w:w="1278" w:type="dxa"/>
            <w:tcBorders>
              <w:top w:val="nil"/>
              <w:left w:val="nil"/>
              <w:bottom w:val="nil"/>
              <w:right w:val="nil"/>
            </w:tcBorders>
          </w:tcPr>
          <w:p w14:paraId="5B602100" w14:textId="0D3F0025" w:rsidR="009241A1" w:rsidRPr="009241A1" w:rsidRDefault="009241A1" w:rsidP="009241A1">
            <w:pPr>
              <w:tabs>
                <w:tab w:val="left" w:pos="3828"/>
              </w:tabs>
              <w:ind w:right="-33"/>
              <w:jc w:val="right"/>
              <w:rPr>
                <w:sz w:val="16"/>
                <w:szCs w:val="16"/>
              </w:rPr>
            </w:pPr>
            <w:r>
              <w:rPr>
                <w:sz w:val="16"/>
                <w:szCs w:val="16"/>
              </w:rPr>
              <w:t>-</w:t>
            </w:r>
          </w:p>
        </w:tc>
        <w:tc>
          <w:tcPr>
            <w:tcW w:w="1278" w:type="dxa"/>
            <w:tcBorders>
              <w:top w:val="nil"/>
              <w:left w:val="nil"/>
              <w:bottom w:val="nil"/>
              <w:right w:val="nil"/>
            </w:tcBorders>
          </w:tcPr>
          <w:p w14:paraId="11DEF470" w14:textId="71C0ABE4" w:rsidR="009241A1" w:rsidRPr="009241A1" w:rsidRDefault="009241A1" w:rsidP="009241A1">
            <w:pPr>
              <w:tabs>
                <w:tab w:val="left" w:pos="3828"/>
              </w:tabs>
              <w:ind w:right="-33"/>
              <w:jc w:val="right"/>
              <w:rPr>
                <w:sz w:val="16"/>
                <w:szCs w:val="16"/>
              </w:rPr>
            </w:pPr>
            <w:r w:rsidRPr="009241A1">
              <w:rPr>
                <w:sz w:val="16"/>
                <w:szCs w:val="16"/>
              </w:rPr>
              <w:t>795</w:t>
            </w:r>
            <w:r>
              <w:rPr>
                <w:sz w:val="16"/>
                <w:szCs w:val="16"/>
              </w:rPr>
              <w:t>.</w:t>
            </w:r>
            <w:r w:rsidRPr="009241A1">
              <w:rPr>
                <w:sz w:val="16"/>
                <w:szCs w:val="16"/>
              </w:rPr>
              <w:t>795</w:t>
            </w:r>
          </w:p>
        </w:tc>
        <w:tc>
          <w:tcPr>
            <w:tcW w:w="1278" w:type="dxa"/>
            <w:tcBorders>
              <w:top w:val="nil"/>
              <w:left w:val="nil"/>
              <w:bottom w:val="nil"/>
              <w:right w:val="nil"/>
            </w:tcBorders>
          </w:tcPr>
          <w:p w14:paraId="10A7DCB9" w14:textId="45B42B97" w:rsidR="009241A1" w:rsidRPr="009241A1" w:rsidRDefault="009241A1" w:rsidP="009241A1">
            <w:pPr>
              <w:tabs>
                <w:tab w:val="left" w:pos="3828"/>
              </w:tabs>
              <w:ind w:right="-33"/>
              <w:jc w:val="right"/>
              <w:rPr>
                <w:sz w:val="16"/>
                <w:szCs w:val="16"/>
              </w:rPr>
            </w:pPr>
            <w:r>
              <w:rPr>
                <w:sz w:val="16"/>
                <w:szCs w:val="16"/>
              </w:rPr>
              <w:t>-</w:t>
            </w:r>
          </w:p>
        </w:tc>
      </w:tr>
      <w:tr w:rsidR="009241A1" w:rsidRPr="009241A1" w14:paraId="53DC3040" w14:textId="12CB6F17" w:rsidTr="009241A1">
        <w:trPr>
          <w:trHeight w:val="157"/>
        </w:trPr>
        <w:tc>
          <w:tcPr>
            <w:tcW w:w="3056" w:type="dxa"/>
            <w:tcBorders>
              <w:top w:val="single" w:sz="4" w:space="0" w:color="auto"/>
            </w:tcBorders>
            <w:vAlign w:val="bottom"/>
          </w:tcPr>
          <w:p w14:paraId="06765980" w14:textId="77777777" w:rsidR="009241A1" w:rsidRPr="007C505A" w:rsidRDefault="009241A1" w:rsidP="001718C7">
            <w:pPr>
              <w:tabs>
                <w:tab w:val="left" w:pos="3828"/>
              </w:tabs>
              <w:ind w:firstLine="360"/>
              <w:jc w:val="both"/>
              <w:rPr>
                <w:sz w:val="12"/>
                <w:szCs w:val="16"/>
              </w:rPr>
            </w:pPr>
          </w:p>
        </w:tc>
        <w:tc>
          <w:tcPr>
            <w:tcW w:w="1277" w:type="dxa"/>
            <w:tcBorders>
              <w:top w:val="single" w:sz="4" w:space="0" w:color="auto"/>
            </w:tcBorders>
            <w:vAlign w:val="bottom"/>
          </w:tcPr>
          <w:p w14:paraId="055425E5" w14:textId="77777777" w:rsidR="009241A1" w:rsidRPr="007C505A" w:rsidRDefault="009241A1" w:rsidP="001718C7">
            <w:pPr>
              <w:tabs>
                <w:tab w:val="decimal" w:pos="36"/>
                <w:tab w:val="left" w:pos="3828"/>
              </w:tabs>
              <w:ind w:right="-33"/>
              <w:jc w:val="right"/>
              <w:rPr>
                <w:rFonts w:eastAsia="Arial Unicode MS"/>
                <w:iCs/>
                <w:sz w:val="12"/>
                <w:szCs w:val="16"/>
              </w:rPr>
            </w:pPr>
          </w:p>
        </w:tc>
        <w:tc>
          <w:tcPr>
            <w:tcW w:w="1278" w:type="dxa"/>
            <w:tcBorders>
              <w:top w:val="single" w:sz="4" w:space="0" w:color="auto"/>
            </w:tcBorders>
            <w:vAlign w:val="bottom"/>
          </w:tcPr>
          <w:p w14:paraId="083E83FB" w14:textId="77777777" w:rsidR="009241A1" w:rsidRPr="007C505A" w:rsidRDefault="009241A1" w:rsidP="001718C7">
            <w:pPr>
              <w:tabs>
                <w:tab w:val="decimal" w:pos="36"/>
                <w:tab w:val="left" w:pos="3828"/>
              </w:tabs>
              <w:ind w:right="-33"/>
              <w:jc w:val="right"/>
              <w:rPr>
                <w:rFonts w:eastAsia="Arial Unicode MS"/>
                <w:iCs/>
                <w:sz w:val="12"/>
                <w:szCs w:val="16"/>
              </w:rPr>
            </w:pPr>
          </w:p>
        </w:tc>
        <w:tc>
          <w:tcPr>
            <w:tcW w:w="1278" w:type="dxa"/>
            <w:tcBorders>
              <w:top w:val="single" w:sz="4" w:space="0" w:color="auto"/>
            </w:tcBorders>
            <w:vAlign w:val="bottom"/>
          </w:tcPr>
          <w:p w14:paraId="6159FA17" w14:textId="77777777" w:rsidR="009241A1" w:rsidRPr="007C505A" w:rsidRDefault="009241A1" w:rsidP="001718C7">
            <w:pPr>
              <w:tabs>
                <w:tab w:val="decimal" w:pos="36"/>
                <w:tab w:val="left" w:pos="3828"/>
              </w:tabs>
              <w:ind w:right="-33"/>
              <w:jc w:val="right"/>
              <w:rPr>
                <w:rFonts w:eastAsia="Arial Unicode MS"/>
                <w:iCs/>
                <w:sz w:val="12"/>
                <w:szCs w:val="16"/>
              </w:rPr>
            </w:pPr>
          </w:p>
        </w:tc>
        <w:tc>
          <w:tcPr>
            <w:tcW w:w="1278" w:type="dxa"/>
            <w:tcBorders>
              <w:top w:val="single" w:sz="4" w:space="0" w:color="auto"/>
            </w:tcBorders>
          </w:tcPr>
          <w:p w14:paraId="21717C94" w14:textId="77777777" w:rsidR="009241A1" w:rsidRPr="007C505A" w:rsidRDefault="009241A1" w:rsidP="001718C7">
            <w:pPr>
              <w:tabs>
                <w:tab w:val="decimal" w:pos="36"/>
                <w:tab w:val="left" w:pos="3828"/>
              </w:tabs>
              <w:ind w:right="-33"/>
              <w:jc w:val="right"/>
              <w:rPr>
                <w:rFonts w:eastAsia="Arial Unicode MS"/>
                <w:iCs/>
                <w:sz w:val="12"/>
                <w:szCs w:val="16"/>
              </w:rPr>
            </w:pPr>
          </w:p>
        </w:tc>
      </w:tr>
      <w:tr w:rsidR="009241A1" w:rsidRPr="009241A1" w14:paraId="0691A937" w14:textId="19C50E96" w:rsidTr="009241A1">
        <w:trPr>
          <w:trHeight w:val="157"/>
        </w:trPr>
        <w:tc>
          <w:tcPr>
            <w:tcW w:w="3056" w:type="dxa"/>
            <w:tcBorders>
              <w:bottom w:val="single" w:sz="8" w:space="0" w:color="auto"/>
            </w:tcBorders>
            <w:vAlign w:val="bottom"/>
          </w:tcPr>
          <w:p w14:paraId="4133F6AB" w14:textId="77777777" w:rsidR="009241A1" w:rsidRPr="009241A1" w:rsidRDefault="009241A1" w:rsidP="009241A1">
            <w:pPr>
              <w:tabs>
                <w:tab w:val="left" w:pos="3828"/>
              </w:tabs>
              <w:rPr>
                <w:rFonts w:eastAsia="Arial Unicode MS"/>
                <w:b/>
                <w:sz w:val="16"/>
                <w:szCs w:val="16"/>
              </w:rPr>
            </w:pPr>
            <w:r w:rsidRPr="009241A1">
              <w:rPr>
                <w:b/>
                <w:iCs/>
                <w:sz w:val="16"/>
                <w:szCs w:val="16"/>
              </w:rPr>
              <w:t>Dönem Sonu Bakiyesi</w:t>
            </w:r>
          </w:p>
        </w:tc>
        <w:tc>
          <w:tcPr>
            <w:tcW w:w="1277" w:type="dxa"/>
            <w:tcBorders>
              <w:bottom w:val="single" w:sz="8" w:space="0" w:color="auto"/>
            </w:tcBorders>
          </w:tcPr>
          <w:p w14:paraId="018ADBC9" w14:textId="2E24E63F" w:rsidR="009241A1" w:rsidRPr="009241A1" w:rsidRDefault="009241A1" w:rsidP="009241A1">
            <w:pPr>
              <w:tabs>
                <w:tab w:val="left" w:pos="3828"/>
              </w:tabs>
              <w:ind w:right="-33"/>
              <w:jc w:val="right"/>
              <w:rPr>
                <w:b/>
                <w:sz w:val="16"/>
                <w:szCs w:val="16"/>
              </w:rPr>
            </w:pPr>
            <w:r w:rsidRPr="009241A1">
              <w:rPr>
                <w:sz w:val="16"/>
                <w:szCs w:val="16"/>
              </w:rPr>
              <w:t>113</w:t>
            </w:r>
            <w:r>
              <w:rPr>
                <w:sz w:val="16"/>
                <w:szCs w:val="16"/>
              </w:rPr>
              <w:t>.</w:t>
            </w:r>
            <w:r w:rsidRPr="009241A1">
              <w:rPr>
                <w:sz w:val="16"/>
                <w:szCs w:val="16"/>
              </w:rPr>
              <w:t>958</w:t>
            </w:r>
            <w:r>
              <w:rPr>
                <w:sz w:val="16"/>
                <w:szCs w:val="16"/>
              </w:rPr>
              <w:t>.</w:t>
            </w:r>
            <w:r w:rsidRPr="009241A1">
              <w:rPr>
                <w:sz w:val="16"/>
                <w:szCs w:val="16"/>
              </w:rPr>
              <w:t>859</w:t>
            </w:r>
          </w:p>
        </w:tc>
        <w:tc>
          <w:tcPr>
            <w:tcW w:w="1278" w:type="dxa"/>
            <w:tcBorders>
              <w:bottom w:val="single" w:sz="8" w:space="0" w:color="auto"/>
            </w:tcBorders>
          </w:tcPr>
          <w:p w14:paraId="471E6371" w14:textId="5437E6EA" w:rsidR="009241A1" w:rsidRPr="009241A1" w:rsidRDefault="009241A1" w:rsidP="009241A1">
            <w:pPr>
              <w:tabs>
                <w:tab w:val="left" w:pos="3828"/>
              </w:tabs>
              <w:ind w:right="-33"/>
              <w:jc w:val="right"/>
              <w:rPr>
                <w:b/>
                <w:sz w:val="16"/>
                <w:szCs w:val="16"/>
              </w:rPr>
            </w:pPr>
            <w:r w:rsidRPr="009241A1">
              <w:rPr>
                <w:sz w:val="16"/>
                <w:szCs w:val="16"/>
              </w:rPr>
              <w:t>983</w:t>
            </w:r>
            <w:r>
              <w:rPr>
                <w:sz w:val="16"/>
                <w:szCs w:val="16"/>
              </w:rPr>
              <w:t>.</w:t>
            </w:r>
            <w:r w:rsidRPr="009241A1">
              <w:rPr>
                <w:sz w:val="16"/>
                <w:szCs w:val="16"/>
              </w:rPr>
              <w:t>580</w:t>
            </w:r>
          </w:p>
        </w:tc>
        <w:tc>
          <w:tcPr>
            <w:tcW w:w="1278" w:type="dxa"/>
            <w:tcBorders>
              <w:bottom w:val="single" w:sz="8" w:space="0" w:color="auto"/>
            </w:tcBorders>
          </w:tcPr>
          <w:p w14:paraId="73D9D372" w14:textId="65FCA541" w:rsidR="009241A1" w:rsidRPr="009241A1" w:rsidRDefault="009241A1" w:rsidP="009241A1">
            <w:pPr>
              <w:tabs>
                <w:tab w:val="left" w:pos="3828"/>
              </w:tabs>
              <w:ind w:right="-33"/>
              <w:jc w:val="right"/>
              <w:rPr>
                <w:b/>
                <w:sz w:val="16"/>
                <w:szCs w:val="16"/>
              </w:rPr>
            </w:pPr>
            <w:r w:rsidRPr="009241A1">
              <w:rPr>
                <w:sz w:val="16"/>
                <w:szCs w:val="16"/>
              </w:rPr>
              <w:t>1</w:t>
            </w:r>
            <w:r>
              <w:rPr>
                <w:sz w:val="16"/>
                <w:szCs w:val="16"/>
              </w:rPr>
              <w:t>.</w:t>
            </w:r>
            <w:r w:rsidRPr="009241A1">
              <w:rPr>
                <w:sz w:val="16"/>
                <w:szCs w:val="16"/>
              </w:rPr>
              <w:t>066</w:t>
            </w:r>
            <w:r>
              <w:rPr>
                <w:sz w:val="16"/>
                <w:szCs w:val="16"/>
              </w:rPr>
              <w:t>.</w:t>
            </w:r>
            <w:r w:rsidRPr="009241A1">
              <w:rPr>
                <w:sz w:val="16"/>
                <w:szCs w:val="16"/>
              </w:rPr>
              <w:t>850</w:t>
            </w:r>
          </w:p>
        </w:tc>
        <w:tc>
          <w:tcPr>
            <w:tcW w:w="1278" w:type="dxa"/>
            <w:tcBorders>
              <w:bottom w:val="single" w:sz="8" w:space="0" w:color="auto"/>
            </w:tcBorders>
          </w:tcPr>
          <w:p w14:paraId="37CD5BA5" w14:textId="702B1E45" w:rsidR="009241A1" w:rsidRPr="009241A1" w:rsidRDefault="009241A1" w:rsidP="009241A1">
            <w:pPr>
              <w:tabs>
                <w:tab w:val="left" w:pos="3828"/>
              </w:tabs>
              <w:ind w:right="-33"/>
              <w:jc w:val="right"/>
              <w:rPr>
                <w:b/>
                <w:sz w:val="16"/>
                <w:szCs w:val="16"/>
              </w:rPr>
            </w:pPr>
            <w:r w:rsidRPr="009241A1">
              <w:rPr>
                <w:sz w:val="16"/>
                <w:szCs w:val="16"/>
              </w:rPr>
              <w:t>116</w:t>
            </w:r>
            <w:r>
              <w:rPr>
                <w:sz w:val="16"/>
                <w:szCs w:val="16"/>
              </w:rPr>
              <w:t>.</w:t>
            </w:r>
            <w:r w:rsidRPr="009241A1">
              <w:rPr>
                <w:sz w:val="16"/>
                <w:szCs w:val="16"/>
              </w:rPr>
              <w:t>009</w:t>
            </w:r>
            <w:r>
              <w:rPr>
                <w:sz w:val="16"/>
                <w:szCs w:val="16"/>
              </w:rPr>
              <w:t>.</w:t>
            </w:r>
            <w:r w:rsidRPr="009241A1">
              <w:rPr>
                <w:sz w:val="16"/>
                <w:szCs w:val="16"/>
              </w:rPr>
              <w:t>289</w:t>
            </w:r>
          </w:p>
        </w:tc>
      </w:tr>
    </w:tbl>
    <w:p w14:paraId="66639D7D" w14:textId="77777777" w:rsidR="001718C7" w:rsidRPr="007C505A" w:rsidRDefault="001718C7" w:rsidP="001718C7">
      <w:pPr>
        <w:pStyle w:val="GvdeMetniGirintisi"/>
        <w:tabs>
          <w:tab w:val="left" w:pos="540"/>
        </w:tabs>
        <w:ind w:firstLine="0"/>
        <w:rPr>
          <w:b/>
          <w:sz w:val="12"/>
          <w:szCs w:val="20"/>
        </w:rPr>
      </w:pPr>
    </w:p>
    <w:p w14:paraId="329ABDC1" w14:textId="099B84CC" w:rsidR="00136C29" w:rsidRPr="004C117E" w:rsidRDefault="001718C7" w:rsidP="001B0FA2">
      <w:pPr>
        <w:pStyle w:val="GvdeMetniGirintisi"/>
        <w:tabs>
          <w:tab w:val="left" w:pos="540"/>
        </w:tabs>
        <w:ind w:left="1276" w:hanging="425"/>
        <w:rPr>
          <w:b/>
          <w:sz w:val="20"/>
          <w:szCs w:val="20"/>
        </w:rPr>
      </w:pPr>
      <w:r>
        <w:rPr>
          <w:b/>
          <w:sz w:val="20"/>
          <w:szCs w:val="20"/>
        </w:rPr>
        <w:t>m</w:t>
      </w:r>
      <w:r w:rsidR="00136C29" w:rsidRPr="004C117E">
        <w:rPr>
          <w:b/>
          <w:sz w:val="20"/>
          <w:szCs w:val="20"/>
        </w:rPr>
        <w:t>)</w:t>
      </w:r>
      <w:r w:rsidR="00136C29" w:rsidRPr="004C117E">
        <w:rPr>
          <w:b/>
          <w:sz w:val="20"/>
          <w:szCs w:val="20"/>
        </w:rPr>
        <w:tab/>
        <w:t xml:space="preserve">Zarar niteliğindeki krediler ve diğer alacaklar için tasfiye politikasının ana hatları: </w:t>
      </w:r>
    </w:p>
    <w:p w14:paraId="756E52ED" w14:textId="77777777" w:rsidR="00136C29" w:rsidRPr="007C505A" w:rsidRDefault="00136C29" w:rsidP="000367AE">
      <w:pPr>
        <w:pStyle w:val="GvdeMetniGirintisi"/>
        <w:tabs>
          <w:tab w:val="left" w:pos="540"/>
        </w:tabs>
        <w:ind w:left="540" w:hanging="360"/>
        <w:rPr>
          <w:rFonts w:eastAsia="Arial Unicode MS"/>
          <w:b/>
          <w:sz w:val="12"/>
          <w:szCs w:val="16"/>
        </w:rPr>
      </w:pPr>
    </w:p>
    <w:p w14:paraId="67CEBA44" w14:textId="15779D33" w:rsidR="008B4A32" w:rsidRPr="004C117E" w:rsidRDefault="008B4A32" w:rsidP="001B0FA2">
      <w:pPr>
        <w:ind w:left="851"/>
        <w:jc w:val="both"/>
        <w:rPr>
          <w:bCs/>
          <w:iCs/>
          <w:sz w:val="20"/>
          <w:szCs w:val="20"/>
        </w:rPr>
      </w:pPr>
      <w:r w:rsidRPr="004C117E">
        <w:rPr>
          <w:bCs/>
          <w:iCs/>
          <w:sz w:val="20"/>
          <w:szCs w:val="20"/>
        </w:rPr>
        <w:t>Banka tarafından kredi işlemlerinden kaynaklanan alacakların tahsili amacıyla başlatılacak icra takiplerinde borçlu ve borçla ilgililerin malvarlıkları ile Banka alacaklarının teminatını teşkil eden maddi teminatların paraya çevrilmesi süreciyle işleyecek olup</w:t>
      </w:r>
      <w:r w:rsidR="00B5508A" w:rsidRPr="004C117E">
        <w:rPr>
          <w:bCs/>
          <w:iCs/>
          <w:sz w:val="20"/>
          <w:szCs w:val="20"/>
        </w:rPr>
        <w:t>,</w:t>
      </w:r>
      <w:r w:rsidRPr="004C117E">
        <w:rPr>
          <w:bCs/>
          <w:iCs/>
          <w:sz w:val="20"/>
          <w:szCs w:val="20"/>
        </w:rPr>
        <w:t xml:space="preserve"> işleyecek bu sürecin yanı sıra Banka alacaklarının idari yollardan tahsil ve tasfiyesine çalışacaktır.</w:t>
      </w:r>
    </w:p>
    <w:p w14:paraId="27E6E0DD" w14:textId="77777777" w:rsidR="00AC367B" w:rsidRPr="007C505A" w:rsidRDefault="00AC367B" w:rsidP="000367AE">
      <w:pPr>
        <w:pStyle w:val="GvdeMetniGirintisi"/>
        <w:tabs>
          <w:tab w:val="left" w:pos="324"/>
        </w:tabs>
        <w:ind w:firstLine="18"/>
        <w:rPr>
          <w:b/>
          <w:sz w:val="12"/>
          <w:szCs w:val="6"/>
        </w:rPr>
      </w:pPr>
    </w:p>
    <w:p w14:paraId="79A2DA87" w14:textId="40AA5E81" w:rsidR="00136C29" w:rsidRPr="004C117E" w:rsidRDefault="001718C7" w:rsidP="001B0FA2">
      <w:pPr>
        <w:pStyle w:val="GvdeMetniGirintisi"/>
        <w:tabs>
          <w:tab w:val="left" w:pos="1276"/>
        </w:tabs>
        <w:ind w:left="851" w:firstLine="18"/>
        <w:rPr>
          <w:rFonts w:eastAsia="Arial Unicode MS"/>
          <w:b/>
          <w:sz w:val="20"/>
          <w:szCs w:val="20"/>
        </w:rPr>
      </w:pPr>
      <w:r>
        <w:rPr>
          <w:b/>
          <w:sz w:val="20"/>
          <w:szCs w:val="20"/>
        </w:rPr>
        <w:t>n</w:t>
      </w:r>
      <w:r w:rsidR="00136C29" w:rsidRPr="004C117E">
        <w:rPr>
          <w:b/>
          <w:sz w:val="20"/>
          <w:szCs w:val="20"/>
        </w:rPr>
        <w:t>)</w:t>
      </w:r>
      <w:r w:rsidR="00136C29" w:rsidRPr="004C117E">
        <w:rPr>
          <w:b/>
          <w:sz w:val="20"/>
          <w:szCs w:val="20"/>
        </w:rPr>
        <w:tab/>
      </w:r>
      <w:r w:rsidR="003747ED" w:rsidRPr="004C117E">
        <w:rPr>
          <w:b/>
          <w:sz w:val="20"/>
          <w:szCs w:val="20"/>
        </w:rPr>
        <w:t>Kayıttan düşme politikasına ilişkin açıklamalar</w:t>
      </w:r>
    </w:p>
    <w:p w14:paraId="77A66BE5" w14:textId="77777777" w:rsidR="00136C29" w:rsidRPr="00EE717F" w:rsidRDefault="00136C29" w:rsidP="001B0FA2">
      <w:pPr>
        <w:autoSpaceDE w:val="0"/>
        <w:autoSpaceDN w:val="0"/>
        <w:adjustRightInd w:val="0"/>
        <w:ind w:left="851"/>
        <w:rPr>
          <w:sz w:val="12"/>
          <w:szCs w:val="16"/>
        </w:rPr>
      </w:pPr>
    </w:p>
    <w:p w14:paraId="7650185E" w14:textId="77777777" w:rsidR="00B71DC1" w:rsidRDefault="008B4A32" w:rsidP="00006491">
      <w:pPr>
        <w:ind w:left="851" w:right="142"/>
        <w:jc w:val="both"/>
        <w:rPr>
          <w:rFonts w:eastAsia="Arial Unicode MS"/>
          <w:bCs/>
        </w:rPr>
        <w:sectPr w:rsidR="00B71DC1" w:rsidSect="000367AE">
          <w:footerReference w:type="default" r:id="rId124"/>
          <w:pgSz w:w="11907" w:h="16840" w:code="9"/>
          <w:pgMar w:top="1134" w:right="1134" w:bottom="1134" w:left="1701" w:header="851" w:footer="851" w:gutter="0"/>
          <w:cols w:space="708"/>
          <w:docGrid w:linePitch="360"/>
        </w:sectPr>
      </w:pPr>
      <w:r w:rsidRPr="004C117E">
        <w:rPr>
          <w:sz w:val="20"/>
          <w:szCs w:val="20"/>
        </w:rPr>
        <w:t>Kredilerin Sınıflandırılması ve Bunlar İçin Ayırılacak Karşılıklara İlişkin Usul ve Esaslar Hakkında Yönetmelik’in 8.maddesi uyarınca; “Beşinci Grup-Zarar Niteliğindeki Krediler” altında sınıflandırılan ve borçlunun temerrüdü nedeniyle ömür boyu beklenen kredi zararı karşılığı veya özel karşılık ayrılan kredilerin geri kazanılmasına ilişkin makul beklentiler bulunmayan kısmı</w:t>
      </w:r>
      <w:r w:rsidR="00B5508A" w:rsidRPr="004C117E">
        <w:rPr>
          <w:sz w:val="20"/>
          <w:szCs w:val="20"/>
        </w:rPr>
        <w:t>,</w:t>
      </w:r>
      <w:r w:rsidRPr="004C117E">
        <w:rPr>
          <w:sz w:val="20"/>
          <w:szCs w:val="20"/>
        </w:rPr>
        <w:t xml:space="preserve"> bu grupta sınıflandırılmalarını takip eden ilk raporlama döneminden itibaren TFRS 9 kapsamında kayıtlardan düşülebilecektir.</w:t>
      </w:r>
      <w:r w:rsidR="00A700B1" w:rsidRPr="004C117E">
        <w:rPr>
          <w:rFonts w:eastAsia="Arial Unicode MS"/>
          <w:bCs/>
        </w:rPr>
        <w:t xml:space="preserve"> </w:t>
      </w:r>
      <w:r w:rsidR="00A700B1" w:rsidRPr="004C117E">
        <w:rPr>
          <w:rFonts w:eastAsia="Arial Unicode MS"/>
          <w:bCs/>
          <w:sz w:val="20"/>
          <w:szCs w:val="20"/>
        </w:rPr>
        <w:t>Kredilerin kayıtlardan düşülmesi bir muhasebe uygulamasıdır ve alacak hakkından vazgeçilmesi sonucunu doğurmamaktadır.</w:t>
      </w:r>
      <w:r w:rsidR="00A700B1" w:rsidRPr="004C117E">
        <w:rPr>
          <w:rFonts w:eastAsia="Arial Unicode MS"/>
          <w:bCs/>
        </w:rPr>
        <w:t xml:space="preserve"> </w:t>
      </w:r>
    </w:p>
    <w:p w14:paraId="699B7612" w14:textId="2D41B554" w:rsidR="001B0FA2" w:rsidRPr="004C117E" w:rsidRDefault="001B0FA2" w:rsidP="001B0FA2">
      <w:pPr>
        <w:ind w:left="720" w:hanging="720"/>
        <w:rPr>
          <w:b/>
          <w:sz w:val="20"/>
          <w:szCs w:val="20"/>
        </w:rPr>
      </w:pPr>
      <w:r w:rsidRPr="004C117E">
        <w:rPr>
          <w:b/>
          <w:sz w:val="20"/>
          <w:szCs w:val="20"/>
        </w:rPr>
        <w:lastRenderedPageBreak/>
        <w:t xml:space="preserve">Konsolide </w:t>
      </w:r>
      <w:r w:rsidR="00CC43E6" w:rsidRPr="004C117E">
        <w:rPr>
          <w:b/>
          <w:sz w:val="20"/>
          <w:szCs w:val="20"/>
        </w:rPr>
        <w:t xml:space="preserve">Olmayan Finansal Tablolara İlişkin Açıklama </w:t>
      </w:r>
      <w:r w:rsidR="00CC43E6">
        <w:rPr>
          <w:b/>
          <w:sz w:val="20"/>
          <w:szCs w:val="20"/>
        </w:rPr>
        <w:t>v</w:t>
      </w:r>
      <w:r w:rsidR="00CC43E6" w:rsidRPr="004C117E">
        <w:rPr>
          <w:b/>
          <w:sz w:val="20"/>
          <w:szCs w:val="20"/>
        </w:rPr>
        <w:t>e Dipnotlar (</w:t>
      </w:r>
      <w:r w:rsidRPr="004C117E">
        <w:rPr>
          <w:b/>
          <w:sz w:val="20"/>
          <w:szCs w:val="20"/>
        </w:rPr>
        <w:t>Devamı</w:t>
      </w:r>
      <w:r w:rsidR="00CC43E6" w:rsidRPr="004C117E">
        <w:rPr>
          <w:b/>
          <w:sz w:val="20"/>
          <w:szCs w:val="20"/>
        </w:rPr>
        <w:t>)</w:t>
      </w:r>
    </w:p>
    <w:p w14:paraId="0C0D7279" w14:textId="77777777" w:rsidR="001B0FA2" w:rsidRPr="004C117E" w:rsidRDefault="001B0FA2" w:rsidP="001B0FA2">
      <w:pPr>
        <w:ind w:left="851"/>
        <w:jc w:val="both"/>
        <w:rPr>
          <w:sz w:val="16"/>
          <w:szCs w:val="16"/>
        </w:rPr>
      </w:pPr>
    </w:p>
    <w:p w14:paraId="7AED4EF1" w14:textId="313271D7" w:rsidR="001B0FA2" w:rsidRPr="004C117E" w:rsidRDefault="001B0FA2" w:rsidP="003E333B">
      <w:pPr>
        <w:pStyle w:val="ListeParagraf"/>
        <w:numPr>
          <w:ilvl w:val="0"/>
          <w:numId w:val="36"/>
        </w:numPr>
        <w:ind w:left="851" w:hanging="851"/>
        <w:jc w:val="both"/>
        <w:rPr>
          <w:b/>
          <w:sz w:val="20"/>
          <w:szCs w:val="20"/>
        </w:rPr>
      </w:pPr>
      <w:r w:rsidRPr="004C117E">
        <w:rPr>
          <w:b/>
          <w:sz w:val="20"/>
          <w:szCs w:val="20"/>
        </w:rPr>
        <w:t xml:space="preserve">Bilançonun </w:t>
      </w:r>
      <w:r w:rsidR="00CC43E6" w:rsidRPr="004C117E">
        <w:rPr>
          <w:b/>
          <w:sz w:val="20"/>
          <w:szCs w:val="20"/>
        </w:rPr>
        <w:t xml:space="preserve">Aktif Hesaplarına İlişkin Açıklama </w:t>
      </w:r>
      <w:r w:rsidR="00CC43E6">
        <w:rPr>
          <w:b/>
          <w:sz w:val="20"/>
          <w:szCs w:val="20"/>
        </w:rPr>
        <w:t>v</w:t>
      </w:r>
      <w:r w:rsidR="00CC43E6" w:rsidRPr="004C117E">
        <w:rPr>
          <w:b/>
          <w:sz w:val="20"/>
          <w:szCs w:val="20"/>
        </w:rPr>
        <w:t>e Dipnotlar (</w:t>
      </w:r>
      <w:r w:rsidRPr="004C117E">
        <w:rPr>
          <w:b/>
          <w:sz w:val="20"/>
          <w:szCs w:val="20"/>
        </w:rPr>
        <w:t>Devamı</w:t>
      </w:r>
      <w:r w:rsidR="00CC43E6" w:rsidRPr="004C117E">
        <w:rPr>
          <w:b/>
          <w:sz w:val="20"/>
          <w:szCs w:val="20"/>
        </w:rPr>
        <w:t>)</w:t>
      </w:r>
    </w:p>
    <w:p w14:paraId="7CFA5C39" w14:textId="77777777" w:rsidR="001B0FA2" w:rsidRPr="00EE717F" w:rsidRDefault="001B0FA2" w:rsidP="001B0FA2">
      <w:pPr>
        <w:pStyle w:val="ListeParagraf"/>
        <w:ind w:left="1571"/>
        <w:jc w:val="both"/>
        <w:rPr>
          <w:sz w:val="16"/>
          <w:szCs w:val="18"/>
          <w:lang w:eastAsia="en-US"/>
        </w:rPr>
      </w:pPr>
    </w:p>
    <w:p w14:paraId="2BB0ED78" w14:textId="77462277" w:rsidR="001B0FA2" w:rsidRDefault="001B0FA2" w:rsidP="001B0FA2">
      <w:pPr>
        <w:pStyle w:val="GvdeMetniGirintisi"/>
        <w:ind w:left="851" w:hanging="851"/>
        <w:jc w:val="left"/>
        <w:rPr>
          <w:b/>
          <w:sz w:val="20"/>
          <w:szCs w:val="20"/>
        </w:rPr>
      </w:pPr>
      <w:r w:rsidRPr="004C117E">
        <w:rPr>
          <w:b/>
          <w:sz w:val="20"/>
          <w:szCs w:val="20"/>
        </w:rPr>
        <w:t>6.</w:t>
      </w:r>
      <w:r w:rsidRPr="004C117E">
        <w:rPr>
          <w:b/>
          <w:sz w:val="20"/>
          <w:szCs w:val="20"/>
        </w:rPr>
        <w:tab/>
        <w:t>Kredilere ilişkin açıklamalar (Devamı)</w:t>
      </w:r>
      <w:r w:rsidR="00CC43E6">
        <w:rPr>
          <w:b/>
          <w:sz w:val="20"/>
          <w:szCs w:val="20"/>
        </w:rPr>
        <w:t>:</w:t>
      </w:r>
    </w:p>
    <w:p w14:paraId="1EB45CFF" w14:textId="77777777" w:rsidR="00CC43E6" w:rsidRPr="00EE717F" w:rsidRDefault="00CC43E6" w:rsidP="001B0FA2">
      <w:pPr>
        <w:pStyle w:val="GvdeMetniGirintisi"/>
        <w:ind w:left="851" w:hanging="851"/>
        <w:jc w:val="left"/>
        <w:rPr>
          <w:b/>
          <w:sz w:val="16"/>
          <w:szCs w:val="20"/>
        </w:rPr>
      </w:pPr>
    </w:p>
    <w:p w14:paraId="003C7F4A" w14:textId="77777777" w:rsidR="00CC43E6" w:rsidRPr="00CC43E6" w:rsidRDefault="00CC43E6" w:rsidP="00CC43E6">
      <w:pPr>
        <w:pStyle w:val="GvdeMetniGirintisi"/>
        <w:tabs>
          <w:tab w:val="left" w:pos="1080"/>
        </w:tabs>
        <w:ind w:left="851" w:firstLine="0"/>
        <w:rPr>
          <w:sz w:val="20"/>
          <w:szCs w:val="20"/>
          <w:lang w:eastAsia="tr-TR"/>
        </w:rPr>
      </w:pPr>
      <w:r w:rsidRPr="00CC43E6">
        <w:rPr>
          <w:sz w:val="20"/>
          <w:szCs w:val="20"/>
          <w:lang w:eastAsia="tr-TR"/>
        </w:rPr>
        <w:t xml:space="preserve">Tahsil imkanı kalmayan kredilerin yukarıdaki hüküm kapsamında kayıtlardan düşülmesi bir muhasebe </w:t>
      </w:r>
    </w:p>
    <w:p w14:paraId="329EEA97" w14:textId="11D5F870" w:rsidR="001B0FA2" w:rsidRDefault="00CC43E6" w:rsidP="00CC43E6">
      <w:pPr>
        <w:pStyle w:val="GvdeMetniGirintisi"/>
        <w:tabs>
          <w:tab w:val="left" w:pos="1080"/>
        </w:tabs>
        <w:ind w:left="851" w:firstLine="0"/>
        <w:rPr>
          <w:sz w:val="20"/>
          <w:szCs w:val="20"/>
          <w:lang w:eastAsia="tr-TR"/>
        </w:rPr>
      </w:pPr>
      <w:r w:rsidRPr="00CC43E6">
        <w:rPr>
          <w:sz w:val="20"/>
          <w:szCs w:val="20"/>
          <w:lang w:eastAsia="tr-TR"/>
        </w:rPr>
        <w:t>uygulaması olup, alacak hakkından vazgeçilmesi sonucu doğurmamaktadır.</w:t>
      </w:r>
    </w:p>
    <w:p w14:paraId="58A8A938" w14:textId="77777777" w:rsidR="00CC43E6" w:rsidRPr="00EE717F" w:rsidRDefault="00CC43E6" w:rsidP="00CC43E6">
      <w:pPr>
        <w:pStyle w:val="GvdeMetniGirintisi"/>
        <w:tabs>
          <w:tab w:val="left" w:pos="1080"/>
        </w:tabs>
        <w:ind w:left="851" w:firstLine="0"/>
        <w:rPr>
          <w:sz w:val="16"/>
          <w:szCs w:val="20"/>
          <w:lang w:eastAsia="tr-TR"/>
        </w:rPr>
      </w:pPr>
    </w:p>
    <w:p w14:paraId="275E15B2" w14:textId="03913E41" w:rsidR="008B4A32" w:rsidRPr="004C117E" w:rsidRDefault="008B4A32" w:rsidP="001B0FA2">
      <w:pPr>
        <w:pStyle w:val="GvdeMetniGirintisi"/>
        <w:tabs>
          <w:tab w:val="left" w:pos="1080"/>
        </w:tabs>
        <w:ind w:left="851" w:firstLine="0"/>
        <w:rPr>
          <w:sz w:val="20"/>
          <w:szCs w:val="20"/>
          <w:lang w:eastAsia="tr-TR"/>
        </w:rPr>
      </w:pPr>
      <w:r w:rsidRPr="004C117E">
        <w:rPr>
          <w:sz w:val="20"/>
          <w:szCs w:val="20"/>
          <w:lang w:eastAsia="tr-TR"/>
        </w:rPr>
        <w:t>Takipteki alacakların aktiften silinmesinde Banka’nın genel politikası</w:t>
      </w:r>
      <w:r w:rsidR="00B5508A" w:rsidRPr="004C117E">
        <w:rPr>
          <w:sz w:val="20"/>
          <w:szCs w:val="20"/>
          <w:lang w:eastAsia="tr-TR"/>
        </w:rPr>
        <w:t>,</w:t>
      </w:r>
      <w:r w:rsidRPr="004C117E">
        <w:rPr>
          <w:sz w:val="20"/>
          <w:szCs w:val="20"/>
          <w:lang w:eastAsia="tr-TR"/>
        </w:rPr>
        <w:t xml:space="preserve"> hukuki takip sürecinde tahsilinin mümkün olmadığına kanaat getirilen alacakların Banka üst yönetimi tarafından alınan karar doğrultusunda aktiften silinmesi yönündedir. 202</w:t>
      </w:r>
      <w:r w:rsidR="00D71A5D">
        <w:rPr>
          <w:sz w:val="20"/>
          <w:szCs w:val="20"/>
          <w:lang w:eastAsia="tr-TR"/>
        </w:rPr>
        <w:t>5</w:t>
      </w:r>
      <w:r w:rsidRPr="004C117E">
        <w:rPr>
          <w:sz w:val="20"/>
          <w:szCs w:val="20"/>
          <w:lang w:eastAsia="tr-TR"/>
        </w:rPr>
        <w:t xml:space="preserve"> yılı içerisinde tahsilinin mümkün olmadığına kanaat getirilen kredilere ilişkin </w:t>
      </w:r>
      <w:r w:rsidR="0022191F" w:rsidRPr="004C117E">
        <w:rPr>
          <w:sz w:val="20"/>
          <w:szCs w:val="20"/>
          <w:lang w:eastAsia="tr-TR"/>
        </w:rPr>
        <w:t xml:space="preserve">terkin bulunmamaktadır </w:t>
      </w:r>
      <w:r w:rsidRPr="004C117E">
        <w:rPr>
          <w:sz w:val="20"/>
          <w:szCs w:val="20"/>
          <w:lang w:eastAsia="tr-TR"/>
        </w:rPr>
        <w:t>(31 Aralık 20</w:t>
      </w:r>
      <w:r w:rsidR="0022191F" w:rsidRPr="004C117E">
        <w:rPr>
          <w:sz w:val="20"/>
          <w:szCs w:val="20"/>
          <w:lang w:eastAsia="tr-TR"/>
        </w:rPr>
        <w:t>2</w:t>
      </w:r>
      <w:r w:rsidR="001531BA">
        <w:rPr>
          <w:sz w:val="20"/>
          <w:szCs w:val="20"/>
          <w:lang w:eastAsia="tr-TR"/>
        </w:rPr>
        <w:t>4</w:t>
      </w:r>
      <w:r w:rsidRPr="004C117E">
        <w:rPr>
          <w:sz w:val="20"/>
          <w:szCs w:val="20"/>
          <w:lang w:eastAsia="tr-TR"/>
        </w:rPr>
        <w:t xml:space="preserve">: </w:t>
      </w:r>
      <w:r w:rsidR="00863CB9" w:rsidRPr="004C117E">
        <w:rPr>
          <w:sz w:val="20"/>
          <w:szCs w:val="20"/>
          <w:lang w:eastAsia="tr-TR"/>
        </w:rPr>
        <w:t>Bulunmamaktadır</w:t>
      </w:r>
      <w:r w:rsidRPr="004C117E">
        <w:rPr>
          <w:sz w:val="20"/>
          <w:szCs w:val="20"/>
          <w:lang w:eastAsia="tr-TR"/>
        </w:rPr>
        <w:t>).</w:t>
      </w:r>
    </w:p>
    <w:p w14:paraId="588BF891" w14:textId="77777777" w:rsidR="001B0FA2" w:rsidRPr="004C117E" w:rsidRDefault="001B0FA2" w:rsidP="000367AE">
      <w:pPr>
        <w:pStyle w:val="GvdeMetniGirintisi"/>
        <w:tabs>
          <w:tab w:val="left" w:pos="1080"/>
        </w:tabs>
        <w:ind w:hanging="70"/>
        <w:rPr>
          <w:sz w:val="20"/>
          <w:szCs w:val="20"/>
          <w:lang w:eastAsia="tr-TR"/>
        </w:rPr>
      </w:pPr>
    </w:p>
    <w:p w14:paraId="7E257819" w14:textId="6D623C84" w:rsidR="00C0078F" w:rsidRPr="004C117E" w:rsidRDefault="006969C9" w:rsidP="001B0FA2">
      <w:pPr>
        <w:pStyle w:val="GvdeMetniGirintisi"/>
        <w:tabs>
          <w:tab w:val="left" w:pos="1080"/>
        </w:tabs>
        <w:ind w:left="851" w:hanging="851"/>
        <w:rPr>
          <w:b/>
          <w:sz w:val="20"/>
          <w:szCs w:val="20"/>
        </w:rPr>
      </w:pPr>
      <w:r w:rsidRPr="004C117E">
        <w:rPr>
          <w:b/>
          <w:sz w:val="20"/>
          <w:szCs w:val="20"/>
        </w:rPr>
        <w:t>7</w:t>
      </w:r>
      <w:r w:rsidR="00136C29" w:rsidRPr="004C117E">
        <w:rPr>
          <w:b/>
          <w:sz w:val="20"/>
          <w:szCs w:val="20"/>
        </w:rPr>
        <w:t>.</w:t>
      </w:r>
      <w:r w:rsidR="00136C29" w:rsidRPr="004C117E">
        <w:rPr>
          <w:b/>
          <w:sz w:val="20"/>
          <w:szCs w:val="20"/>
        </w:rPr>
        <w:tab/>
      </w:r>
      <w:r w:rsidR="00413B47" w:rsidRPr="004C117E">
        <w:rPr>
          <w:b/>
          <w:sz w:val="20"/>
          <w:szCs w:val="20"/>
        </w:rPr>
        <w:t>İtfa edilmiş maliyeti üzerinden değerlenen finansal varlıklara ilişkin bilgiler</w:t>
      </w:r>
      <w:r w:rsidR="00136C29" w:rsidRPr="004C117E">
        <w:rPr>
          <w:b/>
          <w:sz w:val="20"/>
          <w:szCs w:val="20"/>
        </w:rPr>
        <w:t>:</w:t>
      </w:r>
    </w:p>
    <w:p w14:paraId="21141929" w14:textId="77777777" w:rsidR="005435C8" w:rsidRPr="004C117E" w:rsidRDefault="005435C8" w:rsidP="000367AE">
      <w:pPr>
        <w:tabs>
          <w:tab w:val="left" w:pos="720"/>
          <w:tab w:val="num" w:pos="851"/>
        </w:tabs>
        <w:autoSpaceDE w:val="0"/>
        <w:autoSpaceDN w:val="0"/>
        <w:adjustRightInd w:val="0"/>
        <w:jc w:val="both"/>
        <w:rPr>
          <w:sz w:val="20"/>
          <w:szCs w:val="20"/>
        </w:rPr>
      </w:pPr>
    </w:p>
    <w:p w14:paraId="7E7D5EA0" w14:textId="580BB82C" w:rsidR="00136C29" w:rsidRPr="004C117E" w:rsidRDefault="00413B47" w:rsidP="001B0FA2">
      <w:pPr>
        <w:pStyle w:val="GvdeMetniGirintisi"/>
        <w:numPr>
          <w:ilvl w:val="1"/>
          <w:numId w:val="3"/>
        </w:numPr>
        <w:tabs>
          <w:tab w:val="clear" w:pos="1146"/>
          <w:tab w:val="num" w:pos="1985"/>
        </w:tabs>
        <w:ind w:left="1276" w:hanging="425"/>
        <w:rPr>
          <w:b/>
          <w:sz w:val="20"/>
          <w:szCs w:val="20"/>
        </w:rPr>
      </w:pPr>
      <w:r w:rsidRPr="004C117E">
        <w:rPr>
          <w:b/>
          <w:sz w:val="20"/>
          <w:szCs w:val="20"/>
        </w:rPr>
        <w:t>İtfa edilmiş maliyeti üzerinden değerlenen devlet borçlanma senetlerine ilişkin bilgiler</w:t>
      </w:r>
      <w:r w:rsidR="00136C29" w:rsidRPr="004C117E">
        <w:rPr>
          <w:b/>
          <w:sz w:val="20"/>
          <w:szCs w:val="20"/>
        </w:rPr>
        <w:t>:</w:t>
      </w:r>
    </w:p>
    <w:p w14:paraId="2AA41098" w14:textId="77777777" w:rsidR="00FA267C" w:rsidRPr="00C9611C" w:rsidRDefault="00FA267C" w:rsidP="000367AE">
      <w:pPr>
        <w:pStyle w:val="GvdeMetniGirintisi"/>
        <w:tabs>
          <w:tab w:val="num" w:pos="851"/>
        </w:tabs>
        <w:ind w:left="720" w:firstLine="0"/>
        <w:rPr>
          <w:b/>
          <w:sz w:val="12"/>
        </w:rPr>
      </w:pPr>
    </w:p>
    <w:tbl>
      <w:tblPr>
        <w:tblW w:w="8217" w:type="dxa"/>
        <w:tblInd w:w="854" w:type="dxa"/>
        <w:tblLayout w:type="fixed"/>
        <w:tblCellMar>
          <w:left w:w="0" w:type="dxa"/>
          <w:right w:w="0" w:type="dxa"/>
        </w:tblCellMar>
        <w:tblLook w:val="0000" w:firstRow="0" w:lastRow="0" w:firstColumn="0" w:lastColumn="0" w:noHBand="0" w:noVBand="0"/>
      </w:tblPr>
      <w:tblGrid>
        <w:gridCol w:w="5179"/>
        <w:gridCol w:w="1519"/>
        <w:gridCol w:w="1519"/>
      </w:tblGrid>
      <w:tr w:rsidR="00F9584C" w:rsidRPr="004C117E" w14:paraId="67847CFA" w14:textId="77777777" w:rsidTr="001B0FA2">
        <w:trPr>
          <w:trHeight w:val="214"/>
        </w:trPr>
        <w:tc>
          <w:tcPr>
            <w:tcW w:w="5179" w:type="dxa"/>
            <w:shd w:val="clear" w:color="auto" w:fill="FFFFFF"/>
            <w:vAlign w:val="bottom"/>
          </w:tcPr>
          <w:p w14:paraId="31900C97" w14:textId="77777777" w:rsidR="00F9584C" w:rsidRPr="004C117E" w:rsidRDefault="00F9584C" w:rsidP="000367AE">
            <w:pPr>
              <w:jc w:val="both"/>
              <w:rPr>
                <w:b/>
                <w:sz w:val="20"/>
                <w:szCs w:val="20"/>
              </w:rPr>
            </w:pPr>
          </w:p>
        </w:tc>
        <w:tc>
          <w:tcPr>
            <w:tcW w:w="1519" w:type="dxa"/>
            <w:shd w:val="clear" w:color="auto" w:fill="FFFFFF"/>
            <w:vAlign w:val="center"/>
          </w:tcPr>
          <w:p w14:paraId="7E3FDBF0" w14:textId="77777777" w:rsidR="00F9584C" w:rsidRPr="004C117E" w:rsidRDefault="00F9584C" w:rsidP="001B0FA2">
            <w:pPr>
              <w:ind w:right="39"/>
              <w:jc w:val="right"/>
              <w:rPr>
                <w:rFonts w:eastAsia="Arial Unicode MS"/>
                <w:b/>
                <w:sz w:val="20"/>
                <w:szCs w:val="20"/>
              </w:rPr>
            </w:pPr>
            <w:r w:rsidRPr="004C117E">
              <w:rPr>
                <w:b/>
                <w:sz w:val="20"/>
                <w:szCs w:val="20"/>
              </w:rPr>
              <w:t>Cari Dönem</w:t>
            </w:r>
          </w:p>
        </w:tc>
        <w:tc>
          <w:tcPr>
            <w:tcW w:w="1519" w:type="dxa"/>
            <w:shd w:val="clear" w:color="auto" w:fill="FFFFFF"/>
            <w:vAlign w:val="center"/>
          </w:tcPr>
          <w:p w14:paraId="72E57348" w14:textId="77777777" w:rsidR="00F9584C" w:rsidRPr="004C117E" w:rsidRDefault="00F9584C" w:rsidP="001B0FA2">
            <w:pPr>
              <w:ind w:right="39"/>
              <w:jc w:val="right"/>
              <w:rPr>
                <w:rFonts w:eastAsia="Arial Unicode MS"/>
                <w:b/>
                <w:sz w:val="20"/>
                <w:szCs w:val="20"/>
              </w:rPr>
            </w:pPr>
            <w:r w:rsidRPr="004C117E">
              <w:rPr>
                <w:b/>
                <w:sz w:val="20"/>
                <w:szCs w:val="20"/>
              </w:rPr>
              <w:t>Önceki Dönem</w:t>
            </w:r>
          </w:p>
        </w:tc>
      </w:tr>
      <w:tr w:rsidR="00F9584C" w:rsidRPr="004C117E" w14:paraId="6BF27AA4" w14:textId="77777777" w:rsidTr="001B0FA2">
        <w:trPr>
          <w:trHeight w:val="166"/>
        </w:trPr>
        <w:tc>
          <w:tcPr>
            <w:tcW w:w="5179" w:type="dxa"/>
            <w:shd w:val="clear" w:color="auto" w:fill="FFFFFF"/>
            <w:vAlign w:val="bottom"/>
          </w:tcPr>
          <w:p w14:paraId="60BB6B58" w14:textId="77777777" w:rsidR="00F9584C" w:rsidRPr="004C117E" w:rsidRDefault="00F9584C" w:rsidP="000367AE">
            <w:pPr>
              <w:ind w:firstLine="360"/>
              <w:jc w:val="both"/>
              <w:rPr>
                <w:sz w:val="20"/>
                <w:szCs w:val="20"/>
              </w:rPr>
            </w:pPr>
          </w:p>
        </w:tc>
        <w:tc>
          <w:tcPr>
            <w:tcW w:w="1519" w:type="dxa"/>
          </w:tcPr>
          <w:p w14:paraId="1111F7B9" w14:textId="77777777" w:rsidR="00F9584C" w:rsidRPr="004C117E" w:rsidRDefault="00F9584C" w:rsidP="001B0FA2">
            <w:pPr>
              <w:ind w:right="39"/>
              <w:jc w:val="right"/>
              <w:rPr>
                <w:sz w:val="20"/>
                <w:szCs w:val="20"/>
              </w:rPr>
            </w:pPr>
          </w:p>
        </w:tc>
        <w:tc>
          <w:tcPr>
            <w:tcW w:w="1519" w:type="dxa"/>
            <w:vAlign w:val="bottom"/>
          </w:tcPr>
          <w:p w14:paraId="79592522" w14:textId="77777777" w:rsidR="00F9584C" w:rsidRPr="004C117E" w:rsidRDefault="00F9584C" w:rsidP="001B0FA2">
            <w:pPr>
              <w:ind w:right="39"/>
              <w:jc w:val="right"/>
              <w:rPr>
                <w:sz w:val="20"/>
                <w:szCs w:val="20"/>
              </w:rPr>
            </w:pPr>
          </w:p>
        </w:tc>
      </w:tr>
      <w:tr w:rsidR="00CC43E6" w:rsidRPr="004C117E" w14:paraId="66ADBD16" w14:textId="77777777" w:rsidTr="00CB3FA5">
        <w:trPr>
          <w:trHeight w:val="216"/>
        </w:trPr>
        <w:tc>
          <w:tcPr>
            <w:tcW w:w="5179" w:type="dxa"/>
            <w:shd w:val="clear" w:color="auto" w:fill="FFFFFF"/>
            <w:vAlign w:val="center"/>
          </w:tcPr>
          <w:p w14:paraId="5057D7FE" w14:textId="37138AE8" w:rsidR="00CC43E6" w:rsidRPr="004C117E" w:rsidRDefault="00CC43E6" w:rsidP="00CC43E6">
            <w:pPr>
              <w:pStyle w:val="Balk7"/>
              <w:ind w:left="0"/>
              <w:rPr>
                <w:rFonts w:ascii="Times New Roman" w:eastAsia="Arial Unicode MS" w:hAnsi="Times New Roman"/>
                <w:i w:val="0"/>
              </w:rPr>
            </w:pPr>
            <w:r w:rsidRPr="004C117E">
              <w:rPr>
                <w:rFonts w:ascii="Times New Roman" w:hAnsi="Times New Roman"/>
                <w:i w:val="0"/>
              </w:rPr>
              <w:t>Devlet Tahvili</w:t>
            </w:r>
            <w:r w:rsidRPr="004C117E">
              <w:rPr>
                <w:rFonts w:ascii="Times New Roman" w:hAnsi="Times New Roman"/>
                <w:bCs/>
                <w:i w:val="0"/>
              </w:rPr>
              <w:t xml:space="preserve"> </w:t>
            </w:r>
          </w:p>
        </w:tc>
        <w:tc>
          <w:tcPr>
            <w:tcW w:w="1519" w:type="dxa"/>
            <w:vAlign w:val="center"/>
          </w:tcPr>
          <w:p w14:paraId="55061333" w14:textId="1E11D827" w:rsidR="00CC43E6" w:rsidRPr="004C117E" w:rsidRDefault="00E8763E" w:rsidP="00CC43E6">
            <w:pPr>
              <w:ind w:right="39"/>
              <w:jc w:val="right"/>
              <w:rPr>
                <w:sz w:val="20"/>
                <w:szCs w:val="20"/>
              </w:rPr>
            </w:pPr>
            <w:r>
              <w:rPr>
                <w:sz w:val="20"/>
                <w:szCs w:val="20"/>
              </w:rPr>
              <w:t>-</w:t>
            </w:r>
          </w:p>
        </w:tc>
        <w:tc>
          <w:tcPr>
            <w:tcW w:w="1519" w:type="dxa"/>
            <w:vAlign w:val="center"/>
          </w:tcPr>
          <w:p w14:paraId="651B62E4" w14:textId="526AB07B" w:rsidR="00CC43E6" w:rsidRPr="004C117E" w:rsidRDefault="00CC43E6" w:rsidP="00CC43E6">
            <w:pPr>
              <w:ind w:right="39"/>
              <w:jc w:val="right"/>
              <w:rPr>
                <w:sz w:val="20"/>
                <w:szCs w:val="20"/>
              </w:rPr>
            </w:pPr>
            <w:r w:rsidRPr="008A4D97">
              <w:rPr>
                <w:sz w:val="20"/>
                <w:szCs w:val="20"/>
              </w:rPr>
              <w:t>-</w:t>
            </w:r>
          </w:p>
        </w:tc>
      </w:tr>
      <w:tr w:rsidR="00CC43E6" w:rsidRPr="004C117E" w14:paraId="04DF351F" w14:textId="77777777" w:rsidTr="00CB3FA5">
        <w:trPr>
          <w:trHeight w:val="136"/>
        </w:trPr>
        <w:tc>
          <w:tcPr>
            <w:tcW w:w="5179" w:type="dxa"/>
            <w:shd w:val="clear" w:color="auto" w:fill="FFFFFF"/>
            <w:vAlign w:val="center"/>
          </w:tcPr>
          <w:p w14:paraId="323BE34A" w14:textId="7CFF0ABF" w:rsidR="00CC43E6" w:rsidRPr="004C117E" w:rsidRDefault="00CC43E6" w:rsidP="00CC43E6">
            <w:pPr>
              <w:rPr>
                <w:rFonts w:eastAsia="Arial Unicode MS"/>
                <w:sz w:val="20"/>
                <w:szCs w:val="20"/>
              </w:rPr>
            </w:pPr>
            <w:r w:rsidRPr="004C117E">
              <w:rPr>
                <w:iCs/>
                <w:sz w:val="20"/>
                <w:szCs w:val="20"/>
              </w:rPr>
              <w:t>Hazine Bonosu</w:t>
            </w:r>
          </w:p>
        </w:tc>
        <w:tc>
          <w:tcPr>
            <w:tcW w:w="1519" w:type="dxa"/>
            <w:vAlign w:val="center"/>
          </w:tcPr>
          <w:p w14:paraId="3E8B4FBF" w14:textId="2D9E00CC" w:rsidR="00CC43E6" w:rsidRPr="004C117E" w:rsidRDefault="00E8763E" w:rsidP="00CC43E6">
            <w:pPr>
              <w:ind w:right="39"/>
              <w:jc w:val="right"/>
              <w:rPr>
                <w:sz w:val="20"/>
                <w:szCs w:val="20"/>
              </w:rPr>
            </w:pPr>
            <w:r>
              <w:rPr>
                <w:sz w:val="20"/>
                <w:szCs w:val="20"/>
              </w:rPr>
              <w:t>-</w:t>
            </w:r>
          </w:p>
        </w:tc>
        <w:tc>
          <w:tcPr>
            <w:tcW w:w="1519" w:type="dxa"/>
            <w:vAlign w:val="center"/>
          </w:tcPr>
          <w:p w14:paraId="017F1F44" w14:textId="623311C0" w:rsidR="00CC43E6" w:rsidRPr="004C117E" w:rsidRDefault="00CC43E6" w:rsidP="00CC43E6">
            <w:pPr>
              <w:ind w:right="39"/>
              <w:jc w:val="right"/>
              <w:rPr>
                <w:sz w:val="20"/>
                <w:szCs w:val="20"/>
              </w:rPr>
            </w:pPr>
            <w:r w:rsidRPr="008A4D97">
              <w:rPr>
                <w:bCs/>
                <w:sz w:val="20"/>
                <w:szCs w:val="20"/>
              </w:rPr>
              <w:t>-</w:t>
            </w:r>
          </w:p>
        </w:tc>
      </w:tr>
      <w:tr w:rsidR="00CC43E6" w:rsidRPr="004C117E" w14:paraId="1937767F" w14:textId="77777777" w:rsidTr="00CB3FA5">
        <w:trPr>
          <w:trHeight w:val="88"/>
        </w:trPr>
        <w:tc>
          <w:tcPr>
            <w:tcW w:w="5179" w:type="dxa"/>
            <w:tcBorders>
              <w:bottom w:val="single" w:sz="4" w:space="0" w:color="auto"/>
            </w:tcBorders>
            <w:shd w:val="clear" w:color="auto" w:fill="FFFFFF"/>
            <w:vAlign w:val="center"/>
          </w:tcPr>
          <w:p w14:paraId="02058955" w14:textId="6807EDB6" w:rsidR="00CC43E6" w:rsidRPr="004C117E" w:rsidRDefault="00CC43E6" w:rsidP="00CC43E6">
            <w:pPr>
              <w:rPr>
                <w:iCs/>
                <w:sz w:val="20"/>
                <w:szCs w:val="20"/>
              </w:rPr>
            </w:pPr>
            <w:r w:rsidRPr="004C117E">
              <w:rPr>
                <w:iCs/>
                <w:sz w:val="20"/>
                <w:szCs w:val="20"/>
              </w:rPr>
              <w:t xml:space="preserve">Diğer Kamu Borçlanma Senetleri </w:t>
            </w:r>
            <w:r w:rsidR="0029570F" w:rsidRPr="0029570F">
              <w:rPr>
                <w:iCs/>
                <w:sz w:val="20"/>
                <w:szCs w:val="20"/>
                <w:vertAlign w:val="superscript"/>
              </w:rPr>
              <w:t>(*)</w:t>
            </w:r>
          </w:p>
        </w:tc>
        <w:tc>
          <w:tcPr>
            <w:tcW w:w="1519" w:type="dxa"/>
            <w:tcBorders>
              <w:bottom w:val="single" w:sz="4" w:space="0" w:color="auto"/>
            </w:tcBorders>
            <w:vAlign w:val="center"/>
          </w:tcPr>
          <w:p w14:paraId="29724127" w14:textId="749E39A3" w:rsidR="00CC43E6" w:rsidRPr="004C117E" w:rsidRDefault="00D51053" w:rsidP="00CC43E6">
            <w:pPr>
              <w:ind w:right="39"/>
              <w:jc w:val="right"/>
              <w:rPr>
                <w:sz w:val="20"/>
                <w:szCs w:val="20"/>
              </w:rPr>
            </w:pPr>
            <w:r>
              <w:rPr>
                <w:sz w:val="20"/>
                <w:szCs w:val="20"/>
              </w:rPr>
              <w:t>17.738.674</w:t>
            </w:r>
          </w:p>
        </w:tc>
        <w:tc>
          <w:tcPr>
            <w:tcW w:w="1519" w:type="dxa"/>
            <w:tcBorders>
              <w:bottom w:val="single" w:sz="4" w:space="0" w:color="auto"/>
            </w:tcBorders>
            <w:vAlign w:val="center"/>
          </w:tcPr>
          <w:p w14:paraId="1F3A4360" w14:textId="241707CE" w:rsidR="00CC43E6" w:rsidRPr="004C117E" w:rsidRDefault="00CC43E6" w:rsidP="00CC43E6">
            <w:pPr>
              <w:ind w:right="39"/>
              <w:jc w:val="right"/>
              <w:rPr>
                <w:sz w:val="20"/>
                <w:szCs w:val="20"/>
              </w:rPr>
            </w:pPr>
            <w:r>
              <w:rPr>
                <w:sz w:val="20"/>
                <w:szCs w:val="20"/>
              </w:rPr>
              <w:t>15.089.119</w:t>
            </w:r>
          </w:p>
        </w:tc>
      </w:tr>
      <w:tr w:rsidR="00CC43E6" w:rsidRPr="004C117E" w14:paraId="747D4E22" w14:textId="77777777" w:rsidTr="0037769C">
        <w:trPr>
          <w:trHeight w:val="88"/>
        </w:trPr>
        <w:tc>
          <w:tcPr>
            <w:tcW w:w="5179" w:type="dxa"/>
            <w:tcBorders>
              <w:top w:val="single" w:sz="4" w:space="0" w:color="auto"/>
            </w:tcBorders>
            <w:shd w:val="clear" w:color="auto" w:fill="FFFFFF"/>
            <w:vAlign w:val="bottom"/>
          </w:tcPr>
          <w:p w14:paraId="7FC99796" w14:textId="77777777" w:rsidR="00CC43E6" w:rsidRPr="00C9611C" w:rsidRDefault="00CC43E6" w:rsidP="00CC43E6">
            <w:pPr>
              <w:jc w:val="both"/>
              <w:rPr>
                <w:sz w:val="8"/>
              </w:rPr>
            </w:pPr>
          </w:p>
        </w:tc>
        <w:tc>
          <w:tcPr>
            <w:tcW w:w="1519" w:type="dxa"/>
            <w:tcBorders>
              <w:top w:val="single" w:sz="4" w:space="0" w:color="auto"/>
            </w:tcBorders>
            <w:vAlign w:val="center"/>
          </w:tcPr>
          <w:p w14:paraId="73C95132" w14:textId="4B68336A" w:rsidR="00CC43E6" w:rsidRPr="00C9611C" w:rsidRDefault="00CC43E6" w:rsidP="00CC43E6">
            <w:pPr>
              <w:ind w:right="39"/>
              <w:jc w:val="right"/>
              <w:rPr>
                <w:sz w:val="8"/>
              </w:rPr>
            </w:pPr>
          </w:p>
        </w:tc>
        <w:tc>
          <w:tcPr>
            <w:tcW w:w="1519" w:type="dxa"/>
            <w:tcBorders>
              <w:top w:val="single" w:sz="4" w:space="0" w:color="auto"/>
            </w:tcBorders>
            <w:vAlign w:val="center"/>
          </w:tcPr>
          <w:p w14:paraId="0D3CE72C" w14:textId="7C58F365" w:rsidR="00CC43E6" w:rsidRPr="00C9611C" w:rsidRDefault="00CC43E6" w:rsidP="00CC43E6">
            <w:pPr>
              <w:ind w:right="39"/>
              <w:jc w:val="right"/>
              <w:rPr>
                <w:sz w:val="8"/>
              </w:rPr>
            </w:pPr>
          </w:p>
        </w:tc>
      </w:tr>
      <w:tr w:rsidR="00CC43E6" w:rsidRPr="004C117E" w14:paraId="404DEB6B" w14:textId="77777777" w:rsidTr="0037769C">
        <w:trPr>
          <w:trHeight w:val="88"/>
        </w:trPr>
        <w:tc>
          <w:tcPr>
            <w:tcW w:w="5179" w:type="dxa"/>
            <w:tcBorders>
              <w:bottom w:val="single" w:sz="8" w:space="0" w:color="auto"/>
            </w:tcBorders>
            <w:shd w:val="clear" w:color="auto" w:fill="FFFFFF"/>
            <w:vAlign w:val="bottom"/>
          </w:tcPr>
          <w:p w14:paraId="062B75AD" w14:textId="77777777" w:rsidR="00CC43E6" w:rsidRPr="004C117E" w:rsidRDefault="00CC43E6" w:rsidP="00CC43E6">
            <w:pPr>
              <w:jc w:val="both"/>
              <w:rPr>
                <w:b/>
                <w:sz w:val="20"/>
                <w:szCs w:val="20"/>
              </w:rPr>
            </w:pPr>
            <w:r w:rsidRPr="004C117E">
              <w:rPr>
                <w:b/>
                <w:sz w:val="20"/>
                <w:szCs w:val="20"/>
              </w:rPr>
              <w:t>Toplam</w:t>
            </w:r>
          </w:p>
        </w:tc>
        <w:tc>
          <w:tcPr>
            <w:tcW w:w="1519" w:type="dxa"/>
            <w:tcBorders>
              <w:bottom w:val="single" w:sz="8" w:space="0" w:color="auto"/>
            </w:tcBorders>
            <w:vAlign w:val="center"/>
          </w:tcPr>
          <w:p w14:paraId="4C4E231F" w14:textId="3A84994E" w:rsidR="00CC43E6" w:rsidRPr="004C117E" w:rsidRDefault="0029570F" w:rsidP="00CC43E6">
            <w:pPr>
              <w:ind w:right="39"/>
              <w:jc w:val="right"/>
              <w:rPr>
                <w:b/>
                <w:sz w:val="20"/>
                <w:szCs w:val="20"/>
              </w:rPr>
            </w:pPr>
            <w:r>
              <w:rPr>
                <w:b/>
                <w:sz w:val="20"/>
                <w:szCs w:val="20"/>
              </w:rPr>
              <w:t>17.738.674</w:t>
            </w:r>
          </w:p>
        </w:tc>
        <w:tc>
          <w:tcPr>
            <w:tcW w:w="1519" w:type="dxa"/>
            <w:tcBorders>
              <w:bottom w:val="single" w:sz="8" w:space="0" w:color="auto"/>
            </w:tcBorders>
            <w:vAlign w:val="center"/>
          </w:tcPr>
          <w:p w14:paraId="6CA63BB8" w14:textId="6B557904" w:rsidR="00CC43E6" w:rsidRPr="004C117E" w:rsidRDefault="00CC43E6" w:rsidP="00CC43E6">
            <w:pPr>
              <w:ind w:right="39"/>
              <w:jc w:val="right"/>
              <w:rPr>
                <w:b/>
                <w:bCs/>
                <w:sz w:val="20"/>
                <w:szCs w:val="20"/>
              </w:rPr>
            </w:pPr>
            <w:r w:rsidRPr="004C117E">
              <w:rPr>
                <w:b/>
                <w:sz w:val="20"/>
                <w:szCs w:val="20"/>
              </w:rPr>
              <w:t>1</w:t>
            </w:r>
            <w:r w:rsidR="00E56920">
              <w:rPr>
                <w:b/>
                <w:sz w:val="20"/>
                <w:szCs w:val="20"/>
              </w:rPr>
              <w:t>5.089.119</w:t>
            </w:r>
          </w:p>
        </w:tc>
      </w:tr>
    </w:tbl>
    <w:p w14:paraId="41975C11" w14:textId="133757C1" w:rsidR="001B0FA2" w:rsidRPr="00C9611C" w:rsidRDefault="001B0FA2" w:rsidP="000367AE">
      <w:pPr>
        <w:ind w:right="-1"/>
        <w:jc w:val="both"/>
        <w:rPr>
          <w:b/>
          <w:sz w:val="12"/>
        </w:rPr>
      </w:pPr>
    </w:p>
    <w:p w14:paraId="4D2E4B86" w14:textId="4CEA8F32" w:rsidR="0029570F" w:rsidRPr="0029570F" w:rsidRDefault="00837A41" w:rsidP="0029570F">
      <w:pPr>
        <w:ind w:left="810" w:right="-1"/>
        <w:jc w:val="both"/>
        <w:rPr>
          <w:sz w:val="20"/>
          <w:szCs w:val="20"/>
        </w:rPr>
      </w:pPr>
      <w:r w:rsidRPr="00837A41">
        <w:rPr>
          <w:sz w:val="20"/>
          <w:szCs w:val="20"/>
          <w:vertAlign w:val="superscript"/>
        </w:rPr>
        <w:t>(*</w:t>
      </w:r>
      <w:r>
        <w:rPr>
          <w:sz w:val="20"/>
          <w:szCs w:val="20"/>
          <w:vertAlign w:val="superscript"/>
        </w:rPr>
        <w:t xml:space="preserve"> </w:t>
      </w:r>
      <w:r w:rsidRPr="00837A41">
        <w:rPr>
          <w:sz w:val="20"/>
          <w:szCs w:val="20"/>
          <w:vertAlign w:val="superscript"/>
        </w:rPr>
        <w:t>)</w:t>
      </w:r>
      <w:r>
        <w:rPr>
          <w:sz w:val="20"/>
          <w:szCs w:val="20"/>
          <w:vertAlign w:val="superscript"/>
        </w:rPr>
        <w:tab/>
      </w:r>
      <w:r w:rsidR="0029570F" w:rsidRPr="0029570F">
        <w:rPr>
          <w:sz w:val="20"/>
          <w:szCs w:val="20"/>
        </w:rPr>
        <w:t>İtfa edilmiş maliyeti ile ölçülen finansal varlıklara ilişkin 23.746 TL tutarında beklenen zarar karşılığı ayrılmıştır. (31 Aralık 2024: 22.294 TL)</w:t>
      </w:r>
    </w:p>
    <w:p w14:paraId="156574B4" w14:textId="77777777" w:rsidR="0029570F" w:rsidRPr="00305260" w:rsidRDefault="0029570F" w:rsidP="000367AE">
      <w:pPr>
        <w:ind w:right="-1"/>
        <w:jc w:val="both"/>
        <w:rPr>
          <w:b/>
          <w:sz w:val="8"/>
          <w:szCs w:val="20"/>
        </w:rPr>
      </w:pPr>
    </w:p>
    <w:p w14:paraId="338C1C8D" w14:textId="73E41671" w:rsidR="00136C29" w:rsidRPr="004C117E" w:rsidRDefault="000E3D2C" w:rsidP="001B0FA2">
      <w:pPr>
        <w:tabs>
          <w:tab w:val="left" w:pos="1276"/>
        </w:tabs>
        <w:ind w:left="1276" w:right="-1" w:hanging="425"/>
        <w:jc w:val="both"/>
        <w:rPr>
          <w:b/>
          <w:sz w:val="20"/>
          <w:szCs w:val="20"/>
        </w:rPr>
      </w:pPr>
      <w:r w:rsidRPr="004C117E">
        <w:rPr>
          <w:b/>
          <w:sz w:val="20"/>
          <w:szCs w:val="20"/>
        </w:rPr>
        <w:t>b)</w:t>
      </w:r>
      <w:r w:rsidRPr="004C117E">
        <w:rPr>
          <w:b/>
          <w:sz w:val="20"/>
          <w:szCs w:val="20"/>
        </w:rPr>
        <w:tab/>
      </w:r>
      <w:r w:rsidR="00413B47" w:rsidRPr="004C117E">
        <w:rPr>
          <w:b/>
          <w:sz w:val="20"/>
          <w:szCs w:val="20"/>
        </w:rPr>
        <w:t>İtfa edilmiş maliyeti üzerinden değerlenen finansal varlıklara ilişkin bilgiler</w:t>
      </w:r>
      <w:r w:rsidR="00136C29" w:rsidRPr="004C117E">
        <w:rPr>
          <w:b/>
          <w:sz w:val="20"/>
          <w:szCs w:val="20"/>
        </w:rPr>
        <w:t>:</w:t>
      </w:r>
    </w:p>
    <w:p w14:paraId="2C42A883" w14:textId="77777777" w:rsidR="007848B3" w:rsidRPr="00305260" w:rsidRDefault="007848B3" w:rsidP="000367AE">
      <w:pPr>
        <w:pStyle w:val="GvdeMetniGirintisi"/>
        <w:ind w:left="-9" w:firstLine="0"/>
        <w:rPr>
          <w:b/>
          <w:sz w:val="10"/>
          <w:szCs w:val="20"/>
        </w:rPr>
      </w:pPr>
    </w:p>
    <w:tbl>
      <w:tblPr>
        <w:tblW w:w="8110" w:type="dxa"/>
        <w:tblInd w:w="962" w:type="dxa"/>
        <w:tblLayout w:type="fixed"/>
        <w:tblLook w:val="04A0" w:firstRow="1" w:lastRow="0" w:firstColumn="1" w:lastColumn="0" w:noHBand="0" w:noVBand="1"/>
      </w:tblPr>
      <w:tblGrid>
        <w:gridCol w:w="5099"/>
        <w:gridCol w:w="1505"/>
        <w:gridCol w:w="1506"/>
      </w:tblGrid>
      <w:tr w:rsidR="007848B3" w:rsidRPr="004C117E" w14:paraId="49CFA588" w14:textId="77777777" w:rsidTr="00CC13EA">
        <w:trPr>
          <w:trHeight w:val="113"/>
        </w:trPr>
        <w:tc>
          <w:tcPr>
            <w:tcW w:w="5099" w:type="dxa"/>
            <w:vAlign w:val="center"/>
            <w:hideMark/>
          </w:tcPr>
          <w:p w14:paraId="36319D46" w14:textId="77777777" w:rsidR="007848B3" w:rsidRPr="004C117E" w:rsidRDefault="007848B3" w:rsidP="000367AE">
            <w:pPr>
              <w:jc w:val="right"/>
              <w:rPr>
                <w:b/>
                <w:bCs/>
                <w:color w:val="000000"/>
                <w:sz w:val="20"/>
                <w:szCs w:val="20"/>
                <w:lang w:val="en-US" w:eastAsia="en-US"/>
              </w:rPr>
            </w:pPr>
            <w:r w:rsidRPr="004C117E">
              <w:rPr>
                <w:b/>
                <w:bCs/>
                <w:color w:val="000000"/>
                <w:sz w:val="20"/>
                <w:szCs w:val="20"/>
              </w:rPr>
              <w:t> </w:t>
            </w:r>
          </w:p>
        </w:tc>
        <w:tc>
          <w:tcPr>
            <w:tcW w:w="1505" w:type="dxa"/>
            <w:vAlign w:val="center"/>
            <w:hideMark/>
          </w:tcPr>
          <w:p w14:paraId="286B5867" w14:textId="77777777" w:rsidR="007848B3" w:rsidRPr="004C117E" w:rsidRDefault="007848B3" w:rsidP="001B0FA2">
            <w:pPr>
              <w:ind w:right="-91"/>
              <w:jc w:val="right"/>
              <w:rPr>
                <w:b/>
                <w:bCs/>
                <w:color w:val="000000"/>
                <w:sz w:val="20"/>
                <w:szCs w:val="20"/>
              </w:rPr>
            </w:pPr>
            <w:r w:rsidRPr="004C117E">
              <w:rPr>
                <w:b/>
                <w:bCs/>
                <w:color w:val="000000"/>
                <w:sz w:val="20"/>
                <w:szCs w:val="20"/>
              </w:rPr>
              <w:t>Cari Dönem</w:t>
            </w:r>
          </w:p>
        </w:tc>
        <w:tc>
          <w:tcPr>
            <w:tcW w:w="1506" w:type="dxa"/>
            <w:vAlign w:val="center"/>
            <w:hideMark/>
          </w:tcPr>
          <w:p w14:paraId="392B3651" w14:textId="77777777" w:rsidR="007848B3" w:rsidRPr="004C117E" w:rsidRDefault="007848B3" w:rsidP="001B0FA2">
            <w:pPr>
              <w:ind w:right="-91"/>
              <w:jc w:val="right"/>
              <w:rPr>
                <w:b/>
                <w:bCs/>
                <w:color w:val="000000"/>
                <w:sz w:val="20"/>
                <w:szCs w:val="20"/>
              </w:rPr>
            </w:pPr>
            <w:r w:rsidRPr="004C117E">
              <w:rPr>
                <w:b/>
                <w:bCs/>
                <w:color w:val="000000"/>
                <w:sz w:val="20"/>
                <w:szCs w:val="20"/>
              </w:rPr>
              <w:t>Önceki Dönem</w:t>
            </w:r>
          </w:p>
        </w:tc>
      </w:tr>
      <w:tr w:rsidR="007848B3" w:rsidRPr="004C117E" w14:paraId="60DDAEC4" w14:textId="77777777" w:rsidTr="00CC13EA">
        <w:trPr>
          <w:trHeight w:val="113"/>
        </w:trPr>
        <w:tc>
          <w:tcPr>
            <w:tcW w:w="5099" w:type="dxa"/>
            <w:noWrap/>
            <w:vAlign w:val="center"/>
            <w:hideMark/>
          </w:tcPr>
          <w:p w14:paraId="3E0E1FA8" w14:textId="77777777" w:rsidR="007848B3" w:rsidRPr="004C117E" w:rsidRDefault="007848B3" w:rsidP="000367AE">
            <w:pPr>
              <w:jc w:val="right"/>
              <w:rPr>
                <w:b/>
                <w:bCs/>
                <w:color w:val="000000"/>
                <w:sz w:val="20"/>
                <w:szCs w:val="20"/>
              </w:rPr>
            </w:pPr>
          </w:p>
        </w:tc>
        <w:tc>
          <w:tcPr>
            <w:tcW w:w="1505" w:type="dxa"/>
            <w:vAlign w:val="center"/>
            <w:hideMark/>
          </w:tcPr>
          <w:p w14:paraId="3EE15449" w14:textId="77777777" w:rsidR="007848B3" w:rsidRPr="004C117E" w:rsidRDefault="007848B3" w:rsidP="001B0FA2">
            <w:pPr>
              <w:ind w:right="-91"/>
              <w:rPr>
                <w:sz w:val="20"/>
                <w:szCs w:val="20"/>
              </w:rPr>
            </w:pPr>
          </w:p>
        </w:tc>
        <w:tc>
          <w:tcPr>
            <w:tcW w:w="1506" w:type="dxa"/>
            <w:noWrap/>
            <w:vAlign w:val="bottom"/>
            <w:hideMark/>
          </w:tcPr>
          <w:p w14:paraId="656B4FB5" w14:textId="77777777" w:rsidR="007848B3" w:rsidRPr="004C117E" w:rsidRDefault="007848B3" w:rsidP="001B0FA2">
            <w:pPr>
              <w:ind w:right="-91"/>
              <w:jc w:val="right"/>
              <w:rPr>
                <w:sz w:val="20"/>
                <w:szCs w:val="20"/>
              </w:rPr>
            </w:pPr>
          </w:p>
        </w:tc>
      </w:tr>
      <w:tr w:rsidR="00D71A5D" w:rsidRPr="004C117E" w14:paraId="44F7C47E" w14:textId="77777777" w:rsidTr="00CC13EA">
        <w:trPr>
          <w:trHeight w:val="113"/>
        </w:trPr>
        <w:tc>
          <w:tcPr>
            <w:tcW w:w="5099" w:type="dxa"/>
            <w:noWrap/>
            <w:vAlign w:val="center"/>
            <w:hideMark/>
          </w:tcPr>
          <w:p w14:paraId="33867124" w14:textId="77777777" w:rsidR="00D71A5D" w:rsidRPr="004C117E" w:rsidRDefault="00D71A5D" w:rsidP="00D71A5D">
            <w:pPr>
              <w:rPr>
                <w:color w:val="000000"/>
                <w:sz w:val="20"/>
                <w:szCs w:val="20"/>
              </w:rPr>
            </w:pPr>
            <w:r w:rsidRPr="004C117E">
              <w:rPr>
                <w:color w:val="000000"/>
                <w:sz w:val="20"/>
                <w:szCs w:val="20"/>
              </w:rPr>
              <w:t>Borçlanma Senetleri</w:t>
            </w:r>
          </w:p>
        </w:tc>
        <w:tc>
          <w:tcPr>
            <w:tcW w:w="1505" w:type="dxa"/>
            <w:vAlign w:val="center"/>
          </w:tcPr>
          <w:p w14:paraId="47AF470C" w14:textId="637A7632" w:rsidR="00D71A5D" w:rsidRPr="004C117E" w:rsidRDefault="00D51053" w:rsidP="00D71A5D">
            <w:pPr>
              <w:ind w:right="-91"/>
              <w:jc w:val="right"/>
              <w:rPr>
                <w:color w:val="000000"/>
                <w:sz w:val="20"/>
                <w:szCs w:val="20"/>
              </w:rPr>
            </w:pPr>
            <w:r>
              <w:rPr>
                <w:color w:val="000000"/>
                <w:sz w:val="20"/>
                <w:szCs w:val="20"/>
              </w:rPr>
              <w:t>17.738.674</w:t>
            </w:r>
          </w:p>
        </w:tc>
        <w:tc>
          <w:tcPr>
            <w:tcW w:w="1506" w:type="dxa"/>
            <w:vAlign w:val="center"/>
            <w:hideMark/>
          </w:tcPr>
          <w:p w14:paraId="2A457073" w14:textId="11345CC1" w:rsidR="00D71A5D" w:rsidRPr="004C117E" w:rsidRDefault="00D71A5D" w:rsidP="00D71A5D">
            <w:pPr>
              <w:ind w:right="-91"/>
              <w:jc w:val="right"/>
              <w:rPr>
                <w:color w:val="000000"/>
                <w:sz w:val="20"/>
                <w:szCs w:val="20"/>
              </w:rPr>
            </w:pPr>
            <w:r w:rsidRPr="00B84BB8">
              <w:rPr>
                <w:sz w:val="20"/>
                <w:szCs w:val="20"/>
              </w:rPr>
              <w:t>15</w:t>
            </w:r>
            <w:r>
              <w:rPr>
                <w:sz w:val="20"/>
                <w:szCs w:val="20"/>
              </w:rPr>
              <w:t>.</w:t>
            </w:r>
            <w:r w:rsidRPr="00B84BB8">
              <w:rPr>
                <w:sz w:val="20"/>
                <w:szCs w:val="20"/>
              </w:rPr>
              <w:t>089</w:t>
            </w:r>
            <w:r>
              <w:rPr>
                <w:sz w:val="20"/>
                <w:szCs w:val="20"/>
              </w:rPr>
              <w:t>.</w:t>
            </w:r>
            <w:r w:rsidRPr="00B84BB8">
              <w:rPr>
                <w:sz w:val="20"/>
                <w:szCs w:val="20"/>
              </w:rPr>
              <w:t xml:space="preserve">119   </w:t>
            </w:r>
          </w:p>
        </w:tc>
      </w:tr>
      <w:tr w:rsidR="00D71A5D" w:rsidRPr="004C117E" w14:paraId="0E7857FA" w14:textId="77777777" w:rsidTr="00CC13EA">
        <w:trPr>
          <w:trHeight w:val="113"/>
        </w:trPr>
        <w:tc>
          <w:tcPr>
            <w:tcW w:w="5099" w:type="dxa"/>
            <w:noWrap/>
            <w:vAlign w:val="center"/>
            <w:hideMark/>
          </w:tcPr>
          <w:p w14:paraId="7039F202" w14:textId="4E2780BB" w:rsidR="00D71A5D" w:rsidRPr="004C117E" w:rsidRDefault="00D71A5D" w:rsidP="00D71A5D">
            <w:pPr>
              <w:ind w:firstLineChars="200" w:firstLine="400"/>
              <w:rPr>
                <w:color w:val="000000"/>
                <w:sz w:val="20"/>
                <w:szCs w:val="20"/>
              </w:rPr>
            </w:pPr>
            <w:r w:rsidRPr="004C117E">
              <w:rPr>
                <w:color w:val="000000"/>
                <w:sz w:val="20"/>
                <w:szCs w:val="20"/>
              </w:rPr>
              <w:t>Borsada İşlem Gören</w:t>
            </w:r>
            <w:r w:rsidR="003C1EE8">
              <w:rPr>
                <w:color w:val="000000"/>
                <w:sz w:val="20"/>
                <w:szCs w:val="20"/>
              </w:rPr>
              <w:t xml:space="preserve"> </w:t>
            </w:r>
            <w:r w:rsidR="003573CD" w:rsidRPr="004C117E">
              <w:rPr>
                <w:color w:val="000000"/>
                <w:sz w:val="20"/>
                <w:szCs w:val="20"/>
                <w:vertAlign w:val="superscript"/>
              </w:rPr>
              <w:t>(*)</w:t>
            </w:r>
          </w:p>
        </w:tc>
        <w:tc>
          <w:tcPr>
            <w:tcW w:w="1505" w:type="dxa"/>
            <w:vAlign w:val="center"/>
          </w:tcPr>
          <w:p w14:paraId="7A062791" w14:textId="35AD9856" w:rsidR="00D71A5D" w:rsidRPr="004C117E" w:rsidRDefault="00D51053" w:rsidP="00D71A5D">
            <w:pPr>
              <w:ind w:right="-91"/>
              <w:jc w:val="right"/>
              <w:rPr>
                <w:color w:val="000000"/>
                <w:sz w:val="20"/>
                <w:szCs w:val="20"/>
              </w:rPr>
            </w:pPr>
            <w:r>
              <w:rPr>
                <w:color w:val="000000"/>
                <w:sz w:val="20"/>
                <w:szCs w:val="20"/>
              </w:rPr>
              <w:t>11.187.670</w:t>
            </w:r>
          </w:p>
        </w:tc>
        <w:tc>
          <w:tcPr>
            <w:tcW w:w="1506" w:type="dxa"/>
            <w:vAlign w:val="center"/>
            <w:hideMark/>
          </w:tcPr>
          <w:p w14:paraId="5928D4CB" w14:textId="7787F322" w:rsidR="00D71A5D" w:rsidRPr="004C117E" w:rsidRDefault="00D71A5D" w:rsidP="00D71A5D">
            <w:pPr>
              <w:ind w:right="-91"/>
              <w:jc w:val="right"/>
              <w:rPr>
                <w:color w:val="000000"/>
                <w:sz w:val="20"/>
                <w:szCs w:val="20"/>
              </w:rPr>
            </w:pPr>
            <w:r w:rsidRPr="00B84BB8">
              <w:rPr>
                <w:sz w:val="20"/>
                <w:szCs w:val="20"/>
              </w:rPr>
              <w:t>10</w:t>
            </w:r>
            <w:r>
              <w:rPr>
                <w:sz w:val="20"/>
                <w:szCs w:val="20"/>
              </w:rPr>
              <w:t>.</w:t>
            </w:r>
            <w:r w:rsidRPr="00B84BB8">
              <w:rPr>
                <w:sz w:val="20"/>
                <w:szCs w:val="20"/>
              </w:rPr>
              <w:t>403</w:t>
            </w:r>
            <w:r>
              <w:rPr>
                <w:sz w:val="20"/>
                <w:szCs w:val="20"/>
              </w:rPr>
              <w:t>.</w:t>
            </w:r>
            <w:r w:rsidRPr="00B84BB8">
              <w:rPr>
                <w:sz w:val="20"/>
                <w:szCs w:val="20"/>
              </w:rPr>
              <w:t xml:space="preserve">523   </w:t>
            </w:r>
          </w:p>
        </w:tc>
      </w:tr>
      <w:tr w:rsidR="00D71A5D" w:rsidRPr="004C117E" w14:paraId="5C854301" w14:textId="77777777" w:rsidTr="00CC13EA">
        <w:trPr>
          <w:trHeight w:val="113"/>
        </w:trPr>
        <w:tc>
          <w:tcPr>
            <w:tcW w:w="5099" w:type="dxa"/>
            <w:noWrap/>
            <w:vAlign w:val="center"/>
            <w:hideMark/>
          </w:tcPr>
          <w:p w14:paraId="39D3B856" w14:textId="59450113" w:rsidR="00D71A5D" w:rsidRPr="004C117E" w:rsidRDefault="00D71A5D" w:rsidP="00D71A5D">
            <w:pPr>
              <w:ind w:firstLineChars="200" w:firstLine="400"/>
              <w:rPr>
                <w:color w:val="000000"/>
                <w:sz w:val="20"/>
                <w:szCs w:val="20"/>
              </w:rPr>
            </w:pPr>
            <w:r w:rsidRPr="004C117E">
              <w:rPr>
                <w:color w:val="000000"/>
                <w:sz w:val="20"/>
                <w:szCs w:val="20"/>
              </w:rPr>
              <w:t xml:space="preserve">Borsada İşlem Görmeyen </w:t>
            </w:r>
            <w:r w:rsidR="00837A41" w:rsidRPr="00837A41">
              <w:rPr>
                <w:color w:val="000000"/>
                <w:sz w:val="20"/>
                <w:szCs w:val="20"/>
                <w:vertAlign w:val="superscript"/>
              </w:rPr>
              <w:t>(**)</w:t>
            </w:r>
          </w:p>
        </w:tc>
        <w:tc>
          <w:tcPr>
            <w:tcW w:w="1505" w:type="dxa"/>
            <w:vAlign w:val="center"/>
          </w:tcPr>
          <w:p w14:paraId="0A537CA8" w14:textId="6EAC4209" w:rsidR="00D71A5D" w:rsidRPr="004C117E" w:rsidRDefault="00D51053" w:rsidP="00D71A5D">
            <w:pPr>
              <w:ind w:right="-91"/>
              <w:jc w:val="right"/>
              <w:rPr>
                <w:color w:val="000000"/>
                <w:sz w:val="20"/>
                <w:szCs w:val="20"/>
              </w:rPr>
            </w:pPr>
            <w:r>
              <w:rPr>
                <w:color w:val="000000"/>
                <w:sz w:val="20"/>
                <w:szCs w:val="20"/>
              </w:rPr>
              <w:t>6.551.004</w:t>
            </w:r>
          </w:p>
        </w:tc>
        <w:tc>
          <w:tcPr>
            <w:tcW w:w="1506" w:type="dxa"/>
            <w:vAlign w:val="center"/>
            <w:hideMark/>
          </w:tcPr>
          <w:p w14:paraId="3FE20276" w14:textId="23F10D34" w:rsidR="00D71A5D" w:rsidRPr="004C117E" w:rsidRDefault="00D71A5D" w:rsidP="00D71A5D">
            <w:pPr>
              <w:ind w:right="-91"/>
              <w:jc w:val="right"/>
              <w:rPr>
                <w:color w:val="000000"/>
                <w:sz w:val="20"/>
                <w:szCs w:val="20"/>
              </w:rPr>
            </w:pPr>
            <w:r w:rsidRPr="00B84BB8">
              <w:rPr>
                <w:sz w:val="20"/>
                <w:szCs w:val="20"/>
              </w:rPr>
              <w:t>4</w:t>
            </w:r>
            <w:r>
              <w:rPr>
                <w:sz w:val="20"/>
                <w:szCs w:val="20"/>
              </w:rPr>
              <w:t>.</w:t>
            </w:r>
            <w:r w:rsidRPr="00B84BB8">
              <w:rPr>
                <w:sz w:val="20"/>
                <w:szCs w:val="20"/>
              </w:rPr>
              <w:t>685</w:t>
            </w:r>
            <w:r>
              <w:rPr>
                <w:sz w:val="20"/>
                <w:szCs w:val="20"/>
              </w:rPr>
              <w:t>.</w:t>
            </w:r>
            <w:r w:rsidRPr="00B84BB8">
              <w:rPr>
                <w:sz w:val="20"/>
                <w:szCs w:val="20"/>
              </w:rPr>
              <w:t xml:space="preserve">596   </w:t>
            </w:r>
          </w:p>
        </w:tc>
      </w:tr>
      <w:tr w:rsidR="00CC43E6" w:rsidRPr="004C117E" w14:paraId="0A9CD4D1" w14:textId="77777777" w:rsidTr="00CC13EA">
        <w:trPr>
          <w:trHeight w:val="113"/>
        </w:trPr>
        <w:tc>
          <w:tcPr>
            <w:tcW w:w="5099" w:type="dxa"/>
            <w:noWrap/>
            <w:vAlign w:val="center"/>
            <w:hideMark/>
          </w:tcPr>
          <w:p w14:paraId="7F686AE8" w14:textId="77777777" w:rsidR="00CC43E6" w:rsidRPr="004C117E" w:rsidRDefault="00CC43E6" w:rsidP="00CC43E6">
            <w:pPr>
              <w:rPr>
                <w:color w:val="000000"/>
                <w:sz w:val="20"/>
                <w:szCs w:val="20"/>
              </w:rPr>
            </w:pPr>
            <w:r w:rsidRPr="004C117E">
              <w:rPr>
                <w:color w:val="000000"/>
                <w:sz w:val="20"/>
                <w:szCs w:val="20"/>
              </w:rPr>
              <w:t>Hisse Senetleri</w:t>
            </w:r>
          </w:p>
        </w:tc>
        <w:tc>
          <w:tcPr>
            <w:tcW w:w="1505" w:type="dxa"/>
            <w:vAlign w:val="center"/>
          </w:tcPr>
          <w:p w14:paraId="63DA358C" w14:textId="0C0558BC" w:rsidR="00CC43E6" w:rsidRPr="004C117E" w:rsidRDefault="00E8763E" w:rsidP="00CC43E6">
            <w:pPr>
              <w:ind w:right="-91"/>
              <w:jc w:val="right"/>
              <w:rPr>
                <w:color w:val="000000"/>
                <w:sz w:val="20"/>
                <w:szCs w:val="20"/>
              </w:rPr>
            </w:pPr>
            <w:r>
              <w:rPr>
                <w:color w:val="000000"/>
                <w:sz w:val="20"/>
                <w:szCs w:val="20"/>
              </w:rPr>
              <w:t>-</w:t>
            </w:r>
          </w:p>
        </w:tc>
        <w:tc>
          <w:tcPr>
            <w:tcW w:w="1506" w:type="dxa"/>
            <w:vAlign w:val="center"/>
            <w:hideMark/>
          </w:tcPr>
          <w:p w14:paraId="45453205" w14:textId="5E75FECF" w:rsidR="00CC43E6" w:rsidRPr="004C117E" w:rsidRDefault="00CC43E6" w:rsidP="00CC43E6">
            <w:pPr>
              <w:ind w:right="-91"/>
              <w:jc w:val="right"/>
              <w:rPr>
                <w:color w:val="000000"/>
                <w:sz w:val="20"/>
                <w:szCs w:val="20"/>
              </w:rPr>
            </w:pPr>
            <w:r w:rsidRPr="008A4D97">
              <w:rPr>
                <w:sz w:val="20"/>
                <w:szCs w:val="20"/>
              </w:rPr>
              <w:t>-</w:t>
            </w:r>
          </w:p>
        </w:tc>
      </w:tr>
      <w:tr w:rsidR="00CC43E6" w:rsidRPr="004C117E" w14:paraId="53E94A5A" w14:textId="77777777" w:rsidTr="00CC13EA">
        <w:trPr>
          <w:trHeight w:val="113"/>
        </w:trPr>
        <w:tc>
          <w:tcPr>
            <w:tcW w:w="5099" w:type="dxa"/>
            <w:noWrap/>
            <w:vAlign w:val="center"/>
            <w:hideMark/>
          </w:tcPr>
          <w:p w14:paraId="3D9D1817" w14:textId="77777777" w:rsidR="00CC43E6" w:rsidRPr="004C117E" w:rsidRDefault="00CC43E6" w:rsidP="00CC43E6">
            <w:pPr>
              <w:ind w:firstLineChars="200" w:firstLine="400"/>
              <w:rPr>
                <w:color w:val="000000"/>
                <w:sz w:val="20"/>
                <w:szCs w:val="20"/>
              </w:rPr>
            </w:pPr>
            <w:r w:rsidRPr="004C117E">
              <w:rPr>
                <w:color w:val="000000"/>
                <w:sz w:val="20"/>
                <w:szCs w:val="20"/>
              </w:rPr>
              <w:t>Borsada İşlem Gören</w:t>
            </w:r>
          </w:p>
        </w:tc>
        <w:tc>
          <w:tcPr>
            <w:tcW w:w="1505" w:type="dxa"/>
            <w:vAlign w:val="center"/>
          </w:tcPr>
          <w:p w14:paraId="4EB1ECBE" w14:textId="4429EE2D" w:rsidR="00CC43E6" w:rsidRPr="004C117E" w:rsidRDefault="00E8763E" w:rsidP="00CC43E6">
            <w:pPr>
              <w:ind w:right="-91"/>
              <w:jc w:val="right"/>
              <w:rPr>
                <w:color w:val="000000"/>
                <w:sz w:val="20"/>
                <w:szCs w:val="20"/>
              </w:rPr>
            </w:pPr>
            <w:r>
              <w:rPr>
                <w:color w:val="000000"/>
                <w:sz w:val="20"/>
                <w:szCs w:val="20"/>
              </w:rPr>
              <w:t>-</w:t>
            </w:r>
          </w:p>
        </w:tc>
        <w:tc>
          <w:tcPr>
            <w:tcW w:w="1506" w:type="dxa"/>
            <w:vAlign w:val="center"/>
            <w:hideMark/>
          </w:tcPr>
          <w:p w14:paraId="1AD40C51" w14:textId="4A0E5698" w:rsidR="00CC43E6" w:rsidRPr="004C117E" w:rsidRDefault="00CC43E6" w:rsidP="00CC43E6">
            <w:pPr>
              <w:ind w:right="-91"/>
              <w:jc w:val="right"/>
              <w:rPr>
                <w:color w:val="000000"/>
                <w:sz w:val="20"/>
                <w:szCs w:val="20"/>
              </w:rPr>
            </w:pPr>
            <w:r w:rsidRPr="008A4D97">
              <w:rPr>
                <w:sz w:val="20"/>
                <w:szCs w:val="20"/>
              </w:rPr>
              <w:t>-</w:t>
            </w:r>
          </w:p>
        </w:tc>
      </w:tr>
      <w:tr w:rsidR="00CC43E6" w:rsidRPr="004C117E" w14:paraId="083920C9" w14:textId="77777777" w:rsidTr="00CC13EA">
        <w:trPr>
          <w:trHeight w:val="113"/>
        </w:trPr>
        <w:tc>
          <w:tcPr>
            <w:tcW w:w="5099" w:type="dxa"/>
            <w:noWrap/>
            <w:vAlign w:val="center"/>
            <w:hideMark/>
          </w:tcPr>
          <w:p w14:paraId="37D6511D" w14:textId="77777777" w:rsidR="00CC43E6" w:rsidRPr="004C117E" w:rsidRDefault="00CC43E6" w:rsidP="00CC43E6">
            <w:pPr>
              <w:ind w:firstLineChars="200" w:firstLine="400"/>
              <w:rPr>
                <w:color w:val="000000"/>
                <w:sz w:val="20"/>
                <w:szCs w:val="20"/>
              </w:rPr>
            </w:pPr>
            <w:r w:rsidRPr="004C117E">
              <w:rPr>
                <w:color w:val="000000"/>
                <w:sz w:val="20"/>
                <w:szCs w:val="20"/>
              </w:rPr>
              <w:t xml:space="preserve">Borsada İşlem Görmeyen </w:t>
            </w:r>
          </w:p>
        </w:tc>
        <w:tc>
          <w:tcPr>
            <w:tcW w:w="1505" w:type="dxa"/>
            <w:vAlign w:val="center"/>
          </w:tcPr>
          <w:p w14:paraId="33F28706" w14:textId="17A311F0" w:rsidR="00CC43E6" w:rsidRPr="004C117E" w:rsidRDefault="00E8763E" w:rsidP="00CC43E6">
            <w:pPr>
              <w:ind w:right="-91"/>
              <w:jc w:val="right"/>
              <w:rPr>
                <w:color w:val="000000"/>
                <w:sz w:val="20"/>
                <w:szCs w:val="20"/>
              </w:rPr>
            </w:pPr>
            <w:r>
              <w:rPr>
                <w:color w:val="000000"/>
                <w:sz w:val="20"/>
                <w:szCs w:val="20"/>
              </w:rPr>
              <w:t>-</w:t>
            </w:r>
          </w:p>
        </w:tc>
        <w:tc>
          <w:tcPr>
            <w:tcW w:w="1506" w:type="dxa"/>
            <w:vAlign w:val="center"/>
            <w:hideMark/>
          </w:tcPr>
          <w:p w14:paraId="7A32C193" w14:textId="23CEA955" w:rsidR="00CC43E6" w:rsidRPr="004C117E" w:rsidRDefault="00CC43E6" w:rsidP="00CC43E6">
            <w:pPr>
              <w:ind w:right="-91"/>
              <w:jc w:val="right"/>
              <w:rPr>
                <w:color w:val="000000"/>
                <w:sz w:val="20"/>
                <w:szCs w:val="20"/>
              </w:rPr>
            </w:pPr>
            <w:r w:rsidRPr="008A4D97">
              <w:rPr>
                <w:sz w:val="20"/>
                <w:szCs w:val="20"/>
              </w:rPr>
              <w:t>-</w:t>
            </w:r>
          </w:p>
        </w:tc>
      </w:tr>
      <w:tr w:rsidR="00CC43E6" w:rsidRPr="004C117E" w14:paraId="6B8AA66B" w14:textId="77777777" w:rsidTr="00CC13EA">
        <w:trPr>
          <w:trHeight w:val="113"/>
        </w:trPr>
        <w:tc>
          <w:tcPr>
            <w:tcW w:w="5099" w:type="dxa"/>
            <w:tcBorders>
              <w:bottom w:val="single" w:sz="4" w:space="0" w:color="auto"/>
            </w:tcBorders>
            <w:noWrap/>
            <w:vAlign w:val="center"/>
            <w:hideMark/>
          </w:tcPr>
          <w:p w14:paraId="12AB8694" w14:textId="77777777" w:rsidR="00CC43E6" w:rsidRPr="004C117E" w:rsidRDefault="00CC43E6" w:rsidP="00CC43E6">
            <w:pPr>
              <w:rPr>
                <w:color w:val="000000"/>
                <w:sz w:val="20"/>
                <w:szCs w:val="20"/>
              </w:rPr>
            </w:pPr>
            <w:r w:rsidRPr="004C117E">
              <w:rPr>
                <w:color w:val="000000"/>
                <w:sz w:val="20"/>
                <w:szCs w:val="20"/>
              </w:rPr>
              <w:t>Değer Azalma Karşılığı (-)</w:t>
            </w:r>
          </w:p>
        </w:tc>
        <w:tc>
          <w:tcPr>
            <w:tcW w:w="1505" w:type="dxa"/>
            <w:tcBorders>
              <w:bottom w:val="single" w:sz="4" w:space="0" w:color="auto"/>
            </w:tcBorders>
            <w:vAlign w:val="center"/>
          </w:tcPr>
          <w:p w14:paraId="5956A126" w14:textId="65F3D2A4" w:rsidR="00CC43E6" w:rsidRPr="004C117E" w:rsidRDefault="00E8763E" w:rsidP="00CC43E6">
            <w:pPr>
              <w:ind w:right="-91"/>
              <w:jc w:val="right"/>
              <w:rPr>
                <w:color w:val="000000"/>
                <w:sz w:val="20"/>
                <w:szCs w:val="20"/>
              </w:rPr>
            </w:pPr>
            <w:r>
              <w:rPr>
                <w:color w:val="000000"/>
                <w:sz w:val="20"/>
                <w:szCs w:val="20"/>
              </w:rPr>
              <w:t>-</w:t>
            </w:r>
          </w:p>
        </w:tc>
        <w:tc>
          <w:tcPr>
            <w:tcW w:w="1506" w:type="dxa"/>
            <w:tcBorders>
              <w:bottom w:val="single" w:sz="4" w:space="0" w:color="auto"/>
            </w:tcBorders>
            <w:vAlign w:val="center"/>
            <w:hideMark/>
          </w:tcPr>
          <w:p w14:paraId="6B711049" w14:textId="047AEDA5" w:rsidR="00CC43E6" w:rsidRPr="004C117E" w:rsidRDefault="00CC43E6" w:rsidP="00CC43E6">
            <w:pPr>
              <w:ind w:right="-91"/>
              <w:jc w:val="right"/>
              <w:rPr>
                <w:color w:val="000000"/>
                <w:sz w:val="20"/>
                <w:szCs w:val="20"/>
              </w:rPr>
            </w:pPr>
            <w:r w:rsidRPr="008A4D97">
              <w:rPr>
                <w:sz w:val="20"/>
                <w:szCs w:val="20"/>
              </w:rPr>
              <w:t>-</w:t>
            </w:r>
          </w:p>
        </w:tc>
      </w:tr>
      <w:tr w:rsidR="00CC43E6" w:rsidRPr="004C117E" w14:paraId="6385341B" w14:textId="77777777" w:rsidTr="00CC13EA">
        <w:trPr>
          <w:trHeight w:val="113"/>
        </w:trPr>
        <w:tc>
          <w:tcPr>
            <w:tcW w:w="5099" w:type="dxa"/>
            <w:tcBorders>
              <w:top w:val="single" w:sz="4" w:space="0" w:color="auto"/>
            </w:tcBorders>
            <w:noWrap/>
            <w:vAlign w:val="center"/>
            <w:hideMark/>
          </w:tcPr>
          <w:p w14:paraId="411F5846" w14:textId="77777777" w:rsidR="00CC43E6" w:rsidRPr="00C9611C" w:rsidRDefault="00CC43E6" w:rsidP="00CC43E6">
            <w:pPr>
              <w:jc w:val="right"/>
              <w:rPr>
                <w:color w:val="000000"/>
                <w:sz w:val="8"/>
              </w:rPr>
            </w:pPr>
          </w:p>
        </w:tc>
        <w:tc>
          <w:tcPr>
            <w:tcW w:w="1505" w:type="dxa"/>
            <w:tcBorders>
              <w:top w:val="single" w:sz="4" w:space="0" w:color="auto"/>
            </w:tcBorders>
            <w:vAlign w:val="center"/>
          </w:tcPr>
          <w:p w14:paraId="6A8A4394" w14:textId="45E9ACAD" w:rsidR="00CC43E6" w:rsidRPr="00C9611C" w:rsidRDefault="00CC43E6" w:rsidP="00CC43E6">
            <w:pPr>
              <w:ind w:right="-91"/>
              <w:jc w:val="right"/>
              <w:rPr>
                <w:color w:val="000000"/>
                <w:sz w:val="8"/>
              </w:rPr>
            </w:pPr>
          </w:p>
        </w:tc>
        <w:tc>
          <w:tcPr>
            <w:tcW w:w="1506" w:type="dxa"/>
            <w:tcBorders>
              <w:top w:val="single" w:sz="4" w:space="0" w:color="auto"/>
            </w:tcBorders>
            <w:vAlign w:val="center"/>
            <w:hideMark/>
          </w:tcPr>
          <w:p w14:paraId="554F6FE9" w14:textId="1D4845B2" w:rsidR="00CC43E6" w:rsidRPr="00C9611C" w:rsidRDefault="00CC43E6" w:rsidP="00CC43E6">
            <w:pPr>
              <w:ind w:right="-91"/>
              <w:jc w:val="right"/>
              <w:rPr>
                <w:color w:val="000000"/>
                <w:sz w:val="8"/>
              </w:rPr>
            </w:pPr>
          </w:p>
        </w:tc>
      </w:tr>
      <w:tr w:rsidR="00CC43E6" w:rsidRPr="004C117E" w14:paraId="1DF0BDE4" w14:textId="77777777" w:rsidTr="00CC13EA">
        <w:trPr>
          <w:trHeight w:val="113"/>
        </w:trPr>
        <w:tc>
          <w:tcPr>
            <w:tcW w:w="5099" w:type="dxa"/>
            <w:tcBorders>
              <w:bottom w:val="single" w:sz="8" w:space="0" w:color="auto"/>
            </w:tcBorders>
            <w:vAlign w:val="center"/>
            <w:hideMark/>
          </w:tcPr>
          <w:p w14:paraId="082CD052" w14:textId="77777777" w:rsidR="00CC43E6" w:rsidRPr="004C117E" w:rsidRDefault="00CC43E6" w:rsidP="00CC43E6">
            <w:pPr>
              <w:rPr>
                <w:b/>
                <w:bCs/>
                <w:color w:val="000000"/>
                <w:sz w:val="20"/>
                <w:szCs w:val="20"/>
              </w:rPr>
            </w:pPr>
            <w:r w:rsidRPr="004C117E">
              <w:rPr>
                <w:b/>
                <w:bCs/>
                <w:color w:val="000000"/>
                <w:sz w:val="20"/>
                <w:szCs w:val="20"/>
              </w:rPr>
              <w:t>Toplam</w:t>
            </w:r>
          </w:p>
        </w:tc>
        <w:tc>
          <w:tcPr>
            <w:tcW w:w="1505" w:type="dxa"/>
            <w:tcBorders>
              <w:bottom w:val="single" w:sz="8" w:space="0" w:color="auto"/>
            </w:tcBorders>
            <w:vAlign w:val="center"/>
          </w:tcPr>
          <w:p w14:paraId="3A408B78" w14:textId="19C01AC1" w:rsidR="00CC43E6" w:rsidRPr="004C117E" w:rsidRDefault="00D51053" w:rsidP="00CC43E6">
            <w:pPr>
              <w:ind w:right="-91"/>
              <w:jc w:val="right"/>
              <w:rPr>
                <w:b/>
                <w:bCs/>
                <w:color w:val="000000"/>
                <w:sz w:val="20"/>
                <w:szCs w:val="20"/>
              </w:rPr>
            </w:pPr>
            <w:r>
              <w:rPr>
                <w:b/>
                <w:bCs/>
                <w:color w:val="000000"/>
                <w:sz w:val="20"/>
                <w:szCs w:val="20"/>
              </w:rPr>
              <w:t>17.738.674</w:t>
            </w:r>
          </w:p>
        </w:tc>
        <w:tc>
          <w:tcPr>
            <w:tcW w:w="1506" w:type="dxa"/>
            <w:tcBorders>
              <w:bottom w:val="single" w:sz="8" w:space="0" w:color="auto"/>
            </w:tcBorders>
            <w:vAlign w:val="center"/>
            <w:hideMark/>
          </w:tcPr>
          <w:p w14:paraId="59333E7A" w14:textId="5A99227B" w:rsidR="00CC43E6" w:rsidRPr="004C117E" w:rsidRDefault="00CC43E6" w:rsidP="00CC43E6">
            <w:pPr>
              <w:ind w:right="-91"/>
              <w:jc w:val="right"/>
              <w:rPr>
                <w:b/>
                <w:bCs/>
                <w:color w:val="000000"/>
                <w:sz w:val="20"/>
                <w:szCs w:val="20"/>
              </w:rPr>
            </w:pPr>
            <w:r>
              <w:rPr>
                <w:b/>
                <w:bCs/>
                <w:sz w:val="20"/>
                <w:szCs w:val="20"/>
              </w:rPr>
              <w:t>15.089.119</w:t>
            </w:r>
          </w:p>
        </w:tc>
      </w:tr>
    </w:tbl>
    <w:p w14:paraId="390142DF" w14:textId="77777777" w:rsidR="00D62DE3" w:rsidRPr="00C9611C" w:rsidRDefault="00D62DE3" w:rsidP="000367AE">
      <w:pPr>
        <w:ind w:right="425"/>
        <w:jc w:val="both"/>
        <w:rPr>
          <w:b/>
          <w:sz w:val="8"/>
        </w:rPr>
      </w:pPr>
    </w:p>
    <w:p w14:paraId="5C1AA846" w14:textId="329EE5FB" w:rsidR="00156B8B" w:rsidRPr="00C9611C" w:rsidRDefault="002745C5" w:rsidP="00C9611C">
      <w:pPr>
        <w:ind w:left="810" w:right="-1"/>
        <w:jc w:val="both"/>
        <w:rPr>
          <w:sz w:val="20"/>
          <w:vertAlign w:val="superscript"/>
        </w:rPr>
      </w:pPr>
      <w:r w:rsidRPr="00C9611C">
        <w:rPr>
          <w:sz w:val="20"/>
          <w:vertAlign w:val="superscript"/>
        </w:rPr>
        <w:t>(*)</w:t>
      </w:r>
      <w:r w:rsidR="00837A41" w:rsidRPr="00837A41">
        <w:rPr>
          <w:sz w:val="20"/>
          <w:szCs w:val="20"/>
          <w:vertAlign w:val="superscript"/>
        </w:rPr>
        <w:tab/>
      </w:r>
      <w:r w:rsidRPr="00C9611C">
        <w:rPr>
          <w:sz w:val="20"/>
        </w:rPr>
        <w:t>Borsaya kote olmakla beraber ilgili dönem sonunda borsada işlem görmeyen borçlanma senetlerini de içermektedir</w:t>
      </w:r>
      <w:r w:rsidRPr="00C9611C">
        <w:rPr>
          <w:sz w:val="20"/>
          <w:vertAlign w:val="superscript"/>
        </w:rPr>
        <w:t>.</w:t>
      </w:r>
    </w:p>
    <w:p w14:paraId="497724F5" w14:textId="66DD0C73" w:rsidR="00837A41" w:rsidRPr="00837A41" w:rsidRDefault="00837A41" w:rsidP="00837A41">
      <w:pPr>
        <w:ind w:left="810" w:right="-1"/>
        <w:jc w:val="both"/>
        <w:rPr>
          <w:sz w:val="20"/>
          <w:szCs w:val="20"/>
          <w:vertAlign w:val="superscript"/>
        </w:rPr>
      </w:pPr>
      <w:r w:rsidRPr="00837A41">
        <w:rPr>
          <w:sz w:val="20"/>
          <w:szCs w:val="20"/>
          <w:vertAlign w:val="superscript"/>
        </w:rPr>
        <w:t>(**)</w:t>
      </w:r>
      <w:r>
        <w:rPr>
          <w:sz w:val="20"/>
          <w:szCs w:val="20"/>
          <w:vertAlign w:val="superscript"/>
        </w:rPr>
        <w:tab/>
      </w:r>
      <w:r w:rsidRPr="00837A41">
        <w:rPr>
          <w:sz w:val="20"/>
          <w:szCs w:val="20"/>
        </w:rPr>
        <w:t>İtfa edilmiş maliyeti ile ölçülen finansal varlıklara ilişkin 23.746 TL tutarında beklenen zarar karşılığı ayrılmıştır. (31 Aralık 2024: 22.294 TL)</w:t>
      </w:r>
    </w:p>
    <w:p w14:paraId="2437CD95" w14:textId="77777777" w:rsidR="000028F9" w:rsidRPr="00305260" w:rsidRDefault="000028F9" w:rsidP="002745C5">
      <w:pPr>
        <w:ind w:left="900" w:right="-18"/>
        <w:jc w:val="both"/>
        <w:rPr>
          <w:color w:val="000000"/>
          <w:sz w:val="8"/>
          <w:szCs w:val="20"/>
        </w:rPr>
      </w:pPr>
    </w:p>
    <w:p w14:paraId="02584B9F" w14:textId="0A31121C" w:rsidR="00D82287" w:rsidRPr="004C117E" w:rsidRDefault="00DF7B2C" w:rsidP="00DF7B2C">
      <w:pPr>
        <w:pStyle w:val="Balk6"/>
        <w:numPr>
          <w:ilvl w:val="0"/>
          <w:numId w:val="0"/>
        </w:numPr>
        <w:tabs>
          <w:tab w:val="left" w:pos="1276"/>
        </w:tabs>
        <w:ind w:left="720" w:firstLine="180"/>
        <w:jc w:val="both"/>
        <w:rPr>
          <w:rFonts w:ascii="Times New Roman" w:hAnsi="Times New Roman"/>
          <w:b/>
          <w:bCs/>
          <w:u w:val="none"/>
        </w:rPr>
      </w:pPr>
      <w:r>
        <w:rPr>
          <w:rFonts w:ascii="Times New Roman" w:hAnsi="Times New Roman"/>
          <w:b/>
          <w:bCs/>
          <w:u w:val="none"/>
        </w:rPr>
        <w:t>c)</w:t>
      </w:r>
      <w:r>
        <w:rPr>
          <w:rFonts w:ascii="Times New Roman" w:hAnsi="Times New Roman"/>
          <w:b/>
          <w:bCs/>
          <w:u w:val="none"/>
        </w:rPr>
        <w:tab/>
      </w:r>
      <w:r w:rsidR="00D82287" w:rsidRPr="004C117E">
        <w:rPr>
          <w:rFonts w:ascii="Times New Roman" w:hAnsi="Times New Roman"/>
          <w:b/>
          <w:bCs/>
          <w:u w:val="none"/>
        </w:rPr>
        <w:t>İtfa edilmiş maliyeti üzerinden değerlenen finansal varlıkların yıl içindeki hareketlerine ilişkin bilgiler:</w:t>
      </w:r>
    </w:p>
    <w:p w14:paraId="1059CB43" w14:textId="77777777" w:rsidR="00D82287" w:rsidRPr="00C9611C" w:rsidRDefault="00D82287" w:rsidP="000367AE">
      <w:pPr>
        <w:tabs>
          <w:tab w:val="left" w:pos="720"/>
          <w:tab w:val="num" w:pos="851"/>
        </w:tabs>
        <w:autoSpaceDE w:val="0"/>
        <w:autoSpaceDN w:val="0"/>
        <w:adjustRightInd w:val="0"/>
        <w:jc w:val="both"/>
        <w:rPr>
          <w:b/>
          <w:sz w:val="10"/>
        </w:rPr>
      </w:pPr>
    </w:p>
    <w:tbl>
      <w:tblPr>
        <w:tblW w:w="8259" w:type="dxa"/>
        <w:tblInd w:w="868" w:type="dxa"/>
        <w:tblLayout w:type="fixed"/>
        <w:tblCellMar>
          <w:left w:w="0" w:type="dxa"/>
          <w:right w:w="0" w:type="dxa"/>
        </w:tblCellMar>
        <w:tblLook w:val="0000" w:firstRow="0" w:lastRow="0" w:firstColumn="0" w:lastColumn="0" w:noHBand="0" w:noVBand="0"/>
      </w:tblPr>
      <w:tblGrid>
        <w:gridCol w:w="5228"/>
        <w:gridCol w:w="1515"/>
        <w:gridCol w:w="1516"/>
      </w:tblGrid>
      <w:tr w:rsidR="00D82287" w:rsidRPr="004C117E" w14:paraId="310B0BA8" w14:textId="77777777" w:rsidTr="00156B8B">
        <w:trPr>
          <w:trHeight w:val="214"/>
        </w:trPr>
        <w:tc>
          <w:tcPr>
            <w:tcW w:w="5228" w:type="dxa"/>
            <w:shd w:val="clear" w:color="auto" w:fill="FFFFFF"/>
            <w:vAlign w:val="bottom"/>
          </w:tcPr>
          <w:p w14:paraId="5FD77B2B" w14:textId="77777777" w:rsidR="00D82287" w:rsidRPr="004C117E" w:rsidRDefault="00D82287" w:rsidP="000367AE">
            <w:pPr>
              <w:jc w:val="both"/>
              <w:rPr>
                <w:b/>
                <w:sz w:val="20"/>
                <w:szCs w:val="20"/>
              </w:rPr>
            </w:pPr>
          </w:p>
        </w:tc>
        <w:tc>
          <w:tcPr>
            <w:tcW w:w="1515" w:type="dxa"/>
            <w:shd w:val="clear" w:color="auto" w:fill="FFFFFF"/>
            <w:vAlign w:val="center"/>
          </w:tcPr>
          <w:p w14:paraId="689D0972" w14:textId="77777777" w:rsidR="00D82287" w:rsidRPr="004C117E" w:rsidRDefault="00D82287" w:rsidP="00156B8B">
            <w:pPr>
              <w:ind w:right="85"/>
              <w:jc w:val="right"/>
              <w:rPr>
                <w:rFonts w:eastAsia="Arial Unicode MS"/>
                <w:b/>
                <w:sz w:val="20"/>
                <w:szCs w:val="20"/>
              </w:rPr>
            </w:pPr>
            <w:r w:rsidRPr="004C117E">
              <w:rPr>
                <w:b/>
                <w:sz w:val="20"/>
                <w:szCs w:val="20"/>
              </w:rPr>
              <w:t>Cari Dönem</w:t>
            </w:r>
          </w:p>
        </w:tc>
        <w:tc>
          <w:tcPr>
            <w:tcW w:w="1516" w:type="dxa"/>
            <w:shd w:val="clear" w:color="auto" w:fill="FFFFFF"/>
            <w:vAlign w:val="center"/>
          </w:tcPr>
          <w:p w14:paraId="6B8038AC" w14:textId="77777777" w:rsidR="00D82287" w:rsidRPr="004C117E" w:rsidRDefault="00D82287" w:rsidP="00156B8B">
            <w:pPr>
              <w:ind w:right="85"/>
              <w:jc w:val="right"/>
              <w:rPr>
                <w:rFonts w:eastAsia="Arial Unicode MS"/>
                <w:b/>
                <w:sz w:val="20"/>
                <w:szCs w:val="20"/>
              </w:rPr>
            </w:pPr>
            <w:r w:rsidRPr="004C117E">
              <w:rPr>
                <w:b/>
                <w:sz w:val="20"/>
                <w:szCs w:val="20"/>
              </w:rPr>
              <w:t>Önceki Dönem</w:t>
            </w:r>
          </w:p>
        </w:tc>
      </w:tr>
      <w:tr w:rsidR="00D82287" w:rsidRPr="004C117E" w14:paraId="4177CCF0" w14:textId="77777777" w:rsidTr="00156B8B">
        <w:trPr>
          <w:trHeight w:val="166"/>
        </w:trPr>
        <w:tc>
          <w:tcPr>
            <w:tcW w:w="5228" w:type="dxa"/>
            <w:shd w:val="clear" w:color="auto" w:fill="FFFFFF"/>
            <w:vAlign w:val="bottom"/>
          </w:tcPr>
          <w:p w14:paraId="0FCAF889" w14:textId="77777777" w:rsidR="00D82287" w:rsidRPr="00C9611C" w:rsidRDefault="00D82287" w:rsidP="000367AE">
            <w:pPr>
              <w:ind w:firstLine="360"/>
              <w:jc w:val="both"/>
              <w:rPr>
                <w:sz w:val="10"/>
              </w:rPr>
            </w:pPr>
          </w:p>
        </w:tc>
        <w:tc>
          <w:tcPr>
            <w:tcW w:w="1515" w:type="dxa"/>
          </w:tcPr>
          <w:p w14:paraId="78AD64B3" w14:textId="77777777" w:rsidR="00D82287" w:rsidRPr="00C9611C" w:rsidRDefault="00D82287" w:rsidP="00156B8B">
            <w:pPr>
              <w:ind w:right="85"/>
              <w:jc w:val="right"/>
              <w:rPr>
                <w:sz w:val="10"/>
              </w:rPr>
            </w:pPr>
          </w:p>
        </w:tc>
        <w:tc>
          <w:tcPr>
            <w:tcW w:w="1516" w:type="dxa"/>
            <w:vAlign w:val="bottom"/>
          </w:tcPr>
          <w:p w14:paraId="2EFD2B6D" w14:textId="77777777" w:rsidR="00D82287" w:rsidRPr="00C9611C" w:rsidRDefault="00D82287" w:rsidP="00156B8B">
            <w:pPr>
              <w:ind w:right="85"/>
              <w:jc w:val="right"/>
              <w:rPr>
                <w:sz w:val="10"/>
              </w:rPr>
            </w:pPr>
          </w:p>
        </w:tc>
      </w:tr>
      <w:tr w:rsidR="00D71A5D" w:rsidRPr="004C117E" w14:paraId="48A214C1" w14:textId="77777777" w:rsidTr="00CB3FA5">
        <w:trPr>
          <w:trHeight w:val="216"/>
        </w:trPr>
        <w:tc>
          <w:tcPr>
            <w:tcW w:w="5228" w:type="dxa"/>
            <w:vAlign w:val="center"/>
          </w:tcPr>
          <w:p w14:paraId="2BFDF2F3" w14:textId="7A48F81D" w:rsidR="00D71A5D" w:rsidRPr="004C117E" w:rsidRDefault="00D71A5D" w:rsidP="00D71A5D">
            <w:pPr>
              <w:pStyle w:val="Balk7"/>
              <w:ind w:left="0"/>
              <w:rPr>
                <w:rFonts w:ascii="Times New Roman" w:eastAsia="Arial Unicode MS" w:hAnsi="Times New Roman"/>
                <w:i w:val="0"/>
              </w:rPr>
            </w:pPr>
            <w:r w:rsidRPr="004C117E">
              <w:rPr>
                <w:rFonts w:ascii="Times New Roman" w:hAnsi="Times New Roman"/>
                <w:i w:val="0"/>
              </w:rPr>
              <w:t xml:space="preserve">Dönem Başındaki Değer </w:t>
            </w:r>
          </w:p>
        </w:tc>
        <w:tc>
          <w:tcPr>
            <w:tcW w:w="1515" w:type="dxa"/>
            <w:vAlign w:val="bottom"/>
          </w:tcPr>
          <w:p w14:paraId="485E0CFF" w14:textId="52CEA19F" w:rsidR="00D71A5D" w:rsidRPr="004C117E" w:rsidRDefault="00D51053" w:rsidP="00D71A5D">
            <w:pPr>
              <w:ind w:right="85"/>
              <w:jc w:val="right"/>
              <w:rPr>
                <w:sz w:val="20"/>
                <w:szCs w:val="20"/>
              </w:rPr>
            </w:pPr>
            <w:r>
              <w:rPr>
                <w:sz w:val="20"/>
                <w:szCs w:val="20"/>
              </w:rPr>
              <w:t>15.089.119</w:t>
            </w:r>
          </w:p>
        </w:tc>
        <w:tc>
          <w:tcPr>
            <w:tcW w:w="1516" w:type="dxa"/>
            <w:vAlign w:val="bottom"/>
          </w:tcPr>
          <w:p w14:paraId="5B257FBB" w14:textId="39FD4340" w:rsidR="00D71A5D" w:rsidRPr="004C117E" w:rsidRDefault="00D71A5D" w:rsidP="00D71A5D">
            <w:pPr>
              <w:ind w:right="85"/>
              <w:jc w:val="right"/>
              <w:rPr>
                <w:sz w:val="20"/>
                <w:szCs w:val="20"/>
              </w:rPr>
            </w:pPr>
            <w:r w:rsidRPr="003C2DC3">
              <w:rPr>
                <w:sz w:val="20"/>
                <w:szCs w:val="20"/>
              </w:rPr>
              <w:t>16</w:t>
            </w:r>
            <w:r>
              <w:rPr>
                <w:sz w:val="20"/>
                <w:szCs w:val="20"/>
              </w:rPr>
              <w:t>.</w:t>
            </w:r>
            <w:r w:rsidRPr="003C2DC3">
              <w:rPr>
                <w:sz w:val="20"/>
                <w:szCs w:val="20"/>
              </w:rPr>
              <w:t>692</w:t>
            </w:r>
            <w:r>
              <w:rPr>
                <w:sz w:val="20"/>
                <w:szCs w:val="20"/>
              </w:rPr>
              <w:t>.</w:t>
            </w:r>
            <w:r w:rsidRPr="003C2DC3">
              <w:rPr>
                <w:sz w:val="20"/>
                <w:szCs w:val="20"/>
              </w:rPr>
              <w:t xml:space="preserve">053   </w:t>
            </w:r>
          </w:p>
        </w:tc>
      </w:tr>
      <w:tr w:rsidR="00D71A5D" w:rsidRPr="004C117E" w14:paraId="1E4024E8" w14:textId="77777777" w:rsidTr="00CB3FA5">
        <w:trPr>
          <w:trHeight w:val="136"/>
        </w:trPr>
        <w:tc>
          <w:tcPr>
            <w:tcW w:w="5228" w:type="dxa"/>
            <w:vAlign w:val="center"/>
          </w:tcPr>
          <w:p w14:paraId="0D031891" w14:textId="7E13F67E" w:rsidR="00D71A5D" w:rsidRPr="004C117E" w:rsidRDefault="00D71A5D" w:rsidP="00D71A5D">
            <w:pPr>
              <w:rPr>
                <w:rFonts w:eastAsia="Arial Unicode MS"/>
                <w:sz w:val="20"/>
                <w:szCs w:val="20"/>
              </w:rPr>
            </w:pPr>
            <w:r w:rsidRPr="004C117E">
              <w:rPr>
                <w:iCs/>
                <w:sz w:val="20"/>
                <w:szCs w:val="20"/>
              </w:rPr>
              <w:t>Parasal Varlıklarda Meydana Gelen Kur Farkları</w:t>
            </w:r>
            <w:r w:rsidR="00A701FC">
              <w:rPr>
                <w:iCs/>
                <w:sz w:val="20"/>
                <w:szCs w:val="20"/>
              </w:rPr>
              <w:t xml:space="preserve"> </w:t>
            </w:r>
            <w:r w:rsidRPr="00A701FC">
              <w:rPr>
                <w:iCs/>
                <w:sz w:val="20"/>
                <w:szCs w:val="20"/>
                <w:vertAlign w:val="superscript"/>
              </w:rPr>
              <w:t>(*)</w:t>
            </w:r>
          </w:p>
        </w:tc>
        <w:tc>
          <w:tcPr>
            <w:tcW w:w="1515" w:type="dxa"/>
            <w:vAlign w:val="bottom"/>
          </w:tcPr>
          <w:p w14:paraId="4AD22E18" w14:textId="43AE4DBB" w:rsidR="00D71A5D" w:rsidRPr="004C117E" w:rsidRDefault="00D51053" w:rsidP="00D71A5D">
            <w:pPr>
              <w:ind w:right="85"/>
              <w:jc w:val="right"/>
              <w:rPr>
                <w:sz w:val="20"/>
                <w:szCs w:val="20"/>
              </w:rPr>
            </w:pPr>
            <w:r>
              <w:rPr>
                <w:sz w:val="20"/>
                <w:szCs w:val="20"/>
              </w:rPr>
              <w:t>1.507.585</w:t>
            </w:r>
          </w:p>
        </w:tc>
        <w:tc>
          <w:tcPr>
            <w:tcW w:w="1516" w:type="dxa"/>
            <w:vAlign w:val="bottom"/>
          </w:tcPr>
          <w:p w14:paraId="7C3F2A21" w14:textId="4739A16C" w:rsidR="00D71A5D" w:rsidRPr="004C117E" w:rsidRDefault="00D71A5D" w:rsidP="00D71A5D">
            <w:pPr>
              <w:ind w:right="85"/>
              <w:jc w:val="right"/>
              <w:rPr>
                <w:sz w:val="20"/>
                <w:szCs w:val="20"/>
              </w:rPr>
            </w:pPr>
            <w:r w:rsidRPr="003C2DC3">
              <w:rPr>
                <w:sz w:val="20"/>
                <w:szCs w:val="20"/>
              </w:rPr>
              <w:t>875</w:t>
            </w:r>
            <w:r>
              <w:rPr>
                <w:sz w:val="20"/>
                <w:szCs w:val="20"/>
              </w:rPr>
              <w:t>.</w:t>
            </w:r>
            <w:r w:rsidRPr="003C2DC3">
              <w:rPr>
                <w:sz w:val="20"/>
                <w:szCs w:val="20"/>
              </w:rPr>
              <w:t xml:space="preserve">820   </w:t>
            </w:r>
          </w:p>
        </w:tc>
      </w:tr>
      <w:tr w:rsidR="00D71A5D" w:rsidRPr="004C117E" w14:paraId="197F52A2" w14:textId="77777777" w:rsidTr="00CB3FA5">
        <w:trPr>
          <w:trHeight w:val="136"/>
        </w:trPr>
        <w:tc>
          <w:tcPr>
            <w:tcW w:w="5228" w:type="dxa"/>
            <w:vAlign w:val="center"/>
          </w:tcPr>
          <w:p w14:paraId="1DD4A7EF" w14:textId="0D3111DA" w:rsidR="00D71A5D" w:rsidRPr="004C117E" w:rsidRDefault="00D71A5D" w:rsidP="00D71A5D">
            <w:pPr>
              <w:rPr>
                <w:iCs/>
                <w:sz w:val="20"/>
                <w:szCs w:val="20"/>
              </w:rPr>
            </w:pPr>
            <w:r w:rsidRPr="004C117E">
              <w:rPr>
                <w:iCs/>
                <w:sz w:val="20"/>
                <w:szCs w:val="20"/>
              </w:rPr>
              <w:t xml:space="preserve">Yıl İçindeki Alımlar </w:t>
            </w:r>
          </w:p>
        </w:tc>
        <w:tc>
          <w:tcPr>
            <w:tcW w:w="1515" w:type="dxa"/>
            <w:vAlign w:val="bottom"/>
          </w:tcPr>
          <w:p w14:paraId="023B3287" w14:textId="6C435BEF" w:rsidR="00D71A5D" w:rsidRPr="004C117E" w:rsidRDefault="00D51053" w:rsidP="00D71A5D">
            <w:pPr>
              <w:ind w:right="85"/>
              <w:jc w:val="right"/>
              <w:rPr>
                <w:color w:val="000000"/>
                <w:sz w:val="20"/>
                <w:szCs w:val="20"/>
              </w:rPr>
            </w:pPr>
            <w:r>
              <w:rPr>
                <w:color w:val="000000"/>
                <w:sz w:val="20"/>
                <w:szCs w:val="20"/>
              </w:rPr>
              <w:t>1.141.970</w:t>
            </w:r>
          </w:p>
        </w:tc>
        <w:tc>
          <w:tcPr>
            <w:tcW w:w="1516" w:type="dxa"/>
            <w:vAlign w:val="bottom"/>
          </w:tcPr>
          <w:p w14:paraId="340E0916" w14:textId="5C16CCAD" w:rsidR="00D71A5D" w:rsidRPr="004C117E" w:rsidRDefault="00D71A5D" w:rsidP="00D71A5D">
            <w:pPr>
              <w:ind w:right="85"/>
              <w:jc w:val="right"/>
              <w:rPr>
                <w:color w:val="000000"/>
                <w:sz w:val="20"/>
                <w:szCs w:val="20"/>
              </w:rPr>
            </w:pPr>
            <w:r w:rsidRPr="003C2DC3">
              <w:rPr>
                <w:sz w:val="20"/>
                <w:szCs w:val="20"/>
              </w:rPr>
              <w:t>4</w:t>
            </w:r>
            <w:r>
              <w:rPr>
                <w:sz w:val="20"/>
                <w:szCs w:val="20"/>
              </w:rPr>
              <w:t>.</w:t>
            </w:r>
            <w:r w:rsidRPr="003C2DC3">
              <w:rPr>
                <w:sz w:val="20"/>
                <w:szCs w:val="20"/>
              </w:rPr>
              <w:t>759</w:t>
            </w:r>
            <w:r>
              <w:rPr>
                <w:sz w:val="20"/>
                <w:szCs w:val="20"/>
              </w:rPr>
              <w:t>.</w:t>
            </w:r>
            <w:r w:rsidRPr="003C2DC3">
              <w:rPr>
                <w:sz w:val="20"/>
                <w:szCs w:val="20"/>
              </w:rPr>
              <w:t xml:space="preserve">960   </w:t>
            </w:r>
          </w:p>
        </w:tc>
      </w:tr>
      <w:tr w:rsidR="00D71A5D" w:rsidRPr="004C117E" w14:paraId="0A0AABA9" w14:textId="77777777" w:rsidTr="00CB3FA5">
        <w:trPr>
          <w:trHeight w:val="88"/>
        </w:trPr>
        <w:tc>
          <w:tcPr>
            <w:tcW w:w="5228" w:type="dxa"/>
            <w:vAlign w:val="center"/>
          </w:tcPr>
          <w:p w14:paraId="4491DFD3" w14:textId="77777777" w:rsidR="00D71A5D" w:rsidRPr="004C117E" w:rsidRDefault="00D71A5D" w:rsidP="00D71A5D">
            <w:pPr>
              <w:rPr>
                <w:iCs/>
                <w:sz w:val="20"/>
                <w:szCs w:val="20"/>
              </w:rPr>
            </w:pPr>
            <w:r w:rsidRPr="004C117E">
              <w:rPr>
                <w:iCs/>
                <w:sz w:val="20"/>
                <w:szCs w:val="20"/>
              </w:rPr>
              <w:t>Satış ve İtfa Yolu ile Elden Çıkarılanlar</w:t>
            </w:r>
          </w:p>
        </w:tc>
        <w:tc>
          <w:tcPr>
            <w:tcW w:w="1515" w:type="dxa"/>
            <w:vAlign w:val="bottom"/>
          </w:tcPr>
          <w:p w14:paraId="2B448CBA" w14:textId="56BB0CE3" w:rsidR="00D71A5D" w:rsidRPr="004C117E" w:rsidRDefault="00E8763E" w:rsidP="00D71A5D">
            <w:pPr>
              <w:ind w:right="85"/>
              <w:jc w:val="right"/>
              <w:rPr>
                <w:sz w:val="20"/>
                <w:szCs w:val="20"/>
              </w:rPr>
            </w:pPr>
            <w:r>
              <w:rPr>
                <w:sz w:val="20"/>
                <w:szCs w:val="20"/>
              </w:rPr>
              <w:t>-</w:t>
            </w:r>
          </w:p>
        </w:tc>
        <w:tc>
          <w:tcPr>
            <w:tcW w:w="1516" w:type="dxa"/>
            <w:vAlign w:val="bottom"/>
          </w:tcPr>
          <w:p w14:paraId="7FD784B2" w14:textId="10BE84A1" w:rsidR="00D71A5D" w:rsidRPr="004C117E" w:rsidRDefault="00D71A5D" w:rsidP="00D71A5D">
            <w:pPr>
              <w:ind w:right="85"/>
              <w:jc w:val="right"/>
              <w:rPr>
                <w:sz w:val="20"/>
                <w:szCs w:val="20"/>
              </w:rPr>
            </w:pPr>
            <w:r>
              <w:rPr>
                <w:sz w:val="20"/>
                <w:szCs w:val="20"/>
              </w:rPr>
              <w:t>(7.238.714)</w:t>
            </w:r>
          </w:p>
        </w:tc>
      </w:tr>
      <w:tr w:rsidR="00D71A5D" w:rsidRPr="004C117E" w14:paraId="32406B5B" w14:textId="77777777" w:rsidTr="00CB3FA5">
        <w:trPr>
          <w:trHeight w:val="88"/>
        </w:trPr>
        <w:tc>
          <w:tcPr>
            <w:tcW w:w="5228" w:type="dxa"/>
            <w:tcBorders>
              <w:bottom w:val="single" w:sz="4" w:space="0" w:color="auto"/>
            </w:tcBorders>
            <w:vAlign w:val="center"/>
          </w:tcPr>
          <w:p w14:paraId="566823C5" w14:textId="77777777" w:rsidR="00D71A5D" w:rsidRPr="004C117E" w:rsidRDefault="00D71A5D" w:rsidP="00D71A5D">
            <w:pPr>
              <w:rPr>
                <w:iCs/>
                <w:sz w:val="20"/>
                <w:szCs w:val="20"/>
              </w:rPr>
            </w:pPr>
            <w:r w:rsidRPr="004C117E">
              <w:rPr>
                <w:iCs/>
                <w:sz w:val="20"/>
                <w:szCs w:val="20"/>
              </w:rPr>
              <w:t>Değer Azalışı Karşılığı (-)</w:t>
            </w:r>
          </w:p>
        </w:tc>
        <w:tc>
          <w:tcPr>
            <w:tcW w:w="1515" w:type="dxa"/>
            <w:tcBorders>
              <w:bottom w:val="single" w:sz="4" w:space="0" w:color="auto"/>
            </w:tcBorders>
            <w:vAlign w:val="bottom"/>
          </w:tcPr>
          <w:p w14:paraId="7431314D" w14:textId="60EA4CA9" w:rsidR="00D71A5D" w:rsidRPr="004C117E" w:rsidRDefault="00E8763E" w:rsidP="00D71A5D">
            <w:pPr>
              <w:ind w:right="85"/>
              <w:jc w:val="right"/>
              <w:rPr>
                <w:color w:val="000000"/>
                <w:sz w:val="20"/>
                <w:szCs w:val="20"/>
              </w:rPr>
            </w:pPr>
            <w:r>
              <w:rPr>
                <w:color w:val="000000"/>
                <w:sz w:val="20"/>
                <w:szCs w:val="20"/>
              </w:rPr>
              <w:t>-</w:t>
            </w:r>
          </w:p>
        </w:tc>
        <w:tc>
          <w:tcPr>
            <w:tcW w:w="1516" w:type="dxa"/>
            <w:tcBorders>
              <w:bottom w:val="single" w:sz="4" w:space="0" w:color="auto"/>
            </w:tcBorders>
            <w:vAlign w:val="bottom"/>
          </w:tcPr>
          <w:p w14:paraId="1E3D5707" w14:textId="390213FD" w:rsidR="00D71A5D" w:rsidRPr="004C117E" w:rsidRDefault="00D71A5D" w:rsidP="00D71A5D">
            <w:pPr>
              <w:ind w:right="85"/>
              <w:jc w:val="right"/>
              <w:rPr>
                <w:color w:val="000000"/>
                <w:sz w:val="20"/>
                <w:szCs w:val="20"/>
              </w:rPr>
            </w:pPr>
            <w:r w:rsidRPr="008A4D97">
              <w:rPr>
                <w:sz w:val="20"/>
                <w:szCs w:val="20"/>
              </w:rPr>
              <w:t>-</w:t>
            </w:r>
          </w:p>
        </w:tc>
      </w:tr>
      <w:tr w:rsidR="00AC3547" w:rsidRPr="004C117E" w14:paraId="0B97E718" w14:textId="77777777" w:rsidTr="0037769C">
        <w:trPr>
          <w:trHeight w:val="88"/>
        </w:trPr>
        <w:tc>
          <w:tcPr>
            <w:tcW w:w="5228" w:type="dxa"/>
            <w:tcBorders>
              <w:top w:val="single" w:sz="4" w:space="0" w:color="auto"/>
            </w:tcBorders>
            <w:vAlign w:val="bottom"/>
          </w:tcPr>
          <w:p w14:paraId="6C63444B" w14:textId="77777777" w:rsidR="00AC3547" w:rsidRPr="00C9611C" w:rsidRDefault="00AC3547" w:rsidP="00AC3547">
            <w:pPr>
              <w:jc w:val="both"/>
              <w:rPr>
                <w:sz w:val="10"/>
              </w:rPr>
            </w:pPr>
          </w:p>
        </w:tc>
        <w:tc>
          <w:tcPr>
            <w:tcW w:w="1515" w:type="dxa"/>
            <w:tcBorders>
              <w:top w:val="single" w:sz="4" w:space="0" w:color="auto"/>
            </w:tcBorders>
            <w:vAlign w:val="bottom"/>
          </w:tcPr>
          <w:p w14:paraId="373FE0F7" w14:textId="77777777" w:rsidR="00AC3547" w:rsidRPr="00C9611C" w:rsidRDefault="00AC3547" w:rsidP="00AC3547">
            <w:pPr>
              <w:ind w:right="85"/>
              <w:jc w:val="right"/>
              <w:rPr>
                <w:sz w:val="10"/>
              </w:rPr>
            </w:pPr>
          </w:p>
        </w:tc>
        <w:tc>
          <w:tcPr>
            <w:tcW w:w="1516" w:type="dxa"/>
            <w:tcBorders>
              <w:top w:val="single" w:sz="4" w:space="0" w:color="auto"/>
            </w:tcBorders>
            <w:vAlign w:val="bottom"/>
          </w:tcPr>
          <w:p w14:paraId="28A636FA" w14:textId="03AEB12D" w:rsidR="00AC3547" w:rsidRPr="00C9611C" w:rsidRDefault="00AC3547" w:rsidP="00AC3547">
            <w:pPr>
              <w:ind w:right="85"/>
              <w:jc w:val="right"/>
              <w:rPr>
                <w:sz w:val="10"/>
              </w:rPr>
            </w:pPr>
          </w:p>
        </w:tc>
      </w:tr>
      <w:tr w:rsidR="00AC3547" w:rsidRPr="004C117E" w14:paraId="1C8F2D7B" w14:textId="77777777" w:rsidTr="0037769C">
        <w:trPr>
          <w:trHeight w:val="88"/>
        </w:trPr>
        <w:tc>
          <w:tcPr>
            <w:tcW w:w="5228" w:type="dxa"/>
            <w:tcBorders>
              <w:bottom w:val="single" w:sz="8" w:space="0" w:color="auto"/>
            </w:tcBorders>
            <w:vAlign w:val="bottom"/>
          </w:tcPr>
          <w:p w14:paraId="5D894820" w14:textId="77777777" w:rsidR="00AC3547" w:rsidRPr="004C117E" w:rsidRDefault="00AC3547" w:rsidP="00AC3547">
            <w:pPr>
              <w:jc w:val="both"/>
              <w:rPr>
                <w:b/>
                <w:sz w:val="20"/>
                <w:szCs w:val="20"/>
              </w:rPr>
            </w:pPr>
            <w:r w:rsidRPr="004C117E">
              <w:rPr>
                <w:b/>
                <w:sz w:val="20"/>
                <w:szCs w:val="20"/>
              </w:rPr>
              <w:t>Dönem Sonu Toplamı</w:t>
            </w:r>
          </w:p>
        </w:tc>
        <w:tc>
          <w:tcPr>
            <w:tcW w:w="1515" w:type="dxa"/>
            <w:tcBorders>
              <w:bottom w:val="single" w:sz="8" w:space="0" w:color="auto"/>
            </w:tcBorders>
            <w:vAlign w:val="bottom"/>
          </w:tcPr>
          <w:p w14:paraId="76A0ED9B" w14:textId="51687426" w:rsidR="00AC3547" w:rsidRPr="004C117E" w:rsidRDefault="00D51053" w:rsidP="00AC3547">
            <w:pPr>
              <w:ind w:right="85"/>
              <w:jc w:val="right"/>
              <w:rPr>
                <w:b/>
                <w:sz w:val="20"/>
                <w:szCs w:val="20"/>
              </w:rPr>
            </w:pPr>
            <w:r>
              <w:rPr>
                <w:b/>
                <w:sz w:val="20"/>
                <w:szCs w:val="20"/>
              </w:rPr>
              <w:t>17.738.674</w:t>
            </w:r>
          </w:p>
        </w:tc>
        <w:tc>
          <w:tcPr>
            <w:tcW w:w="1516" w:type="dxa"/>
            <w:tcBorders>
              <w:bottom w:val="single" w:sz="8" w:space="0" w:color="auto"/>
            </w:tcBorders>
            <w:vAlign w:val="bottom"/>
          </w:tcPr>
          <w:p w14:paraId="16C8486D" w14:textId="373B878E" w:rsidR="00AC3547" w:rsidRPr="004C117E" w:rsidRDefault="00D71A5D" w:rsidP="00AC3547">
            <w:pPr>
              <w:ind w:right="85"/>
              <w:jc w:val="right"/>
              <w:rPr>
                <w:b/>
                <w:bCs/>
                <w:sz w:val="20"/>
                <w:szCs w:val="20"/>
              </w:rPr>
            </w:pPr>
            <w:r w:rsidRPr="003C2DC3">
              <w:rPr>
                <w:b/>
                <w:sz w:val="20"/>
                <w:szCs w:val="20"/>
              </w:rPr>
              <w:t>15</w:t>
            </w:r>
            <w:r>
              <w:rPr>
                <w:b/>
                <w:sz w:val="20"/>
                <w:szCs w:val="20"/>
              </w:rPr>
              <w:t>.</w:t>
            </w:r>
            <w:r w:rsidRPr="003C2DC3">
              <w:rPr>
                <w:b/>
                <w:sz w:val="20"/>
                <w:szCs w:val="20"/>
              </w:rPr>
              <w:t>089</w:t>
            </w:r>
            <w:r>
              <w:rPr>
                <w:b/>
                <w:sz w:val="20"/>
                <w:szCs w:val="20"/>
              </w:rPr>
              <w:t>.</w:t>
            </w:r>
            <w:r w:rsidRPr="003C2DC3">
              <w:rPr>
                <w:b/>
                <w:sz w:val="20"/>
                <w:szCs w:val="20"/>
              </w:rPr>
              <w:t>119</w:t>
            </w:r>
          </w:p>
        </w:tc>
      </w:tr>
    </w:tbl>
    <w:p w14:paraId="0AC3CC93" w14:textId="77777777" w:rsidR="00156B8B" w:rsidRPr="00C9611C" w:rsidRDefault="00156B8B" w:rsidP="000367AE">
      <w:pPr>
        <w:ind w:right="-1"/>
        <w:jc w:val="both"/>
        <w:rPr>
          <w:b/>
          <w:sz w:val="8"/>
        </w:rPr>
      </w:pPr>
    </w:p>
    <w:p w14:paraId="19054E65" w14:textId="77777777" w:rsidR="00B71DC1" w:rsidRDefault="00327502" w:rsidP="00156B8B">
      <w:pPr>
        <w:tabs>
          <w:tab w:val="left" w:pos="1276"/>
        </w:tabs>
        <w:ind w:left="851" w:right="-1"/>
        <w:jc w:val="both"/>
        <w:rPr>
          <w:iCs/>
          <w:sz w:val="18"/>
          <w:szCs w:val="18"/>
        </w:rPr>
        <w:sectPr w:rsidR="00B71DC1" w:rsidSect="000367AE">
          <w:footerReference w:type="default" r:id="rId125"/>
          <w:pgSz w:w="11907" w:h="16840" w:code="9"/>
          <w:pgMar w:top="1134" w:right="1134" w:bottom="1134" w:left="1701" w:header="851" w:footer="851" w:gutter="0"/>
          <w:cols w:space="708"/>
          <w:docGrid w:linePitch="360"/>
        </w:sectPr>
      </w:pPr>
      <w:bookmarkStart w:id="32" w:name="_Hlk212320475"/>
      <w:r w:rsidRPr="00A701FC">
        <w:rPr>
          <w:iCs/>
          <w:sz w:val="18"/>
          <w:szCs w:val="18"/>
          <w:vertAlign w:val="superscript"/>
        </w:rPr>
        <w:t>(*)</w:t>
      </w:r>
      <w:r w:rsidRPr="00A701FC">
        <w:rPr>
          <w:iCs/>
          <w:sz w:val="18"/>
          <w:szCs w:val="18"/>
        </w:rPr>
        <w:t xml:space="preserve"> </w:t>
      </w:r>
      <w:r w:rsidR="00156B8B" w:rsidRPr="00A701FC">
        <w:rPr>
          <w:iCs/>
          <w:sz w:val="18"/>
          <w:szCs w:val="18"/>
        </w:rPr>
        <w:tab/>
      </w:r>
      <w:r w:rsidRPr="00A701FC">
        <w:rPr>
          <w:iCs/>
          <w:sz w:val="18"/>
          <w:szCs w:val="18"/>
        </w:rPr>
        <w:t xml:space="preserve">Bu tutarın </w:t>
      </w:r>
      <w:r w:rsidRPr="00314E40">
        <w:rPr>
          <w:iCs/>
          <w:sz w:val="18"/>
          <w:szCs w:val="18"/>
        </w:rPr>
        <w:t xml:space="preserve">içinde </w:t>
      </w:r>
      <w:r w:rsidR="00D51053">
        <w:rPr>
          <w:iCs/>
          <w:sz w:val="18"/>
          <w:szCs w:val="18"/>
        </w:rPr>
        <w:t>42.111</w:t>
      </w:r>
      <w:r w:rsidRPr="00314E40">
        <w:rPr>
          <w:iCs/>
          <w:sz w:val="18"/>
          <w:szCs w:val="18"/>
        </w:rPr>
        <w:t xml:space="preserve"> TL</w:t>
      </w:r>
      <w:r w:rsidR="00D71A5D" w:rsidRPr="00314E40">
        <w:rPr>
          <w:iCs/>
          <w:sz w:val="18"/>
          <w:szCs w:val="18"/>
        </w:rPr>
        <w:t xml:space="preserve"> </w:t>
      </w:r>
      <w:r w:rsidRPr="00314E40">
        <w:rPr>
          <w:iCs/>
          <w:sz w:val="18"/>
          <w:szCs w:val="18"/>
        </w:rPr>
        <w:t>gelir</w:t>
      </w:r>
      <w:r w:rsidRPr="004C117E">
        <w:rPr>
          <w:iCs/>
          <w:sz w:val="18"/>
          <w:szCs w:val="18"/>
        </w:rPr>
        <w:t xml:space="preserve"> reeskontu</w:t>
      </w:r>
      <w:r w:rsidR="00FD1538">
        <w:rPr>
          <w:iCs/>
          <w:sz w:val="18"/>
          <w:szCs w:val="18"/>
        </w:rPr>
        <w:t>ndan kaynaklanan kur farkı</w:t>
      </w:r>
      <w:r w:rsidRPr="004C117E">
        <w:rPr>
          <w:iCs/>
          <w:sz w:val="18"/>
          <w:szCs w:val="18"/>
        </w:rPr>
        <w:t xml:space="preserve"> yer almaktadır.</w:t>
      </w:r>
      <w:r w:rsidR="00D71A5D">
        <w:rPr>
          <w:iCs/>
          <w:sz w:val="18"/>
          <w:szCs w:val="18"/>
        </w:rPr>
        <w:t xml:space="preserve"> </w:t>
      </w:r>
      <w:r w:rsidR="00D71A5D" w:rsidRPr="004C117E">
        <w:rPr>
          <w:iCs/>
          <w:sz w:val="18"/>
          <w:szCs w:val="18"/>
        </w:rPr>
        <w:t>(31 Aralık 202</w:t>
      </w:r>
      <w:r w:rsidR="00D71A5D">
        <w:rPr>
          <w:iCs/>
          <w:sz w:val="18"/>
          <w:szCs w:val="18"/>
        </w:rPr>
        <w:t>4</w:t>
      </w:r>
      <w:r w:rsidR="00D71A5D" w:rsidRPr="004C117E">
        <w:rPr>
          <w:iCs/>
          <w:sz w:val="18"/>
          <w:szCs w:val="18"/>
        </w:rPr>
        <w:t xml:space="preserve">: </w:t>
      </w:r>
      <w:r w:rsidR="00D71A5D">
        <w:rPr>
          <w:iCs/>
          <w:sz w:val="18"/>
          <w:szCs w:val="18"/>
        </w:rPr>
        <w:t>159.293</w:t>
      </w:r>
      <w:r w:rsidR="00D71A5D" w:rsidRPr="004C117E">
        <w:rPr>
          <w:iCs/>
          <w:sz w:val="18"/>
          <w:szCs w:val="18"/>
        </w:rPr>
        <w:t xml:space="preserve"> TL)</w:t>
      </w:r>
      <w:bookmarkEnd w:id="32"/>
    </w:p>
    <w:p w14:paraId="2BCF7F49" w14:textId="0A2DF2EC" w:rsidR="000028F9" w:rsidRPr="004C117E" w:rsidRDefault="000028F9" w:rsidP="000028F9">
      <w:pPr>
        <w:ind w:left="720" w:hanging="720"/>
        <w:rPr>
          <w:b/>
          <w:sz w:val="20"/>
          <w:szCs w:val="20"/>
        </w:rPr>
      </w:pPr>
      <w:r w:rsidRPr="004C117E">
        <w:rPr>
          <w:b/>
          <w:sz w:val="20"/>
          <w:szCs w:val="20"/>
        </w:rPr>
        <w:lastRenderedPageBreak/>
        <w:t xml:space="preserve">Konsolide </w:t>
      </w:r>
      <w:r w:rsidR="00CC43E6" w:rsidRPr="004C117E">
        <w:rPr>
          <w:b/>
          <w:sz w:val="20"/>
          <w:szCs w:val="20"/>
        </w:rPr>
        <w:t xml:space="preserve">Olmayan Finansal Tablolara İlişkin Açıklama </w:t>
      </w:r>
      <w:r w:rsidR="00CC43E6">
        <w:rPr>
          <w:b/>
          <w:sz w:val="20"/>
          <w:szCs w:val="20"/>
        </w:rPr>
        <w:t>v</w:t>
      </w:r>
      <w:r w:rsidR="00CC43E6" w:rsidRPr="004C117E">
        <w:rPr>
          <w:b/>
          <w:sz w:val="20"/>
          <w:szCs w:val="20"/>
        </w:rPr>
        <w:t>e Dipnotlar (</w:t>
      </w:r>
      <w:r w:rsidRPr="004C117E">
        <w:rPr>
          <w:b/>
          <w:sz w:val="20"/>
          <w:szCs w:val="20"/>
        </w:rPr>
        <w:t>Devamı</w:t>
      </w:r>
      <w:r w:rsidR="00CC43E6" w:rsidRPr="004C117E">
        <w:rPr>
          <w:b/>
          <w:sz w:val="20"/>
          <w:szCs w:val="20"/>
        </w:rPr>
        <w:t>)</w:t>
      </w:r>
    </w:p>
    <w:p w14:paraId="5252DC93" w14:textId="77777777" w:rsidR="000028F9" w:rsidRPr="007C3162" w:rsidRDefault="000028F9" w:rsidP="000028F9">
      <w:pPr>
        <w:ind w:left="851"/>
        <w:jc w:val="both"/>
        <w:rPr>
          <w:sz w:val="10"/>
          <w:szCs w:val="16"/>
        </w:rPr>
      </w:pPr>
    </w:p>
    <w:p w14:paraId="4FE4D110" w14:textId="5B00C5D9" w:rsidR="000028F9" w:rsidRPr="004C117E" w:rsidRDefault="000028F9" w:rsidP="003E333B">
      <w:pPr>
        <w:pStyle w:val="ListeParagraf"/>
        <w:numPr>
          <w:ilvl w:val="0"/>
          <w:numId w:val="54"/>
        </w:numPr>
        <w:ind w:left="851" w:hanging="851"/>
        <w:jc w:val="both"/>
        <w:rPr>
          <w:b/>
          <w:sz w:val="20"/>
          <w:szCs w:val="20"/>
        </w:rPr>
      </w:pPr>
      <w:r w:rsidRPr="004C117E">
        <w:rPr>
          <w:b/>
          <w:sz w:val="20"/>
          <w:szCs w:val="20"/>
        </w:rPr>
        <w:t xml:space="preserve">Bilançonun </w:t>
      </w:r>
      <w:r w:rsidR="00CC43E6" w:rsidRPr="004C117E">
        <w:rPr>
          <w:b/>
          <w:sz w:val="20"/>
          <w:szCs w:val="20"/>
        </w:rPr>
        <w:t xml:space="preserve">Aktif Hesaplarına İlişkin Açıklama </w:t>
      </w:r>
      <w:r w:rsidR="00CC43E6">
        <w:rPr>
          <w:b/>
          <w:sz w:val="20"/>
          <w:szCs w:val="20"/>
        </w:rPr>
        <w:t>v</w:t>
      </w:r>
      <w:r w:rsidR="00CC43E6" w:rsidRPr="004C117E">
        <w:rPr>
          <w:b/>
          <w:sz w:val="20"/>
          <w:szCs w:val="20"/>
        </w:rPr>
        <w:t>e Dipnotlar (</w:t>
      </w:r>
      <w:r w:rsidRPr="004C117E">
        <w:rPr>
          <w:b/>
          <w:sz w:val="20"/>
          <w:szCs w:val="20"/>
        </w:rPr>
        <w:t>Devamı</w:t>
      </w:r>
      <w:r w:rsidR="00CC43E6" w:rsidRPr="004C117E">
        <w:rPr>
          <w:b/>
          <w:sz w:val="20"/>
          <w:szCs w:val="20"/>
        </w:rPr>
        <w:t>)</w:t>
      </w:r>
    </w:p>
    <w:p w14:paraId="53AB2851" w14:textId="77777777" w:rsidR="00156B8B" w:rsidRPr="007C3162" w:rsidRDefault="00156B8B" w:rsidP="000367AE">
      <w:pPr>
        <w:ind w:right="-1"/>
        <w:jc w:val="both"/>
        <w:rPr>
          <w:iCs/>
          <w:sz w:val="10"/>
          <w:szCs w:val="16"/>
        </w:rPr>
      </w:pPr>
    </w:p>
    <w:p w14:paraId="1272A349" w14:textId="47B2F8D0" w:rsidR="00517A26" w:rsidRPr="004C117E" w:rsidRDefault="00517A26" w:rsidP="003E333B">
      <w:pPr>
        <w:pStyle w:val="GvdeMetniGirintisi"/>
        <w:numPr>
          <w:ilvl w:val="0"/>
          <w:numId w:val="37"/>
        </w:numPr>
        <w:tabs>
          <w:tab w:val="clear" w:pos="585"/>
        </w:tabs>
        <w:ind w:left="851" w:hanging="851"/>
        <w:rPr>
          <w:b/>
          <w:sz w:val="20"/>
          <w:szCs w:val="20"/>
        </w:rPr>
      </w:pPr>
      <w:r w:rsidRPr="004C117E">
        <w:rPr>
          <w:b/>
          <w:sz w:val="20"/>
          <w:szCs w:val="20"/>
        </w:rPr>
        <w:t>Kiralama işlemlerinden alacaklara ilişkin bilgiler (net)</w:t>
      </w:r>
      <w:r w:rsidR="00CC43E6">
        <w:rPr>
          <w:b/>
          <w:sz w:val="20"/>
          <w:szCs w:val="20"/>
        </w:rPr>
        <w:t>:</w:t>
      </w:r>
    </w:p>
    <w:p w14:paraId="2BA847F4" w14:textId="77777777" w:rsidR="00156B8B" w:rsidRPr="007C3162" w:rsidRDefault="00156B8B" w:rsidP="00156B8B">
      <w:pPr>
        <w:pStyle w:val="GvdeMetniGirintisi"/>
        <w:ind w:left="585" w:firstLine="0"/>
        <w:rPr>
          <w:b/>
          <w:sz w:val="10"/>
          <w:szCs w:val="16"/>
        </w:rPr>
      </w:pPr>
    </w:p>
    <w:p w14:paraId="52EEDD51" w14:textId="38001B61" w:rsidR="00517A26" w:rsidRPr="004C117E" w:rsidRDefault="00517A26" w:rsidP="00156B8B">
      <w:pPr>
        <w:pStyle w:val="Balk8"/>
        <w:ind w:left="1276" w:hanging="425"/>
        <w:rPr>
          <w:rFonts w:ascii="Times New Roman" w:hAnsi="Times New Roman"/>
          <w:b/>
          <w:bCs/>
          <w:i w:val="0"/>
          <w:iCs/>
        </w:rPr>
      </w:pPr>
      <w:r w:rsidRPr="004C117E">
        <w:rPr>
          <w:rFonts w:ascii="Times New Roman" w:hAnsi="Times New Roman"/>
          <w:b/>
          <w:bCs/>
          <w:i w:val="0"/>
          <w:iCs/>
        </w:rPr>
        <w:t>Finansal kiralama yöntemiyle kullandırılan fonların kalan vadelerine göre gösterimi</w:t>
      </w:r>
      <w:r w:rsidR="00CC43E6">
        <w:rPr>
          <w:rFonts w:ascii="Times New Roman" w:hAnsi="Times New Roman"/>
          <w:b/>
          <w:bCs/>
          <w:i w:val="0"/>
          <w:iCs/>
        </w:rPr>
        <w:t>:</w:t>
      </w:r>
    </w:p>
    <w:p w14:paraId="6F96C70C" w14:textId="77777777" w:rsidR="00156B8B" w:rsidRPr="004C117E" w:rsidRDefault="00156B8B" w:rsidP="000367AE">
      <w:pPr>
        <w:pStyle w:val="GvdeMetniGirintisi"/>
        <w:tabs>
          <w:tab w:val="left" w:pos="405"/>
        </w:tabs>
        <w:ind w:hanging="14"/>
        <w:rPr>
          <w:b/>
          <w:sz w:val="16"/>
          <w:szCs w:val="16"/>
        </w:rPr>
      </w:pPr>
    </w:p>
    <w:tbl>
      <w:tblPr>
        <w:tblW w:w="8207" w:type="dxa"/>
        <w:tblInd w:w="948" w:type="dxa"/>
        <w:tblLayout w:type="fixed"/>
        <w:tblLook w:val="0000" w:firstRow="0" w:lastRow="0" w:firstColumn="0" w:lastColumn="0" w:noHBand="0" w:noVBand="0"/>
      </w:tblPr>
      <w:tblGrid>
        <w:gridCol w:w="2171"/>
        <w:gridCol w:w="1540"/>
        <w:gridCol w:w="1346"/>
        <w:gridCol w:w="1540"/>
        <w:gridCol w:w="1610"/>
      </w:tblGrid>
      <w:tr w:rsidR="00517A26" w:rsidRPr="004C117E" w14:paraId="044BC653" w14:textId="77777777" w:rsidTr="00CC13EA">
        <w:trPr>
          <w:trHeight w:val="20"/>
        </w:trPr>
        <w:tc>
          <w:tcPr>
            <w:tcW w:w="2171" w:type="dxa"/>
            <w:noWrap/>
            <w:vAlign w:val="bottom"/>
          </w:tcPr>
          <w:p w14:paraId="30AD564D" w14:textId="77777777" w:rsidR="00517A26" w:rsidRPr="004C117E" w:rsidRDefault="00517A26" w:rsidP="000367AE">
            <w:pPr>
              <w:jc w:val="both"/>
              <w:rPr>
                <w:b/>
                <w:sz w:val="20"/>
                <w:szCs w:val="20"/>
              </w:rPr>
            </w:pPr>
            <w:r w:rsidRPr="004C117E">
              <w:rPr>
                <w:b/>
                <w:sz w:val="20"/>
                <w:szCs w:val="20"/>
              </w:rPr>
              <w:t> </w:t>
            </w:r>
          </w:p>
        </w:tc>
        <w:tc>
          <w:tcPr>
            <w:tcW w:w="2886" w:type="dxa"/>
            <w:gridSpan w:val="2"/>
            <w:tcBorders>
              <w:bottom w:val="single" w:sz="4" w:space="0" w:color="auto"/>
            </w:tcBorders>
            <w:noWrap/>
            <w:vAlign w:val="bottom"/>
          </w:tcPr>
          <w:p w14:paraId="04D494B4" w14:textId="6F5D31A4" w:rsidR="00517A26" w:rsidRPr="004C117E" w:rsidRDefault="00517A26" w:rsidP="00823715">
            <w:pPr>
              <w:jc w:val="center"/>
              <w:rPr>
                <w:rFonts w:eastAsia="Arial Unicode MS"/>
                <w:b/>
                <w:sz w:val="20"/>
                <w:szCs w:val="20"/>
              </w:rPr>
            </w:pPr>
            <w:r w:rsidRPr="004C117E">
              <w:rPr>
                <w:b/>
                <w:sz w:val="20"/>
                <w:szCs w:val="20"/>
              </w:rPr>
              <w:t>Cari Dönem</w:t>
            </w:r>
          </w:p>
        </w:tc>
        <w:tc>
          <w:tcPr>
            <w:tcW w:w="3150" w:type="dxa"/>
            <w:gridSpan w:val="2"/>
            <w:tcBorders>
              <w:bottom w:val="single" w:sz="4" w:space="0" w:color="auto"/>
            </w:tcBorders>
            <w:vAlign w:val="bottom"/>
          </w:tcPr>
          <w:p w14:paraId="6A5970DD" w14:textId="65464EDF" w:rsidR="00517A26" w:rsidRPr="004C117E" w:rsidRDefault="00517A26" w:rsidP="00823715">
            <w:pPr>
              <w:jc w:val="center"/>
              <w:rPr>
                <w:rFonts w:eastAsia="Arial Unicode MS"/>
                <w:b/>
                <w:sz w:val="20"/>
                <w:szCs w:val="20"/>
              </w:rPr>
            </w:pPr>
            <w:r w:rsidRPr="004C117E">
              <w:rPr>
                <w:b/>
                <w:sz w:val="20"/>
                <w:szCs w:val="20"/>
              </w:rPr>
              <w:t>Önceki Dönem</w:t>
            </w:r>
          </w:p>
        </w:tc>
      </w:tr>
      <w:tr w:rsidR="00517A26" w:rsidRPr="004C117E" w14:paraId="2A1AF19E" w14:textId="77777777" w:rsidTr="00CC13EA">
        <w:trPr>
          <w:trHeight w:val="20"/>
        </w:trPr>
        <w:tc>
          <w:tcPr>
            <w:tcW w:w="2171" w:type="dxa"/>
            <w:tcBorders>
              <w:bottom w:val="single" w:sz="4" w:space="0" w:color="auto"/>
            </w:tcBorders>
            <w:noWrap/>
            <w:vAlign w:val="bottom"/>
          </w:tcPr>
          <w:p w14:paraId="6A04112D" w14:textId="77777777" w:rsidR="00517A26" w:rsidRPr="004C117E" w:rsidRDefault="00517A26" w:rsidP="000367AE">
            <w:pPr>
              <w:jc w:val="both"/>
              <w:rPr>
                <w:b/>
                <w:sz w:val="20"/>
                <w:szCs w:val="20"/>
              </w:rPr>
            </w:pPr>
            <w:r w:rsidRPr="004C117E">
              <w:rPr>
                <w:b/>
                <w:sz w:val="20"/>
                <w:szCs w:val="20"/>
              </w:rPr>
              <w:t> </w:t>
            </w:r>
          </w:p>
        </w:tc>
        <w:tc>
          <w:tcPr>
            <w:tcW w:w="1540" w:type="dxa"/>
            <w:tcBorders>
              <w:top w:val="single" w:sz="4" w:space="0" w:color="auto"/>
              <w:bottom w:val="single" w:sz="4" w:space="0" w:color="auto"/>
            </w:tcBorders>
            <w:noWrap/>
            <w:vAlign w:val="bottom"/>
          </w:tcPr>
          <w:p w14:paraId="3913DFF0" w14:textId="554CA93C" w:rsidR="00517A26" w:rsidRPr="004C117E" w:rsidRDefault="00517A26" w:rsidP="00823715">
            <w:pPr>
              <w:ind w:right="-84"/>
              <w:jc w:val="right"/>
              <w:rPr>
                <w:b/>
                <w:sz w:val="20"/>
                <w:szCs w:val="20"/>
              </w:rPr>
            </w:pPr>
            <w:r w:rsidRPr="004C117E">
              <w:rPr>
                <w:b/>
                <w:sz w:val="20"/>
                <w:szCs w:val="20"/>
              </w:rPr>
              <w:t>Brüt</w:t>
            </w:r>
          </w:p>
        </w:tc>
        <w:tc>
          <w:tcPr>
            <w:tcW w:w="1346" w:type="dxa"/>
            <w:tcBorders>
              <w:top w:val="single" w:sz="4" w:space="0" w:color="auto"/>
              <w:bottom w:val="single" w:sz="4" w:space="0" w:color="auto"/>
            </w:tcBorders>
            <w:vAlign w:val="bottom"/>
          </w:tcPr>
          <w:p w14:paraId="4A82C5F1" w14:textId="79055609" w:rsidR="00517A26" w:rsidRPr="004C117E" w:rsidRDefault="00517A26" w:rsidP="00823715">
            <w:pPr>
              <w:ind w:right="-84"/>
              <w:jc w:val="right"/>
              <w:rPr>
                <w:b/>
                <w:sz w:val="20"/>
                <w:szCs w:val="20"/>
              </w:rPr>
            </w:pPr>
            <w:r w:rsidRPr="004C117E">
              <w:rPr>
                <w:b/>
                <w:sz w:val="20"/>
                <w:szCs w:val="20"/>
              </w:rPr>
              <w:t>Net</w:t>
            </w:r>
          </w:p>
        </w:tc>
        <w:tc>
          <w:tcPr>
            <w:tcW w:w="1540" w:type="dxa"/>
            <w:tcBorders>
              <w:top w:val="single" w:sz="4" w:space="0" w:color="auto"/>
              <w:bottom w:val="single" w:sz="4" w:space="0" w:color="auto"/>
            </w:tcBorders>
            <w:vAlign w:val="bottom"/>
          </w:tcPr>
          <w:p w14:paraId="15F07A88" w14:textId="5CC27F0B" w:rsidR="00517A26" w:rsidRPr="004C117E" w:rsidRDefault="00517A26" w:rsidP="00823715">
            <w:pPr>
              <w:ind w:right="-84"/>
              <w:jc w:val="right"/>
              <w:rPr>
                <w:b/>
                <w:sz w:val="20"/>
                <w:szCs w:val="20"/>
              </w:rPr>
            </w:pPr>
            <w:r w:rsidRPr="004C117E">
              <w:rPr>
                <w:b/>
                <w:sz w:val="20"/>
                <w:szCs w:val="20"/>
              </w:rPr>
              <w:t>Brüt</w:t>
            </w:r>
          </w:p>
        </w:tc>
        <w:tc>
          <w:tcPr>
            <w:tcW w:w="1610" w:type="dxa"/>
            <w:tcBorders>
              <w:top w:val="single" w:sz="4" w:space="0" w:color="auto"/>
              <w:bottom w:val="single" w:sz="4" w:space="0" w:color="auto"/>
            </w:tcBorders>
            <w:vAlign w:val="bottom"/>
          </w:tcPr>
          <w:p w14:paraId="45996DED" w14:textId="2C90B8DE" w:rsidR="00517A26" w:rsidRPr="004C117E" w:rsidRDefault="00517A26" w:rsidP="00823715">
            <w:pPr>
              <w:ind w:right="-84"/>
              <w:jc w:val="right"/>
              <w:rPr>
                <w:b/>
                <w:sz w:val="20"/>
                <w:szCs w:val="20"/>
              </w:rPr>
            </w:pPr>
            <w:r w:rsidRPr="004C117E">
              <w:rPr>
                <w:b/>
                <w:sz w:val="20"/>
                <w:szCs w:val="20"/>
              </w:rPr>
              <w:t>Net</w:t>
            </w:r>
          </w:p>
        </w:tc>
      </w:tr>
      <w:tr w:rsidR="00517A26" w:rsidRPr="004C117E" w14:paraId="1906DAB8" w14:textId="77777777" w:rsidTr="00CC13EA">
        <w:trPr>
          <w:trHeight w:val="20"/>
        </w:trPr>
        <w:tc>
          <w:tcPr>
            <w:tcW w:w="2171" w:type="dxa"/>
            <w:tcBorders>
              <w:top w:val="single" w:sz="4" w:space="0" w:color="auto"/>
            </w:tcBorders>
            <w:noWrap/>
            <w:vAlign w:val="bottom"/>
          </w:tcPr>
          <w:p w14:paraId="66B4100A" w14:textId="77777777" w:rsidR="00517A26" w:rsidRPr="004C117E" w:rsidRDefault="00517A26" w:rsidP="000367AE">
            <w:pPr>
              <w:jc w:val="both"/>
              <w:rPr>
                <w:sz w:val="20"/>
                <w:szCs w:val="20"/>
              </w:rPr>
            </w:pPr>
          </w:p>
        </w:tc>
        <w:tc>
          <w:tcPr>
            <w:tcW w:w="1540" w:type="dxa"/>
            <w:tcBorders>
              <w:top w:val="single" w:sz="4" w:space="0" w:color="auto"/>
            </w:tcBorders>
            <w:noWrap/>
            <w:vAlign w:val="bottom"/>
          </w:tcPr>
          <w:p w14:paraId="24D84114" w14:textId="77777777" w:rsidR="00517A26" w:rsidRPr="004C117E" w:rsidRDefault="00517A26" w:rsidP="00823715">
            <w:pPr>
              <w:ind w:right="-84"/>
              <w:jc w:val="right"/>
              <w:rPr>
                <w:sz w:val="20"/>
                <w:szCs w:val="20"/>
              </w:rPr>
            </w:pPr>
          </w:p>
        </w:tc>
        <w:tc>
          <w:tcPr>
            <w:tcW w:w="1346" w:type="dxa"/>
            <w:tcBorders>
              <w:top w:val="single" w:sz="4" w:space="0" w:color="auto"/>
            </w:tcBorders>
            <w:vAlign w:val="bottom"/>
          </w:tcPr>
          <w:p w14:paraId="17454FE5" w14:textId="77777777" w:rsidR="00517A26" w:rsidRPr="004C117E" w:rsidRDefault="00517A26" w:rsidP="00823715">
            <w:pPr>
              <w:ind w:right="-84"/>
              <w:jc w:val="right"/>
              <w:rPr>
                <w:sz w:val="20"/>
                <w:szCs w:val="20"/>
              </w:rPr>
            </w:pPr>
          </w:p>
        </w:tc>
        <w:tc>
          <w:tcPr>
            <w:tcW w:w="1540" w:type="dxa"/>
            <w:tcBorders>
              <w:top w:val="single" w:sz="4" w:space="0" w:color="auto"/>
            </w:tcBorders>
            <w:vAlign w:val="bottom"/>
          </w:tcPr>
          <w:p w14:paraId="5916BD6F" w14:textId="77777777" w:rsidR="00517A26" w:rsidRPr="004C117E" w:rsidRDefault="00517A26" w:rsidP="00823715">
            <w:pPr>
              <w:ind w:right="-84"/>
              <w:jc w:val="right"/>
              <w:rPr>
                <w:sz w:val="20"/>
                <w:szCs w:val="20"/>
              </w:rPr>
            </w:pPr>
          </w:p>
        </w:tc>
        <w:tc>
          <w:tcPr>
            <w:tcW w:w="1610" w:type="dxa"/>
            <w:tcBorders>
              <w:top w:val="single" w:sz="4" w:space="0" w:color="auto"/>
            </w:tcBorders>
            <w:noWrap/>
            <w:vAlign w:val="bottom"/>
          </w:tcPr>
          <w:p w14:paraId="586E42D5" w14:textId="77777777" w:rsidR="00517A26" w:rsidRPr="004C117E" w:rsidRDefault="00517A26" w:rsidP="00823715">
            <w:pPr>
              <w:ind w:right="-84"/>
              <w:jc w:val="right"/>
              <w:rPr>
                <w:sz w:val="20"/>
                <w:szCs w:val="20"/>
              </w:rPr>
            </w:pPr>
          </w:p>
        </w:tc>
      </w:tr>
      <w:tr w:rsidR="007C3162" w:rsidRPr="004C117E" w14:paraId="03B0AD67" w14:textId="77777777" w:rsidTr="00CB3FA5">
        <w:trPr>
          <w:trHeight w:val="20"/>
        </w:trPr>
        <w:tc>
          <w:tcPr>
            <w:tcW w:w="2171" w:type="dxa"/>
            <w:noWrap/>
            <w:vAlign w:val="bottom"/>
          </w:tcPr>
          <w:p w14:paraId="3701898E" w14:textId="77777777" w:rsidR="007C3162" w:rsidRPr="004C117E" w:rsidRDefault="007C3162" w:rsidP="007C3162">
            <w:pPr>
              <w:jc w:val="both"/>
              <w:rPr>
                <w:sz w:val="20"/>
                <w:szCs w:val="20"/>
              </w:rPr>
            </w:pPr>
            <w:r w:rsidRPr="004C117E">
              <w:rPr>
                <w:sz w:val="20"/>
                <w:szCs w:val="20"/>
              </w:rPr>
              <w:t>1 yıldan az</w:t>
            </w:r>
          </w:p>
        </w:tc>
        <w:tc>
          <w:tcPr>
            <w:tcW w:w="1540" w:type="dxa"/>
            <w:noWrap/>
            <w:vAlign w:val="bottom"/>
          </w:tcPr>
          <w:p w14:paraId="5106D5B7" w14:textId="5634C90E" w:rsidR="007C3162" w:rsidRPr="004C117E" w:rsidRDefault="009E06F0" w:rsidP="007C3162">
            <w:pPr>
              <w:ind w:right="-84"/>
              <w:jc w:val="right"/>
              <w:rPr>
                <w:sz w:val="20"/>
                <w:szCs w:val="20"/>
              </w:rPr>
            </w:pPr>
            <w:r>
              <w:rPr>
                <w:sz w:val="20"/>
                <w:szCs w:val="20"/>
              </w:rPr>
              <w:t>198.283</w:t>
            </w:r>
          </w:p>
        </w:tc>
        <w:tc>
          <w:tcPr>
            <w:tcW w:w="1346" w:type="dxa"/>
            <w:vAlign w:val="bottom"/>
          </w:tcPr>
          <w:p w14:paraId="0E41B21D" w14:textId="60FBA8EB" w:rsidR="007C3162" w:rsidRPr="004C117E" w:rsidRDefault="009E06F0" w:rsidP="007C3162">
            <w:pPr>
              <w:ind w:right="-84"/>
              <w:jc w:val="right"/>
              <w:rPr>
                <w:sz w:val="20"/>
                <w:szCs w:val="20"/>
              </w:rPr>
            </w:pPr>
            <w:r>
              <w:rPr>
                <w:sz w:val="20"/>
                <w:szCs w:val="20"/>
              </w:rPr>
              <w:t>190.777</w:t>
            </w:r>
          </w:p>
        </w:tc>
        <w:tc>
          <w:tcPr>
            <w:tcW w:w="1540" w:type="dxa"/>
            <w:vAlign w:val="center"/>
          </w:tcPr>
          <w:p w14:paraId="095AB3D7" w14:textId="010494F3" w:rsidR="007C3162" w:rsidRPr="004C117E" w:rsidRDefault="007C3162" w:rsidP="007C3162">
            <w:pPr>
              <w:ind w:right="-84"/>
              <w:jc w:val="right"/>
              <w:rPr>
                <w:sz w:val="20"/>
                <w:szCs w:val="20"/>
              </w:rPr>
            </w:pPr>
            <w:r>
              <w:rPr>
                <w:sz w:val="20"/>
                <w:szCs w:val="20"/>
              </w:rPr>
              <w:t>68.216</w:t>
            </w:r>
          </w:p>
        </w:tc>
        <w:tc>
          <w:tcPr>
            <w:tcW w:w="1610" w:type="dxa"/>
            <w:noWrap/>
            <w:vAlign w:val="center"/>
          </w:tcPr>
          <w:p w14:paraId="77B20682" w14:textId="613C8E80" w:rsidR="007C3162" w:rsidRPr="004C117E" w:rsidRDefault="007C3162" w:rsidP="007C3162">
            <w:pPr>
              <w:ind w:right="-84"/>
              <w:jc w:val="right"/>
              <w:rPr>
                <w:sz w:val="20"/>
                <w:szCs w:val="20"/>
              </w:rPr>
            </w:pPr>
            <w:r>
              <w:rPr>
                <w:sz w:val="20"/>
                <w:szCs w:val="20"/>
              </w:rPr>
              <w:t>65.599</w:t>
            </w:r>
          </w:p>
        </w:tc>
      </w:tr>
      <w:tr w:rsidR="007C3162" w:rsidRPr="004C117E" w14:paraId="3B2EBC2D" w14:textId="77777777" w:rsidTr="00CB3FA5">
        <w:trPr>
          <w:trHeight w:val="20"/>
        </w:trPr>
        <w:tc>
          <w:tcPr>
            <w:tcW w:w="2171" w:type="dxa"/>
            <w:noWrap/>
            <w:vAlign w:val="bottom"/>
          </w:tcPr>
          <w:p w14:paraId="2BF90BC8" w14:textId="77777777" w:rsidR="007C3162" w:rsidRPr="004C117E" w:rsidRDefault="007C3162" w:rsidP="007C3162">
            <w:pPr>
              <w:jc w:val="both"/>
              <w:rPr>
                <w:sz w:val="20"/>
                <w:szCs w:val="20"/>
              </w:rPr>
            </w:pPr>
            <w:r w:rsidRPr="004C117E">
              <w:rPr>
                <w:sz w:val="20"/>
                <w:szCs w:val="20"/>
              </w:rPr>
              <w:t>1-4 yıl arası</w:t>
            </w:r>
          </w:p>
        </w:tc>
        <w:tc>
          <w:tcPr>
            <w:tcW w:w="1540" w:type="dxa"/>
            <w:noWrap/>
            <w:vAlign w:val="bottom"/>
          </w:tcPr>
          <w:p w14:paraId="0C45B673" w14:textId="704BBB83" w:rsidR="007C3162" w:rsidRPr="004C117E" w:rsidRDefault="009E06F0" w:rsidP="007C3162">
            <w:pPr>
              <w:ind w:right="-84"/>
              <w:jc w:val="right"/>
              <w:rPr>
                <w:sz w:val="20"/>
                <w:szCs w:val="20"/>
              </w:rPr>
            </w:pPr>
            <w:r>
              <w:rPr>
                <w:sz w:val="20"/>
                <w:szCs w:val="20"/>
              </w:rPr>
              <w:t>2.026.634</w:t>
            </w:r>
          </w:p>
        </w:tc>
        <w:tc>
          <w:tcPr>
            <w:tcW w:w="1346" w:type="dxa"/>
            <w:vAlign w:val="bottom"/>
          </w:tcPr>
          <w:p w14:paraId="6975157E" w14:textId="60E9A75F" w:rsidR="007C3162" w:rsidRPr="004C117E" w:rsidRDefault="009E06F0" w:rsidP="007C3162">
            <w:pPr>
              <w:ind w:right="-84"/>
              <w:jc w:val="right"/>
              <w:rPr>
                <w:sz w:val="20"/>
                <w:szCs w:val="20"/>
              </w:rPr>
            </w:pPr>
            <w:r>
              <w:rPr>
                <w:sz w:val="20"/>
                <w:szCs w:val="20"/>
              </w:rPr>
              <w:t>1.670.017</w:t>
            </w:r>
          </w:p>
        </w:tc>
        <w:tc>
          <w:tcPr>
            <w:tcW w:w="1540" w:type="dxa"/>
            <w:vAlign w:val="center"/>
          </w:tcPr>
          <w:p w14:paraId="4BC67A0F" w14:textId="36C86BBF" w:rsidR="007C3162" w:rsidRPr="004C117E" w:rsidRDefault="007C3162" w:rsidP="007C3162">
            <w:pPr>
              <w:ind w:right="-84"/>
              <w:jc w:val="right"/>
              <w:rPr>
                <w:sz w:val="20"/>
                <w:szCs w:val="20"/>
              </w:rPr>
            </w:pPr>
            <w:r>
              <w:rPr>
                <w:sz w:val="20"/>
                <w:szCs w:val="20"/>
              </w:rPr>
              <w:t>391.109</w:t>
            </w:r>
          </w:p>
        </w:tc>
        <w:tc>
          <w:tcPr>
            <w:tcW w:w="1610" w:type="dxa"/>
            <w:noWrap/>
            <w:vAlign w:val="center"/>
          </w:tcPr>
          <w:p w14:paraId="184571E2" w14:textId="6CA626B6" w:rsidR="007C3162" w:rsidRPr="004C117E" w:rsidRDefault="007C3162" w:rsidP="007C3162">
            <w:pPr>
              <w:ind w:right="-84"/>
              <w:jc w:val="right"/>
              <w:rPr>
                <w:sz w:val="20"/>
                <w:szCs w:val="20"/>
              </w:rPr>
            </w:pPr>
            <w:r>
              <w:rPr>
                <w:sz w:val="20"/>
                <w:szCs w:val="20"/>
              </w:rPr>
              <w:t>368.918</w:t>
            </w:r>
          </w:p>
        </w:tc>
      </w:tr>
      <w:tr w:rsidR="007C3162" w:rsidRPr="004C117E" w14:paraId="102141B6" w14:textId="77777777" w:rsidTr="00CB3FA5">
        <w:trPr>
          <w:trHeight w:val="20"/>
        </w:trPr>
        <w:tc>
          <w:tcPr>
            <w:tcW w:w="2171" w:type="dxa"/>
            <w:tcBorders>
              <w:bottom w:val="single" w:sz="4" w:space="0" w:color="auto"/>
            </w:tcBorders>
            <w:noWrap/>
            <w:vAlign w:val="bottom"/>
          </w:tcPr>
          <w:p w14:paraId="0AF5D25B" w14:textId="77777777" w:rsidR="007C3162" w:rsidRPr="004C117E" w:rsidRDefault="007C3162" w:rsidP="007C3162">
            <w:pPr>
              <w:jc w:val="both"/>
              <w:rPr>
                <w:sz w:val="20"/>
                <w:szCs w:val="20"/>
              </w:rPr>
            </w:pPr>
            <w:r w:rsidRPr="004C117E">
              <w:rPr>
                <w:sz w:val="20"/>
                <w:szCs w:val="20"/>
              </w:rPr>
              <w:t>4 yıldan fazla</w:t>
            </w:r>
          </w:p>
        </w:tc>
        <w:tc>
          <w:tcPr>
            <w:tcW w:w="1540" w:type="dxa"/>
            <w:tcBorders>
              <w:bottom w:val="single" w:sz="4" w:space="0" w:color="auto"/>
            </w:tcBorders>
            <w:noWrap/>
            <w:vAlign w:val="bottom"/>
          </w:tcPr>
          <w:p w14:paraId="1393B5E4" w14:textId="0A430496" w:rsidR="007C3162" w:rsidRPr="004C117E" w:rsidRDefault="009E06F0" w:rsidP="007C3162">
            <w:pPr>
              <w:ind w:right="-84"/>
              <w:jc w:val="right"/>
              <w:rPr>
                <w:sz w:val="20"/>
                <w:szCs w:val="20"/>
              </w:rPr>
            </w:pPr>
            <w:r>
              <w:rPr>
                <w:sz w:val="20"/>
                <w:szCs w:val="20"/>
              </w:rPr>
              <w:t>7.886.714</w:t>
            </w:r>
          </w:p>
        </w:tc>
        <w:tc>
          <w:tcPr>
            <w:tcW w:w="1346" w:type="dxa"/>
            <w:tcBorders>
              <w:bottom w:val="single" w:sz="4" w:space="0" w:color="auto"/>
            </w:tcBorders>
            <w:vAlign w:val="bottom"/>
          </w:tcPr>
          <w:p w14:paraId="24B5B496" w14:textId="2DB9CE7A" w:rsidR="007C3162" w:rsidRPr="004C117E" w:rsidRDefault="009E06F0" w:rsidP="007C3162">
            <w:pPr>
              <w:ind w:right="-84"/>
              <w:jc w:val="right"/>
              <w:rPr>
                <w:sz w:val="20"/>
                <w:szCs w:val="20"/>
              </w:rPr>
            </w:pPr>
            <w:r>
              <w:rPr>
                <w:sz w:val="20"/>
                <w:szCs w:val="20"/>
              </w:rPr>
              <w:t>5.019.670</w:t>
            </w:r>
          </w:p>
        </w:tc>
        <w:tc>
          <w:tcPr>
            <w:tcW w:w="1540" w:type="dxa"/>
            <w:tcBorders>
              <w:bottom w:val="single" w:sz="4" w:space="0" w:color="auto"/>
            </w:tcBorders>
            <w:vAlign w:val="center"/>
          </w:tcPr>
          <w:p w14:paraId="69DDA047" w14:textId="42D1BFDE" w:rsidR="007C3162" w:rsidRPr="004C117E" w:rsidRDefault="007C3162" w:rsidP="007C3162">
            <w:pPr>
              <w:ind w:right="-84"/>
              <w:jc w:val="right"/>
              <w:rPr>
                <w:sz w:val="20"/>
                <w:szCs w:val="20"/>
              </w:rPr>
            </w:pPr>
            <w:r>
              <w:rPr>
                <w:sz w:val="20"/>
                <w:szCs w:val="20"/>
              </w:rPr>
              <w:t>-</w:t>
            </w:r>
          </w:p>
        </w:tc>
        <w:tc>
          <w:tcPr>
            <w:tcW w:w="1610" w:type="dxa"/>
            <w:tcBorders>
              <w:bottom w:val="single" w:sz="4" w:space="0" w:color="auto"/>
            </w:tcBorders>
            <w:noWrap/>
            <w:vAlign w:val="center"/>
          </w:tcPr>
          <w:p w14:paraId="765AB010" w14:textId="252BC867" w:rsidR="007C3162" w:rsidRPr="004C117E" w:rsidRDefault="007C3162" w:rsidP="007C3162">
            <w:pPr>
              <w:ind w:right="-84"/>
              <w:jc w:val="right"/>
              <w:rPr>
                <w:sz w:val="20"/>
                <w:szCs w:val="20"/>
              </w:rPr>
            </w:pPr>
            <w:r>
              <w:rPr>
                <w:sz w:val="20"/>
                <w:szCs w:val="20"/>
              </w:rPr>
              <w:t>-</w:t>
            </w:r>
          </w:p>
        </w:tc>
      </w:tr>
      <w:tr w:rsidR="00286D70" w:rsidRPr="004C117E" w14:paraId="6A1444C7" w14:textId="77777777" w:rsidTr="00CC13EA">
        <w:trPr>
          <w:trHeight w:val="20"/>
        </w:trPr>
        <w:tc>
          <w:tcPr>
            <w:tcW w:w="2171" w:type="dxa"/>
            <w:tcBorders>
              <w:top w:val="single" w:sz="4" w:space="0" w:color="auto"/>
            </w:tcBorders>
            <w:noWrap/>
            <w:vAlign w:val="bottom"/>
          </w:tcPr>
          <w:p w14:paraId="66E2AC2C" w14:textId="77777777" w:rsidR="00286D70" w:rsidRPr="004C117E" w:rsidRDefault="00286D70" w:rsidP="000367AE">
            <w:pPr>
              <w:jc w:val="both"/>
              <w:rPr>
                <w:sz w:val="20"/>
                <w:szCs w:val="20"/>
              </w:rPr>
            </w:pPr>
          </w:p>
        </w:tc>
        <w:tc>
          <w:tcPr>
            <w:tcW w:w="1540" w:type="dxa"/>
            <w:tcBorders>
              <w:top w:val="single" w:sz="4" w:space="0" w:color="auto"/>
            </w:tcBorders>
            <w:noWrap/>
            <w:vAlign w:val="bottom"/>
          </w:tcPr>
          <w:p w14:paraId="20F3F1A6" w14:textId="77777777" w:rsidR="00286D70" w:rsidRPr="004C117E" w:rsidRDefault="00286D70" w:rsidP="00823715">
            <w:pPr>
              <w:ind w:right="-84"/>
              <w:jc w:val="right"/>
              <w:rPr>
                <w:sz w:val="20"/>
                <w:szCs w:val="20"/>
              </w:rPr>
            </w:pPr>
          </w:p>
        </w:tc>
        <w:tc>
          <w:tcPr>
            <w:tcW w:w="1346" w:type="dxa"/>
            <w:tcBorders>
              <w:top w:val="single" w:sz="4" w:space="0" w:color="auto"/>
            </w:tcBorders>
            <w:vAlign w:val="bottom"/>
          </w:tcPr>
          <w:p w14:paraId="498A22BA" w14:textId="77777777" w:rsidR="00286D70" w:rsidRPr="004C117E" w:rsidRDefault="00286D70" w:rsidP="00823715">
            <w:pPr>
              <w:ind w:right="-84"/>
              <w:jc w:val="right"/>
              <w:rPr>
                <w:sz w:val="20"/>
                <w:szCs w:val="20"/>
              </w:rPr>
            </w:pPr>
          </w:p>
        </w:tc>
        <w:tc>
          <w:tcPr>
            <w:tcW w:w="1540" w:type="dxa"/>
            <w:tcBorders>
              <w:top w:val="single" w:sz="4" w:space="0" w:color="auto"/>
            </w:tcBorders>
            <w:vAlign w:val="bottom"/>
          </w:tcPr>
          <w:p w14:paraId="536326F7" w14:textId="77777777" w:rsidR="00286D70" w:rsidRPr="004C117E" w:rsidRDefault="00286D70" w:rsidP="00823715">
            <w:pPr>
              <w:ind w:right="-84"/>
              <w:jc w:val="right"/>
              <w:rPr>
                <w:sz w:val="20"/>
                <w:szCs w:val="20"/>
              </w:rPr>
            </w:pPr>
          </w:p>
        </w:tc>
        <w:tc>
          <w:tcPr>
            <w:tcW w:w="1610" w:type="dxa"/>
            <w:tcBorders>
              <w:top w:val="single" w:sz="4" w:space="0" w:color="auto"/>
            </w:tcBorders>
            <w:noWrap/>
            <w:vAlign w:val="bottom"/>
          </w:tcPr>
          <w:p w14:paraId="1DDAB311" w14:textId="77777777" w:rsidR="00286D70" w:rsidRPr="004C117E" w:rsidRDefault="00286D70" w:rsidP="00823715">
            <w:pPr>
              <w:ind w:right="-84"/>
              <w:jc w:val="right"/>
              <w:rPr>
                <w:sz w:val="20"/>
                <w:szCs w:val="20"/>
              </w:rPr>
            </w:pPr>
          </w:p>
        </w:tc>
      </w:tr>
      <w:tr w:rsidR="003977AC" w:rsidRPr="004C117E" w14:paraId="44F79A6F" w14:textId="77777777" w:rsidTr="00CC13EA">
        <w:trPr>
          <w:trHeight w:val="20"/>
        </w:trPr>
        <w:tc>
          <w:tcPr>
            <w:tcW w:w="2171" w:type="dxa"/>
            <w:tcBorders>
              <w:bottom w:val="single" w:sz="8" w:space="0" w:color="auto"/>
            </w:tcBorders>
            <w:noWrap/>
            <w:vAlign w:val="bottom"/>
          </w:tcPr>
          <w:p w14:paraId="269F6993" w14:textId="77777777" w:rsidR="003977AC" w:rsidRPr="004C117E" w:rsidRDefault="003977AC" w:rsidP="003977AC">
            <w:pPr>
              <w:jc w:val="both"/>
              <w:rPr>
                <w:b/>
                <w:sz w:val="20"/>
                <w:szCs w:val="20"/>
              </w:rPr>
            </w:pPr>
            <w:r w:rsidRPr="004C117E">
              <w:rPr>
                <w:b/>
                <w:sz w:val="20"/>
                <w:szCs w:val="20"/>
              </w:rPr>
              <w:t>Toplam</w:t>
            </w:r>
          </w:p>
        </w:tc>
        <w:tc>
          <w:tcPr>
            <w:tcW w:w="1540" w:type="dxa"/>
            <w:tcBorders>
              <w:bottom w:val="single" w:sz="8" w:space="0" w:color="auto"/>
            </w:tcBorders>
            <w:noWrap/>
            <w:vAlign w:val="bottom"/>
          </w:tcPr>
          <w:p w14:paraId="4CA1F9BA" w14:textId="642C2A76" w:rsidR="003977AC" w:rsidRPr="004C117E" w:rsidRDefault="009E06F0" w:rsidP="003977AC">
            <w:pPr>
              <w:ind w:right="-84"/>
              <w:jc w:val="right"/>
              <w:rPr>
                <w:b/>
                <w:sz w:val="20"/>
                <w:szCs w:val="20"/>
              </w:rPr>
            </w:pPr>
            <w:r>
              <w:rPr>
                <w:b/>
                <w:sz w:val="20"/>
                <w:szCs w:val="20"/>
              </w:rPr>
              <w:t>10.111.631</w:t>
            </w:r>
          </w:p>
        </w:tc>
        <w:tc>
          <w:tcPr>
            <w:tcW w:w="1346" w:type="dxa"/>
            <w:tcBorders>
              <w:bottom w:val="single" w:sz="8" w:space="0" w:color="auto"/>
            </w:tcBorders>
            <w:vAlign w:val="bottom"/>
          </w:tcPr>
          <w:p w14:paraId="7CF63FCA" w14:textId="04173101" w:rsidR="003977AC" w:rsidRPr="004C117E" w:rsidRDefault="009E06F0" w:rsidP="003977AC">
            <w:pPr>
              <w:ind w:right="-84"/>
              <w:jc w:val="right"/>
              <w:rPr>
                <w:b/>
                <w:sz w:val="20"/>
                <w:szCs w:val="20"/>
              </w:rPr>
            </w:pPr>
            <w:r>
              <w:rPr>
                <w:b/>
                <w:sz w:val="20"/>
                <w:szCs w:val="20"/>
              </w:rPr>
              <w:t>6.880.464</w:t>
            </w:r>
          </w:p>
        </w:tc>
        <w:tc>
          <w:tcPr>
            <w:tcW w:w="1540" w:type="dxa"/>
            <w:tcBorders>
              <w:bottom w:val="single" w:sz="8" w:space="0" w:color="auto"/>
            </w:tcBorders>
          </w:tcPr>
          <w:p w14:paraId="0DFA25D1" w14:textId="59CF90F2" w:rsidR="003977AC" w:rsidRPr="004C117E" w:rsidRDefault="007C3162" w:rsidP="003977AC">
            <w:pPr>
              <w:ind w:right="-84"/>
              <w:jc w:val="right"/>
              <w:rPr>
                <w:b/>
                <w:sz w:val="20"/>
                <w:szCs w:val="20"/>
              </w:rPr>
            </w:pPr>
            <w:r>
              <w:rPr>
                <w:b/>
                <w:sz w:val="20"/>
              </w:rPr>
              <w:t>459.325</w:t>
            </w:r>
          </w:p>
        </w:tc>
        <w:tc>
          <w:tcPr>
            <w:tcW w:w="1610" w:type="dxa"/>
            <w:tcBorders>
              <w:bottom w:val="single" w:sz="8" w:space="0" w:color="auto"/>
            </w:tcBorders>
            <w:noWrap/>
          </w:tcPr>
          <w:p w14:paraId="50897919" w14:textId="03CC6D03" w:rsidR="003977AC" w:rsidRPr="004C117E" w:rsidRDefault="007C3162" w:rsidP="003977AC">
            <w:pPr>
              <w:ind w:right="-84"/>
              <w:jc w:val="right"/>
              <w:rPr>
                <w:b/>
                <w:sz w:val="20"/>
                <w:szCs w:val="20"/>
              </w:rPr>
            </w:pPr>
            <w:r>
              <w:rPr>
                <w:b/>
                <w:sz w:val="20"/>
              </w:rPr>
              <w:t>434.517</w:t>
            </w:r>
          </w:p>
        </w:tc>
      </w:tr>
    </w:tbl>
    <w:p w14:paraId="372F52A2" w14:textId="1D6020D9" w:rsidR="002B1271" w:rsidRPr="007C3162" w:rsidRDefault="002B1271" w:rsidP="000367AE">
      <w:pPr>
        <w:pStyle w:val="GvdeMetniGirintisi"/>
        <w:tabs>
          <w:tab w:val="left" w:pos="720"/>
          <w:tab w:val="num" w:pos="851"/>
        </w:tabs>
        <w:ind w:left="720" w:firstLine="0"/>
        <w:rPr>
          <w:sz w:val="10"/>
          <w:szCs w:val="16"/>
        </w:rPr>
      </w:pPr>
    </w:p>
    <w:p w14:paraId="3C22E797" w14:textId="2EBECCBF" w:rsidR="00517A26" w:rsidRPr="004C117E" w:rsidRDefault="00517A26" w:rsidP="00823715">
      <w:pPr>
        <w:pStyle w:val="Balk8"/>
        <w:ind w:left="1276" w:hanging="425"/>
        <w:rPr>
          <w:rFonts w:ascii="Times New Roman" w:hAnsi="Times New Roman"/>
          <w:b/>
          <w:bCs/>
          <w:i w:val="0"/>
          <w:iCs/>
        </w:rPr>
      </w:pPr>
      <w:r w:rsidRPr="004C117E">
        <w:rPr>
          <w:rFonts w:ascii="Times New Roman" w:hAnsi="Times New Roman"/>
          <w:b/>
          <w:bCs/>
          <w:i w:val="0"/>
          <w:iCs/>
        </w:rPr>
        <w:t>Finansal kiralamaya yapılan net yatırımlara ilişkin bilgiler</w:t>
      </w:r>
      <w:r w:rsidR="00CC43E6">
        <w:rPr>
          <w:rFonts w:ascii="Times New Roman" w:hAnsi="Times New Roman"/>
          <w:b/>
          <w:bCs/>
          <w:i w:val="0"/>
          <w:iCs/>
        </w:rPr>
        <w:t>:</w:t>
      </w:r>
    </w:p>
    <w:p w14:paraId="68468B40" w14:textId="77777777" w:rsidR="00823715" w:rsidRPr="004C117E" w:rsidRDefault="00823715" w:rsidP="00823715">
      <w:pPr>
        <w:pStyle w:val="GvdeMetniGirintisi"/>
        <w:tabs>
          <w:tab w:val="left" w:pos="423"/>
        </w:tabs>
        <w:ind w:firstLine="0"/>
        <w:rPr>
          <w:b/>
          <w:bCs/>
          <w:sz w:val="16"/>
          <w:szCs w:val="16"/>
        </w:rPr>
      </w:pPr>
    </w:p>
    <w:tbl>
      <w:tblPr>
        <w:tblW w:w="8263" w:type="dxa"/>
        <w:tblInd w:w="934" w:type="dxa"/>
        <w:tblLayout w:type="fixed"/>
        <w:tblLook w:val="0000" w:firstRow="0" w:lastRow="0" w:firstColumn="0" w:lastColumn="0" w:noHBand="0" w:noVBand="0"/>
      </w:tblPr>
      <w:tblGrid>
        <w:gridCol w:w="4986"/>
        <w:gridCol w:w="1638"/>
        <w:gridCol w:w="1639"/>
      </w:tblGrid>
      <w:tr w:rsidR="00517A26" w:rsidRPr="004C117E" w14:paraId="5BD9D504" w14:textId="77777777" w:rsidTr="00CC13EA">
        <w:trPr>
          <w:trHeight w:val="113"/>
        </w:trPr>
        <w:tc>
          <w:tcPr>
            <w:tcW w:w="4986" w:type="dxa"/>
          </w:tcPr>
          <w:p w14:paraId="221B5EA7" w14:textId="77777777" w:rsidR="00517A26" w:rsidRPr="004C117E" w:rsidRDefault="00517A26" w:rsidP="000367AE">
            <w:pPr>
              <w:jc w:val="both"/>
              <w:rPr>
                <w:sz w:val="20"/>
                <w:szCs w:val="20"/>
              </w:rPr>
            </w:pPr>
          </w:p>
        </w:tc>
        <w:tc>
          <w:tcPr>
            <w:tcW w:w="1638" w:type="dxa"/>
            <w:vAlign w:val="center"/>
          </w:tcPr>
          <w:p w14:paraId="0F0AFB7F" w14:textId="77777777" w:rsidR="00517A26" w:rsidRPr="004C117E" w:rsidRDefault="00517A26" w:rsidP="00823715">
            <w:pPr>
              <w:ind w:right="-55"/>
              <w:jc w:val="right"/>
              <w:rPr>
                <w:rFonts w:eastAsia="Arial Unicode MS"/>
                <w:b/>
                <w:sz w:val="20"/>
                <w:szCs w:val="20"/>
              </w:rPr>
            </w:pPr>
            <w:r w:rsidRPr="004C117E">
              <w:rPr>
                <w:b/>
                <w:sz w:val="20"/>
                <w:szCs w:val="20"/>
              </w:rPr>
              <w:t>Cari Dönem</w:t>
            </w:r>
          </w:p>
        </w:tc>
        <w:tc>
          <w:tcPr>
            <w:tcW w:w="1639" w:type="dxa"/>
            <w:vAlign w:val="center"/>
          </w:tcPr>
          <w:p w14:paraId="335EEDE9" w14:textId="77777777" w:rsidR="00517A26" w:rsidRPr="004C117E" w:rsidRDefault="00517A26" w:rsidP="00823715">
            <w:pPr>
              <w:ind w:right="-55"/>
              <w:jc w:val="right"/>
              <w:rPr>
                <w:rFonts w:eastAsia="Arial Unicode MS"/>
                <w:b/>
                <w:sz w:val="20"/>
                <w:szCs w:val="20"/>
              </w:rPr>
            </w:pPr>
            <w:r w:rsidRPr="004C117E">
              <w:rPr>
                <w:b/>
                <w:sz w:val="20"/>
                <w:szCs w:val="20"/>
              </w:rPr>
              <w:t>Önceki Dönem</w:t>
            </w:r>
          </w:p>
        </w:tc>
      </w:tr>
      <w:tr w:rsidR="00517A26" w:rsidRPr="004C117E" w14:paraId="65CFF43C" w14:textId="77777777" w:rsidTr="00CC13EA">
        <w:trPr>
          <w:trHeight w:val="113"/>
        </w:trPr>
        <w:tc>
          <w:tcPr>
            <w:tcW w:w="4986" w:type="dxa"/>
          </w:tcPr>
          <w:p w14:paraId="4ECDDE55" w14:textId="77777777" w:rsidR="00517A26" w:rsidRPr="004C117E" w:rsidRDefault="00517A26" w:rsidP="000367AE">
            <w:pPr>
              <w:jc w:val="both"/>
              <w:rPr>
                <w:sz w:val="20"/>
                <w:szCs w:val="20"/>
              </w:rPr>
            </w:pPr>
          </w:p>
        </w:tc>
        <w:tc>
          <w:tcPr>
            <w:tcW w:w="1638" w:type="dxa"/>
          </w:tcPr>
          <w:p w14:paraId="4AD74197" w14:textId="77777777" w:rsidR="00517A26" w:rsidRPr="004C117E" w:rsidRDefault="00517A26" w:rsidP="00823715">
            <w:pPr>
              <w:pStyle w:val="xl30"/>
              <w:pBdr>
                <w:bottom w:val="none" w:sz="0" w:space="0" w:color="auto"/>
                <w:right w:val="none" w:sz="0" w:space="0" w:color="auto"/>
              </w:pBdr>
              <w:spacing w:before="0" w:beforeAutospacing="0" w:after="0" w:afterAutospacing="0"/>
              <w:ind w:right="-55"/>
              <w:rPr>
                <w:rFonts w:eastAsia="Times New Roman"/>
                <w:sz w:val="20"/>
                <w:szCs w:val="20"/>
              </w:rPr>
            </w:pPr>
          </w:p>
        </w:tc>
        <w:tc>
          <w:tcPr>
            <w:tcW w:w="1639" w:type="dxa"/>
          </w:tcPr>
          <w:p w14:paraId="3EFC081C" w14:textId="77777777" w:rsidR="00517A26" w:rsidRPr="004C117E" w:rsidRDefault="00517A26" w:rsidP="00823715">
            <w:pPr>
              <w:pStyle w:val="xl30"/>
              <w:pBdr>
                <w:bottom w:val="none" w:sz="0" w:space="0" w:color="auto"/>
                <w:right w:val="none" w:sz="0" w:space="0" w:color="auto"/>
              </w:pBdr>
              <w:spacing w:before="0" w:beforeAutospacing="0" w:after="0" w:afterAutospacing="0"/>
              <w:ind w:right="-55"/>
              <w:rPr>
                <w:rFonts w:eastAsia="Times New Roman"/>
                <w:sz w:val="20"/>
                <w:szCs w:val="20"/>
              </w:rPr>
            </w:pPr>
          </w:p>
        </w:tc>
      </w:tr>
      <w:tr w:rsidR="003977AC" w:rsidRPr="004C117E" w14:paraId="480A4041" w14:textId="77777777" w:rsidTr="00CC13EA">
        <w:trPr>
          <w:trHeight w:val="113"/>
        </w:trPr>
        <w:tc>
          <w:tcPr>
            <w:tcW w:w="4986" w:type="dxa"/>
            <w:vAlign w:val="center"/>
          </w:tcPr>
          <w:p w14:paraId="75D9885F" w14:textId="77777777" w:rsidR="003977AC" w:rsidRPr="004C117E" w:rsidRDefault="003977AC" w:rsidP="003977AC">
            <w:pPr>
              <w:jc w:val="both"/>
              <w:rPr>
                <w:iCs/>
                <w:sz w:val="20"/>
                <w:szCs w:val="20"/>
              </w:rPr>
            </w:pPr>
            <w:r w:rsidRPr="004C117E">
              <w:rPr>
                <w:iCs/>
                <w:sz w:val="20"/>
                <w:szCs w:val="20"/>
              </w:rPr>
              <w:t xml:space="preserve">Finansal kiralama alacakları (brüt) </w:t>
            </w:r>
          </w:p>
        </w:tc>
        <w:tc>
          <w:tcPr>
            <w:tcW w:w="1638" w:type="dxa"/>
          </w:tcPr>
          <w:p w14:paraId="355197E7" w14:textId="010A6EAB" w:rsidR="003977AC" w:rsidRPr="004C117E" w:rsidRDefault="009E06F0" w:rsidP="003977AC">
            <w:pPr>
              <w:ind w:right="-55"/>
              <w:jc w:val="right"/>
              <w:rPr>
                <w:sz w:val="20"/>
                <w:szCs w:val="20"/>
              </w:rPr>
            </w:pPr>
            <w:r>
              <w:rPr>
                <w:sz w:val="20"/>
                <w:szCs w:val="20"/>
              </w:rPr>
              <w:t>10.111.631</w:t>
            </w:r>
          </w:p>
        </w:tc>
        <w:tc>
          <w:tcPr>
            <w:tcW w:w="1639" w:type="dxa"/>
          </w:tcPr>
          <w:p w14:paraId="163D4845" w14:textId="5FE2D59A" w:rsidR="003977AC" w:rsidRPr="004C117E" w:rsidRDefault="007C3162" w:rsidP="003977AC">
            <w:pPr>
              <w:ind w:right="-55"/>
              <w:jc w:val="right"/>
              <w:rPr>
                <w:sz w:val="20"/>
                <w:szCs w:val="20"/>
              </w:rPr>
            </w:pPr>
            <w:r>
              <w:rPr>
                <w:sz w:val="20"/>
                <w:szCs w:val="20"/>
              </w:rPr>
              <w:t>459.325</w:t>
            </w:r>
          </w:p>
        </w:tc>
      </w:tr>
      <w:tr w:rsidR="003977AC" w:rsidRPr="004C117E" w14:paraId="66D773B4" w14:textId="77777777" w:rsidTr="00CC13EA">
        <w:trPr>
          <w:trHeight w:val="113"/>
        </w:trPr>
        <w:tc>
          <w:tcPr>
            <w:tcW w:w="4986" w:type="dxa"/>
            <w:tcBorders>
              <w:bottom w:val="single" w:sz="4" w:space="0" w:color="auto"/>
            </w:tcBorders>
            <w:vAlign w:val="center"/>
          </w:tcPr>
          <w:p w14:paraId="4C4FD880" w14:textId="03FC8AEA" w:rsidR="003977AC" w:rsidRPr="004C117E" w:rsidRDefault="003977AC" w:rsidP="003977AC">
            <w:pPr>
              <w:pStyle w:val="xl79"/>
              <w:pBdr>
                <w:left w:val="none" w:sz="0" w:space="0" w:color="auto"/>
                <w:bottom w:val="none" w:sz="0" w:space="0" w:color="auto"/>
                <w:right w:val="none" w:sz="0" w:space="0" w:color="auto"/>
              </w:pBdr>
              <w:spacing w:before="0" w:beforeAutospacing="0" w:after="0" w:afterAutospacing="0"/>
              <w:jc w:val="both"/>
              <w:rPr>
                <w:rFonts w:eastAsia="Times New Roman"/>
                <w:iCs/>
                <w:sz w:val="20"/>
                <w:szCs w:val="20"/>
              </w:rPr>
            </w:pPr>
            <w:r w:rsidRPr="004C117E">
              <w:rPr>
                <w:rFonts w:eastAsia="Times New Roman"/>
                <w:iCs/>
                <w:sz w:val="20"/>
                <w:szCs w:val="20"/>
              </w:rPr>
              <w:t>Kazanılmamış finansal kiralama gelirleri (-)</w:t>
            </w:r>
          </w:p>
        </w:tc>
        <w:tc>
          <w:tcPr>
            <w:tcW w:w="1638" w:type="dxa"/>
            <w:tcBorders>
              <w:bottom w:val="single" w:sz="4" w:space="0" w:color="auto"/>
            </w:tcBorders>
          </w:tcPr>
          <w:p w14:paraId="2E318D01" w14:textId="50A5FA95" w:rsidR="003977AC" w:rsidRPr="004C117E" w:rsidRDefault="009E06F0" w:rsidP="003977AC">
            <w:pPr>
              <w:ind w:right="-55"/>
              <w:jc w:val="right"/>
              <w:rPr>
                <w:sz w:val="20"/>
                <w:szCs w:val="20"/>
              </w:rPr>
            </w:pPr>
            <w:r>
              <w:rPr>
                <w:sz w:val="20"/>
                <w:szCs w:val="20"/>
              </w:rPr>
              <w:t>3.231.167</w:t>
            </w:r>
          </w:p>
        </w:tc>
        <w:tc>
          <w:tcPr>
            <w:tcW w:w="1639" w:type="dxa"/>
            <w:tcBorders>
              <w:bottom w:val="single" w:sz="4" w:space="0" w:color="auto"/>
            </w:tcBorders>
          </w:tcPr>
          <w:p w14:paraId="3DFB256C" w14:textId="66EA2FBC" w:rsidR="003977AC" w:rsidRPr="004C117E" w:rsidRDefault="007C3162" w:rsidP="003977AC">
            <w:pPr>
              <w:ind w:right="-55"/>
              <w:jc w:val="right"/>
              <w:rPr>
                <w:sz w:val="20"/>
                <w:szCs w:val="20"/>
              </w:rPr>
            </w:pPr>
            <w:r>
              <w:rPr>
                <w:sz w:val="20"/>
                <w:szCs w:val="20"/>
              </w:rPr>
              <w:t>24.808</w:t>
            </w:r>
          </w:p>
        </w:tc>
      </w:tr>
      <w:tr w:rsidR="003977AC" w:rsidRPr="004C117E" w14:paraId="28D51AEC" w14:textId="77777777" w:rsidTr="00CC13EA">
        <w:trPr>
          <w:trHeight w:val="113"/>
        </w:trPr>
        <w:tc>
          <w:tcPr>
            <w:tcW w:w="4986" w:type="dxa"/>
            <w:tcBorders>
              <w:top w:val="single" w:sz="4" w:space="0" w:color="auto"/>
            </w:tcBorders>
            <w:vAlign w:val="center"/>
          </w:tcPr>
          <w:p w14:paraId="727EA790" w14:textId="77777777" w:rsidR="003977AC" w:rsidRPr="004C117E" w:rsidRDefault="003977AC" w:rsidP="003977AC">
            <w:pPr>
              <w:jc w:val="both"/>
              <w:rPr>
                <w:iCs/>
                <w:snapToGrid w:val="0"/>
                <w:sz w:val="20"/>
                <w:szCs w:val="20"/>
              </w:rPr>
            </w:pPr>
          </w:p>
        </w:tc>
        <w:tc>
          <w:tcPr>
            <w:tcW w:w="1638" w:type="dxa"/>
            <w:tcBorders>
              <w:top w:val="single" w:sz="4" w:space="0" w:color="auto"/>
            </w:tcBorders>
            <w:vAlign w:val="bottom"/>
          </w:tcPr>
          <w:p w14:paraId="7FEF4415" w14:textId="65E59E43" w:rsidR="003977AC" w:rsidRPr="004C117E" w:rsidRDefault="003977AC" w:rsidP="003977AC">
            <w:pPr>
              <w:ind w:right="-55"/>
              <w:jc w:val="right"/>
              <w:rPr>
                <w:sz w:val="20"/>
                <w:szCs w:val="20"/>
              </w:rPr>
            </w:pPr>
          </w:p>
        </w:tc>
        <w:tc>
          <w:tcPr>
            <w:tcW w:w="1639" w:type="dxa"/>
            <w:tcBorders>
              <w:top w:val="single" w:sz="4" w:space="0" w:color="auto"/>
            </w:tcBorders>
            <w:vAlign w:val="bottom"/>
          </w:tcPr>
          <w:p w14:paraId="1913D4BD" w14:textId="77777777" w:rsidR="003977AC" w:rsidRPr="004C117E" w:rsidRDefault="003977AC" w:rsidP="003977AC">
            <w:pPr>
              <w:ind w:right="-55"/>
              <w:jc w:val="right"/>
              <w:rPr>
                <w:sz w:val="20"/>
                <w:szCs w:val="20"/>
              </w:rPr>
            </w:pPr>
          </w:p>
        </w:tc>
      </w:tr>
      <w:tr w:rsidR="003977AC" w:rsidRPr="004C117E" w14:paraId="17F21CEE" w14:textId="77777777" w:rsidTr="00CC13EA">
        <w:trPr>
          <w:trHeight w:val="113"/>
        </w:trPr>
        <w:tc>
          <w:tcPr>
            <w:tcW w:w="4986" w:type="dxa"/>
            <w:tcBorders>
              <w:bottom w:val="single" w:sz="8" w:space="0" w:color="auto"/>
            </w:tcBorders>
            <w:vAlign w:val="center"/>
          </w:tcPr>
          <w:p w14:paraId="1276956C" w14:textId="77777777" w:rsidR="003977AC" w:rsidRPr="004C117E" w:rsidRDefault="003977AC" w:rsidP="003977AC">
            <w:pPr>
              <w:jc w:val="both"/>
              <w:rPr>
                <w:rFonts w:eastAsia="Arial Unicode MS"/>
                <w:b/>
                <w:iCs/>
                <w:sz w:val="20"/>
                <w:szCs w:val="20"/>
              </w:rPr>
            </w:pPr>
            <w:r w:rsidRPr="004C117E">
              <w:rPr>
                <w:b/>
                <w:iCs/>
                <w:snapToGrid w:val="0"/>
                <w:sz w:val="20"/>
                <w:szCs w:val="20"/>
              </w:rPr>
              <w:t>Finansal Kiralama Alacakları (net)</w:t>
            </w:r>
          </w:p>
        </w:tc>
        <w:tc>
          <w:tcPr>
            <w:tcW w:w="1638" w:type="dxa"/>
            <w:tcBorders>
              <w:bottom w:val="single" w:sz="8" w:space="0" w:color="auto"/>
            </w:tcBorders>
          </w:tcPr>
          <w:p w14:paraId="6A4F00DC" w14:textId="4CEE8687" w:rsidR="003977AC" w:rsidRPr="004C117E" w:rsidRDefault="009E06F0" w:rsidP="003977AC">
            <w:pPr>
              <w:ind w:right="-55"/>
              <w:jc w:val="right"/>
              <w:rPr>
                <w:b/>
                <w:sz w:val="20"/>
                <w:szCs w:val="20"/>
              </w:rPr>
            </w:pPr>
            <w:r>
              <w:rPr>
                <w:b/>
                <w:sz w:val="20"/>
                <w:szCs w:val="20"/>
              </w:rPr>
              <w:t>6.880.464</w:t>
            </w:r>
          </w:p>
        </w:tc>
        <w:tc>
          <w:tcPr>
            <w:tcW w:w="1639" w:type="dxa"/>
            <w:tcBorders>
              <w:bottom w:val="single" w:sz="8" w:space="0" w:color="auto"/>
            </w:tcBorders>
          </w:tcPr>
          <w:p w14:paraId="73E0F3B3" w14:textId="32B2355D" w:rsidR="003977AC" w:rsidRPr="004C117E" w:rsidRDefault="007C3162" w:rsidP="003977AC">
            <w:pPr>
              <w:ind w:right="-55"/>
              <w:jc w:val="right"/>
              <w:rPr>
                <w:b/>
                <w:sz w:val="20"/>
                <w:szCs w:val="20"/>
              </w:rPr>
            </w:pPr>
            <w:r>
              <w:rPr>
                <w:b/>
                <w:sz w:val="20"/>
              </w:rPr>
              <w:t>434.517</w:t>
            </w:r>
          </w:p>
        </w:tc>
      </w:tr>
    </w:tbl>
    <w:p w14:paraId="1EBAF114" w14:textId="746D113C" w:rsidR="00047C99" w:rsidRPr="004C117E" w:rsidRDefault="00047C99" w:rsidP="000367AE">
      <w:pPr>
        <w:rPr>
          <w:b/>
          <w:sz w:val="16"/>
          <w:szCs w:val="16"/>
        </w:rPr>
      </w:pPr>
    </w:p>
    <w:p w14:paraId="48DE4881" w14:textId="29973396" w:rsidR="00517A26" w:rsidRPr="004C117E" w:rsidRDefault="00517A26" w:rsidP="003B46F3">
      <w:pPr>
        <w:pStyle w:val="Balk8"/>
        <w:spacing w:line="230" w:lineRule="auto"/>
        <w:ind w:left="1276" w:hanging="425"/>
        <w:rPr>
          <w:rFonts w:ascii="Times New Roman" w:hAnsi="Times New Roman"/>
          <w:b/>
          <w:bCs/>
          <w:i w:val="0"/>
          <w:iCs/>
        </w:rPr>
      </w:pPr>
      <w:r w:rsidRPr="004C117E">
        <w:rPr>
          <w:rFonts w:ascii="Times New Roman" w:hAnsi="Times New Roman"/>
          <w:b/>
          <w:bCs/>
          <w:i w:val="0"/>
          <w:iCs/>
        </w:rPr>
        <w:t>Yapılan finansal kiralama sözleşmeleri ile ilgili genel açıklamalar</w:t>
      </w:r>
      <w:r w:rsidR="00747B56">
        <w:rPr>
          <w:rFonts w:ascii="Times New Roman" w:hAnsi="Times New Roman"/>
          <w:b/>
          <w:bCs/>
          <w:i w:val="0"/>
          <w:iCs/>
        </w:rPr>
        <w:t>:</w:t>
      </w:r>
    </w:p>
    <w:p w14:paraId="459A8CCC" w14:textId="77777777" w:rsidR="00C92D91" w:rsidRPr="004C117E" w:rsidRDefault="00C92D91" w:rsidP="003B46F3">
      <w:pPr>
        <w:tabs>
          <w:tab w:val="left" w:pos="423"/>
        </w:tabs>
        <w:spacing w:line="230" w:lineRule="auto"/>
        <w:ind w:left="851"/>
        <w:rPr>
          <w:b/>
          <w:iCs/>
          <w:sz w:val="14"/>
          <w:szCs w:val="20"/>
        </w:rPr>
      </w:pPr>
    </w:p>
    <w:p w14:paraId="129066BD" w14:textId="527D8220" w:rsidR="00517A26" w:rsidRPr="004C117E" w:rsidRDefault="00517A26" w:rsidP="003B46F3">
      <w:pPr>
        <w:spacing w:line="230" w:lineRule="auto"/>
        <w:ind w:left="851"/>
        <w:jc w:val="both"/>
        <w:rPr>
          <w:sz w:val="20"/>
          <w:szCs w:val="20"/>
        </w:rPr>
      </w:pPr>
      <w:r w:rsidRPr="004C117E">
        <w:rPr>
          <w:sz w:val="20"/>
          <w:szCs w:val="20"/>
        </w:rPr>
        <w:t>Finansal kiralama sözleşmeleri 6361 sayılı Finansal Kiralama</w:t>
      </w:r>
      <w:r w:rsidR="003D3FB8" w:rsidRPr="004C117E">
        <w:rPr>
          <w:sz w:val="20"/>
          <w:szCs w:val="20"/>
        </w:rPr>
        <w:t>,</w:t>
      </w:r>
      <w:r w:rsidRPr="004C117E">
        <w:rPr>
          <w:sz w:val="20"/>
          <w:szCs w:val="20"/>
        </w:rPr>
        <w:t xml:space="preserve"> Faktoring ve Finansman Şirketleri Kanunu’nun ilgili maddeleri uyarınca yapılmaktadır. Finansal tabloları önemli ölçüde etkileyen yenileme ve kira sözleşmelerinden kaynaklanan kısıtlamalar ile koşullu kira taksitleri bulunmamaktadır. </w:t>
      </w:r>
    </w:p>
    <w:p w14:paraId="6759A764" w14:textId="77777777" w:rsidR="00942D14" w:rsidRPr="004C117E" w:rsidRDefault="00942D14" w:rsidP="003B46F3">
      <w:pPr>
        <w:spacing w:line="230" w:lineRule="auto"/>
        <w:ind w:left="851"/>
        <w:jc w:val="both"/>
        <w:rPr>
          <w:sz w:val="14"/>
          <w:szCs w:val="20"/>
        </w:rPr>
      </w:pPr>
    </w:p>
    <w:p w14:paraId="48C22D63" w14:textId="6CB174BF" w:rsidR="00517A26" w:rsidRPr="004C117E" w:rsidRDefault="00517A26" w:rsidP="003B46F3">
      <w:pPr>
        <w:spacing w:line="230" w:lineRule="auto"/>
        <w:ind w:left="851"/>
        <w:jc w:val="both"/>
        <w:rPr>
          <w:sz w:val="20"/>
          <w:szCs w:val="20"/>
        </w:rPr>
      </w:pPr>
      <w:r w:rsidRPr="004C117E">
        <w:rPr>
          <w:sz w:val="20"/>
          <w:szCs w:val="20"/>
        </w:rPr>
        <w:t>Finansal kiralama alacaklarına ilişkin bilgiler:</w:t>
      </w:r>
    </w:p>
    <w:p w14:paraId="6ED8B221" w14:textId="0A3687D0" w:rsidR="00047C99" w:rsidRPr="004C117E" w:rsidRDefault="00047C99" w:rsidP="003B46F3">
      <w:pPr>
        <w:spacing w:line="230" w:lineRule="auto"/>
        <w:ind w:left="851"/>
        <w:jc w:val="both"/>
        <w:rPr>
          <w:sz w:val="20"/>
          <w:szCs w:val="20"/>
        </w:rPr>
      </w:pPr>
    </w:p>
    <w:tbl>
      <w:tblPr>
        <w:tblW w:w="4537" w:type="pct"/>
        <w:tblInd w:w="840" w:type="dxa"/>
        <w:tblCellMar>
          <w:left w:w="0" w:type="dxa"/>
          <w:right w:w="0" w:type="dxa"/>
        </w:tblCellMar>
        <w:tblLook w:val="0000" w:firstRow="0" w:lastRow="0" w:firstColumn="0" w:lastColumn="0" w:noHBand="0" w:noVBand="0"/>
      </w:tblPr>
      <w:tblGrid>
        <w:gridCol w:w="2364"/>
        <w:gridCol w:w="1301"/>
        <w:gridCol w:w="1679"/>
        <w:gridCol w:w="1528"/>
        <w:gridCol w:w="1360"/>
      </w:tblGrid>
      <w:tr w:rsidR="00047C99" w:rsidRPr="004C117E" w14:paraId="2242C53C" w14:textId="77777777" w:rsidTr="009E6E8E">
        <w:trPr>
          <w:trHeight w:val="113"/>
        </w:trPr>
        <w:tc>
          <w:tcPr>
            <w:tcW w:w="1436" w:type="pct"/>
            <w:vMerge w:val="restart"/>
            <w:shd w:val="clear" w:color="auto" w:fill="FFFFFF"/>
            <w:vAlign w:val="bottom"/>
          </w:tcPr>
          <w:p w14:paraId="209B227D" w14:textId="77777777" w:rsidR="00047C99" w:rsidRPr="004C117E" w:rsidRDefault="00047C99" w:rsidP="003B46F3">
            <w:pPr>
              <w:spacing w:line="230" w:lineRule="auto"/>
              <w:rPr>
                <w:rFonts w:eastAsia="Arial Unicode MS"/>
                <w:b/>
                <w:sz w:val="16"/>
                <w:szCs w:val="16"/>
              </w:rPr>
            </w:pPr>
            <w:r w:rsidRPr="004C117E">
              <w:rPr>
                <w:rFonts w:eastAsia="Arial Unicode MS"/>
                <w:b/>
                <w:sz w:val="16"/>
                <w:szCs w:val="16"/>
              </w:rPr>
              <w:t>Finansal kiralama</w:t>
            </w:r>
          </w:p>
        </w:tc>
        <w:tc>
          <w:tcPr>
            <w:tcW w:w="790" w:type="pct"/>
            <w:vMerge w:val="restart"/>
            <w:shd w:val="clear" w:color="auto" w:fill="FFFFFF"/>
            <w:vAlign w:val="bottom"/>
          </w:tcPr>
          <w:p w14:paraId="7A86DC97" w14:textId="17194AB4" w:rsidR="00047C99" w:rsidRPr="004C117E" w:rsidRDefault="00047C99" w:rsidP="003B46F3">
            <w:pPr>
              <w:spacing w:line="230" w:lineRule="auto"/>
              <w:ind w:right="58"/>
              <w:jc w:val="right"/>
              <w:rPr>
                <w:iCs/>
                <w:sz w:val="16"/>
                <w:szCs w:val="16"/>
              </w:rPr>
            </w:pPr>
          </w:p>
          <w:p w14:paraId="22C97C20" w14:textId="77777777" w:rsidR="00047C99" w:rsidRPr="004C117E" w:rsidRDefault="00047C99" w:rsidP="003B46F3">
            <w:pPr>
              <w:spacing w:line="230" w:lineRule="auto"/>
              <w:ind w:right="58"/>
              <w:jc w:val="right"/>
              <w:rPr>
                <w:b/>
                <w:iCs/>
                <w:sz w:val="16"/>
                <w:szCs w:val="16"/>
              </w:rPr>
            </w:pPr>
            <w:r w:rsidRPr="004C117E">
              <w:rPr>
                <w:b/>
                <w:sz w:val="16"/>
                <w:szCs w:val="16"/>
              </w:rPr>
              <w:t>Standart Nitelikli Krediler</w:t>
            </w:r>
          </w:p>
        </w:tc>
        <w:tc>
          <w:tcPr>
            <w:tcW w:w="2774" w:type="pct"/>
            <w:gridSpan w:val="3"/>
            <w:tcBorders>
              <w:bottom w:val="single" w:sz="4" w:space="0" w:color="auto"/>
            </w:tcBorders>
            <w:shd w:val="clear" w:color="auto" w:fill="FFFFFF"/>
            <w:vAlign w:val="bottom"/>
          </w:tcPr>
          <w:p w14:paraId="26ABA76D" w14:textId="77777777" w:rsidR="00047C99" w:rsidRPr="004C117E" w:rsidRDefault="00047C99" w:rsidP="003B46F3">
            <w:pPr>
              <w:spacing w:line="230" w:lineRule="auto"/>
              <w:ind w:right="58"/>
              <w:jc w:val="center"/>
              <w:rPr>
                <w:rFonts w:eastAsia="Arial Unicode MS"/>
                <w:b/>
                <w:sz w:val="16"/>
                <w:szCs w:val="16"/>
              </w:rPr>
            </w:pPr>
            <w:r w:rsidRPr="004C117E">
              <w:rPr>
                <w:b/>
                <w:iCs/>
                <w:sz w:val="16"/>
                <w:szCs w:val="16"/>
              </w:rPr>
              <w:t>Yakın İzlemedeki Krediler</w:t>
            </w:r>
          </w:p>
        </w:tc>
      </w:tr>
      <w:tr w:rsidR="00E63F3D" w:rsidRPr="004C117E" w14:paraId="05C22E19" w14:textId="77777777" w:rsidTr="00E63F3D">
        <w:trPr>
          <w:trHeight w:val="113"/>
        </w:trPr>
        <w:tc>
          <w:tcPr>
            <w:tcW w:w="1436" w:type="pct"/>
            <w:vMerge/>
            <w:shd w:val="clear" w:color="auto" w:fill="FFFFFF"/>
            <w:vAlign w:val="center"/>
          </w:tcPr>
          <w:p w14:paraId="769550F5" w14:textId="77777777" w:rsidR="00047C99" w:rsidRPr="004C117E" w:rsidRDefault="00047C99" w:rsidP="003B46F3">
            <w:pPr>
              <w:spacing w:line="230" w:lineRule="auto"/>
              <w:jc w:val="both"/>
              <w:rPr>
                <w:rFonts w:eastAsia="Arial Unicode MS"/>
                <w:sz w:val="16"/>
                <w:szCs w:val="16"/>
              </w:rPr>
            </w:pPr>
          </w:p>
        </w:tc>
        <w:tc>
          <w:tcPr>
            <w:tcW w:w="790" w:type="pct"/>
            <w:vMerge/>
            <w:shd w:val="clear" w:color="auto" w:fill="FFFFFF"/>
            <w:vAlign w:val="bottom"/>
          </w:tcPr>
          <w:p w14:paraId="594FAFC1" w14:textId="77777777" w:rsidR="00047C99" w:rsidRPr="004C117E" w:rsidRDefault="00047C99" w:rsidP="003B46F3">
            <w:pPr>
              <w:spacing w:line="230" w:lineRule="auto"/>
              <w:ind w:right="58"/>
              <w:jc w:val="right"/>
              <w:rPr>
                <w:iCs/>
                <w:sz w:val="16"/>
                <w:szCs w:val="16"/>
              </w:rPr>
            </w:pPr>
          </w:p>
        </w:tc>
        <w:tc>
          <w:tcPr>
            <w:tcW w:w="1020" w:type="pct"/>
            <w:vMerge w:val="restart"/>
            <w:tcBorders>
              <w:top w:val="single" w:sz="4" w:space="0" w:color="auto"/>
            </w:tcBorders>
            <w:shd w:val="clear" w:color="auto" w:fill="FFFFFF"/>
            <w:vAlign w:val="bottom"/>
          </w:tcPr>
          <w:p w14:paraId="6116568E" w14:textId="77777777" w:rsidR="00047C99" w:rsidRPr="004C117E" w:rsidRDefault="00047C99" w:rsidP="003B46F3">
            <w:pPr>
              <w:spacing w:line="230" w:lineRule="auto"/>
              <w:ind w:right="58"/>
              <w:jc w:val="right"/>
              <w:rPr>
                <w:b/>
                <w:iCs/>
                <w:sz w:val="16"/>
                <w:szCs w:val="16"/>
              </w:rPr>
            </w:pPr>
          </w:p>
          <w:p w14:paraId="31035E74" w14:textId="77777777" w:rsidR="00047C99" w:rsidRPr="004C117E" w:rsidRDefault="00047C99" w:rsidP="003B46F3">
            <w:pPr>
              <w:spacing w:line="230" w:lineRule="auto"/>
              <w:ind w:right="58"/>
              <w:jc w:val="right"/>
              <w:rPr>
                <w:b/>
                <w:iCs/>
                <w:sz w:val="16"/>
                <w:szCs w:val="16"/>
              </w:rPr>
            </w:pPr>
            <w:r w:rsidRPr="004C117E">
              <w:rPr>
                <w:b/>
                <w:sz w:val="16"/>
                <w:szCs w:val="16"/>
              </w:rPr>
              <w:t>Yeniden Yapılandırma Kapsamında Yer Almayanlar</w:t>
            </w:r>
          </w:p>
        </w:tc>
        <w:tc>
          <w:tcPr>
            <w:tcW w:w="1754" w:type="pct"/>
            <w:gridSpan w:val="2"/>
            <w:tcBorders>
              <w:top w:val="single" w:sz="4" w:space="0" w:color="auto"/>
              <w:bottom w:val="single" w:sz="4" w:space="0" w:color="auto"/>
            </w:tcBorders>
            <w:shd w:val="clear" w:color="auto" w:fill="FFFFFF"/>
            <w:vAlign w:val="bottom"/>
          </w:tcPr>
          <w:p w14:paraId="08AD91E2" w14:textId="4053959C" w:rsidR="00047C99" w:rsidRPr="004C117E" w:rsidRDefault="00047C99" w:rsidP="003B46F3">
            <w:pPr>
              <w:spacing w:line="230" w:lineRule="auto"/>
              <w:ind w:right="58"/>
              <w:jc w:val="center"/>
              <w:rPr>
                <w:rFonts w:eastAsia="Arial Unicode MS"/>
                <w:b/>
                <w:sz w:val="16"/>
                <w:szCs w:val="16"/>
              </w:rPr>
            </w:pPr>
            <w:r w:rsidRPr="004C117E">
              <w:rPr>
                <w:rFonts w:eastAsia="Arial Unicode MS"/>
                <w:b/>
                <w:sz w:val="16"/>
                <w:szCs w:val="16"/>
              </w:rPr>
              <w:t>Yeniden Yapılandırılanlar</w:t>
            </w:r>
          </w:p>
        </w:tc>
      </w:tr>
      <w:tr w:rsidR="00E63F3D" w:rsidRPr="004C117E" w14:paraId="3BB242B8" w14:textId="77777777" w:rsidTr="00E63F3D">
        <w:trPr>
          <w:trHeight w:val="113"/>
        </w:trPr>
        <w:tc>
          <w:tcPr>
            <w:tcW w:w="1436" w:type="pct"/>
            <w:vMerge/>
            <w:tcBorders>
              <w:top w:val="single" w:sz="4" w:space="0" w:color="auto"/>
              <w:bottom w:val="single" w:sz="4" w:space="0" w:color="auto"/>
            </w:tcBorders>
            <w:shd w:val="clear" w:color="auto" w:fill="FFFFFF"/>
            <w:vAlign w:val="center"/>
          </w:tcPr>
          <w:p w14:paraId="056F21E5" w14:textId="77777777" w:rsidR="00047C99" w:rsidRPr="004C117E" w:rsidRDefault="00047C99" w:rsidP="003B46F3">
            <w:pPr>
              <w:spacing w:line="230" w:lineRule="auto"/>
              <w:jc w:val="both"/>
              <w:rPr>
                <w:rFonts w:eastAsia="Arial Unicode MS"/>
                <w:sz w:val="16"/>
                <w:szCs w:val="16"/>
              </w:rPr>
            </w:pPr>
          </w:p>
        </w:tc>
        <w:tc>
          <w:tcPr>
            <w:tcW w:w="790" w:type="pct"/>
            <w:vMerge/>
            <w:tcBorders>
              <w:top w:val="single" w:sz="4" w:space="0" w:color="auto"/>
              <w:bottom w:val="single" w:sz="4" w:space="0" w:color="auto"/>
            </w:tcBorders>
            <w:shd w:val="clear" w:color="auto" w:fill="FFFFFF"/>
            <w:vAlign w:val="bottom"/>
          </w:tcPr>
          <w:p w14:paraId="1373F322" w14:textId="77777777" w:rsidR="00047C99" w:rsidRPr="004C117E" w:rsidRDefault="00047C99" w:rsidP="003B46F3">
            <w:pPr>
              <w:spacing w:line="230" w:lineRule="auto"/>
              <w:ind w:right="58"/>
              <w:jc w:val="right"/>
              <w:rPr>
                <w:sz w:val="16"/>
                <w:szCs w:val="16"/>
              </w:rPr>
            </w:pPr>
          </w:p>
        </w:tc>
        <w:tc>
          <w:tcPr>
            <w:tcW w:w="1020" w:type="pct"/>
            <w:vMerge/>
            <w:tcBorders>
              <w:top w:val="single" w:sz="4" w:space="0" w:color="auto"/>
              <w:bottom w:val="single" w:sz="4" w:space="0" w:color="auto"/>
            </w:tcBorders>
            <w:shd w:val="clear" w:color="auto" w:fill="FFFFFF"/>
            <w:vAlign w:val="bottom"/>
          </w:tcPr>
          <w:p w14:paraId="624327E1" w14:textId="77777777" w:rsidR="00047C99" w:rsidRPr="004C117E" w:rsidRDefault="00047C99" w:rsidP="003B46F3">
            <w:pPr>
              <w:spacing w:line="230" w:lineRule="auto"/>
              <w:ind w:right="58"/>
              <w:jc w:val="right"/>
              <w:rPr>
                <w:b/>
                <w:sz w:val="16"/>
                <w:szCs w:val="16"/>
              </w:rPr>
            </w:pPr>
          </w:p>
        </w:tc>
        <w:tc>
          <w:tcPr>
            <w:tcW w:w="928" w:type="pct"/>
            <w:tcBorders>
              <w:top w:val="single" w:sz="4" w:space="0" w:color="auto"/>
              <w:bottom w:val="single" w:sz="4" w:space="0" w:color="auto"/>
            </w:tcBorders>
            <w:shd w:val="clear" w:color="auto" w:fill="FFFFFF"/>
            <w:vAlign w:val="bottom"/>
          </w:tcPr>
          <w:p w14:paraId="455DDC59" w14:textId="77777777" w:rsidR="00047C99" w:rsidRPr="004C117E" w:rsidRDefault="00047C99" w:rsidP="003B46F3">
            <w:pPr>
              <w:spacing w:line="230" w:lineRule="auto"/>
              <w:ind w:right="58"/>
              <w:jc w:val="right"/>
              <w:rPr>
                <w:b/>
                <w:sz w:val="16"/>
                <w:szCs w:val="16"/>
              </w:rPr>
            </w:pPr>
            <w:r w:rsidRPr="004C117E">
              <w:rPr>
                <w:b/>
                <w:sz w:val="16"/>
                <w:szCs w:val="16"/>
              </w:rPr>
              <w:t>Sözleşme koşullarında değişiklik</w:t>
            </w:r>
          </w:p>
        </w:tc>
        <w:tc>
          <w:tcPr>
            <w:tcW w:w="826" w:type="pct"/>
            <w:tcBorders>
              <w:top w:val="single" w:sz="4" w:space="0" w:color="auto"/>
              <w:bottom w:val="single" w:sz="4" w:space="0" w:color="auto"/>
            </w:tcBorders>
            <w:shd w:val="clear" w:color="auto" w:fill="FFFFFF"/>
            <w:vAlign w:val="bottom"/>
          </w:tcPr>
          <w:p w14:paraId="3CDB149B" w14:textId="77777777" w:rsidR="00047C99" w:rsidRPr="004C117E" w:rsidRDefault="00047C99" w:rsidP="003B46F3">
            <w:pPr>
              <w:spacing w:line="230" w:lineRule="auto"/>
              <w:ind w:right="58"/>
              <w:jc w:val="right"/>
              <w:rPr>
                <w:b/>
                <w:sz w:val="16"/>
                <w:szCs w:val="16"/>
              </w:rPr>
            </w:pPr>
            <w:r w:rsidRPr="004C117E">
              <w:rPr>
                <w:b/>
                <w:sz w:val="16"/>
                <w:szCs w:val="16"/>
              </w:rPr>
              <w:t>Yeniden finansman</w:t>
            </w:r>
          </w:p>
        </w:tc>
      </w:tr>
      <w:tr w:rsidR="00E63F3D" w:rsidRPr="004C117E" w14:paraId="7A6BD7C7" w14:textId="77777777" w:rsidTr="00E63F3D">
        <w:trPr>
          <w:trHeight w:val="50"/>
        </w:trPr>
        <w:tc>
          <w:tcPr>
            <w:tcW w:w="1436" w:type="pct"/>
            <w:tcBorders>
              <w:top w:val="single" w:sz="4" w:space="0" w:color="auto"/>
            </w:tcBorders>
            <w:shd w:val="clear" w:color="auto" w:fill="FFFFFF"/>
            <w:vAlign w:val="center"/>
          </w:tcPr>
          <w:p w14:paraId="40B66077" w14:textId="77777777" w:rsidR="00047C99" w:rsidRPr="004C117E" w:rsidRDefault="00047C99" w:rsidP="003B46F3">
            <w:pPr>
              <w:spacing w:line="230" w:lineRule="auto"/>
              <w:jc w:val="both"/>
              <w:rPr>
                <w:rFonts w:eastAsia="Arial Unicode MS"/>
                <w:sz w:val="12"/>
                <w:szCs w:val="16"/>
              </w:rPr>
            </w:pPr>
          </w:p>
        </w:tc>
        <w:tc>
          <w:tcPr>
            <w:tcW w:w="790" w:type="pct"/>
            <w:tcBorders>
              <w:top w:val="single" w:sz="4" w:space="0" w:color="auto"/>
            </w:tcBorders>
            <w:shd w:val="clear" w:color="auto" w:fill="FFFFFF"/>
            <w:vAlign w:val="bottom"/>
          </w:tcPr>
          <w:p w14:paraId="2F9F83FB" w14:textId="77777777" w:rsidR="00047C99" w:rsidRPr="004C117E" w:rsidRDefault="00047C99" w:rsidP="003B46F3">
            <w:pPr>
              <w:spacing w:line="230" w:lineRule="auto"/>
              <w:ind w:right="58"/>
              <w:jc w:val="right"/>
              <w:rPr>
                <w:sz w:val="12"/>
                <w:szCs w:val="16"/>
              </w:rPr>
            </w:pPr>
          </w:p>
        </w:tc>
        <w:tc>
          <w:tcPr>
            <w:tcW w:w="1020" w:type="pct"/>
            <w:tcBorders>
              <w:top w:val="single" w:sz="4" w:space="0" w:color="auto"/>
            </w:tcBorders>
            <w:shd w:val="clear" w:color="auto" w:fill="FFFFFF"/>
            <w:vAlign w:val="bottom"/>
          </w:tcPr>
          <w:p w14:paraId="15970A5B" w14:textId="77777777" w:rsidR="00047C99" w:rsidRPr="004C117E" w:rsidRDefault="00047C99" w:rsidP="003B46F3">
            <w:pPr>
              <w:spacing w:line="230" w:lineRule="auto"/>
              <w:ind w:right="58"/>
              <w:jc w:val="right"/>
              <w:rPr>
                <w:sz w:val="12"/>
                <w:szCs w:val="16"/>
              </w:rPr>
            </w:pPr>
          </w:p>
        </w:tc>
        <w:tc>
          <w:tcPr>
            <w:tcW w:w="928" w:type="pct"/>
            <w:tcBorders>
              <w:top w:val="single" w:sz="4" w:space="0" w:color="auto"/>
            </w:tcBorders>
            <w:shd w:val="clear" w:color="auto" w:fill="FFFFFF"/>
            <w:vAlign w:val="bottom"/>
          </w:tcPr>
          <w:p w14:paraId="5E74F430" w14:textId="77777777" w:rsidR="00047C99" w:rsidRPr="004C117E" w:rsidRDefault="00047C99" w:rsidP="003B46F3">
            <w:pPr>
              <w:spacing w:line="230" w:lineRule="auto"/>
              <w:ind w:right="58"/>
              <w:jc w:val="right"/>
              <w:rPr>
                <w:sz w:val="12"/>
                <w:szCs w:val="16"/>
              </w:rPr>
            </w:pPr>
          </w:p>
        </w:tc>
        <w:tc>
          <w:tcPr>
            <w:tcW w:w="826" w:type="pct"/>
            <w:tcBorders>
              <w:top w:val="single" w:sz="4" w:space="0" w:color="auto"/>
            </w:tcBorders>
            <w:shd w:val="clear" w:color="auto" w:fill="FFFFFF"/>
            <w:vAlign w:val="bottom"/>
          </w:tcPr>
          <w:p w14:paraId="47C8B8F1" w14:textId="77777777" w:rsidR="00047C99" w:rsidRPr="004C117E" w:rsidRDefault="00047C99" w:rsidP="003B46F3">
            <w:pPr>
              <w:spacing w:line="230" w:lineRule="auto"/>
              <w:ind w:right="58"/>
              <w:jc w:val="right"/>
              <w:rPr>
                <w:sz w:val="12"/>
                <w:szCs w:val="16"/>
              </w:rPr>
            </w:pPr>
          </w:p>
        </w:tc>
      </w:tr>
      <w:tr w:rsidR="00E63F3D" w:rsidRPr="004C117E" w14:paraId="6AB21CD4" w14:textId="77777777" w:rsidTr="00E63F3D">
        <w:trPr>
          <w:trHeight w:val="113"/>
        </w:trPr>
        <w:tc>
          <w:tcPr>
            <w:tcW w:w="1436" w:type="pct"/>
            <w:shd w:val="clear" w:color="auto" w:fill="FFFFFF"/>
            <w:vAlign w:val="center"/>
          </w:tcPr>
          <w:p w14:paraId="1641F285" w14:textId="77777777" w:rsidR="00047C99" w:rsidRPr="004C117E" w:rsidRDefault="00047C99" w:rsidP="003B46F3">
            <w:pPr>
              <w:spacing w:line="230" w:lineRule="auto"/>
              <w:jc w:val="both"/>
              <w:rPr>
                <w:rFonts w:eastAsia="Arial Unicode MS"/>
                <w:b/>
                <w:sz w:val="16"/>
                <w:szCs w:val="16"/>
              </w:rPr>
            </w:pPr>
            <w:r w:rsidRPr="004C117E">
              <w:rPr>
                <w:rFonts w:eastAsia="Arial Unicode MS"/>
                <w:b/>
                <w:sz w:val="16"/>
                <w:szCs w:val="16"/>
              </w:rPr>
              <w:t>Cari Dönem</w:t>
            </w:r>
          </w:p>
        </w:tc>
        <w:tc>
          <w:tcPr>
            <w:tcW w:w="790" w:type="pct"/>
            <w:shd w:val="clear" w:color="auto" w:fill="FFFFFF"/>
            <w:vAlign w:val="bottom"/>
          </w:tcPr>
          <w:p w14:paraId="7B018A4A" w14:textId="77777777" w:rsidR="00047C99" w:rsidRPr="004C117E" w:rsidRDefault="00047C99" w:rsidP="003B46F3">
            <w:pPr>
              <w:spacing w:line="230" w:lineRule="auto"/>
              <w:ind w:right="58"/>
              <w:jc w:val="right"/>
              <w:rPr>
                <w:sz w:val="16"/>
                <w:szCs w:val="16"/>
              </w:rPr>
            </w:pPr>
          </w:p>
        </w:tc>
        <w:tc>
          <w:tcPr>
            <w:tcW w:w="1020" w:type="pct"/>
            <w:shd w:val="clear" w:color="auto" w:fill="FFFFFF"/>
            <w:vAlign w:val="bottom"/>
          </w:tcPr>
          <w:p w14:paraId="05233F02" w14:textId="77777777" w:rsidR="00047C99" w:rsidRPr="004C117E" w:rsidRDefault="00047C99" w:rsidP="003B46F3">
            <w:pPr>
              <w:spacing w:line="230" w:lineRule="auto"/>
              <w:ind w:right="58"/>
              <w:jc w:val="right"/>
              <w:rPr>
                <w:sz w:val="16"/>
                <w:szCs w:val="16"/>
              </w:rPr>
            </w:pPr>
          </w:p>
        </w:tc>
        <w:tc>
          <w:tcPr>
            <w:tcW w:w="928" w:type="pct"/>
            <w:shd w:val="clear" w:color="auto" w:fill="FFFFFF"/>
            <w:vAlign w:val="bottom"/>
          </w:tcPr>
          <w:p w14:paraId="3434E899" w14:textId="77777777" w:rsidR="00047C99" w:rsidRPr="004C117E" w:rsidRDefault="00047C99" w:rsidP="003B46F3">
            <w:pPr>
              <w:spacing w:line="230" w:lineRule="auto"/>
              <w:ind w:right="58"/>
              <w:jc w:val="right"/>
              <w:rPr>
                <w:sz w:val="16"/>
                <w:szCs w:val="16"/>
              </w:rPr>
            </w:pPr>
          </w:p>
        </w:tc>
        <w:tc>
          <w:tcPr>
            <w:tcW w:w="826" w:type="pct"/>
            <w:shd w:val="clear" w:color="auto" w:fill="FFFFFF"/>
            <w:vAlign w:val="bottom"/>
          </w:tcPr>
          <w:p w14:paraId="6CCC0A40" w14:textId="77777777" w:rsidR="00047C99" w:rsidRPr="004C117E" w:rsidRDefault="00047C99" w:rsidP="003B46F3">
            <w:pPr>
              <w:spacing w:line="230" w:lineRule="auto"/>
              <w:ind w:right="58"/>
              <w:jc w:val="right"/>
              <w:rPr>
                <w:sz w:val="16"/>
                <w:szCs w:val="16"/>
              </w:rPr>
            </w:pPr>
          </w:p>
        </w:tc>
      </w:tr>
      <w:tr w:rsidR="00E63F3D" w:rsidRPr="004C117E" w14:paraId="4EA22C38" w14:textId="77777777" w:rsidTr="00E63F3D">
        <w:trPr>
          <w:trHeight w:val="113"/>
        </w:trPr>
        <w:tc>
          <w:tcPr>
            <w:tcW w:w="1436" w:type="pct"/>
            <w:tcBorders>
              <w:bottom w:val="single" w:sz="4" w:space="0" w:color="auto"/>
            </w:tcBorders>
            <w:shd w:val="clear" w:color="auto" w:fill="FFFFFF"/>
            <w:vAlign w:val="center"/>
          </w:tcPr>
          <w:p w14:paraId="4E08DA4A" w14:textId="77777777" w:rsidR="00047C99" w:rsidRPr="004C117E" w:rsidRDefault="00047C99" w:rsidP="003B46F3">
            <w:pPr>
              <w:spacing w:line="230" w:lineRule="auto"/>
              <w:jc w:val="both"/>
              <w:rPr>
                <w:rFonts w:eastAsia="Arial Unicode MS"/>
                <w:sz w:val="16"/>
                <w:szCs w:val="16"/>
              </w:rPr>
            </w:pPr>
            <w:r w:rsidRPr="004C117E">
              <w:rPr>
                <w:rFonts w:eastAsia="Arial Unicode MS"/>
                <w:sz w:val="16"/>
                <w:szCs w:val="16"/>
              </w:rPr>
              <w:t>Finansal Kiralama Alacakları (Net)</w:t>
            </w:r>
          </w:p>
        </w:tc>
        <w:tc>
          <w:tcPr>
            <w:tcW w:w="790" w:type="pct"/>
            <w:tcBorders>
              <w:bottom w:val="single" w:sz="4" w:space="0" w:color="auto"/>
            </w:tcBorders>
            <w:shd w:val="clear" w:color="auto" w:fill="FFFFFF"/>
            <w:vAlign w:val="bottom"/>
          </w:tcPr>
          <w:p w14:paraId="44AB2A97" w14:textId="21B97CD3" w:rsidR="00047C99" w:rsidRPr="004C117E" w:rsidRDefault="009E06F0" w:rsidP="003B46F3">
            <w:pPr>
              <w:spacing w:line="230" w:lineRule="auto"/>
              <w:ind w:right="58"/>
              <w:jc w:val="right"/>
              <w:rPr>
                <w:sz w:val="16"/>
                <w:szCs w:val="16"/>
              </w:rPr>
            </w:pPr>
            <w:r>
              <w:rPr>
                <w:sz w:val="16"/>
                <w:szCs w:val="16"/>
              </w:rPr>
              <w:t>6.880.464</w:t>
            </w:r>
          </w:p>
        </w:tc>
        <w:tc>
          <w:tcPr>
            <w:tcW w:w="1020" w:type="pct"/>
            <w:tcBorders>
              <w:bottom w:val="single" w:sz="4" w:space="0" w:color="auto"/>
            </w:tcBorders>
            <w:shd w:val="clear" w:color="auto" w:fill="FFFFFF"/>
            <w:vAlign w:val="bottom"/>
          </w:tcPr>
          <w:p w14:paraId="758DB74C" w14:textId="77777777" w:rsidR="00047C99" w:rsidRPr="004C117E" w:rsidRDefault="00047C99" w:rsidP="003B46F3">
            <w:pPr>
              <w:spacing w:line="230" w:lineRule="auto"/>
              <w:ind w:right="58"/>
              <w:jc w:val="right"/>
              <w:rPr>
                <w:sz w:val="16"/>
                <w:szCs w:val="16"/>
              </w:rPr>
            </w:pPr>
            <w:r w:rsidRPr="004C117E">
              <w:rPr>
                <w:sz w:val="16"/>
                <w:szCs w:val="16"/>
              </w:rPr>
              <w:t>-</w:t>
            </w:r>
          </w:p>
        </w:tc>
        <w:tc>
          <w:tcPr>
            <w:tcW w:w="928" w:type="pct"/>
            <w:tcBorders>
              <w:bottom w:val="single" w:sz="4" w:space="0" w:color="auto"/>
            </w:tcBorders>
            <w:shd w:val="clear" w:color="auto" w:fill="FFFFFF"/>
            <w:vAlign w:val="bottom"/>
          </w:tcPr>
          <w:p w14:paraId="58BDD3A5" w14:textId="63F67DE5" w:rsidR="00047C99" w:rsidRPr="004C117E" w:rsidRDefault="009E06F0" w:rsidP="003B46F3">
            <w:pPr>
              <w:spacing w:line="230" w:lineRule="auto"/>
              <w:ind w:right="58"/>
              <w:jc w:val="right"/>
              <w:rPr>
                <w:sz w:val="16"/>
                <w:szCs w:val="16"/>
              </w:rPr>
            </w:pPr>
            <w:r>
              <w:rPr>
                <w:sz w:val="16"/>
                <w:szCs w:val="16"/>
              </w:rPr>
              <w:t>-</w:t>
            </w:r>
          </w:p>
        </w:tc>
        <w:tc>
          <w:tcPr>
            <w:tcW w:w="826" w:type="pct"/>
            <w:tcBorders>
              <w:bottom w:val="single" w:sz="4" w:space="0" w:color="auto"/>
            </w:tcBorders>
            <w:shd w:val="clear" w:color="auto" w:fill="FFFFFF"/>
            <w:vAlign w:val="bottom"/>
          </w:tcPr>
          <w:p w14:paraId="056D56A8" w14:textId="77777777" w:rsidR="00047C99" w:rsidRPr="004C117E" w:rsidRDefault="00047C99" w:rsidP="003B46F3">
            <w:pPr>
              <w:spacing w:line="230" w:lineRule="auto"/>
              <w:ind w:right="58"/>
              <w:jc w:val="right"/>
              <w:rPr>
                <w:sz w:val="16"/>
                <w:szCs w:val="16"/>
              </w:rPr>
            </w:pPr>
            <w:r w:rsidRPr="004C117E">
              <w:rPr>
                <w:sz w:val="16"/>
                <w:szCs w:val="16"/>
              </w:rPr>
              <w:t>-</w:t>
            </w:r>
          </w:p>
        </w:tc>
      </w:tr>
      <w:tr w:rsidR="00E63F3D" w:rsidRPr="004C117E" w14:paraId="7FD0FF34" w14:textId="77777777" w:rsidTr="00E63F3D">
        <w:trPr>
          <w:trHeight w:val="113"/>
        </w:trPr>
        <w:tc>
          <w:tcPr>
            <w:tcW w:w="1436" w:type="pct"/>
            <w:tcBorders>
              <w:top w:val="single" w:sz="4" w:space="0" w:color="auto"/>
            </w:tcBorders>
            <w:shd w:val="clear" w:color="auto" w:fill="FFFFFF"/>
            <w:vAlign w:val="center"/>
          </w:tcPr>
          <w:p w14:paraId="3E873B3B" w14:textId="77777777" w:rsidR="00047C99" w:rsidRPr="004C117E" w:rsidRDefault="00047C99" w:rsidP="003B46F3">
            <w:pPr>
              <w:spacing w:line="230" w:lineRule="auto"/>
              <w:jc w:val="both"/>
              <w:rPr>
                <w:rFonts w:eastAsia="Arial Unicode MS"/>
                <w:sz w:val="12"/>
                <w:szCs w:val="16"/>
              </w:rPr>
            </w:pPr>
          </w:p>
        </w:tc>
        <w:tc>
          <w:tcPr>
            <w:tcW w:w="790" w:type="pct"/>
            <w:tcBorders>
              <w:top w:val="single" w:sz="4" w:space="0" w:color="auto"/>
            </w:tcBorders>
            <w:shd w:val="clear" w:color="auto" w:fill="FFFFFF"/>
            <w:vAlign w:val="bottom"/>
          </w:tcPr>
          <w:p w14:paraId="64F82CEF" w14:textId="77777777" w:rsidR="00047C99" w:rsidRPr="004C117E" w:rsidRDefault="00047C99" w:rsidP="003B46F3">
            <w:pPr>
              <w:spacing w:line="230" w:lineRule="auto"/>
              <w:ind w:right="58"/>
              <w:jc w:val="right"/>
              <w:rPr>
                <w:sz w:val="12"/>
                <w:szCs w:val="16"/>
              </w:rPr>
            </w:pPr>
          </w:p>
        </w:tc>
        <w:tc>
          <w:tcPr>
            <w:tcW w:w="1020" w:type="pct"/>
            <w:tcBorders>
              <w:top w:val="single" w:sz="4" w:space="0" w:color="auto"/>
            </w:tcBorders>
            <w:shd w:val="clear" w:color="auto" w:fill="FFFFFF"/>
            <w:vAlign w:val="bottom"/>
          </w:tcPr>
          <w:p w14:paraId="1FE0B93F" w14:textId="77777777" w:rsidR="00047C99" w:rsidRPr="004C117E" w:rsidRDefault="00047C99" w:rsidP="003B46F3">
            <w:pPr>
              <w:spacing w:line="230" w:lineRule="auto"/>
              <w:ind w:right="58"/>
              <w:jc w:val="right"/>
              <w:rPr>
                <w:sz w:val="12"/>
                <w:szCs w:val="16"/>
              </w:rPr>
            </w:pPr>
          </w:p>
        </w:tc>
        <w:tc>
          <w:tcPr>
            <w:tcW w:w="928" w:type="pct"/>
            <w:tcBorders>
              <w:top w:val="single" w:sz="4" w:space="0" w:color="auto"/>
            </w:tcBorders>
            <w:shd w:val="clear" w:color="auto" w:fill="FFFFFF"/>
            <w:vAlign w:val="bottom"/>
          </w:tcPr>
          <w:p w14:paraId="0B2F795C" w14:textId="77777777" w:rsidR="00047C99" w:rsidRPr="004C117E" w:rsidRDefault="00047C99" w:rsidP="003B46F3">
            <w:pPr>
              <w:spacing w:line="230" w:lineRule="auto"/>
              <w:ind w:right="58"/>
              <w:jc w:val="right"/>
              <w:rPr>
                <w:sz w:val="12"/>
                <w:szCs w:val="16"/>
              </w:rPr>
            </w:pPr>
          </w:p>
        </w:tc>
        <w:tc>
          <w:tcPr>
            <w:tcW w:w="826" w:type="pct"/>
            <w:tcBorders>
              <w:top w:val="single" w:sz="4" w:space="0" w:color="auto"/>
            </w:tcBorders>
            <w:shd w:val="clear" w:color="auto" w:fill="FFFFFF"/>
            <w:vAlign w:val="bottom"/>
          </w:tcPr>
          <w:p w14:paraId="374F7F3C" w14:textId="77777777" w:rsidR="00047C99" w:rsidRPr="004C117E" w:rsidRDefault="00047C99" w:rsidP="003B46F3">
            <w:pPr>
              <w:spacing w:line="230" w:lineRule="auto"/>
              <w:ind w:right="58"/>
              <w:jc w:val="right"/>
              <w:rPr>
                <w:sz w:val="12"/>
                <w:szCs w:val="16"/>
              </w:rPr>
            </w:pPr>
          </w:p>
        </w:tc>
      </w:tr>
      <w:tr w:rsidR="00E63F3D" w:rsidRPr="004C117E" w14:paraId="44AE66E3" w14:textId="77777777" w:rsidTr="0037769C">
        <w:trPr>
          <w:trHeight w:val="113"/>
        </w:trPr>
        <w:tc>
          <w:tcPr>
            <w:tcW w:w="1436" w:type="pct"/>
            <w:shd w:val="clear" w:color="auto" w:fill="FFFFFF"/>
            <w:vAlign w:val="center"/>
          </w:tcPr>
          <w:p w14:paraId="0FDB6900" w14:textId="77777777" w:rsidR="00047C99" w:rsidRPr="004C117E" w:rsidRDefault="00047C99" w:rsidP="003B46F3">
            <w:pPr>
              <w:spacing w:line="230" w:lineRule="auto"/>
              <w:jc w:val="both"/>
              <w:rPr>
                <w:rFonts w:eastAsia="Arial Unicode MS"/>
                <w:b/>
                <w:sz w:val="16"/>
                <w:szCs w:val="16"/>
              </w:rPr>
            </w:pPr>
            <w:r w:rsidRPr="004C117E">
              <w:rPr>
                <w:rFonts w:eastAsia="Arial Unicode MS"/>
                <w:b/>
                <w:sz w:val="16"/>
                <w:szCs w:val="16"/>
              </w:rPr>
              <w:t>Önceki Dönem</w:t>
            </w:r>
          </w:p>
        </w:tc>
        <w:tc>
          <w:tcPr>
            <w:tcW w:w="790" w:type="pct"/>
            <w:shd w:val="clear" w:color="auto" w:fill="FFFFFF"/>
            <w:vAlign w:val="bottom"/>
          </w:tcPr>
          <w:p w14:paraId="6F57E942" w14:textId="77777777" w:rsidR="00047C99" w:rsidRPr="004C117E" w:rsidRDefault="00047C99" w:rsidP="003B46F3">
            <w:pPr>
              <w:spacing w:line="230" w:lineRule="auto"/>
              <w:ind w:right="58"/>
              <w:jc w:val="right"/>
              <w:rPr>
                <w:sz w:val="16"/>
                <w:szCs w:val="16"/>
              </w:rPr>
            </w:pPr>
          </w:p>
        </w:tc>
        <w:tc>
          <w:tcPr>
            <w:tcW w:w="1020" w:type="pct"/>
            <w:shd w:val="clear" w:color="auto" w:fill="FFFFFF"/>
            <w:vAlign w:val="bottom"/>
          </w:tcPr>
          <w:p w14:paraId="1A9C7507" w14:textId="77777777" w:rsidR="00047C99" w:rsidRPr="004C117E" w:rsidRDefault="00047C99" w:rsidP="003B46F3">
            <w:pPr>
              <w:spacing w:line="230" w:lineRule="auto"/>
              <w:ind w:right="58"/>
              <w:jc w:val="right"/>
              <w:rPr>
                <w:sz w:val="16"/>
                <w:szCs w:val="16"/>
              </w:rPr>
            </w:pPr>
          </w:p>
        </w:tc>
        <w:tc>
          <w:tcPr>
            <w:tcW w:w="928" w:type="pct"/>
            <w:shd w:val="clear" w:color="auto" w:fill="FFFFFF"/>
            <w:vAlign w:val="bottom"/>
          </w:tcPr>
          <w:p w14:paraId="7F423E51" w14:textId="77777777" w:rsidR="00047C99" w:rsidRPr="004C117E" w:rsidRDefault="00047C99" w:rsidP="003B46F3">
            <w:pPr>
              <w:spacing w:line="230" w:lineRule="auto"/>
              <w:ind w:right="58"/>
              <w:jc w:val="right"/>
              <w:rPr>
                <w:sz w:val="16"/>
                <w:szCs w:val="16"/>
              </w:rPr>
            </w:pPr>
          </w:p>
        </w:tc>
        <w:tc>
          <w:tcPr>
            <w:tcW w:w="826" w:type="pct"/>
            <w:shd w:val="clear" w:color="auto" w:fill="FFFFFF"/>
            <w:vAlign w:val="bottom"/>
          </w:tcPr>
          <w:p w14:paraId="2B5DB325" w14:textId="77777777" w:rsidR="00047C99" w:rsidRPr="004C117E" w:rsidRDefault="00047C99" w:rsidP="003B46F3">
            <w:pPr>
              <w:spacing w:line="230" w:lineRule="auto"/>
              <w:ind w:right="58"/>
              <w:jc w:val="right"/>
              <w:rPr>
                <w:sz w:val="16"/>
                <w:szCs w:val="16"/>
              </w:rPr>
            </w:pPr>
          </w:p>
        </w:tc>
      </w:tr>
      <w:tr w:rsidR="00E63F3D" w:rsidRPr="004C117E" w14:paraId="1FB46070" w14:textId="77777777" w:rsidTr="0037769C">
        <w:trPr>
          <w:trHeight w:val="113"/>
        </w:trPr>
        <w:tc>
          <w:tcPr>
            <w:tcW w:w="1436" w:type="pct"/>
            <w:tcBorders>
              <w:bottom w:val="single" w:sz="4" w:space="0" w:color="auto"/>
            </w:tcBorders>
            <w:shd w:val="clear" w:color="auto" w:fill="FFFFFF"/>
            <w:vAlign w:val="center"/>
          </w:tcPr>
          <w:p w14:paraId="71ADE123" w14:textId="77777777" w:rsidR="00047C99" w:rsidRPr="004C117E" w:rsidRDefault="00047C99" w:rsidP="003B46F3">
            <w:pPr>
              <w:spacing w:line="230" w:lineRule="auto"/>
              <w:jc w:val="both"/>
              <w:rPr>
                <w:rFonts w:eastAsia="Arial Unicode MS"/>
                <w:b/>
                <w:sz w:val="16"/>
                <w:szCs w:val="16"/>
              </w:rPr>
            </w:pPr>
            <w:r w:rsidRPr="004C117E">
              <w:rPr>
                <w:rFonts w:eastAsia="Arial Unicode MS"/>
                <w:sz w:val="16"/>
                <w:szCs w:val="16"/>
              </w:rPr>
              <w:t>Finansal Kiralama Alacakları (Net)</w:t>
            </w:r>
          </w:p>
        </w:tc>
        <w:tc>
          <w:tcPr>
            <w:tcW w:w="790" w:type="pct"/>
            <w:tcBorders>
              <w:top w:val="nil"/>
              <w:left w:val="nil"/>
              <w:bottom w:val="single" w:sz="4" w:space="0" w:color="auto"/>
              <w:right w:val="nil"/>
            </w:tcBorders>
            <w:vAlign w:val="bottom"/>
          </w:tcPr>
          <w:p w14:paraId="36A2F147" w14:textId="7F901397" w:rsidR="00047C99" w:rsidRPr="004C117E" w:rsidRDefault="007C3162" w:rsidP="003B46F3">
            <w:pPr>
              <w:spacing w:line="230" w:lineRule="auto"/>
              <w:ind w:left="34" w:right="58"/>
              <w:jc w:val="right"/>
              <w:rPr>
                <w:sz w:val="16"/>
                <w:szCs w:val="16"/>
              </w:rPr>
            </w:pPr>
            <w:r>
              <w:rPr>
                <w:sz w:val="16"/>
                <w:szCs w:val="16"/>
              </w:rPr>
              <w:t>424.659</w:t>
            </w:r>
          </w:p>
        </w:tc>
        <w:tc>
          <w:tcPr>
            <w:tcW w:w="1020" w:type="pct"/>
            <w:tcBorders>
              <w:bottom w:val="single" w:sz="4" w:space="0" w:color="auto"/>
            </w:tcBorders>
            <w:shd w:val="clear" w:color="auto" w:fill="FFFFFF"/>
            <w:vAlign w:val="bottom"/>
          </w:tcPr>
          <w:p w14:paraId="240F0A7C" w14:textId="77777777" w:rsidR="00047C99" w:rsidRPr="004C117E" w:rsidRDefault="00047C99" w:rsidP="003B46F3">
            <w:pPr>
              <w:spacing w:line="230" w:lineRule="auto"/>
              <w:ind w:right="58"/>
              <w:jc w:val="right"/>
              <w:rPr>
                <w:sz w:val="16"/>
                <w:szCs w:val="16"/>
              </w:rPr>
            </w:pPr>
            <w:r w:rsidRPr="004C117E">
              <w:rPr>
                <w:sz w:val="16"/>
                <w:szCs w:val="16"/>
              </w:rPr>
              <w:t>-</w:t>
            </w:r>
          </w:p>
        </w:tc>
        <w:tc>
          <w:tcPr>
            <w:tcW w:w="928" w:type="pct"/>
            <w:tcBorders>
              <w:bottom w:val="single" w:sz="4" w:space="0" w:color="auto"/>
            </w:tcBorders>
            <w:shd w:val="clear" w:color="auto" w:fill="FFFFFF"/>
            <w:vAlign w:val="bottom"/>
          </w:tcPr>
          <w:p w14:paraId="7011FAC8" w14:textId="73FDBF5B" w:rsidR="00047C99" w:rsidRPr="004C117E" w:rsidRDefault="007C3162" w:rsidP="003B46F3">
            <w:pPr>
              <w:spacing w:line="230" w:lineRule="auto"/>
              <w:ind w:right="58"/>
              <w:jc w:val="right"/>
              <w:rPr>
                <w:sz w:val="16"/>
                <w:szCs w:val="16"/>
              </w:rPr>
            </w:pPr>
            <w:r>
              <w:rPr>
                <w:sz w:val="16"/>
                <w:szCs w:val="16"/>
              </w:rPr>
              <w:t>9.858</w:t>
            </w:r>
          </w:p>
        </w:tc>
        <w:tc>
          <w:tcPr>
            <w:tcW w:w="826" w:type="pct"/>
            <w:tcBorders>
              <w:bottom w:val="single" w:sz="4" w:space="0" w:color="auto"/>
            </w:tcBorders>
            <w:shd w:val="clear" w:color="auto" w:fill="FFFFFF"/>
            <w:vAlign w:val="bottom"/>
          </w:tcPr>
          <w:p w14:paraId="7CCEAC49" w14:textId="77777777" w:rsidR="00047C99" w:rsidRPr="004C117E" w:rsidRDefault="00047C99" w:rsidP="003B46F3">
            <w:pPr>
              <w:spacing w:line="230" w:lineRule="auto"/>
              <w:ind w:right="58"/>
              <w:jc w:val="right"/>
              <w:rPr>
                <w:sz w:val="16"/>
                <w:szCs w:val="16"/>
              </w:rPr>
            </w:pPr>
            <w:r w:rsidRPr="004C117E">
              <w:rPr>
                <w:sz w:val="16"/>
                <w:szCs w:val="16"/>
              </w:rPr>
              <w:t>-</w:t>
            </w:r>
          </w:p>
        </w:tc>
      </w:tr>
    </w:tbl>
    <w:p w14:paraId="239C06BA" w14:textId="77777777" w:rsidR="00E63F3D" w:rsidRPr="007C3162" w:rsidRDefault="00E63F3D" w:rsidP="003B46F3">
      <w:pPr>
        <w:spacing w:line="230" w:lineRule="auto"/>
        <w:ind w:left="-14" w:hanging="436"/>
        <w:jc w:val="both"/>
        <w:rPr>
          <w:b/>
          <w:sz w:val="10"/>
          <w:szCs w:val="16"/>
        </w:rPr>
      </w:pPr>
    </w:p>
    <w:p w14:paraId="1F393E49" w14:textId="2A8E2110" w:rsidR="00517A26" w:rsidRPr="004C117E" w:rsidRDefault="00517A26" w:rsidP="003E333B">
      <w:pPr>
        <w:pStyle w:val="ListeParagraf"/>
        <w:numPr>
          <w:ilvl w:val="0"/>
          <w:numId w:val="38"/>
        </w:numPr>
        <w:tabs>
          <w:tab w:val="clear" w:pos="585"/>
        </w:tabs>
        <w:spacing w:line="230" w:lineRule="auto"/>
        <w:ind w:left="851" w:hanging="851"/>
        <w:jc w:val="both"/>
        <w:rPr>
          <w:b/>
          <w:sz w:val="20"/>
          <w:szCs w:val="20"/>
        </w:rPr>
      </w:pPr>
      <w:r w:rsidRPr="004C117E">
        <w:rPr>
          <w:b/>
          <w:sz w:val="20"/>
          <w:szCs w:val="20"/>
        </w:rPr>
        <w:t>Satış amaçlı elde tutulan ve durdurulan faaliyetlere ilişkin duran varlıklar hakkında açıklamalar</w:t>
      </w:r>
      <w:r w:rsidR="00747B56">
        <w:rPr>
          <w:b/>
          <w:sz w:val="20"/>
          <w:szCs w:val="20"/>
        </w:rPr>
        <w:t>:</w:t>
      </w:r>
    </w:p>
    <w:p w14:paraId="21B75690" w14:textId="7839D777" w:rsidR="00E63F3D" w:rsidRPr="004C117E" w:rsidRDefault="00E63F3D" w:rsidP="003B46F3">
      <w:pPr>
        <w:pStyle w:val="ListeParagraf"/>
        <w:spacing w:line="230" w:lineRule="auto"/>
        <w:ind w:left="585"/>
        <w:jc w:val="both"/>
        <w:rPr>
          <w:b/>
          <w:sz w:val="16"/>
          <w:szCs w:val="16"/>
        </w:rPr>
      </w:pPr>
    </w:p>
    <w:p w14:paraId="72173D19" w14:textId="31557381" w:rsidR="00517A26" w:rsidRPr="004C117E" w:rsidRDefault="00517A26" w:rsidP="003B46F3">
      <w:pPr>
        <w:autoSpaceDE w:val="0"/>
        <w:autoSpaceDN w:val="0"/>
        <w:adjustRightInd w:val="0"/>
        <w:spacing w:line="230" w:lineRule="auto"/>
        <w:ind w:left="851" w:right="11"/>
        <w:jc w:val="both"/>
        <w:rPr>
          <w:sz w:val="20"/>
          <w:szCs w:val="20"/>
        </w:rPr>
      </w:pPr>
      <w:r w:rsidRPr="004C117E">
        <w:rPr>
          <w:sz w:val="20"/>
          <w:szCs w:val="20"/>
        </w:rPr>
        <w:t>Satış amaçlı elde tutulan duran varlıklar alacaklardan dolayı edinilen maddi duran varlıklardan oluşmaktadır.</w:t>
      </w:r>
    </w:p>
    <w:p w14:paraId="363CE286" w14:textId="77777777" w:rsidR="004C7B1C" w:rsidRPr="00C9611C" w:rsidRDefault="004C7B1C" w:rsidP="003B46F3">
      <w:pPr>
        <w:autoSpaceDE w:val="0"/>
        <w:autoSpaceDN w:val="0"/>
        <w:adjustRightInd w:val="0"/>
        <w:spacing w:line="230" w:lineRule="auto"/>
        <w:ind w:right="11"/>
        <w:jc w:val="both"/>
        <w:rPr>
          <w:sz w:val="4"/>
        </w:rPr>
      </w:pPr>
    </w:p>
    <w:tbl>
      <w:tblPr>
        <w:tblW w:w="4463" w:type="pct"/>
        <w:tblInd w:w="934" w:type="dxa"/>
        <w:tblLook w:val="0000" w:firstRow="0" w:lastRow="0" w:firstColumn="0" w:lastColumn="0" w:noHBand="0" w:noVBand="0"/>
      </w:tblPr>
      <w:tblGrid>
        <w:gridCol w:w="3746"/>
        <w:gridCol w:w="2839"/>
        <w:gridCol w:w="1513"/>
      </w:tblGrid>
      <w:tr w:rsidR="00517A26" w:rsidRPr="004C117E" w14:paraId="47002D5E" w14:textId="77777777" w:rsidTr="00C9611C">
        <w:trPr>
          <w:trHeight w:val="129"/>
        </w:trPr>
        <w:tc>
          <w:tcPr>
            <w:tcW w:w="2313" w:type="pct"/>
            <w:vAlign w:val="bottom"/>
          </w:tcPr>
          <w:p w14:paraId="008FEC56" w14:textId="77777777" w:rsidR="00517A26" w:rsidRPr="004C117E" w:rsidRDefault="00517A26" w:rsidP="003B46F3">
            <w:pPr>
              <w:spacing w:line="230" w:lineRule="auto"/>
              <w:jc w:val="both"/>
              <w:rPr>
                <w:b/>
                <w:sz w:val="20"/>
                <w:szCs w:val="20"/>
              </w:rPr>
            </w:pPr>
          </w:p>
        </w:tc>
        <w:tc>
          <w:tcPr>
            <w:tcW w:w="1753" w:type="pct"/>
            <w:vAlign w:val="bottom"/>
          </w:tcPr>
          <w:p w14:paraId="2C6A4349" w14:textId="77777777" w:rsidR="00517A26" w:rsidRPr="004C117E" w:rsidRDefault="00517A26" w:rsidP="003B46F3">
            <w:pPr>
              <w:spacing w:line="230" w:lineRule="auto"/>
              <w:ind w:right="-45"/>
              <w:jc w:val="right"/>
              <w:rPr>
                <w:rFonts w:eastAsia="Arial Unicode MS"/>
                <w:b/>
                <w:sz w:val="20"/>
                <w:szCs w:val="20"/>
              </w:rPr>
            </w:pPr>
            <w:r w:rsidRPr="004C117E">
              <w:rPr>
                <w:b/>
                <w:sz w:val="20"/>
                <w:szCs w:val="20"/>
              </w:rPr>
              <w:t>Cari Dönem</w:t>
            </w:r>
          </w:p>
        </w:tc>
        <w:tc>
          <w:tcPr>
            <w:tcW w:w="934" w:type="pct"/>
            <w:vAlign w:val="bottom"/>
          </w:tcPr>
          <w:p w14:paraId="03A40929" w14:textId="77777777" w:rsidR="00517A26" w:rsidRPr="004C117E" w:rsidRDefault="00517A26" w:rsidP="003B46F3">
            <w:pPr>
              <w:spacing w:line="230" w:lineRule="auto"/>
              <w:ind w:right="-45"/>
              <w:jc w:val="right"/>
              <w:rPr>
                <w:b/>
                <w:sz w:val="20"/>
                <w:szCs w:val="20"/>
              </w:rPr>
            </w:pPr>
            <w:r w:rsidRPr="004C117E">
              <w:rPr>
                <w:b/>
                <w:sz w:val="20"/>
                <w:szCs w:val="20"/>
              </w:rPr>
              <w:t>Önceki Dönem</w:t>
            </w:r>
          </w:p>
        </w:tc>
      </w:tr>
      <w:tr w:rsidR="00517A26" w:rsidRPr="004C117E" w14:paraId="36A3AA55" w14:textId="77777777" w:rsidTr="00C9611C">
        <w:trPr>
          <w:trHeight w:val="129"/>
        </w:trPr>
        <w:tc>
          <w:tcPr>
            <w:tcW w:w="2313" w:type="pct"/>
            <w:vAlign w:val="bottom"/>
          </w:tcPr>
          <w:p w14:paraId="6CD94B92" w14:textId="77777777" w:rsidR="00517A26" w:rsidRPr="004C117E" w:rsidRDefault="00517A26" w:rsidP="003B46F3">
            <w:pPr>
              <w:spacing w:line="230" w:lineRule="auto"/>
              <w:jc w:val="both"/>
              <w:rPr>
                <w:sz w:val="14"/>
                <w:szCs w:val="20"/>
              </w:rPr>
            </w:pPr>
          </w:p>
        </w:tc>
        <w:tc>
          <w:tcPr>
            <w:tcW w:w="1753" w:type="pct"/>
            <w:vAlign w:val="bottom"/>
          </w:tcPr>
          <w:p w14:paraId="67350F15" w14:textId="77777777" w:rsidR="00517A26" w:rsidRPr="004C117E" w:rsidRDefault="00517A26" w:rsidP="003B46F3">
            <w:pPr>
              <w:spacing w:line="230" w:lineRule="auto"/>
              <w:ind w:right="-45"/>
              <w:jc w:val="right"/>
              <w:rPr>
                <w:sz w:val="14"/>
                <w:szCs w:val="20"/>
              </w:rPr>
            </w:pPr>
          </w:p>
        </w:tc>
        <w:tc>
          <w:tcPr>
            <w:tcW w:w="934" w:type="pct"/>
            <w:vAlign w:val="bottom"/>
          </w:tcPr>
          <w:p w14:paraId="799079F5" w14:textId="77777777" w:rsidR="00517A26" w:rsidRPr="004C117E" w:rsidRDefault="00517A26" w:rsidP="003B46F3">
            <w:pPr>
              <w:spacing w:line="230" w:lineRule="auto"/>
              <w:ind w:right="-45"/>
              <w:jc w:val="right"/>
              <w:rPr>
                <w:sz w:val="14"/>
                <w:szCs w:val="20"/>
              </w:rPr>
            </w:pPr>
          </w:p>
        </w:tc>
      </w:tr>
      <w:tr w:rsidR="007C3162" w:rsidRPr="004C117E" w14:paraId="1040D127" w14:textId="77777777" w:rsidTr="00C9611C">
        <w:trPr>
          <w:trHeight w:val="129"/>
        </w:trPr>
        <w:tc>
          <w:tcPr>
            <w:tcW w:w="2313" w:type="pct"/>
            <w:vAlign w:val="bottom"/>
          </w:tcPr>
          <w:p w14:paraId="3FCA624F" w14:textId="77777777" w:rsidR="007C3162" w:rsidRPr="004C117E" w:rsidRDefault="007C3162" w:rsidP="007C3162">
            <w:pPr>
              <w:spacing w:line="230" w:lineRule="auto"/>
              <w:jc w:val="both"/>
              <w:rPr>
                <w:sz w:val="20"/>
                <w:szCs w:val="20"/>
              </w:rPr>
            </w:pPr>
            <w:r w:rsidRPr="004C117E">
              <w:rPr>
                <w:sz w:val="20"/>
                <w:szCs w:val="20"/>
              </w:rPr>
              <w:t>Açılış Bakiyesi</w:t>
            </w:r>
          </w:p>
        </w:tc>
        <w:tc>
          <w:tcPr>
            <w:tcW w:w="1753" w:type="pct"/>
          </w:tcPr>
          <w:p w14:paraId="522A4BF6" w14:textId="342CAAC2" w:rsidR="007C3162" w:rsidRPr="004C117E" w:rsidRDefault="009E06F0" w:rsidP="007C3162">
            <w:pPr>
              <w:spacing w:line="230" w:lineRule="auto"/>
              <w:ind w:right="-45"/>
              <w:jc w:val="right"/>
              <w:rPr>
                <w:sz w:val="20"/>
                <w:szCs w:val="20"/>
              </w:rPr>
            </w:pPr>
            <w:r>
              <w:rPr>
                <w:sz w:val="20"/>
                <w:szCs w:val="20"/>
              </w:rPr>
              <w:t>166.063</w:t>
            </w:r>
          </w:p>
        </w:tc>
        <w:tc>
          <w:tcPr>
            <w:tcW w:w="934" w:type="pct"/>
          </w:tcPr>
          <w:p w14:paraId="3BB0FF59" w14:textId="45E4D82B" w:rsidR="007C3162" w:rsidRPr="004C117E" w:rsidRDefault="007C3162" w:rsidP="007C3162">
            <w:pPr>
              <w:spacing w:line="230" w:lineRule="auto"/>
              <w:ind w:right="-45"/>
              <w:jc w:val="right"/>
              <w:rPr>
                <w:sz w:val="20"/>
                <w:szCs w:val="20"/>
              </w:rPr>
            </w:pPr>
            <w:r>
              <w:rPr>
                <w:sz w:val="20"/>
                <w:szCs w:val="20"/>
              </w:rPr>
              <w:t>8.283</w:t>
            </w:r>
          </w:p>
        </w:tc>
      </w:tr>
      <w:tr w:rsidR="007C3162" w:rsidRPr="004C117E" w14:paraId="62C0B2A8" w14:textId="77777777" w:rsidTr="00C9611C">
        <w:trPr>
          <w:trHeight w:val="129"/>
        </w:trPr>
        <w:tc>
          <w:tcPr>
            <w:tcW w:w="2313" w:type="pct"/>
            <w:noWrap/>
            <w:vAlign w:val="bottom"/>
          </w:tcPr>
          <w:p w14:paraId="21A47426" w14:textId="39BFB441" w:rsidR="007C3162" w:rsidRPr="004C117E" w:rsidRDefault="007C3162" w:rsidP="007C3162">
            <w:pPr>
              <w:spacing w:line="230" w:lineRule="auto"/>
              <w:jc w:val="both"/>
              <w:rPr>
                <w:sz w:val="20"/>
                <w:szCs w:val="20"/>
              </w:rPr>
            </w:pPr>
            <w:r w:rsidRPr="004C117E">
              <w:rPr>
                <w:sz w:val="20"/>
                <w:szCs w:val="20"/>
              </w:rPr>
              <w:t>Girişler</w:t>
            </w:r>
            <w:r w:rsidR="00B52D93">
              <w:rPr>
                <w:sz w:val="20"/>
                <w:szCs w:val="20"/>
              </w:rPr>
              <w:t xml:space="preserve"> </w:t>
            </w:r>
            <w:r w:rsidR="00B52D93" w:rsidRPr="00B52D93">
              <w:rPr>
                <w:sz w:val="20"/>
                <w:szCs w:val="20"/>
                <w:vertAlign w:val="superscript"/>
              </w:rPr>
              <w:t>(*)</w:t>
            </w:r>
          </w:p>
        </w:tc>
        <w:tc>
          <w:tcPr>
            <w:tcW w:w="1753" w:type="pct"/>
          </w:tcPr>
          <w:p w14:paraId="3D08AB60" w14:textId="67FEBBA8" w:rsidR="007C3162" w:rsidRPr="004C117E" w:rsidRDefault="008E40E7" w:rsidP="007C3162">
            <w:pPr>
              <w:spacing w:line="230" w:lineRule="auto"/>
              <w:ind w:right="-45"/>
              <w:jc w:val="right"/>
              <w:rPr>
                <w:sz w:val="20"/>
                <w:szCs w:val="20"/>
              </w:rPr>
            </w:pPr>
            <w:r>
              <w:rPr>
                <w:sz w:val="20"/>
                <w:szCs w:val="20"/>
              </w:rPr>
              <w:t>1.49</w:t>
            </w:r>
            <w:r w:rsidR="002C1BE0">
              <w:rPr>
                <w:sz w:val="20"/>
                <w:szCs w:val="20"/>
              </w:rPr>
              <w:t>2</w:t>
            </w:r>
            <w:r>
              <w:rPr>
                <w:sz w:val="20"/>
                <w:szCs w:val="20"/>
              </w:rPr>
              <w:t>.</w:t>
            </w:r>
            <w:r w:rsidR="00B026A9">
              <w:rPr>
                <w:sz w:val="20"/>
                <w:szCs w:val="20"/>
              </w:rPr>
              <w:t>832</w:t>
            </w:r>
          </w:p>
        </w:tc>
        <w:tc>
          <w:tcPr>
            <w:tcW w:w="934" w:type="pct"/>
          </w:tcPr>
          <w:p w14:paraId="10A345FD" w14:textId="48A7EBB7" w:rsidR="007C3162" w:rsidRPr="004C117E" w:rsidRDefault="007C3162" w:rsidP="007C3162">
            <w:pPr>
              <w:spacing w:line="230" w:lineRule="auto"/>
              <w:ind w:right="-45"/>
              <w:jc w:val="right"/>
              <w:rPr>
                <w:sz w:val="20"/>
                <w:szCs w:val="20"/>
              </w:rPr>
            </w:pPr>
            <w:r>
              <w:rPr>
                <w:sz w:val="20"/>
                <w:szCs w:val="20"/>
              </w:rPr>
              <w:t>176.062</w:t>
            </w:r>
          </w:p>
        </w:tc>
      </w:tr>
      <w:tr w:rsidR="007C3162" w:rsidRPr="004C117E" w14:paraId="057C768F" w14:textId="77777777" w:rsidTr="00C9611C">
        <w:trPr>
          <w:trHeight w:val="74"/>
        </w:trPr>
        <w:tc>
          <w:tcPr>
            <w:tcW w:w="2313" w:type="pct"/>
            <w:noWrap/>
            <w:vAlign w:val="bottom"/>
          </w:tcPr>
          <w:p w14:paraId="1592B645" w14:textId="77777777" w:rsidR="007C3162" w:rsidRPr="004C117E" w:rsidRDefault="007C3162" w:rsidP="007C3162">
            <w:pPr>
              <w:spacing w:line="230" w:lineRule="auto"/>
              <w:jc w:val="both"/>
              <w:rPr>
                <w:sz w:val="20"/>
                <w:szCs w:val="20"/>
              </w:rPr>
            </w:pPr>
            <w:r w:rsidRPr="004C117E">
              <w:rPr>
                <w:sz w:val="20"/>
                <w:szCs w:val="20"/>
              </w:rPr>
              <w:t>Çıkışlar</w:t>
            </w:r>
          </w:p>
        </w:tc>
        <w:tc>
          <w:tcPr>
            <w:tcW w:w="1753" w:type="pct"/>
          </w:tcPr>
          <w:p w14:paraId="3867235F" w14:textId="555588CA" w:rsidR="007C3162" w:rsidRPr="004C117E" w:rsidRDefault="008E40E7" w:rsidP="007C3162">
            <w:pPr>
              <w:spacing w:line="230" w:lineRule="auto"/>
              <w:ind w:right="-45"/>
              <w:jc w:val="right"/>
              <w:rPr>
                <w:sz w:val="20"/>
                <w:szCs w:val="20"/>
              </w:rPr>
            </w:pPr>
            <w:r>
              <w:rPr>
                <w:sz w:val="20"/>
                <w:szCs w:val="20"/>
              </w:rPr>
              <w:t>3</w:t>
            </w:r>
            <w:r w:rsidR="00B026A9">
              <w:rPr>
                <w:sz w:val="20"/>
                <w:szCs w:val="20"/>
              </w:rPr>
              <w:t>7.291</w:t>
            </w:r>
          </w:p>
        </w:tc>
        <w:tc>
          <w:tcPr>
            <w:tcW w:w="934" w:type="pct"/>
          </w:tcPr>
          <w:p w14:paraId="67C4D717" w14:textId="4B051D04" w:rsidR="007C3162" w:rsidRPr="004C117E" w:rsidRDefault="007C3162" w:rsidP="007C3162">
            <w:pPr>
              <w:spacing w:line="230" w:lineRule="auto"/>
              <w:ind w:right="-45"/>
              <w:jc w:val="right"/>
              <w:rPr>
                <w:sz w:val="20"/>
                <w:szCs w:val="20"/>
              </w:rPr>
            </w:pPr>
            <w:r>
              <w:rPr>
                <w:sz w:val="20"/>
                <w:szCs w:val="20"/>
              </w:rPr>
              <w:t>18.282</w:t>
            </w:r>
          </w:p>
        </w:tc>
      </w:tr>
      <w:tr w:rsidR="00CC43E6" w:rsidRPr="004C117E" w14:paraId="2676232A" w14:textId="77777777" w:rsidTr="00C9611C">
        <w:trPr>
          <w:trHeight w:val="129"/>
        </w:trPr>
        <w:tc>
          <w:tcPr>
            <w:tcW w:w="2313" w:type="pct"/>
            <w:noWrap/>
            <w:vAlign w:val="bottom"/>
          </w:tcPr>
          <w:p w14:paraId="12DD0054" w14:textId="77777777" w:rsidR="00CC43E6" w:rsidRPr="004C117E" w:rsidRDefault="00CC43E6" w:rsidP="00CC43E6">
            <w:pPr>
              <w:spacing w:line="230" w:lineRule="auto"/>
              <w:jc w:val="both"/>
              <w:rPr>
                <w:sz w:val="20"/>
                <w:szCs w:val="20"/>
              </w:rPr>
            </w:pPr>
            <w:r w:rsidRPr="004C117E">
              <w:rPr>
                <w:sz w:val="20"/>
                <w:szCs w:val="20"/>
              </w:rPr>
              <w:t>Transferler</w:t>
            </w:r>
          </w:p>
        </w:tc>
        <w:tc>
          <w:tcPr>
            <w:tcW w:w="1753" w:type="pct"/>
          </w:tcPr>
          <w:p w14:paraId="436248B8" w14:textId="03B497DD" w:rsidR="00CC43E6" w:rsidRPr="004C117E" w:rsidRDefault="00096BC9" w:rsidP="00CC43E6">
            <w:pPr>
              <w:spacing w:line="230" w:lineRule="auto"/>
              <w:ind w:right="-45"/>
              <w:jc w:val="right"/>
              <w:rPr>
                <w:sz w:val="20"/>
                <w:szCs w:val="20"/>
              </w:rPr>
            </w:pPr>
            <w:r>
              <w:rPr>
                <w:sz w:val="20"/>
                <w:szCs w:val="20"/>
              </w:rPr>
              <w:t>-</w:t>
            </w:r>
          </w:p>
        </w:tc>
        <w:tc>
          <w:tcPr>
            <w:tcW w:w="934" w:type="pct"/>
          </w:tcPr>
          <w:p w14:paraId="2C8C8925" w14:textId="3CFE2BFD" w:rsidR="00CC43E6" w:rsidRPr="004C117E" w:rsidRDefault="00CC43E6" w:rsidP="00CC43E6">
            <w:pPr>
              <w:spacing w:line="230" w:lineRule="auto"/>
              <w:ind w:right="-45"/>
              <w:jc w:val="right"/>
              <w:rPr>
                <w:sz w:val="20"/>
                <w:szCs w:val="20"/>
              </w:rPr>
            </w:pPr>
            <w:r w:rsidRPr="008A4D97">
              <w:rPr>
                <w:sz w:val="20"/>
                <w:szCs w:val="20"/>
              </w:rPr>
              <w:t>-</w:t>
            </w:r>
          </w:p>
        </w:tc>
      </w:tr>
      <w:tr w:rsidR="00CC43E6" w:rsidRPr="004C117E" w14:paraId="491FDF6D" w14:textId="77777777" w:rsidTr="00C9611C">
        <w:trPr>
          <w:trHeight w:val="129"/>
        </w:trPr>
        <w:tc>
          <w:tcPr>
            <w:tcW w:w="2313" w:type="pct"/>
            <w:tcBorders>
              <w:bottom w:val="single" w:sz="4" w:space="0" w:color="auto"/>
            </w:tcBorders>
            <w:noWrap/>
            <w:vAlign w:val="bottom"/>
          </w:tcPr>
          <w:p w14:paraId="1D2FCA1E" w14:textId="77777777" w:rsidR="00CC43E6" w:rsidRPr="004C117E" w:rsidRDefault="00CC43E6" w:rsidP="00CC43E6">
            <w:pPr>
              <w:spacing w:line="230" w:lineRule="auto"/>
              <w:rPr>
                <w:sz w:val="20"/>
                <w:szCs w:val="20"/>
              </w:rPr>
            </w:pPr>
            <w:r w:rsidRPr="004C117E">
              <w:rPr>
                <w:sz w:val="20"/>
                <w:szCs w:val="20"/>
              </w:rPr>
              <w:t>Değer Düşüklüğü (-)</w:t>
            </w:r>
          </w:p>
        </w:tc>
        <w:tc>
          <w:tcPr>
            <w:tcW w:w="1753" w:type="pct"/>
            <w:tcBorders>
              <w:bottom w:val="single" w:sz="4" w:space="0" w:color="auto"/>
            </w:tcBorders>
          </w:tcPr>
          <w:p w14:paraId="4D699BCB" w14:textId="583744DB" w:rsidR="00CC43E6" w:rsidRPr="004C117E" w:rsidRDefault="00B026A9" w:rsidP="00CC43E6">
            <w:pPr>
              <w:spacing w:line="230" w:lineRule="auto"/>
              <w:ind w:right="-45"/>
              <w:jc w:val="right"/>
              <w:rPr>
                <w:sz w:val="20"/>
                <w:szCs w:val="20"/>
              </w:rPr>
            </w:pPr>
            <w:r>
              <w:rPr>
                <w:sz w:val="20"/>
                <w:szCs w:val="20"/>
              </w:rPr>
              <w:t>305</w:t>
            </w:r>
          </w:p>
        </w:tc>
        <w:tc>
          <w:tcPr>
            <w:tcW w:w="934" w:type="pct"/>
            <w:tcBorders>
              <w:bottom w:val="single" w:sz="4" w:space="0" w:color="auto"/>
            </w:tcBorders>
          </w:tcPr>
          <w:p w14:paraId="678A8BBE" w14:textId="24D2664D" w:rsidR="00CC43E6" w:rsidRPr="004C117E" w:rsidRDefault="00CC43E6" w:rsidP="00CC43E6">
            <w:pPr>
              <w:spacing w:line="230" w:lineRule="auto"/>
              <w:ind w:right="-45"/>
              <w:jc w:val="right"/>
              <w:rPr>
                <w:sz w:val="20"/>
                <w:szCs w:val="20"/>
              </w:rPr>
            </w:pPr>
            <w:r w:rsidRPr="008A4D97">
              <w:rPr>
                <w:sz w:val="20"/>
                <w:szCs w:val="20"/>
              </w:rPr>
              <w:t>-</w:t>
            </w:r>
          </w:p>
        </w:tc>
      </w:tr>
      <w:tr w:rsidR="00CC43E6" w:rsidRPr="004C117E" w14:paraId="3296D4EA" w14:textId="77777777" w:rsidTr="00C9611C">
        <w:trPr>
          <w:trHeight w:val="129"/>
        </w:trPr>
        <w:tc>
          <w:tcPr>
            <w:tcW w:w="2313" w:type="pct"/>
            <w:tcBorders>
              <w:top w:val="single" w:sz="4" w:space="0" w:color="auto"/>
            </w:tcBorders>
            <w:noWrap/>
            <w:vAlign w:val="bottom"/>
          </w:tcPr>
          <w:p w14:paraId="66CB258C" w14:textId="77777777" w:rsidR="00CC43E6" w:rsidRPr="001E71F5" w:rsidRDefault="00CC43E6" w:rsidP="00CC43E6">
            <w:pPr>
              <w:spacing w:line="230" w:lineRule="auto"/>
              <w:jc w:val="both"/>
              <w:rPr>
                <w:sz w:val="10"/>
                <w:szCs w:val="16"/>
              </w:rPr>
            </w:pPr>
          </w:p>
        </w:tc>
        <w:tc>
          <w:tcPr>
            <w:tcW w:w="1753" w:type="pct"/>
            <w:tcBorders>
              <w:top w:val="single" w:sz="4" w:space="0" w:color="auto"/>
            </w:tcBorders>
          </w:tcPr>
          <w:p w14:paraId="1A6C5A9B" w14:textId="77777777" w:rsidR="00CC43E6" w:rsidRPr="001E71F5" w:rsidRDefault="00CC43E6" w:rsidP="00CC43E6">
            <w:pPr>
              <w:spacing w:line="230" w:lineRule="auto"/>
              <w:ind w:right="-45"/>
              <w:jc w:val="right"/>
              <w:rPr>
                <w:sz w:val="10"/>
                <w:szCs w:val="16"/>
              </w:rPr>
            </w:pPr>
          </w:p>
        </w:tc>
        <w:tc>
          <w:tcPr>
            <w:tcW w:w="934" w:type="pct"/>
            <w:tcBorders>
              <w:top w:val="single" w:sz="4" w:space="0" w:color="auto"/>
            </w:tcBorders>
          </w:tcPr>
          <w:p w14:paraId="49DCB19E" w14:textId="77777777" w:rsidR="00CC43E6" w:rsidRPr="001E71F5" w:rsidRDefault="00CC43E6" w:rsidP="00CC43E6">
            <w:pPr>
              <w:spacing w:line="230" w:lineRule="auto"/>
              <w:ind w:right="-45"/>
              <w:jc w:val="right"/>
              <w:rPr>
                <w:sz w:val="10"/>
                <w:szCs w:val="16"/>
              </w:rPr>
            </w:pPr>
          </w:p>
        </w:tc>
      </w:tr>
      <w:tr w:rsidR="00CC43E6" w:rsidRPr="004C117E" w14:paraId="36A3B1D2" w14:textId="77777777" w:rsidTr="00C9611C">
        <w:trPr>
          <w:trHeight w:val="129"/>
        </w:trPr>
        <w:tc>
          <w:tcPr>
            <w:tcW w:w="2313" w:type="pct"/>
            <w:tcBorders>
              <w:bottom w:val="single" w:sz="8" w:space="0" w:color="auto"/>
            </w:tcBorders>
            <w:noWrap/>
            <w:vAlign w:val="bottom"/>
          </w:tcPr>
          <w:p w14:paraId="5F72D8AB" w14:textId="31676AC2" w:rsidR="00CC43E6" w:rsidRPr="004C117E" w:rsidRDefault="00CC43E6" w:rsidP="00CC43E6">
            <w:pPr>
              <w:spacing w:line="230" w:lineRule="auto"/>
              <w:jc w:val="both"/>
              <w:rPr>
                <w:b/>
                <w:sz w:val="20"/>
                <w:szCs w:val="20"/>
              </w:rPr>
            </w:pPr>
            <w:r w:rsidRPr="004C117E">
              <w:rPr>
                <w:b/>
                <w:sz w:val="20"/>
                <w:szCs w:val="20"/>
              </w:rPr>
              <w:t>Kapanış Bakiyesi</w:t>
            </w:r>
            <w:r w:rsidR="003735D1">
              <w:rPr>
                <w:b/>
                <w:sz w:val="20"/>
                <w:szCs w:val="20"/>
              </w:rPr>
              <w:t xml:space="preserve"> </w:t>
            </w:r>
            <w:r w:rsidR="003735D1" w:rsidRPr="003735D1">
              <w:rPr>
                <w:b/>
                <w:sz w:val="20"/>
                <w:szCs w:val="20"/>
                <w:vertAlign w:val="superscript"/>
              </w:rPr>
              <w:t>(**)</w:t>
            </w:r>
          </w:p>
        </w:tc>
        <w:tc>
          <w:tcPr>
            <w:tcW w:w="1753" w:type="pct"/>
            <w:tcBorders>
              <w:bottom w:val="single" w:sz="8" w:space="0" w:color="auto"/>
            </w:tcBorders>
          </w:tcPr>
          <w:p w14:paraId="53EEF2C9" w14:textId="35B7214E" w:rsidR="00CC43E6" w:rsidRPr="004C117E" w:rsidRDefault="008E40E7" w:rsidP="00CC43E6">
            <w:pPr>
              <w:spacing w:line="230" w:lineRule="auto"/>
              <w:ind w:right="-45"/>
              <w:jc w:val="right"/>
              <w:rPr>
                <w:b/>
                <w:sz w:val="20"/>
                <w:szCs w:val="20"/>
              </w:rPr>
            </w:pPr>
            <w:r>
              <w:rPr>
                <w:b/>
                <w:sz w:val="20"/>
                <w:szCs w:val="20"/>
              </w:rPr>
              <w:t>1.621.</w:t>
            </w:r>
            <w:r w:rsidR="00A91105">
              <w:rPr>
                <w:b/>
                <w:sz w:val="20"/>
                <w:szCs w:val="20"/>
              </w:rPr>
              <w:t>299</w:t>
            </w:r>
          </w:p>
        </w:tc>
        <w:tc>
          <w:tcPr>
            <w:tcW w:w="934" w:type="pct"/>
            <w:tcBorders>
              <w:bottom w:val="single" w:sz="8" w:space="0" w:color="auto"/>
            </w:tcBorders>
          </w:tcPr>
          <w:p w14:paraId="10E4DA9F" w14:textId="312FDC4B" w:rsidR="00CC43E6" w:rsidRPr="004C117E" w:rsidRDefault="00CC43E6" w:rsidP="00CC43E6">
            <w:pPr>
              <w:spacing w:line="230" w:lineRule="auto"/>
              <w:ind w:left="60" w:right="-45"/>
              <w:jc w:val="right"/>
              <w:rPr>
                <w:b/>
                <w:sz w:val="20"/>
                <w:szCs w:val="20"/>
              </w:rPr>
            </w:pPr>
            <w:r>
              <w:rPr>
                <w:b/>
                <w:sz w:val="20"/>
                <w:szCs w:val="20"/>
              </w:rPr>
              <w:t>166.063</w:t>
            </w:r>
          </w:p>
        </w:tc>
      </w:tr>
    </w:tbl>
    <w:p w14:paraId="17AA7EA6" w14:textId="77777777" w:rsidR="003735D1" w:rsidRPr="003735D1" w:rsidRDefault="003735D1" w:rsidP="003735D1">
      <w:pPr>
        <w:spacing w:line="221" w:lineRule="auto"/>
        <w:jc w:val="both"/>
        <w:rPr>
          <w:sz w:val="8"/>
          <w:szCs w:val="20"/>
          <w:vertAlign w:val="superscript"/>
        </w:rPr>
      </w:pPr>
      <w:bookmarkStart w:id="33" w:name="_Hlk212320496"/>
    </w:p>
    <w:p w14:paraId="56F43410" w14:textId="28DCAB8D" w:rsidR="003735D1" w:rsidRDefault="003735D1" w:rsidP="006C7194">
      <w:pPr>
        <w:spacing w:line="221" w:lineRule="auto"/>
        <w:ind w:left="851"/>
        <w:jc w:val="both"/>
        <w:rPr>
          <w:sz w:val="16"/>
          <w:szCs w:val="20"/>
          <w:vertAlign w:val="superscript"/>
        </w:rPr>
      </w:pPr>
      <w:r w:rsidRPr="003735D1">
        <w:rPr>
          <w:sz w:val="16"/>
          <w:szCs w:val="20"/>
          <w:vertAlign w:val="superscript"/>
        </w:rPr>
        <w:t>(*)</w:t>
      </w:r>
      <w:r>
        <w:rPr>
          <w:sz w:val="16"/>
          <w:szCs w:val="20"/>
          <w:vertAlign w:val="superscript"/>
        </w:rPr>
        <w:tab/>
      </w:r>
      <w:r>
        <w:rPr>
          <w:sz w:val="16"/>
          <w:szCs w:val="20"/>
        </w:rPr>
        <w:t xml:space="preserve">Üzerinde vefa hakkı bulunan varlıkların </w:t>
      </w:r>
      <w:r w:rsidR="00E11F4E">
        <w:rPr>
          <w:sz w:val="16"/>
          <w:szCs w:val="20"/>
        </w:rPr>
        <w:t>980</w:t>
      </w:r>
      <w:r>
        <w:rPr>
          <w:sz w:val="16"/>
          <w:szCs w:val="20"/>
        </w:rPr>
        <w:t>.</w:t>
      </w:r>
      <w:r w:rsidR="00E11F4E">
        <w:rPr>
          <w:sz w:val="16"/>
          <w:szCs w:val="20"/>
        </w:rPr>
        <w:t>867</w:t>
      </w:r>
      <w:r>
        <w:rPr>
          <w:sz w:val="16"/>
          <w:szCs w:val="20"/>
        </w:rPr>
        <w:t xml:space="preserve"> TL’lik kısmı standart nitelikli kredilerden yapılmıştır</w:t>
      </w:r>
      <w:r w:rsidR="006404A7">
        <w:rPr>
          <w:sz w:val="16"/>
          <w:szCs w:val="20"/>
        </w:rPr>
        <w:t xml:space="preserve"> </w:t>
      </w:r>
      <w:r w:rsidR="006404A7" w:rsidRPr="002B7604">
        <w:rPr>
          <w:sz w:val="16"/>
          <w:szCs w:val="20"/>
        </w:rPr>
        <w:t>(31 Aralık 2024: Bulunmamaktadır).</w:t>
      </w:r>
    </w:p>
    <w:p w14:paraId="0DD4C487" w14:textId="34AE1052" w:rsidR="004D3365" w:rsidRDefault="001E71F5" w:rsidP="000E0600">
      <w:pPr>
        <w:spacing w:line="221" w:lineRule="auto"/>
        <w:ind w:left="851"/>
        <w:jc w:val="both"/>
        <w:rPr>
          <w:sz w:val="16"/>
          <w:szCs w:val="20"/>
          <w:vertAlign w:val="superscript"/>
        </w:rPr>
      </w:pPr>
      <w:r>
        <w:rPr>
          <w:sz w:val="16"/>
          <w:szCs w:val="20"/>
          <w:vertAlign w:val="superscript"/>
        </w:rPr>
        <w:t>(</w:t>
      </w:r>
      <w:r w:rsidR="003735D1">
        <w:rPr>
          <w:sz w:val="16"/>
          <w:szCs w:val="20"/>
          <w:vertAlign w:val="superscript"/>
        </w:rPr>
        <w:t>*</w:t>
      </w:r>
      <w:r w:rsidR="007C3162" w:rsidRPr="007C3162">
        <w:rPr>
          <w:sz w:val="16"/>
          <w:szCs w:val="20"/>
          <w:vertAlign w:val="superscript"/>
        </w:rPr>
        <w:t>*</w:t>
      </w:r>
      <w:r>
        <w:rPr>
          <w:sz w:val="16"/>
          <w:szCs w:val="20"/>
          <w:vertAlign w:val="superscript"/>
        </w:rPr>
        <w:t>)</w:t>
      </w:r>
      <w:r w:rsidR="007C3162">
        <w:rPr>
          <w:sz w:val="16"/>
          <w:szCs w:val="20"/>
        </w:rPr>
        <w:t xml:space="preserve"> </w:t>
      </w:r>
      <w:r w:rsidR="007C3162" w:rsidRPr="002B7604">
        <w:rPr>
          <w:sz w:val="16"/>
          <w:szCs w:val="20"/>
        </w:rPr>
        <w:t xml:space="preserve">Banka’nın satış amaçlı elde tutulan </w:t>
      </w:r>
      <w:r w:rsidR="007C3162" w:rsidRPr="006C7602">
        <w:rPr>
          <w:sz w:val="16"/>
          <w:szCs w:val="20"/>
        </w:rPr>
        <w:t xml:space="preserve">varlıklarının </w:t>
      </w:r>
      <w:r w:rsidR="006C7602" w:rsidRPr="006C7602">
        <w:rPr>
          <w:sz w:val="16"/>
          <w:szCs w:val="20"/>
        </w:rPr>
        <w:t>1.</w:t>
      </w:r>
      <w:r w:rsidR="00E11F4E">
        <w:rPr>
          <w:sz w:val="16"/>
          <w:szCs w:val="20"/>
        </w:rPr>
        <w:t>557</w:t>
      </w:r>
      <w:r w:rsidR="006C7602" w:rsidRPr="006C7602">
        <w:rPr>
          <w:sz w:val="16"/>
          <w:szCs w:val="20"/>
        </w:rPr>
        <w:t>.</w:t>
      </w:r>
      <w:r w:rsidR="00E11F4E">
        <w:rPr>
          <w:sz w:val="16"/>
          <w:szCs w:val="20"/>
        </w:rPr>
        <w:t>936</w:t>
      </w:r>
      <w:r w:rsidR="007C3162" w:rsidRPr="006C7602">
        <w:rPr>
          <w:sz w:val="16"/>
          <w:szCs w:val="20"/>
        </w:rPr>
        <w:t xml:space="preserve"> TL’si (31</w:t>
      </w:r>
      <w:r w:rsidR="007C3162" w:rsidRPr="002B7604">
        <w:rPr>
          <w:sz w:val="16"/>
          <w:szCs w:val="20"/>
        </w:rPr>
        <w:t xml:space="preserve"> Aralık 2024: 141.950) üzerinde vefa hakkı bulunmaktadır.</w:t>
      </w:r>
      <w:r w:rsidR="0035229C">
        <w:rPr>
          <w:sz w:val="16"/>
          <w:szCs w:val="20"/>
        </w:rPr>
        <w:t xml:space="preserve"> </w:t>
      </w:r>
      <w:r w:rsidR="00E11F4E">
        <w:rPr>
          <w:sz w:val="16"/>
          <w:szCs w:val="20"/>
        </w:rPr>
        <w:t xml:space="preserve">Bankanın mevcut vefa protokolleri 12,18 ve 24 ay sürelidir. </w:t>
      </w:r>
      <w:r w:rsidR="000E0600" w:rsidRPr="002B7604">
        <w:rPr>
          <w:sz w:val="16"/>
          <w:szCs w:val="20"/>
        </w:rPr>
        <w:t>Banka’nın satış amaçlı elde tutulan varlıklarının üzerinde şufa hakkı bulunmamaktadır (31 Aralık 2024: Bulunmamaktadır).</w:t>
      </w:r>
      <w:r w:rsidR="000E0600">
        <w:rPr>
          <w:sz w:val="16"/>
          <w:szCs w:val="20"/>
          <w:vertAlign w:val="superscript"/>
        </w:rPr>
        <w:t xml:space="preserve"> </w:t>
      </w:r>
    </w:p>
    <w:p w14:paraId="29A54B0A" w14:textId="77777777" w:rsidR="00B71DC1" w:rsidRDefault="00B71DC1">
      <w:pPr>
        <w:rPr>
          <w:sz w:val="16"/>
          <w:szCs w:val="20"/>
          <w:vertAlign w:val="superscript"/>
        </w:rPr>
        <w:sectPr w:rsidR="00B71DC1" w:rsidSect="000367AE">
          <w:footerReference w:type="default" r:id="rId126"/>
          <w:pgSz w:w="11907" w:h="16840" w:code="9"/>
          <w:pgMar w:top="1134" w:right="1134" w:bottom="1134" w:left="1701" w:header="851" w:footer="851" w:gutter="0"/>
          <w:cols w:space="708"/>
          <w:docGrid w:linePitch="360"/>
        </w:sectPr>
      </w:pPr>
    </w:p>
    <w:bookmarkEnd w:id="33"/>
    <w:p w14:paraId="5437C5B6" w14:textId="5A385ECD" w:rsidR="000028F9" w:rsidRPr="004C117E" w:rsidRDefault="000028F9" w:rsidP="000028F9">
      <w:pPr>
        <w:ind w:left="720" w:hanging="720"/>
        <w:rPr>
          <w:b/>
          <w:sz w:val="20"/>
          <w:szCs w:val="20"/>
        </w:rPr>
      </w:pPr>
      <w:r w:rsidRPr="004C117E">
        <w:rPr>
          <w:b/>
          <w:sz w:val="20"/>
          <w:szCs w:val="20"/>
        </w:rPr>
        <w:lastRenderedPageBreak/>
        <w:t xml:space="preserve">Konsolide </w:t>
      </w:r>
      <w:r w:rsidR="00832056" w:rsidRPr="004C117E">
        <w:rPr>
          <w:b/>
          <w:sz w:val="20"/>
          <w:szCs w:val="20"/>
        </w:rPr>
        <w:t xml:space="preserve">Olmayan Finansal Tablolara İlişkin Açıklama </w:t>
      </w:r>
      <w:r w:rsidR="00832056">
        <w:rPr>
          <w:b/>
          <w:sz w:val="20"/>
          <w:szCs w:val="20"/>
        </w:rPr>
        <w:t>v</w:t>
      </w:r>
      <w:r w:rsidR="00832056" w:rsidRPr="004C117E">
        <w:rPr>
          <w:b/>
          <w:sz w:val="20"/>
          <w:szCs w:val="20"/>
        </w:rPr>
        <w:t>e Dipnotlar (</w:t>
      </w:r>
      <w:r w:rsidRPr="004C117E">
        <w:rPr>
          <w:b/>
          <w:sz w:val="20"/>
          <w:szCs w:val="20"/>
        </w:rPr>
        <w:t>Devamı</w:t>
      </w:r>
      <w:r w:rsidR="00832056" w:rsidRPr="004C117E">
        <w:rPr>
          <w:b/>
          <w:sz w:val="20"/>
          <w:szCs w:val="20"/>
        </w:rPr>
        <w:t>)</w:t>
      </w:r>
    </w:p>
    <w:p w14:paraId="7AA8AC75" w14:textId="77777777" w:rsidR="000028F9" w:rsidRPr="00CB3FA5" w:rsidRDefault="000028F9" w:rsidP="000028F9">
      <w:pPr>
        <w:ind w:left="851"/>
        <w:jc w:val="both"/>
        <w:rPr>
          <w:sz w:val="10"/>
          <w:szCs w:val="20"/>
        </w:rPr>
      </w:pPr>
    </w:p>
    <w:p w14:paraId="33ED0070" w14:textId="1546D69B" w:rsidR="000028F9" w:rsidRPr="004C117E" w:rsidRDefault="000028F9" w:rsidP="003E333B">
      <w:pPr>
        <w:pStyle w:val="ListeParagraf"/>
        <w:numPr>
          <w:ilvl w:val="0"/>
          <w:numId w:val="55"/>
        </w:numPr>
        <w:ind w:left="851" w:hanging="851"/>
        <w:jc w:val="both"/>
        <w:rPr>
          <w:b/>
          <w:sz w:val="20"/>
          <w:szCs w:val="20"/>
        </w:rPr>
      </w:pPr>
      <w:r w:rsidRPr="004C117E">
        <w:rPr>
          <w:b/>
          <w:sz w:val="20"/>
          <w:szCs w:val="20"/>
        </w:rPr>
        <w:t xml:space="preserve">Bilançonun </w:t>
      </w:r>
      <w:r w:rsidR="00832056" w:rsidRPr="004C117E">
        <w:rPr>
          <w:b/>
          <w:sz w:val="20"/>
          <w:szCs w:val="20"/>
        </w:rPr>
        <w:t xml:space="preserve">Aktif Hesaplarına İlişkin Açıklama </w:t>
      </w:r>
      <w:r w:rsidR="00832056">
        <w:rPr>
          <w:b/>
          <w:sz w:val="20"/>
          <w:szCs w:val="20"/>
        </w:rPr>
        <w:t>v</w:t>
      </w:r>
      <w:r w:rsidR="00832056" w:rsidRPr="004C117E">
        <w:rPr>
          <w:b/>
          <w:sz w:val="20"/>
          <w:szCs w:val="20"/>
        </w:rPr>
        <w:t>e Dipnotlar (</w:t>
      </w:r>
      <w:r w:rsidRPr="004C117E">
        <w:rPr>
          <w:b/>
          <w:sz w:val="20"/>
          <w:szCs w:val="20"/>
        </w:rPr>
        <w:t>Devamı</w:t>
      </w:r>
      <w:r w:rsidR="00832056" w:rsidRPr="004C117E">
        <w:rPr>
          <w:b/>
          <w:sz w:val="20"/>
          <w:szCs w:val="20"/>
        </w:rPr>
        <w:t>)</w:t>
      </w:r>
    </w:p>
    <w:p w14:paraId="5D79883C" w14:textId="77777777" w:rsidR="005435C8" w:rsidRPr="002B30D7" w:rsidRDefault="005435C8" w:rsidP="000028F9">
      <w:pPr>
        <w:rPr>
          <w:sz w:val="8"/>
          <w:szCs w:val="20"/>
          <w:lang w:eastAsia="en-US"/>
        </w:rPr>
      </w:pPr>
    </w:p>
    <w:p w14:paraId="4F06DFEA" w14:textId="59A3C6AF" w:rsidR="00517A26" w:rsidRPr="004C117E" w:rsidRDefault="00517A26" w:rsidP="003E333B">
      <w:pPr>
        <w:pStyle w:val="ListeParagraf"/>
        <w:numPr>
          <w:ilvl w:val="0"/>
          <w:numId w:val="38"/>
        </w:numPr>
        <w:tabs>
          <w:tab w:val="clear" w:pos="585"/>
        </w:tabs>
        <w:ind w:left="851" w:hanging="851"/>
        <w:rPr>
          <w:b/>
          <w:bCs/>
          <w:sz w:val="20"/>
          <w:szCs w:val="20"/>
        </w:rPr>
      </w:pPr>
      <w:r w:rsidRPr="004C117E">
        <w:rPr>
          <w:b/>
          <w:bCs/>
          <w:sz w:val="20"/>
          <w:szCs w:val="20"/>
        </w:rPr>
        <w:t>Ortaklık yatırımlarına ilişkin bilgiler</w:t>
      </w:r>
      <w:r w:rsidR="00832056">
        <w:rPr>
          <w:b/>
          <w:bCs/>
          <w:sz w:val="20"/>
          <w:szCs w:val="20"/>
        </w:rPr>
        <w:t>:</w:t>
      </w:r>
    </w:p>
    <w:p w14:paraId="49C6C3D8" w14:textId="77777777" w:rsidR="004C7B1C" w:rsidRPr="002B30D7" w:rsidRDefault="004C7B1C" w:rsidP="000028F9">
      <w:pPr>
        <w:pStyle w:val="ListeParagraf"/>
        <w:ind w:left="585"/>
        <w:rPr>
          <w:b/>
          <w:bCs/>
          <w:sz w:val="8"/>
          <w:szCs w:val="20"/>
        </w:rPr>
      </w:pPr>
    </w:p>
    <w:p w14:paraId="55C905D3" w14:textId="5F571359" w:rsidR="00517A26" w:rsidRPr="004C117E" w:rsidRDefault="00517A26" w:rsidP="003E333B">
      <w:pPr>
        <w:pStyle w:val="ListeParagraf"/>
        <w:numPr>
          <w:ilvl w:val="0"/>
          <w:numId w:val="39"/>
        </w:numPr>
        <w:autoSpaceDE w:val="0"/>
        <w:autoSpaceDN w:val="0"/>
        <w:adjustRightInd w:val="0"/>
        <w:ind w:left="1276" w:hanging="425"/>
        <w:jc w:val="both"/>
        <w:rPr>
          <w:b/>
          <w:sz w:val="20"/>
          <w:szCs w:val="20"/>
        </w:rPr>
      </w:pPr>
      <w:r w:rsidRPr="004C117E">
        <w:rPr>
          <w:b/>
          <w:sz w:val="20"/>
          <w:szCs w:val="20"/>
        </w:rPr>
        <w:t xml:space="preserve">İştiraklere ilişkin </w:t>
      </w:r>
      <w:r w:rsidR="00747B56">
        <w:rPr>
          <w:b/>
          <w:sz w:val="20"/>
          <w:szCs w:val="20"/>
        </w:rPr>
        <w:t>b</w:t>
      </w:r>
      <w:r w:rsidRPr="004C117E">
        <w:rPr>
          <w:b/>
          <w:sz w:val="20"/>
          <w:szCs w:val="20"/>
        </w:rPr>
        <w:t>ilgiler</w:t>
      </w:r>
      <w:r w:rsidR="00747B56">
        <w:rPr>
          <w:b/>
          <w:sz w:val="20"/>
          <w:szCs w:val="20"/>
        </w:rPr>
        <w:t>:</w:t>
      </w:r>
    </w:p>
    <w:p w14:paraId="0E00EB92" w14:textId="77777777" w:rsidR="004C7B1C" w:rsidRPr="002B30D7" w:rsidRDefault="004C7B1C" w:rsidP="000028F9">
      <w:pPr>
        <w:pStyle w:val="ListeParagraf"/>
        <w:tabs>
          <w:tab w:val="left" w:pos="459"/>
        </w:tabs>
        <w:autoSpaceDE w:val="0"/>
        <w:autoSpaceDN w:val="0"/>
        <w:adjustRightInd w:val="0"/>
        <w:ind w:left="820"/>
        <w:jc w:val="both"/>
        <w:rPr>
          <w:b/>
          <w:sz w:val="8"/>
          <w:szCs w:val="20"/>
        </w:rPr>
      </w:pPr>
    </w:p>
    <w:p w14:paraId="1BF15D20" w14:textId="38FBD92E" w:rsidR="00517A26" w:rsidRPr="004C117E" w:rsidRDefault="00517A26" w:rsidP="000028F9">
      <w:pPr>
        <w:tabs>
          <w:tab w:val="left" w:pos="1276"/>
        </w:tabs>
        <w:ind w:left="851"/>
        <w:jc w:val="both"/>
        <w:rPr>
          <w:b/>
          <w:sz w:val="20"/>
          <w:szCs w:val="20"/>
        </w:rPr>
      </w:pPr>
      <w:r w:rsidRPr="004C117E">
        <w:rPr>
          <w:b/>
          <w:sz w:val="20"/>
          <w:szCs w:val="20"/>
        </w:rPr>
        <w:t>a.1</w:t>
      </w:r>
      <w:r w:rsidR="00747B56">
        <w:rPr>
          <w:b/>
          <w:sz w:val="20"/>
          <w:szCs w:val="20"/>
        </w:rPr>
        <w:t>)</w:t>
      </w:r>
      <w:r w:rsidRPr="004C117E">
        <w:rPr>
          <w:b/>
          <w:sz w:val="20"/>
          <w:szCs w:val="20"/>
        </w:rPr>
        <w:tab/>
        <w:t>Konsolide edilmeyen iştiraklere ilişkin bilgiler</w:t>
      </w:r>
      <w:r w:rsidR="00747B56">
        <w:rPr>
          <w:b/>
          <w:sz w:val="20"/>
          <w:szCs w:val="20"/>
        </w:rPr>
        <w:t>:</w:t>
      </w:r>
    </w:p>
    <w:p w14:paraId="55865CC4" w14:textId="77777777" w:rsidR="004C7B1C" w:rsidRPr="002B30D7" w:rsidRDefault="004C7B1C" w:rsidP="000028F9">
      <w:pPr>
        <w:tabs>
          <w:tab w:val="left" w:pos="468"/>
        </w:tabs>
        <w:jc w:val="both"/>
        <w:rPr>
          <w:b/>
          <w:sz w:val="8"/>
          <w:szCs w:val="20"/>
        </w:rPr>
      </w:pPr>
    </w:p>
    <w:p w14:paraId="3840E5E0" w14:textId="14B4FA4D" w:rsidR="00A600DF" w:rsidRDefault="008B6E49" w:rsidP="008B6E49">
      <w:pPr>
        <w:ind w:left="851"/>
        <w:jc w:val="both"/>
        <w:rPr>
          <w:sz w:val="20"/>
          <w:szCs w:val="20"/>
        </w:rPr>
      </w:pPr>
      <w:r w:rsidRPr="004C117E">
        <w:rPr>
          <w:sz w:val="20"/>
          <w:szCs w:val="20"/>
        </w:rPr>
        <w:t>Banka Katılım Bankacılığı ilke ve esaslarına uygun kefalet sisteminin oluşturulması amacıyla kurulan Katılım Finans Kefalet A.Ş.’ye</w:t>
      </w:r>
      <w:r w:rsidRPr="00747B56">
        <w:rPr>
          <w:sz w:val="20"/>
          <w:szCs w:val="20"/>
        </w:rPr>
        <w:t xml:space="preserve"> 90.000 TL iştirak bedeliyle hissedar olmuştur. (31 Aralık 2024: 67.500 TL). Şirketin toplam sermayesi 600.000 TL olup Banka’nın toplam iştirak tutarı %15’lik kısma denk gelen 90.000 TL’dir.</w:t>
      </w:r>
      <w:r w:rsidR="003A6F47">
        <w:rPr>
          <w:sz w:val="20"/>
          <w:szCs w:val="20"/>
        </w:rPr>
        <w:t xml:space="preserve"> </w:t>
      </w:r>
      <w:r w:rsidRPr="004C117E">
        <w:rPr>
          <w:sz w:val="20"/>
          <w:szCs w:val="20"/>
        </w:rPr>
        <w:t>Banka’nın paylarını temsilen şirkette yönetim kurulu üyesi bulunmaktadır.</w:t>
      </w:r>
    </w:p>
    <w:p w14:paraId="4CED0642" w14:textId="77777777" w:rsidR="00A600DF" w:rsidRPr="002B30D7" w:rsidRDefault="00A600DF" w:rsidP="008B6E49">
      <w:pPr>
        <w:ind w:left="851"/>
        <w:jc w:val="both"/>
        <w:rPr>
          <w:sz w:val="8"/>
          <w:szCs w:val="20"/>
        </w:rPr>
      </w:pPr>
    </w:p>
    <w:p w14:paraId="6B04B7AE" w14:textId="77777777" w:rsidR="00A600DF" w:rsidRDefault="00A600DF" w:rsidP="008B6E49">
      <w:pPr>
        <w:ind w:left="851"/>
        <w:jc w:val="both"/>
        <w:rPr>
          <w:sz w:val="20"/>
          <w:szCs w:val="20"/>
        </w:rPr>
      </w:pPr>
      <w:r>
        <w:rPr>
          <w:sz w:val="20"/>
          <w:szCs w:val="20"/>
        </w:rPr>
        <w:t>F</w:t>
      </w:r>
      <w:r w:rsidRPr="00A600DF">
        <w:rPr>
          <w:sz w:val="20"/>
          <w:szCs w:val="20"/>
        </w:rPr>
        <w:t xml:space="preserve">inansal tablolarda, konsolidasyon kapsamında bulunmayan kredi kuruluşu veya finansal kuruluş niteliğinde olmayan </w:t>
      </w:r>
      <w:r>
        <w:rPr>
          <w:sz w:val="20"/>
          <w:szCs w:val="20"/>
        </w:rPr>
        <w:t>iştirakler</w:t>
      </w:r>
      <w:r w:rsidRPr="00A600DF">
        <w:rPr>
          <w:sz w:val="20"/>
          <w:szCs w:val="20"/>
        </w:rPr>
        <w:t xml:space="preserve"> maliyet değeri ile muhasebeleştirilmekte ve varsa değer kaybı ile ilgili karşılık düşüldükten sonra finansal tablolara yansıtılmaktadır.</w:t>
      </w:r>
    </w:p>
    <w:p w14:paraId="4EC73780" w14:textId="77777777" w:rsidR="00A600DF" w:rsidRPr="002B30D7" w:rsidRDefault="00A600DF" w:rsidP="008B6E49">
      <w:pPr>
        <w:ind w:left="851"/>
        <w:jc w:val="both"/>
        <w:rPr>
          <w:sz w:val="8"/>
          <w:szCs w:val="20"/>
        </w:rPr>
      </w:pPr>
    </w:p>
    <w:p w14:paraId="334D1DCA" w14:textId="55B8852E" w:rsidR="008B6E49" w:rsidRPr="004C117E" w:rsidRDefault="00A600DF" w:rsidP="008B6E49">
      <w:pPr>
        <w:ind w:left="851"/>
        <w:jc w:val="both"/>
        <w:rPr>
          <w:sz w:val="20"/>
          <w:szCs w:val="20"/>
        </w:rPr>
      </w:pPr>
      <w:r w:rsidRPr="00A600DF">
        <w:rPr>
          <w:sz w:val="20"/>
          <w:szCs w:val="20"/>
        </w:rPr>
        <w:t>Maliyet bedelinin, geri kazanılabilir tutarın (satış maliyetleri düşülmüş gerçeğe uygun değeri ile kullanım değerinden yüksek olanı) üzerinde olması durumunda ilgili iştirak</w:t>
      </w:r>
      <w:r>
        <w:rPr>
          <w:sz w:val="20"/>
          <w:szCs w:val="20"/>
        </w:rPr>
        <w:t xml:space="preserve"> </w:t>
      </w:r>
      <w:r w:rsidRPr="00A600DF">
        <w:rPr>
          <w:sz w:val="20"/>
          <w:szCs w:val="20"/>
        </w:rPr>
        <w:t xml:space="preserve">değeri geri kazanılabilir tutara eşitlenmiştir. </w:t>
      </w:r>
    </w:p>
    <w:p w14:paraId="61019E5B" w14:textId="77777777" w:rsidR="000D03EA" w:rsidRPr="006C7194" w:rsidRDefault="000D03EA" w:rsidP="000028F9">
      <w:pPr>
        <w:ind w:left="851"/>
        <w:jc w:val="both"/>
        <w:rPr>
          <w:sz w:val="8"/>
          <w:szCs w:val="20"/>
        </w:rPr>
      </w:pPr>
    </w:p>
    <w:tbl>
      <w:tblPr>
        <w:tblW w:w="4556" w:type="pct"/>
        <w:tblInd w:w="947" w:type="dxa"/>
        <w:tblLook w:val="0000" w:firstRow="0" w:lastRow="0" w:firstColumn="0" w:lastColumn="0" w:noHBand="0" w:noVBand="0"/>
      </w:tblPr>
      <w:tblGrid>
        <w:gridCol w:w="2204"/>
        <w:gridCol w:w="1463"/>
        <w:gridCol w:w="3042"/>
        <w:gridCol w:w="1557"/>
      </w:tblGrid>
      <w:tr w:rsidR="002E2D33" w:rsidRPr="008A4D97" w14:paraId="6991B309" w14:textId="77777777" w:rsidTr="002B30D7">
        <w:trPr>
          <w:trHeight w:val="113"/>
        </w:trPr>
        <w:tc>
          <w:tcPr>
            <w:tcW w:w="1333" w:type="pct"/>
            <w:tcBorders>
              <w:bottom w:val="single" w:sz="4" w:space="0" w:color="auto"/>
            </w:tcBorders>
            <w:vAlign w:val="bottom"/>
          </w:tcPr>
          <w:p w14:paraId="6E56BD72" w14:textId="77777777" w:rsidR="002E2D33" w:rsidRPr="008A4D97" w:rsidRDefault="002E2D33" w:rsidP="00CB3FA5">
            <w:pPr>
              <w:pStyle w:val="GvdeMetniGirintisi"/>
              <w:tabs>
                <w:tab w:val="left" w:pos="900"/>
              </w:tabs>
              <w:spacing w:line="221" w:lineRule="auto"/>
              <w:ind w:left="-108" w:firstLine="0"/>
              <w:jc w:val="left"/>
              <w:rPr>
                <w:b/>
                <w:bCs/>
                <w:sz w:val="18"/>
                <w:szCs w:val="18"/>
              </w:rPr>
            </w:pPr>
            <w:r w:rsidRPr="008A4D97">
              <w:rPr>
                <w:b/>
                <w:bCs/>
                <w:sz w:val="18"/>
                <w:szCs w:val="18"/>
              </w:rPr>
              <w:t>Unvanı</w:t>
            </w:r>
          </w:p>
        </w:tc>
        <w:tc>
          <w:tcPr>
            <w:tcW w:w="885" w:type="pct"/>
            <w:tcBorders>
              <w:bottom w:val="single" w:sz="4" w:space="0" w:color="auto"/>
            </w:tcBorders>
            <w:vAlign w:val="bottom"/>
          </w:tcPr>
          <w:p w14:paraId="10AEC045" w14:textId="77777777" w:rsidR="002E2D33" w:rsidRPr="008A4D97" w:rsidRDefault="002E2D33" w:rsidP="00CB3FA5">
            <w:pPr>
              <w:pStyle w:val="GvdeMetniGirintisi"/>
              <w:tabs>
                <w:tab w:val="left" w:pos="900"/>
              </w:tabs>
              <w:spacing w:line="221" w:lineRule="auto"/>
              <w:ind w:left="-108" w:firstLine="0"/>
              <w:jc w:val="right"/>
              <w:rPr>
                <w:b/>
                <w:bCs/>
                <w:sz w:val="18"/>
                <w:szCs w:val="18"/>
              </w:rPr>
            </w:pPr>
            <w:r w:rsidRPr="008A4D97">
              <w:rPr>
                <w:b/>
                <w:bCs/>
                <w:sz w:val="18"/>
                <w:szCs w:val="18"/>
              </w:rPr>
              <w:t>Adres (Şehir/Ülke)</w:t>
            </w:r>
          </w:p>
        </w:tc>
        <w:tc>
          <w:tcPr>
            <w:tcW w:w="1840" w:type="pct"/>
            <w:tcBorders>
              <w:bottom w:val="single" w:sz="4" w:space="0" w:color="auto"/>
            </w:tcBorders>
            <w:vAlign w:val="bottom"/>
          </w:tcPr>
          <w:p w14:paraId="1B12C24D" w14:textId="1F626D78" w:rsidR="002E2D33" w:rsidRPr="008A4D97" w:rsidRDefault="002E2D33" w:rsidP="00CB3FA5">
            <w:pPr>
              <w:spacing w:line="221" w:lineRule="auto"/>
              <w:ind w:left="-93"/>
              <w:jc w:val="right"/>
              <w:rPr>
                <w:b/>
                <w:bCs/>
                <w:sz w:val="18"/>
                <w:szCs w:val="18"/>
              </w:rPr>
            </w:pPr>
            <w:r w:rsidRPr="008A4D97">
              <w:rPr>
                <w:b/>
                <w:bCs/>
                <w:sz w:val="18"/>
                <w:szCs w:val="18"/>
              </w:rPr>
              <w:t>Ana Ortaklık Banka’nın Pay</w:t>
            </w:r>
            <w:r w:rsidR="002B30D7">
              <w:rPr>
                <w:b/>
                <w:bCs/>
                <w:sz w:val="18"/>
                <w:szCs w:val="18"/>
              </w:rPr>
              <w:t xml:space="preserve">                                </w:t>
            </w:r>
            <w:r w:rsidRPr="008A4D97">
              <w:rPr>
                <w:b/>
                <w:bCs/>
                <w:sz w:val="18"/>
                <w:szCs w:val="18"/>
              </w:rPr>
              <w:t xml:space="preserve"> Oranı Farklıysa</w:t>
            </w:r>
            <w:r w:rsidR="002B30D7">
              <w:rPr>
                <w:b/>
                <w:bCs/>
                <w:sz w:val="18"/>
                <w:szCs w:val="18"/>
              </w:rPr>
              <w:t xml:space="preserve"> </w:t>
            </w:r>
            <w:r w:rsidRPr="008A4D97">
              <w:rPr>
                <w:b/>
                <w:bCs/>
                <w:sz w:val="18"/>
                <w:szCs w:val="18"/>
              </w:rPr>
              <w:t>Oy Oranı (%)</w:t>
            </w:r>
          </w:p>
        </w:tc>
        <w:tc>
          <w:tcPr>
            <w:tcW w:w="942" w:type="pct"/>
            <w:tcBorders>
              <w:bottom w:val="single" w:sz="4" w:space="0" w:color="auto"/>
            </w:tcBorders>
            <w:vAlign w:val="bottom"/>
          </w:tcPr>
          <w:p w14:paraId="39B4D665" w14:textId="77777777" w:rsidR="002E2D33" w:rsidRPr="008A4D97" w:rsidRDefault="002E2D33" w:rsidP="00CB3FA5">
            <w:pPr>
              <w:spacing w:line="221" w:lineRule="auto"/>
              <w:ind w:left="-93"/>
              <w:jc w:val="right"/>
              <w:rPr>
                <w:b/>
                <w:bCs/>
                <w:sz w:val="18"/>
                <w:szCs w:val="18"/>
              </w:rPr>
            </w:pPr>
            <w:r w:rsidRPr="008A4D97">
              <w:rPr>
                <w:b/>
                <w:bCs/>
                <w:sz w:val="18"/>
                <w:szCs w:val="18"/>
              </w:rPr>
              <w:t xml:space="preserve">Diğer Ortakların </w:t>
            </w:r>
            <w:r w:rsidRPr="008A4D97">
              <w:rPr>
                <w:b/>
                <w:bCs/>
                <w:sz w:val="18"/>
                <w:szCs w:val="18"/>
              </w:rPr>
              <w:br/>
              <w:t>Pay Oranı (%)</w:t>
            </w:r>
          </w:p>
        </w:tc>
      </w:tr>
      <w:tr w:rsidR="002E2D33" w:rsidRPr="008A4D97" w14:paraId="7103498A" w14:textId="77777777" w:rsidTr="002B30D7">
        <w:trPr>
          <w:trHeight w:val="113"/>
        </w:trPr>
        <w:tc>
          <w:tcPr>
            <w:tcW w:w="1333" w:type="pct"/>
            <w:tcBorders>
              <w:top w:val="single" w:sz="4" w:space="0" w:color="auto"/>
              <w:bottom w:val="single" w:sz="4" w:space="0" w:color="auto"/>
            </w:tcBorders>
            <w:vAlign w:val="bottom"/>
          </w:tcPr>
          <w:p w14:paraId="158E5203" w14:textId="77777777" w:rsidR="002E2D33" w:rsidRPr="006C7194" w:rsidRDefault="002E2D33" w:rsidP="00CB3FA5">
            <w:pPr>
              <w:pStyle w:val="GvdeMetniGirintisi"/>
              <w:tabs>
                <w:tab w:val="left" w:pos="900"/>
              </w:tabs>
              <w:spacing w:line="221" w:lineRule="auto"/>
              <w:ind w:left="-108" w:firstLine="0"/>
              <w:jc w:val="left"/>
              <w:rPr>
                <w:sz w:val="16"/>
                <w:szCs w:val="18"/>
              </w:rPr>
            </w:pPr>
          </w:p>
          <w:p w14:paraId="0FED0C98" w14:textId="77777777" w:rsidR="002E2D33" w:rsidRPr="008A4D97" w:rsidRDefault="002E2D33" w:rsidP="00CB3FA5">
            <w:pPr>
              <w:pStyle w:val="GvdeMetniGirintisi"/>
              <w:tabs>
                <w:tab w:val="left" w:pos="900"/>
              </w:tabs>
              <w:spacing w:line="221" w:lineRule="auto"/>
              <w:ind w:left="-108" w:firstLine="0"/>
              <w:jc w:val="left"/>
              <w:rPr>
                <w:sz w:val="18"/>
                <w:szCs w:val="18"/>
              </w:rPr>
            </w:pPr>
            <w:r w:rsidRPr="008A4D97">
              <w:rPr>
                <w:sz w:val="18"/>
                <w:szCs w:val="18"/>
              </w:rPr>
              <w:t>Katılım Finans Kefalet A.Ş.</w:t>
            </w:r>
          </w:p>
        </w:tc>
        <w:tc>
          <w:tcPr>
            <w:tcW w:w="885" w:type="pct"/>
            <w:tcBorders>
              <w:top w:val="single" w:sz="4" w:space="0" w:color="auto"/>
              <w:bottom w:val="single" w:sz="4" w:space="0" w:color="auto"/>
            </w:tcBorders>
            <w:vAlign w:val="bottom"/>
          </w:tcPr>
          <w:p w14:paraId="1408CBFC" w14:textId="77777777" w:rsidR="002E2D33" w:rsidRPr="008A4D97" w:rsidRDefault="002E2D33" w:rsidP="00CB3FA5">
            <w:pPr>
              <w:pStyle w:val="GvdeMetniGirintisi"/>
              <w:tabs>
                <w:tab w:val="left" w:pos="900"/>
              </w:tabs>
              <w:spacing w:line="221" w:lineRule="auto"/>
              <w:ind w:firstLine="0"/>
              <w:jc w:val="right"/>
              <w:rPr>
                <w:sz w:val="18"/>
                <w:szCs w:val="18"/>
              </w:rPr>
            </w:pPr>
          </w:p>
          <w:p w14:paraId="30862ED5" w14:textId="77777777" w:rsidR="002E2D33" w:rsidRPr="008A4D97" w:rsidRDefault="002E2D33" w:rsidP="00CB3FA5">
            <w:pPr>
              <w:pStyle w:val="GvdeMetniGirintisi"/>
              <w:tabs>
                <w:tab w:val="left" w:pos="900"/>
              </w:tabs>
              <w:spacing w:line="221" w:lineRule="auto"/>
              <w:ind w:firstLine="0"/>
              <w:jc w:val="right"/>
              <w:rPr>
                <w:sz w:val="18"/>
                <w:szCs w:val="18"/>
              </w:rPr>
            </w:pPr>
            <w:r w:rsidRPr="008A4D97">
              <w:rPr>
                <w:sz w:val="18"/>
                <w:szCs w:val="18"/>
              </w:rPr>
              <w:t>İstanbul/Türkiye</w:t>
            </w:r>
          </w:p>
        </w:tc>
        <w:tc>
          <w:tcPr>
            <w:tcW w:w="1840" w:type="pct"/>
            <w:tcBorders>
              <w:top w:val="single" w:sz="4" w:space="0" w:color="auto"/>
              <w:bottom w:val="single" w:sz="4" w:space="0" w:color="auto"/>
            </w:tcBorders>
            <w:vAlign w:val="bottom"/>
          </w:tcPr>
          <w:p w14:paraId="26BF6245" w14:textId="77777777" w:rsidR="002E2D33" w:rsidRPr="008A4D97" w:rsidRDefault="002E2D33" w:rsidP="00CB3FA5">
            <w:pPr>
              <w:pStyle w:val="GvdeMetniGirintisi"/>
              <w:tabs>
                <w:tab w:val="left" w:pos="1166"/>
              </w:tabs>
              <w:spacing w:line="221" w:lineRule="auto"/>
              <w:ind w:firstLine="716"/>
              <w:jc w:val="right"/>
              <w:rPr>
                <w:sz w:val="18"/>
                <w:szCs w:val="18"/>
              </w:rPr>
            </w:pPr>
          </w:p>
          <w:p w14:paraId="1729B015" w14:textId="77777777" w:rsidR="002E2D33" w:rsidRPr="008A4D97" w:rsidRDefault="002E2D33" w:rsidP="00CB3FA5">
            <w:pPr>
              <w:pStyle w:val="GvdeMetniGirintisi"/>
              <w:tabs>
                <w:tab w:val="left" w:pos="1166"/>
              </w:tabs>
              <w:spacing w:line="221" w:lineRule="auto"/>
              <w:ind w:firstLine="716"/>
              <w:jc w:val="right"/>
              <w:rPr>
                <w:sz w:val="18"/>
                <w:szCs w:val="18"/>
              </w:rPr>
            </w:pPr>
            <w:r w:rsidRPr="008A4D97">
              <w:rPr>
                <w:sz w:val="18"/>
                <w:szCs w:val="18"/>
              </w:rPr>
              <w:t>%15</w:t>
            </w:r>
          </w:p>
        </w:tc>
        <w:tc>
          <w:tcPr>
            <w:tcW w:w="942" w:type="pct"/>
            <w:tcBorders>
              <w:top w:val="single" w:sz="4" w:space="0" w:color="auto"/>
              <w:bottom w:val="single" w:sz="4" w:space="0" w:color="auto"/>
            </w:tcBorders>
            <w:vAlign w:val="bottom"/>
          </w:tcPr>
          <w:p w14:paraId="3554E641" w14:textId="77777777" w:rsidR="002E2D33" w:rsidRPr="008A4D97" w:rsidRDefault="002E2D33" w:rsidP="00CB3FA5">
            <w:pPr>
              <w:pStyle w:val="GvdeMetniGirintisi"/>
              <w:tabs>
                <w:tab w:val="left" w:pos="900"/>
              </w:tabs>
              <w:spacing w:line="221" w:lineRule="auto"/>
              <w:ind w:left="805" w:hanging="229"/>
              <w:jc w:val="right"/>
              <w:rPr>
                <w:sz w:val="18"/>
                <w:szCs w:val="18"/>
              </w:rPr>
            </w:pPr>
          </w:p>
          <w:p w14:paraId="1512102D" w14:textId="77777777" w:rsidR="002E2D33" w:rsidRPr="008A4D97" w:rsidRDefault="002E2D33" w:rsidP="00CB3FA5">
            <w:pPr>
              <w:pStyle w:val="GvdeMetniGirintisi"/>
              <w:tabs>
                <w:tab w:val="left" w:pos="900"/>
              </w:tabs>
              <w:spacing w:line="221" w:lineRule="auto"/>
              <w:ind w:left="805" w:hanging="229"/>
              <w:jc w:val="right"/>
              <w:rPr>
                <w:sz w:val="18"/>
                <w:szCs w:val="18"/>
              </w:rPr>
            </w:pPr>
            <w:r w:rsidRPr="008A4D97">
              <w:rPr>
                <w:sz w:val="18"/>
                <w:szCs w:val="18"/>
              </w:rPr>
              <w:t>%85</w:t>
            </w:r>
          </w:p>
        </w:tc>
      </w:tr>
    </w:tbl>
    <w:p w14:paraId="5C724089" w14:textId="2622A9B4" w:rsidR="00CB3FA5" w:rsidRPr="002B30D7" w:rsidRDefault="00CB3FA5" w:rsidP="000028F9">
      <w:pPr>
        <w:ind w:left="851"/>
        <w:jc w:val="both"/>
        <w:rPr>
          <w:b/>
          <w:sz w:val="8"/>
          <w:szCs w:val="20"/>
        </w:rPr>
      </w:pPr>
    </w:p>
    <w:tbl>
      <w:tblPr>
        <w:tblW w:w="8217" w:type="dxa"/>
        <w:tblInd w:w="854" w:type="dxa"/>
        <w:tblLayout w:type="fixed"/>
        <w:tblLook w:val="0000" w:firstRow="0" w:lastRow="0" w:firstColumn="0" w:lastColumn="0" w:noHBand="0" w:noVBand="0"/>
      </w:tblPr>
      <w:tblGrid>
        <w:gridCol w:w="5515"/>
        <w:gridCol w:w="1246"/>
        <w:gridCol w:w="1456"/>
      </w:tblGrid>
      <w:tr w:rsidR="00CB3FA5" w:rsidRPr="008A4D97" w14:paraId="1E5810E8" w14:textId="77777777" w:rsidTr="00CB3FA5">
        <w:trPr>
          <w:trHeight w:val="20"/>
        </w:trPr>
        <w:tc>
          <w:tcPr>
            <w:tcW w:w="5515" w:type="dxa"/>
            <w:noWrap/>
          </w:tcPr>
          <w:p w14:paraId="7C9AF9B2" w14:textId="77777777" w:rsidR="00CB3FA5" w:rsidRPr="008A4D97" w:rsidRDefault="00CB3FA5" w:rsidP="00CB3FA5">
            <w:pPr>
              <w:pStyle w:val="xl79"/>
              <w:pBdr>
                <w:left w:val="none" w:sz="0" w:space="0" w:color="auto"/>
                <w:bottom w:val="none" w:sz="0" w:space="0" w:color="auto"/>
                <w:right w:val="none" w:sz="0" w:space="0" w:color="auto"/>
              </w:pBdr>
              <w:spacing w:before="0" w:beforeAutospacing="0" w:after="0" w:afterAutospacing="0"/>
              <w:ind w:left="-64"/>
              <w:rPr>
                <w:rFonts w:eastAsia="Times New Roman"/>
                <w:iCs/>
                <w:sz w:val="20"/>
                <w:szCs w:val="20"/>
              </w:rPr>
            </w:pPr>
          </w:p>
        </w:tc>
        <w:tc>
          <w:tcPr>
            <w:tcW w:w="1246" w:type="dxa"/>
            <w:vAlign w:val="bottom"/>
          </w:tcPr>
          <w:p w14:paraId="606A2131" w14:textId="77777777" w:rsidR="00CB3FA5" w:rsidRPr="008A4D97" w:rsidRDefault="00CB3FA5" w:rsidP="00CB3FA5">
            <w:pPr>
              <w:ind w:right="-57"/>
              <w:jc w:val="right"/>
              <w:rPr>
                <w:rFonts w:eastAsia="Arial Unicode MS"/>
                <w:b/>
                <w:sz w:val="20"/>
                <w:szCs w:val="20"/>
              </w:rPr>
            </w:pPr>
            <w:r w:rsidRPr="008A4D97">
              <w:rPr>
                <w:rFonts w:eastAsia="Arial Unicode MS"/>
                <w:b/>
                <w:sz w:val="20"/>
                <w:szCs w:val="20"/>
              </w:rPr>
              <w:t>Cari Dönem</w:t>
            </w:r>
          </w:p>
        </w:tc>
        <w:tc>
          <w:tcPr>
            <w:tcW w:w="1456" w:type="dxa"/>
            <w:vAlign w:val="bottom"/>
          </w:tcPr>
          <w:p w14:paraId="628834A2" w14:textId="77777777" w:rsidR="00CB3FA5" w:rsidRPr="008A4D97" w:rsidRDefault="00CB3FA5" w:rsidP="00CB3FA5">
            <w:pPr>
              <w:ind w:right="-57"/>
              <w:jc w:val="right"/>
              <w:rPr>
                <w:rFonts w:eastAsia="Arial Unicode MS"/>
                <w:b/>
                <w:sz w:val="20"/>
                <w:szCs w:val="20"/>
              </w:rPr>
            </w:pPr>
            <w:r w:rsidRPr="008A4D97">
              <w:rPr>
                <w:rFonts w:eastAsia="Arial Unicode MS"/>
                <w:b/>
                <w:sz w:val="20"/>
                <w:szCs w:val="20"/>
              </w:rPr>
              <w:t>Önceki Dönem</w:t>
            </w:r>
          </w:p>
        </w:tc>
      </w:tr>
      <w:tr w:rsidR="00CB3FA5" w:rsidRPr="008A4D97" w14:paraId="0F1C7B5A" w14:textId="77777777" w:rsidTr="00CB3FA5">
        <w:trPr>
          <w:trHeight w:val="55"/>
        </w:trPr>
        <w:tc>
          <w:tcPr>
            <w:tcW w:w="5515" w:type="dxa"/>
            <w:noWrap/>
            <w:vAlign w:val="bottom"/>
          </w:tcPr>
          <w:p w14:paraId="338D56E5" w14:textId="77777777" w:rsidR="00CB3FA5" w:rsidRPr="008A4D97" w:rsidRDefault="00CB3FA5" w:rsidP="00CB3FA5">
            <w:pPr>
              <w:ind w:left="-64"/>
              <w:rPr>
                <w:iCs/>
                <w:sz w:val="20"/>
                <w:szCs w:val="20"/>
              </w:rPr>
            </w:pPr>
          </w:p>
        </w:tc>
        <w:tc>
          <w:tcPr>
            <w:tcW w:w="1246" w:type="dxa"/>
            <w:vAlign w:val="bottom"/>
          </w:tcPr>
          <w:p w14:paraId="504B5506" w14:textId="77777777" w:rsidR="00CB3FA5" w:rsidRPr="008A4D97" w:rsidRDefault="00CB3FA5" w:rsidP="00CB3FA5">
            <w:pPr>
              <w:ind w:right="-73"/>
              <w:jc w:val="right"/>
              <w:rPr>
                <w:b/>
                <w:sz w:val="20"/>
                <w:szCs w:val="20"/>
              </w:rPr>
            </w:pPr>
          </w:p>
        </w:tc>
        <w:tc>
          <w:tcPr>
            <w:tcW w:w="1456" w:type="dxa"/>
            <w:noWrap/>
            <w:vAlign w:val="bottom"/>
          </w:tcPr>
          <w:p w14:paraId="7509AC1B" w14:textId="77777777" w:rsidR="00CB3FA5" w:rsidRPr="008A4D97" w:rsidRDefault="00CB3FA5" w:rsidP="00CB3FA5">
            <w:pPr>
              <w:ind w:right="-73"/>
              <w:jc w:val="right"/>
              <w:rPr>
                <w:b/>
                <w:sz w:val="20"/>
                <w:szCs w:val="20"/>
              </w:rPr>
            </w:pPr>
          </w:p>
        </w:tc>
      </w:tr>
      <w:tr w:rsidR="00CB3FA5" w:rsidRPr="008A4D97" w14:paraId="61A30131" w14:textId="77777777" w:rsidTr="00CB3FA5">
        <w:trPr>
          <w:trHeight w:val="165"/>
        </w:trPr>
        <w:tc>
          <w:tcPr>
            <w:tcW w:w="5515" w:type="dxa"/>
            <w:noWrap/>
            <w:vAlign w:val="bottom"/>
          </w:tcPr>
          <w:p w14:paraId="52B4E2C4" w14:textId="5C0600A6" w:rsidR="00CB3FA5" w:rsidRPr="001E71F5" w:rsidRDefault="00CB3FA5" w:rsidP="00CB3FA5">
            <w:pPr>
              <w:ind w:left="-64"/>
              <w:rPr>
                <w:rFonts w:eastAsia="Arial Unicode MS"/>
                <w:b/>
                <w:iCs/>
                <w:sz w:val="20"/>
                <w:szCs w:val="20"/>
              </w:rPr>
            </w:pPr>
            <w:r w:rsidRPr="001E71F5">
              <w:rPr>
                <w:b/>
                <w:iCs/>
                <w:sz w:val="20"/>
                <w:szCs w:val="20"/>
              </w:rPr>
              <w:t>Dönem Başındaki Değer</w:t>
            </w:r>
          </w:p>
        </w:tc>
        <w:tc>
          <w:tcPr>
            <w:tcW w:w="1246" w:type="dxa"/>
            <w:vAlign w:val="bottom"/>
          </w:tcPr>
          <w:p w14:paraId="006C6674" w14:textId="73E43079" w:rsidR="00CB3FA5" w:rsidRPr="001E71F5" w:rsidRDefault="004B5B29" w:rsidP="00CB3FA5">
            <w:pPr>
              <w:ind w:right="-73"/>
              <w:jc w:val="right"/>
              <w:rPr>
                <w:b/>
                <w:sz w:val="20"/>
                <w:szCs w:val="20"/>
              </w:rPr>
            </w:pPr>
            <w:r>
              <w:rPr>
                <w:b/>
                <w:sz w:val="20"/>
                <w:szCs w:val="20"/>
              </w:rPr>
              <w:t>67.500</w:t>
            </w:r>
          </w:p>
        </w:tc>
        <w:tc>
          <w:tcPr>
            <w:tcW w:w="1456" w:type="dxa"/>
            <w:noWrap/>
            <w:vAlign w:val="bottom"/>
          </w:tcPr>
          <w:p w14:paraId="59A31D2C" w14:textId="2DFC8970" w:rsidR="00CB3FA5" w:rsidRPr="001E71F5" w:rsidRDefault="00CB3FA5" w:rsidP="00CB3FA5">
            <w:pPr>
              <w:ind w:right="-73"/>
              <w:jc w:val="right"/>
              <w:rPr>
                <w:b/>
                <w:sz w:val="20"/>
                <w:szCs w:val="20"/>
              </w:rPr>
            </w:pPr>
            <w:r w:rsidRPr="001E71F5">
              <w:rPr>
                <w:b/>
                <w:sz w:val="20"/>
                <w:szCs w:val="20"/>
              </w:rPr>
              <w:t>22.500</w:t>
            </w:r>
          </w:p>
        </w:tc>
      </w:tr>
      <w:tr w:rsidR="00CB3FA5" w:rsidRPr="008A4D97" w14:paraId="21316B5A" w14:textId="77777777" w:rsidTr="00CB3FA5">
        <w:trPr>
          <w:trHeight w:val="20"/>
        </w:trPr>
        <w:tc>
          <w:tcPr>
            <w:tcW w:w="5515" w:type="dxa"/>
            <w:noWrap/>
            <w:vAlign w:val="bottom"/>
          </w:tcPr>
          <w:p w14:paraId="4571A2CC" w14:textId="77777777" w:rsidR="00CB3FA5" w:rsidRPr="001E71F5" w:rsidRDefault="00CB3FA5" w:rsidP="00CB3FA5">
            <w:pPr>
              <w:ind w:left="-64"/>
              <w:rPr>
                <w:rFonts w:eastAsia="Arial Unicode MS"/>
                <w:b/>
                <w:iCs/>
                <w:sz w:val="20"/>
                <w:szCs w:val="20"/>
              </w:rPr>
            </w:pPr>
            <w:r w:rsidRPr="001E71F5">
              <w:rPr>
                <w:b/>
                <w:iCs/>
                <w:sz w:val="20"/>
                <w:szCs w:val="20"/>
              </w:rPr>
              <w:t>Dönem İçi Hareketler</w:t>
            </w:r>
          </w:p>
        </w:tc>
        <w:tc>
          <w:tcPr>
            <w:tcW w:w="1246" w:type="dxa"/>
            <w:vAlign w:val="bottom"/>
          </w:tcPr>
          <w:p w14:paraId="337F3876" w14:textId="5D5E3319" w:rsidR="00CB3FA5" w:rsidRPr="001E71F5" w:rsidRDefault="004B5B29" w:rsidP="00CB3FA5">
            <w:pPr>
              <w:ind w:right="-73"/>
              <w:jc w:val="right"/>
              <w:rPr>
                <w:b/>
                <w:sz w:val="20"/>
                <w:szCs w:val="20"/>
              </w:rPr>
            </w:pPr>
            <w:r>
              <w:rPr>
                <w:b/>
                <w:sz w:val="20"/>
                <w:szCs w:val="20"/>
              </w:rPr>
              <w:t>22.500</w:t>
            </w:r>
          </w:p>
        </w:tc>
        <w:tc>
          <w:tcPr>
            <w:tcW w:w="1456" w:type="dxa"/>
            <w:noWrap/>
            <w:vAlign w:val="bottom"/>
          </w:tcPr>
          <w:p w14:paraId="32A5E43B" w14:textId="2A73DBED" w:rsidR="00CB3FA5" w:rsidRPr="001E71F5" w:rsidRDefault="000430C2" w:rsidP="00CB3FA5">
            <w:pPr>
              <w:ind w:right="-73"/>
              <w:jc w:val="right"/>
              <w:rPr>
                <w:b/>
                <w:sz w:val="20"/>
                <w:szCs w:val="20"/>
              </w:rPr>
            </w:pPr>
            <w:r w:rsidRPr="001E71F5">
              <w:rPr>
                <w:b/>
                <w:sz w:val="20"/>
                <w:szCs w:val="20"/>
              </w:rPr>
              <w:t>45.000</w:t>
            </w:r>
          </w:p>
        </w:tc>
      </w:tr>
      <w:tr w:rsidR="00CB3FA5" w:rsidRPr="008A4D97" w14:paraId="0CC1110C" w14:textId="77777777" w:rsidTr="00CB3FA5">
        <w:trPr>
          <w:trHeight w:val="20"/>
        </w:trPr>
        <w:tc>
          <w:tcPr>
            <w:tcW w:w="5515" w:type="dxa"/>
            <w:noWrap/>
            <w:vAlign w:val="bottom"/>
          </w:tcPr>
          <w:p w14:paraId="7FF00CD8" w14:textId="77777777" w:rsidR="00CB3FA5" w:rsidRPr="008A4D97" w:rsidRDefault="00CB3FA5" w:rsidP="00CB3FA5">
            <w:pPr>
              <w:ind w:left="-64" w:firstLine="521"/>
              <w:rPr>
                <w:iCs/>
                <w:sz w:val="20"/>
                <w:szCs w:val="20"/>
              </w:rPr>
            </w:pPr>
            <w:r>
              <w:rPr>
                <w:iCs/>
                <w:sz w:val="20"/>
                <w:szCs w:val="20"/>
              </w:rPr>
              <w:t>Sermaye Artışı</w:t>
            </w:r>
          </w:p>
        </w:tc>
        <w:tc>
          <w:tcPr>
            <w:tcW w:w="1246" w:type="dxa"/>
          </w:tcPr>
          <w:p w14:paraId="3729C0AB" w14:textId="2A7CBF49" w:rsidR="00CB3FA5" w:rsidRPr="008A4D97" w:rsidRDefault="004B5B29" w:rsidP="00CB3FA5">
            <w:pPr>
              <w:ind w:right="-73"/>
              <w:jc w:val="right"/>
              <w:rPr>
                <w:sz w:val="20"/>
                <w:szCs w:val="20"/>
              </w:rPr>
            </w:pPr>
            <w:r>
              <w:rPr>
                <w:sz w:val="20"/>
                <w:szCs w:val="20"/>
              </w:rPr>
              <w:t>22.500</w:t>
            </w:r>
          </w:p>
        </w:tc>
        <w:tc>
          <w:tcPr>
            <w:tcW w:w="1456" w:type="dxa"/>
            <w:noWrap/>
          </w:tcPr>
          <w:p w14:paraId="57D11FE2" w14:textId="7C944FE8" w:rsidR="00CB3FA5" w:rsidRPr="008A4D97" w:rsidRDefault="00CB3FA5" w:rsidP="00CB3FA5">
            <w:pPr>
              <w:ind w:right="-73"/>
              <w:jc w:val="right"/>
              <w:rPr>
                <w:b/>
                <w:sz w:val="20"/>
                <w:szCs w:val="20"/>
              </w:rPr>
            </w:pPr>
            <w:r>
              <w:rPr>
                <w:sz w:val="20"/>
                <w:szCs w:val="20"/>
              </w:rPr>
              <w:t>45.000</w:t>
            </w:r>
          </w:p>
        </w:tc>
      </w:tr>
      <w:tr w:rsidR="00747B56" w:rsidRPr="008A4D97" w14:paraId="40D0524E" w14:textId="77777777" w:rsidTr="00CB3FA5">
        <w:trPr>
          <w:trHeight w:val="20"/>
        </w:trPr>
        <w:tc>
          <w:tcPr>
            <w:tcW w:w="5515" w:type="dxa"/>
            <w:noWrap/>
            <w:vAlign w:val="bottom"/>
          </w:tcPr>
          <w:p w14:paraId="65B7BB12" w14:textId="77777777" w:rsidR="00747B56" w:rsidRPr="008A4D97" w:rsidRDefault="00747B56" w:rsidP="00747B56">
            <w:pPr>
              <w:ind w:left="-64" w:firstLine="521"/>
              <w:rPr>
                <w:iCs/>
                <w:sz w:val="20"/>
                <w:szCs w:val="20"/>
              </w:rPr>
            </w:pPr>
            <w:r w:rsidRPr="008A4D97">
              <w:rPr>
                <w:iCs/>
                <w:sz w:val="20"/>
                <w:szCs w:val="20"/>
              </w:rPr>
              <w:t>Alışlar / Yeni Şirket Kurulumu</w:t>
            </w:r>
          </w:p>
        </w:tc>
        <w:tc>
          <w:tcPr>
            <w:tcW w:w="1246" w:type="dxa"/>
          </w:tcPr>
          <w:p w14:paraId="549086D7" w14:textId="06C82660" w:rsidR="00747B56" w:rsidRPr="008A4D97" w:rsidRDefault="0006191E" w:rsidP="00747B56">
            <w:pPr>
              <w:ind w:right="-73"/>
              <w:jc w:val="right"/>
              <w:rPr>
                <w:sz w:val="20"/>
                <w:szCs w:val="20"/>
              </w:rPr>
            </w:pPr>
            <w:r>
              <w:rPr>
                <w:sz w:val="20"/>
                <w:szCs w:val="20"/>
              </w:rPr>
              <w:t>-</w:t>
            </w:r>
          </w:p>
        </w:tc>
        <w:tc>
          <w:tcPr>
            <w:tcW w:w="1456" w:type="dxa"/>
            <w:noWrap/>
          </w:tcPr>
          <w:p w14:paraId="4791D620" w14:textId="5181EB5D" w:rsidR="00747B56" w:rsidRPr="008A4D97" w:rsidRDefault="00747B56" w:rsidP="00747B56">
            <w:pPr>
              <w:ind w:right="-73"/>
              <w:jc w:val="right"/>
              <w:rPr>
                <w:sz w:val="20"/>
                <w:szCs w:val="20"/>
              </w:rPr>
            </w:pPr>
            <w:r>
              <w:rPr>
                <w:sz w:val="20"/>
                <w:szCs w:val="20"/>
              </w:rPr>
              <w:t>-</w:t>
            </w:r>
          </w:p>
        </w:tc>
      </w:tr>
      <w:tr w:rsidR="00747B56" w:rsidRPr="008A4D97" w14:paraId="46F9BC6D" w14:textId="77777777" w:rsidTr="00CB3FA5">
        <w:trPr>
          <w:trHeight w:val="20"/>
        </w:trPr>
        <w:tc>
          <w:tcPr>
            <w:tcW w:w="5515" w:type="dxa"/>
            <w:noWrap/>
            <w:vAlign w:val="bottom"/>
          </w:tcPr>
          <w:p w14:paraId="12F25B85" w14:textId="77777777" w:rsidR="00747B56" w:rsidRPr="008A4D97" w:rsidRDefault="00747B56" w:rsidP="00747B56">
            <w:pPr>
              <w:ind w:left="-64" w:firstLine="521"/>
              <w:rPr>
                <w:iCs/>
                <w:sz w:val="20"/>
                <w:szCs w:val="20"/>
              </w:rPr>
            </w:pPr>
            <w:r w:rsidRPr="008A4D97">
              <w:rPr>
                <w:iCs/>
                <w:sz w:val="20"/>
                <w:szCs w:val="20"/>
              </w:rPr>
              <w:t>Bedelsiz Edinilen Hisse Senetleri</w:t>
            </w:r>
          </w:p>
        </w:tc>
        <w:tc>
          <w:tcPr>
            <w:tcW w:w="1246" w:type="dxa"/>
          </w:tcPr>
          <w:p w14:paraId="76ADC758" w14:textId="4774E16E" w:rsidR="00747B56" w:rsidRPr="008A4D97" w:rsidRDefault="0006191E" w:rsidP="00747B56">
            <w:pPr>
              <w:ind w:right="-73"/>
              <w:jc w:val="right"/>
              <w:rPr>
                <w:sz w:val="20"/>
                <w:szCs w:val="20"/>
              </w:rPr>
            </w:pPr>
            <w:r>
              <w:rPr>
                <w:sz w:val="20"/>
                <w:szCs w:val="20"/>
              </w:rPr>
              <w:t>-</w:t>
            </w:r>
          </w:p>
        </w:tc>
        <w:tc>
          <w:tcPr>
            <w:tcW w:w="1456" w:type="dxa"/>
            <w:noWrap/>
          </w:tcPr>
          <w:p w14:paraId="03C5667F" w14:textId="2CE5ABE9" w:rsidR="00747B56" w:rsidRPr="008A4D97" w:rsidRDefault="00747B56" w:rsidP="00747B56">
            <w:pPr>
              <w:ind w:right="-73"/>
              <w:jc w:val="right"/>
              <w:rPr>
                <w:b/>
                <w:sz w:val="20"/>
                <w:szCs w:val="20"/>
              </w:rPr>
            </w:pPr>
            <w:r w:rsidRPr="008A4D97">
              <w:rPr>
                <w:sz w:val="20"/>
                <w:szCs w:val="20"/>
              </w:rPr>
              <w:t>-</w:t>
            </w:r>
          </w:p>
        </w:tc>
      </w:tr>
      <w:tr w:rsidR="00747B56" w:rsidRPr="008A4D97" w14:paraId="3DEEE1CD" w14:textId="77777777" w:rsidTr="00CB3FA5">
        <w:trPr>
          <w:trHeight w:val="20"/>
        </w:trPr>
        <w:tc>
          <w:tcPr>
            <w:tcW w:w="5515" w:type="dxa"/>
            <w:noWrap/>
            <w:vAlign w:val="bottom"/>
          </w:tcPr>
          <w:p w14:paraId="75BE7477" w14:textId="77777777" w:rsidR="00747B56" w:rsidRPr="008A4D97" w:rsidRDefault="00747B56" w:rsidP="00747B56">
            <w:pPr>
              <w:ind w:left="-64" w:firstLine="521"/>
              <w:rPr>
                <w:iCs/>
                <w:sz w:val="20"/>
                <w:szCs w:val="20"/>
              </w:rPr>
            </w:pPr>
            <w:r w:rsidRPr="008A4D97">
              <w:rPr>
                <w:iCs/>
                <w:sz w:val="20"/>
                <w:szCs w:val="20"/>
              </w:rPr>
              <w:t>Cari Yıl Payından Alınan Kar</w:t>
            </w:r>
          </w:p>
        </w:tc>
        <w:tc>
          <w:tcPr>
            <w:tcW w:w="1246" w:type="dxa"/>
          </w:tcPr>
          <w:p w14:paraId="2686F563" w14:textId="12F3D284" w:rsidR="00747B56" w:rsidRPr="008A4D97" w:rsidRDefault="0006191E" w:rsidP="00747B56">
            <w:pPr>
              <w:ind w:right="-73"/>
              <w:jc w:val="right"/>
              <w:rPr>
                <w:sz w:val="20"/>
                <w:szCs w:val="20"/>
              </w:rPr>
            </w:pPr>
            <w:r>
              <w:rPr>
                <w:sz w:val="20"/>
                <w:szCs w:val="20"/>
              </w:rPr>
              <w:t>-</w:t>
            </w:r>
          </w:p>
        </w:tc>
        <w:tc>
          <w:tcPr>
            <w:tcW w:w="1456" w:type="dxa"/>
            <w:noWrap/>
          </w:tcPr>
          <w:p w14:paraId="2280B00F" w14:textId="2EDFBEFD" w:rsidR="00747B56" w:rsidRPr="008A4D97" w:rsidRDefault="0006191E" w:rsidP="00747B56">
            <w:pPr>
              <w:ind w:right="-73"/>
              <w:jc w:val="right"/>
              <w:rPr>
                <w:b/>
                <w:sz w:val="20"/>
                <w:szCs w:val="20"/>
              </w:rPr>
            </w:pPr>
            <w:r>
              <w:rPr>
                <w:b/>
                <w:sz w:val="20"/>
                <w:szCs w:val="20"/>
              </w:rPr>
              <w:t>-</w:t>
            </w:r>
          </w:p>
        </w:tc>
      </w:tr>
      <w:tr w:rsidR="00747B56" w:rsidRPr="008A4D97" w14:paraId="765C4EA6" w14:textId="77777777" w:rsidTr="00CB3FA5">
        <w:trPr>
          <w:trHeight w:val="20"/>
        </w:trPr>
        <w:tc>
          <w:tcPr>
            <w:tcW w:w="5515" w:type="dxa"/>
            <w:noWrap/>
            <w:vAlign w:val="bottom"/>
          </w:tcPr>
          <w:p w14:paraId="105951B6" w14:textId="77777777" w:rsidR="00747B56" w:rsidRPr="008A4D97" w:rsidRDefault="00747B56" w:rsidP="00747B56">
            <w:pPr>
              <w:ind w:left="-64" w:firstLine="521"/>
              <w:rPr>
                <w:iCs/>
                <w:sz w:val="20"/>
                <w:szCs w:val="20"/>
              </w:rPr>
            </w:pPr>
            <w:r w:rsidRPr="008A4D97">
              <w:rPr>
                <w:iCs/>
                <w:sz w:val="20"/>
                <w:szCs w:val="20"/>
              </w:rPr>
              <w:t>Satışlar</w:t>
            </w:r>
          </w:p>
        </w:tc>
        <w:tc>
          <w:tcPr>
            <w:tcW w:w="1246" w:type="dxa"/>
          </w:tcPr>
          <w:p w14:paraId="4DA07D98" w14:textId="119E27CE" w:rsidR="00747B56" w:rsidRPr="008A4D97" w:rsidRDefault="0006191E" w:rsidP="00747B56">
            <w:pPr>
              <w:ind w:right="-73"/>
              <w:jc w:val="right"/>
              <w:rPr>
                <w:sz w:val="20"/>
                <w:szCs w:val="20"/>
              </w:rPr>
            </w:pPr>
            <w:r>
              <w:rPr>
                <w:sz w:val="20"/>
                <w:szCs w:val="20"/>
              </w:rPr>
              <w:t>-</w:t>
            </w:r>
          </w:p>
        </w:tc>
        <w:tc>
          <w:tcPr>
            <w:tcW w:w="1456" w:type="dxa"/>
            <w:noWrap/>
          </w:tcPr>
          <w:p w14:paraId="20FF1F31" w14:textId="5CC78482" w:rsidR="00747B56" w:rsidRPr="008A4D97" w:rsidRDefault="00747B56" w:rsidP="00747B56">
            <w:pPr>
              <w:ind w:right="-73"/>
              <w:jc w:val="right"/>
              <w:rPr>
                <w:b/>
                <w:sz w:val="20"/>
                <w:szCs w:val="20"/>
              </w:rPr>
            </w:pPr>
            <w:r w:rsidRPr="008A4D97">
              <w:rPr>
                <w:sz w:val="20"/>
                <w:szCs w:val="20"/>
              </w:rPr>
              <w:t>-</w:t>
            </w:r>
          </w:p>
        </w:tc>
      </w:tr>
      <w:tr w:rsidR="00747B56" w:rsidRPr="008A4D97" w14:paraId="08F96667" w14:textId="77777777" w:rsidTr="00CB3FA5">
        <w:trPr>
          <w:trHeight w:val="20"/>
        </w:trPr>
        <w:tc>
          <w:tcPr>
            <w:tcW w:w="5515" w:type="dxa"/>
            <w:noWrap/>
            <w:vAlign w:val="bottom"/>
          </w:tcPr>
          <w:p w14:paraId="4E422AD1" w14:textId="77777777" w:rsidR="00747B56" w:rsidRPr="008A4D97" w:rsidRDefault="00747B56" w:rsidP="00747B56">
            <w:pPr>
              <w:ind w:left="-64" w:firstLine="521"/>
              <w:rPr>
                <w:iCs/>
                <w:sz w:val="20"/>
                <w:szCs w:val="20"/>
              </w:rPr>
            </w:pPr>
            <w:r w:rsidRPr="008A4D97">
              <w:rPr>
                <w:iCs/>
                <w:sz w:val="20"/>
                <w:szCs w:val="20"/>
              </w:rPr>
              <w:t>Yeniden Değerleme Artışı</w:t>
            </w:r>
          </w:p>
        </w:tc>
        <w:tc>
          <w:tcPr>
            <w:tcW w:w="1246" w:type="dxa"/>
          </w:tcPr>
          <w:p w14:paraId="5B717F26" w14:textId="7B69C972" w:rsidR="00747B56" w:rsidRPr="008A4D97" w:rsidRDefault="0006191E" w:rsidP="00747B56">
            <w:pPr>
              <w:ind w:right="-73"/>
              <w:jc w:val="right"/>
              <w:rPr>
                <w:sz w:val="20"/>
                <w:szCs w:val="20"/>
              </w:rPr>
            </w:pPr>
            <w:r>
              <w:rPr>
                <w:sz w:val="20"/>
                <w:szCs w:val="20"/>
              </w:rPr>
              <w:t>-</w:t>
            </w:r>
          </w:p>
        </w:tc>
        <w:tc>
          <w:tcPr>
            <w:tcW w:w="1456" w:type="dxa"/>
            <w:noWrap/>
          </w:tcPr>
          <w:p w14:paraId="2C27ABDF" w14:textId="636D0402" w:rsidR="00747B56" w:rsidRPr="008A4D97" w:rsidRDefault="00747B56" w:rsidP="00747B56">
            <w:pPr>
              <w:ind w:right="-73"/>
              <w:jc w:val="right"/>
              <w:rPr>
                <w:b/>
                <w:sz w:val="20"/>
                <w:szCs w:val="20"/>
              </w:rPr>
            </w:pPr>
            <w:r w:rsidRPr="008A4D97">
              <w:rPr>
                <w:sz w:val="20"/>
                <w:szCs w:val="20"/>
              </w:rPr>
              <w:t>-</w:t>
            </w:r>
          </w:p>
        </w:tc>
      </w:tr>
      <w:tr w:rsidR="00747B56" w:rsidRPr="008A4D97" w14:paraId="04B82439" w14:textId="77777777" w:rsidTr="00CB3FA5">
        <w:trPr>
          <w:trHeight w:val="20"/>
        </w:trPr>
        <w:tc>
          <w:tcPr>
            <w:tcW w:w="5515" w:type="dxa"/>
            <w:noWrap/>
            <w:vAlign w:val="bottom"/>
          </w:tcPr>
          <w:p w14:paraId="62DA2F78" w14:textId="77777777" w:rsidR="00747B56" w:rsidRPr="008A4D97" w:rsidRDefault="00747B56" w:rsidP="00747B56">
            <w:pPr>
              <w:ind w:left="-64" w:firstLine="521"/>
              <w:rPr>
                <w:iCs/>
                <w:sz w:val="20"/>
                <w:szCs w:val="20"/>
              </w:rPr>
            </w:pPr>
            <w:r w:rsidRPr="008A4D97">
              <w:rPr>
                <w:iCs/>
                <w:sz w:val="20"/>
                <w:szCs w:val="20"/>
              </w:rPr>
              <w:t>Değer Azalma Karşılıkları</w:t>
            </w:r>
          </w:p>
        </w:tc>
        <w:tc>
          <w:tcPr>
            <w:tcW w:w="1246" w:type="dxa"/>
          </w:tcPr>
          <w:p w14:paraId="675BF552" w14:textId="246222C9" w:rsidR="00747B56" w:rsidRPr="008A4D97" w:rsidRDefault="0006191E" w:rsidP="00747B56">
            <w:pPr>
              <w:ind w:right="-73"/>
              <w:jc w:val="right"/>
              <w:rPr>
                <w:sz w:val="20"/>
                <w:szCs w:val="20"/>
              </w:rPr>
            </w:pPr>
            <w:r>
              <w:rPr>
                <w:sz w:val="20"/>
                <w:szCs w:val="20"/>
              </w:rPr>
              <w:t>-</w:t>
            </w:r>
          </w:p>
        </w:tc>
        <w:tc>
          <w:tcPr>
            <w:tcW w:w="1456" w:type="dxa"/>
            <w:noWrap/>
          </w:tcPr>
          <w:p w14:paraId="4DDF25C0" w14:textId="7099FEFA" w:rsidR="00747B56" w:rsidRPr="008A4D97" w:rsidRDefault="00747B56" w:rsidP="00747B56">
            <w:pPr>
              <w:ind w:right="-73"/>
              <w:jc w:val="right"/>
              <w:rPr>
                <w:b/>
                <w:sz w:val="20"/>
                <w:szCs w:val="20"/>
              </w:rPr>
            </w:pPr>
            <w:r w:rsidRPr="008A4D97">
              <w:rPr>
                <w:sz w:val="20"/>
                <w:szCs w:val="20"/>
              </w:rPr>
              <w:t>-</w:t>
            </w:r>
          </w:p>
        </w:tc>
      </w:tr>
      <w:tr w:rsidR="00747B56" w:rsidRPr="008A4D97" w14:paraId="584305A7" w14:textId="77777777" w:rsidTr="00CB3FA5">
        <w:trPr>
          <w:trHeight w:val="20"/>
        </w:trPr>
        <w:tc>
          <w:tcPr>
            <w:tcW w:w="5515" w:type="dxa"/>
            <w:noWrap/>
            <w:vAlign w:val="bottom"/>
          </w:tcPr>
          <w:p w14:paraId="275260A5" w14:textId="77777777" w:rsidR="00747B56" w:rsidRPr="001E71F5" w:rsidRDefault="00747B56" w:rsidP="00747B56">
            <w:pPr>
              <w:ind w:left="-64"/>
              <w:rPr>
                <w:b/>
                <w:iCs/>
                <w:sz w:val="20"/>
                <w:szCs w:val="20"/>
              </w:rPr>
            </w:pPr>
            <w:r w:rsidRPr="001E71F5">
              <w:rPr>
                <w:b/>
                <w:iCs/>
                <w:sz w:val="20"/>
                <w:szCs w:val="20"/>
              </w:rPr>
              <w:t>Dönem Sonu Değeri</w:t>
            </w:r>
          </w:p>
        </w:tc>
        <w:tc>
          <w:tcPr>
            <w:tcW w:w="1246" w:type="dxa"/>
            <w:vAlign w:val="bottom"/>
          </w:tcPr>
          <w:p w14:paraId="1E526DCA" w14:textId="15091F94" w:rsidR="00747B56" w:rsidRPr="001E71F5" w:rsidRDefault="004B5B29" w:rsidP="00747B56">
            <w:pPr>
              <w:ind w:right="-73"/>
              <w:jc w:val="right"/>
              <w:rPr>
                <w:b/>
                <w:sz w:val="20"/>
                <w:szCs w:val="20"/>
              </w:rPr>
            </w:pPr>
            <w:r>
              <w:rPr>
                <w:b/>
                <w:sz w:val="20"/>
                <w:szCs w:val="20"/>
              </w:rPr>
              <w:t>90.000</w:t>
            </w:r>
          </w:p>
        </w:tc>
        <w:tc>
          <w:tcPr>
            <w:tcW w:w="1456" w:type="dxa"/>
            <w:noWrap/>
            <w:vAlign w:val="bottom"/>
          </w:tcPr>
          <w:p w14:paraId="5B4A9BAC" w14:textId="11C10BDE" w:rsidR="00747B56" w:rsidRPr="001E71F5" w:rsidRDefault="00747B56" w:rsidP="00747B56">
            <w:pPr>
              <w:ind w:right="-73"/>
              <w:jc w:val="right"/>
              <w:rPr>
                <w:b/>
                <w:sz w:val="20"/>
                <w:szCs w:val="20"/>
              </w:rPr>
            </w:pPr>
            <w:r w:rsidRPr="001E71F5">
              <w:rPr>
                <w:b/>
                <w:sz w:val="20"/>
                <w:szCs w:val="20"/>
              </w:rPr>
              <w:t>67.500</w:t>
            </w:r>
          </w:p>
        </w:tc>
      </w:tr>
      <w:tr w:rsidR="00747B56" w:rsidRPr="008A4D97" w14:paraId="305ECA6C" w14:textId="77777777" w:rsidTr="00CB3FA5">
        <w:trPr>
          <w:trHeight w:val="20"/>
        </w:trPr>
        <w:tc>
          <w:tcPr>
            <w:tcW w:w="5515" w:type="dxa"/>
            <w:tcBorders>
              <w:bottom w:val="single" w:sz="4" w:space="0" w:color="auto"/>
            </w:tcBorders>
            <w:noWrap/>
            <w:vAlign w:val="bottom"/>
          </w:tcPr>
          <w:p w14:paraId="1E3CAE4A" w14:textId="77777777" w:rsidR="00747B56" w:rsidRPr="001E71F5" w:rsidRDefault="00747B56" w:rsidP="00747B56">
            <w:pPr>
              <w:ind w:left="-64"/>
              <w:rPr>
                <w:b/>
                <w:iCs/>
                <w:sz w:val="20"/>
                <w:szCs w:val="20"/>
              </w:rPr>
            </w:pPr>
            <w:r w:rsidRPr="001E71F5">
              <w:rPr>
                <w:b/>
                <w:iCs/>
                <w:sz w:val="20"/>
                <w:szCs w:val="20"/>
              </w:rPr>
              <w:t>Sermaye Taahhütleri</w:t>
            </w:r>
          </w:p>
        </w:tc>
        <w:tc>
          <w:tcPr>
            <w:tcW w:w="1246" w:type="dxa"/>
            <w:tcBorders>
              <w:bottom w:val="single" w:sz="4" w:space="0" w:color="auto"/>
            </w:tcBorders>
            <w:vAlign w:val="bottom"/>
          </w:tcPr>
          <w:p w14:paraId="18F6FF76" w14:textId="736BCB63" w:rsidR="00747B56" w:rsidRPr="001E71F5" w:rsidRDefault="004B389B" w:rsidP="00747B56">
            <w:pPr>
              <w:ind w:right="-73"/>
              <w:jc w:val="right"/>
              <w:rPr>
                <w:b/>
                <w:sz w:val="20"/>
                <w:szCs w:val="20"/>
              </w:rPr>
            </w:pPr>
            <w:r>
              <w:rPr>
                <w:b/>
                <w:sz w:val="20"/>
                <w:szCs w:val="20"/>
              </w:rPr>
              <w:t>-</w:t>
            </w:r>
          </w:p>
        </w:tc>
        <w:tc>
          <w:tcPr>
            <w:tcW w:w="1456" w:type="dxa"/>
            <w:tcBorders>
              <w:bottom w:val="single" w:sz="4" w:space="0" w:color="auto"/>
            </w:tcBorders>
            <w:noWrap/>
            <w:vAlign w:val="bottom"/>
          </w:tcPr>
          <w:p w14:paraId="56B31CA5" w14:textId="77510349" w:rsidR="00747B56" w:rsidRPr="001E71F5" w:rsidRDefault="00747B56" w:rsidP="00747B56">
            <w:pPr>
              <w:ind w:right="-73"/>
              <w:jc w:val="right"/>
              <w:rPr>
                <w:b/>
                <w:sz w:val="20"/>
                <w:szCs w:val="20"/>
              </w:rPr>
            </w:pPr>
            <w:r w:rsidRPr="001E71F5">
              <w:rPr>
                <w:b/>
                <w:sz w:val="20"/>
                <w:szCs w:val="20"/>
              </w:rPr>
              <w:t>22.500</w:t>
            </w:r>
          </w:p>
        </w:tc>
      </w:tr>
      <w:tr w:rsidR="00747B56" w:rsidRPr="008A4D97" w14:paraId="40C3473C" w14:textId="77777777" w:rsidTr="00CB3FA5">
        <w:trPr>
          <w:trHeight w:val="20"/>
        </w:trPr>
        <w:tc>
          <w:tcPr>
            <w:tcW w:w="5515" w:type="dxa"/>
            <w:tcBorders>
              <w:bottom w:val="single" w:sz="12" w:space="0" w:color="auto"/>
            </w:tcBorders>
            <w:noWrap/>
            <w:vAlign w:val="bottom"/>
          </w:tcPr>
          <w:p w14:paraId="38182369" w14:textId="77777777" w:rsidR="006C7194" w:rsidRPr="006C7194" w:rsidRDefault="006C7194" w:rsidP="00747B56">
            <w:pPr>
              <w:ind w:left="-64"/>
              <w:rPr>
                <w:b/>
                <w:iCs/>
                <w:sz w:val="6"/>
                <w:szCs w:val="20"/>
              </w:rPr>
            </w:pPr>
          </w:p>
          <w:p w14:paraId="04993D9F" w14:textId="571ABED7" w:rsidR="00747B56" w:rsidRPr="008A4D97" w:rsidRDefault="00747B56" w:rsidP="00747B56">
            <w:pPr>
              <w:ind w:left="-64"/>
              <w:rPr>
                <w:b/>
                <w:iCs/>
                <w:sz w:val="20"/>
                <w:szCs w:val="20"/>
              </w:rPr>
            </w:pPr>
            <w:r w:rsidRPr="008A4D97">
              <w:rPr>
                <w:b/>
                <w:iCs/>
                <w:sz w:val="20"/>
                <w:szCs w:val="20"/>
              </w:rPr>
              <w:t>Dönem Sonu Sermaye Katılma Payı (%)</w:t>
            </w:r>
          </w:p>
        </w:tc>
        <w:tc>
          <w:tcPr>
            <w:tcW w:w="1246" w:type="dxa"/>
            <w:tcBorders>
              <w:bottom w:val="single" w:sz="12" w:space="0" w:color="auto"/>
            </w:tcBorders>
            <w:vAlign w:val="bottom"/>
          </w:tcPr>
          <w:p w14:paraId="05DDAC7F" w14:textId="3D19BF87" w:rsidR="00747B56" w:rsidRPr="008A4D97" w:rsidRDefault="004B389B" w:rsidP="00747B56">
            <w:pPr>
              <w:ind w:right="-73"/>
              <w:jc w:val="right"/>
              <w:rPr>
                <w:b/>
                <w:sz w:val="20"/>
                <w:szCs w:val="20"/>
              </w:rPr>
            </w:pPr>
            <w:r>
              <w:rPr>
                <w:b/>
                <w:sz w:val="20"/>
                <w:szCs w:val="20"/>
              </w:rPr>
              <w:t>15</w:t>
            </w:r>
          </w:p>
        </w:tc>
        <w:tc>
          <w:tcPr>
            <w:tcW w:w="1456" w:type="dxa"/>
            <w:tcBorders>
              <w:bottom w:val="single" w:sz="12" w:space="0" w:color="auto"/>
            </w:tcBorders>
            <w:noWrap/>
            <w:vAlign w:val="bottom"/>
          </w:tcPr>
          <w:p w14:paraId="242F2C4D" w14:textId="77777777" w:rsidR="00747B56" w:rsidRPr="008A4D97" w:rsidRDefault="00747B56" w:rsidP="00747B56">
            <w:pPr>
              <w:ind w:right="-73"/>
              <w:jc w:val="right"/>
              <w:rPr>
                <w:b/>
                <w:sz w:val="20"/>
                <w:szCs w:val="20"/>
              </w:rPr>
            </w:pPr>
            <w:r>
              <w:rPr>
                <w:b/>
                <w:sz w:val="20"/>
                <w:szCs w:val="20"/>
              </w:rPr>
              <w:t>15</w:t>
            </w:r>
          </w:p>
        </w:tc>
      </w:tr>
    </w:tbl>
    <w:p w14:paraId="1AD52161" w14:textId="7D6E488C" w:rsidR="00CB3FA5" w:rsidRDefault="00CB3FA5" w:rsidP="000028F9">
      <w:pPr>
        <w:ind w:left="851"/>
        <w:jc w:val="both"/>
        <w:rPr>
          <w:b/>
          <w:sz w:val="20"/>
          <w:szCs w:val="20"/>
        </w:rPr>
      </w:pPr>
    </w:p>
    <w:p w14:paraId="109BA629" w14:textId="65D1B439" w:rsidR="00517A26" w:rsidRPr="004C117E" w:rsidRDefault="00517A26" w:rsidP="000028F9">
      <w:pPr>
        <w:tabs>
          <w:tab w:val="left" w:pos="1276"/>
        </w:tabs>
        <w:ind w:left="851"/>
        <w:jc w:val="both"/>
        <w:rPr>
          <w:b/>
          <w:sz w:val="20"/>
          <w:szCs w:val="20"/>
        </w:rPr>
      </w:pPr>
      <w:r w:rsidRPr="004C117E">
        <w:rPr>
          <w:b/>
          <w:sz w:val="20"/>
          <w:szCs w:val="20"/>
        </w:rPr>
        <w:t>a.2</w:t>
      </w:r>
      <w:r w:rsidR="00747B56">
        <w:rPr>
          <w:b/>
          <w:sz w:val="20"/>
          <w:szCs w:val="20"/>
        </w:rPr>
        <w:t>)</w:t>
      </w:r>
      <w:r w:rsidRPr="004C117E">
        <w:rPr>
          <w:b/>
          <w:sz w:val="20"/>
          <w:szCs w:val="20"/>
        </w:rPr>
        <w:tab/>
        <w:t>Konsolide edilen iştiraklere ilişkin bilgiler</w:t>
      </w:r>
      <w:r w:rsidR="00747B56">
        <w:rPr>
          <w:b/>
          <w:sz w:val="20"/>
          <w:szCs w:val="20"/>
        </w:rPr>
        <w:t>:</w:t>
      </w:r>
    </w:p>
    <w:p w14:paraId="0F66D0E9" w14:textId="77777777" w:rsidR="004C7B1C" w:rsidRPr="004C117E" w:rsidRDefault="004C7B1C" w:rsidP="000028F9">
      <w:pPr>
        <w:tabs>
          <w:tab w:val="left" w:pos="450"/>
        </w:tabs>
        <w:ind w:left="851"/>
        <w:jc w:val="both"/>
        <w:rPr>
          <w:b/>
          <w:sz w:val="20"/>
          <w:szCs w:val="20"/>
        </w:rPr>
      </w:pPr>
    </w:p>
    <w:p w14:paraId="3D617944" w14:textId="3C176AE7" w:rsidR="00BB4182" w:rsidRPr="004C117E" w:rsidRDefault="00517A26" w:rsidP="000028F9">
      <w:pPr>
        <w:ind w:left="851"/>
        <w:jc w:val="both"/>
        <w:rPr>
          <w:sz w:val="20"/>
          <w:szCs w:val="20"/>
        </w:rPr>
      </w:pPr>
      <w:r w:rsidRPr="004C117E">
        <w:rPr>
          <w:sz w:val="20"/>
          <w:szCs w:val="20"/>
        </w:rPr>
        <w:t>Bulunmamaktadır (31 Aralık 2</w:t>
      </w:r>
      <w:r w:rsidR="007C21CC" w:rsidRPr="004C117E">
        <w:rPr>
          <w:sz w:val="20"/>
          <w:szCs w:val="20"/>
        </w:rPr>
        <w:t>02</w:t>
      </w:r>
      <w:r w:rsidR="007C3162">
        <w:rPr>
          <w:sz w:val="20"/>
          <w:szCs w:val="20"/>
        </w:rPr>
        <w:t>4</w:t>
      </w:r>
      <w:r w:rsidRPr="004C117E">
        <w:rPr>
          <w:sz w:val="20"/>
          <w:szCs w:val="20"/>
        </w:rPr>
        <w:t>: Bulunmamaktadır).</w:t>
      </w:r>
    </w:p>
    <w:p w14:paraId="3DCA5989" w14:textId="77777777" w:rsidR="004C7B1C" w:rsidRPr="004C117E" w:rsidRDefault="004C7B1C" w:rsidP="000028F9">
      <w:pPr>
        <w:jc w:val="both"/>
        <w:rPr>
          <w:sz w:val="20"/>
          <w:szCs w:val="20"/>
        </w:rPr>
      </w:pPr>
    </w:p>
    <w:p w14:paraId="0C3F6B3F" w14:textId="2C481EC8" w:rsidR="00517A26" w:rsidRPr="004C117E" w:rsidRDefault="00517A26" w:rsidP="003E333B">
      <w:pPr>
        <w:pStyle w:val="ListeParagraf"/>
        <w:numPr>
          <w:ilvl w:val="0"/>
          <w:numId w:val="39"/>
        </w:numPr>
        <w:autoSpaceDE w:val="0"/>
        <w:autoSpaceDN w:val="0"/>
        <w:adjustRightInd w:val="0"/>
        <w:ind w:left="1276" w:hanging="425"/>
        <w:jc w:val="both"/>
        <w:rPr>
          <w:b/>
          <w:sz w:val="20"/>
          <w:szCs w:val="20"/>
        </w:rPr>
      </w:pPr>
      <w:r w:rsidRPr="004C117E">
        <w:rPr>
          <w:b/>
          <w:sz w:val="20"/>
          <w:szCs w:val="20"/>
        </w:rPr>
        <w:t>Bağlı ortaklıklara ilişkin bilgiler (net)</w:t>
      </w:r>
      <w:r w:rsidR="00747B56">
        <w:rPr>
          <w:b/>
          <w:sz w:val="20"/>
          <w:szCs w:val="20"/>
        </w:rPr>
        <w:t>:</w:t>
      </w:r>
    </w:p>
    <w:p w14:paraId="3887589F" w14:textId="77777777" w:rsidR="004C7B1C" w:rsidRPr="006C7194" w:rsidRDefault="004C7B1C" w:rsidP="000028F9">
      <w:pPr>
        <w:pStyle w:val="ListeParagraf"/>
        <w:tabs>
          <w:tab w:val="left" w:pos="450"/>
        </w:tabs>
        <w:autoSpaceDE w:val="0"/>
        <w:autoSpaceDN w:val="0"/>
        <w:adjustRightInd w:val="0"/>
        <w:ind w:left="820"/>
        <w:jc w:val="both"/>
        <w:rPr>
          <w:b/>
          <w:sz w:val="10"/>
          <w:szCs w:val="20"/>
        </w:rPr>
      </w:pPr>
    </w:p>
    <w:p w14:paraId="78020023" w14:textId="0792F831" w:rsidR="00517A26" w:rsidRPr="004C117E" w:rsidRDefault="00517A26" w:rsidP="000028F9">
      <w:pPr>
        <w:tabs>
          <w:tab w:val="left" w:pos="1276"/>
        </w:tabs>
        <w:ind w:left="851"/>
        <w:jc w:val="both"/>
        <w:rPr>
          <w:b/>
          <w:sz w:val="20"/>
          <w:szCs w:val="20"/>
        </w:rPr>
      </w:pPr>
      <w:r w:rsidRPr="004C117E">
        <w:rPr>
          <w:b/>
          <w:sz w:val="20"/>
          <w:szCs w:val="20"/>
        </w:rPr>
        <w:t>b.1</w:t>
      </w:r>
      <w:r w:rsidR="00747B56">
        <w:rPr>
          <w:b/>
          <w:sz w:val="20"/>
          <w:szCs w:val="20"/>
        </w:rPr>
        <w:t>)</w:t>
      </w:r>
      <w:r w:rsidRPr="004C117E">
        <w:rPr>
          <w:b/>
          <w:sz w:val="20"/>
          <w:szCs w:val="20"/>
        </w:rPr>
        <w:tab/>
        <w:t>Konsolide edilmeyen mali olmayan ortaklığa ilişkin bilgiler</w:t>
      </w:r>
      <w:r w:rsidR="00747B56">
        <w:rPr>
          <w:b/>
          <w:sz w:val="20"/>
          <w:szCs w:val="20"/>
        </w:rPr>
        <w:t>:</w:t>
      </w:r>
    </w:p>
    <w:p w14:paraId="134D41D6" w14:textId="77777777" w:rsidR="004C7B1C" w:rsidRPr="004C117E" w:rsidRDefault="004C7B1C" w:rsidP="000028F9">
      <w:pPr>
        <w:tabs>
          <w:tab w:val="left" w:pos="459"/>
        </w:tabs>
        <w:ind w:left="9"/>
        <w:jc w:val="both"/>
        <w:rPr>
          <w:b/>
          <w:sz w:val="20"/>
          <w:szCs w:val="20"/>
        </w:rPr>
      </w:pPr>
    </w:p>
    <w:p w14:paraId="549400F8" w14:textId="0DDBC341" w:rsidR="00047C99" w:rsidRPr="004C117E" w:rsidRDefault="00517A26" w:rsidP="000028F9">
      <w:pPr>
        <w:ind w:left="851" w:right="29"/>
        <w:jc w:val="both"/>
        <w:rPr>
          <w:sz w:val="20"/>
          <w:szCs w:val="20"/>
        </w:rPr>
      </w:pPr>
      <w:r w:rsidRPr="004C117E">
        <w:rPr>
          <w:sz w:val="20"/>
          <w:szCs w:val="20"/>
        </w:rPr>
        <w:t>B</w:t>
      </w:r>
      <w:r w:rsidR="00F812BD">
        <w:rPr>
          <w:sz w:val="20"/>
          <w:szCs w:val="20"/>
        </w:rPr>
        <w:t>ulunmamaktadır</w:t>
      </w:r>
      <w:r w:rsidRPr="004C117E">
        <w:rPr>
          <w:sz w:val="20"/>
          <w:szCs w:val="20"/>
        </w:rPr>
        <w:t>.</w:t>
      </w:r>
    </w:p>
    <w:p w14:paraId="68DCB9FC" w14:textId="77777777" w:rsidR="00D03BCD" w:rsidRPr="006C7194" w:rsidRDefault="00D03BCD" w:rsidP="000028F9">
      <w:pPr>
        <w:pStyle w:val="ListeParagraf"/>
        <w:ind w:left="585"/>
        <w:rPr>
          <w:b/>
          <w:bCs/>
          <w:sz w:val="10"/>
          <w:szCs w:val="20"/>
        </w:rPr>
      </w:pPr>
    </w:p>
    <w:p w14:paraId="129A626B" w14:textId="22C561BB" w:rsidR="00D03BCD" w:rsidRPr="004C117E" w:rsidRDefault="00517A26" w:rsidP="000028F9">
      <w:pPr>
        <w:pStyle w:val="GvdeMetniGirintisi"/>
        <w:tabs>
          <w:tab w:val="left" w:pos="1276"/>
        </w:tabs>
        <w:ind w:left="851" w:right="30" w:firstLine="0"/>
        <w:rPr>
          <w:b/>
          <w:sz w:val="20"/>
          <w:szCs w:val="20"/>
        </w:rPr>
      </w:pPr>
      <w:r w:rsidRPr="004C117E">
        <w:rPr>
          <w:b/>
          <w:sz w:val="20"/>
          <w:szCs w:val="20"/>
        </w:rPr>
        <w:t>b.2</w:t>
      </w:r>
      <w:r w:rsidR="001E71F5">
        <w:rPr>
          <w:b/>
          <w:sz w:val="20"/>
          <w:szCs w:val="20"/>
        </w:rPr>
        <w:t>)</w:t>
      </w:r>
      <w:r w:rsidRPr="004C117E">
        <w:rPr>
          <w:b/>
          <w:sz w:val="20"/>
          <w:szCs w:val="20"/>
        </w:rPr>
        <w:tab/>
        <w:t>Konsolide edilen bağlı ortaklıklara ilişkin bilgiler</w:t>
      </w:r>
      <w:r w:rsidR="00747B56">
        <w:rPr>
          <w:b/>
          <w:sz w:val="20"/>
          <w:szCs w:val="20"/>
        </w:rPr>
        <w:t>:</w:t>
      </w:r>
    </w:p>
    <w:p w14:paraId="7A833AE4" w14:textId="77777777" w:rsidR="00D03BCD" w:rsidRPr="006C7194" w:rsidRDefault="00D03BCD" w:rsidP="000028F9">
      <w:pPr>
        <w:pStyle w:val="GvdeMetniGirintisi"/>
        <w:tabs>
          <w:tab w:val="left" w:pos="450"/>
        </w:tabs>
        <w:ind w:right="30" w:firstLine="0"/>
        <w:rPr>
          <w:b/>
          <w:sz w:val="10"/>
          <w:szCs w:val="20"/>
        </w:rPr>
      </w:pPr>
    </w:p>
    <w:p w14:paraId="0BAE6C08" w14:textId="3E7964D8" w:rsidR="00747B56" w:rsidRDefault="00517A26" w:rsidP="000028F9">
      <w:pPr>
        <w:ind w:left="851" w:right="30"/>
        <w:jc w:val="both"/>
        <w:rPr>
          <w:sz w:val="20"/>
          <w:szCs w:val="20"/>
        </w:rPr>
        <w:sectPr w:rsidR="00747B56" w:rsidSect="000367AE">
          <w:footerReference w:type="default" r:id="rId127"/>
          <w:pgSz w:w="11907" w:h="16840" w:code="9"/>
          <w:pgMar w:top="1134" w:right="1134" w:bottom="1134" w:left="1701" w:header="851" w:footer="851" w:gutter="0"/>
          <w:cols w:space="708"/>
          <w:docGrid w:linePitch="360"/>
        </w:sectPr>
      </w:pPr>
      <w:r w:rsidRPr="004C117E">
        <w:rPr>
          <w:sz w:val="20"/>
          <w:szCs w:val="20"/>
        </w:rPr>
        <w:t xml:space="preserve">Banka’nın </w:t>
      </w:r>
      <w:r w:rsidR="008336A4" w:rsidRPr="004C117E">
        <w:rPr>
          <w:sz w:val="20"/>
          <w:szCs w:val="20"/>
        </w:rPr>
        <w:t xml:space="preserve">%100 </w:t>
      </w:r>
      <w:r w:rsidRPr="004C117E">
        <w:rPr>
          <w:sz w:val="20"/>
          <w:szCs w:val="20"/>
        </w:rPr>
        <w:t xml:space="preserve">bağlı ortaklığı </w:t>
      </w:r>
      <w:r w:rsidR="00354CC8" w:rsidRPr="004C117E">
        <w:rPr>
          <w:sz w:val="20"/>
          <w:szCs w:val="20"/>
        </w:rPr>
        <w:t xml:space="preserve">olan </w:t>
      </w:r>
      <w:r w:rsidRPr="004C117E">
        <w:rPr>
          <w:sz w:val="20"/>
          <w:szCs w:val="20"/>
        </w:rPr>
        <w:t>Emlak Varlık Kiralama A.Ş.</w:t>
      </w:r>
      <w:r w:rsidR="003D3FB8" w:rsidRPr="004C117E">
        <w:rPr>
          <w:sz w:val="20"/>
          <w:szCs w:val="20"/>
        </w:rPr>
        <w:t>,</w:t>
      </w:r>
      <w:r w:rsidRPr="004C117E">
        <w:rPr>
          <w:sz w:val="20"/>
          <w:szCs w:val="20"/>
        </w:rPr>
        <w:t xml:space="preserve"> Bankacılık Düzenleme ve Denetleme Kurulu ve Sermaye Piyasası Kurulu’ndan alınan izin doğrultusunda 5 Ağustos 2019 tarihinde kurulmuş ve ticaret siciline tescil edilmiştir. SPK’nın 7 Haziran 2013 tarihli ve 28760 sayılı Resmi Gazete’de yayınlanan Kira Sertifikaları Tebliği (III-61.1) çerçevesinde münhasıran kira sertifikası ihraç etmek amacıyla</w:t>
      </w:r>
      <w:r w:rsidR="003D3FB8" w:rsidRPr="004C117E">
        <w:rPr>
          <w:sz w:val="20"/>
          <w:szCs w:val="20"/>
        </w:rPr>
        <w:t>,</w:t>
      </w:r>
      <w:r w:rsidRPr="004C117E">
        <w:rPr>
          <w:sz w:val="20"/>
          <w:szCs w:val="20"/>
        </w:rPr>
        <w:t xml:space="preserve"> 5 Ağustos 2019 tarihinde tamamı Banka tarafından ödenmiş 50 TL sermaye ile Emlak Varlık Kiralama Anonim Şirketi kurulmuş ve faaliyetine başlamıştır</w:t>
      </w:r>
      <w:r w:rsidR="006F5FBA">
        <w:rPr>
          <w:sz w:val="20"/>
          <w:szCs w:val="20"/>
        </w:rPr>
        <w:t>.</w:t>
      </w:r>
    </w:p>
    <w:p w14:paraId="64B6FB10" w14:textId="6D2AD020" w:rsidR="00CB3FA5" w:rsidRPr="004C117E" w:rsidRDefault="00CB3FA5" w:rsidP="00CB3FA5">
      <w:pPr>
        <w:ind w:left="720" w:hanging="720"/>
        <w:rPr>
          <w:b/>
          <w:sz w:val="20"/>
          <w:szCs w:val="20"/>
        </w:rPr>
      </w:pPr>
      <w:r w:rsidRPr="004C117E">
        <w:rPr>
          <w:b/>
          <w:sz w:val="20"/>
          <w:szCs w:val="20"/>
        </w:rPr>
        <w:lastRenderedPageBreak/>
        <w:t xml:space="preserve">Konsolide </w:t>
      </w:r>
      <w:r w:rsidR="00747B56" w:rsidRPr="004C117E">
        <w:rPr>
          <w:b/>
          <w:sz w:val="20"/>
          <w:szCs w:val="20"/>
        </w:rPr>
        <w:t xml:space="preserve">Olmayan Finansal Tablolara İlişkin Açıklama </w:t>
      </w:r>
      <w:r w:rsidR="00747B56">
        <w:rPr>
          <w:b/>
          <w:sz w:val="20"/>
          <w:szCs w:val="20"/>
        </w:rPr>
        <w:t>v</w:t>
      </w:r>
      <w:r w:rsidR="00747B56" w:rsidRPr="004C117E">
        <w:rPr>
          <w:b/>
          <w:sz w:val="20"/>
          <w:szCs w:val="20"/>
        </w:rPr>
        <w:t>e Dipnotlar (</w:t>
      </w:r>
      <w:r w:rsidRPr="004C117E">
        <w:rPr>
          <w:b/>
          <w:sz w:val="20"/>
          <w:szCs w:val="20"/>
        </w:rPr>
        <w:t>Devamı</w:t>
      </w:r>
      <w:r w:rsidR="00747B56" w:rsidRPr="004C117E">
        <w:rPr>
          <w:b/>
          <w:sz w:val="20"/>
          <w:szCs w:val="20"/>
        </w:rPr>
        <w:t>)</w:t>
      </w:r>
    </w:p>
    <w:p w14:paraId="5ACA7398" w14:textId="77777777" w:rsidR="00CB3FA5" w:rsidRPr="003735D1" w:rsidRDefault="00CB3FA5" w:rsidP="00CB3FA5">
      <w:pPr>
        <w:ind w:left="851"/>
        <w:jc w:val="both"/>
        <w:rPr>
          <w:sz w:val="6"/>
          <w:szCs w:val="20"/>
        </w:rPr>
      </w:pPr>
    </w:p>
    <w:p w14:paraId="23C185CE" w14:textId="0AAFC91F" w:rsidR="00CB3FA5" w:rsidRPr="00464CCE" w:rsidRDefault="00464CCE" w:rsidP="00464CCE">
      <w:pPr>
        <w:jc w:val="both"/>
        <w:rPr>
          <w:b/>
          <w:sz w:val="20"/>
          <w:szCs w:val="20"/>
        </w:rPr>
      </w:pPr>
      <w:r>
        <w:rPr>
          <w:b/>
          <w:sz w:val="20"/>
          <w:szCs w:val="20"/>
        </w:rPr>
        <w:t xml:space="preserve">I.               </w:t>
      </w:r>
      <w:r w:rsidR="00CB3FA5" w:rsidRPr="00464CCE">
        <w:rPr>
          <w:b/>
          <w:sz w:val="20"/>
          <w:szCs w:val="20"/>
        </w:rPr>
        <w:t xml:space="preserve">Bilançonun </w:t>
      </w:r>
      <w:r w:rsidR="00747B56" w:rsidRPr="00464CCE">
        <w:rPr>
          <w:b/>
          <w:sz w:val="20"/>
          <w:szCs w:val="20"/>
        </w:rPr>
        <w:t xml:space="preserve">Aktif Hesaplarına İlişkin Açıklama </w:t>
      </w:r>
      <w:r w:rsidR="00747B56">
        <w:rPr>
          <w:b/>
          <w:sz w:val="20"/>
          <w:szCs w:val="20"/>
        </w:rPr>
        <w:t>v</w:t>
      </w:r>
      <w:r w:rsidR="00747B56" w:rsidRPr="00464CCE">
        <w:rPr>
          <w:b/>
          <w:sz w:val="20"/>
          <w:szCs w:val="20"/>
        </w:rPr>
        <w:t>e Dipnotlar (</w:t>
      </w:r>
      <w:r w:rsidR="00CB3FA5" w:rsidRPr="00464CCE">
        <w:rPr>
          <w:b/>
          <w:sz w:val="20"/>
          <w:szCs w:val="20"/>
        </w:rPr>
        <w:t>Devamı</w:t>
      </w:r>
      <w:r w:rsidR="00747B56" w:rsidRPr="00464CCE">
        <w:rPr>
          <w:b/>
          <w:sz w:val="20"/>
          <w:szCs w:val="20"/>
        </w:rPr>
        <w:t>)</w:t>
      </w:r>
    </w:p>
    <w:p w14:paraId="523705C7" w14:textId="77777777" w:rsidR="00CB3FA5" w:rsidRPr="003735D1" w:rsidRDefault="00CB3FA5" w:rsidP="00CB3FA5">
      <w:pPr>
        <w:ind w:left="567"/>
        <w:rPr>
          <w:sz w:val="6"/>
          <w:szCs w:val="20"/>
          <w:lang w:eastAsia="en-US"/>
        </w:rPr>
      </w:pPr>
    </w:p>
    <w:p w14:paraId="23E58A3F" w14:textId="14C36CE0" w:rsidR="00CB3FA5" w:rsidRPr="00CB3FA5" w:rsidRDefault="00CB3FA5" w:rsidP="00CB3FA5">
      <w:pPr>
        <w:rPr>
          <w:b/>
          <w:bCs/>
          <w:sz w:val="20"/>
          <w:szCs w:val="20"/>
        </w:rPr>
      </w:pPr>
      <w:r>
        <w:rPr>
          <w:b/>
          <w:bCs/>
          <w:sz w:val="20"/>
          <w:szCs w:val="20"/>
        </w:rPr>
        <w:t>10.</w:t>
      </w:r>
      <w:r>
        <w:rPr>
          <w:b/>
          <w:bCs/>
          <w:sz w:val="20"/>
          <w:szCs w:val="20"/>
        </w:rPr>
        <w:tab/>
        <w:t xml:space="preserve">      </w:t>
      </w:r>
      <w:r w:rsidRPr="00CB3FA5">
        <w:rPr>
          <w:b/>
          <w:bCs/>
          <w:sz w:val="20"/>
          <w:szCs w:val="20"/>
        </w:rPr>
        <w:t>Ortaklık yatırımlarına ilişkin bilgiler</w:t>
      </w:r>
      <w:r w:rsidR="00464CCE">
        <w:rPr>
          <w:b/>
          <w:bCs/>
          <w:sz w:val="20"/>
          <w:szCs w:val="20"/>
        </w:rPr>
        <w:t xml:space="preserve"> (Devam</w:t>
      </w:r>
      <w:r w:rsidR="00747B56">
        <w:rPr>
          <w:b/>
          <w:bCs/>
          <w:sz w:val="20"/>
          <w:szCs w:val="20"/>
        </w:rPr>
        <w:t>ı</w:t>
      </w:r>
      <w:r w:rsidR="00464CCE">
        <w:rPr>
          <w:b/>
          <w:bCs/>
          <w:sz w:val="20"/>
          <w:szCs w:val="20"/>
        </w:rPr>
        <w:t>)</w:t>
      </w:r>
      <w:r w:rsidR="00747B56">
        <w:rPr>
          <w:b/>
          <w:bCs/>
          <w:sz w:val="20"/>
          <w:szCs w:val="20"/>
        </w:rPr>
        <w:t>:</w:t>
      </w:r>
    </w:p>
    <w:p w14:paraId="4BFF0C64" w14:textId="6E941CF6" w:rsidR="00CB3FA5" w:rsidRPr="003735D1" w:rsidRDefault="00CB3FA5" w:rsidP="00CB3FA5">
      <w:pPr>
        <w:autoSpaceDE w:val="0"/>
        <w:autoSpaceDN w:val="0"/>
        <w:ind w:right="57"/>
        <w:jc w:val="both"/>
        <w:rPr>
          <w:sz w:val="6"/>
          <w:szCs w:val="20"/>
        </w:rPr>
      </w:pPr>
      <w:r>
        <w:rPr>
          <w:sz w:val="20"/>
          <w:szCs w:val="20"/>
        </w:rPr>
        <w:tab/>
      </w:r>
      <w:r>
        <w:rPr>
          <w:sz w:val="20"/>
          <w:szCs w:val="20"/>
        </w:rPr>
        <w:tab/>
      </w:r>
    </w:p>
    <w:p w14:paraId="28E93E9D" w14:textId="28349336" w:rsidR="00CB3FA5" w:rsidRPr="004C117E" w:rsidRDefault="00CB3FA5" w:rsidP="00CB3FA5">
      <w:pPr>
        <w:pStyle w:val="GvdeMetniGirintisi"/>
        <w:tabs>
          <w:tab w:val="left" w:pos="1276"/>
        </w:tabs>
        <w:ind w:left="851" w:right="30" w:firstLine="0"/>
        <w:rPr>
          <w:b/>
          <w:sz w:val="20"/>
          <w:szCs w:val="20"/>
        </w:rPr>
      </w:pPr>
      <w:r w:rsidRPr="004C117E">
        <w:rPr>
          <w:b/>
          <w:sz w:val="20"/>
          <w:szCs w:val="20"/>
        </w:rPr>
        <w:t>b.2</w:t>
      </w:r>
      <w:r w:rsidR="00747B56">
        <w:rPr>
          <w:b/>
          <w:sz w:val="20"/>
          <w:szCs w:val="20"/>
        </w:rPr>
        <w:t>)</w:t>
      </w:r>
      <w:r w:rsidRPr="004C117E">
        <w:rPr>
          <w:b/>
          <w:sz w:val="20"/>
          <w:szCs w:val="20"/>
        </w:rPr>
        <w:tab/>
        <w:t>Konsolide edilen bağlı ortaklıklara ilişkin bilgiler</w:t>
      </w:r>
      <w:r w:rsidR="00464CCE">
        <w:rPr>
          <w:b/>
          <w:sz w:val="20"/>
          <w:szCs w:val="20"/>
        </w:rPr>
        <w:t xml:space="preserve"> (Devam</w:t>
      </w:r>
      <w:r w:rsidR="00747B56">
        <w:rPr>
          <w:b/>
          <w:sz w:val="20"/>
          <w:szCs w:val="20"/>
        </w:rPr>
        <w:t>ı</w:t>
      </w:r>
      <w:r w:rsidR="00464CCE">
        <w:rPr>
          <w:b/>
          <w:sz w:val="20"/>
          <w:szCs w:val="20"/>
        </w:rPr>
        <w:t>)</w:t>
      </w:r>
      <w:r w:rsidR="00747B56">
        <w:rPr>
          <w:b/>
          <w:sz w:val="20"/>
          <w:szCs w:val="20"/>
        </w:rPr>
        <w:t>:</w:t>
      </w:r>
    </w:p>
    <w:p w14:paraId="4E1C25F6" w14:textId="4F361EF8" w:rsidR="00CB3FA5" w:rsidRPr="00747B56" w:rsidRDefault="00CB3FA5" w:rsidP="00CB3FA5">
      <w:pPr>
        <w:autoSpaceDE w:val="0"/>
        <w:autoSpaceDN w:val="0"/>
        <w:ind w:right="57"/>
        <w:jc w:val="both"/>
        <w:rPr>
          <w:sz w:val="8"/>
          <w:szCs w:val="20"/>
        </w:rPr>
      </w:pPr>
      <w:r>
        <w:rPr>
          <w:sz w:val="20"/>
          <w:szCs w:val="20"/>
        </w:rPr>
        <w:tab/>
      </w:r>
      <w:r>
        <w:rPr>
          <w:sz w:val="20"/>
          <w:szCs w:val="20"/>
        </w:rPr>
        <w:tab/>
      </w:r>
      <w:r>
        <w:rPr>
          <w:sz w:val="20"/>
          <w:szCs w:val="20"/>
        </w:rPr>
        <w:tab/>
      </w:r>
    </w:p>
    <w:p w14:paraId="078E89B3" w14:textId="514E11DB" w:rsidR="002A4960" w:rsidRDefault="00517A26" w:rsidP="000028F9">
      <w:pPr>
        <w:autoSpaceDE w:val="0"/>
        <w:autoSpaceDN w:val="0"/>
        <w:ind w:left="851" w:right="57"/>
        <w:jc w:val="both"/>
        <w:rPr>
          <w:sz w:val="20"/>
          <w:szCs w:val="20"/>
        </w:rPr>
      </w:pPr>
      <w:r w:rsidRPr="004C117E">
        <w:rPr>
          <w:sz w:val="20"/>
          <w:szCs w:val="20"/>
        </w:rPr>
        <w:t>Banka’nın %100 bağlı ortaklığı olan Emlak Katılım Varlık Kiralama A.Ş.</w:t>
      </w:r>
      <w:r w:rsidR="003D3FB8" w:rsidRPr="004C117E">
        <w:rPr>
          <w:sz w:val="20"/>
          <w:szCs w:val="20"/>
        </w:rPr>
        <w:t>,</w:t>
      </w:r>
      <w:r w:rsidRPr="004C117E">
        <w:rPr>
          <w:sz w:val="20"/>
          <w:szCs w:val="20"/>
        </w:rPr>
        <w:t xml:space="preserve"> Bankacılık Düzenleme ve Denetleme Kurulu ve Sermaye Piyasası Kurulu’ndan alınan izin doğrultusunda 20 Ocak 2020 tarihinde kurulmuş ve ticaret siciline tescil edilmiştir. SPK’nın 7 Haziran 2013 tarihli ve 28760 sayılı Resmi Gazete’de yayınlanan Kira Sertifikaları Tebliği (III-61.1) çerçevesinde münhasıran kira sertifikası ihraç etmek amacıyla</w:t>
      </w:r>
      <w:r w:rsidR="003D3FB8" w:rsidRPr="004C117E">
        <w:rPr>
          <w:sz w:val="20"/>
          <w:szCs w:val="20"/>
        </w:rPr>
        <w:t>,</w:t>
      </w:r>
      <w:r w:rsidRPr="004C117E">
        <w:rPr>
          <w:sz w:val="20"/>
          <w:szCs w:val="20"/>
        </w:rPr>
        <w:t xml:space="preserve"> 16 Aralık 2019 tarihinde tamamı Banka tarafından ödenmiş 50 TL sermaye ile Emlak Katılım Varlık Kiralama Anonim Şirketi kurulmuş ve faaliyetine başlamıştır.  </w:t>
      </w:r>
    </w:p>
    <w:p w14:paraId="3B0FD361" w14:textId="692CFB64" w:rsidR="00CB3FA5" w:rsidRPr="003735D1" w:rsidRDefault="00CB3FA5" w:rsidP="000028F9">
      <w:pPr>
        <w:autoSpaceDE w:val="0"/>
        <w:autoSpaceDN w:val="0"/>
        <w:ind w:left="851" w:right="57"/>
        <w:jc w:val="both"/>
        <w:rPr>
          <w:sz w:val="6"/>
          <w:szCs w:val="20"/>
        </w:rPr>
      </w:pPr>
    </w:p>
    <w:p w14:paraId="25A52802" w14:textId="7DF30DA6" w:rsidR="00CB3FA5" w:rsidRPr="006404A7" w:rsidRDefault="00CB3FA5" w:rsidP="000A14C4">
      <w:pPr>
        <w:autoSpaceDE w:val="0"/>
        <w:autoSpaceDN w:val="0"/>
        <w:ind w:left="851" w:right="57"/>
        <w:jc w:val="both"/>
        <w:rPr>
          <w:sz w:val="20"/>
          <w:szCs w:val="20"/>
        </w:rPr>
      </w:pPr>
      <w:r w:rsidRPr="000367AE">
        <w:rPr>
          <w:sz w:val="20"/>
          <w:szCs w:val="20"/>
        </w:rPr>
        <w:t>Banka’nın %100 bağlı ortaklığı olan</w:t>
      </w:r>
      <w:r w:rsidRPr="00F16999">
        <w:rPr>
          <w:sz w:val="20"/>
          <w:szCs w:val="20"/>
        </w:rPr>
        <w:t xml:space="preserve"> Emlak Katılım Tasarruf Finansman A.Ş., Bankacılık Düzenleme ve Denetleme Kurulu’</w:t>
      </w:r>
      <w:r w:rsidR="003A6F47">
        <w:rPr>
          <w:sz w:val="20"/>
          <w:szCs w:val="20"/>
        </w:rPr>
        <w:t>n</w:t>
      </w:r>
      <w:r w:rsidRPr="00F16999">
        <w:rPr>
          <w:sz w:val="20"/>
          <w:szCs w:val="20"/>
        </w:rPr>
        <w:t xml:space="preserve">dan alınan izin doğrultusunda Banka’nın bağlı ortaklığı olarak kurulmuş ve 3 Mart 2025 tarihinde ticaret siciline tescil edilmiştir. 6012 sayılı Türk Ticaret Kanunu, 6361 sayılı Finansal Kiralama, Faktoring, Finansman ve Tasarruf Finansman Şirketleri Kanunu ve ilgili mevzuat hükümlerine ve faizsiz finansman ilkelerine uygun olmak kaydıyla tasarruf finansman faaliyetlerinde </w:t>
      </w:r>
      <w:r w:rsidRPr="006404A7">
        <w:rPr>
          <w:sz w:val="20"/>
          <w:szCs w:val="20"/>
        </w:rPr>
        <w:t>bulunmak amacıyla kurulan şirketin sermayesi 500.000 TL olup, sermayenin tamamı 27 Şubat 2025 tarihinde Ana Ortaklık Banka tarafından ödenmiştir.</w:t>
      </w:r>
      <w:r w:rsidR="00BA2C47" w:rsidRPr="006404A7">
        <w:rPr>
          <w:sz w:val="20"/>
          <w:szCs w:val="20"/>
        </w:rPr>
        <w:t xml:space="preserve"> </w:t>
      </w:r>
      <w:r w:rsidR="000A14C4" w:rsidRPr="006404A7">
        <w:rPr>
          <w:sz w:val="20"/>
          <w:szCs w:val="20"/>
        </w:rPr>
        <w:t xml:space="preserve">Şirket 24 Temmuz 2025 tarihinde Bankacılık Düzenleme ve Denetleme Kurulu’ndan faaliyet izni almıştır. </w:t>
      </w:r>
      <w:r w:rsidR="00BA2C47" w:rsidRPr="006404A7">
        <w:rPr>
          <w:sz w:val="20"/>
          <w:szCs w:val="20"/>
        </w:rPr>
        <w:t xml:space="preserve">Banka 29 Ağustos 2025 tarihinde şirket sermayesinin 1.500.000 TL’ye arttırılması için </w:t>
      </w:r>
      <w:r w:rsidR="003735D1" w:rsidRPr="006404A7">
        <w:rPr>
          <w:sz w:val="20"/>
          <w:szCs w:val="20"/>
        </w:rPr>
        <w:t>Y</w:t>
      </w:r>
      <w:r w:rsidR="00BA2C47" w:rsidRPr="006404A7">
        <w:rPr>
          <w:sz w:val="20"/>
          <w:szCs w:val="20"/>
        </w:rPr>
        <w:t xml:space="preserve">önetim </w:t>
      </w:r>
      <w:r w:rsidR="003735D1" w:rsidRPr="006404A7">
        <w:rPr>
          <w:sz w:val="20"/>
          <w:szCs w:val="20"/>
        </w:rPr>
        <w:t>K</w:t>
      </w:r>
      <w:r w:rsidR="00BA2C47" w:rsidRPr="006404A7">
        <w:rPr>
          <w:sz w:val="20"/>
          <w:szCs w:val="20"/>
        </w:rPr>
        <w:t>urulu kararı almış</w:t>
      </w:r>
      <w:r w:rsidR="003735D1" w:rsidRPr="006404A7">
        <w:rPr>
          <w:sz w:val="20"/>
          <w:szCs w:val="20"/>
        </w:rPr>
        <w:t xml:space="preserve"> olup, 1.000.000 TL’sine ilişkin ödeme </w:t>
      </w:r>
      <w:r w:rsidR="00A3636F">
        <w:rPr>
          <w:sz w:val="20"/>
          <w:szCs w:val="20"/>
        </w:rPr>
        <w:t xml:space="preserve">11 Kasım 2025 tarihinde </w:t>
      </w:r>
      <w:r w:rsidR="003735D1" w:rsidRPr="006404A7">
        <w:rPr>
          <w:sz w:val="20"/>
          <w:szCs w:val="20"/>
        </w:rPr>
        <w:t>gerçekl</w:t>
      </w:r>
      <w:r w:rsidR="000344DE" w:rsidRPr="006404A7">
        <w:rPr>
          <w:sz w:val="20"/>
          <w:szCs w:val="20"/>
        </w:rPr>
        <w:t>eştirilmiştir.</w:t>
      </w:r>
    </w:p>
    <w:p w14:paraId="7BE7C565" w14:textId="77777777" w:rsidR="00747B56" w:rsidRPr="006404A7" w:rsidRDefault="00747B56" w:rsidP="00BA2C47">
      <w:pPr>
        <w:pStyle w:val="GvdeMetni"/>
        <w:ind w:left="851"/>
        <w:rPr>
          <w:color w:val="auto"/>
          <w:sz w:val="6"/>
          <w:lang w:eastAsia="tr-TR"/>
        </w:rPr>
      </w:pPr>
    </w:p>
    <w:p w14:paraId="63375414" w14:textId="00A59BCD" w:rsidR="00747B56" w:rsidRPr="006404A7" w:rsidRDefault="00747B56" w:rsidP="00747B56">
      <w:pPr>
        <w:pStyle w:val="GvdeMetni"/>
        <w:spacing w:after="100"/>
        <w:ind w:left="851"/>
        <w:rPr>
          <w:color w:val="auto"/>
          <w:sz w:val="20"/>
          <w:lang w:eastAsia="tr-TR"/>
        </w:rPr>
      </w:pPr>
      <w:r w:rsidRPr="006404A7">
        <w:rPr>
          <w:color w:val="auto"/>
          <w:sz w:val="20"/>
          <w:lang w:eastAsia="tr-TR"/>
        </w:rPr>
        <w:t>Banka’nın bağlı ortaklığı olan Emlak Katılım Portföy Yönetimi A.Ş., 27 Mayıs 2025 tarihinde ticaret siciline tescil edilmiştir</w:t>
      </w:r>
      <w:r w:rsidR="003735D1" w:rsidRPr="006404A7">
        <w:rPr>
          <w:color w:val="auto"/>
          <w:sz w:val="20"/>
          <w:lang w:eastAsia="tr-TR"/>
        </w:rPr>
        <w:t>.</w:t>
      </w:r>
      <w:r w:rsidRPr="006404A7">
        <w:rPr>
          <w:color w:val="auto"/>
          <w:sz w:val="20"/>
          <w:lang w:eastAsia="tr-TR"/>
        </w:rPr>
        <w:t xml:space="preserve"> Şirketin ana faaliyet konusu, SPK’nın ve ilgili mevzuat hükümleri çerçevesinde yatırım fonlarının kurulması ve yönetimidir. Ay</w:t>
      </w:r>
      <w:r w:rsidR="003A6F47">
        <w:rPr>
          <w:color w:val="auto"/>
          <w:sz w:val="20"/>
          <w:lang w:eastAsia="tr-TR"/>
        </w:rPr>
        <w:t>rı</w:t>
      </w:r>
      <w:r w:rsidRPr="006404A7">
        <w:rPr>
          <w:color w:val="auto"/>
          <w:sz w:val="20"/>
          <w:lang w:eastAsia="tr-TR"/>
        </w:rPr>
        <w:t xml:space="preserve">ca, yatırım ortaklıklarının, 28/3/2001 tarihli ve 4632 sayılı Bireysel Emeklilik Tasarruf ve Yatırım Sistemi Kanunu kapsamında kurulan emeklilik yatırım fonlarının ve bunların muadili yurt dışında kurulmuş yabancı kolektif yatırım kuruluşlarının portföylerinin yönetimi de ana faaliyet konusu kapsamındadır. Şirketin </w:t>
      </w:r>
      <w:r w:rsidR="000A14C4" w:rsidRPr="006404A7">
        <w:rPr>
          <w:color w:val="auto"/>
          <w:sz w:val="20"/>
          <w:lang w:eastAsia="tr-TR"/>
        </w:rPr>
        <w:t xml:space="preserve">kayıtlı </w:t>
      </w:r>
      <w:r w:rsidRPr="006404A7">
        <w:rPr>
          <w:color w:val="auto"/>
          <w:sz w:val="20"/>
          <w:lang w:eastAsia="tr-TR"/>
        </w:rPr>
        <w:t>sermaye</w:t>
      </w:r>
      <w:r w:rsidR="000A14C4" w:rsidRPr="006404A7">
        <w:rPr>
          <w:color w:val="auto"/>
          <w:sz w:val="20"/>
          <w:lang w:eastAsia="tr-TR"/>
        </w:rPr>
        <w:t xml:space="preserve"> tavanı </w:t>
      </w:r>
      <w:r w:rsidR="00BA2C47" w:rsidRPr="006404A7">
        <w:rPr>
          <w:color w:val="auto"/>
          <w:sz w:val="20"/>
          <w:lang w:eastAsia="tr-TR"/>
        </w:rPr>
        <w:t>3</w:t>
      </w:r>
      <w:r w:rsidRPr="006404A7">
        <w:rPr>
          <w:color w:val="auto"/>
          <w:sz w:val="20"/>
          <w:lang w:eastAsia="tr-TR"/>
        </w:rPr>
        <w:t xml:space="preserve">75.000 TL olup, sermayenin </w:t>
      </w:r>
      <w:r w:rsidR="00BA2C47" w:rsidRPr="006404A7">
        <w:rPr>
          <w:color w:val="auto"/>
          <w:sz w:val="20"/>
          <w:lang w:eastAsia="tr-TR"/>
        </w:rPr>
        <w:t>75.000 TL’si</w:t>
      </w:r>
      <w:r w:rsidRPr="006404A7">
        <w:rPr>
          <w:color w:val="auto"/>
          <w:sz w:val="20"/>
          <w:lang w:eastAsia="tr-TR"/>
        </w:rPr>
        <w:t xml:space="preserve"> 26 Mayıs 2025 tarihinde Ana Ortaklık Banka tarafından ödenmiştir.</w:t>
      </w:r>
    </w:p>
    <w:p w14:paraId="542A6FCD" w14:textId="7B0FE0E3" w:rsidR="00CB3FA5" w:rsidRPr="006404A7" w:rsidRDefault="00CB3FA5" w:rsidP="00CB3FA5">
      <w:pPr>
        <w:autoSpaceDE w:val="0"/>
        <w:autoSpaceDN w:val="0"/>
        <w:ind w:left="851" w:right="57"/>
        <w:jc w:val="both"/>
        <w:rPr>
          <w:sz w:val="2"/>
          <w:szCs w:val="20"/>
        </w:rPr>
      </w:pPr>
    </w:p>
    <w:tbl>
      <w:tblPr>
        <w:tblW w:w="4539" w:type="pct"/>
        <w:tblInd w:w="8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
        <w:gridCol w:w="2417"/>
        <w:gridCol w:w="1417"/>
        <w:gridCol w:w="1420"/>
        <w:gridCol w:w="1125"/>
        <w:gridCol w:w="1558"/>
      </w:tblGrid>
      <w:tr w:rsidR="00791439" w:rsidRPr="006404A7" w14:paraId="5463B5E4" w14:textId="77777777" w:rsidTr="00C9611C">
        <w:trPr>
          <w:trHeight w:val="118"/>
        </w:trPr>
        <w:tc>
          <w:tcPr>
            <w:tcW w:w="176" w:type="pct"/>
          </w:tcPr>
          <w:p w14:paraId="6B912798" w14:textId="77777777" w:rsidR="00791439" w:rsidRPr="006404A7" w:rsidRDefault="00791439" w:rsidP="00CB3FA5">
            <w:pPr>
              <w:pStyle w:val="GvdeMetniGirintisi"/>
              <w:tabs>
                <w:tab w:val="left" w:pos="900"/>
              </w:tabs>
              <w:ind w:left="-108" w:firstLine="0"/>
              <w:jc w:val="left"/>
              <w:rPr>
                <w:b/>
                <w:bCs/>
                <w:sz w:val="14"/>
                <w:szCs w:val="16"/>
              </w:rPr>
            </w:pPr>
          </w:p>
        </w:tc>
        <w:tc>
          <w:tcPr>
            <w:tcW w:w="1469" w:type="pct"/>
            <w:vAlign w:val="bottom"/>
          </w:tcPr>
          <w:p w14:paraId="6E114136" w14:textId="5A7C3F31" w:rsidR="00791439" w:rsidRPr="006404A7" w:rsidRDefault="00791439" w:rsidP="00CB3FA5">
            <w:pPr>
              <w:pStyle w:val="GvdeMetniGirintisi"/>
              <w:tabs>
                <w:tab w:val="left" w:pos="900"/>
              </w:tabs>
              <w:ind w:left="-108" w:firstLine="0"/>
              <w:jc w:val="left"/>
              <w:rPr>
                <w:b/>
                <w:bCs/>
                <w:sz w:val="14"/>
                <w:szCs w:val="16"/>
              </w:rPr>
            </w:pPr>
            <w:r w:rsidRPr="006404A7">
              <w:rPr>
                <w:b/>
                <w:bCs/>
                <w:sz w:val="14"/>
                <w:szCs w:val="16"/>
              </w:rPr>
              <w:t>Unvanı</w:t>
            </w:r>
          </w:p>
        </w:tc>
        <w:tc>
          <w:tcPr>
            <w:tcW w:w="861" w:type="pct"/>
            <w:vAlign w:val="bottom"/>
          </w:tcPr>
          <w:p w14:paraId="26FF9A12" w14:textId="77777777" w:rsidR="00791439" w:rsidRPr="006404A7" w:rsidRDefault="00791439" w:rsidP="00CB3FA5">
            <w:pPr>
              <w:pStyle w:val="GvdeMetniGirintisi"/>
              <w:tabs>
                <w:tab w:val="left" w:pos="900"/>
              </w:tabs>
              <w:ind w:left="-108" w:firstLine="0"/>
              <w:jc w:val="center"/>
              <w:rPr>
                <w:b/>
                <w:bCs/>
                <w:sz w:val="14"/>
                <w:szCs w:val="16"/>
              </w:rPr>
            </w:pPr>
            <w:r w:rsidRPr="006404A7">
              <w:rPr>
                <w:b/>
                <w:bCs/>
                <w:sz w:val="14"/>
                <w:szCs w:val="16"/>
              </w:rPr>
              <w:t>Faaliyet Merkezi (Şehir/Ülke)</w:t>
            </w:r>
          </w:p>
        </w:tc>
        <w:tc>
          <w:tcPr>
            <w:tcW w:w="863" w:type="pct"/>
            <w:vAlign w:val="bottom"/>
          </w:tcPr>
          <w:p w14:paraId="36C67C48" w14:textId="77777777" w:rsidR="00791439" w:rsidRPr="006404A7" w:rsidRDefault="00791439" w:rsidP="007D326D">
            <w:pPr>
              <w:pStyle w:val="GvdeMetniGirintisi"/>
              <w:tabs>
                <w:tab w:val="left" w:pos="900"/>
              </w:tabs>
              <w:ind w:firstLine="0"/>
              <w:rPr>
                <w:b/>
                <w:bCs/>
                <w:sz w:val="14"/>
                <w:szCs w:val="16"/>
              </w:rPr>
            </w:pPr>
            <w:r w:rsidRPr="006404A7">
              <w:rPr>
                <w:b/>
                <w:bCs/>
                <w:sz w:val="14"/>
                <w:szCs w:val="16"/>
              </w:rPr>
              <w:t>Faaliyet Konusu</w:t>
            </w:r>
          </w:p>
        </w:tc>
        <w:tc>
          <w:tcPr>
            <w:tcW w:w="684" w:type="pct"/>
            <w:vAlign w:val="bottom"/>
          </w:tcPr>
          <w:p w14:paraId="779AA487" w14:textId="77777777" w:rsidR="00791439" w:rsidRPr="006404A7" w:rsidRDefault="00791439" w:rsidP="00CB3FA5">
            <w:pPr>
              <w:pStyle w:val="GvdeMetniGirintisi"/>
              <w:tabs>
                <w:tab w:val="left" w:pos="900"/>
              </w:tabs>
              <w:ind w:left="-108" w:firstLine="0"/>
              <w:jc w:val="right"/>
              <w:rPr>
                <w:b/>
                <w:bCs/>
                <w:sz w:val="14"/>
                <w:szCs w:val="16"/>
              </w:rPr>
            </w:pPr>
            <w:r w:rsidRPr="006404A7">
              <w:rPr>
                <w:b/>
                <w:bCs/>
                <w:sz w:val="14"/>
                <w:szCs w:val="16"/>
              </w:rPr>
              <w:t>Etkin Ortaklık Oranları (%)</w:t>
            </w:r>
          </w:p>
        </w:tc>
        <w:tc>
          <w:tcPr>
            <w:tcW w:w="947" w:type="pct"/>
            <w:vAlign w:val="bottom"/>
          </w:tcPr>
          <w:p w14:paraId="02A6CF19" w14:textId="77777777" w:rsidR="00791439" w:rsidRPr="006404A7" w:rsidRDefault="00791439" w:rsidP="00CB3FA5">
            <w:pPr>
              <w:ind w:left="-93"/>
              <w:jc w:val="right"/>
              <w:rPr>
                <w:b/>
                <w:bCs/>
                <w:sz w:val="14"/>
                <w:szCs w:val="16"/>
              </w:rPr>
            </w:pPr>
            <w:r w:rsidRPr="006404A7">
              <w:rPr>
                <w:b/>
                <w:bCs/>
                <w:sz w:val="14"/>
                <w:szCs w:val="16"/>
              </w:rPr>
              <w:t>Doğrudan ve Dolaylı Ortaklık Oranları (%)</w:t>
            </w:r>
          </w:p>
        </w:tc>
      </w:tr>
      <w:tr w:rsidR="00791439" w:rsidRPr="006404A7" w14:paraId="34836951" w14:textId="77777777" w:rsidTr="00C9611C">
        <w:trPr>
          <w:trHeight w:val="118"/>
        </w:trPr>
        <w:tc>
          <w:tcPr>
            <w:tcW w:w="176" w:type="pct"/>
          </w:tcPr>
          <w:p w14:paraId="7CED7C0C" w14:textId="06580FC6" w:rsidR="00791439" w:rsidRPr="006404A7" w:rsidRDefault="00791439" w:rsidP="007D326D">
            <w:pPr>
              <w:pStyle w:val="GvdeMetniGirintisi"/>
              <w:tabs>
                <w:tab w:val="left" w:pos="900"/>
              </w:tabs>
              <w:ind w:left="-108" w:firstLine="0"/>
              <w:jc w:val="left"/>
              <w:rPr>
                <w:sz w:val="14"/>
                <w:szCs w:val="16"/>
              </w:rPr>
            </w:pPr>
            <w:r w:rsidRPr="006404A7">
              <w:rPr>
                <w:sz w:val="14"/>
                <w:szCs w:val="16"/>
              </w:rPr>
              <w:t>1</w:t>
            </w:r>
          </w:p>
        </w:tc>
        <w:tc>
          <w:tcPr>
            <w:tcW w:w="1469" w:type="pct"/>
            <w:vAlign w:val="bottom"/>
          </w:tcPr>
          <w:p w14:paraId="06D67C05" w14:textId="3AA8E888" w:rsidR="00791439" w:rsidRPr="006404A7" w:rsidRDefault="00791439" w:rsidP="007D326D">
            <w:pPr>
              <w:pStyle w:val="GvdeMetniGirintisi"/>
              <w:tabs>
                <w:tab w:val="left" w:pos="900"/>
              </w:tabs>
              <w:ind w:left="-108" w:firstLine="0"/>
              <w:jc w:val="left"/>
              <w:rPr>
                <w:sz w:val="14"/>
                <w:szCs w:val="16"/>
              </w:rPr>
            </w:pPr>
            <w:r w:rsidRPr="006404A7">
              <w:rPr>
                <w:sz w:val="14"/>
                <w:szCs w:val="16"/>
              </w:rPr>
              <w:t>Emlak Varlık Kiralama A.Ş.</w:t>
            </w:r>
          </w:p>
        </w:tc>
        <w:tc>
          <w:tcPr>
            <w:tcW w:w="861" w:type="pct"/>
            <w:vAlign w:val="bottom"/>
          </w:tcPr>
          <w:p w14:paraId="6D6090AC" w14:textId="56DDF440" w:rsidR="00791439" w:rsidRPr="006404A7" w:rsidRDefault="00791439" w:rsidP="007D326D">
            <w:pPr>
              <w:pStyle w:val="GvdeMetniGirintisi"/>
              <w:tabs>
                <w:tab w:val="left" w:pos="900"/>
              </w:tabs>
              <w:ind w:left="-108" w:firstLine="0"/>
              <w:jc w:val="center"/>
              <w:rPr>
                <w:sz w:val="14"/>
                <w:szCs w:val="16"/>
              </w:rPr>
            </w:pPr>
            <w:r w:rsidRPr="006404A7">
              <w:rPr>
                <w:sz w:val="14"/>
                <w:szCs w:val="16"/>
              </w:rPr>
              <w:t>İstanbul/Türkiye</w:t>
            </w:r>
          </w:p>
        </w:tc>
        <w:tc>
          <w:tcPr>
            <w:tcW w:w="863" w:type="pct"/>
            <w:vAlign w:val="bottom"/>
          </w:tcPr>
          <w:p w14:paraId="2C9B13EA" w14:textId="1BF02952" w:rsidR="00791439" w:rsidRPr="006404A7" w:rsidRDefault="00791439" w:rsidP="007D326D">
            <w:pPr>
              <w:pStyle w:val="GvdeMetniGirintisi"/>
              <w:tabs>
                <w:tab w:val="left" w:pos="900"/>
              </w:tabs>
              <w:ind w:left="-108" w:firstLine="0"/>
              <w:jc w:val="center"/>
              <w:rPr>
                <w:sz w:val="14"/>
                <w:szCs w:val="16"/>
              </w:rPr>
            </w:pPr>
            <w:r w:rsidRPr="006404A7">
              <w:rPr>
                <w:sz w:val="14"/>
                <w:szCs w:val="16"/>
              </w:rPr>
              <w:t>Kira Sertifikası İhracı</w:t>
            </w:r>
          </w:p>
        </w:tc>
        <w:tc>
          <w:tcPr>
            <w:tcW w:w="684" w:type="pct"/>
            <w:vAlign w:val="bottom"/>
          </w:tcPr>
          <w:p w14:paraId="5457D48B" w14:textId="676E021B" w:rsidR="00791439" w:rsidRPr="006404A7" w:rsidRDefault="00791439" w:rsidP="00B26362">
            <w:pPr>
              <w:pStyle w:val="GvdeMetniGirintisi"/>
              <w:tabs>
                <w:tab w:val="left" w:pos="1166"/>
              </w:tabs>
              <w:ind w:firstLine="0"/>
              <w:jc w:val="right"/>
              <w:rPr>
                <w:color w:val="000000"/>
                <w:sz w:val="14"/>
                <w:szCs w:val="16"/>
              </w:rPr>
            </w:pPr>
            <w:r w:rsidRPr="006404A7">
              <w:rPr>
                <w:sz w:val="14"/>
                <w:szCs w:val="16"/>
              </w:rPr>
              <w:t>100</w:t>
            </w:r>
          </w:p>
        </w:tc>
        <w:tc>
          <w:tcPr>
            <w:tcW w:w="947" w:type="pct"/>
            <w:vAlign w:val="bottom"/>
          </w:tcPr>
          <w:p w14:paraId="4881BED9" w14:textId="0253C56A" w:rsidR="00791439" w:rsidRPr="006404A7" w:rsidRDefault="00791439" w:rsidP="00B26362">
            <w:pPr>
              <w:pStyle w:val="GvdeMetniGirintisi"/>
              <w:tabs>
                <w:tab w:val="left" w:pos="900"/>
              </w:tabs>
              <w:ind w:firstLine="0"/>
              <w:jc w:val="right"/>
              <w:rPr>
                <w:color w:val="000000"/>
                <w:sz w:val="14"/>
                <w:szCs w:val="16"/>
              </w:rPr>
            </w:pPr>
            <w:r w:rsidRPr="006404A7">
              <w:rPr>
                <w:color w:val="000000"/>
                <w:sz w:val="14"/>
                <w:szCs w:val="16"/>
              </w:rPr>
              <w:t>100</w:t>
            </w:r>
          </w:p>
        </w:tc>
      </w:tr>
      <w:tr w:rsidR="00791439" w:rsidRPr="006404A7" w14:paraId="1904C5D7" w14:textId="77777777" w:rsidTr="00C9611C">
        <w:trPr>
          <w:trHeight w:val="118"/>
        </w:trPr>
        <w:tc>
          <w:tcPr>
            <w:tcW w:w="176" w:type="pct"/>
          </w:tcPr>
          <w:p w14:paraId="12CF66FD" w14:textId="7B61CAC2" w:rsidR="00791439" w:rsidRPr="006404A7" w:rsidRDefault="00791439" w:rsidP="007D326D">
            <w:pPr>
              <w:pStyle w:val="GvdeMetniGirintisi"/>
              <w:tabs>
                <w:tab w:val="left" w:pos="900"/>
              </w:tabs>
              <w:ind w:left="-108" w:firstLine="0"/>
              <w:jc w:val="left"/>
              <w:rPr>
                <w:sz w:val="14"/>
                <w:szCs w:val="16"/>
              </w:rPr>
            </w:pPr>
            <w:r w:rsidRPr="006404A7">
              <w:rPr>
                <w:sz w:val="14"/>
                <w:szCs w:val="16"/>
              </w:rPr>
              <w:t>2</w:t>
            </w:r>
          </w:p>
        </w:tc>
        <w:tc>
          <w:tcPr>
            <w:tcW w:w="1469" w:type="pct"/>
            <w:vAlign w:val="bottom"/>
          </w:tcPr>
          <w:p w14:paraId="2BC0E247" w14:textId="3DBCE5F9" w:rsidR="00791439" w:rsidRPr="006404A7" w:rsidRDefault="00791439" w:rsidP="007D326D">
            <w:pPr>
              <w:pStyle w:val="GvdeMetniGirintisi"/>
              <w:tabs>
                <w:tab w:val="left" w:pos="900"/>
              </w:tabs>
              <w:ind w:left="-108" w:firstLine="0"/>
              <w:jc w:val="left"/>
              <w:rPr>
                <w:sz w:val="14"/>
                <w:szCs w:val="16"/>
              </w:rPr>
            </w:pPr>
            <w:r w:rsidRPr="006404A7">
              <w:rPr>
                <w:sz w:val="14"/>
                <w:szCs w:val="16"/>
              </w:rPr>
              <w:t>Emlak Katılım Varlık Kiralama A.Ş.</w:t>
            </w:r>
          </w:p>
        </w:tc>
        <w:tc>
          <w:tcPr>
            <w:tcW w:w="861" w:type="pct"/>
            <w:vAlign w:val="bottom"/>
          </w:tcPr>
          <w:p w14:paraId="21B595FC" w14:textId="4E525471" w:rsidR="00791439" w:rsidRPr="006404A7" w:rsidRDefault="00791439" w:rsidP="007D326D">
            <w:pPr>
              <w:pStyle w:val="GvdeMetniGirintisi"/>
              <w:tabs>
                <w:tab w:val="left" w:pos="900"/>
              </w:tabs>
              <w:ind w:left="-108" w:firstLine="0"/>
              <w:jc w:val="center"/>
              <w:rPr>
                <w:sz w:val="14"/>
                <w:szCs w:val="16"/>
              </w:rPr>
            </w:pPr>
            <w:r w:rsidRPr="006404A7">
              <w:rPr>
                <w:sz w:val="14"/>
                <w:szCs w:val="16"/>
              </w:rPr>
              <w:t>İstanbul/Türkiye</w:t>
            </w:r>
          </w:p>
        </w:tc>
        <w:tc>
          <w:tcPr>
            <w:tcW w:w="863" w:type="pct"/>
            <w:vAlign w:val="bottom"/>
          </w:tcPr>
          <w:p w14:paraId="4E47B65E" w14:textId="477E5FC6" w:rsidR="00791439" w:rsidRPr="006404A7" w:rsidRDefault="00791439" w:rsidP="007D326D">
            <w:pPr>
              <w:pStyle w:val="GvdeMetniGirintisi"/>
              <w:tabs>
                <w:tab w:val="left" w:pos="900"/>
              </w:tabs>
              <w:ind w:left="-108" w:firstLine="0"/>
              <w:jc w:val="center"/>
              <w:rPr>
                <w:sz w:val="14"/>
                <w:szCs w:val="16"/>
              </w:rPr>
            </w:pPr>
            <w:r w:rsidRPr="006404A7">
              <w:rPr>
                <w:sz w:val="14"/>
                <w:szCs w:val="16"/>
              </w:rPr>
              <w:t>Kira Sertifikası İhracı</w:t>
            </w:r>
          </w:p>
        </w:tc>
        <w:tc>
          <w:tcPr>
            <w:tcW w:w="684" w:type="pct"/>
            <w:vAlign w:val="bottom"/>
          </w:tcPr>
          <w:p w14:paraId="302C1B7A" w14:textId="562CF7E9" w:rsidR="00791439" w:rsidRPr="006404A7" w:rsidRDefault="00791439" w:rsidP="00B26362">
            <w:pPr>
              <w:pStyle w:val="GvdeMetniGirintisi"/>
              <w:tabs>
                <w:tab w:val="left" w:pos="1166"/>
              </w:tabs>
              <w:ind w:firstLine="0"/>
              <w:jc w:val="right"/>
              <w:rPr>
                <w:color w:val="000000"/>
                <w:sz w:val="14"/>
                <w:szCs w:val="16"/>
              </w:rPr>
            </w:pPr>
            <w:r w:rsidRPr="006404A7">
              <w:rPr>
                <w:color w:val="000000"/>
                <w:sz w:val="14"/>
                <w:szCs w:val="16"/>
              </w:rPr>
              <w:t>100</w:t>
            </w:r>
          </w:p>
        </w:tc>
        <w:tc>
          <w:tcPr>
            <w:tcW w:w="947" w:type="pct"/>
            <w:vAlign w:val="bottom"/>
          </w:tcPr>
          <w:p w14:paraId="2726DD4E" w14:textId="162F7C57" w:rsidR="00791439" w:rsidRPr="006404A7" w:rsidRDefault="00791439" w:rsidP="00B26362">
            <w:pPr>
              <w:pStyle w:val="GvdeMetniGirintisi"/>
              <w:tabs>
                <w:tab w:val="left" w:pos="900"/>
              </w:tabs>
              <w:ind w:firstLine="0"/>
              <w:jc w:val="right"/>
              <w:rPr>
                <w:color w:val="000000"/>
                <w:sz w:val="14"/>
                <w:szCs w:val="16"/>
              </w:rPr>
            </w:pPr>
            <w:r w:rsidRPr="006404A7">
              <w:rPr>
                <w:color w:val="000000"/>
                <w:sz w:val="14"/>
                <w:szCs w:val="16"/>
              </w:rPr>
              <w:t>100</w:t>
            </w:r>
          </w:p>
        </w:tc>
      </w:tr>
      <w:tr w:rsidR="00791439" w:rsidRPr="006404A7" w14:paraId="188D4C75" w14:textId="77777777" w:rsidTr="00C9611C">
        <w:trPr>
          <w:trHeight w:val="118"/>
        </w:trPr>
        <w:tc>
          <w:tcPr>
            <w:tcW w:w="176" w:type="pct"/>
          </w:tcPr>
          <w:p w14:paraId="7DA6DE7C" w14:textId="71AC7EA4" w:rsidR="00791439" w:rsidRPr="006404A7" w:rsidRDefault="00791439" w:rsidP="007D326D">
            <w:pPr>
              <w:pStyle w:val="GvdeMetniGirintisi"/>
              <w:tabs>
                <w:tab w:val="left" w:pos="900"/>
              </w:tabs>
              <w:ind w:left="-108" w:firstLine="0"/>
              <w:jc w:val="left"/>
              <w:rPr>
                <w:sz w:val="14"/>
                <w:szCs w:val="16"/>
              </w:rPr>
            </w:pPr>
            <w:r w:rsidRPr="006404A7">
              <w:rPr>
                <w:sz w:val="14"/>
                <w:szCs w:val="16"/>
              </w:rPr>
              <w:t>3</w:t>
            </w:r>
          </w:p>
        </w:tc>
        <w:tc>
          <w:tcPr>
            <w:tcW w:w="1469" w:type="pct"/>
            <w:vAlign w:val="bottom"/>
          </w:tcPr>
          <w:p w14:paraId="428A9AC0" w14:textId="39AEB01B" w:rsidR="00791439" w:rsidRPr="006404A7" w:rsidRDefault="00791439" w:rsidP="007D326D">
            <w:pPr>
              <w:pStyle w:val="GvdeMetniGirintisi"/>
              <w:tabs>
                <w:tab w:val="left" w:pos="900"/>
              </w:tabs>
              <w:ind w:left="-108" w:firstLine="0"/>
              <w:jc w:val="left"/>
              <w:rPr>
                <w:sz w:val="14"/>
                <w:szCs w:val="16"/>
              </w:rPr>
            </w:pPr>
            <w:r w:rsidRPr="006404A7">
              <w:rPr>
                <w:sz w:val="14"/>
                <w:szCs w:val="16"/>
              </w:rPr>
              <w:t>Emlak Katılım Tasarruf Finansman A.Ş.</w:t>
            </w:r>
          </w:p>
        </w:tc>
        <w:tc>
          <w:tcPr>
            <w:tcW w:w="861" w:type="pct"/>
            <w:vAlign w:val="bottom"/>
          </w:tcPr>
          <w:p w14:paraId="5A5F7D95" w14:textId="6EAC5DFA" w:rsidR="00791439" w:rsidRPr="006404A7" w:rsidRDefault="00791439" w:rsidP="007D326D">
            <w:pPr>
              <w:pStyle w:val="GvdeMetniGirintisi"/>
              <w:tabs>
                <w:tab w:val="left" w:pos="900"/>
              </w:tabs>
              <w:ind w:left="-108" w:firstLine="0"/>
              <w:jc w:val="center"/>
              <w:rPr>
                <w:sz w:val="14"/>
                <w:szCs w:val="16"/>
              </w:rPr>
            </w:pPr>
            <w:r w:rsidRPr="006404A7">
              <w:rPr>
                <w:sz w:val="14"/>
                <w:szCs w:val="16"/>
              </w:rPr>
              <w:t>İstanbul/Türkiye</w:t>
            </w:r>
          </w:p>
        </w:tc>
        <w:tc>
          <w:tcPr>
            <w:tcW w:w="863" w:type="pct"/>
            <w:vAlign w:val="bottom"/>
          </w:tcPr>
          <w:p w14:paraId="1C61A20F" w14:textId="659E3EF9" w:rsidR="00791439" w:rsidRPr="006404A7" w:rsidRDefault="00791439" w:rsidP="007D326D">
            <w:pPr>
              <w:pStyle w:val="GvdeMetniGirintisi"/>
              <w:tabs>
                <w:tab w:val="left" w:pos="900"/>
              </w:tabs>
              <w:ind w:left="-108" w:firstLine="0"/>
              <w:jc w:val="center"/>
              <w:rPr>
                <w:sz w:val="14"/>
                <w:szCs w:val="16"/>
              </w:rPr>
            </w:pPr>
            <w:r w:rsidRPr="006404A7">
              <w:rPr>
                <w:sz w:val="14"/>
                <w:szCs w:val="16"/>
              </w:rPr>
              <w:t>Tasarruf Finansmanı</w:t>
            </w:r>
          </w:p>
        </w:tc>
        <w:tc>
          <w:tcPr>
            <w:tcW w:w="684" w:type="pct"/>
            <w:vAlign w:val="bottom"/>
          </w:tcPr>
          <w:p w14:paraId="6892E6A0" w14:textId="02E2B9BE" w:rsidR="00791439" w:rsidRPr="006404A7" w:rsidRDefault="00791439" w:rsidP="00B26362">
            <w:pPr>
              <w:pStyle w:val="GvdeMetniGirintisi"/>
              <w:tabs>
                <w:tab w:val="left" w:pos="1166"/>
              </w:tabs>
              <w:ind w:firstLine="0"/>
              <w:jc w:val="right"/>
              <w:rPr>
                <w:color w:val="000000"/>
                <w:sz w:val="14"/>
                <w:szCs w:val="16"/>
              </w:rPr>
            </w:pPr>
            <w:r w:rsidRPr="006404A7">
              <w:rPr>
                <w:color w:val="000000"/>
                <w:sz w:val="14"/>
                <w:szCs w:val="16"/>
              </w:rPr>
              <w:t>100</w:t>
            </w:r>
          </w:p>
        </w:tc>
        <w:tc>
          <w:tcPr>
            <w:tcW w:w="947" w:type="pct"/>
            <w:vAlign w:val="bottom"/>
          </w:tcPr>
          <w:p w14:paraId="66A66569" w14:textId="4EFC54FC" w:rsidR="00791439" w:rsidRPr="006404A7" w:rsidRDefault="00791439" w:rsidP="00B26362">
            <w:pPr>
              <w:pStyle w:val="GvdeMetniGirintisi"/>
              <w:tabs>
                <w:tab w:val="left" w:pos="900"/>
              </w:tabs>
              <w:ind w:firstLine="0"/>
              <w:jc w:val="right"/>
              <w:rPr>
                <w:color w:val="000000"/>
                <w:sz w:val="14"/>
                <w:szCs w:val="16"/>
              </w:rPr>
            </w:pPr>
            <w:r w:rsidRPr="006404A7">
              <w:rPr>
                <w:color w:val="000000"/>
                <w:sz w:val="14"/>
                <w:szCs w:val="16"/>
              </w:rPr>
              <w:t>100</w:t>
            </w:r>
          </w:p>
        </w:tc>
      </w:tr>
      <w:tr w:rsidR="00791439" w:rsidRPr="006404A7" w14:paraId="072781D6" w14:textId="77777777" w:rsidTr="00C9611C">
        <w:trPr>
          <w:trHeight w:val="118"/>
        </w:trPr>
        <w:tc>
          <w:tcPr>
            <w:tcW w:w="176" w:type="pct"/>
          </w:tcPr>
          <w:p w14:paraId="22DCA94F" w14:textId="018357B0" w:rsidR="00791439" w:rsidRPr="006404A7" w:rsidRDefault="00791439" w:rsidP="007D326D">
            <w:pPr>
              <w:pStyle w:val="GvdeMetniGirintisi"/>
              <w:tabs>
                <w:tab w:val="left" w:pos="900"/>
              </w:tabs>
              <w:ind w:left="-108" w:firstLine="0"/>
              <w:jc w:val="left"/>
              <w:rPr>
                <w:sz w:val="14"/>
                <w:szCs w:val="16"/>
              </w:rPr>
            </w:pPr>
            <w:r w:rsidRPr="006404A7">
              <w:rPr>
                <w:sz w:val="14"/>
                <w:szCs w:val="16"/>
              </w:rPr>
              <w:t>4</w:t>
            </w:r>
          </w:p>
        </w:tc>
        <w:tc>
          <w:tcPr>
            <w:tcW w:w="1469" w:type="pct"/>
            <w:vAlign w:val="bottom"/>
          </w:tcPr>
          <w:p w14:paraId="2F67E1F1" w14:textId="05B243B8" w:rsidR="00791439" w:rsidRPr="006404A7" w:rsidRDefault="00791439" w:rsidP="007D326D">
            <w:pPr>
              <w:pStyle w:val="GvdeMetniGirintisi"/>
              <w:tabs>
                <w:tab w:val="left" w:pos="900"/>
              </w:tabs>
              <w:ind w:left="-108" w:firstLine="0"/>
              <w:jc w:val="left"/>
              <w:rPr>
                <w:sz w:val="14"/>
                <w:szCs w:val="16"/>
              </w:rPr>
            </w:pPr>
            <w:r w:rsidRPr="006404A7">
              <w:rPr>
                <w:sz w:val="14"/>
                <w:szCs w:val="16"/>
              </w:rPr>
              <w:t>Emlak Katılım Portföy Yönetimi A.Ş.</w:t>
            </w:r>
          </w:p>
        </w:tc>
        <w:tc>
          <w:tcPr>
            <w:tcW w:w="861" w:type="pct"/>
            <w:vAlign w:val="bottom"/>
          </w:tcPr>
          <w:p w14:paraId="3F539B84" w14:textId="7EDF949C" w:rsidR="00791439" w:rsidRPr="006404A7" w:rsidRDefault="00791439" w:rsidP="007D326D">
            <w:pPr>
              <w:pStyle w:val="GvdeMetniGirintisi"/>
              <w:tabs>
                <w:tab w:val="left" w:pos="900"/>
              </w:tabs>
              <w:ind w:left="-108" w:firstLine="0"/>
              <w:jc w:val="center"/>
              <w:rPr>
                <w:sz w:val="14"/>
                <w:szCs w:val="16"/>
              </w:rPr>
            </w:pPr>
            <w:r w:rsidRPr="006404A7">
              <w:rPr>
                <w:sz w:val="14"/>
                <w:szCs w:val="16"/>
              </w:rPr>
              <w:t>İstanbul/Türkiye</w:t>
            </w:r>
          </w:p>
        </w:tc>
        <w:tc>
          <w:tcPr>
            <w:tcW w:w="863" w:type="pct"/>
            <w:vAlign w:val="bottom"/>
          </w:tcPr>
          <w:p w14:paraId="0581DCF1" w14:textId="48867D60" w:rsidR="00791439" w:rsidRPr="006404A7" w:rsidRDefault="00791439" w:rsidP="007D326D">
            <w:pPr>
              <w:pStyle w:val="GvdeMetniGirintisi"/>
              <w:tabs>
                <w:tab w:val="left" w:pos="900"/>
              </w:tabs>
              <w:ind w:left="-108" w:firstLine="0"/>
              <w:jc w:val="center"/>
              <w:rPr>
                <w:sz w:val="14"/>
                <w:szCs w:val="16"/>
              </w:rPr>
            </w:pPr>
            <w:r w:rsidRPr="006404A7">
              <w:rPr>
                <w:sz w:val="14"/>
                <w:szCs w:val="16"/>
              </w:rPr>
              <w:t>Yatırım Fonları</w:t>
            </w:r>
          </w:p>
        </w:tc>
        <w:tc>
          <w:tcPr>
            <w:tcW w:w="684" w:type="pct"/>
            <w:vAlign w:val="bottom"/>
          </w:tcPr>
          <w:p w14:paraId="6205AFB0" w14:textId="1B5320D8" w:rsidR="00791439" w:rsidRPr="006404A7" w:rsidRDefault="00791439" w:rsidP="00B26362">
            <w:pPr>
              <w:pStyle w:val="GvdeMetniGirintisi"/>
              <w:tabs>
                <w:tab w:val="left" w:pos="1166"/>
              </w:tabs>
              <w:ind w:firstLine="0"/>
              <w:jc w:val="right"/>
              <w:rPr>
                <w:color w:val="000000"/>
                <w:sz w:val="14"/>
                <w:szCs w:val="16"/>
              </w:rPr>
            </w:pPr>
            <w:r w:rsidRPr="006404A7">
              <w:rPr>
                <w:color w:val="000000"/>
                <w:sz w:val="14"/>
                <w:szCs w:val="16"/>
              </w:rPr>
              <w:t>100</w:t>
            </w:r>
          </w:p>
        </w:tc>
        <w:tc>
          <w:tcPr>
            <w:tcW w:w="947" w:type="pct"/>
            <w:vAlign w:val="bottom"/>
          </w:tcPr>
          <w:p w14:paraId="0F31DE3D" w14:textId="16097763" w:rsidR="00791439" w:rsidRPr="006404A7" w:rsidRDefault="00791439" w:rsidP="00B26362">
            <w:pPr>
              <w:pStyle w:val="GvdeMetniGirintisi"/>
              <w:tabs>
                <w:tab w:val="left" w:pos="900"/>
              </w:tabs>
              <w:ind w:firstLine="0"/>
              <w:jc w:val="right"/>
              <w:rPr>
                <w:color w:val="000000"/>
                <w:sz w:val="14"/>
                <w:szCs w:val="16"/>
              </w:rPr>
            </w:pPr>
            <w:r w:rsidRPr="006404A7">
              <w:rPr>
                <w:color w:val="000000"/>
                <w:sz w:val="14"/>
                <w:szCs w:val="16"/>
              </w:rPr>
              <w:t>100</w:t>
            </w:r>
          </w:p>
        </w:tc>
      </w:tr>
    </w:tbl>
    <w:p w14:paraId="2B33675E" w14:textId="77777777" w:rsidR="00CB3FA5" w:rsidRPr="006404A7" w:rsidRDefault="00CB3FA5" w:rsidP="00CB3FA5">
      <w:pPr>
        <w:autoSpaceDE w:val="0"/>
        <w:autoSpaceDN w:val="0"/>
        <w:ind w:left="851" w:right="57"/>
        <w:jc w:val="both"/>
        <w:rPr>
          <w:sz w:val="6"/>
          <w:szCs w:val="20"/>
        </w:rPr>
      </w:pPr>
    </w:p>
    <w:p w14:paraId="4F3EC086" w14:textId="2E005D24" w:rsidR="00CB3FA5" w:rsidRPr="006404A7" w:rsidRDefault="00CB3FA5" w:rsidP="00CB3FA5">
      <w:pPr>
        <w:ind w:left="851" w:right="30"/>
        <w:jc w:val="both"/>
        <w:rPr>
          <w:sz w:val="20"/>
          <w:szCs w:val="20"/>
        </w:rPr>
      </w:pPr>
      <w:r w:rsidRPr="006404A7">
        <w:rPr>
          <w:sz w:val="20"/>
          <w:szCs w:val="20"/>
        </w:rPr>
        <w:t>Aşağıdaki tabloda belirtilen değerler sırasıyla, Emlak Varlık Kiralama A.Ş., Emlak Katılım Varlık Kiralama A.Ş.</w:t>
      </w:r>
      <w:r w:rsidR="007D326D" w:rsidRPr="006404A7">
        <w:rPr>
          <w:sz w:val="20"/>
          <w:szCs w:val="20"/>
        </w:rPr>
        <w:t xml:space="preserve">, </w:t>
      </w:r>
      <w:r w:rsidRPr="006404A7">
        <w:rPr>
          <w:sz w:val="20"/>
          <w:szCs w:val="20"/>
        </w:rPr>
        <w:t>Emlak Katılım Tasarruf Finansman A.Ş.</w:t>
      </w:r>
      <w:r w:rsidR="007D326D" w:rsidRPr="006404A7">
        <w:rPr>
          <w:sz w:val="20"/>
          <w:szCs w:val="20"/>
        </w:rPr>
        <w:t xml:space="preserve"> ve Emlak Katılım Portföy Yönetimi A.Ş.</w:t>
      </w:r>
      <w:r w:rsidRPr="006404A7">
        <w:rPr>
          <w:sz w:val="20"/>
          <w:szCs w:val="20"/>
        </w:rPr>
        <w:t>’nin 3</w:t>
      </w:r>
      <w:r w:rsidR="00662074" w:rsidRPr="006404A7">
        <w:rPr>
          <w:sz w:val="20"/>
          <w:szCs w:val="20"/>
        </w:rPr>
        <w:t>1</w:t>
      </w:r>
      <w:r w:rsidRPr="006404A7">
        <w:rPr>
          <w:sz w:val="20"/>
          <w:szCs w:val="20"/>
        </w:rPr>
        <w:t xml:space="preserve"> </w:t>
      </w:r>
      <w:r w:rsidR="00662074" w:rsidRPr="006404A7">
        <w:rPr>
          <w:sz w:val="20"/>
          <w:szCs w:val="20"/>
        </w:rPr>
        <w:t>Aralık</w:t>
      </w:r>
      <w:r w:rsidRPr="006404A7">
        <w:rPr>
          <w:sz w:val="20"/>
          <w:szCs w:val="20"/>
        </w:rPr>
        <w:t xml:space="preserve"> 2025 tarihli bağımsız denetimden geçmemiş ve enflasyon muhasebesi uygulanmamış finansal tablolarından alınmıştır.</w:t>
      </w:r>
    </w:p>
    <w:p w14:paraId="356CBC02" w14:textId="77777777" w:rsidR="00CB3FA5" w:rsidRPr="006404A7" w:rsidRDefault="00CB3FA5" w:rsidP="00CB3FA5">
      <w:pPr>
        <w:ind w:right="30"/>
        <w:jc w:val="both"/>
        <w:rPr>
          <w:sz w:val="6"/>
          <w:szCs w:val="20"/>
        </w:rPr>
      </w:pPr>
    </w:p>
    <w:tbl>
      <w:tblPr>
        <w:tblW w:w="4573" w:type="pct"/>
        <w:tblInd w:w="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4"/>
        <w:gridCol w:w="1639"/>
        <w:gridCol w:w="856"/>
        <w:gridCol w:w="724"/>
        <w:gridCol w:w="856"/>
        <w:gridCol w:w="1039"/>
        <w:gridCol w:w="900"/>
        <w:gridCol w:w="1082"/>
        <w:gridCol w:w="908"/>
      </w:tblGrid>
      <w:tr w:rsidR="00442D6C" w:rsidRPr="006404A7" w14:paraId="29AEAAE2" w14:textId="77777777" w:rsidTr="00791439">
        <w:trPr>
          <w:trHeight w:val="113"/>
        </w:trPr>
        <w:tc>
          <w:tcPr>
            <w:tcW w:w="171" w:type="pct"/>
          </w:tcPr>
          <w:p w14:paraId="27755EB6" w14:textId="77777777" w:rsidR="00CB3FA5" w:rsidRPr="006404A7" w:rsidRDefault="00CB3FA5" w:rsidP="00CB3FA5">
            <w:pPr>
              <w:shd w:val="clear" w:color="auto" w:fill="FFFFFF" w:themeFill="background1"/>
              <w:spacing w:line="221" w:lineRule="auto"/>
              <w:ind w:left="-64"/>
              <w:rPr>
                <w:b/>
                <w:iCs/>
                <w:sz w:val="16"/>
                <w:szCs w:val="16"/>
                <w:u w:val="single"/>
              </w:rPr>
            </w:pPr>
          </w:p>
        </w:tc>
        <w:tc>
          <w:tcPr>
            <w:tcW w:w="988" w:type="pct"/>
            <w:vAlign w:val="bottom"/>
          </w:tcPr>
          <w:p w14:paraId="5CBF389E" w14:textId="77777777" w:rsidR="00CB3FA5" w:rsidRPr="006404A7" w:rsidRDefault="00CB3FA5" w:rsidP="00CB3FA5">
            <w:pPr>
              <w:shd w:val="clear" w:color="auto" w:fill="FFFFFF" w:themeFill="background1"/>
              <w:spacing w:line="221" w:lineRule="auto"/>
              <w:ind w:right="-62"/>
              <w:jc w:val="right"/>
              <w:rPr>
                <w:b/>
                <w:iCs/>
                <w:sz w:val="14"/>
                <w:szCs w:val="14"/>
              </w:rPr>
            </w:pPr>
            <w:r w:rsidRPr="006404A7">
              <w:rPr>
                <w:b/>
                <w:iCs/>
                <w:sz w:val="14"/>
                <w:szCs w:val="14"/>
              </w:rPr>
              <w:t>Aktif</w:t>
            </w:r>
          </w:p>
          <w:p w14:paraId="2EEBF0B2"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iCs/>
                <w:sz w:val="14"/>
                <w:szCs w:val="14"/>
              </w:rPr>
              <w:t>Toplamı</w:t>
            </w:r>
          </w:p>
        </w:tc>
        <w:tc>
          <w:tcPr>
            <w:tcW w:w="516" w:type="pct"/>
            <w:vAlign w:val="bottom"/>
          </w:tcPr>
          <w:p w14:paraId="2C7DBAB3" w14:textId="77777777" w:rsidR="00CB3FA5" w:rsidRPr="006404A7" w:rsidRDefault="00CB3FA5" w:rsidP="00CB3FA5">
            <w:pPr>
              <w:shd w:val="clear" w:color="auto" w:fill="FFFFFF" w:themeFill="background1"/>
              <w:spacing w:line="221" w:lineRule="auto"/>
              <w:ind w:right="-62"/>
              <w:jc w:val="right"/>
              <w:rPr>
                <w:b/>
                <w:bCs/>
                <w:iCs/>
                <w:sz w:val="14"/>
                <w:szCs w:val="14"/>
              </w:rPr>
            </w:pPr>
          </w:p>
          <w:p w14:paraId="6E703D4A"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Özkaynak</w:t>
            </w:r>
          </w:p>
        </w:tc>
        <w:tc>
          <w:tcPr>
            <w:tcW w:w="437" w:type="pct"/>
            <w:vAlign w:val="bottom"/>
          </w:tcPr>
          <w:p w14:paraId="62EC3F09"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Sabit Varlık Toplamı</w:t>
            </w:r>
          </w:p>
        </w:tc>
        <w:tc>
          <w:tcPr>
            <w:tcW w:w="516" w:type="pct"/>
            <w:vAlign w:val="bottom"/>
          </w:tcPr>
          <w:p w14:paraId="1C3B1F8D"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Kar Payı Gelirleri</w:t>
            </w:r>
          </w:p>
        </w:tc>
        <w:tc>
          <w:tcPr>
            <w:tcW w:w="627" w:type="pct"/>
            <w:vAlign w:val="bottom"/>
          </w:tcPr>
          <w:p w14:paraId="2336318D"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Menkul Değer Gelirleri</w:t>
            </w:r>
          </w:p>
        </w:tc>
        <w:tc>
          <w:tcPr>
            <w:tcW w:w="543" w:type="pct"/>
            <w:vAlign w:val="bottom"/>
          </w:tcPr>
          <w:p w14:paraId="7117B314"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Cari Dönem Kar/Zararı</w:t>
            </w:r>
          </w:p>
        </w:tc>
        <w:tc>
          <w:tcPr>
            <w:tcW w:w="653" w:type="pct"/>
            <w:vAlign w:val="bottom"/>
          </w:tcPr>
          <w:p w14:paraId="353E03B2" w14:textId="77777777"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Önceki Dönem Kar/Zararı</w:t>
            </w:r>
          </w:p>
        </w:tc>
        <w:tc>
          <w:tcPr>
            <w:tcW w:w="548" w:type="pct"/>
            <w:vAlign w:val="bottom"/>
          </w:tcPr>
          <w:p w14:paraId="2720A034" w14:textId="1D33FAEF" w:rsidR="00CB3FA5" w:rsidRPr="006404A7" w:rsidRDefault="00CB3FA5" w:rsidP="00CB3FA5">
            <w:pPr>
              <w:shd w:val="clear" w:color="auto" w:fill="FFFFFF" w:themeFill="background1"/>
              <w:spacing w:line="221" w:lineRule="auto"/>
              <w:ind w:right="-62"/>
              <w:jc w:val="right"/>
              <w:rPr>
                <w:b/>
                <w:bCs/>
                <w:iCs/>
                <w:sz w:val="14"/>
                <w:szCs w:val="14"/>
              </w:rPr>
            </w:pPr>
            <w:r w:rsidRPr="006404A7">
              <w:rPr>
                <w:b/>
                <w:bCs/>
                <w:iCs/>
                <w:sz w:val="14"/>
                <w:szCs w:val="14"/>
              </w:rPr>
              <w:t>Gerçeğe Uygun Değeri</w:t>
            </w:r>
          </w:p>
        </w:tc>
      </w:tr>
      <w:tr w:rsidR="00442D6C" w:rsidRPr="006404A7" w14:paraId="01E4896C" w14:textId="77777777" w:rsidTr="00791439">
        <w:trPr>
          <w:trHeight w:val="113"/>
        </w:trPr>
        <w:tc>
          <w:tcPr>
            <w:tcW w:w="171" w:type="pct"/>
            <w:vAlign w:val="center"/>
          </w:tcPr>
          <w:p w14:paraId="2CDE5839" w14:textId="77777777" w:rsidR="008E7700" w:rsidRPr="006404A7" w:rsidRDefault="008E7700" w:rsidP="00791439">
            <w:pPr>
              <w:spacing w:line="221" w:lineRule="auto"/>
              <w:ind w:left="-64" w:right="-447"/>
              <w:rPr>
                <w:sz w:val="16"/>
                <w:szCs w:val="16"/>
              </w:rPr>
            </w:pPr>
            <w:r w:rsidRPr="006404A7">
              <w:rPr>
                <w:sz w:val="16"/>
                <w:szCs w:val="16"/>
              </w:rPr>
              <w:t>1</w:t>
            </w:r>
          </w:p>
        </w:tc>
        <w:tc>
          <w:tcPr>
            <w:tcW w:w="988" w:type="pct"/>
          </w:tcPr>
          <w:p w14:paraId="68EB5E6B" w14:textId="5291EF27" w:rsidR="008E7700" w:rsidRPr="006404A7" w:rsidRDefault="006404A7" w:rsidP="008E7700">
            <w:pPr>
              <w:spacing w:line="221" w:lineRule="auto"/>
              <w:ind w:right="-62"/>
              <w:jc w:val="right"/>
              <w:rPr>
                <w:sz w:val="16"/>
                <w:szCs w:val="16"/>
              </w:rPr>
            </w:pPr>
            <w:r w:rsidRPr="006404A7">
              <w:rPr>
                <w:sz w:val="16"/>
                <w:szCs w:val="16"/>
              </w:rPr>
              <w:t>8</w:t>
            </w:r>
            <w:r w:rsidR="00D67895" w:rsidRPr="006404A7">
              <w:rPr>
                <w:sz w:val="16"/>
                <w:szCs w:val="16"/>
              </w:rPr>
              <w:t>.</w:t>
            </w:r>
            <w:r w:rsidRPr="006404A7">
              <w:rPr>
                <w:sz w:val="16"/>
                <w:szCs w:val="16"/>
              </w:rPr>
              <w:t>957</w:t>
            </w:r>
            <w:r w:rsidR="00D67895" w:rsidRPr="006404A7">
              <w:rPr>
                <w:sz w:val="16"/>
                <w:szCs w:val="16"/>
              </w:rPr>
              <w:t>.</w:t>
            </w:r>
            <w:r w:rsidRPr="006404A7">
              <w:rPr>
                <w:sz w:val="16"/>
                <w:szCs w:val="16"/>
              </w:rPr>
              <w:t>959</w:t>
            </w:r>
            <w:r w:rsidR="008E7700" w:rsidRPr="006404A7">
              <w:rPr>
                <w:sz w:val="16"/>
                <w:szCs w:val="16"/>
              </w:rPr>
              <w:t xml:space="preserve">   </w:t>
            </w:r>
          </w:p>
        </w:tc>
        <w:tc>
          <w:tcPr>
            <w:tcW w:w="516" w:type="pct"/>
          </w:tcPr>
          <w:p w14:paraId="2892154D" w14:textId="45761735" w:rsidR="008E7700" w:rsidRPr="006404A7" w:rsidRDefault="008E7700" w:rsidP="008E7700">
            <w:pPr>
              <w:spacing w:line="221" w:lineRule="auto"/>
              <w:ind w:right="-62"/>
              <w:jc w:val="right"/>
              <w:rPr>
                <w:sz w:val="16"/>
                <w:szCs w:val="16"/>
              </w:rPr>
            </w:pPr>
            <w:r w:rsidRPr="006404A7">
              <w:rPr>
                <w:sz w:val="16"/>
                <w:szCs w:val="16"/>
              </w:rPr>
              <w:t xml:space="preserve"> </w:t>
            </w:r>
            <w:r w:rsidR="006404A7" w:rsidRPr="006404A7">
              <w:rPr>
                <w:sz w:val="16"/>
                <w:szCs w:val="16"/>
              </w:rPr>
              <w:t>119</w:t>
            </w:r>
            <w:r w:rsidR="00C26401" w:rsidRPr="006404A7">
              <w:rPr>
                <w:sz w:val="16"/>
                <w:szCs w:val="16"/>
              </w:rPr>
              <w:t>.</w:t>
            </w:r>
            <w:r w:rsidR="006404A7" w:rsidRPr="006404A7">
              <w:rPr>
                <w:sz w:val="16"/>
                <w:szCs w:val="16"/>
              </w:rPr>
              <w:t>789</w:t>
            </w:r>
            <w:r w:rsidRPr="006404A7">
              <w:rPr>
                <w:sz w:val="16"/>
                <w:szCs w:val="16"/>
              </w:rPr>
              <w:t xml:space="preserve">   </w:t>
            </w:r>
          </w:p>
        </w:tc>
        <w:tc>
          <w:tcPr>
            <w:tcW w:w="437" w:type="pct"/>
          </w:tcPr>
          <w:p w14:paraId="0747EA11" w14:textId="16308516" w:rsidR="008E7700" w:rsidRPr="006404A7" w:rsidRDefault="008E7700" w:rsidP="008E7700">
            <w:pPr>
              <w:spacing w:line="221" w:lineRule="auto"/>
              <w:ind w:right="-62"/>
              <w:jc w:val="right"/>
              <w:rPr>
                <w:sz w:val="16"/>
                <w:szCs w:val="16"/>
              </w:rPr>
            </w:pPr>
            <w:r w:rsidRPr="006404A7">
              <w:rPr>
                <w:sz w:val="16"/>
                <w:szCs w:val="16"/>
              </w:rPr>
              <w:t xml:space="preserve"> - </w:t>
            </w:r>
          </w:p>
        </w:tc>
        <w:tc>
          <w:tcPr>
            <w:tcW w:w="516" w:type="pct"/>
          </w:tcPr>
          <w:p w14:paraId="6CEB3F67" w14:textId="404A5A7A" w:rsidR="008E7700" w:rsidRPr="006404A7" w:rsidRDefault="00C26401" w:rsidP="008E7700">
            <w:pPr>
              <w:spacing w:line="221" w:lineRule="auto"/>
              <w:ind w:right="-62"/>
              <w:jc w:val="right"/>
              <w:rPr>
                <w:sz w:val="16"/>
                <w:szCs w:val="16"/>
              </w:rPr>
            </w:pPr>
            <w:r w:rsidRPr="006404A7">
              <w:rPr>
                <w:sz w:val="16"/>
                <w:szCs w:val="16"/>
              </w:rPr>
              <w:t>3.</w:t>
            </w:r>
            <w:r w:rsidR="006404A7" w:rsidRPr="006404A7">
              <w:rPr>
                <w:sz w:val="16"/>
                <w:szCs w:val="16"/>
              </w:rPr>
              <w:t>927</w:t>
            </w:r>
            <w:r w:rsidRPr="006404A7">
              <w:rPr>
                <w:sz w:val="16"/>
                <w:szCs w:val="16"/>
              </w:rPr>
              <w:t>.</w:t>
            </w:r>
            <w:r w:rsidR="006404A7" w:rsidRPr="006404A7">
              <w:rPr>
                <w:sz w:val="16"/>
                <w:szCs w:val="16"/>
              </w:rPr>
              <w:t>252</w:t>
            </w:r>
            <w:r w:rsidR="008E7700" w:rsidRPr="006404A7">
              <w:rPr>
                <w:sz w:val="16"/>
                <w:szCs w:val="16"/>
              </w:rPr>
              <w:t xml:space="preserve">   </w:t>
            </w:r>
          </w:p>
        </w:tc>
        <w:tc>
          <w:tcPr>
            <w:tcW w:w="627" w:type="pct"/>
          </w:tcPr>
          <w:p w14:paraId="17EC3939" w14:textId="4D433CFC" w:rsidR="008E7700" w:rsidRPr="006404A7" w:rsidRDefault="008E7700" w:rsidP="008E7700">
            <w:pPr>
              <w:spacing w:line="221" w:lineRule="auto"/>
              <w:ind w:right="-62"/>
              <w:jc w:val="right"/>
              <w:rPr>
                <w:sz w:val="16"/>
                <w:szCs w:val="16"/>
              </w:rPr>
            </w:pPr>
            <w:r w:rsidRPr="006404A7">
              <w:rPr>
                <w:sz w:val="16"/>
                <w:szCs w:val="16"/>
              </w:rPr>
              <w:t xml:space="preserve"> - </w:t>
            </w:r>
          </w:p>
        </w:tc>
        <w:tc>
          <w:tcPr>
            <w:tcW w:w="543" w:type="pct"/>
          </w:tcPr>
          <w:p w14:paraId="5C5BFB46" w14:textId="7348C0E5" w:rsidR="008E7700" w:rsidRPr="006404A7" w:rsidRDefault="008E7700" w:rsidP="008E7700">
            <w:pPr>
              <w:spacing w:line="221" w:lineRule="auto"/>
              <w:ind w:right="-62"/>
              <w:jc w:val="right"/>
              <w:rPr>
                <w:sz w:val="16"/>
                <w:szCs w:val="16"/>
              </w:rPr>
            </w:pPr>
            <w:r w:rsidRPr="006404A7">
              <w:rPr>
                <w:sz w:val="16"/>
                <w:szCs w:val="16"/>
              </w:rPr>
              <w:t xml:space="preserve"> </w:t>
            </w:r>
            <w:r w:rsidR="006404A7" w:rsidRPr="006404A7">
              <w:rPr>
                <w:sz w:val="16"/>
                <w:szCs w:val="16"/>
              </w:rPr>
              <w:t>74.525</w:t>
            </w:r>
            <w:r w:rsidRPr="006404A7">
              <w:rPr>
                <w:sz w:val="16"/>
                <w:szCs w:val="16"/>
              </w:rPr>
              <w:t xml:space="preserve">   </w:t>
            </w:r>
          </w:p>
        </w:tc>
        <w:tc>
          <w:tcPr>
            <w:tcW w:w="653" w:type="pct"/>
          </w:tcPr>
          <w:p w14:paraId="4FC395C7" w14:textId="491D0F38" w:rsidR="008E7700" w:rsidRPr="006404A7" w:rsidRDefault="006404A7" w:rsidP="008E7700">
            <w:pPr>
              <w:spacing w:line="221" w:lineRule="auto"/>
              <w:ind w:right="-62"/>
              <w:jc w:val="right"/>
              <w:rPr>
                <w:sz w:val="16"/>
                <w:szCs w:val="16"/>
              </w:rPr>
            </w:pPr>
            <w:r w:rsidRPr="006404A7">
              <w:rPr>
                <w:sz w:val="16"/>
                <w:szCs w:val="16"/>
              </w:rPr>
              <w:t>45</w:t>
            </w:r>
            <w:r w:rsidR="00212D9C" w:rsidRPr="006404A7">
              <w:rPr>
                <w:sz w:val="16"/>
                <w:szCs w:val="16"/>
              </w:rPr>
              <w:t>.</w:t>
            </w:r>
            <w:r w:rsidRPr="006404A7">
              <w:rPr>
                <w:sz w:val="16"/>
                <w:szCs w:val="16"/>
              </w:rPr>
              <w:t>204</w:t>
            </w:r>
            <w:r w:rsidR="008E7700" w:rsidRPr="006404A7">
              <w:rPr>
                <w:sz w:val="16"/>
                <w:szCs w:val="16"/>
              </w:rPr>
              <w:t xml:space="preserve">   </w:t>
            </w:r>
          </w:p>
        </w:tc>
        <w:tc>
          <w:tcPr>
            <w:tcW w:w="548" w:type="pct"/>
          </w:tcPr>
          <w:p w14:paraId="1D55DBF8" w14:textId="501C2D90" w:rsidR="008E7700" w:rsidRPr="006404A7" w:rsidRDefault="008E7700" w:rsidP="008E7700">
            <w:pPr>
              <w:spacing w:line="221" w:lineRule="auto"/>
              <w:ind w:right="-62"/>
              <w:jc w:val="right"/>
              <w:rPr>
                <w:sz w:val="16"/>
                <w:szCs w:val="16"/>
              </w:rPr>
            </w:pPr>
            <w:r w:rsidRPr="006404A7">
              <w:rPr>
                <w:sz w:val="16"/>
                <w:szCs w:val="16"/>
              </w:rPr>
              <w:t xml:space="preserve"> - </w:t>
            </w:r>
          </w:p>
        </w:tc>
      </w:tr>
      <w:tr w:rsidR="00442D6C" w:rsidRPr="006404A7" w14:paraId="431A8359" w14:textId="77777777" w:rsidTr="00791439">
        <w:trPr>
          <w:trHeight w:val="113"/>
        </w:trPr>
        <w:tc>
          <w:tcPr>
            <w:tcW w:w="171" w:type="pct"/>
            <w:vAlign w:val="center"/>
          </w:tcPr>
          <w:p w14:paraId="37789CEC" w14:textId="77777777" w:rsidR="00CB3FA5" w:rsidRPr="006404A7" w:rsidRDefault="00CB3FA5" w:rsidP="00791439">
            <w:pPr>
              <w:spacing w:line="221" w:lineRule="auto"/>
              <w:ind w:left="-64" w:right="-186"/>
              <w:rPr>
                <w:sz w:val="16"/>
                <w:szCs w:val="16"/>
              </w:rPr>
            </w:pPr>
            <w:r w:rsidRPr="006404A7">
              <w:rPr>
                <w:sz w:val="16"/>
                <w:szCs w:val="16"/>
              </w:rPr>
              <w:t>2</w:t>
            </w:r>
          </w:p>
        </w:tc>
        <w:tc>
          <w:tcPr>
            <w:tcW w:w="988" w:type="pct"/>
            <w:vAlign w:val="bottom"/>
          </w:tcPr>
          <w:p w14:paraId="2928D56A" w14:textId="28E58717" w:rsidR="00CB3FA5" w:rsidRPr="006404A7" w:rsidRDefault="00CB3FA5" w:rsidP="00CB3FA5">
            <w:pPr>
              <w:spacing w:line="221" w:lineRule="auto"/>
              <w:ind w:right="-62"/>
              <w:jc w:val="right"/>
              <w:rPr>
                <w:sz w:val="16"/>
                <w:szCs w:val="16"/>
              </w:rPr>
            </w:pPr>
            <w:r w:rsidRPr="006404A7">
              <w:rPr>
                <w:sz w:val="16"/>
                <w:szCs w:val="16"/>
              </w:rPr>
              <w:t>1</w:t>
            </w:r>
            <w:r w:rsidR="006404A7">
              <w:rPr>
                <w:sz w:val="16"/>
                <w:szCs w:val="16"/>
              </w:rPr>
              <w:t>9</w:t>
            </w:r>
            <w:r w:rsidR="00D67895" w:rsidRPr="006404A7">
              <w:rPr>
                <w:sz w:val="16"/>
                <w:szCs w:val="16"/>
              </w:rPr>
              <w:t>.</w:t>
            </w:r>
            <w:r w:rsidR="006404A7">
              <w:rPr>
                <w:sz w:val="16"/>
                <w:szCs w:val="16"/>
              </w:rPr>
              <w:t>184</w:t>
            </w:r>
            <w:r w:rsidR="00D67895" w:rsidRPr="006404A7">
              <w:rPr>
                <w:sz w:val="16"/>
                <w:szCs w:val="16"/>
              </w:rPr>
              <w:t>.</w:t>
            </w:r>
            <w:r w:rsidR="006404A7">
              <w:rPr>
                <w:sz w:val="16"/>
                <w:szCs w:val="16"/>
              </w:rPr>
              <w:t>953</w:t>
            </w:r>
          </w:p>
        </w:tc>
        <w:tc>
          <w:tcPr>
            <w:tcW w:w="516" w:type="pct"/>
            <w:vAlign w:val="bottom"/>
          </w:tcPr>
          <w:p w14:paraId="1E901F86" w14:textId="20951F9A" w:rsidR="00CB3FA5" w:rsidRPr="006404A7" w:rsidRDefault="006404A7" w:rsidP="00CB3FA5">
            <w:pPr>
              <w:spacing w:line="221" w:lineRule="auto"/>
              <w:ind w:right="-62"/>
              <w:jc w:val="right"/>
              <w:rPr>
                <w:sz w:val="16"/>
                <w:szCs w:val="16"/>
              </w:rPr>
            </w:pPr>
            <w:r>
              <w:rPr>
                <w:sz w:val="16"/>
                <w:szCs w:val="16"/>
              </w:rPr>
              <w:t>237</w:t>
            </w:r>
          </w:p>
        </w:tc>
        <w:tc>
          <w:tcPr>
            <w:tcW w:w="437" w:type="pct"/>
            <w:vAlign w:val="bottom"/>
          </w:tcPr>
          <w:p w14:paraId="1A160D42" w14:textId="77777777" w:rsidR="00CB3FA5" w:rsidRPr="006404A7" w:rsidRDefault="00CB3FA5" w:rsidP="00CB3FA5">
            <w:pPr>
              <w:spacing w:line="221" w:lineRule="auto"/>
              <w:ind w:right="-62"/>
              <w:jc w:val="right"/>
              <w:rPr>
                <w:sz w:val="16"/>
                <w:szCs w:val="16"/>
              </w:rPr>
            </w:pPr>
            <w:r w:rsidRPr="006404A7">
              <w:rPr>
                <w:sz w:val="16"/>
                <w:szCs w:val="16"/>
              </w:rPr>
              <w:t>-</w:t>
            </w:r>
          </w:p>
        </w:tc>
        <w:tc>
          <w:tcPr>
            <w:tcW w:w="516" w:type="pct"/>
            <w:vAlign w:val="bottom"/>
          </w:tcPr>
          <w:p w14:paraId="5B074B95" w14:textId="13EA29BE" w:rsidR="00CB3FA5" w:rsidRPr="006404A7" w:rsidRDefault="006404A7" w:rsidP="00CB3FA5">
            <w:pPr>
              <w:spacing w:line="221" w:lineRule="auto"/>
              <w:ind w:right="-62"/>
              <w:jc w:val="right"/>
              <w:rPr>
                <w:sz w:val="16"/>
                <w:szCs w:val="16"/>
              </w:rPr>
            </w:pPr>
            <w:r>
              <w:rPr>
                <w:sz w:val="16"/>
                <w:szCs w:val="16"/>
              </w:rPr>
              <w:t>5</w:t>
            </w:r>
            <w:r w:rsidR="00D67895" w:rsidRPr="006404A7">
              <w:rPr>
                <w:sz w:val="16"/>
                <w:szCs w:val="16"/>
              </w:rPr>
              <w:t>.</w:t>
            </w:r>
            <w:r>
              <w:rPr>
                <w:sz w:val="16"/>
                <w:szCs w:val="16"/>
              </w:rPr>
              <w:t>617</w:t>
            </w:r>
            <w:r w:rsidR="00D67895" w:rsidRPr="006404A7">
              <w:rPr>
                <w:sz w:val="16"/>
                <w:szCs w:val="16"/>
              </w:rPr>
              <w:t>.</w:t>
            </w:r>
            <w:r>
              <w:rPr>
                <w:sz w:val="16"/>
                <w:szCs w:val="16"/>
              </w:rPr>
              <w:t>663</w:t>
            </w:r>
          </w:p>
        </w:tc>
        <w:tc>
          <w:tcPr>
            <w:tcW w:w="627" w:type="pct"/>
            <w:vAlign w:val="bottom"/>
          </w:tcPr>
          <w:p w14:paraId="41EB6C38" w14:textId="77777777" w:rsidR="00CB3FA5" w:rsidRPr="006404A7" w:rsidRDefault="00CB3FA5" w:rsidP="00CB3FA5">
            <w:pPr>
              <w:spacing w:line="221" w:lineRule="auto"/>
              <w:ind w:right="-62"/>
              <w:jc w:val="right"/>
              <w:rPr>
                <w:sz w:val="16"/>
                <w:szCs w:val="16"/>
              </w:rPr>
            </w:pPr>
            <w:r w:rsidRPr="006404A7">
              <w:rPr>
                <w:sz w:val="16"/>
                <w:szCs w:val="16"/>
              </w:rPr>
              <w:t>-</w:t>
            </w:r>
          </w:p>
        </w:tc>
        <w:tc>
          <w:tcPr>
            <w:tcW w:w="543" w:type="pct"/>
            <w:vAlign w:val="bottom"/>
          </w:tcPr>
          <w:p w14:paraId="7FA3790E" w14:textId="19502CDA" w:rsidR="00CB3FA5" w:rsidRPr="006404A7" w:rsidRDefault="00D67895" w:rsidP="00CB3FA5">
            <w:pPr>
              <w:spacing w:line="221" w:lineRule="auto"/>
              <w:ind w:right="-62"/>
              <w:jc w:val="right"/>
              <w:rPr>
                <w:sz w:val="16"/>
                <w:szCs w:val="16"/>
              </w:rPr>
            </w:pPr>
            <w:r w:rsidRPr="006404A7">
              <w:rPr>
                <w:sz w:val="16"/>
                <w:szCs w:val="16"/>
              </w:rPr>
              <w:t>11</w:t>
            </w:r>
            <w:r w:rsidR="006404A7">
              <w:rPr>
                <w:sz w:val="16"/>
                <w:szCs w:val="16"/>
              </w:rPr>
              <w:t>6</w:t>
            </w:r>
          </w:p>
        </w:tc>
        <w:tc>
          <w:tcPr>
            <w:tcW w:w="653" w:type="pct"/>
            <w:vAlign w:val="bottom"/>
          </w:tcPr>
          <w:p w14:paraId="3D6810B0" w14:textId="2B429BCA" w:rsidR="00CB3FA5" w:rsidRPr="006404A7" w:rsidRDefault="00212D9C" w:rsidP="00CB3FA5">
            <w:pPr>
              <w:spacing w:line="221" w:lineRule="auto"/>
              <w:ind w:right="-62"/>
              <w:jc w:val="right"/>
              <w:rPr>
                <w:sz w:val="16"/>
                <w:szCs w:val="16"/>
              </w:rPr>
            </w:pPr>
            <w:r w:rsidRPr="006404A7">
              <w:rPr>
                <w:sz w:val="16"/>
                <w:szCs w:val="16"/>
              </w:rPr>
              <w:t>72</w:t>
            </w:r>
          </w:p>
        </w:tc>
        <w:tc>
          <w:tcPr>
            <w:tcW w:w="548" w:type="pct"/>
            <w:vAlign w:val="bottom"/>
          </w:tcPr>
          <w:p w14:paraId="5C54FA7D" w14:textId="77777777" w:rsidR="00CB3FA5" w:rsidRPr="006404A7" w:rsidRDefault="00CB3FA5" w:rsidP="00CB3FA5">
            <w:pPr>
              <w:spacing w:line="221" w:lineRule="auto"/>
              <w:ind w:right="-62"/>
              <w:jc w:val="right"/>
              <w:rPr>
                <w:sz w:val="16"/>
                <w:szCs w:val="16"/>
              </w:rPr>
            </w:pPr>
            <w:r w:rsidRPr="006404A7">
              <w:rPr>
                <w:sz w:val="16"/>
                <w:szCs w:val="16"/>
              </w:rPr>
              <w:t>-</w:t>
            </w:r>
          </w:p>
        </w:tc>
      </w:tr>
      <w:tr w:rsidR="00442D6C" w:rsidRPr="006404A7" w14:paraId="6CB0C563" w14:textId="77777777" w:rsidTr="00791439">
        <w:trPr>
          <w:trHeight w:val="113"/>
        </w:trPr>
        <w:tc>
          <w:tcPr>
            <w:tcW w:w="171" w:type="pct"/>
            <w:vAlign w:val="center"/>
          </w:tcPr>
          <w:p w14:paraId="6B2DC36C" w14:textId="77777777" w:rsidR="00CB3FA5" w:rsidRPr="006404A7" w:rsidRDefault="00CB3FA5" w:rsidP="00791439">
            <w:pPr>
              <w:spacing w:line="221" w:lineRule="auto"/>
              <w:ind w:left="-64" w:right="-186"/>
              <w:rPr>
                <w:sz w:val="16"/>
                <w:szCs w:val="16"/>
              </w:rPr>
            </w:pPr>
            <w:r w:rsidRPr="006404A7">
              <w:rPr>
                <w:sz w:val="16"/>
                <w:szCs w:val="16"/>
              </w:rPr>
              <w:t>3</w:t>
            </w:r>
          </w:p>
        </w:tc>
        <w:tc>
          <w:tcPr>
            <w:tcW w:w="988" w:type="pct"/>
          </w:tcPr>
          <w:p w14:paraId="55AEFB1F" w14:textId="33D55DF8" w:rsidR="00CB3FA5" w:rsidRPr="006404A7" w:rsidRDefault="006404A7" w:rsidP="00CB3FA5">
            <w:pPr>
              <w:spacing w:line="221" w:lineRule="auto"/>
              <w:ind w:right="-62"/>
              <w:jc w:val="right"/>
              <w:rPr>
                <w:sz w:val="16"/>
                <w:szCs w:val="16"/>
              </w:rPr>
            </w:pPr>
            <w:r>
              <w:rPr>
                <w:sz w:val="16"/>
                <w:szCs w:val="16"/>
              </w:rPr>
              <w:t>10</w:t>
            </w:r>
            <w:r w:rsidR="00C26401" w:rsidRPr="006404A7">
              <w:rPr>
                <w:sz w:val="16"/>
                <w:szCs w:val="16"/>
              </w:rPr>
              <w:t>.</w:t>
            </w:r>
            <w:r>
              <w:rPr>
                <w:sz w:val="16"/>
                <w:szCs w:val="16"/>
              </w:rPr>
              <w:t>973</w:t>
            </w:r>
            <w:r w:rsidR="00C26401" w:rsidRPr="006404A7">
              <w:rPr>
                <w:sz w:val="16"/>
                <w:szCs w:val="16"/>
              </w:rPr>
              <w:t>.</w:t>
            </w:r>
            <w:r>
              <w:rPr>
                <w:sz w:val="16"/>
                <w:szCs w:val="16"/>
              </w:rPr>
              <w:t>215</w:t>
            </w:r>
          </w:p>
        </w:tc>
        <w:tc>
          <w:tcPr>
            <w:tcW w:w="516" w:type="pct"/>
          </w:tcPr>
          <w:p w14:paraId="34E4BBE3" w14:textId="1B82C478" w:rsidR="00CB3FA5" w:rsidRPr="006404A7" w:rsidRDefault="006404A7" w:rsidP="00CB3FA5">
            <w:pPr>
              <w:spacing w:line="221" w:lineRule="auto"/>
              <w:ind w:right="-62"/>
              <w:jc w:val="right"/>
              <w:rPr>
                <w:sz w:val="16"/>
                <w:szCs w:val="16"/>
              </w:rPr>
            </w:pPr>
            <w:r>
              <w:rPr>
                <w:sz w:val="16"/>
                <w:szCs w:val="16"/>
              </w:rPr>
              <w:t>3</w:t>
            </w:r>
            <w:r w:rsidR="00C26401" w:rsidRPr="006404A7">
              <w:rPr>
                <w:sz w:val="16"/>
                <w:szCs w:val="16"/>
              </w:rPr>
              <w:t>.</w:t>
            </w:r>
            <w:r>
              <w:rPr>
                <w:sz w:val="16"/>
                <w:szCs w:val="16"/>
              </w:rPr>
              <w:t>155</w:t>
            </w:r>
            <w:r w:rsidR="00C26401" w:rsidRPr="006404A7">
              <w:rPr>
                <w:sz w:val="16"/>
                <w:szCs w:val="16"/>
              </w:rPr>
              <w:t>.</w:t>
            </w:r>
            <w:r>
              <w:rPr>
                <w:sz w:val="16"/>
                <w:szCs w:val="16"/>
              </w:rPr>
              <w:t>850</w:t>
            </w:r>
          </w:p>
        </w:tc>
        <w:tc>
          <w:tcPr>
            <w:tcW w:w="437" w:type="pct"/>
          </w:tcPr>
          <w:p w14:paraId="4608D552" w14:textId="02B7ED1D" w:rsidR="00CB3FA5" w:rsidRPr="006404A7" w:rsidRDefault="006404A7" w:rsidP="00CB3FA5">
            <w:pPr>
              <w:spacing w:line="221" w:lineRule="auto"/>
              <w:ind w:right="-62"/>
              <w:jc w:val="right"/>
              <w:rPr>
                <w:sz w:val="16"/>
                <w:szCs w:val="16"/>
              </w:rPr>
            </w:pPr>
            <w:r>
              <w:rPr>
                <w:sz w:val="16"/>
                <w:szCs w:val="16"/>
              </w:rPr>
              <w:t>42.672</w:t>
            </w:r>
          </w:p>
        </w:tc>
        <w:tc>
          <w:tcPr>
            <w:tcW w:w="516" w:type="pct"/>
          </w:tcPr>
          <w:p w14:paraId="5BEC8D2B" w14:textId="651029E1" w:rsidR="00CB3FA5" w:rsidRPr="006404A7" w:rsidRDefault="006404A7" w:rsidP="00CB3FA5">
            <w:pPr>
              <w:spacing w:line="221" w:lineRule="auto"/>
              <w:ind w:right="-62"/>
              <w:jc w:val="right"/>
              <w:rPr>
                <w:sz w:val="16"/>
                <w:szCs w:val="16"/>
              </w:rPr>
            </w:pPr>
            <w:r>
              <w:rPr>
                <w:sz w:val="16"/>
                <w:szCs w:val="16"/>
              </w:rPr>
              <w:t>280</w:t>
            </w:r>
            <w:r w:rsidR="00C26401" w:rsidRPr="006404A7">
              <w:rPr>
                <w:sz w:val="16"/>
                <w:szCs w:val="16"/>
              </w:rPr>
              <w:t>.</w:t>
            </w:r>
            <w:r>
              <w:rPr>
                <w:sz w:val="16"/>
                <w:szCs w:val="16"/>
              </w:rPr>
              <w:t>965</w:t>
            </w:r>
          </w:p>
        </w:tc>
        <w:tc>
          <w:tcPr>
            <w:tcW w:w="627" w:type="pct"/>
          </w:tcPr>
          <w:p w14:paraId="1CF0976B" w14:textId="77777777" w:rsidR="00CB3FA5" w:rsidRPr="006404A7" w:rsidRDefault="00CB3FA5" w:rsidP="00CB3FA5">
            <w:pPr>
              <w:spacing w:line="221" w:lineRule="auto"/>
              <w:ind w:right="-62"/>
              <w:jc w:val="right"/>
              <w:rPr>
                <w:sz w:val="16"/>
                <w:szCs w:val="16"/>
              </w:rPr>
            </w:pPr>
            <w:r w:rsidRPr="006404A7">
              <w:rPr>
                <w:sz w:val="16"/>
                <w:szCs w:val="16"/>
              </w:rPr>
              <w:t>-</w:t>
            </w:r>
          </w:p>
        </w:tc>
        <w:tc>
          <w:tcPr>
            <w:tcW w:w="543" w:type="pct"/>
          </w:tcPr>
          <w:p w14:paraId="54EDB3D2" w14:textId="38238D5C" w:rsidR="00CB3FA5" w:rsidRPr="006404A7" w:rsidRDefault="006404A7" w:rsidP="00CB3FA5">
            <w:pPr>
              <w:spacing w:line="221" w:lineRule="auto"/>
              <w:ind w:right="-62"/>
              <w:jc w:val="right"/>
              <w:rPr>
                <w:sz w:val="16"/>
                <w:szCs w:val="16"/>
              </w:rPr>
            </w:pPr>
            <w:r>
              <w:rPr>
                <w:sz w:val="16"/>
                <w:szCs w:val="16"/>
              </w:rPr>
              <w:t>1.642</w:t>
            </w:r>
            <w:r w:rsidR="00C26401" w:rsidRPr="006404A7">
              <w:rPr>
                <w:sz w:val="16"/>
                <w:szCs w:val="16"/>
              </w:rPr>
              <w:t>.</w:t>
            </w:r>
            <w:r>
              <w:rPr>
                <w:sz w:val="16"/>
                <w:szCs w:val="16"/>
              </w:rPr>
              <w:t>443</w:t>
            </w:r>
          </w:p>
        </w:tc>
        <w:tc>
          <w:tcPr>
            <w:tcW w:w="653" w:type="pct"/>
          </w:tcPr>
          <w:p w14:paraId="3E1851DC" w14:textId="77777777" w:rsidR="00CB3FA5" w:rsidRPr="006404A7" w:rsidRDefault="00CB3FA5" w:rsidP="00CB3FA5">
            <w:pPr>
              <w:spacing w:line="221" w:lineRule="auto"/>
              <w:ind w:right="-62"/>
              <w:jc w:val="right"/>
              <w:rPr>
                <w:sz w:val="16"/>
                <w:szCs w:val="16"/>
              </w:rPr>
            </w:pPr>
            <w:r w:rsidRPr="006404A7">
              <w:rPr>
                <w:sz w:val="16"/>
                <w:szCs w:val="16"/>
              </w:rPr>
              <w:t>-</w:t>
            </w:r>
          </w:p>
        </w:tc>
        <w:tc>
          <w:tcPr>
            <w:tcW w:w="548" w:type="pct"/>
          </w:tcPr>
          <w:p w14:paraId="46094534" w14:textId="77777777" w:rsidR="00CB3FA5" w:rsidRPr="006404A7" w:rsidRDefault="00CB3FA5" w:rsidP="00CB3FA5">
            <w:pPr>
              <w:spacing w:line="221" w:lineRule="auto"/>
              <w:ind w:right="-62"/>
              <w:jc w:val="right"/>
              <w:rPr>
                <w:sz w:val="16"/>
                <w:szCs w:val="16"/>
              </w:rPr>
            </w:pPr>
            <w:r w:rsidRPr="006404A7">
              <w:rPr>
                <w:sz w:val="16"/>
                <w:szCs w:val="16"/>
              </w:rPr>
              <w:t>-</w:t>
            </w:r>
          </w:p>
        </w:tc>
      </w:tr>
      <w:tr w:rsidR="00442D6C" w:rsidRPr="006404A7" w14:paraId="1D7CFB1C" w14:textId="77777777" w:rsidTr="00791439">
        <w:trPr>
          <w:trHeight w:val="113"/>
        </w:trPr>
        <w:tc>
          <w:tcPr>
            <w:tcW w:w="171" w:type="pct"/>
            <w:vAlign w:val="center"/>
          </w:tcPr>
          <w:p w14:paraId="34695162" w14:textId="5EBA1EE9" w:rsidR="007D326D" w:rsidRPr="006404A7" w:rsidRDefault="007D326D" w:rsidP="00791439">
            <w:pPr>
              <w:spacing w:line="221" w:lineRule="auto"/>
              <w:ind w:left="-64" w:right="-186"/>
              <w:rPr>
                <w:sz w:val="16"/>
                <w:szCs w:val="16"/>
              </w:rPr>
            </w:pPr>
            <w:r w:rsidRPr="006404A7">
              <w:rPr>
                <w:sz w:val="16"/>
                <w:szCs w:val="16"/>
              </w:rPr>
              <w:t>4</w:t>
            </w:r>
          </w:p>
        </w:tc>
        <w:tc>
          <w:tcPr>
            <w:tcW w:w="988" w:type="pct"/>
          </w:tcPr>
          <w:p w14:paraId="4763EE59" w14:textId="6BB42222" w:rsidR="007D326D" w:rsidRPr="006404A7" w:rsidRDefault="0049284F" w:rsidP="00CB3FA5">
            <w:pPr>
              <w:spacing w:line="221" w:lineRule="auto"/>
              <w:ind w:right="-62"/>
              <w:jc w:val="right"/>
              <w:rPr>
                <w:sz w:val="16"/>
                <w:szCs w:val="16"/>
              </w:rPr>
            </w:pPr>
            <w:r w:rsidRPr="006404A7">
              <w:rPr>
                <w:sz w:val="16"/>
                <w:szCs w:val="16"/>
              </w:rPr>
              <w:t>7</w:t>
            </w:r>
            <w:r w:rsidR="006404A7">
              <w:rPr>
                <w:sz w:val="16"/>
                <w:szCs w:val="16"/>
              </w:rPr>
              <w:t>5</w:t>
            </w:r>
            <w:r w:rsidR="00C26401" w:rsidRPr="006404A7">
              <w:rPr>
                <w:sz w:val="16"/>
                <w:szCs w:val="16"/>
              </w:rPr>
              <w:t>.</w:t>
            </w:r>
            <w:r w:rsidR="006404A7">
              <w:rPr>
                <w:sz w:val="16"/>
                <w:szCs w:val="16"/>
              </w:rPr>
              <w:t>947</w:t>
            </w:r>
          </w:p>
        </w:tc>
        <w:tc>
          <w:tcPr>
            <w:tcW w:w="516" w:type="pct"/>
          </w:tcPr>
          <w:p w14:paraId="5FBBACB0" w14:textId="788E6690" w:rsidR="007D326D" w:rsidRPr="006404A7" w:rsidRDefault="006404A7" w:rsidP="00CB3FA5">
            <w:pPr>
              <w:spacing w:line="221" w:lineRule="auto"/>
              <w:ind w:right="-62"/>
              <w:jc w:val="right"/>
              <w:rPr>
                <w:sz w:val="16"/>
                <w:szCs w:val="16"/>
              </w:rPr>
            </w:pPr>
            <w:r>
              <w:rPr>
                <w:sz w:val="16"/>
                <w:szCs w:val="16"/>
              </w:rPr>
              <w:t>50</w:t>
            </w:r>
            <w:r w:rsidR="00C26401" w:rsidRPr="006404A7">
              <w:rPr>
                <w:sz w:val="16"/>
                <w:szCs w:val="16"/>
              </w:rPr>
              <w:t>.</w:t>
            </w:r>
            <w:r>
              <w:rPr>
                <w:sz w:val="16"/>
                <w:szCs w:val="16"/>
              </w:rPr>
              <w:t>379</w:t>
            </w:r>
          </w:p>
        </w:tc>
        <w:tc>
          <w:tcPr>
            <w:tcW w:w="437" w:type="pct"/>
          </w:tcPr>
          <w:p w14:paraId="3DDCCC68" w14:textId="0A019807" w:rsidR="007D326D" w:rsidRPr="006404A7" w:rsidRDefault="006404A7" w:rsidP="00CB3FA5">
            <w:pPr>
              <w:spacing w:line="221" w:lineRule="auto"/>
              <w:ind w:right="-62"/>
              <w:jc w:val="right"/>
              <w:rPr>
                <w:sz w:val="16"/>
                <w:szCs w:val="16"/>
              </w:rPr>
            </w:pPr>
            <w:r>
              <w:rPr>
                <w:sz w:val="16"/>
                <w:szCs w:val="16"/>
              </w:rPr>
              <w:t>37.718</w:t>
            </w:r>
          </w:p>
        </w:tc>
        <w:tc>
          <w:tcPr>
            <w:tcW w:w="516" w:type="pct"/>
          </w:tcPr>
          <w:p w14:paraId="5A9A7DE8" w14:textId="7A3205CD" w:rsidR="007D326D" w:rsidRPr="006404A7" w:rsidRDefault="00C371DB" w:rsidP="00CB3FA5">
            <w:pPr>
              <w:spacing w:line="221" w:lineRule="auto"/>
              <w:ind w:right="-62"/>
              <w:jc w:val="right"/>
              <w:rPr>
                <w:sz w:val="16"/>
                <w:szCs w:val="16"/>
              </w:rPr>
            </w:pPr>
            <w:r>
              <w:rPr>
                <w:sz w:val="16"/>
                <w:szCs w:val="16"/>
              </w:rPr>
              <w:t>15.878</w:t>
            </w:r>
          </w:p>
        </w:tc>
        <w:tc>
          <w:tcPr>
            <w:tcW w:w="627" w:type="pct"/>
          </w:tcPr>
          <w:p w14:paraId="73DD1C19" w14:textId="35B74316" w:rsidR="007D326D" w:rsidRPr="006404A7" w:rsidRDefault="0049284F" w:rsidP="00CB3FA5">
            <w:pPr>
              <w:spacing w:line="221" w:lineRule="auto"/>
              <w:ind w:right="-62"/>
              <w:jc w:val="right"/>
              <w:rPr>
                <w:sz w:val="16"/>
                <w:szCs w:val="16"/>
              </w:rPr>
            </w:pPr>
            <w:r w:rsidRPr="006404A7">
              <w:rPr>
                <w:sz w:val="16"/>
                <w:szCs w:val="16"/>
              </w:rPr>
              <w:t>-</w:t>
            </w:r>
          </w:p>
        </w:tc>
        <w:tc>
          <w:tcPr>
            <w:tcW w:w="543" w:type="pct"/>
          </w:tcPr>
          <w:p w14:paraId="048BDDBA" w14:textId="6C1591B1" w:rsidR="007D326D" w:rsidRPr="006404A7" w:rsidRDefault="00C26401" w:rsidP="00CB3FA5">
            <w:pPr>
              <w:spacing w:line="221" w:lineRule="auto"/>
              <w:ind w:right="-62"/>
              <w:jc w:val="right"/>
              <w:rPr>
                <w:sz w:val="16"/>
                <w:szCs w:val="16"/>
              </w:rPr>
            </w:pPr>
            <w:r w:rsidRPr="006404A7">
              <w:rPr>
                <w:sz w:val="16"/>
                <w:szCs w:val="16"/>
              </w:rPr>
              <w:t>(</w:t>
            </w:r>
            <w:r w:rsidR="00C371DB">
              <w:rPr>
                <w:sz w:val="16"/>
                <w:szCs w:val="16"/>
              </w:rPr>
              <w:t>24</w:t>
            </w:r>
            <w:r w:rsidRPr="006404A7">
              <w:rPr>
                <w:sz w:val="16"/>
                <w:szCs w:val="16"/>
              </w:rPr>
              <w:t>.</w:t>
            </w:r>
            <w:r w:rsidR="00C371DB">
              <w:rPr>
                <w:sz w:val="16"/>
                <w:szCs w:val="16"/>
              </w:rPr>
              <w:t>621</w:t>
            </w:r>
            <w:r w:rsidRPr="006404A7">
              <w:rPr>
                <w:sz w:val="16"/>
                <w:szCs w:val="16"/>
              </w:rPr>
              <w:t>)</w:t>
            </w:r>
          </w:p>
        </w:tc>
        <w:tc>
          <w:tcPr>
            <w:tcW w:w="653" w:type="pct"/>
          </w:tcPr>
          <w:p w14:paraId="04C5D8C1" w14:textId="49A3E2EA" w:rsidR="007D326D" w:rsidRPr="006404A7" w:rsidRDefault="0049284F" w:rsidP="00CB3FA5">
            <w:pPr>
              <w:spacing w:line="221" w:lineRule="auto"/>
              <w:ind w:right="-62"/>
              <w:jc w:val="right"/>
              <w:rPr>
                <w:sz w:val="16"/>
                <w:szCs w:val="16"/>
              </w:rPr>
            </w:pPr>
            <w:r w:rsidRPr="006404A7">
              <w:rPr>
                <w:sz w:val="16"/>
                <w:szCs w:val="16"/>
              </w:rPr>
              <w:t>-</w:t>
            </w:r>
          </w:p>
        </w:tc>
        <w:tc>
          <w:tcPr>
            <w:tcW w:w="548" w:type="pct"/>
          </w:tcPr>
          <w:p w14:paraId="35190FB9" w14:textId="2F4516FB" w:rsidR="007D326D" w:rsidRPr="006404A7" w:rsidRDefault="0049284F" w:rsidP="00CB3FA5">
            <w:pPr>
              <w:spacing w:line="221" w:lineRule="auto"/>
              <w:ind w:right="-62"/>
              <w:jc w:val="right"/>
              <w:rPr>
                <w:sz w:val="16"/>
                <w:szCs w:val="16"/>
              </w:rPr>
            </w:pPr>
            <w:r w:rsidRPr="006404A7">
              <w:rPr>
                <w:sz w:val="16"/>
                <w:szCs w:val="16"/>
              </w:rPr>
              <w:t>-</w:t>
            </w:r>
          </w:p>
        </w:tc>
      </w:tr>
    </w:tbl>
    <w:p w14:paraId="7DB50C48" w14:textId="584B2CC1" w:rsidR="00CB3FA5" w:rsidRPr="006404A7" w:rsidRDefault="00CB3FA5" w:rsidP="000028F9">
      <w:pPr>
        <w:autoSpaceDE w:val="0"/>
        <w:autoSpaceDN w:val="0"/>
        <w:ind w:left="851" w:right="57"/>
        <w:jc w:val="both"/>
        <w:rPr>
          <w:sz w:val="10"/>
          <w:szCs w:val="20"/>
        </w:rPr>
      </w:pPr>
    </w:p>
    <w:p w14:paraId="6D88E776" w14:textId="26429476" w:rsidR="00464CCE" w:rsidRPr="00464CCE" w:rsidRDefault="00464CCE" w:rsidP="000028F9">
      <w:pPr>
        <w:autoSpaceDE w:val="0"/>
        <w:autoSpaceDN w:val="0"/>
        <w:ind w:left="851" w:right="57"/>
        <w:jc w:val="both"/>
        <w:rPr>
          <w:b/>
          <w:sz w:val="20"/>
          <w:szCs w:val="20"/>
        </w:rPr>
      </w:pPr>
      <w:r w:rsidRPr="006404A7">
        <w:rPr>
          <w:b/>
          <w:sz w:val="20"/>
          <w:szCs w:val="20"/>
        </w:rPr>
        <w:t>b.2.1</w:t>
      </w:r>
      <w:r w:rsidR="00D83ED5" w:rsidRPr="006404A7">
        <w:rPr>
          <w:b/>
          <w:sz w:val="20"/>
          <w:szCs w:val="20"/>
        </w:rPr>
        <w:t>)</w:t>
      </w:r>
      <w:r w:rsidRPr="006404A7">
        <w:rPr>
          <w:b/>
          <w:sz w:val="20"/>
          <w:szCs w:val="20"/>
        </w:rPr>
        <w:t xml:space="preserve"> Bağlı ortaklıklara ilişkin hareket tablosu</w:t>
      </w:r>
    </w:p>
    <w:p w14:paraId="336167A5" w14:textId="58C3F520" w:rsidR="00464CCE" w:rsidRPr="007D326D" w:rsidRDefault="00464CCE" w:rsidP="000028F9">
      <w:pPr>
        <w:autoSpaceDE w:val="0"/>
        <w:autoSpaceDN w:val="0"/>
        <w:ind w:left="851" w:right="57"/>
        <w:jc w:val="both"/>
        <w:rPr>
          <w:sz w:val="8"/>
          <w:szCs w:val="20"/>
        </w:rPr>
      </w:pPr>
    </w:p>
    <w:tbl>
      <w:tblPr>
        <w:tblW w:w="8217" w:type="dxa"/>
        <w:tblInd w:w="854" w:type="dxa"/>
        <w:tblLayout w:type="fixed"/>
        <w:tblLook w:val="0000" w:firstRow="0" w:lastRow="0" w:firstColumn="0" w:lastColumn="0" w:noHBand="0" w:noVBand="0"/>
      </w:tblPr>
      <w:tblGrid>
        <w:gridCol w:w="4213"/>
        <w:gridCol w:w="2002"/>
        <w:gridCol w:w="2002"/>
      </w:tblGrid>
      <w:tr w:rsidR="00CB3FA5" w:rsidRPr="00F16999" w14:paraId="3D709669" w14:textId="77777777" w:rsidTr="00CB3FA5">
        <w:trPr>
          <w:trHeight w:val="20"/>
        </w:trPr>
        <w:tc>
          <w:tcPr>
            <w:tcW w:w="4213" w:type="dxa"/>
            <w:noWrap/>
          </w:tcPr>
          <w:p w14:paraId="5738E938" w14:textId="170FEC5F" w:rsidR="00464CCE" w:rsidRPr="00464CCE" w:rsidRDefault="00464CCE" w:rsidP="00464CCE">
            <w:pPr>
              <w:pStyle w:val="xl79"/>
              <w:pBdr>
                <w:left w:val="none" w:sz="0" w:space="0" w:color="auto"/>
                <w:bottom w:val="none" w:sz="0" w:space="0" w:color="auto"/>
                <w:right w:val="none" w:sz="0" w:space="0" w:color="auto"/>
              </w:pBdr>
              <w:spacing w:before="0" w:beforeAutospacing="0" w:after="0" w:afterAutospacing="0"/>
              <w:ind w:left="-64"/>
              <w:rPr>
                <w:rFonts w:eastAsia="Times New Roman"/>
                <w:b/>
                <w:noProof w:val="0"/>
                <w:sz w:val="20"/>
                <w:szCs w:val="20"/>
              </w:rPr>
            </w:pPr>
          </w:p>
        </w:tc>
        <w:tc>
          <w:tcPr>
            <w:tcW w:w="2002" w:type="dxa"/>
            <w:vAlign w:val="bottom"/>
          </w:tcPr>
          <w:p w14:paraId="3D57F491" w14:textId="77777777" w:rsidR="00CB3FA5" w:rsidRPr="00F16999" w:rsidRDefault="00CB3FA5" w:rsidP="00CB3FA5">
            <w:pPr>
              <w:ind w:right="-57"/>
              <w:jc w:val="right"/>
              <w:rPr>
                <w:rFonts w:eastAsia="Arial Unicode MS"/>
                <w:b/>
                <w:sz w:val="16"/>
                <w:szCs w:val="20"/>
              </w:rPr>
            </w:pPr>
            <w:r w:rsidRPr="00F16999">
              <w:rPr>
                <w:rFonts w:eastAsia="Arial Unicode MS"/>
                <w:b/>
                <w:sz w:val="16"/>
                <w:szCs w:val="20"/>
              </w:rPr>
              <w:t>Cari Dönem</w:t>
            </w:r>
          </w:p>
        </w:tc>
        <w:tc>
          <w:tcPr>
            <w:tcW w:w="2002" w:type="dxa"/>
            <w:vAlign w:val="bottom"/>
          </w:tcPr>
          <w:p w14:paraId="724E35BD" w14:textId="77777777" w:rsidR="00CB3FA5" w:rsidRPr="00F16999" w:rsidRDefault="00CB3FA5" w:rsidP="00CB3FA5">
            <w:pPr>
              <w:ind w:right="-57"/>
              <w:jc w:val="right"/>
              <w:rPr>
                <w:rFonts w:eastAsia="Arial Unicode MS"/>
                <w:b/>
                <w:sz w:val="16"/>
                <w:szCs w:val="20"/>
              </w:rPr>
            </w:pPr>
            <w:r w:rsidRPr="00F16999">
              <w:rPr>
                <w:rFonts w:eastAsia="Arial Unicode MS"/>
                <w:b/>
                <w:sz w:val="16"/>
                <w:szCs w:val="20"/>
              </w:rPr>
              <w:t>Önceki Dönem</w:t>
            </w:r>
          </w:p>
        </w:tc>
      </w:tr>
      <w:tr w:rsidR="00CB3FA5" w:rsidRPr="00F16999" w14:paraId="1B83DBF3" w14:textId="77777777" w:rsidTr="00CB3FA5">
        <w:trPr>
          <w:trHeight w:val="68"/>
        </w:trPr>
        <w:tc>
          <w:tcPr>
            <w:tcW w:w="4213" w:type="dxa"/>
            <w:noWrap/>
            <w:vAlign w:val="bottom"/>
          </w:tcPr>
          <w:p w14:paraId="234712A3" w14:textId="77777777" w:rsidR="00CB3FA5" w:rsidRPr="00F16999" w:rsidRDefault="00CB3FA5" w:rsidP="00CB3FA5">
            <w:pPr>
              <w:ind w:left="-64"/>
              <w:rPr>
                <w:iCs/>
                <w:sz w:val="8"/>
                <w:szCs w:val="16"/>
              </w:rPr>
            </w:pPr>
          </w:p>
        </w:tc>
        <w:tc>
          <w:tcPr>
            <w:tcW w:w="2002" w:type="dxa"/>
            <w:vAlign w:val="bottom"/>
          </w:tcPr>
          <w:p w14:paraId="78A2BE8B" w14:textId="77777777" w:rsidR="00CB3FA5" w:rsidRPr="00F16999" w:rsidRDefault="00CB3FA5" w:rsidP="00CB3FA5">
            <w:pPr>
              <w:ind w:right="-73"/>
              <w:jc w:val="right"/>
              <w:rPr>
                <w:b/>
                <w:color w:val="000000"/>
                <w:sz w:val="8"/>
                <w:szCs w:val="16"/>
              </w:rPr>
            </w:pPr>
          </w:p>
        </w:tc>
        <w:tc>
          <w:tcPr>
            <w:tcW w:w="2002" w:type="dxa"/>
            <w:noWrap/>
            <w:vAlign w:val="bottom"/>
          </w:tcPr>
          <w:p w14:paraId="1674D7B4" w14:textId="77777777" w:rsidR="00CB3FA5" w:rsidRPr="00F16999" w:rsidRDefault="00CB3FA5" w:rsidP="00CB3FA5">
            <w:pPr>
              <w:ind w:right="-73"/>
              <w:jc w:val="right"/>
              <w:rPr>
                <w:b/>
                <w:color w:val="000000"/>
                <w:sz w:val="8"/>
                <w:szCs w:val="16"/>
              </w:rPr>
            </w:pPr>
          </w:p>
        </w:tc>
      </w:tr>
      <w:tr w:rsidR="00CB3FA5" w:rsidRPr="00F16999" w14:paraId="477643D5" w14:textId="77777777" w:rsidTr="00CB3FA5">
        <w:trPr>
          <w:trHeight w:val="165"/>
        </w:trPr>
        <w:tc>
          <w:tcPr>
            <w:tcW w:w="4213" w:type="dxa"/>
            <w:noWrap/>
            <w:vAlign w:val="bottom"/>
          </w:tcPr>
          <w:p w14:paraId="2C99BEAA" w14:textId="77777777" w:rsidR="00CB3FA5" w:rsidRPr="00F16999" w:rsidRDefault="00CB3FA5" w:rsidP="00CB3FA5">
            <w:pPr>
              <w:ind w:left="-64"/>
              <w:rPr>
                <w:rFonts w:eastAsia="Arial Unicode MS"/>
                <w:iCs/>
                <w:sz w:val="16"/>
                <w:szCs w:val="20"/>
              </w:rPr>
            </w:pPr>
            <w:r w:rsidRPr="00F16999">
              <w:rPr>
                <w:iCs/>
                <w:sz w:val="16"/>
                <w:szCs w:val="20"/>
              </w:rPr>
              <w:t>Dönem Başındaki Değer</w:t>
            </w:r>
          </w:p>
        </w:tc>
        <w:tc>
          <w:tcPr>
            <w:tcW w:w="2002" w:type="dxa"/>
            <w:vAlign w:val="bottom"/>
          </w:tcPr>
          <w:p w14:paraId="21343AE1" w14:textId="268DDA47" w:rsidR="00CB3FA5" w:rsidRPr="00D67895" w:rsidRDefault="003D4F17" w:rsidP="00CB3FA5">
            <w:pPr>
              <w:ind w:right="-73"/>
              <w:jc w:val="right"/>
              <w:rPr>
                <w:color w:val="000000"/>
                <w:sz w:val="16"/>
                <w:szCs w:val="20"/>
              </w:rPr>
            </w:pPr>
            <w:r>
              <w:rPr>
                <w:color w:val="000000"/>
                <w:sz w:val="16"/>
                <w:szCs w:val="20"/>
              </w:rPr>
              <w:t>100</w:t>
            </w:r>
          </w:p>
        </w:tc>
        <w:tc>
          <w:tcPr>
            <w:tcW w:w="2002" w:type="dxa"/>
            <w:noWrap/>
            <w:vAlign w:val="bottom"/>
          </w:tcPr>
          <w:p w14:paraId="6BC38946" w14:textId="7F632130" w:rsidR="00CB3FA5" w:rsidRPr="00F16999" w:rsidRDefault="00464CCE" w:rsidP="00CB3FA5">
            <w:pPr>
              <w:ind w:right="-73"/>
              <w:jc w:val="right"/>
              <w:rPr>
                <w:b/>
                <w:color w:val="000000"/>
                <w:sz w:val="16"/>
                <w:szCs w:val="20"/>
              </w:rPr>
            </w:pPr>
            <w:r>
              <w:rPr>
                <w:color w:val="000000"/>
                <w:sz w:val="16"/>
                <w:szCs w:val="20"/>
              </w:rPr>
              <w:t>100</w:t>
            </w:r>
          </w:p>
        </w:tc>
      </w:tr>
      <w:tr w:rsidR="00747B56" w:rsidRPr="00F16999" w14:paraId="4F49A910" w14:textId="77777777" w:rsidTr="00CB3FA5">
        <w:trPr>
          <w:trHeight w:val="20"/>
        </w:trPr>
        <w:tc>
          <w:tcPr>
            <w:tcW w:w="4213" w:type="dxa"/>
            <w:noWrap/>
            <w:vAlign w:val="bottom"/>
          </w:tcPr>
          <w:p w14:paraId="1F151088" w14:textId="77777777" w:rsidR="00747B56" w:rsidRPr="00F16999" w:rsidRDefault="00747B56" w:rsidP="00747B56">
            <w:pPr>
              <w:ind w:left="-64"/>
              <w:rPr>
                <w:rFonts w:eastAsia="Arial Unicode MS"/>
                <w:iCs/>
                <w:sz w:val="16"/>
                <w:szCs w:val="20"/>
              </w:rPr>
            </w:pPr>
            <w:r w:rsidRPr="00F16999">
              <w:rPr>
                <w:iCs/>
                <w:sz w:val="16"/>
                <w:szCs w:val="20"/>
              </w:rPr>
              <w:t>Dönem İçi Hareketler</w:t>
            </w:r>
          </w:p>
        </w:tc>
        <w:tc>
          <w:tcPr>
            <w:tcW w:w="2002" w:type="dxa"/>
            <w:vAlign w:val="bottom"/>
          </w:tcPr>
          <w:p w14:paraId="0627F632" w14:textId="45FC01BC" w:rsidR="00747B56" w:rsidRPr="00D67895" w:rsidRDefault="003D4F17" w:rsidP="00747B56">
            <w:pPr>
              <w:ind w:right="-73"/>
              <w:jc w:val="right"/>
              <w:rPr>
                <w:color w:val="000000"/>
                <w:sz w:val="16"/>
                <w:szCs w:val="20"/>
              </w:rPr>
            </w:pPr>
            <w:r>
              <w:rPr>
                <w:color w:val="000000"/>
                <w:sz w:val="16"/>
                <w:szCs w:val="20"/>
              </w:rPr>
              <w:t>1.575.000</w:t>
            </w:r>
          </w:p>
        </w:tc>
        <w:tc>
          <w:tcPr>
            <w:tcW w:w="2002" w:type="dxa"/>
            <w:noWrap/>
            <w:vAlign w:val="bottom"/>
          </w:tcPr>
          <w:p w14:paraId="461C85E6" w14:textId="6ECD25C3" w:rsidR="00747B56" w:rsidRPr="00F16999" w:rsidRDefault="00747B56" w:rsidP="00747B56">
            <w:pPr>
              <w:ind w:right="-73"/>
              <w:jc w:val="right"/>
              <w:rPr>
                <w:b/>
                <w:color w:val="000000"/>
                <w:sz w:val="16"/>
                <w:szCs w:val="20"/>
              </w:rPr>
            </w:pPr>
            <w:r>
              <w:rPr>
                <w:color w:val="000000"/>
                <w:sz w:val="16"/>
                <w:szCs w:val="20"/>
              </w:rPr>
              <w:t>-</w:t>
            </w:r>
          </w:p>
        </w:tc>
      </w:tr>
      <w:tr w:rsidR="00747B56" w:rsidRPr="00F16999" w14:paraId="40D36612" w14:textId="77777777" w:rsidTr="00CB3FA5">
        <w:trPr>
          <w:trHeight w:val="20"/>
        </w:trPr>
        <w:tc>
          <w:tcPr>
            <w:tcW w:w="4213" w:type="dxa"/>
            <w:noWrap/>
            <w:vAlign w:val="bottom"/>
          </w:tcPr>
          <w:p w14:paraId="57E7A2DA" w14:textId="77777777" w:rsidR="00747B56" w:rsidRPr="00F16999" w:rsidRDefault="00747B56" w:rsidP="00747B56">
            <w:pPr>
              <w:ind w:left="-64" w:firstLine="521"/>
              <w:rPr>
                <w:iCs/>
                <w:sz w:val="16"/>
                <w:szCs w:val="20"/>
              </w:rPr>
            </w:pPr>
            <w:r w:rsidRPr="00F16999">
              <w:rPr>
                <w:iCs/>
                <w:sz w:val="16"/>
                <w:szCs w:val="20"/>
              </w:rPr>
              <w:t>Alışlar / Yeni Şirket Kurulumu</w:t>
            </w:r>
          </w:p>
        </w:tc>
        <w:tc>
          <w:tcPr>
            <w:tcW w:w="2002" w:type="dxa"/>
          </w:tcPr>
          <w:p w14:paraId="6C5F6F71" w14:textId="128315D6" w:rsidR="00747B56" w:rsidRPr="00D67895" w:rsidRDefault="003D4F17" w:rsidP="00747B56">
            <w:pPr>
              <w:ind w:right="-73"/>
              <w:jc w:val="right"/>
              <w:rPr>
                <w:color w:val="000000"/>
                <w:sz w:val="16"/>
                <w:szCs w:val="20"/>
              </w:rPr>
            </w:pPr>
            <w:r>
              <w:rPr>
                <w:color w:val="000000"/>
                <w:sz w:val="16"/>
                <w:szCs w:val="20"/>
              </w:rPr>
              <w:t>1.575.00</w:t>
            </w:r>
            <w:r w:rsidR="00791439">
              <w:rPr>
                <w:color w:val="000000"/>
                <w:sz w:val="16"/>
                <w:szCs w:val="20"/>
              </w:rPr>
              <w:t>0</w:t>
            </w:r>
          </w:p>
        </w:tc>
        <w:tc>
          <w:tcPr>
            <w:tcW w:w="2002" w:type="dxa"/>
            <w:noWrap/>
          </w:tcPr>
          <w:p w14:paraId="2443319F" w14:textId="4AAEABA5" w:rsidR="00747B56" w:rsidRPr="00F16999" w:rsidRDefault="00747B56" w:rsidP="00747B56">
            <w:pPr>
              <w:ind w:right="-73"/>
              <w:jc w:val="right"/>
              <w:rPr>
                <w:b/>
                <w:color w:val="000000"/>
                <w:sz w:val="16"/>
                <w:szCs w:val="20"/>
              </w:rPr>
            </w:pPr>
            <w:r>
              <w:rPr>
                <w:color w:val="000000"/>
                <w:sz w:val="16"/>
                <w:szCs w:val="20"/>
              </w:rPr>
              <w:t>-</w:t>
            </w:r>
          </w:p>
        </w:tc>
      </w:tr>
      <w:tr w:rsidR="00747B56" w:rsidRPr="00F16999" w14:paraId="1B68D952" w14:textId="77777777" w:rsidTr="00CB3FA5">
        <w:trPr>
          <w:trHeight w:val="20"/>
        </w:trPr>
        <w:tc>
          <w:tcPr>
            <w:tcW w:w="4213" w:type="dxa"/>
            <w:noWrap/>
            <w:vAlign w:val="bottom"/>
          </w:tcPr>
          <w:p w14:paraId="08FF9B0E" w14:textId="77777777" w:rsidR="00747B56" w:rsidRPr="00F16999" w:rsidRDefault="00747B56" w:rsidP="00747B56">
            <w:pPr>
              <w:ind w:left="-64" w:firstLine="521"/>
              <w:rPr>
                <w:iCs/>
                <w:sz w:val="16"/>
                <w:szCs w:val="20"/>
              </w:rPr>
            </w:pPr>
            <w:r w:rsidRPr="00F16999">
              <w:rPr>
                <w:iCs/>
                <w:sz w:val="16"/>
                <w:szCs w:val="20"/>
              </w:rPr>
              <w:t>Bedelsiz Edinilen Hisse Senetleri</w:t>
            </w:r>
          </w:p>
        </w:tc>
        <w:tc>
          <w:tcPr>
            <w:tcW w:w="2002" w:type="dxa"/>
          </w:tcPr>
          <w:p w14:paraId="50EC2BBF" w14:textId="1ED96BCA" w:rsidR="00747B56" w:rsidRPr="00D67895" w:rsidRDefault="00747B56" w:rsidP="00747B56">
            <w:pPr>
              <w:ind w:right="-73"/>
              <w:jc w:val="right"/>
              <w:rPr>
                <w:color w:val="000000"/>
                <w:sz w:val="16"/>
                <w:szCs w:val="20"/>
              </w:rPr>
            </w:pPr>
            <w:r w:rsidRPr="00D67895">
              <w:rPr>
                <w:color w:val="000000"/>
                <w:sz w:val="16"/>
                <w:szCs w:val="20"/>
              </w:rPr>
              <w:t>-</w:t>
            </w:r>
          </w:p>
        </w:tc>
        <w:tc>
          <w:tcPr>
            <w:tcW w:w="2002" w:type="dxa"/>
            <w:noWrap/>
          </w:tcPr>
          <w:p w14:paraId="0F57190E" w14:textId="2339081A" w:rsidR="00747B56" w:rsidRPr="00F16999" w:rsidRDefault="00747B56" w:rsidP="00747B56">
            <w:pPr>
              <w:ind w:right="-73"/>
              <w:jc w:val="right"/>
              <w:rPr>
                <w:b/>
                <w:color w:val="000000"/>
                <w:sz w:val="16"/>
                <w:szCs w:val="20"/>
              </w:rPr>
            </w:pPr>
            <w:r w:rsidRPr="00F16999">
              <w:rPr>
                <w:color w:val="000000"/>
                <w:sz w:val="16"/>
                <w:szCs w:val="20"/>
              </w:rPr>
              <w:t>-</w:t>
            </w:r>
          </w:p>
        </w:tc>
      </w:tr>
      <w:tr w:rsidR="00747B56" w:rsidRPr="00F16999" w14:paraId="5498DAAC" w14:textId="77777777" w:rsidTr="00CB3FA5">
        <w:trPr>
          <w:trHeight w:val="20"/>
        </w:trPr>
        <w:tc>
          <w:tcPr>
            <w:tcW w:w="4213" w:type="dxa"/>
            <w:noWrap/>
            <w:vAlign w:val="bottom"/>
          </w:tcPr>
          <w:p w14:paraId="2065F136" w14:textId="77777777" w:rsidR="00747B56" w:rsidRPr="00F16999" w:rsidRDefault="00747B56" w:rsidP="00747B56">
            <w:pPr>
              <w:ind w:left="-64" w:firstLine="521"/>
              <w:rPr>
                <w:iCs/>
                <w:sz w:val="16"/>
                <w:szCs w:val="20"/>
              </w:rPr>
            </w:pPr>
            <w:r w:rsidRPr="00F16999">
              <w:rPr>
                <w:iCs/>
                <w:sz w:val="16"/>
                <w:szCs w:val="20"/>
              </w:rPr>
              <w:t>Cari Yıl Payından Alınan Kâr</w:t>
            </w:r>
          </w:p>
        </w:tc>
        <w:tc>
          <w:tcPr>
            <w:tcW w:w="2002" w:type="dxa"/>
          </w:tcPr>
          <w:p w14:paraId="01E376F8" w14:textId="1608E439" w:rsidR="00747B56" w:rsidRPr="00D67895" w:rsidRDefault="00747B56" w:rsidP="00747B56">
            <w:pPr>
              <w:ind w:right="-73"/>
              <w:jc w:val="right"/>
              <w:rPr>
                <w:color w:val="000000"/>
                <w:sz w:val="16"/>
                <w:szCs w:val="20"/>
              </w:rPr>
            </w:pPr>
            <w:r w:rsidRPr="00D67895">
              <w:rPr>
                <w:color w:val="000000"/>
                <w:sz w:val="16"/>
                <w:szCs w:val="20"/>
              </w:rPr>
              <w:t>-</w:t>
            </w:r>
          </w:p>
        </w:tc>
        <w:tc>
          <w:tcPr>
            <w:tcW w:w="2002" w:type="dxa"/>
            <w:noWrap/>
          </w:tcPr>
          <w:p w14:paraId="0E57AD1D" w14:textId="26843536" w:rsidR="00747B56" w:rsidRPr="00F16999" w:rsidRDefault="00747B56" w:rsidP="00747B56">
            <w:pPr>
              <w:ind w:right="-73"/>
              <w:jc w:val="right"/>
              <w:rPr>
                <w:b/>
                <w:color w:val="000000"/>
                <w:sz w:val="16"/>
                <w:szCs w:val="20"/>
              </w:rPr>
            </w:pPr>
            <w:r w:rsidRPr="00F16999">
              <w:rPr>
                <w:color w:val="000000"/>
                <w:sz w:val="16"/>
                <w:szCs w:val="20"/>
              </w:rPr>
              <w:t>-</w:t>
            </w:r>
          </w:p>
        </w:tc>
      </w:tr>
      <w:tr w:rsidR="00747B56" w:rsidRPr="00F16999" w14:paraId="00FB907B" w14:textId="77777777" w:rsidTr="00CB3FA5">
        <w:trPr>
          <w:trHeight w:val="20"/>
        </w:trPr>
        <w:tc>
          <w:tcPr>
            <w:tcW w:w="4213" w:type="dxa"/>
            <w:noWrap/>
            <w:vAlign w:val="bottom"/>
          </w:tcPr>
          <w:p w14:paraId="0709DE9E" w14:textId="77777777" w:rsidR="00747B56" w:rsidRPr="00F16999" w:rsidRDefault="00747B56" w:rsidP="00747B56">
            <w:pPr>
              <w:ind w:left="-64" w:firstLine="521"/>
              <w:rPr>
                <w:iCs/>
                <w:sz w:val="16"/>
                <w:szCs w:val="20"/>
              </w:rPr>
            </w:pPr>
            <w:r w:rsidRPr="00F16999">
              <w:rPr>
                <w:iCs/>
                <w:sz w:val="16"/>
                <w:szCs w:val="20"/>
              </w:rPr>
              <w:t>Satışlar</w:t>
            </w:r>
          </w:p>
        </w:tc>
        <w:tc>
          <w:tcPr>
            <w:tcW w:w="2002" w:type="dxa"/>
          </w:tcPr>
          <w:p w14:paraId="20ADF69E" w14:textId="6E282F41" w:rsidR="00747B56" w:rsidRPr="00D67895" w:rsidRDefault="00747B56" w:rsidP="00747B56">
            <w:pPr>
              <w:ind w:right="-73"/>
              <w:jc w:val="right"/>
              <w:rPr>
                <w:color w:val="000000"/>
                <w:sz w:val="16"/>
                <w:szCs w:val="20"/>
              </w:rPr>
            </w:pPr>
            <w:r w:rsidRPr="00D67895">
              <w:rPr>
                <w:color w:val="000000"/>
                <w:sz w:val="16"/>
                <w:szCs w:val="20"/>
              </w:rPr>
              <w:t>-</w:t>
            </w:r>
          </w:p>
        </w:tc>
        <w:tc>
          <w:tcPr>
            <w:tcW w:w="2002" w:type="dxa"/>
            <w:noWrap/>
          </w:tcPr>
          <w:p w14:paraId="4CDACD1C" w14:textId="6F691B74" w:rsidR="00747B56" w:rsidRPr="00F16999" w:rsidRDefault="00747B56" w:rsidP="00747B56">
            <w:pPr>
              <w:ind w:right="-73"/>
              <w:jc w:val="right"/>
              <w:rPr>
                <w:b/>
                <w:color w:val="000000"/>
                <w:sz w:val="16"/>
                <w:szCs w:val="20"/>
              </w:rPr>
            </w:pPr>
            <w:r w:rsidRPr="00F16999">
              <w:rPr>
                <w:color w:val="000000"/>
                <w:sz w:val="16"/>
                <w:szCs w:val="20"/>
              </w:rPr>
              <w:t>-</w:t>
            </w:r>
          </w:p>
        </w:tc>
      </w:tr>
      <w:tr w:rsidR="00747B56" w:rsidRPr="00F16999" w14:paraId="01E89ED2" w14:textId="77777777" w:rsidTr="00CB3FA5">
        <w:trPr>
          <w:trHeight w:val="20"/>
        </w:trPr>
        <w:tc>
          <w:tcPr>
            <w:tcW w:w="4213" w:type="dxa"/>
            <w:noWrap/>
            <w:vAlign w:val="bottom"/>
          </w:tcPr>
          <w:p w14:paraId="4DE261F9" w14:textId="77777777" w:rsidR="00747B56" w:rsidRPr="00F16999" w:rsidRDefault="00747B56" w:rsidP="00747B56">
            <w:pPr>
              <w:ind w:left="-64" w:firstLine="521"/>
              <w:rPr>
                <w:iCs/>
                <w:sz w:val="16"/>
                <w:szCs w:val="20"/>
              </w:rPr>
            </w:pPr>
            <w:r w:rsidRPr="00F16999">
              <w:rPr>
                <w:iCs/>
                <w:sz w:val="16"/>
                <w:szCs w:val="20"/>
              </w:rPr>
              <w:t>Yeniden Değerleme Artışı</w:t>
            </w:r>
          </w:p>
        </w:tc>
        <w:tc>
          <w:tcPr>
            <w:tcW w:w="2002" w:type="dxa"/>
          </w:tcPr>
          <w:p w14:paraId="00D57C82" w14:textId="16A9B492" w:rsidR="00747B56" w:rsidRPr="00D67895" w:rsidRDefault="00747B56" w:rsidP="00747B56">
            <w:pPr>
              <w:ind w:right="-73"/>
              <w:jc w:val="right"/>
              <w:rPr>
                <w:color w:val="000000"/>
                <w:sz w:val="16"/>
                <w:szCs w:val="20"/>
              </w:rPr>
            </w:pPr>
            <w:r w:rsidRPr="00D67895">
              <w:rPr>
                <w:color w:val="000000"/>
                <w:sz w:val="16"/>
                <w:szCs w:val="20"/>
              </w:rPr>
              <w:t>-</w:t>
            </w:r>
          </w:p>
        </w:tc>
        <w:tc>
          <w:tcPr>
            <w:tcW w:w="2002" w:type="dxa"/>
            <w:noWrap/>
          </w:tcPr>
          <w:p w14:paraId="19162726" w14:textId="2B423B77" w:rsidR="00747B56" w:rsidRPr="00F16999" w:rsidRDefault="00747B56" w:rsidP="00747B56">
            <w:pPr>
              <w:ind w:right="-73"/>
              <w:jc w:val="right"/>
              <w:rPr>
                <w:b/>
                <w:color w:val="000000"/>
                <w:sz w:val="16"/>
                <w:szCs w:val="20"/>
              </w:rPr>
            </w:pPr>
            <w:r w:rsidRPr="00F16999">
              <w:rPr>
                <w:color w:val="000000"/>
                <w:sz w:val="16"/>
                <w:szCs w:val="20"/>
              </w:rPr>
              <w:t>-</w:t>
            </w:r>
          </w:p>
        </w:tc>
      </w:tr>
      <w:tr w:rsidR="00747B56" w:rsidRPr="00F16999" w14:paraId="71D5668C" w14:textId="77777777" w:rsidTr="00CB3FA5">
        <w:trPr>
          <w:trHeight w:val="20"/>
        </w:trPr>
        <w:tc>
          <w:tcPr>
            <w:tcW w:w="4213" w:type="dxa"/>
            <w:noWrap/>
            <w:vAlign w:val="bottom"/>
          </w:tcPr>
          <w:p w14:paraId="54219E3D" w14:textId="77777777" w:rsidR="00747B56" w:rsidRPr="00F16999" w:rsidRDefault="00747B56" w:rsidP="00747B56">
            <w:pPr>
              <w:ind w:left="-64" w:firstLine="521"/>
              <w:rPr>
                <w:iCs/>
                <w:sz w:val="16"/>
                <w:szCs w:val="20"/>
              </w:rPr>
            </w:pPr>
            <w:r w:rsidRPr="00F16999">
              <w:rPr>
                <w:iCs/>
                <w:sz w:val="16"/>
                <w:szCs w:val="20"/>
              </w:rPr>
              <w:t>Değer Azalma Karşılıkları</w:t>
            </w:r>
          </w:p>
        </w:tc>
        <w:tc>
          <w:tcPr>
            <w:tcW w:w="2002" w:type="dxa"/>
          </w:tcPr>
          <w:p w14:paraId="28C07859" w14:textId="07810482" w:rsidR="00747B56" w:rsidRPr="00D67895" w:rsidRDefault="00747B56" w:rsidP="00747B56">
            <w:pPr>
              <w:ind w:right="-73"/>
              <w:jc w:val="right"/>
              <w:rPr>
                <w:color w:val="000000"/>
                <w:sz w:val="16"/>
                <w:szCs w:val="20"/>
              </w:rPr>
            </w:pPr>
            <w:r w:rsidRPr="00D67895">
              <w:rPr>
                <w:color w:val="000000"/>
                <w:sz w:val="16"/>
                <w:szCs w:val="20"/>
              </w:rPr>
              <w:t>-</w:t>
            </w:r>
          </w:p>
        </w:tc>
        <w:tc>
          <w:tcPr>
            <w:tcW w:w="2002" w:type="dxa"/>
            <w:noWrap/>
          </w:tcPr>
          <w:p w14:paraId="7AD5A986" w14:textId="60EFF60D" w:rsidR="00747B56" w:rsidRPr="00F16999" w:rsidRDefault="00747B56" w:rsidP="00747B56">
            <w:pPr>
              <w:ind w:right="-73"/>
              <w:jc w:val="right"/>
              <w:rPr>
                <w:b/>
                <w:color w:val="000000"/>
                <w:sz w:val="16"/>
                <w:szCs w:val="20"/>
              </w:rPr>
            </w:pPr>
            <w:r w:rsidRPr="00F16999">
              <w:rPr>
                <w:color w:val="000000"/>
                <w:sz w:val="16"/>
                <w:szCs w:val="20"/>
              </w:rPr>
              <w:t>-</w:t>
            </w:r>
          </w:p>
        </w:tc>
      </w:tr>
      <w:tr w:rsidR="00747B56" w:rsidRPr="00F16999" w14:paraId="14606B1A" w14:textId="77777777" w:rsidTr="00CB3FA5">
        <w:trPr>
          <w:trHeight w:val="20"/>
        </w:trPr>
        <w:tc>
          <w:tcPr>
            <w:tcW w:w="4213" w:type="dxa"/>
            <w:noWrap/>
            <w:vAlign w:val="bottom"/>
          </w:tcPr>
          <w:p w14:paraId="22CC0637" w14:textId="77777777" w:rsidR="00747B56" w:rsidRPr="00F16999" w:rsidRDefault="00747B56" w:rsidP="00747B56">
            <w:pPr>
              <w:ind w:left="-64"/>
              <w:rPr>
                <w:iCs/>
                <w:sz w:val="16"/>
                <w:szCs w:val="20"/>
              </w:rPr>
            </w:pPr>
            <w:r w:rsidRPr="00F16999">
              <w:rPr>
                <w:iCs/>
                <w:sz w:val="16"/>
                <w:szCs w:val="20"/>
              </w:rPr>
              <w:t>Dönem Sonu Değeri</w:t>
            </w:r>
          </w:p>
        </w:tc>
        <w:tc>
          <w:tcPr>
            <w:tcW w:w="2002" w:type="dxa"/>
            <w:vAlign w:val="bottom"/>
          </w:tcPr>
          <w:p w14:paraId="0817417A" w14:textId="63713D99" w:rsidR="00747B56" w:rsidRPr="00D67895" w:rsidRDefault="003D4F17" w:rsidP="00747B56">
            <w:pPr>
              <w:ind w:right="-73"/>
              <w:jc w:val="right"/>
              <w:rPr>
                <w:color w:val="000000"/>
                <w:sz w:val="16"/>
                <w:szCs w:val="20"/>
              </w:rPr>
            </w:pPr>
            <w:r>
              <w:rPr>
                <w:color w:val="000000"/>
                <w:sz w:val="16"/>
                <w:szCs w:val="20"/>
              </w:rPr>
              <w:t>1.575.000</w:t>
            </w:r>
          </w:p>
        </w:tc>
        <w:tc>
          <w:tcPr>
            <w:tcW w:w="2002" w:type="dxa"/>
            <w:noWrap/>
            <w:vAlign w:val="bottom"/>
          </w:tcPr>
          <w:p w14:paraId="7F37A275" w14:textId="18FD3DDA" w:rsidR="00747B56" w:rsidRPr="00F16999" w:rsidRDefault="00747B56" w:rsidP="00747B56">
            <w:pPr>
              <w:ind w:right="-73"/>
              <w:jc w:val="right"/>
              <w:rPr>
                <w:b/>
                <w:color w:val="000000"/>
                <w:sz w:val="16"/>
                <w:szCs w:val="20"/>
              </w:rPr>
            </w:pPr>
            <w:r w:rsidRPr="00F16999">
              <w:rPr>
                <w:color w:val="000000"/>
                <w:sz w:val="16"/>
                <w:szCs w:val="20"/>
              </w:rPr>
              <w:t>100</w:t>
            </w:r>
          </w:p>
        </w:tc>
      </w:tr>
      <w:tr w:rsidR="00DC49E0" w:rsidRPr="00F16999" w14:paraId="1D864113" w14:textId="77777777" w:rsidTr="00CB3FA5">
        <w:trPr>
          <w:trHeight w:val="20"/>
        </w:trPr>
        <w:tc>
          <w:tcPr>
            <w:tcW w:w="4213" w:type="dxa"/>
            <w:tcBorders>
              <w:bottom w:val="single" w:sz="4" w:space="0" w:color="auto"/>
            </w:tcBorders>
            <w:noWrap/>
            <w:vAlign w:val="bottom"/>
          </w:tcPr>
          <w:p w14:paraId="51F97D04" w14:textId="77777777" w:rsidR="00DC49E0" w:rsidRPr="00F16999" w:rsidRDefault="00DC49E0" w:rsidP="00DC49E0">
            <w:pPr>
              <w:ind w:left="-64"/>
              <w:rPr>
                <w:iCs/>
                <w:sz w:val="16"/>
                <w:szCs w:val="20"/>
              </w:rPr>
            </w:pPr>
            <w:r w:rsidRPr="00F16999">
              <w:rPr>
                <w:iCs/>
                <w:sz w:val="16"/>
                <w:szCs w:val="20"/>
              </w:rPr>
              <w:t>Sermaye Taahhütleri</w:t>
            </w:r>
          </w:p>
        </w:tc>
        <w:tc>
          <w:tcPr>
            <w:tcW w:w="2002" w:type="dxa"/>
            <w:tcBorders>
              <w:bottom w:val="single" w:sz="4" w:space="0" w:color="auto"/>
            </w:tcBorders>
            <w:vAlign w:val="bottom"/>
          </w:tcPr>
          <w:p w14:paraId="6B3DE19C" w14:textId="49E960D3" w:rsidR="00DC49E0" w:rsidRPr="00D67895" w:rsidRDefault="002D1882" w:rsidP="00DC49E0">
            <w:pPr>
              <w:ind w:right="-73"/>
              <w:jc w:val="right"/>
              <w:rPr>
                <w:color w:val="000000"/>
                <w:sz w:val="16"/>
                <w:szCs w:val="20"/>
              </w:rPr>
            </w:pPr>
            <w:r>
              <w:rPr>
                <w:color w:val="000000"/>
                <w:sz w:val="16"/>
                <w:szCs w:val="20"/>
              </w:rPr>
              <w:t>300.000</w:t>
            </w:r>
          </w:p>
        </w:tc>
        <w:tc>
          <w:tcPr>
            <w:tcW w:w="2002" w:type="dxa"/>
            <w:tcBorders>
              <w:bottom w:val="single" w:sz="4" w:space="0" w:color="auto"/>
            </w:tcBorders>
            <w:noWrap/>
            <w:vAlign w:val="bottom"/>
          </w:tcPr>
          <w:p w14:paraId="400511BC" w14:textId="46F7B6BD" w:rsidR="00DC49E0" w:rsidRPr="00F16999" w:rsidRDefault="00DC49E0" w:rsidP="00DC49E0">
            <w:pPr>
              <w:ind w:right="-73"/>
              <w:jc w:val="right"/>
              <w:rPr>
                <w:b/>
                <w:color w:val="000000"/>
                <w:sz w:val="16"/>
                <w:szCs w:val="20"/>
              </w:rPr>
            </w:pPr>
            <w:r w:rsidRPr="00F16999">
              <w:rPr>
                <w:color w:val="000000"/>
                <w:sz w:val="16"/>
                <w:szCs w:val="20"/>
              </w:rPr>
              <w:t>-</w:t>
            </w:r>
          </w:p>
        </w:tc>
      </w:tr>
      <w:tr w:rsidR="00747B56" w:rsidRPr="00F16999" w14:paraId="48339DE8" w14:textId="77777777" w:rsidTr="00CB3FA5">
        <w:trPr>
          <w:trHeight w:val="58"/>
        </w:trPr>
        <w:tc>
          <w:tcPr>
            <w:tcW w:w="4213" w:type="dxa"/>
            <w:tcBorders>
              <w:top w:val="single" w:sz="4" w:space="0" w:color="auto"/>
            </w:tcBorders>
            <w:noWrap/>
            <w:vAlign w:val="bottom"/>
          </w:tcPr>
          <w:p w14:paraId="427B3F55" w14:textId="77777777" w:rsidR="00747B56" w:rsidRPr="00F16999" w:rsidRDefault="00747B56" w:rsidP="00747B56">
            <w:pPr>
              <w:ind w:left="-64"/>
              <w:rPr>
                <w:b/>
                <w:iCs/>
                <w:sz w:val="8"/>
                <w:szCs w:val="20"/>
              </w:rPr>
            </w:pPr>
          </w:p>
        </w:tc>
        <w:tc>
          <w:tcPr>
            <w:tcW w:w="2002" w:type="dxa"/>
            <w:tcBorders>
              <w:top w:val="single" w:sz="4" w:space="0" w:color="auto"/>
            </w:tcBorders>
            <w:vAlign w:val="bottom"/>
          </w:tcPr>
          <w:p w14:paraId="0D397A05" w14:textId="77777777" w:rsidR="00747B56" w:rsidRPr="00D67895" w:rsidRDefault="00747B56" w:rsidP="00747B56">
            <w:pPr>
              <w:ind w:right="-73"/>
              <w:jc w:val="right"/>
              <w:rPr>
                <w:b/>
                <w:color w:val="000000"/>
                <w:sz w:val="8"/>
                <w:szCs w:val="20"/>
              </w:rPr>
            </w:pPr>
          </w:p>
        </w:tc>
        <w:tc>
          <w:tcPr>
            <w:tcW w:w="2002" w:type="dxa"/>
            <w:tcBorders>
              <w:top w:val="single" w:sz="4" w:space="0" w:color="auto"/>
            </w:tcBorders>
            <w:noWrap/>
            <w:vAlign w:val="bottom"/>
          </w:tcPr>
          <w:p w14:paraId="710AD8FF" w14:textId="77777777" w:rsidR="00747B56" w:rsidRPr="00F16999" w:rsidRDefault="00747B56" w:rsidP="00747B56">
            <w:pPr>
              <w:ind w:right="-73"/>
              <w:jc w:val="right"/>
              <w:rPr>
                <w:b/>
                <w:color w:val="000000"/>
                <w:sz w:val="8"/>
                <w:szCs w:val="20"/>
              </w:rPr>
            </w:pPr>
          </w:p>
        </w:tc>
      </w:tr>
      <w:tr w:rsidR="00747B56" w:rsidRPr="00F16999" w14:paraId="758CBC1B" w14:textId="77777777" w:rsidTr="00CB3FA5">
        <w:trPr>
          <w:trHeight w:val="20"/>
        </w:trPr>
        <w:tc>
          <w:tcPr>
            <w:tcW w:w="4213" w:type="dxa"/>
            <w:tcBorders>
              <w:bottom w:val="single" w:sz="8" w:space="0" w:color="auto"/>
            </w:tcBorders>
            <w:noWrap/>
            <w:vAlign w:val="bottom"/>
          </w:tcPr>
          <w:p w14:paraId="7F3D9D14" w14:textId="77777777" w:rsidR="00747B56" w:rsidRPr="00F16999" w:rsidRDefault="00747B56" w:rsidP="00747B56">
            <w:pPr>
              <w:ind w:left="-64"/>
              <w:rPr>
                <w:b/>
                <w:iCs/>
                <w:sz w:val="16"/>
                <w:szCs w:val="20"/>
              </w:rPr>
            </w:pPr>
            <w:r w:rsidRPr="00F16999">
              <w:rPr>
                <w:b/>
                <w:iCs/>
                <w:sz w:val="16"/>
                <w:szCs w:val="20"/>
              </w:rPr>
              <w:t>Dönem Sonu Sermaye Katılma Payı (%)</w:t>
            </w:r>
          </w:p>
        </w:tc>
        <w:tc>
          <w:tcPr>
            <w:tcW w:w="2002" w:type="dxa"/>
            <w:tcBorders>
              <w:bottom w:val="single" w:sz="8" w:space="0" w:color="auto"/>
            </w:tcBorders>
            <w:vAlign w:val="bottom"/>
          </w:tcPr>
          <w:p w14:paraId="79BFF343" w14:textId="23DB45B7" w:rsidR="00747B56" w:rsidRPr="00D67895" w:rsidRDefault="003D4F17" w:rsidP="00747B56">
            <w:pPr>
              <w:ind w:right="-73"/>
              <w:jc w:val="right"/>
              <w:rPr>
                <w:b/>
                <w:color w:val="000000"/>
                <w:sz w:val="16"/>
                <w:szCs w:val="20"/>
              </w:rPr>
            </w:pPr>
            <w:r>
              <w:rPr>
                <w:b/>
                <w:color w:val="000000"/>
                <w:sz w:val="16"/>
                <w:szCs w:val="20"/>
              </w:rPr>
              <w:t>100</w:t>
            </w:r>
          </w:p>
        </w:tc>
        <w:tc>
          <w:tcPr>
            <w:tcW w:w="2002" w:type="dxa"/>
            <w:tcBorders>
              <w:bottom w:val="single" w:sz="8" w:space="0" w:color="auto"/>
            </w:tcBorders>
            <w:noWrap/>
            <w:vAlign w:val="bottom"/>
          </w:tcPr>
          <w:p w14:paraId="53E439DD" w14:textId="77777777" w:rsidR="00747B56" w:rsidRPr="00F16999" w:rsidRDefault="00747B56" w:rsidP="00747B56">
            <w:pPr>
              <w:ind w:right="-73"/>
              <w:jc w:val="right"/>
              <w:rPr>
                <w:b/>
                <w:color w:val="000000"/>
                <w:sz w:val="16"/>
                <w:szCs w:val="20"/>
              </w:rPr>
            </w:pPr>
            <w:r w:rsidRPr="00F16999">
              <w:rPr>
                <w:b/>
                <w:color w:val="000000"/>
                <w:sz w:val="16"/>
                <w:szCs w:val="20"/>
              </w:rPr>
              <w:t>100</w:t>
            </w:r>
          </w:p>
        </w:tc>
      </w:tr>
    </w:tbl>
    <w:p w14:paraId="266989D2" w14:textId="77777777" w:rsidR="00B71DC1" w:rsidRDefault="00B71DC1" w:rsidP="007D326D">
      <w:pPr>
        <w:autoSpaceDE w:val="0"/>
        <w:autoSpaceDN w:val="0"/>
        <w:jc w:val="both"/>
        <w:rPr>
          <w:b/>
          <w:sz w:val="20"/>
          <w:szCs w:val="20"/>
        </w:rPr>
        <w:sectPr w:rsidR="00B71DC1" w:rsidSect="000367AE">
          <w:footerReference w:type="default" r:id="rId128"/>
          <w:pgSz w:w="11907" w:h="16840" w:code="9"/>
          <w:pgMar w:top="1134" w:right="1134" w:bottom="1134" w:left="1701" w:header="851" w:footer="851" w:gutter="0"/>
          <w:cols w:space="708"/>
          <w:docGrid w:linePitch="360"/>
        </w:sectPr>
      </w:pPr>
    </w:p>
    <w:p w14:paraId="1D755EC2" w14:textId="3D84B03B" w:rsidR="000028F9" w:rsidRPr="004C117E" w:rsidRDefault="000028F9" w:rsidP="007D326D">
      <w:pPr>
        <w:autoSpaceDE w:val="0"/>
        <w:autoSpaceDN w:val="0"/>
        <w:jc w:val="both"/>
        <w:rPr>
          <w:b/>
          <w:sz w:val="20"/>
          <w:szCs w:val="20"/>
        </w:rPr>
      </w:pPr>
      <w:r w:rsidRPr="004C117E">
        <w:rPr>
          <w:b/>
          <w:sz w:val="20"/>
          <w:szCs w:val="20"/>
        </w:rPr>
        <w:lastRenderedPageBreak/>
        <w:t xml:space="preserve">Konsolide </w:t>
      </w:r>
      <w:r w:rsidR="007D326D" w:rsidRPr="004C117E">
        <w:rPr>
          <w:b/>
          <w:sz w:val="20"/>
          <w:szCs w:val="20"/>
        </w:rPr>
        <w:t xml:space="preserve">Olmayan Finansal Tablolara İlişkin Açıklama </w:t>
      </w:r>
      <w:r w:rsidR="007D326D">
        <w:rPr>
          <w:b/>
          <w:sz w:val="20"/>
          <w:szCs w:val="20"/>
        </w:rPr>
        <w:t>v</w:t>
      </w:r>
      <w:r w:rsidR="007D326D" w:rsidRPr="004C117E">
        <w:rPr>
          <w:b/>
          <w:sz w:val="20"/>
          <w:szCs w:val="20"/>
        </w:rPr>
        <w:t>e Dipnotlar (</w:t>
      </w:r>
      <w:r w:rsidRPr="004C117E">
        <w:rPr>
          <w:b/>
          <w:sz w:val="20"/>
          <w:szCs w:val="20"/>
        </w:rPr>
        <w:t>Devamı</w:t>
      </w:r>
      <w:r w:rsidR="007D326D" w:rsidRPr="004C117E">
        <w:rPr>
          <w:b/>
          <w:sz w:val="20"/>
          <w:szCs w:val="20"/>
        </w:rPr>
        <w:t>)</w:t>
      </w:r>
    </w:p>
    <w:p w14:paraId="3AC107FA" w14:textId="77777777" w:rsidR="000028F9" w:rsidRPr="007D326D" w:rsidRDefault="000028F9" w:rsidP="000028F9">
      <w:pPr>
        <w:ind w:left="851"/>
        <w:jc w:val="both"/>
        <w:rPr>
          <w:sz w:val="12"/>
          <w:szCs w:val="20"/>
        </w:rPr>
      </w:pPr>
    </w:p>
    <w:p w14:paraId="1A5BD0F2" w14:textId="53B32C03" w:rsidR="000028F9" w:rsidRDefault="000028F9" w:rsidP="003E333B">
      <w:pPr>
        <w:pStyle w:val="ListeParagraf"/>
        <w:numPr>
          <w:ilvl w:val="0"/>
          <w:numId w:val="56"/>
        </w:numPr>
        <w:ind w:left="851" w:hanging="851"/>
        <w:jc w:val="both"/>
        <w:rPr>
          <w:b/>
          <w:sz w:val="20"/>
          <w:szCs w:val="20"/>
        </w:rPr>
      </w:pPr>
      <w:r w:rsidRPr="004C117E">
        <w:rPr>
          <w:b/>
          <w:sz w:val="20"/>
          <w:szCs w:val="20"/>
        </w:rPr>
        <w:t xml:space="preserve">Bilançonun </w:t>
      </w:r>
      <w:r w:rsidR="007D326D" w:rsidRPr="004C117E">
        <w:rPr>
          <w:b/>
          <w:sz w:val="20"/>
          <w:szCs w:val="20"/>
        </w:rPr>
        <w:t xml:space="preserve">Aktif Hesaplarına İlişkin Açıklama </w:t>
      </w:r>
      <w:r w:rsidR="007D326D">
        <w:rPr>
          <w:b/>
          <w:sz w:val="20"/>
          <w:szCs w:val="20"/>
        </w:rPr>
        <w:t>v</w:t>
      </w:r>
      <w:r w:rsidR="007D326D" w:rsidRPr="004C117E">
        <w:rPr>
          <w:b/>
          <w:sz w:val="20"/>
          <w:szCs w:val="20"/>
        </w:rPr>
        <w:t>e Dipnotlar (</w:t>
      </w:r>
      <w:r w:rsidRPr="004C117E">
        <w:rPr>
          <w:b/>
          <w:sz w:val="20"/>
          <w:szCs w:val="20"/>
        </w:rPr>
        <w:t>Devamı</w:t>
      </w:r>
      <w:r w:rsidR="007D326D" w:rsidRPr="004C117E">
        <w:rPr>
          <w:b/>
          <w:sz w:val="20"/>
          <w:szCs w:val="20"/>
        </w:rPr>
        <w:t>)</w:t>
      </w:r>
    </w:p>
    <w:p w14:paraId="437E6DBE" w14:textId="77777777" w:rsidR="007D326D" w:rsidRPr="007D326D" w:rsidRDefault="007D326D" w:rsidP="007D326D">
      <w:pPr>
        <w:rPr>
          <w:b/>
          <w:bCs/>
          <w:sz w:val="12"/>
          <w:szCs w:val="20"/>
        </w:rPr>
      </w:pPr>
    </w:p>
    <w:p w14:paraId="2FEAD04D" w14:textId="77777777" w:rsidR="007D326D" w:rsidRDefault="007D326D" w:rsidP="007D326D">
      <w:pPr>
        <w:rPr>
          <w:b/>
          <w:bCs/>
          <w:sz w:val="20"/>
          <w:szCs w:val="20"/>
        </w:rPr>
      </w:pPr>
      <w:r w:rsidRPr="007D326D">
        <w:rPr>
          <w:b/>
          <w:bCs/>
          <w:sz w:val="20"/>
          <w:szCs w:val="20"/>
        </w:rPr>
        <w:t>10.</w:t>
      </w:r>
      <w:r w:rsidRPr="007D326D">
        <w:rPr>
          <w:b/>
          <w:bCs/>
          <w:sz w:val="20"/>
          <w:szCs w:val="20"/>
        </w:rPr>
        <w:tab/>
        <w:t xml:space="preserve">      Ortaklık yatırımlarına ilişkin bilgiler (Devamı):</w:t>
      </w:r>
    </w:p>
    <w:p w14:paraId="6CE10837" w14:textId="0C80452F" w:rsidR="007D326D" w:rsidRPr="007D326D" w:rsidRDefault="007D326D" w:rsidP="007D326D">
      <w:pPr>
        <w:rPr>
          <w:b/>
          <w:bCs/>
          <w:sz w:val="12"/>
          <w:szCs w:val="20"/>
        </w:rPr>
      </w:pPr>
      <w:r w:rsidRPr="007D326D">
        <w:rPr>
          <w:sz w:val="20"/>
          <w:szCs w:val="20"/>
        </w:rPr>
        <w:tab/>
      </w:r>
      <w:r w:rsidRPr="007D326D">
        <w:rPr>
          <w:sz w:val="20"/>
          <w:szCs w:val="20"/>
        </w:rPr>
        <w:tab/>
      </w:r>
    </w:p>
    <w:p w14:paraId="10051FF8" w14:textId="34604529" w:rsidR="007D326D" w:rsidRPr="004C117E" w:rsidRDefault="007D326D" w:rsidP="007D326D">
      <w:pPr>
        <w:pStyle w:val="GvdeMetniGirintisi"/>
        <w:tabs>
          <w:tab w:val="left" w:pos="1418"/>
        </w:tabs>
        <w:ind w:right="30" w:firstLine="851"/>
        <w:rPr>
          <w:b/>
          <w:sz w:val="20"/>
          <w:szCs w:val="20"/>
        </w:rPr>
      </w:pPr>
      <w:r w:rsidRPr="004C117E">
        <w:rPr>
          <w:b/>
          <w:sz w:val="20"/>
          <w:szCs w:val="20"/>
        </w:rPr>
        <w:t>b.2</w:t>
      </w:r>
      <w:r>
        <w:rPr>
          <w:b/>
          <w:sz w:val="20"/>
          <w:szCs w:val="20"/>
        </w:rPr>
        <w:t>)</w:t>
      </w:r>
      <w:r w:rsidRPr="004C117E">
        <w:rPr>
          <w:b/>
          <w:sz w:val="20"/>
          <w:szCs w:val="20"/>
        </w:rPr>
        <w:tab/>
        <w:t>Konsolide edilen bağlı ortaklıklara ilişkin bilgiler</w:t>
      </w:r>
      <w:r>
        <w:rPr>
          <w:b/>
          <w:sz w:val="20"/>
          <w:szCs w:val="20"/>
        </w:rPr>
        <w:t xml:space="preserve"> (Devamı):</w:t>
      </w:r>
    </w:p>
    <w:p w14:paraId="34D41A8D" w14:textId="36AE37FF" w:rsidR="007D326D" w:rsidRPr="007D326D" w:rsidRDefault="007D326D" w:rsidP="007D326D">
      <w:pPr>
        <w:jc w:val="both"/>
        <w:rPr>
          <w:b/>
          <w:sz w:val="12"/>
          <w:szCs w:val="20"/>
        </w:rPr>
      </w:pPr>
    </w:p>
    <w:p w14:paraId="26EBDEF1" w14:textId="0633D3A5" w:rsidR="007D326D" w:rsidRPr="004C117E" w:rsidRDefault="007D326D" w:rsidP="007D326D">
      <w:pPr>
        <w:tabs>
          <w:tab w:val="left" w:pos="1418"/>
        </w:tabs>
        <w:ind w:left="851"/>
        <w:rPr>
          <w:b/>
          <w:sz w:val="20"/>
          <w:szCs w:val="20"/>
        </w:rPr>
      </w:pPr>
      <w:r w:rsidRPr="004C117E">
        <w:rPr>
          <w:b/>
          <w:sz w:val="20"/>
          <w:szCs w:val="20"/>
        </w:rPr>
        <w:t>b.2.2</w:t>
      </w:r>
      <w:r>
        <w:rPr>
          <w:b/>
          <w:sz w:val="20"/>
          <w:szCs w:val="20"/>
        </w:rPr>
        <w:t>)</w:t>
      </w:r>
      <w:r w:rsidRPr="004C117E">
        <w:rPr>
          <w:b/>
          <w:sz w:val="20"/>
          <w:szCs w:val="20"/>
        </w:rPr>
        <w:tab/>
        <w:t>Birlikte kontrol edilen ortaklıklara</w:t>
      </w:r>
      <w:r w:rsidRPr="004C117E">
        <w:rPr>
          <w:b/>
          <w:bCs/>
          <w:snapToGrid w:val="0"/>
          <w:sz w:val="20"/>
          <w:szCs w:val="20"/>
        </w:rPr>
        <w:t xml:space="preserve"> (iş ortaklıklarına) </w:t>
      </w:r>
      <w:r w:rsidRPr="004C117E">
        <w:rPr>
          <w:b/>
          <w:sz w:val="20"/>
          <w:szCs w:val="20"/>
        </w:rPr>
        <w:t>ilişkin bilgiler</w:t>
      </w:r>
      <w:r>
        <w:rPr>
          <w:b/>
          <w:sz w:val="20"/>
          <w:szCs w:val="20"/>
        </w:rPr>
        <w:t>:</w:t>
      </w:r>
    </w:p>
    <w:p w14:paraId="41D49AB1" w14:textId="77777777" w:rsidR="007D326D" w:rsidRPr="007D326D" w:rsidRDefault="007D326D" w:rsidP="007D326D">
      <w:pPr>
        <w:ind w:left="851"/>
        <w:rPr>
          <w:b/>
          <w:sz w:val="12"/>
          <w:szCs w:val="20"/>
        </w:rPr>
      </w:pPr>
    </w:p>
    <w:p w14:paraId="143F5BA9" w14:textId="3E5962E5" w:rsidR="007D326D" w:rsidRPr="004C117E" w:rsidRDefault="007D326D" w:rsidP="007D326D">
      <w:pPr>
        <w:pStyle w:val="GvdeMetniGirintisi"/>
        <w:ind w:left="284" w:firstLine="567"/>
        <w:rPr>
          <w:b/>
          <w:sz w:val="20"/>
          <w:szCs w:val="20"/>
        </w:rPr>
      </w:pPr>
      <w:r w:rsidRPr="004C117E">
        <w:rPr>
          <w:sz w:val="20"/>
          <w:szCs w:val="20"/>
        </w:rPr>
        <w:t>Bulunmamaktadır (31 Aralık 202</w:t>
      </w:r>
      <w:r>
        <w:rPr>
          <w:sz w:val="20"/>
          <w:szCs w:val="20"/>
        </w:rPr>
        <w:t>4</w:t>
      </w:r>
      <w:r w:rsidRPr="004C117E">
        <w:rPr>
          <w:sz w:val="20"/>
          <w:szCs w:val="20"/>
        </w:rPr>
        <w:t>: Bulunmamaktadır).</w:t>
      </w:r>
    </w:p>
    <w:p w14:paraId="17107CDC" w14:textId="77777777" w:rsidR="00A25037" w:rsidRPr="007D326D" w:rsidRDefault="00A25037" w:rsidP="007D326D">
      <w:pPr>
        <w:pStyle w:val="GvdeMetniGirintisi"/>
        <w:ind w:firstLine="0"/>
        <w:rPr>
          <w:sz w:val="12"/>
          <w:szCs w:val="20"/>
        </w:rPr>
      </w:pPr>
    </w:p>
    <w:p w14:paraId="26CE6DCB" w14:textId="1BA18167" w:rsidR="00517A26" w:rsidRDefault="00517A26" w:rsidP="003E333B">
      <w:pPr>
        <w:pStyle w:val="GvdeMetniGirintisi"/>
        <w:numPr>
          <w:ilvl w:val="0"/>
          <w:numId w:val="40"/>
        </w:numPr>
        <w:tabs>
          <w:tab w:val="clear" w:pos="585"/>
        </w:tabs>
        <w:ind w:left="851" w:right="-158" w:hanging="851"/>
        <w:jc w:val="left"/>
        <w:rPr>
          <w:b/>
          <w:sz w:val="20"/>
          <w:szCs w:val="20"/>
        </w:rPr>
      </w:pPr>
      <w:r w:rsidRPr="004C117E">
        <w:rPr>
          <w:b/>
          <w:sz w:val="20"/>
          <w:szCs w:val="20"/>
        </w:rPr>
        <w:t>Maddi duran varlıklara ilişkin açıklamalar</w:t>
      </w:r>
      <w:r w:rsidR="007D326D">
        <w:rPr>
          <w:b/>
          <w:sz w:val="20"/>
          <w:szCs w:val="20"/>
        </w:rPr>
        <w:t>:</w:t>
      </w:r>
    </w:p>
    <w:p w14:paraId="1DEE1780" w14:textId="77777777" w:rsidR="000714E4" w:rsidRPr="004C117E" w:rsidRDefault="000714E4" w:rsidP="000714E4">
      <w:pPr>
        <w:pStyle w:val="GvdeMetniGirintisi"/>
        <w:ind w:left="851" w:right="-158" w:firstLine="0"/>
        <w:jc w:val="left"/>
        <w:rPr>
          <w:b/>
          <w:sz w:val="20"/>
          <w:szCs w:val="20"/>
        </w:rPr>
      </w:pPr>
    </w:p>
    <w:tbl>
      <w:tblPr>
        <w:tblW w:w="4584" w:type="pct"/>
        <w:tblInd w:w="840" w:type="dxa"/>
        <w:tblLayout w:type="fixed"/>
        <w:tblCellMar>
          <w:left w:w="0" w:type="dxa"/>
          <w:right w:w="0" w:type="dxa"/>
        </w:tblCellMar>
        <w:tblLook w:val="0000" w:firstRow="0" w:lastRow="0" w:firstColumn="0" w:lastColumn="0" w:noHBand="0" w:noVBand="0"/>
      </w:tblPr>
      <w:tblGrid>
        <w:gridCol w:w="3123"/>
        <w:gridCol w:w="1168"/>
        <w:gridCol w:w="1529"/>
        <w:gridCol w:w="965"/>
        <w:gridCol w:w="837"/>
        <w:gridCol w:w="695"/>
      </w:tblGrid>
      <w:tr w:rsidR="00B02BEE" w:rsidRPr="008A4D97" w14:paraId="3F6156C5" w14:textId="77777777" w:rsidTr="00B02BEE">
        <w:trPr>
          <w:trHeight w:val="143"/>
        </w:trPr>
        <w:tc>
          <w:tcPr>
            <w:tcW w:w="1878" w:type="pct"/>
            <w:tcBorders>
              <w:bottom w:val="single" w:sz="4" w:space="0" w:color="auto"/>
            </w:tcBorders>
            <w:noWrap/>
            <w:tcMar>
              <w:top w:w="15" w:type="dxa"/>
              <w:left w:w="15" w:type="dxa"/>
              <w:bottom w:w="0" w:type="dxa"/>
              <w:right w:w="15" w:type="dxa"/>
            </w:tcMar>
            <w:vAlign w:val="bottom"/>
          </w:tcPr>
          <w:p w14:paraId="4DD094EF" w14:textId="77777777" w:rsidR="00752650" w:rsidRPr="008A4D97" w:rsidRDefault="00752650" w:rsidP="00752650">
            <w:pPr>
              <w:rPr>
                <w:rFonts w:eastAsia="Arial Unicode MS"/>
                <w:b/>
                <w:iCs/>
                <w:sz w:val="16"/>
                <w:szCs w:val="16"/>
              </w:rPr>
            </w:pPr>
            <w:r w:rsidRPr="008A4D97">
              <w:rPr>
                <w:rFonts w:eastAsia="Arial Unicode MS"/>
                <w:b/>
                <w:iCs/>
                <w:sz w:val="16"/>
                <w:szCs w:val="16"/>
              </w:rPr>
              <w:t>Cari dönem</w:t>
            </w:r>
          </w:p>
        </w:tc>
        <w:tc>
          <w:tcPr>
            <w:tcW w:w="702" w:type="pct"/>
            <w:tcBorders>
              <w:bottom w:val="single" w:sz="4" w:space="0" w:color="auto"/>
            </w:tcBorders>
            <w:noWrap/>
            <w:tcMar>
              <w:top w:w="15" w:type="dxa"/>
              <w:left w:w="15" w:type="dxa"/>
              <w:bottom w:w="0" w:type="dxa"/>
              <w:right w:w="15" w:type="dxa"/>
            </w:tcMar>
            <w:vAlign w:val="bottom"/>
          </w:tcPr>
          <w:p w14:paraId="55EE715C" w14:textId="7F7898F5" w:rsidR="00752650" w:rsidRPr="008A4D97" w:rsidRDefault="00752650" w:rsidP="00752650">
            <w:pPr>
              <w:jc w:val="right"/>
              <w:rPr>
                <w:rFonts w:eastAsia="Arial Unicode MS"/>
                <w:b/>
                <w:iCs/>
                <w:sz w:val="16"/>
                <w:szCs w:val="16"/>
              </w:rPr>
            </w:pPr>
            <w:r w:rsidRPr="008A4D97">
              <w:rPr>
                <w:b/>
                <w:iCs/>
                <w:sz w:val="16"/>
                <w:szCs w:val="16"/>
              </w:rPr>
              <w:t>Gayrimenkuller</w:t>
            </w:r>
          </w:p>
        </w:tc>
        <w:tc>
          <w:tcPr>
            <w:tcW w:w="919" w:type="pct"/>
            <w:tcBorders>
              <w:bottom w:val="single" w:sz="4" w:space="0" w:color="auto"/>
            </w:tcBorders>
            <w:vAlign w:val="bottom"/>
          </w:tcPr>
          <w:p w14:paraId="0D74539E" w14:textId="48812DD4" w:rsidR="00752650" w:rsidRPr="00752650" w:rsidRDefault="00752650" w:rsidP="00752650">
            <w:pPr>
              <w:jc w:val="right"/>
              <w:rPr>
                <w:b/>
                <w:iCs/>
                <w:sz w:val="16"/>
                <w:szCs w:val="16"/>
              </w:rPr>
            </w:pPr>
            <w:r w:rsidRPr="00752650">
              <w:rPr>
                <w:b/>
                <w:iCs/>
                <w:sz w:val="16"/>
                <w:szCs w:val="16"/>
              </w:rPr>
              <w:t>Kullanım</w:t>
            </w:r>
            <w:r>
              <w:rPr>
                <w:b/>
                <w:iCs/>
                <w:sz w:val="16"/>
                <w:szCs w:val="16"/>
              </w:rPr>
              <w:t xml:space="preserve"> </w:t>
            </w:r>
            <w:r w:rsidRPr="00752650">
              <w:rPr>
                <w:b/>
                <w:iCs/>
                <w:sz w:val="16"/>
                <w:szCs w:val="16"/>
              </w:rPr>
              <w:t>Hakkı Olan</w:t>
            </w:r>
            <w:r>
              <w:rPr>
                <w:b/>
                <w:iCs/>
                <w:sz w:val="16"/>
                <w:szCs w:val="16"/>
              </w:rPr>
              <w:t xml:space="preserve"> </w:t>
            </w:r>
            <w:r w:rsidRPr="00752650">
              <w:rPr>
                <w:b/>
                <w:iCs/>
                <w:sz w:val="16"/>
                <w:szCs w:val="16"/>
              </w:rPr>
              <w:t>Gayrimenkuller</w:t>
            </w:r>
          </w:p>
        </w:tc>
        <w:tc>
          <w:tcPr>
            <w:tcW w:w="580" w:type="pct"/>
            <w:tcBorders>
              <w:bottom w:val="single" w:sz="4" w:space="0" w:color="auto"/>
            </w:tcBorders>
            <w:noWrap/>
            <w:tcMar>
              <w:top w:w="15" w:type="dxa"/>
              <w:left w:w="15" w:type="dxa"/>
              <w:bottom w:w="0" w:type="dxa"/>
              <w:right w:w="15" w:type="dxa"/>
            </w:tcMar>
            <w:vAlign w:val="bottom"/>
          </w:tcPr>
          <w:p w14:paraId="377FBCC6" w14:textId="4764D026" w:rsidR="00752650" w:rsidRPr="008A4D97" w:rsidRDefault="00752650" w:rsidP="00752650">
            <w:pPr>
              <w:jc w:val="right"/>
              <w:rPr>
                <w:rFonts w:eastAsia="Arial Unicode MS"/>
                <w:b/>
                <w:iCs/>
                <w:sz w:val="16"/>
                <w:szCs w:val="16"/>
              </w:rPr>
            </w:pPr>
            <w:r w:rsidRPr="008A4D97">
              <w:rPr>
                <w:rFonts w:eastAsia="Arial Unicode MS"/>
                <w:b/>
                <w:iCs/>
                <w:sz w:val="16"/>
                <w:szCs w:val="16"/>
              </w:rPr>
              <w:t>Araçlar</w:t>
            </w:r>
          </w:p>
        </w:tc>
        <w:tc>
          <w:tcPr>
            <w:tcW w:w="503" w:type="pct"/>
            <w:tcBorders>
              <w:bottom w:val="single" w:sz="4" w:space="0" w:color="auto"/>
            </w:tcBorders>
            <w:vAlign w:val="bottom"/>
          </w:tcPr>
          <w:p w14:paraId="3A79D66A" w14:textId="77777777" w:rsidR="00752650" w:rsidRPr="008A4D97" w:rsidRDefault="00752650" w:rsidP="00752650">
            <w:pPr>
              <w:jc w:val="right"/>
              <w:rPr>
                <w:b/>
                <w:iCs/>
                <w:sz w:val="16"/>
                <w:szCs w:val="16"/>
              </w:rPr>
            </w:pPr>
            <w:r w:rsidRPr="008A4D97">
              <w:rPr>
                <w:b/>
                <w:iCs/>
                <w:sz w:val="16"/>
                <w:szCs w:val="16"/>
              </w:rPr>
              <w:t>Diğer MDV</w:t>
            </w:r>
          </w:p>
        </w:tc>
        <w:tc>
          <w:tcPr>
            <w:tcW w:w="418" w:type="pct"/>
            <w:tcBorders>
              <w:bottom w:val="single" w:sz="4" w:space="0" w:color="auto"/>
            </w:tcBorders>
            <w:noWrap/>
            <w:tcMar>
              <w:top w:w="15" w:type="dxa"/>
              <w:left w:w="15" w:type="dxa"/>
              <w:bottom w:w="0" w:type="dxa"/>
              <w:right w:w="15" w:type="dxa"/>
            </w:tcMar>
            <w:vAlign w:val="bottom"/>
          </w:tcPr>
          <w:p w14:paraId="6F237C38" w14:textId="77777777" w:rsidR="00752650" w:rsidRPr="008A4D97" w:rsidRDefault="00752650" w:rsidP="00752650">
            <w:pPr>
              <w:ind w:left="-300"/>
              <w:jc w:val="right"/>
              <w:rPr>
                <w:rFonts w:eastAsia="Arial Unicode MS"/>
                <w:b/>
                <w:iCs/>
                <w:sz w:val="16"/>
                <w:szCs w:val="16"/>
              </w:rPr>
            </w:pPr>
            <w:r w:rsidRPr="008A4D97">
              <w:rPr>
                <w:b/>
                <w:iCs/>
                <w:sz w:val="16"/>
                <w:szCs w:val="16"/>
              </w:rPr>
              <w:t>Toplam</w:t>
            </w:r>
          </w:p>
        </w:tc>
      </w:tr>
      <w:tr w:rsidR="00B02BEE" w:rsidRPr="008A4D97" w14:paraId="03AD7CDE" w14:textId="77777777" w:rsidTr="00B02BEE">
        <w:trPr>
          <w:trHeight w:val="143"/>
        </w:trPr>
        <w:tc>
          <w:tcPr>
            <w:tcW w:w="1878" w:type="pct"/>
            <w:tcBorders>
              <w:top w:val="single" w:sz="4" w:space="0" w:color="auto"/>
            </w:tcBorders>
            <w:noWrap/>
            <w:tcMar>
              <w:top w:w="15" w:type="dxa"/>
              <w:left w:w="15" w:type="dxa"/>
              <w:bottom w:w="0" w:type="dxa"/>
              <w:right w:w="15" w:type="dxa"/>
            </w:tcMar>
            <w:vAlign w:val="bottom"/>
          </w:tcPr>
          <w:p w14:paraId="54BA4B7B" w14:textId="77777777" w:rsidR="00752650" w:rsidRPr="008A4D97" w:rsidRDefault="00752650" w:rsidP="00752650">
            <w:pPr>
              <w:rPr>
                <w:b/>
                <w:iCs/>
                <w:sz w:val="16"/>
                <w:szCs w:val="16"/>
              </w:rPr>
            </w:pPr>
            <w:r w:rsidRPr="008A4D97">
              <w:rPr>
                <w:b/>
                <w:iCs/>
                <w:sz w:val="16"/>
                <w:szCs w:val="16"/>
              </w:rPr>
              <w:t>Maliyet</w:t>
            </w:r>
          </w:p>
        </w:tc>
        <w:tc>
          <w:tcPr>
            <w:tcW w:w="702" w:type="pct"/>
            <w:tcBorders>
              <w:top w:val="single" w:sz="4" w:space="0" w:color="auto"/>
            </w:tcBorders>
            <w:noWrap/>
            <w:tcMar>
              <w:top w:w="15" w:type="dxa"/>
              <w:left w:w="15" w:type="dxa"/>
              <w:bottom w:w="0" w:type="dxa"/>
              <w:right w:w="15" w:type="dxa"/>
            </w:tcMar>
            <w:vAlign w:val="bottom"/>
          </w:tcPr>
          <w:p w14:paraId="09EEA041" w14:textId="77777777" w:rsidR="00752650" w:rsidRPr="008A4D97" w:rsidRDefault="00752650" w:rsidP="00752650">
            <w:pPr>
              <w:jc w:val="right"/>
              <w:rPr>
                <w:rFonts w:eastAsia="Arial Unicode MS"/>
                <w:iCs/>
                <w:sz w:val="16"/>
                <w:szCs w:val="16"/>
              </w:rPr>
            </w:pPr>
          </w:p>
        </w:tc>
        <w:tc>
          <w:tcPr>
            <w:tcW w:w="919" w:type="pct"/>
            <w:tcBorders>
              <w:top w:val="single" w:sz="4" w:space="0" w:color="auto"/>
            </w:tcBorders>
            <w:vAlign w:val="bottom"/>
          </w:tcPr>
          <w:p w14:paraId="3EF62EE1" w14:textId="77777777" w:rsidR="00752650" w:rsidRPr="008A4D97" w:rsidRDefault="00752650" w:rsidP="00752650">
            <w:pPr>
              <w:jc w:val="right"/>
              <w:rPr>
                <w:rFonts w:eastAsia="Arial Unicode MS"/>
                <w:iCs/>
                <w:sz w:val="16"/>
                <w:szCs w:val="16"/>
              </w:rPr>
            </w:pPr>
          </w:p>
        </w:tc>
        <w:tc>
          <w:tcPr>
            <w:tcW w:w="580" w:type="pct"/>
            <w:tcBorders>
              <w:top w:val="single" w:sz="4" w:space="0" w:color="auto"/>
            </w:tcBorders>
            <w:noWrap/>
            <w:tcMar>
              <w:top w:w="15" w:type="dxa"/>
              <w:left w:w="15" w:type="dxa"/>
              <w:bottom w:w="0" w:type="dxa"/>
              <w:right w:w="15" w:type="dxa"/>
            </w:tcMar>
            <w:vAlign w:val="bottom"/>
          </w:tcPr>
          <w:p w14:paraId="228686AD" w14:textId="5DE4F2FB" w:rsidR="00752650" w:rsidRPr="008A4D97" w:rsidRDefault="00752650" w:rsidP="00752650">
            <w:pPr>
              <w:jc w:val="right"/>
              <w:rPr>
                <w:rFonts w:eastAsia="Arial Unicode MS"/>
                <w:iCs/>
                <w:sz w:val="16"/>
                <w:szCs w:val="16"/>
              </w:rPr>
            </w:pPr>
          </w:p>
        </w:tc>
        <w:tc>
          <w:tcPr>
            <w:tcW w:w="503" w:type="pct"/>
            <w:tcBorders>
              <w:top w:val="single" w:sz="4" w:space="0" w:color="auto"/>
            </w:tcBorders>
            <w:vAlign w:val="bottom"/>
          </w:tcPr>
          <w:p w14:paraId="1DE96302" w14:textId="77777777" w:rsidR="00752650" w:rsidRPr="008A4D97" w:rsidRDefault="00752650" w:rsidP="00752650">
            <w:pPr>
              <w:jc w:val="right"/>
              <w:rPr>
                <w:rFonts w:eastAsia="Arial Unicode MS"/>
                <w:iCs/>
                <w:sz w:val="16"/>
                <w:szCs w:val="16"/>
              </w:rPr>
            </w:pPr>
          </w:p>
        </w:tc>
        <w:tc>
          <w:tcPr>
            <w:tcW w:w="418" w:type="pct"/>
            <w:tcBorders>
              <w:top w:val="single" w:sz="4" w:space="0" w:color="auto"/>
            </w:tcBorders>
            <w:noWrap/>
            <w:tcMar>
              <w:top w:w="15" w:type="dxa"/>
              <w:left w:w="15" w:type="dxa"/>
              <w:bottom w:w="0" w:type="dxa"/>
              <w:right w:w="15" w:type="dxa"/>
            </w:tcMar>
            <w:vAlign w:val="bottom"/>
          </w:tcPr>
          <w:p w14:paraId="1D87F422" w14:textId="77777777" w:rsidR="00752650" w:rsidRPr="008A4D97" w:rsidRDefault="00752650" w:rsidP="00752650">
            <w:pPr>
              <w:jc w:val="right"/>
              <w:rPr>
                <w:rFonts w:eastAsia="Arial Unicode MS"/>
                <w:iCs/>
                <w:sz w:val="16"/>
                <w:szCs w:val="16"/>
              </w:rPr>
            </w:pPr>
          </w:p>
        </w:tc>
      </w:tr>
      <w:tr w:rsidR="00B02BEE" w:rsidRPr="008A4D97" w14:paraId="3AB896CD" w14:textId="77777777" w:rsidTr="00B02BEE">
        <w:trPr>
          <w:trHeight w:val="143"/>
        </w:trPr>
        <w:tc>
          <w:tcPr>
            <w:tcW w:w="1878" w:type="pct"/>
            <w:noWrap/>
            <w:tcMar>
              <w:top w:w="15" w:type="dxa"/>
              <w:left w:w="15" w:type="dxa"/>
              <w:bottom w:w="0" w:type="dxa"/>
              <w:right w:w="15" w:type="dxa"/>
            </w:tcMar>
            <w:vAlign w:val="bottom"/>
          </w:tcPr>
          <w:p w14:paraId="3255BD83" w14:textId="77777777" w:rsidR="00752650" w:rsidRPr="008A4D97" w:rsidRDefault="00752650" w:rsidP="00752650">
            <w:pPr>
              <w:rPr>
                <w:b/>
                <w:iCs/>
                <w:sz w:val="16"/>
                <w:szCs w:val="16"/>
              </w:rPr>
            </w:pPr>
            <w:r w:rsidRPr="008A4D97">
              <w:rPr>
                <w:b/>
                <w:iCs/>
                <w:sz w:val="16"/>
                <w:szCs w:val="16"/>
              </w:rPr>
              <w:t>Dönem başı bakiyesi: 1 Ocak 202</w:t>
            </w:r>
            <w:r>
              <w:rPr>
                <w:b/>
                <w:iCs/>
                <w:sz w:val="16"/>
                <w:szCs w:val="16"/>
              </w:rPr>
              <w:t>5</w:t>
            </w:r>
          </w:p>
        </w:tc>
        <w:tc>
          <w:tcPr>
            <w:tcW w:w="702" w:type="pct"/>
            <w:noWrap/>
            <w:tcMar>
              <w:top w:w="15" w:type="dxa"/>
              <w:left w:w="15" w:type="dxa"/>
              <w:bottom w:w="0" w:type="dxa"/>
              <w:right w:w="15" w:type="dxa"/>
            </w:tcMar>
            <w:vAlign w:val="bottom"/>
          </w:tcPr>
          <w:p w14:paraId="1E54143F" w14:textId="567E28FE" w:rsidR="00752650" w:rsidRPr="008A4D97" w:rsidRDefault="006E29CD" w:rsidP="00752650">
            <w:pPr>
              <w:jc w:val="right"/>
              <w:rPr>
                <w:b/>
                <w:sz w:val="16"/>
                <w:szCs w:val="16"/>
              </w:rPr>
            </w:pPr>
            <w:r>
              <w:rPr>
                <w:b/>
                <w:sz w:val="16"/>
                <w:szCs w:val="16"/>
              </w:rPr>
              <w:t>139</w:t>
            </w:r>
            <w:r w:rsidR="00752650">
              <w:rPr>
                <w:b/>
                <w:sz w:val="16"/>
                <w:szCs w:val="16"/>
              </w:rPr>
              <w:t>.</w:t>
            </w:r>
            <w:r>
              <w:rPr>
                <w:b/>
                <w:sz w:val="16"/>
                <w:szCs w:val="16"/>
              </w:rPr>
              <w:t>848</w:t>
            </w:r>
          </w:p>
        </w:tc>
        <w:tc>
          <w:tcPr>
            <w:tcW w:w="919" w:type="pct"/>
            <w:vAlign w:val="bottom"/>
          </w:tcPr>
          <w:p w14:paraId="666663D7" w14:textId="721B2833" w:rsidR="00752650" w:rsidRDefault="006E29CD" w:rsidP="00752650">
            <w:pPr>
              <w:jc w:val="right"/>
              <w:rPr>
                <w:b/>
                <w:sz w:val="16"/>
                <w:szCs w:val="16"/>
              </w:rPr>
            </w:pPr>
            <w:r>
              <w:rPr>
                <w:b/>
                <w:sz w:val="16"/>
                <w:szCs w:val="16"/>
              </w:rPr>
              <w:t>826</w:t>
            </w:r>
            <w:r w:rsidR="00752650">
              <w:rPr>
                <w:b/>
                <w:sz w:val="16"/>
                <w:szCs w:val="16"/>
              </w:rPr>
              <w:t>.</w:t>
            </w:r>
            <w:r>
              <w:rPr>
                <w:b/>
                <w:sz w:val="16"/>
                <w:szCs w:val="16"/>
              </w:rPr>
              <w:t>557</w:t>
            </w:r>
          </w:p>
        </w:tc>
        <w:tc>
          <w:tcPr>
            <w:tcW w:w="580" w:type="pct"/>
            <w:noWrap/>
            <w:tcMar>
              <w:top w:w="15" w:type="dxa"/>
              <w:left w:w="15" w:type="dxa"/>
              <w:bottom w:w="0" w:type="dxa"/>
              <w:right w:w="15" w:type="dxa"/>
            </w:tcMar>
            <w:vAlign w:val="bottom"/>
          </w:tcPr>
          <w:p w14:paraId="1A997D92" w14:textId="4B363540" w:rsidR="00752650" w:rsidRPr="008A4D97" w:rsidRDefault="00752650" w:rsidP="00752650">
            <w:pPr>
              <w:jc w:val="right"/>
              <w:rPr>
                <w:b/>
                <w:sz w:val="16"/>
                <w:szCs w:val="16"/>
              </w:rPr>
            </w:pPr>
            <w:r>
              <w:rPr>
                <w:b/>
                <w:sz w:val="16"/>
                <w:szCs w:val="16"/>
              </w:rPr>
              <w:t>179.185</w:t>
            </w:r>
          </w:p>
        </w:tc>
        <w:tc>
          <w:tcPr>
            <w:tcW w:w="503" w:type="pct"/>
            <w:vAlign w:val="bottom"/>
          </w:tcPr>
          <w:p w14:paraId="0D7304DC" w14:textId="77777777" w:rsidR="00752650" w:rsidRPr="008A4D97" w:rsidRDefault="00752650" w:rsidP="00752650">
            <w:pPr>
              <w:jc w:val="right"/>
              <w:rPr>
                <w:b/>
                <w:sz w:val="16"/>
                <w:szCs w:val="16"/>
              </w:rPr>
            </w:pPr>
            <w:r>
              <w:rPr>
                <w:b/>
                <w:sz w:val="16"/>
                <w:szCs w:val="16"/>
              </w:rPr>
              <w:t>538.175</w:t>
            </w:r>
          </w:p>
        </w:tc>
        <w:tc>
          <w:tcPr>
            <w:tcW w:w="418" w:type="pct"/>
            <w:noWrap/>
            <w:tcMar>
              <w:top w:w="15" w:type="dxa"/>
              <w:left w:w="15" w:type="dxa"/>
              <w:bottom w:w="0" w:type="dxa"/>
              <w:right w:w="15" w:type="dxa"/>
            </w:tcMar>
            <w:vAlign w:val="bottom"/>
          </w:tcPr>
          <w:p w14:paraId="108E35F4" w14:textId="77777777" w:rsidR="00752650" w:rsidRPr="008A4D97" w:rsidRDefault="00752650" w:rsidP="00752650">
            <w:pPr>
              <w:jc w:val="right"/>
              <w:rPr>
                <w:b/>
                <w:sz w:val="16"/>
                <w:szCs w:val="16"/>
              </w:rPr>
            </w:pPr>
            <w:r>
              <w:rPr>
                <w:b/>
                <w:sz w:val="16"/>
                <w:szCs w:val="16"/>
              </w:rPr>
              <w:t>1.683.765</w:t>
            </w:r>
          </w:p>
        </w:tc>
      </w:tr>
      <w:tr w:rsidR="00B02BEE" w:rsidRPr="008A4D97" w14:paraId="3280A3C3" w14:textId="77777777" w:rsidTr="00B02BEE">
        <w:trPr>
          <w:trHeight w:val="143"/>
        </w:trPr>
        <w:tc>
          <w:tcPr>
            <w:tcW w:w="1878" w:type="pct"/>
            <w:noWrap/>
            <w:tcMar>
              <w:top w:w="15" w:type="dxa"/>
              <w:left w:w="15" w:type="dxa"/>
              <w:bottom w:w="0" w:type="dxa"/>
              <w:right w:w="15" w:type="dxa"/>
            </w:tcMar>
            <w:vAlign w:val="bottom"/>
          </w:tcPr>
          <w:p w14:paraId="440F5D7B" w14:textId="77777777" w:rsidR="00752650" w:rsidRPr="008A4D97" w:rsidRDefault="00752650" w:rsidP="00752650">
            <w:pPr>
              <w:rPr>
                <w:rFonts w:eastAsia="Arial Unicode MS"/>
                <w:iCs/>
                <w:sz w:val="16"/>
                <w:szCs w:val="16"/>
              </w:rPr>
            </w:pPr>
            <w:r w:rsidRPr="008A4D97">
              <w:rPr>
                <w:iCs/>
                <w:sz w:val="16"/>
                <w:szCs w:val="16"/>
              </w:rPr>
              <w:t>İktisap edilenler</w:t>
            </w:r>
          </w:p>
        </w:tc>
        <w:tc>
          <w:tcPr>
            <w:tcW w:w="702" w:type="pct"/>
            <w:noWrap/>
            <w:tcMar>
              <w:top w:w="15" w:type="dxa"/>
              <w:left w:w="15" w:type="dxa"/>
              <w:bottom w:w="0" w:type="dxa"/>
              <w:right w:w="15" w:type="dxa"/>
            </w:tcMar>
            <w:vAlign w:val="bottom"/>
          </w:tcPr>
          <w:p w14:paraId="1C8215B9" w14:textId="46285551" w:rsidR="00752650" w:rsidRPr="008A4D97" w:rsidRDefault="006E29CD" w:rsidP="00752650">
            <w:pPr>
              <w:jc w:val="right"/>
              <w:rPr>
                <w:sz w:val="16"/>
                <w:szCs w:val="16"/>
              </w:rPr>
            </w:pPr>
            <w:r>
              <w:rPr>
                <w:sz w:val="16"/>
                <w:szCs w:val="16"/>
              </w:rPr>
              <w:t>3</w:t>
            </w:r>
            <w:r w:rsidR="00752650">
              <w:rPr>
                <w:sz w:val="16"/>
                <w:szCs w:val="16"/>
              </w:rPr>
              <w:t>.</w:t>
            </w:r>
            <w:r>
              <w:rPr>
                <w:sz w:val="16"/>
                <w:szCs w:val="16"/>
              </w:rPr>
              <w:t>568</w:t>
            </w:r>
            <w:r w:rsidR="00752650">
              <w:rPr>
                <w:sz w:val="16"/>
                <w:szCs w:val="16"/>
              </w:rPr>
              <w:t>.</w:t>
            </w:r>
            <w:r>
              <w:rPr>
                <w:sz w:val="16"/>
                <w:szCs w:val="16"/>
              </w:rPr>
              <w:t>958</w:t>
            </w:r>
          </w:p>
        </w:tc>
        <w:tc>
          <w:tcPr>
            <w:tcW w:w="919" w:type="pct"/>
            <w:vAlign w:val="bottom"/>
          </w:tcPr>
          <w:p w14:paraId="087F3BD6" w14:textId="23365CA2" w:rsidR="00752650" w:rsidRDefault="006E29CD" w:rsidP="00752650">
            <w:pPr>
              <w:jc w:val="right"/>
              <w:rPr>
                <w:sz w:val="16"/>
                <w:szCs w:val="16"/>
              </w:rPr>
            </w:pPr>
            <w:r>
              <w:rPr>
                <w:sz w:val="16"/>
                <w:szCs w:val="16"/>
              </w:rPr>
              <w:t>647</w:t>
            </w:r>
            <w:r w:rsidR="00752650">
              <w:rPr>
                <w:sz w:val="16"/>
                <w:szCs w:val="16"/>
              </w:rPr>
              <w:t>.</w:t>
            </w:r>
            <w:r>
              <w:rPr>
                <w:sz w:val="16"/>
                <w:szCs w:val="16"/>
              </w:rPr>
              <w:t>607</w:t>
            </w:r>
          </w:p>
        </w:tc>
        <w:tc>
          <w:tcPr>
            <w:tcW w:w="580" w:type="pct"/>
            <w:noWrap/>
            <w:tcMar>
              <w:top w:w="15" w:type="dxa"/>
              <w:left w:w="15" w:type="dxa"/>
              <w:bottom w:w="0" w:type="dxa"/>
              <w:right w:w="15" w:type="dxa"/>
            </w:tcMar>
            <w:vAlign w:val="bottom"/>
          </w:tcPr>
          <w:p w14:paraId="45880C1C" w14:textId="64B96D82" w:rsidR="00752650" w:rsidRPr="008A4D97" w:rsidRDefault="00752650" w:rsidP="00752650">
            <w:pPr>
              <w:jc w:val="right"/>
              <w:rPr>
                <w:sz w:val="16"/>
                <w:szCs w:val="16"/>
              </w:rPr>
            </w:pPr>
            <w:r>
              <w:rPr>
                <w:sz w:val="16"/>
                <w:szCs w:val="16"/>
              </w:rPr>
              <w:t>235.390</w:t>
            </w:r>
          </w:p>
        </w:tc>
        <w:tc>
          <w:tcPr>
            <w:tcW w:w="503" w:type="pct"/>
            <w:vAlign w:val="bottom"/>
          </w:tcPr>
          <w:p w14:paraId="0F4566F7" w14:textId="77777777" w:rsidR="00752650" w:rsidRPr="008A4D97" w:rsidRDefault="00752650" w:rsidP="00752650">
            <w:pPr>
              <w:jc w:val="right"/>
              <w:rPr>
                <w:sz w:val="16"/>
                <w:szCs w:val="16"/>
              </w:rPr>
            </w:pPr>
            <w:r>
              <w:rPr>
                <w:sz w:val="16"/>
                <w:szCs w:val="16"/>
              </w:rPr>
              <w:t>414.611</w:t>
            </w:r>
          </w:p>
        </w:tc>
        <w:tc>
          <w:tcPr>
            <w:tcW w:w="418" w:type="pct"/>
            <w:noWrap/>
            <w:tcMar>
              <w:top w:w="15" w:type="dxa"/>
              <w:left w:w="15" w:type="dxa"/>
              <w:bottom w:w="0" w:type="dxa"/>
              <w:right w:w="15" w:type="dxa"/>
            </w:tcMar>
            <w:vAlign w:val="bottom"/>
          </w:tcPr>
          <w:p w14:paraId="748BCE92" w14:textId="77777777" w:rsidR="00752650" w:rsidRPr="008A4D97" w:rsidRDefault="00752650" w:rsidP="00752650">
            <w:pPr>
              <w:jc w:val="right"/>
              <w:rPr>
                <w:sz w:val="16"/>
                <w:szCs w:val="16"/>
              </w:rPr>
            </w:pPr>
            <w:r>
              <w:rPr>
                <w:sz w:val="16"/>
                <w:szCs w:val="16"/>
              </w:rPr>
              <w:t>4.866.566</w:t>
            </w:r>
          </w:p>
        </w:tc>
      </w:tr>
      <w:tr w:rsidR="00B02BEE" w:rsidRPr="008A4D97" w14:paraId="536992F8" w14:textId="77777777" w:rsidTr="00B02BEE">
        <w:trPr>
          <w:trHeight w:val="143"/>
        </w:trPr>
        <w:tc>
          <w:tcPr>
            <w:tcW w:w="1878" w:type="pct"/>
            <w:noWrap/>
            <w:tcMar>
              <w:top w:w="15" w:type="dxa"/>
              <w:left w:w="15" w:type="dxa"/>
              <w:bottom w:w="0" w:type="dxa"/>
              <w:right w:w="15" w:type="dxa"/>
            </w:tcMar>
            <w:vAlign w:val="bottom"/>
          </w:tcPr>
          <w:p w14:paraId="40D12E49" w14:textId="77777777" w:rsidR="00752650" w:rsidRPr="008A4D97" w:rsidRDefault="00752650" w:rsidP="00752650">
            <w:pPr>
              <w:rPr>
                <w:iCs/>
                <w:sz w:val="16"/>
                <w:szCs w:val="16"/>
              </w:rPr>
            </w:pPr>
            <w:r w:rsidRPr="008A4D97">
              <w:rPr>
                <w:iCs/>
                <w:sz w:val="16"/>
                <w:szCs w:val="16"/>
              </w:rPr>
              <w:t>Yeniden değerleme farkları</w:t>
            </w:r>
          </w:p>
        </w:tc>
        <w:tc>
          <w:tcPr>
            <w:tcW w:w="702" w:type="pct"/>
            <w:noWrap/>
            <w:tcMar>
              <w:top w:w="15" w:type="dxa"/>
              <w:left w:w="15" w:type="dxa"/>
              <w:bottom w:w="0" w:type="dxa"/>
              <w:right w:w="15" w:type="dxa"/>
            </w:tcMar>
            <w:vAlign w:val="bottom"/>
          </w:tcPr>
          <w:p w14:paraId="33E97366" w14:textId="77777777" w:rsidR="00752650" w:rsidRPr="008A4D97" w:rsidRDefault="00752650" w:rsidP="00752650">
            <w:pPr>
              <w:jc w:val="right"/>
              <w:rPr>
                <w:sz w:val="16"/>
                <w:szCs w:val="16"/>
              </w:rPr>
            </w:pPr>
            <w:r w:rsidRPr="008A4D97">
              <w:rPr>
                <w:b/>
                <w:bCs/>
                <w:sz w:val="16"/>
                <w:szCs w:val="16"/>
              </w:rPr>
              <w:t>-</w:t>
            </w:r>
          </w:p>
        </w:tc>
        <w:tc>
          <w:tcPr>
            <w:tcW w:w="919" w:type="pct"/>
            <w:vAlign w:val="bottom"/>
          </w:tcPr>
          <w:p w14:paraId="3EC348C0" w14:textId="6D969F8D" w:rsidR="00752650" w:rsidRPr="008A4D97" w:rsidRDefault="00752650" w:rsidP="00752650">
            <w:pPr>
              <w:jc w:val="right"/>
              <w:rPr>
                <w:b/>
                <w:bCs/>
                <w:sz w:val="16"/>
                <w:szCs w:val="16"/>
              </w:rPr>
            </w:pPr>
            <w:r w:rsidRPr="008A4D97">
              <w:rPr>
                <w:b/>
                <w:bCs/>
                <w:sz w:val="16"/>
                <w:szCs w:val="16"/>
              </w:rPr>
              <w:t>-</w:t>
            </w:r>
          </w:p>
        </w:tc>
        <w:tc>
          <w:tcPr>
            <w:tcW w:w="580" w:type="pct"/>
            <w:noWrap/>
            <w:tcMar>
              <w:top w:w="15" w:type="dxa"/>
              <w:left w:w="15" w:type="dxa"/>
              <w:bottom w:w="0" w:type="dxa"/>
              <w:right w:w="15" w:type="dxa"/>
            </w:tcMar>
            <w:vAlign w:val="bottom"/>
          </w:tcPr>
          <w:p w14:paraId="1DFCD178" w14:textId="13B7AE9B" w:rsidR="00752650" w:rsidRPr="008A4D97" w:rsidRDefault="00752650" w:rsidP="00752650">
            <w:pPr>
              <w:jc w:val="right"/>
              <w:rPr>
                <w:sz w:val="16"/>
                <w:szCs w:val="16"/>
              </w:rPr>
            </w:pPr>
            <w:r w:rsidRPr="008A4D97">
              <w:rPr>
                <w:b/>
                <w:bCs/>
                <w:sz w:val="16"/>
                <w:szCs w:val="16"/>
              </w:rPr>
              <w:t>-</w:t>
            </w:r>
          </w:p>
        </w:tc>
        <w:tc>
          <w:tcPr>
            <w:tcW w:w="503" w:type="pct"/>
            <w:vAlign w:val="bottom"/>
          </w:tcPr>
          <w:p w14:paraId="06FCB207" w14:textId="77777777" w:rsidR="00752650" w:rsidRPr="008A4D97" w:rsidRDefault="00752650" w:rsidP="00752650">
            <w:pPr>
              <w:jc w:val="right"/>
              <w:rPr>
                <w:sz w:val="16"/>
                <w:szCs w:val="16"/>
              </w:rPr>
            </w:pPr>
            <w:r w:rsidRPr="008A4D97">
              <w:rPr>
                <w:b/>
                <w:bCs/>
                <w:sz w:val="16"/>
                <w:szCs w:val="16"/>
              </w:rPr>
              <w:t>-</w:t>
            </w:r>
          </w:p>
        </w:tc>
        <w:tc>
          <w:tcPr>
            <w:tcW w:w="418" w:type="pct"/>
            <w:noWrap/>
            <w:tcMar>
              <w:top w:w="15" w:type="dxa"/>
              <w:left w:w="15" w:type="dxa"/>
              <w:bottom w:w="0" w:type="dxa"/>
              <w:right w:w="15" w:type="dxa"/>
            </w:tcMar>
            <w:vAlign w:val="bottom"/>
          </w:tcPr>
          <w:p w14:paraId="27466A52" w14:textId="77777777" w:rsidR="00752650" w:rsidRPr="008A4D97" w:rsidRDefault="00752650" w:rsidP="00752650">
            <w:pPr>
              <w:jc w:val="right"/>
              <w:rPr>
                <w:sz w:val="16"/>
                <w:szCs w:val="16"/>
              </w:rPr>
            </w:pPr>
            <w:r w:rsidRPr="008A4D97">
              <w:rPr>
                <w:b/>
                <w:bCs/>
                <w:sz w:val="16"/>
                <w:szCs w:val="16"/>
              </w:rPr>
              <w:t>-</w:t>
            </w:r>
          </w:p>
        </w:tc>
      </w:tr>
      <w:tr w:rsidR="00B02BEE" w:rsidRPr="008A4D97" w14:paraId="373AC3A6" w14:textId="77777777" w:rsidTr="00B02BEE">
        <w:trPr>
          <w:trHeight w:val="143"/>
        </w:trPr>
        <w:tc>
          <w:tcPr>
            <w:tcW w:w="1878" w:type="pct"/>
            <w:noWrap/>
            <w:tcMar>
              <w:top w:w="15" w:type="dxa"/>
              <w:left w:w="15" w:type="dxa"/>
              <w:bottom w:w="0" w:type="dxa"/>
              <w:right w:w="15" w:type="dxa"/>
            </w:tcMar>
            <w:vAlign w:val="bottom"/>
          </w:tcPr>
          <w:p w14:paraId="70DB146C" w14:textId="77777777" w:rsidR="00752650" w:rsidRPr="008A4D97" w:rsidRDefault="00752650" w:rsidP="00752650">
            <w:pPr>
              <w:rPr>
                <w:iCs/>
                <w:sz w:val="16"/>
                <w:szCs w:val="16"/>
              </w:rPr>
            </w:pPr>
            <w:r w:rsidRPr="008A4D97">
              <w:rPr>
                <w:iCs/>
                <w:sz w:val="16"/>
                <w:szCs w:val="16"/>
              </w:rPr>
              <w:t>Elden Çıkarılanlar</w:t>
            </w:r>
          </w:p>
        </w:tc>
        <w:tc>
          <w:tcPr>
            <w:tcW w:w="702" w:type="pct"/>
            <w:noWrap/>
            <w:tcMar>
              <w:top w:w="15" w:type="dxa"/>
              <w:left w:w="15" w:type="dxa"/>
              <w:bottom w:w="0" w:type="dxa"/>
              <w:right w:w="15" w:type="dxa"/>
            </w:tcMar>
            <w:vAlign w:val="bottom"/>
          </w:tcPr>
          <w:p w14:paraId="1FAB73AA" w14:textId="72F63EEA" w:rsidR="00752650" w:rsidRPr="008A4D97" w:rsidRDefault="006E29CD" w:rsidP="00752650">
            <w:pPr>
              <w:jc w:val="right"/>
              <w:rPr>
                <w:sz w:val="16"/>
                <w:szCs w:val="16"/>
              </w:rPr>
            </w:pPr>
            <w:r>
              <w:rPr>
                <w:sz w:val="16"/>
                <w:szCs w:val="16"/>
              </w:rPr>
              <w:t>-</w:t>
            </w:r>
          </w:p>
        </w:tc>
        <w:tc>
          <w:tcPr>
            <w:tcW w:w="919" w:type="pct"/>
            <w:vAlign w:val="bottom"/>
          </w:tcPr>
          <w:p w14:paraId="52A9A9CE" w14:textId="4673CF5F" w:rsidR="00752650" w:rsidRDefault="00752650" w:rsidP="00752650">
            <w:pPr>
              <w:jc w:val="right"/>
              <w:rPr>
                <w:sz w:val="16"/>
                <w:szCs w:val="16"/>
              </w:rPr>
            </w:pPr>
            <w:r>
              <w:rPr>
                <w:sz w:val="16"/>
                <w:szCs w:val="16"/>
              </w:rPr>
              <w:t>(107.646)</w:t>
            </w:r>
          </w:p>
        </w:tc>
        <w:tc>
          <w:tcPr>
            <w:tcW w:w="580" w:type="pct"/>
            <w:noWrap/>
            <w:tcMar>
              <w:top w:w="15" w:type="dxa"/>
              <w:left w:w="15" w:type="dxa"/>
              <w:bottom w:w="0" w:type="dxa"/>
              <w:right w:w="15" w:type="dxa"/>
            </w:tcMar>
            <w:vAlign w:val="bottom"/>
          </w:tcPr>
          <w:p w14:paraId="0F810120" w14:textId="355E6454" w:rsidR="00752650" w:rsidRPr="008A4D97" w:rsidRDefault="00752650" w:rsidP="00752650">
            <w:pPr>
              <w:jc w:val="right"/>
              <w:rPr>
                <w:sz w:val="16"/>
                <w:szCs w:val="16"/>
              </w:rPr>
            </w:pPr>
            <w:r>
              <w:rPr>
                <w:sz w:val="16"/>
                <w:szCs w:val="16"/>
              </w:rPr>
              <w:t>(39.592)</w:t>
            </w:r>
          </w:p>
        </w:tc>
        <w:tc>
          <w:tcPr>
            <w:tcW w:w="503" w:type="pct"/>
            <w:vAlign w:val="bottom"/>
          </w:tcPr>
          <w:p w14:paraId="6314DD39" w14:textId="77777777" w:rsidR="00752650" w:rsidRPr="008A4D97" w:rsidRDefault="00752650" w:rsidP="00752650">
            <w:pPr>
              <w:jc w:val="right"/>
              <w:rPr>
                <w:sz w:val="16"/>
                <w:szCs w:val="16"/>
              </w:rPr>
            </w:pPr>
            <w:r>
              <w:rPr>
                <w:sz w:val="16"/>
                <w:szCs w:val="16"/>
              </w:rPr>
              <w:t>(2.839)</w:t>
            </w:r>
          </w:p>
        </w:tc>
        <w:tc>
          <w:tcPr>
            <w:tcW w:w="418" w:type="pct"/>
            <w:noWrap/>
            <w:tcMar>
              <w:top w:w="15" w:type="dxa"/>
              <w:left w:w="15" w:type="dxa"/>
              <w:bottom w:w="0" w:type="dxa"/>
              <w:right w:w="15" w:type="dxa"/>
            </w:tcMar>
            <w:vAlign w:val="bottom"/>
          </w:tcPr>
          <w:p w14:paraId="3277C12E" w14:textId="77777777" w:rsidR="00752650" w:rsidRPr="00B2251F" w:rsidRDefault="00752650" w:rsidP="00752650">
            <w:pPr>
              <w:jc w:val="right"/>
              <w:rPr>
                <w:sz w:val="16"/>
              </w:rPr>
            </w:pPr>
            <w:r w:rsidRPr="00B2251F">
              <w:rPr>
                <w:sz w:val="16"/>
              </w:rPr>
              <w:t>(150.077)</w:t>
            </w:r>
          </w:p>
        </w:tc>
      </w:tr>
      <w:tr w:rsidR="00B02BEE" w:rsidRPr="008A4D97" w14:paraId="15DA0BDE" w14:textId="77777777" w:rsidTr="00B02BEE">
        <w:trPr>
          <w:trHeight w:val="143"/>
        </w:trPr>
        <w:tc>
          <w:tcPr>
            <w:tcW w:w="1878" w:type="pct"/>
            <w:noWrap/>
            <w:tcMar>
              <w:top w:w="15" w:type="dxa"/>
              <w:left w:w="15" w:type="dxa"/>
              <w:bottom w:w="0" w:type="dxa"/>
              <w:right w:w="15" w:type="dxa"/>
            </w:tcMar>
            <w:vAlign w:val="bottom"/>
          </w:tcPr>
          <w:p w14:paraId="7DBF5619" w14:textId="77777777" w:rsidR="00752650" w:rsidRPr="008A4D97" w:rsidRDefault="00752650" w:rsidP="00752650">
            <w:pPr>
              <w:rPr>
                <w:iCs/>
                <w:sz w:val="16"/>
                <w:szCs w:val="16"/>
              </w:rPr>
            </w:pPr>
            <w:r w:rsidRPr="008A4D97">
              <w:rPr>
                <w:iCs/>
                <w:sz w:val="16"/>
                <w:szCs w:val="16"/>
              </w:rPr>
              <w:t>Değer Düşüklüğü(-)/Değer Düşüklüğü İptali</w:t>
            </w:r>
          </w:p>
        </w:tc>
        <w:tc>
          <w:tcPr>
            <w:tcW w:w="702" w:type="pct"/>
            <w:noWrap/>
            <w:tcMar>
              <w:top w:w="15" w:type="dxa"/>
              <w:left w:w="15" w:type="dxa"/>
              <w:bottom w:w="0" w:type="dxa"/>
              <w:right w:w="15" w:type="dxa"/>
            </w:tcMar>
            <w:vAlign w:val="bottom"/>
          </w:tcPr>
          <w:p w14:paraId="3056EE60" w14:textId="77777777" w:rsidR="00752650" w:rsidRPr="008A4D97" w:rsidRDefault="00752650" w:rsidP="00752650">
            <w:pPr>
              <w:jc w:val="right"/>
              <w:rPr>
                <w:sz w:val="16"/>
                <w:szCs w:val="16"/>
              </w:rPr>
            </w:pPr>
            <w:r w:rsidRPr="008A4D97">
              <w:rPr>
                <w:b/>
                <w:bCs/>
                <w:sz w:val="16"/>
                <w:szCs w:val="16"/>
              </w:rPr>
              <w:t>-</w:t>
            </w:r>
          </w:p>
        </w:tc>
        <w:tc>
          <w:tcPr>
            <w:tcW w:w="919" w:type="pct"/>
            <w:vAlign w:val="bottom"/>
          </w:tcPr>
          <w:p w14:paraId="3661D262" w14:textId="63E73FC2" w:rsidR="00752650" w:rsidRPr="008A4D97" w:rsidRDefault="00752650" w:rsidP="00752650">
            <w:pPr>
              <w:jc w:val="right"/>
              <w:rPr>
                <w:b/>
                <w:bCs/>
                <w:sz w:val="16"/>
                <w:szCs w:val="16"/>
              </w:rPr>
            </w:pPr>
            <w:r w:rsidRPr="008A4D97">
              <w:rPr>
                <w:b/>
                <w:bCs/>
                <w:sz w:val="16"/>
                <w:szCs w:val="16"/>
              </w:rPr>
              <w:t>-</w:t>
            </w:r>
          </w:p>
        </w:tc>
        <w:tc>
          <w:tcPr>
            <w:tcW w:w="580" w:type="pct"/>
            <w:noWrap/>
            <w:tcMar>
              <w:top w:w="15" w:type="dxa"/>
              <w:left w:w="15" w:type="dxa"/>
              <w:bottom w:w="0" w:type="dxa"/>
              <w:right w:w="15" w:type="dxa"/>
            </w:tcMar>
            <w:vAlign w:val="bottom"/>
          </w:tcPr>
          <w:p w14:paraId="1203A4EE" w14:textId="6E081BCC" w:rsidR="00752650" w:rsidRPr="008A4D97" w:rsidRDefault="00752650" w:rsidP="00752650">
            <w:pPr>
              <w:jc w:val="right"/>
              <w:rPr>
                <w:sz w:val="16"/>
                <w:szCs w:val="16"/>
              </w:rPr>
            </w:pPr>
            <w:r w:rsidRPr="008A4D97">
              <w:rPr>
                <w:b/>
                <w:bCs/>
                <w:sz w:val="16"/>
                <w:szCs w:val="16"/>
              </w:rPr>
              <w:t>-</w:t>
            </w:r>
          </w:p>
        </w:tc>
        <w:tc>
          <w:tcPr>
            <w:tcW w:w="503" w:type="pct"/>
            <w:vAlign w:val="bottom"/>
          </w:tcPr>
          <w:p w14:paraId="30DAFFF3" w14:textId="77777777" w:rsidR="00752650" w:rsidRPr="008A4D97" w:rsidRDefault="00752650" w:rsidP="00752650">
            <w:pPr>
              <w:jc w:val="right"/>
              <w:rPr>
                <w:sz w:val="16"/>
                <w:szCs w:val="16"/>
              </w:rPr>
            </w:pPr>
            <w:r w:rsidRPr="008A4D97">
              <w:rPr>
                <w:b/>
                <w:bCs/>
                <w:sz w:val="16"/>
                <w:szCs w:val="16"/>
              </w:rPr>
              <w:t>-</w:t>
            </w:r>
          </w:p>
        </w:tc>
        <w:tc>
          <w:tcPr>
            <w:tcW w:w="418" w:type="pct"/>
            <w:noWrap/>
            <w:tcMar>
              <w:top w:w="15" w:type="dxa"/>
              <w:left w:w="15" w:type="dxa"/>
              <w:bottom w:w="0" w:type="dxa"/>
              <w:right w:w="15" w:type="dxa"/>
            </w:tcMar>
            <w:vAlign w:val="bottom"/>
          </w:tcPr>
          <w:p w14:paraId="5C99DDAD" w14:textId="77777777" w:rsidR="00752650" w:rsidRPr="008A4D97" w:rsidRDefault="00752650" w:rsidP="00752650">
            <w:pPr>
              <w:jc w:val="right"/>
              <w:rPr>
                <w:sz w:val="16"/>
                <w:szCs w:val="16"/>
              </w:rPr>
            </w:pPr>
            <w:r w:rsidRPr="008A4D97">
              <w:rPr>
                <w:b/>
                <w:bCs/>
                <w:sz w:val="16"/>
                <w:szCs w:val="16"/>
              </w:rPr>
              <w:t>-</w:t>
            </w:r>
          </w:p>
        </w:tc>
      </w:tr>
      <w:tr w:rsidR="00B02BEE" w:rsidRPr="008A4D97" w14:paraId="64DD357F" w14:textId="77777777" w:rsidTr="00B02BEE">
        <w:trPr>
          <w:trHeight w:val="143"/>
        </w:trPr>
        <w:tc>
          <w:tcPr>
            <w:tcW w:w="1878" w:type="pct"/>
            <w:noWrap/>
            <w:tcMar>
              <w:top w:w="15" w:type="dxa"/>
              <w:left w:w="15" w:type="dxa"/>
              <w:bottom w:w="0" w:type="dxa"/>
              <w:right w:w="15" w:type="dxa"/>
            </w:tcMar>
            <w:vAlign w:val="bottom"/>
          </w:tcPr>
          <w:p w14:paraId="2CDCDA65" w14:textId="77777777" w:rsidR="00752650" w:rsidRPr="008A4D97" w:rsidRDefault="00752650" w:rsidP="00752650">
            <w:pPr>
              <w:rPr>
                <w:iCs/>
                <w:sz w:val="16"/>
                <w:szCs w:val="16"/>
              </w:rPr>
            </w:pPr>
            <w:r w:rsidRPr="008A4D97">
              <w:rPr>
                <w:iCs/>
                <w:sz w:val="16"/>
                <w:szCs w:val="16"/>
              </w:rPr>
              <w:t>Transferler</w:t>
            </w:r>
          </w:p>
        </w:tc>
        <w:tc>
          <w:tcPr>
            <w:tcW w:w="702" w:type="pct"/>
            <w:noWrap/>
            <w:tcMar>
              <w:top w:w="15" w:type="dxa"/>
              <w:left w:w="15" w:type="dxa"/>
              <w:bottom w:w="0" w:type="dxa"/>
              <w:right w:w="15" w:type="dxa"/>
            </w:tcMar>
            <w:vAlign w:val="bottom"/>
          </w:tcPr>
          <w:p w14:paraId="2FB30CF7" w14:textId="77777777" w:rsidR="00752650" w:rsidRPr="00284018" w:rsidRDefault="00752650" w:rsidP="00752650">
            <w:pPr>
              <w:jc w:val="right"/>
              <w:rPr>
                <w:sz w:val="16"/>
                <w:szCs w:val="16"/>
              </w:rPr>
            </w:pPr>
            <w:r>
              <w:rPr>
                <w:sz w:val="16"/>
                <w:szCs w:val="16"/>
              </w:rPr>
              <w:t>-</w:t>
            </w:r>
          </w:p>
        </w:tc>
        <w:tc>
          <w:tcPr>
            <w:tcW w:w="919" w:type="pct"/>
            <w:vAlign w:val="bottom"/>
          </w:tcPr>
          <w:p w14:paraId="235DA6F3" w14:textId="3985E3EC" w:rsidR="00752650" w:rsidRDefault="00752650" w:rsidP="00752650">
            <w:pPr>
              <w:jc w:val="right"/>
              <w:rPr>
                <w:sz w:val="16"/>
                <w:szCs w:val="16"/>
              </w:rPr>
            </w:pPr>
            <w:r>
              <w:rPr>
                <w:sz w:val="16"/>
                <w:szCs w:val="16"/>
              </w:rPr>
              <w:t>-</w:t>
            </w:r>
          </w:p>
        </w:tc>
        <w:tc>
          <w:tcPr>
            <w:tcW w:w="580" w:type="pct"/>
            <w:noWrap/>
            <w:tcMar>
              <w:top w:w="15" w:type="dxa"/>
              <w:left w:w="15" w:type="dxa"/>
              <w:bottom w:w="0" w:type="dxa"/>
              <w:right w:w="15" w:type="dxa"/>
            </w:tcMar>
            <w:vAlign w:val="bottom"/>
          </w:tcPr>
          <w:p w14:paraId="03052305" w14:textId="728F8944" w:rsidR="00752650" w:rsidRPr="00284018" w:rsidRDefault="00752650" w:rsidP="00752650">
            <w:pPr>
              <w:jc w:val="right"/>
              <w:rPr>
                <w:sz w:val="16"/>
                <w:szCs w:val="16"/>
              </w:rPr>
            </w:pPr>
            <w:r>
              <w:rPr>
                <w:sz w:val="16"/>
                <w:szCs w:val="16"/>
              </w:rPr>
              <w:t>-</w:t>
            </w:r>
          </w:p>
        </w:tc>
        <w:tc>
          <w:tcPr>
            <w:tcW w:w="503" w:type="pct"/>
            <w:vAlign w:val="bottom"/>
          </w:tcPr>
          <w:p w14:paraId="771D2EA3" w14:textId="77777777" w:rsidR="00752650" w:rsidRPr="00284018" w:rsidRDefault="00752650" w:rsidP="00752650">
            <w:pPr>
              <w:jc w:val="right"/>
              <w:rPr>
                <w:sz w:val="16"/>
                <w:szCs w:val="16"/>
              </w:rPr>
            </w:pPr>
            <w:r>
              <w:rPr>
                <w:sz w:val="16"/>
                <w:szCs w:val="16"/>
              </w:rPr>
              <w:t>-</w:t>
            </w:r>
          </w:p>
        </w:tc>
        <w:tc>
          <w:tcPr>
            <w:tcW w:w="418" w:type="pct"/>
            <w:noWrap/>
            <w:tcMar>
              <w:top w:w="15" w:type="dxa"/>
              <w:left w:w="15" w:type="dxa"/>
              <w:bottom w:w="0" w:type="dxa"/>
              <w:right w:w="15" w:type="dxa"/>
            </w:tcMar>
            <w:vAlign w:val="bottom"/>
          </w:tcPr>
          <w:p w14:paraId="3593096C" w14:textId="77777777" w:rsidR="00752650" w:rsidRPr="00284018" w:rsidRDefault="00752650" w:rsidP="00752650">
            <w:pPr>
              <w:jc w:val="right"/>
              <w:rPr>
                <w:sz w:val="16"/>
                <w:szCs w:val="16"/>
              </w:rPr>
            </w:pPr>
            <w:r w:rsidRPr="00DE3926">
              <w:rPr>
                <w:sz w:val="16"/>
              </w:rPr>
              <w:t>-</w:t>
            </w:r>
          </w:p>
        </w:tc>
      </w:tr>
      <w:tr w:rsidR="00B02BEE" w:rsidRPr="008A4D97" w14:paraId="71CD3698" w14:textId="77777777" w:rsidTr="00B02BEE">
        <w:trPr>
          <w:trHeight w:val="143"/>
        </w:trPr>
        <w:tc>
          <w:tcPr>
            <w:tcW w:w="1878" w:type="pct"/>
            <w:noWrap/>
            <w:tcMar>
              <w:top w:w="15" w:type="dxa"/>
              <w:left w:w="15" w:type="dxa"/>
              <w:bottom w:w="0" w:type="dxa"/>
              <w:right w:w="15" w:type="dxa"/>
            </w:tcMar>
            <w:vAlign w:val="bottom"/>
          </w:tcPr>
          <w:p w14:paraId="656969C6" w14:textId="77777777" w:rsidR="00752650" w:rsidRPr="008A4D97" w:rsidRDefault="00752650" w:rsidP="00752650">
            <w:pPr>
              <w:rPr>
                <w:b/>
                <w:iCs/>
                <w:sz w:val="16"/>
                <w:szCs w:val="16"/>
              </w:rPr>
            </w:pPr>
            <w:r w:rsidRPr="008A4D97">
              <w:rPr>
                <w:rFonts w:eastAsia="Arial Unicode MS"/>
                <w:b/>
                <w:iCs/>
                <w:sz w:val="16"/>
                <w:szCs w:val="16"/>
              </w:rPr>
              <w:t xml:space="preserve">Dönem sonu bakiyesi: </w:t>
            </w:r>
            <w:r w:rsidRPr="008A4D97">
              <w:rPr>
                <w:rFonts w:eastAsia="Arial Unicode MS"/>
                <w:b/>
                <w:sz w:val="16"/>
                <w:szCs w:val="16"/>
              </w:rPr>
              <w:t>31 Aralık 202</w:t>
            </w:r>
            <w:r>
              <w:rPr>
                <w:rFonts w:eastAsia="Arial Unicode MS"/>
                <w:b/>
                <w:sz w:val="16"/>
                <w:szCs w:val="16"/>
              </w:rPr>
              <w:t>5</w:t>
            </w:r>
          </w:p>
        </w:tc>
        <w:tc>
          <w:tcPr>
            <w:tcW w:w="702" w:type="pct"/>
            <w:noWrap/>
            <w:tcMar>
              <w:top w:w="15" w:type="dxa"/>
              <w:left w:w="15" w:type="dxa"/>
              <w:bottom w:w="0" w:type="dxa"/>
              <w:right w:w="15" w:type="dxa"/>
            </w:tcMar>
            <w:vAlign w:val="bottom"/>
          </w:tcPr>
          <w:p w14:paraId="180BC153" w14:textId="1C414994" w:rsidR="00752650" w:rsidRPr="008A4D97" w:rsidRDefault="006E29CD" w:rsidP="00752650">
            <w:pPr>
              <w:jc w:val="right"/>
              <w:rPr>
                <w:b/>
                <w:sz w:val="16"/>
                <w:szCs w:val="16"/>
              </w:rPr>
            </w:pPr>
            <w:r>
              <w:rPr>
                <w:b/>
                <w:sz w:val="16"/>
                <w:szCs w:val="16"/>
              </w:rPr>
              <w:t>3</w:t>
            </w:r>
            <w:r w:rsidR="00752650">
              <w:rPr>
                <w:b/>
                <w:sz w:val="16"/>
                <w:szCs w:val="16"/>
              </w:rPr>
              <w:t>.</w:t>
            </w:r>
            <w:r>
              <w:rPr>
                <w:b/>
                <w:sz w:val="16"/>
                <w:szCs w:val="16"/>
              </w:rPr>
              <w:t>708</w:t>
            </w:r>
            <w:r w:rsidR="00752650">
              <w:rPr>
                <w:b/>
                <w:sz w:val="16"/>
                <w:szCs w:val="16"/>
              </w:rPr>
              <w:t>.</w:t>
            </w:r>
            <w:r>
              <w:rPr>
                <w:b/>
                <w:sz w:val="16"/>
                <w:szCs w:val="16"/>
              </w:rPr>
              <w:t>806</w:t>
            </w:r>
          </w:p>
        </w:tc>
        <w:tc>
          <w:tcPr>
            <w:tcW w:w="919" w:type="pct"/>
            <w:vAlign w:val="bottom"/>
          </w:tcPr>
          <w:p w14:paraId="0A5E8607" w14:textId="1548AEF9" w:rsidR="00752650" w:rsidRDefault="006E29CD" w:rsidP="00752650">
            <w:pPr>
              <w:jc w:val="right"/>
              <w:rPr>
                <w:b/>
                <w:sz w:val="16"/>
                <w:szCs w:val="16"/>
              </w:rPr>
            </w:pPr>
            <w:r>
              <w:rPr>
                <w:b/>
                <w:sz w:val="16"/>
                <w:szCs w:val="16"/>
              </w:rPr>
              <w:t>1</w:t>
            </w:r>
            <w:r w:rsidR="00752650">
              <w:rPr>
                <w:b/>
                <w:sz w:val="16"/>
                <w:szCs w:val="16"/>
              </w:rPr>
              <w:t>.</w:t>
            </w:r>
            <w:r>
              <w:rPr>
                <w:b/>
                <w:sz w:val="16"/>
                <w:szCs w:val="16"/>
              </w:rPr>
              <w:t>366</w:t>
            </w:r>
            <w:r w:rsidR="00752650">
              <w:rPr>
                <w:b/>
                <w:sz w:val="16"/>
                <w:szCs w:val="16"/>
              </w:rPr>
              <w:t>.</w:t>
            </w:r>
            <w:r>
              <w:rPr>
                <w:b/>
                <w:sz w:val="16"/>
                <w:szCs w:val="16"/>
              </w:rPr>
              <w:t>518</w:t>
            </w:r>
          </w:p>
        </w:tc>
        <w:tc>
          <w:tcPr>
            <w:tcW w:w="580" w:type="pct"/>
            <w:noWrap/>
            <w:tcMar>
              <w:top w:w="15" w:type="dxa"/>
              <w:left w:w="15" w:type="dxa"/>
              <w:bottom w:w="0" w:type="dxa"/>
              <w:right w:w="15" w:type="dxa"/>
            </w:tcMar>
            <w:vAlign w:val="bottom"/>
          </w:tcPr>
          <w:p w14:paraId="16045250" w14:textId="0351D11A" w:rsidR="00752650" w:rsidRPr="008A4D97" w:rsidRDefault="00752650" w:rsidP="00752650">
            <w:pPr>
              <w:jc w:val="right"/>
              <w:rPr>
                <w:b/>
                <w:sz w:val="16"/>
                <w:szCs w:val="16"/>
              </w:rPr>
            </w:pPr>
            <w:r>
              <w:rPr>
                <w:b/>
                <w:sz w:val="16"/>
                <w:szCs w:val="16"/>
              </w:rPr>
              <w:t>374.983</w:t>
            </w:r>
          </w:p>
        </w:tc>
        <w:tc>
          <w:tcPr>
            <w:tcW w:w="503" w:type="pct"/>
            <w:vAlign w:val="bottom"/>
          </w:tcPr>
          <w:p w14:paraId="3ED693A4" w14:textId="77777777" w:rsidR="00752650" w:rsidRPr="008A4D97" w:rsidRDefault="00752650" w:rsidP="00752650">
            <w:pPr>
              <w:jc w:val="right"/>
              <w:rPr>
                <w:b/>
                <w:sz w:val="16"/>
                <w:szCs w:val="16"/>
              </w:rPr>
            </w:pPr>
            <w:r w:rsidRPr="004C3235">
              <w:rPr>
                <w:b/>
                <w:sz w:val="16"/>
                <w:szCs w:val="16"/>
              </w:rPr>
              <w:t>949.947</w:t>
            </w:r>
          </w:p>
        </w:tc>
        <w:tc>
          <w:tcPr>
            <w:tcW w:w="418" w:type="pct"/>
            <w:noWrap/>
            <w:tcMar>
              <w:top w:w="15" w:type="dxa"/>
              <w:left w:w="15" w:type="dxa"/>
              <w:bottom w:w="0" w:type="dxa"/>
              <w:right w:w="15" w:type="dxa"/>
            </w:tcMar>
            <w:vAlign w:val="bottom"/>
          </w:tcPr>
          <w:p w14:paraId="48EAC67B" w14:textId="77777777" w:rsidR="00752650" w:rsidRPr="008A4D97" w:rsidRDefault="00752650" w:rsidP="00752650">
            <w:pPr>
              <w:jc w:val="right"/>
              <w:rPr>
                <w:b/>
                <w:sz w:val="16"/>
                <w:szCs w:val="16"/>
              </w:rPr>
            </w:pPr>
            <w:r>
              <w:rPr>
                <w:b/>
                <w:sz w:val="16"/>
                <w:szCs w:val="16"/>
              </w:rPr>
              <w:t>6.400.254</w:t>
            </w:r>
          </w:p>
        </w:tc>
      </w:tr>
      <w:tr w:rsidR="00B02BEE" w:rsidRPr="008A4D97" w14:paraId="10904FA4" w14:textId="77777777" w:rsidTr="00B02BEE">
        <w:trPr>
          <w:trHeight w:val="143"/>
        </w:trPr>
        <w:tc>
          <w:tcPr>
            <w:tcW w:w="1878" w:type="pct"/>
            <w:noWrap/>
            <w:tcMar>
              <w:top w:w="15" w:type="dxa"/>
              <w:left w:w="15" w:type="dxa"/>
              <w:bottom w:w="0" w:type="dxa"/>
              <w:right w:w="15" w:type="dxa"/>
            </w:tcMar>
            <w:vAlign w:val="bottom"/>
          </w:tcPr>
          <w:p w14:paraId="010DCCC7" w14:textId="77777777" w:rsidR="00752650" w:rsidRPr="008A4D97" w:rsidRDefault="00752650" w:rsidP="00752650">
            <w:pPr>
              <w:rPr>
                <w:rFonts w:eastAsia="Arial Unicode MS"/>
                <w:b/>
                <w:iCs/>
                <w:sz w:val="16"/>
                <w:szCs w:val="16"/>
              </w:rPr>
            </w:pPr>
          </w:p>
        </w:tc>
        <w:tc>
          <w:tcPr>
            <w:tcW w:w="702" w:type="pct"/>
            <w:noWrap/>
            <w:tcMar>
              <w:top w:w="15" w:type="dxa"/>
              <w:left w:w="15" w:type="dxa"/>
              <w:bottom w:w="0" w:type="dxa"/>
              <w:right w:w="15" w:type="dxa"/>
            </w:tcMar>
            <w:vAlign w:val="bottom"/>
          </w:tcPr>
          <w:p w14:paraId="09758E11" w14:textId="77777777" w:rsidR="00752650" w:rsidRPr="008A4D97" w:rsidRDefault="00752650" w:rsidP="00752650">
            <w:pPr>
              <w:jc w:val="right"/>
              <w:rPr>
                <w:sz w:val="16"/>
                <w:szCs w:val="16"/>
              </w:rPr>
            </w:pPr>
          </w:p>
        </w:tc>
        <w:tc>
          <w:tcPr>
            <w:tcW w:w="919" w:type="pct"/>
            <w:vAlign w:val="bottom"/>
          </w:tcPr>
          <w:p w14:paraId="612A420E" w14:textId="77777777" w:rsidR="00752650" w:rsidRPr="008A4D97" w:rsidRDefault="00752650" w:rsidP="00752650">
            <w:pPr>
              <w:jc w:val="right"/>
              <w:rPr>
                <w:sz w:val="16"/>
                <w:szCs w:val="16"/>
              </w:rPr>
            </w:pPr>
          </w:p>
        </w:tc>
        <w:tc>
          <w:tcPr>
            <w:tcW w:w="580" w:type="pct"/>
            <w:noWrap/>
            <w:tcMar>
              <w:top w:w="15" w:type="dxa"/>
              <w:left w:w="15" w:type="dxa"/>
              <w:bottom w:w="0" w:type="dxa"/>
              <w:right w:w="15" w:type="dxa"/>
            </w:tcMar>
            <w:vAlign w:val="bottom"/>
          </w:tcPr>
          <w:p w14:paraId="7DD7D640" w14:textId="57FE2428" w:rsidR="00752650" w:rsidRPr="008A4D97" w:rsidRDefault="00752650" w:rsidP="00752650">
            <w:pPr>
              <w:jc w:val="right"/>
              <w:rPr>
                <w:sz w:val="16"/>
                <w:szCs w:val="16"/>
              </w:rPr>
            </w:pPr>
          </w:p>
        </w:tc>
        <w:tc>
          <w:tcPr>
            <w:tcW w:w="503" w:type="pct"/>
            <w:vAlign w:val="bottom"/>
          </w:tcPr>
          <w:p w14:paraId="5C4343CE" w14:textId="77777777" w:rsidR="00752650" w:rsidRPr="00B2251F" w:rsidRDefault="00752650" w:rsidP="00752650">
            <w:pPr>
              <w:jc w:val="right"/>
              <w:rPr>
                <w:b/>
                <w:sz w:val="16"/>
              </w:rPr>
            </w:pPr>
          </w:p>
        </w:tc>
        <w:tc>
          <w:tcPr>
            <w:tcW w:w="418" w:type="pct"/>
            <w:noWrap/>
            <w:tcMar>
              <w:top w:w="15" w:type="dxa"/>
              <w:left w:w="15" w:type="dxa"/>
              <w:bottom w:w="0" w:type="dxa"/>
              <w:right w:w="15" w:type="dxa"/>
            </w:tcMar>
            <w:vAlign w:val="bottom"/>
          </w:tcPr>
          <w:p w14:paraId="1B8D234F" w14:textId="77777777" w:rsidR="00752650" w:rsidRPr="008A4D97" w:rsidRDefault="00752650" w:rsidP="00752650">
            <w:pPr>
              <w:jc w:val="right"/>
              <w:rPr>
                <w:b/>
                <w:sz w:val="16"/>
                <w:szCs w:val="16"/>
              </w:rPr>
            </w:pPr>
          </w:p>
        </w:tc>
      </w:tr>
      <w:tr w:rsidR="00B02BEE" w:rsidRPr="008A4D97" w14:paraId="34D82440" w14:textId="77777777" w:rsidTr="00B02BEE">
        <w:trPr>
          <w:trHeight w:val="143"/>
        </w:trPr>
        <w:tc>
          <w:tcPr>
            <w:tcW w:w="1878" w:type="pct"/>
            <w:noWrap/>
            <w:tcMar>
              <w:top w:w="15" w:type="dxa"/>
              <w:left w:w="15" w:type="dxa"/>
              <w:bottom w:w="0" w:type="dxa"/>
              <w:right w:w="15" w:type="dxa"/>
            </w:tcMar>
            <w:vAlign w:val="bottom"/>
          </w:tcPr>
          <w:p w14:paraId="2ADD3480" w14:textId="77777777" w:rsidR="00752650" w:rsidRPr="008A4D97" w:rsidRDefault="00752650" w:rsidP="00752650">
            <w:pPr>
              <w:rPr>
                <w:iCs/>
                <w:sz w:val="16"/>
                <w:szCs w:val="16"/>
              </w:rPr>
            </w:pPr>
            <w:r w:rsidRPr="008A4D97">
              <w:rPr>
                <w:b/>
                <w:iCs/>
                <w:sz w:val="16"/>
                <w:szCs w:val="16"/>
              </w:rPr>
              <w:t>Birikmiş Amortisman (-)</w:t>
            </w:r>
          </w:p>
        </w:tc>
        <w:tc>
          <w:tcPr>
            <w:tcW w:w="702" w:type="pct"/>
            <w:noWrap/>
            <w:tcMar>
              <w:top w:w="15" w:type="dxa"/>
              <w:left w:w="15" w:type="dxa"/>
              <w:bottom w:w="0" w:type="dxa"/>
              <w:right w:w="15" w:type="dxa"/>
            </w:tcMar>
            <w:vAlign w:val="bottom"/>
          </w:tcPr>
          <w:p w14:paraId="0333DCFC" w14:textId="77777777" w:rsidR="00752650" w:rsidRPr="008A4D97" w:rsidRDefault="00752650" w:rsidP="00752650">
            <w:pPr>
              <w:jc w:val="right"/>
              <w:rPr>
                <w:sz w:val="16"/>
                <w:szCs w:val="16"/>
              </w:rPr>
            </w:pPr>
          </w:p>
        </w:tc>
        <w:tc>
          <w:tcPr>
            <w:tcW w:w="919" w:type="pct"/>
            <w:vAlign w:val="bottom"/>
          </w:tcPr>
          <w:p w14:paraId="652F7236" w14:textId="77777777" w:rsidR="00752650" w:rsidRPr="008A4D97" w:rsidRDefault="00752650" w:rsidP="00752650">
            <w:pPr>
              <w:jc w:val="right"/>
              <w:rPr>
                <w:sz w:val="16"/>
                <w:szCs w:val="16"/>
              </w:rPr>
            </w:pPr>
          </w:p>
        </w:tc>
        <w:tc>
          <w:tcPr>
            <w:tcW w:w="580" w:type="pct"/>
            <w:noWrap/>
            <w:tcMar>
              <w:top w:w="15" w:type="dxa"/>
              <w:left w:w="15" w:type="dxa"/>
              <w:bottom w:w="0" w:type="dxa"/>
              <w:right w:w="15" w:type="dxa"/>
            </w:tcMar>
            <w:vAlign w:val="bottom"/>
          </w:tcPr>
          <w:p w14:paraId="77B151C9" w14:textId="542C9BA0" w:rsidR="00752650" w:rsidRPr="008A4D97" w:rsidRDefault="00752650" w:rsidP="00752650">
            <w:pPr>
              <w:jc w:val="right"/>
              <w:rPr>
                <w:sz w:val="16"/>
                <w:szCs w:val="16"/>
              </w:rPr>
            </w:pPr>
          </w:p>
        </w:tc>
        <w:tc>
          <w:tcPr>
            <w:tcW w:w="503" w:type="pct"/>
            <w:vAlign w:val="bottom"/>
          </w:tcPr>
          <w:p w14:paraId="689B8C99" w14:textId="77777777" w:rsidR="00752650" w:rsidRPr="00B2251F" w:rsidRDefault="00752650" w:rsidP="00752650">
            <w:pPr>
              <w:jc w:val="right"/>
              <w:rPr>
                <w:b/>
                <w:sz w:val="16"/>
              </w:rPr>
            </w:pPr>
          </w:p>
        </w:tc>
        <w:tc>
          <w:tcPr>
            <w:tcW w:w="418" w:type="pct"/>
            <w:noWrap/>
            <w:tcMar>
              <w:top w:w="15" w:type="dxa"/>
              <w:left w:w="15" w:type="dxa"/>
              <w:bottom w:w="0" w:type="dxa"/>
              <w:right w:w="15" w:type="dxa"/>
            </w:tcMar>
            <w:vAlign w:val="bottom"/>
          </w:tcPr>
          <w:p w14:paraId="326DAED0" w14:textId="77777777" w:rsidR="00752650" w:rsidRPr="008A4D97" w:rsidRDefault="00752650" w:rsidP="00752650">
            <w:pPr>
              <w:jc w:val="right"/>
              <w:rPr>
                <w:b/>
                <w:sz w:val="16"/>
                <w:szCs w:val="16"/>
              </w:rPr>
            </w:pPr>
          </w:p>
        </w:tc>
      </w:tr>
      <w:tr w:rsidR="00B02BEE" w:rsidRPr="008A4D97" w14:paraId="2ED5A878" w14:textId="77777777" w:rsidTr="00B02BEE">
        <w:trPr>
          <w:trHeight w:val="143"/>
        </w:trPr>
        <w:tc>
          <w:tcPr>
            <w:tcW w:w="1878" w:type="pct"/>
            <w:noWrap/>
            <w:tcMar>
              <w:top w:w="15" w:type="dxa"/>
              <w:left w:w="15" w:type="dxa"/>
              <w:bottom w:w="0" w:type="dxa"/>
              <w:right w:w="15" w:type="dxa"/>
            </w:tcMar>
            <w:vAlign w:val="bottom"/>
          </w:tcPr>
          <w:p w14:paraId="6B6EF964" w14:textId="77777777" w:rsidR="00752650" w:rsidRPr="008A4D97" w:rsidRDefault="00752650" w:rsidP="00752650">
            <w:pPr>
              <w:rPr>
                <w:rFonts w:eastAsia="Arial Unicode MS"/>
                <w:b/>
                <w:iCs/>
                <w:sz w:val="16"/>
                <w:szCs w:val="16"/>
              </w:rPr>
            </w:pPr>
            <w:r w:rsidRPr="008A4D97">
              <w:rPr>
                <w:rFonts w:eastAsia="Arial Unicode MS"/>
                <w:b/>
                <w:iCs/>
                <w:sz w:val="16"/>
                <w:szCs w:val="16"/>
              </w:rPr>
              <w:t xml:space="preserve">Dönem başı bakiyesi: </w:t>
            </w:r>
            <w:r w:rsidRPr="008A4D97">
              <w:rPr>
                <w:rFonts w:eastAsia="Arial Unicode MS"/>
                <w:b/>
                <w:sz w:val="16"/>
                <w:szCs w:val="16"/>
              </w:rPr>
              <w:t>1 Ocak 202</w:t>
            </w:r>
            <w:r>
              <w:rPr>
                <w:rFonts w:eastAsia="Arial Unicode MS"/>
                <w:b/>
                <w:sz w:val="16"/>
                <w:szCs w:val="16"/>
              </w:rPr>
              <w:t>5</w:t>
            </w:r>
          </w:p>
        </w:tc>
        <w:tc>
          <w:tcPr>
            <w:tcW w:w="702" w:type="pct"/>
            <w:noWrap/>
            <w:tcMar>
              <w:top w:w="15" w:type="dxa"/>
              <w:left w:w="15" w:type="dxa"/>
              <w:bottom w:w="0" w:type="dxa"/>
              <w:right w:w="15" w:type="dxa"/>
            </w:tcMar>
            <w:vAlign w:val="bottom"/>
          </w:tcPr>
          <w:p w14:paraId="1B625E5A" w14:textId="21E78ED4" w:rsidR="00752650" w:rsidRPr="008A4D97" w:rsidRDefault="006E29CD" w:rsidP="00752650">
            <w:pPr>
              <w:jc w:val="right"/>
              <w:rPr>
                <w:b/>
                <w:sz w:val="16"/>
                <w:szCs w:val="16"/>
              </w:rPr>
            </w:pPr>
            <w:r>
              <w:rPr>
                <w:b/>
                <w:sz w:val="16"/>
                <w:szCs w:val="16"/>
              </w:rPr>
              <w:t>3</w:t>
            </w:r>
            <w:r w:rsidR="00752650">
              <w:rPr>
                <w:b/>
                <w:sz w:val="16"/>
                <w:szCs w:val="16"/>
              </w:rPr>
              <w:t>.</w:t>
            </w:r>
            <w:r>
              <w:rPr>
                <w:b/>
                <w:sz w:val="16"/>
                <w:szCs w:val="16"/>
              </w:rPr>
              <w:t>375</w:t>
            </w:r>
          </w:p>
        </w:tc>
        <w:tc>
          <w:tcPr>
            <w:tcW w:w="919" w:type="pct"/>
            <w:vAlign w:val="bottom"/>
          </w:tcPr>
          <w:p w14:paraId="196275B5" w14:textId="14FCE8A1" w:rsidR="00752650" w:rsidRDefault="00752650" w:rsidP="00752650">
            <w:pPr>
              <w:jc w:val="right"/>
              <w:rPr>
                <w:b/>
                <w:sz w:val="16"/>
                <w:szCs w:val="16"/>
              </w:rPr>
            </w:pPr>
            <w:r>
              <w:rPr>
                <w:b/>
                <w:sz w:val="16"/>
                <w:szCs w:val="16"/>
              </w:rPr>
              <w:t>20</w:t>
            </w:r>
            <w:r w:rsidR="006E29CD">
              <w:rPr>
                <w:b/>
                <w:sz w:val="16"/>
                <w:szCs w:val="16"/>
              </w:rPr>
              <w:t>4</w:t>
            </w:r>
            <w:r>
              <w:rPr>
                <w:b/>
                <w:sz w:val="16"/>
                <w:szCs w:val="16"/>
              </w:rPr>
              <w:t>.</w:t>
            </w:r>
            <w:r w:rsidR="006E29CD">
              <w:rPr>
                <w:b/>
                <w:sz w:val="16"/>
                <w:szCs w:val="16"/>
              </w:rPr>
              <w:t>081</w:t>
            </w:r>
          </w:p>
        </w:tc>
        <w:tc>
          <w:tcPr>
            <w:tcW w:w="580" w:type="pct"/>
            <w:noWrap/>
            <w:tcMar>
              <w:top w:w="15" w:type="dxa"/>
              <w:left w:w="15" w:type="dxa"/>
              <w:bottom w:w="0" w:type="dxa"/>
              <w:right w:w="15" w:type="dxa"/>
            </w:tcMar>
            <w:vAlign w:val="bottom"/>
          </w:tcPr>
          <w:p w14:paraId="27CA6143" w14:textId="1B2ADA74" w:rsidR="00752650" w:rsidRPr="008A4D97" w:rsidRDefault="00752650" w:rsidP="00752650">
            <w:pPr>
              <w:jc w:val="right"/>
              <w:rPr>
                <w:b/>
                <w:sz w:val="16"/>
                <w:szCs w:val="16"/>
              </w:rPr>
            </w:pPr>
            <w:r>
              <w:rPr>
                <w:b/>
                <w:sz w:val="16"/>
                <w:szCs w:val="16"/>
              </w:rPr>
              <w:t>71.919</w:t>
            </w:r>
          </w:p>
        </w:tc>
        <w:tc>
          <w:tcPr>
            <w:tcW w:w="503" w:type="pct"/>
            <w:vAlign w:val="bottom"/>
          </w:tcPr>
          <w:p w14:paraId="1A021485" w14:textId="77777777" w:rsidR="00752650" w:rsidRPr="008A4D97" w:rsidRDefault="00752650" w:rsidP="00752650">
            <w:pPr>
              <w:jc w:val="right"/>
              <w:rPr>
                <w:b/>
                <w:sz w:val="16"/>
                <w:szCs w:val="16"/>
              </w:rPr>
            </w:pPr>
            <w:r>
              <w:rPr>
                <w:b/>
                <w:sz w:val="16"/>
                <w:szCs w:val="16"/>
              </w:rPr>
              <w:t>258.050</w:t>
            </w:r>
          </w:p>
        </w:tc>
        <w:tc>
          <w:tcPr>
            <w:tcW w:w="418" w:type="pct"/>
            <w:noWrap/>
            <w:tcMar>
              <w:top w:w="15" w:type="dxa"/>
              <w:left w:w="15" w:type="dxa"/>
              <w:bottom w:w="0" w:type="dxa"/>
              <w:right w:w="15" w:type="dxa"/>
            </w:tcMar>
            <w:vAlign w:val="bottom"/>
          </w:tcPr>
          <w:p w14:paraId="5CD9E93D" w14:textId="77777777" w:rsidR="00752650" w:rsidRPr="008A4D97" w:rsidRDefault="00752650" w:rsidP="00752650">
            <w:pPr>
              <w:jc w:val="right"/>
              <w:rPr>
                <w:b/>
                <w:sz w:val="16"/>
                <w:szCs w:val="16"/>
              </w:rPr>
            </w:pPr>
            <w:r>
              <w:rPr>
                <w:b/>
                <w:sz w:val="16"/>
                <w:szCs w:val="16"/>
              </w:rPr>
              <w:t>537.425</w:t>
            </w:r>
          </w:p>
        </w:tc>
      </w:tr>
      <w:tr w:rsidR="00B02BEE" w:rsidRPr="008A4D97" w14:paraId="2D0DDFB9" w14:textId="77777777" w:rsidTr="00B02BEE">
        <w:trPr>
          <w:trHeight w:val="143"/>
        </w:trPr>
        <w:tc>
          <w:tcPr>
            <w:tcW w:w="1878" w:type="pct"/>
            <w:noWrap/>
            <w:tcMar>
              <w:top w:w="15" w:type="dxa"/>
              <w:left w:w="15" w:type="dxa"/>
              <w:bottom w:w="0" w:type="dxa"/>
              <w:right w:w="15" w:type="dxa"/>
            </w:tcMar>
            <w:vAlign w:val="bottom"/>
          </w:tcPr>
          <w:p w14:paraId="3343EB57" w14:textId="77777777" w:rsidR="00752650" w:rsidRPr="008A4D97" w:rsidRDefault="00752650" w:rsidP="00752650">
            <w:pPr>
              <w:rPr>
                <w:rFonts w:eastAsia="Arial Unicode MS"/>
                <w:iCs/>
                <w:sz w:val="16"/>
                <w:szCs w:val="16"/>
              </w:rPr>
            </w:pPr>
            <w:r w:rsidRPr="008A4D97">
              <w:rPr>
                <w:iCs/>
                <w:sz w:val="16"/>
                <w:szCs w:val="16"/>
              </w:rPr>
              <w:t>Cari dönem amortisman gideri</w:t>
            </w:r>
          </w:p>
        </w:tc>
        <w:tc>
          <w:tcPr>
            <w:tcW w:w="702" w:type="pct"/>
            <w:noWrap/>
            <w:tcMar>
              <w:top w:w="15" w:type="dxa"/>
              <w:left w:w="15" w:type="dxa"/>
              <w:bottom w:w="0" w:type="dxa"/>
              <w:right w:w="15" w:type="dxa"/>
            </w:tcMar>
            <w:vAlign w:val="bottom"/>
          </w:tcPr>
          <w:p w14:paraId="4FA82B97" w14:textId="4B07287E" w:rsidR="00752650" w:rsidRPr="008A4D97" w:rsidRDefault="006E29CD" w:rsidP="00752650">
            <w:pPr>
              <w:jc w:val="right"/>
              <w:rPr>
                <w:sz w:val="16"/>
                <w:szCs w:val="16"/>
              </w:rPr>
            </w:pPr>
            <w:r>
              <w:rPr>
                <w:sz w:val="16"/>
                <w:szCs w:val="16"/>
              </w:rPr>
              <w:t>59</w:t>
            </w:r>
            <w:r w:rsidR="00752650">
              <w:rPr>
                <w:sz w:val="16"/>
                <w:szCs w:val="16"/>
              </w:rPr>
              <w:t>.</w:t>
            </w:r>
            <w:r>
              <w:rPr>
                <w:sz w:val="16"/>
                <w:szCs w:val="16"/>
              </w:rPr>
              <w:t>887</w:t>
            </w:r>
          </w:p>
        </w:tc>
        <w:tc>
          <w:tcPr>
            <w:tcW w:w="919" w:type="pct"/>
            <w:vAlign w:val="bottom"/>
          </w:tcPr>
          <w:p w14:paraId="4CE71D96" w14:textId="37B88989" w:rsidR="00752650" w:rsidRDefault="006E29CD" w:rsidP="00752650">
            <w:pPr>
              <w:jc w:val="right"/>
              <w:rPr>
                <w:sz w:val="16"/>
                <w:szCs w:val="16"/>
              </w:rPr>
            </w:pPr>
            <w:r>
              <w:rPr>
                <w:sz w:val="16"/>
                <w:szCs w:val="16"/>
              </w:rPr>
              <w:t>148</w:t>
            </w:r>
            <w:r w:rsidR="00752650">
              <w:rPr>
                <w:sz w:val="16"/>
                <w:szCs w:val="16"/>
              </w:rPr>
              <w:t>.</w:t>
            </w:r>
            <w:r>
              <w:rPr>
                <w:sz w:val="16"/>
                <w:szCs w:val="16"/>
              </w:rPr>
              <w:t>361</w:t>
            </w:r>
          </w:p>
        </w:tc>
        <w:tc>
          <w:tcPr>
            <w:tcW w:w="580" w:type="pct"/>
            <w:noWrap/>
            <w:tcMar>
              <w:top w:w="15" w:type="dxa"/>
              <w:left w:w="15" w:type="dxa"/>
              <w:bottom w:w="0" w:type="dxa"/>
              <w:right w:w="15" w:type="dxa"/>
            </w:tcMar>
            <w:vAlign w:val="bottom"/>
          </w:tcPr>
          <w:p w14:paraId="019D2889" w14:textId="0D25A347" w:rsidR="00752650" w:rsidRPr="008A4D97" w:rsidRDefault="00752650" w:rsidP="00752650">
            <w:pPr>
              <w:jc w:val="right"/>
              <w:rPr>
                <w:sz w:val="16"/>
                <w:szCs w:val="16"/>
              </w:rPr>
            </w:pPr>
            <w:r>
              <w:rPr>
                <w:sz w:val="16"/>
                <w:szCs w:val="16"/>
              </w:rPr>
              <w:t>60.965</w:t>
            </w:r>
          </w:p>
        </w:tc>
        <w:tc>
          <w:tcPr>
            <w:tcW w:w="503" w:type="pct"/>
            <w:vAlign w:val="bottom"/>
          </w:tcPr>
          <w:p w14:paraId="0528B9BC" w14:textId="77777777" w:rsidR="00752650" w:rsidRPr="008A4D97" w:rsidRDefault="00752650" w:rsidP="00752650">
            <w:pPr>
              <w:jc w:val="right"/>
              <w:rPr>
                <w:sz w:val="16"/>
                <w:szCs w:val="16"/>
              </w:rPr>
            </w:pPr>
            <w:r>
              <w:rPr>
                <w:sz w:val="16"/>
                <w:szCs w:val="16"/>
              </w:rPr>
              <w:t>102.603</w:t>
            </w:r>
          </w:p>
        </w:tc>
        <w:tc>
          <w:tcPr>
            <w:tcW w:w="418" w:type="pct"/>
            <w:noWrap/>
            <w:tcMar>
              <w:top w:w="15" w:type="dxa"/>
              <w:left w:w="15" w:type="dxa"/>
              <w:bottom w:w="0" w:type="dxa"/>
              <w:right w:w="15" w:type="dxa"/>
            </w:tcMar>
            <w:vAlign w:val="bottom"/>
          </w:tcPr>
          <w:p w14:paraId="066A09FD" w14:textId="77777777" w:rsidR="00752650" w:rsidRPr="008A4D97" w:rsidRDefault="00752650" w:rsidP="00752650">
            <w:pPr>
              <w:jc w:val="right"/>
              <w:rPr>
                <w:sz w:val="16"/>
                <w:szCs w:val="16"/>
              </w:rPr>
            </w:pPr>
            <w:r>
              <w:rPr>
                <w:sz w:val="16"/>
                <w:szCs w:val="16"/>
              </w:rPr>
              <w:t>371.817</w:t>
            </w:r>
          </w:p>
        </w:tc>
      </w:tr>
      <w:tr w:rsidR="00B02BEE" w:rsidRPr="008A4D97" w14:paraId="385A573E" w14:textId="77777777" w:rsidTr="00B02BEE">
        <w:trPr>
          <w:trHeight w:val="143"/>
        </w:trPr>
        <w:tc>
          <w:tcPr>
            <w:tcW w:w="1878" w:type="pct"/>
            <w:noWrap/>
            <w:tcMar>
              <w:top w:w="15" w:type="dxa"/>
              <w:left w:w="15" w:type="dxa"/>
              <w:bottom w:w="0" w:type="dxa"/>
              <w:right w:w="15" w:type="dxa"/>
            </w:tcMar>
            <w:vAlign w:val="bottom"/>
          </w:tcPr>
          <w:p w14:paraId="7BDF2CFB" w14:textId="77777777" w:rsidR="00752650" w:rsidRPr="008A4D97" w:rsidRDefault="00752650" w:rsidP="00752650">
            <w:pPr>
              <w:rPr>
                <w:rFonts w:eastAsia="Arial Unicode MS"/>
                <w:iCs/>
                <w:sz w:val="16"/>
                <w:szCs w:val="16"/>
              </w:rPr>
            </w:pPr>
            <w:r w:rsidRPr="008A4D97">
              <w:rPr>
                <w:iCs/>
                <w:sz w:val="16"/>
                <w:szCs w:val="16"/>
              </w:rPr>
              <w:t>Elden çıkarılanlara ait amortisman iptali</w:t>
            </w:r>
          </w:p>
        </w:tc>
        <w:tc>
          <w:tcPr>
            <w:tcW w:w="702" w:type="pct"/>
            <w:noWrap/>
            <w:tcMar>
              <w:top w:w="15" w:type="dxa"/>
              <w:left w:w="15" w:type="dxa"/>
              <w:bottom w:w="0" w:type="dxa"/>
              <w:right w:w="15" w:type="dxa"/>
            </w:tcMar>
            <w:vAlign w:val="bottom"/>
          </w:tcPr>
          <w:p w14:paraId="3BCD835C" w14:textId="37317193" w:rsidR="00752650" w:rsidRPr="00444A74" w:rsidRDefault="006E29CD" w:rsidP="00752650">
            <w:pPr>
              <w:jc w:val="right"/>
              <w:rPr>
                <w:sz w:val="16"/>
                <w:szCs w:val="16"/>
              </w:rPr>
            </w:pPr>
            <w:r>
              <w:rPr>
                <w:bCs/>
                <w:sz w:val="16"/>
                <w:szCs w:val="16"/>
              </w:rPr>
              <w:t>-</w:t>
            </w:r>
          </w:p>
        </w:tc>
        <w:tc>
          <w:tcPr>
            <w:tcW w:w="919" w:type="pct"/>
            <w:vAlign w:val="bottom"/>
          </w:tcPr>
          <w:p w14:paraId="5ADB50D3" w14:textId="2053CD98" w:rsidR="00752650" w:rsidRDefault="00752650" w:rsidP="00752650">
            <w:pPr>
              <w:jc w:val="right"/>
              <w:rPr>
                <w:sz w:val="16"/>
                <w:szCs w:val="16"/>
              </w:rPr>
            </w:pPr>
            <w:r w:rsidRPr="00444A74">
              <w:rPr>
                <w:bCs/>
                <w:sz w:val="16"/>
                <w:szCs w:val="16"/>
              </w:rPr>
              <w:t>(43.14</w:t>
            </w:r>
            <w:r w:rsidR="006E29CD">
              <w:rPr>
                <w:bCs/>
                <w:sz w:val="16"/>
                <w:szCs w:val="16"/>
              </w:rPr>
              <w:t>7</w:t>
            </w:r>
            <w:r w:rsidRPr="00444A74">
              <w:rPr>
                <w:bCs/>
                <w:sz w:val="16"/>
                <w:szCs w:val="16"/>
              </w:rPr>
              <w:t>)</w:t>
            </w:r>
          </w:p>
        </w:tc>
        <w:tc>
          <w:tcPr>
            <w:tcW w:w="580" w:type="pct"/>
            <w:noWrap/>
            <w:tcMar>
              <w:top w:w="15" w:type="dxa"/>
              <w:left w:w="15" w:type="dxa"/>
              <w:bottom w:w="0" w:type="dxa"/>
              <w:right w:w="15" w:type="dxa"/>
            </w:tcMar>
            <w:vAlign w:val="bottom"/>
          </w:tcPr>
          <w:p w14:paraId="563522BB" w14:textId="21010E85" w:rsidR="00752650" w:rsidRPr="008A4D97" w:rsidRDefault="00752650" w:rsidP="00752650">
            <w:pPr>
              <w:jc w:val="right"/>
              <w:rPr>
                <w:sz w:val="16"/>
                <w:szCs w:val="16"/>
              </w:rPr>
            </w:pPr>
            <w:r>
              <w:rPr>
                <w:sz w:val="16"/>
                <w:szCs w:val="16"/>
              </w:rPr>
              <w:t>(29.995)</w:t>
            </w:r>
          </w:p>
        </w:tc>
        <w:tc>
          <w:tcPr>
            <w:tcW w:w="503" w:type="pct"/>
            <w:vAlign w:val="bottom"/>
          </w:tcPr>
          <w:p w14:paraId="4F82569F" w14:textId="77777777" w:rsidR="00752650" w:rsidRPr="008A4D97" w:rsidRDefault="00752650" w:rsidP="00752650">
            <w:pPr>
              <w:jc w:val="right"/>
              <w:rPr>
                <w:sz w:val="16"/>
                <w:szCs w:val="16"/>
              </w:rPr>
            </w:pPr>
            <w:r>
              <w:rPr>
                <w:sz w:val="16"/>
                <w:szCs w:val="16"/>
              </w:rPr>
              <w:t>(5.148)</w:t>
            </w:r>
          </w:p>
        </w:tc>
        <w:tc>
          <w:tcPr>
            <w:tcW w:w="418" w:type="pct"/>
            <w:noWrap/>
            <w:tcMar>
              <w:top w:w="15" w:type="dxa"/>
              <w:left w:w="15" w:type="dxa"/>
              <w:bottom w:w="0" w:type="dxa"/>
              <w:right w:w="15" w:type="dxa"/>
            </w:tcMar>
            <w:vAlign w:val="bottom"/>
          </w:tcPr>
          <w:p w14:paraId="5641E0CF" w14:textId="7EAF7E8A" w:rsidR="00752650" w:rsidRPr="008A4D97" w:rsidRDefault="00752650" w:rsidP="00752650">
            <w:pPr>
              <w:jc w:val="right"/>
              <w:rPr>
                <w:sz w:val="16"/>
                <w:szCs w:val="16"/>
              </w:rPr>
            </w:pPr>
            <w:r>
              <w:rPr>
                <w:sz w:val="16"/>
                <w:szCs w:val="16"/>
              </w:rPr>
              <w:t>(78.291)</w:t>
            </w:r>
          </w:p>
        </w:tc>
      </w:tr>
      <w:tr w:rsidR="00B02BEE" w:rsidRPr="008A4D97" w14:paraId="7054C689" w14:textId="77777777" w:rsidTr="00B02BEE">
        <w:trPr>
          <w:trHeight w:val="143"/>
        </w:trPr>
        <w:tc>
          <w:tcPr>
            <w:tcW w:w="1878" w:type="pct"/>
            <w:noWrap/>
            <w:tcMar>
              <w:top w:w="15" w:type="dxa"/>
              <w:left w:w="15" w:type="dxa"/>
              <w:bottom w:w="0" w:type="dxa"/>
              <w:right w:w="15" w:type="dxa"/>
            </w:tcMar>
            <w:vAlign w:val="bottom"/>
          </w:tcPr>
          <w:p w14:paraId="756C8098" w14:textId="77777777" w:rsidR="00752650" w:rsidRPr="008A4D97" w:rsidRDefault="00752650" w:rsidP="00752650">
            <w:pPr>
              <w:rPr>
                <w:rFonts w:eastAsia="Arial Unicode MS"/>
                <w:iCs/>
                <w:sz w:val="16"/>
                <w:szCs w:val="16"/>
              </w:rPr>
            </w:pPr>
            <w:r w:rsidRPr="008A4D97">
              <w:rPr>
                <w:iCs/>
                <w:sz w:val="16"/>
                <w:szCs w:val="16"/>
              </w:rPr>
              <w:t>Transferler</w:t>
            </w:r>
          </w:p>
        </w:tc>
        <w:tc>
          <w:tcPr>
            <w:tcW w:w="702" w:type="pct"/>
            <w:noWrap/>
            <w:tcMar>
              <w:top w:w="15" w:type="dxa"/>
              <w:left w:w="15" w:type="dxa"/>
              <w:bottom w:w="0" w:type="dxa"/>
              <w:right w:w="15" w:type="dxa"/>
            </w:tcMar>
            <w:vAlign w:val="bottom"/>
          </w:tcPr>
          <w:p w14:paraId="5E8E31FD" w14:textId="77777777" w:rsidR="00752650" w:rsidRPr="008A4D97" w:rsidRDefault="00752650" w:rsidP="00752650">
            <w:pPr>
              <w:jc w:val="right"/>
              <w:rPr>
                <w:sz w:val="16"/>
                <w:szCs w:val="16"/>
              </w:rPr>
            </w:pPr>
            <w:r w:rsidRPr="008A4D97">
              <w:rPr>
                <w:b/>
                <w:bCs/>
                <w:sz w:val="16"/>
                <w:szCs w:val="16"/>
              </w:rPr>
              <w:t>-</w:t>
            </w:r>
          </w:p>
        </w:tc>
        <w:tc>
          <w:tcPr>
            <w:tcW w:w="919" w:type="pct"/>
            <w:vAlign w:val="bottom"/>
          </w:tcPr>
          <w:p w14:paraId="06A940CF" w14:textId="22645545" w:rsidR="00752650" w:rsidRPr="00B2251F" w:rsidRDefault="00752650" w:rsidP="00752650">
            <w:pPr>
              <w:jc w:val="right"/>
              <w:rPr>
                <w:sz w:val="16"/>
              </w:rPr>
            </w:pPr>
            <w:r w:rsidRPr="008A4D97">
              <w:rPr>
                <w:b/>
                <w:bCs/>
                <w:sz w:val="16"/>
                <w:szCs w:val="16"/>
              </w:rPr>
              <w:t>-</w:t>
            </w:r>
          </w:p>
        </w:tc>
        <w:tc>
          <w:tcPr>
            <w:tcW w:w="580" w:type="pct"/>
            <w:noWrap/>
            <w:tcMar>
              <w:top w:w="15" w:type="dxa"/>
              <w:left w:w="15" w:type="dxa"/>
              <w:bottom w:w="0" w:type="dxa"/>
              <w:right w:w="15" w:type="dxa"/>
            </w:tcMar>
            <w:vAlign w:val="bottom"/>
          </w:tcPr>
          <w:p w14:paraId="1020B0F9" w14:textId="719FB235" w:rsidR="00752650" w:rsidRPr="008A4D97" w:rsidRDefault="00752650" w:rsidP="00752650">
            <w:pPr>
              <w:jc w:val="right"/>
              <w:rPr>
                <w:sz w:val="16"/>
                <w:szCs w:val="16"/>
              </w:rPr>
            </w:pPr>
            <w:r w:rsidRPr="00B2251F">
              <w:rPr>
                <w:sz w:val="16"/>
              </w:rPr>
              <w:t>-</w:t>
            </w:r>
          </w:p>
        </w:tc>
        <w:tc>
          <w:tcPr>
            <w:tcW w:w="503" w:type="pct"/>
            <w:vAlign w:val="bottom"/>
          </w:tcPr>
          <w:p w14:paraId="5131EFD0" w14:textId="77777777" w:rsidR="00752650" w:rsidRPr="00B2251F" w:rsidRDefault="00752650" w:rsidP="00752650">
            <w:pPr>
              <w:jc w:val="right"/>
              <w:rPr>
                <w:b/>
                <w:sz w:val="16"/>
              </w:rPr>
            </w:pPr>
            <w:r w:rsidRPr="00B2251F">
              <w:rPr>
                <w:b/>
                <w:sz w:val="16"/>
              </w:rPr>
              <w:t>-</w:t>
            </w:r>
          </w:p>
        </w:tc>
        <w:tc>
          <w:tcPr>
            <w:tcW w:w="418" w:type="pct"/>
            <w:noWrap/>
            <w:tcMar>
              <w:top w:w="15" w:type="dxa"/>
              <w:left w:w="15" w:type="dxa"/>
              <w:bottom w:w="0" w:type="dxa"/>
              <w:right w:w="15" w:type="dxa"/>
            </w:tcMar>
            <w:vAlign w:val="bottom"/>
          </w:tcPr>
          <w:p w14:paraId="03C9D09D" w14:textId="77777777" w:rsidR="00752650" w:rsidRPr="008A4D97" w:rsidRDefault="00752650" w:rsidP="00752650">
            <w:pPr>
              <w:jc w:val="right"/>
              <w:rPr>
                <w:b/>
                <w:sz w:val="16"/>
                <w:szCs w:val="16"/>
              </w:rPr>
            </w:pPr>
            <w:r w:rsidRPr="008A4D97">
              <w:rPr>
                <w:b/>
                <w:bCs/>
                <w:sz w:val="16"/>
                <w:szCs w:val="16"/>
              </w:rPr>
              <w:t>-</w:t>
            </w:r>
          </w:p>
        </w:tc>
      </w:tr>
      <w:tr w:rsidR="00B02BEE" w:rsidRPr="008A4D97" w14:paraId="240D2118" w14:textId="77777777" w:rsidTr="00B02BEE">
        <w:trPr>
          <w:trHeight w:val="143"/>
        </w:trPr>
        <w:tc>
          <w:tcPr>
            <w:tcW w:w="1878" w:type="pct"/>
            <w:noWrap/>
            <w:tcMar>
              <w:top w:w="15" w:type="dxa"/>
              <w:left w:w="15" w:type="dxa"/>
              <w:bottom w:w="0" w:type="dxa"/>
              <w:right w:w="15" w:type="dxa"/>
            </w:tcMar>
            <w:vAlign w:val="bottom"/>
          </w:tcPr>
          <w:p w14:paraId="32A05ED0" w14:textId="77777777" w:rsidR="00752650" w:rsidRPr="00A90DFE" w:rsidRDefault="00752650" w:rsidP="00752650">
            <w:pPr>
              <w:rPr>
                <w:b/>
                <w:iCs/>
                <w:sz w:val="16"/>
                <w:szCs w:val="16"/>
              </w:rPr>
            </w:pPr>
            <w:r w:rsidRPr="00A90DFE">
              <w:rPr>
                <w:b/>
                <w:iCs/>
                <w:sz w:val="16"/>
                <w:szCs w:val="16"/>
              </w:rPr>
              <w:t>Dönem sonu bakiyesi: 31 Aralık 2025</w:t>
            </w:r>
          </w:p>
        </w:tc>
        <w:tc>
          <w:tcPr>
            <w:tcW w:w="702" w:type="pct"/>
            <w:noWrap/>
            <w:tcMar>
              <w:top w:w="15" w:type="dxa"/>
              <w:left w:w="15" w:type="dxa"/>
              <w:bottom w:w="0" w:type="dxa"/>
              <w:right w:w="15" w:type="dxa"/>
            </w:tcMar>
            <w:vAlign w:val="bottom"/>
          </w:tcPr>
          <w:p w14:paraId="4D620EA1" w14:textId="4F0637E5" w:rsidR="00752650" w:rsidRPr="008A4D97" w:rsidRDefault="006E29CD" w:rsidP="00752650">
            <w:pPr>
              <w:jc w:val="right"/>
              <w:rPr>
                <w:b/>
                <w:bCs/>
                <w:sz w:val="16"/>
                <w:szCs w:val="16"/>
              </w:rPr>
            </w:pPr>
            <w:r>
              <w:rPr>
                <w:b/>
                <w:bCs/>
                <w:sz w:val="16"/>
                <w:szCs w:val="16"/>
              </w:rPr>
              <w:t>63</w:t>
            </w:r>
            <w:r w:rsidR="00752650">
              <w:rPr>
                <w:b/>
                <w:bCs/>
                <w:sz w:val="16"/>
                <w:szCs w:val="16"/>
              </w:rPr>
              <w:t>.</w:t>
            </w:r>
            <w:r>
              <w:rPr>
                <w:b/>
                <w:bCs/>
                <w:sz w:val="16"/>
                <w:szCs w:val="16"/>
              </w:rPr>
              <w:t>262</w:t>
            </w:r>
          </w:p>
        </w:tc>
        <w:tc>
          <w:tcPr>
            <w:tcW w:w="919" w:type="pct"/>
            <w:vAlign w:val="bottom"/>
          </w:tcPr>
          <w:p w14:paraId="65ACDFD4" w14:textId="31B1EC39" w:rsidR="00752650" w:rsidRPr="00A90DFE" w:rsidRDefault="00752650" w:rsidP="00752650">
            <w:pPr>
              <w:jc w:val="right"/>
              <w:rPr>
                <w:b/>
                <w:sz w:val="16"/>
                <w:szCs w:val="16"/>
              </w:rPr>
            </w:pPr>
            <w:r>
              <w:rPr>
                <w:b/>
                <w:bCs/>
                <w:sz w:val="16"/>
                <w:szCs w:val="16"/>
              </w:rPr>
              <w:t>3</w:t>
            </w:r>
            <w:r w:rsidR="006E29CD">
              <w:rPr>
                <w:b/>
                <w:bCs/>
                <w:sz w:val="16"/>
                <w:szCs w:val="16"/>
              </w:rPr>
              <w:t>09</w:t>
            </w:r>
            <w:r>
              <w:rPr>
                <w:b/>
                <w:bCs/>
                <w:sz w:val="16"/>
                <w:szCs w:val="16"/>
              </w:rPr>
              <w:t>.</w:t>
            </w:r>
            <w:r w:rsidR="006E29CD">
              <w:rPr>
                <w:b/>
                <w:bCs/>
                <w:sz w:val="16"/>
                <w:szCs w:val="16"/>
              </w:rPr>
              <w:t>295</w:t>
            </w:r>
          </w:p>
        </w:tc>
        <w:tc>
          <w:tcPr>
            <w:tcW w:w="580" w:type="pct"/>
            <w:noWrap/>
            <w:tcMar>
              <w:top w:w="15" w:type="dxa"/>
              <w:left w:w="15" w:type="dxa"/>
              <w:bottom w:w="0" w:type="dxa"/>
              <w:right w:w="15" w:type="dxa"/>
            </w:tcMar>
            <w:vAlign w:val="bottom"/>
          </w:tcPr>
          <w:p w14:paraId="45D811C0" w14:textId="7755745F" w:rsidR="00752650" w:rsidRPr="00A90DFE" w:rsidRDefault="00752650" w:rsidP="00752650">
            <w:pPr>
              <w:jc w:val="right"/>
              <w:rPr>
                <w:b/>
                <w:sz w:val="16"/>
                <w:szCs w:val="16"/>
              </w:rPr>
            </w:pPr>
            <w:r w:rsidRPr="00A90DFE">
              <w:rPr>
                <w:b/>
                <w:sz w:val="16"/>
                <w:szCs w:val="16"/>
              </w:rPr>
              <w:t>102.889</w:t>
            </w:r>
          </w:p>
        </w:tc>
        <w:tc>
          <w:tcPr>
            <w:tcW w:w="503" w:type="pct"/>
            <w:vAlign w:val="bottom"/>
          </w:tcPr>
          <w:p w14:paraId="0D2DD5BC" w14:textId="77777777" w:rsidR="00752650" w:rsidRPr="008A4D97" w:rsidRDefault="00752650" w:rsidP="00752650">
            <w:pPr>
              <w:jc w:val="right"/>
              <w:rPr>
                <w:b/>
                <w:bCs/>
                <w:sz w:val="16"/>
                <w:szCs w:val="16"/>
              </w:rPr>
            </w:pPr>
            <w:r>
              <w:rPr>
                <w:b/>
                <w:bCs/>
                <w:sz w:val="16"/>
                <w:szCs w:val="16"/>
              </w:rPr>
              <w:t>355.505</w:t>
            </w:r>
          </w:p>
        </w:tc>
        <w:tc>
          <w:tcPr>
            <w:tcW w:w="418" w:type="pct"/>
            <w:noWrap/>
            <w:tcMar>
              <w:top w:w="15" w:type="dxa"/>
              <w:left w:w="15" w:type="dxa"/>
              <w:bottom w:w="0" w:type="dxa"/>
              <w:right w:w="15" w:type="dxa"/>
            </w:tcMar>
            <w:vAlign w:val="bottom"/>
          </w:tcPr>
          <w:p w14:paraId="326D3EC0" w14:textId="77777777" w:rsidR="00752650" w:rsidRPr="008A4D97" w:rsidRDefault="00752650" w:rsidP="00752650">
            <w:pPr>
              <w:jc w:val="right"/>
              <w:rPr>
                <w:b/>
                <w:bCs/>
                <w:sz w:val="16"/>
                <w:szCs w:val="16"/>
              </w:rPr>
            </w:pPr>
            <w:r>
              <w:rPr>
                <w:b/>
                <w:bCs/>
                <w:sz w:val="16"/>
                <w:szCs w:val="16"/>
              </w:rPr>
              <w:t>830.951</w:t>
            </w:r>
          </w:p>
        </w:tc>
      </w:tr>
      <w:tr w:rsidR="00B02BEE" w:rsidRPr="008A4D97" w14:paraId="2074C335" w14:textId="77777777" w:rsidTr="00B02BEE">
        <w:trPr>
          <w:trHeight w:val="143"/>
        </w:trPr>
        <w:tc>
          <w:tcPr>
            <w:tcW w:w="1878" w:type="pct"/>
            <w:tcBorders>
              <w:top w:val="single" w:sz="4" w:space="0" w:color="auto"/>
            </w:tcBorders>
            <w:noWrap/>
            <w:tcMar>
              <w:top w:w="15" w:type="dxa"/>
              <w:left w:w="15" w:type="dxa"/>
              <w:bottom w:w="0" w:type="dxa"/>
              <w:right w:w="15" w:type="dxa"/>
            </w:tcMar>
            <w:vAlign w:val="bottom"/>
          </w:tcPr>
          <w:p w14:paraId="5BA5EB35" w14:textId="77777777" w:rsidR="00752650" w:rsidRPr="008A4D97" w:rsidRDefault="00752650" w:rsidP="00752650">
            <w:pPr>
              <w:rPr>
                <w:rFonts w:eastAsia="Arial Unicode MS"/>
                <w:b/>
                <w:iCs/>
                <w:sz w:val="16"/>
                <w:szCs w:val="16"/>
              </w:rPr>
            </w:pPr>
          </w:p>
        </w:tc>
        <w:tc>
          <w:tcPr>
            <w:tcW w:w="702" w:type="pct"/>
            <w:tcBorders>
              <w:top w:val="single" w:sz="4" w:space="0" w:color="auto"/>
            </w:tcBorders>
            <w:noWrap/>
            <w:tcMar>
              <w:top w:w="15" w:type="dxa"/>
              <w:left w:w="15" w:type="dxa"/>
              <w:bottom w:w="0" w:type="dxa"/>
              <w:right w:w="15" w:type="dxa"/>
            </w:tcMar>
            <w:vAlign w:val="bottom"/>
          </w:tcPr>
          <w:p w14:paraId="073D4106" w14:textId="77777777" w:rsidR="00752650" w:rsidRPr="008A4D97" w:rsidRDefault="00752650" w:rsidP="00752650">
            <w:pPr>
              <w:jc w:val="right"/>
              <w:rPr>
                <w:b/>
                <w:sz w:val="16"/>
                <w:szCs w:val="16"/>
              </w:rPr>
            </w:pPr>
          </w:p>
        </w:tc>
        <w:tc>
          <w:tcPr>
            <w:tcW w:w="919" w:type="pct"/>
            <w:tcBorders>
              <w:top w:val="single" w:sz="4" w:space="0" w:color="auto"/>
            </w:tcBorders>
            <w:vAlign w:val="bottom"/>
          </w:tcPr>
          <w:p w14:paraId="745CB061" w14:textId="77777777" w:rsidR="00752650" w:rsidRPr="008A4D97" w:rsidRDefault="00752650" w:rsidP="00752650">
            <w:pPr>
              <w:jc w:val="right"/>
              <w:rPr>
                <w:b/>
                <w:sz w:val="16"/>
                <w:szCs w:val="16"/>
              </w:rPr>
            </w:pPr>
          </w:p>
        </w:tc>
        <w:tc>
          <w:tcPr>
            <w:tcW w:w="580" w:type="pct"/>
            <w:tcBorders>
              <w:top w:val="single" w:sz="4" w:space="0" w:color="auto"/>
            </w:tcBorders>
            <w:noWrap/>
            <w:tcMar>
              <w:top w:w="15" w:type="dxa"/>
              <w:left w:w="15" w:type="dxa"/>
              <w:bottom w:w="0" w:type="dxa"/>
              <w:right w:w="15" w:type="dxa"/>
            </w:tcMar>
            <w:vAlign w:val="bottom"/>
          </w:tcPr>
          <w:p w14:paraId="53F444D1" w14:textId="504A2556" w:rsidR="00752650" w:rsidRPr="008A4D97" w:rsidRDefault="00752650" w:rsidP="00752650">
            <w:pPr>
              <w:jc w:val="right"/>
              <w:rPr>
                <w:b/>
                <w:sz w:val="16"/>
                <w:szCs w:val="16"/>
              </w:rPr>
            </w:pPr>
          </w:p>
        </w:tc>
        <w:tc>
          <w:tcPr>
            <w:tcW w:w="503" w:type="pct"/>
            <w:tcBorders>
              <w:top w:val="single" w:sz="4" w:space="0" w:color="auto"/>
            </w:tcBorders>
            <w:vAlign w:val="bottom"/>
          </w:tcPr>
          <w:p w14:paraId="5D00E442" w14:textId="77777777" w:rsidR="00752650" w:rsidRPr="008A4D97" w:rsidRDefault="00752650" w:rsidP="00752650">
            <w:pPr>
              <w:jc w:val="right"/>
              <w:rPr>
                <w:b/>
                <w:sz w:val="16"/>
                <w:szCs w:val="16"/>
              </w:rPr>
            </w:pPr>
          </w:p>
        </w:tc>
        <w:tc>
          <w:tcPr>
            <w:tcW w:w="418" w:type="pct"/>
            <w:tcBorders>
              <w:top w:val="single" w:sz="4" w:space="0" w:color="auto"/>
            </w:tcBorders>
            <w:noWrap/>
            <w:tcMar>
              <w:top w:w="15" w:type="dxa"/>
              <w:left w:w="15" w:type="dxa"/>
              <w:bottom w:w="0" w:type="dxa"/>
              <w:right w:w="15" w:type="dxa"/>
            </w:tcMar>
            <w:vAlign w:val="bottom"/>
          </w:tcPr>
          <w:p w14:paraId="0641AC1F" w14:textId="77777777" w:rsidR="00752650" w:rsidRPr="008A4D97" w:rsidRDefault="00752650" w:rsidP="00752650">
            <w:pPr>
              <w:jc w:val="right"/>
              <w:rPr>
                <w:b/>
                <w:sz w:val="16"/>
                <w:szCs w:val="16"/>
              </w:rPr>
            </w:pPr>
          </w:p>
        </w:tc>
      </w:tr>
      <w:tr w:rsidR="00B02BEE" w:rsidRPr="008A4D97" w14:paraId="4A8C233E" w14:textId="77777777" w:rsidTr="00B02BEE">
        <w:trPr>
          <w:trHeight w:val="143"/>
        </w:trPr>
        <w:tc>
          <w:tcPr>
            <w:tcW w:w="1878" w:type="pct"/>
            <w:noWrap/>
            <w:tcMar>
              <w:top w:w="15" w:type="dxa"/>
              <w:left w:w="15" w:type="dxa"/>
              <w:bottom w:w="0" w:type="dxa"/>
              <w:right w:w="15" w:type="dxa"/>
            </w:tcMar>
            <w:vAlign w:val="bottom"/>
          </w:tcPr>
          <w:p w14:paraId="1BD797E4" w14:textId="77777777" w:rsidR="00752650" w:rsidRPr="008A4D97" w:rsidRDefault="00752650" w:rsidP="00752650">
            <w:pPr>
              <w:rPr>
                <w:iCs/>
                <w:sz w:val="16"/>
                <w:szCs w:val="16"/>
              </w:rPr>
            </w:pPr>
            <w:r w:rsidRPr="008A4D97">
              <w:rPr>
                <w:b/>
                <w:iCs/>
                <w:sz w:val="16"/>
                <w:szCs w:val="16"/>
              </w:rPr>
              <w:t>Dönem sonu maliyet</w:t>
            </w:r>
          </w:p>
        </w:tc>
        <w:tc>
          <w:tcPr>
            <w:tcW w:w="702" w:type="pct"/>
            <w:noWrap/>
            <w:tcMar>
              <w:top w:w="15" w:type="dxa"/>
              <w:left w:w="15" w:type="dxa"/>
              <w:bottom w:w="0" w:type="dxa"/>
              <w:right w:w="15" w:type="dxa"/>
            </w:tcMar>
            <w:vAlign w:val="bottom"/>
          </w:tcPr>
          <w:p w14:paraId="38EAD0D5" w14:textId="45D46C91" w:rsidR="00752650" w:rsidRPr="008A4D97" w:rsidRDefault="006E29CD" w:rsidP="00752650">
            <w:pPr>
              <w:jc w:val="right"/>
              <w:rPr>
                <w:b/>
                <w:sz w:val="16"/>
                <w:szCs w:val="16"/>
              </w:rPr>
            </w:pPr>
            <w:r>
              <w:rPr>
                <w:b/>
                <w:sz w:val="16"/>
                <w:szCs w:val="16"/>
              </w:rPr>
              <w:t>3</w:t>
            </w:r>
            <w:r w:rsidR="00752650">
              <w:rPr>
                <w:b/>
                <w:sz w:val="16"/>
                <w:szCs w:val="16"/>
              </w:rPr>
              <w:t>.</w:t>
            </w:r>
            <w:r>
              <w:rPr>
                <w:b/>
                <w:sz w:val="16"/>
                <w:szCs w:val="16"/>
              </w:rPr>
              <w:t>708</w:t>
            </w:r>
            <w:r w:rsidR="00752650">
              <w:rPr>
                <w:b/>
                <w:sz w:val="16"/>
                <w:szCs w:val="16"/>
              </w:rPr>
              <w:t>.</w:t>
            </w:r>
            <w:r>
              <w:rPr>
                <w:b/>
                <w:sz w:val="16"/>
                <w:szCs w:val="16"/>
              </w:rPr>
              <w:t>806</w:t>
            </w:r>
          </w:p>
        </w:tc>
        <w:tc>
          <w:tcPr>
            <w:tcW w:w="919" w:type="pct"/>
            <w:vAlign w:val="bottom"/>
          </w:tcPr>
          <w:p w14:paraId="20CF67FA" w14:textId="623EFAA0" w:rsidR="00752650" w:rsidRDefault="006E29CD" w:rsidP="00752650">
            <w:pPr>
              <w:jc w:val="right"/>
              <w:rPr>
                <w:b/>
                <w:sz w:val="16"/>
                <w:szCs w:val="16"/>
              </w:rPr>
            </w:pPr>
            <w:r>
              <w:rPr>
                <w:b/>
                <w:sz w:val="16"/>
                <w:szCs w:val="16"/>
              </w:rPr>
              <w:t>1</w:t>
            </w:r>
            <w:r w:rsidR="00752650">
              <w:rPr>
                <w:b/>
                <w:sz w:val="16"/>
                <w:szCs w:val="16"/>
              </w:rPr>
              <w:t>.</w:t>
            </w:r>
            <w:r>
              <w:rPr>
                <w:b/>
                <w:sz w:val="16"/>
                <w:szCs w:val="16"/>
              </w:rPr>
              <w:t>366</w:t>
            </w:r>
            <w:r w:rsidR="00752650">
              <w:rPr>
                <w:b/>
                <w:sz w:val="16"/>
                <w:szCs w:val="16"/>
              </w:rPr>
              <w:t>.</w:t>
            </w:r>
            <w:r>
              <w:rPr>
                <w:b/>
                <w:sz w:val="16"/>
                <w:szCs w:val="16"/>
              </w:rPr>
              <w:t>518</w:t>
            </w:r>
          </w:p>
        </w:tc>
        <w:tc>
          <w:tcPr>
            <w:tcW w:w="580" w:type="pct"/>
            <w:noWrap/>
            <w:tcMar>
              <w:top w:w="15" w:type="dxa"/>
              <w:left w:w="15" w:type="dxa"/>
              <w:bottom w:w="0" w:type="dxa"/>
              <w:right w:w="15" w:type="dxa"/>
            </w:tcMar>
            <w:vAlign w:val="bottom"/>
          </w:tcPr>
          <w:p w14:paraId="235A4E67" w14:textId="2B1629BD" w:rsidR="00752650" w:rsidRPr="008A4D97" w:rsidRDefault="00752650" w:rsidP="00752650">
            <w:pPr>
              <w:jc w:val="right"/>
              <w:rPr>
                <w:b/>
                <w:sz w:val="16"/>
                <w:szCs w:val="16"/>
              </w:rPr>
            </w:pPr>
            <w:r>
              <w:rPr>
                <w:b/>
                <w:sz w:val="16"/>
                <w:szCs w:val="16"/>
              </w:rPr>
              <w:t>374.983</w:t>
            </w:r>
          </w:p>
        </w:tc>
        <w:tc>
          <w:tcPr>
            <w:tcW w:w="503" w:type="pct"/>
            <w:vAlign w:val="bottom"/>
          </w:tcPr>
          <w:p w14:paraId="5A7E82C8" w14:textId="77777777" w:rsidR="00752650" w:rsidRPr="008A4D97" w:rsidRDefault="00752650" w:rsidP="00752650">
            <w:pPr>
              <w:jc w:val="right"/>
              <w:rPr>
                <w:b/>
                <w:sz w:val="16"/>
                <w:szCs w:val="16"/>
              </w:rPr>
            </w:pPr>
            <w:r>
              <w:rPr>
                <w:b/>
                <w:sz w:val="16"/>
                <w:szCs w:val="16"/>
              </w:rPr>
              <w:t>949.947</w:t>
            </w:r>
          </w:p>
        </w:tc>
        <w:tc>
          <w:tcPr>
            <w:tcW w:w="418" w:type="pct"/>
            <w:noWrap/>
            <w:tcMar>
              <w:top w:w="15" w:type="dxa"/>
              <w:left w:w="15" w:type="dxa"/>
              <w:bottom w:w="0" w:type="dxa"/>
              <w:right w:w="15" w:type="dxa"/>
            </w:tcMar>
            <w:vAlign w:val="bottom"/>
          </w:tcPr>
          <w:p w14:paraId="426C29CB" w14:textId="77777777" w:rsidR="00752650" w:rsidRPr="008A4D97" w:rsidRDefault="00752650" w:rsidP="00752650">
            <w:pPr>
              <w:jc w:val="right"/>
              <w:rPr>
                <w:b/>
                <w:sz w:val="16"/>
                <w:szCs w:val="16"/>
              </w:rPr>
            </w:pPr>
            <w:r>
              <w:rPr>
                <w:b/>
                <w:sz w:val="16"/>
                <w:szCs w:val="16"/>
              </w:rPr>
              <w:t>6.400.254</w:t>
            </w:r>
          </w:p>
        </w:tc>
      </w:tr>
      <w:tr w:rsidR="00B02BEE" w:rsidRPr="008A4D97" w14:paraId="7508731A" w14:textId="77777777" w:rsidTr="00B02BEE">
        <w:trPr>
          <w:trHeight w:val="143"/>
        </w:trPr>
        <w:tc>
          <w:tcPr>
            <w:tcW w:w="1878" w:type="pct"/>
            <w:noWrap/>
            <w:tcMar>
              <w:top w:w="15" w:type="dxa"/>
              <w:left w:w="15" w:type="dxa"/>
              <w:bottom w:w="0" w:type="dxa"/>
              <w:right w:w="15" w:type="dxa"/>
            </w:tcMar>
            <w:vAlign w:val="bottom"/>
          </w:tcPr>
          <w:p w14:paraId="364B4A6C" w14:textId="77777777" w:rsidR="00752650" w:rsidRPr="008A4D97" w:rsidRDefault="00752650" w:rsidP="00752650">
            <w:pPr>
              <w:rPr>
                <w:iCs/>
                <w:sz w:val="16"/>
                <w:szCs w:val="16"/>
              </w:rPr>
            </w:pPr>
            <w:r w:rsidRPr="008A4D97">
              <w:rPr>
                <w:b/>
                <w:iCs/>
                <w:sz w:val="16"/>
                <w:szCs w:val="16"/>
              </w:rPr>
              <w:t>Dönem sonu birikmiş amortisman</w:t>
            </w:r>
          </w:p>
        </w:tc>
        <w:tc>
          <w:tcPr>
            <w:tcW w:w="702" w:type="pct"/>
            <w:noWrap/>
            <w:tcMar>
              <w:top w:w="15" w:type="dxa"/>
              <w:left w:w="15" w:type="dxa"/>
              <w:bottom w:w="0" w:type="dxa"/>
              <w:right w:w="15" w:type="dxa"/>
            </w:tcMar>
            <w:vAlign w:val="bottom"/>
          </w:tcPr>
          <w:p w14:paraId="0172DEA4" w14:textId="0536830E" w:rsidR="00752650" w:rsidRPr="008A4D97" w:rsidRDefault="00752650" w:rsidP="00752650">
            <w:pPr>
              <w:jc w:val="right"/>
              <w:rPr>
                <w:b/>
                <w:sz w:val="16"/>
                <w:szCs w:val="16"/>
              </w:rPr>
            </w:pPr>
            <w:r>
              <w:rPr>
                <w:b/>
                <w:sz w:val="16"/>
                <w:szCs w:val="16"/>
              </w:rPr>
              <w:t>(</w:t>
            </w:r>
            <w:r w:rsidR="006E29CD">
              <w:rPr>
                <w:b/>
                <w:sz w:val="16"/>
                <w:szCs w:val="16"/>
              </w:rPr>
              <w:t>63.262</w:t>
            </w:r>
            <w:r>
              <w:rPr>
                <w:b/>
                <w:sz w:val="16"/>
                <w:szCs w:val="16"/>
              </w:rPr>
              <w:t>)</w:t>
            </w:r>
          </w:p>
        </w:tc>
        <w:tc>
          <w:tcPr>
            <w:tcW w:w="919" w:type="pct"/>
            <w:vAlign w:val="bottom"/>
          </w:tcPr>
          <w:p w14:paraId="2E52BE07" w14:textId="27FEE826" w:rsidR="00752650" w:rsidRDefault="00752650" w:rsidP="00752650">
            <w:pPr>
              <w:jc w:val="right"/>
              <w:rPr>
                <w:b/>
                <w:sz w:val="16"/>
                <w:szCs w:val="16"/>
              </w:rPr>
            </w:pPr>
            <w:r>
              <w:rPr>
                <w:b/>
                <w:sz w:val="16"/>
                <w:szCs w:val="16"/>
              </w:rPr>
              <w:t>(</w:t>
            </w:r>
            <w:r w:rsidR="006E29CD">
              <w:rPr>
                <w:b/>
                <w:sz w:val="16"/>
                <w:szCs w:val="16"/>
              </w:rPr>
              <w:t>309</w:t>
            </w:r>
            <w:r>
              <w:rPr>
                <w:b/>
                <w:sz w:val="16"/>
                <w:szCs w:val="16"/>
              </w:rPr>
              <w:t>.</w:t>
            </w:r>
            <w:r w:rsidR="006E29CD">
              <w:rPr>
                <w:b/>
                <w:sz w:val="16"/>
                <w:szCs w:val="16"/>
              </w:rPr>
              <w:t>295</w:t>
            </w:r>
            <w:r>
              <w:rPr>
                <w:b/>
                <w:sz w:val="16"/>
                <w:szCs w:val="16"/>
              </w:rPr>
              <w:t>)</w:t>
            </w:r>
          </w:p>
        </w:tc>
        <w:tc>
          <w:tcPr>
            <w:tcW w:w="580" w:type="pct"/>
            <w:noWrap/>
            <w:tcMar>
              <w:top w:w="15" w:type="dxa"/>
              <w:left w:w="15" w:type="dxa"/>
              <w:bottom w:w="0" w:type="dxa"/>
              <w:right w:w="15" w:type="dxa"/>
            </w:tcMar>
            <w:vAlign w:val="bottom"/>
          </w:tcPr>
          <w:p w14:paraId="2ED3DF0B" w14:textId="5A1AB1C5" w:rsidR="00752650" w:rsidRPr="008A4D97" w:rsidRDefault="00752650" w:rsidP="00752650">
            <w:pPr>
              <w:jc w:val="right"/>
              <w:rPr>
                <w:b/>
                <w:sz w:val="16"/>
                <w:szCs w:val="16"/>
              </w:rPr>
            </w:pPr>
            <w:r>
              <w:rPr>
                <w:b/>
                <w:sz w:val="16"/>
                <w:szCs w:val="16"/>
              </w:rPr>
              <w:t>(102.889)</w:t>
            </w:r>
          </w:p>
        </w:tc>
        <w:tc>
          <w:tcPr>
            <w:tcW w:w="503" w:type="pct"/>
            <w:vAlign w:val="bottom"/>
          </w:tcPr>
          <w:p w14:paraId="11207BF2" w14:textId="77777777" w:rsidR="00752650" w:rsidRPr="008A4D97" w:rsidRDefault="00752650" w:rsidP="00752650">
            <w:pPr>
              <w:jc w:val="right"/>
              <w:rPr>
                <w:b/>
                <w:sz w:val="16"/>
                <w:szCs w:val="16"/>
              </w:rPr>
            </w:pPr>
            <w:r>
              <w:rPr>
                <w:b/>
                <w:sz w:val="16"/>
                <w:szCs w:val="16"/>
              </w:rPr>
              <w:t>(355.505)</w:t>
            </w:r>
          </w:p>
        </w:tc>
        <w:tc>
          <w:tcPr>
            <w:tcW w:w="418" w:type="pct"/>
            <w:noWrap/>
            <w:tcMar>
              <w:top w:w="15" w:type="dxa"/>
              <w:left w:w="15" w:type="dxa"/>
              <w:bottom w:w="0" w:type="dxa"/>
              <w:right w:w="15" w:type="dxa"/>
            </w:tcMar>
            <w:vAlign w:val="center"/>
          </w:tcPr>
          <w:p w14:paraId="263FB4D1" w14:textId="77777777" w:rsidR="00752650" w:rsidRPr="008A4D97" w:rsidRDefault="00752650" w:rsidP="00752650">
            <w:pPr>
              <w:jc w:val="right"/>
              <w:rPr>
                <w:b/>
                <w:sz w:val="16"/>
                <w:szCs w:val="16"/>
              </w:rPr>
            </w:pPr>
            <w:r>
              <w:rPr>
                <w:b/>
                <w:sz w:val="16"/>
                <w:szCs w:val="16"/>
              </w:rPr>
              <w:t xml:space="preserve">           (830.951)</w:t>
            </w:r>
          </w:p>
        </w:tc>
      </w:tr>
      <w:tr w:rsidR="00B02BEE" w:rsidRPr="008A4D97" w14:paraId="11CF79F2" w14:textId="77777777" w:rsidTr="00B02BEE">
        <w:trPr>
          <w:trHeight w:val="143"/>
        </w:trPr>
        <w:tc>
          <w:tcPr>
            <w:tcW w:w="1878" w:type="pct"/>
            <w:tcBorders>
              <w:bottom w:val="single" w:sz="4" w:space="0" w:color="auto"/>
            </w:tcBorders>
            <w:noWrap/>
            <w:tcMar>
              <w:top w:w="15" w:type="dxa"/>
              <w:left w:w="15" w:type="dxa"/>
              <w:bottom w:w="0" w:type="dxa"/>
              <w:right w:w="15" w:type="dxa"/>
            </w:tcMar>
            <w:vAlign w:val="bottom"/>
          </w:tcPr>
          <w:p w14:paraId="42273D75" w14:textId="77777777" w:rsidR="00752650" w:rsidRPr="008A4D97" w:rsidRDefault="00752650" w:rsidP="00752650">
            <w:pPr>
              <w:rPr>
                <w:rFonts w:eastAsia="Arial Unicode MS"/>
                <w:b/>
                <w:iCs/>
                <w:sz w:val="16"/>
                <w:szCs w:val="16"/>
              </w:rPr>
            </w:pPr>
            <w:r w:rsidRPr="008A4D97">
              <w:rPr>
                <w:b/>
                <w:iCs/>
                <w:sz w:val="16"/>
                <w:szCs w:val="16"/>
              </w:rPr>
              <w:t>Kapanış net defter değeri</w:t>
            </w:r>
          </w:p>
        </w:tc>
        <w:tc>
          <w:tcPr>
            <w:tcW w:w="702" w:type="pct"/>
            <w:tcBorders>
              <w:bottom w:val="single" w:sz="4" w:space="0" w:color="auto"/>
            </w:tcBorders>
            <w:noWrap/>
            <w:tcMar>
              <w:top w:w="15" w:type="dxa"/>
              <w:left w:w="15" w:type="dxa"/>
              <w:bottom w:w="0" w:type="dxa"/>
              <w:right w:w="15" w:type="dxa"/>
            </w:tcMar>
            <w:vAlign w:val="bottom"/>
          </w:tcPr>
          <w:p w14:paraId="766D89D7" w14:textId="2EFD836F" w:rsidR="00752650" w:rsidRPr="008A4D97" w:rsidRDefault="006E29CD" w:rsidP="00752650">
            <w:pPr>
              <w:jc w:val="right"/>
              <w:rPr>
                <w:b/>
                <w:sz w:val="16"/>
                <w:szCs w:val="16"/>
              </w:rPr>
            </w:pPr>
            <w:r>
              <w:rPr>
                <w:b/>
                <w:sz w:val="16"/>
                <w:szCs w:val="16"/>
              </w:rPr>
              <w:t>3</w:t>
            </w:r>
            <w:r w:rsidR="00752650">
              <w:rPr>
                <w:b/>
                <w:sz w:val="16"/>
                <w:szCs w:val="16"/>
              </w:rPr>
              <w:t>.</w:t>
            </w:r>
            <w:r>
              <w:rPr>
                <w:b/>
                <w:sz w:val="16"/>
                <w:szCs w:val="16"/>
              </w:rPr>
              <w:t>645</w:t>
            </w:r>
            <w:r w:rsidR="00752650">
              <w:rPr>
                <w:b/>
                <w:sz w:val="16"/>
                <w:szCs w:val="16"/>
              </w:rPr>
              <w:t>.</w:t>
            </w:r>
            <w:r>
              <w:rPr>
                <w:b/>
                <w:sz w:val="16"/>
                <w:szCs w:val="16"/>
              </w:rPr>
              <w:t>544</w:t>
            </w:r>
          </w:p>
        </w:tc>
        <w:tc>
          <w:tcPr>
            <w:tcW w:w="919" w:type="pct"/>
            <w:tcBorders>
              <w:bottom w:val="single" w:sz="4" w:space="0" w:color="auto"/>
            </w:tcBorders>
            <w:vAlign w:val="bottom"/>
          </w:tcPr>
          <w:p w14:paraId="3247CE4A" w14:textId="638CA4B6" w:rsidR="00752650" w:rsidRDefault="006E29CD" w:rsidP="00752650">
            <w:pPr>
              <w:jc w:val="right"/>
              <w:rPr>
                <w:b/>
                <w:sz w:val="16"/>
                <w:szCs w:val="16"/>
              </w:rPr>
            </w:pPr>
            <w:r>
              <w:rPr>
                <w:b/>
                <w:sz w:val="16"/>
                <w:szCs w:val="16"/>
              </w:rPr>
              <w:t>1</w:t>
            </w:r>
            <w:r w:rsidR="00752650">
              <w:rPr>
                <w:b/>
                <w:sz w:val="16"/>
                <w:szCs w:val="16"/>
              </w:rPr>
              <w:t>.</w:t>
            </w:r>
            <w:r>
              <w:rPr>
                <w:b/>
                <w:sz w:val="16"/>
                <w:szCs w:val="16"/>
              </w:rPr>
              <w:t>057</w:t>
            </w:r>
            <w:r w:rsidR="00752650">
              <w:rPr>
                <w:b/>
                <w:sz w:val="16"/>
                <w:szCs w:val="16"/>
              </w:rPr>
              <w:t>.</w:t>
            </w:r>
            <w:r>
              <w:rPr>
                <w:b/>
                <w:sz w:val="16"/>
                <w:szCs w:val="16"/>
              </w:rPr>
              <w:t>223</w:t>
            </w:r>
          </w:p>
        </w:tc>
        <w:tc>
          <w:tcPr>
            <w:tcW w:w="580" w:type="pct"/>
            <w:tcBorders>
              <w:bottom w:val="single" w:sz="4" w:space="0" w:color="auto"/>
            </w:tcBorders>
            <w:noWrap/>
            <w:tcMar>
              <w:top w:w="15" w:type="dxa"/>
              <w:left w:w="15" w:type="dxa"/>
              <w:bottom w:w="0" w:type="dxa"/>
              <w:right w:w="15" w:type="dxa"/>
            </w:tcMar>
            <w:vAlign w:val="bottom"/>
          </w:tcPr>
          <w:p w14:paraId="634E033A" w14:textId="4878E9B8" w:rsidR="00752650" w:rsidRPr="008A4D97" w:rsidRDefault="00752650" w:rsidP="00752650">
            <w:pPr>
              <w:jc w:val="right"/>
              <w:rPr>
                <w:b/>
                <w:sz w:val="16"/>
                <w:szCs w:val="16"/>
              </w:rPr>
            </w:pPr>
            <w:r>
              <w:rPr>
                <w:b/>
                <w:sz w:val="16"/>
                <w:szCs w:val="16"/>
              </w:rPr>
              <w:t>272.094</w:t>
            </w:r>
          </w:p>
        </w:tc>
        <w:tc>
          <w:tcPr>
            <w:tcW w:w="503" w:type="pct"/>
            <w:tcBorders>
              <w:bottom w:val="single" w:sz="4" w:space="0" w:color="auto"/>
            </w:tcBorders>
            <w:vAlign w:val="bottom"/>
          </w:tcPr>
          <w:p w14:paraId="42DEA74E" w14:textId="77777777" w:rsidR="00752650" w:rsidRPr="008A4D97" w:rsidRDefault="00752650" w:rsidP="00752650">
            <w:pPr>
              <w:jc w:val="right"/>
              <w:rPr>
                <w:b/>
                <w:sz w:val="16"/>
                <w:szCs w:val="16"/>
              </w:rPr>
            </w:pPr>
            <w:r>
              <w:rPr>
                <w:b/>
                <w:sz w:val="16"/>
                <w:szCs w:val="16"/>
              </w:rPr>
              <w:t>594.442</w:t>
            </w:r>
          </w:p>
        </w:tc>
        <w:tc>
          <w:tcPr>
            <w:tcW w:w="418" w:type="pct"/>
            <w:tcBorders>
              <w:bottom w:val="single" w:sz="4" w:space="0" w:color="auto"/>
            </w:tcBorders>
            <w:noWrap/>
            <w:tcMar>
              <w:top w:w="15" w:type="dxa"/>
              <w:left w:w="15" w:type="dxa"/>
              <w:bottom w:w="0" w:type="dxa"/>
              <w:right w:w="15" w:type="dxa"/>
            </w:tcMar>
            <w:vAlign w:val="bottom"/>
          </w:tcPr>
          <w:p w14:paraId="72C53001" w14:textId="77777777" w:rsidR="00752650" w:rsidRPr="008A4D97" w:rsidRDefault="00752650" w:rsidP="00752650">
            <w:pPr>
              <w:jc w:val="right"/>
              <w:rPr>
                <w:b/>
                <w:sz w:val="16"/>
                <w:szCs w:val="16"/>
              </w:rPr>
            </w:pPr>
            <w:r>
              <w:rPr>
                <w:b/>
                <w:sz w:val="16"/>
                <w:szCs w:val="16"/>
              </w:rPr>
              <w:t>5.569.303</w:t>
            </w:r>
          </w:p>
        </w:tc>
      </w:tr>
    </w:tbl>
    <w:p w14:paraId="449582AD" w14:textId="4D619F6C" w:rsidR="005E1401" w:rsidRPr="008A4D97" w:rsidRDefault="005E1401" w:rsidP="006E29CD">
      <w:pPr>
        <w:tabs>
          <w:tab w:val="left" w:pos="1276"/>
        </w:tabs>
        <w:jc w:val="both"/>
        <w:rPr>
          <w:iCs/>
          <w:sz w:val="14"/>
          <w:szCs w:val="14"/>
        </w:rPr>
      </w:pPr>
    </w:p>
    <w:p w14:paraId="11976C52" w14:textId="103A5C92" w:rsidR="005E1401" w:rsidRDefault="005E1401" w:rsidP="005E1401">
      <w:pPr>
        <w:rPr>
          <w:iCs/>
          <w:sz w:val="20"/>
          <w:szCs w:val="20"/>
        </w:rPr>
      </w:pPr>
    </w:p>
    <w:tbl>
      <w:tblPr>
        <w:tblW w:w="4596" w:type="pct"/>
        <w:tblInd w:w="840" w:type="dxa"/>
        <w:tblLayout w:type="fixed"/>
        <w:tblCellMar>
          <w:left w:w="0" w:type="dxa"/>
          <w:right w:w="0" w:type="dxa"/>
        </w:tblCellMar>
        <w:tblLook w:val="0000" w:firstRow="0" w:lastRow="0" w:firstColumn="0" w:lastColumn="0" w:noHBand="0" w:noVBand="0"/>
      </w:tblPr>
      <w:tblGrid>
        <w:gridCol w:w="2785"/>
        <w:gridCol w:w="1504"/>
        <w:gridCol w:w="1531"/>
        <w:gridCol w:w="866"/>
        <w:gridCol w:w="936"/>
        <w:gridCol w:w="717"/>
      </w:tblGrid>
      <w:tr w:rsidR="006E29CD" w:rsidRPr="008A4D97" w14:paraId="32E246FA" w14:textId="77777777" w:rsidTr="00B02BEE">
        <w:trPr>
          <w:trHeight w:val="143"/>
        </w:trPr>
        <w:tc>
          <w:tcPr>
            <w:tcW w:w="1670" w:type="pct"/>
            <w:tcBorders>
              <w:bottom w:val="single" w:sz="4" w:space="0" w:color="auto"/>
            </w:tcBorders>
            <w:noWrap/>
            <w:tcMar>
              <w:top w:w="15" w:type="dxa"/>
              <w:left w:w="15" w:type="dxa"/>
              <w:bottom w:w="0" w:type="dxa"/>
              <w:right w:w="15" w:type="dxa"/>
            </w:tcMar>
            <w:vAlign w:val="bottom"/>
          </w:tcPr>
          <w:p w14:paraId="6858F4E2" w14:textId="77777777" w:rsidR="006E29CD" w:rsidRPr="008A4D97" w:rsidRDefault="006E29CD" w:rsidP="006E29CD">
            <w:pPr>
              <w:rPr>
                <w:rFonts w:eastAsia="Arial Unicode MS"/>
                <w:b/>
                <w:iCs/>
                <w:sz w:val="16"/>
                <w:szCs w:val="16"/>
              </w:rPr>
            </w:pPr>
            <w:r>
              <w:rPr>
                <w:rFonts w:eastAsia="Arial Unicode MS"/>
                <w:b/>
                <w:iCs/>
                <w:sz w:val="16"/>
                <w:szCs w:val="16"/>
              </w:rPr>
              <w:t>Önceki</w:t>
            </w:r>
            <w:r w:rsidRPr="008A4D97">
              <w:rPr>
                <w:rFonts w:eastAsia="Arial Unicode MS"/>
                <w:b/>
                <w:iCs/>
                <w:sz w:val="16"/>
                <w:szCs w:val="16"/>
              </w:rPr>
              <w:t xml:space="preserve"> dönem</w:t>
            </w:r>
          </w:p>
        </w:tc>
        <w:tc>
          <w:tcPr>
            <w:tcW w:w="902" w:type="pct"/>
            <w:tcBorders>
              <w:bottom w:val="single" w:sz="4" w:space="0" w:color="auto"/>
            </w:tcBorders>
            <w:noWrap/>
            <w:tcMar>
              <w:top w:w="15" w:type="dxa"/>
              <w:left w:w="15" w:type="dxa"/>
              <w:bottom w:w="0" w:type="dxa"/>
              <w:right w:w="15" w:type="dxa"/>
            </w:tcMar>
            <w:vAlign w:val="bottom"/>
          </w:tcPr>
          <w:p w14:paraId="37B77DF5" w14:textId="5BFB0F4B" w:rsidR="006E29CD" w:rsidRPr="008A4D97" w:rsidRDefault="006E29CD" w:rsidP="006E29CD">
            <w:pPr>
              <w:jc w:val="right"/>
              <w:rPr>
                <w:rFonts w:eastAsia="Arial Unicode MS"/>
                <w:b/>
                <w:iCs/>
                <w:sz w:val="16"/>
                <w:szCs w:val="16"/>
              </w:rPr>
            </w:pPr>
            <w:r w:rsidRPr="008A4D97">
              <w:rPr>
                <w:b/>
                <w:iCs/>
                <w:sz w:val="16"/>
                <w:szCs w:val="16"/>
              </w:rPr>
              <w:t>Gayrimenkulle</w:t>
            </w:r>
            <w:r w:rsidR="00B02BEE">
              <w:rPr>
                <w:b/>
                <w:iCs/>
                <w:sz w:val="16"/>
                <w:szCs w:val="16"/>
              </w:rPr>
              <w:t>r</w:t>
            </w:r>
          </w:p>
        </w:tc>
        <w:tc>
          <w:tcPr>
            <w:tcW w:w="918" w:type="pct"/>
            <w:tcBorders>
              <w:bottom w:val="single" w:sz="4" w:space="0" w:color="auto"/>
            </w:tcBorders>
            <w:vAlign w:val="bottom"/>
          </w:tcPr>
          <w:p w14:paraId="11989D85" w14:textId="2EB2B681" w:rsidR="006E29CD" w:rsidRPr="008A4D97" w:rsidRDefault="006E29CD" w:rsidP="006E29CD">
            <w:pPr>
              <w:jc w:val="right"/>
              <w:rPr>
                <w:rFonts w:eastAsia="Arial Unicode MS"/>
                <w:b/>
                <w:iCs/>
                <w:sz w:val="16"/>
                <w:szCs w:val="16"/>
              </w:rPr>
            </w:pPr>
            <w:r w:rsidRPr="00752650">
              <w:rPr>
                <w:b/>
                <w:iCs/>
                <w:sz w:val="16"/>
                <w:szCs w:val="16"/>
              </w:rPr>
              <w:t>Kullanım</w:t>
            </w:r>
            <w:r>
              <w:rPr>
                <w:b/>
                <w:iCs/>
                <w:sz w:val="16"/>
                <w:szCs w:val="16"/>
              </w:rPr>
              <w:t xml:space="preserve"> </w:t>
            </w:r>
            <w:r w:rsidRPr="00752650">
              <w:rPr>
                <w:b/>
                <w:iCs/>
                <w:sz w:val="16"/>
                <w:szCs w:val="16"/>
              </w:rPr>
              <w:t>Hakkı Olan</w:t>
            </w:r>
            <w:r>
              <w:rPr>
                <w:b/>
                <w:iCs/>
                <w:sz w:val="16"/>
                <w:szCs w:val="16"/>
              </w:rPr>
              <w:t xml:space="preserve"> </w:t>
            </w:r>
            <w:r w:rsidRPr="00752650">
              <w:rPr>
                <w:b/>
                <w:iCs/>
                <w:sz w:val="16"/>
                <w:szCs w:val="16"/>
              </w:rPr>
              <w:t>Gayrimenkuller</w:t>
            </w:r>
          </w:p>
        </w:tc>
        <w:tc>
          <w:tcPr>
            <w:tcW w:w="519" w:type="pct"/>
            <w:tcBorders>
              <w:bottom w:val="single" w:sz="4" w:space="0" w:color="auto"/>
            </w:tcBorders>
            <w:noWrap/>
            <w:tcMar>
              <w:top w:w="15" w:type="dxa"/>
              <w:left w:w="15" w:type="dxa"/>
              <w:bottom w:w="0" w:type="dxa"/>
              <w:right w:w="15" w:type="dxa"/>
            </w:tcMar>
            <w:vAlign w:val="bottom"/>
          </w:tcPr>
          <w:p w14:paraId="15680383" w14:textId="74869220" w:rsidR="006E29CD" w:rsidRPr="008A4D97" w:rsidRDefault="006E29CD" w:rsidP="006E29CD">
            <w:pPr>
              <w:jc w:val="right"/>
              <w:rPr>
                <w:rFonts w:eastAsia="Arial Unicode MS"/>
                <w:b/>
                <w:iCs/>
                <w:sz w:val="16"/>
                <w:szCs w:val="16"/>
              </w:rPr>
            </w:pPr>
            <w:r w:rsidRPr="008A4D97">
              <w:rPr>
                <w:rFonts w:eastAsia="Arial Unicode MS"/>
                <w:b/>
                <w:iCs/>
                <w:sz w:val="16"/>
                <w:szCs w:val="16"/>
              </w:rPr>
              <w:t>Araçlar</w:t>
            </w:r>
          </w:p>
        </w:tc>
        <w:tc>
          <w:tcPr>
            <w:tcW w:w="561" w:type="pct"/>
            <w:tcBorders>
              <w:bottom w:val="single" w:sz="4" w:space="0" w:color="auto"/>
            </w:tcBorders>
            <w:vAlign w:val="bottom"/>
          </w:tcPr>
          <w:p w14:paraId="525B7475" w14:textId="77777777" w:rsidR="006E29CD" w:rsidRPr="008A4D97" w:rsidRDefault="006E29CD" w:rsidP="006E29CD">
            <w:pPr>
              <w:jc w:val="right"/>
              <w:rPr>
                <w:b/>
                <w:iCs/>
                <w:sz w:val="16"/>
                <w:szCs w:val="16"/>
              </w:rPr>
            </w:pPr>
            <w:r w:rsidRPr="008A4D97">
              <w:rPr>
                <w:b/>
                <w:iCs/>
                <w:sz w:val="16"/>
                <w:szCs w:val="16"/>
              </w:rPr>
              <w:t>Diğer MDV</w:t>
            </w:r>
          </w:p>
        </w:tc>
        <w:tc>
          <w:tcPr>
            <w:tcW w:w="430" w:type="pct"/>
            <w:tcBorders>
              <w:bottom w:val="single" w:sz="4" w:space="0" w:color="auto"/>
            </w:tcBorders>
            <w:noWrap/>
            <w:tcMar>
              <w:top w:w="15" w:type="dxa"/>
              <w:left w:w="15" w:type="dxa"/>
              <w:bottom w:w="0" w:type="dxa"/>
              <w:right w:w="15" w:type="dxa"/>
            </w:tcMar>
            <w:vAlign w:val="bottom"/>
          </w:tcPr>
          <w:p w14:paraId="198F8B5E" w14:textId="77777777" w:rsidR="006E29CD" w:rsidRPr="008A4D97" w:rsidRDefault="006E29CD" w:rsidP="006E29CD">
            <w:pPr>
              <w:jc w:val="right"/>
              <w:rPr>
                <w:rFonts w:eastAsia="Arial Unicode MS"/>
                <w:b/>
                <w:iCs/>
                <w:sz w:val="16"/>
                <w:szCs w:val="16"/>
              </w:rPr>
            </w:pPr>
            <w:r w:rsidRPr="008A4D97">
              <w:rPr>
                <w:b/>
                <w:iCs/>
                <w:sz w:val="16"/>
                <w:szCs w:val="16"/>
              </w:rPr>
              <w:t>Toplam</w:t>
            </w:r>
          </w:p>
        </w:tc>
      </w:tr>
      <w:tr w:rsidR="006E29CD" w:rsidRPr="008A4D97" w14:paraId="26459C79" w14:textId="77777777" w:rsidTr="00B02BEE">
        <w:trPr>
          <w:trHeight w:val="143"/>
        </w:trPr>
        <w:tc>
          <w:tcPr>
            <w:tcW w:w="1670" w:type="pct"/>
            <w:tcBorders>
              <w:top w:val="single" w:sz="4" w:space="0" w:color="auto"/>
            </w:tcBorders>
            <w:noWrap/>
            <w:tcMar>
              <w:top w:w="15" w:type="dxa"/>
              <w:left w:w="15" w:type="dxa"/>
              <w:bottom w:w="0" w:type="dxa"/>
              <w:right w:w="15" w:type="dxa"/>
            </w:tcMar>
            <w:vAlign w:val="bottom"/>
          </w:tcPr>
          <w:p w14:paraId="2DC9B6A5" w14:textId="77777777" w:rsidR="006E29CD" w:rsidRPr="008A4D97" w:rsidRDefault="006E29CD" w:rsidP="006E29CD">
            <w:pPr>
              <w:rPr>
                <w:b/>
                <w:iCs/>
                <w:sz w:val="16"/>
                <w:szCs w:val="16"/>
              </w:rPr>
            </w:pPr>
            <w:r w:rsidRPr="008A4D97">
              <w:rPr>
                <w:b/>
                <w:iCs/>
                <w:sz w:val="16"/>
                <w:szCs w:val="16"/>
              </w:rPr>
              <w:t>Maliyet</w:t>
            </w:r>
          </w:p>
        </w:tc>
        <w:tc>
          <w:tcPr>
            <w:tcW w:w="902" w:type="pct"/>
            <w:tcBorders>
              <w:top w:val="single" w:sz="4" w:space="0" w:color="auto"/>
            </w:tcBorders>
            <w:noWrap/>
            <w:tcMar>
              <w:top w:w="15" w:type="dxa"/>
              <w:left w:w="15" w:type="dxa"/>
              <w:bottom w:w="0" w:type="dxa"/>
              <w:right w:w="15" w:type="dxa"/>
            </w:tcMar>
            <w:vAlign w:val="bottom"/>
          </w:tcPr>
          <w:p w14:paraId="2E7098E8" w14:textId="77777777" w:rsidR="006E29CD" w:rsidRPr="008A4D97" w:rsidRDefault="006E29CD" w:rsidP="006E29CD">
            <w:pPr>
              <w:jc w:val="right"/>
              <w:rPr>
                <w:rFonts w:eastAsia="Arial Unicode MS"/>
                <w:iCs/>
                <w:sz w:val="16"/>
                <w:szCs w:val="16"/>
              </w:rPr>
            </w:pPr>
          </w:p>
        </w:tc>
        <w:tc>
          <w:tcPr>
            <w:tcW w:w="918" w:type="pct"/>
            <w:tcBorders>
              <w:top w:val="single" w:sz="4" w:space="0" w:color="auto"/>
            </w:tcBorders>
            <w:vAlign w:val="bottom"/>
          </w:tcPr>
          <w:p w14:paraId="6F1BE2B1" w14:textId="77777777" w:rsidR="006E29CD" w:rsidRPr="008A4D97" w:rsidRDefault="006E29CD" w:rsidP="006E29CD">
            <w:pPr>
              <w:jc w:val="right"/>
              <w:rPr>
                <w:rFonts w:eastAsia="Arial Unicode MS"/>
                <w:iCs/>
                <w:sz w:val="16"/>
                <w:szCs w:val="16"/>
              </w:rPr>
            </w:pPr>
          </w:p>
        </w:tc>
        <w:tc>
          <w:tcPr>
            <w:tcW w:w="519" w:type="pct"/>
            <w:tcBorders>
              <w:top w:val="single" w:sz="4" w:space="0" w:color="auto"/>
            </w:tcBorders>
            <w:noWrap/>
            <w:tcMar>
              <w:top w:w="15" w:type="dxa"/>
              <w:left w:w="15" w:type="dxa"/>
              <w:bottom w:w="0" w:type="dxa"/>
              <w:right w:w="15" w:type="dxa"/>
            </w:tcMar>
            <w:vAlign w:val="bottom"/>
          </w:tcPr>
          <w:p w14:paraId="30A6C244" w14:textId="55E269AE" w:rsidR="006E29CD" w:rsidRPr="008A4D97" w:rsidRDefault="006E29CD" w:rsidP="006E29CD">
            <w:pPr>
              <w:jc w:val="right"/>
              <w:rPr>
                <w:rFonts w:eastAsia="Arial Unicode MS"/>
                <w:iCs/>
                <w:sz w:val="16"/>
                <w:szCs w:val="16"/>
              </w:rPr>
            </w:pPr>
          </w:p>
        </w:tc>
        <w:tc>
          <w:tcPr>
            <w:tcW w:w="561" w:type="pct"/>
            <w:tcBorders>
              <w:top w:val="single" w:sz="4" w:space="0" w:color="auto"/>
            </w:tcBorders>
            <w:vAlign w:val="bottom"/>
          </w:tcPr>
          <w:p w14:paraId="08777735" w14:textId="77777777" w:rsidR="006E29CD" w:rsidRPr="008A4D97" w:rsidRDefault="006E29CD" w:rsidP="006E29CD">
            <w:pPr>
              <w:jc w:val="right"/>
              <w:rPr>
                <w:rFonts w:eastAsia="Arial Unicode MS"/>
                <w:iCs/>
                <w:sz w:val="16"/>
                <w:szCs w:val="16"/>
              </w:rPr>
            </w:pPr>
          </w:p>
        </w:tc>
        <w:tc>
          <w:tcPr>
            <w:tcW w:w="430" w:type="pct"/>
            <w:tcBorders>
              <w:top w:val="single" w:sz="4" w:space="0" w:color="auto"/>
            </w:tcBorders>
            <w:noWrap/>
            <w:tcMar>
              <w:top w:w="15" w:type="dxa"/>
              <w:left w:w="15" w:type="dxa"/>
              <w:bottom w:w="0" w:type="dxa"/>
              <w:right w:w="15" w:type="dxa"/>
            </w:tcMar>
            <w:vAlign w:val="bottom"/>
          </w:tcPr>
          <w:p w14:paraId="6A24F130" w14:textId="77777777" w:rsidR="006E29CD" w:rsidRPr="008A4D97" w:rsidRDefault="006E29CD" w:rsidP="006E29CD">
            <w:pPr>
              <w:jc w:val="right"/>
              <w:rPr>
                <w:rFonts w:eastAsia="Arial Unicode MS"/>
                <w:iCs/>
                <w:sz w:val="16"/>
                <w:szCs w:val="16"/>
              </w:rPr>
            </w:pPr>
          </w:p>
        </w:tc>
      </w:tr>
      <w:tr w:rsidR="006E29CD" w:rsidRPr="008A4D97" w14:paraId="11C59FD5" w14:textId="77777777" w:rsidTr="00B02BEE">
        <w:trPr>
          <w:trHeight w:val="143"/>
        </w:trPr>
        <w:tc>
          <w:tcPr>
            <w:tcW w:w="1670" w:type="pct"/>
            <w:noWrap/>
            <w:tcMar>
              <w:top w:w="15" w:type="dxa"/>
              <w:left w:w="15" w:type="dxa"/>
              <w:bottom w:w="0" w:type="dxa"/>
              <w:right w:w="15" w:type="dxa"/>
            </w:tcMar>
            <w:vAlign w:val="bottom"/>
          </w:tcPr>
          <w:p w14:paraId="5790A639" w14:textId="77777777" w:rsidR="006E29CD" w:rsidRPr="008A4D97" w:rsidRDefault="006E29CD" w:rsidP="006E29CD">
            <w:pPr>
              <w:rPr>
                <w:b/>
                <w:iCs/>
                <w:sz w:val="16"/>
                <w:szCs w:val="16"/>
              </w:rPr>
            </w:pPr>
            <w:r w:rsidRPr="008A4D97">
              <w:rPr>
                <w:b/>
                <w:iCs/>
                <w:sz w:val="16"/>
                <w:szCs w:val="16"/>
              </w:rPr>
              <w:t>Dönem başı bakiyesi: 1 Ocak 202</w:t>
            </w:r>
            <w:r>
              <w:rPr>
                <w:b/>
                <w:iCs/>
                <w:sz w:val="16"/>
                <w:szCs w:val="16"/>
              </w:rPr>
              <w:t>4</w:t>
            </w:r>
          </w:p>
        </w:tc>
        <w:tc>
          <w:tcPr>
            <w:tcW w:w="902" w:type="pct"/>
            <w:noWrap/>
            <w:tcMar>
              <w:top w:w="15" w:type="dxa"/>
              <w:left w:w="15" w:type="dxa"/>
              <w:bottom w:w="0" w:type="dxa"/>
              <w:right w:w="15" w:type="dxa"/>
            </w:tcMar>
            <w:vAlign w:val="bottom"/>
          </w:tcPr>
          <w:p w14:paraId="6345B17F" w14:textId="140AB67D" w:rsidR="006E29CD" w:rsidRPr="008A4D97" w:rsidRDefault="006E29CD" w:rsidP="006E29CD">
            <w:pPr>
              <w:jc w:val="right"/>
              <w:rPr>
                <w:b/>
                <w:sz w:val="16"/>
                <w:szCs w:val="16"/>
              </w:rPr>
            </w:pPr>
            <w:r>
              <w:rPr>
                <w:b/>
                <w:sz w:val="16"/>
                <w:szCs w:val="16"/>
              </w:rPr>
              <w:t>125.998</w:t>
            </w:r>
          </w:p>
        </w:tc>
        <w:tc>
          <w:tcPr>
            <w:tcW w:w="918" w:type="pct"/>
            <w:vAlign w:val="bottom"/>
          </w:tcPr>
          <w:p w14:paraId="47C4FF1C" w14:textId="11A38897" w:rsidR="006E29CD" w:rsidRPr="00B8345A" w:rsidRDefault="00B02BEE" w:rsidP="006E29CD">
            <w:pPr>
              <w:jc w:val="right"/>
              <w:rPr>
                <w:b/>
                <w:sz w:val="16"/>
                <w:szCs w:val="16"/>
              </w:rPr>
            </w:pPr>
            <w:r>
              <w:rPr>
                <w:b/>
                <w:sz w:val="16"/>
                <w:szCs w:val="16"/>
              </w:rPr>
              <w:t>611</w:t>
            </w:r>
            <w:r w:rsidR="006E29CD">
              <w:rPr>
                <w:b/>
                <w:sz w:val="16"/>
                <w:szCs w:val="16"/>
              </w:rPr>
              <w:t>.</w:t>
            </w:r>
            <w:r>
              <w:rPr>
                <w:b/>
                <w:sz w:val="16"/>
                <w:szCs w:val="16"/>
              </w:rPr>
              <w:t>638</w:t>
            </w:r>
          </w:p>
        </w:tc>
        <w:tc>
          <w:tcPr>
            <w:tcW w:w="519" w:type="pct"/>
            <w:noWrap/>
            <w:tcMar>
              <w:top w:w="15" w:type="dxa"/>
              <w:left w:w="15" w:type="dxa"/>
              <w:bottom w:w="0" w:type="dxa"/>
              <w:right w:w="15" w:type="dxa"/>
            </w:tcMar>
            <w:vAlign w:val="bottom"/>
          </w:tcPr>
          <w:p w14:paraId="03B73859" w14:textId="3050845D" w:rsidR="006E29CD" w:rsidRPr="008A4D97" w:rsidRDefault="006E29CD" w:rsidP="006E29CD">
            <w:pPr>
              <w:jc w:val="right"/>
              <w:rPr>
                <w:b/>
                <w:sz w:val="16"/>
                <w:szCs w:val="16"/>
              </w:rPr>
            </w:pPr>
            <w:r w:rsidRPr="00B8345A">
              <w:rPr>
                <w:b/>
                <w:sz w:val="16"/>
                <w:szCs w:val="16"/>
              </w:rPr>
              <w:t>1</w:t>
            </w:r>
            <w:r>
              <w:rPr>
                <w:b/>
                <w:sz w:val="16"/>
                <w:szCs w:val="16"/>
              </w:rPr>
              <w:t>81.39</w:t>
            </w:r>
            <w:r w:rsidRPr="00B8345A">
              <w:rPr>
                <w:b/>
                <w:sz w:val="16"/>
                <w:szCs w:val="16"/>
              </w:rPr>
              <w:t>9</w:t>
            </w:r>
          </w:p>
        </w:tc>
        <w:tc>
          <w:tcPr>
            <w:tcW w:w="561" w:type="pct"/>
            <w:vAlign w:val="bottom"/>
          </w:tcPr>
          <w:p w14:paraId="26F94E54" w14:textId="77777777" w:rsidR="006E29CD" w:rsidRPr="008A4D97" w:rsidRDefault="006E29CD" w:rsidP="006E29CD">
            <w:pPr>
              <w:jc w:val="right"/>
              <w:rPr>
                <w:b/>
                <w:sz w:val="16"/>
                <w:szCs w:val="16"/>
              </w:rPr>
            </w:pPr>
            <w:r>
              <w:rPr>
                <w:b/>
                <w:sz w:val="16"/>
                <w:szCs w:val="16"/>
              </w:rPr>
              <w:t>346.931</w:t>
            </w:r>
          </w:p>
        </w:tc>
        <w:tc>
          <w:tcPr>
            <w:tcW w:w="430" w:type="pct"/>
            <w:noWrap/>
            <w:tcMar>
              <w:top w:w="15" w:type="dxa"/>
              <w:left w:w="15" w:type="dxa"/>
              <w:bottom w:w="0" w:type="dxa"/>
              <w:right w:w="15" w:type="dxa"/>
            </w:tcMar>
            <w:vAlign w:val="bottom"/>
          </w:tcPr>
          <w:p w14:paraId="453EB57F" w14:textId="77777777" w:rsidR="006E29CD" w:rsidRPr="008A4D97" w:rsidRDefault="006E29CD" w:rsidP="006E29CD">
            <w:pPr>
              <w:jc w:val="right"/>
              <w:rPr>
                <w:b/>
                <w:sz w:val="16"/>
                <w:szCs w:val="16"/>
              </w:rPr>
            </w:pPr>
            <w:r w:rsidRPr="00B8345A">
              <w:rPr>
                <w:b/>
                <w:sz w:val="16"/>
                <w:szCs w:val="16"/>
              </w:rPr>
              <w:t>1</w:t>
            </w:r>
            <w:r>
              <w:rPr>
                <w:b/>
                <w:sz w:val="16"/>
                <w:szCs w:val="16"/>
              </w:rPr>
              <w:t>.</w:t>
            </w:r>
            <w:r w:rsidRPr="00B8345A">
              <w:rPr>
                <w:b/>
                <w:sz w:val="16"/>
                <w:szCs w:val="16"/>
              </w:rPr>
              <w:t>2</w:t>
            </w:r>
            <w:r>
              <w:rPr>
                <w:b/>
                <w:sz w:val="16"/>
                <w:szCs w:val="16"/>
              </w:rPr>
              <w:t>65.966</w:t>
            </w:r>
          </w:p>
        </w:tc>
      </w:tr>
      <w:tr w:rsidR="006E29CD" w:rsidRPr="008A4D97" w14:paraId="2F058C2C" w14:textId="77777777" w:rsidTr="00B02BEE">
        <w:trPr>
          <w:trHeight w:val="143"/>
        </w:trPr>
        <w:tc>
          <w:tcPr>
            <w:tcW w:w="1670" w:type="pct"/>
            <w:noWrap/>
            <w:tcMar>
              <w:top w:w="15" w:type="dxa"/>
              <w:left w:w="15" w:type="dxa"/>
              <w:bottom w:w="0" w:type="dxa"/>
              <w:right w:w="15" w:type="dxa"/>
            </w:tcMar>
            <w:vAlign w:val="bottom"/>
          </w:tcPr>
          <w:p w14:paraId="659167EC" w14:textId="77777777" w:rsidR="006E29CD" w:rsidRPr="008A4D97" w:rsidRDefault="006E29CD" w:rsidP="006E29CD">
            <w:pPr>
              <w:rPr>
                <w:rFonts w:eastAsia="Arial Unicode MS"/>
                <w:iCs/>
                <w:sz w:val="16"/>
                <w:szCs w:val="16"/>
              </w:rPr>
            </w:pPr>
            <w:r w:rsidRPr="008A4D97">
              <w:rPr>
                <w:iCs/>
                <w:sz w:val="16"/>
                <w:szCs w:val="16"/>
              </w:rPr>
              <w:t>İktisap edilenler</w:t>
            </w:r>
          </w:p>
        </w:tc>
        <w:tc>
          <w:tcPr>
            <w:tcW w:w="902" w:type="pct"/>
            <w:noWrap/>
            <w:tcMar>
              <w:top w:w="15" w:type="dxa"/>
              <w:left w:w="15" w:type="dxa"/>
              <w:bottom w:w="0" w:type="dxa"/>
              <w:right w:w="15" w:type="dxa"/>
            </w:tcMar>
            <w:vAlign w:val="bottom"/>
          </w:tcPr>
          <w:p w14:paraId="164CB5C2" w14:textId="140BC049" w:rsidR="006E29CD" w:rsidRPr="008A4D97" w:rsidRDefault="006E29CD" w:rsidP="006E29CD">
            <w:pPr>
              <w:jc w:val="right"/>
              <w:rPr>
                <w:sz w:val="16"/>
                <w:szCs w:val="16"/>
              </w:rPr>
            </w:pPr>
            <w:r>
              <w:rPr>
                <w:sz w:val="16"/>
                <w:szCs w:val="16"/>
              </w:rPr>
              <w:t>13.850</w:t>
            </w:r>
          </w:p>
        </w:tc>
        <w:tc>
          <w:tcPr>
            <w:tcW w:w="918" w:type="pct"/>
            <w:vAlign w:val="bottom"/>
          </w:tcPr>
          <w:p w14:paraId="029CBBC6" w14:textId="3D7766B7" w:rsidR="006E29CD" w:rsidRDefault="00B02BEE" w:rsidP="006E29CD">
            <w:pPr>
              <w:jc w:val="right"/>
              <w:rPr>
                <w:sz w:val="16"/>
                <w:szCs w:val="16"/>
              </w:rPr>
            </w:pPr>
            <w:r>
              <w:rPr>
                <w:sz w:val="16"/>
                <w:szCs w:val="16"/>
              </w:rPr>
              <w:t>314</w:t>
            </w:r>
            <w:r w:rsidR="006E29CD">
              <w:rPr>
                <w:sz w:val="16"/>
                <w:szCs w:val="16"/>
              </w:rPr>
              <w:t>.</w:t>
            </w:r>
            <w:r>
              <w:rPr>
                <w:sz w:val="16"/>
                <w:szCs w:val="16"/>
              </w:rPr>
              <w:t>64</w:t>
            </w:r>
            <w:r w:rsidR="006E29CD" w:rsidRPr="00B8345A">
              <w:rPr>
                <w:sz w:val="16"/>
                <w:szCs w:val="16"/>
              </w:rPr>
              <w:t>0</w:t>
            </w:r>
          </w:p>
        </w:tc>
        <w:tc>
          <w:tcPr>
            <w:tcW w:w="519" w:type="pct"/>
            <w:noWrap/>
            <w:tcMar>
              <w:top w:w="15" w:type="dxa"/>
              <w:left w:w="15" w:type="dxa"/>
              <w:bottom w:w="0" w:type="dxa"/>
              <w:right w:w="15" w:type="dxa"/>
            </w:tcMar>
            <w:vAlign w:val="bottom"/>
          </w:tcPr>
          <w:p w14:paraId="17E591F8" w14:textId="4AD18FC1" w:rsidR="006E29CD" w:rsidRPr="008A4D97" w:rsidRDefault="006E29CD" w:rsidP="006E29CD">
            <w:pPr>
              <w:jc w:val="right"/>
              <w:rPr>
                <w:sz w:val="16"/>
                <w:szCs w:val="16"/>
              </w:rPr>
            </w:pPr>
            <w:r>
              <w:rPr>
                <w:sz w:val="16"/>
                <w:szCs w:val="16"/>
              </w:rPr>
              <w:t>11.171</w:t>
            </w:r>
          </w:p>
        </w:tc>
        <w:tc>
          <w:tcPr>
            <w:tcW w:w="561" w:type="pct"/>
            <w:vAlign w:val="bottom"/>
          </w:tcPr>
          <w:p w14:paraId="5D1D9D4D" w14:textId="77777777" w:rsidR="006E29CD" w:rsidRPr="008A4D97" w:rsidRDefault="006E29CD" w:rsidP="006E29CD">
            <w:pPr>
              <w:jc w:val="right"/>
              <w:rPr>
                <w:sz w:val="16"/>
                <w:szCs w:val="16"/>
              </w:rPr>
            </w:pPr>
            <w:r w:rsidRPr="00B8345A">
              <w:rPr>
                <w:sz w:val="16"/>
                <w:szCs w:val="16"/>
              </w:rPr>
              <w:t>78</w:t>
            </w:r>
            <w:r>
              <w:rPr>
                <w:sz w:val="16"/>
                <w:szCs w:val="16"/>
              </w:rPr>
              <w:t>.</w:t>
            </w:r>
            <w:r w:rsidRPr="00B8345A">
              <w:rPr>
                <w:sz w:val="16"/>
                <w:szCs w:val="16"/>
              </w:rPr>
              <w:t>893</w:t>
            </w:r>
          </w:p>
        </w:tc>
        <w:tc>
          <w:tcPr>
            <w:tcW w:w="430" w:type="pct"/>
            <w:noWrap/>
            <w:tcMar>
              <w:top w:w="15" w:type="dxa"/>
              <w:left w:w="15" w:type="dxa"/>
              <w:bottom w:w="0" w:type="dxa"/>
              <w:right w:w="15" w:type="dxa"/>
            </w:tcMar>
            <w:vAlign w:val="bottom"/>
          </w:tcPr>
          <w:p w14:paraId="54287461" w14:textId="77777777" w:rsidR="006E29CD" w:rsidRPr="008A4D97" w:rsidRDefault="006E29CD" w:rsidP="006E29CD">
            <w:pPr>
              <w:jc w:val="right"/>
              <w:rPr>
                <w:sz w:val="16"/>
                <w:szCs w:val="16"/>
              </w:rPr>
            </w:pPr>
            <w:r w:rsidRPr="00B8345A">
              <w:rPr>
                <w:sz w:val="16"/>
                <w:szCs w:val="16"/>
              </w:rPr>
              <w:t>4</w:t>
            </w:r>
            <w:r>
              <w:rPr>
                <w:sz w:val="16"/>
                <w:szCs w:val="16"/>
              </w:rPr>
              <w:t>18.554</w:t>
            </w:r>
          </w:p>
        </w:tc>
      </w:tr>
      <w:tr w:rsidR="006E29CD" w:rsidRPr="008A4D97" w14:paraId="4E758023" w14:textId="77777777" w:rsidTr="00B02BEE">
        <w:trPr>
          <w:trHeight w:val="143"/>
        </w:trPr>
        <w:tc>
          <w:tcPr>
            <w:tcW w:w="1670" w:type="pct"/>
            <w:noWrap/>
            <w:tcMar>
              <w:top w:w="15" w:type="dxa"/>
              <w:left w:w="15" w:type="dxa"/>
              <w:bottom w:w="0" w:type="dxa"/>
              <w:right w:w="15" w:type="dxa"/>
            </w:tcMar>
            <w:vAlign w:val="bottom"/>
          </w:tcPr>
          <w:p w14:paraId="02DF5326" w14:textId="77777777" w:rsidR="006E29CD" w:rsidRPr="008A4D97" w:rsidRDefault="006E29CD" w:rsidP="006E29CD">
            <w:pPr>
              <w:rPr>
                <w:iCs/>
                <w:sz w:val="16"/>
                <w:szCs w:val="16"/>
              </w:rPr>
            </w:pPr>
            <w:r w:rsidRPr="008A4D97">
              <w:rPr>
                <w:iCs/>
                <w:sz w:val="16"/>
                <w:szCs w:val="16"/>
              </w:rPr>
              <w:t>Yeniden değerleme farkları</w:t>
            </w:r>
          </w:p>
        </w:tc>
        <w:tc>
          <w:tcPr>
            <w:tcW w:w="902" w:type="pct"/>
            <w:noWrap/>
            <w:tcMar>
              <w:top w:w="15" w:type="dxa"/>
              <w:left w:w="15" w:type="dxa"/>
              <w:bottom w:w="0" w:type="dxa"/>
              <w:right w:w="15" w:type="dxa"/>
            </w:tcMar>
            <w:vAlign w:val="bottom"/>
          </w:tcPr>
          <w:p w14:paraId="4C858024" w14:textId="77777777" w:rsidR="006E29CD" w:rsidRPr="008A4D97" w:rsidRDefault="006E29CD" w:rsidP="006E29CD">
            <w:pPr>
              <w:jc w:val="right"/>
              <w:rPr>
                <w:sz w:val="16"/>
                <w:szCs w:val="16"/>
              </w:rPr>
            </w:pPr>
            <w:r w:rsidRPr="008A4D97">
              <w:rPr>
                <w:b/>
                <w:bCs/>
                <w:sz w:val="16"/>
                <w:szCs w:val="16"/>
              </w:rPr>
              <w:t>-</w:t>
            </w:r>
          </w:p>
        </w:tc>
        <w:tc>
          <w:tcPr>
            <w:tcW w:w="918" w:type="pct"/>
            <w:vAlign w:val="bottom"/>
          </w:tcPr>
          <w:p w14:paraId="0D902840" w14:textId="0B9AE5CB" w:rsidR="006E29CD" w:rsidRPr="008A4D97" w:rsidRDefault="006E29CD" w:rsidP="006E29CD">
            <w:pPr>
              <w:jc w:val="right"/>
              <w:rPr>
                <w:b/>
                <w:bCs/>
                <w:sz w:val="16"/>
                <w:szCs w:val="16"/>
              </w:rPr>
            </w:pPr>
            <w:r w:rsidRPr="008A4D97">
              <w:rPr>
                <w:b/>
                <w:bCs/>
                <w:sz w:val="16"/>
                <w:szCs w:val="16"/>
              </w:rPr>
              <w:t>-</w:t>
            </w:r>
          </w:p>
        </w:tc>
        <w:tc>
          <w:tcPr>
            <w:tcW w:w="519" w:type="pct"/>
            <w:noWrap/>
            <w:tcMar>
              <w:top w:w="15" w:type="dxa"/>
              <w:left w:w="15" w:type="dxa"/>
              <w:bottom w:w="0" w:type="dxa"/>
              <w:right w:w="15" w:type="dxa"/>
            </w:tcMar>
            <w:vAlign w:val="bottom"/>
          </w:tcPr>
          <w:p w14:paraId="3891CCC8" w14:textId="519027A2" w:rsidR="006E29CD" w:rsidRPr="008A4D97" w:rsidRDefault="006E29CD" w:rsidP="006E29CD">
            <w:pPr>
              <w:jc w:val="right"/>
              <w:rPr>
                <w:sz w:val="16"/>
                <w:szCs w:val="16"/>
              </w:rPr>
            </w:pPr>
            <w:r w:rsidRPr="008A4D97">
              <w:rPr>
                <w:b/>
                <w:bCs/>
                <w:sz w:val="16"/>
                <w:szCs w:val="16"/>
              </w:rPr>
              <w:t>-</w:t>
            </w:r>
          </w:p>
        </w:tc>
        <w:tc>
          <w:tcPr>
            <w:tcW w:w="561" w:type="pct"/>
            <w:vAlign w:val="bottom"/>
          </w:tcPr>
          <w:p w14:paraId="4C69EE1F" w14:textId="77777777" w:rsidR="006E29CD" w:rsidRPr="008A4D97" w:rsidRDefault="006E29CD" w:rsidP="006E29CD">
            <w:pPr>
              <w:jc w:val="right"/>
              <w:rPr>
                <w:sz w:val="16"/>
                <w:szCs w:val="16"/>
              </w:rPr>
            </w:pPr>
            <w:r w:rsidRPr="008A4D97">
              <w:rPr>
                <w:b/>
                <w:bCs/>
                <w:sz w:val="16"/>
                <w:szCs w:val="16"/>
              </w:rPr>
              <w:t>-</w:t>
            </w:r>
          </w:p>
        </w:tc>
        <w:tc>
          <w:tcPr>
            <w:tcW w:w="430" w:type="pct"/>
            <w:noWrap/>
            <w:tcMar>
              <w:top w:w="15" w:type="dxa"/>
              <w:left w:w="15" w:type="dxa"/>
              <w:bottom w:w="0" w:type="dxa"/>
              <w:right w:w="15" w:type="dxa"/>
            </w:tcMar>
            <w:vAlign w:val="bottom"/>
          </w:tcPr>
          <w:p w14:paraId="16E0F075" w14:textId="77777777" w:rsidR="006E29CD" w:rsidRPr="008A4D97" w:rsidRDefault="006E29CD" w:rsidP="006E29CD">
            <w:pPr>
              <w:jc w:val="right"/>
              <w:rPr>
                <w:sz w:val="16"/>
                <w:szCs w:val="16"/>
              </w:rPr>
            </w:pPr>
            <w:r w:rsidRPr="008A4D97">
              <w:rPr>
                <w:b/>
                <w:bCs/>
                <w:sz w:val="16"/>
                <w:szCs w:val="16"/>
              </w:rPr>
              <w:t>-</w:t>
            </w:r>
          </w:p>
        </w:tc>
      </w:tr>
      <w:tr w:rsidR="006E29CD" w:rsidRPr="008A4D97" w14:paraId="1D81D733" w14:textId="77777777" w:rsidTr="00B02BEE">
        <w:trPr>
          <w:trHeight w:val="143"/>
        </w:trPr>
        <w:tc>
          <w:tcPr>
            <w:tcW w:w="1670" w:type="pct"/>
            <w:noWrap/>
            <w:tcMar>
              <w:top w:w="15" w:type="dxa"/>
              <w:left w:w="15" w:type="dxa"/>
              <w:bottom w:w="0" w:type="dxa"/>
              <w:right w:w="15" w:type="dxa"/>
            </w:tcMar>
            <w:vAlign w:val="bottom"/>
          </w:tcPr>
          <w:p w14:paraId="0CC18B12" w14:textId="77777777" w:rsidR="006E29CD" w:rsidRPr="008A4D97" w:rsidRDefault="006E29CD" w:rsidP="006E29CD">
            <w:pPr>
              <w:rPr>
                <w:iCs/>
                <w:sz w:val="16"/>
                <w:szCs w:val="16"/>
              </w:rPr>
            </w:pPr>
            <w:r w:rsidRPr="008A4D97">
              <w:rPr>
                <w:iCs/>
                <w:sz w:val="16"/>
                <w:szCs w:val="16"/>
              </w:rPr>
              <w:t>Elden Çıkarılanlar</w:t>
            </w:r>
          </w:p>
        </w:tc>
        <w:tc>
          <w:tcPr>
            <w:tcW w:w="902" w:type="pct"/>
            <w:noWrap/>
            <w:tcMar>
              <w:top w:w="15" w:type="dxa"/>
              <w:left w:w="15" w:type="dxa"/>
              <w:bottom w:w="0" w:type="dxa"/>
              <w:right w:w="15" w:type="dxa"/>
            </w:tcMar>
            <w:vAlign w:val="bottom"/>
          </w:tcPr>
          <w:p w14:paraId="7800E889" w14:textId="77777777" w:rsidR="006E29CD" w:rsidRPr="008A4D97" w:rsidRDefault="006E29CD" w:rsidP="006E29CD">
            <w:pPr>
              <w:jc w:val="right"/>
              <w:rPr>
                <w:sz w:val="16"/>
                <w:szCs w:val="16"/>
              </w:rPr>
            </w:pPr>
            <w:r>
              <w:rPr>
                <w:sz w:val="16"/>
                <w:szCs w:val="16"/>
              </w:rPr>
              <w:t>-</w:t>
            </w:r>
          </w:p>
        </w:tc>
        <w:tc>
          <w:tcPr>
            <w:tcW w:w="918" w:type="pct"/>
            <w:vAlign w:val="bottom"/>
          </w:tcPr>
          <w:p w14:paraId="2CC9DD2F" w14:textId="506E44FC" w:rsidR="006E29CD" w:rsidRDefault="006E29CD" w:rsidP="006E29CD">
            <w:pPr>
              <w:jc w:val="right"/>
              <w:rPr>
                <w:sz w:val="16"/>
                <w:szCs w:val="16"/>
              </w:rPr>
            </w:pPr>
            <w:r>
              <w:rPr>
                <w:sz w:val="16"/>
                <w:szCs w:val="16"/>
              </w:rPr>
              <w:t>-</w:t>
            </w:r>
          </w:p>
        </w:tc>
        <w:tc>
          <w:tcPr>
            <w:tcW w:w="519" w:type="pct"/>
            <w:noWrap/>
            <w:tcMar>
              <w:top w:w="15" w:type="dxa"/>
              <w:left w:w="15" w:type="dxa"/>
              <w:bottom w:w="0" w:type="dxa"/>
              <w:right w:w="15" w:type="dxa"/>
            </w:tcMar>
            <w:vAlign w:val="bottom"/>
          </w:tcPr>
          <w:p w14:paraId="55E5B60C" w14:textId="0AAB337C" w:rsidR="006E29CD" w:rsidRPr="008A4D97" w:rsidRDefault="006E29CD" w:rsidP="006E29CD">
            <w:pPr>
              <w:jc w:val="right"/>
              <w:rPr>
                <w:sz w:val="16"/>
                <w:szCs w:val="16"/>
              </w:rPr>
            </w:pPr>
            <w:r>
              <w:rPr>
                <w:sz w:val="16"/>
                <w:szCs w:val="16"/>
              </w:rPr>
              <w:t>-</w:t>
            </w:r>
          </w:p>
        </w:tc>
        <w:tc>
          <w:tcPr>
            <w:tcW w:w="561" w:type="pct"/>
            <w:vAlign w:val="bottom"/>
          </w:tcPr>
          <w:p w14:paraId="6885C1F3" w14:textId="77777777" w:rsidR="006E29CD" w:rsidRPr="008A4D97" w:rsidRDefault="006E29CD" w:rsidP="006E29CD">
            <w:pPr>
              <w:jc w:val="right"/>
              <w:rPr>
                <w:sz w:val="16"/>
                <w:szCs w:val="16"/>
              </w:rPr>
            </w:pPr>
            <w:r>
              <w:rPr>
                <w:sz w:val="16"/>
                <w:szCs w:val="16"/>
              </w:rPr>
              <w:t>(755)</w:t>
            </w:r>
          </w:p>
        </w:tc>
        <w:tc>
          <w:tcPr>
            <w:tcW w:w="430" w:type="pct"/>
            <w:noWrap/>
            <w:tcMar>
              <w:top w:w="15" w:type="dxa"/>
              <w:left w:w="15" w:type="dxa"/>
              <w:bottom w:w="0" w:type="dxa"/>
              <w:right w:w="15" w:type="dxa"/>
            </w:tcMar>
            <w:vAlign w:val="bottom"/>
          </w:tcPr>
          <w:p w14:paraId="6E6E6E14" w14:textId="77777777" w:rsidR="006E29CD" w:rsidRPr="008A4D97" w:rsidRDefault="006E29CD" w:rsidP="006E29CD">
            <w:pPr>
              <w:jc w:val="right"/>
              <w:rPr>
                <w:sz w:val="16"/>
                <w:szCs w:val="16"/>
              </w:rPr>
            </w:pPr>
            <w:r w:rsidRPr="00B8345A">
              <w:rPr>
                <w:b/>
                <w:sz w:val="16"/>
                <w:szCs w:val="16"/>
              </w:rPr>
              <w:t>(755)</w:t>
            </w:r>
          </w:p>
        </w:tc>
      </w:tr>
      <w:tr w:rsidR="006E29CD" w:rsidRPr="008A4D97" w14:paraId="57F48578" w14:textId="77777777" w:rsidTr="00B02BEE">
        <w:trPr>
          <w:trHeight w:val="143"/>
        </w:trPr>
        <w:tc>
          <w:tcPr>
            <w:tcW w:w="1670" w:type="pct"/>
            <w:noWrap/>
            <w:tcMar>
              <w:top w:w="15" w:type="dxa"/>
              <w:left w:w="15" w:type="dxa"/>
              <w:bottom w:w="0" w:type="dxa"/>
              <w:right w:w="15" w:type="dxa"/>
            </w:tcMar>
            <w:vAlign w:val="bottom"/>
          </w:tcPr>
          <w:p w14:paraId="19298297" w14:textId="77777777" w:rsidR="006E29CD" w:rsidRPr="008A4D97" w:rsidRDefault="006E29CD" w:rsidP="006E29CD">
            <w:pPr>
              <w:rPr>
                <w:iCs/>
                <w:sz w:val="16"/>
                <w:szCs w:val="16"/>
              </w:rPr>
            </w:pPr>
            <w:r w:rsidRPr="008A4D97">
              <w:rPr>
                <w:iCs/>
                <w:sz w:val="16"/>
                <w:szCs w:val="16"/>
              </w:rPr>
              <w:t>Değer Düşüklüğü(-)/Değer Düşüklüğü İptali</w:t>
            </w:r>
          </w:p>
        </w:tc>
        <w:tc>
          <w:tcPr>
            <w:tcW w:w="902" w:type="pct"/>
            <w:noWrap/>
            <w:tcMar>
              <w:top w:w="15" w:type="dxa"/>
              <w:left w:w="15" w:type="dxa"/>
              <w:bottom w:w="0" w:type="dxa"/>
              <w:right w:w="15" w:type="dxa"/>
            </w:tcMar>
            <w:vAlign w:val="bottom"/>
          </w:tcPr>
          <w:p w14:paraId="6883A422" w14:textId="77777777" w:rsidR="006E29CD" w:rsidRPr="008A4D97" w:rsidRDefault="006E29CD" w:rsidP="006E29CD">
            <w:pPr>
              <w:jc w:val="right"/>
              <w:rPr>
                <w:sz w:val="16"/>
                <w:szCs w:val="16"/>
              </w:rPr>
            </w:pPr>
            <w:r w:rsidRPr="008A4D97">
              <w:rPr>
                <w:b/>
                <w:bCs/>
                <w:sz w:val="16"/>
                <w:szCs w:val="16"/>
              </w:rPr>
              <w:t>-</w:t>
            </w:r>
          </w:p>
        </w:tc>
        <w:tc>
          <w:tcPr>
            <w:tcW w:w="918" w:type="pct"/>
            <w:vAlign w:val="bottom"/>
          </w:tcPr>
          <w:p w14:paraId="789ED60F" w14:textId="31594E28" w:rsidR="006E29CD" w:rsidRPr="008A4D97" w:rsidRDefault="006E29CD" w:rsidP="006E29CD">
            <w:pPr>
              <w:jc w:val="right"/>
              <w:rPr>
                <w:b/>
                <w:bCs/>
                <w:sz w:val="16"/>
                <w:szCs w:val="16"/>
              </w:rPr>
            </w:pPr>
            <w:r w:rsidRPr="008A4D97">
              <w:rPr>
                <w:b/>
                <w:bCs/>
                <w:sz w:val="16"/>
                <w:szCs w:val="16"/>
              </w:rPr>
              <w:t>-</w:t>
            </w:r>
          </w:p>
        </w:tc>
        <w:tc>
          <w:tcPr>
            <w:tcW w:w="519" w:type="pct"/>
            <w:noWrap/>
            <w:tcMar>
              <w:top w:w="15" w:type="dxa"/>
              <w:left w:w="15" w:type="dxa"/>
              <w:bottom w:w="0" w:type="dxa"/>
              <w:right w:w="15" w:type="dxa"/>
            </w:tcMar>
            <w:vAlign w:val="bottom"/>
          </w:tcPr>
          <w:p w14:paraId="1D3C9EEB" w14:textId="6CC17388" w:rsidR="006E29CD" w:rsidRPr="008A4D97" w:rsidRDefault="006E29CD" w:rsidP="006E29CD">
            <w:pPr>
              <w:jc w:val="right"/>
              <w:rPr>
                <w:sz w:val="16"/>
                <w:szCs w:val="16"/>
              </w:rPr>
            </w:pPr>
            <w:r w:rsidRPr="008A4D97">
              <w:rPr>
                <w:b/>
                <w:bCs/>
                <w:sz w:val="16"/>
                <w:szCs w:val="16"/>
              </w:rPr>
              <w:t>-</w:t>
            </w:r>
          </w:p>
        </w:tc>
        <w:tc>
          <w:tcPr>
            <w:tcW w:w="561" w:type="pct"/>
            <w:vAlign w:val="bottom"/>
          </w:tcPr>
          <w:p w14:paraId="39A96CCC" w14:textId="77777777" w:rsidR="006E29CD" w:rsidRPr="008A4D97" w:rsidRDefault="006E29CD" w:rsidP="006E29CD">
            <w:pPr>
              <w:jc w:val="right"/>
              <w:rPr>
                <w:sz w:val="16"/>
                <w:szCs w:val="16"/>
              </w:rPr>
            </w:pPr>
            <w:r w:rsidRPr="008A4D97">
              <w:rPr>
                <w:b/>
                <w:bCs/>
                <w:sz w:val="16"/>
                <w:szCs w:val="16"/>
              </w:rPr>
              <w:t>-</w:t>
            </w:r>
          </w:p>
        </w:tc>
        <w:tc>
          <w:tcPr>
            <w:tcW w:w="430" w:type="pct"/>
            <w:noWrap/>
            <w:tcMar>
              <w:top w:w="15" w:type="dxa"/>
              <w:left w:w="15" w:type="dxa"/>
              <w:bottom w:w="0" w:type="dxa"/>
              <w:right w:w="15" w:type="dxa"/>
            </w:tcMar>
            <w:vAlign w:val="bottom"/>
          </w:tcPr>
          <w:p w14:paraId="33BF9644" w14:textId="77777777" w:rsidR="006E29CD" w:rsidRPr="008A4D97" w:rsidRDefault="006E29CD" w:rsidP="006E29CD">
            <w:pPr>
              <w:jc w:val="right"/>
              <w:rPr>
                <w:sz w:val="16"/>
                <w:szCs w:val="16"/>
              </w:rPr>
            </w:pPr>
            <w:r w:rsidRPr="008A4D97">
              <w:rPr>
                <w:b/>
                <w:bCs/>
                <w:sz w:val="16"/>
                <w:szCs w:val="16"/>
              </w:rPr>
              <w:t>-</w:t>
            </w:r>
          </w:p>
        </w:tc>
      </w:tr>
      <w:tr w:rsidR="006E29CD" w:rsidRPr="008A4D97" w14:paraId="6F89877C" w14:textId="77777777" w:rsidTr="00B02BEE">
        <w:trPr>
          <w:trHeight w:val="143"/>
        </w:trPr>
        <w:tc>
          <w:tcPr>
            <w:tcW w:w="1670" w:type="pct"/>
            <w:noWrap/>
            <w:tcMar>
              <w:top w:w="15" w:type="dxa"/>
              <w:left w:w="15" w:type="dxa"/>
              <w:bottom w:w="0" w:type="dxa"/>
              <w:right w:w="15" w:type="dxa"/>
            </w:tcMar>
            <w:vAlign w:val="bottom"/>
          </w:tcPr>
          <w:p w14:paraId="5AB13378" w14:textId="77777777" w:rsidR="006E29CD" w:rsidRPr="008A4D97" w:rsidRDefault="006E29CD" w:rsidP="006E29CD">
            <w:pPr>
              <w:rPr>
                <w:iCs/>
                <w:sz w:val="16"/>
                <w:szCs w:val="16"/>
              </w:rPr>
            </w:pPr>
            <w:r w:rsidRPr="008A4D97">
              <w:rPr>
                <w:iCs/>
                <w:sz w:val="16"/>
                <w:szCs w:val="16"/>
              </w:rPr>
              <w:t>Transferler</w:t>
            </w:r>
          </w:p>
        </w:tc>
        <w:tc>
          <w:tcPr>
            <w:tcW w:w="902" w:type="pct"/>
            <w:noWrap/>
            <w:tcMar>
              <w:top w:w="15" w:type="dxa"/>
              <w:left w:w="15" w:type="dxa"/>
              <w:bottom w:w="0" w:type="dxa"/>
              <w:right w:w="15" w:type="dxa"/>
            </w:tcMar>
            <w:vAlign w:val="bottom"/>
          </w:tcPr>
          <w:p w14:paraId="5B106B7E" w14:textId="215F0381" w:rsidR="006E29CD" w:rsidRPr="008A4D97" w:rsidRDefault="006E29CD" w:rsidP="006E29CD">
            <w:pPr>
              <w:jc w:val="right"/>
              <w:rPr>
                <w:sz w:val="16"/>
                <w:szCs w:val="16"/>
              </w:rPr>
            </w:pPr>
            <w:r>
              <w:rPr>
                <w:bCs/>
                <w:sz w:val="16"/>
                <w:szCs w:val="16"/>
              </w:rPr>
              <w:t>-</w:t>
            </w:r>
          </w:p>
        </w:tc>
        <w:tc>
          <w:tcPr>
            <w:tcW w:w="918" w:type="pct"/>
            <w:vAlign w:val="bottom"/>
          </w:tcPr>
          <w:p w14:paraId="552E07E1" w14:textId="4A181E2F" w:rsidR="006E29CD" w:rsidRPr="00284018" w:rsidRDefault="006E29CD" w:rsidP="006E29CD">
            <w:pPr>
              <w:jc w:val="right"/>
              <w:rPr>
                <w:bCs/>
                <w:sz w:val="16"/>
                <w:szCs w:val="16"/>
              </w:rPr>
            </w:pPr>
            <w:r w:rsidRPr="00284018">
              <w:rPr>
                <w:bCs/>
                <w:sz w:val="16"/>
                <w:szCs w:val="16"/>
              </w:rPr>
              <w:t>(99.721)</w:t>
            </w:r>
          </w:p>
        </w:tc>
        <w:tc>
          <w:tcPr>
            <w:tcW w:w="519" w:type="pct"/>
            <w:noWrap/>
            <w:tcMar>
              <w:top w:w="15" w:type="dxa"/>
              <w:left w:w="15" w:type="dxa"/>
              <w:bottom w:w="0" w:type="dxa"/>
              <w:right w:w="15" w:type="dxa"/>
            </w:tcMar>
            <w:vAlign w:val="bottom"/>
          </w:tcPr>
          <w:p w14:paraId="1FF8A601" w14:textId="6898127D" w:rsidR="006E29CD" w:rsidRPr="008A4D97" w:rsidRDefault="006E29CD" w:rsidP="006E29CD">
            <w:pPr>
              <w:jc w:val="right"/>
              <w:rPr>
                <w:sz w:val="16"/>
                <w:szCs w:val="16"/>
              </w:rPr>
            </w:pPr>
            <w:r w:rsidRPr="00284018">
              <w:rPr>
                <w:bCs/>
                <w:sz w:val="16"/>
                <w:szCs w:val="16"/>
              </w:rPr>
              <w:t>(13.385)</w:t>
            </w:r>
          </w:p>
        </w:tc>
        <w:tc>
          <w:tcPr>
            <w:tcW w:w="561" w:type="pct"/>
            <w:vAlign w:val="bottom"/>
          </w:tcPr>
          <w:p w14:paraId="2105370D" w14:textId="77777777" w:rsidR="006E29CD" w:rsidRPr="008A4D97" w:rsidRDefault="006E29CD" w:rsidP="006E29CD">
            <w:pPr>
              <w:jc w:val="right"/>
              <w:rPr>
                <w:sz w:val="16"/>
                <w:szCs w:val="16"/>
              </w:rPr>
            </w:pPr>
            <w:r>
              <w:rPr>
                <w:bCs/>
                <w:sz w:val="16"/>
                <w:szCs w:val="16"/>
              </w:rPr>
              <w:t>113.106</w:t>
            </w:r>
          </w:p>
        </w:tc>
        <w:tc>
          <w:tcPr>
            <w:tcW w:w="430" w:type="pct"/>
            <w:noWrap/>
            <w:tcMar>
              <w:top w:w="15" w:type="dxa"/>
              <w:left w:w="15" w:type="dxa"/>
              <w:bottom w:w="0" w:type="dxa"/>
              <w:right w:w="15" w:type="dxa"/>
            </w:tcMar>
            <w:vAlign w:val="bottom"/>
          </w:tcPr>
          <w:p w14:paraId="601DBA86" w14:textId="77777777" w:rsidR="006E29CD" w:rsidRPr="008A4D97" w:rsidRDefault="006E29CD" w:rsidP="006E29CD">
            <w:pPr>
              <w:jc w:val="right"/>
              <w:rPr>
                <w:sz w:val="16"/>
                <w:szCs w:val="16"/>
              </w:rPr>
            </w:pPr>
            <w:r w:rsidRPr="00DE3926">
              <w:rPr>
                <w:sz w:val="16"/>
              </w:rPr>
              <w:t>-</w:t>
            </w:r>
          </w:p>
        </w:tc>
      </w:tr>
      <w:tr w:rsidR="006E29CD" w:rsidRPr="008A4D97" w14:paraId="237D1EC0" w14:textId="77777777" w:rsidTr="00B02BEE">
        <w:trPr>
          <w:trHeight w:val="143"/>
        </w:trPr>
        <w:tc>
          <w:tcPr>
            <w:tcW w:w="1670" w:type="pct"/>
            <w:noWrap/>
            <w:tcMar>
              <w:top w:w="15" w:type="dxa"/>
              <w:left w:w="15" w:type="dxa"/>
              <w:bottom w:w="0" w:type="dxa"/>
              <w:right w:w="15" w:type="dxa"/>
            </w:tcMar>
            <w:vAlign w:val="bottom"/>
          </w:tcPr>
          <w:p w14:paraId="0A1F93F7" w14:textId="77777777" w:rsidR="006E29CD" w:rsidRPr="008A4D97" w:rsidRDefault="006E29CD" w:rsidP="006E29CD">
            <w:pPr>
              <w:rPr>
                <w:b/>
                <w:iCs/>
                <w:sz w:val="16"/>
                <w:szCs w:val="16"/>
              </w:rPr>
            </w:pPr>
            <w:r w:rsidRPr="008A4D97">
              <w:rPr>
                <w:rFonts w:eastAsia="Arial Unicode MS"/>
                <w:b/>
                <w:iCs/>
                <w:sz w:val="16"/>
                <w:szCs w:val="16"/>
              </w:rPr>
              <w:t xml:space="preserve">Dönem sonu bakiyesi: </w:t>
            </w:r>
            <w:r w:rsidRPr="008A4D97">
              <w:rPr>
                <w:rFonts w:eastAsia="Arial Unicode MS"/>
                <w:b/>
                <w:sz w:val="16"/>
                <w:szCs w:val="16"/>
              </w:rPr>
              <w:t>31 Aralık 202</w:t>
            </w:r>
            <w:r>
              <w:rPr>
                <w:rFonts w:eastAsia="Arial Unicode MS"/>
                <w:b/>
                <w:sz w:val="16"/>
                <w:szCs w:val="16"/>
              </w:rPr>
              <w:t>4</w:t>
            </w:r>
          </w:p>
        </w:tc>
        <w:tc>
          <w:tcPr>
            <w:tcW w:w="902" w:type="pct"/>
            <w:noWrap/>
            <w:tcMar>
              <w:top w:w="15" w:type="dxa"/>
              <w:left w:w="15" w:type="dxa"/>
              <w:bottom w:w="0" w:type="dxa"/>
              <w:right w:w="15" w:type="dxa"/>
            </w:tcMar>
            <w:vAlign w:val="bottom"/>
          </w:tcPr>
          <w:p w14:paraId="787C1E34" w14:textId="077B1BC0" w:rsidR="006E29CD" w:rsidRPr="008A4D97" w:rsidRDefault="006E29CD" w:rsidP="006E29CD">
            <w:pPr>
              <w:jc w:val="right"/>
              <w:rPr>
                <w:b/>
                <w:sz w:val="16"/>
                <w:szCs w:val="16"/>
              </w:rPr>
            </w:pPr>
            <w:r>
              <w:rPr>
                <w:b/>
                <w:sz w:val="16"/>
                <w:szCs w:val="16"/>
              </w:rPr>
              <w:t>139.848</w:t>
            </w:r>
          </w:p>
        </w:tc>
        <w:tc>
          <w:tcPr>
            <w:tcW w:w="918" w:type="pct"/>
            <w:vAlign w:val="bottom"/>
          </w:tcPr>
          <w:p w14:paraId="7CFE7313" w14:textId="6BE294E1" w:rsidR="006E29CD" w:rsidRPr="00B8345A" w:rsidRDefault="00B02BEE" w:rsidP="006E29CD">
            <w:pPr>
              <w:jc w:val="right"/>
              <w:rPr>
                <w:b/>
                <w:sz w:val="16"/>
                <w:szCs w:val="16"/>
              </w:rPr>
            </w:pPr>
            <w:r>
              <w:rPr>
                <w:b/>
                <w:sz w:val="16"/>
                <w:szCs w:val="16"/>
              </w:rPr>
              <w:t>826</w:t>
            </w:r>
            <w:r w:rsidR="006E29CD">
              <w:rPr>
                <w:b/>
                <w:sz w:val="16"/>
                <w:szCs w:val="16"/>
              </w:rPr>
              <w:t>.</w:t>
            </w:r>
            <w:r>
              <w:rPr>
                <w:b/>
                <w:sz w:val="16"/>
                <w:szCs w:val="16"/>
              </w:rPr>
              <w:t>557</w:t>
            </w:r>
          </w:p>
        </w:tc>
        <w:tc>
          <w:tcPr>
            <w:tcW w:w="519" w:type="pct"/>
            <w:noWrap/>
            <w:tcMar>
              <w:top w:w="15" w:type="dxa"/>
              <w:left w:w="15" w:type="dxa"/>
              <w:bottom w:w="0" w:type="dxa"/>
              <w:right w:w="15" w:type="dxa"/>
            </w:tcMar>
            <w:vAlign w:val="bottom"/>
          </w:tcPr>
          <w:p w14:paraId="4C9FA8ED" w14:textId="7D5712A1" w:rsidR="006E29CD" w:rsidRPr="008A4D97" w:rsidRDefault="006E29CD" w:rsidP="006E29CD">
            <w:pPr>
              <w:jc w:val="right"/>
              <w:rPr>
                <w:b/>
                <w:sz w:val="16"/>
                <w:szCs w:val="16"/>
              </w:rPr>
            </w:pPr>
            <w:r w:rsidRPr="00B8345A">
              <w:rPr>
                <w:b/>
                <w:sz w:val="16"/>
                <w:szCs w:val="16"/>
              </w:rPr>
              <w:t>179</w:t>
            </w:r>
            <w:r>
              <w:rPr>
                <w:b/>
                <w:sz w:val="16"/>
                <w:szCs w:val="16"/>
              </w:rPr>
              <w:t>.</w:t>
            </w:r>
            <w:r w:rsidRPr="00B8345A">
              <w:rPr>
                <w:b/>
                <w:sz w:val="16"/>
                <w:szCs w:val="16"/>
              </w:rPr>
              <w:t>185</w:t>
            </w:r>
          </w:p>
        </w:tc>
        <w:tc>
          <w:tcPr>
            <w:tcW w:w="561" w:type="pct"/>
            <w:vAlign w:val="bottom"/>
          </w:tcPr>
          <w:p w14:paraId="242065A4" w14:textId="77777777" w:rsidR="006E29CD" w:rsidRPr="008A4D97" w:rsidRDefault="006E29CD" w:rsidP="006E29CD">
            <w:pPr>
              <w:jc w:val="right"/>
              <w:rPr>
                <w:b/>
                <w:sz w:val="16"/>
                <w:szCs w:val="16"/>
              </w:rPr>
            </w:pPr>
            <w:r w:rsidRPr="00B8345A">
              <w:rPr>
                <w:b/>
                <w:sz w:val="16"/>
                <w:szCs w:val="16"/>
              </w:rPr>
              <w:t>538</w:t>
            </w:r>
            <w:r>
              <w:rPr>
                <w:b/>
                <w:sz w:val="16"/>
                <w:szCs w:val="16"/>
              </w:rPr>
              <w:t>.</w:t>
            </w:r>
            <w:r w:rsidRPr="00B8345A">
              <w:rPr>
                <w:b/>
                <w:sz w:val="16"/>
                <w:szCs w:val="16"/>
              </w:rPr>
              <w:t>175</w:t>
            </w:r>
          </w:p>
        </w:tc>
        <w:tc>
          <w:tcPr>
            <w:tcW w:w="430" w:type="pct"/>
            <w:noWrap/>
            <w:tcMar>
              <w:top w:w="15" w:type="dxa"/>
              <w:left w:w="15" w:type="dxa"/>
              <w:bottom w:w="0" w:type="dxa"/>
              <w:right w:w="15" w:type="dxa"/>
            </w:tcMar>
            <w:vAlign w:val="bottom"/>
          </w:tcPr>
          <w:p w14:paraId="09E7FA61" w14:textId="77777777" w:rsidR="006E29CD" w:rsidRPr="008A4D97" w:rsidRDefault="006E29CD" w:rsidP="006E29CD">
            <w:pPr>
              <w:jc w:val="right"/>
              <w:rPr>
                <w:b/>
                <w:sz w:val="16"/>
                <w:szCs w:val="16"/>
              </w:rPr>
            </w:pPr>
            <w:r w:rsidRPr="00B8345A">
              <w:rPr>
                <w:b/>
                <w:sz w:val="16"/>
                <w:szCs w:val="16"/>
              </w:rPr>
              <w:t>1</w:t>
            </w:r>
            <w:r>
              <w:rPr>
                <w:b/>
                <w:sz w:val="16"/>
                <w:szCs w:val="16"/>
              </w:rPr>
              <w:t>.</w:t>
            </w:r>
            <w:r w:rsidRPr="00B8345A">
              <w:rPr>
                <w:b/>
                <w:sz w:val="16"/>
                <w:szCs w:val="16"/>
              </w:rPr>
              <w:t>683</w:t>
            </w:r>
            <w:r>
              <w:rPr>
                <w:b/>
                <w:sz w:val="16"/>
                <w:szCs w:val="16"/>
              </w:rPr>
              <w:t>.</w:t>
            </w:r>
            <w:r w:rsidRPr="00B8345A">
              <w:rPr>
                <w:b/>
                <w:sz w:val="16"/>
                <w:szCs w:val="16"/>
              </w:rPr>
              <w:t>765</w:t>
            </w:r>
          </w:p>
        </w:tc>
      </w:tr>
      <w:tr w:rsidR="006E29CD" w:rsidRPr="008A4D97" w14:paraId="1B69C92C" w14:textId="77777777" w:rsidTr="00B02BEE">
        <w:trPr>
          <w:trHeight w:val="143"/>
        </w:trPr>
        <w:tc>
          <w:tcPr>
            <w:tcW w:w="1670" w:type="pct"/>
            <w:noWrap/>
            <w:tcMar>
              <w:top w:w="15" w:type="dxa"/>
              <w:left w:w="15" w:type="dxa"/>
              <w:bottom w:w="0" w:type="dxa"/>
              <w:right w:w="15" w:type="dxa"/>
            </w:tcMar>
            <w:vAlign w:val="bottom"/>
          </w:tcPr>
          <w:p w14:paraId="1211787B" w14:textId="77777777" w:rsidR="006E29CD" w:rsidRPr="008A4D97" w:rsidRDefault="006E29CD" w:rsidP="006E29CD">
            <w:pPr>
              <w:rPr>
                <w:rFonts w:eastAsia="Arial Unicode MS"/>
                <w:b/>
                <w:iCs/>
                <w:sz w:val="16"/>
                <w:szCs w:val="16"/>
              </w:rPr>
            </w:pPr>
          </w:p>
        </w:tc>
        <w:tc>
          <w:tcPr>
            <w:tcW w:w="902" w:type="pct"/>
            <w:noWrap/>
            <w:tcMar>
              <w:top w:w="15" w:type="dxa"/>
              <w:left w:w="15" w:type="dxa"/>
              <w:bottom w:w="0" w:type="dxa"/>
              <w:right w:w="15" w:type="dxa"/>
            </w:tcMar>
            <w:vAlign w:val="bottom"/>
          </w:tcPr>
          <w:p w14:paraId="4347BA29" w14:textId="77777777" w:rsidR="006E29CD" w:rsidRPr="008A4D97" w:rsidRDefault="006E29CD" w:rsidP="006E29CD">
            <w:pPr>
              <w:jc w:val="right"/>
              <w:rPr>
                <w:sz w:val="16"/>
                <w:szCs w:val="16"/>
              </w:rPr>
            </w:pPr>
          </w:p>
        </w:tc>
        <w:tc>
          <w:tcPr>
            <w:tcW w:w="918" w:type="pct"/>
            <w:vAlign w:val="bottom"/>
          </w:tcPr>
          <w:p w14:paraId="15DA7C02" w14:textId="77777777" w:rsidR="006E29CD" w:rsidRPr="008A4D97" w:rsidRDefault="006E29CD" w:rsidP="006E29CD">
            <w:pPr>
              <w:jc w:val="right"/>
              <w:rPr>
                <w:sz w:val="16"/>
                <w:szCs w:val="16"/>
              </w:rPr>
            </w:pPr>
          </w:p>
        </w:tc>
        <w:tc>
          <w:tcPr>
            <w:tcW w:w="519" w:type="pct"/>
            <w:noWrap/>
            <w:tcMar>
              <w:top w:w="15" w:type="dxa"/>
              <w:left w:w="15" w:type="dxa"/>
              <w:bottom w:w="0" w:type="dxa"/>
              <w:right w:w="15" w:type="dxa"/>
            </w:tcMar>
            <w:vAlign w:val="bottom"/>
          </w:tcPr>
          <w:p w14:paraId="31BD8891" w14:textId="1698A1AE" w:rsidR="006E29CD" w:rsidRPr="008A4D97" w:rsidRDefault="006E29CD" w:rsidP="006E29CD">
            <w:pPr>
              <w:jc w:val="right"/>
              <w:rPr>
                <w:sz w:val="16"/>
                <w:szCs w:val="16"/>
              </w:rPr>
            </w:pPr>
          </w:p>
        </w:tc>
        <w:tc>
          <w:tcPr>
            <w:tcW w:w="561" w:type="pct"/>
            <w:vAlign w:val="bottom"/>
          </w:tcPr>
          <w:p w14:paraId="4F2CFC11" w14:textId="77777777" w:rsidR="006E29CD" w:rsidRPr="008A4D97" w:rsidRDefault="006E29CD" w:rsidP="006E29CD">
            <w:pPr>
              <w:jc w:val="right"/>
              <w:rPr>
                <w:b/>
                <w:sz w:val="16"/>
                <w:szCs w:val="16"/>
              </w:rPr>
            </w:pPr>
          </w:p>
        </w:tc>
        <w:tc>
          <w:tcPr>
            <w:tcW w:w="430" w:type="pct"/>
            <w:noWrap/>
            <w:tcMar>
              <w:top w:w="15" w:type="dxa"/>
              <w:left w:w="15" w:type="dxa"/>
              <w:bottom w:w="0" w:type="dxa"/>
              <w:right w:w="15" w:type="dxa"/>
            </w:tcMar>
            <w:vAlign w:val="bottom"/>
          </w:tcPr>
          <w:p w14:paraId="0BCEE668" w14:textId="77777777" w:rsidR="006E29CD" w:rsidRPr="008A4D97" w:rsidRDefault="006E29CD" w:rsidP="006E29CD">
            <w:pPr>
              <w:jc w:val="right"/>
              <w:rPr>
                <w:b/>
                <w:sz w:val="16"/>
                <w:szCs w:val="16"/>
              </w:rPr>
            </w:pPr>
          </w:p>
        </w:tc>
      </w:tr>
      <w:tr w:rsidR="006E29CD" w:rsidRPr="008A4D97" w14:paraId="621B90CD" w14:textId="77777777" w:rsidTr="00B02BEE">
        <w:trPr>
          <w:trHeight w:val="143"/>
        </w:trPr>
        <w:tc>
          <w:tcPr>
            <w:tcW w:w="1670" w:type="pct"/>
            <w:noWrap/>
            <w:tcMar>
              <w:top w:w="15" w:type="dxa"/>
              <w:left w:w="15" w:type="dxa"/>
              <w:bottom w:w="0" w:type="dxa"/>
              <w:right w:w="15" w:type="dxa"/>
            </w:tcMar>
            <w:vAlign w:val="bottom"/>
          </w:tcPr>
          <w:p w14:paraId="445768F6" w14:textId="77777777" w:rsidR="006E29CD" w:rsidRPr="008A4D97" w:rsidRDefault="006E29CD" w:rsidP="006E29CD">
            <w:pPr>
              <w:rPr>
                <w:iCs/>
                <w:sz w:val="16"/>
                <w:szCs w:val="16"/>
              </w:rPr>
            </w:pPr>
            <w:r w:rsidRPr="008A4D97">
              <w:rPr>
                <w:b/>
                <w:iCs/>
                <w:sz w:val="16"/>
                <w:szCs w:val="16"/>
              </w:rPr>
              <w:t>Birikmiş Amortisman (-)</w:t>
            </w:r>
          </w:p>
        </w:tc>
        <w:tc>
          <w:tcPr>
            <w:tcW w:w="902" w:type="pct"/>
            <w:noWrap/>
            <w:tcMar>
              <w:top w:w="15" w:type="dxa"/>
              <w:left w:w="15" w:type="dxa"/>
              <w:bottom w:w="0" w:type="dxa"/>
              <w:right w:w="15" w:type="dxa"/>
            </w:tcMar>
            <w:vAlign w:val="bottom"/>
          </w:tcPr>
          <w:p w14:paraId="6862863F" w14:textId="77777777" w:rsidR="006E29CD" w:rsidRPr="008A4D97" w:rsidRDefault="006E29CD" w:rsidP="006E29CD">
            <w:pPr>
              <w:jc w:val="right"/>
              <w:rPr>
                <w:sz w:val="16"/>
                <w:szCs w:val="16"/>
              </w:rPr>
            </w:pPr>
          </w:p>
        </w:tc>
        <w:tc>
          <w:tcPr>
            <w:tcW w:w="918" w:type="pct"/>
            <w:vAlign w:val="bottom"/>
          </w:tcPr>
          <w:p w14:paraId="5635A073" w14:textId="77777777" w:rsidR="006E29CD" w:rsidRPr="008A4D97" w:rsidRDefault="006E29CD" w:rsidP="006E29CD">
            <w:pPr>
              <w:jc w:val="right"/>
              <w:rPr>
                <w:sz w:val="16"/>
                <w:szCs w:val="16"/>
              </w:rPr>
            </w:pPr>
          </w:p>
        </w:tc>
        <w:tc>
          <w:tcPr>
            <w:tcW w:w="519" w:type="pct"/>
            <w:noWrap/>
            <w:tcMar>
              <w:top w:w="15" w:type="dxa"/>
              <w:left w:w="15" w:type="dxa"/>
              <w:bottom w:w="0" w:type="dxa"/>
              <w:right w:w="15" w:type="dxa"/>
            </w:tcMar>
            <w:vAlign w:val="bottom"/>
          </w:tcPr>
          <w:p w14:paraId="26C519C5" w14:textId="4523AACF" w:rsidR="006E29CD" w:rsidRPr="008A4D97" w:rsidRDefault="006E29CD" w:rsidP="006E29CD">
            <w:pPr>
              <w:jc w:val="right"/>
              <w:rPr>
                <w:sz w:val="16"/>
                <w:szCs w:val="16"/>
              </w:rPr>
            </w:pPr>
          </w:p>
        </w:tc>
        <w:tc>
          <w:tcPr>
            <w:tcW w:w="561" w:type="pct"/>
            <w:vAlign w:val="bottom"/>
          </w:tcPr>
          <w:p w14:paraId="727A7035" w14:textId="77777777" w:rsidR="006E29CD" w:rsidRPr="008A4D97" w:rsidRDefault="006E29CD" w:rsidP="006E29CD">
            <w:pPr>
              <w:jc w:val="right"/>
              <w:rPr>
                <w:b/>
                <w:sz w:val="16"/>
                <w:szCs w:val="16"/>
              </w:rPr>
            </w:pPr>
          </w:p>
        </w:tc>
        <w:tc>
          <w:tcPr>
            <w:tcW w:w="430" w:type="pct"/>
            <w:noWrap/>
            <w:tcMar>
              <w:top w:w="15" w:type="dxa"/>
              <w:left w:w="15" w:type="dxa"/>
              <w:bottom w:w="0" w:type="dxa"/>
              <w:right w:w="15" w:type="dxa"/>
            </w:tcMar>
            <w:vAlign w:val="bottom"/>
          </w:tcPr>
          <w:p w14:paraId="5E2F92B2" w14:textId="77777777" w:rsidR="006E29CD" w:rsidRPr="008A4D97" w:rsidRDefault="006E29CD" w:rsidP="006E29CD">
            <w:pPr>
              <w:jc w:val="right"/>
              <w:rPr>
                <w:b/>
                <w:sz w:val="16"/>
                <w:szCs w:val="16"/>
              </w:rPr>
            </w:pPr>
          </w:p>
        </w:tc>
      </w:tr>
      <w:tr w:rsidR="006E29CD" w:rsidRPr="008A4D97" w14:paraId="7147D554" w14:textId="77777777" w:rsidTr="00B02BEE">
        <w:trPr>
          <w:trHeight w:val="143"/>
        </w:trPr>
        <w:tc>
          <w:tcPr>
            <w:tcW w:w="1670" w:type="pct"/>
            <w:noWrap/>
            <w:tcMar>
              <w:top w:w="15" w:type="dxa"/>
              <w:left w:w="15" w:type="dxa"/>
              <w:bottom w:w="0" w:type="dxa"/>
              <w:right w:w="15" w:type="dxa"/>
            </w:tcMar>
            <w:vAlign w:val="bottom"/>
          </w:tcPr>
          <w:p w14:paraId="568EF604" w14:textId="77777777" w:rsidR="006E29CD" w:rsidRPr="008A4D97" w:rsidRDefault="006E29CD" w:rsidP="006E29CD">
            <w:pPr>
              <w:rPr>
                <w:rFonts w:eastAsia="Arial Unicode MS"/>
                <w:b/>
                <w:iCs/>
                <w:sz w:val="16"/>
                <w:szCs w:val="16"/>
              </w:rPr>
            </w:pPr>
            <w:r w:rsidRPr="008A4D97">
              <w:rPr>
                <w:rFonts w:eastAsia="Arial Unicode MS"/>
                <w:b/>
                <w:iCs/>
                <w:sz w:val="16"/>
                <w:szCs w:val="16"/>
              </w:rPr>
              <w:t xml:space="preserve">Dönem başı bakiyesi: </w:t>
            </w:r>
            <w:r w:rsidRPr="008A4D97">
              <w:rPr>
                <w:rFonts w:eastAsia="Arial Unicode MS"/>
                <w:b/>
                <w:sz w:val="16"/>
                <w:szCs w:val="16"/>
              </w:rPr>
              <w:t>1 Ocak 202</w:t>
            </w:r>
            <w:r>
              <w:rPr>
                <w:rFonts w:eastAsia="Arial Unicode MS"/>
                <w:b/>
                <w:sz w:val="16"/>
                <w:szCs w:val="16"/>
              </w:rPr>
              <w:t>4</w:t>
            </w:r>
          </w:p>
        </w:tc>
        <w:tc>
          <w:tcPr>
            <w:tcW w:w="902" w:type="pct"/>
            <w:noWrap/>
            <w:tcMar>
              <w:top w:w="15" w:type="dxa"/>
              <w:left w:w="15" w:type="dxa"/>
              <w:bottom w:w="0" w:type="dxa"/>
              <w:right w:w="15" w:type="dxa"/>
            </w:tcMar>
            <w:vAlign w:val="bottom"/>
          </w:tcPr>
          <w:p w14:paraId="4580E6B9" w14:textId="277C0833" w:rsidR="006E29CD" w:rsidRPr="005B1285" w:rsidRDefault="006E29CD" w:rsidP="006E29CD">
            <w:pPr>
              <w:jc w:val="right"/>
              <w:rPr>
                <w:b/>
                <w:sz w:val="16"/>
                <w:szCs w:val="16"/>
              </w:rPr>
            </w:pPr>
            <w:r>
              <w:rPr>
                <w:b/>
                <w:sz w:val="16"/>
                <w:szCs w:val="16"/>
              </w:rPr>
              <w:t>646</w:t>
            </w:r>
          </w:p>
        </w:tc>
        <w:tc>
          <w:tcPr>
            <w:tcW w:w="918" w:type="pct"/>
            <w:vAlign w:val="bottom"/>
          </w:tcPr>
          <w:p w14:paraId="1689DC1F" w14:textId="21B22B5F" w:rsidR="006E29CD" w:rsidRPr="005B1285" w:rsidRDefault="006E29CD" w:rsidP="006E29CD">
            <w:pPr>
              <w:jc w:val="right"/>
              <w:rPr>
                <w:b/>
                <w:sz w:val="16"/>
                <w:szCs w:val="16"/>
              </w:rPr>
            </w:pPr>
            <w:r w:rsidRPr="005B1285">
              <w:rPr>
                <w:b/>
                <w:sz w:val="16"/>
                <w:szCs w:val="16"/>
              </w:rPr>
              <w:t>1</w:t>
            </w:r>
            <w:r w:rsidR="00B02BEE">
              <w:rPr>
                <w:b/>
                <w:sz w:val="16"/>
                <w:szCs w:val="16"/>
              </w:rPr>
              <w:t>29</w:t>
            </w:r>
            <w:r w:rsidRPr="005B1285">
              <w:rPr>
                <w:b/>
                <w:sz w:val="16"/>
                <w:szCs w:val="16"/>
              </w:rPr>
              <w:t>.</w:t>
            </w:r>
            <w:r w:rsidR="00B02BEE">
              <w:rPr>
                <w:b/>
                <w:sz w:val="16"/>
                <w:szCs w:val="16"/>
              </w:rPr>
              <w:t>593</w:t>
            </w:r>
          </w:p>
        </w:tc>
        <w:tc>
          <w:tcPr>
            <w:tcW w:w="519" w:type="pct"/>
            <w:noWrap/>
            <w:tcMar>
              <w:top w:w="15" w:type="dxa"/>
              <w:left w:w="15" w:type="dxa"/>
              <w:bottom w:w="0" w:type="dxa"/>
              <w:right w:w="15" w:type="dxa"/>
            </w:tcMar>
            <w:vAlign w:val="bottom"/>
          </w:tcPr>
          <w:p w14:paraId="7D2016ED" w14:textId="6F8C9A75" w:rsidR="006E29CD" w:rsidRPr="005B1285" w:rsidRDefault="006E29CD" w:rsidP="006E29CD">
            <w:pPr>
              <w:jc w:val="right"/>
              <w:rPr>
                <w:b/>
                <w:sz w:val="16"/>
                <w:szCs w:val="16"/>
              </w:rPr>
            </w:pPr>
            <w:r w:rsidRPr="005B1285">
              <w:rPr>
                <w:b/>
                <w:sz w:val="16"/>
                <w:szCs w:val="16"/>
              </w:rPr>
              <w:t>39.673</w:t>
            </w:r>
          </w:p>
        </w:tc>
        <w:tc>
          <w:tcPr>
            <w:tcW w:w="561" w:type="pct"/>
            <w:vAlign w:val="bottom"/>
          </w:tcPr>
          <w:p w14:paraId="531C8C7D" w14:textId="77777777" w:rsidR="006E29CD" w:rsidRPr="005B1285" w:rsidRDefault="006E29CD" w:rsidP="006E29CD">
            <w:pPr>
              <w:jc w:val="right"/>
              <w:rPr>
                <w:b/>
                <w:sz w:val="16"/>
                <w:szCs w:val="16"/>
              </w:rPr>
            </w:pPr>
            <w:r w:rsidRPr="005B1285">
              <w:rPr>
                <w:b/>
                <w:sz w:val="16"/>
                <w:szCs w:val="16"/>
              </w:rPr>
              <w:t>173.198</w:t>
            </w:r>
          </w:p>
        </w:tc>
        <w:tc>
          <w:tcPr>
            <w:tcW w:w="430" w:type="pct"/>
            <w:noWrap/>
            <w:tcMar>
              <w:top w:w="15" w:type="dxa"/>
              <w:left w:w="15" w:type="dxa"/>
              <w:bottom w:w="0" w:type="dxa"/>
              <w:right w:w="15" w:type="dxa"/>
            </w:tcMar>
            <w:vAlign w:val="bottom"/>
          </w:tcPr>
          <w:p w14:paraId="09468423" w14:textId="77777777" w:rsidR="006E29CD" w:rsidRPr="008A4D97" w:rsidRDefault="006E29CD" w:rsidP="006E29CD">
            <w:pPr>
              <w:jc w:val="right"/>
              <w:rPr>
                <w:b/>
                <w:sz w:val="16"/>
                <w:szCs w:val="16"/>
              </w:rPr>
            </w:pPr>
            <w:r>
              <w:rPr>
                <w:b/>
                <w:sz w:val="16"/>
                <w:szCs w:val="16"/>
              </w:rPr>
              <w:t>343.110</w:t>
            </w:r>
          </w:p>
        </w:tc>
      </w:tr>
      <w:tr w:rsidR="006E29CD" w:rsidRPr="008A4D97" w14:paraId="270597DA" w14:textId="77777777" w:rsidTr="00B02BEE">
        <w:trPr>
          <w:trHeight w:val="143"/>
        </w:trPr>
        <w:tc>
          <w:tcPr>
            <w:tcW w:w="1670" w:type="pct"/>
            <w:noWrap/>
            <w:tcMar>
              <w:top w:w="15" w:type="dxa"/>
              <w:left w:w="15" w:type="dxa"/>
              <w:bottom w:w="0" w:type="dxa"/>
              <w:right w:w="15" w:type="dxa"/>
            </w:tcMar>
            <w:vAlign w:val="bottom"/>
          </w:tcPr>
          <w:p w14:paraId="6BCFF492" w14:textId="77777777" w:rsidR="006E29CD" w:rsidRPr="008A4D97" w:rsidRDefault="006E29CD" w:rsidP="006E29CD">
            <w:pPr>
              <w:rPr>
                <w:rFonts w:eastAsia="Arial Unicode MS"/>
                <w:iCs/>
                <w:sz w:val="16"/>
                <w:szCs w:val="16"/>
              </w:rPr>
            </w:pPr>
            <w:r w:rsidRPr="008A4D97">
              <w:rPr>
                <w:iCs/>
                <w:sz w:val="16"/>
                <w:szCs w:val="16"/>
              </w:rPr>
              <w:t>Cari dönem amortisman gideri</w:t>
            </w:r>
          </w:p>
        </w:tc>
        <w:tc>
          <w:tcPr>
            <w:tcW w:w="902" w:type="pct"/>
            <w:noWrap/>
            <w:tcMar>
              <w:top w:w="15" w:type="dxa"/>
              <w:left w:w="15" w:type="dxa"/>
              <w:bottom w:w="0" w:type="dxa"/>
              <w:right w:w="15" w:type="dxa"/>
            </w:tcMar>
            <w:vAlign w:val="bottom"/>
          </w:tcPr>
          <w:p w14:paraId="23E66506" w14:textId="02E2B6A4" w:rsidR="006E29CD" w:rsidRPr="005B1285" w:rsidRDefault="006E29CD" w:rsidP="006E29CD">
            <w:pPr>
              <w:jc w:val="right"/>
              <w:rPr>
                <w:sz w:val="16"/>
                <w:szCs w:val="16"/>
              </w:rPr>
            </w:pPr>
            <w:r>
              <w:rPr>
                <w:sz w:val="16"/>
                <w:szCs w:val="16"/>
              </w:rPr>
              <w:t>2</w:t>
            </w:r>
            <w:r w:rsidRPr="005B1285">
              <w:rPr>
                <w:sz w:val="16"/>
                <w:szCs w:val="16"/>
              </w:rPr>
              <w:t>.</w:t>
            </w:r>
            <w:r>
              <w:rPr>
                <w:sz w:val="16"/>
                <w:szCs w:val="16"/>
              </w:rPr>
              <w:t>729</w:t>
            </w:r>
          </w:p>
        </w:tc>
        <w:tc>
          <w:tcPr>
            <w:tcW w:w="918" w:type="pct"/>
            <w:vAlign w:val="bottom"/>
          </w:tcPr>
          <w:p w14:paraId="21E7D00F" w14:textId="3ED835A2" w:rsidR="006E29CD" w:rsidRPr="005B1285" w:rsidRDefault="006E29CD" w:rsidP="006E29CD">
            <w:pPr>
              <w:jc w:val="right"/>
              <w:rPr>
                <w:sz w:val="16"/>
                <w:szCs w:val="16"/>
              </w:rPr>
            </w:pPr>
            <w:r w:rsidRPr="005B1285">
              <w:rPr>
                <w:sz w:val="16"/>
                <w:szCs w:val="16"/>
              </w:rPr>
              <w:t>7</w:t>
            </w:r>
            <w:r w:rsidR="00B02BEE">
              <w:rPr>
                <w:sz w:val="16"/>
                <w:szCs w:val="16"/>
              </w:rPr>
              <w:t>4</w:t>
            </w:r>
            <w:r w:rsidRPr="005B1285">
              <w:rPr>
                <w:sz w:val="16"/>
                <w:szCs w:val="16"/>
              </w:rPr>
              <w:t>.</w:t>
            </w:r>
            <w:r w:rsidR="00B02BEE">
              <w:rPr>
                <w:sz w:val="16"/>
                <w:szCs w:val="16"/>
              </w:rPr>
              <w:t>488</w:t>
            </w:r>
          </w:p>
        </w:tc>
        <w:tc>
          <w:tcPr>
            <w:tcW w:w="519" w:type="pct"/>
            <w:noWrap/>
            <w:tcMar>
              <w:top w:w="15" w:type="dxa"/>
              <w:left w:w="15" w:type="dxa"/>
              <w:bottom w:w="0" w:type="dxa"/>
              <w:right w:w="15" w:type="dxa"/>
            </w:tcMar>
            <w:vAlign w:val="bottom"/>
          </w:tcPr>
          <w:p w14:paraId="58BE64E1" w14:textId="4704BDCF" w:rsidR="006E29CD" w:rsidRPr="005B1285" w:rsidRDefault="006E29CD" w:rsidP="006E29CD">
            <w:pPr>
              <w:jc w:val="right"/>
              <w:rPr>
                <w:sz w:val="16"/>
                <w:szCs w:val="16"/>
              </w:rPr>
            </w:pPr>
            <w:r w:rsidRPr="005B1285">
              <w:rPr>
                <w:sz w:val="16"/>
                <w:szCs w:val="16"/>
              </w:rPr>
              <w:t>32.246</w:t>
            </w:r>
          </w:p>
        </w:tc>
        <w:tc>
          <w:tcPr>
            <w:tcW w:w="561" w:type="pct"/>
            <w:vAlign w:val="bottom"/>
          </w:tcPr>
          <w:p w14:paraId="1B30F371" w14:textId="77777777" w:rsidR="006E29CD" w:rsidRPr="008A4D97" w:rsidRDefault="006E29CD" w:rsidP="006E29CD">
            <w:pPr>
              <w:jc w:val="right"/>
              <w:rPr>
                <w:sz w:val="16"/>
                <w:szCs w:val="16"/>
              </w:rPr>
            </w:pPr>
            <w:r w:rsidRPr="0097551A">
              <w:rPr>
                <w:sz w:val="16"/>
                <w:szCs w:val="16"/>
              </w:rPr>
              <w:t>84</w:t>
            </w:r>
            <w:r>
              <w:rPr>
                <w:sz w:val="16"/>
                <w:szCs w:val="16"/>
              </w:rPr>
              <w:t>.</w:t>
            </w:r>
            <w:r w:rsidRPr="0097551A">
              <w:rPr>
                <w:sz w:val="16"/>
                <w:szCs w:val="16"/>
              </w:rPr>
              <w:t>240</w:t>
            </w:r>
          </w:p>
        </w:tc>
        <w:tc>
          <w:tcPr>
            <w:tcW w:w="430" w:type="pct"/>
            <w:noWrap/>
            <w:tcMar>
              <w:top w:w="15" w:type="dxa"/>
              <w:left w:w="15" w:type="dxa"/>
              <w:bottom w:w="0" w:type="dxa"/>
              <w:right w:w="15" w:type="dxa"/>
            </w:tcMar>
            <w:vAlign w:val="bottom"/>
          </w:tcPr>
          <w:p w14:paraId="3FF7F883" w14:textId="77777777" w:rsidR="006E29CD" w:rsidRPr="008A4D97" w:rsidRDefault="006E29CD" w:rsidP="006E29CD">
            <w:pPr>
              <w:jc w:val="right"/>
              <w:rPr>
                <w:sz w:val="16"/>
                <w:szCs w:val="16"/>
              </w:rPr>
            </w:pPr>
            <w:r>
              <w:rPr>
                <w:sz w:val="16"/>
                <w:szCs w:val="16"/>
              </w:rPr>
              <w:t>193.703</w:t>
            </w:r>
          </w:p>
        </w:tc>
      </w:tr>
      <w:tr w:rsidR="006E29CD" w:rsidRPr="008A4D97" w14:paraId="2116171A" w14:textId="77777777" w:rsidTr="00B02BEE">
        <w:trPr>
          <w:trHeight w:val="143"/>
        </w:trPr>
        <w:tc>
          <w:tcPr>
            <w:tcW w:w="1670" w:type="pct"/>
            <w:noWrap/>
            <w:tcMar>
              <w:top w:w="15" w:type="dxa"/>
              <w:left w:w="15" w:type="dxa"/>
              <w:bottom w:w="0" w:type="dxa"/>
              <w:right w:w="15" w:type="dxa"/>
            </w:tcMar>
            <w:vAlign w:val="bottom"/>
          </w:tcPr>
          <w:p w14:paraId="1C9F4D01" w14:textId="77777777" w:rsidR="006E29CD" w:rsidRPr="008A4D97" w:rsidRDefault="006E29CD" w:rsidP="006E29CD">
            <w:pPr>
              <w:rPr>
                <w:rFonts w:eastAsia="Arial Unicode MS"/>
                <w:iCs/>
                <w:sz w:val="16"/>
                <w:szCs w:val="16"/>
              </w:rPr>
            </w:pPr>
            <w:r w:rsidRPr="008A4D97">
              <w:rPr>
                <w:iCs/>
                <w:sz w:val="16"/>
                <w:szCs w:val="16"/>
              </w:rPr>
              <w:t>Elden çıkarılanlara ait amortisman iptali</w:t>
            </w:r>
          </w:p>
        </w:tc>
        <w:tc>
          <w:tcPr>
            <w:tcW w:w="902" w:type="pct"/>
            <w:noWrap/>
            <w:tcMar>
              <w:top w:w="15" w:type="dxa"/>
              <w:left w:w="15" w:type="dxa"/>
              <w:bottom w:w="0" w:type="dxa"/>
              <w:right w:w="15" w:type="dxa"/>
            </w:tcMar>
            <w:vAlign w:val="bottom"/>
          </w:tcPr>
          <w:p w14:paraId="2659EBCB" w14:textId="77777777" w:rsidR="006E29CD" w:rsidRPr="008A4D97" w:rsidRDefault="006E29CD" w:rsidP="006E29CD">
            <w:pPr>
              <w:jc w:val="right"/>
              <w:rPr>
                <w:sz w:val="16"/>
                <w:szCs w:val="16"/>
              </w:rPr>
            </w:pPr>
            <w:r w:rsidRPr="008A4D97">
              <w:rPr>
                <w:b/>
                <w:bCs/>
                <w:sz w:val="16"/>
                <w:szCs w:val="16"/>
              </w:rPr>
              <w:t>-</w:t>
            </w:r>
          </w:p>
        </w:tc>
        <w:tc>
          <w:tcPr>
            <w:tcW w:w="918" w:type="pct"/>
            <w:vAlign w:val="bottom"/>
          </w:tcPr>
          <w:p w14:paraId="1BC34845" w14:textId="2464AB8E" w:rsidR="006E29CD" w:rsidRPr="008A4D97" w:rsidRDefault="006E29CD" w:rsidP="006E29CD">
            <w:pPr>
              <w:jc w:val="right"/>
              <w:rPr>
                <w:sz w:val="16"/>
                <w:szCs w:val="16"/>
              </w:rPr>
            </w:pPr>
            <w:r w:rsidRPr="008A4D97">
              <w:rPr>
                <w:b/>
                <w:bCs/>
                <w:sz w:val="16"/>
                <w:szCs w:val="16"/>
              </w:rPr>
              <w:t>-</w:t>
            </w:r>
          </w:p>
        </w:tc>
        <w:tc>
          <w:tcPr>
            <w:tcW w:w="519" w:type="pct"/>
            <w:noWrap/>
            <w:tcMar>
              <w:top w:w="15" w:type="dxa"/>
              <w:left w:w="15" w:type="dxa"/>
              <w:bottom w:w="0" w:type="dxa"/>
              <w:right w:w="15" w:type="dxa"/>
            </w:tcMar>
            <w:vAlign w:val="bottom"/>
          </w:tcPr>
          <w:p w14:paraId="62B788B6" w14:textId="44E64996" w:rsidR="006E29CD" w:rsidRPr="008A4D97" w:rsidRDefault="006E29CD" w:rsidP="006E29CD">
            <w:pPr>
              <w:jc w:val="right"/>
              <w:rPr>
                <w:sz w:val="16"/>
                <w:szCs w:val="16"/>
              </w:rPr>
            </w:pPr>
          </w:p>
        </w:tc>
        <w:tc>
          <w:tcPr>
            <w:tcW w:w="561" w:type="pct"/>
            <w:vAlign w:val="bottom"/>
          </w:tcPr>
          <w:p w14:paraId="36049046" w14:textId="77777777" w:rsidR="006E29CD" w:rsidRPr="008A4D97" w:rsidRDefault="006E29CD" w:rsidP="006E29CD">
            <w:pPr>
              <w:jc w:val="right"/>
              <w:rPr>
                <w:sz w:val="16"/>
                <w:szCs w:val="16"/>
              </w:rPr>
            </w:pPr>
            <w:r>
              <w:rPr>
                <w:sz w:val="16"/>
                <w:szCs w:val="16"/>
              </w:rPr>
              <w:t>612</w:t>
            </w:r>
          </w:p>
        </w:tc>
        <w:tc>
          <w:tcPr>
            <w:tcW w:w="430" w:type="pct"/>
            <w:noWrap/>
            <w:tcMar>
              <w:top w:w="15" w:type="dxa"/>
              <w:left w:w="15" w:type="dxa"/>
              <w:bottom w:w="0" w:type="dxa"/>
              <w:right w:w="15" w:type="dxa"/>
            </w:tcMar>
            <w:vAlign w:val="bottom"/>
          </w:tcPr>
          <w:p w14:paraId="681FA552" w14:textId="77777777" w:rsidR="006E29CD" w:rsidRPr="008A4D97" w:rsidRDefault="006E29CD" w:rsidP="006E29CD">
            <w:pPr>
              <w:jc w:val="right"/>
              <w:rPr>
                <w:sz w:val="16"/>
                <w:szCs w:val="16"/>
              </w:rPr>
            </w:pPr>
            <w:r>
              <w:rPr>
                <w:sz w:val="16"/>
                <w:szCs w:val="16"/>
              </w:rPr>
              <w:t>612</w:t>
            </w:r>
          </w:p>
        </w:tc>
      </w:tr>
      <w:tr w:rsidR="006E29CD" w:rsidRPr="008A4D97" w14:paraId="390FA111" w14:textId="77777777" w:rsidTr="00B02BEE">
        <w:trPr>
          <w:trHeight w:val="143"/>
        </w:trPr>
        <w:tc>
          <w:tcPr>
            <w:tcW w:w="1670" w:type="pct"/>
            <w:noWrap/>
            <w:tcMar>
              <w:top w:w="15" w:type="dxa"/>
              <w:left w:w="15" w:type="dxa"/>
              <w:bottom w:w="0" w:type="dxa"/>
              <w:right w:w="15" w:type="dxa"/>
            </w:tcMar>
            <w:vAlign w:val="bottom"/>
          </w:tcPr>
          <w:p w14:paraId="678111E4" w14:textId="77777777" w:rsidR="006E29CD" w:rsidRPr="008A4D97" w:rsidRDefault="006E29CD" w:rsidP="006E29CD">
            <w:pPr>
              <w:rPr>
                <w:rFonts w:eastAsia="Arial Unicode MS"/>
                <w:iCs/>
                <w:sz w:val="16"/>
                <w:szCs w:val="16"/>
              </w:rPr>
            </w:pPr>
            <w:r w:rsidRPr="008A4D97">
              <w:rPr>
                <w:iCs/>
                <w:sz w:val="16"/>
                <w:szCs w:val="16"/>
              </w:rPr>
              <w:t>Transferler</w:t>
            </w:r>
          </w:p>
        </w:tc>
        <w:tc>
          <w:tcPr>
            <w:tcW w:w="902" w:type="pct"/>
            <w:noWrap/>
            <w:tcMar>
              <w:top w:w="15" w:type="dxa"/>
              <w:left w:w="15" w:type="dxa"/>
              <w:bottom w:w="0" w:type="dxa"/>
              <w:right w:w="15" w:type="dxa"/>
            </w:tcMar>
            <w:vAlign w:val="bottom"/>
          </w:tcPr>
          <w:p w14:paraId="5D9842AD" w14:textId="77777777" w:rsidR="006E29CD" w:rsidRPr="008A4D97" w:rsidRDefault="006E29CD" w:rsidP="006E29CD">
            <w:pPr>
              <w:jc w:val="right"/>
              <w:rPr>
                <w:sz w:val="16"/>
                <w:szCs w:val="16"/>
              </w:rPr>
            </w:pPr>
            <w:r w:rsidRPr="008A4D97">
              <w:rPr>
                <w:b/>
                <w:bCs/>
                <w:sz w:val="16"/>
                <w:szCs w:val="16"/>
              </w:rPr>
              <w:t>-</w:t>
            </w:r>
          </w:p>
        </w:tc>
        <w:tc>
          <w:tcPr>
            <w:tcW w:w="918" w:type="pct"/>
            <w:vAlign w:val="bottom"/>
          </w:tcPr>
          <w:p w14:paraId="12D31DFE" w14:textId="4516332A" w:rsidR="006E29CD" w:rsidRDefault="006E29CD" w:rsidP="006E29CD">
            <w:pPr>
              <w:jc w:val="right"/>
              <w:rPr>
                <w:sz w:val="16"/>
                <w:szCs w:val="16"/>
              </w:rPr>
            </w:pPr>
            <w:r w:rsidRPr="008A4D97">
              <w:rPr>
                <w:b/>
                <w:bCs/>
                <w:sz w:val="16"/>
                <w:szCs w:val="16"/>
              </w:rPr>
              <w:t>-</w:t>
            </w:r>
          </w:p>
        </w:tc>
        <w:tc>
          <w:tcPr>
            <w:tcW w:w="519" w:type="pct"/>
            <w:noWrap/>
            <w:tcMar>
              <w:top w:w="15" w:type="dxa"/>
              <w:left w:w="15" w:type="dxa"/>
              <w:bottom w:w="0" w:type="dxa"/>
              <w:right w:w="15" w:type="dxa"/>
            </w:tcMar>
            <w:vAlign w:val="bottom"/>
          </w:tcPr>
          <w:p w14:paraId="3542C170" w14:textId="472A19ED" w:rsidR="006E29CD" w:rsidRPr="008A4D97" w:rsidRDefault="006E29CD" w:rsidP="006E29CD">
            <w:pPr>
              <w:jc w:val="right"/>
              <w:rPr>
                <w:sz w:val="16"/>
                <w:szCs w:val="16"/>
              </w:rPr>
            </w:pPr>
            <w:r>
              <w:rPr>
                <w:sz w:val="16"/>
                <w:szCs w:val="16"/>
              </w:rPr>
              <w:t>-</w:t>
            </w:r>
          </w:p>
        </w:tc>
        <w:tc>
          <w:tcPr>
            <w:tcW w:w="561" w:type="pct"/>
            <w:vAlign w:val="bottom"/>
          </w:tcPr>
          <w:p w14:paraId="5D03B051" w14:textId="77777777" w:rsidR="006E29CD" w:rsidRPr="008A4D97" w:rsidRDefault="006E29CD" w:rsidP="006E29CD">
            <w:pPr>
              <w:jc w:val="right"/>
              <w:rPr>
                <w:b/>
                <w:sz w:val="16"/>
                <w:szCs w:val="16"/>
              </w:rPr>
            </w:pPr>
            <w:r w:rsidRPr="008A4D97">
              <w:rPr>
                <w:b/>
                <w:bCs/>
                <w:sz w:val="16"/>
                <w:szCs w:val="16"/>
              </w:rPr>
              <w:t>-</w:t>
            </w:r>
          </w:p>
        </w:tc>
        <w:tc>
          <w:tcPr>
            <w:tcW w:w="430" w:type="pct"/>
            <w:noWrap/>
            <w:tcMar>
              <w:top w:w="15" w:type="dxa"/>
              <w:left w:w="15" w:type="dxa"/>
              <w:bottom w:w="0" w:type="dxa"/>
              <w:right w:w="15" w:type="dxa"/>
            </w:tcMar>
            <w:vAlign w:val="bottom"/>
          </w:tcPr>
          <w:p w14:paraId="718FE9F7" w14:textId="77777777" w:rsidR="006E29CD" w:rsidRPr="008A4D97" w:rsidRDefault="006E29CD" w:rsidP="006E29CD">
            <w:pPr>
              <w:jc w:val="right"/>
              <w:rPr>
                <w:b/>
                <w:sz w:val="16"/>
                <w:szCs w:val="16"/>
              </w:rPr>
            </w:pPr>
            <w:r w:rsidRPr="008A4D97">
              <w:rPr>
                <w:b/>
                <w:bCs/>
                <w:sz w:val="16"/>
                <w:szCs w:val="16"/>
              </w:rPr>
              <w:t>-</w:t>
            </w:r>
          </w:p>
        </w:tc>
      </w:tr>
      <w:tr w:rsidR="006E29CD" w:rsidRPr="008A4D97" w14:paraId="45116D2E" w14:textId="77777777" w:rsidTr="00B02BEE">
        <w:trPr>
          <w:trHeight w:val="143"/>
        </w:trPr>
        <w:tc>
          <w:tcPr>
            <w:tcW w:w="1670" w:type="pct"/>
            <w:tcBorders>
              <w:bottom w:val="single" w:sz="4" w:space="0" w:color="auto"/>
            </w:tcBorders>
            <w:noWrap/>
            <w:tcMar>
              <w:top w:w="15" w:type="dxa"/>
              <w:left w:w="15" w:type="dxa"/>
              <w:bottom w:w="0" w:type="dxa"/>
              <w:right w:w="15" w:type="dxa"/>
            </w:tcMar>
            <w:vAlign w:val="bottom"/>
          </w:tcPr>
          <w:p w14:paraId="27A2D83A" w14:textId="77777777" w:rsidR="006E29CD" w:rsidRPr="008A4D97" w:rsidRDefault="006E29CD" w:rsidP="006E29CD">
            <w:pPr>
              <w:rPr>
                <w:iCs/>
                <w:sz w:val="16"/>
                <w:szCs w:val="16"/>
              </w:rPr>
            </w:pPr>
            <w:r w:rsidRPr="008A4D97">
              <w:rPr>
                <w:rFonts w:eastAsia="Arial Unicode MS"/>
                <w:b/>
                <w:iCs/>
                <w:sz w:val="16"/>
                <w:szCs w:val="16"/>
              </w:rPr>
              <w:t xml:space="preserve">Dönem sonu bakiyesi: </w:t>
            </w:r>
            <w:r w:rsidRPr="008A4D97">
              <w:rPr>
                <w:rFonts w:eastAsia="Arial Unicode MS"/>
                <w:b/>
                <w:sz w:val="16"/>
                <w:szCs w:val="16"/>
              </w:rPr>
              <w:t>31 Aralık 202</w:t>
            </w:r>
            <w:r>
              <w:rPr>
                <w:rFonts w:eastAsia="Arial Unicode MS"/>
                <w:b/>
                <w:sz w:val="16"/>
                <w:szCs w:val="16"/>
              </w:rPr>
              <w:t>4</w:t>
            </w:r>
          </w:p>
        </w:tc>
        <w:tc>
          <w:tcPr>
            <w:tcW w:w="902" w:type="pct"/>
            <w:tcBorders>
              <w:bottom w:val="single" w:sz="4" w:space="0" w:color="auto"/>
            </w:tcBorders>
            <w:noWrap/>
            <w:tcMar>
              <w:top w:w="15" w:type="dxa"/>
              <w:left w:w="15" w:type="dxa"/>
              <w:bottom w:w="0" w:type="dxa"/>
              <w:right w:w="15" w:type="dxa"/>
            </w:tcMar>
            <w:vAlign w:val="bottom"/>
          </w:tcPr>
          <w:p w14:paraId="2D4DF4C0" w14:textId="18CB13AF" w:rsidR="006E29CD" w:rsidRPr="008A4D97" w:rsidRDefault="006E29CD" w:rsidP="006E29CD">
            <w:pPr>
              <w:jc w:val="right"/>
              <w:rPr>
                <w:b/>
                <w:sz w:val="16"/>
                <w:szCs w:val="16"/>
              </w:rPr>
            </w:pPr>
            <w:r>
              <w:rPr>
                <w:b/>
                <w:sz w:val="16"/>
                <w:szCs w:val="16"/>
              </w:rPr>
              <w:t>3.375</w:t>
            </w:r>
          </w:p>
        </w:tc>
        <w:tc>
          <w:tcPr>
            <w:tcW w:w="918" w:type="pct"/>
            <w:tcBorders>
              <w:bottom w:val="single" w:sz="4" w:space="0" w:color="auto"/>
            </w:tcBorders>
            <w:vAlign w:val="bottom"/>
          </w:tcPr>
          <w:p w14:paraId="4E7D5EFD" w14:textId="4AF8F128" w:rsidR="006E29CD" w:rsidRPr="00B8345A" w:rsidRDefault="006E29CD" w:rsidP="006E29CD">
            <w:pPr>
              <w:jc w:val="right"/>
              <w:rPr>
                <w:b/>
                <w:sz w:val="16"/>
                <w:szCs w:val="16"/>
              </w:rPr>
            </w:pPr>
            <w:r w:rsidRPr="00B8345A">
              <w:rPr>
                <w:b/>
                <w:sz w:val="16"/>
                <w:szCs w:val="16"/>
              </w:rPr>
              <w:t>20</w:t>
            </w:r>
            <w:r w:rsidR="00B02BEE">
              <w:rPr>
                <w:b/>
                <w:sz w:val="16"/>
                <w:szCs w:val="16"/>
              </w:rPr>
              <w:t>4</w:t>
            </w:r>
            <w:r>
              <w:rPr>
                <w:b/>
                <w:sz w:val="16"/>
                <w:szCs w:val="16"/>
              </w:rPr>
              <w:t>.</w:t>
            </w:r>
            <w:r w:rsidR="00B02BEE">
              <w:rPr>
                <w:b/>
                <w:sz w:val="16"/>
                <w:szCs w:val="16"/>
              </w:rPr>
              <w:t>081</w:t>
            </w:r>
          </w:p>
        </w:tc>
        <w:tc>
          <w:tcPr>
            <w:tcW w:w="519" w:type="pct"/>
            <w:tcBorders>
              <w:bottom w:val="single" w:sz="4" w:space="0" w:color="auto"/>
            </w:tcBorders>
            <w:noWrap/>
            <w:tcMar>
              <w:top w:w="15" w:type="dxa"/>
              <w:left w:w="15" w:type="dxa"/>
              <w:bottom w:w="0" w:type="dxa"/>
              <w:right w:w="15" w:type="dxa"/>
            </w:tcMar>
            <w:vAlign w:val="bottom"/>
          </w:tcPr>
          <w:p w14:paraId="22B32EC3" w14:textId="429DAF2F" w:rsidR="006E29CD" w:rsidRPr="008A4D97" w:rsidRDefault="006E29CD" w:rsidP="006E29CD">
            <w:pPr>
              <w:jc w:val="right"/>
              <w:rPr>
                <w:b/>
                <w:sz w:val="16"/>
                <w:szCs w:val="16"/>
              </w:rPr>
            </w:pPr>
            <w:r w:rsidRPr="00B8345A">
              <w:rPr>
                <w:b/>
                <w:sz w:val="16"/>
                <w:szCs w:val="16"/>
              </w:rPr>
              <w:t>71</w:t>
            </w:r>
            <w:r>
              <w:rPr>
                <w:b/>
                <w:sz w:val="16"/>
                <w:szCs w:val="16"/>
              </w:rPr>
              <w:t>.</w:t>
            </w:r>
            <w:r w:rsidRPr="00B8345A">
              <w:rPr>
                <w:b/>
                <w:sz w:val="16"/>
                <w:szCs w:val="16"/>
              </w:rPr>
              <w:t>91</w:t>
            </w:r>
            <w:r>
              <w:rPr>
                <w:b/>
                <w:sz w:val="16"/>
                <w:szCs w:val="16"/>
              </w:rPr>
              <w:t>9</w:t>
            </w:r>
          </w:p>
        </w:tc>
        <w:tc>
          <w:tcPr>
            <w:tcW w:w="561" w:type="pct"/>
            <w:tcBorders>
              <w:bottom w:val="single" w:sz="4" w:space="0" w:color="auto"/>
            </w:tcBorders>
            <w:vAlign w:val="bottom"/>
          </w:tcPr>
          <w:p w14:paraId="4F15AD7B" w14:textId="77777777" w:rsidR="006E29CD" w:rsidRPr="008A4D97" w:rsidRDefault="006E29CD" w:rsidP="006E29CD">
            <w:pPr>
              <w:jc w:val="right"/>
              <w:rPr>
                <w:b/>
                <w:sz w:val="16"/>
                <w:szCs w:val="16"/>
              </w:rPr>
            </w:pPr>
            <w:r>
              <w:rPr>
                <w:b/>
                <w:sz w:val="16"/>
                <w:szCs w:val="16"/>
              </w:rPr>
              <w:t>258.050</w:t>
            </w:r>
          </w:p>
        </w:tc>
        <w:tc>
          <w:tcPr>
            <w:tcW w:w="430" w:type="pct"/>
            <w:tcBorders>
              <w:bottom w:val="single" w:sz="4" w:space="0" w:color="auto"/>
            </w:tcBorders>
            <w:noWrap/>
            <w:tcMar>
              <w:top w:w="15" w:type="dxa"/>
              <w:left w:w="15" w:type="dxa"/>
              <w:bottom w:w="0" w:type="dxa"/>
              <w:right w:w="15" w:type="dxa"/>
            </w:tcMar>
            <w:vAlign w:val="bottom"/>
          </w:tcPr>
          <w:p w14:paraId="0DAD1BD5" w14:textId="77777777" w:rsidR="006E29CD" w:rsidRPr="008A4D97" w:rsidRDefault="006E29CD" w:rsidP="006E29CD">
            <w:pPr>
              <w:jc w:val="right"/>
              <w:rPr>
                <w:b/>
                <w:sz w:val="16"/>
                <w:szCs w:val="16"/>
              </w:rPr>
            </w:pPr>
            <w:r>
              <w:rPr>
                <w:b/>
                <w:sz w:val="16"/>
                <w:szCs w:val="16"/>
              </w:rPr>
              <w:t>537.425</w:t>
            </w:r>
          </w:p>
        </w:tc>
      </w:tr>
      <w:tr w:rsidR="006E29CD" w:rsidRPr="008A4D97" w14:paraId="56DAB10F" w14:textId="77777777" w:rsidTr="00B02BEE">
        <w:trPr>
          <w:trHeight w:val="143"/>
        </w:trPr>
        <w:tc>
          <w:tcPr>
            <w:tcW w:w="1670" w:type="pct"/>
            <w:tcBorders>
              <w:top w:val="single" w:sz="4" w:space="0" w:color="auto"/>
            </w:tcBorders>
            <w:noWrap/>
            <w:tcMar>
              <w:top w:w="15" w:type="dxa"/>
              <w:left w:w="15" w:type="dxa"/>
              <w:bottom w:w="0" w:type="dxa"/>
              <w:right w:w="15" w:type="dxa"/>
            </w:tcMar>
            <w:vAlign w:val="bottom"/>
          </w:tcPr>
          <w:p w14:paraId="48965D65" w14:textId="77777777" w:rsidR="006E29CD" w:rsidRPr="008A4D97" w:rsidRDefault="006E29CD" w:rsidP="006E29CD">
            <w:pPr>
              <w:rPr>
                <w:rFonts w:eastAsia="Arial Unicode MS"/>
                <w:b/>
                <w:iCs/>
                <w:sz w:val="16"/>
                <w:szCs w:val="16"/>
              </w:rPr>
            </w:pPr>
          </w:p>
        </w:tc>
        <w:tc>
          <w:tcPr>
            <w:tcW w:w="902" w:type="pct"/>
            <w:tcBorders>
              <w:top w:val="single" w:sz="4" w:space="0" w:color="auto"/>
            </w:tcBorders>
            <w:noWrap/>
            <w:tcMar>
              <w:top w:w="15" w:type="dxa"/>
              <w:left w:w="15" w:type="dxa"/>
              <w:bottom w:w="0" w:type="dxa"/>
              <w:right w:w="15" w:type="dxa"/>
            </w:tcMar>
            <w:vAlign w:val="bottom"/>
          </w:tcPr>
          <w:p w14:paraId="4B89C3CF" w14:textId="77777777" w:rsidR="006E29CD" w:rsidRPr="008A4D97" w:rsidRDefault="006E29CD" w:rsidP="006E29CD">
            <w:pPr>
              <w:jc w:val="right"/>
              <w:rPr>
                <w:b/>
                <w:sz w:val="16"/>
                <w:szCs w:val="16"/>
              </w:rPr>
            </w:pPr>
          </w:p>
        </w:tc>
        <w:tc>
          <w:tcPr>
            <w:tcW w:w="918" w:type="pct"/>
            <w:tcBorders>
              <w:top w:val="single" w:sz="4" w:space="0" w:color="auto"/>
            </w:tcBorders>
            <w:vAlign w:val="bottom"/>
          </w:tcPr>
          <w:p w14:paraId="56783B63" w14:textId="77777777" w:rsidR="006E29CD" w:rsidRPr="008A4D97" w:rsidRDefault="006E29CD" w:rsidP="006E29CD">
            <w:pPr>
              <w:jc w:val="right"/>
              <w:rPr>
                <w:b/>
                <w:sz w:val="16"/>
                <w:szCs w:val="16"/>
              </w:rPr>
            </w:pPr>
          </w:p>
        </w:tc>
        <w:tc>
          <w:tcPr>
            <w:tcW w:w="519" w:type="pct"/>
            <w:tcBorders>
              <w:top w:val="single" w:sz="4" w:space="0" w:color="auto"/>
            </w:tcBorders>
            <w:noWrap/>
            <w:tcMar>
              <w:top w:w="15" w:type="dxa"/>
              <w:left w:w="15" w:type="dxa"/>
              <w:bottom w:w="0" w:type="dxa"/>
              <w:right w:w="15" w:type="dxa"/>
            </w:tcMar>
            <w:vAlign w:val="bottom"/>
          </w:tcPr>
          <w:p w14:paraId="7F29A70D" w14:textId="2B775DE2" w:rsidR="006E29CD" w:rsidRPr="008A4D97" w:rsidRDefault="006E29CD" w:rsidP="006E29CD">
            <w:pPr>
              <w:jc w:val="right"/>
              <w:rPr>
                <w:b/>
                <w:sz w:val="16"/>
                <w:szCs w:val="16"/>
              </w:rPr>
            </w:pPr>
          </w:p>
        </w:tc>
        <w:tc>
          <w:tcPr>
            <w:tcW w:w="561" w:type="pct"/>
            <w:tcBorders>
              <w:top w:val="single" w:sz="4" w:space="0" w:color="auto"/>
            </w:tcBorders>
            <w:vAlign w:val="bottom"/>
          </w:tcPr>
          <w:p w14:paraId="7BFA892B" w14:textId="77777777" w:rsidR="006E29CD" w:rsidRPr="008A4D97" w:rsidRDefault="006E29CD" w:rsidP="006E29CD">
            <w:pPr>
              <w:jc w:val="right"/>
              <w:rPr>
                <w:b/>
                <w:sz w:val="16"/>
                <w:szCs w:val="16"/>
              </w:rPr>
            </w:pPr>
          </w:p>
        </w:tc>
        <w:tc>
          <w:tcPr>
            <w:tcW w:w="430" w:type="pct"/>
            <w:tcBorders>
              <w:top w:val="single" w:sz="4" w:space="0" w:color="auto"/>
            </w:tcBorders>
            <w:noWrap/>
            <w:tcMar>
              <w:top w:w="15" w:type="dxa"/>
              <w:left w:w="15" w:type="dxa"/>
              <w:bottom w:w="0" w:type="dxa"/>
              <w:right w:w="15" w:type="dxa"/>
            </w:tcMar>
            <w:vAlign w:val="bottom"/>
          </w:tcPr>
          <w:p w14:paraId="556D22BE" w14:textId="77777777" w:rsidR="006E29CD" w:rsidRPr="008A4D97" w:rsidRDefault="006E29CD" w:rsidP="006E29CD">
            <w:pPr>
              <w:jc w:val="right"/>
              <w:rPr>
                <w:b/>
                <w:sz w:val="16"/>
                <w:szCs w:val="16"/>
              </w:rPr>
            </w:pPr>
          </w:p>
        </w:tc>
      </w:tr>
      <w:tr w:rsidR="006E29CD" w:rsidRPr="008A4D97" w14:paraId="2AFF6259" w14:textId="77777777" w:rsidTr="00B02BEE">
        <w:trPr>
          <w:trHeight w:val="143"/>
        </w:trPr>
        <w:tc>
          <w:tcPr>
            <w:tcW w:w="1670" w:type="pct"/>
            <w:noWrap/>
            <w:tcMar>
              <w:top w:w="15" w:type="dxa"/>
              <w:left w:w="15" w:type="dxa"/>
              <w:bottom w:w="0" w:type="dxa"/>
              <w:right w:w="15" w:type="dxa"/>
            </w:tcMar>
            <w:vAlign w:val="bottom"/>
          </w:tcPr>
          <w:p w14:paraId="1EC764B8" w14:textId="77777777" w:rsidR="006E29CD" w:rsidRPr="008A4D97" w:rsidRDefault="006E29CD" w:rsidP="006E29CD">
            <w:pPr>
              <w:rPr>
                <w:iCs/>
                <w:sz w:val="16"/>
                <w:szCs w:val="16"/>
              </w:rPr>
            </w:pPr>
            <w:r w:rsidRPr="008A4D97">
              <w:rPr>
                <w:b/>
                <w:iCs/>
                <w:sz w:val="16"/>
                <w:szCs w:val="16"/>
              </w:rPr>
              <w:t>Dönem sonu maliyet</w:t>
            </w:r>
          </w:p>
        </w:tc>
        <w:tc>
          <w:tcPr>
            <w:tcW w:w="902" w:type="pct"/>
            <w:noWrap/>
            <w:tcMar>
              <w:top w:w="15" w:type="dxa"/>
              <w:left w:w="15" w:type="dxa"/>
              <w:bottom w:w="0" w:type="dxa"/>
              <w:right w:w="15" w:type="dxa"/>
            </w:tcMar>
            <w:vAlign w:val="bottom"/>
          </w:tcPr>
          <w:p w14:paraId="626F9945" w14:textId="5518A1ED" w:rsidR="006E29CD" w:rsidRPr="008A4D97" w:rsidRDefault="006E29CD" w:rsidP="006E29CD">
            <w:pPr>
              <w:jc w:val="right"/>
              <w:rPr>
                <w:b/>
                <w:sz w:val="16"/>
                <w:szCs w:val="16"/>
              </w:rPr>
            </w:pPr>
            <w:r>
              <w:rPr>
                <w:b/>
                <w:sz w:val="16"/>
                <w:szCs w:val="16"/>
              </w:rPr>
              <w:t>139.848</w:t>
            </w:r>
          </w:p>
        </w:tc>
        <w:tc>
          <w:tcPr>
            <w:tcW w:w="918" w:type="pct"/>
            <w:vAlign w:val="bottom"/>
          </w:tcPr>
          <w:p w14:paraId="3DE74DF9" w14:textId="7B81FCC9" w:rsidR="006E29CD" w:rsidRPr="0097551A" w:rsidRDefault="00B02BEE" w:rsidP="006E29CD">
            <w:pPr>
              <w:jc w:val="right"/>
              <w:rPr>
                <w:b/>
                <w:sz w:val="16"/>
                <w:szCs w:val="16"/>
              </w:rPr>
            </w:pPr>
            <w:r>
              <w:rPr>
                <w:b/>
                <w:sz w:val="16"/>
                <w:szCs w:val="16"/>
              </w:rPr>
              <w:t>826</w:t>
            </w:r>
            <w:r w:rsidR="006E29CD">
              <w:rPr>
                <w:b/>
                <w:sz w:val="16"/>
                <w:szCs w:val="16"/>
              </w:rPr>
              <w:t>.</w:t>
            </w:r>
            <w:r>
              <w:rPr>
                <w:b/>
                <w:sz w:val="16"/>
                <w:szCs w:val="16"/>
              </w:rPr>
              <w:t>557</w:t>
            </w:r>
          </w:p>
        </w:tc>
        <w:tc>
          <w:tcPr>
            <w:tcW w:w="519" w:type="pct"/>
            <w:noWrap/>
            <w:tcMar>
              <w:top w:w="15" w:type="dxa"/>
              <w:left w:w="15" w:type="dxa"/>
              <w:bottom w:w="0" w:type="dxa"/>
              <w:right w:w="15" w:type="dxa"/>
            </w:tcMar>
            <w:vAlign w:val="bottom"/>
          </w:tcPr>
          <w:p w14:paraId="6E57CF45" w14:textId="0C3060AF" w:rsidR="006E29CD" w:rsidRPr="008A4D97" w:rsidRDefault="006E29CD" w:rsidP="006E29CD">
            <w:pPr>
              <w:jc w:val="right"/>
              <w:rPr>
                <w:b/>
                <w:sz w:val="16"/>
                <w:szCs w:val="16"/>
              </w:rPr>
            </w:pPr>
            <w:r w:rsidRPr="0097551A">
              <w:rPr>
                <w:b/>
                <w:sz w:val="16"/>
                <w:szCs w:val="16"/>
              </w:rPr>
              <w:t>179</w:t>
            </w:r>
            <w:r>
              <w:rPr>
                <w:b/>
                <w:sz w:val="16"/>
                <w:szCs w:val="16"/>
              </w:rPr>
              <w:t>.</w:t>
            </w:r>
            <w:r w:rsidRPr="0097551A">
              <w:rPr>
                <w:b/>
                <w:sz w:val="16"/>
                <w:szCs w:val="16"/>
              </w:rPr>
              <w:t>185</w:t>
            </w:r>
          </w:p>
        </w:tc>
        <w:tc>
          <w:tcPr>
            <w:tcW w:w="561" w:type="pct"/>
            <w:vAlign w:val="bottom"/>
          </w:tcPr>
          <w:p w14:paraId="39B776CA" w14:textId="77777777" w:rsidR="006E29CD" w:rsidRPr="008A4D97" w:rsidRDefault="006E29CD" w:rsidP="006E29CD">
            <w:pPr>
              <w:jc w:val="right"/>
              <w:rPr>
                <w:b/>
                <w:sz w:val="16"/>
                <w:szCs w:val="16"/>
              </w:rPr>
            </w:pPr>
            <w:r>
              <w:rPr>
                <w:b/>
                <w:sz w:val="16"/>
                <w:szCs w:val="16"/>
              </w:rPr>
              <w:t>538.175</w:t>
            </w:r>
          </w:p>
        </w:tc>
        <w:tc>
          <w:tcPr>
            <w:tcW w:w="430" w:type="pct"/>
            <w:noWrap/>
            <w:tcMar>
              <w:top w:w="15" w:type="dxa"/>
              <w:left w:w="15" w:type="dxa"/>
              <w:bottom w:w="0" w:type="dxa"/>
              <w:right w:w="15" w:type="dxa"/>
            </w:tcMar>
            <w:vAlign w:val="bottom"/>
          </w:tcPr>
          <w:p w14:paraId="4E54EC70" w14:textId="77777777" w:rsidR="006E29CD" w:rsidRPr="008A4D97" w:rsidRDefault="006E29CD" w:rsidP="006E29CD">
            <w:pPr>
              <w:jc w:val="right"/>
              <w:rPr>
                <w:b/>
                <w:sz w:val="16"/>
                <w:szCs w:val="16"/>
              </w:rPr>
            </w:pPr>
            <w:r>
              <w:rPr>
                <w:b/>
                <w:sz w:val="16"/>
                <w:szCs w:val="16"/>
              </w:rPr>
              <w:t>1.683.765</w:t>
            </w:r>
          </w:p>
        </w:tc>
      </w:tr>
      <w:tr w:rsidR="006E29CD" w:rsidRPr="008A4D97" w14:paraId="10D63B4F" w14:textId="77777777" w:rsidTr="00B02BEE">
        <w:trPr>
          <w:trHeight w:val="143"/>
        </w:trPr>
        <w:tc>
          <w:tcPr>
            <w:tcW w:w="1670" w:type="pct"/>
            <w:noWrap/>
            <w:tcMar>
              <w:top w:w="15" w:type="dxa"/>
              <w:left w:w="15" w:type="dxa"/>
              <w:bottom w:w="0" w:type="dxa"/>
              <w:right w:w="15" w:type="dxa"/>
            </w:tcMar>
            <w:vAlign w:val="bottom"/>
          </w:tcPr>
          <w:p w14:paraId="226CCC1F" w14:textId="77777777" w:rsidR="006E29CD" w:rsidRPr="008A4D97" w:rsidRDefault="006E29CD" w:rsidP="006E29CD">
            <w:pPr>
              <w:rPr>
                <w:iCs/>
                <w:sz w:val="16"/>
                <w:szCs w:val="16"/>
              </w:rPr>
            </w:pPr>
            <w:r w:rsidRPr="008A4D97">
              <w:rPr>
                <w:b/>
                <w:iCs/>
                <w:sz w:val="16"/>
                <w:szCs w:val="16"/>
              </w:rPr>
              <w:t>Dönem sonu birikmiş amortisman</w:t>
            </w:r>
          </w:p>
        </w:tc>
        <w:tc>
          <w:tcPr>
            <w:tcW w:w="902" w:type="pct"/>
            <w:noWrap/>
            <w:tcMar>
              <w:top w:w="15" w:type="dxa"/>
              <w:left w:w="15" w:type="dxa"/>
              <w:bottom w:w="0" w:type="dxa"/>
              <w:right w:w="15" w:type="dxa"/>
            </w:tcMar>
            <w:vAlign w:val="bottom"/>
          </w:tcPr>
          <w:p w14:paraId="42DF884B" w14:textId="56C6F921" w:rsidR="006E29CD" w:rsidRPr="008A4D97" w:rsidRDefault="006E29CD" w:rsidP="006E29CD">
            <w:pPr>
              <w:jc w:val="right"/>
              <w:rPr>
                <w:b/>
                <w:sz w:val="16"/>
                <w:szCs w:val="16"/>
              </w:rPr>
            </w:pPr>
            <w:r>
              <w:rPr>
                <w:b/>
                <w:sz w:val="16"/>
                <w:szCs w:val="16"/>
              </w:rPr>
              <w:t>(3.375)</w:t>
            </w:r>
          </w:p>
        </w:tc>
        <w:tc>
          <w:tcPr>
            <w:tcW w:w="918" w:type="pct"/>
            <w:vAlign w:val="bottom"/>
          </w:tcPr>
          <w:p w14:paraId="3F6C7302" w14:textId="698640F4" w:rsidR="006E29CD" w:rsidRDefault="006E29CD" w:rsidP="006E29CD">
            <w:pPr>
              <w:jc w:val="right"/>
              <w:rPr>
                <w:b/>
                <w:sz w:val="16"/>
                <w:szCs w:val="16"/>
              </w:rPr>
            </w:pPr>
            <w:r>
              <w:rPr>
                <w:b/>
                <w:sz w:val="16"/>
                <w:szCs w:val="16"/>
              </w:rPr>
              <w:t>(</w:t>
            </w:r>
            <w:r w:rsidRPr="00B8345A">
              <w:rPr>
                <w:b/>
                <w:sz w:val="16"/>
                <w:szCs w:val="16"/>
              </w:rPr>
              <w:t>20</w:t>
            </w:r>
            <w:r w:rsidR="00B02BEE">
              <w:rPr>
                <w:b/>
                <w:sz w:val="16"/>
                <w:szCs w:val="16"/>
              </w:rPr>
              <w:t>4</w:t>
            </w:r>
            <w:r>
              <w:rPr>
                <w:b/>
                <w:sz w:val="16"/>
                <w:szCs w:val="16"/>
              </w:rPr>
              <w:t>.</w:t>
            </w:r>
            <w:r w:rsidR="00B02BEE">
              <w:rPr>
                <w:b/>
                <w:sz w:val="16"/>
                <w:szCs w:val="16"/>
              </w:rPr>
              <w:t>081</w:t>
            </w:r>
            <w:r>
              <w:rPr>
                <w:b/>
                <w:sz w:val="16"/>
                <w:szCs w:val="16"/>
              </w:rPr>
              <w:t>)</w:t>
            </w:r>
          </w:p>
        </w:tc>
        <w:tc>
          <w:tcPr>
            <w:tcW w:w="519" w:type="pct"/>
            <w:noWrap/>
            <w:tcMar>
              <w:top w:w="15" w:type="dxa"/>
              <w:left w:w="15" w:type="dxa"/>
              <w:bottom w:w="0" w:type="dxa"/>
              <w:right w:w="15" w:type="dxa"/>
            </w:tcMar>
            <w:vAlign w:val="bottom"/>
          </w:tcPr>
          <w:p w14:paraId="147C8695" w14:textId="2B0DBCEF" w:rsidR="006E29CD" w:rsidRPr="008A4D97" w:rsidRDefault="006E29CD" w:rsidP="006E29CD">
            <w:pPr>
              <w:jc w:val="right"/>
              <w:rPr>
                <w:b/>
                <w:sz w:val="16"/>
                <w:szCs w:val="16"/>
              </w:rPr>
            </w:pPr>
            <w:r>
              <w:rPr>
                <w:b/>
                <w:sz w:val="16"/>
                <w:szCs w:val="16"/>
              </w:rPr>
              <w:t>(</w:t>
            </w:r>
            <w:r w:rsidRPr="0097551A">
              <w:rPr>
                <w:b/>
                <w:sz w:val="16"/>
                <w:szCs w:val="16"/>
              </w:rPr>
              <w:t>71</w:t>
            </w:r>
            <w:r>
              <w:rPr>
                <w:b/>
                <w:sz w:val="16"/>
                <w:szCs w:val="16"/>
              </w:rPr>
              <w:t>.</w:t>
            </w:r>
            <w:r w:rsidRPr="0097551A">
              <w:rPr>
                <w:b/>
                <w:sz w:val="16"/>
                <w:szCs w:val="16"/>
              </w:rPr>
              <w:t>91</w:t>
            </w:r>
            <w:r>
              <w:rPr>
                <w:b/>
                <w:sz w:val="16"/>
                <w:szCs w:val="16"/>
              </w:rPr>
              <w:t>9)</w:t>
            </w:r>
          </w:p>
        </w:tc>
        <w:tc>
          <w:tcPr>
            <w:tcW w:w="561" w:type="pct"/>
            <w:vAlign w:val="bottom"/>
          </w:tcPr>
          <w:p w14:paraId="0843B3BC" w14:textId="77777777" w:rsidR="006E29CD" w:rsidRPr="008A4D97" w:rsidRDefault="006E29CD" w:rsidP="006E29CD">
            <w:pPr>
              <w:jc w:val="right"/>
              <w:rPr>
                <w:b/>
                <w:sz w:val="16"/>
                <w:szCs w:val="16"/>
              </w:rPr>
            </w:pPr>
            <w:r>
              <w:rPr>
                <w:b/>
                <w:sz w:val="16"/>
                <w:szCs w:val="16"/>
              </w:rPr>
              <w:t>(258.050)</w:t>
            </w:r>
          </w:p>
        </w:tc>
        <w:tc>
          <w:tcPr>
            <w:tcW w:w="430" w:type="pct"/>
            <w:noWrap/>
            <w:tcMar>
              <w:top w:w="15" w:type="dxa"/>
              <w:left w:w="15" w:type="dxa"/>
              <w:bottom w:w="0" w:type="dxa"/>
              <w:right w:w="15" w:type="dxa"/>
            </w:tcMar>
            <w:vAlign w:val="bottom"/>
          </w:tcPr>
          <w:p w14:paraId="2852F037" w14:textId="77777777" w:rsidR="006E29CD" w:rsidRPr="008A4D97" w:rsidRDefault="006E29CD" w:rsidP="006E29CD">
            <w:pPr>
              <w:jc w:val="right"/>
              <w:rPr>
                <w:b/>
                <w:sz w:val="16"/>
                <w:szCs w:val="16"/>
              </w:rPr>
            </w:pPr>
            <w:r>
              <w:rPr>
                <w:b/>
                <w:sz w:val="16"/>
                <w:szCs w:val="16"/>
              </w:rPr>
              <w:t>(537.425)</w:t>
            </w:r>
          </w:p>
        </w:tc>
      </w:tr>
      <w:tr w:rsidR="006E29CD" w:rsidRPr="008A4D97" w14:paraId="4A65FE0B" w14:textId="77777777" w:rsidTr="00B02BEE">
        <w:trPr>
          <w:trHeight w:val="143"/>
        </w:trPr>
        <w:tc>
          <w:tcPr>
            <w:tcW w:w="1670" w:type="pct"/>
            <w:tcBorders>
              <w:bottom w:val="single" w:sz="4" w:space="0" w:color="auto"/>
            </w:tcBorders>
            <w:noWrap/>
            <w:tcMar>
              <w:top w:w="15" w:type="dxa"/>
              <w:left w:w="15" w:type="dxa"/>
              <w:bottom w:w="0" w:type="dxa"/>
              <w:right w:w="15" w:type="dxa"/>
            </w:tcMar>
            <w:vAlign w:val="bottom"/>
          </w:tcPr>
          <w:p w14:paraId="05AE0A90" w14:textId="77777777" w:rsidR="006E29CD" w:rsidRPr="008A4D97" w:rsidRDefault="006E29CD" w:rsidP="006E29CD">
            <w:pPr>
              <w:rPr>
                <w:rFonts w:eastAsia="Arial Unicode MS"/>
                <w:b/>
                <w:iCs/>
                <w:sz w:val="16"/>
                <w:szCs w:val="16"/>
              </w:rPr>
            </w:pPr>
            <w:r w:rsidRPr="008A4D97">
              <w:rPr>
                <w:b/>
                <w:iCs/>
                <w:sz w:val="16"/>
                <w:szCs w:val="16"/>
              </w:rPr>
              <w:t>Kapanış net defter değeri</w:t>
            </w:r>
          </w:p>
        </w:tc>
        <w:tc>
          <w:tcPr>
            <w:tcW w:w="902" w:type="pct"/>
            <w:tcBorders>
              <w:bottom w:val="single" w:sz="4" w:space="0" w:color="auto"/>
            </w:tcBorders>
            <w:noWrap/>
            <w:tcMar>
              <w:top w:w="15" w:type="dxa"/>
              <w:left w:w="15" w:type="dxa"/>
              <w:bottom w:w="0" w:type="dxa"/>
              <w:right w:w="15" w:type="dxa"/>
            </w:tcMar>
            <w:vAlign w:val="bottom"/>
          </w:tcPr>
          <w:p w14:paraId="00D7E705" w14:textId="7E04E0B0" w:rsidR="006E29CD" w:rsidRPr="008A4D97" w:rsidRDefault="006E29CD" w:rsidP="006E29CD">
            <w:pPr>
              <w:jc w:val="right"/>
              <w:rPr>
                <w:b/>
                <w:sz w:val="16"/>
                <w:szCs w:val="16"/>
              </w:rPr>
            </w:pPr>
            <w:r>
              <w:rPr>
                <w:b/>
                <w:sz w:val="16"/>
                <w:szCs w:val="16"/>
              </w:rPr>
              <w:t>136.473</w:t>
            </w:r>
          </w:p>
        </w:tc>
        <w:tc>
          <w:tcPr>
            <w:tcW w:w="918" w:type="pct"/>
            <w:tcBorders>
              <w:bottom w:val="single" w:sz="4" w:space="0" w:color="auto"/>
            </w:tcBorders>
            <w:vAlign w:val="bottom"/>
          </w:tcPr>
          <w:p w14:paraId="0A2DC149" w14:textId="0511E547" w:rsidR="006E29CD" w:rsidRPr="0097551A" w:rsidRDefault="00B02BEE" w:rsidP="006E29CD">
            <w:pPr>
              <w:jc w:val="right"/>
              <w:rPr>
                <w:b/>
                <w:sz w:val="16"/>
                <w:szCs w:val="16"/>
              </w:rPr>
            </w:pPr>
            <w:r>
              <w:rPr>
                <w:b/>
                <w:sz w:val="16"/>
                <w:szCs w:val="16"/>
              </w:rPr>
              <w:t>622</w:t>
            </w:r>
            <w:r w:rsidR="006E29CD">
              <w:rPr>
                <w:b/>
                <w:sz w:val="16"/>
                <w:szCs w:val="16"/>
              </w:rPr>
              <w:t>.</w:t>
            </w:r>
            <w:r>
              <w:rPr>
                <w:b/>
                <w:sz w:val="16"/>
                <w:szCs w:val="16"/>
              </w:rPr>
              <w:t>476</w:t>
            </w:r>
          </w:p>
        </w:tc>
        <w:tc>
          <w:tcPr>
            <w:tcW w:w="519" w:type="pct"/>
            <w:tcBorders>
              <w:bottom w:val="single" w:sz="4" w:space="0" w:color="auto"/>
            </w:tcBorders>
            <w:noWrap/>
            <w:tcMar>
              <w:top w:w="15" w:type="dxa"/>
              <w:left w:w="15" w:type="dxa"/>
              <w:bottom w:w="0" w:type="dxa"/>
              <w:right w:w="15" w:type="dxa"/>
            </w:tcMar>
            <w:vAlign w:val="bottom"/>
          </w:tcPr>
          <w:p w14:paraId="75C660D6" w14:textId="6ACA07BF" w:rsidR="006E29CD" w:rsidRPr="008A4D97" w:rsidRDefault="006E29CD" w:rsidP="006E29CD">
            <w:pPr>
              <w:jc w:val="right"/>
              <w:rPr>
                <w:b/>
                <w:sz w:val="16"/>
                <w:szCs w:val="16"/>
              </w:rPr>
            </w:pPr>
            <w:r w:rsidRPr="0097551A">
              <w:rPr>
                <w:b/>
                <w:sz w:val="16"/>
                <w:szCs w:val="16"/>
              </w:rPr>
              <w:t>107</w:t>
            </w:r>
            <w:r>
              <w:rPr>
                <w:b/>
                <w:sz w:val="16"/>
                <w:szCs w:val="16"/>
              </w:rPr>
              <w:t>.</w:t>
            </w:r>
            <w:r w:rsidRPr="0097551A">
              <w:rPr>
                <w:b/>
                <w:sz w:val="16"/>
                <w:szCs w:val="16"/>
              </w:rPr>
              <w:t>26</w:t>
            </w:r>
            <w:r>
              <w:rPr>
                <w:b/>
                <w:sz w:val="16"/>
                <w:szCs w:val="16"/>
              </w:rPr>
              <w:t>6</w:t>
            </w:r>
          </w:p>
        </w:tc>
        <w:tc>
          <w:tcPr>
            <w:tcW w:w="561" w:type="pct"/>
            <w:tcBorders>
              <w:bottom w:val="single" w:sz="4" w:space="0" w:color="auto"/>
            </w:tcBorders>
            <w:vAlign w:val="bottom"/>
          </w:tcPr>
          <w:p w14:paraId="567DF085" w14:textId="77777777" w:rsidR="006E29CD" w:rsidRPr="008A4D97" w:rsidRDefault="006E29CD" w:rsidP="006E29CD">
            <w:pPr>
              <w:jc w:val="right"/>
              <w:rPr>
                <w:b/>
                <w:sz w:val="16"/>
                <w:szCs w:val="16"/>
              </w:rPr>
            </w:pPr>
            <w:r>
              <w:rPr>
                <w:b/>
                <w:sz w:val="16"/>
                <w:szCs w:val="16"/>
              </w:rPr>
              <w:t>280.125</w:t>
            </w:r>
          </w:p>
        </w:tc>
        <w:tc>
          <w:tcPr>
            <w:tcW w:w="430" w:type="pct"/>
            <w:tcBorders>
              <w:bottom w:val="single" w:sz="4" w:space="0" w:color="auto"/>
            </w:tcBorders>
            <w:noWrap/>
            <w:tcMar>
              <w:top w:w="15" w:type="dxa"/>
              <w:left w:w="15" w:type="dxa"/>
              <w:bottom w:w="0" w:type="dxa"/>
              <w:right w:w="15" w:type="dxa"/>
            </w:tcMar>
            <w:vAlign w:val="bottom"/>
          </w:tcPr>
          <w:p w14:paraId="38811095" w14:textId="77777777" w:rsidR="006E29CD" w:rsidRPr="008A4D97" w:rsidRDefault="006E29CD" w:rsidP="006E29CD">
            <w:pPr>
              <w:jc w:val="right"/>
              <w:rPr>
                <w:b/>
                <w:sz w:val="16"/>
                <w:szCs w:val="16"/>
              </w:rPr>
            </w:pPr>
            <w:r>
              <w:rPr>
                <w:b/>
                <w:sz w:val="16"/>
                <w:szCs w:val="16"/>
              </w:rPr>
              <w:t>1.146.340</w:t>
            </w:r>
          </w:p>
        </w:tc>
      </w:tr>
    </w:tbl>
    <w:p w14:paraId="4EB7767C" w14:textId="77777777" w:rsidR="00B62B02" w:rsidRDefault="00B62B02" w:rsidP="005E1401">
      <w:pPr>
        <w:ind w:left="851"/>
        <w:rPr>
          <w:iCs/>
          <w:sz w:val="16"/>
          <w:szCs w:val="16"/>
        </w:rPr>
      </w:pPr>
    </w:p>
    <w:p w14:paraId="48A00280" w14:textId="77777777" w:rsidR="00B71DC1" w:rsidRDefault="00B71DC1">
      <w:pPr>
        <w:rPr>
          <w:iCs/>
          <w:sz w:val="16"/>
          <w:szCs w:val="16"/>
        </w:rPr>
        <w:sectPr w:rsidR="00B71DC1" w:rsidSect="000367AE">
          <w:footerReference w:type="default" r:id="rId129"/>
          <w:pgSz w:w="11907" w:h="16840" w:code="9"/>
          <w:pgMar w:top="1134" w:right="1134" w:bottom="1134" w:left="1701" w:header="851" w:footer="851" w:gutter="0"/>
          <w:cols w:space="708"/>
          <w:docGrid w:linePitch="360"/>
        </w:sectPr>
      </w:pPr>
    </w:p>
    <w:p w14:paraId="3D79BC84" w14:textId="7546347C" w:rsidR="005E1401" w:rsidRPr="008A4D97" w:rsidRDefault="005E1401" w:rsidP="005E1401">
      <w:pPr>
        <w:rPr>
          <w:b/>
          <w:spacing w:val="-4"/>
          <w:sz w:val="20"/>
          <w:szCs w:val="20"/>
        </w:rPr>
      </w:pPr>
      <w:r w:rsidRPr="008A4D97">
        <w:rPr>
          <w:b/>
          <w:spacing w:val="-4"/>
          <w:sz w:val="20"/>
          <w:szCs w:val="20"/>
        </w:rPr>
        <w:lastRenderedPageBreak/>
        <w:t xml:space="preserve">Konsolide Olmayan Finansal Tablolara İlişkin Açıklama </w:t>
      </w:r>
      <w:r w:rsidR="000714E4">
        <w:rPr>
          <w:b/>
          <w:spacing w:val="-4"/>
          <w:sz w:val="20"/>
          <w:szCs w:val="20"/>
        </w:rPr>
        <w:t>v</w:t>
      </w:r>
      <w:r w:rsidRPr="008A4D97">
        <w:rPr>
          <w:b/>
          <w:spacing w:val="-4"/>
          <w:sz w:val="20"/>
          <w:szCs w:val="20"/>
        </w:rPr>
        <w:t>e Dipnotlar (Devamı)</w:t>
      </w:r>
    </w:p>
    <w:p w14:paraId="0241E328" w14:textId="77777777" w:rsidR="005E1401" w:rsidRPr="00ED0B7B" w:rsidRDefault="005E1401" w:rsidP="005E1401">
      <w:pPr>
        <w:pStyle w:val="GvdeMetniGirintisi"/>
        <w:ind w:hanging="630"/>
        <w:rPr>
          <w:b/>
          <w:sz w:val="20"/>
        </w:rPr>
      </w:pPr>
    </w:p>
    <w:p w14:paraId="34B428C9" w14:textId="6FBB8349" w:rsidR="005E1401" w:rsidRDefault="005E1401" w:rsidP="003E333B">
      <w:pPr>
        <w:pStyle w:val="GvdeMetniGirintisi"/>
        <w:numPr>
          <w:ilvl w:val="0"/>
          <w:numId w:val="74"/>
        </w:numPr>
        <w:rPr>
          <w:b/>
          <w:sz w:val="20"/>
          <w:szCs w:val="20"/>
        </w:rPr>
      </w:pPr>
      <w:r w:rsidRPr="008A4D97">
        <w:rPr>
          <w:b/>
          <w:sz w:val="20"/>
          <w:szCs w:val="20"/>
        </w:rPr>
        <w:t xml:space="preserve">Bilançonun Aktif Hesaplarına İlişkin Açıklama </w:t>
      </w:r>
      <w:r w:rsidR="000714E4">
        <w:rPr>
          <w:b/>
          <w:sz w:val="20"/>
          <w:szCs w:val="20"/>
        </w:rPr>
        <w:t>v</w:t>
      </w:r>
      <w:r w:rsidRPr="008A4D97">
        <w:rPr>
          <w:b/>
          <w:sz w:val="20"/>
          <w:szCs w:val="20"/>
        </w:rPr>
        <w:t>e Dipnotlar (Devamı)</w:t>
      </w:r>
    </w:p>
    <w:p w14:paraId="113A12C7" w14:textId="77777777" w:rsidR="005E1401" w:rsidRPr="007D326D" w:rsidRDefault="005E1401" w:rsidP="005E1401">
      <w:pPr>
        <w:ind w:left="851"/>
        <w:rPr>
          <w:sz w:val="12"/>
          <w:szCs w:val="20"/>
        </w:rPr>
      </w:pPr>
    </w:p>
    <w:p w14:paraId="15BD4827" w14:textId="158BD0D6" w:rsidR="00517A26" w:rsidRPr="004C117E" w:rsidRDefault="00517A26" w:rsidP="003E333B">
      <w:pPr>
        <w:pStyle w:val="ListeParagraf"/>
        <w:numPr>
          <w:ilvl w:val="0"/>
          <w:numId w:val="40"/>
        </w:numPr>
        <w:tabs>
          <w:tab w:val="clear" w:pos="585"/>
        </w:tabs>
        <w:ind w:left="851" w:right="52" w:hanging="851"/>
        <w:jc w:val="both"/>
        <w:rPr>
          <w:b/>
          <w:sz w:val="20"/>
          <w:szCs w:val="20"/>
        </w:rPr>
      </w:pPr>
      <w:r w:rsidRPr="004C117E">
        <w:rPr>
          <w:b/>
          <w:sz w:val="20"/>
          <w:szCs w:val="20"/>
        </w:rPr>
        <w:t>Maddi olmayan duran varlıklara ilişkin açıklamalar</w:t>
      </w:r>
      <w:r w:rsidR="007D326D">
        <w:rPr>
          <w:b/>
          <w:sz w:val="20"/>
          <w:szCs w:val="20"/>
        </w:rPr>
        <w:t>:</w:t>
      </w:r>
    </w:p>
    <w:p w14:paraId="0AD78FB0" w14:textId="77777777" w:rsidR="00A25037" w:rsidRPr="007D326D" w:rsidRDefault="00A25037" w:rsidP="00A25037">
      <w:pPr>
        <w:pStyle w:val="ListeParagraf"/>
        <w:ind w:left="585" w:right="52"/>
        <w:jc w:val="both"/>
        <w:rPr>
          <w:b/>
          <w:sz w:val="12"/>
          <w:szCs w:val="20"/>
        </w:rPr>
      </w:pPr>
    </w:p>
    <w:tbl>
      <w:tblPr>
        <w:tblW w:w="4537" w:type="pct"/>
        <w:tblInd w:w="840" w:type="dxa"/>
        <w:tblLook w:val="04A0" w:firstRow="1" w:lastRow="0" w:firstColumn="1" w:lastColumn="0" w:noHBand="0" w:noVBand="1"/>
      </w:tblPr>
      <w:tblGrid>
        <w:gridCol w:w="5046"/>
        <w:gridCol w:w="3186"/>
      </w:tblGrid>
      <w:tr w:rsidR="00B30D97" w:rsidRPr="008A4D97" w14:paraId="4023D2F8" w14:textId="77777777" w:rsidTr="00206A7D">
        <w:trPr>
          <w:trHeight w:val="20"/>
        </w:trPr>
        <w:tc>
          <w:tcPr>
            <w:tcW w:w="3065" w:type="pct"/>
            <w:tcBorders>
              <w:left w:val="nil"/>
              <w:right w:val="nil"/>
            </w:tcBorders>
            <w:noWrap/>
            <w:vAlign w:val="bottom"/>
            <w:hideMark/>
          </w:tcPr>
          <w:p w14:paraId="3EDBAD7D" w14:textId="77777777" w:rsidR="00B30D97" w:rsidRPr="00131987" w:rsidRDefault="00B30D97" w:rsidP="00206A7D">
            <w:pPr>
              <w:rPr>
                <w:b/>
                <w:bCs/>
                <w:sz w:val="18"/>
                <w:szCs w:val="20"/>
              </w:rPr>
            </w:pPr>
            <w:r w:rsidRPr="00131987">
              <w:rPr>
                <w:b/>
                <w:bCs/>
                <w:sz w:val="18"/>
                <w:szCs w:val="20"/>
              </w:rPr>
              <w:t>Cari dönem</w:t>
            </w:r>
          </w:p>
        </w:tc>
        <w:tc>
          <w:tcPr>
            <w:tcW w:w="1935" w:type="pct"/>
            <w:tcBorders>
              <w:left w:val="nil"/>
              <w:right w:val="nil"/>
            </w:tcBorders>
            <w:noWrap/>
            <w:vAlign w:val="bottom"/>
            <w:hideMark/>
          </w:tcPr>
          <w:p w14:paraId="0C9B62A4" w14:textId="77777777" w:rsidR="00B30D97" w:rsidRPr="00131987" w:rsidRDefault="00B30D97" w:rsidP="00206A7D">
            <w:pPr>
              <w:jc w:val="right"/>
              <w:rPr>
                <w:b/>
                <w:bCs/>
                <w:sz w:val="18"/>
                <w:szCs w:val="20"/>
              </w:rPr>
            </w:pPr>
            <w:r w:rsidRPr="00131987">
              <w:rPr>
                <w:b/>
                <w:bCs/>
                <w:sz w:val="18"/>
                <w:szCs w:val="20"/>
              </w:rPr>
              <w:t>Maddi Olmayan Duran Varlıklar</w:t>
            </w:r>
          </w:p>
        </w:tc>
      </w:tr>
      <w:tr w:rsidR="00B30D97" w:rsidRPr="008A4D97" w14:paraId="5932AAC1" w14:textId="77777777" w:rsidTr="00206A7D">
        <w:trPr>
          <w:trHeight w:val="20"/>
        </w:trPr>
        <w:tc>
          <w:tcPr>
            <w:tcW w:w="3065" w:type="pct"/>
            <w:tcBorders>
              <w:left w:val="nil"/>
              <w:bottom w:val="nil"/>
              <w:right w:val="nil"/>
            </w:tcBorders>
            <w:noWrap/>
            <w:vAlign w:val="center"/>
            <w:hideMark/>
          </w:tcPr>
          <w:p w14:paraId="39614012" w14:textId="77777777" w:rsidR="00B30D97" w:rsidRPr="00131987" w:rsidRDefault="00B30D97" w:rsidP="00206A7D">
            <w:pPr>
              <w:jc w:val="both"/>
              <w:rPr>
                <w:b/>
                <w:bCs/>
                <w:sz w:val="18"/>
                <w:szCs w:val="20"/>
              </w:rPr>
            </w:pPr>
            <w:r w:rsidRPr="00131987">
              <w:rPr>
                <w:b/>
                <w:bCs/>
                <w:sz w:val="18"/>
                <w:szCs w:val="20"/>
              </w:rPr>
              <w:t>Maliyet</w:t>
            </w:r>
          </w:p>
        </w:tc>
        <w:tc>
          <w:tcPr>
            <w:tcW w:w="1935" w:type="pct"/>
            <w:tcBorders>
              <w:left w:val="nil"/>
              <w:bottom w:val="nil"/>
              <w:right w:val="nil"/>
            </w:tcBorders>
            <w:noWrap/>
            <w:vAlign w:val="center"/>
          </w:tcPr>
          <w:p w14:paraId="62E3D36B" w14:textId="77777777" w:rsidR="00B30D97" w:rsidRPr="00131987" w:rsidRDefault="00B30D97" w:rsidP="00206A7D">
            <w:pPr>
              <w:jc w:val="right"/>
              <w:rPr>
                <w:b/>
                <w:bCs/>
                <w:sz w:val="18"/>
                <w:szCs w:val="20"/>
              </w:rPr>
            </w:pPr>
          </w:p>
        </w:tc>
      </w:tr>
      <w:tr w:rsidR="00B30D97" w:rsidRPr="008A4D97" w14:paraId="47384593" w14:textId="77777777" w:rsidTr="00206A7D">
        <w:trPr>
          <w:trHeight w:val="20"/>
        </w:trPr>
        <w:tc>
          <w:tcPr>
            <w:tcW w:w="3065" w:type="pct"/>
            <w:tcBorders>
              <w:top w:val="nil"/>
              <w:left w:val="nil"/>
              <w:bottom w:val="nil"/>
              <w:right w:val="nil"/>
            </w:tcBorders>
            <w:noWrap/>
            <w:vAlign w:val="center"/>
            <w:hideMark/>
          </w:tcPr>
          <w:p w14:paraId="07CD83C3" w14:textId="13DFEEDC" w:rsidR="00B30D97" w:rsidRPr="00131987" w:rsidRDefault="00B30D97" w:rsidP="00206A7D">
            <w:pPr>
              <w:jc w:val="both"/>
              <w:rPr>
                <w:b/>
                <w:bCs/>
                <w:sz w:val="18"/>
                <w:szCs w:val="20"/>
              </w:rPr>
            </w:pPr>
            <w:r w:rsidRPr="00131987">
              <w:rPr>
                <w:b/>
                <w:bCs/>
                <w:sz w:val="18"/>
                <w:szCs w:val="20"/>
              </w:rPr>
              <w:t>Dönem başı bakiyesi: 1 Ocak 202</w:t>
            </w:r>
            <w:r w:rsidR="00A90DFE">
              <w:rPr>
                <w:b/>
                <w:bCs/>
                <w:sz w:val="18"/>
                <w:szCs w:val="20"/>
              </w:rPr>
              <w:t>5</w:t>
            </w:r>
          </w:p>
        </w:tc>
        <w:tc>
          <w:tcPr>
            <w:tcW w:w="1935" w:type="pct"/>
            <w:tcBorders>
              <w:top w:val="nil"/>
              <w:left w:val="nil"/>
              <w:bottom w:val="nil"/>
              <w:right w:val="nil"/>
            </w:tcBorders>
            <w:noWrap/>
            <w:vAlign w:val="center"/>
          </w:tcPr>
          <w:p w14:paraId="7244748D" w14:textId="087BAB86" w:rsidR="00B30D97" w:rsidRPr="00131987" w:rsidRDefault="00A90DFE" w:rsidP="00206A7D">
            <w:pPr>
              <w:jc w:val="right"/>
              <w:rPr>
                <w:b/>
                <w:bCs/>
                <w:sz w:val="18"/>
                <w:szCs w:val="20"/>
              </w:rPr>
            </w:pPr>
            <w:r>
              <w:rPr>
                <w:b/>
                <w:bCs/>
                <w:sz w:val="18"/>
                <w:szCs w:val="20"/>
              </w:rPr>
              <w:t>661.857</w:t>
            </w:r>
          </w:p>
        </w:tc>
      </w:tr>
      <w:tr w:rsidR="00B30D97" w:rsidRPr="008A4D97" w14:paraId="7A39C906" w14:textId="77777777" w:rsidTr="00206A7D">
        <w:trPr>
          <w:trHeight w:val="20"/>
        </w:trPr>
        <w:tc>
          <w:tcPr>
            <w:tcW w:w="3065" w:type="pct"/>
            <w:tcBorders>
              <w:top w:val="nil"/>
              <w:left w:val="nil"/>
              <w:bottom w:val="nil"/>
              <w:right w:val="nil"/>
            </w:tcBorders>
            <w:noWrap/>
            <w:vAlign w:val="center"/>
            <w:hideMark/>
          </w:tcPr>
          <w:p w14:paraId="54D1F816" w14:textId="77777777" w:rsidR="00B30D97" w:rsidRPr="00131987" w:rsidRDefault="00B30D97" w:rsidP="00206A7D">
            <w:pPr>
              <w:jc w:val="both"/>
              <w:rPr>
                <w:sz w:val="18"/>
                <w:szCs w:val="20"/>
              </w:rPr>
            </w:pPr>
            <w:r w:rsidRPr="00131987">
              <w:rPr>
                <w:sz w:val="18"/>
                <w:szCs w:val="20"/>
              </w:rPr>
              <w:t>İktisap edilenler</w:t>
            </w:r>
          </w:p>
        </w:tc>
        <w:tc>
          <w:tcPr>
            <w:tcW w:w="1935" w:type="pct"/>
            <w:tcBorders>
              <w:top w:val="nil"/>
              <w:left w:val="nil"/>
              <w:bottom w:val="nil"/>
              <w:right w:val="nil"/>
            </w:tcBorders>
            <w:noWrap/>
            <w:vAlign w:val="center"/>
          </w:tcPr>
          <w:p w14:paraId="16273C1C" w14:textId="78C13F9A" w:rsidR="00B30D97" w:rsidRPr="00131987" w:rsidRDefault="00597628" w:rsidP="00206A7D">
            <w:pPr>
              <w:jc w:val="right"/>
              <w:rPr>
                <w:sz w:val="18"/>
                <w:szCs w:val="20"/>
              </w:rPr>
            </w:pPr>
            <w:r>
              <w:rPr>
                <w:sz w:val="18"/>
                <w:szCs w:val="20"/>
              </w:rPr>
              <w:t>-</w:t>
            </w:r>
          </w:p>
        </w:tc>
      </w:tr>
      <w:tr w:rsidR="00B30D97" w:rsidRPr="008A4D97" w14:paraId="04F0E2DA" w14:textId="77777777" w:rsidTr="00206A7D">
        <w:trPr>
          <w:trHeight w:val="20"/>
        </w:trPr>
        <w:tc>
          <w:tcPr>
            <w:tcW w:w="3065" w:type="pct"/>
            <w:tcBorders>
              <w:top w:val="nil"/>
              <w:left w:val="nil"/>
              <w:right w:val="nil"/>
            </w:tcBorders>
            <w:noWrap/>
            <w:vAlign w:val="center"/>
            <w:hideMark/>
          </w:tcPr>
          <w:p w14:paraId="15E1D6A1" w14:textId="77777777" w:rsidR="00B30D97" w:rsidRPr="00131987" w:rsidRDefault="00B30D97" w:rsidP="00206A7D">
            <w:pPr>
              <w:jc w:val="both"/>
              <w:rPr>
                <w:sz w:val="18"/>
                <w:szCs w:val="20"/>
              </w:rPr>
            </w:pPr>
            <w:r w:rsidRPr="00131987">
              <w:rPr>
                <w:sz w:val="18"/>
                <w:szCs w:val="20"/>
              </w:rPr>
              <w:t>Elden Çıkarılanlar</w:t>
            </w:r>
          </w:p>
        </w:tc>
        <w:tc>
          <w:tcPr>
            <w:tcW w:w="1935" w:type="pct"/>
            <w:tcBorders>
              <w:top w:val="nil"/>
              <w:left w:val="nil"/>
              <w:right w:val="nil"/>
            </w:tcBorders>
            <w:noWrap/>
            <w:vAlign w:val="center"/>
          </w:tcPr>
          <w:p w14:paraId="13F3A440" w14:textId="0A58A27A" w:rsidR="00B30D97" w:rsidRPr="00131987" w:rsidRDefault="00C01E03" w:rsidP="00206A7D">
            <w:pPr>
              <w:jc w:val="right"/>
              <w:rPr>
                <w:sz w:val="18"/>
                <w:szCs w:val="20"/>
              </w:rPr>
            </w:pPr>
            <w:r>
              <w:rPr>
                <w:sz w:val="18"/>
                <w:szCs w:val="20"/>
              </w:rPr>
              <w:t>(</w:t>
            </w:r>
            <w:r w:rsidR="00597628">
              <w:rPr>
                <w:sz w:val="18"/>
                <w:szCs w:val="20"/>
              </w:rPr>
              <w:t>80</w:t>
            </w:r>
            <w:r w:rsidR="00AA2E64">
              <w:rPr>
                <w:sz w:val="18"/>
                <w:szCs w:val="20"/>
              </w:rPr>
              <w:t>.</w:t>
            </w:r>
            <w:r w:rsidR="00597628">
              <w:rPr>
                <w:sz w:val="18"/>
                <w:szCs w:val="20"/>
              </w:rPr>
              <w:t>107</w:t>
            </w:r>
            <w:r>
              <w:rPr>
                <w:sz w:val="18"/>
                <w:szCs w:val="20"/>
              </w:rPr>
              <w:t>)</w:t>
            </w:r>
          </w:p>
        </w:tc>
      </w:tr>
      <w:tr w:rsidR="00B30D97" w:rsidRPr="008A4D97" w14:paraId="1D962063" w14:textId="77777777" w:rsidTr="00206A7D">
        <w:trPr>
          <w:trHeight w:val="20"/>
        </w:trPr>
        <w:tc>
          <w:tcPr>
            <w:tcW w:w="3065" w:type="pct"/>
            <w:tcBorders>
              <w:top w:val="nil"/>
              <w:left w:val="nil"/>
              <w:bottom w:val="single" w:sz="4" w:space="0" w:color="auto"/>
              <w:right w:val="nil"/>
            </w:tcBorders>
            <w:noWrap/>
            <w:vAlign w:val="center"/>
            <w:hideMark/>
          </w:tcPr>
          <w:p w14:paraId="283B7022" w14:textId="4A8898A7" w:rsidR="00B30D97" w:rsidRPr="00131987" w:rsidRDefault="00B30D97" w:rsidP="00206A7D">
            <w:pPr>
              <w:jc w:val="both"/>
              <w:rPr>
                <w:b/>
                <w:bCs/>
                <w:sz w:val="18"/>
                <w:szCs w:val="20"/>
              </w:rPr>
            </w:pPr>
            <w:r w:rsidRPr="00131987">
              <w:rPr>
                <w:b/>
                <w:bCs/>
                <w:sz w:val="18"/>
                <w:szCs w:val="20"/>
              </w:rPr>
              <w:t>Dönem sonu bakiyesi: 31 Aralık 202</w:t>
            </w:r>
            <w:r w:rsidR="00A90DFE">
              <w:rPr>
                <w:b/>
                <w:bCs/>
                <w:sz w:val="18"/>
                <w:szCs w:val="20"/>
              </w:rPr>
              <w:t>5</w:t>
            </w:r>
          </w:p>
        </w:tc>
        <w:tc>
          <w:tcPr>
            <w:tcW w:w="1935" w:type="pct"/>
            <w:tcBorders>
              <w:top w:val="nil"/>
              <w:left w:val="nil"/>
              <w:bottom w:val="single" w:sz="4" w:space="0" w:color="auto"/>
              <w:right w:val="nil"/>
            </w:tcBorders>
            <w:noWrap/>
            <w:vAlign w:val="center"/>
          </w:tcPr>
          <w:p w14:paraId="0B497EE7" w14:textId="78DAD82F" w:rsidR="00B30D97" w:rsidRPr="00131987" w:rsidRDefault="00A90DFE" w:rsidP="00206A7D">
            <w:pPr>
              <w:jc w:val="right"/>
              <w:rPr>
                <w:b/>
                <w:bCs/>
                <w:sz w:val="18"/>
                <w:szCs w:val="20"/>
              </w:rPr>
            </w:pPr>
            <w:r>
              <w:rPr>
                <w:b/>
                <w:bCs/>
                <w:sz w:val="18"/>
                <w:szCs w:val="20"/>
              </w:rPr>
              <w:t>5</w:t>
            </w:r>
            <w:r w:rsidR="00D97DA9">
              <w:rPr>
                <w:b/>
                <w:bCs/>
                <w:sz w:val="18"/>
                <w:szCs w:val="20"/>
              </w:rPr>
              <w:t>8</w:t>
            </w:r>
            <w:r w:rsidR="00AA2E64">
              <w:rPr>
                <w:b/>
                <w:bCs/>
                <w:sz w:val="18"/>
                <w:szCs w:val="20"/>
              </w:rPr>
              <w:t>1.</w:t>
            </w:r>
            <w:r w:rsidR="00D97DA9">
              <w:rPr>
                <w:b/>
                <w:bCs/>
                <w:sz w:val="18"/>
                <w:szCs w:val="20"/>
              </w:rPr>
              <w:t>750</w:t>
            </w:r>
          </w:p>
        </w:tc>
      </w:tr>
      <w:tr w:rsidR="00B30D97" w:rsidRPr="008A4D97" w14:paraId="3C6730E8" w14:textId="77777777" w:rsidTr="00206A7D">
        <w:trPr>
          <w:trHeight w:val="20"/>
        </w:trPr>
        <w:tc>
          <w:tcPr>
            <w:tcW w:w="3065" w:type="pct"/>
            <w:tcBorders>
              <w:top w:val="single" w:sz="4" w:space="0" w:color="auto"/>
              <w:left w:val="nil"/>
              <w:bottom w:val="nil"/>
              <w:right w:val="nil"/>
            </w:tcBorders>
            <w:noWrap/>
            <w:vAlign w:val="center"/>
            <w:hideMark/>
          </w:tcPr>
          <w:p w14:paraId="23653FD9" w14:textId="77777777" w:rsidR="00B30D97" w:rsidRPr="00131987" w:rsidRDefault="00B30D97" w:rsidP="00206A7D">
            <w:pPr>
              <w:jc w:val="right"/>
              <w:rPr>
                <w:b/>
                <w:bCs/>
                <w:sz w:val="18"/>
                <w:szCs w:val="20"/>
              </w:rPr>
            </w:pPr>
          </w:p>
        </w:tc>
        <w:tc>
          <w:tcPr>
            <w:tcW w:w="1935" w:type="pct"/>
            <w:tcBorders>
              <w:top w:val="single" w:sz="4" w:space="0" w:color="auto"/>
              <w:left w:val="nil"/>
              <w:bottom w:val="nil"/>
              <w:right w:val="nil"/>
            </w:tcBorders>
            <w:noWrap/>
            <w:vAlign w:val="center"/>
          </w:tcPr>
          <w:p w14:paraId="7E4F1F0D" w14:textId="77777777" w:rsidR="00B30D97" w:rsidRPr="00131987" w:rsidRDefault="00B30D97" w:rsidP="00206A7D">
            <w:pPr>
              <w:jc w:val="both"/>
              <w:rPr>
                <w:sz w:val="18"/>
                <w:szCs w:val="20"/>
              </w:rPr>
            </w:pPr>
          </w:p>
        </w:tc>
      </w:tr>
      <w:tr w:rsidR="00B30D97" w:rsidRPr="008A4D97" w14:paraId="57B073A5" w14:textId="77777777" w:rsidTr="00206A7D">
        <w:trPr>
          <w:trHeight w:val="20"/>
        </w:trPr>
        <w:tc>
          <w:tcPr>
            <w:tcW w:w="3065" w:type="pct"/>
            <w:tcBorders>
              <w:top w:val="nil"/>
              <w:left w:val="nil"/>
              <w:bottom w:val="nil"/>
              <w:right w:val="nil"/>
            </w:tcBorders>
            <w:noWrap/>
            <w:vAlign w:val="center"/>
            <w:hideMark/>
          </w:tcPr>
          <w:p w14:paraId="5DCBFF6F" w14:textId="77777777" w:rsidR="00B30D97" w:rsidRPr="00131987" w:rsidRDefault="00B30D97" w:rsidP="00206A7D">
            <w:pPr>
              <w:jc w:val="both"/>
              <w:rPr>
                <w:b/>
                <w:bCs/>
                <w:sz w:val="18"/>
                <w:szCs w:val="20"/>
              </w:rPr>
            </w:pPr>
            <w:r w:rsidRPr="00131987">
              <w:rPr>
                <w:b/>
                <w:bCs/>
                <w:sz w:val="18"/>
                <w:szCs w:val="20"/>
              </w:rPr>
              <w:t>Birikmiş Amortisman (-)</w:t>
            </w:r>
          </w:p>
        </w:tc>
        <w:tc>
          <w:tcPr>
            <w:tcW w:w="1935" w:type="pct"/>
            <w:tcBorders>
              <w:top w:val="nil"/>
              <w:left w:val="nil"/>
              <w:bottom w:val="nil"/>
              <w:right w:val="nil"/>
            </w:tcBorders>
            <w:noWrap/>
            <w:vAlign w:val="center"/>
          </w:tcPr>
          <w:p w14:paraId="76132647" w14:textId="77777777" w:rsidR="00B30D97" w:rsidRPr="00131987" w:rsidRDefault="00B30D97" w:rsidP="00206A7D">
            <w:pPr>
              <w:jc w:val="right"/>
              <w:rPr>
                <w:b/>
                <w:bCs/>
                <w:sz w:val="18"/>
                <w:szCs w:val="20"/>
              </w:rPr>
            </w:pPr>
          </w:p>
        </w:tc>
      </w:tr>
      <w:tr w:rsidR="00B30D97" w:rsidRPr="008A4D97" w14:paraId="05B0FBF0" w14:textId="77777777" w:rsidTr="00206A7D">
        <w:trPr>
          <w:trHeight w:val="20"/>
        </w:trPr>
        <w:tc>
          <w:tcPr>
            <w:tcW w:w="3065" w:type="pct"/>
            <w:tcBorders>
              <w:top w:val="nil"/>
              <w:left w:val="nil"/>
              <w:bottom w:val="nil"/>
              <w:right w:val="nil"/>
            </w:tcBorders>
            <w:noWrap/>
            <w:vAlign w:val="center"/>
            <w:hideMark/>
          </w:tcPr>
          <w:p w14:paraId="2751528A" w14:textId="409A635E" w:rsidR="00B30D97" w:rsidRPr="00131987" w:rsidRDefault="00B30D97" w:rsidP="00206A7D">
            <w:pPr>
              <w:jc w:val="both"/>
              <w:rPr>
                <w:b/>
                <w:bCs/>
                <w:sz w:val="18"/>
                <w:szCs w:val="20"/>
              </w:rPr>
            </w:pPr>
            <w:r w:rsidRPr="00131987">
              <w:rPr>
                <w:b/>
                <w:bCs/>
                <w:sz w:val="18"/>
                <w:szCs w:val="20"/>
              </w:rPr>
              <w:t>Dönem başı bakiyesi: 1 Ocak 202</w:t>
            </w:r>
            <w:r w:rsidR="00A90DFE">
              <w:rPr>
                <w:b/>
                <w:bCs/>
                <w:sz w:val="18"/>
                <w:szCs w:val="20"/>
              </w:rPr>
              <w:t>5</w:t>
            </w:r>
          </w:p>
        </w:tc>
        <w:tc>
          <w:tcPr>
            <w:tcW w:w="1935" w:type="pct"/>
            <w:tcBorders>
              <w:top w:val="nil"/>
              <w:left w:val="nil"/>
              <w:bottom w:val="nil"/>
              <w:right w:val="nil"/>
            </w:tcBorders>
            <w:noWrap/>
            <w:vAlign w:val="center"/>
          </w:tcPr>
          <w:p w14:paraId="75D84A8D" w14:textId="7088AA93" w:rsidR="00B30D97" w:rsidRPr="00131987" w:rsidRDefault="004D2463" w:rsidP="00206A7D">
            <w:pPr>
              <w:jc w:val="right"/>
              <w:rPr>
                <w:b/>
                <w:bCs/>
                <w:sz w:val="18"/>
                <w:szCs w:val="20"/>
              </w:rPr>
            </w:pPr>
            <w:r>
              <w:rPr>
                <w:b/>
                <w:bCs/>
                <w:sz w:val="18"/>
                <w:szCs w:val="20"/>
              </w:rPr>
              <w:t>(113.800)</w:t>
            </w:r>
          </w:p>
        </w:tc>
      </w:tr>
      <w:tr w:rsidR="00B30D97" w:rsidRPr="008A4D97" w14:paraId="509D8A7E" w14:textId="77777777" w:rsidTr="00206A7D">
        <w:trPr>
          <w:trHeight w:val="20"/>
        </w:trPr>
        <w:tc>
          <w:tcPr>
            <w:tcW w:w="3065" w:type="pct"/>
            <w:tcBorders>
              <w:top w:val="nil"/>
              <w:left w:val="nil"/>
              <w:bottom w:val="nil"/>
              <w:right w:val="nil"/>
            </w:tcBorders>
            <w:noWrap/>
            <w:vAlign w:val="center"/>
            <w:hideMark/>
          </w:tcPr>
          <w:p w14:paraId="71BDCB46" w14:textId="77777777" w:rsidR="00B30D97" w:rsidRPr="00131987" w:rsidRDefault="00B30D97" w:rsidP="00206A7D">
            <w:pPr>
              <w:jc w:val="both"/>
              <w:rPr>
                <w:sz w:val="18"/>
                <w:szCs w:val="20"/>
              </w:rPr>
            </w:pPr>
            <w:r w:rsidRPr="00131987">
              <w:rPr>
                <w:sz w:val="18"/>
                <w:szCs w:val="20"/>
              </w:rPr>
              <w:t>Cari dönem amortisman gideri</w:t>
            </w:r>
          </w:p>
        </w:tc>
        <w:tc>
          <w:tcPr>
            <w:tcW w:w="1935" w:type="pct"/>
            <w:tcBorders>
              <w:top w:val="nil"/>
              <w:left w:val="nil"/>
              <w:bottom w:val="nil"/>
              <w:right w:val="nil"/>
            </w:tcBorders>
            <w:noWrap/>
            <w:vAlign w:val="center"/>
          </w:tcPr>
          <w:p w14:paraId="192C3943" w14:textId="2C5406CF" w:rsidR="00B30D97" w:rsidRPr="00131987" w:rsidRDefault="004D2463" w:rsidP="00206A7D">
            <w:pPr>
              <w:jc w:val="right"/>
              <w:rPr>
                <w:sz w:val="18"/>
                <w:szCs w:val="20"/>
              </w:rPr>
            </w:pPr>
            <w:r>
              <w:rPr>
                <w:sz w:val="18"/>
                <w:szCs w:val="20"/>
              </w:rPr>
              <w:t>(10</w:t>
            </w:r>
            <w:r w:rsidR="00D97DA9">
              <w:rPr>
                <w:sz w:val="18"/>
                <w:szCs w:val="20"/>
              </w:rPr>
              <w:t>0</w:t>
            </w:r>
            <w:r>
              <w:rPr>
                <w:sz w:val="18"/>
                <w:szCs w:val="20"/>
              </w:rPr>
              <w:t>.</w:t>
            </w:r>
            <w:r w:rsidR="00D97DA9">
              <w:rPr>
                <w:sz w:val="18"/>
                <w:szCs w:val="20"/>
              </w:rPr>
              <w:t>748</w:t>
            </w:r>
            <w:r>
              <w:rPr>
                <w:sz w:val="18"/>
                <w:szCs w:val="20"/>
              </w:rPr>
              <w:t>)</w:t>
            </w:r>
          </w:p>
        </w:tc>
      </w:tr>
      <w:tr w:rsidR="00B30D97" w:rsidRPr="008A4D97" w14:paraId="6B69C1C1" w14:textId="77777777" w:rsidTr="00206A7D">
        <w:trPr>
          <w:trHeight w:val="20"/>
        </w:trPr>
        <w:tc>
          <w:tcPr>
            <w:tcW w:w="3065" w:type="pct"/>
            <w:tcBorders>
              <w:top w:val="nil"/>
              <w:left w:val="nil"/>
              <w:right w:val="nil"/>
            </w:tcBorders>
            <w:noWrap/>
            <w:vAlign w:val="center"/>
            <w:hideMark/>
          </w:tcPr>
          <w:p w14:paraId="46D6E4BB" w14:textId="77777777" w:rsidR="00B30D97" w:rsidRPr="00131987" w:rsidRDefault="00B30D97" w:rsidP="00206A7D">
            <w:pPr>
              <w:jc w:val="both"/>
              <w:rPr>
                <w:sz w:val="18"/>
                <w:szCs w:val="20"/>
              </w:rPr>
            </w:pPr>
            <w:r w:rsidRPr="00131987">
              <w:rPr>
                <w:sz w:val="18"/>
                <w:szCs w:val="20"/>
              </w:rPr>
              <w:t>Elden çıkarılanlara ait amortisman iptali</w:t>
            </w:r>
          </w:p>
        </w:tc>
        <w:tc>
          <w:tcPr>
            <w:tcW w:w="1935" w:type="pct"/>
            <w:tcBorders>
              <w:top w:val="nil"/>
              <w:left w:val="nil"/>
              <w:right w:val="nil"/>
            </w:tcBorders>
            <w:noWrap/>
            <w:vAlign w:val="center"/>
          </w:tcPr>
          <w:p w14:paraId="3D11B56C" w14:textId="77777777" w:rsidR="00B30D97" w:rsidRPr="00131987" w:rsidRDefault="00B30D97" w:rsidP="00206A7D">
            <w:pPr>
              <w:jc w:val="right"/>
              <w:rPr>
                <w:sz w:val="18"/>
                <w:szCs w:val="20"/>
              </w:rPr>
            </w:pPr>
            <w:r w:rsidRPr="00131987">
              <w:rPr>
                <w:sz w:val="18"/>
                <w:szCs w:val="20"/>
              </w:rPr>
              <w:t>-</w:t>
            </w:r>
          </w:p>
        </w:tc>
      </w:tr>
      <w:tr w:rsidR="00B30D97" w:rsidRPr="008A4D97" w14:paraId="18B21F56" w14:textId="77777777" w:rsidTr="00206A7D">
        <w:trPr>
          <w:trHeight w:val="20"/>
        </w:trPr>
        <w:tc>
          <w:tcPr>
            <w:tcW w:w="3065" w:type="pct"/>
            <w:tcBorders>
              <w:top w:val="nil"/>
              <w:left w:val="nil"/>
              <w:bottom w:val="single" w:sz="4" w:space="0" w:color="auto"/>
              <w:right w:val="nil"/>
            </w:tcBorders>
            <w:noWrap/>
            <w:vAlign w:val="center"/>
            <w:hideMark/>
          </w:tcPr>
          <w:p w14:paraId="533AFAEE" w14:textId="5FD5DFA7" w:rsidR="00B30D97" w:rsidRPr="00131987" w:rsidRDefault="00B30D97" w:rsidP="00206A7D">
            <w:pPr>
              <w:jc w:val="both"/>
              <w:rPr>
                <w:b/>
                <w:bCs/>
                <w:sz w:val="18"/>
                <w:szCs w:val="20"/>
              </w:rPr>
            </w:pPr>
            <w:r w:rsidRPr="00131987">
              <w:rPr>
                <w:b/>
                <w:bCs/>
                <w:sz w:val="18"/>
                <w:szCs w:val="20"/>
              </w:rPr>
              <w:t>Dönem sonu bakiyesi: 31 Aralık 202</w:t>
            </w:r>
            <w:r w:rsidR="00A90DFE">
              <w:rPr>
                <w:b/>
                <w:bCs/>
                <w:sz w:val="18"/>
                <w:szCs w:val="20"/>
              </w:rPr>
              <w:t>5</w:t>
            </w:r>
          </w:p>
        </w:tc>
        <w:tc>
          <w:tcPr>
            <w:tcW w:w="1935" w:type="pct"/>
            <w:tcBorders>
              <w:top w:val="nil"/>
              <w:left w:val="nil"/>
              <w:bottom w:val="single" w:sz="4" w:space="0" w:color="auto"/>
              <w:right w:val="nil"/>
            </w:tcBorders>
            <w:noWrap/>
            <w:vAlign w:val="center"/>
          </w:tcPr>
          <w:p w14:paraId="18B95301" w14:textId="26B6027E" w:rsidR="00B30D97" w:rsidRPr="00131987" w:rsidRDefault="004D2463" w:rsidP="00206A7D">
            <w:pPr>
              <w:jc w:val="right"/>
              <w:rPr>
                <w:b/>
                <w:bCs/>
                <w:sz w:val="18"/>
                <w:szCs w:val="20"/>
              </w:rPr>
            </w:pPr>
            <w:r>
              <w:rPr>
                <w:b/>
                <w:bCs/>
                <w:sz w:val="18"/>
                <w:szCs w:val="20"/>
              </w:rPr>
              <w:t>(21</w:t>
            </w:r>
            <w:r w:rsidR="00D97DA9">
              <w:rPr>
                <w:b/>
                <w:bCs/>
                <w:sz w:val="18"/>
                <w:szCs w:val="20"/>
              </w:rPr>
              <w:t>4</w:t>
            </w:r>
            <w:r w:rsidR="00AA2E64">
              <w:rPr>
                <w:b/>
                <w:bCs/>
                <w:sz w:val="18"/>
                <w:szCs w:val="20"/>
              </w:rPr>
              <w:t>.</w:t>
            </w:r>
            <w:r w:rsidR="00D97DA9">
              <w:rPr>
                <w:b/>
                <w:bCs/>
                <w:sz w:val="18"/>
                <w:szCs w:val="20"/>
              </w:rPr>
              <w:t>548</w:t>
            </w:r>
            <w:r>
              <w:rPr>
                <w:b/>
                <w:bCs/>
                <w:sz w:val="18"/>
                <w:szCs w:val="20"/>
              </w:rPr>
              <w:t>)</w:t>
            </w:r>
          </w:p>
        </w:tc>
      </w:tr>
      <w:tr w:rsidR="00B30D97" w:rsidRPr="008A4D97" w14:paraId="65D7BA53" w14:textId="77777777" w:rsidTr="00206A7D">
        <w:trPr>
          <w:trHeight w:val="20"/>
        </w:trPr>
        <w:tc>
          <w:tcPr>
            <w:tcW w:w="3065" w:type="pct"/>
            <w:tcBorders>
              <w:top w:val="single" w:sz="4" w:space="0" w:color="auto"/>
              <w:left w:val="nil"/>
              <w:bottom w:val="nil"/>
              <w:right w:val="nil"/>
            </w:tcBorders>
            <w:noWrap/>
            <w:vAlign w:val="center"/>
            <w:hideMark/>
          </w:tcPr>
          <w:p w14:paraId="0468F525" w14:textId="77777777" w:rsidR="00B30D97" w:rsidRPr="00131987" w:rsidRDefault="00B30D97" w:rsidP="00206A7D">
            <w:pPr>
              <w:jc w:val="right"/>
              <w:rPr>
                <w:b/>
                <w:bCs/>
                <w:sz w:val="18"/>
                <w:szCs w:val="20"/>
              </w:rPr>
            </w:pPr>
          </w:p>
        </w:tc>
        <w:tc>
          <w:tcPr>
            <w:tcW w:w="1935" w:type="pct"/>
            <w:tcBorders>
              <w:top w:val="single" w:sz="4" w:space="0" w:color="auto"/>
              <w:left w:val="nil"/>
              <w:bottom w:val="nil"/>
              <w:right w:val="nil"/>
            </w:tcBorders>
            <w:noWrap/>
            <w:vAlign w:val="center"/>
          </w:tcPr>
          <w:p w14:paraId="49914A2F" w14:textId="77777777" w:rsidR="00B30D97" w:rsidRPr="00131987" w:rsidRDefault="00B30D97" w:rsidP="00206A7D">
            <w:pPr>
              <w:jc w:val="right"/>
              <w:rPr>
                <w:sz w:val="18"/>
                <w:szCs w:val="20"/>
              </w:rPr>
            </w:pPr>
          </w:p>
        </w:tc>
      </w:tr>
      <w:tr w:rsidR="00B30D97" w:rsidRPr="008A4D97" w14:paraId="27944C1C" w14:textId="77777777" w:rsidTr="00206A7D">
        <w:trPr>
          <w:trHeight w:val="20"/>
        </w:trPr>
        <w:tc>
          <w:tcPr>
            <w:tcW w:w="3065" w:type="pct"/>
            <w:tcBorders>
              <w:top w:val="nil"/>
              <w:left w:val="nil"/>
              <w:right w:val="nil"/>
            </w:tcBorders>
            <w:noWrap/>
            <w:vAlign w:val="center"/>
            <w:hideMark/>
          </w:tcPr>
          <w:p w14:paraId="2013E669" w14:textId="77777777" w:rsidR="00B30D97" w:rsidRPr="00131987" w:rsidRDefault="00B30D97" w:rsidP="00206A7D">
            <w:pPr>
              <w:jc w:val="both"/>
              <w:rPr>
                <w:b/>
                <w:bCs/>
                <w:sz w:val="18"/>
                <w:szCs w:val="20"/>
              </w:rPr>
            </w:pPr>
            <w:r w:rsidRPr="00131987">
              <w:rPr>
                <w:b/>
                <w:bCs/>
                <w:sz w:val="18"/>
                <w:szCs w:val="20"/>
              </w:rPr>
              <w:t>Dönem sonu maliyet</w:t>
            </w:r>
          </w:p>
        </w:tc>
        <w:tc>
          <w:tcPr>
            <w:tcW w:w="1935" w:type="pct"/>
            <w:tcBorders>
              <w:top w:val="nil"/>
              <w:left w:val="nil"/>
              <w:right w:val="nil"/>
            </w:tcBorders>
            <w:noWrap/>
            <w:vAlign w:val="center"/>
          </w:tcPr>
          <w:p w14:paraId="367AFEF8" w14:textId="7F0F9B69" w:rsidR="00B30D97" w:rsidRPr="00131987" w:rsidRDefault="004D2463" w:rsidP="00206A7D">
            <w:pPr>
              <w:jc w:val="right"/>
              <w:rPr>
                <w:b/>
                <w:bCs/>
                <w:sz w:val="18"/>
                <w:szCs w:val="20"/>
              </w:rPr>
            </w:pPr>
            <w:r>
              <w:rPr>
                <w:b/>
                <w:bCs/>
                <w:sz w:val="18"/>
                <w:szCs w:val="20"/>
              </w:rPr>
              <w:t>5</w:t>
            </w:r>
            <w:r w:rsidR="00D97DA9">
              <w:rPr>
                <w:b/>
                <w:bCs/>
                <w:sz w:val="18"/>
                <w:szCs w:val="20"/>
              </w:rPr>
              <w:t>81</w:t>
            </w:r>
            <w:r>
              <w:rPr>
                <w:b/>
                <w:bCs/>
                <w:sz w:val="18"/>
                <w:szCs w:val="20"/>
              </w:rPr>
              <w:t>.</w:t>
            </w:r>
            <w:r w:rsidR="00D97DA9">
              <w:rPr>
                <w:b/>
                <w:bCs/>
                <w:sz w:val="18"/>
                <w:szCs w:val="20"/>
              </w:rPr>
              <w:t>750</w:t>
            </w:r>
          </w:p>
        </w:tc>
      </w:tr>
      <w:tr w:rsidR="00B30D97" w:rsidRPr="008A4D97" w14:paraId="79777B4C" w14:textId="77777777" w:rsidTr="00206A7D">
        <w:trPr>
          <w:trHeight w:val="20"/>
        </w:trPr>
        <w:tc>
          <w:tcPr>
            <w:tcW w:w="3065" w:type="pct"/>
            <w:tcBorders>
              <w:top w:val="nil"/>
              <w:left w:val="nil"/>
              <w:bottom w:val="single" w:sz="4" w:space="0" w:color="auto"/>
              <w:right w:val="nil"/>
            </w:tcBorders>
            <w:noWrap/>
            <w:vAlign w:val="center"/>
            <w:hideMark/>
          </w:tcPr>
          <w:p w14:paraId="7F3883BE" w14:textId="77777777" w:rsidR="00B30D97" w:rsidRPr="00131987" w:rsidRDefault="00B30D97" w:rsidP="00206A7D">
            <w:pPr>
              <w:jc w:val="both"/>
              <w:rPr>
                <w:b/>
                <w:bCs/>
                <w:sz w:val="18"/>
                <w:szCs w:val="20"/>
              </w:rPr>
            </w:pPr>
            <w:r w:rsidRPr="00131987">
              <w:rPr>
                <w:b/>
                <w:bCs/>
                <w:sz w:val="18"/>
                <w:szCs w:val="20"/>
              </w:rPr>
              <w:t>Dönem sonu birikmiş amortisman</w:t>
            </w:r>
          </w:p>
        </w:tc>
        <w:tc>
          <w:tcPr>
            <w:tcW w:w="1935" w:type="pct"/>
            <w:tcBorders>
              <w:top w:val="nil"/>
              <w:left w:val="nil"/>
              <w:bottom w:val="single" w:sz="4" w:space="0" w:color="auto"/>
              <w:right w:val="nil"/>
            </w:tcBorders>
            <w:noWrap/>
            <w:vAlign w:val="center"/>
          </w:tcPr>
          <w:p w14:paraId="36230B5B" w14:textId="2E2A95BC" w:rsidR="00B30D97" w:rsidRPr="00131987" w:rsidRDefault="004D2463" w:rsidP="00206A7D">
            <w:pPr>
              <w:jc w:val="right"/>
              <w:rPr>
                <w:b/>
                <w:bCs/>
                <w:sz w:val="18"/>
                <w:szCs w:val="20"/>
              </w:rPr>
            </w:pPr>
            <w:r>
              <w:rPr>
                <w:b/>
                <w:bCs/>
                <w:sz w:val="18"/>
                <w:szCs w:val="20"/>
              </w:rPr>
              <w:t>(21</w:t>
            </w:r>
            <w:r w:rsidR="00D97DA9">
              <w:rPr>
                <w:b/>
                <w:bCs/>
                <w:sz w:val="18"/>
                <w:szCs w:val="20"/>
              </w:rPr>
              <w:t>4</w:t>
            </w:r>
            <w:r>
              <w:rPr>
                <w:b/>
                <w:bCs/>
                <w:sz w:val="18"/>
                <w:szCs w:val="20"/>
              </w:rPr>
              <w:t>.</w:t>
            </w:r>
            <w:r w:rsidR="00D97DA9">
              <w:rPr>
                <w:b/>
                <w:bCs/>
                <w:sz w:val="18"/>
                <w:szCs w:val="20"/>
              </w:rPr>
              <w:t>548</w:t>
            </w:r>
            <w:r>
              <w:rPr>
                <w:b/>
                <w:bCs/>
                <w:sz w:val="18"/>
                <w:szCs w:val="20"/>
              </w:rPr>
              <w:t>)</w:t>
            </w:r>
          </w:p>
        </w:tc>
      </w:tr>
      <w:tr w:rsidR="00B30D97" w:rsidRPr="008A4D97" w14:paraId="5A839549" w14:textId="77777777" w:rsidTr="00206A7D">
        <w:trPr>
          <w:trHeight w:val="20"/>
        </w:trPr>
        <w:tc>
          <w:tcPr>
            <w:tcW w:w="3065" w:type="pct"/>
            <w:tcBorders>
              <w:top w:val="single" w:sz="4" w:space="0" w:color="auto"/>
              <w:left w:val="nil"/>
              <w:right w:val="nil"/>
            </w:tcBorders>
            <w:noWrap/>
            <w:vAlign w:val="center"/>
            <w:hideMark/>
          </w:tcPr>
          <w:p w14:paraId="77C1F942" w14:textId="77777777" w:rsidR="00B30D97" w:rsidRPr="00131987" w:rsidRDefault="00B30D97" w:rsidP="00206A7D">
            <w:pPr>
              <w:jc w:val="both"/>
              <w:rPr>
                <w:b/>
                <w:bCs/>
                <w:sz w:val="18"/>
                <w:szCs w:val="20"/>
              </w:rPr>
            </w:pPr>
            <w:r w:rsidRPr="00131987">
              <w:rPr>
                <w:b/>
                <w:bCs/>
                <w:sz w:val="18"/>
                <w:szCs w:val="20"/>
              </w:rPr>
              <w:t> </w:t>
            </w:r>
          </w:p>
        </w:tc>
        <w:tc>
          <w:tcPr>
            <w:tcW w:w="1935" w:type="pct"/>
            <w:tcBorders>
              <w:top w:val="single" w:sz="4" w:space="0" w:color="auto"/>
              <w:left w:val="nil"/>
              <w:right w:val="nil"/>
            </w:tcBorders>
            <w:noWrap/>
            <w:vAlign w:val="center"/>
          </w:tcPr>
          <w:p w14:paraId="6784537B" w14:textId="77777777" w:rsidR="00B30D97" w:rsidRPr="00131987" w:rsidRDefault="00B30D97" w:rsidP="00206A7D">
            <w:pPr>
              <w:jc w:val="right"/>
              <w:rPr>
                <w:b/>
                <w:bCs/>
                <w:sz w:val="18"/>
                <w:szCs w:val="20"/>
              </w:rPr>
            </w:pPr>
          </w:p>
        </w:tc>
      </w:tr>
      <w:tr w:rsidR="00B30D97" w:rsidRPr="008A4D97" w14:paraId="7B8EFF69" w14:textId="77777777" w:rsidTr="00206A7D">
        <w:trPr>
          <w:trHeight w:val="20"/>
        </w:trPr>
        <w:tc>
          <w:tcPr>
            <w:tcW w:w="3065" w:type="pct"/>
            <w:tcBorders>
              <w:left w:val="nil"/>
              <w:bottom w:val="single" w:sz="12" w:space="0" w:color="auto"/>
              <w:right w:val="nil"/>
            </w:tcBorders>
            <w:noWrap/>
            <w:vAlign w:val="center"/>
            <w:hideMark/>
          </w:tcPr>
          <w:p w14:paraId="0502F82D" w14:textId="77777777" w:rsidR="00B30D97" w:rsidRPr="00131987" w:rsidRDefault="00B30D97" w:rsidP="00206A7D">
            <w:pPr>
              <w:jc w:val="both"/>
              <w:rPr>
                <w:b/>
                <w:bCs/>
                <w:sz w:val="18"/>
                <w:szCs w:val="20"/>
              </w:rPr>
            </w:pPr>
            <w:r w:rsidRPr="00131987">
              <w:rPr>
                <w:b/>
                <w:bCs/>
                <w:sz w:val="18"/>
                <w:szCs w:val="20"/>
              </w:rPr>
              <w:t>Kapanış Net Defter Değeri</w:t>
            </w:r>
          </w:p>
        </w:tc>
        <w:tc>
          <w:tcPr>
            <w:tcW w:w="1935" w:type="pct"/>
            <w:tcBorders>
              <w:left w:val="nil"/>
              <w:bottom w:val="single" w:sz="12" w:space="0" w:color="auto"/>
              <w:right w:val="nil"/>
            </w:tcBorders>
            <w:noWrap/>
            <w:vAlign w:val="center"/>
          </w:tcPr>
          <w:p w14:paraId="5DF783FA" w14:textId="1DCF06B4" w:rsidR="00B30D97" w:rsidRPr="00131987" w:rsidRDefault="004D2463" w:rsidP="00206A7D">
            <w:pPr>
              <w:jc w:val="right"/>
              <w:rPr>
                <w:b/>
                <w:bCs/>
                <w:sz w:val="18"/>
                <w:szCs w:val="20"/>
              </w:rPr>
            </w:pPr>
            <w:r>
              <w:rPr>
                <w:b/>
                <w:bCs/>
                <w:sz w:val="18"/>
                <w:szCs w:val="20"/>
              </w:rPr>
              <w:t>3</w:t>
            </w:r>
            <w:r w:rsidR="00D97DA9">
              <w:rPr>
                <w:b/>
                <w:bCs/>
                <w:sz w:val="18"/>
                <w:szCs w:val="20"/>
              </w:rPr>
              <w:t>67</w:t>
            </w:r>
            <w:r w:rsidR="00AA2E64">
              <w:rPr>
                <w:b/>
                <w:bCs/>
                <w:sz w:val="18"/>
                <w:szCs w:val="20"/>
              </w:rPr>
              <w:t>.</w:t>
            </w:r>
            <w:r w:rsidR="00D97DA9">
              <w:rPr>
                <w:b/>
                <w:bCs/>
                <w:sz w:val="18"/>
                <w:szCs w:val="20"/>
              </w:rPr>
              <w:t>202</w:t>
            </w:r>
          </w:p>
        </w:tc>
      </w:tr>
    </w:tbl>
    <w:p w14:paraId="37E94712" w14:textId="77777777" w:rsidR="00B30D97" w:rsidRPr="00ED0B7B" w:rsidRDefault="00B30D97" w:rsidP="00B30D97">
      <w:pPr>
        <w:spacing w:line="228" w:lineRule="auto"/>
        <w:rPr>
          <w:b/>
          <w:spacing w:val="-4"/>
          <w:sz w:val="20"/>
        </w:rPr>
      </w:pPr>
    </w:p>
    <w:p w14:paraId="0B5854FC" w14:textId="77777777" w:rsidR="00B30D97" w:rsidRPr="008A4D97" w:rsidRDefault="00B30D97" w:rsidP="00B30D97">
      <w:pPr>
        <w:autoSpaceDE w:val="0"/>
        <w:autoSpaceDN w:val="0"/>
        <w:spacing w:line="228" w:lineRule="auto"/>
        <w:jc w:val="both"/>
        <w:rPr>
          <w:sz w:val="14"/>
          <w:szCs w:val="14"/>
        </w:rPr>
      </w:pPr>
    </w:p>
    <w:tbl>
      <w:tblPr>
        <w:tblW w:w="4537" w:type="pct"/>
        <w:tblInd w:w="840" w:type="dxa"/>
        <w:tblLook w:val="04A0" w:firstRow="1" w:lastRow="0" w:firstColumn="1" w:lastColumn="0" w:noHBand="0" w:noVBand="1"/>
      </w:tblPr>
      <w:tblGrid>
        <w:gridCol w:w="5440"/>
        <w:gridCol w:w="2792"/>
      </w:tblGrid>
      <w:tr w:rsidR="00B30D97" w:rsidRPr="008A4D97" w14:paraId="3A93B202" w14:textId="77777777" w:rsidTr="00B30D97">
        <w:trPr>
          <w:trHeight w:val="113"/>
        </w:trPr>
        <w:tc>
          <w:tcPr>
            <w:tcW w:w="3304" w:type="pct"/>
            <w:noWrap/>
            <w:vAlign w:val="bottom"/>
            <w:hideMark/>
          </w:tcPr>
          <w:p w14:paraId="56C0FA0C" w14:textId="77777777" w:rsidR="00B30D97" w:rsidRPr="00131987" w:rsidRDefault="00B30D97" w:rsidP="00206A7D">
            <w:pPr>
              <w:spacing w:line="228" w:lineRule="auto"/>
              <w:rPr>
                <w:b/>
                <w:bCs/>
                <w:sz w:val="18"/>
                <w:szCs w:val="20"/>
              </w:rPr>
            </w:pPr>
            <w:r w:rsidRPr="00131987">
              <w:rPr>
                <w:b/>
                <w:bCs/>
                <w:sz w:val="18"/>
                <w:szCs w:val="20"/>
              </w:rPr>
              <w:t>Önceki dönem</w:t>
            </w:r>
          </w:p>
        </w:tc>
        <w:tc>
          <w:tcPr>
            <w:tcW w:w="1696" w:type="pct"/>
            <w:noWrap/>
            <w:vAlign w:val="bottom"/>
            <w:hideMark/>
          </w:tcPr>
          <w:p w14:paraId="44458888" w14:textId="77777777" w:rsidR="00B30D97" w:rsidRPr="00131987" w:rsidRDefault="00B30D97" w:rsidP="00206A7D">
            <w:pPr>
              <w:spacing w:line="228" w:lineRule="auto"/>
              <w:rPr>
                <w:b/>
                <w:bCs/>
                <w:sz w:val="18"/>
                <w:szCs w:val="20"/>
              </w:rPr>
            </w:pPr>
            <w:r w:rsidRPr="00131987">
              <w:rPr>
                <w:b/>
                <w:bCs/>
                <w:sz w:val="18"/>
                <w:szCs w:val="20"/>
              </w:rPr>
              <w:t>Maddi Olmayan Duran Varlıklar</w:t>
            </w:r>
          </w:p>
        </w:tc>
      </w:tr>
      <w:tr w:rsidR="00B30D97" w:rsidRPr="008A4D97" w14:paraId="5D3F5BC6" w14:textId="77777777" w:rsidTr="00B30D97">
        <w:trPr>
          <w:trHeight w:val="113"/>
        </w:trPr>
        <w:tc>
          <w:tcPr>
            <w:tcW w:w="3304" w:type="pct"/>
            <w:noWrap/>
            <w:vAlign w:val="center"/>
            <w:hideMark/>
          </w:tcPr>
          <w:p w14:paraId="4F20C015" w14:textId="77777777" w:rsidR="00B30D97" w:rsidRPr="00131987" w:rsidRDefault="00B30D97" w:rsidP="00206A7D">
            <w:pPr>
              <w:spacing w:line="228" w:lineRule="auto"/>
              <w:jc w:val="both"/>
              <w:rPr>
                <w:b/>
                <w:bCs/>
                <w:sz w:val="18"/>
                <w:szCs w:val="20"/>
              </w:rPr>
            </w:pPr>
            <w:r w:rsidRPr="00131987">
              <w:rPr>
                <w:b/>
                <w:bCs/>
                <w:sz w:val="18"/>
                <w:szCs w:val="20"/>
              </w:rPr>
              <w:t>Maliyet</w:t>
            </w:r>
          </w:p>
        </w:tc>
        <w:tc>
          <w:tcPr>
            <w:tcW w:w="1696" w:type="pct"/>
            <w:noWrap/>
            <w:vAlign w:val="center"/>
          </w:tcPr>
          <w:p w14:paraId="3675B8CD" w14:textId="77777777" w:rsidR="00B30D97" w:rsidRPr="00131987" w:rsidRDefault="00B30D97" w:rsidP="00206A7D">
            <w:pPr>
              <w:spacing w:line="228" w:lineRule="auto"/>
              <w:jc w:val="right"/>
              <w:rPr>
                <w:b/>
                <w:bCs/>
                <w:sz w:val="18"/>
                <w:szCs w:val="20"/>
              </w:rPr>
            </w:pPr>
          </w:p>
        </w:tc>
      </w:tr>
      <w:tr w:rsidR="00B30D97" w:rsidRPr="008A4D97" w14:paraId="139407D4" w14:textId="77777777" w:rsidTr="00B30D97">
        <w:trPr>
          <w:trHeight w:val="113"/>
        </w:trPr>
        <w:tc>
          <w:tcPr>
            <w:tcW w:w="3304" w:type="pct"/>
            <w:noWrap/>
            <w:vAlign w:val="center"/>
            <w:hideMark/>
          </w:tcPr>
          <w:p w14:paraId="62B0A9D2" w14:textId="02CA6059" w:rsidR="00B30D97" w:rsidRPr="00131987" w:rsidRDefault="00B30D97" w:rsidP="00B30D97">
            <w:pPr>
              <w:spacing w:line="228" w:lineRule="auto"/>
              <w:jc w:val="both"/>
              <w:rPr>
                <w:b/>
                <w:bCs/>
                <w:sz w:val="18"/>
                <w:szCs w:val="20"/>
              </w:rPr>
            </w:pPr>
            <w:r w:rsidRPr="00131987">
              <w:rPr>
                <w:b/>
                <w:bCs/>
                <w:sz w:val="18"/>
                <w:szCs w:val="20"/>
              </w:rPr>
              <w:t>Dönem başı bakiyesi: 1 Ocak 202</w:t>
            </w:r>
            <w:r w:rsidR="00A90DFE">
              <w:rPr>
                <w:b/>
                <w:bCs/>
                <w:sz w:val="18"/>
                <w:szCs w:val="20"/>
              </w:rPr>
              <w:t>4</w:t>
            </w:r>
          </w:p>
        </w:tc>
        <w:tc>
          <w:tcPr>
            <w:tcW w:w="1696" w:type="pct"/>
            <w:noWrap/>
            <w:vAlign w:val="center"/>
          </w:tcPr>
          <w:p w14:paraId="2E6FD6E6" w14:textId="418BEF19" w:rsidR="00B30D97" w:rsidRPr="00131987" w:rsidRDefault="00B30D97" w:rsidP="00B30D97">
            <w:pPr>
              <w:spacing w:line="228" w:lineRule="auto"/>
              <w:jc w:val="right"/>
              <w:rPr>
                <w:b/>
                <w:bCs/>
                <w:sz w:val="18"/>
                <w:szCs w:val="20"/>
              </w:rPr>
            </w:pPr>
            <w:r>
              <w:rPr>
                <w:b/>
                <w:bCs/>
                <w:sz w:val="18"/>
                <w:szCs w:val="20"/>
              </w:rPr>
              <w:t>314.431</w:t>
            </w:r>
          </w:p>
        </w:tc>
      </w:tr>
      <w:tr w:rsidR="00B30D97" w:rsidRPr="008A4D97" w14:paraId="033BCC19" w14:textId="77777777" w:rsidTr="00B30D97">
        <w:trPr>
          <w:trHeight w:val="113"/>
        </w:trPr>
        <w:tc>
          <w:tcPr>
            <w:tcW w:w="3304" w:type="pct"/>
            <w:noWrap/>
            <w:vAlign w:val="center"/>
            <w:hideMark/>
          </w:tcPr>
          <w:p w14:paraId="30FD146D" w14:textId="77777777" w:rsidR="00B30D97" w:rsidRPr="00131987" w:rsidRDefault="00B30D97" w:rsidP="00B30D97">
            <w:pPr>
              <w:spacing w:line="228" w:lineRule="auto"/>
              <w:jc w:val="both"/>
              <w:rPr>
                <w:sz w:val="18"/>
                <w:szCs w:val="20"/>
              </w:rPr>
            </w:pPr>
            <w:r w:rsidRPr="00131987">
              <w:rPr>
                <w:sz w:val="18"/>
                <w:szCs w:val="20"/>
              </w:rPr>
              <w:t>İktisap edilenler</w:t>
            </w:r>
          </w:p>
        </w:tc>
        <w:tc>
          <w:tcPr>
            <w:tcW w:w="1696" w:type="pct"/>
            <w:noWrap/>
            <w:vAlign w:val="center"/>
          </w:tcPr>
          <w:p w14:paraId="78056D37" w14:textId="7E94BFD8" w:rsidR="00B30D97" w:rsidRPr="00131987" w:rsidRDefault="00B30D97" w:rsidP="00B30D97">
            <w:pPr>
              <w:spacing w:line="228" w:lineRule="auto"/>
              <w:jc w:val="right"/>
              <w:rPr>
                <w:sz w:val="18"/>
                <w:szCs w:val="20"/>
              </w:rPr>
            </w:pPr>
            <w:r>
              <w:rPr>
                <w:sz w:val="18"/>
                <w:szCs w:val="20"/>
              </w:rPr>
              <w:t>347.426</w:t>
            </w:r>
          </w:p>
        </w:tc>
      </w:tr>
      <w:tr w:rsidR="00B30D97" w:rsidRPr="008A4D97" w14:paraId="3C5A4A67" w14:textId="77777777" w:rsidTr="00B30D97">
        <w:trPr>
          <w:trHeight w:val="113"/>
        </w:trPr>
        <w:tc>
          <w:tcPr>
            <w:tcW w:w="3304" w:type="pct"/>
            <w:noWrap/>
            <w:vAlign w:val="center"/>
            <w:hideMark/>
          </w:tcPr>
          <w:p w14:paraId="28118AF7" w14:textId="77777777" w:rsidR="00B30D97" w:rsidRPr="00131987" w:rsidRDefault="00B30D97" w:rsidP="00B30D97">
            <w:pPr>
              <w:spacing w:line="228" w:lineRule="auto"/>
              <w:jc w:val="both"/>
              <w:rPr>
                <w:sz w:val="18"/>
                <w:szCs w:val="20"/>
              </w:rPr>
            </w:pPr>
            <w:r w:rsidRPr="00131987">
              <w:rPr>
                <w:sz w:val="18"/>
                <w:szCs w:val="20"/>
              </w:rPr>
              <w:t>Elden Çıkarılanlar</w:t>
            </w:r>
          </w:p>
        </w:tc>
        <w:tc>
          <w:tcPr>
            <w:tcW w:w="1696" w:type="pct"/>
            <w:noWrap/>
            <w:vAlign w:val="center"/>
          </w:tcPr>
          <w:p w14:paraId="440CDBD5" w14:textId="6C262C6F" w:rsidR="00B30D97" w:rsidRPr="00131987" w:rsidRDefault="00B30D97" w:rsidP="00B30D97">
            <w:pPr>
              <w:spacing w:line="228" w:lineRule="auto"/>
              <w:jc w:val="right"/>
              <w:rPr>
                <w:sz w:val="18"/>
                <w:szCs w:val="20"/>
              </w:rPr>
            </w:pPr>
            <w:r w:rsidRPr="00131987">
              <w:rPr>
                <w:sz w:val="18"/>
                <w:szCs w:val="20"/>
              </w:rPr>
              <w:t>-</w:t>
            </w:r>
          </w:p>
        </w:tc>
      </w:tr>
      <w:tr w:rsidR="00B30D97" w:rsidRPr="008A4D97" w14:paraId="6FD79647" w14:textId="77777777" w:rsidTr="00B30D97">
        <w:trPr>
          <w:trHeight w:val="113"/>
        </w:trPr>
        <w:tc>
          <w:tcPr>
            <w:tcW w:w="3304" w:type="pct"/>
            <w:tcBorders>
              <w:bottom w:val="single" w:sz="4" w:space="0" w:color="auto"/>
            </w:tcBorders>
            <w:noWrap/>
            <w:vAlign w:val="center"/>
            <w:hideMark/>
          </w:tcPr>
          <w:p w14:paraId="6EE52AF4" w14:textId="0A27029A" w:rsidR="00B30D97" w:rsidRPr="00131987" w:rsidRDefault="00B30D97" w:rsidP="00B30D97">
            <w:pPr>
              <w:spacing w:line="228" w:lineRule="auto"/>
              <w:jc w:val="both"/>
              <w:rPr>
                <w:b/>
                <w:bCs/>
                <w:sz w:val="18"/>
                <w:szCs w:val="20"/>
              </w:rPr>
            </w:pPr>
            <w:r w:rsidRPr="00131987">
              <w:rPr>
                <w:b/>
                <w:bCs/>
                <w:sz w:val="18"/>
                <w:szCs w:val="20"/>
              </w:rPr>
              <w:t>Dönem sonu bakiyesi: 31 Aralık 202</w:t>
            </w:r>
            <w:r w:rsidR="00A90DFE">
              <w:rPr>
                <w:b/>
                <w:bCs/>
                <w:sz w:val="18"/>
                <w:szCs w:val="20"/>
              </w:rPr>
              <w:t>4</w:t>
            </w:r>
          </w:p>
        </w:tc>
        <w:tc>
          <w:tcPr>
            <w:tcW w:w="1696" w:type="pct"/>
            <w:tcBorders>
              <w:bottom w:val="single" w:sz="4" w:space="0" w:color="auto"/>
            </w:tcBorders>
            <w:noWrap/>
            <w:vAlign w:val="center"/>
          </w:tcPr>
          <w:p w14:paraId="68ADD52A" w14:textId="469F1BCA" w:rsidR="00B30D97" w:rsidRPr="00131987" w:rsidRDefault="00B30D97" w:rsidP="00B30D97">
            <w:pPr>
              <w:spacing w:line="228" w:lineRule="auto"/>
              <w:jc w:val="right"/>
              <w:rPr>
                <w:b/>
                <w:bCs/>
                <w:sz w:val="18"/>
                <w:szCs w:val="20"/>
              </w:rPr>
            </w:pPr>
            <w:r>
              <w:rPr>
                <w:b/>
                <w:bCs/>
                <w:sz w:val="18"/>
                <w:szCs w:val="20"/>
              </w:rPr>
              <w:t>661.857</w:t>
            </w:r>
          </w:p>
        </w:tc>
      </w:tr>
      <w:tr w:rsidR="00B30D97" w:rsidRPr="008A4D97" w14:paraId="612ACDA0" w14:textId="77777777" w:rsidTr="00B30D97">
        <w:trPr>
          <w:trHeight w:val="113"/>
        </w:trPr>
        <w:tc>
          <w:tcPr>
            <w:tcW w:w="3304" w:type="pct"/>
            <w:tcBorders>
              <w:top w:val="single" w:sz="4" w:space="0" w:color="auto"/>
            </w:tcBorders>
            <w:noWrap/>
            <w:vAlign w:val="center"/>
          </w:tcPr>
          <w:p w14:paraId="3CAD22D2" w14:textId="77777777" w:rsidR="00B30D97" w:rsidRPr="00131987" w:rsidRDefault="00B30D97" w:rsidP="00206A7D">
            <w:pPr>
              <w:spacing w:line="228" w:lineRule="auto"/>
              <w:jc w:val="both"/>
              <w:rPr>
                <w:b/>
                <w:bCs/>
                <w:sz w:val="18"/>
                <w:szCs w:val="16"/>
              </w:rPr>
            </w:pPr>
          </w:p>
        </w:tc>
        <w:tc>
          <w:tcPr>
            <w:tcW w:w="1696" w:type="pct"/>
            <w:tcBorders>
              <w:top w:val="single" w:sz="4" w:space="0" w:color="auto"/>
            </w:tcBorders>
            <w:noWrap/>
            <w:vAlign w:val="center"/>
          </w:tcPr>
          <w:p w14:paraId="591DA409" w14:textId="77777777" w:rsidR="00B30D97" w:rsidRPr="00131987" w:rsidRDefault="00B30D97" w:rsidP="00206A7D">
            <w:pPr>
              <w:spacing w:line="228" w:lineRule="auto"/>
              <w:jc w:val="right"/>
              <w:rPr>
                <w:b/>
                <w:sz w:val="18"/>
                <w:szCs w:val="16"/>
              </w:rPr>
            </w:pPr>
          </w:p>
        </w:tc>
      </w:tr>
      <w:tr w:rsidR="00B30D97" w:rsidRPr="008A4D97" w14:paraId="329440CA" w14:textId="77777777" w:rsidTr="00B30D97">
        <w:trPr>
          <w:trHeight w:val="113"/>
        </w:trPr>
        <w:tc>
          <w:tcPr>
            <w:tcW w:w="3304" w:type="pct"/>
            <w:noWrap/>
            <w:vAlign w:val="center"/>
            <w:hideMark/>
          </w:tcPr>
          <w:p w14:paraId="421F6398" w14:textId="77777777" w:rsidR="00B30D97" w:rsidRPr="00131987" w:rsidRDefault="00B30D97" w:rsidP="00206A7D">
            <w:pPr>
              <w:spacing w:line="228" w:lineRule="auto"/>
              <w:jc w:val="both"/>
              <w:rPr>
                <w:b/>
                <w:bCs/>
                <w:sz w:val="18"/>
                <w:szCs w:val="20"/>
              </w:rPr>
            </w:pPr>
            <w:r w:rsidRPr="00131987">
              <w:rPr>
                <w:b/>
                <w:bCs/>
                <w:sz w:val="18"/>
                <w:szCs w:val="20"/>
              </w:rPr>
              <w:t>Birikmiş Amortisman (-)</w:t>
            </w:r>
          </w:p>
        </w:tc>
        <w:tc>
          <w:tcPr>
            <w:tcW w:w="1696" w:type="pct"/>
            <w:noWrap/>
            <w:vAlign w:val="center"/>
          </w:tcPr>
          <w:p w14:paraId="493C8A58" w14:textId="77777777" w:rsidR="00B30D97" w:rsidRPr="00131987" w:rsidRDefault="00B30D97" w:rsidP="00206A7D">
            <w:pPr>
              <w:spacing w:line="228" w:lineRule="auto"/>
              <w:jc w:val="right"/>
              <w:rPr>
                <w:b/>
                <w:bCs/>
                <w:sz w:val="18"/>
                <w:szCs w:val="20"/>
              </w:rPr>
            </w:pPr>
          </w:p>
        </w:tc>
      </w:tr>
      <w:tr w:rsidR="00B30D97" w:rsidRPr="008A4D97" w14:paraId="0060877F" w14:textId="77777777" w:rsidTr="00B30D97">
        <w:trPr>
          <w:trHeight w:val="113"/>
        </w:trPr>
        <w:tc>
          <w:tcPr>
            <w:tcW w:w="3304" w:type="pct"/>
            <w:noWrap/>
            <w:vAlign w:val="center"/>
            <w:hideMark/>
          </w:tcPr>
          <w:p w14:paraId="7C8651A8" w14:textId="0AC0B266" w:rsidR="00B30D97" w:rsidRPr="00131987" w:rsidRDefault="00B30D97" w:rsidP="00B30D97">
            <w:pPr>
              <w:spacing w:line="228" w:lineRule="auto"/>
              <w:jc w:val="both"/>
              <w:rPr>
                <w:b/>
                <w:bCs/>
                <w:sz w:val="18"/>
                <w:szCs w:val="20"/>
              </w:rPr>
            </w:pPr>
            <w:r w:rsidRPr="00131987">
              <w:rPr>
                <w:b/>
                <w:bCs/>
                <w:sz w:val="18"/>
                <w:szCs w:val="20"/>
              </w:rPr>
              <w:t>Dönem başı bakiyesi: 1 Ocak 202</w:t>
            </w:r>
            <w:r w:rsidR="00A90DFE">
              <w:rPr>
                <w:b/>
                <w:bCs/>
                <w:sz w:val="18"/>
                <w:szCs w:val="20"/>
              </w:rPr>
              <w:t>4</w:t>
            </w:r>
          </w:p>
        </w:tc>
        <w:tc>
          <w:tcPr>
            <w:tcW w:w="1696" w:type="pct"/>
            <w:noWrap/>
            <w:vAlign w:val="center"/>
          </w:tcPr>
          <w:p w14:paraId="47F796C9" w14:textId="68E5DFC6" w:rsidR="00B30D97" w:rsidRPr="00131987" w:rsidRDefault="00B30D97" w:rsidP="00B30D97">
            <w:pPr>
              <w:spacing w:line="228" w:lineRule="auto"/>
              <w:jc w:val="right"/>
              <w:rPr>
                <w:b/>
                <w:bCs/>
                <w:sz w:val="18"/>
                <w:szCs w:val="20"/>
              </w:rPr>
            </w:pPr>
            <w:r>
              <w:rPr>
                <w:b/>
                <w:bCs/>
                <w:sz w:val="18"/>
                <w:szCs w:val="20"/>
              </w:rPr>
              <w:t>(64.067)</w:t>
            </w:r>
          </w:p>
        </w:tc>
      </w:tr>
      <w:tr w:rsidR="00B30D97" w:rsidRPr="008A4D97" w14:paraId="586D0947" w14:textId="77777777" w:rsidTr="00B30D97">
        <w:trPr>
          <w:trHeight w:val="113"/>
        </w:trPr>
        <w:tc>
          <w:tcPr>
            <w:tcW w:w="3304" w:type="pct"/>
            <w:noWrap/>
            <w:vAlign w:val="center"/>
            <w:hideMark/>
          </w:tcPr>
          <w:p w14:paraId="123ACAE3" w14:textId="77777777" w:rsidR="00B30D97" w:rsidRPr="00131987" w:rsidRDefault="00B30D97" w:rsidP="00B30D97">
            <w:pPr>
              <w:spacing w:line="228" w:lineRule="auto"/>
              <w:jc w:val="both"/>
              <w:rPr>
                <w:sz w:val="18"/>
                <w:szCs w:val="20"/>
              </w:rPr>
            </w:pPr>
            <w:r w:rsidRPr="00131987">
              <w:rPr>
                <w:sz w:val="18"/>
                <w:szCs w:val="20"/>
              </w:rPr>
              <w:t>Cari dönem amortisman gideri</w:t>
            </w:r>
          </w:p>
        </w:tc>
        <w:tc>
          <w:tcPr>
            <w:tcW w:w="1696" w:type="pct"/>
            <w:noWrap/>
            <w:vAlign w:val="center"/>
          </w:tcPr>
          <w:p w14:paraId="74861F56" w14:textId="3F765CD7" w:rsidR="00B30D97" w:rsidRPr="00131987" w:rsidRDefault="00B30D97" w:rsidP="00B30D97">
            <w:pPr>
              <w:spacing w:line="228" w:lineRule="auto"/>
              <w:jc w:val="right"/>
              <w:rPr>
                <w:sz w:val="18"/>
                <w:szCs w:val="20"/>
              </w:rPr>
            </w:pPr>
            <w:r>
              <w:rPr>
                <w:sz w:val="18"/>
                <w:szCs w:val="20"/>
              </w:rPr>
              <w:t>(49.733)</w:t>
            </w:r>
          </w:p>
        </w:tc>
      </w:tr>
      <w:tr w:rsidR="00B30D97" w:rsidRPr="008A4D97" w14:paraId="445D1D43" w14:textId="77777777" w:rsidTr="00B30D97">
        <w:trPr>
          <w:trHeight w:val="113"/>
        </w:trPr>
        <w:tc>
          <w:tcPr>
            <w:tcW w:w="3304" w:type="pct"/>
            <w:noWrap/>
            <w:vAlign w:val="center"/>
            <w:hideMark/>
          </w:tcPr>
          <w:p w14:paraId="6A09CF84" w14:textId="77777777" w:rsidR="00B30D97" w:rsidRPr="00131987" w:rsidRDefault="00B30D97" w:rsidP="00B30D97">
            <w:pPr>
              <w:spacing w:line="228" w:lineRule="auto"/>
              <w:jc w:val="both"/>
              <w:rPr>
                <w:sz w:val="18"/>
                <w:szCs w:val="20"/>
              </w:rPr>
            </w:pPr>
            <w:r w:rsidRPr="00131987">
              <w:rPr>
                <w:sz w:val="18"/>
                <w:szCs w:val="20"/>
              </w:rPr>
              <w:t>Elden çıkarılanlara ait amortisman iptali</w:t>
            </w:r>
          </w:p>
        </w:tc>
        <w:tc>
          <w:tcPr>
            <w:tcW w:w="1696" w:type="pct"/>
            <w:noWrap/>
            <w:vAlign w:val="center"/>
          </w:tcPr>
          <w:p w14:paraId="156AFC48" w14:textId="01922563" w:rsidR="00B30D97" w:rsidRPr="00131987" w:rsidRDefault="00B30D97" w:rsidP="00B30D97">
            <w:pPr>
              <w:spacing w:line="228" w:lineRule="auto"/>
              <w:jc w:val="right"/>
              <w:rPr>
                <w:sz w:val="18"/>
                <w:szCs w:val="20"/>
              </w:rPr>
            </w:pPr>
            <w:r w:rsidRPr="00131987">
              <w:rPr>
                <w:sz w:val="18"/>
                <w:szCs w:val="20"/>
              </w:rPr>
              <w:t>-</w:t>
            </w:r>
          </w:p>
        </w:tc>
      </w:tr>
      <w:tr w:rsidR="00B30D97" w:rsidRPr="008A4D97" w14:paraId="442510E4" w14:textId="77777777" w:rsidTr="00B30D97">
        <w:trPr>
          <w:trHeight w:val="113"/>
        </w:trPr>
        <w:tc>
          <w:tcPr>
            <w:tcW w:w="3304" w:type="pct"/>
            <w:tcBorders>
              <w:bottom w:val="single" w:sz="4" w:space="0" w:color="auto"/>
            </w:tcBorders>
            <w:noWrap/>
            <w:vAlign w:val="center"/>
            <w:hideMark/>
          </w:tcPr>
          <w:p w14:paraId="43387BA4" w14:textId="20DF04C2" w:rsidR="00B30D97" w:rsidRPr="00131987" w:rsidRDefault="00B30D97" w:rsidP="00B30D97">
            <w:pPr>
              <w:spacing w:line="228" w:lineRule="auto"/>
              <w:jc w:val="both"/>
              <w:rPr>
                <w:b/>
                <w:bCs/>
                <w:sz w:val="18"/>
                <w:szCs w:val="20"/>
              </w:rPr>
            </w:pPr>
            <w:r w:rsidRPr="00131987">
              <w:rPr>
                <w:b/>
                <w:bCs/>
                <w:sz w:val="18"/>
                <w:szCs w:val="20"/>
              </w:rPr>
              <w:t>Dönem sonu bakiyesi: 31 Aralık 202</w:t>
            </w:r>
            <w:r w:rsidR="00A90DFE">
              <w:rPr>
                <w:b/>
                <w:bCs/>
                <w:sz w:val="18"/>
                <w:szCs w:val="20"/>
              </w:rPr>
              <w:t>4</w:t>
            </w:r>
          </w:p>
        </w:tc>
        <w:tc>
          <w:tcPr>
            <w:tcW w:w="1696" w:type="pct"/>
            <w:tcBorders>
              <w:bottom w:val="single" w:sz="4" w:space="0" w:color="auto"/>
            </w:tcBorders>
            <w:noWrap/>
            <w:vAlign w:val="center"/>
          </w:tcPr>
          <w:p w14:paraId="68EC166C" w14:textId="47C0C47F" w:rsidR="00B30D97" w:rsidRPr="00131987" w:rsidRDefault="00B30D97" w:rsidP="00B30D97">
            <w:pPr>
              <w:spacing w:line="228" w:lineRule="auto"/>
              <w:jc w:val="right"/>
              <w:rPr>
                <w:b/>
                <w:bCs/>
                <w:sz w:val="18"/>
                <w:szCs w:val="20"/>
              </w:rPr>
            </w:pPr>
            <w:r>
              <w:rPr>
                <w:b/>
                <w:bCs/>
                <w:sz w:val="18"/>
                <w:szCs w:val="20"/>
              </w:rPr>
              <w:t>(113.800)</w:t>
            </w:r>
          </w:p>
        </w:tc>
      </w:tr>
      <w:tr w:rsidR="00B30D97" w:rsidRPr="008A4D97" w14:paraId="0123418A" w14:textId="77777777" w:rsidTr="00B30D97">
        <w:trPr>
          <w:trHeight w:val="113"/>
        </w:trPr>
        <w:tc>
          <w:tcPr>
            <w:tcW w:w="3304" w:type="pct"/>
            <w:tcBorders>
              <w:top w:val="single" w:sz="4" w:space="0" w:color="auto"/>
            </w:tcBorders>
            <w:noWrap/>
            <w:vAlign w:val="center"/>
          </w:tcPr>
          <w:p w14:paraId="5D05C4A2" w14:textId="77777777" w:rsidR="00B30D97" w:rsidRPr="00131987" w:rsidRDefault="00B30D97" w:rsidP="00206A7D">
            <w:pPr>
              <w:spacing w:line="228" w:lineRule="auto"/>
              <w:jc w:val="both"/>
              <w:rPr>
                <w:b/>
                <w:bCs/>
                <w:sz w:val="18"/>
                <w:szCs w:val="16"/>
              </w:rPr>
            </w:pPr>
          </w:p>
        </w:tc>
        <w:tc>
          <w:tcPr>
            <w:tcW w:w="1696" w:type="pct"/>
            <w:tcBorders>
              <w:top w:val="single" w:sz="4" w:space="0" w:color="auto"/>
            </w:tcBorders>
            <w:noWrap/>
            <w:vAlign w:val="center"/>
          </w:tcPr>
          <w:p w14:paraId="41555178" w14:textId="77777777" w:rsidR="00B30D97" w:rsidRPr="00131987" w:rsidRDefault="00B30D97" w:rsidP="00206A7D">
            <w:pPr>
              <w:spacing w:line="228" w:lineRule="auto"/>
              <w:jc w:val="right"/>
              <w:rPr>
                <w:b/>
                <w:bCs/>
                <w:sz w:val="18"/>
                <w:szCs w:val="16"/>
              </w:rPr>
            </w:pPr>
          </w:p>
        </w:tc>
      </w:tr>
      <w:tr w:rsidR="00B30D97" w:rsidRPr="008A4D97" w14:paraId="35AD88CD" w14:textId="77777777" w:rsidTr="00B30D97">
        <w:trPr>
          <w:trHeight w:val="113"/>
        </w:trPr>
        <w:tc>
          <w:tcPr>
            <w:tcW w:w="3304" w:type="pct"/>
            <w:noWrap/>
            <w:vAlign w:val="center"/>
            <w:hideMark/>
          </w:tcPr>
          <w:p w14:paraId="4095EF8C" w14:textId="77777777" w:rsidR="00B30D97" w:rsidRPr="00131987" w:rsidRDefault="00B30D97" w:rsidP="00B30D97">
            <w:pPr>
              <w:spacing w:line="228" w:lineRule="auto"/>
              <w:jc w:val="both"/>
              <w:rPr>
                <w:b/>
                <w:bCs/>
                <w:sz w:val="18"/>
                <w:szCs w:val="20"/>
              </w:rPr>
            </w:pPr>
            <w:r w:rsidRPr="00131987">
              <w:rPr>
                <w:b/>
                <w:bCs/>
                <w:sz w:val="18"/>
                <w:szCs w:val="20"/>
              </w:rPr>
              <w:t>Dönem sonu maliyet</w:t>
            </w:r>
          </w:p>
        </w:tc>
        <w:tc>
          <w:tcPr>
            <w:tcW w:w="1696" w:type="pct"/>
            <w:noWrap/>
            <w:vAlign w:val="center"/>
          </w:tcPr>
          <w:p w14:paraId="5313B257" w14:textId="2CD79B61" w:rsidR="00B30D97" w:rsidRPr="00131987" w:rsidRDefault="00B30D97" w:rsidP="00B30D97">
            <w:pPr>
              <w:spacing w:line="228" w:lineRule="auto"/>
              <w:jc w:val="right"/>
              <w:rPr>
                <w:b/>
                <w:bCs/>
                <w:sz w:val="18"/>
                <w:szCs w:val="20"/>
              </w:rPr>
            </w:pPr>
            <w:r>
              <w:rPr>
                <w:b/>
                <w:bCs/>
                <w:sz w:val="18"/>
                <w:szCs w:val="20"/>
              </w:rPr>
              <w:t>661.857</w:t>
            </w:r>
          </w:p>
        </w:tc>
      </w:tr>
      <w:tr w:rsidR="00B30D97" w:rsidRPr="008A4D97" w14:paraId="198CA242" w14:textId="77777777" w:rsidTr="00B30D97">
        <w:trPr>
          <w:trHeight w:val="113"/>
        </w:trPr>
        <w:tc>
          <w:tcPr>
            <w:tcW w:w="3304" w:type="pct"/>
            <w:tcBorders>
              <w:bottom w:val="single" w:sz="4" w:space="0" w:color="auto"/>
            </w:tcBorders>
            <w:noWrap/>
            <w:vAlign w:val="center"/>
            <w:hideMark/>
          </w:tcPr>
          <w:p w14:paraId="5D65E81A" w14:textId="77777777" w:rsidR="00B30D97" w:rsidRPr="00131987" w:rsidRDefault="00B30D97" w:rsidP="00B30D97">
            <w:pPr>
              <w:spacing w:line="228" w:lineRule="auto"/>
              <w:jc w:val="both"/>
              <w:rPr>
                <w:b/>
                <w:bCs/>
                <w:sz w:val="18"/>
                <w:szCs w:val="20"/>
              </w:rPr>
            </w:pPr>
            <w:r w:rsidRPr="00131987">
              <w:rPr>
                <w:b/>
                <w:bCs/>
                <w:sz w:val="18"/>
                <w:szCs w:val="20"/>
              </w:rPr>
              <w:t>Dönem sonu birikmiş amortisman</w:t>
            </w:r>
          </w:p>
        </w:tc>
        <w:tc>
          <w:tcPr>
            <w:tcW w:w="1696" w:type="pct"/>
            <w:tcBorders>
              <w:bottom w:val="single" w:sz="4" w:space="0" w:color="auto"/>
            </w:tcBorders>
            <w:noWrap/>
            <w:vAlign w:val="center"/>
          </w:tcPr>
          <w:p w14:paraId="2986202A" w14:textId="09AC3AA0" w:rsidR="00B30D97" w:rsidRPr="00131987" w:rsidRDefault="00B30D97" w:rsidP="00B30D97">
            <w:pPr>
              <w:spacing w:line="228" w:lineRule="auto"/>
              <w:jc w:val="right"/>
              <w:rPr>
                <w:b/>
                <w:bCs/>
                <w:sz w:val="18"/>
                <w:szCs w:val="20"/>
              </w:rPr>
            </w:pPr>
            <w:r>
              <w:rPr>
                <w:b/>
                <w:bCs/>
                <w:sz w:val="18"/>
                <w:szCs w:val="20"/>
              </w:rPr>
              <w:t>(113.800)</w:t>
            </w:r>
          </w:p>
        </w:tc>
      </w:tr>
      <w:tr w:rsidR="00B30D97" w:rsidRPr="008A4D97" w14:paraId="71E5EECD" w14:textId="77777777" w:rsidTr="00B30D97">
        <w:trPr>
          <w:trHeight w:val="113"/>
        </w:trPr>
        <w:tc>
          <w:tcPr>
            <w:tcW w:w="3304" w:type="pct"/>
            <w:tcBorders>
              <w:top w:val="single" w:sz="4" w:space="0" w:color="auto"/>
            </w:tcBorders>
            <w:noWrap/>
            <w:vAlign w:val="center"/>
          </w:tcPr>
          <w:p w14:paraId="43397DE4" w14:textId="77777777" w:rsidR="00B30D97" w:rsidRPr="00131987" w:rsidRDefault="00B30D97" w:rsidP="00206A7D">
            <w:pPr>
              <w:spacing w:line="228" w:lineRule="auto"/>
              <w:jc w:val="both"/>
              <w:rPr>
                <w:b/>
                <w:bCs/>
                <w:sz w:val="18"/>
                <w:szCs w:val="16"/>
              </w:rPr>
            </w:pPr>
          </w:p>
        </w:tc>
        <w:tc>
          <w:tcPr>
            <w:tcW w:w="1696" w:type="pct"/>
            <w:tcBorders>
              <w:top w:val="single" w:sz="4" w:space="0" w:color="auto"/>
            </w:tcBorders>
            <w:noWrap/>
            <w:vAlign w:val="center"/>
          </w:tcPr>
          <w:p w14:paraId="0F9F6B59" w14:textId="77777777" w:rsidR="00B30D97" w:rsidRPr="00131987" w:rsidRDefault="00B30D97" w:rsidP="00206A7D">
            <w:pPr>
              <w:spacing w:line="228" w:lineRule="auto"/>
              <w:jc w:val="right"/>
              <w:rPr>
                <w:b/>
                <w:bCs/>
                <w:sz w:val="18"/>
                <w:szCs w:val="16"/>
              </w:rPr>
            </w:pPr>
            <w:r w:rsidRPr="00131987">
              <w:rPr>
                <w:b/>
                <w:bCs/>
                <w:sz w:val="18"/>
                <w:szCs w:val="20"/>
              </w:rPr>
              <w:t> </w:t>
            </w:r>
          </w:p>
        </w:tc>
      </w:tr>
      <w:tr w:rsidR="00B30D97" w:rsidRPr="008A4D97" w14:paraId="4C084F9B" w14:textId="77777777" w:rsidTr="00B30D97">
        <w:trPr>
          <w:trHeight w:val="113"/>
        </w:trPr>
        <w:tc>
          <w:tcPr>
            <w:tcW w:w="3304" w:type="pct"/>
            <w:tcBorders>
              <w:bottom w:val="single" w:sz="12" w:space="0" w:color="auto"/>
            </w:tcBorders>
            <w:noWrap/>
            <w:vAlign w:val="center"/>
            <w:hideMark/>
          </w:tcPr>
          <w:p w14:paraId="1D071487" w14:textId="77777777" w:rsidR="00B30D97" w:rsidRPr="00131987" w:rsidRDefault="00B30D97" w:rsidP="00206A7D">
            <w:pPr>
              <w:spacing w:line="228" w:lineRule="auto"/>
              <w:jc w:val="both"/>
              <w:rPr>
                <w:b/>
                <w:bCs/>
                <w:sz w:val="18"/>
                <w:szCs w:val="20"/>
              </w:rPr>
            </w:pPr>
            <w:r w:rsidRPr="00131987">
              <w:rPr>
                <w:b/>
                <w:bCs/>
                <w:sz w:val="18"/>
                <w:szCs w:val="20"/>
              </w:rPr>
              <w:t>Kapanış Net Defter Değeri</w:t>
            </w:r>
          </w:p>
        </w:tc>
        <w:tc>
          <w:tcPr>
            <w:tcW w:w="1696" w:type="pct"/>
            <w:tcBorders>
              <w:bottom w:val="single" w:sz="12" w:space="0" w:color="auto"/>
            </w:tcBorders>
            <w:noWrap/>
            <w:vAlign w:val="center"/>
          </w:tcPr>
          <w:p w14:paraId="33AB41CE" w14:textId="6712862C" w:rsidR="00B30D97" w:rsidRPr="00131987" w:rsidRDefault="00B30D97" w:rsidP="00206A7D">
            <w:pPr>
              <w:spacing w:line="228" w:lineRule="auto"/>
              <w:jc w:val="right"/>
              <w:rPr>
                <w:b/>
                <w:bCs/>
                <w:sz w:val="18"/>
                <w:szCs w:val="20"/>
              </w:rPr>
            </w:pPr>
            <w:r>
              <w:rPr>
                <w:b/>
                <w:bCs/>
                <w:sz w:val="18"/>
                <w:szCs w:val="20"/>
              </w:rPr>
              <w:t>548.057</w:t>
            </w:r>
          </w:p>
        </w:tc>
      </w:tr>
    </w:tbl>
    <w:p w14:paraId="75E2C9FE" w14:textId="77777777" w:rsidR="00B30D97" w:rsidRPr="008A4D97" w:rsidRDefault="00B30D97" w:rsidP="00B30D97">
      <w:pPr>
        <w:autoSpaceDE w:val="0"/>
        <w:autoSpaceDN w:val="0"/>
        <w:spacing w:line="228" w:lineRule="auto"/>
        <w:ind w:left="851"/>
        <w:jc w:val="both"/>
        <w:rPr>
          <w:sz w:val="16"/>
          <w:szCs w:val="16"/>
        </w:rPr>
      </w:pPr>
    </w:p>
    <w:p w14:paraId="49970318" w14:textId="77777777" w:rsidR="00E633F3" w:rsidRPr="007D326D" w:rsidRDefault="00E633F3" w:rsidP="000367AE">
      <w:pPr>
        <w:ind w:left="-567" w:right="51" w:firstLine="45"/>
        <w:jc w:val="both"/>
        <w:rPr>
          <w:b/>
          <w:sz w:val="12"/>
          <w:szCs w:val="20"/>
        </w:rPr>
      </w:pPr>
    </w:p>
    <w:p w14:paraId="3AB9820F" w14:textId="2FD76C4C" w:rsidR="00517A26" w:rsidRPr="004C117E" w:rsidRDefault="00517A26" w:rsidP="003E333B">
      <w:pPr>
        <w:pStyle w:val="ListeParagraf"/>
        <w:numPr>
          <w:ilvl w:val="0"/>
          <w:numId w:val="40"/>
        </w:numPr>
        <w:tabs>
          <w:tab w:val="clear" w:pos="585"/>
        </w:tabs>
        <w:ind w:left="851" w:right="52" w:hanging="851"/>
        <w:jc w:val="both"/>
        <w:rPr>
          <w:b/>
          <w:sz w:val="20"/>
          <w:szCs w:val="20"/>
        </w:rPr>
      </w:pPr>
      <w:r w:rsidRPr="004C117E">
        <w:rPr>
          <w:b/>
          <w:sz w:val="20"/>
          <w:szCs w:val="20"/>
        </w:rPr>
        <w:t>Yatırım amaçlı gayrimenkullere ilişkin açıklamalar</w:t>
      </w:r>
      <w:r w:rsidR="007D326D">
        <w:rPr>
          <w:b/>
          <w:sz w:val="20"/>
          <w:szCs w:val="20"/>
        </w:rPr>
        <w:t>:</w:t>
      </w:r>
    </w:p>
    <w:p w14:paraId="7414A627" w14:textId="77777777" w:rsidR="00A25037" w:rsidRPr="007D326D" w:rsidRDefault="00A25037" w:rsidP="00A25037">
      <w:pPr>
        <w:pStyle w:val="ListeParagraf"/>
        <w:ind w:left="585" w:right="52"/>
        <w:jc w:val="both"/>
        <w:rPr>
          <w:b/>
          <w:sz w:val="12"/>
          <w:szCs w:val="20"/>
        </w:rPr>
      </w:pPr>
    </w:p>
    <w:p w14:paraId="38D6B70C" w14:textId="77777777" w:rsidR="00B30D97" w:rsidRDefault="00517A26" w:rsidP="00A25037">
      <w:pPr>
        <w:ind w:left="851" w:right="-158"/>
        <w:jc w:val="both"/>
        <w:rPr>
          <w:sz w:val="20"/>
          <w:szCs w:val="20"/>
        </w:rPr>
        <w:sectPr w:rsidR="00B30D97" w:rsidSect="000367AE">
          <w:footerReference w:type="default" r:id="rId130"/>
          <w:pgSz w:w="11907" w:h="16840" w:code="9"/>
          <w:pgMar w:top="1134" w:right="1134" w:bottom="1134" w:left="1701" w:header="851" w:footer="851" w:gutter="0"/>
          <w:cols w:space="708"/>
          <w:docGrid w:linePitch="360"/>
        </w:sectPr>
      </w:pPr>
      <w:r w:rsidRPr="004C117E">
        <w:rPr>
          <w:sz w:val="20"/>
          <w:szCs w:val="20"/>
        </w:rPr>
        <w:t>Bulunmamaktadır (31 Aralık 202</w:t>
      </w:r>
      <w:r w:rsidR="003765D6">
        <w:rPr>
          <w:sz w:val="20"/>
          <w:szCs w:val="20"/>
        </w:rPr>
        <w:t>4</w:t>
      </w:r>
      <w:r w:rsidRPr="004C117E">
        <w:rPr>
          <w:sz w:val="20"/>
          <w:szCs w:val="20"/>
        </w:rPr>
        <w:t>: Bulunmamaktadır).</w:t>
      </w:r>
    </w:p>
    <w:p w14:paraId="532BBF1D" w14:textId="07A88374" w:rsidR="00B30D97" w:rsidRPr="008A4D97" w:rsidRDefault="00B30D97" w:rsidP="00B30D97">
      <w:pPr>
        <w:spacing w:line="228" w:lineRule="auto"/>
        <w:rPr>
          <w:b/>
          <w:spacing w:val="-4"/>
          <w:sz w:val="20"/>
          <w:szCs w:val="20"/>
        </w:rPr>
      </w:pPr>
      <w:r w:rsidRPr="008A4D97">
        <w:rPr>
          <w:b/>
          <w:spacing w:val="-4"/>
          <w:sz w:val="20"/>
          <w:szCs w:val="20"/>
        </w:rPr>
        <w:lastRenderedPageBreak/>
        <w:t xml:space="preserve">Konsolide Olmayan Finansal Tablolara İlişkin Açıklama </w:t>
      </w:r>
      <w:r w:rsidR="000714E4">
        <w:rPr>
          <w:b/>
          <w:spacing w:val="-4"/>
          <w:sz w:val="20"/>
          <w:szCs w:val="20"/>
        </w:rPr>
        <w:t>v</w:t>
      </w:r>
      <w:r w:rsidRPr="008A4D97">
        <w:rPr>
          <w:b/>
          <w:spacing w:val="-4"/>
          <w:sz w:val="20"/>
          <w:szCs w:val="20"/>
        </w:rPr>
        <w:t>e Dipnotlar (Devamı)</w:t>
      </w:r>
    </w:p>
    <w:p w14:paraId="504FA9AE" w14:textId="77777777" w:rsidR="00B30D97" w:rsidRPr="003607E0" w:rsidRDefault="00B30D97" w:rsidP="00B30D97">
      <w:pPr>
        <w:pStyle w:val="GvdeMetniGirintisi"/>
        <w:spacing w:line="228" w:lineRule="auto"/>
        <w:ind w:hanging="630"/>
        <w:rPr>
          <w:b/>
          <w:sz w:val="20"/>
          <w:szCs w:val="16"/>
        </w:rPr>
      </w:pPr>
    </w:p>
    <w:p w14:paraId="650330EB" w14:textId="3798E056" w:rsidR="00506AF6" w:rsidRPr="004C117E" w:rsidRDefault="000714E4" w:rsidP="00C9611C">
      <w:pPr>
        <w:tabs>
          <w:tab w:val="left" w:pos="851"/>
        </w:tabs>
        <w:ind w:right="-158"/>
        <w:jc w:val="both"/>
        <w:rPr>
          <w:b/>
          <w:sz w:val="20"/>
          <w:szCs w:val="20"/>
        </w:rPr>
      </w:pPr>
      <w:r>
        <w:rPr>
          <w:b/>
          <w:sz w:val="20"/>
          <w:szCs w:val="20"/>
        </w:rPr>
        <w:t>I.</w:t>
      </w:r>
      <w:r>
        <w:rPr>
          <w:b/>
          <w:sz w:val="20"/>
          <w:szCs w:val="20"/>
        </w:rPr>
        <w:tab/>
      </w:r>
      <w:r w:rsidR="00B30D97" w:rsidRPr="008A4D97">
        <w:rPr>
          <w:b/>
          <w:sz w:val="20"/>
          <w:szCs w:val="20"/>
        </w:rPr>
        <w:t>Bilançonun Aktif Hesaplarına İlişkin Açıklama Ve Dipnotlar (Devamı)</w:t>
      </w:r>
    </w:p>
    <w:p w14:paraId="17D6A659" w14:textId="77777777" w:rsidR="0038378B" w:rsidRPr="003607E0" w:rsidRDefault="0038378B" w:rsidP="000367AE">
      <w:pPr>
        <w:pStyle w:val="GvdeMetniGirintisi"/>
        <w:tabs>
          <w:tab w:val="left" w:pos="1080"/>
        </w:tabs>
        <w:ind w:hanging="567"/>
        <w:rPr>
          <w:b/>
          <w:sz w:val="20"/>
          <w:szCs w:val="20"/>
        </w:rPr>
      </w:pPr>
    </w:p>
    <w:p w14:paraId="4490704E" w14:textId="76626F2E" w:rsidR="000152C1" w:rsidRPr="004C117E" w:rsidRDefault="000152C1" w:rsidP="003E333B">
      <w:pPr>
        <w:pStyle w:val="ListeParagraf"/>
        <w:numPr>
          <w:ilvl w:val="0"/>
          <w:numId w:val="40"/>
        </w:numPr>
        <w:tabs>
          <w:tab w:val="clear" w:pos="585"/>
        </w:tabs>
        <w:ind w:left="851" w:hanging="851"/>
        <w:rPr>
          <w:b/>
          <w:sz w:val="20"/>
          <w:szCs w:val="20"/>
        </w:rPr>
      </w:pPr>
      <w:bookmarkStart w:id="34" w:name="_Hlk221764003"/>
      <w:r w:rsidRPr="004C117E">
        <w:rPr>
          <w:b/>
          <w:sz w:val="20"/>
          <w:szCs w:val="20"/>
        </w:rPr>
        <w:t>Ertelenmiş vergi varlığına ilişkin açıklamalar</w:t>
      </w:r>
      <w:r w:rsidR="007D326D">
        <w:rPr>
          <w:b/>
          <w:sz w:val="20"/>
          <w:szCs w:val="20"/>
        </w:rPr>
        <w:t>:</w:t>
      </w:r>
    </w:p>
    <w:p w14:paraId="11C18515" w14:textId="77777777" w:rsidR="00A25037" w:rsidRPr="003607E0" w:rsidRDefault="00A25037" w:rsidP="00A25037">
      <w:pPr>
        <w:pStyle w:val="ListeParagraf"/>
        <w:ind w:left="585"/>
        <w:rPr>
          <w:b/>
          <w:sz w:val="20"/>
          <w:szCs w:val="20"/>
          <w:lang w:eastAsia="en-US"/>
        </w:rPr>
      </w:pPr>
    </w:p>
    <w:tbl>
      <w:tblPr>
        <w:tblW w:w="8242" w:type="dxa"/>
        <w:tblInd w:w="959" w:type="dxa"/>
        <w:tblLayout w:type="fixed"/>
        <w:tblLook w:val="0000" w:firstRow="0" w:lastRow="0" w:firstColumn="0" w:lastColumn="0" w:noHBand="0" w:noVBand="0"/>
      </w:tblPr>
      <w:tblGrid>
        <w:gridCol w:w="5269"/>
        <w:gridCol w:w="90"/>
        <w:gridCol w:w="1587"/>
        <w:gridCol w:w="1296"/>
      </w:tblGrid>
      <w:tr w:rsidR="000152C1" w:rsidRPr="00BF3181" w14:paraId="24DA7E68" w14:textId="77777777" w:rsidTr="007D326D">
        <w:trPr>
          <w:trHeight w:val="154"/>
        </w:trPr>
        <w:tc>
          <w:tcPr>
            <w:tcW w:w="5269" w:type="dxa"/>
            <w:vAlign w:val="bottom"/>
          </w:tcPr>
          <w:p w14:paraId="74314303" w14:textId="77777777" w:rsidR="000152C1" w:rsidRPr="004C117E" w:rsidRDefault="000152C1" w:rsidP="000367AE">
            <w:pPr>
              <w:ind w:left="266" w:hanging="374"/>
              <w:jc w:val="both"/>
              <w:rPr>
                <w:b/>
                <w:bCs/>
                <w:sz w:val="20"/>
                <w:szCs w:val="20"/>
              </w:rPr>
            </w:pPr>
            <w:r w:rsidRPr="004C117E">
              <w:rPr>
                <w:b/>
                <w:bCs/>
                <w:sz w:val="20"/>
                <w:szCs w:val="20"/>
              </w:rPr>
              <w:t> </w:t>
            </w:r>
          </w:p>
        </w:tc>
        <w:tc>
          <w:tcPr>
            <w:tcW w:w="1677" w:type="dxa"/>
            <w:gridSpan w:val="2"/>
            <w:vAlign w:val="bottom"/>
          </w:tcPr>
          <w:p w14:paraId="710008A0" w14:textId="77777777" w:rsidR="003607E0" w:rsidRDefault="000152C1" w:rsidP="00A25037">
            <w:pPr>
              <w:ind w:left="-103" w:right="-57" w:hanging="374"/>
              <w:jc w:val="right"/>
              <w:rPr>
                <w:rFonts w:eastAsia="Arial Unicode MS"/>
                <w:b/>
                <w:sz w:val="20"/>
                <w:szCs w:val="20"/>
              </w:rPr>
            </w:pPr>
            <w:r w:rsidRPr="00BF3181">
              <w:rPr>
                <w:rFonts w:eastAsia="Arial Unicode MS"/>
                <w:b/>
                <w:sz w:val="20"/>
                <w:szCs w:val="20"/>
              </w:rPr>
              <w:t xml:space="preserve">Cari </w:t>
            </w:r>
          </w:p>
          <w:p w14:paraId="20E4D2C3" w14:textId="7202D05A" w:rsidR="000152C1" w:rsidRPr="00BF3181" w:rsidRDefault="000152C1" w:rsidP="00A25037">
            <w:pPr>
              <w:ind w:left="-103" w:right="-57" w:hanging="374"/>
              <w:jc w:val="right"/>
              <w:rPr>
                <w:rFonts w:eastAsia="Arial Unicode MS"/>
                <w:b/>
                <w:sz w:val="20"/>
                <w:szCs w:val="20"/>
              </w:rPr>
            </w:pPr>
            <w:r w:rsidRPr="00BF3181">
              <w:rPr>
                <w:rFonts w:eastAsia="Arial Unicode MS"/>
                <w:b/>
                <w:sz w:val="20"/>
                <w:szCs w:val="20"/>
              </w:rPr>
              <w:t>Dönem</w:t>
            </w:r>
            <w:r w:rsidR="007D326D" w:rsidRPr="00BF3181">
              <w:rPr>
                <w:rFonts w:eastAsia="Arial Unicode MS"/>
                <w:b/>
                <w:sz w:val="20"/>
                <w:szCs w:val="20"/>
              </w:rPr>
              <w:t xml:space="preserve"> </w:t>
            </w:r>
          </w:p>
        </w:tc>
        <w:tc>
          <w:tcPr>
            <w:tcW w:w="1296" w:type="dxa"/>
            <w:vAlign w:val="bottom"/>
          </w:tcPr>
          <w:p w14:paraId="29BDD0DF" w14:textId="77777777" w:rsidR="003607E0" w:rsidRDefault="000152C1" w:rsidP="00A25037">
            <w:pPr>
              <w:ind w:left="-103" w:right="-57" w:hanging="374"/>
              <w:jc w:val="right"/>
              <w:rPr>
                <w:rFonts w:eastAsia="Arial Unicode MS"/>
                <w:b/>
                <w:sz w:val="20"/>
                <w:szCs w:val="20"/>
              </w:rPr>
            </w:pPr>
            <w:r w:rsidRPr="00BF3181">
              <w:rPr>
                <w:rFonts w:eastAsia="Arial Unicode MS"/>
                <w:b/>
                <w:sz w:val="20"/>
                <w:szCs w:val="20"/>
              </w:rPr>
              <w:t xml:space="preserve">Önceki </w:t>
            </w:r>
          </w:p>
          <w:p w14:paraId="0576424F" w14:textId="7F598E87" w:rsidR="000152C1" w:rsidRPr="00BF3181" w:rsidRDefault="000152C1" w:rsidP="00A25037">
            <w:pPr>
              <w:ind w:left="-103" w:right="-57" w:hanging="374"/>
              <w:jc w:val="right"/>
              <w:rPr>
                <w:rFonts w:eastAsia="Arial Unicode MS"/>
                <w:b/>
                <w:sz w:val="20"/>
                <w:szCs w:val="20"/>
              </w:rPr>
            </w:pPr>
            <w:r w:rsidRPr="00BF3181">
              <w:rPr>
                <w:rFonts w:eastAsia="Arial Unicode MS"/>
                <w:b/>
                <w:sz w:val="20"/>
                <w:szCs w:val="20"/>
              </w:rPr>
              <w:t>Dönem</w:t>
            </w:r>
          </w:p>
        </w:tc>
      </w:tr>
      <w:tr w:rsidR="000152C1" w:rsidRPr="00BF3181" w14:paraId="77A78B18" w14:textId="77777777" w:rsidTr="007D326D">
        <w:trPr>
          <w:trHeight w:val="154"/>
        </w:trPr>
        <w:tc>
          <w:tcPr>
            <w:tcW w:w="5269" w:type="dxa"/>
            <w:vAlign w:val="bottom"/>
          </w:tcPr>
          <w:p w14:paraId="6D302DFA" w14:textId="77777777" w:rsidR="000152C1" w:rsidRPr="00BF3181" w:rsidRDefault="000152C1" w:rsidP="000367AE">
            <w:pPr>
              <w:ind w:left="266" w:hanging="374"/>
              <w:jc w:val="both"/>
              <w:rPr>
                <w:sz w:val="20"/>
                <w:szCs w:val="20"/>
              </w:rPr>
            </w:pPr>
          </w:p>
        </w:tc>
        <w:tc>
          <w:tcPr>
            <w:tcW w:w="1677" w:type="dxa"/>
            <w:gridSpan w:val="2"/>
            <w:vAlign w:val="bottom"/>
          </w:tcPr>
          <w:p w14:paraId="6C60B39F" w14:textId="77777777" w:rsidR="000152C1" w:rsidRPr="00BF3181" w:rsidRDefault="000152C1" w:rsidP="00A25037">
            <w:pPr>
              <w:ind w:left="-103" w:right="-57" w:hanging="374"/>
              <w:jc w:val="right"/>
              <w:rPr>
                <w:sz w:val="20"/>
                <w:szCs w:val="20"/>
              </w:rPr>
            </w:pPr>
          </w:p>
        </w:tc>
        <w:tc>
          <w:tcPr>
            <w:tcW w:w="1296" w:type="dxa"/>
            <w:vAlign w:val="bottom"/>
          </w:tcPr>
          <w:p w14:paraId="54D7D8DD" w14:textId="77777777" w:rsidR="000152C1" w:rsidRPr="00BF3181" w:rsidRDefault="000152C1" w:rsidP="00A25037">
            <w:pPr>
              <w:ind w:left="-103" w:right="-57" w:hanging="374"/>
              <w:jc w:val="right"/>
              <w:rPr>
                <w:sz w:val="20"/>
                <w:szCs w:val="20"/>
              </w:rPr>
            </w:pPr>
          </w:p>
        </w:tc>
      </w:tr>
      <w:tr w:rsidR="00A34352" w:rsidRPr="00BF3181" w14:paraId="70E24950" w14:textId="77777777" w:rsidTr="007D326D">
        <w:trPr>
          <w:trHeight w:val="154"/>
        </w:trPr>
        <w:tc>
          <w:tcPr>
            <w:tcW w:w="5269" w:type="dxa"/>
            <w:noWrap/>
            <w:vAlign w:val="bottom"/>
          </w:tcPr>
          <w:p w14:paraId="71901EBD" w14:textId="376A022F" w:rsidR="00A34352" w:rsidRPr="00BF3181" w:rsidRDefault="00A34352" w:rsidP="00A34352">
            <w:pPr>
              <w:ind w:left="-34" w:firstLine="34"/>
              <w:rPr>
                <w:sz w:val="20"/>
                <w:szCs w:val="20"/>
              </w:rPr>
            </w:pPr>
            <w:r w:rsidRPr="00BF3181">
              <w:rPr>
                <w:sz w:val="19"/>
                <w:szCs w:val="19"/>
                <w:lang w:eastAsia="en-US"/>
              </w:rPr>
              <w:t>Kira sertifikaları reeskont gelir farkı</w:t>
            </w:r>
          </w:p>
        </w:tc>
        <w:tc>
          <w:tcPr>
            <w:tcW w:w="1677" w:type="dxa"/>
            <w:gridSpan w:val="2"/>
            <w:vAlign w:val="bottom"/>
          </w:tcPr>
          <w:p w14:paraId="40F81ECA" w14:textId="4F2F57A2" w:rsidR="00A34352" w:rsidRPr="00BF3181" w:rsidRDefault="00660A93" w:rsidP="00A34352">
            <w:pPr>
              <w:ind w:left="-103" w:right="-57" w:hanging="374"/>
              <w:jc w:val="right"/>
              <w:rPr>
                <w:sz w:val="20"/>
                <w:szCs w:val="20"/>
              </w:rPr>
            </w:pPr>
            <w:r>
              <w:rPr>
                <w:sz w:val="20"/>
                <w:szCs w:val="20"/>
              </w:rPr>
              <w:t>3.975.927</w:t>
            </w:r>
          </w:p>
        </w:tc>
        <w:tc>
          <w:tcPr>
            <w:tcW w:w="1296" w:type="dxa"/>
            <w:noWrap/>
            <w:vAlign w:val="bottom"/>
          </w:tcPr>
          <w:p w14:paraId="09C1F50A" w14:textId="5011707E" w:rsidR="00A34352" w:rsidRPr="00BF3181" w:rsidRDefault="00A34352" w:rsidP="00A34352">
            <w:pPr>
              <w:ind w:right="-57" w:hanging="374"/>
              <w:jc w:val="right"/>
              <w:rPr>
                <w:sz w:val="20"/>
                <w:szCs w:val="20"/>
              </w:rPr>
            </w:pPr>
            <w:r w:rsidRPr="00BF3181">
              <w:rPr>
                <w:sz w:val="20"/>
                <w:szCs w:val="20"/>
              </w:rPr>
              <w:t xml:space="preserve">2.606.403   </w:t>
            </w:r>
          </w:p>
        </w:tc>
      </w:tr>
      <w:tr w:rsidR="00A34352" w:rsidRPr="00BF3181" w14:paraId="3F8C9CE0" w14:textId="77777777" w:rsidTr="007D326D">
        <w:trPr>
          <w:trHeight w:val="154"/>
        </w:trPr>
        <w:tc>
          <w:tcPr>
            <w:tcW w:w="5269" w:type="dxa"/>
            <w:noWrap/>
            <w:vAlign w:val="bottom"/>
          </w:tcPr>
          <w:p w14:paraId="3423633F" w14:textId="2525F4A7" w:rsidR="00A34352" w:rsidRPr="00BF3181" w:rsidRDefault="00A34352" w:rsidP="00A34352">
            <w:pPr>
              <w:ind w:left="-34" w:firstLine="34"/>
              <w:rPr>
                <w:sz w:val="20"/>
                <w:szCs w:val="20"/>
                <w:lang w:eastAsia="en-US"/>
              </w:rPr>
            </w:pPr>
            <w:r w:rsidRPr="00BF3181">
              <w:rPr>
                <w:sz w:val="19"/>
                <w:szCs w:val="19"/>
                <w:lang w:eastAsia="en-US"/>
              </w:rPr>
              <w:t>Muhtemel riskler için ayrılan serbest karşılıklar</w:t>
            </w:r>
          </w:p>
        </w:tc>
        <w:tc>
          <w:tcPr>
            <w:tcW w:w="1677" w:type="dxa"/>
            <w:gridSpan w:val="2"/>
            <w:vAlign w:val="bottom"/>
          </w:tcPr>
          <w:p w14:paraId="4CA331FE" w14:textId="26EB84CB" w:rsidR="00A34352" w:rsidRPr="00BF3181" w:rsidRDefault="00660A93" w:rsidP="00A34352">
            <w:pPr>
              <w:ind w:left="-103" w:right="-57" w:hanging="374"/>
              <w:jc w:val="right"/>
              <w:rPr>
                <w:sz w:val="20"/>
                <w:szCs w:val="20"/>
              </w:rPr>
            </w:pPr>
            <w:r>
              <w:rPr>
                <w:sz w:val="20"/>
                <w:szCs w:val="20"/>
              </w:rPr>
              <w:t>2.955.000</w:t>
            </w:r>
          </w:p>
        </w:tc>
        <w:tc>
          <w:tcPr>
            <w:tcW w:w="1296" w:type="dxa"/>
            <w:noWrap/>
            <w:vAlign w:val="bottom"/>
          </w:tcPr>
          <w:p w14:paraId="2BC1A967" w14:textId="78191FDA" w:rsidR="00A34352" w:rsidRPr="00BF3181" w:rsidRDefault="00A34352" w:rsidP="00A34352">
            <w:pPr>
              <w:ind w:right="-57" w:hanging="374"/>
              <w:jc w:val="right"/>
              <w:rPr>
                <w:sz w:val="20"/>
                <w:szCs w:val="20"/>
              </w:rPr>
            </w:pPr>
            <w:r w:rsidRPr="00BF3181">
              <w:rPr>
                <w:sz w:val="20"/>
                <w:szCs w:val="20"/>
              </w:rPr>
              <w:t xml:space="preserve">2.250.000   </w:t>
            </w:r>
          </w:p>
        </w:tc>
      </w:tr>
      <w:tr w:rsidR="00A34352" w:rsidRPr="00BF3181" w14:paraId="33C7F2FA" w14:textId="77777777" w:rsidTr="007D326D">
        <w:trPr>
          <w:trHeight w:val="154"/>
        </w:trPr>
        <w:tc>
          <w:tcPr>
            <w:tcW w:w="5269" w:type="dxa"/>
            <w:noWrap/>
            <w:vAlign w:val="bottom"/>
          </w:tcPr>
          <w:p w14:paraId="106B09A8" w14:textId="504A60F8" w:rsidR="00A34352" w:rsidRPr="00BF3181" w:rsidRDefault="00A34352" w:rsidP="00A34352">
            <w:pPr>
              <w:ind w:left="-34" w:firstLine="34"/>
              <w:rPr>
                <w:sz w:val="20"/>
                <w:szCs w:val="20"/>
                <w:lang w:eastAsia="en-US"/>
              </w:rPr>
            </w:pPr>
            <w:r w:rsidRPr="00BF3181">
              <w:rPr>
                <w:sz w:val="19"/>
                <w:szCs w:val="19"/>
                <w:lang w:eastAsia="en-US"/>
              </w:rPr>
              <w:t>Beklenen zarar karşılıkları</w:t>
            </w:r>
          </w:p>
        </w:tc>
        <w:tc>
          <w:tcPr>
            <w:tcW w:w="1677" w:type="dxa"/>
            <w:gridSpan w:val="2"/>
            <w:vAlign w:val="bottom"/>
          </w:tcPr>
          <w:p w14:paraId="755E220F" w14:textId="12195C5C" w:rsidR="00A34352" w:rsidRPr="00BF3181" w:rsidRDefault="00660A93" w:rsidP="00A34352">
            <w:pPr>
              <w:ind w:left="-103" w:right="-57" w:hanging="374"/>
              <w:jc w:val="right"/>
              <w:rPr>
                <w:sz w:val="20"/>
                <w:szCs w:val="20"/>
              </w:rPr>
            </w:pPr>
            <w:r>
              <w:rPr>
                <w:sz w:val="20"/>
                <w:szCs w:val="20"/>
              </w:rPr>
              <w:t>9</w:t>
            </w:r>
            <w:r w:rsidR="001850D0">
              <w:rPr>
                <w:sz w:val="20"/>
                <w:szCs w:val="20"/>
              </w:rPr>
              <w:t>08.078</w:t>
            </w:r>
          </w:p>
        </w:tc>
        <w:tc>
          <w:tcPr>
            <w:tcW w:w="1296" w:type="dxa"/>
            <w:noWrap/>
            <w:vAlign w:val="bottom"/>
          </w:tcPr>
          <w:p w14:paraId="374D83D9" w14:textId="394A410B" w:rsidR="00A34352" w:rsidRPr="00BF3181" w:rsidRDefault="00A34352" w:rsidP="00A34352">
            <w:pPr>
              <w:ind w:right="-57" w:hanging="374"/>
              <w:jc w:val="right"/>
              <w:rPr>
                <w:sz w:val="20"/>
                <w:szCs w:val="20"/>
              </w:rPr>
            </w:pPr>
            <w:r w:rsidRPr="00BF3181">
              <w:rPr>
                <w:sz w:val="20"/>
                <w:szCs w:val="20"/>
              </w:rPr>
              <w:t xml:space="preserve">239.329   </w:t>
            </w:r>
          </w:p>
        </w:tc>
      </w:tr>
      <w:tr w:rsidR="0049744E" w:rsidRPr="00BF3181" w14:paraId="174DCAD7" w14:textId="77777777" w:rsidTr="004A3318">
        <w:trPr>
          <w:trHeight w:val="154"/>
        </w:trPr>
        <w:tc>
          <w:tcPr>
            <w:tcW w:w="5269" w:type="dxa"/>
            <w:noWrap/>
            <w:vAlign w:val="bottom"/>
          </w:tcPr>
          <w:p w14:paraId="18C11DD1" w14:textId="7FB0AFD9" w:rsidR="0049744E" w:rsidRPr="00BF3181" w:rsidRDefault="0049744E" w:rsidP="0049744E">
            <w:pPr>
              <w:ind w:left="-34" w:firstLine="34"/>
              <w:rPr>
                <w:sz w:val="20"/>
                <w:szCs w:val="20"/>
                <w:lang w:eastAsia="en-US"/>
              </w:rPr>
            </w:pPr>
            <w:r w:rsidRPr="00BF3181">
              <w:rPr>
                <w:sz w:val="19"/>
                <w:szCs w:val="19"/>
                <w:lang w:eastAsia="en-US"/>
              </w:rPr>
              <w:t>Menkul değerler değerleme farkları</w:t>
            </w:r>
          </w:p>
        </w:tc>
        <w:tc>
          <w:tcPr>
            <w:tcW w:w="1677" w:type="dxa"/>
            <w:gridSpan w:val="2"/>
          </w:tcPr>
          <w:p w14:paraId="43A188DB" w14:textId="19F890B9" w:rsidR="0049744E" w:rsidRPr="00BF3181" w:rsidRDefault="0049744E" w:rsidP="0049744E">
            <w:pPr>
              <w:ind w:left="-103" w:right="-57" w:hanging="374"/>
              <w:jc w:val="right"/>
              <w:rPr>
                <w:sz w:val="20"/>
                <w:szCs w:val="20"/>
              </w:rPr>
            </w:pPr>
            <w:r w:rsidRPr="0049744E">
              <w:rPr>
                <w:sz w:val="20"/>
                <w:szCs w:val="20"/>
              </w:rPr>
              <w:t>-</w:t>
            </w:r>
          </w:p>
        </w:tc>
        <w:tc>
          <w:tcPr>
            <w:tcW w:w="1296" w:type="dxa"/>
            <w:noWrap/>
          </w:tcPr>
          <w:p w14:paraId="270C20A9" w14:textId="4E5782C1" w:rsidR="0049744E" w:rsidRPr="00BF3181" w:rsidRDefault="0049744E" w:rsidP="0049744E">
            <w:pPr>
              <w:ind w:right="-57" w:hanging="374"/>
              <w:jc w:val="right"/>
              <w:rPr>
                <w:sz w:val="20"/>
                <w:szCs w:val="20"/>
              </w:rPr>
            </w:pPr>
            <w:r w:rsidRPr="0049744E">
              <w:rPr>
                <w:sz w:val="20"/>
                <w:szCs w:val="20"/>
              </w:rPr>
              <w:t xml:space="preserve">3.623   </w:t>
            </w:r>
          </w:p>
        </w:tc>
      </w:tr>
      <w:tr w:rsidR="0049744E" w:rsidRPr="00BF3181" w14:paraId="05D114E1" w14:textId="77777777" w:rsidTr="004A3318">
        <w:trPr>
          <w:trHeight w:val="154"/>
        </w:trPr>
        <w:tc>
          <w:tcPr>
            <w:tcW w:w="5269" w:type="dxa"/>
            <w:noWrap/>
            <w:vAlign w:val="bottom"/>
          </w:tcPr>
          <w:p w14:paraId="1E6B4C9C" w14:textId="028C48A3" w:rsidR="0049744E" w:rsidRPr="00BF3181" w:rsidRDefault="0049744E" w:rsidP="0049744E">
            <w:pPr>
              <w:tabs>
                <w:tab w:val="left" w:pos="4346"/>
              </w:tabs>
              <w:ind w:left="-34" w:firstLine="34"/>
              <w:rPr>
                <w:sz w:val="20"/>
                <w:szCs w:val="20"/>
                <w:lang w:eastAsia="en-US"/>
              </w:rPr>
            </w:pPr>
            <w:r w:rsidRPr="00BF3181">
              <w:rPr>
                <w:sz w:val="19"/>
                <w:szCs w:val="19"/>
                <w:lang w:eastAsia="en-US"/>
              </w:rPr>
              <w:t>Peşin tahsil edilen ücret ve komisyonlar ile kazanılmamış gelirler</w:t>
            </w:r>
          </w:p>
        </w:tc>
        <w:tc>
          <w:tcPr>
            <w:tcW w:w="1677" w:type="dxa"/>
            <w:gridSpan w:val="2"/>
          </w:tcPr>
          <w:p w14:paraId="1566C07C" w14:textId="4B75A0D8" w:rsidR="0049744E" w:rsidRPr="00BF3181" w:rsidRDefault="0049744E" w:rsidP="0049744E">
            <w:pPr>
              <w:ind w:left="-103" w:right="-57" w:hanging="374"/>
              <w:jc w:val="right"/>
              <w:rPr>
                <w:sz w:val="20"/>
                <w:szCs w:val="20"/>
              </w:rPr>
            </w:pPr>
            <w:r w:rsidRPr="0049744E">
              <w:rPr>
                <w:sz w:val="20"/>
                <w:szCs w:val="20"/>
              </w:rPr>
              <w:t>305.457</w:t>
            </w:r>
          </w:p>
        </w:tc>
        <w:tc>
          <w:tcPr>
            <w:tcW w:w="1296" w:type="dxa"/>
            <w:noWrap/>
          </w:tcPr>
          <w:p w14:paraId="21F31749" w14:textId="2590348C" w:rsidR="0049744E" w:rsidRPr="00BF3181" w:rsidRDefault="0049744E" w:rsidP="0049744E">
            <w:pPr>
              <w:ind w:right="-57" w:hanging="374"/>
              <w:jc w:val="right"/>
              <w:rPr>
                <w:sz w:val="20"/>
                <w:szCs w:val="20"/>
              </w:rPr>
            </w:pPr>
            <w:r w:rsidRPr="0049744E">
              <w:rPr>
                <w:sz w:val="20"/>
                <w:szCs w:val="20"/>
              </w:rPr>
              <w:t xml:space="preserve">108.001   </w:t>
            </w:r>
          </w:p>
        </w:tc>
      </w:tr>
      <w:tr w:rsidR="0049744E" w:rsidRPr="00BF3181" w14:paraId="4D62BDA1" w14:textId="77777777" w:rsidTr="004A3318">
        <w:trPr>
          <w:trHeight w:val="154"/>
        </w:trPr>
        <w:tc>
          <w:tcPr>
            <w:tcW w:w="5269" w:type="dxa"/>
            <w:noWrap/>
            <w:vAlign w:val="bottom"/>
          </w:tcPr>
          <w:p w14:paraId="411AA88C" w14:textId="45290F09" w:rsidR="0049744E" w:rsidRPr="00BF3181" w:rsidRDefault="0049744E" w:rsidP="0049744E">
            <w:pPr>
              <w:ind w:left="-34" w:firstLine="34"/>
              <w:rPr>
                <w:sz w:val="20"/>
                <w:szCs w:val="20"/>
                <w:lang w:eastAsia="en-US"/>
              </w:rPr>
            </w:pPr>
            <w:r w:rsidRPr="00BF3181">
              <w:rPr>
                <w:sz w:val="19"/>
                <w:szCs w:val="19"/>
                <w:lang w:eastAsia="en-US"/>
              </w:rPr>
              <w:t>Kıdem tazminatı, prim ve izin ücreti karşılıkları</w:t>
            </w:r>
          </w:p>
        </w:tc>
        <w:tc>
          <w:tcPr>
            <w:tcW w:w="1677" w:type="dxa"/>
            <w:gridSpan w:val="2"/>
          </w:tcPr>
          <w:p w14:paraId="36C0CE2A" w14:textId="3B168D41" w:rsidR="0049744E" w:rsidRPr="00BF3181" w:rsidRDefault="0049744E" w:rsidP="0049744E">
            <w:pPr>
              <w:ind w:left="-103" w:right="-57" w:hanging="374"/>
              <w:jc w:val="right"/>
              <w:rPr>
                <w:sz w:val="20"/>
                <w:szCs w:val="20"/>
              </w:rPr>
            </w:pPr>
            <w:r w:rsidRPr="0049744E">
              <w:rPr>
                <w:sz w:val="20"/>
                <w:szCs w:val="20"/>
              </w:rPr>
              <w:t>506.506</w:t>
            </w:r>
          </w:p>
        </w:tc>
        <w:tc>
          <w:tcPr>
            <w:tcW w:w="1296" w:type="dxa"/>
            <w:noWrap/>
          </w:tcPr>
          <w:p w14:paraId="1DB1E9CA" w14:textId="09099525" w:rsidR="0049744E" w:rsidRPr="00BF3181" w:rsidRDefault="0049744E" w:rsidP="0049744E">
            <w:pPr>
              <w:ind w:right="-57" w:hanging="374"/>
              <w:jc w:val="right"/>
              <w:rPr>
                <w:sz w:val="20"/>
                <w:szCs w:val="20"/>
              </w:rPr>
            </w:pPr>
            <w:r w:rsidRPr="0049744E">
              <w:rPr>
                <w:sz w:val="20"/>
                <w:szCs w:val="20"/>
              </w:rPr>
              <w:t xml:space="preserve">501.444   </w:t>
            </w:r>
          </w:p>
        </w:tc>
      </w:tr>
      <w:tr w:rsidR="00A34352" w:rsidRPr="00BF3181" w14:paraId="3F3F67C3" w14:textId="77777777" w:rsidTr="007D326D">
        <w:trPr>
          <w:trHeight w:val="154"/>
        </w:trPr>
        <w:tc>
          <w:tcPr>
            <w:tcW w:w="5269" w:type="dxa"/>
            <w:noWrap/>
            <w:vAlign w:val="bottom"/>
          </w:tcPr>
          <w:p w14:paraId="60119BC2" w14:textId="565271EA" w:rsidR="00A34352" w:rsidRPr="00BF3181" w:rsidRDefault="00A34352" w:rsidP="00A34352">
            <w:pPr>
              <w:ind w:left="-34" w:firstLine="34"/>
              <w:rPr>
                <w:sz w:val="20"/>
                <w:szCs w:val="20"/>
                <w:lang w:eastAsia="en-US"/>
              </w:rPr>
            </w:pPr>
            <w:r w:rsidRPr="00BF3181">
              <w:rPr>
                <w:sz w:val="19"/>
                <w:szCs w:val="19"/>
                <w:lang w:eastAsia="en-US"/>
              </w:rPr>
              <w:t xml:space="preserve">Türev </w:t>
            </w:r>
            <w:r w:rsidRPr="00BF3181">
              <w:rPr>
                <w:bCs/>
                <w:sz w:val="19"/>
                <w:szCs w:val="19"/>
              </w:rPr>
              <w:t>finansal araçlar</w:t>
            </w:r>
          </w:p>
        </w:tc>
        <w:tc>
          <w:tcPr>
            <w:tcW w:w="1677" w:type="dxa"/>
            <w:gridSpan w:val="2"/>
            <w:vAlign w:val="bottom"/>
          </w:tcPr>
          <w:p w14:paraId="1E914C40" w14:textId="22426994" w:rsidR="00A34352" w:rsidRPr="00BF3181" w:rsidRDefault="00660A93" w:rsidP="00A34352">
            <w:pPr>
              <w:ind w:left="-103" w:right="-57" w:hanging="374"/>
              <w:jc w:val="right"/>
              <w:rPr>
                <w:sz w:val="20"/>
                <w:szCs w:val="20"/>
              </w:rPr>
            </w:pPr>
            <w:r>
              <w:rPr>
                <w:sz w:val="20"/>
                <w:szCs w:val="20"/>
              </w:rPr>
              <w:t>65.182</w:t>
            </w:r>
          </w:p>
        </w:tc>
        <w:tc>
          <w:tcPr>
            <w:tcW w:w="1296" w:type="dxa"/>
            <w:noWrap/>
            <w:vAlign w:val="bottom"/>
          </w:tcPr>
          <w:p w14:paraId="472706DF" w14:textId="2C55DD47" w:rsidR="00A34352" w:rsidRPr="00BF3181" w:rsidRDefault="00A34352" w:rsidP="00A34352">
            <w:pPr>
              <w:ind w:right="-57" w:hanging="374"/>
              <w:jc w:val="right"/>
              <w:rPr>
                <w:sz w:val="20"/>
                <w:szCs w:val="20"/>
              </w:rPr>
            </w:pPr>
            <w:r w:rsidRPr="00BF3181">
              <w:rPr>
                <w:sz w:val="20"/>
                <w:szCs w:val="20"/>
              </w:rPr>
              <w:t xml:space="preserve">13.986   </w:t>
            </w:r>
          </w:p>
        </w:tc>
      </w:tr>
      <w:tr w:rsidR="00A34352" w:rsidRPr="00BF3181" w14:paraId="2D9D25EF" w14:textId="77777777" w:rsidTr="007D326D">
        <w:trPr>
          <w:trHeight w:val="154"/>
        </w:trPr>
        <w:tc>
          <w:tcPr>
            <w:tcW w:w="5269" w:type="dxa"/>
            <w:noWrap/>
            <w:vAlign w:val="bottom"/>
          </w:tcPr>
          <w:p w14:paraId="7E7C7A01" w14:textId="0F16A7DD" w:rsidR="00A34352" w:rsidRPr="00BF3181" w:rsidRDefault="00A34352" w:rsidP="00A34352">
            <w:pPr>
              <w:ind w:left="-34" w:firstLine="34"/>
              <w:rPr>
                <w:sz w:val="20"/>
                <w:szCs w:val="20"/>
                <w:lang w:eastAsia="en-US"/>
              </w:rPr>
            </w:pPr>
            <w:r w:rsidRPr="00BF3181">
              <w:rPr>
                <w:sz w:val="19"/>
                <w:szCs w:val="19"/>
                <w:lang w:eastAsia="en-US"/>
              </w:rPr>
              <w:t>TFRS 16 farkları</w:t>
            </w:r>
          </w:p>
        </w:tc>
        <w:tc>
          <w:tcPr>
            <w:tcW w:w="1677" w:type="dxa"/>
            <w:gridSpan w:val="2"/>
            <w:vAlign w:val="bottom"/>
          </w:tcPr>
          <w:p w14:paraId="08617439" w14:textId="64F56AAB" w:rsidR="00A34352" w:rsidRPr="00BF3181" w:rsidRDefault="00660A93" w:rsidP="00A34352">
            <w:pPr>
              <w:ind w:left="-103" w:right="-57" w:hanging="374"/>
              <w:jc w:val="right"/>
              <w:rPr>
                <w:sz w:val="20"/>
                <w:szCs w:val="20"/>
              </w:rPr>
            </w:pPr>
            <w:r>
              <w:rPr>
                <w:sz w:val="20"/>
                <w:szCs w:val="20"/>
              </w:rPr>
              <w:t>29.096</w:t>
            </w:r>
          </w:p>
        </w:tc>
        <w:tc>
          <w:tcPr>
            <w:tcW w:w="1296" w:type="dxa"/>
            <w:noWrap/>
            <w:vAlign w:val="bottom"/>
          </w:tcPr>
          <w:p w14:paraId="1DB46BED" w14:textId="048A3524" w:rsidR="00A34352" w:rsidRPr="00BF3181" w:rsidRDefault="00A34352" w:rsidP="00A34352">
            <w:pPr>
              <w:ind w:right="-57" w:hanging="374"/>
              <w:jc w:val="right"/>
              <w:rPr>
                <w:sz w:val="20"/>
                <w:szCs w:val="20"/>
              </w:rPr>
            </w:pPr>
            <w:r w:rsidRPr="00BF3181">
              <w:rPr>
                <w:sz w:val="20"/>
                <w:szCs w:val="20"/>
              </w:rPr>
              <w:t xml:space="preserve">19.656   </w:t>
            </w:r>
          </w:p>
        </w:tc>
      </w:tr>
      <w:tr w:rsidR="00A34352" w:rsidRPr="00BF3181" w14:paraId="3FD9B4EA" w14:textId="77777777" w:rsidTr="007D326D">
        <w:trPr>
          <w:trHeight w:val="154"/>
        </w:trPr>
        <w:tc>
          <w:tcPr>
            <w:tcW w:w="5269" w:type="dxa"/>
            <w:noWrap/>
            <w:vAlign w:val="bottom"/>
          </w:tcPr>
          <w:p w14:paraId="6683886F" w14:textId="645098F4" w:rsidR="00A34352" w:rsidRPr="00BF3181" w:rsidRDefault="003765D6" w:rsidP="00A34352">
            <w:pPr>
              <w:ind w:left="-34" w:firstLine="34"/>
              <w:rPr>
                <w:sz w:val="19"/>
                <w:szCs w:val="19"/>
                <w:lang w:eastAsia="en-US"/>
              </w:rPr>
            </w:pPr>
            <w:r w:rsidRPr="00BF3181">
              <w:rPr>
                <w:sz w:val="19"/>
                <w:szCs w:val="19"/>
                <w:lang w:eastAsia="en-US"/>
              </w:rPr>
              <w:t>Diğer borç ve gider karşılıkları</w:t>
            </w:r>
          </w:p>
        </w:tc>
        <w:tc>
          <w:tcPr>
            <w:tcW w:w="1677" w:type="dxa"/>
            <w:gridSpan w:val="2"/>
            <w:tcBorders>
              <w:bottom w:val="single" w:sz="4" w:space="0" w:color="auto"/>
            </w:tcBorders>
            <w:vAlign w:val="bottom"/>
          </w:tcPr>
          <w:p w14:paraId="5F1602F5" w14:textId="0AA584FD" w:rsidR="00A34352" w:rsidRPr="00BF3181" w:rsidRDefault="00660A93" w:rsidP="00A34352">
            <w:pPr>
              <w:ind w:left="-103" w:right="-57" w:hanging="374"/>
              <w:jc w:val="right"/>
              <w:rPr>
                <w:sz w:val="20"/>
                <w:szCs w:val="20"/>
              </w:rPr>
            </w:pPr>
            <w:r>
              <w:rPr>
                <w:sz w:val="20"/>
                <w:szCs w:val="20"/>
              </w:rPr>
              <w:t>350.720</w:t>
            </w:r>
          </w:p>
        </w:tc>
        <w:tc>
          <w:tcPr>
            <w:tcW w:w="1296" w:type="dxa"/>
            <w:tcBorders>
              <w:bottom w:val="single" w:sz="4" w:space="0" w:color="auto"/>
            </w:tcBorders>
            <w:noWrap/>
            <w:vAlign w:val="bottom"/>
          </w:tcPr>
          <w:p w14:paraId="6A7C5BC6" w14:textId="45255E80" w:rsidR="00A34352" w:rsidRPr="00BF3181" w:rsidRDefault="00A34352" w:rsidP="00A34352">
            <w:pPr>
              <w:ind w:right="-57" w:hanging="374"/>
              <w:jc w:val="right"/>
              <w:rPr>
                <w:sz w:val="20"/>
                <w:szCs w:val="20"/>
              </w:rPr>
            </w:pPr>
            <w:r w:rsidRPr="00BF3181">
              <w:rPr>
                <w:sz w:val="20"/>
                <w:szCs w:val="20"/>
              </w:rPr>
              <w:t xml:space="preserve">723.303   </w:t>
            </w:r>
          </w:p>
        </w:tc>
      </w:tr>
      <w:tr w:rsidR="00286D70" w:rsidRPr="00BF3181" w14:paraId="445563DB" w14:textId="77777777" w:rsidTr="007D326D">
        <w:trPr>
          <w:trHeight w:val="154"/>
        </w:trPr>
        <w:tc>
          <w:tcPr>
            <w:tcW w:w="5269" w:type="dxa"/>
            <w:tcBorders>
              <w:top w:val="single" w:sz="4" w:space="0" w:color="auto"/>
            </w:tcBorders>
            <w:noWrap/>
            <w:vAlign w:val="bottom"/>
          </w:tcPr>
          <w:p w14:paraId="00C51C91" w14:textId="77777777" w:rsidR="00286D70" w:rsidRPr="00BF3181" w:rsidRDefault="00286D70" w:rsidP="000367AE">
            <w:pPr>
              <w:ind w:left="-34" w:firstLine="34"/>
              <w:jc w:val="both"/>
              <w:rPr>
                <w:sz w:val="20"/>
                <w:szCs w:val="20"/>
              </w:rPr>
            </w:pPr>
          </w:p>
        </w:tc>
        <w:tc>
          <w:tcPr>
            <w:tcW w:w="1677" w:type="dxa"/>
            <w:gridSpan w:val="2"/>
            <w:tcBorders>
              <w:top w:val="single" w:sz="4" w:space="0" w:color="auto"/>
            </w:tcBorders>
            <w:vAlign w:val="bottom"/>
          </w:tcPr>
          <w:p w14:paraId="24E598E1" w14:textId="77777777" w:rsidR="00286D70" w:rsidRPr="00BF3181" w:rsidRDefault="00286D70" w:rsidP="00A25037">
            <w:pPr>
              <w:ind w:left="-103" w:right="-57" w:hanging="374"/>
              <w:jc w:val="right"/>
              <w:rPr>
                <w:sz w:val="20"/>
                <w:szCs w:val="20"/>
              </w:rPr>
            </w:pPr>
          </w:p>
        </w:tc>
        <w:tc>
          <w:tcPr>
            <w:tcW w:w="1296" w:type="dxa"/>
            <w:tcBorders>
              <w:top w:val="single" w:sz="4" w:space="0" w:color="auto"/>
            </w:tcBorders>
            <w:vAlign w:val="bottom"/>
          </w:tcPr>
          <w:p w14:paraId="1726BE0B" w14:textId="77777777" w:rsidR="00286D70" w:rsidRPr="00BF3181" w:rsidRDefault="00286D70" w:rsidP="00A25037">
            <w:pPr>
              <w:ind w:right="-57" w:hanging="374"/>
              <w:jc w:val="right"/>
              <w:rPr>
                <w:sz w:val="20"/>
                <w:szCs w:val="20"/>
              </w:rPr>
            </w:pPr>
          </w:p>
        </w:tc>
      </w:tr>
      <w:tr w:rsidR="00286D70" w:rsidRPr="00BF3181" w14:paraId="01F55B85" w14:textId="77777777" w:rsidTr="007D326D">
        <w:trPr>
          <w:trHeight w:val="154"/>
        </w:trPr>
        <w:tc>
          <w:tcPr>
            <w:tcW w:w="5269" w:type="dxa"/>
            <w:tcBorders>
              <w:bottom w:val="single" w:sz="8" w:space="0" w:color="auto"/>
            </w:tcBorders>
            <w:vAlign w:val="bottom"/>
          </w:tcPr>
          <w:p w14:paraId="1AE49F11" w14:textId="77777777" w:rsidR="00286D70" w:rsidRPr="00BF3181" w:rsidRDefault="00286D70" w:rsidP="000367AE">
            <w:pPr>
              <w:ind w:left="-34" w:firstLine="34"/>
              <w:jc w:val="both"/>
              <w:rPr>
                <w:b/>
                <w:bCs/>
                <w:sz w:val="20"/>
                <w:szCs w:val="20"/>
              </w:rPr>
            </w:pPr>
            <w:r w:rsidRPr="00BF3181">
              <w:rPr>
                <w:b/>
                <w:bCs/>
                <w:sz w:val="20"/>
                <w:szCs w:val="20"/>
              </w:rPr>
              <w:t>Ertelenmiş Vergi Varlığı</w:t>
            </w:r>
          </w:p>
        </w:tc>
        <w:tc>
          <w:tcPr>
            <w:tcW w:w="1677" w:type="dxa"/>
            <w:gridSpan w:val="2"/>
            <w:tcBorders>
              <w:bottom w:val="single" w:sz="8" w:space="0" w:color="auto"/>
            </w:tcBorders>
            <w:vAlign w:val="bottom"/>
          </w:tcPr>
          <w:p w14:paraId="4FB70A85" w14:textId="50C7D6F9" w:rsidR="00286D70" w:rsidRPr="00BF3181" w:rsidRDefault="00660A93" w:rsidP="00A25037">
            <w:pPr>
              <w:ind w:left="-103" w:right="-57" w:hanging="374"/>
              <w:jc w:val="right"/>
              <w:rPr>
                <w:b/>
                <w:sz w:val="20"/>
                <w:szCs w:val="20"/>
              </w:rPr>
            </w:pPr>
            <w:r>
              <w:rPr>
                <w:b/>
                <w:sz w:val="20"/>
                <w:szCs w:val="20"/>
              </w:rPr>
              <w:t>9.</w:t>
            </w:r>
            <w:r w:rsidR="001850D0">
              <w:rPr>
                <w:b/>
                <w:sz w:val="20"/>
                <w:szCs w:val="20"/>
              </w:rPr>
              <w:t>095</w:t>
            </w:r>
            <w:r>
              <w:rPr>
                <w:b/>
                <w:sz w:val="20"/>
                <w:szCs w:val="20"/>
              </w:rPr>
              <w:t>.</w:t>
            </w:r>
            <w:r w:rsidR="001850D0">
              <w:rPr>
                <w:b/>
                <w:sz w:val="20"/>
                <w:szCs w:val="20"/>
              </w:rPr>
              <w:t>966</w:t>
            </w:r>
            <w:r w:rsidR="00075861" w:rsidRPr="00BF3181">
              <w:rPr>
                <w:b/>
                <w:sz w:val="20"/>
                <w:szCs w:val="20"/>
              </w:rPr>
              <w:t xml:space="preserve">   </w:t>
            </w:r>
          </w:p>
        </w:tc>
        <w:tc>
          <w:tcPr>
            <w:tcW w:w="1296" w:type="dxa"/>
            <w:tcBorders>
              <w:bottom w:val="single" w:sz="8" w:space="0" w:color="auto"/>
            </w:tcBorders>
            <w:vAlign w:val="bottom"/>
          </w:tcPr>
          <w:p w14:paraId="3C1B64C3" w14:textId="0BB40B7B" w:rsidR="00286D70" w:rsidRPr="00BF3181" w:rsidRDefault="00A34352" w:rsidP="00A25037">
            <w:pPr>
              <w:ind w:right="-57" w:hanging="374"/>
              <w:jc w:val="right"/>
              <w:rPr>
                <w:b/>
                <w:sz w:val="20"/>
                <w:szCs w:val="20"/>
              </w:rPr>
            </w:pPr>
            <w:r w:rsidRPr="00BF3181">
              <w:rPr>
                <w:b/>
                <w:sz w:val="20"/>
                <w:szCs w:val="20"/>
              </w:rPr>
              <w:t xml:space="preserve">6.465.745   </w:t>
            </w:r>
          </w:p>
        </w:tc>
      </w:tr>
      <w:bookmarkEnd w:id="34"/>
      <w:tr w:rsidR="0093292B" w:rsidRPr="00BF3181" w14:paraId="1A924312" w14:textId="77777777" w:rsidTr="007D326D">
        <w:trPr>
          <w:trHeight w:val="154"/>
        </w:trPr>
        <w:tc>
          <w:tcPr>
            <w:tcW w:w="5269" w:type="dxa"/>
            <w:tcBorders>
              <w:top w:val="single" w:sz="8" w:space="0" w:color="auto"/>
            </w:tcBorders>
            <w:vAlign w:val="bottom"/>
          </w:tcPr>
          <w:p w14:paraId="3CC4A627" w14:textId="77777777" w:rsidR="0093292B" w:rsidRPr="00BF3181" w:rsidRDefault="0093292B" w:rsidP="000367AE">
            <w:pPr>
              <w:ind w:left="-34" w:firstLine="34"/>
              <w:jc w:val="both"/>
              <w:rPr>
                <w:b/>
                <w:bCs/>
                <w:sz w:val="20"/>
                <w:szCs w:val="20"/>
              </w:rPr>
            </w:pPr>
          </w:p>
        </w:tc>
        <w:tc>
          <w:tcPr>
            <w:tcW w:w="1677" w:type="dxa"/>
            <w:gridSpan w:val="2"/>
            <w:tcBorders>
              <w:top w:val="single" w:sz="8" w:space="0" w:color="auto"/>
            </w:tcBorders>
            <w:vAlign w:val="bottom"/>
          </w:tcPr>
          <w:p w14:paraId="5F26FFC8" w14:textId="77777777" w:rsidR="0093292B" w:rsidRPr="00BF3181" w:rsidRDefault="0093292B" w:rsidP="00A25037">
            <w:pPr>
              <w:ind w:left="-103" w:right="-57" w:hanging="374"/>
              <w:jc w:val="right"/>
              <w:rPr>
                <w:sz w:val="20"/>
                <w:szCs w:val="20"/>
              </w:rPr>
            </w:pPr>
          </w:p>
        </w:tc>
        <w:tc>
          <w:tcPr>
            <w:tcW w:w="1296" w:type="dxa"/>
            <w:tcBorders>
              <w:top w:val="single" w:sz="8" w:space="0" w:color="auto"/>
            </w:tcBorders>
            <w:vAlign w:val="bottom"/>
          </w:tcPr>
          <w:p w14:paraId="762F95C9" w14:textId="77777777" w:rsidR="0093292B" w:rsidRPr="00BF3181" w:rsidRDefault="0093292B" w:rsidP="00A25037">
            <w:pPr>
              <w:ind w:right="-57" w:hanging="374"/>
              <w:jc w:val="right"/>
              <w:rPr>
                <w:sz w:val="20"/>
                <w:szCs w:val="20"/>
              </w:rPr>
            </w:pPr>
          </w:p>
        </w:tc>
      </w:tr>
      <w:tr w:rsidR="00A34352" w:rsidRPr="00BF3181" w14:paraId="245DF476" w14:textId="77777777" w:rsidTr="00BF3181">
        <w:trPr>
          <w:trHeight w:val="154"/>
        </w:trPr>
        <w:tc>
          <w:tcPr>
            <w:tcW w:w="5269" w:type="dxa"/>
            <w:vAlign w:val="bottom"/>
          </w:tcPr>
          <w:p w14:paraId="7823D789" w14:textId="0BC3E773" w:rsidR="00A34352" w:rsidRPr="00BF3181" w:rsidRDefault="00A34352" w:rsidP="00A34352">
            <w:pPr>
              <w:ind w:left="-34" w:right="-252" w:firstLine="34"/>
              <w:rPr>
                <w:bCs/>
                <w:sz w:val="19"/>
                <w:szCs w:val="19"/>
              </w:rPr>
            </w:pPr>
            <w:r w:rsidRPr="00BF3181">
              <w:rPr>
                <w:bCs/>
                <w:sz w:val="19"/>
                <w:szCs w:val="19"/>
              </w:rPr>
              <w:t xml:space="preserve">Menkul değerler </w:t>
            </w:r>
            <w:r w:rsidRPr="00BF3181">
              <w:rPr>
                <w:sz w:val="19"/>
                <w:szCs w:val="19"/>
                <w:lang w:eastAsia="en-US"/>
              </w:rPr>
              <w:t>değerleme farkları</w:t>
            </w:r>
          </w:p>
        </w:tc>
        <w:tc>
          <w:tcPr>
            <w:tcW w:w="1677" w:type="dxa"/>
            <w:gridSpan w:val="2"/>
          </w:tcPr>
          <w:p w14:paraId="1210A659" w14:textId="2A7CC6AA" w:rsidR="00A34352" w:rsidRPr="00BF3181" w:rsidRDefault="00660A93" w:rsidP="00A34352">
            <w:pPr>
              <w:ind w:left="-103" w:right="-57" w:hanging="374"/>
              <w:jc w:val="right"/>
              <w:rPr>
                <w:sz w:val="20"/>
                <w:szCs w:val="20"/>
              </w:rPr>
            </w:pPr>
            <w:r>
              <w:rPr>
                <w:sz w:val="20"/>
                <w:szCs w:val="20"/>
              </w:rPr>
              <w:t>11.415</w:t>
            </w:r>
          </w:p>
        </w:tc>
        <w:tc>
          <w:tcPr>
            <w:tcW w:w="1296" w:type="dxa"/>
          </w:tcPr>
          <w:p w14:paraId="23CA5650" w14:textId="6AC817A7" w:rsidR="00A34352" w:rsidRPr="00BF3181" w:rsidRDefault="00A34352" w:rsidP="00A34352">
            <w:pPr>
              <w:ind w:right="-57" w:hanging="374"/>
              <w:jc w:val="right"/>
              <w:rPr>
                <w:sz w:val="20"/>
                <w:szCs w:val="20"/>
              </w:rPr>
            </w:pPr>
            <w:r w:rsidRPr="00BF3181">
              <w:rPr>
                <w:sz w:val="20"/>
                <w:szCs w:val="20"/>
              </w:rPr>
              <w:t>-</w:t>
            </w:r>
          </w:p>
        </w:tc>
      </w:tr>
      <w:tr w:rsidR="00A34352" w:rsidRPr="00BF3181" w14:paraId="565DE704" w14:textId="77777777" w:rsidTr="00BF3181">
        <w:trPr>
          <w:trHeight w:val="154"/>
        </w:trPr>
        <w:tc>
          <w:tcPr>
            <w:tcW w:w="5269" w:type="dxa"/>
            <w:vAlign w:val="bottom"/>
          </w:tcPr>
          <w:p w14:paraId="1893E280" w14:textId="4C33C685" w:rsidR="00A34352" w:rsidRPr="00BF3181" w:rsidRDefault="00A34352" w:rsidP="00A34352">
            <w:pPr>
              <w:ind w:left="-34" w:right="-252" w:firstLine="34"/>
              <w:rPr>
                <w:bCs/>
                <w:sz w:val="19"/>
                <w:szCs w:val="19"/>
              </w:rPr>
            </w:pPr>
            <w:r w:rsidRPr="00BF3181">
              <w:rPr>
                <w:bCs/>
                <w:sz w:val="19"/>
                <w:szCs w:val="19"/>
              </w:rPr>
              <w:t xml:space="preserve">Türev finansal araçlar </w:t>
            </w:r>
          </w:p>
        </w:tc>
        <w:tc>
          <w:tcPr>
            <w:tcW w:w="1677" w:type="dxa"/>
            <w:gridSpan w:val="2"/>
          </w:tcPr>
          <w:p w14:paraId="7C651838" w14:textId="0B3B8B3F" w:rsidR="00A34352" w:rsidRPr="00BF3181" w:rsidRDefault="00660A93" w:rsidP="00A34352">
            <w:pPr>
              <w:ind w:left="-103" w:right="-57" w:hanging="374"/>
              <w:jc w:val="right"/>
              <w:rPr>
                <w:sz w:val="20"/>
                <w:szCs w:val="20"/>
              </w:rPr>
            </w:pPr>
            <w:r>
              <w:rPr>
                <w:sz w:val="20"/>
                <w:szCs w:val="20"/>
              </w:rPr>
              <w:t>71.</w:t>
            </w:r>
            <w:r w:rsidR="001850D0">
              <w:rPr>
                <w:sz w:val="20"/>
                <w:szCs w:val="20"/>
              </w:rPr>
              <w:t>127</w:t>
            </w:r>
          </w:p>
        </w:tc>
        <w:tc>
          <w:tcPr>
            <w:tcW w:w="1296" w:type="dxa"/>
          </w:tcPr>
          <w:p w14:paraId="4D5F26BC" w14:textId="54B8680A" w:rsidR="00A34352" w:rsidRPr="00BF3181" w:rsidRDefault="00A34352" w:rsidP="00A34352">
            <w:pPr>
              <w:ind w:right="-57" w:hanging="374"/>
              <w:jc w:val="right"/>
              <w:rPr>
                <w:sz w:val="20"/>
                <w:szCs w:val="20"/>
              </w:rPr>
            </w:pPr>
            <w:r w:rsidRPr="00BF3181">
              <w:rPr>
                <w:sz w:val="20"/>
                <w:szCs w:val="20"/>
              </w:rPr>
              <w:t>28.815</w:t>
            </w:r>
          </w:p>
        </w:tc>
      </w:tr>
      <w:tr w:rsidR="00A34352" w:rsidRPr="00BF3181" w14:paraId="2DE67A03" w14:textId="77777777" w:rsidTr="00BF3181">
        <w:trPr>
          <w:trHeight w:val="154"/>
        </w:trPr>
        <w:tc>
          <w:tcPr>
            <w:tcW w:w="5269" w:type="dxa"/>
            <w:vAlign w:val="bottom"/>
          </w:tcPr>
          <w:p w14:paraId="5A8B0C77" w14:textId="271C785F" w:rsidR="00A34352" w:rsidRPr="00BF3181" w:rsidRDefault="00A34352" w:rsidP="00A34352">
            <w:pPr>
              <w:ind w:left="-34" w:right="-252" w:firstLine="34"/>
              <w:rPr>
                <w:bCs/>
                <w:sz w:val="19"/>
                <w:szCs w:val="19"/>
              </w:rPr>
            </w:pPr>
            <w:r w:rsidRPr="00BF3181">
              <w:rPr>
                <w:bCs/>
                <w:sz w:val="19"/>
                <w:szCs w:val="19"/>
              </w:rPr>
              <w:t>Kar payı reeskontları</w:t>
            </w:r>
          </w:p>
        </w:tc>
        <w:tc>
          <w:tcPr>
            <w:tcW w:w="1677" w:type="dxa"/>
            <w:gridSpan w:val="2"/>
          </w:tcPr>
          <w:p w14:paraId="236A14AA" w14:textId="7EA1F06C" w:rsidR="00A34352" w:rsidRPr="00BF3181" w:rsidRDefault="00660A93" w:rsidP="00A34352">
            <w:pPr>
              <w:ind w:left="-103" w:right="-57" w:hanging="374"/>
              <w:jc w:val="right"/>
              <w:rPr>
                <w:sz w:val="20"/>
                <w:szCs w:val="20"/>
              </w:rPr>
            </w:pPr>
            <w:r>
              <w:rPr>
                <w:sz w:val="20"/>
                <w:szCs w:val="20"/>
              </w:rPr>
              <w:t>3.432.727</w:t>
            </w:r>
          </w:p>
        </w:tc>
        <w:tc>
          <w:tcPr>
            <w:tcW w:w="1296" w:type="dxa"/>
          </w:tcPr>
          <w:p w14:paraId="37A772A8" w14:textId="519B9673" w:rsidR="00A34352" w:rsidRPr="00BF3181" w:rsidRDefault="00A34352" w:rsidP="00A34352">
            <w:pPr>
              <w:ind w:right="-57" w:hanging="374"/>
              <w:jc w:val="right"/>
              <w:rPr>
                <w:sz w:val="20"/>
                <w:szCs w:val="20"/>
              </w:rPr>
            </w:pPr>
            <w:r w:rsidRPr="00BF3181">
              <w:rPr>
                <w:sz w:val="20"/>
                <w:szCs w:val="20"/>
              </w:rPr>
              <w:t>1.875.146</w:t>
            </w:r>
          </w:p>
        </w:tc>
      </w:tr>
      <w:tr w:rsidR="00A34352" w:rsidRPr="00BF3181" w14:paraId="2DE00997" w14:textId="77777777" w:rsidTr="00BF3181">
        <w:trPr>
          <w:trHeight w:val="154"/>
        </w:trPr>
        <w:tc>
          <w:tcPr>
            <w:tcW w:w="5359" w:type="dxa"/>
            <w:gridSpan w:val="2"/>
            <w:vAlign w:val="bottom"/>
          </w:tcPr>
          <w:p w14:paraId="43780B97" w14:textId="16733163" w:rsidR="00A34352" w:rsidRPr="00BF3181" w:rsidRDefault="00A34352" w:rsidP="00A34352">
            <w:pPr>
              <w:ind w:left="-34" w:right="-288" w:firstLine="34"/>
              <w:rPr>
                <w:bCs/>
                <w:sz w:val="19"/>
                <w:szCs w:val="19"/>
              </w:rPr>
            </w:pPr>
            <w:r w:rsidRPr="00BF3181">
              <w:rPr>
                <w:bCs/>
                <w:sz w:val="19"/>
                <w:szCs w:val="19"/>
              </w:rPr>
              <w:t>Maddi duran varlıkların kayıtlı değeri ile vergi değeri arasındaki fark</w:t>
            </w:r>
          </w:p>
        </w:tc>
        <w:tc>
          <w:tcPr>
            <w:tcW w:w="1587" w:type="dxa"/>
          </w:tcPr>
          <w:p w14:paraId="6F616696" w14:textId="62741D80" w:rsidR="00A34352" w:rsidRPr="00BF3181" w:rsidRDefault="00660A93" w:rsidP="00A34352">
            <w:pPr>
              <w:ind w:left="-103" w:right="-57" w:hanging="374"/>
              <w:jc w:val="right"/>
              <w:rPr>
                <w:sz w:val="20"/>
                <w:szCs w:val="20"/>
              </w:rPr>
            </w:pPr>
            <w:r>
              <w:rPr>
                <w:sz w:val="20"/>
                <w:szCs w:val="20"/>
              </w:rPr>
              <w:t>155.762</w:t>
            </w:r>
          </w:p>
        </w:tc>
        <w:tc>
          <w:tcPr>
            <w:tcW w:w="1296" w:type="dxa"/>
          </w:tcPr>
          <w:p w14:paraId="06A97451" w14:textId="461151D7" w:rsidR="00A34352" w:rsidRPr="00BF3181" w:rsidRDefault="00A34352" w:rsidP="00A34352">
            <w:pPr>
              <w:ind w:right="-57" w:hanging="374"/>
              <w:jc w:val="right"/>
              <w:rPr>
                <w:sz w:val="20"/>
                <w:szCs w:val="20"/>
              </w:rPr>
            </w:pPr>
            <w:r w:rsidRPr="00BF3181">
              <w:rPr>
                <w:sz w:val="20"/>
                <w:szCs w:val="20"/>
              </w:rPr>
              <w:t>82.905</w:t>
            </w:r>
          </w:p>
        </w:tc>
      </w:tr>
      <w:tr w:rsidR="00A34352" w:rsidRPr="00BF3181" w14:paraId="1E0C47F3" w14:textId="77777777" w:rsidTr="00BF3181">
        <w:trPr>
          <w:trHeight w:val="154"/>
        </w:trPr>
        <w:tc>
          <w:tcPr>
            <w:tcW w:w="5269" w:type="dxa"/>
            <w:tcBorders>
              <w:bottom w:val="single" w:sz="4" w:space="0" w:color="auto"/>
            </w:tcBorders>
            <w:vAlign w:val="bottom"/>
          </w:tcPr>
          <w:p w14:paraId="70461A85" w14:textId="733E9CD5" w:rsidR="00A34352" w:rsidRPr="00BF3181" w:rsidRDefault="00A34352" w:rsidP="00A34352">
            <w:pPr>
              <w:ind w:left="-34" w:firstLine="34"/>
              <w:rPr>
                <w:bCs/>
                <w:sz w:val="19"/>
                <w:szCs w:val="19"/>
              </w:rPr>
            </w:pPr>
            <w:r w:rsidRPr="00BF3181">
              <w:rPr>
                <w:sz w:val="19"/>
                <w:szCs w:val="19"/>
                <w:lang w:eastAsia="en-US"/>
              </w:rPr>
              <w:t>Diğer</w:t>
            </w:r>
          </w:p>
        </w:tc>
        <w:tc>
          <w:tcPr>
            <w:tcW w:w="1677" w:type="dxa"/>
            <w:gridSpan w:val="2"/>
            <w:tcBorders>
              <w:bottom w:val="single" w:sz="4" w:space="0" w:color="auto"/>
            </w:tcBorders>
          </w:tcPr>
          <w:p w14:paraId="4C745714" w14:textId="2BB443CA" w:rsidR="00A34352" w:rsidRPr="00BF3181" w:rsidRDefault="00BF3181" w:rsidP="00A34352">
            <w:pPr>
              <w:ind w:left="-103" w:right="-57" w:hanging="374"/>
              <w:jc w:val="right"/>
              <w:rPr>
                <w:sz w:val="20"/>
                <w:szCs w:val="20"/>
              </w:rPr>
            </w:pPr>
            <w:r w:rsidRPr="00BF3181">
              <w:rPr>
                <w:sz w:val="20"/>
                <w:szCs w:val="20"/>
              </w:rPr>
              <w:t>-</w:t>
            </w:r>
          </w:p>
        </w:tc>
        <w:tc>
          <w:tcPr>
            <w:tcW w:w="1296" w:type="dxa"/>
            <w:tcBorders>
              <w:bottom w:val="single" w:sz="4" w:space="0" w:color="auto"/>
            </w:tcBorders>
          </w:tcPr>
          <w:p w14:paraId="263D705C" w14:textId="65200B3B" w:rsidR="00A34352" w:rsidRPr="00BF3181" w:rsidRDefault="00A34352" w:rsidP="00A34352">
            <w:pPr>
              <w:ind w:right="-57" w:hanging="374"/>
              <w:jc w:val="right"/>
              <w:rPr>
                <w:sz w:val="20"/>
                <w:szCs w:val="20"/>
              </w:rPr>
            </w:pPr>
            <w:r w:rsidRPr="00BF3181">
              <w:rPr>
                <w:sz w:val="20"/>
                <w:szCs w:val="20"/>
              </w:rPr>
              <w:t>-</w:t>
            </w:r>
          </w:p>
        </w:tc>
      </w:tr>
      <w:tr w:rsidR="0007439C" w:rsidRPr="00BF3181" w14:paraId="06E534AF" w14:textId="77777777" w:rsidTr="007D326D">
        <w:trPr>
          <w:trHeight w:val="154"/>
        </w:trPr>
        <w:tc>
          <w:tcPr>
            <w:tcW w:w="5269" w:type="dxa"/>
            <w:tcBorders>
              <w:top w:val="single" w:sz="4" w:space="0" w:color="auto"/>
            </w:tcBorders>
            <w:noWrap/>
            <w:vAlign w:val="bottom"/>
          </w:tcPr>
          <w:p w14:paraId="5830F68A" w14:textId="77777777" w:rsidR="0007439C" w:rsidRPr="00BF3181" w:rsidRDefault="0007439C" w:rsidP="000367AE">
            <w:pPr>
              <w:ind w:left="-34" w:firstLine="34"/>
              <w:jc w:val="both"/>
              <w:rPr>
                <w:sz w:val="20"/>
                <w:szCs w:val="20"/>
              </w:rPr>
            </w:pPr>
          </w:p>
        </w:tc>
        <w:tc>
          <w:tcPr>
            <w:tcW w:w="1677" w:type="dxa"/>
            <w:gridSpan w:val="2"/>
            <w:tcBorders>
              <w:top w:val="single" w:sz="4" w:space="0" w:color="auto"/>
            </w:tcBorders>
          </w:tcPr>
          <w:p w14:paraId="696EEDFD" w14:textId="77777777" w:rsidR="0007439C" w:rsidRPr="00BF3181" w:rsidRDefault="0007439C" w:rsidP="00A25037">
            <w:pPr>
              <w:ind w:left="-103" w:right="-57" w:hanging="374"/>
              <w:jc w:val="right"/>
              <w:rPr>
                <w:b/>
                <w:sz w:val="20"/>
                <w:szCs w:val="20"/>
              </w:rPr>
            </w:pPr>
          </w:p>
        </w:tc>
        <w:tc>
          <w:tcPr>
            <w:tcW w:w="1296" w:type="dxa"/>
            <w:tcBorders>
              <w:top w:val="single" w:sz="4" w:space="0" w:color="auto"/>
            </w:tcBorders>
            <w:noWrap/>
          </w:tcPr>
          <w:p w14:paraId="5FACE54A" w14:textId="77777777" w:rsidR="0007439C" w:rsidRPr="00BF3181" w:rsidRDefault="0007439C" w:rsidP="00A25037">
            <w:pPr>
              <w:ind w:right="-57" w:hanging="374"/>
              <w:jc w:val="right"/>
              <w:rPr>
                <w:b/>
                <w:sz w:val="20"/>
                <w:szCs w:val="20"/>
              </w:rPr>
            </w:pPr>
          </w:p>
        </w:tc>
      </w:tr>
      <w:tr w:rsidR="00CF08B3" w:rsidRPr="00BF3181" w14:paraId="6A8B1E16" w14:textId="77777777" w:rsidTr="007D326D">
        <w:trPr>
          <w:trHeight w:val="154"/>
        </w:trPr>
        <w:tc>
          <w:tcPr>
            <w:tcW w:w="5269" w:type="dxa"/>
            <w:tcBorders>
              <w:bottom w:val="single" w:sz="8" w:space="0" w:color="auto"/>
            </w:tcBorders>
            <w:vAlign w:val="bottom"/>
          </w:tcPr>
          <w:p w14:paraId="2222C729" w14:textId="77777777" w:rsidR="00CF08B3" w:rsidRPr="00BF3181" w:rsidRDefault="00CF08B3" w:rsidP="00CF08B3">
            <w:pPr>
              <w:ind w:left="-34" w:firstLine="34"/>
              <w:jc w:val="both"/>
              <w:rPr>
                <w:b/>
                <w:bCs/>
                <w:sz w:val="20"/>
                <w:szCs w:val="20"/>
              </w:rPr>
            </w:pPr>
            <w:r w:rsidRPr="00BF3181">
              <w:rPr>
                <w:b/>
                <w:bCs/>
                <w:sz w:val="20"/>
                <w:szCs w:val="20"/>
              </w:rPr>
              <w:t>Ertelenmiş Vergi Yükümlülüğü</w:t>
            </w:r>
          </w:p>
        </w:tc>
        <w:tc>
          <w:tcPr>
            <w:tcW w:w="1677" w:type="dxa"/>
            <w:gridSpan w:val="2"/>
            <w:tcBorders>
              <w:bottom w:val="single" w:sz="8" w:space="0" w:color="auto"/>
            </w:tcBorders>
          </w:tcPr>
          <w:p w14:paraId="2B3F4278" w14:textId="450D2D1C" w:rsidR="00CF08B3" w:rsidRPr="00BF3181" w:rsidRDefault="00660A93" w:rsidP="00CF08B3">
            <w:pPr>
              <w:ind w:left="-103" w:right="-57" w:hanging="374"/>
              <w:jc w:val="right"/>
              <w:rPr>
                <w:b/>
                <w:sz w:val="20"/>
                <w:szCs w:val="20"/>
              </w:rPr>
            </w:pPr>
            <w:r>
              <w:rPr>
                <w:b/>
                <w:sz w:val="20"/>
                <w:szCs w:val="20"/>
              </w:rPr>
              <w:t>3.671.0</w:t>
            </w:r>
            <w:r w:rsidR="001850D0">
              <w:rPr>
                <w:b/>
                <w:sz w:val="20"/>
                <w:szCs w:val="20"/>
              </w:rPr>
              <w:t>31</w:t>
            </w:r>
          </w:p>
        </w:tc>
        <w:tc>
          <w:tcPr>
            <w:tcW w:w="1296" w:type="dxa"/>
            <w:tcBorders>
              <w:bottom w:val="single" w:sz="8" w:space="0" w:color="auto"/>
            </w:tcBorders>
            <w:vAlign w:val="bottom"/>
          </w:tcPr>
          <w:p w14:paraId="34E5AF84" w14:textId="10CED340" w:rsidR="00CF08B3" w:rsidRPr="00BF3181" w:rsidRDefault="00A34352" w:rsidP="00CF08B3">
            <w:pPr>
              <w:ind w:right="-57" w:hanging="374"/>
              <w:jc w:val="right"/>
              <w:rPr>
                <w:b/>
                <w:sz w:val="20"/>
                <w:szCs w:val="20"/>
              </w:rPr>
            </w:pPr>
            <w:r w:rsidRPr="00BF3181">
              <w:rPr>
                <w:b/>
                <w:sz w:val="20"/>
                <w:szCs w:val="20"/>
              </w:rPr>
              <w:t>1.986.866</w:t>
            </w:r>
          </w:p>
        </w:tc>
      </w:tr>
      <w:tr w:rsidR="00CF08B3" w:rsidRPr="00BF3181" w14:paraId="4CBEEC5D" w14:textId="77777777" w:rsidTr="007D326D">
        <w:trPr>
          <w:trHeight w:val="154"/>
        </w:trPr>
        <w:tc>
          <w:tcPr>
            <w:tcW w:w="5269" w:type="dxa"/>
            <w:tcBorders>
              <w:top w:val="single" w:sz="8" w:space="0" w:color="auto"/>
            </w:tcBorders>
            <w:vAlign w:val="bottom"/>
          </w:tcPr>
          <w:p w14:paraId="760E289A" w14:textId="77777777" w:rsidR="00CF08B3" w:rsidRPr="00BF3181" w:rsidRDefault="00CF08B3" w:rsidP="00CF08B3">
            <w:pPr>
              <w:ind w:left="-34" w:firstLine="34"/>
              <w:jc w:val="both"/>
              <w:rPr>
                <w:b/>
                <w:bCs/>
                <w:sz w:val="20"/>
                <w:szCs w:val="20"/>
              </w:rPr>
            </w:pPr>
          </w:p>
        </w:tc>
        <w:tc>
          <w:tcPr>
            <w:tcW w:w="1677" w:type="dxa"/>
            <w:gridSpan w:val="2"/>
            <w:tcBorders>
              <w:top w:val="single" w:sz="8" w:space="0" w:color="auto"/>
            </w:tcBorders>
            <w:vAlign w:val="bottom"/>
          </w:tcPr>
          <w:p w14:paraId="18388A64" w14:textId="77777777" w:rsidR="00CF08B3" w:rsidRPr="00BF3181" w:rsidRDefault="00CF08B3" w:rsidP="00CF08B3">
            <w:pPr>
              <w:ind w:left="-103" w:right="-57" w:hanging="374"/>
              <w:jc w:val="right"/>
              <w:rPr>
                <w:b/>
                <w:sz w:val="20"/>
                <w:szCs w:val="20"/>
              </w:rPr>
            </w:pPr>
          </w:p>
        </w:tc>
        <w:tc>
          <w:tcPr>
            <w:tcW w:w="1296" w:type="dxa"/>
            <w:tcBorders>
              <w:top w:val="single" w:sz="8" w:space="0" w:color="auto"/>
            </w:tcBorders>
            <w:vAlign w:val="bottom"/>
          </w:tcPr>
          <w:p w14:paraId="4C21EE47" w14:textId="77777777" w:rsidR="00CF08B3" w:rsidRPr="00BF3181" w:rsidRDefault="00CF08B3" w:rsidP="00CF08B3">
            <w:pPr>
              <w:ind w:right="-57" w:hanging="374"/>
              <w:jc w:val="right"/>
              <w:rPr>
                <w:b/>
                <w:sz w:val="20"/>
                <w:szCs w:val="20"/>
              </w:rPr>
            </w:pPr>
          </w:p>
        </w:tc>
      </w:tr>
      <w:tr w:rsidR="00CF08B3" w:rsidRPr="004C117E" w14:paraId="0E8DC92B" w14:textId="77777777" w:rsidTr="007D326D">
        <w:trPr>
          <w:trHeight w:val="154"/>
        </w:trPr>
        <w:tc>
          <w:tcPr>
            <w:tcW w:w="5269" w:type="dxa"/>
            <w:tcBorders>
              <w:bottom w:val="single" w:sz="8" w:space="0" w:color="auto"/>
            </w:tcBorders>
            <w:vAlign w:val="bottom"/>
          </w:tcPr>
          <w:p w14:paraId="537E8C11" w14:textId="77777777" w:rsidR="00CF08B3" w:rsidRPr="00BF3181" w:rsidRDefault="00CF08B3" w:rsidP="00CF08B3">
            <w:pPr>
              <w:ind w:left="-34" w:firstLine="34"/>
              <w:jc w:val="both"/>
              <w:rPr>
                <w:b/>
                <w:bCs/>
                <w:sz w:val="20"/>
                <w:szCs w:val="20"/>
              </w:rPr>
            </w:pPr>
            <w:r w:rsidRPr="00BF3181">
              <w:rPr>
                <w:b/>
                <w:bCs/>
                <w:sz w:val="20"/>
                <w:szCs w:val="20"/>
              </w:rPr>
              <w:t>Ertelenmiş Vergi Varlığı (Net)</w:t>
            </w:r>
          </w:p>
        </w:tc>
        <w:tc>
          <w:tcPr>
            <w:tcW w:w="1677" w:type="dxa"/>
            <w:gridSpan w:val="2"/>
            <w:tcBorders>
              <w:bottom w:val="single" w:sz="8" w:space="0" w:color="auto"/>
            </w:tcBorders>
            <w:vAlign w:val="bottom"/>
          </w:tcPr>
          <w:p w14:paraId="38D051AD" w14:textId="01F699B7" w:rsidR="00CF08B3" w:rsidRPr="00BF3181" w:rsidRDefault="00660A93" w:rsidP="00CF08B3">
            <w:pPr>
              <w:ind w:left="-103" w:right="-57" w:hanging="374"/>
              <w:jc w:val="right"/>
              <w:rPr>
                <w:b/>
                <w:sz w:val="20"/>
                <w:szCs w:val="20"/>
              </w:rPr>
            </w:pPr>
            <w:r>
              <w:rPr>
                <w:b/>
                <w:sz w:val="20"/>
                <w:szCs w:val="20"/>
              </w:rPr>
              <w:t>5.4</w:t>
            </w:r>
            <w:r w:rsidR="001850D0">
              <w:rPr>
                <w:b/>
                <w:sz w:val="20"/>
                <w:szCs w:val="20"/>
              </w:rPr>
              <w:t>24</w:t>
            </w:r>
            <w:r>
              <w:rPr>
                <w:b/>
                <w:sz w:val="20"/>
                <w:szCs w:val="20"/>
              </w:rPr>
              <w:t>.</w:t>
            </w:r>
            <w:r w:rsidR="001850D0">
              <w:rPr>
                <w:b/>
                <w:sz w:val="20"/>
                <w:szCs w:val="20"/>
              </w:rPr>
              <w:t>935</w:t>
            </w:r>
          </w:p>
        </w:tc>
        <w:tc>
          <w:tcPr>
            <w:tcW w:w="1296" w:type="dxa"/>
            <w:tcBorders>
              <w:bottom w:val="single" w:sz="8" w:space="0" w:color="auto"/>
            </w:tcBorders>
            <w:vAlign w:val="bottom"/>
          </w:tcPr>
          <w:p w14:paraId="2ADA2A19" w14:textId="64FF63D8" w:rsidR="00CF08B3" w:rsidRPr="004C117E" w:rsidRDefault="00A34352" w:rsidP="00CF08B3">
            <w:pPr>
              <w:ind w:right="-57" w:hanging="374"/>
              <w:jc w:val="right"/>
              <w:rPr>
                <w:b/>
                <w:sz w:val="20"/>
                <w:szCs w:val="20"/>
              </w:rPr>
            </w:pPr>
            <w:r w:rsidRPr="00BF3181">
              <w:rPr>
                <w:b/>
                <w:sz w:val="20"/>
                <w:szCs w:val="20"/>
              </w:rPr>
              <w:t>4.478.879</w:t>
            </w:r>
          </w:p>
        </w:tc>
      </w:tr>
    </w:tbl>
    <w:p w14:paraId="12C4C358" w14:textId="77777777" w:rsidR="00CB2045" w:rsidRPr="003607E0" w:rsidRDefault="00CB2045" w:rsidP="000367AE">
      <w:pPr>
        <w:ind w:right="56" w:hanging="522"/>
        <w:jc w:val="both"/>
        <w:rPr>
          <w:b/>
          <w:sz w:val="20"/>
          <w:szCs w:val="20"/>
        </w:rPr>
      </w:pPr>
    </w:p>
    <w:p w14:paraId="17033AEB" w14:textId="3490A115" w:rsidR="000152C1" w:rsidRPr="004C117E" w:rsidRDefault="000152C1" w:rsidP="003E333B">
      <w:pPr>
        <w:pStyle w:val="ListeParagraf"/>
        <w:numPr>
          <w:ilvl w:val="0"/>
          <w:numId w:val="40"/>
        </w:numPr>
        <w:tabs>
          <w:tab w:val="clear" w:pos="585"/>
        </w:tabs>
        <w:ind w:left="851" w:right="56" w:hanging="851"/>
        <w:jc w:val="both"/>
        <w:rPr>
          <w:b/>
          <w:sz w:val="20"/>
          <w:szCs w:val="20"/>
        </w:rPr>
      </w:pPr>
      <w:r w:rsidRPr="004C117E">
        <w:rPr>
          <w:b/>
          <w:sz w:val="20"/>
          <w:szCs w:val="20"/>
        </w:rPr>
        <w:t>Bilançonun diğer aktifler kalemi</w:t>
      </w:r>
      <w:r w:rsidR="003D3FB8" w:rsidRPr="004C117E">
        <w:rPr>
          <w:b/>
          <w:sz w:val="20"/>
          <w:szCs w:val="20"/>
        </w:rPr>
        <w:t>,</w:t>
      </w:r>
      <w:r w:rsidRPr="004C117E">
        <w:rPr>
          <w:b/>
          <w:sz w:val="20"/>
          <w:szCs w:val="20"/>
        </w:rPr>
        <w:t xml:space="preserve"> nazım hesaplarda yer alan taahhütler hariç bilanço toplamının %10’unu aşıyor ise bunların en az %20’sini oluşturan alt hesapların isim ve tutarları</w:t>
      </w:r>
    </w:p>
    <w:p w14:paraId="65F4EE66" w14:textId="77777777" w:rsidR="000757A0" w:rsidRPr="003607E0" w:rsidRDefault="000757A0" w:rsidP="000757A0">
      <w:pPr>
        <w:pStyle w:val="ListeParagraf"/>
        <w:ind w:left="585" w:right="56"/>
        <w:jc w:val="both"/>
        <w:rPr>
          <w:b/>
          <w:sz w:val="20"/>
          <w:szCs w:val="20"/>
        </w:rPr>
      </w:pPr>
    </w:p>
    <w:p w14:paraId="542BB7BC" w14:textId="6342E244" w:rsidR="00B71DC1" w:rsidRDefault="00CF08B3" w:rsidP="00CF08B3">
      <w:pPr>
        <w:ind w:left="810" w:right="59"/>
        <w:jc w:val="both"/>
        <w:rPr>
          <w:sz w:val="20"/>
          <w:szCs w:val="20"/>
        </w:rPr>
        <w:sectPr w:rsidR="00B71DC1" w:rsidSect="000367AE">
          <w:footerReference w:type="default" r:id="rId131"/>
          <w:pgSz w:w="11907" w:h="16840" w:code="9"/>
          <w:pgMar w:top="1134" w:right="1134" w:bottom="1134" w:left="1701" w:header="851" w:footer="851" w:gutter="0"/>
          <w:cols w:space="708"/>
          <w:docGrid w:linePitch="360"/>
        </w:sectPr>
      </w:pPr>
      <w:bookmarkStart w:id="35" w:name="_Hlk212320676"/>
      <w:r w:rsidRPr="004C117E">
        <w:rPr>
          <w:sz w:val="20"/>
          <w:szCs w:val="20"/>
        </w:rPr>
        <w:t>Bilanço tarihi itibarıyla</w:t>
      </w:r>
      <w:r w:rsidR="003D3FB8" w:rsidRPr="004C117E">
        <w:rPr>
          <w:sz w:val="20"/>
          <w:szCs w:val="20"/>
        </w:rPr>
        <w:t>,</w:t>
      </w:r>
      <w:r w:rsidRPr="004C117E">
        <w:rPr>
          <w:sz w:val="20"/>
          <w:szCs w:val="20"/>
        </w:rPr>
        <w:t xml:space="preserve"> Banka’nın diğer varlıklar toplamı </w:t>
      </w:r>
      <w:r w:rsidR="00A701FC" w:rsidRPr="006C7602">
        <w:rPr>
          <w:sz w:val="20"/>
          <w:szCs w:val="20"/>
        </w:rPr>
        <w:t>2.</w:t>
      </w:r>
      <w:r w:rsidR="00A10085">
        <w:rPr>
          <w:sz w:val="20"/>
          <w:szCs w:val="20"/>
        </w:rPr>
        <w:t>479</w:t>
      </w:r>
      <w:r w:rsidR="00A701FC" w:rsidRPr="006C7602">
        <w:rPr>
          <w:sz w:val="20"/>
          <w:szCs w:val="20"/>
        </w:rPr>
        <w:t>.</w:t>
      </w:r>
      <w:r w:rsidR="00A10085">
        <w:rPr>
          <w:sz w:val="20"/>
          <w:szCs w:val="20"/>
        </w:rPr>
        <w:t>351</w:t>
      </w:r>
      <w:r w:rsidR="00A701FC" w:rsidRPr="006C7602">
        <w:rPr>
          <w:sz w:val="20"/>
          <w:szCs w:val="20"/>
        </w:rPr>
        <w:t xml:space="preserve"> </w:t>
      </w:r>
      <w:r w:rsidRPr="006C7602">
        <w:rPr>
          <w:sz w:val="20"/>
          <w:szCs w:val="20"/>
        </w:rPr>
        <w:t>TL (</w:t>
      </w:r>
      <w:r w:rsidRPr="004C117E">
        <w:rPr>
          <w:sz w:val="20"/>
          <w:szCs w:val="20"/>
        </w:rPr>
        <w:t>31 Aralık 202</w:t>
      </w:r>
      <w:r w:rsidR="00434F87">
        <w:rPr>
          <w:sz w:val="20"/>
          <w:szCs w:val="20"/>
        </w:rPr>
        <w:t>4</w:t>
      </w:r>
      <w:r w:rsidRPr="004C117E">
        <w:rPr>
          <w:sz w:val="20"/>
          <w:szCs w:val="20"/>
        </w:rPr>
        <w:t xml:space="preserve">: </w:t>
      </w:r>
      <w:r w:rsidR="00434F87">
        <w:rPr>
          <w:sz w:val="20"/>
          <w:szCs w:val="20"/>
        </w:rPr>
        <w:t>3</w:t>
      </w:r>
      <w:r w:rsidR="00434F87" w:rsidRPr="006D31FF">
        <w:rPr>
          <w:sz w:val="20"/>
          <w:szCs w:val="20"/>
        </w:rPr>
        <w:t>.</w:t>
      </w:r>
      <w:r w:rsidR="00434F87">
        <w:rPr>
          <w:sz w:val="20"/>
          <w:szCs w:val="20"/>
        </w:rPr>
        <w:t>105</w:t>
      </w:r>
      <w:r w:rsidR="00434F87" w:rsidRPr="006D31FF">
        <w:rPr>
          <w:sz w:val="20"/>
          <w:szCs w:val="20"/>
        </w:rPr>
        <w:t>.</w:t>
      </w:r>
      <w:r w:rsidR="00434F87">
        <w:rPr>
          <w:sz w:val="20"/>
          <w:szCs w:val="20"/>
        </w:rPr>
        <w:t xml:space="preserve">263 </w:t>
      </w:r>
      <w:r w:rsidRPr="004C117E">
        <w:rPr>
          <w:sz w:val="20"/>
          <w:szCs w:val="20"/>
        </w:rPr>
        <w:t>TL) olup yükümlülükler toplamının %10’unu aşmamaktadır.</w:t>
      </w:r>
      <w:bookmarkEnd w:id="35"/>
    </w:p>
    <w:p w14:paraId="3C234F44" w14:textId="4FC3CAAE" w:rsidR="000757A0" w:rsidRPr="004C117E" w:rsidRDefault="000757A0" w:rsidP="000757A0">
      <w:pPr>
        <w:ind w:left="720" w:hanging="720"/>
        <w:rPr>
          <w:b/>
          <w:sz w:val="20"/>
          <w:szCs w:val="20"/>
        </w:rPr>
      </w:pPr>
      <w:r w:rsidRPr="004C117E">
        <w:rPr>
          <w:b/>
          <w:sz w:val="20"/>
          <w:szCs w:val="20"/>
        </w:rPr>
        <w:lastRenderedPageBreak/>
        <w:t xml:space="preserve">Konsolide </w:t>
      </w:r>
      <w:r w:rsidR="00075861" w:rsidRPr="004C117E">
        <w:rPr>
          <w:b/>
          <w:sz w:val="20"/>
          <w:szCs w:val="20"/>
        </w:rPr>
        <w:t xml:space="preserve">Olmayan Finansal Tablolara İlişkin Açıklama </w:t>
      </w:r>
      <w:r w:rsidR="00075861">
        <w:rPr>
          <w:b/>
          <w:sz w:val="20"/>
          <w:szCs w:val="20"/>
        </w:rPr>
        <w:t>v</w:t>
      </w:r>
      <w:r w:rsidR="00075861" w:rsidRPr="004C117E">
        <w:rPr>
          <w:b/>
          <w:sz w:val="20"/>
          <w:szCs w:val="20"/>
        </w:rPr>
        <w:t>e Dipnotlar (</w:t>
      </w:r>
      <w:r w:rsidRPr="004C117E">
        <w:rPr>
          <w:b/>
          <w:sz w:val="20"/>
          <w:szCs w:val="20"/>
        </w:rPr>
        <w:t>Devamı</w:t>
      </w:r>
      <w:r w:rsidR="00075861" w:rsidRPr="004C117E">
        <w:rPr>
          <w:b/>
          <w:sz w:val="20"/>
          <w:szCs w:val="20"/>
        </w:rPr>
        <w:t>)</w:t>
      </w:r>
    </w:p>
    <w:p w14:paraId="52F94C9B" w14:textId="77777777" w:rsidR="000757A0" w:rsidRPr="004C117E" w:rsidRDefault="000757A0" w:rsidP="000367AE">
      <w:pPr>
        <w:ind w:right="59"/>
        <w:jc w:val="both"/>
        <w:rPr>
          <w:color w:val="000000"/>
          <w:sz w:val="20"/>
          <w:szCs w:val="20"/>
        </w:rPr>
      </w:pPr>
    </w:p>
    <w:p w14:paraId="04239942" w14:textId="367FB212" w:rsidR="00136C29" w:rsidRPr="004C117E" w:rsidRDefault="00E925B4" w:rsidP="000757A0">
      <w:pPr>
        <w:ind w:left="851" w:hanging="851"/>
        <w:jc w:val="both"/>
        <w:rPr>
          <w:b/>
          <w:sz w:val="20"/>
          <w:szCs w:val="20"/>
        </w:rPr>
      </w:pPr>
      <w:r w:rsidRPr="004C117E">
        <w:rPr>
          <w:b/>
          <w:sz w:val="20"/>
          <w:szCs w:val="20"/>
        </w:rPr>
        <w:t>II.</w:t>
      </w:r>
      <w:r w:rsidRPr="004C117E">
        <w:rPr>
          <w:b/>
          <w:sz w:val="20"/>
          <w:szCs w:val="20"/>
        </w:rPr>
        <w:tab/>
      </w:r>
      <w:r w:rsidR="008A518B" w:rsidRPr="004C117E">
        <w:rPr>
          <w:b/>
          <w:sz w:val="20"/>
          <w:szCs w:val="20"/>
        </w:rPr>
        <w:t xml:space="preserve">Bilançonun </w:t>
      </w:r>
      <w:r w:rsidR="00075861" w:rsidRPr="004C117E">
        <w:rPr>
          <w:b/>
          <w:sz w:val="20"/>
          <w:szCs w:val="20"/>
        </w:rPr>
        <w:t xml:space="preserve">Pasif Hesaplarına İlişkin Açıklama </w:t>
      </w:r>
      <w:r w:rsidR="00075861">
        <w:rPr>
          <w:b/>
          <w:sz w:val="20"/>
          <w:szCs w:val="20"/>
        </w:rPr>
        <w:t>v</w:t>
      </w:r>
      <w:r w:rsidR="00075861" w:rsidRPr="004C117E">
        <w:rPr>
          <w:b/>
          <w:sz w:val="20"/>
          <w:szCs w:val="20"/>
        </w:rPr>
        <w:t>e Dipnotlar</w:t>
      </w:r>
    </w:p>
    <w:p w14:paraId="64BB23FC" w14:textId="77777777" w:rsidR="008110E8" w:rsidRPr="004C117E" w:rsidRDefault="008110E8" w:rsidP="000367AE">
      <w:pPr>
        <w:ind w:hanging="567"/>
        <w:jc w:val="both"/>
        <w:rPr>
          <w:b/>
          <w:sz w:val="20"/>
          <w:szCs w:val="20"/>
        </w:rPr>
      </w:pPr>
    </w:p>
    <w:p w14:paraId="7A605E6C" w14:textId="77777777" w:rsidR="00136C29" w:rsidRPr="004C117E" w:rsidRDefault="00136C29" w:rsidP="000757A0">
      <w:pPr>
        <w:pStyle w:val="GvdeMetniGirintisi"/>
        <w:ind w:left="851" w:hanging="851"/>
        <w:rPr>
          <w:b/>
          <w:sz w:val="20"/>
          <w:szCs w:val="20"/>
        </w:rPr>
      </w:pPr>
      <w:r w:rsidRPr="004C117E">
        <w:rPr>
          <w:b/>
          <w:sz w:val="20"/>
          <w:szCs w:val="20"/>
        </w:rPr>
        <w:t>1.</w:t>
      </w:r>
      <w:r w:rsidRPr="004C117E">
        <w:rPr>
          <w:b/>
          <w:sz w:val="20"/>
          <w:szCs w:val="20"/>
        </w:rPr>
        <w:tab/>
        <w:t>Toplanan fonlara ilişkin bilgiler:</w:t>
      </w:r>
    </w:p>
    <w:p w14:paraId="5E135A4E" w14:textId="77777777" w:rsidR="00136C29" w:rsidRPr="004C117E" w:rsidRDefault="00136C29" w:rsidP="000367AE">
      <w:pPr>
        <w:pStyle w:val="GvdeMetniGirintisi"/>
        <w:tabs>
          <w:tab w:val="left" w:pos="720"/>
        </w:tabs>
        <w:ind w:firstLine="0"/>
        <w:rPr>
          <w:sz w:val="20"/>
          <w:szCs w:val="20"/>
        </w:rPr>
      </w:pPr>
    </w:p>
    <w:p w14:paraId="277C52F4" w14:textId="77777777" w:rsidR="00136C29" w:rsidRPr="004C117E" w:rsidRDefault="00136C29" w:rsidP="000757A0">
      <w:pPr>
        <w:pStyle w:val="GvdeMetniGirintisi"/>
        <w:numPr>
          <w:ilvl w:val="0"/>
          <w:numId w:val="4"/>
        </w:numPr>
        <w:tabs>
          <w:tab w:val="clear" w:pos="630"/>
          <w:tab w:val="num" w:pos="851"/>
          <w:tab w:val="num" w:pos="1276"/>
        </w:tabs>
        <w:ind w:left="0" w:firstLine="0"/>
        <w:rPr>
          <w:b/>
          <w:sz w:val="20"/>
          <w:szCs w:val="20"/>
        </w:rPr>
      </w:pPr>
      <w:r w:rsidRPr="004C117E">
        <w:rPr>
          <w:b/>
          <w:sz w:val="20"/>
          <w:szCs w:val="20"/>
        </w:rPr>
        <w:t xml:space="preserve">Toplanan fonların vade yapısına ilişkin bilgiler: </w:t>
      </w:r>
    </w:p>
    <w:p w14:paraId="678734B4" w14:textId="77777777" w:rsidR="00BD623B" w:rsidRPr="004C117E" w:rsidRDefault="00BD623B" w:rsidP="000367AE">
      <w:pPr>
        <w:pStyle w:val="GvdeMetniGirintisi"/>
        <w:ind w:left="540" w:firstLine="0"/>
        <w:rPr>
          <w:b/>
          <w:sz w:val="20"/>
          <w:szCs w:val="20"/>
        </w:rPr>
      </w:pPr>
    </w:p>
    <w:tbl>
      <w:tblPr>
        <w:tblW w:w="9148" w:type="dxa"/>
        <w:tblInd w:w="108" w:type="dxa"/>
        <w:tblLayout w:type="fixed"/>
        <w:tblLook w:val="0000" w:firstRow="0" w:lastRow="0" w:firstColumn="0" w:lastColumn="0" w:noHBand="0" w:noVBand="0"/>
      </w:tblPr>
      <w:tblGrid>
        <w:gridCol w:w="2104"/>
        <w:gridCol w:w="782"/>
        <w:gridCol w:w="783"/>
        <w:gridCol w:w="783"/>
        <w:gridCol w:w="782"/>
        <w:gridCol w:w="783"/>
        <w:gridCol w:w="783"/>
        <w:gridCol w:w="782"/>
        <w:gridCol w:w="783"/>
        <w:gridCol w:w="783"/>
      </w:tblGrid>
      <w:tr w:rsidR="00400D50" w:rsidRPr="004C117E" w14:paraId="590C5D1B" w14:textId="77777777" w:rsidTr="001F2D28">
        <w:trPr>
          <w:trHeight w:val="113"/>
        </w:trPr>
        <w:tc>
          <w:tcPr>
            <w:tcW w:w="2104" w:type="dxa"/>
            <w:tcBorders>
              <w:left w:val="nil"/>
              <w:bottom w:val="single" w:sz="4" w:space="0" w:color="auto"/>
              <w:right w:val="nil"/>
            </w:tcBorders>
            <w:noWrap/>
            <w:vAlign w:val="bottom"/>
          </w:tcPr>
          <w:p w14:paraId="48FDC3F8" w14:textId="77777777" w:rsidR="00BD623B" w:rsidRPr="004C117E" w:rsidRDefault="00BD623B" w:rsidP="000367AE">
            <w:pPr>
              <w:ind w:left="-108"/>
              <w:jc w:val="both"/>
              <w:rPr>
                <w:b/>
                <w:sz w:val="14"/>
                <w:szCs w:val="14"/>
              </w:rPr>
            </w:pPr>
            <w:r w:rsidRPr="004C117E">
              <w:rPr>
                <w:b/>
                <w:sz w:val="14"/>
                <w:szCs w:val="14"/>
              </w:rPr>
              <w:t>Cari Dönem</w:t>
            </w:r>
          </w:p>
        </w:tc>
        <w:tc>
          <w:tcPr>
            <w:tcW w:w="782" w:type="dxa"/>
            <w:tcBorders>
              <w:left w:val="nil"/>
              <w:bottom w:val="single" w:sz="4" w:space="0" w:color="auto"/>
              <w:right w:val="nil"/>
            </w:tcBorders>
            <w:noWrap/>
            <w:vAlign w:val="bottom"/>
          </w:tcPr>
          <w:p w14:paraId="4A53CE1F" w14:textId="77777777" w:rsidR="00BD623B" w:rsidRPr="004C117E" w:rsidRDefault="00BD623B" w:rsidP="009F0A66">
            <w:pPr>
              <w:ind w:left="-108" w:right="-64" w:firstLine="5"/>
              <w:jc w:val="right"/>
              <w:rPr>
                <w:b/>
                <w:sz w:val="14"/>
                <w:szCs w:val="14"/>
              </w:rPr>
            </w:pPr>
            <w:r w:rsidRPr="004C117E">
              <w:rPr>
                <w:b/>
                <w:sz w:val="14"/>
                <w:szCs w:val="14"/>
              </w:rPr>
              <w:t>Vadesiz</w:t>
            </w:r>
          </w:p>
        </w:tc>
        <w:tc>
          <w:tcPr>
            <w:tcW w:w="783" w:type="dxa"/>
            <w:tcBorders>
              <w:left w:val="nil"/>
              <w:bottom w:val="single" w:sz="4" w:space="0" w:color="auto"/>
              <w:right w:val="nil"/>
            </w:tcBorders>
            <w:noWrap/>
            <w:vAlign w:val="bottom"/>
          </w:tcPr>
          <w:p w14:paraId="0C174A9D" w14:textId="77777777" w:rsidR="00BD623B" w:rsidRPr="004C117E" w:rsidRDefault="00BD623B" w:rsidP="009F0A66">
            <w:pPr>
              <w:ind w:left="-108" w:right="-64" w:firstLine="5"/>
              <w:jc w:val="right"/>
              <w:rPr>
                <w:b/>
                <w:sz w:val="14"/>
                <w:szCs w:val="14"/>
              </w:rPr>
            </w:pPr>
            <w:r w:rsidRPr="004C117E">
              <w:rPr>
                <w:b/>
                <w:sz w:val="14"/>
                <w:szCs w:val="14"/>
              </w:rPr>
              <w:t>1 Aya</w:t>
            </w:r>
          </w:p>
          <w:p w14:paraId="74962A38" w14:textId="77777777" w:rsidR="00BD623B" w:rsidRPr="004C117E" w:rsidRDefault="00BD623B" w:rsidP="009F0A66">
            <w:pPr>
              <w:ind w:left="-108" w:right="-64" w:firstLine="5"/>
              <w:jc w:val="right"/>
              <w:rPr>
                <w:b/>
                <w:sz w:val="14"/>
                <w:szCs w:val="14"/>
              </w:rPr>
            </w:pPr>
            <w:r w:rsidRPr="004C117E">
              <w:rPr>
                <w:b/>
                <w:sz w:val="14"/>
                <w:szCs w:val="14"/>
              </w:rPr>
              <w:t>Kadar</w:t>
            </w:r>
          </w:p>
        </w:tc>
        <w:tc>
          <w:tcPr>
            <w:tcW w:w="783" w:type="dxa"/>
            <w:tcBorders>
              <w:left w:val="nil"/>
              <w:bottom w:val="single" w:sz="4" w:space="0" w:color="auto"/>
              <w:right w:val="nil"/>
            </w:tcBorders>
            <w:vAlign w:val="bottom"/>
          </w:tcPr>
          <w:p w14:paraId="3FDEA798" w14:textId="77777777" w:rsidR="00BD623B" w:rsidRPr="004C117E" w:rsidRDefault="00BD623B" w:rsidP="009F0A66">
            <w:pPr>
              <w:ind w:left="-108" w:right="-64" w:firstLine="5"/>
              <w:jc w:val="right"/>
              <w:rPr>
                <w:b/>
                <w:sz w:val="14"/>
                <w:szCs w:val="14"/>
              </w:rPr>
            </w:pPr>
            <w:r w:rsidRPr="004C117E">
              <w:rPr>
                <w:b/>
                <w:sz w:val="14"/>
                <w:szCs w:val="14"/>
              </w:rPr>
              <w:t>3 Aya</w:t>
            </w:r>
          </w:p>
          <w:p w14:paraId="5BD058CB" w14:textId="77777777" w:rsidR="00BD623B" w:rsidRPr="004C117E" w:rsidRDefault="00BD623B" w:rsidP="009F0A66">
            <w:pPr>
              <w:ind w:left="-108" w:right="-64" w:firstLine="5"/>
              <w:jc w:val="right"/>
              <w:rPr>
                <w:b/>
                <w:sz w:val="14"/>
                <w:szCs w:val="14"/>
              </w:rPr>
            </w:pPr>
            <w:r w:rsidRPr="004C117E">
              <w:rPr>
                <w:b/>
                <w:sz w:val="14"/>
                <w:szCs w:val="14"/>
              </w:rPr>
              <w:t>Kadar</w:t>
            </w:r>
          </w:p>
        </w:tc>
        <w:tc>
          <w:tcPr>
            <w:tcW w:w="782" w:type="dxa"/>
            <w:tcBorders>
              <w:left w:val="nil"/>
              <w:bottom w:val="single" w:sz="4" w:space="0" w:color="auto"/>
              <w:right w:val="nil"/>
            </w:tcBorders>
            <w:noWrap/>
            <w:vAlign w:val="bottom"/>
          </w:tcPr>
          <w:p w14:paraId="62EB5722" w14:textId="77777777" w:rsidR="00BD623B" w:rsidRPr="004C117E" w:rsidRDefault="00BD623B" w:rsidP="009F0A66">
            <w:pPr>
              <w:ind w:left="-108" w:right="-64" w:firstLine="5"/>
              <w:jc w:val="right"/>
              <w:rPr>
                <w:b/>
                <w:sz w:val="14"/>
                <w:szCs w:val="14"/>
              </w:rPr>
            </w:pPr>
            <w:r w:rsidRPr="004C117E">
              <w:rPr>
                <w:b/>
                <w:sz w:val="14"/>
                <w:szCs w:val="14"/>
              </w:rPr>
              <w:t>6 Aya Kadar</w:t>
            </w:r>
          </w:p>
        </w:tc>
        <w:tc>
          <w:tcPr>
            <w:tcW w:w="783" w:type="dxa"/>
            <w:tcBorders>
              <w:left w:val="nil"/>
              <w:bottom w:val="single" w:sz="4" w:space="0" w:color="auto"/>
              <w:right w:val="nil"/>
            </w:tcBorders>
            <w:noWrap/>
            <w:vAlign w:val="bottom"/>
          </w:tcPr>
          <w:p w14:paraId="797AA910" w14:textId="77777777" w:rsidR="00BD623B" w:rsidRPr="004C117E" w:rsidRDefault="00BD623B" w:rsidP="009F0A66">
            <w:pPr>
              <w:ind w:left="-108" w:right="-64" w:firstLine="5"/>
              <w:jc w:val="right"/>
              <w:rPr>
                <w:b/>
                <w:sz w:val="14"/>
                <w:szCs w:val="14"/>
              </w:rPr>
            </w:pPr>
            <w:r w:rsidRPr="004C117E">
              <w:rPr>
                <w:b/>
                <w:sz w:val="14"/>
                <w:szCs w:val="14"/>
              </w:rPr>
              <w:t>9 Aya</w:t>
            </w:r>
          </w:p>
          <w:p w14:paraId="71B4B25C" w14:textId="77777777" w:rsidR="00BD623B" w:rsidRPr="004C117E" w:rsidRDefault="00BD623B" w:rsidP="009F0A66">
            <w:pPr>
              <w:ind w:left="-108" w:right="-64" w:firstLine="5"/>
              <w:jc w:val="right"/>
              <w:rPr>
                <w:b/>
                <w:sz w:val="14"/>
                <w:szCs w:val="14"/>
              </w:rPr>
            </w:pPr>
            <w:r w:rsidRPr="004C117E">
              <w:rPr>
                <w:b/>
                <w:sz w:val="14"/>
                <w:szCs w:val="14"/>
              </w:rPr>
              <w:t>Kadar</w:t>
            </w:r>
          </w:p>
        </w:tc>
        <w:tc>
          <w:tcPr>
            <w:tcW w:w="783" w:type="dxa"/>
            <w:tcBorders>
              <w:left w:val="nil"/>
              <w:bottom w:val="single" w:sz="4" w:space="0" w:color="auto"/>
              <w:right w:val="nil"/>
            </w:tcBorders>
            <w:vAlign w:val="bottom"/>
          </w:tcPr>
          <w:p w14:paraId="3C2B74D3" w14:textId="77777777" w:rsidR="00BD623B" w:rsidRPr="004C117E" w:rsidRDefault="00BD623B" w:rsidP="009F0A66">
            <w:pPr>
              <w:ind w:left="-108" w:right="-64" w:firstLine="5"/>
              <w:jc w:val="right"/>
              <w:rPr>
                <w:b/>
                <w:sz w:val="14"/>
                <w:szCs w:val="14"/>
              </w:rPr>
            </w:pPr>
            <w:r w:rsidRPr="004C117E">
              <w:rPr>
                <w:b/>
                <w:sz w:val="14"/>
                <w:szCs w:val="14"/>
              </w:rPr>
              <w:t>1 Yıla</w:t>
            </w:r>
          </w:p>
          <w:p w14:paraId="6A2D90CD" w14:textId="77777777" w:rsidR="00BD623B" w:rsidRPr="004C117E" w:rsidRDefault="00BD623B" w:rsidP="009F0A66">
            <w:pPr>
              <w:ind w:left="-108" w:right="-64" w:firstLine="5"/>
              <w:jc w:val="right"/>
              <w:rPr>
                <w:b/>
                <w:sz w:val="14"/>
                <w:szCs w:val="14"/>
              </w:rPr>
            </w:pPr>
            <w:r w:rsidRPr="004C117E">
              <w:rPr>
                <w:b/>
                <w:sz w:val="14"/>
                <w:szCs w:val="14"/>
              </w:rPr>
              <w:t>Kadar</w:t>
            </w:r>
          </w:p>
        </w:tc>
        <w:tc>
          <w:tcPr>
            <w:tcW w:w="782" w:type="dxa"/>
            <w:tcBorders>
              <w:left w:val="nil"/>
              <w:bottom w:val="single" w:sz="4" w:space="0" w:color="auto"/>
              <w:right w:val="nil"/>
            </w:tcBorders>
            <w:noWrap/>
            <w:vAlign w:val="bottom"/>
          </w:tcPr>
          <w:p w14:paraId="7118F39E" w14:textId="77777777" w:rsidR="00BD623B" w:rsidRPr="004C117E" w:rsidRDefault="00BD623B" w:rsidP="009F0A66">
            <w:pPr>
              <w:ind w:left="-108" w:right="-64" w:firstLine="5"/>
              <w:jc w:val="right"/>
              <w:rPr>
                <w:b/>
                <w:sz w:val="14"/>
                <w:szCs w:val="14"/>
              </w:rPr>
            </w:pPr>
            <w:r w:rsidRPr="004C117E">
              <w:rPr>
                <w:b/>
                <w:sz w:val="14"/>
                <w:szCs w:val="14"/>
              </w:rPr>
              <w:t>1 Yıl ve</w:t>
            </w:r>
          </w:p>
          <w:p w14:paraId="6546EADC" w14:textId="77777777" w:rsidR="00BD623B" w:rsidRPr="004C117E" w:rsidRDefault="00BD623B" w:rsidP="009F0A66">
            <w:pPr>
              <w:ind w:left="-108" w:right="-64" w:firstLine="5"/>
              <w:jc w:val="right"/>
              <w:rPr>
                <w:b/>
                <w:sz w:val="14"/>
                <w:szCs w:val="14"/>
              </w:rPr>
            </w:pPr>
            <w:r w:rsidRPr="004C117E">
              <w:rPr>
                <w:b/>
                <w:sz w:val="14"/>
                <w:szCs w:val="14"/>
              </w:rPr>
              <w:t>Üstü</w:t>
            </w:r>
          </w:p>
        </w:tc>
        <w:tc>
          <w:tcPr>
            <w:tcW w:w="783" w:type="dxa"/>
            <w:tcBorders>
              <w:left w:val="nil"/>
              <w:bottom w:val="single" w:sz="4" w:space="0" w:color="auto"/>
              <w:right w:val="nil"/>
            </w:tcBorders>
            <w:vAlign w:val="bottom"/>
          </w:tcPr>
          <w:p w14:paraId="6CACDA81" w14:textId="77777777" w:rsidR="00BD623B" w:rsidRPr="004C117E" w:rsidRDefault="00BD623B" w:rsidP="009F0A66">
            <w:pPr>
              <w:ind w:left="-108" w:right="-64" w:firstLine="5"/>
              <w:jc w:val="right"/>
              <w:rPr>
                <w:rFonts w:eastAsia="Arial Unicode MS"/>
                <w:b/>
                <w:sz w:val="14"/>
                <w:szCs w:val="14"/>
              </w:rPr>
            </w:pPr>
            <w:r w:rsidRPr="004C117E">
              <w:rPr>
                <w:rFonts w:eastAsia="Arial Unicode MS"/>
                <w:b/>
                <w:sz w:val="14"/>
                <w:szCs w:val="14"/>
              </w:rPr>
              <w:t>Birikimli</w:t>
            </w:r>
          </w:p>
          <w:p w14:paraId="3E4765DF" w14:textId="77777777" w:rsidR="00BD623B" w:rsidRPr="004C117E" w:rsidRDefault="00BD623B" w:rsidP="009F0A66">
            <w:pPr>
              <w:ind w:left="-108" w:right="-64" w:firstLine="5"/>
              <w:jc w:val="right"/>
              <w:rPr>
                <w:rFonts w:eastAsia="Arial Unicode MS"/>
                <w:b/>
                <w:sz w:val="14"/>
                <w:szCs w:val="14"/>
              </w:rPr>
            </w:pPr>
            <w:r w:rsidRPr="004C117E">
              <w:rPr>
                <w:rFonts w:eastAsia="Arial Unicode MS"/>
                <w:b/>
                <w:sz w:val="14"/>
                <w:szCs w:val="14"/>
              </w:rPr>
              <w:t>Katılma</w:t>
            </w:r>
          </w:p>
          <w:p w14:paraId="541C0223" w14:textId="77777777" w:rsidR="00BD623B" w:rsidRPr="004C117E" w:rsidRDefault="00BD623B" w:rsidP="009F0A66">
            <w:pPr>
              <w:ind w:left="-108" w:right="-64" w:firstLine="5"/>
              <w:jc w:val="right"/>
              <w:rPr>
                <w:b/>
                <w:sz w:val="14"/>
                <w:szCs w:val="14"/>
              </w:rPr>
            </w:pPr>
            <w:r w:rsidRPr="004C117E">
              <w:rPr>
                <w:rFonts w:eastAsia="Arial Unicode MS"/>
                <w:b/>
                <w:sz w:val="14"/>
                <w:szCs w:val="14"/>
              </w:rPr>
              <w:t>Hesabı</w:t>
            </w:r>
          </w:p>
        </w:tc>
        <w:tc>
          <w:tcPr>
            <w:tcW w:w="783" w:type="dxa"/>
            <w:tcBorders>
              <w:left w:val="nil"/>
              <w:bottom w:val="single" w:sz="4" w:space="0" w:color="auto"/>
              <w:right w:val="nil"/>
            </w:tcBorders>
            <w:vAlign w:val="bottom"/>
          </w:tcPr>
          <w:p w14:paraId="518AE8A8" w14:textId="77777777" w:rsidR="00BD623B" w:rsidRPr="004C117E" w:rsidRDefault="00BD623B" w:rsidP="009F0A66">
            <w:pPr>
              <w:ind w:left="-108" w:right="-64" w:firstLine="5"/>
              <w:jc w:val="right"/>
              <w:rPr>
                <w:b/>
                <w:sz w:val="14"/>
                <w:szCs w:val="14"/>
              </w:rPr>
            </w:pPr>
            <w:r w:rsidRPr="004C117E">
              <w:rPr>
                <w:b/>
                <w:sz w:val="14"/>
                <w:szCs w:val="14"/>
              </w:rPr>
              <w:t>Toplam</w:t>
            </w:r>
          </w:p>
        </w:tc>
      </w:tr>
      <w:tr w:rsidR="00831379" w:rsidRPr="004C117E" w14:paraId="20AEB0DD" w14:textId="77777777" w:rsidTr="001F2D28">
        <w:trPr>
          <w:trHeight w:val="113"/>
        </w:trPr>
        <w:tc>
          <w:tcPr>
            <w:tcW w:w="2104" w:type="dxa"/>
            <w:tcBorders>
              <w:top w:val="single" w:sz="4" w:space="0" w:color="auto"/>
              <w:left w:val="nil"/>
              <w:right w:val="nil"/>
            </w:tcBorders>
            <w:vAlign w:val="bottom"/>
          </w:tcPr>
          <w:p w14:paraId="4A5CBA1D" w14:textId="77777777" w:rsidR="00831379" w:rsidRPr="004C117E" w:rsidRDefault="00831379" w:rsidP="000367AE">
            <w:pPr>
              <w:jc w:val="both"/>
              <w:rPr>
                <w:sz w:val="14"/>
                <w:szCs w:val="14"/>
              </w:rPr>
            </w:pPr>
          </w:p>
        </w:tc>
        <w:tc>
          <w:tcPr>
            <w:tcW w:w="782" w:type="dxa"/>
            <w:tcBorders>
              <w:top w:val="single" w:sz="4" w:space="0" w:color="auto"/>
              <w:left w:val="nil"/>
              <w:right w:val="nil"/>
            </w:tcBorders>
            <w:noWrap/>
            <w:vAlign w:val="bottom"/>
          </w:tcPr>
          <w:p w14:paraId="625CB430"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noWrap/>
            <w:vAlign w:val="bottom"/>
          </w:tcPr>
          <w:p w14:paraId="1979847C"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noWrap/>
            <w:vAlign w:val="bottom"/>
          </w:tcPr>
          <w:p w14:paraId="65DC43DD" w14:textId="77777777" w:rsidR="00831379" w:rsidRPr="004C117E" w:rsidRDefault="00831379" w:rsidP="009F0A66">
            <w:pPr>
              <w:ind w:left="-108" w:right="-64"/>
              <w:jc w:val="right"/>
              <w:rPr>
                <w:sz w:val="14"/>
                <w:szCs w:val="14"/>
              </w:rPr>
            </w:pPr>
          </w:p>
        </w:tc>
        <w:tc>
          <w:tcPr>
            <w:tcW w:w="782" w:type="dxa"/>
            <w:tcBorders>
              <w:top w:val="single" w:sz="4" w:space="0" w:color="auto"/>
              <w:left w:val="nil"/>
              <w:right w:val="nil"/>
            </w:tcBorders>
            <w:noWrap/>
            <w:vAlign w:val="bottom"/>
          </w:tcPr>
          <w:p w14:paraId="4E2465AD"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noWrap/>
            <w:vAlign w:val="bottom"/>
          </w:tcPr>
          <w:p w14:paraId="655D895E"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noWrap/>
            <w:vAlign w:val="bottom"/>
          </w:tcPr>
          <w:p w14:paraId="506BCE16" w14:textId="77777777" w:rsidR="00831379" w:rsidRPr="004C117E" w:rsidRDefault="00831379" w:rsidP="009F0A66">
            <w:pPr>
              <w:ind w:left="-108" w:right="-64"/>
              <w:jc w:val="right"/>
              <w:rPr>
                <w:sz w:val="14"/>
                <w:szCs w:val="14"/>
              </w:rPr>
            </w:pPr>
          </w:p>
        </w:tc>
        <w:tc>
          <w:tcPr>
            <w:tcW w:w="782" w:type="dxa"/>
            <w:tcBorders>
              <w:top w:val="single" w:sz="4" w:space="0" w:color="auto"/>
              <w:left w:val="nil"/>
              <w:right w:val="nil"/>
            </w:tcBorders>
            <w:noWrap/>
            <w:vAlign w:val="bottom"/>
          </w:tcPr>
          <w:p w14:paraId="52CE1442"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vAlign w:val="bottom"/>
          </w:tcPr>
          <w:p w14:paraId="46EC01E4" w14:textId="77777777" w:rsidR="00831379" w:rsidRPr="004C117E" w:rsidRDefault="00831379" w:rsidP="009F0A66">
            <w:pPr>
              <w:ind w:left="-108" w:right="-64"/>
              <w:jc w:val="right"/>
              <w:rPr>
                <w:sz w:val="14"/>
                <w:szCs w:val="14"/>
              </w:rPr>
            </w:pPr>
          </w:p>
        </w:tc>
        <w:tc>
          <w:tcPr>
            <w:tcW w:w="783" w:type="dxa"/>
            <w:tcBorders>
              <w:top w:val="single" w:sz="4" w:space="0" w:color="auto"/>
              <w:left w:val="nil"/>
              <w:right w:val="nil"/>
            </w:tcBorders>
            <w:vAlign w:val="bottom"/>
          </w:tcPr>
          <w:p w14:paraId="67116077" w14:textId="77777777" w:rsidR="00831379" w:rsidRPr="004C117E" w:rsidRDefault="00831379" w:rsidP="009F0A66">
            <w:pPr>
              <w:ind w:left="-108" w:right="-64"/>
              <w:jc w:val="right"/>
              <w:rPr>
                <w:sz w:val="14"/>
                <w:szCs w:val="14"/>
              </w:rPr>
            </w:pPr>
          </w:p>
        </w:tc>
      </w:tr>
      <w:tr w:rsidR="00B26362" w:rsidRPr="004C117E" w14:paraId="7B67397F" w14:textId="77777777" w:rsidTr="00B26362">
        <w:trPr>
          <w:trHeight w:val="113"/>
        </w:trPr>
        <w:tc>
          <w:tcPr>
            <w:tcW w:w="2104" w:type="dxa"/>
            <w:tcBorders>
              <w:left w:val="nil"/>
              <w:bottom w:val="nil"/>
              <w:right w:val="nil"/>
            </w:tcBorders>
            <w:vAlign w:val="center"/>
          </w:tcPr>
          <w:p w14:paraId="68C3DCE2" w14:textId="77777777"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 Özel Cari Hesabı Gerçek Kişi Ticari Olmayan-TP</w:t>
            </w:r>
          </w:p>
        </w:tc>
        <w:tc>
          <w:tcPr>
            <w:tcW w:w="782" w:type="dxa"/>
            <w:noWrap/>
            <w:vAlign w:val="bottom"/>
          </w:tcPr>
          <w:p w14:paraId="3CFDB8B2" w14:textId="432C736B" w:rsidR="00B26362" w:rsidRPr="00FB3B58" w:rsidRDefault="004F691F" w:rsidP="00B26362">
            <w:pPr>
              <w:ind w:left="-108" w:right="-64"/>
              <w:jc w:val="right"/>
              <w:rPr>
                <w:b/>
                <w:sz w:val="14"/>
                <w:szCs w:val="14"/>
              </w:rPr>
            </w:pPr>
            <w:r>
              <w:rPr>
                <w:b/>
                <w:sz w:val="14"/>
                <w:szCs w:val="14"/>
              </w:rPr>
              <w:t>1.352.497</w:t>
            </w:r>
          </w:p>
        </w:tc>
        <w:tc>
          <w:tcPr>
            <w:tcW w:w="783" w:type="dxa"/>
            <w:noWrap/>
            <w:vAlign w:val="bottom"/>
          </w:tcPr>
          <w:p w14:paraId="6CA36266" w14:textId="4AC2EE67" w:rsidR="00B26362" w:rsidRPr="00FB3B58" w:rsidRDefault="00B26362" w:rsidP="00B26362">
            <w:pPr>
              <w:ind w:left="-108" w:right="-64"/>
              <w:jc w:val="right"/>
              <w:rPr>
                <w:b/>
                <w:sz w:val="14"/>
                <w:szCs w:val="14"/>
              </w:rPr>
            </w:pPr>
            <w:r w:rsidRPr="00FB3B58">
              <w:rPr>
                <w:b/>
                <w:bCs/>
                <w:sz w:val="14"/>
                <w:szCs w:val="14"/>
              </w:rPr>
              <w:t>-</w:t>
            </w:r>
          </w:p>
        </w:tc>
        <w:tc>
          <w:tcPr>
            <w:tcW w:w="783" w:type="dxa"/>
            <w:noWrap/>
            <w:vAlign w:val="bottom"/>
          </w:tcPr>
          <w:p w14:paraId="5302C5CF" w14:textId="3340B1EC" w:rsidR="00B26362" w:rsidRPr="00FB3B58" w:rsidRDefault="00B26362" w:rsidP="00B26362">
            <w:pPr>
              <w:ind w:left="-108" w:right="-64"/>
              <w:jc w:val="right"/>
              <w:rPr>
                <w:b/>
                <w:sz w:val="14"/>
                <w:szCs w:val="14"/>
              </w:rPr>
            </w:pPr>
            <w:r w:rsidRPr="00FB3B58">
              <w:rPr>
                <w:b/>
                <w:bCs/>
                <w:sz w:val="14"/>
                <w:szCs w:val="14"/>
              </w:rPr>
              <w:t>-</w:t>
            </w:r>
          </w:p>
        </w:tc>
        <w:tc>
          <w:tcPr>
            <w:tcW w:w="782" w:type="dxa"/>
            <w:noWrap/>
            <w:vAlign w:val="bottom"/>
          </w:tcPr>
          <w:p w14:paraId="2C6B7FA0" w14:textId="53F66FAB" w:rsidR="00B26362" w:rsidRPr="00FB3B58" w:rsidRDefault="00B26362" w:rsidP="00B26362">
            <w:pPr>
              <w:ind w:left="-108" w:right="-64"/>
              <w:jc w:val="right"/>
              <w:rPr>
                <w:b/>
                <w:sz w:val="14"/>
                <w:szCs w:val="14"/>
              </w:rPr>
            </w:pPr>
            <w:r w:rsidRPr="00FB3B58">
              <w:rPr>
                <w:b/>
                <w:bCs/>
                <w:sz w:val="14"/>
                <w:szCs w:val="14"/>
              </w:rPr>
              <w:t>-</w:t>
            </w:r>
          </w:p>
        </w:tc>
        <w:tc>
          <w:tcPr>
            <w:tcW w:w="783" w:type="dxa"/>
            <w:noWrap/>
            <w:vAlign w:val="bottom"/>
          </w:tcPr>
          <w:p w14:paraId="330BE668" w14:textId="3026D128" w:rsidR="00B26362" w:rsidRPr="00FB3B58" w:rsidRDefault="00B26362" w:rsidP="00B26362">
            <w:pPr>
              <w:ind w:left="-108" w:right="-64"/>
              <w:jc w:val="right"/>
              <w:rPr>
                <w:b/>
                <w:sz w:val="14"/>
                <w:szCs w:val="14"/>
              </w:rPr>
            </w:pPr>
            <w:r w:rsidRPr="00FB3B58">
              <w:rPr>
                <w:b/>
                <w:bCs/>
                <w:sz w:val="14"/>
                <w:szCs w:val="14"/>
              </w:rPr>
              <w:t>-</w:t>
            </w:r>
          </w:p>
        </w:tc>
        <w:tc>
          <w:tcPr>
            <w:tcW w:w="783" w:type="dxa"/>
            <w:noWrap/>
            <w:vAlign w:val="bottom"/>
          </w:tcPr>
          <w:p w14:paraId="6A92EFFB" w14:textId="5C32C3CC" w:rsidR="00B26362" w:rsidRPr="00FB3B58" w:rsidRDefault="00B26362" w:rsidP="00B26362">
            <w:pPr>
              <w:ind w:left="-108" w:right="-64"/>
              <w:jc w:val="right"/>
              <w:rPr>
                <w:b/>
                <w:sz w:val="14"/>
                <w:szCs w:val="14"/>
              </w:rPr>
            </w:pPr>
            <w:r w:rsidRPr="00FB3B58">
              <w:rPr>
                <w:b/>
                <w:bCs/>
                <w:sz w:val="14"/>
                <w:szCs w:val="14"/>
              </w:rPr>
              <w:t>-</w:t>
            </w:r>
          </w:p>
        </w:tc>
        <w:tc>
          <w:tcPr>
            <w:tcW w:w="782" w:type="dxa"/>
            <w:noWrap/>
            <w:vAlign w:val="bottom"/>
          </w:tcPr>
          <w:p w14:paraId="228E41E7" w14:textId="77777777" w:rsidR="00B26362" w:rsidRPr="00FB3B58" w:rsidRDefault="00B26362" w:rsidP="00B26362">
            <w:pPr>
              <w:ind w:left="-108" w:right="-64"/>
              <w:jc w:val="right"/>
              <w:rPr>
                <w:b/>
                <w:bCs/>
                <w:sz w:val="14"/>
                <w:szCs w:val="14"/>
              </w:rPr>
            </w:pPr>
          </w:p>
          <w:p w14:paraId="220D65F9" w14:textId="4682F7C2" w:rsidR="00B26362" w:rsidRPr="00FB3B58" w:rsidRDefault="00B26362" w:rsidP="00B26362">
            <w:pPr>
              <w:ind w:left="-108" w:right="-64"/>
              <w:jc w:val="right"/>
              <w:rPr>
                <w:b/>
                <w:sz w:val="14"/>
                <w:szCs w:val="14"/>
              </w:rPr>
            </w:pPr>
            <w:r w:rsidRPr="00FB3B58">
              <w:rPr>
                <w:b/>
                <w:bCs/>
                <w:sz w:val="14"/>
                <w:szCs w:val="14"/>
              </w:rPr>
              <w:t>-</w:t>
            </w:r>
          </w:p>
        </w:tc>
        <w:tc>
          <w:tcPr>
            <w:tcW w:w="783" w:type="dxa"/>
            <w:vAlign w:val="bottom"/>
          </w:tcPr>
          <w:p w14:paraId="2967BA33" w14:textId="77777777" w:rsidR="00B26362" w:rsidRPr="00FB3B58" w:rsidRDefault="00B26362" w:rsidP="00B26362">
            <w:pPr>
              <w:ind w:left="-108" w:right="-64"/>
              <w:jc w:val="right"/>
              <w:rPr>
                <w:b/>
                <w:bCs/>
                <w:sz w:val="14"/>
                <w:szCs w:val="14"/>
              </w:rPr>
            </w:pPr>
          </w:p>
          <w:p w14:paraId="770DC99C" w14:textId="0B5EFF83" w:rsidR="00B26362" w:rsidRPr="00FB3B58" w:rsidRDefault="00B26362" w:rsidP="00B26362">
            <w:pPr>
              <w:ind w:left="-108" w:right="-64"/>
              <w:jc w:val="right"/>
              <w:rPr>
                <w:b/>
                <w:sz w:val="14"/>
                <w:szCs w:val="14"/>
              </w:rPr>
            </w:pPr>
            <w:r w:rsidRPr="00FB3B58">
              <w:rPr>
                <w:b/>
                <w:bCs/>
                <w:sz w:val="14"/>
                <w:szCs w:val="14"/>
              </w:rPr>
              <w:t>-</w:t>
            </w:r>
          </w:p>
        </w:tc>
        <w:tc>
          <w:tcPr>
            <w:tcW w:w="783" w:type="dxa"/>
            <w:vAlign w:val="bottom"/>
          </w:tcPr>
          <w:p w14:paraId="66FC62CD" w14:textId="604FEF38" w:rsidR="00B26362" w:rsidRPr="00FB3B58" w:rsidRDefault="00FB4F5C" w:rsidP="00B26362">
            <w:pPr>
              <w:ind w:left="-108" w:right="-64"/>
              <w:jc w:val="right"/>
              <w:rPr>
                <w:b/>
                <w:sz w:val="14"/>
                <w:szCs w:val="14"/>
              </w:rPr>
            </w:pPr>
            <w:r>
              <w:rPr>
                <w:b/>
                <w:sz w:val="14"/>
                <w:szCs w:val="14"/>
              </w:rPr>
              <w:t>1.352.497</w:t>
            </w:r>
          </w:p>
        </w:tc>
      </w:tr>
      <w:tr w:rsidR="00B26362" w:rsidRPr="004C117E" w14:paraId="4F73B600" w14:textId="77777777" w:rsidTr="00B26362">
        <w:trPr>
          <w:trHeight w:val="113"/>
        </w:trPr>
        <w:tc>
          <w:tcPr>
            <w:tcW w:w="2104" w:type="dxa"/>
            <w:tcBorders>
              <w:top w:val="nil"/>
              <w:left w:val="nil"/>
              <w:bottom w:val="nil"/>
              <w:right w:val="nil"/>
            </w:tcBorders>
            <w:vAlign w:val="bottom"/>
          </w:tcPr>
          <w:p w14:paraId="4215B3F9" w14:textId="300BAEBE"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II. Katılma Hesapları Gerçek Kişi Ticari Olmayan-TP</w:t>
            </w:r>
            <w:r w:rsidR="006F4956">
              <w:rPr>
                <w:rFonts w:ascii="Times New Roman" w:eastAsia="Arial Unicode MS" w:hAnsi="Times New Roman"/>
                <w:sz w:val="14"/>
                <w:szCs w:val="14"/>
                <w:u w:val="none"/>
              </w:rPr>
              <w:t xml:space="preserve"> </w:t>
            </w:r>
            <w:r w:rsidRPr="006F4956">
              <w:rPr>
                <w:rFonts w:ascii="Times New Roman" w:eastAsia="Arial Unicode MS" w:hAnsi="Times New Roman"/>
                <w:sz w:val="14"/>
                <w:szCs w:val="14"/>
                <w:u w:val="none"/>
                <w:vertAlign w:val="superscript"/>
              </w:rPr>
              <w:t>(*)</w:t>
            </w:r>
          </w:p>
        </w:tc>
        <w:tc>
          <w:tcPr>
            <w:tcW w:w="782" w:type="dxa"/>
            <w:noWrap/>
            <w:vAlign w:val="bottom"/>
          </w:tcPr>
          <w:p w14:paraId="55A63498" w14:textId="12CCBB48" w:rsidR="00B26362" w:rsidRPr="00FB3B58" w:rsidRDefault="00B26362" w:rsidP="00B26362">
            <w:pPr>
              <w:ind w:left="-108" w:right="-64"/>
              <w:jc w:val="right"/>
              <w:rPr>
                <w:b/>
                <w:sz w:val="14"/>
                <w:szCs w:val="14"/>
              </w:rPr>
            </w:pPr>
            <w:r w:rsidRPr="00FB3B58">
              <w:rPr>
                <w:b/>
                <w:bCs/>
                <w:sz w:val="14"/>
                <w:szCs w:val="14"/>
              </w:rPr>
              <w:t>-</w:t>
            </w:r>
          </w:p>
        </w:tc>
        <w:tc>
          <w:tcPr>
            <w:tcW w:w="783" w:type="dxa"/>
            <w:noWrap/>
            <w:vAlign w:val="bottom"/>
          </w:tcPr>
          <w:p w14:paraId="643C7C97" w14:textId="5A91BFA1" w:rsidR="00B26362" w:rsidRPr="00FB3B58" w:rsidRDefault="002653F1" w:rsidP="00B26362">
            <w:pPr>
              <w:ind w:left="-108" w:right="-64"/>
              <w:jc w:val="right"/>
              <w:rPr>
                <w:b/>
                <w:sz w:val="14"/>
                <w:szCs w:val="14"/>
              </w:rPr>
            </w:pPr>
            <w:r>
              <w:rPr>
                <w:b/>
                <w:sz w:val="14"/>
                <w:szCs w:val="14"/>
              </w:rPr>
              <w:t>5.079.834</w:t>
            </w:r>
          </w:p>
        </w:tc>
        <w:tc>
          <w:tcPr>
            <w:tcW w:w="783" w:type="dxa"/>
            <w:noWrap/>
            <w:vAlign w:val="bottom"/>
          </w:tcPr>
          <w:p w14:paraId="7F8490BB" w14:textId="1A51FCA4" w:rsidR="00B26362" w:rsidRPr="00FB3B58" w:rsidRDefault="002653F1" w:rsidP="00B26362">
            <w:pPr>
              <w:ind w:left="-108" w:right="-64"/>
              <w:jc w:val="right"/>
              <w:rPr>
                <w:b/>
                <w:sz w:val="14"/>
                <w:szCs w:val="14"/>
              </w:rPr>
            </w:pPr>
            <w:r>
              <w:rPr>
                <w:b/>
                <w:sz w:val="14"/>
                <w:szCs w:val="14"/>
              </w:rPr>
              <w:t>566.511</w:t>
            </w:r>
          </w:p>
        </w:tc>
        <w:tc>
          <w:tcPr>
            <w:tcW w:w="782" w:type="dxa"/>
            <w:noWrap/>
            <w:vAlign w:val="bottom"/>
          </w:tcPr>
          <w:p w14:paraId="1BB15B02" w14:textId="4A5428BE" w:rsidR="00B26362" w:rsidRPr="00FB3B58" w:rsidRDefault="00F22F6F" w:rsidP="00B26362">
            <w:pPr>
              <w:ind w:left="-108" w:right="-64"/>
              <w:jc w:val="right"/>
              <w:rPr>
                <w:b/>
                <w:sz w:val="14"/>
                <w:szCs w:val="14"/>
              </w:rPr>
            </w:pPr>
            <w:r>
              <w:rPr>
                <w:b/>
                <w:sz w:val="14"/>
                <w:szCs w:val="14"/>
              </w:rPr>
              <w:t>48.795</w:t>
            </w:r>
          </w:p>
        </w:tc>
        <w:tc>
          <w:tcPr>
            <w:tcW w:w="783" w:type="dxa"/>
            <w:noWrap/>
            <w:vAlign w:val="bottom"/>
          </w:tcPr>
          <w:p w14:paraId="7DFD25FA" w14:textId="652CAC23" w:rsidR="00B26362" w:rsidRPr="00FB3B58" w:rsidRDefault="00F22F6F" w:rsidP="00B26362">
            <w:pPr>
              <w:ind w:left="-108" w:right="-64"/>
              <w:jc w:val="right"/>
              <w:rPr>
                <w:b/>
                <w:sz w:val="14"/>
                <w:szCs w:val="14"/>
              </w:rPr>
            </w:pPr>
            <w:r>
              <w:rPr>
                <w:b/>
                <w:sz w:val="14"/>
                <w:szCs w:val="14"/>
              </w:rPr>
              <w:t>71.008</w:t>
            </w:r>
          </w:p>
        </w:tc>
        <w:tc>
          <w:tcPr>
            <w:tcW w:w="783" w:type="dxa"/>
            <w:noWrap/>
            <w:vAlign w:val="bottom"/>
          </w:tcPr>
          <w:p w14:paraId="73A6E83F" w14:textId="5C143C2F" w:rsidR="00B26362" w:rsidRPr="00FB3B58" w:rsidRDefault="00F22F6F" w:rsidP="00B26362">
            <w:pPr>
              <w:ind w:left="-108" w:right="-64"/>
              <w:jc w:val="right"/>
              <w:rPr>
                <w:b/>
                <w:sz w:val="14"/>
                <w:szCs w:val="14"/>
              </w:rPr>
            </w:pPr>
            <w:r>
              <w:rPr>
                <w:b/>
                <w:sz w:val="14"/>
                <w:szCs w:val="14"/>
              </w:rPr>
              <w:t>74.324</w:t>
            </w:r>
          </w:p>
        </w:tc>
        <w:tc>
          <w:tcPr>
            <w:tcW w:w="782" w:type="dxa"/>
            <w:noWrap/>
            <w:vAlign w:val="bottom"/>
          </w:tcPr>
          <w:p w14:paraId="65289F9D" w14:textId="4E54A863" w:rsidR="00B26362" w:rsidRPr="00FB3B58" w:rsidRDefault="005279AB" w:rsidP="00B26362">
            <w:pPr>
              <w:ind w:left="-108" w:right="-64"/>
              <w:jc w:val="right"/>
              <w:rPr>
                <w:b/>
                <w:sz w:val="14"/>
                <w:szCs w:val="14"/>
              </w:rPr>
            </w:pPr>
            <w:r>
              <w:rPr>
                <w:b/>
                <w:sz w:val="14"/>
                <w:szCs w:val="14"/>
              </w:rPr>
              <w:t>72</w:t>
            </w:r>
          </w:p>
        </w:tc>
        <w:tc>
          <w:tcPr>
            <w:tcW w:w="783" w:type="dxa"/>
            <w:vAlign w:val="bottom"/>
          </w:tcPr>
          <w:p w14:paraId="38D90116" w14:textId="77777777" w:rsidR="00B26362" w:rsidRPr="00FB3B58" w:rsidRDefault="00B26362" w:rsidP="00B26362">
            <w:pPr>
              <w:ind w:left="-108" w:right="-64"/>
              <w:jc w:val="right"/>
              <w:rPr>
                <w:b/>
                <w:bCs/>
                <w:sz w:val="14"/>
                <w:szCs w:val="14"/>
              </w:rPr>
            </w:pPr>
          </w:p>
          <w:p w14:paraId="62802512" w14:textId="7D937C1C" w:rsidR="00B26362" w:rsidRPr="00FB3B58" w:rsidRDefault="00763696" w:rsidP="00B26362">
            <w:pPr>
              <w:ind w:left="-108" w:right="-64"/>
              <w:jc w:val="right"/>
              <w:rPr>
                <w:b/>
                <w:sz w:val="14"/>
                <w:szCs w:val="14"/>
              </w:rPr>
            </w:pPr>
            <w:r>
              <w:rPr>
                <w:b/>
                <w:sz w:val="14"/>
                <w:szCs w:val="14"/>
              </w:rPr>
              <w:t>-</w:t>
            </w:r>
          </w:p>
        </w:tc>
        <w:tc>
          <w:tcPr>
            <w:tcW w:w="783" w:type="dxa"/>
            <w:vAlign w:val="bottom"/>
          </w:tcPr>
          <w:p w14:paraId="691B17FA" w14:textId="15B9CD9A" w:rsidR="00B26362" w:rsidRPr="00FB3B58" w:rsidRDefault="005279AB" w:rsidP="00B26362">
            <w:pPr>
              <w:ind w:left="-108" w:right="-64"/>
              <w:jc w:val="right"/>
              <w:rPr>
                <w:b/>
                <w:sz w:val="14"/>
                <w:szCs w:val="14"/>
              </w:rPr>
            </w:pPr>
            <w:r>
              <w:rPr>
                <w:b/>
                <w:sz w:val="14"/>
                <w:szCs w:val="14"/>
              </w:rPr>
              <w:t>5.840.544</w:t>
            </w:r>
          </w:p>
        </w:tc>
      </w:tr>
      <w:tr w:rsidR="00B26362" w:rsidRPr="004C117E" w14:paraId="38EA0C80" w14:textId="77777777" w:rsidTr="00B26362">
        <w:trPr>
          <w:trHeight w:val="113"/>
        </w:trPr>
        <w:tc>
          <w:tcPr>
            <w:tcW w:w="2104" w:type="dxa"/>
            <w:tcBorders>
              <w:top w:val="nil"/>
              <w:left w:val="nil"/>
              <w:bottom w:val="nil"/>
              <w:right w:val="nil"/>
            </w:tcBorders>
            <w:vAlign w:val="center"/>
          </w:tcPr>
          <w:p w14:paraId="2519F239" w14:textId="77777777" w:rsidR="00B26362" w:rsidRPr="004C117E" w:rsidRDefault="00B26362" w:rsidP="00B26362">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III. Özel Cari Hesap Diğer-TP</w:t>
            </w:r>
          </w:p>
        </w:tc>
        <w:tc>
          <w:tcPr>
            <w:tcW w:w="782" w:type="dxa"/>
            <w:tcBorders>
              <w:top w:val="nil"/>
              <w:left w:val="nil"/>
              <w:bottom w:val="nil"/>
              <w:right w:val="nil"/>
            </w:tcBorders>
            <w:noWrap/>
            <w:vAlign w:val="bottom"/>
          </w:tcPr>
          <w:p w14:paraId="6F6E2E79" w14:textId="77400C35" w:rsidR="00B26362" w:rsidRPr="00FB3B58" w:rsidRDefault="00FB4F5C" w:rsidP="00B26362">
            <w:pPr>
              <w:ind w:left="-108" w:right="-64"/>
              <w:jc w:val="right"/>
              <w:rPr>
                <w:b/>
                <w:sz w:val="14"/>
                <w:szCs w:val="14"/>
              </w:rPr>
            </w:pPr>
            <w:r>
              <w:rPr>
                <w:b/>
                <w:sz w:val="14"/>
                <w:szCs w:val="14"/>
              </w:rPr>
              <w:t>14.854.670</w:t>
            </w:r>
          </w:p>
        </w:tc>
        <w:tc>
          <w:tcPr>
            <w:tcW w:w="783" w:type="dxa"/>
            <w:tcBorders>
              <w:top w:val="nil"/>
              <w:left w:val="nil"/>
              <w:bottom w:val="nil"/>
              <w:right w:val="nil"/>
            </w:tcBorders>
            <w:noWrap/>
            <w:vAlign w:val="bottom"/>
          </w:tcPr>
          <w:p w14:paraId="70F9D9E1" w14:textId="2BE6753A"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3C288BBE" w14:textId="432BFDAC" w:rsidR="00B26362" w:rsidRPr="00FB3B58" w:rsidRDefault="00B26362"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7A85CD5D" w14:textId="09AF93E4"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7A2464B7" w14:textId="2FC95497"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6138AB1A" w14:textId="59BEF8A0" w:rsidR="00B26362" w:rsidRPr="00FB3B58" w:rsidRDefault="00B26362"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5608F091" w14:textId="0E54EED1"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3001C8A3" w14:textId="6B5A6F7C"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F7AE683" w14:textId="4357BD97" w:rsidR="00B26362" w:rsidRPr="00FB3B58" w:rsidRDefault="005279AB" w:rsidP="00B26362">
            <w:pPr>
              <w:ind w:left="-108" w:right="-64"/>
              <w:jc w:val="right"/>
              <w:rPr>
                <w:b/>
                <w:sz w:val="14"/>
                <w:szCs w:val="14"/>
              </w:rPr>
            </w:pPr>
            <w:r>
              <w:rPr>
                <w:b/>
                <w:sz w:val="14"/>
                <w:szCs w:val="14"/>
              </w:rPr>
              <w:t>14.854.670</w:t>
            </w:r>
          </w:p>
        </w:tc>
      </w:tr>
      <w:tr w:rsidR="00B26362" w:rsidRPr="004C117E" w14:paraId="3962C042" w14:textId="77777777" w:rsidTr="00B26362">
        <w:trPr>
          <w:trHeight w:val="113"/>
        </w:trPr>
        <w:tc>
          <w:tcPr>
            <w:tcW w:w="2104" w:type="dxa"/>
            <w:tcBorders>
              <w:top w:val="nil"/>
              <w:left w:val="nil"/>
              <w:bottom w:val="nil"/>
              <w:right w:val="nil"/>
            </w:tcBorders>
            <w:vAlign w:val="center"/>
          </w:tcPr>
          <w:p w14:paraId="05EE6D56" w14:textId="77777777" w:rsidR="00B26362" w:rsidRPr="004C117E" w:rsidRDefault="00B26362" w:rsidP="00B26362">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82" w:type="dxa"/>
            <w:noWrap/>
            <w:vAlign w:val="bottom"/>
          </w:tcPr>
          <w:p w14:paraId="26E51FC3" w14:textId="67BC1A35" w:rsidR="00B26362" w:rsidRPr="00FB3B58" w:rsidRDefault="00FB4F5C" w:rsidP="00B26362">
            <w:pPr>
              <w:ind w:left="-108" w:right="-64"/>
              <w:jc w:val="right"/>
              <w:rPr>
                <w:sz w:val="14"/>
                <w:szCs w:val="14"/>
              </w:rPr>
            </w:pPr>
            <w:r>
              <w:rPr>
                <w:sz w:val="14"/>
                <w:szCs w:val="14"/>
              </w:rPr>
              <w:t>861.002</w:t>
            </w:r>
          </w:p>
        </w:tc>
        <w:tc>
          <w:tcPr>
            <w:tcW w:w="783" w:type="dxa"/>
            <w:tcBorders>
              <w:top w:val="nil"/>
              <w:left w:val="nil"/>
              <w:bottom w:val="nil"/>
              <w:right w:val="nil"/>
            </w:tcBorders>
            <w:noWrap/>
            <w:vAlign w:val="bottom"/>
          </w:tcPr>
          <w:p w14:paraId="3F003310" w14:textId="1CDC2C3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5B3C1A3" w14:textId="459A2502"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C182F01" w14:textId="458A997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6D01A53" w14:textId="712D441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88E9747" w14:textId="709AF1FC"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14E5051" w14:textId="03424EA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46BFEE1" w14:textId="21D02B1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E1DD434" w14:textId="73EBB3C3" w:rsidR="00B26362" w:rsidRPr="00FB3B58" w:rsidRDefault="005279AB" w:rsidP="00B26362">
            <w:pPr>
              <w:ind w:left="-108" w:right="-64"/>
              <w:jc w:val="right"/>
              <w:rPr>
                <w:sz w:val="14"/>
                <w:szCs w:val="14"/>
              </w:rPr>
            </w:pPr>
            <w:r>
              <w:rPr>
                <w:sz w:val="14"/>
                <w:szCs w:val="14"/>
              </w:rPr>
              <w:t>861.002</w:t>
            </w:r>
          </w:p>
        </w:tc>
      </w:tr>
      <w:tr w:rsidR="00B26362" w:rsidRPr="004C117E" w14:paraId="2E81A500" w14:textId="77777777" w:rsidTr="00B26362">
        <w:trPr>
          <w:trHeight w:val="113"/>
        </w:trPr>
        <w:tc>
          <w:tcPr>
            <w:tcW w:w="2104" w:type="dxa"/>
            <w:tcBorders>
              <w:top w:val="nil"/>
              <w:left w:val="nil"/>
              <w:bottom w:val="nil"/>
              <w:right w:val="nil"/>
            </w:tcBorders>
            <w:vAlign w:val="center"/>
          </w:tcPr>
          <w:p w14:paraId="1C767700" w14:textId="77777777" w:rsidR="00B26362" w:rsidRPr="004C117E" w:rsidRDefault="00B26362" w:rsidP="00B26362">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82" w:type="dxa"/>
            <w:noWrap/>
            <w:vAlign w:val="bottom"/>
          </w:tcPr>
          <w:p w14:paraId="07BFF85F" w14:textId="3CA70667" w:rsidR="00B26362" w:rsidRPr="00FB3B58" w:rsidRDefault="00FB4F5C" w:rsidP="00B26362">
            <w:pPr>
              <w:ind w:left="-108" w:right="-64"/>
              <w:jc w:val="right"/>
              <w:rPr>
                <w:sz w:val="14"/>
                <w:szCs w:val="14"/>
              </w:rPr>
            </w:pPr>
            <w:r>
              <w:rPr>
                <w:sz w:val="14"/>
                <w:szCs w:val="14"/>
              </w:rPr>
              <w:t>13.436.343</w:t>
            </w:r>
          </w:p>
        </w:tc>
        <w:tc>
          <w:tcPr>
            <w:tcW w:w="783" w:type="dxa"/>
            <w:tcBorders>
              <w:top w:val="nil"/>
              <w:left w:val="nil"/>
              <w:bottom w:val="nil"/>
              <w:right w:val="nil"/>
            </w:tcBorders>
            <w:noWrap/>
            <w:vAlign w:val="bottom"/>
          </w:tcPr>
          <w:p w14:paraId="6AA7FEEB" w14:textId="3D1CB59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49EB763B" w14:textId="1170392E"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9238EBF" w14:textId="194E57D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4282303" w14:textId="6D8C29B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2D3D399" w14:textId="352A5409"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7369868C" w14:textId="33E6BA6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25B8D44" w14:textId="3589F92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D472C76" w14:textId="698F84EB" w:rsidR="00B26362" w:rsidRPr="00FB3B58" w:rsidRDefault="005279AB" w:rsidP="00B26362">
            <w:pPr>
              <w:ind w:left="-108" w:right="-64"/>
              <w:jc w:val="right"/>
              <w:rPr>
                <w:sz w:val="14"/>
                <w:szCs w:val="14"/>
              </w:rPr>
            </w:pPr>
            <w:r>
              <w:rPr>
                <w:sz w:val="14"/>
                <w:szCs w:val="14"/>
              </w:rPr>
              <w:t>13.436.343</w:t>
            </w:r>
          </w:p>
        </w:tc>
      </w:tr>
      <w:tr w:rsidR="00B26362" w:rsidRPr="004C117E" w14:paraId="48097A44" w14:textId="77777777" w:rsidTr="00B26362">
        <w:trPr>
          <w:trHeight w:val="113"/>
        </w:trPr>
        <w:tc>
          <w:tcPr>
            <w:tcW w:w="2104" w:type="dxa"/>
            <w:tcBorders>
              <w:top w:val="nil"/>
              <w:left w:val="nil"/>
              <w:bottom w:val="nil"/>
              <w:right w:val="nil"/>
            </w:tcBorders>
            <w:vAlign w:val="center"/>
          </w:tcPr>
          <w:p w14:paraId="3EA3CDD6" w14:textId="77777777" w:rsidR="00B26362" w:rsidRPr="004C117E" w:rsidRDefault="00B26362" w:rsidP="00B26362">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82" w:type="dxa"/>
            <w:noWrap/>
            <w:vAlign w:val="bottom"/>
          </w:tcPr>
          <w:p w14:paraId="2D1C669B" w14:textId="4C772F70" w:rsidR="00B26362" w:rsidRPr="00FB3B58" w:rsidRDefault="00FB4F5C" w:rsidP="00B26362">
            <w:pPr>
              <w:ind w:left="-108" w:right="-64"/>
              <w:jc w:val="right"/>
              <w:rPr>
                <w:sz w:val="14"/>
                <w:szCs w:val="14"/>
              </w:rPr>
            </w:pPr>
            <w:r>
              <w:rPr>
                <w:sz w:val="14"/>
                <w:szCs w:val="14"/>
              </w:rPr>
              <w:t>14</w:t>
            </w:r>
          </w:p>
        </w:tc>
        <w:tc>
          <w:tcPr>
            <w:tcW w:w="783" w:type="dxa"/>
            <w:tcBorders>
              <w:top w:val="nil"/>
              <w:left w:val="nil"/>
              <w:bottom w:val="nil"/>
              <w:right w:val="nil"/>
            </w:tcBorders>
            <w:noWrap/>
            <w:vAlign w:val="bottom"/>
          </w:tcPr>
          <w:p w14:paraId="3599164F" w14:textId="088114C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4CF9B1E9" w14:textId="5B0789CF"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22B0FFD" w14:textId="4B3EB0C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911164E" w14:textId="3F108F5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4F918D6B" w14:textId="79570C2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DEB2EF8" w14:textId="1B79824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275A58D" w14:textId="1F8745B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65CFAAC" w14:textId="737DFFDC" w:rsidR="00B26362" w:rsidRPr="00FB3B58" w:rsidRDefault="005279AB" w:rsidP="00B26362">
            <w:pPr>
              <w:ind w:left="-108" w:right="-64"/>
              <w:jc w:val="right"/>
              <w:rPr>
                <w:sz w:val="14"/>
                <w:szCs w:val="14"/>
              </w:rPr>
            </w:pPr>
            <w:r>
              <w:rPr>
                <w:sz w:val="14"/>
                <w:szCs w:val="14"/>
              </w:rPr>
              <w:t>14</w:t>
            </w:r>
          </w:p>
        </w:tc>
      </w:tr>
      <w:tr w:rsidR="00B26362" w:rsidRPr="004C117E" w14:paraId="1EC2D7D4" w14:textId="77777777" w:rsidTr="00B26362">
        <w:trPr>
          <w:trHeight w:val="163"/>
        </w:trPr>
        <w:tc>
          <w:tcPr>
            <w:tcW w:w="2104" w:type="dxa"/>
            <w:tcBorders>
              <w:top w:val="nil"/>
              <w:left w:val="nil"/>
              <w:bottom w:val="nil"/>
              <w:right w:val="nil"/>
            </w:tcBorders>
            <w:vAlign w:val="center"/>
          </w:tcPr>
          <w:p w14:paraId="2EA45E1E" w14:textId="77777777" w:rsidR="00B26362" w:rsidRPr="004C117E" w:rsidRDefault="00B26362" w:rsidP="00B26362">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Ticari ve Diğer Kur.</w:t>
            </w:r>
          </w:p>
        </w:tc>
        <w:tc>
          <w:tcPr>
            <w:tcW w:w="782" w:type="dxa"/>
            <w:noWrap/>
            <w:vAlign w:val="bottom"/>
          </w:tcPr>
          <w:p w14:paraId="72BB6F73" w14:textId="550C456D" w:rsidR="00B26362" w:rsidRPr="00FB3B58" w:rsidRDefault="00FB4F5C" w:rsidP="00B26362">
            <w:pPr>
              <w:ind w:left="-108" w:right="-64"/>
              <w:jc w:val="right"/>
              <w:rPr>
                <w:sz w:val="14"/>
                <w:szCs w:val="14"/>
              </w:rPr>
            </w:pPr>
            <w:r>
              <w:rPr>
                <w:sz w:val="14"/>
                <w:szCs w:val="14"/>
              </w:rPr>
              <w:t>88.769</w:t>
            </w:r>
          </w:p>
        </w:tc>
        <w:tc>
          <w:tcPr>
            <w:tcW w:w="783" w:type="dxa"/>
            <w:tcBorders>
              <w:top w:val="nil"/>
              <w:left w:val="nil"/>
              <w:bottom w:val="nil"/>
              <w:right w:val="nil"/>
            </w:tcBorders>
            <w:noWrap/>
            <w:vAlign w:val="bottom"/>
          </w:tcPr>
          <w:p w14:paraId="1BAF84B8" w14:textId="58B42D8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78336B9" w14:textId="1344A716"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FD733AB" w14:textId="4BCAAC3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DE60681" w14:textId="393CAC4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C946578" w14:textId="67AA809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40587EF" w14:textId="1313849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33C9F6A" w14:textId="6ED31C2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47BC52D7" w14:textId="08CBDE4F" w:rsidR="00B26362" w:rsidRPr="00FB3B58" w:rsidRDefault="005279AB" w:rsidP="00B26362">
            <w:pPr>
              <w:ind w:left="-108" w:right="-64"/>
              <w:jc w:val="right"/>
              <w:rPr>
                <w:sz w:val="14"/>
                <w:szCs w:val="14"/>
              </w:rPr>
            </w:pPr>
            <w:r>
              <w:rPr>
                <w:sz w:val="14"/>
                <w:szCs w:val="14"/>
              </w:rPr>
              <w:t>88.769</w:t>
            </w:r>
          </w:p>
        </w:tc>
      </w:tr>
      <w:tr w:rsidR="00B26362" w:rsidRPr="004C117E" w14:paraId="2375F7C4" w14:textId="77777777" w:rsidTr="00B26362">
        <w:trPr>
          <w:trHeight w:val="113"/>
        </w:trPr>
        <w:tc>
          <w:tcPr>
            <w:tcW w:w="2104" w:type="dxa"/>
            <w:tcBorders>
              <w:top w:val="nil"/>
              <w:left w:val="nil"/>
              <w:bottom w:val="nil"/>
              <w:right w:val="nil"/>
            </w:tcBorders>
            <w:vAlign w:val="center"/>
          </w:tcPr>
          <w:p w14:paraId="33DEA2B4" w14:textId="77777777" w:rsidR="00B26362" w:rsidRPr="004C117E" w:rsidRDefault="00B26362" w:rsidP="00B26362">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Bankalar ve Katılım Bankaları</w:t>
            </w:r>
          </w:p>
        </w:tc>
        <w:tc>
          <w:tcPr>
            <w:tcW w:w="782" w:type="dxa"/>
            <w:noWrap/>
            <w:vAlign w:val="bottom"/>
          </w:tcPr>
          <w:p w14:paraId="7F14A030" w14:textId="6662016B" w:rsidR="00B26362" w:rsidRPr="00FB3B58" w:rsidRDefault="00FB4F5C" w:rsidP="00B26362">
            <w:pPr>
              <w:ind w:left="-108" w:right="-64"/>
              <w:jc w:val="right"/>
              <w:rPr>
                <w:sz w:val="14"/>
                <w:szCs w:val="14"/>
              </w:rPr>
            </w:pPr>
            <w:r>
              <w:rPr>
                <w:sz w:val="14"/>
                <w:szCs w:val="14"/>
              </w:rPr>
              <w:t>468.542</w:t>
            </w:r>
          </w:p>
        </w:tc>
        <w:tc>
          <w:tcPr>
            <w:tcW w:w="783" w:type="dxa"/>
            <w:tcBorders>
              <w:top w:val="nil"/>
              <w:left w:val="nil"/>
              <w:bottom w:val="nil"/>
              <w:right w:val="nil"/>
            </w:tcBorders>
            <w:noWrap/>
            <w:vAlign w:val="bottom"/>
          </w:tcPr>
          <w:p w14:paraId="5552589B" w14:textId="4E969A5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31E2639" w14:textId="02AC492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46AD3279" w14:textId="267E806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D7616A8" w14:textId="5E10F49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6502EE8" w14:textId="4B8346E7"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D244822" w14:textId="0643D8C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3F00FA0" w14:textId="73E0CB8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1B944DB6" w14:textId="58F6F129" w:rsidR="00B26362" w:rsidRPr="00FB3B58" w:rsidRDefault="005279AB" w:rsidP="00B26362">
            <w:pPr>
              <w:ind w:left="-108" w:right="-64"/>
              <w:jc w:val="right"/>
              <w:rPr>
                <w:sz w:val="14"/>
                <w:szCs w:val="14"/>
              </w:rPr>
            </w:pPr>
            <w:r>
              <w:rPr>
                <w:sz w:val="14"/>
                <w:szCs w:val="14"/>
              </w:rPr>
              <w:t>468.542</w:t>
            </w:r>
          </w:p>
        </w:tc>
      </w:tr>
      <w:tr w:rsidR="00B26362" w:rsidRPr="004C117E" w14:paraId="42904EBB" w14:textId="77777777" w:rsidTr="00B26362">
        <w:trPr>
          <w:trHeight w:val="113"/>
        </w:trPr>
        <w:tc>
          <w:tcPr>
            <w:tcW w:w="2104" w:type="dxa"/>
            <w:tcBorders>
              <w:top w:val="nil"/>
              <w:left w:val="nil"/>
              <w:bottom w:val="nil"/>
              <w:right w:val="nil"/>
            </w:tcBorders>
            <w:vAlign w:val="center"/>
          </w:tcPr>
          <w:p w14:paraId="7FAED9F7"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TCMB</w:t>
            </w:r>
          </w:p>
        </w:tc>
        <w:tc>
          <w:tcPr>
            <w:tcW w:w="782" w:type="dxa"/>
            <w:tcBorders>
              <w:top w:val="nil"/>
              <w:left w:val="nil"/>
              <w:bottom w:val="nil"/>
              <w:right w:val="nil"/>
            </w:tcBorders>
            <w:noWrap/>
            <w:vAlign w:val="bottom"/>
          </w:tcPr>
          <w:p w14:paraId="71ECC8AC" w14:textId="58DD586F" w:rsidR="00B26362" w:rsidRPr="00FB3B58" w:rsidRDefault="00FB4F5C"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23DB56B6" w14:textId="5DC2653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09A5112" w14:textId="05B2EACC"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B24E7EC" w14:textId="3BE63D7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41E20E0B" w14:textId="0AD108A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8419683" w14:textId="1044A869"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737E340" w14:textId="34FD862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615E8EA" w14:textId="7D10875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1952A9B" w14:textId="148E9374" w:rsidR="00B26362" w:rsidRPr="00FB3B58" w:rsidRDefault="005279AB" w:rsidP="00B26362">
            <w:pPr>
              <w:ind w:left="-108" w:right="-64"/>
              <w:jc w:val="right"/>
              <w:rPr>
                <w:sz w:val="14"/>
                <w:szCs w:val="14"/>
              </w:rPr>
            </w:pPr>
            <w:r>
              <w:rPr>
                <w:sz w:val="14"/>
                <w:szCs w:val="14"/>
              </w:rPr>
              <w:t>-</w:t>
            </w:r>
          </w:p>
        </w:tc>
      </w:tr>
      <w:tr w:rsidR="00B26362" w:rsidRPr="004C117E" w14:paraId="7016866E" w14:textId="77777777" w:rsidTr="00B26362">
        <w:trPr>
          <w:trHeight w:val="113"/>
        </w:trPr>
        <w:tc>
          <w:tcPr>
            <w:tcW w:w="2104" w:type="dxa"/>
            <w:tcBorders>
              <w:top w:val="nil"/>
              <w:left w:val="nil"/>
              <w:bottom w:val="nil"/>
              <w:right w:val="nil"/>
            </w:tcBorders>
            <w:vAlign w:val="center"/>
          </w:tcPr>
          <w:p w14:paraId="35292E48" w14:textId="41ACF84E"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içi Bankalar</w:t>
            </w:r>
          </w:p>
        </w:tc>
        <w:tc>
          <w:tcPr>
            <w:tcW w:w="782" w:type="dxa"/>
            <w:tcBorders>
              <w:top w:val="nil"/>
              <w:left w:val="nil"/>
              <w:bottom w:val="nil"/>
              <w:right w:val="nil"/>
            </w:tcBorders>
            <w:noWrap/>
            <w:vAlign w:val="bottom"/>
          </w:tcPr>
          <w:p w14:paraId="07E14B8A" w14:textId="7076911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91B9644" w14:textId="0FAA060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260A430" w14:textId="08B674E5"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087BE73" w14:textId="5AAF1EB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2A202AA" w14:textId="0B39AAF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C4D1922" w14:textId="3E61B6AE"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4CA2457" w14:textId="45A9F3F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49E0E22A" w14:textId="24016B3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35146D0" w14:textId="657B6CC1" w:rsidR="00B26362" w:rsidRPr="00FB3B58" w:rsidRDefault="00B26362" w:rsidP="00B26362">
            <w:pPr>
              <w:ind w:left="-108" w:right="-64"/>
              <w:jc w:val="right"/>
              <w:rPr>
                <w:sz w:val="14"/>
                <w:szCs w:val="14"/>
              </w:rPr>
            </w:pPr>
            <w:r w:rsidRPr="00FB3B58">
              <w:rPr>
                <w:b/>
                <w:sz w:val="14"/>
                <w:szCs w:val="14"/>
              </w:rPr>
              <w:t>-</w:t>
            </w:r>
          </w:p>
        </w:tc>
      </w:tr>
      <w:tr w:rsidR="00B26362" w:rsidRPr="004C117E" w14:paraId="77A73EAB" w14:textId="77777777" w:rsidTr="00B26362">
        <w:trPr>
          <w:trHeight w:val="113"/>
        </w:trPr>
        <w:tc>
          <w:tcPr>
            <w:tcW w:w="2104" w:type="dxa"/>
            <w:tcBorders>
              <w:top w:val="nil"/>
              <w:left w:val="nil"/>
              <w:bottom w:val="nil"/>
              <w:right w:val="nil"/>
            </w:tcBorders>
            <w:vAlign w:val="center"/>
          </w:tcPr>
          <w:p w14:paraId="2B30273E" w14:textId="23BEA9F8"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dışı Bankalar</w:t>
            </w:r>
          </w:p>
        </w:tc>
        <w:tc>
          <w:tcPr>
            <w:tcW w:w="782" w:type="dxa"/>
            <w:tcBorders>
              <w:top w:val="nil"/>
              <w:left w:val="nil"/>
              <w:bottom w:val="nil"/>
              <w:right w:val="nil"/>
            </w:tcBorders>
            <w:noWrap/>
            <w:vAlign w:val="bottom"/>
          </w:tcPr>
          <w:p w14:paraId="715E43F8" w14:textId="2DF47A09" w:rsidR="00B26362" w:rsidRPr="00FB3B58" w:rsidRDefault="00FB4F5C" w:rsidP="00B26362">
            <w:pPr>
              <w:ind w:left="-108" w:right="-64"/>
              <w:jc w:val="right"/>
              <w:rPr>
                <w:sz w:val="14"/>
                <w:szCs w:val="14"/>
              </w:rPr>
            </w:pPr>
            <w:r>
              <w:rPr>
                <w:sz w:val="14"/>
                <w:szCs w:val="14"/>
              </w:rPr>
              <w:t>468.542</w:t>
            </w:r>
          </w:p>
        </w:tc>
        <w:tc>
          <w:tcPr>
            <w:tcW w:w="783" w:type="dxa"/>
            <w:tcBorders>
              <w:top w:val="nil"/>
              <w:left w:val="nil"/>
              <w:bottom w:val="nil"/>
              <w:right w:val="nil"/>
            </w:tcBorders>
            <w:noWrap/>
            <w:vAlign w:val="bottom"/>
          </w:tcPr>
          <w:p w14:paraId="4862881D" w14:textId="113671A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70CA6AB" w14:textId="70B33CDA"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0B629157" w14:textId="27327CF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F6E7851" w14:textId="56F00C3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C0AA0BB" w14:textId="521215BD"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EC4EF97" w14:textId="1AD8D97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4283C89" w14:textId="0C1C647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6A734F4" w14:textId="23ABB216" w:rsidR="00B26362" w:rsidRPr="00FB3B58" w:rsidRDefault="005279AB" w:rsidP="00B26362">
            <w:pPr>
              <w:ind w:left="-108" w:right="-64"/>
              <w:jc w:val="right"/>
              <w:rPr>
                <w:sz w:val="14"/>
                <w:szCs w:val="14"/>
              </w:rPr>
            </w:pPr>
            <w:r>
              <w:rPr>
                <w:sz w:val="14"/>
                <w:szCs w:val="14"/>
              </w:rPr>
              <w:t>468.542</w:t>
            </w:r>
          </w:p>
        </w:tc>
      </w:tr>
      <w:tr w:rsidR="00B26362" w:rsidRPr="004C117E" w14:paraId="6D57A2A8" w14:textId="77777777" w:rsidTr="00B26362">
        <w:trPr>
          <w:trHeight w:val="113"/>
        </w:trPr>
        <w:tc>
          <w:tcPr>
            <w:tcW w:w="2104" w:type="dxa"/>
            <w:tcBorders>
              <w:top w:val="nil"/>
              <w:left w:val="nil"/>
              <w:bottom w:val="nil"/>
              <w:right w:val="nil"/>
            </w:tcBorders>
            <w:vAlign w:val="center"/>
          </w:tcPr>
          <w:p w14:paraId="661C11A4"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Katılım Bankası</w:t>
            </w:r>
          </w:p>
        </w:tc>
        <w:tc>
          <w:tcPr>
            <w:tcW w:w="782" w:type="dxa"/>
            <w:tcBorders>
              <w:top w:val="nil"/>
              <w:left w:val="nil"/>
              <w:bottom w:val="nil"/>
              <w:right w:val="nil"/>
            </w:tcBorders>
            <w:noWrap/>
            <w:vAlign w:val="bottom"/>
          </w:tcPr>
          <w:p w14:paraId="5DDDB397" w14:textId="2D275F8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D3FA118" w14:textId="5A892F3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D13C526" w14:textId="5BE60589"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A7F1BD1" w14:textId="226F327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95B190A" w14:textId="1EEF9C9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6DC4EA1" w14:textId="6957A19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CC14097" w14:textId="61DE783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4CD7D358" w14:textId="2EB7B55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ED3C5CB" w14:textId="58B3D99D" w:rsidR="00B26362" w:rsidRPr="00FB3B58" w:rsidRDefault="00B26362" w:rsidP="00B26362">
            <w:pPr>
              <w:ind w:left="-108" w:right="-64"/>
              <w:jc w:val="right"/>
              <w:rPr>
                <w:sz w:val="14"/>
                <w:szCs w:val="14"/>
              </w:rPr>
            </w:pPr>
            <w:r w:rsidRPr="00FB3B58">
              <w:rPr>
                <w:b/>
                <w:sz w:val="14"/>
                <w:szCs w:val="14"/>
              </w:rPr>
              <w:t>-</w:t>
            </w:r>
          </w:p>
        </w:tc>
      </w:tr>
      <w:tr w:rsidR="00B26362" w:rsidRPr="004C117E" w14:paraId="0D0E04A5" w14:textId="77777777" w:rsidTr="00B26362">
        <w:trPr>
          <w:trHeight w:val="113"/>
        </w:trPr>
        <w:tc>
          <w:tcPr>
            <w:tcW w:w="2104" w:type="dxa"/>
            <w:tcBorders>
              <w:top w:val="nil"/>
              <w:left w:val="nil"/>
              <w:bottom w:val="nil"/>
              <w:right w:val="nil"/>
            </w:tcBorders>
            <w:vAlign w:val="center"/>
          </w:tcPr>
          <w:p w14:paraId="560803C9"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Diğer</w:t>
            </w:r>
          </w:p>
        </w:tc>
        <w:tc>
          <w:tcPr>
            <w:tcW w:w="782" w:type="dxa"/>
            <w:tcBorders>
              <w:top w:val="nil"/>
              <w:left w:val="nil"/>
              <w:bottom w:val="nil"/>
              <w:right w:val="nil"/>
            </w:tcBorders>
            <w:noWrap/>
            <w:vAlign w:val="bottom"/>
          </w:tcPr>
          <w:p w14:paraId="0C86207F" w14:textId="06B0392D"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10995FE3" w14:textId="318E1E5C"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67004055" w14:textId="342F6CF0" w:rsidR="00B26362" w:rsidRPr="00FB3B58" w:rsidRDefault="00B26362" w:rsidP="00B26362">
            <w:pPr>
              <w:ind w:left="-108" w:right="-64"/>
              <w:jc w:val="right"/>
              <w:rPr>
                <w:b/>
                <w:sz w:val="14"/>
                <w:szCs w:val="14"/>
              </w:rPr>
            </w:pPr>
            <w:r w:rsidRPr="00FB3B58">
              <w:rPr>
                <w:sz w:val="14"/>
                <w:szCs w:val="14"/>
              </w:rPr>
              <w:t>-</w:t>
            </w:r>
          </w:p>
        </w:tc>
        <w:tc>
          <w:tcPr>
            <w:tcW w:w="782" w:type="dxa"/>
            <w:tcBorders>
              <w:top w:val="nil"/>
              <w:left w:val="nil"/>
              <w:bottom w:val="nil"/>
              <w:right w:val="nil"/>
            </w:tcBorders>
            <w:noWrap/>
            <w:vAlign w:val="bottom"/>
          </w:tcPr>
          <w:p w14:paraId="0FB0F7EA" w14:textId="1A7311E6"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1323893A" w14:textId="4B826ECF"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555438E8" w14:textId="65E1D543" w:rsidR="00B26362" w:rsidRPr="00FB3B58" w:rsidRDefault="00B26362" w:rsidP="00B26362">
            <w:pPr>
              <w:ind w:left="-108" w:right="-64"/>
              <w:jc w:val="right"/>
              <w:rPr>
                <w:b/>
                <w:sz w:val="14"/>
                <w:szCs w:val="14"/>
              </w:rPr>
            </w:pPr>
            <w:r w:rsidRPr="00FB3B58">
              <w:rPr>
                <w:sz w:val="14"/>
                <w:szCs w:val="14"/>
              </w:rPr>
              <w:t>-</w:t>
            </w:r>
          </w:p>
        </w:tc>
        <w:tc>
          <w:tcPr>
            <w:tcW w:w="782" w:type="dxa"/>
            <w:tcBorders>
              <w:top w:val="nil"/>
              <w:left w:val="nil"/>
              <w:bottom w:val="nil"/>
              <w:right w:val="nil"/>
            </w:tcBorders>
            <w:noWrap/>
            <w:vAlign w:val="bottom"/>
          </w:tcPr>
          <w:p w14:paraId="1B17F706" w14:textId="23BF51EB"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vAlign w:val="bottom"/>
          </w:tcPr>
          <w:p w14:paraId="016C5363" w14:textId="7DB67165"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vAlign w:val="bottom"/>
          </w:tcPr>
          <w:p w14:paraId="33C7A4E7" w14:textId="5B292567" w:rsidR="00B26362" w:rsidRPr="00FB3B58" w:rsidRDefault="00B26362" w:rsidP="00B26362">
            <w:pPr>
              <w:ind w:left="-108" w:right="-64"/>
              <w:jc w:val="right"/>
              <w:rPr>
                <w:sz w:val="14"/>
                <w:szCs w:val="14"/>
              </w:rPr>
            </w:pPr>
            <w:r w:rsidRPr="00FB3B58">
              <w:rPr>
                <w:b/>
                <w:sz w:val="14"/>
                <w:szCs w:val="14"/>
              </w:rPr>
              <w:t>-</w:t>
            </w:r>
          </w:p>
        </w:tc>
      </w:tr>
      <w:tr w:rsidR="00B26362" w:rsidRPr="004C117E" w14:paraId="1CCC108A" w14:textId="77777777" w:rsidTr="00B26362">
        <w:trPr>
          <w:trHeight w:val="113"/>
        </w:trPr>
        <w:tc>
          <w:tcPr>
            <w:tcW w:w="2104" w:type="dxa"/>
            <w:tcBorders>
              <w:top w:val="nil"/>
              <w:left w:val="nil"/>
              <w:bottom w:val="nil"/>
              <w:right w:val="nil"/>
            </w:tcBorders>
            <w:vAlign w:val="center"/>
          </w:tcPr>
          <w:p w14:paraId="6DD4DAEF" w14:textId="77777777" w:rsidR="00B26362" w:rsidRPr="004C117E" w:rsidRDefault="00B26362" w:rsidP="00B26362">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IV. Katılma Hesapları-TP</w:t>
            </w:r>
          </w:p>
        </w:tc>
        <w:tc>
          <w:tcPr>
            <w:tcW w:w="782" w:type="dxa"/>
            <w:tcBorders>
              <w:top w:val="nil"/>
              <w:left w:val="nil"/>
              <w:bottom w:val="nil"/>
              <w:right w:val="nil"/>
            </w:tcBorders>
            <w:noWrap/>
            <w:vAlign w:val="bottom"/>
          </w:tcPr>
          <w:p w14:paraId="19DFF2BB" w14:textId="548CC80B"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3F6FC162" w14:textId="74A33369" w:rsidR="00B26362" w:rsidRPr="00FB3B58" w:rsidRDefault="002653F1" w:rsidP="00B26362">
            <w:pPr>
              <w:ind w:left="-108" w:right="-64"/>
              <w:jc w:val="right"/>
              <w:rPr>
                <w:b/>
                <w:sz w:val="14"/>
                <w:szCs w:val="14"/>
              </w:rPr>
            </w:pPr>
            <w:r>
              <w:rPr>
                <w:b/>
                <w:sz w:val="14"/>
                <w:szCs w:val="14"/>
              </w:rPr>
              <w:t>55.126.508</w:t>
            </w:r>
          </w:p>
        </w:tc>
        <w:tc>
          <w:tcPr>
            <w:tcW w:w="783" w:type="dxa"/>
            <w:tcBorders>
              <w:top w:val="nil"/>
              <w:left w:val="nil"/>
              <w:bottom w:val="nil"/>
              <w:right w:val="nil"/>
            </w:tcBorders>
            <w:noWrap/>
            <w:vAlign w:val="bottom"/>
          </w:tcPr>
          <w:p w14:paraId="3D5A9116" w14:textId="70450557" w:rsidR="00B26362" w:rsidRPr="00FB3B58" w:rsidRDefault="002653F1" w:rsidP="00B26362">
            <w:pPr>
              <w:ind w:left="-108" w:right="-64"/>
              <w:jc w:val="right"/>
              <w:rPr>
                <w:b/>
                <w:sz w:val="14"/>
                <w:szCs w:val="14"/>
              </w:rPr>
            </w:pPr>
            <w:r>
              <w:rPr>
                <w:b/>
                <w:sz w:val="14"/>
                <w:szCs w:val="14"/>
              </w:rPr>
              <w:t>24.061.333</w:t>
            </w:r>
          </w:p>
        </w:tc>
        <w:tc>
          <w:tcPr>
            <w:tcW w:w="782" w:type="dxa"/>
            <w:tcBorders>
              <w:top w:val="nil"/>
              <w:left w:val="nil"/>
              <w:bottom w:val="nil"/>
              <w:right w:val="nil"/>
            </w:tcBorders>
            <w:noWrap/>
            <w:vAlign w:val="bottom"/>
          </w:tcPr>
          <w:p w14:paraId="567CD394" w14:textId="0DB0052B" w:rsidR="00B26362" w:rsidRPr="00FB3B58" w:rsidRDefault="00F22F6F" w:rsidP="00B26362">
            <w:pPr>
              <w:ind w:left="-108" w:right="-64"/>
              <w:jc w:val="right"/>
              <w:rPr>
                <w:b/>
                <w:sz w:val="14"/>
                <w:szCs w:val="14"/>
              </w:rPr>
            </w:pPr>
            <w:r>
              <w:rPr>
                <w:b/>
                <w:sz w:val="14"/>
                <w:szCs w:val="14"/>
              </w:rPr>
              <w:t>14.878.329</w:t>
            </w:r>
          </w:p>
        </w:tc>
        <w:tc>
          <w:tcPr>
            <w:tcW w:w="783" w:type="dxa"/>
            <w:tcBorders>
              <w:top w:val="nil"/>
              <w:left w:val="nil"/>
              <w:bottom w:val="nil"/>
              <w:right w:val="nil"/>
            </w:tcBorders>
            <w:noWrap/>
            <w:vAlign w:val="bottom"/>
          </w:tcPr>
          <w:p w14:paraId="0DCDC5C3" w14:textId="3BBFFD6D" w:rsidR="00B26362" w:rsidRPr="00FB3B58" w:rsidRDefault="00F22F6F" w:rsidP="00B26362">
            <w:pPr>
              <w:ind w:left="-108" w:right="-64"/>
              <w:jc w:val="right"/>
              <w:rPr>
                <w:b/>
                <w:sz w:val="14"/>
                <w:szCs w:val="14"/>
              </w:rPr>
            </w:pPr>
            <w:r>
              <w:rPr>
                <w:b/>
                <w:sz w:val="14"/>
                <w:szCs w:val="14"/>
              </w:rPr>
              <w:t>3.343.076</w:t>
            </w:r>
          </w:p>
        </w:tc>
        <w:tc>
          <w:tcPr>
            <w:tcW w:w="783" w:type="dxa"/>
            <w:tcBorders>
              <w:top w:val="nil"/>
              <w:left w:val="nil"/>
              <w:bottom w:val="nil"/>
              <w:right w:val="nil"/>
            </w:tcBorders>
            <w:noWrap/>
            <w:vAlign w:val="bottom"/>
          </w:tcPr>
          <w:p w14:paraId="2A287A05" w14:textId="788FE6BE" w:rsidR="00B26362" w:rsidRPr="00FB3B58" w:rsidRDefault="00F22F6F" w:rsidP="00B26362">
            <w:pPr>
              <w:ind w:left="-108" w:right="-64"/>
              <w:jc w:val="right"/>
              <w:rPr>
                <w:b/>
                <w:sz w:val="14"/>
                <w:szCs w:val="14"/>
              </w:rPr>
            </w:pPr>
            <w:r>
              <w:rPr>
                <w:b/>
                <w:sz w:val="14"/>
                <w:szCs w:val="14"/>
              </w:rPr>
              <w:t>4.837.508</w:t>
            </w:r>
          </w:p>
        </w:tc>
        <w:tc>
          <w:tcPr>
            <w:tcW w:w="782" w:type="dxa"/>
            <w:tcBorders>
              <w:top w:val="nil"/>
              <w:left w:val="nil"/>
              <w:bottom w:val="nil"/>
              <w:right w:val="nil"/>
            </w:tcBorders>
            <w:noWrap/>
            <w:vAlign w:val="bottom"/>
          </w:tcPr>
          <w:p w14:paraId="6DDDE3C9" w14:textId="089C2832" w:rsidR="00B26362" w:rsidRPr="00FB3B58" w:rsidRDefault="00763696" w:rsidP="00B26362">
            <w:pPr>
              <w:ind w:left="-108" w:right="-64"/>
              <w:jc w:val="right"/>
              <w:rPr>
                <w:b/>
                <w:sz w:val="14"/>
                <w:szCs w:val="14"/>
              </w:rPr>
            </w:pPr>
            <w:r>
              <w:rPr>
                <w:b/>
                <w:sz w:val="14"/>
                <w:szCs w:val="14"/>
              </w:rPr>
              <w:t>-</w:t>
            </w:r>
          </w:p>
        </w:tc>
        <w:tc>
          <w:tcPr>
            <w:tcW w:w="783" w:type="dxa"/>
            <w:tcBorders>
              <w:top w:val="nil"/>
              <w:left w:val="nil"/>
              <w:bottom w:val="nil"/>
              <w:right w:val="nil"/>
            </w:tcBorders>
            <w:vAlign w:val="bottom"/>
          </w:tcPr>
          <w:p w14:paraId="74788B48" w14:textId="181AF51D"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F842D56" w14:textId="400E3491" w:rsidR="00B26362" w:rsidRPr="00FB3B58" w:rsidRDefault="005279AB" w:rsidP="00B26362">
            <w:pPr>
              <w:ind w:left="-108" w:right="-64"/>
              <w:jc w:val="right"/>
              <w:rPr>
                <w:b/>
                <w:sz w:val="14"/>
                <w:szCs w:val="14"/>
              </w:rPr>
            </w:pPr>
            <w:r>
              <w:rPr>
                <w:b/>
                <w:sz w:val="14"/>
                <w:szCs w:val="14"/>
              </w:rPr>
              <w:t>102.246.754</w:t>
            </w:r>
          </w:p>
        </w:tc>
      </w:tr>
      <w:tr w:rsidR="00B26362" w:rsidRPr="004C117E" w14:paraId="7462E250" w14:textId="77777777" w:rsidTr="00B26362">
        <w:trPr>
          <w:trHeight w:val="113"/>
        </w:trPr>
        <w:tc>
          <w:tcPr>
            <w:tcW w:w="2104" w:type="dxa"/>
            <w:tcBorders>
              <w:top w:val="nil"/>
              <w:left w:val="nil"/>
              <w:bottom w:val="nil"/>
              <w:right w:val="nil"/>
            </w:tcBorders>
            <w:vAlign w:val="center"/>
          </w:tcPr>
          <w:p w14:paraId="5BA33EDF"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82" w:type="dxa"/>
            <w:tcBorders>
              <w:top w:val="nil"/>
              <w:left w:val="nil"/>
              <w:bottom w:val="nil"/>
              <w:right w:val="nil"/>
            </w:tcBorders>
            <w:noWrap/>
            <w:vAlign w:val="bottom"/>
          </w:tcPr>
          <w:p w14:paraId="20AFC875" w14:textId="196AC2B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2A9E302" w14:textId="4A161411" w:rsidR="00B26362" w:rsidRPr="00FB3B58" w:rsidRDefault="002653F1" w:rsidP="00B26362">
            <w:pPr>
              <w:ind w:left="-108" w:right="-64"/>
              <w:jc w:val="right"/>
              <w:rPr>
                <w:sz w:val="14"/>
                <w:szCs w:val="14"/>
              </w:rPr>
            </w:pPr>
            <w:r>
              <w:rPr>
                <w:sz w:val="14"/>
                <w:szCs w:val="14"/>
              </w:rPr>
              <w:t>3.743.373</w:t>
            </w:r>
          </w:p>
        </w:tc>
        <w:tc>
          <w:tcPr>
            <w:tcW w:w="783" w:type="dxa"/>
            <w:tcBorders>
              <w:top w:val="nil"/>
              <w:left w:val="nil"/>
              <w:bottom w:val="nil"/>
              <w:right w:val="nil"/>
            </w:tcBorders>
            <w:noWrap/>
            <w:vAlign w:val="bottom"/>
          </w:tcPr>
          <w:p w14:paraId="1A76878A" w14:textId="0AD90060" w:rsidR="00B26362" w:rsidRPr="00FB3B58" w:rsidRDefault="002653F1" w:rsidP="00B26362">
            <w:pPr>
              <w:ind w:left="-108" w:right="-64"/>
              <w:jc w:val="right"/>
              <w:rPr>
                <w:sz w:val="14"/>
                <w:szCs w:val="14"/>
              </w:rPr>
            </w:pPr>
            <w:r>
              <w:rPr>
                <w:sz w:val="14"/>
                <w:szCs w:val="14"/>
              </w:rPr>
              <w:t>3.241.243</w:t>
            </w:r>
          </w:p>
        </w:tc>
        <w:tc>
          <w:tcPr>
            <w:tcW w:w="782" w:type="dxa"/>
            <w:tcBorders>
              <w:top w:val="nil"/>
              <w:left w:val="nil"/>
              <w:bottom w:val="nil"/>
              <w:right w:val="nil"/>
            </w:tcBorders>
            <w:noWrap/>
            <w:vAlign w:val="bottom"/>
          </w:tcPr>
          <w:p w14:paraId="503A7B5E" w14:textId="25DDFCFC" w:rsidR="00B26362" w:rsidRPr="00FB3B58" w:rsidRDefault="00F22F6F" w:rsidP="00B26362">
            <w:pPr>
              <w:ind w:left="-108" w:right="-64"/>
              <w:jc w:val="right"/>
              <w:rPr>
                <w:sz w:val="14"/>
                <w:szCs w:val="14"/>
              </w:rPr>
            </w:pPr>
            <w:r>
              <w:rPr>
                <w:sz w:val="14"/>
                <w:szCs w:val="14"/>
              </w:rPr>
              <w:t>781.385</w:t>
            </w:r>
          </w:p>
        </w:tc>
        <w:tc>
          <w:tcPr>
            <w:tcW w:w="783" w:type="dxa"/>
            <w:tcBorders>
              <w:top w:val="nil"/>
              <w:left w:val="nil"/>
              <w:bottom w:val="nil"/>
              <w:right w:val="nil"/>
            </w:tcBorders>
            <w:noWrap/>
            <w:vAlign w:val="bottom"/>
          </w:tcPr>
          <w:p w14:paraId="6E9BB4DD" w14:textId="7F5663C4" w:rsidR="00B26362" w:rsidRPr="00FB3B58" w:rsidRDefault="00F22F6F" w:rsidP="00B26362">
            <w:pPr>
              <w:ind w:left="-108" w:right="-64"/>
              <w:jc w:val="right"/>
              <w:rPr>
                <w:sz w:val="14"/>
                <w:szCs w:val="14"/>
              </w:rPr>
            </w:pPr>
            <w:r>
              <w:rPr>
                <w:sz w:val="14"/>
                <w:szCs w:val="14"/>
              </w:rPr>
              <w:t>90.336</w:t>
            </w:r>
          </w:p>
        </w:tc>
        <w:tc>
          <w:tcPr>
            <w:tcW w:w="783" w:type="dxa"/>
            <w:tcBorders>
              <w:top w:val="nil"/>
              <w:left w:val="nil"/>
              <w:bottom w:val="nil"/>
              <w:right w:val="nil"/>
            </w:tcBorders>
            <w:noWrap/>
            <w:vAlign w:val="bottom"/>
          </w:tcPr>
          <w:p w14:paraId="66767BD1" w14:textId="7242774B" w:rsidR="00B26362" w:rsidRPr="00FB3B58" w:rsidRDefault="00920DA4"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A78F2BD" w14:textId="2E06387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D05397E" w14:textId="3FB080F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C7B61C8" w14:textId="6AC57D95" w:rsidR="00B26362" w:rsidRPr="00FB3B58" w:rsidRDefault="005279AB" w:rsidP="00B26362">
            <w:pPr>
              <w:ind w:left="-108" w:right="-64"/>
              <w:jc w:val="right"/>
              <w:rPr>
                <w:sz w:val="14"/>
                <w:szCs w:val="14"/>
              </w:rPr>
            </w:pPr>
            <w:r>
              <w:rPr>
                <w:sz w:val="14"/>
                <w:szCs w:val="14"/>
              </w:rPr>
              <w:t>7.856.337</w:t>
            </w:r>
          </w:p>
        </w:tc>
      </w:tr>
      <w:tr w:rsidR="00B26362" w:rsidRPr="004C117E" w14:paraId="18E0A3CF" w14:textId="77777777" w:rsidTr="00B26362">
        <w:trPr>
          <w:trHeight w:val="113"/>
        </w:trPr>
        <w:tc>
          <w:tcPr>
            <w:tcW w:w="2104" w:type="dxa"/>
            <w:tcBorders>
              <w:top w:val="nil"/>
              <w:left w:val="nil"/>
              <w:bottom w:val="nil"/>
              <w:right w:val="nil"/>
            </w:tcBorders>
            <w:vAlign w:val="center"/>
          </w:tcPr>
          <w:p w14:paraId="1090FACC"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82" w:type="dxa"/>
            <w:tcBorders>
              <w:top w:val="nil"/>
              <w:left w:val="nil"/>
              <w:bottom w:val="nil"/>
              <w:right w:val="nil"/>
            </w:tcBorders>
            <w:noWrap/>
            <w:vAlign w:val="bottom"/>
          </w:tcPr>
          <w:p w14:paraId="24F20E98" w14:textId="1A20FBB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526B6AE" w14:textId="5149D193" w:rsidR="00B26362" w:rsidRPr="00FB3B58" w:rsidRDefault="002653F1" w:rsidP="00B26362">
            <w:pPr>
              <w:ind w:left="-108" w:right="-64"/>
              <w:jc w:val="right"/>
              <w:rPr>
                <w:sz w:val="14"/>
                <w:szCs w:val="14"/>
              </w:rPr>
            </w:pPr>
            <w:r>
              <w:rPr>
                <w:sz w:val="14"/>
                <w:szCs w:val="14"/>
              </w:rPr>
              <w:t>23.497.891</w:t>
            </w:r>
          </w:p>
        </w:tc>
        <w:tc>
          <w:tcPr>
            <w:tcW w:w="783" w:type="dxa"/>
            <w:tcBorders>
              <w:top w:val="nil"/>
              <w:left w:val="nil"/>
              <w:bottom w:val="nil"/>
              <w:right w:val="nil"/>
            </w:tcBorders>
            <w:noWrap/>
            <w:vAlign w:val="bottom"/>
          </w:tcPr>
          <w:p w14:paraId="693B2CC4" w14:textId="7E8297B2" w:rsidR="00B26362" w:rsidRPr="00FB3B58" w:rsidRDefault="002653F1" w:rsidP="00B26362">
            <w:pPr>
              <w:ind w:left="-108" w:right="-64"/>
              <w:jc w:val="right"/>
              <w:rPr>
                <w:sz w:val="14"/>
                <w:szCs w:val="14"/>
              </w:rPr>
            </w:pPr>
            <w:r>
              <w:rPr>
                <w:sz w:val="14"/>
                <w:szCs w:val="14"/>
              </w:rPr>
              <w:t>3.569.200</w:t>
            </w:r>
          </w:p>
        </w:tc>
        <w:tc>
          <w:tcPr>
            <w:tcW w:w="782" w:type="dxa"/>
            <w:tcBorders>
              <w:top w:val="nil"/>
              <w:left w:val="nil"/>
              <w:bottom w:val="nil"/>
              <w:right w:val="nil"/>
            </w:tcBorders>
            <w:noWrap/>
            <w:vAlign w:val="bottom"/>
          </w:tcPr>
          <w:p w14:paraId="1E314946" w14:textId="7581F4E8" w:rsidR="00B26362" w:rsidRPr="00FB3B58" w:rsidRDefault="00F22F6F" w:rsidP="00B26362">
            <w:pPr>
              <w:ind w:left="-108" w:right="-64"/>
              <w:jc w:val="right"/>
              <w:rPr>
                <w:sz w:val="14"/>
                <w:szCs w:val="14"/>
              </w:rPr>
            </w:pPr>
            <w:r>
              <w:rPr>
                <w:sz w:val="14"/>
                <w:szCs w:val="14"/>
              </w:rPr>
              <w:t>2.290.884</w:t>
            </w:r>
          </w:p>
        </w:tc>
        <w:tc>
          <w:tcPr>
            <w:tcW w:w="783" w:type="dxa"/>
            <w:tcBorders>
              <w:top w:val="nil"/>
              <w:left w:val="nil"/>
              <w:bottom w:val="nil"/>
              <w:right w:val="nil"/>
            </w:tcBorders>
            <w:noWrap/>
            <w:vAlign w:val="bottom"/>
          </w:tcPr>
          <w:p w14:paraId="63D4D5C0" w14:textId="329FE6D7" w:rsidR="00B26362" w:rsidRPr="00FB3B58" w:rsidRDefault="00F22F6F" w:rsidP="00B26362">
            <w:pPr>
              <w:ind w:left="-108" w:right="-64"/>
              <w:jc w:val="right"/>
              <w:rPr>
                <w:sz w:val="14"/>
                <w:szCs w:val="14"/>
              </w:rPr>
            </w:pPr>
            <w:r>
              <w:rPr>
                <w:sz w:val="14"/>
                <w:szCs w:val="14"/>
              </w:rPr>
              <w:t>3.250.386</w:t>
            </w:r>
          </w:p>
        </w:tc>
        <w:tc>
          <w:tcPr>
            <w:tcW w:w="783" w:type="dxa"/>
            <w:tcBorders>
              <w:top w:val="nil"/>
              <w:left w:val="nil"/>
              <w:bottom w:val="nil"/>
              <w:right w:val="nil"/>
            </w:tcBorders>
            <w:noWrap/>
            <w:vAlign w:val="bottom"/>
          </w:tcPr>
          <w:p w14:paraId="7718FFFD" w14:textId="7D62E7F1" w:rsidR="00B26362" w:rsidRPr="00FB3B58" w:rsidRDefault="00F22F6F" w:rsidP="00B26362">
            <w:pPr>
              <w:ind w:left="-108" w:right="-64"/>
              <w:jc w:val="right"/>
              <w:rPr>
                <w:sz w:val="14"/>
                <w:szCs w:val="14"/>
              </w:rPr>
            </w:pPr>
            <w:r>
              <w:rPr>
                <w:sz w:val="14"/>
                <w:szCs w:val="14"/>
              </w:rPr>
              <w:t>7.982</w:t>
            </w:r>
          </w:p>
        </w:tc>
        <w:tc>
          <w:tcPr>
            <w:tcW w:w="782" w:type="dxa"/>
            <w:tcBorders>
              <w:top w:val="nil"/>
              <w:left w:val="nil"/>
              <w:bottom w:val="nil"/>
              <w:right w:val="nil"/>
            </w:tcBorders>
            <w:noWrap/>
            <w:vAlign w:val="bottom"/>
          </w:tcPr>
          <w:p w14:paraId="15217391" w14:textId="73097FF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F5B2F75" w14:textId="4E7E2C5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83874AC" w14:textId="6A668B18" w:rsidR="00B26362" w:rsidRPr="00FB3B58" w:rsidRDefault="005279AB" w:rsidP="00B26362">
            <w:pPr>
              <w:ind w:left="-108" w:right="-64"/>
              <w:jc w:val="right"/>
              <w:rPr>
                <w:sz w:val="14"/>
                <w:szCs w:val="14"/>
              </w:rPr>
            </w:pPr>
            <w:r>
              <w:rPr>
                <w:sz w:val="14"/>
                <w:szCs w:val="14"/>
              </w:rPr>
              <w:t>32.616.343</w:t>
            </w:r>
          </w:p>
        </w:tc>
      </w:tr>
      <w:tr w:rsidR="00B26362" w:rsidRPr="004C117E" w14:paraId="300CCD44" w14:textId="77777777" w:rsidTr="00B26362">
        <w:trPr>
          <w:trHeight w:val="113"/>
        </w:trPr>
        <w:tc>
          <w:tcPr>
            <w:tcW w:w="2104" w:type="dxa"/>
            <w:tcBorders>
              <w:top w:val="nil"/>
              <w:left w:val="nil"/>
              <w:bottom w:val="nil"/>
              <w:right w:val="nil"/>
            </w:tcBorders>
            <w:vAlign w:val="center"/>
          </w:tcPr>
          <w:p w14:paraId="7CF8EDF3"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82" w:type="dxa"/>
            <w:tcBorders>
              <w:top w:val="nil"/>
              <w:left w:val="nil"/>
              <w:bottom w:val="nil"/>
              <w:right w:val="nil"/>
            </w:tcBorders>
            <w:noWrap/>
            <w:vAlign w:val="bottom"/>
          </w:tcPr>
          <w:p w14:paraId="74CD747E" w14:textId="16F53F0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8FAF14D" w14:textId="543DB869" w:rsidR="00B26362" w:rsidRPr="00FB3B58" w:rsidRDefault="002653F1" w:rsidP="00B26362">
            <w:pPr>
              <w:ind w:left="-108" w:right="-64"/>
              <w:jc w:val="right"/>
              <w:rPr>
                <w:sz w:val="14"/>
                <w:szCs w:val="14"/>
              </w:rPr>
            </w:pPr>
            <w:r>
              <w:rPr>
                <w:sz w:val="14"/>
                <w:szCs w:val="14"/>
              </w:rPr>
              <w:t>14.777.679</w:t>
            </w:r>
          </w:p>
        </w:tc>
        <w:tc>
          <w:tcPr>
            <w:tcW w:w="783" w:type="dxa"/>
            <w:tcBorders>
              <w:top w:val="nil"/>
              <w:left w:val="nil"/>
              <w:bottom w:val="nil"/>
              <w:right w:val="nil"/>
            </w:tcBorders>
            <w:noWrap/>
            <w:vAlign w:val="bottom"/>
          </w:tcPr>
          <w:p w14:paraId="1E07BD43" w14:textId="5CF4BA00" w:rsidR="00B26362" w:rsidRPr="00FB3B58" w:rsidRDefault="002653F1" w:rsidP="00B26362">
            <w:pPr>
              <w:ind w:left="-108" w:right="-64"/>
              <w:jc w:val="right"/>
              <w:rPr>
                <w:sz w:val="14"/>
                <w:szCs w:val="14"/>
              </w:rPr>
            </w:pPr>
            <w:r>
              <w:rPr>
                <w:sz w:val="14"/>
                <w:szCs w:val="14"/>
              </w:rPr>
              <w:t>5.765.373</w:t>
            </w:r>
          </w:p>
        </w:tc>
        <w:tc>
          <w:tcPr>
            <w:tcW w:w="782" w:type="dxa"/>
            <w:tcBorders>
              <w:top w:val="nil"/>
              <w:left w:val="nil"/>
              <w:bottom w:val="nil"/>
              <w:right w:val="nil"/>
            </w:tcBorders>
            <w:noWrap/>
            <w:vAlign w:val="bottom"/>
          </w:tcPr>
          <w:p w14:paraId="29F48636" w14:textId="0B4D769D" w:rsidR="00B26362" w:rsidRPr="00FB3B58" w:rsidRDefault="00F22F6F" w:rsidP="00B26362">
            <w:pPr>
              <w:ind w:left="-108" w:right="-64"/>
              <w:jc w:val="right"/>
              <w:rPr>
                <w:sz w:val="14"/>
                <w:szCs w:val="14"/>
              </w:rPr>
            </w:pPr>
            <w:r>
              <w:rPr>
                <w:sz w:val="14"/>
                <w:szCs w:val="14"/>
              </w:rPr>
              <w:t>3.101.825</w:t>
            </w:r>
          </w:p>
        </w:tc>
        <w:tc>
          <w:tcPr>
            <w:tcW w:w="783" w:type="dxa"/>
            <w:tcBorders>
              <w:top w:val="nil"/>
              <w:left w:val="nil"/>
              <w:bottom w:val="nil"/>
              <w:right w:val="nil"/>
            </w:tcBorders>
            <w:noWrap/>
            <w:vAlign w:val="bottom"/>
          </w:tcPr>
          <w:p w14:paraId="24CD9B69" w14:textId="3B67A783" w:rsidR="00B26362" w:rsidRPr="00FB3B58" w:rsidRDefault="00F22F6F"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7ECFE428" w14:textId="304F2C28" w:rsidR="00B26362" w:rsidRPr="00FB3B58" w:rsidRDefault="00F22F6F" w:rsidP="00B26362">
            <w:pPr>
              <w:ind w:left="-108" w:right="-64"/>
              <w:jc w:val="right"/>
              <w:rPr>
                <w:sz w:val="14"/>
                <w:szCs w:val="14"/>
              </w:rPr>
            </w:pPr>
            <w:r>
              <w:rPr>
                <w:sz w:val="14"/>
                <w:szCs w:val="14"/>
              </w:rPr>
              <w:t>4.829.526</w:t>
            </w:r>
          </w:p>
        </w:tc>
        <w:tc>
          <w:tcPr>
            <w:tcW w:w="782" w:type="dxa"/>
            <w:tcBorders>
              <w:top w:val="nil"/>
              <w:left w:val="nil"/>
              <w:bottom w:val="nil"/>
              <w:right w:val="nil"/>
            </w:tcBorders>
            <w:noWrap/>
            <w:vAlign w:val="bottom"/>
          </w:tcPr>
          <w:p w14:paraId="0870CAA5" w14:textId="1C88D9B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A1AD602" w14:textId="49152F6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291022A" w14:textId="52D43F59" w:rsidR="00B26362" w:rsidRPr="00FB3B58" w:rsidRDefault="005279AB" w:rsidP="00B26362">
            <w:pPr>
              <w:ind w:left="-108" w:right="-64"/>
              <w:jc w:val="right"/>
              <w:rPr>
                <w:sz w:val="14"/>
                <w:szCs w:val="14"/>
              </w:rPr>
            </w:pPr>
            <w:r>
              <w:rPr>
                <w:sz w:val="14"/>
                <w:szCs w:val="14"/>
              </w:rPr>
              <w:t>28.474.403</w:t>
            </w:r>
          </w:p>
        </w:tc>
      </w:tr>
      <w:tr w:rsidR="00B26362" w:rsidRPr="004C117E" w14:paraId="3AC5D62D" w14:textId="77777777" w:rsidTr="00B26362">
        <w:trPr>
          <w:trHeight w:val="113"/>
        </w:trPr>
        <w:tc>
          <w:tcPr>
            <w:tcW w:w="2104" w:type="dxa"/>
            <w:tcBorders>
              <w:top w:val="nil"/>
              <w:left w:val="nil"/>
              <w:bottom w:val="nil"/>
              <w:right w:val="nil"/>
            </w:tcBorders>
            <w:vAlign w:val="center"/>
          </w:tcPr>
          <w:p w14:paraId="762B7288" w14:textId="7EB1BF1E" w:rsidR="00B26362" w:rsidRPr="004C117E" w:rsidRDefault="00B26362" w:rsidP="00B26362">
            <w:pPr>
              <w:pStyle w:val="Balk1"/>
              <w:numPr>
                <w:ilvl w:val="0"/>
                <w:numId w:val="0"/>
              </w:numPr>
              <w:spacing w:before="0"/>
              <w:ind w:left="-108"/>
              <w:rPr>
                <w:rFonts w:ascii="Times New Roman" w:hAnsi="Times New Roman"/>
                <w:b w:val="0"/>
                <w:sz w:val="14"/>
                <w:szCs w:val="14"/>
                <w:u w:val="none"/>
              </w:rPr>
            </w:pPr>
            <w:r w:rsidRPr="004C117E">
              <w:rPr>
                <w:rFonts w:ascii="Times New Roman" w:hAnsi="Times New Roman"/>
                <w:b w:val="0"/>
                <w:sz w:val="14"/>
                <w:szCs w:val="14"/>
                <w:u w:val="none"/>
              </w:rPr>
              <w:t xml:space="preserve">          Ticari ve Diğer Kur.</w:t>
            </w:r>
          </w:p>
        </w:tc>
        <w:tc>
          <w:tcPr>
            <w:tcW w:w="782" w:type="dxa"/>
            <w:tcBorders>
              <w:top w:val="nil"/>
              <w:left w:val="nil"/>
              <w:bottom w:val="nil"/>
              <w:right w:val="nil"/>
            </w:tcBorders>
            <w:noWrap/>
            <w:vAlign w:val="bottom"/>
          </w:tcPr>
          <w:p w14:paraId="7BD5BA86" w14:textId="3A7764F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1618EE7" w14:textId="2F8C0A3E" w:rsidR="00B26362" w:rsidRPr="00FB3B58" w:rsidRDefault="002653F1" w:rsidP="00B26362">
            <w:pPr>
              <w:ind w:left="-108" w:right="-64"/>
              <w:jc w:val="right"/>
              <w:rPr>
                <w:sz w:val="14"/>
                <w:szCs w:val="14"/>
              </w:rPr>
            </w:pPr>
            <w:r>
              <w:rPr>
                <w:sz w:val="14"/>
                <w:szCs w:val="14"/>
              </w:rPr>
              <w:t>2.573.219</w:t>
            </w:r>
          </w:p>
        </w:tc>
        <w:tc>
          <w:tcPr>
            <w:tcW w:w="783" w:type="dxa"/>
            <w:tcBorders>
              <w:top w:val="nil"/>
              <w:left w:val="nil"/>
              <w:bottom w:val="nil"/>
              <w:right w:val="nil"/>
            </w:tcBorders>
            <w:noWrap/>
            <w:vAlign w:val="bottom"/>
          </w:tcPr>
          <w:p w14:paraId="26B4273C" w14:textId="7261CD8D" w:rsidR="00B26362" w:rsidRPr="00FB3B58" w:rsidRDefault="002653F1" w:rsidP="00B26362">
            <w:pPr>
              <w:ind w:left="-108" w:right="-64"/>
              <w:jc w:val="right"/>
              <w:rPr>
                <w:sz w:val="14"/>
                <w:szCs w:val="14"/>
              </w:rPr>
            </w:pPr>
            <w:r>
              <w:rPr>
                <w:sz w:val="14"/>
                <w:szCs w:val="14"/>
              </w:rPr>
              <w:t>35.242</w:t>
            </w:r>
          </w:p>
        </w:tc>
        <w:tc>
          <w:tcPr>
            <w:tcW w:w="782" w:type="dxa"/>
            <w:tcBorders>
              <w:top w:val="nil"/>
              <w:left w:val="nil"/>
              <w:bottom w:val="nil"/>
              <w:right w:val="nil"/>
            </w:tcBorders>
            <w:noWrap/>
            <w:vAlign w:val="bottom"/>
          </w:tcPr>
          <w:p w14:paraId="6851F12D" w14:textId="5769145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A9E3705" w14:textId="2AD0167B" w:rsidR="00B26362" w:rsidRPr="00FB3B58" w:rsidRDefault="00F22F6F" w:rsidP="00B26362">
            <w:pPr>
              <w:ind w:left="-108" w:right="-64"/>
              <w:jc w:val="right"/>
              <w:rPr>
                <w:sz w:val="14"/>
                <w:szCs w:val="14"/>
              </w:rPr>
            </w:pPr>
            <w:r>
              <w:rPr>
                <w:sz w:val="14"/>
                <w:szCs w:val="14"/>
              </w:rPr>
              <w:t>2.354</w:t>
            </w:r>
          </w:p>
        </w:tc>
        <w:tc>
          <w:tcPr>
            <w:tcW w:w="783" w:type="dxa"/>
            <w:tcBorders>
              <w:top w:val="nil"/>
              <w:left w:val="nil"/>
              <w:bottom w:val="nil"/>
              <w:right w:val="nil"/>
            </w:tcBorders>
            <w:noWrap/>
            <w:vAlign w:val="bottom"/>
          </w:tcPr>
          <w:p w14:paraId="12B19555" w14:textId="744788E7" w:rsidR="00B26362" w:rsidRPr="00FB3B58" w:rsidRDefault="005279AB" w:rsidP="00B26362">
            <w:pPr>
              <w:ind w:left="-108" w:right="-64"/>
              <w:jc w:val="right"/>
              <w:rPr>
                <w:sz w:val="14"/>
                <w:szCs w:val="14"/>
              </w:rPr>
            </w:pPr>
            <w:r>
              <w:rPr>
                <w:sz w:val="14"/>
                <w:szCs w:val="14"/>
              </w:rPr>
              <w:t>-</w:t>
            </w:r>
          </w:p>
        </w:tc>
        <w:tc>
          <w:tcPr>
            <w:tcW w:w="782" w:type="dxa"/>
            <w:tcBorders>
              <w:top w:val="nil"/>
              <w:left w:val="nil"/>
              <w:bottom w:val="nil"/>
              <w:right w:val="nil"/>
            </w:tcBorders>
            <w:noWrap/>
            <w:vAlign w:val="bottom"/>
          </w:tcPr>
          <w:p w14:paraId="41BAA18A" w14:textId="2932B760" w:rsidR="00B26362" w:rsidRPr="00FB3B58" w:rsidRDefault="00AE6B13" w:rsidP="00B26362">
            <w:pPr>
              <w:ind w:left="-108" w:right="-64"/>
              <w:jc w:val="right"/>
              <w:rPr>
                <w:sz w:val="14"/>
                <w:szCs w:val="14"/>
              </w:rPr>
            </w:pPr>
            <w:r>
              <w:rPr>
                <w:sz w:val="14"/>
                <w:szCs w:val="14"/>
              </w:rPr>
              <w:t>-</w:t>
            </w:r>
          </w:p>
        </w:tc>
        <w:tc>
          <w:tcPr>
            <w:tcW w:w="783" w:type="dxa"/>
            <w:tcBorders>
              <w:top w:val="nil"/>
              <w:left w:val="nil"/>
              <w:bottom w:val="nil"/>
              <w:right w:val="nil"/>
            </w:tcBorders>
            <w:vAlign w:val="bottom"/>
          </w:tcPr>
          <w:p w14:paraId="2FD405CC" w14:textId="7EAD889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3EF34B4" w14:textId="06C1A524" w:rsidR="00B26362" w:rsidRPr="00FB3B58" w:rsidRDefault="005279AB" w:rsidP="00B26362">
            <w:pPr>
              <w:ind w:left="-108" w:right="-64"/>
              <w:jc w:val="right"/>
              <w:rPr>
                <w:sz w:val="14"/>
                <w:szCs w:val="14"/>
              </w:rPr>
            </w:pPr>
            <w:r>
              <w:rPr>
                <w:sz w:val="14"/>
                <w:szCs w:val="14"/>
              </w:rPr>
              <w:t>2.610.815</w:t>
            </w:r>
          </w:p>
        </w:tc>
      </w:tr>
      <w:tr w:rsidR="00B26362" w:rsidRPr="004C117E" w14:paraId="09AD6FEA" w14:textId="77777777" w:rsidTr="00B26362">
        <w:trPr>
          <w:trHeight w:val="113"/>
        </w:trPr>
        <w:tc>
          <w:tcPr>
            <w:tcW w:w="2104" w:type="dxa"/>
            <w:tcBorders>
              <w:top w:val="nil"/>
              <w:left w:val="nil"/>
              <w:bottom w:val="nil"/>
              <w:right w:val="nil"/>
            </w:tcBorders>
            <w:vAlign w:val="center"/>
          </w:tcPr>
          <w:p w14:paraId="52B64EB1" w14:textId="2F6B99F7" w:rsidR="00B26362" w:rsidRPr="004C117E" w:rsidRDefault="00B26362" w:rsidP="00B26362">
            <w:pPr>
              <w:pStyle w:val="Balk1"/>
              <w:numPr>
                <w:ilvl w:val="0"/>
                <w:numId w:val="0"/>
              </w:numPr>
              <w:spacing w:before="0"/>
              <w:ind w:left="-108"/>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Katılım Bankası</w:t>
            </w:r>
          </w:p>
        </w:tc>
        <w:tc>
          <w:tcPr>
            <w:tcW w:w="782" w:type="dxa"/>
            <w:tcBorders>
              <w:top w:val="nil"/>
              <w:left w:val="nil"/>
              <w:bottom w:val="nil"/>
              <w:right w:val="nil"/>
            </w:tcBorders>
            <w:noWrap/>
            <w:vAlign w:val="bottom"/>
          </w:tcPr>
          <w:p w14:paraId="36F5CE0B" w14:textId="4CED31D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EEE4B80" w14:textId="5879A633" w:rsidR="00B26362" w:rsidRPr="00FB3B58" w:rsidRDefault="002653F1" w:rsidP="00B26362">
            <w:pPr>
              <w:ind w:left="-108" w:right="-64"/>
              <w:jc w:val="right"/>
              <w:rPr>
                <w:sz w:val="14"/>
                <w:szCs w:val="14"/>
              </w:rPr>
            </w:pPr>
            <w:r>
              <w:rPr>
                <w:sz w:val="14"/>
                <w:szCs w:val="14"/>
              </w:rPr>
              <w:t>10.534.346</w:t>
            </w:r>
          </w:p>
        </w:tc>
        <w:tc>
          <w:tcPr>
            <w:tcW w:w="783" w:type="dxa"/>
            <w:tcBorders>
              <w:top w:val="nil"/>
              <w:left w:val="nil"/>
              <w:bottom w:val="nil"/>
              <w:right w:val="nil"/>
            </w:tcBorders>
            <w:noWrap/>
            <w:vAlign w:val="bottom"/>
          </w:tcPr>
          <w:p w14:paraId="66D31642" w14:textId="4ECEA4AE" w:rsidR="00B26362" w:rsidRPr="00FB3B58" w:rsidRDefault="002653F1" w:rsidP="00B26362">
            <w:pPr>
              <w:ind w:left="-108" w:right="-64"/>
              <w:jc w:val="right"/>
              <w:rPr>
                <w:sz w:val="14"/>
                <w:szCs w:val="14"/>
              </w:rPr>
            </w:pPr>
            <w:r>
              <w:rPr>
                <w:sz w:val="14"/>
                <w:szCs w:val="14"/>
              </w:rPr>
              <w:t>11.450.275</w:t>
            </w:r>
          </w:p>
        </w:tc>
        <w:tc>
          <w:tcPr>
            <w:tcW w:w="782" w:type="dxa"/>
            <w:tcBorders>
              <w:top w:val="nil"/>
              <w:left w:val="nil"/>
              <w:bottom w:val="nil"/>
              <w:right w:val="nil"/>
            </w:tcBorders>
            <w:noWrap/>
            <w:vAlign w:val="bottom"/>
          </w:tcPr>
          <w:p w14:paraId="4B09DAFC" w14:textId="7D269B29" w:rsidR="00B26362" w:rsidRPr="00FB3B58" w:rsidRDefault="00F22F6F" w:rsidP="00B26362">
            <w:pPr>
              <w:ind w:left="-108" w:right="-64"/>
              <w:jc w:val="right"/>
              <w:rPr>
                <w:sz w:val="14"/>
                <w:szCs w:val="14"/>
              </w:rPr>
            </w:pPr>
            <w:r>
              <w:rPr>
                <w:sz w:val="14"/>
                <w:szCs w:val="14"/>
              </w:rPr>
              <w:t>8.704.235</w:t>
            </w:r>
          </w:p>
        </w:tc>
        <w:tc>
          <w:tcPr>
            <w:tcW w:w="783" w:type="dxa"/>
            <w:tcBorders>
              <w:top w:val="nil"/>
              <w:left w:val="nil"/>
              <w:bottom w:val="nil"/>
              <w:right w:val="nil"/>
            </w:tcBorders>
            <w:noWrap/>
            <w:vAlign w:val="bottom"/>
          </w:tcPr>
          <w:p w14:paraId="5422DCCC" w14:textId="4418B9CC" w:rsidR="00B26362" w:rsidRPr="00FB3B58" w:rsidRDefault="00920DA4"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87D637C" w14:textId="3BCD3ED6" w:rsidR="00B26362" w:rsidRPr="00FB3B58" w:rsidRDefault="00920DA4"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D5E8308" w14:textId="0BF7D71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DD5B4D5" w14:textId="3E03BE3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A870A92" w14:textId="60CE62A2" w:rsidR="00B26362" w:rsidRPr="00FB3B58" w:rsidRDefault="005279AB" w:rsidP="00B26362">
            <w:pPr>
              <w:ind w:left="-108" w:right="-64"/>
              <w:jc w:val="right"/>
              <w:rPr>
                <w:sz w:val="14"/>
                <w:szCs w:val="14"/>
              </w:rPr>
            </w:pPr>
            <w:r>
              <w:rPr>
                <w:sz w:val="14"/>
                <w:szCs w:val="14"/>
              </w:rPr>
              <w:t>30.688.856</w:t>
            </w:r>
          </w:p>
        </w:tc>
      </w:tr>
      <w:tr w:rsidR="00B26362" w:rsidRPr="004C117E" w14:paraId="4BE81175" w14:textId="77777777" w:rsidTr="00B26362">
        <w:trPr>
          <w:trHeight w:val="113"/>
        </w:trPr>
        <w:tc>
          <w:tcPr>
            <w:tcW w:w="2104" w:type="dxa"/>
            <w:tcBorders>
              <w:top w:val="nil"/>
              <w:left w:val="nil"/>
              <w:bottom w:val="nil"/>
              <w:right w:val="nil"/>
            </w:tcBorders>
            <w:vAlign w:val="center"/>
          </w:tcPr>
          <w:p w14:paraId="5DAB148F" w14:textId="77777777"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V. Özel Cari Hesabı Gerçek Kişi Ticari Olmayan-YP</w:t>
            </w:r>
          </w:p>
        </w:tc>
        <w:tc>
          <w:tcPr>
            <w:tcW w:w="782" w:type="dxa"/>
            <w:tcBorders>
              <w:top w:val="nil"/>
              <w:left w:val="nil"/>
              <w:bottom w:val="nil"/>
              <w:right w:val="nil"/>
            </w:tcBorders>
            <w:noWrap/>
            <w:vAlign w:val="bottom"/>
          </w:tcPr>
          <w:p w14:paraId="0740A6C4" w14:textId="2366CF73" w:rsidR="00B26362" w:rsidRPr="00FB3B58" w:rsidRDefault="00FB4F5C" w:rsidP="00B26362">
            <w:pPr>
              <w:ind w:left="-108" w:right="-64"/>
              <w:jc w:val="right"/>
              <w:rPr>
                <w:b/>
                <w:sz w:val="14"/>
                <w:szCs w:val="14"/>
              </w:rPr>
            </w:pPr>
            <w:r>
              <w:rPr>
                <w:b/>
                <w:sz w:val="14"/>
                <w:szCs w:val="14"/>
              </w:rPr>
              <w:t>17.603.551</w:t>
            </w:r>
          </w:p>
        </w:tc>
        <w:tc>
          <w:tcPr>
            <w:tcW w:w="783" w:type="dxa"/>
            <w:tcBorders>
              <w:top w:val="nil"/>
              <w:left w:val="nil"/>
              <w:bottom w:val="nil"/>
              <w:right w:val="nil"/>
            </w:tcBorders>
            <w:noWrap/>
            <w:vAlign w:val="bottom"/>
          </w:tcPr>
          <w:p w14:paraId="564A677F" w14:textId="102B0AFE"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7F71591C" w14:textId="5E5167EC" w:rsidR="00B26362" w:rsidRPr="00FB3B58" w:rsidRDefault="00B26362"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3A748F8B" w14:textId="740CA4AB"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24B39174" w14:textId="24162F75"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17DFCD55" w14:textId="02274E62" w:rsidR="00B26362" w:rsidRPr="00FB3B58" w:rsidRDefault="00B26362"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7FD50693" w14:textId="38F6C5E4"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2A6A274C" w14:textId="6E128FD3"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57245AF" w14:textId="21CC5470" w:rsidR="00B26362" w:rsidRPr="00FB3B58" w:rsidRDefault="005279AB" w:rsidP="00B26362">
            <w:pPr>
              <w:ind w:left="-108" w:right="-64"/>
              <w:jc w:val="right"/>
              <w:rPr>
                <w:b/>
                <w:sz w:val="14"/>
                <w:szCs w:val="14"/>
              </w:rPr>
            </w:pPr>
            <w:r>
              <w:rPr>
                <w:b/>
                <w:sz w:val="14"/>
                <w:szCs w:val="14"/>
              </w:rPr>
              <w:t>17.603.551</w:t>
            </w:r>
          </w:p>
        </w:tc>
      </w:tr>
      <w:tr w:rsidR="00B26362" w:rsidRPr="004C117E" w14:paraId="7A82C758" w14:textId="77777777" w:rsidTr="00B26362">
        <w:trPr>
          <w:trHeight w:val="113"/>
        </w:trPr>
        <w:tc>
          <w:tcPr>
            <w:tcW w:w="2104" w:type="dxa"/>
            <w:tcBorders>
              <w:top w:val="nil"/>
              <w:left w:val="nil"/>
              <w:bottom w:val="nil"/>
              <w:right w:val="nil"/>
            </w:tcBorders>
            <w:vAlign w:val="center"/>
          </w:tcPr>
          <w:p w14:paraId="20F288E7" w14:textId="77777777"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VI. Katılma Hesabı Gerçek Kişi Ticari Olmayan- YP</w:t>
            </w:r>
          </w:p>
        </w:tc>
        <w:tc>
          <w:tcPr>
            <w:tcW w:w="782" w:type="dxa"/>
            <w:tcBorders>
              <w:top w:val="nil"/>
              <w:left w:val="nil"/>
              <w:bottom w:val="nil"/>
              <w:right w:val="nil"/>
            </w:tcBorders>
            <w:noWrap/>
            <w:vAlign w:val="bottom"/>
          </w:tcPr>
          <w:p w14:paraId="137ABFC4" w14:textId="09CECE1E"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671B7E5E" w14:textId="65FE8926" w:rsidR="00B26362" w:rsidRPr="00FB3B58" w:rsidRDefault="002653F1" w:rsidP="00B26362">
            <w:pPr>
              <w:ind w:left="-108" w:right="-64"/>
              <w:jc w:val="right"/>
              <w:rPr>
                <w:b/>
                <w:sz w:val="14"/>
                <w:szCs w:val="14"/>
              </w:rPr>
            </w:pPr>
            <w:r>
              <w:rPr>
                <w:b/>
                <w:sz w:val="14"/>
                <w:szCs w:val="14"/>
              </w:rPr>
              <w:t>4.488.741</w:t>
            </w:r>
          </w:p>
        </w:tc>
        <w:tc>
          <w:tcPr>
            <w:tcW w:w="783" w:type="dxa"/>
            <w:tcBorders>
              <w:top w:val="nil"/>
              <w:left w:val="nil"/>
              <w:bottom w:val="nil"/>
              <w:right w:val="nil"/>
            </w:tcBorders>
            <w:noWrap/>
            <w:vAlign w:val="bottom"/>
          </w:tcPr>
          <w:p w14:paraId="24CBD6E2" w14:textId="656B5514" w:rsidR="00B26362" w:rsidRPr="00FB3B58" w:rsidRDefault="002653F1" w:rsidP="00B26362">
            <w:pPr>
              <w:ind w:left="-108" w:right="-64"/>
              <w:jc w:val="right"/>
              <w:rPr>
                <w:b/>
                <w:sz w:val="14"/>
                <w:szCs w:val="14"/>
              </w:rPr>
            </w:pPr>
            <w:r>
              <w:rPr>
                <w:b/>
                <w:sz w:val="14"/>
                <w:szCs w:val="14"/>
              </w:rPr>
              <w:t>9.049.902</w:t>
            </w:r>
          </w:p>
        </w:tc>
        <w:tc>
          <w:tcPr>
            <w:tcW w:w="782" w:type="dxa"/>
            <w:tcBorders>
              <w:top w:val="nil"/>
              <w:left w:val="nil"/>
              <w:bottom w:val="nil"/>
              <w:right w:val="nil"/>
            </w:tcBorders>
            <w:noWrap/>
            <w:vAlign w:val="bottom"/>
          </w:tcPr>
          <w:p w14:paraId="3AFF63CF" w14:textId="5E0E6810" w:rsidR="00B26362" w:rsidRPr="00FB3B58" w:rsidRDefault="00F22F6F" w:rsidP="00B26362">
            <w:pPr>
              <w:ind w:left="-108" w:right="-64"/>
              <w:jc w:val="right"/>
              <w:rPr>
                <w:b/>
                <w:sz w:val="14"/>
                <w:szCs w:val="14"/>
              </w:rPr>
            </w:pPr>
            <w:r>
              <w:rPr>
                <w:b/>
                <w:sz w:val="14"/>
                <w:szCs w:val="14"/>
              </w:rPr>
              <w:t>369.959</w:t>
            </w:r>
          </w:p>
        </w:tc>
        <w:tc>
          <w:tcPr>
            <w:tcW w:w="783" w:type="dxa"/>
            <w:tcBorders>
              <w:top w:val="nil"/>
              <w:left w:val="nil"/>
              <w:bottom w:val="nil"/>
              <w:right w:val="nil"/>
            </w:tcBorders>
            <w:noWrap/>
            <w:vAlign w:val="bottom"/>
          </w:tcPr>
          <w:p w14:paraId="72A4CF84" w14:textId="1C6444D3" w:rsidR="00B26362" w:rsidRPr="00FB3B58" w:rsidRDefault="00F22F6F" w:rsidP="00B26362">
            <w:pPr>
              <w:ind w:left="-108" w:right="-64"/>
              <w:jc w:val="right"/>
              <w:rPr>
                <w:b/>
                <w:sz w:val="14"/>
                <w:szCs w:val="14"/>
              </w:rPr>
            </w:pPr>
            <w:r>
              <w:rPr>
                <w:b/>
                <w:sz w:val="14"/>
                <w:szCs w:val="14"/>
              </w:rPr>
              <w:t>33.251</w:t>
            </w:r>
          </w:p>
        </w:tc>
        <w:tc>
          <w:tcPr>
            <w:tcW w:w="783" w:type="dxa"/>
            <w:tcBorders>
              <w:top w:val="nil"/>
              <w:left w:val="nil"/>
              <w:bottom w:val="nil"/>
              <w:right w:val="nil"/>
            </w:tcBorders>
            <w:noWrap/>
            <w:vAlign w:val="bottom"/>
          </w:tcPr>
          <w:p w14:paraId="37B9FA8F" w14:textId="14D81117" w:rsidR="00B26362" w:rsidRPr="00FB3B58" w:rsidRDefault="005279AB" w:rsidP="00B26362">
            <w:pPr>
              <w:ind w:left="-108" w:right="-64"/>
              <w:jc w:val="right"/>
              <w:rPr>
                <w:b/>
                <w:sz w:val="14"/>
                <w:szCs w:val="14"/>
              </w:rPr>
            </w:pPr>
            <w:r>
              <w:rPr>
                <w:b/>
                <w:sz w:val="14"/>
                <w:szCs w:val="14"/>
              </w:rPr>
              <w:t>13.388</w:t>
            </w:r>
          </w:p>
        </w:tc>
        <w:tc>
          <w:tcPr>
            <w:tcW w:w="782" w:type="dxa"/>
            <w:tcBorders>
              <w:top w:val="nil"/>
              <w:left w:val="nil"/>
              <w:bottom w:val="nil"/>
              <w:right w:val="nil"/>
            </w:tcBorders>
            <w:noWrap/>
            <w:vAlign w:val="bottom"/>
          </w:tcPr>
          <w:p w14:paraId="74CE004F" w14:textId="260C2828"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1DEED807" w14:textId="3B6D4ED6"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6EE24BCC" w14:textId="32795107" w:rsidR="00B26362" w:rsidRPr="00FB3B58" w:rsidRDefault="005279AB" w:rsidP="00B26362">
            <w:pPr>
              <w:ind w:left="-108" w:right="-64"/>
              <w:jc w:val="right"/>
              <w:rPr>
                <w:b/>
                <w:sz w:val="14"/>
                <w:szCs w:val="14"/>
              </w:rPr>
            </w:pPr>
            <w:r>
              <w:rPr>
                <w:b/>
                <w:sz w:val="14"/>
                <w:szCs w:val="14"/>
              </w:rPr>
              <w:t>13.955.241</w:t>
            </w:r>
          </w:p>
        </w:tc>
      </w:tr>
      <w:tr w:rsidR="00B26362" w:rsidRPr="004C117E" w14:paraId="47E36D18" w14:textId="77777777" w:rsidTr="00B26362">
        <w:trPr>
          <w:trHeight w:val="113"/>
        </w:trPr>
        <w:tc>
          <w:tcPr>
            <w:tcW w:w="2104" w:type="dxa"/>
            <w:tcBorders>
              <w:top w:val="nil"/>
              <w:left w:val="nil"/>
              <w:bottom w:val="nil"/>
              <w:right w:val="nil"/>
            </w:tcBorders>
            <w:vAlign w:val="center"/>
          </w:tcPr>
          <w:p w14:paraId="06266D17" w14:textId="77777777" w:rsidR="00B26362" w:rsidRPr="004C117E" w:rsidRDefault="00B26362" w:rsidP="00B26362">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VII. Özel Cari Hesap Diğer-YP</w:t>
            </w:r>
          </w:p>
        </w:tc>
        <w:tc>
          <w:tcPr>
            <w:tcW w:w="782" w:type="dxa"/>
            <w:tcBorders>
              <w:top w:val="nil"/>
              <w:left w:val="nil"/>
              <w:bottom w:val="nil"/>
              <w:right w:val="nil"/>
            </w:tcBorders>
            <w:noWrap/>
            <w:vAlign w:val="bottom"/>
          </w:tcPr>
          <w:p w14:paraId="0B33B10C" w14:textId="63846376" w:rsidR="00B26362" w:rsidRPr="00FB3B58" w:rsidRDefault="00FB4F5C" w:rsidP="00B26362">
            <w:pPr>
              <w:ind w:left="-108" w:right="-64"/>
              <w:jc w:val="right"/>
              <w:rPr>
                <w:b/>
                <w:sz w:val="14"/>
                <w:szCs w:val="14"/>
              </w:rPr>
            </w:pPr>
            <w:r>
              <w:rPr>
                <w:b/>
                <w:sz w:val="14"/>
                <w:szCs w:val="14"/>
              </w:rPr>
              <w:t>82.161.306</w:t>
            </w:r>
          </w:p>
        </w:tc>
        <w:tc>
          <w:tcPr>
            <w:tcW w:w="783" w:type="dxa"/>
            <w:tcBorders>
              <w:top w:val="nil"/>
              <w:left w:val="nil"/>
              <w:bottom w:val="nil"/>
              <w:right w:val="nil"/>
            </w:tcBorders>
            <w:noWrap/>
            <w:vAlign w:val="bottom"/>
          </w:tcPr>
          <w:p w14:paraId="591BDAD8" w14:textId="51260615"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1CA7873C" w14:textId="3AC438C8" w:rsidR="00B26362" w:rsidRPr="00FB3B58" w:rsidRDefault="00B26362"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61FBB873" w14:textId="14C332BE"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10E001B3" w14:textId="5D465247" w:rsidR="00B26362" w:rsidRPr="00FB3B58" w:rsidRDefault="00920DA4"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7CADF568" w14:textId="6DCF60CE" w:rsidR="00B26362" w:rsidRPr="00FB3B58" w:rsidRDefault="00920DA4"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38AC9EA1" w14:textId="1F7E4D96"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514E461A" w14:textId="4B732D90"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2E43574" w14:textId="119E57A6" w:rsidR="00B26362" w:rsidRPr="00FB3B58" w:rsidRDefault="005279AB" w:rsidP="00B26362">
            <w:pPr>
              <w:ind w:left="-108" w:right="-64"/>
              <w:jc w:val="right"/>
              <w:rPr>
                <w:b/>
                <w:sz w:val="14"/>
                <w:szCs w:val="14"/>
              </w:rPr>
            </w:pPr>
            <w:r>
              <w:rPr>
                <w:b/>
                <w:sz w:val="14"/>
                <w:szCs w:val="14"/>
              </w:rPr>
              <w:t>82.161.306</w:t>
            </w:r>
          </w:p>
        </w:tc>
      </w:tr>
      <w:tr w:rsidR="00B26362" w:rsidRPr="004C117E" w14:paraId="5ADCE581" w14:textId="77777777" w:rsidTr="00B26362">
        <w:trPr>
          <w:trHeight w:val="113"/>
        </w:trPr>
        <w:tc>
          <w:tcPr>
            <w:tcW w:w="2104" w:type="dxa"/>
            <w:tcBorders>
              <w:top w:val="nil"/>
              <w:left w:val="nil"/>
              <w:bottom w:val="nil"/>
              <w:right w:val="nil"/>
            </w:tcBorders>
            <w:vAlign w:val="center"/>
          </w:tcPr>
          <w:p w14:paraId="7ADD1645" w14:textId="648B5C91"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 xml:space="preserve">Yurt içinde Yer. Tüz K. </w:t>
            </w:r>
          </w:p>
        </w:tc>
        <w:tc>
          <w:tcPr>
            <w:tcW w:w="782" w:type="dxa"/>
            <w:tcBorders>
              <w:top w:val="nil"/>
              <w:left w:val="nil"/>
              <w:bottom w:val="nil"/>
              <w:right w:val="nil"/>
            </w:tcBorders>
            <w:noWrap/>
            <w:vAlign w:val="bottom"/>
          </w:tcPr>
          <w:p w14:paraId="0EAC4C21" w14:textId="3C0D38AE" w:rsidR="00B26362" w:rsidRPr="00FB3B58" w:rsidRDefault="00FB4F5C" w:rsidP="00B26362">
            <w:pPr>
              <w:ind w:left="-108" w:right="-64"/>
              <w:jc w:val="right"/>
              <w:rPr>
                <w:sz w:val="14"/>
                <w:szCs w:val="14"/>
              </w:rPr>
            </w:pPr>
            <w:r>
              <w:rPr>
                <w:sz w:val="14"/>
                <w:szCs w:val="14"/>
              </w:rPr>
              <w:t>54.862.924</w:t>
            </w:r>
          </w:p>
        </w:tc>
        <w:tc>
          <w:tcPr>
            <w:tcW w:w="783" w:type="dxa"/>
            <w:tcBorders>
              <w:top w:val="nil"/>
              <w:left w:val="nil"/>
              <w:bottom w:val="nil"/>
              <w:right w:val="nil"/>
            </w:tcBorders>
            <w:noWrap/>
            <w:vAlign w:val="bottom"/>
          </w:tcPr>
          <w:p w14:paraId="02F15998" w14:textId="2682504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006DA43" w14:textId="704EEFA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1EFFF1B" w14:textId="1F4C285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F1A7337" w14:textId="47B5643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4C2C7A2" w14:textId="14D218BA"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F7147FD" w14:textId="5B0B586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7E38498" w14:textId="5D4A860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E62AEE8" w14:textId="69EF504F" w:rsidR="00B26362" w:rsidRPr="00FB3B58" w:rsidRDefault="005279AB" w:rsidP="00B26362">
            <w:pPr>
              <w:ind w:left="-108" w:right="-64"/>
              <w:jc w:val="right"/>
              <w:rPr>
                <w:sz w:val="14"/>
                <w:szCs w:val="14"/>
              </w:rPr>
            </w:pPr>
            <w:r>
              <w:rPr>
                <w:sz w:val="14"/>
                <w:szCs w:val="14"/>
              </w:rPr>
              <w:t>54.862.924</w:t>
            </w:r>
          </w:p>
        </w:tc>
      </w:tr>
      <w:tr w:rsidR="00B26362" w:rsidRPr="004C117E" w14:paraId="5F6EE371" w14:textId="77777777" w:rsidTr="00B26362">
        <w:trPr>
          <w:trHeight w:val="113"/>
        </w:trPr>
        <w:tc>
          <w:tcPr>
            <w:tcW w:w="2104" w:type="dxa"/>
            <w:tcBorders>
              <w:top w:val="nil"/>
              <w:left w:val="nil"/>
              <w:bottom w:val="nil"/>
              <w:right w:val="nil"/>
            </w:tcBorders>
            <w:vAlign w:val="center"/>
          </w:tcPr>
          <w:p w14:paraId="675D5D01" w14:textId="516B1FD6"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Yurt dışında Yer. Tüz K.</w:t>
            </w:r>
          </w:p>
        </w:tc>
        <w:tc>
          <w:tcPr>
            <w:tcW w:w="782" w:type="dxa"/>
            <w:tcBorders>
              <w:top w:val="nil"/>
              <w:left w:val="nil"/>
              <w:bottom w:val="nil"/>
              <w:right w:val="nil"/>
            </w:tcBorders>
            <w:noWrap/>
            <w:vAlign w:val="bottom"/>
          </w:tcPr>
          <w:p w14:paraId="03C5D2B9" w14:textId="02E1A2C4" w:rsidR="00B26362" w:rsidRPr="00FB3B58" w:rsidRDefault="00FB4F5C" w:rsidP="00B26362">
            <w:pPr>
              <w:ind w:left="-108" w:right="-64"/>
              <w:jc w:val="right"/>
              <w:rPr>
                <w:sz w:val="14"/>
                <w:szCs w:val="14"/>
              </w:rPr>
            </w:pPr>
            <w:r>
              <w:rPr>
                <w:sz w:val="14"/>
                <w:szCs w:val="14"/>
              </w:rPr>
              <w:t>21.826.395</w:t>
            </w:r>
          </w:p>
        </w:tc>
        <w:tc>
          <w:tcPr>
            <w:tcW w:w="783" w:type="dxa"/>
            <w:tcBorders>
              <w:top w:val="nil"/>
              <w:left w:val="nil"/>
              <w:bottom w:val="nil"/>
              <w:right w:val="nil"/>
            </w:tcBorders>
            <w:noWrap/>
            <w:vAlign w:val="bottom"/>
          </w:tcPr>
          <w:p w14:paraId="5731B123" w14:textId="2314272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86572D1" w14:textId="572FC476"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6F2935E" w14:textId="5E90B7E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30C5604" w14:textId="70EC45B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B4C9B43" w14:textId="333ADEFC"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44ED41F1" w14:textId="7489463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D0783E7" w14:textId="515839B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45C2E75" w14:textId="60923279" w:rsidR="00B26362" w:rsidRPr="00FB3B58" w:rsidRDefault="005279AB" w:rsidP="00B26362">
            <w:pPr>
              <w:ind w:left="-108" w:right="-64"/>
              <w:jc w:val="right"/>
              <w:rPr>
                <w:sz w:val="14"/>
                <w:szCs w:val="14"/>
              </w:rPr>
            </w:pPr>
            <w:r>
              <w:rPr>
                <w:sz w:val="14"/>
                <w:szCs w:val="14"/>
              </w:rPr>
              <w:t>21.826.395</w:t>
            </w:r>
          </w:p>
        </w:tc>
      </w:tr>
      <w:tr w:rsidR="00B26362" w:rsidRPr="004C117E" w14:paraId="79F79E13" w14:textId="77777777" w:rsidTr="00B26362">
        <w:trPr>
          <w:trHeight w:val="60"/>
        </w:trPr>
        <w:tc>
          <w:tcPr>
            <w:tcW w:w="2104" w:type="dxa"/>
            <w:tcBorders>
              <w:top w:val="nil"/>
              <w:left w:val="nil"/>
              <w:bottom w:val="nil"/>
              <w:right w:val="nil"/>
            </w:tcBorders>
            <w:vAlign w:val="center"/>
          </w:tcPr>
          <w:p w14:paraId="3C1854F2" w14:textId="5D12B80B" w:rsidR="00B26362" w:rsidRPr="004C117E" w:rsidRDefault="00B26362" w:rsidP="00B35D07">
            <w:pPr>
              <w:pStyle w:val="Balk1"/>
              <w:numPr>
                <w:ilvl w:val="0"/>
                <w:numId w:val="0"/>
              </w:numPr>
              <w:spacing w:before="0"/>
              <w:ind w:left="317" w:hanging="284"/>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Katılım </w:t>
            </w:r>
            <w:r w:rsidR="00B35D07">
              <w:rPr>
                <w:rFonts w:ascii="Times New Roman" w:hAnsi="Times New Roman"/>
                <w:b w:val="0"/>
                <w:sz w:val="14"/>
                <w:szCs w:val="14"/>
                <w:u w:val="none"/>
              </w:rPr>
              <w:t xml:space="preserve">     </w:t>
            </w:r>
            <w:r w:rsidRPr="004C117E">
              <w:rPr>
                <w:rFonts w:ascii="Times New Roman" w:hAnsi="Times New Roman"/>
                <w:b w:val="0"/>
                <w:sz w:val="14"/>
                <w:szCs w:val="14"/>
                <w:u w:val="none"/>
              </w:rPr>
              <w:t>Bankaları</w:t>
            </w:r>
          </w:p>
        </w:tc>
        <w:tc>
          <w:tcPr>
            <w:tcW w:w="782" w:type="dxa"/>
            <w:tcBorders>
              <w:top w:val="nil"/>
              <w:left w:val="nil"/>
              <w:bottom w:val="nil"/>
              <w:right w:val="nil"/>
            </w:tcBorders>
            <w:noWrap/>
            <w:vAlign w:val="bottom"/>
          </w:tcPr>
          <w:p w14:paraId="0C7F9B2A" w14:textId="41C191BA" w:rsidR="00B26362" w:rsidRPr="00FB3B58" w:rsidRDefault="00FB4F5C" w:rsidP="00B26362">
            <w:pPr>
              <w:ind w:left="-108" w:right="-64"/>
              <w:jc w:val="right"/>
              <w:rPr>
                <w:sz w:val="14"/>
                <w:szCs w:val="14"/>
              </w:rPr>
            </w:pPr>
            <w:r>
              <w:rPr>
                <w:sz w:val="14"/>
                <w:szCs w:val="14"/>
              </w:rPr>
              <w:t>5.471.987</w:t>
            </w:r>
          </w:p>
        </w:tc>
        <w:tc>
          <w:tcPr>
            <w:tcW w:w="783" w:type="dxa"/>
            <w:tcBorders>
              <w:top w:val="nil"/>
              <w:left w:val="nil"/>
              <w:bottom w:val="nil"/>
              <w:right w:val="nil"/>
            </w:tcBorders>
            <w:noWrap/>
            <w:vAlign w:val="bottom"/>
          </w:tcPr>
          <w:p w14:paraId="1670462B" w14:textId="60411F8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C40A407" w14:textId="3D63FA1A"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06E19A88" w14:textId="3F7E92C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7F1FBCC" w14:textId="75D1EC9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95570EA" w14:textId="116ECA02"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DD99681" w14:textId="62485E28"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F6F9001" w14:textId="0D50FD8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5F45898" w14:textId="4E07E73C" w:rsidR="00B26362" w:rsidRPr="00FB3B58" w:rsidRDefault="005279AB" w:rsidP="00B26362">
            <w:pPr>
              <w:ind w:left="-108" w:right="-64"/>
              <w:jc w:val="right"/>
              <w:rPr>
                <w:sz w:val="14"/>
                <w:szCs w:val="14"/>
              </w:rPr>
            </w:pPr>
            <w:r>
              <w:rPr>
                <w:sz w:val="14"/>
                <w:szCs w:val="14"/>
              </w:rPr>
              <w:t>5.471.987</w:t>
            </w:r>
          </w:p>
        </w:tc>
      </w:tr>
      <w:tr w:rsidR="00B26362" w:rsidRPr="004C117E" w14:paraId="5F5BB3FE" w14:textId="77777777" w:rsidTr="00B26362">
        <w:trPr>
          <w:trHeight w:val="113"/>
        </w:trPr>
        <w:tc>
          <w:tcPr>
            <w:tcW w:w="2104" w:type="dxa"/>
            <w:tcBorders>
              <w:top w:val="nil"/>
              <w:left w:val="nil"/>
              <w:bottom w:val="nil"/>
              <w:right w:val="nil"/>
            </w:tcBorders>
            <w:vAlign w:val="center"/>
          </w:tcPr>
          <w:p w14:paraId="2B783D75"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TCMB</w:t>
            </w:r>
          </w:p>
        </w:tc>
        <w:tc>
          <w:tcPr>
            <w:tcW w:w="782" w:type="dxa"/>
            <w:tcBorders>
              <w:top w:val="nil"/>
              <w:left w:val="nil"/>
              <w:bottom w:val="nil"/>
              <w:right w:val="nil"/>
            </w:tcBorders>
            <w:noWrap/>
            <w:vAlign w:val="bottom"/>
          </w:tcPr>
          <w:p w14:paraId="3EDA8367" w14:textId="203ECB41" w:rsidR="00B26362" w:rsidRPr="00FB3B58" w:rsidRDefault="005279AB"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5FEFCE59" w14:textId="5781F96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DCC1490" w14:textId="3048B204"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93D7ED3" w14:textId="6FE20AA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7374C6D" w14:textId="4DBED81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F7BE165" w14:textId="2D75ED10"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6E829377" w14:textId="2014437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26029C7" w14:textId="446C54F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E2F8059" w14:textId="24084A04" w:rsidR="00B26362" w:rsidRPr="00FB3B58" w:rsidRDefault="005279AB" w:rsidP="00B26362">
            <w:pPr>
              <w:ind w:left="-108" w:right="-64"/>
              <w:jc w:val="right"/>
              <w:rPr>
                <w:sz w:val="14"/>
                <w:szCs w:val="14"/>
              </w:rPr>
            </w:pPr>
            <w:r>
              <w:rPr>
                <w:sz w:val="14"/>
                <w:szCs w:val="14"/>
              </w:rPr>
              <w:t>-</w:t>
            </w:r>
          </w:p>
        </w:tc>
      </w:tr>
      <w:tr w:rsidR="00B26362" w:rsidRPr="004C117E" w14:paraId="29EE03CD" w14:textId="77777777" w:rsidTr="00B26362">
        <w:trPr>
          <w:trHeight w:val="113"/>
        </w:trPr>
        <w:tc>
          <w:tcPr>
            <w:tcW w:w="2104" w:type="dxa"/>
            <w:tcBorders>
              <w:top w:val="nil"/>
              <w:left w:val="nil"/>
              <w:bottom w:val="nil"/>
              <w:right w:val="nil"/>
            </w:tcBorders>
            <w:vAlign w:val="center"/>
          </w:tcPr>
          <w:p w14:paraId="5C14F30F" w14:textId="15B12392"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içi Bankalar</w:t>
            </w:r>
          </w:p>
        </w:tc>
        <w:tc>
          <w:tcPr>
            <w:tcW w:w="782" w:type="dxa"/>
            <w:tcBorders>
              <w:top w:val="nil"/>
              <w:left w:val="nil"/>
              <w:bottom w:val="nil"/>
              <w:right w:val="nil"/>
            </w:tcBorders>
            <w:noWrap/>
            <w:vAlign w:val="bottom"/>
          </w:tcPr>
          <w:p w14:paraId="2ABD73D9" w14:textId="729DD6DA" w:rsidR="00B26362" w:rsidRPr="00FB3B58" w:rsidRDefault="00FB4F5C" w:rsidP="00B26362">
            <w:pPr>
              <w:ind w:left="-108" w:right="-64"/>
              <w:jc w:val="right"/>
              <w:rPr>
                <w:sz w:val="14"/>
                <w:szCs w:val="14"/>
              </w:rPr>
            </w:pPr>
            <w:r>
              <w:rPr>
                <w:sz w:val="14"/>
                <w:szCs w:val="14"/>
              </w:rPr>
              <w:t>5.252.667</w:t>
            </w:r>
          </w:p>
        </w:tc>
        <w:tc>
          <w:tcPr>
            <w:tcW w:w="783" w:type="dxa"/>
            <w:tcBorders>
              <w:top w:val="nil"/>
              <w:left w:val="nil"/>
              <w:bottom w:val="nil"/>
              <w:right w:val="nil"/>
            </w:tcBorders>
            <w:noWrap/>
            <w:vAlign w:val="bottom"/>
          </w:tcPr>
          <w:p w14:paraId="411206CD" w14:textId="3D2DCA9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B9BBE70" w14:textId="20C2B517"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0E5B1F7" w14:textId="68A9F4D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6E9447F" w14:textId="5B22D2D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DF587F8" w14:textId="620064AA"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F6DE1AE" w14:textId="4422BBA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577869C" w14:textId="0386C79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573E390" w14:textId="06B7C3C1" w:rsidR="00B26362" w:rsidRPr="00FB3B58" w:rsidRDefault="005279AB" w:rsidP="00B26362">
            <w:pPr>
              <w:ind w:left="-108" w:right="-64"/>
              <w:jc w:val="right"/>
              <w:rPr>
                <w:sz w:val="14"/>
                <w:szCs w:val="14"/>
              </w:rPr>
            </w:pPr>
            <w:r>
              <w:rPr>
                <w:sz w:val="14"/>
                <w:szCs w:val="14"/>
              </w:rPr>
              <w:t>5.252.667</w:t>
            </w:r>
          </w:p>
        </w:tc>
      </w:tr>
      <w:tr w:rsidR="00B26362" w:rsidRPr="004C117E" w14:paraId="15A791C1" w14:textId="77777777" w:rsidTr="00B26362">
        <w:trPr>
          <w:trHeight w:val="113"/>
        </w:trPr>
        <w:tc>
          <w:tcPr>
            <w:tcW w:w="2104" w:type="dxa"/>
            <w:tcBorders>
              <w:top w:val="nil"/>
              <w:left w:val="nil"/>
              <w:bottom w:val="nil"/>
              <w:right w:val="nil"/>
            </w:tcBorders>
            <w:vAlign w:val="center"/>
          </w:tcPr>
          <w:p w14:paraId="2B1485F2" w14:textId="47AE4ED0"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dışı Bankalar</w:t>
            </w:r>
          </w:p>
        </w:tc>
        <w:tc>
          <w:tcPr>
            <w:tcW w:w="782" w:type="dxa"/>
            <w:tcBorders>
              <w:top w:val="nil"/>
              <w:left w:val="nil"/>
              <w:bottom w:val="nil"/>
              <w:right w:val="nil"/>
            </w:tcBorders>
            <w:noWrap/>
            <w:vAlign w:val="bottom"/>
          </w:tcPr>
          <w:p w14:paraId="4D6370C7" w14:textId="6CDEF7F6" w:rsidR="00B26362" w:rsidRPr="00FB3B58" w:rsidRDefault="00FB4F5C" w:rsidP="00B26362">
            <w:pPr>
              <w:ind w:left="-108" w:right="-64"/>
              <w:jc w:val="right"/>
              <w:rPr>
                <w:sz w:val="14"/>
                <w:szCs w:val="14"/>
              </w:rPr>
            </w:pPr>
            <w:r>
              <w:rPr>
                <w:sz w:val="14"/>
                <w:szCs w:val="14"/>
              </w:rPr>
              <w:t>219.320</w:t>
            </w:r>
          </w:p>
        </w:tc>
        <w:tc>
          <w:tcPr>
            <w:tcW w:w="783" w:type="dxa"/>
            <w:tcBorders>
              <w:top w:val="nil"/>
              <w:left w:val="nil"/>
              <w:bottom w:val="nil"/>
              <w:right w:val="nil"/>
            </w:tcBorders>
            <w:noWrap/>
            <w:vAlign w:val="bottom"/>
          </w:tcPr>
          <w:p w14:paraId="7AEA504A" w14:textId="3A0F288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A172A76" w14:textId="7291849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5C4A2D8" w14:textId="5397EB0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3A8183A" w14:textId="0620F7B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2B64827" w14:textId="39CBDE7B"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5FAED43" w14:textId="5D22D49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166D0F2A" w14:textId="1C42C91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0EB8058" w14:textId="292C8CD7" w:rsidR="00B26362" w:rsidRPr="00FB3B58" w:rsidRDefault="005279AB" w:rsidP="00B26362">
            <w:pPr>
              <w:ind w:left="-108" w:right="-64"/>
              <w:jc w:val="right"/>
              <w:rPr>
                <w:sz w:val="14"/>
                <w:szCs w:val="14"/>
              </w:rPr>
            </w:pPr>
            <w:r>
              <w:rPr>
                <w:sz w:val="14"/>
                <w:szCs w:val="14"/>
              </w:rPr>
              <w:t>219.320</w:t>
            </w:r>
          </w:p>
        </w:tc>
      </w:tr>
      <w:tr w:rsidR="00B26362" w:rsidRPr="004C117E" w14:paraId="5F576013" w14:textId="77777777" w:rsidTr="00B26362">
        <w:trPr>
          <w:trHeight w:val="113"/>
        </w:trPr>
        <w:tc>
          <w:tcPr>
            <w:tcW w:w="2104" w:type="dxa"/>
            <w:tcBorders>
              <w:top w:val="nil"/>
              <w:left w:val="nil"/>
              <w:bottom w:val="nil"/>
              <w:right w:val="nil"/>
            </w:tcBorders>
            <w:vAlign w:val="center"/>
          </w:tcPr>
          <w:p w14:paraId="588F4E3C"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Katılım Bankası</w:t>
            </w:r>
          </w:p>
        </w:tc>
        <w:tc>
          <w:tcPr>
            <w:tcW w:w="782" w:type="dxa"/>
            <w:tcBorders>
              <w:top w:val="nil"/>
              <w:left w:val="nil"/>
              <w:bottom w:val="nil"/>
              <w:right w:val="nil"/>
            </w:tcBorders>
            <w:noWrap/>
            <w:vAlign w:val="bottom"/>
          </w:tcPr>
          <w:p w14:paraId="0CB94BB0" w14:textId="5D822E0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B994407" w14:textId="662DDE6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1D39704" w14:textId="08BAC16F"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2D551918" w14:textId="7F9B7DE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4B080BE" w14:textId="0B39610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247CD64" w14:textId="334B40CD"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479F6366" w14:textId="6901BF5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48B51373" w14:textId="0316D97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5B802FC" w14:textId="1EA1175A" w:rsidR="00B26362" w:rsidRPr="00FB3B58" w:rsidRDefault="00B26362" w:rsidP="00B26362">
            <w:pPr>
              <w:ind w:left="-108" w:right="-64"/>
              <w:jc w:val="right"/>
              <w:rPr>
                <w:sz w:val="14"/>
                <w:szCs w:val="14"/>
              </w:rPr>
            </w:pPr>
            <w:r w:rsidRPr="00FB3B58">
              <w:rPr>
                <w:b/>
                <w:sz w:val="14"/>
                <w:szCs w:val="14"/>
              </w:rPr>
              <w:t>-</w:t>
            </w:r>
          </w:p>
        </w:tc>
      </w:tr>
      <w:tr w:rsidR="00B26362" w:rsidRPr="004C117E" w14:paraId="4E42E5D8" w14:textId="77777777" w:rsidTr="00B26362">
        <w:trPr>
          <w:trHeight w:val="113"/>
        </w:trPr>
        <w:tc>
          <w:tcPr>
            <w:tcW w:w="2104" w:type="dxa"/>
            <w:tcBorders>
              <w:top w:val="nil"/>
              <w:left w:val="nil"/>
              <w:bottom w:val="nil"/>
              <w:right w:val="nil"/>
            </w:tcBorders>
            <w:vAlign w:val="center"/>
          </w:tcPr>
          <w:p w14:paraId="360DB3A3" w14:textId="77777777" w:rsidR="00B26362" w:rsidRPr="004C117E" w:rsidRDefault="00B26362" w:rsidP="00B26362">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Diğer</w:t>
            </w:r>
          </w:p>
        </w:tc>
        <w:tc>
          <w:tcPr>
            <w:tcW w:w="782" w:type="dxa"/>
            <w:tcBorders>
              <w:top w:val="nil"/>
              <w:left w:val="nil"/>
              <w:bottom w:val="nil"/>
              <w:right w:val="nil"/>
            </w:tcBorders>
            <w:noWrap/>
            <w:vAlign w:val="bottom"/>
          </w:tcPr>
          <w:p w14:paraId="46B13BEC" w14:textId="250993D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854A00F" w14:textId="7B7A70A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18D1254" w14:textId="2340C209"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C04E0CE" w14:textId="0660A76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23112D6" w14:textId="450366A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FAC4C1C" w14:textId="2E86B42B"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7FF09E62" w14:textId="00BAADB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vAlign w:val="bottom"/>
          </w:tcPr>
          <w:p w14:paraId="4CF90462" w14:textId="14A7F68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829FFB1" w14:textId="0AA8EB0B" w:rsidR="00B26362" w:rsidRPr="00FB3B58" w:rsidRDefault="00B26362" w:rsidP="00B26362">
            <w:pPr>
              <w:ind w:left="-108" w:right="-64"/>
              <w:jc w:val="right"/>
              <w:rPr>
                <w:sz w:val="14"/>
                <w:szCs w:val="14"/>
              </w:rPr>
            </w:pPr>
            <w:r w:rsidRPr="00FB3B58">
              <w:rPr>
                <w:b/>
                <w:sz w:val="14"/>
                <w:szCs w:val="14"/>
              </w:rPr>
              <w:t>-</w:t>
            </w:r>
          </w:p>
        </w:tc>
      </w:tr>
      <w:tr w:rsidR="00B26362" w:rsidRPr="004C117E" w14:paraId="6FB60C8E" w14:textId="77777777" w:rsidTr="00B26362">
        <w:trPr>
          <w:trHeight w:val="113"/>
        </w:trPr>
        <w:tc>
          <w:tcPr>
            <w:tcW w:w="2104" w:type="dxa"/>
            <w:tcBorders>
              <w:top w:val="nil"/>
              <w:left w:val="nil"/>
              <w:bottom w:val="nil"/>
              <w:right w:val="nil"/>
            </w:tcBorders>
            <w:vAlign w:val="center"/>
          </w:tcPr>
          <w:p w14:paraId="77786050" w14:textId="77777777" w:rsidR="00B26362" w:rsidRPr="004C117E" w:rsidRDefault="00B26362" w:rsidP="00B26362">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VIII. Katılma Hesapları Diğer- YP</w:t>
            </w:r>
          </w:p>
        </w:tc>
        <w:tc>
          <w:tcPr>
            <w:tcW w:w="782" w:type="dxa"/>
            <w:tcBorders>
              <w:top w:val="nil"/>
              <w:left w:val="nil"/>
              <w:bottom w:val="nil"/>
              <w:right w:val="nil"/>
            </w:tcBorders>
            <w:noWrap/>
            <w:vAlign w:val="bottom"/>
          </w:tcPr>
          <w:p w14:paraId="6013DCE3" w14:textId="0D4DAFBF"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750DEC2B" w14:textId="1ADB38A5" w:rsidR="00B26362" w:rsidRPr="00FB3B58" w:rsidRDefault="002653F1" w:rsidP="00B26362">
            <w:pPr>
              <w:ind w:left="-108" w:right="-64"/>
              <w:jc w:val="right"/>
              <w:rPr>
                <w:b/>
                <w:sz w:val="14"/>
                <w:szCs w:val="14"/>
              </w:rPr>
            </w:pPr>
            <w:r>
              <w:rPr>
                <w:b/>
                <w:sz w:val="14"/>
                <w:szCs w:val="14"/>
              </w:rPr>
              <w:t>38.516.865</w:t>
            </w:r>
          </w:p>
        </w:tc>
        <w:tc>
          <w:tcPr>
            <w:tcW w:w="783" w:type="dxa"/>
            <w:tcBorders>
              <w:top w:val="nil"/>
              <w:left w:val="nil"/>
              <w:bottom w:val="nil"/>
              <w:right w:val="nil"/>
            </w:tcBorders>
            <w:noWrap/>
            <w:vAlign w:val="bottom"/>
          </w:tcPr>
          <w:p w14:paraId="322A298E" w14:textId="5A4674FC" w:rsidR="00B26362" w:rsidRPr="00FB3B58" w:rsidRDefault="00F22F6F" w:rsidP="00B26362">
            <w:pPr>
              <w:ind w:left="-108" w:right="-64"/>
              <w:jc w:val="right"/>
              <w:rPr>
                <w:b/>
                <w:sz w:val="14"/>
                <w:szCs w:val="14"/>
              </w:rPr>
            </w:pPr>
            <w:r>
              <w:rPr>
                <w:b/>
                <w:sz w:val="14"/>
                <w:szCs w:val="14"/>
              </w:rPr>
              <w:t>13.661.749</w:t>
            </w:r>
          </w:p>
        </w:tc>
        <w:tc>
          <w:tcPr>
            <w:tcW w:w="782" w:type="dxa"/>
            <w:tcBorders>
              <w:top w:val="nil"/>
              <w:left w:val="nil"/>
              <w:bottom w:val="nil"/>
              <w:right w:val="nil"/>
            </w:tcBorders>
            <w:noWrap/>
            <w:vAlign w:val="bottom"/>
          </w:tcPr>
          <w:p w14:paraId="1688F0D9" w14:textId="2054CD80" w:rsidR="00B26362" w:rsidRPr="00FB3B58" w:rsidRDefault="00F22F6F" w:rsidP="00B26362">
            <w:pPr>
              <w:ind w:left="-108" w:right="-64"/>
              <w:jc w:val="right"/>
              <w:rPr>
                <w:b/>
                <w:sz w:val="14"/>
                <w:szCs w:val="14"/>
              </w:rPr>
            </w:pPr>
            <w:r>
              <w:rPr>
                <w:b/>
                <w:sz w:val="14"/>
                <w:szCs w:val="14"/>
              </w:rPr>
              <w:t>4.961.856</w:t>
            </w:r>
          </w:p>
        </w:tc>
        <w:tc>
          <w:tcPr>
            <w:tcW w:w="783" w:type="dxa"/>
            <w:tcBorders>
              <w:top w:val="nil"/>
              <w:left w:val="nil"/>
              <w:bottom w:val="nil"/>
              <w:right w:val="nil"/>
            </w:tcBorders>
            <w:noWrap/>
            <w:vAlign w:val="bottom"/>
          </w:tcPr>
          <w:p w14:paraId="1E8C7A85" w14:textId="3B3D8286" w:rsidR="00B26362" w:rsidRPr="00FB3B58" w:rsidRDefault="00AE6B13" w:rsidP="00B26362">
            <w:pPr>
              <w:ind w:left="-108" w:right="-64"/>
              <w:jc w:val="right"/>
              <w:rPr>
                <w:b/>
                <w:sz w:val="14"/>
                <w:szCs w:val="14"/>
              </w:rPr>
            </w:pPr>
            <w:r>
              <w:rPr>
                <w:b/>
                <w:sz w:val="14"/>
                <w:szCs w:val="14"/>
              </w:rPr>
              <w:t>-</w:t>
            </w:r>
          </w:p>
        </w:tc>
        <w:tc>
          <w:tcPr>
            <w:tcW w:w="783" w:type="dxa"/>
            <w:tcBorders>
              <w:top w:val="nil"/>
              <w:left w:val="nil"/>
              <w:bottom w:val="nil"/>
              <w:right w:val="nil"/>
            </w:tcBorders>
            <w:noWrap/>
            <w:vAlign w:val="bottom"/>
          </w:tcPr>
          <w:p w14:paraId="0E44F0F3" w14:textId="41C50FDE" w:rsidR="00B26362" w:rsidRPr="00FB3B58" w:rsidRDefault="00AE6B13" w:rsidP="00B26362">
            <w:pPr>
              <w:ind w:left="-108" w:right="-64"/>
              <w:jc w:val="right"/>
              <w:rPr>
                <w:b/>
                <w:sz w:val="14"/>
                <w:szCs w:val="14"/>
              </w:rPr>
            </w:pPr>
            <w:r>
              <w:rPr>
                <w:b/>
                <w:sz w:val="14"/>
                <w:szCs w:val="14"/>
              </w:rPr>
              <w:t>-</w:t>
            </w:r>
          </w:p>
        </w:tc>
        <w:tc>
          <w:tcPr>
            <w:tcW w:w="782" w:type="dxa"/>
            <w:tcBorders>
              <w:top w:val="nil"/>
              <w:left w:val="nil"/>
              <w:bottom w:val="nil"/>
              <w:right w:val="nil"/>
            </w:tcBorders>
            <w:noWrap/>
            <w:vAlign w:val="bottom"/>
          </w:tcPr>
          <w:p w14:paraId="05DC4956" w14:textId="1170CC44"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6EF61E6A" w14:textId="2F59080C"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72F9AEDB" w14:textId="600D3E65" w:rsidR="00B26362" w:rsidRPr="00FB3B58" w:rsidRDefault="005279AB" w:rsidP="00B26362">
            <w:pPr>
              <w:ind w:left="-108" w:right="-64"/>
              <w:jc w:val="right"/>
              <w:rPr>
                <w:b/>
                <w:sz w:val="14"/>
                <w:szCs w:val="14"/>
              </w:rPr>
            </w:pPr>
            <w:r>
              <w:rPr>
                <w:b/>
                <w:sz w:val="14"/>
                <w:szCs w:val="14"/>
              </w:rPr>
              <w:t>57.140.470</w:t>
            </w:r>
          </w:p>
        </w:tc>
      </w:tr>
      <w:tr w:rsidR="00B26362" w:rsidRPr="004C117E" w14:paraId="67891577" w14:textId="77777777" w:rsidTr="00B26362">
        <w:trPr>
          <w:trHeight w:val="113"/>
        </w:trPr>
        <w:tc>
          <w:tcPr>
            <w:tcW w:w="2104" w:type="dxa"/>
            <w:tcBorders>
              <w:top w:val="nil"/>
              <w:left w:val="nil"/>
              <w:bottom w:val="nil"/>
              <w:right w:val="nil"/>
            </w:tcBorders>
            <w:vAlign w:val="center"/>
          </w:tcPr>
          <w:p w14:paraId="360C8D50"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82" w:type="dxa"/>
            <w:tcBorders>
              <w:top w:val="nil"/>
              <w:left w:val="nil"/>
              <w:bottom w:val="nil"/>
              <w:right w:val="nil"/>
            </w:tcBorders>
            <w:noWrap/>
            <w:vAlign w:val="bottom"/>
          </w:tcPr>
          <w:p w14:paraId="1A95F4EE" w14:textId="7B0B158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5E21127" w14:textId="3D16FD26" w:rsidR="00B26362" w:rsidRPr="00FB3B58" w:rsidRDefault="002653F1" w:rsidP="00B26362">
            <w:pPr>
              <w:ind w:left="-108" w:right="-64"/>
              <w:jc w:val="right"/>
              <w:rPr>
                <w:sz w:val="14"/>
                <w:szCs w:val="14"/>
              </w:rPr>
            </w:pPr>
            <w:r>
              <w:rPr>
                <w:sz w:val="14"/>
                <w:szCs w:val="14"/>
              </w:rPr>
              <w:t>2.035.242</w:t>
            </w:r>
          </w:p>
        </w:tc>
        <w:tc>
          <w:tcPr>
            <w:tcW w:w="783" w:type="dxa"/>
            <w:tcBorders>
              <w:top w:val="nil"/>
              <w:left w:val="nil"/>
              <w:bottom w:val="nil"/>
              <w:right w:val="nil"/>
            </w:tcBorders>
            <w:noWrap/>
            <w:vAlign w:val="bottom"/>
          </w:tcPr>
          <w:p w14:paraId="4CB8AB9B" w14:textId="3C5A59D5" w:rsidR="00B26362" w:rsidRPr="00FB3B58" w:rsidRDefault="00F22F6F" w:rsidP="00B26362">
            <w:pPr>
              <w:ind w:left="-108" w:right="-64"/>
              <w:jc w:val="right"/>
              <w:rPr>
                <w:sz w:val="14"/>
                <w:szCs w:val="14"/>
              </w:rPr>
            </w:pPr>
            <w:r>
              <w:rPr>
                <w:sz w:val="14"/>
                <w:szCs w:val="14"/>
              </w:rPr>
              <w:t>4.505.407</w:t>
            </w:r>
          </w:p>
        </w:tc>
        <w:tc>
          <w:tcPr>
            <w:tcW w:w="782" w:type="dxa"/>
            <w:tcBorders>
              <w:top w:val="nil"/>
              <w:left w:val="nil"/>
              <w:bottom w:val="nil"/>
              <w:right w:val="nil"/>
            </w:tcBorders>
            <w:noWrap/>
            <w:vAlign w:val="bottom"/>
          </w:tcPr>
          <w:p w14:paraId="639C3A1D" w14:textId="3DDBDC2F" w:rsidR="00B26362" w:rsidRPr="00FB3B58" w:rsidRDefault="00F22F6F" w:rsidP="00B26362">
            <w:pPr>
              <w:ind w:left="-108" w:right="-64"/>
              <w:jc w:val="right"/>
              <w:rPr>
                <w:sz w:val="14"/>
                <w:szCs w:val="14"/>
              </w:rPr>
            </w:pPr>
            <w:r>
              <w:rPr>
                <w:sz w:val="14"/>
                <w:szCs w:val="14"/>
              </w:rPr>
              <w:t>1.458.720</w:t>
            </w:r>
          </w:p>
        </w:tc>
        <w:tc>
          <w:tcPr>
            <w:tcW w:w="783" w:type="dxa"/>
            <w:tcBorders>
              <w:top w:val="nil"/>
              <w:left w:val="nil"/>
              <w:bottom w:val="nil"/>
              <w:right w:val="nil"/>
            </w:tcBorders>
            <w:noWrap/>
            <w:vAlign w:val="bottom"/>
          </w:tcPr>
          <w:p w14:paraId="7B6E5E72" w14:textId="18B3C30C" w:rsidR="00B26362" w:rsidRPr="00FB3B58" w:rsidRDefault="00920DA4"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42A3B8A" w14:textId="634C0A32"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733B0E59" w14:textId="773019B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BA257C8" w14:textId="0B56B35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E0E596A" w14:textId="51DF8E40" w:rsidR="00B26362" w:rsidRPr="00FB3B58" w:rsidRDefault="005279AB" w:rsidP="00B26362">
            <w:pPr>
              <w:ind w:left="-108" w:right="-64"/>
              <w:jc w:val="right"/>
              <w:rPr>
                <w:sz w:val="14"/>
                <w:szCs w:val="14"/>
              </w:rPr>
            </w:pPr>
            <w:r>
              <w:rPr>
                <w:sz w:val="14"/>
                <w:szCs w:val="14"/>
              </w:rPr>
              <w:t>7.999.369</w:t>
            </w:r>
          </w:p>
        </w:tc>
      </w:tr>
      <w:tr w:rsidR="00B26362" w:rsidRPr="004C117E" w14:paraId="0AFA98AB" w14:textId="77777777" w:rsidTr="00B26362">
        <w:trPr>
          <w:trHeight w:val="113"/>
        </w:trPr>
        <w:tc>
          <w:tcPr>
            <w:tcW w:w="2104" w:type="dxa"/>
            <w:tcBorders>
              <w:top w:val="nil"/>
              <w:left w:val="nil"/>
              <w:bottom w:val="nil"/>
              <w:right w:val="nil"/>
            </w:tcBorders>
            <w:vAlign w:val="center"/>
          </w:tcPr>
          <w:p w14:paraId="11096DE5"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82" w:type="dxa"/>
            <w:tcBorders>
              <w:top w:val="nil"/>
              <w:left w:val="nil"/>
              <w:bottom w:val="nil"/>
              <w:right w:val="nil"/>
            </w:tcBorders>
            <w:noWrap/>
            <w:vAlign w:val="bottom"/>
          </w:tcPr>
          <w:p w14:paraId="31C9A0BE" w14:textId="335C4B4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1F28557E" w14:textId="338937E9" w:rsidR="00B26362" w:rsidRPr="00FB3B58" w:rsidRDefault="002653F1" w:rsidP="00B26362">
            <w:pPr>
              <w:ind w:left="-108" w:right="-64"/>
              <w:jc w:val="right"/>
              <w:rPr>
                <w:sz w:val="14"/>
                <w:szCs w:val="14"/>
              </w:rPr>
            </w:pPr>
            <w:r>
              <w:rPr>
                <w:sz w:val="14"/>
                <w:szCs w:val="14"/>
              </w:rPr>
              <w:t>31.254.097</w:t>
            </w:r>
          </w:p>
        </w:tc>
        <w:tc>
          <w:tcPr>
            <w:tcW w:w="783" w:type="dxa"/>
            <w:tcBorders>
              <w:top w:val="nil"/>
              <w:left w:val="nil"/>
              <w:bottom w:val="nil"/>
              <w:right w:val="nil"/>
            </w:tcBorders>
            <w:noWrap/>
            <w:vAlign w:val="bottom"/>
          </w:tcPr>
          <w:p w14:paraId="69648CA7" w14:textId="35C1E86C" w:rsidR="00B26362" w:rsidRPr="00FB3B58" w:rsidRDefault="00F22F6F" w:rsidP="00B26362">
            <w:pPr>
              <w:ind w:left="-108" w:right="-64"/>
              <w:jc w:val="right"/>
              <w:rPr>
                <w:sz w:val="14"/>
                <w:szCs w:val="14"/>
              </w:rPr>
            </w:pPr>
            <w:r>
              <w:rPr>
                <w:sz w:val="14"/>
                <w:szCs w:val="14"/>
              </w:rPr>
              <w:t>7.844.125</w:t>
            </w:r>
          </w:p>
        </w:tc>
        <w:tc>
          <w:tcPr>
            <w:tcW w:w="782" w:type="dxa"/>
            <w:tcBorders>
              <w:top w:val="nil"/>
              <w:left w:val="nil"/>
              <w:bottom w:val="nil"/>
              <w:right w:val="nil"/>
            </w:tcBorders>
            <w:noWrap/>
            <w:vAlign w:val="bottom"/>
          </w:tcPr>
          <w:p w14:paraId="5174C041" w14:textId="45305C79" w:rsidR="00B26362" w:rsidRPr="00FB3B58" w:rsidRDefault="00F22F6F" w:rsidP="00B26362">
            <w:pPr>
              <w:ind w:left="-108" w:right="-64"/>
              <w:jc w:val="right"/>
              <w:rPr>
                <w:sz w:val="14"/>
                <w:szCs w:val="14"/>
              </w:rPr>
            </w:pPr>
            <w:r>
              <w:rPr>
                <w:sz w:val="14"/>
                <w:szCs w:val="14"/>
              </w:rPr>
              <w:t>3.072.250</w:t>
            </w:r>
          </w:p>
        </w:tc>
        <w:tc>
          <w:tcPr>
            <w:tcW w:w="783" w:type="dxa"/>
            <w:tcBorders>
              <w:top w:val="nil"/>
              <w:left w:val="nil"/>
              <w:bottom w:val="nil"/>
              <w:right w:val="nil"/>
            </w:tcBorders>
            <w:noWrap/>
            <w:vAlign w:val="bottom"/>
          </w:tcPr>
          <w:p w14:paraId="07005270" w14:textId="30A41C98" w:rsidR="00B26362" w:rsidRPr="00FB3B58" w:rsidRDefault="00AE6B13"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3267377A" w14:textId="22E9BFA6" w:rsidR="00B26362" w:rsidRPr="00FB3B58" w:rsidRDefault="00AE6B13" w:rsidP="00B26362">
            <w:pPr>
              <w:ind w:left="-108" w:right="-64"/>
              <w:jc w:val="right"/>
              <w:rPr>
                <w:sz w:val="14"/>
                <w:szCs w:val="14"/>
              </w:rPr>
            </w:pPr>
            <w:r>
              <w:rPr>
                <w:sz w:val="14"/>
                <w:szCs w:val="14"/>
              </w:rPr>
              <w:t>-</w:t>
            </w:r>
          </w:p>
        </w:tc>
        <w:tc>
          <w:tcPr>
            <w:tcW w:w="782" w:type="dxa"/>
            <w:tcBorders>
              <w:top w:val="nil"/>
              <w:left w:val="nil"/>
              <w:bottom w:val="nil"/>
              <w:right w:val="nil"/>
            </w:tcBorders>
            <w:noWrap/>
            <w:vAlign w:val="bottom"/>
          </w:tcPr>
          <w:p w14:paraId="3CC82447" w14:textId="00A21F7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65249347" w14:textId="21A4E9A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473302AE" w14:textId="465E9DD9" w:rsidR="00B26362" w:rsidRPr="00FB3B58" w:rsidRDefault="005279AB" w:rsidP="00B26362">
            <w:pPr>
              <w:ind w:left="-108" w:right="-64"/>
              <w:jc w:val="right"/>
              <w:rPr>
                <w:sz w:val="14"/>
                <w:szCs w:val="14"/>
              </w:rPr>
            </w:pPr>
            <w:r>
              <w:rPr>
                <w:sz w:val="14"/>
                <w:szCs w:val="14"/>
              </w:rPr>
              <w:t>42.170.472</w:t>
            </w:r>
          </w:p>
        </w:tc>
      </w:tr>
      <w:tr w:rsidR="00B26362" w:rsidRPr="004C117E" w14:paraId="34872251" w14:textId="77777777" w:rsidTr="00B26362">
        <w:trPr>
          <w:trHeight w:val="113"/>
        </w:trPr>
        <w:tc>
          <w:tcPr>
            <w:tcW w:w="2104" w:type="dxa"/>
            <w:tcBorders>
              <w:top w:val="nil"/>
              <w:left w:val="nil"/>
              <w:bottom w:val="nil"/>
              <w:right w:val="nil"/>
            </w:tcBorders>
            <w:vAlign w:val="center"/>
          </w:tcPr>
          <w:p w14:paraId="4ABF883A" w14:textId="77777777" w:rsidR="00B26362" w:rsidRPr="004C117E" w:rsidRDefault="00B26362" w:rsidP="00B26362">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82" w:type="dxa"/>
            <w:tcBorders>
              <w:top w:val="nil"/>
              <w:left w:val="nil"/>
              <w:bottom w:val="nil"/>
              <w:right w:val="nil"/>
            </w:tcBorders>
            <w:noWrap/>
            <w:vAlign w:val="bottom"/>
          </w:tcPr>
          <w:p w14:paraId="30D9E413" w14:textId="2ACD737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20F7FED" w14:textId="4E0AD09D" w:rsidR="00B26362" w:rsidRPr="00FB3B58" w:rsidRDefault="002653F1" w:rsidP="00B26362">
            <w:pPr>
              <w:ind w:left="-108" w:right="-64"/>
              <w:jc w:val="right"/>
              <w:rPr>
                <w:sz w:val="14"/>
                <w:szCs w:val="14"/>
              </w:rPr>
            </w:pPr>
            <w:r>
              <w:rPr>
                <w:sz w:val="14"/>
                <w:szCs w:val="14"/>
              </w:rPr>
              <w:t>82.194</w:t>
            </w:r>
          </w:p>
        </w:tc>
        <w:tc>
          <w:tcPr>
            <w:tcW w:w="783" w:type="dxa"/>
            <w:tcBorders>
              <w:top w:val="nil"/>
              <w:left w:val="nil"/>
              <w:bottom w:val="nil"/>
              <w:right w:val="nil"/>
            </w:tcBorders>
            <w:noWrap/>
            <w:vAlign w:val="bottom"/>
          </w:tcPr>
          <w:p w14:paraId="17AB6477" w14:textId="3E0037D2" w:rsidR="00B26362" w:rsidRPr="00FB3B58" w:rsidRDefault="00F22F6F" w:rsidP="00B26362">
            <w:pPr>
              <w:ind w:left="-108" w:right="-64"/>
              <w:jc w:val="right"/>
              <w:rPr>
                <w:sz w:val="14"/>
                <w:szCs w:val="14"/>
              </w:rPr>
            </w:pPr>
            <w:r>
              <w:rPr>
                <w:sz w:val="14"/>
                <w:szCs w:val="14"/>
              </w:rPr>
              <w:t>3.941</w:t>
            </w:r>
          </w:p>
        </w:tc>
        <w:tc>
          <w:tcPr>
            <w:tcW w:w="782" w:type="dxa"/>
            <w:tcBorders>
              <w:top w:val="nil"/>
              <w:left w:val="nil"/>
              <w:bottom w:val="nil"/>
              <w:right w:val="nil"/>
            </w:tcBorders>
            <w:noWrap/>
            <w:vAlign w:val="bottom"/>
          </w:tcPr>
          <w:p w14:paraId="2539FA01" w14:textId="7E31E05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C38CADC" w14:textId="5A7935E9"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9CB333C" w14:textId="77161BA9"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3379726B" w14:textId="2630117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52742BE" w14:textId="1D19D70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E3864FD" w14:textId="5B0B6CDC" w:rsidR="00B26362" w:rsidRPr="00FB3B58" w:rsidRDefault="005279AB" w:rsidP="00B26362">
            <w:pPr>
              <w:ind w:left="-108" w:right="-64"/>
              <w:jc w:val="right"/>
              <w:rPr>
                <w:sz w:val="14"/>
                <w:szCs w:val="14"/>
              </w:rPr>
            </w:pPr>
            <w:r>
              <w:rPr>
                <w:sz w:val="14"/>
                <w:szCs w:val="14"/>
              </w:rPr>
              <w:t>86.135</w:t>
            </w:r>
          </w:p>
        </w:tc>
      </w:tr>
      <w:tr w:rsidR="00B26362" w:rsidRPr="004C117E" w14:paraId="63133A92" w14:textId="77777777" w:rsidTr="00B26362">
        <w:trPr>
          <w:trHeight w:val="113"/>
        </w:trPr>
        <w:tc>
          <w:tcPr>
            <w:tcW w:w="2104" w:type="dxa"/>
            <w:tcBorders>
              <w:top w:val="nil"/>
              <w:left w:val="nil"/>
              <w:bottom w:val="nil"/>
              <w:right w:val="nil"/>
            </w:tcBorders>
            <w:vAlign w:val="center"/>
          </w:tcPr>
          <w:p w14:paraId="3F3C4030" w14:textId="4439B157" w:rsidR="00B26362" w:rsidRPr="004C117E" w:rsidRDefault="00B26362" w:rsidP="00B26362">
            <w:pPr>
              <w:pStyle w:val="Balk1"/>
              <w:numPr>
                <w:ilvl w:val="0"/>
                <w:numId w:val="0"/>
              </w:numPr>
              <w:spacing w:before="0"/>
              <w:rPr>
                <w:rFonts w:ascii="Times New Roman" w:hAnsi="Times New Roman"/>
                <w:b w:val="0"/>
                <w:sz w:val="14"/>
                <w:szCs w:val="14"/>
                <w:u w:val="none"/>
              </w:rPr>
            </w:pPr>
            <w:r w:rsidRPr="004C117E">
              <w:rPr>
                <w:rFonts w:ascii="Times New Roman" w:hAnsi="Times New Roman"/>
                <w:b w:val="0"/>
                <w:sz w:val="14"/>
                <w:szCs w:val="14"/>
                <w:u w:val="none"/>
              </w:rPr>
              <w:t xml:space="preserve">        Ticari ve Diğer Kur.</w:t>
            </w:r>
          </w:p>
        </w:tc>
        <w:tc>
          <w:tcPr>
            <w:tcW w:w="782" w:type="dxa"/>
            <w:tcBorders>
              <w:top w:val="nil"/>
              <w:left w:val="nil"/>
              <w:bottom w:val="nil"/>
              <w:right w:val="nil"/>
            </w:tcBorders>
            <w:noWrap/>
            <w:vAlign w:val="bottom"/>
          </w:tcPr>
          <w:p w14:paraId="05774536" w14:textId="498985F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4BA6DEF1" w14:textId="2A918430" w:rsidR="00B26362" w:rsidRPr="00FB3B58" w:rsidRDefault="002653F1" w:rsidP="00B26362">
            <w:pPr>
              <w:ind w:left="-108" w:right="-64"/>
              <w:jc w:val="right"/>
              <w:rPr>
                <w:sz w:val="14"/>
                <w:szCs w:val="14"/>
              </w:rPr>
            </w:pPr>
            <w:r>
              <w:rPr>
                <w:sz w:val="14"/>
                <w:szCs w:val="14"/>
              </w:rPr>
              <w:t>5.145.332</w:t>
            </w:r>
          </w:p>
        </w:tc>
        <w:tc>
          <w:tcPr>
            <w:tcW w:w="783" w:type="dxa"/>
            <w:tcBorders>
              <w:top w:val="nil"/>
              <w:left w:val="nil"/>
              <w:bottom w:val="nil"/>
              <w:right w:val="nil"/>
            </w:tcBorders>
            <w:noWrap/>
            <w:vAlign w:val="bottom"/>
          </w:tcPr>
          <w:p w14:paraId="5BC3917A" w14:textId="4D3488CC" w:rsidR="00B26362" w:rsidRPr="00FB3B58" w:rsidRDefault="00F22F6F" w:rsidP="00B26362">
            <w:pPr>
              <w:ind w:left="-108" w:right="-64"/>
              <w:jc w:val="right"/>
              <w:rPr>
                <w:sz w:val="14"/>
                <w:szCs w:val="14"/>
              </w:rPr>
            </w:pPr>
            <w:r>
              <w:rPr>
                <w:sz w:val="14"/>
                <w:szCs w:val="14"/>
              </w:rPr>
              <w:t>1.308.276</w:t>
            </w:r>
          </w:p>
        </w:tc>
        <w:tc>
          <w:tcPr>
            <w:tcW w:w="782" w:type="dxa"/>
            <w:tcBorders>
              <w:top w:val="nil"/>
              <w:left w:val="nil"/>
              <w:bottom w:val="nil"/>
              <w:right w:val="nil"/>
            </w:tcBorders>
            <w:noWrap/>
            <w:vAlign w:val="bottom"/>
          </w:tcPr>
          <w:p w14:paraId="78B0CB8F" w14:textId="6B586446" w:rsidR="00B26362" w:rsidRPr="00FB3B58" w:rsidRDefault="00F22F6F"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317E2FC6" w14:textId="75340BD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0FB9E76" w14:textId="68B868CA"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FFB0568" w14:textId="0598F41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3C0B603E" w14:textId="57D9B122"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1B77EEDC" w14:textId="691B6DCA" w:rsidR="00B26362" w:rsidRPr="00FB3B58" w:rsidRDefault="005279AB" w:rsidP="00B26362">
            <w:pPr>
              <w:ind w:left="-108" w:right="-64"/>
              <w:jc w:val="right"/>
              <w:rPr>
                <w:sz w:val="14"/>
                <w:szCs w:val="14"/>
              </w:rPr>
            </w:pPr>
            <w:r>
              <w:rPr>
                <w:sz w:val="14"/>
                <w:szCs w:val="14"/>
              </w:rPr>
              <w:t>6.453.608</w:t>
            </w:r>
          </w:p>
        </w:tc>
      </w:tr>
      <w:tr w:rsidR="00B26362" w:rsidRPr="004C117E" w14:paraId="62BA797E" w14:textId="77777777" w:rsidTr="00B26362">
        <w:trPr>
          <w:trHeight w:val="113"/>
        </w:trPr>
        <w:tc>
          <w:tcPr>
            <w:tcW w:w="2104" w:type="dxa"/>
            <w:tcBorders>
              <w:top w:val="nil"/>
              <w:left w:val="nil"/>
              <w:bottom w:val="nil"/>
              <w:right w:val="nil"/>
            </w:tcBorders>
            <w:vAlign w:val="center"/>
          </w:tcPr>
          <w:p w14:paraId="73BAEC45" w14:textId="65D532F3" w:rsidR="00B26362" w:rsidRPr="004C117E" w:rsidRDefault="00B26362" w:rsidP="00B35D07">
            <w:pPr>
              <w:pStyle w:val="Balk1"/>
              <w:numPr>
                <w:ilvl w:val="0"/>
                <w:numId w:val="0"/>
              </w:numPr>
              <w:spacing w:before="0"/>
              <w:ind w:left="317" w:hanging="142"/>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w:t>
            </w:r>
            <w:r w:rsidR="00B35D07">
              <w:rPr>
                <w:rFonts w:ascii="Times New Roman" w:hAnsi="Times New Roman"/>
                <w:b w:val="0"/>
                <w:sz w:val="14"/>
                <w:szCs w:val="14"/>
                <w:u w:val="none"/>
              </w:rPr>
              <w:t xml:space="preserve">m </w:t>
            </w:r>
            <w:r w:rsidRPr="004C117E">
              <w:rPr>
                <w:rFonts w:ascii="Times New Roman" w:hAnsi="Times New Roman"/>
                <w:b w:val="0"/>
                <w:sz w:val="14"/>
                <w:szCs w:val="14"/>
                <w:u w:val="none"/>
              </w:rPr>
              <w:t>Bankaları</w:t>
            </w:r>
          </w:p>
        </w:tc>
        <w:tc>
          <w:tcPr>
            <w:tcW w:w="782" w:type="dxa"/>
            <w:tcBorders>
              <w:top w:val="nil"/>
              <w:left w:val="nil"/>
              <w:bottom w:val="nil"/>
              <w:right w:val="nil"/>
            </w:tcBorders>
            <w:noWrap/>
            <w:vAlign w:val="bottom"/>
          </w:tcPr>
          <w:p w14:paraId="65070F38" w14:textId="5E0F2A9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ADFD6CC" w14:textId="4746E194" w:rsidR="00B26362" w:rsidRPr="00FB3B58" w:rsidRDefault="00920DA4"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584028D3" w14:textId="1ADCF25E" w:rsidR="00B26362" w:rsidRPr="00FB3B58" w:rsidRDefault="00B26362" w:rsidP="00B26362">
            <w:pPr>
              <w:ind w:left="-108" w:right="-64"/>
              <w:jc w:val="right"/>
              <w:rPr>
                <w:sz w:val="14"/>
                <w:szCs w:val="14"/>
              </w:rPr>
            </w:pPr>
          </w:p>
        </w:tc>
        <w:tc>
          <w:tcPr>
            <w:tcW w:w="782" w:type="dxa"/>
            <w:tcBorders>
              <w:top w:val="nil"/>
              <w:left w:val="nil"/>
              <w:bottom w:val="nil"/>
              <w:right w:val="nil"/>
            </w:tcBorders>
            <w:noWrap/>
            <w:vAlign w:val="bottom"/>
          </w:tcPr>
          <w:p w14:paraId="306B02E4" w14:textId="04D1D6A1" w:rsidR="00B26362" w:rsidRPr="00FB3B58" w:rsidRDefault="00F22F6F" w:rsidP="00B26362">
            <w:pPr>
              <w:ind w:left="-108" w:right="-64"/>
              <w:jc w:val="right"/>
              <w:rPr>
                <w:sz w:val="14"/>
                <w:szCs w:val="14"/>
              </w:rPr>
            </w:pPr>
            <w:r>
              <w:rPr>
                <w:sz w:val="14"/>
                <w:szCs w:val="14"/>
              </w:rPr>
              <w:t>430.886</w:t>
            </w:r>
          </w:p>
        </w:tc>
        <w:tc>
          <w:tcPr>
            <w:tcW w:w="783" w:type="dxa"/>
            <w:tcBorders>
              <w:top w:val="nil"/>
              <w:left w:val="nil"/>
              <w:bottom w:val="nil"/>
              <w:right w:val="nil"/>
            </w:tcBorders>
            <w:noWrap/>
            <w:vAlign w:val="bottom"/>
          </w:tcPr>
          <w:p w14:paraId="145AAF4F" w14:textId="2ADDEAD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7604324D" w14:textId="1E87AC80"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A0AB48D" w14:textId="55F1754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7BD5360" w14:textId="2B2D0946"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25344EA9" w14:textId="0BD13FCE" w:rsidR="00B26362" w:rsidRPr="00FB3B58" w:rsidRDefault="005279AB" w:rsidP="00B26362">
            <w:pPr>
              <w:ind w:left="-108" w:right="-64"/>
              <w:jc w:val="right"/>
              <w:rPr>
                <w:sz w:val="14"/>
                <w:szCs w:val="14"/>
              </w:rPr>
            </w:pPr>
            <w:r>
              <w:rPr>
                <w:sz w:val="14"/>
                <w:szCs w:val="14"/>
              </w:rPr>
              <w:t>430.886</w:t>
            </w:r>
          </w:p>
        </w:tc>
      </w:tr>
      <w:tr w:rsidR="00B26362" w:rsidRPr="004C117E" w14:paraId="732DB3C6" w14:textId="77777777" w:rsidTr="00B26362">
        <w:trPr>
          <w:trHeight w:val="113"/>
        </w:trPr>
        <w:tc>
          <w:tcPr>
            <w:tcW w:w="2104" w:type="dxa"/>
            <w:tcBorders>
              <w:top w:val="nil"/>
              <w:left w:val="nil"/>
              <w:bottom w:val="nil"/>
              <w:right w:val="nil"/>
            </w:tcBorders>
            <w:vAlign w:val="center"/>
          </w:tcPr>
          <w:p w14:paraId="26D3B748" w14:textId="77777777"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IX.Kıymetli Maden DH</w:t>
            </w:r>
          </w:p>
        </w:tc>
        <w:tc>
          <w:tcPr>
            <w:tcW w:w="782" w:type="dxa"/>
            <w:tcBorders>
              <w:top w:val="nil"/>
              <w:left w:val="nil"/>
              <w:bottom w:val="nil"/>
              <w:right w:val="nil"/>
            </w:tcBorders>
            <w:noWrap/>
            <w:vAlign w:val="bottom"/>
          </w:tcPr>
          <w:p w14:paraId="232B1D33" w14:textId="26AEF212" w:rsidR="00B26362" w:rsidRPr="00FB3B58" w:rsidRDefault="00FB4F5C" w:rsidP="00B26362">
            <w:pPr>
              <w:ind w:left="-108" w:right="-64"/>
              <w:jc w:val="right"/>
              <w:rPr>
                <w:b/>
                <w:sz w:val="14"/>
                <w:szCs w:val="14"/>
              </w:rPr>
            </w:pPr>
            <w:r>
              <w:rPr>
                <w:b/>
                <w:sz w:val="14"/>
                <w:szCs w:val="14"/>
              </w:rPr>
              <w:t>8.006.209</w:t>
            </w:r>
          </w:p>
        </w:tc>
        <w:tc>
          <w:tcPr>
            <w:tcW w:w="783" w:type="dxa"/>
            <w:tcBorders>
              <w:top w:val="nil"/>
              <w:left w:val="nil"/>
              <w:bottom w:val="nil"/>
              <w:right w:val="nil"/>
            </w:tcBorders>
            <w:noWrap/>
            <w:vAlign w:val="bottom"/>
          </w:tcPr>
          <w:p w14:paraId="480BF16A" w14:textId="11B03C08" w:rsidR="00B26362" w:rsidRPr="00FB3B58" w:rsidRDefault="002653F1" w:rsidP="00B26362">
            <w:pPr>
              <w:ind w:left="-108" w:right="-64"/>
              <w:jc w:val="right"/>
              <w:rPr>
                <w:b/>
                <w:sz w:val="14"/>
                <w:szCs w:val="14"/>
              </w:rPr>
            </w:pPr>
            <w:r>
              <w:rPr>
                <w:b/>
                <w:sz w:val="14"/>
                <w:szCs w:val="14"/>
              </w:rPr>
              <w:t>5.053.093</w:t>
            </w:r>
          </w:p>
        </w:tc>
        <w:tc>
          <w:tcPr>
            <w:tcW w:w="783" w:type="dxa"/>
            <w:tcBorders>
              <w:top w:val="nil"/>
              <w:left w:val="nil"/>
              <w:bottom w:val="nil"/>
              <w:right w:val="nil"/>
            </w:tcBorders>
            <w:noWrap/>
            <w:vAlign w:val="bottom"/>
          </w:tcPr>
          <w:p w14:paraId="0D3938B7" w14:textId="5BDE5CC2" w:rsidR="00B26362" w:rsidRPr="00FB3B58" w:rsidRDefault="00F22F6F" w:rsidP="00B26362">
            <w:pPr>
              <w:ind w:left="-108" w:right="-64"/>
              <w:jc w:val="right"/>
              <w:rPr>
                <w:b/>
                <w:sz w:val="14"/>
                <w:szCs w:val="14"/>
              </w:rPr>
            </w:pPr>
            <w:r>
              <w:rPr>
                <w:b/>
                <w:sz w:val="14"/>
                <w:szCs w:val="14"/>
              </w:rPr>
              <w:t>1.390.103</w:t>
            </w:r>
          </w:p>
        </w:tc>
        <w:tc>
          <w:tcPr>
            <w:tcW w:w="782" w:type="dxa"/>
            <w:tcBorders>
              <w:top w:val="nil"/>
              <w:left w:val="nil"/>
              <w:bottom w:val="nil"/>
              <w:right w:val="nil"/>
            </w:tcBorders>
            <w:noWrap/>
            <w:vAlign w:val="bottom"/>
          </w:tcPr>
          <w:p w14:paraId="674189B6" w14:textId="0C5C6768" w:rsidR="00B26362" w:rsidRPr="00FB3B58" w:rsidRDefault="00F22F6F" w:rsidP="00B26362">
            <w:pPr>
              <w:ind w:left="-108" w:right="-64"/>
              <w:jc w:val="right"/>
              <w:rPr>
                <w:b/>
                <w:sz w:val="14"/>
                <w:szCs w:val="14"/>
              </w:rPr>
            </w:pPr>
            <w:r>
              <w:rPr>
                <w:b/>
                <w:sz w:val="14"/>
                <w:szCs w:val="14"/>
              </w:rPr>
              <w:t>98.336</w:t>
            </w:r>
          </w:p>
        </w:tc>
        <w:tc>
          <w:tcPr>
            <w:tcW w:w="783" w:type="dxa"/>
            <w:tcBorders>
              <w:top w:val="nil"/>
              <w:left w:val="nil"/>
              <w:bottom w:val="nil"/>
              <w:right w:val="nil"/>
            </w:tcBorders>
            <w:noWrap/>
            <w:vAlign w:val="bottom"/>
          </w:tcPr>
          <w:p w14:paraId="584D0506" w14:textId="0F421A3E" w:rsidR="00B26362" w:rsidRPr="00FB3B58" w:rsidRDefault="00F22F6F" w:rsidP="00B26362">
            <w:pPr>
              <w:ind w:left="-108" w:right="-64"/>
              <w:jc w:val="right"/>
              <w:rPr>
                <w:b/>
                <w:sz w:val="14"/>
                <w:szCs w:val="14"/>
              </w:rPr>
            </w:pPr>
            <w:r>
              <w:rPr>
                <w:b/>
                <w:sz w:val="14"/>
                <w:szCs w:val="14"/>
              </w:rPr>
              <w:t>4.530</w:t>
            </w:r>
          </w:p>
        </w:tc>
        <w:tc>
          <w:tcPr>
            <w:tcW w:w="783" w:type="dxa"/>
            <w:tcBorders>
              <w:top w:val="nil"/>
              <w:left w:val="nil"/>
              <w:bottom w:val="nil"/>
              <w:right w:val="nil"/>
            </w:tcBorders>
            <w:noWrap/>
            <w:vAlign w:val="bottom"/>
          </w:tcPr>
          <w:p w14:paraId="1DC6A554" w14:textId="74381AB0" w:rsidR="00B26362" w:rsidRPr="00FB3B58" w:rsidRDefault="005279AB" w:rsidP="00B26362">
            <w:pPr>
              <w:ind w:left="-108" w:right="-64"/>
              <w:jc w:val="right"/>
              <w:rPr>
                <w:b/>
                <w:sz w:val="14"/>
                <w:szCs w:val="14"/>
              </w:rPr>
            </w:pPr>
            <w:r>
              <w:rPr>
                <w:b/>
                <w:sz w:val="14"/>
                <w:szCs w:val="14"/>
              </w:rPr>
              <w:t>13.342</w:t>
            </w:r>
          </w:p>
        </w:tc>
        <w:tc>
          <w:tcPr>
            <w:tcW w:w="782" w:type="dxa"/>
            <w:tcBorders>
              <w:top w:val="nil"/>
              <w:left w:val="nil"/>
              <w:bottom w:val="nil"/>
              <w:right w:val="nil"/>
            </w:tcBorders>
            <w:noWrap/>
            <w:vAlign w:val="bottom"/>
          </w:tcPr>
          <w:p w14:paraId="68C13B70" w14:textId="643AF27B" w:rsidR="00B26362" w:rsidRPr="00FB3B58" w:rsidRDefault="00B26362" w:rsidP="00B26362">
            <w:pPr>
              <w:ind w:left="-108" w:right="-64"/>
              <w:jc w:val="right"/>
              <w:rPr>
                <w:b/>
                <w:sz w:val="14"/>
                <w:szCs w:val="14"/>
              </w:rPr>
            </w:pPr>
          </w:p>
        </w:tc>
        <w:tc>
          <w:tcPr>
            <w:tcW w:w="783" w:type="dxa"/>
            <w:tcBorders>
              <w:top w:val="nil"/>
              <w:left w:val="nil"/>
              <w:bottom w:val="nil"/>
              <w:right w:val="nil"/>
            </w:tcBorders>
            <w:vAlign w:val="bottom"/>
          </w:tcPr>
          <w:p w14:paraId="5812332B" w14:textId="590955A4"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D41DFA6" w14:textId="512D6200" w:rsidR="00B26362" w:rsidRPr="00FB3B58" w:rsidRDefault="005279AB" w:rsidP="00B26362">
            <w:pPr>
              <w:ind w:left="-108" w:right="-64"/>
              <w:jc w:val="right"/>
              <w:rPr>
                <w:b/>
                <w:sz w:val="14"/>
                <w:szCs w:val="14"/>
              </w:rPr>
            </w:pPr>
            <w:r>
              <w:rPr>
                <w:b/>
                <w:sz w:val="14"/>
                <w:szCs w:val="14"/>
              </w:rPr>
              <w:t>14.565.613</w:t>
            </w:r>
          </w:p>
        </w:tc>
      </w:tr>
      <w:tr w:rsidR="00B26362" w:rsidRPr="004C117E" w14:paraId="4C80F654" w14:textId="77777777" w:rsidTr="00B26362">
        <w:trPr>
          <w:trHeight w:val="113"/>
        </w:trPr>
        <w:tc>
          <w:tcPr>
            <w:tcW w:w="2104" w:type="dxa"/>
            <w:tcBorders>
              <w:top w:val="nil"/>
              <w:left w:val="nil"/>
              <w:bottom w:val="nil"/>
              <w:right w:val="nil"/>
            </w:tcBorders>
            <w:vAlign w:val="center"/>
          </w:tcPr>
          <w:p w14:paraId="3B56B648" w14:textId="77777777" w:rsidR="00B26362" w:rsidRPr="004C117E" w:rsidRDefault="00B26362" w:rsidP="00B26362">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 xml:space="preserve">X. Katılma Hesapları </w:t>
            </w:r>
            <w:r w:rsidRPr="004C117E">
              <w:rPr>
                <w:rFonts w:ascii="Times New Roman" w:hAnsi="Times New Roman"/>
                <w:sz w:val="14"/>
                <w:szCs w:val="14"/>
                <w:u w:val="none"/>
              </w:rPr>
              <w:t>Özel Fon Havuzları TP</w:t>
            </w:r>
          </w:p>
        </w:tc>
        <w:tc>
          <w:tcPr>
            <w:tcW w:w="782" w:type="dxa"/>
            <w:tcBorders>
              <w:top w:val="nil"/>
              <w:left w:val="nil"/>
              <w:bottom w:val="nil"/>
              <w:right w:val="nil"/>
            </w:tcBorders>
            <w:noWrap/>
            <w:vAlign w:val="bottom"/>
          </w:tcPr>
          <w:p w14:paraId="089BABAC" w14:textId="40454A85"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noWrap/>
            <w:vAlign w:val="bottom"/>
          </w:tcPr>
          <w:p w14:paraId="57158BD9" w14:textId="5E6C33F9" w:rsidR="00B26362" w:rsidRPr="00FB3B58" w:rsidRDefault="002653F1" w:rsidP="00B26362">
            <w:pPr>
              <w:ind w:left="-108" w:right="-64"/>
              <w:jc w:val="right"/>
              <w:rPr>
                <w:b/>
                <w:sz w:val="14"/>
                <w:szCs w:val="14"/>
              </w:rPr>
            </w:pPr>
            <w:r>
              <w:rPr>
                <w:b/>
                <w:sz w:val="14"/>
                <w:szCs w:val="14"/>
              </w:rPr>
              <w:t>366.735</w:t>
            </w:r>
          </w:p>
        </w:tc>
        <w:tc>
          <w:tcPr>
            <w:tcW w:w="783" w:type="dxa"/>
            <w:tcBorders>
              <w:top w:val="nil"/>
              <w:left w:val="nil"/>
              <w:bottom w:val="nil"/>
              <w:right w:val="nil"/>
            </w:tcBorders>
            <w:noWrap/>
            <w:vAlign w:val="bottom"/>
          </w:tcPr>
          <w:p w14:paraId="70A2DDAB" w14:textId="2F8340D8" w:rsidR="00B26362" w:rsidRPr="00FB3B58" w:rsidRDefault="00F22F6F" w:rsidP="00B26362">
            <w:pPr>
              <w:ind w:left="-108" w:right="-64"/>
              <w:jc w:val="right"/>
              <w:rPr>
                <w:b/>
                <w:sz w:val="14"/>
                <w:szCs w:val="14"/>
              </w:rPr>
            </w:pPr>
            <w:r>
              <w:rPr>
                <w:b/>
                <w:sz w:val="14"/>
                <w:szCs w:val="14"/>
              </w:rPr>
              <w:t>564.905</w:t>
            </w:r>
          </w:p>
        </w:tc>
        <w:tc>
          <w:tcPr>
            <w:tcW w:w="782" w:type="dxa"/>
            <w:tcBorders>
              <w:top w:val="nil"/>
              <w:left w:val="nil"/>
              <w:bottom w:val="nil"/>
              <w:right w:val="nil"/>
            </w:tcBorders>
            <w:noWrap/>
            <w:vAlign w:val="bottom"/>
          </w:tcPr>
          <w:p w14:paraId="331EE128" w14:textId="4FF7C843" w:rsidR="00B26362" w:rsidRPr="00FB3B58" w:rsidRDefault="00F22F6F" w:rsidP="00B26362">
            <w:pPr>
              <w:ind w:left="-108" w:right="-64"/>
              <w:jc w:val="right"/>
              <w:rPr>
                <w:b/>
                <w:sz w:val="14"/>
                <w:szCs w:val="14"/>
              </w:rPr>
            </w:pPr>
            <w:r>
              <w:rPr>
                <w:b/>
                <w:sz w:val="14"/>
                <w:szCs w:val="14"/>
              </w:rPr>
              <w:t>-</w:t>
            </w:r>
          </w:p>
        </w:tc>
        <w:tc>
          <w:tcPr>
            <w:tcW w:w="783" w:type="dxa"/>
            <w:tcBorders>
              <w:top w:val="nil"/>
              <w:left w:val="nil"/>
              <w:bottom w:val="nil"/>
              <w:right w:val="nil"/>
            </w:tcBorders>
            <w:noWrap/>
            <w:vAlign w:val="bottom"/>
          </w:tcPr>
          <w:p w14:paraId="42B09512" w14:textId="79D28A04" w:rsidR="00B26362" w:rsidRPr="00FB3B58" w:rsidRDefault="00AE6B13" w:rsidP="00B26362">
            <w:pPr>
              <w:ind w:left="-108" w:right="-64"/>
              <w:jc w:val="right"/>
              <w:rPr>
                <w:b/>
                <w:sz w:val="14"/>
                <w:szCs w:val="14"/>
              </w:rPr>
            </w:pPr>
            <w:r>
              <w:rPr>
                <w:b/>
                <w:sz w:val="14"/>
                <w:szCs w:val="14"/>
              </w:rPr>
              <w:t>-</w:t>
            </w:r>
          </w:p>
        </w:tc>
        <w:tc>
          <w:tcPr>
            <w:tcW w:w="783" w:type="dxa"/>
            <w:tcBorders>
              <w:top w:val="nil"/>
              <w:left w:val="nil"/>
              <w:bottom w:val="nil"/>
              <w:right w:val="nil"/>
            </w:tcBorders>
            <w:noWrap/>
            <w:vAlign w:val="bottom"/>
          </w:tcPr>
          <w:p w14:paraId="0B53AFB4" w14:textId="48934950" w:rsidR="00B26362" w:rsidRPr="00FB3B58" w:rsidRDefault="005F02BC" w:rsidP="00B26362">
            <w:pPr>
              <w:ind w:left="-108" w:right="-64"/>
              <w:jc w:val="right"/>
              <w:rPr>
                <w:b/>
                <w:sz w:val="14"/>
                <w:szCs w:val="14"/>
              </w:rPr>
            </w:pPr>
            <w:r w:rsidRPr="00FB3B58">
              <w:rPr>
                <w:b/>
                <w:sz w:val="14"/>
                <w:szCs w:val="14"/>
              </w:rPr>
              <w:t>-</w:t>
            </w:r>
          </w:p>
        </w:tc>
        <w:tc>
          <w:tcPr>
            <w:tcW w:w="782" w:type="dxa"/>
            <w:tcBorders>
              <w:top w:val="nil"/>
              <w:left w:val="nil"/>
              <w:bottom w:val="nil"/>
              <w:right w:val="nil"/>
            </w:tcBorders>
            <w:noWrap/>
            <w:vAlign w:val="bottom"/>
          </w:tcPr>
          <w:p w14:paraId="24884FE7" w14:textId="60CC4E1A"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1C6E1DA6" w14:textId="18DD3894" w:rsidR="00B26362" w:rsidRPr="00FB3B58" w:rsidRDefault="00B26362" w:rsidP="00B26362">
            <w:pPr>
              <w:ind w:left="-108" w:right="-64"/>
              <w:jc w:val="right"/>
              <w:rPr>
                <w:b/>
                <w:sz w:val="14"/>
                <w:szCs w:val="14"/>
              </w:rPr>
            </w:pPr>
            <w:r w:rsidRPr="00FB3B58">
              <w:rPr>
                <w:b/>
                <w:sz w:val="14"/>
                <w:szCs w:val="14"/>
              </w:rPr>
              <w:t>-</w:t>
            </w:r>
          </w:p>
        </w:tc>
        <w:tc>
          <w:tcPr>
            <w:tcW w:w="783" w:type="dxa"/>
            <w:tcBorders>
              <w:top w:val="nil"/>
              <w:left w:val="nil"/>
              <w:bottom w:val="nil"/>
              <w:right w:val="nil"/>
            </w:tcBorders>
            <w:vAlign w:val="bottom"/>
          </w:tcPr>
          <w:p w14:paraId="47741CC8" w14:textId="6E36E089" w:rsidR="00B26362" w:rsidRPr="00FB3B58" w:rsidRDefault="005279AB" w:rsidP="00B26362">
            <w:pPr>
              <w:ind w:left="-108" w:right="-64"/>
              <w:jc w:val="right"/>
              <w:rPr>
                <w:b/>
                <w:sz w:val="14"/>
                <w:szCs w:val="14"/>
              </w:rPr>
            </w:pPr>
            <w:r>
              <w:rPr>
                <w:b/>
                <w:sz w:val="14"/>
                <w:szCs w:val="14"/>
              </w:rPr>
              <w:t>931.640</w:t>
            </w:r>
          </w:p>
        </w:tc>
      </w:tr>
      <w:tr w:rsidR="00B26362" w:rsidRPr="004C117E" w14:paraId="185E8968" w14:textId="77777777" w:rsidTr="00B26362">
        <w:trPr>
          <w:trHeight w:val="113"/>
        </w:trPr>
        <w:tc>
          <w:tcPr>
            <w:tcW w:w="2104" w:type="dxa"/>
            <w:tcBorders>
              <w:top w:val="nil"/>
              <w:left w:val="nil"/>
              <w:bottom w:val="nil"/>
              <w:right w:val="nil"/>
            </w:tcBorders>
            <w:vAlign w:val="center"/>
          </w:tcPr>
          <w:p w14:paraId="0A76CDE9" w14:textId="051252F0" w:rsidR="00B26362" w:rsidRPr="004C117E" w:rsidRDefault="00B26362" w:rsidP="00B26362">
            <w:pPr>
              <w:ind w:left="-108" w:firstLine="360"/>
              <w:rPr>
                <w:sz w:val="14"/>
                <w:szCs w:val="14"/>
              </w:rPr>
            </w:pPr>
            <w:r w:rsidRPr="004C117E">
              <w:rPr>
                <w:sz w:val="14"/>
                <w:szCs w:val="14"/>
              </w:rPr>
              <w:t>Yurt içinde Yer. K.</w:t>
            </w:r>
          </w:p>
        </w:tc>
        <w:tc>
          <w:tcPr>
            <w:tcW w:w="782" w:type="dxa"/>
            <w:tcBorders>
              <w:top w:val="nil"/>
              <w:left w:val="nil"/>
              <w:bottom w:val="nil"/>
              <w:right w:val="nil"/>
            </w:tcBorders>
            <w:noWrap/>
            <w:vAlign w:val="bottom"/>
          </w:tcPr>
          <w:p w14:paraId="0AC60B83" w14:textId="4624FAB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6AB445FA" w14:textId="0A7B6E70" w:rsidR="00B26362" w:rsidRPr="00FB3B58" w:rsidRDefault="002653F1" w:rsidP="00B26362">
            <w:pPr>
              <w:ind w:left="-108" w:right="-64"/>
              <w:jc w:val="right"/>
              <w:rPr>
                <w:sz w:val="14"/>
                <w:szCs w:val="14"/>
              </w:rPr>
            </w:pPr>
            <w:r>
              <w:rPr>
                <w:sz w:val="14"/>
                <w:szCs w:val="14"/>
              </w:rPr>
              <w:t>366.735</w:t>
            </w:r>
          </w:p>
        </w:tc>
        <w:tc>
          <w:tcPr>
            <w:tcW w:w="783" w:type="dxa"/>
            <w:tcBorders>
              <w:top w:val="nil"/>
              <w:left w:val="nil"/>
              <w:bottom w:val="nil"/>
              <w:right w:val="nil"/>
            </w:tcBorders>
            <w:noWrap/>
            <w:vAlign w:val="bottom"/>
          </w:tcPr>
          <w:p w14:paraId="20ED7A2A" w14:textId="5341DEA1" w:rsidR="00B26362" w:rsidRPr="00FB3B58" w:rsidRDefault="00F22F6F" w:rsidP="00B26362">
            <w:pPr>
              <w:ind w:left="-108" w:right="-64"/>
              <w:jc w:val="right"/>
              <w:rPr>
                <w:sz w:val="14"/>
                <w:szCs w:val="14"/>
              </w:rPr>
            </w:pPr>
            <w:r>
              <w:rPr>
                <w:sz w:val="14"/>
                <w:szCs w:val="14"/>
              </w:rPr>
              <w:t>564.905</w:t>
            </w:r>
          </w:p>
        </w:tc>
        <w:tc>
          <w:tcPr>
            <w:tcW w:w="782" w:type="dxa"/>
            <w:tcBorders>
              <w:top w:val="nil"/>
              <w:left w:val="nil"/>
              <w:bottom w:val="nil"/>
              <w:right w:val="nil"/>
            </w:tcBorders>
            <w:noWrap/>
            <w:vAlign w:val="bottom"/>
          </w:tcPr>
          <w:p w14:paraId="517457C7" w14:textId="6FCA971E" w:rsidR="00B26362" w:rsidRPr="00FB3B58" w:rsidRDefault="00F22F6F" w:rsidP="00B26362">
            <w:pPr>
              <w:ind w:left="-108" w:right="-64"/>
              <w:jc w:val="right"/>
              <w:rPr>
                <w:sz w:val="14"/>
                <w:szCs w:val="14"/>
              </w:rPr>
            </w:pPr>
            <w:r>
              <w:rPr>
                <w:sz w:val="14"/>
                <w:szCs w:val="14"/>
              </w:rPr>
              <w:t>-</w:t>
            </w:r>
          </w:p>
        </w:tc>
        <w:tc>
          <w:tcPr>
            <w:tcW w:w="783" w:type="dxa"/>
            <w:tcBorders>
              <w:top w:val="nil"/>
              <w:left w:val="nil"/>
              <w:bottom w:val="nil"/>
              <w:right w:val="nil"/>
            </w:tcBorders>
            <w:noWrap/>
            <w:vAlign w:val="bottom"/>
          </w:tcPr>
          <w:p w14:paraId="775841CF" w14:textId="62707913" w:rsidR="00B26362" w:rsidRPr="00FB3B58" w:rsidRDefault="00B26362" w:rsidP="00B26362">
            <w:pPr>
              <w:ind w:left="-108" w:right="-64"/>
              <w:jc w:val="right"/>
              <w:rPr>
                <w:sz w:val="14"/>
                <w:szCs w:val="14"/>
              </w:rPr>
            </w:pPr>
          </w:p>
        </w:tc>
        <w:tc>
          <w:tcPr>
            <w:tcW w:w="783" w:type="dxa"/>
            <w:tcBorders>
              <w:top w:val="nil"/>
              <w:left w:val="nil"/>
              <w:bottom w:val="nil"/>
              <w:right w:val="nil"/>
            </w:tcBorders>
            <w:noWrap/>
            <w:vAlign w:val="bottom"/>
          </w:tcPr>
          <w:p w14:paraId="0FE19E35" w14:textId="557065CB" w:rsidR="00B26362" w:rsidRPr="00FB3B58" w:rsidRDefault="005F02BC"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5D7F2268" w14:textId="0CFB9A2E"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157D0BC" w14:textId="2B568A1D"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50EFBE26" w14:textId="4BE9E359" w:rsidR="00B26362" w:rsidRPr="00FB3B58" w:rsidRDefault="005279AB" w:rsidP="00B26362">
            <w:pPr>
              <w:ind w:left="-108" w:right="-64"/>
              <w:jc w:val="right"/>
              <w:rPr>
                <w:sz w:val="14"/>
                <w:szCs w:val="14"/>
              </w:rPr>
            </w:pPr>
            <w:r>
              <w:rPr>
                <w:sz w:val="14"/>
                <w:szCs w:val="14"/>
              </w:rPr>
              <w:t>931.640</w:t>
            </w:r>
          </w:p>
        </w:tc>
      </w:tr>
      <w:tr w:rsidR="00B26362" w:rsidRPr="004C117E" w14:paraId="54C023F7" w14:textId="77777777" w:rsidTr="00B26362">
        <w:trPr>
          <w:trHeight w:val="113"/>
        </w:trPr>
        <w:tc>
          <w:tcPr>
            <w:tcW w:w="2104" w:type="dxa"/>
            <w:tcBorders>
              <w:top w:val="nil"/>
              <w:left w:val="nil"/>
              <w:bottom w:val="nil"/>
              <w:right w:val="nil"/>
            </w:tcBorders>
            <w:vAlign w:val="center"/>
          </w:tcPr>
          <w:p w14:paraId="7DCA06D6" w14:textId="2B047EB5" w:rsidR="00B26362" w:rsidRPr="004C117E" w:rsidRDefault="00B26362" w:rsidP="00B26362">
            <w:pPr>
              <w:ind w:left="-108" w:firstLine="360"/>
              <w:rPr>
                <w:sz w:val="14"/>
                <w:szCs w:val="14"/>
              </w:rPr>
            </w:pPr>
            <w:r w:rsidRPr="004C117E">
              <w:rPr>
                <w:sz w:val="14"/>
                <w:szCs w:val="14"/>
              </w:rPr>
              <w:t>Yurt dışında Yer. K.</w:t>
            </w:r>
          </w:p>
        </w:tc>
        <w:tc>
          <w:tcPr>
            <w:tcW w:w="782" w:type="dxa"/>
            <w:tcBorders>
              <w:top w:val="nil"/>
              <w:left w:val="nil"/>
              <w:bottom w:val="nil"/>
              <w:right w:val="nil"/>
            </w:tcBorders>
            <w:noWrap/>
            <w:vAlign w:val="bottom"/>
          </w:tcPr>
          <w:p w14:paraId="4A753874" w14:textId="5C5612A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E038599" w14:textId="6D171E5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3828EEB0" w14:textId="2AF39885"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1559A0F2" w14:textId="5E2EE0AF"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2A801093" w14:textId="476E868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noWrap/>
            <w:vAlign w:val="bottom"/>
          </w:tcPr>
          <w:p w14:paraId="0E0894C6" w14:textId="762B7A33"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nil"/>
              <w:right w:val="nil"/>
            </w:tcBorders>
            <w:noWrap/>
            <w:vAlign w:val="bottom"/>
          </w:tcPr>
          <w:p w14:paraId="7A401A56" w14:textId="7CFBE737"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083F4E1B" w14:textId="66E2306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nil"/>
              <w:right w:val="nil"/>
            </w:tcBorders>
            <w:vAlign w:val="bottom"/>
          </w:tcPr>
          <w:p w14:paraId="7FA414D5" w14:textId="0E66B569" w:rsidR="00B26362" w:rsidRPr="00FB3B58" w:rsidRDefault="00B26362" w:rsidP="00B26362">
            <w:pPr>
              <w:ind w:left="-108" w:right="-64"/>
              <w:jc w:val="right"/>
              <w:rPr>
                <w:sz w:val="14"/>
                <w:szCs w:val="14"/>
              </w:rPr>
            </w:pPr>
            <w:r w:rsidRPr="00FB3B58">
              <w:rPr>
                <w:b/>
                <w:sz w:val="14"/>
                <w:szCs w:val="14"/>
              </w:rPr>
              <w:t>-</w:t>
            </w:r>
          </w:p>
        </w:tc>
      </w:tr>
      <w:tr w:rsidR="00B26362" w:rsidRPr="004C117E" w14:paraId="394376B6" w14:textId="77777777" w:rsidTr="00B26362">
        <w:trPr>
          <w:trHeight w:val="113"/>
        </w:trPr>
        <w:tc>
          <w:tcPr>
            <w:tcW w:w="2104" w:type="dxa"/>
            <w:tcBorders>
              <w:top w:val="nil"/>
              <w:left w:val="nil"/>
              <w:bottom w:val="nil"/>
              <w:right w:val="nil"/>
            </w:tcBorders>
            <w:vAlign w:val="center"/>
          </w:tcPr>
          <w:p w14:paraId="6A30ACD8" w14:textId="77777777" w:rsidR="00B26362" w:rsidRPr="004C117E" w:rsidRDefault="00B26362" w:rsidP="00B26362">
            <w:pPr>
              <w:ind w:left="-108"/>
              <w:rPr>
                <w:rFonts w:eastAsia="Arial Unicode MS"/>
                <w:b/>
                <w:sz w:val="14"/>
                <w:szCs w:val="14"/>
              </w:rPr>
            </w:pPr>
            <w:r w:rsidRPr="004C117E">
              <w:rPr>
                <w:rFonts w:eastAsia="Arial Unicode MS"/>
                <w:b/>
                <w:sz w:val="14"/>
                <w:szCs w:val="14"/>
              </w:rPr>
              <w:t xml:space="preserve">XI. Katılma Hesapları </w:t>
            </w:r>
            <w:r w:rsidRPr="004C117E">
              <w:rPr>
                <w:b/>
                <w:sz w:val="14"/>
                <w:szCs w:val="14"/>
              </w:rPr>
              <w:t>Özel Fon Havuzları-YP</w:t>
            </w:r>
          </w:p>
        </w:tc>
        <w:tc>
          <w:tcPr>
            <w:tcW w:w="782" w:type="dxa"/>
            <w:tcBorders>
              <w:top w:val="nil"/>
              <w:left w:val="nil"/>
              <w:bottom w:val="nil"/>
              <w:right w:val="nil"/>
            </w:tcBorders>
            <w:noWrap/>
            <w:vAlign w:val="bottom"/>
          </w:tcPr>
          <w:p w14:paraId="6863CCCF" w14:textId="154A2B27"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57B50215" w14:textId="59663EE0"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561DB426" w14:textId="4286EAB2" w:rsidR="00B26362" w:rsidRPr="00FB3B58" w:rsidRDefault="00B26362" w:rsidP="00B26362">
            <w:pPr>
              <w:ind w:left="-108" w:right="-64"/>
              <w:jc w:val="right"/>
              <w:rPr>
                <w:b/>
                <w:sz w:val="14"/>
                <w:szCs w:val="14"/>
              </w:rPr>
            </w:pPr>
            <w:r w:rsidRPr="00FB3B58">
              <w:rPr>
                <w:sz w:val="14"/>
                <w:szCs w:val="14"/>
              </w:rPr>
              <w:t>-</w:t>
            </w:r>
          </w:p>
        </w:tc>
        <w:tc>
          <w:tcPr>
            <w:tcW w:w="782" w:type="dxa"/>
            <w:tcBorders>
              <w:top w:val="nil"/>
              <w:left w:val="nil"/>
              <w:bottom w:val="nil"/>
              <w:right w:val="nil"/>
            </w:tcBorders>
            <w:noWrap/>
            <w:vAlign w:val="bottom"/>
          </w:tcPr>
          <w:p w14:paraId="4C94EB73" w14:textId="4CE687E7"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081965DC" w14:textId="42F88F92"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noWrap/>
            <w:vAlign w:val="bottom"/>
          </w:tcPr>
          <w:p w14:paraId="51655C8C" w14:textId="54A8A808" w:rsidR="00B26362" w:rsidRPr="00FB3B58" w:rsidRDefault="00B26362" w:rsidP="00B26362">
            <w:pPr>
              <w:ind w:left="-108" w:right="-64"/>
              <w:jc w:val="right"/>
              <w:rPr>
                <w:b/>
                <w:sz w:val="14"/>
                <w:szCs w:val="14"/>
              </w:rPr>
            </w:pPr>
            <w:r w:rsidRPr="00FB3B58">
              <w:rPr>
                <w:sz w:val="14"/>
                <w:szCs w:val="14"/>
              </w:rPr>
              <w:t>-</w:t>
            </w:r>
          </w:p>
        </w:tc>
        <w:tc>
          <w:tcPr>
            <w:tcW w:w="782" w:type="dxa"/>
            <w:tcBorders>
              <w:top w:val="nil"/>
              <w:left w:val="nil"/>
              <w:bottom w:val="nil"/>
              <w:right w:val="nil"/>
            </w:tcBorders>
            <w:noWrap/>
            <w:vAlign w:val="bottom"/>
          </w:tcPr>
          <w:p w14:paraId="389C4678" w14:textId="65432C7F"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vAlign w:val="bottom"/>
          </w:tcPr>
          <w:p w14:paraId="5E483ABD" w14:textId="5D0EEC10" w:rsidR="00B26362" w:rsidRPr="00FB3B58" w:rsidRDefault="00B26362" w:rsidP="00B26362">
            <w:pPr>
              <w:ind w:left="-108" w:right="-64"/>
              <w:jc w:val="right"/>
              <w:rPr>
                <w:b/>
                <w:sz w:val="14"/>
                <w:szCs w:val="14"/>
              </w:rPr>
            </w:pPr>
            <w:r w:rsidRPr="00FB3B58">
              <w:rPr>
                <w:sz w:val="14"/>
                <w:szCs w:val="14"/>
              </w:rPr>
              <w:t>-</w:t>
            </w:r>
          </w:p>
        </w:tc>
        <w:tc>
          <w:tcPr>
            <w:tcW w:w="783" w:type="dxa"/>
            <w:tcBorders>
              <w:top w:val="nil"/>
              <w:left w:val="nil"/>
              <w:bottom w:val="nil"/>
              <w:right w:val="nil"/>
            </w:tcBorders>
            <w:vAlign w:val="bottom"/>
          </w:tcPr>
          <w:p w14:paraId="14025A00" w14:textId="2082F92E" w:rsidR="00B26362" w:rsidRPr="00FB3B58" w:rsidRDefault="00B26362" w:rsidP="00B26362">
            <w:pPr>
              <w:ind w:left="-108" w:right="-64"/>
              <w:jc w:val="right"/>
              <w:rPr>
                <w:b/>
                <w:sz w:val="14"/>
                <w:szCs w:val="14"/>
              </w:rPr>
            </w:pPr>
            <w:r w:rsidRPr="00FB3B58">
              <w:rPr>
                <w:b/>
                <w:sz w:val="14"/>
                <w:szCs w:val="14"/>
              </w:rPr>
              <w:t>-</w:t>
            </w:r>
          </w:p>
        </w:tc>
      </w:tr>
      <w:tr w:rsidR="00B26362" w:rsidRPr="004C117E" w14:paraId="38D3E110" w14:textId="77777777" w:rsidTr="00B26362">
        <w:trPr>
          <w:trHeight w:val="113"/>
        </w:trPr>
        <w:tc>
          <w:tcPr>
            <w:tcW w:w="2104" w:type="dxa"/>
            <w:tcBorders>
              <w:top w:val="nil"/>
              <w:left w:val="nil"/>
              <w:right w:val="nil"/>
            </w:tcBorders>
            <w:vAlign w:val="center"/>
          </w:tcPr>
          <w:p w14:paraId="6C2DED3F" w14:textId="667D9E19" w:rsidR="00B26362" w:rsidRPr="004C117E" w:rsidRDefault="00B26362" w:rsidP="00B26362">
            <w:pPr>
              <w:ind w:firstLine="176"/>
              <w:rPr>
                <w:sz w:val="14"/>
                <w:szCs w:val="14"/>
              </w:rPr>
            </w:pPr>
            <w:r w:rsidRPr="004C117E">
              <w:rPr>
                <w:sz w:val="14"/>
                <w:szCs w:val="14"/>
              </w:rPr>
              <w:t xml:space="preserve">  Yurt içinde Yer. K.</w:t>
            </w:r>
          </w:p>
        </w:tc>
        <w:tc>
          <w:tcPr>
            <w:tcW w:w="782" w:type="dxa"/>
            <w:tcBorders>
              <w:top w:val="nil"/>
              <w:left w:val="nil"/>
              <w:right w:val="nil"/>
            </w:tcBorders>
            <w:noWrap/>
            <w:vAlign w:val="bottom"/>
          </w:tcPr>
          <w:p w14:paraId="38F36E84" w14:textId="5B9E2B9B"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noWrap/>
            <w:vAlign w:val="bottom"/>
          </w:tcPr>
          <w:p w14:paraId="6DE395B1" w14:textId="5DFBC79A"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noWrap/>
            <w:vAlign w:val="bottom"/>
          </w:tcPr>
          <w:p w14:paraId="4EF29C0A" w14:textId="1F25472C"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right w:val="nil"/>
            </w:tcBorders>
            <w:noWrap/>
            <w:vAlign w:val="bottom"/>
          </w:tcPr>
          <w:p w14:paraId="4C590579" w14:textId="74282FDC"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noWrap/>
            <w:vAlign w:val="bottom"/>
          </w:tcPr>
          <w:p w14:paraId="0E33C4A2" w14:textId="44C0F2B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noWrap/>
            <w:vAlign w:val="bottom"/>
          </w:tcPr>
          <w:p w14:paraId="730B2DE0" w14:textId="392B8688"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right w:val="nil"/>
            </w:tcBorders>
            <w:noWrap/>
            <w:vAlign w:val="bottom"/>
          </w:tcPr>
          <w:p w14:paraId="0EEBDEF7" w14:textId="55D4F08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vAlign w:val="bottom"/>
          </w:tcPr>
          <w:p w14:paraId="09D5757D" w14:textId="651BBB0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right w:val="nil"/>
            </w:tcBorders>
            <w:vAlign w:val="bottom"/>
          </w:tcPr>
          <w:p w14:paraId="5D08E206" w14:textId="73E251BB" w:rsidR="00B26362" w:rsidRPr="00FB3B58" w:rsidRDefault="00B26362" w:rsidP="00B26362">
            <w:pPr>
              <w:ind w:left="-108" w:right="-64"/>
              <w:jc w:val="right"/>
              <w:rPr>
                <w:sz w:val="14"/>
                <w:szCs w:val="14"/>
              </w:rPr>
            </w:pPr>
            <w:r w:rsidRPr="00FB3B58">
              <w:rPr>
                <w:b/>
                <w:sz w:val="14"/>
                <w:szCs w:val="14"/>
              </w:rPr>
              <w:t>-</w:t>
            </w:r>
          </w:p>
        </w:tc>
      </w:tr>
      <w:tr w:rsidR="00B26362" w:rsidRPr="004C117E" w14:paraId="607CC0E5" w14:textId="77777777" w:rsidTr="00B26362">
        <w:trPr>
          <w:trHeight w:val="113"/>
        </w:trPr>
        <w:tc>
          <w:tcPr>
            <w:tcW w:w="2104" w:type="dxa"/>
            <w:tcBorders>
              <w:top w:val="nil"/>
              <w:left w:val="nil"/>
              <w:bottom w:val="single" w:sz="4" w:space="0" w:color="auto"/>
              <w:right w:val="nil"/>
            </w:tcBorders>
            <w:vAlign w:val="center"/>
          </w:tcPr>
          <w:p w14:paraId="336DF755" w14:textId="7C2715B2" w:rsidR="00B26362" w:rsidRPr="004C117E" w:rsidRDefault="00B26362" w:rsidP="00B26362">
            <w:pPr>
              <w:ind w:firstLine="176"/>
              <w:rPr>
                <w:sz w:val="14"/>
                <w:szCs w:val="14"/>
              </w:rPr>
            </w:pPr>
            <w:r w:rsidRPr="004C117E">
              <w:rPr>
                <w:sz w:val="14"/>
                <w:szCs w:val="14"/>
              </w:rPr>
              <w:t xml:space="preserve">  Yurt dışında Yer. K.</w:t>
            </w:r>
          </w:p>
        </w:tc>
        <w:tc>
          <w:tcPr>
            <w:tcW w:w="782" w:type="dxa"/>
            <w:tcBorders>
              <w:top w:val="nil"/>
              <w:left w:val="nil"/>
              <w:bottom w:val="single" w:sz="4" w:space="0" w:color="auto"/>
              <w:right w:val="nil"/>
            </w:tcBorders>
            <w:noWrap/>
            <w:vAlign w:val="bottom"/>
          </w:tcPr>
          <w:p w14:paraId="1CB64D86" w14:textId="4C666580"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noWrap/>
            <w:vAlign w:val="bottom"/>
          </w:tcPr>
          <w:p w14:paraId="18C8D8C3" w14:textId="0F50AF0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noWrap/>
            <w:vAlign w:val="bottom"/>
          </w:tcPr>
          <w:p w14:paraId="6C306477" w14:textId="25566220"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single" w:sz="4" w:space="0" w:color="auto"/>
              <w:right w:val="nil"/>
            </w:tcBorders>
            <w:noWrap/>
            <w:vAlign w:val="bottom"/>
          </w:tcPr>
          <w:p w14:paraId="178B08D7" w14:textId="7DFF3844"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noWrap/>
            <w:vAlign w:val="bottom"/>
          </w:tcPr>
          <w:p w14:paraId="4BDEF141" w14:textId="431E9651"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noWrap/>
            <w:vAlign w:val="bottom"/>
          </w:tcPr>
          <w:p w14:paraId="42DA1996" w14:textId="077986F5" w:rsidR="00B26362" w:rsidRPr="00FB3B58" w:rsidRDefault="00B26362" w:rsidP="00B26362">
            <w:pPr>
              <w:ind w:left="-108" w:right="-64"/>
              <w:jc w:val="right"/>
              <w:rPr>
                <w:sz w:val="14"/>
                <w:szCs w:val="14"/>
              </w:rPr>
            </w:pPr>
            <w:r w:rsidRPr="00FB3B58">
              <w:rPr>
                <w:sz w:val="14"/>
                <w:szCs w:val="14"/>
              </w:rPr>
              <w:t>-</w:t>
            </w:r>
          </w:p>
        </w:tc>
        <w:tc>
          <w:tcPr>
            <w:tcW w:w="782" w:type="dxa"/>
            <w:tcBorders>
              <w:top w:val="nil"/>
              <w:left w:val="nil"/>
              <w:bottom w:val="single" w:sz="4" w:space="0" w:color="auto"/>
              <w:right w:val="nil"/>
            </w:tcBorders>
            <w:noWrap/>
            <w:vAlign w:val="bottom"/>
          </w:tcPr>
          <w:p w14:paraId="44147A91" w14:textId="5C3B1D33"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vAlign w:val="bottom"/>
          </w:tcPr>
          <w:p w14:paraId="60AED5CE" w14:textId="62DC1035" w:rsidR="00B26362" w:rsidRPr="00FB3B58" w:rsidRDefault="00B26362" w:rsidP="00B26362">
            <w:pPr>
              <w:ind w:left="-108" w:right="-64"/>
              <w:jc w:val="right"/>
              <w:rPr>
                <w:sz w:val="14"/>
                <w:szCs w:val="14"/>
              </w:rPr>
            </w:pPr>
            <w:r w:rsidRPr="00FB3B58">
              <w:rPr>
                <w:sz w:val="14"/>
                <w:szCs w:val="14"/>
              </w:rPr>
              <w:t>-</w:t>
            </w:r>
          </w:p>
        </w:tc>
        <w:tc>
          <w:tcPr>
            <w:tcW w:w="783" w:type="dxa"/>
            <w:tcBorders>
              <w:top w:val="nil"/>
              <w:left w:val="nil"/>
              <w:bottom w:val="single" w:sz="4" w:space="0" w:color="auto"/>
              <w:right w:val="nil"/>
            </w:tcBorders>
            <w:vAlign w:val="bottom"/>
          </w:tcPr>
          <w:p w14:paraId="2E4D2477" w14:textId="2F66A390" w:rsidR="00B26362" w:rsidRPr="00FB3B58" w:rsidRDefault="00B26362" w:rsidP="00B26362">
            <w:pPr>
              <w:ind w:left="-108" w:right="-64"/>
              <w:jc w:val="right"/>
              <w:rPr>
                <w:sz w:val="14"/>
                <w:szCs w:val="14"/>
              </w:rPr>
            </w:pPr>
            <w:r w:rsidRPr="00FB3B58">
              <w:rPr>
                <w:b/>
                <w:sz w:val="14"/>
                <w:szCs w:val="14"/>
              </w:rPr>
              <w:t>-</w:t>
            </w:r>
          </w:p>
        </w:tc>
      </w:tr>
      <w:tr w:rsidR="00B26362" w:rsidRPr="004C117E" w14:paraId="016903F6" w14:textId="77777777" w:rsidTr="001F2D28">
        <w:trPr>
          <w:trHeight w:val="113"/>
        </w:trPr>
        <w:tc>
          <w:tcPr>
            <w:tcW w:w="2104" w:type="dxa"/>
            <w:tcBorders>
              <w:top w:val="single" w:sz="4" w:space="0" w:color="auto"/>
              <w:left w:val="nil"/>
              <w:right w:val="nil"/>
            </w:tcBorders>
            <w:vAlign w:val="center"/>
          </w:tcPr>
          <w:p w14:paraId="01773D00" w14:textId="77777777" w:rsidR="00B26362" w:rsidRPr="004C117E" w:rsidRDefault="00B26362" w:rsidP="00B26362">
            <w:pPr>
              <w:ind w:firstLine="176"/>
              <w:rPr>
                <w:sz w:val="14"/>
                <w:szCs w:val="14"/>
              </w:rPr>
            </w:pPr>
          </w:p>
        </w:tc>
        <w:tc>
          <w:tcPr>
            <w:tcW w:w="782" w:type="dxa"/>
            <w:tcBorders>
              <w:top w:val="single" w:sz="4" w:space="0" w:color="auto"/>
              <w:left w:val="nil"/>
              <w:right w:val="nil"/>
            </w:tcBorders>
            <w:noWrap/>
            <w:vAlign w:val="bottom"/>
          </w:tcPr>
          <w:p w14:paraId="566BE5B1"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noWrap/>
            <w:vAlign w:val="bottom"/>
          </w:tcPr>
          <w:p w14:paraId="04579617"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noWrap/>
            <w:vAlign w:val="bottom"/>
          </w:tcPr>
          <w:p w14:paraId="2F25A6AE" w14:textId="77777777" w:rsidR="00B26362" w:rsidRPr="00FB3B58" w:rsidRDefault="00B26362" w:rsidP="00B26362">
            <w:pPr>
              <w:ind w:left="-108" w:right="-64"/>
              <w:jc w:val="right"/>
              <w:rPr>
                <w:sz w:val="14"/>
                <w:szCs w:val="14"/>
              </w:rPr>
            </w:pPr>
          </w:p>
        </w:tc>
        <w:tc>
          <w:tcPr>
            <w:tcW w:w="782" w:type="dxa"/>
            <w:tcBorders>
              <w:top w:val="single" w:sz="4" w:space="0" w:color="auto"/>
              <w:left w:val="nil"/>
              <w:right w:val="nil"/>
            </w:tcBorders>
            <w:noWrap/>
            <w:vAlign w:val="bottom"/>
          </w:tcPr>
          <w:p w14:paraId="52782F23"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noWrap/>
            <w:vAlign w:val="bottom"/>
          </w:tcPr>
          <w:p w14:paraId="67B527F5"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noWrap/>
            <w:vAlign w:val="bottom"/>
          </w:tcPr>
          <w:p w14:paraId="2BCABE78" w14:textId="77777777" w:rsidR="00B26362" w:rsidRPr="00FB3B58" w:rsidRDefault="00B26362" w:rsidP="00B26362">
            <w:pPr>
              <w:ind w:left="-108" w:right="-64"/>
              <w:jc w:val="right"/>
              <w:rPr>
                <w:sz w:val="14"/>
                <w:szCs w:val="14"/>
              </w:rPr>
            </w:pPr>
          </w:p>
        </w:tc>
        <w:tc>
          <w:tcPr>
            <w:tcW w:w="782" w:type="dxa"/>
            <w:tcBorders>
              <w:top w:val="single" w:sz="4" w:space="0" w:color="auto"/>
              <w:left w:val="nil"/>
              <w:right w:val="nil"/>
            </w:tcBorders>
            <w:noWrap/>
            <w:vAlign w:val="bottom"/>
          </w:tcPr>
          <w:p w14:paraId="1BF9BA9E"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vAlign w:val="bottom"/>
          </w:tcPr>
          <w:p w14:paraId="5678FBA4" w14:textId="77777777" w:rsidR="00B26362" w:rsidRPr="00FB3B58" w:rsidRDefault="00B26362" w:rsidP="00B26362">
            <w:pPr>
              <w:ind w:left="-108" w:right="-64"/>
              <w:jc w:val="right"/>
              <w:rPr>
                <w:sz w:val="14"/>
                <w:szCs w:val="14"/>
              </w:rPr>
            </w:pPr>
          </w:p>
        </w:tc>
        <w:tc>
          <w:tcPr>
            <w:tcW w:w="783" w:type="dxa"/>
            <w:tcBorders>
              <w:top w:val="single" w:sz="4" w:space="0" w:color="auto"/>
              <w:left w:val="nil"/>
              <w:right w:val="nil"/>
            </w:tcBorders>
            <w:vAlign w:val="bottom"/>
          </w:tcPr>
          <w:p w14:paraId="7A5A9DEA" w14:textId="77777777" w:rsidR="00B26362" w:rsidRPr="00FB3B58" w:rsidRDefault="00B26362" w:rsidP="00B26362">
            <w:pPr>
              <w:ind w:left="-108" w:right="-64"/>
              <w:jc w:val="right"/>
              <w:rPr>
                <w:sz w:val="14"/>
                <w:szCs w:val="14"/>
              </w:rPr>
            </w:pPr>
          </w:p>
        </w:tc>
      </w:tr>
      <w:tr w:rsidR="00B26362" w:rsidRPr="004C117E" w14:paraId="44FAD048" w14:textId="77777777" w:rsidTr="001F2D28">
        <w:trPr>
          <w:trHeight w:val="113"/>
        </w:trPr>
        <w:tc>
          <w:tcPr>
            <w:tcW w:w="2104" w:type="dxa"/>
            <w:tcBorders>
              <w:left w:val="nil"/>
              <w:bottom w:val="single" w:sz="8" w:space="0" w:color="auto"/>
              <w:right w:val="nil"/>
            </w:tcBorders>
            <w:vAlign w:val="bottom"/>
          </w:tcPr>
          <w:p w14:paraId="2E5AFBE7" w14:textId="77777777" w:rsidR="00B26362" w:rsidRPr="004C117E" w:rsidRDefault="00B26362" w:rsidP="00B26362">
            <w:pPr>
              <w:ind w:left="-108"/>
              <w:rPr>
                <w:b/>
                <w:sz w:val="14"/>
                <w:szCs w:val="14"/>
              </w:rPr>
            </w:pPr>
            <w:r w:rsidRPr="004C117E">
              <w:rPr>
                <w:rFonts w:eastAsia="Arial Unicode MS"/>
                <w:b/>
                <w:sz w:val="14"/>
                <w:szCs w:val="14"/>
              </w:rPr>
              <w:t>Toplam (I+II+…..+IX+X+XI)</w:t>
            </w:r>
          </w:p>
        </w:tc>
        <w:tc>
          <w:tcPr>
            <w:tcW w:w="782" w:type="dxa"/>
            <w:tcBorders>
              <w:left w:val="nil"/>
              <w:bottom w:val="single" w:sz="8" w:space="0" w:color="auto"/>
              <w:right w:val="nil"/>
            </w:tcBorders>
            <w:noWrap/>
            <w:vAlign w:val="bottom"/>
          </w:tcPr>
          <w:p w14:paraId="737E996B" w14:textId="6FA23982" w:rsidR="00B26362" w:rsidRPr="00FB3B58" w:rsidRDefault="002653F1" w:rsidP="00B26362">
            <w:pPr>
              <w:ind w:left="-108" w:right="-64"/>
              <w:jc w:val="right"/>
              <w:rPr>
                <w:b/>
                <w:sz w:val="14"/>
                <w:szCs w:val="14"/>
              </w:rPr>
            </w:pPr>
            <w:r>
              <w:rPr>
                <w:b/>
                <w:sz w:val="14"/>
                <w:szCs w:val="14"/>
              </w:rPr>
              <w:t>123.978.233</w:t>
            </w:r>
          </w:p>
        </w:tc>
        <w:tc>
          <w:tcPr>
            <w:tcW w:w="783" w:type="dxa"/>
            <w:tcBorders>
              <w:left w:val="nil"/>
              <w:bottom w:val="single" w:sz="8" w:space="0" w:color="auto"/>
              <w:right w:val="nil"/>
            </w:tcBorders>
            <w:noWrap/>
            <w:vAlign w:val="bottom"/>
          </w:tcPr>
          <w:p w14:paraId="5AD0892B" w14:textId="63DBDC02" w:rsidR="00B26362" w:rsidRPr="00FB3B58" w:rsidRDefault="002653F1" w:rsidP="00B26362">
            <w:pPr>
              <w:ind w:left="-108" w:right="-64"/>
              <w:jc w:val="right"/>
              <w:rPr>
                <w:b/>
                <w:sz w:val="14"/>
                <w:szCs w:val="14"/>
              </w:rPr>
            </w:pPr>
            <w:r>
              <w:rPr>
                <w:b/>
                <w:sz w:val="14"/>
                <w:szCs w:val="14"/>
              </w:rPr>
              <w:t>108.631.776</w:t>
            </w:r>
          </w:p>
        </w:tc>
        <w:tc>
          <w:tcPr>
            <w:tcW w:w="783" w:type="dxa"/>
            <w:tcBorders>
              <w:left w:val="nil"/>
              <w:bottom w:val="single" w:sz="8" w:space="0" w:color="auto"/>
              <w:right w:val="nil"/>
            </w:tcBorders>
            <w:noWrap/>
            <w:vAlign w:val="bottom"/>
          </w:tcPr>
          <w:p w14:paraId="0D2B14A9" w14:textId="53712662" w:rsidR="00B26362" w:rsidRPr="00FB3B58" w:rsidRDefault="00F22F6F" w:rsidP="00B26362">
            <w:pPr>
              <w:ind w:left="-108" w:right="-64"/>
              <w:jc w:val="right"/>
              <w:rPr>
                <w:b/>
                <w:sz w:val="14"/>
                <w:szCs w:val="14"/>
              </w:rPr>
            </w:pPr>
            <w:r>
              <w:rPr>
                <w:b/>
                <w:sz w:val="14"/>
                <w:szCs w:val="14"/>
              </w:rPr>
              <w:t>49.294.503</w:t>
            </w:r>
          </w:p>
        </w:tc>
        <w:tc>
          <w:tcPr>
            <w:tcW w:w="782" w:type="dxa"/>
            <w:tcBorders>
              <w:left w:val="nil"/>
              <w:bottom w:val="single" w:sz="8" w:space="0" w:color="auto"/>
              <w:right w:val="nil"/>
            </w:tcBorders>
            <w:noWrap/>
            <w:vAlign w:val="bottom"/>
          </w:tcPr>
          <w:p w14:paraId="48C4494C" w14:textId="725F3699" w:rsidR="00B26362" w:rsidRPr="00FB3B58" w:rsidRDefault="00F22F6F" w:rsidP="00B26362">
            <w:pPr>
              <w:ind w:left="-108" w:right="-64"/>
              <w:jc w:val="right"/>
              <w:rPr>
                <w:b/>
                <w:sz w:val="14"/>
                <w:szCs w:val="14"/>
              </w:rPr>
            </w:pPr>
            <w:r>
              <w:rPr>
                <w:b/>
                <w:sz w:val="14"/>
                <w:szCs w:val="14"/>
              </w:rPr>
              <w:t>20.357.275</w:t>
            </w:r>
          </w:p>
        </w:tc>
        <w:tc>
          <w:tcPr>
            <w:tcW w:w="783" w:type="dxa"/>
            <w:tcBorders>
              <w:left w:val="nil"/>
              <w:bottom w:val="single" w:sz="8" w:space="0" w:color="auto"/>
              <w:right w:val="nil"/>
            </w:tcBorders>
            <w:noWrap/>
            <w:vAlign w:val="bottom"/>
          </w:tcPr>
          <w:p w14:paraId="2D3CC167" w14:textId="20E0B3CF" w:rsidR="00B26362" w:rsidRPr="00FB3B58" w:rsidRDefault="00F22F6F" w:rsidP="00B26362">
            <w:pPr>
              <w:ind w:left="-108" w:right="-64"/>
              <w:jc w:val="right"/>
              <w:rPr>
                <w:b/>
                <w:sz w:val="14"/>
                <w:szCs w:val="14"/>
              </w:rPr>
            </w:pPr>
            <w:r>
              <w:rPr>
                <w:b/>
                <w:sz w:val="14"/>
                <w:szCs w:val="14"/>
              </w:rPr>
              <w:t>3.451.865</w:t>
            </w:r>
          </w:p>
        </w:tc>
        <w:tc>
          <w:tcPr>
            <w:tcW w:w="783" w:type="dxa"/>
            <w:tcBorders>
              <w:left w:val="nil"/>
              <w:bottom w:val="single" w:sz="8" w:space="0" w:color="auto"/>
              <w:right w:val="nil"/>
            </w:tcBorders>
            <w:noWrap/>
            <w:vAlign w:val="bottom"/>
          </w:tcPr>
          <w:p w14:paraId="0ED44943" w14:textId="5AC548D7" w:rsidR="00B26362" w:rsidRPr="00FB3B58" w:rsidRDefault="005279AB" w:rsidP="00B26362">
            <w:pPr>
              <w:ind w:left="-108" w:right="-64"/>
              <w:jc w:val="right"/>
              <w:rPr>
                <w:b/>
                <w:sz w:val="14"/>
                <w:szCs w:val="14"/>
              </w:rPr>
            </w:pPr>
            <w:r>
              <w:rPr>
                <w:b/>
                <w:sz w:val="14"/>
                <w:szCs w:val="14"/>
              </w:rPr>
              <w:t>4.938.562</w:t>
            </w:r>
          </w:p>
        </w:tc>
        <w:tc>
          <w:tcPr>
            <w:tcW w:w="782" w:type="dxa"/>
            <w:tcBorders>
              <w:left w:val="nil"/>
              <w:bottom w:val="single" w:sz="8" w:space="0" w:color="auto"/>
              <w:right w:val="nil"/>
            </w:tcBorders>
            <w:noWrap/>
            <w:vAlign w:val="bottom"/>
          </w:tcPr>
          <w:p w14:paraId="010B55B4" w14:textId="69A2C0C6" w:rsidR="00B26362" w:rsidRPr="00FB3B58" w:rsidRDefault="005279AB" w:rsidP="00B26362">
            <w:pPr>
              <w:ind w:left="-108" w:right="-64"/>
              <w:jc w:val="right"/>
              <w:rPr>
                <w:b/>
                <w:sz w:val="14"/>
                <w:szCs w:val="14"/>
              </w:rPr>
            </w:pPr>
            <w:r>
              <w:rPr>
                <w:b/>
                <w:sz w:val="14"/>
                <w:szCs w:val="14"/>
              </w:rPr>
              <w:t>72</w:t>
            </w:r>
          </w:p>
        </w:tc>
        <w:tc>
          <w:tcPr>
            <w:tcW w:w="783" w:type="dxa"/>
            <w:tcBorders>
              <w:left w:val="nil"/>
              <w:bottom w:val="single" w:sz="8" w:space="0" w:color="auto"/>
              <w:right w:val="nil"/>
            </w:tcBorders>
            <w:vAlign w:val="bottom"/>
          </w:tcPr>
          <w:p w14:paraId="2AE37D02" w14:textId="56A8DE94" w:rsidR="00B26362" w:rsidRPr="00FB3B58" w:rsidRDefault="002B5570" w:rsidP="00B26362">
            <w:pPr>
              <w:ind w:left="-108" w:right="-64"/>
              <w:jc w:val="right"/>
              <w:rPr>
                <w:b/>
                <w:sz w:val="14"/>
                <w:szCs w:val="14"/>
              </w:rPr>
            </w:pPr>
            <w:r>
              <w:rPr>
                <w:b/>
                <w:sz w:val="14"/>
                <w:szCs w:val="14"/>
              </w:rPr>
              <w:t>-</w:t>
            </w:r>
          </w:p>
        </w:tc>
        <w:tc>
          <w:tcPr>
            <w:tcW w:w="783" w:type="dxa"/>
            <w:tcBorders>
              <w:left w:val="nil"/>
              <w:bottom w:val="single" w:sz="8" w:space="0" w:color="auto"/>
              <w:right w:val="nil"/>
            </w:tcBorders>
            <w:vAlign w:val="bottom"/>
          </w:tcPr>
          <w:p w14:paraId="743F8C6B" w14:textId="7BD62502" w:rsidR="00B26362" w:rsidRPr="00FB3B58" w:rsidRDefault="005279AB" w:rsidP="00B26362">
            <w:pPr>
              <w:ind w:left="-108" w:right="-64"/>
              <w:jc w:val="right"/>
              <w:rPr>
                <w:b/>
                <w:sz w:val="14"/>
                <w:szCs w:val="14"/>
              </w:rPr>
            </w:pPr>
            <w:r>
              <w:rPr>
                <w:b/>
                <w:sz w:val="14"/>
                <w:szCs w:val="14"/>
              </w:rPr>
              <w:t>310.652.286</w:t>
            </w:r>
          </w:p>
        </w:tc>
      </w:tr>
    </w:tbl>
    <w:p w14:paraId="636B11B2" w14:textId="77777777" w:rsidR="00047C99" w:rsidRPr="004C117E" w:rsidRDefault="00047C99" w:rsidP="000367AE">
      <w:pPr>
        <w:ind w:left="90" w:right="-608" w:hanging="90"/>
        <w:jc w:val="both"/>
        <w:rPr>
          <w:sz w:val="20"/>
          <w:szCs w:val="20"/>
        </w:rPr>
      </w:pPr>
    </w:p>
    <w:p w14:paraId="4838A30D" w14:textId="77777777" w:rsidR="00B71DC1" w:rsidRDefault="00C80C87" w:rsidP="001F2D28">
      <w:pPr>
        <w:tabs>
          <w:tab w:val="left" w:pos="851"/>
        </w:tabs>
        <w:ind w:left="709" w:right="-142" w:hanging="709"/>
        <w:jc w:val="both"/>
        <w:rPr>
          <w:sz w:val="16"/>
          <w:szCs w:val="16"/>
        </w:rPr>
        <w:sectPr w:rsidR="00B71DC1" w:rsidSect="000367AE">
          <w:footerReference w:type="default" r:id="rId132"/>
          <w:pgSz w:w="11907" w:h="16840" w:code="9"/>
          <w:pgMar w:top="1134" w:right="1134" w:bottom="1134" w:left="1701" w:header="851" w:footer="851" w:gutter="0"/>
          <w:cols w:space="708"/>
          <w:docGrid w:linePitch="360"/>
        </w:sectPr>
      </w:pPr>
      <w:r w:rsidRPr="00A701FC">
        <w:rPr>
          <w:sz w:val="16"/>
          <w:szCs w:val="16"/>
          <w:vertAlign w:val="superscript"/>
        </w:rPr>
        <w:t>(*)</w:t>
      </w:r>
      <w:r w:rsidR="00C35D98" w:rsidRPr="004C117E">
        <w:rPr>
          <w:sz w:val="16"/>
          <w:szCs w:val="16"/>
        </w:rPr>
        <w:tab/>
      </w:r>
      <w:r w:rsidRPr="006F4956">
        <w:rPr>
          <w:sz w:val="16"/>
          <w:szCs w:val="16"/>
        </w:rPr>
        <w:t>Katılma hesabı bakiyesi</w:t>
      </w:r>
      <w:r w:rsidR="003D3FB8" w:rsidRPr="006F4956">
        <w:rPr>
          <w:sz w:val="16"/>
          <w:szCs w:val="16"/>
        </w:rPr>
        <w:t>,</w:t>
      </w:r>
      <w:r w:rsidRPr="006F4956">
        <w:rPr>
          <w:sz w:val="16"/>
          <w:szCs w:val="16"/>
        </w:rPr>
        <w:t xml:space="preserve"> 1 Şubat 2022 tarih ve 31737 sayılı Resmi Gazete’de yayımlanan ürün “YUVAM Hesapları” kapsamında </w:t>
      </w:r>
      <w:r w:rsidRPr="000315E1">
        <w:rPr>
          <w:sz w:val="16"/>
          <w:szCs w:val="16"/>
        </w:rPr>
        <w:t xml:space="preserve">açılan </w:t>
      </w:r>
      <w:r w:rsidR="000315E1" w:rsidRPr="000315E1">
        <w:rPr>
          <w:sz w:val="16"/>
          <w:szCs w:val="16"/>
        </w:rPr>
        <w:t>224</w:t>
      </w:r>
      <w:r w:rsidR="006F4956" w:rsidRPr="000315E1">
        <w:rPr>
          <w:sz w:val="16"/>
          <w:szCs w:val="16"/>
        </w:rPr>
        <w:t>.</w:t>
      </w:r>
      <w:r w:rsidR="000315E1" w:rsidRPr="000315E1">
        <w:rPr>
          <w:sz w:val="16"/>
          <w:szCs w:val="16"/>
        </w:rPr>
        <w:t>789</w:t>
      </w:r>
      <w:r w:rsidRPr="000315E1">
        <w:rPr>
          <w:sz w:val="16"/>
          <w:szCs w:val="16"/>
        </w:rPr>
        <w:t xml:space="preserve"> TL bakiyelerini</w:t>
      </w:r>
      <w:r w:rsidRPr="004C117E">
        <w:rPr>
          <w:sz w:val="16"/>
          <w:szCs w:val="16"/>
        </w:rPr>
        <w:t xml:space="preserve"> de içerir.</w:t>
      </w:r>
    </w:p>
    <w:p w14:paraId="6BF742A5" w14:textId="46D51B92" w:rsidR="00741808" w:rsidRPr="004C117E" w:rsidRDefault="00741808" w:rsidP="00741808">
      <w:pPr>
        <w:ind w:left="720" w:hanging="720"/>
        <w:rPr>
          <w:b/>
          <w:sz w:val="20"/>
          <w:szCs w:val="20"/>
        </w:rPr>
      </w:pPr>
      <w:r w:rsidRPr="004C117E">
        <w:rPr>
          <w:b/>
          <w:sz w:val="20"/>
          <w:szCs w:val="20"/>
        </w:rPr>
        <w:lastRenderedPageBreak/>
        <w:t xml:space="preserve">Konsolide </w:t>
      </w:r>
      <w:r w:rsidR="008A0F41" w:rsidRPr="004C117E">
        <w:rPr>
          <w:b/>
          <w:sz w:val="20"/>
          <w:szCs w:val="20"/>
        </w:rPr>
        <w:t xml:space="preserve">Olmayan Finansal Tablolara İlişkin Açıklama </w:t>
      </w:r>
      <w:r w:rsidR="008A0F41">
        <w:rPr>
          <w:b/>
          <w:sz w:val="20"/>
          <w:szCs w:val="20"/>
        </w:rPr>
        <w:t>v</w:t>
      </w:r>
      <w:r w:rsidR="008A0F41" w:rsidRPr="004C117E">
        <w:rPr>
          <w:b/>
          <w:sz w:val="20"/>
          <w:szCs w:val="20"/>
        </w:rPr>
        <w:t>e Dipnotlar (</w:t>
      </w:r>
      <w:r w:rsidRPr="004C117E">
        <w:rPr>
          <w:b/>
          <w:sz w:val="20"/>
          <w:szCs w:val="20"/>
        </w:rPr>
        <w:t>Devamı</w:t>
      </w:r>
      <w:r w:rsidR="008A0F41" w:rsidRPr="004C117E">
        <w:rPr>
          <w:b/>
          <w:sz w:val="20"/>
          <w:szCs w:val="20"/>
        </w:rPr>
        <w:t>)</w:t>
      </w:r>
    </w:p>
    <w:p w14:paraId="33813AC5" w14:textId="77777777" w:rsidR="00C35D98" w:rsidRPr="003607E0" w:rsidRDefault="00C35D98" w:rsidP="00C35D98">
      <w:pPr>
        <w:pStyle w:val="GvdeMetniGirintisi"/>
        <w:tabs>
          <w:tab w:val="left" w:pos="851"/>
        </w:tabs>
        <w:ind w:firstLine="0"/>
        <w:rPr>
          <w:b/>
          <w:sz w:val="20"/>
          <w:szCs w:val="16"/>
        </w:rPr>
      </w:pPr>
    </w:p>
    <w:p w14:paraId="489DD1A6" w14:textId="12D84281" w:rsidR="00136C29" w:rsidRPr="004C117E" w:rsidRDefault="00564ABE" w:rsidP="00741808">
      <w:pPr>
        <w:pStyle w:val="GvdeMetniGirintisi"/>
        <w:tabs>
          <w:tab w:val="left" w:pos="540"/>
        </w:tabs>
        <w:ind w:left="851" w:hanging="851"/>
        <w:rPr>
          <w:sz w:val="20"/>
          <w:szCs w:val="20"/>
        </w:rPr>
      </w:pPr>
      <w:r w:rsidRPr="004C117E">
        <w:rPr>
          <w:b/>
          <w:sz w:val="20"/>
          <w:szCs w:val="20"/>
        </w:rPr>
        <w:t xml:space="preserve">II. </w:t>
      </w:r>
      <w:r w:rsidRPr="004C117E">
        <w:rPr>
          <w:b/>
          <w:sz w:val="20"/>
          <w:szCs w:val="20"/>
        </w:rPr>
        <w:tab/>
      </w:r>
      <w:r w:rsidR="008A518B" w:rsidRPr="004C117E">
        <w:rPr>
          <w:b/>
          <w:sz w:val="20"/>
          <w:szCs w:val="20"/>
        </w:rPr>
        <w:t xml:space="preserve">Bilançonun </w:t>
      </w:r>
      <w:r w:rsidR="008A0F41" w:rsidRPr="004C117E">
        <w:rPr>
          <w:b/>
          <w:sz w:val="20"/>
          <w:szCs w:val="20"/>
        </w:rPr>
        <w:t xml:space="preserve">Pasif Hesaplarına İlişkin Açıklama </w:t>
      </w:r>
      <w:r w:rsidR="008A0F41">
        <w:rPr>
          <w:b/>
          <w:sz w:val="20"/>
          <w:szCs w:val="20"/>
        </w:rPr>
        <w:t>v</w:t>
      </w:r>
      <w:r w:rsidR="008A0F41" w:rsidRPr="004C117E">
        <w:rPr>
          <w:b/>
          <w:sz w:val="20"/>
          <w:szCs w:val="20"/>
        </w:rPr>
        <w:t>e Dipnotlar (</w:t>
      </w:r>
      <w:r w:rsidR="00405611" w:rsidRPr="004C117E">
        <w:rPr>
          <w:b/>
          <w:sz w:val="20"/>
          <w:szCs w:val="20"/>
        </w:rPr>
        <w:t>Devamı</w:t>
      </w:r>
      <w:r w:rsidR="008A0F41" w:rsidRPr="004C117E">
        <w:rPr>
          <w:b/>
          <w:sz w:val="20"/>
          <w:szCs w:val="20"/>
        </w:rPr>
        <w:t xml:space="preserve">) </w:t>
      </w:r>
      <w:r w:rsidR="008A0F41" w:rsidRPr="004C117E">
        <w:rPr>
          <w:sz w:val="20"/>
          <w:szCs w:val="20"/>
        </w:rPr>
        <w:t xml:space="preserve"> </w:t>
      </w:r>
    </w:p>
    <w:p w14:paraId="335C66C7" w14:textId="77777777" w:rsidR="0038378B" w:rsidRPr="004C117E" w:rsidRDefault="0038378B" w:rsidP="000367AE">
      <w:pPr>
        <w:pStyle w:val="GvdeMetniGirintisi"/>
        <w:ind w:left="9" w:hanging="531"/>
        <w:rPr>
          <w:b/>
          <w:sz w:val="20"/>
          <w:szCs w:val="20"/>
        </w:rPr>
      </w:pPr>
    </w:p>
    <w:p w14:paraId="7231A9A9" w14:textId="23D0466D" w:rsidR="0038378B" w:rsidRDefault="0038378B" w:rsidP="008A0F41">
      <w:pPr>
        <w:pStyle w:val="GvdeMetniGirintisi"/>
        <w:ind w:left="567" w:hanging="567"/>
        <w:rPr>
          <w:b/>
          <w:sz w:val="20"/>
          <w:szCs w:val="20"/>
        </w:rPr>
      </w:pPr>
      <w:r w:rsidRPr="004C117E">
        <w:rPr>
          <w:b/>
          <w:sz w:val="20"/>
          <w:szCs w:val="20"/>
        </w:rPr>
        <w:t>1.</w:t>
      </w:r>
      <w:r w:rsidR="008A0F41">
        <w:rPr>
          <w:b/>
          <w:sz w:val="20"/>
          <w:szCs w:val="20"/>
        </w:rPr>
        <w:tab/>
      </w:r>
      <w:r w:rsidRPr="004C117E">
        <w:rPr>
          <w:b/>
          <w:sz w:val="20"/>
          <w:szCs w:val="20"/>
        </w:rPr>
        <w:t>Toplanan fonlara ilişkin bilgiler (</w:t>
      </w:r>
      <w:r w:rsidR="00405611" w:rsidRPr="004C117E">
        <w:rPr>
          <w:b/>
          <w:sz w:val="20"/>
          <w:szCs w:val="20"/>
        </w:rPr>
        <w:t>Devamı</w:t>
      </w:r>
      <w:r w:rsidRPr="004C117E">
        <w:rPr>
          <w:b/>
          <w:sz w:val="20"/>
          <w:szCs w:val="20"/>
        </w:rPr>
        <w:t>):</w:t>
      </w:r>
    </w:p>
    <w:p w14:paraId="082A8D2E" w14:textId="6376DF6C" w:rsidR="006409CD" w:rsidRDefault="006409CD" w:rsidP="008A0F41">
      <w:pPr>
        <w:pStyle w:val="GvdeMetniGirintisi"/>
        <w:ind w:left="567" w:hanging="567"/>
        <w:rPr>
          <w:b/>
          <w:sz w:val="20"/>
          <w:szCs w:val="20"/>
        </w:rPr>
      </w:pPr>
    </w:p>
    <w:p w14:paraId="01A1D2CB" w14:textId="29E480D1" w:rsidR="006409CD" w:rsidRPr="004C117E" w:rsidRDefault="006409CD" w:rsidP="00744709">
      <w:pPr>
        <w:pStyle w:val="GvdeMetniGirintisi"/>
        <w:numPr>
          <w:ilvl w:val="0"/>
          <w:numId w:val="95"/>
        </w:numPr>
        <w:tabs>
          <w:tab w:val="clear" w:pos="630"/>
          <w:tab w:val="num" w:pos="1276"/>
        </w:tabs>
        <w:ind w:left="567" w:hanging="567"/>
        <w:rPr>
          <w:b/>
          <w:sz w:val="20"/>
          <w:szCs w:val="20"/>
        </w:rPr>
      </w:pPr>
      <w:r w:rsidRPr="004C117E">
        <w:rPr>
          <w:b/>
          <w:sz w:val="20"/>
          <w:szCs w:val="20"/>
        </w:rPr>
        <w:t>Toplanan fonların vade yapısına ilişkin bilgiler</w:t>
      </w:r>
      <w:r w:rsidR="00744709">
        <w:rPr>
          <w:b/>
          <w:sz w:val="20"/>
          <w:szCs w:val="20"/>
        </w:rPr>
        <w:t xml:space="preserve"> </w:t>
      </w:r>
      <w:r w:rsidR="00744709" w:rsidRPr="00744709">
        <w:rPr>
          <w:b/>
          <w:sz w:val="20"/>
          <w:szCs w:val="20"/>
        </w:rPr>
        <w:t>(Devamı)</w:t>
      </w:r>
      <w:r w:rsidRPr="004C117E">
        <w:rPr>
          <w:b/>
          <w:sz w:val="20"/>
          <w:szCs w:val="20"/>
        </w:rPr>
        <w:t xml:space="preserve">: </w:t>
      </w:r>
    </w:p>
    <w:p w14:paraId="62661789" w14:textId="77777777" w:rsidR="006409CD" w:rsidRPr="004C117E" w:rsidRDefault="006409CD" w:rsidP="008A0F41">
      <w:pPr>
        <w:pStyle w:val="GvdeMetniGirintisi"/>
        <w:ind w:left="567" w:hanging="567"/>
        <w:rPr>
          <w:b/>
          <w:sz w:val="20"/>
          <w:szCs w:val="20"/>
        </w:rPr>
      </w:pPr>
    </w:p>
    <w:tbl>
      <w:tblPr>
        <w:tblW w:w="9197" w:type="dxa"/>
        <w:tblLayout w:type="fixed"/>
        <w:tblLook w:val="0000" w:firstRow="0" w:lastRow="0" w:firstColumn="0" w:lastColumn="0" w:noHBand="0" w:noVBand="0"/>
      </w:tblPr>
      <w:tblGrid>
        <w:gridCol w:w="2226"/>
        <w:gridCol w:w="774"/>
        <w:gridCol w:w="775"/>
        <w:gridCol w:w="774"/>
        <w:gridCol w:w="775"/>
        <w:gridCol w:w="774"/>
        <w:gridCol w:w="775"/>
        <w:gridCol w:w="774"/>
        <w:gridCol w:w="775"/>
        <w:gridCol w:w="775"/>
      </w:tblGrid>
      <w:tr w:rsidR="00286D70" w:rsidRPr="004C117E" w14:paraId="12FDA0BA" w14:textId="77777777" w:rsidTr="00A176AA">
        <w:trPr>
          <w:trHeight w:val="113"/>
        </w:trPr>
        <w:tc>
          <w:tcPr>
            <w:tcW w:w="2226" w:type="dxa"/>
            <w:tcBorders>
              <w:left w:val="nil"/>
              <w:bottom w:val="single" w:sz="4" w:space="0" w:color="auto"/>
              <w:right w:val="nil"/>
            </w:tcBorders>
            <w:noWrap/>
            <w:vAlign w:val="bottom"/>
          </w:tcPr>
          <w:p w14:paraId="71DC3851" w14:textId="3617D686" w:rsidR="00286D70" w:rsidRPr="004C117E" w:rsidRDefault="00286D70" w:rsidP="000367AE">
            <w:pPr>
              <w:ind w:left="-108"/>
              <w:jc w:val="both"/>
              <w:rPr>
                <w:b/>
                <w:sz w:val="14"/>
                <w:szCs w:val="14"/>
              </w:rPr>
            </w:pPr>
            <w:r w:rsidRPr="004C117E">
              <w:rPr>
                <w:b/>
                <w:sz w:val="14"/>
                <w:szCs w:val="14"/>
              </w:rPr>
              <w:t>Önceki Dönem</w:t>
            </w:r>
          </w:p>
        </w:tc>
        <w:tc>
          <w:tcPr>
            <w:tcW w:w="774" w:type="dxa"/>
            <w:tcBorders>
              <w:left w:val="nil"/>
              <w:bottom w:val="single" w:sz="4" w:space="0" w:color="auto"/>
              <w:right w:val="nil"/>
            </w:tcBorders>
            <w:noWrap/>
            <w:vAlign w:val="bottom"/>
          </w:tcPr>
          <w:p w14:paraId="28696F0B" w14:textId="77777777" w:rsidR="00286D70" w:rsidRPr="004C117E" w:rsidRDefault="00286D70" w:rsidP="00A10892">
            <w:pPr>
              <w:ind w:left="-108" w:right="-66" w:firstLine="5"/>
              <w:jc w:val="right"/>
              <w:rPr>
                <w:b/>
                <w:sz w:val="14"/>
                <w:szCs w:val="14"/>
              </w:rPr>
            </w:pPr>
            <w:r w:rsidRPr="004C117E">
              <w:rPr>
                <w:b/>
                <w:sz w:val="14"/>
                <w:szCs w:val="14"/>
              </w:rPr>
              <w:t>Vadesiz</w:t>
            </w:r>
          </w:p>
        </w:tc>
        <w:tc>
          <w:tcPr>
            <w:tcW w:w="775" w:type="dxa"/>
            <w:tcBorders>
              <w:left w:val="nil"/>
              <w:bottom w:val="single" w:sz="4" w:space="0" w:color="auto"/>
              <w:right w:val="nil"/>
            </w:tcBorders>
            <w:noWrap/>
            <w:vAlign w:val="bottom"/>
          </w:tcPr>
          <w:p w14:paraId="6FD5B6F6" w14:textId="77777777" w:rsidR="00286D70" w:rsidRPr="004C117E" w:rsidRDefault="00286D70" w:rsidP="00A10892">
            <w:pPr>
              <w:ind w:left="-108" w:right="-66" w:firstLine="5"/>
              <w:jc w:val="right"/>
              <w:rPr>
                <w:b/>
                <w:sz w:val="14"/>
                <w:szCs w:val="14"/>
              </w:rPr>
            </w:pPr>
            <w:r w:rsidRPr="004C117E">
              <w:rPr>
                <w:b/>
                <w:sz w:val="14"/>
                <w:szCs w:val="14"/>
              </w:rPr>
              <w:t>1 Aya</w:t>
            </w:r>
          </w:p>
          <w:p w14:paraId="74D8DD85" w14:textId="77777777" w:rsidR="00286D70" w:rsidRPr="004C117E" w:rsidRDefault="00286D70" w:rsidP="00A10892">
            <w:pPr>
              <w:ind w:left="-108" w:right="-66" w:firstLine="5"/>
              <w:jc w:val="right"/>
              <w:rPr>
                <w:b/>
                <w:sz w:val="14"/>
                <w:szCs w:val="14"/>
              </w:rPr>
            </w:pPr>
            <w:r w:rsidRPr="004C117E">
              <w:rPr>
                <w:b/>
                <w:sz w:val="14"/>
                <w:szCs w:val="14"/>
              </w:rPr>
              <w:t>Kadar</w:t>
            </w:r>
          </w:p>
        </w:tc>
        <w:tc>
          <w:tcPr>
            <w:tcW w:w="774" w:type="dxa"/>
            <w:tcBorders>
              <w:left w:val="nil"/>
              <w:bottom w:val="single" w:sz="4" w:space="0" w:color="auto"/>
              <w:right w:val="nil"/>
            </w:tcBorders>
            <w:vAlign w:val="bottom"/>
          </w:tcPr>
          <w:p w14:paraId="3EB735B9" w14:textId="77777777" w:rsidR="00286D70" w:rsidRPr="004C117E" w:rsidRDefault="00286D70" w:rsidP="00A10892">
            <w:pPr>
              <w:ind w:left="-108" w:right="-66" w:firstLine="5"/>
              <w:jc w:val="right"/>
              <w:rPr>
                <w:b/>
                <w:sz w:val="14"/>
                <w:szCs w:val="14"/>
              </w:rPr>
            </w:pPr>
            <w:r w:rsidRPr="004C117E">
              <w:rPr>
                <w:b/>
                <w:sz w:val="14"/>
                <w:szCs w:val="14"/>
              </w:rPr>
              <w:t>3 Aya</w:t>
            </w:r>
          </w:p>
          <w:p w14:paraId="1594BE2B" w14:textId="77777777" w:rsidR="00286D70" w:rsidRPr="004C117E" w:rsidRDefault="00286D70" w:rsidP="00A10892">
            <w:pPr>
              <w:ind w:left="-108" w:right="-66" w:firstLine="5"/>
              <w:jc w:val="right"/>
              <w:rPr>
                <w:b/>
                <w:sz w:val="14"/>
                <w:szCs w:val="14"/>
              </w:rPr>
            </w:pPr>
            <w:r w:rsidRPr="004C117E">
              <w:rPr>
                <w:b/>
                <w:sz w:val="14"/>
                <w:szCs w:val="14"/>
              </w:rPr>
              <w:t>Kadar</w:t>
            </w:r>
          </w:p>
        </w:tc>
        <w:tc>
          <w:tcPr>
            <w:tcW w:w="775" w:type="dxa"/>
            <w:tcBorders>
              <w:left w:val="nil"/>
              <w:bottom w:val="single" w:sz="4" w:space="0" w:color="auto"/>
              <w:right w:val="nil"/>
            </w:tcBorders>
            <w:noWrap/>
            <w:vAlign w:val="bottom"/>
          </w:tcPr>
          <w:p w14:paraId="065047CC" w14:textId="77777777" w:rsidR="00286D70" w:rsidRPr="004C117E" w:rsidRDefault="00286D70" w:rsidP="00A10892">
            <w:pPr>
              <w:ind w:left="-108" w:right="-66" w:firstLine="5"/>
              <w:jc w:val="right"/>
              <w:rPr>
                <w:b/>
                <w:sz w:val="14"/>
                <w:szCs w:val="14"/>
              </w:rPr>
            </w:pPr>
            <w:r w:rsidRPr="004C117E">
              <w:rPr>
                <w:b/>
                <w:sz w:val="14"/>
                <w:szCs w:val="14"/>
              </w:rPr>
              <w:t>6 Aya Kadar</w:t>
            </w:r>
          </w:p>
        </w:tc>
        <w:tc>
          <w:tcPr>
            <w:tcW w:w="774" w:type="dxa"/>
            <w:tcBorders>
              <w:left w:val="nil"/>
              <w:bottom w:val="single" w:sz="4" w:space="0" w:color="auto"/>
              <w:right w:val="nil"/>
            </w:tcBorders>
            <w:noWrap/>
            <w:vAlign w:val="bottom"/>
          </w:tcPr>
          <w:p w14:paraId="50DF1E39" w14:textId="77777777" w:rsidR="00286D70" w:rsidRPr="004C117E" w:rsidRDefault="00286D70" w:rsidP="00A10892">
            <w:pPr>
              <w:ind w:left="-108" w:right="-66" w:firstLine="5"/>
              <w:jc w:val="right"/>
              <w:rPr>
                <w:b/>
                <w:sz w:val="14"/>
                <w:szCs w:val="14"/>
              </w:rPr>
            </w:pPr>
            <w:r w:rsidRPr="004C117E">
              <w:rPr>
                <w:b/>
                <w:sz w:val="14"/>
                <w:szCs w:val="14"/>
              </w:rPr>
              <w:t>9 Aya</w:t>
            </w:r>
          </w:p>
          <w:p w14:paraId="1A9744A1" w14:textId="77777777" w:rsidR="00286D70" w:rsidRPr="004C117E" w:rsidRDefault="00286D70" w:rsidP="00A10892">
            <w:pPr>
              <w:ind w:left="-108" w:right="-66" w:firstLine="5"/>
              <w:jc w:val="right"/>
              <w:rPr>
                <w:b/>
                <w:sz w:val="14"/>
                <w:szCs w:val="14"/>
              </w:rPr>
            </w:pPr>
            <w:r w:rsidRPr="004C117E">
              <w:rPr>
                <w:b/>
                <w:sz w:val="14"/>
                <w:szCs w:val="14"/>
              </w:rPr>
              <w:t>Kadar</w:t>
            </w:r>
          </w:p>
        </w:tc>
        <w:tc>
          <w:tcPr>
            <w:tcW w:w="775" w:type="dxa"/>
            <w:tcBorders>
              <w:left w:val="nil"/>
              <w:bottom w:val="single" w:sz="4" w:space="0" w:color="auto"/>
              <w:right w:val="nil"/>
            </w:tcBorders>
            <w:vAlign w:val="bottom"/>
          </w:tcPr>
          <w:p w14:paraId="383098C0" w14:textId="77777777" w:rsidR="00286D70" w:rsidRPr="004C117E" w:rsidRDefault="00286D70" w:rsidP="00A10892">
            <w:pPr>
              <w:ind w:left="-108" w:right="-66" w:firstLine="5"/>
              <w:jc w:val="right"/>
              <w:rPr>
                <w:b/>
                <w:sz w:val="14"/>
                <w:szCs w:val="14"/>
              </w:rPr>
            </w:pPr>
            <w:r w:rsidRPr="004C117E">
              <w:rPr>
                <w:b/>
                <w:sz w:val="14"/>
                <w:szCs w:val="14"/>
              </w:rPr>
              <w:t>1 Yıla</w:t>
            </w:r>
          </w:p>
          <w:p w14:paraId="3B60C36F" w14:textId="77777777" w:rsidR="00286D70" w:rsidRPr="004C117E" w:rsidRDefault="00286D70" w:rsidP="00A10892">
            <w:pPr>
              <w:ind w:left="-108" w:right="-66" w:firstLine="5"/>
              <w:jc w:val="right"/>
              <w:rPr>
                <w:b/>
                <w:sz w:val="14"/>
                <w:szCs w:val="14"/>
              </w:rPr>
            </w:pPr>
            <w:r w:rsidRPr="004C117E">
              <w:rPr>
                <w:b/>
                <w:sz w:val="14"/>
                <w:szCs w:val="14"/>
              </w:rPr>
              <w:t>Kadar</w:t>
            </w:r>
          </w:p>
        </w:tc>
        <w:tc>
          <w:tcPr>
            <w:tcW w:w="774" w:type="dxa"/>
            <w:tcBorders>
              <w:left w:val="nil"/>
              <w:bottom w:val="single" w:sz="4" w:space="0" w:color="auto"/>
              <w:right w:val="nil"/>
            </w:tcBorders>
            <w:noWrap/>
            <w:vAlign w:val="bottom"/>
          </w:tcPr>
          <w:p w14:paraId="0A365052" w14:textId="77777777" w:rsidR="00286D70" w:rsidRPr="004C117E" w:rsidRDefault="00286D70" w:rsidP="00A10892">
            <w:pPr>
              <w:ind w:left="-108" w:right="-66" w:firstLine="5"/>
              <w:jc w:val="right"/>
              <w:rPr>
                <w:b/>
                <w:sz w:val="14"/>
                <w:szCs w:val="14"/>
              </w:rPr>
            </w:pPr>
            <w:r w:rsidRPr="004C117E">
              <w:rPr>
                <w:b/>
                <w:sz w:val="14"/>
                <w:szCs w:val="14"/>
              </w:rPr>
              <w:t>1 Yıl ve</w:t>
            </w:r>
          </w:p>
          <w:p w14:paraId="60B408D8" w14:textId="77777777" w:rsidR="00286D70" w:rsidRPr="004C117E" w:rsidRDefault="00286D70" w:rsidP="00A10892">
            <w:pPr>
              <w:ind w:left="-108" w:right="-66" w:firstLine="5"/>
              <w:jc w:val="right"/>
              <w:rPr>
                <w:b/>
                <w:sz w:val="14"/>
                <w:szCs w:val="14"/>
              </w:rPr>
            </w:pPr>
            <w:r w:rsidRPr="004C117E">
              <w:rPr>
                <w:b/>
                <w:sz w:val="14"/>
                <w:szCs w:val="14"/>
              </w:rPr>
              <w:t>Üstü</w:t>
            </w:r>
          </w:p>
        </w:tc>
        <w:tc>
          <w:tcPr>
            <w:tcW w:w="775" w:type="dxa"/>
            <w:tcBorders>
              <w:left w:val="nil"/>
              <w:bottom w:val="single" w:sz="4" w:space="0" w:color="auto"/>
              <w:right w:val="nil"/>
            </w:tcBorders>
            <w:vAlign w:val="bottom"/>
          </w:tcPr>
          <w:p w14:paraId="75C42301" w14:textId="77777777" w:rsidR="00286D70" w:rsidRPr="004C117E" w:rsidRDefault="00286D70" w:rsidP="00A10892">
            <w:pPr>
              <w:ind w:left="-108" w:right="-66" w:firstLine="5"/>
              <w:jc w:val="right"/>
              <w:rPr>
                <w:rFonts w:eastAsia="Arial Unicode MS"/>
                <w:b/>
                <w:sz w:val="14"/>
                <w:szCs w:val="14"/>
              </w:rPr>
            </w:pPr>
            <w:r w:rsidRPr="004C117E">
              <w:rPr>
                <w:rFonts w:eastAsia="Arial Unicode MS"/>
                <w:b/>
                <w:sz w:val="14"/>
                <w:szCs w:val="14"/>
              </w:rPr>
              <w:t>Birikimli</w:t>
            </w:r>
          </w:p>
          <w:p w14:paraId="007FC3B8" w14:textId="77777777" w:rsidR="00286D70" w:rsidRPr="004C117E" w:rsidRDefault="00286D70" w:rsidP="00A10892">
            <w:pPr>
              <w:ind w:left="-108" w:right="-66" w:firstLine="5"/>
              <w:jc w:val="right"/>
              <w:rPr>
                <w:rFonts w:eastAsia="Arial Unicode MS"/>
                <w:b/>
                <w:sz w:val="14"/>
                <w:szCs w:val="14"/>
              </w:rPr>
            </w:pPr>
            <w:r w:rsidRPr="004C117E">
              <w:rPr>
                <w:rFonts w:eastAsia="Arial Unicode MS"/>
                <w:b/>
                <w:sz w:val="14"/>
                <w:szCs w:val="14"/>
              </w:rPr>
              <w:t>Katılma</w:t>
            </w:r>
          </w:p>
          <w:p w14:paraId="4084221D" w14:textId="77777777" w:rsidR="00286D70" w:rsidRPr="004C117E" w:rsidRDefault="00286D70" w:rsidP="00A10892">
            <w:pPr>
              <w:ind w:left="-108" w:right="-66" w:firstLine="5"/>
              <w:jc w:val="right"/>
              <w:rPr>
                <w:b/>
                <w:sz w:val="14"/>
                <w:szCs w:val="14"/>
              </w:rPr>
            </w:pPr>
            <w:r w:rsidRPr="004C117E">
              <w:rPr>
                <w:rFonts w:eastAsia="Arial Unicode MS"/>
                <w:b/>
                <w:sz w:val="14"/>
                <w:szCs w:val="14"/>
              </w:rPr>
              <w:t>Hesabı</w:t>
            </w:r>
          </w:p>
        </w:tc>
        <w:tc>
          <w:tcPr>
            <w:tcW w:w="775" w:type="dxa"/>
            <w:tcBorders>
              <w:left w:val="nil"/>
              <w:bottom w:val="single" w:sz="4" w:space="0" w:color="auto"/>
              <w:right w:val="nil"/>
            </w:tcBorders>
            <w:vAlign w:val="bottom"/>
          </w:tcPr>
          <w:p w14:paraId="281D9C30" w14:textId="77777777" w:rsidR="00286D70" w:rsidRPr="004C117E" w:rsidRDefault="00286D70" w:rsidP="00A10892">
            <w:pPr>
              <w:ind w:left="-108" w:right="-66" w:firstLine="5"/>
              <w:jc w:val="right"/>
              <w:rPr>
                <w:b/>
                <w:sz w:val="14"/>
                <w:szCs w:val="14"/>
              </w:rPr>
            </w:pPr>
            <w:r w:rsidRPr="004C117E">
              <w:rPr>
                <w:b/>
                <w:sz w:val="14"/>
                <w:szCs w:val="14"/>
              </w:rPr>
              <w:t>Toplam</w:t>
            </w:r>
          </w:p>
        </w:tc>
      </w:tr>
      <w:tr w:rsidR="00286D70" w:rsidRPr="004C117E" w14:paraId="364FC96D" w14:textId="77777777" w:rsidTr="00A176AA">
        <w:trPr>
          <w:trHeight w:val="113"/>
        </w:trPr>
        <w:tc>
          <w:tcPr>
            <w:tcW w:w="2226" w:type="dxa"/>
            <w:tcBorders>
              <w:top w:val="single" w:sz="4" w:space="0" w:color="auto"/>
              <w:left w:val="nil"/>
              <w:right w:val="nil"/>
            </w:tcBorders>
            <w:vAlign w:val="bottom"/>
          </w:tcPr>
          <w:p w14:paraId="270BB765" w14:textId="77777777" w:rsidR="00286D70" w:rsidRPr="004C117E" w:rsidRDefault="00286D70" w:rsidP="000367AE">
            <w:pPr>
              <w:jc w:val="both"/>
              <w:rPr>
                <w:sz w:val="14"/>
                <w:szCs w:val="14"/>
              </w:rPr>
            </w:pPr>
          </w:p>
        </w:tc>
        <w:tc>
          <w:tcPr>
            <w:tcW w:w="774" w:type="dxa"/>
            <w:tcBorders>
              <w:top w:val="single" w:sz="4" w:space="0" w:color="auto"/>
              <w:left w:val="nil"/>
              <w:right w:val="nil"/>
            </w:tcBorders>
            <w:noWrap/>
            <w:vAlign w:val="bottom"/>
          </w:tcPr>
          <w:p w14:paraId="07875D89" w14:textId="77777777" w:rsidR="00286D70" w:rsidRPr="004C117E" w:rsidRDefault="00286D70" w:rsidP="00A10892">
            <w:pPr>
              <w:ind w:left="-108" w:right="-66"/>
              <w:jc w:val="right"/>
              <w:rPr>
                <w:sz w:val="14"/>
                <w:szCs w:val="14"/>
              </w:rPr>
            </w:pPr>
          </w:p>
        </w:tc>
        <w:tc>
          <w:tcPr>
            <w:tcW w:w="775" w:type="dxa"/>
            <w:tcBorders>
              <w:top w:val="single" w:sz="4" w:space="0" w:color="auto"/>
              <w:left w:val="nil"/>
              <w:right w:val="nil"/>
            </w:tcBorders>
            <w:noWrap/>
            <w:vAlign w:val="bottom"/>
          </w:tcPr>
          <w:p w14:paraId="6F1BFAF4" w14:textId="77777777" w:rsidR="00286D70" w:rsidRPr="004C117E" w:rsidRDefault="00286D70" w:rsidP="00A10892">
            <w:pPr>
              <w:ind w:left="-108" w:right="-66"/>
              <w:jc w:val="right"/>
              <w:rPr>
                <w:sz w:val="14"/>
                <w:szCs w:val="14"/>
              </w:rPr>
            </w:pPr>
          </w:p>
        </w:tc>
        <w:tc>
          <w:tcPr>
            <w:tcW w:w="774" w:type="dxa"/>
            <w:tcBorders>
              <w:top w:val="single" w:sz="4" w:space="0" w:color="auto"/>
              <w:left w:val="nil"/>
              <w:right w:val="nil"/>
            </w:tcBorders>
            <w:noWrap/>
            <w:vAlign w:val="bottom"/>
          </w:tcPr>
          <w:p w14:paraId="1F774699" w14:textId="77777777" w:rsidR="00286D70" w:rsidRPr="004C117E" w:rsidRDefault="00286D70" w:rsidP="00A10892">
            <w:pPr>
              <w:ind w:left="-108" w:right="-66"/>
              <w:jc w:val="right"/>
              <w:rPr>
                <w:sz w:val="14"/>
                <w:szCs w:val="14"/>
              </w:rPr>
            </w:pPr>
          </w:p>
        </w:tc>
        <w:tc>
          <w:tcPr>
            <w:tcW w:w="775" w:type="dxa"/>
            <w:tcBorders>
              <w:top w:val="single" w:sz="4" w:space="0" w:color="auto"/>
              <w:left w:val="nil"/>
              <w:right w:val="nil"/>
            </w:tcBorders>
            <w:noWrap/>
            <w:vAlign w:val="bottom"/>
          </w:tcPr>
          <w:p w14:paraId="3DDC1B0C" w14:textId="77777777" w:rsidR="00286D70" w:rsidRPr="004C117E" w:rsidRDefault="00286D70" w:rsidP="00A10892">
            <w:pPr>
              <w:ind w:left="-108" w:right="-66"/>
              <w:jc w:val="right"/>
              <w:rPr>
                <w:sz w:val="14"/>
                <w:szCs w:val="14"/>
              </w:rPr>
            </w:pPr>
          </w:p>
        </w:tc>
        <w:tc>
          <w:tcPr>
            <w:tcW w:w="774" w:type="dxa"/>
            <w:tcBorders>
              <w:top w:val="single" w:sz="4" w:space="0" w:color="auto"/>
              <w:left w:val="nil"/>
              <w:right w:val="nil"/>
            </w:tcBorders>
            <w:noWrap/>
            <w:vAlign w:val="bottom"/>
          </w:tcPr>
          <w:p w14:paraId="40066F6E" w14:textId="77777777" w:rsidR="00286D70" w:rsidRPr="004C117E" w:rsidRDefault="00286D70" w:rsidP="00A10892">
            <w:pPr>
              <w:ind w:left="-108" w:right="-66"/>
              <w:jc w:val="right"/>
              <w:rPr>
                <w:sz w:val="14"/>
                <w:szCs w:val="14"/>
              </w:rPr>
            </w:pPr>
          </w:p>
        </w:tc>
        <w:tc>
          <w:tcPr>
            <w:tcW w:w="775" w:type="dxa"/>
            <w:tcBorders>
              <w:top w:val="single" w:sz="4" w:space="0" w:color="auto"/>
              <w:left w:val="nil"/>
              <w:right w:val="nil"/>
            </w:tcBorders>
            <w:noWrap/>
            <w:vAlign w:val="bottom"/>
          </w:tcPr>
          <w:p w14:paraId="51EDA128" w14:textId="77777777" w:rsidR="00286D70" w:rsidRPr="004C117E" w:rsidRDefault="00286D70" w:rsidP="00A10892">
            <w:pPr>
              <w:ind w:left="-108" w:right="-66"/>
              <w:jc w:val="right"/>
              <w:rPr>
                <w:sz w:val="14"/>
                <w:szCs w:val="14"/>
              </w:rPr>
            </w:pPr>
          </w:p>
        </w:tc>
        <w:tc>
          <w:tcPr>
            <w:tcW w:w="774" w:type="dxa"/>
            <w:tcBorders>
              <w:top w:val="single" w:sz="4" w:space="0" w:color="auto"/>
              <w:left w:val="nil"/>
              <w:right w:val="nil"/>
            </w:tcBorders>
            <w:noWrap/>
            <w:vAlign w:val="bottom"/>
          </w:tcPr>
          <w:p w14:paraId="244C5F56" w14:textId="77777777" w:rsidR="00286D70" w:rsidRPr="004C117E" w:rsidRDefault="00286D70" w:rsidP="00A10892">
            <w:pPr>
              <w:ind w:left="-108" w:right="-66"/>
              <w:jc w:val="right"/>
              <w:rPr>
                <w:sz w:val="14"/>
                <w:szCs w:val="14"/>
              </w:rPr>
            </w:pPr>
          </w:p>
        </w:tc>
        <w:tc>
          <w:tcPr>
            <w:tcW w:w="775" w:type="dxa"/>
            <w:tcBorders>
              <w:top w:val="single" w:sz="4" w:space="0" w:color="auto"/>
              <w:left w:val="nil"/>
              <w:right w:val="nil"/>
            </w:tcBorders>
            <w:vAlign w:val="bottom"/>
          </w:tcPr>
          <w:p w14:paraId="20F23DFC" w14:textId="77777777" w:rsidR="00286D70" w:rsidRPr="004C117E" w:rsidRDefault="00286D70" w:rsidP="00A10892">
            <w:pPr>
              <w:ind w:left="-108" w:right="-66"/>
              <w:jc w:val="right"/>
              <w:rPr>
                <w:sz w:val="14"/>
                <w:szCs w:val="14"/>
              </w:rPr>
            </w:pPr>
          </w:p>
        </w:tc>
        <w:tc>
          <w:tcPr>
            <w:tcW w:w="775" w:type="dxa"/>
            <w:tcBorders>
              <w:top w:val="single" w:sz="4" w:space="0" w:color="auto"/>
              <w:left w:val="nil"/>
              <w:right w:val="nil"/>
            </w:tcBorders>
            <w:vAlign w:val="bottom"/>
          </w:tcPr>
          <w:p w14:paraId="0840BAED" w14:textId="77777777" w:rsidR="00286D70" w:rsidRPr="004C117E" w:rsidRDefault="00286D70" w:rsidP="00A10892">
            <w:pPr>
              <w:ind w:left="-108" w:right="-66"/>
              <w:jc w:val="right"/>
              <w:rPr>
                <w:sz w:val="14"/>
                <w:szCs w:val="14"/>
              </w:rPr>
            </w:pPr>
          </w:p>
        </w:tc>
      </w:tr>
      <w:tr w:rsidR="00434F87" w:rsidRPr="004C117E" w14:paraId="031CA321" w14:textId="77777777" w:rsidTr="00434F87">
        <w:trPr>
          <w:trHeight w:val="113"/>
        </w:trPr>
        <w:tc>
          <w:tcPr>
            <w:tcW w:w="2226" w:type="dxa"/>
            <w:tcBorders>
              <w:left w:val="nil"/>
              <w:bottom w:val="nil"/>
              <w:right w:val="nil"/>
            </w:tcBorders>
            <w:vAlign w:val="center"/>
          </w:tcPr>
          <w:p w14:paraId="2DEF1E56"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 Özel Cari Hesabı Gerçek Kişi Ticari Olmayan-TP</w:t>
            </w:r>
          </w:p>
        </w:tc>
        <w:tc>
          <w:tcPr>
            <w:tcW w:w="774" w:type="dxa"/>
            <w:noWrap/>
            <w:vAlign w:val="bottom"/>
          </w:tcPr>
          <w:p w14:paraId="496B8483" w14:textId="3FAF54AD" w:rsidR="00434F87" w:rsidRPr="004C117E" w:rsidRDefault="00434F87" w:rsidP="00434F87">
            <w:pPr>
              <w:ind w:left="-108" w:right="-66"/>
              <w:jc w:val="right"/>
              <w:rPr>
                <w:b/>
                <w:sz w:val="14"/>
                <w:szCs w:val="14"/>
              </w:rPr>
            </w:pPr>
            <w:bookmarkStart w:id="36" w:name="OLE_LINK16"/>
            <w:r w:rsidRPr="008972E0">
              <w:rPr>
                <w:b/>
                <w:bCs/>
                <w:sz w:val="14"/>
                <w:szCs w:val="14"/>
              </w:rPr>
              <w:t>951.719</w:t>
            </w:r>
            <w:bookmarkEnd w:id="36"/>
          </w:p>
        </w:tc>
        <w:tc>
          <w:tcPr>
            <w:tcW w:w="775" w:type="dxa"/>
            <w:noWrap/>
            <w:vAlign w:val="bottom"/>
          </w:tcPr>
          <w:p w14:paraId="3CC76311" w14:textId="56F217BF" w:rsidR="00434F87" w:rsidRPr="004C117E" w:rsidRDefault="00434F87" w:rsidP="00434F87">
            <w:pPr>
              <w:ind w:left="-108" w:right="-66"/>
              <w:jc w:val="right"/>
              <w:rPr>
                <w:b/>
                <w:sz w:val="14"/>
                <w:szCs w:val="14"/>
              </w:rPr>
            </w:pPr>
            <w:r w:rsidRPr="008972E0">
              <w:rPr>
                <w:b/>
                <w:bCs/>
                <w:sz w:val="14"/>
                <w:szCs w:val="14"/>
              </w:rPr>
              <w:t>-</w:t>
            </w:r>
          </w:p>
        </w:tc>
        <w:tc>
          <w:tcPr>
            <w:tcW w:w="774" w:type="dxa"/>
            <w:noWrap/>
            <w:vAlign w:val="bottom"/>
          </w:tcPr>
          <w:p w14:paraId="483055F9" w14:textId="4B9E2A8C" w:rsidR="00434F87" w:rsidRPr="004C117E" w:rsidRDefault="00434F87" w:rsidP="00434F87">
            <w:pPr>
              <w:ind w:left="-108" w:right="-66"/>
              <w:jc w:val="right"/>
              <w:rPr>
                <w:b/>
                <w:sz w:val="14"/>
                <w:szCs w:val="14"/>
              </w:rPr>
            </w:pPr>
            <w:r w:rsidRPr="008972E0">
              <w:rPr>
                <w:b/>
                <w:bCs/>
                <w:sz w:val="14"/>
                <w:szCs w:val="14"/>
              </w:rPr>
              <w:t>-</w:t>
            </w:r>
          </w:p>
        </w:tc>
        <w:tc>
          <w:tcPr>
            <w:tcW w:w="775" w:type="dxa"/>
            <w:noWrap/>
            <w:vAlign w:val="bottom"/>
          </w:tcPr>
          <w:p w14:paraId="015F0049" w14:textId="7961FCEF" w:rsidR="00434F87" w:rsidRPr="004C117E" w:rsidRDefault="00434F87" w:rsidP="00434F87">
            <w:pPr>
              <w:ind w:left="-108" w:right="-66"/>
              <w:jc w:val="right"/>
              <w:rPr>
                <w:b/>
                <w:sz w:val="14"/>
                <w:szCs w:val="14"/>
              </w:rPr>
            </w:pPr>
            <w:r w:rsidRPr="008972E0">
              <w:rPr>
                <w:b/>
                <w:bCs/>
                <w:sz w:val="14"/>
                <w:szCs w:val="14"/>
              </w:rPr>
              <w:t>-</w:t>
            </w:r>
          </w:p>
        </w:tc>
        <w:tc>
          <w:tcPr>
            <w:tcW w:w="774" w:type="dxa"/>
            <w:noWrap/>
            <w:vAlign w:val="bottom"/>
          </w:tcPr>
          <w:p w14:paraId="349AA74B" w14:textId="619D0061" w:rsidR="00434F87" w:rsidRPr="004C117E" w:rsidRDefault="00434F87" w:rsidP="00434F87">
            <w:pPr>
              <w:ind w:left="-108" w:right="-66"/>
              <w:jc w:val="right"/>
              <w:rPr>
                <w:b/>
                <w:sz w:val="14"/>
                <w:szCs w:val="14"/>
              </w:rPr>
            </w:pPr>
            <w:r w:rsidRPr="008972E0">
              <w:rPr>
                <w:b/>
                <w:bCs/>
                <w:sz w:val="14"/>
                <w:szCs w:val="14"/>
              </w:rPr>
              <w:t>-</w:t>
            </w:r>
          </w:p>
        </w:tc>
        <w:tc>
          <w:tcPr>
            <w:tcW w:w="775" w:type="dxa"/>
            <w:noWrap/>
            <w:vAlign w:val="bottom"/>
          </w:tcPr>
          <w:p w14:paraId="2C10B99F" w14:textId="1208274B" w:rsidR="00434F87" w:rsidRPr="004C117E" w:rsidRDefault="00434F87" w:rsidP="00434F87">
            <w:pPr>
              <w:ind w:left="-108" w:right="-66"/>
              <w:jc w:val="right"/>
              <w:rPr>
                <w:b/>
                <w:sz w:val="14"/>
                <w:szCs w:val="14"/>
              </w:rPr>
            </w:pPr>
            <w:r w:rsidRPr="008972E0">
              <w:rPr>
                <w:b/>
                <w:bCs/>
                <w:sz w:val="14"/>
                <w:szCs w:val="14"/>
              </w:rPr>
              <w:t>-</w:t>
            </w:r>
          </w:p>
        </w:tc>
        <w:tc>
          <w:tcPr>
            <w:tcW w:w="774" w:type="dxa"/>
            <w:noWrap/>
            <w:vAlign w:val="bottom"/>
          </w:tcPr>
          <w:p w14:paraId="49445C01" w14:textId="77777777" w:rsidR="00434F87" w:rsidRPr="008972E0" w:rsidRDefault="00434F87" w:rsidP="00434F87">
            <w:pPr>
              <w:ind w:left="-108" w:right="-64"/>
              <w:jc w:val="right"/>
              <w:rPr>
                <w:b/>
                <w:bCs/>
                <w:sz w:val="14"/>
                <w:szCs w:val="14"/>
              </w:rPr>
            </w:pPr>
          </w:p>
          <w:p w14:paraId="18ADD1C8" w14:textId="5E8A72DF" w:rsidR="00434F87" w:rsidRPr="004C117E" w:rsidRDefault="00434F87" w:rsidP="00434F87">
            <w:pPr>
              <w:ind w:left="-108" w:right="-66"/>
              <w:jc w:val="right"/>
              <w:rPr>
                <w:b/>
                <w:sz w:val="14"/>
                <w:szCs w:val="14"/>
              </w:rPr>
            </w:pPr>
            <w:r w:rsidRPr="008972E0">
              <w:rPr>
                <w:b/>
                <w:bCs/>
                <w:sz w:val="14"/>
                <w:szCs w:val="14"/>
              </w:rPr>
              <w:t>-</w:t>
            </w:r>
          </w:p>
        </w:tc>
        <w:tc>
          <w:tcPr>
            <w:tcW w:w="775" w:type="dxa"/>
            <w:vAlign w:val="bottom"/>
          </w:tcPr>
          <w:p w14:paraId="57ACB5F8" w14:textId="77777777" w:rsidR="00434F87" w:rsidRPr="008972E0" w:rsidRDefault="00434F87" w:rsidP="00434F87">
            <w:pPr>
              <w:ind w:left="-108" w:right="-64"/>
              <w:jc w:val="right"/>
              <w:rPr>
                <w:b/>
                <w:bCs/>
                <w:sz w:val="14"/>
                <w:szCs w:val="14"/>
              </w:rPr>
            </w:pPr>
          </w:p>
          <w:p w14:paraId="5F55ACA6" w14:textId="17CDDAAB" w:rsidR="00434F87" w:rsidRPr="004C117E" w:rsidRDefault="00434F87" w:rsidP="00434F87">
            <w:pPr>
              <w:ind w:left="-108" w:right="-66"/>
              <w:jc w:val="right"/>
              <w:rPr>
                <w:b/>
                <w:sz w:val="14"/>
                <w:szCs w:val="14"/>
              </w:rPr>
            </w:pPr>
            <w:r w:rsidRPr="008972E0">
              <w:rPr>
                <w:b/>
                <w:bCs/>
                <w:sz w:val="14"/>
                <w:szCs w:val="14"/>
              </w:rPr>
              <w:t>-</w:t>
            </w:r>
          </w:p>
        </w:tc>
        <w:tc>
          <w:tcPr>
            <w:tcW w:w="775" w:type="dxa"/>
            <w:vAlign w:val="bottom"/>
          </w:tcPr>
          <w:p w14:paraId="74CD4D55" w14:textId="78057AFC" w:rsidR="00434F87" w:rsidRPr="004C117E" w:rsidRDefault="00434F87" w:rsidP="00434F87">
            <w:pPr>
              <w:ind w:left="-108" w:right="-66"/>
              <w:jc w:val="right"/>
              <w:rPr>
                <w:b/>
                <w:sz w:val="14"/>
                <w:szCs w:val="14"/>
              </w:rPr>
            </w:pPr>
            <w:r w:rsidRPr="008972E0">
              <w:rPr>
                <w:b/>
                <w:bCs/>
                <w:sz w:val="14"/>
                <w:szCs w:val="14"/>
              </w:rPr>
              <w:t>951.719</w:t>
            </w:r>
          </w:p>
        </w:tc>
      </w:tr>
      <w:tr w:rsidR="00434F87" w:rsidRPr="004C117E" w14:paraId="60F64044" w14:textId="77777777" w:rsidTr="00434F87">
        <w:trPr>
          <w:trHeight w:val="113"/>
        </w:trPr>
        <w:tc>
          <w:tcPr>
            <w:tcW w:w="2226" w:type="dxa"/>
            <w:tcBorders>
              <w:top w:val="nil"/>
              <w:left w:val="nil"/>
              <w:bottom w:val="nil"/>
              <w:right w:val="nil"/>
            </w:tcBorders>
            <w:vAlign w:val="bottom"/>
          </w:tcPr>
          <w:p w14:paraId="7CAAD62B"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II. Katılma Hesapları Gerçek Kişi Ticari Olmayan-TP(*)</w:t>
            </w:r>
          </w:p>
        </w:tc>
        <w:tc>
          <w:tcPr>
            <w:tcW w:w="774" w:type="dxa"/>
            <w:noWrap/>
            <w:vAlign w:val="bottom"/>
          </w:tcPr>
          <w:p w14:paraId="40E71DC5" w14:textId="525E5EE8" w:rsidR="00434F87" w:rsidRPr="004C117E" w:rsidRDefault="00434F87" w:rsidP="00434F87">
            <w:pPr>
              <w:ind w:left="-108" w:right="-66"/>
              <w:jc w:val="right"/>
              <w:rPr>
                <w:b/>
                <w:sz w:val="14"/>
                <w:szCs w:val="14"/>
              </w:rPr>
            </w:pPr>
            <w:r w:rsidRPr="008972E0">
              <w:rPr>
                <w:b/>
                <w:bCs/>
                <w:sz w:val="14"/>
                <w:szCs w:val="14"/>
              </w:rPr>
              <w:t>-</w:t>
            </w:r>
          </w:p>
        </w:tc>
        <w:tc>
          <w:tcPr>
            <w:tcW w:w="775" w:type="dxa"/>
            <w:noWrap/>
            <w:vAlign w:val="bottom"/>
          </w:tcPr>
          <w:p w14:paraId="7D6DD991" w14:textId="09D92233" w:rsidR="00434F87" w:rsidRPr="004C117E" w:rsidRDefault="00434F87" w:rsidP="00434F87">
            <w:pPr>
              <w:ind w:left="-108" w:right="-66"/>
              <w:jc w:val="right"/>
              <w:rPr>
                <w:b/>
                <w:sz w:val="14"/>
                <w:szCs w:val="14"/>
              </w:rPr>
            </w:pPr>
            <w:r w:rsidRPr="008972E0">
              <w:rPr>
                <w:b/>
                <w:bCs/>
                <w:sz w:val="14"/>
                <w:szCs w:val="14"/>
              </w:rPr>
              <w:t>2.929.355</w:t>
            </w:r>
          </w:p>
        </w:tc>
        <w:tc>
          <w:tcPr>
            <w:tcW w:w="774" w:type="dxa"/>
            <w:noWrap/>
            <w:vAlign w:val="bottom"/>
          </w:tcPr>
          <w:p w14:paraId="7A40890E" w14:textId="5EF3F813" w:rsidR="00434F87" w:rsidRPr="004C117E" w:rsidRDefault="00434F87" w:rsidP="00434F87">
            <w:pPr>
              <w:ind w:left="-108" w:right="-66"/>
              <w:jc w:val="right"/>
              <w:rPr>
                <w:b/>
                <w:sz w:val="14"/>
                <w:szCs w:val="14"/>
              </w:rPr>
            </w:pPr>
            <w:r w:rsidRPr="008972E0">
              <w:rPr>
                <w:b/>
                <w:bCs/>
                <w:sz w:val="14"/>
                <w:szCs w:val="14"/>
              </w:rPr>
              <w:t>1.002.487</w:t>
            </w:r>
          </w:p>
        </w:tc>
        <w:tc>
          <w:tcPr>
            <w:tcW w:w="775" w:type="dxa"/>
            <w:noWrap/>
            <w:vAlign w:val="bottom"/>
          </w:tcPr>
          <w:p w14:paraId="18D6E82E" w14:textId="7C0D9D3B" w:rsidR="00434F87" w:rsidRPr="004C117E" w:rsidRDefault="00434F87" w:rsidP="00434F87">
            <w:pPr>
              <w:ind w:left="-108" w:right="-66"/>
              <w:jc w:val="right"/>
              <w:rPr>
                <w:b/>
                <w:sz w:val="14"/>
                <w:szCs w:val="14"/>
              </w:rPr>
            </w:pPr>
            <w:r w:rsidRPr="008972E0">
              <w:rPr>
                <w:b/>
                <w:bCs/>
                <w:sz w:val="14"/>
                <w:szCs w:val="14"/>
              </w:rPr>
              <w:t>386.374</w:t>
            </w:r>
          </w:p>
        </w:tc>
        <w:tc>
          <w:tcPr>
            <w:tcW w:w="774" w:type="dxa"/>
            <w:noWrap/>
            <w:vAlign w:val="bottom"/>
          </w:tcPr>
          <w:p w14:paraId="0795FD90" w14:textId="44169BBA" w:rsidR="00434F87" w:rsidRPr="004C117E" w:rsidRDefault="00434F87" w:rsidP="00434F87">
            <w:pPr>
              <w:ind w:left="-108" w:right="-66"/>
              <w:jc w:val="right"/>
              <w:rPr>
                <w:b/>
                <w:sz w:val="14"/>
                <w:szCs w:val="14"/>
              </w:rPr>
            </w:pPr>
            <w:r w:rsidRPr="008972E0">
              <w:rPr>
                <w:b/>
                <w:bCs/>
                <w:sz w:val="14"/>
                <w:szCs w:val="14"/>
              </w:rPr>
              <w:t>163.446</w:t>
            </w:r>
          </w:p>
        </w:tc>
        <w:tc>
          <w:tcPr>
            <w:tcW w:w="775" w:type="dxa"/>
            <w:noWrap/>
            <w:vAlign w:val="bottom"/>
          </w:tcPr>
          <w:p w14:paraId="202D306A" w14:textId="4F391991" w:rsidR="00434F87" w:rsidRPr="004C117E" w:rsidRDefault="00434F87" w:rsidP="00434F87">
            <w:pPr>
              <w:ind w:left="-108" w:right="-66"/>
              <w:jc w:val="right"/>
              <w:rPr>
                <w:b/>
                <w:sz w:val="14"/>
                <w:szCs w:val="14"/>
              </w:rPr>
            </w:pPr>
            <w:r w:rsidRPr="008972E0">
              <w:rPr>
                <w:b/>
                <w:bCs/>
                <w:sz w:val="14"/>
                <w:szCs w:val="14"/>
              </w:rPr>
              <w:t>188.545</w:t>
            </w:r>
          </w:p>
        </w:tc>
        <w:tc>
          <w:tcPr>
            <w:tcW w:w="774" w:type="dxa"/>
            <w:noWrap/>
            <w:vAlign w:val="bottom"/>
          </w:tcPr>
          <w:p w14:paraId="1B8A57C6" w14:textId="77777777" w:rsidR="00434F87" w:rsidRPr="008972E0" w:rsidRDefault="00434F87" w:rsidP="00434F87">
            <w:pPr>
              <w:ind w:left="-108" w:right="-64"/>
              <w:jc w:val="right"/>
              <w:rPr>
                <w:b/>
                <w:bCs/>
                <w:sz w:val="14"/>
                <w:szCs w:val="14"/>
              </w:rPr>
            </w:pPr>
          </w:p>
          <w:p w14:paraId="00A727B5" w14:textId="255605B9" w:rsidR="00434F87" w:rsidRPr="004C117E" w:rsidRDefault="00434F87" w:rsidP="00434F87">
            <w:pPr>
              <w:ind w:left="-108" w:right="-66"/>
              <w:jc w:val="right"/>
              <w:rPr>
                <w:b/>
                <w:sz w:val="14"/>
                <w:szCs w:val="14"/>
              </w:rPr>
            </w:pPr>
            <w:r w:rsidRPr="008972E0">
              <w:rPr>
                <w:b/>
                <w:bCs/>
                <w:sz w:val="14"/>
                <w:szCs w:val="14"/>
              </w:rPr>
              <w:t>107.816</w:t>
            </w:r>
          </w:p>
        </w:tc>
        <w:tc>
          <w:tcPr>
            <w:tcW w:w="775" w:type="dxa"/>
            <w:vAlign w:val="bottom"/>
          </w:tcPr>
          <w:p w14:paraId="07556606" w14:textId="77777777" w:rsidR="00434F87" w:rsidRPr="008972E0" w:rsidRDefault="00434F87" w:rsidP="00434F87">
            <w:pPr>
              <w:ind w:left="-108" w:right="-64"/>
              <w:jc w:val="right"/>
              <w:rPr>
                <w:b/>
                <w:bCs/>
                <w:sz w:val="14"/>
                <w:szCs w:val="14"/>
              </w:rPr>
            </w:pPr>
          </w:p>
          <w:p w14:paraId="27AAEC06" w14:textId="7237AE3F" w:rsidR="00434F87" w:rsidRPr="004C117E" w:rsidRDefault="00434F87" w:rsidP="00434F87">
            <w:pPr>
              <w:ind w:left="-108" w:right="-66"/>
              <w:jc w:val="right"/>
              <w:rPr>
                <w:b/>
                <w:sz w:val="14"/>
                <w:szCs w:val="14"/>
              </w:rPr>
            </w:pPr>
            <w:r w:rsidRPr="008972E0">
              <w:rPr>
                <w:b/>
                <w:bCs/>
                <w:sz w:val="14"/>
                <w:szCs w:val="14"/>
              </w:rPr>
              <w:t>-</w:t>
            </w:r>
          </w:p>
        </w:tc>
        <w:tc>
          <w:tcPr>
            <w:tcW w:w="775" w:type="dxa"/>
            <w:vAlign w:val="bottom"/>
          </w:tcPr>
          <w:p w14:paraId="632D6E88" w14:textId="60DA9E4E" w:rsidR="00434F87" w:rsidRPr="004C117E" w:rsidRDefault="00434F87" w:rsidP="00434F87">
            <w:pPr>
              <w:ind w:left="-108" w:right="-66"/>
              <w:jc w:val="right"/>
              <w:rPr>
                <w:b/>
                <w:sz w:val="14"/>
                <w:szCs w:val="14"/>
              </w:rPr>
            </w:pPr>
            <w:r w:rsidRPr="008972E0">
              <w:rPr>
                <w:b/>
                <w:bCs/>
                <w:sz w:val="14"/>
                <w:szCs w:val="14"/>
              </w:rPr>
              <w:t>4.778.023</w:t>
            </w:r>
          </w:p>
        </w:tc>
      </w:tr>
      <w:tr w:rsidR="00434F87" w:rsidRPr="004C117E" w14:paraId="25605211" w14:textId="77777777" w:rsidTr="00434F87">
        <w:trPr>
          <w:trHeight w:val="113"/>
        </w:trPr>
        <w:tc>
          <w:tcPr>
            <w:tcW w:w="2226" w:type="dxa"/>
            <w:tcBorders>
              <w:top w:val="nil"/>
              <w:left w:val="nil"/>
              <w:bottom w:val="nil"/>
              <w:right w:val="nil"/>
            </w:tcBorders>
            <w:vAlign w:val="center"/>
          </w:tcPr>
          <w:p w14:paraId="620C6597" w14:textId="77777777" w:rsidR="00434F87" w:rsidRPr="004C117E" w:rsidRDefault="00434F87" w:rsidP="00434F87">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III. Özel Cari Hesap Diğer-TP</w:t>
            </w:r>
          </w:p>
        </w:tc>
        <w:tc>
          <w:tcPr>
            <w:tcW w:w="774" w:type="dxa"/>
            <w:tcBorders>
              <w:top w:val="nil"/>
              <w:left w:val="nil"/>
              <w:bottom w:val="nil"/>
              <w:right w:val="nil"/>
            </w:tcBorders>
            <w:noWrap/>
            <w:vAlign w:val="bottom"/>
          </w:tcPr>
          <w:p w14:paraId="10A2397C" w14:textId="710FA31B" w:rsidR="00434F87" w:rsidRPr="004C117E" w:rsidRDefault="00434F87" w:rsidP="00434F87">
            <w:pPr>
              <w:ind w:left="-108" w:right="-66"/>
              <w:jc w:val="right"/>
              <w:rPr>
                <w:b/>
                <w:sz w:val="14"/>
                <w:szCs w:val="14"/>
              </w:rPr>
            </w:pPr>
            <w:r w:rsidRPr="008972E0">
              <w:rPr>
                <w:b/>
                <w:bCs/>
                <w:sz w:val="14"/>
                <w:szCs w:val="14"/>
              </w:rPr>
              <w:t>6.065.058</w:t>
            </w:r>
          </w:p>
        </w:tc>
        <w:tc>
          <w:tcPr>
            <w:tcW w:w="775" w:type="dxa"/>
            <w:tcBorders>
              <w:top w:val="nil"/>
              <w:left w:val="nil"/>
              <w:bottom w:val="nil"/>
              <w:right w:val="nil"/>
            </w:tcBorders>
            <w:noWrap/>
            <w:vAlign w:val="bottom"/>
          </w:tcPr>
          <w:p w14:paraId="3A84058A" w14:textId="6226A3FB"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75D56183" w14:textId="30045378"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160ACB63" w14:textId="5B0DFAD2"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372964EA" w14:textId="67DC69E0"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4A113794" w14:textId="00EDA007"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118E090D" w14:textId="04082871"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10FDFADD" w14:textId="618A3E1A"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7A8D9A2B" w14:textId="5847401B" w:rsidR="00434F87" w:rsidRPr="004C117E" w:rsidRDefault="00434F87" w:rsidP="00434F87">
            <w:pPr>
              <w:ind w:left="-108" w:right="-66"/>
              <w:jc w:val="right"/>
              <w:rPr>
                <w:b/>
                <w:sz w:val="14"/>
                <w:szCs w:val="14"/>
              </w:rPr>
            </w:pPr>
            <w:r w:rsidRPr="008972E0">
              <w:rPr>
                <w:b/>
                <w:bCs/>
                <w:sz w:val="14"/>
                <w:szCs w:val="14"/>
              </w:rPr>
              <w:t>6.065.058</w:t>
            </w:r>
          </w:p>
        </w:tc>
      </w:tr>
      <w:tr w:rsidR="00434F87" w:rsidRPr="004C117E" w14:paraId="50B1F22B" w14:textId="77777777" w:rsidTr="00434F87">
        <w:trPr>
          <w:trHeight w:val="113"/>
        </w:trPr>
        <w:tc>
          <w:tcPr>
            <w:tcW w:w="2226" w:type="dxa"/>
            <w:tcBorders>
              <w:top w:val="nil"/>
              <w:left w:val="nil"/>
              <w:bottom w:val="nil"/>
              <w:right w:val="nil"/>
            </w:tcBorders>
            <w:vAlign w:val="center"/>
          </w:tcPr>
          <w:p w14:paraId="7B39261F" w14:textId="77777777" w:rsidR="00434F87" w:rsidRPr="004C117E" w:rsidRDefault="00434F87" w:rsidP="00434F87">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74" w:type="dxa"/>
            <w:noWrap/>
            <w:vAlign w:val="bottom"/>
          </w:tcPr>
          <w:p w14:paraId="5A786C32" w14:textId="1FAB5E1F" w:rsidR="00434F87" w:rsidRPr="004C117E" w:rsidRDefault="00434F87" w:rsidP="00434F87">
            <w:pPr>
              <w:ind w:left="-108" w:right="-66"/>
              <w:jc w:val="right"/>
              <w:rPr>
                <w:sz w:val="14"/>
                <w:szCs w:val="14"/>
              </w:rPr>
            </w:pPr>
            <w:r w:rsidRPr="008972E0">
              <w:rPr>
                <w:sz w:val="14"/>
                <w:szCs w:val="14"/>
              </w:rPr>
              <w:t>418.333</w:t>
            </w:r>
          </w:p>
        </w:tc>
        <w:tc>
          <w:tcPr>
            <w:tcW w:w="775" w:type="dxa"/>
            <w:tcBorders>
              <w:top w:val="nil"/>
              <w:left w:val="nil"/>
              <w:bottom w:val="nil"/>
              <w:right w:val="nil"/>
            </w:tcBorders>
            <w:noWrap/>
            <w:vAlign w:val="bottom"/>
          </w:tcPr>
          <w:p w14:paraId="58DB9A98" w14:textId="099DF1A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BC6B0A7" w14:textId="6E48340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073E50A" w14:textId="2574014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926798A" w14:textId="1D93BE0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41172DB" w14:textId="6AEB8C5F"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C701F97" w14:textId="495697D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478AA23" w14:textId="685FA45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423E917" w14:textId="3F111E1E" w:rsidR="00434F87" w:rsidRPr="004C117E" w:rsidRDefault="00434F87" w:rsidP="00434F87">
            <w:pPr>
              <w:ind w:left="-108" w:right="-66"/>
              <w:jc w:val="right"/>
              <w:rPr>
                <w:b/>
                <w:sz w:val="14"/>
                <w:szCs w:val="14"/>
              </w:rPr>
            </w:pPr>
            <w:r w:rsidRPr="008972E0">
              <w:rPr>
                <w:b/>
                <w:sz w:val="14"/>
                <w:szCs w:val="14"/>
              </w:rPr>
              <w:t>418.333</w:t>
            </w:r>
          </w:p>
        </w:tc>
      </w:tr>
      <w:tr w:rsidR="00434F87" w:rsidRPr="004C117E" w14:paraId="170D86A6" w14:textId="77777777" w:rsidTr="00434F87">
        <w:trPr>
          <w:trHeight w:val="113"/>
        </w:trPr>
        <w:tc>
          <w:tcPr>
            <w:tcW w:w="2226" w:type="dxa"/>
            <w:tcBorders>
              <w:top w:val="nil"/>
              <w:left w:val="nil"/>
              <w:bottom w:val="nil"/>
              <w:right w:val="nil"/>
            </w:tcBorders>
            <w:vAlign w:val="center"/>
          </w:tcPr>
          <w:p w14:paraId="55A43B27" w14:textId="77777777" w:rsidR="00434F87" w:rsidRPr="004C117E" w:rsidRDefault="00434F87" w:rsidP="00434F87">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74" w:type="dxa"/>
            <w:noWrap/>
            <w:vAlign w:val="bottom"/>
          </w:tcPr>
          <w:p w14:paraId="187E37B7" w14:textId="0CD4CD92" w:rsidR="00434F87" w:rsidRPr="004C117E" w:rsidRDefault="00434F87" w:rsidP="00434F87">
            <w:pPr>
              <w:ind w:left="-108" w:right="-66"/>
              <w:jc w:val="right"/>
              <w:rPr>
                <w:sz w:val="14"/>
                <w:szCs w:val="14"/>
              </w:rPr>
            </w:pPr>
            <w:r w:rsidRPr="008972E0">
              <w:rPr>
                <w:sz w:val="14"/>
                <w:szCs w:val="14"/>
              </w:rPr>
              <w:t>5.330.026</w:t>
            </w:r>
          </w:p>
        </w:tc>
        <w:tc>
          <w:tcPr>
            <w:tcW w:w="775" w:type="dxa"/>
            <w:tcBorders>
              <w:top w:val="nil"/>
              <w:left w:val="nil"/>
              <w:bottom w:val="nil"/>
              <w:right w:val="nil"/>
            </w:tcBorders>
            <w:noWrap/>
            <w:vAlign w:val="bottom"/>
          </w:tcPr>
          <w:p w14:paraId="3D2C1437" w14:textId="38364839"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5F104650" w14:textId="0C1B4D5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E665E15" w14:textId="44CAC2D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833F824" w14:textId="122E371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CC32C82" w14:textId="3457EABD"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68F503D" w14:textId="281E877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3062C44" w14:textId="2897C6D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EDD3380" w14:textId="5AAC6E26" w:rsidR="00434F87" w:rsidRPr="004C117E" w:rsidRDefault="00434F87" w:rsidP="00434F87">
            <w:pPr>
              <w:ind w:left="-108" w:right="-66"/>
              <w:jc w:val="right"/>
              <w:rPr>
                <w:b/>
                <w:sz w:val="14"/>
                <w:szCs w:val="14"/>
              </w:rPr>
            </w:pPr>
            <w:r w:rsidRPr="008972E0">
              <w:rPr>
                <w:b/>
                <w:sz w:val="14"/>
                <w:szCs w:val="14"/>
              </w:rPr>
              <w:t>5.330.026</w:t>
            </w:r>
          </w:p>
        </w:tc>
      </w:tr>
      <w:tr w:rsidR="00434F87" w:rsidRPr="004C117E" w14:paraId="58DFED1F" w14:textId="77777777" w:rsidTr="00434F87">
        <w:trPr>
          <w:trHeight w:val="113"/>
        </w:trPr>
        <w:tc>
          <w:tcPr>
            <w:tcW w:w="2226" w:type="dxa"/>
            <w:tcBorders>
              <w:top w:val="nil"/>
              <w:left w:val="nil"/>
              <w:bottom w:val="nil"/>
              <w:right w:val="nil"/>
            </w:tcBorders>
            <w:vAlign w:val="center"/>
          </w:tcPr>
          <w:p w14:paraId="7CF35D47" w14:textId="77777777" w:rsidR="00434F87" w:rsidRPr="004C117E" w:rsidRDefault="00434F87" w:rsidP="00434F87">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74" w:type="dxa"/>
            <w:noWrap/>
            <w:vAlign w:val="bottom"/>
          </w:tcPr>
          <w:p w14:paraId="1F4E57DE" w14:textId="45722234" w:rsidR="00434F87" w:rsidRPr="004C117E" w:rsidRDefault="00434F87" w:rsidP="00434F87">
            <w:pPr>
              <w:ind w:left="-108" w:right="-66"/>
              <w:jc w:val="right"/>
              <w:rPr>
                <w:sz w:val="14"/>
                <w:szCs w:val="14"/>
              </w:rPr>
            </w:pPr>
            <w:r w:rsidRPr="008972E0">
              <w:rPr>
                <w:sz w:val="14"/>
                <w:szCs w:val="14"/>
              </w:rPr>
              <w:t>27</w:t>
            </w:r>
          </w:p>
        </w:tc>
        <w:tc>
          <w:tcPr>
            <w:tcW w:w="775" w:type="dxa"/>
            <w:tcBorders>
              <w:top w:val="nil"/>
              <w:left w:val="nil"/>
              <w:bottom w:val="nil"/>
              <w:right w:val="nil"/>
            </w:tcBorders>
            <w:noWrap/>
            <w:vAlign w:val="bottom"/>
          </w:tcPr>
          <w:p w14:paraId="1B8DA8DB" w14:textId="2A32B80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24939ECB" w14:textId="7414C5F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E3FA54A" w14:textId="6181390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AB4F606" w14:textId="1AA38D8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B4F44D6" w14:textId="435330B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B107492" w14:textId="77ABAB1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154F309" w14:textId="2F7F028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2FC6C9E" w14:textId="5D9F4F94" w:rsidR="00434F87" w:rsidRPr="004C117E" w:rsidRDefault="00434F87" w:rsidP="00434F87">
            <w:pPr>
              <w:ind w:left="-108" w:right="-66"/>
              <w:jc w:val="right"/>
              <w:rPr>
                <w:b/>
                <w:sz w:val="14"/>
                <w:szCs w:val="14"/>
              </w:rPr>
            </w:pPr>
            <w:r w:rsidRPr="008972E0">
              <w:rPr>
                <w:b/>
                <w:sz w:val="14"/>
                <w:szCs w:val="14"/>
              </w:rPr>
              <w:t>27</w:t>
            </w:r>
          </w:p>
        </w:tc>
      </w:tr>
      <w:tr w:rsidR="00434F87" w:rsidRPr="004C117E" w14:paraId="5BAB7BC0" w14:textId="77777777" w:rsidTr="00434F87">
        <w:trPr>
          <w:trHeight w:val="163"/>
        </w:trPr>
        <w:tc>
          <w:tcPr>
            <w:tcW w:w="2226" w:type="dxa"/>
            <w:tcBorders>
              <w:top w:val="nil"/>
              <w:left w:val="nil"/>
              <w:bottom w:val="nil"/>
              <w:right w:val="nil"/>
            </w:tcBorders>
            <w:vAlign w:val="center"/>
          </w:tcPr>
          <w:p w14:paraId="2198A4B1" w14:textId="77777777" w:rsidR="00434F87" w:rsidRPr="004C117E" w:rsidRDefault="00434F87" w:rsidP="00434F87">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Ticari ve Diğer Kur.</w:t>
            </w:r>
          </w:p>
        </w:tc>
        <w:tc>
          <w:tcPr>
            <w:tcW w:w="774" w:type="dxa"/>
            <w:noWrap/>
            <w:vAlign w:val="bottom"/>
          </w:tcPr>
          <w:p w14:paraId="77F2D963" w14:textId="3A807BC8" w:rsidR="00434F87" w:rsidRPr="004C117E" w:rsidRDefault="00434F87" w:rsidP="00434F87">
            <w:pPr>
              <w:ind w:left="-108" w:right="-66"/>
              <w:jc w:val="right"/>
              <w:rPr>
                <w:sz w:val="14"/>
                <w:szCs w:val="14"/>
              </w:rPr>
            </w:pPr>
            <w:r w:rsidRPr="008972E0">
              <w:rPr>
                <w:sz w:val="14"/>
                <w:szCs w:val="14"/>
              </w:rPr>
              <w:t>107.652</w:t>
            </w:r>
          </w:p>
        </w:tc>
        <w:tc>
          <w:tcPr>
            <w:tcW w:w="775" w:type="dxa"/>
            <w:tcBorders>
              <w:top w:val="nil"/>
              <w:left w:val="nil"/>
              <w:bottom w:val="nil"/>
              <w:right w:val="nil"/>
            </w:tcBorders>
            <w:noWrap/>
            <w:vAlign w:val="bottom"/>
          </w:tcPr>
          <w:p w14:paraId="3A8AA8EC" w14:textId="64784C1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47F263F" w14:textId="2B45DBC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CEB27C9" w14:textId="45D81D0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4622F3F" w14:textId="75F9515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5BB6CEF" w14:textId="777DF02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24F0024" w14:textId="07F83B5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BC52D89" w14:textId="663C925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670AD0B" w14:textId="286D02E9" w:rsidR="00434F87" w:rsidRPr="004C117E" w:rsidRDefault="00434F87" w:rsidP="00434F87">
            <w:pPr>
              <w:ind w:left="-108" w:right="-66"/>
              <w:jc w:val="right"/>
              <w:rPr>
                <w:b/>
                <w:sz w:val="14"/>
                <w:szCs w:val="14"/>
              </w:rPr>
            </w:pPr>
            <w:r w:rsidRPr="008972E0">
              <w:rPr>
                <w:b/>
                <w:sz w:val="14"/>
                <w:szCs w:val="14"/>
              </w:rPr>
              <w:t>107.652</w:t>
            </w:r>
          </w:p>
        </w:tc>
      </w:tr>
      <w:tr w:rsidR="00434F87" w:rsidRPr="004C117E" w14:paraId="167D7A8E" w14:textId="77777777" w:rsidTr="00434F87">
        <w:trPr>
          <w:trHeight w:val="113"/>
        </w:trPr>
        <w:tc>
          <w:tcPr>
            <w:tcW w:w="2226" w:type="dxa"/>
            <w:tcBorders>
              <w:top w:val="nil"/>
              <w:left w:val="nil"/>
              <w:bottom w:val="nil"/>
              <w:right w:val="nil"/>
            </w:tcBorders>
            <w:vAlign w:val="center"/>
          </w:tcPr>
          <w:p w14:paraId="5CB75F39" w14:textId="77777777" w:rsidR="00434F87" w:rsidRPr="004C117E" w:rsidRDefault="00434F87" w:rsidP="00434F87">
            <w:pPr>
              <w:pStyle w:val="Balk1"/>
              <w:numPr>
                <w:ilvl w:val="0"/>
                <w:numId w:val="0"/>
              </w:numPr>
              <w:spacing w:before="0"/>
              <w:ind w:left="256"/>
              <w:rPr>
                <w:rFonts w:ascii="Times New Roman" w:hAnsi="Times New Roman"/>
                <w:b w:val="0"/>
                <w:sz w:val="14"/>
                <w:szCs w:val="14"/>
                <w:u w:val="none"/>
              </w:rPr>
            </w:pPr>
            <w:r w:rsidRPr="004C117E">
              <w:rPr>
                <w:rFonts w:ascii="Times New Roman" w:hAnsi="Times New Roman"/>
                <w:b w:val="0"/>
                <w:sz w:val="14"/>
                <w:szCs w:val="14"/>
                <w:u w:val="none"/>
              </w:rPr>
              <w:t>Bankalar ve Katılım Bankaları</w:t>
            </w:r>
          </w:p>
        </w:tc>
        <w:tc>
          <w:tcPr>
            <w:tcW w:w="774" w:type="dxa"/>
            <w:noWrap/>
            <w:vAlign w:val="bottom"/>
          </w:tcPr>
          <w:p w14:paraId="01CCEBD2" w14:textId="44387F8B" w:rsidR="00434F87" w:rsidRPr="004C117E" w:rsidRDefault="00434F87" w:rsidP="00434F87">
            <w:pPr>
              <w:ind w:left="-108" w:right="-66"/>
              <w:jc w:val="right"/>
              <w:rPr>
                <w:sz w:val="14"/>
                <w:szCs w:val="14"/>
              </w:rPr>
            </w:pPr>
            <w:r w:rsidRPr="008972E0">
              <w:rPr>
                <w:sz w:val="14"/>
                <w:szCs w:val="14"/>
              </w:rPr>
              <w:t>209.020</w:t>
            </w:r>
          </w:p>
        </w:tc>
        <w:tc>
          <w:tcPr>
            <w:tcW w:w="775" w:type="dxa"/>
            <w:tcBorders>
              <w:top w:val="nil"/>
              <w:left w:val="nil"/>
              <w:bottom w:val="nil"/>
              <w:right w:val="nil"/>
            </w:tcBorders>
            <w:noWrap/>
            <w:vAlign w:val="bottom"/>
          </w:tcPr>
          <w:p w14:paraId="2D7F9029" w14:textId="7E79543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1CA4992" w14:textId="11BCB7D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87513E6" w14:textId="00580799"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5E891853" w14:textId="3E4E54A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C7703B7" w14:textId="2B3DED6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CD65BF9" w14:textId="0CD54F2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69326CB" w14:textId="24995B2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643EA3A" w14:textId="747E4213" w:rsidR="00434F87" w:rsidRPr="004C117E" w:rsidRDefault="00434F87" w:rsidP="00434F87">
            <w:pPr>
              <w:ind w:left="-108" w:right="-66"/>
              <w:jc w:val="right"/>
              <w:rPr>
                <w:b/>
                <w:sz w:val="14"/>
                <w:szCs w:val="14"/>
              </w:rPr>
            </w:pPr>
            <w:r w:rsidRPr="008972E0">
              <w:rPr>
                <w:b/>
                <w:sz w:val="14"/>
                <w:szCs w:val="14"/>
              </w:rPr>
              <w:t>209.020</w:t>
            </w:r>
          </w:p>
        </w:tc>
      </w:tr>
      <w:tr w:rsidR="00434F87" w:rsidRPr="004C117E" w14:paraId="2B892980" w14:textId="77777777" w:rsidTr="00434F87">
        <w:trPr>
          <w:trHeight w:val="113"/>
        </w:trPr>
        <w:tc>
          <w:tcPr>
            <w:tcW w:w="2226" w:type="dxa"/>
            <w:tcBorders>
              <w:top w:val="nil"/>
              <w:left w:val="nil"/>
              <w:bottom w:val="nil"/>
              <w:right w:val="nil"/>
            </w:tcBorders>
            <w:vAlign w:val="center"/>
          </w:tcPr>
          <w:p w14:paraId="66D35800"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TCMB</w:t>
            </w:r>
          </w:p>
        </w:tc>
        <w:tc>
          <w:tcPr>
            <w:tcW w:w="774" w:type="dxa"/>
            <w:tcBorders>
              <w:top w:val="nil"/>
              <w:left w:val="nil"/>
              <w:bottom w:val="nil"/>
              <w:right w:val="nil"/>
            </w:tcBorders>
            <w:noWrap/>
            <w:vAlign w:val="bottom"/>
          </w:tcPr>
          <w:p w14:paraId="54E3DD9A" w14:textId="32133087"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4B94279" w14:textId="28E8581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237FA85" w14:textId="1896342F"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8927CA3" w14:textId="5E19C9CA"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6C43528" w14:textId="4559153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038255B" w14:textId="7DEA434A"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64FE0E90" w14:textId="55AB3C3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0181A9D8" w14:textId="728E00D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65D7CC9" w14:textId="5B366FDD" w:rsidR="00434F87" w:rsidRPr="004C117E" w:rsidRDefault="00434F87" w:rsidP="00434F87">
            <w:pPr>
              <w:ind w:left="-108" w:right="-66"/>
              <w:jc w:val="right"/>
              <w:rPr>
                <w:b/>
                <w:sz w:val="14"/>
                <w:szCs w:val="14"/>
              </w:rPr>
            </w:pPr>
            <w:r w:rsidRPr="008972E0">
              <w:rPr>
                <w:b/>
                <w:sz w:val="14"/>
                <w:szCs w:val="14"/>
              </w:rPr>
              <w:t>-</w:t>
            </w:r>
          </w:p>
        </w:tc>
      </w:tr>
      <w:tr w:rsidR="00434F87" w:rsidRPr="004C117E" w14:paraId="45D281A3" w14:textId="77777777" w:rsidTr="00434F87">
        <w:trPr>
          <w:trHeight w:val="113"/>
        </w:trPr>
        <w:tc>
          <w:tcPr>
            <w:tcW w:w="2226" w:type="dxa"/>
            <w:tcBorders>
              <w:top w:val="nil"/>
              <w:left w:val="nil"/>
              <w:bottom w:val="nil"/>
              <w:right w:val="nil"/>
            </w:tcBorders>
            <w:vAlign w:val="center"/>
          </w:tcPr>
          <w:p w14:paraId="4809E9D1"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içi Bankalar</w:t>
            </w:r>
          </w:p>
        </w:tc>
        <w:tc>
          <w:tcPr>
            <w:tcW w:w="774" w:type="dxa"/>
            <w:tcBorders>
              <w:top w:val="nil"/>
              <w:left w:val="nil"/>
              <w:bottom w:val="nil"/>
              <w:right w:val="nil"/>
            </w:tcBorders>
            <w:noWrap/>
            <w:vAlign w:val="bottom"/>
          </w:tcPr>
          <w:p w14:paraId="3F5BDA5B" w14:textId="6BAC832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1D4B052" w14:textId="5999187A"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77D1CC6" w14:textId="5F37279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5C58962" w14:textId="4BEC6A1B"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63449F1" w14:textId="3072AE1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F059E7B" w14:textId="76ADF92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259DBF4F" w14:textId="29A0E01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FC0FF62" w14:textId="59E769F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A122999" w14:textId="23EF0A25" w:rsidR="00434F87" w:rsidRPr="004C117E" w:rsidRDefault="00434F87" w:rsidP="00434F87">
            <w:pPr>
              <w:ind w:left="-108" w:right="-66"/>
              <w:jc w:val="right"/>
              <w:rPr>
                <w:b/>
                <w:sz w:val="14"/>
                <w:szCs w:val="14"/>
              </w:rPr>
            </w:pPr>
            <w:r w:rsidRPr="008972E0">
              <w:rPr>
                <w:b/>
                <w:sz w:val="14"/>
                <w:szCs w:val="14"/>
              </w:rPr>
              <w:t>-</w:t>
            </w:r>
          </w:p>
        </w:tc>
      </w:tr>
      <w:tr w:rsidR="00434F87" w:rsidRPr="004C117E" w14:paraId="22E78FCD" w14:textId="77777777" w:rsidTr="00434F87">
        <w:trPr>
          <w:trHeight w:val="113"/>
        </w:trPr>
        <w:tc>
          <w:tcPr>
            <w:tcW w:w="2226" w:type="dxa"/>
            <w:tcBorders>
              <w:top w:val="nil"/>
              <w:left w:val="nil"/>
              <w:bottom w:val="nil"/>
              <w:right w:val="nil"/>
            </w:tcBorders>
            <w:vAlign w:val="center"/>
          </w:tcPr>
          <w:p w14:paraId="37C426C1"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dışı Bankalar</w:t>
            </w:r>
          </w:p>
        </w:tc>
        <w:tc>
          <w:tcPr>
            <w:tcW w:w="774" w:type="dxa"/>
            <w:tcBorders>
              <w:top w:val="nil"/>
              <w:left w:val="nil"/>
              <w:bottom w:val="nil"/>
              <w:right w:val="nil"/>
            </w:tcBorders>
            <w:noWrap/>
            <w:vAlign w:val="bottom"/>
          </w:tcPr>
          <w:p w14:paraId="7B0F7A19" w14:textId="4D298823" w:rsidR="00434F87" w:rsidRPr="004C117E" w:rsidRDefault="00434F87" w:rsidP="00434F87">
            <w:pPr>
              <w:ind w:left="-108" w:right="-66"/>
              <w:jc w:val="right"/>
              <w:rPr>
                <w:sz w:val="14"/>
                <w:szCs w:val="14"/>
              </w:rPr>
            </w:pPr>
            <w:bookmarkStart w:id="37" w:name="OLE_LINK19"/>
            <w:r w:rsidRPr="008972E0">
              <w:rPr>
                <w:sz w:val="14"/>
                <w:szCs w:val="14"/>
              </w:rPr>
              <w:t>209.020</w:t>
            </w:r>
            <w:bookmarkEnd w:id="37"/>
          </w:p>
        </w:tc>
        <w:tc>
          <w:tcPr>
            <w:tcW w:w="775" w:type="dxa"/>
            <w:tcBorders>
              <w:top w:val="nil"/>
              <w:left w:val="nil"/>
              <w:bottom w:val="nil"/>
              <w:right w:val="nil"/>
            </w:tcBorders>
            <w:noWrap/>
            <w:vAlign w:val="bottom"/>
          </w:tcPr>
          <w:p w14:paraId="1BCC15EF" w14:textId="58A4699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F72273F" w14:textId="297296E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9588948" w14:textId="1D8CE026"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497707D" w14:textId="014746C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0C34361" w14:textId="00270F8B"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DFC9D28" w14:textId="13F5FD6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F25D4DB" w14:textId="429BA1C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963C0C9" w14:textId="3E96B08D" w:rsidR="00434F87" w:rsidRPr="004C117E" w:rsidRDefault="00434F87" w:rsidP="00434F87">
            <w:pPr>
              <w:ind w:left="-108" w:right="-66"/>
              <w:jc w:val="right"/>
              <w:rPr>
                <w:b/>
                <w:sz w:val="14"/>
                <w:szCs w:val="14"/>
              </w:rPr>
            </w:pPr>
            <w:r w:rsidRPr="008972E0">
              <w:rPr>
                <w:b/>
                <w:sz w:val="14"/>
                <w:szCs w:val="14"/>
              </w:rPr>
              <w:t>209.020</w:t>
            </w:r>
          </w:p>
        </w:tc>
      </w:tr>
      <w:tr w:rsidR="00434F87" w:rsidRPr="004C117E" w14:paraId="28D00D49" w14:textId="77777777" w:rsidTr="00434F87">
        <w:trPr>
          <w:trHeight w:val="113"/>
        </w:trPr>
        <w:tc>
          <w:tcPr>
            <w:tcW w:w="2226" w:type="dxa"/>
            <w:tcBorders>
              <w:top w:val="nil"/>
              <w:left w:val="nil"/>
              <w:bottom w:val="nil"/>
              <w:right w:val="nil"/>
            </w:tcBorders>
            <w:vAlign w:val="center"/>
          </w:tcPr>
          <w:p w14:paraId="28846877"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Katılım Bankası</w:t>
            </w:r>
          </w:p>
        </w:tc>
        <w:tc>
          <w:tcPr>
            <w:tcW w:w="774" w:type="dxa"/>
            <w:tcBorders>
              <w:top w:val="nil"/>
              <w:left w:val="nil"/>
              <w:bottom w:val="nil"/>
              <w:right w:val="nil"/>
            </w:tcBorders>
            <w:noWrap/>
            <w:vAlign w:val="bottom"/>
          </w:tcPr>
          <w:p w14:paraId="7AA87186" w14:textId="35319EC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2B1808C8" w14:textId="7EED45EF"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5415B819" w14:textId="073798E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0446FF2" w14:textId="03D6746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C878117" w14:textId="0855646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5701198" w14:textId="31084BD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275FBD93" w14:textId="2849AAD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EF88393" w14:textId="6E5306B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3EDC69B5" w14:textId="7A96AE1B" w:rsidR="00434F87" w:rsidRPr="004C117E" w:rsidRDefault="00434F87" w:rsidP="00434F87">
            <w:pPr>
              <w:ind w:left="-108" w:right="-66"/>
              <w:jc w:val="right"/>
              <w:rPr>
                <w:b/>
                <w:sz w:val="14"/>
                <w:szCs w:val="14"/>
              </w:rPr>
            </w:pPr>
            <w:r w:rsidRPr="008972E0">
              <w:rPr>
                <w:b/>
                <w:sz w:val="14"/>
                <w:szCs w:val="14"/>
              </w:rPr>
              <w:t>-</w:t>
            </w:r>
          </w:p>
        </w:tc>
      </w:tr>
      <w:tr w:rsidR="00434F87" w:rsidRPr="004C117E" w14:paraId="5FACE72E" w14:textId="77777777" w:rsidTr="00434F87">
        <w:trPr>
          <w:trHeight w:val="113"/>
        </w:trPr>
        <w:tc>
          <w:tcPr>
            <w:tcW w:w="2226" w:type="dxa"/>
            <w:tcBorders>
              <w:top w:val="nil"/>
              <w:left w:val="nil"/>
              <w:bottom w:val="nil"/>
              <w:right w:val="nil"/>
            </w:tcBorders>
            <w:vAlign w:val="center"/>
          </w:tcPr>
          <w:p w14:paraId="509A7CC4"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Diğer</w:t>
            </w:r>
          </w:p>
        </w:tc>
        <w:tc>
          <w:tcPr>
            <w:tcW w:w="774" w:type="dxa"/>
            <w:tcBorders>
              <w:top w:val="nil"/>
              <w:left w:val="nil"/>
              <w:bottom w:val="nil"/>
              <w:right w:val="nil"/>
            </w:tcBorders>
            <w:noWrap/>
            <w:vAlign w:val="bottom"/>
          </w:tcPr>
          <w:p w14:paraId="51B13D79" w14:textId="4741878F"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179035BC" w14:textId="174463AC"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126A1A8F" w14:textId="4CF5DE85"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0B898857" w14:textId="6AD2E137"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36402169" w14:textId="03763C74"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554E8EA3" w14:textId="2FCA792B"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41C2E6B8" w14:textId="17799611"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vAlign w:val="bottom"/>
          </w:tcPr>
          <w:p w14:paraId="6D1A0313" w14:textId="50E50E54"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vAlign w:val="bottom"/>
          </w:tcPr>
          <w:p w14:paraId="19F4CEC4" w14:textId="4C4875AB" w:rsidR="00434F87" w:rsidRPr="004C117E" w:rsidRDefault="00434F87" w:rsidP="00434F87">
            <w:pPr>
              <w:ind w:left="-108" w:right="-66"/>
              <w:jc w:val="right"/>
              <w:rPr>
                <w:b/>
                <w:sz w:val="14"/>
                <w:szCs w:val="14"/>
              </w:rPr>
            </w:pPr>
            <w:r w:rsidRPr="008972E0">
              <w:rPr>
                <w:b/>
                <w:sz w:val="14"/>
                <w:szCs w:val="14"/>
              </w:rPr>
              <w:t>-</w:t>
            </w:r>
          </w:p>
        </w:tc>
      </w:tr>
      <w:tr w:rsidR="00434F87" w:rsidRPr="004C117E" w14:paraId="34403483" w14:textId="77777777" w:rsidTr="00434F87">
        <w:trPr>
          <w:trHeight w:val="113"/>
        </w:trPr>
        <w:tc>
          <w:tcPr>
            <w:tcW w:w="2226" w:type="dxa"/>
            <w:tcBorders>
              <w:top w:val="nil"/>
              <w:left w:val="nil"/>
              <w:bottom w:val="nil"/>
              <w:right w:val="nil"/>
            </w:tcBorders>
            <w:vAlign w:val="center"/>
          </w:tcPr>
          <w:p w14:paraId="072DAF79" w14:textId="77777777" w:rsidR="00434F87" w:rsidRPr="004C117E" w:rsidRDefault="00434F87" w:rsidP="00434F87">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IV. Katılma Hesapları-TP</w:t>
            </w:r>
          </w:p>
        </w:tc>
        <w:tc>
          <w:tcPr>
            <w:tcW w:w="774" w:type="dxa"/>
            <w:tcBorders>
              <w:top w:val="nil"/>
              <w:left w:val="nil"/>
              <w:bottom w:val="nil"/>
              <w:right w:val="nil"/>
            </w:tcBorders>
            <w:noWrap/>
            <w:vAlign w:val="bottom"/>
          </w:tcPr>
          <w:p w14:paraId="7EB16DAD" w14:textId="5D3577BA"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77C972F1" w14:textId="76A8E100" w:rsidR="00434F87" w:rsidRPr="004C117E" w:rsidRDefault="00434F87" w:rsidP="00434F87">
            <w:pPr>
              <w:ind w:left="-108" w:right="-66"/>
              <w:jc w:val="right"/>
              <w:rPr>
                <w:b/>
                <w:sz w:val="14"/>
                <w:szCs w:val="14"/>
              </w:rPr>
            </w:pPr>
            <w:r w:rsidRPr="008972E0">
              <w:rPr>
                <w:b/>
                <w:bCs/>
                <w:sz w:val="14"/>
                <w:szCs w:val="14"/>
              </w:rPr>
              <w:t>29.426.145</w:t>
            </w:r>
          </w:p>
        </w:tc>
        <w:tc>
          <w:tcPr>
            <w:tcW w:w="774" w:type="dxa"/>
            <w:tcBorders>
              <w:top w:val="nil"/>
              <w:left w:val="nil"/>
              <w:bottom w:val="nil"/>
              <w:right w:val="nil"/>
            </w:tcBorders>
            <w:noWrap/>
            <w:vAlign w:val="bottom"/>
          </w:tcPr>
          <w:p w14:paraId="064B7360" w14:textId="14A5C417" w:rsidR="00434F87" w:rsidRPr="004C117E" w:rsidRDefault="00434F87" w:rsidP="00434F87">
            <w:pPr>
              <w:ind w:left="-108" w:right="-66"/>
              <w:jc w:val="right"/>
              <w:rPr>
                <w:b/>
                <w:sz w:val="14"/>
                <w:szCs w:val="14"/>
              </w:rPr>
            </w:pPr>
            <w:r w:rsidRPr="008972E0">
              <w:rPr>
                <w:b/>
                <w:bCs/>
                <w:sz w:val="14"/>
                <w:szCs w:val="14"/>
              </w:rPr>
              <w:t>16.082.586</w:t>
            </w:r>
          </w:p>
        </w:tc>
        <w:tc>
          <w:tcPr>
            <w:tcW w:w="775" w:type="dxa"/>
            <w:tcBorders>
              <w:top w:val="nil"/>
              <w:left w:val="nil"/>
              <w:bottom w:val="nil"/>
              <w:right w:val="nil"/>
            </w:tcBorders>
            <w:noWrap/>
            <w:vAlign w:val="bottom"/>
          </w:tcPr>
          <w:p w14:paraId="1795EC0A" w14:textId="28B3B9F1" w:rsidR="00434F87" w:rsidRPr="004C117E" w:rsidRDefault="00434F87" w:rsidP="00434F87">
            <w:pPr>
              <w:ind w:left="-108" w:right="-66"/>
              <w:jc w:val="right"/>
              <w:rPr>
                <w:b/>
                <w:sz w:val="14"/>
                <w:szCs w:val="14"/>
              </w:rPr>
            </w:pPr>
            <w:r w:rsidRPr="008972E0">
              <w:rPr>
                <w:b/>
                <w:bCs/>
                <w:sz w:val="14"/>
                <w:szCs w:val="14"/>
              </w:rPr>
              <w:t>2.243.890</w:t>
            </w:r>
          </w:p>
        </w:tc>
        <w:tc>
          <w:tcPr>
            <w:tcW w:w="774" w:type="dxa"/>
            <w:tcBorders>
              <w:top w:val="nil"/>
              <w:left w:val="nil"/>
              <w:bottom w:val="nil"/>
              <w:right w:val="nil"/>
            </w:tcBorders>
            <w:noWrap/>
            <w:vAlign w:val="bottom"/>
          </w:tcPr>
          <w:p w14:paraId="6D8CFE04" w14:textId="699D4864" w:rsidR="00434F87" w:rsidRPr="004C117E" w:rsidRDefault="00434F87" w:rsidP="00434F87">
            <w:pPr>
              <w:ind w:left="-108" w:right="-66"/>
              <w:jc w:val="right"/>
              <w:rPr>
                <w:b/>
                <w:sz w:val="14"/>
                <w:szCs w:val="14"/>
              </w:rPr>
            </w:pPr>
            <w:r w:rsidRPr="008972E0">
              <w:rPr>
                <w:b/>
                <w:bCs/>
                <w:sz w:val="14"/>
                <w:szCs w:val="14"/>
              </w:rPr>
              <w:t>673.890</w:t>
            </w:r>
          </w:p>
        </w:tc>
        <w:tc>
          <w:tcPr>
            <w:tcW w:w="775" w:type="dxa"/>
            <w:tcBorders>
              <w:top w:val="nil"/>
              <w:left w:val="nil"/>
              <w:bottom w:val="nil"/>
              <w:right w:val="nil"/>
            </w:tcBorders>
            <w:noWrap/>
            <w:vAlign w:val="bottom"/>
          </w:tcPr>
          <w:p w14:paraId="54F9DD1B" w14:textId="59EF99E7" w:rsidR="00434F87" w:rsidRPr="004C117E" w:rsidRDefault="00434F87" w:rsidP="00434F87">
            <w:pPr>
              <w:ind w:left="-108" w:right="-66"/>
              <w:jc w:val="right"/>
              <w:rPr>
                <w:b/>
                <w:sz w:val="14"/>
                <w:szCs w:val="14"/>
              </w:rPr>
            </w:pPr>
            <w:r w:rsidRPr="008972E0">
              <w:rPr>
                <w:b/>
                <w:bCs/>
                <w:sz w:val="14"/>
                <w:szCs w:val="14"/>
              </w:rPr>
              <w:t>2.226.611</w:t>
            </w:r>
          </w:p>
        </w:tc>
        <w:tc>
          <w:tcPr>
            <w:tcW w:w="774" w:type="dxa"/>
            <w:tcBorders>
              <w:top w:val="nil"/>
              <w:left w:val="nil"/>
              <w:bottom w:val="nil"/>
              <w:right w:val="nil"/>
            </w:tcBorders>
            <w:noWrap/>
            <w:vAlign w:val="bottom"/>
          </w:tcPr>
          <w:p w14:paraId="10A4462E" w14:textId="57F014A0" w:rsidR="00434F87" w:rsidRPr="004C117E" w:rsidRDefault="00434F87" w:rsidP="00434F87">
            <w:pPr>
              <w:ind w:left="-108" w:right="-66"/>
              <w:jc w:val="right"/>
              <w:rPr>
                <w:b/>
                <w:sz w:val="14"/>
                <w:szCs w:val="14"/>
              </w:rPr>
            </w:pPr>
          </w:p>
        </w:tc>
        <w:tc>
          <w:tcPr>
            <w:tcW w:w="775" w:type="dxa"/>
            <w:tcBorders>
              <w:top w:val="nil"/>
              <w:left w:val="nil"/>
              <w:bottom w:val="nil"/>
              <w:right w:val="nil"/>
            </w:tcBorders>
            <w:vAlign w:val="bottom"/>
          </w:tcPr>
          <w:p w14:paraId="0924FF5F" w14:textId="245939B7"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6B659CE0" w14:textId="61A91CD3" w:rsidR="00434F87" w:rsidRPr="004C117E" w:rsidRDefault="00434F87" w:rsidP="00434F87">
            <w:pPr>
              <w:ind w:left="-108" w:right="-66"/>
              <w:jc w:val="right"/>
              <w:rPr>
                <w:b/>
                <w:sz w:val="14"/>
                <w:szCs w:val="14"/>
              </w:rPr>
            </w:pPr>
            <w:r w:rsidRPr="008972E0">
              <w:rPr>
                <w:b/>
                <w:sz w:val="14"/>
                <w:szCs w:val="14"/>
              </w:rPr>
              <w:t>50.653.122</w:t>
            </w:r>
          </w:p>
        </w:tc>
      </w:tr>
      <w:tr w:rsidR="00434F87" w:rsidRPr="004C117E" w14:paraId="396A6F0D" w14:textId="77777777" w:rsidTr="00434F87">
        <w:trPr>
          <w:trHeight w:val="113"/>
        </w:trPr>
        <w:tc>
          <w:tcPr>
            <w:tcW w:w="2226" w:type="dxa"/>
            <w:tcBorders>
              <w:top w:val="nil"/>
              <w:left w:val="nil"/>
              <w:bottom w:val="nil"/>
              <w:right w:val="nil"/>
            </w:tcBorders>
            <w:vAlign w:val="center"/>
          </w:tcPr>
          <w:p w14:paraId="1E2B583D"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74" w:type="dxa"/>
            <w:tcBorders>
              <w:top w:val="nil"/>
              <w:left w:val="nil"/>
              <w:bottom w:val="nil"/>
              <w:right w:val="nil"/>
            </w:tcBorders>
            <w:noWrap/>
            <w:vAlign w:val="bottom"/>
          </w:tcPr>
          <w:p w14:paraId="7FE4DD0B" w14:textId="00EEB76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A00FABE" w14:textId="3252BB35" w:rsidR="00434F87" w:rsidRPr="004C117E" w:rsidRDefault="00434F87" w:rsidP="00434F87">
            <w:pPr>
              <w:ind w:left="-108" w:right="-66"/>
              <w:jc w:val="right"/>
              <w:rPr>
                <w:sz w:val="14"/>
                <w:szCs w:val="14"/>
              </w:rPr>
            </w:pPr>
            <w:r w:rsidRPr="008972E0">
              <w:rPr>
                <w:sz w:val="14"/>
                <w:szCs w:val="14"/>
              </w:rPr>
              <w:t>13.361.213</w:t>
            </w:r>
          </w:p>
        </w:tc>
        <w:tc>
          <w:tcPr>
            <w:tcW w:w="774" w:type="dxa"/>
            <w:tcBorders>
              <w:top w:val="nil"/>
              <w:left w:val="nil"/>
              <w:bottom w:val="nil"/>
              <w:right w:val="nil"/>
            </w:tcBorders>
            <w:noWrap/>
            <w:vAlign w:val="bottom"/>
          </w:tcPr>
          <w:p w14:paraId="629FF55B" w14:textId="212BFA44" w:rsidR="00434F87" w:rsidRPr="004C117E" w:rsidRDefault="00434F87" w:rsidP="00434F87">
            <w:pPr>
              <w:ind w:left="-108" w:right="-66"/>
              <w:jc w:val="right"/>
              <w:rPr>
                <w:sz w:val="14"/>
                <w:szCs w:val="14"/>
              </w:rPr>
            </w:pPr>
            <w:r w:rsidRPr="008972E0">
              <w:rPr>
                <w:sz w:val="14"/>
                <w:szCs w:val="14"/>
              </w:rPr>
              <w:t>6.721.826</w:t>
            </w:r>
          </w:p>
        </w:tc>
        <w:tc>
          <w:tcPr>
            <w:tcW w:w="775" w:type="dxa"/>
            <w:tcBorders>
              <w:top w:val="nil"/>
              <w:left w:val="nil"/>
              <w:bottom w:val="nil"/>
              <w:right w:val="nil"/>
            </w:tcBorders>
            <w:noWrap/>
            <w:vAlign w:val="bottom"/>
          </w:tcPr>
          <w:p w14:paraId="2D9495F3" w14:textId="65F33F3A" w:rsidR="00434F87" w:rsidRPr="004C117E" w:rsidRDefault="00434F87" w:rsidP="00434F87">
            <w:pPr>
              <w:ind w:left="-108" w:right="-66"/>
              <w:jc w:val="right"/>
              <w:rPr>
                <w:sz w:val="14"/>
                <w:szCs w:val="14"/>
              </w:rPr>
            </w:pPr>
            <w:r w:rsidRPr="008972E0">
              <w:rPr>
                <w:sz w:val="14"/>
                <w:szCs w:val="14"/>
              </w:rPr>
              <w:t>1.000.838</w:t>
            </w:r>
          </w:p>
        </w:tc>
        <w:tc>
          <w:tcPr>
            <w:tcW w:w="774" w:type="dxa"/>
            <w:tcBorders>
              <w:top w:val="nil"/>
              <w:left w:val="nil"/>
              <w:bottom w:val="nil"/>
              <w:right w:val="nil"/>
            </w:tcBorders>
            <w:noWrap/>
            <w:vAlign w:val="bottom"/>
          </w:tcPr>
          <w:p w14:paraId="384968B7" w14:textId="4BCF7DD6" w:rsidR="00434F87" w:rsidRPr="004C117E" w:rsidRDefault="00434F87" w:rsidP="00434F87">
            <w:pPr>
              <w:ind w:left="-108" w:right="-66"/>
              <w:jc w:val="right"/>
              <w:rPr>
                <w:sz w:val="14"/>
                <w:szCs w:val="14"/>
              </w:rPr>
            </w:pPr>
            <w:r w:rsidRPr="008972E0">
              <w:rPr>
                <w:sz w:val="14"/>
                <w:szCs w:val="14"/>
              </w:rPr>
              <w:t>370.258</w:t>
            </w:r>
          </w:p>
        </w:tc>
        <w:tc>
          <w:tcPr>
            <w:tcW w:w="775" w:type="dxa"/>
            <w:tcBorders>
              <w:top w:val="nil"/>
              <w:left w:val="nil"/>
              <w:bottom w:val="nil"/>
              <w:right w:val="nil"/>
            </w:tcBorders>
            <w:noWrap/>
            <w:vAlign w:val="bottom"/>
          </w:tcPr>
          <w:p w14:paraId="7342FB5C" w14:textId="1CFBD024" w:rsidR="00434F87" w:rsidRPr="004C117E" w:rsidRDefault="00434F87" w:rsidP="00434F87">
            <w:pPr>
              <w:ind w:left="-108" w:right="-66"/>
              <w:jc w:val="right"/>
              <w:rPr>
                <w:sz w:val="14"/>
                <w:szCs w:val="14"/>
              </w:rPr>
            </w:pPr>
            <w:r w:rsidRPr="008972E0">
              <w:rPr>
                <w:sz w:val="14"/>
                <w:szCs w:val="14"/>
              </w:rPr>
              <w:t>1.205.427</w:t>
            </w:r>
          </w:p>
        </w:tc>
        <w:tc>
          <w:tcPr>
            <w:tcW w:w="774" w:type="dxa"/>
            <w:tcBorders>
              <w:top w:val="nil"/>
              <w:left w:val="nil"/>
              <w:bottom w:val="nil"/>
              <w:right w:val="nil"/>
            </w:tcBorders>
            <w:noWrap/>
            <w:vAlign w:val="bottom"/>
          </w:tcPr>
          <w:p w14:paraId="6BB1F22E" w14:textId="7C00D07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4A4AEFF" w14:textId="0CC630D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5CDA2FD9" w14:textId="2574AC32" w:rsidR="00434F87" w:rsidRPr="004C117E" w:rsidRDefault="00434F87" w:rsidP="00434F87">
            <w:pPr>
              <w:ind w:left="-108" w:right="-66"/>
              <w:jc w:val="right"/>
              <w:rPr>
                <w:b/>
                <w:sz w:val="14"/>
                <w:szCs w:val="14"/>
              </w:rPr>
            </w:pPr>
            <w:r w:rsidRPr="008972E0">
              <w:rPr>
                <w:b/>
                <w:sz w:val="14"/>
                <w:szCs w:val="14"/>
              </w:rPr>
              <w:t>22.659.562</w:t>
            </w:r>
          </w:p>
        </w:tc>
      </w:tr>
      <w:tr w:rsidR="00434F87" w:rsidRPr="004C117E" w14:paraId="6A7F6741" w14:textId="77777777" w:rsidTr="00434F87">
        <w:trPr>
          <w:trHeight w:val="113"/>
        </w:trPr>
        <w:tc>
          <w:tcPr>
            <w:tcW w:w="2226" w:type="dxa"/>
            <w:tcBorders>
              <w:top w:val="nil"/>
              <w:left w:val="nil"/>
              <w:bottom w:val="nil"/>
              <w:right w:val="nil"/>
            </w:tcBorders>
            <w:vAlign w:val="center"/>
          </w:tcPr>
          <w:p w14:paraId="433309AF"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74" w:type="dxa"/>
            <w:tcBorders>
              <w:top w:val="nil"/>
              <w:left w:val="nil"/>
              <w:bottom w:val="nil"/>
              <w:right w:val="nil"/>
            </w:tcBorders>
            <w:noWrap/>
            <w:vAlign w:val="bottom"/>
          </w:tcPr>
          <w:p w14:paraId="18074EC0" w14:textId="53747A6D"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B64DCDC" w14:textId="558D87F8" w:rsidR="00434F87" w:rsidRPr="004C117E" w:rsidRDefault="00434F87" w:rsidP="00434F87">
            <w:pPr>
              <w:ind w:left="-108" w:right="-66"/>
              <w:jc w:val="right"/>
              <w:rPr>
                <w:sz w:val="14"/>
                <w:szCs w:val="14"/>
              </w:rPr>
            </w:pPr>
            <w:r w:rsidRPr="008972E0">
              <w:rPr>
                <w:sz w:val="14"/>
                <w:szCs w:val="14"/>
              </w:rPr>
              <w:t>11.865.782</w:t>
            </w:r>
          </w:p>
        </w:tc>
        <w:tc>
          <w:tcPr>
            <w:tcW w:w="774" w:type="dxa"/>
            <w:tcBorders>
              <w:top w:val="nil"/>
              <w:left w:val="nil"/>
              <w:bottom w:val="nil"/>
              <w:right w:val="nil"/>
            </w:tcBorders>
            <w:noWrap/>
            <w:vAlign w:val="bottom"/>
          </w:tcPr>
          <w:p w14:paraId="1779DE35" w14:textId="4BC58AEB" w:rsidR="00434F87" w:rsidRPr="004C117E" w:rsidRDefault="00434F87" w:rsidP="00434F87">
            <w:pPr>
              <w:ind w:left="-108" w:right="-66"/>
              <w:jc w:val="right"/>
              <w:rPr>
                <w:sz w:val="14"/>
                <w:szCs w:val="14"/>
              </w:rPr>
            </w:pPr>
            <w:r w:rsidRPr="008972E0">
              <w:rPr>
                <w:sz w:val="14"/>
                <w:szCs w:val="14"/>
              </w:rPr>
              <w:t>3.211.772</w:t>
            </w:r>
          </w:p>
        </w:tc>
        <w:tc>
          <w:tcPr>
            <w:tcW w:w="775" w:type="dxa"/>
            <w:tcBorders>
              <w:top w:val="nil"/>
              <w:left w:val="nil"/>
              <w:bottom w:val="nil"/>
              <w:right w:val="nil"/>
            </w:tcBorders>
            <w:noWrap/>
            <w:vAlign w:val="bottom"/>
          </w:tcPr>
          <w:p w14:paraId="394E5B84" w14:textId="6760238E" w:rsidR="00434F87" w:rsidRPr="004C117E" w:rsidRDefault="00434F87" w:rsidP="00434F87">
            <w:pPr>
              <w:ind w:left="-108" w:right="-66"/>
              <w:jc w:val="right"/>
              <w:rPr>
                <w:sz w:val="14"/>
                <w:szCs w:val="14"/>
              </w:rPr>
            </w:pPr>
            <w:r w:rsidRPr="008972E0">
              <w:rPr>
                <w:sz w:val="14"/>
                <w:szCs w:val="14"/>
              </w:rPr>
              <w:t>1.142.403</w:t>
            </w:r>
          </w:p>
        </w:tc>
        <w:tc>
          <w:tcPr>
            <w:tcW w:w="774" w:type="dxa"/>
            <w:tcBorders>
              <w:top w:val="nil"/>
              <w:left w:val="nil"/>
              <w:bottom w:val="nil"/>
              <w:right w:val="nil"/>
            </w:tcBorders>
            <w:noWrap/>
            <w:vAlign w:val="bottom"/>
          </w:tcPr>
          <w:p w14:paraId="0E199CA4" w14:textId="4E759D50" w:rsidR="00434F87" w:rsidRPr="004C117E" w:rsidRDefault="00434F87" w:rsidP="00434F87">
            <w:pPr>
              <w:ind w:left="-108" w:right="-66"/>
              <w:jc w:val="right"/>
              <w:rPr>
                <w:sz w:val="14"/>
                <w:szCs w:val="14"/>
              </w:rPr>
            </w:pPr>
            <w:r w:rsidRPr="008972E0">
              <w:rPr>
                <w:sz w:val="14"/>
                <w:szCs w:val="14"/>
              </w:rPr>
              <w:t>303.632</w:t>
            </w:r>
          </w:p>
        </w:tc>
        <w:tc>
          <w:tcPr>
            <w:tcW w:w="775" w:type="dxa"/>
            <w:tcBorders>
              <w:top w:val="nil"/>
              <w:left w:val="nil"/>
              <w:bottom w:val="nil"/>
              <w:right w:val="nil"/>
            </w:tcBorders>
            <w:noWrap/>
            <w:vAlign w:val="bottom"/>
          </w:tcPr>
          <w:p w14:paraId="079AF036" w14:textId="36656524" w:rsidR="00434F87" w:rsidRPr="004C117E" w:rsidRDefault="00434F87" w:rsidP="00434F87">
            <w:pPr>
              <w:ind w:left="-108" w:right="-66"/>
              <w:jc w:val="right"/>
              <w:rPr>
                <w:sz w:val="14"/>
                <w:szCs w:val="14"/>
              </w:rPr>
            </w:pPr>
            <w:r w:rsidRPr="008972E0">
              <w:rPr>
                <w:sz w:val="14"/>
                <w:szCs w:val="14"/>
              </w:rPr>
              <w:t>6.105</w:t>
            </w:r>
          </w:p>
        </w:tc>
        <w:tc>
          <w:tcPr>
            <w:tcW w:w="774" w:type="dxa"/>
            <w:tcBorders>
              <w:top w:val="nil"/>
              <w:left w:val="nil"/>
              <w:bottom w:val="nil"/>
              <w:right w:val="nil"/>
            </w:tcBorders>
            <w:noWrap/>
            <w:vAlign w:val="bottom"/>
          </w:tcPr>
          <w:p w14:paraId="5DFDF6AC" w14:textId="1123A83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2ED0105" w14:textId="1CC6102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094D032C" w14:textId="5799145B" w:rsidR="00434F87" w:rsidRPr="004C117E" w:rsidRDefault="00434F87" w:rsidP="00434F87">
            <w:pPr>
              <w:ind w:left="-108" w:right="-66"/>
              <w:jc w:val="right"/>
              <w:rPr>
                <w:b/>
                <w:sz w:val="14"/>
                <w:szCs w:val="14"/>
              </w:rPr>
            </w:pPr>
            <w:r w:rsidRPr="008972E0">
              <w:rPr>
                <w:b/>
                <w:sz w:val="14"/>
                <w:szCs w:val="14"/>
              </w:rPr>
              <w:t>16.529.694</w:t>
            </w:r>
          </w:p>
        </w:tc>
      </w:tr>
      <w:tr w:rsidR="00434F87" w:rsidRPr="004C117E" w14:paraId="1BD24A99" w14:textId="77777777" w:rsidTr="00434F87">
        <w:trPr>
          <w:trHeight w:val="113"/>
        </w:trPr>
        <w:tc>
          <w:tcPr>
            <w:tcW w:w="2226" w:type="dxa"/>
            <w:tcBorders>
              <w:top w:val="nil"/>
              <w:left w:val="nil"/>
              <w:bottom w:val="nil"/>
              <w:right w:val="nil"/>
            </w:tcBorders>
            <w:vAlign w:val="center"/>
          </w:tcPr>
          <w:p w14:paraId="34A91243"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74" w:type="dxa"/>
            <w:tcBorders>
              <w:top w:val="nil"/>
              <w:left w:val="nil"/>
              <w:bottom w:val="nil"/>
              <w:right w:val="nil"/>
            </w:tcBorders>
            <w:noWrap/>
            <w:vAlign w:val="bottom"/>
          </w:tcPr>
          <w:p w14:paraId="552E7286" w14:textId="1C94E1E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1EC64E1" w14:textId="4E7BEDBC" w:rsidR="00434F87" w:rsidRPr="004C117E" w:rsidRDefault="00434F87" w:rsidP="00434F87">
            <w:pPr>
              <w:ind w:left="-108" w:right="-66"/>
              <w:jc w:val="right"/>
              <w:rPr>
                <w:sz w:val="14"/>
                <w:szCs w:val="14"/>
              </w:rPr>
            </w:pPr>
            <w:r w:rsidRPr="008972E0">
              <w:rPr>
                <w:rFonts w:eastAsia="Calibri"/>
                <w:sz w:val="14"/>
                <w:szCs w:val="14"/>
                <w:lang w:eastAsia="en-US"/>
              </w:rPr>
              <w:t>2.213.350</w:t>
            </w:r>
          </w:p>
        </w:tc>
        <w:tc>
          <w:tcPr>
            <w:tcW w:w="774" w:type="dxa"/>
            <w:tcBorders>
              <w:top w:val="nil"/>
              <w:left w:val="nil"/>
              <w:bottom w:val="nil"/>
              <w:right w:val="nil"/>
            </w:tcBorders>
            <w:noWrap/>
            <w:vAlign w:val="bottom"/>
          </w:tcPr>
          <w:p w14:paraId="14E702A7" w14:textId="7E90E57D" w:rsidR="00434F87" w:rsidRPr="004C117E" w:rsidRDefault="00434F87" w:rsidP="00434F87">
            <w:pPr>
              <w:ind w:left="-108" w:right="-66"/>
              <w:jc w:val="right"/>
              <w:rPr>
                <w:sz w:val="14"/>
                <w:szCs w:val="14"/>
              </w:rPr>
            </w:pPr>
            <w:r w:rsidRPr="008972E0">
              <w:rPr>
                <w:sz w:val="14"/>
                <w:szCs w:val="14"/>
              </w:rPr>
              <w:t>3.239.027</w:t>
            </w:r>
          </w:p>
        </w:tc>
        <w:tc>
          <w:tcPr>
            <w:tcW w:w="775" w:type="dxa"/>
            <w:tcBorders>
              <w:top w:val="nil"/>
              <w:left w:val="nil"/>
              <w:bottom w:val="nil"/>
              <w:right w:val="nil"/>
            </w:tcBorders>
            <w:noWrap/>
            <w:vAlign w:val="bottom"/>
          </w:tcPr>
          <w:p w14:paraId="7D5D7E55" w14:textId="5F6A52F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6C46F87" w14:textId="03A64F6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8F75035" w14:textId="34A8CE6A" w:rsidR="00434F87" w:rsidRPr="004C117E" w:rsidRDefault="00434F87" w:rsidP="00434F87">
            <w:pPr>
              <w:ind w:left="-108" w:right="-66"/>
              <w:jc w:val="right"/>
              <w:rPr>
                <w:sz w:val="14"/>
                <w:szCs w:val="14"/>
              </w:rPr>
            </w:pPr>
            <w:r w:rsidRPr="008972E0">
              <w:rPr>
                <w:sz w:val="14"/>
                <w:szCs w:val="14"/>
              </w:rPr>
              <w:t>1.015.079</w:t>
            </w:r>
          </w:p>
        </w:tc>
        <w:tc>
          <w:tcPr>
            <w:tcW w:w="774" w:type="dxa"/>
            <w:tcBorders>
              <w:top w:val="nil"/>
              <w:left w:val="nil"/>
              <w:bottom w:val="nil"/>
              <w:right w:val="nil"/>
            </w:tcBorders>
            <w:noWrap/>
            <w:vAlign w:val="bottom"/>
          </w:tcPr>
          <w:p w14:paraId="02CCC3A5" w14:textId="5F383E5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047A41E0" w14:textId="77B029C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13DD2F1" w14:textId="7F9E287D" w:rsidR="00434F87" w:rsidRPr="004C117E" w:rsidRDefault="00434F87" w:rsidP="00434F87">
            <w:pPr>
              <w:ind w:left="-108" w:right="-66"/>
              <w:jc w:val="right"/>
              <w:rPr>
                <w:b/>
                <w:sz w:val="14"/>
                <w:szCs w:val="14"/>
              </w:rPr>
            </w:pPr>
            <w:r w:rsidRPr="008972E0">
              <w:rPr>
                <w:b/>
                <w:sz w:val="14"/>
                <w:szCs w:val="14"/>
              </w:rPr>
              <w:t>6.467.456</w:t>
            </w:r>
          </w:p>
        </w:tc>
      </w:tr>
      <w:tr w:rsidR="00434F87" w:rsidRPr="004C117E" w14:paraId="5F505149" w14:textId="77777777" w:rsidTr="00434F87">
        <w:trPr>
          <w:trHeight w:val="113"/>
        </w:trPr>
        <w:tc>
          <w:tcPr>
            <w:tcW w:w="2226" w:type="dxa"/>
            <w:tcBorders>
              <w:top w:val="nil"/>
              <w:left w:val="nil"/>
              <w:bottom w:val="nil"/>
              <w:right w:val="nil"/>
            </w:tcBorders>
            <w:vAlign w:val="center"/>
          </w:tcPr>
          <w:p w14:paraId="6D849F14" w14:textId="77777777" w:rsidR="00434F87" w:rsidRPr="004C117E" w:rsidRDefault="00434F87" w:rsidP="00434F87">
            <w:pPr>
              <w:pStyle w:val="Balk1"/>
              <w:numPr>
                <w:ilvl w:val="0"/>
                <w:numId w:val="0"/>
              </w:numPr>
              <w:spacing w:before="0"/>
              <w:ind w:left="-108"/>
              <w:rPr>
                <w:rFonts w:ascii="Times New Roman" w:hAnsi="Times New Roman"/>
                <w:b w:val="0"/>
                <w:sz w:val="14"/>
                <w:szCs w:val="14"/>
                <w:u w:val="none"/>
              </w:rPr>
            </w:pPr>
            <w:r w:rsidRPr="004C117E">
              <w:rPr>
                <w:rFonts w:ascii="Times New Roman" w:hAnsi="Times New Roman"/>
                <w:b w:val="0"/>
                <w:sz w:val="14"/>
                <w:szCs w:val="14"/>
                <w:u w:val="none"/>
              </w:rPr>
              <w:t xml:space="preserve">          Ticari ve Diğer Kur.</w:t>
            </w:r>
          </w:p>
        </w:tc>
        <w:tc>
          <w:tcPr>
            <w:tcW w:w="774" w:type="dxa"/>
            <w:tcBorders>
              <w:top w:val="nil"/>
              <w:left w:val="nil"/>
              <w:bottom w:val="nil"/>
              <w:right w:val="nil"/>
            </w:tcBorders>
            <w:noWrap/>
            <w:vAlign w:val="bottom"/>
          </w:tcPr>
          <w:p w14:paraId="13D7B7C2" w14:textId="76E3F53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5B139C2" w14:textId="1C655ECC" w:rsidR="00434F87" w:rsidRPr="004C117E" w:rsidRDefault="00434F87" w:rsidP="00434F87">
            <w:pPr>
              <w:ind w:left="-108" w:right="-66"/>
              <w:jc w:val="right"/>
              <w:rPr>
                <w:sz w:val="14"/>
                <w:szCs w:val="14"/>
              </w:rPr>
            </w:pPr>
            <w:r w:rsidRPr="008972E0">
              <w:rPr>
                <w:sz w:val="14"/>
                <w:szCs w:val="14"/>
              </w:rPr>
              <w:t>399.521</w:t>
            </w:r>
          </w:p>
        </w:tc>
        <w:tc>
          <w:tcPr>
            <w:tcW w:w="774" w:type="dxa"/>
            <w:tcBorders>
              <w:top w:val="nil"/>
              <w:left w:val="nil"/>
              <w:bottom w:val="nil"/>
              <w:right w:val="nil"/>
            </w:tcBorders>
            <w:noWrap/>
            <w:vAlign w:val="bottom"/>
          </w:tcPr>
          <w:p w14:paraId="0B01AEBB" w14:textId="2B8EBA39" w:rsidR="00434F87" w:rsidRPr="004C117E" w:rsidRDefault="00434F87" w:rsidP="00434F87">
            <w:pPr>
              <w:ind w:left="-108" w:right="-66"/>
              <w:jc w:val="right"/>
              <w:rPr>
                <w:sz w:val="14"/>
                <w:szCs w:val="14"/>
              </w:rPr>
            </w:pPr>
            <w:r w:rsidRPr="008972E0">
              <w:rPr>
                <w:sz w:val="14"/>
                <w:szCs w:val="14"/>
              </w:rPr>
              <w:t>839.408</w:t>
            </w:r>
          </w:p>
        </w:tc>
        <w:tc>
          <w:tcPr>
            <w:tcW w:w="775" w:type="dxa"/>
            <w:tcBorders>
              <w:top w:val="nil"/>
              <w:left w:val="nil"/>
              <w:bottom w:val="nil"/>
              <w:right w:val="nil"/>
            </w:tcBorders>
            <w:noWrap/>
            <w:vAlign w:val="bottom"/>
          </w:tcPr>
          <w:p w14:paraId="5A98FAF2" w14:textId="76A86FF6"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9E00CE7" w14:textId="356043E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35BBE7A" w14:textId="70B8746E"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51A72FE0" w14:textId="6F57A5A1" w:rsidR="00434F87" w:rsidRPr="004C117E" w:rsidRDefault="00434F87" w:rsidP="00434F87">
            <w:pPr>
              <w:ind w:left="-108" w:right="-66"/>
              <w:jc w:val="right"/>
              <w:rPr>
                <w:sz w:val="14"/>
                <w:szCs w:val="14"/>
              </w:rPr>
            </w:pPr>
          </w:p>
        </w:tc>
        <w:tc>
          <w:tcPr>
            <w:tcW w:w="775" w:type="dxa"/>
            <w:tcBorders>
              <w:top w:val="nil"/>
              <w:left w:val="nil"/>
              <w:bottom w:val="nil"/>
              <w:right w:val="nil"/>
            </w:tcBorders>
            <w:vAlign w:val="bottom"/>
          </w:tcPr>
          <w:p w14:paraId="15E49140" w14:textId="364A81F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CA4F4CD" w14:textId="24B2CAD1" w:rsidR="00434F87" w:rsidRPr="004C117E" w:rsidRDefault="00434F87" w:rsidP="00434F87">
            <w:pPr>
              <w:ind w:left="-108" w:right="-66"/>
              <w:jc w:val="right"/>
              <w:rPr>
                <w:b/>
                <w:sz w:val="14"/>
                <w:szCs w:val="14"/>
              </w:rPr>
            </w:pPr>
            <w:r w:rsidRPr="008972E0">
              <w:rPr>
                <w:b/>
                <w:sz w:val="14"/>
                <w:szCs w:val="14"/>
              </w:rPr>
              <w:t>1.238.929</w:t>
            </w:r>
          </w:p>
        </w:tc>
      </w:tr>
      <w:tr w:rsidR="00434F87" w:rsidRPr="004C117E" w14:paraId="56629D56" w14:textId="77777777" w:rsidTr="00434F87">
        <w:trPr>
          <w:trHeight w:val="113"/>
        </w:trPr>
        <w:tc>
          <w:tcPr>
            <w:tcW w:w="2226" w:type="dxa"/>
            <w:tcBorders>
              <w:top w:val="nil"/>
              <w:left w:val="nil"/>
              <w:bottom w:val="nil"/>
              <w:right w:val="nil"/>
            </w:tcBorders>
            <w:vAlign w:val="center"/>
          </w:tcPr>
          <w:p w14:paraId="274B3E41" w14:textId="77777777" w:rsidR="00434F87" w:rsidRPr="004C117E" w:rsidRDefault="00434F87" w:rsidP="00434F87">
            <w:pPr>
              <w:pStyle w:val="Balk1"/>
              <w:numPr>
                <w:ilvl w:val="0"/>
                <w:numId w:val="0"/>
              </w:numPr>
              <w:spacing w:before="0"/>
              <w:ind w:left="-108"/>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Katılım Bankası</w:t>
            </w:r>
          </w:p>
        </w:tc>
        <w:tc>
          <w:tcPr>
            <w:tcW w:w="774" w:type="dxa"/>
            <w:tcBorders>
              <w:top w:val="nil"/>
              <w:left w:val="nil"/>
              <w:bottom w:val="nil"/>
              <w:right w:val="nil"/>
            </w:tcBorders>
            <w:noWrap/>
            <w:vAlign w:val="bottom"/>
          </w:tcPr>
          <w:p w14:paraId="0CA00A33" w14:textId="0AE16EFF"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2B3FE0C" w14:textId="1579161C" w:rsidR="00434F87" w:rsidRPr="004C117E" w:rsidRDefault="00434F87" w:rsidP="00434F87">
            <w:pPr>
              <w:ind w:left="-108" w:right="-66"/>
              <w:jc w:val="right"/>
              <w:rPr>
                <w:sz w:val="14"/>
                <w:szCs w:val="14"/>
              </w:rPr>
            </w:pPr>
            <w:r w:rsidRPr="008972E0">
              <w:rPr>
                <w:sz w:val="14"/>
                <w:szCs w:val="14"/>
              </w:rPr>
              <w:t>1.586.279</w:t>
            </w:r>
          </w:p>
        </w:tc>
        <w:tc>
          <w:tcPr>
            <w:tcW w:w="774" w:type="dxa"/>
            <w:tcBorders>
              <w:top w:val="nil"/>
              <w:left w:val="nil"/>
              <w:bottom w:val="nil"/>
              <w:right w:val="nil"/>
            </w:tcBorders>
            <w:noWrap/>
            <w:vAlign w:val="bottom"/>
          </w:tcPr>
          <w:p w14:paraId="7E26030C" w14:textId="1CD97184" w:rsidR="00434F87" w:rsidRPr="004C117E" w:rsidRDefault="00434F87" w:rsidP="00434F87">
            <w:pPr>
              <w:ind w:left="-108" w:right="-66"/>
              <w:jc w:val="right"/>
              <w:rPr>
                <w:sz w:val="14"/>
                <w:szCs w:val="14"/>
              </w:rPr>
            </w:pPr>
            <w:r w:rsidRPr="008972E0">
              <w:rPr>
                <w:sz w:val="14"/>
                <w:szCs w:val="14"/>
              </w:rPr>
              <w:t>2.070.553</w:t>
            </w:r>
          </w:p>
        </w:tc>
        <w:tc>
          <w:tcPr>
            <w:tcW w:w="775" w:type="dxa"/>
            <w:tcBorders>
              <w:top w:val="nil"/>
              <w:left w:val="nil"/>
              <w:bottom w:val="nil"/>
              <w:right w:val="nil"/>
            </w:tcBorders>
            <w:noWrap/>
            <w:vAlign w:val="bottom"/>
          </w:tcPr>
          <w:p w14:paraId="134FEAC2" w14:textId="46C5B076" w:rsidR="00434F87" w:rsidRPr="004C117E" w:rsidRDefault="00434F87" w:rsidP="00434F87">
            <w:pPr>
              <w:ind w:left="-108" w:right="-66"/>
              <w:jc w:val="right"/>
              <w:rPr>
                <w:sz w:val="14"/>
                <w:szCs w:val="14"/>
              </w:rPr>
            </w:pPr>
            <w:r w:rsidRPr="008972E0">
              <w:rPr>
                <w:sz w:val="14"/>
                <w:szCs w:val="14"/>
              </w:rPr>
              <w:t>100.649</w:t>
            </w:r>
          </w:p>
        </w:tc>
        <w:tc>
          <w:tcPr>
            <w:tcW w:w="774" w:type="dxa"/>
            <w:tcBorders>
              <w:top w:val="nil"/>
              <w:left w:val="nil"/>
              <w:bottom w:val="nil"/>
              <w:right w:val="nil"/>
            </w:tcBorders>
            <w:noWrap/>
            <w:vAlign w:val="bottom"/>
          </w:tcPr>
          <w:p w14:paraId="7BEDD0A4" w14:textId="4FD05DD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D6A1E4F" w14:textId="29DD7F1A"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B19AAEC" w14:textId="0E3C555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2BEDAB4" w14:textId="0248356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ED9035C" w14:textId="4D3689F1" w:rsidR="00434F87" w:rsidRPr="004C117E" w:rsidRDefault="00434F87" w:rsidP="00434F87">
            <w:pPr>
              <w:ind w:left="-108" w:right="-66"/>
              <w:jc w:val="right"/>
              <w:rPr>
                <w:b/>
                <w:sz w:val="14"/>
                <w:szCs w:val="14"/>
              </w:rPr>
            </w:pPr>
            <w:r w:rsidRPr="008972E0">
              <w:rPr>
                <w:b/>
                <w:sz w:val="14"/>
                <w:szCs w:val="14"/>
              </w:rPr>
              <w:t>3.757.481</w:t>
            </w:r>
          </w:p>
        </w:tc>
      </w:tr>
      <w:tr w:rsidR="00434F87" w:rsidRPr="004C117E" w14:paraId="526F6B91" w14:textId="77777777" w:rsidTr="00434F87">
        <w:trPr>
          <w:trHeight w:val="113"/>
        </w:trPr>
        <w:tc>
          <w:tcPr>
            <w:tcW w:w="2226" w:type="dxa"/>
            <w:tcBorders>
              <w:top w:val="nil"/>
              <w:left w:val="nil"/>
              <w:bottom w:val="nil"/>
              <w:right w:val="nil"/>
            </w:tcBorders>
            <w:vAlign w:val="center"/>
          </w:tcPr>
          <w:p w14:paraId="203ADFEF"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V. Özel Cari Hesabı Gerçek Kişi Ticari Olmayan-YP</w:t>
            </w:r>
          </w:p>
        </w:tc>
        <w:tc>
          <w:tcPr>
            <w:tcW w:w="774" w:type="dxa"/>
            <w:tcBorders>
              <w:top w:val="nil"/>
              <w:left w:val="nil"/>
              <w:bottom w:val="nil"/>
              <w:right w:val="nil"/>
            </w:tcBorders>
            <w:noWrap/>
            <w:vAlign w:val="bottom"/>
          </w:tcPr>
          <w:p w14:paraId="0DAD98B0" w14:textId="5BAE2CAE" w:rsidR="00434F87" w:rsidRPr="004C117E" w:rsidRDefault="00434F87" w:rsidP="00434F87">
            <w:pPr>
              <w:ind w:left="-108" w:right="-66"/>
              <w:jc w:val="right"/>
              <w:rPr>
                <w:b/>
                <w:sz w:val="14"/>
                <w:szCs w:val="14"/>
              </w:rPr>
            </w:pPr>
            <w:bookmarkStart w:id="38" w:name="OLE_LINK21"/>
            <w:r w:rsidRPr="008972E0">
              <w:rPr>
                <w:b/>
                <w:sz w:val="14"/>
                <w:szCs w:val="14"/>
              </w:rPr>
              <w:t>15.708.669</w:t>
            </w:r>
            <w:bookmarkEnd w:id="38"/>
          </w:p>
        </w:tc>
        <w:tc>
          <w:tcPr>
            <w:tcW w:w="775" w:type="dxa"/>
            <w:tcBorders>
              <w:top w:val="nil"/>
              <w:left w:val="nil"/>
              <w:bottom w:val="nil"/>
              <w:right w:val="nil"/>
            </w:tcBorders>
            <w:noWrap/>
            <w:vAlign w:val="bottom"/>
          </w:tcPr>
          <w:p w14:paraId="57C748A4" w14:textId="252D4E71"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133A97F8" w14:textId="311EB8F3"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49E4B725" w14:textId="4E7F10B0"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6652ED2B" w14:textId="2D0F0D7A"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16616596" w14:textId="4157ADEB"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3182F29A" w14:textId="36C6CC24"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07A1BFE3" w14:textId="1C896B28"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634B14F2" w14:textId="67DD0EC2" w:rsidR="00434F87" w:rsidRPr="004C117E" w:rsidRDefault="00434F87" w:rsidP="00434F87">
            <w:pPr>
              <w:ind w:left="-108" w:right="-66"/>
              <w:jc w:val="right"/>
              <w:rPr>
                <w:b/>
                <w:sz w:val="14"/>
                <w:szCs w:val="14"/>
              </w:rPr>
            </w:pPr>
            <w:r w:rsidRPr="008972E0">
              <w:rPr>
                <w:b/>
                <w:sz w:val="14"/>
                <w:szCs w:val="14"/>
              </w:rPr>
              <w:t>15.708.669</w:t>
            </w:r>
          </w:p>
        </w:tc>
      </w:tr>
      <w:tr w:rsidR="00434F87" w:rsidRPr="004C117E" w14:paraId="6CFD1819" w14:textId="77777777" w:rsidTr="00434F87">
        <w:trPr>
          <w:trHeight w:val="113"/>
        </w:trPr>
        <w:tc>
          <w:tcPr>
            <w:tcW w:w="2226" w:type="dxa"/>
            <w:tcBorders>
              <w:top w:val="nil"/>
              <w:left w:val="nil"/>
              <w:bottom w:val="nil"/>
              <w:right w:val="nil"/>
            </w:tcBorders>
            <w:vAlign w:val="center"/>
          </w:tcPr>
          <w:p w14:paraId="177E89D9"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VI. Katılma Hesabı Gerçek Kişi Ticari Olmayan- YP</w:t>
            </w:r>
          </w:p>
        </w:tc>
        <w:tc>
          <w:tcPr>
            <w:tcW w:w="774" w:type="dxa"/>
            <w:tcBorders>
              <w:top w:val="nil"/>
              <w:left w:val="nil"/>
              <w:bottom w:val="nil"/>
              <w:right w:val="nil"/>
            </w:tcBorders>
            <w:noWrap/>
            <w:vAlign w:val="bottom"/>
          </w:tcPr>
          <w:p w14:paraId="6C7AFA15" w14:textId="68BF7B5D"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44D8F6EF" w14:textId="54B8E04A" w:rsidR="00434F87" w:rsidRPr="004C117E" w:rsidRDefault="00434F87" w:rsidP="00434F87">
            <w:pPr>
              <w:ind w:left="-108" w:right="-66"/>
              <w:jc w:val="right"/>
              <w:rPr>
                <w:b/>
                <w:sz w:val="14"/>
                <w:szCs w:val="14"/>
              </w:rPr>
            </w:pPr>
            <w:r w:rsidRPr="008972E0">
              <w:rPr>
                <w:b/>
                <w:sz w:val="14"/>
                <w:szCs w:val="14"/>
              </w:rPr>
              <w:t>5.721.741</w:t>
            </w:r>
          </w:p>
        </w:tc>
        <w:tc>
          <w:tcPr>
            <w:tcW w:w="774" w:type="dxa"/>
            <w:tcBorders>
              <w:top w:val="nil"/>
              <w:left w:val="nil"/>
              <w:bottom w:val="nil"/>
              <w:right w:val="nil"/>
            </w:tcBorders>
            <w:noWrap/>
            <w:vAlign w:val="bottom"/>
          </w:tcPr>
          <w:p w14:paraId="5285F9AD" w14:textId="22842092" w:rsidR="00434F87" w:rsidRPr="004C117E" w:rsidRDefault="00434F87" w:rsidP="00434F87">
            <w:pPr>
              <w:ind w:left="-108" w:right="-66"/>
              <w:jc w:val="right"/>
              <w:rPr>
                <w:b/>
                <w:sz w:val="14"/>
                <w:szCs w:val="14"/>
              </w:rPr>
            </w:pPr>
            <w:r w:rsidRPr="008972E0">
              <w:rPr>
                <w:b/>
                <w:sz w:val="14"/>
                <w:szCs w:val="14"/>
              </w:rPr>
              <w:t>10.014.021</w:t>
            </w:r>
          </w:p>
        </w:tc>
        <w:tc>
          <w:tcPr>
            <w:tcW w:w="775" w:type="dxa"/>
            <w:tcBorders>
              <w:top w:val="nil"/>
              <w:left w:val="nil"/>
              <w:bottom w:val="nil"/>
              <w:right w:val="nil"/>
            </w:tcBorders>
            <w:noWrap/>
            <w:vAlign w:val="bottom"/>
          </w:tcPr>
          <w:p w14:paraId="78C84D4B" w14:textId="22218E4B" w:rsidR="00434F87" w:rsidRPr="004C117E" w:rsidRDefault="00434F87" w:rsidP="00434F87">
            <w:pPr>
              <w:ind w:left="-108" w:right="-66"/>
              <w:jc w:val="right"/>
              <w:rPr>
                <w:b/>
                <w:sz w:val="14"/>
                <w:szCs w:val="14"/>
              </w:rPr>
            </w:pPr>
            <w:r w:rsidRPr="008972E0">
              <w:rPr>
                <w:b/>
                <w:sz w:val="14"/>
                <w:szCs w:val="14"/>
              </w:rPr>
              <w:t>40.648</w:t>
            </w:r>
          </w:p>
        </w:tc>
        <w:tc>
          <w:tcPr>
            <w:tcW w:w="774" w:type="dxa"/>
            <w:tcBorders>
              <w:top w:val="nil"/>
              <w:left w:val="nil"/>
              <w:bottom w:val="nil"/>
              <w:right w:val="nil"/>
            </w:tcBorders>
            <w:noWrap/>
            <w:vAlign w:val="bottom"/>
          </w:tcPr>
          <w:p w14:paraId="374A2238" w14:textId="08860C65" w:rsidR="00434F87" w:rsidRPr="004C117E" w:rsidRDefault="00434F87" w:rsidP="00434F87">
            <w:pPr>
              <w:ind w:left="-108" w:right="-66"/>
              <w:jc w:val="right"/>
              <w:rPr>
                <w:b/>
                <w:sz w:val="14"/>
                <w:szCs w:val="14"/>
              </w:rPr>
            </w:pPr>
            <w:r w:rsidRPr="008972E0">
              <w:rPr>
                <w:b/>
                <w:sz w:val="14"/>
                <w:szCs w:val="14"/>
              </w:rPr>
              <w:t>30.395</w:t>
            </w:r>
          </w:p>
        </w:tc>
        <w:tc>
          <w:tcPr>
            <w:tcW w:w="775" w:type="dxa"/>
            <w:tcBorders>
              <w:top w:val="nil"/>
              <w:left w:val="nil"/>
              <w:bottom w:val="nil"/>
              <w:right w:val="nil"/>
            </w:tcBorders>
            <w:noWrap/>
            <w:vAlign w:val="bottom"/>
          </w:tcPr>
          <w:p w14:paraId="320F8E71" w14:textId="3248EAB5" w:rsidR="00434F87" w:rsidRPr="004C117E" w:rsidRDefault="00434F87" w:rsidP="00434F87">
            <w:pPr>
              <w:ind w:left="-108" w:right="-66"/>
              <w:jc w:val="right"/>
              <w:rPr>
                <w:b/>
                <w:sz w:val="14"/>
                <w:szCs w:val="14"/>
              </w:rPr>
            </w:pPr>
            <w:r w:rsidRPr="008972E0">
              <w:rPr>
                <w:b/>
                <w:bCs/>
                <w:sz w:val="14"/>
                <w:szCs w:val="14"/>
              </w:rPr>
              <w:t>10.781</w:t>
            </w:r>
          </w:p>
        </w:tc>
        <w:tc>
          <w:tcPr>
            <w:tcW w:w="774" w:type="dxa"/>
            <w:tcBorders>
              <w:top w:val="nil"/>
              <w:left w:val="nil"/>
              <w:bottom w:val="nil"/>
              <w:right w:val="nil"/>
            </w:tcBorders>
            <w:noWrap/>
            <w:vAlign w:val="bottom"/>
          </w:tcPr>
          <w:p w14:paraId="19D86590" w14:textId="4CB5127F"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1DBCF6FE" w14:textId="067734F2"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755C3228" w14:textId="22771266" w:rsidR="00434F87" w:rsidRPr="004C117E" w:rsidRDefault="00434F87" w:rsidP="00434F87">
            <w:pPr>
              <w:ind w:left="-108" w:right="-66"/>
              <w:jc w:val="right"/>
              <w:rPr>
                <w:b/>
                <w:sz w:val="14"/>
                <w:szCs w:val="14"/>
              </w:rPr>
            </w:pPr>
            <w:r w:rsidRPr="008972E0">
              <w:rPr>
                <w:b/>
                <w:sz w:val="14"/>
                <w:szCs w:val="14"/>
              </w:rPr>
              <w:t>15.817.586</w:t>
            </w:r>
          </w:p>
        </w:tc>
      </w:tr>
      <w:tr w:rsidR="00434F87" w:rsidRPr="004C117E" w14:paraId="352F0B92" w14:textId="77777777" w:rsidTr="00434F87">
        <w:trPr>
          <w:trHeight w:val="113"/>
        </w:trPr>
        <w:tc>
          <w:tcPr>
            <w:tcW w:w="2226" w:type="dxa"/>
            <w:tcBorders>
              <w:top w:val="nil"/>
              <w:left w:val="nil"/>
              <w:bottom w:val="nil"/>
              <w:right w:val="nil"/>
            </w:tcBorders>
            <w:vAlign w:val="center"/>
          </w:tcPr>
          <w:p w14:paraId="449262C1" w14:textId="77777777" w:rsidR="00434F87" w:rsidRPr="004C117E" w:rsidRDefault="00434F87" w:rsidP="00434F87">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VII. Özel Cari Hesap Diğer-YP</w:t>
            </w:r>
          </w:p>
        </w:tc>
        <w:tc>
          <w:tcPr>
            <w:tcW w:w="774" w:type="dxa"/>
            <w:tcBorders>
              <w:top w:val="nil"/>
              <w:left w:val="nil"/>
              <w:bottom w:val="nil"/>
              <w:right w:val="nil"/>
            </w:tcBorders>
            <w:noWrap/>
            <w:vAlign w:val="bottom"/>
          </w:tcPr>
          <w:p w14:paraId="3EE360B4" w14:textId="0283552F" w:rsidR="00434F87" w:rsidRPr="004C117E" w:rsidRDefault="00434F87" w:rsidP="00434F87">
            <w:pPr>
              <w:ind w:left="-108" w:right="-66"/>
              <w:jc w:val="right"/>
              <w:rPr>
                <w:b/>
                <w:sz w:val="14"/>
                <w:szCs w:val="14"/>
              </w:rPr>
            </w:pPr>
            <w:r w:rsidRPr="008972E0">
              <w:rPr>
                <w:b/>
                <w:sz w:val="14"/>
                <w:szCs w:val="14"/>
              </w:rPr>
              <w:t>45.494.664</w:t>
            </w:r>
          </w:p>
        </w:tc>
        <w:tc>
          <w:tcPr>
            <w:tcW w:w="775" w:type="dxa"/>
            <w:tcBorders>
              <w:top w:val="nil"/>
              <w:left w:val="nil"/>
              <w:bottom w:val="nil"/>
              <w:right w:val="nil"/>
            </w:tcBorders>
            <w:noWrap/>
            <w:vAlign w:val="bottom"/>
          </w:tcPr>
          <w:p w14:paraId="3401A405" w14:textId="39FBEEEA"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3DFE2A5C" w14:textId="2E9B8897"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5AABDD64" w14:textId="1C9E9001"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0E593A98" w14:textId="0A0742A5" w:rsidR="00434F87" w:rsidRPr="004C117E" w:rsidRDefault="00434F87" w:rsidP="00434F87">
            <w:pPr>
              <w:ind w:left="-108" w:right="-66"/>
              <w:jc w:val="right"/>
              <w:rPr>
                <w:b/>
                <w:sz w:val="14"/>
                <w:szCs w:val="14"/>
              </w:rPr>
            </w:pPr>
          </w:p>
        </w:tc>
        <w:tc>
          <w:tcPr>
            <w:tcW w:w="775" w:type="dxa"/>
            <w:tcBorders>
              <w:top w:val="nil"/>
              <w:left w:val="nil"/>
              <w:bottom w:val="nil"/>
              <w:right w:val="nil"/>
            </w:tcBorders>
            <w:noWrap/>
            <w:vAlign w:val="bottom"/>
          </w:tcPr>
          <w:p w14:paraId="102996F7" w14:textId="539463F8" w:rsidR="00434F87" w:rsidRPr="004C117E" w:rsidRDefault="00434F87" w:rsidP="00434F87">
            <w:pPr>
              <w:ind w:left="-108" w:right="-66"/>
              <w:jc w:val="right"/>
              <w:rPr>
                <w:b/>
                <w:sz w:val="14"/>
                <w:szCs w:val="14"/>
              </w:rPr>
            </w:pPr>
          </w:p>
        </w:tc>
        <w:tc>
          <w:tcPr>
            <w:tcW w:w="774" w:type="dxa"/>
            <w:tcBorders>
              <w:top w:val="nil"/>
              <w:left w:val="nil"/>
              <w:bottom w:val="nil"/>
              <w:right w:val="nil"/>
            </w:tcBorders>
            <w:noWrap/>
            <w:vAlign w:val="bottom"/>
          </w:tcPr>
          <w:p w14:paraId="2691289F" w14:textId="74E1B7EA"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29D019A7" w14:textId="0C14F707"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2F74F6DB" w14:textId="3BC744AF" w:rsidR="00434F87" w:rsidRPr="004C117E" w:rsidRDefault="00434F87" w:rsidP="00434F87">
            <w:pPr>
              <w:ind w:left="-108" w:right="-66"/>
              <w:jc w:val="right"/>
              <w:rPr>
                <w:b/>
                <w:sz w:val="14"/>
                <w:szCs w:val="14"/>
              </w:rPr>
            </w:pPr>
            <w:r w:rsidRPr="008972E0">
              <w:rPr>
                <w:b/>
                <w:sz w:val="14"/>
                <w:szCs w:val="14"/>
              </w:rPr>
              <w:t>45.494.664</w:t>
            </w:r>
          </w:p>
        </w:tc>
      </w:tr>
      <w:tr w:rsidR="00434F87" w:rsidRPr="004C117E" w14:paraId="6E6BB729" w14:textId="77777777" w:rsidTr="00434F87">
        <w:trPr>
          <w:trHeight w:val="113"/>
        </w:trPr>
        <w:tc>
          <w:tcPr>
            <w:tcW w:w="2226" w:type="dxa"/>
            <w:tcBorders>
              <w:top w:val="nil"/>
              <w:left w:val="nil"/>
              <w:bottom w:val="nil"/>
              <w:right w:val="nil"/>
            </w:tcBorders>
            <w:vAlign w:val="center"/>
          </w:tcPr>
          <w:p w14:paraId="68DBBBF9"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 xml:space="preserve">Yurt içinde Yer. Tüz K. </w:t>
            </w:r>
          </w:p>
        </w:tc>
        <w:tc>
          <w:tcPr>
            <w:tcW w:w="774" w:type="dxa"/>
            <w:tcBorders>
              <w:top w:val="nil"/>
              <w:left w:val="nil"/>
              <w:bottom w:val="nil"/>
              <w:right w:val="nil"/>
            </w:tcBorders>
            <w:noWrap/>
            <w:vAlign w:val="bottom"/>
          </w:tcPr>
          <w:p w14:paraId="50C73ACA" w14:textId="0D2AE64C" w:rsidR="00434F87" w:rsidRPr="004C117E" w:rsidRDefault="00434F87" w:rsidP="00434F87">
            <w:pPr>
              <w:ind w:left="-108" w:right="-66"/>
              <w:jc w:val="right"/>
              <w:rPr>
                <w:sz w:val="14"/>
                <w:szCs w:val="14"/>
              </w:rPr>
            </w:pPr>
            <w:r w:rsidRPr="008972E0">
              <w:rPr>
                <w:sz w:val="14"/>
                <w:szCs w:val="14"/>
              </w:rPr>
              <w:t>20.499.045</w:t>
            </w:r>
          </w:p>
        </w:tc>
        <w:tc>
          <w:tcPr>
            <w:tcW w:w="775" w:type="dxa"/>
            <w:tcBorders>
              <w:top w:val="nil"/>
              <w:left w:val="nil"/>
              <w:bottom w:val="nil"/>
              <w:right w:val="nil"/>
            </w:tcBorders>
            <w:noWrap/>
            <w:vAlign w:val="bottom"/>
          </w:tcPr>
          <w:p w14:paraId="0627307A" w14:textId="221EB58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287B6AAD" w14:textId="52940A4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21B824B9" w14:textId="0F76185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06597B0" w14:textId="78D5B54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479038B" w14:textId="2D71AB5F"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189C5B5" w14:textId="27B0AF8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D72A544" w14:textId="5DA9260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23B0CED" w14:textId="41F57E9F" w:rsidR="00434F87" w:rsidRPr="004C117E" w:rsidRDefault="00434F87" w:rsidP="00434F87">
            <w:pPr>
              <w:ind w:left="-108" w:right="-66"/>
              <w:jc w:val="right"/>
              <w:rPr>
                <w:b/>
                <w:sz w:val="14"/>
                <w:szCs w:val="14"/>
              </w:rPr>
            </w:pPr>
            <w:r w:rsidRPr="008972E0">
              <w:rPr>
                <w:b/>
                <w:sz w:val="14"/>
                <w:szCs w:val="14"/>
              </w:rPr>
              <w:t>20.499.045</w:t>
            </w:r>
          </w:p>
        </w:tc>
      </w:tr>
      <w:tr w:rsidR="00434F87" w:rsidRPr="004C117E" w14:paraId="47399889" w14:textId="77777777" w:rsidTr="00434F87">
        <w:trPr>
          <w:trHeight w:val="113"/>
        </w:trPr>
        <w:tc>
          <w:tcPr>
            <w:tcW w:w="2226" w:type="dxa"/>
            <w:tcBorders>
              <w:top w:val="nil"/>
              <w:left w:val="nil"/>
              <w:bottom w:val="nil"/>
              <w:right w:val="nil"/>
            </w:tcBorders>
            <w:vAlign w:val="center"/>
          </w:tcPr>
          <w:p w14:paraId="355EA2A5"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Yurt dışında Yer. Tüz K.</w:t>
            </w:r>
          </w:p>
        </w:tc>
        <w:tc>
          <w:tcPr>
            <w:tcW w:w="774" w:type="dxa"/>
            <w:tcBorders>
              <w:top w:val="nil"/>
              <w:left w:val="nil"/>
              <w:bottom w:val="nil"/>
              <w:right w:val="nil"/>
            </w:tcBorders>
            <w:noWrap/>
            <w:vAlign w:val="bottom"/>
          </w:tcPr>
          <w:p w14:paraId="0A926C6F" w14:textId="7329E9C5" w:rsidR="00434F87" w:rsidRPr="004C117E" w:rsidRDefault="00434F87" w:rsidP="00434F87">
            <w:pPr>
              <w:ind w:left="-108" w:right="-66"/>
              <w:jc w:val="right"/>
              <w:rPr>
                <w:sz w:val="14"/>
                <w:szCs w:val="14"/>
              </w:rPr>
            </w:pPr>
            <w:r w:rsidRPr="008972E0">
              <w:rPr>
                <w:sz w:val="14"/>
                <w:szCs w:val="14"/>
              </w:rPr>
              <w:t>22.689.645</w:t>
            </w:r>
          </w:p>
        </w:tc>
        <w:tc>
          <w:tcPr>
            <w:tcW w:w="775" w:type="dxa"/>
            <w:tcBorders>
              <w:top w:val="nil"/>
              <w:left w:val="nil"/>
              <w:bottom w:val="nil"/>
              <w:right w:val="nil"/>
            </w:tcBorders>
            <w:noWrap/>
            <w:vAlign w:val="bottom"/>
          </w:tcPr>
          <w:p w14:paraId="2E56A5A8" w14:textId="7B1FC91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D1DF4DF" w14:textId="5B0DCEF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147FCDC" w14:textId="2E7451A1"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1BC4257" w14:textId="3C4938C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E49C2D7" w14:textId="506F678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6EC4BDFE" w14:textId="168410C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0CB9BE46" w14:textId="0415879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CC546CA" w14:textId="21175040" w:rsidR="00434F87" w:rsidRPr="004C117E" w:rsidRDefault="00434F87" w:rsidP="00434F87">
            <w:pPr>
              <w:ind w:left="-108" w:right="-66"/>
              <w:jc w:val="right"/>
              <w:rPr>
                <w:b/>
                <w:sz w:val="14"/>
                <w:szCs w:val="14"/>
              </w:rPr>
            </w:pPr>
            <w:r w:rsidRPr="008972E0">
              <w:rPr>
                <w:b/>
                <w:sz w:val="14"/>
                <w:szCs w:val="14"/>
              </w:rPr>
              <w:t>22.689.645</w:t>
            </w:r>
          </w:p>
        </w:tc>
      </w:tr>
      <w:tr w:rsidR="00434F87" w:rsidRPr="004C117E" w14:paraId="5C734B71" w14:textId="77777777" w:rsidTr="00434F87">
        <w:trPr>
          <w:trHeight w:val="113"/>
        </w:trPr>
        <w:tc>
          <w:tcPr>
            <w:tcW w:w="2226" w:type="dxa"/>
            <w:tcBorders>
              <w:top w:val="nil"/>
              <w:left w:val="nil"/>
              <w:bottom w:val="nil"/>
              <w:right w:val="nil"/>
            </w:tcBorders>
            <w:vAlign w:val="center"/>
          </w:tcPr>
          <w:p w14:paraId="079DA1DB" w14:textId="77777777" w:rsidR="00434F87" w:rsidRPr="004C117E" w:rsidRDefault="00434F87" w:rsidP="00434F87">
            <w:pPr>
              <w:pStyle w:val="Balk1"/>
              <w:numPr>
                <w:ilvl w:val="0"/>
                <w:numId w:val="0"/>
              </w:numPr>
              <w:spacing w:before="0"/>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Katılım Bankaları</w:t>
            </w:r>
          </w:p>
        </w:tc>
        <w:tc>
          <w:tcPr>
            <w:tcW w:w="774" w:type="dxa"/>
            <w:tcBorders>
              <w:top w:val="nil"/>
              <w:left w:val="nil"/>
              <w:bottom w:val="nil"/>
              <w:right w:val="nil"/>
            </w:tcBorders>
            <w:noWrap/>
            <w:vAlign w:val="bottom"/>
          </w:tcPr>
          <w:p w14:paraId="4556F91E" w14:textId="268C55DA" w:rsidR="00434F87" w:rsidRPr="004C117E" w:rsidRDefault="00434F87" w:rsidP="00434F87">
            <w:pPr>
              <w:ind w:left="-108" w:right="-66"/>
              <w:jc w:val="right"/>
              <w:rPr>
                <w:sz w:val="14"/>
                <w:szCs w:val="14"/>
              </w:rPr>
            </w:pPr>
            <w:r w:rsidRPr="008972E0">
              <w:rPr>
                <w:sz w:val="14"/>
                <w:szCs w:val="14"/>
              </w:rPr>
              <w:t>2.305.974</w:t>
            </w:r>
          </w:p>
        </w:tc>
        <w:tc>
          <w:tcPr>
            <w:tcW w:w="775" w:type="dxa"/>
            <w:tcBorders>
              <w:top w:val="nil"/>
              <w:left w:val="nil"/>
              <w:bottom w:val="nil"/>
              <w:right w:val="nil"/>
            </w:tcBorders>
            <w:noWrap/>
            <w:vAlign w:val="bottom"/>
          </w:tcPr>
          <w:p w14:paraId="349FD455" w14:textId="0226486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2A191F3" w14:textId="54CB273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B6905A6" w14:textId="5739E52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70A7A36" w14:textId="6AA4DD8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7FF3956" w14:textId="2B4E45C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547A2A3" w14:textId="2DA0861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8370D92" w14:textId="1FDC64F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3108961" w14:textId="43ED97FA" w:rsidR="00434F87" w:rsidRPr="004C117E" w:rsidRDefault="00434F87" w:rsidP="00434F87">
            <w:pPr>
              <w:ind w:left="-108" w:right="-66"/>
              <w:jc w:val="right"/>
              <w:rPr>
                <w:b/>
                <w:sz w:val="14"/>
                <w:szCs w:val="14"/>
              </w:rPr>
            </w:pPr>
            <w:r w:rsidRPr="008972E0">
              <w:rPr>
                <w:b/>
                <w:sz w:val="14"/>
                <w:szCs w:val="14"/>
              </w:rPr>
              <w:t>2.305.974</w:t>
            </w:r>
          </w:p>
        </w:tc>
      </w:tr>
      <w:tr w:rsidR="00434F87" w:rsidRPr="004C117E" w14:paraId="6B3720FF" w14:textId="77777777" w:rsidTr="00434F87">
        <w:trPr>
          <w:trHeight w:val="113"/>
        </w:trPr>
        <w:tc>
          <w:tcPr>
            <w:tcW w:w="2226" w:type="dxa"/>
            <w:tcBorders>
              <w:top w:val="nil"/>
              <w:left w:val="nil"/>
              <w:bottom w:val="nil"/>
              <w:right w:val="nil"/>
            </w:tcBorders>
            <w:vAlign w:val="center"/>
          </w:tcPr>
          <w:p w14:paraId="4E221BF8"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TCMB</w:t>
            </w:r>
          </w:p>
        </w:tc>
        <w:tc>
          <w:tcPr>
            <w:tcW w:w="774" w:type="dxa"/>
            <w:tcBorders>
              <w:top w:val="nil"/>
              <w:left w:val="nil"/>
              <w:bottom w:val="nil"/>
              <w:right w:val="nil"/>
            </w:tcBorders>
            <w:noWrap/>
            <w:vAlign w:val="bottom"/>
          </w:tcPr>
          <w:p w14:paraId="0D97E4D8" w14:textId="58544698" w:rsidR="00434F87" w:rsidRPr="004C117E" w:rsidRDefault="00434F87" w:rsidP="00434F87">
            <w:pPr>
              <w:ind w:left="-108" w:right="-66"/>
              <w:jc w:val="right"/>
              <w:rPr>
                <w:sz w:val="14"/>
                <w:szCs w:val="14"/>
              </w:rPr>
            </w:pPr>
            <w:r w:rsidRPr="008972E0">
              <w:rPr>
                <w:sz w:val="14"/>
                <w:szCs w:val="14"/>
              </w:rPr>
              <w:t>141.412</w:t>
            </w:r>
          </w:p>
        </w:tc>
        <w:tc>
          <w:tcPr>
            <w:tcW w:w="775" w:type="dxa"/>
            <w:tcBorders>
              <w:top w:val="nil"/>
              <w:left w:val="nil"/>
              <w:bottom w:val="nil"/>
              <w:right w:val="nil"/>
            </w:tcBorders>
            <w:noWrap/>
            <w:vAlign w:val="bottom"/>
          </w:tcPr>
          <w:p w14:paraId="1732ED97" w14:textId="109977C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7D17966" w14:textId="5746B47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A2AF2BA" w14:textId="66EF8EC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CAEBE02" w14:textId="1120BB4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6BC36E9" w14:textId="788B8E10"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D933680" w14:textId="574EE157"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39EACA3" w14:textId="75FD87A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9519E6B" w14:textId="2BB28F1A" w:rsidR="00434F87" w:rsidRPr="004C117E" w:rsidRDefault="00434F87" w:rsidP="00434F87">
            <w:pPr>
              <w:ind w:left="-108" w:right="-66"/>
              <w:jc w:val="right"/>
              <w:rPr>
                <w:b/>
                <w:sz w:val="14"/>
                <w:szCs w:val="14"/>
              </w:rPr>
            </w:pPr>
            <w:r w:rsidRPr="008972E0">
              <w:rPr>
                <w:b/>
                <w:sz w:val="14"/>
                <w:szCs w:val="14"/>
              </w:rPr>
              <w:t>141.412</w:t>
            </w:r>
          </w:p>
        </w:tc>
      </w:tr>
      <w:tr w:rsidR="00434F87" w:rsidRPr="004C117E" w14:paraId="7AC874DE" w14:textId="77777777" w:rsidTr="00434F87">
        <w:trPr>
          <w:trHeight w:val="113"/>
        </w:trPr>
        <w:tc>
          <w:tcPr>
            <w:tcW w:w="2226" w:type="dxa"/>
            <w:tcBorders>
              <w:top w:val="nil"/>
              <w:left w:val="nil"/>
              <w:bottom w:val="nil"/>
              <w:right w:val="nil"/>
            </w:tcBorders>
            <w:vAlign w:val="center"/>
          </w:tcPr>
          <w:p w14:paraId="3CF9C455"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içi Bankalar</w:t>
            </w:r>
          </w:p>
        </w:tc>
        <w:tc>
          <w:tcPr>
            <w:tcW w:w="774" w:type="dxa"/>
            <w:tcBorders>
              <w:top w:val="nil"/>
              <w:left w:val="nil"/>
              <w:bottom w:val="nil"/>
              <w:right w:val="nil"/>
            </w:tcBorders>
            <w:noWrap/>
            <w:vAlign w:val="bottom"/>
          </w:tcPr>
          <w:p w14:paraId="54EDC7B8" w14:textId="3C6CB8CF" w:rsidR="00434F87" w:rsidRPr="004C117E" w:rsidRDefault="00434F87" w:rsidP="00434F87">
            <w:pPr>
              <w:ind w:left="-108" w:right="-66"/>
              <w:jc w:val="right"/>
              <w:rPr>
                <w:sz w:val="14"/>
                <w:szCs w:val="14"/>
              </w:rPr>
            </w:pPr>
            <w:r w:rsidRPr="008972E0">
              <w:rPr>
                <w:sz w:val="14"/>
                <w:szCs w:val="14"/>
              </w:rPr>
              <w:t>1.737.651</w:t>
            </w:r>
          </w:p>
        </w:tc>
        <w:tc>
          <w:tcPr>
            <w:tcW w:w="775" w:type="dxa"/>
            <w:tcBorders>
              <w:top w:val="nil"/>
              <w:left w:val="nil"/>
              <w:bottom w:val="nil"/>
              <w:right w:val="nil"/>
            </w:tcBorders>
            <w:noWrap/>
            <w:vAlign w:val="bottom"/>
          </w:tcPr>
          <w:p w14:paraId="4113CBB0" w14:textId="7A9788F0"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2F7A03B8" w14:textId="5A10C42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6ED6915" w14:textId="7C57F6B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CE53029" w14:textId="1735AE9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F754D2A" w14:textId="708D291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621E2DE8" w14:textId="70AE196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3AD3FB77" w14:textId="310E78A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7162EA6E" w14:textId="468EC9B7" w:rsidR="00434F87" w:rsidRPr="004C117E" w:rsidRDefault="00434F87" w:rsidP="00434F87">
            <w:pPr>
              <w:ind w:left="-108" w:right="-66"/>
              <w:jc w:val="right"/>
              <w:rPr>
                <w:b/>
                <w:sz w:val="14"/>
                <w:szCs w:val="14"/>
              </w:rPr>
            </w:pPr>
            <w:r w:rsidRPr="008972E0">
              <w:rPr>
                <w:b/>
                <w:sz w:val="14"/>
                <w:szCs w:val="14"/>
              </w:rPr>
              <w:t>1.737.651</w:t>
            </w:r>
          </w:p>
        </w:tc>
      </w:tr>
      <w:tr w:rsidR="00434F87" w:rsidRPr="004C117E" w14:paraId="753D355B" w14:textId="77777777" w:rsidTr="00434F87">
        <w:trPr>
          <w:trHeight w:val="113"/>
        </w:trPr>
        <w:tc>
          <w:tcPr>
            <w:tcW w:w="2226" w:type="dxa"/>
            <w:tcBorders>
              <w:top w:val="nil"/>
              <w:left w:val="nil"/>
              <w:bottom w:val="nil"/>
              <w:right w:val="nil"/>
            </w:tcBorders>
            <w:vAlign w:val="center"/>
          </w:tcPr>
          <w:p w14:paraId="7738730A"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Yurt dışı Bankalar</w:t>
            </w:r>
          </w:p>
        </w:tc>
        <w:tc>
          <w:tcPr>
            <w:tcW w:w="774" w:type="dxa"/>
            <w:tcBorders>
              <w:top w:val="nil"/>
              <w:left w:val="nil"/>
              <w:bottom w:val="nil"/>
              <w:right w:val="nil"/>
            </w:tcBorders>
            <w:noWrap/>
            <w:vAlign w:val="bottom"/>
          </w:tcPr>
          <w:p w14:paraId="4BA2335A" w14:textId="3C6865E6" w:rsidR="00434F87" w:rsidRPr="004C117E" w:rsidRDefault="00434F87" w:rsidP="00434F87">
            <w:pPr>
              <w:ind w:left="-108" w:right="-66"/>
              <w:jc w:val="right"/>
              <w:rPr>
                <w:sz w:val="14"/>
                <w:szCs w:val="14"/>
              </w:rPr>
            </w:pPr>
            <w:r w:rsidRPr="008972E0">
              <w:rPr>
                <w:sz w:val="14"/>
                <w:szCs w:val="14"/>
              </w:rPr>
              <w:t>426.911</w:t>
            </w:r>
          </w:p>
        </w:tc>
        <w:tc>
          <w:tcPr>
            <w:tcW w:w="775" w:type="dxa"/>
            <w:tcBorders>
              <w:top w:val="nil"/>
              <w:left w:val="nil"/>
              <w:bottom w:val="nil"/>
              <w:right w:val="nil"/>
            </w:tcBorders>
            <w:noWrap/>
            <w:vAlign w:val="bottom"/>
          </w:tcPr>
          <w:p w14:paraId="2898F31E" w14:textId="5C567450"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EB37D33" w14:textId="0216C64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6D6C2F4" w14:textId="6E7E128E"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801D1AC" w14:textId="4B8990E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8D594D2" w14:textId="7F294E0D"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4BAEDE5" w14:textId="31C1E47F"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245271C" w14:textId="046981BD"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01FA2A81" w14:textId="2755A564" w:rsidR="00434F87" w:rsidRPr="004C117E" w:rsidRDefault="00434F87" w:rsidP="00434F87">
            <w:pPr>
              <w:ind w:left="-108" w:right="-66"/>
              <w:jc w:val="right"/>
              <w:rPr>
                <w:b/>
                <w:sz w:val="14"/>
                <w:szCs w:val="14"/>
              </w:rPr>
            </w:pPr>
            <w:r w:rsidRPr="008972E0">
              <w:rPr>
                <w:b/>
                <w:sz w:val="14"/>
                <w:szCs w:val="14"/>
              </w:rPr>
              <w:t>426.911</w:t>
            </w:r>
          </w:p>
        </w:tc>
      </w:tr>
      <w:tr w:rsidR="00434F87" w:rsidRPr="004C117E" w14:paraId="04151269" w14:textId="77777777" w:rsidTr="00434F87">
        <w:trPr>
          <w:trHeight w:val="113"/>
        </w:trPr>
        <w:tc>
          <w:tcPr>
            <w:tcW w:w="2226" w:type="dxa"/>
            <w:tcBorders>
              <w:top w:val="nil"/>
              <w:left w:val="nil"/>
              <w:bottom w:val="nil"/>
              <w:right w:val="nil"/>
            </w:tcBorders>
            <w:vAlign w:val="center"/>
          </w:tcPr>
          <w:p w14:paraId="4834E17E"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Katılım Bankası</w:t>
            </w:r>
          </w:p>
        </w:tc>
        <w:tc>
          <w:tcPr>
            <w:tcW w:w="774" w:type="dxa"/>
            <w:tcBorders>
              <w:top w:val="nil"/>
              <w:left w:val="nil"/>
              <w:bottom w:val="nil"/>
              <w:right w:val="nil"/>
            </w:tcBorders>
            <w:noWrap/>
            <w:vAlign w:val="bottom"/>
          </w:tcPr>
          <w:p w14:paraId="2FBB6BE0" w14:textId="4D7F543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42646B1" w14:textId="41134E1D"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B72D7BC" w14:textId="07AFE61F"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4FCAFC32" w14:textId="0313B679"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939ED25" w14:textId="4D3975CD"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E4B7C41" w14:textId="4ADD0CCF"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0EAC552" w14:textId="6DD2BA27"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39A0B06F" w14:textId="4CC19E9C"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49D5D67" w14:textId="72BE0EA9" w:rsidR="00434F87" w:rsidRPr="004C117E" w:rsidRDefault="00434F87" w:rsidP="00434F87">
            <w:pPr>
              <w:ind w:left="-108" w:right="-66"/>
              <w:jc w:val="right"/>
              <w:rPr>
                <w:b/>
                <w:sz w:val="14"/>
                <w:szCs w:val="14"/>
              </w:rPr>
            </w:pPr>
            <w:r w:rsidRPr="008972E0">
              <w:rPr>
                <w:b/>
                <w:sz w:val="14"/>
                <w:szCs w:val="14"/>
              </w:rPr>
              <w:t>-</w:t>
            </w:r>
          </w:p>
        </w:tc>
      </w:tr>
      <w:tr w:rsidR="00434F87" w:rsidRPr="004C117E" w14:paraId="7BA2C969" w14:textId="77777777" w:rsidTr="00434F87">
        <w:trPr>
          <w:trHeight w:val="113"/>
        </w:trPr>
        <w:tc>
          <w:tcPr>
            <w:tcW w:w="2226" w:type="dxa"/>
            <w:tcBorders>
              <w:top w:val="nil"/>
              <w:left w:val="nil"/>
              <w:bottom w:val="nil"/>
              <w:right w:val="nil"/>
            </w:tcBorders>
            <w:vAlign w:val="center"/>
          </w:tcPr>
          <w:p w14:paraId="376FFF64" w14:textId="77777777" w:rsidR="00434F87" w:rsidRPr="004C117E" w:rsidRDefault="00434F87" w:rsidP="00434F87">
            <w:pPr>
              <w:pStyle w:val="Balk1"/>
              <w:numPr>
                <w:ilvl w:val="0"/>
                <w:numId w:val="0"/>
              </w:numPr>
              <w:spacing w:before="0"/>
              <w:ind w:left="459"/>
              <w:rPr>
                <w:rFonts w:ascii="Times New Roman" w:hAnsi="Times New Roman"/>
                <w:b w:val="0"/>
                <w:sz w:val="14"/>
                <w:szCs w:val="14"/>
                <w:u w:val="none"/>
              </w:rPr>
            </w:pPr>
            <w:r w:rsidRPr="004C117E">
              <w:rPr>
                <w:rFonts w:ascii="Times New Roman" w:hAnsi="Times New Roman"/>
                <w:b w:val="0"/>
                <w:sz w:val="14"/>
                <w:szCs w:val="14"/>
                <w:u w:val="none"/>
              </w:rPr>
              <w:t>Diğer</w:t>
            </w:r>
          </w:p>
        </w:tc>
        <w:tc>
          <w:tcPr>
            <w:tcW w:w="774" w:type="dxa"/>
            <w:tcBorders>
              <w:top w:val="nil"/>
              <w:left w:val="nil"/>
              <w:bottom w:val="nil"/>
              <w:right w:val="nil"/>
            </w:tcBorders>
            <w:noWrap/>
            <w:vAlign w:val="bottom"/>
          </w:tcPr>
          <w:p w14:paraId="5EA57079" w14:textId="7F925F8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BD8C74C" w14:textId="0F3CC73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6627352" w14:textId="3EAF596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9EED9EB" w14:textId="336E0E0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3B2AF100" w14:textId="156F51B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96C64AA" w14:textId="772F74B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4E5EBB87" w14:textId="0B3B3EC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vAlign w:val="bottom"/>
          </w:tcPr>
          <w:p w14:paraId="234D07EE" w14:textId="4540DFF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5D35FFCA" w14:textId="5F08F1BB" w:rsidR="00434F87" w:rsidRPr="004C117E" w:rsidRDefault="00434F87" w:rsidP="00434F87">
            <w:pPr>
              <w:ind w:left="-108" w:right="-66"/>
              <w:jc w:val="right"/>
              <w:rPr>
                <w:b/>
                <w:sz w:val="14"/>
                <w:szCs w:val="14"/>
              </w:rPr>
            </w:pPr>
            <w:r w:rsidRPr="008972E0">
              <w:rPr>
                <w:b/>
                <w:sz w:val="14"/>
                <w:szCs w:val="14"/>
              </w:rPr>
              <w:t>-</w:t>
            </w:r>
          </w:p>
        </w:tc>
      </w:tr>
      <w:tr w:rsidR="00434F87" w:rsidRPr="004C117E" w14:paraId="2D5B3018" w14:textId="77777777" w:rsidTr="00434F87">
        <w:trPr>
          <w:trHeight w:val="113"/>
        </w:trPr>
        <w:tc>
          <w:tcPr>
            <w:tcW w:w="2226" w:type="dxa"/>
            <w:tcBorders>
              <w:top w:val="nil"/>
              <w:left w:val="nil"/>
              <w:bottom w:val="nil"/>
              <w:right w:val="nil"/>
            </w:tcBorders>
            <w:vAlign w:val="center"/>
          </w:tcPr>
          <w:p w14:paraId="2F15C9F7" w14:textId="77777777" w:rsidR="00434F87" w:rsidRPr="004C117E" w:rsidRDefault="00434F87" w:rsidP="00434F87">
            <w:pPr>
              <w:pStyle w:val="Balk1"/>
              <w:numPr>
                <w:ilvl w:val="0"/>
                <w:numId w:val="0"/>
              </w:numPr>
              <w:spacing w:before="0"/>
              <w:ind w:left="-108"/>
              <w:rPr>
                <w:rFonts w:ascii="Times New Roman" w:hAnsi="Times New Roman"/>
                <w:sz w:val="14"/>
                <w:szCs w:val="14"/>
                <w:u w:val="none"/>
              </w:rPr>
            </w:pPr>
            <w:r w:rsidRPr="004C117E">
              <w:rPr>
                <w:rFonts w:ascii="Times New Roman" w:hAnsi="Times New Roman"/>
                <w:sz w:val="14"/>
                <w:szCs w:val="14"/>
                <w:u w:val="none"/>
              </w:rPr>
              <w:t>VIII. Katılma Hesapları Diğer- YP</w:t>
            </w:r>
          </w:p>
        </w:tc>
        <w:tc>
          <w:tcPr>
            <w:tcW w:w="774" w:type="dxa"/>
            <w:tcBorders>
              <w:top w:val="nil"/>
              <w:left w:val="nil"/>
              <w:bottom w:val="nil"/>
              <w:right w:val="nil"/>
            </w:tcBorders>
            <w:noWrap/>
            <w:vAlign w:val="bottom"/>
          </w:tcPr>
          <w:p w14:paraId="71F1D647" w14:textId="161D3F68"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65B661EB" w14:textId="206706B7" w:rsidR="00434F87" w:rsidRPr="004C117E" w:rsidRDefault="00434F87" w:rsidP="00434F87">
            <w:pPr>
              <w:ind w:left="-108" w:right="-66"/>
              <w:jc w:val="right"/>
              <w:rPr>
                <w:b/>
                <w:sz w:val="14"/>
                <w:szCs w:val="14"/>
              </w:rPr>
            </w:pPr>
            <w:r w:rsidRPr="008972E0">
              <w:rPr>
                <w:b/>
                <w:bCs/>
                <w:sz w:val="14"/>
                <w:szCs w:val="14"/>
              </w:rPr>
              <w:t>16.560.953</w:t>
            </w:r>
          </w:p>
        </w:tc>
        <w:tc>
          <w:tcPr>
            <w:tcW w:w="774" w:type="dxa"/>
            <w:tcBorders>
              <w:top w:val="nil"/>
              <w:left w:val="nil"/>
              <w:bottom w:val="nil"/>
              <w:right w:val="nil"/>
            </w:tcBorders>
            <w:noWrap/>
            <w:vAlign w:val="bottom"/>
          </w:tcPr>
          <w:p w14:paraId="20D76597" w14:textId="69936BF2" w:rsidR="00434F87" w:rsidRPr="004C117E" w:rsidRDefault="00434F87" w:rsidP="00434F87">
            <w:pPr>
              <w:ind w:left="-108" w:right="-66"/>
              <w:jc w:val="right"/>
              <w:rPr>
                <w:b/>
                <w:sz w:val="14"/>
                <w:szCs w:val="14"/>
              </w:rPr>
            </w:pPr>
            <w:r w:rsidRPr="008972E0">
              <w:rPr>
                <w:b/>
                <w:bCs/>
                <w:sz w:val="14"/>
                <w:szCs w:val="14"/>
              </w:rPr>
              <w:t>3.468.445</w:t>
            </w:r>
          </w:p>
        </w:tc>
        <w:tc>
          <w:tcPr>
            <w:tcW w:w="775" w:type="dxa"/>
            <w:tcBorders>
              <w:top w:val="nil"/>
              <w:left w:val="nil"/>
              <w:bottom w:val="nil"/>
              <w:right w:val="nil"/>
            </w:tcBorders>
            <w:noWrap/>
            <w:vAlign w:val="bottom"/>
          </w:tcPr>
          <w:p w14:paraId="026116F2" w14:textId="5B76CB73" w:rsidR="00434F87" w:rsidRPr="004C117E" w:rsidRDefault="00434F87" w:rsidP="00434F87">
            <w:pPr>
              <w:ind w:left="-108" w:right="-66"/>
              <w:jc w:val="right"/>
              <w:rPr>
                <w:b/>
                <w:sz w:val="14"/>
                <w:szCs w:val="14"/>
              </w:rPr>
            </w:pPr>
            <w:r w:rsidRPr="008972E0">
              <w:rPr>
                <w:b/>
                <w:bCs/>
                <w:sz w:val="14"/>
                <w:szCs w:val="14"/>
              </w:rPr>
              <w:t>369.121</w:t>
            </w:r>
          </w:p>
        </w:tc>
        <w:tc>
          <w:tcPr>
            <w:tcW w:w="774" w:type="dxa"/>
            <w:tcBorders>
              <w:top w:val="nil"/>
              <w:left w:val="nil"/>
              <w:bottom w:val="nil"/>
              <w:right w:val="nil"/>
            </w:tcBorders>
            <w:noWrap/>
            <w:vAlign w:val="bottom"/>
          </w:tcPr>
          <w:p w14:paraId="61B9E128" w14:textId="668AF51A" w:rsidR="00434F87" w:rsidRPr="004C117E" w:rsidRDefault="00434F87" w:rsidP="00434F87">
            <w:pPr>
              <w:ind w:left="-108" w:right="-66"/>
              <w:jc w:val="right"/>
              <w:rPr>
                <w:b/>
                <w:sz w:val="14"/>
                <w:szCs w:val="14"/>
              </w:rPr>
            </w:pPr>
            <w:r w:rsidRPr="008972E0">
              <w:rPr>
                <w:b/>
                <w:bCs/>
                <w:sz w:val="14"/>
                <w:szCs w:val="14"/>
              </w:rPr>
              <w:t>115.981</w:t>
            </w:r>
          </w:p>
        </w:tc>
        <w:tc>
          <w:tcPr>
            <w:tcW w:w="775" w:type="dxa"/>
            <w:tcBorders>
              <w:top w:val="nil"/>
              <w:left w:val="nil"/>
              <w:bottom w:val="nil"/>
              <w:right w:val="nil"/>
            </w:tcBorders>
            <w:noWrap/>
            <w:vAlign w:val="bottom"/>
          </w:tcPr>
          <w:p w14:paraId="32FFB1EC" w14:textId="53C16853" w:rsidR="00434F87" w:rsidRPr="004C117E" w:rsidRDefault="00434F87" w:rsidP="00434F87">
            <w:pPr>
              <w:ind w:left="-108" w:right="-66"/>
              <w:jc w:val="right"/>
              <w:rPr>
                <w:b/>
                <w:sz w:val="14"/>
                <w:szCs w:val="14"/>
              </w:rPr>
            </w:pPr>
            <w:r w:rsidRPr="008972E0">
              <w:rPr>
                <w:b/>
                <w:sz w:val="14"/>
                <w:szCs w:val="14"/>
              </w:rPr>
              <w:t>-</w:t>
            </w:r>
          </w:p>
        </w:tc>
        <w:tc>
          <w:tcPr>
            <w:tcW w:w="774" w:type="dxa"/>
            <w:tcBorders>
              <w:top w:val="nil"/>
              <w:left w:val="nil"/>
              <w:bottom w:val="nil"/>
              <w:right w:val="nil"/>
            </w:tcBorders>
            <w:noWrap/>
            <w:vAlign w:val="bottom"/>
          </w:tcPr>
          <w:p w14:paraId="165974EB" w14:textId="5BC66D52"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00E7081C" w14:textId="0F137A49"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3A2EB825" w14:textId="30FF18D4" w:rsidR="00434F87" w:rsidRPr="004C117E" w:rsidRDefault="00434F87" w:rsidP="00434F87">
            <w:pPr>
              <w:ind w:left="-108" w:right="-66"/>
              <w:jc w:val="right"/>
              <w:rPr>
                <w:b/>
                <w:sz w:val="14"/>
                <w:szCs w:val="14"/>
              </w:rPr>
            </w:pPr>
            <w:r w:rsidRPr="008972E0">
              <w:rPr>
                <w:b/>
                <w:bCs/>
                <w:sz w:val="14"/>
                <w:szCs w:val="14"/>
              </w:rPr>
              <w:t>20.514.500</w:t>
            </w:r>
          </w:p>
        </w:tc>
      </w:tr>
      <w:tr w:rsidR="00434F87" w:rsidRPr="004C117E" w14:paraId="0E107F99" w14:textId="77777777" w:rsidTr="00434F87">
        <w:trPr>
          <w:trHeight w:val="113"/>
        </w:trPr>
        <w:tc>
          <w:tcPr>
            <w:tcW w:w="2226" w:type="dxa"/>
            <w:tcBorders>
              <w:top w:val="nil"/>
              <w:left w:val="nil"/>
              <w:bottom w:val="nil"/>
              <w:right w:val="nil"/>
            </w:tcBorders>
            <w:vAlign w:val="center"/>
          </w:tcPr>
          <w:p w14:paraId="1E50E70E"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Resmi Kuruluşlar</w:t>
            </w:r>
          </w:p>
        </w:tc>
        <w:tc>
          <w:tcPr>
            <w:tcW w:w="774" w:type="dxa"/>
            <w:tcBorders>
              <w:top w:val="nil"/>
              <w:left w:val="nil"/>
              <w:bottom w:val="nil"/>
              <w:right w:val="nil"/>
            </w:tcBorders>
            <w:noWrap/>
            <w:vAlign w:val="bottom"/>
          </w:tcPr>
          <w:p w14:paraId="20BCD1DD" w14:textId="4E2C68FD"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6CBD398" w14:textId="49B039B6" w:rsidR="00434F87" w:rsidRPr="004C117E" w:rsidRDefault="00434F87" w:rsidP="00434F87">
            <w:pPr>
              <w:ind w:left="-108" w:right="-66"/>
              <w:jc w:val="right"/>
              <w:rPr>
                <w:sz w:val="14"/>
                <w:szCs w:val="14"/>
              </w:rPr>
            </w:pPr>
            <w:r w:rsidRPr="008972E0">
              <w:rPr>
                <w:sz w:val="14"/>
                <w:szCs w:val="14"/>
              </w:rPr>
              <w:t>445.478</w:t>
            </w:r>
          </w:p>
        </w:tc>
        <w:tc>
          <w:tcPr>
            <w:tcW w:w="774" w:type="dxa"/>
            <w:tcBorders>
              <w:top w:val="nil"/>
              <w:left w:val="nil"/>
              <w:bottom w:val="nil"/>
              <w:right w:val="nil"/>
            </w:tcBorders>
            <w:noWrap/>
            <w:vAlign w:val="bottom"/>
          </w:tcPr>
          <w:p w14:paraId="54812C8F" w14:textId="6A9F835D" w:rsidR="00434F87" w:rsidRPr="004C117E" w:rsidRDefault="00434F87" w:rsidP="00434F87">
            <w:pPr>
              <w:ind w:left="-108" w:right="-66"/>
              <w:jc w:val="right"/>
              <w:rPr>
                <w:sz w:val="14"/>
                <w:szCs w:val="14"/>
              </w:rPr>
            </w:pPr>
            <w:r w:rsidRPr="008972E0">
              <w:rPr>
                <w:sz w:val="14"/>
                <w:szCs w:val="14"/>
              </w:rPr>
              <w:t>226.592</w:t>
            </w:r>
          </w:p>
        </w:tc>
        <w:tc>
          <w:tcPr>
            <w:tcW w:w="775" w:type="dxa"/>
            <w:tcBorders>
              <w:top w:val="nil"/>
              <w:left w:val="nil"/>
              <w:bottom w:val="nil"/>
              <w:right w:val="nil"/>
            </w:tcBorders>
            <w:noWrap/>
            <w:vAlign w:val="bottom"/>
          </w:tcPr>
          <w:p w14:paraId="7A974895" w14:textId="27205AFC"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8C865C8" w14:textId="40C7D916"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AF561A0" w14:textId="22EBE2F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12AF2B44" w14:textId="152A4A8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51B9802" w14:textId="762D589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EA3696D" w14:textId="3BC975CC" w:rsidR="00434F87" w:rsidRPr="004C117E" w:rsidRDefault="00434F87" w:rsidP="00434F87">
            <w:pPr>
              <w:ind w:left="-108" w:right="-66"/>
              <w:jc w:val="right"/>
              <w:rPr>
                <w:b/>
                <w:sz w:val="14"/>
                <w:szCs w:val="14"/>
              </w:rPr>
            </w:pPr>
            <w:r w:rsidRPr="008972E0">
              <w:rPr>
                <w:b/>
                <w:sz w:val="14"/>
                <w:szCs w:val="14"/>
              </w:rPr>
              <w:t>672.070</w:t>
            </w:r>
          </w:p>
        </w:tc>
      </w:tr>
      <w:tr w:rsidR="00434F87" w:rsidRPr="004C117E" w14:paraId="286EA74B" w14:textId="77777777" w:rsidTr="00434F87">
        <w:trPr>
          <w:trHeight w:val="113"/>
        </w:trPr>
        <w:tc>
          <w:tcPr>
            <w:tcW w:w="2226" w:type="dxa"/>
            <w:tcBorders>
              <w:top w:val="nil"/>
              <w:left w:val="nil"/>
              <w:bottom w:val="nil"/>
              <w:right w:val="nil"/>
            </w:tcBorders>
            <w:vAlign w:val="center"/>
          </w:tcPr>
          <w:p w14:paraId="29FBD3F2"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Ticari Kuruluşlar</w:t>
            </w:r>
          </w:p>
        </w:tc>
        <w:tc>
          <w:tcPr>
            <w:tcW w:w="774" w:type="dxa"/>
            <w:tcBorders>
              <w:top w:val="nil"/>
              <w:left w:val="nil"/>
              <w:bottom w:val="nil"/>
              <w:right w:val="nil"/>
            </w:tcBorders>
            <w:noWrap/>
            <w:vAlign w:val="bottom"/>
          </w:tcPr>
          <w:p w14:paraId="3CFEA9B4" w14:textId="615EAF5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0C1407A" w14:textId="503BFFA5" w:rsidR="00434F87" w:rsidRPr="004C117E" w:rsidRDefault="00434F87" w:rsidP="00434F87">
            <w:pPr>
              <w:ind w:left="-108" w:right="-66"/>
              <w:jc w:val="right"/>
              <w:rPr>
                <w:sz w:val="14"/>
                <w:szCs w:val="14"/>
              </w:rPr>
            </w:pPr>
            <w:r w:rsidRPr="008972E0">
              <w:rPr>
                <w:sz w:val="14"/>
                <w:szCs w:val="14"/>
              </w:rPr>
              <w:t>11.243.396</w:t>
            </w:r>
          </w:p>
        </w:tc>
        <w:tc>
          <w:tcPr>
            <w:tcW w:w="774" w:type="dxa"/>
            <w:tcBorders>
              <w:top w:val="nil"/>
              <w:left w:val="nil"/>
              <w:bottom w:val="nil"/>
              <w:right w:val="nil"/>
            </w:tcBorders>
            <w:noWrap/>
            <w:vAlign w:val="bottom"/>
          </w:tcPr>
          <w:p w14:paraId="60D332E1" w14:textId="186E77E8" w:rsidR="00434F87" w:rsidRPr="004C117E" w:rsidRDefault="00434F87" w:rsidP="00434F87">
            <w:pPr>
              <w:ind w:left="-108" w:right="-66"/>
              <w:jc w:val="right"/>
              <w:rPr>
                <w:sz w:val="14"/>
                <w:szCs w:val="14"/>
              </w:rPr>
            </w:pPr>
            <w:r w:rsidRPr="008972E0">
              <w:rPr>
                <w:sz w:val="14"/>
                <w:szCs w:val="14"/>
              </w:rPr>
              <w:t>2.770.363</w:t>
            </w:r>
          </w:p>
        </w:tc>
        <w:tc>
          <w:tcPr>
            <w:tcW w:w="775" w:type="dxa"/>
            <w:tcBorders>
              <w:top w:val="nil"/>
              <w:left w:val="nil"/>
              <w:bottom w:val="nil"/>
              <w:right w:val="nil"/>
            </w:tcBorders>
            <w:noWrap/>
            <w:vAlign w:val="bottom"/>
          </w:tcPr>
          <w:p w14:paraId="2153C22C" w14:textId="0EA55743" w:rsidR="00434F87" w:rsidRPr="004C117E" w:rsidRDefault="00434F87" w:rsidP="00434F87">
            <w:pPr>
              <w:ind w:left="-108" w:right="-66"/>
              <w:jc w:val="right"/>
              <w:rPr>
                <w:sz w:val="14"/>
                <w:szCs w:val="14"/>
              </w:rPr>
            </w:pPr>
            <w:r w:rsidRPr="008972E0">
              <w:rPr>
                <w:sz w:val="14"/>
                <w:szCs w:val="14"/>
              </w:rPr>
              <w:t>369.121</w:t>
            </w:r>
          </w:p>
        </w:tc>
        <w:tc>
          <w:tcPr>
            <w:tcW w:w="774" w:type="dxa"/>
            <w:tcBorders>
              <w:top w:val="nil"/>
              <w:left w:val="nil"/>
              <w:bottom w:val="nil"/>
              <w:right w:val="nil"/>
            </w:tcBorders>
            <w:noWrap/>
            <w:vAlign w:val="bottom"/>
          </w:tcPr>
          <w:p w14:paraId="254CE30F" w14:textId="4C63BD47" w:rsidR="00434F87" w:rsidRPr="004C117E" w:rsidRDefault="00434F87" w:rsidP="00434F87">
            <w:pPr>
              <w:ind w:left="-108" w:right="-66"/>
              <w:jc w:val="right"/>
              <w:rPr>
                <w:sz w:val="14"/>
                <w:szCs w:val="14"/>
              </w:rPr>
            </w:pPr>
            <w:r w:rsidRPr="008972E0">
              <w:rPr>
                <w:sz w:val="14"/>
                <w:szCs w:val="14"/>
              </w:rPr>
              <w:t>115.981</w:t>
            </w:r>
          </w:p>
        </w:tc>
        <w:tc>
          <w:tcPr>
            <w:tcW w:w="775" w:type="dxa"/>
            <w:tcBorders>
              <w:top w:val="nil"/>
              <w:left w:val="nil"/>
              <w:bottom w:val="nil"/>
              <w:right w:val="nil"/>
            </w:tcBorders>
            <w:noWrap/>
            <w:vAlign w:val="bottom"/>
          </w:tcPr>
          <w:p w14:paraId="11AF7E75" w14:textId="29613578" w:rsidR="00434F87" w:rsidRPr="004C117E" w:rsidRDefault="00434F87" w:rsidP="00434F87">
            <w:pPr>
              <w:ind w:left="-108" w:right="-66"/>
              <w:jc w:val="right"/>
              <w:rPr>
                <w:sz w:val="14"/>
                <w:szCs w:val="14"/>
              </w:rPr>
            </w:pPr>
          </w:p>
        </w:tc>
        <w:tc>
          <w:tcPr>
            <w:tcW w:w="774" w:type="dxa"/>
            <w:tcBorders>
              <w:top w:val="nil"/>
              <w:left w:val="nil"/>
              <w:bottom w:val="nil"/>
              <w:right w:val="nil"/>
            </w:tcBorders>
            <w:noWrap/>
            <w:vAlign w:val="bottom"/>
          </w:tcPr>
          <w:p w14:paraId="14931756" w14:textId="53F5626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9F306FF" w14:textId="74D69A04"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B604CCA" w14:textId="01EA0CA7" w:rsidR="00434F87" w:rsidRPr="004C117E" w:rsidRDefault="00434F87" w:rsidP="00434F87">
            <w:pPr>
              <w:ind w:left="-108" w:right="-66"/>
              <w:jc w:val="right"/>
              <w:rPr>
                <w:b/>
                <w:sz w:val="14"/>
                <w:szCs w:val="14"/>
              </w:rPr>
            </w:pPr>
            <w:r w:rsidRPr="008972E0">
              <w:rPr>
                <w:b/>
                <w:sz w:val="14"/>
                <w:szCs w:val="14"/>
              </w:rPr>
              <w:t>14.498.861</w:t>
            </w:r>
          </w:p>
        </w:tc>
      </w:tr>
      <w:tr w:rsidR="00434F87" w:rsidRPr="004C117E" w14:paraId="09168F33" w14:textId="77777777" w:rsidTr="00434F87">
        <w:trPr>
          <w:trHeight w:val="113"/>
        </w:trPr>
        <w:tc>
          <w:tcPr>
            <w:tcW w:w="2226" w:type="dxa"/>
            <w:tcBorders>
              <w:top w:val="nil"/>
              <w:left w:val="nil"/>
              <w:bottom w:val="nil"/>
              <w:right w:val="nil"/>
            </w:tcBorders>
            <w:vAlign w:val="center"/>
          </w:tcPr>
          <w:p w14:paraId="3814ADC8" w14:textId="77777777" w:rsidR="00434F87" w:rsidRPr="004C117E" w:rsidRDefault="00434F87" w:rsidP="00434F87">
            <w:pPr>
              <w:pStyle w:val="Balk1"/>
              <w:numPr>
                <w:ilvl w:val="0"/>
                <w:numId w:val="0"/>
              </w:numPr>
              <w:spacing w:before="0"/>
              <w:ind w:left="252"/>
              <w:rPr>
                <w:rFonts w:ascii="Times New Roman" w:hAnsi="Times New Roman"/>
                <w:b w:val="0"/>
                <w:sz w:val="14"/>
                <w:szCs w:val="14"/>
                <w:u w:val="none"/>
              </w:rPr>
            </w:pPr>
            <w:r w:rsidRPr="004C117E">
              <w:rPr>
                <w:rFonts w:ascii="Times New Roman" w:hAnsi="Times New Roman"/>
                <w:b w:val="0"/>
                <w:sz w:val="14"/>
                <w:szCs w:val="14"/>
                <w:u w:val="none"/>
              </w:rPr>
              <w:t>Diğer Kuruluşlar</w:t>
            </w:r>
          </w:p>
        </w:tc>
        <w:tc>
          <w:tcPr>
            <w:tcW w:w="774" w:type="dxa"/>
            <w:tcBorders>
              <w:top w:val="nil"/>
              <w:left w:val="nil"/>
              <w:bottom w:val="nil"/>
              <w:right w:val="nil"/>
            </w:tcBorders>
            <w:noWrap/>
            <w:vAlign w:val="bottom"/>
          </w:tcPr>
          <w:p w14:paraId="0C5B9AB7" w14:textId="50E87C47"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314B15C7" w14:textId="2080DCC9" w:rsidR="00434F87" w:rsidRPr="004C117E" w:rsidRDefault="00434F87" w:rsidP="00434F87">
            <w:pPr>
              <w:ind w:left="-108" w:right="-66"/>
              <w:jc w:val="right"/>
              <w:rPr>
                <w:sz w:val="14"/>
                <w:szCs w:val="14"/>
              </w:rPr>
            </w:pPr>
            <w:r w:rsidRPr="008972E0">
              <w:rPr>
                <w:sz w:val="14"/>
                <w:szCs w:val="14"/>
              </w:rPr>
              <w:t>675.541</w:t>
            </w:r>
          </w:p>
        </w:tc>
        <w:tc>
          <w:tcPr>
            <w:tcW w:w="774" w:type="dxa"/>
            <w:tcBorders>
              <w:top w:val="nil"/>
              <w:left w:val="nil"/>
              <w:bottom w:val="nil"/>
              <w:right w:val="nil"/>
            </w:tcBorders>
            <w:noWrap/>
            <w:vAlign w:val="bottom"/>
          </w:tcPr>
          <w:p w14:paraId="288F4F15" w14:textId="22E59A9F" w:rsidR="00434F87" w:rsidRPr="004C117E" w:rsidRDefault="00434F87" w:rsidP="00434F87">
            <w:pPr>
              <w:ind w:left="-108" w:right="-66"/>
              <w:jc w:val="right"/>
              <w:rPr>
                <w:sz w:val="14"/>
                <w:szCs w:val="14"/>
              </w:rPr>
            </w:pPr>
            <w:r w:rsidRPr="008972E0">
              <w:rPr>
                <w:sz w:val="14"/>
                <w:szCs w:val="14"/>
              </w:rPr>
              <w:t>3.169</w:t>
            </w:r>
          </w:p>
        </w:tc>
        <w:tc>
          <w:tcPr>
            <w:tcW w:w="775" w:type="dxa"/>
            <w:tcBorders>
              <w:top w:val="nil"/>
              <w:left w:val="nil"/>
              <w:bottom w:val="nil"/>
              <w:right w:val="nil"/>
            </w:tcBorders>
            <w:noWrap/>
            <w:vAlign w:val="bottom"/>
          </w:tcPr>
          <w:p w14:paraId="1CD99FAA" w14:textId="344874B8"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63CEF7B9" w14:textId="0D34D47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602728A" w14:textId="0DCEAF7B"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6F0D50C" w14:textId="16F9744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02A210D" w14:textId="16CB54C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3B42B495" w14:textId="5E92014A" w:rsidR="00434F87" w:rsidRPr="004C117E" w:rsidRDefault="00434F87" w:rsidP="00434F87">
            <w:pPr>
              <w:ind w:left="-108" w:right="-66"/>
              <w:jc w:val="right"/>
              <w:rPr>
                <w:b/>
                <w:sz w:val="14"/>
                <w:szCs w:val="14"/>
              </w:rPr>
            </w:pPr>
            <w:r w:rsidRPr="008972E0">
              <w:rPr>
                <w:b/>
                <w:sz w:val="14"/>
                <w:szCs w:val="14"/>
              </w:rPr>
              <w:t>678.710</w:t>
            </w:r>
          </w:p>
        </w:tc>
      </w:tr>
      <w:tr w:rsidR="00434F87" w:rsidRPr="004C117E" w14:paraId="2F36CA24" w14:textId="77777777" w:rsidTr="00434F87">
        <w:trPr>
          <w:trHeight w:val="113"/>
        </w:trPr>
        <w:tc>
          <w:tcPr>
            <w:tcW w:w="2226" w:type="dxa"/>
            <w:tcBorders>
              <w:top w:val="nil"/>
              <w:left w:val="nil"/>
              <w:bottom w:val="nil"/>
              <w:right w:val="nil"/>
            </w:tcBorders>
            <w:vAlign w:val="center"/>
          </w:tcPr>
          <w:p w14:paraId="41804D8D" w14:textId="77777777" w:rsidR="00434F87" w:rsidRPr="004C117E" w:rsidRDefault="00434F87" w:rsidP="00434F87">
            <w:pPr>
              <w:pStyle w:val="Balk1"/>
              <w:numPr>
                <w:ilvl w:val="0"/>
                <w:numId w:val="0"/>
              </w:numPr>
              <w:spacing w:before="0"/>
              <w:rPr>
                <w:rFonts w:ascii="Times New Roman" w:hAnsi="Times New Roman"/>
                <w:b w:val="0"/>
                <w:sz w:val="14"/>
                <w:szCs w:val="14"/>
                <w:u w:val="none"/>
              </w:rPr>
            </w:pPr>
            <w:r w:rsidRPr="004C117E">
              <w:rPr>
                <w:rFonts w:ascii="Times New Roman" w:hAnsi="Times New Roman"/>
                <w:b w:val="0"/>
                <w:sz w:val="14"/>
                <w:szCs w:val="14"/>
                <w:u w:val="none"/>
              </w:rPr>
              <w:t xml:space="preserve">        Ticari ve Diğer Kur.</w:t>
            </w:r>
          </w:p>
        </w:tc>
        <w:tc>
          <w:tcPr>
            <w:tcW w:w="774" w:type="dxa"/>
            <w:tcBorders>
              <w:top w:val="nil"/>
              <w:left w:val="nil"/>
              <w:bottom w:val="nil"/>
              <w:right w:val="nil"/>
            </w:tcBorders>
            <w:noWrap/>
            <w:vAlign w:val="bottom"/>
          </w:tcPr>
          <w:p w14:paraId="722BF2A3" w14:textId="4D3068F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B083DF2" w14:textId="67CB7263" w:rsidR="00434F87" w:rsidRPr="004C117E" w:rsidRDefault="00434F87" w:rsidP="00434F87">
            <w:pPr>
              <w:ind w:left="-108" w:right="-66"/>
              <w:jc w:val="right"/>
              <w:rPr>
                <w:sz w:val="14"/>
                <w:szCs w:val="14"/>
              </w:rPr>
            </w:pPr>
            <w:r w:rsidRPr="008972E0">
              <w:rPr>
                <w:sz w:val="14"/>
                <w:szCs w:val="14"/>
              </w:rPr>
              <w:t>4.136.475</w:t>
            </w:r>
          </w:p>
        </w:tc>
        <w:tc>
          <w:tcPr>
            <w:tcW w:w="774" w:type="dxa"/>
            <w:tcBorders>
              <w:top w:val="nil"/>
              <w:left w:val="nil"/>
              <w:bottom w:val="nil"/>
              <w:right w:val="nil"/>
            </w:tcBorders>
            <w:noWrap/>
            <w:vAlign w:val="bottom"/>
          </w:tcPr>
          <w:p w14:paraId="263D2197" w14:textId="533421D0" w:rsidR="00434F87" w:rsidRPr="004C117E" w:rsidRDefault="00434F87" w:rsidP="00434F87">
            <w:pPr>
              <w:ind w:left="-108" w:right="-66"/>
              <w:jc w:val="right"/>
              <w:rPr>
                <w:sz w:val="14"/>
                <w:szCs w:val="14"/>
              </w:rPr>
            </w:pPr>
            <w:r w:rsidRPr="008972E0">
              <w:rPr>
                <w:sz w:val="14"/>
                <w:szCs w:val="14"/>
              </w:rPr>
              <w:t>468.321</w:t>
            </w:r>
          </w:p>
        </w:tc>
        <w:tc>
          <w:tcPr>
            <w:tcW w:w="775" w:type="dxa"/>
            <w:tcBorders>
              <w:top w:val="nil"/>
              <w:left w:val="nil"/>
              <w:bottom w:val="nil"/>
              <w:right w:val="nil"/>
            </w:tcBorders>
            <w:noWrap/>
            <w:vAlign w:val="bottom"/>
          </w:tcPr>
          <w:p w14:paraId="123E6BEF" w14:textId="74173B96"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FBF6DA3" w14:textId="0D4C3F7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6DDE00CC" w14:textId="50EE662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8D1723D" w14:textId="5123CFA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618902A" w14:textId="0E29B7F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75F546E" w14:textId="2750AEED" w:rsidR="00434F87" w:rsidRPr="004C117E" w:rsidRDefault="00434F87" w:rsidP="00434F87">
            <w:pPr>
              <w:ind w:left="-108" w:right="-66"/>
              <w:jc w:val="right"/>
              <w:rPr>
                <w:b/>
                <w:sz w:val="14"/>
                <w:szCs w:val="14"/>
              </w:rPr>
            </w:pPr>
            <w:r w:rsidRPr="008972E0">
              <w:rPr>
                <w:b/>
                <w:sz w:val="14"/>
                <w:szCs w:val="14"/>
              </w:rPr>
              <w:t>4.604.796</w:t>
            </w:r>
          </w:p>
        </w:tc>
      </w:tr>
      <w:tr w:rsidR="00434F87" w:rsidRPr="004C117E" w14:paraId="449C11AC" w14:textId="77777777" w:rsidTr="00434F87">
        <w:trPr>
          <w:trHeight w:val="113"/>
        </w:trPr>
        <w:tc>
          <w:tcPr>
            <w:tcW w:w="2226" w:type="dxa"/>
            <w:tcBorders>
              <w:top w:val="nil"/>
              <w:left w:val="nil"/>
              <w:bottom w:val="nil"/>
              <w:right w:val="nil"/>
            </w:tcBorders>
            <w:vAlign w:val="center"/>
          </w:tcPr>
          <w:p w14:paraId="63F59A2C" w14:textId="77777777" w:rsidR="00434F87" w:rsidRPr="004C117E" w:rsidRDefault="00434F87" w:rsidP="00434F87">
            <w:pPr>
              <w:pStyle w:val="Balk1"/>
              <w:numPr>
                <w:ilvl w:val="0"/>
                <w:numId w:val="0"/>
              </w:numPr>
              <w:spacing w:before="0"/>
              <w:rPr>
                <w:rFonts w:ascii="Times New Roman" w:hAnsi="Times New Roman"/>
                <w:b w:val="0"/>
                <w:sz w:val="14"/>
                <w:szCs w:val="14"/>
                <w:u w:val="none"/>
              </w:rPr>
            </w:pPr>
            <w:r w:rsidRPr="004C117E">
              <w:rPr>
                <w:rFonts w:ascii="Times New Roman" w:hAnsi="Times New Roman"/>
                <w:b w:val="0"/>
                <w:sz w:val="14"/>
                <w:szCs w:val="14"/>
                <w:u w:val="none"/>
              </w:rPr>
              <w:t xml:space="preserve">       Bankalar ve Katılım Bankaları</w:t>
            </w:r>
          </w:p>
        </w:tc>
        <w:tc>
          <w:tcPr>
            <w:tcW w:w="774" w:type="dxa"/>
            <w:tcBorders>
              <w:top w:val="nil"/>
              <w:left w:val="nil"/>
              <w:bottom w:val="nil"/>
              <w:right w:val="nil"/>
            </w:tcBorders>
            <w:noWrap/>
            <w:vAlign w:val="bottom"/>
          </w:tcPr>
          <w:p w14:paraId="602874AE" w14:textId="66A4DAC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B112A3B" w14:textId="5C3A9BF8" w:rsidR="00434F87" w:rsidRPr="004C117E" w:rsidRDefault="00434F87" w:rsidP="00434F87">
            <w:pPr>
              <w:ind w:left="-108" w:right="-66"/>
              <w:jc w:val="right"/>
              <w:rPr>
                <w:sz w:val="14"/>
                <w:szCs w:val="14"/>
              </w:rPr>
            </w:pPr>
            <w:r w:rsidRPr="008972E0">
              <w:rPr>
                <w:sz w:val="14"/>
                <w:szCs w:val="14"/>
              </w:rPr>
              <w:t>60.063</w:t>
            </w:r>
          </w:p>
        </w:tc>
        <w:tc>
          <w:tcPr>
            <w:tcW w:w="774" w:type="dxa"/>
            <w:tcBorders>
              <w:top w:val="nil"/>
              <w:left w:val="nil"/>
              <w:bottom w:val="nil"/>
              <w:right w:val="nil"/>
            </w:tcBorders>
            <w:noWrap/>
            <w:vAlign w:val="bottom"/>
          </w:tcPr>
          <w:p w14:paraId="2C8DC5F1" w14:textId="3CE1654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55EF8458" w14:textId="5C1E1D9F"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60B4FCFB" w14:textId="1E06E30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A5A214C" w14:textId="04D28FB6"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EBC1A9B" w14:textId="52A475FF"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1557669" w14:textId="2C5B66AA"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26AC8CA3" w14:textId="0B76B5AE" w:rsidR="00434F87" w:rsidRPr="004C117E" w:rsidRDefault="00434F87" w:rsidP="00434F87">
            <w:pPr>
              <w:ind w:left="-108" w:right="-66"/>
              <w:jc w:val="right"/>
              <w:rPr>
                <w:b/>
                <w:sz w:val="14"/>
                <w:szCs w:val="14"/>
              </w:rPr>
            </w:pPr>
            <w:r w:rsidRPr="008972E0">
              <w:rPr>
                <w:b/>
                <w:sz w:val="14"/>
                <w:szCs w:val="14"/>
              </w:rPr>
              <w:t>60.063</w:t>
            </w:r>
          </w:p>
        </w:tc>
      </w:tr>
      <w:tr w:rsidR="00434F87" w:rsidRPr="004C117E" w14:paraId="09655CC6" w14:textId="77777777" w:rsidTr="00434F87">
        <w:trPr>
          <w:trHeight w:val="113"/>
        </w:trPr>
        <w:tc>
          <w:tcPr>
            <w:tcW w:w="2226" w:type="dxa"/>
            <w:tcBorders>
              <w:top w:val="nil"/>
              <w:left w:val="nil"/>
              <w:bottom w:val="nil"/>
              <w:right w:val="nil"/>
            </w:tcBorders>
            <w:vAlign w:val="center"/>
          </w:tcPr>
          <w:p w14:paraId="325EBFC3"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IX.Kıymetli Maden DH</w:t>
            </w:r>
          </w:p>
        </w:tc>
        <w:tc>
          <w:tcPr>
            <w:tcW w:w="774" w:type="dxa"/>
            <w:tcBorders>
              <w:top w:val="nil"/>
              <w:left w:val="nil"/>
              <w:bottom w:val="nil"/>
              <w:right w:val="nil"/>
            </w:tcBorders>
            <w:noWrap/>
            <w:vAlign w:val="bottom"/>
          </w:tcPr>
          <w:p w14:paraId="77EF723B" w14:textId="66A4918F" w:rsidR="00434F87" w:rsidRPr="004C117E" w:rsidRDefault="00434F87" w:rsidP="00434F87">
            <w:pPr>
              <w:ind w:left="-108" w:right="-66"/>
              <w:jc w:val="right"/>
              <w:rPr>
                <w:b/>
                <w:sz w:val="14"/>
                <w:szCs w:val="14"/>
              </w:rPr>
            </w:pPr>
            <w:r w:rsidRPr="008972E0">
              <w:rPr>
                <w:b/>
                <w:bCs/>
                <w:sz w:val="14"/>
                <w:szCs w:val="14"/>
              </w:rPr>
              <w:t>2.842.175</w:t>
            </w:r>
          </w:p>
        </w:tc>
        <w:tc>
          <w:tcPr>
            <w:tcW w:w="775" w:type="dxa"/>
            <w:tcBorders>
              <w:top w:val="nil"/>
              <w:left w:val="nil"/>
              <w:bottom w:val="nil"/>
              <w:right w:val="nil"/>
            </w:tcBorders>
            <w:noWrap/>
            <w:vAlign w:val="bottom"/>
          </w:tcPr>
          <w:p w14:paraId="37FE2BD5" w14:textId="54AAA130" w:rsidR="00434F87" w:rsidRPr="004C117E" w:rsidRDefault="00434F87" w:rsidP="00434F87">
            <w:pPr>
              <w:ind w:left="-108" w:right="-66"/>
              <w:jc w:val="right"/>
              <w:rPr>
                <w:b/>
                <w:sz w:val="14"/>
                <w:szCs w:val="14"/>
              </w:rPr>
            </w:pPr>
            <w:r w:rsidRPr="008972E0">
              <w:rPr>
                <w:b/>
                <w:bCs/>
                <w:sz w:val="14"/>
                <w:szCs w:val="14"/>
              </w:rPr>
              <w:t>2.264.043</w:t>
            </w:r>
          </w:p>
        </w:tc>
        <w:tc>
          <w:tcPr>
            <w:tcW w:w="774" w:type="dxa"/>
            <w:tcBorders>
              <w:top w:val="nil"/>
              <w:left w:val="nil"/>
              <w:bottom w:val="nil"/>
              <w:right w:val="nil"/>
            </w:tcBorders>
            <w:noWrap/>
            <w:vAlign w:val="bottom"/>
          </w:tcPr>
          <w:p w14:paraId="2CE46186" w14:textId="7FBC7C18" w:rsidR="00434F87" w:rsidRPr="004C117E" w:rsidRDefault="00434F87" w:rsidP="00434F87">
            <w:pPr>
              <w:ind w:left="-108" w:right="-66"/>
              <w:jc w:val="right"/>
              <w:rPr>
                <w:b/>
                <w:sz w:val="14"/>
                <w:szCs w:val="14"/>
              </w:rPr>
            </w:pPr>
            <w:r w:rsidRPr="008972E0">
              <w:rPr>
                <w:b/>
                <w:bCs/>
                <w:sz w:val="14"/>
                <w:szCs w:val="14"/>
              </w:rPr>
              <w:t>667.257</w:t>
            </w:r>
          </w:p>
        </w:tc>
        <w:tc>
          <w:tcPr>
            <w:tcW w:w="775" w:type="dxa"/>
            <w:tcBorders>
              <w:top w:val="nil"/>
              <w:left w:val="nil"/>
              <w:bottom w:val="nil"/>
              <w:right w:val="nil"/>
            </w:tcBorders>
            <w:noWrap/>
            <w:vAlign w:val="bottom"/>
          </w:tcPr>
          <w:p w14:paraId="507E0EAC" w14:textId="5EE33160" w:rsidR="00434F87" w:rsidRPr="004C117E" w:rsidRDefault="00434F87" w:rsidP="00434F87">
            <w:pPr>
              <w:ind w:left="-108" w:right="-66"/>
              <w:jc w:val="right"/>
              <w:rPr>
                <w:b/>
                <w:sz w:val="14"/>
                <w:szCs w:val="14"/>
              </w:rPr>
            </w:pPr>
            <w:r w:rsidRPr="008972E0">
              <w:rPr>
                <w:b/>
                <w:bCs/>
                <w:sz w:val="14"/>
                <w:szCs w:val="14"/>
              </w:rPr>
              <w:t>66.226</w:t>
            </w:r>
          </w:p>
        </w:tc>
        <w:tc>
          <w:tcPr>
            <w:tcW w:w="774" w:type="dxa"/>
            <w:tcBorders>
              <w:top w:val="nil"/>
              <w:left w:val="nil"/>
              <w:bottom w:val="nil"/>
              <w:right w:val="nil"/>
            </w:tcBorders>
            <w:noWrap/>
            <w:vAlign w:val="bottom"/>
          </w:tcPr>
          <w:p w14:paraId="0F05B0C8" w14:textId="4A46FA5C" w:rsidR="00434F87" w:rsidRPr="004C117E" w:rsidRDefault="00434F87" w:rsidP="00434F87">
            <w:pPr>
              <w:ind w:left="-108" w:right="-66"/>
              <w:jc w:val="right"/>
              <w:rPr>
                <w:b/>
                <w:sz w:val="14"/>
                <w:szCs w:val="14"/>
              </w:rPr>
            </w:pPr>
            <w:r w:rsidRPr="008972E0">
              <w:rPr>
                <w:b/>
                <w:bCs/>
                <w:sz w:val="14"/>
                <w:szCs w:val="14"/>
              </w:rPr>
              <w:t>1.568</w:t>
            </w:r>
          </w:p>
        </w:tc>
        <w:tc>
          <w:tcPr>
            <w:tcW w:w="775" w:type="dxa"/>
            <w:tcBorders>
              <w:top w:val="nil"/>
              <w:left w:val="nil"/>
              <w:bottom w:val="nil"/>
              <w:right w:val="nil"/>
            </w:tcBorders>
            <w:noWrap/>
            <w:vAlign w:val="bottom"/>
          </w:tcPr>
          <w:p w14:paraId="685BA964" w14:textId="2470B1F7" w:rsidR="00434F87" w:rsidRPr="004C117E" w:rsidRDefault="00434F87" w:rsidP="00434F87">
            <w:pPr>
              <w:ind w:left="-108" w:right="-66"/>
              <w:jc w:val="right"/>
              <w:rPr>
                <w:b/>
                <w:sz w:val="14"/>
                <w:szCs w:val="14"/>
              </w:rPr>
            </w:pPr>
            <w:r w:rsidRPr="008972E0">
              <w:rPr>
                <w:b/>
                <w:bCs/>
                <w:sz w:val="14"/>
                <w:szCs w:val="14"/>
              </w:rPr>
              <w:t>5.472</w:t>
            </w:r>
          </w:p>
        </w:tc>
        <w:tc>
          <w:tcPr>
            <w:tcW w:w="774" w:type="dxa"/>
            <w:tcBorders>
              <w:top w:val="nil"/>
              <w:left w:val="nil"/>
              <w:bottom w:val="nil"/>
              <w:right w:val="nil"/>
            </w:tcBorders>
            <w:noWrap/>
            <w:vAlign w:val="bottom"/>
          </w:tcPr>
          <w:p w14:paraId="1F7E5F23" w14:textId="3DB51D10" w:rsidR="00434F87" w:rsidRPr="004C117E" w:rsidRDefault="00434F87" w:rsidP="00434F87">
            <w:pPr>
              <w:ind w:left="-108" w:right="-66"/>
              <w:jc w:val="right"/>
              <w:rPr>
                <w:b/>
                <w:sz w:val="14"/>
                <w:szCs w:val="14"/>
              </w:rPr>
            </w:pPr>
            <w:r w:rsidRPr="008972E0">
              <w:rPr>
                <w:b/>
                <w:bCs/>
                <w:sz w:val="14"/>
                <w:szCs w:val="14"/>
              </w:rPr>
              <w:t>145</w:t>
            </w:r>
          </w:p>
        </w:tc>
        <w:tc>
          <w:tcPr>
            <w:tcW w:w="775" w:type="dxa"/>
            <w:tcBorders>
              <w:top w:val="nil"/>
              <w:left w:val="nil"/>
              <w:bottom w:val="nil"/>
              <w:right w:val="nil"/>
            </w:tcBorders>
            <w:vAlign w:val="bottom"/>
          </w:tcPr>
          <w:p w14:paraId="4E147437" w14:textId="7CCC612F"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01BB4C28" w14:textId="2BA90B70" w:rsidR="00434F87" w:rsidRPr="004C117E" w:rsidRDefault="00434F87" w:rsidP="00434F87">
            <w:pPr>
              <w:ind w:left="-108" w:right="-66"/>
              <w:jc w:val="right"/>
              <w:rPr>
                <w:b/>
                <w:sz w:val="14"/>
                <w:szCs w:val="14"/>
              </w:rPr>
            </w:pPr>
            <w:r w:rsidRPr="008972E0">
              <w:rPr>
                <w:b/>
                <w:bCs/>
                <w:sz w:val="14"/>
                <w:szCs w:val="14"/>
              </w:rPr>
              <w:t>5.846.886</w:t>
            </w:r>
          </w:p>
        </w:tc>
      </w:tr>
      <w:tr w:rsidR="00434F87" w:rsidRPr="004C117E" w14:paraId="61B9E615" w14:textId="77777777" w:rsidTr="00434F87">
        <w:trPr>
          <w:trHeight w:val="113"/>
        </w:trPr>
        <w:tc>
          <w:tcPr>
            <w:tcW w:w="2226" w:type="dxa"/>
            <w:tcBorders>
              <w:top w:val="nil"/>
              <w:left w:val="nil"/>
              <w:bottom w:val="nil"/>
              <w:right w:val="nil"/>
            </w:tcBorders>
            <w:vAlign w:val="center"/>
          </w:tcPr>
          <w:p w14:paraId="10A4BAED" w14:textId="77777777" w:rsidR="00434F87" w:rsidRPr="004C117E" w:rsidRDefault="00434F87" w:rsidP="00434F87">
            <w:pPr>
              <w:pStyle w:val="Balk1"/>
              <w:numPr>
                <w:ilvl w:val="0"/>
                <w:numId w:val="0"/>
              </w:numPr>
              <w:spacing w:before="0"/>
              <w:ind w:left="-108"/>
              <w:rPr>
                <w:rFonts w:ascii="Times New Roman" w:eastAsia="Arial Unicode MS" w:hAnsi="Times New Roman"/>
                <w:sz w:val="14"/>
                <w:szCs w:val="14"/>
                <w:u w:val="none"/>
              </w:rPr>
            </w:pPr>
            <w:r w:rsidRPr="004C117E">
              <w:rPr>
                <w:rFonts w:ascii="Times New Roman" w:eastAsia="Arial Unicode MS" w:hAnsi="Times New Roman"/>
                <w:sz w:val="14"/>
                <w:szCs w:val="14"/>
                <w:u w:val="none"/>
              </w:rPr>
              <w:t xml:space="preserve">X. Katılma Hesapları </w:t>
            </w:r>
            <w:r w:rsidRPr="004C117E">
              <w:rPr>
                <w:rFonts w:ascii="Times New Roman" w:hAnsi="Times New Roman"/>
                <w:sz w:val="14"/>
                <w:szCs w:val="14"/>
                <w:u w:val="none"/>
              </w:rPr>
              <w:t>Özel Fon Havuzları TP</w:t>
            </w:r>
          </w:p>
        </w:tc>
        <w:tc>
          <w:tcPr>
            <w:tcW w:w="774" w:type="dxa"/>
            <w:tcBorders>
              <w:top w:val="nil"/>
              <w:left w:val="nil"/>
              <w:bottom w:val="nil"/>
              <w:right w:val="nil"/>
            </w:tcBorders>
            <w:noWrap/>
            <w:vAlign w:val="bottom"/>
          </w:tcPr>
          <w:p w14:paraId="1AA3D9E7" w14:textId="1FCA6344"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1AEB25E9" w14:textId="1AC77102" w:rsidR="00434F87" w:rsidRPr="004C117E" w:rsidRDefault="00434F87" w:rsidP="00434F87">
            <w:pPr>
              <w:ind w:left="-108" w:right="-66"/>
              <w:jc w:val="right"/>
              <w:rPr>
                <w:b/>
                <w:sz w:val="14"/>
                <w:szCs w:val="14"/>
              </w:rPr>
            </w:pPr>
            <w:r w:rsidRPr="008972E0">
              <w:rPr>
                <w:b/>
                <w:bCs/>
                <w:sz w:val="14"/>
                <w:szCs w:val="14"/>
              </w:rPr>
              <w:t>358.625</w:t>
            </w:r>
          </w:p>
        </w:tc>
        <w:tc>
          <w:tcPr>
            <w:tcW w:w="774" w:type="dxa"/>
            <w:tcBorders>
              <w:top w:val="nil"/>
              <w:left w:val="nil"/>
              <w:bottom w:val="nil"/>
              <w:right w:val="nil"/>
            </w:tcBorders>
            <w:noWrap/>
            <w:vAlign w:val="bottom"/>
          </w:tcPr>
          <w:p w14:paraId="4A1A1334" w14:textId="7398559E" w:rsidR="00434F87" w:rsidRPr="004C117E" w:rsidRDefault="00434F87" w:rsidP="00434F87">
            <w:pPr>
              <w:ind w:left="-108" w:right="-66"/>
              <w:jc w:val="right"/>
              <w:rPr>
                <w:b/>
                <w:sz w:val="14"/>
                <w:szCs w:val="14"/>
              </w:rPr>
            </w:pPr>
            <w:r w:rsidRPr="008972E0">
              <w:rPr>
                <w:b/>
                <w:bCs/>
                <w:sz w:val="14"/>
                <w:szCs w:val="14"/>
              </w:rPr>
              <w:t>461.816</w:t>
            </w:r>
          </w:p>
        </w:tc>
        <w:tc>
          <w:tcPr>
            <w:tcW w:w="775" w:type="dxa"/>
            <w:tcBorders>
              <w:top w:val="nil"/>
              <w:left w:val="nil"/>
              <w:bottom w:val="nil"/>
              <w:right w:val="nil"/>
            </w:tcBorders>
            <w:noWrap/>
            <w:vAlign w:val="bottom"/>
          </w:tcPr>
          <w:p w14:paraId="655F92E2" w14:textId="0A615FA6" w:rsidR="00434F87" w:rsidRPr="004C117E" w:rsidRDefault="00434F87" w:rsidP="00434F87">
            <w:pPr>
              <w:ind w:left="-108" w:right="-66"/>
              <w:jc w:val="right"/>
              <w:rPr>
                <w:b/>
                <w:sz w:val="14"/>
                <w:szCs w:val="14"/>
              </w:rPr>
            </w:pPr>
            <w:r w:rsidRPr="008972E0">
              <w:rPr>
                <w:b/>
                <w:bCs/>
                <w:sz w:val="14"/>
                <w:szCs w:val="14"/>
              </w:rPr>
              <w:t>6.013</w:t>
            </w:r>
          </w:p>
        </w:tc>
        <w:tc>
          <w:tcPr>
            <w:tcW w:w="774" w:type="dxa"/>
            <w:tcBorders>
              <w:top w:val="nil"/>
              <w:left w:val="nil"/>
              <w:bottom w:val="nil"/>
              <w:right w:val="nil"/>
            </w:tcBorders>
            <w:noWrap/>
            <w:vAlign w:val="bottom"/>
          </w:tcPr>
          <w:p w14:paraId="1E92DA4B" w14:textId="766AA620"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noWrap/>
            <w:vAlign w:val="bottom"/>
          </w:tcPr>
          <w:p w14:paraId="02CD4232" w14:textId="7474200B" w:rsidR="00434F87" w:rsidRPr="004C117E" w:rsidRDefault="00434F87" w:rsidP="00434F87">
            <w:pPr>
              <w:ind w:left="-108" w:right="-66"/>
              <w:jc w:val="right"/>
              <w:rPr>
                <w:b/>
                <w:sz w:val="14"/>
                <w:szCs w:val="14"/>
              </w:rPr>
            </w:pPr>
          </w:p>
        </w:tc>
        <w:tc>
          <w:tcPr>
            <w:tcW w:w="774" w:type="dxa"/>
            <w:tcBorders>
              <w:top w:val="nil"/>
              <w:left w:val="nil"/>
              <w:bottom w:val="nil"/>
              <w:right w:val="nil"/>
            </w:tcBorders>
            <w:noWrap/>
            <w:vAlign w:val="bottom"/>
          </w:tcPr>
          <w:p w14:paraId="17712E91" w14:textId="26146D12"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6C141F35" w14:textId="09068EB4" w:rsidR="00434F87" w:rsidRPr="004C117E" w:rsidRDefault="00434F87" w:rsidP="00434F87">
            <w:pPr>
              <w:ind w:left="-108" w:right="-66"/>
              <w:jc w:val="right"/>
              <w:rPr>
                <w:b/>
                <w:sz w:val="14"/>
                <w:szCs w:val="14"/>
              </w:rPr>
            </w:pPr>
            <w:r w:rsidRPr="008972E0">
              <w:rPr>
                <w:b/>
                <w:sz w:val="14"/>
                <w:szCs w:val="14"/>
              </w:rPr>
              <w:t>-</w:t>
            </w:r>
          </w:p>
        </w:tc>
        <w:tc>
          <w:tcPr>
            <w:tcW w:w="775" w:type="dxa"/>
            <w:tcBorders>
              <w:top w:val="nil"/>
              <w:left w:val="nil"/>
              <w:bottom w:val="nil"/>
              <w:right w:val="nil"/>
            </w:tcBorders>
            <w:vAlign w:val="bottom"/>
          </w:tcPr>
          <w:p w14:paraId="5AFE1D61" w14:textId="3A7457D2" w:rsidR="00434F87" w:rsidRPr="004C117E" w:rsidRDefault="00434F87" w:rsidP="00434F87">
            <w:pPr>
              <w:ind w:left="-108" w:right="-66"/>
              <w:jc w:val="right"/>
              <w:rPr>
                <w:b/>
                <w:sz w:val="14"/>
                <w:szCs w:val="14"/>
              </w:rPr>
            </w:pPr>
            <w:r w:rsidRPr="008972E0">
              <w:rPr>
                <w:b/>
                <w:bCs/>
                <w:sz w:val="14"/>
                <w:szCs w:val="14"/>
              </w:rPr>
              <w:t>826.454</w:t>
            </w:r>
          </w:p>
        </w:tc>
      </w:tr>
      <w:tr w:rsidR="00434F87" w:rsidRPr="004C117E" w14:paraId="60DD8503" w14:textId="77777777" w:rsidTr="00434F87">
        <w:trPr>
          <w:trHeight w:val="113"/>
        </w:trPr>
        <w:tc>
          <w:tcPr>
            <w:tcW w:w="2226" w:type="dxa"/>
            <w:tcBorders>
              <w:top w:val="nil"/>
              <w:left w:val="nil"/>
              <w:bottom w:val="nil"/>
              <w:right w:val="nil"/>
            </w:tcBorders>
            <w:vAlign w:val="center"/>
          </w:tcPr>
          <w:p w14:paraId="33BC9749" w14:textId="77777777" w:rsidR="00434F87" w:rsidRPr="004C117E" w:rsidRDefault="00434F87" w:rsidP="00434F87">
            <w:pPr>
              <w:ind w:left="-108" w:firstLine="360"/>
              <w:rPr>
                <w:sz w:val="14"/>
                <w:szCs w:val="14"/>
              </w:rPr>
            </w:pPr>
            <w:r w:rsidRPr="004C117E">
              <w:rPr>
                <w:sz w:val="14"/>
                <w:szCs w:val="14"/>
              </w:rPr>
              <w:t>Yurt içinde Yer. K.</w:t>
            </w:r>
          </w:p>
        </w:tc>
        <w:tc>
          <w:tcPr>
            <w:tcW w:w="774" w:type="dxa"/>
            <w:tcBorders>
              <w:top w:val="nil"/>
              <w:left w:val="nil"/>
              <w:bottom w:val="nil"/>
              <w:right w:val="nil"/>
            </w:tcBorders>
            <w:noWrap/>
            <w:vAlign w:val="bottom"/>
          </w:tcPr>
          <w:p w14:paraId="65049552" w14:textId="422CCE2D"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BE167C4" w14:textId="14C6BBF5" w:rsidR="00434F87" w:rsidRPr="004C117E" w:rsidRDefault="00434F87" w:rsidP="00434F87">
            <w:pPr>
              <w:ind w:left="-108" w:right="-66"/>
              <w:jc w:val="right"/>
              <w:rPr>
                <w:sz w:val="14"/>
                <w:szCs w:val="14"/>
              </w:rPr>
            </w:pPr>
            <w:r w:rsidRPr="008972E0">
              <w:rPr>
                <w:bCs/>
                <w:sz w:val="14"/>
                <w:szCs w:val="14"/>
              </w:rPr>
              <w:t>358.625</w:t>
            </w:r>
          </w:p>
        </w:tc>
        <w:tc>
          <w:tcPr>
            <w:tcW w:w="774" w:type="dxa"/>
            <w:tcBorders>
              <w:top w:val="nil"/>
              <w:left w:val="nil"/>
              <w:bottom w:val="nil"/>
              <w:right w:val="nil"/>
            </w:tcBorders>
            <w:noWrap/>
            <w:vAlign w:val="bottom"/>
          </w:tcPr>
          <w:p w14:paraId="1156C982" w14:textId="60EBFE13" w:rsidR="00434F87" w:rsidRPr="004C117E" w:rsidRDefault="00434F87" w:rsidP="00434F87">
            <w:pPr>
              <w:ind w:left="-108" w:right="-66"/>
              <w:jc w:val="right"/>
              <w:rPr>
                <w:sz w:val="14"/>
                <w:szCs w:val="14"/>
              </w:rPr>
            </w:pPr>
            <w:r w:rsidRPr="008972E0">
              <w:rPr>
                <w:sz w:val="14"/>
                <w:szCs w:val="14"/>
              </w:rPr>
              <w:t>461.816</w:t>
            </w:r>
          </w:p>
        </w:tc>
        <w:tc>
          <w:tcPr>
            <w:tcW w:w="775" w:type="dxa"/>
            <w:tcBorders>
              <w:top w:val="nil"/>
              <w:left w:val="nil"/>
              <w:bottom w:val="nil"/>
              <w:right w:val="nil"/>
            </w:tcBorders>
            <w:noWrap/>
            <w:vAlign w:val="bottom"/>
          </w:tcPr>
          <w:p w14:paraId="497D4B14" w14:textId="1DD97781" w:rsidR="00434F87" w:rsidRPr="004C117E" w:rsidRDefault="00434F87" w:rsidP="00434F87">
            <w:pPr>
              <w:ind w:left="-108" w:right="-66"/>
              <w:jc w:val="right"/>
              <w:rPr>
                <w:sz w:val="14"/>
                <w:szCs w:val="14"/>
              </w:rPr>
            </w:pPr>
            <w:r w:rsidRPr="008972E0">
              <w:rPr>
                <w:bCs/>
                <w:sz w:val="14"/>
                <w:szCs w:val="14"/>
              </w:rPr>
              <w:t>6.013</w:t>
            </w:r>
          </w:p>
        </w:tc>
        <w:tc>
          <w:tcPr>
            <w:tcW w:w="774" w:type="dxa"/>
            <w:tcBorders>
              <w:top w:val="nil"/>
              <w:left w:val="nil"/>
              <w:bottom w:val="nil"/>
              <w:right w:val="nil"/>
            </w:tcBorders>
            <w:noWrap/>
            <w:vAlign w:val="bottom"/>
          </w:tcPr>
          <w:p w14:paraId="66B629B6" w14:textId="7D272B0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56B1716" w14:textId="62AAD10F" w:rsidR="00434F87" w:rsidRPr="004C117E" w:rsidRDefault="00434F87" w:rsidP="00434F87">
            <w:pPr>
              <w:ind w:left="-108" w:right="-66"/>
              <w:jc w:val="right"/>
              <w:rPr>
                <w:sz w:val="14"/>
                <w:szCs w:val="14"/>
              </w:rPr>
            </w:pPr>
          </w:p>
        </w:tc>
        <w:tc>
          <w:tcPr>
            <w:tcW w:w="774" w:type="dxa"/>
            <w:tcBorders>
              <w:top w:val="nil"/>
              <w:left w:val="nil"/>
              <w:bottom w:val="nil"/>
              <w:right w:val="nil"/>
            </w:tcBorders>
            <w:noWrap/>
            <w:vAlign w:val="bottom"/>
          </w:tcPr>
          <w:p w14:paraId="28619D61" w14:textId="321F464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43DF6BC7" w14:textId="0053A49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6D368D74" w14:textId="1F0DCD78" w:rsidR="00434F87" w:rsidRPr="004C117E" w:rsidRDefault="00434F87" w:rsidP="00434F87">
            <w:pPr>
              <w:ind w:left="-108" w:right="-66"/>
              <w:jc w:val="right"/>
              <w:rPr>
                <w:b/>
                <w:sz w:val="14"/>
                <w:szCs w:val="14"/>
              </w:rPr>
            </w:pPr>
            <w:r w:rsidRPr="008972E0">
              <w:rPr>
                <w:b/>
                <w:bCs/>
                <w:sz w:val="14"/>
                <w:szCs w:val="14"/>
              </w:rPr>
              <w:t>826.454</w:t>
            </w:r>
          </w:p>
        </w:tc>
      </w:tr>
      <w:tr w:rsidR="00434F87" w:rsidRPr="004C117E" w14:paraId="32527D0D" w14:textId="77777777" w:rsidTr="00434F87">
        <w:trPr>
          <w:trHeight w:val="113"/>
        </w:trPr>
        <w:tc>
          <w:tcPr>
            <w:tcW w:w="2226" w:type="dxa"/>
            <w:tcBorders>
              <w:top w:val="nil"/>
              <w:left w:val="nil"/>
              <w:bottom w:val="nil"/>
              <w:right w:val="nil"/>
            </w:tcBorders>
            <w:vAlign w:val="center"/>
          </w:tcPr>
          <w:p w14:paraId="2D44B742" w14:textId="77777777" w:rsidR="00434F87" w:rsidRPr="004C117E" w:rsidRDefault="00434F87" w:rsidP="00434F87">
            <w:pPr>
              <w:ind w:left="-108" w:firstLine="360"/>
              <w:rPr>
                <w:sz w:val="14"/>
                <w:szCs w:val="14"/>
              </w:rPr>
            </w:pPr>
            <w:r w:rsidRPr="004C117E">
              <w:rPr>
                <w:sz w:val="14"/>
                <w:szCs w:val="14"/>
              </w:rPr>
              <w:t>Yurt dışında Yer. K.</w:t>
            </w:r>
          </w:p>
        </w:tc>
        <w:tc>
          <w:tcPr>
            <w:tcW w:w="774" w:type="dxa"/>
            <w:tcBorders>
              <w:top w:val="nil"/>
              <w:left w:val="nil"/>
              <w:bottom w:val="nil"/>
              <w:right w:val="nil"/>
            </w:tcBorders>
            <w:noWrap/>
            <w:vAlign w:val="bottom"/>
          </w:tcPr>
          <w:p w14:paraId="4037196C" w14:textId="0B382B5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1CD711CA" w14:textId="47D9A774"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1D225CA" w14:textId="26F0A7E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76005AB8" w14:textId="61AE9759"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06A548B9" w14:textId="1BAD35F7"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noWrap/>
            <w:vAlign w:val="bottom"/>
          </w:tcPr>
          <w:p w14:paraId="0DE39FC7" w14:textId="02BBB9F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nil"/>
              <w:right w:val="nil"/>
            </w:tcBorders>
            <w:noWrap/>
            <w:vAlign w:val="bottom"/>
          </w:tcPr>
          <w:p w14:paraId="70753C1A" w14:textId="0CA70C81"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5C8FB518" w14:textId="6D7E3473"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nil"/>
              <w:right w:val="nil"/>
            </w:tcBorders>
            <w:vAlign w:val="bottom"/>
          </w:tcPr>
          <w:p w14:paraId="1023391B" w14:textId="5E546101" w:rsidR="00434F87" w:rsidRPr="004C117E" w:rsidRDefault="00434F87" w:rsidP="00434F87">
            <w:pPr>
              <w:ind w:left="-108" w:right="-66"/>
              <w:jc w:val="right"/>
              <w:rPr>
                <w:sz w:val="14"/>
                <w:szCs w:val="14"/>
              </w:rPr>
            </w:pPr>
            <w:r w:rsidRPr="008972E0">
              <w:rPr>
                <w:b/>
                <w:sz w:val="14"/>
                <w:szCs w:val="14"/>
              </w:rPr>
              <w:t>-</w:t>
            </w:r>
          </w:p>
        </w:tc>
      </w:tr>
      <w:tr w:rsidR="00434F87" w:rsidRPr="004C117E" w14:paraId="716A234C" w14:textId="77777777" w:rsidTr="00434F87">
        <w:trPr>
          <w:trHeight w:val="113"/>
        </w:trPr>
        <w:tc>
          <w:tcPr>
            <w:tcW w:w="2226" w:type="dxa"/>
            <w:tcBorders>
              <w:top w:val="nil"/>
              <w:left w:val="nil"/>
              <w:bottom w:val="nil"/>
              <w:right w:val="nil"/>
            </w:tcBorders>
            <w:vAlign w:val="center"/>
          </w:tcPr>
          <w:p w14:paraId="21943710" w14:textId="77777777" w:rsidR="00434F87" w:rsidRPr="004C117E" w:rsidRDefault="00434F87" w:rsidP="00434F87">
            <w:pPr>
              <w:ind w:left="-108"/>
              <w:rPr>
                <w:rFonts w:eastAsia="Arial Unicode MS"/>
                <w:b/>
                <w:sz w:val="14"/>
                <w:szCs w:val="14"/>
              </w:rPr>
            </w:pPr>
            <w:r w:rsidRPr="004C117E">
              <w:rPr>
                <w:rFonts w:eastAsia="Arial Unicode MS"/>
                <w:b/>
                <w:sz w:val="14"/>
                <w:szCs w:val="14"/>
              </w:rPr>
              <w:t xml:space="preserve">XI. Katılma Hesapları </w:t>
            </w:r>
            <w:r w:rsidRPr="004C117E">
              <w:rPr>
                <w:b/>
                <w:sz w:val="14"/>
                <w:szCs w:val="14"/>
              </w:rPr>
              <w:t>Özel Fon Havuzları-YP</w:t>
            </w:r>
          </w:p>
        </w:tc>
        <w:tc>
          <w:tcPr>
            <w:tcW w:w="774" w:type="dxa"/>
            <w:tcBorders>
              <w:top w:val="nil"/>
              <w:left w:val="nil"/>
              <w:bottom w:val="nil"/>
              <w:right w:val="nil"/>
            </w:tcBorders>
            <w:noWrap/>
            <w:vAlign w:val="bottom"/>
          </w:tcPr>
          <w:p w14:paraId="4E112466" w14:textId="193A5397"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02AE30C1" w14:textId="00CC99CE"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6F910B77" w14:textId="457A0203"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2A71CCA5" w14:textId="07813F67"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6AC49C72" w14:textId="72DE2EF2"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noWrap/>
            <w:vAlign w:val="bottom"/>
          </w:tcPr>
          <w:p w14:paraId="13B2BEB2" w14:textId="55ED28DA" w:rsidR="00434F87" w:rsidRPr="004C117E" w:rsidRDefault="00434F87" w:rsidP="00434F87">
            <w:pPr>
              <w:ind w:left="-108" w:right="-66"/>
              <w:jc w:val="right"/>
              <w:rPr>
                <w:b/>
                <w:sz w:val="14"/>
                <w:szCs w:val="14"/>
              </w:rPr>
            </w:pPr>
            <w:r w:rsidRPr="008972E0">
              <w:rPr>
                <w:sz w:val="14"/>
                <w:szCs w:val="14"/>
              </w:rPr>
              <w:t>-</w:t>
            </w:r>
          </w:p>
        </w:tc>
        <w:tc>
          <w:tcPr>
            <w:tcW w:w="774" w:type="dxa"/>
            <w:tcBorders>
              <w:top w:val="nil"/>
              <w:left w:val="nil"/>
              <w:bottom w:val="nil"/>
              <w:right w:val="nil"/>
            </w:tcBorders>
            <w:noWrap/>
            <w:vAlign w:val="bottom"/>
          </w:tcPr>
          <w:p w14:paraId="4B4A811D" w14:textId="23F1EE59"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vAlign w:val="bottom"/>
          </w:tcPr>
          <w:p w14:paraId="04481632" w14:textId="38E8D6A3" w:rsidR="00434F87" w:rsidRPr="004C117E" w:rsidRDefault="00434F87" w:rsidP="00434F87">
            <w:pPr>
              <w:ind w:left="-108" w:right="-66"/>
              <w:jc w:val="right"/>
              <w:rPr>
                <w:b/>
                <w:sz w:val="14"/>
                <w:szCs w:val="14"/>
              </w:rPr>
            </w:pPr>
            <w:r w:rsidRPr="008972E0">
              <w:rPr>
                <w:sz w:val="14"/>
                <w:szCs w:val="14"/>
              </w:rPr>
              <w:t>-</w:t>
            </w:r>
          </w:p>
        </w:tc>
        <w:tc>
          <w:tcPr>
            <w:tcW w:w="775" w:type="dxa"/>
            <w:tcBorders>
              <w:top w:val="nil"/>
              <w:left w:val="nil"/>
              <w:bottom w:val="nil"/>
              <w:right w:val="nil"/>
            </w:tcBorders>
            <w:vAlign w:val="bottom"/>
          </w:tcPr>
          <w:p w14:paraId="5C883BC7" w14:textId="40AF47B6" w:rsidR="00434F87" w:rsidRPr="004C117E" w:rsidRDefault="00434F87" w:rsidP="00434F87">
            <w:pPr>
              <w:ind w:left="-108" w:right="-66"/>
              <w:jc w:val="right"/>
              <w:rPr>
                <w:b/>
                <w:sz w:val="14"/>
                <w:szCs w:val="14"/>
              </w:rPr>
            </w:pPr>
            <w:r w:rsidRPr="008972E0">
              <w:rPr>
                <w:b/>
                <w:sz w:val="14"/>
                <w:szCs w:val="14"/>
              </w:rPr>
              <w:t>-</w:t>
            </w:r>
          </w:p>
        </w:tc>
      </w:tr>
      <w:tr w:rsidR="00434F87" w:rsidRPr="004C117E" w14:paraId="39F8D153" w14:textId="77777777" w:rsidTr="00434F87">
        <w:trPr>
          <w:trHeight w:val="113"/>
        </w:trPr>
        <w:tc>
          <w:tcPr>
            <w:tcW w:w="2226" w:type="dxa"/>
            <w:tcBorders>
              <w:top w:val="nil"/>
              <w:left w:val="nil"/>
              <w:right w:val="nil"/>
            </w:tcBorders>
            <w:vAlign w:val="center"/>
          </w:tcPr>
          <w:p w14:paraId="0FD90AEE" w14:textId="77777777" w:rsidR="00434F87" w:rsidRPr="004C117E" w:rsidRDefault="00434F87" w:rsidP="00434F87">
            <w:pPr>
              <w:ind w:firstLine="176"/>
              <w:rPr>
                <w:sz w:val="14"/>
                <w:szCs w:val="14"/>
              </w:rPr>
            </w:pPr>
            <w:r w:rsidRPr="004C117E">
              <w:rPr>
                <w:sz w:val="14"/>
                <w:szCs w:val="14"/>
              </w:rPr>
              <w:t xml:space="preserve">  Yurt içinde Yer. K.</w:t>
            </w:r>
          </w:p>
        </w:tc>
        <w:tc>
          <w:tcPr>
            <w:tcW w:w="774" w:type="dxa"/>
            <w:tcBorders>
              <w:top w:val="nil"/>
              <w:left w:val="nil"/>
              <w:right w:val="nil"/>
            </w:tcBorders>
            <w:noWrap/>
            <w:vAlign w:val="bottom"/>
          </w:tcPr>
          <w:p w14:paraId="14850ABB" w14:textId="1959D44E"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noWrap/>
            <w:vAlign w:val="bottom"/>
          </w:tcPr>
          <w:p w14:paraId="4EF9593C" w14:textId="79186D76"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right w:val="nil"/>
            </w:tcBorders>
            <w:noWrap/>
            <w:vAlign w:val="bottom"/>
          </w:tcPr>
          <w:p w14:paraId="4EE14091" w14:textId="71689CA2"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noWrap/>
            <w:vAlign w:val="bottom"/>
          </w:tcPr>
          <w:p w14:paraId="3276D87D" w14:textId="2852EA5A"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right w:val="nil"/>
            </w:tcBorders>
            <w:noWrap/>
            <w:vAlign w:val="bottom"/>
          </w:tcPr>
          <w:p w14:paraId="145BF6C6" w14:textId="50558855"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noWrap/>
            <w:vAlign w:val="bottom"/>
          </w:tcPr>
          <w:p w14:paraId="2716C8B9" w14:textId="704A8A62"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right w:val="nil"/>
            </w:tcBorders>
            <w:noWrap/>
            <w:vAlign w:val="bottom"/>
          </w:tcPr>
          <w:p w14:paraId="301F1CED" w14:textId="37F0255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vAlign w:val="bottom"/>
          </w:tcPr>
          <w:p w14:paraId="34A58105" w14:textId="20A1C239"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right w:val="nil"/>
            </w:tcBorders>
            <w:vAlign w:val="bottom"/>
          </w:tcPr>
          <w:p w14:paraId="4C537D40" w14:textId="6279F1E6" w:rsidR="00434F87" w:rsidRPr="004C117E" w:rsidRDefault="00434F87" w:rsidP="00434F87">
            <w:pPr>
              <w:ind w:left="-108" w:right="-66"/>
              <w:jc w:val="right"/>
              <w:rPr>
                <w:sz w:val="14"/>
                <w:szCs w:val="14"/>
              </w:rPr>
            </w:pPr>
            <w:r w:rsidRPr="008972E0">
              <w:rPr>
                <w:b/>
                <w:sz w:val="14"/>
                <w:szCs w:val="14"/>
              </w:rPr>
              <w:t>-</w:t>
            </w:r>
          </w:p>
        </w:tc>
      </w:tr>
      <w:tr w:rsidR="00434F87" w:rsidRPr="004C117E" w14:paraId="1A9D79D7" w14:textId="77777777" w:rsidTr="00434F87">
        <w:trPr>
          <w:trHeight w:val="113"/>
        </w:trPr>
        <w:tc>
          <w:tcPr>
            <w:tcW w:w="2226" w:type="dxa"/>
            <w:tcBorders>
              <w:top w:val="nil"/>
              <w:left w:val="nil"/>
              <w:bottom w:val="single" w:sz="4" w:space="0" w:color="auto"/>
              <w:right w:val="nil"/>
            </w:tcBorders>
            <w:vAlign w:val="center"/>
          </w:tcPr>
          <w:p w14:paraId="19832529" w14:textId="77777777" w:rsidR="00434F87" w:rsidRPr="004C117E" w:rsidRDefault="00434F87" w:rsidP="00434F87">
            <w:pPr>
              <w:ind w:firstLine="176"/>
              <w:rPr>
                <w:sz w:val="14"/>
                <w:szCs w:val="14"/>
              </w:rPr>
            </w:pPr>
            <w:r w:rsidRPr="004C117E">
              <w:rPr>
                <w:sz w:val="14"/>
                <w:szCs w:val="14"/>
              </w:rPr>
              <w:t xml:space="preserve">  Yurt dışında Yer. K.</w:t>
            </w:r>
          </w:p>
        </w:tc>
        <w:tc>
          <w:tcPr>
            <w:tcW w:w="774" w:type="dxa"/>
            <w:tcBorders>
              <w:top w:val="nil"/>
              <w:left w:val="nil"/>
              <w:bottom w:val="single" w:sz="4" w:space="0" w:color="auto"/>
              <w:right w:val="nil"/>
            </w:tcBorders>
            <w:noWrap/>
            <w:vAlign w:val="bottom"/>
          </w:tcPr>
          <w:p w14:paraId="57355EB9" w14:textId="2C9570F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single" w:sz="4" w:space="0" w:color="auto"/>
              <w:right w:val="nil"/>
            </w:tcBorders>
            <w:noWrap/>
            <w:vAlign w:val="bottom"/>
          </w:tcPr>
          <w:p w14:paraId="357FCE54" w14:textId="5CDE7C33"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single" w:sz="4" w:space="0" w:color="auto"/>
              <w:right w:val="nil"/>
            </w:tcBorders>
            <w:noWrap/>
            <w:vAlign w:val="bottom"/>
          </w:tcPr>
          <w:p w14:paraId="031B2E4F" w14:textId="2CC106B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single" w:sz="4" w:space="0" w:color="auto"/>
              <w:right w:val="nil"/>
            </w:tcBorders>
            <w:noWrap/>
            <w:vAlign w:val="bottom"/>
          </w:tcPr>
          <w:p w14:paraId="44CC2C3E" w14:textId="1475E44E"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single" w:sz="4" w:space="0" w:color="auto"/>
              <w:right w:val="nil"/>
            </w:tcBorders>
            <w:noWrap/>
            <w:vAlign w:val="bottom"/>
          </w:tcPr>
          <w:p w14:paraId="67CA326C" w14:textId="4A165BC8"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single" w:sz="4" w:space="0" w:color="auto"/>
              <w:right w:val="nil"/>
            </w:tcBorders>
            <w:noWrap/>
            <w:vAlign w:val="bottom"/>
          </w:tcPr>
          <w:p w14:paraId="52FD394B" w14:textId="68A1BF45" w:rsidR="00434F87" w:rsidRPr="004C117E" w:rsidRDefault="00434F87" w:rsidP="00434F87">
            <w:pPr>
              <w:ind w:left="-108" w:right="-66"/>
              <w:jc w:val="right"/>
              <w:rPr>
                <w:sz w:val="14"/>
                <w:szCs w:val="14"/>
              </w:rPr>
            </w:pPr>
            <w:r w:rsidRPr="008972E0">
              <w:rPr>
                <w:sz w:val="14"/>
                <w:szCs w:val="14"/>
              </w:rPr>
              <w:t>-</w:t>
            </w:r>
          </w:p>
        </w:tc>
        <w:tc>
          <w:tcPr>
            <w:tcW w:w="774" w:type="dxa"/>
            <w:tcBorders>
              <w:top w:val="nil"/>
              <w:left w:val="nil"/>
              <w:bottom w:val="single" w:sz="4" w:space="0" w:color="auto"/>
              <w:right w:val="nil"/>
            </w:tcBorders>
            <w:noWrap/>
            <w:vAlign w:val="bottom"/>
          </w:tcPr>
          <w:p w14:paraId="578BC6D7" w14:textId="7841DFFB"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single" w:sz="4" w:space="0" w:color="auto"/>
              <w:right w:val="nil"/>
            </w:tcBorders>
            <w:vAlign w:val="bottom"/>
          </w:tcPr>
          <w:p w14:paraId="285802B8" w14:textId="6DBA8CA0" w:rsidR="00434F87" w:rsidRPr="004C117E" w:rsidRDefault="00434F87" w:rsidP="00434F87">
            <w:pPr>
              <w:ind w:left="-108" w:right="-66"/>
              <w:jc w:val="right"/>
              <w:rPr>
                <w:sz w:val="14"/>
                <w:szCs w:val="14"/>
              </w:rPr>
            </w:pPr>
            <w:r w:rsidRPr="008972E0">
              <w:rPr>
                <w:sz w:val="14"/>
                <w:szCs w:val="14"/>
              </w:rPr>
              <w:t>-</w:t>
            </w:r>
          </w:p>
        </w:tc>
        <w:tc>
          <w:tcPr>
            <w:tcW w:w="775" w:type="dxa"/>
            <w:tcBorders>
              <w:top w:val="nil"/>
              <w:left w:val="nil"/>
              <w:bottom w:val="single" w:sz="4" w:space="0" w:color="auto"/>
              <w:right w:val="nil"/>
            </w:tcBorders>
            <w:vAlign w:val="bottom"/>
          </w:tcPr>
          <w:p w14:paraId="536D13CD" w14:textId="452B37B8" w:rsidR="00434F87" w:rsidRPr="004C117E" w:rsidRDefault="00434F87" w:rsidP="00434F87">
            <w:pPr>
              <w:ind w:left="-108" w:right="-66"/>
              <w:jc w:val="right"/>
              <w:rPr>
                <w:sz w:val="14"/>
                <w:szCs w:val="14"/>
              </w:rPr>
            </w:pPr>
            <w:r w:rsidRPr="008972E0">
              <w:rPr>
                <w:b/>
                <w:sz w:val="14"/>
                <w:szCs w:val="14"/>
              </w:rPr>
              <w:t>-</w:t>
            </w:r>
          </w:p>
        </w:tc>
      </w:tr>
      <w:tr w:rsidR="00286D70" w:rsidRPr="004C117E" w14:paraId="74584522" w14:textId="77777777" w:rsidTr="00BE48E4">
        <w:trPr>
          <w:trHeight w:val="113"/>
        </w:trPr>
        <w:tc>
          <w:tcPr>
            <w:tcW w:w="2226" w:type="dxa"/>
            <w:tcBorders>
              <w:top w:val="single" w:sz="4" w:space="0" w:color="auto"/>
              <w:left w:val="nil"/>
              <w:right w:val="nil"/>
            </w:tcBorders>
            <w:vAlign w:val="bottom"/>
          </w:tcPr>
          <w:p w14:paraId="2657E2D5" w14:textId="77777777" w:rsidR="00286D70" w:rsidRPr="004C117E" w:rsidRDefault="00286D70" w:rsidP="000367AE">
            <w:pPr>
              <w:ind w:left="269"/>
              <w:rPr>
                <w:sz w:val="14"/>
                <w:szCs w:val="14"/>
              </w:rPr>
            </w:pPr>
          </w:p>
        </w:tc>
        <w:tc>
          <w:tcPr>
            <w:tcW w:w="774" w:type="dxa"/>
            <w:tcBorders>
              <w:top w:val="single" w:sz="4" w:space="0" w:color="auto"/>
              <w:left w:val="nil"/>
              <w:right w:val="nil"/>
            </w:tcBorders>
            <w:noWrap/>
            <w:vAlign w:val="bottom"/>
          </w:tcPr>
          <w:p w14:paraId="14A5C1ED" w14:textId="77777777" w:rsidR="00286D70" w:rsidRPr="004C117E" w:rsidRDefault="00286D70" w:rsidP="00A10892">
            <w:pPr>
              <w:ind w:left="-108" w:right="-66"/>
              <w:jc w:val="right"/>
              <w:rPr>
                <w:b/>
                <w:sz w:val="14"/>
                <w:szCs w:val="14"/>
              </w:rPr>
            </w:pPr>
          </w:p>
        </w:tc>
        <w:tc>
          <w:tcPr>
            <w:tcW w:w="775" w:type="dxa"/>
            <w:tcBorders>
              <w:top w:val="single" w:sz="4" w:space="0" w:color="auto"/>
              <w:left w:val="nil"/>
              <w:right w:val="nil"/>
            </w:tcBorders>
            <w:noWrap/>
            <w:vAlign w:val="bottom"/>
          </w:tcPr>
          <w:p w14:paraId="360D4B95" w14:textId="77777777" w:rsidR="00286D70" w:rsidRPr="004C117E" w:rsidRDefault="00286D70" w:rsidP="00A10892">
            <w:pPr>
              <w:ind w:left="-108" w:right="-66"/>
              <w:jc w:val="right"/>
              <w:rPr>
                <w:b/>
                <w:sz w:val="14"/>
                <w:szCs w:val="14"/>
              </w:rPr>
            </w:pPr>
          </w:p>
        </w:tc>
        <w:tc>
          <w:tcPr>
            <w:tcW w:w="774" w:type="dxa"/>
            <w:tcBorders>
              <w:top w:val="single" w:sz="4" w:space="0" w:color="auto"/>
              <w:left w:val="nil"/>
              <w:right w:val="nil"/>
            </w:tcBorders>
            <w:noWrap/>
            <w:vAlign w:val="bottom"/>
          </w:tcPr>
          <w:p w14:paraId="37196C98" w14:textId="77777777" w:rsidR="00286D70" w:rsidRPr="004C117E" w:rsidRDefault="00286D70" w:rsidP="00A10892">
            <w:pPr>
              <w:ind w:left="-108" w:right="-66"/>
              <w:jc w:val="right"/>
              <w:rPr>
                <w:b/>
                <w:sz w:val="14"/>
                <w:szCs w:val="14"/>
              </w:rPr>
            </w:pPr>
          </w:p>
        </w:tc>
        <w:tc>
          <w:tcPr>
            <w:tcW w:w="775" w:type="dxa"/>
            <w:tcBorders>
              <w:top w:val="single" w:sz="4" w:space="0" w:color="auto"/>
              <w:left w:val="nil"/>
              <w:right w:val="nil"/>
            </w:tcBorders>
            <w:noWrap/>
            <w:vAlign w:val="bottom"/>
          </w:tcPr>
          <w:p w14:paraId="6567D869" w14:textId="77777777" w:rsidR="00286D70" w:rsidRPr="004C117E" w:rsidRDefault="00286D70" w:rsidP="00A10892">
            <w:pPr>
              <w:ind w:left="-108" w:right="-66"/>
              <w:jc w:val="right"/>
              <w:rPr>
                <w:b/>
                <w:sz w:val="14"/>
                <w:szCs w:val="14"/>
              </w:rPr>
            </w:pPr>
          </w:p>
        </w:tc>
        <w:tc>
          <w:tcPr>
            <w:tcW w:w="774" w:type="dxa"/>
            <w:tcBorders>
              <w:top w:val="single" w:sz="4" w:space="0" w:color="auto"/>
              <w:left w:val="nil"/>
              <w:right w:val="nil"/>
            </w:tcBorders>
            <w:noWrap/>
            <w:vAlign w:val="bottom"/>
          </w:tcPr>
          <w:p w14:paraId="5BE62223" w14:textId="77777777" w:rsidR="00286D70" w:rsidRPr="004C117E" w:rsidRDefault="00286D70" w:rsidP="00A10892">
            <w:pPr>
              <w:ind w:left="-108" w:right="-66"/>
              <w:jc w:val="right"/>
              <w:rPr>
                <w:b/>
                <w:sz w:val="14"/>
                <w:szCs w:val="14"/>
              </w:rPr>
            </w:pPr>
          </w:p>
        </w:tc>
        <w:tc>
          <w:tcPr>
            <w:tcW w:w="775" w:type="dxa"/>
            <w:tcBorders>
              <w:top w:val="single" w:sz="4" w:space="0" w:color="auto"/>
              <w:left w:val="nil"/>
              <w:right w:val="nil"/>
            </w:tcBorders>
            <w:noWrap/>
            <w:vAlign w:val="bottom"/>
          </w:tcPr>
          <w:p w14:paraId="26B88B6F" w14:textId="77777777" w:rsidR="00286D70" w:rsidRPr="004C117E" w:rsidRDefault="00286D70" w:rsidP="00A10892">
            <w:pPr>
              <w:ind w:left="-108" w:right="-66"/>
              <w:jc w:val="right"/>
              <w:rPr>
                <w:b/>
                <w:sz w:val="14"/>
                <w:szCs w:val="14"/>
              </w:rPr>
            </w:pPr>
          </w:p>
        </w:tc>
        <w:tc>
          <w:tcPr>
            <w:tcW w:w="774" w:type="dxa"/>
            <w:tcBorders>
              <w:top w:val="single" w:sz="4" w:space="0" w:color="auto"/>
              <w:left w:val="nil"/>
              <w:right w:val="nil"/>
            </w:tcBorders>
            <w:noWrap/>
            <w:vAlign w:val="bottom"/>
          </w:tcPr>
          <w:p w14:paraId="10C9D853" w14:textId="77777777" w:rsidR="00286D70" w:rsidRPr="004C117E" w:rsidRDefault="00286D70" w:rsidP="00A10892">
            <w:pPr>
              <w:ind w:left="-108" w:right="-66"/>
              <w:jc w:val="right"/>
              <w:rPr>
                <w:b/>
                <w:sz w:val="14"/>
                <w:szCs w:val="14"/>
              </w:rPr>
            </w:pPr>
          </w:p>
        </w:tc>
        <w:tc>
          <w:tcPr>
            <w:tcW w:w="775" w:type="dxa"/>
            <w:tcBorders>
              <w:top w:val="single" w:sz="4" w:space="0" w:color="auto"/>
              <w:left w:val="nil"/>
              <w:right w:val="nil"/>
            </w:tcBorders>
            <w:vAlign w:val="bottom"/>
          </w:tcPr>
          <w:p w14:paraId="2A7CA811" w14:textId="77777777" w:rsidR="00286D70" w:rsidRPr="004C117E" w:rsidRDefault="00286D70" w:rsidP="00A10892">
            <w:pPr>
              <w:ind w:left="-108" w:right="-66"/>
              <w:jc w:val="right"/>
              <w:rPr>
                <w:b/>
                <w:sz w:val="14"/>
                <w:szCs w:val="14"/>
              </w:rPr>
            </w:pPr>
          </w:p>
        </w:tc>
        <w:tc>
          <w:tcPr>
            <w:tcW w:w="775" w:type="dxa"/>
            <w:tcBorders>
              <w:top w:val="single" w:sz="4" w:space="0" w:color="auto"/>
              <w:left w:val="nil"/>
              <w:right w:val="nil"/>
            </w:tcBorders>
            <w:vAlign w:val="bottom"/>
          </w:tcPr>
          <w:p w14:paraId="0B486BB2" w14:textId="77777777" w:rsidR="00286D70" w:rsidRPr="004C117E" w:rsidRDefault="00286D70" w:rsidP="00A10892">
            <w:pPr>
              <w:ind w:left="-108" w:right="-66"/>
              <w:jc w:val="right"/>
              <w:rPr>
                <w:b/>
                <w:sz w:val="14"/>
                <w:szCs w:val="14"/>
              </w:rPr>
            </w:pPr>
          </w:p>
        </w:tc>
      </w:tr>
      <w:tr w:rsidR="00F3366D" w:rsidRPr="004C117E" w14:paraId="00C5BFFC" w14:textId="77777777" w:rsidTr="00BE48E4">
        <w:trPr>
          <w:trHeight w:val="113"/>
        </w:trPr>
        <w:tc>
          <w:tcPr>
            <w:tcW w:w="2226" w:type="dxa"/>
            <w:tcBorders>
              <w:left w:val="nil"/>
              <w:bottom w:val="single" w:sz="8" w:space="0" w:color="auto"/>
              <w:right w:val="nil"/>
            </w:tcBorders>
            <w:vAlign w:val="bottom"/>
          </w:tcPr>
          <w:p w14:paraId="79610F67" w14:textId="77777777" w:rsidR="00F3366D" w:rsidRPr="004C117E" w:rsidRDefault="00F3366D" w:rsidP="00F3366D">
            <w:pPr>
              <w:ind w:left="-108"/>
              <w:rPr>
                <w:b/>
                <w:sz w:val="14"/>
                <w:szCs w:val="14"/>
              </w:rPr>
            </w:pPr>
            <w:r w:rsidRPr="004C117E">
              <w:rPr>
                <w:rFonts w:eastAsia="Arial Unicode MS"/>
                <w:b/>
                <w:sz w:val="14"/>
                <w:szCs w:val="14"/>
              </w:rPr>
              <w:t>Toplam (I+II+…..+IX+X+XI)</w:t>
            </w:r>
          </w:p>
        </w:tc>
        <w:tc>
          <w:tcPr>
            <w:tcW w:w="774" w:type="dxa"/>
            <w:tcBorders>
              <w:left w:val="nil"/>
              <w:bottom w:val="single" w:sz="8" w:space="0" w:color="auto"/>
              <w:right w:val="nil"/>
            </w:tcBorders>
            <w:noWrap/>
            <w:vAlign w:val="bottom"/>
          </w:tcPr>
          <w:p w14:paraId="1B98CB8B" w14:textId="654B925F" w:rsidR="00F3366D" w:rsidRPr="004C117E" w:rsidRDefault="00434F87" w:rsidP="00F3366D">
            <w:pPr>
              <w:ind w:left="-108" w:right="-66"/>
              <w:jc w:val="right"/>
              <w:rPr>
                <w:b/>
                <w:sz w:val="14"/>
                <w:szCs w:val="14"/>
              </w:rPr>
            </w:pPr>
            <w:r>
              <w:rPr>
                <w:b/>
                <w:sz w:val="14"/>
                <w:szCs w:val="14"/>
              </w:rPr>
              <w:t>71.062.285</w:t>
            </w:r>
          </w:p>
        </w:tc>
        <w:tc>
          <w:tcPr>
            <w:tcW w:w="775" w:type="dxa"/>
            <w:tcBorders>
              <w:left w:val="nil"/>
              <w:bottom w:val="single" w:sz="8" w:space="0" w:color="auto"/>
              <w:right w:val="nil"/>
            </w:tcBorders>
            <w:noWrap/>
            <w:vAlign w:val="bottom"/>
          </w:tcPr>
          <w:p w14:paraId="4FC56757" w14:textId="10A3C5CE" w:rsidR="00F3366D" w:rsidRPr="004C117E" w:rsidRDefault="00434F87" w:rsidP="00F3366D">
            <w:pPr>
              <w:ind w:left="-108" w:right="-66"/>
              <w:jc w:val="right"/>
              <w:rPr>
                <w:b/>
                <w:sz w:val="14"/>
                <w:szCs w:val="14"/>
              </w:rPr>
            </w:pPr>
            <w:r>
              <w:rPr>
                <w:b/>
                <w:sz w:val="14"/>
                <w:szCs w:val="14"/>
              </w:rPr>
              <w:t>57.260.862</w:t>
            </w:r>
          </w:p>
        </w:tc>
        <w:tc>
          <w:tcPr>
            <w:tcW w:w="774" w:type="dxa"/>
            <w:tcBorders>
              <w:left w:val="nil"/>
              <w:bottom w:val="single" w:sz="8" w:space="0" w:color="auto"/>
              <w:right w:val="nil"/>
            </w:tcBorders>
            <w:noWrap/>
            <w:vAlign w:val="bottom"/>
          </w:tcPr>
          <w:p w14:paraId="631A5842" w14:textId="095A4899" w:rsidR="00F3366D" w:rsidRPr="004C117E" w:rsidRDefault="00434F87" w:rsidP="00F3366D">
            <w:pPr>
              <w:ind w:left="-108" w:right="-66"/>
              <w:jc w:val="right"/>
              <w:rPr>
                <w:b/>
                <w:sz w:val="14"/>
                <w:szCs w:val="14"/>
              </w:rPr>
            </w:pPr>
            <w:r>
              <w:rPr>
                <w:b/>
                <w:sz w:val="14"/>
                <w:szCs w:val="14"/>
              </w:rPr>
              <w:t>31.696.612</w:t>
            </w:r>
          </w:p>
        </w:tc>
        <w:tc>
          <w:tcPr>
            <w:tcW w:w="775" w:type="dxa"/>
            <w:tcBorders>
              <w:left w:val="nil"/>
              <w:bottom w:val="single" w:sz="8" w:space="0" w:color="auto"/>
              <w:right w:val="nil"/>
            </w:tcBorders>
            <w:noWrap/>
            <w:vAlign w:val="bottom"/>
          </w:tcPr>
          <w:p w14:paraId="04B8CC26" w14:textId="490C57A6" w:rsidR="00F3366D" w:rsidRPr="004C117E" w:rsidRDefault="00434F87" w:rsidP="00F3366D">
            <w:pPr>
              <w:ind w:left="-108" w:right="-66"/>
              <w:jc w:val="right"/>
              <w:rPr>
                <w:b/>
                <w:sz w:val="14"/>
                <w:szCs w:val="14"/>
              </w:rPr>
            </w:pPr>
            <w:r>
              <w:rPr>
                <w:b/>
                <w:sz w:val="14"/>
                <w:szCs w:val="14"/>
              </w:rPr>
              <w:t>3.112.272</w:t>
            </w:r>
          </w:p>
        </w:tc>
        <w:tc>
          <w:tcPr>
            <w:tcW w:w="774" w:type="dxa"/>
            <w:tcBorders>
              <w:left w:val="nil"/>
              <w:bottom w:val="single" w:sz="8" w:space="0" w:color="auto"/>
              <w:right w:val="nil"/>
            </w:tcBorders>
            <w:noWrap/>
            <w:vAlign w:val="bottom"/>
          </w:tcPr>
          <w:p w14:paraId="407C7E0F" w14:textId="55309440" w:rsidR="00F3366D" w:rsidRPr="004C117E" w:rsidRDefault="00434F87" w:rsidP="00F3366D">
            <w:pPr>
              <w:ind w:left="-108" w:right="-66"/>
              <w:jc w:val="right"/>
              <w:rPr>
                <w:b/>
                <w:sz w:val="14"/>
                <w:szCs w:val="14"/>
              </w:rPr>
            </w:pPr>
            <w:r>
              <w:rPr>
                <w:b/>
                <w:sz w:val="14"/>
                <w:szCs w:val="14"/>
              </w:rPr>
              <w:t>985.280</w:t>
            </w:r>
          </w:p>
        </w:tc>
        <w:tc>
          <w:tcPr>
            <w:tcW w:w="775" w:type="dxa"/>
            <w:tcBorders>
              <w:left w:val="nil"/>
              <w:bottom w:val="single" w:sz="8" w:space="0" w:color="auto"/>
              <w:right w:val="nil"/>
            </w:tcBorders>
            <w:noWrap/>
            <w:vAlign w:val="bottom"/>
          </w:tcPr>
          <w:p w14:paraId="02FCDE65" w14:textId="7643D08F" w:rsidR="00F3366D" w:rsidRPr="004C117E" w:rsidRDefault="00434F87" w:rsidP="00F3366D">
            <w:pPr>
              <w:ind w:left="-108" w:right="-66"/>
              <w:jc w:val="right"/>
              <w:rPr>
                <w:b/>
                <w:sz w:val="14"/>
                <w:szCs w:val="14"/>
              </w:rPr>
            </w:pPr>
            <w:r>
              <w:rPr>
                <w:b/>
                <w:sz w:val="14"/>
                <w:szCs w:val="14"/>
              </w:rPr>
              <w:t>2.431.409</w:t>
            </w:r>
          </w:p>
        </w:tc>
        <w:tc>
          <w:tcPr>
            <w:tcW w:w="774" w:type="dxa"/>
            <w:tcBorders>
              <w:left w:val="nil"/>
              <w:bottom w:val="single" w:sz="8" w:space="0" w:color="auto"/>
              <w:right w:val="nil"/>
            </w:tcBorders>
            <w:noWrap/>
            <w:vAlign w:val="bottom"/>
          </w:tcPr>
          <w:p w14:paraId="39EC6D1B" w14:textId="67EEA238" w:rsidR="00F3366D" w:rsidRPr="004C117E" w:rsidRDefault="00434F87" w:rsidP="00F3366D">
            <w:pPr>
              <w:ind w:left="-108" w:right="-66"/>
              <w:jc w:val="right"/>
              <w:rPr>
                <w:b/>
                <w:sz w:val="14"/>
                <w:szCs w:val="14"/>
              </w:rPr>
            </w:pPr>
            <w:r>
              <w:rPr>
                <w:b/>
                <w:sz w:val="14"/>
                <w:szCs w:val="14"/>
              </w:rPr>
              <w:t>107.961</w:t>
            </w:r>
          </w:p>
        </w:tc>
        <w:tc>
          <w:tcPr>
            <w:tcW w:w="775" w:type="dxa"/>
            <w:tcBorders>
              <w:left w:val="nil"/>
              <w:bottom w:val="single" w:sz="8" w:space="0" w:color="auto"/>
              <w:right w:val="nil"/>
            </w:tcBorders>
            <w:vAlign w:val="bottom"/>
          </w:tcPr>
          <w:p w14:paraId="3E22894A" w14:textId="681F3E78" w:rsidR="00F3366D" w:rsidRPr="004C117E" w:rsidRDefault="00F3366D" w:rsidP="00F3366D">
            <w:pPr>
              <w:ind w:left="-108" w:right="-66"/>
              <w:jc w:val="right"/>
              <w:rPr>
                <w:b/>
                <w:sz w:val="14"/>
                <w:szCs w:val="14"/>
              </w:rPr>
            </w:pPr>
            <w:r w:rsidRPr="004C117E">
              <w:rPr>
                <w:b/>
                <w:sz w:val="14"/>
                <w:szCs w:val="14"/>
              </w:rPr>
              <w:t>-</w:t>
            </w:r>
          </w:p>
        </w:tc>
        <w:tc>
          <w:tcPr>
            <w:tcW w:w="775" w:type="dxa"/>
            <w:tcBorders>
              <w:left w:val="nil"/>
              <w:bottom w:val="single" w:sz="8" w:space="0" w:color="auto"/>
              <w:right w:val="nil"/>
            </w:tcBorders>
            <w:vAlign w:val="bottom"/>
          </w:tcPr>
          <w:p w14:paraId="4DF9BC9D" w14:textId="1CF652C9" w:rsidR="00F3366D" w:rsidRPr="004C117E" w:rsidRDefault="00434F87" w:rsidP="00F3366D">
            <w:pPr>
              <w:ind w:left="-108" w:right="-66"/>
              <w:jc w:val="right"/>
              <w:rPr>
                <w:b/>
                <w:sz w:val="14"/>
                <w:szCs w:val="14"/>
              </w:rPr>
            </w:pPr>
            <w:r>
              <w:rPr>
                <w:b/>
                <w:sz w:val="14"/>
                <w:szCs w:val="14"/>
              </w:rPr>
              <w:t>166.656.681</w:t>
            </w:r>
          </w:p>
        </w:tc>
      </w:tr>
    </w:tbl>
    <w:p w14:paraId="6980AB7D" w14:textId="77777777" w:rsidR="00136C29" w:rsidRPr="004C117E" w:rsidRDefault="00136C29" w:rsidP="000367AE">
      <w:pPr>
        <w:ind w:left="1080" w:hanging="540"/>
        <w:jc w:val="both"/>
        <w:rPr>
          <w:sz w:val="20"/>
          <w:szCs w:val="20"/>
        </w:rPr>
      </w:pPr>
    </w:p>
    <w:p w14:paraId="3AEBAB39" w14:textId="77777777" w:rsidR="00B71DC1" w:rsidRDefault="00286D70" w:rsidP="001F2D28">
      <w:pPr>
        <w:tabs>
          <w:tab w:val="left" w:pos="851"/>
        </w:tabs>
        <w:ind w:left="851" w:hanging="851"/>
        <w:jc w:val="both"/>
        <w:rPr>
          <w:sz w:val="16"/>
          <w:szCs w:val="16"/>
        </w:rPr>
        <w:sectPr w:rsidR="00B71DC1" w:rsidSect="000367AE">
          <w:footerReference w:type="default" r:id="rId133"/>
          <w:pgSz w:w="11907" w:h="16840" w:code="9"/>
          <w:pgMar w:top="1134" w:right="1134" w:bottom="1134" w:left="1701" w:header="851" w:footer="851" w:gutter="0"/>
          <w:cols w:space="708"/>
          <w:docGrid w:linePitch="360"/>
        </w:sectPr>
      </w:pPr>
      <w:r w:rsidRPr="004C117E">
        <w:rPr>
          <w:sz w:val="16"/>
          <w:szCs w:val="16"/>
        </w:rPr>
        <w:t>(*)</w:t>
      </w:r>
      <w:r w:rsidR="00A176AA" w:rsidRPr="004C117E">
        <w:rPr>
          <w:sz w:val="16"/>
          <w:szCs w:val="16"/>
        </w:rPr>
        <w:tab/>
      </w:r>
      <w:r w:rsidR="00434F87" w:rsidRPr="00822381">
        <w:rPr>
          <w:sz w:val="16"/>
          <w:szCs w:val="16"/>
        </w:rPr>
        <w:t>Katılma hesabı bakiyesi, 21 Aralık 2021 tarih ve 31696 sayılı Resmi Gazete’de TCMB tarafından yayımlanan ürün “Dövizden Dönüşümlü Kur Korumalı Türk Lirası Vadeli Mevduat” kapsamında açılan 892.480 TL ve 1 Şubat 2022 tarih ve 31737 sayılı Resmi Gazete’de yayımlanan ürün “Yuvam Hesapları” kapsamında açılan 1.696.124 TL bakiyelerini de içerir.</w:t>
      </w:r>
    </w:p>
    <w:p w14:paraId="5E64178F" w14:textId="1125179A" w:rsidR="00C0562E" w:rsidRPr="004C117E" w:rsidRDefault="00C0562E" w:rsidP="00C0562E">
      <w:pPr>
        <w:ind w:left="720" w:hanging="720"/>
        <w:rPr>
          <w:b/>
          <w:sz w:val="20"/>
          <w:szCs w:val="20"/>
        </w:rPr>
      </w:pPr>
      <w:r w:rsidRPr="004C117E">
        <w:rPr>
          <w:b/>
          <w:sz w:val="20"/>
          <w:szCs w:val="20"/>
        </w:rPr>
        <w:lastRenderedPageBreak/>
        <w:t xml:space="preserve">Konsolide </w:t>
      </w:r>
      <w:r w:rsidR="008A0F41" w:rsidRPr="004C117E">
        <w:rPr>
          <w:b/>
          <w:sz w:val="20"/>
          <w:szCs w:val="20"/>
        </w:rPr>
        <w:t xml:space="preserve">Olmayan Finansal Tablolara İlişkin Açıklama </w:t>
      </w:r>
      <w:r w:rsidR="008A0F41">
        <w:rPr>
          <w:b/>
          <w:sz w:val="20"/>
          <w:szCs w:val="20"/>
        </w:rPr>
        <w:t>v</w:t>
      </w:r>
      <w:r w:rsidR="008A0F41" w:rsidRPr="004C117E">
        <w:rPr>
          <w:b/>
          <w:sz w:val="20"/>
          <w:szCs w:val="20"/>
        </w:rPr>
        <w:t>e Dipnotlar (</w:t>
      </w:r>
      <w:r w:rsidRPr="004C117E">
        <w:rPr>
          <w:b/>
          <w:sz w:val="20"/>
          <w:szCs w:val="20"/>
        </w:rPr>
        <w:t>Devamı</w:t>
      </w:r>
      <w:r w:rsidR="008A0F41" w:rsidRPr="004C117E">
        <w:rPr>
          <w:b/>
          <w:sz w:val="20"/>
          <w:szCs w:val="20"/>
        </w:rPr>
        <w:t>)</w:t>
      </w:r>
    </w:p>
    <w:p w14:paraId="23F787C1" w14:textId="77777777" w:rsidR="00D84628" w:rsidRPr="004C117E" w:rsidRDefault="00D84628" w:rsidP="000367AE">
      <w:pPr>
        <w:ind w:firstLine="567"/>
        <w:rPr>
          <w:sz w:val="20"/>
          <w:szCs w:val="20"/>
          <w:lang w:eastAsia="en-US"/>
        </w:rPr>
      </w:pPr>
    </w:p>
    <w:p w14:paraId="62A33F34" w14:textId="25AA9131" w:rsidR="00136C29" w:rsidRPr="004C117E" w:rsidRDefault="00564ABE" w:rsidP="00C0562E">
      <w:pPr>
        <w:tabs>
          <w:tab w:val="left" w:pos="851"/>
        </w:tabs>
        <w:rPr>
          <w:b/>
          <w:sz w:val="20"/>
          <w:szCs w:val="20"/>
        </w:rPr>
      </w:pPr>
      <w:r w:rsidRPr="004C117E">
        <w:rPr>
          <w:b/>
          <w:sz w:val="20"/>
          <w:szCs w:val="20"/>
        </w:rPr>
        <w:t>II.</w:t>
      </w:r>
      <w:r w:rsidRPr="004C117E">
        <w:rPr>
          <w:b/>
          <w:sz w:val="20"/>
          <w:szCs w:val="20"/>
        </w:rPr>
        <w:tab/>
      </w:r>
      <w:r w:rsidR="008A518B" w:rsidRPr="004C117E">
        <w:rPr>
          <w:b/>
          <w:sz w:val="20"/>
          <w:szCs w:val="20"/>
        </w:rPr>
        <w:t xml:space="preserve">Bilançonun </w:t>
      </w:r>
      <w:r w:rsidR="008A0F41" w:rsidRPr="004C117E">
        <w:rPr>
          <w:b/>
          <w:sz w:val="20"/>
          <w:szCs w:val="20"/>
        </w:rPr>
        <w:t xml:space="preserve">Pasif Hesaplarına İlişkin Açıklama </w:t>
      </w:r>
      <w:r w:rsidR="00277796">
        <w:rPr>
          <w:b/>
          <w:sz w:val="20"/>
          <w:szCs w:val="20"/>
        </w:rPr>
        <w:t>v</w:t>
      </w:r>
      <w:r w:rsidR="008A0F41" w:rsidRPr="004C117E">
        <w:rPr>
          <w:b/>
          <w:sz w:val="20"/>
          <w:szCs w:val="20"/>
        </w:rPr>
        <w:t>e Dipnotlar (</w:t>
      </w:r>
      <w:r w:rsidR="00405611" w:rsidRPr="004C117E">
        <w:rPr>
          <w:b/>
          <w:sz w:val="20"/>
          <w:szCs w:val="20"/>
        </w:rPr>
        <w:t>Devamı</w:t>
      </w:r>
      <w:r w:rsidR="008A0F41" w:rsidRPr="004C117E">
        <w:rPr>
          <w:b/>
          <w:sz w:val="20"/>
          <w:szCs w:val="20"/>
        </w:rPr>
        <w:t>)</w:t>
      </w:r>
    </w:p>
    <w:p w14:paraId="5F8A4E74" w14:textId="77777777" w:rsidR="00993211" w:rsidRPr="004C117E" w:rsidRDefault="00993211" w:rsidP="000367AE">
      <w:pPr>
        <w:pStyle w:val="GvdeMetniGirintisi"/>
        <w:tabs>
          <w:tab w:val="left" w:pos="540"/>
        </w:tabs>
        <w:ind w:left="426" w:hanging="426"/>
        <w:rPr>
          <w:b/>
          <w:sz w:val="20"/>
          <w:szCs w:val="20"/>
        </w:rPr>
      </w:pPr>
    </w:p>
    <w:p w14:paraId="0284BF71" w14:textId="1B90CC96" w:rsidR="00993211" w:rsidRPr="004C117E" w:rsidRDefault="00993211" w:rsidP="00C0562E">
      <w:pPr>
        <w:pStyle w:val="GvdeMetniGirintisi"/>
        <w:ind w:left="851" w:hanging="851"/>
        <w:rPr>
          <w:b/>
          <w:sz w:val="20"/>
          <w:szCs w:val="20"/>
        </w:rPr>
      </w:pPr>
      <w:r w:rsidRPr="004C117E">
        <w:rPr>
          <w:b/>
          <w:sz w:val="20"/>
          <w:szCs w:val="20"/>
        </w:rPr>
        <w:t>1.</w:t>
      </w:r>
      <w:r w:rsidRPr="004C117E">
        <w:rPr>
          <w:b/>
          <w:sz w:val="20"/>
          <w:szCs w:val="20"/>
        </w:rPr>
        <w:tab/>
        <w:t>Toplanan fonlara ilişkin bilgiler (</w:t>
      </w:r>
      <w:r w:rsidR="00405611" w:rsidRPr="004C117E">
        <w:rPr>
          <w:b/>
          <w:sz w:val="20"/>
          <w:szCs w:val="20"/>
        </w:rPr>
        <w:t>Devamı</w:t>
      </w:r>
      <w:r w:rsidRPr="004C117E">
        <w:rPr>
          <w:b/>
          <w:sz w:val="20"/>
          <w:szCs w:val="20"/>
        </w:rPr>
        <w:t>)</w:t>
      </w:r>
      <w:r w:rsidR="008A0F41">
        <w:rPr>
          <w:b/>
          <w:sz w:val="20"/>
          <w:szCs w:val="20"/>
        </w:rPr>
        <w:t>:</w:t>
      </w:r>
    </w:p>
    <w:p w14:paraId="2BBC8E66" w14:textId="77777777" w:rsidR="00136C29" w:rsidRPr="004C117E" w:rsidRDefault="00136C29" w:rsidP="000367AE">
      <w:pPr>
        <w:pStyle w:val="GvdeMetniGirintisi"/>
        <w:tabs>
          <w:tab w:val="left" w:pos="540"/>
        </w:tabs>
        <w:ind w:left="720" w:hanging="720"/>
        <w:rPr>
          <w:b/>
          <w:sz w:val="16"/>
          <w:szCs w:val="16"/>
        </w:rPr>
      </w:pPr>
    </w:p>
    <w:p w14:paraId="7BAFB718" w14:textId="77777777" w:rsidR="00136C29" w:rsidRPr="004C117E" w:rsidRDefault="00136C29" w:rsidP="00C0562E">
      <w:pPr>
        <w:pStyle w:val="GvdeMetniGirintisi"/>
        <w:ind w:left="1276" w:right="-110" w:hanging="425"/>
        <w:rPr>
          <w:b/>
          <w:sz w:val="20"/>
          <w:szCs w:val="20"/>
        </w:rPr>
      </w:pPr>
      <w:r w:rsidRPr="004C117E">
        <w:rPr>
          <w:b/>
          <w:sz w:val="20"/>
          <w:szCs w:val="20"/>
        </w:rPr>
        <w:t>b)</w:t>
      </w:r>
      <w:r w:rsidRPr="004C117E">
        <w:rPr>
          <w:b/>
          <w:sz w:val="20"/>
          <w:szCs w:val="20"/>
        </w:rPr>
        <w:tab/>
        <w:t>Sigorta kapsamında bulunan katılım fonuna ilişkin bilgiler:</w:t>
      </w:r>
    </w:p>
    <w:p w14:paraId="1F0FFDF8" w14:textId="77777777" w:rsidR="00136C29" w:rsidRPr="004C117E" w:rsidRDefault="00136C29" w:rsidP="000367AE">
      <w:pPr>
        <w:pStyle w:val="GvdeMetniGirintisi"/>
        <w:ind w:left="1080" w:right="-110" w:hanging="540"/>
        <w:rPr>
          <w:sz w:val="16"/>
          <w:szCs w:val="16"/>
        </w:rPr>
      </w:pPr>
    </w:p>
    <w:p w14:paraId="438EDC73" w14:textId="6DE16DD1" w:rsidR="00136C29" w:rsidRPr="004C117E" w:rsidRDefault="0082449F" w:rsidP="00C0562E">
      <w:pPr>
        <w:pStyle w:val="GvdeMetniGirintisi"/>
        <w:ind w:left="1276" w:right="-110" w:hanging="425"/>
        <w:rPr>
          <w:b/>
          <w:sz w:val="20"/>
          <w:szCs w:val="20"/>
        </w:rPr>
      </w:pPr>
      <w:r w:rsidRPr="004C117E">
        <w:rPr>
          <w:b/>
          <w:sz w:val="20"/>
          <w:szCs w:val="20"/>
        </w:rPr>
        <w:t>b.1)</w:t>
      </w:r>
      <w:r w:rsidR="00C0562E" w:rsidRPr="004C117E">
        <w:rPr>
          <w:b/>
          <w:sz w:val="20"/>
          <w:szCs w:val="20"/>
        </w:rPr>
        <w:tab/>
      </w:r>
      <w:r w:rsidR="00136C29" w:rsidRPr="004C117E">
        <w:rPr>
          <w:b/>
          <w:sz w:val="20"/>
          <w:szCs w:val="20"/>
        </w:rPr>
        <w:t>Sigorta limitini aşan tutarlar:</w:t>
      </w:r>
    </w:p>
    <w:p w14:paraId="5AABFAF2" w14:textId="77777777" w:rsidR="00136C29" w:rsidRPr="004C117E" w:rsidRDefault="00136C29" w:rsidP="00C0562E">
      <w:pPr>
        <w:pStyle w:val="GvdeMetniGirintisi"/>
        <w:ind w:left="851" w:right="-110" w:firstLine="0"/>
        <w:rPr>
          <w:sz w:val="16"/>
          <w:szCs w:val="16"/>
        </w:rPr>
      </w:pPr>
    </w:p>
    <w:p w14:paraId="12C70795" w14:textId="29F7134A" w:rsidR="00136C29" w:rsidRPr="004C117E" w:rsidRDefault="00136C29" w:rsidP="00C0562E">
      <w:pPr>
        <w:pStyle w:val="GvdeMetniGirintisi"/>
        <w:ind w:left="851" w:right="-1" w:firstLine="0"/>
        <w:rPr>
          <w:sz w:val="20"/>
          <w:szCs w:val="20"/>
        </w:rPr>
      </w:pPr>
      <w:r w:rsidRPr="004C117E">
        <w:rPr>
          <w:sz w:val="20"/>
          <w:szCs w:val="20"/>
        </w:rPr>
        <w:t>Sigorta kapsamında bulunan ve sigorta limitini aşan gerçek kişilerin ticari işlemlere konu olmayan</w:t>
      </w:r>
      <w:r w:rsidR="00B02A1C" w:rsidRPr="004C117E">
        <w:rPr>
          <w:sz w:val="20"/>
          <w:szCs w:val="20"/>
        </w:rPr>
        <w:t xml:space="preserve"> </w:t>
      </w:r>
      <w:r w:rsidRPr="004C117E">
        <w:rPr>
          <w:sz w:val="20"/>
          <w:szCs w:val="20"/>
        </w:rPr>
        <w:t>özel cari ve katılma hesaplarına ilişkin bilgiler:</w:t>
      </w:r>
    </w:p>
    <w:p w14:paraId="787AA7A8" w14:textId="77777777" w:rsidR="00136C29" w:rsidRPr="004C117E" w:rsidRDefault="00136C29" w:rsidP="000367AE">
      <w:pPr>
        <w:pStyle w:val="GvdeMetniGirintisi"/>
        <w:tabs>
          <w:tab w:val="left" w:pos="720"/>
          <w:tab w:val="left" w:pos="1440"/>
        </w:tabs>
        <w:ind w:left="720" w:hanging="720"/>
        <w:rPr>
          <w:sz w:val="16"/>
          <w:szCs w:val="16"/>
        </w:rPr>
      </w:pPr>
    </w:p>
    <w:tbl>
      <w:tblPr>
        <w:tblW w:w="8273" w:type="dxa"/>
        <w:tblInd w:w="840" w:type="dxa"/>
        <w:tblLayout w:type="fixed"/>
        <w:tblCellMar>
          <w:left w:w="0" w:type="dxa"/>
          <w:right w:w="0" w:type="dxa"/>
        </w:tblCellMar>
        <w:tblLook w:val="0000" w:firstRow="0" w:lastRow="0" w:firstColumn="0" w:lastColumn="0" w:noHBand="0" w:noVBand="0"/>
      </w:tblPr>
      <w:tblGrid>
        <w:gridCol w:w="2912"/>
        <w:gridCol w:w="1340"/>
        <w:gridCol w:w="1340"/>
        <w:gridCol w:w="1340"/>
        <w:gridCol w:w="1341"/>
      </w:tblGrid>
      <w:tr w:rsidR="00136C29" w:rsidRPr="004C117E" w14:paraId="2B152CD2" w14:textId="77777777" w:rsidTr="00C0562E">
        <w:trPr>
          <w:trHeight w:val="113"/>
        </w:trPr>
        <w:tc>
          <w:tcPr>
            <w:tcW w:w="2912" w:type="dxa"/>
            <w:vMerge w:val="restart"/>
            <w:vAlign w:val="bottom"/>
          </w:tcPr>
          <w:p w14:paraId="147ED1A5" w14:textId="77777777" w:rsidR="00136C29" w:rsidRPr="004C117E" w:rsidRDefault="00136C29" w:rsidP="000367AE">
            <w:pPr>
              <w:jc w:val="both"/>
              <w:rPr>
                <w:rFonts w:eastAsia="Arial Unicode MS"/>
                <w:b/>
                <w:sz w:val="16"/>
                <w:szCs w:val="16"/>
              </w:rPr>
            </w:pPr>
          </w:p>
        </w:tc>
        <w:tc>
          <w:tcPr>
            <w:tcW w:w="2680" w:type="dxa"/>
            <w:gridSpan w:val="2"/>
            <w:tcBorders>
              <w:bottom w:val="single" w:sz="4" w:space="0" w:color="auto"/>
            </w:tcBorders>
            <w:vAlign w:val="bottom"/>
          </w:tcPr>
          <w:p w14:paraId="603D52EC" w14:textId="77777777" w:rsidR="00136C29" w:rsidRPr="004C117E" w:rsidRDefault="00136C29" w:rsidP="00C0562E">
            <w:pPr>
              <w:ind w:right="168"/>
              <w:jc w:val="center"/>
              <w:rPr>
                <w:b/>
                <w:sz w:val="16"/>
                <w:szCs w:val="16"/>
              </w:rPr>
            </w:pPr>
            <w:r w:rsidRPr="004C117E">
              <w:rPr>
                <w:b/>
                <w:sz w:val="16"/>
                <w:szCs w:val="16"/>
              </w:rPr>
              <w:t>Sigorta</w:t>
            </w:r>
            <w:r w:rsidRPr="004C117E" w:rsidDel="00884707">
              <w:rPr>
                <w:b/>
                <w:sz w:val="16"/>
                <w:szCs w:val="16"/>
              </w:rPr>
              <w:t xml:space="preserve"> </w:t>
            </w:r>
            <w:r w:rsidRPr="004C117E">
              <w:rPr>
                <w:b/>
                <w:sz w:val="16"/>
                <w:szCs w:val="16"/>
              </w:rPr>
              <w:t>Kapsamında Bulunan</w:t>
            </w:r>
          </w:p>
        </w:tc>
        <w:tc>
          <w:tcPr>
            <w:tcW w:w="2681" w:type="dxa"/>
            <w:gridSpan w:val="2"/>
            <w:tcBorders>
              <w:bottom w:val="single" w:sz="4" w:space="0" w:color="auto"/>
            </w:tcBorders>
            <w:vAlign w:val="bottom"/>
          </w:tcPr>
          <w:p w14:paraId="2BA3197A" w14:textId="77777777" w:rsidR="00136C29" w:rsidRPr="004C117E" w:rsidRDefault="00136C29" w:rsidP="00C0562E">
            <w:pPr>
              <w:ind w:right="168"/>
              <w:jc w:val="center"/>
              <w:rPr>
                <w:rFonts w:eastAsia="Arial Unicode MS"/>
                <w:b/>
                <w:sz w:val="16"/>
                <w:szCs w:val="16"/>
              </w:rPr>
            </w:pPr>
            <w:r w:rsidRPr="004C117E">
              <w:rPr>
                <w:b/>
                <w:sz w:val="16"/>
                <w:szCs w:val="16"/>
              </w:rPr>
              <w:t>Sigorta Limitini Aşan</w:t>
            </w:r>
          </w:p>
        </w:tc>
      </w:tr>
      <w:tr w:rsidR="00136C29" w:rsidRPr="004C117E" w14:paraId="5A416216" w14:textId="77777777" w:rsidTr="00C0562E">
        <w:trPr>
          <w:trHeight w:val="113"/>
        </w:trPr>
        <w:tc>
          <w:tcPr>
            <w:tcW w:w="2912" w:type="dxa"/>
            <w:vMerge/>
            <w:tcBorders>
              <w:bottom w:val="single" w:sz="4" w:space="0" w:color="auto"/>
            </w:tcBorders>
            <w:vAlign w:val="center"/>
          </w:tcPr>
          <w:p w14:paraId="66654369" w14:textId="77777777" w:rsidR="00136C29" w:rsidRPr="004C117E" w:rsidRDefault="00136C29" w:rsidP="000367AE">
            <w:pPr>
              <w:jc w:val="both"/>
              <w:rPr>
                <w:rFonts w:eastAsia="Arial Unicode MS"/>
                <w:b/>
                <w:sz w:val="16"/>
                <w:szCs w:val="16"/>
              </w:rPr>
            </w:pPr>
          </w:p>
        </w:tc>
        <w:tc>
          <w:tcPr>
            <w:tcW w:w="1340" w:type="dxa"/>
            <w:tcBorders>
              <w:top w:val="single" w:sz="4" w:space="0" w:color="auto"/>
              <w:bottom w:val="single" w:sz="4" w:space="0" w:color="auto"/>
            </w:tcBorders>
            <w:vAlign w:val="bottom"/>
          </w:tcPr>
          <w:p w14:paraId="5C571B6B" w14:textId="0ACE77D1" w:rsidR="00136C29" w:rsidRPr="004C117E" w:rsidRDefault="00136C29" w:rsidP="00C0562E">
            <w:pPr>
              <w:ind w:right="48"/>
              <w:jc w:val="right"/>
              <w:rPr>
                <w:rFonts w:eastAsia="Arial Unicode MS"/>
                <w:b/>
                <w:sz w:val="16"/>
                <w:szCs w:val="16"/>
              </w:rPr>
            </w:pPr>
            <w:r w:rsidRPr="004C117E">
              <w:rPr>
                <w:b/>
                <w:sz w:val="16"/>
                <w:szCs w:val="16"/>
              </w:rPr>
              <w:t>Cari</w:t>
            </w:r>
            <w:r w:rsidR="00C0562E" w:rsidRPr="004C117E">
              <w:rPr>
                <w:b/>
                <w:sz w:val="16"/>
                <w:szCs w:val="16"/>
              </w:rPr>
              <w:t xml:space="preserve"> </w:t>
            </w:r>
            <w:r w:rsidRPr="004C117E">
              <w:rPr>
                <w:b/>
                <w:sz w:val="16"/>
                <w:szCs w:val="16"/>
              </w:rPr>
              <w:t>Dönem</w:t>
            </w:r>
          </w:p>
        </w:tc>
        <w:tc>
          <w:tcPr>
            <w:tcW w:w="1340" w:type="dxa"/>
            <w:tcBorders>
              <w:top w:val="single" w:sz="4" w:space="0" w:color="auto"/>
              <w:bottom w:val="single" w:sz="4" w:space="0" w:color="auto"/>
            </w:tcBorders>
            <w:vAlign w:val="bottom"/>
          </w:tcPr>
          <w:p w14:paraId="14C3BD41" w14:textId="6BF9A8C5" w:rsidR="00136C29" w:rsidRPr="004C117E" w:rsidRDefault="00136C29" w:rsidP="00C0562E">
            <w:pPr>
              <w:ind w:right="48"/>
              <w:jc w:val="right"/>
              <w:rPr>
                <w:rFonts w:eastAsia="Arial Unicode MS"/>
                <w:b/>
                <w:sz w:val="16"/>
                <w:szCs w:val="16"/>
              </w:rPr>
            </w:pPr>
            <w:r w:rsidRPr="004C117E">
              <w:rPr>
                <w:b/>
                <w:sz w:val="16"/>
                <w:szCs w:val="16"/>
              </w:rPr>
              <w:t>Önceki</w:t>
            </w:r>
            <w:r w:rsidR="00C0562E" w:rsidRPr="004C117E">
              <w:rPr>
                <w:b/>
                <w:sz w:val="16"/>
                <w:szCs w:val="16"/>
              </w:rPr>
              <w:t xml:space="preserve"> </w:t>
            </w:r>
            <w:r w:rsidRPr="004C117E">
              <w:rPr>
                <w:b/>
                <w:sz w:val="16"/>
                <w:szCs w:val="16"/>
              </w:rPr>
              <w:t>Dönem</w:t>
            </w:r>
          </w:p>
        </w:tc>
        <w:tc>
          <w:tcPr>
            <w:tcW w:w="1340" w:type="dxa"/>
            <w:tcBorders>
              <w:top w:val="single" w:sz="4" w:space="0" w:color="auto"/>
              <w:bottom w:val="single" w:sz="4" w:space="0" w:color="auto"/>
            </w:tcBorders>
            <w:vAlign w:val="bottom"/>
          </w:tcPr>
          <w:p w14:paraId="18D425F0" w14:textId="373CC959" w:rsidR="00136C29" w:rsidRPr="004C117E" w:rsidRDefault="00136C29" w:rsidP="00C0562E">
            <w:pPr>
              <w:ind w:right="48"/>
              <w:jc w:val="right"/>
              <w:rPr>
                <w:rFonts w:eastAsia="Arial Unicode MS"/>
                <w:b/>
                <w:sz w:val="16"/>
                <w:szCs w:val="16"/>
              </w:rPr>
            </w:pPr>
            <w:r w:rsidRPr="004C117E">
              <w:rPr>
                <w:b/>
                <w:sz w:val="16"/>
                <w:szCs w:val="16"/>
              </w:rPr>
              <w:t>Cari</w:t>
            </w:r>
            <w:r w:rsidR="00C0562E" w:rsidRPr="004C117E">
              <w:rPr>
                <w:b/>
                <w:sz w:val="16"/>
                <w:szCs w:val="16"/>
              </w:rPr>
              <w:t xml:space="preserve"> </w:t>
            </w:r>
            <w:r w:rsidRPr="004C117E">
              <w:rPr>
                <w:b/>
                <w:sz w:val="16"/>
                <w:szCs w:val="16"/>
              </w:rPr>
              <w:t>Dönem</w:t>
            </w:r>
          </w:p>
        </w:tc>
        <w:tc>
          <w:tcPr>
            <w:tcW w:w="1341" w:type="dxa"/>
            <w:tcBorders>
              <w:top w:val="single" w:sz="4" w:space="0" w:color="auto"/>
              <w:bottom w:val="single" w:sz="4" w:space="0" w:color="auto"/>
            </w:tcBorders>
            <w:vAlign w:val="bottom"/>
          </w:tcPr>
          <w:p w14:paraId="6F1A2D1B" w14:textId="0BD92638" w:rsidR="00136C29" w:rsidRPr="004C117E" w:rsidRDefault="00136C29" w:rsidP="00C0562E">
            <w:pPr>
              <w:ind w:right="48"/>
              <w:jc w:val="right"/>
              <w:rPr>
                <w:rFonts w:eastAsia="Arial Unicode MS"/>
                <w:b/>
                <w:sz w:val="16"/>
                <w:szCs w:val="16"/>
              </w:rPr>
            </w:pPr>
            <w:r w:rsidRPr="004C117E">
              <w:rPr>
                <w:b/>
                <w:sz w:val="16"/>
                <w:szCs w:val="16"/>
              </w:rPr>
              <w:t>Öncek</w:t>
            </w:r>
            <w:r w:rsidR="00C0562E" w:rsidRPr="004C117E">
              <w:rPr>
                <w:b/>
                <w:sz w:val="16"/>
                <w:szCs w:val="16"/>
              </w:rPr>
              <w:t xml:space="preserve">i </w:t>
            </w:r>
            <w:r w:rsidRPr="004C117E">
              <w:rPr>
                <w:b/>
                <w:sz w:val="16"/>
                <w:szCs w:val="16"/>
              </w:rPr>
              <w:t>Dönem</w:t>
            </w:r>
          </w:p>
        </w:tc>
      </w:tr>
      <w:tr w:rsidR="00136C29" w:rsidRPr="004C117E" w14:paraId="3CAE0F84" w14:textId="77777777" w:rsidTr="00C0562E">
        <w:trPr>
          <w:trHeight w:val="113"/>
        </w:trPr>
        <w:tc>
          <w:tcPr>
            <w:tcW w:w="2912" w:type="dxa"/>
            <w:tcBorders>
              <w:top w:val="single" w:sz="4" w:space="0" w:color="auto"/>
            </w:tcBorders>
            <w:vAlign w:val="bottom"/>
          </w:tcPr>
          <w:p w14:paraId="195CDACF" w14:textId="77777777" w:rsidR="00136C29" w:rsidRPr="004C117E" w:rsidRDefault="00136C29" w:rsidP="000367AE">
            <w:pPr>
              <w:jc w:val="both"/>
              <w:rPr>
                <w:sz w:val="16"/>
                <w:szCs w:val="16"/>
              </w:rPr>
            </w:pPr>
          </w:p>
        </w:tc>
        <w:tc>
          <w:tcPr>
            <w:tcW w:w="1340" w:type="dxa"/>
            <w:tcBorders>
              <w:top w:val="single" w:sz="4" w:space="0" w:color="auto"/>
            </w:tcBorders>
            <w:vAlign w:val="bottom"/>
          </w:tcPr>
          <w:p w14:paraId="1A42F17F" w14:textId="77777777" w:rsidR="00136C29" w:rsidRPr="004C117E" w:rsidRDefault="00136C29" w:rsidP="00C0562E">
            <w:pPr>
              <w:tabs>
                <w:tab w:val="decimal" w:pos="0"/>
              </w:tabs>
              <w:ind w:right="48"/>
              <w:jc w:val="right"/>
              <w:rPr>
                <w:rFonts w:eastAsia="Arial Unicode MS"/>
                <w:sz w:val="16"/>
                <w:szCs w:val="16"/>
              </w:rPr>
            </w:pPr>
          </w:p>
        </w:tc>
        <w:tc>
          <w:tcPr>
            <w:tcW w:w="1340" w:type="dxa"/>
            <w:tcBorders>
              <w:top w:val="single" w:sz="4" w:space="0" w:color="auto"/>
            </w:tcBorders>
            <w:vAlign w:val="bottom"/>
          </w:tcPr>
          <w:p w14:paraId="153754C1" w14:textId="77777777" w:rsidR="00136C29" w:rsidRPr="004C117E" w:rsidRDefault="00136C29" w:rsidP="00C0562E">
            <w:pPr>
              <w:tabs>
                <w:tab w:val="decimal" w:pos="0"/>
              </w:tabs>
              <w:ind w:right="48"/>
              <w:jc w:val="right"/>
              <w:rPr>
                <w:rFonts w:eastAsia="Arial Unicode MS"/>
                <w:sz w:val="16"/>
                <w:szCs w:val="16"/>
              </w:rPr>
            </w:pPr>
          </w:p>
        </w:tc>
        <w:tc>
          <w:tcPr>
            <w:tcW w:w="1340" w:type="dxa"/>
            <w:tcBorders>
              <w:top w:val="single" w:sz="4" w:space="0" w:color="auto"/>
            </w:tcBorders>
            <w:vAlign w:val="bottom"/>
          </w:tcPr>
          <w:p w14:paraId="06BB2BC3" w14:textId="77777777" w:rsidR="00136C29" w:rsidRPr="004C117E" w:rsidRDefault="00136C29" w:rsidP="00C0562E">
            <w:pPr>
              <w:ind w:right="48"/>
              <w:jc w:val="right"/>
              <w:rPr>
                <w:rFonts w:eastAsia="Arial Unicode MS"/>
                <w:sz w:val="16"/>
                <w:szCs w:val="16"/>
              </w:rPr>
            </w:pPr>
          </w:p>
        </w:tc>
        <w:tc>
          <w:tcPr>
            <w:tcW w:w="1341" w:type="dxa"/>
            <w:tcBorders>
              <w:top w:val="single" w:sz="4" w:space="0" w:color="auto"/>
            </w:tcBorders>
            <w:vAlign w:val="bottom"/>
          </w:tcPr>
          <w:p w14:paraId="558A7B6E" w14:textId="77777777" w:rsidR="00136C29" w:rsidRPr="004C117E" w:rsidRDefault="00136C29" w:rsidP="00C0562E">
            <w:pPr>
              <w:ind w:right="48"/>
              <w:jc w:val="right"/>
              <w:rPr>
                <w:rFonts w:eastAsia="Arial Unicode MS"/>
                <w:sz w:val="16"/>
                <w:szCs w:val="16"/>
              </w:rPr>
            </w:pPr>
          </w:p>
        </w:tc>
      </w:tr>
      <w:tr w:rsidR="003765D6" w:rsidRPr="004C117E" w14:paraId="17D0665B" w14:textId="77777777" w:rsidTr="00BF7680">
        <w:trPr>
          <w:trHeight w:val="113"/>
        </w:trPr>
        <w:tc>
          <w:tcPr>
            <w:tcW w:w="2912" w:type="dxa"/>
            <w:vAlign w:val="center"/>
          </w:tcPr>
          <w:p w14:paraId="7C960BA6"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rPr>
                <w:rFonts w:eastAsia="Times New Roman"/>
                <w:sz w:val="16"/>
                <w:szCs w:val="16"/>
              </w:rPr>
            </w:pPr>
            <w:r w:rsidRPr="004C117E">
              <w:rPr>
                <w:sz w:val="16"/>
                <w:szCs w:val="16"/>
              </w:rPr>
              <w:t>Gerçek Kişilerin Ticari İşlemlere Konu Olmayan Özel Cari ve Katılma Hesapları</w:t>
            </w:r>
          </w:p>
        </w:tc>
        <w:tc>
          <w:tcPr>
            <w:tcW w:w="1340" w:type="dxa"/>
            <w:vAlign w:val="bottom"/>
          </w:tcPr>
          <w:p w14:paraId="2349D133" w14:textId="6F035EA1" w:rsidR="003765D6" w:rsidRPr="004C117E" w:rsidRDefault="008E40E7" w:rsidP="003765D6">
            <w:pPr>
              <w:tabs>
                <w:tab w:val="decimal" w:pos="0"/>
              </w:tabs>
              <w:ind w:right="48"/>
              <w:jc w:val="right"/>
              <w:rPr>
                <w:rFonts w:eastAsia="Arial Unicode MS"/>
                <w:sz w:val="16"/>
                <w:szCs w:val="16"/>
              </w:rPr>
            </w:pPr>
            <w:r>
              <w:rPr>
                <w:rFonts w:eastAsia="Arial Unicode MS"/>
                <w:sz w:val="16"/>
                <w:szCs w:val="16"/>
              </w:rPr>
              <w:t>7.955.782</w:t>
            </w:r>
          </w:p>
        </w:tc>
        <w:tc>
          <w:tcPr>
            <w:tcW w:w="1340" w:type="dxa"/>
            <w:vAlign w:val="bottom"/>
          </w:tcPr>
          <w:p w14:paraId="61EB4899" w14:textId="742AC059" w:rsidR="003765D6" w:rsidRPr="004C117E" w:rsidRDefault="003765D6" w:rsidP="003765D6">
            <w:pPr>
              <w:tabs>
                <w:tab w:val="decimal" w:pos="0"/>
              </w:tabs>
              <w:ind w:right="48"/>
              <w:jc w:val="right"/>
              <w:rPr>
                <w:rFonts w:eastAsia="Arial Unicode MS"/>
                <w:sz w:val="16"/>
                <w:szCs w:val="16"/>
              </w:rPr>
            </w:pPr>
            <w:r w:rsidRPr="00E3377B">
              <w:rPr>
                <w:rFonts w:eastAsia="Arial Unicode MS"/>
                <w:sz w:val="16"/>
                <w:szCs w:val="16"/>
              </w:rPr>
              <w:t>5</w:t>
            </w:r>
            <w:r>
              <w:rPr>
                <w:rFonts w:eastAsia="Arial Unicode MS"/>
                <w:sz w:val="16"/>
                <w:szCs w:val="16"/>
              </w:rPr>
              <w:t>.</w:t>
            </w:r>
            <w:r w:rsidRPr="00E3377B">
              <w:rPr>
                <w:rFonts w:eastAsia="Arial Unicode MS"/>
                <w:sz w:val="16"/>
                <w:szCs w:val="16"/>
              </w:rPr>
              <w:t>310</w:t>
            </w:r>
            <w:r>
              <w:rPr>
                <w:rFonts w:eastAsia="Arial Unicode MS"/>
                <w:sz w:val="16"/>
                <w:szCs w:val="16"/>
              </w:rPr>
              <w:t>.</w:t>
            </w:r>
            <w:r w:rsidRPr="00E3377B">
              <w:rPr>
                <w:rFonts w:eastAsia="Arial Unicode MS"/>
                <w:sz w:val="16"/>
                <w:szCs w:val="16"/>
              </w:rPr>
              <w:t>927</w:t>
            </w:r>
          </w:p>
        </w:tc>
        <w:tc>
          <w:tcPr>
            <w:tcW w:w="1340" w:type="dxa"/>
            <w:vAlign w:val="bottom"/>
          </w:tcPr>
          <w:p w14:paraId="1A4D02D5" w14:textId="7B44D4AC" w:rsidR="003765D6" w:rsidRPr="004C117E" w:rsidRDefault="008E40E7" w:rsidP="003765D6">
            <w:pPr>
              <w:tabs>
                <w:tab w:val="decimal" w:pos="0"/>
              </w:tabs>
              <w:ind w:right="48"/>
              <w:jc w:val="right"/>
              <w:rPr>
                <w:rFonts w:eastAsia="Arial Unicode MS"/>
                <w:sz w:val="16"/>
                <w:szCs w:val="16"/>
              </w:rPr>
            </w:pPr>
            <w:r>
              <w:rPr>
                <w:rFonts w:eastAsia="Arial Unicode MS"/>
                <w:sz w:val="16"/>
                <w:szCs w:val="16"/>
              </w:rPr>
              <w:t>43.474.988</w:t>
            </w:r>
          </w:p>
        </w:tc>
        <w:tc>
          <w:tcPr>
            <w:tcW w:w="1341" w:type="dxa"/>
            <w:vAlign w:val="bottom"/>
          </w:tcPr>
          <w:p w14:paraId="1772526A" w14:textId="5A0A0112" w:rsidR="003765D6" w:rsidRPr="004C117E" w:rsidRDefault="003765D6" w:rsidP="003765D6">
            <w:pPr>
              <w:tabs>
                <w:tab w:val="decimal" w:pos="0"/>
              </w:tabs>
              <w:ind w:right="48"/>
              <w:jc w:val="right"/>
              <w:rPr>
                <w:rFonts w:eastAsia="Arial Unicode MS"/>
                <w:sz w:val="16"/>
                <w:szCs w:val="16"/>
              </w:rPr>
            </w:pPr>
            <w:r w:rsidRPr="00E3377B">
              <w:rPr>
                <w:rFonts w:eastAsia="Arial Unicode MS"/>
                <w:sz w:val="16"/>
                <w:szCs w:val="16"/>
              </w:rPr>
              <w:t>37</w:t>
            </w:r>
            <w:r>
              <w:rPr>
                <w:rFonts w:eastAsia="Arial Unicode MS"/>
                <w:sz w:val="16"/>
                <w:szCs w:val="16"/>
              </w:rPr>
              <w:t>.</w:t>
            </w:r>
            <w:r w:rsidRPr="00E3377B">
              <w:rPr>
                <w:rFonts w:eastAsia="Arial Unicode MS"/>
                <w:sz w:val="16"/>
                <w:szCs w:val="16"/>
              </w:rPr>
              <w:t>415</w:t>
            </w:r>
            <w:r>
              <w:rPr>
                <w:rFonts w:eastAsia="Arial Unicode MS"/>
                <w:sz w:val="16"/>
                <w:szCs w:val="16"/>
              </w:rPr>
              <w:t>.</w:t>
            </w:r>
            <w:r w:rsidRPr="00E3377B">
              <w:rPr>
                <w:rFonts w:eastAsia="Arial Unicode MS"/>
                <w:sz w:val="16"/>
                <w:szCs w:val="16"/>
              </w:rPr>
              <w:t>268</w:t>
            </w:r>
          </w:p>
        </w:tc>
      </w:tr>
      <w:tr w:rsidR="003765D6" w:rsidRPr="004C117E" w14:paraId="58F8F4FC" w14:textId="77777777" w:rsidTr="00BF7680">
        <w:trPr>
          <w:trHeight w:val="113"/>
        </w:trPr>
        <w:tc>
          <w:tcPr>
            <w:tcW w:w="2912" w:type="dxa"/>
            <w:vAlign w:val="center"/>
          </w:tcPr>
          <w:p w14:paraId="30F36D3A"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ind w:left="360"/>
              <w:rPr>
                <w:rFonts w:eastAsia="Times New Roman"/>
                <w:sz w:val="16"/>
                <w:szCs w:val="16"/>
              </w:rPr>
            </w:pPr>
            <w:r w:rsidRPr="004C117E">
              <w:rPr>
                <w:rFonts w:eastAsia="Times New Roman"/>
                <w:sz w:val="16"/>
                <w:szCs w:val="16"/>
              </w:rPr>
              <w:t>Türk Parası Cinsinden Hesaplar</w:t>
            </w:r>
          </w:p>
        </w:tc>
        <w:tc>
          <w:tcPr>
            <w:tcW w:w="1340" w:type="dxa"/>
            <w:tcBorders>
              <w:top w:val="nil"/>
              <w:left w:val="nil"/>
              <w:bottom w:val="nil"/>
              <w:right w:val="nil"/>
            </w:tcBorders>
            <w:vAlign w:val="bottom"/>
          </w:tcPr>
          <w:p w14:paraId="05B21E72" w14:textId="07209E32" w:rsidR="003765D6" w:rsidRPr="004C117E" w:rsidRDefault="008E40E7" w:rsidP="003765D6">
            <w:pPr>
              <w:tabs>
                <w:tab w:val="decimal" w:pos="0"/>
              </w:tabs>
              <w:ind w:right="48"/>
              <w:jc w:val="right"/>
              <w:rPr>
                <w:rFonts w:eastAsia="Arial Unicode MS"/>
                <w:sz w:val="16"/>
                <w:szCs w:val="16"/>
              </w:rPr>
            </w:pPr>
            <w:r>
              <w:rPr>
                <w:rFonts w:eastAsia="Arial Unicode MS"/>
                <w:sz w:val="16"/>
                <w:szCs w:val="16"/>
              </w:rPr>
              <w:t>2.950.033</w:t>
            </w:r>
          </w:p>
        </w:tc>
        <w:tc>
          <w:tcPr>
            <w:tcW w:w="1340" w:type="dxa"/>
            <w:tcBorders>
              <w:top w:val="nil"/>
              <w:left w:val="nil"/>
              <w:bottom w:val="nil"/>
              <w:right w:val="nil"/>
            </w:tcBorders>
            <w:vAlign w:val="center"/>
          </w:tcPr>
          <w:p w14:paraId="1D469CC2" w14:textId="2721FF75" w:rsidR="003765D6" w:rsidRPr="004C117E" w:rsidRDefault="003765D6" w:rsidP="003765D6">
            <w:pPr>
              <w:tabs>
                <w:tab w:val="decimal" w:pos="0"/>
              </w:tabs>
              <w:ind w:right="48"/>
              <w:jc w:val="right"/>
              <w:rPr>
                <w:rFonts w:eastAsia="Arial Unicode MS"/>
                <w:sz w:val="16"/>
                <w:szCs w:val="16"/>
              </w:rPr>
            </w:pPr>
            <w:r w:rsidRPr="00E3377B">
              <w:rPr>
                <w:rFonts w:eastAsia="Arial Unicode MS"/>
                <w:sz w:val="16"/>
                <w:szCs w:val="16"/>
              </w:rPr>
              <w:t>2</w:t>
            </w:r>
            <w:r>
              <w:rPr>
                <w:rFonts w:eastAsia="Arial Unicode MS"/>
                <w:sz w:val="16"/>
                <w:szCs w:val="16"/>
              </w:rPr>
              <w:t>.</w:t>
            </w:r>
            <w:r w:rsidRPr="00E3377B">
              <w:rPr>
                <w:rFonts w:eastAsia="Arial Unicode MS"/>
                <w:sz w:val="16"/>
                <w:szCs w:val="16"/>
              </w:rPr>
              <w:t>150</w:t>
            </w:r>
            <w:r>
              <w:rPr>
                <w:rFonts w:eastAsia="Arial Unicode MS"/>
                <w:sz w:val="16"/>
                <w:szCs w:val="16"/>
              </w:rPr>
              <w:t>.</w:t>
            </w:r>
            <w:r w:rsidRPr="00E3377B">
              <w:rPr>
                <w:rFonts w:eastAsia="Arial Unicode MS"/>
                <w:sz w:val="16"/>
                <w:szCs w:val="16"/>
              </w:rPr>
              <w:t>599</w:t>
            </w:r>
          </w:p>
        </w:tc>
        <w:tc>
          <w:tcPr>
            <w:tcW w:w="1340" w:type="dxa"/>
            <w:tcBorders>
              <w:top w:val="nil"/>
              <w:left w:val="nil"/>
              <w:bottom w:val="nil"/>
              <w:right w:val="nil"/>
            </w:tcBorders>
            <w:vAlign w:val="bottom"/>
          </w:tcPr>
          <w:p w14:paraId="38F891CC" w14:textId="449D93B0" w:rsidR="003765D6" w:rsidRPr="004C117E" w:rsidRDefault="008E40E7" w:rsidP="003765D6">
            <w:pPr>
              <w:ind w:right="48"/>
              <w:jc w:val="right"/>
              <w:rPr>
                <w:sz w:val="16"/>
                <w:szCs w:val="16"/>
              </w:rPr>
            </w:pPr>
            <w:r>
              <w:rPr>
                <w:sz w:val="16"/>
                <w:szCs w:val="16"/>
              </w:rPr>
              <w:t>5.171.773</w:t>
            </w:r>
          </w:p>
        </w:tc>
        <w:tc>
          <w:tcPr>
            <w:tcW w:w="1341" w:type="dxa"/>
            <w:tcBorders>
              <w:top w:val="nil"/>
              <w:left w:val="nil"/>
              <w:bottom w:val="nil"/>
            </w:tcBorders>
            <w:vAlign w:val="bottom"/>
          </w:tcPr>
          <w:p w14:paraId="32FE185A" w14:textId="5E23E05B" w:rsidR="003765D6" w:rsidRPr="004C117E" w:rsidRDefault="003765D6" w:rsidP="003765D6">
            <w:pPr>
              <w:tabs>
                <w:tab w:val="decimal" w:pos="0"/>
              </w:tabs>
              <w:ind w:right="48"/>
              <w:jc w:val="right"/>
              <w:rPr>
                <w:rFonts w:eastAsia="Arial Unicode MS"/>
                <w:sz w:val="16"/>
                <w:szCs w:val="16"/>
              </w:rPr>
            </w:pPr>
            <w:r w:rsidRPr="00E3377B">
              <w:rPr>
                <w:sz w:val="16"/>
                <w:szCs w:val="16"/>
              </w:rPr>
              <w:t>4</w:t>
            </w:r>
            <w:r>
              <w:rPr>
                <w:sz w:val="16"/>
                <w:szCs w:val="16"/>
              </w:rPr>
              <w:t>.</w:t>
            </w:r>
            <w:r w:rsidRPr="00E3377B">
              <w:rPr>
                <w:sz w:val="16"/>
                <w:szCs w:val="16"/>
              </w:rPr>
              <w:t>394</w:t>
            </w:r>
            <w:r>
              <w:rPr>
                <w:sz w:val="16"/>
                <w:szCs w:val="16"/>
              </w:rPr>
              <w:t>.</w:t>
            </w:r>
            <w:r w:rsidRPr="00E3377B">
              <w:rPr>
                <w:sz w:val="16"/>
                <w:szCs w:val="16"/>
              </w:rPr>
              <w:t>603</w:t>
            </w:r>
          </w:p>
        </w:tc>
      </w:tr>
      <w:tr w:rsidR="003765D6" w:rsidRPr="004C117E" w14:paraId="7E7DCEF3" w14:textId="77777777" w:rsidTr="00BF7680">
        <w:trPr>
          <w:trHeight w:val="113"/>
        </w:trPr>
        <w:tc>
          <w:tcPr>
            <w:tcW w:w="2912" w:type="dxa"/>
            <w:vAlign w:val="center"/>
          </w:tcPr>
          <w:p w14:paraId="61DB3B8A"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Yabancı Para Cinsinden Hesaplar</w:t>
            </w:r>
          </w:p>
        </w:tc>
        <w:tc>
          <w:tcPr>
            <w:tcW w:w="1340" w:type="dxa"/>
            <w:tcBorders>
              <w:top w:val="nil"/>
              <w:left w:val="nil"/>
              <w:bottom w:val="nil"/>
              <w:right w:val="nil"/>
            </w:tcBorders>
            <w:vAlign w:val="bottom"/>
          </w:tcPr>
          <w:p w14:paraId="32880EBA" w14:textId="0E179A96" w:rsidR="003765D6" w:rsidRPr="004C117E" w:rsidRDefault="008E40E7" w:rsidP="003765D6">
            <w:pPr>
              <w:tabs>
                <w:tab w:val="decimal" w:pos="0"/>
              </w:tabs>
              <w:ind w:right="48"/>
              <w:jc w:val="right"/>
              <w:rPr>
                <w:rFonts w:eastAsia="Arial Unicode MS"/>
                <w:sz w:val="16"/>
                <w:szCs w:val="16"/>
              </w:rPr>
            </w:pPr>
            <w:r>
              <w:rPr>
                <w:rFonts w:eastAsia="Arial Unicode MS"/>
                <w:sz w:val="16"/>
                <w:szCs w:val="16"/>
              </w:rPr>
              <w:t>5.005.749</w:t>
            </w:r>
          </w:p>
        </w:tc>
        <w:tc>
          <w:tcPr>
            <w:tcW w:w="1340" w:type="dxa"/>
            <w:tcBorders>
              <w:top w:val="nil"/>
              <w:left w:val="nil"/>
              <w:bottom w:val="nil"/>
              <w:right w:val="nil"/>
            </w:tcBorders>
            <w:vAlign w:val="center"/>
          </w:tcPr>
          <w:p w14:paraId="28A9B722" w14:textId="5E51FF59" w:rsidR="003765D6" w:rsidRPr="004C117E" w:rsidRDefault="003765D6" w:rsidP="003765D6">
            <w:pPr>
              <w:tabs>
                <w:tab w:val="decimal" w:pos="0"/>
              </w:tabs>
              <w:ind w:right="48"/>
              <w:jc w:val="right"/>
              <w:rPr>
                <w:rFonts w:eastAsia="Arial Unicode MS"/>
                <w:sz w:val="16"/>
                <w:szCs w:val="16"/>
              </w:rPr>
            </w:pPr>
            <w:r w:rsidRPr="00E3377B">
              <w:rPr>
                <w:rFonts w:eastAsia="Arial Unicode MS"/>
                <w:sz w:val="16"/>
                <w:szCs w:val="16"/>
              </w:rPr>
              <w:t>3</w:t>
            </w:r>
            <w:r>
              <w:rPr>
                <w:rFonts w:eastAsia="Arial Unicode MS"/>
                <w:sz w:val="16"/>
                <w:szCs w:val="16"/>
              </w:rPr>
              <w:t>.</w:t>
            </w:r>
            <w:r w:rsidRPr="00E3377B">
              <w:rPr>
                <w:rFonts w:eastAsia="Arial Unicode MS"/>
                <w:sz w:val="16"/>
                <w:szCs w:val="16"/>
              </w:rPr>
              <w:t>160</w:t>
            </w:r>
            <w:r>
              <w:rPr>
                <w:rFonts w:eastAsia="Arial Unicode MS"/>
                <w:sz w:val="16"/>
                <w:szCs w:val="16"/>
              </w:rPr>
              <w:t>.</w:t>
            </w:r>
            <w:r w:rsidRPr="00E3377B">
              <w:rPr>
                <w:rFonts w:eastAsia="Arial Unicode MS"/>
                <w:sz w:val="16"/>
                <w:szCs w:val="16"/>
              </w:rPr>
              <w:t>328</w:t>
            </w:r>
          </w:p>
        </w:tc>
        <w:tc>
          <w:tcPr>
            <w:tcW w:w="1340" w:type="dxa"/>
            <w:tcBorders>
              <w:top w:val="nil"/>
              <w:left w:val="nil"/>
              <w:bottom w:val="nil"/>
              <w:right w:val="nil"/>
            </w:tcBorders>
            <w:vAlign w:val="bottom"/>
          </w:tcPr>
          <w:p w14:paraId="11E36AB9" w14:textId="7743780C" w:rsidR="003765D6" w:rsidRPr="004C117E" w:rsidRDefault="008E40E7" w:rsidP="003765D6">
            <w:pPr>
              <w:ind w:right="48"/>
              <w:jc w:val="right"/>
              <w:rPr>
                <w:sz w:val="16"/>
                <w:szCs w:val="16"/>
              </w:rPr>
            </w:pPr>
            <w:r>
              <w:rPr>
                <w:sz w:val="16"/>
                <w:szCs w:val="16"/>
              </w:rPr>
              <w:t>38.303.215</w:t>
            </w:r>
          </w:p>
        </w:tc>
        <w:tc>
          <w:tcPr>
            <w:tcW w:w="1341" w:type="dxa"/>
            <w:tcBorders>
              <w:top w:val="nil"/>
              <w:left w:val="nil"/>
              <w:bottom w:val="nil"/>
            </w:tcBorders>
            <w:vAlign w:val="bottom"/>
          </w:tcPr>
          <w:p w14:paraId="5C81E6BD" w14:textId="01C3ED43" w:rsidR="003765D6" w:rsidRPr="004C117E" w:rsidRDefault="003765D6" w:rsidP="003765D6">
            <w:pPr>
              <w:tabs>
                <w:tab w:val="decimal" w:pos="0"/>
              </w:tabs>
              <w:ind w:right="48"/>
              <w:jc w:val="right"/>
              <w:rPr>
                <w:rFonts w:eastAsia="Arial Unicode MS"/>
                <w:sz w:val="16"/>
                <w:szCs w:val="16"/>
              </w:rPr>
            </w:pPr>
            <w:r w:rsidRPr="00E3377B">
              <w:rPr>
                <w:sz w:val="16"/>
                <w:szCs w:val="16"/>
              </w:rPr>
              <w:t>33</w:t>
            </w:r>
            <w:r>
              <w:rPr>
                <w:sz w:val="16"/>
                <w:szCs w:val="16"/>
              </w:rPr>
              <w:t>.</w:t>
            </w:r>
            <w:r w:rsidRPr="00E3377B">
              <w:rPr>
                <w:sz w:val="16"/>
                <w:szCs w:val="16"/>
              </w:rPr>
              <w:t>020</w:t>
            </w:r>
            <w:r>
              <w:rPr>
                <w:sz w:val="16"/>
                <w:szCs w:val="16"/>
              </w:rPr>
              <w:t>.</w:t>
            </w:r>
            <w:r w:rsidRPr="00E3377B">
              <w:rPr>
                <w:sz w:val="16"/>
                <w:szCs w:val="16"/>
              </w:rPr>
              <w:t>665</w:t>
            </w:r>
          </w:p>
        </w:tc>
      </w:tr>
      <w:tr w:rsidR="00327568" w:rsidRPr="004C117E" w14:paraId="59E40048" w14:textId="77777777" w:rsidTr="00C0562E">
        <w:trPr>
          <w:trHeight w:val="113"/>
        </w:trPr>
        <w:tc>
          <w:tcPr>
            <w:tcW w:w="2912" w:type="dxa"/>
            <w:vAlign w:val="center"/>
          </w:tcPr>
          <w:p w14:paraId="3B794EDE" w14:textId="7716247A" w:rsidR="00327568" w:rsidRPr="004C117E" w:rsidRDefault="00327568" w:rsidP="000367AE">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 xml:space="preserve">Yurt dışı Şubelerde </w:t>
            </w:r>
            <w:r w:rsidRPr="004C117E">
              <w:rPr>
                <w:rFonts w:eastAsia="Times New Roman"/>
                <w:sz w:val="16"/>
                <w:szCs w:val="16"/>
              </w:rPr>
              <w:t>Bulunan</w:t>
            </w:r>
            <w:r w:rsidRPr="004C117E">
              <w:rPr>
                <w:sz w:val="16"/>
                <w:szCs w:val="16"/>
              </w:rPr>
              <w:t xml:space="preserve"> Yabancı Mercilerin Sigortasına Tabi Hesaplar</w:t>
            </w:r>
          </w:p>
        </w:tc>
        <w:tc>
          <w:tcPr>
            <w:tcW w:w="1340" w:type="dxa"/>
            <w:vAlign w:val="bottom"/>
          </w:tcPr>
          <w:p w14:paraId="37D3679A" w14:textId="050E941D" w:rsidR="00327568" w:rsidRPr="004C117E" w:rsidRDefault="00327568" w:rsidP="00C0562E">
            <w:pPr>
              <w:tabs>
                <w:tab w:val="decimal" w:pos="0"/>
              </w:tabs>
              <w:ind w:right="48"/>
              <w:jc w:val="right"/>
              <w:rPr>
                <w:rFonts w:eastAsia="Arial Unicode MS"/>
                <w:sz w:val="16"/>
                <w:szCs w:val="16"/>
              </w:rPr>
            </w:pPr>
            <w:r w:rsidRPr="004C117E">
              <w:rPr>
                <w:rFonts w:eastAsia="Arial Unicode MS"/>
                <w:sz w:val="16"/>
                <w:szCs w:val="16"/>
              </w:rPr>
              <w:t>-</w:t>
            </w:r>
          </w:p>
        </w:tc>
        <w:tc>
          <w:tcPr>
            <w:tcW w:w="1340" w:type="dxa"/>
            <w:vAlign w:val="bottom"/>
          </w:tcPr>
          <w:p w14:paraId="443A4753" w14:textId="5B7A5FF5" w:rsidR="00327568" w:rsidRPr="004C117E" w:rsidRDefault="00327568" w:rsidP="00C0562E">
            <w:pPr>
              <w:ind w:right="48"/>
              <w:jc w:val="right"/>
              <w:rPr>
                <w:sz w:val="16"/>
                <w:szCs w:val="16"/>
              </w:rPr>
            </w:pPr>
            <w:r w:rsidRPr="004C117E">
              <w:rPr>
                <w:sz w:val="16"/>
                <w:szCs w:val="16"/>
              </w:rPr>
              <w:t>-</w:t>
            </w:r>
          </w:p>
        </w:tc>
        <w:tc>
          <w:tcPr>
            <w:tcW w:w="1340" w:type="dxa"/>
            <w:vAlign w:val="bottom"/>
          </w:tcPr>
          <w:p w14:paraId="0ACF26D4" w14:textId="558C0E59" w:rsidR="00327568" w:rsidRPr="004C117E" w:rsidRDefault="00327568" w:rsidP="00C0562E">
            <w:pPr>
              <w:ind w:right="48"/>
              <w:jc w:val="right"/>
              <w:rPr>
                <w:sz w:val="16"/>
                <w:szCs w:val="16"/>
              </w:rPr>
            </w:pPr>
            <w:r w:rsidRPr="004C117E">
              <w:rPr>
                <w:rFonts w:eastAsia="Arial Unicode MS"/>
                <w:sz w:val="16"/>
                <w:szCs w:val="16"/>
              </w:rPr>
              <w:t>-</w:t>
            </w:r>
          </w:p>
        </w:tc>
        <w:tc>
          <w:tcPr>
            <w:tcW w:w="1341" w:type="dxa"/>
            <w:vAlign w:val="bottom"/>
          </w:tcPr>
          <w:p w14:paraId="4811472A" w14:textId="5B9085CF" w:rsidR="00327568" w:rsidRPr="004C117E" w:rsidRDefault="00327568" w:rsidP="00C0562E">
            <w:pPr>
              <w:tabs>
                <w:tab w:val="decimal" w:pos="0"/>
              </w:tabs>
              <w:ind w:right="48"/>
              <w:jc w:val="right"/>
              <w:rPr>
                <w:rFonts w:eastAsia="Arial Unicode MS"/>
                <w:sz w:val="16"/>
                <w:szCs w:val="16"/>
              </w:rPr>
            </w:pPr>
            <w:r w:rsidRPr="004C117E">
              <w:rPr>
                <w:sz w:val="16"/>
                <w:szCs w:val="16"/>
              </w:rPr>
              <w:t>-</w:t>
            </w:r>
          </w:p>
        </w:tc>
      </w:tr>
      <w:tr w:rsidR="00327568" w:rsidRPr="004C117E" w14:paraId="28A8EC0D" w14:textId="77777777" w:rsidTr="00C0562E">
        <w:trPr>
          <w:trHeight w:val="113"/>
        </w:trPr>
        <w:tc>
          <w:tcPr>
            <w:tcW w:w="2912" w:type="dxa"/>
            <w:vAlign w:val="center"/>
          </w:tcPr>
          <w:p w14:paraId="1AEBA4D2" w14:textId="4C5D5EAB" w:rsidR="00327568" w:rsidRPr="004C117E" w:rsidRDefault="00327568" w:rsidP="000367AE">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 xml:space="preserve">Kıyı Bnk. Blg. </w:t>
            </w:r>
            <w:r w:rsidRPr="004C117E">
              <w:rPr>
                <w:rFonts w:eastAsia="Times New Roman"/>
                <w:sz w:val="16"/>
                <w:szCs w:val="16"/>
              </w:rPr>
              <w:t>Şubelerde</w:t>
            </w:r>
            <w:r w:rsidRPr="004C117E">
              <w:rPr>
                <w:sz w:val="16"/>
                <w:szCs w:val="16"/>
              </w:rPr>
              <w:t xml:space="preserve"> Bulunan Yabancı Merci. Sigorta</w:t>
            </w:r>
            <w:r w:rsidR="00610F02">
              <w:rPr>
                <w:sz w:val="16"/>
                <w:szCs w:val="16"/>
              </w:rPr>
              <w:t>ya</w:t>
            </w:r>
            <w:r w:rsidRPr="004C117E">
              <w:rPr>
                <w:sz w:val="16"/>
                <w:szCs w:val="16"/>
              </w:rPr>
              <w:t xml:space="preserve"> Tabi Hesap</w:t>
            </w:r>
          </w:p>
        </w:tc>
        <w:tc>
          <w:tcPr>
            <w:tcW w:w="1340" w:type="dxa"/>
            <w:vAlign w:val="bottom"/>
          </w:tcPr>
          <w:p w14:paraId="5D1EDDE2" w14:textId="1B54DCE7" w:rsidR="00327568" w:rsidRPr="004C117E" w:rsidRDefault="00327568" w:rsidP="00C0562E">
            <w:pPr>
              <w:ind w:right="48"/>
              <w:jc w:val="right"/>
              <w:rPr>
                <w:sz w:val="16"/>
                <w:szCs w:val="16"/>
              </w:rPr>
            </w:pPr>
            <w:r w:rsidRPr="004C117E">
              <w:rPr>
                <w:sz w:val="16"/>
                <w:szCs w:val="16"/>
              </w:rPr>
              <w:t>-</w:t>
            </w:r>
          </w:p>
        </w:tc>
        <w:tc>
          <w:tcPr>
            <w:tcW w:w="1340" w:type="dxa"/>
            <w:vAlign w:val="bottom"/>
          </w:tcPr>
          <w:p w14:paraId="04331FE4" w14:textId="67834C13" w:rsidR="00327568" w:rsidRPr="004C117E" w:rsidRDefault="00327568" w:rsidP="00C0562E">
            <w:pPr>
              <w:ind w:right="48"/>
              <w:jc w:val="right"/>
              <w:rPr>
                <w:sz w:val="16"/>
                <w:szCs w:val="16"/>
              </w:rPr>
            </w:pPr>
            <w:r w:rsidRPr="004C117E">
              <w:rPr>
                <w:sz w:val="16"/>
                <w:szCs w:val="16"/>
              </w:rPr>
              <w:t>-</w:t>
            </w:r>
          </w:p>
        </w:tc>
        <w:tc>
          <w:tcPr>
            <w:tcW w:w="1340" w:type="dxa"/>
            <w:vAlign w:val="bottom"/>
          </w:tcPr>
          <w:p w14:paraId="385B19D0" w14:textId="4FB33671" w:rsidR="00327568" w:rsidRPr="004C117E" w:rsidRDefault="00327568" w:rsidP="00C0562E">
            <w:pPr>
              <w:ind w:right="48"/>
              <w:jc w:val="right"/>
              <w:rPr>
                <w:sz w:val="16"/>
                <w:szCs w:val="16"/>
              </w:rPr>
            </w:pPr>
            <w:r w:rsidRPr="004C117E">
              <w:rPr>
                <w:sz w:val="16"/>
                <w:szCs w:val="16"/>
              </w:rPr>
              <w:t>-</w:t>
            </w:r>
          </w:p>
        </w:tc>
        <w:tc>
          <w:tcPr>
            <w:tcW w:w="1341" w:type="dxa"/>
            <w:vAlign w:val="bottom"/>
          </w:tcPr>
          <w:p w14:paraId="19FA0BF1" w14:textId="0D104CD5" w:rsidR="00327568" w:rsidRPr="004C117E" w:rsidRDefault="00327568" w:rsidP="00C0562E">
            <w:pPr>
              <w:ind w:right="48"/>
              <w:jc w:val="right"/>
              <w:rPr>
                <w:sz w:val="16"/>
                <w:szCs w:val="16"/>
              </w:rPr>
            </w:pPr>
            <w:r w:rsidRPr="004C117E">
              <w:rPr>
                <w:sz w:val="16"/>
                <w:szCs w:val="16"/>
              </w:rPr>
              <w:t>-</w:t>
            </w:r>
          </w:p>
        </w:tc>
      </w:tr>
    </w:tbl>
    <w:p w14:paraId="32EF79AD" w14:textId="77777777" w:rsidR="00286D70" w:rsidRPr="004C117E" w:rsidRDefault="00286D70" w:rsidP="00C0562E">
      <w:pPr>
        <w:pStyle w:val="GvdeMetniGirintisi"/>
        <w:tabs>
          <w:tab w:val="left" w:pos="180"/>
        </w:tabs>
        <w:ind w:left="851" w:firstLine="0"/>
        <w:rPr>
          <w:sz w:val="16"/>
          <w:szCs w:val="16"/>
        </w:rPr>
      </w:pPr>
    </w:p>
    <w:p w14:paraId="25D520C7" w14:textId="2E84E313" w:rsidR="00286D70" w:rsidRPr="004C117E" w:rsidRDefault="00286D70" w:rsidP="00C0562E">
      <w:pPr>
        <w:pStyle w:val="GvdeMetniGirintisi"/>
        <w:tabs>
          <w:tab w:val="left" w:pos="180"/>
        </w:tabs>
        <w:ind w:left="851" w:firstLine="0"/>
        <w:rPr>
          <w:b/>
          <w:sz w:val="20"/>
          <w:szCs w:val="20"/>
        </w:rPr>
      </w:pPr>
      <w:r w:rsidRPr="004C117E">
        <w:rPr>
          <w:sz w:val="20"/>
          <w:szCs w:val="20"/>
        </w:rPr>
        <w:t>Sigorta kapsamında bulunan ve sigorta limitini aşan tüzel kişilerin cari ve katılma hesaplarına ilişkin bilgiler</w:t>
      </w:r>
      <w:r w:rsidR="003D3FB8" w:rsidRPr="004C117E">
        <w:rPr>
          <w:sz w:val="20"/>
          <w:szCs w:val="20"/>
        </w:rPr>
        <w:t>:</w:t>
      </w:r>
    </w:p>
    <w:p w14:paraId="7C5737AC" w14:textId="77777777" w:rsidR="00286D70" w:rsidRPr="004C117E" w:rsidRDefault="00286D70" w:rsidP="00C0562E">
      <w:pPr>
        <w:pStyle w:val="GvdeMetniGirintisi"/>
        <w:tabs>
          <w:tab w:val="left" w:pos="540"/>
        </w:tabs>
        <w:ind w:left="851" w:hanging="720"/>
        <w:rPr>
          <w:b/>
          <w:sz w:val="16"/>
          <w:szCs w:val="16"/>
        </w:rPr>
      </w:pPr>
    </w:p>
    <w:tbl>
      <w:tblPr>
        <w:tblW w:w="8301" w:type="dxa"/>
        <w:tblInd w:w="826" w:type="dxa"/>
        <w:tblLayout w:type="fixed"/>
        <w:tblCellMar>
          <w:left w:w="0" w:type="dxa"/>
          <w:right w:w="0" w:type="dxa"/>
        </w:tblCellMar>
        <w:tblLook w:val="0000" w:firstRow="0" w:lastRow="0" w:firstColumn="0" w:lastColumn="0" w:noHBand="0" w:noVBand="0"/>
      </w:tblPr>
      <w:tblGrid>
        <w:gridCol w:w="2926"/>
        <w:gridCol w:w="1343"/>
        <w:gridCol w:w="1344"/>
        <w:gridCol w:w="1344"/>
        <w:gridCol w:w="1344"/>
      </w:tblGrid>
      <w:tr w:rsidR="00286D70" w:rsidRPr="004C117E" w14:paraId="653BE29C" w14:textId="77777777" w:rsidTr="00C0562E">
        <w:trPr>
          <w:trHeight w:val="113"/>
        </w:trPr>
        <w:tc>
          <w:tcPr>
            <w:tcW w:w="2926" w:type="dxa"/>
            <w:vMerge w:val="restart"/>
            <w:vAlign w:val="bottom"/>
          </w:tcPr>
          <w:p w14:paraId="38FFC955" w14:textId="77777777" w:rsidR="00286D70" w:rsidRPr="004C117E" w:rsidRDefault="00286D70" w:rsidP="000367AE">
            <w:pPr>
              <w:jc w:val="both"/>
              <w:rPr>
                <w:rFonts w:eastAsia="Arial Unicode MS"/>
                <w:b/>
                <w:sz w:val="16"/>
                <w:szCs w:val="16"/>
              </w:rPr>
            </w:pPr>
          </w:p>
        </w:tc>
        <w:tc>
          <w:tcPr>
            <w:tcW w:w="2687" w:type="dxa"/>
            <w:gridSpan w:val="2"/>
            <w:tcBorders>
              <w:bottom w:val="single" w:sz="4" w:space="0" w:color="auto"/>
            </w:tcBorders>
            <w:vAlign w:val="bottom"/>
          </w:tcPr>
          <w:p w14:paraId="47DB817E" w14:textId="77777777" w:rsidR="00286D70" w:rsidRPr="004C117E" w:rsidRDefault="00286D70" w:rsidP="00C0562E">
            <w:pPr>
              <w:ind w:right="74"/>
              <w:jc w:val="center"/>
              <w:rPr>
                <w:b/>
                <w:sz w:val="16"/>
                <w:szCs w:val="16"/>
              </w:rPr>
            </w:pPr>
            <w:r w:rsidRPr="004C117E">
              <w:rPr>
                <w:b/>
                <w:sz w:val="16"/>
                <w:szCs w:val="16"/>
              </w:rPr>
              <w:t>Sigorta</w:t>
            </w:r>
            <w:r w:rsidRPr="004C117E" w:rsidDel="00884707">
              <w:rPr>
                <w:b/>
                <w:sz w:val="16"/>
                <w:szCs w:val="16"/>
              </w:rPr>
              <w:t xml:space="preserve"> </w:t>
            </w:r>
            <w:r w:rsidRPr="004C117E">
              <w:rPr>
                <w:b/>
                <w:sz w:val="16"/>
                <w:szCs w:val="16"/>
              </w:rPr>
              <w:t>Kapsamında Bulunan</w:t>
            </w:r>
          </w:p>
        </w:tc>
        <w:tc>
          <w:tcPr>
            <w:tcW w:w="2688" w:type="dxa"/>
            <w:gridSpan w:val="2"/>
            <w:tcBorders>
              <w:bottom w:val="single" w:sz="4" w:space="0" w:color="auto"/>
            </w:tcBorders>
            <w:vAlign w:val="bottom"/>
          </w:tcPr>
          <w:p w14:paraId="4B03A0C7" w14:textId="77777777" w:rsidR="00286D70" w:rsidRPr="004C117E" w:rsidRDefault="00286D70" w:rsidP="00C0562E">
            <w:pPr>
              <w:ind w:right="74"/>
              <w:jc w:val="center"/>
              <w:rPr>
                <w:rFonts w:eastAsia="Arial Unicode MS"/>
                <w:b/>
                <w:sz w:val="16"/>
                <w:szCs w:val="16"/>
              </w:rPr>
            </w:pPr>
            <w:r w:rsidRPr="004C117E">
              <w:rPr>
                <w:b/>
                <w:sz w:val="16"/>
                <w:szCs w:val="16"/>
              </w:rPr>
              <w:t>Sigorta Limitini Aşan</w:t>
            </w:r>
          </w:p>
        </w:tc>
      </w:tr>
      <w:tr w:rsidR="00286D70" w:rsidRPr="004C117E" w14:paraId="140ECFE7" w14:textId="77777777" w:rsidTr="00C9611C">
        <w:trPr>
          <w:trHeight w:val="113"/>
        </w:trPr>
        <w:tc>
          <w:tcPr>
            <w:tcW w:w="2926" w:type="dxa"/>
            <w:vMerge/>
            <w:tcBorders>
              <w:bottom w:val="single" w:sz="4" w:space="0" w:color="auto"/>
            </w:tcBorders>
            <w:vAlign w:val="center"/>
          </w:tcPr>
          <w:p w14:paraId="45715F3A" w14:textId="77777777" w:rsidR="00286D70" w:rsidRPr="004C117E" w:rsidRDefault="00286D70" w:rsidP="000367AE">
            <w:pPr>
              <w:jc w:val="both"/>
              <w:rPr>
                <w:rFonts w:eastAsia="Arial Unicode MS"/>
                <w:b/>
                <w:sz w:val="16"/>
                <w:szCs w:val="16"/>
              </w:rPr>
            </w:pPr>
          </w:p>
        </w:tc>
        <w:tc>
          <w:tcPr>
            <w:tcW w:w="1343" w:type="dxa"/>
            <w:tcBorders>
              <w:top w:val="single" w:sz="4" w:space="0" w:color="auto"/>
              <w:bottom w:val="single" w:sz="4" w:space="0" w:color="auto"/>
            </w:tcBorders>
            <w:vAlign w:val="bottom"/>
          </w:tcPr>
          <w:p w14:paraId="3D46C518" w14:textId="6DAF1845" w:rsidR="00286D70" w:rsidRPr="004C117E" w:rsidRDefault="00286D70" w:rsidP="00C0562E">
            <w:pPr>
              <w:ind w:right="74"/>
              <w:jc w:val="right"/>
              <w:rPr>
                <w:rFonts w:eastAsia="Arial Unicode MS"/>
                <w:b/>
                <w:sz w:val="16"/>
                <w:szCs w:val="16"/>
              </w:rPr>
            </w:pPr>
            <w:r w:rsidRPr="004C117E">
              <w:rPr>
                <w:b/>
                <w:sz w:val="16"/>
                <w:szCs w:val="16"/>
              </w:rPr>
              <w:t>Cari</w:t>
            </w:r>
            <w:r w:rsidR="00C0562E" w:rsidRPr="004C117E">
              <w:rPr>
                <w:b/>
                <w:sz w:val="16"/>
                <w:szCs w:val="16"/>
              </w:rPr>
              <w:t xml:space="preserve"> </w:t>
            </w:r>
            <w:r w:rsidRPr="004C117E">
              <w:rPr>
                <w:b/>
                <w:sz w:val="16"/>
                <w:szCs w:val="16"/>
              </w:rPr>
              <w:t>Dönem</w:t>
            </w:r>
          </w:p>
        </w:tc>
        <w:tc>
          <w:tcPr>
            <w:tcW w:w="1344" w:type="dxa"/>
            <w:tcBorders>
              <w:top w:val="single" w:sz="4" w:space="0" w:color="auto"/>
              <w:bottom w:val="single" w:sz="4" w:space="0" w:color="auto"/>
            </w:tcBorders>
            <w:vAlign w:val="bottom"/>
          </w:tcPr>
          <w:p w14:paraId="5F040727" w14:textId="77777777" w:rsidR="00286D70" w:rsidRPr="004C117E" w:rsidRDefault="00286D70" w:rsidP="00C0562E">
            <w:pPr>
              <w:ind w:right="74"/>
              <w:jc w:val="right"/>
              <w:rPr>
                <w:rFonts w:eastAsia="Arial Unicode MS"/>
                <w:b/>
                <w:sz w:val="16"/>
                <w:szCs w:val="16"/>
              </w:rPr>
            </w:pPr>
            <w:r w:rsidRPr="004C117E">
              <w:rPr>
                <w:b/>
                <w:sz w:val="16"/>
                <w:szCs w:val="16"/>
              </w:rPr>
              <w:t>Önceki Dönem</w:t>
            </w:r>
          </w:p>
        </w:tc>
        <w:tc>
          <w:tcPr>
            <w:tcW w:w="1344" w:type="dxa"/>
            <w:tcBorders>
              <w:top w:val="single" w:sz="4" w:space="0" w:color="auto"/>
              <w:bottom w:val="single" w:sz="4" w:space="0" w:color="auto"/>
            </w:tcBorders>
            <w:vAlign w:val="bottom"/>
          </w:tcPr>
          <w:p w14:paraId="0680C5E8" w14:textId="7134804B" w:rsidR="00286D70" w:rsidRPr="004C117E" w:rsidRDefault="00286D70" w:rsidP="00C0562E">
            <w:pPr>
              <w:ind w:right="74"/>
              <w:jc w:val="right"/>
              <w:rPr>
                <w:rFonts w:eastAsia="Arial Unicode MS"/>
                <w:b/>
                <w:sz w:val="16"/>
                <w:szCs w:val="16"/>
              </w:rPr>
            </w:pPr>
            <w:r w:rsidRPr="004C117E">
              <w:rPr>
                <w:b/>
                <w:sz w:val="16"/>
                <w:szCs w:val="16"/>
              </w:rPr>
              <w:t>Cari</w:t>
            </w:r>
            <w:r w:rsidR="00C0562E" w:rsidRPr="004C117E">
              <w:rPr>
                <w:b/>
                <w:sz w:val="16"/>
                <w:szCs w:val="16"/>
              </w:rPr>
              <w:t xml:space="preserve"> </w:t>
            </w:r>
            <w:r w:rsidRPr="004C117E">
              <w:rPr>
                <w:b/>
                <w:sz w:val="16"/>
                <w:szCs w:val="16"/>
              </w:rPr>
              <w:t>Dönem</w:t>
            </w:r>
          </w:p>
        </w:tc>
        <w:tc>
          <w:tcPr>
            <w:tcW w:w="1344" w:type="dxa"/>
            <w:tcBorders>
              <w:top w:val="single" w:sz="4" w:space="0" w:color="auto"/>
              <w:bottom w:val="single" w:sz="4" w:space="0" w:color="auto"/>
            </w:tcBorders>
            <w:vAlign w:val="bottom"/>
          </w:tcPr>
          <w:p w14:paraId="2F922128" w14:textId="447EDC2D" w:rsidR="00286D70" w:rsidRPr="004C117E" w:rsidRDefault="00286D70" w:rsidP="00C0562E">
            <w:pPr>
              <w:ind w:right="74"/>
              <w:jc w:val="right"/>
              <w:rPr>
                <w:rFonts w:eastAsia="Arial Unicode MS"/>
                <w:b/>
                <w:sz w:val="16"/>
                <w:szCs w:val="16"/>
              </w:rPr>
            </w:pPr>
            <w:r w:rsidRPr="004C117E">
              <w:rPr>
                <w:b/>
                <w:sz w:val="16"/>
                <w:szCs w:val="16"/>
              </w:rPr>
              <w:t>Önceki</w:t>
            </w:r>
            <w:r w:rsidR="00C0562E" w:rsidRPr="004C117E">
              <w:rPr>
                <w:b/>
                <w:sz w:val="16"/>
                <w:szCs w:val="16"/>
              </w:rPr>
              <w:t xml:space="preserve"> </w:t>
            </w:r>
            <w:r w:rsidRPr="004C117E">
              <w:rPr>
                <w:b/>
                <w:sz w:val="16"/>
                <w:szCs w:val="16"/>
              </w:rPr>
              <w:t>Dönem</w:t>
            </w:r>
          </w:p>
        </w:tc>
      </w:tr>
      <w:tr w:rsidR="00286D70" w:rsidRPr="004C117E" w14:paraId="24134340" w14:textId="77777777" w:rsidTr="00C9611C">
        <w:trPr>
          <w:trHeight w:val="113"/>
        </w:trPr>
        <w:tc>
          <w:tcPr>
            <w:tcW w:w="2926" w:type="dxa"/>
            <w:tcBorders>
              <w:top w:val="single" w:sz="4" w:space="0" w:color="auto"/>
            </w:tcBorders>
            <w:vAlign w:val="bottom"/>
          </w:tcPr>
          <w:p w14:paraId="174A98A1" w14:textId="77777777" w:rsidR="00286D70" w:rsidRPr="004C117E" w:rsidRDefault="00286D70" w:rsidP="000367AE">
            <w:pPr>
              <w:jc w:val="both"/>
              <w:rPr>
                <w:sz w:val="16"/>
                <w:szCs w:val="16"/>
              </w:rPr>
            </w:pPr>
          </w:p>
        </w:tc>
        <w:tc>
          <w:tcPr>
            <w:tcW w:w="1343" w:type="dxa"/>
            <w:tcBorders>
              <w:top w:val="single" w:sz="4" w:space="0" w:color="auto"/>
            </w:tcBorders>
            <w:vAlign w:val="bottom"/>
          </w:tcPr>
          <w:p w14:paraId="23CE0573" w14:textId="77777777" w:rsidR="00286D70" w:rsidRPr="004C117E" w:rsidRDefault="00286D70" w:rsidP="00C0562E">
            <w:pPr>
              <w:tabs>
                <w:tab w:val="decimal" w:pos="0"/>
              </w:tabs>
              <w:ind w:right="74"/>
              <w:jc w:val="right"/>
              <w:rPr>
                <w:rFonts w:eastAsia="Arial Unicode MS"/>
                <w:sz w:val="16"/>
                <w:szCs w:val="16"/>
              </w:rPr>
            </w:pPr>
          </w:p>
        </w:tc>
        <w:tc>
          <w:tcPr>
            <w:tcW w:w="1344" w:type="dxa"/>
            <w:tcBorders>
              <w:top w:val="single" w:sz="4" w:space="0" w:color="auto"/>
            </w:tcBorders>
            <w:vAlign w:val="bottom"/>
          </w:tcPr>
          <w:p w14:paraId="31B3BFA8" w14:textId="77777777" w:rsidR="00286D70" w:rsidRPr="004C117E" w:rsidRDefault="00286D70" w:rsidP="00C0562E">
            <w:pPr>
              <w:tabs>
                <w:tab w:val="decimal" w:pos="0"/>
              </w:tabs>
              <w:ind w:right="74"/>
              <w:jc w:val="right"/>
              <w:rPr>
                <w:rFonts w:eastAsia="Arial Unicode MS"/>
                <w:sz w:val="16"/>
                <w:szCs w:val="16"/>
              </w:rPr>
            </w:pPr>
          </w:p>
        </w:tc>
        <w:tc>
          <w:tcPr>
            <w:tcW w:w="1344" w:type="dxa"/>
            <w:tcBorders>
              <w:top w:val="single" w:sz="4" w:space="0" w:color="auto"/>
            </w:tcBorders>
            <w:vAlign w:val="bottom"/>
          </w:tcPr>
          <w:p w14:paraId="57CC5052" w14:textId="77777777" w:rsidR="00286D70" w:rsidRPr="004C117E" w:rsidRDefault="00286D70" w:rsidP="00C0562E">
            <w:pPr>
              <w:ind w:right="74"/>
              <w:jc w:val="right"/>
              <w:rPr>
                <w:rFonts w:eastAsia="Arial Unicode MS"/>
                <w:sz w:val="16"/>
                <w:szCs w:val="16"/>
              </w:rPr>
            </w:pPr>
          </w:p>
        </w:tc>
        <w:tc>
          <w:tcPr>
            <w:tcW w:w="1344" w:type="dxa"/>
            <w:tcBorders>
              <w:top w:val="single" w:sz="4" w:space="0" w:color="auto"/>
            </w:tcBorders>
            <w:vAlign w:val="bottom"/>
          </w:tcPr>
          <w:p w14:paraId="54322DC8" w14:textId="77777777" w:rsidR="00286D70" w:rsidRPr="004C117E" w:rsidRDefault="00286D70" w:rsidP="00C0562E">
            <w:pPr>
              <w:ind w:right="74"/>
              <w:jc w:val="right"/>
              <w:rPr>
                <w:rFonts w:eastAsia="Arial Unicode MS"/>
                <w:sz w:val="16"/>
                <w:szCs w:val="16"/>
              </w:rPr>
            </w:pPr>
          </w:p>
        </w:tc>
      </w:tr>
      <w:tr w:rsidR="003765D6" w:rsidRPr="004C117E" w14:paraId="7AB6689C" w14:textId="77777777" w:rsidTr="00C9611C">
        <w:trPr>
          <w:trHeight w:val="113"/>
        </w:trPr>
        <w:tc>
          <w:tcPr>
            <w:tcW w:w="2926" w:type="dxa"/>
            <w:vAlign w:val="center"/>
          </w:tcPr>
          <w:p w14:paraId="1207AFD1"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rPr>
                <w:rFonts w:eastAsia="Times New Roman"/>
                <w:sz w:val="16"/>
                <w:szCs w:val="16"/>
              </w:rPr>
            </w:pPr>
            <w:r w:rsidRPr="004C117E">
              <w:rPr>
                <w:sz w:val="16"/>
                <w:szCs w:val="16"/>
              </w:rPr>
              <w:t>Tüzel Kişilerin Cari ve Katılma Hesapları</w:t>
            </w:r>
          </w:p>
        </w:tc>
        <w:tc>
          <w:tcPr>
            <w:tcW w:w="1343" w:type="dxa"/>
            <w:vAlign w:val="bottom"/>
          </w:tcPr>
          <w:p w14:paraId="4BF095EE" w14:textId="3B021766" w:rsidR="003765D6" w:rsidRPr="004C117E" w:rsidRDefault="008E40E7" w:rsidP="003765D6">
            <w:pPr>
              <w:tabs>
                <w:tab w:val="decimal" w:pos="0"/>
              </w:tabs>
              <w:ind w:right="74"/>
              <w:jc w:val="right"/>
              <w:rPr>
                <w:rFonts w:eastAsia="Arial Unicode MS"/>
                <w:sz w:val="16"/>
                <w:szCs w:val="16"/>
              </w:rPr>
            </w:pPr>
            <w:r>
              <w:rPr>
                <w:rFonts w:eastAsia="Arial Unicode MS"/>
                <w:sz w:val="16"/>
                <w:szCs w:val="16"/>
              </w:rPr>
              <w:t>4.998.811</w:t>
            </w:r>
          </w:p>
        </w:tc>
        <w:tc>
          <w:tcPr>
            <w:tcW w:w="1344" w:type="dxa"/>
            <w:vAlign w:val="center"/>
          </w:tcPr>
          <w:p w14:paraId="67B49D5B" w14:textId="2A17E1F0" w:rsidR="003765D6" w:rsidRPr="004C117E" w:rsidRDefault="003765D6" w:rsidP="003765D6">
            <w:pPr>
              <w:tabs>
                <w:tab w:val="decimal" w:pos="0"/>
              </w:tabs>
              <w:ind w:right="74"/>
              <w:jc w:val="right"/>
              <w:rPr>
                <w:rFonts w:eastAsia="Arial Unicode MS"/>
                <w:sz w:val="16"/>
                <w:szCs w:val="16"/>
              </w:rPr>
            </w:pPr>
            <w:r w:rsidRPr="00E3377B">
              <w:rPr>
                <w:rFonts w:eastAsia="Arial Unicode MS"/>
                <w:sz w:val="16"/>
                <w:szCs w:val="16"/>
              </w:rPr>
              <w:t>3</w:t>
            </w:r>
            <w:r>
              <w:rPr>
                <w:rFonts w:eastAsia="Arial Unicode MS"/>
                <w:sz w:val="16"/>
                <w:szCs w:val="16"/>
              </w:rPr>
              <w:t>.</w:t>
            </w:r>
            <w:r w:rsidRPr="00E3377B">
              <w:rPr>
                <w:rFonts w:eastAsia="Arial Unicode MS"/>
                <w:sz w:val="16"/>
                <w:szCs w:val="16"/>
              </w:rPr>
              <w:t>708</w:t>
            </w:r>
            <w:r>
              <w:rPr>
                <w:rFonts w:eastAsia="Arial Unicode MS"/>
                <w:sz w:val="16"/>
                <w:szCs w:val="16"/>
              </w:rPr>
              <w:t>.</w:t>
            </w:r>
            <w:r w:rsidRPr="00E3377B">
              <w:rPr>
                <w:rFonts w:eastAsia="Arial Unicode MS"/>
                <w:sz w:val="16"/>
                <w:szCs w:val="16"/>
              </w:rPr>
              <w:t>942</w:t>
            </w:r>
          </w:p>
        </w:tc>
        <w:tc>
          <w:tcPr>
            <w:tcW w:w="1344" w:type="dxa"/>
            <w:vAlign w:val="bottom"/>
          </w:tcPr>
          <w:p w14:paraId="17059A5B" w14:textId="17B9DE1B" w:rsidR="003765D6" w:rsidRPr="004C117E" w:rsidRDefault="009C6542" w:rsidP="003765D6">
            <w:pPr>
              <w:tabs>
                <w:tab w:val="decimal" w:pos="0"/>
              </w:tabs>
              <w:ind w:right="74"/>
              <w:jc w:val="right"/>
              <w:rPr>
                <w:rFonts w:eastAsia="Arial Unicode MS"/>
                <w:sz w:val="16"/>
                <w:szCs w:val="16"/>
              </w:rPr>
            </w:pPr>
            <w:r>
              <w:rPr>
                <w:rFonts w:eastAsia="Arial Unicode MS"/>
                <w:sz w:val="16"/>
                <w:szCs w:val="16"/>
              </w:rPr>
              <w:t>199.652.046</w:t>
            </w:r>
          </w:p>
        </w:tc>
        <w:tc>
          <w:tcPr>
            <w:tcW w:w="1344" w:type="dxa"/>
            <w:vAlign w:val="center"/>
          </w:tcPr>
          <w:p w14:paraId="4CFF56EC" w14:textId="4AB8A9B9" w:rsidR="003765D6" w:rsidRPr="004C117E" w:rsidRDefault="003765D6" w:rsidP="003765D6">
            <w:pPr>
              <w:tabs>
                <w:tab w:val="decimal" w:pos="0"/>
              </w:tabs>
              <w:ind w:right="74"/>
              <w:jc w:val="right"/>
              <w:rPr>
                <w:rFonts w:eastAsia="Arial Unicode MS"/>
                <w:sz w:val="16"/>
                <w:szCs w:val="16"/>
              </w:rPr>
            </w:pPr>
            <w:r w:rsidRPr="00E3377B">
              <w:rPr>
                <w:rFonts w:eastAsia="Arial Unicode MS"/>
                <w:sz w:val="16"/>
                <w:szCs w:val="16"/>
              </w:rPr>
              <w:t>90</w:t>
            </w:r>
            <w:r>
              <w:rPr>
                <w:rFonts w:eastAsia="Arial Unicode MS"/>
                <w:sz w:val="16"/>
                <w:szCs w:val="16"/>
              </w:rPr>
              <w:t>.</w:t>
            </w:r>
            <w:r w:rsidRPr="00E3377B">
              <w:rPr>
                <w:rFonts w:eastAsia="Arial Unicode MS"/>
                <w:sz w:val="16"/>
                <w:szCs w:val="16"/>
              </w:rPr>
              <w:t>131</w:t>
            </w:r>
            <w:r>
              <w:rPr>
                <w:rFonts w:eastAsia="Arial Unicode MS"/>
                <w:sz w:val="16"/>
                <w:szCs w:val="16"/>
              </w:rPr>
              <w:t>.</w:t>
            </w:r>
            <w:r w:rsidRPr="00E3377B">
              <w:rPr>
                <w:rFonts w:eastAsia="Arial Unicode MS"/>
                <w:sz w:val="16"/>
                <w:szCs w:val="16"/>
              </w:rPr>
              <w:t>749</w:t>
            </w:r>
          </w:p>
        </w:tc>
      </w:tr>
      <w:tr w:rsidR="00442D6C" w:rsidRPr="004C117E" w14:paraId="7A25F065" w14:textId="77777777" w:rsidTr="00D630BB">
        <w:trPr>
          <w:trHeight w:val="113"/>
        </w:trPr>
        <w:tc>
          <w:tcPr>
            <w:tcW w:w="2926" w:type="dxa"/>
            <w:vAlign w:val="center"/>
          </w:tcPr>
          <w:p w14:paraId="42D81073"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ind w:left="360"/>
              <w:rPr>
                <w:rFonts w:eastAsia="Times New Roman"/>
                <w:sz w:val="16"/>
                <w:szCs w:val="16"/>
              </w:rPr>
            </w:pPr>
            <w:r w:rsidRPr="004C117E">
              <w:rPr>
                <w:rFonts w:eastAsia="Times New Roman"/>
                <w:sz w:val="16"/>
                <w:szCs w:val="16"/>
              </w:rPr>
              <w:t>Türk Parası Cinsinden Hesaplar</w:t>
            </w:r>
          </w:p>
        </w:tc>
        <w:tc>
          <w:tcPr>
            <w:tcW w:w="1343" w:type="dxa"/>
            <w:tcBorders>
              <w:top w:val="nil"/>
              <w:left w:val="nil"/>
              <w:bottom w:val="nil"/>
              <w:right w:val="nil"/>
            </w:tcBorders>
            <w:vAlign w:val="bottom"/>
          </w:tcPr>
          <w:p w14:paraId="75FBD547" w14:textId="2BC7E119" w:rsidR="003765D6" w:rsidRPr="004C117E" w:rsidRDefault="008E40E7" w:rsidP="003765D6">
            <w:pPr>
              <w:tabs>
                <w:tab w:val="decimal" w:pos="0"/>
              </w:tabs>
              <w:ind w:right="74"/>
              <w:jc w:val="right"/>
              <w:rPr>
                <w:rFonts w:eastAsia="Arial Unicode MS"/>
                <w:sz w:val="16"/>
                <w:szCs w:val="16"/>
              </w:rPr>
            </w:pPr>
            <w:r>
              <w:rPr>
                <w:rFonts w:eastAsia="Arial Unicode MS"/>
                <w:sz w:val="16"/>
                <w:szCs w:val="16"/>
              </w:rPr>
              <w:t>2.278.303</w:t>
            </w:r>
          </w:p>
        </w:tc>
        <w:tc>
          <w:tcPr>
            <w:tcW w:w="1344" w:type="dxa"/>
            <w:tcBorders>
              <w:top w:val="nil"/>
              <w:left w:val="nil"/>
              <w:bottom w:val="nil"/>
              <w:right w:val="nil"/>
            </w:tcBorders>
            <w:shd w:val="clear" w:color="000000" w:fill="FFFFFF"/>
            <w:vAlign w:val="center"/>
          </w:tcPr>
          <w:p w14:paraId="59320C43" w14:textId="714380C3" w:rsidR="003765D6" w:rsidRPr="004C117E" w:rsidRDefault="003765D6" w:rsidP="003765D6">
            <w:pPr>
              <w:tabs>
                <w:tab w:val="decimal" w:pos="0"/>
              </w:tabs>
              <w:ind w:right="74"/>
              <w:jc w:val="right"/>
              <w:rPr>
                <w:rFonts w:eastAsia="Arial Unicode MS"/>
                <w:sz w:val="16"/>
                <w:szCs w:val="16"/>
              </w:rPr>
            </w:pPr>
            <w:r w:rsidRPr="00E3377B">
              <w:rPr>
                <w:rFonts w:eastAsia="Arial Unicode MS"/>
                <w:sz w:val="16"/>
                <w:szCs w:val="16"/>
              </w:rPr>
              <w:t>1</w:t>
            </w:r>
            <w:r>
              <w:rPr>
                <w:rFonts w:eastAsia="Arial Unicode MS"/>
                <w:sz w:val="16"/>
                <w:szCs w:val="16"/>
              </w:rPr>
              <w:t>.</w:t>
            </w:r>
            <w:r w:rsidRPr="00E3377B">
              <w:rPr>
                <w:rFonts w:eastAsia="Arial Unicode MS"/>
                <w:sz w:val="16"/>
                <w:szCs w:val="16"/>
              </w:rPr>
              <w:t>598</w:t>
            </w:r>
            <w:r>
              <w:rPr>
                <w:rFonts w:eastAsia="Arial Unicode MS"/>
                <w:sz w:val="16"/>
                <w:szCs w:val="16"/>
              </w:rPr>
              <w:t>.</w:t>
            </w:r>
            <w:r w:rsidRPr="00E3377B">
              <w:rPr>
                <w:rFonts w:eastAsia="Arial Unicode MS"/>
                <w:sz w:val="16"/>
                <w:szCs w:val="16"/>
              </w:rPr>
              <w:t>473</w:t>
            </w:r>
          </w:p>
        </w:tc>
        <w:tc>
          <w:tcPr>
            <w:tcW w:w="1344" w:type="dxa"/>
            <w:tcBorders>
              <w:top w:val="nil"/>
              <w:left w:val="nil"/>
              <w:bottom w:val="nil"/>
              <w:right w:val="nil"/>
            </w:tcBorders>
            <w:shd w:val="clear" w:color="000000" w:fill="FFFFFF"/>
            <w:vAlign w:val="bottom"/>
          </w:tcPr>
          <w:p w14:paraId="700D4FC3" w14:textId="508A6270" w:rsidR="003765D6" w:rsidRPr="004C117E" w:rsidRDefault="009C6542" w:rsidP="003765D6">
            <w:pPr>
              <w:ind w:right="74"/>
              <w:jc w:val="right"/>
              <w:rPr>
                <w:sz w:val="16"/>
                <w:szCs w:val="16"/>
              </w:rPr>
            </w:pPr>
            <w:r>
              <w:rPr>
                <w:sz w:val="16"/>
                <w:szCs w:val="16"/>
              </w:rPr>
              <w:t>73.935.127</w:t>
            </w:r>
          </w:p>
        </w:tc>
        <w:tc>
          <w:tcPr>
            <w:tcW w:w="1344" w:type="dxa"/>
            <w:tcBorders>
              <w:top w:val="nil"/>
              <w:left w:val="nil"/>
              <w:bottom w:val="nil"/>
            </w:tcBorders>
            <w:shd w:val="clear" w:color="000000" w:fill="FFFFFF"/>
            <w:vAlign w:val="center"/>
          </w:tcPr>
          <w:p w14:paraId="49B9DB7C" w14:textId="3B517BE9" w:rsidR="003765D6" w:rsidRPr="004C117E" w:rsidRDefault="003765D6" w:rsidP="003765D6">
            <w:pPr>
              <w:tabs>
                <w:tab w:val="decimal" w:pos="0"/>
              </w:tabs>
              <w:ind w:right="74"/>
              <w:jc w:val="right"/>
              <w:rPr>
                <w:rFonts w:eastAsia="Arial Unicode MS"/>
                <w:sz w:val="16"/>
                <w:szCs w:val="16"/>
              </w:rPr>
            </w:pPr>
            <w:r w:rsidRPr="00E3377B">
              <w:rPr>
                <w:sz w:val="16"/>
                <w:szCs w:val="16"/>
              </w:rPr>
              <w:t>28</w:t>
            </w:r>
            <w:r>
              <w:rPr>
                <w:sz w:val="16"/>
                <w:szCs w:val="16"/>
              </w:rPr>
              <w:t>.</w:t>
            </w:r>
            <w:r w:rsidRPr="00E3377B">
              <w:rPr>
                <w:sz w:val="16"/>
                <w:szCs w:val="16"/>
              </w:rPr>
              <w:t>034</w:t>
            </w:r>
            <w:r>
              <w:rPr>
                <w:sz w:val="16"/>
                <w:szCs w:val="16"/>
              </w:rPr>
              <w:t>.</w:t>
            </w:r>
            <w:r w:rsidRPr="00E3377B">
              <w:rPr>
                <w:sz w:val="16"/>
                <w:szCs w:val="16"/>
              </w:rPr>
              <w:t>415</w:t>
            </w:r>
          </w:p>
        </w:tc>
      </w:tr>
      <w:tr w:rsidR="00442D6C" w:rsidRPr="004C117E" w14:paraId="456DB638" w14:textId="77777777" w:rsidTr="00D630BB">
        <w:trPr>
          <w:trHeight w:val="113"/>
        </w:trPr>
        <w:tc>
          <w:tcPr>
            <w:tcW w:w="2926" w:type="dxa"/>
            <w:vAlign w:val="center"/>
          </w:tcPr>
          <w:p w14:paraId="1C84566B" w14:textId="77777777" w:rsidR="003765D6" w:rsidRPr="004C117E" w:rsidRDefault="003765D6" w:rsidP="003765D6">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Yabancı Para Cinsinden Hesaplar</w:t>
            </w:r>
          </w:p>
        </w:tc>
        <w:tc>
          <w:tcPr>
            <w:tcW w:w="1343" w:type="dxa"/>
            <w:tcBorders>
              <w:top w:val="nil"/>
              <w:left w:val="nil"/>
              <w:bottom w:val="nil"/>
              <w:right w:val="nil"/>
            </w:tcBorders>
            <w:vAlign w:val="bottom"/>
          </w:tcPr>
          <w:p w14:paraId="1BF406F0" w14:textId="7CF4A290" w:rsidR="003765D6" w:rsidRPr="004C117E" w:rsidRDefault="008E40E7" w:rsidP="003765D6">
            <w:pPr>
              <w:tabs>
                <w:tab w:val="decimal" w:pos="0"/>
              </w:tabs>
              <w:ind w:right="74"/>
              <w:jc w:val="right"/>
              <w:rPr>
                <w:rFonts w:eastAsia="Arial Unicode MS"/>
                <w:sz w:val="16"/>
                <w:szCs w:val="16"/>
              </w:rPr>
            </w:pPr>
            <w:r>
              <w:rPr>
                <w:rFonts w:eastAsia="Arial Unicode MS"/>
                <w:sz w:val="16"/>
                <w:szCs w:val="16"/>
              </w:rPr>
              <w:t>2.720.508</w:t>
            </w:r>
          </w:p>
        </w:tc>
        <w:tc>
          <w:tcPr>
            <w:tcW w:w="1344" w:type="dxa"/>
            <w:tcBorders>
              <w:top w:val="nil"/>
              <w:left w:val="nil"/>
              <w:bottom w:val="nil"/>
              <w:right w:val="nil"/>
            </w:tcBorders>
            <w:shd w:val="clear" w:color="000000" w:fill="FFFFFF"/>
            <w:vAlign w:val="center"/>
          </w:tcPr>
          <w:p w14:paraId="7BBAE446" w14:textId="45AFAB1B" w:rsidR="003765D6" w:rsidRPr="004C117E" w:rsidRDefault="003765D6" w:rsidP="003765D6">
            <w:pPr>
              <w:tabs>
                <w:tab w:val="decimal" w:pos="0"/>
              </w:tabs>
              <w:ind w:right="74"/>
              <w:jc w:val="right"/>
              <w:rPr>
                <w:rFonts w:eastAsia="Arial Unicode MS"/>
                <w:sz w:val="16"/>
                <w:szCs w:val="16"/>
              </w:rPr>
            </w:pPr>
            <w:r w:rsidRPr="00E3377B">
              <w:rPr>
                <w:rFonts w:eastAsia="Arial Unicode MS"/>
                <w:sz w:val="16"/>
                <w:szCs w:val="16"/>
              </w:rPr>
              <w:t>2</w:t>
            </w:r>
            <w:r>
              <w:rPr>
                <w:rFonts w:eastAsia="Arial Unicode MS"/>
                <w:sz w:val="16"/>
                <w:szCs w:val="16"/>
              </w:rPr>
              <w:t>.</w:t>
            </w:r>
            <w:r w:rsidRPr="00E3377B">
              <w:rPr>
                <w:rFonts w:eastAsia="Arial Unicode MS"/>
                <w:sz w:val="16"/>
                <w:szCs w:val="16"/>
              </w:rPr>
              <w:t>110</w:t>
            </w:r>
            <w:r>
              <w:rPr>
                <w:rFonts w:eastAsia="Arial Unicode MS"/>
                <w:sz w:val="16"/>
                <w:szCs w:val="16"/>
              </w:rPr>
              <w:t>.</w:t>
            </w:r>
            <w:r w:rsidRPr="00E3377B">
              <w:rPr>
                <w:rFonts w:eastAsia="Arial Unicode MS"/>
                <w:sz w:val="16"/>
                <w:szCs w:val="16"/>
              </w:rPr>
              <w:t>469</w:t>
            </w:r>
          </w:p>
        </w:tc>
        <w:tc>
          <w:tcPr>
            <w:tcW w:w="1344" w:type="dxa"/>
            <w:tcBorders>
              <w:top w:val="nil"/>
              <w:left w:val="nil"/>
              <w:bottom w:val="nil"/>
              <w:right w:val="nil"/>
            </w:tcBorders>
            <w:shd w:val="clear" w:color="000000" w:fill="FFFFFF"/>
            <w:vAlign w:val="bottom"/>
          </w:tcPr>
          <w:p w14:paraId="4BD44F62" w14:textId="67EF381B" w:rsidR="003765D6" w:rsidRPr="004C117E" w:rsidRDefault="009C6542" w:rsidP="003765D6">
            <w:pPr>
              <w:ind w:right="74"/>
              <w:jc w:val="right"/>
              <w:rPr>
                <w:sz w:val="16"/>
                <w:szCs w:val="16"/>
              </w:rPr>
            </w:pPr>
            <w:r>
              <w:rPr>
                <w:sz w:val="16"/>
                <w:szCs w:val="16"/>
              </w:rPr>
              <w:t>125.716.919</w:t>
            </w:r>
          </w:p>
        </w:tc>
        <w:tc>
          <w:tcPr>
            <w:tcW w:w="1344" w:type="dxa"/>
            <w:tcBorders>
              <w:top w:val="nil"/>
              <w:left w:val="nil"/>
              <w:bottom w:val="nil"/>
            </w:tcBorders>
            <w:shd w:val="clear" w:color="000000" w:fill="FFFFFF"/>
            <w:vAlign w:val="center"/>
          </w:tcPr>
          <w:p w14:paraId="2AF6497B" w14:textId="00258578" w:rsidR="003765D6" w:rsidRPr="004C117E" w:rsidRDefault="003765D6" w:rsidP="003765D6">
            <w:pPr>
              <w:tabs>
                <w:tab w:val="decimal" w:pos="0"/>
              </w:tabs>
              <w:ind w:right="74"/>
              <w:jc w:val="right"/>
              <w:rPr>
                <w:rFonts w:eastAsia="Arial Unicode MS"/>
                <w:sz w:val="16"/>
                <w:szCs w:val="16"/>
              </w:rPr>
            </w:pPr>
            <w:r w:rsidRPr="00E3377B">
              <w:rPr>
                <w:sz w:val="16"/>
                <w:szCs w:val="16"/>
              </w:rPr>
              <w:t>62</w:t>
            </w:r>
            <w:r>
              <w:rPr>
                <w:sz w:val="16"/>
                <w:szCs w:val="16"/>
              </w:rPr>
              <w:t>.</w:t>
            </w:r>
            <w:r w:rsidRPr="00E3377B">
              <w:rPr>
                <w:sz w:val="16"/>
                <w:szCs w:val="16"/>
              </w:rPr>
              <w:t>097</w:t>
            </w:r>
            <w:r>
              <w:rPr>
                <w:sz w:val="16"/>
                <w:szCs w:val="16"/>
              </w:rPr>
              <w:t>.</w:t>
            </w:r>
            <w:r w:rsidRPr="00E3377B">
              <w:rPr>
                <w:sz w:val="16"/>
                <w:szCs w:val="16"/>
              </w:rPr>
              <w:t>334</w:t>
            </w:r>
          </w:p>
        </w:tc>
      </w:tr>
      <w:tr w:rsidR="00286D70" w:rsidRPr="004C117E" w14:paraId="32F18A5F" w14:textId="77777777" w:rsidTr="00C9611C">
        <w:trPr>
          <w:trHeight w:val="113"/>
        </w:trPr>
        <w:tc>
          <w:tcPr>
            <w:tcW w:w="2926" w:type="dxa"/>
            <w:vAlign w:val="center"/>
          </w:tcPr>
          <w:p w14:paraId="1CF46793" w14:textId="77777777" w:rsidR="00286D70" w:rsidRPr="004C117E" w:rsidRDefault="00286D70" w:rsidP="000367AE">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 xml:space="preserve">Yurt dışı Şubelerde </w:t>
            </w:r>
            <w:r w:rsidRPr="004C117E">
              <w:rPr>
                <w:rFonts w:eastAsia="Times New Roman"/>
                <w:sz w:val="16"/>
                <w:szCs w:val="16"/>
              </w:rPr>
              <w:t>Bulunan</w:t>
            </w:r>
            <w:r w:rsidRPr="004C117E">
              <w:rPr>
                <w:sz w:val="16"/>
                <w:szCs w:val="16"/>
              </w:rPr>
              <w:t xml:space="preserve"> Yabancı Mercilerin Sigortasına Tabi Hesaplar</w:t>
            </w:r>
          </w:p>
        </w:tc>
        <w:tc>
          <w:tcPr>
            <w:tcW w:w="1343" w:type="dxa"/>
            <w:vAlign w:val="bottom"/>
          </w:tcPr>
          <w:p w14:paraId="67363516" w14:textId="77777777" w:rsidR="00286D70" w:rsidRPr="004C117E" w:rsidRDefault="00286D70" w:rsidP="00C0562E">
            <w:pPr>
              <w:tabs>
                <w:tab w:val="decimal" w:pos="0"/>
              </w:tabs>
              <w:ind w:right="74"/>
              <w:jc w:val="right"/>
              <w:rPr>
                <w:rFonts w:eastAsia="Arial Unicode MS"/>
                <w:sz w:val="16"/>
                <w:szCs w:val="16"/>
              </w:rPr>
            </w:pPr>
            <w:r w:rsidRPr="004C117E">
              <w:rPr>
                <w:rFonts w:eastAsia="Arial Unicode MS"/>
                <w:sz w:val="16"/>
                <w:szCs w:val="16"/>
              </w:rPr>
              <w:t>-</w:t>
            </w:r>
          </w:p>
        </w:tc>
        <w:tc>
          <w:tcPr>
            <w:tcW w:w="1344" w:type="dxa"/>
            <w:vAlign w:val="bottom"/>
          </w:tcPr>
          <w:p w14:paraId="259F8029" w14:textId="77777777" w:rsidR="00286D70" w:rsidRPr="004C117E" w:rsidRDefault="00286D70" w:rsidP="00C0562E">
            <w:pPr>
              <w:ind w:right="74"/>
              <w:jc w:val="right"/>
              <w:rPr>
                <w:sz w:val="16"/>
                <w:szCs w:val="16"/>
              </w:rPr>
            </w:pPr>
            <w:r w:rsidRPr="004C117E">
              <w:rPr>
                <w:sz w:val="16"/>
                <w:szCs w:val="16"/>
              </w:rPr>
              <w:t>-</w:t>
            </w:r>
          </w:p>
        </w:tc>
        <w:tc>
          <w:tcPr>
            <w:tcW w:w="1344" w:type="dxa"/>
            <w:vAlign w:val="bottom"/>
          </w:tcPr>
          <w:p w14:paraId="73045F56" w14:textId="77777777" w:rsidR="00286D70" w:rsidRPr="004C117E" w:rsidRDefault="00286D70" w:rsidP="00C0562E">
            <w:pPr>
              <w:ind w:right="74"/>
              <w:jc w:val="right"/>
              <w:rPr>
                <w:sz w:val="16"/>
                <w:szCs w:val="16"/>
              </w:rPr>
            </w:pPr>
            <w:r w:rsidRPr="004C117E">
              <w:rPr>
                <w:rFonts w:eastAsia="Arial Unicode MS"/>
                <w:sz w:val="16"/>
                <w:szCs w:val="16"/>
              </w:rPr>
              <w:t>-</w:t>
            </w:r>
          </w:p>
        </w:tc>
        <w:tc>
          <w:tcPr>
            <w:tcW w:w="1344" w:type="dxa"/>
            <w:vAlign w:val="bottom"/>
          </w:tcPr>
          <w:p w14:paraId="09CA5A29" w14:textId="77777777" w:rsidR="00286D70" w:rsidRPr="004C117E" w:rsidRDefault="00286D70" w:rsidP="00C0562E">
            <w:pPr>
              <w:tabs>
                <w:tab w:val="decimal" w:pos="0"/>
              </w:tabs>
              <w:ind w:right="74"/>
              <w:jc w:val="right"/>
              <w:rPr>
                <w:rFonts w:eastAsia="Arial Unicode MS"/>
                <w:sz w:val="16"/>
                <w:szCs w:val="16"/>
              </w:rPr>
            </w:pPr>
            <w:r w:rsidRPr="004C117E">
              <w:rPr>
                <w:sz w:val="16"/>
                <w:szCs w:val="16"/>
              </w:rPr>
              <w:t>-</w:t>
            </w:r>
          </w:p>
        </w:tc>
      </w:tr>
      <w:tr w:rsidR="00286D70" w:rsidRPr="004C117E" w14:paraId="007E0BBB" w14:textId="77777777" w:rsidTr="00C9611C">
        <w:trPr>
          <w:trHeight w:val="113"/>
        </w:trPr>
        <w:tc>
          <w:tcPr>
            <w:tcW w:w="2926" w:type="dxa"/>
            <w:vAlign w:val="center"/>
          </w:tcPr>
          <w:p w14:paraId="7756302E" w14:textId="77777777" w:rsidR="00286D70" w:rsidRPr="004C117E" w:rsidRDefault="00286D70" w:rsidP="000367AE">
            <w:pPr>
              <w:pStyle w:val="xl79"/>
              <w:pBdr>
                <w:left w:val="none" w:sz="0" w:space="0" w:color="auto"/>
                <w:bottom w:val="none" w:sz="0" w:space="0" w:color="auto"/>
                <w:right w:val="none" w:sz="0" w:space="0" w:color="auto"/>
              </w:pBdr>
              <w:spacing w:before="0" w:beforeAutospacing="0" w:after="0" w:afterAutospacing="0"/>
              <w:ind w:left="360"/>
              <w:rPr>
                <w:sz w:val="16"/>
                <w:szCs w:val="16"/>
              </w:rPr>
            </w:pPr>
            <w:r w:rsidRPr="004C117E">
              <w:rPr>
                <w:sz w:val="16"/>
                <w:szCs w:val="16"/>
              </w:rPr>
              <w:t xml:space="preserve">Kıyı Bnk. Blg. </w:t>
            </w:r>
            <w:r w:rsidRPr="004C117E">
              <w:rPr>
                <w:rFonts w:eastAsia="Times New Roman"/>
                <w:sz w:val="16"/>
                <w:szCs w:val="16"/>
              </w:rPr>
              <w:t>Şubelerde</w:t>
            </w:r>
            <w:r w:rsidRPr="004C117E">
              <w:rPr>
                <w:sz w:val="16"/>
                <w:szCs w:val="16"/>
              </w:rPr>
              <w:t xml:space="preserve"> Bulunan Yabancı Merci. Sigorta Tabi Hesap</w:t>
            </w:r>
          </w:p>
        </w:tc>
        <w:tc>
          <w:tcPr>
            <w:tcW w:w="1343" w:type="dxa"/>
            <w:vAlign w:val="bottom"/>
          </w:tcPr>
          <w:p w14:paraId="40835477" w14:textId="77777777" w:rsidR="00286D70" w:rsidRPr="004C117E" w:rsidRDefault="00286D70" w:rsidP="00C0562E">
            <w:pPr>
              <w:ind w:right="74"/>
              <w:jc w:val="right"/>
              <w:rPr>
                <w:sz w:val="16"/>
                <w:szCs w:val="16"/>
              </w:rPr>
            </w:pPr>
            <w:r w:rsidRPr="004C117E">
              <w:rPr>
                <w:sz w:val="16"/>
                <w:szCs w:val="16"/>
              </w:rPr>
              <w:t>-</w:t>
            </w:r>
          </w:p>
        </w:tc>
        <w:tc>
          <w:tcPr>
            <w:tcW w:w="1344" w:type="dxa"/>
            <w:vAlign w:val="bottom"/>
          </w:tcPr>
          <w:p w14:paraId="094C2789" w14:textId="77777777" w:rsidR="00286D70" w:rsidRPr="004C117E" w:rsidRDefault="00286D70" w:rsidP="00C0562E">
            <w:pPr>
              <w:ind w:right="74"/>
              <w:jc w:val="right"/>
              <w:rPr>
                <w:sz w:val="16"/>
                <w:szCs w:val="16"/>
              </w:rPr>
            </w:pPr>
            <w:r w:rsidRPr="004C117E">
              <w:rPr>
                <w:sz w:val="16"/>
                <w:szCs w:val="16"/>
              </w:rPr>
              <w:t>-</w:t>
            </w:r>
          </w:p>
        </w:tc>
        <w:tc>
          <w:tcPr>
            <w:tcW w:w="1344" w:type="dxa"/>
            <w:vAlign w:val="bottom"/>
          </w:tcPr>
          <w:p w14:paraId="49955F20" w14:textId="77777777" w:rsidR="00286D70" w:rsidRPr="004C117E" w:rsidRDefault="00286D70" w:rsidP="00C0562E">
            <w:pPr>
              <w:ind w:right="74"/>
              <w:jc w:val="right"/>
              <w:rPr>
                <w:sz w:val="16"/>
                <w:szCs w:val="16"/>
              </w:rPr>
            </w:pPr>
            <w:r w:rsidRPr="004C117E">
              <w:rPr>
                <w:sz w:val="16"/>
                <w:szCs w:val="16"/>
              </w:rPr>
              <w:t>-</w:t>
            </w:r>
          </w:p>
        </w:tc>
        <w:tc>
          <w:tcPr>
            <w:tcW w:w="1344" w:type="dxa"/>
            <w:vAlign w:val="bottom"/>
          </w:tcPr>
          <w:p w14:paraId="026F3CD9" w14:textId="77777777" w:rsidR="00286D70" w:rsidRPr="004C117E" w:rsidRDefault="00286D70" w:rsidP="00C0562E">
            <w:pPr>
              <w:ind w:right="74"/>
              <w:jc w:val="right"/>
              <w:rPr>
                <w:sz w:val="16"/>
                <w:szCs w:val="16"/>
              </w:rPr>
            </w:pPr>
            <w:r w:rsidRPr="004C117E">
              <w:rPr>
                <w:sz w:val="16"/>
                <w:szCs w:val="16"/>
              </w:rPr>
              <w:t>-</w:t>
            </w:r>
          </w:p>
        </w:tc>
      </w:tr>
    </w:tbl>
    <w:p w14:paraId="73747DD8" w14:textId="77777777" w:rsidR="00136C29" w:rsidRPr="004C117E" w:rsidRDefault="00136C29" w:rsidP="000367AE">
      <w:pPr>
        <w:pStyle w:val="GvdeMetniGirintisi"/>
        <w:tabs>
          <w:tab w:val="left" w:pos="540"/>
        </w:tabs>
        <w:ind w:left="720" w:hanging="720"/>
        <w:rPr>
          <w:b/>
          <w:sz w:val="16"/>
          <w:szCs w:val="16"/>
        </w:rPr>
      </w:pPr>
    </w:p>
    <w:p w14:paraId="570CC07A" w14:textId="549F38A9" w:rsidR="00136C29" w:rsidRPr="004C117E" w:rsidRDefault="00136C29" w:rsidP="003260F0">
      <w:pPr>
        <w:pStyle w:val="GvdeMetniGirintisi"/>
        <w:ind w:left="851" w:firstLine="0"/>
        <w:rPr>
          <w:sz w:val="20"/>
          <w:szCs w:val="20"/>
        </w:rPr>
      </w:pPr>
      <w:r w:rsidRPr="004C117E">
        <w:rPr>
          <w:sz w:val="20"/>
          <w:szCs w:val="20"/>
        </w:rPr>
        <w:t>Katılım Bankalarında (yurt</w:t>
      </w:r>
      <w:r w:rsidR="00A423DA" w:rsidRPr="004C117E">
        <w:rPr>
          <w:sz w:val="20"/>
          <w:szCs w:val="20"/>
        </w:rPr>
        <w:t xml:space="preserve"> </w:t>
      </w:r>
      <w:r w:rsidRPr="004C117E">
        <w:rPr>
          <w:sz w:val="20"/>
          <w:szCs w:val="20"/>
        </w:rPr>
        <w:t>dışı şubelerinde açılanlar hariç)</w:t>
      </w:r>
      <w:r w:rsidR="003D3FB8" w:rsidRPr="004C117E">
        <w:rPr>
          <w:sz w:val="20"/>
          <w:szCs w:val="20"/>
        </w:rPr>
        <w:t>,</w:t>
      </w:r>
      <w:r w:rsidRPr="004C117E">
        <w:rPr>
          <w:sz w:val="20"/>
          <w:szCs w:val="20"/>
        </w:rPr>
        <w:t xml:space="preserve"> gerçek kişiler adına Türk Lirası veya döviz üzerinden açılan özel cari hesaplarda ve katılma hesaplarında toplanan fonlar</w:t>
      </w:r>
      <w:r w:rsidR="003D3FB8" w:rsidRPr="004C117E">
        <w:rPr>
          <w:sz w:val="20"/>
          <w:szCs w:val="20"/>
        </w:rPr>
        <w:t>,</w:t>
      </w:r>
      <w:r w:rsidRPr="004C117E">
        <w:rPr>
          <w:sz w:val="20"/>
          <w:szCs w:val="20"/>
        </w:rPr>
        <w:t xml:space="preserve"> bir gerçek kişiye ait hesapların anap</w:t>
      </w:r>
      <w:r w:rsidR="001663BA" w:rsidRPr="004C117E">
        <w:rPr>
          <w:sz w:val="20"/>
          <w:szCs w:val="20"/>
        </w:rPr>
        <w:t xml:space="preserve">ara ve kar payları toplamının </w:t>
      </w:r>
      <w:r w:rsidR="00906523" w:rsidRPr="00906523">
        <w:rPr>
          <w:sz w:val="20"/>
          <w:szCs w:val="20"/>
        </w:rPr>
        <w:t>1.200.000</w:t>
      </w:r>
      <w:r w:rsidR="000F7D42" w:rsidRPr="00906523">
        <w:rPr>
          <w:sz w:val="20"/>
          <w:szCs w:val="20"/>
        </w:rPr>
        <w:t xml:space="preserve"> </w:t>
      </w:r>
      <w:r w:rsidRPr="00906523">
        <w:rPr>
          <w:sz w:val="20"/>
          <w:szCs w:val="20"/>
        </w:rPr>
        <w:t>TL’yi</w:t>
      </w:r>
      <w:r w:rsidRPr="004C117E">
        <w:rPr>
          <w:sz w:val="20"/>
          <w:szCs w:val="20"/>
        </w:rPr>
        <w:t xml:space="preserve"> geçmemesi şartıyla</w:t>
      </w:r>
      <w:r w:rsidR="003D3FB8" w:rsidRPr="004C117E">
        <w:rPr>
          <w:sz w:val="20"/>
          <w:szCs w:val="20"/>
        </w:rPr>
        <w:t>,</w:t>
      </w:r>
      <w:r w:rsidRPr="004C117E">
        <w:rPr>
          <w:sz w:val="20"/>
          <w:szCs w:val="20"/>
        </w:rPr>
        <w:t xml:space="preserve"> 5411 sayılı Bankacılık Kanunu kapsamında Tasarruf Mevduat Sigorta Fonu güvencesi altındadır.</w:t>
      </w:r>
    </w:p>
    <w:p w14:paraId="1F40EFA6" w14:textId="77777777" w:rsidR="00136C29" w:rsidRPr="004C117E" w:rsidRDefault="00136C29" w:rsidP="003260F0">
      <w:pPr>
        <w:autoSpaceDE w:val="0"/>
        <w:autoSpaceDN w:val="0"/>
        <w:adjustRightInd w:val="0"/>
        <w:ind w:left="851"/>
        <w:jc w:val="both"/>
        <w:rPr>
          <w:sz w:val="16"/>
          <w:szCs w:val="16"/>
        </w:rPr>
      </w:pPr>
    </w:p>
    <w:p w14:paraId="44D75555" w14:textId="016B45C4" w:rsidR="00286D70" w:rsidRPr="004C117E" w:rsidRDefault="00136C29" w:rsidP="003260F0">
      <w:pPr>
        <w:tabs>
          <w:tab w:val="left" w:pos="1276"/>
        </w:tabs>
        <w:ind w:left="851"/>
        <w:jc w:val="both"/>
        <w:rPr>
          <w:b/>
          <w:sz w:val="20"/>
          <w:szCs w:val="20"/>
        </w:rPr>
      </w:pPr>
      <w:r w:rsidRPr="004C117E">
        <w:rPr>
          <w:b/>
          <w:sz w:val="20"/>
          <w:szCs w:val="20"/>
        </w:rPr>
        <w:t>b.</w:t>
      </w:r>
      <w:r w:rsidR="001E435F" w:rsidRPr="004C117E">
        <w:rPr>
          <w:b/>
          <w:sz w:val="20"/>
          <w:szCs w:val="20"/>
        </w:rPr>
        <w:t>2</w:t>
      </w:r>
      <w:r w:rsidR="0005172D" w:rsidRPr="004C117E">
        <w:rPr>
          <w:b/>
          <w:sz w:val="20"/>
          <w:szCs w:val="20"/>
        </w:rPr>
        <w:t>)</w:t>
      </w:r>
      <w:r w:rsidR="003260F0" w:rsidRPr="004C117E">
        <w:rPr>
          <w:b/>
          <w:sz w:val="20"/>
          <w:szCs w:val="20"/>
        </w:rPr>
        <w:tab/>
      </w:r>
      <w:r w:rsidRPr="004C117E">
        <w:rPr>
          <w:b/>
          <w:sz w:val="20"/>
          <w:szCs w:val="20"/>
        </w:rPr>
        <w:t>Sigorta kapsamında bulunmayan tutarlar:</w:t>
      </w:r>
    </w:p>
    <w:p w14:paraId="59D7D862" w14:textId="77777777" w:rsidR="00136C29" w:rsidRPr="004C117E" w:rsidRDefault="00136C29" w:rsidP="000367AE">
      <w:pPr>
        <w:ind w:left="1080" w:hanging="540"/>
        <w:jc w:val="both"/>
        <w:rPr>
          <w:sz w:val="16"/>
          <w:szCs w:val="16"/>
        </w:rPr>
      </w:pPr>
    </w:p>
    <w:p w14:paraId="489512E6" w14:textId="0942200C" w:rsidR="00136C29" w:rsidRPr="004C117E" w:rsidRDefault="00136C29" w:rsidP="003260F0">
      <w:pPr>
        <w:ind w:left="851"/>
        <w:jc w:val="both"/>
        <w:rPr>
          <w:sz w:val="20"/>
          <w:szCs w:val="20"/>
        </w:rPr>
      </w:pPr>
      <w:r w:rsidRPr="004C117E">
        <w:rPr>
          <w:sz w:val="20"/>
          <w:szCs w:val="20"/>
        </w:rPr>
        <w:t xml:space="preserve">Sigorta kapsamında bulunmayan gerçek kişilerin katılım fonları: </w:t>
      </w:r>
    </w:p>
    <w:p w14:paraId="1A02DF98" w14:textId="77777777" w:rsidR="00136C29" w:rsidRPr="004C117E" w:rsidRDefault="00136C29" w:rsidP="000367AE">
      <w:pPr>
        <w:ind w:left="1080" w:hanging="540"/>
        <w:jc w:val="both"/>
        <w:rPr>
          <w:sz w:val="16"/>
          <w:szCs w:val="16"/>
        </w:rPr>
      </w:pPr>
    </w:p>
    <w:tbl>
      <w:tblPr>
        <w:tblW w:w="8258" w:type="dxa"/>
        <w:tblInd w:w="883" w:type="dxa"/>
        <w:tblBorders>
          <w:top w:val="single" w:sz="4" w:space="0" w:color="auto"/>
        </w:tblBorders>
        <w:tblLayout w:type="fixed"/>
        <w:tblCellMar>
          <w:left w:w="0" w:type="dxa"/>
          <w:right w:w="0" w:type="dxa"/>
        </w:tblCellMar>
        <w:tblLook w:val="0000" w:firstRow="0" w:lastRow="0" w:firstColumn="0" w:lastColumn="0" w:noHBand="0" w:noVBand="0"/>
      </w:tblPr>
      <w:tblGrid>
        <w:gridCol w:w="5458"/>
        <w:gridCol w:w="1400"/>
        <w:gridCol w:w="1400"/>
      </w:tblGrid>
      <w:tr w:rsidR="00136C29" w:rsidRPr="004C117E" w14:paraId="0D410BB1" w14:textId="77777777" w:rsidTr="001F2D28">
        <w:trPr>
          <w:trHeight w:val="20"/>
        </w:trPr>
        <w:tc>
          <w:tcPr>
            <w:tcW w:w="5458" w:type="dxa"/>
            <w:tcBorders>
              <w:top w:val="nil"/>
              <w:bottom w:val="nil"/>
            </w:tcBorders>
            <w:noWrap/>
            <w:tcMar>
              <w:top w:w="15" w:type="dxa"/>
              <w:left w:w="15" w:type="dxa"/>
              <w:bottom w:w="0" w:type="dxa"/>
              <w:right w:w="15" w:type="dxa"/>
            </w:tcMar>
            <w:vAlign w:val="center"/>
          </w:tcPr>
          <w:p w14:paraId="7B487C1E" w14:textId="77777777" w:rsidR="00136C29" w:rsidRPr="004C117E" w:rsidRDefault="00136C29" w:rsidP="000367AE">
            <w:pPr>
              <w:ind w:left="10"/>
              <w:jc w:val="both"/>
              <w:rPr>
                <w:b/>
                <w:sz w:val="20"/>
                <w:szCs w:val="20"/>
              </w:rPr>
            </w:pPr>
          </w:p>
        </w:tc>
        <w:tc>
          <w:tcPr>
            <w:tcW w:w="1400" w:type="dxa"/>
            <w:tcBorders>
              <w:top w:val="nil"/>
              <w:bottom w:val="nil"/>
            </w:tcBorders>
            <w:noWrap/>
            <w:tcMar>
              <w:top w:w="15" w:type="dxa"/>
              <w:left w:w="15" w:type="dxa"/>
              <w:bottom w:w="0" w:type="dxa"/>
              <w:right w:w="15" w:type="dxa"/>
            </w:tcMar>
            <w:vAlign w:val="bottom"/>
          </w:tcPr>
          <w:p w14:paraId="26CE8A0E" w14:textId="77777777" w:rsidR="00136C29" w:rsidRPr="004C117E" w:rsidRDefault="00136C29" w:rsidP="003260F0">
            <w:pPr>
              <w:jc w:val="right"/>
              <w:rPr>
                <w:rFonts w:eastAsia="Arial Unicode MS"/>
                <w:b/>
                <w:sz w:val="20"/>
                <w:szCs w:val="20"/>
              </w:rPr>
            </w:pPr>
            <w:r w:rsidRPr="004C117E">
              <w:rPr>
                <w:b/>
                <w:sz w:val="20"/>
                <w:szCs w:val="20"/>
              </w:rPr>
              <w:t>Cari Dönem</w:t>
            </w:r>
          </w:p>
        </w:tc>
        <w:tc>
          <w:tcPr>
            <w:tcW w:w="1400" w:type="dxa"/>
            <w:tcBorders>
              <w:top w:val="nil"/>
              <w:bottom w:val="nil"/>
            </w:tcBorders>
            <w:noWrap/>
            <w:tcMar>
              <w:top w:w="15" w:type="dxa"/>
              <w:left w:w="15" w:type="dxa"/>
              <w:bottom w:w="0" w:type="dxa"/>
              <w:right w:w="15" w:type="dxa"/>
            </w:tcMar>
            <w:vAlign w:val="bottom"/>
          </w:tcPr>
          <w:p w14:paraId="5C92F800" w14:textId="77777777" w:rsidR="00136C29" w:rsidRPr="004C117E" w:rsidRDefault="00136C29" w:rsidP="003260F0">
            <w:pPr>
              <w:jc w:val="right"/>
              <w:rPr>
                <w:rFonts w:eastAsia="Arial Unicode MS"/>
                <w:b/>
                <w:sz w:val="20"/>
                <w:szCs w:val="20"/>
              </w:rPr>
            </w:pPr>
            <w:r w:rsidRPr="004C117E">
              <w:rPr>
                <w:b/>
                <w:sz w:val="20"/>
                <w:szCs w:val="20"/>
              </w:rPr>
              <w:t>Önceki Dönem</w:t>
            </w:r>
          </w:p>
        </w:tc>
      </w:tr>
      <w:tr w:rsidR="00136C29" w:rsidRPr="004C117E" w14:paraId="50C97E9A" w14:textId="77777777" w:rsidTr="001F2D28">
        <w:trPr>
          <w:trHeight w:val="20"/>
        </w:trPr>
        <w:tc>
          <w:tcPr>
            <w:tcW w:w="5458" w:type="dxa"/>
            <w:tcBorders>
              <w:top w:val="nil"/>
              <w:bottom w:val="nil"/>
            </w:tcBorders>
            <w:noWrap/>
            <w:tcMar>
              <w:top w:w="15" w:type="dxa"/>
              <w:left w:w="15" w:type="dxa"/>
              <w:bottom w:w="0" w:type="dxa"/>
              <w:right w:w="15" w:type="dxa"/>
            </w:tcMar>
            <w:vAlign w:val="center"/>
          </w:tcPr>
          <w:p w14:paraId="136A4A2A" w14:textId="77777777" w:rsidR="00136C29" w:rsidRPr="004C117E" w:rsidRDefault="00136C29" w:rsidP="000367AE">
            <w:pPr>
              <w:ind w:left="10"/>
              <w:jc w:val="both"/>
              <w:rPr>
                <w:sz w:val="16"/>
                <w:szCs w:val="16"/>
              </w:rPr>
            </w:pPr>
          </w:p>
        </w:tc>
        <w:tc>
          <w:tcPr>
            <w:tcW w:w="1400" w:type="dxa"/>
            <w:tcBorders>
              <w:top w:val="nil"/>
              <w:bottom w:val="nil"/>
            </w:tcBorders>
            <w:noWrap/>
            <w:tcMar>
              <w:top w:w="15" w:type="dxa"/>
              <w:left w:w="15" w:type="dxa"/>
              <w:bottom w:w="0" w:type="dxa"/>
              <w:right w:w="15" w:type="dxa"/>
            </w:tcMar>
            <w:vAlign w:val="bottom"/>
          </w:tcPr>
          <w:p w14:paraId="6FABDDF5" w14:textId="77777777" w:rsidR="00136C29" w:rsidRPr="004C117E" w:rsidRDefault="00136C29" w:rsidP="003260F0">
            <w:pPr>
              <w:ind w:left="360"/>
              <w:jc w:val="right"/>
              <w:rPr>
                <w:sz w:val="16"/>
                <w:szCs w:val="16"/>
              </w:rPr>
            </w:pPr>
          </w:p>
        </w:tc>
        <w:tc>
          <w:tcPr>
            <w:tcW w:w="1400" w:type="dxa"/>
            <w:tcBorders>
              <w:top w:val="nil"/>
              <w:bottom w:val="nil"/>
            </w:tcBorders>
            <w:noWrap/>
            <w:tcMar>
              <w:top w:w="15" w:type="dxa"/>
              <w:left w:w="15" w:type="dxa"/>
              <w:bottom w:w="0" w:type="dxa"/>
              <w:right w:w="15" w:type="dxa"/>
            </w:tcMar>
            <w:vAlign w:val="bottom"/>
          </w:tcPr>
          <w:p w14:paraId="2F6F02C1" w14:textId="77777777" w:rsidR="00136C29" w:rsidRPr="004C117E" w:rsidRDefault="00136C29" w:rsidP="003260F0">
            <w:pPr>
              <w:ind w:left="360"/>
              <w:jc w:val="right"/>
              <w:rPr>
                <w:sz w:val="16"/>
                <w:szCs w:val="16"/>
              </w:rPr>
            </w:pPr>
          </w:p>
        </w:tc>
      </w:tr>
      <w:tr w:rsidR="00327568" w:rsidRPr="004C117E" w14:paraId="0881CC44" w14:textId="77777777" w:rsidTr="001F2D28">
        <w:trPr>
          <w:trHeight w:val="20"/>
        </w:trPr>
        <w:tc>
          <w:tcPr>
            <w:tcW w:w="5458" w:type="dxa"/>
            <w:tcBorders>
              <w:top w:val="nil"/>
            </w:tcBorders>
            <w:noWrap/>
            <w:tcMar>
              <w:top w:w="15" w:type="dxa"/>
              <w:left w:w="15" w:type="dxa"/>
              <w:bottom w:w="0" w:type="dxa"/>
              <w:right w:w="15" w:type="dxa"/>
            </w:tcMar>
            <w:vAlign w:val="center"/>
          </w:tcPr>
          <w:p w14:paraId="5D0AC7A4" w14:textId="5049853C" w:rsidR="00327568" w:rsidRPr="00301319" w:rsidRDefault="00327568" w:rsidP="000367AE">
            <w:pPr>
              <w:rPr>
                <w:rFonts w:eastAsia="Arial Unicode MS"/>
                <w:sz w:val="20"/>
                <w:szCs w:val="20"/>
              </w:rPr>
            </w:pPr>
            <w:r w:rsidRPr="00301319">
              <w:rPr>
                <w:sz w:val="20"/>
                <w:szCs w:val="20"/>
              </w:rPr>
              <w:t>Yurt dışı Şubelerde Bulunan Katılım Fonu ile Diğer Hesaplar</w:t>
            </w:r>
          </w:p>
        </w:tc>
        <w:tc>
          <w:tcPr>
            <w:tcW w:w="1400" w:type="dxa"/>
            <w:tcBorders>
              <w:top w:val="nil"/>
              <w:left w:val="nil"/>
              <w:bottom w:val="nil"/>
              <w:right w:val="nil"/>
            </w:tcBorders>
            <w:noWrap/>
            <w:tcMar>
              <w:top w:w="15" w:type="dxa"/>
              <w:left w:w="15" w:type="dxa"/>
              <w:bottom w:w="0" w:type="dxa"/>
              <w:right w:w="15" w:type="dxa"/>
            </w:tcMar>
            <w:vAlign w:val="bottom"/>
          </w:tcPr>
          <w:p w14:paraId="0199B56D" w14:textId="4B35AF9E" w:rsidR="00327568" w:rsidRPr="004C117E" w:rsidRDefault="00327568" w:rsidP="003260F0">
            <w:pPr>
              <w:jc w:val="right"/>
              <w:rPr>
                <w:sz w:val="20"/>
                <w:szCs w:val="20"/>
              </w:rPr>
            </w:pPr>
            <w:r w:rsidRPr="004C117E">
              <w:rPr>
                <w:sz w:val="20"/>
                <w:szCs w:val="20"/>
              </w:rPr>
              <w:t>-</w:t>
            </w:r>
          </w:p>
        </w:tc>
        <w:tc>
          <w:tcPr>
            <w:tcW w:w="1400" w:type="dxa"/>
            <w:tcBorders>
              <w:top w:val="nil"/>
              <w:left w:val="nil"/>
              <w:bottom w:val="nil"/>
              <w:right w:val="nil"/>
            </w:tcBorders>
            <w:noWrap/>
            <w:tcMar>
              <w:top w:w="15" w:type="dxa"/>
              <w:left w:w="15" w:type="dxa"/>
              <w:bottom w:w="0" w:type="dxa"/>
              <w:right w:w="15" w:type="dxa"/>
            </w:tcMar>
            <w:vAlign w:val="bottom"/>
          </w:tcPr>
          <w:p w14:paraId="00D1B7B8" w14:textId="1BF1B277" w:rsidR="00327568" w:rsidRPr="004C117E" w:rsidRDefault="00327568" w:rsidP="003260F0">
            <w:pPr>
              <w:jc w:val="right"/>
              <w:rPr>
                <w:sz w:val="20"/>
                <w:szCs w:val="20"/>
              </w:rPr>
            </w:pPr>
            <w:r w:rsidRPr="004C117E">
              <w:rPr>
                <w:sz w:val="20"/>
                <w:szCs w:val="20"/>
              </w:rPr>
              <w:t>-</w:t>
            </w:r>
          </w:p>
        </w:tc>
      </w:tr>
      <w:tr w:rsidR="00327568" w:rsidRPr="004C117E" w14:paraId="1BA26055" w14:textId="77777777" w:rsidTr="001F2D28">
        <w:trPr>
          <w:trHeight w:val="20"/>
        </w:trPr>
        <w:tc>
          <w:tcPr>
            <w:tcW w:w="5458" w:type="dxa"/>
            <w:tcBorders>
              <w:top w:val="nil"/>
            </w:tcBorders>
            <w:noWrap/>
            <w:tcMar>
              <w:top w:w="15" w:type="dxa"/>
              <w:left w:w="15" w:type="dxa"/>
              <w:bottom w:w="0" w:type="dxa"/>
              <w:right w:w="15" w:type="dxa"/>
            </w:tcMar>
            <w:vAlign w:val="center"/>
          </w:tcPr>
          <w:p w14:paraId="7685F113" w14:textId="61E2711C" w:rsidR="00327568" w:rsidRPr="00301319" w:rsidRDefault="00327568" w:rsidP="000367AE">
            <w:pPr>
              <w:rPr>
                <w:sz w:val="20"/>
                <w:szCs w:val="20"/>
              </w:rPr>
            </w:pPr>
            <w:r w:rsidRPr="00301319">
              <w:rPr>
                <w:sz w:val="20"/>
                <w:szCs w:val="20"/>
              </w:rPr>
              <w:t>Hâkim Ortaklar ile Bunların Ana</w:t>
            </w:r>
            <w:r w:rsidR="003D3FB8" w:rsidRPr="00301319">
              <w:rPr>
                <w:sz w:val="20"/>
                <w:szCs w:val="20"/>
              </w:rPr>
              <w:t>,</w:t>
            </w:r>
            <w:r w:rsidRPr="00301319">
              <w:rPr>
                <w:sz w:val="20"/>
                <w:szCs w:val="20"/>
              </w:rPr>
              <w:t xml:space="preserve"> Baba</w:t>
            </w:r>
            <w:r w:rsidR="003D3FB8" w:rsidRPr="00301319">
              <w:rPr>
                <w:sz w:val="20"/>
                <w:szCs w:val="20"/>
              </w:rPr>
              <w:t>,</w:t>
            </w:r>
            <w:r w:rsidRPr="00301319">
              <w:rPr>
                <w:sz w:val="20"/>
                <w:szCs w:val="20"/>
              </w:rPr>
              <w:t xml:space="preserve"> Eş ve Velayet Altındaki Çocuklarına Ait Katılım Fonu ile Diğer Hesaplar</w:t>
            </w:r>
          </w:p>
        </w:tc>
        <w:tc>
          <w:tcPr>
            <w:tcW w:w="1400" w:type="dxa"/>
            <w:tcBorders>
              <w:top w:val="nil"/>
              <w:left w:val="nil"/>
              <w:bottom w:val="nil"/>
              <w:right w:val="nil"/>
            </w:tcBorders>
            <w:noWrap/>
            <w:tcMar>
              <w:top w:w="15" w:type="dxa"/>
              <w:left w:w="15" w:type="dxa"/>
              <w:bottom w:w="0" w:type="dxa"/>
              <w:right w:w="15" w:type="dxa"/>
            </w:tcMar>
            <w:vAlign w:val="bottom"/>
          </w:tcPr>
          <w:p w14:paraId="0B7E6974" w14:textId="659F23C0" w:rsidR="00327568" w:rsidRPr="004C117E" w:rsidRDefault="00327568" w:rsidP="003260F0">
            <w:pPr>
              <w:jc w:val="right"/>
              <w:rPr>
                <w:sz w:val="20"/>
                <w:szCs w:val="20"/>
              </w:rPr>
            </w:pPr>
            <w:r w:rsidRPr="004C117E">
              <w:rPr>
                <w:sz w:val="20"/>
                <w:szCs w:val="20"/>
              </w:rPr>
              <w:t>-</w:t>
            </w:r>
          </w:p>
        </w:tc>
        <w:tc>
          <w:tcPr>
            <w:tcW w:w="1400" w:type="dxa"/>
            <w:tcBorders>
              <w:top w:val="nil"/>
              <w:left w:val="nil"/>
              <w:bottom w:val="nil"/>
              <w:right w:val="nil"/>
            </w:tcBorders>
            <w:noWrap/>
            <w:tcMar>
              <w:top w:w="15" w:type="dxa"/>
              <w:left w:w="15" w:type="dxa"/>
              <w:bottom w:w="0" w:type="dxa"/>
              <w:right w:w="15" w:type="dxa"/>
            </w:tcMar>
            <w:vAlign w:val="bottom"/>
          </w:tcPr>
          <w:p w14:paraId="0BA031C7" w14:textId="309D6D63" w:rsidR="00327568" w:rsidRPr="004C117E" w:rsidRDefault="00327568" w:rsidP="003260F0">
            <w:pPr>
              <w:jc w:val="right"/>
              <w:rPr>
                <w:sz w:val="20"/>
                <w:szCs w:val="20"/>
              </w:rPr>
            </w:pPr>
            <w:r w:rsidRPr="004C117E">
              <w:rPr>
                <w:sz w:val="20"/>
                <w:szCs w:val="20"/>
              </w:rPr>
              <w:t>-</w:t>
            </w:r>
          </w:p>
        </w:tc>
      </w:tr>
      <w:tr w:rsidR="00327568" w:rsidRPr="004C117E" w14:paraId="61FF6A64" w14:textId="77777777" w:rsidTr="001F2D28">
        <w:trPr>
          <w:trHeight w:val="20"/>
        </w:trPr>
        <w:tc>
          <w:tcPr>
            <w:tcW w:w="5458" w:type="dxa"/>
            <w:tcBorders>
              <w:top w:val="nil"/>
            </w:tcBorders>
            <w:noWrap/>
            <w:tcMar>
              <w:top w:w="15" w:type="dxa"/>
              <w:left w:w="15" w:type="dxa"/>
              <w:bottom w:w="0" w:type="dxa"/>
              <w:right w:w="15" w:type="dxa"/>
            </w:tcMar>
            <w:vAlign w:val="center"/>
          </w:tcPr>
          <w:p w14:paraId="3F5669D5" w14:textId="3A99F314" w:rsidR="00327568" w:rsidRPr="00301319" w:rsidRDefault="00327568" w:rsidP="000367AE">
            <w:pPr>
              <w:rPr>
                <w:sz w:val="20"/>
                <w:szCs w:val="20"/>
              </w:rPr>
            </w:pPr>
            <w:r w:rsidRPr="00301319">
              <w:rPr>
                <w:sz w:val="20"/>
                <w:szCs w:val="20"/>
              </w:rPr>
              <w:t>Yönetim veya Müdürler Kurulu Başkan ve Üyeler</w:t>
            </w:r>
            <w:r w:rsidR="003D3FB8" w:rsidRPr="00301319">
              <w:rPr>
                <w:sz w:val="20"/>
                <w:szCs w:val="20"/>
              </w:rPr>
              <w:t>,</w:t>
            </w:r>
            <w:r w:rsidRPr="00301319">
              <w:rPr>
                <w:sz w:val="20"/>
                <w:szCs w:val="20"/>
              </w:rPr>
              <w:t xml:space="preserve"> Genel Müdür ve Yardımcıları ile Bunların Ana</w:t>
            </w:r>
            <w:r w:rsidR="003D3FB8" w:rsidRPr="00301319">
              <w:rPr>
                <w:sz w:val="20"/>
                <w:szCs w:val="20"/>
              </w:rPr>
              <w:t>,</w:t>
            </w:r>
            <w:r w:rsidRPr="00301319">
              <w:rPr>
                <w:sz w:val="20"/>
                <w:szCs w:val="20"/>
              </w:rPr>
              <w:t xml:space="preserve"> Baba</w:t>
            </w:r>
            <w:r w:rsidR="003D3FB8" w:rsidRPr="00301319">
              <w:rPr>
                <w:sz w:val="20"/>
                <w:szCs w:val="20"/>
              </w:rPr>
              <w:t>,</w:t>
            </w:r>
            <w:r w:rsidRPr="00301319">
              <w:rPr>
                <w:sz w:val="20"/>
                <w:szCs w:val="20"/>
              </w:rPr>
              <w:t xml:space="preserve"> Eş ve Velayet Altındaki Çocuklarına Ait Katılım Fonu ile Diğer Hesaplar</w:t>
            </w:r>
          </w:p>
        </w:tc>
        <w:tc>
          <w:tcPr>
            <w:tcW w:w="1400" w:type="dxa"/>
            <w:tcBorders>
              <w:top w:val="nil"/>
              <w:left w:val="nil"/>
              <w:bottom w:val="nil"/>
              <w:right w:val="nil"/>
            </w:tcBorders>
            <w:noWrap/>
            <w:tcMar>
              <w:top w:w="15" w:type="dxa"/>
              <w:left w:w="15" w:type="dxa"/>
              <w:bottom w:w="0" w:type="dxa"/>
              <w:right w:w="15" w:type="dxa"/>
            </w:tcMar>
            <w:vAlign w:val="bottom"/>
          </w:tcPr>
          <w:p w14:paraId="7126D8C2" w14:textId="59B32DAF" w:rsidR="00327568" w:rsidRPr="004C117E" w:rsidRDefault="00D84101" w:rsidP="003260F0">
            <w:pPr>
              <w:jc w:val="right"/>
              <w:rPr>
                <w:sz w:val="20"/>
                <w:szCs w:val="20"/>
              </w:rPr>
            </w:pPr>
            <w:r>
              <w:rPr>
                <w:sz w:val="20"/>
                <w:szCs w:val="20"/>
              </w:rPr>
              <w:t>8.221</w:t>
            </w:r>
          </w:p>
        </w:tc>
        <w:tc>
          <w:tcPr>
            <w:tcW w:w="1400" w:type="dxa"/>
            <w:tcBorders>
              <w:top w:val="nil"/>
              <w:left w:val="nil"/>
              <w:bottom w:val="nil"/>
              <w:right w:val="nil"/>
            </w:tcBorders>
            <w:noWrap/>
            <w:tcMar>
              <w:top w:w="15" w:type="dxa"/>
              <w:left w:w="15" w:type="dxa"/>
              <w:bottom w:w="0" w:type="dxa"/>
              <w:right w:w="15" w:type="dxa"/>
            </w:tcMar>
            <w:vAlign w:val="bottom"/>
          </w:tcPr>
          <w:p w14:paraId="7A567625" w14:textId="4C0B601C" w:rsidR="00327568" w:rsidRPr="004C117E" w:rsidRDefault="00776CC2" w:rsidP="003260F0">
            <w:pPr>
              <w:jc w:val="right"/>
              <w:rPr>
                <w:sz w:val="20"/>
                <w:szCs w:val="20"/>
              </w:rPr>
            </w:pPr>
            <w:r>
              <w:rPr>
                <w:sz w:val="20"/>
                <w:szCs w:val="20"/>
              </w:rPr>
              <w:t>11.421</w:t>
            </w:r>
          </w:p>
        </w:tc>
      </w:tr>
      <w:tr w:rsidR="00327568" w:rsidRPr="004C117E" w14:paraId="2A0FAB4D" w14:textId="77777777" w:rsidTr="001F2D28">
        <w:trPr>
          <w:trHeight w:val="20"/>
        </w:trPr>
        <w:tc>
          <w:tcPr>
            <w:tcW w:w="5458" w:type="dxa"/>
            <w:tcBorders>
              <w:top w:val="nil"/>
            </w:tcBorders>
            <w:noWrap/>
            <w:tcMar>
              <w:top w:w="15" w:type="dxa"/>
              <w:left w:w="15" w:type="dxa"/>
              <w:bottom w:w="0" w:type="dxa"/>
              <w:right w:w="15" w:type="dxa"/>
            </w:tcMar>
            <w:vAlign w:val="center"/>
          </w:tcPr>
          <w:p w14:paraId="1EA16F66" w14:textId="312FB4DF" w:rsidR="00327568" w:rsidRPr="00301319" w:rsidRDefault="00327568" w:rsidP="000367AE">
            <w:pPr>
              <w:rPr>
                <w:sz w:val="20"/>
                <w:szCs w:val="20"/>
              </w:rPr>
            </w:pPr>
            <w:r w:rsidRPr="00301319">
              <w:rPr>
                <w:sz w:val="20"/>
                <w:szCs w:val="20"/>
              </w:rPr>
              <w:t>26</w:t>
            </w:r>
            <w:r w:rsidR="00610F02">
              <w:rPr>
                <w:sz w:val="20"/>
                <w:szCs w:val="20"/>
              </w:rPr>
              <w:t>.</w:t>
            </w:r>
            <w:r w:rsidRPr="00301319">
              <w:rPr>
                <w:sz w:val="20"/>
                <w:szCs w:val="20"/>
              </w:rPr>
              <w:t>09</w:t>
            </w:r>
            <w:r w:rsidR="00610F02">
              <w:rPr>
                <w:sz w:val="20"/>
                <w:szCs w:val="20"/>
              </w:rPr>
              <w:t>.</w:t>
            </w:r>
            <w:r w:rsidRPr="00301319">
              <w:rPr>
                <w:sz w:val="20"/>
                <w:szCs w:val="20"/>
              </w:rPr>
              <w:t xml:space="preserve">2004 </w:t>
            </w:r>
            <w:r w:rsidR="00610F02">
              <w:rPr>
                <w:sz w:val="20"/>
                <w:szCs w:val="20"/>
              </w:rPr>
              <w:t>t</w:t>
            </w:r>
            <w:r w:rsidRPr="00301319">
              <w:rPr>
                <w:sz w:val="20"/>
                <w:szCs w:val="20"/>
              </w:rPr>
              <w:t>arihli ve 5237 Sayılı TCK’nın 282 nci Maddesindeki Suçtan Kaynaklanan Mal Varlığı Değerleri Kapsamına Giren Katılım Fonu ile Diğer Hesaplar</w:t>
            </w:r>
          </w:p>
        </w:tc>
        <w:tc>
          <w:tcPr>
            <w:tcW w:w="1400" w:type="dxa"/>
            <w:tcBorders>
              <w:top w:val="nil"/>
              <w:left w:val="nil"/>
              <w:bottom w:val="nil"/>
              <w:right w:val="nil"/>
            </w:tcBorders>
            <w:noWrap/>
            <w:tcMar>
              <w:top w:w="15" w:type="dxa"/>
              <w:left w:w="15" w:type="dxa"/>
              <w:bottom w:w="0" w:type="dxa"/>
              <w:right w:w="15" w:type="dxa"/>
            </w:tcMar>
            <w:vAlign w:val="bottom"/>
          </w:tcPr>
          <w:p w14:paraId="323B5334" w14:textId="2AAA7BD3" w:rsidR="00327568" w:rsidRPr="004C117E" w:rsidRDefault="00327568" w:rsidP="003260F0">
            <w:pPr>
              <w:jc w:val="right"/>
              <w:rPr>
                <w:sz w:val="20"/>
                <w:szCs w:val="20"/>
              </w:rPr>
            </w:pPr>
            <w:r w:rsidRPr="004C117E">
              <w:rPr>
                <w:sz w:val="20"/>
                <w:szCs w:val="20"/>
              </w:rPr>
              <w:t>-</w:t>
            </w:r>
          </w:p>
        </w:tc>
        <w:tc>
          <w:tcPr>
            <w:tcW w:w="1400" w:type="dxa"/>
            <w:tcBorders>
              <w:top w:val="nil"/>
              <w:left w:val="nil"/>
              <w:bottom w:val="nil"/>
              <w:right w:val="nil"/>
            </w:tcBorders>
            <w:noWrap/>
            <w:tcMar>
              <w:top w:w="15" w:type="dxa"/>
              <w:left w:w="15" w:type="dxa"/>
              <w:bottom w:w="0" w:type="dxa"/>
              <w:right w:w="15" w:type="dxa"/>
            </w:tcMar>
            <w:vAlign w:val="bottom"/>
          </w:tcPr>
          <w:p w14:paraId="28F3BFBE" w14:textId="087ADD45" w:rsidR="00327568" w:rsidRPr="004C117E" w:rsidRDefault="00327568" w:rsidP="003260F0">
            <w:pPr>
              <w:jc w:val="right"/>
              <w:rPr>
                <w:sz w:val="20"/>
                <w:szCs w:val="20"/>
              </w:rPr>
            </w:pPr>
            <w:r w:rsidRPr="004C117E">
              <w:rPr>
                <w:sz w:val="20"/>
                <w:szCs w:val="20"/>
              </w:rPr>
              <w:t>-</w:t>
            </w:r>
          </w:p>
        </w:tc>
      </w:tr>
      <w:tr w:rsidR="00327568" w:rsidRPr="004C117E" w14:paraId="04DD1419" w14:textId="77777777" w:rsidTr="001F2D28">
        <w:trPr>
          <w:trHeight w:val="20"/>
        </w:trPr>
        <w:tc>
          <w:tcPr>
            <w:tcW w:w="5458" w:type="dxa"/>
            <w:tcBorders>
              <w:top w:val="nil"/>
              <w:bottom w:val="single" w:sz="4" w:space="0" w:color="auto"/>
            </w:tcBorders>
            <w:noWrap/>
            <w:tcMar>
              <w:top w:w="15" w:type="dxa"/>
              <w:left w:w="15" w:type="dxa"/>
              <w:bottom w:w="0" w:type="dxa"/>
              <w:right w:w="15" w:type="dxa"/>
            </w:tcMar>
            <w:vAlign w:val="center"/>
          </w:tcPr>
          <w:p w14:paraId="362B6331" w14:textId="64601E29" w:rsidR="00327568" w:rsidRPr="00301319" w:rsidRDefault="00327568" w:rsidP="000367AE">
            <w:pPr>
              <w:rPr>
                <w:sz w:val="20"/>
                <w:szCs w:val="20"/>
              </w:rPr>
            </w:pPr>
            <w:r w:rsidRPr="00301319">
              <w:rPr>
                <w:sz w:val="20"/>
                <w:szCs w:val="20"/>
              </w:rPr>
              <w:t>Türkiye’de Münhasıran Kıyı Bankacılığı Faaliyeti Göstermek Üzere Kurulan Katılım Bankalarında Bulunan Katılım Fonları</w:t>
            </w:r>
          </w:p>
        </w:tc>
        <w:tc>
          <w:tcPr>
            <w:tcW w:w="1400" w:type="dxa"/>
            <w:tcBorders>
              <w:top w:val="nil"/>
              <w:left w:val="nil"/>
              <w:bottom w:val="single" w:sz="4" w:space="0" w:color="auto"/>
              <w:right w:val="nil"/>
            </w:tcBorders>
            <w:noWrap/>
            <w:tcMar>
              <w:top w:w="15" w:type="dxa"/>
              <w:left w:w="15" w:type="dxa"/>
              <w:bottom w:w="0" w:type="dxa"/>
              <w:right w:w="15" w:type="dxa"/>
            </w:tcMar>
            <w:vAlign w:val="bottom"/>
          </w:tcPr>
          <w:p w14:paraId="39892DD0" w14:textId="695D07A3" w:rsidR="00327568" w:rsidRPr="004C117E" w:rsidRDefault="00327568" w:rsidP="003260F0">
            <w:pPr>
              <w:jc w:val="right"/>
              <w:rPr>
                <w:sz w:val="20"/>
                <w:szCs w:val="20"/>
              </w:rPr>
            </w:pPr>
            <w:r w:rsidRPr="004C117E">
              <w:rPr>
                <w:sz w:val="20"/>
                <w:szCs w:val="20"/>
              </w:rPr>
              <w:t>-</w:t>
            </w:r>
          </w:p>
        </w:tc>
        <w:tc>
          <w:tcPr>
            <w:tcW w:w="1400" w:type="dxa"/>
            <w:tcBorders>
              <w:top w:val="nil"/>
              <w:left w:val="nil"/>
              <w:bottom w:val="single" w:sz="4" w:space="0" w:color="auto"/>
              <w:right w:val="nil"/>
            </w:tcBorders>
            <w:noWrap/>
            <w:tcMar>
              <w:top w:w="15" w:type="dxa"/>
              <w:left w:w="15" w:type="dxa"/>
              <w:bottom w:w="0" w:type="dxa"/>
              <w:right w:w="15" w:type="dxa"/>
            </w:tcMar>
            <w:vAlign w:val="bottom"/>
          </w:tcPr>
          <w:p w14:paraId="5EAF4453" w14:textId="1C1EA9E1" w:rsidR="00327568" w:rsidRPr="004C117E" w:rsidRDefault="00327568" w:rsidP="003260F0">
            <w:pPr>
              <w:jc w:val="right"/>
              <w:rPr>
                <w:sz w:val="20"/>
                <w:szCs w:val="20"/>
              </w:rPr>
            </w:pPr>
            <w:r w:rsidRPr="004C117E">
              <w:rPr>
                <w:sz w:val="20"/>
                <w:szCs w:val="20"/>
              </w:rPr>
              <w:t>-</w:t>
            </w:r>
          </w:p>
        </w:tc>
      </w:tr>
    </w:tbl>
    <w:p w14:paraId="73D7583C" w14:textId="77777777" w:rsidR="00B71DC1" w:rsidRDefault="00B71DC1" w:rsidP="000367AE">
      <w:pPr>
        <w:jc w:val="both"/>
        <w:rPr>
          <w:b/>
          <w:sz w:val="20"/>
          <w:szCs w:val="20"/>
        </w:rPr>
        <w:sectPr w:rsidR="00B71DC1" w:rsidSect="000367AE">
          <w:footerReference w:type="default" r:id="rId134"/>
          <w:pgSz w:w="11907" w:h="16840" w:code="9"/>
          <w:pgMar w:top="1134" w:right="1134" w:bottom="1134" w:left="1701" w:header="851" w:footer="851" w:gutter="0"/>
          <w:cols w:space="708"/>
          <w:docGrid w:linePitch="360"/>
        </w:sectPr>
      </w:pPr>
    </w:p>
    <w:p w14:paraId="11593EBD" w14:textId="1E7A798F" w:rsidR="00DA631E" w:rsidRPr="004C117E" w:rsidRDefault="00DA631E" w:rsidP="00DA631E">
      <w:pPr>
        <w:ind w:left="720" w:hanging="720"/>
        <w:rPr>
          <w:b/>
          <w:sz w:val="20"/>
          <w:szCs w:val="20"/>
        </w:rPr>
      </w:pPr>
      <w:r w:rsidRPr="004C117E">
        <w:rPr>
          <w:b/>
          <w:sz w:val="20"/>
          <w:szCs w:val="20"/>
        </w:rPr>
        <w:lastRenderedPageBreak/>
        <w:t xml:space="preserve">Konsolide </w:t>
      </w:r>
      <w:r w:rsidR="00DC6B65" w:rsidRPr="004C117E">
        <w:rPr>
          <w:b/>
          <w:sz w:val="20"/>
          <w:szCs w:val="20"/>
        </w:rPr>
        <w:t xml:space="preserve">Olmayan Finansal Tablolara İlişkin Açıklama </w:t>
      </w:r>
      <w:r w:rsidR="00DC6B65">
        <w:rPr>
          <w:b/>
          <w:sz w:val="20"/>
          <w:szCs w:val="20"/>
        </w:rPr>
        <w:t>v</w:t>
      </w:r>
      <w:r w:rsidR="00DC6B65" w:rsidRPr="004C117E">
        <w:rPr>
          <w:b/>
          <w:sz w:val="20"/>
          <w:szCs w:val="20"/>
        </w:rPr>
        <w:t>e Dipnotlar (</w:t>
      </w:r>
      <w:r w:rsidRPr="004C117E">
        <w:rPr>
          <w:b/>
          <w:sz w:val="20"/>
          <w:szCs w:val="20"/>
        </w:rPr>
        <w:t>Devamı</w:t>
      </w:r>
      <w:r w:rsidR="00DC6B65" w:rsidRPr="004C117E">
        <w:rPr>
          <w:b/>
          <w:sz w:val="20"/>
          <w:szCs w:val="20"/>
        </w:rPr>
        <w:t>)</w:t>
      </w:r>
    </w:p>
    <w:p w14:paraId="27C88372" w14:textId="77777777" w:rsidR="00DA631E" w:rsidRPr="004C117E" w:rsidRDefault="00DA631E" w:rsidP="00DA631E">
      <w:pPr>
        <w:ind w:firstLine="567"/>
        <w:rPr>
          <w:sz w:val="20"/>
          <w:szCs w:val="20"/>
          <w:lang w:eastAsia="en-US"/>
        </w:rPr>
      </w:pPr>
    </w:p>
    <w:p w14:paraId="52677B63" w14:textId="62BEEEE5" w:rsidR="00DA631E" w:rsidRPr="004C117E" w:rsidRDefault="00DA631E" w:rsidP="00DA631E">
      <w:pPr>
        <w:tabs>
          <w:tab w:val="left" w:pos="851"/>
        </w:tabs>
        <w:rPr>
          <w:b/>
          <w:sz w:val="20"/>
          <w:szCs w:val="20"/>
        </w:rPr>
      </w:pPr>
      <w:r w:rsidRPr="004C117E">
        <w:rPr>
          <w:b/>
          <w:sz w:val="20"/>
          <w:szCs w:val="20"/>
        </w:rPr>
        <w:t>II.</w:t>
      </w:r>
      <w:r w:rsidRPr="004C117E">
        <w:rPr>
          <w:b/>
          <w:sz w:val="20"/>
          <w:szCs w:val="20"/>
        </w:rPr>
        <w:tab/>
        <w:t xml:space="preserve">Bilançonun </w:t>
      </w:r>
      <w:r w:rsidR="00DC6B65" w:rsidRPr="004C117E">
        <w:rPr>
          <w:b/>
          <w:sz w:val="20"/>
          <w:szCs w:val="20"/>
        </w:rPr>
        <w:t xml:space="preserve">Pasif Hesaplarına İlişkin Açıklama </w:t>
      </w:r>
      <w:r w:rsidR="00DC6B65">
        <w:rPr>
          <w:b/>
          <w:sz w:val="20"/>
          <w:szCs w:val="20"/>
        </w:rPr>
        <w:t>v</w:t>
      </w:r>
      <w:r w:rsidR="00DC6B65" w:rsidRPr="004C117E">
        <w:rPr>
          <w:b/>
          <w:sz w:val="20"/>
          <w:szCs w:val="20"/>
        </w:rPr>
        <w:t>e Dipnotlar (</w:t>
      </w:r>
      <w:r w:rsidRPr="004C117E">
        <w:rPr>
          <w:b/>
          <w:sz w:val="20"/>
          <w:szCs w:val="20"/>
        </w:rPr>
        <w:t>Devamı</w:t>
      </w:r>
      <w:r w:rsidR="00DC6B65" w:rsidRPr="004C117E">
        <w:rPr>
          <w:b/>
          <w:sz w:val="20"/>
          <w:szCs w:val="20"/>
        </w:rPr>
        <w:t>)</w:t>
      </w:r>
    </w:p>
    <w:p w14:paraId="66F57009" w14:textId="77777777" w:rsidR="00DA631E" w:rsidRPr="004C117E" w:rsidRDefault="00DA631E" w:rsidP="00DA631E">
      <w:pPr>
        <w:pStyle w:val="GvdeMetniGirintisi"/>
        <w:tabs>
          <w:tab w:val="left" w:pos="540"/>
        </w:tabs>
        <w:ind w:left="426" w:hanging="426"/>
        <w:rPr>
          <w:b/>
          <w:sz w:val="20"/>
          <w:szCs w:val="20"/>
        </w:rPr>
      </w:pPr>
    </w:p>
    <w:p w14:paraId="70D7F8C3" w14:textId="51DFACF1" w:rsidR="00DA631E" w:rsidRPr="004C117E" w:rsidRDefault="00DA631E" w:rsidP="00DA631E">
      <w:pPr>
        <w:pStyle w:val="GvdeMetniGirintisi"/>
        <w:ind w:left="851" w:hanging="851"/>
        <w:rPr>
          <w:b/>
          <w:sz w:val="20"/>
          <w:szCs w:val="20"/>
        </w:rPr>
      </w:pPr>
      <w:r w:rsidRPr="004C117E">
        <w:rPr>
          <w:b/>
          <w:sz w:val="20"/>
          <w:szCs w:val="20"/>
        </w:rPr>
        <w:t>1.</w:t>
      </w:r>
      <w:r w:rsidRPr="004C117E">
        <w:rPr>
          <w:b/>
          <w:sz w:val="20"/>
          <w:szCs w:val="20"/>
        </w:rPr>
        <w:tab/>
        <w:t>Toplanan fonlara ilişkin bilgiler (Devamı)</w:t>
      </w:r>
      <w:r w:rsidR="00DC6B65">
        <w:rPr>
          <w:b/>
          <w:sz w:val="20"/>
          <w:szCs w:val="20"/>
        </w:rPr>
        <w:t>:</w:t>
      </w:r>
    </w:p>
    <w:p w14:paraId="51FEF953" w14:textId="77777777" w:rsidR="00993211" w:rsidRPr="004C117E" w:rsidRDefault="00993211" w:rsidP="000367AE">
      <w:pPr>
        <w:jc w:val="both"/>
        <w:rPr>
          <w:b/>
          <w:sz w:val="20"/>
          <w:szCs w:val="20"/>
        </w:rPr>
      </w:pPr>
    </w:p>
    <w:p w14:paraId="6C3800A8" w14:textId="77777777" w:rsidR="00286D70" w:rsidRPr="004C117E" w:rsidRDefault="00286D70" w:rsidP="00DA631E">
      <w:pPr>
        <w:pStyle w:val="GvdeMetniGirintisi"/>
        <w:tabs>
          <w:tab w:val="left" w:pos="540"/>
        </w:tabs>
        <w:ind w:left="851" w:firstLine="0"/>
        <w:rPr>
          <w:b/>
          <w:sz w:val="20"/>
          <w:szCs w:val="20"/>
        </w:rPr>
      </w:pPr>
      <w:r w:rsidRPr="004C117E">
        <w:rPr>
          <w:sz w:val="20"/>
          <w:szCs w:val="20"/>
        </w:rPr>
        <w:t>Sigorta kapsamında bulunmayan tüzel kişilerin katılım fonları:</w:t>
      </w:r>
    </w:p>
    <w:p w14:paraId="3B7E3135" w14:textId="77777777" w:rsidR="00286D70" w:rsidRPr="004C117E" w:rsidRDefault="00286D70" w:rsidP="000367AE">
      <w:pPr>
        <w:pStyle w:val="GvdeMetniGirintisi"/>
        <w:tabs>
          <w:tab w:val="left" w:pos="540"/>
        </w:tabs>
        <w:ind w:hanging="567"/>
        <w:rPr>
          <w:b/>
          <w:sz w:val="20"/>
          <w:szCs w:val="20"/>
        </w:rPr>
      </w:pPr>
    </w:p>
    <w:tbl>
      <w:tblPr>
        <w:tblW w:w="8259" w:type="dxa"/>
        <w:tblInd w:w="896" w:type="dxa"/>
        <w:tblBorders>
          <w:top w:val="single" w:sz="4" w:space="0" w:color="auto"/>
        </w:tblBorders>
        <w:tblLayout w:type="fixed"/>
        <w:tblCellMar>
          <w:left w:w="0" w:type="dxa"/>
          <w:right w:w="0" w:type="dxa"/>
        </w:tblCellMar>
        <w:tblLook w:val="0000" w:firstRow="0" w:lastRow="0" w:firstColumn="0" w:lastColumn="0" w:noHBand="0" w:noVBand="0"/>
      </w:tblPr>
      <w:tblGrid>
        <w:gridCol w:w="5431"/>
        <w:gridCol w:w="1414"/>
        <w:gridCol w:w="1414"/>
      </w:tblGrid>
      <w:tr w:rsidR="00286D70" w:rsidRPr="004C117E" w14:paraId="3B5CB70E" w14:textId="77777777" w:rsidTr="00DA631E">
        <w:trPr>
          <w:trHeight w:val="20"/>
        </w:trPr>
        <w:tc>
          <w:tcPr>
            <w:tcW w:w="5431" w:type="dxa"/>
            <w:tcBorders>
              <w:top w:val="nil"/>
              <w:bottom w:val="nil"/>
            </w:tcBorders>
            <w:noWrap/>
            <w:tcMar>
              <w:top w:w="15" w:type="dxa"/>
              <w:left w:w="15" w:type="dxa"/>
              <w:bottom w:w="0" w:type="dxa"/>
              <w:right w:w="15" w:type="dxa"/>
            </w:tcMar>
            <w:vAlign w:val="center"/>
          </w:tcPr>
          <w:p w14:paraId="7332819D" w14:textId="77777777" w:rsidR="00286D70" w:rsidRPr="004C117E" w:rsidRDefault="00286D70" w:rsidP="000367AE">
            <w:pPr>
              <w:ind w:left="10"/>
              <w:jc w:val="both"/>
              <w:rPr>
                <w:b/>
                <w:sz w:val="20"/>
                <w:szCs w:val="20"/>
              </w:rPr>
            </w:pPr>
          </w:p>
        </w:tc>
        <w:tc>
          <w:tcPr>
            <w:tcW w:w="1414" w:type="dxa"/>
            <w:tcBorders>
              <w:top w:val="nil"/>
              <w:bottom w:val="nil"/>
            </w:tcBorders>
            <w:noWrap/>
            <w:tcMar>
              <w:top w:w="15" w:type="dxa"/>
              <w:left w:w="15" w:type="dxa"/>
              <w:bottom w:w="0" w:type="dxa"/>
              <w:right w:w="15" w:type="dxa"/>
            </w:tcMar>
            <w:vAlign w:val="center"/>
          </w:tcPr>
          <w:p w14:paraId="73A3492F" w14:textId="77777777" w:rsidR="00286D70" w:rsidRPr="004C117E" w:rsidRDefault="00286D70" w:rsidP="00DA631E">
            <w:pPr>
              <w:jc w:val="right"/>
              <w:rPr>
                <w:rFonts w:eastAsia="Arial Unicode MS"/>
                <w:b/>
                <w:sz w:val="20"/>
                <w:szCs w:val="20"/>
              </w:rPr>
            </w:pPr>
            <w:r w:rsidRPr="004C117E">
              <w:rPr>
                <w:b/>
                <w:sz w:val="20"/>
                <w:szCs w:val="20"/>
              </w:rPr>
              <w:t>Cari Dönem</w:t>
            </w:r>
          </w:p>
        </w:tc>
        <w:tc>
          <w:tcPr>
            <w:tcW w:w="1414" w:type="dxa"/>
            <w:tcBorders>
              <w:top w:val="nil"/>
              <w:bottom w:val="nil"/>
            </w:tcBorders>
            <w:noWrap/>
            <w:tcMar>
              <w:top w:w="15" w:type="dxa"/>
              <w:left w:w="15" w:type="dxa"/>
              <w:bottom w:w="0" w:type="dxa"/>
              <w:right w:w="15" w:type="dxa"/>
            </w:tcMar>
            <w:vAlign w:val="center"/>
          </w:tcPr>
          <w:p w14:paraId="5A3B98AB" w14:textId="77777777" w:rsidR="00286D70" w:rsidRPr="004C117E" w:rsidRDefault="00286D70" w:rsidP="00DA631E">
            <w:pPr>
              <w:jc w:val="right"/>
              <w:rPr>
                <w:rFonts w:eastAsia="Arial Unicode MS"/>
                <w:b/>
                <w:sz w:val="20"/>
                <w:szCs w:val="20"/>
              </w:rPr>
            </w:pPr>
            <w:r w:rsidRPr="004C117E">
              <w:rPr>
                <w:b/>
                <w:sz w:val="20"/>
                <w:szCs w:val="20"/>
              </w:rPr>
              <w:t>Önceki Dönem</w:t>
            </w:r>
          </w:p>
        </w:tc>
      </w:tr>
      <w:tr w:rsidR="00286D70" w:rsidRPr="004C117E" w14:paraId="6F17A77E" w14:textId="77777777" w:rsidTr="00DA631E">
        <w:trPr>
          <w:trHeight w:val="20"/>
        </w:trPr>
        <w:tc>
          <w:tcPr>
            <w:tcW w:w="5431" w:type="dxa"/>
            <w:tcBorders>
              <w:top w:val="nil"/>
              <w:bottom w:val="nil"/>
            </w:tcBorders>
            <w:noWrap/>
            <w:tcMar>
              <w:top w:w="15" w:type="dxa"/>
              <w:left w:w="15" w:type="dxa"/>
              <w:bottom w:w="0" w:type="dxa"/>
              <w:right w:w="15" w:type="dxa"/>
            </w:tcMar>
            <w:vAlign w:val="center"/>
          </w:tcPr>
          <w:p w14:paraId="6EE7733E" w14:textId="77777777" w:rsidR="00286D70" w:rsidRPr="004C117E" w:rsidRDefault="00286D70" w:rsidP="000367AE">
            <w:pPr>
              <w:ind w:left="10"/>
              <w:jc w:val="both"/>
              <w:rPr>
                <w:sz w:val="20"/>
                <w:szCs w:val="20"/>
              </w:rPr>
            </w:pPr>
          </w:p>
        </w:tc>
        <w:tc>
          <w:tcPr>
            <w:tcW w:w="1414" w:type="dxa"/>
            <w:tcBorders>
              <w:top w:val="nil"/>
              <w:bottom w:val="nil"/>
            </w:tcBorders>
            <w:noWrap/>
            <w:tcMar>
              <w:top w:w="15" w:type="dxa"/>
              <w:left w:w="15" w:type="dxa"/>
              <w:bottom w:w="0" w:type="dxa"/>
              <w:right w:w="15" w:type="dxa"/>
            </w:tcMar>
            <w:vAlign w:val="bottom"/>
          </w:tcPr>
          <w:p w14:paraId="403D0596" w14:textId="77777777" w:rsidR="00286D70" w:rsidRPr="004C117E" w:rsidRDefault="00286D70" w:rsidP="00DA631E">
            <w:pPr>
              <w:ind w:left="360"/>
              <w:jc w:val="right"/>
              <w:rPr>
                <w:sz w:val="20"/>
                <w:szCs w:val="20"/>
              </w:rPr>
            </w:pPr>
          </w:p>
        </w:tc>
        <w:tc>
          <w:tcPr>
            <w:tcW w:w="1414" w:type="dxa"/>
            <w:tcBorders>
              <w:top w:val="nil"/>
              <w:bottom w:val="nil"/>
            </w:tcBorders>
            <w:noWrap/>
            <w:tcMar>
              <w:top w:w="15" w:type="dxa"/>
              <w:left w:w="15" w:type="dxa"/>
              <w:bottom w:w="0" w:type="dxa"/>
              <w:right w:w="15" w:type="dxa"/>
            </w:tcMar>
            <w:vAlign w:val="bottom"/>
          </w:tcPr>
          <w:p w14:paraId="000C3346" w14:textId="77777777" w:rsidR="00286D70" w:rsidRPr="004C117E" w:rsidRDefault="00286D70" w:rsidP="00DA631E">
            <w:pPr>
              <w:ind w:left="360"/>
              <w:jc w:val="right"/>
              <w:rPr>
                <w:sz w:val="20"/>
                <w:szCs w:val="20"/>
              </w:rPr>
            </w:pPr>
          </w:p>
        </w:tc>
      </w:tr>
      <w:tr w:rsidR="00286D70" w:rsidRPr="004C117E" w14:paraId="37701F3B" w14:textId="77777777" w:rsidTr="00DA631E">
        <w:trPr>
          <w:trHeight w:val="20"/>
        </w:trPr>
        <w:tc>
          <w:tcPr>
            <w:tcW w:w="5431" w:type="dxa"/>
            <w:tcBorders>
              <w:top w:val="nil"/>
            </w:tcBorders>
            <w:noWrap/>
            <w:tcMar>
              <w:top w:w="15" w:type="dxa"/>
              <w:left w:w="15" w:type="dxa"/>
              <w:bottom w:w="0" w:type="dxa"/>
              <w:right w:w="15" w:type="dxa"/>
            </w:tcMar>
            <w:vAlign w:val="center"/>
          </w:tcPr>
          <w:p w14:paraId="79818D46" w14:textId="77777777" w:rsidR="00286D70" w:rsidRPr="004C117E" w:rsidRDefault="00286D70" w:rsidP="000367AE">
            <w:pPr>
              <w:rPr>
                <w:rFonts w:eastAsia="Arial Unicode MS"/>
                <w:sz w:val="20"/>
                <w:szCs w:val="20"/>
              </w:rPr>
            </w:pPr>
            <w:r w:rsidRPr="004C117E">
              <w:rPr>
                <w:sz w:val="20"/>
                <w:szCs w:val="20"/>
              </w:rPr>
              <w:t>Yurt dışı Şubelerde Bulunan Katılım Fonu ile Diğer Hesaplar</w:t>
            </w:r>
          </w:p>
        </w:tc>
        <w:tc>
          <w:tcPr>
            <w:tcW w:w="1414" w:type="dxa"/>
            <w:tcBorders>
              <w:top w:val="nil"/>
              <w:left w:val="nil"/>
              <w:bottom w:val="nil"/>
              <w:right w:val="nil"/>
            </w:tcBorders>
            <w:noWrap/>
            <w:tcMar>
              <w:top w:w="15" w:type="dxa"/>
              <w:left w:w="15" w:type="dxa"/>
              <w:bottom w:w="0" w:type="dxa"/>
              <w:right w:w="15" w:type="dxa"/>
            </w:tcMar>
            <w:vAlign w:val="bottom"/>
          </w:tcPr>
          <w:p w14:paraId="7A15B1AF" w14:textId="77777777" w:rsidR="00286D70" w:rsidRPr="004C117E" w:rsidRDefault="00286D70" w:rsidP="00DA631E">
            <w:pPr>
              <w:jc w:val="right"/>
              <w:rPr>
                <w:sz w:val="20"/>
                <w:szCs w:val="20"/>
              </w:rPr>
            </w:pPr>
            <w:r w:rsidRPr="004C117E">
              <w:rPr>
                <w:sz w:val="20"/>
                <w:szCs w:val="20"/>
              </w:rPr>
              <w:t>-</w:t>
            </w:r>
          </w:p>
        </w:tc>
        <w:tc>
          <w:tcPr>
            <w:tcW w:w="1414" w:type="dxa"/>
            <w:tcBorders>
              <w:top w:val="nil"/>
              <w:left w:val="nil"/>
              <w:bottom w:val="nil"/>
              <w:right w:val="nil"/>
            </w:tcBorders>
            <w:noWrap/>
            <w:tcMar>
              <w:top w:w="15" w:type="dxa"/>
              <w:left w:w="15" w:type="dxa"/>
              <w:bottom w:w="0" w:type="dxa"/>
              <w:right w:w="15" w:type="dxa"/>
            </w:tcMar>
            <w:vAlign w:val="bottom"/>
          </w:tcPr>
          <w:p w14:paraId="2D4E7F23" w14:textId="77777777" w:rsidR="00286D70" w:rsidRPr="004C117E" w:rsidRDefault="00286D70" w:rsidP="00DA631E">
            <w:pPr>
              <w:jc w:val="right"/>
              <w:rPr>
                <w:sz w:val="20"/>
                <w:szCs w:val="20"/>
              </w:rPr>
            </w:pPr>
            <w:r w:rsidRPr="004C117E">
              <w:rPr>
                <w:sz w:val="20"/>
                <w:szCs w:val="20"/>
              </w:rPr>
              <w:t>-</w:t>
            </w:r>
          </w:p>
        </w:tc>
      </w:tr>
      <w:tr w:rsidR="00286D70" w:rsidRPr="004C117E" w14:paraId="4A2D0E26" w14:textId="77777777" w:rsidTr="00DA631E">
        <w:trPr>
          <w:trHeight w:val="20"/>
        </w:trPr>
        <w:tc>
          <w:tcPr>
            <w:tcW w:w="5431" w:type="dxa"/>
            <w:tcBorders>
              <w:top w:val="nil"/>
            </w:tcBorders>
            <w:noWrap/>
            <w:tcMar>
              <w:top w:w="15" w:type="dxa"/>
              <w:left w:w="15" w:type="dxa"/>
              <w:bottom w:w="0" w:type="dxa"/>
              <w:right w:w="15" w:type="dxa"/>
            </w:tcMar>
            <w:vAlign w:val="center"/>
          </w:tcPr>
          <w:p w14:paraId="636AF924" w14:textId="36A347A7" w:rsidR="00286D70" w:rsidRPr="004C117E" w:rsidRDefault="00286D70" w:rsidP="000367AE">
            <w:pPr>
              <w:rPr>
                <w:sz w:val="20"/>
                <w:szCs w:val="20"/>
              </w:rPr>
            </w:pPr>
            <w:r w:rsidRPr="004C117E">
              <w:rPr>
                <w:sz w:val="20"/>
                <w:szCs w:val="20"/>
              </w:rPr>
              <w:t>Hâkim Ortaklara ya da Nitelikli Pay Sahiplerine</w:t>
            </w:r>
            <w:r w:rsidR="008B6F3C" w:rsidRPr="004C117E">
              <w:rPr>
                <w:sz w:val="20"/>
                <w:szCs w:val="20"/>
              </w:rPr>
              <w:t>.</w:t>
            </w:r>
            <w:r w:rsidRPr="004C117E">
              <w:rPr>
                <w:sz w:val="20"/>
                <w:szCs w:val="20"/>
              </w:rPr>
              <w:t xml:space="preserve"> Bunların Kontrolünde Bulunan Tüzel Kişilere Ait Katılım Fonu ile Diğer Hesaplar</w:t>
            </w:r>
          </w:p>
        </w:tc>
        <w:tc>
          <w:tcPr>
            <w:tcW w:w="1414" w:type="dxa"/>
            <w:tcBorders>
              <w:top w:val="nil"/>
              <w:left w:val="nil"/>
              <w:bottom w:val="nil"/>
              <w:right w:val="nil"/>
            </w:tcBorders>
            <w:noWrap/>
            <w:tcMar>
              <w:top w:w="15" w:type="dxa"/>
              <w:left w:w="15" w:type="dxa"/>
              <w:bottom w:w="0" w:type="dxa"/>
              <w:right w:w="15" w:type="dxa"/>
            </w:tcMar>
            <w:vAlign w:val="bottom"/>
          </w:tcPr>
          <w:p w14:paraId="19E4CAB3" w14:textId="77777777" w:rsidR="00286D70" w:rsidRPr="004C117E" w:rsidRDefault="00286D70" w:rsidP="00DA631E">
            <w:pPr>
              <w:jc w:val="right"/>
              <w:rPr>
                <w:sz w:val="20"/>
                <w:szCs w:val="20"/>
              </w:rPr>
            </w:pPr>
            <w:r w:rsidRPr="004C117E">
              <w:rPr>
                <w:sz w:val="20"/>
                <w:szCs w:val="20"/>
              </w:rPr>
              <w:t>-</w:t>
            </w:r>
          </w:p>
        </w:tc>
        <w:tc>
          <w:tcPr>
            <w:tcW w:w="1414" w:type="dxa"/>
            <w:tcBorders>
              <w:top w:val="nil"/>
              <w:left w:val="nil"/>
              <w:bottom w:val="nil"/>
              <w:right w:val="nil"/>
            </w:tcBorders>
            <w:noWrap/>
            <w:tcMar>
              <w:top w:w="15" w:type="dxa"/>
              <w:left w:w="15" w:type="dxa"/>
              <w:bottom w:w="0" w:type="dxa"/>
              <w:right w:w="15" w:type="dxa"/>
            </w:tcMar>
            <w:vAlign w:val="bottom"/>
          </w:tcPr>
          <w:p w14:paraId="7940E8BA" w14:textId="77777777" w:rsidR="00286D70" w:rsidRPr="004C117E" w:rsidRDefault="00286D70" w:rsidP="00DA631E">
            <w:pPr>
              <w:jc w:val="right"/>
              <w:rPr>
                <w:sz w:val="20"/>
                <w:szCs w:val="20"/>
              </w:rPr>
            </w:pPr>
            <w:r w:rsidRPr="004C117E">
              <w:rPr>
                <w:sz w:val="20"/>
                <w:szCs w:val="20"/>
              </w:rPr>
              <w:t>-</w:t>
            </w:r>
          </w:p>
        </w:tc>
      </w:tr>
      <w:tr w:rsidR="00286D70" w:rsidRPr="004C117E" w14:paraId="6E5F095A" w14:textId="77777777" w:rsidTr="00DA631E">
        <w:trPr>
          <w:trHeight w:val="20"/>
        </w:trPr>
        <w:tc>
          <w:tcPr>
            <w:tcW w:w="5431" w:type="dxa"/>
            <w:tcBorders>
              <w:top w:val="nil"/>
            </w:tcBorders>
            <w:noWrap/>
            <w:tcMar>
              <w:top w:w="15" w:type="dxa"/>
              <w:left w:w="15" w:type="dxa"/>
              <w:bottom w:w="0" w:type="dxa"/>
              <w:right w:w="15" w:type="dxa"/>
            </w:tcMar>
            <w:vAlign w:val="center"/>
          </w:tcPr>
          <w:p w14:paraId="3D8494E8" w14:textId="0321FBFF" w:rsidR="00286D70" w:rsidRPr="004C117E" w:rsidRDefault="00286D70" w:rsidP="000367AE">
            <w:pPr>
              <w:rPr>
                <w:sz w:val="20"/>
                <w:szCs w:val="20"/>
              </w:rPr>
            </w:pPr>
            <w:r w:rsidRPr="004C117E">
              <w:rPr>
                <w:sz w:val="20"/>
                <w:szCs w:val="20"/>
              </w:rPr>
              <w:t>Yönetim veya Müdürler Kurulu Başkanının ve Üyelerinin</w:t>
            </w:r>
            <w:r w:rsidR="008B6F3C" w:rsidRPr="004C117E">
              <w:rPr>
                <w:sz w:val="20"/>
                <w:szCs w:val="20"/>
              </w:rPr>
              <w:t>.</w:t>
            </w:r>
            <w:r w:rsidRPr="004C117E">
              <w:rPr>
                <w:sz w:val="20"/>
                <w:szCs w:val="20"/>
              </w:rPr>
              <w:t xml:space="preserve"> Genel Müdürün ve Yardımcılarının Tek Başına veya Birlikte Kontrol Ettiği Tüzel Kişiler ve Ortaklıklara Ait Katılım Fonu ile Diğer Hesaplar </w:t>
            </w:r>
          </w:p>
        </w:tc>
        <w:tc>
          <w:tcPr>
            <w:tcW w:w="1414" w:type="dxa"/>
            <w:tcBorders>
              <w:top w:val="nil"/>
              <w:left w:val="nil"/>
              <w:bottom w:val="nil"/>
              <w:right w:val="nil"/>
            </w:tcBorders>
            <w:noWrap/>
            <w:tcMar>
              <w:top w:w="15" w:type="dxa"/>
              <w:left w:w="15" w:type="dxa"/>
              <w:bottom w:w="0" w:type="dxa"/>
              <w:right w:w="15" w:type="dxa"/>
            </w:tcMar>
            <w:vAlign w:val="bottom"/>
          </w:tcPr>
          <w:p w14:paraId="22515E9A" w14:textId="4210BA7A" w:rsidR="00286D70" w:rsidRPr="004C117E" w:rsidRDefault="00D84101" w:rsidP="00DA631E">
            <w:pPr>
              <w:jc w:val="right"/>
              <w:rPr>
                <w:sz w:val="20"/>
                <w:szCs w:val="20"/>
              </w:rPr>
            </w:pPr>
            <w:r>
              <w:rPr>
                <w:sz w:val="20"/>
                <w:szCs w:val="20"/>
              </w:rPr>
              <w:t>312.802</w:t>
            </w:r>
          </w:p>
        </w:tc>
        <w:tc>
          <w:tcPr>
            <w:tcW w:w="1414" w:type="dxa"/>
            <w:tcBorders>
              <w:top w:val="nil"/>
              <w:left w:val="nil"/>
              <w:bottom w:val="nil"/>
              <w:right w:val="nil"/>
            </w:tcBorders>
            <w:noWrap/>
            <w:tcMar>
              <w:top w:w="15" w:type="dxa"/>
              <w:left w:w="15" w:type="dxa"/>
              <w:bottom w:w="0" w:type="dxa"/>
              <w:right w:w="15" w:type="dxa"/>
            </w:tcMar>
            <w:vAlign w:val="bottom"/>
          </w:tcPr>
          <w:p w14:paraId="26A6F704" w14:textId="0276A32C" w:rsidR="00286D70" w:rsidRPr="004C117E" w:rsidRDefault="00B86BF4" w:rsidP="00DA631E">
            <w:pPr>
              <w:jc w:val="right"/>
              <w:rPr>
                <w:sz w:val="20"/>
                <w:szCs w:val="20"/>
              </w:rPr>
            </w:pPr>
            <w:r>
              <w:rPr>
                <w:sz w:val="20"/>
                <w:szCs w:val="20"/>
              </w:rPr>
              <w:t>37.732</w:t>
            </w:r>
          </w:p>
        </w:tc>
      </w:tr>
      <w:tr w:rsidR="00286D70" w:rsidRPr="004C117E" w14:paraId="2910EFE8" w14:textId="77777777" w:rsidTr="00DA631E">
        <w:trPr>
          <w:trHeight w:val="20"/>
        </w:trPr>
        <w:tc>
          <w:tcPr>
            <w:tcW w:w="5431" w:type="dxa"/>
            <w:tcBorders>
              <w:top w:val="nil"/>
            </w:tcBorders>
            <w:noWrap/>
            <w:tcMar>
              <w:top w:w="15" w:type="dxa"/>
              <w:left w:w="15" w:type="dxa"/>
              <w:bottom w:w="0" w:type="dxa"/>
              <w:right w:w="15" w:type="dxa"/>
            </w:tcMar>
            <w:vAlign w:val="center"/>
          </w:tcPr>
          <w:p w14:paraId="4EF6A4AD" w14:textId="77777777" w:rsidR="00286D70" w:rsidRPr="004C117E" w:rsidRDefault="00286D70" w:rsidP="000367AE">
            <w:pPr>
              <w:rPr>
                <w:sz w:val="20"/>
                <w:szCs w:val="20"/>
              </w:rPr>
            </w:pPr>
            <w:r w:rsidRPr="004C117E">
              <w:rPr>
                <w:sz w:val="20"/>
                <w:szCs w:val="20"/>
              </w:rPr>
              <w:t>26.09.2004 Tarihli ve 5237 Sayılı TCK’nın 282 nci Maddesindeki Suçtan Kaynaklanan Mal Varlığı Değerleri Kapsamına Giren Katılım Fonu ile Diğer Hesaplar</w:t>
            </w:r>
          </w:p>
        </w:tc>
        <w:tc>
          <w:tcPr>
            <w:tcW w:w="1414" w:type="dxa"/>
            <w:tcBorders>
              <w:top w:val="nil"/>
              <w:left w:val="nil"/>
              <w:bottom w:val="nil"/>
              <w:right w:val="nil"/>
            </w:tcBorders>
            <w:noWrap/>
            <w:tcMar>
              <w:top w:w="15" w:type="dxa"/>
              <w:left w:w="15" w:type="dxa"/>
              <w:bottom w:w="0" w:type="dxa"/>
              <w:right w:w="15" w:type="dxa"/>
            </w:tcMar>
            <w:vAlign w:val="bottom"/>
          </w:tcPr>
          <w:p w14:paraId="671858BD" w14:textId="77777777" w:rsidR="00286D70" w:rsidRPr="004C117E" w:rsidRDefault="00286D70" w:rsidP="00DA631E">
            <w:pPr>
              <w:jc w:val="right"/>
              <w:rPr>
                <w:sz w:val="20"/>
                <w:szCs w:val="20"/>
              </w:rPr>
            </w:pPr>
            <w:r w:rsidRPr="004C117E">
              <w:rPr>
                <w:sz w:val="20"/>
                <w:szCs w:val="20"/>
              </w:rPr>
              <w:t>-</w:t>
            </w:r>
          </w:p>
        </w:tc>
        <w:tc>
          <w:tcPr>
            <w:tcW w:w="1414" w:type="dxa"/>
            <w:tcBorders>
              <w:top w:val="nil"/>
              <w:left w:val="nil"/>
              <w:bottom w:val="nil"/>
              <w:right w:val="nil"/>
            </w:tcBorders>
            <w:noWrap/>
            <w:tcMar>
              <w:top w:w="15" w:type="dxa"/>
              <w:left w:w="15" w:type="dxa"/>
              <w:bottom w:w="0" w:type="dxa"/>
              <w:right w:w="15" w:type="dxa"/>
            </w:tcMar>
            <w:vAlign w:val="bottom"/>
          </w:tcPr>
          <w:p w14:paraId="2C1126F9" w14:textId="77777777" w:rsidR="00286D70" w:rsidRPr="004C117E" w:rsidRDefault="00286D70" w:rsidP="00DA631E">
            <w:pPr>
              <w:jc w:val="right"/>
              <w:rPr>
                <w:sz w:val="20"/>
                <w:szCs w:val="20"/>
              </w:rPr>
            </w:pPr>
            <w:r w:rsidRPr="004C117E">
              <w:rPr>
                <w:sz w:val="20"/>
                <w:szCs w:val="20"/>
              </w:rPr>
              <w:t>-</w:t>
            </w:r>
          </w:p>
        </w:tc>
      </w:tr>
      <w:tr w:rsidR="00286D70" w:rsidRPr="004C117E" w14:paraId="64375F6A" w14:textId="77777777" w:rsidTr="00DA631E">
        <w:trPr>
          <w:trHeight w:val="20"/>
        </w:trPr>
        <w:tc>
          <w:tcPr>
            <w:tcW w:w="5431" w:type="dxa"/>
            <w:tcBorders>
              <w:top w:val="nil"/>
              <w:bottom w:val="single" w:sz="4" w:space="0" w:color="auto"/>
            </w:tcBorders>
            <w:noWrap/>
            <w:tcMar>
              <w:top w:w="15" w:type="dxa"/>
              <w:left w:w="15" w:type="dxa"/>
              <w:bottom w:w="0" w:type="dxa"/>
              <w:right w:w="15" w:type="dxa"/>
            </w:tcMar>
            <w:vAlign w:val="center"/>
          </w:tcPr>
          <w:p w14:paraId="09D05BC5" w14:textId="77777777" w:rsidR="00286D70" w:rsidRPr="004C117E" w:rsidRDefault="00286D70" w:rsidP="000367AE">
            <w:pPr>
              <w:rPr>
                <w:sz w:val="20"/>
                <w:szCs w:val="20"/>
              </w:rPr>
            </w:pPr>
            <w:r w:rsidRPr="004C117E">
              <w:rPr>
                <w:sz w:val="20"/>
                <w:szCs w:val="20"/>
              </w:rPr>
              <w:t>Türkiye’de Münhasıran Kıyı Bankacılığı Faaliyeti Göstermek Üzere Kurulan Katılım Bankalarında Bulunan Katılım Fonları</w:t>
            </w:r>
          </w:p>
        </w:tc>
        <w:tc>
          <w:tcPr>
            <w:tcW w:w="1414" w:type="dxa"/>
            <w:tcBorders>
              <w:top w:val="nil"/>
              <w:left w:val="nil"/>
              <w:bottom w:val="single" w:sz="4" w:space="0" w:color="auto"/>
              <w:right w:val="nil"/>
            </w:tcBorders>
            <w:noWrap/>
            <w:tcMar>
              <w:top w:w="15" w:type="dxa"/>
              <w:left w:w="15" w:type="dxa"/>
              <w:bottom w:w="0" w:type="dxa"/>
              <w:right w:w="15" w:type="dxa"/>
            </w:tcMar>
            <w:vAlign w:val="bottom"/>
          </w:tcPr>
          <w:p w14:paraId="195D48CB" w14:textId="77777777" w:rsidR="00286D70" w:rsidRPr="004C117E" w:rsidRDefault="00286D70" w:rsidP="00DA631E">
            <w:pPr>
              <w:jc w:val="right"/>
              <w:rPr>
                <w:sz w:val="20"/>
                <w:szCs w:val="20"/>
              </w:rPr>
            </w:pPr>
            <w:r w:rsidRPr="004C117E">
              <w:rPr>
                <w:sz w:val="20"/>
                <w:szCs w:val="20"/>
              </w:rPr>
              <w:t>-</w:t>
            </w:r>
          </w:p>
        </w:tc>
        <w:tc>
          <w:tcPr>
            <w:tcW w:w="1414" w:type="dxa"/>
            <w:tcBorders>
              <w:top w:val="nil"/>
              <w:left w:val="nil"/>
              <w:bottom w:val="single" w:sz="4" w:space="0" w:color="auto"/>
              <w:right w:val="nil"/>
            </w:tcBorders>
            <w:noWrap/>
            <w:tcMar>
              <w:top w:w="15" w:type="dxa"/>
              <w:left w:w="15" w:type="dxa"/>
              <w:bottom w:w="0" w:type="dxa"/>
              <w:right w:w="15" w:type="dxa"/>
            </w:tcMar>
            <w:vAlign w:val="bottom"/>
          </w:tcPr>
          <w:p w14:paraId="2ABE5E60" w14:textId="77777777" w:rsidR="00286D70" w:rsidRPr="004C117E" w:rsidRDefault="00286D70" w:rsidP="00DA631E">
            <w:pPr>
              <w:jc w:val="right"/>
              <w:rPr>
                <w:sz w:val="20"/>
                <w:szCs w:val="20"/>
              </w:rPr>
            </w:pPr>
            <w:r w:rsidRPr="004C117E">
              <w:rPr>
                <w:sz w:val="20"/>
                <w:szCs w:val="20"/>
              </w:rPr>
              <w:t>-</w:t>
            </w:r>
          </w:p>
        </w:tc>
      </w:tr>
    </w:tbl>
    <w:p w14:paraId="16D32EF7" w14:textId="77777777" w:rsidR="00993211" w:rsidRPr="004C117E" w:rsidRDefault="00993211" w:rsidP="000367AE">
      <w:pPr>
        <w:jc w:val="both"/>
        <w:rPr>
          <w:b/>
          <w:sz w:val="20"/>
          <w:szCs w:val="20"/>
        </w:rPr>
      </w:pPr>
    </w:p>
    <w:p w14:paraId="1E82A98F" w14:textId="333B95DE" w:rsidR="00564ABE" w:rsidRPr="004C117E" w:rsidRDefault="00993211" w:rsidP="00AB647C">
      <w:pPr>
        <w:pStyle w:val="ListeParagraf"/>
        <w:numPr>
          <w:ilvl w:val="0"/>
          <w:numId w:val="2"/>
        </w:numPr>
        <w:tabs>
          <w:tab w:val="clear" w:pos="900"/>
        </w:tabs>
        <w:ind w:left="851" w:hanging="851"/>
        <w:jc w:val="both"/>
        <w:rPr>
          <w:b/>
          <w:sz w:val="20"/>
          <w:szCs w:val="20"/>
        </w:rPr>
      </w:pPr>
      <w:bookmarkStart w:id="39" w:name="OLE_LINK6"/>
      <w:r w:rsidRPr="004C117E">
        <w:rPr>
          <w:b/>
          <w:sz w:val="20"/>
          <w:szCs w:val="20"/>
        </w:rPr>
        <w:t>Alınan kredilere ilişkin bilgiler</w:t>
      </w:r>
      <w:r w:rsidR="006F4956">
        <w:rPr>
          <w:b/>
          <w:sz w:val="20"/>
          <w:szCs w:val="20"/>
        </w:rPr>
        <w:t>:</w:t>
      </w:r>
    </w:p>
    <w:bookmarkEnd w:id="39"/>
    <w:p w14:paraId="59B2B1B0" w14:textId="77777777" w:rsidR="00AB647C" w:rsidRPr="004C117E" w:rsidRDefault="00AB647C" w:rsidP="00AB647C">
      <w:pPr>
        <w:pStyle w:val="ListeParagraf"/>
        <w:ind w:left="900"/>
        <w:jc w:val="both"/>
        <w:rPr>
          <w:b/>
          <w:sz w:val="20"/>
          <w:szCs w:val="20"/>
        </w:rPr>
      </w:pPr>
    </w:p>
    <w:p w14:paraId="3B6E1EA9" w14:textId="342BFAF2" w:rsidR="000152C1" w:rsidRPr="004C117E" w:rsidRDefault="000152C1" w:rsidP="00AB647C">
      <w:pPr>
        <w:tabs>
          <w:tab w:val="left" w:pos="1276"/>
        </w:tabs>
        <w:ind w:left="851"/>
        <w:jc w:val="both"/>
        <w:rPr>
          <w:b/>
          <w:sz w:val="20"/>
          <w:szCs w:val="20"/>
        </w:rPr>
      </w:pPr>
      <w:r w:rsidRPr="004C117E">
        <w:rPr>
          <w:b/>
          <w:sz w:val="20"/>
          <w:szCs w:val="20"/>
        </w:rPr>
        <w:t>a.1</w:t>
      </w:r>
      <w:r w:rsidR="006F4956">
        <w:rPr>
          <w:b/>
          <w:sz w:val="20"/>
          <w:szCs w:val="20"/>
        </w:rPr>
        <w:t>)</w:t>
      </w:r>
      <w:r w:rsidRPr="004C117E">
        <w:rPr>
          <w:b/>
          <w:sz w:val="20"/>
          <w:szCs w:val="20"/>
        </w:rPr>
        <w:tab/>
        <w:t>Alınan kredi türüne ilişkin bilgiler</w:t>
      </w:r>
      <w:r w:rsidR="006F4956">
        <w:rPr>
          <w:b/>
          <w:sz w:val="20"/>
          <w:szCs w:val="20"/>
        </w:rPr>
        <w:t>:</w:t>
      </w:r>
    </w:p>
    <w:p w14:paraId="581F1FD4" w14:textId="77777777" w:rsidR="00AB647C" w:rsidRPr="004C117E" w:rsidRDefault="00AB647C" w:rsidP="000367AE">
      <w:pPr>
        <w:ind w:left="-567" w:firstLine="567"/>
        <w:jc w:val="both"/>
        <w:rPr>
          <w:b/>
          <w:sz w:val="20"/>
          <w:szCs w:val="20"/>
        </w:rPr>
      </w:pPr>
    </w:p>
    <w:tbl>
      <w:tblPr>
        <w:tblW w:w="8259" w:type="dxa"/>
        <w:tblInd w:w="896" w:type="dxa"/>
        <w:tblLayout w:type="fixed"/>
        <w:tblCellMar>
          <w:left w:w="0" w:type="dxa"/>
          <w:right w:w="0" w:type="dxa"/>
        </w:tblCellMar>
        <w:tblLook w:val="0000" w:firstRow="0" w:lastRow="0" w:firstColumn="0" w:lastColumn="0" w:noHBand="0" w:noVBand="0"/>
      </w:tblPr>
      <w:tblGrid>
        <w:gridCol w:w="3248"/>
        <w:gridCol w:w="1252"/>
        <w:gridCol w:w="1253"/>
        <w:gridCol w:w="1253"/>
        <w:gridCol w:w="1253"/>
      </w:tblGrid>
      <w:tr w:rsidR="000152C1" w:rsidRPr="004C117E" w14:paraId="130B603D" w14:textId="77777777" w:rsidTr="00AB647C">
        <w:trPr>
          <w:cantSplit/>
          <w:trHeight w:val="113"/>
        </w:trPr>
        <w:tc>
          <w:tcPr>
            <w:tcW w:w="3248" w:type="dxa"/>
            <w:noWrap/>
            <w:tcMar>
              <w:top w:w="15" w:type="dxa"/>
              <w:left w:w="15" w:type="dxa"/>
              <w:bottom w:w="0" w:type="dxa"/>
              <w:right w:w="15" w:type="dxa"/>
            </w:tcMar>
            <w:vAlign w:val="bottom"/>
          </w:tcPr>
          <w:p w14:paraId="0A9AFD35" w14:textId="77777777" w:rsidR="000152C1" w:rsidRPr="004C117E" w:rsidRDefault="000152C1" w:rsidP="000367AE">
            <w:pPr>
              <w:jc w:val="center"/>
              <w:rPr>
                <w:rFonts w:eastAsia="Arial Unicode MS"/>
                <w:iCs/>
                <w:sz w:val="20"/>
                <w:szCs w:val="20"/>
              </w:rPr>
            </w:pPr>
          </w:p>
        </w:tc>
        <w:tc>
          <w:tcPr>
            <w:tcW w:w="2505" w:type="dxa"/>
            <w:gridSpan w:val="2"/>
            <w:tcBorders>
              <w:bottom w:val="single" w:sz="4" w:space="0" w:color="auto"/>
            </w:tcBorders>
            <w:vAlign w:val="bottom"/>
          </w:tcPr>
          <w:p w14:paraId="76F09C7D" w14:textId="70A5CADA" w:rsidR="000152C1" w:rsidRPr="004C117E" w:rsidRDefault="000152C1" w:rsidP="00AB647C">
            <w:pPr>
              <w:ind w:right="24"/>
              <w:jc w:val="center"/>
              <w:rPr>
                <w:rFonts w:eastAsia="Arial Unicode MS"/>
                <w:b/>
                <w:iCs/>
                <w:sz w:val="20"/>
                <w:szCs w:val="20"/>
              </w:rPr>
            </w:pPr>
            <w:r w:rsidRPr="004C117E">
              <w:rPr>
                <w:b/>
                <w:iCs/>
                <w:sz w:val="20"/>
                <w:szCs w:val="20"/>
              </w:rPr>
              <w:t>Cari Dönem</w:t>
            </w:r>
          </w:p>
        </w:tc>
        <w:tc>
          <w:tcPr>
            <w:tcW w:w="2506" w:type="dxa"/>
            <w:gridSpan w:val="2"/>
            <w:tcBorders>
              <w:bottom w:val="single" w:sz="4" w:space="0" w:color="auto"/>
            </w:tcBorders>
            <w:vAlign w:val="bottom"/>
          </w:tcPr>
          <w:p w14:paraId="07B05722" w14:textId="2364090E" w:rsidR="000152C1" w:rsidRPr="004C117E" w:rsidRDefault="000152C1" w:rsidP="00AB647C">
            <w:pPr>
              <w:ind w:right="24"/>
              <w:jc w:val="center"/>
              <w:rPr>
                <w:b/>
                <w:iCs/>
                <w:sz w:val="20"/>
                <w:szCs w:val="20"/>
              </w:rPr>
            </w:pPr>
            <w:r w:rsidRPr="004C117E">
              <w:rPr>
                <w:b/>
                <w:iCs/>
                <w:sz w:val="20"/>
                <w:szCs w:val="20"/>
              </w:rPr>
              <w:t>Önceki Dönem</w:t>
            </w:r>
          </w:p>
        </w:tc>
      </w:tr>
      <w:tr w:rsidR="000152C1" w:rsidRPr="004C117E" w14:paraId="587E455B" w14:textId="77777777" w:rsidTr="00AB647C">
        <w:trPr>
          <w:cantSplit/>
          <w:trHeight w:val="113"/>
        </w:trPr>
        <w:tc>
          <w:tcPr>
            <w:tcW w:w="3248" w:type="dxa"/>
            <w:tcBorders>
              <w:bottom w:val="single" w:sz="4" w:space="0" w:color="auto"/>
            </w:tcBorders>
            <w:noWrap/>
            <w:tcMar>
              <w:top w:w="15" w:type="dxa"/>
              <w:left w:w="15" w:type="dxa"/>
              <w:bottom w:w="0" w:type="dxa"/>
              <w:right w:w="15" w:type="dxa"/>
            </w:tcMar>
            <w:vAlign w:val="bottom"/>
          </w:tcPr>
          <w:p w14:paraId="3677B012" w14:textId="77777777" w:rsidR="000152C1" w:rsidRPr="004C117E" w:rsidRDefault="000152C1" w:rsidP="000367AE">
            <w:pPr>
              <w:rPr>
                <w:sz w:val="20"/>
                <w:szCs w:val="20"/>
              </w:rPr>
            </w:pPr>
          </w:p>
        </w:tc>
        <w:tc>
          <w:tcPr>
            <w:tcW w:w="1252" w:type="dxa"/>
            <w:tcBorders>
              <w:top w:val="single" w:sz="4" w:space="0" w:color="auto"/>
              <w:bottom w:val="single" w:sz="4" w:space="0" w:color="auto"/>
            </w:tcBorders>
            <w:vAlign w:val="bottom"/>
          </w:tcPr>
          <w:p w14:paraId="28AA66F3" w14:textId="77777777" w:rsidR="000152C1" w:rsidRPr="004C117E" w:rsidRDefault="000152C1" w:rsidP="00AB647C">
            <w:pPr>
              <w:ind w:right="24"/>
              <w:jc w:val="right"/>
              <w:rPr>
                <w:rFonts w:eastAsia="Arial Unicode MS"/>
                <w:b/>
                <w:iCs/>
                <w:sz w:val="20"/>
                <w:szCs w:val="20"/>
              </w:rPr>
            </w:pPr>
            <w:r w:rsidRPr="004C117E">
              <w:rPr>
                <w:rFonts w:eastAsia="Arial Unicode MS"/>
                <w:b/>
                <w:iCs/>
                <w:sz w:val="20"/>
                <w:szCs w:val="20"/>
              </w:rPr>
              <w:t>TP</w:t>
            </w:r>
          </w:p>
        </w:tc>
        <w:tc>
          <w:tcPr>
            <w:tcW w:w="1253" w:type="dxa"/>
            <w:tcBorders>
              <w:top w:val="single" w:sz="4" w:space="0" w:color="auto"/>
              <w:bottom w:val="single" w:sz="4" w:space="0" w:color="auto"/>
            </w:tcBorders>
            <w:noWrap/>
            <w:tcMar>
              <w:top w:w="15" w:type="dxa"/>
              <w:left w:w="15" w:type="dxa"/>
              <w:bottom w:w="0" w:type="dxa"/>
              <w:right w:w="15" w:type="dxa"/>
            </w:tcMar>
            <w:vAlign w:val="bottom"/>
          </w:tcPr>
          <w:p w14:paraId="2C3C4BE6" w14:textId="77777777" w:rsidR="000152C1" w:rsidRPr="004C117E" w:rsidRDefault="000152C1" w:rsidP="00AB647C">
            <w:pPr>
              <w:ind w:right="24"/>
              <w:jc w:val="right"/>
              <w:rPr>
                <w:rFonts w:eastAsia="Arial Unicode MS"/>
                <w:b/>
                <w:iCs/>
                <w:sz w:val="20"/>
                <w:szCs w:val="20"/>
              </w:rPr>
            </w:pPr>
            <w:r w:rsidRPr="004C117E">
              <w:rPr>
                <w:rFonts w:eastAsia="Arial Unicode MS"/>
                <w:b/>
                <w:iCs/>
                <w:sz w:val="20"/>
                <w:szCs w:val="20"/>
              </w:rPr>
              <w:t>YP</w:t>
            </w:r>
          </w:p>
        </w:tc>
        <w:tc>
          <w:tcPr>
            <w:tcW w:w="1253" w:type="dxa"/>
            <w:tcBorders>
              <w:top w:val="single" w:sz="4" w:space="0" w:color="auto"/>
              <w:bottom w:val="single" w:sz="4" w:space="0" w:color="auto"/>
            </w:tcBorders>
            <w:vAlign w:val="bottom"/>
          </w:tcPr>
          <w:p w14:paraId="2038854E" w14:textId="77777777" w:rsidR="000152C1" w:rsidRPr="004C117E" w:rsidRDefault="000152C1" w:rsidP="00AB647C">
            <w:pPr>
              <w:ind w:right="24"/>
              <w:jc w:val="right"/>
              <w:rPr>
                <w:rFonts w:eastAsia="Arial Unicode MS"/>
                <w:b/>
                <w:iCs/>
                <w:sz w:val="20"/>
                <w:szCs w:val="20"/>
              </w:rPr>
            </w:pPr>
            <w:r w:rsidRPr="004C117E">
              <w:rPr>
                <w:rFonts w:eastAsia="Arial Unicode MS"/>
                <w:b/>
                <w:iCs/>
                <w:sz w:val="20"/>
                <w:szCs w:val="20"/>
              </w:rPr>
              <w:t>TP</w:t>
            </w:r>
          </w:p>
        </w:tc>
        <w:tc>
          <w:tcPr>
            <w:tcW w:w="1253" w:type="dxa"/>
            <w:tcBorders>
              <w:top w:val="single" w:sz="4" w:space="0" w:color="auto"/>
              <w:bottom w:val="single" w:sz="4" w:space="0" w:color="auto"/>
            </w:tcBorders>
            <w:vAlign w:val="bottom"/>
          </w:tcPr>
          <w:p w14:paraId="335ED781" w14:textId="77777777" w:rsidR="000152C1" w:rsidRPr="004C117E" w:rsidRDefault="000152C1" w:rsidP="00AB647C">
            <w:pPr>
              <w:ind w:right="24"/>
              <w:jc w:val="right"/>
              <w:rPr>
                <w:rFonts w:eastAsia="Arial Unicode MS"/>
                <w:b/>
                <w:iCs/>
                <w:sz w:val="20"/>
                <w:szCs w:val="20"/>
              </w:rPr>
            </w:pPr>
            <w:r w:rsidRPr="004C117E">
              <w:rPr>
                <w:rFonts w:eastAsia="Arial Unicode MS"/>
                <w:b/>
                <w:iCs/>
                <w:sz w:val="20"/>
                <w:szCs w:val="20"/>
              </w:rPr>
              <w:t>YP</w:t>
            </w:r>
          </w:p>
        </w:tc>
      </w:tr>
      <w:tr w:rsidR="000152C1" w:rsidRPr="004C117E" w14:paraId="47274211" w14:textId="77777777" w:rsidTr="00AB647C">
        <w:trPr>
          <w:cantSplit/>
          <w:trHeight w:val="113"/>
        </w:trPr>
        <w:tc>
          <w:tcPr>
            <w:tcW w:w="3248" w:type="dxa"/>
            <w:tcBorders>
              <w:top w:val="single" w:sz="4" w:space="0" w:color="auto"/>
            </w:tcBorders>
            <w:noWrap/>
            <w:tcMar>
              <w:top w:w="15" w:type="dxa"/>
              <w:left w:w="15" w:type="dxa"/>
              <w:bottom w:w="0" w:type="dxa"/>
              <w:right w:w="15" w:type="dxa"/>
            </w:tcMar>
            <w:vAlign w:val="bottom"/>
          </w:tcPr>
          <w:p w14:paraId="7F37978F" w14:textId="77777777" w:rsidR="000152C1" w:rsidRPr="004C117E" w:rsidRDefault="000152C1" w:rsidP="000367AE">
            <w:pPr>
              <w:rPr>
                <w:sz w:val="20"/>
                <w:szCs w:val="20"/>
              </w:rPr>
            </w:pPr>
          </w:p>
        </w:tc>
        <w:tc>
          <w:tcPr>
            <w:tcW w:w="1252" w:type="dxa"/>
            <w:tcBorders>
              <w:top w:val="single" w:sz="4" w:space="0" w:color="auto"/>
            </w:tcBorders>
            <w:vAlign w:val="bottom"/>
          </w:tcPr>
          <w:p w14:paraId="12BE518C" w14:textId="77777777" w:rsidR="000152C1" w:rsidRPr="004C117E" w:rsidRDefault="000152C1" w:rsidP="00AB647C">
            <w:pPr>
              <w:ind w:right="24"/>
              <w:jc w:val="right"/>
              <w:rPr>
                <w:rFonts w:eastAsia="Arial Unicode MS"/>
                <w:b/>
                <w:iCs/>
                <w:sz w:val="20"/>
                <w:szCs w:val="20"/>
              </w:rPr>
            </w:pPr>
          </w:p>
        </w:tc>
        <w:tc>
          <w:tcPr>
            <w:tcW w:w="1253" w:type="dxa"/>
            <w:tcBorders>
              <w:top w:val="single" w:sz="4" w:space="0" w:color="auto"/>
            </w:tcBorders>
            <w:noWrap/>
            <w:tcMar>
              <w:top w:w="15" w:type="dxa"/>
              <w:left w:w="15" w:type="dxa"/>
              <w:bottom w:w="0" w:type="dxa"/>
              <w:right w:w="15" w:type="dxa"/>
            </w:tcMar>
            <w:vAlign w:val="bottom"/>
          </w:tcPr>
          <w:p w14:paraId="2A4B206F" w14:textId="77777777" w:rsidR="000152C1" w:rsidRPr="004C117E" w:rsidRDefault="000152C1" w:rsidP="00AB647C">
            <w:pPr>
              <w:ind w:right="24"/>
              <w:jc w:val="right"/>
              <w:rPr>
                <w:rFonts w:eastAsia="Arial Unicode MS"/>
                <w:b/>
                <w:iCs/>
                <w:sz w:val="20"/>
                <w:szCs w:val="20"/>
              </w:rPr>
            </w:pPr>
          </w:p>
        </w:tc>
        <w:tc>
          <w:tcPr>
            <w:tcW w:w="1253" w:type="dxa"/>
            <w:tcBorders>
              <w:top w:val="single" w:sz="4" w:space="0" w:color="auto"/>
            </w:tcBorders>
            <w:vAlign w:val="bottom"/>
          </w:tcPr>
          <w:p w14:paraId="1F27FB1F" w14:textId="77777777" w:rsidR="000152C1" w:rsidRPr="004C117E" w:rsidRDefault="000152C1" w:rsidP="00AB647C">
            <w:pPr>
              <w:ind w:right="24"/>
              <w:jc w:val="right"/>
              <w:rPr>
                <w:rFonts w:eastAsia="Arial Unicode MS"/>
                <w:b/>
                <w:iCs/>
                <w:sz w:val="20"/>
                <w:szCs w:val="20"/>
              </w:rPr>
            </w:pPr>
          </w:p>
        </w:tc>
        <w:tc>
          <w:tcPr>
            <w:tcW w:w="1253" w:type="dxa"/>
            <w:tcBorders>
              <w:top w:val="single" w:sz="4" w:space="0" w:color="auto"/>
            </w:tcBorders>
            <w:vAlign w:val="bottom"/>
          </w:tcPr>
          <w:p w14:paraId="5BD9A1F6" w14:textId="77777777" w:rsidR="000152C1" w:rsidRPr="004C117E" w:rsidRDefault="000152C1" w:rsidP="00AB647C">
            <w:pPr>
              <w:ind w:right="24"/>
              <w:jc w:val="right"/>
              <w:rPr>
                <w:rFonts w:eastAsia="Arial Unicode MS"/>
                <w:b/>
                <w:iCs/>
                <w:sz w:val="20"/>
                <w:szCs w:val="20"/>
              </w:rPr>
            </w:pPr>
          </w:p>
        </w:tc>
      </w:tr>
      <w:tr w:rsidR="002B5570" w:rsidRPr="004C117E" w14:paraId="66CA998E" w14:textId="77777777" w:rsidTr="00AB647C">
        <w:trPr>
          <w:cantSplit/>
          <w:trHeight w:val="113"/>
        </w:trPr>
        <w:tc>
          <w:tcPr>
            <w:tcW w:w="3248" w:type="dxa"/>
            <w:noWrap/>
            <w:tcMar>
              <w:top w:w="15" w:type="dxa"/>
              <w:left w:w="15" w:type="dxa"/>
              <w:bottom w:w="0" w:type="dxa"/>
              <w:right w:w="15" w:type="dxa"/>
            </w:tcMar>
            <w:vAlign w:val="bottom"/>
          </w:tcPr>
          <w:p w14:paraId="51A00F31" w14:textId="3F50E862" w:rsidR="002B5570" w:rsidRPr="00496B49" w:rsidRDefault="002B5570" w:rsidP="00B86BF4">
            <w:pPr>
              <w:pStyle w:val="SonNotMetni"/>
              <w:ind w:left="56" w:hanging="3"/>
              <w:rPr>
                <w:sz w:val="18"/>
              </w:rPr>
            </w:pPr>
            <w:r>
              <w:rPr>
                <w:sz w:val="18"/>
              </w:rPr>
              <w:t>Sendikasyon Kredileri</w:t>
            </w:r>
          </w:p>
        </w:tc>
        <w:tc>
          <w:tcPr>
            <w:tcW w:w="1252" w:type="dxa"/>
            <w:vAlign w:val="bottom"/>
          </w:tcPr>
          <w:p w14:paraId="0473BCC5" w14:textId="1DEFC3A8" w:rsidR="002B5570" w:rsidRPr="00496B49" w:rsidRDefault="002B5570" w:rsidP="00B86BF4">
            <w:pPr>
              <w:ind w:right="24"/>
              <w:jc w:val="right"/>
              <w:rPr>
                <w:sz w:val="18"/>
                <w:szCs w:val="20"/>
              </w:rPr>
            </w:pPr>
            <w:r>
              <w:rPr>
                <w:sz w:val="18"/>
                <w:szCs w:val="20"/>
              </w:rPr>
              <w:t>-</w:t>
            </w:r>
          </w:p>
        </w:tc>
        <w:tc>
          <w:tcPr>
            <w:tcW w:w="1253" w:type="dxa"/>
            <w:noWrap/>
            <w:tcMar>
              <w:top w:w="15" w:type="dxa"/>
              <w:left w:w="15" w:type="dxa"/>
              <w:bottom w:w="0" w:type="dxa"/>
              <w:right w:w="15" w:type="dxa"/>
            </w:tcMar>
            <w:vAlign w:val="bottom"/>
          </w:tcPr>
          <w:p w14:paraId="671D8F9B" w14:textId="1231D0FC" w:rsidR="002B5570" w:rsidRPr="00496B49" w:rsidRDefault="002B5570" w:rsidP="00B86BF4">
            <w:pPr>
              <w:ind w:right="24"/>
              <w:jc w:val="right"/>
              <w:rPr>
                <w:sz w:val="18"/>
                <w:szCs w:val="20"/>
              </w:rPr>
            </w:pPr>
            <w:r>
              <w:rPr>
                <w:sz w:val="18"/>
                <w:szCs w:val="20"/>
              </w:rPr>
              <w:t>-</w:t>
            </w:r>
          </w:p>
        </w:tc>
        <w:tc>
          <w:tcPr>
            <w:tcW w:w="1253" w:type="dxa"/>
            <w:vAlign w:val="bottom"/>
          </w:tcPr>
          <w:p w14:paraId="741B166E" w14:textId="1C2B1BEE" w:rsidR="002B5570" w:rsidRPr="00496B49" w:rsidRDefault="002B5570" w:rsidP="00B86BF4">
            <w:pPr>
              <w:ind w:right="24"/>
              <w:jc w:val="right"/>
              <w:rPr>
                <w:color w:val="000000"/>
                <w:sz w:val="18"/>
                <w:szCs w:val="16"/>
              </w:rPr>
            </w:pPr>
            <w:r>
              <w:rPr>
                <w:color w:val="000000"/>
                <w:sz w:val="18"/>
                <w:szCs w:val="16"/>
              </w:rPr>
              <w:t>-</w:t>
            </w:r>
          </w:p>
        </w:tc>
        <w:tc>
          <w:tcPr>
            <w:tcW w:w="1253" w:type="dxa"/>
            <w:vAlign w:val="bottom"/>
          </w:tcPr>
          <w:p w14:paraId="4E387418" w14:textId="3CDB3EC5" w:rsidR="002B5570" w:rsidRPr="00496B49" w:rsidRDefault="002B5570" w:rsidP="00B86BF4">
            <w:pPr>
              <w:ind w:right="24"/>
              <w:jc w:val="right"/>
              <w:rPr>
                <w:color w:val="000000"/>
                <w:sz w:val="18"/>
                <w:szCs w:val="16"/>
              </w:rPr>
            </w:pPr>
            <w:r>
              <w:rPr>
                <w:color w:val="000000"/>
                <w:sz w:val="18"/>
                <w:szCs w:val="16"/>
              </w:rPr>
              <w:t>-</w:t>
            </w:r>
          </w:p>
        </w:tc>
      </w:tr>
      <w:tr w:rsidR="00B86BF4" w:rsidRPr="004C117E" w14:paraId="1D26B16D" w14:textId="77777777" w:rsidTr="00AB647C">
        <w:trPr>
          <w:cantSplit/>
          <w:trHeight w:val="113"/>
        </w:trPr>
        <w:tc>
          <w:tcPr>
            <w:tcW w:w="3248" w:type="dxa"/>
            <w:noWrap/>
            <w:tcMar>
              <w:top w:w="15" w:type="dxa"/>
              <w:left w:w="15" w:type="dxa"/>
              <w:bottom w:w="0" w:type="dxa"/>
              <w:right w:w="15" w:type="dxa"/>
            </w:tcMar>
            <w:vAlign w:val="bottom"/>
          </w:tcPr>
          <w:p w14:paraId="1F17C788" w14:textId="77C9D209" w:rsidR="00B86BF4" w:rsidRPr="00496B49" w:rsidRDefault="00B86BF4" w:rsidP="00B86BF4">
            <w:pPr>
              <w:pStyle w:val="SonNotMetni"/>
              <w:ind w:left="56" w:hanging="3"/>
              <w:rPr>
                <w:sz w:val="18"/>
              </w:rPr>
            </w:pPr>
            <w:r w:rsidRPr="00496B49">
              <w:rPr>
                <w:sz w:val="18"/>
              </w:rPr>
              <w:t xml:space="preserve">Vekale Kredileri </w:t>
            </w:r>
          </w:p>
        </w:tc>
        <w:tc>
          <w:tcPr>
            <w:tcW w:w="1252" w:type="dxa"/>
            <w:vAlign w:val="bottom"/>
          </w:tcPr>
          <w:p w14:paraId="6E4E625A" w14:textId="0F2E3885" w:rsidR="00B86BF4" w:rsidRPr="00496B49" w:rsidRDefault="00D84101" w:rsidP="00B86BF4">
            <w:pPr>
              <w:ind w:right="24"/>
              <w:jc w:val="right"/>
              <w:rPr>
                <w:sz w:val="18"/>
                <w:szCs w:val="20"/>
              </w:rPr>
            </w:pPr>
            <w:r>
              <w:rPr>
                <w:sz w:val="18"/>
                <w:szCs w:val="20"/>
              </w:rPr>
              <w:t>8.689.140</w:t>
            </w:r>
          </w:p>
        </w:tc>
        <w:tc>
          <w:tcPr>
            <w:tcW w:w="1253" w:type="dxa"/>
            <w:noWrap/>
            <w:tcMar>
              <w:top w:w="15" w:type="dxa"/>
              <w:left w:w="15" w:type="dxa"/>
              <w:bottom w:w="0" w:type="dxa"/>
              <w:right w:w="15" w:type="dxa"/>
            </w:tcMar>
            <w:vAlign w:val="bottom"/>
          </w:tcPr>
          <w:p w14:paraId="50200E81" w14:textId="3DEB23F7" w:rsidR="00B86BF4" w:rsidRPr="00496B49" w:rsidRDefault="00D84101" w:rsidP="00B86BF4">
            <w:pPr>
              <w:ind w:right="24"/>
              <w:jc w:val="right"/>
              <w:rPr>
                <w:sz w:val="18"/>
                <w:szCs w:val="20"/>
              </w:rPr>
            </w:pPr>
            <w:r>
              <w:rPr>
                <w:sz w:val="18"/>
                <w:szCs w:val="20"/>
              </w:rPr>
              <w:t>3.874.263</w:t>
            </w:r>
          </w:p>
        </w:tc>
        <w:tc>
          <w:tcPr>
            <w:tcW w:w="1253" w:type="dxa"/>
            <w:vAlign w:val="bottom"/>
          </w:tcPr>
          <w:p w14:paraId="78D955C8" w14:textId="70A215CC" w:rsidR="00B86BF4" w:rsidRPr="00496B49" w:rsidRDefault="00B86BF4" w:rsidP="00B86BF4">
            <w:pPr>
              <w:ind w:right="24"/>
              <w:jc w:val="right"/>
              <w:rPr>
                <w:sz w:val="18"/>
                <w:szCs w:val="20"/>
              </w:rPr>
            </w:pPr>
            <w:r w:rsidRPr="00496B49">
              <w:rPr>
                <w:color w:val="000000"/>
                <w:sz w:val="18"/>
                <w:szCs w:val="16"/>
              </w:rPr>
              <w:t>188.750</w:t>
            </w:r>
          </w:p>
        </w:tc>
        <w:tc>
          <w:tcPr>
            <w:tcW w:w="1253" w:type="dxa"/>
            <w:vAlign w:val="bottom"/>
          </w:tcPr>
          <w:p w14:paraId="44BCE194" w14:textId="31AD803B" w:rsidR="00B86BF4" w:rsidRPr="00496B49" w:rsidRDefault="00B86BF4" w:rsidP="00B86BF4">
            <w:pPr>
              <w:ind w:right="24"/>
              <w:jc w:val="right"/>
              <w:rPr>
                <w:sz w:val="18"/>
                <w:szCs w:val="20"/>
              </w:rPr>
            </w:pPr>
            <w:r w:rsidRPr="00496B49">
              <w:rPr>
                <w:color w:val="000000"/>
                <w:sz w:val="18"/>
                <w:szCs w:val="16"/>
              </w:rPr>
              <w:t>812.046</w:t>
            </w:r>
          </w:p>
        </w:tc>
      </w:tr>
      <w:tr w:rsidR="00B86BF4" w:rsidRPr="004C117E" w14:paraId="1B6D540C" w14:textId="77777777" w:rsidTr="00AB647C">
        <w:trPr>
          <w:cantSplit/>
          <w:trHeight w:val="113"/>
        </w:trPr>
        <w:tc>
          <w:tcPr>
            <w:tcW w:w="3248" w:type="dxa"/>
            <w:noWrap/>
            <w:tcMar>
              <w:top w:w="15" w:type="dxa"/>
              <w:left w:w="15" w:type="dxa"/>
              <w:bottom w:w="0" w:type="dxa"/>
              <w:right w:w="15" w:type="dxa"/>
            </w:tcMar>
            <w:vAlign w:val="bottom"/>
          </w:tcPr>
          <w:p w14:paraId="70716116" w14:textId="37668C7F" w:rsidR="00B86BF4" w:rsidRPr="00496B49" w:rsidRDefault="00B86BF4" w:rsidP="00B86BF4">
            <w:pPr>
              <w:pStyle w:val="SonNotMetni"/>
              <w:ind w:left="56" w:hanging="3"/>
              <w:rPr>
                <w:sz w:val="18"/>
              </w:rPr>
            </w:pPr>
            <w:r w:rsidRPr="00496B49">
              <w:rPr>
                <w:sz w:val="18"/>
              </w:rPr>
              <w:t>İhraç Edilen Kira Sertifikalarından Sağlanan Fonlar (Sukuk)</w:t>
            </w:r>
          </w:p>
        </w:tc>
        <w:tc>
          <w:tcPr>
            <w:tcW w:w="1252" w:type="dxa"/>
            <w:vAlign w:val="bottom"/>
          </w:tcPr>
          <w:p w14:paraId="48A67590" w14:textId="3DA23196" w:rsidR="00B86BF4" w:rsidRPr="00496B49" w:rsidRDefault="00D84101" w:rsidP="00B86BF4">
            <w:pPr>
              <w:ind w:right="24"/>
              <w:jc w:val="right"/>
              <w:rPr>
                <w:sz w:val="18"/>
                <w:szCs w:val="20"/>
              </w:rPr>
            </w:pPr>
            <w:r>
              <w:rPr>
                <w:sz w:val="18"/>
                <w:szCs w:val="20"/>
              </w:rPr>
              <w:t>19.184.661</w:t>
            </w:r>
          </w:p>
        </w:tc>
        <w:tc>
          <w:tcPr>
            <w:tcW w:w="1253" w:type="dxa"/>
            <w:noWrap/>
            <w:tcMar>
              <w:top w:w="15" w:type="dxa"/>
              <w:left w:w="15" w:type="dxa"/>
              <w:bottom w:w="0" w:type="dxa"/>
              <w:right w:w="15" w:type="dxa"/>
            </w:tcMar>
            <w:vAlign w:val="bottom"/>
          </w:tcPr>
          <w:p w14:paraId="34F8F6CC" w14:textId="3DEC3AD2" w:rsidR="00B86BF4" w:rsidRPr="00496B49" w:rsidRDefault="003F55F2" w:rsidP="00B86BF4">
            <w:pPr>
              <w:ind w:right="24"/>
              <w:jc w:val="right"/>
              <w:rPr>
                <w:sz w:val="18"/>
                <w:szCs w:val="20"/>
              </w:rPr>
            </w:pPr>
            <w:r>
              <w:rPr>
                <w:sz w:val="18"/>
                <w:szCs w:val="20"/>
              </w:rPr>
              <w:t>-</w:t>
            </w:r>
          </w:p>
        </w:tc>
        <w:tc>
          <w:tcPr>
            <w:tcW w:w="1253" w:type="dxa"/>
            <w:vAlign w:val="bottom"/>
          </w:tcPr>
          <w:p w14:paraId="4E20AFA6" w14:textId="3F8B638C" w:rsidR="00B86BF4" w:rsidRPr="00496B49" w:rsidRDefault="00B86BF4" w:rsidP="00B86BF4">
            <w:pPr>
              <w:ind w:right="24"/>
              <w:jc w:val="right"/>
              <w:rPr>
                <w:sz w:val="18"/>
                <w:szCs w:val="20"/>
              </w:rPr>
            </w:pPr>
            <w:r w:rsidRPr="00496B49">
              <w:rPr>
                <w:color w:val="000000"/>
                <w:sz w:val="18"/>
                <w:szCs w:val="16"/>
              </w:rPr>
              <w:t>15.737.411</w:t>
            </w:r>
          </w:p>
        </w:tc>
        <w:tc>
          <w:tcPr>
            <w:tcW w:w="1253" w:type="dxa"/>
            <w:vAlign w:val="bottom"/>
          </w:tcPr>
          <w:p w14:paraId="56FF4E57" w14:textId="24045420" w:rsidR="00B86BF4" w:rsidRPr="00496B49" w:rsidRDefault="00B86BF4" w:rsidP="0087046E">
            <w:pPr>
              <w:ind w:right="24"/>
              <w:jc w:val="right"/>
              <w:rPr>
                <w:sz w:val="18"/>
                <w:szCs w:val="20"/>
              </w:rPr>
            </w:pPr>
            <w:r w:rsidRPr="00496B49">
              <w:rPr>
                <w:color w:val="000000"/>
                <w:sz w:val="18"/>
                <w:szCs w:val="16"/>
              </w:rPr>
              <w:t>-</w:t>
            </w:r>
          </w:p>
        </w:tc>
      </w:tr>
      <w:tr w:rsidR="00B86BF4" w:rsidRPr="004C117E" w14:paraId="76307AF3" w14:textId="77777777" w:rsidTr="00AB647C">
        <w:trPr>
          <w:cantSplit/>
          <w:trHeight w:val="113"/>
        </w:trPr>
        <w:tc>
          <w:tcPr>
            <w:tcW w:w="3248" w:type="dxa"/>
            <w:tcBorders>
              <w:bottom w:val="single" w:sz="4" w:space="0" w:color="auto"/>
            </w:tcBorders>
            <w:noWrap/>
            <w:tcMar>
              <w:top w:w="15" w:type="dxa"/>
              <w:left w:w="15" w:type="dxa"/>
              <w:bottom w:w="0" w:type="dxa"/>
              <w:right w:w="15" w:type="dxa"/>
            </w:tcMar>
            <w:vAlign w:val="bottom"/>
          </w:tcPr>
          <w:p w14:paraId="4C3E0E2D" w14:textId="77777777" w:rsidR="00B86BF4" w:rsidRPr="00496B49" w:rsidRDefault="00B86BF4" w:rsidP="00B86BF4">
            <w:pPr>
              <w:ind w:left="56" w:right="88"/>
              <w:rPr>
                <w:sz w:val="18"/>
                <w:szCs w:val="20"/>
              </w:rPr>
            </w:pPr>
            <w:r w:rsidRPr="00496B49">
              <w:rPr>
                <w:sz w:val="18"/>
                <w:szCs w:val="20"/>
              </w:rPr>
              <w:t>Diğer</w:t>
            </w:r>
          </w:p>
        </w:tc>
        <w:tc>
          <w:tcPr>
            <w:tcW w:w="1252" w:type="dxa"/>
            <w:tcBorders>
              <w:bottom w:val="single" w:sz="4" w:space="0" w:color="auto"/>
            </w:tcBorders>
            <w:vAlign w:val="bottom"/>
          </w:tcPr>
          <w:p w14:paraId="03B2A892" w14:textId="0C79D5CC" w:rsidR="00B86BF4" w:rsidRPr="00496B49" w:rsidRDefault="003F55F2" w:rsidP="00B86BF4">
            <w:pPr>
              <w:ind w:right="24"/>
              <w:jc w:val="right"/>
              <w:rPr>
                <w:sz w:val="18"/>
                <w:szCs w:val="20"/>
              </w:rPr>
            </w:pPr>
            <w:r>
              <w:rPr>
                <w:sz w:val="18"/>
                <w:szCs w:val="20"/>
              </w:rPr>
              <w:t>-</w:t>
            </w:r>
          </w:p>
        </w:tc>
        <w:tc>
          <w:tcPr>
            <w:tcW w:w="1253" w:type="dxa"/>
            <w:tcBorders>
              <w:bottom w:val="single" w:sz="4" w:space="0" w:color="auto"/>
            </w:tcBorders>
            <w:noWrap/>
            <w:tcMar>
              <w:top w:w="15" w:type="dxa"/>
              <w:left w:w="15" w:type="dxa"/>
              <w:bottom w:w="0" w:type="dxa"/>
              <w:right w:w="15" w:type="dxa"/>
            </w:tcMar>
            <w:vAlign w:val="bottom"/>
          </w:tcPr>
          <w:p w14:paraId="77F9A2CE" w14:textId="59F8602B" w:rsidR="00B86BF4" w:rsidRPr="00496B49" w:rsidRDefault="00D84101" w:rsidP="00B86BF4">
            <w:pPr>
              <w:ind w:right="24"/>
              <w:jc w:val="right"/>
              <w:rPr>
                <w:sz w:val="18"/>
                <w:szCs w:val="20"/>
              </w:rPr>
            </w:pPr>
            <w:r>
              <w:rPr>
                <w:sz w:val="18"/>
                <w:szCs w:val="20"/>
              </w:rPr>
              <w:t>2.849.608</w:t>
            </w:r>
          </w:p>
        </w:tc>
        <w:tc>
          <w:tcPr>
            <w:tcW w:w="1253" w:type="dxa"/>
            <w:tcBorders>
              <w:bottom w:val="single" w:sz="4" w:space="0" w:color="auto"/>
            </w:tcBorders>
            <w:vAlign w:val="bottom"/>
          </w:tcPr>
          <w:p w14:paraId="3EE7BAC3" w14:textId="32504459" w:rsidR="00B86BF4" w:rsidRPr="00496B49" w:rsidRDefault="00B86BF4" w:rsidP="00B86BF4">
            <w:pPr>
              <w:ind w:right="24"/>
              <w:jc w:val="right"/>
              <w:rPr>
                <w:sz w:val="18"/>
                <w:szCs w:val="20"/>
              </w:rPr>
            </w:pPr>
            <w:r w:rsidRPr="00496B49">
              <w:rPr>
                <w:color w:val="000000"/>
                <w:sz w:val="18"/>
                <w:szCs w:val="16"/>
              </w:rPr>
              <w:t>-</w:t>
            </w:r>
          </w:p>
        </w:tc>
        <w:tc>
          <w:tcPr>
            <w:tcW w:w="1253" w:type="dxa"/>
            <w:tcBorders>
              <w:bottom w:val="single" w:sz="4" w:space="0" w:color="auto"/>
            </w:tcBorders>
            <w:vAlign w:val="bottom"/>
          </w:tcPr>
          <w:p w14:paraId="5AF4A37B" w14:textId="51DCCC9A" w:rsidR="00B86BF4" w:rsidRPr="00496B49" w:rsidRDefault="00B86BF4" w:rsidP="00B86BF4">
            <w:pPr>
              <w:ind w:right="24"/>
              <w:jc w:val="right"/>
              <w:rPr>
                <w:sz w:val="18"/>
                <w:szCs w:val="20"/>
              </w:rPr>
            </w:pPr>
            <w:r w:rsidRPr="00496B49">
              <w:rPr>
                <w:color w:val="000000"/>
                <w:sz w:val="18"/>
                <w:szCs w:val="16"/>
              </w:rPr>
              <w:t>1.411.034</w:t>
            </w:r>
          </w:p>
        </w:tc>
      </w:tr>
      <w:tr w:rsidR="00327568" w:rsidRPr="004C117E" w14:paraId="59796A47" w14:textId="77777777" w:rsidTr="00BE48E4">
        <w:trPr>
          <w:cantSplit/>
          <w:trHeight w:val="113"/>
        </w:trPr>
        <w:tc>
          <w:tcPr>
            <w:tcW w:w="3248" w:type="dxa"/>
            <w:tcBorders>
              <w:top w:val="single" w:sz="4" w:space="0" w:color="auto"/>
            </w:tcBorders>
            <w:noWrap/>
            <w:tcMar>
              <w:top w:w="15" w:type="dxa"/>
              <w:left w:w="15" w:type="dxa"/>
              <w:bottom w:w="0" w:type="dxa"/>
              <w:right w:w="15" w:type="dxa"/>
            </w:tcMar>
            <w:vAlign w:val="bottom"/>
          </w:tcPr>
          <w:p w14:paraId="3CE9B13E" w14:textId="77777777" w:rsidR="00327568" w:rsidRPr="004C117E" w:rsidRDefault="00327568" w:rsidP="000367AE">
            <w:pPr>
              <w:pStyle w:val="SonNotMetni"/>
              <w:ind w:left="392" w:hanging="426"/>
            </w:pPr>
          </w:p>
        </w:tc>
        <w:tc>
          <w:tcPr>
            <w:tcW w:w="1252" w:type="dxa"/>
            <w:tcBorders>
              <w:top w:val="single" w:sz="4" w:space="0" w:color="auto"/>
            </w:tcBorders>
            <w:vAlign w:val="bottom"/>
          </w:tcPr>
          <w:p w14:paraId="6C415FD4" w14:textId="77777777" w:rsidR="00327568" w:rsidRPr="004C117E" w:rsidRDefault="00327568" w:rsidP="00AB647C">
            <w:pPr>
              <w:ind w:right="24"/>
              <w:jc w:val="right"/>
              <w:rPr>
                <w:sz w:val="20"/>
                <w:szCs w:val="20"/>
              </w:rPr>
            </w:pPr>
          </w:p>
        </w:tc>
        <w:tc>
          <w:tcPr>
            <w:tcW w:w="1253" w:type="dxa"/>
            <w:tcBorders>
              <w:top w:val="single" w:sz="4" w:space="0" w:color="auto"/>
            </w:tcBorders>
            <w:noWrap/>
            <w:tcMar>
              <w:top w:w="15" w:type="dxa"/>
              <w:left w:w="15" w:type="dxa"/>
              <w:bottom w:w="0" w:type="dxa"/>
              <w:right w:w="15" w:type="dxa"/>
            </w:tcMar>
            <w:vAlign w:val="bottom"/>
          </w:tcPr>
          <w:p w14:paraId="23062CB9" w14:textId="77777777" w:rsidR="00327568" w:rsidRPr="004C117E" w:rsidRDefault="00327568" w:rsidP="00AB647C">
            <w:pPr>
              <w:ind w:right="24"/>
              <w:jc w:val="right"/>
              <w:rPr>
                <w:sz w:val="20"/>
                <w:szCs w:val="20"/>
              </w:rPr>
            </w:pPr>
          </w:p>
        </w:tc>
        <w:tc>
          <w:tcPr>
            <w:tcW w:w="1253" w:type="dxa"/>
            <w:tcBorders>
              <w:top w:val="single" w:sz="4" w:space="0" w:color="auto"/>
            </w:tcBorders>
            <w:vAlign w:val="bottom"/>
          </w:tcPr>
          <w:p w14:paraId="3EEE6D7B" w14:textId="77777777" w:rsidR="00327568" w:rsidRPr="004C117E" w:rsidRDefault="00327568" w:rsidP="00AB647C">
            <w:pPr>
              <w:ind w:right="24"/>
              <w:jc w:val="right"/>
              <w:rPr>
                <w:sz w:val="20"/>
                <w:szCs w:val="20"/>
              </w:rPr>
            </w:pPr>
          </w:p>
        </w:tc>
        <w:tc>
          <w:tcPr>
            <w:tcW w:w="1253" w:type="dxa"/>
            <w:tcBorders>
              <w:top w:val="single" w:sz="4" w:space="0" w:color="auto"/>
            </w:tcBorders>
            <w:vAlign w:val="bottom"/>
          </w:tcPr>
          <w:p w14:paraId="5BEACAF8" w14:textId="77777777" w:rsidR="00327568" w:rsidRPr="004C117E" w:rsidRDefault="00327568" w:rsidP="00AB647C">
            <w:pPr>
              <w:ind w:right="24"/>
              <w:jc w:val="right"/>
              <w:rPr>
                <w:sz w:val="20"/>
                <w:szCs w:val="20"/>
              </w:rPr>
            </w:pPr>
          </w:p>
        </w:tc>
      </w:tr>
      <w:tr w:rsidR="00B86BF4" w:rsidRPr="004C117E" w14:paraId="575EB58B" w14:textId="77777777" w:rsidTr="00BE48E4">
        <w:trPr>
          <w:cantSplit/>
          <w:trHeight w:val="113"/>
        </w:trPr>
        <w:tc>
          <w:tcPr>
            <w:tcW w:w="3248" w:type="dxa"/>
            <w:tcBorders>
              <w:bottom w:val="single" w:sz="8" w:space="0" w:color="auto"/>
            </w:tcBorders>
            <w:noWrap/>
            <w:tcMar>
              <w:top w:w="15" w:type="dxa"/>
              <w:left w:w="15" w:type="dxa"/>
              <w:bottom w:w="0" w:type="dxa"/>
              <w:right w:w="15" w:type="dxa"/>
            </w:tcMar>
            <w:vAlign w:val="bottom"/>
          </w:tcPr>
          <w:p w14:paraId="21EF0BFF" w14:textId="77777777" w:rsidR="00B86BF4" w:rsidRPr="004C117E" w:rsidRDefault="00B86BF4" w:rsidP="00B86BF4">
            <w:pPr>
              <w:ind w:left="392" w:hanging="345"/>
              <w:rPr>
                <w:rFonts w:eastAsia="Arial Unicode MS"/>
                <w:b/>
                <w:iCs/>
                <w:sz w:val="20"/>
                <w:szCs w:val="20"/>
              </w:rPr>
            </w:pPr>
            <w:r w:rsidRPr="004C117E">
              <w:rPr>
                <w:rFonts w:eastAsia="Arial Unicode MS"/>
                <w:b/>
                <w:iCs/>
                <w:sz w:val="20"/>
                <w:szCs w:val="20"/>
              </w:rPr>
              <w:t>Toplam</w:t>
            </w:r>
          </w:p>
        </w:tc>
        <w:tc>
          <w:tcPr>
            <w:tcW w:w="1252" w:type="dxa"/>
            <w:tcBorders>
              <w:bottom w:val="single" w:sz="8" w:space="0" w:color="auto"/>
            </w:tcBorders>
            <w:vAlign w:val="bottom"/>
          </w:tcPr>
          <w:p w14:paraId="6AAC062F" w14:textId="3B8B529C" w:rsidR="00B86BF4" w:rsidRPr="004C117E" w:rsidRDefault="00D84101" w:rsidP="00B86BF4">
            <w:pPr>
              <w:ind w:right="24"/>
              <w:jc w:val="right"/>
              <w:rPr>
                <w:b/>
                <w:sz w:val="20"/>
                <w:szCs w:val="20"/>
              </w:rPr>
            </w:pPr>
            <w:r>
              <w:rPr>
                <w:b/>
                <w:sz w:val="20"/>
                <w:szCs w:val="20"/>
              </w:rPr>
              <w:t>27.873.801</w:t>
            </w:r>
          </w:p>
        </w:tc>
        <w:tc>
          <w:tcPr>
            <w:tcW w:w="1253" w:type="dxa"/>
            <w:tcBorders>
              <w:bottom w:val="single" w:sz="8" w:space="0" w:color="auto"/>
            </w:tcBorders>
            <w:noWrap/>
            <w:tcMar>
              <w:top w:w="15" w:type="dxa"/>
              <w:left w:w="15" w:type="dxa"/>
              <w:bottom w:w="0" w:type="dxa"/>
              <w:right w:w="15" w:type="dxa"/>
            </w:tcMar>
            <w:vAlign w:val="bottom"/>
          </w:tcPr>
          <w:p w14:paraId="64761D07" w14:textId="4ABA7CF8" w:rsidR="00B86BF4" w:rsidRPr="004C117E" w:rsidRDefault="00D84101" w:rsidP="00B86BF4">
            <w:pPr>
              <w:ind w:right="24"/>
              <w:jc w:val="right"/>
              <w:rPr>
                <w:b/>
                <w:sz w:val="20"/>
                <w:szCs w:val="20"/>
              </w:rPr>
            </w:pPr>
            <w:r>
              <w:rPr>
                <w:b/>
                <w:sz w:val="20"/>
                <w:szCs w:val="20"/>
              </w:rPr>
              <w:t>6.723.871</w:t>
            </w:r>
          </w:p>
        </w:tc>
        <w:tc>
          <w:tcPr>
            <w:tcW w:w="1253" w:type="dxa"/>
            <w:tcBorders>
              <w:bottom w:val="single" w:sz="8" w:space="0" w:color="auto"/>
            </w:tcBorders>
            <w:vAlign w:val="bottom"/>
          </w:tcPr>
          <w:p w14:paraId="22447B39" w14:textId="6A1E7470" w:rsidR="00B86BF4" w:rsidRPr="004C117E" w:rsidRDefault="00B86BF4" w:rsidP="00B86BF4">
            <w:pPr>
              <w:ind w:right="24"/>
              <w:jc w:val="right"/>
              <w:rPr>
                <w:b/>
                <w:sz w:val="20"/>
                <w:szCs w:val="20"/>
              </w:rPr>
            </w:pPr>
            <w:r>
              <w:rPr>
                <w:b/>
                <w:sz w:val="20"/>
                <w:szCs w:val="20"/>
              </w:rPr>
              <w:t>15.926.161</w:t>
            </w:r>
          </w:p>
        </w:tc>
        <w:tc>
          <w:tcPr>
            <w:tcW w:w="1253" w:type="dxa"/>
            <w:tcBorders>
              <w:bottom w:val="single" w:sz="8" w:space="0" w:color="auto"/>
            </w:tcBorders>
            <w:vAlign w:val="bottom"/>
          </w:tcPr>
          <w:p w14:paraId="3837FFD7" w14:textId="36D3DFD1" w:rsidR="00B86BF4" w:rsidRPr="004C117E" w:rsidRDefault="00B86BF4" w:rsidP="00B86BF4">
            <w:pPr>
              <w:ind w:right="24"/>
              <w:jc w:val="right"/>
              <w:rPr>
                <w:b/>
                <w:sz w:val="20"/>
                <w:szCs w:val="20"/>
              </w:rPr>
            </w:pPr>
            <w:r>
              <w:rPr>
                <w:b/>
                <w:sz w:val="20"/>
                <w:szCs w:val="20"/>
              </w:rPr>
              <w:t>2.223.080</w:t>
            </w:r>
          </w:p>
        </w:tc>
      </w:tr>
    </w:tbl>
    <w:p w14:paraId="7991E333" w14:textId="2468B719" w:rsidR="00AA3387" w:rsidRPr="004C117E" w:rsidRDefault="00AA3387" w:rsidP="000367AE">
      <w:pPr>
        <w:jc w:val="both"/>
        <w:rPr>
          <w:sz w:val="20"/>
          <w:szCs w:val="20"/>
        </w:rPr>
      </w:pPr>
    </w:p>
    <w:p w14:paraId="2441F8C9" w14:textId="1646F035" w:rsidR="00315C34" w:rsidRPr="004C117E" w:rsidRDefault="0074532F" w:rsidP="000E3C59">
      <w:pPr>
        <w:pStyle w:val="ListeParagraf"/>
        <w:tabs>
          <w:tab w:val="left" w:pos="1276"/>
        </w:tabs>
        <w:ind w:left="851"/>
        <w:jc w:val="both"/>
        <w:rPr>
          <w:b/>
          <w:sz w:val="20"/>
          <w:szCs w:val="20"/>
        </w:rPr>
      </w:pPr>
      <w:r w:rsidRPr="004C117E">
        <w:rPr>
          <w:b/>
          <w:sz w:val="20"/>
          <w:szCs w:val="20"/>
        </w:rPr>
        <w:t>a.2</w:t>
      </w:r>
      <w:r w:rsidR="006F4956">
        <w:rPr>
          <w:b/>
          <w:sz w:val="20"/>
          <w:szCs w:val="20"/>
        </w:rPr>
        <w:t>)</w:t>
      </w:r>
      <w:r w:rsidRPr="004C117E">
        <w:rPr>
          <w:b/>
          <w:sz w:val="20"/>
          <w:szCs w:val="20"/>
        </w:rPr>
        <w:tab/>
      </w:r>
      <w:r w:rsidR="00315C34" w:rsidRPr="004C117E">
        <w:rPr>
          <w:b/>
          <w:sz w:val="20"/>
          <w:szCs w:val="20"/>
        </w:rPr>
        <w:t>Bankalar ve diğer mali kuruluşlara ilişkin bilgiler:</w:t>
      </w:r>
    </w:p>
    <w:p w14:paraId="11F1FAFC" w14:textId="77777777" w:rsidR="00100D03" w:rsidRPr="004C117E" w:rsidRDefault="00100D03" w:rsidP="000367AE">
      <w:pPr>
        <w:jc w:val="both"/>
        <w:rPr>
          <w:b/>
          <w:sz w:val="20"/>
          <w:szCs w:val="20"/>
        </w:rPr>
      </w:pPr>
    </w:p>
    <w:tbl>
      <w:tblPr>
        <w:tblW w:w="8273" w:type="dxa"/>
        <w:tblInd w:w="882" w:type="dxa"/>
        <w:tblLayout w:type="fixed"/>
        <w:tblCellMar>
          <w:left w:w="70" w:type="dxa"/>
          <w:right w:w="70" w:type="dxa"/>
        </w:tblCellMar>
        <w:tblLook w:val="04A0" w:firstRow="1" w:lastRow="0" w:firstColumn="1" w:lastColumn="0" w:noHBand="0" w:noVBand="1"/>
      </w:tblPr>
      <w:tblGrid>
        <w:gridCol w:w="3234"/>
        <w:gridCol w:w="1259"/>
        <w:gridCol w:w="1375"/>
        <w:gridCol w:w="1145"/>
        <w:gridCol w:w="1260"/>
      </w:tblGrid>
      <w:tr w:rsidR="00C75FCB" w:rsidRPr="004C117E" w14:paraId="45C6EE8F" w14:textId="77777777" w:rsidTr="00C97AF1">
        <w:trPr>
          <w:trHeight w:val="253"/>
        </w:trPr>
        <w:tc>
          <w:tcPr>
            <w:tcW w:w="3234" w:type="dxa"/>
            <w:noWrap/>
            <w:vAlign w:val="center"/>
            <w:hideMark/>
          </w:tcPr>
          <w:p w14:paraId="0B363F5C" w14:textId="77777777" w:rsidR="00C75FCB" w:rsidRPr="004C117E" w:rsidRDefault="00C75FCB" w:rsidP="000367AE">
            <w:pPr>
              <w:rPr>
                <w:color w:val="000000"/>
                <w:sz w:val="20"/>
                <w:szCs w:val="20"/>
              </w:rPr>
            </w:pPr>
            <w:r w:rsidRPr="004C117E">
              <w:rPr>
                <w:color w:val="000000"/>
                <w:sz w:val="20"/>
                <w:szCs w:val="20"/>
              </w:rPr>
              <w:t> </w:t>
            </w:r>
          </w:p>
        </w:tc>
        <w:tc>
          <w:tcPr>
            <w:tcW w:w="2634" w:type="dxa"/>
            <w:gridSpan w:val="2"/>
            <w:tcBorders>
              <w:bottom w:val="single" w:sz="4" w:space="0" w:color="auto"/>
            </w:tcBorders>
            <w:vAlign w:val="bottom"/>
            <w:hideMark/>
          </w:tcPr>
          <w:p w14:paraId="3B296D89" w14:textId="0D313C92" w:rsidR="00C75FCB" w:rsidRPr="004C117E" w:rsidRDefault="00C75FCB" w:rsidP="000E3C59">
            <w:pPr>
              <w:ind w:right="-24"/>
              <w:jc w:val="center"/>
              <w:rPr>
                <w:b/>
                <w:bCs/>
                <w:color w:val="000000"/>
                <w:sz w:val="20"/>
                <w:szCs w:val="20"/>
              </w:rPr>
            </w:pPr>
            <w:r w:rsidRPr="004C117E">
              <w:rPr>
                <w:b/>
                <w:bCs/>
                <w:color w:val="000000"/>
                <w:sz w:val="20"/>
                <w:szCs w:val="20"/>
              </w:rPr>
              <w:t>Cari Dönem</w:t>
            </w:r>
          </w:p>
        </w:tc>
        <w:tc>
          <w:tcPr>
            <w:tcW w:w="2405" w:type="dxa"/>
            <w:gridSpan w:val="2"/>
            <w:tcBorders>
              <w:bottom w:val="single" w:sz="4" w:space="0" w:color="auto"/>
            </w:tcBorders>
            <w:vAlign w:val="bottom"/>
            <w:hideMark/>
          </w:tcPr>
          <w:p w14:paraId="3F5BF4B1" w14:textId="34ED5B59" w:rsidR="00C75FCB" w:rsidRPr="004C117E" w:rsidRDefault="00C75FCB" w:rsidP="000E3C59">
            <w:pPr>
              <w:ind w:right="-24"/>
              <w:jc w:val="center"/>
              <w:rPr>
                <w:b/>
                <w:bCs/>
                <w:color w:val="000000"/>
                <w:sz w:val="20"/>
                <w:szCs w:val="20"/>
              </w:rPr>
            </w:pPr>
            <w:r w:rsidRPr="004C117E">
              <w:rPr>
                <w:b/>
                <w:bCs/>
                <w:color w:val="000000"/>
                <w:sz w:val="20"/>
                <w:szCs w:val="20"/>
              </w:rPr>
              <w:t>Önceki Dönem</w:t>
            </w:r>
          </w:p>
        </w:tc>
      </w:tr>
      <w:tr w:rsidR="00C75FCB" w:rsidRPr="004C117E" w14:paraId="1247D37C" w14:textId="77777777" w:rsidTr="00C97AF1">
        <w:trPr>
          <w:trHeight w:val="241"/>
        </w:trPr>
        <w:tc>
          <w:tcPr>
            <w:tcW w:w="3234" w:type="dxa"/>
            <w:tcBorders>
              <w:bottom w:val="single" w:sz="4" w:space="0" w:color="auto"/>
            </w:tcBorders>
            <w:noWrap/>
            <w:vAlign w:val="center"/>
            <w:hideMark/>
          </w:tcPr>
          <w:p w14:paraId="7BBACFFE" w14:textId="77777777" w:rsidR="00C75FCB" w:rsidRPr="004C117E" w:rsidRDefault="00C75FCB" w:rsidP="000367AE">
            <w:pPr>
              <w:rPr>
                <w:color w:val="000000"/>
                <w:sz w:val="20"/>
                <w:szCs w:val="20"/>
              </w:rPr>
            </w:pPr>
            <w:r w:rsidRPr="004C117E">
              <w:rPr>
                <w:color w:val="000000"/>
                <w:sz w:val="20"/>
                <w:szCs w:val="20"/>
              </w:rPr>
              <w:t> </w:t>
            </w:r>
          </w:p>
        </w:tc>
        <w:tc>
          <w:tcPr>
            <w:tcW w:w="1259" w:type="dxa"/>
            <w:tcBorders>
              <w:top w:val="single" w:sz="4" w:space="0" w:color="auto"/>
              <w:bottom w:val="single" w:sz="4" w:space="0" w:color="auto"/>
            </w:tcBorders>
            <w:vAlign w:val="bottom"/>
            <w:hideMark/>
          </w:tcPr>
          <w:p w14:paraId="48CA40A1" w14:textId="77777777" w:rsidR="00C75FCB" w:rsidRPr="004C117E" w:rsidRDefault="00C75FCB" w:rsidP="000E3C59">
            <w:pPr>
              <w:ind w:left="-210" w:right="-24"/>
              <w:jc w:val="right"/>
              <w:rPr>
                <w:b/>
                <w:bCs/>
                <w:color w:val="000000"/>
                <w:sz w:val="20"/>
                <w:szCs w:val="20"/>
              </w:rPr>
            </w:pPr>
            <w:r w:rsidRPr="004C117E">
              <w:rPr>
                <w:b/>
                <w:bCs/>
                <w:color w:val="000000"/>
                <w:sz w:val="20"/>
                <w:szCs w:val="20"/>
              </w:rPr>
              <w:t>TP</w:t>
            </w:r>
          </w:p>
        </w:tc>
        <w:tc>
          <w:tcPr>
            <w:tcW w:w="1375" w:type="dxa"/>
            <w:tcBorders>
              <w:top w:val="single" w:sz="4" w:space="0" w:color="auto"/>
              <w:bottom w:val="single" w:sz="4" w:space="0" w:color="auto"/>
            </w:tcBorders>
            <w:noWrap/>
            <w:vAlign w:val="bottom"/>
            <w:hideMark/>
          </w:tcPr>
          <w:p w14:paraId="121E35FC" w14:textId="77777777" w:rsidR="00C75FCB" w:rsidRPr="004C117E" w:rsidRDefault="00C75FCB" w:rsidP="000E3C59">
            <w:pPr>
              <w:ind w:left="-210" w:right="-24" w:firstLineChars="300" w:firstLine="602"/>
              <w:jc w:val="right"/>
              <w:rPr>
                <w:b/>
                <w:bCs/>
                <w:color w:val="000000"/>
                <w:sz w:val="20"/>
                <w:szCs w:val="20"/>
              </w:rPr>
            </w:pPr>
            <w:r w:rsidRPr="004C117E">
              <w:rPr>
                <w:b/>
                <w:bCs/>
                <w:color w:val="000000"/>
                <w:sz w:val="20"/>
                <w:szCs w:val="20"/>
              </w:rPr>
              <w:t>YP</w:t>
            </w:r>
          </w:p>
        </w:tc>
        <w:tc>
          <w:tcPr>
            <w:tcW w:w="1145" w:type="dxa"/>
            <w:tcBorders>
              <w:top w:val="single" w:sz="4" w:space="0" w:color="auto"/>
              <w:bottom w:val="single" w:sz="4" w:space="0" w:color="auto"/>
            </w:tcBorders>
            <w:vAlign w:val="bottom"/>
            <w:hideMark/>
          </w:tcPr>
          <w:p w14:paraId="2C09C1B1" w14:textId="77777777" w:rsidR="00C75FCB" w:rsidRPr="004C117E" w:rsidRDefault="00C75FCB" w:rsidP="000E3C59">
            <w:pPr>
              <w:ind w:left="-210" w:right="-24" w:firstLineChars="298" w:firstLine="598"/>
              <w:jc w:val="right"/>
              <w:rPr>
                <w:b/>
                <w:bCs/>
                <w:color w:val="000000"/>
                <w:sz w:val="20"/>
                <w:szCs w:val="20"/>
              </w:rPr>
            </w:pPr>
            <w:r w:rsidRPr="004C117E">
              <w:rPr>
                <w:b/>
                <w:bCs/>
                <w:color w:val="000000"/>
                <w:sz w:val="20"/>
                <w:szCs w:val="20"/>
              </w:rPr>
              <w:t>TP</w:t>
            </w:r>
          </w:p>
        </w:tc>
        <w:tc>
          <w:tcPr>
            <w:tcW w:w="1260" w:type="dxa"/>
            <w:tcBorders>
              <w:top w:val="single" w:sz="4" w:space="0" w:color="auto"/>
              <w:bottom w:val="single" w:sz="4" w:space="0" w:color="auto"/>
            </w:tcBorders>
            <w:noWrap/>
            <w:vAlign w:val="bottom"/>
            <w:hideMark/>
          </w:tcPr>
          <w:p w14:paraId="0D585F2C" w14:textId="77777777" w:rsidR="00C75FCB" w:rsidRPr="004C117E" w:rsidRDefault="00C75FCB" w:rsidP="000E3C59">
            <w:pPr>
              <w:ind w:left="-210" w:right="-24" w:firstLineChars="300" w:firstLine="602"/>
              <w:jc w:val="right"/>
              <w:rPr>
                <w:b/>
                <w:bCs/>
                <w:color w:val="000000"/>
                <w:sz w:val="20"/>
                <w:szCs w:val="20"/>
              </w:rPr>
            </w:pPr>
            <w:r w:rsidRPr="004C117E">
              <w:rPr>
                <w:b/>
                <w:bCs/>
                <w:color w:val="000000"/>
                <w:sz w:val="20"/>
                <w:szCs w:val="20"/>
              </w:rPr>
              <w:t>YP</w:t>
            </w:r>
          </w:p>
        </w:tc>
      </w:tr>
      <w:tr w:rsidR="002D7A6D" w:rsidRPr="004C117E" w14:paraId="060CB9ED" w14:textId="77777777" w:rsidTr="00C97AF1">
        <w:trPr>
          <w:trHeight w:val="241"/>
        </w:trPr>
        <w:tc>
          <w:tcPr>
            <w:tcW w:w="3234" w:type="dxa"/>
            <w:tcBorders>
              <w:top w:val="single" w:sz="4" w:space="0" w:color="auto"/>
            </w:tcBorders>
            <w:noWrap/>
            <w:vAlign w:val="center"/>
          </w:tcPr>
          <w:p w14:paraId="220FC1E9" w14:textId="77777777" w:rsidR="002D7A6D" w:rsidRPr="004C117E" w:rsidRDefault="002D7A6D" w:rsidP="000367AE">
            <w:pPr>
              <w:rPr>
                <w:color w:val="000000"/>
                <w:sz w:val="20"/>
                <w:szCs w:val="20"/>
              </w:rPr>
            </w:pPr>
          </w:p>
        </w:tc>
        <w:tc>
          <w:tcPr>
            <w:tcW w:w="1259" w:type="dxa"/>
            <w:tcBorders>
              <w:top w:val="single" w:sz="4" w:space="0" w:color="auto"/>
            </w:tcBorders>
            <w:vAlign w:val="bottom"/>
          </w:tcPr>
          <w:p w14:paraId="518EC3E3" w14:textId="77777777" w:rsidR="002D7A6D" w:rsidRPr="004C117E" w:rsidRDefault="002D7A6D" w:rsidP="000E3C59">
            <w:pPr>
              <w:ind w:left="-210" w:right="-24"/>
              <w:jc w:val="right"/>
              <w:rPr>
                <w:b/>
                <w:bCs/>
                <w:color w:val="000000"/>
                <w:sz w:val="20"/>
                <w:szCs w:val="20"/>
              </w:rPr>
            </w:pPr>
          </w:p>
        </w:tc>
        <w:tc>
          <w:tcPr>
            <w:tcW w:w="1375" w:type="dxa"/>
            <w:tcBorders>
              <w:top w:val="single" w:sz="4" w:space="0" w:color="auto"/>
            </w:tcBorders>
            <w:noWrap/>
            <w:vAlign w:val="bottom"/>
          </w:tcPr>
          <w:p w14:paraId="6CFDB6CD" w14:textId="77777777" w:rsidR="002D7A6D" w:rsidRPr="004C117E" w:rsidRDefault="002D7A6D" w:rsidP="000E3C59">
            <w:pPr>
              <w:ind w:left="-210" w:right="-24" w:firstLineChars="300" w:firstLine="602"/>
              <w:jc w:val="right"/>
              <w:rPr>
                <w:b/>
                <w:bCs/>
                <w:color w:val="000000"/>
                <w:sz w:val="20"/>
                <w:szCs w:val="20"/>
              </w:rPr>
            </w:pPr>
          </w:p>
        </w:tc>
        <w:tc>
          <w:tcPr>
            <w:tcW w:w="1145" w:type="dxa"/>
            <w:tcBorders>
              <w:top w:val="single" w:sz="4" w:space="0" w:color="auto"/>
            </w:tcBorders>
            <w:vAlign w:val="bottom"/>
          </w:tcPr>
          <w:p w14:paraId="5C5AC06B" w14:textId="77777777" w:rsidR="002D7A6D" w:rsidRPr="004C117E" w:rsidRDefault="002D7A6D" w:rsidP="000E3C59">
            <w:pPr>
              <w:ind w:left="-210" w:right="-24" w:firstLineChars="298" w:firstLine="598"/>
              <w:jc w:val="right"/>
              <w:rPr>
                <w:b/>
                <w:bCs/>
                <w:color w:val="000000"/>
                <w:sz w:val="20"/>
                <w:szCs w:val="20"/>
              </w:rPr>
            </w:pPr>
          </w:p>
        </w:tc>
        <w:tc>
          <w:tcPr>
            <w:tcW w:w="1260" w:type="dxa"/>
            <w:tcBorders>
              <w:top w:val="single" w:sz="4" w:space="0" w:color="auto"/>
            </w:tcBorders>
            <w:noWrap/>
            <w:vAlign w:val="bottom"/>
          </w:tcPr>
          <w:p w14:paraId="2094C315" w14:textId="77777777" w:rsidR="002D7A6D" w:rsidRPr="004C117E" w:rsidRDefault="002D7A6D" w:rsidP="000E3C59">
            <w:pPr>
              <w:ind w:left="-210" w:right="-24" w:firstLineChars="300" w:firstLine="602"/>
              <w:jc w:val="right"/>
              <w:rPr>
                <w:b/>
                <w:bCs/>
                <w:color w:val="000000"/>
                <w:sz w:val="20"/>
                <w:szCs w:val="20"/>
              </w:rPr>
            </w:pPr>
          </w:p>
        </w:tc>
      </w:tr>
      <w:tr w:rsidR="00496B49" w:rsidRPr="004C117E" w14:paraId="4E525C1E" w14:textId="77777777" w:rsidTr="00C97AF1">
        <w:trPr>
          <w:trHeight w:val="241"/>
        </w:trPr>
        <w:tc>
          <w:tcPr>
            <w:tcW w:w="3234" w:type="dxa"/>
            <w:noWrap/>
            <w:vAlign w:val="center"/>
            <w:hideMark/>
          </w:tcPr>
          <w:p w14:paraId="6888EDDF" w14:textId="77777777" w:rsidR="00496B49" w:rsidRPr="00496B49" w:rsidRDefault="00496B49" w:rsidP="00496B49">
            <w:pPr>
              <w:rPr>
                <w:color w:val="000000"/>
                <w:sz w:val="18"/>
                <w:szCs w:val="20"/>
              </w:rPr>
            </w:pPr>
            <w:r w:rsidRPr="00496B49">
              <w:rPr>
                <w:color w:val="000000"/>
                <w:sz w:val="18"/>
                <w:szCs w:val="20"/>
              </w:rPr>
              <w:t>T.C. Merkez Bankası Kredileri</w:t>
            </w:r>
          </w:p>
        </w:tc>
        <w:tc>
          <w:tcPr>
            <w:tcW w:w="1259" w:type="dxa"/>
            <w:vAlign w:val="bottom"/>
          </w:tcPr>
          <w:p w14:paraId="681A7C32" w14:textId="656EC05B" w:rsidR="00496B49" w:rsidRPr="00496B49" w:rsidRDefault="003F55F2" w:rsidP="00496B49">
            <w:pPr>
              <w:ind w:left="-210" w:right="-24" w:firstLineChars="300" w:firstLine="540"/>
              <w:jc w:val="right"/>
              <w:rPr>
                <w:color w:val="000000"/>
                <w:sz w:val="18"/>
                <w:szCs w:val="18"/>
              </w:rPr>
            </w:pPr>
            <w:r>
              <w:rPr>
                <w:color w:val="000000"/>
                <w:sz w:val="18"/>
                <w:szCs w:val="18"/>
              </w:rPr>
              <w:t>-</w:t>
            </w:r>
          </w:p>
        </w:tc>
        <w:tc>
          <w:tcPr>
            <w:tcW w:w="1375" w:type="dxa"/>
            <w:noWrap/>
            <w:vAlign w:val="bottom"/>
          </w:tcPr>
          <w:p w14:paraId="5B1B717D" w14:textId="64D649DC" w:rsidR="00496B49" w:rsidRPr="00496B49" w:rsidRDefault="003F55F2" w:rsidP="00496B49">
            <w:pPr>
              <w:ind w:left="-210" w:right="-24" w:firstLineChars="300" w:firstLine="540"/>
              <w:jc w:val="right"/>
              <w:rPr>
                <w:color w:val="000000"/>
                <w:sz w:val="18"/>
                <w:szCs w:val="18"/>
              </w:rPr>
            </w:pPr>
            <w:r>
              <w:rPr>
                <w:color w:val="000000"/>
                <w:sz w:val="18"/>
                <w:szCs w:val="18"/>
              </w:rPr>
              <w:t>-</w:t>
            </w:r>
          </w:p>
        </w:tc>
        <w:tc>
          <w:tcPr>
            <w:tcW w:w="1145" w:type="dxa"/>
            <w:vAlign w:val="bottom"/>
          </w:tcPr>
          <w:p w14:paraId="46DDB4C2" w14:textId="361F5CA3" w:rsidR="00496B49" w:rsidRPr="00496B49" w:rsidRDefault="00496B49" w:rsidP="00496B49">
            <w:pPr>
              <w:ind w:left="-210" w:right="-24" w:firstLineChars="300" w:firstLine="540"/>
              <w:jc w:val="right"/>
              <w:rPr>
                <w:color w:val="000000"/>
                <w:sz w:val="18"/>
                <w:szCs w:val="18"/>
              </w:rPr>
            </w:pPr>
            <w:r w:rsidRPr="00496B49">
              <w:rPr>
                <w:sz w:val="18"/>
                <w:szCs w:val="20"/>
              </w:rPr>
              <w:t>-</w:t>
            </w:r>
          </w:p>
        </w:tc>
        <w:tc>
          <w:tcPr>
            <w:tcW w:w="1260" w:type="dxa"/>
            <w:noWrap/>
            <w:vAlign w:val="bottom"/>
          </w:tcPr>
          <w:p w14:paraId="426C42FB" w14:textId="4958B5A3" w:rsidR="00496B49" w:rsidRPr="00496B49" w:rsidRDefault="00496B49" w:rsidP="00496B49">
            <w:pPr>
              <w:ind w:left="-210" w:right="-24" w:firstLineChars="300" w:firstLine="540"/>
              <w:jc w:val="right"/>
              <w:rPr>
                <w:color w:val="000000"/>
                <w:sz w:val="18"/>
                <w:szCs w:val="18"/>
              </w:rPr>
            </w:pPr>
            <w:r w:rsidRPr="00496B49">
              <w:rPr>
                <w:sz w:val="18"/>
                <w:szCs w:val="20"/>
              </w:rPr>
              <w:t>-</w:t>
            </w:r>
          </w:p>
        </w:tc>
      </w:tr>
      <w:tr w:rsidR="00496B49" w:rsidRPr="004C117E" w14:paraId="187BF0A2" w14:textId="77777777" w:rsidTr="00C97AF1">
        <w:trPr>
          <w:trHeight w:val="241"/>
        </w:trPr>
        <w:tc>
          <w:tcPr>
            <w:tcW w:w="3234" w:type="dxa"/>
            <w:noWrap/>
            <w:vAlign w:val="center"/>
            <w:hideMark/>
          </w:tcPr>
          <w:p w14:paraId="48A4C8EF" w14:textId="77777777" w:rsidR="00496B49" w:rsidRPr="00496B49" w:rsidRDefault="00496B49" w:rsidP="00496B49">
            <w:pPr>
              <w:rPr>
                <w:color w:val="000000"/>
                <w:sz w:val="18"/>
                <w:szCs w:val="20"/>
              </w:rPr>
            </w:pPr>
            <w:r w:rsidRPr="00496B49">
              <w:rPr>
                <w:color w:val="000000"/>
                <w:sz w:val="18"/>
                <w:szCs w:val="20"/>
              </w:rPr>
              <w:t>Yurt içi Banka ve Kuruluşlardan</w:t>
            </w:r>
          </w:p>
        </w:tc>
        <w:tc>
          <w:tcPr>
            <w:tcW w:w="1259" w:type="dxa"/>
            <w:vAlign w:val="bottom"/>
          </w:tcPr>
          <w:p w14:paraId="74BD5116" w14:textId="4D52A57D" w:rsidR="00496B49" w:rsidRPr="00496B49" w:rsidRDefault="00D84101" w:rsidP="00496B49">
            <w:pPr>
              <w:ind w:left="-210" w:right="-24"/>
              <w:jc w:val="right"/>
              <w:rPr>
                <w:color w:val="000000"/>
                <w:sz w:val="18"/>
                <w:szCs w:val="18"/>
              </w:rPr>
            </w:pPr>
            <w:r>
              <w:rPr>
                <w:color w:val="000000"/>
                <w:sz w:val="18"/>
                <w:szCs w:val="18"/>
              </w:rPr>
              <w:t>27.794.801</w:t>
            </w:r>
          </w:p>
        </w:tc>
        <w:tc>
          <w:tcPr>
            <w:tcW w:w="1375" w:type="dxa"/>
            <w:noWrap/>
            <w:vAlign w:val="bottom"/>
          </w:tcPr>
          <w:p w14:paraId="1DDCB826" w14:textId="678EDB9D" w:rsidR="00496B49" w:rsidRPr="00496B49" w:rsidRDefault="00D84101" w:rsidP="00496B49">
            <w:pPr>
              <w:ind w:left="-210" w:right="-24"/>
              <w:jc w:val="right"/>
              <w:rPr>
                <w:color w:val="000000"/>
                <w:sz w:val="18"/>
                <w:szCs w:val="18"/>
              </w:rPr>
            </w:pPr>
            <w:r>
              <w:rPr>
                <w:color w:val="000000"/>
                <w:sz w:val="18"/>
                <w:szCs w:val="18"/>
              </w:rPr>
              <w:t>1.730.220</w:t>
            </w:r>
          </w:p>
        </w:tc>
        <w:tc>
          <w:tcPr>
            <w:tcW w:w="1145" w:type="dxa"/>
          </w:tcPr>
          <w:p w14:paraId="379146B9" w14:textId="20A144CB" w:rsidR="00496B49" w:rsidRPr="00496B49" w:rsidRDefault="00496B49" w:rsidP="00496B49">
            <w:pPr>
              <w:ind w:left="-210" w:right="-24" w:firstLineChars="42" w:firstLine="76"/>
              <w:jc w:val="right"/>
              <w:rPr>
                <w:color w:val="000000"/>
                <w:sz w:val="18"/>
                <w:szCs w:val="18"/>
              </w:rPr>
            </w:pPr>
            <w:r w:rsidRPr="00496B49">
              <w:rPr>
                <w:sz w:val="18"/>
                <w:szCs w:val="20"/>
              </w:rPr>
              <w:t>15.785.161</w:t>
            </w:r>
          </w:p>
        </w:tc>
        <w:tc>
          <w:tcPr>
            <w:tcW w:w="1260" w:type="dxa"/>
            <w:noWrap/>
          </w:tcPr>
          <w:p w14:paraId="5B52F488" w14:textId="4C6AE983" w:rsidR="00496B49" w:rsidRPr="00496B49" w:rsidRDefault="00496B49" w:rsidP="00496B49">
            <w:pPr>
              <w:ind w:left="-210" w:right="-24" w:firstLineChars="300" w:firstLine="540"/>
              <w:jc w:val="right"/>
              <w:rPr>
                <w:color w:val="000000"/>
                <w:sz w:val="18"/>
                <w:szCs w:val="18"/>
              </w:rPr>
            </w:pPr>
            <w:r w:rsidRPr="00496B49">
              <w:rPr>
                <w:sz w:val="18"/>
                <w:szCs w:val="20"/>
              </w:rPr>
              <w:t>463.290</w:t>
            </w:r>
          </w:p>
        </w:tc>
      </w:tr>
      <w:tr w:rsidR="00496B49" w:rsidRPr="004C117E" w14:paraId="6FD8293B" w14:textId="77777777" w:rsidTr="00C97AF1">
        <w:trPr>
          <w:trHeight w:val="253"/>
        </w:trPr>
        <w:tc>
          <w:tcPr>
            <w:tcW w:w="3234" w:type="dxa"/>
            <w:tcBorders>
              <w:bottom w:val="single" w:sz="4" w:space="0" w:color="auto"/>
            </w:tcBorders>
            <w:noWrap/>
            <w:vAlign w:val="center"/>
            <w:hideMark/>
          </w:tcPr>
          <w:p w14:paraId="65CB278E" w14:textId="536D2B64" w:rsidR="00496B49" w:rsidRPr="00496B49" w:rsidRDefault="00496B49" w:rsidP="00496B49">
            <w:pPr>
              <w:rPr>
                <w:color w:val="000000"/>
                <w:sz w:val="18"/>
                <w:szCs w:val="20"/>
              </w:rPr>
            </w:pPr>
            <w:r w:rsidRPr="00496B49">
              <w:rPr>
                <w:color w:val="000000"/>
                <w:sz w:val="18"/>
                <w:szCs w:val="20"/>
              </w:rPr>
              <w:t>Yurt dışı Banka, Kuruluş ve Fonlardan</w:t>
            </w:r>
          </w:p>
        </w:tc>
        <w:tc>
          <w:tcPr>
            <w:tcW w:w="1259" w:type="dxa"/>
            <w:tcBorders>
              <w:bottom w:val="single" w:sz="4" w:space="0" w:color="auto"/>
            </w:tcBorders>
            <w:vAlign w:val="bottom"/>
          </w:tcPr>
          <w:p w14:paraId="3DB94EF9" w14:textId="512CAAC3" w:rsidR="00496B49" w:rsidRPr="00496B49" w:rsidRDefault="00D84101" w:rsidP="00496B49">
            <w:pPr>
              <w:ind w:left="-210" w:right="-24" w:firstLineChars="300" w:firstLine="540"/>
              <w:jc w:val="right"/>
              <w:rPr>
                <w:color w:val="000000"/>
                <w:sz w:val="18"/>
                <w:szCs w:val="18"/>
              </w:rPr>
            </w:pPr>
            <w:r>
              <w:rPr>
                <w:color w:val="000000"/>
                <w:sz w:val="18"/>
                <w:szCs w:val="18"/>
              </w:rPr>
              <w:t>79.000</w:t>
            </w:r>
          </w:p>
        </w:tc>
        <w:tc>
          <w:tcPr>
            <w:tcW w:w="1375" w:type="dxa"/>
            <w:tcBorders>
              <w:bottom w:val="single" w:sz="4" w:space="0" w:color="auto"/>
            </w:tcBorders>
            <w:noWrap/>
            <w:vAlign w:val="bottom"/>
          </w:tcPr>
          <w:p w14:paraId="09177EE0" w14:textId="0A458238" w:rsidR="00496B49" w:rsidRPr="00496B49" w:rsidRDefault="00D84101" w:rsidP="00496B49">
            <w:pPr>
              <w:ind w:left="-210" w:right="-24"/>
              <w:jc w:val="right"/>
              <w:rPr>
                <w:color w:val="000000"/>
                <w:sz w:val="18"/>
                <w:szCs w:val="18"/>
              </w:rPr>
            </w:pPr>
            <w:r>
              <w:rPr>
                <w:color w:val="000000"/>
                <w:sz w:val="18"/>
                <w:szCs w:val="18"/>
              </w:rPr>
              <w:t>4.993.651</w:t>
            </w:r>
          </w:p>
        </w:tc>
        <w:tc>
          <w:tcPr>
            <w:tcW w:w="1145" w:type="dxa"/>
            <w:tcBorders>
              <w:bottom w:val="single" w:sz="4" w:space="0" w:color="auto"/>
            </w:tcBorders>
            <w:vAlign w:val="bottom"/>
          </w:tcPr>
          <w:p w14:paraId="656B17BD" w14:textId="10078C45" w:rsidR="00496B49" w:rsidRPr="00496B49" w:rsidRDefault="00496B49" w:rsidP="00496B49">
            <w:pPr>
              <w:ind w:left="-210" w:right="-24" w:firstLineChars="300" w:firstLine="540"/>
              <w:jc w:val="right"/>
              <w:rPr>
                <w:color w:val="000000"/>
                <w:sz w:val="18"/>
                <w:szCs w:val="18"/>
              </w:rPr>
            </w:pPr>
            <w:r w:rsidRPr="00496B49">
              <w:rPr>
                <w:sz w:val="18"/>
                <w:szCs w:val="20"/>
              </w:rPr>
              <w:t>141.000</w:t>
            </w:r>
          </w:p>
        </w:tc>
        <w:tc>
          <w:tcPr>
            <w:tcW w:w="1260" w:type="dxa"/>
            <w:tcBorders>
              <w:bottom w:val="single" w:sz="4" w:space="0" w:color="auto"/>
            </w:tcBorders>
            <w:noWrap/>
            <w:vAlign w:val="bottom"/>
          </w:tcPr>
          <w:p w14:paraId="587A889F" w14:textId="7BD7A20F" w:rsidR="00496B49" w:rsidRPr="00496B49" w:rsidRDefault="00496B49" w:rsidP="00496B49">
            <w:pPr>
              <w:ind w:left="-210" w:right="-24" w:firstLineChars="70" w:firstLine="126"/>
              <w:jc w:val="right"/>
              <w:rPr>
                <w:color w:val="000000"/>
                <w:sz w:val="18"/>
                <w:szCs w:val="18"/>
              </w:rPr>
            </w:pPr>
            <w:r w:rsidRPr="00496B49">
              <w:rPr>
                <w:sz w:val="18"/>
                <w:szCs w:val="20"/>
              </w:rPr>
              <w:t>1.759.790</w:t>
            </w:r>
          </w:p>
        </w:tc>
      </w:tr>
      <w:tr w:rsidR="00327568" w:rsidRPr="004C117E" w14:paraId="7F6C3C71" w14:textId="77777777" w:rsidTr="00C97AF1">
        <w:trPr>
          <w:trHeight w:val="253"/>
        </w:trPr>
        <w:tc>
          <w:tcPr>
            <w:tcW w:w="3234" w:type="dxa"/>
            <w:tcBorders>
              <w:top w:val="single" w:sz="4" w:space="0" w:color="auto"/>
            </w:tcBorders>
            <w:noWrap/>
            <w:vAlign w:val="center"/>
          </w:tcPr>
          <w:p w14:paraId="178DFAE3" w14:textId="77777777" w:rsidR="00327568" w:rsidRPr="004C117E" w:rsidRDefault="00327568" w:rsidP="000367AE">
            <w:pPr>
              <w:rPr>
                <w:color w:val="000000"/>
                <w:sz w:val="20"/>
                <w:szCs w:val="20"/>
              </w:rPr>
            </w:pPr>
          </w:p>
        </w:tc>
        <w:tc>
          <w:tcPr>
            <w:tcW w:w="1259" w:type="dxa"/>
            <w:tcBorders>
              <w:top w:val="single" w:sz="4" w:space="0" w:color="auto"/>
            </w:tcBorders>
            <w:vAlign w:val="bottom"/>
          </w:tcPr>
          <w:p w14:paraId="3CDE8239" w14:textId="5DF1401A" w:rsidR="00327568" w:rsidRPr="004C117E" w:rsidRDefault="00327568" w:rsidP="000E3C59">
            <w:pPr>
              <w:ind w:left="-210" w:right="-24" w:firstLineChars="300" w:firstLine="600"/>
              <w:jc w:val="right"/>
              <w:rPr>
                <w:color w:val="000000"/>
                <w:sz w:val="20"/>
                <w:szCs w:val="20"/>
              </w:rPr>
            </w:pPr>
          </w:p>
        </w:tc>
        <w:tc>
          <w:tcPr>
            <w:tcW w:w="1375" w:type="dxa"/>
            <w:tcBorders>
              <w:top w:val="single" w:sz="4" w:space="0" w:color="auto"/>
            </w:tcBorders>
            <w:noWrap/>
            <w:vAlign w:val="bottom"/>
          </w:tcPr>
          <w:p w14:paraId="3F36A18B" w14:textId="77777777" w:rsidR="00327568" w:rsidRPr="004C117E" w:rsidRDefault="00327568" w:rsidP="000E3C59">
            <w:pPr>
              <w:ind w:left="-210" w:right="-24"/>
              <w:jc w:val="right"/>
              <w:rPr>
                <w:color w:val="000000"/>
                <w:sz w:val="20"/>
                <w:szCs w:val="20"/>
              </w:rPr>
            </w:pPr>
          </w:p>
        </w:tc>
        <w:tc>
          <w:tcPr>
            <w:tcW w:w="1145" w:type="dxa"/>
            <w:tcBorders>
              <w:top w:val="single" w:sz="4" w:space="0" w:color="auto"/>
            </w:tcBorders>
            <w:vAlign w:val="bottom"/>
          </w:tcPr>
          <w:p w14:paraId="2DE02D5C" w14:textId="77777777" w:rsidR="00327568" w:rsidRPr="004C117E" w:rsidRDefault="00327568" w:rsidP="000E3C59">
            <w:pPr>
              <w:ind w:left="-210" w:right="-24" w:firstLineChars="300" w:firstLine="600"/>
              <w:jc w:val="right"/>
              <w:rPr>
                <w:color w:val="000000"/>
                <w:sz w:val="20"/>
                <w:szCs w:val="20"/>
              </w:rPr>
            </w:pPr>
          </w:p>
        </w:tc>
        <w:tc>
          <w:tcPr>
            <w:tcW w:w="1260" w:type="dxa"/>
            <w:tcBorders>
              <w:top w:val="single" w:sz="4" w:space="0" w:color="auto"/>
            </w:tcBorders>
            <w:noWrap/>
            <w:vAlign w:val="bottom"/>
          </w:tcPr>
          <w:p w14:paraId="0C38F06D" w14:textId="77777777" w:rsidR="00327568" w:rsidRPr="004C117E" w:rsidRDefault="00327568" w:rsidP="000E3C59">
            <w:pPr>
              <w:ind w:left="-210" w:right="-24" w:firstLineChars="70" w:firstLine="140"/>
              <w:jc w:val="right"/>
              <w:rPr>
                <w:color w:val="000000"/>
                <w:sz w:val="20"/>
                <w:szCs w:val="20"/>
              </w:rPr>
            </w:pPr>
          </w:p>
        </w:tc>
      </w:tr>
      <w:tr w:rsidR="00496B49" w:rsidRPr="004C117E" w14:paraId="11B8ECC1" w14:textId="77777777" w:rsidTr="00F91800">
        <w:trPr>
          <w:trHeight w:val="253"/>
        </w:trPr>
        <w:tc>
          <w:tcPr>
            <w:tcW w:w="3234" w:type="dxa"/>
            <w:tcBorders>
              <w:bottom w:val="single" w:sz="8" w:space="0" w:color="auto"/>
            </w:tcBorders>
            <w:noWrap/>
            <w:vAlign w:val="center"/>
            <w:hideMark/>
          </w:tcPr>
          <w:p w14:paraId="52B2A4BC" w14:textId="286691DB" w:rsidR="00496B49" w:rsidRPr="004C117E" w:rsidRDefault="00496B49" w:rsidP="00496B49">
            <w:pPr>
              <w:rPr>
                <w:color w:val="000000"/>
                <w:sz w:val="20"/>
                <w:szCs w:val="20"/>
              </w:rPr>
            </w:pPr>
            <w:r w:rsidRPr="004C117E">
              <w:rPr>
                <w:b/>
                <w:bCs/>
                <w:color w:val="000000"/>
                <w:sz w:val="20"/>
                <w:szCs w:val="20"/>
              </w:rPr>
              <w:t>Toplam</w:t>
            </w:r>
          </w:p>
        </w:tc>
        <w:tc>
          <w:tcPr>
            <w:tcW w:w="1259" w:type="dxa"/>
            <w:tcBorders>
              <w:bottom w:val="single" w:sz="8" w:space="0" w:color="auto"/>
            </w:tcBorders>
            <w:vAlign w:val="bottom"/>
          </w:tcPr>
          <w:p w14:paraId="2A669425" w14:textId="24B36E0C" w:rsidR="00496B49" w:rsidRPr="004C117E" w:rsidRDefault="00D84101" w:rsidP="00496B49">
            <w:pPr>
              <w:ind w:left="-210" w:right="-24"/>
              <w:jc w:val="right"/>
              <w:rPr>
                <w:b/>
                <w:color w:val="000000"/>
                <w:sz w:val="20"/>
                <w:szCs w:val="20"/>
              </w:rPr>
            </w:pPr>
            <w:r>
              <w:rPr>
                <w:b/>
                <w:color w:val="000000"/>
                <w:sz w:val="20"/>
                <w:szCs w:val="20"/>
              </w:rPr>
              <w:t>27.873.801</w:t>
            </w:r>
          </w:p>
        </w:tc>
        <w:tc>
          <w:tcPr>
            <w:tcW w:w="1375" w:type="dxa"/>
            <w:tcBorders>
              <w:bottom w:val="single" w:sz="8" w:space="0" w:color="auto"/>
            </w:tcBorders>
            <w:noWrap/>
            <w:vAlign w:val="bottom"/>
          </w:tcPr>
          <w:p w14:paraId="3C4E0CBC" w14:textId="4A007146" w:rsidR="00496B49" w:rsidRPr="004C117E" w:rsidRDefault="0087046E" w:rsidP="00496B49">
            <w:pPr>
              <w:ind w:left="-210" w:right="-24" w:firstLineChars="300" w:firstLine="602"/>
              <w:jc w:val="right"/>
              <w:rPr>
                <w:b/>
                <w:color w:val="000000"/>
                <w:sz w:val="20"/>
                <w:szCs w:val="20"/>
              </w:rPr>
            </w:pPr>
            <w:r>
              <w:rPr>
                <w:b/>
                <w:color w:val="000000"/>
                <w:sz w:val="20"/>
                <w:szCs w:val="20"/>
              </w:rPr>
              <w:t>6.723.871</w:t>
            </w:r>
          </w:p>
        </w:tc>
        <w:tc>
          <w:tcPr>
            <w:tcW w:w="1145" w:type="dxa"/>
            <w:tcBorders>
              <w:bottom w:val="single" w:sz="8" w:space="0" w:color="auto"/>
            </w:tcBorders>
            <w:vAlign w:val="bottom"/>
          </w:tcPr>
          <w:p w14:paraId="194B521B" w14:textId="17DBD3EE" w:rsidR="00496B49" w:rsidRPr="004C117E" w:rsidRDefault="00496B49" w:rsidP="00496B49">
            <w:pPr>
              <w:ind w:left="-210" w:right="-24" w:firstLineChars="42" w:firstLine="84"/>
              <w:jc w:val="right"/>
              <w:rPr>
                <w:b/>
                <w:bCs/>
                <w:color w:val="000000"/>
                <w:sz w:val="20"/>
                <w:szCs w:val="20"/>
              </w:rPr>
            </w:pPr>
            <w:r>
              <w:rPr>
                <w:b/>
                <w:sz w:val="20"/>
                <w:szCs w:val="20"/>
              </w:rPr>
              <w:t>15.926.161</w:t>
            </w:r>
          </w:p>
        </w:tc>
        <w:tc>
          <w:tcPr>
            <w:tcW w:w="1260" w:type="dxa"/>
            <w:tcBorders>
              <w:bottom w:val="single" w:sz="8" w:space="0" w:color="auto"/>
            </w:tcBorders>
            <w:noWrap/>
            <w:vAlign w:val="bottom"/>
          </w:tcPr>
          <w:p w14:paraId="7999860F" w14:textId="20DE4F99" w:rsidR="00496B49" w:rsidRPr="004C117E" w:rsidRDefault="00496B49" w:rsidP="00496B49">
            <w:pPr>
              <w:ind w:left="-210" w:right="-24" w:firstLineChars="78" w:firstLine="157"/>
              <w:jc w:val="right"/>
              <w:rPr>
                <w:b/>
                <w:color w:val="000000"/>
                <w:sz w:val="20"/>
                <w:szCs w:val="20"/>
              </w:rPr>
            </w:pPr>
            <w:r>
              <w:rPr>
                <w:b/>
                <w:sz w:val="20"/>
                <w:szCs w:val="20"/>
              </w:rPr>
              <w:t>2.223.080</w:t>
            </w:r>
          </w:p>
        </w:tc>
      </w:tr>
    </w:tbl>
    <w:p w14:paraId="7ED18732" w14:textId="77777777" w:rsidR="00B71DC1" w:rsidRDefault="00B71DC1" w:rsidP="000367AE">
      <w:pPr>
        <w:pStyle w:val="GvdeMetniGirintisi"/>
        <w:ind w:left="540" w:firstLine="27"/>
        <w:rPr>
          <w:sz w:val="20"/>
          <w:szCs w:val="20"/>
        </w:rPr>
        <w:sectPr w:rsidR="00B71DC1" w:rsidSect="000367AE">
          <w:footerReference w:type="default" r:id="rId135"/>
          <w:pgSz w:w="11907" w:h="16840" w:code="9"/>
          <w:pgMar w:top="1134" w:right="1134" w:bottom="1134" w:left="1701" w:header="851" w:footer="851" w:gutter="0"/>
          <w:cols w:space="708"/>
          <w:docGrid w:linePitch="360"/>
        </w:sectPr>
      </w:pPr>
    </w:p>
    <w:p w14:paraId="442C4C65" w14:textId="0DB11777" w:rsidR="00B86A4E" w:rsidRPr="004C117E" w:rsidRDefault="00B86A4E" w:rsidP="00B86A4E">
      <w:pPr>
        <w:ind w:left="720" w:hanging="720"/>
        <w:rPr>
          <w:b/>
          <w:sz w:val="20"/>
          <w:szCs w:val="20"/>
        </w:rPr>
      </w:pPr>
      <w:r w:rsidRPr="004C117E">
        <w:rPr>
          <w:b/>
          <w:sz w:val="20"/>
          <w:szCs w:val="20"/>
        </w:rPr>
        <w:lastRenderedPageBreak/>
        <w:t xml:space="preserve">Konsolide </w:t>
      </w:r>
      <w:r w:rsidR="006F4956" w:rsidRPr="004C117E">
        <w:rPr>
          <w:b/>
          <w:sz w:val="20"/>
          <w:szCs w:val="20"/>
        </w:rPr>
        <w:t xml:space="preserve">Olmayan Finansal Tablolara İlişkin Açıklama </w:t>
      </w:r>
      <w:r w:rsidR="006F4956">
        <w:rPr>
          <w:b/>
          <w:sz w:val="20"/>
          <w:szCs w:val="20"/>
        </w:rPr>
        <w:t>v</w:t>
      </w:r>
      <w:r w:rsidR="006F4956" w:rsidRPr="004C117E">
        <w:rPr>
          <w:b/>
          <w:sz w:val="20"/>
          <w:szCs w:val="20"/>
        </w:rPr>
        <w:t>e Dipnotlar (</w:t>
      </w:r>
      <w:r w:rsidRPr="004C117E">
        <w:rPr>
          <w:b/>
          <w:sz w:val="20"/>
          <w:szCs w:val="20"/>
        </w:rPr>
        <w:t>Devamı</w:t>
      </w:r>
      <w:r w:rsidR="006F4956" w:rsidRPr="004C117E">
        <w:rPr>
          <w:b/>
          <w:sz w:val="20"/>
          <w:szCs w:val="20"/>
        </w:rPr>
        <w:t>)</w:t>
      </w:r>
    </w:p>
    <w:p w14:paraId="727B87F8" w14:textId="77777777" w:rsidR="00B86A4E" w:rsidRPr="004C117E" w:rsidRDefault="00B86A4E" w:rsidP="00B86A4E">
      <w:pPr>
        <w:ind w:firstLine="567"/>
        <w:rPr>
          <w:sz w:val="20"/>
          <w:szCs w:val="20"/>
          <w:lang w:eastAsia="en-US"/>
        </w:rPr>
      </w:pPr>
    </w:p>
    <w:p w14:paraId="081C27AA" w14:textId="45F8E3AF" w:rsidR="00B86A4E" w:rsidRPr="004C117E" w:rsidRDefault="00B86A4E" w:rsidP="00B86A4E">
      <w:pPr>
        <w:tabs>
          <w:tab w:val="left" w:pos="851"/>
        </w:tabs>
        <w:rPr>
          <w:b/>
          <w:sz w:val="20"/>
          <w:szCs w:val="20"/>
        </w:rPr>
      </w:pPr>
      <w:r w:rsidRPr="004C117E">
        <w:rPr>
          <w:b/>
          <w:sz w:val="20"/>
          <w:szCs w:val="20"/>
        </w:rPr>
        <w:t>II.</w:t>
      </w:r>
      <w:r w:rsidRPr="004C117E">
        <w:rPr>
          <w:b/>
          <w:sz w:val="20"/>
          <w:szCs w:val="20"/>
        </w:rPr>
        <w:tab/>
        <w:t xml:space="preserve">Bilançonun </w:t>
      </w:r>
      <w:r w:rsidR="006F4956" w:rsidRPr="004C117E">
        <w:rPr>
          <w:b/>
          <w:sz w:val="20"/>
          <w:szCs w:val="20"/>
        </w:rPr>
        <w:t xml:space="preserve">Pasif Hesaplarına İlişkin Açıklama </w:t>
      </w:r>
      <w:r w:rsidR="006F4956">
        <w:rPr>
          <w:b/>
          <w:sz w:val="20"/>
          <w:szCs w:val="20"/>
        </w:rPr>
        <w:t>v</w:t>
      </w:r>
      <w:r w:rsidR="006F4956" w:rsidRPr="004C117E">
        <w:rPr>
          <w:b/>
          <w:sz w:val="20"/>
          <w:szCs w:val="20"/>
        </w:rPr>
        <w:t>e Dipnotlar (</w:t>
      </w:r>
      <w:r w:rsidRPr="004C117E">
        <w:rPr>
          <w:b/>
          <w:sz w:val="20"/>
          <w:szCs w:val="20"/>
        </w:rPr>
        <w:t>Devamı</w:t>
      </w:r>
      <w:r w:rsidR="006F4956" w:rsidRPr="004C117E">
        <w:rPr>
          <w:b/>
          <w:sz w:val="20"/>
          <w:szCs w:val="20"/>
        </w:rPr>
        <w:t>)</w:t>
      </w:r>
    </w:p>
    <w:p w14:paraId="1CA0A55D" w14:textId="60FB1950" w:rsidR="00315C34" w:rsidRPr="004C117E" w:rsidRDefault="00315C34" w:rsidP="000367AE">
      <w:pPr>
        <w:pStyle w:val="GvdeMetniGirintisi"/>
        <w:ind w:left="540" w:firstLine="27"/>
        <w:rPr>
          <w:sz w:val="20"/>
          <w:szCs w:val="20"/>
        </w:rPr>
      </w:pPr>
    </w:p>
    <w:p w14:paraId="554098CA" w14:textId="78439B32" w:rsidR="00B86A4E" w:rsidRPr="004C117E" w:rsidRDefault="00B86A4E" w:rsidP="003E333B">
      <w:pPr>
        <w:pStyle w:val="ListeParagraf"/>
        <w:numPr>
          <w:ilvl w:val="0"/>
          <w:numId w:val="41"/>
        </w:numPr>
        <w:tabs>
          <w:tab w:val="clear" w:pos="900"/>
        </w:tabs>
        <w:ind w:left="851" w:hanging="851"/>
        <w:jc w:val="both"/>
        <w:rPr>
          <w:b/>
          <w:sz w:val="20"/>
          <w:szCs w:val="20"/>
        </w:rPr>
      </w:pPr>
      <w:r w:rsidRPr="004C117E">
        <w:rPr>
          <w:b/>
          <w:sz w:val="20"/>
          <w:szCs w:val="20"/>
        </w:rPr>
        <w:t>Alınan kredilere ilişkin bilgiler (Devamı)</w:t>
      </w:r>
      <w:r w:rsidR="006F4956">
        <w:rPr>
          <w:b/>
          <w:sz w:val="20"/>
          <w:szCs w:val="20"/>
        </w:rPr>
        <w:t>:</w:t>
      </w:r>
    </w:p>
    <w:p w14:paraId="1C070B13" w14:textId="77777777" w:rsidR="00B86A4E" w:rsidRPr="004C117E" w:rsidRDefault="00B86A4E" w:rsidP="00FC7B15">
      <w:pPr>
        <w:pStyle w:val="GvdeMetniGirintisi"/>
        <w:ind w:left="851" w:firstLine="0"/>
        <w:rPr>
          <w:sz w:val="20"/>
          <w:szCs w:val="20"/>
        </w:rPr>
      </w:pPr>
    </w:p>
    <w:p w14:paraId="2ECA592E" w14:textId="54A5B936" w:rsidR="00315C34" w:rsidRPr="004C117E" w:rsidRDefault="0074532F" w:rsidP="00B86A4E">
      <w:pPr>
        <w:pStyle w:val="ListeParagraf"/>
        <w:tabs>
          <w:tab w:val="left" w:pos="1276"/>
        </w:tabs>
        <w:ind w:left="851"/>
        <w:jc w:val="both"/>
        <w:rPr>
          <w:b/>
          <w:sz w:val="20"/>
          <w:szCs w:val="20"/>
        </w:rPr>
      </w:pPr>
      <w:r w:rsidRPr="004C117E">
        <w:rPr>
          <w:b/>
          <w:sz w:val="20"/>
          <w:szCs w:val="20"/>
        </w:rPr>
        <w:t>a.3</w:t>
      </w:r>
      <w:r w:rsidR="006F4956">
        <w:rPr>
          <w:b/>
          <w:sz w:val="20"/>
          <w:szCs w:val="20"/>
        </w:rPr>
        <w:t>)</w:t>
      </w:r>
      <w:r w:rsidR="00B86A4E" w:rsidRPr="004C117E">
        <w:rPr>
          <w:b/>
          <w:sz w:val="20"/>
          <w:szCs w:val="20"/>
        </w:rPr>
        <w:tab/>
      </w:r>
      <w:r w:rsidR="00315C34" w:rsidRPr="004C117E">
        <w:rPr>
          <w:b/>
          <w:sz w:val="20"/>
          <w:szCs w:val="20"/>
        </w:rPr>
        <w:t>Alınan kredilerin vade ayrımına göre gösterilmesi:</w:t>
      </w:r>
    </w:p>
    <w:p w14:paraId="23CBFF79" w14:textId="77777777" w:rsidR="004D544E" w:rsidRPr="004C117E" w:rsidRDefault="004D544E" w:rsidP="000367AE">
      <w:pPr>
        <w:pStyle w:val="ListeParagraf"/>
        <w:ind w:left="927"/>
        <w:jc w:val="both"/>
        <w:rPr>
          <w:b/>
          <w:sz w:val="20"/>
          <w:szCs w:val="20"/>
        </w:rPr>
      </w:pPr>
    </w:p>
    <w:tbl>
      <w:tblPr>
        <w:tblW w:w="8175" w:type="dxa"/>
        <w:tblInd w:w="952" w:type="dxa"/>
        <w:tblLayout w:type="fixed"/>
        <w:tblCellMar>
          <w:left w:w="70" w:type="dxa"/>
          <w:right w:w="70" w:type="dxa"/>
        </w:tblCellMar>
        <w:tblLook w:val="04A0" w:firstRow="1" w:lastRow="0" w:firstColumn="1" w:lastColumn="0" w:noHBand="0" w:noVBand="1"/>
      </w:tblPr>
      <w:tblGrid>
        <w:gridCol w:w="3164"/>
        <w:gridCol w:w="1252"/>
        <w:gridCol w:w="1253"/>
        <w:gridCol w:w="1253"/>
        <w:gridCol w:w="1253"/>
      </w:tblGrid>
      <w:tr w:rsidR="004D544E" w:rsidRPr="004C117E" w14:paraId="758C88EB" w14:textId="77777777" w:rsidTr="00FC7B15">
        <w:trPr>
          <w:trHeight w:val="239"/>
        </w:trPr>
        <w:tc>
          <w:tcPr>
            <w:tcW w:w="3164" w:type="dxa"/>
            <w:noWrap/>
            <w:vAlign w:val="center"/>
            <w:hideMark/>
          </w:tcPr>
          <w:p w14:paraId="64147C8D" w14:textId="77777777" w:rsidR="00100D03" w:rsidRPr="004C117E" w:rsidRDefault="00100D03" w:rsidP="000367AE">
            <w:pPr>
              <w:rPr>
                <w:color w:val="000000"/>
                <w:sz w:val="20"/>
                <w:szCs w:val="20"/>
              </w:rPr>
            </w:pPr>
            <w:r w:rsidRPr="004C117E">
              <w:rPr>
                <w:color w:val="000000"/>
                <w:sz w:val="20"/>
                <w:szCs w:val="20"/>
              </w:rPr>
              <w:t xml:space="preserve">   </w:t>
            </w:r>
          </w:p>
        </w:tc>
        <w:tc>
          <w:tcPr>
            <w:tcW w:w="2505" w:type="dxa"/>
            <w:gridSpan w:val="2"/>
            <w:tcBorders>
              <w:bottom w:val="single" w:sz="4" w:space="0" w:color="auto"/>
            </w:tcBorders>
            <w:vAlign w:val="bottom"/>
            <w:hideMark/>
          </w:tcPr>
          <w:p w14:paraId="00FB24E3" w14:textId="070CA211" w:rsidR="00100D03" w:rsidRPr="004C117E" w:rsidRDefault="00100D03" w:rsidP="00B86A4E">
            <w:pPr>
              <w:jc w:val="center"/>
              <w:rPr>
                <w:b/>
                <w:bCs/>
                <w:color w:val="000000"/>
                <w:sz w:val="20"/>
                <w:szCs w:val="20"/>
              </w:rPr>
            </w:pPr>
            <w:r w:rsidRPr="004C117E">
              <w:rPr>
                <w:b/>
                <w:bCs/>
                <w:color w:val="000000"/>
                <w:sz w:val="20"/>
                <w:szCs w:val="20"/>
              </w:rPr>
              <w:t>Cari Dönem</w:t>
            </w:r>
          </w:p>
        </w:tc>
        <w:tc>
          <w:tcPr>
            <w:tcW w:w="2506" w:type="dxa"/>
            <w:gridSpan w:val="2"/>
            <w:tcBorders>
              <w:bottom w:val="single" w:sz="4" w:space="0" w:color="auto"/>
            </w:tcBorders>
            <w:vAlign w:val="bottom"/>
            <w:hideMark/>
          </w:tcPr>
          <w:p w14:paraId="3DC2CF03" w14:textId="0AB20786" w:rsidR="00100D03" w:rsidRPr="004C117E" w:rsidRDefault="00100D03" w:rsidP="00B86A4E">
            <w:pPr>
              <w:jc w:val="center"/>
              <w:rPr>
                <w:b/>
                <w:bCs/>
                <w:color w:val="000000"/>
                <w:sz w:val="20"/>
                <w:szCs w:val="20"/>
              </w:rPr>
            </w:pPr>
            <w:r w:rsidRPr="004C117E">
              <w:rPr>
                <w:b/>
                <w:bCs/>
                <w:color w:val="000000"/>
                <w:sz w:val="20"/>
                <w:szCs w:val="20"/>
              </w:rPr>
              <w:t>Önceki Dönem</w:t>
            </w:r>
          </w:p>
        </w:tc>
      </w:tr>
      <w:tr w:rsidR="004D544E" w:rsidRPr="004C117E" w14:paraId="6A9EACF2" w14:textId="77777777" w:rsidTr="00FC7B15">
        <w:trPr>
          <w:trHeight w:val="239"/>
        </w:trPr>
        <w:tc>
          <w:tcPr>
            <w:tcW w:w="3164" w:type="dxa"/>
            <w:tcBorders>
              <w:bottom w:val="single" w:sz="4" w:space="0" w:color="auto"/>
            </w:tcBorders>
            <w:vAlign w:val="center"/>
            <w:hideMark/>
          </w:tcPr>
          <w:p w14:paraId="2B6D9B14" w14:textId="77777777" w:rsidR="00100D03" w:rsidRPr="004C117E" w:rsidRDefault="00100D03" w:rsidP="000367AE">
            <w:pPr>
              <w:jc w:val="center"/>
              <w:rPr>
                <w:b/>
                <w:bCs/>
                <w:color w:val="000000"/>
                <w:sz w:val="20"/>
                <w:szCs w:val="20"/>
              </w:rPr>
            </w:pPr>
          </w:p>
        </w:tc>
        <w:tc>
          <w:tcPr>
            <w:tcW w:w="1252" w:type="dxa"/>
            <w:tcBorders>
              <w:top w:val="single" w:sz="4" w:space="0" w:color="auto"/>
              <w:bottom w:val="single" w:sz="4" w:space="0" w:color="auto"/>
            </w:tcBorders>
            <w:vAlign w:val="bottom"/>
            <w:hideMark/>
          </w:tcPr>
          <w:p w14:paraId="26E323E9" w14:textId="77777777" w:rsidR="00100D03" w:rsidRPr="004C117E" w:rsidRDefault="00100D03" w:rsidP="00B86A4E">
            <w:pPr>
              <w:jc w:val="right"/>
              <w:rPr>
                <w:b/>
                <w:bCs/>
                <w:color w:val="000000"/>
                <w:sz w:val="20"/>
                <w:szCs w:val="20"/>
              </w:rPr>
            </w:pPr>
            <w:r w:rsidRPr="004C117E">
              <w:rPr>
                <w:b/>
                <w:bCs/>
                <w:color w:val="000000"/>
                <w:sz w:val="20"/>
                <w:szCs w:val="20"/>
              </w:rPr>
              <w:t>TP</w:t>
            </w:r>
          </w:p>
        </w:tc>
        <w:tc>
          <w:tcPr>
            <w:tcW w:w="1253" w:type="dxa"/>
            <w:tcBorders>
              <w:top w:val="single" w:sz="4" w:space="0" w:color="auto"/>
              <w:bottom w:val="single" w:sz="4" w:space="0" w:color="auto"/>
            </w:tcBorders>
            <w:vAlign w:val="bottom"/>
            <w:hideMark/>
          </w:tcPr>
          <w:p w14:paraId="72E56CB8" w14:textId="77777777" w:rsidR="00100D03" w:rsidRPr="004C117E" w:rsidRDefault="00100D03" w:rsidP="00B86A4E">
            <w:pPr>
              <w:jc w:val="right"/>
              <w:rPr>
                <w:b/>
                <w:bCs/>
                <w:color w:val="000000"/>
                <w:sz w:val="20"/>
                <w:szCs w:val="20"/>
              </w:rPr>
            </w:pPr>
            <w:r w:rsidRPr="004C117E">
              <w:rPr>
                <w:b/>
                <w:bCs/>
                <w:color w:val="000000"/>
                <w:sz w:val="20"/>
                <w:szCs w:val="20"/>
              </w:rPr>
              <w:t>YP</w:t>
            </w:r>
          </w:p>
        </w:tc>
        <w:tc>
          <w:tcPr>
            <w:tcW w:w="1253" w:type="dxa"/>
            <w:tcBorders>
              <w:top w:val="single" w:sz="4" w:space="0" w:color="auto"/>
              <w:bottom w:val="single" w:sz="4" w:space="0" w:color="auto"/>
            </w:tcBorders>
            <w:vAlign w:val="bottom"/>
            <w:hideMark/>
          </w:tcPr>
          <w:p w14:paraId="6688CF32" w14:textId="77777777" w:rsidR="00100D03" w:rsidRPr="004C117E" w:rsidRDefault="00100D03" w:rsidP="00B86A4E">
            <w:pPr>
              <w:jc w:val="right"/>
              <w:rPr>
                <w:b/>
                <w:bCs/>
                <w:color w:val="000000"/>
                <w:sz w:val="20"/>
                <w:szCs w:val="20"/>
              </w:rPr>
            </w:pPr>
            <w:r w:rsidRPr="004C117E">
              <w:rPr>
                <w:b/>
                <w:bCs/>
                <w:color w:val="000000"/>
                <w:sz w:val="20"/>
                <w:szCs w:val="20"/>
              </w:rPr>
              <w:t>TP</w:t>
            </w:r>
          </w:p>
        </w:tc>
        <w:tc>
          <w:tcPr>
            <w:tcW w:w="1253" w:type="dxa"/>
            <w:tcBorders>
              <w:top w:val="single" w:sz="4" w:space="0" w:color="auto"/>
              <w:bottom w:val="single" w:sz="4" w:space="0" w:color="auto"/>
            </w:tcBorders>
            <w:vAlign w:val="bottom"/>
            <w:hideMark/>
          </w:tcPr>
          <w:p w14:paraId="298190D9" w14:textId="77777777" w:rsidR="00100D03" w:rsidRPr="004C117E" w:rsidRDefault="00100D03" w:rsidP="00B86A4E">
            <w:pPr>
              <w:jc w:val="right"/>
              <w:rPr>
                <w:b/>
                <w:bCs/>
                <w:color w:val="000000"/>
                <w:sz w:val="20"/>
                <w:szCs w:val="20"/>
              </w:rPr>
            </w:pPr>
            <w:r w:rsidRPr="004C117E">
              <w:rPr>
                <w:b/>
                <w:bCs/>
                <w:color w:val="000000"/>
                <w:sz w:val="20"/>
                <w:szCs w:val="20"/>
              </w:rPr>
              <w:t>YP</w:t>
            </w:r>
          </w:p>
        </w:tc>
      </w:tr>
      <w:tr w:rsidR="002D7A6D" w:rsidRPr="004C117E" w14:paraId="0D01BDD3" w14:textId="77777777" w:rsidTr="00FC7B15">
        <w:trPr>
          <w:trHeight w:val="239"/>
        </w:trPr>
        <w:tc>
          <w:tcPr>
            <w:tcW w:w="3164" w:type="dxa"/>
            <w:tcBorders>
              <w:top w:val="single" w:sz="4" w:space="0" w:color="auto"/>
            </w:tcBorders>
            <w:vAlign w:val="center"/>
          </w:tcPr>
          <w:p w14:paraId="25FECE73" w14:textId="77777777" w:rsidR="002D7A6D" w:rsidRPr="004C117E" w:rsidRDefault="002D7A6D" w:rsidP="000367AE">
            <w:pPr>
              <w:jc w:val="center"/>
              <w:rPr>
                <w:b/>
                <w:bCs/>
                <w:color w:val="000000"/>
                <w:sz w:val="20"/>
                <w:szCs w:val="20"/>
              </w:rPr>
            </w:pPr>
          </w:p>
        </w:tc>
        <w:tc>
          <w:tcPr>
            <w:tcW w:w="1252" w:type="dxa"/>
            <w:tcBorders>
              <w:top w:val="single" w:sz="4" w:space="0" w:color="auto"/>
            </w:tcBorders>
            <w:vAlign w:val="bottom"/>
          </w:tcPr>
          <w:p w14:paraId="3B42DA62" w14:textId="77777777" w:rsidR="002D7A6D" w:rsidRPr="004C117E" w:rsidRDefault="002D7A6D" w:rsidP="00B86A4E">
            <w:pPr>
              <w:jc w:val="right"/>
              <w:rPr>
                <w:b/>
                <w:bCs/>
                <w:color w:val="000000"/>
                <w:sz w:val="20"/>
                <w:szCs w:val="20"/>
              </w:rPr>
            </w:pPr>
          </w:p>
        </w:tc>
        <w:tc>
          <w:tcPr>
            <w:tcW w:w="1253" w:type="dxa"/>
            <w:tcBorders>
              <w:top w:val="single" w:sz="4" w:space="0" w:color="auto"/>
            </w:tcBorders>
            <w:vAlign w:val="bottom"/>
          </w:tcPr>
          <w:p w14:paraId="0EC0BBD2" w14:textId="77777777" w:rsidR="002D7A6D" w:rsidRPr="004C117E" w:rsidRDefault="002D7A6D" w:rsidP="00B86A4E">
            <w:pPr>
              <w:jc w:val="right"/>
              <w:rPr>
                <w:b/>
                <w:bCs/>
                <w:color w:val="000000"/>
                <w:sz w:val="20"/>
                <w:szCs w:val="20"/>
              </w:rPr>
            </w:pPr>
          </w:p>
        </w:tc>
        <w:tc>
          <w:tcPr>
            <w:tcW w:w="1253" w:type="dxa"/>
            <w:tcBorders>
              <w:top w:val="single" w:sz="4" w:space="0" w:color="auto"/>
            </w:tcBorders>
            <w:vAlign w:val="bottom"/>
          </w:tcPr>
          <w:p w14:paraId="12F20F14" w14:textId="77777777" w:rsidR="002D7A6D" w:rsidRPr="004C117E" w:rsidRDefault="002D7A6D" w:rsidP="00B86A4E">
            <w:pPr>
              <w:jc w:val="right"/>
              <w:rPr>
                <w:b/>
                <w:bCs/>
                <w:color w:val="000000"/>
                <w:sz w:val="20"/>
                <w:szCs w:val="20"/>
              </w:rPr>
            </w:pPr>
          </w:p>
        </w:tc>
        <w:tc>
          <w:tcPr>
            <w:tcW w:w="1253" w:type="dxa"/>
            <w:tcBorders>
              <w:top w:val="single" w:sz="4" w:space="0" w:color="auto"/>
            </w:tcBorders>
            <w:vAlign w:val="bottom"/>
          </w:tcPr>
          <w:p w14:paraId="6B39370C" w14:textId="77777777" w:rsidR="002D7A6D" w:rsidRPr="004C117E" w:rsidRDefault="002D7A6D" w:rsidP="00B86A4E">
            <w:pPr>
              <w:jc w:val="right"/>
              <w:rPr>
                <w:b/>
                <w:bCs/>
                <w:color w:val="000000"/>
                <w:sz w:val="20"/>
                <w:szCs w:val="20"/>
              </w:rPr>
            </w:pPr>
          </w:p>
        </w:tc>
      </w:tr>
      <w:tr w:rsidR="00A150DA" w:rsidRPr="004C117E" w14:paraId="3202FD62" w14:textId="77777777" w:rsidTr="001A2DB1">
        <w:trPr>
          <w:trHeight w:val="239"/>
        </w:trPr>
        <w:tc>
          <w:tcPr>
            <w:tcW w:w="3164" w:type="dxa"/>
            <w:vAlign w:val="center"/>
            <w:hideMark/>
          </w:tcPr>
          <w:p w14:paraId="645DB121" w14:textId="77777777" w:rsidR="00A150DA" w:rsidRPr="004C117E" w:rsidRDefault="00A150DA" w:rsidP="00A150DA">
            <w:pPr>
              <w:rPr>
                <w:color w:val="000000"/>
                <w:sz w:val="20"/>
                <w:szCs w:val="20"/>
              </w:rPr>
            </w:pPr>
            <w:r w:rsidRPr="004C117E">
              <w:rPr>
                <w:color w:val="000000"/>
                <w:sz w:val="20"/>
                <w:szCs w:val="20"/>
              </w:rPr>
              <w:t>Kısa Vadeli</w:t>
            </w:r>
          </w:p>
        </w:tc>
        <w:tc>
          <w:tcPr>
            <w:tcW w:w="1252" w:type="dxa"/>
            <w:shd w:val="clear" w:color="000000" w:fill="FFFFFF"/>
            <w:vAlign w:val="bottom"/>
          </w:tcPr>
          <w:p w14:paraId="79612A6F" w14:textId="107D5570" w:rsidR="00A150DA" w:rsidRPr="004C117E" w:rsidRDefault="0087046E" w:rsidP="00A150DA">
            <w:pPr>
              <w:ind w:left="-491" w:firstLine="491"/>
              <w:jc w:val="right"/>
              <w:rPr>
                <w:color w:val="000000"/>
                <w:sz w:val="20"/>
                <w:szCs w:val="20"/>
              </w:rPr>
            </w:pPr>
            <w:r>
              <w:rPr>
                <w:color w:val="000000"/>
                <w:sz w:val="20"/>
                <w:szCs w:val="20"/>
              </w:rPr>
              <w:t>24.101.114</w:t>
            </w:r>
          </w:p>
        </w:tc>
        <w:tc>
          <w:tcPr>
            <w:tcW w:w="1253" w:type="dxa"/>
            <w:shd w:val="clear" w:color="000000" w:fill="FFFFFF"/>
            <w:vAlign w:val="bottom"/>
          </w:tcPr>
          <w:p w14:paraId="1FA5D04C" w14:textId="1726AF0F" w:rsidR="00A150DA" w:rsidRPr="004C117E" w:rsidRDefault="0087046E" w:rsidP="00A150DA">
            <w:pPr>
              <w:ind w:left="-491" w:firstLine="491"/>
              <w:jc w:val="right"/>
              <w:rPr>
                <w:color w:val="000000"/>
                <w:sz w:val="20"/>
                <w:szCs w:val="20"/>
              </w:rPr>
            </w:pPr>
            <w:r>
              <w:rPr>
                <w:color w:val="000000"/>
                <w:sz w:val="20"/>
                <w:szCs w:val="20"/>
              </w:rPr>
              <w:t>1.486.694</w:t>
            </w:r>
          </w:p>
        </w:tc>
        <w:tc>
          <w:tcPr>
            <w:tcW w:w="1253" w:type="dxa"/>
            <w:vAlign w:val="center"/>
          </w:tcPr>
          <w:p w14:paraId="3734C3B5" w14:textId="3C3C9371" w:rsidR="00A150DA" w:rsidRPr="004C117E" w:rsidRDefault="00A150DA" w:rsidP="00A150DA">
            <w:pPr>
              <w:ind w:left="-491" w:firstLine="491"/>
              <w:jc w:val="right"/>
              <w:rPr>
                <w:color w:val="000000"/>
                <w:sz w:val="20"/>
                <w:szCs w:val="20"/>
              </w:rPr>
            </w:pPr>
            <w:r w:rsidRPr="007C4F64">
              <w:rPr>
                <w:color w:val="000000"/>
                <w:sz w:val="20"/>
                <w:szCs w:val="16"/>
              </w:rPr>
              <w:t>7</w:t>
            </w:r>
            <w:r>
              <w:rPr>
                <w:color w:val="000000"/>
                <w:sz w:val="20"/>
                <w:szCs w:val="16"/>
              </w:rPr>
              <w:t>.</w:t>
            </w:r>
            <w:r w:rsidRPr="007C4F64">
              <w:rPr>
                <w:color w:val="000000"/>
                <w:sz w:val="20"/>
                <w:szCs w:val="16"/>
              </w:rPr>
              <w:t>296</w:t>
            </w:r>
            <w:r>
              <w:rPr>
                <w:color w:val="000000"/>
                <w:sz w:val="20"/>
                <w:szCs w:val="16"/>
              </w:rPr>
              <w:t>.</w:t>
            </w:r>
            <w:r w:rsidRPr="007C4F64">
              <w:rPr>
                <w:color w:val="000000"/>
                <w:sz w:val="20"/>
                <w:szCs w:val="16"/>
              </w:rPr>
              <w:t>646</w:t>
            </w:r>
          </w:p>
        </w:tc>
        <w:tc>
          <w:tcPr>
            <w:tcW w:w="1253" w:type="dxa"/>
            <w:vAlign w:val="center"/>
          </w:tcPr>
          <w:p w14:paraId="7E44D742" w14:textId="138A5B33" w:rsidR="00A150DA" w:rsidRPr="004C117E" w:rsidRDefault="00A150DA" w:rsidP="00A150DA">
            <w:pPr>
              <w:jc w:val="right"/>
              <w:rPr>
                <w:color w:val="000000"/>
                <w:sz w:val="20"/>
                <w:szCs w:val="20"/>
              </w:rPr>
            </w:pPr>
            <w:r w:rsidRPr="007C4F64">
              <w:rPr>
                <w:color w:val="000000"/>
                <w:sz w:val="20"/>
                <w:szCs w:val="16"/>
              </w:rPr>
              <w:t>469</w:t>
            </w:r>
            <w:r>
              <w:rPr>
                <w:color w:val="000000"/>
                <w:sz w:val="20"/>
                <w:szCs w:val="16"/>
              </w:rPr>
              <w:t>.</w:t>
            </w:r>
            <w:r w:rsidRPr="007C4F64">
              <w:rPr>
                <w:color w:val="000000"/>
                <w:sz w:val="20"/>
                <w:szCs w:val="16"/>
              </w:rPr>
              <w:t>511</w:t>
            </w:r>
          </w:p>
        </w:tc>
      </w:tr>
      <w:tr w:rsidR="00A150DA" w:rsidRPr="004C117E" w14:paraId="76CD92EF" w14:textId="77777777" w:rsidTr="001A2DB1">
        <w:trPr>
          <w:trHeight w:val="251"/>
        </w:trPr>
        <w:tc>
          <w:tcPr>
            <w:tcW w:w="3164" w:type="dxa"/>
            <w:tcBorders>
              <w:bottom w:val="single" w:sz="4" w:space="0" w:color="auto"/>
            </w:tcBorders>
            <w:vAlign w:val="center"/>
            <w:hideMark/>
          </w:tcPr>
          <w:p w14:paraId="37BF5C90" w14:textId="77777777" w:rsidR="00A150DA" w:rsidRPr="004C117E" w:rsidRDefault="00A150DA" w:rsidP="00A150DA">
            <w:pPr>
              <w:rPr>
                <w:color w:val="000000"/>
                <w:sz w:val="20"/>
                <w:szCs w:val="20"/>
              </w:rPr>
            </w:pPr>
            <w:r w:rsidRPr="004C117E">
              <w:rPr>
                <w:color w:val="000000"/>
                <w:sz w:val="20"/>
                <w:szCs w:val="20"/>
              </w:rPr>
              <w:t>Orta ve Uzun Vadeli</w:t>
            </w:r>
          </w:p>
        </w:tc>
        <w:tc>
          <w:tcPr>
            <w:tcW w:w="1252" w:type="dxa"/>
            <w:tcBorders>
              <w:bottom w:val="single" w:sz="4" w:space="0" w:color="auto"/>
            </w:tcBorders>
            <w:shd w:val="clear" w:color="000000" w:fill="FFFFFF"/>
            <w:vAlign w:val="bottom"/>
          </w:tcPr>
          <w:p w14:paraId="434ED07C" w14:textId="0B992D15" w:rsidR="00A150DA" w:rsidRPr="004C117E" w:rsidRDefault="0087046E" w:rsidP="00A150DA">
            <w:pPr>
              <w:ind w:left="-491" w:firstLine="491"/>
              <w:jc w:val="right"/>
              <w:rPr>
                <w:color w:val="000000"/>
                <w:sz w:val="20"/>
                <w:szCs w:val="20"/>
              </w:rPr>
            </w:pPr>
            <w:r>
              <w:rPr>
                <w:color w:val="000000"/>
                <w:sz w:val="20"/>
                <w:szCs w:val="20"/>
              </w:rPr>
              <w:t>3.772.687</w:t>
            </w:r>
          </w:p>
        </w:tc>
        <w:tc>
          <w:tcPr>
            <w:tcW w:w="1253" w:type="dxa"/>
            <w:tcBorders>
              <w:bottom w:val="single" w:sz="4" w:space="0" w:color="auto"/>
            </w:tcBorders>
            <w:shd w:val="clear" w:color="000000" w:fill="FFFFFF"/>
            <w:vAlign w:val="bottom"/>
          </w:tcPr>
          <w:p w14:paraId="41A10C86" w14:textId="28489B07" w:rsidR="00A150DA" w:rsidRPr="004C117E" w:rsidRDefault="0087046E" w:rsidP="00A150DA">
            <w:pPr>
              <w:ind w:left="-491" w:firstLine="491"/>
              <w:jc w:val="right"/>
              <w:rPr>
                <w:color w:val="000000"/>
                <w:sz w:val="20"/>
                <w:szCs w:val="20"/>
              </w:rPr>
            </w:pPr>
            <w:r>
              <w:rPr>
                <w:color w:val="000000"/>
                <w:sz w:val="20"/>
                <w:szCs w:val="20"/>
              </w:rPr>
              <w:t>5.237.177</w:t>
            </w:r>
          </w:p>
        </w:tc>
        <w:tc>
          <w:tcPr>
            <w:tcW w:w="1253" w:type="dxa"/>
            <w:tcBorders>
              <w:bottom w:val="single" w:sz="4" w:space="0" w:color="auto"/>
            </w:tcBorders>
            <w:vAlign w:val="center"/>
          </w:tcPr>
          <w:p w14:paraId="5A6A4499" w14:textId="59095AC2" w:rsidR="00A150DA" w:rsidRPr="004C117E" w:rsidRDefault="00A150DA" w:rsidP="00A150DA">
            <w:pPr>
              <w:jc w:val="right"/>
              <w:rPr>
                <w:color w:val="000000"/>
                <w:sz w:val="20"/>
                <w:szCs w:val="20"/>
              </w:rPr>
            </w:pPr>
            <w:r w:rsidRPr="007C4F64">
              <w:rPr>
                <w:color w:val="000000"/>
                <w:sz w:val="20"/>
                <w:szCs w:val="16"/>
              </w:rPr>
              <w:t>8</w:t>
            </w:r>
            <w:r>
              <w:rPr>
                <w:color w:val="000000"/>
                <w:sz w:val="20"/>
                <w:szCs w:val="16"/>
              </w:rPr>
              <w:t>.</w:t>
            </w:r>
            <w:r w:rsidRPr="007C4F64">
              <w:rPr>
                <w:color w:val="000000"/>
                <w:sz w:val="20"/>
                <w:szCs w:val="16"/>
              </w:rPr>
              <w:t>629</w:t>
            </w:r>
            <w:r>
              <w:rPr>
                <w:color w:val="000000"/>
                <w:sz w:val="20"/>
                <w:szCs w:val="16"/>
              </w:rPr>
              <w:t>.</w:t>
            </w:r>
            <w:r w:rsidRPr="007C4F64">
              <w:rPr>
                <w:color w:val="000000"/>
                <w:sz w:val="20"/>
                <w:szCs w:val="16"/>
              </w:rPr>
              <w:t>515</w:t>
            </w:r>
          </w:p>
        </w:tc>
        <w:tc>
          <w:tcPr>
            <w:tcW w:w="1253" w:type="dxa"/>
            <w:tcBorders>
              <w:bottom w:val="single" w:sz="4" w:space="0" w:color="auto"/>
            </w:tcBorders>
            <w:vAlign w:val="center"/>
          </w:tcPr>
          <w:p w14:paraId="39D68C35" w14:textId="28CC1399" w:rsidR="00A150DA" w:rsidRPr="004C117E" w:rsidRDefault="00A150DA" w:rsidP="00A150DA">
            <w:pPr>
              <w:jc w:val="right"/>
              <w:rPr>
                <w:color w:val="000000"/>
                <w:sz w:val="20"/>
                <w:szCs w:val="20"/>
              </w:rPr>
            </w:pPr>
            <w:r w:rsidRPr="007C4F64">
              <w:rPr>
                <w:color w:val="000000"/>
                <w:sz w:val="20"/>
                <w:szCs w:val="16"/>
              </w:rPr>
              <w:t>1</w:t>
            </w:r>
            <w:r>
              <w:rPr>
                <w:color w:val="000000"/>
                <w:sz w:val="20"/>
                <w:szCs w:val="16"/>
              </w:rPr>
              <w:t>.</w:t>
            </w:r>
            <w:r w:rsidRPr="007C4F64">
              <w:rPr>
                <w:color w:val="000000"/>
                <w:sz w:val="20"/>
                <w:szCs w:val="16"/>
              </w:rPr>
              <w:t>753</w:t>
            </w:r>
            <w:r>
              <w:rPr>
                <w:color w:val="000000"/>
                <w:sz w:val="20"/>
                <w:szCs w:val="16"/>
              </w:rPr>
              <w:t>.</w:t>
            </w:r>
            <w:r w:rsidRPr="007C4F64">
              <w:rPr>
                <w:color w:val="000000"/>
                <w:sz w:val="20"/>
                <w:szCs w:val="16"/>
              </w:rPr>
              <w:t>569</w:t>
            </w:r>
          </w:p>
        </w:tc>
      </w:tr>
      <w:tr w:rsidR="00327568" w:rsidRPr="004C117E" w14:paraId="324D5A50" w14:textId="77777777" w:rsidTr="00FC7B15">
        <w:trPr>
          <w:trHeight w:val="251"/>
        </w:trPr>
        <w:tc>
          <w:tcPr>
            <w:tcW w:w="3164" w:type="dxa"/>
            <w:tcBorders>
              <w:top w:val="single" w:sz="4" w:space="0" w:color="auto"/>
            </w:tcBorders>
            <w:vAlign w:val="center"/>
          </w:tcPr>
          <w:p w14:paraId="1DCBC310" w14:textId="77777777" w:rsidR="00327568" w:rsidRPr="004C117E" w:rsidRDefault="00327568" w:rsidP="000367AE">
            <w:pPr>
              <w:rPr>
                <w:color w:val="000000"/>
                <w:sz w:val="20"/>
                <w:szCs w:val="20"/>
              </w:rPr>
            </w:pPr>
          </w:p>
        </w:tc>
        <w:tc>
          <w:tcPr>
            <w:tcW w:w="1252" w:type="dxa"/>
            <w:tcBorders>
              <w:top w:val="single" w:sz="4" w:space="0" w:color="auto"/>
            </w:tcBorders>
            <w:shd w:val="clear" w:color="000000" w:fill="FFFFFF"/>
            <w:vAlign w:val="bottom"/>
          </w:tcPr>
          <w:p w14:paraId="2D06F8AF" w14:textId="531B022C" w:rsidR="00327568" w:rsidRPr="004C117E" w:rsidRDefault="00327568" w:rsidP="00B86A4E">
            <w:pPr>
              <w:ind w:left="-491" w:firstLine="491"/>
              <w:jc w:val="right"/>
              <w:rPr>
                <w:color w:val="000000"/>
                <w:sz w:val="20"/>
                <w:szCs w:val="20"/>
              </w:rPr>
            </w:pPr>
          </w:p>
        </w:tc>
        <w:tc>
          <w:tcPr>
            <w:tcW w:w="1253" w:type="dxa"/>
            <w:tcBorders>
              <w:top w:val="single" w:sz="4" w:space="0" w:color="auto"/>
            </w:tcBorders>
            <w:shd w:val="clear" w:color="000000" w:fill="FFFFFF"/>
            <w:vAlign w:val="bottom"/>
          </w:tcPr>
          <w:p w14:paraId="7F7F0A11" w14:textId="13DE52CB" w:rsidR="00327568" w:rsidRPr="004C117E" w:rsidRDefault="00327568" w:rsidP="00B86A4E">
            <w:pPr>
              <w:ind w:left="-491" w:firstLine="491"/>
              <w:jc w:val="right"/>
              <w:rPr>
                <w:color w:val="000000"/>
                <w:sz w:val="20"/>
                <w:szCs w:val="20"/>
              </w:rPr>
            </w:pPr>
          </w:p>
        </w:tc>
        <w:tc>
          <w:tcPr>
            <w:tcW w:w="1253" w:type="dxa"/>
            <w:tcBorders>
              <w:top w:val="single" w:sz="4" w:space="0" w:color="auto"/>
            </w:tcBorders>
            <w:vAlign w:val="bottom"/>
          </w:tcPr>
          <w:p w14:paraId="47B22CBB" w14:textId="77777777" w:rsidR="00327568" w:rsidRPr="004C117E" w:rsidRDefault="00327568" w:rsidP="00B86A4E">
            <w:pPr>
              <w:jc w:val="right"/>
              <w:rPr>
                <w:color w:val="000000"/>
                <w:sz w:val="20"/>
                <w:szCs w:val="20"/>
              </w:rPr>
            </w:pPr>
          </w:p>
        </w:tc>
        <w:tc>
          <w:tcPr>
            <w:tcW w:w="1253" w:type="dxa"/>
            <w:tcBorders>
              <w:top w:val="single" w:sz="4" w:space="0" w:color="auto"/>
            </w:tcBorders>
            <w:vAlign w:val="bottom"/>
          </w:tcPr>
          <w:p w14:paraId="196AD3D5" w14:textId="77777777" w:rsidR="00327568" w:rsidRPr="004C117E" w:rsidRDefault="00327568" w:rsidP="00B86A4E">
            <w:pPr>
              <w:jc w:val="right"/>
              <w:rPr>
                <w:color w:val="000000"/>
                <w:sz w:val="20"/>
                <w:szCs w:val="20"/>
              </w:rPr>
            </w:pPr>
          </w:p>
        </w:tc>
      </w:tr>
      <w:tr w:rsidR="003765D6" w:rsidRPr="004C117E" w14:paraId="7EF6C768" w14:textId="77777777" w:rsidTr="00FC7B15">
        <w:trPr>
          <w:trHeight w:val="251"/>
        </w:trPr>
        <w:tc>
          <w:tcPr>
            <w:tcW w:w="3164" w:type="dxa"/>
            <w:tcBorders>
              <w:bottom w:val="single" w:sz="8" w:space="0" w:color="auto"/>
            </w:tcBorders>
            <w:noWrap/>
            <w:vAlign w:val="center"/>
            <w:hideMark/>
          </w:tcPr>
          <w:p w14:paraId="478AD82E" w14:textId="5957C46A" w:rsidR="003765D6" w:rsidRPr="004C117E" w:rsidRDefault="003765D6" w:rsidP="003765D6">
            <w:pPr>
              <w:rPr>
                <w:color w:val="000000"/>
                <w:sz w:val="20"/>
                <w:szCs w:val="20"/>
              </w:rPr>
            </w:pPr>
            <w:r w:rsidRPr="004C117E">
              <w:rPr>
                <w:b/>
                <w:bCs/>
                <w:color w:val="000000"/>
                <w:sz w:val="20"/>
                <w:szCs w:val="20"/>
              </w:rPr>
              <w:t xml:space="preserve">Toplam </w:t>
            </w:r>
          </w:p>
        </w:tc>
        <w:tc>
          <w:tcPr>
            <w:tcW w:w="1252" w:type="dxa"/>
            <w:tcBorders>
              <w:bottom w:val="single" w:sz="8" w:space="0" w:color="auto"/>
            </w:tcBorders>
            <w:vAlign w:val="bottom"/>
          </w:tcPr>
          <w:p w14:paraId="34943235" w14:textId="4DB56DE3" w:rsidR="003765D6" w:rsidRPr="004C117E" w:rsidRDefault="0087046E" w:rsidP="003765D6">
            <w:pPr>
              <w:jc w:val="right"/>
              <w:rPr>
                <w:b/>
                <w:bCs/>
                <w:color w:val="000000"/>
                <w:sz w:val="20"/>
                <w:szCs w:val="20"/>
              </w:rPr>
            </w:pPr>
            <w:r>
              <w:rPr>
                <w:b/>
                <w:bCs/>
                <w:color w:val="000000"/>
                <w:sz w:val="20"/>
                <w:szCs w:val="20"/>
              </w:rPr>
              <w:t>27.873.801</w:t>
            </w:r>
          </w:p>
        </w:tc>
        <w:tc>
          <w:tcPr>
            <w:tcW w:w="1253" w:type="dxa"/>
            <w:tcBorders>
              <w:bottom w:val="single" w:sz="8" w:space="0" w:color="auto"/>
            </w:tcBorders>
            <w:noWrap/>
            <w:vAlign w:val="bottom"/>
          </w:tcPr>
          <w:p w14:paraId="3456D865" w14:textId="3AC70743" w:rsidR="003765D6" w:rsidRPr="004C117E" w:rsidRDefault="0087046E" w:rsidP="003765D6">
            <w:pPr>
              <w:jc w:val="right"/>
              <w:rPr>
                <w:b/>
                <w:bCs/>
                <w:color w:val="000000"/>
                <w:sz w:val="20"/>
                <w:szCs w:val="20"/>
              </w:rPr>
            </w:pPr>
            <w:r>
              <w:rPr>
                <w:b/>
                <w:bCs/>
                <w:color w:val="000000"/>
                <w:sz w:val="20"/>
                <w:szCs w:val="20"/>
              </w:rPr>
              <w:t>6.723.871</w:t>
            </w:r>
          </w:p>
        </w:tc>
        <w:tc>
          <w:tcPr>
            <w:tcW w:w="1253" w:type="dxa"/>
            <w:tcBorders>
              <w:bottom w:val="single" w:sz="8" w:space="0" w:color="auto"/>
            </w:tcBorders>
            <w:vAlign w:val="bottom"/>
          </w:tcPr>
          <w:p w14:paraId="02B87CED" w14:textId="22098C61" w:rsidR="003765D6" w:rsidRPr="004C117E" w:rsidRDefault="003765D6" w:rsidP="003765D6">
            <w:pPr>
              <w:jc w:val="right"/>
              <w:rPr>
                <w:b/>
                <w:bCs/>
                <w:color w:val="000000"/>
                <w:sz w:val="20"/>
                <w:szCs w:val="20"/>
              </w:rPr>
            </w:pPr>
            <w:r>
              <w:rPr>
                <w:b/>
                <w:bCs/>
                <w:sz w:val="20"/>
                <w:szCs w:val="20"/>
              </w:rPr>
              <w:t>15.926.161</w:t>
            </w:r>
          </w:p>
        </w:tc>
        <w:tc>
          <w:tcPr>
            <w:tcW w:w="1253" w:type="dxa"/>
            <w:tcBorders>
              <w:bottom w:val="single" w:sz="8" w:space="0" w:color="auto"/>
            </w:tcBorders>
            <w:noWrap/>
            <w:vAlign w:val="bottom"/>
          </w:tcPr>
          <w:p w14:paraId="7A9D4897" w14:textId="3B8796DB" w:rsidR="003765D6" w:rsidRPr="004C117E" w:rsidRDefault="003765D6" w:rsidP="003765D6">
            <w:pPr>
              <w:jc w:val="right"/>
              <w:rPr>
                <w:b/>
                <w:bCs/>
                <w:color w:val="000000"/>
                <w:sz w:val="20"/>
                <w:szCs w:val="20"/>
              </w:rPr>
            </w:pPr>
            <w:r>
              <w:rPr>
                <w:b/>
                <w:bCs/>
                <w:sz w:val="20"/>
                <w:szCs w:val="20"/>
              </w:rPr>
              <w:t>2.223.080</w:t>
            </w:r>
          </w:p>
        </w:tc>
      </w:tr>
    </w:tbl>
    <w:p w14:paraId="5C4CEFF8" w14:textId="77777777" w:rsidR="00100D03" w:rsidRPr="004C117E" w:rsidRDefault="00100D03" w:rsidP="000367AE">
      <w:pPr>
        <w:jc w:val="both"/>
        <w:rPr>
          <w:b/>
          <w:sz w:val="20"/>
          <w:szCs w:val="20"/>
        </w:rPr>
      </w:pPr>
    </w:p>
    <w:p w14:paraId="3C6BE70F" w14:textId="7F6E00B7" w:rsidR="000152C1" w:rsidRPr="006F4956" w:rsidRDefault="006F4956" w:rsidP="006F4956">
      <w:pPr>
        <w:ind w:left="284" w:firstLine="567"/>
        <w:jc w:val="both"/>
        <w:rPr>
          <w:b/>
          <w:sz w:val="20"/>
          <w:szCs w:val="20"/>
        </w:rPr>
      </w:pPr>
      <w:r>
        <w:rPr>
          <w:b/>
          <w:sz w:val="20"/>
          <w:szCs w:val="20"/>
        </w:rPr>
        <w:t>b)</w:t>
      </w:r>
      <w:r>
        <w:rPr>
          <w:b/>
          <w:sz w:val="20"/>
          <w:szCs w:val="20"/>
        </w:rPr>
        <w:tab/>
      </w:r>
      <w:r w:rsidR="000152C1" w:rsidRPr="006F4956">
        <w:rPr>
          <w:b/>
          <w:sz w:val="20"/>
          <w:szCs w:val="20"/>
        </w:rPr>
        <w:t>Banka’nın yükümlülüklerinin yoğunlaştığı alanlara ilişkin ilave açıklamalar</w:t>
      </w:r>
      <w:r w:rsidR="00A543B7">
        <w:rPr>
          <w:b/>
          <w:sz w:val="20"/>
          <w:szCs w:val="20"/>
        </w:rPr>
        <w:t>:</w:t>
      </w:r>
    </w:p>
    <w:p w14:paraId="3D3FCFED" w14:textId="77777777" w:rsidR="00B86A4E" w:rsidRPr="004C117E" w:rsidRDefault="00B86A4E" w:rsidP="006F4956">
      <w:pPr>
        <w:pStyle w:val="ListeParagraf"/>
        <w:ind w:left="820"/>
        <w:jc w:val="both"/>
        <w:rPr>
          <w:b/>
          <w:sz w:val="20"/>
          <w:szCs w:val="20"/>
        </w:rPr>
      </w:pPr>
    </w:p>
    <w:p w14:paraId="128BF71B" w14:textId="2483C6F2" w:rsidR="000152C1" w:rsidRPr="004C117E" w:rsidRDefault="000152C1" w:rsidP="00B86A4E">
      <w:pPr>
        <w:autoSpaceDE w:val="0"/>
        <w:autoSpaceDN w:val="0"/>
        <w:adjustRightInd w:val="0"/>
        <w:ind w:left="851"/>
        <w:jc w:val="both"/>
        <w:rPr>
          <w:sz w:val="20"/>
          <w:szCs w:val="20"/>
        </w:rPr>
      </w:pPr>
      <w:r w:rsidRPr="004C117E">
        <w:rPr>
          <w:sz w:val="20"/>
          <w:szCs w:val="20"/>
        </w:rPr>
        <w:t xml:space="preserve">Banka’nın yükümlülüklerinin yoğunlaştığı fon sağlayan müşteri ve sektör grubu bulunmamaktadır </w:t>
      </w:r>
      <w:r w:rsidR="00B86A4E" w:rsidRPr="004C117E">
        <w:rPr>
          <w:sz w:val="20"/>
          <w:szCs w:val="20"/>
        </w:rPr>
        <w:br/>
      </w:r>
      <w:r w:rsidRPr="004C117E">
        <w:rPr>
          <w:sz w:val="20"/>
          <w:szCs w:val="20"/>
        </w:rPr>
        <w:t>(31 Aralık 202</w:t>
      </w:r>
      <w:r w:rsidR="00A150DA">
        <w:rPr>
          <w:sz w:val="20"/>
          <w:szCs w:val="20"/>
        </w:rPr>
        <w:t>4</w:t>
      </w:r>
      <w:r w:rsidRPr="004C117E">
        <w:rPr>
          <w:sz w:val="20"/>
          <w:szCs w:val="20"/>
        </w:rPr>
        <w:t>: Bulunmamaktadır).</w:t>
      </w:r>
    </w:p>
    <w:p w14:paraId="5811F282" w14:textId="77777777" w:rsidR="001B47AA" w:rsidRPr="004C117E" w:rsidRDefault="001B47AA" w:rsidP="000367AE">
      <w:pPr>
        <w:pStyle w:val="GvdeMetniGirintisi"/>
        <w:ind w:left="540" w:hanging="540"/>
        <w:rPr>
          <w:b/>
          <w:sz w:val="20"/>
          <w:szCs w:val="20"/>
        </w:rPr>
      </w:pPr>
    </w:p>
    <w:p w14:paraId="1C1CDAE2" w14:textId="3A1E668A" w:rsidR="000152C1" w:rsidRPr="004C117E" w:rsidRDefault="000152C1" w:rsidP="003E333B">
      <w:pPr>
        <w:pStyle w:val="ListeParagraf"/>
        <w:numPr>
          <w:ilvl w:val="0"/>
          <w:numId w:val="41"/>
        </w:numPr>
        <w:tabs>
          <w:tab w:val="clear" w:pos="900"/>
        </w:tabs>
        <w:ind w:left="851" w:hanging="851"/>
        <w:jc w:val="both"/>
        <w:rPr>
          <w:b/>
          <w:sz w:val="20"/>
          <w:szCs w:val="20"/>
        </w:rPr>
      </w:pPr>
      <w:r w:rsidRPr="004C117E">
        <w:rPr>
          <w:b/>
          <w:sz w:val="20"/>
          <w:szCs w:val="20"/>
        </w:rPr>
        <w:t>Türev finansal borçlara ilişkin bilgiler</w:t>
      </w:r>
      <w:r w:rsidR="00A543B7">
        <w:rPr>
          <w:b/>
          <w:sz w:val="20"/>
          <w:szCs w:val="20"/>
        </w:rPr>
        <w:t>:</w:t>
      </w:r>
    </w:p>
    <w:p w14:paraId="451864EC" w14:textId="77777777" w:rsidR="00B86A4E" w:rsidRPr="004C117E" w:rsidRDefault="00B86A4E" w:rsidP="00B86A4E">
      <w:pPr>
        <w:pStyle w:val="ListeParagraf"/>
        <w:ind w:left="900"/>
        <w:jc w:val="both"/>
        <w:rPr>
          <w:b/>
          <w:sz w:val="20"/>
          <w:szCs w:val="20"/>
        </w:rPr>
      </w:pPr>
    </w:p>
    <w:tbl>
      <w:tblPr>
        <w:tblW w:w="4598" w:type="pct"/>
        <w:tblInd w:w="812" w:type="dxa"/>
        <w:tblLayout w:type="fixed"/>
        <w:tblCellMar>
          <w:left w:w="0" w:type="dxa"/>
          <w:right w:w="0" w:type="dxa"/>
        </w:tblCellMar>
        <w:tblLook w:val="0000" w:firstRow="0" w:lastRow="0" w:firstColumn="0" w:lastColumn="0" w:noHBand="0" w:noVBand="0"/>
      </w:tblPr>
      <w:tblGrid>
        <w:gridCol w:w="3234"/>
        <w:gridCol w:w="1225"/>
        <w:gridCol w:w="1095"/>
        <w:gridCol w:w="1427"/>
        <w:gridCol w:w="1362"/>
      </w:tblGrid>
      <w:tr w:rsidR="000152C1" w:rsidRPr="004C117E" w14:paraId="72018437" w14:textId="77777777" w:rsidTr="00FC7B15">
        <w:trPr>
          <w:trHeight w:val="125"/>
        </w:trPr>
        <w:tc>
          <w:tcPr>
            <w:tcW w:w="1938" w:type="pct"/>
            <w:vAlign w:val="bottom"/>
          </w:tcPr>
          <w:p w14:paraId="1A05D1E4" w14:textId="77777777" w:rsidR="000152C1" w:rsidRPr="004C117E" w:rsidRDefault="000152C1" w:rsidP="000367AE">
            <w:pPr>
              <w:ind w:hanging="65"/>
              <w:jc w:val="both"/>
              <w:rPr>
                <w:rFonts w:eastAsia="Arial Unicode MS"/>
                <w:b/>
                <w:sz w:val="20"/>
                <w:szCs w:val="20"/>
              </w:rPr>
            </w:pPr>
            <w:r w:rsidRPr="004C117E">
              <w:rPr>
                <w:b/>
                <w:sz w:val="20"/>
                <w:szCs w:val="20"/>
              </w:rPr>
              <w:t> </w:t>
            </w:r>
          </w:p>
        </w:tc>
        <w:tc>
          <w:tcPr>
            <w:tcW w:w="1390" w:type="pct"/>
            <w:gridSpan w:val="2"/>
            <w:tcBorders>
              <w:bottom w:val="single" w:sz="4" w:space="0" w:color="auto"/>
            </w:tcBorders>
            <w:vAlign w:val="bottom"/>
          </w:tcPr>
          <w:p w14:paraId="6C51DDBC" w14:textId="77777777" w:rsidR="000152C1" w:rsidRPr="004C117E" w:rsidRDefault="000152C1" w:rsidP="00B86A4E">
            <w:pPr>
              <w:ind w:left="-36" w:right="-144" w:hanging="29"/>
              <w:jc w:val="center"/>
              <w:rPr>
                <w:b/>
                <w:sz w:val="20"/>
                <w:szCs w:val="20"/>
              </w:rPr>
            </w:pPr>
            <w:r w:rsidRPr="004C117E">
              <w:rPr>
                <w:b/>
                <w:sz w:val="20"/>
                <w:szCs w:val="20"/>
              </w:rPr>
              <w:t>Cari Dönem</w:t>
            </w:r>
          </w:p>
        </w:tc>
        <w:tc>
          <w:tcPr>
            <w:tcW w:w="1671" w:type="pct"/>
            <w:gridSpan w:val="2"/>
            <w:tcBorders>
              <w:bottom w:val="single" w:sz="4" w:space="0" w:color="auto"/>
            </w:tcBorders>
            <w:vAlign w:val="bottom"/>
          </w:tcPr>
          <w:p w14:paraId="1BB46132" w14:textId="562CD360" w:rsidR="000152C1" w:rsidRPr="004C117E" w:rsidRDefault="000152C1" w:rsidP="00B86A4E">
            <w:pPr>
              <w:ind w:right="-144" w:hanging="65"/>
              <w:jc w:val="center"/>
              <w:rPr>
                <w:b/>
                <w:sz w:val="20"/>
                <w:szCs w:val="20"/>
              </w:rPr>
            </w:pPr>
            <w:r w:rsidRPr="004C117E">
              <w:rPr>
                <w:b/>
                <w:sz w:val="20"/>
                <w:szCs w:val="20"/>
              </w:rPr>
              <w:t>Önceki Dönem</w:t>
            </w:r>
          </w:p>
        </w:tc>
      </w:tr>
      <w:tr w:rsidR="000152C1" w:rsidRPr="004C117E" w14:paraId="27A9F17C" w14:textId="77777777" w:rsidTr="00FC7B15">
        <w:trPr>
          <w:trHeight w:val="125"/>
        </w:trPr>
        <w:tc>
          <w:tcPr>
            <w:tcW w:w="1938" w:type="pct"/>
            <w:tcBorders>
              <w:bottom w:val="single" w:sz="4" w:space="0" w:color="auto"/>
            </w:tcBorders>
            <w:vAlign w:val="bottom"/>
          </w:tcPr>
          <w:p w14:paraId="3F3A3601" w14:textId="77777777" w:rsidR="000152C1" w:rsidRPr="004C117E" w:rsidRDefault="000152C1" w:rsidP="000367AE">
            <w:pPr>
              <w:ind w:firstLine="142"/>
              <w:jc w:val="both"/>
              <w:rPr>
                <w:b/>
                <w:sz w:val="20"/>
                <w:szCs w:val="20"/>
              </w:rPr>
            </w:pPr>
          </w:p>
        </w:tc>
        <w:tc>
          <w:tcPr>
            <w:tcW w:w="734" w:type="pct"/>
            <w:tcBorders>
              <w:top w:val="single" w:sz="4" w:space="0" w:color="auto"/>
              <w:bottom w:val="single" w:sz="4" w:space="0" w:color="auto"/>
            </w:tcBorders>
            <w:vAlign w:val="bottom"/>
          </w:tcPr>
          <w:p w14:paraId="3736A04D" w14:textId="77777777" w:rsidR="000152C1" w:rsidRPr="004C117E" w:rsidRDefault="000152C1" w:rsidP="00B86A4E">
            <w:pPr>
              <w:ind w:right="131" w:hanging="65"/>
              <w:jc w:val="right"/>
              <w:rPr>
                <w:b/>
                <w:sz w:val="20"/>
                <w:szCs w:val="20"/>
              </w:rPr>
            </w:pPr>
            <w:r w:rsidRPr="004C117E">
              <w:rPr>
                <w:b/>
                <w:sz w:val="20"/>
                <w:szCs w:val="20"/>
              </w:rPr>
              <w:t>TP</w:t>
            </w:r>
          </w:p>
        </w:tc>
        <w:tc>
          <w:tcPr>
            <w:tcW w:w="656" w:type="pct"/>
            <w:tcBorders>
              <w:top w:val="single" w:sz="4" w:space="0" w:color="auto"/>
              <w:bottom w:val="single" w:sz="4" w:space="0" w:color="auto"/>
            </w:tcBorders>
            <w:vAlign w:val="bottom"/>
          </w:tcPr>
          <w:p w14:paraId="45B07EF1" w14:textId="77777777" w:rsidR="000152C1" w:rsidRPr="004C117E" w:rsidRDefault="000152C1" w:rsidP="00B86A4E">
            <w:pPr>
              <w:ind w:right="131" w:hanging="65"/>
              <w:jc w:val="right"/>
              <w:rPr>
                <w:b/>
                <w:sz w:val="20"/>
                <w:szCs w:val="20"/>
              </w:rPr>
            </w:pPr>
            <w:r w:rsidRPr="004C117E">
              <w:rPr>
                <w:b/>
                <w:sz w:val="20"/>
                <w:szCs w:val="20"/>
              </w:rPr>
              <w:t>YP</w:t>
            </w:r>
          </w:p>
        </w:tc>
        <w:tc>
          <w:tcPr>
            <w:tcW w:w="855" w:type="pct"/>
            <w:tcBorders>
              <w:top w:val="single" w:sz="4" w:space="0" w:color="auto"/>
              <w:bottom w:val="single" w:sz="4" w:space="0" w:color="auto"/>
            </w:tcBorders>
            <w:vAlign w:val="bottom"/>
          </w:tcPr>
          <w:p w14:paraId="1F02BCA5" w14:textId="77777777" w:rsidR="000152C1" w:rsidRPr="004C117E" w:rsidRDefault="000152C1" w:rsidP="00B86A4E">
            <w:pPr>
              <w:ind w:right="131" w:hanging="65"/>
              <w:jc w:val="right"/>
              <w:rPr>
                <w:b/>
                <w:sz w:val="20"/>
                <w:szCs w:val="20"/>
              </w:rPr>
            </w:pPr>
            <w:r w:rsidRPr="004C117E">
              <w:rPr>
                <w:b/>
                <w:sz w:val="20"/>
                <w:szCs w:val="20"/>
              </w:rPr>
              <w:t>TP</w:t>
            </w:r>
          </w:p>
        </w:tc>
        <w:tc>
          <w:tcPr>
            <w:tcW w:w="816" w:type="pct"/>
            <w:tcBorders>
              <w:top w:val="single" w:sz="4" w:space="0" w:color="auto"/>
              <w:bottom w:val="single" w:sz="4" w:space="0" w:color="auto"/>
            </w:tcBorders>
            <w:vAlign w:val="bottom"/>
          </w:tcPr>
          <w:p w14:paraId="470BB84B" w14:textId="77777777" w:rsidR="000152C1" w:rsidRPr="004C117E" w:rsidRDefault="000152C1" w:rsidP="00B86A4E">
            <w:pPr>
              <w:ind w:right="131" w:hanging="65"/>
              <w:jc w:val="right"/>
              <w:rPr>
                <w:b/>
                <w:sz w:val="20"/>
                <w:szCs w:val="20"/>
              </w:rPr>
            </w:pPr>
            <w:r w:rsidRPr="004C117E">
              <w:rPr>
                <w:b/>
                <w:sz w:val="20"/>
                <w:szCs w:val="20"/>
              </w:rPr>
              <w:t>YP</w:t>
            </w:r>
          </w:p>
        </w:tc>
      </w:tr>
      <w:tr w:rsidR="000152C1" w:rsidRPr="004C117E" w14:paraId="3EB34656" w14:textId="77777777" w:rsidTr="00FC7B15">
        <w:trPr>
          <w:trHeight w:val="125"/>
        </w:trPr>
        <w:tc>
          <w:tcPr>
            <w:tcW w:w="1938" w:type="pct"/>
            <w:tcBorders>
              <w:top w:val="single" w:sz="4" w:space="0" w:color="auto"/>
            </w:tcBorders>
            <w:vAlign w:val="bottom"/>
          </w:tcPr>
          <w:p w14:paraId="3DA1EC87" w14:textId="77777777" w:rsidR="000152C1" w:rsidRPr="004C117E" w:rsidRDefault="000152C1" w:rsidP="000367AE">
            <w:pPr>
              <w:jc w:val="both"/>
              <w:rPr>
                <w:b/>
                <w:sz w:val="20"/>
                <w:szCs w:val="20"/>
              </w:rPr>
            </w:pPr>
          </w:p>
        </w:tc>
        <w:tc>
          <w:tcPr>
            <w:tcW w:w="734" w:type="pct"/>
            <w:tcBorders>
              <w:top w:val="single" w:sz="4" w:space="0" w:color="auto"/>
            </w:tcBorders>
            <w:vAlign w:val="bottom"/>
          </w:tcPr>
          <w:p w14:paraId="07FBBFA7" w14:textId="77777777" w:rsidR="000152C1" w:rsidRPr="004C117E" w:rsidRDefault="000152C1" w:rsidP="00B86A4E">
            <w:pPr>
              <w:ind w:hanging="65"/>
              <w:jc w:val="right"/>
              <w:rPr>
                <w:sz w:val="20"/>
                <w:szCs w:val="20"/>
              </w:rPr>
            </w:pPr>
          </w:p>
        </w:tc>
        <w:tc>
          <w:tcPr>
            <w:tcW w:w="656" w:type="pct"/>
            <w:tcBorders>
              <w:top w:val="single" w:sz="4" w:space="0" w:color="auto"/>
            </w:tcBorders>
            <w:vAlign w:val="bottom"/>
          </w:tcPr>
          <w:p w14:paraId="5FF41D84" w14:textId="77777777" w:rsidR="000152C1" w:rsidRPr="004C117E" w:rsidRDefault="000152C1" w:rsidP="00B86A4E">
            <w:pPr>
              <w:ind w:hanging="65"/>
              <w:jc w:val="right"/>
              <w:rPr>
                <w:sz w:val="20"/>
                <w:szCs w:val="20"/>
              </w:rPr>
            </w:pPr>
          </w:p>
        </w:tc>
        <w:tc>
          <w:tcPr>
            <w:tcW w:w="855" w:type="pct"/>
            <w:tcBorders>
              <w:top w:val="single" w:sz="4" w:space="0" w:color="auto"/>
            </w:tcBorders>
            <w:vAlign w:val="bottom"/>
          </w:tcPr>
          <w:p w14:paraId="331D4578" w14:textId="77777777" w:rsidR="000152C1" w:rsidRPr="004C117E" w:rsidRDefault="000152C1" w:rsidP="00B86A4E">
            <w:pPr>
              <w:ind w:right="131" w:hanging="65"/>
              <w:jc w:val="right"/>
              <w:rPr>
                <w:b/>
                <w:bCs/>
                <w:sz w:val="20"/>
                <w:szCs w:val="20"/>
              </w:rPr>
            </w:pPr>
          </w:p>
        </w:tc>
        <w:tc>
          <w:tcPr>
            <w:tcW w:w="816" w:type="pct"/>
            <w:tcBorders>
              <w:top w:val="single" w:sz="4" w:space="0" w:color="auto"/>
            </w:tcBorders>
            <w:vAlign w:val="bottom"/>
          </w:tcPr>
          <w:p w14:paraId="04FED162" w14:textId="77777777" w:rsidR="000152C1" w:rsidRPr="004C117E" w:rsidRDefault="000152C1" w:rsidP="00B86A4E">
            <w:pPr>
              <w:ind w:right="131" w:hanging="65"/>
              <w:jc w:val="right"/>
              <w:rPr>
                <w:b/>
                <w:bCs/>
                <w:sz w:val="20"/>
                <w:szCs w:val="20"/>
              </w:rPr>
            </w:pPr>
          </w:p>
        </w:tc>
      </w:tr>
      <w:tr w:rsidR="00A150DA" w:rsidRPr="004C117E" w14:paraId="098CD653" w14:textId="77777777" w:rsidTr="001A2DB1">
        <w:trPr>
          <w:trHeight w:val="125"/>
        </w:trPr>
        <w:tc>
          <w:tcPr>
            <w:tcW w:w="1938" w:type="pct"/>
            <w:vAlign w:val="bottom"/>
          </w:tcPr>
          <w:p w14:paraId="7E9E31BF" w14:textId="77777777" w:rsidR="00A150DA" w:rsidRPr="004C117E" w:rsidRDefault="00A150DA" w:rsidP="00A150DA">
            <w:pPr>
              <w:rPr>
                <w:sz w:val="20"/>
                <w:szCs w:val="20"/>
              </w:rPr>
            </w:pPr>
            <w:r w:rsidRPr="004C117E">
              <w:rPr>
                <w:sz w:val="20"/>
                <w:szCs w:val="20"/>
              </w:rPr>
              <w:t>Vadeli İşlemler</w:t>
            </w:r>
          </w:p>
        </w:tc>
        <w:tc>
          <w:tcPr>
            <w:tcW w:w="734" w:type="pct"/>
            <w:vAlign w:val="bottom"/>
          </w:tcPr>
          <w:p w14:paraId="15E76ACB" w14:textId="72599FC1" w:rsidR="00A150DA" w:rsidRPr="004C117E" w:rsidRDefault="00660A93" w:rsidP="00A150DA">
            <w:pPr>
              <w:ind w:right="64"/>
              <w:jc w:val="right"/>
              <w:rPr>
                <w:color w:val="000000"/>
                <w:sz w:val="20"/>
                <w:szCs w:val="20"/>
              </w:rPr>
            </w:pPr>
            <w:r>
              <w:rPr>
                <w:color w:val="000000"/>
                <w:sz w:val="20"/>
                <w:szCs w:val="20"/>
              </w:rPr>
              <w:t>107.685</w:t>
            </w:r>
          </w:p>
        </w:tc>
        <w:tc>
          <w:tcPr>
            <w:tcW w:w="656" w:type="pct"/>
            <w:vAlign w:val="bottom"/>
          </w:tcPr>
          <w:p w14:paraId="69F8B1B4" w14:textId="61015BC1" w:rsidR="00A150DA" w:rsidRPr="004C117E" w:rsidRDefault="00660A93" w:rsidP="00A150DA">
            <w:pPr>
              <w:ind w:right="64"/>
              <w:jc w:val="right"/>
              <w:rPr>
                <w:color w:val="000000"/>
                <w:sz w:val="20"/>
                <w:szCs w:val="20"/>
              </w:rPr>
            </w:pPr>
            <w:r>
              <w:rPr>
                <w:color w:val="000000"/>
                <w:sz w:val="20"/>
                <w:szCs w:val="20"/>
              </w:rPr>
              <w:t>6.934</w:t>
            </w:r>
          </w:p>
        </w:tc>
        <w:tc>
          <w:tcPr>
            <w:tcW w:w="855" w:type="pct"/>
            <w:vAlign w:val="bottom"/>
          </w:tcPr>
          <w:p w14:paraId="04C63CEE" w14:textId="6BD7560D" w:rsidR="00A150DA" w:rsidRPr="004C117E" w:rsidRDefault="00A150DA" w:rsidP="00A150DA">
            <w:pPr>
              <w:ind w:right="64"/>
              <w:jc w:val="right"/>
              <w:rPr>
                <w:color w:val="000000"/>
                <w:sz w:val="20"/>
                <w:szCs w:val="20"/>
              </w:rPr>
            </w:pPr>
            <w:r>
              <w:rPr>
                <w:sz w:val="20"/>
                <w:szCs w:val="20"/>
                <w:lang w:val="en-US" w:eastAsia="en-US"/>
              </w:rPr>
              <w:t>1.090</w:t>
            </w:r>
          </w:p>
        </w:tc>
        <w:tc>
          <w:tcPr>
            <w:tcW w:w="816" w:type="pct"/>
            <w:vAlign w:val="bottom"/>
          </w:tcPr>
          <w:p w14:paraId="441C3793" w14:textId="765D39D0" w:rsidR="00A150DA" w:rsidRPr="004C117E" w:rsidRDefault="00A150DA" w:rsidP="00A150DA">
            <w:pPr>
              <w:ind w:right="64"/>
              <w:jc w:val="right"/>
              <w:rPr>
                <w:color w:val="000000"/>
                <w:sz w:val="20"/>
                <w:szCs w:val="20"/>
              </w:rPr>
            </w:pPr>
            <w:r>
              <w:rPr>
                <w:sz w:val="20"/>
                <w:szCs w:val="20"/>
                <w:lang w:val="en-US" w:eastAsia="en-US"/>
              </w:rPr>
              <w:t>17.487</w:t>
            </w:r>
          </w:p>
        </w:tc>
      </w:tr>
      <w:tr w:rsidR="00A150DA" w:rsidRPr="004C117E" w14:paraId="6CF3FE3E" w14:textId="77777777" w:rsidTr="001A2DB1">
        <w:trPr>
          <w:trHeight w:val="125"/>
        </w:trPr>
        <w:tc>
          <w:tcPr>
            <w:tcW w:w="1938" w:type="pct"/>
            <w:vAlign w:val="bottom"/>
          </w:tcPr>
          <w:p w14:paraId="7B06F269" w14:textId="77777777" w:rsidR="00A150DA" w:rsidRPr="004C117E" w:rsidRDefault="00A150DA" w:rsidP="00A150DA">
            <w:pPr>
              <w:rPr>
                <w:sz w:val="20"/>
                <w:szCs w:val="20"/>
              </w:rPr>
            </w:pPr>
            <w:r w:rsidRPr="004C117E">
              <w:rPr>
                <w:sz w:val="20"/>
                <w:szCs w:val="20"/>
              </w:rPr>
              <w:t>Swap İşlemleri</w:t>
            </w:r>
          </w:p>
        </w:tc>
        <w:tc>
          <w:tcPr>
            <w:tcW w:w="734" w:type="pct"/>
            <w:vAlign w:val="bottom"/>
          </w:tcPr>
          <w:p w14:paraId="548E9231" w14:textId="6FF76FB2" w:rsidR="00A150DA" w:rsidRPr="004C117E" w:rsidRDefault="002B5570" w:rsidP="00A150DA">
            <w:pPr>
              <w:ind w:right="64"/>
              <w:jc w:val="right"/>
              <w:rPr>
                <w:color w:val="000000"/>
                <w:sz w:val="20"/>
                <w:szCs w:val="20"/>
              </w:rPr>
            </w:pPr>
            <w:r>
              <w:rPr>
                <w:color w:val="000000"/>
                <w:sz w:val="20"/>
                <w:szCs w:val="20"/>
              </w:rPr>
              <w:t>-</w:t>
            </w:r>
          </w:p>
        </w:tc>
        <w:tc>
          <w:tcPr>
            <w:tcW w:w="656" w:type="pct"/>
            <w:vAlign w:val="bottom"/>
          </w:tcPr>
          <w:p w14:paraId="7C8B38F0" w14:textId="0284FAB3" w:rsidR="00A150DA" w:rsidRPr="004C117E" w:rsidRDefault="002B5570" w:rsidP="00A150DA">
            <w:pPr>
              <w:ind w:right="64"/>
              <w:jc w:val="right"/>
              <w:rPr>
                <w:color w:val="000000"/>
                <w:sz w:val="20"/>
                <w:szCs w:val="20"/>
              </w:rPr>
            </w:pPr>
            <w:r>
              <w:rPr>
                <w:color w:val="000000"/>
                <w:sz w:val="20"/>
                <w:szCs w:val="20"/>
              </w:rPr>
              <w:t>-</w:t>
            </w:r>
          </w:p>
        </w:tc>
        <w:tc>
          <w:tcPr>
            <w:tcW w:w="855" w:type="pct"/>
            <w:vAlign w:val="bottom"/>
          </w:tcPr>
          <w:p w14:paraId="041458E9" w14:textId="4FCAC8F3" w:rsidR="00A150DA" w:rsidRPr="004C117E" w:rsidRDefault="00A150DA" w:rsidP="00A150DA">
            <w:pPr>
              <w:ind w:right="64"/>
              <w:jc w:val="right"/>
              <w:rPr>
                <w:color w:val="000000"/>
                <w:sz w:val="20"/>
                <w:szCs w:val="20"/>
              </w:rPr>
            </w:pPr>
            <w:r>
              <w:rPr>
                <w:sz w:val="20"/>
                <w:szCs w:val="20"/>
                <w:lang w:val="en-US" w:eastAsia="en-US"/>
              </w:rPr>
              <w:t>11.995</w:t>
            </w:r>
          </w:p>
        </w:tc>
        <w:tc>
          <w:tcPr>
            <w:tcW w:w="816" w:type="pct"/>
            <w:vAlign w:val="bottom"/>
          </w:tcPr>
          <w:p w14:paraId="1BA390BA" w14:textId="613B7D91" w:rsidR="00A150DA" w:rsidRPr="004C117E" w:rsidRDefault="00A150DA" w:rsidP="00A150DA">
            <w:pPr>
              <w:ind w:right="64"/>
              <w:jc w:val="right"/>
              <w:rPr>
                <w:color w:val="000000"/>
                <w:sz w:val="20"/>
                <w:szCs w:val="20"/>
              </w:rPr>
            </w:pPr>
            <w:r>
              <w:rPr>
                <w:sz w:val="20"/>
                <w:szCs w:val="20"/>
                <w:lang w:val="en-US" w:eastAsia="en-US"/>
              </w:rPr>
              <w:t>-</w:t>
            </w:r>
          </w:p>
        </w:tc>
      </w:tr>
      <w:tr w:rsidR="00A150DA" w:rsidRPr="004C117E" w14:paraId="0A6743DC" w14:textId="77777777" w:rsidTr="001A2DB1">
        <w:trPr>
          <w:trHeight w:val="125"/>
        </w:trPr>
        <w:tc>
          <w:tcPr>
            <w:tcW w:w="1938" w:type="pct"/>
            <w:vAlign w:val="bottom"/>
          </w:tcPr>
          <w:p w14:paraId="676D8615" w14:textId="77777777" w:rsidR="00A150DA" w:rsidRPr="004C117E" w:rsidRDefault="00A150DA" w:rsidP="00A150DA">
            <w:pPr>
              <w:rPr>
                <w:rFonts w:eastAsia="Arial Unicode MS"/>
                <w:sz w:val="20"/>
                <w:szCs w:val="20"/>
              </w:rPr>
            </w:pPr>
            <w:r w:rsidRPr="004C117E">
              <w:rPr>
                <w:sz w:val="20"/>
                <w:szCs w:val="20"/>
              </w:rPr>
              <w:t>Futures İşlemleri</w:t>
            </w:r>
          </w:p>
        </w:tc>
        <w:tc>
          <w:tcPr>
            <w:tcW w:w="734" w:type="pct"/>
            <w:vAlign w:val="bottom"/>
          </w:tcPr>
          <w:p w14:paraId="6FBDD3AE" w14:textId="42926265" w:rsidR="00A150DA" w:rsidRPr="004C117E" w:rsidRDefault="002B5570" w:rsidP="00A150DA">
            <w:pPr>
              <w:ind w:right="64"/>
              <w:jc w:val="right"/>
              <w:rPr>
                <w:color w:val="000000"/>
                <w:sz w:val="20"/>
                <w:szCs w:val="20"/>
              </w:rPr>
            </w:pPr>
            <w:r>
              <w:rPr>
                <w:color w:val="000000"/>
                <w:sz w:val="20"/>
                <w:szCs w:val="20"/>
              </w:rPr>
              <w:t>-</w:t>
            </w:r>
          </w:p>
        </w:tc>
        <w:tc>
          <w:tcPr>
            <w:tcW w:w="656" w:type="pct"/>
            <w:vAlign w:val="bottom"/>
          </w:tcPr>
          <w:p w14:paraId="606EA44F" w14:textId="04D58D78" w:rsidR="00A150DA" w:rsidRPr="004C117E" w:rsidRDefault="002B5570" w:rsidP="00A150DA">
            <w:pPr>
              <w:ind w:right="64"/>
              <w:jc w:val="right"/>
              <w:rPr>
                <w:color w:val="000000"/>
                <w:sz w:val="20"/>
                <w:szCs w:val="20"/>
              </w:rPr>
            </w:pPr>
            <w:r>
              <w:rPr>
                <w:color w:val="000000"/>
                <w:sz w:val="20"/>
                <w:szCs w:val="20"/>
              </w:rPr>
              <w:t>-</w:t>
            </w:r>
          </w:p>
        </w:tc>
        <w:tc>
          <w:tcPr>
            <w:tcW w:w="855" w:type="pct"/>
            <w:vAlign w:val="bottom"/>
          </w:tcPr>
          <w:p w14:paraId="0FA24C56" w14:textId="2D4C912F" w:rsidR="00A150DA" w:rsidRPr="004C117E" w:rsidRDefault="002B5570" w:rsidP="00A150DA">
            <w:pPr>
              <w:ind w:right="64"/>
              <w:jc w:val="right"/>
              <w:rPr>
                <w:color w:val="000000"/>
                <w:sz w:val="20"/>
                <w:szCs w:val="20"/>
              </w:rPr>
            </w:pPr>
            <w:r>
              <w:rPr>
                <w:sz w:val="20"/>
                <w:szCs w:val="20"/>
                <w:lang w:val="en-US" w:eastAsia="en-US"/>
              </w:rPr>
              <w:t>-</w:t>
            </w:r>
          </w:p>
        </w:tc>
        <w:tc>
          <w:tcPr>
            <w:tcW w:w="816" w:type="pct"/>
            <w:vAlign w:val="bottom"/>
          </w:tcPr>
          <w:p w14:paraId="6057265A" w14:textId="6605E5EC" w:rsidR="00A150DA" w:rsidRPr="004C117E" w:rsidRDefault="00A150DA" w:rsidP="00A150DA">
            <w:pPr>
              <w:ind w:right="64"/>
              <w:jc w:val="right"/>
              <w:rPr>
                <w:color w:val="000000"/>
                <w:sz w:val="20"/>
                <w:szCs w:val="20"/>
              </w:rPr>
            </w:pPr>
            <w:r>
              <w:rPr>
                <w:sz w:val="20"/>
                <w:szCs w:val="20"/>
                <w:lang w:val="en-US" w:eastAsia="en-US"/>
              </w:rPr>
              <w:t>-</w:t>
            </w:r>
          </w:p>
        </w:tc>
      </w:tr>
      <w:tr w:rsidR="00A150DA" w:rsidRPr="004C117E" w14:paraId="1CA3AA31" w14:textId="77777777" w:rsidTr="001A2DB1">
        <w:trPr>
          <w:trHeight w:val="125"/>
        </w:trPr>
        <w:tc>
          <w:tcPr>
            <w:tcW w:w="1938" w:type="pct"/>
            <w:vAlign w:val="bottom"/>
          </w:tcPr>
          <w:p w14:paraId="36A2F762" w14:textId="77777777" w:rsidR="00A150DA" w:rsidRPr="004C117E" w:rsidRDefault="00A150DA" w:rsidP="00A150DA">
            <w:pPr>
              <w:rPr>
                <w:sz w:val="20"/>
                <w:szCs w:val="20"/>
              </w:rPr>
            </w:pPr>
            <w:r w:rsidRPr="004C117E">
              <w:rPr>
                <w:sz w:val="20"/>
                <w:szCs w:val="20"/>
              </w:rPr>
              <w:t>Opsiyonlar</w:t>
            </w:r>
          </w:p>
        </w:tc>
        <w:tc>
          <w:tcPr>
            <w:tcW w:w="734" w:type="pct"/>
            <w:vAlign w:val="bottom"/>
          </w:tcPr>
          <w:p w14:paraId="24F947BD" w14:textId="6D6A8027" w:rsidR="00A150DA" w:rsidRPr="004C117E" w:rsidRDefault="002B5570" w:rsidP="00A150DA">
            <w:pPr>
              <w:ind w:right="64"/>
              <w:jc w:val="right"/>
              <w:rPr>
                <w:color w:val="000000"/>
                <w:sz w:val="20"/>
                <w:szCs w:val="20"/>
              </w:rPr>
            </w:pPr>
            <w:r>
              <w:rPr>
                <w:color w:val="000000"/>
                <w:sz w:val="20"/>
                <w:szCs w:val="20"/>
              </w:rPr>
              <w:t>-</w:t>
            </w:r>
          </w:p>
        </w:tc>
        <w:tc>
          <w:tcPr>
            <w:tcW w:w="656" w:type="pct"/>
            <w:vAlign w:val="bottom"/>
          </w:tcPr>
          <w:p w14:paraId="0A41EF09" w14:textId="29C34E55" w:rsidR="00A150DA" w:rsidRPr="004C117E" w:rsidRDefault="002B5570" w:rsidP="00A150DA">
            <w:pPr>
              <w:ind w:right="64"/>
              <w:jc w:val="right"/>
              <w:rPr>
                <w:color w:val="000000"/>
                <w:sz w:val="20"/>
                <w:szCs w:val="20"/>
              </w:rPr>
            </w:pPr>
            <w:r>
              <w:rPr>
                <w:color w:val="000000"/>
                <w:sz w:val="20"/>
                <w:szCs w:val="20"/>
              </w:rPr>
              <w:t>-</w:t>
            </w:r>
          </w:p>
        </w:tc>
        <w:tc>
          <w:tcPr>
            <w:tcW w:w="855" w:type="pct"/>
            <w:vAlign w:val="bottom"/>
          </w:tcPr>
          <w:p w14:paraId="1E7BE9CA" w14:textId="786228F2" w:rsidR="00A150DA" w:rsidRPr="004C117E" w:rsidRDefault="00A150DA" w:rsidP="00A150DA">
            <w:pPr>
              <w:ind w:right="64"/>
              <w:jc w:val="right"/>
              <w:rPr>
                <w:color w:val="000000"/>
                <w:sz w:val="20"/>
                <w:szCs w:val="20"/>
              </w:rPr>
            </w:pPr>
            <w:r>
              <w:rPr>
                <w:sz w:val="20"/>
                <w:szCs w:val="20"/>
                <w:lang w:val="en-US" w:eastAsia="en-US"/>
              </w:rPr>
              <w:t>-</w:t>
            </w:r>
          </w:p>
        </w:tc>
        <w:tc>
          <w:tcPr>
            <w:tcW w:w="816" w:type="pct"/>
            <w:vAlign w:val="bottom"/>
          </w:tcPr>
          <w:p w14:paraId="12C4A2BB" w14:textId="1D05168D" w:rsidR="00A150DA" w:rsidRPr="004C117E" w:rsidRDefault="00A150DA" w:rsidP="00A150DA">
            <w:pPr>
              <w:ind w:right="64"/>
              <w:jc w:val="right"/>
              <w:rPr>
                <w:color w:val="000000"/>
                <w:sz w:val="20"/>
                <w:szCs w:val="20"/>
              </w:rPr>
            </w:pPr>
            <w:r>
              <w:rPr>
                <w:sz w:val="20"/>
                <w:szCs w:val="20"/>
                <w:lang w:val="en-US" w:eastAsia="en-US"/>
              </w:rPr>
              <w:t>-</w:t>
            </w:r>
          </w:p>
        </w:tc>
      </w:tr>
      <w:tr w:rsidR="00A150DA" w:rsidRPr="004C117E" w14:paraId="49C2EC74" w14:textId="77777777" w:rsidTr="001A2DB1">
        <w:trPr>
          <w:trHeight w:val="125"/>
        </w:trPr>
        <w:tc>
          <w:tcPr>
            <w:tcW w:w="1938" w:type="pct"/>
            <w:tcBorders>
              <w:bottom w:val="single" w:sz="4" w:space="0" w:color="auto"/>
            </w:tcBorders>
            <w:vAlign w:val="bottom"/>
          </w:tcPr>
          <w:p w14:paraId="4DC4CD80" w14:textId="77777777" w:rsidR="00A150DA" w:rsidRPr="004C117E" w:rsidRDefault="00A150DA" w:rsidP="00A150DA">
            <w:pPr>
              <w:rPr>
                <w:sz w:val="20"/>
                <w:szCs w:val="20"/>
              </w:rPr>
            </w:pPr>
            <w:r w:rsidRPr="004C117E">
              <w:rPr>
                <w:sz w:val="20"/>
                <w:szCs w:val="20"/>
              </w:rPr>
              <w:t>Diğer</w:t>
            </w:r>
          </w:p>
        </w:tc>
        <w:tc>
          <w:tcPr>
            <w:tcW w:w="734" w:type="pct"/>
            <w:tcBorders>
              <w:bottom w:val="single" w:sz="4" w:space="0" w:color="auto"/>
            </w:tcBorders>
            <w:vAlign w:val="bottom"/>
          </w:tcPr>
          <w:p w14:paraId="120C8E14" w14:textId="44A0D797" w:rsidR="00A150DA" w:rsidRPr="004C117E" w:rsidRDefault="002B5570" w:rsidP="00A150DA">
            <w:pPr>
              <w:ind w:right="64"/>
              <w:jc w:val="right"/>
              <w:rPr>
                <w:color w:val="000000"/>
                <w:sz w:val="20"/>
                <w:szCs w:val="20"/>
              </w:rPr>
            </w:pPr>
            <w:r>
              <w:rPr>
                <w:color w:val="000000"/>
                <w:sz w:val="20"/>
                <w:szCs w:val="20"/>
              </w:rPr>
              <w:t>-</w:t>
            </w:r>
          </w:p>
        </w:tc>
        <w:tc>
          <w:tcPr>
            <w:tcW w:w="656" w:type="pct"/>
            <w:tcBorders>
              <w:bottom w:val="single" w:sz="4" w:space="0" w:color="auto"/>
            </w:tcBorders>
            <w:vAlign w:val="bottom"/>
          </w:tcPr>
          <w:p w14:paraId="06B3624C" w14:textId="697B84FC" w:rsidR="00A150DA" w:rsidRPr="004C117E" w:rsidRDefault="002B5570" w:rsidP="00A150DA">
            <w:pPr>
              <w:ind w:right="64"/>
              <w:jc w:val="right"/>
              <w:rPr>
                <w:color w:val="000000"/>
                <w:sz w:val="20"/>
                <w:szCs w:val="20"/>
              </w:rPr>
            </w:pPr>
            <w:r>
              <w:rPr>
                <w:color w:val="000000"/>
                <w:sz w:val="20"/>
                <w:szCs w:val="20"/>
              </w:rPr>
              <w:t>-</w:t>
            </w:r>
          </w:p>
        </w:tc>
        <w:tc>
          <w:tcPr>
            <w:tcW w:w="855" w:type="pct"/>
            <w:tcBorders>
              <w:top w:val="nil"/>
              <w:left w:val="nil"/>
              <w:bottom w:val="single" w:sz="4" w:space="0" w:color="auto"/>
              <w:right w:val="nil"/>
            </w:tcBorders>
            <w:vAlign w:val="bottom"/>
          </w:tcPr>
          <w:p w14:paraId="2ACEA699" w14:textId="70009061" w:rsidR="00A150DA" w:rsidRPr="004C117E" w:rsidRDefault="00A150DA" w:rsidP="00A150DA">
            <w:pPr>
              <w:ind w:right="64"/>
              <w:jc w:val="right"/>
              <w:rPr>
                <w:color w:val="000000"/>
                <w:sz w:val="20"/>
                <w:szCs w:val="20"/>
              </w:rPr>
            </w:pPr>
            <w:r>
              <w:rPr>
                <w:sz w:val="20"/>
                <w:szCs w:val="20"/>
                <w:lang w:val="en-US" w:eastAsia="en-US"/>
              </w:rPr>
              <w:t>-</w:t>
            </w:r>
          </w:p>
        </w:tc>
        <w:tc>
          <w:tcPr>
            <w:tcW w:w="816" w:type="pct"/>
            <w:tcBorders>
              <w:top w:val="nil"/>
              <w:left w:val="nil"/>
              <w:bottom w:val="single" w:sz="4" w:space="0" w:color="auto"/>
              <w:right w:val="nil"/>
            </w:tcBorders>
            <w:vAlign w:val="bottom"/>
          </w:tcPr>
          <w:p w14:paraId="54D9FCC5" w14:textId="51AC1E76" w:rsidR="00A150DA" w:rsidRPr="004C117E" w:rsidRDefault="00A150DA" w:rsidP="00A150DA">
            <w:pPr>
              <w:ind w:right="64"/>
              <w:jc w:val="right"/>
              <w:rPr>
                <w:color w:val="000000"/>
                <w:sz w:val="20"/>
                <w:szCs w:val="20"/>
              </w:rPr>
            </w:pPr>
            <w:r>
              <w:rPr>
                <w:sz w:val="20"/>
                <w:szCs w:val="20"/>
                <w:lang w:val="en-US" w:eastAsia="en-US"/>
              </w:rPr>
              <w:t>-</w:t>
            </w:r>
          </w:p>
        </w:tc>
      </w:tr>
      <w:tr w:rsidR="00200B14" w:rsidRPr="004C117E" w14:paraId="274B0792" w14:textId="77777777" w:rsidTr="00FC7B15">
        <w:trPr>
          <w:trHeight w:val="125"/>
        </w:trPr>
        <w:tc>
          <w:tcPr>
            <w:tcW w:w="1938" w:type="pct"/>
            <w:tcBorders>
              <w:top w:val="single" w:sz="4" w:space="0" w:color="auto"/>
            </w:tcBorders>
            <w:vAlign w:val="bottom"/>
          </w:tcPr>
          <w:p w14:paraId="55F604A4" w14:textId="77777777" w:rsidR="00200B14" w:rsidRPr="004C117E" w:rsidRDefault="00200B14" w:rsidP="000367AE">
            <w:pPr>
              <w:jc w:val="both"/>
              <w:rPr>
                <w:sz w:val="20"/>
                <w:szCs w:val="20"/>
              </w:rPr>
            </w:pPr>
          </w:p>
        </w:tc>
        <w:tc>
          <w:tcPr>
            <w:tcW w:w="734" w:type="pct"/>
            <w:tcBorders>
              <w:top w:val="single" w:sz="4" w:space="0" w:color="auto"/>
            </w:tcBorders>
            <w:vAlign w:val="bottom"/>
          </w:tcPr>
          <w:p w14:paraId="5A1CF400" w14:textId="77777777" w:rsidR="00200B14" w:rsidRPr="004C117E" w:rsidRDefault="00200B14" w:rsidP="00B86A4E">
            <w:pPr>
              <w:ind w:right="64"/>
              <w:jc w:val="right"/>
              <w:rPr>
                <w:color w:val="000000"/>
                <w:sz w:val="20"/>
                <w:szCs w:val="20"/>
              </w:rPr>
            </w:pPr>
          </w:p>
        </w:tc>
        <w:tc>
          <w:tcPr>
            <w:tcW w:w="656" w:type="pct"/>
            <w:tcBorders>
              <w:top w:val="single" w:sz="4" w:space="0" w:color="auto"/>
            </w:tcBorders>
            <w:vAlign w:val="bottom"/>
          </w:tcPr>
          <w:p w14:paraId="23C97779" w14:textId="77777777" w:rsidR="00200B14" w:rsidRPr="004C117E" w:rsidRDefault="00200B14" w:rsidP="00B86A4E">
            <w:pPr>
              <w:ind w:right="64"/>
              <w:jc w:val="right"/>
              <w:rPr>
                <w:color w:val="000000"/>
                <w:sz w:val="20"/>
                <w:szCs w:val="20"/>
              </w:rPr>
            </w:pPr>
          </w:p>
        </w:tc>
        <w:tc>
          <w:tcPr>
            <w:tcW w:w="855" w:type="pct"/>
            <w:tcBorders>
              <w:top w:val="single" w:sz="4" w:space="0" w:color="auto"/>
            </w:tcBorders>
            <w:vAlign w:val="bottom"/>
          </w:tcPr>
          <w:p w14:paraId="02F91DC6" w14:textId="77777777" w:rsidR="00200B14" w:rsidRPr="004C117E" w:rsidRDefault="00200B14" w:rsidP="00B86A4E">
            <w:pPr>
              <w:ind w:right="64"/>
              <w:jc w:val="right"/>
              <w:rPr>
                <w:color w:val="000000"/>
                <w:sz w:val="20"/>
                <w:szCs w:val="20"/>
              </w:rPr>
            </w:pPr>
          </w:p>
        </w:tc>
        <w:tc>
          <w:tcPr>
            <w:tcW w:w="816" w:type="pct"/>
            <w:tcBorders>
              <w:top w:val="single" w:sz="4" w:space="0" w:color="auto"/>
            </w:tcBorders>
            <w:vAlign w:val="bottom"/>
          </w:tcPr>
          <w:p w14:paraId="29F7ECFA" w14:textId="77777777" w:rsidR="00200B14" w:rsidRPr="004C117E" w:rsidRDefault="00200B14" w:rsidP="00B86A4E">
            <w:pPr>
              <w:ind w:right="64"/>
              <w:jc w:val="right"/>
              <w:rPr>
                <w:color w:val="000000"/>
                <w:sz w:val="20"/>
                <w:szCs w:val="20"/>
              </w:rPr>
            </w:pPr>
          </w:p>
        </w:tc>
      </w:tr>
      <w:tr w:rsidR="00A150DA" w:rsidRPr="004C117E" w14:paraId="5D628643" w14:textId="77777777" w:rsidTr="001A2DB1">
        <w:trPr>
          <w:trHeight w:val="125"/>
        </w:trPr>
        <w:tc>
          <w:tcPr>
            <w:tcW w:w="1938" w:type="pct"/>
            <w:tcBorders>
              <w:bottom w:val="single" w:sz="8" w:space="0" w:color="auto"/>
            </w:tcBorders>
            <w:vAlign w:val="bottom"/>
          </w:tcPr>
          <w:p w14:paraId="046E20DE" w14:textId="77777777" w:rsidR="00A150DA" w:rsidRPr="004C117E" w:rsidRDefault="00A150DA" w:rsidP="00A150DA">
            <w:pPr>
              <w:jc w:val="both"/>
              <w:rPr>
                <w:rFonts w:eastAsia="Arial Unicode MS"/>
                <w:b/>
                <w:sz w:val="20"/>
                <w:szCs w:val="20"/>
              </w:rPr>
            </w:pPr>
            <w:r w:rsidRPr="004C117E">
              <w:rPr>
                <w:b/>
                <w:sz w:val="20"/>
                <w:szCs w:val="20"/>
              </w:rPr>
              <w:t>Toplam</w:t>
            </w:r>
          </w:p>
        </w:tc>
        <w:tc>
          <w:tcPr>
            <w:tcW w:w="734" w:type="pct"/>
            <w:tcBorders>
              <w:bottom w:val="single" w:sz="8" w:space="0" w:color="auto"/>
            </w:tcBorders>
            <w:vAlign w:val="bottom"/>
          </w:tcPr>
          <w:p w14:paraId="0FEF9A4D" w14:textId="6BD4278D" w:rsidR="00A150DA" w:rsidRPr="004C117E" w:rsidRDefault="0087046E" w:rsidP="00A150DA">
            <w:pPr>
              <w:ind w:right="64"/>
              <w:jc w:val="right"/>
              <w:rPr>
                <w:b/>
                <w:color w:val="000000"/>
                <w:sz w:val="20"/>
                <w:szCs w:val="20"/>
              </w:rPr>
            </w:pPr>
            <w:r>
              <w:rPr>
                <w:b/>
                <w:color w:val="000000"/>
                <w:sz w:val="20"/>
                <w:szCs w:val="20"/>
              </w:rPr>
              <w:t>10</w:t>
            </w:r>
            <w:r w:rsidR="00660A93">
              <w:rPr>
                <w:b/>
                <w:color w:val="000000"/>
                <w:sz w:val="20"/>
                <w:szCs w:val="20"/>
              </w:rPr>
              <w:t>7</w:t>
            </w:r>
            <w:r>
              <w:rPr>
                <w:b/>
                <w:color w:val="000000"/>
                <w:sz w:val="20"/>
                <w:szCs w:val="20"/>
              </w:rPr>
              <w:t>.</w:t>
            </w:r>
            <w:r w:rsidR="00660A93">
              <w:rPr>
                <w:b/>
                <w:color w:val="000000"/>
                <w:sz w:val="20"/>
                <w:szCs w:val="20"/>
              </w:rPr>
              <w:t>685</w:t>
            </w:r>
          </w:p>
        </w:tc>
        <w:tc>
          <w:tcPr>
            <w:tcW w:w="656" w:type="pct"/>
            <w:tcBorders>
              <w:bottom w:val="single" w:sz="8" w:space="0" w:color="auto"/>
            </w:tcBorders>
            <w:vAlign w:val="bottom"/>
          </w:tcPr>
          <w:p w14:paraId="75FF318B" w14:textId="0D3F6605" w:rsidR="00A150DA" w:rsidRPr="004C117E" w:rsidRDefault="00660A93" w:rsidP="00A150DA">
            <w:pPr>
              <w:ind w:right="64"/>
              <w:jc w:val="right"/>
              <w:rPr>
                <w:b/>
                <w:color w:val="000000"/>
                <w:sz w:val="20"/>
                <w:szCs w:val="20"/>
              </w:rPr>
            </w:pPr>
            <w:r>
              <w:rPr>
                <w:b/>
                <w:color w:val="000000"/>
                <w:sz w:val="20"/>
                <w:szCs w:val="20"/>
              </w:rPr>
              <w:t>6.934</w:t>
            </w:r>
          </w:p>
        </w:tc>
        <w:tc>
          <w:tcPr>
            <w:tcW w:w="855" w:type="pct"/>
            <w:tcBorders>
              <w:top w:val="nil"/>
              <w:left w:val="nil"/>
              <w:bottom w:val="single" w:sz="8" w:space="0" w:color="auto"/>
              <w:right w:val="nil"/>
            </w:tcBorders>
            <w:vAlign w:val="bottom"/>
          </w:tcPr>
          <w:p w14:paraId="5A1C9CD4" w14:textId="6363EB43" w:rsidR="00A150DA" w:rsidRPr="004C117E" w:rsidRDefault="00A150DA" w:rsidP="00A150DA">
            <w:pPr>
              <w:ind w:right="64"/>
              <w:jc w:val="right"/>
              <w:rPr>
                <w:b/>
                <w:color w:val="000000"/>
                <w:sz w:val="20"/>
                <w:szCs w:val="20"/>
              </w:rPr>
            </w:pPr>
            <w:r>
              <w:rPr>
                <w:b/>
                <w:sz w:val="20"/>
                <w:szCs w:val="20"/>
                <w:lang w:val="en-US" w:eastAsia="en-US"/>
              </w:rPr>
              <w:t>13.085</w:t>
            </w:r>
          </w:p>
        </w:tc>
        <w:tc>
          <w:tcPr>
            <w:tcW w:w="816" w:type="pct"/>
            <w:tcBorders>
              <w:top w:val="nil"/>
              <w:left w:val="nil"/>
              <w:bottom w:val="single" w:sz="8" w:space="0" w:color="auto"/>
              <w:right w:val="nil"/>
            </w:tcBorders>
            <w:vAlign w:val="bottom"/>
          </w:tcPr>
          <w:p w14:paraId="16B94A42" w14:textId="7C965D37" w:rsidR="00A150DA" w:rsidRPr="004C117E" w:rsidRDefault="00A150DA" w:rsidP="00A150DA">
            <w:pPr>
              <w:ind w:right="64"/>
              <w:jc w:val="right"/>
              <w:rPr>
                <w:b/>
                <w:color w:val="000000"/>
                <w:sz w:val="20"/>
                <w:szCs w:val="20"/>
              </w:rPr>
            </w:pPr>
            <w:r>
              <w:rPr>
                <w:b/>
                <w:sz w:val="20"/>
                <w:szCs w:val="20"/>
                <w:lang w:val="en-US" w:eastAsia="en-US"/>
              </w:rPr>
              <w:t>17.487</w:t>
            </w:r>
          </w:p>
        </w:tc>
      </w:tr>
    </w:tbl>
    <w:p w14:paraId="6AAA6253" w14:textId="77777777" w:rsidR="00CB0580" w:rsidRPr="004C117E" w:rsidRDefault="00CB0580" w:rsidP="000367AE">
      <w:pPr>
        <w:pStyle w:val="xl79"/>
        <w:pBdr>
          <w:left w:val="none" w:sz="0" w:space="0" w:color="auto"/>
          <w:bottom w:val="none" w:sz="0" w:space="0" w:color="auto"/>
          <w:right w:val="none" w:sz="0" w:space="0" w:color="auto"/>
        </w:pBdr>
        <w:tabs>
          <w:tab w:val="left" w:pos="-1800"/>
          <w:tab w:val="left" w:pos="540"/>
        </w:tabs>
        <w:spacing w:before="0" w:beforeAutospacing="0" w:after="0" w:afterAutospacing="0"/>
        <w:jc w:val="both"/>
        <w:rPr>
          <w:rFonts w:eastAsia="Times New Roman"/>
          <w:b/>
          <w:sz w:val="20"/>
          <w:szCs w:val="20"/>
        </w:rPr>
      </w:pPr>
    </w:p>
    <w:p w14:paraId="542D8EE1" w14:textId="71B7D89A" w:rsidR="00136C29" w:rsidRPr="004C117E" w:rsidRDefault="0074532F" w:rsidP="00F663F6">
      <w:pPr>
        <w:pStyle w:val="GvdeMetniGirintisi"/>
        <w:ind w:left="851" w:hanging="851"/>
        <w:rPr>
          <w:b/>
          <w:sz w:val="20"/>
          <w:szCs w:val="20"/>
        </w:rPr>
      </w:pPr>
      <w:r w:rsidRPr="004C117E">
        <w:rPr>
          <w:b/>
          <w:sz w:val="20"/>
          <w:szCs w:val="20"/>
        </w:rPr>
        <w:t>4.</w:t>
      </w:r>
      <w:r w:rsidRPr="004C117E">
        <w:rPr>
          <w:b/>
          <w:sz w:val="20"/>
          <w:szCs w:val="20"/>
        </w:rPr>
        <w:tab/>
      </w:r>
      <w:r w:rsidR="00136C29" w:rsidRPr="004C117E">
        <w:rPr>
          <w:b/>
          <w:sz w:val="20"/>
          <w:szCs w:val="20"/>
        </w:rPr>
        <w:t xml:space="preserve">Kiralama işlemlerinden </w:t>
      </w:r>
      <w:r w:rsidR="001F3069" w:rsidRPr="004C117E">
        <w:rPr>
          <w:b/>
          <w:sz w:val="20"/>
          <w:szCs w:val="20"/>
        </w:rPr>
        <w:t>yükümlülüklere</w:t>
      </w:r>
      <w:r w:rsidR="00136C29" w:rsidRPr="004C117E">
        <w:rPr>
          <w:b/>
          <w:sz w:val="20"/>
          <w:szCs w:val="20"/>
        </w:rPr>
        <w:t xml:space="preserve"> ilişkin bilgiler</w:t>
      </w:r>
      <w:r w:rsidR="00841CF1" w:rsidRPr="004C117E">
        <w:rPr>
          <w:b/>
          <w:sz w:val="20"/>
          <w:szCs w:val="20"/>
        </w:rPr>
        <w:t xml:space="preserve"> (Net)</w:t>
      </w:r>
      <w:r w:rsidR="00136C29" w:rsidRPr="004C117E">
        <w:rPr>
          <w:b/>
          <w:sz w:val="20"/>
          <w:szCs w:val="20"/>
        </w:rPr>
        <w:t>:</w:t>
      </w:r>
    </w:p>
    <w:p w14:paraId="6AF6D9DB" w14:textId="5F39203E" w:rsidR="00CD4454" w:rsidRPr="004C117E" w:rsidRDefault="00CD4454" w:rsidP="000367AE">
      <w:pPr>
        <w:pStyle w:val="GvdeMetniGirintisi"/>
        <w:rPr>
          <w:b/>
          <w:sz w:val="20"/>
          <w:szCs w:val="20"/>
        </w:rPr>
      </w:pPr>
    </w:p>
    <w:tbl>
      <w:tblPr>
        <w:tblW w:w="8277" w:type="dxa"/>
        <w:tblInd w:w="906" w:type="dxa"/>
        <w:tblLayout w:type="fixed"/>
        <w:tblLook w:val="0000" w:firstRow="0" w:lastRow="0" w:firstColumn="0" w:lastColumn="0" w:noHBand="0" w:noVBand="0"/>
      </w:tblPr>
      <w:tblGrid>
        <w:gridCol w:w="3238"/>
        <w:gridCol w:w="1120"/>
        <w:gridCol w:w="1180"/>
        <w:gridCol w:w="1381"/>
        <w:gridCol w:w="1358"/>
      </w:tblGrid>
      <w:tr w:rsidR="00CD4454" w:rsidRPr="004C117E" w14:paraId="390426F2" w14:textId="77777777" w:rsidTr="00FC7B15">
        <w:trPr>
          <w:trHeight w:val="20"/>
        </w:trPr>
        <w:tc>
          <w:tcPr>
            <w:tcW w:w="3238" w:type="dxa"/>
            <w:noWrap/>
            <w:vAlign w:val="bottom"/>
          </w:tcPr>
          <w:p w14:paraId="3DC8FE39" w14:textId="77777777" w:rsidR="00CD4454" w:rsidRPr="004C117E" w:rsidRDefault="00CD4454" w:rsidP="000367AE">
            <w:pPr>
              <w:tabs>
                <w:tab w:val="left" w:pos="3828"/>
              </w:tabs>
              <w:jc w:val="both"/>
              <w:rPr>
                <w:b/>
                <w:sz w:val="20"/>
                <w:szCs w:val="20"/>
              </w:rPr>
            </w:pPr>
            <w:r w:rsidRPr="004C117E">
              <w:rPr>
                <w:b/>
                <w:sz w:val="20"/>
                <w:szCs w:val="20"/>
              </w:rPr>
              <w:t> </w:t>
            </w:r>
          </w:p>
        </w:tc>
        <w:tc>
          <w:tcPr>
            <w:tcW w:w="2300" w:type="dxa"/>
            <w:gridSpan w:val="2"/>
            <w:tcBorders>
              <w:bottom w:val="single" w:sz="4" w:space="0" w:color="auto"/>
            </w:tcBorders>
            <w:noWrap/>
            <w:vAlign w:val="bottom"/>
          </w:tcPr>
          <w:p w14:paraId="62CD9E1B" w14:textId="3FB77251" w:rsidR="00CD4454" w:rsidRPr="004C117E" w:rsidRDefault="00CD4454" w:rsidP="00F663F6">
            <w:pPr>
              <w:tabs>
                <w:tab w:val="left" w:pos="3828"/>
              </w:tabs>
              <w:ind w:right="-34"/>
              <w:jc w:val="center"/>
              <w:rPr>
                <w:rFonts w:eastAsia="Arial Unicode MS"/>
                <w:b/>
                <w:sz w:val="20"/>
                <w:szCs w:val="20"/>
              </w:rPr>
            </w:pPr>
            <w:r w:rsidRPr="004C117E">
              <w:rPr>
                <w:b/>
                <w:sz w:val="20"/>
                <w:szCs w:val="20"/>
              </w:rPr>
              <w:t>Cari Dönem</w:t>
            </w:r>
          </w:p>
        </w:tc>
        <w:tc>
          <w:tcPr>
            <w:tcW w:w="2739" w:type="dxa"/>
            <w:gridSpan w:val="2"/>
            <w:tcBorders>
              <w:bottom w:val="single" w:sz="4" w:space="0" w:color="auto"/>
            </w:tcBorders>
            <w:vAlign w:val="bottom"/>
          </w:tcPr>
          <w:p w14:paraId="05376401" w14:textId="7BA97400" w:rsidR="00CD4454" w:rsidRPr="004C117E" w:rsidRDefault="00CD4454" w:rsidP="00F663F6">
            <w:pPr>
              <w:tabs>
                <w:tab w:val="left" w:pos="3828"/>
              </w:tabs>
              <w:ind w:right="-34"/>
              <w:jc w:val="center"/>
              <w:rPr>
                <w:rFonts w:eastAsia="Arial Unicode MS"/>
                <w:b/>
                <w:sz w:val="20"/>
                <w:szCs w:val="20"/>
              </w:rPr>
            </w:pPr>
            <w:r w:rsidRPr="004C117E">
              <w:rPr>
                <w:b/>
                <w:sz w:val="20"/>
                <w:szCs w:val="20"/>
              </w:rPr>
              <w:t>Önceki Dönem</w:t>
            </w:r>
          </w:p>
        </w:tc>
      </w:tr>
      <w:tr w:rsidR="00CD4454" w:rsidRPr="004C117E" w14:paraId="7D4ADE1F" w14:textId="77777777" w:rsidTr="00FC7B15">
        <w:trPr>
          <w:trHeight w:val="20"/>
        </w:trPr>
        <w:tc>
          <w:tcPr>
            <w:tcW w:w="3238" w:type="dxa"/>
            <w:tcBorders>
              <w:bottom w:val="single" w:sz="4" w:space="0" w:color="auto"/>
            </w:tcBorders>
            <w:noWrap/>
            <w:vAlign w:val="bottom"/>
          </w:tcPr>
          <w:p w14:paraId="6F56EEAC" w14:textId="77777777" w:rsidR="00CD4454" w:rsidRPr="004C117E" w:rsidRDefault="00CD4454" w:rsidP="000367AE">
            <w:pPr>
              <w:tabs>
                <w:tab w:val="left" w:pos="3828"/>
              </w:tabs>
              <w:jc w:val="both"/>
              <w:rPr>
                <w:b/>
                <w:sz w:val="20"/>
                <w:szCs w:val="20"/>
              </w:rPr>
            </w:pPr>
            <w:r w:rsidRPr="004C117E">
              <w:rPr>
                <w:b/>
                <w:sz w:val="20"/>
                <w:szCs w:val="20"/>
              </w:rPr>
              <w:t> </w:t>
            </w:r>
          </w:p>
        </w:tc>
        <w:tc>
          <w:tcPr>
            <w:tcW w:w="1120" w:type="dxa"/>
            <w:tcBorders>
              <w:top w:val="single" w:sz="4" w:space="0" w:color="auto"/>
              <w:bottom w:val="single" w:sz="4" w:space="0" w:color="auto"/>
            </w:tcBorders>
            <w:noWrap/>
            <w:vAlign w:val="bottom"/>
          </w:tcPr>
          <w:p w14:paraId="750F37BD" w14:textId="77777777" w:rsidR="00CD4454" w:rsidRPr="004C117E" w:rsidRDefault="00CD4454" w:rsidP="00F663F6">
            <w:pPr>
              <w:tabs>
                <w:tab w:val="left" w:pos="3828"/>
              </w:tabs>
              <w:ind w:right="-34"/>
              <w:jc w:val="right"/>
              <w:rPr>
                <w:b/>
                <w:sz w:val="20"/>
                <w:szCs w:val="20"/>
              </w:rPr>
            </w:pPr>
            <w:r w:rsidRPr="004C117E">
              <w:rPr>
                <w:b/>
                <w:sz w:val="20"/>
                <w:szCs w:val="20"/>
              </w:rPr>
              <w:t>TP</w:t>
            </w:r>
          </w:p>
        </w:tc>
        <w:tc>
          <w:tcPr>
            <w:tcW w:w="1180" w:type="dxa"/>
            <w:tcBorders>
              <w:top w:val="single" w:sz="4" w:space="0" w:color="auto"/>
              <w:bottom w:val="single" w:sz="4" w:space="0" w:color="auto"/>
            </w:tcBorders>
            <w:vAlign w:val="bottom"/>
          </w:tcPr>
          <w:p w14:paraId="63DA4638" w14:textId="77777777" w:rsidR="00CD4454" w:rsidRPr="004C117E" w:rsidRDefault="00CD4454" w:rsidP="00F663F6">
            <w:pPr>
              <w:tabs>
                <w:tab w:val="left" w:pos="3828"/>
              </w:tabs>
              <w:ind w:right="-34"/>
              <w:jc w:val="right"/>
              <w:rPr>
                <w:b/>
                <w:sz w:val="20"/>
                <w:szCs w:val="20"/>
              </w:rPr>
            </w:pPr>
            <w:r w:rsidRPr="004C117E">
              <w:rPr>
                <w:b/>
                <w:sz w:val="20"/>
                <w:szCs w:val="20"/>
              </w:rPr>
              <w:t>YP</w:t>
            </w:r>
          </w:p>
        </w:tc>
        <w:tc>
          <w:tcPr>
            <w:tcW w:w="1381" w:type="dxa"/>
            <w:tcBorders>
              <w:top w:val="single" w:sz="4" w:space="0" w:color="auto"/>
              <w:bottom w:val="single" w:sz="4" w:space="0" w:color="auto"/>
            </w:tcBorders>
            <w:vAlign w:val="bottom"/>
          </w:tcPr>
          <w:p w14:paraId="47C4B639" w14:textId="77777777" w:rsidR="00CD4454" w:rsidRPr="004C117E" w:rsidRDefault="00CD4454" w:rsidP="00F663F6">
            <w:pPr>
              <w:tabs>
                <w:tab w:val="left" w:pos="3828"/>
              </w:tabs>
              <w:ind w:right="-34"/>
              <w:jc w:val="right"/>
              <w:rPr>
                <w:b/>
                <w:sz w:val="20"/>
                <w:szCs w:val="20"/>
              </w:rPr>
            </w:pPr>
            <w:r w:rsidRPr="004C117E">
              <w:rPr>
                <w:b/>
                <w:sz w:val="20"/>
                <w:szCs w:val="20"/>
              </w:rPr>
              <w:t>TP</w:t>
            </w:r>
          </w:p>
        </w:tc>
        <w:tc>
          <w:tcPr>
            <w:tcW w:w="1358" w:type="dxa"/>
            <w:tcBorders>
              <w:top w:val="single" w:sz="4" w:space="0" w:color="auto"/>
              <w:bottom w:val="single" w:sz="4" w:space="0" w:color="auto"/>
            </w:tcBorders>
            <w:vAlign w:val="bottom"/>
          </w:tcPr>
          <w:p w14:paraId="608F876A" w14:textId="77777777" w:rsidR="00CD4454" w:rsidRPr="004C117E" w:rsidRDefault="00CD4454" w:rsidP="00F663F6">
            <w:pPr>
              <w:tabs>
                <w:tab w:val="left" w:pos="3828"/>
              </w:tabs>
              <w:ind w:right="-34"/>
              <w:jc w:val="right"/>
              <w:rPr>
                <w:b/>
                <w:sz w:val="20"/>
                <w:szCs w:val="20"/>
              </w:rPr>
            </w:pPr>
            <w:r w:rsidRPr="004C117E">
              <w:rPr>
                <w:b/>
                <w:sz w:val="20"/>
                <w:szCs w:val="20"/>
              </w:rPr>
              <w:t>YP</w:t>
            </w:r>
          </w:p>
        </w:tc>
      </w:tr>
      <w:tr w:rsidR="00CD4454" w:rsidRPr="004C117E" w14:paraId="5D3BADA1" w14:textId="77777777" w:rsidTr="00FC7B15">
        <w:trPr>
          <w:trHeight w:val="156"/>
        </w:trPr>
        <w:tc>
          <w:tcPr>
            <w:tcW w:w="3238" w:type="dxa"/>
            <w:tcBorders>
              <w:top w:val="single" w:sz="4" w:space="0" w:color="auto"/>
            </w:tcBorders>
            <w:noWrap/>
            <w:vAlign w:val="bottom"/>
          </w:tcPr>
          <w:p w14:paraId="3C384BB0" w14:textId="77777777" w:rsidR="00CD4454" w:rsidRPr="004C117E" w:rsidRDefault="00CD4454" w:rsidP="000367AE">
            <w:pPr>
              <w:tabs>
                <w:tab w:val="left" w:pos="3828"/>
              </w:tabs>
              <w:jc w:val="both"/>
              <w:rPr>
                <w:sz w:val="20"/>
                <w:szCs w:val="20"/>
              </w:rPr>
            </w:pPr>
          </w:p>
        </w:tc>
        <w:tc>
          <w:tcPr>
            <w:tcW w:w="1120" w:type="dxa"/>
            <w:tcBorders>
              <w:top w:val="single" w:sz="4" w:space="0" w:color="auto"/>
            </w:tcBorders>
            <w:noWrap/>
            <w:vAlign w:val="bottom"/>
          </w:tcPr>
          <w:p w14:paraId="56BC85AA" w14:textId="77777777" w:rsidR="00CD4454" w:rsidRPr="004C117E" w:rsidRDefault="00CD4454" w:rsidP="00F663F6">
            <w:pPr>
              <w:tabs>
                <w:tab w:val="left" w:pos="3828"/>
              </w:tabs>
              <w:ind w:right="-34"/>
              <w:jc w:val="right"/>
              <w:rPr>
                <w:sz w:val="20"/>
                <w:szCs w:val="20"/>
              </w:rPr>
            </w:pPr>
          </w:p>
        </w:tc>
        <w:tc>
          <w:tcPr>
            <w:tcW w:w="1180" w:type="dxa"/>
            <w:tcBorders>
              <w:top w:val="single" w:sz="4" w:space="0" w:color="auto"/>
            </w:tcBorders>
            <w:vAlign w:val="bottom"/>
          </w:tcPr>
          <w:p w14:paraId="1960A5B9" w14:textId="77777777" w:rsidR="00CD4454" w:rsidRPr="004C117E" w:rsidRDefault="00CD4454" w:rsidP="00F663F6">
            <w:pPr>
              <w:tabs>
                <w:tab w:val="left" w:pos="3828"/>
              </w:tabs>
              <w:ind w:right="-34"/>
              <w:jc w:val="right"/>
              <w:rPr>
                <w:sz w:val="20"/>
                <w:szCs w:val="20"/>
              </w:rPr>
            </w:pPr>
          </w:p>
        </w:tc>
        <w:tc>
          <w:tcPr>
            <w:tcW w:w="1381" w:type="dxa"/>
            <w:tcBorders>
              <w:top w:val="single" w:sz="4" w:space="0" w:color="auto"/>
            </w:tcBorders>
            <w:vAlign w:val="bottom"/>
          </w:tcPr>
          <w:p w14:paraId="2BC27151" w14:textId="77777777" w:rsidR="00CD4454" w:rsidRPr="004C117E" w:rsidRDefault="00CD4454" w:rsidP="00F663F6">
            <w:pPr>
              <w:tabs>
                <w:tab w:val="left" w:pos="3828"/>
              </w:tabs>
              <w:ind w:right="-34"/>
              <w:jc w:val="right"/>
              <w:rPr>
                <w:sz w:val="20"/>
                <w:szCs w:val="20"/>
              </w:rPr>
            </w:pPr>
          </w:p>
        </w:tc>
        <w:tc>
          <w:tcPr>
            <w:tcW w:w="1358" w:type="dxa"/>
            <w:tcBorders>
              <w:top w:val="single" w:sz="4" w:space="0" w:color="auto"/>
            </w:tcBorders>
            <w:noWrap/>
            <w:vAlign w:val="bottom"/>
          </w:tcPr>
          <w:p w14:paraId="5D81F25C" w14:textId="77777777" w:rsidR="00CD4454" w:rsidRPr="004C117E" w:rsidRDefault="00CD4454" w:rsidP="00F663F6">
            <w:pPr>
              <w:tabs>
                <w:tab w:val="left" w:pos="3828"/>
              </w:tabs>
              <w:ind w:right="-34"/>
              <w:jc w:val="right"/>
              <w:rPr>
                <w:sz w:val="20"/>
                <w:szCs w:val="20"/>
              </w:rPr>
            </w:pPr>
          </w:p>
        </w:tc>
      </w:tr>
      <w:tr w:rsidR="00A150DA" w:rsidRPr="004C117E" w14:paraId="243D86AA" w14:textId="77777777" w:rsidTr="00FC7B15">
        <w:trPr>
          <w:trHeight w:val="20"/>
        </w:trPr>
        <w:tc>
          <w:tcPr>
            <w:tcW w:w="3238" w:type="dxa"/>
            <w:noWrap/>
            <w:vAlign w:val="bottom"/>
          </w:tcPr>
          <w:p w14:paraId="5580DD24" w14:textId="0BC0548A" w:rsidR="00A150DA" w:rsidRPr="004C117E" w:rsidRDefault="00A150DA" w:rsidP="00A150DA">
            <w:pPr>
              <w:tabs>
                <w:tab w:val="left" w:pos="3828"/>
              </w:tabs>
              <w:jc w:val="both"/>
              <w:rPr>
                <w:sz w:val="20"/>
                <w:szCs w:val="20"/>
              </w:rPr>
            </w:pPr>
            <w:r w:rsidRPr="004C117E">
              <w:rPr>
                <w:sz w:val="20"/>
                <w:szCs w:val="20"/>
              </w:rPr>
              <w:t>1 yıldan az</w:t>
            </w:r>
          </w:p>
        </w:tc>
        <w:tc>
          <w:tcPr>
            <w:tcW w:w="1120" w:type="dxa"/>
            <w:noWrap/>
            <w:vAlign w:val="bottom"/>
          </w:tcPr>
          <w:p w14:paraId="4BB09E3F" w14:textId="4F5E7AB4" w:rsidR="00A150DA" w:rsidRPr="004C117E" w:rsidRDefault="00660A93" w:rsidP="00A150DA">
            <w:pPr>
              <w:tabs>
                <w:tab w:val="left" w:pos="3828"/>
              </w:tabs>
              <w:ind w:right="-34"/>
              <w:jc w:val="right"/>
              <w:rPr>
                <w:sz w:val="20"/>
                <w:szCs w:val="20"/>
              </w:rPr>
            </w:pPr>
            <w:r>
              <w:rPr>
                <w:sz w:val="20"/>
                <w:szCs w:val="20"/>
              </w:rPr>
              <w:t>223.020</w:t>
            </w:r>
          </w:p>
        </w:tc>
        <w:tc>
          <w:tcPr>
            <w:tcW w:w="1180" w:type="dxa"/>
            <w:vAlign w:val="bottom"/>
          </w:tcPr>
          <w:p w14:paraId="51B3AD81" w14:textId="456BCA18" w:rsidR="00A150DA" w:rsidRPr="004C117E" w:rsidRDefault="00EF0BB8" w:rsidP="00A150DA">
            <w:pPr>
              <w:tabs>
                <w:tab w:val="left" w:pos="3828"/>
              </w:tabs>
              <w:ind w:right="-34"/>
              <w:jc w:val="right"/>
              <w:rPr>
                <w:sz w:val="20"/>
                <w:szCs w:val="20"/>
              </w:rPr>
            </w:pPr>
            <w:r>
              <w:rPr>
                <w:sz w:val="20"/>
                <w:szCs w:val="20"/>
              </w:rPr>
              <w:t>-</w:t>
            </w:r>
          </w:p>
        </w:tc>
        <w:tc>
          <w:tcPr>
            <w:tcW w:w="1381" w:type="dxa"/>
          </w:tcPr>
          <w:p w14:paraId="751406CD" w14:textId="3538E8B0" w:rsidR="00A150DA" w:rsidRPr="004C117E" w:rsidRDefault="00A150DA" w:rsidP="00A150DA">
            <w:pPr>
              <w:tabs>
                <w:tab w:val="left" w:pos="3828"/>
              </w:tabs>
              <w:ind w:right="-34"/>
              <w:jc w:val="right"/>
              <w:rPr>
                <w:sz w:val="20"/>
                <w:szCs w:val="20"/>
              </w:rPr>
            </w:pPr>
            <w:r>
              <w:rPr>
                <w:sz w:val="20"/>
                <w:szCs w:val="20"/>
                <w:lang w:val="en-US" w:eastAsia="en-US"/>
              </w:rPr>
              <w:t>129.855</w:t>
            </w:r>
          </w:p>
        </w:tc>
        <w:tc>
          <w:tcPr>
            <w:tcW w:w="1358" w:type="dxa"/>
            <w:noWrap/>
            <w:vAlign w:val="bottom"/>
          </w:tcPr>
          <w:p w14:paraId="1C55D79E" w14:textId="2BBD502C" w:rsidR="00A150DA" w:rsidRPr="004C117E" w:rsidRDefault="00A150DA" w:rsidP="00A150DA">
            <w:pPr>
              <w:tabs>
                <w:tab w:val="left" w:pos="3828"/>
              </w:tabs>
              <w:ind w:right="-34"/>
              <w:jc w:val="right"/>
              <w:rPr>
                <w:sz w:val="20"/>
                <w:szCs w:val="20"/>
              </w:rPr>
            </w:pPr>
            <w:r w:rsidRPr="000367AE">
              <w:rPr>
                <w:sz w:val="20"/>
                <w:szCs w:val="20"/>
              </w:rPr>
              <w:t>-</w:t>
            </w:r>
          </w:p>
        </w:tc>
      </w:tr>
      <w:tr w:rsidR="00A150DA" w:rsidRPr="004C117E" w14:paraId="44F853AF" w14:textId="77777777" w:rsidTr="00FC7B15">
        <w:trPr>
          <w:trHeight w:val="20"/>
        </w:trPr>
        <w:tc>
          <w:tcPr>
            <w:tcW w:w="3238" w:type="dxa"/>
            <w:noWrap/>
            <w:vAlign w:val="bottom"/>
          </w:tcPr>
          <w:p w14:paraId="6763FF6C" w14:textId="77777777" w:rsidR="00A150DA" w:rsidRPr="004C117E" w:rsidRDefault="00A150DA" w:rsidP="00A150DA">
            <w:pPr>
              <w:tabs>
                <w:tab w:val="left" w:pos="3828"/>
              </w:tabs>
              <w:jc w:val="both"/>
              <w:rPr>
                <w:sz w:val="20"/>
                <w:szCs w:val="20"/>
              </w:rPr>
            </w:pPr>
            <w:r w:rsidRPr="004C117E">
              <w:rPr>
                <w:sz w:val="20"/>
                <w:szCs w:val="20"/>
              </w:rPr>
              <w:t>1-5 yıl arası</w:t>
            </w:r>
          </w:p>
        </w:tc>
        <w:tc>
          <w:tcPr>
            <w:tcW w:w="1120" w:type="dxa"/>
            <w:noWrap/>
            <w:vAlign w:val="bottom"/>
          </w:tcPr>
          <w:p w14:paraId="024AC002" w14:textId="5F0D25D1" w:rsidR="00A150DA" w:rsidRPr="004C117E" w:rsidRDefault="00660A93" w:rsidP="00A150DA">
            <w:pPr>
              <w:tabs>
                <w:tab w:val="left" w:pos="3828"/>
              </w:tabs>
              <w:ind w:right="-34"/>
              <w:jc w:val="right"/>
              <w:rPr>
                <w:sz w:val="20"/>
                <w:szCs w:val="20"/>
              </w:rPr>
            </w:pPr>
            <w:r>
              <w:rPr>
                <w:sz w:val="20"/>
                <w:szCs w:val="20"/>
              </w:rPr>
              <w:t>854.270</w:t>
            </w:r>
          </w:p>
        </w:tc>
        <w:tc>
          <w:tcPr>
            <w:tcW w:w="1180" w:type="dxa"/>
            <w:vAlign w:val="bottom"/>
          </w:tcPr>
          <w:p w14:paraId="08B4C42D" w14:textId="0BC49889" w:rsidR="00A150DA" w:rsidRPr="004C117E" w:rsidRDefault="00E9306E" w:rsidP="00A150DA">
            <w:pPr>
              <w:tabs>
                <w:tab w:val="left" w:pos="3828"/>
              </w:tabs>
              <w:ind w:right="-34"/>
              <w:jc w:val="right"/>
              <w:rPr>
                <w:sz w:val="20"/>
                <w:szCs w:val="20"/>
              </w:rPr>
            </w:pPr>
            <w:r>
              <w:rPr>
                <w:sz w:val="20"/>
                <w:szCs w:val="20"/>
              </w:rPr>
              <w:t>-</w:t>
            </w:r>
          </w:p>
        </w:tc>
        <w:tc>
          <w:tcPr>
            <w:tcW w:w="1381" w:type="dxa"/>
          </w:tcPr>
          <w:p w14:paraId="19D6B5B7" w14:textId="1B18E27B" w:rsidR="00A150DA" w:rsidRPr="004C117E" w:rsidRDefault="00A150DA" w:rsidP="00A150DA">
            <w:pPr>
              <w:tabs>
                <w:tab w:val="left" w:pos="3828"/>
              </w:tabs>
              <w:ind w:right="-34"/>
              <w:jc w:val="right"/>
              <w:rPr>
                <w:sz w:val="20"/>
                <w:szCs w:val="20"/>
              </w:rPr>
            </w:pPr>
            <w:r>
              <w:rPr>
                <w:sz w:val="20"/>
                <w:szCs w:val="20"/>
                <w:lang w:val="en-US" w:eastAsia="en-US"/>
              </w:rPr>
              <w:t>524.888</w:t>
            </w:r>
          </w:p>
        </w:tc>
        <w:tc>
          <w:tcPr>
            <w:tcW w:w="1358" w:type="dxa"/>
            <w:noWrap/>
            <w:vAlign w:val="bottom"/>
          </w:tcPr>
          <w:p w14:paraId="5D05DCE6" w14:textId="589DD962" w:rsidR="00A150DA" w:rsidRPr="004C117E" w:rsidRDefault="00A150DA" w:rsidP="00A150DA">
            <w:pPr>
              <w:tabs>
                <w:tab w:val="left" w:pos="3828"/>
              </w:tabs>
              <w:ind w:right="-34"/>
              <w:jc w:val="right"/>
              <w:rPr>
                <w:sz w:val="20"/>
                <w:szCs w:val="20"/>
              </w:rPr>
            </w:pPr>
            <w:r w:rsidRPr="000367AE">
              <w:rPr>
                <w:sz w:val="20"/>
                <w:szCs w:val="20"/>
              </w:rPr>
              <w:t>-</w:t>
            </w:r>
          </w:p>
        </w:tc>
      </w:tr>
      <w:tr w:rsidR="00A150DA" w:rsidRPr="004C117E" w14:paraId="283C8684" w14:textId="77777777" w:rsidTr="001A2DB1">
        <w:trPr>
          <w:trHeight w:val="20"/>
        </w:trPr>
        <w:tc>
          <w:tcPr>
            <w:tcW w:w="3238" w:type="dxa"/>
            <w:tcBorders>
              <w:bottom w:val="single" w:sz="4" w:space="0" w:color="auto"/>
            </w:tcBorders>
            <w:noWrap/>
            <w:vAlign w:val="bottom"/>
          </w:tcPr>
          <w:p w14:paraId="05AF46EE" w14:textId="77777777" w:rsidR="00A150DA" w:rsidRPr="004C117E" w:rsidRDefault="00A150DA" w:rsidP="00A150DA">
            <w:pPr>
              <w:tabs>
                <w:tab w:val="left" w:pos="3828"/>
              </w:tabs>
              <w:jc w:val="both"/>
              <w:rPr>
                <w:sz w:val="20"/>
                <w:szCs w:val="20"/>
              </w:rPr>
            </w:pPr>
            <w:r w:rsidRPr="004C117E">
              <w:rPr>
                <w:sz w:val="20"/>
                <w:szCs w:val="20"/>
              </w:rPr>
              <w:t>5 yıldan fazla</w:t>
            </w:r>
          </w:p>
        </w:tc>
        <w:tc>
          <w:tcPr>
            <w:tcW w:w="1120" w:type="dxa"/>
            <w:tcBorders>
              <w:bottom w:val="single" w:sz="4" w:space="0" w:color="auto"/>
            </w:tcBorders>
            <w:noWrap/>
            <w:vAlign w:val="bottom"/>
          </w:tcPr>
          <w:p w14:paraId="3040D095" w14:textId="59DFF125" w:rsidR="00A150DA" w:rsidRPr="004C117E" w:rsidRDefault="00660A93" w:rsidP="00A150DA">
            <w:pPr>
              <w:tabs>
                <w:tab w:val="left" w:pos="3828"/>
              </w:tabs>
              <w:ind w:right="-34"/>
              <w:jc w:val="right"/>
              <w:rPr>
                <w:sz w:val="20"/>
                <w:szCs w:val="20"/>
              </w:rPr>
            </w:pPr>
            <w:r>
              <w:rPr>
                <w:sz w:val="20"/>
                <w:szCs w:val="20"/>
              </w:rPr>
              <w:t>126.965</w:t>
            </w:r>
          </w:p>
        </w:tc>
        <w:tc>
          <w:tcPr>
            <w:tcW w:w="1180" w:type="dxa"/>
            <w:tcBorders>
              <w:bottom w:val="single" w:sz="4" w:space="0" w:color="auto"/>
            </w:tcBorders>
            <w:vAlign w:val="bottom"/>
          </w:tcPr>
          <w:p w14:paraId="418EBFD7" w14:textId="101C7127" w:rsidR="00A150DA" w:rsidRPr="004C117E" w:rsidRDefault="00E9306E" w:rsidP="00A150DA">
            <w:pPr>
              <w:tabs>
                <w:tab w:val="left" w:pos="3828"/>
              </w:tabs>
              <w:ind w:right="-34"/>
              <w:jc w:val="right"/>
              <w:rPr>
                <w:sz w:val="20"/>
                <w:szCs w:val="20"/>
              </w:rPr>
            </w:pPr>
            <w:r>
              <w:rPr>
                <w:sz w:val="20"/>
                <w:szCs w:val="20"/>
              </w:rPr>
              <w:t>-</w:t>
            </w:r>
          </w:p>
        </w:tc>
        <w:tc>
          <w:tcPr>
            <w:tcW w:w="1381" w:type="dxa"/>
            <w:tcBorders>
              <w:top w:val="nil"/>
              <w:left w:val="nil"/>
              <w:bottom w:val="single" w:sz="4" w:space="0" w:color="auto"/>
              <w:right w:val="nil"/>
            </w:tcBorders>
          </w:tcPr>
          <w:p w14:paraId="1C628189" w14:textId="10ACAECD" w:rsidR="00A150DA" w:rsidRPr="004C117E" w:rsidRDefault="00A150DA" w:rsidP="00A150DA">
            <w:pPr>
              <w:tabs>
                <w:tab w:val="left" w:pos="3828"/>
              </w:tabs>
              <w:ind w:right="-34"/>
              <w:jc w:val="right"/>
              <w:rPr>
                <w:sz w:val="20"/>
                <w:szCs w:val="20"/>
              </w:rPr>
            </w:pPr>
            <w:r>
              <w:rPr>
                <w:sz w:val="20"/>
                <w:szCs w:val="20"/>
                <w:lang w:val="en-US" w:eastAsia="en-US"/>
              </w:rPr>
              <w:t>85.222</w:t>
            </w:r>
          </w:p>
        </w:tc>
        <w:tc>
          <w:tcPr>
            <w:tcW w:w="1358" w:type="dxa"/>
            <w:tcBorders>
              <w:bottom w:val="single" w:sz="4" w:space="0" w:color="auto"/>
            </w:tcBorders>
            <w:noWrap/>
            <w:vAlign w:val="bottom"/>
          </w:tcPr>
          <w:p w14:paraId="0A1023DD" w14:textId="528D5151" w:rsidR="00A150DA" w:rsidRPr="004C117E" w:rsidRDefault="00A150DA" w:rsidP="00A150DA">
            <w:pPr>
              <w:tabs>
                <w:tab w:val="left" w:pos="3828"/>
              </w:tabs>
              <w:ind w:right="-34"/>
              <w:jc w:val="right"/>
              <w:rPr>
                <w:sz w:val="20"/>
                <w:szCs w:val="20"/>
              </w:rPr>
            </w:pPr>
            <w:r w:rsidRPr="000367AE">
              <w:rPr>
                <w:sz w:val="20"/>
                <w:szCs w:val="20"/>
              </w:rPr>
              <w:t>-</w:t>
            </w:r>
          </w:p>
        </w:tc>
      </w:tr>
      <w:tr w:rsidR="00200B14" w:rsidRPr="004C117E" w14:paraId="4DBB4EA8" w14:textId="77777777" w:rsidTr="00FC7B15">
        <w:trPr>
          <w:trHeight w:val="20"/>
        </w:trPr>
        <w:tc>
          <w:tcPr>
            <w:tcW w:w="3238" w:type="dxa"/>
            <w:tcBorders>
              <w:top w:val="single" w:sz="4" w:space="0" w:color="auto"/>
            </w:tcBorders>
            <w:noWrap/>
            <w:vAlign w:val="bottom"/>
          </w:tcPr>
          <w:p w14:paraId="35013664" w14:textId="77777777" w:rsidR="00200B14" w:rsidRPr="004C117E" w:rsidRDefault="00200B14" w:rsidP="000367AE">
            <w:pPr>
              <w:tabs>
                <w:tab w:val="left" w:pos="3828"/>
              </w:tabs>
              <w:jc w:val="both"/>
              <w:rPr>
                <w:sz w:val="20"/>
                <w:szCs w:val="20"/>
              </w:rPr>
            </w:pPr>
          </w:p>
        </w:tc>
        <w:tc>
          <w:tcPr>
            <w:tcW w:w="1120" w:type="dxa"/>
            <w:tcBorders>
              <w:top w:val="single" w:sz="4" w:space="0" w:color="auto"/>
            </w:tcBorders>
            <w:noWrap/>
            <w:vAlign w:val="bottom"/>
          </w:tcPr>
          <w:p w14:paraId="0A907C43" w14:textId="77777777" w:rsidR="00200B14" w:rsidRPr="004C117E" w:rsidRDefault="00200B14" w:rsidP="00F663F6">
            <w:pPr>
              <w:tabs>
                <w:tab w:val="left" w:pos="3828"/>
              </w:tabs>
              <w:ind w:right="-34"/>
              <w:jc w:val="right"/>
              <w:rPr>
                <w:sz w:val="20"/>
                <w:szCs w:val="20"/>
              </w:rPr>
            </w:pPr>
          </w:p>
        </w:tc>
        <w:tc>
          <w:tcPr>
            <w:tcW w:w="1180" w:type="dxa"/>
            <w:tcBorders>
              <w:top w:val="single" w:sz="4" w:space="0" w:color="auto"/>
            </w:tcBorders>
            <w:vAlign w:val="bottom"/>
          </w:tcPr>
          <w:p w14:paraId="63FBD953" w14:textId="248DF767" w:rsidR="00200B14" w:rsidRPr="004C117E" w:rsidRDefault="00200B14" w:rsidP="00F663F6">
            <w:pPr>
              <w:tabs>
                <w:tab w:val="left" w:pos="3828"/>
              </w:tabs>
              <w:ind w:right="-34"/>
              <w:jc w:val="right"/>
              <w:rPr>
                <w:sz w:val="20"/>
                <w:szCs w:val="20"/>
              </w:rPr>
            </w:pPr>
          </w:p>
        </w:tc>
        <w:tc>
          <w:tcPr>
            <w:tcW w:w="1381" w:type="dxa"/>
            <w:tcBorders>
              <w:top w:val="single" w:sz="4" w:space="0" w:color="auto"/>
            </w:tcBorders>
            <w:vAlign w:val="bottom"/>
          </w:tcPr>
          <w:p w14:paraId="4FCD2DD4" w14:textId="77777777" w:rsidR="00200B14" w:rsidRPr="004C117E" w:rsidRDefault="00200B14" w:rsidP="00F663F6">
            <w:pPr>
              <w:tabs>
                <w:tab w:val="left" w:pos="3828"/>
              </w:tabs>
              <w:ind w:right="-34"/>
              <w:jc w:val="right"/>
              <w:rPr>
                <w:sz w:val="20"/>
                <w:szCs w:val="20"/>
              </w:rPr>
            </w:pPr>
          </w:p>
        </w:tc>
        <w:tc>
          <w:tcPr>
            <w:tcW w:w="1358" w:type="dxa"/>
            <w:tcBorders>
              <w:top w:val="single" w:sz="4" w:space="0" w:color="auto"/>
            </w:tcBorders>
            <w:noWrap/>
            <w:vAlign w:val="bottom"/>
          </w:tcPr>
          <w:p w14:paraId="0D63EE58" w14:textId="77777777" w:rsidR="00200B14" w:rsidRPr="004C117E" w:rsidRDefault="00200B14" w:rsidP="00F663F6">
            <w:pPr>
              <w:tabs>
                <w:tab w:val="left" w:pos="3828"/>
              </w:tabs>
              <w:ind w:right="-34"/>
              <w:jc w:val="right"/>
              <w:rPr>
                <w:sz w:val="20"/>
                <w:szCs w:val="20"/>
              </w:rPr>
            </w:pPr>
          </w:p>
        </w:tc>
      </w:tr>
      <w:tr w:rsidR="00200B14" w:rsidRPr="004C117E" w14:paraId="105C2E03" w14:textId="77777777" w:rsidTr="00FC7B15">
        <w:trPr>
          <w:trHeight w:val="20"/>
        </w:trPr>
        <w:tc>
          <w:tcPr>
            <w:tcW w:w="3238" w:type="dxa"/>
            <w:tcBorders>
              <w:bottom w:val="single" w:sz="8" w:space="0" w:color="auto"/>
            </w:tcBorders>
            <w:noWrap/>
            <w:vAlign w:val="bottom"/>
          </w:tcPr>
          <w:p w14:paraId="25C54EB6" w14:textId="77777777" w:rsidR="00200B14" w:rsidRPr="004C117E" w:rsidRDefault="00200B14" w:rsidP="000367AE">
            <w:pPr>
              <w:tabs>
                <w:tab w:val="left" w:pos="3828"/>
              </w:tabs>
              <w:jc w:val="both"/>
              <w:rPr>
                <w:b/>
                <w:sz w:val="20"/>
                <w:szCs w:val="20"/>
              </w:rPr>
            </w:pPr>
            <w:r w:rsidRPr="004C117E">
              <w:rPr>
                <w:b/>
                <w:sz w:val="20"/>
                <w:szCs w:val="20"/>
              </w:rPr>
              <w:t>Toplam</w:t>
            </w:r>
          </w:p>
        </w:tc>
        <w:tc>
          <w:tcPr>
            <w:tcW w:w="1120" w:type="dxa"/>
            <w:tcBorders>
              <w:bottom w:val="single" w:sz="8" w:space="0" w:color="auto"/>
            </w:tcBorders>
            <w:noWrap/>
            <w:vAlign w:val="bottom"/>
          </w:tcPr>
          <w:p w14:paraId="1D696121" w14:textId="749D4600" w:rsidR="00200B14" w:rsidRPr="004C117E" w:rsidRDefault="00660A93" w:rsidP="00F663F6">
            <w:pPr>
              <w:tabs>
                <w:tab w:val="left" w:pos="3828"/>
              </w:tabs>
              <w:ind w:right="-34"/>
              <w:jc w:val="right"/>
              <w:rPr>
                <w:b/>
                <w:sz w:val="20"/>
                <w:szCs w:val="20"/>
              </w:rPr>
            </w:pPr>
            <w:r>
              <w:rPr>
                <w:b/>
                <w:sz w:val="20"/>
                <w:szCs w:val="20"/>
              </w:rPr>
              <w:t>1.204.255</w:t>
            </w:r>
          </w:p>
        </w:tc>
        <w:tc>
          <w:tcPr>
            <w:tcW w:w="1180" w:type="dxa"/>
            <w:tcBorders>
              <w:bottom w:val="single" w:sz="8" w:space="0" w:color="auto"/>
            </w:tcBorders>
            <w:vAlign w:val="bottom"/>
          </w:tcPr>
          <w:p w14:paraId="6EBFEDA0" w14:textId="7558EE26" w:rsidR="00200B14" w:rsidRPr="004C117E" w:rsidRDefault="00E9306E" w:rsidP="00F663F6">
            <w:pPr>
              <w:ind w:right="-34"/>
              <w:jc w:val="right"/>
              <w:rPr>
                <w:b/>
                <w:bCs/>
                <w:color w:val="000000"/>
                <w:sz w:val="20"/>
                <w:szCs w:val="20"/>
              </w:rPr>
            </w:pPr>
            <w:r>
              <w:rPr>
                <w:b/>
                <w:bCs/>
                <w:color w:val="000000"/>
                <w:sz w:val="20"/>
                <w:szCs w:val="20"/>
              </w:rPr>
              <w:t>-</w:t>
            </w:r>
          </w:p>
        </w:tc>
        <w:tc>
          <w:tcPr>
            <w:tcW w:w="1381" w:type="dxa"/>
            <w:tcBorders>
              <w:bottom w:val="single" w:sz="8" w:space="0" w:color="auto"/>
            </w:tcBorders>
            <w:vAlign w:val="bottom"/>
          </w:tcPr>
          <w:p w14:paraId="540C0DA2" w14:textId="5EF39C52" w:rsidR="00200B14" w:rsidRPr="004C117E" w:rsidRDefault="00A150DA" w:rsidP="00F663F6">
            <w:pPr>
              <w:tabs>
                <w:tab w:val="left" w:pos="3828"/>
              </w:tabs>
              <w:ind w:right="-34"/>
              <w:jc w:val="right"/>
              <w:rPr>
                <w:b/>
                <w:sz w:val="20"/>
                <w:szCs w:val="20"/>
              </w:rPr>
            </w:pPr>
            <w:r w:rsidRPr="00727340">
              <w:rPr>
                <w:b/>
                <w:sz w:val="20"/>
                <w:szCs w:val="20"/>
              </w:rPr>
              <w:t>739.965</w:t>
            </w:r>
          </w:p>
        </w:tc>
        <w:tc>
          <w:tcPr>
            <w:tcW w:w="1358" w:type="dxa"/>
            <w:tcBorders>
              <w:bottom w:val="single" w:sz="8" w:space="0" w:color="auto"/>
            </w:tcBorders>
            <w:noWrap/>
            <w:vAlign w:val="bottom"/>
          </w:tcPr>
          <w:p w14:paraId="6D73D917" w14:textId="79D8582B" w:rsidR="00200B14" w:rsidRPr="004C117E" w:rsidRDefault="00200B14" w:rsidP="00F663F6">
            <w:pPr>
              <w:tabs>
                <w:tab w:val="left" w:pos="3828"/>
              </w:tabs>
              <w:ind w:right="-34"/>
              <w:jc w:val="right"/>
              <w:rPr>
                <w:b/>
                <w:sz w:val="20"/>
                <w:szCs w:val="20"/>
              </w:rPr>
            </w:pPr>
            <w:r w:rsidRPr="004C117E">
              <w:rPr>
                <w:b/>
                <w:bCs/>
                <w:color w:val="000000"/>
                <w:sz w:val="20"/>
                <w:szCs w:val="20"/>
              </w:rPr>
              <w:t>-</w:t>
            </w:r>
          </w:p>
        </w:tc>
      </w:tr>
    </w:tbl>
    <w:p w14:paraId="6D67359E" w14:textId="54094DB7" w:rsidR="00422831" w:rsidRPr="004C117E" w:rsidRDefault="00422831" w:rsidP="000367AE">
      <w:pPr>
        <w:pStyle w:val="GvdeMetniGirintisi"/>
        <w:ind w:firstLine="0"/>
        <w:rPr>
          <w:sz w:val="20"/>
          <w:szCs w:val="20"/>
        </w:rPr>
      </w:pPr>
      <w:bookmarkStart w:id="40" w:name="OLE_LINK12"/>
      <w:bookmarkStart w:id="41" w:name="OLE_LINK13"/>
    </w:p>
    <w:bookmarkEnd w:id="40"/>
    <w:bookmarkEnd w:id="41"/>
    <w:p w14:paraId="2B80F07A" w14:textId="322F402B" w:rsidR="00136C29" w:rsidRPr="004C117E" w:rsidRDefault="0074532F" w:rsidP="003606EA">
      <w:pPr>
        <w:pStyle w:val="GvdeMetniGirintisi"/>
        <w:ind w:left="851" w:hanging="851"/>
        <w:rPr>
          <w:b/>
          <w:sz w:val="20"/>
          <w:szCs w:val="20"/>
        </w:rPr>
      </w:pPr>
      <w:r w:rsidRPr="004C117E">
        <w:rPr>
          <w:b/>
          <w:sz w:val="20"/>
          <w:szCs w:val="20"/>
        </w:rPr>
        <w:t>5</w:t>
      </w:r>
      <w:r w:rsidR="00136C29" w:rsidRPr="004C117E">
        <w:rPr>
          <w:b/>
          <w:sz w:val="20"/>
          <w:szCs w:val="20"/>
        </w:rPr>
        <w:t>.</w:t>
      </w:r>
      <w:r w:rsidR="00136C29" w:rsidRPr="004C117E">
        <w:rPr>
          <w:b/>
          <w:sz w:val="20"/>
          <w:szCs w:val="20"/>
        </w:rPr>
        <w:tab/>
      </w:r>
      <w:r w:rsidR="00136C29" w:rsidRPr="004C117E">
        <w:rPr>
          <w:b/>
          <w:bCs/>
          <w:sz w:val="20"/>
          <w:szCs w:val="20"/>
        </w:rPr>
        <w:t>Riskten korunma amaçlı t</w:t>
      </w:r>
      <w:r w:rsidR="00136C29" w:rsidRPr="004C117E">
        <w:rPr>
          <w:b/>
          <w:sz w:val="20"/>
          <w:szCs w:val="20"/>
        </w:rPr>
        <w:t>ürev finansal borçlara ilişkin bilgiler:</w:t>
      </w:r>
    </w:p>
    <w:p w14:paraId="0C963863" w14:textId="77777777" w:rsidR="006B28CD" w:rsidRPr="004C117E" w:rsidRDefault="006B28CD" w:rsidP="003606EA">
      <w:pPr>
        <w:pStyle w:val="GvdeMetniGirintisi"/>
        <w:ind w:left="851" w:firstLine="0"/>
        <w:rPr>
          <w:b/>
          <w:sz w:val="20"/>
          <w:szCs w:val="20"/>
        </w:rPr>
      </w:pPr>
    </w:p>
    <w:p w14:paraId="79FDED0D" w14:textId="6F8C2E02" w:rsidR="00067BAB" w:rsidRPr="004C117E" w:rsidRDefault="00753BD2" w:rsidP="003606EA">
      <w:pPr>
        <w:pStyle w:val="GvdeMetniGirintisi"/>
        <w:ind w:left="851" w:firstLine="0"/>
        <w:rPr>
          <w:sz w:val="20"/>
          <w:szCs w:val="20"/>
        </w:rPr>
      </w:pPr>
      <w:r w:rsidRPr="004C117E">
        <w:rPr>
          <w:sz w:val="20"/>
          <w:szCs w:val="20"/>
        </w:rPr>
        <w:t>Bulunmamaktadır</w:t>
      </w:r>
      <w:r w:rsidR="00422831" w:rsidRPr="004C117E">
        <w:rPr>
          <w:sz w:val="20"/>
          <w:szCs w:val="20"/>
        </w:rPr>
        <w:t xml:space="preserve"> (</w:t>
      </w:r>
      <w:r w:rsidR="000152C1" w:rsidRPr="004C117E">
        <w:rPr>
          <w:sz w:val="20"/>
          <w:szCs w:val="20"/>
        </w:rPr>
        <w:t>31 Aralık 202</w:t>
      </w:r>
      <w:r w:rsidR="00A150DA">
        <w:rPr>
          <w:sz w:val="20"/>
          <w:szCs w:val="20"/>
        </w:rPr>
        <w:t>4</w:t>
      </w:r>
      <w:r w:rsidRPr="004C117E">
        <w:rPr>
          <w:sz w:val="20"/>
          <w:szCs w:val="20"/>
        </w:rPr>
        <w:t>: Bulunmamaktadır)</w:t>
      </w:r>
      <w:r w:rsidR="0088412E" w:rsidRPr="004C117E">
        <w:rPr>
          <w:sz w:val="20"/>
          <w:szCs w:val="20"/>
        </w:rPr>
        <w:t>.</w:t>
      </w:r>
      <w:r w:rsidR="00C75FCB" w:rsidRPr="004C117E">
        <w:rPr>
          <w:sz w:val="20"/>
          <w:szCs w:val="20"/>
        </w:rPr>
        <w:t xml:space="preserve"> </w:t>
      </w:r>
    </w:p>
    <w:p w14:paraId="1D9EB6DD" w14:textId="77777777" w:rsidR="00B71DC1" w:rsidRDefault="00B71DC1" w:rsidP="003606EA">
      <w:pPr>
        <w:pStyle w:val="xl79"/>
        <w:pBdr>
          <w:left w:val="none" w:sz="0" w:space="0" w:color="auto"/>
          <w:bottom w:val="none" w:sz="0" w:space="0" w:color="auto"/>
          <w:right w:val="none" w:sz="0" w:space="0" w:color="auto"/>
        </w:pBdr>
        <w:tabs>
          <w:tab w:val="left" w:pos="-1800"/>
          <w:tab w:val="left" w:pos="540"/>
        </w:tabs>
        <w:spacing w:before="0" w:beforeAutospacing="0" w:after="0" w:afterAutospacing="0"/>
        <w:ind w:left="851"/>
        <w:jc w:val="both"/>
        <w:rPr>
          <w:rFonts w:eastAsia="Times New Roman"/>
          <w:b/>
          <w:sz w:val="20"/>
          <w:szCs w:val="20"/>
        </w:rPr>
        <w:sectPr w:rsidR="00B71DC1" w:rsidSect="000367AE">
          <w:footerReference w:type="default" r:id="rId136"/>
          <w:pgSz w:w="11907" w:h="16840" w:code="9"/>
          <w:pgMar w:top="1134" w:right="1134" w:bottom="1134" w:left="1701" w:header="851" w:footer="851" w:gutter="0"/>
          <w:cols w:space="708"/>
          <w:docGrid w:linePitch="360"/>
        </w:sectPr>
      </w:pPr>
    </w:p>
    <w:p w14:paraId="49E8DE94" w14:textId="4D6ADFFC" w:rsidR="003606EA" w:rsidRPr="004C117E" w:rsidRDefault="003606EA" w:rsidP="003606EA">
      <w:pPr>
        <w:ind w:left="720" w:hanging="720"/>
        <w:rPr>
          <w:b/>
          <w:sz w:val="20"/>
          <w:szCs w:val="20"/>
        </w:rPr>
      </w:pPr>
      <w:r w:rsidRPr="004C117E">
        <w:rPr>
          <w:b/>
          <w:sz w:val="20"/>
          <w:szCs w:val="20"/>
        </w:rPr>
        <w:lastRenderedPageBreak/>
        <w:t xml:space="preserve">Konsolide </w:t>
      </w:r>
      <w:r w:rsidR="00A543B7" w:rsidRPr="004C117E">
        <w:rPr>
          <w:b/>
          <w:sz w:val="20"/>
          <w:szCs w:val="20"/>
        </w:rPr>
        <w:t xml:space="preserve">Olmayan Finansal Tablolara İlişkin Açıklama </w:t>
      </w:r>
      <w:r w:rsidR="00A543B7">
        <w:rPr>
          <w:b/>
          <w:sz w:val="20"/>
          <w:szCs w:val="20"/>
        </w:rPr>
        <w:t>v</w:t>
      </w:r>
      <w:r w:rsidR="00A543B7" w:rsidRPr="004C117E">
        <w:rPr>
          <w:b/>
          <w:sz w:val="20"/>
          <w:szCs w:val="20"/>
        </w:rPr>
        <w:t>e Dipnotlar (</w:t>
      </w:r>
      <w:r w:rsidRPr="004C117E">
        <w:rPr>
          <w:b/>
          <w:sz w:val="20"/>
          <w:szCs w:val="20"/>
        </w:rPr>
        <w:t>Devamı</w:t>
      </w:r>
      <w:r w:rsidR="00A543B7" w:rsidRPr="004C117E">
        <w:rPr>
          <w:b/>
          <w:sz w:val="20"/>
          <w:szCs w:val="20"/>
        </w:rPr>
        <w:t>)</w:t>
      </w:r>
    </w:p>
    <w:p w14:paraId="05AFA18C" w14:textId="77777777" w:rsidR="003606EA" w:rsidRPr="00206A7D" w:rsidRDefault="003606EA" w:rsidP="003606EA">
      <w:pPr>
        <w:ind w:firstLine="567"/>
        <w:rPr>
          <w:sz w:val="18"/>
          <w:szCs w:val="20"/>
          <w:lang w:eastAsia="en-US"/>
        </w:rPr>
      </w:pPr>
    </w:p>
    <w:p w14:paraId="3DD519CD" w14:textId="49AA9DAA" w:rsidR="003606EA" w:rsidRPr="004C117E" w:rsidRDefault="003606EA" w:rsidP="003606EA">
      <w:pPr>
        <w:tabs>
          <w:tab w:val="left" w:pos="851"/>
        </w:tabs>
        <w:rPr>
          <w:b/>
          <w:sz w:val="20"/>
          <w:szCs w:val="20"/>
        </w:rPr>
      </w:pPr>
      <w:r w:rsidRPr="004C117E">
        <w:rPr>
          <w:b/>
          <w:sz w:val="20"/>
          <w:szCs w:val="20"/>
        </w:rPr>
        <w:t>II.</w:t>
      </w:r>
      <w:r w:rsidRPr="004C117E">
        <w:rPr>
          <w:b/>
          <w:sz w:val="20"/>
          <w:szCs w:val="20"/>
        </w:rPr>
        <w:tab/>
        <w:t xml:space="preserve">Bilançonun </w:t>
      </w:r>
      <w:r w:rsidR="00A543B7" w:rsidRPr="004C117E">
        <w:rPr>
          <w:b/>
          <w:sz w:val="20"/>
          <w:szCs w:val="20"/>
        </w:rPr>
        <w:t xml:space="preserve">Pasif Hesaplarına İlişkin Açıklama </w:t>
      </w:r>
      <w:r w:rsidR="00A543B7">
        <w:rPr>
          <w:b/>
          <w:sz w:val="20"/>
          <w:szCs w:val="20"/>
        </w:rPr>
        <w:t>v</w:t>
      </w:r>
      <w:r w:rsidR="00A543B7" w:rsidRPr="004C117E">
        <w:rPr>
          <w:b/>
          <w:sz w:val="20"/>
          <w:szCs w:val="20"/>
        </w:rPr>
        <w:t>e Dipnotlar (</w:t>
      </w:r>
      <w:r w:rsidRPr="004C117E">
        <w:rPr>
          <w:b/>
          <w:sz w:val="20"/>
          <w:szCs w:val="20"/>
        </w:rPr>
        <w:t>Devamı</w:t>
      </w:r>
      <w:r w:rsidR="00A543B7" w:rsidRPr="004C117E">
        <w:rPr>
          <w:b/>
          <w:sz w:val="20"/>
          <w:szCs w:val="20"/>
        </w:rPr>
        <w:t>)</w:t>
      </w:r>
    </w:p>
    <w:p w14:paraId="33A4E2DF" w14:textId="77777777" w:rsidR="00215433" w:rsidRPr="00206A7D" w:rsidRDefault="00215433" w:rsidP="003606EA">
      <w:pPr>
        <w:pStyle w:val="xl79"/>
        <w:pBdr>
          <w:left w:val="none" w:sz="0" w:space="0" w:color="auto"/>
          <w:bottom w:val="none" w:sz="0" w:space="0" w:color="auto"/>
          <w:right w:val="none" w:sz="0" w:space="0" w:color="auto"/>
        </w:pBdr>
        <w:tabs>
          <w:tab w:val="left" w:pos="-1800"/>
          <w:tab w:val="left" w:pos="540"/>
        </w:tabs>
        <w:spacing w:before="0" w:beforeAutospacing="0" w:after="0" w:afterAutospacing="0"/>
        <w:ind w:left="851"/>
        <w:jc w:val="both"/>
        <w:rPr>
          <w:rFonts w:eastAsia="Times New Roman"/>
          <w:b/>
          <w:szCs w:val="20"/>
        </w:rPr>
      </w:pPr>
    </w:p>
    <w:p w14:paraId="3A8C18BA" w14:textId="7538FA49" w:rsidR="00136C29" w:rsidRPr="004C117E" w:rsidRDefault="00136C29" w:rsidP="003E333B">
      <w:pPr>
        <w:pStyle w:val="xl79"/>
        <w:numPr>
          <w:ilvl w:val="0"/>
          <w:numId w:val="16"/>
        </w:numPr>
        <w:pBdr>
          <w:left w:val="none" w:sz="0" w:space="0" w:color="auto"/>
          <w:bottom w:val="none" w:sz="0" w:space="0" w:color="auto"/>
          <w:right w:val="none" w:sz="0" w:space="0" w:color="auto"/>
        </w:pBdr>
        <w:tabs>
          <w:tab w:val="left" w:pos="-1800"/>
        </w:tabs>
        <w:spacing w:before="0" w:beforeAutospacing="0" w:after="0" w:afterAutospacing="0"/>
        <w:ind w:left="851" w:hanging="851"/>
        <w:jc w:val="both"/>
        <w:rPr>
          <w:b/>
          <w:sz w:val="20"/>
          <w:szCs w:val="20"/>
        </w:rPr>
      </w:pPr>
      <w:bookmarkStart w:id="42" w:name="_Hlk221572583"/>
      <w:r w:rsidRPr="004C117E">
        <w:rPr>
          <w:b/>
          <w:sz w:val="20"/>
          <w:szCs w:val="20"/>
        </w:rPr>
        <w:t xml:space="preserve">Karşılıklara ilişkin açıklamalar: </w:t>
      </w:r>
    </w:p>
    <w:p w14:paraId="40B980AA" w14:textId="7D8D69EA" w:rsidR="00FD6980" w:rsidRPr="00206A7D" w:rsidRDefault="00FD6980" w:rsidP="000367AE">
      <w:pPr>
        <w:autoSpaceDE w:val="0"/>
        <w:autoSpaceDN w:val="0"/>
        <w:adjustRightInd w:val="0"/>
        <w:rPr>
          <w:sz w:val="18"/>
          <w:szCs w:val="20"/>
        </w:rPr>
      </w:pPr>
    </w:p>
    <w:p w14:paraId="2789C74F" w14:textId="55187A95" w:rsidR="00136C29" w:rsidRPr="004C117E" w:rsidRDefault="00136C29" w:rsidP="003E333B">
      <w:pPr>
        <w:pStyle w:val="ListeParagraf"/>
        <w:numPr>
          <w:ilvl w:val="1"/>
          <w:numId w:val="40"/>
        </w:numPr>
        <w:tabs>
          <w:tab w:val="clear" w:pos="1146"/>
        </w:tabs>
        <w:ind w:left="1260" w:hanging="409"/>
        <w:jc w:val="both"/>
        <w:rPr>
          <w:b/>
          <w:bCs/>
          <w:sz w:val="20"/>
          <w:szCs w:val="20"/>
        </w:rPr>
      </w:pPr>
      <w:r w:rsidRPr="004C117E">
        <w:rPr>
          <w:b/>
          <w:sz w:val="20"/>
          <w:szCs w:val="20"/>
          <w:lang w:eastAsia="en-US"/>
        </w:rPr>
        <w:t>Çalışan hakları karşılığına ilişkin bilgiler:</w:t>
      </w:r>
    </w:p>
    <w:p w14:paraId="178B1367" w14:textId="4D7426E4" w:rsidR="00A543B7" w:rsidRPr="00206A7D" w:rsidRDefault="00A543B7" w:rsidP="00A543B7">
      <w:pPr>
        <w:autoSpaceDE w:val="0"/>
        <w:autoSpaceDN w:val="0"/>
        <w:adjustRightInd w:val="0"/>
        <w:jc w:val="both"/>
        <w:rPr>
          <w:bCs/>
          <w:sz w:val="18"/>
          <w:szCs w:val="20"/>
        </w:rPr>
      </w:pPr>
    </w:p>
    <w:p w14:paraId="38511975" w14:textId="0050B623" w:rsidR="00A543B7" w:rsidRDefault="00A543B7" w:rsidP="00A543B7">
      <w:pPr>
        <w:autoSpaceDE w:val="0"/>
        <w:autoSpaceDN w:val="0"/>
        <w:adjustRightInd w:val="0"/>
        <w:ind w:left="851"/>
        <w:jc w:val="both"/>
        <w:rPr>
          <w:bCs/>
          <w:sz w:val="20"/>
          <w:szCs w:val="20"/>
        </w:rPr>
      </w:pPr>
      <w:r w:rsidRPr="00AA770F">
        <w:rPr>
          <w:bCs/>
          <w:sz w:val="20"/>
          <w:szCs w:val="20"/>
        </w:rPr>
        <w:t xml:space="preserve">Banka’nın bilanço tarihi itibarıyla </w:t>
      </w:r>
      <w:r w:rsidR="000344DE">
        <w:rPr>
          <w:bCs/>
          <w:sz w:val="20"/>
          <w:szCs w:val="20"/>
        </w:rPr>
        <w:t>8</w:t>
      </w:r>
      <w:r w:rsidR="00112347">
        <w:rPr>
          <w:bCs/>
          <w:sz w:val="20"/>
          <w:szCs w:val="20"/>
        </w:rPr>
        <w:t>7.</w:t>
      </w:r>
      <w:r w:rsidR="000344DE">
        <w:rPr>
          <w:bCs/>
          <w:sz w:val="20"/>
          <w:szCs w:val="20"/>
        </w:rPr>
        <w:t>822</w:t>
      </w:r>
      <w:r w:rsidRPr="00AA770F">
        <w:rPr>
          <w:bCs/>
          <w:sz w:val="20"/>
          <w:szCs w:val="20"/>
        </w:rPr>
        <w:t xml:space="preserve"> TL (31 Aralık 2024: 60.565 TL) tutarında kıdem tazminatı karşılığı, </w:t>
      </w:r>
      <w:r w:rsidR="00112347">
        <w:rPr>
          <w:bCs/>
          <w:sz w:val="20"/>
          <w:szCs w:val="20"/>
        </w:rPr>
        <w:t>100</w:t>
      </w:r>
      <w:r w:rsidR="00AA4B33" w:rsidRPr="00513818">
        <w:rPr>
          <w:bCs/>
          <w:sz w:val="20"/>
          <w:szCs w:val="20"/>
        </w:rPr>
        <w:t>.</w:t>
      </w:r>
      <w:r w:rsidR="00112347">
        <w:rPr>
          <w:bCs/>
          <w:sz w:val="20"/>
          <w:szCs w:val="20"/>
        </w:rPr>
        <w:t>532</w:t>
      </w:r>
      <w:r w:rsidRPr="00513818">
        <w:rPr>
          <w:bCs/>
          <w:sz w:val="20"/>
          <w:szCs w:val="20"/>
        </w:rPr>
        <w:t xml:space="preserve"> TL</w:t>
      </w:r>
      <w:r w:rsidRPr="00AA770F">
        <w:rPr>
          <w:bCs/>
          <w:sz w:val="20"/>
          <w:szCs w:val="20"/>
        </w:rPr>
        <w:t xml:space="preserve"> (31 Aralık 2024: 55.435 TL) tutarında izin ücretleri karşılığı, </w:t>
      </w:r>
      <w:r w:rsidR="00AA4B33" w:rsidRPr="00513818">
        <w:rPr>
          <w:bCs/>
          <w:sz w:val="20"/>
          <w:szCs w:val="20"/>
        </w:rPr>
        <w:t>1</w:t>
      </w:r>
      <w:r w:rsidRPr="00513818">
        <w:rPr>
          <w:bCs/>
          <w:sz w:val="20"/>
          <w:szCs w:val="20"/>
        </w:rPr>
        <w:t>.</w:t>
      </w:r>
      <w:r w:rsidR="00112347">
        <w:rPr>
          <w:bCs/>
          <w:sz w:val="20"/>
          <w:szCs w:val="20"/>
        </w:rPr>
        <w:t>500</w:t>
      </w:r>
      <w:r w:rsidR="00AA4B33" w:rsidRPr="00513818">
        <w:rPr>
          <w:bCs/>
          <w:sz w:val="20"/>
          <w:szCs w:val="20"/>
        </w:rPr>
        <w:t>.000</w:t>
      </w:r>
      <w:r w:rsidRPr="00513818">
        <w:rPr>
          <w:bCs/>
          <w:sz w:val="20"/>
          <w:szCs w:val="20"/>
        </w:rPr>
        <w:t xml:space="preserve"> TL</w:t>
      </w:r>
      <w:r w:rsidRPr="00AA770F">
        <w:rPr>
          <w:bCs/>
          <w:sz w:val="20"/>
          <w:szCs w:val="20"/>
        </w:rPr>
        <w:t xml:space="preserve"> (31 Aralık 2024: 1.300.000 TL) performans prim karşılığı olmak üzere toplam </w:t>
      </w:r>
      <w:r w:rsidR="00112347">
        <w:rPr>
          <w:bCs/>
          <w:sz w:val="20"/>
          <w:szCs w:val="20"/>
        </w:rPr>
        <w:t>1.6</w:t>
      </w:r>
      <w:r w:rsidR="00D044B9">
        <w:rPr>
          <w:bCs/>
          <w:sz w:val="20"/>
          <w:szCs w:val="20"/>
        </w:rPr>
        <w:t>88</w:t>
      </w:r>
      <w:r w:rsidR="00112347">
        <w:rPr>
          <w:bCs/>
          <w:sz w:val="20"/>
          <w:szCs w:val="20"/>
        </w:rPr>
        <w:t>.</w:t>
      </w:r>
      <w:r w:rsidR="00D044B9">
        <w:rPr>
          <w:bCs/>
          <w:sz w:val="20"/>
          <w:szCs w:val="20"/>
        </w:rPr>
        <w:t>354</w:t>
      </w:r>
      <w:r w:rsidRPr="00513818">
        <w:rPr>
          <w:bCs/>
          <w:sz w:val="20"/>
          <w:szCs w:val="20"/>
        </w:rPr>
        <w:t xml:space="preserve"> TL</w:t>
      </w:r>
      <w:r w:rsidRPr="00AA770F">
        <w:rPr>
          <w:bCs/>
          <w:sz w:val="20"/>
          <w:szCs w:val="20"/>
        </w:rPr>
        <w:t xml:space="preserve"> (31 Aralık 2024: 1.416.000 TL) çalışan hakları karşılığı bulunmaktadır.</w:t>
      </w:r>
      <w:r w:rsidRPr="004C117E">
        <w:rPr>
          <w:bCs/>
          <w:sz w:val="20"/>
          <w:szCs w:val="20"/>
        </w:rPr>
        <w:t xml:space="preserve"> </w:t>
      </w:r>
    </w:p>
    <w:p w14:paraId="6E466252" w14:textId="77777777" w:rsidR="0074532F" w:rsidRPr="00206A7D" w:rsidRDefault="0074532F" w:rsidP="00A543B7">
      <w:pPr>
        <w:autoSpaceDE w:val="0"/>
        <w:autoSpaceDN w:val="0"/>
        <w:adjustRightInd w:val="0"/>
        <w:jc w:val="both"/>
        <w:rPr>
          <w:bCs/>
          <w:sz w:val="10"/>
          <w:szCs w:val="20"/>
        </w:rPr>
      </w:pPr>
    </w:p>
    <w:p w14:paraId="594ECEEF" w14:textId="2503F3DC" w:rsidR="00DF5DB2" w:rsidRPr="004C117E" w:rsidRDefault="00F0127F" w:rsidP="003606EA">
      <w:pPr>
        <w:autoSpaceDE w:val="0"/>
        <w:autoSpaceDN w:val="0"/>
        <w:adjustRightInd w:val="0"/>
        <w:ind w:left="851"/>
        <w:jc w:val="both"/>
        <w:rPr>
          <w:bCs/>
          <w:sz w:val="20"/>
          <w:szCs w:val="20"/>
        </w:rPr>
      </w:pPr>
      <w:r w:rsidRPr="004C117E">
        <w:rPr>
          <w:bCs/>
          <w:sz w:val="20"/>
          <w:szCs w:val="20"/>
        </w:rPr>
        <w:t>Banka kıdem tazminatı karşılığını</w:t>
      </w:r>
      <w:r w:rsidR="003D3FB8" w:rsidRPr="004C117E">
        <w:rPr>
          <w:bCs/>
          <w:sz w:val="20"/>
          <w:szCs w:val="20"/>
        </w:rPr>
        <w:t>,</w:t>
      </w:r>
      <w:r w:rsidRPr="004C117E">
        <w:rPr>
          <w:bCs/>
          <w:sz w:val="20"/>
          <w:szCs w:val="20"/>
        </w:rPr>
        <w:t xml:space="preserve"> TMS 19’da belirtilen aktüeryal değerleme yöntemini kullanarak finansal </w:t>
      </w:r>
      <w:r w:rsidR="00982C2A" w:rsidRPr="004C117E">
        <w:rPr>
          <w:bCs/>
          <w:sz w:val="20"/>
          <w:szCs w:val="20"/>
        </w:rPr>
        <w:t>tablolara yansıtmıştır. Bu bağl</w:t>
      </w:r>
      <w:r w:rsidR="00DA58B9" w:rsidRPr="004C117E">
        <w:rPr>
          <w:bCs/>
          <w:sz w:val="20"/>
          <w:szCs w:val="20"/>
        </w:rPr>
        <w:t>a</w:t>
      </w:r>
      <w:r w:rsidRPr="004C117E">
        <w:rPr>
          <w:bCs/>
          <w:sz w:val="20"/>
          <w:szCs w:val="20"/>
        </w:rPr>
        <w:t>mda toplam yükümlülüklerin hesaplanmasında aşağıdaki aktüeryal varsayımlar kullanılmıştır.</w:t>
      </w:r>
    </w:p>
    <w:tbl>
      <w:tblPr>
        <w:tblW w:w="8217" w:type="dxa"/>
        <w:tblInd w:w="868" w:type="dxa"/>
        <w:tblLayout w:type="fixed"/>
        <w:tblCellMar>
          <w:left w:w="0" w:type="dxa"/>
          <w:right w:w="0" w:type="dxa"/>
        </w:tblCellMar>
        <w:tblLook w:val="0000" w:firstRow="0" w:lastRow="0" w:firstColumn="0" w:lastColumn="0" w:noHBand="0" w:noVBand="0"/>
      </w:tblPr>
      <w:tblGrid>
        <w:gridCol w:w="4885"/>
        <w:gridCol w:w="1666"/>
        <w:gridCol w:w="1666"/>
      </w:tblGrid>
      <w:tr w:rsidR="00136C29" w:rsidRPr="004C117E" w:rsidDel="00063C1D" w14:paraId="5EA0CFEF" w14:textId="0EFBF41B" w:rsidTr="00FC7B15">
        <w:trPr>
          <w:trHeight w:val="113"/>
        </w:trPr>
        <w:tc>
          <w:tcPr>
            <w:tcW w:w="4885" w:type="dxa"/>
            <w:shd w:val="clear" w:color="auto" w:fill="FFFFFF"/>
            <w:vAlign w:val="bottom"/>
          </w:tcPr>
          <w:p w14:paraId="349584F7" w14:textId="061B9814" w:rsidR="00136C29" w:rsidRPr="004C117E" w:rsidDel="00063C1D" w:rsidRDefault="00136C29" w:rsidP="000367AE">
            <w:pPr>
              <w:tabs>
                <w:tab w:val="left" w:pos="540"/>
              </w:tabs>
              <w:jc w:val="both"/>
              <w:rPr>
                <w:b/>
                <w:bCs/>
                <w:sz w:val="20"/>
                <w:szCs w:val="20"/>
              </w:rPr>
            </w:pPr>
          </w:p>
        </w:tc>
        <w:tc>
          <w:tcPr>
            <w:tcW w:w="1666" w:type="dxa"/>
            <w:shd w:val="clear" w:color="auto" w:fill="FFFFFF"/>
            <w:vAlign w:val="bottom"/>
          </w:tcPr>
          <w:p w14:paraId="671AC2E2" w14:textId="56A9F284" w:rsidR="00136C29" w:rsidRPr="004C117E" w:rsidDel="00063C1D" w:rsidRDefault="00136C29" w:rsidP="003606EA">
            <w:pPr>
              <w:tabs>
                <w:tab w:val="left" w:pos="180"/>
              </w:tabs>
              <w:ind w:right="57"/>
              <w:jc w:val="right"/>
              <w:rPr>
                <w:b/>
                <w:sz w:val="20"/>
                <w:szCs w:val="20"/>
              </w:rPr>
            </w:pPr>
            <w:r w:rsidRPr="004C117E" w:rsidDel="00063C1D">
              <w:rPr>
                <w:b/>
                <w:sz w:val="20"/>
                <w:szCs w:val="20"/>
              </w:rPr>
              <w:t>Cari Dönem</w:t>
            </w:r>
          </w:p>
        </w:tc>
        <w:tc>
          <w:tcPr>
            <w:tcW w:w="1666" w:type="dxa"/>
            <w:shd w:val="clear" w:color="auto" w:fill="FFFFFF"/>
            <w:vAlign w:val="bottom"/>
          </w:tcPr>
          <w:p w14:paraId="08B33910" w14:textId="5E02080E" w:rsidR="00136C29" w:rsidRPr="004C117E" w:rsidDel="00063C1D" w:rsidRDefault="00136C29" w:rsidP="003606EA">
            <w:pPr>
              <w:tabs>
                <w:tab w:val="left" w:pos="180"/>
              </w:tabs>
              <w:ind w:right="57"/>
              <w:jc w:val="right"/>
              <w:rPr>
                <w:b/>
                <w:sz w:val="20"/>
                <w:szCs w:val="20"/>
              </w:rPr>
            </w:pPr>
            <w:r w:rsidRPr="004C117E" w:rsidDel="00063C1D">
              <w:rPr>
                <w:b/>
                <w:sz w:val="20"/>
                <w:szCs w:val="20"/>
              </w:rPr>
              <w:t>Önceki Dönem</w:t>
            </w:r>
          </w:p>
        </w:tc>
      </w:tr>
      <w:tr w:rsidR="00136C29" w:rsidRPr="004C117E" w:rsidDel="00063C1D" w14:paraId="04AF013C" w14:textId="7044F109" w:rsidTr="00FC7B15">
        <w:trPr>
          <w:trHeight w:val="113"/>
        </w:trPr>
        <w:tc>
          <w:tcPr>
            <w:tcW w:w="4885" w:type="dxa"/>
            <w:shd w:val="clear" w:color="auto" w:fill="FFFFFF"/>
            <w:vAlign w:val="bottom"/>
          </w:tcPr>
          <w:p w14:paraId="5A55FBB5" w14:textId="72D05C50" w:rsidR="00136C29" w:rsidRPr="004C117E" w:rsidDel="00063C1D" w:rsidRDefault="00136C29" w:rsidP="000367AE">
            <w:pPr>
              <w:tabs>
                <w:tab w:val="left" w:pos="540"/>
              </w:tabs>
              <w:jc w:val="both"/>
              <w:rPr>
                <w:bCs/>
                <w:sz w:val="20"/>
                <w:szCs w:val="20"/>
              </w:rPr>
            </w:pPr>
          </w:p>
        </w:tc>
        <w:tc>
          <w:tcPr>
            <w:tcW w:w="1666" w:type="dxa"/>
            <w:vAlign w:val="bottom"/>
          </w:tcPr>
          <w:p w14:paraId="2FA64092" w14:textId="3E726538" w:rsidR="00136C29" w:rsidRPr="004C117E" w:rsidDel="00063C1D" w:rsidRDefault="00136C29" w:rsidP="003606EA">
            <w:pPr>
              <w:ind w:right="57"/>
              <w:jc w:val="right"/>
              <w:rPr>
                <w:bCs/>
                <w:sz w:val="20"/>
                <w:szCs w:val="20"/>
              </w:rPr>
            </w:pPr>
          </w:p>
        </w:tc>
        <w:tc>
          <w:tcPr>
            <w:tcW w:w="1666" w:type="dxa"/>
            <w:vAlign w:val="bottom"/>
          </w:tcPr>
          <w:p w14:paraId="1807F782" w14:textId="45A1EE6F" w:rsidR="00136C29" w:rsidRPr="004C117E" w:rsidDel="00063C1D" w:rsidRDefault="00136C29" w:rsidP="003606EA">
            <w:pPr>
              <w:ind w:right="57"/>
              <w:jc w:val="right"/>
              <w:rPr>
                <w:bCs/>
                <w:sz w:val="20"/>
                <w:szCs w:val="20"/>
              </w:rPr>
            </w:pPr>
          </w:p>
        </w:tc>
      </w:tr>
      <w:tr w:rsidR="00F85892" w:rsidRPr="004C117E" w:rsidDel="00063C1D" w14:paraId="64F0B083" w14:textId="0E66C265" w:rsidTr="00FC7B15">
        <w:trPr>
          <w:trHeight w:val="113"/>
        </w:trPr>
        <w:tc>
          <w:tcPr>
            <w:tcW w:w="4885" w:type="dxa"/>
            <w:vAlign w:val="bottom"/>
          </w:tcPr>
          <w:p w14:paraId="48CF0774" w14:textId="6BF57D90" w:rsidR="00F85892" w:rsidRPr="004C117E" w:rsidDel="00063C1D" w:rsidRDefault="00F85892" w:rsidP="00F85892">
            <w:pPr>
              <w:tabs>
                <w:tab w:val="left" w:pos="540"/>
              </w:tabs>
              <w:jc w:val="both"/>
              <w:rPr>
                <w:bCs/>
                <w:sz w:val="20"/>
                <w:szCs w:val="20"/>
              </w:rPr>
            </w:pPr>
            <w:r w:rsidRPr="004C117E" w:rsidDel="00063C1D">
              <w:rPr>
                <w:bCs/>
                <w:sz w:val="20"/>
                <w:szCs w:val="20"/>
              </w:rPr>
              <w:t>İskonto oranı (%)</w:t>
            </w:r>
          </w:p>
        </w:tc>
        <w:tc>
          <w:tcPr>
            <w:tcW w:w="1666" w:type="dxa"/>
            <w:vAlign w:val="bottom"/>
          </w:tcPr>
          <w:p w14:paraId="495DD0DF" w14:textId="5F66F2CA" w:rsidR="00F85892" w:rsidRPr="004C117E" w:rsidDel="00063C1D" w:rsidRDefault="00112347" w:rsidP="00F85892">
            <w:pPr>
              <w:ind w:right="57"/>
              <w:jc w:val="right"/>
              <w:rPr>
                <w:bCs/>
                <w:sz w:val="20"/>
                <w:szCs w:val="20"/>
              </w:rPr>
            </w:pPr>
            <w:r>
              <w:rPr>
                <w:bCs/>
                <w:sz w:val="20"/>
                <w:szCs w:val="20"/>
              </w:rPr>
              <w:t>26,60</w:t>
            </w:r>
          </w:p>
        </w:tc>
        <w:tc>
          <w:tcPr>
            <w:tcW w:w="1666" w:type="dxa"/>
            <w:vAlign w:val="bottom"/>
          </w:tcPr>
          <w:p w14:paraId="2F22CBC9" w14:textId="42F9034B" w:rsidR="00F85892" w:rsidRPr="004C117E" w:rsidDel="00063C1D" w:rsidRDefault="003F257B" w:rsidP="00F85892">
            <w:pPr>
              <w:ind w:right="57"/>
              <w:jc w:val="right"/>
              <w:rPr>
                <w:bCs/>
                <w:sz w:val="20"/>
                <w:szCs w:val="20"/>
              </w:rPr>
            </w:pPr>
            <w:r>
              <w:rPr>
                <w:bCs/>
                <w:sz w:val="20"/>
                <w:szCs w:val="20"/>
              </w:rPr>
              <w:t>26,67</w:t>
            </w:r>
          </w:p>
        </w:tc>
      </w:tr>
      <w:tr w:rsidR="00F85892" w:rsidRPr="004C117E" w:rsidDel="00063C1D" w14:paraId="62C186A5" w14:textId="6689336F" w:rsidTr="003F257B">
        <w:trPr>
          <w:trHeight w:val="113"/>
        </w:trPr>
        <w:tc>
          <w:tcPr>
            <w:tcW w:w="4885" w:type="dxa"/>
            <w:vAlign w:val="bottom"/>
          </w:tcPr>
          <w:p w14:paraId="00B09146" w14:textId="6F88FB47" w:rsidR="00F85892" w:rsidRPr="004C117E" w:rsidDel="00063C1D" w:rsidRDefault="00F85892" w:rsidP="00F85892">
            <w:pPr>
              <w:tabs>
                <w:tab w:val="left" w:pos="540"/>
              </w:tabs>
              <w:jc w:val="both"/>
              <w:rPr>
                <w:bCs/>
                <w:sz w:val="20"/>
                <w:szCs w:val="20"/>
              </w:rPr>
            </w:pPr>
            <w:r w:rsidRPr="004C117E" w:rsidDel="00063C1D">
              <w:rPr>
                <w:bCs/>
                <w:sz w:val="20"/>
                <w:szCs w:val="20"/>
              </w:rPr>
              <w:t>Tahmin edilen maaş tavanı artış oranı (%)</w:t>
            </w:r>
          </w:p>
        </w:tc>
        <w:tc>
          <w:tcPr>
            <w:tcW w:w="1666" w:type="dxa"/>
            <w:vAlign w:val="bottom"/>
          </w:tcPr>
          <w:p w14:paraId="10C1CB54" w14:textId="6A0010F7" w:rsidR="00F85892" w:rsidRPr="004C117E" w:rsidDel="00063C1D" w:rsidRDefault="00112347" w:rsidP="00F85892">
            <w:pPr>
              <w:ind w:right="57"/>
              <w:jc w:val="right"/>
              <w:rPr>
                <w:bCs/>
                <w:sz w:val="20"/>
                <w:szCs w:val="20"/>
              </w:rPr>
            </w:pPr>
            <w:r>
              <w:rPr>
                <w:bCs/>
                <w:sz w:val="20"/>
                <w:szCs w:val="20"/>
              </w:rPr>
              <w:t>22,50</w:t>
            </w:r>
          </w:p>
        </w:tc>
        <w:tc>
          <w:tcPr>
            <w:tcW w:w="1666" w:type="dxa"/>
            <w:vAlign w:val="bottom"/>
          </w:tcPr>
          <w:p w14:paraId="75A1FF06" w14:textId="5F28CDA2" w:rsidR="00F85892" w:rsidRPr="004C117E" w:rsidDel="00063C1D" w:rsidRDefault="00A550F3" w:rsidP="00F85892">
            <w:pPr>
              <w:ind w:right="57"/>
              <w:jc w:val="right"/>
              <w:rPr>
                <w:bCs/>
                <w:sz w:val="20"/>
                <w:szCs w:val="20"/>
              </w:rPr>
            </w:pPr>
            <w:r w:rsidRPr="004C117E">
              <w:rPr>
                <w:bCs/>
                <w:sz w:val="20"/>
                <w:szCs w:val="20"/>
              </w:rPr>
              <w:t>2</w:t>
            </w:r>
            <w:r w:rsidR="003F257B">
              <w:rPr>
                <w:bCs/>
                <w:sz w:val="20"/>
                <w:szCs w:val="20"/>
              </w:rPr>
              <w:t>3</w:t>
            </w:r>
            <w:r w:rsidR="003D3FB8" w:rsidRPr="004C117E">
              <w:rPr>
                <w:bCs/>
                <w:sz w:val="20"/>
                <w:szCs w:val="20"/>
              </w:rPr>
              <w:t>,</w:t>
            </w:r>
            <w:r w:rsidR="003F257B">
              <w:rPr>
                <w:bCs/>
                <w:sz w:val="20"/>
                <w:szCs w:val="20"/>
              </w:rPr>
              <w:t>49</w:t>
            </w:r>
          </w:p>
        </w:tc>
      </w:tr>
      <w:tr w:rsidR="003F257B" w:rsidRPr="004C117E" w:rsidDel="00063C1D" w14:paraId="45418E25" w14:textId="77777777" w:rsidTr="00FC7B15">
        <w:trPr>
          <w:trHeight w:val="113"/>
        </w:trPr>
        <w:tc>
          <w:tcPr>
            <w:tcW w:w="4885" w:type="dxa"/>
            <w:tcBorders>
              <w:bottom w:val="single" w:sz="4" w:space="0" w:color="auto"/>
            </w:tcBorders>
            <w:vAlign w:val="bottom"/>
          </w:tcPr>
          <w:p w14:paraId="7E163435" w14:textId="3B02D71F" w:rsidR="003F257B" w:rsidRPr="004C117E" w:rsidDel="00063C1D" w:rsidRDefault="003F257B" w:rsidP="00F85892">
            <w:pPr>
              <w:tabs>
                <w:tab w:val="left" w:pos="540"/>
              </w:tabs>
              <w:jc w:val="both"/>
              <w:rPr>
                <w:bCs/>
                <w:sz w:val="20"/>
                <w:szCs w:val="20"/>
              </w:rPr>
            </w:pPr>
            <w:r>
              <w:rPr>
                <w:bCs/>
                <w:sz w:val="20"/>
                <w:szCs w:val="20"/>
              </w:rPr>
              <w:t xml:space="preserve">Reel iskonto oranı </w:t>
            </w:r>
            <w:r w:rsidRPr="004C117E" w:rsidDel="00063C1D">
              <w:rPr>
                <w:bCs/>
                <w:sz w:val="20"/>
                <w:szCs w:val="20"/>
              </w:rPr>
              <w:t>(%)</w:t>
            </w:r>
          </w:p>
        </w:tc>
        <w:tc>
          <w:tcPr>
            <w:tcW w:w="1666" w:type="dxa"/>
            <w:tcBorders>
              <w:bottom w:val="single" w:sz="4" w:space="0" w:color="auto"/>
            </w:tcBorders>
            <w:vAlign w:val="bottom"/>
          </w:tcPr>
          <w:p w14:paraId="34DDDE00" w14:textId="0744A8CF" w:rsidR="003F257B" w:rsidRPr="004C117E" w:rsidRDefault="00112347" w:rsidP="00F85892">
            <w:pPr>
              <w:ind w:right="57"/>
              <w:jc w:val="right"/>
              <w:rPr>
                <w:bCs/>
                <w:sz w:val="20"/>
                <w:szCs w:val="20"/>
              </w:rPr>
            </w:pPr>
            <w:r>
              <w:rPr>
                <w:bCs/>
                <w:sz w:val="20"/>
                <w:szCs w:val="20"/>
              </w:rPr>
              <w:t>3,35</w:t>
            </w:r>
          </w:p>
        </w:tc>
        <w:tc>
          <w:tcPr>
            <w:tcW w:w="1666" w:type="dxa"/>
            <w:tcBorders>
              <w:bottom w:val="single" w:sz="4" w:space="0" w:color="auto"/>
            </w:tcBorders>
            <w:vAlign w:val="bottom"/>
          </w:tcPr>
          <w:p w14:paraId="3E9A6C82" w14:textId="5F484058" w:rsidR="003F257B" w:rsidRPr="004C117E" w:rsidRDefault="003F257B" w:rsidP="00F85892">
            <w:pPr>
              <w:ind w:right="57"/>
              <w:jc w:val="right"/>
              <w:rPr>
                <w:bCs/>
                <w:sz w:val="20"/>
                <w:szCs w:val="20"/>
              </w:rPr>
            </w:pPr>
            <w:r>
              <w:rPr>
                <w:bCs/>
                <w:sz w:val="20"/>
                <w:szCs w:val="20"/>
              </w:rPr>
              <w:t>2,</w:t>
            </w:r>
            <w:r w:rsidR="00FD24E7">
              <w:rPr>
                <w:bCs/>
                <w:sz w:val="20"/>
                <w:szCs w:val="20"/>
              </w:rPr>
              <w:t>58</w:t>
            </w:r>
          </w:p>
        </w:tc>
      </w:tr>
    </w:tbl>
    <w:p w14:paraId="6567B591" w14:textId="77777777" w:rsidR="00136C29" w:rsidRPr="00206A7D" w:rsidRDefault="00136C29" w:rsidP="000367AE">
      <w:pPr>
        <w:ind w:left="561"/>
        <w:jc w:val="both"/>
        <w:rPr>
          <w:bCs/>
          <w:sz w:val="10"/>
          <w:szCs w:val="20"/>
        </w:rPr>
      </w:pPr>
      <w:r w:rsidRPr="004C117E">
        <w:rPr>
          <w:bCs/>
          <w:sz w:val="20"/>
          <w:szCs w:val="20"/>
        </w:rPr>
        <w:tab/>
      </w:r>
    </w:p>
    <w:p w14:paraId="114545F9" w14:textId="6B5703EE" w:rsidR="00136C29" w:rsidRPr="004C117E" w:rsidRDefault="00136C29" w:rsidP="003606EA">
      <w:pPr>
        <w:tabs>
          <w:tab w:val="left" w:pos="360"/>
          <w:tab w:val="left" w:pos="540"/>
        </w:tabs>
        <w:ind w:left="851"/>
        <w:jc w:val="both"/>
        <w:rPr>
          <w:bCs/>
          <w:sz w:val="20"/>
          <w:szCs w:val="20"/>
        </w:rPr>
      </w:pPr>
      <w:r w:rsidRPr="004C117E">
        <w:rPr>
          <w:bCs/>
          <w:sz w:val="20"/>
          <w:szCs w:val="20"/>
        </w:rPr>
        <w:t>Kıdem tazminatı yükümlülüğü karşılığının bilançodaki hareketi:</w:t>
      </w:r>
    </w:p>
    <w:p w14:paraId="299A2E2F" w14:textId="77777777" w:rsidR="00136C29" w:rsidRPr="00206A7D" w:rsidRDefault="00136C29" w:rsidP="000367AE">
      <w:pPr>
        <w:tabs>
          <w:tab w:val="left" w:pos="540"/>
        </w:tabs>
        <w:jc w:val="both"/>
        <w:rPr>
          <w:bCs/>
          <w:sz w:val="10"/>
          <w:szCs w:val="20"/>
        </w:rPr>
      </w:pPr>
    </w:p>
    <w:tbl>
      <w:tblPr>
        <w:tblW w:w="8245" w:type="dxa"/>
        <w:tblInd w:w="868" w:type="dxa"/>
        <w:tblLayout w:type="fixed"/>
        <w:tblCellMar>
          <w:left w:w="0" w:type="dxa"/>
          <w:right w:w="0" w:type="dxa"/>
        </w:tblCellMar>
        <w:tblLook w:val="0000" w:firstRow="0" w:lastRow="0" w:firstColumn="0" w:lastColumn="0" w:noHBand="0" w:noVBand="0"/>
      </w:tblPr>
      <w:tblGrid>
        <w:gridCol w:w="4892"/>
        <w:gridCol w:w="1620"/>
        <w:gridCol w:w="1733"/>
      </w:tblGrid>
      <w:tr w:rsidR="00136C29" w:rsidRPr="004C117E" w14:paraId="4CA7122C" w14:textId="77777777" w:rsidTr="00FC7B15">
        <w:trPr>
          <w:trHeight w:val="113"/>
        </w:trPr>
        <w:tc>
          <w:tcPr>
            <w:tcW w:w="4892" w:type="dxa"/>
            <w:shd w:val="clear" w:color="auto" w:fill="FFFFFF"/>
            <w:vAlign w:val="bottom"/>
          </w:tcPr>
          <w:p w14:paraId="1AEA9AEA" w14:textId="77777777" w:rsidR="00136C29" w:rsidRPr="004C117E" w:rsidRDefault="00136C29" w:rsidP="000367AE">
            <w:pPr>
              <w:tabs>
                <w:tab w:val="left" w:pos="540"/>
                <w:tab w:val="num" w:pos="720"/>
              </w:tabs>
              <w:jc w:val="both"/>
              <w:rPr>
                <w:b/>
                <w:bCs/>
                <w:sz w:val="20"/>
                <w:szCs w:val="20"/>
              </w:rPr>
            </w:pPr>
          </w:p>
        </w:tc>
        <w:tc>
          <w:tcPr>
            <w:tcW w:w="1620" w:type="dxa"/>
            <w:shd w:val="clear" w:color="auto" w:fill="FFFFFF"/>
            <w:vAlign w:val="bottom"/>
          </w:tcPr>
          <w:p w14:paraId="3545D4AE" w14:textId="77777777" w:rsidR="00136C29" w:rsidRPr="004C117E" w:rsidRDefault="00136C29" w:rsidP="003606EA">
            <w:pPr>
              <w:tabs>
                <w:tab w:val="left" w:pos="180"/>
              </w:tabs>
              <w:ind w:right="97"/>
              <w:jc w:val="right"/>
              <w:rPr>
                <w:b/>
                <w:sz w:val="20"/>
                <w:szCs w:val="20"/>
              </w:rPr>
            </w:pPr>
            <w:r w:rsidRPr="004C117E">
              <w:rPr>
                <w:b/>
                <w:sz w:val="20"/>
                <w:szCs w:val="20"/>
              </w:rPr>
              <w:t>Cari Dönem</w:t>
            </w:r>
          </w:p>
        </w:tc>
        <w:tc>
          <w:tcPr>
            <w:tcW w:w="1733" w:type="dxa"/>
            <w:shd w:val="clear" w:color="auto" w:fill="FFFFFF"/>
            <w:vAlign w:val="bottom"/>
          </w:tcPr>
          <w:p w14:paraId="52FCF099" w14:textId="10657321" w:rsidR="00136C29" w:rsidRPr="004C117E" w:rsidRDefault="00136C29" w:rsidP="003606EA">
            <w:pPr>
              <w:tabs>
                <w:tab w:val="left" w:pos="180"/>
              </w:tabs>
              <w:ind w:right="97"/>
              <w:jc w:val="right"/>
              <w:rPr>
                <w:b/>
                <w:sz w:val="20"/>
                <w:szCs w:val="20"/>
              </w:rPr>
            </w:pPr>
            <w:r w:rsidRPr="004C117E">
              <w:rPr>
                <w:b/>
                <w:sz w:val="20"/>
                <w:szCs w:val="20"/>
              </w:rPr>
              <w:t>Önceki Dönem</w:t>
            </w:r>
          </w:p>
        </w:tc>
      </w:tr>
      <w:tr w:rsidR="00136C29" w:rsidRPr="004C117E" w14:paraId="63FD1899" w14:textId="77777777" w:rsidTr="00FC7B15">
        <w:trPr>
          <w:trHeight w:val="113"/>
        </w:trPr>
        <w:tc>
          <w:tcPr>
            <w:tcW w:w="4892" w:type="dxa"/>
            <w:shd w:val="clear" w:color="auto" w:fill="FFFFFF"/>
            <w:vAlign w:val="bottom"/>
          </w:tcPr>
          <w:p w14:paraId="4070EDBD" w14:textId="77777777" w:rsidR="00136C29" w:rsidRPr="004C117E" w:rsidRDefault="00136C29" w:rsidP="000367AE">
            <w:pPr>
              <w:tabs>
                <w:tab w:val="left" w:pos="540"/>
                <w:tab w:val="num" w:pos="720"/>
              </w:tabs>
              <w:jc w:val="both"/>
              <w:rPr>
                <w:b/>
                <w:bCs/>
                <w:sz w:val="20"/>
                <w:szCs w:val="20"/>
              </w:rPr>
            </w:pPr>
          </w:p>
        </w:tc>
        <w:tc>
          <w:tcPr>
            <w:tcW w:w="1620" w:type="dxa"/>
            <w:shd w:val="clear" w:color="auto" w:fill="FFFFFF"/>
            <w:vAlign w:val="bottom"/>
          </w:tcPr>
          <w:p w14:paraId="475D37A3" w14:textId="77777777" w:rsidR="00136C29" w:rsidRPr="004C117E" w:rsidRDefault="00136C29" w:rsidP="003606EA">
            <w:pPr>
              <w:tabs>
                <w:tab w:val="left" w:pos="180"/>
              </w:tabs>
              <w:ind w:right="97"/>
              <w:jc w:val="right"/>
              <w:rPr>
                <w:b/>
                <w:sz w:val="20"/>
                <w:szCs w:val="20"/>
              </w:rPr>
            </w:pPr>
          </w:p>
        </w:tc>
        <w:tc>
          <w:tcPr>
            <w:tcW w:w="1733" w:type="dxa"/>
            <w:shd w:val="clear" w:color="auto" w:fill="FFFFFF"/>
            <w:vAlign w:val="bottom"/>
          </w:tcPr>
          <w:p w14:paraId="5E2C4918" w14:textId="77777777" w:rsidR="00136C29" w:rsidRPr="004C117E" w:rsidRDefault="00136C29" w:rsidP="003606EA">
            <w:pPr>
              <w:tabs>
                <w:tab w:val="left" w:pos="180"/>
              </w:tabs>
              <w:ind w:right="97"/>
              <w:jc w:val="right"/>
              <w:rPr>
                <w:b/>
                <w:sz w:val="20"/>
                <w:szCs w:val="20"/>
              </w:rPr>
            </w:pPr>
          </w:p>
        </w:tc>
      </w:tr>
      <w:tr w:rsidR="00CB50C9" w:rsidRPr="004C117E" w14:paraId="15EDB4EA" w14:textId="77777777" w:rsidTr="00FC7B15">
        <w:trPr>
          <w:trHeight w:val="113"/>
        </w:trPr>
        <w:tc>
          <w:tcPr>
            <w:tcW w:w="4892" w:type="dxa"/>
            <w:shd w:val="clear" w:color="auto" w:fill="FFFFFF"/>
            <w:vAlign w:val="bottom"/>
          </w:tcPr>
          <w:p w14:paraId="7FA5A196" w14:textId="16F03D93" w:rsidR="00CB50C9" w:rsidRPr="004C117E" w:rsidRDefault="00CB50C9" w:rsidP="00CB50C9">
            <w:pPr>
              <w:tabs>
                <w:tab w:val="left" w:pos="540"/>
                <w:tab w:val="num" w:pos="720"/>
              </w:tabs>
              <w:jc w:val="both"/>
              <w:rPr>
                <w:bCs/>
                <w:sz w:val="20"/>
                <w:szCs w:val="20"/>
              </w:rPr>
            </w:pPr>
            <w:r w:rsidRPr="004C117E">
              <w:rPr>
                <w:bCs/>
                <w:sz w:val="20"/>
                <w:szCs w:val="20"/>
              </w:rPr>
              <w:t>Önceki dönem sonu bakiyesi</w:t>
            </w:r>
          </w:p>
        </w:tc>
        <w:tc>
          <w:tcPr>
            <w:tcW w:w="1620" w:type="dxa"/>
            <w:vAlign w:val="bottom"/>
          </w:tcPr>
          <w:p w14:paraId="1034E8F0" w14:textId="35A6AFAC" w:rsidR="00CB50C9" w:rsidRPr="004C117E" w:rsidRDefault="00660A93" w:rsidP="00CB50C9">
            <w:pPr>
              <w:ind w:right="97"/>
              <w:jc w:val="right"/>
              <w:rPr>
                <w:bCs/>
                <w:sz w:val="20"/>
                <w:szCs w:val="20"/>
              </w:rPr>
            </w:pPr>
            <w:r>
              <w:rPr>
                <w:bCs/>
                <w:sz w:val="20"/>
                <w:szCs w:val="20"/>
              </w:rPr>
              <w:t>60.565</w:t>
            </w:r>
          </w:p>
        </w:tc>
        <w:tc>
          <w:tcPr>
            <w:tcW w:w="1733" w:type="dxa"/>
          </w:tcPr>
          <w:p w14:paraId="58D8F2F6" w14:textId="66DBB09E" w:rsidR="00CB50C9" w:rsidRPr="004C117E" w:rsidRDefault="00CB50C9" w:rsidP="00CB50C9">
            <w:pPr>
              <w:ind w:right="97"/>
              <w:jc w:val="right"/>
              <w:rPr>
                <w:bCs/>
                <w:sz w:val="20"/>
                <w:szCs w:val="20"/>
              </w:rPr>
            </w:pPr>
            <w:r>
              <w:rPr>
                <w:bCs/>
                <w:sz w:val="20"/>
                <w:szCs w:val="20"/>
              </w:rPr>
              <w:t>32.146</w:t>
            </w:r>
          </w:p>
        </w:tc>
      </w:tr>
      <w:tr w:rsidR="00CB50C9" w:rsidRPr="004C117E" w14:paraId="2B8E8004" w14:textId="77777777" w:rsidTr="00FC7B15">
        <w:trPr>
          <w:trHeight w:val="113"/>
        </w:trPr>
        <w:tc>
          <w:tcPr>
            <w:tcW w:w="4892" w:type="dxa"/>
            <w:shd w:val="clear" w:color="auto" w:fill="FFFFFF"/>
            <w:vAlign w:val="bottom"/>
          </w:tcPr>
          <w:p w14:paraId="5B423DE9" w14:textId="1EFE69C5" w:rsidR="00CB50C9" w:rsidRPr="004C117E" w:rsidRDefault="00DD51CA" w:rsidP="00CB50C9">
            <w:pPr>
              <w:tabs>
                <w:tab w:val="left" w:pos="540"/>
                <w:tab w:val="num" w:pos="720"/>
              </w:tabs>
              <w:jc w:val="both"/>
              <w:rPr>
                <w:bCs/>
                <w:sz w:val="20"/>
                <w:szCs w:val="20"/>
              </w:rPr>
            </w:pPr>
            <w:r>
              <w:rPr>
                <w:bCs/>
                <w:sz w:val="20"/>
                <w:szCs w:val="20"/>
              </w:rPr>
              <w:t>Dönem</w:t>
            </w:r>
            <w:r w:rsidRPr="00DD51CA">
              <w:rPr>
                <w:bCs/>
                <w:sz w:val="20"/>
                <w:szCs w:val="20"/>
              </w:rPr>
              <w:t xml:space="preserve"> içinde ayrılan karşılık</w:t>
            </w:r>
          </w:p>
        </w:tc>
        <w:tc>
          <w:tcPr>
            <w:tcW w:w="1620" w:type="dxa"/>
            <w:vAlign w:val="bottom"/>
          </w:tcPr>
          <w:p w14:paraId="174E09BC" w14:textId="212C678F" w:rsidR="00CB50C9" w:rsidRPr="004C117E" w:rsidRDefault="006C04D4" w:rsidP="00CB50C9">
            <w:pPr>
              <w:ind w:right="97"/>
              <w:jc w:val="right"/>
              <w:rPr>
                <w:bCs/>
                <w:sz w:val="20"/>
                <w:szCs w:val="20"/>
              </w:rPr>
            </w:pPr>
            <w:r>
              <w:rPr>
                <w:bCs/>
                <w:sz w:val="20"/>
                <w:szCs w:val="20"/>
              </w:rPr>
              <w:t>34.294</w:t>
            </w:r>
          </w:p>
        </w:tc>
        <w:tc>
          <w:tcPr>
            <w:tcW w:w="1733" w:type="dxa"/>
          </w:tcPr>
          <w:p w14:paraId="27D82EF7" w14:textId="3F8DAD3E" w:rsidR="00CB50C9" w:rsidRPr="004C117E" w:rsidRDefault="00CB50C9" w:rsidP="00CB50C9">
            <w:pPr>
              <w:ind w:right="97"/>
              <w:jc w:val="right"/>
              <w:rPr>
                <w:bCs/>
                <w:sz w:val="20"/>
                <w:szCs w:val="20"/>
              </w:rPr>
            </w:pPr>
            <w:r>
              <w:rPr>
                <w:bCs/>
                <w:sz w:val="20"/>
                <w:szCs w:val="20"/>
              </w:rPr>
              <w:t>1</w:t>
            </w:r>
            <w:r w:rsidR="006C04D4">
              <w:rPr>
                <w:bCs/>
                <w:sz w:val="20"/>
                <w:szCs w:val="20"/>
              </w:rPr>
              <w:t>7</w:t>
            </w:r>
            <w:r>
              <w:rPr>
                <w:bCs/>
                <w:sz w:val="20"/>
                <w:szCs w:val="20"/>
              </w:rPr>
              <w:t>.</w:t>
            </w:r>
            <w:r w:rsidR="006C04D4">
              <w:rPr>
                <w:bCs/>
                <w:sz w:val="20"/>
                <w:szCs w:val="20"/>
              </w:rPr>
              <w:t>881</w:t>
            </w:r>
          </w:p>
        </w:tc>
      </w:tr>
      <w:tr w:rsidR="00DD51CA" w:rsidRPr="004C117E" w14:paraId="294D972D" w14:textId="77777777" w:rsidTr="00FC7B15">
        <w:trPr>
          <w:trHeight w:val="113"/>
        </w:trPr>
        <w:tc>
          <w:tcPr>
            <w:tcW w:w="4892" w:type="dxa"/>
            <w:shd w:val="clear" w:color="auto" w:fill="FFFFFF"/>
            <w:vAlign w:val="bottom"/>
          </w:tcPr>
          <w:p w14:paraId="60E9397B" w14:textId="02A3C8DD" w:rsidR="00DD51CA" w:rsidRPr="004C117E" w:rsidRDefault="00DD51CA" w:rsidP="00DD51CA">
            <w:pPr>
              <w:tabs>
                <w:tab w:val="left" w:pos="540"/>
                <w:tab w:val="num" w:pos="720"/>
              </w:tabs>
              <w:jc w:val="both"/>
              <w:rPr>
                <w:bCs/>
                <w:sz w:val="20"/>
                <w:szCs w:val="20"/>
              </w:rPr>
            </w:pPr>
            <w:r>
              <w:rPr>
                <w:bCs/>
                <w:sz w:val="20"/>
                <w:szCs w:val="20"/>
              </w:rPr>
              <w:t>Dönem</w:t>
            </w:r>
            <w:r w:rsidRPr="00DD51CA">
              <w:rPr>
                <w:bCs/>
                <w:sz w:val="20"/>
                <w:szCs w:val="20"/>
              </w:rPr>
              <w:t xml:space="preserve"> içinde ödene</w:t>
            </w:r>
            <w:r>
              <w:rPr>
                <w:bCs/>
                <w:sz w:val="20"/>
                <w:szCs w:val="20"/>
              </w:rPr>
              <w:t>n</w:t>
            </w:r>
          </w:p>
        </w:tc>
        <w:tc>
          <w:tcPr>
            <w:tcW w:w="1620" w:type="dxa"/>
            <w:vAlign w:val="bottom"/>
          </w:tcPr>
          <w:p w14:paraId="6E4F046A" w14:textId="295AEFAB" w:rsidR="00DD51CA" w:rsidRDefault="006C04D4" w:rsidP="00DD51CA">
            <w:pPr>
              <w:ind w:right="97"/>
              <w:jc w:val="right"/>
              <w:rPr>
                <w:bCs/>
                <w:sz w:val="20"/>
                <w:szCs w:val="20"/>
              </w:rPr>
            </w:pPr>
            <w:r>
              <w:rPr>
                <w:bCs/>
                <w:sz w:val="20"/>
                <w:szCs w:val="20"/>
              </w:rPr>
              <w:t>(7.568)</w:t>
            </w:r>
          </w:p>
        </w:tc>
        <w:tc>
          <w:tcPr>
            <w:tcW w:w="1733" w:type="dxa"/>
          </w:tcPr>
          <w:p w14:paraId="68694374" w14:textId="732AFD45" w:rsidR="00DD51CA" w:rsidRDefault="006C04D4" w:rsidP="00DD51CA">
            <w:pPr>
              <w:ind w:right="97"/>
              <w:jc w:val="right"/>
              <w:rPr>
                <w:bCs/>
                <w:sz w:val="20"/>
                <w:szCs w:val="20"/>
              </w:rPr>
            </w:pPr>
            <w:r>
              <w:rPr>
                <w:bCs/>
                <w:sz w:val="20"/>
                <w:szCs w:val="20"/>
              </w:rPr>
              <w:t>(3.515)</w:t>
            </w:r>
          </w:p>
        </w:tc>
      </w:tr>
      <w:tr w:rsidR="00CB50C9" w:rsidRPr="004C117E" w14:paraId="365EF396" w14:textId="77777777" w:rsidTr="001A2DB1">
        <w:trPr>
          <w:trHeight w:val="113"/>
        </w:trPr>
        <w:tc>
          <w:tcPr>
            <w:tcW w:w="4892" w:type="dxa"/>
            <w:tcBorders>
              <w:bottom w:val="single" w:sz="4" w:space="0" w:color="auto"/>
            </w:tcBorders>
            <w:shd w:val="clear" w:color="auto" w:fill="FFFFFF"/>
            <w:vAlign w:val="bottom"/>
          </w:tcPr>
          <w:p w14:paraId="14D1DB78" w14:textId="30D1F7DD" w:rsidR="00CB50C9" w:rsidRPr="004C117E" w:rsidRDefault="00CB50C9" w:rsidP="00CB50C9">
            <w:pPr>
              <w:tabs>
                <w:tab w:val="left" w:pos="540"/>
                <w:tab w:val="num" w:pos="720"/>
              </w:tabs>
              <w:jc w:val="both"/>
              <w:rPr>
                <w:bCs/>
                <w:sz w:val="20"/>
                <w:szCs w:val="20"/>
              </w:rPr>
            </w:pPr>
            <w:r w:rsidRPr="004C117E">
              <w:rPr>
                <w:bCs/>
                <w:sz w:val="20"/>
                <w:szCs w:val="20"/>
              </w:rPr>
              <w:t>Aktüeryal (kazanç)/kayıp</w:t>
            </w:r>
          </w:p>
        </w:tc>
        <w:tc>
          <w:tcPr>
            <w:tcW w:w="1620" w:type="dxa"/>
            <w:tcBorders>
              <w:bottom w:val="single" w:sz="4" w:space="0" w:color="auto"/>
            </w:tcBorders>
            <w:vAlign w:val="bottom"/>
          </w:tcPr>
          <w:p w14:paraId="51DD3F0B" w14:textId="393C0AA0" w:rsidR="00CB50C9" w:rsidRPr="004C117E" w:rsidRDefault="001F308C" w:rsidP="00CB50C9">
            <w:pPr>
              <w:ind w:right="97"/>
              <w:jc w:val="right"/>
              <w:rPr>
                <w:bCs/>
                <w:sz w:val="20"/>
                <w:szCs w:val="20"/>
              </w:rPr>
            </w:pPr>
            <w:r>
              <w:rPr>
                <w:bCs/>
                <w:sz w:val="20"/>
                <w:szCs w:val="20"/>
              </w:rPr>
              <w:t>531</w:t>
            </w:r>
          </w:p>
        </w:tc>
        <w:tc>
          <w:tcPr>
            <w:tcW w:w="1733" w:type="dxa"/>
            <w:tcBorders>
              <w:top w:val="nil"/>
              <w:left w:val="nil"/>
              <w:bottom w:val="single" w:sz="4" w:space="0" w:color="auto"/>
              <w:right w:val="nil"/>
            </w:tcBorders>
          </w:tcPr>
          <w:p w14:paraId="2FC86888" w14:textId="4AB65AA6" w:rsidR="00CB50C9" w:rsidRPr="004C117E" w:rsidRDefault="00CB50C9" w:rsidP="00CB50C9">
            <w:pPr>
              <w:ind w:right="97"/>
              <w:jc w:val="right"/>
              <w:rPr>
                <w:bCs/>
                <w:sz w:val="20"/>
                <w:szCs w:val="20"/>
              </w:rPr>
            </w:pPr>
            <w:r>
              <w:rPr>
                <w:bCs/>
                <w:sz w:val="20"/>
                <w:szCs w:val="20"/>
              </w:rPr>
              <w:t>14.053</w:t>
            </w:r>
          </w:p>
        </w:tc>
      </w:tr>
      <w:tr w:rsidR="00327568" w:rsidRPr="004C117E" w14:paraId="44447A03" w14:textId="77777777" w:rsidTr="00FC7B15">
        <w:trPr>
          <w:trHeight w:val="113"/>
        </w:trPr>
        <w:tc>
          <w:tcPr>
            <w:tcW w:w="4892" w:type="dxa"/>
            <w:tcBorders>
              <w:top w:val="single" w:sz="4" w:space="0" w:color="auto"/>
            </w:tcBorders>
            <w:shd w:val="clear" w:color="auto" w:fill="FFFFFF"/>
            <w:vAlign w:val="bottom"/>
          </w:tcPr>
          <w:p w14:paraId="73B39496" w14:textId="77777777" w:rsidR="00327568" w:rsidRPr="00BF6EE8" w:rsidRDefault="00327568" w:rsidP="000367AE">
            <w:pPr>
              <w:tabs>
                <w:tab w:val="left" w:pos="540"/>
                <w:tab w:val="num" w:pos="720"/>
              </w:tabs>
              <w:jc w:val="both"/>
              <w:rPr>
                <w:b/>
                <w:sz w:val="12"/>
              </w:rPr>
            </w:pPr>
          </w:p>
        </w:tc>
        <w:tc>
          <w:tcPr>
            <w:tcW w:w="1620" w:type="dxa"/>
            <w:tcBorders>
              <w:top w:val="single" w:sz="4" w:space="0" w:color="auto"/>
            </w:tcBorders>
            <w:vAlign w:val="bottom"/>
          </w:tcPr>
          <w:p w14:paraId="4B582931" w14:textId="77777777" w:rsidR="00327568" w:rsidRPr="00BF6EE8" w:rsidRDefault="00327568" w:rsidP="003606EA">
            <w:pPr>
              <w:ind w:right="97"/>
              <w:jc w:val="right"/>
              <w:rPr>
                <w:sz w:val="12"/>
              </w:rPr>
            </w:pPr>
          </w:p>
        </w:tc>
        <w:tc>
          <w:tcPr>
            <w:tcW w:w="1733" w:type="dxa"/>
            <w:tcBorders>
              <w:top w:val="single" w:sz="4" w:space="0" w:color="auto"/>
            </w:tcBorders>
            <w:vAlign w:val="bottom"/>
          </w:tcPr>
          <w:p w14:paraId="10310975" w14:textId="77777777" w:rsidR="00327568" w:rsidRPr="00BF6EE8" w:rsidRDefault="00327568" w:rsidP="003606EA">
            <w:pPr>
              <w:ind w:right="97"/>
              <w:jc w:val="right"/>
              <w:rPr>
                <w:sz w:val="12"/>
              </w:rPr>
            </w:pPr>
          </w:p>
        </w:tc>
      </w:tr>
      <w:tr w:rsidR="00327568" w:rsidRPr="004C117E" w14:paraId="28985B4D" w14:textId="77777777" w:rsidTr="00FC7B15">
        <w:trPr>
          <w:trHeight w:val="113"/>
        </w:trPr>
        <w:tc>
          <w:tcPr>
            <w:tcW w:w="4892" w:type="dxa"/>
            <w:tcBorders>
              <w:bottom w:val="single" w:sz="8" w:space="0" w:color="auto"/>
            </w:tcBorders>
            <w:shd w:val="clear" w:color="auto" w:fill="FFFFFF"/>
            <w:vAlign w:val="bottom"/>
          </w:tcPr>
          <w:p w14:paraId="12099AE3" w14:textId="77777777" w:rsidR="00327568" w:rsidRPr="004C117E" w:rsidRDefault="00327568" w:rsidP="000367AE">
            <w:pPr>
              <w:tabs>
                <w:tab w:val="left" w:pos="540"/>
                <w:tab w:val="num" w:pos="720"/>
              </w:tabs>
              <w:jc w:val="both"/>
              <w:rPr>
                <w:b/>
                <w:bCs/>
                <w:sz w:val="20"/>
                <w:szCs w:val="20"/>
              </w:rPr>
            </w:pPr>
            <w:r w:rsidRPr="004C117E">
              <w:rPr>
                <w:b/>
                <w:bCs/>
                <w:sz w:val="20"/>
                <w:szCs w:val="20"/>
              </w:rPr>
              <w:t>Dönem sonu bakiyesi</w:t>
            </w:r>
          </w:p>
        </w:tc>
        <w:tc>
          <w:tcPr>
            <w:tcW w:w="1620" w:type="dxa"/>
            <w:tcBorders>
              <w:bottom w:val="single" w:sz="8" w:space="0" w:color="auto"/>
            </w:tcBorders>
            <w:vAlign w:val="bottom"/>
          </w:tcPr>
          <w:p w14:paraId="1587A91F" w14:textId="4F707391" w:rsidR="00327568" w:rsidRPr="004C117E" w:rsidRDefault="00FD24E7" w:rsidP="003606EA">
            <w:pPr>
              <w:ind w:right="97"/>
              <w:jc w:val="right"/>
              <w:rPr>
                <w:b/>
                <w:sz w:val="20"/>
                <w:szCs w:val="20"/>
              </w:rPr>
            </w:pPr>
            <w:r>
              <w:rPr>
                <w:b/>
                <w:sz w:val="20"/>
                <w:szCs w:val="20"/>
              </w:rPr>
              <w:t>87.822</w:t>
            </w:r>
          </w:p>
        </w:tc>
        <w:tc>
          <w:tcPr>
            <w:tcW w:w="1733" w:type="dxa"/>
            <w:tcBorders>
              <w:bottom w:val="single" w:sz="8" w:space="0" w:color="auto"/>
            </w:tcBorders>
            <w:vAlign w:val="bottom"/>
          </w:tcPr>
          <w:p w14:paraId="106FB5A6" w14:textId="03D778DB" w:rsidR="00327568" w:rsidRPr="004C117E" w:rsidRDefault="00CB50C9" w:rsidP="003606EA">
            <w:pPr>
              <w:ind w:right="97"/>
              <w:jc w:val="right"/>
              <w:rPr>
                <w:b/>
                <w:bCs/>
                <w:sz w:val="20"/>
                <w:szCs w:val="20"/>
              </w:rPr>
            </w:pPr>
            <w:r>
              <w:rPr>
                <w:b/>
                <w:sz w:val="20"/>
                <w:szCs w:val="20"/>
                <w:lang w:val="en-US" w:eastAsia="en-US"/>
              </w:rPr>
              <w:t>60.565</w:t>
            </w:r>
          </w:p>
        </w:tc>
      </w:tr>
      <w:bookmarkEnd w:id="42"/>
    </w:tbl>
    <w:p w14:paraId="3EC1A154" w14:textId="6A4224DB" w:rsidR="00396169" w:rsidRPr="00BF6EE8" w:rsidRDefault="00396169" w:rsidP="00BF6EE8">
      <w:pPr>
        <w:tabs>
          <w:tab w:val="left" w:pos="540"/>
        </w:tabs>
        <w:ind w:firstLine="900"/>
        <w:rPr>
          <w:sz w:val="8"/>
        </w:rPr>
      </w:pPr>
    </w:p>
    <w:p w14:paraId="763D8B8D" w14:textId="67C6E649" w:rsidR="00396169" w:rsidRPr="00206A7D" w:rsidRDefault="00396169" w:rsidP="000367AE">
      <w:pPr>
        <w:tabs>
          <w:tab w:val="left" w:pos="540"/>
        </w:tabs>
        <w:ind w:hanging="567"/>
        <w:jc w:val="both"/>
        <w:rPr>
          <w:b/>
          <w:bCs/>
          <w:sz w:val="16"/>
          <w:szCs w:val="20"/>
        </w:rPr>
      </w:pPr>
    </w:p>
    <w:p w14:paraId="7FFEA377" w14:textId="1C374624" w:rsidR="003F257B" w:rsidRDefault="003F257B" w:rsidP="003F257B">
      <w:pPr>
        <w:tabs>
          <w:tab w:val="left" w:pos="810"/>
          <w:tab w:val="left" w:pos="1350"/>
          <w:tab w:val="left" w:pos="1440"/>
        </w:tabs>
        <w:ind w:hanging="567"/>
        <w:jc w:val="both"/>
        <w:rPr>
          <w:b/>
          <w:bCs/>
          <w:sz w:val="20"/>
          <w:szCs w:val="20"/>
        </w:rPr>
      </w:pPr>
      <w:r>
        <w:rPr>
          <w:b/>
          <w:bCs/>
          <w:sz w:val="20"/>
          <w:szCs w:val="20"/>
        </w:rPr>
        <w:tab/>
      </w:r>
      <w:r>
        <w:rPr>
          <w:b/>
          <w:bCs/>
          <w:sz w:val="20"/>
          <w:szCs w:val="20"/>
        </w:rPr>
        <w:tab/>
        <w:t>b)</w:t>
      </w:r>
      <w:r>
        <w:rPr>
          <w:b/>
          <w:bCs/>
          <w:sz w:val="20"/>
          <w:szCs w:val="20"/>
        </w:rPr>
        <w:tab/>
        <w:t xml:space="preserve">Emeklilik </w:t>
      </w:r>
      <w:r w:rsidR="00A543B7">
        <w:rPr>
          <w:b/>
          <w:bCs/>
          <w:sz w:val="20"/>
          <w:szCs w:val="20"/>
        </w:rPr>
        <w:t>h</w:t>
      </w:r>
      <w:r>
        <w:rPr>
          <w:b/>
          <w:bCs/>
          <w:sz w:val="20"/>
          <w:szCs w:val="20"/>
        </w:rPr>
        <w:t>akları</w:t>
      </w:r>
      <w:r w:rsidR="00A543B7">
        <w:rPr>
          <w:b/>
          <w:bCs/>
          <w:sz w:val="20"/>
          <w:szCs w:val="20"/>
        </w:rPr>
        <w:t xml:space="preserve">: </w:t>
      </w:r>
    </w:p>
    <w:p w14:paraId="23F74747" w14:textId="60764376" w:rsidR="003F257B" w:rsidRPr="00206A7D" w:rsidRDefault="003F257B" w:rsidP="000367AE">
      <w:pPr>
        <w:tabs>
          <w:tab w:val="left" w:pos="540"/>
        </w:tabs>
        <w:ind w:hanging="567"/>
        <w:jc w:val="both"/>
        <w:rPr>
          <w:b/>
          <w:bCs/>
          <w:sz w:val="10"/>
          <w:szCs w:val="20"/>
        </w:rPr>
      </w:pPr>
    </w:p>
    <w:p w14:paraId="380E842A" w14:textId="14B63BC4" w:rsidR="003F257B" w:rsidRDefault="003F257B" w:rsidP="00DD7660">
      <w:pPr>
        <w:ind w:left="810"/>
        <w:jc w:val="both"/>
        <w:rPr>
          <w:bCs/>
          <w:sz w:val="20"/>
          <w:szCs w:val="20"/>
        </w:rPr>
      </w:pPr>
      <w:r>
        <w:rPr>
          <w:bCs/>
          <w:sz w:val="20"/>
          <w:szCs w:val="20"/>
        </w:rPr>
        <w:t xml:space="preserve">8 Mayıs 2008 tarih 26870 sayılı Resmi Gazete’de yayımlanan 5754 sayılı Kanun çerçevesinde ve belirtilen oran </w:t>
      </w:r>
      <w:r w:rsidRPr="00D92219">
        <w:rPr>
          <w:bCs/>
          <w:sz w:val="20"/>
          <w:szCs w:val="20"/>
        </w:rPr>
        <w:t>olan %9,80 teknik oran kullanılarak hazırlanan teknik bilanço raporlarına göre 3</w:t>
      </w:r>
      <w:r w:rsidR="00662074">
        <w:rPr>
          <w:bCs/>
          <w:sz w:val="20"/>
          <w:szCs w:val="20"/>
        </w:rPr>
        <w:t>1</w:t>
      </w:r>
      <w:r w:rsidRPr="00D92219">
        <w:rPr>
          <w:bCs/>
          <w:sz w:val="20"/>
          <w:szCs w:val="20"/>
        </w:rPr>
        <w:t xml:space="preserve"> </w:t>
      </w:r>
      <w:r w:rsidR="00662074">
        <w:rPr>
          <w:bCs/>
          <w:sz w:val="20"/>
          <w:szCs w:val="20"/>
        </w:rPr>
        <w:t>Aralık</w:t>
      </w:r>
      <w:r w:rsidRPr="00D92219">
        <w:rPr>
          <w:bCs/>
          <w:sz w:val="20"/>
          <w:szCs w:val="20"/>
        </w:rPr>
        <w:t xml:space="preserve"> 2025 ve 31 Aralık 2024 tarihleri itibarıyla</w:t>
      </w:r>
      <w:r>
        <w:rPr>
          <w:bCs/>
          <w:sz w:val="20"/>
          <w:szCs w:val="20"/>
        </w:rPr>
        <w:t xml:space="preserve"> Sandık için teknik açık oluşmadığı rapor edilmiştir.</w:t>
      </w:r>
    </w:p>
    <w:p w14:paraId="1FF10A0A" w14:textId="77777777" w:rsidR="003F257B" w:rsidRPr="00D92219" w:rsidRDefault="003F257B" w:rsidP="003F257B">
      <w:pPr>
        <w:ind w:left="810"/>
        <w:jc w:val="both"/>
        <w:rPr>
          <w:sz w:val="10"/>
        </w:rPr>
      </w:pPr>
    </w:p>
    <w:p w14:paraId="7D1ADFBF" w14:textId="77777777" w:rsidR="003F257B" w:rsidRDefault="003F257B" w:rsidP="003F257B">
      <w:pPr>
        <w:ind w:left="810"/>
        <w:jc w:val="both"/>
        <w:rPr>
          <w:bCs/>
          <w:sz w:val="20"/>
          <w:szCs w:val="20"/>
        </w:rPr>
      </w:pPr>
      <w:r>
        <w:rPr>
          <w:bCs/>
          <w:sz w:val="20"/>
          <w:szCs w:val="20"/>
        </w:rPr>
        <w:t>Banka’nın SGK’ya devredilecek faydalarına ilişkin bilanço tarihi itibarıyla yükümlülüğü SGK’ya devir sırasında yapılması gerekecek tahmini ödeme tutarı olup, bu tutarın ölçümünde kullanılan aktüeryal parametreler ve sonuçlar, 8 Mayıs 2008 tarih 26870 sayılı Resmi Gazetede yayımlanan 5754 sayılı Kanun’un SGK’ya devredilecek emeklilik ve sağlık faydalarına ilişkin hükümlerini (%9,80 reel iskonto oranı, vb.) yansıtmaktadır.</w:t>
      </w:r>
    </w:p>
    <w:p w14:paraId="0B06927C" w14:textId="77777777" w:rsidR="003F257B" w:rsidRPr="00D92219" w:rsidRDefault="003F257B" w:rsidP="003F257B">
      <w:pPr>
        <w:ind w:left="810"/>
        <w:jc w:val="both"/>
        <w:rPr>
          <w:sz w:val="10"/>
        </w:rPr>
      </w:pPr>
    </w:p>
    <w:p w14:paraId="162E4856" w14:textId="1984E510" w:rsidR="003F257B" w:rsidRDefault="003F257B" w:rsidP="003F257B">
      <w:pPr>
        <w:ind w:left="810"/>
        <w:jc w:val="both"/>
        <w:rPr>
          <w:bCs/>
          <w:sz w:val="20"/>
          <w:szCs w:val="20"/>
        </w:rPr>
      </w:pPr>
      <w:r>
        <w:rPr>
          <w:bCs/>
          <w:sz w:val="20"/>
          <w:szCs w:val="20"/>
        </w:rPr>
        <w:t>Devre esas faydalar için yükümlülük tutarının hesaplanmasında Yeni Kanun çerçevesinde büyük ölçüde sabit ve belirli varsayımlar kullanılmaktadır. Bununla birlikte Banka’nın devir gerçekleştiğinde katlanacağı yükümlülük için nihai tutar, başta iskonto oranı, enflasyon ve ücret artışları olmak üzere katılımcıların sayısı ve ayrılma oranları gibi faktörlere bağlı olarak değişiklik gösterebilir.</w:t>
      </w:r>
    </w:p>
    <w:p w14:paraId="79801B41" w14:textId="77777777" w:rsidR="00206A7D" w:rsidRPr="00E14C97" w:rsidRDefault="00206A7D" w:rsidP="00206A7D">
      <w:pPr>
        <w:ind w:left="810"/>
        <w:jc w:val="both"/>
        <w:rPr>
          <w:bCs/>
          <w:sz w:val="12"/>
          <w:szCs w:val="20"/>
        </w:rPr>
      </w:pPr>
    </w:p>
    <w:tbl>
      <w:tblPr>
        <w:tblW w:w="8146" w:type="dxa"/>
        <w:tblInd w:w="784" w:type="dxa"/>
        <w:tblLayout w:type="fixed"/>
        <w:tblLook w:val="0000" w:firstRow="0" w:lastRow="0" w:firstColumn="0" w:lastColumn="0" w:noHBand="0" w:noVBand="0"/>
      </w:tblPr>
      <w:tblGrid>
        <w:gridCol w:w="4886"/>
        <w:gridCol w:w="1259"/>
        <w:gridCol w:w="240"/>
        <w:gridCol w:w="1260"/>
        <w:gridCol w:w="501"/>
      </w:tblGrid>
      <w:tr w:rsidR="00206A7D" w:rsidRPr="00E14C97" w14:paraId="4BCD33DC" w14:textId="77777777" w:rsidTr="00CB03A2">
        <w:trPr>
          <w:trHeight w:val="20"/>
        </w:trPr>
        <w:tc>
          <w:tcPr>
            <w:tcW w:w="4886" w:type="dxa"/>
            <w:tcBorders>
              <w:bottom w:val="single" w:sz="4" w:space="0" w:color="auto"/>
            </w:tcBorders>
            <w:noWrap/>
            <w:vAlign w:val="bottom"/>
          </w:tcPr>
          <w:p w14:paraId="42A28EA4" w14:textId="77777777" w:rsidR="00206A7D" w:rsidRPr="00E14C97" w:rsidRDefault="00206A7D" w:rsidP="00206A7D">
            <w:pPr>
              <w:tabs>
                <w:tab w:val="left" w:pos="3828"/>
              </w:tabs>
              <w:jc w:val="both"/>
              <w:rPr>
                <w:b/>
                <w:sz w:val="18"/>
                <w:szCs w:val="20"/>
              </w:rPr>
            </w:pPr>
            <w:r w:rsidRPr="00E14C97">
              <w:rPr>
                <w:b/>
                <w:sz w:val="18"/>
                <w:szCs w:val="20"/>
              </w:rPr>
              <w:t> </w:t>
            </w:r>
          </w:p>
        </w:tc>
        <w:tc>
          <w:tcPr>
            <w:tcW w:w="1499" w:type="dxa"/>
            <w:gridSpan w:val="2"/>
            <w:tcBorders>
              <w:bottom w:val="single" w:sz="4" w:space="0" w:color="auto"/>
            </w:tcBorders>
            <w:shd w:val="clear" w:color="auto" w:fill="auto"/>
            <w:noWrap/>
            <w:vAlign w:val="bottom"/>
          </w:tcPr>
          <w:p w14:paraId="71471074" w14:textId="77777777" w:rsidR="00206A7D" w:rsidRPr="00E14C97" w:rsidRDefault="00206A7D" w:rsidP="00206A7D">
            <w:pPr>
              <w:tabs>
                <w:tab w:val="left" w:pos="3828"/>
              </w:tabs>
              <w:ind w:right="-34"/>
              <w:jc w:val="right"/>
              <w:rPr>
                <w:rFonts w:eastAsia="Arial Unicode MS"/>
                <w:b/>
                <w:sz w:val="18"/>
                <w:szCs w:val="20"/>
              </w:rPr>
            </w:pPr>
            <w:r w:rsidRPr="00CB03A2">
              <w:rPr>
                <w:b/>
                <w:sz w:val="18"/>
              </w:rPr>
              <w:t>Cari Dönem</w:t>
            </w:r>
          </w:p>
        </w:tc>
        <w:tc>
          <w:tcPr>
            <w:tcW w:w="1761" w:type="dxa"/>
            <w:gridSpan w:val="2"/>
            <w:tcBorders>
              <w:bottom w:val="single" w:sz="4" w:space="0" w:color="auto"/>
            </w:tcBorders>
            <w:vAlign w:val="bottom"/>
          </w:tcPr>
          <w:p w14:paraId="4E4F1B0A" w14:textId="77777777" w:rsidR="00206A7D" w:rsidRPr="00E14C97" w:rsidRDefault="00206A7D" w:rsidP="00206A7D">
            <w:pPr>
              <w:tabs>
                <w:tab w:val="left" w:pos="3828"/>
              </w:tabs>
              <w:ind w:right="-34"/>
              <w:jc w:val="right"/>
              <w:rPr>
                <w:rFonts w:eastAsia="Arial Unicode MS"/>
                <w:b/>
                <w:sz w:val="18"/>
                <w:szCs w:val="20"/>
              </w:rPr>
            </w:pPr>
            <w:r w:rsidRPr="00E14C97">
              <w:rPr>
                <w:b/>
                <w:sz w:val="18"/>
                <w:szCs w:val="20"/>
              </w:rPr>
              <w:t>Önceki Dönem</w:t>
            </w:r>
          </w:p>
        </w:tc>
      </w:tr>
      <w:tr w:rsidR="00206A7D" w:rsidRPr="00E14C97" w14:paraId="213AE893" w14:textId="77777777" w:rsidTr="00CB03A2">
        <w:trPr>
          <w:trHeight w:val="20"/>
        </w:trPr>
        <w:tc>
          <w:tcPr>
            <w:tcW w:w="4886" w:type="dxa"/>
            <w:tcBorders>
              <w:top w:val="single" w:sz="4" w:space="0" w:color="auto"/>
              <w:bottom w:val="single" w:sz="4" w:space="0" w:color="auto"/>
            </w:tcBorders>
            <w:noWrap/>
            <w:vAlign w:val="bottom"/>
          </w:tcPr>
          <w:p w14:paraId="1A4B67F9" w14:textId="77777777" w:rsidR="00206A7D" w:rsidRPr="00E14C97" w:rsidRDefault="00206A7D" w:rsidP="00206A7D">
            <w:pPr>
              <w:tabs>
                <w:tab w:val="left" w:pos="3828"/>
              </w:tabs>
              <w:jc w:val="both"/>
              <w:rPr>
                <w:b/>
                <w:sz w:val="18"/>
                <w:szCs w:val="20"/>
              </w:rPr>
            </w:pPr>
            <w:r w:rsidRPr="00E14C97">
              <w:rPr>
                <w:b/>
                <w:sz w:val="18"/>
                <w:szCs w:val="20"/>
              </w:rPr>
              <w:t>Açılış – Dönem Başı Varlık</w:t>
            </w:r>
          </w:p>
        </w:tc>
        <w:tc>
          <w:tcPr>
            <w:tcW w:w="1499" w:type="dxa"/>
            <w:gridSpan w:val="2"/>
            <w:tcBorders>
              <w:top w:val="single" w:sz="4" w:space="0" w:color="auto"/>
              <w:bottom w:val="single" w:sz="4" w:space="0" w:color="auto"/>
            </w:tcBorders>
            <w:shd w:val="clear" w:color="auto" w:fill="auto"/>
            <w:noWrap/>
            <w:vAlign w:val="bottom"/>
          </w:tcPr>
          <w:p w14:paraId="59E08842" w14:textId="00BF32BC" w:rsidR="00206A7D" w:rsidRPr="00E14C97" w:rsidRDefault="00A35144" w:rsidP="00206A7D">
            <w:pPr>
              <w:tabs>
                <w:tab w:val="left" w:pos="3828"/>
              </w:tabs>
              <w:ind w:right="-34"/>
              <w:jc w:val="right"/>
              <w:rPr>
                <w:b/>
                <w:sz w:val="18"/>
                <w:szCs w:val="20"/>
              </w:rPr>
            </w:pPr>
            <w:r>
              <w:rPr>
                <w:b/>
                <w:sz w:val="18"/>
                <w:szCs w:val="20"/>
              </w:rPr>
              <w:t>37.529.345</w:t>
            </w:r>
          </w:p>
        </w:tc>
        <w:tc>
          <w:tcPr>
            <w:tcW w:w="1761" w:type="dxa"/>
            <w:gridSpan w:val="2"/>
            <w:tcBorders>
              <w:top w:val="single" w:sz="4" w:space="0" w:color="auto"/>
              <w:bottom w:val="single" w:sz="4" w:space="0" w:color="auto"/>
            </w:tcBorders>
            <w:vAlign w:val="bottom"/>
          </w:tcPr>
          <w:p w14:paraId="15D82CC9" w14:textId="0E7C2907" w:rsidR="00206A7D" w:rsidRPr="00E14C97" w:rsidRDefault="00206A7D" w:rsidP="00206A7D">
            <w:pPr>
              <w:tabs>
                <w:tab w:val="left" w:pos="3828"/>
              </w:tabs>
              <w:ind w:right="-34"/>
              <w:jc w:val="right"/>
              <w:rPr>
                <w:b/>
                <w:sz w:val="18"/>
                <w:szCs w:val="20"/>
              </w:rPr>
            </w:pPr>
            <w:r>
              <w:rPr>
                <w:b/>
                <w:sz w:val="18"/>
                <w:szCs w:val="20"/>
              </w:rPr>
              <w:t>20.411.236</w:t>
            </w:r>
          </w:p>
        </w:tc>
      </w:tr>
      <w:tr w:rsidR="00206A7D" w:rsidRPr="00E14C97" w14:paraId="6473A1A9" w14:textId="77777777" w:rsidTr="00206A7D">
        <w:trPr>
          <w:trHeight w:val="44"/>
        </w:trPr>
        <w:tc>
          <w:tcPr>
            <w:tcW w:w="4886" w:type="dxa"/>
            <w:tcBorders>
              <w:top w:val="single" w:sz="4" w:space="0" w:color="auto"/>
            </w:tcBorders>
            <w:noWrap/>
            <w:vAlign w:val="bottom"/>
          </w:tcPr>
          <w:p w14:paraId="6BF902CD" w14:textId="77777777" w:rsidR="00206A7D" w:rsidRPr="00E14C97" w:rsidRDefault="00206A7D" w:rsidP="00206A7D">
            <w:pPr>
              <w:tabs>
                <w:tab w:val="left" w:pos="3828"/>
              </w:tabs>
              <w:jc w:val="both"/>
              <w:rPr>
                <w:sz w:val="6"/>
                <w:szCs w:val="20"/>
              </w:rPr>
            </w:pPr>
          </w:p>
        </w:tc>
        <w:tc>
          <w:tcPr>
            <w:tcW w:w="1499" w:type="dxa"/>
            <w:gridSpan w:val="2"/>
            <w:tcBorders>
              <w:top w:val="single" w:sz="4" w:space="0" w:color="auto"/>
            </w:tcBorders>
            <w:noWrap/>
            <w:vAlign w:val="bottom"/>
          </w:tcPr>
          <w:p w14:paraId="4AED638A" w14:textId="77777777" w:rsidR="00206A7D" w:rsidRPr="00E14C97" w:rsidRDefault="00206A7D" w:rsidP="00206A7D">
            <w:pPr>
              <w:tabs>
                <w:tab w:val="left" w:pos="3828"/>
              </w:tabs>
              <w:ind w:right="-34"/>
              <w:jc w:val="right"/>
              <w:rPr>
                <w:sz w:val="6"/>
                <w:szCs w:val="20"/>
              </w:rPr>
            </w:pPr>
          </w:p>
        </w:tc>
        <w:tc>
          <w:tcPr>
            <w:tcW w:w="1761" w:type="dxa"/>
            <w:gridSpan w:val="2"/>
            <w:tcBorders>
              <w:top w:val="single" w:sz="4" w:space="0" w:color="auto"/>
            </w:tcBorders>
            <w:vAlign w:val="bottom"/>
          </w:tcPr>
          <w:p w14:paraId="101082B9" w14:textId="77777777" w:rsidR="00206A7D" w:rsidRPr="00E14C97" w:rsidRDefault="00206A7D" w:rsidP="00206A7D">
            <w:pPr>
              <w:tabs>
                <w:tab w:val="left" w:pos="3828"/>
              </w:tabs>
              <w:ind w:right="-34"/>
              <w:jc w:val="right"/>
              <w:rPr>
                <w:sz w:val="6"/>
                <w:szCs w:val="20"/>
              </w:rPr>
            </w:pPr>
          </w:p>
        </w:tc>
      </w:tr>
      <w:tr w:rsidR="00206A7D" w:rsidRPr="00E14C97" w14:paraId="04176EDA" w14:textId="77777777" w:rsidTr="00206A7D">
        <w:trPr>
          <w:trHeight w:val="20"/>
        </w:trPr>
        <w:tc>
          <w:tcPr>
            <w:tcW w:w="4886" w:type="dxa"/>
            <w:noWrap/>
            <w:vAlign w:val="bottom"/>
          </w:tcPr>
          <w:p w14:paraId="430DC1E9" w14:textId="77777777" w:rsidR="00206A7D" w:rsidRPr="00E14C97" w:rsidRDefault="00206A7D" w:rsidP="00206A7D">
            <w:pPr>
              <w:tabs>
                <w:tab w:val="left" w:pos="3828"/>
              </w:tabs>
              <w:jc w:val="both"/>
              <w:rPr>
                <w:sz w:val="18"/>
                <w:szCs w:val="20"/>
              </w:rPr>
            </w:pPr>
            <w:r w:rsidRPr="00E14C97">
              <w:rPr>
                <w:sz w:val="18"/>
                <w:szCs w:val="20"/>
              </w:rPr>
              <w:t>Sandık varlıklarının gerçek getirisi</w:t>
            </w:r>
          </w:p>
        </w:tc>
        <w:tc>
          <w:tcPr>
            <w:tcW w:w="1499" w:type="dxa"/>
            <w:gridSpan w:val="2"/>
            <w:noWrap/>
          </w:tcPr>
          <w:p w14:paraId="01D4E89B" w14:textId="19B1E0A3" w:rsidR="00206A7D" w:rsidRPr="00E14C97" w:rsidRDefault="00A35144" w:rsidP="00206A7D">
            <w:pPr>
              <w:tabs>
                <w:tab w:val="left" w:pos="3828"/>
              </w:tabs>
              <w:ind w:right="-34"/>
              <w:jc w:val="right"/>
              <w:rPr>
                <w:sz w:val="18"/>
                <w:szCs w:val="20"/>
              </w:rPr>
            </w:pPr>
            <w:r>
              <w:rPr>
                <w:sz w:val="18"/>
                <w:szCs w:val="20"/>
              </w:rPr>
              <w:t>16.581.231</w:t>
            </w:r>
          </w:p>
        </w:tc>
        <w:tc>
          <w:tcPr>
            <w:tcW w:w="1761" w:type="dxa"/>
            <w:gridSpan w:val="2"/>
          </w:tcPr>
          <w:p w14:paraId="5FEC376E" w14:textId="1087F9BA" w:rsidR="00206A7D" w:rsidRPr="00E14C97" w:rsidRDefault="00206A7D" w:rsidP="00206A7D">
            <w:pPr>
              <w:tabs>
                <w:tab w:val="left" w:pos="3828"/>
              </w:tabs>
              <w:ind w:right="-34"/>
              <w:jc w:val="right"/>
              <w:rPr>
                <w:sz w:val="18"/>
                <w:szCs w:val="20"/>
              </w:rPr>
            </w:pPr>
            <w:r>
              <w:rPr>
                <w:sz w:val="18"/>
                <w:szCs w:val="20"/>
              </w:rPr>
              <w:t>11.663.060</w:t>
            </w:r>
          </w:p>
        </w:tc>
      </w:tr>
      <w:tr w:rsidR="00206A7D" w:rsidRPr="00E14C97" w14:paraId="67754A47" w14:textId="77777777" w:rsidTr="00206A7D">
        <w:trPr>
          <w:trHeight w:val="20"/>
        </w:trPr>
        <w:tc>
          <w:tcPr>
            <w:tcW w:w="4886" w:type="dxa"/>
            <w:noWrap/>
            <w:vAlign w:val="bottom"/>
          </w:tcPr>
          <w:p w14:paraId="12045D4A" w14:textId="77777777" w:rsidR="00206A7D" w:rsidRPr="00E14C97" w:rsidRDefault="00206A7D" w:rsidP="00206A7D">
            <w:pPr>
              <w:tabs>
                <w:tab w:val="left" w:pos="3828"/>
              </w:tabs>
              <w:jc w:val="both"/>
              <w:rPr>
                <w:sz w:val="18"/>
                <w:szCs w:val="20"/>
              </w:rPr>
            </w:pPr>
            <w:r w:rsidRPr="00E14C97">
              <w:rPr>
                <w:sz w:val="18"/>
                <w:szCs w:val="20"/>
              </w:rPr>
              <w:t>İşveren katkı payları</w:t>
            </w:r>
          </w:p>
        </w:tc>
        <w:tc>
          <w:tcPr>
            <w:tcW w:w="1499" w:type="dxa"/>
            <w:gridSpan w:val="2"/>
            <w:noWrap/>
          </w:tcPr>
          <w:p w14:paraId="4C7BAD49" w14:textId="3B2E886C" w:rsidR="00206A7D" w:rsidRPr="00E14C97" w:rsidRDefault="00A35144" w:rsidP="00206A7D">
            <w:pPr>
              <w:tabs>
                <w:tab w:val="left" w:pos="3828"/>
              </w:tabs>
              <w:ind w:right="-34"/>
              <w:jc w:val="right"/>
              <w:rPr>
                <w:sz w:val="18"/>
                <w:szCs w:val="20"/>
              </w:rPr>
            </w:pPr>
            <w:r>
              <w:rPr>
                <w:sz w:val="18"/>
                <w:szCs w:val="20"/>
              </w:rPr>
              <w:t>8.808.7</w:t>
            </w:r>
            <w:r w:rsidR="00203616">
              <w:rPr>
                <w:sz w:val="18"/>
                <w:szCs w:val="20"/>
              </w:rPr>
              <w:t>8</w:t>
            </w:r>
            <w:r>
              <w:rPr>
                <w:sz w:val="18"/>
                <w:szCs w:val="20"/>
              </w:rPr>
              <w:t>6</w:t>
            </w:r>
          </w:p>
        </w:tc>
        <w:tc>
          <w:tcPr>
            <w:tcW w:w="1761" w:type="dxa"/>
            <w:gridSpan w:val="2"/>
          </w:tcPr>
          <w:p w14:paraId="3FB39559" w14:textId="2609E571" w:rsidR="00206A7D" w:rsidRPr="00E14C97" w:rsidRDefault="00206A7D" w:rsidP="00206A7D">
            <w:pPr>
              <w:tabs>
                <w:tab w:val="left" w:pos="3828"/>
              </w:tabs>
              <w:ind w:right="-34"/>
              <w:jc w:val="right"/>
              <w:rPr>
                <w:sz w:val="18"/>
                <w:szCs w:val="20"/>
              </w:rPr>
            </w:pPr>
            <w:r w:rsidRPr="00E14C97">
              <w:rPr>
                <w:sz w:val="18"/>
                <w:szCs w:val="20"/>
              </w:rPr>
              <w:t>5.457.963</w:t>
            </w:r>
          </w:p>
        </w:tc>
      </w:tr>
      <w:tr w:rsidR="00206A7D" w:rsidRPr="00E14C97" w14:paraId="4476E1AC" w14:textId="77777777" w:rsidTr="00206A7D">
        <w:trPr>
          <w:trHeight w:val="20"/>
        </w:trPr>
        <w:tc>
          <w:tcPr>
            <w:tcW w:w="4886" w:type="dxa"/>
            <w:noWrap/>
            <w:vAlign w:val="bottom"/>
          </w:tcPr>
          <w:p w14:paraId="19AF628F" w14:textId="77777777" w:rsidR="00206A7D" w:rsidRPr="00E14C97" w:rsidRDefault="00206A7D" w:rsidP="00206A7D">
            <w:pPr>
              <w:tabs>
                <w:tab w:val="left" w:pos="3828"/>
              </w:tabs>
              <w:jc w:val="both"/>
              <w:rPr>
                <w:sz w:val="18"/>
                <w:szCs w:val="20"/>
              </w:rPr>
            </w:pPr>
            <w:r w:rsidRPr="00E14C97">
              <w:rPr>
                <w:sz w:val="18"/>
                <w:szCs w:val="20"/>
              </w:rPr>
              <w:t>Çalışanların katkı payları</w:t>
            </w:r>
          </w:p>
        </w:tc>
        <w:tc>
          <w:tcPr>
            <w:tcW w:w="1499" w:type="dxa"/>
            <w:gridSpan w:val="2"/>
            <w:noWrap/>
          </w:tcPr>
          <w:p w14:paraId="7864B67A" w14:textId="1C78B58A" w:rsidR="00206A7D" w:rsidRPr="00E14C97" w:rsidRDefault="00A35144" w:rsidP="00206A7D">
            <w:pPr>
              <w:tabs>
                <w:tab w:val="left" w:pos="3828"/>
              </w:tabs>
              <w:ind w:right="-34"/>
              <w:jc w:val="right"/>
              <w:rPr>
                <w:sz w:val="18"/>
                <w:szCs w:val="20"/>
              </w:rPr>
            </w:pPr>
            <w:r>
              <w:rPr>
                <w:sz w:val="18"/>
                <w:szCs w:val="20"/>
              </w:rPr>
              <w:t>6.396.853</w:t>
            </w:r>
          </w:p>
        </w:tc>
        <w:tc>
          <w:tcPr>
            <w:tcW w:w="1761" w:type="dxa"/>
            <w:gridSpan w:val="2"/>
          </w:tcPr>
          <w:p w14:paraId="4AB95ECE" w14:textId="670DB6EE" w:rsidR="00206A7D" w:rsidRPr="00E14C97" w:rsidRDefault="00206A7D" w:rsidP="00206A7D">
            <w:pPr>
              <w:tabs>
                <w:tab w:val="left" w:pos="3828"/>
              </w:tabs>
              <w:ind w:right="-34"/>
              <w:jc w:val="right"/>
              <w:rPr>
                <w:sz w:val="18"/>
                <w:szCs w:val="20"/>
              </w:rPr>
            </w:pPr>
            <w:r w:rsidRPr="00E14C97">
              <w:rPr>
                <w:sz w:val="18"/>
                <w:szCs w:val="20"/>
              </w:rPr>
              <w:t>3.972.240</w:t>
            </w:r>
          </w:p>
        </w:tc>
      </w:tr>
      <w:tr w:rsidR="00206A7D" w:rsidRPr="00E14C97" w14:paraId="46395BB2" w14:textId="77777777" w:rsidTr="00206A7D">
        <w:trPr>
          <w:trHeight w:val="20"/>
        </w:trPr>
        <w:tc>
          <w:tcPr>
            <w:tcW w:w="4886" w:type="dxa"/>
            <w:noWrap/>
            <w:vAlign w:val="bottom"/>
          </w:tcPr>
          <w:p w14:paraId="1FBC5F59" w14:textId="77777777" w:rsidR="00206A7D" w:rsidRPr="00E14C97" w:rsidRDefault="00206A7D" w:rsidP="00206A7D">
            <w:pPr>
              <w:tabs>
                <w:tab w:val="left" w:pos="3828"/>
              </w:tabs>
              <w:jc w:val="both"/>
              <w:rPr>
                <w:sz w:val="18"/>
                <w:szCs w:val="20"/>
              </w:rPr>
            </w:pPr>
            <w:r w:rsidRPr="00E14C97">
              <w:rPr>
                <w:sz w:val="18"/>
                <w:szCs w:val="20"/>
              </w:rPr>
              <w:t>Ödenen tazminatlar</w:t>
            </w:r>
          </w:p>
        </w:tc>
        <w:tc>
          <w:tcPr>
            <w:tcW w:w="1499" w:type="dxa"/>
            <w:gridSpan w:val="2"/>
            <w:noWrap/>
          </w:tcPr>
          <w:p w14:paraId="18A2A756" w14:textId="5E056BF0" w:rsidR="00206A7D" w:rsidRPr="00E14C97" w:rsidRDefault="00A35144" w:rsidP="00206A7D">
            <w:pPr>
              <w:tabs>
                <w:tab w:val="left" w:pos="3828"/>
              </w:tabs>
              <w:ind w:right="-34"/>
              <w:jc w:val="right"/>
              <w:rPr>
                <w:sz w:val="18"/>
                <w:szCs w:val="20"/>
              </w:rPr>
            </w:pPr>
            <w:r>
              <w:rPr>
                <w:sz w:val="18"/>
                <w:szCs w:val="20"/>
              </w:rPr>
              <w:t>(6.044.606)</w:t>
            </w:r>
          </w:p>
        </w:tc>
        <w:tc>
          <w:tcPr>
            <w:tcW w:w="1761" w:type="dxa"/>
            <w:gridSpan w:val="2"/>
          </w:tcPr>
          <w:p w14:paraId="32FA4517" w14:textId="0552148A" w:rsidR="00206A7D" w:rsidRPr="00E14C97" w:rsidRDefault="00206A7D" w:rsidP="00206A7D">
            <w:pPr>
              <w:tabs>
                <w:tab w:val="left" w:pos="3828"/>
              </w:tabs>
              <w:ind w:right="-34"/>
              <w:jc w:val="right"/>
              <w:rPr>
                <w:sz w:val="18"/>
                <w:szCs w:val="20"/>
              </w:rPr>
            </w:pPr>
            <w:r w:rsidRPr="00E14C97">
              <w:rPr>
                <w:sz w:val="18"/>
                <w:szCs w:val="20"/>
              </w:rPr>
              <w:t>(3.975.154)</w:t>
            </w:r>
          </w:p>
        </w:tc>
      </w:tr>
      <w:tr w:rsidR="00206A7D" w:rsidRPr="00E14C97" w14:paraId="48839EFC" w14:textId="77777777" w:rsidTr="00206A7D">
        <w:trPr>
          <w:trHeight w:val="20"/>
        </w:trPr>
        <w:tc>
          <w:tcPr>
            <w:tcW w:w="4886" w:type="dxa"/>
            <w:tcBorders>
              <w:top w:val="single" w:sz="4" w:space="0" w:color="auto"/>
            </w:tcBorders>
            <w:noWrap/>
            <w:vAlign w:val="bottom"/>
          </w:tcPr>
          <w:p w14:paraId="217F9B6D" w14:textId="77777777" w:rsidR="00206A7D" w:rsidRPr="00E14C97" w:rsidRDefault="00206A7D" w:rsidP="00206A7D">
            <w:pPr>
              <w:tabs>
                <w:tab w:val="left" w:pos="3828"/>
              </w:tabs>
              <w:jc w:val="both"/>
              <w:rPr>
                <w:sz w:val="6"/>
                <w:szCs w:val="20"/>
              </w:rPr>
            </w:pPr>
          </w:p>
        </w:tc>
        <w:tc>
          <w:tcPr>
            <w:tcW w:w="1259" w:type="dxa"/>
            <w:tcBorders>
              <w:top w:val="single" w:sz="4" w:space="0" w:color="auto"/>
            </w:tcBorders>
            <w:noWrap/>
            <w:vAlign w:val="bottom"/>
          </w:tcPr>
          <w:p w14:paraId="377A5D52" w14:textId="77777777" w:rsidR="00206A7D" w:rsidRPr="00E14C97" w:rsidRDefault="00206A7D" w:rsidP="00206A7D">
            <w:pPr>
              <w:tabs>
                <w:tab w:val="left" w:pos="3828"/>
              </w:tabs>
              <w:ind w:right="-34"/>
              <w:jc w:val="right"/>
              <w:rPr>
                <w:sz w:val="6"/>
                <w:szCs w:val="20"/>
              </w:rPr>
            </w:pPr>
          </w:p>
        </w:tc>
        <w:tc>
          <w:tcPr>
            <w:tcW w:w="240" w:type="dxa"/>
            <w:tcBorders>
              <w:top w:val="single" w:sz="4" w:space="0" w:color="auto"/>
            </w:tcBorders>
            <w:vAlign w:val="bottom"/>
          </w:tcPr>
          <w:p w14:paraId="6C5AD985" w14:textId="77777777" w:rsidR="00206A7D" w:rsidRPr="00E14C97" w:rsidRDefault="00206A7D" w:rsidP="00206A7D">
            <w:pPr>
              <w:tabs>
                <w:tab w:val="left" w:pos="3828"/>
              </w:tabs>
              <w:ind w:right="-34"/>
              <w:jc w:val="right"/>
              <w:rPr>
                <w:sz w:val="6"/>
                <w:szCs w:val="20"/>
              </w:rPr>
            </w:pPr>
          </w:p>
        </w:tc>
        <w:tc>
          <w:tcPr>
            <w:tcW w:w="1260" w:type="dxa"/>
            <w:tcBorders>
              <w:top w:val="single" w:sz="4" w:space="0" w:color="auto"/>
            </w:tcBorders>
            <w:vAlign w:val="bottom"/>
          </w:tcPr>
          <w:p w14:paraId="7457AF23" w14:textId="77777777" w:rsidR="00206A7D" w:rsidRPr="00E14C97" w:rsidRDefault="00206A7D" w:rsidP="00206A7D">
            <w:pPr>
              <w:tabs>
                <w:tab w:val="left" w:pos="3828"/>
              </w:tabs>
              <w:ind w:right="-34"/>
              <w:jc w:val="right"/>
              <w:rPr>
                <w:sz w:val="6"/>
                <w:szCs w:val="20"/>
              </w:rPr>
            </w:pPr>
          </w:p>
        </w:tc>
        <w:tc>
          <w:tcPr>
            <w:tcW w:w="501" w:type="dxa"/>
            <w:tcBorders>
              <w:top w:val="single" w:sz="4" w:space="0" w:color="auto"/>
            </w:tcBorders>
            <w:noWrap/>
            <w:vAlign w:val="bottom"/>
          </w:tcPr>
          <w:p w14:paraId="62E6BA3D" w14:textId="77777777" w:rsidR="00206A7D" w:rsidRPr="00E14C97" w:rsidRDefault="00206A7D" w:rsidP="00206A7D">
            <w:pPr>
              <w:tabs>
                <w:tab w:val="left" w:pos="3828"/>
              </w:tabs>
              <w:ind w:right="-34"/>
              <w:jc w:val="right"/>
              <w:rPr>
                <w:sz w:val="6"/>
                <w:szCs w:val="20"/>
              </w:rPr>
            </w:pPr>
          </w:p>
        </w:tc>
      </w:tr>
      <w:tr w:rsidR="00206A7D" w:rsidRPr="00E14C97" w14:paraId="70580071" w14:textId="77777777" w:rsidTr="00206A7D">
        <w:trPr>
          <w:trHeight w:val="20"/>
        </w:trPr>
        <w:tc>
          <w:tcPr>
            <w:tcW w:w="4886" w:type="dxa"/>
            <w:tcBorders>
              <w:bottom w:val="single" w:sz="12" w:space="0" w:color="auto"/>
            </w:tcBorders>
            <w:noWrap/>
            <w:vAlign w:val="bottom"/>
          </w:tcPr>
          <w:p w14:paraId="7C7707CE" w14:textId="77777777" w:rsidR="00206A7D" w:rsidRPr="00E14C97" w:rsidRDefault="00206A7D" w:rsidP="00206A7D">
            <w:pPr>
              <w:tabs>
                <w:tab w:val="left" w:pos="3828"/>
              </w:tabs>
              <w:jc w:val="both"/>
              <w:rPr>
                <w:b/>
                <w:sz w:val="18"/>
                <w:szCs w:val="20"/>
              </w:rPr>
            </w:pPr>
            <w:r w:rsidRPr="00E14C97">
              <w:rPr>
                <w:b/>
                <w:sz w:val="18"/>
                <w:szCs w:val="20"/>
              </w:rPr>
              <w:t>Dönem Sonu Varlık Toplamı</w:t>
            </w:r>
          </w:p>
        </w:tc>
        <w:tc>
          <w:tcPr>
            <w:tcW w:w="1499" w:type="dxa"/>
            <w:gridSpan w:val="2"/>
            <w:tcBorders>
              <w:bottom w:val="single" w:sz="12" w:space="0" w:color="auto"/>
            </w:tcBorders>
            <w:noWrap/>
            <w:vAlign w:val="bottom"/>
          </w:tcPr>
          <w:p w14:paraId="7D735701" w14:textId="6459E7DA" w:rsidR="00206A7D" w:rsidRPr="00E14C97" w:rsidRDefault="00A35144" w:rsidP="00206A7D">
            <w:pPr>
              <w:ind w:right="-34"/>
              <w:jc w:val="right"/>
              <w:rPr>
                <w:b/>
                <w:bCs/>
                <w:sz w:val="18"/>
                <w:szCs w:val="20"/>
              </w:rPr>
            </w:pPr>
            <w:r>
              <w:rPr>
                <w:b/>
                <w:bCs/>
                <w:sz w:val="18"/>
                <w:szCs w:val="20"/>
              </w:rPr>
              <w:t>63.271.609</w:t>
            </w:r>
          </w:p>
        </w:tc>
        <w:tc>
          <w:tcPr>
            <w:tcW w:w="1761" w:type="dxa"/>
            <w:gridSpan w:val="2"/>
            <w:tcBorders>
              <w:bottom w:val="single" w:sz="12" w:space="0" w:color="auto"/>
            </w:tcBorders>
            <w:vAlign w:val="bottom"/>
          </w:tcPr>
          <w:p w14:paraId="4CDDB43A" w14:textId="2E8D1409" w:rsidR="00206A7D" w:rsidRPr="00E14C97" w:rsidRDefault="00660A93" w:rsidP="00206A7D">
            <w:pPr>
              <w:tabs>
                <w:tab w:val="left" w:pos="3828"/>
              </w:tabs>
              <w:ind w:right="-34"/>
              <w:jc w:val="right"/>
              <w:rPr>
                <w:b/>
                <w:sz w:val="18"/>
                <w:szCs w:val="20"/>
              </w:rPr>
            </w:pPr>
            <w:r>
              <w:rPr>
                <w:b/>
                <w:sz w:val="18"/>
                <w:szCs w:val="20"/>
              </w:rPr>
              <w:t>37.529.345</w:t>
            </w:r>
          </w:p>
        </w:tc>
      </w:tr>
    </w:tbl>
    <w:p w14:paraId="7B15D40D" w14:textId="77777777" w:rsidR="00206A7D" w:rsidRPr="00206A7D" w:rsidRDefault="00206A7D" w:rsidP="00206A7D">
      <w:pPr>
        <w:rPr>
          <w:sz w:val="14"/>
          <w:szCs w:val="20"/>
        </w:rPr>
      </w:pPr>
      <w:r w:rsidRPr="00566372">
        <w:rPr>
          <w:sz w:val="20"/>
          <w:szCs w:val="20"/>
        </w:rPr>
        <w:tab/>
      </w:r>
    </w:p>
    <w:p w14:paraId="0F74F13C" w14:textId="55273529" w:rsidR="00206A7D" w:rsidRPr="00566372" w:rsidRDefault="00206A7D" w:rsidP="00206A7D">
      <w:pPr>
        <w:ind w:left="810"/>
        <w:rPr>
          <w:sz w:val="20"/>
          <w:szCs w:val="20"/>
        </w:rPr>
      </w:pPr>
      <w:r w:rsidRPr="00566372">
        <w:rPr>
          <w:sz w:val="20"/>
          <w:szCs w:val="20"/>
        </w:rPr>
        <w:t xml:space="preserve">İlgili Aktüer Raporu’na göre Sandık’ın </w:t>
      </w:r>
      <w:r w:rsidRPr="00CB03A2">
        <w:rPr>
          <w:sz w:val="20"/>
          <w:szCs w:val="20"/>
        </w:rPr>
        <w:t>fazlası 31 Aralık 202</w:t>
      </w:r>
      <w:r w:rsidR="00112347" w:rsidRPr="00CB03A2">
        <w:rPr>
          <w:sz w:val="20"/>
          <w:szCs w:val="20"/>
        </w:rPr>
        <w:t>5</w:t>
      </w:r>
      <w:r w:rsidRPr="00CB03A2">
        <w:rPr>
          <w:sz w:val="20"/>
          <w:szCs w:val="20"/>
        </w:rPr>
        <w:t xml:space="preserve"> tarihi itibarıyla </w:t>
      </w:r>
      <w:r w:rsidR="00CB03A2" w:rsidRPr="00CB03A2">
        <w:rPr>
          <w:sz w:val="20"/>
          <w:szCs w:val="20"/>
        </w:rPr>
        <w:t>139.339.937</w:t>
      </w:r>
      <w:r w:rsidRPr="00CB03A2">
        <w:rPr>
          <w:sz w:val="20"/>
          <w:szCs w:val="20"/>
        </w:rPr>
        <w:t xml:space="preserve"> TL’dir</w:t>
      </w:r>
      <w:r w:rsidRPr="00566372">
        <w:rPr>
          <w:sz w:val="20"/>
          <w:szCs w:val="20"/>
        </w:rPr>
        <w:t xml:space="preserve"> </w:t>
      </w:r>
    </w:p>
    <w:p w14:paraId="1E0CC18D" w14:textId="03BB0F04" w:rsidR="00206A7D" w:rsidRDefault="00206A7D" w:rsidP="00206A7D">
      <w:pPr>
        <w:tabs>
          <w:tab w:val="left" w:pos="540"/>
        </w:tabs>
        <w:ind w:firstLine="810"/>
        <w:jc w:val="both"/>
        <w:rPr>
          <w:sz w:val="20"/>
          <w:szCs w:val="20"/>
        </w:rPr>
        <w:sectPr w:rsidR="00206A7D" w:rsidSect="000367AE">
          <w:footerReference w:type="default" r:id="rId137"/>
          <w:pgSz w:w="11907" w:h="16840" w:code="9"/>
          <w:pgMar w:top="1134" w:right="1134" w:bottom="1134" w:left="1701" w:header="851" w:footer="851" w:gutter="0"/>
          <w:cols w:space="708"/>
          <w:docGrid w:linePitch="360"/>
        </w:sectPr>
      </w:pPr>
      <w:r w:rsidRPr="00566372">
        <w:rPr>
          <w:sz w:val="20"/>
          <w:szCs w:val="20"/>
        </w:rPr>
        <w:t>(31 Aralık 202</w:t>
      </w:r>
      <w:r w:rsidR="00112347">
        <w:rPr>
          <w:sz w:val="20"/>
          <w:szCs w:val="20"/>
        </w:rPr>
        <w:t>4</w:t>
      </w:r>
      <w:r w:rsidRPr="00566372">
        <w:rPr>
          <w:sz w:val="20"/>
          <w:szCs w:val="20"/>
        </w:rPr>
        <w:t xml:space="preserve">: </w:t>
      </w:r>
      <w:r w:rsidR="00112347" w:rsidRPr="00566372">
        <w:rPr>
          <w:sz w:val="20"/>
          <w:szCs w:val="20"/>
        </w:rPr>
        <w:t xml:space="preserve">75.572.898 </w:t>
      </w:r>
      <w:r w:rsidRPr="00566372">
        <w:rPr>
          <w:sz w:val="20"/>
          <w:szCs w:val="20"/>
        </w:rPr>
        <w:t xml:space="preserve"> TL).</w:t>
      </w:r>
    </w:p>
    <w:p w14:paraId="4B97A80E" w14:textId="3E9C8BE3" w:rsidR="003F257B" w:rsidRPr="004C117E" w:rsidRDefault="003F257B" w:rsidP="005F66D2">
      <w:pPr>
        <w:rPr>
          <w:b/>
          <w:sz w:val="20"/>
          <w:szCs w:val="20"/>
        </w:rPr>
      </w:pPr>
      <w:r w:rsidRPr="004C117E">
        <w:rPr>
          <w:b/>
          <w:sz w:val="20"/>
          <w:szCs w:val="20"/>
        </w:rPr>
        <w:lastRenderedPageBreak/>
        <w:t xml:space="preserve">Konsolide </w:t>
      </w:r>
      <w:r w:rsidR="00A543B7" w:rsidRPr="004C117E">
        <w:rPr>
          <w:b/>
          <w:sz w:val="20"/>
          <w:szCs w:val="20"/>
        </w:rPr>
        <w:t xml:space="preserve">Olmayan Finansal Tablolara İlişkin Açıklama </w:t>
      </w:r>
      <w:r w:rsidR="00A543B7">
        <w:rPr>
          <w:b/>
          <w:sz w:val="20"/>
          <w:szCs w:val="20"/>
        </w:rPr>
        <w:t>v</w:t>
      </w:r>
      <w:r w:rsidR="00A543B7" w:rsidRPr="004C117E">
        <w:rPr>
          <w:b/>
          <w:sz w:val="20"/>
          <w:szCs w:val="20"/>
        </w:rPr>
        <w:t>e Dipnotlar (</w:t>
      </w:r>
      <w:r w:rsidRPr="004C117E">
        <w:rPr>
          <w:b/>
          <w:sz w:val="20"/>
          <w:szCs w:val="20"/>
        </w:rPr>
        <w:t>Devamı</w:t>
      </w:r>
      <w:r w:rsidR="00A543B7" w:rsidRPr="004C117E">
        <w:rPr>
          <w:b/>
          <w:sz w:val="20"/>
          <w:szCs w:val="20"/>
        </w:rPr>
        <w:t>)</w:t>
      </w:r>
    </w:p>
    <w:p w14:paraId="14170BF0" w14:textId="77777777" w:rsidR="003F257B" w:rsidRPr="00744709" w:rsidRDefault="003F257B" w:rsidP="003F257B">
      <w:pPr>
        <w:ind w:firstLine="567"/>
        <w:rPr>
          <w:sz w:val="14"/>
          <w:szCs w:val="20"/>
          <w:lang w:eastAsia="en-US"/>
        </w:rPr>
      </w:pPr>
    </w:p>
    <w:p w14:paraId="5331C16A" w14:textId="163F29B1" w:rsidR="003F257B" w:rsidRPr="004C117E" w:rsidRDefault="003F257B" w:rsidP="003F257B">
      <w:pPr>
        <w:tabs>
          <w:tab w:val="left" w:pos="851"/>
        </w:tabs>
        <w:rPr>
          <w:b/>
          <w:sz w:val="20"/>
          <w:szCs w:val="20"/>
        </w:rPr>
      </w:pPr>
      <w:r w:rsidRPr="004C117E">
        <w:rPr>
          <w:b/>
          <w:sz w:val="20"/>
          <w:szCs w:val="20"/>
        </w:rPr>
        <w:t>II.</w:t>
      </w:r>
      <w:r w:rsidRPr="004C117E">
        <w:rPr>
          <w:b/>
          <w:sz w:val="20"/>
          <w:szCs w:val="20"/>
        </w:rPr>
        <w:tab/>
        <w:t xml:space="preserve">Bilançonun </w:t>
      </w:r>
      <w:r w:rsidR="00A543B7" w:rsidRPr="004C117E">
        <w:rPr>
          <w:b/>
          <w:sz w:val="20"/>
          <w:szCs w:val="20"/>
        </w:rPr>
        <w:t xml:space="preserve">Pasif Hesaplarına İlişkin Açıklama </w:t>
      </w:r>
      <w:r w:rsidR="00A543B7">
        <w:rPr>
          <w:b/>
          <w:sz w:val="20"/>
          <w:szCs w:val="20"/>
        </w:rPr>
        <w:t>v</w:t>
      </w:r>
      <w:r w:rsidR="00A543B7" w:rsidRPr="004C117E">
        <w:rPr>
          <w:b/>
          <w:sz w:val="20"/>
          <w:szCs w:val="20"/>
        </w:rPr>
        <w:t>e Dipnotlar (</w:t>
      </w:r>
      <w:r w:rsidRPr="004C117E">
        <w:rPr>
          <w:b/>
          <w:sz w:val="20"/>
          <w:szCs w:val="20"/>
        </w:rPr>
        <w:t>Devamı</w:t>
      </w:r>
      <w:r w:rsidR="00A543B7" w:rsidRPr="004C117E">
        <w:rPr>
          <w:b/>
          <w:sz w:val="20"/>
          <w:szCs w:val="20"/>
        </w:rPr>
        <w:t>)</w:t>
      </w:r>
    </w:p>
    <w:p w14:paraId="36D5E76F" w14:textId="77777777" w:rsidR="003F257B" w:rsidRPr="00744709" w:rsidRDefault="003F257B" w:rsidP="003F257B">
      <w:pPr>
        <w:pStyle w:val="xl79"/>
        <w:pBdr>
          <w:left w:val="none" w:sz="0" w:space="0" w:color="auto"/>
          <w:bottom w:val="none" w:sz="0" w:space="0" w:color="auto"/>
          <w:right w:val="none" w:sz="0" w:space="0" w:color="auto"/>
        </w:pBdr>
        <w:tabs>
          <w:tab w:val="left" w:pos="-1800"/>
          <w:tab w:val="left" w:pos="540"/>
        </w:tabs>
        <w:spacing w:before="0" w:beforeAutospacing="0" w:after="0" w:afterAutospacing="0"/>
        <w:ind w:left="851"/>
        <w:jc w:val="both"/>
        <w:rPr>
          <w:rFonts w:eastAsia="Times New Roman"/>
          <w:b/>
          <w:sz w:val="12"/>
          <w:szCs w:val="20"/>
        </w:rPr>
      </w:pPr>
    </w:p>
    <w:p w14:paraId="471C64B1" w14:textId="1A39968D" w:rsidR="003F257B" w:rsidRDefault="003F257B" w:rsidP="003F257B">
      <w:pPr>
        <w:pStyle w:val="xl79"/>
        <w:pBdr>
          <w:left w:val="none" w:sz="0" w:space="0" w:color="auto"/>
          <w:bottom w:val="none" w:sz="0" w:space="0" w:color="auto"/>
          <w:right w:val="none" w:sz="0" w:space="0" w:color="auto"/>
        </w:pBdr>
        <w:tabs>
          <w:tab w:val="left" w:pos="-1800"/>
          <w:tab w:val="left" w:pos="810"/>
        </w:tabs>
        <w:spacing w:before="0" w:beforeAutospacing="0" w:after="0" w:afterAutospacing="0"/>
        <w:jc w:val="both"/>
        <w:rPr>
          <w:b/>
          <w:sz w:val="20"/>
          <w:szCs w:val="20"/>
        </w:rPr>
      </w:pPr>
      <w:r>
        <w:rPr>
          <w:b/>
          <w:sz w:val="20"/>
          <w:szCs w:val="20"/>
        </w:rPr>
        <w:t xml:space="preserve">6. </w:t>
      </w:r>
      <w:r>
        <w:rPr>
          <w:b/>
          <w:sz w:val="20"/>
          <w:szCs w:val="20"/>
        </w:rPr>
        <w:tab/>
        <w:t xml:space="preserve"> </w:t>
      </w:r>
      <w:r w:rsidRPr="004C117E">
        <w:rPr>
          <w:b/>
          <w:sz w:val="20"/>
          <w:szCs w:val="20"/>
        </w:rPr>
        <w:t xml:space="preserve">Karşılıklara ilişkin açıklamalar: </w:t>
      </w:r>
    </w:p>
    <w:p w14:paraId="2E515AA4" w14:textId="77777777" w:rsidR="00206A7D" w:rsidRPr="00744709" w:rsidRDefault="00206A7D" w:rsidP="003F257B">
      <w:pPr>
        <w:pStyle w:val="xl79"/>
        <w:pBdr>
          <w:left w:val="none" w:sz="0" w:space="0" w:color="auto"/>
          <w:bottom w:val="none" w:sz="0" w:space="0" w:color="auto"/>
          <w:right w:val="none" w:sz="0" w:space="0" w:color="auto"/>
        </w:pBdr>
        <w:tabs>
          <w:tab w:val="left" w:pos="-1800"/>
          <w:tab w:val="left" w:pos="810"/>
        </w:tabs>
        <w:spacing w:before="0" w:beforeAutospacing="0" w:after="0" w:afterAutospacing="0"/>
        <w:jc w:val="both"/>
        <w:rPr>
          <w:b/>
          <w:sz w:val="14"/>
          <w:szCs w:val="20"/>
        </w:rPr>
      </w:pPr>
    </w:p>
    <w:p w14:paraId="0BF2D14E" w14:textId="1D302A85" w:rsidR="00206A7D" w:rsidRPr="001E6EFB" w:rsidRDefault="00206A7D" w:rsidP="00206A7D">
      <w:pPr>
        <w:ind w:left="810"/>
        <w:jc w:val="both"/>
        <w:rPr>
          <w:b/>
          <w:sz w:val="20"/>
          <w:szCs w:val="20"/>
        </w:rPr>
      </w:pPr>
      <w:r w:rsidRPr="00CB03A2">
        <w:rPr>
          <w:b/>
          <w:sz w:val="20"/>
        </w:rPr>
        <w:t>b</w:t>
      </w:r>
      <w:r w:rsidR="00744709">
        <w:rPr>
          <w:b/>
          <w:sz w:val="20"/>
        </w:rPr>
        <w:t>)</w:t>
      </w:r>
      <w:r w:rsidRPr="00CB03A2">
        <w:rPr>
          <w:b/>
          <w:sz w:val="20"/>
        </w:rPr>
        <w:tab/>
        <w:t>Emeklilik hakları (devamı) :</w:t>
      </w:r>
    </w:p>
    <w:p w14:paraId="7D545A8D" w14:textId="77777777" w:rsidR="00206A7D" w:rsidRDefault="00206A7D" w:rsidP="00206A7D">
      <w:pPr>
        <w:ind w:left="810"/>
        <w:jc w:val="both"/>
        <w:rPr>
          <w:sz w:val="20"/>
          <w:szCs w:val="20"/>
          <w:highlight w:val="yellow"/>
        </w:rPr>
      </w:pPr>
    </w:p>
    <w:tbl>
      <w:tblPr>
        <w:tblW w:w="8146" w:type="dxa"/>
        <w:tblInd w:w="784" w:type="dxa"/>
        <w:tblLayout w:type="fixed"/>
        <w:tblLook w:val="0000" w:firstRow="0" w:lastRow="0" w:firstColumn="0" w:lastColumn="0" w:noHBand="0" w:noVBand="0"/>
      </w:tblPr>
      <w:tblGrid>
        <w:gridCol w:w="4886"/>
        <w:gridCol w:w="1499"/>
        <w:gridCol w:w="1761"/>
      </w:tblGrid>
      <w:tr w:rsidR="00206A7D" w:rsidRPr="008A4D97" w14:paraId="3E5B567B" w14:textId="77777777" w:rsidTr="00206A7D">
        <w:trPr>
          <w:trHeight w:val="20"/>
        </w:trPr>
        <w:tc>
          <w:tcPr>
            <w:tcW w:w="4886" w:type="dxa"/>
            <w:tcBorders>
              <w:bottom w:val="single" w:sz="4" w:space="0" w:color="auto"/>
            </w:tcBorders>
            <w:noWrap/>
            <w:vAlign w:val="bottom"/>
          </w:tcPr>
          <w:p w14:paraId="2822BC6C" w14:textId="77777777" w:rsidR="00206A7D" w:rsidRPr="008A4D97" w:rsidRDefault="00206A7D" w:rsidP="00206A7D">
            <w:pPr>
              <w:tabs>
                <w:tab w:val="left" w:pos="3828"/>
              </w:tabs>
              <w:jc w:val="both"/>
              <w:rPr>
                <w:b/>
                <w:sz w:val="20"/>
                <w:szCs w:val="20"/>
              </w:rPr>
            </w:pPr>
          </w:p>
        </w:tc>
        <w:tc>
          <w:tcPr>
            <w:tcW w:w="1499" w:type="dxa"/>
            <w:tcBorders>
              <w:bottom w:val="single" w:sz="4" w:space="0" w:color="auto"/>
            </w:tcBorders>
            <w:noWrap/>
            <w:vAlign w:val="bottom"/>
          </w:tcPr>
          <w:p w14:paraId="57A355F9" w14:textId="77777777" w:rsidR="00206A7D" w:rsidRPr="008A4D97" w:rsidRDefault="00206A7D" w:rsidP="00206A7D">
            <w:pPr>
              <w:tabs>
                <w:tab w:val="left" w:pos="3828"/>
              </w:tabs>
              <w:ind w:right="-34"/>
              <w:jc w:val="right"/>
              <w:rPr>
                <w:b/>
                <w:sz w:val="20"/>
                <w:szCs w:val="20"/>
              </w:rPr>
            </w:pPr>
            <w:r w:rsidRPr="008A4D97">
              <w:rPr>
                <w:b/>
                <w:sz w:val="20"/>
                <w:szCs w:val="20"/>
              </w:rPr>
              <w:t>Cari Dönem</w:t>
            </w:r>
          </w:p>
        </w:tc>
        <w:tc>
          <w:tcPr>
            <w:tcW w:w="1761" w:type="dxa"/>
            <w:tcBorders>
              <w:bottom w:val="single" w:sz="4" w:space="0" w:color="auto"/>
            </w:tcBorders>
            <w:vAlign w:val="bottom"/>
          </w:tcPr>
          <w:p w14:paraId="30260A06" w14:textId="77777777" w:rsidR="00206A7D" w:rsidRPr="008A4D97" w:rsidRDefault="00206A7D" w:rsidP="00206A7D">
            <w:pPr>
              <w:tabs>
                <w:tab w:val="left" w:pos="3828"/>
              </w:tabs>
              <w:ind w:right="-34"/>
              <w:jc w:val="right"/>
              <w:rPr>
                <w:b/>
                <w:sz w:val="20"/>
                <w:szCs w:val="20"/>
              </w:rPr>
            </w:pPr>
            <w:r w:rsidRPr="008A4D97">
              <w:rPr>
                <w:b/>
                <w:sz w:val="20"/>
                <w:szCs w:val="20"/>
              </w:rPr>
              <w:t>Önceki Dönem</w:t>
            </w:r>
          </w:p>
        </w:tc>
      </w:tr>
      <w:tr w:rsidR="00206A7D" w:rsidRPr="008A4D97" w14:paraId="0BBDC8F5" w14:textId="77777777" w:rsidTr="00206A7D">
        <w:trPr>
          <w:trHeight w:val="156"/>
        </w:trPr>
        <w:tc>
          <w:tcPr>
            <w:tcW w:w="4886" w:type="dxa"/>
            <w:tcBorders>
              <w:top w:val="single" w:sz="4" w:space="0" w:color="auto"/>
            </w:tcBorders>
            <w:noWrap/>
            <w:vAlign w:val="bottom"/>
          </w:tcPr>
          <w:p w14:paraId="51117F67" w14:textId="77777777" w:rsidR="00206A7D" w:rsidRPr="00566372" w:rsidRDefault="00206A7D" w:rsidP="00206A7D">
            <w:pPr>
              <w:tabs>
                <w:tab w:val="left" w:pos="3828"/>
              </w:tabs>
              <w:jc w:val="both"/>
              <w:rPr>
                <w:sz w:val="10"/>
                <w:szCs w:val="20"/>
              </w:rPr>
            </w:pPr>
          </w:p>
        </w:tc>
        <w:tc>
          <w:tcPr>
            <w:tcW w:w="1499" w:type="dxa"/>
            <w:tcBorders>
              <w:top w:val="single" w:sz="4" w:space="0" w:color="auto"/>
            </w:tcBorders>
            <w:noWrap/>
            <w:vAlign w:val="bottom"/>
          </w:tcPr>
          <w:p w14:paraId="275180A4" w14:textId="77777777" w:rsidR="00206A7D" w:rsidRPr="00566372" w:rsidRDefault="00206A7D" w:rsidP="00206A7D">
            <w:pPr>
              <w:tabs>
                <w:tab w:val="left" w:pos="3828"/>
              </w:tabs>
              <w:ind w:right="-34"/>
              <w:jc w:val="right"/>
              <w:rPr>
                <w:sz w:val="10"/>
                <w:szCs w:val="20"/>
              </w:rPr>
            </w:pPr>
          </w:p>
        </w:tc>
        <w:tc>
          <w:tcPr>
            <w:tcW w:w="1761" w:type="dxa"/>
            <w:tcBorders>
              <w:top w:val="single" w:sz="4" w:space="0" w:color="auto"/>
            </w:tcBorders>
            <w:vAlign w:val="bottom"/>
          </w:tcPr>
          <w:p w14:paraId="7CC0CE78" w14:textId="77777777" w:rsidR="00206A7D" w:rsidRPr="00566372" w:rsidRDefault="00206A7D" w:rsidP="00206A7D">
            <w:pPr>
              <w:tabs>
                <w:tab w:val="left" w:pos="3828"/>
              </w:tabs>
              <w:ind w:right="-34"/>
              <w:jc w:val="right"/>
              <w:rPr>
                <w:sz w:val="10"/>
                <w:szCs w:val="20"/>
              </w:rPr>
            </w:pPr>
          </w:p>
        </w:tc>
      </w:tr>
      <w:tr w:rsidR="00206A7D" w:rsidRPr="008A4D97" w14:paraId="4A5EB4E8" w14:textId="77777777" w:rsidTr="00206A7D">
        <w:trPr>
          <w:trHeight w:val="156"/>
        </w:trPr>
        <w:tc>
          <w:tcPr>
            <w:tcW w:w="4886" w:type="dxa"/>
            <w:noWrap/>
            <w:vAlign w:val="bottom"/>
          </w:tcPr>
          <w:p w14:paraId="0AD3201F" w14:textId="77777777" w:rsidR="00206A7D" w:rsidRPr="008A4D97" w:rsidRDefault="00206A7D" w:rsidP="00206A7D">
            <w:pPr>
              <w:tabs>
                <w:tab w:val="left" w:pos="3828"/>
              </w:tabs>
              <w:jc w:val="both"/>
              <w:rPr>
                <w:sz w:val="20"/>
                <w:szCs w:val="20"/>
              </w:rPr>
            </w:pPr>
            <w:r>
              <w:rPr>
                <w:sz w:val="20"/>
                <w:szCs w:val="20"/>
              </w:rPr>
              <w:t>Sandık varlığı</w:t>
            </w:r>
          </w:p>
        </w:tc>
        <w:tc>
          <w:tcPr>
            <w:tcW w:w="1499" w:type="dxa"/>
            <w:noWrap/>
            <w:vAlign w:val="bottom"/>
          </w:tcPr>
          <w:p w14:paraId="6083F2D1" w14:textId="61659BCB" w:rsidR="00206A7D" w:rsidRPr="008A4D97" w:rsidRDefault="00CB03A2" w:rsidP="00206A7D">
            <w:pPr>
              <w:tabs>
                <w:tab w:val="left" w:pos="3828"/>
              </w:tabs>
              <w:ind w:right="-34"/>
              <w:jc w:val="right"/>
              <w:rPr>
                <w:sz w:val="20"/>
                <w:szCs w:val="20"/>
              </w:rPr>
            </w:pPr>
            <w:r>
              <w:rPr>
                <w:sz w:val="20"/>
                <w:szCs w:val="20"/>
              </w:rPr>
              <w:t>63.271.609</w:t>
            </w:r>
          </w:p>
        </w:tc>
        <w:tc>
          <w:tcPr>
            <w:tcW w:w="1761" w:type="dxa"/>
            <w:vAlign w:val="bottom"/>
          </w:tcPr>
          <w:p w14:paraId="4107268D" w14:textId="4EB31E21" w:rsidR="00206A7D" w:rsidRPr="008A4D97" w:rsidRDefault="00206A7D" w:rsidP="00206A7D">
            <w:pPr>
              <w:tabs>
                <w:tab w:val="left" w:pos="3828"/>
              </w:tabs>
              <w:ind w:right="-34"/>
              <w:jc w:val="right"/>
              <w:rPr>
                <w:sz w:val="20"/>
                <w:szCs w:val="20"/>
              </w:rPr>
            </w:pPr>
            <w:r>
              <w:rPr>
                <w:sz w:val="20"/>
                <w:szCs w:val="20"/>
              </w:rPr>
              <w:t>37.529.345</w:t>
            </w:r>
          </w:p>
        </w:tc>
      </w:tr>
      <w:tr w:rsidR="00206A7D" w:rsidRPr="008A4D97" w14:paraId="2D999680" w14:textId="77777777" w:rsidTr="00206A7D">
        <w:trPr>
          <w:trHeight w:val="20"/>
        </w:trPr>
        <w:tc>
          <w:tcPr>
            <w:tcW w:w="4886" w:type="dxa"/>
            <w:tcBorders>
              <w:bottom w:val="single" w:sz="4" w:space="0" w:color="auto"/>
            </w:tcBorders>
            <w:noWrap/>
            <w:vAlign w:val="bottom"/>
          </w:tcPr>
          <w:p w14:paraId="2E4EFF46" w14:textId="77777777" w:rsidR="00206A7D" w:rsidRPr="00CB03A2" w:rsidRDefault="00206A7D" w:rsidP="00206A7D">
            <w:pPr>
              <w:tabs>
                <w:tab w:val="left" w:pos="3828"/>
              </w:tabs>
              <w:jc w:val="both"/>
              <w:rPr>
                <w:sz w:val="20"/>
                <w:szCs w:val="20"/>
              </w:rPr>
            </w:pPr>
            <w:r w:rsidRPr="00CB03A2">
              <w:rPr>
                <w:sz w:val="20"/>
                <w:szCs w:val="20"/>
              </w:rPr>
              <w:t>Fiili ve teknik fazlalık tutarı</w:t>
            </w:r>
          </w:p>
        </w:tc>
        <w:tc>
          <w:tcPr>
            <w:tcW w:w="1499" w:type="dxa"/>
            <w:tcBorders>
              <w:bottom w:val="single" w:sz="4" w:space="0" w:color="auto"/>
            </w:tcBorders>
            <w:noWrap/>
          </w:tcPr>
          <w:p w14:paraId="27A3F5DA" w14:textId="01436632" w:rsidR="00206A7D" w:rsidRPr="00CB03A2" w:rsidRDefault="00CB03A2" w:rsidP="00206A7D">
            <w:pPr>
              <w:tabs>
                <w:tab w:val="left" w:pos="3828"/>
              </w:tabs>
              <w:ind w:right="-34"/>
              <w:jc w:val="right"/>
              <w:rPr>
                <w:sz w:val="20"/>
                <w:szCs w:val="20"/>
              </w:rPr>
            </w:pPr>
            <w:r w:rsidRPr="00CB03A2">
              <w:rPr>
                <w:sz w:val="20"/>
                <w:szCs w:val="20"/>
              </w:rPr>
              <w:t>139.339.937</w:t>
            </w:r>
          </w:p>
        </w:tc>
        <w:tc>
          <w:tcPr>
            <w:tcW w:w="1761" w:type="dxa"/>
            <w:tcBorders>
              <w:bottom w:val="single" w:sz="4" w:space="0" w:color="auto"/>
            </w:tcBorders>
          </w:tcPr>
          <w:p w14:paraId="581B625E" w14:textId="7D6E709E" w:rsidR="00206A7D" w:rsidRPr="00691828" w:rsidRDefault="00206A7D" w:rsidP="00206A7D">
            <w:pPr>
              <w:tabs>
                <w:tab w:val="left" w:pos="3828"/>
              </w:tabs>
              <w:ind w:right="-34"/>
              <w:jc w:val="right"/>
              <w:rPr>
                <w:sz w:val="20"/>
                <w:szCs w:val="20"/>
                <w:highlight w:val="yellow"/>
              </w:rPr>
            </w:pPr>
            <w:r>
              <w:rPr>
                <w:sz w:val="20"/>
                <w:szCs w:val="20"/>
              </w:rPr>
              <w:t>75.572.898</w:t>
            </w:r>
          </w:p>
        </w:tc>
      </w:tr>
    </w:tbl>
    <w:p w14:paraId="782F8AFB" w14:textId="77777777" w:rsidR="00206A7D" w:rsidRDefault="00206A7D" w:rsidP="00206A7D">
      <w:pPr>
        <w:jc w:val="both"/>
        <w:rPr>
          <w:sz w:val="20"/>
          <w:szCs w:val="20"/>
        </w:rPr>
      </w:pPr>
    </w:p>
    <w:p w14:paraId="52F3C142" w14:textId="77777777" w:rsidR="00206A7D" w:rsidRPr="004B37E6" w:rsidRDefault="00206A7D" w:rsidP="00206A7D">
      <w:pPr>
        <w:ind w:left="810"/>
        <w:jc w:val="both"/>
        <w:rPr>
          <w:sz w:val="20"/>
          <w:szCs w:val="20"/>
        </w:rPr>
      </w:pPr>
      <w:r w:rsidRPr="00566372">
        <w:rPr>
          <w:sz w:val="20"/>
          <w:szCs w:val="20"/>
        </w:rPr>
        <w:t>Kullanılan temel aktüeryal varsayımlar aşağıdaki gibidir:</w:t>
      </w:r>
      <w:r w:rsidRPr="004B37E6">
        <w:rPr>
          <w:sz w:val="20"/>
          <w:szCs w:val="20"/>
        </w:rPr>
        <w:t xml:space="preserve"> </w:t>
      </w:r>
    </w:p>
    <w:p w14:paraId="6C49E767" w14:textId="77777777" w:rsidR="00206A7D" w:rsidRDefault="00206A7D" w:rsidP="00206A7D">
      <w:pPr>
        <w:ind w:left="810"/>
        <w:jc w:val="both"/>
        <w:rPr>
          <w:sz w:val="20"/>
          <w:szCs w:val="20"/>
          <w:highlight w:val="yellow"/>
        </w:rPr>
      </w:pPr>
    </w:p>
    <w:tbl>
      <w:tblPr>
        <w:tblW w:w="8146" w:type="dxa"/>
        <w:tblInd w:w="784" w:type="dxa"/>
        <w:tblLayout w:type="fixed"/>
        <w:tblLook w:val="0000" w:firstRow="0" w:lastRow="0" w:firstColumn="0" w:lastColumn="0" w:noHBand="0" w:noVBand="0"/>
      </w:tblPr>
      <w:tblGrid>
        <w:gridCol w:w="4886"/>
        <w:gridCol w:w="1499"/>
        <w:gridCol w:w="1761"/>
      </w:tblGrid>
      <w:tr w:rsidR="00206A7D" w:rsidRPr="008A4D97" w14:paraId="50643419" w14:textId="77777777" w:rsidTr="00206A7D">
        <w:trPr>
          <w:trHeight w:val="20"/>
        </w:trPr>
        <w:tc>
          <w:tcPr>
            <w:tcW w:w="4886" w:type="dxa"/>
            <w:tcBorders>
              <w:bottom w:val="single" w:sz="4" w:space="0" w:color="auto"/>
            </w:tcBorders>
            <w:noWrap/>
            <w:vAlign w:val="bottom"/>
          </w:tcPr>
          <w:p w14:paraId="6A3F3FDE" w14:textId="77777777" w:rsidR="00206A7D" w:rsidRPr="008A4D97" w:rsidRDefault="00206A7D" w:rsidP="00206A7D">
            <w:pPr>
              <w:tabs>
                <w:tab w:val="left" w:pos="3828"/>
              </w:tabs>
              <w:jc w:val="both"/>
              <w:rPr>
                <w:b/>
                <w:sz w:val="20"/>
                <w:szCs w:val="20"/>
              </w:rPr>
            </w:pPr>
            <w:r>
              <w:rPr>
                <w:b/>
                <w:sz w:val="20"/>
                <w:szCs w:val="20"/>
              </w:rPr>
              <w:t>İskonto Oranları</w:t>
            </w:r>
          </w:p>
        </w:tc>
        <w:tc>
          <w:tcPr>
            <w:tcW w:w="1499" w:type="dxa"/>
            <w:tcBorders>
              <w:bottom w:val="single" w:sz="4" w:space="0" w:color="auto"/>
            </w:tcBorders>
            <w:noWrap/>
            <w:vAlign w:val="bottom"/>
          </w:tcPr>
          <w:p w14:paraId="178225C1" w14:textId="77777777" w:rsidR="00206A7D" w:rsidRPr="008A4D97" w:rsidRDefault="00206A7D" w:rsidP="00206A7D">
            <w:pPr>
              <w:tabs>
                <w:tab w:val="left" w:pos="3828"/>
              </w:tabs>
              <w:ind w:right="-34"/>
              <w:jc w:val="center"/>
              <w:rPr>
                <w:b/>
                <w:sz w:val="20"/>
                <w:szCs w:val="20"/>
              </w:rPr>
            </w:pPr>
            <w:r w:rsidRPr="008A4D97">
              <w:rPr>
                <w:b/>
                <w:sz w:val="20"/>
                <w:szCs w:val="20"/>
              </w:rPr>
              <w:t>Cari Dönem</w:t>
            </w:r>
          </w:p>
        </w:tc>
        <w:tc>
          <w:tcPr>
            <w:tcW w:w="1761" w:type="dxa"/>
            <w:tcBorders>
              <w:bottom w:val="single" w:sz="4" w:space="0" w:color="auto"/>
            </w:tcBorders>
            <w:vAlign w:val="bottom"/>
          </w:tcPr>
          <w:p w14:paraId="76EF2B7C" w14:textId="77777777" w:rsidR="00206A7D" w:rsidRPr="008A4D97" w:rsidRDefault="00206A7D" w:rsidP="00206A7D">
            <w:pPr>
              <w:tabs>
                <w:tab w:val="left" w:pos="3828"/>
              </w:tabs>
              <w:ind w:right="-34"/>
              <w:jc w:val="center"/>
              <w:rPr>
                <w:b/>
                <w:sz w:val="20"/>
                <w:szCs w:val="20"/>
              </w:rPr>
            </w:pPr>
            <w:r w:rsidRPr="008A4D97">
              <w:rPr>
                <w:b/>
                <w:sz w:val="20"/>
                <w:szCs w:val="20"/>
              </w:rPr>
              <w:t>Önceki Dönem</w:t>
            </w:r>
          </w:p>
        </w:tc>
      </w:tr>
      <w:tr w:rsidR="00206A7D" w:rsidRPr="008A4D97" w14:paraId="3133586A" w14:textId="77777777" w:rsidTr="00206A7D">
        <w:trPr>
          <w:trHeight w:val="156"/>
        </w:trPr>
        <w:tc>
          <w:tcPr>
            <w:tcW w:w="4886" w:type="dxa"/>
            <w:tcBorders>
              <w:top w:val="single" w:sz="4" w:space="0" w:color="auto"/>
            </w:tcBorders>
            <w:noWrap/>
            <w:vAlign w:val="bottom"/>
          </w:tcPr>
          <w:p w14:paraId="2F2F8D42" w14:textId="77777777" w:rsidR="00206A7D" w:rsidRPr="00566372" w:rsidRDefault="00206A7D" w:rsidP="00206A7D">
            <w:pPr>
              <w:tabs>
                <w:tab w:val="left" w:pos="3828"/>
              </w:tabs>
              <w:jc w:val="both"/>
              <w:rPr>
                <w:sz w:val="10"/>
                <w:szCs w:val="20"/>
              </w:rPr>
            </w:pPr>
          </w:p>
        </w:tc>
        <w:tc>
          <w:tcPr>
            <w:tcW w:w="1499" w:type="dxa"/>
            <w:tcBorders>
              <w:top w:val="single" w:sz="4" w:space="0" w:color="auto"/>
            </w:tcBorders>
            <w:noWrap/>
            <w:vAlign w:val="bottom"/>
          </w:tcPr>
          <w:p w14:paraId="4E4ADF36" w14:textId="77777777" w:rsidR="00206A7D" w:rsidRPr="00566372" w:rsidRDefault="00206A7D" w:rsidP="00206A7D">
            <w:pPr>
              <w:tabs>
                <w:tab w:val="left" w:pos="3828"/>
              </w:tabs>
              <w:ind w:right="-34"/>
              <w:jc w:val="right"/>
              <w:rPr>
                <w:sz w:val="10"/>
                <w:szCs w:val="20"/>
              </w:rPr>
            </w:pPr>
          </w:p>
        </w:tc>
        <w:tc>
          <w:tcPr>
            <w:tcW w:w="1761" w:type="dxa"/>
            <w:tcBorders>
              <w:top w:val="single" w:sz="4" w:space="0" w:color="auto"/>
            </w:tcBorders>
            <w:vAlign w:val="bottom"/>
          </w:tcPr>
          <w:p w14:paraId="29620A56" w14:textId="77777777" w:rsidR="00206A7D" w:rsidRPr="00566372" w:rsidRDefault="00206A7D" w:rsidP="00206A7D">
            <w:pPr>
              <w:tabs>
                <w:tab w:val="left" w:pos="3828"/>
              </w:tabs>
              <w:ind w:right="-34"/>
              <w:jc w:val="right"/>
              <w:rPr>
                <w:sz w:val="10"/>
                <w:szCs w:val="20"/>
              </w:rPr>
            </w:pPr>
          </w:p>
        </w:tc>
      </w:tr>
      <w:tr w:rsidR="00CB03A2" w:rsidRPr="008A4D97" w14:paraId="0DBB8201" w14:textId="77777777" w:rsidTr="00206A7D">
        <w:trPr>
          <w:trHeight w:val="156"/>
        </w:trPr>
        <w:tc>
          <w:tcPr>
            <w:tcW w:w="4886" w:type="dxa"/>
            <w:noWrap/>
            <w:vAlign w:val="bottom"/>
          </w:tcPr>
          <w:p w14:paraId="19D3A5D0" w14:textId="77777777" w:rsidR="00CB03A2" w:rsidRPr="008A4D97" w:rsidRDefault="00CB03A2" w:rsidP="00CB03A2">
            <w:pPr>
              <w:tabs>
                <w:tab w:val="left" w:pos="3828"/>
              </w:tabs>
              <w:jc w:val="both"/>
              <w:rPr>
                <w:sz w:val="20"/>
                <w:szCs w:val="20"/>
              </w:rPr>
            </w:pPr>
            <w:r w:rsidRPr="00566372">
              <w:rPr>
                <w:sz w:val="20"/>
                <w:szCs w:val="20"/>
              </w:rPr>
              <w:t>SGK’ya devredilecek emeklilik faydaları</w:t>
            </w:r>
          </w:p>
        </w:tc>
        <w:tc>
          <w:tcPr>
            <w:tcW w:w="1499" w:type="dxa"/>
            <w:noWrap/>
            <w:vAlign w:val="bottom"/>
          </w:tcPr>
          <w:p w14:paraId="678CE517" w14:textId="43BD8C94" w:rsidR="00CB03A2" w:rsidRPr="008A4D97" w:rsidRDefault="00CB03A2" w:rsidP="00CB03A2">
            <w:pPr>
              <w:tabs>
                <w:tab w:val="left" w:pos="3828"/>
              </w:tabs>
              <w:ind w:right="-34"/>
              <w:jc w:val="right"/>
              <w:rPr>
                <w:sz w:val="20"/>
                <w:szCs w:val="20"/>
              </w:rPr>
            </w:pPr>
            <w:r>
              <w:rPr>
                <w:sz w:val="20"/>
                <w:szCs w:val="20"/>
              </w:rPr>
              <w:t>%9,80</w:t>
            </w:r>
          </w:p>
        </w:tc>
        <w:tc>
          <w:tcPr>
            <w:tcW w:w="1761" w:type="dxa"/>
            <w:vAlign w:val="bottom"/>
          </w:tcPr>
          <w:p w14:paraId="233D9CF7" w14:textId="77777777" w:rsidR="00CB03A2" w:rsidRPr="008A4D97" w:rsidRDefault="00CB03A2" w:rsidP="00CB03A2">
            <w:pPr>
              <w:tabs>
                <w:tab w:val="left" w:pos="3828"/>
              </w:tabs>
              <w:ind w:right="-34"/>
              <w:jc w:val="right"/>
              <w:rPr>
                <w:sz w:val="20"/>
                <w:szCs w:val="20"/>
              </w:rPr>
            </w:pPr>
            <w:r>
              <w:rPr>
                <w:sz w:val="20"/>
                <w:szCs w:val="20"/>
              </w:rPr>
              <w:t>%9,80</w:t>
            </w:r>
          </w:p>
        </w:tc>
      </w:tr>
      <w:tr w:rsidR="00CB03A2" w:rsidRPr="008A4D97" w14:paraId="589464A0" w14:textId="77777777" w:rsidTr="00206A7D">
        <w:trPr>
          <w:trHeight w:val="20"/>
        </w:trPr>
        <w:tc>
          <w:tcPr>
            <w:tcW w:w="4886" w:type="dxa"/>
            <w:tcBorders>
              <w:bottom w:val="single" w:sz="4" w:space="0" w:color="auto"/>
            </w:tcBorders>
            <w:noWrap/>
            <w:vAlign w:val="bottom"/>
          </w:tcPr>
          <w:p w14:paraId="6D7724C5" w14:textId="77777777" w:rsidR="00CB03A2" w:rsidRPr="00691828" w:rsidRDefault="00CB03A2" w:rsidP="00CB03A2">
            <w:pPr>
              <w:tabs>
                <w:tab w:val="left" w:pos="3828"/>
              </w:tabs>
              <w:jc w:val="both"/>
              <w:rPr>
                <w:sz w:val="20"/>
                <w:szCs w:val="20"/>
                <w:highlight w:val="yellow"/>
              </w:rPr>
            </w:pPr>
            <w:r w:rsidRPr="00566372">
              <w:rPr>
                <w:sz w:val="20"/>
                <w:szCs w:val="20"/>
              </w:rPr>
              <w:t>SGK’ya devredilecek sağlık faydaları</w:t>
            </w:r>
          </w:p>
        </w:tc>
        <w:tc>
          <w:tcPr>
            <w:tcW w:w="1499" w:type="dxa"/>
            <w:tcBorders>
              <w:bottom w:val="single" w:sz="4" w:space="0" w:color="auto"/>
            </w:tcBorders>
            <w:noWrap/>
          </w:tcPr>
          <w:p w14:paraId="0ECA938E" w14:textId="59C6EEEB" w:rsidR="00CB03A2" w:rsidRPr="00691828" w:rsidRDefault="00CB03A2" w:rsidP="00CB03A2">
            <w:pPr>
              <w:tabs>
                <w:tab w:val="left" w:pos="3828"/>
              </w:tabs>
              <w:ind w:right="-34"/>
              <w:jc w:val="right"/>
              <w:rPr>
                <w:sz w:val="20"/>
                <w:szCs w:val="20"/>
                <w:highlight w:val="yellow"/>
              </w:rPr>
            </w:pPr>
            <w:r>
              <w:rPr>
                <w:sz w:val="20"/>
                <w:szCs w:val="20"/>
              </w:rPr>
              <w:t>%9,80</w:t>
            </w:r>
          </w:p>
        </w:tc>
        <w:tc>
          <w:tcPr>
            <w:tcW w:w="1761" w:type="dxa"/>
            <w:tcBorders>
              <w:bottom w:val="single" w:sz="4" w:space="0" w:color="auto"/>
            </w:tcBorders>
          </w:tcPr>
          <w:p w14:paraId="0C8B56FA" w14:textId="77777777" w:rsidR="00CB03A2" w:rsidRPr="00691828" w:rsidRDefault="00CB03A2" w:rsidP="00CB03A2">
            <w:pPr>
              <w:tabs>
                <w:tab w:val="left" w:pos="3828"/>
              </w:tabs>
              <w:ind w:right="-34"/>
              <w:jc w:val="right"/>
              <w:rPr>
                <w:sz w:val="20"/>
                <w:szCs w:val="20"/>
                <w:highlight w:val="yellow"/>
              </w:rPr>
            </w:pPr>
            <w:r>
              <w:rPr>
                <w:sz w:val="20"/>
                <w:szCs w:val="20"/>
              </w:rPr>
              <w:t>%9,80</w:t>
            </w:r>
          </w:p>
        </w:tc>
      </w:tr>
    </w:tbl>
    <w:p w14:paraId="4FE5239E" w14:textId="77777777" w:rsidR="00206A7D" w:rsidRDefault="00206A7D" w:rsidP="00206A7D">
      <w:pPr>
        <w:jc w:val="both"/>
        <w:rPr>
          <w:sz w:val="20"/>
          <w:szCs w:val="20"/>
          <w:highlight w:val="yellow"/>
        </w:rPr>
      </w:pPr>
    </w:p>
    <w:p w14:paraId="249447E8" w14:textId="5CD754DB" w:rsidR="00206A7D" w:rsidRPr="00691828" w:rsidRDefault="00206A7D" w:rsidP="00206A7D">
      <w:pPr>
        <w:ind w:left="810"/>
        <w:jc w:val="both"/>
        <w:rPr>
          <w:sz w:val="20"/>
          <w:szCs w:val="20"/>
        </w:rPr>
      </w:pPr>
      <w:r w:rsidRPr="00691828">
        <w:rPr>
          <w:sz w:val="20"/>
          <w:szCs w:val="20"/>
        </w:rPr>
        <w:t>Sandık’ın, 31 Aralık 202</w:t>
      </w:r>
      <w:r w:rsidR="00112347">
        <w:rPr>
          <w:sz w:val="20"/>
          <w:szCs w:val="20"/>
        </w:rPr>
        <w:t>5</w:t>
      </w:r>
      <w:r w:rsidRPr="00691828">
        <w:rPr>
          <w:sz w:val="20"/>
          <w:szCs w:val="20"/>
        </w:rPr>
        <w:t xml:space="preserve"> ve 31 Aralık 202</w:t>
      </w:r>
      <w:r w:rsidR="00112347">
        <w:rPr>
          <w:sz w:val="20"/>
          <w:szCs w:val="20"/>
        </w:rPr>
        <w:t>4</w:t>
      </w:r>
      <w:r w:rsidRPr="00691828">
        <w:rPr>
          <w:sz w:val="20"/>
          <w:szCs w:val="20"/>
        </w:rPr>
        <w:t xml:space="preserve"> tarihlerine göre toplam varlıklarının dağılımı aşağıda</w:t>
      </w:r>
    </w:p>
    <w:p w14:paraId="67974B26" w14:textId="77777777" w:rsidR="00206A7D" w:rsidRDefault="00206A7D" w:rsidP="00206A7D">
      <w:pPr>
        <w:ind w:left="810"/>
        <w:jc w:val="both"/>
        <w:rPr>
          <w:sz w:val="20"/>
          <w:szCs w:val="20"/>
          <w:highlight w:val="yellow"/>
        </w:rPr>
      </w:pPr>
      <w:r w:rsidRPr="00691828">
        <w:rPr>
          <w:sz w:val="20"/>
          <w:szCs w:val="20"/>
        </w:rPr>
        <w:t>gösterilmiştir.</w:t>
      </w:r>
    </w:p>
    <w:p w14:paraId="322ACFAA" w14:textId="77777777" w:rsidR="00206A7D" w:rsidRDefault="00206A7D" w:rsidP="00206A7D">
      <w:pPr>
        <w:ind w:left="810"/>
        <w:jc w:val="both"/>
        <w:rPr>
          <w:sz w:val="20"/>
          <w:szCs w:val="20"/>
          <w:highlight w:val="yellow"/>
        </w:rPr>
      </w:pPr>
    </w:p>
    <w:tbl>
      <w:tblPr>
        <w:tblW w:w="8218" w:type="dxa"/>
        <w:tblInd w:w="784" w:type="dxa"/>
        <w:tblLayout w:type="fixed"/>
        <w:tblLook w:val="0000" w:firstRow="0" w:lastRow="0" w:firstColumn="0" w:lastColumn="0" w:noHBand="0" w:noVBand="0"/>
      </w:tblPr>
      <w:tblGrid>
        <w:gridCol w:w="4886"/>
        <w:gridCol w:w="567"/>
        <w:gridCol w:w="1260"/>
        <w:gridCol w:w="241"/>
        <w:gridCol w:w="1264"/>
      </w:tblGrid>
      <w:tr w:rsidR="00206A7D" w:rsidRPr="008A4D97" w14:paraId="28048021" w14:textId="77777777" w:rsidTr="00206A7D">
        <w:trPr>
          <w:trHeight w:val="20"/>
        </w:trPr>
        <w:tc>
          <w:tcPr>
            <w:tcW w:w="4886" w:type="dxa"/>
            <w:tcBorders>
              <w:bottom w:val="single" w:sz="4" w:space="0" w:color="auto"/>
            </w:tcBorders>
            <w:noWrap/>
            <w:vAlign w:val="bottom"/>
          </w:tcPr>
          <w:p w14:paraId="2F6D84F3" w14:textId="77777777" w:rsidR="00206A7D" w:rsidRPr="008A4D97" w:rsidRDefault="00206A7D" w:rsidP="00206A7D">
            <w:pPr>
              <w:tabs>
                <w:tab w:val="left" w:pos="3828"/>
              </w:tabs>
              <w:jc w:val="both"/>
              <w:rPr>
                <w:b/>
                <w:sz w:val="20"/>
                <w:szCs w:val="20"/>
              </w:rPr>
            </w:pPr>
            <w:r w:rsidRPr="008A4D97">
              <w:rPr>
                <w:b/>
                <w:sz w:val="20"/>
                <w:szCs w:val="20"/>
              </w:rPr>
              <w:t> </w:t>
            </w:r>
          </w:p>
        </w:tc>
        <w:tc>
          <w:tcPr>
            <w:tcW w:w="1827" w:type="dxa"/>
            <w:gridSpan w:val="2"/>
            <w:tcBorders>
              <w:bottom w:val="single" w:sz="4" w:space="0" w:color="auto"/>
            </w:tcBorders>
            <w:noWrap/>
            <w:vAlign w:val="bottom"/>
          </w:tcPr>
          <w:p w14:paraId="1792301A" w14:textId="77777777" w:rsidR="00206A7D" w:rsidRPr="008A4D97" w:rsidRDefault="00206A7D" w:rsidP="00206A7D">
            <w:pPr>
              <w:tabs>
                <w:tab w:val="left" w:pos="3828"/>
              </w:tabs>
              <w:ind w:right="-34"/>
              <w:jc w:val="right"/>
              <w:rPr>
                <w:b/>
                <w:sz w:val="20"/>
                <w:szCs w:val="20"/>
              </w:rPr>
            </w:pPr>
            <w:r w:rsidRPr="008A4D97">
              <w:rPr>
                <w:b/>
                <w:sz w:val="20"/>
                <w:szCs w:val="20"/>
              </w:rPr>
              <w:t>Cari Dönem</w:t>
            </w:r>
          </w:p>
        </w:tc>
        <w:tc>
          <w:tcPr>
            <w:tcW w:w="1505" w:type="dxa"/>
            <w:gridSpan w:val="2"/>
            <w:tcBorders>
              <w:bottom w:val="single" w:sz="4" w:space="0" w:color="auto"/>
            </w:tcBorders>
            <w:vAlign w:val="bottom"/>
          </w:tcPr>
          <w:p w14:paraId="5E4C1668" w14:textId="77777777" w:rsidR="00206A7D" w:rsidRPr="008A4D97" w:rsidRDefault="00206A7D" w:rsidP="00206A7D">
            <w:pPr>
              <w:tabs>
                <w:tab w:val="left" w:pos="3828"/>
              </w:tabs>
              <w:ind w:right="-34"/>
              <w:jc w:val="right"/>
              <w:rPr>
                <w:b/>
                <w:sz w:val="20"/>
                <w:szCs w:val="20"/>
              </w:rPr>
            </w:pPr>
            <w:r w:rsidRPr="008A4D97">
              <w:rPr>
                <w:b/>
                <w:sz w:val="20"/>
                <w:szCs w:val="20"/>
              </w:rPr>
              <w:t>Önceki Dönem</w:t>
            </w:r>
          </w:p>
        </w:tc>
      </w:tr>
      <w:tr w:rsidR="00206A7D" w:rsidRPr="008A4D97" w14:paraId="649C92A5" w14:textId="77777777" w:rsidTr="00206A7D">
        <w:trPr>
          <w:trHeight w:val="156"/>
        </w:trPr>
        <w:tc>
          <w:tcPr>
            <w:tcW w:w="4886" w:type="dxa"/>
            <w:tcBorders>
              <w:top w:val="single" w:sz="4" w:space="0" w:color="auto"/>
            </w:tcBorders>
            <w:noWrap/>
            <w:vAlign w:val="bottom"/>
          </w:tcPr>
          <w:p w14:paraId="4FB43E7D" w14:textId="77777777" w:rsidR="00206A7D" w:rsidRPr="008A4D97" w:rsidRDefault="00206A7D" w:rsidP="00206A7D">
            <w:pPr>
              <w:tabs>
                <w:tab w:val="left" w:pos="3828"/>
              </w:tabs>
              <w:jc w:val="both"/>
              <w:rPr>
                <w:sz w:val="20"/>
                <w:szCs w:val="20"/>
              </w:rPr>
            </w:pPr>
          </w:p>
        </w:tc>
        <w:tc>
          <w:tcPr>
            <w:tcW w:w="1827" w:type="dxa"/>
            <w:gridSpan w:val="2"/>
            <w:tcBorders>
              <w:top w:val="single" w:sz="4" w:space="0" w:color="auto"/>
            </w:tcBorders>
            <w:noWrap/>
            <w:vAlign w:val="bottom"/>
          </w:tcPr>
          <w:p w14:paraId="50CE2CB5" w14:textId="77777777" w:rsidR="00206A7D" w:rsidRPr="008A4D97" w:rsidRDefault="00206A7D" w:rsidP="00206A7D">
            <w:pPr>
              <w:tabs>
                <w:tab w:val="left" w:pos="3828"/>
              </w:tabs>
              <w:ind w:right="-34"/>
              <w:jc w:val="right"/>
              <w:rPr>
                <w:sz w:val="20"/>
                <w:szCs w:val="20"/>
              </w:rPr>
            </w:pPr>
          </w:p>
        </w:tc>
        <w:tc>
          <w:tcPr>
            <w:tcW w:w="1505" w:type="dxa"/>
            <w:gridSpan w:val="2"/>
            <w:tcBorders>
              <w:top w:val="single" w:sz="4" w:space="0" w:color="auto"/>
            </w:tcBorders>
            <w:vAlign w:val="bottom"/>
          </w:tcPr>
          <w:p w14:paraId="1095F9CB" w14:textId="77777777" w:rsidR="00206A7D" w:rsidRPr="008A4D97" w:rsidRDefault="00206A7D" w:rsidP="00206A7D">
            <w:pPr>
              <w:tabs>
                <w:tab w:val="left" w:pos="3828"/>
              </w:tabs>
              <w:ind w:right="-34"/>
              <w:jc w:val="right"/>
              <w:rPr>
                <w:sz w:val="20"/>
                <w:szCs w:val="20"/>
              </w:rPr>
            </w:pPr>
          </w:p>
        </w:tc>
      </w:tr>
      <w:tr w:rsidR="00206A7D" w:rsidRPr="008A4D97" w14:paraId="343A957C" w14:textId="77777777" w:rsidTr="00206A7D">
        <w:trPr>
          <w:trHeight w:val="20"/>
        </w:trPr>
        <w:tc>
          <w:tcPr>
            <w:tcW w:w="4886" w:type="dxa"/>
            <w:noWrap/>
            <w:vAlign w:val="bottom"/>
          </w:tcPr>
          <w:p w14:paraId="65B2C318" w14:textId="77777777" w:rsidR="00206A7D" w:rsidRPr="00681C18" w:rsidRDefault="00206A7D" w:rsidP="00206A7D">
            <w:pPr>
              <w:tabs>
                <w:tab w:val="left" w:pos="3828"/>
              </w:tabs>
              <w:jc w:val="both"/>
              <w:rPr>
                <w:sz w:val="20"/>
                <w:szCs w:val="20"/>
              </w:rPr>
            </w:pPr>
            <w:r w:rsidRPr="00681C18">
              <w:rPr>
                <w:sz w:val="20"/>
                <w:szCs w:val="20"/>
              </w:rPr>
              <w:t>Bankalar</w:t>
            </w:r>
          </w:p>
        </w:tc>
        <w:tc>
          <w:tcPr>
            <w:tcW w:w="1827" w:type="dxa"/>
            <w:gridSpan w:val="2"/>
            <w:noWrap/>
          </w:tcPr>
          <w:p w14:paraId="15F352ED" w14:textId="74EAF44F" w:rsidR="00206A7D" w:rsidRPr="00681C18" w:rsidRDefault="00CB03A2" w:rsidP="00206A7D">
            <w:pPr>
              <w:tabs>
                <w:tab w:val="left" w:pos="3828"/>
              </w:tabs>
              <w:ind w:right="-34"/>
              <w:jc w:val="right"/>
              <w:rPr>
                <w:sz w:val="20"/>
                <w:szCs w:val="20"/>
              </w:rPr>
            </w:pPr>
            <w:r>
              <w:rPr>
                <w:sz w:val="20"/>
                <w:szCs w:val="20"/>
              </w:rPr>
              <w:t>2.078.081</w:t>
            </w:r>
          </w:p>
        </w:tc>
        <w:tc>
          <w:tcPr>
            <w:tcW w:w="1505" w:type="dxa"/>
            <w:gridSpan w:val="2"/>
          </w:tcPr>
          <w:p w14:paraId="32C11475" w14:textId="3EFDBA34" w:rsidR="00206A7D" w:rsidRPr="00681C18" w:rsidRDefault="00206A7D" w:rsidP="00206A7D">
            <w:pPr>
              <w:tabs>
                <w:tab w:val="left" w:pos="3828"/>
              </w:tabs>
              <w:ind w:right="-34"/>
              <w:jc w:val="right"/>
              <w:rPr>
                <w:sz w:val="20"/>
                <w:szCs w:val="20"/>
              </w:rPr>
            </w:pPr>
            <w:r w:rsidRPr="00681C18">
              <w:rPr>
                <w:sz w:val="20"/>
                <w:szCs w:val="20"/>
              </w:rPr>
              <w:t>2.405.748</w:t>
            </w:r>
          </w:p>
        </w:tc>
      </w:tr>
      <w:tr w:rsidR="00206A7D" w:rsidRPr="008A4D97" w14:paraId="40C63A85" w14:textId="77777777" w:rsidTr="00206A7D">
        <w:trPr>
          <w:trHeight w:val="20"/>
        </w:trPr>
        <w:tc>
          <w:tcPr>
            <w:tcW w:w="4886" w:type="dxa"/>
            <w:noWrap/>
            <w:vAlign w:val="bottom"/>
          </w:tcPr>
          <w:p w14:paraId="46858CBD" w14:textId="77777777" w:rsidR="00206A7D" w:rsidRPr="00681C18" w:rsidRDefault="00206A7D" w:rsidP="00206A7D">
            <w:pPr>
              <w:tabs>
                <w:tab w:val="left" w:pos="3828"/>
              </w:tabs>
              <w:jc w:val="both"/>
              <w:rPr>
                <w:sz w:val="20"/>
                <w:szCs w:val="20"/>
              </w:rPr>
            </w:pPr>
            <w:r w:rsidRPr="003423CC">
              <w:rPr>
                <w:sz w:val="20"/>
                <w:szCs w:val="20"/>
              </w:rPr>
              <w:t>Maddi duran varlıklar</w:t>
            </w:r>
          </w:p>
        </w:tc>
        <w:tc>
          <w:tcPr>
            <w:tcW w:w="1827" w:type="dxa"/>
            <w:gridSpan w:val="2"/>
            <w:noWrap/>
          </w:tcPr>
          <w:p w14:paraId="0C750E92" w14:textId="3FE3745D" w:rsidR="00206A7D" w:rsidRPr="00681C18" w:rsidRDefault="00CB03A2" w:rsidP="00206A7D">
            <w:pPr>
              <w:tabs>
                <w:tab w:val="left" w:pos="3828"/>
              </w:tabs>
              <w:ind w:right="-34"/>
              <w:jc w:val="right"/>
              <w:rPr>
                <w:sz w:val="20"/>
                <w:szCs w:val="20"/>
              </w:rPr>
            </w:pPr>
            <w:r>
              <w:rPr>
                <w:sz w:val="20"/>
                <w:szCs w:val="20"/>
              </w:rPr>
              <w:t>8.601.000</w:t>
            </w:r>
          </w:p>
        </w:tc>
        <w:tc>
          <w:tcPr>
            <w:tcW w:w="1505" w:type="dxa"/>
            <w:gridSpan w:val="2"/>
          </w:tcPr>
          <w:p w14:paraId="01BCBDB3" w14:textId="0D1C918B" w:rsidR="00206A7D" w:rsidRPr="00681C18" w:rsidRDefault="00206A7D" w:rsidP="00206A7D">
            <w:pPr>
              <w:tabs>
                <w:tab w:val="left" w:pos="3828"/>
              </w:tabs>
              <w:ind w:right="-34"/>
              <w:jc w:val="right"/>
              <w:rPr>
                <w:sz w:val="20"/>
                <w:szCs w:val="20"/>
              </w:rPr>
            </w:pPr>
            <w:r w:rsidRPr="00681C18">
              <w:rPr>
                <w:sz w:val="20"/>
                <w:szCs w:val="20"/>
              </w:rPr>
              <w:t>7.260.000</w:t>
            </w:r>
          </w:p>
        </w:tc>
      </w:tr>
      <w:tr w:rsidR="00206A7D" w:rsidRPr="008A4D97" w14:paraId="14AAA5B1" w14:textId="77777777" w:rsidTr="00206A7D">
        <w:trPr>
          <w:trHeight w:val="20"/>
        </w:trPr>
        <w:tc>
          <w:tcPr>
            <w:tcW w:w="4886" w:type="dxa"/>
            <w:noWrap/>
            <w:vAlign w:val="bottom"/>
          </w:tcPr>
          <w:p w14:paraId="0FBFC688" w14:textId="77777777" w:rsidR="00206A7D" w:rsidRPr="00681C18" w:rsidRDefault="00206A7D" w:rsidP="00206A7D">
            <w:pPr>
              <w:tabs>
                <w:tab w:val="left" w:pos="3828"/>
              </w:tabs>
              <w:jc w:val="both"/>
              <w:rPr>
                <w:sz w:val="20"/>
                <w:szCs w:val="20"/>
              </w:rPr>
            </w:pPr>
            <w:r w:rsidRPr="003423CC">
              <w:rPr>
                <w:sz w:val="20"/>
                <w:szCs w:val="20"/>
              </w:rPr>
              <w:t>Menkul kıymetler</w:t>
            </w:r>
          </w:p>
        </w:tc>
        <w:tc>
          <w:tcPr>
            <w:tcW w:w="1827" w:type="dxa"/>
            <w:gridSpan w:val="2"/>
            <w:noWrap/>
          </w:tcPr>
          <w:p w14:paraId="4B2FFB17" w14:textId="66E94693" w:rsidR="00206A7D" w:rsidRPr="00681C18" w:rsidRDefault="00CB03A2" w:rsidP="00206A7D">
            <w:pPr>
              <w:tabs>
                <w:tab w:val="left" w:pos="3828"/>
              </w:tabs>
              <w:ind w:right="-34"/>
              <w:jc w:val="right"/>
              <w:rPr>
                <w:sz w:val="20"/>
                <w:szCs w:val="20"/>
              </w:rPr>
            </w:pPr>
            <w:r>
              <w:rPr>
                <w:sz w:val="20"/>
                <w:szCs w:val="20"/>
              </w:rPr>
              <w:t>33.071.650</w:t>
            </w:r>
          </w:p>
        </w:tc>
        <w:tc>
          <w:tcPr>
            <w:tcW w:w="1505" w:type="dxa"/>
            <w:gridSpan w:val="2"/>
          </w:tcPr>
          <w:p w14:paraId="0AC0773A" w14:textId="02FEB976" w:rsidR="00206A7D" w:rsidRPr="00681C18" w:rsidRDefault="00206A7D" w:rsidP="00206A7D">
            <w:pPr>
              <w:tabs>
                <w:tab w:val="left" w:pos="3828"/>
              </w:tabs>
              <w:ind w:right="-34"/>
              <w:jc w:val="right"/>
              <w:rPr>
                <w:sz w:val="20"/>
                <w:szCs w:val="20"/>
              </w:rPr>
            </w:pPr>
            <w:r w:rsidRPr="00681C18">
              <w:rPr>
                <w:sz w:val="20"/>
                <w:szCs w:val="20"/>
              </w:rPr>
              <w:t>21.290.395</w:t>
            </w:r>
          </w:p>
        </w:tc>
      </w:tr>
      <w:tr w:rsidR="00206A7D" w:rsidRPr="008A4D97" w14:paraId="1CD9C020" w14:textId="77777777" w:rsidTr="00206A7D">
        <w:trPr>
          <w:trHeight w:val="20"/>
        </w:trPr>
        <w:tc>
          <w:tcPr>
            <w:tcW w:w="4886" w:type="dxa"/>
            <w:tcBorders>
              <w:bottom w:val="single" w:sz="4" w:space="0" w:color="auto"/>
            </w:tcBorders>
            <w:noWrap/>
            <w:vAlign w:val="bottom"/>
          </w:tcPr>
          <w:p w14:paraId="71A344EC" w14:textId="77777777" w:rsidR="00206A7D" w:rsidRPr="00681C18" w:rsidRDefault="00206A7D" w:rsidP="00206A7D">
            <w:pPr>
              <w:tabs>
                <w:tab w:val="left" w:pos="3828"/>
              </w:tabs>
              <w:jc w:val="both"/>
              <w:rPr>
                <w:sz w:val="20"/>
                <w:szCs w:val="20"/>
              </w:rPr>
            </w:pPr>
            <w:r w:rsidRPr="00681C18">
              <w:rPr>
                <w:sz w:val="20"/>
                <w:szCs w:val="20"/>
              </w:rPr>
              <w:t>Diğer</w:t>
            </w:r>
          </w:p>
        </w:tc>
        <w:tc>
          <w:tcPr>
            <w:tcW w:w="1827" w:type="dxa"/>
            <w:gridSpan w:val="2"/>
            <w:tcBorders>
              <w:bottom w:val="single" w:sz="4" w:space="0" w:color="auto"/>
            </w:tcBorders>
            <w:noWrap/>
          </w:tcPr>
          <w:p w14:paraId="1F9818D5" w14:textId="3A662712" w:rsidR="00206A7D" w:rsidRPr="00681C18" w:rsidRDefault="00CB03A2" w:rsidP="00206A7D">
            <w:pPr>
              <w:tabs>
                <w:tab w:val="left" w:pos="3828"/>
              </w:tabs>
              <w:ind w:right="-34"/>
              <w:jc w:val="right"/>
              <w:rPr>
                <w:sz w:val="20"/>
                <w:szCs w:val="20"/>
              </w:rPr>
            </w:pPr>
            <w:r>
              <w:rPr>
                <w:sz w:val="20"/>
                <w:szCs w:val="20"/>
              </w:rPr>
              <w:t>19.520.878</w:t>
            </w:r>
          </w:p>
        </w:tc>
        <w:tc>
          <w:tcPr>
            <w:tcW w:w="1505" w:type="dxa"/>
            <w:gridSpan w:val="2"/>
            <w:tcBorders>
              <w:bottom w:val="single" w:sz="4" w:space="0" w:color="auto"/>
            </w:tcBorders>
          </w:tcPr>
          <w:p w14:paraId="28FD6A0A" w14:textId="642A8056" w:rsidR="00206A7D" w:rsidRPr="00681C18" w:rsidRDefault="00206A7D" w:rsidP="00206A7D">
            <w:pPr>
              <w:tabs>
                <w:tab w:val="left" w:pos="3828"/>
              </w:tabs>
              <w:ind w:right="-34"/>
              <w:jc w:val="right"/>
              <w:rPr>
                <w:sz w:val="20"/>
                <w:szCs w:val="20"/>
              </w:rPr>
            </w:pPr>
            <w:r w:rsidRPr="00681C18">
              <w:rPr>
                <w:sz w:val="20"/>
                <w:szCs w:val="20"/>
              </w:rPr>
              <w:t>6.573.202</w:t>
            </w:r>
          </w:p>
        </w:tc>
      </w:tr>
      <w:tr w:rsidR="00206A7D" w:rsidRPr="008A4D97" w14:paraId="74B88E6C" w14:textId="77777777" w:rsidTr="00206A7D">
        <w:trPr>
          <w:trHeight w:val="20"/>
        </w:trPr>
        <w:tc>
          <w:tcPr>
            <w:tcW w:w="4886" w:type="dxa"/>
            <w:tcBorders>
              <w:top w:val="single" w:sz="4" w:space="0" w:color="auto"/>
            </w:tcBorders>
            <w:noWrap/>
            <w:vAlign w:val="bottom"/>
          </w:tcPr>
          <w:p w14:paraId="68AC51D5" w14:textId="77777777" w:rsidR="00206A7D" w:rsidRPr="008A4D97" w:rsidRDefault="00206A7D" w:rsidP="00206A7D">
            <w:pPr>
              <w:tabs>
                <w:tab w:val="left" w:pos="3828"/>
              </w:tabs>
              <w:jc w:val="both"/>
              <w:rPr>
                <w:sz w:val="20"/>
                <w:szCs w:val="20"/>
              </w:rPr>
            </w:pPr>
          </w:p>
        </w:tc>
        <w:tc>
          <w:tcPr>
            <w:tcW w:w="567" w:type="dxa"/>
            <w:tcBorders>
              <w:top w:val="single" w:sz="4" w:space="0" w:color="auto"/>
            </w:tcBorders>
            <w:noWrap/>
            <w:vAlign w:val="bottom"/>
          </w:tcPr>
          <w:p w14:paraId="35CC39C9" w14:textId="77777777" w:rsidR="00206A7D" w:rsidRPr="008A4D97" w:rsidRDefault="00206A7D" w:rsidP="00206A7D">
            <w:pPr>
              <w:tabs>
                <w:tab w:val="left" w:pos="3828"/>
              </w:tabs>
              <w:ind w:right="-34"/>
              <w:jc w:val="right"/>
              <w:rPr>
                <w:sz w:val="20"/>
                <w:szCs w:val="20"/>
              </w:rPr>
            </w:pPr>
          </w:p>
        </w:tc>
        <w:tc>
          <w:tcPr>
            <w:tcW w:w="1260" w:type="dxa"/>
            <w:tcBorders>
              <w:top w:val="single" w:sz="4" w:space="0" w:color="auto"/>
            </w:tcBorders>
            <w:vAlign w:val="bottom"/>
          </w:tcPr>
          <w:p w14:paraId="76D1B2F3" w14:textId="77777777" w:rsidR="00206A7D" w:rsidRPr="008A4D97" w:rsidRDefault="00206A7D" w:rsidP="00206A7D">
            <w:pPr>
              <w:tabs>
                <w:tab w:val="left" w:pos="3828"/>
              </w:tabs>
              <w:ind w:right="-34"/>
              <w:jc w:val="right"/>
              <w:rPr>
                <w:sz w:val="20"/>
                <w:szCs w:val="20"/>
              </w:rPr>
            </w:pPr>
          </w:p>
        </w:tc>
        <w:tc>
          <w:tcPr>
            <w:tcW w:w="241" w:type="dxa"/>
            <w:tcBorders>
              <w:top w:val="single" w:sz="4" w:space="0" w:color="auto"/>
            </w:tcBorders>
            <w:vAlign w:val="bottom"/>
          </w:tcPr>
          <w:p w14:paraId="65CB19CC" w14:textId="77777777" w:rsidR="00206A7D" w:rsidRPr="008A4D97" w:rsidRDefault="00206A7D" w:rsidP="00206A7D">
            <w:pPr>
              <w:tabs>
                <w:tab w:val="left" w:pos="3828"/>
              </w:tabs>
              <w:ind w:right="-34"/>
              <w:jc w:val="right"/>
              <w:rPr>
                <w:sz w:val="20"/>
                <w:szCs w:val="20"/>
              </w:rPr>
            </w:pPr>
          </w:p>
        </w:tc>
        <w:tc>
          <w:tcPr>
            <w:tcW w:w="1264" w:type="dxa"/>
            <w:tcBorders>
              <w:top w:val="single" w:sz="4" w:space="0" w:color="auto"/>
            </w:tcBorders>
            <w:noWrap/>
            <w:vAlign w:val="bottom"/>
          </w:tcPr>
          <w:p w14:paraId="3BA99B53" w14:textId="77777777" w:rsidR="00206A7D" w:rsidRPr="008A4D97" w:rsidRDefault="00206A7D" w:rsidP="00206A7D">
            <w:pPr>
              <w:tabs>
                <w:tab w:val="left" w:pos="3828"/>
              </w:tabs>
              <w:ind w:right="-34"/>
              <w:jc w:val="right"/>
              <w:rPr>
                <w:sz w:val="20"/>
                <w:szCs w:val="20"/>
              </w:rPr>
            </w:pPr>
          </w:p>
        </w:tc>
      </w:tr>
      <w:tr w:rsidR="00206A7D" w:rsidRPr="008A4D97" w14:paraId="670732ED" w14:textId="77777777" w:rsidTr="00206A7D">
        <w:trPr>
          <w:trHeight w:val="20"/>
        </w:trPr>
        <w:tc>
          <w:tcPr>
            <w:tcW w:w="4886" w:type="dxa"/>
            <w:tcBorders>
              <w:bottom w:val="single" w:sz="12" w:space="0" w:color="auto"/>
            </w:tcBorders>
            <w:noWrap/>
            <w:vAlign w:val="bottom"/>
          </w:tcPr>
          <w:p w14:paraId="673CCC2E" w14:textId="77777777" w:rsidR="00206A7D" w:rsidRPr="008A4D97" w:rsidRDefault="00206A7D" w:rsidP="00206A7D">
            <w:pPr>
              <w:tabs>
                <w:tab w:val="left" w:pos="3828"/>
              </w:tabs>
              <w:jc w:val="both"/>
              <w:rPr>
                <w:b/>
                <w:sz w:val="20"/>
                <w:szCs w:val="20"/>
              </w:rPr>
            </w:pPr>
            <w:r w:rsidRPr="008A4D97">
              <w:rPr>
                <w:b/>
                <w:sz w:val="20"/>
                <w:szCs w:val="20"/>
              </w:rPr>
              <w:t>Toplam</w:t>
            </w:r>
          </w:p>
        </w:tc>
        <w:tc>
          <w:tcPr>
            <w:tcW w:w="1827" w:type="dxa"/>
            <w:gridSpan w:val="2"/>
            <w:tcBorders>
              <w:bottom w:val="single" w:sz="12" w:space="0" w:color="auto"/>
            </w:tcBorders>
            <w:noWrap/>
            <w:vAlign w:val="bottom"/>
          </w:tcPr>
          <w:p w14:paraId="2271DFCC" w14:textId="1E6CFE90" w:rsidR="00206A7D" w:rsidRPr="008A4D97" w:rsidRDefault="00CB03A2" w:rsidP="00206A7D">
            <w:pPr>
              <w:ind w:right="-34"/>
              <w:jc w:val="right"/>
              <w:rPr>
                <w:b/>
                <w:bCs/>
                <w:sz w:val="20"/>
                <w:szCs w:val="20"/>
              </w:rPr>
            </w:pPr>
            <w:r>
              <w:rPr>
                <w:b/>
                <w:bCs/>
                <w:sz w:val="20"/>
                <w:szCs w:val="20"/>
              </w:rPr>
              <w:t>63.271.609</w:t>
            </w:r>
          </w:p>
        </w:tc>
        <w:tc>
          <w:tcPr>
            <w:tcW w:w="1505" w:type="dxa"/>
            <w:gridSpan w:val="2"/>
            <w:tcBorders>
              <w:bottom w:val="single" w:sz="12" w:space="0" w:color="auto"/>
            </w:tcBorders>
            <w:vAlign w:val="bottom"/>
          </w:tcPr>
          <w:p w14:paraId="05A35BD8" w14:textId="4A496CBF" w:rsidR="00206A7D" w:rsidRPr="008A4D97" w:rsidRDefault="00206A7D" w:rsidP="00206A7D">
            <w:pPr>
              <w:tabs>
                <w:tab w:val="left" w:pos="3828"/>
              </w:tabs>
              <w:ind w:right="-34"/>
              <w:jc w:val="right"/>
              <w:rPr>
                <w:b/>
                <w:sz w:val="20"/>
                <w:szCs w:val="20"/>
              </w:rPr>
            </w:pPr>
            <w:r>
              <w:rPr>
                <w:b/>
                <w:bCs/>
                <w:sz w:val="20"/>
                <w:szCs w:val="20"/>
              </w:rPr>
              <w:t>37.529.345</w:t>
            </w:r>
          </w:p>
        </w:tc>
      </w:tr>
    </w:tbl>
    <w:p w14:paraId="7F783A07" w14:textId="77777777" w:rsidR="00206A7D" w:rsidRPr="004C117E" w:rsidRDefault="00206A7D" w:rsidP="003F257B">
      <w:pPr>
        <w:pStyle w:val="xl79"/>
        <w:pBdr>
          <w:left w:val="none" w:sz="0" w:space="0" w:color="auto"/>
          <w:bottom w:val="none" w:sz="0" w:space="0" w:color="auto"/>
          <w:right w:val="none" w:sz="0" w:space="0" w:color="auto"/>
        </w:pBdr>
        <w:tabs>
          <w:tab w:val="left" w:pos="-1800"/>
          <w:tab w:val="left" w:pos="810"/>
        </w:tabs>
        <w:spacing w:before="0" w:beforeAutospacing="0" w:after="0" w:afterAutospacing="0"/>
        <w:jc w:val="both"/>
        <w:rPr>
          <w:b/>
          <w:sz w:val="20"/>
          <w:szCs w:val="20"/>
        </w:rPr>
      </w:pPr>
    </w:p>
    <w:p w14:paraId="1A8DB01B" w14:textId="48A9C709" w:rsidR="003F257B" w:rsidRPr="001E69C2" w:rsidRDefault="003F257B" w:rsidP="000367AE">
      <w:pPr>
        <w:tabs>
          <w:tab w:val="left" w:pos="540"/>
        </w:tabs>
        <w:ind w:hanging="567"/>
        <w:jc w:val="both"/>
        <w:rPr>
          <w:b/>
          <w:bCs/>
          <w:sz w:val="8"/>
          <w:szCs w:val="20"/>
        </w:rPr>
      </w:pPr>
    </w:p>
    <w:p w14:paraId="4F2CC264" w14:textId="066F8272" w:rsidR="004A5427" w:rsidRPr="003F257B" w:rsidRDefault="003F257B" w:rsidP="00A543B7">
      <w:pPr>
        <w:tabs>
          <w:tab w:val="left" w:pos="1134"/>
          <w:tab w:val="left" w:pos="1276"/>
        </w:tabs>
        <w:ind w:left="851"/>
        <w:jc w:val="both"/>
        <w:rPr>
          <w:b/>
          <w:sz w:val="20"/>
          <w:szCs w:val="20"/>
        </w:rPr>
      </w:pPr>
      <w:r>
        <w:rPr>
          <w:b/>
          <w:sz w:val="20"/>
          <w:szCs w:val="20"/>
          <w:lang w:eastAsia="en-US"/>
        </w:rPr>
        <w:t xml:space="preserve">c) </w:t>
      </w:r>
      <w:r w:rsidR="00A543B7">
        <w:rPr>
          <w:b/>
          <w:sz w:val="20"/>
          <w:szCs w:val="20"/>
          <w:lang w:eastAsia="en-US"/>
        </w:rPr>
        <w:t xml:space="preserve"> </w:t>
      </w:r>
      <w:r w:rsidR="00A543B7">
        <w:rPr>
          <w:b/>
          <w:sz w:val="20"/>
          <w:szCs w:val="20"/>
          <w:lang w:eastAsia="en-US"/>
        </w:rPr>
        <w:tab/>
      </w:r>
      <w:r w:rsidR="00A543B7">
        <w:rPr>
          <w:b/>
          <w:sz w:val="20"/>
          <w:szCs w:val="20"/>
          <w:lang w:eastAsia="en-US"/>
        </w:rPr>
        <w:tab/>
      </w:r>
      <w:r w:rsidR="004A5427" w:rsidRPr="003F257B">
        <w:rPr>
          <w:b/>
          <w:sz w:val="20"/>
          <w:szCs w:val="20"/>
          <w:lang w:eastAsia="en-US"/>
        </w:rPr>
        <w:t>Diğer karşılıklar:</w:t>
      </w:r>
      <w:r w:rsidR="004A5427" w:rsidRPr="003F257B">
        <w:rPr>
          <w:b/>
          <w:sz w:val="20"/>
          <w:szCs w:val="20"/>
        </w:rPr>
        <w:t xml:space="preserve"> </w:t>
      </w:r>
    </w:p>
    <w:tbl>
      <w:tblPr>
        <w:tblW w:w="4458" w:type="pct"/>
        <w:tblInd w:w="806" w:type="dxa"/>
        <w:tblLook w:val="0000" w:firstRow="0" w:lastRow="0" w:firstColumn="0" w:lastColumn="0" w:noHBand="0" w:noVBand="0"/>
      </w:tblPr>
      <w:tblGrid>
        <w:gridCol w:w="4841"/>
        <w:gridCol w:w="1624"/>
        <w:gridCol w:w="1624"/>
      </w:tblGrid>
      <w:tr w:rsidR="00E55F8B" w:rsidRPr="004C117E" w14:paraId="4AFE6C32" w14:textId="77777777" w:rsidTr="005F66D2">
        <w:trPr>
          <w:trHeight w:val="150"/>
        </w:trPr>
        <w:tc>
          <w:tcPr>
            <w:tcW w:w="2992" w:type="pct"/>
            <w:vAlign w:val="bottom"/>
          </w:tcPr>
          <w:p w14:paraId="5542480F" w14:textId="77777777" w:rsidR="00E55F8B" w:rsidRPr="001E69C2" w:rsidRDefault="00E55F8B" w:rsidP="000367AE">
            <w:pPr>
              <w:ind w:left="-108"/>
              <w:jc w:val="both"/>
              <w:rPr>
                <w:b/>
                <w:sz w:val="16"/>
                <w:szCs w:val="20"/>
              </w:rPr>
            </w:pPr>
          </w:p>
        </w:tc>
        <w:tc>
          <w:tcPr>
            <w:tcW w:w="1004" w:type="pct"/>
            <w:vAlign w:val="bottom"/>
          </w:tcPr>
          <w:p w14:paraId="6AD34C27" w14:textId="1DACEA24" w:rsidR="00E55F8B" w:rsidRPr="004C117E" w:rsidRDefault="00E55F8B" w:rsidP="00FC7B15">
            <w:pPr>
              <w:tabs>
                <w:tab w:val="left" w:pos="180"/>
              </w:tabs>
              <w:ind w:left="360" w:right="-35"/>
              <w:jc w:val="right"/>
              <w:rPr>
                <w:b/>
                <w:sz w:val="20"/>
                <w:szCs w:val="20"/>
              </w:rPr>
            </w:pPr>
            <w:r w:rsidRPr="004C117E">
              <w:rPr>
                <w:b/>
                <w:sz w:val="20"/>
                <w:szCs w:val="20"/>
              </w:rPr>
              <w:t>Cari</w:t>
            </w:r>
            <w:r w:rsidR="00FC7B15" w:rsidRPr="004C117E">
              <w:rPr>
                <w:b/>
                <w:sz w:val="20"/>
                <w:szCs w:val="20"/>
              </w:rPr>
              <w:t xml:space="preserve"> </w:t>
            </w:r>
            <w:r w:rsidRPr="004C117E">
              <w:rPr>
                <w:b/>
                <w:sz w:val="20"/>
                <w:szCs w:val="20"/>
              </w:rPr>
              <w:t>Dönem</w:t>
            </w:r>
          </w:p>
        </w:tc>
        <w:tc>
          <w:tcPr>
            <w:tcW w:w="1004" w:type="pct"/>
            <w:vAlign w:val="bottom"/>
          </w:tcPr>
          <w:p w14:paraId="471D52CD" w14:textId="2CCAD7CB" w:rsidR="00E55F8B" w:rsidRPr="004C117E" w:rsidRDefault="0000457A" w:rsidP="00FC7B15">
            <w:pPr>
              <w:tabs>
                <w:tab w:val="left" w:pos="-104"/>
              </w:tabs>
              <w:ind w:left="-104" w:right="-35"/>
              <w:jc w:val="right"/>
              <w:rPr>
                <w:b/>
                <w:sz w:val="20"/>
                <w:szCs w:val="20"/>
              </w:rPr>
            </w:pPr>
            <w:r w:rsidRPr="004C117E">
              <w:rPr>
                <w:b/>
                <w:sz w:val="20"/>
                <w:szCs w:val="20"/>
              </w:rPr>
              <w:t>Önceki Dönem</w:t>
            </w:r>
          </w:p>
        </w:tc>
      </w:tr>
      <w:tr w:rsidR="005F1EC4" w:rsidRPr="004C117E" w14:paraId="2AA49FE1" w14:textId="77777777" w:rsidTr="005F66D2">
        <w:trPr>
          <w:trHeight w:val="150"/>
        </w:trPr>
        <w:tc>
          <w:tcPr>
            <w:tcW w:w="2992" w:type="pct"/>
            <w:vAlign w:val="bottom"/>
          </w:tcPr>
          <w:p w14:paraId="19B1933C" w14:textId="417427CF" w:rsidR="005F1EC4" w:rsidRPr="004C117E" w:rsidRDefault="005F1EC4" w:rsidP="005F1EC4">
            <w:pPr>
              <w:ind w:left="-108"/>
              <w:jc w:val="both"/>
              <w:rPr>
                <w:sz w:val="20"/>
                <w:szCs w:val="20"/>
              </w:rPr>
            </w:pPr>
            <w:r w:rsidRPr="004C117E">
              <w:rPr>
                <w:sz w:val="20"/>
                <w:szCs w:val="20"/>
              </w:rPr>
              <w:t>Muhtemel riskler için ayrılan serbest karşılıklar</w:t>
            </w:r>
            <w:r w:rsidR="001E69C2">
              <w:rPr>
                <w:sz w:val="20"/>
                <w:szCs w:val="20"/>
              </w:rPr>
              <w:t xml:space="preserve"> </w:t>
            </w:r>
            <w:r w:rsidRPr="004C117E">
              <w:rPr>
                <w:sz w:val="20"/>
                <w:szCs w:val="20"/>
                <w:vertAlign w:val="superscript"/>
              </w:rPr>
              <w:t>(*)</w:t>
            </w:r>
          </w:p>
        </w:tc>
        <w:tc>
          <w:tcPr>
            <w:tcW w:w="1004" w:type="pct"/>
            <w:vAlign w:val="bottom"/>
          </w:tcPr>
          <w:p w14:paraId="4C6A2CCD" w14:textId="23E8A80E" w:rsidR="005F1EC4" w:rsidRPr="004C117E" w:rsidRDefault="00112347" w:rsidP="005F1EC4">
            <w:pPr>
              <w:ind w:right="-35"/>
              <w:jc w:val="right"/>
              <w:rPr>
                <w:sz w:val="20"/>
                <w:szCs w:val="20"/>
              </w:rPr>
            </w:pPr>
            <w:r>
              <w:rPr>
                <w:sz w:val="20"/>
                <w:szCs w:val="20"/>
              </w:rPr>
              <w:t>9.850.000</w:t>
            </w:r>
          </w:p>
        </w:tc>
        <w:tc>
          <w:tcPr>
            <w:tcW w:w="1004" w:type="pct"/>
            <w:vAlign w:val="bottom"/>
          </w:tcPr>
          <w:p w14:paraId="2045A3AB" w14:textId="367D49EA" w:rsidR="005F1EC4" w:rsidRPr="004C117E" w:rsidRDefault="005F1EC4" w:rsidP="005F1EC4">
            <w:pPr>
              <w:tabs>
                <w:tab w:val="left" w:pos="-104"/>
              </w:tabs>
              <w:ind w:right="-35"/>
              <w:jc w:val="right"/>
              <w:rPr>
                <w:sz w:val="20"/>
                <w:szCs w:val="20"/>
              </w:rPr>
            </w:pPr>
            <w:r>
              <w:rPr>
                <w:sz w:val="20"/>
                <w:szCs w:val="20"/>
                <w:lang w:val="en-US" w:eastAsia="en-US"/>
              </w:rPr>
              <w:t>7.500.000</w:t>
            </w:r>
          </w:p>
        </w:tc>
      </w:tr>
      <w:tr w:rsidR="005F1EC4" w:rsidRPr="004C117E" w14:paraId="305465C9" w14:textId="77777777" w:rsidTr="005F66D2">
        <w:trPr>
          <w:trHeight w:val="150"/>
        </w:trPr>
        <w:tc>
          <w:tcPr>
            <w:tcW w:w="2992" w:type="pct"/>
            <w:vAlign w:val="bottom"/>
          </w:tcPr>
          <w:p w14:paraId="2413E981" w14:textId="25313A42" w:rsidR="005F1EC4" w:rsidRPr="004C117E" w:rsidRDefault="005F1EC4" w:rsidP="005F1EC4">
            <w:pPr>
              <w:ind w:left="-108"/>
              <w:jc w:val="both"/>
              <w:rPr>
                <w:sz w:val="20"/>
                <w:szCs w:val="20"/>
              </w:rPr>
            </w:pPr>
            <w:r w:rsidRPr="004C117E">
              <w:rPr>
                <w:sz w:val="20"/>
                <w:szCs w:val="20"/>
              </w:rPr>
              <w:t>Katılma hesabına dağıtılacak kârlardan ayrılan tutarlar</w:t>
            </w:r>
          </w:p>
        </w:tc>
        <w:tc>
          <w:tcPr>
            <w:tcW w:w="1004" w:type="pct"/>
            <w:vAlign w:val="bottom"/>
          </w:tcPr>
          <w:p w14:paraId="2AF1BD60" w14:textId="4DFC006B" w:rsidR="005F1EC4" w:rsidRPr="004C117E" w:rsidRDefault="00112347" w:rsidP="005F1EC4">
            <w:pPr>
              <w:ind w:right="-35"/>
              <w:jc w:val="right"/>
              <w:rPr>
                <w:sz w:val="20"/>
                <w:szCs w:val="20"/>
              </w:rPr>
            </w:pPr>
            <w:r>
              <w:rPr>
                <w:sz w:val="20"/>
                <w:szCs w:val="20"/>
              </w:rPr>
              <w:t>1.803.861</w:t>
            </w:r>
          </w:p>
        </w:tc>
        <w:tc>
          <w:tcPr>
            <w:tcW w:w="1004" w:type="pct"/>
            <w:vAlign w:val="bottom"/>
          </w:tcPr>
          <w:p w14:paraId="16FAD89B" w14:textId="5286F831" w:rsidR="005F1EC4" w:rsidRPr="004C117E" w:rsidRDefault="005F1EC4" w:rsidP="005F1EC4">
            <w:pPr>
              <w:tabs>
                <w:tab w:val="left" w:pos="-104"/>
              </w:tabs>
              <w:ind w:right="-35"/>
              <w:jc w:val="right"/>
              <w:rPr>
                <w:sz w:val="20"/>
                <w:szCs w:val="20"/>
              </w:rPr>
            </w:pPr>
            <w:r>
              <w:rPr>
                <w:sz w:val="20"/>
                <w:szCs w:val="20"/>
                <w:lang w:val="en-US" w:eastAsia="en-US"/>
              </w:rPr>
              <w:t>914.340</w:t>
            </w:r>
          </w:p>
        </w:tc>
      </w:tr>
      <w:tr w:rsidR="005F1EC4" w:rsidRPr="004C117E" w14:paraId="735874DC" w14:textId="77777777" w:rsidTr="005F66D2">
        <w:trPr>
          <w:trHeight w:val="150"/>
        </w:trPr>
        <w:tc>
          <w:tcPr>
            <w:tcW w:w="2992" w:type="pct"/>
            <w:vAlign w:val="bottom"/>
          </w:tcPr>
          <w:p w14:paraId="2F3314B6" w14:textId="1B208266" w:rsidR="005F1EC4" w:rsidRPr="004C117E" w:rsidRDefault="005F1EC4" w:rsidP="005F1EC4">
            <w:pPr>
              <w:ind w:left="-108"/>
              <w:jc w:val="both"/>
              <w:rPr>
                <w:sz w:val="20"/>
                <w:szCs w:val="20"/>
              </w:rPr>
            </w:pPr>
            <w:r w:rsidRPr="004C117E">
              <w:rPr>
                <w:sz w:val="20"/>
                <w:szCs w:val="20"/>
              </w:rPr>
              <w:t>Gayrinakdi krediler beklenen zarar karşılığı</w:t>
            </w:r>
          </w:p>
        </w:tc>
        <w:tc>
          <w:tcPr>
            <w:tcW w:w="1004" w:type="pct"/>
            <w:vAlign w:val="bottom"/>
          </w:tcPr>
          <w:p w14:paraId="55AE66F4" w14:textId="44EF2C25" w:rsidR="005F1EC4" w:rsidRPr="004C117E" w:rsidRDefault="00112347" w:rsidP="005F1EC4">
            <w:pPr>
              <w:ind w:right="-35"/>
              <w:jc w:val="right"/>
              <w:rPr>
                <w:sz w:val="20"/>
                <w:szCs w:val="20"/>
              </w:rPr>
            </w:pPr>
            <w:r>
              <w:rPr>
                <w:sz w:val="20"/>
                <w:szCs w:val="20"/>
              </w:rPr>
              <w:t>253.309</w:t>
            </w:r>
          </w:p>
        </w:tc>
        <w:tc>
          <w:tcPr>
            <w:tcW w:w="1004" w:type="pct"/>
            <w:vAlign w:val="bottom"/>
          </w:tcPr>
          <w:p w14:paraId="1EB07A81" w14:textId="2F59830E" w:rsidR="005F1EC4" w:rsidRPr="004C117E" w:rsidRDefault="005F1EC4" w:rsidP="005F1EC4">
            <w:pPr>
              <w:tabs>
                <w:tab w:val="left" w:pos="-104"/>
              </w:tabs>
              <w:ind w:right="-35"/>
              <w:jc w:val="right"/>
              <w:rPr>
                <w:sz w:val="20"/>
                <w:szCs w:val="20"/>
              </w:rPr>
            </w:pPr>
            <w:r>
              <w:rPr>
                <w:sz w:val="20"/>
                <w:szCs w:val="20"/>
                <w:lang w:val="en-US" w:eastAsia="en-US"/>
              </w:rPr>
              <w:t>279.732</w:t>
            </w:r>
          </w:p>
        </w:tc>
      </w:tr>
      <w:tr w:rsidR="005F1EC4" w:rsidRPr="004C117E" w14:paraId="767BF166" w14:textId="77777777" w:rsidTr="005F66D2">
        <w:trPr>
          <w:trHeight w:val="150"/>
        </w:trPr>
        <w:tc>
          <w:tcPr>
            <w:tcW w:w="2992" w:type="pct"/>
            <w:vAlign w:val="bottom"/>
          </w:tcPr>
          <w:p w14:paraId="08963C87" w14:textId="77777777" w:rsidR="005F1EC4" w:rsidRPr="004C117E" w:rsidRDefault="005F1EC4" w:rsidP="005F1EC4">
            <w:pPr>
              <w:ind w:left="-108"/>
              <w:jc w:val="both"/>
              <w:rPr>
                <w:sz w:val="20"/>
                <w:szCs w:val="20"/>
              </w:rPr>
            </w:pPr>
            <w:r w:rsidRPr="004C117E">
              <w:rPr>
                <w:sz w:val="20"/>
                <w:szCs w:val="20"/>
              </w:rPr>
              <w:t>Devam eden dava karşılıkları</w:t>
            </w:r>
          </w:p>
        </w:tc>
        <w:tc>
          <w:tcPr>
            <w:tcW w:w="1004" w:type="pct"/>
            <w:vAlign w:val="bottom"/>
          </w:tcPr>
          <w:p w14:paraId="069CCCF4" w14:textId="521A6CDB" w:rsidR="005F1EC4" w:rsidRPr="004C117E" w:rsidRDefault="00112347" w:rsidP="005F1EC4">
            <w:pPr>
              <w:ind w:right="-35"/>
              <w:jc w:val="right"/>
              <w:rPr>
                <w:sz w:val="20"/>
                <w:szCs w:val="20"/>
              </w:rPr>
            </w:pPr>
            <w:r>
              <w:rPr>
                <w:sz w:val="20"/>
                <w:szCs w:val="20"/>
              </w:rPr>
              <w:t>21.483</w:t>
            </w:r>
          </w:p>
        </w:tc>
        <w:tc>
          <w:tcPr>
            <w:tcW w:w="1004" w:type="pct"/>
            <w:vAlign w:val="bottom"/>
          </w:tcPr>
          <w:p w14:paraId="486F722D" w14:textId="6751D3E0" w:rsidR="005F1EC4" w:rsidRPr="004C117E" w:rsidRDefault="005F1EC4" w:rsidP="005F1EC4">
            <w:pPr>
              <w:tabs>
                <w:tab w:val="left" w:pos="-104"/>
              </w:tabs>
              <w:ind w:right="-35"/>
              <w:jc w:val="right"/>
              <w:rPr>
                <w:sz w:val="20"/>
                <w:szCs w:val="20"/>
              </w:rPr>
            </w:pPr>
            <w:r>
              <w:rPr>
                <w:sz w:val="20"/>
                <w:szCs w:val="20"/>
                <w:lang w:val="en-US" w:eastAsia="en-US"/>
              </w:rPr>
              <w:t>9.644</w:t>
            </w:r>
          </w:p>
        </w:tc>
      </w:tr>
      <w:tr w:rsidR="005F1EC4" w:rsidRPr="004C117E" w14:paraId="2E43C92A" w14:textId="77777777" w:rsidTr="005F66D2">
        <w:trPr>
          <w:trHeight w:val="150"/>
        </w:trPr>
        <w:tc>
          <w:tcPr>
            <w:tcW w:w="2992" w:type="pct"/>
            <w:tcBorders>
              <w:bottom w:val="single" w:sz="4" w:space="0" w:color="auto"/>
            </w:tcBorders>
            <w:vAlign w:val="bottom"/>
          </w:tcPr>
          <w:p w14:paraId="0BE8DA15" w14:textId="77777777" w:rsidR="005F1EC4" w:rsidRPr="004C117E" w:rsidRDefault="005F1EC4" w:rsidP="005F1EC4">
            <w:pPr>
              <w:ind w:left="-108"/>
              <w:jc w:val="both"/>
              <w:rPr>
                <w:sz w:val="20"/>
                <w:szCs w:val="20"/>
              </w:rPr>
            </w:pPr>
            <w:r w:rsidRPr="004C117E">
              <w:rPr>
                <w:sz w:val="20"/>
                <w:szCs w:val="20"/>
              </w:rPr>
              <w:t>Değer düşüş karşılıkları</w:t>
            </w:r>
          </w:p>
        </w:tc>
        <w:tc>
          <w:tcPr>
            <w:tcW w:w="1004" w:type="pct"/>
            <w:tcBorders>
              <w:bottom w:val="single" w:sz="4" w:space="0" w:color="auto"/>
            </w:tcBorders>
            <w:vAlign w:val="bottom"/>
          </w:tcPr>
          <w:p w14:paraId="7F030D33" w14:textId="5ACEE752" w:rsidR="005F1EC4" w:rsidRPr="004C117E" w:rsidRDefault="00112347" w:rsidP="005F1EC4">
            <w:pPr>
              <w:ind w:right="-35"/>
              <w:jc w:val="right"/>
              <w:rPr>
                <w:sz w:val="20"/>
                <w:szCs w:val="20"/>
              </w:rPr>
            </w:pPr>
            <w:r>
              <w:rPr>
                <w:sz w:val="20"/>
                <w:szCs w:val="20"/>
              </w:rPr>
              <w:t>-</w:t>
            </w:r>
          </w:p>
        </w:tc>
        <w:tc>
          <w:tcPr>
            <w:tcW w:w="1004" w:type="pct"/>
            <w:tcBorders>
              <w:bottom w:val="single" w:sz="4" w:space="0" w:color="auto"/>
            </w:tcBorders>
            <w:vAlign w:val="bottom"/>
          </w:tcPr>
          <w:p w14:paraId="331E58DC" w14:textId="5685BADF" w:rsidR="005F1EC4" w:rsidRPr="004C117E" w:rsidRDefault="005F1EC4" w:rsidP="005F1EC4">
            <w:pPr>
              <w:tabs>
                <w:tab w:val="left" w:pos="-104"/>
              </w:tabs>
              <w:ind w:right="-35"/>
              <w:jc w:val="right"/>
              <w:rPr>
                <w:sz w:val="20"/>
                <w:szCs w:val="20"/>
              </w:rPr>
            </w:pPr>
            <w:r>
              <w:rPr>
                <w:sz w:val="20"/>
                <w:szCs w:val="20"/>
                <w:lang w:val="en-US" w:eastAsia="en-US"/>
              </w:rPr>
              <w:t>2.466</w:t>
            </w:r>
          </w:p>
        </w:tc>
      </w:tr>
      <w:tr w:rsidR="00CA000F" w:rsidRPr="004C117E" w14:paraId="5A0F567E" w14:textId="77777777" w:rsidTr="005F66D2">
        <w:trPr>
          <w:trHeight w:val="150"/>
        </w:trPr>
        <w:tc>
          <w:tcPr>
            <w:tcW w:w="2992" w:type="pct"/>
            <w:tcBorders>
              <w:top w:val="single" w:sz="4" w:space="0" w:color="auto"/>
              <w:bottom w:val="single" w:sz="8" w:space="0" w:color="auto"/>
            </w:tcBorders>
            <w:vAlign w:val="bottom"/>
          </w:tcPr>
          <w:p w14:paraId="49DAFD3E" w14:textId="77777777" w:rsidR="00CA000F" w:rsidRPr="004C117E" w:rsidRDefault="00CA000F" w:rsidP="00CA000F">
            <w:pPr>
              <w:ind w:left="-108"/>
              <w:jc w:val="both"/>
              <w:rPr>
                <w:b/>
                <w:sz w:val="20"/>
                <w:szCs w:val="20"/>
              </w:rPr>
            </w:pPr>
            <w:r w:rsidRPr="004C117E">
              <w:rPr>
                <w:rFonts w:eastAsia="Arial Unicode MS"/>
                <w:b/>
                <w:sz w:val="20"/>
                <w:szCs w:val="20"/>
              </w:rPr>
              <w:t>Toplam</w:t>
            </w:r>
          </w:p>
        </w:tc>
        <w:tc>
          <w:tcPr>
            <w:tcW w:w="1004" w:type="pct"/>
            <w:tcBorders>
              <w:top w:val="single" w:sz="4" w:space="0" w:color="auto"/>
              <w:bottom w:val="single" w:sz="8" w:space="0" w:color="auto"/>
            </w:tcBorders>
            <w:vAlign w:val="bottom"/>
          </w:tcPr>
          <w:p w14:paraId="713209B1" w14:textId="58768D9B" w:rsidR="00CA000F" w:rsidRPr="004C117E" w:rsidRDefault="00112347" w:rsidP="00FC7B15">
            <w:pPr>
              <w:ind w:right="-35"/>
              <w:jc w:val="right"/>
              <w:rPr>
                <w:b/>
                <w:sz w:val="20"/>
                <w:szCs w:val="20"/>
              </w:rPr>
            </w:pPr>
            <w:r>
              <w:rPr>
                <w:b/>
                <w:sz w:val="20"/>
                <w:szCs w:val="20"/>
              </w:rPr>
              <w:t>11.928.653</w:t>
            </w:r>
          </w:p>
        </w:tc>
        <w:tc>
          <w:tcPr>
            <w:tcW w:w="1004" w:type="pct"/>
            <w:tcBorders>
              <w:top w:val="single" w:sz="4" w:space="0" w:color="auto"/>
              <w:bottom w:val="single" w:sz="8" w:space="0" w:color="auto"/>
            </w:tcBorders>
            <w:vAlign w:val="bottom"/>
          </w:tcPr>
          <w:p w14:paraId="27AAAF2F" w14:textId="107EDEF7" w:rsidR="00CA000F" w:rsidRPr="004C117E" w:rsidRDefault="005F1EC4" w:rsidP="00FC7B15">
            <w:pPr>
              <w:tabs>
                <w:tab w:val="left" w:pos="-104"/>
              </w:tabs>
              <w:ind w:right="-35"/>
              <w:jc w:val="right"/>
              <w:rPr>
                <w:b/>
                <w:sz w:val="20"/>
                <w:szCs w:val="20"/>
              </w:rPr>
            </w:pPr>
            <w:r>
              <w:rPr>
                <w:b/>
                <w:sz w:val="20"/>
                <w:szCs w:val="20"/>
              </w:rPr>
              <w:t>8.706.182</w:t>
            </w:r>
          </w:p>
        </w:tc>
      </w:tr>
    </w:tbl>
    <w:p w14:paraId="35823F36" w14:textId="77777777" w:rsidR="007333C7" w:rsidRPr="005F66D2" w:rsidRDefault="007333C7" w:rsidP="007333C7">
      <w:pPr>
        <w:pStyle w:val="GvdeMetniGirintisi"/>
        <w:ind w:left="851" w:firstLine="0"/>
        <w:rPr>
          <w:b/>
          <w:sz w:val="10"/>
          <w:szCs w:val="20"/>
        </w:rPr>
      </w:pPr>
    </w:p>
    <w:p w14:paraId="00B91B54" w14:textId="1F9D82E5" w:rsidR="00CF1F8A" w:rsidRPr="00125102" w:rsidRDefault="005F66D2" w:rsidP="00125102">
      <w:pPr>
        <w:pStyle w:val="GvdeMetniGirintisi"/>
        <w:tabs>
          <w:tab w:val="left" w:pos="1276"/>
        </w:tabs>
        <w:ind w:left="709" w:hanging="900"/>
        <w:rPr>
          <w:sz w:val="18"/>
          <w:szCs w:val="18"/>
          <w:lang w:eastAsia="tr-TR"/>
        </w:rPr>
      </w:pPr>
      <w:r>
        <w:rPr>
          <w:b/>
          <w:sz w:val="18"/>
          <w:szCs w:val="18"/>
        </w:rPr>
        <w:tab/>
      </w:r>
      <w:r w:rsidR="007333C7" w:rsidRPr="001E69C2">
        <w:rPr>
          <w:b/>
          <w:sz w:val="18"/>
          <w:szCs w:val="18"/>
          <w:vertAlign w:val="superscript"/>
        </w:rPr>
        <w:t>(*)</w:t>
      </w:r>
      <w:r w:rsidR="005F1EC4" w:rsidRPr="001E69C2">
        <w:rPr>
          <w:b/>
          <w:sz w:val="18"/>
          <w:szCs w:val="18"/>
          <w:vertAlign w:val="superscript"/>
        </w:rPr>
        <w:t xml:space="preserve"> </w:t>
      </w:r>
      <w:r w:rsidR="007333C7" w:rsidRPr="001E69C2">
        <w:rPr>
          <w:b/>
          <w:sz w:val="18"/>
          <w:szCs w:val="18"/>
          <w:vertAlign w:val="superscript"/>
        </w:rPr>
        <w:t xml:space="preserve"> </w:t>
      </w:r>
      <w:r w:rsidR="007333C7" w:rsidRPr="004C117E">
        <w:rPr>
          <w:sz w:val="18"/>
          <w:szCs w:val="18"/>
          <w:lang w:eastAsia="tr-TR"/>
        </w:rPr>
        <w:t xml:space="preserve">Banka yönetimi tarafından BDDK Muhasebe ve Finansal Raporlama Mevzuatı gereklilikleri dışında </w:t>
      </w:r>
      <w:r w:rsidR="00BA6B17" w:rsidRPr="004C117E">
        <w:rPr>
          <w:sz w:val="18"/>
          <w:szCs w:val="18"/>
          <w:lang w:eastAsia="tr-TR"/>
        </w:rPr>
        <w:t xml:space="preserve">tamamı geçmiş yılda </w:t>
      </w:r>
      <w:r w:rsidR="007333C7" w:rsidRPr="004C117E">
        <w:rPr>
          <w:sz w:val="18"/>
          <w:szCs w:val="18"/>
          <w:lang w:eastAsia="tr-TR"/>
        </w:rPr>
        <w:t>ayrılan</w:t>
      </w:r>
      <w:r w:rsidR="005F1EC4">
        <w:rPr>
          <w:sz w:val="18"/>
          <w:szCs w:val="18"/>
          <w:lang w:eastAsia="tr-TR"/>
        </w:rPr>
        <w:t xml:space="preserve"> </w:t>
      </w:r>
      <w:r w:rsidR="00624E01" w:rsidRPr="00AA4B33">
        <w:rPr>
          <w:sz w:val="18"/>
          <w:szCs w:val="18"/>
          <w:lang w:eastAsia="tr-TR"/>
        </w:rPr>
        <w:t>9.850</w:t>
      </w:r>
      <w:r w:rsidR="007333C7" w:rsidRPr="00AA4B33">
        <w:rPr>
          <w:sz w:val="18"/>
          <w:szCs w:val="18"/>
          <w:lang w:eastAsia="tr-TR"/>
        </w:rPr>
        <w:t>.</w:t>
      </w:r>
      <w:r w:rsidR="00FC4D33" w:rsidRPr="00AA4B33">
        <w:rPr>
          <w:sz w:val="18"/>
          <w:szCs w:val="18"/>
          <w:lang w:eastAsia="tr-TR"/>
        </w:rPr>
        <w:t>000</w:t>
      </w:r>
      <w:r w:rsidR="007333C7" w:rsidRPr="00AA4B33">
        <w:rPr>
          <w:sz w:val="18"/>
          <w:szCs w:val="18"/>
          <w:lang w:eastAsia="tr-TR"/>
        </w:rPr>
        <w:t xml:space="preserve"> TL</w:t>
      </w:r>
      <w:r w:rsidR="007333C7" w:rsidRPr="00A543B7">
        <w:rPr>
          <w:sz w:val="18"/>
          <w:szCs w:val="18"/>
          <w:lang w:eastAsia="tr-TR"/>
        </w:rPr>
        <w:t xml:space="preserve"> tutarındaki</w:t>
      </w:r>
      <w:r w:rsidR="007333C7" w:rsidRPr="004C117E">
        <w:rPr>
          <w:sz w:val="18"/>
          <w:szCs w:val="18"/>
          <w:lang w:eastAsia="tr-TR"/>
        </w:rPr>
        <w:t xml:space="preserve"> serbest karşılığı içermektedir (31 Aralık 202</w:t>
      </w:r>
      <w:r w:rsidR="005F1EC4">
        <w:rPr>
          <w:sz w:val="18"/>
          <w:szCs w:val="18"/>
          <w:lang w:eastAsia="tr-TR"/>
        </w:rPr>
        <w:t>4</w:t>
      </w:r>
      <w:r w:rsidR="007333C7" w:rsidRPr="004C117E">
        <w:rPr>
          <w:sz w:val="18"/>
          <w:szCs w:val="18"/>
          <w:lang w:eastAsia="tr-TR"/>
        </w:rPr>
        <w:t xml:space="preserve">: </w:t>
      </w:r>
      <w:r w:rsidR="005F1EC4">
        <w:rPr>
          <w:sz w:val="18"/>
          <w:szCs w:val="18"/>
          <w:lang w:eastAsia="tr-TR"/>
        </w:rPr>
        <w:t>7.500.000</w:t>
      </w:r>
      <w:r w:rsidR="007333C7" w:rsidRPr="004C117E">
        <w:rPr>
          <w:sz w:val="18"/>
          <w:szCs w:val="18"/>
          <w:lang w:eastAsia="tr-TR"/>
        </w:rPr>
        <w:t xml:space="preserve"> TL).</w:t>
      </w:r>
    </w:p>
    <w:p w14:paraId="5AA647CB" w14:textId="381D15C2" w:rsidR="00125102" w:rsidRDefault="00125102" w:rsidP="001E69C2">
      <w:pPr>
        <w:pStyle w:val="GvdeMetniGirintisi"/>
        <w:tabs>
          <w:tab w:val="left" w:pos="1276"/>
        </w:tabs>
        <w:ind w:left="709" w:hanging="900"/>
        <w:rPr>
          <w:b/>
          <w:sz w:val="18"/>
          <w:szCs w:val="18"/>
        </w:rPr>
      </w:pPr>
    </w:p>
    <w:p w14:paraId="4ED8733D" w14:textId="5BB73C9F" w:rsidR="00125102" w:rsidRPr="00125102" w:rsidRDefault="00125102" w:rsidP="001E69C2">
      <w:pPr>
        <w:pStyle w:val="GvdeMetniGirintisi"/>
        <w:tabs>
          <w:tab w:val="left" w:pos="1276"/>
        </w:tabs>
        <w:ind w:left="709" w:hanging="900"/>
        <w:rPr>
          <w:b/>
          <w:i/>
          <w:sz w:val="18"/>
          <w:szCs w:val="18"/>
        </w:rPr>
      </w:pPr>
      <w:r>
        <w:rPr>
          <w:sz w:val="20"/>
          <w:szCs w:val="20"/>
        </w:rPr>
        <w:tab/>
      </w:r>
      <w:r w:rsidRPr="00125102">
        <w:rPr>
          <w:i/>
          <w:sz w:val="20"/>
          <w:szCs w:val="20"/>
        </w:rPr>
        <w:t>Muhtemel riskler için ayrılan serbest karşılıklar hareket tablosu</w:t>
      </w:r>
      <w:r>
        <w:rPr>
          <w:i/>
          <w:sz w:val="20"/>
          <w:szCs w:val="20"/>
        </w:rPr>
        <w:t>;</w:t>
      </w:r>
    </w:p>
    <w:tbl>
      <w:tblPr>
        <w:tblW w:w="8146" w:type="dxa"/>
        <w:tblInd w:w="784" w:type="dxa"/>
        <w:tblLayout w:type="fixed"/>
        <w:tblLook w:val="0000" w:firstRow="0" w:lastRow="0" w:firstColumn="0" w:lastColumn="0" w:noHBand="0" w:noVBand="0"/>
      </w:tblPr>
      <w:tblGrid>
        <w:gridCol w:w="4886"/>
        <w:gridCol w:w="1259"/>
        <w:gridCol w:w="240"/>
        <w:gridCol w:w="1260"/>
        <w:gridCol w:w="501"/>
      </w:tblGrid>
      <w:tr w:rsidR="00125102" w:rsidRPr="00E14C97" w14:paraId="22002698" w14:textId="77777777" w:rsidTr="000D5303">
        <w:trPr>
          <w:trHeight w:val="20"/>
        </w:trPr>
        <w:tc>
          <w:tcPr>
            <w:tcW w:w="4886" w:type="dxa"/>
            <w:tcBorders>
              <w:bottom w:val="single" w:sz="4" w:space="0" w:color="auto"/>
            </w:tcBorders>
            <w:noWrap/>
            <w:vAlign w:val="bottom"/>
          </w:tcPr>
          <w:p w14:paraId="05D8C5E4" w14:textId="77777777" w:rsidR="00125102" w:rsidRPr="00E14C97" w:rsidRDefault="00125102" w:rsidP="000D5303">
            <w:pPr>
              <w:tabs>
                <w:tab w:val="left" w:pos="3828"/>
              </w:tabs>
              <w:jc w:val="both"/>
              <w:rPr>
                <w:b/>
                <w:sz w:val="18"/>
                <w:szCs w:val="20"/>
              </w:rPr>
            </w:pPr>
            <w:r w:rsidRPr="00E14C97">
              <w:rPr>
                <w:b/>
                <w:sz w:val="18"/>
                <w:szCs w:val="20"/>
              </w:rPr>
              <w:t> </w:t>
            </w:r>
          </w:p>
        </w:tc>
        <w:tc>
          <w:tcPr>
            <w:tcW w:w="1499" w:type="dxa"/>
            <w:gridSpan w:val="2"/>
            <w:tcBorders>
              <w:bottom w:val="single" w:sz="4" w:space="0" w:color="auto"/>
            </w:tcBorders>
            <w:shd w:val="clear" w:color="auto" w:fill="auto"/>
            <w:noWrap/>
            <w:vAlign w:val="bottom"/>
          </w:tcPr>
          <w:p w14:paraId="682C5DD8" w14:textId="77777777" w:rsidR="00125102" w:rsidRPr="00E14C97" w:rsidRDefault="00125102" w:rsidP="000D5303">
            <w:pPr>
              <w:tabs>
                <w:tab w:val="left" w:pos="3828"/>
              </w:tabs>
              <w:ind w:right="-34"/>
              <w:jc w:val="right"/>
              <w:rPr>
                <w:rFonts w:eastAsia="Arial Unicode MS"/>
                <w:b/>
                <w:sz w:val="18"/>
                <w:szCs w:val="20"/>
              </w:rPr>
            </w:pPr>
            <w:r w:rsidRPr="00CB03A2">
              <w:rPr>
                <w:b/>
                <w:sz w:val="18"/>
              </w:rPr>
              <w:t>Cari Dönem</w:t>
            </w:r>
          </w:p>
        </w:tc>
        <w:tc>
          <w:tcPr>
            <w:tcW w:w="1761" w:type="dxa"/>
            <w:gridSpan w:val="2"/>
            <w:tcBorders>
              <w:bottom w:val="single" w:sz="4" w:space="0" w:color="auto"/>
            </w:tcBorders>
            <w:vAlign w:val="bottom"/>
          </w:tcPr>
          <w:p w14:paraId="09191325" w14:textId="77777777" w:rsidR="00125102" w:rsidRPr="00E14C97" w:rsidRDefault="00125102" w:rsidP="000D5303">
            <w:pPr>
              <w:tabs>
                <w:tab w:val="left" w:pos="3828"/>
              </w:tabs>
              <w:ind w:right="-34"/>
              <w:jc w:val="right"/>
              <w:rPr>
                <w:rFonts w:eastAsia="Arial Unicode MS"/>
                <w:b/>
                <w:sz w:val="18"/>
                <w:szCs w:val="20"/>
              </w:rPr>
            </w:pPr>
            <w:r w:rsidRPr="00E14C97">
              <w:rPr>
                <w:b/>
                <w:sz w:val="18"/>
                <w:szCs w:val="20"/>
              </w:rPr>
              <w:t>Önceki Dönem</w:t>
            </w:r>
          </w:p>
        </w:tc>
      </w:tr>
      <w:tr w:rsidR="00125102" w:rsidRPr="00E14C97" w14:paraId="6842229D" w14:textId="77777777" w:rsidTr="000D5303">
        <w:trPr>
          <w:trHeight w:val="20"/>
        </w:trPr>
        <w:tc>
          <w:tcPr>
            <w:tcW w:w="4886" w:type="dxa"/>
            <w:tcBorders>
              <w:top w:val="single" w:sz="4" w:space="0" w:color="auto"/>
              <w:bottom w:val="single" w:sz="4" w:space="0" w:color="auto"/>
            </w:tcBorders>
            <w:noWrap/>
            <w:vAlign w:val="bottom"/>
          </w:tcPr>
          <w:p w14:paraId="7AD558E0" w14:textId="22DE2273" w:rsidR="00125102" w:rsidRPr="00E14C97" w:rsidRDefault="00125102" w:rsidP="000D5303">
            <w:pPr>
              <w:tabs>
                <w:tab w:val="left" w:pos="3828"/>
              </w:tabs>
              <w:jc w:val="both"/>
              <w:rPr>
                <w:b/>
                <w:sz w:val="18"/>
                <w:szCs w:val="20"/>
              </w:rPr>
            </w:pPr>
            <w:r w:rsidRPr="00125102">
              <w:rPr>
                <w:b/>
                <w:sz w:val="18"/>
                <w:szCs w:val="20"/>
              </w:rPr>
              <w:t>Dönem Başındaki Değer</w:t>
            </w:r>
          </w:p>
        </w:tc>
        <w:tc>
          <w:tcPr>
            <w:tcW w:w="1499" w:type="dxa"/>
            <w:gridSpan w:val="2"/>
            <w:tcBorders>
              <w:top w:val="single" w:sz="4" w:space="0" w:color="auto"/>
              <w:bottom w:val="single" w:sz="4" w:space="0" w:color="auto"/>
            </w:tcBorders>
            <w:shd w:val="clear" w:color="auto" w:fill="auto"/>
            <w:noWrap/>
            <w:vAlign w:val="bottom"/>
          </w:tcPr>
          <w:p w14:paraId="65BF8A66" w14:textId="247AFC0E" w:rsidR="00125102" w:rsidRPr="00E14C97" w:rsidRDefault="00125102" w:rsidP="000D5303">
            <w:pPr>
              <w:tabs>
                <w:tab w:val="left" w:pos="3828"/>
              </w:tabs>
              <w:ind w:right="-34"/>
              <w:jc w:val="right"/>
              <w:rPr>
                <w:b/>
                <w:sz w:val="18"/>
                <w:szCs w:val="20"/>
              </w:rPr>
            </w:pPr>
            <w:r>
              <w:rPr>
                <w:b/>
                <w:sz w:val="18"/>
                <w:szCs w:val="20"/>
              </w:rPr>
              <w:t>7.500.000</w:t>
            </w:r>
          </w:p>
        </w:tc>
        <w:tc>
          <w:tcPr>
            <w:tcW w:w="1761" w:type="dxa"/>
            <w:gridSpan w:val="2"/>
            <w:tcBorders>
              <w:top w:val="single" w:sz="4" w:space="0" w:color="auto"/>
              <w:bottom w:val="single" w:sz="4" w:space="0" w:color="auto"/>
            </w:tcBorders>
            <w:vAlign w:val="bottom"/>
          </w:tcPr>
          <w:p w14:paraId="002D632B" w14:textId="407210F5" w:rsidR="00125102" w:rsidRPr="00E14C97" w:rsidRDefault="00125102" w:rsidP="000D5303">
            <w:pPr>
              <w:tabs>
                <w:tab w:val="left" w:pos="3828"/>
              </w:tabs>
              <w:ind w:right="-34"/>
              <w:jc w:val="right"/>
              <w:rPr>
                <w:b/>
                <w:sz w:val="18"/>
                <w:szCs w:val="20"/>
              </w:rPr>
            </w:pPr>
            <w:r>
              <w:rPr>
                <w:b/>
                <w:sz w:val="18"/>
                <w:szCs w:val="20"/>
              </w:rPr>
              <w:t>2.850.432</w:t>
            </w:r>
          </w:p>
        </w:tc>
      </w:tr>
      <w:tr w:rsidR="00125102" w:rsidRPr="00E14C97" w14:paraId="34B3EA4B" w14:textId="77777777" w:rsidTr="000D5303">
        <w:trPr>
          <w:trHeight w:val="44"/>
        </w:trPr>
        <w:tc>
          <w:tcPr>
            <w:tcW w:w="4886" w:type="dxa"/>
            <w:tcBorders>
              <w:top w:val="single" w:sz="4" w:space="0" w:color="auto"/>
            </w:tcBorders>
            <w:noWrap/>
            <w:vAlign w:val="bottom"/>
          </w:tcPr>
          <w:p w14:paraId="4C36D181" w14:textId="77777777" w:rsidR="00125102" w:rsidRPr="00E14C97" w:rsidRDefault="00125102" w:rsidP="000D5303">
            <w:pPr>
              <w:tabs>
                <w:tab w:val="left" w:pos="3828"/>
              </w:tabs>
              <w:jc w:val="both"/>
              <w:rPr>
                <w:sz w:val="6"/>
                <w:szCs w:val="20"/>
              </w:rPr>
            </w:pPr>
          </w:p>
        </w:tc>
        <w:tc>
          <w:tcPr>
            <w:tcW w:w="1499" w:type="dxa"/>
            <w:gridSpan w:val="2"/>
            <w:tcBorders>
              <w:top w:val="single" w:sz="4" w:space="0" w:color="auto"/>
            </w:tcBorders>
            <w:noWrap/>
            <w:vAlign w:val="bottom"/>
          </w:tcPr>
          <w:p w14:paraId="6E101C60" w14:textId="77777777" w:rsidR="00125102" w:rsidRPr="00E14C97" w:rsidRDefault="00125102" w:rsidP="000D5303">
            <w:pPr>
              <w:tabs>
                <w:tab w:val="left" w:pos="3828"/>
              </w:tabs>
              <w:ind w:right="-34"/>
              <w:jc w:val="right"/>
              <w:rPr>
                <w:sz w:val="6"/>
                <w:szCs w:val="20"/>
              </w:rPr>
            </w:pPr>
          </w:p>
        </w:tc>
        <w:tc>
          <w:tcPr>
            <w:tcW w:w="1761" w:type="dxa"/>
            <w:gridSpan w:val="2"/>
            <w:tcBorders>
              <w:top w:val="single" w:sz="4" w:space="0" w:color="auto"/>
            </w:tcBorders>
            <w:vAlign w:val="bottom"/>
          </w:tcPr>
          <w:p w14:paraId="7B1D78E5" w14:textId="77777777" w:rsidR="00125102" w:rsidRPr="00E14C97" w:rsidRDefault="00125102" w:rsidP="000D5303">
            <w:pPr>
              <w:tabs>
                <w:tab w:val="left" w:pos="3828"/>
              </w:tabs>
              <w:ind w:right="-34"/>
              <w:jc w:val="right"/>
              <w:rPr>
                <w:sz w:val="6"/>
                <w:szCs w:val="20"/>
              </w:rPr>
            </w:pPr>
          </w:p>
        </w:tc>
      </w:tr>
      <w:tr w:rsidR="00125102" w:rsidRPr="00E14C97" w14:paraId="3419A587" w14:textId="77777777" w:rsidTr="000D5303">
        <w:trPr>
          <w:trHeight w:val="20"/>
        </w:trPr>
        <w:tc>
          <w:tcPr>
            <w:tcW w:w="4886" w:type="dxa"/>
            <w:noWrap/>
            <w:vAlign w:val="bottom"/>
          </w:tcPr>
          <w:p w14:paraId="753017E2" w14:textId="20A08698" w:rsidR="00125102" w:rsidRPr="00E14C97" w:rsidRDefault="00125102" w:rsidP="000D5303">
            <w:pPr>
              <w:tabs>
                <w:tab w:val="left" w:pos="3828"/>
              </w:tabs>
              <w:jc w:val="both"/>
              <w:rPr>
                <w:sz w:val="18"/>
                <w:szCs w:val="20"/>
              </w:rPr>
            </w:pPr>
            <w:r w:rsidRPr="00125102">
              <w:rPr>
                <w:sz w:val="18"/>
                <w:szCs w:val="20"/>
              </w:rPr>
              <w:t>Dönem içi ilaveler</w:t>
            </w:r>
          </w:p>
        </w:tc>
        <w:tc>
          <w:tcPr>
            <w:tcW w:w="1499" w:type="dxa"/>
            <w:gridSpan w:val="2"/>
            <w:noWrap/>
          </w:tcPr>
          <w:p w14:paraId="511134BC" w14:textId="26A30ECA" w:rsidR="00125102" w:rsidRPr="00E14C97" w:rsidRDefault="00125102" w:rsidP="000D5303">
            <w:pPr>
              <w:tabs>
                <w:tab w:val="left" w:pos="3828"/>
              </w:tabs>
              <w:ind w:right="-34"/>
              <w:jc w:val="right"/>
              <w:rPr>
                <w:sz w:val="18"/>
                <w:szCs w:val="20"/>
              </w:rPr>
            </w:pPr>
            <w:r>
              <w:rPr>
                <w:sz w:val="18"/>
                <w:szCs w:val="20"/>
              </w:rPr>
              <w:t>2.350.000</w:t>
            </w:r>
          </w:p>
        </w:tc>
        <w:tc>
          <w:tcPr>
            <w:tcW w:w="1761" w:type="dxa"/>
            <w:gridSpan w:val="2"/>
          </w:tcPr>
          <w:p w14:paraId="1C20DF0D" w14:textId="7581D490" w:rsidR="00125102" w:rsidRPr="00E14C97" w:rsidRDefault="00125102" w:rsidP="000D5303">
            <w:pPr>
              <w:tabs>
                <w:tab w:val="left" w:pos="3828"/>
              </w:tabs>
              <w:ind w:right="-34"/>
              <w:jc w:val="right"/>
              <w:rPr>
                <w:sz w:val="18"/>
                <w:szCs w:val="20"/>
              </w:rPr>
            </w:pPr>
            <w:r>
              <w:rPr>
                <w:sz w:val="18"/>
                <w:szCs w:val="20"/>
              </w:rPr>
              <w:t>5.130.000</w:t>
            </w:r>
          </w:p>
        </w:tc>
      </w:tr>
      <w:tr w:rsidR="00125102" w:rsidRPr="00E14C97" w14:paraId="3F71BD41" w14:textId="77777777" w:rsidTr="000D5303">
        <w:trPr>
          <w:trHeight w:val="20"/>
        </w:trPr>
        <w:tc>
          <w:tcPr>
            <w:tcW w:w="4886" w:type="dxa"/>
            <w:noWrap/>
            <w:vAlign w:val="bottom"/>
          </w:tcPr>
          <w:p w14:paraId="56F00189" w14:textId="77E35E4F" w:rsidR="00125102" w:rsidRPr="00E14C97" w:rsidRDefault="00125102" w:rsidP="000D5303">
            <w:pPr>
              <w:tabs>
                <w:tab w:val="left" w:pos="3828"/>
              </w:tabs>
              <w:jc w:val="both"/>
              <w:rPr>
                <w:sz w:val="18"/>
                <w:szCs w:val="20"/>
              </w:rPr>
            </w:pPr>
            <w:r w:rsidRPr="00125102">
              <w:rPr>
                <w:sz w:val="18"/>
                <w:szCs w:val="20"/>
              </w:rPr>
              <w:t>Dönemi içi iptaller (-)</w:t>
            </w:r>
          </w:p>
        </w:tc>
        <w:tc>
          <w:tcPr>
            <w:tcW w:w="1499" w:type="dxa"/>
            <w:gridSpan w:val="2"/>
            <w:noWrap/>
          </w:tcPr>
          <w:p w14:paraId="5077C846" w14:textId="07657806" w:rsidR="00125102" w:rsidRPr="00E14C97" w:rsidRDefault="00125102" w:rsidP="000D5303">
            <w:pPr>
              <w:tabs>
                <w:tab w:val="left" w:pos="3828"/>
              </w:tabs>
              <w:ind w:right="-34"/>
              <w:jc w:val="right"/>
              <w:rPr>
                <w:sz w:val="18"/>
                <w:szCs w:val="20"/>
              </w:rPr>
            </w:pPr>
            <w:r>
              <w:rPr>
                <w:sz w:val="18"/>
                <w:szCs w:val="20"/>
              </w:rPr>
              <w:t>-</w:t>
            </w:r>
          </w:p>
        </w:tc>
        <w:tc>
          <w:tcPr>
            <w:tcW w:w="1761" w:type="dxa"/>
            <w:gridSpan w:val="2"/>
          </w:tcPr>
          <w:p w14:paraId="1E4B07AA" w14:textId="692E9F0C" w:rsidR="00125102" w:rsidRPr="00E14C97" w:rsidRDefault="00125102" w:rsidP="000D5303">
            <w:pPr>
              <w:tabs>
                <w:tab w:val="left" w:pos="3828"/>
              </w:tabs>
              <w:ind w:right="-34"/>
              <w:jc w:val="right"/>
              <w:rPr>
                <w:sz w:val="18"/>
                <w:szCs w:val="20"/>
              </w:rPr>
            </w:pPr>
            <w:r>
              <w:rPr>
                <w:sz w:val="18"/>
                <w:szCs w:val="20"/>
              </w:rPr>
              <w:t>480.432</w:t>
            </w:r>
          </w:p>
        </w:tc>
      </w:tr>
      <w:tr w:rsidR="00125102" w:rsidRPr="00E14C97" w14:paraId="67A0DB1B" w14:textId="77777777" w:rsidTr="000D5303">
        <w:trPr>
          <w:trHeight w:val="20"/>
        </w:trPr>
        <w:tc>
          <w:tcPr>
            <w:tcW w:w="4886" w:type="dxa"/>
            <w:tcBorders>
              <w:top w:val="single" w:sz="4" w:space="0" w:color="auto"/>
            </w:tcBorders>
            <w:noWrap/>
            <w:vAlign w:val="bottom"/>
          </w:tcPr>
          <w:p w14:paraId="11652808" w14:textId="77777777" w:rsidR="00125102" w:rsidRPr="00E14C97" w:rsidRDefault="00125102" w:rsidP="000D5303">
            <w:pPr>
              <w:tabs>
                <w:tab w:val="left" w:pos="3828"/>
              </w:tabs>
              <w:jc w:val="both"/>
              <w:rPr>
                <w:sz w:val="6"/>
                <w:szCs w:val="20"/>
              </w:rPr>
            </w:pPr>
          </w:p>
        </w:tc>
        <w:tc>
          <w:tcPr>
            <w:tcW w:w="1259" w:type="dxa"/>
            <w:tcBorders>
              <w:top w:val="single" w:sz="4" w:space="0" w:color="auto"/>
            </w:tcBorders>
            <w:noWrap/>
            <w:vAlign w:val="bottom"/>
          </w:tcPr>
          <w:p w14:paraId="70BD6CE1" w14:textId="77777777" w:rsidR="00125102" w:rsidRPr="00E14C97" w:rsidRDefault="00125102" w:rsidP="000D5303">
            <w:pPr>
              <w:tabs>
                <w:tab w:val="left" w:pos="3828"/>
              </w:tabs>
              <w:ind w:right="-34"/>
              <w:jc w:val="right"/>
              <w:rPr>
                <w:sz w:val="6"/>
                <w:szCs w:val="20"/>
              </w:rPr>
            </w:pPr>
          </w:p>
        </w:tc>
        <w:tc>
          <w:tcPr>
            <w:tcW w:w="240" w:type="dxa"/>
            <w:tcBorders>
              <w:top w:val="single" w:sz="4" w:space="0" w:color="auto"/>
            </w:tcBorders>
            <w:vAlign w:val="bottom"/>
          </w:tcPr>
          <w:p w14:paraId="2E06F9DD" w14:textId="77777777" w:rsidR="00125102" w:rsidRPr="00E14C97" w:rsidRDefault="00125102" w:rsidP="000D5303">
            <w:pPr>
              <w:tabs>
                <w:tab w:val="left" w:pos="3828"/>
              </w:tabs>
              <w:ind w:right="-34"/>
              <w:jc w:val="right"/>
              <w:rPr>
                <w:sz w:val="6"/>
                <w:szCs w:val="20"/>
              </w:rPr>
            </w:pPr>
          </w:p>
        </w:tc>
        <w:tc>
          <w:tcPr>
            <w:tcW w:w="1260" w:type="dxa"/>
            <w:tcBorders>
              <w:top w:val="single" w:sz="4" w:space="0" w:color="auto"/>
            </w:tcBorders>
            <w:vAlign w:val="bottom"/>
          </w:tcPr>
          <w:p w14:paraId="5CAC4C28" w14:textId="77777777" w:rsidR="00125102" w:rsidRPr="00E14C97" w:rsidRDefault="00125102" w:rsidP="000D5303">
            <w:pPr>
              <w:tabs>
                <w:tab w:val="left" w:pos="3828"/>
              </w:tabs>
              <w:ind w:right="-34"/>
              <w:jc w:val="right"/>
              <w:rPr>
                <w:sz w:val="6"/>
                <w:szCs w:val="20"/>
              </w:rPr>
            </w:pPr>
          </w:p>
        </w:tc>
        <w:tc>
          <w:tcPr>
            <w:tcW w:w="501" w:type="dxa"/>
            <w:tcBorders>
              <w:top w:val="single" w:sz="4" w:space="0" w:color="auto"/>
            </w:tcBorders>
            <w:noWrap/>
            <w:vAlign w:val="bottom"/>
          </w:tcPr>
          <w:p w14:paraId="58F26F33" w14:textId="77777777" w:rsidR="00125102" w:rsidRPr="00E14C97" w:rsidRDefault="00125102" w:rsidP="000D5303">
            <w:pPr>
              <w:tabs>
                <w:tab w:val="left" w:pos="3828"/>
              </w:tabs>
              <w:ind w:right="-34"/>
              <w:jc w:val="right"/>
              <w:rPr>
                <w:sz w:val="6"/>
                <w:szCs w:val="20"/>
              </w:rPr>
            </w:pPr>
          </w:p>
        </w:tc>
      </w:tr>
      <w:tr w:rsidR="00125102" w:rsidRPr="00E14C97" w14:paraId="77496C8E" w14:textId="77777777" w:rsidTr="000D5303">
        <w:trPr>
          <w:trHeight w:val="20"/>
        </w:trPr>
        <w:tc>
          <w:tcPr>
            <w:tcW w:w="4886" w:type="dxa"/>
            <w:tcBorders>
              <w:bottom w:val="single" w:sz="12" w:space="0" w:color="auto"/>
            </w:tcBorders>
            <w:noWrap/>
            <w:vAlign w:val="bottom"/>
          </w:tcPr>
          <w:p w14:paraId="21028403" w14:textId="4E7FCCFE" w:rsidR="00125102" w:rsidRPr="00E14C97" w:rsidRDefault="00125102" w:rsidP="000D5303">
            <w:pPr>
              <w:tabs>
                <w:tab w:val="left" w:pos="3828"/>
              </w:tabs>
              <w:jc w:val="both"/>
              <w:rPr>
                <w:b/>
                <w:sz w:val="18"/>
                <w:szCs w:val="20"/>
              </w:rPr>
            </w:pPr>
            <w:r w:rsidRPr="00125102">
              <w:rPr>
                <w:b/>
                <w:sz w:val="18"/>
                <w:szCs w:val="20"/>
              </w:rPr>
              <w:t>Dönem Sonu Değeri</w:t>
            </w:r>
          </w:p>
        </w:tc>
        <w:tc>
          <w:tcPr>
            <w:tcW w:w="1499" w:type="dxa"/>
            <w:gridSpan w:val="2"/>
            <w:tcBorders>
              <w:bottom w:val="single" w:sz="12" w:space="0" w:color="auto"/>
            </w:tcBorders>
            <w:noWrap/>
            <w:vAlign w:val="bottom"/>
          </w:tcPr>
          <w:p w14:paraId="788F1B76" w14:textId="2D1F4A88" w:rsidR="00125102" w:rsidRPr="00E14C97" w:rsidRDefault="00125102" w:rsidP="000D5303">
            <w:pPr>
              <w:ind w:right="-34"/>
              <w:jc w:val="right"/>
              <w:rPr>
                <w:b/>
                <w:bCs/>
                <w:sz w:val="18"/>
                <w:szCs w:val="20"/>
              </w:rPr>
            </w:pPr>
            <w:r>
              <w:rPr>
                <w:b/>
                <w:bCs/>
                <w:sz w:val="18"/>
                <w:szCs w:val="20"/>
              </w:rPr>
              <w:t>9.850.000</w:t>
            </w:r>
          </w:p>
        </w:tc>
        <w:tc>
          <w:tcPr>
            <w:tcW w:w="1761" w:type="dxa"/>
            <w:gridSpan w:val="2"/>
            <w:tcBorders>
              <w:bottom w:val="single" w:sz="12" w:space="0" w:color="auto"/>
            </w:tcBorders>
            <w:vAlign w:val="bottom"/>
          </w:tcPr>
          <w:p w14:paraId="251D7CCC" w14:textId="75421D5C" w:rsidR="00125102" w:rsidRPr="00E14C97" w:rsidRDefault="00125102" w:rsidP="000D5303">
            <w:pPr>
              <w:tabs>
                <w:tab w:val="left" w:pos="3828"/>
              </w:tabs>
              <w:ind w:right="-34"/>
              <w:jc w:val="right"/>
              <w:rPr>
                <w:b/>
                <w:sz w:val="18"/>
                <w:szCs w:val="20"/>
              </w:rPr>
            </w:pPr>
            <w:r>
              <w:rPr>
                <w:b/>
                <w:sz w:val="18"/>
                <w:szCs w:val="20"/>
              </w:rPr>
              <w:t>7.500.000</w:t>
            </w:r>
          </w:p>
        </w:tc>
      </w:tr>
    </w:tbl>
    <w:p w14:paraId="152CC68D" w14:textId="2E27279F" w:rsidR="00CF1F8A" w:rsidRPr="009E43F1" w:rsidRDefault="00CF1F8A" w:rsidP="001E69C2">
      <w:pPr>
        <w:pStyle w:val="GvdeMetniGirintisi"/>
        <w:tabs>
          <w:tab w:val="left" w:pos="1276"/>
        </w:tabs>
        <w:ind w:left="709" w:hanging="900"/>
        <w:rPr>
          <w:b/>
          <w:sz w:val="2"/>
          <w:szCs w:val="18"/>
        </w:rPr>
      </w:pPr>
    </w:p>
    <w:p w14:paraId="2F27BFBA" w14:textId="6C56B361" w:rsidR="00125102" w:rsidRDefault="00125102" w:rsidP="001E69C2">
      <w:pPr>
        <w:pStyle w:val="GvdeMetniGirintisi"/>
        <w:tabs>
          <w:tab w:val="left" w:pos="1276"/>
        </w:tabs>
        <w:ind w:left="709" w:hanging="900"/>
        <w:rPr>
          <w:b/>
          <w:sz w:val="18"/>
          <w:szCs w:val="18"/>
        </w:rPr>
      </w:pPr>
      <w:r>
        <w:rPr>
          <w:i/>
          <w:sz w:val="20"/>
          <w:szCs w:val="20"/>
        </w:rPr>
        <w:tab/>
      </w:r>
      <w:r w:rsidRPr="00125102">
        <w:rPr>
          <w:i/>
          <w:sz w:val="20"/>
          <w:szCs w:val="20"/>
        </w:rPr>
        <w:t>Katılma hesabına dağıtılacak kârlardan ayrılan tutarlar</w:t>
      </w:r>
      <w:r w:rsidR="003A6F47">
        <w:rPr>
          <w:i/>
          <w:sz w:val="20"/>
          <w:szCs w:val="20"/>
        </w:rPr>
        <w:t xml:space="preserve"> </w:t>
      </w:r>
      <w:r w:rsidRPr="00125102">
        <w:rPr>
          <w:i/>
          <w:sz w:val="20"/>
          <w:szCs w:val="20"/>
        </w:rPr>
        <w:t>hareket tablosu</w:t>
      </w:r>
      <w:r>
        <w:rPr>
          <w:i/>
          <w:sz w:val="20"/>
          <w:szCs w:val="20"/>
        </w:rPr>
        <w:t>;</w:t>
      </w:r>
    </w:p>
    <w:tbl>
      <w:tblPr>
        <w:tblW w:w="8146" w:type="dxa"/>
        <w:tblInd w:w="784" w:type="dxa"/>
        <w:tblLayout w:type="fixed"/>
        <w:tblLook w:val="0000" w:firstRow="0" w:lastRow="0" w:firstColumn="0" w:lastColumn="0" w:noHBand="0" w:noVBand="0"/>
      </w:tblPr>
      <w:tblGrid>
        <w:gridCol w:w="4886"/>
        <w:gridCol w:w="1259"/>
        <w:gridCol w:w="240"/>
        <w:gridCol w:w="1260"/>
        <w:gridCol w:w="501"/>
      </w:tblGrid>
      <w:tr w:rsidR="00125102" w:rsidRPr="00E14C97" w14:paraId="47CD1C01" w14:textId="77777777" w:rsidTr="000D5303">
        <w:trPr>
          <w:trHeight w:val="20"/>
        </w:trPr>
        <w:tc>
          <w:tcPr>
            <w:tcW w:w="4886" w:type="dxa"/>
            <w:tcBorders>
              <w:bottom w:val="single" w:sz="4" w:space="0" w:color="auto"/>
            </w:tcBorders>
            <w:noWrap/>
            <w:vAlign w:val="bottom"/>
          </w:tcPr>
          <w:p w14:paraId="5B22C34A" w14:textId="77777777" w:rsidR="00125102" w:rsidRPr="00E14C97" w:rsidRDefault="00125102" w:rsidP="000D5303">
            <w:pPr>
              <w:tabs>
                <w:tab w:val="left" w:pos="3828"/>
              </w:tabs>
              <w:jc w:val="both"/>
              <w:rPr>
                <w:b/>
                <w:sz w:val="18"/>
                <w:szCs w:val="20"/>
              </w:rPr>
            </w:pPr>
            <w:r w:rsidRPr="00E14C97">
              <w:rPr>
                <w:b/>
                <w:sz w:val="18"/>
                <w:szCs w:val="20"/>
              </w:rPr>
              <w:t> </w:t>
            </w:r>
          </w:p>
        </w:tc>
        <w:tc>
          <w:tcPr>
            <w:tcW w:w="1499" w:type="dxa"/>
            <w:gridSpan w:val="2"/>
            <w:tcBorders>
              <w:bottom w:val="single" w:sz="4" w:space="0" w:color="auto"/>
            </w:tcBorders>
            <w:shd w:val="clear" w:color="auto" w:fill="auto"/>
            <w:noWrap/>
            <w:vAlign w:val="bottom"/>
          </w:tcPr>
          <w:p w14:paraId="5FAACBEB" w14:textId="77777777" w:rsidR="00125102" w:rsidRPr="00E14C97" w:rsidRDefault="00125102" w:rsidP="000D5303">
            <w:pPr>
              <w:tabs>
                <w:tab w:val="left" w:pos="3828"/>
              </w:tabs>
              <w:ind w:right="-34"/>
              <w:jc w:val="right"/>
              <w:rPr>
                <w:rFonts w:eastAsia="Arial Unicode MS"/>
                <w:b/>
                <w:sz w:val="18"/>
                <w:szCs w:val="20"/>
              </w:rPr>
            </w:pPr>
            <w:r w:rsidRPr="00CB03A2">
              <w:rPr>
                <w:b/>
                <w:sz w:val="18"/>
              </w:rPr>
              <w:t>Cari Dönem</w:t>
            </w:r>
          </w:p>
        </w:tc>
        <w:tc>
          <w:tcPr>
            <w:tcW w:w="1761" w:type="dxa"/>
            <w:gridSpan w:val="2"/>
            <w:tcBorders>
              <w:bottom w:val="single" w:sz="4" w:space="0" w:color="auto"/>
            </w:tcBorders>
            <w:vAlign w:val="bottom"/>
          </w:tcPr>
          <w:p w14:paraId="365DCEA3" w14:textId="77777777" w:rsidR="00125102" w:rsidRPr="00E14C97" w:rsidRDefault="00125102" w:rsidP="000D5303">
            <w:pPr>
              <w:tabs>
                <w:tab w:val="left" w:pos="3828"/>
              </w:tabs>
              <w:ind w:right="-34"/>
              <w:jc w:val="right"/>
              <w:rPr>
                <w:rFonts w:eastAsia="Arial Unicode MS"/>
                <w:b/>
                <w:sz w:val="18"/>
                <w:szCs w:val="20"/>
              </w:rPr>
            </w:pPr>
            <w:r w:rsidRPr="00E14C97">
              <w:rPr>
                <w:b/>
                <w:sz w:val="18"/>
                <w:szCs w:val="20"/>
              </w:rPr>
              <w:t>Önceki Dönem</w:t>
            </w:r>
          </w:p>
        </w:tc>
      </w:tr>
      <w:tr w:rsidR="00125102" w:rsidRPr="00E14C97" w14:paraId="616DE1F6" w14:textId="77777777" w:rsidTr="000D5303">
        <w:trPr>
          <w:trHeight w:val="20"/>
        </w:trPr>
        <w:tc>
          <w:tcPr>
            <w:tcW w:w="4886" w:type="dxa"/>
            <w:tcBorders>
              <w:top w:val="single" w:sz="4" w:space="0" w:color="auto"/>
              <w:bottom w:val="single" w:sz="4" w:space="0" w:color="auto"/>
            </w:tcBorders>
            <w:noWrap/>
            <w:vAlign w:val="bottom"/>
          </w:tcPr>
          <w:p w14:paraId="22B83592" w14:textId="77777777" w:rsidR="00125102" w:rsidRPr="00E14C97" w:rsidRDefault="00125102" w:rsidP="000D5303">
            <w:pPr>
              <w:tabs>
                <w:tab w:val="left" w:pos="3828"/>
              </w:tabs>
              <w:jc w:val="both"/>
              <w:rPr>
                <w:b/>
                <w:sz w:val="18"/>
                <w:szCs w:val="20"/>
              </w:rPr>
            </w:pPr>
            <w:r w:rsidRPr="00125102">
              <w:rPr>
                <w:b/>
                <w:sz w:val="18"/>
                <w:szCs w:val="20"/>
              </w:rPr>
              <w:t>Dönem Başındaki Değer</w:t>
            </w:r>
          </w:p>
        </w:tc>
        <w:tc>
          <w:tcPr>
            <w:tcW w:w="1499" w:type="dxa"/>
            <w:gridSpan w:val="2"/>
            <w:tcBorders>
              <w:top w:val="single" w:sz="4" w:space="0" w:color="auto"/>
              <w:bottom w:val="single" w:sz="4" w:space="0" w:color="auto"/>
            </w:tcBorders>
            <w:shd w:val="clear" w:color="auto" w:fill="auto"/>
            <w:noWrap/>
            <w:vAlign w:val="bottom"/>
          </w:tcPr>
          <w:p w14:paraId="0FEBE866" w14:textId="012A36F9" w:rsidR="00125102" w:rsidRPr="00E14C97" w:rsidRDefault="00125102" w:rsidP="000D5303">
            <w:pPr>
              <w:tabs>
                <w:tab w:val="left" w:pos="3828"/>
              </w:tabs>
              <w:ind w:right="-34"/>
              <w:jc w:val="right"/>
              <w:rPr>
                <w:b/>
                <w:sz w:val="18"/>
                <w:szCs w:val="20"/>
              </w:rPr>
            </w:pPr>
            <w:r>
              <w:rPr>
                <w:b/>
                <w:sz w:val="18"/>
                <w:szCs w:val="20"/>
              </w:rPr>
              <w:t>914.340</w:t>
            </w:r>
          </w:p>
        </w:tc>
        <w:tc>
          <w:tcPr>
            <w:tcW w:w="1761" w:type="dxa"/>
            <w:gridSpan w:val="2"/>
            <w:tcBorders>
              <w:top w:val="single" w:sz="4" w:space="0" w:color="auto"/>
              <w:bottom w:val="single" w:sz="4" w:space="0" w:color="auto"/>
            </w:tcBorders>
            <w:vAlign w:val="bottom"/>
          </w:tcPr>
          <w:p w14:paraId="683F5A08" w14:textId="120D7EB8" w:rsidR="00125102" w:rsidRPr="00E14C97" w:rsidRDefault="00125102" w:rsidP="000D5303">
            <w:pPr>
              <w:tabs>
                <w:tab w:val="left" w:pos="3828"/>
              </w:tabs>
              <w:ind w:right="-34"/>
              <w:jc w:val="right"/>
              <w:rPr>
                <w:b/>
                <w:sz w:val="18"/>
                <w:szCs w:val="20"/>
              </w:rPr>
            </w:pPr>
            <w:r>
              <w:rPr>
                <w:b/>
                <w:sz w:val="18"/>
                <w:szCs w:val="20"/>
              </w:rPr>
              <w:t>281.150</w:t>
            </w:r>
          </w:p>
        </w:tc>
      </w:tr>
      <w:tr w:rsidR="00125102" w:rsidRPr="00E14C97" w14:paraId="1D574910" w14:textId="77777777" w:rsidTr="000D5303">
        <w:trPr>
          <w:trHeight w:val="44"/>
        </w:trPr>
        <w:tc>
          <w:tcPr>
            <w:tcW w:w="4886" w:type="dxa"/>
            <w:tcBorders>
              <w:top w:val="single" w:sz="4" w:space="0" w:color="auto"/>
            </w:tcBorders>
            <w:noWrap/>
            <w:vAlign w:val="bottom"/>
          </w:tcPr>
          <w:p w14:paraId="4F827A46" w14:textId="77777777" w:rsidR="00125102" w:rsidRPr="00E14C97" w:rsidRDefault="00125102" w:rsidP="000D5303">
            <w:pPr>
              <w:tabs>
                <w:tab w:val="left" w:pos="3828"/>
              </w:tabs>
              <w:jc w:val="both"/>
              <w:rPr>
                <w:sz w:val="6"/>
                <w:szCs w:val="20"/>
              </w:rPr>
            </w:pPr>
          </w:p>
        </w:tc>
        <w:tc>
          <w:tcPr>
            <w:tcW w:w="1499" w:type="dxa"/>
            <w:gridSpan w:val="2"/>
            <w:tcBorders>
              <w:top w:val="single" w:sz="4" w:space="0" w:color="auto"/>
            </w:tcBorders>
            <w:noWrap/>
            <w:vAlign w:val="bottom"/>
          </w:tcPr>
          <w:p w14:paraId="5B99BC73" w14:textId="77777777" w:rsidR="00125102" w:rsidRPr="00E14C97" w:rsidRDefault="00125102" w:rsidP="000D5303">
            <w:pPr>
              <w:tabs>
                <w:tab w:val="left" w:pos="3828"/>
              </w:tabs>
              <w:ind w:right="-34"/>
              <w:jc w:val="right"/>
              <w:rPr>
                <w:sz w:val="6"/>
                <w:szCs w:val="20"/>
              </w:rPr>
            </w:pPr>
          </w:p>
        </w:tc>
        <w:tc>
          <w:tcPr>
            <w:tcW w:w="1761" w:type="dxa"/>
            <w:gridSpan w:val="2"/>
            <w:tcBorders>
              <w:top w:val="single" w:sz="4" w:space="0" w:color="auto"/>
            </w:tcBorders>
            <w:vAlign w:val="bottom"/>
          </w:tcPr>
          <w:p w14:paraId="33DF6CA2" w14:textId="77777777" w:rsidR="00125102" w:rsidRPr="00E14C97" w:rsidRDefault="00125102" w:rsidP="000D5303">
            <w:pPr>
              <w:tabs>
                <w:tab w:val="left" w:pos="3828"/>
              </w:tabs>
              <w:ind w:right="-34"/>
              <w:jc w:val="right"/>
              <w:rPr>
                <w:sz w:val="6"/>
                <w:szCs w:val="20"/>
              </w:rPr>
            </w:pPr>
          </w:p>
        </w:tc>
      </w:tr>
      <w:tr w:rsidR="00125102" w:rsidRPr="00E14C97" w14:paraId="78F5C786" w14:textId="77777777" w:rsidTr="000D5303">
        <w:trPr>
          <w:trHeight w:val="20"/>
        </w:trPr>
        <w:tc>
          <w:tcPr>
            <w:tcW w:w="4886" w:type="dxa"/>
            <w:noWrap/>
            <w:vAlign w:val="bottom"/>
          </w:tcPr>
          <w:p w14:paraId="389AA5DB" w14:textId="77777777" w:rsidR="00125102" w:rsidRPr="00E14C97" w:rsidRDefault="00125102" w:rsidP="000D5303">
            <w:pPr>
              <w:tabs>
                <w:tab w:val="left" w:pos="3828"/>
              </w:tabs>
              <w:jc w:val="both"/>
              <w:rPr>
                <w:sz w:val="18"/>
                <w:szCs w:val="20"/>
              </w:rPr>
            </w:pPr>
            <w:r w:rsidRPr="00125102">
              <w:rPr>
                <w:sz w:val="18"/>
                <w:szCs w:val="20"/>
              </w:rPr>
              <w:t>Dönem içi ilaveler</w:t>
            </w:r>
          </w:p>
        </w:tc>
        <w:tc>
          <w:tcPr>
            <w:tcW w:w="1499" w:type="dxa"/>
            <w:gridSpan w:val="2"/>
            <w:noWrap/>
          </w:tcPr>
          <w:p w14:paraId="1FD9A17F" w14:textId="32FAF40F" w:rsidR="00125102" w:rsidRPr="00E14C97" w:rsidRDefault="00125102" w:rsidP="000D5303">
            <w:pPr>
              <w:tabs>
                <w:tab w:val="left" w:pos="3828"/>
              </w:tabs>
              <w:ind w:right="-34"/>
              <w:jc w:val="right"/>
              <w:rPr>
                <w:sz w:val="18"/>
                <w:szCs w:val="20"/>
              </w:rPr>
            </w:pPr>
            <w:r>
              <w:rPr>
                <w:sz w:val="18"/>
                <w:szCs w:val="20"/>
              </w:rPr>
              <w:t>1.</w:t>
            </w:r>
            <w:r w:rsidR="009E43F1">
              <w:rPr>
                <w:sz w:val="18"/>
                <w:szCs w:val="20"/>
              </w:rPr>
              <w:t>4</w:t>
            </w:r>
            <w:r w:rsidR="000107ED">
              <w:rPr>
                <w:sz w:val="18"/>
                <w:szCs w:val="20"/>
              </w:rPr>
              <w:t>2</w:t>
            </w:r>
            <w:r w:rsidR="009E43F1">
              <w:rPr>
                <w:sz w:val="18"/>
                <w:szCs w:val="20"/>
              </w:rPr>
              <w:t>2</w:t>
            </w:r>
            <w:r>
              <w:rPr>
                <w:sz w:val="18"/>
                <w:szCs w:val="20"/>
              </w:rPr>
              <w:t>.</w:t>
            </w:r>
            <w:r w:rsidR="009E43F1">
              <w:rPr>
                <w:sz w:val="18"/>
                <w:szCs w:val="20"/>
              </w:rPr>
              <w:t>336</w:t>
            </w:r>
          </w:p>
        </w:tc>
        <w:tc>
          <w:tcPr>
            <w:tcW w:w="1761" w:type="dxa"/>
            <w:gridSpan w:val="2"/>
          </w:tcPr>
          <w:p w14:paraId="7B153DEE" w14:textId="015CA38E" w:rsidR="00125102" w:rsidRPr="00E14C97" w:rsidRDefault="00125102" w:rsidP="000D5303">
            <w:pPr>
              <w:tabs>
                <w:tab w:val="left" w:pos="3828"/>
              </w:tabs>
              <w:ind w:right="-34"/>
              <w:jc w:val="right"/>
              <w:rPr>
                <w:sz w:val="18"/>
                <w:szCs w:val="20"/>
              </w:rPr>
            </w:pPr>
            <w:r>
              <w:rPr>
                <w:sz w:val="18"/>
                <w:szCs w:val="20"/>
              </w:rPr>
              <w:t>9</w:t>
            </w:r>
            <w:r w:rsidR="009E43F1">
              <w:rPr>
                <w:sz w:val="18"/>
                <w:szCs w:val="20"/>
              </w:rPr>
              <w:t>21</w:t>
            </w:r>
            <w:r>
              <w:rPr>
                <w:sz w:val="18"/>
                <w:szCs w:val="20"/>
              </w:rPr>
              <w:t>.</w:t>
            </w:r>
            <w:r w:rsidR="009E43F1">
              <w:rPr>
                <w:sz w:val="18"/>
                <w:szCs w:val="20"/>
              </w:rPr>
              <w:t>183</w:t>
            </w:r>
          </w:p>
        </w:tc>
      </w:tr>
      <w:tr w:rsidR="00B80A67" w:rsidRPr="00E14C97" w14:paraId="3C092E8F" w14:textId="77777777" w:rsidTr="000D5303">
        <w:trPr>
          <w:trHeight w:val="20"/>
        </w:trPr>
        <w:tc>
          <w:tcPr>
            <w:tcW w:w="4886" w:type="dxa"/>
            <w:noWrap/>
            <w:vAlign w:val="bottom"/>
          </w:tcPr>
          <w:p w14:paraId="0E18721D" w14:textId="5D01693C" w:rsidR="00B80A67" w:rsidRPr="00125102" w:rsidRDefault="009E43F1" w:rsidP="000D5303">
            <w:pPr>
              <w:tabs>
                <w:tab w:val="left" w:pos="3828"/>
              </w:tabs>
              <w:jc w:val="both"/>
              <w:rPr>
                <w:sz w:val="18"/>
                <w:szCs w:val="20"/>
              </w:rPr>
            </w:pPr>
            <w:r>
              <w:rPr>
                <w:sz w:val="18"/>
                <w:szCs w:val="20"/>
              </w:rPr>
              <w:t>Kur farkları</w:t>
            </w:r>
          </w:p>
        </w:tc>
        <w:tc>
          <w:tcPr>
            <w:tcW w:w="1499" w:type="dxa"/>
            <w:gridSpan w:val="2"/>
            <w:noWrap/>
          </w:tcPr>
          <w:p w14:paraId="5ADE75C9" w14:textId="707D4299" w:rsidR="00B80A67" w:rsidRDefault="009E43F1" w:rsidP="000D5303">
            <w:pPr>
              <w:tabs>
                <w:tab w:val="left" w:pos="3828"/>
              </w:tabs>
              <w:ind w:right="-34"/>
              <w:jc w:val="right"/>
              <w:rPr>
                <w:sz w:val="18"/>
                <w:szCs w:val="20"/>
              </w:rPr>
            </w:pPr>
            <w:r>
              <w:rPr>
                <w:sz w:val="18"/>
                <w:szCs w:val="20"/>
              </w:rPr>
              <w:t>80.338</w:t>
            </w:r>
          </w:p>
        </w:tc>
        <w:tc>
          <w:tcPr>
            <w:tcW w:w="1761" w:type="dxa"/>
            <w:gridSpan w:val="2"/>
          </w:tcPr>
          <w:p w14:paraId="23598327" w14:textId="058376F3" w:rsidR="00B80A67" w:rsidRDefault="009E43F1" w:rsidP="000D5303">
            <w:pPr>
              <w:tabs>
                <w:tab w:val="left" w:pos="3828"/>
              </w:tabs>
              <w:ind w:right="-34"/>
              <w:jc w:val="right"/>
              <w:rPr>
                <w:sz w:val="18"/>
                <w:szCs w:val="20"/>
              </w:rPr>
            </w:pPr>
            <w:r>
              <w:rPr>
                <w:sz w:val="18"/>
                <w:szCs w:val="20"/>
              </w:rPr>
              <w:t>28.060</w:t>
            </w:r>
          </w:p>
        </w:tc>
      </w:tr>
      <w:tr w:rsidR="00125102" w:rsidRPr="00E14C97" w14:paraId="4339F2CE" w14:textId="77777777" w:rsidTr="000D5303">
        <w:trPr>
          <w:trHeight w:val="20"/>
        </w:trPr>
        <w:tc>
          <w:tcPr>
            <w:tcW w:w="4886" w:type="dxa"/>
            <w:noWrap/>
            <w:vAlign w:val="bottom"/>
          </w:tcPr>
          <w:p w14:paraId="07F44776" w14:textId="77777777" w:rsidR="00125102" w:rsidRPr="00E14C97" w:rsidRDefault="00125102" w:rsidP="000D5303">
            <w:pPr>
              <w:tabs>
                <w:tab w:val="left" w:pos="3828"/>
              </w:tabs>
              <w:jc w:val="both"/>
              <w:rPr>
                <w:sz w:val="18"/>
                <w:szCs w:val="20"/>
              </w:rPr>
            </w:pPr>
            <w:r w:rsidRPr="00125102">
              <w:rPr>
                <w:sz w:val="18"/>
                <w:szCs w:val="20"/>
              </w:rPr>
              <w:t>Dönemi içi iptaller (-)</w:t>
            </w:r>
          </w:p>
        </w:tc>
        <w:tc>
          <w:tcPr>
            <w:tcW w:w="1499" w:type="dxa"/>
            <w:gridSpan w:val="2"/>
            <w:noWrap/>
          </w:tcPr>
          <w:p w14:paraId="41661D02" w14:textId="45065803" w:rsidR="00125102" w:rsidRPr="00E14C97" w:rsidRDefault="00125102" w:rsidP="000D5303">
            <w:pPr>
              <w:tabs>
                <w:tab w:val="left" w:pos="3828"/>
              </w:tabs>
              <w:ind w:right="-34"/>
              <w:jc w:val="right"/>
              <w:rPr>
                <w:sz w:val="18"/>
                <w:szCs w:val="20"/>
              </w:rPr>
            </w:pPr>
            <w:r>
              <w:rPr>
                <w:sz w:val="18"/>
                <w:szCs w:val="20"/>
              </w:rPr>
              <w:t>613.153</w:t>
            </w:r>
          </w:p>
        </w:tc>
        <w:tc>
          <w:tcPr>
            <w:tcW w:w="1761" w:type="dxa"/>
            <w:gridSpan w:val="2"/>
          </w:tcPr>
          <w:p w14:paraId="0573B6D6" w14:textId="26F2CDA8" w:rsidR="00125102" w:rsidRPr="00E14C97" w:rsidRDefault="00125102" w:rsidP="000D5303">
            <w:pPr>
              <w:tabs>
                <w:tab w:val="left" w:pos="3828"/>
              </w:tabs>
              <w:ind w:right="-34"/>
              <w:jc w:val="right"/>
              <w:rPr>
                <w:sz w:val="18"/>
                <w:szCs w:val="20"/>
              </w:rPr>
            </w:pPr>
            <w:r>
              <w:rPr>
                <w:sz w:val="18"/>
                <w:szCs w:val="20"/>
              </w:rPr>
              <w:t>316.053</w:t>
            </w:r>
          </w:p>
        </w:tc>
      </w:tr>
      <w:tr w:rsidR="00125102" w:rsidRPr="00E14C97" w14:paraId="720EB8C9" w14:textId="77777777" w:rsidTr="000D5303">
        <w:trPr>
          <w:trHeight w:val="20"/>
        </w:trPr>
        <w:tc>
          <w:tcPr>
            <w:tcW w:w="4886" w:type="dxa"/>
            <w:tcBorders>
              <w:top w:val="single" w:sz="4" w:space="0" w:color="auto"/>
            </w:tcBorders>
            <w:noWrap/>
            <w:vAlign w:val="bottom"/>
          </w:tcPr>
          <w:p w14:paraId="2124921E" w14:textId="77777777" w:rsidR="00125102" w:rsidRPr="00E14C97" w:rsidRDefault="00125102" w:rsidP="000D5303">
            <w:pPr>
              <w:tabs>
                <w:tab w:val="left" w:pos="3828"/>
              </w:tabs>
              <w:jc w:val="both"/>
              <w:rPr>
                <w:sz w:val="6"/>
                <w:szCs w:val="20"/>
              </w:rPr>
            </w:pPr>
          </w:p>
        </w:tc>
        <w:tc>
          <w:tcPr>
            <w:tcW w:w="1259" w:type="dxa"/>
            <w:tcBorders>
              <w:top w:val="single" w:sz="4" w:space="0" w:color="auto"/>
            </w:tcBorders>
            <w:noWrap/>
            <w:vAlign w:val="bottom"/>
          </w:tcPr>
          <w:p w14:paraId="1306551B" w14:textId="77777777" w:rsidR="00125102" w:rsidRPr="00E14C97" w:rsidRDefault="00125102" w:rsidP="000D5303">
            <w:pPr>
              <w:tabs>
                <w:tab w:val="left" w:pos="3828"/>
              </w:tabs>
              <w:ind w:right="-34"/>
              <w:jc w:val="right"/>
              <w:rPr>
                <w:sz w:val="6"/>
                <w:szCs w:val="20"/>
              </w:rPr>
            </w:pPr>
          </w:p>
        </w:tc>
        <w:tc>
          <w:tcPr>
            <w:tcW w:w="240" w:type="dxa"/>
            <w:tcBorders>
              <w:top w:val="single" w:sz="4" w:space="0" w:color="auto"/>
            </w:tcBorders>
            <w:vAlign w:val="bottom"/>
          </w:tcPr>
          <w:p w14:paraId="74FB95DE" w14:textId="77777777" w:rsidR="00125102" w:rsidRPr="00E14C97" w:rsidRDefault="00125102" w:rsidP="000D5303">
            <w:pPr>
              <w:tabs>
                <w:tab w:val="left" w:pos="3828"/>
              </w:tabs>
              <w:ind w:right="-34"/>
              <w:jc w:val="right"/>
              <w:rPr>
                <w:sz w:val="6"/>
                <w:szCs w:val="20"/>
              </w:rPr>
            </w:pPr>
          </w:p>
        </w:tc>
        <w:tc>
          <w:tcPr>
            <w:tcW w:w="1260" w:type="dxa"/>
            <w:tcBorders>
              <w:top w:val="single" w:sz="4" w:space="0" w:color="auto"/>
            </w:tcBorders>
            <w:vAlign w:val="bottom"/>
          </w:tcPr>
          <w:p w14:paraId="72B1542A" w14:textId="77777777" w:rsidR="00125102" w:rsidRPr="00E14C97" w:rsidRDefault="00125102" w:rsidP="000D5303">
            <w:pPr>
              <w:tabs>
                <w:tab w:val="left" w:pos="3828"/>
              </w:tabs>
              <w:ind w:right="-34"/>
              <w:jc w:val="right"/>
              <w:rPr>
                <w:sz w:val="6"/>
                <w:szCs w:val="20"/>
              </w:rPr>
            </w:pPr>
          </w:p>
        </w:tc>
        <w:tc>
          <w:tcPr>
            <w:tcW w:w="501" w:type="dxa"/>
            <w:tcBorders>
              <w:top w:val="single" w:sz="4" w:space="0" w:color="auto"/>
            </w:tcBorders>
            <w:noWrap/>
            <w:vAlign w:val="bottom"/>
          </w:tcPr>
          <w:p w14:paraId="17F6CC77" w14:textId="77777777" w:rsidR="00125102" w:rsidRPr="00E14C97" w:rsidRDefault="00125102" w:rsidP="000D5303">
            <w:pPr>
              <w:tabs>
                <w:tab w:val="left" w:pos="3828"/>
              </w:tabs>
              <w:ind w:right="-34"/>
              <w:jc w:val="right"/>
              <w:rPr>
                <w:sz w:val="6"/>
                <w:szCs w:val="20"/>
              </w:rPr>
            </w:pPr>
          </w:p>
        </w:tc>
      </w:tr>
      <w:tr w:rsidR="00125102" w:rsidRPr="00E14C97" w14:paraId="589BE423" w14:textId="77777777" w:rsidTr="000D5303">
        <w:trPr>
          <w:trHeight w:val="20"/>
        </w:trPr>
        <w:tc>
          <w:tcPr>
            <w:tcW w:w="4886" w:type="dxa"/>
            <w:tcBorders>
              <w:bottom w:val="single" w:sz="12" w:space="0" w:color="auto"/>
            </w:tcBorders>
            <w:noWrap/>
            <w:vAlign w:val="bottom"/>
          </w:tcPr>
          <w:p w14:paraId="39D3E2C4" w14:textId="77777777" w:rsidR="00125102" w:rsidRPr="00E14C97" w:rsidRDefault="00125102" w:rsidP="000D5303">
            <w:pPr>
              <w:tabs>
                <w:tab w:val="left" w:pos="3828"/>
              </w:tabs>
              <w:jc w:val="both"/>
              <w:rPr>
                <w:b/>
                <w:sz w:val="18"/>
                <w:szCs w:val="20"/>
              </w:rPr>
            </w:pPr>
            <w:r w:rsidRPr="00125102">
              <w:rPr>
                <w:b/>
                <w:sz w:val="18"/>
                <w:szCs w:val="20"/>
              </w:rPr>
              <w:t>Dönem Sonu Değeri</w:t>
            </w:r>
          </w:p>
        </w:tc>
        <w:tc>
          <w:tcPr>
            <w:tcW w:w="1499" w:type="dxa"/>
            <w:gridSpan w:val="2"/>
            <w:tcBorders>
              <w:bottom w:val="single" w:sz="12" w:space="0" w:color="auto"/>
            </w:tcBorders>
            <w:noWrap/>
            <w:vAlign w:val="bottom"/>
          </w:tcPr>
          <w:p w14:paraId="10AF5AD7" w14:textId="62C44A85" w:rsidR="00125102" w:rsidRPr="00E14C97" w:rsidRDefault="00125102" w:rsidP="000D5303">
            <w:pPr>
              <w:ind w:right="-34"/>
              <w:jc w:val="right"/>
              <w:rPr>
                <w:b/>
                <w:bCs/>
                <w:sz w:val="18"/>
                <w:szCs w:val="20"/>
              </w:rPr>
            </w:pPr>
            <w:r>
              <w:rPr>
                <w:b/>
                <w:bCs/>
                <w:sz w:val="18"/>
                <w:szCs w:val="20"/>
              </w:rPr>
              <w:t>1.803.861</w:t>
            </w:r>
          </w:p>
        </w:tc>
        <w:tc>
          <w:tcPr>
            <w:tcW w:w="1761" w:type="dxa"/>
            <w:gridSpan w:val="2"/>
            <w:tcBorders>
              <w:bottom w:val="single" w:sz="12" w:space="0" w:color="auto"/>
            </w:tcBorders>
            <w:vAlign w:val="bottom"/>
          </w:tcPr>
          <w:p w14:paraId="323C9138" w14:textId="06C03591" w:rsidR="00125102" w:rsidRPr="00E14C97" w:rsidRDefault="00125102" w:rsidP="000D5303">
            <w:pPr>
              <w:tabs>
                <w:tab w:val="left" w:pos="3828"/>
              </w:tabs>
              <w:ind w:right="-34"/>
              <w:jc w:val="right"/>
              <w:rPr>
                <w:b/>
                <w:sz w:val="18"/>
                <w:szCs w:val="20"/>
              </w:rPr>
            </w:pPr>
            <w:r>
              <w:rPr>
                <w:b/>
                <w:sz w:val="18"/>
                <w:szCs w:val="20"/>
              </w:rPr>
              <w:t>914.340</w:t>
            </w:r>
          </w:p>
        </w:tc>
      </w:tr>
    </w:tbl>
    <w:p w14:paraId="028D3DF6" w14:textId="77777777" w:rsidR="00B71DC1" w:rsidRDefault="00B71DC1" w:rsidP="00125102">
      <w:pPr>
        <w:rPr>
          <w:b/>
          <w:sz w:val="20"/>
          <w:szCs w:val="20"/>
        </w:rPr>
        <w:sectPr w:rsidR="00B71DC1" w:rsidSect="000367AE">
          <w:footerReference w:type="default" r:id="rId138"/>
          <w:pgSz w:w="11907" w:h="16840" w:code="9"/>
          <w:pgMar w:top="1134" w:right="1134" w:bottom="1134" w:left="1701" w:header="851" w:footer="851" w:gutter="0"/>
          <w:cols w:space="708"/>
          <w:docGrid w:linePitch="360"/>
        </w:sectPr>
      </w:pPr>
    </w:p>
    <w:p w14:paraId="3147F42C" w14:textId="6CDA020A" w:rsidR="00125102" w:rsidRPr="004C117E" w:rsidRDefault="00125102" w:rsidP="00125102">
      <w:pPr>
        <w:rPr>
          <w:b/>
          <w:sz w:val="20"/>
          <w:szCs w:val="20"/>
        </w:rPr>
      </w:pPr>
      <w:r w:rsidRPr="004C117E">
        <w:rPr>
          <w:b/>
          <w:sz w:val="20"/>
          <w:szCs w:val="20"/>
        </w:rPr>
        <w:lastRenderedPageBreak/>
        <w:t xml:space="preserve">Konsolide Olmayan Finansal Tablolara İlişkin Açıklama </w:t>
      </w:r>
      <w:r>
        <w:rPr>
          <w:b/>
          <w:sz w:val="20"/>
          <w:szCs w:val="20"/>
        </w:rPr>
        <w:t>v</w:t>
      </w:r>
      <w:r w:rsidRPr="004C117E">
        <w:rPr>
          <w:b/>
          <w:sz w:val="20"/>
          <w:szCs w:val="20"/>
        </w:rPr>
        <w:t>e Dipnotlar (Devamı)</w:t>
      </w:r>
    </w:p>
    <w:p w14:paraId="306EFBAD" w14:textId="77777777" w:rsidR="00125102" w:rsidRPr="003607E0" w:rsidRDefault="00125102" w:rsidP="00125102">
      <w:pPr>
        <w:ind w:firstLine="567"/>
        <w:rPr>
          <w:sz w:val="20"/>
          <w:szCs w:val="20"/>
          <w:lang w:eastAsia="en-US"/>
        </w:rPr>
      </w:pPr>
    </w:p>
    <w:p w14:paraId="2CB9DE76" w14:textId="77777777" w:rsidR="00125102" w:rsidRPr="004C117E" w:rsidRDefault="00125102" w:rsidP="00125102">
      <w:pPr>
        <w:tabs>
          <w:tab w:val="left" w:pos="851"/>
        </w:tabs>
        <w:rPr>
          <w:b/>
          <w:sz w:val="20"/>
          <w:szCs w:val="20"/>
        </w:rPr>
      </w:pPr>
      <w:r w:rsidRPr="004C117E">
        <w:rPr>
          <w:b/>
          <w:sz w:val="20"/>
          <w:szCs w:val="20"/>
        </w:rPr>
        <w:t>II.</w:t>
      </w:r>
      <w:r w:rsidRPr="004C117E">
        <w:rPr>
          <w:b/>
          <w:sz w:val="20"/>
          <w:szCs w:val="20"/>
        </w:rPr>
        <w:tab/>
        <w:t xml:space="preserve">Bilançonun Pasif Hesaplarına İlişkin Açıklama </w:t>
      </w:r>
      <w:r>
        <w:rPr>
          <w:b/>
          <w:sz w:val="20"/>
          <w:szCs w:val="20"/>
        </w:rPr>
        <w:t>v</w:t>
      </w:r>
      <w:r w:rsidRPr="004C117E">
        <w:rPr>
          <w:b/>
          <w:sz w:val="20"/>
          <w:szCs w:val="20"/>
        </w:rPr>
        <w:t>e Dipnotlar (Devamı)</w:t>
      </w:r>
    </w:p>
    <w:p w14:paraId="71981AB3" w14:textId="77777777" w:rsidR="00125102" w:rsidRPr="003607E0" w:rsidRDefault="00125102" w:rsidP="00125102">
      <w:pPr>
        <w:pStyle w:val="xl79"/>
        <w:pBdr>
          <w:left w:val="none" w:sz="0" w:space="0" w:color="auto"/>
          <w:bottom w:val="none" w:sz="0" w:space="0" w:color="auto"/>
          <w:right w:val="none" w:sz="0" w:space="0" w:color="auto"/>
        </w:pBdr>
        <w:tabs>
          <w:tab w:val="left" w:pos="-1800"/>
          <w:tab w:val="left" w:pos="540"/>
        </w:tabs>
        <w:spacing w:before="0" w:beforeAutospacing="0" w:after="0" w:afterAutospacing="0"/>
        <w:ind w:left="851"/>
        <w:jc w:val="both"/>
        <w:rPr>
          <w:rFonts w:eastAsia="Times New Roman"/>
          <w:b/>
          <w:sz w:val="20"/>
          <w:szCs w:val="20"/>
        </w:rPr>
      </w:pPr>
    </w:p>
    <w:p w14:paraId="734529F4" w14:textId="7C1EB685" w:rsidR="00125102" w:rsidRDefault="00125102" w:rsidP="00125102">
      <w:pPr>
        <w:pStyle w:val="xl79"/>
        <w:pBdr>
          <w:left w:val="none" w:sz="0" w:space="0" w:color="auto"/>
          <w:bottom w:val="none" w:sz="0" w:space="0" w:color="auto"/>
          <w:right w:val="none" w:sz="0" w:space="0" w:color="auto"/>
        </w:pBdr>
        <w:tabs>
          <w:tab w:val="left" w:pos="-1800"/>
          <w:tab w:val="left" w:pos="810"/>
        </w:tabs>
        <w:spacing w:before="0" w:beforeAutospacing="0" w:after="0" w:afterAutospacing="0"/>
        <w:jc w:val="both"/>
        <w:rPr>
          <w:b/>
          <w:sz w:val="20"/>
          <w:szCs w:val="20"/>
        </w:rPr>
      </w:pPr>
      <w:r>
        <w:rPr>
          <w:b/>
          <w:sz w:val="20"/>
          <w:szCs w:val="20"/>
        </w:rPr>
        <w:t xml:space="preserve">6. </w:t>
      </w:r>
      <w:r>
        <w:rPr>
          <w:b/>
          <w:sz w:val="20"/>
          <w:szCs w:val="20"/>
        </w:rPr>
        <w:tab/>
        <w:t xml:space="preserve"> </w:t>
      </w:r>
      <w:r w:rsidRPr="004C117E">
        <w:rPr>
          <w:b/>
          <w:sz w:val="20"/>
          <w:szCs w:val="20"/>
        </w:rPr>
        <w:t>Karşılıklara ilişkin açıklamalar</w:t>
      </w:r>
      <w:r>
        <w:rPr>
          <w:b/>
          <w:sz w:val="20"/>
          <w:szCs w:val="20"/>
        </w:rPr>
        <w:t xml:space="preserve"> (Devamı)</w:t>
      </w:r>
      <w:r w:rsidRPr="004C117E">
        <w:rPr>
          <w:b/>
          <w:sz w:val="20"/>
          <w:szCs w:val="20"/>
        </w:rPr>
        <w:t xml:space="preserve">: </w:t>
      </w:r>
    </w:p>
    <w:p w14:paraId="2A27D9B6" w14:textId="77777777" w:rsidR="007333C7" w:rsidRPr="003607E0" w:rsidRDefault="007333C7" w:rsidP="00125102">
      <w:pPr>
        <w:pStyle w:val="GvdeMetniGirintisi"/>
        <w:tabs>
          <w:tab w:val="left" w:pos="1276"/>
        </w:tabs>
        <w:ind w:firstLine="0"/>
        <w:rPr>
          <w:b/>
          <w:sz w:val="20"/>
          <w:szCs w:val="20"/>
        </w:rPr>
      </w:pPr>
    </w:p>
    <w:p w14:paraId="3200C393" w14:textId="219064E1" w:rsidR="00E55F8B" w:rsidRPr="004C117E" w:rsidRDefault="003F257B" w:rsidP="00A543B7">
      <w:pPr>
        <w:pStyle w:val="GvdeMetniGirintisi"/>
        <w:tabs>
          <w:tab w:val="left" w:pos="1276"/>
        </w:tabs>
        <w:ind w:left="810" w:firstLine="41"/>
        <w:rPr>
          <w:b/>
          <w:sz w:val="20"/>
          <w:szCs w:val="20"/>
        </w:rPr>
      </w:pPr>
      <w:r>
        <w:rPr>
          <w:b/>
          <w:sz w:val="20"/>
          <w:szCs w:val="20"/>
        </w:rPr>
        <w:t>d</w:t>
      </w:r>
      <w:r w:rsidR="00A543B7">
        <w:rPr>
          <w:b/>
          <w:sz w:val="20"/>
          <w:szCs w:val="20"/>
        </w:rPr>
        <w:t>)</w:t>
      </w:r>
      <w:r w:rsidR="00A543B7">
        <w:rPr>
          <w:b/>
          <w:sz w:val="20"/>
          <w:szCs w:val="20"/>
        </w:rPr>
        <w:tab/>
      </w:r>
      <w:r w:rsidR="00E55F8B" w:rsidRPr="004C117E">
        <w:rPr>
          <w:b/>
          <w:sz w:val="20"/>
          <w:szCs w:val="20"/>
        </w:rPr>
        <w:t>Dövize endeksli krediler ve finansal kiralama alacakları anapara kur azalış karşılıklarına ilişkin bilgiler</w:t>
      </w:r>
      <w:r w:rsidR="00A543B7">
        <w:rPr>
          <w:b/>
          <w:sz w:val="20"/>
          <w:szCs w:val="20"/>
        </w:rPr>
        <w:t>:</w:t>
      </w:r>
    </w:p>
    <w:p w14:paraId="0354427B" w14:textId="77777777" w:rsidR="003A586C" w:rsidRPr="003607E0" w:rsidRDefault="003A586C" w:rsidP="003A586C">
      <w:pPr>
        <w:pStyle w:val="GvdeMetniGirintisi"/>
        <w:ind w:left="851" w:firstLine="0"/>
        <w:rPr>
          <w:b/>
          <w:sz w:val="20"/>
          <w:szCs w:val="20"/>
        </w:rPr>
      </w:pPr>
    </w:p>
    <w:p w14:paraId="77995953" w14:textId="1FF3186D" w:rsidR="00125102" w:rsidRDefault="00E55F8B" w:rsidP="00125102">
      <w:pPr>
        <w:autoSpaceDE w:val="0"/>
        <w:autoSpaceDN w:val="0"/>
        <w:adjustRightInd w:val="0"/>
        <w:ind w:left="243" w:firstLine="567"/>
        <w:jc w:val="both"/>
        <w:rPr>
          <w:b/>
          <w:sz w:val="20"/>
          <w:szCs w:val="20"/>
        </w:rPr>
      </w:pPr>
      <w:r w:rsidRPr="004C117E">
        <w:rPr>
          <w:sz w:val="20"/>
          <w:szCs w:val="20"/>
        </w:rPr>
        <w:t>Bulunmamaktadır (31 Aralık 202</w:t>
      </w:r>
      <w:r w:rsidR="005F1EC4">
        <w:rPr>
          <w:sz w:val="20"/>
          <w:szCs w:val="20"/>
        </w:rPr>
        <w:t>4</w:t>
      </w:r>
      <w:r w:rsidRPr="004C117E">
        <w:rPr>
          <w:sz w:val="20"/>
          <w:szCs w:val="20"/>
        </w:rPr>
        <w:t>: Bulunmamaktadır).</w:t>
      </w:r>
      <w:r w:rsidR="00125102" w:rsidRPr="008A4D97">
        <w:rPr>
          <w:b/>
          <w:sz w:val="20"/>
          <w:szCs w:val="20"/>
        </w:rPr>
        <w:t xml:space="preserve"> </w:t>
      </w:r>
    </w:p>
    <w:p w14:paraId="4BFCD681" w14:textId="77777777" w:rsidR="00125102" w:rsidRPr="008A4D97" w:rsidRDefault="00125102" w:rsidP="00125102">
      <w:pPr>
        <w:autoSpaceDE w:val="0"/>
        <w:autoSpaceDN w:val="0"/>
        <w:adjustRightInd w:val="0"/>
        <w:ind w:left="243" w:firstLine="567"/>
        <w:jc w:val="both"/>
        <w:rPr>
          <w:b/>
          <w:sz w:val="20"/>
          <w:szCs w:val="20"/>
        </w:rPr>
      </w:pPr>
    </w:p>
    <w:p w14:paraId="32156305" w14:textId="188DAED3" w:rsidR="00E55F8B" w:rsidRPr="004C117E" w:rsidRDefault="0080178D" w:rsidP="003E333B">
      <w:pPr>
        <w:pStyle w:val="ListeParagraf"/>
        <w:numPr>
          <w:ilvl w:val="0"/>
          <w:numId w:val="16"/>
        </w:numPr>
        <w:ind w:left="851" w:hanging="851"/>
        <w:jc w:val="both"/>
        <w:rPr>
          <w:b/>
          <w:bCs/>
          <w:sz w:val="20"/>
          <w:szCs w:val="20"/>
        </w:rPr>
      </w:pPr>
      <w:r w:rsidRPr="004C117E">
        <w:rPr>
          <w:b/>
          <w:bCs/>
          <w:sz w:val="20"/>
          <w:szCs w:val="20"/>
        </w:rPr>
        <w:t>Vergi borcuna ilişkin açıklamalar</w:t>
      </w:r>
      <w:r w:rsidR="00A543B7">
        <w:rPr>
          <w:b/>
          <w:bCs/>
          <w:sz w:val="20"/>
          <w:szCs w:val="20"/>
        </w:rPr>
        <w:t>:</w:t>
      </w:r>
    </w:p>
    <w:p w14:paraId="179085E3" w14:textId="77777777" w:rsidR="003A586C" w:rsidRPr="003607E0" w:rsidRDefault="003A586C" w:rsidP="00926AA1">
      <w:pPr>
        <w:pStyle w:val="ListeParagraf"/>
        <w:tabs>
          <w:tab w:val="left" w:pos="540"/>
        </w:tabs>
        <w:ind w:left="720"/>
        <w:jc w:val="both"/>
        <w:rPr>
          <w:b/>
          <w:bCs/>
          <w:sz w:val="20"/>
          <w:szCs w:val="20"/>
        </w:rPr>
      </w:pPr>
    </w:p>
    <w:p w14:paraId="7984B869" w14:textId="0E789F82" w:rsidR="00E55F8B" w:rsidRPr="004C117E" w:rsidRDefault="00E55F8B" w:rsidP="003E333B">
      <w:pPr>
        <w:pStyle w:val="ListeParagraf"/>
        <w:numPr>
          <w:ilvl w:val="0"/>
          <w:numId w:val="42"/>
        </w:numPr>
        <w:ind w:left="1276" w:hanging="425"/>
        <w:jc w:val="both"/>
        <w:rPr>
          <w:b/>
          <w:bCs/>
          <w:sz w:val="20"/>
          <w:szCs w:val="20"/>
        </w:rPr>
      </w:pPr>
      <w:r w:rsidRPr="004C117E">
        <w:rPr>
          <w:b/>
          <w:bCs/>
          <w:sz w:val="20"/>
          <w:szCs w:val="20"/>
        </w:rPr>
        <w:t>Cari vergi borcuna ilişkin açıklamalar</w:t>
      </w:r>
      <w:r w:rsidR="00A543B7">
        <w:rPr>
          <w:b/>
          <w:bCs/>
          <w:sz w:val="20"/>
          <w:szCs w:val="20"/>
        </w:rPr>
        <w:t>:</w:t>
      </w:r>
    </w:p>
    <w:p w14:paraId="12ACF0B8" w14:textId="77777777" w:rsidR="003A586C" w:rsidRPr="003607E0" w:rsidRDefault="003A586C" w:rsidP="00926AA1">
      <w:pPr>
        <w:pStyle w:val="ListeParagraf"/>
        <w:ind w:left="568"/>
        <w:jc w:val="both"/>
        <w:rPr>
          <w:b/>
          <w:bCs/>
          <w:sz w:val="20"/>
          <w:szCs w:val="20"/>
        </w:rPr>
      </w:pPr>
    </w:p>
    <w:p w14:paraId="73A39D56" w14:textId="19ACCA8F" w:rsidR="00E55F8B" w:rsidRPr="004C117E" w:rsidRDefault="00E55F8B" w:rsidP="00926AA1">
      <w:pPr>
        <w:tabs>
          <w:tab w:val="left" w:pos="1276"/>
        </w:tabs>
        <w:ind w:left="851" w:hanging="10"/>
        <w:jc w:val="both"/>
        <w:rPr>
          <w:b/>
          <w:bCs/>
          <w:sz w:val="20"/>
          <w:szCs w:val="20"/>
        </w:rPr>
      </w:pPr>
      <w:r w:rsidRPr="004C117E">
        <w:rPr>
          <w:b/>
          <w:bCs/>
          <w:sz w:val="20"/>
          <w:szCs w:val="20"/>
        </w:rPr>
        <w:t>a.1</w:t>
      </w:r>
      <w:r w:rsidR="00A543B7">
        <w:rPr>
          <w:b/>
          <w:bCs/>
          <w:sz w:val="20"/>
          <w:szCs w:val="20"/>
        </w:rPr>
        <w:t>)</w:t>
      </w:r>
      <w:r w:rsidRPr="004C117E">
        <w:rPr>
          <w:b/>
          <w:bCs/>
          <w:sz w:val="20"/>
          <w:szCs w:val="20"/>
        </w:rPr>
        <w:t xml:space="preserve"> </w:t>
      </w:r>
      <w:r w:rsidRPr="004C117E">
        <w:rPr>
          <w:b/>
          <w:bCs/>
          <w:sz w:val="20"/>
          <w:szCs w:val="20"/>
        </w:rPr>
        <w:tab/>
        <w:t>Vergi karşılığına ilişkin açıklamalar</w:t>
      </w:r>
      <w:r w:rsidR="001E69C2">
        <w:rPr>
          <w:b/>
          <w:bCs/>
          <w:sz w:val="20"/>
          <w:szCs w:val="20"/>
        </w:rPr>
        <w:t>:</w:t>
      </w:r>
    </w:p>
    <w:p w14:paraId="6F3FD897" w14:textId="77777777" w:rsidR="003A586C" w:rsidRPr="003607E0" w:rsidRDefault="003A586C" w:rsidP="00926AA1">
      <w:pPr>
        <w:ind w:left="851"/>
        <w:jc w:val="both"/>
        <w:rPr>
          <w:b/>
          <w:bCs/>
          <w:sz w:val="20"/>
          <w:szCs w:val="20"/>
        </w:rPr>
      </w:pPr>
    </w:p>
    <w:p w14:paraId="01D82EA6" w14:textId="2E272F79" w:rsidR="00E55F8B" w:rsidRPr="004C117E" w:rsidRDefault="00E55F8B" w:rsidP="00926AA1">
      <w:pPr>
        <w:autoSpaceDE w:val="0"/>
        <w:autoSpaceDN w:val="0"/>
        <w:adjustRightInd w:val="0"/>
        <w:ind w:left="851" w:right="10"/>
        <w:jc w:val="both"/>
        <w:rPr>
          <w:bCs/>
          <w:sz w:val="20"/>
          <w:szCs w:val="20"/>
        </w:rPr>
      </w:pPr>
      <w:r w:rsidRPr="004C117E">
        <w:rPr>
          <w:bCs/>
          <w:sz w:val="20"/>
          <w:szCs w:val="20"/>
        </w:rPr>
        <w:t xml:space="preserve">Banka’nın </w:t>
      </w:r>
      <w:r w:rsidR="00EB4A72" w:rsidRPr="004C117E">
        <w:rPr>
          <w:bCs/>
          <w:sz w:val="20"/>
          <w:szCs w:val="20"/>
        </w:rPr>
        <w:t>3</w:t>
      </w:r>
      <w:r w:rsidR="00662074">
        <w:rPr>
          <w:bCs/>
          <w:sz w:val="20"/>
          <w:szCs w:val="20"/>
        </w:rPr>
        <w:t>1</w:t>
      </w:r>
      <w:r w:rsidR="00EB4A72" w:rsidRPr="004C117E">
        <w:rPr>
          <w:bCs/>
          <w:sz w:val="20"/>
          <w:szCs w:val="20"/>
        </w:rPr>
        <w:t xml:space="preserve"> </w:t>
      </w:r>
      <w:r w:rsidR="00662074">
        <w:rPr>
          <w:bCs/>
          <w:sz w:val="20"/>
          <w:szCs w:val="20"/>
        </w:rPr>
        <w:t>Aralık</w:t>
      </w:r>
      <w:r w:rsidR="00EE2BC5" w:rsidRPr="0018647C">
        <w:rPr>
          <w:bCs/>
          <w:sz w:val="20"/>
          <w:szCs w:val="20"/>
        </w:rPr>
        <w:t xml:space="preserve"> 202</w:t>
      </w:r>
      <w:r w:rsidR="005F66D2" w:rsidRPr="0018647C">
        <w:rPr>
          <w:bCs/>
          <w:sz w:val="20"/>
          <w:szCs w:val="20"/>
        </w:rPr>
        <w:t>5</w:t>
      </w:r>
      <w:r w:rsidRPr="0018647C">
        <w:rPr>
          <w:bCs/>
          <w:sz w:val="20"/>
          <w:szCs w:val="20"/>
        </w:rPr>
        <w:t xml:space="preserve"> itibarıyla kurumlar vergisinden ödenen geçici vergiler düşüldükten sonra kalan vergi borcu </w:t>
      </w:r>
      <w:r w:rsidR="00E97DE7" w:rsidRPr="00E97DE7">
        <w:rPr>
          <w:bCs/>
          <w:sz w:val="20"/>
          <w:szCs w:val="20"/>
        </w:rPr>
        <w:t>1.807.2</w:t>
      </w:r>
      <w:r w:rsidR="00486EE0">
        <w:rPr>
          <w:bCs/>
          <w:sz w:val="20"/>
          <w:szCs w:val="20"/>
        </w:rPr>
        <w:t>92</w:t>
      </w:r>
      <w:r w:rsidR="001E69C2" w:rsidRPr="0018647C">
        <w:rPr>
          <w:bCs/>
          <w:sz w:val="20"/>
          <w:szCs w:val="20"/>
        </w:rPr>
        <w:t xml:space="preserve"> </w:t>
      </w:r>
      <w:r w:rsidR="00097194" w:rsidRPr="0018647C">
        <w:rPr>
          <w:bCs/>
          <w:sz w:val="20"/>
          <w:szCs w:val="20"/>
        </w:rPr>
        <w:t>TL’dir</w:t>
      </w:r>
      <w:r w:rsidR="001E69C2" w:rsidRPr="0018647C">
        <w:rPr>
          <w:bCs/>
          <w:sz w:val="20"/>
          <w:szCs w:val="20"/>
        </w:rPr>
        <w:t xml:space="preserve"> </w:t>
      </w:r>
      <w:r w:rsidRPr="0018647C">
        <w:rPr>
          <w:bCs/>
          <w:sz w:val="20"/>
          <w:szCs w:val="20"/>
        </w:rPr>
        <w:t>(31 Aralık 202</w:t>
      </w:r>
      <w:r w:rsidR="005F66D2" w:rsidRPr="0018647C">
        <w:rPr>
          <w:bCs/>
          <w:sz w:val="20"/>
          <w:szCs w:val="20"/>
        </w:rPr>
        <w:t>4</w:t>
      </w:r>
      <w:r w:rsidRPr="0018647C">
        <w:rPr>
          <w:bCs/>
          <w:sz w:val="20"/>
          <w:szCs w:val="20"/>
        </w:rPr>
        <w:t xml:space="preserve">: </w:t>
      </w:r>
      <w:r w:rsidR="005F66D2" w:rsidRPr="0018647C">
        <w:rPr>
          <w:bCs/>
          <w:sz w:val="20"/>
          <w:szCs w:val="20"/>
        </w:rPr>
        <w:t>1.664.243</w:t>
      </w:r>
      <w:r w:rsidR="00486EE0">
        <w:rPr>
          <w:bCs/>
          <w:sz w:val="20"/>
          <w:szCs w:val="20"/>
        </w:rPr>
        <w:t xml:space="preserve"> </w:t>
      </w:r>
      <w:r w:rsidR="00097194" w:rsidRPr="0018647C">
        <w:rPr>
          <w:bCs/>
          <w:sz w:val="20"/>
          <w:szCs w:val="20"/>
        </w:rPr>
        <w:t>TL</w:t>
      </w:r>
      <w:r w:rsidRPr="0018647C">
        <w:rPr>
          <w:bCs/>
          <w:sz w:val="20"/>
          <w:szCs w:val="20"/>
        </w:rPr>
        <w:t>).</w:t>
      </w:r>
    </w:p>
    <w:p w14:paraId="18075DD1" w14:textId="25D1A324" w:rsidR="00136C29" w:rsidRPr="003607E0" w:rsidRDefault="00136C29" w:rsidP="00926AA1">
      <w:pPr>
        <w:ind w:left="851"/>
        <w:jc w:val="both"/>
        <w:rPr>
          <w:sz w:val="20"/>
          <w:szCs w:val="20"/>
        </w:rPr>
      </w:pPr>
    </w:p>
    <w:p w14:paraId="6DA6DCDC" w14:textId="7B7A0D1F" w:rsidR="00136C29" w:rsidRPr="004C117E" w:rsidRDefault="0053576B" w:rsidP="00926AA1">
      <w:pPr>
        <w:tabs>
          <w:tab w:val="left" w:pos="1276"/>
        </w:tabs>
        <w:ind w:left="851"/>
        <w:jc w:val="both"/>
        <w:rPr>
          <w:b/>
          <w:sz w:val="20"/>
          <w:szCs w:val="20"/>
        </w:rPr>
      </w:pPr>
      <w:r w:rsidRPr="004C117E">
        <w:rPr>
          <w:b/>
          <w:sz w:val="20"/>
          <w:szCs w:val="20"/>
        </w:rPr>
        <w:t>a.2</w:t>
      </w:r>
      <w:r w:rsidR="001E69C2">
        <w:rPr>
          <w:b/>
          <w:bCs/>
          <w:sz w:val="20"/>
          <w:szCs w:val="20"/>
        </w:rPr>
        <w:t>)</w:t>
      </w:r>
      <w:r w:rsidR="003A586C" w:rsidRPr="004C117E">
        <w:rPr>
          <w:b/>
          <w:bCs/>
          <w:sz w:val="20"/>
          <w:szCs w:val="20"/>
        </w:rPr>
        <w:tab/>
      </w:r>
      <w:r w:rsidR="00136C29" w:rsidRPr="004C117E">
        <w:rPr>
          <w:b/>
          <w:bCs/>
          <w:sz w:val="20"/>
          <w:szCs w:val="20"/>
        </w:rPr>
        <w:t>Ödenecek v</w:t>
      </w:r>
      <w:r w:rsidR="00136C29" w:rsidRPr="004C117E">
        <w:rPr>
          <w:b/>
          <w:sz w:val="20"/>
          <w:szCs w:val="20"/>
        </w:rPr>
        <w:t>ergilere ilişkin bilgiler:</w:t>
      </w:r>
    </w:p>
    <w:tbl>
      <w:tblPr>
        <w:tblW w:w="8123" w:type="dxa"/>
        <w:tblInd w:w="990" w:type="dxa"/>
        <w:tblLook w:val="0000" w:firstRow="0" w:lastRow="0" w:firstColumn="0" w:lastColumn="0" w:noHBand="0" w:noVBand="0"/>
      </w:tblPr>
      <w:tblGrid>
        <w:gridCol w:w="5071"/>
        <w:gridCol w:w="1526"/>
        <w:gridCol w:w="1526"/>
      </w:tblGrid>
      <w:tr w:rsidR="004B24CB" w:rsidRPr="004C117E" w14:paraId="0C9A62EE" w14:textId="77777777" w:rsidTr="00FC7B15">
        <w:trPr>
          <w:trHeight w:val="113"/>
        </w:trPr>
        <w:tc>
          <w:tcPr>
            <w:tcW w:w="5071" w:type="dxa"/>
            <w:vAlign w:val="bottom"/>
          </w:tcPr>
          <w:p w14:paraId="361CE035" w14:textId="77777777" w:rsidR="004B24CB" w:rsidRPr="004C117E" w:rsidRDefault="004B24CB" w:rsidP="00926AA1">
            <w:pPr>
              <w:tabs>
                <w:tab w:val="left" w:pos="180"/>
              </w:tabs>
              <w:ind w:left="-108"/>
              <w:jc w:val="both"/>
              <w:rPr>
                <w:sz w:val="20"/>
                <w:szCs w:val="20"/>
              </w:rPr>
            </w:pPr>
          </w:p>
        </w:tc>
        <w:tc>
          <w:tcPr>
            <w:tcW w:w="1526" w:type="dxa"/>
            <w:vAlign w:val="bottom"/>
          </w:tcPr>
          <w:p w14:paraId="76BDFB1E" w14:textId="77777777" w:rsidR="00466B32" w:rsidRDefault="004B24CB" w:rsidP="00926AA1">
            <w:pPr>
              <w:tabs>
                <w:tab w:val="left" w:pos="180"/>
              </w:tabs>
              <w:ind w:left="-108" w:right="-23"/>
              <w:jc w:val="right"/>
              <w:rPr>
                <w:b/>
                <w:sz w:val="20"/>
                <w:szCs w:val="20"/>
              </w:rPr>
            </w:pPr>
            <w:r w:rsidRPr="004C117E">
              <w:rPr>
                <w:b/>
                <w:sz w:val="20"/>
                <w:szCs w:val="20"/>
              </w:rPr>
              <w:t xml:space="preserve">Cari </w:t>
            </w:r>
          </w:p>
          <w:p w14:paraId="0CD217C4" w14:textId="3E8E5E21" w:rsidR="004B24CB" w:rsidRPr="004C117E" w:rsidRDefault="004B24CB" w:rsidP="00926AA1">
            <w:pPr>
              <w:tabs>
                <w:tab w:val="left" w:pos="180"/>
              </w:tabs>
              <w:ind w:left="-108" w:right="-23"/>
              <w:jc w:val="right"/>
              <w:rPr>
                <w:b/>
                <w:sz w:val="20"/>
                <w:szCs w:val="20"/>
              </w:rPr>
            </w:pPr>
            <w:r w:rsidRPr="004C117E">
              <w:rPr>
                <w:b/>
                <w:sz w:val="20"/>
                <w:szCs w:val="20"/>
              </w:rPr>
              <w:t>Dönem</w:t>
            </w:r>
          </w:p>
        </w:tc>
        <w:tc>
          <w:tcPr>
            <w:tcW w:w="1526" w:type="dxa"/>
            <w:vAlign w:val="bottom"/>
          </w:tcPr>
          <w:p w14:paraId="47C83AEB" w14:textId="77777777" w:rsidR="00466B32" w:rsidRDefault="004B24CB" w:rsidP="00926AA1">
            <w:pPr>
              <w:tabs>
                <w:tab w:val="left" w:pos="180"/>
              </w:tabs>
              <w:ind w:left="-108" w:right="-23"/>
              <w:jc w:val="right"/>
              <w:rPr>
                <w:b/>
                <w:sz w:val="20"/>
                <w:szCs w:val="20"/>
              </w:rPr>
            </w:pPr>
            <w:r w:rsidRPr="004C117E">
              <w:rPr>
                <w:b/>
                <w:sz w:val="20"/>
                <w:szCs w:val="20"/>
              </w:rPr>
              <w:t xml:space="preserve">Önceki </w:t>
            </w:r>
          </w:p>
          <w:p w14:paraId="72E66AC1" w14:textId="715793A6" w:rsidR="004B24CB" w:rsidRPr="004C117E" w:rsidRDefault="004B24CB" w:rsidP="00926AA1">
            <w:pPr>
              <w:tabs>
                <w:tab w:val="left" w:pos="180"/>
              </w:tabs>
              <w:ind w:left="-108" w:right="-23"/>
              <w:jc w:val="right"/>
              <w:rPr>
                <w:b/>
                <w:sz w:val="20"/>
                <w:szCs w:val="20"/>
              </w:rPr>
            </w:pPr>
            <w:r w:rsidRPr="004C117E">
              <w:rPr>
                <w:b/>
                <w:sz w:val="20"/>
                <w:szCs w:val="20"/>
              </w:rPr>
              <w:t>Dönem</w:t>
            </w:r>
          </w:p>
        </w:tc>
      </w:tr>
      <w:tr w:rsidR="0001234A" w:rsidRPr="004C117E" w14:paraId="7773337A" w14:textId="77777777" w:rsidTr="00FC7B15">
        <w:trPr>
          <w:trHeight w:val="113"/>
        </w:trPr>
        <w:tc>
          <w:tcPr>
            <w:tcW w:w="5071" w:type="dxa"/>
            <w:vAlign w:val="center"/>
          </w:tcPr>
          <w:p w14:paraId="774D22F4" w14:textId="56F01BBD" w:rsidR="0001234A" w:rsidRPr="004C117E" w:rsidRDefault="0001234A" w:rsidP="0001234A">
            <w:pPr>
              <w:ind w:hanging="78"/>
              <w:rPr>
                <w:sz w:val="20"/>
                <w:szCs w:val="20"/>
              </w:rPr>
            </w:pPr>
            <w:bookmarkStart w:id="43" w:name="OLE_LINK11"/>
            <w:r w:rsidRPr="004C117E">
              <w:rPr>
                <w:color w:val="000000"/>
                <w:sz w:val="20"/>
                <w:szCs w:val="20"/>
              </w:rPr>
              <w:t>Ödenecek Kurumlar Vergisi</w:t>
            </w:r>
          </w:p>
        </w:tc>
        <w:tc>
          <w:tcPr>
            <w:tcW w:w="1526" w:type="dxa"/>
            <w:vAlign w:val="bottom"/>
          </w:tcPr>
          <w:p w14:paraId="6542D004" w14:textId="715E9E4A" w:rsidR="0001234A" w:rsidRPr="004C117E" w:rsidRDefault="00422FF7" w:rsidP="0001234A">
            <w:pPr>
              <w:ind w:left="-108" w:right="-23"/>
              <w:jc w:val="right"/>
              <w:rPr>
                <w:sz w:val="20"/>
                <w:szCs w:val="20"/>
              </w:rPr>
            </w:pPr>
            <w:r>
              <w:rPr>
                <w:sz w:val="20"/>
                <w:szCs w:val="20"/>
              </w:rPr>
              <w:t>1.807.2</w:t>
            </w:r>
            <w:r w:rsidR="00B57190">
              <w:rPr>
                <w:sz w:val="20"/>
                <w:szCs w:val="20"/>
              </w:rPr>
              <w:t>9</w:t>
            </w:r>
            <w:r w:rsidR="00AC7623">
              <w:rPr>
                <w:sz w:val="20"/>
                <w:szCs w:val="20"/>
              </w:rPr>
              <w:t>2</w:t>
            </w:r>
          </w:p>
        </w:tc>
        <w:tc>
          <w:tcPr>
            <w:tcW w:w="1526" w:type="dxa"/>
            <w:vAlign w:val="bottom"/>
          </w:tcPr>
          <w:p w14:paraId="4F332083" w14:textId="6B0B9CC3" w:rsidR="0001234A" w:rsidRPr="004C117E" w:rsidRDefault="0001234A" w:rsidP="0001234A">
            <w:pPr>
              <w:ind w:left="-108" w:right="-23"/>
              <w:jc w:val="right"/>
              <w:rPr>
                <w:sz w:val="20"/>
                <w:szCs w:val="20"/>
              </w:rPr>
            </w:pPr>
            <w:r>
              <w:rPr>
                <w:sz w:val="20"/>
                <w:szCs w:val="20"/>
                <w:lang w:val="en-US" w:eastAsia="en-US"/>
              </w:rPr>
              <w:t>1.664.243</w:t>
            </w:r>
          </w:p>
        </w:tc>
      </w:tr>
      <w:tr w:rsidR="0001234A" w:rsidRPr="004C117E" w14:paraId="2BE45240" w14:textId="77777777" w:rsidTr="00FC7B15">
        <w:trPr>
          <w:trHeight w:val="113"/>
        </w:trPr>
        <w:tc>
          <w:tcPr>
            <w:tcW w:w="5071" w:type="dxa"/>
            <w:vAlign w:val="center"/>
          </w:tcPr>
          <w:p w14:paraId="1C441CB9" w14:textId="7BB1CA45" w:rsidR="0001234A" w:rsidRPr="004C117E" w:rsidRDefault="0001234A" w:rsidP="0001234A">
            <w:pPr>
              <w:ind w:left="-108"/>
              <w:rPr>
                <w:sz w:val="20"/>
                <w:szCs w:val="20"/>
              </w:rPr>
            </w:pPr>
            <w:r w:rsidRPr="004C117E">
              <w:rPr>
                <w:color w:val="000000"/>
                <w:sz w:val="20"/>
                <w:szCs w:val="20"/>
              </w:rPr>
              <w:t>BSMV</w:t>
            </w:r>
          </w:p>
        </w:tc>
        <w:tc>
          <w:tcPr>
            <w:tcW w:w="1526" w:type="dxa"/>
            <w:vAlign w:val="bottom"/>
          </w:tcPr>
          <w:p w14:paraId="7C0EA890" w14:textId="49BCBBA8" w:rsidR="0001234A" w:rsidRPr="004C117E" w:rsidRDefault="00422FF7" w:rsidP="0001234A">
            <w:pPr>
              <w:ind w:left="-108" w:right="-23"/>
              <w:jc w:val="right"/>
              <w:rPr>
                <w:sz w:val="20"/>
                <w:szCs w:val="20"/>
              </w:rPr>
            </w:pPr>
            <w:r>
              <w:rPr>
                <w:sz w:val="20"/>
                <w:szCs w:val="20"/>
              </w:rPr>
              <w:t>285.376</w:t>
            </w:r>
          </w:p>
        </w:tc>
        <w:tc>
          <w:tcPr>
            <w:tcW w:w="1526" w:type="dxa"/>
            <w:vAlign w:val="bottom"/>
          </w:tcPr>
          <w:p w14:paraId="5965A7D4" w14:textId="3DFFA15F" w:rsidR="0001234A" w:rsidRPr="004C117E" w:rsidRDefault="0001234A" w:rsidP="0001234A">
            <w:pPr>
              <w:ind w:left="-108" w:right="-23"/>
              <w:jc w:val="right"/>
              <w:rPr>
                <w:sz w:val="20"/>
                <w:szCs w:val="20"/>
              </w:rPr>
            </w:pPr>
            <w:r>
              <w:rPr>
                <w:sz w:val="20"/>
                <w:szCs w:val="20"/>
                <w:lang w:val="en-US" w:eastAsia="en-US"/>
              </w:rPr>
              <w:t>151.699</w:t>
            </w:r>
          </w:p>
        </w:tc>
      </w:tr>
      <w:tr w:rsidR="0001234A" w:rsidRPr="004C117E" w14:paraId="1BDC8999" w14:textId="77777777" w:rsidTr="00FC7B15">
        <w:trPr>
          <w:trHeight w:val="113"/>
        </w:trPr>
        <w:tc>
          <w:tcPr>
            <w:tcW w:w="5071" w:type="dxa"/>
            <w:vAlign w:val="center"/>
          </w:tcPr>
          <w:p w14:paraId="581FA7A2" w14:textId="2463323C" w:rsidR="0001234A" w:rsidRPr="004C117E" w:rsidRDefault="0001234A" w:rsidP="0001234A">
            <w:pPr>
              <w:ind w:left="-108"/>
              <w:rPr>
                <w:sz w:val="20"/>
                <w:szCs w:val="20"/>
              </w:rPr>
            </w:pPr>
            <w:r w:rsidRPr="004C117E">
              <w:rPr>
                <w:color w:val="000000"/>
                <w:sz w:val="20"/>
                <w:szCs w:val="20"/>
              </w:rPr>
              <w:t>Ücretlerden kesilen gelir vergisi</w:t>
            </w:r>
          </w:p>
        </w:tc>
        <w:tc>
          <w:tcPr>
            <w:tcW w:w="1526" w:type="dxa"/>
            <w:vAlign w:val="bottom"/>
          </w:tcPr>
          <w:p w14:paraId="516ECA7E" w14:textId="6C6A3861" w:rsidR="0001234A" w:rsidRPr="004C117E" w:rsidRDefault="00A91105" w:rsidP="0001234A">
            <w:pPr>
              <w:ind w:left="-108" w:right="-23"/>
              <w:jc w:val="right"/>
              <w:rPr>
                <w:sz w:val="20"/>
                <w:szCs w:val="20"/>
              </w:rPr>
            </w:pPr>
            <w:r>
              <w:rPr>
                <w:sz w:val="20"/>
                <w:szCs w:val="20"/>
              </w:rPr>
              <w:t>140.396</w:t>
            </w:r>
          </w:p>
        </w:tc>
        <w:tc>
          <w:tcPr>
            <w:tcW w:w="1526" w:type="dxa"/>
            <w:vAlign w:val="bottom"/>
          </w:tcPr>
          <w:p w14:paraId="225B190B" w14:textId="7CF07615" w:rsidR="0001234A" w:rsidRPr="004C117E" w:rsidRDefault="0001234A" w:rsidP="0001234A">
            <w:pPr>
              <w:ind w:left="-108" w:right="-23"/>
              <w:jc w:val="right"/>
              <w:rPr>
                <w:sz w:val="20"/>
                <w:szCs w:val="20"/>
              </w:rPr>
            </w:pPr>
            <w:r>
              <w:rPr>
                <w:sz w:val="20"/>
                <w:szCs w:val="20"/>
                <w:lang w:val="en-US" w:eastAsia="en-US"/>
              </w:rPr>
              <w:t>58.575</w:t>
            </w:r>
          </w:p>
        </w:tc>
      </w:tr>
      <w:tr w:rsidR="0001234A" w:rsidRPr="004C117E" w14:paraId="52D099EE" w14:textId="77777777" w:rsidTr="00FC7B15">
        <w:trPr>
          <w:trHeight w:val="113"/>
        </w:trPr>
        <w:tc>
          <w:tcPr>
            <w:tcW w:w="5071" w:type="dxa"/>
            <w:vAlign w:val="center"/>
          </w:tcPr>
          <w:p w14:paraId="76977ACF" w14:textId="305B7636" w:rsidR="0001234A" w:rsidRPr="004C117E" w:rsidRDefault="0001234A" w:rsidP="0001234A">
            <w:pPr>
              <w:ind w:left="-108"/>
              <w:rPr>
                <w:sz w:val="20"/>
                <w:szCs w:val="20"/>
              </w:rPr>
            </w:pPr>
            <w:r w:rsidRPr="004C117E">
              <w:rPr>
                <w:color w:val="000000"/>
                <w:sz w:val="20"/>
                <w:szCs w:val="20"/>
              </w:rPr>
              <w:t>Menkul Sermaye İradı Vergisi</w:t>
            </w:r>
          </w:p>
        </w:tc>
        <w:tc>
          <w:tcPr>
            <w:tcW w:w="1526" w:type="dxa"/>
            <w:vAlign w:val="bottom"/>
          </w:tcPr>
          <w:p w14:paraId="2C4F5B4D" w14:textId="2B19BBFE" w:rsidR="0001234A" w:rsidRPr="004C117E" w:rsidRDefault="00422FF7" w:rsidP="0001234A">
            <w:pPr>
              <w:ind w:left="-108" w:right="-23"/>
              <w:jc w:val="right"/>
              <w:rPr>
                <w:color w:val="000000"/>
                <w:sz w:val="20"/>
                <w:szCs w:val="20"/>
              </w:rPr>
            </w:pPr>
            <w:r>
              <w:rPr>
                <w:color w:val="000000"/>
                <w:sz w:val="20"/>
                <w:szCs w:val="20"/>
              </w:rPr>
              <w:t>433.192</w:t>
            </w:r>
          </w:p>
        </w:tc>
        <w:tc>
          <w:tcPr>
            <w:tcW w:w="1526" w:type="dxa"/>
            <w:vAlign w:val="bottom"/>
          </w:tcPr>
          <w:p w14:paraId="7B6E5570" w14:textId="00672910" w:rsidR="0001234A" w:rsidRPr="004C117E" w:rsidRDefault="0001234A" w:rsidP="0001234A">
            <w:pPr>
              <w:ind w:left="-108" w:right="-23"/>
              <w:jc w:val="right"/>
              <w:rPr>
                <w:color w:val="000000"/>
                <w:sz w:val="20"/>
                <w:szCs w:val="20"/>
              </w:rPr>
            </w:pPr>
            <w:r>
              <w:rPr>
                <w:color w:val="000000"/>
                <w:sz w:val="20"/>
                <w:szCs w:val="20"/>
                <w:lang w:val="en-US" w:eastAsia="en-US"/>
              </w:rPr>
              <w:t>149.701</w:t>
            </w:r>
          </w:p>
        </w:tc>
      </w:tr>
      <w:tr w:rsidR="0001234A" w:rsidRPr="004C117E" w14:paraId="424F2CA6" w14:textId="77777777" w:rsidTr="00FC7B15">
        <w:trPr>
          <w:trHeight w:val="113"/>
        </w:trPr>
        <w:tc>
          <w:tcPr>
            <w:tcW w:w="5071" w:type="dxa"/>
            <w:vAlign w:val="center"/>
          </w:tcPr>
          <w:p w14:paraId="27AE1D33" w14:textId="16830DF9" w:rsidR="0001234A" w:rsidRPr="004C117E" w:rsidRDefault="0001234A" w:rsidP="0001234A">
            <w:pPr>
              <w:ind w:left="-108"/>
              <w:rPr>
                <w:iCs/>
                <w:sz w:val="20"/>
                <w:szCs w:val="20"/>
              </w:rPr>
            </w:pPr>
            <w:r w:rsidRPr="004C117E">
              <w:rPr>
                <w:color w:val="000000"/>
                <w:sz w:val="20"/>
                <w:szCs w:val="20"/>
              </w:rPr>
              <w:t>Kambiyo Muameleleri Vergisi</w:t>
            </w:r>
          </w:p>
        </w:tc>
        <w:tc>
          <w:tcPr>
            <w:tcW w:w="1526" w:type="dxa"/>
            <w:vAlign w:val="bottom"/>
          </w:tcPr>
          <w:p w14:paraId="5DA2E9EB" w14:textId="4291C983" w:rsidR="0001234A" w:rsidRPr="004C117E" w:rsidRDefault="00422FF7" w:rsidP="0001234A">
            <w:pPr>
              <w:ind w:left="-108" w:right="-23"/>
              <w:jc w:val="right"/>
              <w:rPr>
                <w:color w:val="000000"/>
                <w:sz w:val="20"/>
                <w:szCs w:val="20"/>
              </w:rPr>
            </w:pPr>
            <w:r>
              <w:rPr>
                <w:color w:val="000000"/>
                <w:sz w:val="20"/>
                <w:szCs w:val="20"/>
              </w:rPr>
              <w:t>46.812</w:t>
            </w:r>
          </w:p>
        </w:tc>
        <w:tc>
          <w:tcPr>
            <w:tcW w:w="1526" w:type="dxa"/>
            <w:vAlign w:val="bottom"/>
          </w:tcPr>
          <w:p w14:paraId="4DF4C5A5" w14:textId="3DBC57FF" w:rsidR="0001234A" w:rsidRPr="004C117E" w:rsidRDefault="0001234A" w:rsidP="0001234A">
            <w:pPr>
              <w:ind w:left="-108" w:right="-23"/>
              <w:jc w:val="right"/>
              <w:rPr>
                <w:color w:val="000000"/>
                <w:sz w:val="20"/>
                <w:szCs w:val="20"/>
              </w:rPr>
            </w:pPr>
            <w:r>
              <w:rPr>
                <w:color w:val="000000"/>
                <w:sz w:val="20"/>
                <w:szCs w:val="20"/>
                <w:lang w:val="en-US" w:eastAsia="en-US"/>
              </w:rPr>
              <w:t>39.631</w:t>
            </w:r>
          </w:p>
        </w:tc>
      </w:tr>
      <w:tr w:rsidR="0001234A" w:rsidRPr="004C117E" w14:paraId="0FBBE378" w14:textId="77777777" w:rsidTr="00FC7B15">
        <w:trPr>
          <w:trHeight w:val="113"/>
        </w:trPr>
        <w:tc>
          <w:tcPr>
            <w:tcW w:w="5071" w:type="dxa"/>
            <w:vAlign w:val="center"/>
          </w:tcPr>
          <w:p w14:paraId="7270B0BF" w14:textId="60F9F9A2" w:rsidR="0001234A" w:rsidRPr="004C117E" w:rsidRDefault="0001234A" w:rsidP="0001234A">
            <w:pPr>
              <w:ind w:left="-108"/>
              <w:rPr>
                <w:iCs/>
                <w:sz w:val="20"/>
                <w:szCs w:val="20"/>
              </w:rPr>
            </w:pPr>
            <w:r w:rsidRPr="004C117E">
              <w:rPr>
                <w:color w:val="000000"/>
                <w:sz w:val="20"/>
                <w:szCs w:val="20"/>
              </w:rPr>
              <w:t>Ödenecek Katma Değer Vergisi</w:t>
            </w:r>
          </w:p>
        </w:tc>
        <w:tc>
          <w:tcPr>
            <w:tcW w:w="1526" w:type="dxa"/>
            <w:vAlign w:val="bottom"/>
          </w:tcPr>
          <w:p w14:paraId="6839846C" w14:textId="17522850" w:rsidR="0001234A" w:rsidRPr="004C117E" w:rsidRDefault="00422FF7" w:rsidP="0001234A">
            <w:pPr>
              <w:ind w:left="-108" w:right="-23"/>
              <w:jc w:val="right"/>
              <w:rPr>
                <w:color w:val="000000"/>
                <w:sz w:val="20"/>
                <w:szCs w:val="20"/>
              </w:rPr>
            </w:pPr>
            <w:r>
              <w:rPr>
                <w:color w:val="000000"/>
                <w:sz w:val="20"/>
                <w:szCs w:val="20"/>
              </w:rPr>
              <w:t>36.393</w:t>
            </w:r>
          </w:p>
        </w:tc>
        <w:tc>
          <w:tcPr>
            <w:tcW w:w="1526" w:type="dxa"/>
            <w:vAlign w:val="bottom"/>
          </w:tcPr>
          <w:p w14:paraId="019A18F3" w14:textId="00545378" w:rsidR="0001234A" w:rsidRPr="004C117E" w:rsidRDefault="0001234A" w:rsidP="0001234A">
            <w:pPr>
              <w:ind w:left="-108" w:right="-23"/>
              <w:jc w:val="right"/>
              <w:rPr>
                <w:color w:val="000000"/>
                <w:sz w:val="20"/>
                <w:szCs w:val="20"/>
              </w:rPr>
            </w:pPr>
            <w:r>
              <w:rPr>
                <w:color w:val="000000"/>
                <w:sz w:val="20"/>
                <w:szCs w:val="20"/>
                <w:lang w:val="en-US" w:eastAsia="en-US"/>
              </w:rPr>
              <w:t>26.354</w:t>
            </w:r>
          </w:p>
        </w:tc>
      </w:tr>
      <w:tr w:rsidR="0001234A" w:rsidRPr="004C117E" w14:paraId="187F7B39" w14:textId="77777777" w:rsidTr="00FC7B15">
        <w:trPr>
          <w:trHeight w:val="113"/>
        </w:trPr>
        <w:tc>
          <w:tcPr>
            <w:tcW w:w="5071" w:type="dxa"/>
            <w:vAlign w:val="center"/>
          </w:tcPr>
          <w:p w14:paraId="3612271F" w14:textId="711FE95C" w:rsidR="0001234A" w:rsidRPr="004C117E" w:rsidRDefault="0001234A" w:rsidP="0001234A">
            <w:pPr>
              <w:ind w:left="-108"/>
              <w:rPr>
                <w:sz w:val="20"/>
                <w:szCs w:val="20"/>
              </w:rPr>
            </w:pPr>
            <w:r w:rsidRPr="004C117E">
              <w:rPr>
                <w:color w:val="000000"/>
                <w:sz w:val="20"/>
                <w:szCs w:val="20"/>
              </w:rPr>
              <w:t>Gayrimenkul Sermaye İradı Vergisi</w:t>
            </w:r>
          </w:p>
        </w:tc>
        <w:tc>
          <w:tcPr>
            <w:tcW w:w="1526" w:type="dxa"/>
            <w:vAlign w:val="bottom"/>
          </w:tcPr>
          <w:p w14:paraId="71739BE6" w14:textId="23085F5A" w:rsidR="0001234A" w:rsidRPr="004C117E" w:rsidRDefault="00422FF7" w:rsidP="0001234A">
            <w:pPr>
              <w:ind w:left="-108" w:right="-23"/>
              <w:jc w:val="right"/>
              <w:rPr>
                <w:color w:val="000000"/>
                <w:sz w:val="20"/>
                <w:szCs w:val="20"/>
              </w:rPr>
            </w:pPr>
            <w:r>
              <w:rPr>
                <w:color w:val="000000"/>
                <w:sz w:val="20"/>
                <w:szCs w:val="20"/>
              </w:rPr>
              <w:t>3.912</w:t>
            </w:r>
          </w:p>
        </w:tc>
        <w:tc>
          <w:tcPr>
            <w:tcW w:w="1526" w:type="dxa"/>
            <w:vAlign w:val="bottom"/>
          </w:tcPr>
          <w:p w14:paraId="7B30C195" w14:textId="726950B2" w:rsidR="0001234A" w:rsidRPr="004C117E" w:rsidRDefault="0001234A" w:rsidP="0001234A">
            <w:pPr>
              <w:ind w:left="-108" w:right="-23"/>
              <w:jc w:val="right"/>
              <w:rPr>
                <w:color w:val="000000"/>
                <w:sz w:val="20"/>
                <w:szCs w:val="20"/>
              </w:rPr>
            </w:pPr>
            <w:r>
              <w:rPr>
                <w:color w:val="000000"/>
                <w:sz w:val="20"/>
                <w:szCs w:val="20"/>
                <w:lang w:val="en-US" w:eastAsia="en-US"/>
              </w:rPr>
              <w:t>2.337</w:t>
            </w:r>
          </w:p>
        </w:tc>
      </w:tr>
      <w:tr w:rsidR="0001234A" w:rsidRPr="004C117E" w14:paraId="225A24BF" w14:textId="77777777" w:rsidTr="00BF7680">
        <w:trPr>
          <w:trHeight w:val="113"/>
        </w:trPr>
        <w:tc>
          <w:tcPr>
            <w:tcW w:w="5071" w:type="dxa"/>
            <w:tcBorders>
              <w:bottom w:val="single" w:sz="4" w:space="0" w:color="auto"/>
            </w:tcBorders>
            <w:vAlign w:val="center"/>
          </w:tcPr>
          <w:p w14:paraId="6DA70A8D" w14:textId="2B939860" w:rsidR="0001234A" w:rsidRPr="004C117E" w:rsidRDefault="0001234A" w:rsidP="0001234A">
            <w:pPr>
              <w:ind w:left="-108"/>
              <w:rPr>
                <w:sz w:val="20"/>
                <w:szCs w:val="20"/>
              </w:rPr>
            </w:pPr>
            <w:r w:rsidRPr="004C117E">
              <w:rPr>
                <w:color w:val="000000"/>
                <w:sz w:val="20"/>
                <w:szCs w:val="20"/>
              </w:rPr>
              <w:t>Diğer</w:t>
            </w:r>
          </w:p>
        </w:tc>
        <w:tc>
          <w:tcPr>
            <w:tcW w:w="1526" w:type="dxa"/>
            <w:tcBorders>
              <w:bottom w:val="single" w:sz="4" w:space="0" w:color="auto"/>
            </w:tcBorders>
            <w:vAlign w:val="bottom"/>
          </w:tcPr>
          <w:p w14:paraId="3C4CC30D" w14:textId="1A9920BE" w:rsidR="0001234A" w:rsidRPr="004C117E" w:rsidRDefault="00422FF7" w:rsidP="0001234A">
            <w:pPr>
              <w:ind w:left="-108" w:right="-23"/>
              <w:jc w:val="right"/>
              <w:rPr>
                <w:color w:val="000000"/>
                <w:sz w:val="20"/>
                <w:szCs w:val="20"/>
              </w:rPr>
            </w:pPr>
            <w:r>
              <w:rPr>
                <w:color w:val="000000"/>
                <w:sz w:val="20"/>
                <w:szCs w:val="20"/>
              </w:rPr>
              <w:t>4.925</w:t>
            </w:r>
          </w:p>
        </w:tc>
        <w:tc>
          <w:tcPr>
            <w:tcW w:w="1526" w:type="dxa"/>
            <w:tcBorders>
              <w:top w:val="nil"/>
              <w:left w:val="nil"/>
              <w:bottom w:val="single" w:sz="4" w:space="0" w:color="auto"/>
              <w:right w:val="nil"/>
            </w:tcBorders>
            <w:vAlign w:val="bottom"/>
          </w:tcPr>
          <w:p w14:paraId="67E39F10" w14:textId="1D644A7D" w:rsidR="0001234A" w:rsidRPr="004C117E" w:rsidRDefault="0001234A" w:rsidP="0001234A">
            <w:pPr>
              <w:ind w:left="-108" w:right="-23"/>
              <w:jc w:val="right"/>
              <w:rPr>
                <w:color w:val="000000"/>
                <w:sz w:val="20"/>
                <w:szCs w:val="20"/>
              </w:rPr>
            </w:pPr>
            <w:r>
              <w:rPr>
                <w:color w:val="000000"/>
                <w:sz w:val="20"/>
                <w:szCs w:val="20"/>
                <w:lang w:val="en-US" w:eastAsia="en-US"/>
              </w:rPr>
              <w:t>21.593</w:t>
            </w:r>
          </w:p>
        </w:tc>
      </w:tr>
      <w:tr w:rsidR="00356C9E" w:rsidRPr="005F66D2" w14:paraId="7B207301" w14:textId="77777777" w:rsidTr="00FC7B15">
        <w:trPr>
          <w:trHeight w:val="113"/>
        </w:trPr>
        <w:tc>
          <w:tcPr>
            <w:tcW w:w="5071" w:type="dxa"/>
            <w:tcBorders>
              <w:top w:val="single" w:sz="4" w:space="0" w:color="auto"/>
            </w:tcBorders>
            <w:vAlign w:val="bottom"/>
          </w:tcPr>
          <w:p w14:paraId="7740777E" w14:textId="77777777" w:rsidR="00356C9E" w:rsidRPr="005F66D2" w:rsidRDefault="00356C9E" w:rsidP="00926AA1">
            <w:pPr>
              <w:tabs>
                <w:tab w:val="left" w:pos="180"/>
              </w:tabs>
              <w:ind w:left="-108"/>
              <w:rPr>
                <w:sz w:val="10"/>
                <w:szCs w:val="20"/>
              </w:rPr>
            </w:pPr>
          </w:p>
        </w:tc>
        <w:tc>
          <w:tcPr>
            <w:tcW w:w="1526" w:type="dxa"/>
            <w:tcBorders>
              <w:top w:val="single" w:sz="4" w:space="0" w:color="auto"/>
            </w:tcBorders>
            <w:vAlign w:val="bottom"/>
          </w:tcPr>
          <w:p w14:paraId="7F35213E" w14:textId="77777777" w:rsidR="00356C9E" w:rsidRPr="005F66D2" w:rsidRDefault="00356C9E" w:rsidP="00926AA1">
            <w:pPr>
              <w:ind w:left="-108" w:right="-23"/>
              <w:jc w:val="right"/>
              <w:rPr>
                <w:color w:val="000000"/>
                <w:sz w:val="10"/>
                <w:szCs w:val="20"/>
              </w:rPr>
            </w:pPr>
          </w:p>
        </w:tc>
        <w:tc>
          <w:tcPr>
            <w:tcW w:w="1526" w:type="dxa"/>
            <w:tcBorders>
              <w:top w:val="single" w:sz="4" w:space="0" w:color="auto"/>
            </w:tcBorders>
            <w:vAlign w:val="bottom"/>
          </w:tcPr>
          <w:p w14:paraId="34494D1F" w14:textId="77777777" w:rsidR="00356C9E" w:rsidRPr="005F66D2" w:rsidRDefault="00356C9E" w:rsidP="00926AA1">
            <w:pPr>
              <w:ind w:left="-108" w:right="-23"/>
              <w:jc w:val="right"/>
              <w:rPr>
                <w:color w:val="000000"/>
                <w:sz w:val="10"/>
                <w:szCs w:val="20"/>
              </w:rPr>
            </w:pPr>
          </w:p>
        </w:tc>
      </w:tr>
      <w:tr w:rsidR="00356C9E" w:rsidRPr="004C117E" w14:paraId="503C709D" w14:textId="77777777" w:rsidTr="00FC7B15">
        <w:trPr>
          <w:trHeight w:val="113"/>
        </w:trPr>
        <w:tc>
          <w:tcPr>
            <w:tcW w:w="5071" w:type="dxa"/>
            <w:tcBorders>
              <w:bottom w:val="single" w:sz="8" w:space="0" w:color="auto"/>
            </w:tcBorders>
          </w:tcPr>
          <w:p w14:paraId="26E8D7EA" w14:textId="77777777" w:rsidR="00356C9E" w:rsidRPr="004C117E" w:rsidRDefault="00356C9E" w:rsidP="00926AA1">
            <w:pPr>
              <w:tabs>
                <w:tab w:val="left" w:pos="180"/>
              </w:tabs>
              <w:ind w:left="-108"/>
              <w:jc w:val="both"/>
              <w:rPr>
                <w:b/>
                <w:sz w:val="20"/>
                <w:szCs w:val="20"/>
              </w:rPr>
            </w:pPr>
            <w:r w:rsidRPr="004C117E">
              <w:rPr>
                <w:b/>
                <w:sz w:val="20"/>
                <w:szCs w:val="20"/>
              </w:rPr>
              <w:t xml:space="preserve">Toplam </w:t>
            </w:r>
          </w:p>
        </w:tc>
        <w:tc>
          <w:tcPr>
            <w:tcW w:w="1526" w:type="dxa"/>
            <w:tcBorders>
              <w:bottom w:val="single" w:sz="8" w:space="0" w:color="auto"/>
            </w:tcBorders>
            <w:vAlign w:val="bottom"/>
          </w:tcPr>
          <w:p w14:paraId="4DAFEADF" w14:textId="174FC650" w:rsidR="00356C9E" w:rsidRPr="004C117E" w:rsidRDefault="00422FF7" w:rsidP="00926AA1">
            <w:pPr>
              <w:ind w:left="-108" w:right="-23"/>
              <w:jc w:val="right"/>
              <w:rPr>
                <w:b/>
                <w:color w:val="000000"/>
                <w:sz w:val="20"/>
                <w:szCs w:val="20"/>
              </w:rPr>
            </w:pPr>
            <w:r>
              <w:rPr>
                <w:b/>
                <w:color w:val="000000"/>
                <w:sz w:val="20"/>
                <w:szCs w:val="20"/>
              </w:rPr>
              <w:t>2.758.2</w:t>
            </w:r>
            <w:r w:rsidR="00721B82">
              <w:rPr>
                <w:b/>
                <w:color w:val="000000"/>
                <w:sz w:val="20"/>
                <w:szCs w:val="20"/>
              </w:rPr>
              <w:t>98</w:t>
            </w:r>
          </w:p>
        </w:tc>
        <w:tc>
          <w:tcPr>
            <w:tcW w:w="1526" w:type="dxa"/>
            <w:tcBorders>
              <w:bottom w:val="single" w:sz="8" w:space="0" w:color="auto"/>
            </w:tcBorders>
            <w:vAlign w:val="bottom"/>
          </w:tcPr>
          <w:p w14:paraId="70D2560F" w14:textId="77C49A65" w:rsidR="00356C9E" w:rsidRPr="004C117E" w:rsidRDefault="0001234A" w:rsidP="00926AA1">
            <w:pPr>
              <w:ind w:left="-108" w:right="-23"/>
              <w:jc w:val="right"/>
              <w:rPr>
                <w:b/>
                <w:color w:val="000000"/>
                <w:sz w:val="20"/>
                <w:szCs w:val="20"/>
              </w:rPr>
            </w:pPr>
            <w:r>
              <w:rPr>
                <w:b/>
                <w:sz w:val="20"/>
                <w:szCs w:val="20"/>
              </w:rPr>
              <w:t>2.114.133</w:t>
            </w:r>
          </w:p>
        </w:tc>
      </w:tr>
      <w:bookmarkEnd w:id="43"/>
    </w:tbl>
    <w:p w14:paraId="74DD2A8C" w14:textId="557FF135" w:rsidR="0053576B" w:rsidRPr="003607E0" w:rsidRDefault="0053576B" w:rsidP="00926AA1">
      <w:pPr>
        <w:tabs>
          <w:tab w:val="left" w:pos="540"/>
        </w:tabs>
        <w:jc w:val="both"/>
        <w:rPr>
          <w:b/>
          <w:bCs/>
          <w:sz w:val="20"/>
          <w:szCs w:val="20"/>
        </w:rPr>
      </w:pPr>
    </w:p>
    <w:p w14:paraId="515BDE83" w14:textId="61197054" w:rsidR="00136C29" w:rsidRPr="004C117E" w:rsidRDefault="0053576B" w:rsidP="00926AA1">
      <w:pPr>
        <w:tabs>
          <w:tab w:val="left" w:pos="180"/>
          <w:tab w:val="left" w:pos="1276"/>
        </w:tabs>
        <w:ind w:left="851"/>
        <w:jc w:val="both"/>
        <w:rPr>
          <w:b/>
          <w:bCs/>
          <w:sz w:val="20"/>
          <w:szCs w:val="20"/>
        </w:rPr>
      </w:pPr>
      <w:r w:rsidRPr="004C117E">
        <w:rPr>
          <w:b/>
          <w:sz w:val="20"/>
          <w:szCs w:val="20"/>
        </w:rPr>
        <w:t>a.3</w:t>
      </w:r>
      <w:r w:rsidR="001E69C2">
        <w:rPr>
          <w:b/>
          <w:sz w:val="20"/>
          <w:szCs w:val="20"/>
        </w:rPr>
        <w:t>)</w:t>
      </w:r>
      <w:r w:rsidR="00E4460F" w:rsidRPr="004C117E">
        <w:rPr>
          <w:b/>
          <w:bCs/>
          <w:sz w:val="20"/>
          <w:szCs w:val="20"/>
        </w:rPr>
        <w:tab/>
      </w:r>
      <w:r w:rsidR="00136C29" w:rsidRPr="004C117E">
        <w:rPr>
          <w:b/>
          <w:sz w:val="20"/>
          <w:szCs w:val="20"/>
        </w:rPr>
        <w:t>Primlere ilişkin bilgiler:</w:t>
      </w:r>
    </w:p>
    <w:p w14:paraId="4C742506" w14:textId="77777777" w:rsidR="00136C29" w:rsidRPr="005F66D2" w:rsidRDefault="00136C29" w:rsidP="00926AA1">
      <w:pPr>
        <w:tabs>
          <w:tab w:val="left" w:pos="180"/>
        </w:tabs>
        <w:jc w:val="both"/>
        <w:rPr>
          <w:b/>
          <w:bCs/>
          <w:sz w:val="12"/>
          <w:szCs w:val="20"/>
        </w:rPr>
      </w:pPr>
    </w:p>
    <w:tbl>
      <w:tblPr>
        <w:tblW w:w="8179" w:type="dxa"/>
        <w:tblInd w:w="976" w:type="dxa"/>
        <w:tblLook w:val="0000" w:firstRow="0" w:lastRow="0" w:firstColumn="0" w:lastColumn="0" w:noHBand="0" w:noVBand="0"/>
      </w:tblPr>
      <w:tblGrid>
        <w:gridCol w:w="5086"/>
        <w:gridCol w:w="1546"/>
        <w:gridCol w:w="1547"/>
      </w:tblGrid>
      <w:tr w:rsidR="00136C29" w:rsidRPr="004C117E" w14:paraId="377F3D37" w14:textId="77777777" w:rsidTr="00FC7B15">
        <w:trPr>
          <w:trHeight w:val="113"/>
        </w:trPr>
        <w:tc>
          <w:tcPr>
            <w:tcW w:w="5086" w:type="dxa"/>
            <w:vAlign w:val="center"/>
          </w:tcPr>
          <w:p w14:paraId="1EBD446D" w14:textId="77777777" w:rsidR="00136C29" w:rsidRPr="004C117E" w:rsidRDefault="00136C29" w:rsidP="00926AA1">
            <w:pPr>
              <w:ind w:left="-108"/>
              <w:jc w:val="both"/>
              <w:rPr>
                <w:sz w:val="20"/>
                <w:szCs w:val="20"/>
              </w:rPr>
            </w:pPr>
          </w:p>
        </w:tc>
        <w:tc>
          <w:tcPr>
            <w:tcW w:w="1546" w:type="dxa"/>
            <w:vAlign w:val="bottom"/>
          </w:tcPr>
          <w:p w14:paraId="14AB0E30" w14:textId="77777777" w:rsidR="00466B32" w:rsidRDefault="0015517C" w:rsidP="00926AA1">
            <w:pPr>
              <w:ind w:left="-108" w:right="-45"/>
              <w:jc w:val="right"/>
              <w:rPr>
                <w:b/>
                <w:sz w:val="20"/>
                <w:szCs w:val="20"/>
              </w:rPr>
            </w:pPr>
            <w:r w:rsidRPr="004C117E">
              <w:rPr>
                <w:b/>
                <w:sz w:val="20"/>
                <w:szCs w:val="20"/>
              </w:rPr>
              <w:t>C</w:t>
            </w:r>
            <w:r w:rsidR="00136C29" w:rsidRPr="004C117E">
              <w:rPr>
                <w:b/>
                <w:sz w:val="20"/>
                <w:szCs w:val="20"/>
              </w:rPr>
              <w:t xml:space="preserve">ari </w:t>
            </w:r>
          </w:p>
          <w:p w14:paraId="5DF6DCFE" w14:textId="67892DB3" w:rsidR="00136C29" w:rsidRPr="004C117E" w:rsidRDefault="00136C29" w:rsidP="00926AA1">
            <w:pPr>
              <w:ind w:left="-108" w:right="-45"/>
              <w:jc w:val="right"/>
              <w:rPr>
                <w:b/>
                <w:sz w:val="20"/>
                <w:szCs w:val="20"/>
              </w:rPr>
            </w:pPr>
            <w:r w:rsidRPr="004C117E">
              <w:rPr>
                <w:b/>
                <w:sz w:val="20"/>
                <w:szCs w:val="20"/>
              </w:rPr>
              <w:t>Dönem</w:t>
            </w:r>
          </w:p>
        </w:tc>
        <w:tc>
          <w:tcPr>
            <w:tcW w:w="1547" w:type="dxa"/>
            <w:vAlign w:val="bottom"/>
          </w:tcPr>
          <w:p w14:paraId="5A9AF80A" w14:textId="77777777" w:rsidR="00466B32" w:rsidRDefault="0015517C" w:rsidP="00926AA1">
            <w:pPr>
              <w:ind w:left="-108" w:right="-45"/>
              <w:jc w:val="right"/>
              <w:rPr>
                <w:b/>
                <w:sz w:val="20"/>
                <w:szCs w:val="20"/>
              </w:rPr>
            </w:pPr>
            <w:r w:rsidRPr="004C117E">
              <w:rPr>
                <w:b/>
                <w:sz w:val="20"/>
                <w:szCs w:val="20"/>
              </w:rPr>
              <w:t xml:space="preserve">Önceki </w:t>
            </w:r>
          </w:p>
          <w:p w14:paraId="6288DC7B" w14:textId="014BF8F8" w:rsidR="00136C29" w:rsidRPr="004C117E" w:rsidRDefault="0015517C" w:rsidP="00926AA1">
            <w:pPr>
              <w:ind w:left="-108" w:right="-45"/>
              <w:jc w:val="right"/>
              <w:rPr>
                <w:b/>
                <w:sz w:val="20"/>
                <w:szCs w:val="20"/>
              </w:rPr>
            </w:pPr>
            <w:r w:rsidRPr="004C117E">
              <w:rPr>
                <w:b/>
                <w:sz w:val="20"/>
                <w:szCs w:val="20"/>
              </w:rPr>
              <w:t>D</w:t>
            </w:r>
            <w:r w:rsidR="00136C29" w:rsidRPr="004C117E">
              <w:rPr>
                <w:b/>
                <w:sz w:val="20"/>
                <w:szCs w:val="20"/>
              </w:rPr>
              <w:t>önem</w:t>
            </w:r>
          </w:p>
        </w:tc>
      </w:tr>
      <w:tr w:rsidR="00136C29" w:rsidRPr="004C117E" w14:paraId="01F1B0E7" w14:textId="77777777" w:rsidTr="00FC7B15">
        <w:trPr>
          <w:trHeight w:val="113"/>
        </w:trPr>
        <w:tc>
          <w:tcPr>
            <w:tcW w:w="5086" w:type="dxa"/>
            <w:vAlign w:val="center"/>
          </w:tcPr>
          <w:p w14:paraId="275C3B5A" w14:textId="77777777" w:rsidR="00136C29" w:rsidRPr="005F66D2" w:rsidRDefault="00136C29" w:rsidP="00926AA1">
            <w:pPr>
              <w:ind w:left="-108"/>
              <w:jc w:val="both"/>
              <w:rPr>
                <w:sz w:val="10"/>
                <w:szCs w:val="20"/>
              </w:rPr>
            </w:pPr>
          </w:p>
        </w:tc>
        <w:tc>
          <w:tcPr>
            <w:tcW w:w="1546" w:type="dxa"/>
            <w:vAlign w:val="bottom"/>
          </w:tcPr>
          <w:p w14:paraId="185DB368" w14:textId="77777777" w:rsidR="00136C29" w:rsidRPr="005F66D2" w:rsidRDefault="00136C29" w:rsidP="00926AA1">
            <w:pPr>
              <w:tabs>
                <w:tab w:val="left" w:pos="180"/>
              </w:tabs>
              <w:ind w:left="-108" w:right="-45"/>
              <w:jc w:val="right"/>
              <w:rPr>
                <w:sz w:val="10"/>
                <w:szCs w:val="20"/>
              </w:rPr>
            </w:pPr>
          </w:p>
        </w:tc>
        <w:tc>
          <w:tcPr>
            <w:tcW w:w="1547" w:type="dxa"/>
            <w:vAlign w:val="bottom"/>
          </w:tcPr>
          <w:p w14:paraId="5DB849BD" w14:textId="77777777" w:rsidR="00136C29" w:rsidRPr="005F66D2" w:rsidRDefault="00136C29" w:rsidP="00926AA1">
            <w:pPr>
              <w:tabs>
                <w:tab w:val="left" w:pos="180"/>
              </w:tabs>
              <w:ind w:left="-108" w:right="-45"/>
              <w:jc w:val="right"/>
              <w:rPr>
                <w:sz w:val="10"/>
                <w:szCs w:val="20"/>
              </w:rPr>
            </w:pPr>
          </w:p>
        </w:tc>
      </w:tr>
      <w:tr w:rsidR="001572EC" w:rsidRPr="004C117E" w14:paraId="337C758B" w14:textId="77777777" w:rsidTr="00FC7B15">
        <w:trPr>
          <w:trHeight w:val="113"/>
        </w:trPr>
        <w:tc>
          <w:tcPr>
            <w:tcW w:w="5086" w:type="dxa"/>
          </w:tcPr>
          <w:p w14:paraId="301C4E35" w14:textId="7ECB2F8D" w:rsidR="001572EC" w:rsidRPr="004C117E" w:rsidRDefault="001572EC" w:rsidP="001572EC">
            <w:pPr>
              <w:ind w:left="-108"/>
              <w:rPr>
                <w:sz w:val="20"/>
                <w:szCs w:val="20"/>
              </w:rPr>
            </w:pPr>
            <w:r w:rsidRPr="004C117E">
              <w:rPr>
                <w:sz w:val="20"/>
                <w:szCs w:val="20"/>
              </w:rPr>
              <w:t>Sosyal Sigorta Primleri-İşveren</w:t>
            </w:r>
          </w:p>
        </w:tc>
        <w:tc>
          <w:tcPr>
            <w:tcW w:w="1546" w:type="dxa"/>
            <w:vAlign w:val="bottom"/>
          </w:tcPr>
          <w:p w14:paraId="48F11B40" w14:textId="33116182" w:rsidR="001572EC" w:rsidRPr="004C117E" w:rsidRDefault="00A30B44" w:rsidP="001572EC">
            <w:pPr>
              <w:ind w:right="-45"/>
              <w:jc w:val="right"/>
              <w:rPr>
                <w:sz w:val="20"/>
                <w:szCs w:val="20"/>
              </w:rPr>
            </w:pPr>
            <w:r>
              <w:rPr>
                <w:sz w:val="20"/>
                <w:szCs w:val="20"/>
              </w:rPr>
              <w:t>-</w:t>
            </w:r>
          </w:p>
        </w:tc>
        <w:tc>
          <w:tcPr>
            <w:tcW w:w="1547" w:type="dxa"/>
            <w:vAlign w:val="bottom"/>
          </w:tcPr>
          <w:p w14:paraId="64AF487B" w14:textId="6DFD5CAF" w:rsidR="001572EC" w:rsidRPr="004C117E" w:rsidRDefault="001572EC" w:rsidP="001572EC">
            <w:pPr>
              <w:ind w:right="-45"/>
              <w:jc w:val="right"/>
              <w:rPr>
                <w:sz w:val="20"/>
                <w:szCs w:val="20"/>
              </w:rPr>
            </w:pPr>
            <w:r>
              <w:rPr>
                <w:sz w:val="20"/>
                <w:szCs w:val="20"/>
                <w:lang w:val="en-US" w:eastAsia="en-US"/>
              </w:rPr>
              <w:t>39</w:t>
            </w:r>
          </w:p>
        </w:tc>
      </w:tr>
      <w:tr w:rsidR="001572EC" w:rsidRPr="004C117E" w14:paraId="5A0A73D1" w14:textId="77777777" w:rsidTr="00FC7B15">
        <w:trPr>
          <w:trHeight w:val="113"/>
        </w:trPr>
        <w:tc>
          <w:tcPr>
            <w:tcW w:w="5086" w:type="dxa"/>
          </w:tcPr>
          <w:p w14:paraId="48B62DB0" w14:textId="53EC34A6" w:rsidR="001572EC" w:rsidRPr="004C117E" w:rsidRDefault="001572EC" w:rsidP="001572EC">
            <w:pPr>
              <w:ind w:left="-108"/>
              <w:rPr>
                <w:sz w:val="20"/>
                <w:szCs w:val="20"/>
              </w:rPr>
            </w:pPr>
            <w:r w:rsidRPr="004C117E">
              <w:rPr>
                <w:sz w:val="20"/>
                <w:szCs w:val="20"/>
              </w:rPr>
              <w:t>Sosyal Sigorta Primleri-Personel</w:t>
            </w:r>
          </w:p>
        </w:tc>
        <w:tc>
          <w:tcPr>
            <w:tcW w:w="1546" w:type="dxa"/>
            <w:vAlign w:val="bottom"/>
          </w:tcPr>
          <w:p w14:paraId="10038AC3" w14:textId="3CD698A9" w:rsidR="001572EC" w:rsidRPr="004C117E" w:rsidRDefault="00A30B44" w:rsidP="001572EC">
            <w:pPr>
              <w:ind w:right="-45"/>
              <w:jc w:val="right"/>
              <w:rPr>
                <w:sz w:val="20"/>
                <w:szCs w:val="20"/>
              </w:rPr>
            </w:pPr>
            <w:r>
              <w:rPr>
                <w:sz w:val="20"/>
                <w:szCs w:val="20"/>
              </w:rPr>
              <w:t>-</w:t>
            </w:r>
          </w:p>
        </w:tc>
        <w:tc>
          <w:tcPr>
            <w:tcW w:w="1547" w:type="dxa"/>
            <w:vAlign w:val="bottom"/>
          </w:tcPr>
          <w:p w14:paraId="72EF1BCD" w14:textId="5726FB8F" w:rsidR="001572EC" w:rsidRPr="004C117E" w:rsidRDefault="001572EC" w:rsidP="001572EC">
            <w:pPr>
              <w:ind w:right="-45"/>
              <w:jc w:val="right"/>
              <w:rPr>
                <w:sz w:val="20"/>
                <w:szCs w:val="20"/>
              </w:rPr>
            </w:pPr>
            <w:r>
              <w:rPr>
                <w:sz w:val="20"/>
                <w:szCs w:val="20"/>
                <w:lang w:val="en-US" w:eastAsia="en-US"/>
              </w:rPr>
              <w:t>27</w:t>
            </w:r>
          </w:p>
        </w:tc>
      </w:tr>
      <w:tr w:rsidR="001572EC" w:rsidRPr="004C117E" w14:paraId="0DBD5D90" w14:textId="77777777" w:rsidTr="00FC7B15">
        <w:trPr>
          <w:trHeight w:val="113"/>
        </w:trPr>
        <w:tc>
          <w:tcPr>
            <w:tcW w:w="5086" w:type="dxa"/>
          </w:tcPr>
          <w:p w14:paraId="5E0A0BF0" w14:textId="27ACAB08" w:rsidR="001572EC" w:rsidRPr="004C117E" w:rsidRDefault="001572EC" w:rsidP="001572EC">
            <w:pPr>
              <w:ind w:left="-108"/>
              <w:rPr>
                <w:sz w:val="20"/>
                <w:szCs w:val="20"/>
              </w:rPr>
            </w:pPr>
            <w:r w:rsidRPr="004C117E">
              <w:rPr>
                <w:sz w:val="20"/>
                <w:szCs w:val="20"/>
              </w:rPr>
              <w:t>Banka Sosyal Yardım Sandığı Primleri-Personel</w:t>
            </w:r>
          </w:p>
        </w:tc>
        <w:tc>
          <w:tcPr>
            <w:tcW w:w="1546" w:type="dxa"/>
            <w:vAlign w:val="bottom"/>
          </w:tcPr>
          <w:p w14:paraId="4278EF6C" w14:textId="20C497BB" w:rsidR="001572EC" w:rsidRPr="004C117E" w:rsidRDefault="00422FF7" w:rsidP="001572EC">
            <w:pPr>
              <w:ind w:right="-45"/>
              <w:jc w:val="right"/>
              <w:rPr>
                <w:sz w:val="20"/>
                <w:szCs w:val="20"/>
              </w:rPr>
            </w:pPr>
            <w:r>
              <w:rPr>
                <w:sz w:val="20"/>
                <w:szCs w:val="20"/>
              </w:rPr>
              <w:t>46.203</w:t>
            </w:r>
          </w:p>
        </w:tc>
        <w:tc>
          <w:tcPr>
            <w:tcW w:w="1547" w:type="dxa"/>
            <w:vAlign w:val="bottom"/>
          </w:tcPr>
          <w:p w14:paraId="3485D807" w14:textId="09C1F626" w:rsidR="001572EC" w:rsidRPr="004C117E" w:rsidRDefault="001572EC" w:rsidP="001572EC">
            <w:pPr>
              <w:ind w:right="-45"/>
              <w:jc w:val="right"/>
              <w:rPr>
                <w:sz w:val="20"/>
                <w:szCs w:val="20"/>
              </w:rPr>
            </w:pPr>
            <w:r>
              <w:rPr>
                <w:sz w:val="20"/>
                <w:szCs w:val="20"/>
                <w:lang w:val="en-US" w:eastAsia="en-US"/>
              </w:rPr>
              <w:t>26.315</w:t>
            </w:r>
          </w:p>
        </w:tc>
      </w:tr>
      <w:tr w:rsidR="001572EC" w:rsidRPr="004C117E" w14:paraId="6D3E89A5" w14:textId="77777777" w:rsidTr="00FC7B15">
        <w:trPr>
          <w:trHeight w:val="113"/>
        </w:trPr>
        <w:tc>
          <w:tcPr>
            <w:tcW w:w="5086" w:type="dxa"/>
          </w:tcPr>
          <w:p w14:paraId="34BB08B2" w14:textId="262A2CDF" w:rsidR="001572EC" w:rsidRPr="004C117E" w:rsidRDefault="001572EC" w:rsidP="001572EC">
            <w:pPr>
              <w:ind w:left="-108"/>
              <w:rPr>
                <w:sz w:val="20"/>
                <w:szCs w:val="20"/>
              </w:rPr>
            </w:pPr>
            <w:r w:rsidRPr="004C117E">
              <w:rPr>
                <w:sz w:val="20"/>
                <w:szCs w:val="20"/>
              </w:rPr>
              <w:t>Banka Sosyal Yardım Sandığı Primleri-İşveren</w:t>
            </w:r>
          </w:p>
        </w:tc>
        <w:tc>
          <w:tcPr>
            <w:tcW w:w="1546" w:type="dxa"/>
            <w:vAlign w:val="bottom"/>
          </w:tcPr>
          <w:p w14:paraId="06497507" w14:textId="78B28EC3" w:rsidR="001572EC" w:rsidRPr="004C117E" w:rsidRDefault="00422FF7" w:rsidP="001572EC">
            <w:pPr>
              <w:ind w:right="-45"/>
              <w:jc w:val="right"/>
              <w:rPr>
                <w:sz w:val="20"/>
                <w:szCs w:val="20"/>
              </w:rPr>
            </w:pPr>
            <w:r>
              <w:rPr>
                <w:sz w:val="20"/>
                <w:szCs w:val="20"/>
              </w:rPr>
              <w:t>68.</w:t>
            </w:r>
            <w:r w:rsidR="00B57190">
              <w:rPr>
                <w:sz w:val="20"/>
                <w:szCs w:val="20"/>
              </w:rPr>
              <w:t>52</w:t>
            </w:r>
            <w:r>
              <w:rPr>
                <w:sz w:val="20"/>
                <w:szCs w:val="20"/>
              </w:rPr>
              <w:t>7</w:t>
            </w:r>
          </w:p>
        </w:tc>
        <w:tc>
          <w:tcPr>
            <w:tcW w:w="1547" w:type="dxa"/>
            <w:vAlign w:val="bottom"/>
          </w:tcPr>
          <w:p w14:paraId="4B1B3149" w14:textId="137B3E02" w:rsidR="001572EC" w:rsidRPr="004C117E" w:rsidRDefault="001572EC" w:rsidP="001572EC">
            <w:pPr>
              <w:ind w:right="-45"/>
              <w:jc w:val="right"/>
              <w:rPr>
                <w:sz w:val="20"/>
                <w:szCs w:val="20"/>
              </w:rPr>
            </w:pPr>
            <w:r>
              <w:rPr>
                <w:sz w:val="20"/>
                <w:szCs w:val="20"/>
                <w:lang w:val="en-US" w:eastAsia="en-US"/>
              </w:rPr>
              <w:t>39.073</w:t>
            </w:r>
          </w:p>
        </w:tc>
      </w:tr>
      <w:tr w:rsidR="001572EC" w:rsidRPr="004C117E" w14:paraId="6A205A2B" w14:textId="77777777" w:rsidTr="00FC7B15">
        <w:trPr>
          <w:trHeight w:val="113"/>
        </w:trPr>
        <w:tc>
          <w:tcPr>
            <w:tcW w:w="5086" w:type="dxa"/>
          </w:tcPr>
          <w:p w14:paraId="13336DC3" w14:textId="3B082E1F" w:rsidR="001572EC" w:rsidRPr="004C117E" w:rsidRDefault="001572EC" w:rsidP="001572EC">
            <w:pPr>
              <w:ind w:left="-108"/>
              <w:rPr>
                <w:sz w:val="20"/>
                <w:szCs w:val="20"/>
              </w:rPr>
            </w:pPr>
            <w:r w:rsidRPr="004C117E">
              <w:rPr>
                <w:sz w:val="20"/>
                <w:szCs w:val="20"/>
              </w:rPr>
              <w:t>Emekli Sandığı Aidatı ve Karşılıkları-Personel</w:t>
            </w:r>
          </w:p>
        </w:tc>
        <w:tc>
          <w:tcPr>
            <w:tcW w:w="1546" w:type="dxa"/>
            <w:vAlign w:val="bottom"/>
          </w:tcPr>
          <w:p w14:paraId="37069E31" w14:textId="4125B1E2" w:rsidR="001572EC" w:rsidRPr="004C117E" w:rsidRDefault="00A30B44" w:rsidP="001572EC">
            <w:pPr>
              <w:ind w:right="-45"/>
              <w:jc w:val="right"/>
              <w:rPr>
                <w:sz w:val="20"/>
                <w:szCs w:val="20"/>
              </w:rPr>
            </w:pPr>
            <w:r>
              <w:rPr>
                <w:sz w:val="20"/>
                <w:szCs w:val="20"/>
              </w:rPr>
              <w:t>-</w:t>
            </w:r>
          </w:p>
        </w:tc>
        <w:tc>
          <w:tcPr>
            <w:tcW w:w="1547" w:type="dxa"/>
            <w:vAlign w:val="bottom"/>
          </w:tcPr>
          <w:p w14:paraId="13EF9B2A" w14:textId="6B569C85" w:rsidR="001572EC" w:rsidRPr="004C117E" w:rsidRDefault="001572EC" w:rsidP="001572EC">
            <w:pPr>
              <w:ind w:right="-45"/>
              <w:jc w:val="right"/>
              <w:rPr>
                <w:sz w:val="20"/>
                <w:szCs w:val="20"/>
              </w:rPr>
            </w:pPr>
            <w:r>
              <w:rPr>
                <w:color w:val="000000"/>
                <w:sz w:val="20"/>
                <w:szCs w:val="20"/>
                <w:lang w:val="en-US" w:eastAsia="en-US"/>
              </w:rPr>
              <w:t>-</w:t>
            </w:r>
          </w:p>
        </w:tc>
      </w:tr>
      <w:tr w:rsidR="001572EC" w:rsidRPr="004C117E" w14:paraId="45C8F04E" w14:textId="77777777" w:rsidTr="00FC7B15">
        <w:trPr>
          <w:trHeight w:val="113"/>
        </w:trPr>
        <w:tc>
          <w:tcPr>
            <w:tcW w:w="5086" w:type="dxa"/>
          </w:tcPr>
          <w:p w14:paraId="7630217F" w14:textId="43DE1D33" w:rsidR="001572EC" w:rsidRPr="004C117E" w:rsidRDefault="001572EC" w:rsidP="001572EC">
            <w:pPr>
              <w:ind w:left="-108"/>
              <w:rPr>
                <w:sz w:val="20"/>
                <w:szCs w:val="20"/>
              </w:rPr>
            </w:pPr>
            <w:r w:rsidRPr="004C117E">
              <w:rPr>
                <w:sz w:val="20"/>
                <w:szCs w:val="20"/>
              </w:rPr>
              <w:t>Emekli Sandığı Aidatı ve Karşılıkları-İşveren</w:t>
            </w:r>
          </w:p>
        </w:tc>
        <w:tc>
          <w:tcPr>
            <w:tcW w:w="1546" w:type="dxa"/>
            <w:vAlign w:val="bottom"/>
          </w:tcPr>
          <w:p w14:paraId="2F820B56" w14:textId="5E261439" w:rsidR="001572EC" w:rsidRPr="004C117E" w:rsidRDefault="00A30B44" w:rsidP="001572EC">
            <w:pPr>
              <w:ind w:right="-45"/>
              <w:jc w:val="right"/>
              <w:rPr>
                <w:sz w:val="20"/>
                <w:szCs w:val="20"/>
              </w:rPr>
            </w:pPr>
            <w:r>
              <w:rPr>
                <w:sz w:val="20"/>
                <w:szCs w:val="20"/>
              </w:rPr>
              <w:t>-</w:t>
            </w:r>
          </w:p>
        </w:tc>
        <w:tc>
          <w:tcPr>
            <w:tcW w:w="1547" w:type="dxa"/>
            <w:vAlign w:val="bottom"/>
          </w:tcPr>
          <w:p w14:paraId="2AF9A202" w14:textId="7427C29D" w:rsidR="001572EC" w:rsidRPr="004C117E" w:rsidRDefault="001572EC" w:rsidP="001572EC">
            <w:pPr>
              <w:ind w:right="-45"/>
              <w:jc w:val="right"/>
              <w:rPr>
                <w:sz w:val="20"/>
                <w:szCs w:val="20"/>
              </w:rPr>
            </w:pPr>
            <w:r>
              <w:rPr>
                <w:color w:val="000000"/>
                <w:sz w:val="20"/>
                <w:szCs w:val="20"/>
                <w:lang w:val="en-US" w:eastAsia="en-US"/>
              </w:rPr>
              <w:t>-</w:t>
            </w:r>
          </w:p>
        </w:tc>
      </w:tr>
      <w:tr w:rsidR="001572EC" w:rsidRPr="004C117E" w14:paraId="4CF18D01" w14:textId="77777777" w:rsidTr="00FC7B15">
        <w:trPr>
          <w:trHeight w:val="113"/>
        </w:trPr>
        <w:tc>
          <w:tcPr>
            <w:tcW w:w="5086" w:type="dxa"/>
          </w:tcPr>
          <w:p w14:paraId="48B7C869" w14:textId="3B13015F" w:rsidR="001572EC" w:rsidRPr="004C117E" w:rsidRDefault="001572EC" w:rsidP="001572EC">
            <w:pPr>
              <w:ind w:left="-108"/>
              <w:rPr>
                <w:sz w:val="20"/>
                <w:szCs w:val="20"/>
              </w:rPr>
            </w:pPr>
            <w:r w:rsidRPr="004C117E">
              <w:rPr>
                <w:sz w:val="20"/>
                <w:szCs w:val="20"/>
              </w:rPr>
              <w:t>İşsizlik Sigortası-İşveren</w:t>
            </w:r>
          </w:p>
        </w:tc>
        <w:tc>
          <w:tcPr>
            <w:tcW w:w="1546" w:type="dxa"/>
            <w:vAlign w:val="bottom"/>
          </w:tcPr>
          <w:p w14:paraId="4D904972" w14:textId="78DDDDD9" w:rsidR="001572EC" w:rsidRPr="004C117E" w:rsidRDefault="00422FF7" w:rsidP="001572EC">
            <w:pPr>
              <w:ind w:right="-45"/>
              <w:jc w:val="right"/>
              <w:rPr>
                <w:sz w:val="20"/>
                <w:szCs w:val="20"/>
              </w:rPr>
            </w:pPr>
            <w:r>
              <w:rPr>
                <w:sz w:val="20"/>
                <w:szCs w:val="20"/>
              </w:rPr>
              <w:t>6.605</w:t>
            </w:r>
          </w:p>
        </w:tc>
        <w:tc>
          <w:tcPr>
            <w:tcW w:w="1547" w:type="dxa"/>
            <w:vAlign w:val="bottom"/>
          </w:tcPr>
          <w:p w14:paraId="335E8A6F" w14:textId="2E635815" w:rsidR="001572EC" w:rsidRPr="004C117E" w:rsidRDefault="001572EC" w:rsidP="001572EC">
            <w:pPr>
              <w:ind w:right="-45"/>
              <w:jc w:val="right"/>
              <w:rPr>
                <w:sz w:val="20"/>
                <w:szCs w:val="20"/>
              </w:rPr>
            </w:pPr>
            <w:r>
              <w:rPr>
                <w:sz w:val="20"/>
                <w:szCs w:val="20"/>
                <w:lang w:val="en-US" w:eastAsia="en-US"/>
              </w:rPr>
              <w:t>3.769</w:t>
            </w:r>
          </w:p>
        </w:tc>
      </w:tr>
      <w:tr w:rsidR="001572EC" w:rsidRPr="004C117E" w14:paraId="0498AD7E" w14:textId="77777777" w:rsidTr="00FC7B15">
        <w:trPr>
          <w:trHeight w:val="113"/>
        </w:trPr>
        <w:tc>
          <w:tcPr>
            <w:tcW w:w="5086" w:type="dxa"/>
          </w:tcPr>
          <w:p w14:paraId="69BB408B" w14:textId="63287D2A" w:rsidR="001572EC" w:rsidRPr="004C117E" w:rsidRDefault="001572EC" w:rsidP="001572EC">
            <w:pPr>
              <w:ind w:left="-108"/>
              <w:rPr>
                <w:sz w:val="20"/>
                <w:szCs w:val="20"/>
              </w:rPr>
            </w:pPr>
            <w:r w:rsidRPr="004C117E">
              <w:rPr>
                <w:sz w:val="20"/>
                <w:szCs w:val="20"/>
              </w:rPr>
              <w:t>İşsizlik Sigortası-Personel</w:t>
            </w:r>
          </w:p>
        </w:tc>
        <w:tc>
          <w:tcPr>
            <w:tcW w:w="1546" w:type="dxa"/>
            <w:vAlign w:val="bottom"/>
          </w:tcPr>
          <w:p w14:paraId="4FA804E3" w14:textId="0DAEF725" w:rsidR="001572EC" w:rsidRPr="004C117E" w:rsidRDefault="00422FF7" w:rsidP="001572EC">
            <w:pPr>
              <w:ind w:right="-45"/>
              <w:jc w:val="right"/>
              <w:rPr>
                <w:sz w:val="20"/>
                <w:szCs w:val="20"/>
              </w:rPr>
            </w:pPr>
            <w:r>
              <w:rPr>
                <w:sz w:val="20"/>
                <w:szCs w:val="20"/>
              </w:rPr>
              <w:t>3.300</w:t>
            </w:r>
          </w:p>
        </w:tc>
        <w:tc>
          <w:tcPr>
            <w:tcW w:w="1547" w:type="dxa"/>
            <w:vAlign w:val="bottom"/>
          </w:tcPr>
          <w:p w14:paraId="7BD063FC" w14:textId="38AFCB93" w:rsidR="001572EC" w:rsidRPr="004C117E" w:rsidRDefault="001572EC" w:rsidP="001572EC">
            <w:pPr>
              <w:ind w:right="-45"/>
              <w:jc w:val="right"/>
              <w:rPr>
                <w:sz w:val="20"/>
                <w:szCs w:val="20"/>
              </w:rPr>
            </w:pPr>
            <w:r>
              <w:rPr>
                <w:sz w:val="20"/>
                <w:szCs w:val="20"/>
                <w:lang w:val="en-US" w:eastAsia="en-US"/>
              </w:rPr>
              <w:t>1.882</w:t>
            </w:r>
          </w:p>
        </w:tc>
      </w:tr>
      <w:tr w:rsidR="001572EC" w:rsidRPr="004C117E" w14:paraId="7D917D47" w14:textId="77777777" w:rsidTr="00BF7680">
        <w:trPr>
          <w:trHeight w:val="113"/>
        </w:trPr>
        <w:tc>
          <w:tcPr>
            <w:tcW w:w="5086" w:type="dxa"/>
            <w:tcBorders>
              <w:bottom w:val="single" w:sz="4" w:space="0" w:color="auto"/>
            </w:tcBorders>
          </w:tcPr>
          <w:p w14:paraId="70446076" w14:textId="2356A46D" w:rsidR="001572EC" w:rsidRPr="004C117E" w:rsidRDefault="001572EC" w:rsidP="001572EC">
            <w:pPr>
              <w:ind w:left="-108"/>
              <w:rPr>
                <w:sz w:val="20"/>
                <w:szCs w:val="20"/>
              </w:rPr>
            </w:pPr>
            <w:r w:rsidRPr="004C117E">
              <w:rPr>
                <w:sz w:val="20"/>
                <w:szCs w:val="20"/>
              </w:rPr>
              <w:t>Diğer</w:t>
            </w:r>
          </w:p>
        </w:tc>
        <w:tc>
          <w:tcPr>
            <w:tcW w:w="1546" w:type="dxa"/>
            <w:tcBorders>
              <w:bottom w:val="single" w:sz="4" w:space="0" w:color="auto"/>
            </w:tcBorders>
            <w:vAlign w:val="bottom"/>
          </w:tcPr>
          <w:p w14:paraId="0A3576B9" w14:textId="1939F3F0" w:rsidR="001572EC" w:rsidRPr="004C117E" w:rsidRDefault="00A30B44" w:rsidP="001572EC">
            <w:pPr>
              <w:ind w:right="-45"/>
              <w:jc w:val="right"/>
              <w:rPr>
                <w:sz w:val="20"/>
                <w:szCs w:val="20"/>
              </w:rPr>
            </w:pPr>
            <w:r>
              <w:rPr>
                <w:sz w:val="20"/>
                <w:szCs w:val="20"/>
              </w:rPr>
              <w:t>-</w:t>
            </w:r>
          </w:p>
        </w:tc>
        <w:tc>
          <w:tcPr>
            <w:tcW w:w="1547" w:type="dxa"/>
            <w:tcBorders>
              <w:top w:val="nil"/>
              <w:left w:val="nil"/>
              <w:bottom w:val="single" w:sz="4" w:space="0" w:color="auto"/>
              <w:right w:val="nil"/>
            </w:tcBorders>
            <w:vAlign w:val="bottom"/>
          </w:tcPr>
          <w:p w14:paraId="40184164" w14:textId="601C4996" w:rsidR="001572EC" w:rsidRPr="004C117E" w:rsidRDefault="001572EC" w:rsidP="001572EC">
            <w:pPr>
              <w:ind w:right="-45"/>
              <w:jc w:val="right"/>
              <w:rPr>
                <w:sz w:val="20"/>
                <w:szCs w:val="20"/>
              </w:rPr>
            </w:pPr>
            <w:r>
              <w:rPr>
                <w:color w:val="000000"/>
                <w:sz w:val="20"/>
                <w:szCs w:val="20"/>
                <w:lang w:val="en-US" w:eastAsia="en-US"/>
              </w:rPr>
              <w:t>-</w:t>
            </w:r>
          </w:p>
        </w:tc>
      </w:tr>
      <w:tr w:rsidR="00356C9E" w:rsidRPr="004C117E" w14:paraId="19619E83" w14:textId="77777777" w:rsidTr="00FC7B15">
        <w:trPr>
          <w:trHeight w:val="113"/>
        </w:trPr>
        <w:tc>
          <w:tcPr>
            <w:tcW w:w="5086" w:type="dxa"/>
            <w:tcBorders>
              <w:top w:val="single" w:sz="4" w:space="0" w:color="auto"/>
            </w:tcBorders>
            <w:vAlign w:val="center"/>
          </w:tcPr>
          <w:p w14:paraId="518018D5" w14:textId="77777777" w:rsidR="00356C9E" w:rsidRPr="005F66D2" w:rsidRDefault="00356C9E" w:rsidP="00926AA1">
            <w:pPr>
              <w:tabs>
                <w:tab w:val="left" w:pos="-288"/>
              </w:tabs>
              <w:ind w:left="-108"/>
              <w:jc w:val="both"/>
              <w:rPr>
                <w:sz w:val="10"/>
                <w:szCs w:val="20"/>
              </w:rPr>
            </w:pPr>
          </w:p>
        </w:tc>
        <w:tc>
          <w:tcPr>
            <w:tcW w:w="1546" w:type="dxa"/>
            <w:tcBorders>
              <w:top w:val="single" w:sz="4" w:space="0" w:color="auto"/>
            </w:tcBorders>
            <w:vAlign w:val="bottom"/>
          </w:tcPr>
          <w:p w14:paraId="3A458FF3" w14:textId="77777777" w:rsidR="00356C9E" w:rsidRPr="005F66D2" w:rsidRDefault="00356C9E" w:rsidP="00926AA1">
            <w:pPr>
              <w:ind w:left="-108" w:right="-45"/>
              <w:jc w:val="right"/>
              <w:rPr>
                <w:sz w:val="10"/>
                <w:szCs w:val="20"/>
              </w:rPr>
            </w:pPr>
          </w:p>
        </w:tc>
        <w:tc>
          <w:tcPr>
            <w:tcW w:w="1547" w:type="dxa"/>
            <w:tcBorders>
              <w:top w:val="single" w:sz="4" w:space="0" w:color="auto"/>
            </w:tcBorders>
            <w:vAlign w:val="bottom"/>
          </w:tcPr>
          <w:p w14:paraId="19B03EB0" w14:textId="77777777" w:rsidR="00356C9E" w:rsidRPr="005F66D2" w:rsidRDefault="00356C9E" w:rsidP="00926AA1">
            <w:pPr>
              <w:ind w:left="-108" w:right="-45"/>
              <w:jc w:val="right"/>
              <w:rPr>
                <w:sz w:val="10"/>
                <w:szCs w:val="20"/>
              </w:rPr>
            </w:pPr>
          </w:p>
        </w:tc>
      </w:tr>
      <w:tr w:rsidR="00356C9E" w:rsidRPr="004C117E" w14:paraId="32B56954" w14:textId="77777777" w:rsidTr="00FC7B15">
        <w:trPr>
          <w:trHeight w:val="113"/>
        </w:trPr>
        <w:tc>
          <w:tcPr>
            <w:tcW w:w="5086" w:type="dxa"/>
            <w:tcBorders>
              <w:bottom w:val="single" w:sz="8" w:space="0" w:color="auto"/>
            </w:tcBorders>
            <w:vAlign w:val="center"/>
          </w:tcPr>
          <w:p w14:paraId="510AC063" w14:textId="77777777" w:rsidR="00356C9E" w:rsidRPr="004C117E" w:rsidRDefault="00356C9E" w:rsidP="00926AA1">
            <w:pPr>
              <w:ind w:left="-108"/>
              <w:jc w:val="both"/>
              <w:rPr>
                <w:b/>
                <w:sz w:val="20"/>
                <w:szCs w:val="20"/>
              </w:rPr>
            </w:pPr>
            <w:r w:rsidRPr="004C117E">
              <w:rPr>
                <w:b/>
                <w:sz w:val="20"/>
                <w:szCs w:val="20"/>
              </w:rPr>
              <w:t>Toplam</w:t>
            </w:r>
          </w:p>
        </w:tc>
        <w:tc>
          <w:tcPr>
            <w:tcW w:w="1546" w:type="dxa"/>
            <w:tcBorders>
              <w:bottom w:val="single" w:sz="8" w:space="0" w:color="auto"/>
            </w:tcBorders>
            <w:vAlign w:val="bottom"/>
          </w:tcPr>
          <w:p w14:paraId="248363AB" w14:textId="493A09D4" w:rsidR="00356C9E" w:rsidRPr="004C117E" w:rsidRDefault="00422FF7" w:rsidP="00926AA1">
            <w:pPr>
              <w:ind w:left="-108" w:right="-45"/>
              <w:jc w:val="right"/>
              <w:rPr>
                <w:b/>
                <w:sz w:val="20"/>
                <w:szCs w:val="20"/>
              </w:rPr>
            </w:pPr>
            <w:r>
              <w:rPr>
                <w:b/>
                <w:sz w:val="20"/>
                <w:szCs w:val="20"/>
              </w:rPr>
              <w:t>124.635</w:t>
            </w:r>
          </w:p>
        </w:tc>
        <w:tc>
          <w:tcPr>
            <w:tcW w:w="1547" w:type="dxa"/>
            <w:tcBorders>
              <w:bottom w:val="single" w:sz="8" w:space="0" w:color="auto"/>
            </w:tcBorders>
            <w:vAlign w:val="bottom"/>
          </w:tcPr>
          <w:p w14:paraId="5F935875" w14:textId="0B32D44C" w:rsidR="00356C9E" w:rsidRPr="004C117E" w:rsidRDefault="001572EC" w:rsidP="00926AA1">
            <w:pPr>
              <w:ind w:left="-108" w:right="-45"/>
              <w:jc w:val="right"/>
              <w:rPr>
                <w:b/>
                <w:sz w:val="20"/>
                <w:szCs w:val="20"/>
              </w:rPr>
            </w:pPr>
            <w:r>
              <w:rPr>
                <w:b/>
                <w:sz w:val="20"/>
                <w:szCs w:val="20"/>
              </w:rPr>
              <w:t>71.105</w:t>
            </w:r>
          </w:p>
        </w:tc>
      </w:tr>
    </w:tbl>
    <w:p w14:paraId="704FD390" w14:textId="77777777" w:rsidR="001E69C2" w:rsidRDefault="001E69C2" w:rsidP="00926AA1">
      <w:pPr>
        <w:ind w:left="851" w:hanging="851"/>
        <w:jc w:val="both"/>
        <w:rPr>
          <w:b/>
          <w:bCs/>
          <w:sz w:val="20"/>
          <w:szCs w:val="20"/>
        </w:rPr>
      </w:pPr>
    </w:p>
    <w:p w14:paraId="37E4A03E" w14:textId="0DEDA140" w:rsidR="0015517C" w:rsidRPr="004C117E" w:rsidRDefault="0080178D" w:rsidP="00926AA1">
      <w:pPr>
        <w:ind w:left="851" w:hanging="851"/>
        <w:jc w:val="both"/>
        <w:rPr>
          <w:b/>
          <w:sz w:val="20"/>
          <w:szCs w:val="20"/>
        </w:rPr>
      </w:pPr>
      <w:r w:rsidRPr="004C117E">
        <w:rPr>
          <w:b/>
          <w:bCs/>
          <w:sz w:val="20"/>
          <w:szCs w:val="20"/>
        </w:rPr>
        <w:t>8</w:t>
      </w:r>
      <w:r w:rsidR="0015517C" w:rsidRPr="004C117E">
        <w:rPr>
          <w:b/>
          <w:bCs/>
          <w:sz w:val="20"/>
          <w:szCs w:val="20"/>
        </w:rPr>
        <w:t>.</w:t>
      </w:r>
      <w:r w:rsidR="0015517C" w:rsidRPr="004C117E">
        <w:rPr>
          <w:bCs/>
          <w:sz w:val="20"/>
          <w:szCs w:val="20"/>
        </w:rPr>
        <w:tab/>
      </w:r>
      <w:r w:rsidR="0015517C" w:rsidRPr="004C117E">
        <w:rPr>
          <w:b/>
          <w:sz w:val="20"/>
          <w:szCs w:val="20"/>
        </w:rPr>
        <w:t>Satış amaçlı elde tutulan ve durdurulan faaliyetlere ilişkin duran varlık borçları hakkında bilgiler:</w:t>
      </w:r>
    </w:p>
    <w:p w14:paraId="58E430E1" w14:textId="77777777" w:rsidR="0015517C" w:rsidRPr="003607E0" w:rsidRDefault="0015517C" w:rsidP="00926AA1">
      <w:pPr>
        <w:autoSpaceDE w:val="0"/>
        <w:autoSpaceDN w:val="0"/>
        <w:adjustRightInd w:val="0"/>
        <w:ind w:left="851"/>
        <w:rPr>
          <w:sz w:val="20"/>
          <w:szCs w:val="20"/>
        </w:rPr>
      </w:pPr>
    </w:p>
    <w:p w14:paraId="3E892143" w14:textId="77777777" w:rsidR="00206A7D" w:rsidRDefault="003F416E" w:rsidP="00926AA1">
      <w:pPr>
        <w:autoSpaceDE w:val="0"/>
        <w:autoSpaceDN w:val="0"/>
        <w:adjustRightInd w:val="0"/>
        <w:ind w:left="851"/>
        <w:jc w:val="both"/>
        <w:rPr>
          <w:sz w:val="20"/>
          <w:szCs w:val="20"/>
        </w:rPr>
        <w:sectPr w:rsidR="00206A7D" w:rsidSect="000367AE">
          <w:footerReference w:type="default" r:id="rId139"/>
          <w:pgSz w:w="11907" w:h="16840" w:code="9"/>
          <w:pgMar w:top="1134" w:right="1134" w:bottom="1134" w:left="1701" w:header="851" w:footer="851" w:gutter="0"/>
          <w:cols w:space="708"/>
          <w:docGrid w:linePitch="360"/>
        </w:sectPr>
      </w:pPr>
      <w:r w:rsidRPr="004C117E">
        <w:rPr>
          <w:sz w:val="20"/>
          <w:szCs w:val="20"/>
        </w:rPr>
        <w:t>Bulunmamaktadır</w:t>
      </w:r>
      <w:r w:rsidR="00E55F8B" w:rsidRPr="004C117E">
        <w:rPr>
          <w:sz w:val="20"/>
          <w:szCs w:val="20"/>
        </w:rPr>
        <w:t xml:space="preserve"> (31 Aralık 202</w:t>
      </w:r>
      <w:r w:rsidR="005F66D2">
        <w:rPr>
          <w:sz w:val="20"/>
          <w:szCs w:val="20"/>
        </w:rPr>
        <w:t>4</w:t>
      </w:r>
      <w:r w:rsidR="0015517C" w:rsidRPr="004C117E">
        <w:rPr>
          <w:sz w:val="20"/>
          <w:szCs w:val="20"/>
        </w:rPr>
        <w:t>: Bulunmamaktadır).</w:t>
      </w:r>
    </w:p>
    <w:p w14:paraId="38FCFAA3" w14:textId="11B90C4D" w:rsidR="00A2137D" w:rsidRPr="008A4D97" w:rsidRDefault="00A2137D" w:rsidP="00A2137D">
      <w:pPr>
        <w:rPr>
          <w:b/>
          <w:spacing w:val="-4"/>
          <w:sz w:val="20"/>
          <w:szCs w:val="20"/>
        </w:rPr>
      </w:pPr>
      <w:r w:rsidRPr="008A4D97">
        <w:rPr>
          <w:b/>
          <w:spacing w:val="-4"/>
          <w:sz w:val="20"/>
          <w:szCs w:val="20"/>
        </w:rPr>
        <w:lastRenderedPageBreak/>
        <w:t xml:space="preserve">Konsolide Olmayan Finansal Tablolara İlişkin Açıklama </w:t>
      </w:r>
      <w:r w:rsidR="00347A11">
        <w:rPr>
          <w:b/>
          <w:spacing w:val="-4"/>
          <w:sz w:val="20"/>
          <w:szCs w:val="20"/>
        </w:rPr>
        <w:t>v</w:t>
      </w:r>
      <w:r w:rsidRPr="008A4D97">
        <w:rPr>
          <w:b/>
          <w:spacing w:val="-4"/>
          <w:sz w:val="20"/>
          <w:szCs w:val="20"/>
        </w:rPr>
        <w:t>e Dipnotlar (Devamı)</w:t>
      </w:r>
    </w:p>
    <w:p w14:paraId="5C281DD9" w14:textId="77777777" w:rsidR="00A2137D" w:rsidRPr="00A2137D" w:rsidRDefault="00A2137D" w:rsidP="00A2137D">
      <w:pPr>
        <w:ind w:firstLine="567"/>
        <w:rPr>
          <w:sz w:val="10"/>
          <w:szCs w:val="20"/>
          <w:lang w:eastAsia="en-US"/>
        </w:rPr>
      </w:pPr>
    </w:p>
    <w:p w14:paraId="0A0DF77C" w14:textId="0319A3B8" w:rsidR="00A2137D" w:rsidRPr="008A4D97" w:rsidRDefault="00A2137D" w:rsidP="00A2137D">
      <w:pPr>
        <w:tabs>
          <w:tab w:val="left" w:pos="851"/>
        </w:tabs>
        <w:rPr>
          <w:b/>
          <w:sz w:val="20"/>
          <w:szCs w:val="20"/>
        </w:rPr>
      </w:pPr>
      <w:r w:rsidRPr="008A4D97">
        <w:rPr>
          <w:b/>
          <w:sz w:val="20"/>
          <w:szCs w:val="20"/>
        </w:rPr>
        <w:t>I</w:t>
      </w:r>
      <w:r>
        <w:rPr>
          <w:b/>
          <w:sz w:val="20"/>
          <w:szCs w:val="20"/>
        </w:rPr>
        <w:t>I</w:t>
      </w:r>
      <w:r w:rsidRPr="008A4D97">
        <w:rPr>
          <w:b/>
          <w:sz w:val="20"/>
          <w:szCs w:val="20"/>
        </w:rPr>
        <w:t>.</w:t>
      </w:r>
      <w:r w:rsidRPr="008A4D97">
        <w:rPr>
          <w:b/>
          <w:sz w:val="20"/>
          <w:szCs w:val="20"/>
        </w:rPr>
        <w:tab/>
        <w:t xml:space="preserve">Bilançonun Pasif Hesaplarına İlişkin Açıklama </w:t>
      </w:r>
      <w:r w:rsidR="00347A11">
        <w:rPr>
          <w:b/>
          <w:sz w:val="20"/>
          <w:szCs w:val="20"/>
        </w:rPr>
        <w:t>v</w:t>
      </w:r>
      <w:r w:rsidRPr="008A4D97">
        <w:rPr>
          <w:b/>
          <w:sz w:val="20"/>
          <w:szCs w:val="20"/>
        </w:rPr>
        <w:t>e Dipnotlar (Devamı)</w:t>
      </w:r>
    </w:p>
    <w:p w14:paraId="57CCF830" w14:textId="54182D27" w:rsidR="0025254C" w:rsidRPr="00A2137D" w:rsidRDefault="0025254C" w:rsidP="00926AA1">
      <w:pPr>
        <w:autoSpaceDE w:val="0"/>
        <w:autoSpaceDN w:val="0"/>
        <w:adjustRightInd w:val="0"/>
        <w:ind w:left="851"/>
        <w:jc w:val="both"/>
        <w:rPr>
          <w:sz w:val="10"/>
          <w:szCs w:val="20"/>
        </w:rPr>
      </w:pPr>
    </w:p>
    <w:p w14:paraId="40F6CDAF" w14:textId="5A029D87" w:rsidR="00136C29" w:rsidRPr="004C117E" w:rsidRDefault="00136C29" w:rsidP="003E333B">
      <w:pPr>
        <w:pStyle w:val="ListeParagraf"/>
        <w:numPr>
          <w:ilvl w:val="0"/>
          <w:numId w:val="43"/>
        </w:numPr>
        <w:ind w:left="851" w:hanging="851"/>
        <w:jc w:val="both"/>
        <w:rPr>
          <w:b/>
          <w:sz w:val="20"/>
          <w:szCs w:val="20"/>
        </w:rPr>
      </w:pPr>
      <w:r w:rsidRPr="004C117E">
        <w:rPr>
          <w:b/>
          <w:sz w:val="20"/>
          <w:szCs w:val="20"/>
        </w:rPr>
        <w:t>Banka’nın kullandığı sermaye benzeri kredilerin sayısı</w:t>
      </w:r>
      <w:r w:rsidR="003D3FB8" w:rsidRPr="004C117E">
        <w:rPr>
          <w:b/>
          <w:sz w:val="20"/>
          <w:szCs w:val="20"/>
        </w:rPr>
        <w:t>,</w:t>
      </w:r>
      <w:r w:rsidRPr="004C117E">
        <w:rPr>
          <w:b/>
          <w:sz w:val="20"/>
          <w:szCs w:val="20"/>
        </w:rPr>
        <w:t xml:space="preserve"> </w:t>
      </w:r>
      <w:r w:rsidR="003D3FB8" w:rsidRPr="004C117E">
        <w:rPr>
          <w:b/>
          <w:sz w:val="20"/>
          <w:szCs w:val="20"/>
        </w:rPr>
        <w:t>v</w:t>
      </w:r>
      <w:r w:rsidRPr="004C117E">
        <w:rPr>
          <w:b/>
          <w:sz w:val="20"/>
          <w:szCs w:val="20"/>
        </w:rPr>
        <w:t>adesi</w:t>
      </w:r>
      <w:r w:rsidR="003D3FB8" w:rsidRPr="004C117E">
        <w:rPr>
          <w:b/>
          <w:sz w:val="20"/>
          <w:szCs w:val="20"/>
        </w:rPr>
        <w:t>,</w:t>
      </w:r>
      <w:r w:rsidRPr="004C117E">
        <w:rPr>
          <w:b/>
          <w:sz w:val="20"/>
          <w:szCs w:val="20"/>
        </w:rPr>
        <w:t xml:space="preserve"> </w:t>
      </w:r>
      <w:r w:rsidR="00D00222" w:rsidRPr="004C117E">
        <w:rPr>
          <w:b/>
          <w:sz w:val="20"/>
          <w:szCs w:val="20"/>
        </w:rPr>
        <w:t>kar payı</w:t>
      </w:r>
      <w:r w:rsidRPr="004C117E">
        <w:rPr>
          <w:b/>
          <w:sz w:val="20"/>
          <w:szCs w:val="20"/>
        </w:rPr>
        <w:t xml:space="preserve"> oranı</w:t>
      </w:r>
      <w:r w:rsidR="003D3FB8" w:rsidRPr="004C117E">
        <w:rPr>
          <w:b/>
          <w:sz w:val="20"/>
          <w:szCs w:val="20"/>
        </w:rPr>
        <w:t>,</w:t>
      </w:r>
      <w:r w:rsidRPr="004C117E">
        <w:rPr>
          <w:b/>
          <w:sz w:val="20"/>
          <w:szCs w:val="20"/>
        </w:rPr>
        <w:t xml:space="preserve"> kredinin temin edildiği kuruluş ve varsa</w:t>
      </w:r>
      <w:r w:rsidR="003D3FB8" w:rsidRPr="004C117E">
        <w:rPr>
          <w:b/>
          <w:sz w:val="20"/>
          <w:szCs w:val="20"/>
        </w:rPr>
        <w:t>,</w:t>
      </w:r>
      <w:r w:rsidRPr="004C117E">
        <w:rPr>
          <w:b/>
          <w:sz w:val="20"/>
          <w:szCs w:val="20"/>
        </w:rPr>
        <w:t xml:space="preserve"> hisse senedine dönüştürme opsiyonuna ilişkin detaylı açıklamalar: </w:t>
      </w:r>
    </w:p>
    <w:p w14:paraId="5CE402CA" w14:textId="77777777" w:rsidR="006C7AF5" w:rsidRPr="00112D3F" w:rsidRDefault="006C7AF5" w:rsidP="006C7AF5">
      <w:pPr>
        <w:pStyle w:val="ListeParagraf"/>
        <w:ind w:left="851"/>
        <w:jc w:val="both"/>
        <w:rPr>
          <w:b/>
          <w:sz w:val="10"/>
          <w:szCs w:val="10"/>
        </w:rPr>
      </w:pPr>
    </w:p>
    <w:p w14:paraId="0EDDCD05" w14:textId="3A017BD1" w:rsidR="00E55F8B" w:rsidRPr="004C117E" w:rsidRDefault="00E55F8B" w:rsidP="006C7AF5">
      <w:pPr>
        <w:ind w:left="851"/>
        <w:jc w:val="both"/>
        <w:rPr>
          <w:b/>
          <w:sz w:val="20"/>
          <w:szCs w:val="20"/>
        </w:rPr>
      </w:pPr>
      <w:r w:rsidRPr="004C117E">
        <w:rPr>
          <w:b/>
          <w:sz w:val="20"/>
          <w:szCs w:val="20"/>
        </w:rPr>
        <w:t>Sermaye benzeri kredilere ilişkin bilgiler</w:t>
      </w:r>
      <w:r w:rsidR="006E22FF" w:rsidRPr="004C117E">
        <w:rPr>
          <w:b/>
          <w:sz w:val="20"/>
          <w:szCs w:val="20"/>
        </w:rPr>
        <w:t>:</w:t>
      </w:r>
    </w:p>
    <w:p w14:paraId="3440622F" w14:textId="77777777" w:rsidR="0079305C" w:rsidRPr="008F3743" w:rsidRDefault="0079305C" w:rsidP="000367AE">
      <w:pPr>
        <w:jc w:val="both"/>
        <w:rPr>
          <w:b/>
          <w:sz w:val="4"/>
          <w:szCs w:val="10"/>
        </w:rPr>
      </w:pPr>
    </w:p>
    <w:tbl>
      <w:tblPr>
        <w:tblW w:w="4528" w:type="pct"/>
        <w:tblInd w:w="868" w:type="dxa"/>
        <w:tblLayout w:type="fixed"/>
        <w:tblCellMar>
          <w:left w:w="0" w:type="dxa"/>
          <w:right w:w="0" w:type="dxa"/>
        </w:tblCellMar>
        <w:tblLook w:val="0000" w:firstRow="0" w:lastRow="0" w:firstColumn="0" w:lastColumn="0" w:noHBand="0" w:noVBand="0"/>
      </w:tblPr>
      <w:tblGrid>
        <w:gridCol w:w="3686"/>
        <w:gridCol w:w="1132"/>
        <w:gridCol w:w="1134"/>
        <w:gridCol w:w="1132"/>
        <w:gridCol w:w="1132"/>
      </w:tblGrid>
      <w:tr w:rsidR="0080178D" w:rsidRPr="004C117E" w14:paraId="798D9671" w14:textId="77777777" w:rsidTr="00F85892">
        <w:trPr>
          <w:trHeight w:val="113"/>
        </w:trPr>
        <w:tc>
          <w:tcPr>
            <w:tcW w:w="2243" w:type="pct"/>
            <w:vAlign w:val="bottom"/>
          </w:tcPr>
          <w:p w14:paraId="2BBFC9C0" w14:textId="77777777" w:rsidR="0080178D" w:rsidRPr="004C117E" w:rsidRDefault="0080178D" w:rsidP="006C7AF5">
            <w:pPr>
              <w:ind w:hanging="65"/>
              <w:rPr>
                <w:rFonts w:eastAsia="Arial Unicode MS"/>
                <w:b/>
                <w:sz w:val="20"/>
                <w:szCs w:val="20"/>
              </w:rPr>
            </w:pPr>
            <w:r w:rsidRPr="004C117E">
              <w:rPr>
                <w:b/>
                <w:sz w:val="20"/>
                <w:szCs w:val="20"/>
              </w:rPr>
              <w:t> </w:t>
            </w:r>
          </w:p>
        </w:tc>
        <w:tc>
          <w:tcPr>
            <w:tcW w:w="1379" w:type="pct"/>
            <w:gridSpan w:val="2"/>
            <w:tcBorders>
              <w:bottom w:val="single" w:sz="4" w:space="0" w:color="auto"/>
            </w:tcBorders>
            <w:vAlign w:val="bottom"/>
          </w:tcPr>
          <w:p w14:paraId="77AB8C02" w14:textId="3CBF9E9B" w:rsidR="0080178D" w:rsidRPr="004C117E" w:rsidRDefault="0080178D" w:rsidP="006C7AF5">
            <w:pPr>
              <w:ind w:left="540" w:right="-144" w:hanging="605"/>
              <w:jc w:val="center"/>
              <w:rPr>
                <w:b/>
                <w:sz w:val="20"/>
                <w:szCs w:val="20"/>
              </w:rPr>
            </w:pPr>
            <w:r w:rsidRPr="004C117E">
              <w:rPr>
                <w:b/>
                <w:sz w:val="20"/>
                <w:szCs w:val="20"/>
              </w:rPr>
              <w:t>Cari Dönem</w:t>
            </w:r>
          </w:p>
        </w:tc>
        <w:tc>
          <w:tcPr>
            <w:tcW w:w="1378" w:type="pct"/>
            <w:gridSpan w:val="2"/>
            <w:tcBorders>
              <w:bottom w:val="single" w:sz="4" w:space="0" w:color="auto"/>
            </w:tcBorders>
            <w:vAlign w:val="bottom"/>
          </w:tcPr>
          <w:p w14:paraId="0B2730F3" w14:textId="1E346CE3" w:rsidR="0080178D" w:rsidRPr="004C117E" w:rsidRDefault="0080178D" w:rsidP="006C7AF5">
            <w:pPr>
              <w:ind w:right="-144" w:hanging="65"/>
              <w:jc w:val="center"/>
              <w:rPr>
                <w:b/>
                <w:sz w:val="20"/>
                <w:szCs w:val="20"/>
              </w:rPr>
            </w:pPr>
            <w:r w:rsidRPr="004C117E">
              <w:rPr>
                <w:b/>
                <w:sz w:val="20"/>
                <w:szCs w:val="20"/>
              </w:rPr>
              <w:t>Önceki Dönem</w:t>
            </w:r>
          </w:p>
        </w:tc>
      </w:tr>
      <w:tr w:rsidR="0080178D" w:rsidRPr="004C117E" w14:paraId="51C070BF" w14:textId="77777777" w:rsidTr="00F85892">
        <w:trPr>
          <w:trHeight w:val="113"/>
        </w:trPr>
        <w:tc>
          <w:tcPr>
            <w:tcW w:w="2243" w:type="pct"/>
            <w:tcBorders>
              <w:bottom w:val="single" w:sz="4" w:space="0" w:color="auto"/>
            </w:tcBorders>
            <w:vAlign w:val="bottom"/>
          </w:tcPr>
          <w:p w14:paraId="47D167C8" w14:textId="77777777" w:rsidR="0080178D" w:rsidRPr="004C117E" w:rsidRDefault="0080178D" w:rsidP="006C7AF5">
            <w:pPr>
              <w:ind w:firstLine="142"/>
              <w:rPr>
                <w:b/>
                <w:sz w:val="20"/>
                <w:szCs w:val="20"/>
              </w:rPr>
            </w:pPr>
          </w:p>
        </w:tc>
        <w:tc>
          <w:tcPr>
            <w:tcW w:w="689" w:type="pct"/>
            <w:tcBorders>
              <w:top w:val="single" w:sz="4" w:space="0" w:color="auto"/>
              <w:bottom w:val="single" w:sz="4" w:space="0" w:color="auto"/>
            </w:tcBorders>
            <w:vAlign w:val="bottom"/>
          </w:tcPr>
          <w:p w14:paraId="478751E0" w14:textId="77777777" w:rsidR="0080178D" w:rsidRPr="004C117E" w:rsidRDefault="0080178D" w:rsidP="006C7AF5">
            <w:pPr>
              <w:ind w:right="48" w:hanging="65"/>
              <w:jc w:val="right"/>
              <w:rPr>
                <w:b/>
                <w:sz w:val="20"/>
                <w:szCs w:val="20"/>
              </w:rPr>
            </w:pPr>
            <w:r w:rsidRPr="004C117E">
              <w:rPr>
                <w:b/>
                <w:sz w:val="20"/>
                <w:szCs w:val="20"/>
              </w:rPr>
              <w:t>TP</w:t>
            </w:r>
          </w:p>
        </w:tc>
        <w:tc>
          <w:tcPr>
            <w:tcW w:w="690" w:type="pct"/>
            <w:tcBorders>
              <w:top w:val="single" w:sz="4" w:space="0" w:color="auto"/>
              <w:bottom w:val="single" w:sz="4" w:space="0" w:color="auto"/>
            </w:tcBorders>
            <w:vAlign w:val="bottom"/>
          </w:tcPr>
          <w:p w14:paraId="2D5CDFA2" w14:textId="77777777" w:rsidR="0080178D" w:rsidRPr="004C117E" w:rsidRDefault="0080178D" w:rsidP="006C7AF5">
            <w:pPr>
              <w:ind w:right="48" w:hanging="65"/>
              <w:jc w:val="right"/>
              <w:rPr>
                <w:b/>
                <w:sz w:val="20"/>
                <w:szCs w:val="20"/>
              </w:rPr>
            </w:pPr>
            <w:r w:rsidRPr="004C117E">
              <w:rPr>
                <w:b/>
                <w:sz w:val="20"/>
                <w:szCs w:val="20"/>
              </w:rPr>
              <w:t>YP</w:t>
            </w:r>
          </w:p>
        </w:tc>
        <w:tc>
          <w:tcPr>
            <w:tcW w:w="689" w:type="pct"/>
            <w:tcBorders>
              <w:top w:val="single" w:sz="4" w:space="0" w:color="auto"/>
              <w:bottom w:val="single" w:sz="4" w:space="0" w:color="auto"/>
            </w:tcBorders>
            <w:vAlign w:val="bottom"/>
          </w:tcPr>
          <w:p w14:paraId="5EFC1AD9" w14:textId="77777777" w:rsidR="0080178D" w:rsidRPr="004C117E" w:rsidRDefault="0080178D" w:rsidP="006C7AF5">
            <w:pPr>
              <w:ind w:right="48" w:hanging="65"/>
              <w:jc w:val="right"/>
              <w:rPr>
                <w:b/>
                <w:sz w:val="20"/>
                <w:szCs w:val="20"/>
              </w:rPr>
            </w:pPr>
            <w:r w:rsidRPr="004C117E">
              <w:rPr>
                <w:b/>
                <w:sz w:val="20"/>
                <w:szCs w:val="20"/>
              </w:rPr>
              <w:t>TP</w:t>
            </w:r>
          </w:p>
        </w:tc>
        <w:tc>
          <w:tcPr>
            <w:tcW w:w="689" w:type="pct"/>
            <w:tcBorders>
              <w:top w:val="single" w:sz="4" w:space="0" w:color="auto"/>
              <w:bottom w:val="single" w:sz="4" w:space="0" w:color="auto"/>
            </w:tcBorders>
            <w:vAlign w:val="bottom"/>
          </w:tcPr>
          <w:p w14:paraId="089EDE3D" w14:textId="77777777" w:rsidR="0080178D" w:rsidRPr="004C117E" w:rsidRDefault="0080178D" w:rsidP="006C7AF5">
            <w:pPr>
              <w:ind w:right="48" w:hanging="65"/>
              <w:jc w:val="right"/>
              <w:rPr>
                <w:b/>
                <w:sz w:val="20"/>
                <w:szCs w:val="20"/>
              </w:rPr>
            </w:pPr>
            <w:r w:rsidRPr="004C117E">
              <w:rPr>
                <w:b/>
                <w:sz w:val="20"/>
                <w:szCs w:val="20"/>
              </w:rPr>
              <w:t>YP</w:t>
            </w:r>
          </w:p>
        </w:tc>
      </w:tr>
      <w:tr w:rsidR="0080178D" w:rsidRPr="004C117E" w14:paraId="0571A29A" w14:textId="77777777" w:rsidTr="008F3743">
        <w:trPr>
          <w:trHeight w:val="62"/>
        </w:trPr>
        <w:tc>
          <w:tcPr>
            <w:tcW w:w="2243" w:type="pct"/>
            <w:tcBorders>
              <w:top w:val="single" w:sz="4" w:space="0" w:color="auto"/>
            </w:tcBorders>
            <w:vAlign w:val="bottom"/>
          </w:tcPr>
          <w:p w14:paraId="5EB23E21" w14:textId="77777777" w:rsidR="0080178D" w:rsidRPr="008F3743" w:rsidRDefault="0080178D" w:rsidP="006C7AF5">
            <w:pPr>
              <w:rPr>
                <w:b/>
                <w:sz w:val="4"/>
                <w:szCs w:val="4"/>
              </w:rPr>
            </w:pPr>
          </w:p>
        </w:tc>
        <w:tc>
          <w:tcPr>
            <w:tcW w:w="689" w:type="pct"/>
            <w:tcBorders>
              <w:top w:val="single" w:sz="4" w:space="0" w:color="auto"/>
            </w:tcBorders>
            <w:vAlign w:val="bottom"/>
          </w:tcPr>
          <w:p w14:paraId="770663A8" w14:textId="77777777" w:rsidR="0080178D" w:rsidRPr="008F3743" w:rsidRDefault="0080178D" w:rsidP="006C7AF5">
            <w:pPr>
              <w:ind w:right="48" w:hanging="65"/>
              <w:jc w:val="right"/>
              <w:rPr>
                <w:sz w:val="4"/>
                <w:szCs w:val="4"/>
              </w:rPr>
            </w:pPr>
          </w:p>
        </w:tc>
        <w:tc>
          <w:tcPr>
            <w:tcW w:w="690" w:type="pct"/>
            <w:tcBorders>
              <w:top w:val="single" w:sz="4" w:space="0" w:color="auto"/>
            </w:tcBorders>
            <w:vAlign w:val="bottom"/>
          </w:tcPr>
          <w:p w14:paraId="4B2A24E8" w14:textId="77777777" w:rsidR="0080178D" w:rsidRPr="008F3743" w:rsidRDefault="0080178D" w:rsidP="006C7AF5">
            <w:pPr>
              <w:ind w:right="48" w:hanging="65"/>
              <w:jc w:val="right"/>
              <w:rPr>
                <w:sz w:val="4"/>
                <w:szCs w:val="4"/>
              </w:rPr>
            </w:pPr>
          </w:p>
        </w:tc>
        <w:tc>
          <w:tcPr>
            <w:tcW w:w="689" w:type="pct"/>
            <w:tcBorders>
              <w:top w:val="single" w:sz="4" w:space="0" w:color="auto"/>
            </w:tcBorders>
            <w:vAlign w:val="bottom"/>
          </w:tcPr>
          <w:p w14:paraId="2AD6C24E" w14:textId="77777777" w:rsidR="0080178D" w:rsidRPr="008F3743" w:rsidRDefault="0080178D" w:rsidP="006C7AF5">
            <w:pPr>
              <w:ind w:right="48" w:hanging="65"/>
              <w:jc w:val="right"/>
              <w:rPr>
                <w:b/>
                <w:bCs/>
                <w:sz w:val="4"/>
                <w:szCs w:val="4"/>
              </w:rPr>
            </w:pPr>
          </w:p>
        </w:tc>
        <w:tc>
          <w:tcPr>
            <w:tcW w:w="689" w:type="pct"/>
            <w:tcBorders>
              <w:top w:val="single" w:sz="4" w:space="0" w:color="auto"/>
            </w:tcBorders>
            <w:vAlign w:val="bottom"/>
          </w:tcPr>
          <w:p w14:paraId="0BE90501" w14:textId="77777777" w:rsidR="0080178D" w:rsidRPr="008F3743" w:rsidRDefault="0080178D" w:rsidP="006C7AF5">
            <w:pPr>
              <w:ind w:right="48" w:hanging="65"/>
              <w:jc w:val="right"/>
              <w:rPr>
                <w:b/>
                <w:bCs/>
                <w:sz w:val="4"/>
                <w:szCs w:val="4"/>
              </w:rPr>
            </w:pPr>
          </w:p>
        </w:tc>
      </w:tr>
      <w:tr w:rsidR="005F66D2" w:rsidRPr="004C117E" w14:paraId="006013E0" w14:textId="77777777" w:rsidTr="001A2DB1">
        <w:trPr>
          <w:trHeight w:val="113"/>
        </w:trPr>
        <w:tc>
          <w:tcPr>
            <w:tcW w:w="2243" w:type="pct"/>
            <w:vAlign w:val="bottom"/>
          </w:tcPr>
          <w:p w14:paraId="4E5BEAB5" w14:textId="1F827588" w:rsidR="005F66D2" w:rsidRPr="004C117E" w:rsidRDefault="005F66D2" w:rsidP="005F66D2">
            <w:pPr>
              <w:rPr>
                <w:b/>
                <w:sz w:val="20"/>
                <w:szCs w:val="20"/>
              </w:rPr>
            </w:pPr>
            <w:r w:rsidRPr="004C117E">
              <w:rPr>
                <w:sz w:val="20"/>
                <w:szCs w:val="20"/>
              </w:rPr>
              <w:t>İlave Ana Sermaye Hesaplamasına Dâhil Edilecek Borçlanma Araçları</w:t>
            </w:r>
          </w:p>
        </w:tc>
        <w:tc>
          <w:tcPr>
            <w:tcW w:w="689" w:type="pct"/>
            <w:vAlign w:val="bottom"/>
          </w:tcPr>
          <w:p w14:paraId="37481392" w14:textId="114805B1" w:rsidR="005F66D2" w:rsidRPr="004C117E" w:rsidRDefault="00624E01" w:rsidP="005F66D2">
            <w:pPr>
              <w:ind w:left="200" w:right="48" w:hanging="180"/>
              <w:jc w:val="right"/>
              <w:rPr>
                <w:sz w:val="20"/>
                <w:szCs w:val="20"/>
              </w:rPr>
            </w:pPr>
            <w:r>
              <w:rPr>
                <w:sz w:val="20"/>
                <w:szCs w:val="20"/>
              </w:rPr>
              <w:t>-</w:t>
            </w:r>
          </w:p>
        </w:tc>
        <w:tc>
          <w:tcPr>
            <w:tcW w:w="690" w:type="pct"/>
            <w:vAlign w:val="bottom"/>
          </w:tcPr>
          <w:p w14:paraId="63239E81" w14:textId="36C17294" w:rsidR="005F66D2" w:rsidRPr="004C117E" w:rsidRDefault="00422FF7" w:rsidP="005F66D2">
            <w:pPr>
              <w:ind w:right="48"/>
              <w:jc w:val="right"/>
              <w:rPr>
                <w:sz w:val="20"/>
                <w:szCs w:val="20"/>
              </w:rPr>
            </w:pPr>
            <w:r>
              <w:rPr>
                <w:sz w:val="20"/>
                <w:szCs w:val="20"/>
              </w:rPr>
              <w:t>10.675.109</w:t>
            </w:r>
          </w:p>
        </w:tc>
        <w:tc>
          <w:tcPr>
            <w:tcW w:w="689" w:type="pct"/>
            <w:vAlign w:val="bottom"/>
          </w:tcPr>
          <w:p w14:paraId="6884AC3A" w14:textId="75E5B9C3" w:rsidR="005F66D2" w:rsidRPr="004C117E" w:rsidRDefault="005F66D2" w:rsidP="005F66D2">
            <w:pPr>
              <w:ind w:left="390" w:right="48" w:hanging="120"/>
              <w:jc w:val="right"/>
              <w:rPr>
                <w:bCs/>
                <w:sz w:val="20"/>
                <w:szCs w:val="20"/>
              </w:rPr>
            </w:pPr>
            <w:r w:rsidRPr="000367AE">
              <w:rPr>
                <w:sz w:val="20"/>
                <w:szCs w:val="20"/>
              </w:rPr>
              <w:t>-</w:t>
            </w:r>
          </w:p>
        </w:tc>
        <w:tc>
          <w:tcPr>
            <w:tcW w:w="689" w:type="pct"/>
            <w:vAlign w:val="bottom"/>
          </w:tcPr>
          <w:p w14:paraId="44D02674" w14:textId="6D366B8A" w:rsidR="005F66D2" w:rsidRPr="004C117E" w:rsidRDefault="005F66D2" w:rsidP="005F66D2">
            <w:pPr>
              <w:ind w:right="48" w:hanging="65"/>
              <w:jc w:val="right"/>
              <w:rPr>
                <w:bCs/>
                <w:sz w:val="20"/>
                <w:szCs w:val="20"/>
              </w:rPr>
            </w:pPr>
            <w:r>
              <w:rPr>
                <w:sz w:val="20"/>
                <w:szCs w:val="20"/>
                <w:lang w:val="en-US" w:eastAsia="en-US"/>
              </w:rPr>
              <w:t>7.664.460</w:t>
            </w:r>
          </w:p>
        </w:tc>
      </w:tr>
      <w:tr w:rsidR="005F66D2" w:rsidRPr="004C117E" w14:paraId="405BF5A3" w14:textId="77777777" w:rsidTr="001A2DB1">
        <w:trPr>
          <w:trHeight w:val="113"/>
        </w:trPr>
        <w:tc>
          <w:tcPr>
            <w:tcW w:w="2243" w:type="pct"/>
            <w:vAlign w:val="bottom"/>
          </w:tcPr>
          <w:p w14:paraId="00E722CA" w14:textId="0400767D" w:rsidR="005F66D2" w:rsidRPr="004C117E" w:rsidRDefault="005F66D2" w:rsidP="005F66D2">
            <w:pPr>
              <w:ind w:left="360"/>
              <w:rPr>
                <w:sz w:val="20"/>
                <w:szCs w:val="20"/>
              </w:rPr>
            </w:pPr>
            <w:r w:rsidRPr="004C117E">
              <w:rPr>
                <w:sz w:val="20"/>
                <w:szCs w:val="20"/>
              </w:rPr>
              <w:t>Sermaye Benzeri Krediler</w:t>
            </w:r>
            <w:r w:rsidR="00B814FD" w:rsidRPr="00B814FD">
              <w:rPr>
                <w:sz w:val="20"/>
                <w:szCs w:val="20"/>
                <w:vertAlign w:val="superscript"/>
              </w:rPr>
              <w:t>(*)</w:t>
            </w:r>
          </w:p>
        </w:tc>
        <w:tc>
          <w:tcPr>
            <w:tcW w:w="689" w:type="pct"/>
            <w:vAlign w:val="bottom"/>
          </w:tcPr>
          <w:p w14:paraId="3E2E4B84" w14:textId="1CEFC8C4" w:rsidR="005F66D2" w:rsidRPr="004C117E" w:rsidRDefault="00624E01" w:rsidP="005F66D2">
            <w:pPr>
              <w:ind w:right="48"/>
              <w:jc w:val="right"/>
              <w:rPr>
                <w:color w:val="000000"/>
                <w:sz w:val="20"/>
                <w:szCs w:val="20"/>
              </w:rPr>
            </w:pPr>
            <w:r>
              <w:rPr>
                <w:color w:val="000000"/>
                <w:sz w:val="20"/>
                <w:szCs w:val="20"/>
              </w:rPr>
              <w:t>-</w:t>
            </w:r>
          </w:p>
        </w:tc>
        <w:tc>
          <w:tcPr>
            <w:tcW w:w="690" w:type="pct"/>
            <w:vAlign w:val="bottom"/>
          </w:tcPr>
          <w:p w14:paraId="1113EEA5" w14:textId="06A6DD5A" w:rsidR="005F66D2" w:rsidRPr="004C117E" w:rsidRDefault="00422FF7" w:rsidP="005F66D2">
            <w:pPr>
              <w:ind w:right="48"/>
              <w:jc w:val="right"/>
              <w:rPr>
                <w:color w:val="000000"/>
                <w:sz w:val="20"/>
                <w:szCs w:val="20"/>
              </w:rPr>
            </w:pPr>
            <w:r>
              <w:rPr>
                <w:color w:val="000000"/>
                <w:sz w:val="20"/>
                <w:szCs w:val="20"/>
              </w:rPr>
              <w:t>10.675.109</w:t>
            </w:r>
          </w:p>
        </w:tc>
        <w:tc>
          <w:tcPr>
            <w:tcW w:w="689" w:type="pct"/>
            <w:vAlign w:val="bottom"/>
          </w:tcPr>
          <w:p w14:paraId="44B6E704" w14:textId="36C09B20" w:rsidR="005F66D2" w:rsidRPr="004C117E" w:rsidRDefault="005F66D2" w:rsidP="005F66D2">
            <w:pPr>
              <w:ind w:right="48"/>
              <w:jc w:val="right"/>
              <w:rPr>
                <w:color w:val="000000"/>
                <w:sz w:val="20"/>
                <w:szCs w:val="20"/>
              </w:rPr>
            </w:pPr>
            <w:r w:rsidRPr="000367AE">
              <w:rPr>
                <w:color w:val="000000"/>
                <w:sz w:val="20"/>
                <w:szCs w:val="20"/>
              </w:rPr>
              <w:t>-</w:t>
            </w:r>
          </w:p>
        </w:tc>
        <w:tc>
          <w:tcPr>
            <w:tcW w:w="689" w:type="pct"/>
            <w:vAlign w:val="bottom"/>
          </w:tcPr>
          <w:p w14:paraId="37C94B56" w14:textId="64D65D94" w:rsidR="005F66D2" w:rsidRPr="004C117E" w:rsidRDefault="005F66D2" w:rsidP="005F66D2">
            <w:pPr>
              <w:ind w:right="48"/>
              <w:jc w:val="right"/>
              <w:rPr>
                <w:color w:val="000000"/>
                <w:sz w:val="20"/>
                <w:szCs w:val="20"/>
              </w:rPr>
            </w:pPr>
            <w:r>
              <w:rPr>
                <w:sz w:val="20"/>
                <w:szCs w:val="20"/>
                <w:lang w:val="en-US" w:eastAsia="en-US"/>
              </w:rPr>
              <w:t>7.664.460</w:t>
            </w:r>
          </w:p>
        </w:tc>
      </w:tr>
      <w:tr w:rsidR="005F66D2" w:rsidRPr="004C117E" w14:paraId="0B902904" w14:textId="77777777" w:rsidTr="00F85892">
        <w:trPr>
          <w:trHeight w:val="113"/>
        </w:trPr>
        <w:tc>
          <w:tcPr>
            <w:tcW w:w="2243" w:type="pct"/>
            <w:vAlign w:val="bottom"/>
          </w:tcPr>
          <w:p w14:paraId="22EB4E6D" w14:textId="77777777" w:rsidR="005F66D2" w:rsidRPr="004C117E" w:rsidRDefault="005F66D2" w:rsidP="005F66D2">
            <w:pPr>
              <w:ind w:left="360"/>
              <w:rPr>
                <w:sz w:val="20"/>
                <w:szCs w:val="20"/>
              </w:rPr>
            </w:pPr>
            <w:r w:rsidRPr="004C117E">
              <w:rPr>
                <w:sz w:val="20"/>
                <w:szCs w:val="20"/>
              </w:rPr>
              <w:t>Sermaye Benzeri Borçlanma Araçları</w:t>
            </w:r>
          </w:p>
        </w:tc>
        <w:tc>
          <w:tcPr>
            <w:tcW w:w="689" w:type="pct"/>
            <w:vAlign w:val="bottom"/>
          </w:tcPr>
          <w:p w14:paraId="382C67C4" w14:textId="7632C35F" w:rsidR="005F66D2" w:rsidRPr="004C117E" w:rsidRDefault="00624E01" w:rsidP="005F66D2">
            <w:pPr>
              <w:ind w:right="48"/>
              <w:jc w:val="right"/>
              <w:rPr>
                <w:color w:val="000000"/>
                <w:sz w:val="20"/>
                <w:szCs w:val="20"/>
              </w:rPr>
            </w:pPr>
            <w:r>
              <w:rPr>
                <w:color w:val="000000"/>
                <w:sz w:val="20"/>
                <w:szCs w:val="20"/>
              </w:rPr>
              <w:t>-</w:t>
            </w:r>
          </w:p>
        </w:tc>
        <w:tc>
          <w:tcPr>
            <w:tcW w:w="690" w:type="pct"/>
            <w:vAlign w:val="bottom"/>
          </w:tcPr>
          <w:p w14:paraId="1A959E93" w14:textId="31A7E62C" w:rsidR="005F66D2" w:rsidRPr="004C117E" w:rsidRDefault="00624E01" w:rsidP="005F66D2">
            <w:pPr>
              <w:ind w:right="48"/>
              <w:jc w:val="right"/>
              <w:rPr>
                <w:color w:val="000000"/>
                <w:sz w:val="20"/>
                <w:szCs w:val="20"/>
              </w:rPr>
            </w:pPr>
            <w:r>
              <w:rPr>
                <w:color w:val="000000"/>
                <w:sz w:val="20"/>
                <w:szCs w:val="20"/>
              </w:rPr>
              <w:t>-</w:t>
            </w:r>
          </w:p>
        </w:tc>
        <w:tc>
          <w:tcPr>
            <w:tcW w:w="689" w:type="pct"/>
            <w:vAlign w:val="bottom"/>
          </w:tcPr>
          <w:p w14:paraId="78F1351B" w14:textId="012F3ED0" w:rsidR="005F66D2" w:rsidRPr="004C117E" w:rsidRDefault="005F66D2" w:rsidP="005F66D2">
            <w:pPr>
              <w:ind w:right="48"/>
              <w:jc w:val="right"/>
              <w:rPr>
                <w:color w:val="000000"/>
                <w:sz w:val="20"/>
                <w:szCs w:val="20"/>
              </w:rPr>
            </w:pPr>
            <w:r w:rsidRPr="000367AE">
              <w:rPr>
                <w:color w:val="000000"/>
                <w:sz w:val="20"/>
                <w:szCs w:val="20"/>
              </w:rPr>
              <w:t>-</w:t>
            </w:r>
          </w:p>
        </w:tc>
        <w:tc>
          <w:tcPr>
            <w:tcW w:w="689" w:type="pct"/>
            <w:vAlign w:val="bottom"/>
          </w:tcPr>
          <w:p w14:paraId="588F467E" w14:textId="0EFB968A" w:rsidR="005F66D2" w:rsidRPr="004C117E" w:rsidRDefault="005F66D2" w:rsidP="005F66D2">
            <w:pPr>
              <w:ind w:right="48"/>
              <w:jc w:val="right"/>
              <w:rPr>
                <w:color w:val="000000"/>
                <w:sz w:val="20"/>
                <w:szCs w:val="20"/>
              </w:rPr>
            </w:pPr>
            <w:r w:rsidRPr="000367AE">
              <w:rPr>
                <w:color w:val="000000"/>
                <w:sz w:val="20"/>
                <w:szCs w:val="20"/>
              </w:rPr>
              <w:t>-</w:t>
            </w:r>
          </w:p>
        </w:tc>
      </w:tr>
      <w:tr w:rsidR="005F66D2" w:rsidRPr="004C117E" w14:paraId="649DA2E6" w14:textId="77777777" w:rsidTr="00F85892">
        <w:trPr>
          <w:trHeight w:val="113"/>
        </w:trPr>
        <w:tc>
          <w:tcPr>
            <w:tcW w:w="2243" w:type="pct"/>
            <w:vAlign w:val="bottom"/>
          </w:tcPr>
          <w:p w14:paraId="03ADD306" w14:textId="3913841A" w:rsidR="005F66D2" w:rsidRPr="004C117E" w:rsidRDefault="005F66D2" w:rsidP="005F66D2">
            <w:pPr>
              <w:rPr>
                <w:rFonts w:eastAsia="Arial Unicode MS"/>
                <w:sz w:val="20"/>
                <w:szCs w:val="20"/>
              </w:rPr>
            </w:pPr>
            <w:r w:rsidRPr="004C117E">
              <w:rPr>
                <w:sz w:val="20"/>
                <w:szCs w:val="20"/>
              </w:rPr>
              <w:t>Katkı Sermaye Hesaplamasına Dâhil Edilecek Borçlanma Araçları</w:t>
            </w:r>
          </w:p>
        </w:tc>
        <w:tc>
          <w:tcPr>
            <w:tcW w:w="689" w:type="pct"/>
            <w:vAlign w:val="bottom"/>
          </w:tcPr>
          <w:p w14:paraId="3E85320B" w14:textId="147E12D1" w:rsidR="005F66D2" w:rsidRPr="004C117E" w:rsidRDefault="00624E01" w:rsidP="005F66D2">
            <w:pPr>
              <w:ind w:right="48"/>
              <w:jc w:val="right"/>
              <w:rPr>
                <w:color w:val="000000"/>
                <w:sz w:val="20"/>
                <w:szCs w:val="20"/>
              </w:rPr>
            </w:pPr>
            <w:r>
              <w:rPr>
                <w:color w:val="000000"/>
                <w:sz w:val="20"/>
                <w:szCs w:val="20"/>
              </w:rPr>
              <w:t>-</w:t>
            </w:r>
          </w:p>
        </w:tc>
        <w:tc>
          <w:tcPr>
            <w:tcW w:w="690" w:type="pct"/>
            <w:vAlign w:val="bottom"/>
          </w:tcPr>
          <w:p w14:paraId="16DDB7ED" w14:textId="43533FE0" w:rsidR="005F66D2" w:rsidRPr="004C117E" w:rsidRDefault="00624E01" w:rsidP="005F66D2">
            <w:pPr>
              <w:ind w:right="48"/>
              <w:jc w:val="right"/>
              <w:rPr>
                <w:color w:val="000000"/>
                <w:sz w:val="20"/>
                <w:szCs w:val="20"/>
              </w:rPr>
            </w:pPr>
            <w:r>
              <w:rPr>
                <w:color w:val="000000"/>
                <w:sz w:val="20"/>
                <w:szCs w:val="20"/>
              </w:rPr>
              <w:t>-</w:t>
            </w:r>
          </w:p>
        </w:tc>
        <w:tc>
          <w:tcPr>
            <w:tcW w:w="689" w:type="pct"/>
            <w:vAlign w:val="bottom"/>
          </w:tcPr>
          <w:p w14:paraId="52E5B01A" w14:textId="58E3C365" w:rsidR="005F66D2" w:rsidRPr="004C117E" w:rsidRDefault="005F66D2" w:rsidP="005F66D2">
            <w:pPr>
              <w:ind w:right="48"/>
              <w:jc w:val="right"/>
              <w:rPr>
                <w:color w:val="000000"/>
                <w:sz w:val="20"/>
                <w:szCs w:val="20"/>
              </w:rPr>
            </w:pPr>
            <w:r w:rsidRPr="000367AE">
              <w:rPr>
                <w:color w:val="000000"/>
                <w:sz w:val="20"/>
                <w:szCs w:val="20"/>
              </w:rPr>
              <w:t>-</w:t>
            </w:r>
          </w:p>
        </w:tc>
        <w:tc>
          <w:tcPr>
            <w:tcW w:w="689" w:type="pct"/>
            <w:vAlign w:val="bottom"/>
          </w:tcPr>
          <w:p w14:paraId="50A1A757" w14:textId="0C2B26D0" w:rsidR="005F66D2" w:rsidRPr="004C117E" w:rsidRDefault="005F66D2" w:rsidP="005F66D2">
            <w:pPr>
              <w:ind w:right="48"/>
              <w:jc w:val="right"/>
              <w:rPr>
                <w:color w:val="000000"/>
                <w:sz w:val="20"/>
                <w:szCs w:val="20"/>
              </w:rPr>
            </w:pPr>
            <w:r w:rsidRPr="000367AE">
              <w:rPr>
                <w:color w:val="000000"/>
                <w:sz w:val="20"/>
                <w:szCs w:val="20"/>
              </w:rPr>
              <w:t>-</w:t>
            </w:r>
          </w:p>
        </w:tc>
      </w:tr>
      <w:tr w:rsidR="005F66D2" w:rsidRPr="004C117E" w14:paraId="1D4D7B9F" w14:textId="77777777" w:rsidTr="00F85892">
        <w:trPr>
          <w:trHeight w:val="113"/>
        </w:trPr>
        <w:tc>
          <w:tcPr>
            <w:tcW w:w="2243" w:type="pct"/>
            <w:vAlign w:val="bottom"/>
          </w:tcPr>
          <w:p w14:paraId="0E7F39C9" w14:textId="77777777" w:rsidR="005F66D2" w:rsidRPr="004C117E" w:rsidRDefault="005F66D2" w:rsidP="005F66D2">
            <w:pPr>
              <w:ind w:left="360"/>
              <w:rPr>
                <w:sz w:val="20"/>
                <w:szCs w:val="20"/>
              </w:rPr>
            </w:pPr>
            <w:r w:rsidRPr="004C117E">
              <w:rPr>
                <w:sz w:val="20"/>
                <w:szCs w:val="20"/>
              </w:rPr>
              <w:t>Sermaye Benzeri Krediler</w:t>
            </w:r>
          </w:p>
        </w:tc>
        <w:tc>
          <w:tcPr>
            <w:tcW w:w="689" w:type="pct"/>
            <w:vAlign w:val="bottom"/>
          </w:tcPr>
          <w:p w14:paraId="41D87A88" w14:textId="43A4A6C7" w:rsidR="005F66D2" w:rsidRPr="004C117E" w:rsidRDefault="00624E01" w:rsidP="005F66D2">
            <w:pPr>
              <w:ind w:right="48"/>
              <w:jc w:val="right"/>
              <w:rPr>
                <w:color w:val="000000"/>
                <w:sz w:val="20"/>
                <w:szCs w:val="20"/>
              </w:rPr>
            </w:pPr>
            <w:r>
              <w:rPr>
                <w:color w:val="000000"/>
                <w:sz w:val="20"/>
                <w:szCs w:val="20"/>
              </w:rPr>
              <w:t>-</w:t>
            </w:r>
          </w:p>
        </w:tc>
        <w:tc>
          <w:tcPr>
            <w:tcW w:w="690" w:type="pct"/>
            <w:vAlign w:val="bottom"/>
          </w:tcPr>
          <w:p w14:paraId="28E19B2F" w14:textId="6BC64DE9" w:rsidR="005F66D2" w:rsidRPr="004C117E" w:rsidRDefault="00624E01" w:rsidP="005F66D2">
            <w:pPr>
              <w:ind w:right="48"/>
              <w:jc w:val="right"/>
              <w:rPr>
                <w:color w:val="000000"/>
                <w:sz w:val="20"/>
                <w:szCs w:val="20"/>
              </w:rPr>
            </w:pPr>
            <w:r>
              <w:rPr>
                <w:color w:val="000000"/>
                <w:sz w:val="20"/>
                <w:szCs w:val="20"/>
              </w:rPr>
              <w:t>-</w:t>
            </w:r>
          </w:p>
        </w:tc>
        <w:tc>
          <w:tcPr>
            <w:tcW w:w="689" w:type="pct"/>
            <w:vAlign w:val="bottom"/>
          </w:tcPr>
          <w:p w14:paraId="720B2380" w14:textId="3FED4B78" w:rsidR="005F66D2" w:rsidRPr="004C117E" w:rsidRDefault="005F66D2" w:rsidP="005F66D2">
            <w:pPr>
              <w:ind w:right="48"/>
              <w:jc w:val="right"/>
              <w:rPr>
                <w:color w:val="000000"/>
                <w:sz w:val="20"/>
                <w:szCs w:val="20"/>
              </w:rPr>
            </w:pPr>
            <w:r w:rsidRPr="000367AE">
              <w:rPr>
                <w:color w:val="000000"/>
                <w:sz w:val="20"/>
                <w:szCs w:val="20"/>
              </w:rPr>
              <w:t>-</w:t>
            </w:r>
          </w:p>
        </w:tc>
        <w:tc>
          <w:tcPr>
            <w:tcW w:w="689" w:type="pct"/>
            <w:vAlign w:val="bottom"/>
          </w:tcPr>
          <w:p w14:paraId="305DE601" w14:textId="5F5E7AD7" w:rsidR="005F66D2" w:rsidRPr="004C117E" w:rsidRDefault="005F66D2" w:rsidP="005F66D2">
            <w:pPr>
              <w:ind w:right="48"/>
              <w:jc w:val="right"/>
              <w:rPr>
                <w:color w:val="000000"/>
                <w:sz w:val="20"/>
                <w:szCs w:val="20"/>
              </w:rPr>
            </w:pPr>
            <w:r w:rsidRPr="000367AE">
              <w:rPr>
                <w:color w:val="000000"/>
                <w:sz w:val="20"/>
                <w:szCs w:val="20"/>
              </w:rPr>
              <w:t>-</w:t>
            </w:r>
          </w:p>
        </w:tc>
      </w:tr>
      <w:tr w:rsidR="005F66D2" w:rsidRPr="004C117E" w14:paraId="20DCE4E4" w14:textId="77777777" w:rsidTr="00F85892">
        <w:trPr>
          <w:trHeight w:val="113"/>
        </w:trPr>
        <w:tc>
          <w:tcPr>
            <w:tcW w:w="2243" w:type="pct"/>
            <w:tcBorders>
              <w:bottom w:val="single" w:sz="4" w:space="0" w:color="auto"/>
            </w:tcBorders>
            <w:vAlign w:val="bottom"/>
          </w:tcPr>
          <w:p w14:paraId="408C52A3" w14:textId="77777777" w:rsidR="005F66D2" w:rsidRPr="004C117E" w:rsidRDefault="005F66D2" w:rsidP="005F66D2">
            <w:pPr>
              <w:ind w:left="360"/>
              <w:rPr>
                <w:sz w:val="20"/>
                <w:szCs w:val="20"/>
              </w:rPr>
            </w:pPr>
            <w:r w:rsidRPr="004C117E">
              <w:rPr>
                <w:sz w:val="20"/>
                <w:szCs w:val="20"/>
              </w:rPr>
              <w:t>Sermaye Benzeri Borçlanma Araçları</w:t>
            </w:r>
          </w:p>
        </w:tc>
        <w:tc>
          <w:tcPr>
            <w:tcW w:w="689" w:type="pct"/>
            <w:tcBorders>
              <w:bottom w:val="single" w:sz="4" w:space="0" w:color="auto"/>
            </w:tcBorders>
            <w:vAlign w:val="bottom"/>
          </w:tcPr>
          <w:p w14:paraId="624B02D1" w14:textId="1E9F0BBE" w:rsidR="005F66D2" w:rsidRPr="004C117E" w:rsidRDefault="00624E01" w:rsidP="005F66D2">
            <w:pPr>
              <w:ind w:right="48"/>
              <w:jc w:val="right"/>
              <w:rPr>
                <w:color w:val="000000"/>
                <w:sz w:val="20"/>
                <w:szCs w:val="20"/>
              </w:rPr>
            </w:pPr>
            <w:r>
              <w:rPr>
                <w:color w:val="000000"/>
                <w:sz w:val="20"/>
                <w:szCs w:val="20"/>
              </w:rPr>
              <w:t>-</w:t>
            </w:r>
          </w:p>
        </w:tc>
        <w:tc>
          <w:tcPr>
            <w:tcW w:w="690" w:type="pct"/>
            <w:tcBorders>
              <w:bottom w:val="single" w:sz="4" w:space="0" w:color="auto"/>
            </w:tcBorders>
            <w:vAlign w:val="bottom"/>
          </w:tcPr>
          <w:p w14:paraId="72B7F054" w14:textId="56923DA1" w:rsidR="005F66D2" w:rsidRPr="004C117E" w:rsidRDefault="00624E01" w:rsidP="005F66D2">
            <w:pPr>
              <w:ind w:right="48"/>
              <w:jc w:val="right"/>
              <w:rPr>
                <w:color w:val="000000"/>
                <w:sz w:val="20"/>
                <w:szCs w:val="20"/>
              </w:rPr>
            </w:pPr>
            <w:r>
              <w:rPr>
                <w:color w:val="000000"/>
                <w:sz w:val="20"/>
                <w:szCs w:val="20"/>
              </w:rPr>
              <w:t>-</w:t>
            </w:r>
          </w:p>
        </w:tc>
        <w:tc>
          <w:tcPr>
            <w:tcW w:w="689" w:type="pct"/>
            <w:tcBorders>
              <w:bottom w:val="single" w:sz="4" w:space="0" w:color="auto"/>
            </w:tcBorders>
            <w:vAlign w:val="bottom"/>
          </w:tcPr>
          <w:p w14:paraId="158BAFA5" w14:textId="545B754E" w:rsidR="005F66D2" w:rsidRPr="004C117E" w:rsidRDefault="005F66D2" w:rsidP="005F66D2">
            <w:pPr>
              <w:ind w:right="48"/>
              <w:jc w:val="right"/>
              <w:rPr>
                <w:color w:val="000000"/>
                <w:sz w:val="20"/>
                <w:szCs w:val="20"/>
              </w:rPr>
            </w:pPr>
            <w:r w:rsidRPr="000367AE">
              <w:rPr>
                <w:color w:val="000000"/>
                <w:sz w:val="20"/>
                <w:szCs w:val="20"/>
              </w:rPr>
              <w:t>-</w:t>
            </w:r>
          </w:p>
        </w:tc>
        <w:tc>
          <w:tcPr>
            <w:tcW w:w="689" w:type="pct"/>
            <w:tcBorders>
              <w:bottom w:val="single" w:sz="4" w:space="0" w:color="auto"/>
            </w:tcBorders>
            <w:vAlign w:val="bottom"/>
          </w:tcPr>
          <w:p w14:paraId="2ADDFA6D" w14:textId="2769A3D4" w:rsidR="005F66D2" w:rsidRPr="004C117E" w:rsidRDefault="005F66D2" w:rsidP="005F66D2">
            <w:pPr>
              <w:ind w:right="48"/>
              <w:jc w:val="right"/>
              <w:rPr>
                <w:color w:val="000000"/>
                <w:sz w:val="20"/>
                <w:szCs w:val="20"/>
              </w:rPr>
            </w:pPr>
            <w:r w:rsidRPr="000367AE">
              <w:rPr>
                <w:color w:val="000000"/>
                <w:sz w:val="20"/>
                <w:szCs w:val="20"/>
              </w:rPr>
              <w:t>-</w:t>
            </w:r>
          </w:p>
        </w:tc>
      </w:tr>
      <w:tr w:rsidR="00356C9E" w:rsidRPr="004C117E" w14:paraId="32279B3A" w14:textId="77777777" w:rsidTr="008F3743">
        <w:trPr>
          <w:trHeight w:val="58"/>
        </w:trPr>
        <w:tc>
          <w:tcPr>
            <w:tcW w:w="2243" w:type="pct"/>
            <w:tcBorders>
              <w:top w:val="single" w:sz="4" w:space="0" w:color="auto"/>
            </w:tcBorders>
            <w:vAlign w:val="bottom"/>
          </w:tcPr>
          <w:p w14:paraId="5545C8A2" w14:textId="77777777" w:rsidR="00356C9E" w:rsidRPr="008F3743" w:rsidRDefault="00356C9E" w:rsidP="006C7AF5">
            <w:pPr>
              <w:rPr>
                <w:sz w:val="4"/>
                <w:szCs w:val="4"/>
              </w:rPr>
            </w:pPr>
          </w:p>
        </w:tc>
        <w:tc>
          <w:tcPr>
            <w:tcW w:w="689" w:type="pct"/>
            <w:tcBorders>
              <w:top w:val="single" w:sz="4" w:space="0" w:color="auto"/>
            </w:tcBorders>
            <w:vAlign w:val="bottom"/>
          </w:tcPr>
          <w:p w14:paraId="712EC577" w14:textId="77777777" w:rsidR="00356C9E" w:rsidRPr="008F3743" w:rsidRDefault="00356C9E" w:rsidP="006C7AF5">
            <w:pPr>
              <w:ind w:right="48"/>
              <w:jc w:val="right"/>
              <w:rPr>
                <w:color w:val="000000"/>
                <w:sz w:val="4"/>
                <w:szCs w:val="4"/>
              </w:rPr>
            </w:pPr>
          </w:p>
        </w:tc>
        <w:tc>
          <w:tcPr>
            <w:tcW w:w="690" w:type="pct"/>
            <w:tcBorders>
              <w:top w:val="single" w:sz="4" w:space="0" w:color="auto"/>
            </w:tcBorders>
            <w:vAlign w:val="bottom"/>
          </w:tcPr>
          <w:p w14:paraId="2A5A6589" w14:textId="3D3BB80B" w:rsidR="00356C9E" w:rsidRPr="008F3743" w:rsidRDefault="00A30B44" w:rsidP="006C7AF5">
            <w:pPr>
              <w:ind w:right="48"/>
              <w:jc w:val="right"/>
              <w:rPr>
                <w:color w:val="000000"/>
                <w:sz w:val="4"/>
                <w:szCs w:val="4"/>
              </w:rPr>
            </w:pPr>
            <w:r>
              <w:rPr>
                <w:color w:val="000000"/>
                <w:sz w:val="4"/>
                <w:szCs w:val="4"/>
              </w:rPr>
              <w:t>1</w:t>
            </w:r>
          </w:p>
        </w:tc>
        <w:tc>
          <w:tcPr>
            <w:tcW w:w="689" w:type="pct"/>
            <w:tcBorders>
              <w:top w:val="single" w:sz="4" w:space="0" w:color="auto"/>
            </w:tcBorders>
            <w:vAlign w:val="bottom"/>
          </w:tcPr>
          <w:p w14:paraId="68F6039F" w14:textId="77777777" w:rsidR="00356C9E" w:rsidRPr="008F3743" w:rsidRDefault="00356C9E" w:rsidP="006C7AF5">
            <w:pPr>
              <w:ind w:right="48"/>
              <w:jc w:val="right"/>
              <w:rPr>
                <w:color w:val="000000"/>
                <w:sz w:val="4"/>
                <w:szCs w:val="4"/>
              </w:rPr>
            </w:pPr>
          </w:p>
        </w:tc>
        <w:tc>
          <w:tcPr>
            <w:tcW w:w="689" w:type="pct"/>
            <w:tcBorders>
              <w:top w:val="single" w:sz="4" w:space="0" w:color="auto"/>
            </w:tcBorders>
            <w:vAlign w:val="bottom"/>
          </w:tcPr>
          <w:p w14:paraId="40F5D636" w14:textId="77777777" w:rsidR="00356C9E" w:rsidRPr="008F3743" w:rsidRDefault="00356C9E" w:rsidP="006C7AF5">
            <w:pPr>
              <w:ind w:right="48"/>
              <w:jc w:val="right"/>
              <w:rPr>
                <w:color w:val="000000"/>
                <w:sz w:val="4"/>
                <w:szCs w:val="4"/>
              </w:rPr>
            </w:pPr>
          </w:p>
        </w:tc>
      </w:tr>
      <w:tr w:rsidR="00356C9E" w:rsidRPr="004C117E" w14:paraId="642B70D6" w14:textId="77777777" w:rsidTr="00F85892">
        <w:trPr>
          <w:trHeight w:val="113"/>
        </w:trPr>
        <w:tc>
          <w:tcPr>
            <w:tcW w:w="2243" w:type="pct"/>
            <w:tcBorders>
              <w:bottom w:val="single" w:sz="8" w:space="0" w:color="auto"/>
            </w:tcBorders>
            <w:vAlign w:val="bottom"/>
          </w:tcPr>
          <w:p w14:paraId="347AD018" w14:textId="77777777" w:rsidR="00356C9E" w:rsidRPr="004C117E" w:rsidRDefault="00356C9E" w:rsidP="006C7AF5">
            <w:pPr>
              <w:rPr>
                <w:rFonts w:eastAsia="Arial Unicode MS"/>
                <w:b/>
                <w:sz w:val="20"/>
                <w:szCs w:val="20"/>
              </w:rPr>
            </w:pPr>
            <w:r w:rsidRPr="004C117E">
              <w:rPr>
                <w:b/>
                <w:sz w:val="20"/>
                <w:szCs w:val="20"/>
              </w:rPr>
              <w:t>Toplam</w:t>
            </w:r>
          </w:p>
        </w:tc>
        <w:tc>
          <w:tcPr>
            <w:tcW w:w="689" w:type="pct"/>
            <w:tcBorders>
              <w:bottom w:val="single" w:sz="8" w:space="0" w:color="auto"/>
            </w:tcBorders>
            <w:vAlign w:val="bottom"/>
          </w:tcPr>
          <w:p w14:paraId="668E0242" w14:textId="1135E9A6" w:rsidR="00356C9E" w:rsidRPr="004C117E" w:rsidRDefault="00624E01" w:rsidP="006C7AF5">
            <w:pPr>
              <w:ind w:right="48"/>
              <w:jc w:val="right"/>
              <w:rPr>
                <w:b/>
                <w:color w:val="000000"/>
                <w:sz w:val="20"/>
                <w:szCs w:val="20"/>
              </w:rPr>
            </w:pPr>
            <w:r>
              <w:rPr>
                <w:b/>
                <w:color w:val="000000"/>
                <w:sz w:val="20"/>
                <w:szCs w:val="20"/>
              </w:rPr>
              <w:t>-</w:t>
            </w:r>
          </w:p>
        </w:tc>
        <w:tc>
          <w:tcPr>
            <w:tcW w:w="690" w:type="pct"/>
            <w:tcBorders>
              <w:bottom w:val="single" w:sz="8" w:space="0" w:color="auto"/>
            </w:tcBorders>
            <w:vAlign w:val="bottom"/>
          </w:tcPr>
          <w:p w14:paraId="70F97A23" w14:textId="2B0299E2" w:rsidR="00356C9E" w:rsidRPr="004C117E" w:rsidRDefault="00422FF7" w:rsidP="006C7AF5">
            <w:pPr>
              <w:ind w:right="48"/>
              <w:jc w:val="right"/>
              <w:rPr>
                <w:b/>
                <w:color w:val="000000"/>
                <w:sz w:val="20"/>
                <w:szCs w:val="20"/>
              </w:rPr>
            </w:pPr>
            <w:r>
              <w:rPr>
                <w:b/>
                <w:color w:val="000000"/>
                <w:sz w:val="20"/>
                <w:szCs w:val="20"/>
              </w:rPr>
              <w:t>10.675.109</w:t>
            </w:r>
          </w:p>
        </w:tc>
        <w:tc>
          <w:tcPr>
            <w:tcW w:w="689" w:type="pct"/>
            <w:tcBorders>
              <w:bottom w:val="single" w:sz="8" w:space="0" w:color="auto"/>
            </w:tcBorders>
            <w:vAlign w:val="bottom"/>
          </w:tcPr>
          <w:p w14:paraId="2DCF7A97" w14:textId="0530B303" w:rsidR="00356C9E" w:rsidRPr="004C117E" w:rsidRDefault="00356C9E" w:rsidP="006C7AF5">
            <w:pPr>
              <w:ind w:right="48"/>
              <w:jc w:val="right"/>
              <w:rPr>
                <w:b/>
                <w:color w:val="000000"/>
                <w:sz w:val="20"/>
                <w:szCs w:val="20"/>
              </w:rPr>
            </w:pPr>
            <w:r w:rsidRPr="004C117E">
              <w:rPr>
                <w:b/>
                <w:color w:val="000000"/>
                <w:sz w:val="20"/>
                <w:szCs w:val="20"/>
              </w:rPr>
              <w:t>-</w:t>
            </w:r>
          </w:p>
        </w:tc>
        <w:tc>
          <w:tcPr>
            <w:tcW w:w="689" w:type="pct"/>
            <w:tcBorders>
              <w:bottom w:val="single" w:sz="8" w:space="0" w:color="auto"/>
            </w:tcBorders>
            <w:vAlign w:val="bottom"/>
          </w:tcPr>
          <w:p w14:paraId="0B9EBFA9" w14:textId="218586AF" w:rsidR="00356C9E" w:rsidRPr="004C117E" w:rsidRDefault="005F66D2" w:rsidP="006C7AF5">
            <w:pPr>
              <w:ind w:right="48"/>
              <w:jc w:val="right"/>
              <w:rPr>
                <w:b/>
                <w:color w:val="000000"/>
                <w:sz w:val="20"/>
                <w:szCs w:val="20"/>
              </w:rPr>
            </w:pPr>
            <w:r>
              <w:rPr>
                <w:b/>
                <w:sz w:val="20"/>
                <w:szCs w:val="20"/>
              </w:rPr>
              <w:t>7.664.460</w:t>
            </w:r>
          </w:p>
        </w:tc>
      </w:tr>
    </w:tbl>
    <w:p w14:paraId="02ED2884" w14:textId="77777777" w:rsidR="00E55F8B" w:rsidRPr="00B814FD" w:rsidRDefault="00E55F8B" w:rsidP="00EE5C7A">
      <w:pPr>
        <w:ind w:left="851"/>
        <w:jc w:val="both"/>
        <w:rPr>
          <w:sz w:val="8"/>
          <w:szCs w:val="20"/>
        </w:rPr>
      </w:pPr>
    </w:p>
    <w:p w14:paraId="75F84714" w14:textId="0BD4C8F8" w:rsidR="00736C3F" w:rsidRPr="004C117E" w:rsidRDefault="00B814FD" w:rsidP="00EE5C7A">
      <w:pPr>
        <w:ind w:left="851"/>
        <w:jc w:val="both"/>
        <w:rPr>
          <w:b/>
          <w:sz w:val="20"/>
          <w:szCs w:val="20"/>
        </w:rPr>
      </w:pPr>
      <w:r w:rsidRPr="00B814FD">
        <w:rPr>
          <w:sz w:val="20"/>
          <w:szCs w:val="20"/>
          <w:vertAlign w:val="superscript"/>
        </w:rPr>
        <w:t>(*)</w:t>
      </w:r>
      <w:r w:rsidR="00621892">
        <w:rPr>
          <w:sz w:val="20"/>
          <w:szCs w:val="20"/>
          <w:vertAlign w:val="superscript"/>
        </w:rPr>
        <w:t xml:space="preserve"> </w:t>
      </w:r>
      <w:r w:rsidR="00F573CD">
        <w:rPr>
          <w:sz w:val="20"/>
          <w:szCs w:val="20"/>
        </w:rPr>
        <w:t>Banka’nın 3</w:t>
      </w:r>
      <w:r w:rsidR="00662074">
        <w:rPr>
          <w:sz w:val="20"/>
          <w:szCs w:val="20"/>
        </w:rPr>
        <w:t>1</w:t>
      </w:r>
      <w:r w:rsidR="00F573CD">
        <w:rPr>
          <w:sz w:val="20"/>
          <w:szCs w:val="20"/>
        </w:rPr>
        <w:t xml:space="preserve"> </w:t>
      </w:r>
      <w:r w:rsidR="00662074">
        <w:rPr>
          <w:sz w:val="20"/>
          <w:szCs w:val="20"/>
        </w:rPr>
        <w:t>Aralık</w:t>
      </w:r>
      <w:r w:rsidR="00F573CD">
        <w:rPr>
          <w:sz w:val="20"/>
          <w:szCs w:val="20"/>
        </w:rPr>
        <w:t xml:space="preserve"> 2025 tarihi itibarıyla alacaklı kuruluşu </w:t>
      </w:r>
      <w:bookmarkStart w:id="44" w:name="_Hlk191507007"/>
      <w:r w:rsidR="00F573CD">
        <w:rPr>
          <w:sz w:val="20"/>
          <w:szCs w:val="20"/>
        </w:rPr>
        <w:t>TVF  Piyasa İstikrar ve Denge Alt Fonu</w:t>
      </w:r>
      <w:bookmarkEnd w:id="44"/>
      <w:r w:rsidR="00F573CD">
        <w:rPr>
          <w:sz w:val="20"/>
          <w:szCs w:val="20"/>
        </w:rPr>
        <w:t xml:space="preserve"> olan TRT240424F22 ISIN kodlu, 24 Nisan 2019 başlangıç tarihli, en erken beş yıl geri ödeme opsiyonu olan ve vadesiz 100.000.000 Euro (Tam Euro) değerinde, alacaklı kuruluşu TVF Piyasa İstikrar ve Denge Alt Fonu olan TRT250232F15 ISIN kodlu, 9 Mart 2022 başlangıç tarihli, en erken on yıl geri ödeme opsiyonu olan ve vadesiz 31.688.489 Euro (Tam Euro) değerinde ve alacaklı kuruluşu TVF Piyasa İstikrar ve Denge Alt Fonu olan TRT211229F12 ISIN kodlu, 30 Aralık 2024 başlangıç tarihli, en erken beş yıl geri ödeme opsiyonu olan ve vadesiz 100.000.000 Euro (Tam Euro) cinsinden toplam üç adet sermaye benzeri borçlanma aracı bulunmaktadır. İlgili borçlanma araçları sıfır kar paylı olup hisse senedine dönüştürme opsiyonu bulunmamaktadır</w:t>
      </w:r>
      <w:r w:rsidR="00E55F8B" w:rsidRPr="001E69C2">
        <w:rPr>
          <w:sz w:val="20"/>
          <w:szCs w:val="20"/>
        </w:rPr>
        <w:t>.</w:t>
      </w:r>
      <w:r w:rsidR="00E55F8B" w:rsidRPr="004C117E">
        <w:rPr>
          <w:sz w:val="20"/>
          <w:szCs w:val="20"/>
        </w:rPr>
        <w:t xml:space="preserve"> </w:t>
      </w:r>
    </w:p>
    <w:p w14:paraId="6558C8DC" w14:textId="30259428" w:rsidR="00E55F8B" w:rsidRPr="00112D3F" w:rsidRDefault="00E55F8B" w:rsidP="00EE5C7A">
      <w:pPr>
        <w:ind w:left="851"/>
        <w:jc w:val="both"/>
        <w:rPr>
          <w:b/>
          <w:sz w:val="10"/>
          <w:szCs w:val="10"/>
        </w:rPr>
      </w:pPr>
    </w:p>
    <w:p w14:paraId="098522EB" w14:textId="5357CA18" w:rsidR="00F92526" w:rsidRPr="004C117E" w:rsidRDefault="00F92526" w:rsidP="003E333B">
      <w:pPr>
        <w:pStyle w:val="GvdeMetniGirintisi"/>
        <w:numPr>
          <w:ilvl w:val="0"/>
          <w:numId w:val="43"/>
        </w:numPr>
        <w:ind w:left="851" w:hanging="851"/>
        <w:rPr>
          <w:b/>
          <w:sz w:val="20"/>
          <w:szCs w:val="20"/>
        </w:rPr>
      </w:pPr>
      <w:r w:rsidRPr="004C117E">
        <w:rPr>
          <w:b/>
          <w:sz w:val="20"/>
          <w:szCs w:val="20"/>
        </w:rPr>
        <w:t>Bilançonun diğer yükümlülükler kalemi</w:t>
      </w:r>
      <w:r w:rsidR="003D3FB8" w:rsidRPr="004C117E">
        <w:rPr>
          <w:b/>
          <w:sz w:val="20"/>
          <w:szCs w:val="20"/>
        </w:rPr>
        <w:t>,</w:t>
      </w:r>
      <w:r w:rsidRPr="004C117E">
        <w:rPr>
          <w:b/>
          <w:sz w:val="20"/>
          <w:szCs w:val="20"/>
        </w:rPr>
        <w:t xml:space="preserve"> bilanço toplamının %10’unu aşıyorsa</w:t>
      </w:r>
      <w:r w:rsidR="003D3FB8" w:rsidRPr="004C117E">
        <w:rPr>
          <w:b/>
          <w:sz w:val="20"/>
          <w:szCs w:val="20"/>
        </w:rPr>
        <w:t>,</w:t>
      </w:r>
      <w:r w:rsidRPr="004C117E">
        <w:rPr>
          <w:b/>
          <w:sz w:val="20"/>
          <w:szCs w:val="20"/>
        </w:rPr>
        <w:t xml:space="preserve"> bunların en az %20’sini oluşturan alt hesapların isim ve tutarlarına ilişkin bilgiler</w:t>
      </w:r>
      <w:r w:rsidR="001E69C2">
        <w:rPr>
          <w:b/>
          <w:sz w:val="20"/>
          <w:szCs w:val="20"/>
        </w:rPr>
        <w:t>:</w:t>
      </w:r>
    </w:p>
    <w:p w14:paraId="25327A74" w14:textId="77777777" w:rsidR="00EE5C7A" w:rsidRPr="00112D3F" w:rsidRDefault="00EE5C7A" w:rsidP="00EE5C7A">
      <w:pPr>
        <w:pStyle w:val="GvdeMetniGirintisi"/>
        <w:ind w:left="720" w:firstLine="0"/>
        <w:rPr>
          <w:b/>
          <w:sz w:val="10"/>
          <w:szCs w:val="10"/>
        </w:rPr>
      </w:pPr>
    </w:p>
    <w:p w14:paraId="4D319166" w14:textId="6AB39A30" w:rsidR="0025254C" w:rsidRPr="004C117E" w:rsidRDefault="007B75B0" w:rsidP="00EE5C7A">
      <w:pPr>
        <w:pStyle w:val="GvdeMetniGirintisi"/>
        <w:ind w:left="851" w:firstLine="0"/>
        <w:contextualSpacing/>
        <w:rPr>
          <w:sz w:val="20"/>
          <w:szCs w:val="20"/>
        </w:rPr>
      </w:pPr>
      <w:bookmarkStart w:id="45" w:name="_Hlk149569577"/>
      <w:bookmarkStart w:id="46" w:name="_Hlk162439656"/>
      <w:r w:rsidRPr="004C117E">
        <w:rPr>
          <w:sz w:val="20"/>
          <w:szCs w:val="20"/>
          <w:lang w:eastAsia="tr-TR"/>
        </w:rPr>
        <w:t>Bilanço tarihi itibarıyla</w:t>
      </w:r>
      <w:r w:rsidR="003D3FB8" w:rsidRPr="004C117E">
        <w:rPr>
          <w:sz w:val="20"/>
          <w:szCs w:val="20"/>
          <w:lang w:eastAsia="tr-TR"/>
        </w:rPr>
        <w:t>,</w:t>
      </w:r>
      <w:r w:rsidRPr="004C117E">
        <w:rPr>
          <w:sz w:val="20"/>
          <w:szCs w:val="20"/>
          <w:lang w:eastAsia="tr-TR"/>
        </w:rPr>
        <w:t xml:space="preserve"> Banka’nın diğer yükümlülükler toplamı </w:t>
      </w:r>
      <w:r w:rsidR="00E97DE7" w:rsidRPr="00E97DE7">
        <w:rPr>
          <w:sz w:val="20"/>
          <w:szCs w:val="20"/>
          <w:lang w:eastAsia="tr-TR"/>
        </w:rPr>
        <w:t>3.92</w:t>
      </w:r>
      <w:r w:rsidR="00FD24E7">
        <w:rPr>
          <w:sz w:val="20"/>
          <w:szCs w:val="20"/>
          <w:lang w:eastAsia="tr-TR"/>
        </w:rPr>
        <w:t>1</w:t>
      </w:r>
      <w:r w:rsidR="00E97DE7" w:rsidRPr="00E97DE7">
        <w:rPr>
          <w:sz w:val="20"/>
          <w:szCs w:val="20"/>
          <w:lang w:eastAsia="tr-TR"/>
        </w:rPr>
        <w:t>.</w:t>
      </w:r>
      <w:r w:rsidR="00FD24E7">
        <w:rPr>
          <w:sz w:val="20"/>
          <w:szCs w:val="20"/>
          <w:lang w:eastAsia="tr-TR"/>
        </w:rPr>
        <w:t>500</w:t>
      </w:r>
      <w:r w:rsidR="0018647C" w:rsidRPr="0018647C">
        <w:rPr>
          <w:sz w:val="20"/>
          <w:szCs w:val="20"/>
          <w:lang w:eastAsia="tr-TR"/>
        </w:rPr>
        <w:t xml:space="preserve"> </w:t>
      </w:r>
      <w:r w:rsidRPr="0018647C">
        <w:rPr>
          <w:sz w:val="20"/>
          <w:szCs w:val="20"/>
          <w:lang w:eastAsia="tr-TR"/>
        </w:rPr>
        <w:t>TL</w:t>
      </w:r>
      <w:r w:rsidRPr="004C117E">
        <w:rPr>
          <w:sz w:val="20"/>
          <w:szCs w:val="20"/>
          <w:lang w:eastAsia="tr-TR"/>
        </w:rPr>
        <w:t xml:space="preserve"> (31 Aralık 202</w:t>
      </w:r>
      <w:r w:rsidR="005F66D2">
        <w:rPr>
          <w:sz w:val="20"/>
          <w:szCs w:val="20"/>
          <w:lang w:eastAsia="tr-TR"/>
        </w:rPr>
        <w:t>4</w:t>
      </w:r>
      <w:r w:rsidRPr="004C117E">
        <w:rPr>
          <w:sz w:val="20"/>
          <w:szCs w:val="20"/>
          <w:lang w:eastAsia="tr-TR"/>
        </w:rPr>
        <w:t xml:space="preserve">: </w:t>
      </w:r>
      <w:bookmarkStart w:id="47" w:name="_Hlk149569542"/>
      <w:r w:rsidR="005F66D2">
        <w:rPr>
          <w:sz w:val="20"/>
          <w:szCs w:val="20"/>
          <w:lang w:eastAsia="tr-TR"/>
        </w:rPr>
        <w:t>4.008.576</w:t>
      </w:r>
      <w:r w:rsidR="005F66D2" w:rsidRPr="008A4D97">
        <w:rPr>
          <w:sz w:val="20"/>
          <w:szCs w:val="20"/>
          <w:lang w:eastAsia="tr-TR"/>
        </w:rPr>
        <w:t xml:space="preserve"> </w:t>
      </w:r>
      <w:r w:rsidRPr="004C117E">
        <w:rPr>
          <w:sz w:val="20"/>
          <w:szCs w:val="20"/>
          <w:lang w:eastAsia="tr-TR"/>
        </w:rPr>
        <w:t xml:space="preserve"> </w:t>
      </w:r>
      <w:bookmarkEnd w:id="47"/>
      <w:r w:rsidRPr="004C117E">
        <w:rPr>
          <w:sz w:val="20"/>
          <w:szCs w:val="20"/>
          <w:lang w:eastAsia="tr-TR"/>
        </w:rPr>
        <w:t>TL) olup yükümlülükler toplamının %10’unu aşmamaktadır</w:t>
      </w:r>
      <w:bookmarkEnd w:id="45"/>
      <w:r w:rsidRPr="004C117E">
        <w:rPr>
          <w:sz w:val="20"/>
          <w:szCs w:val="20"/>
          <w:lang w:eastAsia="tr-TR"/>
        </w:rPr>
        <w:t>.</w:t>
      </w:r>
      <w:bookmarkEnd w:id="46"/>
    </w:p>
    <w:p w14:paraId="6EF04D0D" w14:textId="7E6BA707" w:rsidR="00F92526" w:rsidRPr="00112D3F" w:rsidRDefault="00F92526" w:rsidP="000367AE">
      <w:pPr>
        <w:jc w:val="both"/>
        <w:rPr>
          <w:b/>
          <w:sz w:val="10"/>
          <w:szCs w:val="10"/>
        </w:rPr>
      </w:pPr>
    </w:p>
    <w:p w14:paraId="3843D77A" w14:textId="5883E84E" w:rsidR="00136C29" w:rsidRPr="004C117E" w:rsidRDefault="00136C29" w:rsidP="00EE5C7A">
      <w:pPr>
        <w:ind w:left="851" w:hanging="851"/>
        <w:jc w:val="both"/>
        <w:rPr>
          <w:b/>
          <w:sz w:val="20"/>
          <w:szCs w:val="20"/>
        </w:rPr>
      </w:pPr>
      <w:r w:rsidRPr="004C117E">
        <w:rPr>
          <w:b/>
          <w:sz w:val="20"/>
          <w:szCs w:val="20"/>
        </w:rPr>
        <w:t>11.</w:t>
      </w:r>
      <w:r w:rsidRPr="004C117E">
        <w:rPr>
          <w:b/>
          <w:sz w:val="20"/>
          <w:szCs w:val="20"/>
        </w:rPr>
        <w:tab/>
        <w:t>Özkaynaklara ilişkin bilgiler:</w:t>
      </w:r>
    </w:p>
    <w:p w14:paraId="1DAE428E" w14:textId="77777777" w:rsidR="00136C29" w:rsidRPr="00112D3F" w:rsidRDefault="00136C29" w:rsidP="000367AE">
      <w:pPr>
        <w:pStyle w:val="GvdeMetniGirintisi"/>
        <w:tabs>
          <w:tab w:val="left" w:pos="1620"/>
        </w:tabs>
        <w:ind w:left="720" w:hanging="720"/>
        <w:rPr>
          <w:sz w:val="10"/>
          <w:szCs w:val="10"/>
        </w:rPr>
      </w:pPr>
    </w:p>
    <w:p w14:paraId="413C1641" w14:textId="4FDD4681" w:rsidR="00136C29" w:rsidRPr="004C117E" w:rsidRDefault="00D6149F" w:rsidP="00EE5C7A">
      <w:pPr>
        <w:ind w:left="1276" w:hanging="425"/>
        <w:jc w:val="both"/>
        <w:rPr>
          <w:b/>
          <w:sz w:val="20"/>
          <w:szCs w:val="20"/>
        </w:rPr>
      </w:pPr>
      <w:r w:rsidRPr="004C117E">
        <w:rPr>
          <w:b/>
          <w:sz w:val="20"/>
          <w:szCs w:val="20"/>
        </w:rPr>
        <w:t>a</w:t>
      </w:r>
      <w:r w:rsidR="001E69C2">
        <w:rPr>
          <w:b/>
          <w:sz w:val="20"/>
          <w:szCs w:val="20"/>
        </w:rPr>
        <w:t>)</w:t>
      </w:r>
      <w:r w:rsidRPr="004C117E">
        <w:rPr>
          <w:b/>
          <w:sz w:val="20"/>
          <w:szCs w:val="20"/>
        </w:rPr>
        <w:tab/>
      </w:r>
      <w:r w:rsidR="00136C29" w:rsidRPr="004C117E">
        <w:rPr>
          <w:b/>
          <w:sz w:val="20"/>
          <w:szCs w:val="20"/>
        </w:rPr>
        <w:t>Ödenmiş sermayenin gösterimi:</w:t>
      </w:r>
    </w:p>
    <w:p w14:paraId="392E9F32" w14:textId="77777777" w:rsidR="00136C29" w:rsidRPr="008F3743" w:rsidRDefault="00136C29" w:rsidP="000367AE">
      <w:pPr>
        <w:ind w:left="187"/>
        <w:jc w:val="both"/>
        <w:rPr>
          <w:sz w:val="4"/>
          <w:szCs w:val="10"/>
        </w:rPr>
      </w:pPr>
    </w:p>
    <w:tbl>
      <w:tblPr>
        <w:tblW w:w="8245" w:type="dxa"/>
        <w:tblInd w:w="854" w:type="dxa"/>
        <w:tblLayout w:type="fixed"/>
        <w:tblCellMar>
          <w:left w:w="0" w:type="dxa"/>
          <w:right w:w="0" w:type="dxa"/>
        </w:tblCellMar>
        <w:tblLook w:val="0000" w:firstRow="0" w:lastRow="0" w:firstColumn="0" w:lastColumn="0" w:noHBand="0" w:noVBand="0"/>
      </w:tblPr>
      <w:tblGrid>
        <w:gridCol w:w="3874"/>
        <w:gridCol w:w="2314"/>
        <w:gridCol w:w="2057"/>
      </w:tblGrid>
      <w:tr w:rsidR="00136C29" w:rsidRPr="004C117E" w14:paraId="33AB5C5F" w14:textId="77777777" w:rsidTr="00EE5C7A">
        <w:trPr>
          <w:trHeight w:val="113"/>
        </w:trPr>
        <w:tc>
          <w:tcPr>
            <w:tcW w:w="3874" w:type="dxa"/>
            <w:shd w:val="clear" w:color="auto" w:fill="FFFFFF"/>
            <w:vAlign w:val="bottom"/>
          </w:tcPr>
          <w:p w14:paraId="4C9E0400" w14:textId="77777777" w:rsidR="00136C29" w:rsidRPr="004C117E" w:rsidRDefault="00136C29" w:rsidP="000367AE">
            <w:pPr>
              <w:jc w:val="both"/>
              <w:rPr>
                <w:rFonts w:eastAsia="Arial Unicode MS"/>
                <w:sz w:val="20"/>
                <w:szCs w:val="20"/>
              </w:rPr>
            </w:pPr>
            <w:r w:rsidRPr="004C117E">
              <w:rPr>
                <w:sz w:val="20"/>
                <w:szCs w:val="20"/>
              </w:rPr>
              <w:t> </w:t>
            </w:r>
          </w:p>
        </w:tc>
        <w:tc>
          <w:tcPr>
            <w:tcW w:w="2314" w:type="dxa"/>
            <w:shd w:val="clear" w:color="auto" w:fill="FFFFFF"/>
            <w:vAlign w:val="bottom"/>
          </w:tcPr>
          <w:p w14:paraId="650C4EBC" w14:textId="77777777" w:rsidR="00136C29" w:rsidRPr="004C117E" w:rsidRDefault="00136C29" w:rsidP="00EE5C7A">
            <w:pPr>
              <w:ind w:left="180" w:right="55"/>
              <w:jc w:val="right"/>
              <w:rPr>
                <w:b/>
                <w:sz w:val="20"/>
                <w:szCs w:val="20"/>
              </w:rPr>
            </w:pPr>
            <w:r w:rsidRPr="004C117E">
              <w:rPr>
                <w:b/>
                <w:sz w:val="20"/>
                <w:szCs w:val="20"/>
              </w:rPr>
              <w:t>Cari Dönem</w:t>
            </w:r>
          </w:p>
        </w:tc>
        <w:tc>
          <w:tcPr>
            <w:tcW w:w="2057" w:type="dxa"/>
            <w:shd w:val="clear" w:color="auto" w:fill="FFFFFF"/>
            <w:vAlign w:val="bottom"/>
          </w:tcPr>
          <w:p w14:paraId="2435813A" w14:textId="77777777" w:rsidR="00136C29" w:rsidRPr="004C117E" w:rsidRDefault="00136C29" w:rsidP="00EE5C7A">
            <w:pPr>
              <w:ind w:left="-108" w:right="55"/>
              <w:jc w:val="right"/>
              <w:rPr>
                <w:b/>
                <w:sz w:val="20"/>
                <w:szCs w:val="20"/>
              </w:rPr>
            </w:pPr>
            <w:r w:rsidRPr="004C117E">
              <w:rPr>
                <w:b/>
                <w:sz w:val="20"/>
                <w:szCs w:val="20"/>
              </w:rPr>
              <w:t>Önceki Dönem</w:t>
            </w:r>
          </w:p>
        </w:tc>
      </w:tr>
      <w:tr w:rsidR="003F0683" w:rsidRPr="004C117E" w14:paraId="2EEEA816" w14:textId="77777777" w:rsidTr="008F3743">
        <w:trPr>
          <w:trHeight w:val="68"/>
        </w:trPr>
        <w:tc>
          <w:tcPr>
            <w:tcW w:w="3874" w:type="dxa"/>
            <w:shd w:val="clear" w:color="auto" w:fill="FFFFFF"/>
            <w:vAlign w:val="bottom"/>
          </w:tcPr>
          <w:p w14:paraId="3CF75F13" w14:textId="77777777" w:rsidR="003F0683" w:rsidRPr="008F3743" w:rsidRDefault="003F0683" w:rsidP="000367AE">
            <w:pPr>
              <w:jc w:val="both"/>
              <w:rPr>
                <w:sz w:val="4"/>
                <w:szCs w:val="4"/>
              </w:rPr>
            </w:pPr>
          </w:p>
        </w:tc>
        <w:tc>
          <w:tcPr>
            <w:tcW w:w="2314" w:type="dxa"/>
            <w:shd w:val="clear" w:color="auto" w:fill="FFFFFF"/>
            <w:vAlign w:val="bottom"/>
          </w:tcPr>
          <w:p w14:paraId="79073EBB" w14:textId="77777777" w:rsidR="003F0683" w:rsidRPr="008F3743" w:rsidRDefault="003F0683" w:rsidP="00EE5C7A">
            <w:pPr>
              <w:ind w:left="180" w:right="55"/>
              <w:jc w:val="right"/>
              <w:rPr>
                <w:b/>
                <w:sz w:val="4"/>
                <w:szCs w:val="4"/>
              </w:rPr>
            </w:pPr>
          </w:p>
        </w:tc>
        <w:tc>
          <w:tcPr>
            <w:tcW w:w="2057" w:type="dxa"/>
            <w:shd w:val="clear" w:color="auto" w:fill="FFFFFF"/>
            <w:vAlign w:val="bottom"/>
          </w:tcPr>
          <w:p w14:paraId="25FE7C2E" w14:textId="77777777" w:rsidR="003F0683" w:rsidRPr="008F3743" w:rsidRDefault="003F0683" w:rsidP="00EE5C7A">
            <w:pPr>
              <w:ind w:left="-108" w:right="55"/>
              <w:jc w:val="right"/>
              <w:rPr>
                <w:b/>
                <w:sz w:val="4"/>
                <w:szCs w:val="4"/>
              </w:rPr>
            </w:pPr>
          </w:p>
        </w:tc>
      </w:tr>
      <w:tr w:rsidR="00EB4A72" w:rsidRPr="004C117E" w14:paraId="3BA27918" w14:textId="77777777" w:rsidTr="00EE5C7A">
        <w:trPr>
          <w:trHeight w:val="113"/>
        </w:trPr>
        <w:tc>
          <w:tcPr>
            <w:tcW w:w="3874" w:type="dxa"/>
            <w:shd w:val="clear" w:color="auto" w:fill="FFFFFF"/>
            <w:vAlign w:val="bottom"/>
          </w:tcPr>
          <w:p w14:paraId="4F34041F" w14:textId="77777777" w:rsidR="00EB4A72" w:rsidRPr="004C117E" w:rsidRDefault="00EB4A72" w:rsidP="000367AE">
            <w:pPr>
              <w:jc w:val="both"/>
              <w:rPr>
                <w:rFonts w:eastAsia="Arial Unicode MS"/>
                <w:sz w:val="20"/>
                <w:szCs w:val="20"/>
              </w:rPr>
            </w:pPr>
            <w:r w:rsidRPr="004C117E">
              <w:rPr>
                <w:sz w:val="20"/>
                <w:szCs w:val="20"/>
              </w:rPr>
              <w:t>Hisse senedi karşılığı</w:t>
            </w:r>
          </w:p>
        </w:tc>
        <w:tc>
          <w:tcPr>
            <w:tcW w:w="2314" w:type="dxa"/>
            <w:vAlign w:val="bottom"/>
          </w:tcPr>
          <w:p w14:paraId="198EE637" w14:textId="1B2C3B85" w:rsidR="00EB4A72" w:rsidRPr="004C117E" w:rsidRDefault="00EB4A72" w:rsidP="00EE5C7A">
            <w:pPr>
              <w:ind w:right="55"/>
              <w:jc w:val="right"/>
              <w:rPr>
                <w:sz w:val="20"/>
                <w:szCs w:val="20"/>
              </w:rPr>
            </w:pPr>
            <w:r w:rsidRPr="004C117E">
              <w:rPr>
                <w:sz w:val="20"/>
                <w:szCs w:val="20"/>
              </w:rPr>
              <w:t>1.026.915</w:t>
            </w:r>
          </w:p>
        </w:tc>
        <w:tc>
          <w:tcPr>
            <w:tcW w:w="2057" w:type="dxa"/>
            <w:vAlign w:val="bottom"/>
          </w:tcPr>
          <w:p w14:paraId="1A22945D" w14:textId="46AD8C42" w:rsidR="00EB4A72" w:rsidRPr="004C117E" w:rsidRDefault="00EB4A72" w:rsidP="00EE5C7A">
            <w:pPr>
              <w:ind w:right="55"/>
              <w:jc w:val="right"/>
              <w:rPr>
                <w:sz w:val="20"/>
                <w:szCs w:val="20"/>
              </w:rPr>
            </w:pPr>
            <w:r w:rsidRPr="004C117E">
              <w:rPr>
                <w:sz w:val="20"/>
                <w:szCs w:val="20"/>
              </w:rPr>
              <w:t>1.026.915</w:t>
            </w:r>
          </w:p>
        </w:tc>
      </w:tr>
      <w:tr w:rsidR="00EB4A72" w:rsidRPr="004C117E" w14:paraId="22DECB5F" w14:textId="77777777" w:rsidTr="00EE5C7A">
        <w:trPr>
          <w:trHeight w:val="113"/>
        </w:trPr>
        <w:tc>
          <w:tcPr>
            <w:tcW w:w="3874" w:type="dxa"/>
            <w:tcBorders>
              <w:bottom w:val="single" w:sz="4" w:space="0" w:color="auto"/>
            </w:tcBorders>
            <w:shd w:val="clear" w:color="auto" w:fill="FFFFFF"/>
            <w:vAlign w:val="bottom"/>
          </w:tcPr>
          <w:p w14:paraId="630C683B" w14:textId="77777777" w:rsidR="00EB4A72" w:rsidRPr="004C117E" w:rsidRDefault="00EB4A72" w:rsidP="000367AE">
            <w:pPr>
              <w:jc w:val="both"/>
              <w:rPr>
                <w:rFonts w:eastAsia="Arial Unicode MS"/>
                <w:sz w:val="20"/>
                <w:szCs w:val="20"/>
              </w:rPr>
            </w:pPr>
            <w:r w:rsidRPr="004C117E">
              <w:rPr>
                <w:sz w:val="20"/>
                <w:szCs w:val="20"/>
              </w:rPr>
              <w:t>İmtiyazlı hisse senedi karşılığı</w:t>
            </w:r>
          </w:p>
        </w:tc>
        <w:tc>
          <w:tcPr>
            <w:tcW w:w="2314" w:type="dxa"/>
            <w:tcBorders>
              <w:bottom w:val="single" w:sz="4" w:space="0" w:color="auto"/>
            </w:tcBorders>
            <w:vAlign w:val="bottom"/>
          </w:tcPr>
          <w:p w14:paraId="6E078974" w14:textId="0AF40BDA" w:rsidR="00EB4A72" w:rsidRPr="004C117E" w:rsidRDefault="00EB4A72" w:rsidP="00EE5C7A">
            <w:pPr>
              <w:tabs>
                <w:tab w:val="decimal" w:pos="0"/>
              </w:tabs>
              <w:ind w:right="55"/>
              <w:jc w:val="right"/>
              <w:rPr>
                <w:rFonts w:eastAsia="Arial Unicode MS"/>
                <w:sz w:val="20"/>
                <w:szCs w:val="20"/>
              </w:rPr>
            </w:pPr>
            <w:r w:rsidRPr="004C117E">
              <w:rPr>
                <w:rFonts w:eastAsia="Arial Unicode MS"/>
                <w:sz w:val="20"/>
                <w:szCs w:val="20"/>
              </w:rPr>
              <w:t>-</w:t>
            </w:r>
          </w:p>
        </w:tc>
        <w:tc>
          <w:tcPr>
            <w:tcW w:w="2057" w:type="dxa"/>
            <w:tcBorders>
              <w:bottom w:val="single" w:sz="4" w:space="0" w:color="auto"/>
            </w:tcBorders>
            <w:vAlign w:val="bottom"/>
          </w:tcPr>
          <w:p w14:paraId="3231282B" w14:textId="63558D07" w:rsidR="00EB4A72" w:rsidRPr="004C117E" w:rsidRDefault="00EB4A72" w:rsidP="00EE5C7A">
            <w:pPr>
              <w:tabs>
                <w:tab w:val="decimal" w:pos="0"/>
              </w:tabs>
              <w:ind w:right="55"/>
              <w:jc w:val="right"/>
              <w:rPr>
                <w:rFonts w:eastAsia="Arial Unicode MS"/>
                <w:sz w:val="20"/>
                <w:szCs w:val="20"/>
              </w:rPr>
            </w:pPr>
            <w:r w:rsidRPr="004C117E">
              <w:rPr>
                <w:rFonts w:eastAsia="Arial Unicode MS"/>
                <w:sz w:val="20"/>
                <w:szCs w:val="20"/>
              </w:rPr>
              <w:t>-</w:t>
            </w:r>
          </w:p>
        </w:tc>
      </w:tr>
    </w:tbl>
    <w:p w14:paraId="1FE0FBAC" w14:textId="77777777" w:rsidR="00394A9E" w:rsidRPr="00112D3F" w:rsidRDefault="00394A9E" w:rsidP="000367AE">
      <w:pPr>
        <w:rPr>
          <w:sz w:val="10"/>
          <w:szCs w:val="10"/>
        </w:rPr>
      </w:pPr>
    </w:p>
    <w:p w14:paraId="11A61E8A" w14:textId="76E6A34B" w:rsidR="00394A9E" w:rsidRPr="004C117E" w:rsidRDefault="00394A9E" w:rsidP="003E333B">
      <w:pPr>
        <w:pStyle w:val="ListeParagraf"/>
        <w:numPr>
          <w:ilvl w:val="0"/>
          <w:numId w:val="42"/>
        </w:numPr>
        <w:ind w:left="1276" w:hanging="425"/>
        <w:jc w:val="both"/>
        <w:rPr>
          <w:b/>
          <w:sz w:val="20"/>
          <w:szCs w:val="20"/>
        </w:rPr>
      </w:pPr>
      <w:r w:rsidRPr="004C117E">
        <w:rPr>
          <w:b/>
          <w:sz w:val="20"/>
          <w:szCs w:val="20"/>
        </w:rPr>
        <w:t>Ödenmiş sermaye tutarı</w:t>
      </w:r>
      <w:r w:rsidR="003D3FB8" w:rsidRPr="004C117E">
        <w:rPr>
          <w:b/>
          <w:sz w:val="20"/>
          <w:szCs w:val="20"/>
        </w:rPr>
        <w:t>,</w:t>
      </w:r>
      <w:r w:rsidRPr="004C117E">
        <w:rPr>
          <w:b/>
          <w:sz w:val="20"/>
          <w:szCs w:val="20"/>
        </w:rPr>
        <w:t xml:space="preserve"> Banka’da kayıtlı sermaye sisteminin uygulanıp uygulanmadığı hususunun açıklanması ve bu sistem uygulanıyor ise kayıtlı sermaye tavanına ilişkin bilgiler</w:t>
      </w:r>
      <w:r w:rsidR="001E69C2">
        <w:rPr>
          <w:b/>
          <w:sz w:val="20"/>
          <w:szCs w:val="20"/>
        </w:rPr>
        <w:t>:</w:t>
      </w:r>
    </w:p>
    <w:p w14:paraId="60C02DDF" w14:textId="77777777" w:rsidR="00EC7DA5" w:rsidRPr="00112D3F" w:rsidRDefault="00EC7DA5" w:rsidP="00006491">
      <w:pPr>
        <w:ind w:left="851"/>
        <w:jc w:val="both"/>
        <w:rPr>
          <w:b/>
          <w:sz w:val="10"/>
          <w:szCs w:val="10"/>
        </w:rPr>
      </w:pPr>
    </w:p>
    <w:p w14:paraId="06E2A328" w14:textId="2309AF60" w:rsidR="00EE5C7A" w:rsidRPr="004C117E" w:rsidRDefault="00EC7DA5" w:rsidP="00006491">
      <w:pPr>
        <w:pStyle w:val="ListeParagraf"/>
        <w:ind w:left="854"/>
        <w:jc w:val="both"/>
        <w:rPr>
          <w:sz w:val="20"/>
          <w:szCs w:val="20"/>
        </w:rPr>
      </w:pPr>
      <w:r w:rsidRPr="004C117E">
        <w:rPr>
          <w:sz w:val="20"/>
          <w:szCs w:val="20"/>
        </w:rPr>
        <w:t>Banka’nın</w:t>
      </w:r>
      <w:r w:rsidR="00DD7660">
        <w:rPr>
          <w:sz w:val="20"/>
          <w:szCs w:val="20"/>
        </w:rPr>
        <w:t xml:space="preserve"> </w:t>
      </w:r>
      <w:r w:rsidRPr="004C117E">
        <w:rPr>
          <w:sz w:val="20"/>
          <w:szCs w:val="20"/>
        </w:rPr>
        <w:t>3</w:t>
      </w:r>
      <w:r w:rsidR="00662074">
        <w:rPr>
          <w:sz w:val="20"/>
          <w:szCs w:val="20"/>
        </w:rPr>
        <w:t>1</w:t>
      </w:r>
      <w:r w:rsidR="00DD7660">
        <w:rPr>
          <w:sz w:val="20"/>
          <w:szCs w:val="20"/>
        </w:rPr>
        <w:t xml:space="preserve"> </w:t>
      </w:r>
      <w:r w:rsidR="00662074">
        <w:rPr>
          <w:sz w:val="20"/>
          <w:szCs w:val="20"/>
        </w:rPr>
        <w:t>Aralık</w:t>
      </w:r>
      <w:r w:rsidR="00DD7660">
        <w:rPr>
          <w:sz w:val="20"/>
          <w:szCs w:val="20"/>
        </w:rPr>
        <w:t xml:space="preserve"> </w:t>
      </w:r>
      <w:r w:rsidRPr="004C117E">
        <w:rPr>
          <w:sz w:val="20"/>
          <w:szCs w:val="20"/>
        </w:rPr>
        <w:t>202</w:t>
      </w:r>
      <w:r w:rsidR="0005606B">
        <w:rPr>
          <w:sz w:val="20"/>
          <w:szCs w:val="20"/>
        </w:rPr>
        <w:t>5</w:t>
      </w:r>
      <w:r w:rsidRPr="004C117E">
        <w:rPr>
          <w:sz w:val="20"/>
          <w:szCs w:val="20"/>
        </w:rPr>
        <w:t xml:space="preserve"> ve 3</w:t>
      </w:r>
      <w:r w:rsidR="000C1C31">
        <w:rPr>
          <w:sz w:val="20"/>
          <w:szCs w:val="20"/>
        </w:rPr>
        <w:t>1</w:t>
      </w:r>
      <w:r w:rsidRPr="004C117E">
        <w:rPr>
          <w:sz w:val="20"/>
          <w:szCs w:val="20"/>
        </w:rPr>
        <w:t xml:space="preserve"> </w:t>
      </w:r>
      <w:r w:rsidR="000C1C31">
        <w:rPr>
          <w:sz w:val="20"/>
          <w:szCs w:val="20"/>
        </w:rPr>
        <w:t>Aralık</w:t>
      </w:r>
      <w:r w:rsidRPr="004C117E">
        <w:rPr>
          <w:sz w:val="20"/>
          <w:szCs w:val="20"/>
        </w:rPr>
        <w:t xml:space="preserve"> 202</w:t>
      </w:r>
      <w:r w:rsidR="0005606B">
        <w:rPr>
          <w:sz w:val="20"/>
          <w:szCs w:val="20"/>
        </w:rPr>
        <w:t>4</w:t>
      </w:r>
      <w:r w:rsidRPr="004C117E">
        <w:rPr>
          <w:sz w:val="20"/>
          <w:szCs w:val="20"/>
        </w:rPr>
        <w:t xml:space="preserve"> tarihleri itibarıyla Banka’da kayıtlı sermaye sistemi uygulanmamaktadır.</w:t>
      </w:r>
    </w:p>
    <w:p w14:paraId="281567E1" w14:textId="77777777" w:rsidR="00EE5C7A" w:rsidRPr="00112D3F" w:rsidRDefault="00EE5C7A" w:rsidP="000367AE">
      <w:pPr>
        <w:ind w:left="567" w:hanging="567"/>
        <w:jc w:val="both"/>
        <w:rPr>
          <w:b/>
          <w:sz w:val="10"/>
          <w:szCs w:val="10"/>
        </w:rPr>
      </w:pPr>
    </w:p>
    <w:p w14:paraId="019A92EE" w14:textId="09136BAF" w:rsidR="007857A7" w:rsidRPr="004C117E" w:rsidRDefault="007857A7" w:rsidP="003E333B">
      <w:pPr>
        <w:pStyle w:val="ListeParagraf"/>
        <w:numPr>
          <w:ilvl w:val="0"/>
          <w:numId w:val="42"/>
        </w:numPr>
        <w:ind w:left="1276" w:hanging="425"/>
        <w:jc w:val="both"/>
        <w:rPr>
          <w:b/>
          <w:sz w:val="20"/>
          <w:szCs w:val="20"/>
        </w:rPr>
      </w:pPr>
      <w:r w:rsidRPr="004C117E">
        <w:rPr>
          <w:b/>
          <w:sz w:val="20"/>
          <w:szCs w:val="20"/>
        </w:rPr>
        <w:t>Cari dönem içinde yapılan sermaye artırımları ve kaynakları ile arttırılan sermaye payına ilişkin diğer bilgiler</w:t>
      </w:r>
      <w:r w:rsidR="001E69C2">
        <w:rPr>
          <w:b/>
          <w:sz w:val="20"/>
          <w:szCs w:val="20"/>
        </w:rPr>
        <w:t>:</w:t>
      </w:r>
    </w:p>
    <w:p w14:paraId="2B20EF28" w14:textId="77777777" w:rsidR="00EE5C7A" w:rsidRPr="00112D3F" w:rsidRDefault="00EE5C7A" w:rsidP="00EE5C7A">
      <w:pPr>
        <w:pStyle w:val="ListeParagraf"/>
        <w:ind w:left="568"/>
        <w:jc w:val="both"/>
        <w:rPr>
          <w:b/>
          <w:sz w:val="10"/>
          <w:szCs w:val="10"/>
        </w:rPr>
      </w:pPr>
    </w:p>
    <w:p w14:paraId="049F4BFF" w14:textId="6C721D25" w:rsidR="00112D3F" w:rsidRDefault="00AA693E" w:rsidP="006951C3">
      <w:pPr>
        <w:autoSpaceDE w:val="0"/>
        <w:autoSpaceDN w:val="0"/>
        <w:adjustRightInd w:val="0"/>
        <w:ind w:left="851"/>
        <w:jc w:val="both"/>
        <w:rPr>
          <w:sz w:val="20"/>
          <w:szCs w:val="20"/>
        </w:rPr>
      </w:pPr>
      <w:r w:rsidRPr="004C117E">
        <w:rPr>
          <w:sz w:val="20"/>
          <w:szCs w:val="20"/>
        </w:rPr>
        <w:t xml:space="preserve">Bulunmamaktadır. </w:t>
      </w:r>
    </w:p>
    <w:p w14:paraId="70D50BF3" w14:textId="77777777" w:rsidR="00112D3F" w:rsidRPr="008F3743" w:rsidRDefault="00112D3F" w:rsidP="006951C3">
      <w:pPr>
        <w:autoSpaceDE w:val="0"/>
        <w:autoSpaceDN w:val="0"/>
        <w:adjustRightInd w:val="0"/>
        <w:ind w:left="851"/>
        <w:jc w:val="both"/>
        <w:rPr>
          <w:sz w:val="10"/>
          <w:szCs w:val="10"/>
        </w:rPr>
      </w:pPr>
    </w:p>
    <w:p w14:paraId="6E331BD9" w14:textId="77777777" w:rsidR="00112D3F" w:rsidRPr="004C117E" w:rsidRDefault="00112D3F" w:rsidP="00112D3F">
      <w:pPr>
        <w:tabs>
          <w:tab w:val="left" w:pos="1260"/>
        </w:tabs>
        <w:ind w:left="851"/>
        <w:jc w:val="both"/>
        <w:rPr>
          <w:b/>
          <w:sz w:val="20"/>
          <w:szCs w:val="20"/>
        </w:rPr>
      </w:pPr>
      <w:r>
        <w:rPr>
          <w:b/>
          <w:sz w:val="20"/>
          <w:szCs w:val="20"/>
        </w:rPr>
        <w:t>d)</w:t>
      </w:r>
      <w:r w:rsidRPr="004C117E">
        <w:rPr>
          <w:b/>
          <w:sz w:val="20"/>
          <w:szCs w:val="20"/>
        </w:rPr>
        <w:tab/>
        <w:t>Cari dönem içinde sermaye yedeklerinden sermayeye ilave edilen kısma ilişkin bilgiler</w:t>
      </w:r>
      <w:r>
        <w:rPr>
          <w:b/>
          <w:sz w:val="20"/>
          <w:szCs w:val="20"/>
        </w:rPr>
        <w:t>:</w:t>
      </w:r>
    </w:p>
    <w:p w14:paraId="39C04619" w14:textId="77777777" w:rsidR="00112D3F" w:rsidRPr="00112D3F" w:rsidRDefault="00112D3F" w:rsidP="00112D3F">
      <w:pPr>
        <w:ind w:left="851"/>
        <w:jc w:val="both"/>
        <w:rPr>
          <w:b/>
          <w:sz w:val="10"/>
          <w:szCs w:val="10"/>
        </w:rPr>
      </w:pPr>
    </w:p>
    <w:p w14:paraId="78C75625" w14:textId="6B235ED3" w:rsidR="008F3743" w:rsidRDefault="00112D3F" w:rsidP="00112D3F">
      <w:pPr>
        <w:ind w:left="851"/>
        <w:jc w:val="both"/>
        <w:rPr>
          <w:color w:val="000000" w:themeColor="text1"/>
          <w:sz w:val="20"/>
          <w:szCs w:val="20"/>
        </w:rPr>
      </w:pPr>
      <w:r w:rsidRPr="004C117E">
        <w:rPr>
          <w:sz w:val="20"/>
          <w:szCs w:val="20"/>
        </w:rPr>
        <w:t xml:space="preserve">Cari dönem içinde sermaye yedeklerinden sermayeye ilave edilen kısım </w:t>
      </w:r>
      <w:r w:rsidRPr="004C117E">
        <w:rPr>
          <w:color w:val="000000" w:themeColor="text1"/>
          <w:sz w:val="20"/>
          <w:szCs w:val="20"/>
        </w:rPr>
        <w:t>bulunmamaktadır.</w:t>
      </w:r>
    </w:p>
    <w:p w14:paraId="46F9B652" w14:textId="77777777" w:rsidR="008F3743" w:rsidRPr="008F3743" w:rsidRDefault="008F3743" w:rsidP="00112D3F">
      <w:pPr>
        <w:ind w:left="851"/>
        <w:jc w:val="both"/>
        <w:rPr>
          <w:color w:val="000000" w:themeColor="text1"/>
          <w:sz w:val="10"/>
          <w:szCs w:val="10"/>
        </w:rPr>
      </w:pPr>
    </w:p>
    <w:p w14:paraId="1240B232" w14:textId="77777777" w:rsidR="008F3743" w:rsidRPr="008A72E5" w:rsidRDefault="008F3743" w:rsidP="008F3743">
      <w:pPr>
        <w:tabs>
          <w:tab w:val="left" w:pos="810"/>
        </w:tabs>
        <w:ind w:left="1170" w:hanging="342"/>
        <w:jc w:val="both"/>
        <w:rPr>
          <w:b/>
          <w:sz w:val="20"/>
          <w:szCs w:val="20"/>
        </w:rPr>
      </w:pPr>
      <w:r>
        <w:rPr>
          <w:b/>
          <w:sz w:val="20"/>
          <w:szCs w:val="20"/>
        </w:rPr>
        <w:t xml:space="preserve">e)   </w:t>
      </w:r>
      <w:r w:rsidRPr="008A72E5">
        <w:rPr>
          <w:b/>
          <w:sz w:val="20"/>
          <w:szCs w:val="20"/>
        </w:rPr>
        <w:t xml:space="preserve">Son mali yılın ve onu takip eden ara dönemin sonuna kadar olan sermaye taahhütleri, bu </w:t>
      </w:r>
      <w:r>
        <w:rPr>
          <w:b/>
          <w:sz w:val="20"/>
          <w:szCs w:val="20"/>
        </w:rPr>
        <w:t xml:space="preserve"> </w:t>
      </w:r>
      <w:r w:rsidRPr="008A72E5">
        <w:rPr>
          <w:b/>
          <w:sz w:val="20"/>
          <w:szCs w:val="20"/>
        </w:rPr>
        <w:t xml:space="preserve">taahhütlerin </w:t>
      </w:r>
      <w:r>
        <w:rPr>
          <w:b/>
          <w:sz w:val="20"/>
          <w:szCs w:val="20"/>
        </w:rPr>
        <w:t xml:space="preserve">   </w:t>
      </w:r>
      <w:r w:rsidRPr="008A72E5">
        <w:rPr>
          <w:b/>
          <w:sz w:val="20"/>
          <w:szCs w:val="20"/>
        </w:rPr>
        <w:t>genel amacı ve bu taahhütler için gerekli tahmini kaynaklara ilişkin bilgiler</w:t>
      </w:r>
      <w:r>
        <w:rPr>
          <w:b/>
          <w:sz w:val="20"/>
          <w:szCs w:val="20"/>
        </w:rPr>
        <w:t>:</w:t>
      </w:r>
    </w:p>
    <w:p w14:paraId="5700D93E" w14:textId="77777777" w:rsidR="008F3743" w:rsidRPr="003D29DA" w:rsidRDefault="008F3743" w:rsidP="008F3743">
      <w:pPr>
        <w:pStyle w:val="ListeParagraf"/>
        <w:ind w:left="851"/>
        <w:jc w:val="both"/>
        <w:rPr>
          <w:b/>
          <w:sz w:val="8"/>
          <w:szCs w:val="10"/>
        </w:rPr>
      </w:pPr>
    </w:p>
    <w:p w14:paraId="7D72B2CA" w14:textId="77777777" w:rsidR="00B71DC1" w:rsidRDefault="008F3743" w:rsidP="008F3743">
      <w:pPr>
        <w:ind w:left="851" w:right="850"/>
        <w:jc w:val="both"/>
        <w:rPr>
          <w:sz w:val="20"/>
          <w:szCs w:val="20"/>
        </w:rPr>
        <w:sectPr w:rsidR="00B71DC1" w:rsidSect="000367AE">
          <w:footerReference w:type="default" r:id="rId140"/>
          <w:pgSz w:w="11907" w:h="16840" w:code="9"/>
          <w:pgMar w:top="1134" w:right="1134" w:bottom="1134" w:left="1701" w:header="851" w:footer="851" w:gutter="0"/>
          <w:cols w:space="708"/>
          <w:docGrid w:linePitch="360"/>
        </w:sectPr>
      </w:pPr>
      <w:r w:rsidRPr="004C117E">
        <w:rPr>
          <w:sz w:val="20"/>
          <w:szCs w:val="20"/>
        </w:rPr>
        <w:t>Banka’nın son mali yılın ve onu takip eden ara dönemin sonuna kadar sermaye taahhüdü bulunmamaktadır.</w:t>
      </w:r>
    </w:p>
    <w:p w14:paraId="5773F0AB" w14:textId="3EC86E66" w:rsidR="006951C3" w:rsidRPr="001E69C2" w:rsidRDefault="006951C3" w:rsidP="006951C3">
      <w:pPr>
        <w:ind w:left="720" w:hanging="720"/>
        <w:rPr>
          <w:b/>
          <w:sz w:val="20"/>
          <w:szCs w:val="20"/>
        </w:rPr>
      </w:pPr>
      <w:r w:rsidRPr="001E69C2">
        <w:rPr>
          <w:b/>
          <w:sz w:val="20"/>
          <w:szCs w:val="20"/>
        </w:rPr>
        <w:lastRenderedPageBreak/>
        <w:t xml:space="preserve">Konsolide </w:t>
      </w:r>
      <w:r w:rsidR="001E69C2" w:rsidRPr="001E69C2">
        <w:rPr>
          <w:b/>
          <w:sz w:val="20"/>
          <w:szCs w:val="20"/>
        </w:rPr>
        <w:t xml:space="preserve">Olmayan Finansal Tablolara İlişkin Açıklama </w:t>
      </w:r>
      <w:r w:rsidR="001E69C2">
        <w:rPr>
          <w:b/>
          <w:sz w:val="20"/>
          <w:szCs w:val="20"/>
        </w:rPr>
        <w:t>v</w:t>
      </w:r>
      <w:r w:rsidR="001E69C2" w:rsidRPr="001E69C2">
        <w:rPr>
          <w:b/>
          <w:sz w:val="20"/>
          <w:szCs w:val="20"/>
        </w:rPr>
        <w:t>e Dipnotlar (</w:t>
      </w:r>
      <w:r w:rsidRPr="001E69C2">
        <w:rPr>
          <w:b/>
          <w:sz w:val="20"/>
          <w:szCs w:val="20"/>
        </w:rPr>
        <w:t>Devamı</w:t>
      </w:r>
      <w:r w:rsidR="001E69C2" w:rsidRPr="001E69C2">
        <w:rPr>
          <w:b/>
          <w:sz w:val="20"/>
          <w:szCs w:val="20"/>
        </w:rPr>
        <w:t>)</w:t>
      </w:r>
    </w:p>
    <w:p w14:paraId="1F3A979C" w14:textId="77777777" w:rsidR="006951C3" w:rsidRPr="00466B32" w:rsidRDefault="006951C3" w:rsidP="006951C3">
      <w:pPr>
        <w:autoSpaceDE w:val="0"/>
        <w:autoSpaceDN w:val="0"/>
        <w:adjustRightInd w:val="0"/>
        <w:ind w:left="851"/>
        <w:jc w:val="both"/>
        <w:rPr>
          <w:sz w:val="10"/>
        </w:rPr>
      </w:pPr>
    </w:p>
    <w:p w14:paraId="66B30ADC" w14:textId="796C4AD3" w:rsidR="0025254C" w:rsidRPr="001E69C2" w:rsidRDefault="0025254C" w:rsidP="006951C3">
      <w:pPr>
        <w:tabs>
          <w:tab w:val="left" w:pos="851"/>
        </w:tabs>
        <w:autoSpaceDE w:val="0"/>
        <w:autoSpaceDN w:val="0"/>
        <w:adjustRightInd w:val="0"/>
        <w:jc w:val="both"/>
        <w:rPr>
          <w:b/>
          <w:bCs/>
          <w:sz w:val="20"/>
          <w:szCs w:val="20"/>
        </w:rPr>
      </w:pPr>
      <w:r w:rsidRPr="001E69C2">
        <w:rPr>
          <w:b/>
          <w:bCs/>
          <w:sz w:val="20"/>
          <w:szCs w:val="20"/>
        </w:rPr>
        <w:t>II</w:t>
      </w:r>
      <w:r w:rsidR="001E69C2" w:rsidRPr="001E69C2">
        <w:rPr>
          <w:b/>
          <w:bCs/>
          <w:sz w:val="20"/>
          <w:szCs w:val="20"/>
        </w:rPr>
        <w:t>.</w:t>
      </w:r>
      <w:r w:rsidR="001E69C2" w:rsidRPr="001E69C2">
        <w:rPr>
          <w:b/>
          <w:bCs/>
          <w:sz w:val="20"/>
          <w:szCs w:val="20"/>
        </w:rPr>
        <w:tab/>
      </w:r>
      <w:r w:rsidRPr="001E69C2">
        <w:rPr>
          <w:b/>
          <w:bCs/>
          <w:sz w:val="20"/>
          <w:szCs w:val="20"/>
        </w:rPr>
        <w:t xml:space="preserve">Bilançonun </w:t>
      </w:r>
      <w:r w:rsidR="001E69C2" w:rsidRPr="001E69C2">
        <w:rPr>
          <w:b/>
          <w:bCs/>
          <w:sz w:val="20"/>
          <w:szCs w:val="20"/>
        </w:rPr>
        <w:t xml:space="preserve">Pasif Hesaplarına İlişkin Açıklama </w:t>
      </w:r>
      <w:r w:rsidR="001E69C2">
        <w:rPr>
          <w:b/>
          <w:bCs/>
          <w:sz w:val="20"/>
          <w:szCs w:val="20"/>
        </w:rPr>
        <w:t>v</w:t>
      </w:r>
      <w:r w:rsidR="001E69C2" w:rsidRPr="001E69C2">
        <w:rPr>
          <w:b/>
          <w:bCs/>
          <w:sz w:val="20"/>
          <w:szCs w:val="20"/>
        </w:rPr>
        <w:t>e Dipnotlar (</w:t>
      </w:r>
      <w:r w:rsidR="00405611" w:rsidRPr="001E69C2">
        <w:rPr>
          <w:b/>
          <w:bCs/>
          <w:sz w:val="20"/>
          <w:szCs w:val="20"/>
        </w:rPr>
        <w:t>Devamı</w:t>
      </w:r>
      <w:r w:rsidR="001E69C2" w:rsidRPr="001E69C2">
        <w:rPr>
          <w:b/>
          <w:bCs/>
          <w:sz w:val="20"/>
          <w:szCs w:val="20"/>
        </w:rPr>
        <w:t>)</w:t>
      </w:r>
    </w:p>
    <w:p w14:paraId="7DB48990" w14:textId="77777777" w:rsidR="0025254C" w:rsidRPr="00466B32" w:rsidRDefault="0025254C" w:rsidP="000367AE">
      <w:pPr>
        <w:jc w:val="both"/>
        <w:rPr>
          <w:b/>
          <w:sz w:val="10"/>
        </w:rPr>
      </w:pPr>
    </w:p>
    <w:p w14:paraId="120E4BE2" w14:textId="4A7F741E" w:rsidR="0025254C" w:rsidRPr="004C117E" w:rsidRDefault="000930DC" w:rsidP="003E333B">
      <w:pPr>
        <w:pStyle w:val="ListeParagraf"/>
        <w:numPr>
          <w:ilvl w:val="0"/>
          <w:numId w:val="43"/>
        </w:numPr>
        <w:ind w:left="851" w:hanging="851"/>
        <w:jc w:val="both"/>
        <w:rPr>
          <w:b/>
          <w:sz w:val="20"/>
          <w:szCs w:val="20"/>
        </w:rPr>
      </w:pPr>
      <w:r w:rsidRPr="004C117E">
        <w:rPr>
          <w:b/>
          <w:sz w:val="20"/>
          <w:szCs w:val="20"/>
        </w:rPr>
        <w:t>Özkaynaklara ilişkin bilgiler (</w:t>
      </w:r>
      <w:r w:rsidR="00405611" w:rsidRPr="004C117E">
        <w:rPr>
          <w:b/>
          <w:sz w:val="20"/>
          <w:szCs w:val="20"/>
        </w:rPr>
        <w:t>Devamı</w:t>
      </w:r>
      <w:r w:rsidRPr="004C117E">
        <w:rPr>
          <w:b/>
          <w:sz w:val="20"/>
          <w:szCs w:val="20"/>
        </w:rPr>
        <w:t>)</w:t>
      </w:r>
      <w:r w:rsidR="001E69C2">
        <w:rPr>
          <w:b/>
          <w:sz w:val="20"/>
          <w:szCs w:val="20"/>
        </w:rPr>
        <w:t>:</w:t>
      </w:r>
    </w:p>
    <w:p w14:paraId="1E7CB6DD" w14:textId="77777777" w:rsidR="006951C3" w:rsidRPr="00466B32" w:rsidRDefault="006951C3" w:rsidP="006951C3">
      <w:pPr>
        <w:pStyle w:val="ListeParagraf"/>
        <w:ind w:left="720"/>
        <w:jc w:val="both"/>
        <w:rPr>
          <w:b/>
          <w:sz w:val="10"/>
        </w:rPr>
      </w:pPr>
    </w:p>
    <w:p w14:paraId="5E0FA445" w14:textId="7F3EB4DD" w:rsidR="007857A7" w:rsidRPr="008A72E5" w:rsidRDefault="008A72E5" w:rsidP="008A72E5">
      <w:pPr>
        <w:tabs>
          <w:tab w:val="left" w:pos="1170"/>
        </w:tabs>
        <w:ind w:left="1170" w:hanging="1170"/>
        <w:jc w:val="both"/>
        <w:rPr>
          <w:b/>
          <w:sz w:val="20"/>
          <w:szCs w:val="20"/>
        </w:rPr>
      </w:pPr>
      <w:r>
        <w:rPr>
          <w:b/>
          <w:sz w:val="20"/>
          <w:szCs w:val="20"/>
        </w:rPr>
        <w:t xml:space="preserve">                </w:t>
      </w:r>
      <w:r w:rsidRPr="008A72E5">
        <w:rPr>
          <w:b/>
          <w:sz w:val="20"/>
          <w:szCs w:val="20"/>
        </w:rPr>
        <w:t>f</w:t>
      </w:r>
      <w:r w:rsidR="001E69C2">
        <w:rPr>
          <w:b/>
          <w:sz w:val="20"/>
          <w:szCs w:val="20"/>
        </w:rPr>
        <w:t>)</w:t>
      </w:r>
      <w:r>
        <w:rPr>
          <w:b/>
          <w:sz w:val="20"/>
          <w:szCs w:val="20"/>
        </w:rPr>
        <w:t xml:space="preserve"> </w:t>
      </w:r>
      <w:r w:rsidRPr="008A72E5">
        <w:rPr>
          <w:b/>
          <w:sz w:val="20"/>
          <w:szCs w:val="20"/>
        </w:rPr>
        <w:tab/>
      </w:r>
      <w:r w:rsidR="007857A7" w:rsidRPr="008A72E5">
        <w:rPr>
          <w:b/>
          <w:sz w:val="20"/>
          <w:szCs w:val="20"/>
        </w:rPr>
        <w:t>Banka’nın gelirleri</w:t>
      </w:r>
      <w:r w:rsidR="003D3FB8" w:rsidRPr="008A72E5">
        <w:rPr>
          <w:b/>
          <w:sz w:val="20"/>
          <w:szCs w:val="20"/>
        </w:rPr>
        <w:t>,</w:t>
      </w:r>
      <w:r w:rsidR="007857A7" w:rsidRPr="008A72E5">
        <w:rPr>
          <w:b/>
          <w:sz w:val="20"/>
          <w:szCs w:val="20"/>
        </w:rPr>
        <w:t xml:space="preserve"> karlılığı ve likiditesine ilişkin geçmiş dönem göstergeleri ile bu göstergelerdeki belirsizlikler dikkate alınarak yapılacak öngörülerin</w:t>
      </w:r>
      <w:r w:rsidR="003D3FB8" w:rsidRPr="008A72E5">
        <w:rPr>
          <w:b/>
          <w:sz w:val="20"/>
          <w:szCs w:val="20"/>
        </w:rPr>
        <w:t xml:space="preserve">, </w:t>
      </w:r>
      <w:r w:rsidR="007857A7" w:rsidRPr="008A72E5">
        <w:rPr>
          <w:b/>
          <w:sz w:val="20"/>
          <w:szCs w:val="20"/>
        </w:rPr>
        <w:t>Banka’nın özkaynakları üzerindeki tahmini etkileri</w:t>
      </w:r>
      <w:r w:rsidR="001E69C2">
        <w:rPr>
          <w:b/>
          <w:sz w:val="20"/>
          <w:szCs w:val="20"/>
        </w:rPr>
        <w:t>:</w:t>
      </w:r>
    </w:p>
    <w:p w14:paraId="4D9C0355" w14:textId="77777777" w:rsidR="006951C3" w:rsidRPr="00466B32" w:rsidRDefault="006951C3" w:rsidP="006951C3">
      <w:pPr>
        <w:pStyle w:val="ListeParagraf"/>
        <w:ind w:left="568"/>
        <w:jc w:val="both"/>
        <w:rPr>
          <w:b/>
          <w:sz w:val="10"/>
          <w:szCs w:val="10"/>
        </w:rPr>
      </w:pPr>
    </w:p>
    <w:p w14:paraId="191DC356" w14:textId="12B34C44" w:rsidR="007857A7" w:rsidRPr="004C117E" w:rsidRDefault="007857A7" w:rsidP="006951C3">
      <w:pPr>
        <w:autoSpaceDE w:val="0"/>
        <w:autoSpaceDN w:val="0"/>
        <w:adjustRightInd w:val="0"/>
        <w:ind w:left="851"/>
        <w:jc w:val="both"/>
        <w:rPr>
          <w:sz w:val="20"/>
          <w:szCs w:val="20"/>
        </w:rPr>
      </w:pPr>
      <w:r w:rsidRPr="004C117E">
        <w:rPr>
          <w:sz w:val="20"/>
          <w:szCs w:val="20"/>
        </w:rPr>
        <w:t>Banka faaliyetlerini karlılıkla sürdürmekte ve dönem karlarının büyük bölümünü yedeklere aktarım şeklinde özkaynaklar içinde muhafaza etmektedir. Öte yandan Banka’nın özkaynakları likit ve getirili aktiflerde değerlendirilmektedir.</w:t>
      </w:r>
    </w:p>
    <w:p w14:paraId="03817DB6" w14:textId="77777777" w:rsidR="006951C3" w:rsidRPr="00466B32" w:rsidRDefault="006951C3" w:rsidP="000367AE">
      <w:pPr>
        <w:autoSpaceDE w:val="0"/>
        <w:autoSpaceDN w:val="0"/>
        <w:adjustRightInd w:val="0"/>
        <w:jc w:val="both"/>
        <w:rPr>
          <w:sz w:val="10"/>
          <w:szCs w:val="10"/>
        </w:rPr>
      </w:pPr>
    </w:p>
    <w:p w14:paraId="25DB6CAC" w14:textId="22577BC0" w:rsidR="007857A7" w:rsidRPr="008A72E5" w:rsidRDefault="008A72E5" w:rsidP="008A72E5">
      <w:pPr>
        <w:ind w:left="18"/>
        <w:jc w:val="both"/>
        <w:rPr>
          <w:b/>
          <w:sz w:val="20"/>
          <w:szCs w:val="20"/>
        </w:rPr>
      </w:pPr>
      <w:r>
        <w:rPr>
          <w:b/>
          <w:sz w:val="20"/>
          <w:szCs w:val="20"/>
        </w:rPr>
        <w:t xml:space="preserve">                g</w:t>
      </w:r>
      <w:r w:rsidR="00A57E09">
        <w:rPr>
          <w:b/>
          <w:sz w:val="20"/>
          <w:szCs w:val="20"/>
        </w:rPr>
        <w:t>)</w:t>
      </w:r>
      <w:r>
        <w:rPr>
          <w:b/>
          <w:sz w:val="20"/>
          <w:szCs w:val="20"/>
        </w:rPr>
        <w:tab/>
      </w:r>
      <w:r w:rsidR="007857A7" w:rsidRPr="008A72E5">
        <w:rPr>
          <w:b/>
          <w:sz w:val="20"/>
          <w:szCs w:val="20"/>
        </w:rPr>
        <w:t>Sermayeyi temsil eden hisse senetlerine tanınan imtiyazlara ilişkin özet bilgiler</w:t>
      </w:r>
      <w:r w:rsidR="00A57E09">
        <w:rPr>
          <w:b/>
          <w:sz w:val="20"/>
          <w:szCs w:val="20"/>
        </w:rPr>
        <w:t>:</w:t>
      </w:r>
    </w:p>
    <w:p w14:paraId="0362809A" w14:textId="77777777" w:rsidR="006951C3" w:rsidRPr="00466B32" w:rsidRDefault="006951C3" w:rsidP="006951C3">
      <w:pPr>
        <w:pStyle w:val="ListeParagraf"/>
        <w:ind w:left="568"/>
        <w:jc w:val="both"/>
        <w:rPr>
          <w:b/>
          <w:sz w:val="10"/>
        </w:rPr>
      </w:pPr>
    </w:p>
    <w:p w14:paraId="6DE4BF53" w14:textId="5017B711" w:rsidR="007857A7" w:rsidRPr="004C117E" w:rsidRDefault="007857A7" w:rsidP="006951C3">
      <w:pPr>
        <w:ind w:left="851"/>
        <w:jc w:val="both"/>
        <w:rPr>
          <w:sz w:val="20"/>
          <w:szCs w:val="20"/>
        </w:rPr>
      </w:pPr>
      <w:r w:rsidRPr="004C117E">
        <w:rPr>
          <w:sz w:val="20"/>
          <w:szCs w:val="20"/>
        </w:rPr>
        <w:t>Sermayeyi temsil eden hisse senetlerine tanınan imtiyazlar bulunmamaktadır.</w:t>
      </w:r>
    </w:p>
    <w:p w14:paraId="38D6DDB8" w14:textId="77777777" w:rsidR="006951C3" w:rsidRPr="00466B32" w:rsidRDefault="006951C3" w:rsidP="000367AE">
      <w:pPr>
        <w:jc w:val="both"/>
        <w:rPr>
          <w:sz w:val="10"/>
        </w:rPr>
      </w:pPr>
    </w:p>
    <w:p w14:paraId="7B8CBFDF" w14:textId="5BD6A785" w:rsidR="007857A7" w:rsidRPr="008A72E5" w:rsidRDefault="008A72E5" w:rsidP="008A72E5">
      <w:pPr>
        <w:jc w:val="both"/>
        <w:rPr>
          <w:b/>
          <w:sz w:val="20"/>
          <w:szCs w:val="20"/>
        </w:rPr>
      </w:pPr>
      <w:r>
        <w:rPr>
          <w:b/>
          <w:sz w:val="20"/>
          <w:szCs w:val="20"/>
        </w:rPr>
        <w:t xml:space="preserve">                h</w:t>
      </w:r>
      <w:r w:rsidR="00A57E09">
        <w:rPr>
          <w:b/>
          <w:sz w:val="20"/>
          <w:szCs w:val="20"/>
        </w:rPr>
        <w:t>)</w:t>
      </w:r>
      <w:r>
        <w:rPr>
          <w:b/>
          <w:sz w:val="20"/>
          <w:szCs w:val="20"/>
        </w:rPr>
        <w:tab/>
      </w:r>
      <w:r w:rsidR="007857A7" w:rsidRPr="008A72E5">
        <w:rPr>
          <w:b/>
          <w:sz w:val="20"/>
          <w:szCs w:val="20"/>
        </w:rPr>
        <w:t>Menkul değerler değer artış fonuna ilişkin bilgiler</w:t>
      </w:r>
      <w:r w:rsidR="00A57E09">
        <w:rPr>
          <w:b/>
          <w:sz w:val="20"/>
          <w:szCs w:val="20"/>
        </w:rPr>
        <w:t>:</w:t>
      </w:r>
    </w:p>
    <w:tbl>
      <w:tblPr>
        <w:tblW w:w="8140" w:type="dxa"/>
        <w:tblInd w:w="962" w:type="dxa"/>
        <w:tblLayout w:type="fixed"/>
        <w:tblLook w:val="0000" w:firstRow="0" w:lastRow="0" w:firstColumn="0" w:lastColumn="0" w:noHBand="0" w:noVBand="0"/>
      </w:tblPr>
      <w:tblGrid>
        <w:gridCol w:w="4618"/>
        <w:gridCol w:w="1000"/>
        <w:gridCol w:w="756"/>
        <w:gridCol w:w="1043"/>
        <w:gridCol w:w="723"/>
      </w:tblGrid>
      <w:tr w:rsidR="007857A7" w:rsidRPr="004C117E" w14:paraId="7E6E7724" w14:textId="77777777" w:rsidTr="00112D3F">
        <w:trPr>
          <w:trHeight w:val="113"/>
        </w:trPr>
        <w:tc>
          <w:tcPr>
            <w:tcW w:w="4618" w:type="dxa"/>
            <w:noWrap/>
            <w:vAlign w:val="bottom"/>
          </w:tcPr>
          <w:p w14:paraId="61A9BD6E" w14:textId="77777777" w:rsidR="007857A7" w:rsidRPr="00C9611C" w:rsidRDefault="007857A7" w:rsidP="000367AE">
            <w:pPr>
              <w:ind w:left="-108"/>
              <w:jc w:val="both"/>
              <w:rPr>
                <w:sz w:val="18"/>
              </w:rPr>
            </w:pPr>
          </w:p>
        </w:tc>
        <w:tc>
          <w:tcPr>
            <w:tcW w:w="1756" w:type="dxa"/>
            <w:gridSpan w:val="2"/>
            <w:tcBorders>
              <w:bottom w:val="single" w:sz="4" w:space="0" w:color="auto"/>
            </w:tcBorders>
            <w:noWrap/>
            <w:vAlign w:val="bottom"/>
          </w:tcPr>
          <w:p w14:paraId="47D502B2" w14:textId="604BAF02" w:rsidR="007857A7" w:rsidRPr="004C117E" w:rsidRDefault="007857A7" w:rsidP="006951C3">
            <w:pPr>
              <w:ind w:left="180"/>
              <w:jc w:val="center"/>
              <w:rPr>
                <w:b/>
                <w:sz w:val="20"/>
                <w:szCs w:val="20"/>
              </w:rPr>
            </w:pPr>
            <w:r w:rsidRPr="004C117E">
              <w:rPr>
                <w:b/>
                <w:sz w:val="20"/>
                <w:szCs w:val="20"/>
              </w:rPr>
              <w:t>Cari Dönem</w:t>
            </w:r>
          </w:p>
        </w:tc>
        <w:tc>
          <w:tcPr>
            <w:tcW w:w="1766" w:type="dxa"/>
            <w:gridSpan w:val="2"/>
            <w:tcBorders>
              <w:bottom w:val="single" w:sz="4" w:space="0" w:color="auto"/>
            </w:tcBorders>
            <w:noWrap/>
            <w:vAlign w:val="bottom"/>
          </w:tcPr>
          <w:p w14:paraId="51D5496B" w14:textId="5285C6AD" w:rsidR="007857A7" w:rsidRPr="004C117E" w:rsidRDefault="00E77D91" w:rsidP="006951C3">
            <w:pPr>
              <w:ind w:left="-108"/>
              <w:jc w:val="center"/>
              <w:rPr>
                <w:b/>
                <w:sz w:val="20"/>
                <w:szCs w:val="20"/>
              </w:rPr>
            </w:pPr>
            <w:r w:rsidRPr="004C117E">
              <w:rPr>
                <w:b/>
                <w:sz w:val="20"/>
                <w:szCs w:val="20"/>
              </w:rPr>
              <w:t>Önceki Dönem</w:t>
            </w:r>
          </w:p>
        </w:tc>
      </w:tr>
      <w:tr w:rsidR="007857A7" w:rsidRPr="004C117E" w14:paraId="306BF91E" w14:textId="77777777" w:rsidTr="00112D3F">
        <w:trPr>
          <w:trHeight w:val="113"/>
        </w:trPr>
        <w:tc>
          <w:tcPr>
            <w:tcW w:w="4618" w:type="dxa"/>
            <w:tcBorders>
              <w:bottom w:val="single" w:sz="4" w:space="0" w:color="auto"/>
            </w:tcBorders>
            <w:noWrap/>
            <w:vAlign w:val="bottom"/>
          </w:tcPr>
          <w:p w14:paraId="6EDDA825" w14:textId="77777777" w:rsidR="007857A7" w:rsidRPr="004C117E" w:rsidRDefault="007857A7" w:rsidP="000367AE">
            <w:pPr>
              <w:ind w:left="-108"/>
              <w:jc w:val="both"/>
              <w:rPr>
                <w:sz w:val="20"/>
                <w:szCs w:val="20"/>
              </w:rPr>
            </w:pPr>
          </w:p>
        </w:tc>
        <w:tc>
          <w:tcPr>
            <w:tcW w:w="1000" w:type="dxa"/>
            <w:tcBorders>
              <w:top w:val="single" w:sz="4" w:space="0" w:color="auto"/>
              <w:bottom w:val="single" w:sz="4" w:space="0" w:color="auto"/>
            </w:tcBorders>
            <w:noWrap/>
            <w:vAlign w:val="bottom"/>
          </w:tcPr>
          <w:p w14:paraId="48888E40" w14:textId="77777777" w:rsidR="007857A7" w:rsidRPr="004C117E" w:rsidRDefault="007857A7" w:rsidP="006951C3">
            <w:pPr>
              <w:ind w:right="-46"/>
              <w:jc w:val="right"/>
              <w:rPr>
                <w:b/>
                <w:bCs/>
                <w:sz w:val="20"/>
                <w:szCs w:val="20"/>
              </w:rPr>
            </w:pPr>
            <w:r w:rsidRPr="004C117E">
              <w:rPr>
                <w:b/>
                <w:bCs/>
                <w:sz w:val="20"/>
                <w:szCs w:val="20"/>
              </w:rPr>
              <w:t>TP</w:t>
            </w:r>
          </w:p>
        </w:tc>
        <w:tc>
          <w:tcPr>
            <w:tcW w:w="756" w:type="dxa"/>
            <w:tcBorders>
              <w:top w:val="single" w:sz="4" w:space="0" w:color="auto"/>
              <w:bottom w:val="single" w:sz="4" w:space="0" w:color="auto"/>
            </w:tcBorders>
            <w:noWrap/>
            <w:vAlign w:val="bottom"/>
          </w:tcPr>
          <w:p w14:paraId="39C5FC00" w14:textId="77777777" w:rsidR="007857A7" w:rsidRPr="004C117E" w:rsidRDefault="007857A7" w:rsidP="006951C3">
            <w:pPr>
              <w:ind w:right="-46"/>
              <w:jc w:val="right"/>
              <w:rPr>
                <w:b/>
                <w:bCs/>
                <w:sz w:val="20"/>
                <w:szCs w:val="20"/>
              </w:rPr>
            </w:pPr>
            <w:r w:rsidRPr="004C117E">
              <w:rPr>
                <w:b/>
                <w:bCs/>
                <w:sz w:val="20"/>
                <w:szCs w:val="20"/>
              </w:rPr>
              <w:t>YP</w:t>
            </w:r>
          </w:p>
        </w:tc>
        <w:tc>
          <w:tcPr>
            <w:tcW w:w="1043" w:type="dxa"/>
            <w:tcBorders>
              <w:top w:val="single" w:sz="4" w:space="0" w:color="auto"/>
              <w:bottom w:val="single" w:sz="4" w:space="0" w:color="auto"/>
            </w:tcBorders>
            <w:noWrap/>
            <w:vAlign w:val="bottom"/>
          </w:tcPr>
          <w:p w14:paraId="7B61622A" w14:textId="77777777" w:rsidR="007857A7" w:rsidRPr="004C117E" w:rsidRDefault="007857A7" w:rsidP="006951C3">
            <w:pPr>
              <w:ind w:right="-46"/>
              <w:jc w:val="right"/>
              <w:rPr>
                <w:b/>
                <w:bCs/>
                <w:sz w:val="20"/>
                <w:szCs w:val="20"/>
              </w:rPr>
            </w:pPr>
            <w:r w:rsidRPr="004C117E">
              <w:rPr>
                <w:b/>
                <w:bCs/>
                <w:sz w:val="20"/>
                <w:szCs w:val="20"/>
              </w:rPr>
              <w:t>TP</w:t>
            </w:r>
          </w:p>
        </w:tc>
        <w:tc>
          <w:tcPr>
            <w:tcW w:w="723" w:type="dxa"/>
            <w:tcBorders>
              <w:top w:val="single" w:sz="4" w:space="0" w:color="auto"/>
              <w:bottom w:val="single" w:sz="4" w:space="0" w:color="auto"/>
            </w:tcBorders>
            <w:noWrap/>
            <w:vAlign w:val="bottom"/>
          </w:tcPr>
          <w:p w14:paraId="61FFE11D" w14:textId="77777777" w:rsidR="007857A7" w:rsidRPr="004C117E" w:rsidRDefault="007857A7" w:rsidP="006951C3">
            <w:pPr>
              <w:ind w:right="-46"/>
              <w:jc w:val="right"/>
              <w:rPr>
                <w:b/>
                <w:bCs/>
                <w:sz w:val="20"/>
                <w:szCs w:val="20"/>
              </w:rPr>
            </w:pPr>
            <w:r w:rsidRPr="004C117E">
              <w:rPr>
                <w:b/>
                <w:bCs/>
                <w:sz w:val="20"/>
                <w:szCs w:val="20"/>
              </w:rPr>
              <w:t>YP</w:t>
            </w:r>
          </w:p>
        </w:tc>
      </w:tr>
      <w:tr w:rsidR="008A72E5" w:rsidRPr="004C117E" w14:paraId="79B774FE" w14:textId="77777777" w:rsidTr="00112D3F">
        <w:trPr>
          <w:trHeight w:val="113"/>
        </w:trPr>
        <w:tc>
          <w:tcPr>
            <w:tcW w:w="4618" w:type="dxa"/>
            <w:noWrap/>
            <w:vAlign w:val="bottom"/>
          </w:tcPr>
          <w:p w14:paraId="2ED38159" w14:textId="77777777" w:rsidR="008A72E5" w:rsidRPr="0089662D" w:rsidRDefault="008A72E5" w:rsidP="008A72E5">
            <w:pPr>
              <w:ind w:left="-108"/>
              <w:rPr>
                <w:sz w:val="6"/>
                <w:szCs w:val="20"/>
              </w:rPr>
            </w:pPr>
          </w:p>
          <w:p w14:paraId="3940B6BC" w14:textId="3168095E" w:rsidR="008A72E5" w:rsidRPr="004C117E" w:rsidRDefault="008A72E5" w:rsidP="008A72E5">
            <w:pPr>
              <w:ind w:left="-108"/>
              <w:rPr>
                <w:sz w:val="20"/>
                <w:szCs w:val="20"/>
              </w:rPr>
            </w:pPr>
            <w:r w:rsidRPr="004C117E">
              <w:rPr>
                <w:sz w:val="20"/>
                <w:szCs w:val="20"/>
              </w:rPr>
              <w:t xml:space="preserve">İştirakler, bağlı ortaklıklar ve birlikte kontrol edilen ortaklıklardan (İş ortaklıklarından) </w:t>
            </w:r>
          </w:p>
        </w:tc>
        <w:tc>
          <w:tcPr>
            <w:tcW w:w="1000" w:type="dxa"/>
            <w:noWrap/>
            <w:vAlign w:val="bottom"/>
          </w:tcPr>
          <w:p w14:paraId="02AF250A" w14:textId="3CFB9FE6" w:rsidR="008A72E5" w:rsidRPr="004C117E" w:rsidRDefault="00624E01" w:rsidP="008A72E5">
            <w:pPr>
              <w:ind w:right="-46"/>
              <w:jc w:val="right"/>
              <w:rPr>
                <w:bCs/>
                <w:sz w:val="20"/>
                <w:szCs w:val="20"/>
              </w:rPr>
            </w:pPr>
            <w:r>
              <w:rPr>
                <w:bCs/>
                <w:sz w:val="20"/>
                <w:szCs w:val="20"/>
              </w:rPr>
              <w:t>-</w:t>
            </w:r>
          </w:p>
        </w:tc>
        <w:tc>
          <w:tcPr>
            <w:tcW w:w="756" w:type="dxa"/>
            <w:noWrap/>
            <w:vAlign w:val="bottom"/>
          </w:tcPr>
          <w:p w14:paraId="142CA2D6" w14:textId="1C32197E" w:rsidR="008A72E5" w:rsidRPr="004C117E" w:rsidRDefault="00624E01" w:rsidP="008A72E5">
            <w:pPr>
              <w:ind w:right="-46"/>
              <w:jc w:val="right"/>
              <w:rPr>
                <w:bCs/>
                <w:sz w:val="20"/>
                <w:szCs w:val="20"/>
              </w:rPr>
            </w:pPr>
            <w:r>
              <w:rPr>
                <w:bCs/>
                <w:sz w:val="20"/>
                <w:szCs w:val="20"/>
              </w:rPr>
              <w:t>-</w:t>
            </w:r>
          </w:p>
        </w:tc>
        <w:tc>
          <w:tcPr>
            <w:tcW w:w="1043" w:type="dxa"/>
            <w:noWrap/>
            <w:vAlign w:val="bottom"/>
          </w:tcPr>
          <w:p w14:paraId="0F6FBA0C" w14:textId="77A2484A" w:rsidR="008A72E5" w:rsidRPr="004C117E" w:rsidRDefault="008A72E5" w:rsidP="008A72E5">
            <w:pPr>
              <w:ind w:right="-46"/>
              <w:jc w:val="right"/>
              <w:rPr>
                <w:bCs/>
                <w:sz w:val="20"/>
                <w:szCs w:val="20"/>
              </w:rPr>
            </w:pPr>
            <w:r w:rsidRPr="000367AE">
              <w:rPr>
                <w:bCs/>
                <w:sz w:val="20"/>
                <w:szCs w:val="20"/>
              </w:rPr>
              <w:t>-</w:t>
            </w:r>
          </w:p>
        </w:tc>
        <w:tc>
          <w:tcPr>
            <w:tcW w:w="723" w:type="dxa"/>
            <w:noWrap/>
            <w:vAlign w:val="bottom"/>
          </w:tcPr>
          <w:p w14:paraId="4C4121B8" w14:textId="7CB5D62F" w:rsidR="008A72E5" w:rsidRPr="004C117E" w:rsidRDefault="008A72E5" w:rsidP="008A72E5">
            <w:pPr>
              <w:ind w:right="-46"/>
              <w:jc w:val="right"/>
              <w:rPr>
                <w:bCs/>
                <w:sz w:val="20"/>
                <w:szCs w:val="20"/>
              </w:rPr>
            </w:pPr>
            <w:r w:rsidRPr="000367AE">
              <w:rPr>
                <w:sz w:val="20"/>
                <w:szCs w:val="20"/>
              </w:rPr>
              <w:t>-</w:t>
            </w:r>
          </w:p>
        </w:tc>
      </w:tr>
      <w:tr w:rsidR="008A72E5" w:rsidRPr="004C117E" w14:paraId="1063B908" w14:textId="77777777" w:rsidTr="00112D3F">
        <w:trPr>
          <w:trHeight w:val="113"/>
        </w:trPr>
        <w:tc>
          <w:tcPr>
            <w:tcW w:w="4618" w:type="dxa"/>
            <w:noWrap/>
            <w:vAlign w:val="bottom"/>
          </w:tcPr>
          <w:p w14:paraId="0E103CB9" w14:textId="21C3F3CB" w:rsidR="008A72E5" w:rsidRPr="004C117E" w:rsidRDefault="008A72E5" w:rsidP="008A72E5">
            <w:pPr>
              <w:ind w:left="-108"/>
              <w:jc w:val="both"/>
              <w:rPr>
                <w:sz w:val="20"/>
                <w:szCs w:val="20"/>
              </w:rPr>
            </w:pPr>
            <w:r w:rsidRPr="004C117E">
              <w:rPr>
                <w:sz w:val="20"/>
                <w:szCs w:val="20"/>
              </w:rPr>
              <w:t>Değerleme farkı</w:t>
            </w:r>
            <w:r w:rsidR="00055F7F" w:rsidRPr="0089662D">
              <w:rPr>
                <w:sz w:val="20"/>
                <w:szCs w:val="20"/>
                <w:vertAlign w:val="superscript"/>
              </w:rPr>
              <w:t>(</w:t>
            </w:r>
            <w:r w:rsidR="0089662D" w:rsidRPr="0089662D">
              <w:rPr>
                <w:sz w:val="20"/>
                <w:szCs w:val="20"/>
                <w:vertAlign w:val="superscript"/>
              </w:rPr>
              <w:t>*)</w:t>
            </w:r>
            <w:r w:rsidRPr="004C117E">
              <w:rPr>
                <w:sz w:val="20"/>
                <w:szCs w:val="20"/>
              </w:rPr>
              <w:t xml:space="preserve"> </w:t>
            </w:r>
          </w:p>
        </w:tc>
        <w:tc>
          <w:tcPr>
            <w:tcW w:w="1000" w:type="dxa"/>
            <w:noWrap/>
            <w:vAlign w:val="bottom"/>
          </w:tcPr>
          <w:p w14:paraId="1FF62FD8" w14:textId="201F1933" w:rsidR="008A72E5" w:rsidRPr="004C117E" w:rsidRDefault="000A1D54" w:rsidP="008A72E5">
            <w:pPr>
              <w:ind w:right="-46"/>
              <w:jc w:val="right"/>
              <w:rPr>
                <w:bCs/>
                <w:sz w:val="20"/>
                <w:szCs w:val="20"/>
              </w:rPr>
            </w:pPr>
            <w:r>
              <w:rPr>
                <w:bCs/>
                <w:sz w:val="20"/>
                <w:szCs w:val="20"/>
              </w:rPr>
              <w:t>(</w:t>
            </w:r>
            <w:r w:rsidR="00521FF9">
              <w:rPr>
                <w:bCs/>
                <w:sz w:val="20"/>
                <w:szCs w:val="20"/>
              </w:rPr>
              <w:t>325</w:t>
            </w:r>
            <w:r>
              <w:rPr>
                <w:bCs/>
                <w:sz w:val="20"/>
                <w:szCs w:val="20"/>
              </w:rPr>
              <w:t>.</w:t>
            </w:r>
            <w:r w:rsidR="00521FF9">
              <w:rPr>
                <w:bCs/>
                <w:sz w:val="20"/>
                <w:szCs w:val="20"/>
              </w:rPr>
              <w:t>688</w:t>
            </w:r>
            <w:r>
              <w:rPr>
                <w:bCs/>
                <w:sz w:val="20"/>
                <w:szCs w:val="20"/>
              </w:rPr>
              <w:t>)</w:t>
            </w:r>
          </w:p>
        </w:tc>
        <w:tc>
          <w:tcPr>
            <w:tcW w:w="756" w:type="dxa"/>
            <w:noWrap/>
            <w:vAlign w:val="bottom"/>
          </w:tcPr>
          <w:p w14:paraId="42963282" w14:textId="2E24BDB1" w:rsidR="008A72E5" w:rsidRPr="004C117E" w:rsidRDefault="000A1D54" w:rsidP="008A72E5">
            <w:pPr>
              <w:ind w:right="-46"/>
              <w:jc w:val="right"/>
              <w:rPr>
                <w:bCs/>
                <w:sz w:val="20"/>
                <w:szCs w:val="20"/>
              </w:rPr>
            </w:pPr>
            <w:r>
              <w:rPr>
                <w:bCs/>
                <w:sz w:val="20"/>
                <w:szCs w:val="20"/>
              </w:rPr>
              <w:t>67.564</w:t>
            </w:r>
          </w:p>
        </w:tc>
        <w:tc>
          <w:tcPr>
            <w:tcW w:w="1043" w:type="dxa"/>
            <w:noWrap/>
            <w:vAlign w:val="bottom"/>
          </w:tcPr>
          <w:p w14:paraId="171C722E" w14:textId="12990BFF" w:rsidR="008A72E5" w:rsidRPr="004C117E" w:rsidRDefault="008A72E5" w:rsidP="008A72E5">
            <w:pPr>
              <w:ind w:right="-46"/>
              <w:jc w:val="right"/>
              <w:rPr>
                <w:bCs/>
                <w:sz w:val="20"/>
                <w:szCs w:val="20"/>
              </w:rPr>
            </w:pPr>
            <w:r>
              <w:rPr>
                <w:bCs/>
                <w:sz w:val="18"/>
                <w:szCs w:val="18"/>
                <w:lang w:val="en-US" w:eastAsia="en-US"/>
              </w:rPr>
              <w:t>(2</w:t>
            </w:r>
            <w:r w:rsidR="004871D5">
              <w:rPr>
                <w:bCs/>
                <w:sz w:val="18"/>
                <w:szCs w:val="18"/>
                <w:lang w:val="en-US" w:eastAsia="en-US"/>
              </w:rPr>
              <w:t>85</w:t>
            </w:r>
            <w:r>
              <w:rPr>
                <w:bCs/>
                <w:sz w:val="18"/>
                <w:szCs w:val="18"/>
                <w:lang w:val="en-US" w:eastAsia="en-US"/>
              </w:rPr>
              <w:t>.</w:t>
            </w:r>
            <w:r w:rsidR="004871D5">
              <w:rPr>
                <w:bCs/>
                <w:sz w:val="18"/>
                <w:szCs w:val="18"/>
                <w:lang w:val="en-US" w:eastAsia="en-US"/>
              </w:rPr>
              <w:t>545</w:t>
            </w:r>
            <w:r>
              <w:rPr>
                <w:bCs/>
                <w:sz w:val="18"/>
                <w:szCs w:val="18"/>
                <w:lang w:val="en-US" w:eastAsia="en-US"/>
              </w:rPr>
              <w:t>)</w:t>
            </w:r>
          </w:p>
        </w:tc>
        <w:tc>
          <w:tcPr>
            <w:tcW w:w="723" w:type="dxa"/>
            <w:noWrap/>
            <w:vAlign w:val="bottom"/>
          </w:tcPr>
          <w:p w14:paraId="39551718" w14:textId="5C86CE49" w:rsidR="008A72E5" w:rsidRPr="004C117E" w:rsidRDefault="008A72E5" w:rsidP="008A72E5">
            <w:pPr>
              <w:ind w:right="-46"/>
              <w:jc w:val="right"/>
              <w:rPr>
                <w:bCs/>
                <w:sz w:val="20"/>
                <w:szCs w:val="20"/>
              </w:rPr>
            </w:pPr>
            <w:r>
              <w:rPr>
                <w:bCs/>
                <w:sz w:val="18"/>
                <w:szCs w:val="18"/>
                <w:lang w:val="en-US" w:eastAsia="en-US"/>
              </w:rPr>
              <w:t>77.602</w:t>
            </w:r>
          </w:p>
        </w:tc>
      </w:tr>
      <w:tr w:rsidR="008A72E5" w:rsidRPr="004C117E" w14:paraId="5FABA0E3" w14:textId="77777777" w:rsidTr="00112D3F">
        <w:trPr>
          <w:trHeight w:val="113"/>
        </w:trPr>
        <w:tc>
          <w:tcPr>
            <w:tcW w:w="4618" w:type="dxa"/>
            <w:tcBorders>
              <w:bottom w:val="single" w:sz="4" w:space="0" w:color="auto"/>
            </w:tcBorders>
            <w:noWrap/>
            <w:vAlign w:val="bottom"/>
          </w:tcPr>
          <w:p w14:paraId="5CBE1C0E" w14:textId="77777777" w:rsidR="008A72E5" w:rsidRPr="004C117E" w:rsidRDefault="008A72E5" w:rsidP="008A72E5">
            <w:pPr>
              <w:ind w:left="-108"/>
              <w:jc w:val="both"/>
              <w:rPr>
                <w:sz w:val="20"/>
                <w:szCs w:val="20"/>
              </w:rPr>
            </w:pPr>
            <w:r w:rsidRPr="004C117E">
              <w:rPr>
                <w:sz w:val="20"/>
                <w:szCs w:val="20"/>
              </w:rPr>
              <w:t>Kur farkı</w:t>
            </w:r>
          </w:p>
        </w:tc>
        <w:tc>
          <w:tcPr>
            <w:tcW w:w="1000" w:type="dxa"/>
            <w:tcBorders>
              <w:bottom w:val="single" w:sz="4" w:space="0" w:color="auto"/>
            </w:tcBorders>
            <w:noWrap/>
            <w:vAlign w:val="bottom"/>
          </w:tcPr>
          <w:p w14:paraId="04472F1D" w14:textId="1E55BFD5" w:rsidR="008A72E5" w:rsidRPr="004C117E" w:rsidRDefault="00624E01" w:rsidP="008A72E5">
            <w:pPr>
              <w:ind w:right="-46"/>
              <w:jc w:val="right"/>
              <w:rPr>
                <w:bCs/>
                <w:sz w:val="20"/>
                <w:szCs w:val="20"/>
              </w:rPr>
            </w:pPr>
            <w:r>
              <w:rPr>
                <w:bCs/>
                <w:sz w:val="20"/>
                <w:szCs w:val="20"/>
              </w:rPr>
              <w:t>-</w:t>
            </w:r>
          </w:p>
        </w:tc>
        <w:tc>
          <w:tcPr>
            <w:tcW w:w="756" w:type="dxa"/>
            <w:tcBorders>
              <w:bottom w:val="single" w:sz="4" w:space="0" w:color="auto"/>
            </w:tcBorders>
            <w:noWrap/>
            <w:vAlign w:val="bottom"/>
          </w:tcPr>
          <w:p w14:paraId="39E71FD6" w14:textId="5AAD1496" w:rsidR="008A72E5" w:rsidRPr="004C117E" w:rsidRDefault="00624E01" w:rsidP="008A72E5">
            <w:pPr>
              <w:ind w:right="-46"/>
              <w:jc w:val="right"/>
              <w:rPr>
                <w:bCs/>
                <w:sz w:val="20"/>
                <w:szCs w:val="20"/>
              </w:rPr>
            </w:pPr>
            <w:r>
              <w:rPr>
                <w:bCs/>
                <w:sz w:val="20"/>
                <w:szCs w:val="20"/>
              </w:rPr>
              <w:t>-</w:t>
            </w:r>
          </w:p>
        </w:tc>
        <w:tc>
          <w:tcPr>
            <w:tcW w:w="1043" w:type="dxa"/>
            <w:tcBorders>
              <w:bottom w:val="single" w:sz="4" w:space="0" w:color="auto"/>
            </w:tcBorders>
            <w:noWrap/>
            <w:vAlign w:val="bottom"/>
          </w:tcPr>
          <w:p w14:paraId="72BD2656" w14:textId="121089B9" w:rsidR="008A72E5" w:rsidRPr="004C117E" w:rsidRDefault="008A72E5" w:rsidP="008A72E5">
            <w:pPr>
              <w:ind w:right="-46"/>
              <w:jc w:val="right"/>
              <w:rPr>
                <w:bCs/>
                <w:sz w:val="20"/>
                <w:szCs w:val="20"/>
              </w:rPr>
            </w:pPr>
            <w:r w:rsidRPr="000367AE">
              <w:rPr>
                <w:sz w:val="20"/>
                <w:szCs w:val="20"/>
              </w:rPr>
              <w:t>-</w:t>
            </w:r>
          </w:p>
        </w:tc>
        <w:tc>
          <w:tcPr>
            <w:tcW w:w="723" w:type="dxa"/>
            <w:tcBorders>
              <w:bottom w:val="single" w:sz="4" w:space="0" w:color="auto"/>
            </w:tcBorders>
            <w:noWrap/>
            <w:vAlign w:val="bottom"/>
          </w:tcPr>
          <w:p w14:paraId="5D74AA06" w14:textId="15A5653D" w:rsidR="008A72E5" w:rsidRPr="004C117E" w:rsidRDefault="008A72E5" w:rsidP="008A72E5">
            <w:pPr>
              <w:ind w:right="-46"/>
              <w:jc w:val="right"/>
              <w:rPr>
                <w:bCs/>
                <w:sz w:val="20"/>
                <w:szCs w:val="20"/>
              </w:rPr>
            </w:pPr>
            <w:r w:rsidRPr="000367AE">
              <w:rPr>
                <w:sz w:val="20"/>
                <w:szCs w:val="20"/>
              </w:rPr>
              <w:t>-</w:t>
            </w:r>
          </w:p>
        </w:tc>
      </w:tr>
      <w:tr w:rsidR="008A72E5" w:rsidRPr="004C117E" w14:paraId="6E3192D5" w14:textId="77777777" w:rsidTr="00112D3F">
        <w:trPr>
          <w:trHeight w:val="113"/>
        </w:trPr>
        <w:tc>
          <w:tcPr>
            <w:tcW w:w="4618" w:type="dxa"/>
            <w:tcBorders>
              <w:bottom w:val="single" w:sz="8" w:space="0" w:color="auto"/>
            </w:tcBorders>
            <w:noWrap/>
            <w:vAlign w:val="bottom"/>
          </w:tcPr>
          <w:p w14:paraId="3CDBAF23" w14:textId="7FF9842B" w:rsidR="008A72E5" w:rsidRPr="00F91800" w:rsidRDefault="008A72E5" w:rsidP="00545A86">
            <w:pPr>
              <w:ind w:hanging="79"/>
              <w:jc w:val="both"/>
              <w:rPr>
                <w:b/>
                <w:sz w:val="20"/>
                <w:szCs w:val="20"/>
              </w:rPr>
            </w:pPr>
            <w:r w:rsidRPr="00F91800">
              <w:rPr>
                <w:b/>
                <w:sz w:val="20"/>
                <w:szCs w:val="20"/>
              </w:rPr>
              <w:t>Toplam</w:t>
            </w:r>
          </w:p>
        </w:tc>
        <w:tc>
          <w:tcPr>
            <w:tcW w:w="1000" w:type="dxa"/>
            <w:tcBorders>
              <w:bottom w:val="single" w:sz="8" w:space="0" w:color="auto"/>
            </w:tcBorders>
            <w:noWrap/>
            <w:vAlign w:val="bottom"/>
          </w:tcPr>
          <w:p w14:paraId="52DA9646" w14:textId="46AC9D09" w:rsidR="008A72E5" w:rsidRPr="00F91800" w:rsidRDefault="00E97DE7" w:rsidP="008A72E5">
            <w:pPr>
              <w:ind w:right="-46"/>
              <w:jc w:val="right"/>
              <w:rPr>
                <w:b/>
                <w:bCs/>
                <w:sz w:val="20"/>
                <w:szCs w:val="20"/>
              </w:rPr>
            </w:pPr>
            <w:r>
              <w:rPr>
                <w:b/>
                <w:bCs/>
                <w:sz w:val="20"/>
                <w:szCs w:val="20"/>
              </w:rPr>
              <w:t>(</w:t>
            </w:r>
            <w:r w:rsidR="00521FF9">
              <w:rPr>
                <w:b/>
                <w:bCs/>
                <w:sz w:val="20"/>
                <w:szCs w:val="20"/>
              </w:rPr>
              <w:t>325.688</w:t>
            </w:r>
            <w:r>
              <w:rPr>
                <w:b/>
                <w:bCs/>
                <w:sz w:val="20"/>
                <w:szCs w:val="20"/>
              </w:rPr>
              <w:t>)</w:t>
            </w:r>
          </w:p>
        </w:tc>
        <w:tc>
          <w:tcPr>
            <w:tcW w:w="756" w:type="dxa"/>
            <w:tcBorders>
              <w:bottom w:val="single" w:sz="8" w:space="0" w:color="auto"/>
            </w:tcBorders>
            <w:noWrap/>
            <w:vAlign w:val="bottom"/>
          </w:tcPr>
          <w:p w14:paraId="26C3DCFD" w14:textId="79BCDF82" w:rsidR="008A72E5" w:rsidRPr="00F91800" w:rsidRDefault="00E97DE7" w:rsidP="008A72E5">
            <w:pPr>
              <w:ind w:right="-46"/>
              <w:jc w:val="right"/>
              <w:rPr>
                <w:b/>
                <w:bCs/>
                <w:sz w:val="20"/>
                <w:szCs w:val="20"/>
              </w:rPr>
            </w:pPr>
            <w:r>
              <w:rPr>
                <w:b/>
                <w:bCs/>
                <w:sz w:val="20"/>
                <w:szCs w:val="20"/>
              </w:rPr>
              <w:t>67.564</w:t>
            </w:r>
          </w:p>
        </w:tc>
        <w:tc>
          <w:tcPr>
            <w:tcW w:w="1043" w:type="dxa"/>
            <w:tcBorders>
              <w:top w:val="single" w:sz="4" w:space="0" w:color="auto"/>
              <w:left w:val="nil"/>
              <w:bottom w:val="single" w:sz="4" w:space="0" w:color="auto"/>
              <w:right w:val="nil"/>
            </w:tcBorders>
            <w:noWrap/>
            <w:vAlign w:val="bottom"/>
          </w:tcPr>
          <w:p w14:paraId="43019C6B" w14:textId="0030E228" w:rsidR="008A72E5" w:rsidRPr="00F91800" w:rsidRDefault="008A72E5" w:rsidP="008A72E5">
            <w:pPr>
              <w:ind w:right="-46"/>
              <w:jc w:val="right"/>
              <w:rPr>
                <w:b/>
                <w:bCs/>
                <w:sz w:val="20"/>
                <w:szCs w:val="20"/>
              </w:rPr>
            </w:pPr>
            <w:r w:rsidRPr="00F91800">
              <w:rPr>
                <w:b/>
                <w:bCs/>
                <w:sz w:val="20"/>
                <w:szCs w:val="20"/>
                <w:lang w:val="en-US" w:eastAsia="en-US"/>
              </w:rPr>
              <w:t>(2</w:t>
            </w:r>
            <w:r w:rsidR="004871D5">
              <w:rPr>
                <w:b/>
                <w:bCs/>
                <w:sz w:val="20"/>
                <w:szCs w:val="20"/>
                <w:lang w:val="en-US" w:eastAsia="en-US"/>
              </w:rPr>
              <w:t>85</w:t>
            </w:r>
            <w:r w:rsidRPr="00F91800">
              <w:rPr>
                <w:b/>
                <w:bCs/>
                <w:sz w:val="20"/>
                <w:szCs w:val="20"/>
                <w:lang w:val="en-US" w:eastAsia="en-US"/>
              </w:rPr>
              <w:t>.</w:t>
            </w:r>
            <w:r w:rsidR="004871D5">
              <w:rPr>
                <w:b/>
                <w:bCs/>
                <w:sz w:val="20"/>
                <w:szCs w:val="20"/>
                <w:lang w:val="en-US" w:eastAsia="en-US"/>
              </w:rPr>
              <w:t>545</w:t>
            </w:r>
            <w:r w:rsidRPr="00F91800">
              <w:rPr>
                <w:b/>
                <w:bCs/>
                <w:sz w:val="20"/>
                <w:szCs w:val="20"/>
                <w:lang w:val="en-US" w:eastAsia="en-US"/>
              </w:rPr>
              <w:t>)</w:t>
            </w:r>
          </w:p>
        </w:tc>
        <w:tc>
          <w:tcPr>
            <w:tcW w:w="723" w:type="dxa"/>
            <w:tcBorders>
              <w:top w:val="single" w:sz="4" w:space="0" w:color="auto"/>
              <w:left w:val="nil"/>
              <w:bottom w:val="single" w:sz="4" w:space="0" w:color="auto"/>
              <w:right w:val="nil"/>
            </w:tcBorders>
            <w:noWrap/>
            <w:vAlign w:val="bottom"/>
          </w:tcPr>
          <w:p w14:paraId="2FDA8BCA" w14:textId="6BFFB65A" w:rsidR="008A72E5" w:rsidRPr="00F91800" w:rsidRDefault="008A72E5" w:rsidP="008A72E5">
            <w:pPr>
              <w:ind w:right="-46"/>
              <w:jc w:val="right"/>
              <w:rPr>
                <w:b/>
                <w:bCs/>
                <w:sz w:val="20"/>
                <w:szCs w:val="20"/>
              </w:rPr>
            </w:pPr>
            <w:r w:rsidRPr="00F91800">
              <w:rPr>
                <w:b/>
                <w:bCs/>
                <w:sz w:val="20"/>
                <w:szCs w:val="20"/>
                <w:lang w:val="en-US" w:eastAsia="en-US"/>
              </w:rPr>
              <w:t>77.602</w:t>
            </w:r>
          </w:p>
        </w:tc>
      </w:tr>
    </w:tbl>
    <w:p w14:paraId="19B29411" w14:textId="77777777" w:rsidR="0089662D" w:rsidRPr="00C9611C" w:rsidRDefault="0089662D" w:rsidP="000367AE">
      <w:pPr>
        <w:ind w:left="567" w:hanging="561"/>
        <w:jc w:val="both"/>
        <w:rPr>
          <w:sz w:val="4"/>
        </w:rPr>
      </w:pPr>
      <w:r>
        <w:rPr>
          <w:sz w:val="10"/>
          <w:szCs w:val="16"/>
        </w:rPr>
        <w:tab/>
      </w:r>
    </w:p>
    <w:p w14:paraId="7EDAD608" w14:textId="552C7B03" w:rsidR="007857A7" w:rsidRPr="0089662D" w:rsidRDefault="0089662D" w:rsidP="0089662D">
      <w:pPr>
        <w:ind w:left="990" w:hanging="984"/>
        <w:jc w:val="both"/>
        <w:rPr>
          <w:sz w:val="14"/>
          <w:szCs w:val="16"/>
        </w:rPr>
      </w:pPr>
      <w:r>
        <w:rPr>
          <w:sz w:val="10"/>
          <w:szCs w:val="16"/>
        </w:rPr>
        <w:tab/>
        <w:t>(*)</w:t>
      </w:r>
      <w:r>
        <w:rPr>
          <w:sz w:val="10"/>
          <w:szCs w:val="16"/>
        </w:rPr>
        <w:tab/>
      </w:r>
      <w:r w:rsidRPr="0089662D">
        <w:rPr>
          <w:sz w:val="14"/>
          <w:szCs w:val="16"/>
        </w:rPr>
        <w:t>2022 ve 2024 yıllarında</w:t>
      </w:r>
      <w:r w:rsidR="003A6F47">
        <w:rPr>
          <w:sz w:val="14"/>
          <w:szCs w:val="16"/>
        </w:rPr>
        <w:t xml:space="preserve"> </w:t>
      </w:r>
      <w:r w:rsidRPr="0089662D">
        <w:rPr>
          <w:sz w:val="14"/>
          <w:szCs w:val="16"/>
        </w:rPr>
        <w:t>da temin edilen sermaye benzeri kredilerin maliyet değeri ve gerçeğe uygun değeri arasındaki fark kar veya zararda yeniden sınıflandırılacak bir kalem olarak izlenmekte olup, 46.</w:t>
      </w:r>
      <w:r w:rsidR="00521FF9">
        <w:rPr>
          <w:sz w:val="14"/>
          <w:szCs w:val="16"/>
        </w:rPr>
        <w:t>085</w:t>
      </w:r>
      <w:r w:rsidRPr="0089662D">
        <w:rPr>
          <w:sz w:val="14"/>
          <w:szCs w:val="16"/>
        </w:rPr>
        <w:t xml:space="preserve"> TL'dir</w:t>
      </w:r>
      <w:r w:rsidR="00423AAF">
        <w:rPr>
          <w:sz w:val="14"/>
          <w:szCs w:val="16"/>
        </w:rPr>
        <w:t xml:space="preserve"> (31 Aralık 2024: 80.802 TL’dir)</w:t>
      </w:r>
      <w:r w:rsidRPr="0089662D">
        <w:rPr>
          <w:sz w:val="14"/>
          <w:szCs w:val="16"/>
        </w:rPr>
        <w:t>.</w:t>
      </w:r>
    </w:p>
    <w:p w14:paraId="5B18E4B0" w14:textId="77777777" w:rsidR="0089662D" w:rsidRPr="00BF0B7B" w:rsidRDefault="0089662D" w:rsidP="000C232F">
      <w:pPr>
        <w:tabs>
          <w:tab w:val="left" w:pos="1276"/>
        </w:tabs>
        <w:ind w:left="851"/>
        <w:jc w:val="both"/>
        <w:rPr>
          <w:b/>
          <w:sz w:val="8"/>
        </w:rPr>
      </w:pPr>
    </w:p>
    <w:p w14:paraId="05B0988F" w14:textId="756C6984" w:rsidR="00F92526" w:rsidRPr="004C117E" w:rsidRDefault="00A57E09" w:rsidP="000C232F">
      <w:pPr>
        <w:tabs>
          <w:tab w:val="left" w:pos="1276"/>
        </w:tabs>
        <w:ind w:left="851"/>
        <w:jc w:val="both"/>
        <w:rPr>
          <w:b/>
          <w:sz w:val="20"/>
          <w:szCs w:val="20"/>
        </w:rPr>
      </w:pPr>
      <w:r>
        <w:rPr>
          <w:b/>
          <w:sz w:val="20"/>
          <w:szCs w:val="20"/>
        </w:rPr>
        <w:t>i)</w:t>
      </w:r>
      <w:r w:rsidR="00F92526" w:rsidRPr="004C117E">
        <w:rPr>
          <w:b/>
          <w:sz w:val="20"/>
          <w:szCs w:val="20"/>
        </w:rPr>
        <w:tab/>
        <w:t>Diğer sermaye yedeklerine ilişkin bilgiler</w:t>
      </w:r>
      <w:r>
        <w:rPr>
          <w:b/>
          <w:sz w:val="20"/>
          <w:szCs w:val="20"/>
        </w:rPr>
        <w:t>:</w:t>
      </w:r>
    </w:p>
    <w:p w14:paraId="5ED431AD" w14:textId="77777777" w:rsidR="003D29DA" w:rsidRPr="00BF0B7B" w:rsidRDefault="003D29DA" w:rsidP="003D29DA">
      <w:pPr>
        <w:autoSpaceDE w:val="0"/>
        <w:autoSpaceDN w:val="0"/>
        <w:adjustRightInd w:val="0"/>
        <w:ind w:left="851"/>
        <w:jc w:val="both"/>
        <w:rPr>
          <w:sz w:val="8"/>
          <w:szCs w:val="10"/>
        </w:rPr>
      </w:pPr>
    </w:p>
    <w:p w14:paraId="07BD5C2E" w14:textId="15474CEF" w:rsidR="003D29DA" w:rsidRDefault="003D29DA" w:rsidP="003D29DA">
      <w:pPr>
        <w:autoSpaceDE w:val="0"/>
        <w:autoSpaceDN w:val="0"/>
        <w:adjustRightInd w:val="0"/>
        <w:ind w:left="851"/>
        <w:jc w:val="both"/>
        <w:rPr>
          <w:sz w:val="20"/>
          <w:szCs w:val="20"/>
        </w:rPr>
      </w:pPr>
      <w:r>
        <w:rPr>
          <w:sz w:val="20"/>
          <w:szCs w:val="20"/>
        </w:rPr>
        <w:t xml:space="preserve">Gayrimenkul satış kazancı istisnasından faydalanılması nedeniyle 5520 Sayılı Kurumlar Vergisi Kanunu’nun 5. Maddesinin 1/e bendi çerçevesinde özel yedek olarak ayrılan </w:t>
      </w:r>
      <w:r w:rsidR="00EF34C0">
        <w:rPr>
          <w:sz w:val="20"/>
          <w:szCs w:val="20"/>
        </w:rPr>
        <w:t>10</w:t>
      </w:r>
      <w:r>
        <w:rPr>
          <w:sz w:val="20"/>
          <w:szCs w:val="20"/>
        </w:rPr>
        <w:t>.</w:t>
      </w:r>
      <w:r w:rsidR="00EF34C0">
        <w:rPr>
          <w:sz w:val="20"/>
          <w:szCs w:val="20"/>
        </w:rPr>
        <w:t>016</w:t>
      </w:r>
      <w:r>
        <w:rPr>
          <w:sz w:val="20"/>
          <w:szCs w:val="20"/>
        </w:rPr>
        <w:t xml:space="preserve"> TL diğer sermaye yedeği olarak izlenmektedir.</w:t>
      </w:r>
    </w:p>
    <w:p w14:paraId="12C41745" w14:textId="572B1320" w:rsidR="003D29DA" w:rsidRPr="00466B32" w:rsidRDefault="003D29DA" w:rsidP="007B75B0">
      <w:pPr>
        <w:autoSpaceDE w:val="0"/>
        <w:autoSpaceDN w:val="0"/>
        <w:adjustRightInd w:val="0"/>
        <w:ind w:left="851"/>
        <w:jc w:val="both"/>
        <w:rPr>
          <w:sz w:val="10"/>
          <w:szCs w:val="10"/>
        </w:rPr>
      </w:pPr>
    </w:p>
    <w:p w14:paraId="0627DB11" w14:textId="065FA702" w:rsidR="00423AAF" w:rsidRPr="00423AAF" w:rsidRDefault="003D29DA" w:rsidP="00423AAF">
      <w:pPr>
        <w:autoSpaceDE w:val="0"/>
        <w:autoSpaceDN w:val="0"/>
        <w:adjustRightInd w:val="0"/>
        <w:ind w:left="851"/>
        <w:jc w:val="both"/>
        <w:rPr>
          <w:sz w:val="20"/>
          <w:szCs w:val="20"/>
        </w:rPr>
      </w:pPr>
      <w:r w:rsidRPr="00513E7C">
        <w:rPr>
          <w:sz w:val="20"/>
          <w:szCs w:val="20"/>
        </w:rPr>
        <w:t>Banka’nın 14 Nisan 2025 tarihinde yapılan Olağan Genel Kurul kararı uyarınca 8.700.731 TL olan 2024 yılı dönem yılı dönem kararının 435.037 TL’sinin yasal yedeklere kalan tutarın olağanüstü yedeklere aktarılmasına</w:t>
      </w:r>
      <w:r w:rsidR="00423AAF">
        <w:rPr>
          <w:sz w:val="20"/>
          <w:szCs w:val="20"/>
        </w:rPr>
        <w:t xml:space="preserve"> ve</w:t>
      </w:r>
      <w:r w:rsidRPr="00513E7C">
        <w:rPr>
          <w:sz w:val="20"/>
          <w:szCs w:val="20"/>
        </w:rPr>
        <w:t xml:space="preserve"> </w:t>
      </w:r>
      <w:r w:rsidR="00423AAF">
        <w:rPr>
          <w:sz w:val="20"/>
          <w:szCs w:val="20"/>
        </w:rPr>
        <w:t>2</w:t>
      </w:r>
      <w:r w:rsidR="00423AAF" w:rsidRPr="00423AAF">
        <w:rPr>
          <w:sz w:val="20"/>
          <w:szCs w:val="20"/>
        </w:rPr>
        <w:t xml:space="preserve">019 yılında alınan </w:t>
      </w:r>
      <w:r w:rsidR="00423AAF">
        <w:rPr>
          <w:sz w:val="20"/>
          <w:szCs w:val="20"/>
        </w:rPr>
        <w:t>s</w:t>
      </w:r>
      <w:r w:rsidR="00423AAF" w:rsidRPr="00423AAF">
        <w:rPr>
          <w:sz w:val="20"/>
          <w:szCs w:val="20"/>
        </w:rPr>
        <w:t xml:space="preserve">ermaye </w:t>
      </w:r>
      <w:r w:rsidR="00423AAF">
        <w:rPr>
          <w:sz w:val="20"/>
          <w:szCs w:val="20"/>
        </w:rPr>
        <w:t>b</w:t>
      </w:r>
      <w:r w:rsidR="00423AAF" w:rsidRPr="00423AAF">
        <w:rPr>
          <w:sz w:val="20"/>
          <w:szCs w:val="20"/>
        </w:rPr>
        <w:t xml:space="preserve">enzeri </w:t>
      </w:r>
      <w:r w:rsidR="00423AAF">
        <w:rPr>
          <w:sz w:val="20"/>
          <w:szCs w:val="20"/>
        </w:rPr>
        <w:t>k</w:t>
      </w:r>
      <w:r w:rsidR="00423AAF" w:rsidRPr="00423AAF">
        <w:rPr>
          <w:sz w:val="20"/>
          <w:szCs w:val="20"/>
        </w:rPr>
        <w:t>redinin vadesinin bitmesi</w:t>
      </w:r>
      <w:r w:rsidR="00423AAF">
        <w:rPr>
          <w:sz w:val="20"/>
          <w:szCs w:val="20"/>
        </w:rPr>
        <w:t xml:space="preserve"> </w:t>
      </w:r>
      <w:r w:rsidR="00423AAF" w:rsidRPr="00423AAF">
        <w:rPr>
          <w:sz w:val="20"/>
          <w:szCs w:val="20"/>
        </w:rPr>
        <w:t>nedeniyle diğer sermeye yedeklerinde bekleyen değerleme farkı olan 23.088</w:t>
      </w:r>
      <w:r w:rsidR="00423AAF">
        <w:rPr>
          <w:sz w:val="20"/>
          <w:szCs w:val="20"/>
        </w:rPr>
        <w:t xml:space="preserve"> </w:t>
      </w:r>
      <w:r w:rsidR="00423AAF" w:rsidRPr="00423AAF">
        <w:rPr>
          <w:sz w:val="20"/>
          <w:szCs w:val="20"/>
        </w:rPr>
        <w:t>TL'nin olağanüstü yedek akçe olarak ayrılmasına</w:t>
      </w:r>
      <w:r w:rsidR="00423AAF">
        <w:rPr>
          <w:sz w:val="20"/>
          <w:szCs w:val="20"/>
        </w:rPr>
        <w:t xml:space="preserve"> </w:t>
      </w:r>
      <w:r w:rsidR="00423AAF" w:rsidRPr="00513E7C">
        <w:rPr>
          <w:sz w:val="20"/>
          <w:szCs w:val="20"/>
        </w:rPr>
        <w:t>karar verilmiştir.</w:t>
      </w:r>
    </w:p>
    <w:p w14:paraId="179A40AC" w14:textId="77777777" w:rsidR="003D29DA" w:rsidRPr="00BF0B7B" w:rsidRDefault="003D29DA" w:rsidP="003D29DA">
      <w:pPr>
        <w:autoSpaceDE w:val="0"/>
        <w:autoSpaceDN w:val="0"/>
        <w:adjustRightInd w:val="0"/>
        <w:jc w:val="both"/>
        <w:rPr>
          <w:sz w:val="10"/>
          <w:szCs w:val="10"/>
        </w:rPr>
      </w:pPr>
    </w:p>
    <w:p w14:paraId="3A999328" w14:textId="06199508" w:rsidR="00CF4123" w:rsidRPr="004C117E" w:rsidRDefault="00CF4123" w:rsidP="00CF4123">
      <w:pPr>
        <w:tabs>
          <w:tab w:val="left" w:pos="1276"/>
        </w:tabs>
        <w:ind w:left="851"/>
        <w:jc w:val="both"/>
        <w:rPr>
          <w:b/>
          <w:sz w:val="20"/>
          <w:szCs w:val="20"/>
        </w:rPr>
      </w:pPr>
      <w:r>
        <w:rPr>
          <w:b/>
          <w:sz w:val="20"/>
          <w:szCs w:val="20"/>
        </w:rPr>
        <w:t>j)</w:t>
      </w:r>
      <w:r w:rsidRPr="004C117E">
        <w:rPr>
          <w:b/>
          <w:sz w:val="20"/>
          <w:szCs w:val="20"/>
        </w:rPr>
        <w:tab/>
      </w:r>
      <w:r>
        <w:rPr>
          <w:b/>
          <w:sz w:val="20"/>
          <w:szCs w:val="20"/>
        </w:rPr>
        <w:t>K</w:t>
      </w:r>
      <w:r w:rsidRPr="00CF4123">
        <w:rPr>
          <w:b/>
          <w:sz w:val="20"/>
          <w:szCs w:val="20"/>
        </w:rPr>
        <w:t>âr veya zararda yeniden sınıflandırılacak birikmiş diğer kapsamlı gelirler veya giderler</w:t>
      </w:r>
      <w:r>
        <w:rPr>
          <w:b/>
          <w:sz w:val="20"/>
          <w:szCs w:val="20"/>
        </w:rPr>
        <w:t>:</w:t>
      </w:r>
    </w:p>
    <w:p w14:paraId="425391AC" w14:textId="77777777" w:rsidR="00CF4123" w:rsidRPr="00BF0B7B" w:rsidRDefault="00CF4123" w:rsidP="00C9611C">
      <w:pPr>
        <w:autoSpaceDE w:val="0"/>
        <w:autoSpaceDN w:val="0"/>
        <w:adjustRightInd w:val="0"/>
        <w:jc w:val="both"/>
        <w:rPr>
          <w:sz w:val="8"/>
          <w:szCs w:val="10"/>
        </w:rPr>
      </w:pPr>
    </w:p>
    <w:p w14:paraId="1B0847C8" w14:textId="26780153" w:rsidR="00CF4123" w:rsidRPr="00112D3F" w:rsidRDefault="00CF4123" w:rsidP="00CF4123">
      <w:pPr>
        <w:autoSpaceDE w:val="0"/>
        <w:autoSpaceDN w:val="0"/>
        <w:adjustRightInd w:val="0"/>
        <w:ind w:left="851"/>
        <w:jc w:val="both"/>
        <w:rPr>
          <w:sz w:val="20"/>
          <w:szCs w:val="20"/>
        </w:rPr>
      </w:pPr>
      <w:bookmarkStart w:id="48" w:name="_Hlk221566091"/>
      <w:r>
        <w:rPr>
          <w:sz w:val="20"/>
          <w:szCs w:val="20"/>
        </w:rPr>
        <w:t>Banka’nın 31 Aralık 2025 tarihi itibarıyla alacaklı kuruluşu TVF Piyasa İstikrar ve Denge Alt Fonu olan TRT240424F22 ISIN kodlu, 24 Nisan 2019 başlangıç tarihli, en erken beş yıl geri ödeme opsiyonu olan ve vadesiz 100.000.000 Euro (Tam Euro) değerinde, alacaklı kuruluşu TVF Piyasa İstikrar ve Denge Alt Fonu olan, 9 Mart 2022 başlangıç tarihli, en erken on yıl geri ödeme opsiyonu olan ve vadesiz 31.688.489 Euro (Tam Euro) değerinde ve alacaklı kuruluşu TVF Piyasa İstikrar ve Denge Alt Fonu olan TRT211229F12 ISIN kodlu, 30 Aralık 2024 başlangıç tarihli, en erken beş yıl geri ödeme opsiyonu olan ve vadesiz 100.000.000 Euro (Tam Euro) cinsinden toplam cinsinden toplam üç adet sermaye benzeri borçlanma aracı bulunmakta olup, söz konusu finansal yükümlülük kayıtlara gerçeğe uygun değerinden yansıtılmış olup, maliyet değeri ve gerçeğe uygun değeri arasındaki fark ilk edinim tarihinde özkaynaklarda ‘</w:t>
      </w:r>
      <w:r w:rsidRPr="00545A86">
        <w:rPr>
          <w:sz w:val="20"/>
          <w:szCs w:val="20"/>
        </w:rPr>
        <w:t>Kâr veya Zararda Yeniden Sınıflandırılacak Birikmiş Diğer Kapsamlı Gelirler veya Giderler</w:t>
      </w:r>
      <w:r>
        <w:rPr>
          <w:sz w:val="20"/>
          <w:szCs w:val="20"/>
        </w:rPr>
        <w:t>’ hesabında muhasebeleştirilmiştir. 2022 ve 2024 yıllarında</w:t>
      </w:r>
      <w:r w:rsidR="003A6F47">
        <w:rPr>
          <w:sz w:val="20"/>
          <w:szCs w:val="20"/>
        </w:rPr>
        <w:t xml:space="preserve"> </w:t>
      </w:r>
      <w:r>
        <w:rPr>
          <w:sz w:val="20"/>
          <w:szCs w:val="20"/>
        </w:rPr>
        <w:t>da temin edilen sermaye benzeri kredilerin maliyet değeri ve gerçeğe uygun değeri arasındaki farkı 80.802 TL’dir. Söz konusu tutar kar veya zararda yeniden sınıflandırılacak bir kalem olarak izlenmekte olup, kredilerin ömrü boyunca amortisman yoluyla gelir gider hesaplarına muhasebeleştirilmektedir.</w:t>
      </w:r>
    </w:p>
    <w:bookmarkEnd w:id="48"/>
    <w:p w14:paraId="27B68465" w14:textId="77777777" w:rsidR="00CF4123" w:rsidRPr="00BF0B7B" w:rsidRDefault="00CF4123" w:rsidP="00CF4123">
      <w:pPr>
        <w:autoSpaceDE w:val="0"/>
        <w:autoSpaceDN w:val="0"/>
        <w:adjustRightInd w:val="0"/>
        <w:ind w:left="851"/>
        <w:jc w:val="both"/>
        <w:rPr>
          <w:sz w:val="8"/>
          <w:szCs w:val="10"/>
        </w:rPr>
      </w:pPr>
    </w:p>
    <w:p w14:paraId="6569BAB0" w14:textId="77777777" w:rsidR="00B71DC1" w:rsidRDefault="00CF4123" w:rsidP="00B71DC1">
      <w:pPr>
        <w:autoSpaceDE w:val="0"/>
        <w:autoSpaceDN w:val="0"/>
        <w:adjustRightInd w:val="0"/>
        <w:ind w:left="851"/>
        <w:jc w:val="both"/>
        <w:rPr>
          <w:sz w:val="20"/>
          <w:szCs w:val="20"/>
        </w:rPr>
        <w:sectPr w:rsidR="00B71DC1" w:rsidSect="000367AE">
          <w:footerReference w:type="default" r:id="rId141"/>
          <w:pgSz w:w="11907" w:h="16840" w:code="9"/>
          <w:pgMar w:top="1134" w:right="1134" w:bottom="1134" w:left="1701" w:header="851" w:footer="851" w:gutter="0"/>
          <w:cols w:space="708"/>
          <w:docGrid w:linePitch="360"/>
        </w:sectPr>
      </w:pPr>
      <w:r w:rsidRPr="004C117E">
        <w:rPr>
          <w:sz w:val="20"/>
          <w:szCs w:val="20"/>
        </w:rPr>
        <w:t xml:space="preserve">Ayrıca bu işlem ile ilgili olarak %0 getirili vadesiz kamu menkul kıymetleri Banka Yönetiminin aldığı karar doğrultusunda ‘itfa edilmiş maliyetinden taşınan finansal varlık’ olarak sınıflandırılmış ve kamu menkul kıymet getiri oranları ile indirgenmiş tutarı ile bilançoya alınmıştır. İlk edinim tarihi maliyet değeri ve indirgenmiş tutarı arasındaki fark özkaynakların içinde </w:t>
      </w:r>
      <w:r w:rsidRPr="00545A86">
        <w:rPr>
          <w:sz w:val="20"/>
          <w:szCs w:val="20"/>
        </w:rPr>
        <w:t>‘Kâr veya Zararda Yeniden Sınıflandırılacak Birikmiş Diğer Kapsamlı Gelirler veya Giderler’</w:t>
      </w:r>
      <w:r w:rsidRPr="004C117E">
        <w:rPr>
          <w:sz w:val="20"/>
          <w:szCs w:val="20"/>
        </w:rPr>
        <w:t xml:space="preserve"> hesabında muhasebeleştirilmiştir.</w:t>
      </w:r>
    </w:p>
    <w:p w14:paraId="00A48686" w14:textId="38DBDAE8" w:rsidR="002B2832" w:rsidRPr="004C117E" w:rsidRDefault="002B2832" w:rsidP="00B71DC1">
      <w:pPr>
        <w:autoSpaceDE w:val="0"/>
        <w:autoSpaceDN w:val="0"/>
        <w:adjustRightInd w:val="0"/>
        <w:jc w:val="both"/>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200C0F7A" w14:textId="77777777" w:rsidR="0025254C" w:rsidRPr="004C117E" w:rsidRDefault="0025254C" w:rsidP="00926AA1">
      <w:pPr>
        <w:autoSpaceDE w:val="0"/>
        <w:autoSpaceDN w:val="0"/>
        <w:adjustRightInd w:val="0"/>
        <w:ind w:left="851"/>
        <w:jc w:val="both"/>
        <w:rPr>
          <w:sz w:val="20"/>
          <w:szCs w:val="20"/>
        </w:rPr>
      </w:pPr>
    </w:p>
    <w:p w14:paraId="510A910E" w14:textId="23AE6718" w:rsidR="00136C29" w:rsidRPr="004C117E" w:rsidRDefault="00864C1B" w:rsidP="00926AA1">
      <w:pPr>
        <w:autoSpaceDE w:val="0"/>
        <w:autoSpaceDN w:val="0"/>
        <w:adjustRightInd w:val="0"/>
        <w:ind w:left="851" w:hanging="851"/>
        <w:jc w:val="both"/>
        <w:rPr>
          <w:sz w:val="20"/>
          <w:szCs w:val="20"/>
        </w:rPr>
      </w:pPr>
      <w:r w:rsidRPr="004C117E">
        <w:rPr>
          <w:b/>
          <w:sz w:val="20"/>
          <w:szCs w:val="20"/>
        </w:rPr>
        <w:t>I</w:t>
      </w:r>
      <w:r w:rsidR="00E925B4" w:rsidRPr="004C117E">
        <w:rPr>
          <w:b/>
          <w:sz w:val="20"/>
          <w:szCs w:val="20"/>
        </w:rPr>
        <w:t>II</w:t>
      </w:r>
      <w:r w:rsidR="00A57E09" w:rsidRPr="004C117E">
        <w:rPr>
          <w:b/>
          <w:sz w:val="20"/>
          <w:szCs w:val="20"/>
        </w:rPr>
        <w:t>.</w:t>
      </w:r>
      <w:r w:rsidR="00A57E09" w:rsidRPr="004C117E">
        <w:rPr>
          <w:b/>
          <w:sz w:val="20"/>
          <w:szCs w:val="20"/>
        </w:rPr>
        <w:tab/>
      </w:r>
      <w:r w:rsidR="00136C29" w:rsidRPr="004C117E">
        <w:rPr>
          <w:b/>
          <w:sz w:val="20"/>
          <w:szCs w:val="20"/>
        </w:rPr>
        <w:t xml:space="preserve">Nazım </w:t>
      </w:r>
      <w:r w:rsidR="00A57E09" w:rsidRPr="004C117E">
        <w:rPr>
          <w:b/>
          <w:sz w:val="20"/>
          <w:szCs w:val="20"/>
        </w:rPr>
        <w:t xml:space="preserve">Hesaplara İlişkin Açıklama </w:t>
      </w:r>
      <w:r w:rsidR="00A57E09">
        <w:rPr>
          <w:b/>
          <w:sz w:val="20"/>
          <w:szCs w:val="20"/>
        </w:rPr>
        <w:t>v</w:t>
      </w:r>
      <w:r w:rsidR="00A57E09" w:rsidRPr="004C117E">
        <w:rPr>
          <w:b/>
          <w:sz w:val="20"/>
          <w:szCs w:val="20"/>
        </w:rPr>
        <w:t>e Dipnotlar</w:t>
      </w:r>
    </w:p>
    <w:p w14:paraId="1D6BA15A" w14:textId="77777777" w:rsidR="00136C29" w:rsidRPr="004C117E" w:rsidRDefault="00136C29" w:rsidP="00926AA1">
      <w:pPr>
        <w:ind w:hanging="540"/>
        <w:jc w:val="both"/>
        <w:rPr>
          <w:b/>
          <w:sz w:val="20"/>
          <w:szCs w:val="20"/>
        </w:rPr>
      </w:pPr>
    </w:p>
    <w:p w14:paraId="4519B650" w14:textId="7ADE03C7" w:rsidR="00136C29" w:rsidRPr="004C117E" w:rsidRDefault="00136C29" w:rsidP="003E333B">
      <w:pPr>
        <w:pStyle w:val="ListeParagraf"/>
        <w:numPr>
          <w:ilvl w:val="0"/>
          <w:numId w:val="17"/>
        </w:numPr>
        <w:ind w:left="851" w:hanging="851"/>
        <w:jc w:val="both"/>
        <w:rPr>
          <w:b/>
          <w:sz w:val="20"/>
          <w:szCs w:val="20"/>
        </w:rPr>
      </w:pPr>
      <w:r w:rsidRPr="004C117E">
        <w:rPr>
          <w:b/>
          <w:sz w:val="20"/>
          <w:szCs w:val="20"/>
        </w:rPr>
        <w:t>Nazım hesaplarda yer alan yükümlülüklere ilişkin açıklam</w:t>
      </w:r>
      <w:r w:rsidR="00D776E6" w:rsidRPr="004C117E">
        <w:rPr>
          <w:b/>
          <w:sz w:val="20"/>
          <w:szCs w:val="20"/>
        </w:rPr>
        <w:t>a</w:t>
      </w:r>
      <w:r w:rsidR="00E925B4" w:rsidRPr="004C117E">
        <w:rPr>
          <w:b/>
          <w:sz w:val="20"/>
          <w:szCs w:val="20"/>
        </w:rPr>
        <w:t>:</w:t>
      </w:r>
    </w:p>
    <w:p w14:paraId="0673F2E2" w14:textId="77777777" w:rsidR="00136C29" w:rsidRPr="004C117E" w:rsidRDefault="00136C29" w:rsidP="00926AA1">
      <w:pPr>
        <w:tabs>
          <w:tab w:val="left" w:pos="720"/>
        </w:tabs>
        <w:ind w:left="720" w:hanging="720"/>
        <w:jc w:val="both"/>
        <w:rPr>
          <w:sz w:val="20"/>
          <w:szCs w:val="20"/>
        </w:rPr>
      </w:pPr>
    </w:p>
    <w:p w14:paraId="29397715" w14:textId="3764D34D" w:rsidR="00136C29" w:rsidRPr="004C117E" w:rsidRDefault="00D6149F" w:rsidP="00926AA1">
      <w:pPr>
        <w:tabs>
          <w:tab w:val="left" w:pos="1276"/>
        </w:tabs>
        <w:ind w:left="851"/>
        <w:jc w:val="both"/>
        <w:rPr>
          <w:b/>
          <w:sz w:val="20"/>
          <w:szCs w:val="20"/>
        </w:rPr>
      </w:pPr>
      <w:r w:rsidRPr="004C117E">
        <w:rPr>
          <w:b/>
          <w:sz w:val="20"/>
          <w:szCs w:val="20"/>
        </w:rPr>
        <w:t>a</w:t>
      </w:r>
      <w:r w:rsidR="00A57E09">
        <w:rPr>
          <w:b/>
          <w:sz w:val="20"/>
          <w:szCs w:val="20"/>
        </w:rPr>
        <w:t>)</w:t>
      </w:r>
      <w:r w:rsidRPr="004C117E">
        <w:rPr>
          <w:b/>
          <w:sz w:val="20"/>
          <w:szCs w:val="20"/>
        </w:rPr>
        <w:tab/>
      </w:r>
      <w:r w:rsidR="00136C29" w:rsidRPr="004C117E">
        <w:rPr>
          <w:b/>
          <w:sz w:val="20"/>
          <w:szCs w:val="20"/>
        </w:rPr>
        <w:t>Gayri kabili rücu nitelikteki kredi taahhütlerinin türü ve miktarı:</w:t>
      </w:r>
    </w:p>
    <w:p w14:paraId="1C9A3633" w14:textId="77777777" w:rsidR="00AC3F09" w:rsidRPr="004C117E" w:rsidRDefault="00AC3F09" w:rsidP="00926AA1">
      <w:pPr>
        <w:pStyle w:val="ListeParagraf"/>
        <w:ind w:left="540"/>
        <w:jc w:val="both"/>
        <w:rPr>
          <w:b/>
          <w:sz w:val="20"/>
          <w:szCs w:val="20"/>
        </w:rPr>
      </w:pPr>
    </w:p>
    <w:tbl>
      <w:tblPr>
        <w:tblW w:w="4463" w:type="pct"/>
        <w:tblInd w:w="976" w:type="dxa"/>
        <w:tblLayout w:type="fixed"/>
        <w:tblLook w:val="0000" w:firstRow="0" w:lastRow="0" w:firstColumn="0" w:lastColumn="0" w:noHBand="0" w:noVBand="0"/>
      </w:tblPr>
      <w:tblGrid>
        <w:gridCol w:w="4814"/>
        <w:gridCol w:w="1770"/>
        <w:gridCol w:w="1514"/>
      </w:tblGrid>
      <w:tr w:rsidR="002B2832" w:rsidRPr="004C117E" w14:paraId="52EBA186" w14:textId="77777777" w:rsidTr="00DC49E0">
        <w:trPr>
          <w:trHeight w:val="125"/>
        </w:trPr>
        <w:tc>
          <w:tcPr>
            <w:tcW w:w="2972" w:type="pct"/>
            <w:vAlign w:val="bottom"/>
          </w:tcPr>
          <w:p w14:paraId="3FA6BCBB" w14:textId="77777777" w:rsidR="002B2832" w:rsidRPr="004C117E" w:rsidRDefault="002B2832" w:rsidP="00926AA1">
            <w:pPr>
              <w:ind w:left="-108"/>
              <w:jc w:val="both"/>
              <w:rPr>
                <w:sz w:val="20"/>
                <w:szCs w:val="20"/>
              </w:rPr>
            </w:pPr>
          </w:p>
        </w:tc>
        <w:tc>
          <w:tcPr>
            <w:tcW w:w="1093" w:type="pct"/>
            <w:vAlign w:val="bottom"/>
          </w:tcPr>
          <w:p w14:paraId="7AA33549" w14:textId="079F9AF5" w:rsidR="002B2832" w:rsidRPr="004C117E" w:rsidRDefault="002B2832" w:rsidP="00926AA1">
            <w:pPr>
              <w:tabs>
                <w:tab w:val="left" w:pos="180"/>
              </w:tabs>
              <w:ind w:left="-108" w:right="-55"/>
              <w:jc w:val="right"/>
              <w:rPr>
                <w:sz w:val="20"/>
                <w:szCs w:val="20"/>
              </w:rPr>
            </w:pPr>
            <w:r w:rsidRPr="004C117E">
              <w:rPr>
                <w:b/>
                <w:sz w:val="20"/>
                <w:szCs w:val="20"/>
              </w:rPr>
              <w:t>Cari Dönem</w:t>
            </w:r>
          </w:p>
        </w:tc>
        <w:tc>
          <w:tcPr>
            <w:tcW w:w="935" w:type="pct"/>
            <w:vAlign w:val="bottom"/>
          </w:tcPr>
          <w:p w14:paraId="62402C2D" w14:textId="2758A08D" w:rsidR="002B2832" w:rsidRPr="004C117E" w:rsidRDefault="002B2832" w:rsidP="00926AA1">
            <w:pPr>
              <w:ind w:right="-55"/>
              <w:jc w:val="right"/>
              <w:rPr>
                <w:sz w:val="20"/>
                <w:szCs w:val="20"/>
              </w:rPr>
            </w:pPr>
            <w:r w:rsidRPr="004C117E">
              <w:rPr>
                <w:b/>
                <w:sz w:val="20"/>
                <w:szCs w:val="20"/>
              </w:rPr>
              <w:t>Önceki Dönem</w:t>
            </w:r>
          </w:p>
        </w:tc>
      </w:tr>
      <w:tr w:rsidR="002B2832" w:rsidRPr="004C117E" w14:paraId="7F23AC12" w14:textId="77777777" w:rsidTr="00DC49E0">
        <w:trPr>
          <w:trHeight w:val="125"/>
        </w:trPr>
        <w:tc>
          <w:tcPr>
            <w:tcW w:w="2972" w:type="pct"/>
            <w:vAlign w:val="bottom"/>
          </w:tcPr>
          <w:p w14:paraId="60EC04D0" w14:textId="77777777" w:rsidR="002B2832" w:rsidRPr="004C117E" w:rsidRDefault="002B2832" w:rsidP="00926AA1">
            <w:pPr>
              <w:ind w:left="-108"/>
              <w:jc w:val="both"/>
              <w:rPr>
                <w:sz w:val="20"/>
                <w:szCs w:val="20"/>
              </w:rPr>
            </w:pPr>
          </w:p>
        </w:tc>
        <w:tc>
          <w:tcPr>
            <w:tcW w:w="1093" w:type="pct"/>
            <w:vAlign w:val="bottom"/>
          </w:tcPr>
          <w:p w14:paraId="5981792D" w14:textId="77777777" w:rsidR="002B2832" w:rsidRPr="004C117E" w:rsidRDefault="002B2832" w:rsidP="00926AA1">
            <w:pPr>
              <w:tabs>
                <w:tab w:val="left" w:pos="180"/>
              </w:tabs>
              <w:ind w:left="-108" w:right="-55"/>
              <w:jc w:val="right"/>
              <w:rPr>
                <w:sz w:val="20"/>
                <w:szCs w:val="20"/>
              </w:rPr>
            </w:pPr>
          </w:p>
        </w:tc>
        <w:tc>
          <w:tcPr>
            <w:tcW w:w="935" w:type="pct"/>
            <w:vAlign w:val="bottom"/>
          </w:tcPr>
          <w:p w14:paraId="5712967A" w14:textId="77777777" w:rsidR="002B2832" w:rsidRPr="004C117E" w:rsidRDefault="002B2832" w:rsidP="00926AA1">
            <w:pPr>
              <w:ind w:right="-55"/>
              <w:jc w:val="right"/>
              <w:rPr>
                <w:sz w:val="20"/>
                <w:szCs w:val="20"/>
              </w:rPr>
            </w:pPr>
          </w:p>
        </w:tc>
      </w:tr>
      <w:tr w:rsidR="008A72E5" w:rsidRPr="004C117E" w14:paraId="6F1C427A" w14:textId="77777777" w:rsidTr="00DC49E0">
        <w:trPr>
          <w:trHeight w:val="125"/>
        </w:trPr>
        <w:tc>
          <w:tcPr>
            <w:tcW w:w="2972" w:type="pct"/>
            <w:vAlign w:val="bottom"/>
          </w:tcPr>
          <w:p w14:paraId="2A7C10CB" w14:textId="37C6B53E" w:rsidR="008A72E5" w:rsidRPr="004C117E" w:rsidRDefault="008A72E5" w:rsidP="008A72E5">
            <w:pPr>
              <w:ind w:left="-108"/>
              <w:jc w:val="both"/>
              <w:rPr>
                <w:sz w:val="20"/>
                <w:szCs w:val="20"/>
              </w:rPr>
            </w:pPr>
            <w:bookmarkStart w:id="49" w:name="OLE_LINK8"/>
            <w:r w:rsidRPr="004C117E">
              <w:rPr>
                <w:sz w:val="20"/>
                <w:szCs w:val="20"/>
              </w:rPr>
              <w:t>Kullandırma Garantili Kredi Tahsis Taahhütleri</w:t>
            </w:r>
            <w:r w:rsidR="004E7591">
              <w:rPr>
                <w:sz w:val="20"/>
                <w:szCs w:val="20"/>
              </w:rPr>
              <w:t xml:space="preserve"> </w:t>
            </w:r>
            <w:r w:rsidR="004E7591" w:rsidRPr="004E7591">
              <w:rPr>
                <w:sz w:val="20"/>
                <w:szCs w:val="20"/>
                <w:vertAlign w:val="superscript"/>
              </w:rPr>
              <w:t>(*)</w:t>
            </w:r>
          </w:p>
        </w:tc>
        <w:tc>
          <w:tcPr>
            <w:tcW w:w="1093" w:type="pct"/>
            <w:vAlign w:val="bottom"/>
          </w:tcPr>
          <w:p w14:paraId="749D0CE4" w14:textId="1911C729" w:rsidR="008A72E5" w:rsidRPr="004C117E" w:rsidRDefault="00E22D44" w:rsidP="008A72E5">
            <w:pPr>
              <w:tabs>
                <w:tab w:val="left" w:pos="180"/>
              </w:tabs>
              <w:ind w:left="-108" w:right="-55"/>
              <w:jc w:val="right"/>
              <w:rPr>
                <w:sz w:val="20"/>
                <w:szCs w:val="20"/>
              </w:rPr>
            </w:pPr>
            <w:r>
              <w:rPr>
                <w:sz w:val="20"/>
                <w:szCs w:val="20"/>
              </w:rPr>
              <w:t>226.311</w:t>
            </w:r>
          </w:p>
        </w:tc>
        <w:tc>
          <w:tcPr>
            <w:tcW w:w="935" w:type="pct"/>
            <w:vAlign w:val="bottom"/>
          </w:tcPr>
          <w:p w14:paraId="48047C2A" w14:textId="7D997855" w:rsidR="008A72E5" w:rsidRPr="004C117E" w:rsidRDefault="004A1B23" w:rsidP="008A72E5">
            <w:pPr>
              <w:ind w:right="-55"/>
              <w:jc w:val="right"/>
              <w:rPr>
                <w:sz w:val="20"/>
                <w:szCs w:val="20"/>
              </w:rPr>
            </w:pPr>
            <w:r>
              <w:rPr>
                <w:sz w:val="20"/>
                <w:szCs w:val="20"/>
                <w:lang w:val="en-US" w:eastAsia="en-US"/>
              </w:rPr>
              <w:t>11</w:t>
            </w:r>
            <w:r w:rsidR="004E7591">
              <w:rPr>
                <w:sz w:val="20"/>
                <w:szCs w:val="20"/>
                <w:lang w:val="en-US" w:eastAsia="en-US"/>
              </w:rPr>
              <w:t>6</w:t>
            </w:r>
            <w:r w:rsidR="008A72E5">
              <w:rPr>
                <w:sz w:val="20"/>
                <w:szCs w:val="20"/>
                <w:lang w:val="en-US" w:eastAsia="en-US"/>
              </w:rPr>
              <w:t>.</w:t>
            </w:r>
            <w:r w:rsidR="004E7591">
              <w:rPr>
                <w:sz w:val="20"/>
                <w:szCs w:val="20"/>
                <w:lang w:val="en-US" w:eastAsia="en-US"/>
              </w:rPr>
              <w:t>2</w:t>
            </w:r>
            <w:r>
              <w:rPr>
                <w:sz w:val="20"/>
                <w:szCs w:val="20"/>
                <w:lang w:val="en-US" w:eastAsia="en-US"/>
              </w:rPr>
              <w:t>72</w:t>
            </w:r>
          </w:p>
        </w:tc>
      </w:tr>
      <w:bookmarkEnd w:id="49"/>
      <w:tr w:rsidR="00DC49E0" w:rsidRPr="004C117E" w14:paraId="7D32E38D" w14:textId="77777777" w:rsidTr="00DC49E0">
        <w:trPr>
          <w:trHeight w:val="125"/>
        </w:trPr>
        <w:tc>
          <w:tcPr>
            <w:tcW w:w="2972" w:type="pct"/>
            <w:vAlign w:val="bottom"/>
          </w:tcPr>
          <w:p w14:paraId="52F5CA74" w14:textId="6B32FF9D" w:rsidR="00DC49E0" w:rsidRPr="004C117E" w:rsidRDefault="00DC49E0" w:rsidP="00DC49E0">
            <w:pPr>
              <w:ind w:left="-108"/>
              <w:jc w:val="both"/>
              <w:rPr>
                <w:sz w:val="20"/>
                <w:szCs w:val="20"/>
              </w:rPr>
            </w:pPr>
            <w:r w:rsidRPr="004C117E">
              <w:rPr>
                <w:sz w:val="20"/>
                <w:szCs w:val="20"/>
              </w:rPr>
              <w:t>Vadeli Aktif Değer Alım Satım Taahhütleri</w:t>
            </w:r>
          </w:p>
        </w:tc>
        <w:tc>
          <w:tcPr>
            <w:tcW w:w="1093" w:type="pct"/>
            <w:vAlign w:val="bottom"/>
          </w:tcPr>
          <w:p w14:paraId="3A64B2CF" w14:textId="596AE732" w:rsidR="00DC49E0" w:rsidRPr="004C117E" w:rsidRDefault="00E22D44" w:rsidP="00DC49E0">
            <w:pPr>
              <w:tabs>
                <w:tab w:val="left" w:pos="180"/>
              </w:tabs>
              <w:ind w:left="-108" w:right="-55"/>
              <w:jc w:val="right"/>
              <w:rPr>
                <w:sz w:val="20"/>
                <w:szCs w:val="20"/>
              </w:rPr>
            </w:pPr>
            <w:r>
              <w:rPr>
                <w:sz w:val="20"/>
                <w:szCs w:val="20"/>
              </w:rPr>
              <w:t>5.851.333</w:t>
            </w:r>
          </w:p>
        </w:tc>
        <w:tc>
          <w:tcPr>
            <w:tcW w:w="935" w:type="pct"/>
            <w:vAlign w:val="bottom"/>
          </w:tcPr>
          <w:p w14:paraId="442C93E7" w14:textId="6F9234E4" w:rsidR="00DC49E0" w:rsidRPr="004C117E" w:rsidRDefault="00DC49E0" w:rsidP="00DC49E0">
            <w:pPr>
              <w:ind w:right="-55"/>
              <w:jc w:val="right"/>
              <w:rPr>
                <w:sz w:val="20"/>
                <w:szCs w:val="20"/>
              </w:rPr>
            </w:pPr>
            <w:r>
              <w:rPr>
                <w:sz w:val="20"/>
                <w:szCs w:val="20"/>
                <w:lang w:val="en-US" w:eastAsia="en-US"/>
              </w:rPr>
              <w:t>1.408.953</w:t>
            </w:r>
          </w:p>
        </w:tc>
      </w:tr>
      <w:tr w:rsidR="008A72E5" w:rsidRPr="004C117E" w14:paraId="3C7EE47A" w14:textId="77777777" w:rsidTr="00DC49E0">
        <w:trPr>
          <w:trHeight w:val="125"/>
        </w:trPr>
        <w:tc>
          <w:tcPr>
            <w:tcW w:w="2972" w:type="pct"/>
            <w:vAlign w:val="bottom"/>
          </w:tcPr>
          <w:p w14:paraId="245081E0" w14:textId="77777777" w:rsidR="008A72E5" w:rsidRPr="004C117E" w:rsidRDefault="008A72E5" w:rsidP="008A72E5">
            <w:pPr>
              <w:ind w:left="-108"/>
              <w:rPr>
                <w:sz w:val="20"/>
                <w:szCs w:val="20"/>
              </w:rPr>
            </w:pPr>
            <w:r w:rsidRPr="004C117E">
              <w:rPr>
                <w:sz w:val="20"/>
                <w:szCs w:val="20"/>
              </w:rPr>
              <w:t>Çekler İçin Ödeme Taahhütlerimiz</w:t>
            </w:r>
          </w:p>
        </w:tc>
        <w:tc>
          <w:tcPr>
            <w:tcW w:w="1093" w:type="pct"/>
            <w:vAlign w:val="bottom"/>
          </w:tcPr>
          <w:p w14:paraId="3F932659" w14:textId="0346BC8E" w:rsidR="008A72E5" w:rsidRPr="004C117E" w:rsidRDefault="00E22D44" w:rsidP="008A72E5">
            <w:pPr>
              <w:ind w:right="-55"/>
              <w:jc w:val="right"/>
              <w:rPr>
                <w:sz w:val="20"/>
                <w:szCs w:val="20"/>
              </w:rPr>
            </w:pPr>
            <w:r>
              <w:rPr>
                <w:sz w:val="20"/>
                <w:szCs w:val="20"/>
              </w:rPr>
              <w:t>630.085</w:t>
            </w:r>
          </w:p>
        </w:tc>
        <w:tc>
          <w:tcPr>
            <w:tcW w:w="935" w:type="pct"/>
            <w:vAlign w:val="bottom"/>
          </w:tcPr>
          <w:p w14:paraId="0B32F21C" w14:textId="4FA50FF7" w:rsidR="008A72E5" w:rsidRPr="004C117E" w:rsidRDefault="008A72E5" w:rsidP="008A72E5">
            <w:pPr>
              <w:ind w:right="-55"/>
              <w:jc w:val="right"/>
              <w:rPr>
                <w:sz w:val="20"/>
                <w:szCs w:val="20"/>
              </w:rPr>
            </w:pPr>
            <w:r>
              <w:rPr>
                <w:sz w:val="20"/>
                <w:szCs w:val="20"/>
                <w:lang w:val="en-US" w:eastAsia="en-US"/>
              </w:rPr>
              <w:t>457.605</w:t>
            </w:r>
          </w:p>
        </w:tc>
      </w:tr>
      <w:tr w:rsidR="008A72E5" w:rsidRPr="004C117E" w14:paraId="13D45FAD" w14:textId="77777777" w:rsidTr="00DC49E0">
        <w:trPr>
          <w:trHeight w:val="125"/>
        </w:trPr>
        <w:tc>
          <w:tcPr>
            <w:tcW w:w="2972" w:type="pct"/>
            <w:vAlign w:val="bottom"/>
          </w:tcPr>
          <w:p w14:paraId="6B100106" w14:textId="77777777" w:rsidR="008A72E5" w:rsidRPr="004C117E" w:rsidRDefault="008A72E5" w:rsidP="008A72E5">
            <w:pPr>
              <w:ind w:left="-108"/>
              <w:rPr>
                <w:sz w:val="20"/>
                <w:szCs w:val="20"/>
              </w:rPr>
            </w:pPr>
            <w:r w:rsidRPr="004C117E">
              <w:rPr>
                <w:sz w:val="20"/>
                <w:szCs w:val="20"/>
              </w:rPr>
              <w:t>İhracat Taahhütlerinden Kaynaklanan Vergi ve Fon Yükümlülükleri</w:t>
            </w:r>
          </w:p>
        </w:tc>
        <w:tc>
          <w:tcPr>
            <w:tcW w:w="1093" w:type="pct"/>
            <w:vAlign w:val="bottom"/>
          </w:tcPr>
          <w:p w14:paraId="600421D0" w14:textId="75052B36" w:rsidR="008A72E5" w:rsidRPr="004C117E" w:rsidRDefault="00A30B44" w:rsidP="008A72E5">
            <w:pPr>
              <w:ind w:right="-55"/>
              <w:jc w:val="right"/>
              <w:rPr>
                <w:sz w:val="20"/>
                <w:szCs w:val="20"/>
              </w:rPr>
            </w:pPr>
            <w:r>
              <w:rPr>
                <w:sz w:val="20"/>
                <w:szCs w:val="20"/>
              </w:rPr>
              <w:t>-</w:t>
            </w:r>
          </w:p>
        </w:tc>
        <w:tc>
          <w:tcPr>
            <w:tcW w:w="935" w:type="pct"/>
            <w:vAlign w:val="bottom"/>
          </w:tcPr>
          <w:p w14:paraId="1992124A" w14:textId="7AD34A86" w:rsidR="008A72E5" w:rsidRPr="004C117E" w:rsidRDefault="008A72E5" w:rsidP="008A72E5">
            <w:pPr>
              <w:ind w:right="-55"/>
              <w:jc w:val="right"/>
              <w:rPr>
                <w:sz w:val="20"/>
                <w:szCs w:val="20"/>
              </w:rPr>
            </w:pPr>
            <w:r>
              <w:rPr>
                <w:color w:val="000000"/>
                <w:sz w:val="20"/>
                <w:szCs w:val="20"/>
                <w:lang w:val="en-US" w:eastAsia="en-US"/>
              </w:rPr>
              <w:t>-</w:t>
            </w:r>
          </w:p>
        </w:tc>
      </w:tr>
      <w:tr w:rsidR="008A72E5" w:rsidRPr="004C117E" w14:paraId="00FD3A9B" w14:textId="77777777" w:rsidTr="00DC49E0">
        <w:trPr>
          <w:trHeight w:val="125"/>
        </w:trPr>
        <w:tc>
          <w:tcPr>
            <w:tcW w:w="2972" w:type="pct"/>
            <w:vAlign w:val="bottom"/>
          </w:tcPr>
          <w:p w14:paraId="55672B91" w14:textId="77777777" w:rsidR="008A72E5" w:rsidRPr="004C117E" w:rsidRDefault="008A72E5" w:rsidP="008A72E5">
            <w:pPr>
              <w:ind w:left="-108"/>
              <w:rPr>
                <w:sz w:val="20"/>
                <w:szCs w:val="20"/>
              </w:rPr>
            </w:pPr>
            <w:r w:rsidRPr="004C117E">
              <w:rPr>
                <w:sz w:val="20"/>
                <w:szCs w:val="20"/>
              </w:rPr>
              <w:t>Kredi Kartları Harcama Limiti Taahhütleri</w:t>
            </w:r>
          </w:p>
        </w:tc>
        <w:tc>
          <w:tcPr>
            <w:tcW w:w="1093" w:type="pct"/>
            <w:vAlign w:val="bottom"/>
          </w:tcPr>
          <w:p w14:paraId="71FF2A98" w14:textId="2A9DB179" w:rsidR="008A72E5" w:rsidRPr="004C117E" w:rsidRDefault="00E22D44" w:rsidP="008A72E5">
            <w:pPr>
              <w:ind w:right="-55"/>
              <w:jc w:val="right"/>
              <w:rPr>
                <w:sz w:val="20"/>
                <w:szCs w:val="20"/>
              </w:rPr>
            </w:pPr>
            <w:r>
              <w:rPr>
                <w:sz w:val="20"/>
                <w:szCs w:val="20"/>
              </w:rPr>
              <w:t>128.786</w:t>
            </w:r>
          </w:p>
        </w:tc>
        <w:tc>
          <w:tcPr>
            <w:tcW w:w="935" w:type="pct"/>
            <w:vAlign w:val="bottom"/>
          </w:tcPr>
          <w:p w14:paraId="65121003" w14:textId="021F7460" w:rsidR="008A72E5" w:rsidRPr="004C117E" w:rsidRDefault="008A72E5" w:rsidP="008A72E5">
            <w:pPr>
              <w:ind w:right="-55"/>
              <w:jc w:val="right"/>
              <w:rPr>
                <w:sz w:val="20"/>
                <w:szCs w:val="20"/>
              </w:rPr>
            </w:pPr>
            <w:r>
              <w:rPr>
                <w:sz w:val="20"/>
                <w:szCs w:val="20"/>
                <w:lang w:val="en-US" w:eastAsia="en-US"/>
              </w:rPr>
              <w:t>71.990</w:t>
            </w:r>
          </w:p>
        </w:tc>
      </w:tr>
      <w:tr w:rsidR="008A72E5" w:rsidRPr="004C117E" w14:paraId="556BCA61" w14:textId="77777777" w:rsidTr="00DC49E0">
        <w:trPr>
          <w:trHeight w:val="125"/>
        </w:trPr>
        <w:tc>
          <w:tcPr>
            <w:tcW w:w="2972" w:type="pct"/>
            <w:vAlign w:val="bottom"/>
          </w:tcPr>
          <w:p w14:paraId="1A73BFDC" w14:textId="5C7326C9" w:rsidR="008A72E5" w:rsidRPr="004C117E" w:rsidRDefault="008A72E5" w:rsidP="008A72E5">
            <w:pPr>
              <w:ind w:left="-108"/>
              <w:rPr>
                <w:sz w:val="20"/>
                <w:szCs w:val="20"/>
              </w:rPr>
            </w:pPr>
            <w:r w:rsidRPr="004C117E">
              <w:rPr>
                <w:sz w:val="20"/>
                <w:szCs w:val="20"/>
              </w:rPr>
              <w:t>İştirak Sermaye Taah</w:t>
            </w:r>
            <w:r w:rsidR="00782C38">
              <w:rPr>
                <w:sz w:val="20"/>
                <w:szCs w:val="20"/>
              </w:rPr>
              <w:t>h</w:t>
            </w:r>
            <w:r w:rsidRPr="004C117E">
              <w:rPr>
                <w:sz w:val="20"/>
                <w:szCs w:val="20"/>
              </w:rPr>
              <w:t>ütleri</w:t>
            </w:r>
          </w:p>
        </w:tc>
        <w:tc>
          <w:tcPr>
            <w:tcW w:w="1093" w:type="pct"/>
            <w:vAlign w:val="bottom"/>
          </w:tcPr>
          <w:p w14:paraId="65941A16" w14:textId="29BEAEDB" w:rsidR="008A72E5" w:rsidRPr="004C117E" w:rsidRDefault="00E22D44" w:rsidP="008A72E5">
            <w:pPr>
              <w:ind w:right="-55"/>
              <w:jc w:val="right"/>
              <w:rPr>
                <w:sz w:val="20"/>
                <w:szCs w:val="20"/>
              </w:rPr>
            </w:pPr>
            <w:r>
              <w:rPr>
                <w:sz w:val="20"/>
                <w:szCs w:val="20"/>
              </w:rPr>
              <w:t>300.000</w:t>
            </w:r>
          </w:p>
        </w:tc>
        <w:tc>
          <w:tcPr>
            <w:tcW w:w="935" w:type="pct"/>
            <w:vAlign w:val="bottom"/>
          </w:tcPr>
          <w:p w14:paraId="7DB99C8C" w14:textId="657AA3AC" w:rsidR="008A72E5" w:rsidRPr="004C117E" w:rsidRDefault="008A72E5" w:rsidP="008A72E5">
            <w:pPr>
              <w:ind w:right="-55"/>
              <w:jc w:val="right"/>
              <w:rPr>
                <w:sz w:val="20"/>
                <w:szCs w:val="20"/>
              </w:rPr>
            </w:pPr>
            <w:r>
              <w:rPr>
                <w:sz w:val="20"/>
                <w:szCs w:val="20"/>
                <w:lang w:val="en-US" w:eastAsia="en-US"/>
              </w:rPr>
              <w:t>22.500</w:t>
            </w:r>
          </w:p>
        </w:tc>
      </w:tr>
      <w:tr w:rsidR="008A72E5" w:rsidRPr="004C117E" w14:paraId="6CE3113C" w14:textId="77777777" w:rsidTr="00DC49E0">
        <w:trPr>
          <w:trHeight w:val="125"/>
        </w:trPr>
        <w:tc>
          <w:tcPr>
            <w:tcW w:w="2972" w:type="pct"/>
            <w:tcBorders>
              <w:bottom w:val="single" w:sz="4" w:space="0" w:color="auto"/>
            </w:tcBorders>
            <w:vAlign w:val="bottom"/>
          </w:tcPr>
          <w:p w14:paraId="0DBDF4EC" w14:textId="77777777" w:rsidR="008A72E5" w:rsidRPr="004C117E" w:rsidRDefault="008A72E5" w:rsidP="008A72E5">
            <w:pPr>
              <w:ind w:left="-108"/>
              <w:rPr>
                <w:sz w:val="20"/>
                <w:szCs w:val="20"/>
              </w:rPr>
            </w:pPr>
            <w:r w:rsidRPr="004C117E">
              <w:rPr>
                <w:sz w:val="20"/>
                <w:szCs w:val="20"/>
              </w:rPr>
              <w:t>Diğer Cayılamaz Taahhütler</w:t>
            </w:r>
          </w:p>
        </w:tc>
        <w:tc>
          <w:tcPr>
            <w:tcW w:w="1093" w:type="pct"/>
            <w:tcBorders>
              <w:bottom w:val="single" w:sz="4" w:space="0" w:color="auto"/>
            </w:tcBorders>
            <w:vAlign w:val="bottom"/>
          </w:tcPr>
          <w:p w14:paraId="4B69C672" w14:textId="6977F026" w:rsidR="008A72E5" w:rsidRPr="004C117E" w:rsidRDefault="00E22D44" w:rsidP="008A72E5">
            <w:pPr>
              <w:ind w:right="-55"/>
              <w:jc w:val="right"/>
              <w:rPr>
                <w:sz w:val="20"/>
                <w:szCs w:val="20"/>
              </w:rPr>
            </w:pPr>
            <w:r>
              <w:rPr>
                <w:sz w:val="20"/>
                <w:szCs w:val="20"/>
              </w:rPr>
              <w:t>761.685</w:t>
            </w:r>
          </w:p>
        </w:tc>
        <w:tc>
          <w:tcPr>
            <w:tcW w:w="935" w:type="pct"/>
            <w:tcBorders>
              <w:top w:val="nil"/>
              <w:left w:val="nil"/>
              <w:bottom w:val="single" w:sz="4" w:space="0" w:color="auto"/>
              <w:right w:val="nil"/>
            </w:tcBorders>
            <w:vAlign w:val="bottom"/>
          </w:tcPr>
          <w:p w14:paraId="33EED80C" w14:textId="0DC3444B" w:rsidR="008A72E5" w:rsidRPr="004C117E" w:rsidRDefault="008A72E5" w:rsidP="008A72E5">
            <w:pPr>
              <w:ind w:right="-55"/>
              <w:jc w:val="right"/>
              <w:rPr>
                <w:sz w:val="20"/>
                <w:szCs w:val="20"/>
              </w:rPr>
            </w:pPr>
            <w:r>
              <w:rPr>
                <w:sz w:val="20"/>
                <w:szCs w:val="20"/>
                <w:lang w:val="en-US" w:eastAsia="en-US"/>
              </w:rPr>
              <w:t>626.599</w:t>
            </w:r>
          </w:p>
        </w:tc>
      </w:tr>
      <w:tr w:rsidR="002B2832" w:rsidRPr="004C117E" w14:paraId="03192DF3" w14:textId="77777777" w:rsidTr="00DC49E0">
        <w:trPr>
          <w:trHeight w:val="125"/>
        </w:trPr>
        <w:tc>
          <w:tcPr>
            <w:tcW w:w="2972" w:type="pct"/>
            <w:tcBorders>
              <w:top w:val="single" w:sz="4" w:space="0" w:color="auto"/>
            </w:tcBorders>
            <w:vAlign w:val="bottom"/>
          </w:tcPr>
          <w:p w14:paraId="2192C064" w14:textId="77777777" w:rsidR="002B2832" w:rsidRPr="004C117E" w:rsidRDefault="002B2832" w:rsidP="00926AA1">
            <w:pPr>
              <w:ind w:left="-108"/>
              <w:rPr>
                <w:sz w:val="20"/>
                <w:szCs w:val="20"/>
              </w:rPr>
            </w:pPr>
          </w:p>
        </w:tc>
        <w:tc>
          <w:tcPr>
            <w:tcW w:w="1093" w:type="pct"/>
            <w:tcBorders>
              <w:top w:val="single" w:sz="4" w:space="0" w:color="auto"/>
            </w:tcBorders>
            <w:vAlign w:val="bottom"/>
          </w:tcPr>
          <w:p w14:paraId="15EB6F95" w14:textId="77777777" w:rsidR="002B2832" w:rsidRPr="004C117E" w:rsidRDefault="002B2832" w:rsidP="00926AA1">
            <w:pPr>
              <w:ind w:right="-55"/>
              <w:jc w:val="right"/>
              <w:rPr>
                <w:sz w:val="20"/>
                <w:szCs w:val="20"/>
              </w:rPr>
            </w:pPr>
          </w:p>
        </w:tc>
        <w:tc>
          <w:tcPr>
            <w:tcW w:w="935" w:type="pct"/>
            <w:tcBorders>
              <w:top w:val="single" w:sz="4" w:space="0" w:color="auto"/>
            </w:tcBorders>
            <w:vAlign w:val="bottom"/>
          </w:tcPr>
          <w:p w14:paraId="042463E6" w14:textId="77777777" w:rsidR="002B2832" w:rsidRPr="004C117E" w:rsidRDefault="002B2832" w:rsidP="00926AA1">
            <w:pPr>
              <w:ind w:right="-55"/>
              <w:jc w:val="right"/>
              <w:rPr>
                <w:sz w:val="20"/>
                <w:szCs w:val="20"/>
              </w:rPr>
            </w:pPr>
          </w:p>
        </w:tc>
      </w:tr>
      <w:tr w:rsidR="002B2832" w:rsidRPr="004C117E" w14:paraId="6358DFFB" w14:textId="77777777" w:rsidTr="00DC49E0">
        <w:trPr>
          <w:trHeight w:val="125"/>
        </w:trPr>
        <w:tc>
          <w:tcPr>
            <w:tcW w:w="2972" w:type="pct"/>
            <w:tcBorders>
              <w:bottom w:val="single" w:sz="8" w:space="0" w:color="auto"/>
            </w:tcBorders>
            <w:vAlign w:val="bottom"/>
          </w:tcPr>
          <w:p w14:paraId="6A5BA14E" w14:textId="7F218A7A" w:rsidR="002B2832" w:rsidRPr="004C117E" w:rsidRDefault="002B2832" w:rsidP="00926AA1">
            <w:pPr>
              <w:ind w:left="-108"/>
              <w:rPr>
                <w:sz w:val="20"/>
                <w:szCs w:val="20"/>
              </w:rPr>
            </w:pPr>
            <w:r w:rsidRPr="004C117E">
              <w:rPr>
                <w:b/>
                <w:sz w:val="20"/>
                <w:szCs w:val="20"/>
              </w:rPr>
              <w:t>Toplam</w:t>
            </w:r>
          </w:p>
        </w:tc>
        <w:tc>
          <w:tcPr>
            <w:tcW w:w="1093" w:type="pct"/>
            <w:tcBorders>
              <w:bottom w:val="single" w:sz="8" w:space="0" w:color="auto"/>
            </w:tcBorders>
            <w:vAlign w:val="bottom"/>
          </w:tcPr>
          <w:p w14:paraId="58481EA0" w14:textId="2046A2F2" w:rsidR="002B2832" w:rsidRPr="004C117E" w:rsidRDefault="00E22D44" w:rsidP="00926AA1">
            <w:pPr>
              <w:ind w:right="-55"/>
              <w:jc w:val="right"/>
              <w:rPr>
                <w:b/>
                <w:sz w:val="20"/>
                <w:szCs w:val="20"/>
              </w:rPr>
            </w:pPr>
            <w:r>
              <w:rPr>
                <w:b/>
                <w:sz w:val="20"/>
                <w:szCs w:val="20"/>
              </w:rPr>
              <w:t>7.898.200</w:t>
            </w:r>
          </w:p>
        </w:tc>
        <w:tc>
          <w:tcPr>
            <w:tcW w:w="935" w:type="pct"/>
            <w:tcBorders>
              <w:bottom w:val="single" w:sz="8" w:space="0" w:color="auto"/>
            </w:tcBorders>
            <w:vAlign w:val="bottom"/>
          </w:tcPr>
          <w:p w14:paraId="61CBD28A" w14:textId="4138BCC2" w:rsidR="002B2832" w:rsidRPr="004C117E" w:rsidRDefault="008A72E5" w:rsidP="00926AA1">
            <w:pPr>
              <w:ind w:right="-55"/>
              <w:jc w:val="right"/>
              <w:rPr>
                <w:b/>
                <w:sz w:val="20"/>
                <w:szCs w:val="20"/>
              </w:rPr>
            </w:pPr>
            <w:r>
              <w:rPr>
                <w:b/>
                <w:sz w:val="20"/>
                <w:szCs w:val="20"/>
                <w:lang w:val="en-US" w:eastAsia="en-US"/>
              </w:rPr>
              <w:t>2.</w:t>
            </w:r>
            <w:r w:rsidR="004A1B23">
              <w:rPr>
                <w:b/>
                <w:sz w:val="20"/>
                <w:szCs w:val="20"/>
                <w:lang w:val="en-US" w:eastAsia="en-US"/>
              </w:rPr>
              <w:t>70</w:t>
            </w:r>
            <w:r w:rsidR="004E7591">
              <w:rPr>
                <w:b/>
                <w:sz w:val="20"/>
                <w:szCs w:val="20"/>
                <w:lang w:val="en-US" w:eastAsia="en-US"/>
              </w:rPr>
              <w:t>3</w:t>
            </w:r>
            <w:r>
              <w:rPr>
                <w:b/>
                <w:sz w:val="20"/>
                <w:szCs w:val="20"/>
                <w:lang w:val="en-US" w:eastAsia="en-US"/>
              </w:rPr>
              <w:t>.</w:t>
            </w:r>
            <w:r w:rsidR="004E7591">
              <w:rPr>
                <w:b/>
                <w:sz w:val="20"/>
                <w:szCs w:val="20"/>
                <w:lang w:val="en-US" w:eastAsia="en-US"/>
              </w:rPr>
              <w:t>9</w:t>
            </w:r>
            <w:r w:rsidR="004A1B23">
              <w:rPr>
                <w:b/>
                <w:sz w:val="20"/>
                <w:szCs w:val="20"/>
                <w:lang w:val="en-US" w:eastAsia="en-US"/>
              </w:rPr>
              <w:t>19</w:t>
            </w:r>
          </w:p>
        </w:tc>
      </w:tr>
    </w:tbl>
    <w:p w14:paraId="3A86C224" w14:textId="77777777" w:rsidR="004A1B23" w:rsidRPr="004A1B23" w:rsidRDefault="004A1B23" w:rsidP="004A1B23">
      <w:pPr>
        <w:ind w:left="567" w:firstLine="423"/>
        <w:jc w:val="both"/>
        <w:rPr>
          <w:sz w:val="8"/>
          <w:szCs w:val="20"/>
        </w:rPr>
      </w:pPr>
    </w:p>
    <w:p w14:paraId="328097CD" w14:textId="6A53B133" w:rsidR="00696A59" w:rsidRDefault="004A1B23" w:rsidP="00696A59">
      <w:pPr>
        <w:ind w:left="990"/>
        <w:jc w:val="both"/>
        <w:rPr>
          <w:sz w:val="20"/>
          <w:szCs w:val="20"/>
        </w:rPr>
      </w:pPr>
      <w:r w:rsidRPr="00CE30D2">
        <w:rPr>
          <w:sz w:val="20"/>
          <w:szCs w:val="20"/>
          <w:vertAlign w:val="superscript"/>
        </w:rPr>
        <w:t>(*)</w:t>
      </w:r>
      <w:r w:rsidR="00696A59">
        <w:rPr>
          <w:sz w:val="20"/>
          <w:szCs w:val="20"/>
          <w:vertAlign w:val="superscript"/>
        </w:rPr>
        <w:t xml:space="preserve">  </w:t>
      </w:r>
      <w:r w:rsidR="00696A59">
        <w:rPr>
          <w:sz w:val="20"/>
          <w:szCs w:val="20"/>
        </w:rPr>
        <w:t>Doğrudan borçlanma sistemi (DBS) projeleri için tanımlanan limitler cari yıl öncesinde ”k</w:t>
      </w:r>
      <w:r w:rsidR="00696A59" w:rsidRPr="004C117E">
        <w:rPr>
          <w:sz w:val="20"/>
          <w:szCs w:val="20"/>
        </w:rPr>
        <w:t xml:space="preserve">ullandırma </w:t>
      </w:r>
      <w:r w:rsidR="00696A59">
        <w:rPr>
          <w:sz w:val="20"/>
          <w:szCs w:val="20"/>
        </w:rPr>
        <w:t>g</w:t>
      </w:r>
      <w:r w:rsidR="00696A59" w:rsidRPr="004C117E">
        <w:rPr>
          <w:sz w:val="20"/>
          <w:szCs w:val="20"/>
        </w:rPr>
        <w:t xml:space="preserve">arantili </w:t>
      </w:r>
      <w:r w:rsidR="00696A59">
        <w:rPr>
          <w:sz w:val="20"/>
          <w:szCs w:val="20"/>
        </w:rPr>
        <w:t>k</w:t>
      </w:r>
      <w:r w:rsidR="00696A59" w:rsidRPr="004C117E">
        <w:rPr>
          <w:sz w:val="20"/>
          <w:szCs w:val="20"/>
        </w:rPr>
        <w:t xml:space="preserve">redi </w:t>
      </w:r>
      <w:r w:rsidR="00696A59">
        <w:rPr>
          <w:sz w:val="20"/>
          <w:szCs w:val="20"/>
        </w:rPr>
        <w:t>t</w:t>
      </w:r>
      <w:r w:rsidR="00696A59" w:rsidRPr="004C117E">
        <w:rPr>
          <w:sz w:val="20"/>
          <w:szCs w:val="20"/>
        </w:rPr>
        <w:t xml:space="preserve">ahsis </w:t>
      </w:r>
      <w:r w:rsidR="00696A59">
        <w:rPr>
          <w:sz w:val="20"/>
          <w:szCs w:val="20"/>
        </w:rPr>
        <w:t>t</w:t>
      </w:r>
      <w:r w:rsidR="00696A59" w:rsidRPr="004C117E">
        <w:rPr>
          <w:sz w:val="20"/>
          <w:szCs w:val="20"/>
        </w:rPr>
        <w:t>aahhütleri</w:t>
      </w:r>
      <w:r w:rsidR="00696A59">
        <w:rPr>
          <w:sz w:val="20"/>
          <w:szCs w:val="20"/>
        </w:rPr>
        <w:t>” olarak sınıflandırılmıştır. Cari yıl ile birlikte Bank</w:t>
      </w:r>
      <w:r w:rsidR="00201BAE">
        <w:rPr>
          <w:sz w:val="20"/>
          <w:szCs w:val="20"/>
        </w:rPr>
        <w:t>a</w:t>
      </w:r>
      <w:r w:rsidR="00696A59">
        <w:rPr>
          <w:sz w:val="20"/>
          <w:szCs w:val="20"/>
        </w:rPr>
        <w:t xml:space="preserve"> DBS projeleri için tanımlanan limitler yerine, kullandırıma konu tanımlanan reel limitler ”k</w:t>
      </w:r>
      <w:r w:rsidR="00696A59" w:rsidRPr="004C117E">
        <w:rPr>
          <w:sz w:val="20"/>
          <w:szCs w:val="20"/>
        </w:rPr>
        <w:t xml:space="preserve">ullandırma </w:t>
      </w:r>
      <w:r w:rsidR="00696A59">
        <w:rPr>
          <w:sz w:val="20"/>
          <w:szCs w:val="20"/>
        </w:rPr>
        <w:t>g</w:t>
      </w:r>
      <w:r w:rsidR="00696A59" w:rsidRPr="004C117E">
        <w:rPr>
          <w:sz w:val="20"/>
          <w:szCs w:val="20"/>
        </w:rPr>
        <w:t xml:space="preserve">arantili </w:t>
      </w:r>
      <w:r w:rsidR="00696A59">
        <w:rPr>
          <w:sz w:val="20"/>
          <w:szCs w:val="20"/>
        </w:rPr>
        <w:t>k</w:t>
      </w:r>
      <w:r w:rsidR="00696A59" w:rsidRPr="004C117E">
        <w:rPr>
          <w:sz w:val="20"/>
          <w:szCs w:val="20"/>
        </w:rPr>
        <w:t xml:space="preserve">redi </w:t>
      </w:r>
      <w:r w:rsidR="00696A59">
        <w:rPr>
          <w:sz w:val="20"/>
          <w:szCs w:val="20"/>
        </w:rPr>
        <w:t>t</w:t>
      </w:r>
      <w:r w:rsidR="00696A59" w:rsidRPr="004C117E">
        <w:rPr>
          <w:sz w:val="20"/>
          <w:szCs w:val="20"/>
        </w:rPr>
        <w:t xml:space="preserve">ahsis </w:t>
      </w:r>
      <w:r w:rsidR="00696A59">
        <w:rPr>
          <w:sz w:val="20"/>
          <w:szCs w:val="20"/>
        </w:rPr>
        <w:t>t</w:t>
      </w:r>
      <w:r w:rsidR="00696A59" w:rsidRPr="004C117E">
        <w:rPr>
          <w:sz w:val="20"/>
          <w:szCs w:val="20"/>
        </w:rPr>
        <w:t>aahhütleri</w:t>
      </w:r>
      <w:r w:rsidR="00696A59">
        <w:rPr>
          <w:sz w:val="20"/>
          <w:szCs w:val="20"/>
        </w:rPr>
        <w:t xml:space="preserve">” olarak sınıflandırılmaya başlanmıştır. </w:t>
      </w:r>
    </w:p>
    <w:p w14:paraId="45622F9D" w14:textId="77777777" w:rsidR="004E7591" w:rsidRPr="004C117E" w:rsidRDefault="004E7591" w:rsidP="00926AA1">
      <w:pPr>
        <w:jc w:val="both"/>
        <w:rPr>
          <w:b/>
          <w:sz w:val="20"/>
          <w:szCs w:val="20"/>
        </w:rPr>
      </w:pPr>
    </w:p>
    <w:p w14:paraId="33952D72" w14:textId="6D3D38A3" w:rsidR="00136C29" w:rsidRPr="004C117E" w:rsidRDefault="00D6149F" w:rsidP="00926AA1">
      <w:pPr>
        <w:ind w:left="1276" w:hanging="425"/>
        <w:jc w:val="both"/>
        <w:rPr>
          <w:b/>
          <w:sz w:val="20"/>
          <w:szCs w:val="20"/>
        </w:rPr>
      </w:pPr>
      <w:r w:rsidRPr="004C117E">
        <w:rPr>
          <w:b/>
          <w:sz w:val="20"/>
          <w:szCs w:val="20"/>
        </w:rPr>
        <w:t>b</w:t>
      </w:r>
      <w:r w:rsidR="00A57E09">
        <w:rPr>
          <w:b/>
          <w:sz w:val="20"/>
          <w:szCs w:val="20"/>
        </w:rPr>
        <w:t>)</w:t>
      </w:r>
      <w:r w:rsidR="00136C29" w:rsidRPr="004C117E">
        <w:rPr>
          <w:b/>
          <w:sz w:val="20"/>
          <w:szCs w:val="20"/>
        </w:rPr>
        <w:tab/>
        <w:t>Nazım hesap kalemlerinden kaynaklanan muhtemel zararların ve taahhütlerin yapısı ve tutarı:</w:t>
      </w:r>
    </w:p>
    <w:p w14:paraId="7CFD3DD6" w14:textId="77777777" w:rsidR="00136C29" w:rsidRPr="004C117E" w:rsidRDefault="00136C29" w:rsidP="00926AA1">
      <w:pPr>
        <w:tabs>
          <w:tab w:val="left" w:pos="720"/>
        </w:tabs>
        <w:ind w:left="720" w:hanging="720"/>
        <w:jc w:val="both"/>
        <w:rPr>
          <w:b/>
          <w:sz w:val="20"/>
          <w:szCs w:val="20"/>
        </w:rPr>
      </w:pPr>
    </w:p>
    <w:p w14:paraId="1A3A2944" w14:textId="427AEC01" w:rsidR="00136C29" w:rsidRPr="004C117E" w:rsidRDefault="00D6149F" w:rsidP="00926AA1">
      <w:pPr>
        <w:ind w:left="1276" w:hanging="425"/>
        <w:jc w:val="both"/>
        <w:rPr>
          <w:b/>
          <w:sz w:val="20"/>
          <w:szCs w:val="20"/>
        </w:rPr>
      </w:pPr>
      <w:r w:rsidRPr="004C117E">
        <w:rPr>
          <w:b/>
          <w:sz w:val="20"/>
          <w:szCs w:val="20"/>
        </w:rPr>
        <w:t>b.1</w:t>
      </w:r>
      <w:r w:rsidR="00A57E09">
        <w:rPr>
          <w:b/>
          <w:sz w:val="20"/>
          <w:szCs w:val="20"/>
        </w:rPr>
        <w:t>)</w:t>
      </w:r>
      <w:r w:rsidR="00136C29" w:rsidRPr="004C117E">
        <w:rPr>
          <w:b/>
          <w:sz w:val="20"/>
          <w:szCs w:val="20"/>
        </w:rPr>
        <w:tab/>
        <w:t>Garantiler</w:t>
      </w:r>
      <w:r w:rsidR="003D3FB8" w:rsidRPr="004C117E">
        <w:rPr>
          <w:b/>
          <w:sz w:val="20"/>
          <w:szCs w:val="20"/>
        </w:rPr>
        <w:t>,</w:t>
      </w:r>
      <w:r w:rsidR="00136C29" w:rsidRPr="004C117E">
        <w:rPr>
          <w:b/>
          <w:sz w:val="20"/>
          <w:szCs w:val="20"/>
        </w:rPr>
        <w:t xml:space="preserve"> banka aval ve kabulleri ve mali garanti yerine geçen teminatlar ve diğer akreditifler dahil gayrinakdi krediler:</w:t>
      </w:r>
    </w:p>
    <w:p w14:paraId="444DC62F" w14:textId="77777777" w:rsidR="00136C29" w:rsidRPr="004C117E" w:rsidRDefault="00136C29" w:rsidP="00926AA1">
      <w:pPr>
        <w:ind w:left="1080" w:hanging="540"/>
        <w:jc w:val="both"/>
        <w:rPr>
          <w:sz w:val="20"/>
          <w:szCs w:val="20"/>
        </w:rPr>
      </w:pPr>
    </w:p>
    <w:tbl>
      <w:tblPr>
        <w:tblW w:w="8161" w:type="dxa"/>
        <w:tblInd w:w="938" w:type="dxa"/>
        <w:tblLayout w:type="fixed"/>
        <w:tblCellMar>
          <w:left w:w="70" w:type="dxa"/>
          <w:right w:w="70" w:type="dxa"/>
        </w:tblCellMar>
        <w:tblLook w:val="0000" w:firstRow="0" w:lastRow="0" w:firstColumn="0" w:lastColumn="0" w:noHBand="0" w:noVBand="0"/>
      </w:tblPr>
      <w:tblGrid>
        <w:gridCol w:w="5039"/>
        <w:gridCol w:w="1561"/>
        <w:gridCol w:w="1561"/>
      </w:tblGrid>
      <w:tr w:rsidR="00EF0780" w:rsidRPr="004C117E" w14:paraId="3368485D" w14:textId="77777777" w:rsidTr="00FC7B15">
        <w:trPr>
          <w:trHeight w:val="113"/>
        </w:trPr>
        <w:tc>
          <w:tcPr>
            <w:tcW w:w="5039" w:type="dxa"/>
            <w:shd w:val="clear" w:color="auto" w:fill="FFFFFF"/>
            <w:noWrap/>
            <w:vAlign w:val="bottom"/>
          </w:tcPr>
          <w:p w14:paraId="76B8C08E" w14:textId="77777777" w:rsidR="00EF0780" w:rsidRPr="004C117E" w:rsidRDefault="00EF0780" w:rsidP="00926AA1">
            <w:pPr>
              <w:rPr>
                <w:sz w:val="20"/>
                <w:szCs w:val="20"/>
              </w:rPr>
            </w:pPr>
            <w:r w:rsidRPr="004C117E">
              <w:rPr>
                <w:sz w:val="20"/>
                <w:szCs w:val="20"/>
              </w:rPr>
              <w:t> </w:t>
            </w:r>
          </w:p>
        </w:tc>
        <w:tc>
          <w:tcPr>
            <w:tcW w:w="1561" w:type="dxa"/>
            <w:shd w:val="clear" w:color="auto" w:fill="FFFFFF"/>
            <w:noWrap/>
            <w:vAlign w:val="center"/>
          </w:tcPr>
          <w:p w14:paraId="28BFEC5E" w14:textId="77777777" w:rsidR="00EF0780" w:rsidRPr="004C117E" w:rsidRDefault="00EF0780" w:rsidP="00926AA1">
            <w:pPr>
              <w:jc w:val="right"/>
              <w:rPr>
                <w:b/>
                <w:sz w:val="20"/>
                <w:szCs w:val="20"/>
              </w:rPr>
            </w:pPr>
            <w:r w:rsidRPr="004C117E">
              <w:rPr>
                <w:b/>
                <w:sz w:val="20"/>
                <w:szCs w:val="20"/>
              </w:rPr>
              <w:t>Cari Dönem</w:t>
            </w:r>
          </w:p>
        </w:tc>
        <w:tc>
          <w:tcPr>
            <w:tcW w:w="1561" w:type="dxa"/>
            <w:shd w:val="clear" w:color="auto" w:fill="FFFFFF"/>
            <w:noWrap/>
            <w:vAlign w:val="center"/>
          </w:tcPr>
          <w:p w14:paraId="65DB9176" w14:textId="77777777" w:rsidR="00EF0780" w:rsidRPr="004C117E" w:rsidRDefault="00EF0780" w:rsidP="00926AA1">
            <w:pPr>
              <w:ind w:left="-140"/>
              <w:jc w:val="right"/>
              <w:rPr>
                <w:b/>
                <w:sz w:val="20"/>
                <w:szCs w:val="20"/>
              </w:rPr>
            </w:pPr>
            <w:r w:rsidRPr="004C117E">
              <w:rPr>
                <w:b/>
                <w:sz w:val="20"/>
                <w:szCs w:val="20"/>
              </w:rPr>
              <w:t>Önceki Dönem</w:t>
            </w:r>
          </w:p>
        </w:tc>
      </w:tr>
      <w:tr w:rsidR="00E7669A" w:rsidRPr="004C117E" w14:paraId="40BD1E98" w14:textId="77777777" w:rsidTr="00FC7B15">
        <w:trPr>
          <w:trHeight w:val="113"/>
        </w:trPr>
        <w:tc>
          <w:tcPr>
            <w:tcW w:w="5039" w:type="dxa"/>
            <w:shd w:val="clear" w:color="auto" w:fill="FFFFFF"/>
            <w:noWrap/>
            <w:vAlign w:val="bottom"/>
          </w:tcPr>
          <w:p w14:paraId="1FBF97AE" w14:textId="77777777" w:rsidR="00E7669A" w:rsidRPr="004C117E" w:rsidRDefault="00E7669A" w:rsidP="00926AA1">
            <w:pPr>
              <w:rPr>
                <w:sz w:val="20"/>
                <w:szCs w:val="20"/>
              </w:rPr>
            </w:pPr>
          </w:p>
        </w:tc>
        <w:tc>
          <w:tcPr>
            <w:tcW w:w="1561" w:type="dxa"/>
            <w:shd w:val="clear" w:color="auto" w:fill="FFFFFF"/>
            <w:noWrap/>
            <w:vAlign w:val="center"/>
          </w:tcPr>
          <w:p w14:paraId="142AA570" w14:textId="77777777" w:rsidR="00E7669A" w:rsidRPr="004C117E" w:rsidRDefault="00E7669A" w:rsidP="00926AA1">
            <w:pPr>
              <w:jc w:val="right"/>
              <w:rPr>
                <w:b/>
                <w:sz w:val="20"/>
                <w:szCs w:val="20"/>
              </w:rPr>
            </w:pPr>
          </w:p>
        </w:tc>
        <w:tc>
          <w:tcPr>
            <w:tcW w:w="1561" w:type="dxa"/>
            <w:shd w:val="clear" w:color="auto" w:fill="FFFFFF"/>
            <w:noWrap/>
            <w:vAlign w:val="center"/>
          </w:tcPr>
          <w:p w14:paraId="43196825" w14:textId="77777777" w:rsidR="00E7669A" w:rsidRPr="004C117E" w:rsidRDefault="00E7669A" w:rsidP="00926AA1">
            <w:pPr>
              <w:ind w:left="-140"/>
              <w:jc w:val="right"/>
              <w:rPr>
                <w:b/>
                <w:sz w:val="20"/>
                <w:szCs w:val="20"/>
              </w:rPr>
            </w:pPr>
          </w:p>
        </w:tc>
      </w:tr>
      <w:tr w:rsidR="008A72E5" w:rsidRPr="004C117E" w14:paraId="0195756D" w14:textId="77777777" w:rsidTr="00FC7B15">
        <w:trPr>
          <w:trHeight w:val="113"/>
        </w:trPr>
        <w:tc>
          <w:tcPr>
            <w:tcW w:w="5039" w:type="dxa"/>
            <w:shd w:val="clear" w:color="auto" w:fill="FFFFFF"/>
            <w:noWrap/>
            <w:vAlign w:val="bottom"/>
          </w:tcPr>
          <w:p w14:paraId="42ACF239" w14:textId="6C63E19E" w:rsidR="008A72E5" w:rsidRPr="004C117E" w:rsidRDefault="008A72E5" w:rsidP="008A72E5">
            <w:pPr>
              <w:rPr>
                <w:color w:val="000000"/>
                <w:sz w:val="20"/>
                <w:szCs w:val="20"/>
              </w:rPr>
            </w:pPr>
            <w:r w:rsidRPr="004C117E">
              <w:rPr>
                <w:sz w:val="20"/>
                <w:szCs w:val="20"/>
              </w:rPr>
              <w:t>Teminat Mektupları</w:t>
            </w:r>
          </w:p>
        </w:tc>
        <w:tc>
          <w:tcPr>
            <w:tcW w:w="1561" w:type="dxa"/>
            <w:shd w:val="clear" w:color="auto" w:fill="FFFFFF"/>
            <w:noWrap/>
            <w:vAlign w:val="center"/>
          </w:tcPr>
          <w:p w14:paraId="7FD557C2" w14:textId="28EBAAF8" w:rsidR="008A72E5" w:rsidRPr="004C117E" w:rsidRDefault="00A901B1" w:rsidP="008A72E5">
            <w:pPr>
              <w:jc w:val="right"/>
              <w:rPr>
                <w:sz w:val="20"/>
                <w:szCs w:val="20"/>
              </w:rPr>
            </w:pPr>
            <w:r>
              <w:rPr>
                <w:sz w:val="20"/>
                <w:szCs w:val="20"/>
              </w:rPr>
              <w:t>39.769.067</w:t>
            </w:r>
          </w:p>
        </w:tc>
        <w:tc>
          <w:tcPr>
            <w:tcW w:w="1561" w:type="dxa"/>
            <w:shd w:val="clear" w:color="auto" w:fill="FFFFFF"/>
            <w:noWrap/>
            <w:vAlign w:val="center"/>
          </w:tcPr>
          <w:p w14:paraId="3694B2A0" w14:textId="13918463" w:rsidR="008A72E5" w:rsidRPr="004C117E" w:rsidRDefault="008A72E5" w:rsidP="008A72E5">
            <w:pPr>
              <w:jc w:val="right"/>
              <w:rPr>
                <w:color w:val="000000"/>
                <w:sz w:val="20"/>
                <w:szCs w:val="20"/>
              </w:rPr>
            </w:pPr>
            <w:r>
              <w:rPr>
                <w:sz w:val="20"/>
                <w:szCs w:val="20"/>
                <w:lang w:val="en-US" w:eastAsia="en-US"/>
              </w:rPr>
              <w:t>30.072.136</w:t>
            </w:r>
          </w:p>
        </w:tc>
      </w:tr>
      <w:tr w:rsidR="008A72E5" w:rsidRPr="004C117E" w14:paraId="01866A80" w14:textId="77777777" w:rsidTr="00FC7B15">
        <w:trPr>
          <w:trHeight w:val="113"/>
        </w:trPr>
        <w:tc>
          <w:tcPr>
            <w:tcW w:w="5039" w:type="dxa"/>
            <w:shd w:val="clear" w:color="auto" w:fill="FFFFFF"/>
            <w:noWrap/>
            <w:vAlign w:val="bottom"/>
          </w:tcPr>
          <w:p w14:paraId="5DC68D25" w14:textId="4ED36235" w:rsidR="008A72E5" w:rsidRPr="004C117E" w:rsidRDefault="008A72E5" w:rsidP="008A72E5">
            <w:pPr>
              <w:rPr>
                <w:color w:val="000000"/>
                <w:sz w:val="20"/>
                <w:szCs w:val="20"/>
              </w:rPr>
            </w:pPr>
            <w:r w:rsidRPr="004C117E">
              <w:rPr>
                <w:sz w:val="20"/>
                <w:szCs w:val="20"/>
              </w:rPr>
              <w:t>Akreditifler</w:t>
            </w:r>
          </w:p>
        </w:tc>
        <w:tc>
          <w:tcPr>
            <w:tcW w:w="1561" w:type="dxa"/>
            <w:shd w:val="clear" w:color="auto" w:fill="FFFFFF"/>
            <w:noWrap/>
            <w:vAlign w:val="center"/>
          </w:tcPr>
          <w:p w14:paraId="2521A746" w14:textId="428D1672" w:rsidR="008A72E5" w:rsidRPr="004C117E" w:rsidRDefault="00E83502" w:rsidP="008A72E5">
            <w:pPr>
              <w:jc w:val="right"/>
              <w:rPr>
                <w:sz w:val="20"/>
                <w:szCs w:val="20"/>
              </w:rPr>
            </w:pPr>
            <w:r>
              <w:rPr>
                <w:sz w:val="20"/>
                <w:szCs w:val="20"/>
              </w:rPr>
              <w:t>8.328.025</w:t>
            </w:r>
          </w:p>
        </w:tc>
        <w:tc>
          <w:tcPr>
            <w:tcW w:w="1561" w:type="dxa"/>
            <w:shd w:val="clear" w:color="auto" w:fill="FFFFFF"/>
            <w:noWrap/>
            <w:vAlign w:val="center"/>
          </w:tcPr>
          <w:p w14:paraId="171AFDC7" w14:textId="52BBC320" w:rsidR="008A72E5" w:rsidRPr="004C117E" w:rsidRDefault="008A72E5" w:rsidP="008A72E5">
            <w:pPr>
              <w:jc w:val="right"/>
              <w:rPr>
                <w:color w:val="000000"/>
                <w:sz w:val="20"/>
                <w:szCs w:val="20"/>
              </w:rPr>
            </w:pPr>
            <w:r>
              <w:rPr>
                <w:sz w:val="20"/>
                <w:szCs w:val="20"/>
                <w:lang w:val="en-US" w:eastAsia="en-US"/>
              </w:rPr>
              <w:t>2.293.233</w:t>
            </w:r>
          </w:p>
        </w:tc>
      </w:tr>
      <w:tr w:rsidR="008A72E5" w:rsidRPr="004C117E" w14:paraId="30AF48AF" w14:textId="77777777" w:rsidTr="00FC7B15">
        <w:trPr>
          <w:trHeight w:val="113"/>
        </w:trPr>
        <w:tc>
          <w:tcPr>
            <w:tcW w:w="5039" w:type="dxa"/>
            <w:shd w:val="clear" w:color="auto" w:fill="FFFFFF"/>
            <w:noWrap/>
            <w:vAlign w:val="bottom"/>
          </w:tcPr>
          <w:p w14:paraId="1CB0749D" w14:textId="1E6B762E" w:rsidR="008A72E5" w:rsidRPr="004C117E" w:rsidRDefault="008A72E5" w:rsidP="008A72E5">
            <w:pPr>
              <w:rPr>
                <w:color w:val="000000"/>
                <w:sz w:val="20"/>
                <w:szCs w:val="20"/>
              </w:rPr>
            </w:pPr>
            <w:r w:rsidRPr="004C117E">
              <w:rPr>
                <w:sz w:val="20"/>
                <w:szCs w:val="20"/>
              </w:rPr>
              <w:t>Banka Kredileri</w:t>
            </w:r>
          </w:p>
        </w:tc>
        <w:tc>
          <w:tcPr>
            <w:tcW w:w="1561" w:type="dxa"/>
            <w:shd w:val="clear" w:color="auto" w:fill="FFFFFF"/>
            <w:noWrap/>
            <w:vAlign w:val="center"/>
          </w:tcPr>
          <w:p w14:paraId="387662C9" w14:textId="6B4DD035" w:rsidR="008A72E5" w:rsidRPr="004C117E" w:rsidRDefault="00E83502" w:rsidP="008A72E5">
            <w:pPr>
              <w:jc w:val="right"/>
              <w:rPr>
                <w:sz w:val="20"/>
                <w:szCs w:val="20"/>
              </w:rPr>
            </w:pPr>
            <w:r>
              <w:rPr>
                <w:sz w:val="20"/>
                <w:szCs w:val="20"/>
              </w:rPr>
              <w:t>226.900</w:t>
            </w:r>
          </w:p>
        </w:tc>
        <w:tc>
          <w:tcPr>
            <w:tcW w:w="1561" w:type="dxa"/>
            <w:shd w:val="clear" w:color="auto" w:fill="FFFFFF"/>
            <w:noWrap/>
            <w:vAlign w:val="center"/>
          </w:tcPr>
          <w:p w14:paraId="30B87D65" w14:textId="2356F126" w:rsidR="008A72E5" w:rsidRPr="004C117E" w:rsidRDefault="008A72E5" w:rsidP="008A72E5">
            <w:pPr>
              <w:jc w:val="right"/>
              <w:rPr>
                <w:color w:val="000000"/>
                <w:sz w:val="20"/>
                <w:szCs w:val="20"/>
              </w:rPr>
            </w:pPr>
            <w:r>
              <w:rPr>
                <w:sz w:val="20"/>
                <w:szCs w:val="20"/>
                <w:lang w:val="en-US" w:eastAsia="en-US"/>
              </w:rPr>
              <w:t>173.710</w:t>
            </w:r>
          </w:p>
        </w:tc>
      </w:tr>
      <w:tr w:rsidR="008A72E5" w:rsidRPr="004C117E" w14:paraId="2E7C05AB" w14:textId="77777777" w:rsidTr="001A2DB1">
        <w:trPr>
          <w:trHeight w:val="113"/>
        </w:trPr>
        <w:tc>
          <w:tcPr>
            <w:tcW w:w="5039" w:type="dxa"/>
            <w:tcBorders>
              <w:bottom w:val="single" w:sz="4" w:space="0" w:color="auto"/>
            </w:tcBorders>
            <w:shd w:val="clear" w:color="auto" w:fill="FFFFFF"/>
            <w:noWrap/>
            <w:vAlign w:val="bottom"/>
          </w:tcPr>
          <w:p w14:paraId="4F8435DE" w14:textId="1BA17DE8" w:rsidR="008A72E5" w:rsidRPr="004C117E" w:rsidRDefault="008A72E5" w:rsidP="008A72E5">
            <w:pPr>
              <w:rPr>
                <w:color w:val="000000"/>
                <w:sz w:val="20"/>
                <w:szCs w:val="20"/>
              </w:rPr>
            </w:pPr>
            <w:r w:rsidRPr="004C117E">
              <w:rPr>
                <w:sz w:val="20"/>
                <w:szCs w:val="20"/>
              </w:rPr>
              <w:t>Diğer Garanti ve Kefaletler</w:t>
            </w:r>
          </w:p>
        </w:tc>
        <w:tc>
          <w:tcPr>
            <w:tcW w:w="1561" w:type="dxa"/>
            <w:tcBorders>
              <w:bottom w:val="single" w:sz="4" w:space="0" w:color="auto"/>
            </w:tcBorders>
            <w:shd w:val="clear" w:color="auto" w:fill="FFFFFF"/>
            <w:noWrap/>
            <w:vAlign w:val="center"/>
          </w:tcPr>
          <w:p w14:paraId="1E136CC1" w14:textId="70EC075C" w:rsidR="008A72E5" w:rsidRPr="004C117E" w:rsidRDefault="00E83502" w:rsidP="008A72E5">
            <w:pPr>
              <w:jc w:val="right"/>
              <w:rPr>
                <w:sz w:val="20"/>
                <w:szCs w:val="20"/>
              </w:rPr>
            </w:pPr>
            <w:r>
              <w:rPr>
                <w:sz w:val="20"/>
                <w:szCs w:val="20"/>
              </w:rPr>
              <w:t>4.444</w:t>
            </w:r>
          </w:p>
        </w:tc>
        <w:tc>
          <w:tcPr>
            <w:tcW w:w="1561" w:type="dxa"/>
            <w:tcBorders>
              <w:top w:val="nil"/>
              <w:left w:val="nil"/>
              <w:bottom w:val="single" w:sz="4" w:space="0" w:color="auto"/>
              <w:right w:val="nil"/>
            </w:tcBorders>
            <w:shd w:val="clear" w:color="auto" w:fill="FFFFFF"/>
            <w:noWrap/>
            <w:vAlign w:val="center"/>
          </w:tcPr>
          <w:p w14:paraId="6A3FD930" w14:textId="6F6C66D8" w:rsidR="008A72E5" w:rsidRPr="004C117E" w:rsidRDefault="008A72E5" w:rsidP="008A72E5">
            <w:pPr>
              <w:jc w:val="right"/>
              <w:rPr>
                <w:color w:val="000000"/>
                <w:sz w:val="20"/>
                <w:szCs w:val="20"/>
              </w:rPr>
            </w:pPr>
            <w:r>
              <w:rPr>
                <w:color w:val="000000"/>
                <w:sz w:val="20"/>
                <w:szCs w:val="20"/>
                <w:lang w:val="en-US" w:eastAsia="en-US"/>
              </w:rPr>
              <w:t>-</w:t>
            </w:r>
          </w:p>
        </w:tc>
      </w:tr>
      <w:tr w:rsidR="00356C9E" w:rsidRPr="004C117E" w14:paraId="2A96C6DE" w14:textId="77777777" w:rsidTr="00FC7B15">
        <w:trPr>
          <w:trHeight w:val="113"/>
        </w:trPr>
        <w:tc>
          <w:tcPr>
            <w:tcW w:w="5039" w:type="dxa"/>
            <w:tcBorders>
              <w:top w:val="single" w:sz="4" w:space="0" w:color="auto"/>
            </w:tcBorders>
            <w:shd w:val="clear" w:color="auto" w:fill="FFFFFF"/>
            <w:noWrap/>
            <w:vAlign w:val="bottom"/>
          </w:tcPr>
          <w:p w14:paraId="66F234EE" w14:textId="77777777" w:rsidR="00356C9E" w:rsidRPr="004C117E" w:rsidRDefault="00356C9E" w:rsidP="00926AA1">
            <w:pPr>
              <w:ind w:firstLine="61"/>
              <w:rPr>
                <w:sz w:val="20"/>
                <w:szCs w:val="20"/>
              </w:rPr>
            </w:pPr>
          </w:p>
        </w:tc>
        <w:tc>
          <w:tcPr>
            <w:tcW w:w="1561" w:type="dxa"/>
            <w:tcBorders>
              <w:top w:val="single" w:sz="4" w:space="0" w:color="auto"/>
            </w:tcBorders>
            <w:shd w:val="clear" w:color="auto" w:fill="FFFFFF"/>
            <w:noWrap/>
            <w:vAlign w:val="center"/>
          </w:tcPr>
          <w:p w14:paraId="74E5770F" w14:textId="70179847" w:rsidR="00356C9E" w:rsidRPr="004C117E" w:rsidRDefault="00356C9E" w:rsidP="00926AA1">
            <w:pPr>
              <w:jc w:val="right"/>
              <w:rPr>
                <w:sz w:val="20"/>
                <w:szCs w:val="20"/>
              </w:rPr>
            </w:pPr>
          </w:p>
        </w:tc>
        <w:tc>
          <w:tcPr>
            <w:tcW w:w="1561" w:type="dxa"/>
            <w:tcBorders>
              <w:top w:val="single" w:sz="4" w:space="0" w:color="auto"/>
            </w:tcBorders>
            <w:shd w:val="clear" w:color="auto" w:fill="FFFFFF"/>
            <w:noWrap/>
            <w:vAlign w:val="center"/>
          </w:tcPr>
          <w:p w14:paraId="22156A2B" w14:textId="33BB23D9" w:rsidR="00356C9E" w:rsidRPr="004C117E" w:rsidRDefault="00356C9E" w:rsidP="00926AA1">
            <w:pPr>
              <w:jc w:val="right"/>
              <w:rPr>
                <w:color w:val="000000"/>
                <w:sz w:val="20"/>
                <w:szCs w:val="20"/>
              </w:rPr>
            </w:pPr>
          </w:p>
        </w:tc>
      </w:tr>
      <w:tr w:rsidR="00356C9E" w:rsidRPr="004C117E" w14:paraId="44955D6F" w14:textId="77777777" w:rsidTr="00FC7B15">
        <w:trPr>
          <w:trHeight w:val="113"/>
        </w:trPr>
        <w:tc>
          <w:tcPr>
            <w:tcW w:w="5039" w:type="dxa"/>
            <w:tcBorders>
              <w:bottom w:val="single" w:sz="8" w:space="0" w:color="auto"/>
            </w:tcBorders>
            <w:shd w:val="clear" w:color="auto" w:fill="FFFFFF"/>
            <w:noWrap/>
            <w:vAlign w:val="bottom"/>
          </w:tcPr>
          <w:p w14:paraId="755804EB" w14:textId="77777777" w:rsidR="00356C9E" w:rsidRPr="004C117E" w:rsidRDefault="00356C9E" w:rsidP="00926AA1">
            <w:pPr>
              <w:ind w:firstLine="61"/>
              <w:rPr>
                <w:b/>
                <w:sz w:val="20"/>
                <w:szCs w:val="20"/>
              </w:rPr>
            </w:pPr>
            <w:r w:rsidRPr="004C117E">
              <w:rPr>
                <w:b/>
                <w:sz w:val="20"/>
                <w:szCs w:val="20"/>
              </w:rPr>
              <w:t>Toplam</w:t>
            </w:r>
          </w:p>
        </w:tc>
        <w:tc>
          <w:tcPr>
            <w:tcW w:w="1561" w:type="dxa"/>
            <w:tcBorders>
              <w:bottom w:val="single" w:sz="8" w:space="0" w:color="auto"/>
            </w:tcBorders>
            <w:shd w:val="clear" w:color="auto" w:fill="FFFFFF"/>
            <w:noWrap/>
            <w:vAlign w:val="center"/>
          </w:tcPr>
          <w:p w14:paraId="4CC19625" w14:textId="70C89AA5" w:rsidR="00356C9E" w:rsidRPr="004C117E" w:rsidRDefault="00A901B1" w:rsidP="00926AA1">
            <w:pPr>
              <w:jc w:val="right"/>
              <w:rPr>
                <w:b/>
                <w:sz w:val="20"/>
                <w:szCs w:val="20"/>
              </w:rPr>
            </w:pPr>
            <w:r>
              <w:rPr>
                <w:b/>
                <w:sz w:val="20"/>
                <w:szCs w:val="20"/>
              </w:rPr>
              <w:t>48.328.436</w:t>
            </w:r>
          </w:p>
        </w:tc>
        <w:tc>
          <w:tcPr>
            <w:tcW w:w="1561" w:type="dxa"/>
            <w:tcBorders>
              <w:bottom w:val="single" w:sz="8" w:space="0" w:color="auto"/>
            </w:tcBorders>
            <w:shd w:val="clear" w:color="auto" w:fill="FFFFFF"/>
            <w:noWrap/>
            <w:vAlign w:val="center"/>
          </w:tcPr>
          <w:p w14:paraId="39A9DD23" w14:textId="288BC82F" w:rsidR="00356C9E" w:rsidRPr="004C117E" w:rsidRDefault="008A72E5" w:rsidP="00926AA1">
            <w:pPr>
              <w:jc w:val="right"/>
              <w:rPr>
                <w:b/>
                <w:sz w:val="20"/>
                <w:szCs w:val="20"/>
              </w:rPr>
            </w:pPr>
            <w:r>
              <w:rPr>
                <w:b/>
                <w:sz w:val="20"/>
                <w:szCs w:val="20"/>
                <w:lang w:val="en-US" w:eastAsia="en-US"/>
              </w:rPr>
              <w:t>32.539.079</w:t>
            </w:r>
          </w:p>
        </w:tc>
      </w:tr>
    </w:tbl>
    <w:p w14:paraId="312E3D5F" w14:textId="77777777" w:rsidR="00136C29" w:rsidRPr="004C117E" w:rsidRDefault="00136C29" w:rsidP="00926AA1">
      <w:pPr>
        <w:tabs>
          <w:tab w:val="left" w:pos="6382"/>
        </w:tabs>
        <w:jc w:val="both"/>
        <w:rPr>
          <w:sz w:val="20"/>
          <w:szCs w:val="20"/>
        </w:rPr>
      </w:pPr>
    </w:p>
    <w:p w14:paraId="3BF3D839" w14:textId="63450BCB" w:rsidR="00136C29" w:rsidRPr="004C117E" w:rsidRDefault="00D6149F" w:rsidP="00926AA1">
      <w:pPr>
        <w:ind w:left="1276" w:hanging="425"/>
        <w:jc w:val="both"/>
        <w:rPr>
          <w:b/>
          <w:sz w:val="20"/>
          <w:szCs w:val="20"/>
        </w:rPr>
      </w:pPr>
      <w:r w:rsidRPr="004C117E">
        <w:rPr>
          <w:b/>
          <w:sz w:val="20"/>
          <w:szCs w:val="20"/>
        </w:rPr>
        <w:t>b.2</w:t>
      </w:r>
      <w:r w:rsidR="00A57E09">
        <w:rPr>
          <w:b/>
          <w:sz w:val="20"/>
          <w:szCs w:val="20"/>
        </w:rPr>
        <w:t>)</w:t>
      </w:r>
      <w:r w:rsidR="00136C29" w:rsidRPr="004C117E">
        <w:rPr>
          <w:b/>
          <w:sz w:val="20"/>
          <w:szCs w:val="20"/>
        </w:rPr>
        <w:tab/>
        <w:t>Kesin teminatlar</w:t>
      </w:r>
      <w:r w:rsidR="003D3FB8" w:rsidRPr="004C117E">
        <w:rPr>
          <w:b/>
          <w:sz w:val="20"/>
          <w:szCs w:val="20"/>
        </w:rPr>
        <w:t>,</w:t>
      </w:r>
      <w:r w:rsidR="00136C29" w:rsidRPr="004C117E">
        <w:rPr>
          <w:b/>
          <w:sz w:val="20"/>
          <w:szCs w:val="20"/>
        </w:rPr>
        <w:t xml:space="preserve"> geçici teminatlar</w:t>
      </w:r>
      <w:r w:rsidR="003D3FB8" w:rsidRPr="004C117E">
        <w:rPr>
          <w:b/>
          <w:sz w:val="20"/>
          <w:szCs w:val="20"/>
        </w:rPr>
        <w:t>,</w:t>
      </w:r>
      <w:r w:rsidR="00136C29" w:rsidRPr="004C117E">
        <w:rPr>
          <w:b/>
          <w:sz w:val="20"/>
          <w:szCs w:val="20"/>
        </w:rPr>
        <w:t xml:space="preserve"> kefaletler ve benzeri işlemler:</w:t>
      </w:r>
    </w:p>
    <w:p w14:paraId="3E022C59" w14:textId="77777777" w:rsidR="00C30C33" w:rsidRPr="004C117E" w:rsidRDefault="00C30C33" w:rsidP="00926AA1">
      <w:pPr>
        <w:ind w:left="1276" w:hanging="425"/>
        <w:jc w:val="both"/>
        <w:rPr>
          <w:b/>
          <w:sz w:val="20"/>
          <w:szCs w:val="20"/>
        </w:rPr>
      </w:pPr>
    </w:p>
    <w:tbl>
      <w:tblPr>
        <w:tblW w:w="8231" w:type="dxa"/>
        <w:tblInd w:w="910" w:type="dxa"/>
        <w:tblCellMar>
          <w:left w:w="70" w:type="dxa"/>
          <w:right w:w="70" w:type="dxa"/>
        </w:tblCellMar>
        <w:tblLook w:val="0000" w:firstRow="0" w:lastRow="0" w:firstColumn="0" w:lastColumn="0" w:noHBand="0" w:noVBand="0"/>
      </w:tblPr>
      <w:tblGrid>
        <w:gridCol w:w="5067"/>
        <w:gridCol w:w="1540"/>
        <w:gridCol w:w="1624"/>
      </w:tblGrid>
      <w:tr w:rsidR="00EF0780" w:rsidRPr="004C117E" w14:paraId="77EDD948" w14:textId="77777777" w:rsidTr="00583D04">
        <w:trPr>
          <w:trHeight w:val="113"/>
        </w:trPr>
        <w:tc>
          <w:tcPr>
            <w:tcW w:w="5067" w:type="dxa"/>
            <w:shd w:val="clear" w:color="auto" w:fill="FFFFFF"/>
            <w:noWrap/>
            <w:vAlign w:val="bottom"/>
          </w:tcPr>
          <w:p w14:paraId="14BAD056" w14:textId="77777777" w:rsidR="00EF0780" w:rsidRPr="004C117E" w:rsidRDefault="00EF0780" w:rsidP="00926AA1">
            <w:pPr>
              <w:rPr>
                <w:sz w:val="20"/>
                <w:szCs w:val="20"/>
              </w:rPr>
            </w:pPr>
            <w:r w:rsidRPr="004C117E">
              <w:rPr>
                <w:sz w:val="20"/>
                <w:szCs w:val="20"/>
              </w:rPr>
              <w:t> </w:t>
            </w:r>
          </w:p>
        </w:tc>
        <w:tc>
          <w:tcPr>
            <w:tcW w:w="1540" w:type="dxa"/>
            <w:shd w:val="clear" w:color="auto" w:fill="FFFFFF"/>
            <w:noWrap/>
            <w:vAlign w:val="bottom"/>
          </w:tcPr>
          <w:p w14:paraId="5DD72D9C" w14:textId="77777777" w:rsidR="00EF0780" w:rsidRPr="004C117E" w:rsidRDefault="00EF0780" w:rsidP="00926AA1">
            <w:pPr>
              <w:ind w:firstLine="144"/>
              <w:jc w:val="right"/>
              <w:rPr>
                <w:b/>
                <w:sz w:val="20"/>
                <w:szCs w:val="20"/>
              </w:rPr>
            </w:pPr>
            <w:r w:rsidRPr="004C117E">
              <w:rPr>
                <w:b/>
                <w:sz w:val="20"/>
                <w:szCs w:val="20"/>
              </w:rPr>
              <w:t>Cari Dönem</w:t>
            </w:r>
          </w:p>
        </w:tc>
        <w:tc>
          <w:tcPr>
            <w:tcW w:w="1624" w:type="dxa"/>
            <w:shd w:val="clear" w:color="auto" w:fill="FFFFFF"/>
            <w:noWrap/>
            <w:vAlign w:val="bottom"/>
          </w:tcPr>
          <w:p w14:paraId="22FDA69F" w14:textId="77777777" w:rsidR="00EF0780" w:rsidRPr="004C117E" w:rsidRDefault="00EF0780" w:rsidP="00926AA1">
            <w:pPr>
              <w:ind w:left="-140" w:right="-2"/>
              <w:jc w:val="right"/>
              <w:rPr>
                <w:b/>
                <w:sz w:val="20"/>
                <w:szCs w:val="20"/>
              </w:rPr>
            </w:pPr>
            <w:r w:rsidRPr="004C117E">
              <w:rPr>
                <w:b/>
                <w:sz w:val="20"/>
                <w:szCs w:val="20"/>
              </w:rPr>
              <w:t>Önceki Dönem</w:t>
            </w:r>
          </w:p>
        </w:tc>
      </w:tr>
      <w:tr w:rsidR="000B182B" w:rsidRPr="004C117E" w14:paraId="19F2FF25" w14:textId="77777777" w:rsidTr="00583D04">
        <w:trPr>
          <w:trHeight w:val="113"/>
        </w:trPr>
        <w:tc>
          <w:tcPr>
            <w:tcW w:w="5067" w:type="dxa"/>
            <w:shd w:val="clear" w:color="auto" w:fill="FFFFFF"/>
            <w:noWrap/>
            <w:vAlign w:val="bottom"/>
          </w:tcPr>
          <w:p w14:paraId="15F44197" w14:textId="77777777" w:rsidR="000B182B" w:rsidRPr="004C117E" w:rsidRDefault="000B182B" w:rsidP="00926AA1">
            <w:pPr>
              <w:rPr>
                <w:sz w:val="20"/>
                <w:szCs w:val="20"/>
              </w:rPr>
            </w:pPr>
          </w:p>
        </w:tc>
        <w:tc>
          <w:tcPr>
            <w:tcW w:w="1540" w:type="dxa"/>
            <w:shd w:val="clear" w:color="auto" w:fill="FFFFFF"/>
            <w:noWrap/>
            <w:vAlign w:val="bottom"/>
          </w:tcPr>
          <w:p w14:paraId="5684F048" w14:textId="77777777" w:rsidR="000B182B" w:rsidRPr="004C117E" w:rsidRDefault="000B182B" w:rsidP="00926AA1">
            <w:pPr>
              <w:ind w:firstLine="144"/>
              <w:jc w:val="right"/>
              <w:rPr>
                <w:b/>
                <w:sz w:val="20"/>
                <w:szCs w:val="20"/>
              </w:rPr>
            </w:pPr>
          </w:p>
        </w:tc>
        <w:tc>
          <w:tcPr>
            <w:tcW w:w="1624" w:type="dxa"/>
            <w:shd w:val="clear" w:color="auto" w:fill="FFFFFF"/>
            <w:noWrap/>
            <w:vAlign w:val="bottom"/>
          </w:tcPr>
          <w:p w14:paraId="4502DD5C" w14:textId="77777777" w:rsidR="000B182B" w:rsidRPr="004C117E" w:rsidRDefault="000B182B" w:rsidP="00926AA1">
            <w:pPr>
              <w:ind w:left="-140" w:right="-211"/>
              <w:jc w:val="right"/>
              <w:rPr>
                <w:b/>
                <w:sz w:val="20"/>
                <w:szCs w:val="20"/>
              </w:rPr>
            </w:pPr>
          </w:p>
        </w:tc>
      </w:tr>
      <w:tr w:rsidR="008A72E5" w:rsidRPr="004C117E" w14:paraId="1E5B3E4C" w14:textId="77777777" w:rsidTr="00583D04">
        <w:trPr>
          <w:trHeight w:val="113"/>
        </w:trPr>
        <w:tc>
          <w:tcPr>
            <w:tcW w:w="5067" w:type="dxa"/>
            <w:shd w:val="clear" w:color="auto" w:fill="FFFFFF"/>
            <w:noWrap/>
          </w:tcPr>
          <w:p w14:paraId="7AB58FD8" w14:textId="4E86AE1C" w:rsidR="008A72E5" w:rsidRPr="004C117E" w:rsidRDefault="008A72E5" w:rsidP="008A72E5">
            <w:pPr>
              <w:ind w:firstLine="61"/>
              <w:rPr>
                <w:sz w:val="20"/>
                <w:szCs w:val="20"/>
              </w:rPr>
            </w:pPr>
            <w:r w:rsidRPr="004C117E">
              <w:rPr>
                <w:sz w:val="20"/>
                <w:szCs w:val="20"/>
              </w:rPr>
              <w:t>Geçici Teminat Mektupları</w:t>
            </w:r>
          </w:p>
        </w:tc>
        <w:tc>
          <w:tcPr>
            <w:tcW w:w="1540" w:type="dxa"/>
            <w:shd w:val="clear" w:color="auto" w:fill="FFFFFF"/>
            <w:noWrap/>
            <w:vAlign w:val="center"/>
          </w:tcPr>
          <w:p w14:paraId="225C58DE" w14:textId="7A120A08" w:rsidR="008A72E5" w:rsidRPr="004C117E" w:rsidRDefault="00255E24" w:rsidP="008A72E5">
            <w:pPr>
              <w:jc w:val="right"/>
              <w:rPr>
                <w:sz w:val="20"/>
                <w:szCs w:val="20"/>
              </w:rPr>
            </w:pPr>
            <w:r>
              <w:rPr>
                <w:sz w:val="20"/>
                <w:szCs w:val="20"/>
              </w:rPr>
              <w:t>3.431.966</w:t>
            </w:r>
          </w:p>
        </w:tc>
        <w:tc>
          <w:tcPr>
            <w:tcW w:w="1624" w:type="dxa"/>
            <w:shd w:val="clear" w:color="auto" w:fill="FFFFFF"/>
            <w:noWrap/>
            <w:vAlign w:val="center"/>
          </w:tcPr>
          <w:p w14:paraId="4BC9F8D1" w14:textId="06729A18" w:rsidR="008A72E5" w:rsidRPr="004C117E" w:rsidRDefault="008A72E5" w:rsidP="008A72E5">
            <w:pPr>
              <w:jc w:val="right"/>
              <w:rPr>
                <w:color w:val="000000"/>
                <w:sz w:val="20"/>
                <w:szCs w:val="20"/>
              </w:rPr>
            </w:pPr>
            <w:r>
              <w:rPr>
                <w:sz w:val="20"/>
                <w:szCs w:val="20"/>
                <w:lang w:val="en-US" w:eastAsia="en-US"/>
              </w:rPr>
              <w:t>1.400.644</w:t>
            </w:r>
          </w:p>
        </w:tc>
      </w:tr>
      <w:tr w:rsidR="008A72E5" w:rsidRPr="004C117E" w14:paraId="77BD13D9" w14:textId="77777777" w:rsidTr="00583D04">
        <w:trPr>
          <w:trHeight w:val="113"/>
        </w:trPr>
        <w:tc>
          <w:tcPr>
            <w:tcW w:w="5067" w:type="dxa"/>
            <w:shd w:val="clear" w:color="auto" w:fill="FFFFFF"/>
            <w:noWrap/>
          </w:tcPr>
          <w:p w14:paraId="2D71B151" w14:textId="7EE25D5A" w:rsidR="008A72E5" w:rsidRPr="004C117E" w:rsidRDefault="008A72E5" w:rsidP="008A72E5">
            <w:pPr>
              <w:ind w:firstLine="61"/>
              <w:rPr>
                <w:sz w:val="20"/>
                <w:szCs w:val="20"/>
              </w:rPr>
            </w:pPr>
            <w:r w:rsidRPr="004C117E">
              <w:rPr>
                <w:sz w:val="20"/>
                <w:szCs w:val="20"/>
              </w:rPr>
              <w:t>Kesin Teminat Mektupları</w:t>
            </w:r>
          </w:p>
        </w:tc>
        <w:tc>
          <w:tcPr>
            <w:tcW w:w="1540" w:type="dxa"/>
            <w:shd w:val="clear" w:color="auto" w:fill="FFFFFF"/>
            <w:noWrap/>
            <w:vAlign w:val="center"/>
          </w:tcPr>
          <w:p w14:paraId="7DAC43BE" w14:textId="4AC25758" w:rsidR="008A72E5" w:rsidRPr="004C117E" w:rsidRDefault="00255E24" w:rsidP="008A72E5">
            <w:pPr>
              <w:jc w:val="right"/>
              <w:rPr>
                <w:sz w:val="20"/>
                <w:szCs w:val="20"/>
              </w:rPr>
            </w:pPr>
            <w:r>
              <w:rPr>
                <w:sz w:val="20"/>
                <w:szCs w:val="20"/>
              </w:rPr>
              <w:t>24.952.756</w:t>
            </w:r>
          </w:p>
        </w:tc>
        <w:tc>
          <w:tcPr>
            <w:tcW w:w="1624" w:type="dxa"/>
            <w:shd w:val="clear" w:color="auto" w:fill="FFFFFF"/>
            <w:noWrap/>
            <w:vAlign w:val="center"/>
          </w:tcPr>
          <w:p w14:paraId="54AFCFA0" w14:textId="6DE08B3B" w:rsidR="008A72E5" w:rsidRPr="004C117E" w:rsidRDefault="008A72E5" w:rsidP="008A72E5">
            <w:pPr>
              <w:jc w:val="right"/>
              <w:rPr>
                <w:color w:val="000000"/>
                <w:sz w:val="20"/>
                <w:szCs w:val="20"/>
              </w:rPr>
            </w:pPr>
            <w:r>
              <w:rPr>
                <w:sz w:val="20"/>
                <w:szCs w:val="20"/>
                <w:lang w:val="en-US" w:eastAsia="en-US"/>
              </w:rPr>
              <w:t>19.699.299</w:t>
            </w:r>
          </w:p>
        </w:tc>
      </w:tr>
      <w:tr w:rsidR="008A72E5" w:rsidRPr="004C117E" w14:paraId="4271E699" w14:textId="77777777" w:rsidTr="00583D04">
        <w:trPr>
          <w:trHeight w:val="113"/>
        </w:trPr>
        <w:tc>
          <w:tcPr>
            <w:tcW w:w="5067" w:type="dxa"/>
            <w:shd w:val="clear" w:color="auto" w:fill="FFFFFF"/>
            <w:noWrap/>
          </w:tcPr>
          <w:p w14:paraId="2BAF6D29" w14:textId="286AD130" w:rsidR="008A72E5" w:rsidRPr="004C117E" w:rsidRDefault="008A72E5" w:rsidP="008A72E5">
            <w:pPr>
              <w:ind w:firstLine="61"/>
              <w:rPr>
                <w:sz w:val="20"/>
                <w:szCs w:val="20"/>
              </w:rPr>
            </w:pPr>
            <w:r>
              <w:rPr>
                <w:sz w:val="20"/>
                <w:szCs w:val="20"/>
              </w:rPr>
              <w:t>Avans Teminat Mektupları</w:t>
            </w:r>
          </w:p>
        </w:tc>
        <w:tc>
          <w:tcPr>
            <w:tcW w:w="1540" w:type="dxa"/>
            <w:shd w:val="clear" w:color="auto" w:fill="FFFFFF"/>
            <w:noWrap/>
            <w:vAlign w:val="center"/>
          </w:tcPr>
          <w:p w14:paraId="03FB8528" w14:textId="715491F6" w:rsidR="008A72E5" w:rsidRPr="004C117E" w:rsidRDefault="00255E24" w:rsidP="008A72E5">
            <w:pPr>
              <w:jc w:val="right"/>
              <w:rPr>
                <w:sz w:val="20"/>
                <w:szCs w:val="20"/>
              </w:rPr>
            </w:pPr>
            <w:r>
              <w:rPr>
                <w:sz w:val="20"/>
                <w:szCs w:val="20"/>
              </w:rPr>
              <w:t>3.689.763</w:t>
            </w:r>
          </w:p>
        </w:tc>
        <w:tc>
          <w:tcPr>
            <w:tcW w:w="1624" w:type="dxa"/>
            <w:shd w:val="clear" w:color="auto" w:fill="FFFFFF"/>
            <w:noWrap/>
            <w:vAlign w:val="center"/>
          </w:tcPr>
          <w:p w14:paraId="632FF90A" w14:textId="6C333347" w:rsidR="008A72E5" w:rsidRPr="004C117E" w:rsidRDefault="008A72E5" w:rsidP="008A72E5">
            <w:pPr>
              <w:jc w:val="right"/>
              <w:rPr>
                <w:color w:val="000000"/>
                <w:sz w:val="20"/>
                <w:szCs w:val="20"/>
              </w:rPr>
            </w:pPr>
            <w:r>
              <w:rPr>
                <w:sz w:val="20"/>
                <w:szCs w:val="20"/>
                <w:lang w:val="en-US" w:eastAsia="en-US"/>
              </w:rPr>
              <w:t>3.447.602</w:t>
            </w:r>
          </w:p>
        </w:tc>
      </w:tr>
      <w:tr w:rsidR="008A72E5" w:rsidRPr="004C117E" w14:paraId="633F734C" w14:textId="77777777" w:rsidTr="00583D04">
        <w:trPr>
          <w:trHeight w:val="113"/>
        </w:trPr>
        <w:tc>
          <w:tcPr>
            <w:tcW w:w="5067" w:type="dxa"/>
            <w:shd w:val="clear" w:color="auto" w:fill="FFFFFF"/>
            <w:noWrap/>
          </w:tcPr>
          <w:p w14:paraId="26A85FFD" w14:textId="0F98C03B" w:rsidR="008A72E5" w:rsidRPr="004C117E" w:rsidRDefault="008A72E5" w:rsidP="008A72E5">
            <w:pPr>
              <w:ind w:firstLine="61"/>
              <w:rPr>
                <w:sz w:val="20"/>
                <w:szCs w:val="20"/>
              </w:rPr>
            </w:pPr>
            <w:r w:rsidRPr="004C117E">
              <w:rPr>
                <w:sz w:val="20"/>
                <w:szCs w:val="20"/>
              </w:rPr>
              <w:t>Gümrüklere Hitaben Verilen Teminat Mektupları</w:t>
            </w:r>
          </w:p>
        </w:tc>
        <w:tc>
          <w:tcPr>
            <w:tcW w:w="1540" w:type="dxa"/>
            <w:shd w:val="clear" w:color="auto" w:fill="FFFFFF"/>
            <w:noWrap/>
            <w:vAlign w:val="center"/>
          </w:tcPr>
          <w:p w14:paraId="24772FAC" w14:textId="291F6BCA" w:rsidR="008A72E5" w:rsidRPr="004C117E" w:rsidRDefault="00255E24" w:rsidP="008A72E5">
            <w:pPr>
              <w:jc w:val="right"/>
              <w:rPr>
                <w:sz w:val="20"/>
                <w:szCs w:val="20"/>
              </w:rPr>
            </w:pPr>
            <w:r>
              <w:rPr>
                <w:sz w:val="20"/>
                <w:szCs w:val="20"/>
              </w:rPr>
              <w:t>878.097</w:t>
            </w:r>
          </w:p>
        </w:tc>
        <w:tc>
          <w:tcPr>
            <w:tcW w:w="1624" w:type="dxa"/>
            <w:shd w:val="clear" w:color="auto" w:fill="FFFFFF"/>
            <w:noWrap/>
            <w:vAlign w:val="center"/>
          </w:tcPr>
          <w:p w14:paraId="0B6CAD42" w14:textId="3EBC19AA" w:rsidR="008A72E5" w:rsidRPr="004C117E" w:rsidRDefault="008A72E5" w:rsidP="008A72E5">
            <w:pPr>
              <w:jc w:val="right"/>
              <w:rPr>
                <w:color w:val="000000"/>
                <w:sz w:val="20"/>
                <w:szCs w:val="20"/>
              </w:rPr>
            </w:pPr>
            <w:r>
              <w:rPr>
                <w:sz w:val="20"/>
                <w:szCs w:val="20"/>
                <w:lang w:val="en-US" w:eastAsia="en-US"/>
              </w:rPr>
              <w:t>865.130</w:t>
            </w:r>
          </w:p>
        </w:tc>
      </w:tr>
      <w:tr w:rsidR="008A72E5" w:rsidRPr="004C117E" w14:paraId="49AA6CF6" w14:textId="77777777" w:rsidTr="00583D04">
        <w:trPr>
          <w:trHeight w:val="113"/>
        </w:trPr>
        <w:tc>
          <w:tcPr>
            <w:tcW w:w="5067" w:type="dxa"/>
            <w:shd w:val="clear" w:color="auto" w:fill="FFFFFF"/>
            <w:noWrap/>
          </w:tcPr>
          <w:p w14:paraId="14A43A37" w14:textId="5B132C02" w:rsidR="008A72E5" w:rsidRPr="004C117E" w:rsidRDefault="008A72E5" w:rsidP="008A72E5">
            <w:pPr>
              <w:ind w:firstLine="61"/>
              <w:rPr>
                <w:sz w:val="20"/>
                <w:szCs w:val="20"/>
              </w:rPr>
            </w:pPr>
            <w:r>
              <w:rPr>
                <w:sz w:val="20"/>
                <w:szCs w:val="20"/>
              </w:rPr>
              <w:t>Diğer</w:t>
            </w:r>
          </w:p>
        </w:tc>
        <w:tc>
          <w:tcPr>
            <w:tcW w:w="1540" w:type="dxa"/>
            <w:shd w:val="clear" w:color="auto" w:fill="FFFFFF"/>
            <w:noWrap/>
            <w:vAlign w:val="center"/>
          </w:tcPr>
          <w:p w14:paraId="7B5A1955" w14:textId="48B8EA1D" w:rsidR="008A72E5" w:rsidRPr="004C117E" w:rsidRDefault="00255E24" w:rsidP="008A72E5">
            <w:pPr>
              <w:jc w:val="right"/>
              <w:rPr>
                <w:sz w:val="20"/>
                <w:szCs w:val="20"/>
              </w:rPr>
            </w:pPr>
            <w:r>
              <w:rPr>
                <w:sz w:val="20"/>
                <w:szCs w:val="20"/>
              </w:rPr>
              <w:t>180.744</w:t>
            </w:r>
          </w:p>
        </w:tc>
        <w:tc>
          <w:tcPr>
            <w:tcW w:w="1624" w:type="dxa"/>
            <w:shd w:val="clear" w:color="auto" w:fill="FFFFFF"/>
            <w:noWrap/>
            <w:vAlign w:val="center"/>
          </w:tcPr>
          <w:p w14:paraId="4A8ACB6A" w14:textId="6CFFDB5A" w:rsidR="008A72E5" w:rsidRPr="004C117E" w:rsidRDefault="008A72E5" w:rsidP="008A72E5">
            <w:pPr>
              <w:jc w:val="right"/>
              <w:rPr>
                <w:sz w:val="20"/>
                <w:szCs w:val="20"/>
              </w:rPr>
            </w:pPr>
            <w:r>
              <w:rPr>
                <w:sz w:val="20"/>
                <w:szCs w:val="20"/>
                <w:lang w:val="en-US" w:eastAsia="en-US"/>
              </w:rPr>
              <w:t>107.111</w:t>
            </w:r>
          </w:p>
        </w:tc>
      </w:tr>
      <w:tr w:rsidR="008A72E5" w:rsidRPr="004C117E" w14:paraId="72558476" w14:textId="77777777" w:rsidTr="00583D04">
        <w:trPr>
          <w:trHeight w:val="113"/>
        </w:trPr>
        <w:tc>
          <w:tcPr>
            <w:tcW w:w="5067" w:type="dxa"/>
            <w:tcBorders>
              <w:bottom w:val="single" w:sz="4" w:space="0" w:color="auto"/>
            </w:tcBorders>
            <w:shd w:val="clear" w:color="auto" w:fill="FFFFFF"/>
            <w:noWrap/>
          </w:tcPr>
          <w:p w14:paraId="3F458AE1" w14:textId="5B16FE75" w:rsidR="008A72E5" w:rsidRPr="004C117E" w:rsidRDefault="008A72E5" w:rsidP="008A72E5">
            <w:pPr>
              <w:ind w:firstLine="61"/>
              <w:rPr>
                <w:sz w:val="20"/>
                <w:szCs w:val="20"/>
              </w:rPr>
            </w:pPr>
            <w:r w:rsidRPr="004C117E">
              <w:rPr>
                <w:sz w:val="20"/>
                <w:szCs w:val="20"/>
              </w:rPr>
              <w:t>Nakdi Kredilerin Teminatı için Verilen Teminat Mektupları</w:t>
            </w:r>
          </w:p>
        </w:tc>
        <w:tc>
          <w:tcPr>
            <w:tcW w:w="1540" w:type="dxa"/>
            <w:tcBorders>
              <w:bottom w:val="single" w:sz="4" w:space="0" w:color="auto"/>
            </w:tcBorders>
            <w:shd w:val="clear" w:color="auto" w:fill="FFFFFF"/>
            <w:noWrap/>
            <w:vAlign w:val="center"/>
          </w:tcPr>
          <w:p w14:paraId="69EDAC75" w14:textId="14456A1A" w:rsidR="008A72E5" w:rsidRPr="004C117E" w:rsidRDefault="00255E24" w:rsidP="008A72E5">
            <w:pPr>
              <w:jc w:val="right"/>
              <w:rPr>
                <w:sz w:val="20"/>
                <w:szCs w:val="20"/>
              </w:rPr>
            </w:pPr>
            <w:r>
              <w:rPr>
                <w:sz w:val="20"/>
                <w:szCs w:val="20"/>
              </w:rPr>
              <w:t>6.635.741</w:t>
            </w:r>
          </w:p>
        </w:tc>
        <w:tc>
          <w:tcPr>
            <w:tcW w:w="1624" w:type="dxa"/>
            <w:shd w:val="clear" w:color="auto" w:fill="FFFFFF"/>
            <w:noWrap/>
            <w:vAlign w:val="center"/>
          </w:tcPr>
          <w:p w14:paraId="5DFDF2B9" w14:textId="40554D7A" w:rsidR="008A72E5" w:rsidRPr="004C117E" w:rsidRDefault="008A72E5" w:rsidP="008A72E5">
            <w:pPr>
              <w:jc w:val="right"/>
              <w:rPr>
                <w:sz w:val="20"/>
                <w:szCs w:val="20"/>
              </w:rPr>
            </w:pPr>
            <w:r>
              <w:rPr>
                <w:sz w:val="20"/>
                <w:szCs w:val="20"/>
                <w:lang w:val="en-US" w:eastAsia="en-US"/>
              </w:rPr>
              <w:t>4.552.350</w:t>
            </w:r>
          </w:p>
        </w:tc>
      </w:tr>
      <w:tr w:rsidR="00356C9E" w:rsidRPr="004C117E" w14:paraId="5222E274" w14:textId="77777777" w:rsidTr="00583D04">
        <w:trPr>
          <w:trHeight w:val="113"/>
        </w:trPr>
        <w:tc>
          <w:tcPr>
            <w:tcW w:w="5067" w:type="dxa"/>
            <w:tcBorders>
              <w:top w:val="single" w:sz="4" w:space="0" w:color="auto"/>
            </w:tcBorders>
            <w:shd w:val="clear" w:color="auto" w:fill="FFFFFF"/>
            <w:noWrap/>
            <w:vAlign w:val="bottom"/>
          </w:tcPr>
          <w:p w14:paraId="56E35941" w14:textId="77777777" w:rsidR="00356C9E" w:rsidRPr="004C117E" w:rsidRDefault="00356C9E" w:rsidP="00926AA1">
            <w:pPr>
              <w:ind w:firstLine="61"/>
              <w:rPr>
                <w:b/>
                <w:sz w:val="20"/>
                <w:szCs w:val="20"/>
              </w:rPr>
            </w:pPr>
          </w:p>
        </w:tc>
        <w:tc>
          <w:tcPr>
            <w:tcW w:w="1540" w:type="dxa"/>
            <w:tcBorders>
              <w:top w:val="single" w:sz="4" w:space="0" w:color="auto"/>
            </w:tcBorders>
            <w:shd w:val="clear" w:color="auto" w:fill="FFFFFF"/>
            <w:noWrap/>
            <w:vAlign w:val="bottom"/>
          </w:tcPr>
          <w:p w14:paraId="6AE3F9DD" w14:textId="7686CA94" w:rsidR="00356C9E" w:rsidRPr="004C117E" w:rsidRDefault="00356C9E" w:rsidP="00926AA1">
            <w:pPr>
              <w:jc w:val="right"/>
              <w:rPr>
                <w:color w:val="000000"/>
                <w:sz w:val="20"/>
                <w:szCs w:val="20"/>
              </w:rPr>
            </w:pPr>
          </w:p>
        </w:tc>
        <w:tc>
          <w:tcPr>
            <w:tcW w:w="1624" w:type="dxa"/>
            <w:tcBorders>
              <w:top w:val="single" w:sz="4" w:space="0" w:color="auto"/>
            </w:tcBorders>
            <w:shd w:val="clear" w:color="auto" w:fill="FFFFFF"/>
            <w:noWrap/>
            <w:vAlign w:val="bottom"/>
          </w:tcPr>
          <w:p w14:paraId="46F578AA" w14:textId="4947A2E0" w:rsidR="00356C9E" w:rsidRPr="004C117E" w:rsidRDefault="00356C9E" w:rsidP="00926AA1">
            <w:pPr>
              <w:jc w:val="right"/>
              <w:rPr>
                <w:color w:val="000000"/>
                <w:sz w:val="20"/>
                <w:szCs w:val="20"/>
              </w:rPr>
            </w:pPr>
          </w:p>
        </w:tc>
      </w:tr>
      <w:tr w:rsidR="00356C9E" w:rsidRPr="004C117E" w14:paraId="2A9A9298" w14:textId="77777777" w:rsidTr="00583D04">
        <w:trPr>
          <w:trHeight w:val="113"/>
        </w:trPr>
        <w:tc>
          <w:tcPr>
            <w:tcW w:w="5067" w:type="dxa"/>
            <w:tcBorders>
              <w:bottom w:val="single" w:sz="8" w:space="0" w:color="auto"/>
            </w:tcBorders>
            <w:shd w:val="clear" w:color="auto" w:fill="FFFFFF"/>
            <w:noWrap/>
          </w:tcPr>
          <w:p w14:paraId="1F566E09" w14:textId="77777777" w:rsidR="00356C9E" w:rsidRPr="004C117E" w:rsidRDefault="00356C9E" w:rsidP="00926AA1">
            <w:pPr>
              <w:rPr>
                <w:sz w:val="20"/>
                <w:szCs w:val="20"/>
              </w:rPr>
            </w:pPr>
            <w:r w:rsidRPr="004C117E">
              <w:rPr>
                <w:b/>
                <w:sz w:val="20"/>
                <w:szCs w:val="20"/>
              </w:rPr>
              <w:t>Toplam</w:t>
            </w:r>
          </w:p>
        </w:tc>
        <w:tc>
          <w:tcPr>
            <w:tcW w:w="1540" w:type="dxa"/>
            <w:tcBorders>
              <w:bottom w:val="single" w:sz="8" w:space="0" w:color="auto"/>
            </w:tcBorders>
            <w:shd w:val="clear" w:color="auto" w:fill="FFFFFF"/>
            <w:noWrap/>
            <w:vAlign w:val="bottom"/>
          </w:tcPr>
          <w:p w14:paraId="51C80657" w14:textId="4EB043C5" w:rsidR="00356C9E" w:rsidRPr="004C117E" w:rsidRDefault="00255E24" w:rsidP="00926AA1">
            <w:pPr>
              <w:jc w:val="right"/>
              <w:rPr>
                <w:b/>
                <w:bCs/>
                <w:color w:val="000000"/>
                <w:sz w:val="20"/>
                <w:szCs w:val="20"/>
              </w:rPr>
            </w:pPr>
            <w:r>
              <w:rPr>
                <w:b/>
                <w:bCs/>
                <w:color w:val="000000"/>
                <w:sz w:val="20"/>
                <w:szCs w:val="20"/>
              </w:rPr>
              <w:t>39.769.067</w:t>
            </w:r>
          </w:p>
        </w:tc>
        <w:tc>
          <w:tcPr>
            <w:tcW w:w="1624" w:type="dxa"/>
            <w:tcBorders>
              <w:bottom w:val="single" w:sz="8" w:space="0" w:color="auto"/>
            </w:tcBorders>
            <w:shd w:val="clear" w:color="auto" w:fill="FFFFFF"/>
            <w:noWrap/>
            <w:vAlign w:val="bottom"/>
          </w:tcPr>
          <w:p w14:paraId="01A824DB" w14:textId="3781440C" w:rsidR="00356C9E" w:rsidRPr="004C117E" w:rsidRDefault="008A72E5" w:rsidP="00926AA1">
            <w:pPr>
              <w:jc w:val="right"/>
              <w:rPr>
                <w:b/>
                <w:bCs/>
                <w:color w:val="000000"/>
                <w:sz w:val="20"/>
                <w:szCs w:val="20"/>
              </w:rPr>
            </w:pPr>
            <w:r>
              <w:rPr>
                <w:b/>
                <w:bCs/>
                <w:color w:val="000000"/>
                <w:sz w:val="20"/>
                <w:szCs w:val="20"/>
                <w:lang w:val="en-US" w:eastAsia="en-US"/>
              </w:rPr>
              <w:t>30.072.136</w:t>
            </w:r>
          </w:p>
        </w:tc>
      </w:tr>
    </w:tbl>
    <w:p w14:paraId="7DD4A0F0" w14:textId="77777777" w:rsidR="00B71DC1" w:rsidRDefault="00B71DC1" w:rsidP="00926AA1">
      <w:pPr>
        <w:autoSpaceDE w:val="0"/>
        <w:autoSpaceDN w:val="0"/>
        <w:adjustRightInd w:val="0"/>
        <w:ind w:hanging="540"/>
        <w:jc w:val="both"/>
        <w:rPr>
          <w:b/>
          <w:sz w:val="20"/>
          <w:szCs w:val="20"/>
        </w:rPr>
        <w:sectPr w:rsidR="00B71DC1" w:rsidSect="000367AE">
          <w:footerReference w:type="default" r:id="rId142"/>
          <w:pgSz w:w="11907" w:h="16840" w:code="9"/>
          <w:pgMar w:top="1134" w:right="1134" w:bottom="1134" w:left="1701" w:header="851" w:footer="851" w:gutter="0"/>
          <w:cols w:space="708"/>
          <w:docGrid w:linePitch="360"/>
        </w:sectPr>
      </w:pPr>
    </w:p>
    <w:p w14:paraId="6E578B78" w14:textId="7AE927EC" w:rsidR="00FE287E" w:rsidRPr="004C117E" w:rsidRDefault="00FE287E" w:rsidP="00926AA1">
      <w:pPr>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2F8E7507" w14:textId="77777777" w:rsidR="00FE287E" w:rsidRPr="004C117E" w:rsidRDefault="00FE287E" w:rsidP="00926AA1">
      <w:pPr>
        <w:autoSpaceDE w:val="0"/>
        <w:autoSpaceDN w:val="0"/>
        <w:adjustRightInd w:val="0"/>
        <w:ind w:left="851"/>
        <w:jc w:val="both"/>
        <w:rPr>
          <w:sz w:val="20"/>
          <w:szCs w:val="20"/>
        </w:rPr>
      </w:pPr>
    </w:p>
    <w:p w14:paraId="072C5FE5" w14:textId="141874FB" w:rsidR="00FE287E" w:rsidRPr="004C117E" w:rsidRDefault="00FE287E" w:rsidP="00926AA1">
      <w:pPr>
        <w:autoSpaceDE w:val="0"/>
        <w:autoSpaceDN w:val="0"/>
        <w:adjustRightInd w:val="0"/>
        <w:ind w:left="851" w:hanging="851"/>
        <w:jc w:val="both"/>
        <w:rPr>
          <w:sz w:val="20"/>
          <w:szCs w:val="20"/>
        </w:rPr>
      </w:pPr>
      <w:r w:rsidRPr="004C117E">
        <w:rPr>
          <w:b/>
          <w:sz w:val="20"/>
          <w:szCs w:val="20"/>
        </w:rPr>
        <w:t>III</w:t>
      </w:r>
      <w:r w:rsidR="00A57E09" w:rsidRPr="004C117E">
        <w:rPr>
          <w:b/>
          <w:sz w:val="20"/>
          <w:szCs w:val="20"/>
        </w:rPr>
        <w:t xml:space="preserve">. </w:t>
      </w:r>
      <w:r w:rsidR="00A57E09" w:rsidRPr="004C117E">
        <w:rPr>
          <w:b/>
          <w:sz w:val="20"/>
          <w:szCs w:val="20"/>
        </w:rPr>
        <w:tab/>
      </w:r>
      <w:r w:rsidRPr="004C117E">
        <w:rPr>
          <w:b/>
          <w:sz w:val="20"/>
          <w:szCs w:val="20"/>
        </w:rPr>
        <w:t xml:space="preserve">Nazım </w:t>
      </w:r>
      <w:r w:rsidR="00A57E09" w:rsidRPr="004C117E">
        <w:rPr>
          <w:b/>
          <w:sz w:val="20"/>
          <w:szCs w:val="20"/>
        </w:rPr>
        <w:t xml:space="preserve">Hesaplara İlişkin Açıklama </w:t>
      </w:r>
      <w:r w:rsidR="00A57E09">
        <w:rPr>
          <w:b/>
          <w:sz w:val="20"/>
          <w:szCs w:val="20"/>
        </w:rPr>
        <w:t>v</w:t>
      </w:r>
      <w:r w:rsidR="00A57E09" w:rsidRPr="004C117E">
        <w:rPr>
          <w:b/>
          <w:sz w:val="20"/>
          <w:szCs w:val="20"/>
        </w:rPr>
        <w:t>e Dipnotlar</w:t>
      </w:r>
      <w:r w:rsidR="00A57E09">
        <w:rPr>
          <w:b/>
          <w:sz w:val="20"/>
          <w:szCs w:val="20"/>
        </w:rPr>
        <w:t xml:space="preserve"> </w:t>
      </w:r>
      <w:r w:rsidR="00A57E09" w:rsidRPr="004C117E">
        <w:rPr>
          <w:b/>
          <w:sz w:val="20"/>
          <w:szCs w:val="20"/>
        </w:rPr>
        <w:t>(</w:t>
      </w:r>
      <w:r w:rsidRPr="004C117E">
        <w:rPr>
          <w:b/>
          <w:sz w:val="20"/>
          <w:szCs w:val="20"/>
        </w:rPr>
        <w:t>Devamı</w:t>
      </w:r>
      <w:r w:rsidR="00A57E09" w:rsidRPr="004C117E">
        <w:rPr>
          <w:b/>
          <w:sz w:val="20"/>
          <w:szCs w:val="20"/>
        </w:rPr>
        <w:t>)</w:t>
      </w:r>
    </w:p>
    <w:p w14:paraId="4C677935" w14:textId="77777777" w:rsidR="00FE287E" w:rsidRPr="004C117E" w:rsidRDefault="00FE287E" w:rsidP="00926AA1">
      <w:pPr>
        <w:ind w:hanging="540"/>
        <w:jc w:val="both"/>
        <w:rPr>
          <w:b/>
          <w:sz w:val="20"/>
          <w:szCs w:val="20"/>
        </w:rPr>
      </w:pPr>
    </w:p>
    <w:p w14:paraId="38A1B5C1" w14:textId="56FBB3DB" w:rsidR="00FE287E" w:rsidRPr="004C117E" w:rsidRDefault="00FE287E" w:rsidP="003E333B">
      <w:pPr>
        <w:pStyle w:val="ListeParagraf"/>
        <w:numPr>
          <w:ilvl w:val="0"/>
          <w:numId w:val="44"/>
        </w:numPr>
        <w:ind w:left="851" w:hanging="851"/>
        <w:jc w:val="both"/>
        <w:rPr>
          <w:b/>
          <w:sz w:val="20"/>
          <w:szCs w:val="20"/>
        </w:rPr>
      </w:pPr>
      <w:r w:rsidRPr="004C117E">
        <w:rPr>
          <w:b/>
          <w:sz w:val="20"/>
          <w:szCs w:val="20"/>
        </w:rPr>
        <w:t>Nazım hesaplarda yer alan yükümlülüklere ilişkin açıklama (Devamı)</w:t>
      </w:r>
      <w:r w:rsidR="00A57E09">
        <w:rPr>
          <w:b/>
          <w:sz w:val="20"/>
          <w:szCs w:val="20"/>
        </w:rPr>
        <w:t>:</w:t>
      </w:r>
    </w:p>
    <w:p w14:paraId="0AC28531" w14:textId="77777777" w:rsidR="0025254C" w:rsidRPr="004C117E" w:rsidRDefault="0025254C" w:rsidP="00926AA1">
      <w:pPr>
        <w:autoSpaceDE w:val="0"/>
        <w:autoSpaceDN w:val="0"/>
        <w:adjustRightInd w:val="0"/>
        <w:ind w:hanging="540"/>
        <w:jc w:val="both"/>
        <w:rPr>
          <w:b/>
          <w:sz w:val="20"/>
          <w:szCs w:val="20"/>
        </w:rPr>
      </w:pPr>
    </w:p>
    <w:p w14:paraId="3B41D2D8" w14:textId="4376C8BC" w:rsidR="003C75C9" w:rsidRPr="004C117E" w:rsidRDefault="00D6149F" w:rsidP="00926AA1">
      <w:pPr>
        <w:tabs>
          <w:tab w:val="left" w:pos="1276"/>
        </w:tabs>
        <w:ind w:left="851"/>
        <w:jc w:val="both"/>
        <w:rPr>
          <w:b/>
          <w:sz w:val="20"/>
          <w:szCs w:val="20"/>
        </w:rPr>
      </w:pPr>
      <w:r w:rsidRPr="004C117E">
        <w:rPr>
          <w:b/>
          <w:sz w:val="20"/>
          <w:szCs w:val="20"/>
        </w:rPr>
        <w:t>c</w:t>
      </w:r>
      <w:r w:rsidR="00A57E09">
        <w:rPr>
          <w:b/>
          <w:sz w:val="20"/>
          <w:szCs w:val="20"/>
        </w:rPr>
        <w:t>)</w:t>
      </w:r>
      <w:r w:rsidR="003C75C9" w:rsidRPr="004C117E">
        <w:rPr>
          <w:b/>
          <w:sz w:val="20"/>
          <w:szCs w:val="20"/>
        </w:rPr>
        <w:tab/>
        <w:t xml:space="preserve">Gayrinakdi </w:t>
      </w:r>
      <w:r w:rsidR="00A57E09">
        <w:rPr>
          <w:b/>
          <w:sz w:val="20"/>
          <w:szCs w:val="20"/>
        </w:rPr>
        <w:t>k</w:t>
      </w:r>
      <w:r w:rsidR="003C75C9" w:rsidRPr="004C117E">
        <w:rPr>
          <w:b/>
          <w:sz w:val="20"/>
          <w:szCs w:val="20"/>
        </w:rPr>
        <w:t xml:space="preserve">rediler </w:t>
      </w:r>
      <w:r w:rsidR="00A57E09">
        <w:rPr>
          <w:b/>
          <w:sz w:val="20"/>
          <w:szCs w:val="20"/>
        </w:rPr>
        <w:t>k</w:t>
      </w:r>
      <w:r w:rsidR="003C75C9" w:rsidRPr="004C117E">
        <w:rPr>
          <w:b/>
          <w:sz w:val="20"/>
          <w:szCs w:val="20"/>
        </w:rPr>
        <w:t>apsamında:</w:t>
      </w:r>
    </w:p>
    <w:p w14:paraId="67428B7C" w14:textId="77777777" w:rsidR="00136C29" w:rsidRPr="004C117E" w:rsidRDefault="00136C29" w:rsidP="00926AA1">
      <w:pPr>
        <w:tabs>
          <w:tab w:val="left" w:pos="180"/>
        </w:tabs>
        <w:ind w:left="851"/>
        <w:jc w:val="both"/>
        <w:rPr>
          <w:sz w:val="20"/>
          <w:szCs w:val="20"/>
        </w:rPr>
      </w:pPr>
    </w:p>
    <w:p w14:paraId="7EEE027D" w14:textId="3430EE32" w:rsidR="00136C29" w:rsidRPr="004C117E" w:rsidRDefault="00D6149F" w:rsidP="00926AA1">
      <w:pPr>
        <w:tabs>
          <w:tab w:val="left" w:pos="180"/>
          <w:tab w:val="left" w:pos="1276"/>
        </w:tabs>
        <w:ind w:left="851"/>
        <w:jc w:val="both"/>
        <w:rPr>
          <w:b/>
          <w:sz w:val="20"/>
          <w:szCs w:val="20"/>
        </w:rPr>
      </w:pPr>
      <w:r w:rsidRPr="004C117E">
        <w:rPr>
          <w:b/>
          <w:sz w:val="20"/>
          <w:szCs w:val="20"/>
        </w:rPr>
        <w:t>c.1</w:t>
      </w:r>
      <w:r w:rsidR="00A57E09">
        <w:rPr>
          <w:b/>
          <w:sz w:val="20"/>
          <w:szCs w:val="20"/>
        </w:rPr>
        <w:t>)</w:t>
      </w:r>
      <w:r w:rsidR="00FE287E" w:rsidRPr="004C117E">
        <w:rPr>
          <w:b/>
          <w:sz w:val="20"/>
          <w:szCs w:val="20"/>
        </w:rPr>
        <w:tab/>
      </w:r>
      <w:r w:rsidR="00136C29" w:rsidRPr="004C117E">
        <w:rPr>
          <w:b/>
          <w:sz w:val="20"/>
          <w:szCs w:val="20"/>
        </w:rPr>
        <w:t>Gayrinakdi kredilerin toplam tutarı:</w:t>
      </w:r>
    </w:p>
    <w:p w14:paraId="0BE26B93" w14:textId="77777777" w:rsidR="00136C29" w:rsidRPr="004C117E" w:rsidRDefault="00136C29" w:rsidP="00926AA1">
      <w:pPr>
        <w:jc w:val="both"/>
        <w:rPr>
          <w:sz w:val="20"/>
          <w:szCs w:val="20"/>
        </w:rPr>
      </w:pPr>
    </w:p>
    <w:tbl>
      <w:tblPr>
        <w:tblW w:w="8259" w:type="dxa"/>
        <w:tblInd w:w="840" w:type="dxa"/>
        <w:tblLayout w:type="fixed"/>
        <w:tblCellMar>
          <w:left w:w="0" w:type="dxa"/>
          <w:right w:w="0" w:type="dxa"/>
        </w:tblCellMar>
        <w:tblLook w:val="0000" w:firstRow="0" w:lastRow="0" w:firstColumn="0" w:lastColumn="0" w:noHBand="0" w:noVBand="0"/>
      </w:tblPr>
      <w:tblGrid>
        <w:gridCol w:w="5333"/>
        <w:gridCol w:w="1463"/>
        <w:gridCol w:w="1463"/>
      </w:tblGrid>
      <w:tr w:rsidR="00EF0780" w:rsidRPr="004C117E" w14:paraId="36C413B5" w14:textId="77777777" w:rsidTr="00FE287E">
        <w:trPr>
          <w:trHeight w:val="113"/>
        </w:trPr>
        <w:tc>
          <w:tcPr>
            <w:tcW w:w="5333" w:type="dxa"/>
          </w:tcPr>
          <w:p w14:paraId="0845AB1E" w14:textId="77777777" w:rsidR="00EF0780" w:rsidRPr="004C117E" w:rsidRDefault="00EF0780" w:rsidP="00926AA1">
            <w:pPr>
              <w:jc w:val="both"/>
              <w:rPr>
                <w:rFonts w:eastAsia="Arial Unicode MS"/>
                <w:sz w:val="20"/>
                <w:szCs w:val="20"/>
              </w:rPr>
            </w:pPr>
            <w:r w:rsidRPr="004C117E">
              <w:rPr>
                <w:sz w:val="20"/>
                <w:szCs w:val="20"/>
              </w:rPr>
              <w:t> </w:t>
            </w:r>
          </w:p>
        </w:tc>
        <w:tc>
          <w:tcPr>
            <w:tcW w:w="1463" w:type="dxa"/>
            <w:vAlign w:val="bottom"/>
          </w:tcPr>
          <w:p w14:paraId="73C240AA" w14:textId="77777777" w:rsidR="00EF0780" w:rsidRPr="004C117E" w:rsidRDefault="00EF0780" w:rsidP="00926AA1">
            <w:pPr>
              <w:ind w:left="180" w:right="25"/>
              <w:jc w:val="right"/>
              <w:rPr>
                <w:b/>
                <w:sz w:val="20"/>
                <w:szCs w:val="20"/>
              </w:rPr>
            </w:pPr>
            <w:r w:rsidRPr="004C117E">
              <w:rPr>
                <w:b/>
                <w:sz w:val="20"/>
                <w:szCs w:val="20"/>
              </w:rPr>
              <w:t>Cari Dönem</w:t>
            </w:r>
          </w:p>
        </w:tc>
        <w:tc>
          <w:tcPr>
            <w:tcW w:w="1463" w:type="dxa"/>
            <w:vAlign w:val="bottom"/>
          </w:tcPr>
          <w:p w14:paraId="7E379E62" w14:textId="77777777" w:rsidR="00EF0780" w:rsidRPr="004C117E" w:rsidRDefault="00EF0780" w:rsidP="00926AA1">
            <w:pPr>
              <w:ind w:left="-108" w:right="25"/>
              <w:jc w:val="right"/>
              <w:rPr>
                <w:b/>
                <w:sz w:val="20"/>
                <w:szCs w:val="20"/>
              </w:rPr>
            </w:pPr>
            <w:r w:rsidRPr="004C117E">
              <w:rPr>
                <w:b/>
                <w:sz w:val="20"/>
                <w:szCs w:val="20"/>
              </w:rPr>
              <w:t>Önceki Dönem</w:t>
            </w:r>
          </w:p>
        </w:tc>
      </w:tr>
      <w:tr w:rsidR="00EF0780" w:rsidRPr="004C117E" w14:paraId="75A4BFBF" w14:textId="77777777" w:rsidTr="00FE287E">
        <w:trPr>
          <w:trHeight w:val="113"/>
        </w:trPr>
        <w:tc>
          <w:tcPr>
            <w:tcW w:w="5333" w:type="dxa"/>
            <w:vAlign w:val="bottom"/>
          </w:tcPr>
          <w:p w14:paraId="1B34D535" w14:textId="77777777" w:rsidR="00EF0780" w:rsidRPr="004C117E" w:rsidRDefault="00EF0780" w:rsidP="00926AA1">
            <w:pPr>
              <w:jc w:val="both"/>
              <w:rPr>
                <w:sz w:val="20"/>
                <w:szCs w:val="20"/>
              </w:rPr>
            </w:pPr>
          </w:p>
        </w:tc>
        <w:tc>
          <w:tcPr>
            <w:tcW w:w="1463" w:type="dxa"/>
            <w:vAlign w:val="bottom"/>
          </w:tcPr>
          <w:p w14:paraId="54E40C8C" w14:textId="77777777" w:rsidR="00EF0780" w:rsidRPr="004C117E" w:rsidRDefault="00EF0780" w:rsidP="00926AA1">
            <w:pPr>
              <w:ind w:right="25"/>
              <w:jc w:val="right"/>
              <w:rPr>
                <w:sz w:val="20"/>
                <w:szCs w:val="20"/>
              </w:rPr>
            </w:pPr>
          </w:p>
        </w:tc>
        <w:tc>
          <w:tcPr>
            <w:tcW w:w="1463" w:type="dxa"/>
            <w:vAlign w:val="bottom"/>
          </w:tcPr>
          <w:p w14:paraId="4BC23CD6" w14:textId="77777777" w:rsidR="00EF0780" w:rsidRPr="004C117E" w:rsidRDefault="00EF0780" w:rsidP="00926AA1">
            <w:pPr>
              <w:ind w:right="25"/>
              <w:jc w:val="right"/>
              <w:rPr>
                <w:sz w:val="20"/>
                <w:szCs w:val="20"/>
              </w:rPr>
            </w:pPr>
          </w:p>
        </w:tc>
      </w:tr>
      <w:tr w:rsidR="008A72E5" w:rsidRPr="004C117E" w14:paraId="678D3F74" w14:textId="77777777" w:rsidTr="001A2DB1">
        <w:trPr>
          <w:trHeight w:val="113"/>
        </w:trPr>
        <w:tc>
          <w:tcPr>
            <w:tcW w:w="5333" w:type="dxa"/>
            <w:vAlign w:val="bottom"/>
          </w:tcPr>
          <w:p w14:paraId="4C5CF2B4" w14:textId="77777777" w:rsidR="008A72E5" w:rsidRPr="004C117E" w:rsidRDefault="008A72E5" w:rsidP="008A72E5">
            <w:pPr>
              <w:jc w:val="both"/>
              <w:rPr>
                <w:rFonts w:eastAsia="Arial Unicode MS"/>
                <w:sz w:val="20"/>
                <w:szCs w:val="20"/>
              </w:rPr>
            </w:pPr>
            <w:r w:rsidRPr="004C117E">
              <w:rPr>
                <w:sz w:val="20"/>
                <w:szCs w:val="20"/>
              </w:rPr>
              <w:t>Nakit kredi teminine yönelik olarak açılan gayrinakdi krediler</w:t>
            </w:r>
          </w:p>
        </w:tc>
        <w:tc>
          <w:tcPr>
            <w:tcW w:w="1463" w:type="dxa"/>
            <w:vAlign w:val="center"/>
          </w:tcPr>
          <w:p w14:paraId="24D7C805" w14:textId="195DEF1D" w:rsidR="008A72E5" w:rsidRPr="000158AD" w:rsidRDefault="00255E24" w:rsidP="008A72E5">
            <w:pPr>
              <w:ind w:right="25"/>
              <w:jc w:val="right"/>
              <w:rPr>
                <w:color w:val="000000"/>
                <w:sz w:val="20"/>
                <w:szCs w:val="20"/>
              </w:rPr>
            </w:pPr>
            <w:r>
              <w:rPr>
                <w:color w:val="000000"/>
                <w:sz w:val="20"/>
                <w:szCs w:val="20"/>
              </w:rPr>
              <w:t>6.635.741</w:t>
            </w:r>
          </w:p>
        </w:tc>
        <w:tc>
          <w:tcPr>
            <w:tcW w:w="1463" w:type="dxa"/>
            <w:vAlign w:val="center"/>
          </w:tcPr>
          <w:p w14:paraId="05213F7D" w14:textId="0E787766" w:rsidR="008A72E5" w:rsidRPr="000158AD" w:rsidRDefault="008A72E5" w:rsidP="008A72E5">
            <w:pPr>
              <w:ind w:right="25"/>
              <w:jc w:val="right"/>
              <w:rPr>
                <w:sz w:val="20"/>
                <w:szCs w:val="20"/>
              </w:rPr>
            </w:pPr>
            <w:r w:rsidRPr="000158AD">
              <w:rPr>
                <w:color w:val="000000"/>
                <w:sz w:val="20"/>
                <w:szCs w:val="20"/>
                <w:lang w:val="en-US" w:eastAsia="en-US"/>
              </w:rPr>
              <w:t>4.552.350</w:t>
            </w:r>
          </w:p>
        </w:tc>
      </w:tr>
      <w:tr w:rsidR="008A72E5" w:rsidRPr="004C117E" w14:paraId="1DF78940" w14:textId="77777777" w:rsidTr="001A2DB1">
        <w:trPr>
          <w:trHeight w:val="113"/>
        </w:trPr>
        <w:tc>
          <w:tcPr>
            <w:tcW w:w="5333" w:type="dxa"/>
            <w:vAlign w:val="bottom"/>
          </w:tcPr>
          <w:p w14:paraId="30C822F4" w14:textId="77777777" w:rsidR="008A72E5" w:rsidRPr="004C117E" w:rsidRDefault="008A72E5" w:rsidP="008A72E5">
            <w:pPr>
              <w:ind w:firstLine="180"/>
              <w:jc w:val="both"/>
              <w:rPr>
                <w:rFonts w:eastAsia="Arial Unicode MS"/>
                <w:sz w:val="20"/>
                <w:szCs w:val="20"/>
              </w:rPr>
            </w:pPr>
            <w:r w:rsidRPr="004C117E">
              <w:rPr>
                <w:sz w:val="20"/>
                <w:szCs w:val="20"/>
              </w:rPr>
              <w:t>Bir yıl veya daha az süreli asıl vadeli</w:t>
            </w:r>
          </w:p>
        </w:tc>
        <w:tc>
          <w:tcPr>
            <w:tcW w:w="1463" w:type="dxa"/>
            <w:vAlign w:val="center"/>
          </w:tcPr>
          <w:p w14:paraId="08F1AE01" w14:textId="2C2F451A" w:rsidR="008A72E5" w:rsidRPr="004C117E" w:rsidRDefault="00255E24" w:rsidP="008A72E5">
            <w:pPr>
              <w:ind w:right="25"/>
              <w:jc w:val="right"/>
              <w:rPr>
                <w:color w:val="000000"/>
                <w:sz w:val="20"/>
                <w:szCs w:val="20"/>
              </w:rPr>
            </w:pPr>
            <w:r>
              <w:rPr>
                <w:color w:val="000000"/>
                <w:sz w:val="20"/>
                <w:szCs w:val="20"/>
              </w:rPr>
              <w:t>678.987</w:t>
            </w:r>
          </w:p>
        </w:tc>
        <w:tc>
          <w:tcPr>
            <w:tcW w:w="1463" w:type="dxa"/>
            <w:vAlign w:val="center"/>
          </w:tcPr>
          <w:p w14:paraId="3AAD1B27" w14:textId="300A7AC1" w:rsidR="008A72E5" w:rsidRPr="00A57E09" w:rsidRDefault="008A72E5" w:rsidP="008A72E5">
            <w:pPr>
              <w:ind w:right="25"/>
              <w:jc w:val="right"/>
              <w:rPr>
                <w:sz w:val="20"/>
                <w:szCs w:val="20"/>
              </w:rPr>
            </w:pPr>
            <w:r w:rsidRPr="00A57E09">
              <w:rPr>
                <w:color w:val="000000"/>
                <w:sz w:val="20"/>
                <w:szCs w:val="20"/>
                <w:lang w:val="en-US" w:eastAsia="en-US"/>
              </w:rPr>
              <w:t>159.014</w:t>
            </w:r>
          </w:p>
        </w:tc>
      </w:tr>
      <w:tr w:rsidR="008A72E5" w:rsidRPr="004C117E" w14:paraId="56A8F9EB" w14:textId="77777777" w:rsidTr="001A2DB1">
        <w:trPr>
          <w:trHeight w:val="113"/>
        </w:trPr>
        <w:tc>
          <w:tcPr>
            <w:tcW w:w="5333" w:type="dxa"/>
            <w:vAlign w:val="bottom"/>
          </w:tcPr>
          <w:p w14:paraId="3C592D2C" w14:textId="77777777" w:rsidR="008A72E5" w:rsidRPr="004C117E" w:rsidRDefault="008A72E5" w:rsidP="008A72E5">
            <w:pPr>
              <w:ind w:firstLine="180"/>
              <w:jc w:val="both"/>
              <w:rPr>
                <w:rFonts w:eastAsia="Arial Unicode MS"/>
                <w:sz w:val="20"/>
                <w:szCs w:val="20"/>
              </w:rPr>
            </w:pPr>
            <w:r w:rsidRPr="004C117E">
              <w:rPr>
                <w:sz w:val="20"/>
                <w:szCs w:val="20"/>
              </w:rPr>
              <w:t xml:space="preserve">Bir yıldan daha uzun süreli asıl vadeli </w:t>
            </w:r>
          </w:p>
        </w:tc>
        <w:tc>
          <w:tcPr>
            <w:tcW w:w="1463" w:type="dxa"/>
            <w:vAlign w:val="center"/>
          </w:tcPr>
          <w:p w14:paraId="4426D16B" w14:textId="152E92B0" w:rsidR="008A72E5" w:rsidRPr="004C117E" w:rsidRDefault="00255E24" w:rsidP="008A72E5">
            <w:pPr>
              <w:ind w:right="25"/>
              <w:jc w:val="right"/>
              <w:rPr>
                <w:color w:val="000000"/>
                <w:sz w:val="20"/>
                <w:szCs w:val="20"/>
              </w:rPr>
            </w:pPr>
            <w:r>
              <w:rPr>
                <w:color w:val="000000"/>
                <w:sz w:val="20"/>
                <w:szCs w:val="20"/>
              </w:rPr>
              <w:t>5.956.754</w:t>
            </w:r>
          </w:p>
        </w:tc>
        <w:tc>
          <w:tcPr>
            <w:tcW w:w="1463" w:type="dxa"/>
            <w:vAlign w:val="center"/>
          </w:tcPr>
          <w:p w14:paraId="203CC6F2" w14:textId="241EDD63" w:rsidR="008A72E5" w:rsidRPr="00A57E09" w:rsidRDefault="008A72E5" w:rsidP="008A72E5">
            <w:pPr>
              <w:ind w:right="25"/>
              <w:jc w:val="right"/>
              <w:rPr>
                <w:sz w:val="20"/>
                <w:szCs w:val="20"/>
              </w:rPr>
            </w:pPr>
            <w:r w:rsidRPr="00A57E09">
              <w:rPr>
                <w:color w:val="000000"/>
                <w:sz w:val="20"/>
                <w:szCs w:val="20"/>
                <w:lang w:val="en-US" w:eastAsia="en-US"/>
              </w:rPr>
              <w:t>4.393.336</w:t>
            </w:r>
          </w:p>
        </w:tc>
      </w:tr>
      <w:tr w:rsidR="008A72E5" w:rsidRPr="004C117E" w14:paraId="2B295472" w14:textId="77777777" w:rsidTr="001A2DB1">
        <w:trPr>
          <w:trHeight w:val="113"/>
        </w:trPr>
        <w:tc>
          <w:tcPr>
            <w:tcW w:w="5333" w:type="dxa"/>
            <w:tcBorders>
              <w:bottom w:val="single" w:sz="4" w:space="0" w:color="auto"/>
            </w:tcBorders>
            <w:vAlign w:val="bottom"/>
          </w:tcPr>
          <w:p w14:paraId="2B889B91" w14:textId="77777777" w:rsidR="008A72E5" w:rsidRPr="004C117E" w:rsidRDefault="008A72E5" w:rsidP="008A72E5">
            <w:pPr>
              <w:jc w:val="both"/>
              <w:rPr>
                <w:rFonts w:eastAsia="Arial Unicode MS"/>
                <w:sz w:val="20"/>
                <w:szCs w:val="20"/>
              </w:rPr>
            </w:pPr>
            <w:r w:rsidRPr="004C117E">
              <w:rPr>
                <w:sz w:val="20"/>
                <w:szCs w:val="20"/>
              </w:rPr>
              <w:t>Diğer gayrinakdi krediler</w:t>
            </w:r>
          </w:p>
        </w:tc>
        <w:tc>
          <w:tcPr>
            <w:tcW w:w="1463" w:type="dxa"/>
            <w:tcBorders>
              <w:bottom w:val="single" w:sz="4" w:space="0" w:color="auto"/>
            </w:tcBorders>
            <w:vAlign w:val="center"/>
          </w:tcPr>
          <w:p w14:paraId="32C4D26F" w14:textId="2A8A034B" w:rsidR="008A72E5" w:rsidRPr="000158AD" w:rsidRDefault="00255E24" w:rsidP="008A72E5">
            <w:pPr>
              <w:ind w:right="25"/>
              <w:jc w:val="right"/>
              <w:rPr>
                <w:color w:val="000000"/>
                <w:sz w:val="20"/>
                <w:szCs w:val="20"/>
              </w:rPr>
            </w:pPr>
            <w:r>
              <w:rPr>
                <w:color w:val="000000"/>
                <w:sz w:val="20"/>
                <w:szCs w:val="20"/>
              </w:rPr>
              <w:t>41.692.695</w:t>
            </w:r>
          </w:p>
        </w:tc>
        <w:tc>
          <w:tcPr>
            <w:tcW w:w="1463" w:type="dxa"/>
            <w:tcBorders>
              <w:top w:val="nil"/>
              <w:left w:val="nil"/>
              <w:bottom w:val="single" w:sz="4" w:space="0" w:color="auto"/>
              <w:right w:val="nil"/>
            </w:tcBorders>
            <w:vAlign w:val="center"/>
          </w:tcPr>
          <w:p w14:paraId="43C9AE1D" w14:textId="1676A115" w:rsidR="008A72E5" w:rsidRPr="000158AD" w:rsidRDefault="008A72E5" w:rsidP="008A72E5">
            <w:pPr>
              <w:ind w:right="25"/>
              <w:jc w:val="right"/>
              <w:rPr>
                <w:sz w:val="20"/>
                <w:szCs w:val="20"/>
              </w:rPr>
            </w:pPr>
            <w:r w:rsidRPr="000158AD">
              <w:rPr>
                <w:color w:val="000000"/>
                <w:sz w:val="20"/>
                <w:szCs w:val="20"/>
                <w:lang w:val="en-US" w:eastAsia="en-US"/>
              </w:rPr>
              <w:t>27.986.729</w:t>
            </w:r>
          </w:p>
        </w:tc>
      </w:tr>
      <w:tr w:rsidR="00356C9E" w:rsidRPr="004C117E" w14:paraId="5F043CDD" w14:textId="77777777" w:rsidTr="004661FB">
        <w:trPr>
          <w:trHeight w:val="113"/>
        </w:trPr>
        <w:tc>
          <w:tcPr>
            <w:tcW w:w="5333" w:type="dxa"/>
            <w:tcBorders>
              <w:top w:val="single" w:sz="4" w:space="0" w:color="auto"/>
            </w:tcBorders>
            <w:vAlign w:val="bottom"/>
          </w:tcPr>
          <w:p w14:paraId="6B995EF2" w14:textId="77777777" w:rsidR="00356C9E" w:rsidRPr="004C117E" w:rsidRDefault="00356C9E" w:rsidP="00926AA1">
            <w:pPr>
              <w:jc w:val="both"/>
              <w:rPr>
                <w:b/>
                <w:sz w:val="20"/>
                <w:szCs w:val="20"/>
              </w:rPr>
            </w:pPr>
          </w:p>
        </w:tc>
        <w:tc>
          <w:tcPr>
            <w:tcW w:w="1463" w:type="dxa"/>
            <w:tcBorders>
              <w:top w:val="single" w:sz="4" w:space="0" w:color="auto"/>
            </w:tcBorders>
            <w:vAlign w:val="bottom"/>
          </w:tcPr>
          <w:p w14:paraId="75DC5954" w14:textId="6779C684" w:rsidR="00356C9E" w:rsidRPr="004C117E" w:rsidRDefault="00356C9E" w:rsidP="00926AA1">
            <w:pPr>
              <w:ind w:right="25"/>
              <w:jc w:val="right"/>
              <w:rPr>
                <w:color w:val="000000"/>
                <w:sz w:val="20"/>
                <w:szCs w:val="20"/>
              </w:rPr>
            </w:pPr>
          </w:p>
        </w:tc>
        <w:tc>
          <w:tcPr>
            <w:tcW w:w="1463" w:type="dxa"/>
            <w:tcBorders>
              <w:top w:val="single" w:sz="4" w:space="0" w:color="auto"/>
            </w:tcBorders>
            <w:vAlign w:val="bottom"/>
          </w:tcPr>
          <w:p w14:paraId="215BEF9E" w14:textId="17A39ECC" w:rsidR="00356C9E" w:rsidRPr="004C117E" w:rsidRDefault="00356C9E" w:rsidP="00926AA1">
            <w:pPr>
              <w:ind w:right="25"/>
              <w:jc w:val="right"/>
              <w:rPr>
                <w:sz w:val="20"/>
                <w:szCs w:val="20"/>
              </w:rPr>
            </w:pPr>
          </w:p>
        </w:tc>
      </w:tr>
      <w:tr w:rsidR="00356C9E" w:rsidRPr="004C117E" w14:paraId="6B06BCDA" w14:textId="77777777" w:rsidTr="004661FB">
        <w:trPr>
          <w:trHeight w:val="113"/>
        </w:trPr>
        <w:tc>
          <w:tcPr>
            <w:tcW w:w="5333" w:type="dxa"/>
            <w:tcBorders>
              <w:bottom w:val="single" w:sz="8" w:space="0" w:color="auto"/>
            </w:tcBorders>
            <w:vAlign w:val="bottom"/>
          </w:tcPr>
          <w:p w14:paraId="409FDA87" w14:textId="77777777" w:rsidR="00356C9E" w:rsidRPr="004C117E" w:rsidRDefault="00356C9E" w:rsidP="00926AA1">
            <w:pPr>
              <w:jc w:val="both"/>
              <w:rPr>
                <w:rFonts w:eastAsia="Arial Unicode MS"/>
                <w:b/>
                <w:sz w:val="20"/>
                <w:szCs w:val="20"/>
              </w:rPr>
            </w:pPr>
            <w:r w:rsidRPr="004C117E">
              <w:rPr>
                <w:b/>
                <w:sz w:val="20"/>
                <w:szCs w:val="20"/>
              </w:rPr>
              <w:t>Toplam</w:t>
            </w:r>
          </w:p>
        </w:tc>
        <w:tc>
          <w:tcPr>
            <w:tcW w:w="1463" w:type="dxa"/>
            <w:tcBorders>
              <w:bottom w:val="single" w:sz="8" w:space="0" w:color="auto"/>
            </w:tcBorders>
            <w:vAlign w:val="bottom"/>
          </w:tcPr>
          <w:p w14:paraId="4F8F4AA1" w14:textId="1E034FE1" w:rsidR="00356C9E" w:rsidRPr="004C117E" w:rsidRDefault="00255E24" w:rsidP="00926AA1">
            <w:pPr>
              <w:ind w:right="25"/>
              <w:jc w:val="right"/>
              <w:rPr>
                <w:b/>
                <w:color w:val="000000"/>
                <w:sz w:val="20"/>
                <w:szCs w:val="20"/>
              </w:rPr>
            </w:pPr>
            <w:r>
              <w:rPr>
                <w:b/>
                <w:color w:val="000000"/>
                <w:sz w:val="20"/>
                <w:szCs w:val="20"/>
              </w:rPr>
              <w:t>48.328.436</w:t>
            </w:r>
          </w:p>
        </w:tc>
        <w:tc>
          <w:tcPr>
            <w:tcW w:w="1463" w:type="dxa"/>
            <w:tcBorders>
              <w:bottom w:val="single" w:sz="8" w:space="0" w:color="auto"/>
            </w:tcBorders>
            <w:vAlign w:val="bottom"/>
          </w:tcPr>
          <w:p w14:paraId="472ED74F" w14:textId="7BE978C4" w:rsidR="00356C9E" w:rsidRPr="004C117E" w:rsidRDefault="008A72E5" w:rsidP="00926AA1">
            <w:pPr>
              <w:ind w:right="25"/>
              <w:jc w:val="right"/>
              <w:rPr>
                <w:b/>
                <w:sz w:val="20"/>
                <w:szCs w:val="20"/>
              </w:rPr>
            </w:pPr>
            <w:r>
              <w:rPr>
                <w:b/>
                <w:color w:val="000000"/>
                <w:sz w:val="20"/>
                <w:szCs w:val="20"/>
                <w:lang w:val="en-US" w:eastAsia="en-US"/>
              </w:rPr>
              <w:t>32.539.079</w:t>
            </w:r>
          </w:p>
        </w:tc>
      </w:tr>
    </w:tbl>
    <w:p w14:paraId="0D227DB7" w14:textId="4E7A7130" w:rsidR="007857A7" w:rsidRPr="004C117E" w:rsidRDefault="007857A7" w:rsidP="00926AA1">
      <w:pPr>
        <w:pStyle w:val="GvdeMetniGirintisi"/>
        <w:tabs>
          <w:tab w:val="left" w:pos="180"/>
        </w:tabs>
        <w:ind w:firstLine="0"/>
        <w:rPr>
          <w:iCs/>
          <w:sz w:val="20"/>
          <w:szCs w:val="20"/>
        </w:rPr>
      </w:pPr>
    </w:p>
    <w:p w14:paraId="33AF418F" w14:textId="71D3C5DE" w:rsidR="00106103" w:rsidRPr="004C117E" w:rsidRDefault="00D6149F" w:rsidP="00926AA1">
      <w:pPr>
        <w:pStyle w:val="GvdeMetniGirintisi"/>
        <w:tabs>
          <w:tab w:val="left" w:pos="1276"/>
        </w:tabs>
        <w:ind w:left="851" w:firstLine="0"/>
        <w:rPr>
          <w:b/>
          <w:iCs/>
          <w:sz w:val="20"/>
          <w:szCs w:val="20"/>
        </w:rPr>
      </w:pPr>
      <w:r w:rsidRPr="004C117E">
        <w:rPr>
          <w:b/>
          <w:iCs/>
          <w:sz w:val="20"/>
          <w:szCs w:val="20"/>
        </w:rPr>
        <w:t>c.2</w:t>
      </w:r>
      <w:r w:rsidR="00A57E09">
        <w:rPr>
          <w:b/>
          <w:iCs/>
          <w:sz w:val="20"/>
          <w:szCs w:val="20"/>
        </w:rPr>
        <w:t>)</w:t>
      </w:r>
      <w:r w:rsidR="00FE287E" w:rsidRPr="004C117E">
        <w:rPr>
          <w:b/>
          <w:iCs/>
          <w:sz w:val="20"/>
          <w:szCs w:val="20"/>
        </w:rPr>
        <w:tab/>
      </w:r>
      <w:r w:rsidR="00106103" w:rsidRPr="004C117E">
        <w:rPr>
          <w:b/>
          <w:iCs/>
          <w:sz w:val="20"/>
          <w:szCs w:val="20"/>
        </w:rPr>
        <w:t>Gayrinakdi krediler hesabı içinde sektör bazında risk yoğunlaşması hakkında bilgi:</w:t>
      </w:r>
    </w:p>
    <w:p w14:paraId="6572D44D" w14:textId="77777777" w:rsidR="00106103" w:rsidRPr="004C117E" w:rsidRDefault="00106103" w:rsidP="00926AA1">
      <w:pPr>
        <w:pStyle w:val="GvdeMetniGirintisi"/>
        <w:tabs>
          <w:tab w:val="left" w:pos="180"/>
        </w:tabs>
        <w:ind w:left="1134" w:hanging="425"/>
        <w:rPr>
          <w:sz w:val="20"/>
          <w:szCs w:val="20"/>
        </w:rPr>
      </w:pPr>
    </w:p>
    <w:tbl>
      <w:tblPr>
        <w:tblW w:w="8362" w:type="dxa"/>
        <w:tblInd w:w="810" w:type="dxa"/>
        <w:tblLayout w:type="fixed"/>
        <w:tblCellMar>
          <w:left w:w="30" w:type="dxa"/>
          <w:right w:w="30" w:type="dxa"/>
        </w:tblCellMar>
        <w:tblLook w:val="0000" w:firstRow="0" w:lastRow="0" w:firstColumn="0" w:lastColumn="0" w:noHBand="0" w:noVBand="0"/>
      </w:tblPr>
      <w:tblGrid>
        <w:gridCol w:w="4010"/>
        <w:gridCol w:w="1086"/>
        <w:gridCol w:w="1087"/>
        <w:gridCol w:w="1086"/>
        <w:gridCol w:w="1087"/>
        <w:gridCol w:w="6"/>
      </w:tblGrid>
      <w:tr w:rsidR="00CC42BA" w:rsidRPr="008A4D97" w14:paraId="3348515A" w14:textId="77777777" w:rsidTr="001C2534">
        <w:trPr>
          <w:trHeight w:val="20"/>
        </w:trPr>
        <w:tc>
          <w:tcPr>
            <w:tcW w:w="4010" w:type="dxa"/>
            <w:vMerge w:val="restart"/>
            <w:vAlign w:val="center"/>
          </w:tcPr>
          <w:p w14:paraId="7967DE8F" w14:textId="77777777" w:rsidR="00CC42BA" w:rsidRPr="008A4D97" w:rsidRDefault="00CC42BA" w:rsidP="001C2534">
            <w:pPr>
              <w:pStyle w:val="SonNotMetni"/>
              <w:jc w:val="center"/>
              <w:rPr>
                <w:b/>
                <w:snapToGrid w:val="0"/>
                <w:sz w:val="18"/>
                <w:szCs w:val="18"/>
              </w:rPr>
            </w:pPr>
          </w:p>
        </w:tc>
        <w:tc>
          <w:tcPr>
            <w:tcW w:w="4352" w:type="dxa"/>
            <w:gridSpan w:val="5"/>
            <w:vAlign w:val="bottom"/>
          </w:tcPr>
          <w:p w14:paraId="20D1FFA0" w14:textId="77777777" w:rsidR="00CC42BA" w:rsidRPr="008A4D97" w:rsidRDefault="00CC42BA" w:rsidP="001C2534">
            <w:pPr>
              <w:jc w:val="center"/>
              <w:rPr>
                <w:b/>
                <w:snapToGrid w:val="0"/>
                <w:sz w:val="18"/>
                <w:szCs w:val="18"/>
              </w:rPr>
            </w:pPr>
            <w:r w:rsidRPr="008A4D97">
              <w:rPr>
                <w:b/>
                <w:snapToGrid w:val="0"/>
                <w:sz w:val="18"/>
                <w:szCs w:val="18"/>
              </w:rPr>
              <w:t>Cari Dönem</w:t>
            </w:r>
          </w:p>
        </w:tc>
      </w:tr>
      <w:tr w:rsidR="00CC42BA" w:rsidRPr="008A4D97" w14:paraId="47C442EC" w14:textId="77777777" w:rsidTr="001C2534">
        <w:trPr>
          <w:gridAfter w:val="1"/>
          <w:wAfter w:w="6" w:type="dxa"/>
          <w:trHeight w:val="20"/>
        </w:trPr>
        <w:tc>
          <w:tcPr>
            <w:tcW w:w="4010" w:type="dxa"/>
            <w:vMerge/>
            <w:tcBorders>
              <w:top w:val="single" w:sz="4" w:space="0" w:color="auto"/>
              <w:bottom w:val="single" w:sz="4" w:space="0" w:color="auto"/>
            </w:tcBorders>
            <w:vAlign w:val="center"/>
          </w:tcPr>
          <w:p w14:paraId="7865B452" w14:textId="77777777" w:rsidR="00CC42BA" w:rsidRPr="008A4D97" w:rsidRDefault="00CC42BA" w:rsidP="001C2534">
            <w:pPr>
              <w:rPr>
                <w:b/>
                <w:snapToGrid w:val="0"/>
                <w:sz w:val="18"/>
                <w:szCs w:val="18"/>
              </w:rPr>
            </w:pPr>
          </w:p>
        </w:tc>
        <w:tc>
          <w:tcPr>
            <w:tcW w:w="1086" w:type="dxa"/>
            <w:tcBorders>
              <w:top w:val="single" w:sz="4" w:space="0" w:color="auto"/>
              <w:bottom w:val="single" w:sz="4" w:space="0" w:color="auto"/>
            </w:tcBorders>
            <w:vAlign w:val="bottom"/>
          </w:tcPr>
          <w:p w14:paraId="70C3AAB1" w14:textId="77777777" w:rsidR="00CC42BA" w:rsidRPr="008A4D97" w:rsidRDefault="00CC42BA" w:rsidP="001C2534">
            <w:pPr>
              <w:ind w:right="33"/>
              <w:jc w:val="right"/>
              <w:rPr>
                <w:b/>
                <w:snapToGrid w:val="0"/>
                <w:sz w:val="18"/>
                <w:szCs w:val="18"/>
              </w:rPr>
            </w:pPr>
            <w:r w:rsidRPr="008A4D97">
              <w:rPr>
                <w:b/>
                <w:snapToGrid w:val="0"/>
                <w:sz w:val="18"/>
                <w:szCs w:val="18"/>
              </w:rPr>
              <w:t>TP</w:t>
            </w:r>
          </w:p>
        </w:tc>
        <w:tc>
          <w:tcPr>
            <w:tcW w:w="1087" w:type="dxa"/>
            <w:tcBorders>
              <w:top w:val="single" w:sz="4" w:space="0" w:color="auto"/>
              <w:bottom w:val="single" w:sz="4" w:space="0" w:color="auto"/>
            </w:tcBorders>
            <w:vAlign w:val="bottom"/>
          </w:tcPr>
          <w:p w14:paraId="1D7840B7" w14:textId="77777777" w:rsidR="00CC42BA" w:rsidRPr="008A4D97" w:rsidRDefault="00CC42BA" w:rsidP="001C2534">
            <w:pPr>
              <w:ind w:right="33"/>
              <w:jc w:val="right"/>
              <w:rPr>
                <w:b/>
                <w:snapToGrid w:val="0"/>
                <w:sz w:val="18"/>
                <w:szCs w:val="18"/>
              </w:rPr>
            </w:pPr>
            <w:r w:rsidRPr="008A4D97">
              <w:rPr>
                <w:b/>
                <w:snapToGrid w:val="0"/>
                <w:sz w:val="18"/>
                <w:szCs w:val="18"/>
              </w:rPr>
              <w:t>(%)</w:t>
            </w:r>
          </w:p>
        </w:tc>
        <w:tc>
          <w:tcPr>
            <w:tcW w:w="1086" w:type="dxa"/>
            <w:tcBorders>
              <w:top w:val="single" w:sz="4" w:space="0" w:color="auto"/>
              <w:bottom w:val="single" w:sz="4" w:space="0" w:color="auto"/>
            </w:tcBorders>
            <w:vAlign w:val="bottom"/>
          </w:tcPr>
          <w:p w14:paraId="29575C10" w14:textId="77777777" w:rsidR="00CC42BA" w:rsidRPr="008A4D97" w:rsidRDefault="00CC42BA" w:rsidP="001C2534">
            <w:pPr>
              <w:ind w:right="33"/>
              <w:jc w:val="right"/>
              <w:rPr>
                <w:b/>
                <w:snapToGrid w:val="0"/>
                <w:sz w:val="18"/>
                <w:szCs w:val="18"/>
              </w:rPr>
            </w:pPr>
            <w:r w:rsidRPr="008A4D97">
              <w:rPr>
                <w:b/>
                <w:snapToGrid w:val="0"/>
                <w:sz w:val="18"/>
                <w:szCs w:val="18"/>
              </w:rPr>
              <w:t>YP</w:t>
            </w:r>
          </w:p>
        </w:tc>
        <w:tc>
          <w:tcPr>
            <w:tcW w:w="1087" w:type="dxa"/>
            <w:tcBorders>
              <w:top w:val="single" w:sz="4" w:space="0" w:color="auto"/>
              <w:bottom w:val="single" w:sz="4" w:space="0" w:color="auto"/>
            </w:tcBorders>
            <w:vAlign w:val="bottom"/>
          </w:tcPr>
          <w:p w14:paraId="17739267" w14:textId="77777777" w:rsidR="00CC42BA" w:rsidRPr="008A4D97" w:rsidRDefault="00CC42BA" w:rsidP="001C2534">
            <w:pPr>
              <w:ind w:right="33"/>
              <w:jc w:val="right"/>
              <w:rPr>
                <w:b/>
                <w:snapToGrid w:val="0"/>
                <w:sz w:val="18"/>
                <w:szCs w:val="18"/>
              </w:rPr>
            </w:pPr>
            <w:r w:rsidRPr="008A4D97">
              <w:rPr>
                <w:b/>
                <w:snapToGrid w:val="0"/>
                <w:sz w:val="18"/>
                <w:szCs w:val="18"/>
              </w:rPr>
              <w:t>(%)</w:t>
            </w:r>
          </w:p>
        </w:tc>
      </w:tr>
      <w:tr w:rsidR="00CC42BA" w:rsidRPr="008A4D97" w14:paraId="3B432805" w14:textId="77777777" w:rsidTr="001C2534">
        <w:trPr>
          <w:gridAfter w:val="1"/>
          <w:wAfter w:w="6" w:type="dxa"/>
          <w:trHeight w:val="20"/>
        </w:trPr>
        <w:tc>
          <w:tcPr>
            <w:tcW w:w="4010" w:type="dxa"/>
            <w:tcBorders>
              <w:top w:val="single" w:sz="4" w:space="0" w:color="auto"/>
            </w:tcBorders>
            <w:vAlign w:val="center"/>
          </w:tcPr>
          <w:p w14:paraId="4F4838D7" w14:textId="77777777" w:rsidR="00CC42BA" w:rsidRPr="008A4D97" w:rsidRDefault="00CC42BA" w:rsidP="001C2534">
            <w:pPr>
              <w:rPr>
                <w:snapToGrid w:val="0"/>
                <w:sz w:val="18"/>
                <w:szCs w:val="18"/>
              </w:rPr>
            </w:pPr>
          </w:p>
        </w:tc>
        <w:tc>
          <w:tcPr>
            <w:tcW w:w="1086" w:type="dxa"/>
            <w:tcBorders>
              <w:top w:val="single" w:sz="4" w:space="0" w:color="auto"/>
            </w:tcBorders>
            <w:vAlign w:val="bottom"/>
          </w:tcPr>
          <w:p w14:paraId="20B97988" w14:textId="77777777" w:rsidR="00CC42BA" w:rsidRPr="008A4D97" w:rsidRDefault="00CC42BA" w:rsidP="001C2534">
            <w:pPr>
              <w:ind w:right="33"/>
              <w:jc w:val="right"/>
              <w:rPr>
                <w:snapToGrid w:val="0"/>
                <w:sz w:val="18"/>
                <w:szCs w:val="18"/>
              </w:rPr>
            </w:pPr>
          </w:p>
        </w:tc>
        <w:tc>
          <w:tcPr>
            <w:tcW w:w="1087" w:type="dxa"/>
            <w:tcBorders>
              <w:top w:val="single" w:sz="4" w:space="0" w:color="auto"/>
            </w:tcBorders>
            <w:vAlign w:val="bottom"/>
          </w:tcPr>
          <w:p w14:paraId="06781FB1" w14:textId="77777777" w:rsidR="00CC42BA" w:rsidRPr="008A4D97" w:rsidRDefault="00CC42BA" w:rsidP="001C2534">
            <w:pPr>
              <w:ind w:right="33"/>
              <w:jc w:val="right"/>
              <w:rPr>
                <w:snapToGrid w:val="0"/>
                <w:sz w:val="18"/>
                <w:szCs w:val="18"/>
              </w:rPr>
            </w:pPr>
          </w:p>
        </w:tc>
        <w:tc>
          <w:tcPr>
            <w:tcW w:w="1086" w:type="dxa"/>
            <w:tcBorders>
              <w:top w:val="single" w:sz="4" w:space="0" w:color="auto"/>
            </w:tcBorders>
            <w:vAlign w:val="bottom"/>
          </w:tcPr>
          <w:p w14:paraId="49646F24" w14:textId="77777777" w:rsidR="00CC42BA" w:rsidRPr="008A4D97" w:rsidRDefault="00CC42BA" w:rsidP="001C2534">
            <w:pPr>
              <w:ind w:right="33"/>
              <w:jc w:val="right"/>
              <w:rPr>
                <w:snapToGrid w:val="0"/>
                <w:sz w:val="18"/>
                <w:szCs w:val="18"/>
              </w:rPr>
            </w:pPr>
          </w:p>
        </w:tc>
        <w:tc>
          <w:tcPr>
            <w:tcW w:w="1087" w:type="dxa"/>
            <w:tcBorders>
              <w:top w:val="single" w:sz="4" w:space="0" w:color="auto"/>
            </w:tcBorders>
            <w:vAlign w:val="bottom"/>
          </w:tcPr>
          <w:p w14:paraId="2D088781" w14:textId="77777777" w:rsidR="00CC42BA" w:rsidRPr="008A4D97" w:rsidRDefault="00CC42BA" w:rsidP="001C2534">
            <w:pPr>
              <w:ind w:right="33"/>
              <w:jc w:val="right"/>
              <w:rPr>
                <w:snapToGrid w:val="0"/>
                <w:sz w:val="18"/>
                <w:szCs w:val="18"/>
              </w:rPr>
            </w:pPr>
          </w:p>
        </w:tc>
      </w:tr>
      <w:tr w:rsidR="00CC42BA" w:rsidRPr="008A4D97" w14:paraId="07ABA63F" w14:textId="77777777" w:rsidTr="001C2534">
        <w:trPr>
          <w:gridAfter w:val="1"/>
          <w:wAfter w:w="6" w:type="dxa"/>
          <w:trHeight w:val="20"/>
        </w:trPr>
        <w:tc>
          <w:tcPr>
            <w:tcW w:w="4010" w:type="dxa"/>
            <w:vAlign w:val="center"/>
          </w:tcPr>
          <w:p w14:paraId="1A631E96" w14:textId="77777777" w:rsidR="00CC42BA" w:rsidRPr="008A4D97" w:rsidRDefault="00CC42BA" w:rsidP="001C2534">
            <w:pPr>
              <w:rPr>
                <w:b/>
                <w:snapToGrid w:val="0"/>
                <w:sz w:val="18"/>
                <w:szCs w:val="18"/>
              </w:rPr>
            </w:pPr>
            <w:r w:rsidRPr="008A4D97">
              <w:rPr>
                <w:b/>
                <w:snapToGrid w:val="0"/>
                <w:sz w:val="18"/>
                <w:szCs w:val="18"/>
              </w:rPr>
              <w:t>Tarım</w:t>
            </w:r>
          </w:p>
        </w:tc>
        <w:tc>
          <w:tcPr>
            <w:tcW w:w="1086" w:type="dxa"/>
            <w:tcBorders>
              <w:top w:val="nil"/>
              <w:left w:val="nil"/>
              <w:bottom w:val="nil"/>
              <w:right w:val="nil"/>
            </w:tcBorders>
            <w:vAlign w:val="center"/>
          </w:tcPr>
          <w:p w14:paraId="67992101" w14:textId="45CF8E36" w:rsidR="00CC42BA" w:rsidRPr="002657BF" w:rsidRDefault="00255E24" w:rsidP="001C2534">
            <w:pPr>
              <w:ind w:right="40"/>
              <w:jc w:val="right"/>
              <w:rPr>
                <w:b/>
                <w:bCs/>
                <w:sz w:val="18"/>
                <w:szCs w:val="18"/>
              </w:rPr>
            </w:pPr>
            <w:r>
              <w:rPr>
                <w:b/>
                <w:bCs/>
                <w:sz w:val="18"/>
                <w:szCs w:val="18"/>
              </w:rPr>
              <w:t>265.100</w:t>
            </w:r>
          </w:p>
        </w:tc>
        <w:tc>
          <w:tcPr>
            <w:tcW w:w="1087" w:type="dxa"/>
            <w:tcBorders>
              <w:top w:val="nil"/>
              <w:left w:val="nil"/>
              <w:bottom w:val="nil"/>
              <w:right w:val="nil"/>
            </w:tcBorders>
            <w:vAlign w:val="center"/>
          </w:tcPr>
          <w:p w14:paraId="78940C42" w14:textId="1F24F307" w:rsidR="00CC42BA" w:rsidRPr="002657BF" w:rsidRDefault="00255E24" w:rsidP="001C2534">
            <w:pPr>
              <w:ind w:right="40"/>
              <w:jc w:val="right"/>
              <w:rPr>
                <w:b/>
                <w:bCs/>
                <w:sz w:val="18"/>
                <w:szCs w:val="18"/>
              </w:rPr>
            </w:pPr>
            <w:r>
              <w:rPr>
                <w:b/>
                <w:bCs/>
                <w:sz w:val="18"/>
                <w:szCs w:val="18"/>
              </w:rPr>
              <w:t>0,90</w:t>
            </w:r>
          </w:p>
        </w:tc>
        <w:tc>
          <w:tcPr>
            <w:tcW w:w="1086" w:type="dxa"/>
            <w:tcBorders>
              <w:top w:val="nil"/>
              <w:left w:val="nil"/>
              <w:bottom w:val="nil"/>
              <w:right w:val="nil"/>
            </w:tcBorders>
            <w:vAlign w:val="center"/>
          </w:tcPr>
          <w:p w14:paraId="62A74B91" w14:textId="45F7363F" w:rsidR="00CC42BA" w:rsidRPr="002657BF" w:rsidRDefault="00255E24" w:rsidP="001C2534">
            <w:pPr>
              <w:ind w:right="40"/>
              <w:jc w:val="right"/>
              <w:rPr>
                <w:b/>
                <w:bCs/>
                <w:sz w:val="18"/>
                <w:szCs w:val="18"/>
              </w:rPr>
            </w:pPr>
            <w:r>
              <w:rPr>
                <w:b/>
                <w:bCs/>
                <w:color w:val="000000"/>
                <w:sz w:val="18"/>
                <w:szCs w:val="18"/>
              </w:rPr>
              <w:t>71.203</w:t>
            </w:r>
            <w:r w:rsidR="00CC42BA" w:rsidRPr="002657BF">
              <w:rPr>
                <w:b/>
                <w:bCs/>
                <w:color w:val="000000"/>
                <w:sz w:val="18"/>
                <w:szCs w:val="18"/>
              </w:rPr>
              <w:t xml:space="preserve">              </w:t>
            </w:r>
          </w:p>
        </w:tc>
        <w:tc>
          <w:tcPr>
            <w:tcW w:w="1087" w:type="dxa"/>
            <w:tcBorders>
              <w:top w:val="nil"/>
              <w:left w:val="nil"/>
              <w:bottom w:val="nil"/>
              <w:right w:val="nil"/>
            </w:tcBorders>
            <w:vAlign w:val="center"/>
          </w:tcPr>
          <w:p w14:paraId="470AE2CD" w14:textId="0B038507" w:rsidR="00CC42BA" w:rsidRPr="002657BF" w:rsidRDefault="00255E24" w:rsidP="001C2534">
            <w:pPr>
              <w:ind w:right="40"/>
              <w:jc w:val="right"/>
              <w:rPr>
                <w:b/>
                <w:bCs/>
                <w:sz w:val="18"/>
                <w:szCs w:val="18"/>
              </w:rPr>
            </w:pPr>
            <w:r>
              <w:rPr>
                <w:b/>
                <w:bCs/>
                <w:sz w:val="18"/>
                <w:szCs w:val="18"/>
              </w:rPr>
              <w:t>0,38</w:t>
            </w:r>
          </w:p>
        </w:tc>
      </w:tr>
      <w:tr w:rsidR="00CC42BA" w:rsidRPr="008A4D97" w14:paraId="3B970F8C" w14:textId="77777777" w:rsidTr="001C2534">
        <w:trPr>
          <w:gridAfter w:val="1"/>
          <w:wAfter w:w="6" w:type="dxa"/>
          <w:trHeight w:val="20"/>
        </w:trPr>
        <w:tc>
          <w:tcPr>
            <w:tcW w:w="4010" w:type="dxa"/>
            <w:vAlign w:val="center"/>
          </w:tcPr>
          <w:p w14:paraId="5F157535" w14:textId="77777777" w:rsidR="00CC42BA" w:rsidRPr="008A4D97" w:rsidRDefault="00CC42BA" w:rsidP="001C2534">
            <w:pPr>
              <w:ind w:firstLine="220"/>
              <w:rPr>
                <w:snapToGrid w:val="0"/>
                <w:sz w:val="18"/>
                <w:szCs w:val="18"/>
              </w:rPr>
            </w:pPr>
            <w:r w:rsidRPr="008A4D97">
              <w:rPr>
                <w:snapToGrid w:val="0"/>
                <w:sz w:val="18"/>
                <w:szCs w:val="18"/>
              </w:rPr>
              <w:t xml:space="preserve">Çiftçilik ve Hayvancılık </w:t>
            </w:r>
          </w:p>
        </w:tc>
        <w:tc>
          <w:tcPr>
            <w:tcW w:w="1086" w:type="dxa"/>
            <w:tcBorders>
              <w:top w:val="nil"/>
              <w:left w:val="nil"/>
              <w:bottom w:val="nil"/>
              <w:right w:val="nil"/>
            </w:tcBorders>
            <w:vAlign w:val="center"/>
          </w:tcPr>
          <w:p w14:paraId="553E668B" w14:textId="30C777D7" w:rsidR="00CC42BA" w:rsidRPr="002657BF" w:rsidRDefault="00255E24" w:rsidP="001C2534">
            <w:pPr>
              <w:ind w:right="40"/>
              <w:jc w:val="right"/>
              <w:rPr>
                <w:bCs/>
                <w:sz w:val="18"/>
                <w:szCs w:val="18"/>
              </w:rPr>
            </w:pPr>
            <w:r>
              <w:rPr>
                <w:bCs/>
                <w:sz w:val="18"/>
                <w:szCs w:val="18"/>
              </w:rPr>
              <w:t>2.821</w:t>
            </w:r>
          </w:p>
        </w:tc>
        <w:tc>
          <w:tcPr>
            <w:tcW w:w="1087" w:type="dxa"/>
            <w:tcBorders>
              <w:top w:val="nil"/>
              <w:left w:val="nil"/>
              <w:bottom w:val="nil"/>
              <w:right w:val="nil"/>
            </w:tcBorders>
            <w:vAlign w:val="center"/>
          </w:tcPr>
          <w:p w14:paraId="55F0B8BD" w14:textId="631F9058" w:rsidR="00CC42BA" w:rsidRPr="002657BF" w:rsidRDefault="00255E24" w:rsidP="001C2534">
            <w:pPr>
              <w:ind w:right="40"/>
              <w:jc w:val="right"/>
              <w:rPr>
                <w:bCs/>
                <w:sz w:val="18"/>
                <w:szCs w:val="18"/>
              </w:rPr>
            </w:pPr>
            <w:r>
              <w:rPr>
                <w:bCs/>
                <w:sz w:val="18"/>
                <w:szCs w:val="18"/>
              </w:rPr>
              <w:t>0,01</w:t>
            </w:r>
          </w:p>
        </w:tc>
        <w:tc>
          <w:tcPr>
            <w:tcW w:w="1086" w:type="dxa"/>
            <w:tcBorders>
              <w:top w:val="nil"/>
              <w:left w:val="nil"/>
              <w:bottom w:val="nil"/>
              <w:right w:val="nil"/>
            </w:tcBorders>
            <w:vAlign w:val="center"/>
          </w:tcPr>
          <w:p w14:paraId="0EEC0720" w14:textId="77777777" w:rsidR="00CC42BA" w:rsidRPr="002657BF" w:rsidRDefault="00CC42BA" w:rsidP="001C2534">
            <w:pPr>
              <w:ind w:right="40"/>
              <w:jc w:val="right"/>
              <w:rPr>
                <w:bCs/>
                <w:sz w:val="18"/>
                <w:szCs w:val="18"/>
              </w:rPr>
            </w:pPr>
            <w:r w:rsidRPr="002657BF">
              <w:rPr>
                <w:color w:val="000000"/>
                <w:sz w:val="18"/>
                <w:szCs w:val="18"/>
              </w:rPr>
              <w:t xml:space="preserve">                -     </w:t>
            </w:r>
          </w:p>
        </w:tc>
        <w:tc>
          <w:tcPr>
            <w:tcW w:w="1087" w:type="dxa"/>
            <w:tcBorders>
              <w:top w:val="nil"/>
              <w:left w:val="nil"/>
              <w:bottom w:val="nil"/>
              <w:right w:val="nil"/>
            </w:tcBorders>
            <w:vAlign w:val="center"/>
          </w:tcPr>
          <w:p w14:paraId="0FDA0FA6" w14:textId="0C259653" w:rsidR="00CC42BA" w:rsidRPr="002657BF" w:rsidRDefault="00255E24" w:rsidP="001C2534">
            <w:pPr>
              <w:ind w:right="40"/>
              <w:jc w:val="right"/>
              <w:rPr>
                <w:bCs/>
                <w:sz w:val="18"/>
                <w:szCs w:val="18"/>
              </w:rPr>
            </w:pPr>
            <w:r>
              <w:rPr>
                <w:color w:val="000000"/>
                <w:sz w:val="18"/>
                <w:szCs w:val="18"/>
              </w:rPr>
              <w:t>0,00</w:t>
            </w:r>
          </w:p>
        </w:tc>
      </w:tr>
      <w:tr w:rsidR="00CC42BA" w:rsidRPr="008A4D97" w14:paraId="47C24D9C" w14:textId="77777777" w:rsidTr="001C2534">
        <w:trPr>
          <w:gridAfter w:val="1"/>
          <w:wAfter w:w="6" w:type="dxa"/>
          <w:trHeight w:val="20"/>
        </w:trPr>
        <w:tc>
          <w:tcPr>
            <w:tcW w:w="4010" w:type="dxa"/>
            <w:vAlign w:val="center"/>
          </w:tcPr>
          <w:p w14:paraId="2D3C4933" w14:textId="77777777" w:rsidR="00CC42BA" w:rsidRPr="008A4D97" w:rsidRDefault="00CC42BA" w:rsidP="001C2534">
            <w:pPr>
              <w:ind w:firstLine="220"/>
              <w:rPr>
                <w:snapToGrid w:val="0"/>
                <w:sz w:val="18"/>
                <w:szCs w:val="18"/>
              </w:rPr>
            </w:pPr>
            <w:r w:rsidRPr="008A4D97">
              <w:rPr>
                <w:snapToGrid w:val="0"/>
                <w:sz w:val="18"/>
                <w:szCs w:val="18"/>
              </w:rPr>
              <w:t>Ormancılık</w:t>
            </w:r>
          </w:p>
        </w:tc>
        <w:tc>
          <w:tcPr>
            <w:tcW w:w="1086" w:type="dxa"/>
            <w:tcBorders>
              <w:top w:val="nil"/>
              <w:left w:val="nil"/>
              <w:bottom w:val="nil"/>
              <w:right w:val="nil"/>
            </w:tcBorders>
            <w:vAlign w:val="center"/>
          </w:tcPr>
          <w:p w14:paraId="7CD0ED1C" w14:textId="4FCFBB70" w:rsidR="00CC42BA" w:rsidRPr="002657BF" w:rsidRDefault="00255E24" w:rsidP="001C2534">
            <w:pPr>
              <w:ind w:right="40"/>
              <w:jc w:val="right"/>
              <w:rPr>
                <w:bCs/>
                <w:sz w:val="18"/>
                <w:szCs w:val="18"/>
              </w:rPr>
            </w:pPr>
            <w:r>
              <w:rPr>
                <w:bCs/>
                <w:sz w:val="18"/>
                <w:szCs w:val="18"/>
              </w:rPr>
              <w:t>262.279</w:t>
            </w:r>
          </w:p>
        </w:tc>
        <w:tc>
          <w:tcPr>
            <w:tcW w:w="1087" w:type="dxa"/>
            <w:tcBorders>
              <w:top w:val="nil"/>
              <w:left w:val="nil"/>
              <w:bottom w:val="nil"/>
              <w:right w:val="nil"/>
            </w:tcBorders>
            <w:vAlign w:val="center"/>
          </w:tcPr>
          <w:p w14:paraId="7625453A" w14:textId="0D3B55BF" w:rsidR="00CC42BA" w:rsidRPr="002657BF" w:rsidRDefault="00255E24" w:rsidP="001C2534">
            <w:pPr>
              <w:ind w:right="40"/>
              <w:jc w:val="right"/>
              <w:rPr>
                <w:bCs/>
                <w:sz w:val="18"/>
                <w:szCs w:val="18"/>
              </w:rPr>
            </w:pPr>
            <w:r>
              <w:rPr>
                <w:bCs/>
                <w:sz w:val="18"/>
                <w:szCs w:val="18"/>
              </w:rPr>
              <w:t>0,89</w:t>
            </w:r>
          </w:p>
        </w:tc>
        <w:tc>
          <w:tcPr>
            <w:tcW w:w="1086" w:type="dxa"/>
            <w:tcBorders>
              <w:top w:val="nil"/>
              <w:left w:val="nil"/>
              <w:bottom w:val="nil"/>
              <w:right w:val="nil"/>
            </w:tcBorders>
            <w:vAlign w:val="center"/>
          </w:tcPr>
          <w:p w14:paraId="0EDDBE3B" w14:textId="25CC1A15" w:rsidR="00CC42BA" w:rsidRPr="002657BF" w:rsidRDefault="00255E24" w:rsidP="001C2534">
            <w:pPr>
              <w:ind w:right="40"/>
              <w:jc w:val="right"/>
              <w:rPr>
                <w:bCs/>
                <w:sz w:val="18"/>
                <w:szCs w:val="18"/>
              </w:rPr>
            </w:pPr>
            <w:r>
              <w:rPr>
                <w:color w:val="000000"/>
                <w:sz w:val="18"/>
                <w:szCs w:val="18"/>
              </w:rPr>
              <w:t>71.203</w:t>
            </w:r>
            <w:r w:rsidR="00CC42BA" w:rsidRPr="002657BF">
              <w:rPr>
                <w:color w:val="000000"/>
                <w:sz w:val="18"/>
                <w:szCs w:val="18"/>
              </w:rPr>
              <w:t xml:space="preserve">             </w:t>
            </w:r>
          </w:p>
        </w:tc>
        <w:tc>
          <w:tcPr>
            <w:tcW w:w="1087" w:type="dxa"/>
            <w:tcBorders>
              <w:top w:val="nil"/>
              <w:left w:val="nil"/>
              <w:bottom w:val="nil"/>
              <w:right w:val="nil"/>
            </w:tcBorders>
            <w:vAlign w:val="center"/>
          </w:tcPr>
          <w:p w14:paraId="6BD79028" w14:textId="1BBD2111" w:rsidR="00CC42BA" w:rsidRPr="002657BF" w:rsidRDefault="00255E24" w:rsidP="001C2534">
            <w:pPr>
              <w:ind w:right="40"/>
              <w:jc w:val="right"/>
              <w:rPr>
                <w:bCs/>
                <w:sz w:val="18"/>
                <w:szCs w:val="18"/>
              </w:rPr>
            </w:pPr>
            <w:r>
              <w:rPr>
                <w:bCs/>
                <w:sz w:val="18"/>
                <w:szCs w:val="18"/>
              </w:rPr>
              <w:t>0,38</w:t>
            </w:r>
          </w:p>
        </w:tc>
      </w:tr>
      <w:tr w:rsidR="00CC42BA" w:rsidRPr="008A4D97" w14:paraId="0F3A364B" w14:textId="77777777" w:rsidTr="001C2534">
        <w:trPr>
          <w:gridAfter w:val="1"/>
          <w:wAfter w:w="6" w:type="dxa"/>
          <w:trHeight w:val="20"/>
        </w:trPr>
        <w:tc>
          <w:tcPr>
            <w:tcW w:w="4010" w:type="dxa"/>
            <w:vAlign w:val="center"/>
          </w:tcPr>
          <w:p w14:paraId="042835EA" w14:textId="77777777" w:rsidR="00CC42BA" w:rsidRPr="008A4D97" w:rsidRDefault="00CC42BA" w:rsidP="001C2534">
            <w:pPr>
              <w:ind w:firstLine="220"/>
              <w:rPr>
                <w:snapToGrid w:val="0"/>
                <w:sz w:val="18"/>
                <w:szCs w:val="18"/>
              </w:rPr>
            </w:pPr>
            <w:r w:rsidRPr="008A4D97">
              <w:rPr>
                <w:snapToGrid w:val="0"/>
                <w:sz w:val="18"/>
                <w:szCs w:val="18"/>
              </w:rPr>
              <w:t>Balıkçılık</w:t>
            </w:r>
          </w:p>
        </w:tc>
        <w:tc>
          <w:tcPr>
            <w:tcW w:w="1086" w:type="dxa"/>
            <w:tcBorders>
              <w:top w:val="nil"/>
              <w:left w:val="nil"/>
              <w:bottom w:val="nil"/>
              <w:right w:val="nil"/>
            </w:tcBorders>
            <w:vAlign w:val="center"/>
          </w:tcPr>
          <w:p w14:paraId="15A8F620" w14:textId="77777777" w:rsidR="00CC42BA" w:rsidRPr="002657BF" w:rsidRDefault="00CC42BA" w:rsidP="001C2534">
            <w:pPr>
              <w:ind w:right="40"/>
              <w:jc w:val="right"/>
              <w:rPr>
                <w:bCs/>
                <w:sz w:val="18"/>
                <w:szCs w:val="18"/>
              </w:rPr>
            </w:pPr>
            <w:r w:rsidRPr="002657BF">
              <w:rPr>
                <w:color w:val="000000"/>
                <w:sz w:val="18"/>
                <w:szCs w:val="18"/>
              </w:rPr>
              <w:t xml:space="preserve">                 -     </w:t>
            </w:r>
          </w:p>
        </w:tc>
        <w:tc>
          <w:tcPr>
            <w:tcW w:w="1087" w:type="dxa"/>
            <w:tcBorders>
              <w:top w:val="nil"/>
              <w:left w:val="nil"/>
              <w:bottom w:val="nil"/>
              <w:right w:val="nil"/>
            </w:tcBorders>
            <w:vAlign w:val="center"/>
          </w:tcPr>
          <w:p w14:paraId="0DF6F23C" w14:textId="77777777" w:rsidR="00CC42BA" w:rsidRPr="002657BF" w:rsidRDefault="00CC42BA" w:rsidP="001C2534">
            <w:pPr>
              <w:ind w:right="40"/>
              <w:jc w:val="right"/>
              <w:rPr>
                <w:bCs/>
                <w:sz w:val="18"/>
                <w:szCs w:val="18"/>
              </w:rPr>
            </w:pPr>
            <w:r>
              <w:rPr>
                <w:color w:val="000000"/>
                <w:sz w:val="18"/>
                <w:szCs w:val="18"/>
              </w:rPr>
              <w:t>-</w:t>
            </w:r>
          </w:p>
        </w:tc>
        <w:tc>
          <w:tcPr>
            <w:tcW w:w="1086" w:type="dxa"/>
            <w:tcBorders>
              <w:top w:val="nil"/>
              <w:left w:val="nil"/>
              <w:bottom w:val="nil"/>
              <w:right w:val="nil"/>
            </w:tcBorders>
            <w:vAlign w:val="center"/>
          </w:tcPr>
          <w:p w14:paraId="55B79BA5" w14:textId="77777777" w:rsidR="00CC42BA" w:rsidRPr="002657BF" w:rsidRDefault="00CC42BA" w:rsidP="001C2534">
            <w:pPr>
              <w:ind w:right="40"/>
              <w:jc w:val="right"/>
              <w:rPr>
                <w:bCs/>
                <w:sz w:val="18"/>
                <w:szCs w:val="18"/>
              </w:rPr>
            </w:pPr>
            <w:r w:rsidRPr="002657BF">
              <w:rPr>
                <w:color w:val="000000"/>
                <w:sz w:val="18"/>
                <w:szCs w:val="18"/>
              </w:rPr>
              <w:t xml:space="preserve">                -     </w:t>
            </w:r>
          </w:p>
        </w:tc>
        <w:tc>
          <w:tcPr>
            <w:tcW w:w="1087" w:type="dxa"/>
            <w:tcBorders>
              <w:top w:val="nil"/>
              <w:left w:val="nil"/>
              <w:bottom w:val="nil"/>
              <w:right w:val="nil"/>
            </w:tcBorders>
            <w:vAlign w:val="center"/>
          </w:tcPr>
          <w:p w14:paraId="7FDAFD74" w14:textId="77777777" w:rsidR="00CC42BA" w:rsidRPr="002657BF" w:rsidRDefault="00CC42BA" w:rsidP="001C2534">
            <w:pPr>
              <w:ind w:right="40"/>
              <w:jc w:val="right"/>
              <w:rPr>
                <w:color w:val="000000"/>
                <w:sz w:val="18"/>
                <w:szCs w:val="18"/>
              </w:rPr>
            </w:pPr>
            <w:r>
              <w:rPr>
                <w:color w:val="000000"/>
                <w:sz w:val="18"/>
                <w:szCs w:val="18"/>
              </w:rPr>
              <w:t>-</w:t>
            </w:r>
          </w:p>
        </w:tc>
      </w:tr>
      <w:tr w:rsidR="00CC42BA" w:rsidRPr="008A4D97" w14:paraId="41797E40" w14:textId="77777777" w:rsidTr="001C2534">
        <w:trPr>
          <w:gridAfter w:val="1"/>
          <w:wAfter w:w="6" w:type="dxa"/>
          <w:trHeight w:val="20"/>
        </w:trPr>
        <w:tc>
          <w:tcPr>
            <w:tcW w:w="4010" w:type="dxa"/>
            <w:vAlign w:val="center"/>
          </w:tcPr>
          <w:p w14:paraId="47418522" w14:textId="77777777" w:rsidR="00CC42BA" w:rsidRPr="008A4D97" w:rsidRDefault="00CC42BA" w:rsidP="001C2534">
            <w:pPr>
              <w:rPr>
                <w:b/>
                <w:snapToGrid w:val="0"/>
                <w:sz w:val="18"/>
                <w:szCs w:val="18"/>
              </w:rPr>
            </w:pPr>
            <w:r w:rsidRPr="008A4D97">
              <w:rPr>
                <w:b/>
                <w:snapToGrid w:val="0"/>
                <w:sz w:val="18"/>
                <w:szCs w:val="18"/>
              </w:rPr>
              <w:t>Sanayi</w:t>
            </w:r>
          </w:p>
        </w:tc>
        <w:tc>
          <w:tcPr>
            <w:tcW w:w="1086" w:type="dxa"/>
            <w:tcBorders>
              <w:top w:val="nil"/>
              <w:left w:val="nil"/>
              <w:bottom w:val="nil"/>
              <w:right w:val="nil"/>
            </w:tcBorders>
            <w:vAlign w:val="center"/>
          </w:tcPr>
          <w:p w14:paraId="379D316F" w14:textId="54FE3AAE" w:rsidR="00CC42BA" w:rsidRPr="002657BF" w:rsidRDefault="00255E24" w:rsidP="001C2534">
            <w:pPr>
              <w:ind w:right="40"/>
              <w:jc w:val="right"/>
              <w:rPr>
                <w:b/>
                <w:bCs/>
                <w:sz w:val="18"/>
                <w:szCs w:val="18"/>
              </w:rPr>
            </w:pPr>
            <w:r>
              <w:rPr>
                <w:b/>
                <w:bCs/>
                <w:sz w:val="18"/>
                <w:szCs w:val="18"/>
              </w:rPr>
              <w:t>4.705.171</w:t>
            </w:r>
          </w:p>
        </w:tc>
        <w:tc>
          <w:tcPr>
            <w:tcW w:w="1087" w:type="dxa"/>
            <w:tcBorders>
              <w:top w:val="nil"/>
              <w:left w:val="nil"/>
              <w:bottom w:val="nil"/>
              <w:right w:val="nil"/>
            </w:tcBorders>
            <w:vAlign w:val="center"/>
          </w:tcPr>
          <w:p w14:paraId="247E3F20" w14:textId="2AD2B324" w:rsidR="00CC42BA" w:rsidRPr="002657BF" w:rsidRDefault="00255E24" w:rsidP="001C2534">
            <w:pPr>
              <w:ind w:right="40"/>
              <w:jc w:val="right"/>
              <w:rPr>
                <w:b/>
                <w:bCs/>
                <w:sz w:val="18"/>
                <w:szCs w:val="18"/>
              </w:rPr>
            </w:pPr>
            <w:r>
              <w:rPr>
                <w:b/>
                <w:bCs/>
                <w:sz w:val="18"/>
                <w:szCs w:val="18"/>
              </w:rPr>
              <w:t>15,95</w:t>
            </w:r>
          </w:p>
        </w:tc>
        <w:tc>
          <w:tcPr>
            <w:tcW w:w="1086" w:type="dxa"/>
            <w:tcBorders>
              <w:top w:val="nil"/>
              <w:left w:val="nil"/>
              <w:bottom w:val="nil"/>
              <w:right w:val="nil"/>
            </w:tcBorders>
            <w:vAlign w:val="center"/>
          </w:tcPr>
          <w:p w14:paraId="1A487343" w14:textId="002680A7" w:rsidR="00CC42BA" w:rsidRPr="002657BF" w:rsidRDefault="00255E24" w:rsidP="001C2534">
            <w:pPr>
              <w:ind w:right="40"/>
              <w:jc w:val="right"/>
              <w:rPr>
                <w:b/>
                <w:bCs/>
                <w:sz w:val="18"/>
                <w:szCs w:val="18"/>
              </w:rPr>
            </w:pPr>
            <w:r>
              <w:rPr>
                <w:b/>
                <w:bCs/>
                <w:color w:val="000000"/>
                <w:sz w:val="18"/>
                <w:szCs w:val="18"/>
              </w:rPr>
              <w:t>8.251.802</w:t>
            </w:r>
            <w:r w:rsidR="00CC42BA" w:rsidRPr="002657BF">
              <w:rPr>
                <w:b/>
                <w:bCs/>
                <w:color w:val="000000"/>
                <w:sz w:val="18"/>
                <w:szCs w:val="18"/>
              </w:rPr>
              <w:t xml:space="preserve">       </w:t>
            </w:r>
          </w:p>
        </w:tc>
        <w:tc>
          <w:tcPr>
            <w:tcW w:w="1087" w:type="dxa"/>
            <w:tcBorders>
              <w:top w:val="nil"/>
              <w:left w:val="nil"/>
              <w:bottom w:val="nil"/>
              <w:right w:val="nil"/>
            </w:tcBorders>
            <w:vAlign w:val="center"/>
          </w:tcPr>
          <w:p w14:paraId="687A9380" w14:textId="10FB48FF" w:rsidR="00CC42BA" w:rsidRPr="002657BF" w:rsidRDefault="00255E24" w:rsidP="001C2534">
            <w:pPr>
              <w:ind w:right="40"/>
              <w:jc w:val="right"/>
              <w:rPr>
                <w:b/>
                <w:bCs/>
                <w:sz w:val="18"/>
                <w:szCs w:val="18"/>
              </w:rPr>
            </w:pPr>
            <w:r>
              <w:rPr>
                <w:b/>
                <w:bCs/>
                <w:sz w:val="18"/>
                <w:szCs w:val="18"/>
              </w:rPr>
              <w:t>43,84</w:t>
            </w:r>
          </w:p>
        </w:tc>
      </w:tr>
      <w:tr w:rsidR="00CC42BA" w:rsidRPr="008A4D97" w14:paraId="1479F67B" w14:textId="77777777" w:rsidTr="001C2534">
        <w:trPr>
          <w:gridAfter w:val="1"/>
          <w:wAfter w:w="6" w:type="dxa"/>
          <w:trHeight w:val="20"/>
        </w:trPr>
        <w:tc>
          <w:tcPr>
            <w:tcW w:w="4010" w:type="dxa"/>
            <w:vAlign w:val="center"/>
          </w:tcPr>
          <w:p w14:paraId="6CED348A" w14:textId="77777777" w:rsidR="00CC42BA" w:rsidRPr="008A4D97" w:rsidRDefault="00CC42BA" w:rsidP="001C2534">
            <w:pPr>
              <w:ind w:firstLine="220"/>
              <w:rPr>
                <w:snapToGrid w:val="0"/>
                <w:sz w:val="18"/>
                <w:szCs w:val="18"/>
              </w:rPr>
            </w:pPr>
            <w:r w:rsidRPr="008A4D97">
              <w:rPr>
                <w:snapToGrid w:val="0"/>
                <w:sz w:val="18"/>
                <w:szCs w:val="18"/>
              </w:rPr>
              <w:t xml:space="preserve">Madencilik ve Taş ocakçılığı </w:t>
            </w:r>
          </w:p>
        </w:tc>
        <w:tc>
          <w:tcPr>
            <w:tcW w:w="1086" w:type="dxa"/>
            <w:tcBorders>
              <w:top w:val="nil"/>
              <w:left w:val="nil"/>
              <w:bottom w:val="nil"/>
              <w:right w:val="nil"/>
            </w:tcBorders>
            <w:vAlign w:val="center"/>
          </w:tcPr>
          <w:p w14:paraId="6305836C" w14:textId="1A63A8D9" w:rsidR="00CC42BA" w:rsidRPr="002657BF" w:rsidRDefault="00255E24" w:rsidP="001C2534">
            <w:pPr>
              <w:ind w:right="40"/>
              <w:jc w:val="right"/>
              <w:rPr>
                <w:bCs/>
                <w:sz w:val="18"/>
                <w:szCs w:val="18"/>
              </w:rPr>
            </w:pPr>
            <w:r>
              <w:rPr>
                <w:bCs/>
                <w:sz w:val="18"/>
                <w:szCs w:val="18"/>
              </w:rPr>
              <w:t>23.022</w:t>
            </w:r>
          </w:p>
        </w:tc>
        <w:tc>
          <w:tcPr>
            <w:tcW w:w="1087" w:type="dxa"/>
            <w:tcBorders>
              <w:top w:val="nil"/>
              <w:left w:val="nil"/>
              <w:bottom w:val="nil"/>
              <w:right w:val="nil"/>
            </w:tcBorders>
            <w:vAlign w:val="center"/>
          </w:tcPr>
          <w:p w14:paraId="658FB8A6" w14:textId="538D5E21" w:rsidR="00CC42BA" w:rsidRPr="002657BF" w:rsidRDefault="00255E24" w:rsidP="001C2534">
            <w:pPr>
              <w:ind w:right="40"/>
              <w:jc w:val="right"/>
              <w:rPr>
                <w:bCs/>
                <w:sz w:val="18"/>
                <w:szCs w:val="18"/>
              </w:rPr>
            </w:pPr>
            <w:r>
              <w:rPr>
                <w:bCs/>
                <w:sz w:val="18"/>
                <w:szCs w:val="18"/>
              </w:rPr>
              <w:t>0,08</w:t>
            </w:r>
          </w:p>
        </w:tc>
        <w:tc>
          <w:tcPr>
            <w:tcW w:w="1086" w:type="dxa"/>
            <w:tcBorders>
              <w:top w:val="nil"/>
              <w:left w:val="nil"/>
              <w:bottom w:val="nil"/>
              <w:right w:val="nil"/>
            </w:tcBorders>
            <w:vAlign w:val="center"/>
          </w:tcPr>
          <w:p w14:paraId="55ABA028" w14:textId="77777777" w:rsidR="00CC42BA" w:rsidRPr="002657BF" w:rsidRDefault="00CC42BA" w:rsidP="001C2534">
            <w:pPr>
              <w:ind w:right="40"/>
              <w:jc w:val="right"/>
              <w:rPr>
                <w:bCs/>
                <w:sz w:val="18"/>
                <w:szCs w:val="18"/>
              </w:rPr>
            </w:pPr>
            <w:r w:rsidRPr="002657BF">
              <w:rPr>
                <w:color w:val="000000"/>
                <w:sz w:val="18"/>
                <w:szCs w:val="18"/>
              </w:rPr>
              <w:t xml:space="preserve">                -     </w:t>
            </w:r>
          </w:p>
        </w:tc>
        <w:tc>
          <w:tcPr>
            <w:tcW w:w="1087" w:type="dxa"/>
            <w:tcBorders>
              <w:top w:val="nil"/>
              <w:left w:val="nil"/>
              <w:bottom w:val="nil"/>
              <w:right w:val="nil"/>
            </w:tcBorders>
            <w:vAlign w:val="center"/>
          </w:tcPr>
          <w:p w14:paraId="342BEEEE" w14:textId="77777777" w:rsidR="00CC42BA" w:rsidRPr="002657BF" w:rsidRDefault="00CC42BA" w:rsidP="001C2534">
            <w:pPr>
              <w:ind w:right="40"/>
              <w:jc w:val="right"/>
              <w:rPr>
                <w:bCs/>
                <w:sz w:val="18"/>
                <w:szCs w:val="18"/>
              </w:rPr>
            </w:pPr>
            <w:r>
              <w:rPr>
                <w:color w:val="000000"/>
                <w:sz w:val="18"/>
                <w:szCs w:val="18"/>
              </w:rPr>
              <w:t>-</w:t>
            </w:r>
          </w:p>
        </w:tc>
      </w:tr>
      <w:tr w:rsidR="00CC42BA" w:rsidRPr="008A4D97" w14:paraId="27F9C1E4" w14:textId="77777777" w:rsidTr="001C2534">
        <w:trPr>
          <w:gridAfter w:val="1"/>
          <w:wAfter w:w="6" w:type="dxa"/>
          <w:trHeight w:val="20"/>
        </w:trPr>
        <w:tc>
          <w:tcPr>
            <w:tcW w:w="4010" w:type="dxa"/>
            <w:vAlign w:val="center"/>
          </w:tcPr>
          <w:p w14:paraId="25F1943E" w14:textId="77777777" w:rsidR="00CC42BA" w:rsidRPr="008A4D97" w:rsidRDefault="00CC42BA" w:rsidP="001C2534">
            <w:pPr>
              <w:ind w:firstLine="220"/>
              <w:rPr>
                <w:snapToGrid w:val="0"/>
                <w:sz w:val="18"/>
                <w:szCs w:val="18"/>
              </w:rPr>
            </w:pPr>
            <w:r w:rsidRPr="008A4D97">
              <w:rPr>
                <w:snapToGrid w:val="0"/>
                <w:sz w:val="18"/>
                <w:szCs w:val="18"/>
              </w:rPr>
              <w:t>İmalat Sanayi</w:t>
            </w:r>
          </w:p>
        </w:tc>
        <w:tc>
          <w:tcPr>
            <w:tcW w:w="1086" w:type="dxa"/>
            <w:tcBorders>
              <w:top w:val="nil"/>
              <w:left w:val="nil"/>
              <w:bottom w:val="nil"/>
              <w:right w:val="nil"/>
            </w:tcBorders>
            <w:vAlign w:val="center"/>
          </w:tcPr>
          <w:p w14:paraId="3FD0D3E8" w14:textId="72EDBB66" w:rsidR="00CC42BA" w:rsidRPr="002657BF" w:rsidRDefault="00255E24" w:rsidP="001C2534">
            <w:pPr>
              <w:ind w:right="40"/>
              <w:jc w:val="right"/>
              <w:rPr>
                <w:bCs/>
                <w:sz w:val="18"/>
                <w:szCs w:val="18"/>
              </w:rPr>
            </w:pPr>
            <w:r>
              <w:rPr>
                <w:bCs/>
                <w:sz w:val="18"/>
                <w:szCs w:val="18"/>
              </w:rPr>
              <w:t>3.977.671</w:t>
            </w:r>
          </w:p>
        </w:tc>
        <w:tc>
          <w:tcPr>
            <w:tcW w:w="1087" w:type="dxa"/>
            <w:tcBorders>
              <w:top w:val="nil"/>
              <w:left w:val="nil"/>
              <w:bottom w:val="nil"/>
              <w:right w:val="nil"/>
            </w:tcBorders>
            <w:vAlign w:val="center"/>
          </w:tcPr>
          <w:p w14:paraId="495E4CC3" w14:textId="408F1B1A" w:rsidR="00CC42BA" w:rsidRPr="002657BF" w:rsidRDefault="00255E24" w:rsidP="001C2534">
            <w:pPr>
              <w:ind w:right="40"/>
              <w:jc w:val="right"/>
              <w:rPr>
                <w:bCs/>
                <w:sz w:val="18"/>
                <w:szCs w:val="18"/>
              </w:rPr>
            </w:pPr>
            <w:r>
              <w:rPr>
                <w:bCs/>
                <w:sz w:val="18"/>
                <w:szCs w:val="18"/>
              </w:rPr>
              <w:t>13,48</w:t>
            </w:r>
          </w:p>
        </w:tc>
        <w:tc>
          <w:tcPr>
            <w:tcW w:w="1086" w:type="dxa"/>
            <w:tcBorders>
              <w:top w:val="nil"/>
              <w:left w:val="nil"/>
              <w:bottom w:val="nil"/>
              <w:right w:val="nil"/>
            </w:tcBorders>
            <w:vAlign w:val="center"/>
          </w:tcPr>
          <w:p w14:paraId="41B3BABE" w14:textId="5D59F8E2" w:rsidR="00CC42BA" w:rsidRPr="002657BF" w:rsidRDefault="00255E24" w:rsidP="001C2534">
            <w:pPr>
              <w:ind w:right="40"/>
              <w:jc w:val="right"/>
              <w:rPr>
                <w:bCs/>
                <w:sz w:val="18"/>
                <w:szCs w:val="18"/>
              </w:rPr>
            </w:pPr>
            <w:r>
              <w:rPr>
                <w:bCs/>
                <w:sz w:val="18"/>
                <w:szCs w:val="18"/>
              </w:rPr>
              <w:t>7.872.955</w:t>
            </w:r>
          </w:p>
        </w:tc>
        <w:tc>
          <w:tcPr>
            <w:tcW w:w="1087" w:type="dxa"/>
            <w:tcBorders>
              <w:top w:val="nil"/>
              <w:left w:val="nil"/>
              <w:bottom w:val="nil"/>
              <w:right w:val="nil"/>
            </w:tcBorders>
            <w:vAlign w:val="center"/>
          </w:tcPr>
          <w:p w14:paraId="270FE610" w14:textId="5FC94646" w:rsidR="00CC42BA" w:rsidRPr="002657BF" w:rsidRDefault="00255E24" w:rsidP="001C2534">
            <w:pPr>
              <w:ind w:right="40"/>
              <w:jc w:val="right"/>
              <w:rPr>
                <w:bCs/>
                <w:sz w:val="18"/>
                <w:szCs w:val="18"/>
              </w:rPr>
            </w:pPr>
            <w:r>
              <w:rPr>
                <w:bCs/>
                <w:sz w:val="18"/>
                <w:szCs w:val="18"/>
              </w:rPr>
              <w:t>41,83</w:t>
            </w:r>
          </w:p>
        </w:tc>
      </w:tr>
      <w:tr w:rsidR="00CC42BA" w:rsidRPr="008A4D97" w14:paraId="7A58F54D" w14:textId="77777777" w:rsidTr="001C2534">
        <w:trPr>
          <w:gridAfter w:val="1"/>
          <w:wAfter w:w="6" w:type="dxa"/>
          <w:trHeight w:val="20"/>
        </w:trPr>
        <w:tc>
          <w:tcPr>
            <w:tcW w:w="4010" w:type="dxa"/>
            <w:vAlign w:val="center"/>
          </w:tcPr>
          <w:p w14:paraId="339005A5" w14:textId="77777777" w:rsidR="00CC42BA" w:rsidRPr="008A4D97" w:rsidRDefault="00CC42BA" w:rsidP="001C2534">
            <w:pPr>
              <w:ind w:firstLine="220"/>
              <w:rPr>
                <w:snapToGrid w:val="0"/>
                <w:sz w:val="18"/>
                <w:szCs w:val="18"/>
              </w:rPr>
            </w:pPr>
            <w:r w:rsidRPr="008A4D97">
              <w:rPr>
                <w:snapToGrid w:val="0"/>
                <w:sz w:val="18"/>
                <w:szCs w:val="18"/>
              </w:rPr>
              <w:t>Elektrik, Gaz, Su</w:t>
            </w:r>
          </w:p>
        </w:tc>
        <w:tc>
          <w:tcPr>
            <w:tcW w:w="1086" w:type="dxa"/>
            <w:tcBorders>
              <w:top w:val="nil"/>
              <w:left w:val="nil"/>
              <w:bottom w:val="nil"/>
              <w:right w:val="nil"/>
            </w:tcBorders>
            <w:vAlign w:val="center"/>
          </w:tcPr>
          <w:p w14:paraId="37355F29" w14:textId="035848EB" w:rsidR="00CC42BA" w:rsidRPr="002657BF" w:rsidRDefault="00255E24" w:rsidP="001C2534">
            <w:pPr>
              <w:ind w:right="40"/>
              <w:jc w:val="right"/>
              <w:rPr>
                <w:bCs/>
                <w:sz w:val="18"/>
                <w:szCs w:val="18"/>
              </w:rPr>
            </w:pPr>
            <w:r>
              <w:rPr>
                <w:bCs/>
                <w:sz w:val="18"/>
                <w:szCs w:val="18"/>
              </w:rPr>
              <w:t>704.478</w:t>
            </w:r>
          </w:p>
        </w:tc>
        <w:tc>
          <w:tcPr>
            <w:tcW w:w="1087" w:type="dxa"/>
            <w:tcBorders>
              <w:top w:val="nil"/>
              <w:left w:val="nil"/>
              <w:bottom w:val="nil"/>
              <w:right w:val="nil"/>
            </w:tcBorders>
            <w:vAlign w:val="center"/>
          </w:tcPr>
          <w:p w14:paraId="15908808" w14:textId="6B51CAF1" w:rsidR="00CC42BA" w:rsidRPr="002657BF" w:rsidRDefault="00255E24" w:rsidP="001C2534">
            <w:pPr>
              <w:ind w:right="40"/>
              <w:jc w:val="right"/>
              <w:rPr>
                <w:bCs/>
                <w:sz w:val="18"/>
                <w:szCs w:val="18"/>
              </w:rPr>
            </w:pPr>
            <w:r>
              <w:rPr>
                <w:bCs/>
                <w:sz w:val="18"/>
                <w:szCs w:val="18"/>
              </w:rPr>
              <w:t>2,39</w:t>
            </w:r>
          </w:p>
        </w:tc>
        <w:tc>
          <w:tcPr>
            <w:tcW w:w="1086" w:type="dxa"/>
            <w:tcBorders>
              <w:top w:val="nil"/>
              <w:left w:val="nil"/>
              <w:bottom w:val="nil"/>
              <w:right w:val="nil"/>
            </w:tcBorders>
            <w:vAlign w:val="center"/>
          </w:tcPr>
          <w:p w14:paraId="64BF501A" w14:textId="33C64751" w:rsidR="00CC42BA" w:rsidRPr="002657BF" w:rsidRDefault="00255E24" w:rsidP="001C2534">
            <w:pPr>
              <w:ind w:right="40"/>
              <w:jc w:val="right"/>
              <w:rPr>
                <w:bCs/>
                <w:sz w:val="18"/>
                <w:szCs w:val="18"/>
              </w:rPr>
            </w:pPr>
            <w:r>
              <w:rPr>
                <w:bCs/>
                <w:sz w:val="18"/>
                <w:szCs w:val="18"/>
              </w:rPr>
              <w:t>378,847</w:t>
            </w:r>
          </w:p>
        </w:tc>
        <w:tc>
          <w:tcPr>
            <w:tcW w:w="1087" w:type="dxa"/>
            <w:tcBorders>
              <w:top w:val="nil"/>
              <w:left w:val="nil"/>
              <w:bottom w:val="nil"/>
              <w:right w:val="nil"/>
            </w:tcBorders>
            <w:vAlign w:val="center"/>
          </w:tcPr>
          <w:p w14:paraId="1A70F44D" w14:textId="2D11B4AC" w:rsidR="00CC42BA" w:rsidRPr="002657BF" w:rsidRDefault="00255E24" w:rsidP="001C2534">
            <w:pPr>
              <w:ind w:right="40"/>
              <w:jc w:val="right"/>
              <w:rPr>
                <w:bCs/>
                <w:sz w:val="18"/>
                <w:szCs w:val="18"/>
              </w:rPr>
            </w:pPr>
            <w:r>
              <w:rPr>
                <w:bCs/>
                <w:sz w:val="18"/>
                <w:szCs w:val="18"/>
              </w:rPr>
              <w:t>2,01</w:t>
            </w:r>
          </w:p>
        </w:tc>
      </w:tr>
      <w:tr w:rsidR="00CC42BA" w:rsidRPr="008A4D97" w14:paraId="09893CC8" w14:textId="77777777" w:rsidTr="001C2534">
        <w:trPr>
          <w:gridAfter w:val="1"/>
          <w:wAfter w:w="6" w:type="dxa"/>
          <w:trHeight w:val="20"/>
        </w:trPr>
        <w:tc>
          <w:tcPr>
            <w:tcW w:w="4010" w:type="dxa"/>
            <w:vAlign w:val="center"/>
          </w:tcPr>
          <w:p w14:paraId="41C7882E" w14:textId="77777777" w:rsidR="00CC42BA" w:rsidRPr="008A4D97" w:rsidRDefault="00CC42BA" w:rsidP="001C2534">
            <w:pPr>
              <w:rPr>
                <w:b/>
                <w:snapToGrid w:val="0"/>
                <w:sz w:val="18"/>
                <w:szCs w:val="18"/>
              </w:rPr>
            </w:pPr>
            <w:r w:rsidRPr="008A4D97">
              <w:rPr>
                <w:b/>
                <w:snapToGrid w:val="0"/>
                <w:sz w:val="18"/>
                <w:szCs w:val="18"/>
              </w:rPr>
              <w:t>İnşaat</w:t>
            </w:r>
          </w:p>
        </w:tc>
        <w:tc>
          <w:tcPr>
            <w:tcW w:w="1086" w:type="dxa"/>
            <w:tcBorders>
              <w:top w:val="nil"/>
              <w:left w:val="nil"/>
              <w:bottom w:val="nil"/>
              <w:right w:val="nil"/>
            </w:tcBorders>
            <w:vAlign w:val="center"/>
          </w:tcPr>
          <w:p w14:paraId="1EC01445" w14:textId="621A5319" w:rsidR="00CC42BA" w:rsidRPr="002657BF" w:rsidRDefault="00255E24" w:rsidP="001C2534">
            <w:pPr>
              <w:ind w:right="40"/>
              <w:jc w:val="right"/>
              <w:rPr>
                <w:b/>
                <w:bCs/>
                <w:sz w:val="18"/>
                <w:szCs w:val="18"/>
              </w:rPr>
            </w:pPr>
            <w:r>
              <w:rPr>
                <w:b/>
                <w:bCs/>
                <w:sz w:val="18"/>
                <w:szCs w:val="18"/>
              </w:rPr>
              <w:t>11.923.080</w:t>
            </w:r>
          </w:p>
        </w:tc>
        <w:tc>
          <w:tcPr>
            <w:tcW w:w="1087" w:type="dxa"/>
            <w:tcBorders>
              <w:top w:val="nil"/>
              <w:left w:val="nil"/>
              <w:bottom w:val="nil"/>
              <w:right w:val="nil"/>
            </w:tcBorders>
            <w:vAlign w:val="center"/>
          </w:tcPr>
          <w:p w14:paraId="49D66073" w14:textId="217F9EFF" w:rsidR="00CC42BA" w:rsidRPr="002657BF" w:rsidRDefault="00255E24" w:rsidP="001C2534">
            <w:pPr>
              <w:ind w:right="40"/>
              <w:jc w:val="right"/>
              <w:rPr>
                <w:b/>
                <w:bCs/>
                <w:sz w:val="18"/>
                <w:szCs w:val="18"/>
              </w:rPr>
            </w:pPr>
            <w:r>
              <w:rPr>
                <w:b/>
                <w:bCs/>
                <w:sz w:val="18"/>
                <w:szCs w:val="18"/>
              </w:rPr>
              <w:t>40,41</w:t>
            </w:r>
          </w:p>
        </w:tc>
        <w:tc>
          <w:tcPr>
            <w:tcW w:w="1086" w:type="dxa"/>
            <w:tcBorders>
              <w:top w:val="nil"/>
              <w:left w:val="nil"/>
              <w:bottom w:val="nil"/>
              <w:right w:val="nil"/>
            </w:tcBorders>
            <w:vAlign w:val="center"/>
          </w:tcPr>
          <w:p w14:paraId="403EFD42" w14:textId="78DED89C" w:rsidR="00CC42BA" w:rsidRPr="002657BF" w:rsidRDefault="00255E24" w:rsidP="001C2534">
            <w:pPr>
              <w:ind w:right="40"/>
              <w:jc w:val="right"/>
              <w:rPr>
                <w:b/>
                <w:bCs/>
                <w:sz w:val="18"/>
                <w:szCs w:val="18"/>
              </w:rPr>
            </w:pPr>
            <w:r>
              <w:rPr>
                <w:b/>
                <w:bCs/>
                <w:sz w:val="18"/>
                <w:szCs w:val="18"/>
              </w:rPr>
              <w:t>1.192.875</w:t>
            </w:r>
          </w:p>
        </w:tc>
        <w:tc>
          <w:tcPr>
            <w:tcW w:w="1087" w:type="dxa"/>
            <w:tcBorders>
              <w:top w:val="nil"/>
              <w:left w:val="nil"/>
              <w:bottom w:val="nil"/>
              <w:right w:val="nil"/>
            </w:tcBorders>
            <w:vAlign w:val="center"/>
          </w:tcPr>
          <w:p w14:paraId="4B86B2E1" w14:textId="786CAAEF" w:rsidR="00CC42BA" w:rsidRPr="002657BF" w:rsidRDefault="00255E24" w:rsidP="001C2534">
            <w:pPr>
              <w:ind w:right="40"/>
              <w:jc w:val="right"/>
              <w:rPr>
                <w:b/>
                <w:bCs/>
                <w:sz w:val="18"/>
                <w:szCs w:val="18"/>
              </w:rPr>
            </w:pPr>
            <w:r>
              <w:rPr>
                <w:b/>
                <w:bCs/>
                <w:sz w:val="18"/>
                <w:szCs w:val="18"/>
              </w:rPr>
              <w:t>6,34</w:t>
            </w:r>
          </w:p>
        </w:tc>
      </w:tr>
      <w:tr w:rsidR="00CC42BA" w:rsidRPr="008A4D97" w14:paraId="331E6C60" w14:textId="77777777" w:rsidTr="001C2534">
        <w:trPr>
          <w:gridAfter w:val="1"/>
          <w:wAfter w:w="6" w:type="dxa"/>
          <w:trHeight w:val="20"/>
        </w:trPr>
        <w:tc>
          <w:tcPr>
            <w:tcW w:w="4010" w:type="dxa"/>
            <w:vAlign w:val="center"/>
          </w:tcPr>
          <w:p w14:paraId="70ED6C5E" w14:textId="77777777" w:rsidR="00CC42BA" w:rsidRPr="008A4D97" w:rsidRDefault="00CC42BA" w:rsidP="001C2534">
            <w:pPr>
              <w:rPr>
                <w:b/>
                <w:snapToGrid w:val="0"/>
                <w:sz w:val="18"/>
                <w:szCs w:val="18"/>
              </w:rPr>
            </w:pPr>
            <w:r w:rsidRPr="008A4D97">
              <w:rPr>
                <w:b/>
                <w:snapToGrid w:val="0"/>
                <w:sz w:val="18"/>
                <w:szCs w:val="18"/>
              </w:rPr>
              <w:t>Hizmetler</w:t>
            </w:r>
          </w:p>
        </w:tc>
        <w:tc>
          <w:tcPr>
            <w:tcW w:w="1086" w:type="dxa"/>
            <w:tcBorders>
              <w:top w:val="nil"/>
              <w:left w:val="nil"/>
              <w:bottom w:val="nil"/>
              <w:right w:val="nil"/>
            </w:tcBorders>
            <w:vAlign w:val="center"/>
          </w:tcPr>
          <w:p w14:paraId="5F633653" w14:textId="54C3EB45" w:rsidR="00CC42BA" w:rsidRPr="002657BF" w:rsidRDefault="00255E24" w:rsidP="001C2534">
            <w:pPr>
              <w:ind w:right="40"/>
              <w:jc w:val="right"/>
              <w:rPr>
                <w:b/>
                <w:bCs/>
                <w:sz w:val="18"/>
                <w:szCs w:val="18"/>
              </w:rPr>
            </w:pPr>
            <w:r>
              <w:rPr>
                <w:b/>
                <w:bCs/>
                <w:sz w:val="18"/>
                <w:szCs w:val="18"/>
              </w:rPr>
              <w:t>11.049.692</w:t>
            </w:r>
          </w:p>
        </w:tc>
        <w:tc>
          <w:tcPr>
            <w:tcW w:w="1087" w:type="dxa"/>
            <w:tcBorders>
              <w:top w:val="nil"/>
              <w:left w:val="nil"/>
              <w:bottom w:val="nil"/>
              <w:right w:val="nil"/>
            </w:tcBorders>
            <w:vAlign w:val="center"/>
          </w:tcPr>
          <w:p w14:paraId="7C2808CE" w14:textId="7EACCF5C" w:rsidR="00CC42BA" w:rsidRPr="002657BF" w:rsidRDefault="00255E24" w:rsidP="001C2534">
            <w:pPr>
              <w:ind w:right="40"/>
              <w:jc w:val="right"/>
              <w:rPr>
                <w:b/>
                <w:bCs/>
                <w:sz w:val="18"/>
                <w:szCs w:val="18"/>
              </w:rPr>
            </w:pPr>
            <w:r>
              <w:rPr>
                <w:b/>
                <w:bCs/>
                <w:sz w:val="18"/>
                <w:szCs w:val="18"/>
              </w:rPr>
              <w:t>37,45</w:t>
            </w:r>
          </w:p>
        </w:tc>
        <w:tc>
          <w:tcPr>
            <w:tcW w:w="1086" w:type="dxa"/>
            <w:tcBorders>
              <w:top w:val="nil"/>
              <w:left w:val="nil"/>
              <w:bottom w:val="nil"/>
              <w:right w:val="nil"/>
            </w:tcBorders>
            <w:vAlign w:val="center"/>
          </w:tcPr>
          <w:p w14:paraId="26E6D44D" w14:textId="470FE324" w:rsidR="00CC42BA" w:rsidRPr="002657BF" w:rsidRDefault="00255E24" w:rsidP="001C2534">
            <w:pPr>
              <w:ind w:right="40"/>
              <w:jc w:val="right"/>
              <w:rPr>
                <w:b/>
                <w:bCs/>
                <w:sz w:val="18"/>
                <w:szCs w:val="18"/>
              </w:rPr>
            </w:pPr>
            <w:r>
              <w:rPr>
                <w:b/>
                <w:bCs/>
                <w:sz w:val="18"/>
                <w:szCs w:val="18"/>
              </w:rPr>
              <w:t>7.255.370</w:t>
            </w:r>
          </w:p>
        </w:tc>
        <w:tc>
          <w:tcPr>
            <w:tcW w:w="1087" w:type="dxa"/>
            <w:tcBorders>
              <w:top w:val="nil"/>
              <w:left w:val="nil"/>
              <w:bottom w:val="nil"/>
              <w:right w:val="nil"/>
            </w:tcBorders>
            <w:vAlign w:val="center"/>
          </w:tcPr>
          <w:p w14:paraId="006B656B" w14:textId="46A9203C" w:rsidR="00CC42BA" w:rsidRPr="002657BF" w:rsidRDefault="00255E24" w:rsidP="001C2534">
            <w:pPr>
              <w:ind w:right="40"/>
              <w:jc w:val="right"/>
              <w:rPr>
                <w:b/>
                <w:bCs/>
                <w:sz w:val="18"/>
                <w:szCs w:val="18"/>
              </w:rPr>
            </w:pPr>
            <w:r>
              <w:rPr>
                <w:b/>
                <w:bCs/>
                <w:sz w:val="18"/>
                <w:szCs w:val="18"/>
              </w:rPr>
              <w:t>38,55</w:t>
            </w:r>
          </w:p>
        </w:tc>
      </w:tr>
      <w:tr w:rsidR="00CC42BA" w:rsidRPr="008A4D97" w14:paraId="5742F722" w14:textId="77777777" w:rsidTr="001C2534">
        <w:trPr>
          <w:gridAfter w:val="1"/>
          <w:wAfter w:w="6" w:type="dxa"/>
          <w:trHeight w:val="20"/>
        </w:trPr>
        <w:tc>
          <w:tcPr>
            <w:tcW w:w="4010" w:type="dxa"/>
            <w:vAlign w:val="center"/>
          </w:tcPr>
          <w:p w14:paraId="313062B0" w14:textId="77777777" w:rsidR="00CC42BA" w:rsidRPr="008A4D97" w:rsidRDefault="00CC42BA" w:rsidP="001C2534">
            <w:pPr>
              <w:ind w:firstLine="220"/>
              <w:rPr>
                <w:snapToGrid w:val="0"/>
                <w:sz w:val="18"/>
                <w:szCs w:val="18"/>
              </w:rPr>
            </w:pPr>
            <w:r w:rsidRPr="008A4D97">
              <w:rPr>
                <w:snapToGrid w:val="0"/>
                <w:sz w:val="18"/>
                <w:szCs w:val="18"/>
              </w:rPr>
              <w:t>Toptan ve Perakende Ticaret</w:t>
            </w:r>
          </w:p>
        </w:tc>
        <w:tc>
          <w:tcPr>
            <w:tcW w:w="1086" w:type="dxa"/>
            <w:tcBorders>
              <w:top w:val="nil"/>
              <w:left w:val="nil"/>
              <w:bottom w:val="nil"/>
              <w:right w:val="nil"/>
            </w:tcBorders>
            <w:vAlign w:val="center"/>
          </w:tcPr>
          <w:p w14:paraId="2846C7AD" w14:textId="7BBFBB85" w:rsidR="00CC42BA" w:rsidRPr="002657BF" w:rsidRDefault="00255E24" w:rsidP="001C2534">
            <w:pPr>
              <w:ind w:right="40"/>
              <w:jc w:val="right"/>
              <w:rPr>
                <w:bCs/>
                <w:sz w:val="18"/>
                <w:szCs w:val="18"/>
              </w:rPr>
            </w:pPr>
            <w:r>
              <w:rPr>
                <w:bCs/>
                <w:sz w:val="18"/>
                <w:szCs w:val="18"/>
              </w:rPr>
              <w:t>6.670.727</w:t>
            </w:r>
          </w:p>
        </w:tc>
        <w:tc>
          <w:tcPr>
            <w:tcW w:w="1087" w:type="dxa"/>
            <w:tcBorders>
              <w:top w:val="nil"/>
              <w:left w:val="nil"/>
              <w:bottom w:val="nil"/>
              <w:right w:val="nil"/>
            </w:tcBorders>
            <w:vAlign w:val="center"/>
          </w:tcPr>
          <w:p w14:paraId="3E670FDA" w14:textId="29C5FCD8" w:rsidR="00CC42BA" w:rsidRPr="002657BF" w:rsidRDefault="009F1145" w:rsidP="001C2534">
            <w:pPr>
              <w:ind w:right="40"/>
              <w:jc w:val="right"/>
              <w:rPr>
                <w:bCs/>
                <w:sz w:val="18"/>
                <w:szCs w:val="18"/>
              </w:rPr>
            </w:pPr>
            <w:r>
              <w:rPr>
                <w:bCs/>
                <w:sz w:val="18"/>
                <w:szCs w:val="18"/>
              </w:rPr>
              <w:t>22,61</w:t>
            </w:r>
          </w:p>
        </w:tc>
        <w:tc>
          <w:tcPr>
            <w:tcW w:w="1086" w:type="dxa"/>
            <w:tcBorders>
              <w:top w:val="nil"/>
              <w:left w:val="nil"/>
              <w:bottom w:val="nil"/>
              <w:right w:val="nil"/>
            </w:tcBorders>
            <w:vAlign w:val="center"/>
          </w:tcPr>
          <w:p w14:paraId="12D7F1C8" w14:textId="52B69FD2" w:rsidR="00CC42BA" w:rsidRPr="002657BF" w:rsidRDefault="009F1145" w:rsidP="001C2534">
            <w:pPr>
              <w:ind w:right="40"/>
              <w:jc w:val="right"/>
              <w:rPr>
                <w:bCs/>
                <w:sz w:val="18"/>
                <w:szCs w:val="18"/>
              </w:rPr>
            </w:pPr>
            <w:r>
              <w:rPr>
                <w:bCs/>
                <w:sz w:val="18"/>
                <w:szCs w:val="18"/>
              </w:rPr>
              <w:t>2.948.146</w:t>
            </w:r>
          </w:p>
        </w:tc>
        <w:tc>
          <w:tcPr>
            <w:tcW w:w="1087" w:type="dxa"/>
            <w:tcBorders>
              <w:top w:val="nil"/>
              <w:left w:val="nil"/>
              <w:bottom w:val="nil"/>
              <w:right w:val="nil"/>
            </w:tcBorders>
            <w:vAlign w:val="center"/>
          </w:tcPr>
          <w:p w14:paraId="01633DB5" w14:textId="4F07C2AE" w:rsidR="00CC42BA" w:rsidRPr="002657BF" w:rsidRDefault="009F1145" w:rsidP="001C2534">
            <w:pPr>
              <w:ind w:right="40"/>
              <w:jc w:val="right"/>
              <w:rPr>
                <w:bCs/>
                <w:sz w:val="18"/>
                <w:szCs w:val="18"/>
              </w:rPr>
            </w:pPr>
            <w:r>
              <w:rPr>
                <w:bCs/>
                <w:sz w:val="18"/>
                <w:szCs w:val="18"/>
              </w:rPr>
              <w:t>15,66</w:t>
            </w:r>
          </w:p>
        </w:tc>
      </w:tr>
      <w:tr w:rsidR="00CC42BA" w:rsidRPr="008A4D97" w14:paraId="719246F5" w14:textId="77777777" w:rsidTr="001C2534">
        <w:trPr>
          <w:gridAfter w:val="1"/>
          <w:wAfter w:w="6" w:type="dxa"/>
          <w:trHeight w:val="20"/>
        </w:trPr>
        <w:tc>
          <w:tcPr>
            <w:tcW w:w="4010" w:type="dxa"/>
            <w:vAlign w:val="center"/>
          </w:tcPr>
          <w:p w14:paraId="3F0FBDE7" w14:textId="77777777" w:rsidR="00CC42BA" w:rsidRPr="008A4D97" w:rsidRDefault="00CC42BA" w:rsidP="001C2534">
            <w:pPr>
              <w:ind w:firstLine="220"/>
              <w:rPr>
                <w:snapToGrid w:val="0"/>
                <w:sz w:val="18"/>
                <w:szCs w:val="18"/>
              </w:rPr>
            </w:pPr>
            <w:r w:rsidRPr="008A4D97">
              <w:rPr>
                <w:snapToGrid w:val="0"/>
                <w:sz w:val="18"/>
                <w:szCs w:val="18"/>
              </w:rPr>
              <w:t>Otel ve Lokanta Hizmetleri</w:t>
            </w:r>
          </w:p>
        </w:tc>
        <w:tc>
          <w:tcPr>
            <w:tcW w:w="1086" w:type="dxa"/>
            <w:tcBorders>
              <w:top w:val="nil"/>
              <w:left w:val="nil"/>
              <w:bottom w:val="nil"/>
              <w:right w:val="nil"/>
            </w:tcBorders>
            <w:vAlign w:val="center"/>
          </w:tcPr>
          <w:p w14:paraId="59F51119" w14:textId="44593D36" w:rsidR="00CC42BA" w:rsidRPr="002657BF" w:rsidRDefault="009F1145" w:rsidP="001C2534">
            <w:pPr>
              <w:ind w:right="40"/>
              <w:jc w:val="right"/>
              <w:rPr>
                <w:bCs/>
                <w:sz w:val="18"/>
                <w:szCs w:val="18"/>
              </w:rPr>
            </w:pPr>
            <w:r>
              <w:rPr>
                <w:bCs/>
                <w:sz w:val="18"/>
                <w:szCs w:val="18"/>
              </w:rPr>
              <w:t>229.657</w:t>
            </w:r>
          </w:p>
        </w:tc>
        <w:tc>
          <w:tcPr>
            <w:tcW w:w="1087" w:type="dxa"/>
            <w:tcBorders>
              <w:top w:val="nil"/>
              <w:left w:val="nil"/>
              <w:bottom w:val="nil"/>
              <w:right w:val="nil"/>
            </w:tcBorders>
            <w:vAlign w:val="center"/>
          </w:tcPr>
          <w:p w14:paraId="299DBF2E" w14:textId="699B7CFD" w:rsidR="00CC42BA" w:rsidRPr="002657BF" w:rsidRDefault="009F1145" w:rsidP="001C2534">
            <w:pPr>
              <w:ind w:right="40"/>
              <w:jc w:val="right"/>
              <w:rPr>
                <w:bCs/>
                <w:sz w:val="18"/>
                <w:szCs w:val="18"/>
              </w:rPr>
            </w:pPr>
            <w:r>
              <w:rPr>
                <w:bCs/>
                <w:sz w:val="18"/>
                <w:szCs w:val="18"/>
              </w:rPr>
              <w:t>0,78</w:t>
            </w:r>
          </w:p>
        </w:tc>
        <w:tc>
          <w:tcPr>
            <w:tcW w:w="1086" w:type="dxa"/>
            <w:tcBorders>
              <w:top w:val="nil"/>
              <w:left w:val="nil"/>
              <w:bottom w:val="nil"/>
              <w:right w:val="nil"/>
            </w:tcBorders>
            <w:vAlign w:val="center"/>
          </w:tcPr>
          <w:p w14:paraId="23BC0C0C" w14:textId="0D16EFBF" w:rsidR="00CC42BA" w:rsidRPr="002657BF" w:rsidRDefault="009F1145" w:rsidP="001C2534">
            <w:pPr>
              <w:ind w:right="40"/>
              <w:jc w:val="right"/>
              <w:rPr>
                <w:bCs/>
                <w:sz w:val="18"/>
                <w:szCs w:val="18"/>
              </w:rPr>
            </w:pPr>
            <w:r>
              <w:rPr>
                <w:bCs/>
                <w:sz w:val="18"/>
                <w:szCs w:val="18"/>
              </w:rPr>
              <w:t>-</w:t>
            </w:r>
          </w:p>
        </w:tc>
        <w:tc>
          <w:tcPr>
            <w:tcW w:w="1087" w:type="dxa"/>
            <w:tcBorders>
              <w:top w:val="nil"/>
              <w:left w:val="nil"/>
              <w:bottom w:val="nil"/>
              <w:right w:val="nil"/>
            </w:tcBorders>
            <w:vAlign w:val="center"/>
          </w:tcPr>
          <w:p w14:paraId="0026F504" w14:textId="43F83333" w:rsidR="00CC42BA" w:rsidRPr="002657BF" w:rsidRDefault="009F1145" w:rsidP="001C2534">
            <w:pPr>
              <w:ind w:right="40"/>
              <w:jc w:val="right"/>
              <w:rPr>
                <w:bCs/>
                <w:sz w:val="18"/>
                <w:szCs w:val="18"/>
              </w:rPr>
            </w:pPr>
            <w:r>
              <w:rPr>
                <w:bCs/>
                <w:sz w:val="18"/>
                <w:szCs w:val="18"/>
              </w:rPr>
              <w:t>-</w:t>
            </w:r>
          </w:p>
        </w:tc>
      </w:tr>
      <w:tr w:rsidR="00CC42BA" w:rsidRPr="008A4D97" w14:paraId="0FCC947E" w14:textId="77777777" w:rsidTr="001C2534">
        <w:trPr>
          <w:gridAfter w:val="1"/>
          <w:wAfter w:w="6" w:type="dxa"/>
          <w:trHeight w:val="20"/>
        </w:trPr>
        <w:tc>
          <w:tcPr>
            <w:tcW w:w="4010" w:type="dxa"/>
            <w:vAlign w:val="center"/>
          </w:tcPr>
          <w:p w14:paraId="13B9212A" w14:textId="77777777" w:rsidR="00CC42BA" w:rsidRPr="008A4D97" w:rsidRDefault="00CC42BA" w:rsidP="001C2534">
            <w:pPr>
              <w:ind w:firstLine="220"/>
              <w:rPr>
                <w:snapToGrid w:val="0"/>
                <w:sz w:val="18"/>
                <w:szCs w:val="18"/>
              </w:rPr>
            </w:pPr>
            <w:r w:rsidRPr="008A4D97">
              <w:rPr>
                <w:snapToGrid w:val="0"/>
                <w:sz w:val="18"/>
                <w:szCs w:val="18"/>
              </w:rPr>
              <w:t>Ulaştırma ve Haberleşme</w:t>
            </w:r>
          </w:p>
        </w:tc>
        <w:tc>
          <w:tcPr>
            <w:tcW w:w="1086" w:type="dxa"/>
            <w:tcBorders>
              <w:top w:val="nil"/>
              <w:left w:val="nil"/>
              <w:bottom w:val="nil"/>
              <w:right w:val="nil"/>
            </w:tcBorders>
            <w:vAlign w:val="center"/>
          </w:tcPr>
          <w:p w14:paraId="403A095F" w14:textId="0560B7DA" w:rsidR="00CC42BA" w:rsidRPr="002657BF" w:rsidRDefault="009F1145" w:rsidP="001C2534">
            <w:pPr>
              <w:ind w:right="40"/>
              <w:jc w:val="right"/>
              <w:rPr>
                <w:bCs/>
                <w:sz w:val="18"/>
                <w:szCs w:val="18"/>
              </w:rPr>
            </w:pPr>
            <w:r>
              <w:rPr>
                <w:bCs/>
                <w:sz w:val="18"/>
                <w:szCs w:val="18"/>
              </w:rPr>
              <w:t>647.458</w:t>
            </w:r>
          </w:p>
        </w:tc>
        <w:tc>
          <w:tcPr>
            <w:tcW w:w="1087" w:type="dxa"/>
            <w:tcBorders>
              <w:top w:val="nil"/>
              <w:left w:val="nil"/>
              <w:bottom w:val="nil"/>
              <w:right w:val="nil"/>
            </w:tcBorders>
            <w:vAlign w:val="center"/>
          </w:tcPr>
          <w:p w14:paraId="0D86556F" w14:textId="2E82EDC4" w:rsidR="00CC42BA" w:rsidRPr="002657BF" w:rsidRDefault="009F1145" w:rsidP="001C2534">
            <w:pPr>
              <w:ind w:right="40"/>
              <w:jc w:val="right"/>
              <w:rPr>
                <w:bCs/>
                <w:sz w:val="18"/>
                <w:szCs w:val="18"/>
              </w:rPr>
            </w:pPr>
            <w:r>
              <w:rPr>
                <w:bCs/>
                <w:sz w:val="18"/>
                <w:szCs w:val="18"/>
              </w:rPr>
              <w:t>2,19</w:t>
            </w:r>
          </w:p>
        </w:tc>
        <w:tc>
          <w:tcPr>
            <w:tcW w:w="1086" w:type="dxa"/>
            <w:tcBorders>
              <w:top w:val="nil"/>
              <w:left w:val="nil"/>
              <w:bottom w:val="nil"/>
              <w:right w:val="nil"/>
            </w:tcBorders>
            <w:vAlign w:val="center"/>
          </w:tcPr>
          <w:p w14:paraId="75884795" w14:textId="0986230E" w:rsidR="00CC42BA" w:rsidRPr="002657BF" w:rsidRDefault="009F1145" w:rsidP="001C2534">
            <w:pPr>
              <w:ind w:right="40"/>
              <w:jc w:val="right"/>
              <w:rPr>
                <w:bCs/>
                <w:sz w:val="18"/>
                <w:szCs w:val="18"/>
              </w:rPr>
            </w:pPr>
            <w:r>
              <w:rPr>
                <w:bCs/>
                <w:sz w:val="18"/>
                <w:szCs w:val="18"/>
              </w:rPr>
              <w:t>3.331.389</w:t>
            </w:r>
          </w:p>
        </w:tc>
        <w:tc>
          <w:tcPr>
            <w:tcW w:w="1087" w:type="dxa"/>
            <w:tcBorders>
              <w:top w:val="nil"/>
              <w:left w:val="nil"/>
              <w:bottom w:val="nil"/>
              <w:right w:val="nil"/>
            </w:tcBorders>
            <w:vAlign w:val="center"/>
          </w:tcPr>
          <w:p w14:paraId="082F0B2E" w14:textId="47F6D018" w:rsidR="00CC42BA" w:rsidRPr="002657BF" w:rsidRDefault="009F1145" w:rsidP="001C2534">
            <w:pPr>
              <w:ind w:right="40"/>
              <w:jc w:val="right"/>
              <w:rPr>
                <w:bCs/>
                <w:sz w:val="18"/>
                <w:szCs w:val="18"/>
              </w:rPr>
            </w:pPr>
            <w:r>
              <w:rPr>
                <w:bCs/>
                <w:sz w:val="18"/>
                <w:szCs w:val="18"/>
              </w:rPr>
              <w:t>17,70</w:t>
            </w:r>
          </w:p>
        </w:tc>
      </w:tr>
      <w:tr w:rsidR="00CC42BA" w:rsidRPr="008A4D97" w14:paraId="6EA9C65F" w14:textId="77777777" w:rsidTr="001C2534">
        <w:trPr>
          <w:gridAfter w:val="1"/>
          <w:wAfter w:w="6" w:type="dxa"/>
          <w:trHeight w:val="20"/>
        </w:trPr>
        <w:tc>
          <w:tcPr>
            <w:tcW w:w="4010" w:type="dxa"/>
            <w:vAlign w:val="center"/>
          </w:tcPr>
          <w:p w14:paraId="366962C4" w14:textId="77777777" w:rsidR="00CC42BA" w:rsidRPr="008A4D97" w:rsidRDefault="00CC42BA" w:rsidP="001C2534">
            <w:pPr>
              <w:ind w:firstLine="220"/>
              <w:rPr>
                <w:iCs/>
                <w:snapToGrid w:val="0"/>
                <w:sz w:val="18"/>
                <w:szCs w:val="18"/>
              </w:rPr>
            </w:pPr>
            <w:r w:rsidRPr="008A4D97">
              <w:rPr>
                <w:iCs/>
                <w:snapToGrid w:val="0"/>
                <w:sz w:val="18"/>
                <w:szCs w:val="18"/>
              </w:rPr>
              <w:t>Mali Kuruluşlar</w:t>
            </w:r>
          </w:p>
        </w:tc>
        <w:tc>
          <w:tcPr>
            <w:tcW w:w="1086" w:type="dxa"/>
            <w:tcBorders>
              <w:top w:val="nil"/>
              <w:left w:val="nil"/>
              <w:bottom w:val="nil"/>
              <w:right w:val="nil"/>
            </w:tcBorders>
            <w:vAlign w:val="center"/>
          </w:tcPr>
          <w:p w14:paraId="03FECD80" w14:textId="195603A2" w:rsidR="00CC42BA" w:rsidRPr="002657BF" w:rsidRDefault="009F1145" w:rsidP="001C2534">
            <w:pPr>
              <w:ind w:right="40"/>
              <w:jc w:val="right"/>
              <w:rPr>
                <w:bCs/>
                <w:sz w:val="18"/>
                <w:szCs w:val="18"/>
              </w:rPr>
            </w:pPr>
            <w:r>
              <w:rPr>
                <w:bCs/>
                <w:sz w:val="18"/>
                <w:szCs w:val="18"/>
              </w:rPr>
              <w:t>21.020</w:t>
            </w:r>
          </w:p>
        </w:tc>
        <w:tc>
          <w:tcPr>
            <w:tcW w:w="1087" w:type="dxa"/>
            <w:tcBorders>
              <w:top w:val="nil"/>
              <w:left w:val="nil"/>
              <w:bottom w:val="nil"/>
              <w:right w:val="nil"/>
            </w:tcBorders>
            <w:vAlign w:val="center"/>
          </w:tcPr>
          <w:p w14:paraId="611E683D" w14:textId="57552C95" w:rsidR="00CC42BA" w:rsidRPr="002657BF" w:rsidRDefault="009F1145" w:rsidP="001C2534">
            <w:pPr>
              <w:ind w:right="40"/>
              <w:jc w:val="right"/>
              <w:rPr>
                <w:bCs/>
                <w:sz w:val="18"/>
                <w:szCs w:val="18"/>
              </w:rPr>
            </w:pPr>
            <w:r>
              <w:rPr>
                <w:bCs/>
                <w:sz w:val="18"/>
                <w:szCs w:val="18"/>
              </w:rPr>
              <w:t>0,07</w:t>
            </w:r>
          </w:p>
        </w:tc>
        <w:tc>
          <w:tcPr>
            <w:tcW w:w="1086" w:type="dxa"/>
            <w:tcBorders>
              <w:top w:val="nil"/>
              <w:left w:val="nil"/>
              <w:bottom w:val="nil"/>
              <w:right w:val="nil"/>
            </w:tcBorders>
            <w:vAlign w:val="center"/>
          </w:tcPr>
          <w:p w14:paraId="6691C399" w14:textId="50E706BD" w:rsidR="00CC42BA" w:rsidRPr="002657BF" w:rsidRDefault="009F1145" w:rsidP="001C2534">
            <w:pPr>
              <w:ind w:right="40"/>
              <w:jc w:val="right"/>
              <w:rPr>
                <w:bCs/>
                <w:sz w:val="18"/>
                <w:szCs w:val="18"/>
              </w:rPr>
            </w:pPr>
            <w:r>
              <w:rPr>
                <w:bCs/>
                <w:sz w:val="18"/>
                <w:szCs w:val="18"/>
              </w:rPr>
              <w:t>341.128</w:t>
            </w:r>
          </w:p>
        </w:tc>
        <w:tc>
          <w:tcPr>
            <w:tcW w:w="1087" w:type="dxa"/>
            <w:tcBorders>
              <w:top w:val="nil"/>
              <w:left w:val="nil"/>
              <w:bottom w:val="nil"/>
              <w:right w:val="nil"/>
            </w:tcBorders>
            <w:vAlign w:val="center"/>
          </w:tcPr>
          <w:p w14:paraId="0109C3D0" w14:textId="60C4FA7B" w:rsidR="00CC42BA" w:rsidRPr="002657BF" w:rsidRDefault="009F1145" w:rsidP="001C2534">
            <w:pPr>
              <w:ind w:right="40"/>
              <w:jc w:val="right"/>
              <w:rPr>
                <w:bCs/>
                <w:sz w:val="18"/>
                <w:szCs w:val="18"/>
              </w:rPr>
            </w:pPr>
            <w:r>
              <w:rPr>
                <w:bCs/>
                <w:sz w:val="18"/>
                <w:szCs w:val="18"/>
              </w:rPr>
              <w:t>1,81</w:t>
            </w:r>
          </w:p>
        </w:tc>
      </w:tr>
      <w:tr w:rsidR="00CC42BA" w:rsidRPr="008A4D97" w14:paraId="62A48631" w14:textId="77777777" w:rsidTr="001C2534">
        <w:trPr>
          <w:gridAfter w:val="1"/>
          <w:wAfter w:w="6" w:type="dxa"/>
          <w:trHeight w:val="20"/>
        </w:trPr>
        <w:tc>
          <w:tcPr>
            <w:tcW w:w="4010" w:type="dxa"/>
            <w:vAlign w:val="bottom"/>
          </w:tcPr>
          <w:p w14:paraId="022C131E" w14:textId="77777777" w:rsidR="00CC42BA" w:rsidRPr="008A4D97" w:rsidRDefault="00CC42BA" w:rsidP="001C2534">
            <w:pPr>
              <w:ind w:firstLine="220"/>
              <w:rPr>
                <w:rFonts w:eastAsia="Arial Unicode MS"/>
                <w:sz w:val="18"/>
                <w:szCs w:val="18"/>
              </w:rPr>
            </w:pPr>
            <w:r w:rsidRPr="008A4D97">
              <w:rPr>
                <w:rFonts w:eastAsia="Arial Unicode MS"/>
                <w:sz w:val="18"/>
                <w:szCs w:val="18"/>
              </w:rPr>
              <w:t>Gayrimenkul ve Kiralama Hizmetleri</w:t>
            </w:r>
          </w:p>
        </w:tc>
        <w:tc>
          <w:tcPr>
            <w:tcW w:w="1086" w:type="dxa"/>
            <w:tcBorders>
              <w:top w:val="nil"/>
              <w:left w:val="nil"/>
              <w:bottom w:val="nil"/>
              <w:right w:val="nil"/>
            </w:tcBorders>
            <w:vAlign w:val="center"/>
          </w:tcPr>
          <w:p w14:paraId="6FE6146D" w14:textId="2A1A710E" w:rsidR="00CC42BA" w:rsidRPr="002657BF" w:rsidRDefault="009F1145" w:rsidP="001C2534">
            <w:pPr>
              <w:ind w:right="40"/>
              <w:jc w:val="right"/>
              <w:rPr>
                <w:bCs/>
                <w:sz w:val="18"/>
                <w:szCs w:val="18"/>
              </w:rPr>
            </w:pPr>
            <w:r>
              <w:rPr>
                <w:bCs/>
                <w:sz w:val="18"/>
                <w:szCs w:val="18"/>
              </w:rPr>
              <w:t>111.203</w:t>
            </w:r>
          </w:p>
        </w:tc>
        <w:tc>
          <w:tcPr>
            <w:tcW w:w="1087" w:type="dxa"/>
            <w:tcBorders>
              <w:top w:val="nil"/>
              <w:left w:val="nil"/>
              <w:bottom w:val="nil"/>
              <w:right w:val="nil"/>
            </w:tcBorders>
            <w:vAlign w:val="center"/>
          </w:tcPr>
          <w:p w14:paraId="68AA9215" w14:textId="6C456B3A" w:rsidR="00CC42BA" w:rsidRPr="002657BF" w:rsidRDefault="009F1145" w:rsidP="001C2534">
            <w:pPr>
              <w:ind w:right="40"/>
              <w:jc w:val="right"/>
              <w:rPr>
                <w:bCs/>
                <w:sz w:val="18"/>
                <w:szCs w:val="18"/>
              </w:rPr>
            </w:pPr>
            <w:r>
              <w:rPr>
                <w:bCs/>
                <w:sz w:val="18"/>
                <w:szCs w:val="18"/>
              </w:rPr>
              <w:t>0,38</w:t>
            </w:r>
          </w:p>
        </w:tc>
        <w:tc>
          <w:tcPr>
            <w:tcW w:w="1086" w:type="dxa"/>
            <w:tcBorders>
              <w:top w:val="nil"/>
              <w:left w:val="nil"/>
              <w:bottom w:val="nil"/>
              <w:right w:val="nil"/>
            </w:tcBorders>
            <w:vAlign w:val="center"/>
          </w:tcPr>
          <w:p w14:paraId="72B3238A" w14:textId="4051017A" w:rsidR="00CC42BA" w:rsidRPr="002657BF" w:rsidRDefault="009F1145" w:rsidP="001C2534">
            <w:pPr>
              <w:ind w:right="40"/>
              <w:jc w:val="right"/>
              <w:rPr>
                <w:bCs/>
                <w:sz w:val="18"/>
                <w:szCs w:val="18"/>
              </w:rPr>
            </w:pPr>
            <w:r>
              <w:rPr>
                <w:bCs/>
                <w:sz w:val="18"/>
                <w:szCs w:val="18"/>
              </w:rPr>
              <w:t>11.321</w:t>
            </w:r>
          </w:p>
        </w:tc>
        <w:tc>
          <w:tcPr>
            <w:tcW w:w="1087" w:type="dxa"/>
            <w:tcBorders>
              <w:top w:val="nil"/>
              <w:left w:val="nil"/>
              <w:bottom w:val="nil"/>
              <w:right w:val="nil"/>
            </w:tcBorders>
            <w:vAlign w:val="center"/>
          </w:tcPr>
          <w:p w14:paraId="5D676542" w14:textId="105BF08C" w:rsidR="00CC42BA" w:rsidRPr="002657BF" w:rsidRDefault="009F1145" w:rsidP="001C2534">
            <w:pPr>
              <w:ind w:right="40"/>
              <w:jc w:val="right"/>
              <w:rPr>
                <w:bCs/>
                <w:sz w:val="18"/>
                <w:szCs w:val="18"/>
              </w:rPr>
            </w:pPr>
            <w:r>
              <w:rPr>
                <w:bCs/>
                <w:sz w:val="18"/>
                <w:szCs w:val="18"/>
              </w:rPr>
              <w:t>0,06</w:t>
            </w:r>
          </w:p>
        </w:tc>
      </w:tr>
      <w:tr w:rsidR="00CC42BA" w:rsidRPr="008A4D97" w14:paraId="07CADADA" w14:textId="77777777" w:rsidTr="001C2534">
        <w:trPr>
          <w:gridAfter w:val="1"/>
          <w:wAfter w:w="6" w:type="dxa"/>
          <w:trHeight w:val="20"/>
        </w:trPr>
        <w:tc>
          <w:tcPr>
            <w:tcW w:w="4010" w:type="dxa"/>
            <w:vAlign w:val="bottom"/>
          </w:tcPr>
          <w:p w14:paraId="5CBCF13F" w14:textId="77777777" w:rsidR="00CC42BA" w:rsidRPr="008A4D97" w:rsidRDefault="00CC42BA" w:rsidP="001C2534">
            <w:pPr>
              <w:ind w:firstLine="220"/>
              <w:rPr>
                <w:rFonts w:eastAsia="Arial Unicode MS"/>
                <w:sz w:val="18"/>
                <w:szCs w:val="18"/>
              </w:rPr>
            </w:pPr>
            <w:r w:rsidRPr="008A4D97">
              <w:rPr>
                <w:rFonts w:eastAsia="Arial Unicode MS"/>
                <w:sz w:val="18"/>
                <w:szCs w:val="18"/>
              </w:rPr>
              <w:t>Serbest Meslek Hizmetleri</w:t>
            </w:r>
          </w:p>
        </w:tc>
        <w:tc>
          <w:tcPr>
            <w:tcW w:w="1086" w:type="dxa"/>
            <w:tcBorders>
              <w:top w:val="nil"/>
              <w:left w:val="nil"/>
              <w:bottom w:val="nil"/>
              <w:right w:val="nil"/>
            </w:tcBorders>
            <w:vAlign w:val="center"/>
          </w:tcPr>
          <w:p w14:paraId="577FE9DB" w14:textId="3C3100C1" w:rsidR="00CC42BA" w:rsidRPr="002657BF" w:rsidRDefault="009F1145" w:rsidP="001C2534">
            <w:pPr>
              <w:ind w:right="40"/>
              <w:jc w:val="right"/>
              <w:rPr>
                <w:bCs/>
                <w:sz w:val="18"/>
                <w:szCs w:val="18"/>
              </w:rPr>
            </w:pPr>
            <w:r>
              <w:rPr>
                <w:bCs/>
                <w:sz w:val="18"/>
                <w:szCs w:val="18"/>
              </w:rPr>
              <w:t>296.681</w:t>
            </w:r>
          </w:p>
        </w:tc>
        <w:tc>
          <w:tcPr>
            <w:tcW w:w="1087" w:type="dxa"/>
            <w:tcBorders>
              <w:top w:val="nil"/>
              <w:left w:val="nil"/>
              <w:bottom w:val="nil"/>
              <w:right w:val="nil"/>
            </w:tcBorders>
            <w:vAlign w:val="center"/>
          </w:tcPr>
          <w:p w14:paraId="613B6CF2" w14:textId="3B3B66AD" w:rsidR="00CC42BA" w:rsidRPr="002657BF" w:rsidRDefault="009F1145" w:rsidP="001C2534">
            <w:pPr>
              <w:ind w:right="40"/>
              <w:jc w:val="right"/>
              <w:rPr>
                <w:bCs/>
                <w:sz w:val="18"/>
                <w:szCs w:val="18"/>
              </w:rPr>
            </w:pPr>
            <w:r>
              <w:rPr>
                <w:bCs/>
                <w:sz w:val="18"/>
                <w:szCs w:val="18"/>
              </w:rPr>
              <w:t>1,01</w:t>
            </w:r>
          </w:p>
        </w:tc>
        <w:tc>
          <w:tcPr>
            <w:tcW w:w="1086" w:type="dxa"/>
            <w:tcBorders>
              <w:top w:val="nil"/>
              <w:left w:val="nil"/>
              <w:bottom w:val="nil"/>
              <w:right w:val="nil"/>
            </w:tcBorders>
            <w:vAlign w:val="center"/>
          </w:tcPr>
          <w:p w14:paraId="3FCF5974" w14:textId="77777777" w:rsidR="00CC42BA" w:rsidRPr="002657BF" w:rsidRDefault="00CC42BA" w:rsidP="001C2534">
            <w:pPr>
              <w:ind w:right="40"/>
              <w:jc w:val="right"/>
              <w:rPr>
                <w:bCs/>
                <w:sz w:val="18"/>
                <w:szCs w:val="18"/>
              </w:rPr>
            </w:pPr>
            <w:r w:rsidRPr="002657BF">
              <w:rPr>
                <w:color w:val="000000"/>
                <w:sz w:val="18"/>
                <w:szCs w:val="18"/>
              </w:rPr>
              <w:t xml:space="preserve">                -     </w:t>
            </w:r>
          </w:p>
        </w:tc>
        <w:tc>
          <w:tcPr>
            <w:tcW w:w="1087" w:type="dxa"/>
            <w:tcBorders>
              <w:top w:val="nil"/>
              <w:left w:val="nil"/>
              <w:bottom w:val="nil"/>
              <w:right w:val="nil"/>
            </w:tcBorders>
            <w:vAlign w:val="center"/>
          </w:tcPr>
          <w:p w14:paraId="10A7934E" w14:textId="77777777" w:rsidR="00CC42BA" w:rsidRPr="002657BF" w:rsidRDefault="00CC42BA" w:rsidP="001C2534">
            <w:pPr>
              <w:ind w:right="40"/>
              <w:jc w:val="right"/>
              <w:rPr>
                <w:bCs/>
                <w:sz w:val="18"/>
                <w:szCs w:val="18"/>
              </w:rPr>
            </w:pPr>
            <w:r>
              <w:rPr>
                <w:color w:val="000000"/>
                <w:sz w:val="18"/>
                <w:szCs w:val="18"/>
              </w:rPr>
              <w:t>-</w:t>
            </w:r>
          </w:p>
        </w:tc>
      </w:tr>
      <w:tr w:rsidR="00CC42BA" w:rsidRPr="008A4D97" w14:paraId="34D2779D" w14:textId="77777777" w:rsidTr="001C2534">
        <w:trPr>
          <w:gridAfter w:val="1"/>
          <w:wAfter w:w="6" w:type="dxa"/>
          <w:trHeight w:val="20"/>
        </w:trPr>
        <w:tc>
          <w:tcPr>
            <w:tcW w:w="4010" w:type="dxa"/>
            <w:vAlign w:val="bottom"/>
          </w:tcPr>
          <w:p w14:paraId="0C3A8390" w14:textId="77777777" w:rsidR="00CC42BA" w:rsidRPr="008A4D97" w:rsidRDefault="00CC42BA" w:rsidP="001C2534">
            <w:pPr>
              <w:ind w:firstLine="220"/>
              <w:rPr>
                <w:rFonts w:eastAsia="Arial Unicode MS"/>
                <w:sz w:val="18"/>
                <w:szCs w:val="18"/>
              </w:rPr>
            </w:pPr>
            <w:r w:rsidRPr="008A4D97">
              <w:rPr>
                <w:rFonts w:eastAsia="Arial Unicode MS"/>
                <w:sz w:val="18"/>
                <w:szCs w:val="18"/>
              </w:rPr>
              <w:t>Eğitim Hizmetleri</w:t>
            </w:r>
          </w:p>
        </w:tc>
        <w:tc>
          <w:tcPr>
            <w:tcW w:w="1086" w:type="dxa"/>
            <w:tcBorders>
              <w:top w:val="nil"/>
              <w:left w:val="nil"/>
              <w:bottom w:val="nil"/>
              <w:right w:val="nil"/>
            </w:tcBorders>
            <w:vAlign w:val="center"/>
          </w:tcPr>
          <w:p w14:paraId="3BD5DECA" w14:textId="54773E94" w:rsidR="00CC42BA" w:rsidRPr="002657BF" w:rsidRDefault="009F1145" w:rsidP="001C2534">
            <w:pPr>
              <w:ind w:right="40"/>
              <w:jc w:val="right"/>
              <w:rPr>
                <w:bCs/>
                <w:sz w:val="18"/>
                <w:szCs w:val="18"/>
              </w:rPr>
            </w:pPr>
            <w:r>
              <w:rPr>
                <w:bCs/>
                <w:sz w:val="18"/>
                <w:szCs w:val="18"/>
              </w:rPr>
              <w:t>2.525.211</w:t>
            </w:r>
          </w:p>
        </w:tc>
        <w:tc>
          <w:tcPr>
            <w:tcW w:w="1087" w:type="dxa"/>
            <w:tcBorders>
              <w:top w:val="nil"/>
              <w:left w:val="nil"/>
              <w:bottom w:val="nil"/>
              <w:right w:val="nil"/>
            </w:tcBorders>
            <w:vAlign w:val="center"/>
          </w:tcPr>
          <w:p w14:paraId="16D0BD0F" w14:textId="482E946C" w:rsidR="00CC42BA" w:rsidRPr="002657BF" w:rsidRDefault="009F1145" w:rsidP="001C2534">
            <w:pPr>
              <w:ind w:right="40"/>
              <w:jc w:val="right"/>
              <w:rPr>
                <w:bCs/>
                <w:sz w:val="18"/>
                <w:szCs w:val="18"/>
              </w:rPr>
            </w:pPr>
            <w:r>
              <w:rPr>
                <w:bCs/>
                <w:sz w:val="18"/>
                <w:szCs w:val="18"/>
              </w:rPr>
              <w:t>8,56</w:t>
            </w:r>
          </w:p>
        </w:tc>
        <w:tc>
          <w:tcPr>
            <w:tcW w:w="1086" w:type="dxa"/>
            <w:tcBorders>
              <w:top w:val="nil"/>
              <w:left w:val="nil"/>
              <w:bottom w:val="nil"/>
              <w:right w:val="nil"/>
            </w:tcBorders>
            <w:vAlign w:val="center"/>
          </w:tcPr>
          <w:p w14:paraId="60F19B79" w14:textId="04B5BF28" w:rsidR="00CC42BA" w:rsidRPr="002657BF" w:rsidRDefault="009F1145" w:rsidP="001C2534">
            <w:pPr>
              <w:ind w:right="40"/>
              <w:jc w:val="right"/>
              <w:rPr>
                <w:bCs/>
                <w:sz w:val="18"/>
                <w:szCs w:val="18"/>
              </w:rPr>
            </w:pPr>
            <w:r>
              <w:rPr>
                <w:bCs/>
                <w:sz w:val="18"/>
                <w:szCs w:val="18"/>
              </w:rPr>
              <w:t>229,647</w:t>
            </w:r>
          </w:p>
        </w:tc>
        <w:tc>
          <w:tcPr>
            <w:tcW w:w="1087" w:type="dxa"/>
            <w:tcBorders>
              <w:top w:val="nil"/>
              <w:left w:val="nil"/>
              <w:bottom w:val="nil"/>
              <w:right w:val="nil"/>
            </w:tcBorders>
            <w:vAlign w:val="center"/>
          </w:tcPr>
          <w:p w14:paraId="2FE6658C" w14:textId="22FD1446" w:rsidR="00CC42BA" w:rsidRPr="002657BF" w:rsidRDefault="009F1145" w:rsidP="001C2534">
            <w:pPr>
              <w:ind w:right="40"/>
              <w:jc w:val="right"/>
              <w:rPr>
                <w:bCs/>
                <w:sz w:val="18"/>
                <w:szCs w:val="18"/>
              </w:rPr>
            </w:pPr>
            <w:r>
              <w:rPr>
                <w:bCs/>
                <w:sz w:val="18"/>
                <w:szCs w:val="18"/>
              </w:rPr>
              <w:t>1,22</w:t>
            </w:r>
          </w:p>
        </w:tc>
      </w:tr>
      <w:tr w:rsidR="00CC42BA" w:rsidRPr="008A4D97" w14:paraId="17C5753B" w14:textId="77777777" w:rsidTr="001C2534">
        <w:trPr>
          <w:gridAfter w:val="1"/>
          <w:wAfter w:w="6" w:type="dxa"/>
          <w:trHeight w:val="20"/>
        </w:trPr>
        <w:tc>
          <w:tcPr>
            <w:tcW w:w="4010" w:type="dxa"/>
            <w:vAlign w:val="bottom"/>
          </w:tcPr>
          <w:p w14:paraId="09438E04" w14:textId="77777777" w:rsidR="00CC42BA" w:rsidRPr="008A4D97" w:rsidRDefault="00CC42BA" w:rsidP="001C2534">
            <w:pPr>
              <w:ind w:firstLine="220"/>
              <w:rPr>
                <w:sz w:val="18"/>
                <w:szCs w:val="18"/>
              </w:rPr>
            </w:pPr>
            <w:r w:rsidRPr="008A4D97">
              <w:rPr>
                <w:sz w:val="18"/>
                <w:szCs w:val="18"/>
              </w:rPr>
              <w:t>Sağlık ve Sosyal Hizmetler</w:t>
            </w:r>
          </w:p>
        </w:tc>
        <w:tc>
          <w:tcPr>
            <w:tcW w:w="1086" w:type="dxa"/>
            <w:tcBorders>
              <w:top w:val="nil"/>
              <w:left w:val="nil"/>
              <w:bottom w:val="nil"/>
              <w:right w:val="nil"/>
            </w:tcBorders>
            <w:vAlign w:val="center"/>
          </w:tcPr>
          <w:p w14:paraId="7FABE9F8" w14:textId="56420B9D" w:rsidR="00CC42BA" w:rsidRPr="002657BF" w:rsidRDefault="009F1145" w:rsidP="001C2534">
            <w:pPr>
              <w:ind w:right="40"/>
              <w:jc w:val="right"/>
              <w:rPr>
                <w:bCs/>
                <w:sz w:val="18"/>
                <w:szCs w:val="18"/>
              </w:rPr>
            </w:pPr>
            <w:r>
              <w:rPr>
                <w:bCs/>
                <w:sz w:val="18"/>
                <w:szCs w:val="18"/>
              </w:rPr>
              <w:t>547.735</w:t>
            </w:r>
          </w:p>
        </w:tc>
        <w:tc>
          <w:tcPr>
            <w:tcW w:w="1087" w:type="dxa"/>
            <w:tcBorders>
              <w:top w:val="nil"/>
              <w:left w:val="nil"/>
              <w:bottom w:val="nil"/>
              <w:right w:val="nil"/>
            </w:tcBorders>
            <w:vAlign w:val="center"/>
          </w:tcPr>
          <w:p w14:paraId="013BC9FB" w14:textId="4C3A16FA" w:rsidR="00CC42BA" w:rsidRPr="002657BF" w:rsidRDefault="009F1145" w:rsidP="001C2534">
            <w:pPr>
              <w:ind w:right="40"/>
              <w:jc w:val="right"/>
              <w:rPr>
                <w:bCs/>
                <w:sz w:val="18"/>
                <w:szCs w:val="18"/>
              </w:rPr>
            </w:pPr>
            <w:r>
              <w:rPr>
                <w:bCs/>
                <w:sz w:val="18"/>
                <w:szCs w:val="18"/>
              </w:rPr>
              <w:t>1,86</w:t>
            </w:r>
          </w:p>
        </w:tc>
        <w:tc>
          <w:tcPr>
            <w:tcW w:w="1086" w:type="dxa"/>
            <w:tcBorders>
              <w:top w:val="nil"/>
              <w:left w:val="nil"/>
              <w:bottom w:val="nil"/>
              <w:right w:val="nil"/>
            </w:tcBorders>
            <w:vAlign w:val="center"/>
          </w:tcPr>
          <w:p w14:paraId="6DC05176" w14:textId="215843FB" w:rsidR="00CC42BA" w:rsidRPr="002657BF" w:rsidRDefault="009F1145" w:rsidP="001C2534">
            <w:pPr>
              <w:ind w:right="40"/>
              <w:jc w:val="right"/>
              <w:rPr>
                <w:bCs/>
                <w:sz w:val="18"/>
                <w:szCs w:val="18"/>
              </w:rPr>
            </w:pPr>
            <w:r>
              <w:rPr>
                <w:bCs/>
                <w:sz w:val="18"/>
                <w:szCs w:val="18"/>
              </w:rPr>
              <w:t>393.739</w:t>
            </w:r>
          </w:p>
        </w:tc>
        <w:tc>
          <w:tcPr>
            <w:tcW w:w="1087" w:type="dxa"/>
            <w:tcBorders>
              <w:top w:val="nil"/>
              <w:left w:val="nil"/>
              <w:bottom w:val="nil"/>
              <w:right w:val="nil"/>
            </w:tcBorders>
            <w:vAlign w:val="center"/>
          </w:tcPr>
          <w:p w14:paraId="06020D50" w14:textId="32F0A4B8" w:rsidR="00CC42BA" w:rsidRPr="002657BF" w:rsidRDefault="009F1145" w:rsidP="001C2534">
            <w:pPr>
              <w:ind w:right="40"/>
              <w:jc w:val="right"/>
              <w:rPr>
                <w:bCs/>
                <w:sz w:val="18"/>
                <w:szCs w:val="18"/>
              </w:rPr>
            </w:pPr>
            <w:r>
              <w:rPr>
                <w:bCs/>
                <w:sz w:val="18"/>
                <w:szCs w:val="18"/>
              </w:rPr>
              <w:t>2,09</w:t>
            </w:r>
          </w:p>
        </w:tc>
      </w:tr>
      <w:tr w:rsidR="00CC42BA" w:rsidRPr="008A4D97" w14:paraId="31346EB0" w14:textId="77777777" w:rsidTr="001C2534">
        <w:trPr>
          <w:gridAfter w:val="1"/>
          <w:wAfter w:w="6" w:type="dxa"/>
          <w:trHeight w:val="106"/>
        </w:trPr>
        <w:tc>
          <w:tcPr>
            <w:tcW w:w="4010" w:type="dxa"/>
            <w:tcBorders>
              <w:bottom w:val="single" w:sz="4" w:space="0" w:color="auto"/>
            </w:tcBorders>
            <w:vAlign w:val="center"/>
          </w:tcPr>
          <w:p w14:paraId="0D2F10A2" w14:textId="77777777" w:rsidR="00CC42BA" w:rsidRPr="008A4D97" w:rsidRDefault="00CC42BA" w:rsidP="001C2534">
            <w:pPr>
              <w:rPr>
                <w:b/>
                <w:iCs/>
                <w:snapToGrid w:val="0"/>
                <w:sz w:val="18"/>
                <w:szCs w:val="18"/>
              </w:rPr>
            </w:pPr>
            <w:r w:rsidRPr="008A4D97">
              <w:rPr>
                <w:b/>
                <w:iCs/>
                <w:snapToGrid w:val="0"/>
                <w:sz w:val="18"/>
                <w:szCs w:val="18"/>
              </w:rPr>
              <w:t>Diğer</w:t>
            </w:r>
          </w:p>
        </w:tc>
        <w:tc>
          <w:tcPr>
            <w:tcW w:w="1086" w:type="dxa"/>
            <w:tcBorders>
              <w:top w:val="nil"/>
              <w:left w:val="nil"/>
              <w:bottom w:val="nil"/>
              <w:right w:val="nil"/>
            </w:tcBorders>
            <w:vAlign w:val="center"/>
          </w:tcPr>
          <w:p w14:paraId="619DD32B" w14:textId="43542A51" w:rsidR="00CC42BA" w:rsidRPr="002657BF" w:rsidRDefault="009F1145" w:rsidP="001C2534">
            <w:pPr>
              <w:ind w:right="40"/>
              <w:jc w:val="right"/>
              <w:rPr>
                <w:b/>
                <w:bCs/>
                <w:sz w:val="18"/>
                <w:szCs w:val="18"/>
              </w:rPr>
            </w:pPr>
            <w:r>
              <w:rPr>
                <w:b/>
                <w:bCs/>
                <w:sz w:val="18"/>
                <w:szCs w:val="18"/>
              </w:rPr>
              <w:t>1.563.321</w:t>
            </w:r>
          </w:p>
        </w:tc>
        <w:tc>
          <w:tcPr>
            <w:tcW w:w="1087" w:type="dxa"/>
            <w:tcBorders>
              <w:top w:val="nil"/>
              <w:left w:val="nil"/>
              <w:bottom w:val="nil"/>
              <w:right w:val="nil"/>
            </w:tcBorders>
            <w:vAlign w:val="center"/>
          </w:tcPr>
          <w:p w14:paraId="7EBAFAEC" w14:textId="675AD0AA" w:rsidR="00CC42BA" w:rsidRPr="002657BF" w:rsidRDefault="009F1145" w:rsidP="001C2534">
            <w:pPr>
              <w:ind w:right="40"/>
              <w:jc w:val="right"/>
              <w:rPr>
                <w:b/>
                <w:bCs/>
                <w:sz w:val="18"/>
                <w:szCs w:val="18"/>
              </w:rPr>
            </w:pPr>
            <w:r>
              <w:rPr>
                <w:b/>
                <w:bCs/>
                <w:sz w:val="18"/>
                <w:szCs w:val="18"/>
              </w:rPr>
              <w:t>5,30</w:t>
            </w:r>
          </w:p>
        </w:tc>
        <w:tc>
          <w:tcPr>
            <w:tcW w:w="1086" w:type="dxa"/>
            <w:tcBorders>
              <w:top w:val="nil"/>
              <w:left w:val="nil"/>
              <w:bottom w:val="nil"/>
              <w:right w:val="nil"/>
            </w:tcBorders>
            <w:vAlign w:val="center"/>
          </w:tcPr>
          <w:p w14:paraId="66393BEC" w14:textId="39228F28" w:rsidR="00CC42BA" w:rsidRPr="002657BF" w:rsidRDefault="009F1145" w:rsidP="001C2534">
            <w:pPr>
              <w:ind w:right="40"/>
              <w:jc w:val="right"/>
              <w:rPr>
                <w:b/>
                <w:bCs/>
                <w:sz w:val="18"/>
                <w:szCs w:val="18"/>
              </w:rPr>
            </w:pPr>
            <w:r>
              <w:rPr>
                <w:b/>
                <w:bCs/>
                <w:sz w:val="18"/>
                <w:szCs w:val="18"/>
              </w:rPr>
              <w:t>2.050.822</w:t>
            </w:r>
          </w:p>
        </w:tc>
        <w:tc>
          <w:tcPr>
            <w:tcW w:w="1087" w:type="dxa"/>
            <w:tcBorders>
              <w:top w:val="nil"/>
              <w:left w:val="nil"/>
              <w:bottom w:val="nil"/>
              <w:right w:val="nil"/>
            </w:tcBorders>
            <w:vAlign w:val="center"/>
          </w:tcPr>
          <w:p w14:paraId="3CBCC73E" w14:textId="1E9CF59F" w:rsidR="00CC42BA" w:rsidRPr="002657BF" w:rsidRDefault="009F1145" w:rsidP="001C2534">
            <w:pPr>
              <w:ind w:right="40"/>
              <w:jc w:val="right"/>
              <w:rPr>
                <w:b/>
                <w:bCs/>
                <w:sz w:val="18"/>
                <w:szCs w:val="18"/>
              </w:rPr>
            </w:pPr>
            <w:r>
              <w:rPr>
                <w:b/>
                <w:bCs/>
                <w:sz w:val="18"/>
                <w:szCs w:val="18"/>
              </w:rPr>
              <w:t>10,90</w:t>
            </w:r>
          </w:p>
        </w:tc>
      </w:tr>
      <w:tr w:rsidR="00CC42BA" w:rsidRPr="008A4D97" w14:paraId="3803B703" w14:textId="77777777" w:rsidTr="001C2534">
        <w:trPr>
          <w:gridAfter w:val="1"/>
          <w:wAfter w:w="6" w:type="dxa"/>
          <w:trHeight w:val="20"/>
        </w:trPr>
        <w:tc>
          <w:tcPr>
            <w:tcW w:w="4010" w:type="dxa"/>
            <w:tcBorders>
              <w:top w:val="single" w:sz="4" w:space="0" w:color="auto"/>
            </w:tcBorders>
            <w:vAlign w:val="center"/>
          </w:tcPr>
          <w:p w14:paraId="4387359F" w14:textId="77777777" w:rsidR="00CC42BA" w:rsidRPr="008A4D97" w:rsidRDefault="00CC42BA" w:rsidP="001C2534">
            <w:pPr>
              <w:rPr>
                <w:iCs/>
                <w:snapToGrid w:val="0"/>
                <w:sz w:val="18"/>
                <w:szCs w:val="18"/>
              </w:rPr>
            </w:pPr>
          </w:p>
        </w:tc>
        <w:tc>
          <w:tcPr>
            <w:tcW w:w="1086" w:type="dxa"/>
            <w:tcBorders>
              <w:top w:val="single" w:sz="4" w:space="0" w:color="auto"/>
            </w:tcBorders>
            <w:vAlign w:val="bottom"/>
          </w:tcPr>
          <w:p w14:paraId="3520ECE1" w14:textId="77777777" w:rsidR="00CC42BA" w:rsidRPr="008A4D97" w:rsidRDefault="00CC42BA" w:rsidP="001C2534">
            <w:pPr>
              <w:ind w:right="40"/>
              <w:jc w:val="right"/>
              <w:rPr>
                <w:bCs/>
                <w:sz w:val="18"/>
                <w:szCs w:val="18"/>
              </w:rPr>
            </w:pPr>
          </w:p>
        </w:tc>
        <w:tc>
          <w:tcPr>
            <w:tcW w:w="1087" w:type="dxa"/>
            <w:tcBorders>
              <w:top w:val="single" w:sz="4" w:space="0" w:color="auto"/>
            </w:tcBorders>
            <w:vAlign w:val="bottom"/>
          </w:tcPr>
          <w:p w14:paraId="4B2C3E97" w14:textId="77777777" w:rsidR="00CC42BA" w:rsidRPr="008A4D97" w:rsidRDefault="00CC42BA" w:rsidP="001C2534">
            <w:pPr>
              <w:ind w:right="40"/>
              <w:jc w:val="right"/>
              <w:rPr>
                <w:bCs/>
                <w:sz w:val="18"/>
                <w:szCs w:val="18"/>
              </w:rPr>
            </w:pPr>
          </w:p>
        </w:tc>
        <w:tc>
          <w:tcPr>
            <w:tcW w:w="1086" w:type="dxa"/>
            <w:tcBorders>
              <w:top w:val="single" w:sz="4" w:space="0" w:color="auto"/>
            </w:tcBorders>
            <w:vAlign w:val="bottom"/>
          </w:tcPr>
          <w:p w14:paraId="7B6A124D" w14:textId="77777777" w:rsidR="00CC42BA" w:rsidRPr="008A4D97" w:rsidRDefault="00CC42BA" w:rsidP="001C2534">
            <w:pPr>
              <w:ind w:right="40"/>
              <w:jc w:val="right"/>
              <w:rPr>
                <w:bCs/>
                <w:sz w:val="18"/>
                <w:szCs w:val="18"/>
              </w:rPr>
            </w:pPr>
          </w:p>
        </w:tc>
        <w:tc>
          <w:tcPr>
            <w:tcW w:w="1087" w:type="dxa"/>
            <w:tcBorders>
              <w:top w:val="single" w:sz="4" w:space="0" w:color="auto"/>
            </w:tcBorders>
            <w:vAlign w:val="bottom"/>
          </w:tcPr>
          <w:p w14:paraId="2F4CFFF2" w14:textId="77777777" w:rsidR="00CC42BA" w:rsidRPr="008A4D97" w:rsidRDefault="00CC42BA" w:rsidP="001C2534">
            <w:pPr>
              <w:ind w:right="40"/>
              <w:jc w:val="right"/>
              <w:rPr>
                <w:bCs/>
                <w:sz w:val="18"/>
                <w:szCs w:val="18"/>
              </w:rPr>
            </w:pPr>
          </w:p>
        </w:tc>
      </w:tr>
      <w:tr w:rsidR="00CC42BA" w:rsidRPr="008A4D97" w14:paraId="3FC1953B" w14:textId="77777777" w:rsidTr="001C2534">
        <w:trPr>
          <w:gridAfter w:val="1"/>
          <w:wAfter w:w="6" w:type="dxa"/>
          <w:trHeight w:val="20"/>
        </w:trPr>
        <w:tc>
          <w:tcPr>
            <w:tcW w:w="4010" w:type="dxa"/>
            <w:tcBorders>
              <w:bottom w:val="single" w:sz="12" w:space="0" w:color="auto"/>
            </w:tcBorders>
            <w:vAlign w:val="bottom"/>
          </w:tcPr>
          <w:p w14:paraId="0190CE9A" w14:textId="77777777" w:rsidR="00CC42BA" w:rsidRPr="008A4D97" w:rsidRDefault="00CC42BA" w:rsidP="001C2534">
            <w:pPr>
              <w:rPr>
                <w:b/>
                <w:iCs/>
                <w:snapToGrid w:val="0"/>
                <w:sz w:val="18"/>
                <w:szCs w:val="18"/>
              </w:rPr>
            </w:pPr>
            <w:r w:rsidRPr="008A4D97">
              <w:rPr>
                <w:b/>
                <w:iCs/>
                <w:snapToGrid w:val="0"/>
                <w:sz w:val="18"/>
                <w:szCs w:val="18"/>
              </w:rPr>
              <w:t>Toplam</w:t>
            </w:r>
          </w:p>
        </w:tc>
        <w:tc>
          <w:tcPr>
            <w:tcW w:w="1086" w:type="dxa"/>
            <w:tcBorders>
              <w:bottom w:val="single" w:sz="12" w:space="0" w:color="auto"/>
            </w:tcBorders>
            <w:vAlign w:val="bottom"/>
          </w:tcPr>
          <w:p w14:paraId="2B529BA0" w14:textId="53F9CCEC" w:rsidR="00CC42BA" w:rsidRPr="008A4D97" w:rsidRDefault="009F1145" w:rsidP="001C2534">
            <w:pPr>
              <w:ind w:right="40"/>
              <w:jc w:val="right"/>
              <w:rPr>
                <w:b/>
                <w:bCs/>
                <w:sz w:val="18"/>
                <w:szCs w:val="18"/>
              </w:rPr>
            </w:pPr>
            <w:r>
              <w:rPr>
                <w:b/>
                <w:bCs/>
                <w:sz w:val="18"/>
                <w:szCs w:val="18"/>
              </w:rPr>
              <w:t>29.506.364</w:t>
            </w:r>
          </w:p>
        </w:tc>
        <w:tc>
          <w:tcPr>
            <w:tcW w:w="1087" w:type="dxa"/>
            <w:tcBorders>
              <w:bottom w:val="single" w:sz="12" w:space="0" w:color="auto"/>
            </w:tcBorders>
            <w:vAlign w:val="bottom"/>
          </w:tcPr>
          <w:p w14:paraId="1B290D04" w14:textId="4B35CBD5" w:rsidR="00CC42BA" w:rsidRPr="008A4D97" w:rsidRDefault="009F1145" w:rsidP="001C2534">
            <w:pPr>
              <w:ind w:right="40"/>
              <w:jc w:val="right"/>
              <w:rPr>
                <w:b/>
                <w:bCs/>
                <w:sz w:val="18"/>
                <w:szCs w:val="18"/>
              </w:rPr>
            </w:pPr>
            <w:r>
              <w:rPr>
                <w:b/>
                <w:bCs/>
                <w:sz w:val="18"/>
                <w:szCs w:val="18"/>
              </w:rPr>
              <w:t>100</w:t>
            </w:r>
          </w:p>
        </w:tc>
        <w:tc>
          <w:tcPr>
            <w:tcW w:w="1086" w:type="dxa"/>
            <w:tcBorders>
              <w:bottom w:val="single" w:sz="12" w:space="0" w:color="auto"/>
            </w:tcBorders>
            <w:vAlign w:val="bottom"/>
          </w:tcPr>
          <w:p w14:paraId="10E500CD" w14:textId="2BDDC6A1" w:rsidR="00CC42BA" w:rsidRPr="008A4D97" w:rsidRDefault="009F1145" w:rsidP="001C2534">
            <w:pPr>
              <w:ind w:right="40"/>
              <w:jc w:val="right"/>
              <w:rPr>
                <w:b/>
                <w:bCs/>
                <w:sz w:val="18"/>
                <w:szCs w:val="18"/>
              </w:rPr>
            </w:pPr>
            <w:r>
              <w:rPr>
                <w:b/>
                <w:bCs/>
                <w:sz w:val="18"/>
                <w:szCs w:val="18"/>
              </w:rPr>
              <w:t>18.822.072</w:t>
            </w:r>
          </w:p>
        </w:tc>
        <w:tc>
          <w:tcPr>
            <w:tcW w:w="1087" w:type="dxa"/>
            <w:tcBorders>
              <w:bottom w:val="single" w:sz="12" w:space="0" w:color="auto"/>
            </w:tcBorders>
            <w:vAlign w:val="bottom"/>
          </w:tcPr>
          <w:p w14:paraId="3C5C65FE" w14:textId="64B5DC9A" w:rsidR="00CC42BA" w:rsidRPr="008A4D97" w:rsidRDefault="009F1145" w:rsidP="001C2534">
            <w:pPr>
              <w:ind w:right="40"/>
              <w:jc w:val="right"/>
              <w:rPr>
                <w:b/>
                <w:bCs/>
                <w:sz w:val="18"/>
                <w:szCs w:val="18"/>
              </w:rPr>
            </w:pPr>
            <w:r>
              <w:rPr>
                <w:b/>
                <w:bCs/>
                <w:sz w:val="18"/>
                <w:szCs w:val="18"/>
              </w:rPr>
              <w:t>100</w:t>
            </w:r>
          </w:p>
        </w:tc>
      </w:tr>
    </w:tbl>
    <w:p w14:paraId="7846058C" w14:textId="77777777" w:rsidR="00CC42BA" w:rsidRDefault="00CC42BA" w:rsidP="00926AA1">
      <w:pPr>
        <w:ind w:hanging="540"/>
        <w:jc w:val="both"/>
        <w:rPr>
          <w:b/>
          <w:sz w:val="20"/>
          <w:szCs w:val="20"/>
        </w:rPr>
        <w:sectPr w:rsidR="00CC42BA" w:rsidSect="000367AE">
          <w:footerReference w:type="default" r:id="rId143"/>
          <w:pgSz w:w="11907" w:h="16840" w:code="9"/>
          <w:pgMar w:top="1134" w:right="1134" w:bottom="1134" w:left="1701" w:header="851" w:footer="851" w:gutter="0"/>
          <w:cols w:space="708"/>
          <w:docGrid w:linePitch="360"/>
        </w:sectPr>
      </w:pPr>
    </w:p>
    <w:p w14:paraId="5BFE8DAF" w14:textId="0D2E6291" w:rsidR="00CC42BA" w:rsidRPr="008A4D97" w:rsidRDefault="00CC42BA" w:rsidP="00CC42BA">
      <w:pPr>
        <w:rPr>
          <w:b/>
          <w:spacing w:val="-4"/>
          <w:sz w:val="20"/>
          <w:szCs w:val="20"/>
        </w:rPr>
      </w:pPr>
      <w:r w:rsidRPr="008A4D97">
        <w:rPr>
          <w:b/>
          <w:spacing w:val="-4"/>
          <w:sz w:val="20"/>
          <w:szCs w:val="20"/>
        </w:rPr>
        <w:lastRenderedPageBreak/>
        <w:t xml:space="preserve">Konsolide Olmayan Finansal Tablolara İlişkin Açıklama </w:t>
      </w:r>
      <w:r w:rsidR="002D0B3C">
        <w:rPr>
          <w:b/>
          <w:spacing w:val="-4"/>
          <w:sz w:val="20"/>
          <w:szCs w:val="20"/>
        </w:rPr>
        <w:t>ve</w:t>
      </w:r>
      <w:r w:rsidRPr="008A4D97">
        <w:rPr>
          <w:b/>
          <w:spacing w:val="-4"/>
          <w:sz w:val="20"/>
          <w:szCs w:val="20"/>
        </w:rPr>
        <w:t xml:space="preserve"> Dipnotlar (Devamı)</w:t>
      </w:r>
    </w:p>
    <w:p w14:paraId="4F8E5E9F" w14:textId="77777777" w:rsidR="00CC42BA" w:rsidRPr="008A4D97" w:rsidRDefault="00CC42BA" w:rsidP="00CC42BA">
      <w:pPr>
        <w:autoSpaceDE w:val="0"/>
        <w:autoSpaceDN w:val="0"/>
        <w:adjustRightInd w:val="0"/>
        <w:ind w:left="851"/>
        <w:jc w:val="both"/>
        <w:rPr>
          <w:sz w:val="20"/>
          <w:szCs w:val="20"/>
        </w:rPr>
      </w:pPr>
    </w:p>
    <w:p w14:paraId="23D0D0C1" w14:textId="478804DB" w:rsidR="00CC42BA" w:rsidRPr="008A4D97" w:rsidRDefault="00CC42BA" w:rsidP="00CC42BA">
      <w:pPr>
        <w:autoSpaceDE w:val="0"/>
        <w:autoSpaceDN w:val="0"/>
        <w:adjustRightInd w:val="0"/>
        <w:ind w:left="851" w:hanging="851"/>
        <w:jc w:val="both"/>
        <w:rPr>
          <w:sz w:val="20"/>
          <w:szCs w:val="20"/>
        </w:rPr>
      </w:pPr>
      <w:r w:rsidRPr="008A4D97">
        <w:rPr>
          <w:b/>
          <w:sz w:val="20"/>
          <w:szCs w:val="20"/>
        </w:rPr>
        <w:t>I</w:t>
      </w:r>
      <w:r>
        <w:rPr>
          <w:b/>
          <w:sz w:val="20"/>
          <w:szCs w:val="20"/>
        </w:rPr>
        <w:t>II</w:t>
      </w:r>
      <w:r w:rsidRPr="008A4D97">
        <w:rPr>
          <w:b/>
          <w:sz w:val="20"/>
          <w:szCs w:val="20"/>
        </w:rPr>
        <w:t>.</w:t>
      </w:r>
      <w:r w:rsidRPr="008A4D97">
        <w:rPr>
          <w:b/>
          <w:sz w:val="20"/>
          <w:szCs w:val="20"/>
        </w:rPr>
        <w:tab/>
        <w:t xml:space="preserve">Nazım Hesaplara İlişkin Açıklama </w:t>
      </w:r>
      <w:r w:rsidR="002D0B3C">
        <w:rPr>
          <w:b/>
          <w:sz w:val="20"/>
          <w:szCs w:val="20"/>
        </w:rPr>
        <w:t>v</w:t>
      </w:r>
      <w:r w:rsidRPr="008A4D97">
        <w:rPr>
          <w:b/>
          <w:sz w:val="20"/>
          <w:szCs w:val="20"/>
        </w:rPr>
        <w:t>e Dipnotlar</w:t>
      </w:r>
      <w:r>
        <w:rPr>
          <w:b/>
          <w:sz w:val="20"/>
          <w:szCs w:val="20"/>
        </w:rPr>
        <w:t xml:space="preserve"> </w:t>
      </w:r>
      <w:r w:rsidRPr="008A4D97">
        <w:rPr>
          <w:b/>
          <w:sz w:val="20"/>
          <w:szCs w:val="20"/>
        </w:rPr>
        <w:t>(Devamı)</w:t>
      </w:r>
    </w:p>
    <w:p w14:paraId="1CE55189" w14:textId="77777777" w:rsidR="00CC42BA" w:rsidRPr="008A4D97" w:rsidRDefault="00CC42BA" w:rsidP="00CC42BA">
      <w:pPr>
        <w:autoSpaceDE w:val="0"/>
        <w:autoSpaceDN w:val="0"/>
        <w:adjustRightInd w:val="0"/>
        <w:ind w:left="851" w:hanging="851"/>
        <w:jc w:val="both"/>
        <w:rPr>
          <w:b/>
          <w:sz w:val="20"/>
          <w:szCs w:val="20"/>
        </w:rPr>
      </w:pPr>
    </w:p>
    <w:p w14:paraId="2475AAF2" w14:textId="77777777" w:rsidR="00CC42BA" w:rsidRPr="008A4D97" w:rsidRDefault="00CC42BA" w:rsidP="00CC42BA">
      <w:pPr>
        <w:autoSpaceDE w:val="0"/>
        <w:autoSpaceDN w:val="0"/>
        <w:adjustRightInd w:val="0"/>
        <w:ind w:left="851" w:hanging="851"/>
        <w:jc w:val="both"/>
        <w:rPr>
          <w:sz w:val="20"/>
          <w:szCs w:val="20"/>
        </w:rPr>
      </w:pPr>
      <w:r w:rsidRPr="008A4D97">
        <w:rPr>
          <w:b/>
          <w:sz w:val="20"/>
          <w:szCs w:val="20"/>
        </w:rPr>
        <w:t>1.</w:t>
      </w:r>
      <w:r w:rsidRPr="008A4D97">
        <w:rPr>
          <w:b/>
          <w:sz w:val="20"/>
          <w:szCs w:val="20"/>
        </w:rPr>
        <w:tab/>
        <w:t>Nazım Hesaplarda Yer Alan Yükümlülüklere İlişkin Açıklama (Devamı):</w:t>
      </w:r>
    </w:p>
    <w:p w14:paraId="512BC5E7" w14:textId="77777777" w:rsidR="00CC42BA" w:rsidRPr="008A4D97" w:rsidRDefault="00CC42BA" w:rsidP="00CC42BA">
      <w:pPr>
        <w:autoSpaceDE w:val="0"/>
        <w:autoSpaceDN w:val="0"/>
        <w:adjustRightInd w:val="0"/>
        <w:ind w:left="851" w:hanging="851"/>
        <w:jc w:val="both"/>
        <w:rPr>
          <w:b/>
          <w:sz w:val="20"/>
          <w:szCs w:val="20"/>
        </w:rPr>
      </w:pPr>
    </w:p>
    <w:p w14:paraId="17540D68" w14:textId="19048960" w:rsidR="00CC42BA" w:rsidRPr="008A4D97" w:rsidRDefault="00CC42BA" w:rsidP="00CC42BA">
      <w:pPr>
        <w:autoSpaceDE w:val="0"/>
        <w:autoSpaceDN w:val="0"/>
        <w:adjustRightInd w:val="0"/>
        <w:ind w:left="1276" w:hanging="425"/>
        <w:jc w:val="both"/>
        <w:rPr>
          <w:b/>
          <w:sz w:val="20"/>
          <w:szCs w:val="20"/>
        </w:rPr>
      </w:pPr>
      <w:r>
        <w:rPr>
          <w:b/>
          <w:sz w:val="20"/>
          <w:szCs w:val="20"/>
        </w:rPr>
        <w:t>c</w:t>
      </w:r>
      <w:r w:rsidR="00744709">
        <w:rPr>
          <w:b/>
          <w:sz w:val="20"/>
          <w:szCs w:val="20"/>
        </w:rPr>
        <w:t>)</w:t>
      </w:r>
      <w:r w:rsidRPr="008A4D97">
        <w:rPr>
          <w:b/>
          <w:sz w:val="20"/>
          <w:szCs w:val="20"/>
        </w:rPr>
        <w:tab/>
        <w:t>Gayrinakdi krediler kapsamında (</w:t>
      </w:r>
      <w:r>
        <w:rPr>
          <w:b/>
          <w:sz w:val="20"/>
          <w:szCs w:val="20"/>
        </w:rPr>
        <w:t>D</w:t>
      </w:r>
      <w:r w:rsidRPr="008A4D97">
        <w:rPr>
          <w:b/>
          <w:sz w:val="20"/>
          <w:szCs w:val="20"/>
        </w:rPr>
        <w:t>evamı):</w:t>
      </w:r>
    </w:p>
    <w:p w14:paraId="0E930422" w14:textId="77777777" w:rsidR="00CC42BA" w:rsidRPr="008A4D97" w:rsidRDefault="00CC42BA" w:rsidP="00CC42BA">
      <w:pPr>
        <w:autoSpaceDE w:val="0"/>
        <w:autoSpaceDN w:val="0"/>
        <w:adjustRightInd w:val="0"/>
        <w:ind w:left="851" w:hanging="851"/>
        <w:jc w:val="both"/>
        <w:rPr>
          <w:b/>
          <w:iCs/>
          <w:sz w:val="20"/>
          <w:szCs w:val="20"/>
        </w:rPr>
      </w:pPr>
    </w:p>
    <w:p w14:paraId="39124C6A" w14:textId="30FD79EF" w:rsidR="00CC42BA" w:rsidRPr="008A4D97" w:rsidRDefault="00CC42BA" w:rsidP="00CC42BA">
      <w:pPr>
        <w:autoSpaceDE w:val="0"/>
        <w:autoSpaceDN w:val="0"/>
        <w:adjustRightInd w:val="0"/>
        <w:ind w:left="1276" w:hanging="425"/>
        <w:jc w:val="both"/>
        <w:rPr>
          <w:sz w:val="20"/>
          <w:szCs w:val="20"/>
        </w:rPr>
      </w:pPr>
      <w:r>
        <w:rPr>
          <w:b/>
          <w:iCs/>
          <w:sz w:val="20"/>
          <w:szCs w:val="20"/>
        </w:rPr>
        <w:t>c</w:t>
      </w:r>
      <w:r w:rsidRPr="008A4D97">
        <w:rPr>
          <w:b/>
          <w:iCs/>
          <w:sz w:val="20"/>
          <w:szCs w:val="20"/>
        </w:rPr>
        <w:t>.2</w:t>
      </w:r>
      <w:r w:rsidR="00744709">
        <w:rPr>
          <w:b/>
          <w:iCs/>
          <w:sz w:val="20"/>
          <w:szCs w:val="20"/>
        </w:rPr>
        <w:t>)</w:t>
      </w:r>
      <w:r w:rsidRPr="008A4D97">
        <w:rPr>
          <w:b/>
          <w:iCs/>
          <w:sz w:val="20"/>
          <w:szCs w:val="20"/>
        </w:rPr>
        <w:t xml:space="preserve"> </w:t>
      </w:r>
      <w:r w:rsidRPr="008A4D97">
        <w:rPr>
          <w:b/>
          <w:iCs/>
          <w:sz w:val="20"/>
          <w:szCs w:val="20"/>
        </w:rPr>
        <w:tab/>
        <w:t>Gayrinakdi krediler hesabı içinde sektör bazında risk yoğunlaşması hakkında bilgi (</w:t>
      </w:r>
      <w:r>
        <w:rPr>
          <w:b/>
          <w:iCs/>
          <w:sz w:val="20"/>
          <w:szCs w:val="20"/>
        </w:rPr>
        <w:t>D</w:t>
      </w:r>
      <w:r w:rsidRPr="008A4D97">
        <w:rPr>
          <w:b/>
          <w:iCs/>
          <w:sz w:val="20"/>
          <w:szCs w:val="20"/>
        </w:rPr>
        <w:t>evamı):</w:t>
      </w:r>
    </w:p>
    <w:p w14:paraId="49692A21" w14:textId="0D107D85" w:rsidR="0086301B" w:rsidRPr="00CC42BA" w:rsidRDefault="0086301B" w:rsidP="00926AA1">
      <w:pPr>
        <w:ind w:hanging="540"/>
        <w:jc w:val="both"/>
        <w:rPr>
          <w:b/>
          <w:sz w:val="16"/>
          <w:szCs w:val="20"/>
        </w:rPr>
      </w:pPr>
    </w:p>
    <w:tbl>
      <w:tblPr>
        <w:tblW w:w="8245" w:type="dxa"/>
        <w:tblInd w:w="868" w:type="dxa"/>
        <w:tblLayout w:type="fixed"/>
        <w:tblCellMar>
          <w:left w:w="30" w:type="dxa"/>
          <w:right w:w="30" w:type="dxa"/>
        </w:tblCellMar>
        <w:tblLook w:val="0000" w:firstRow="0" w:lastRow="0" w:firstColumn="0" w:lastColumn="0" w:noHBand="0" w:noVBand="0"/>
      </w:tblPr>
      <w:tblGrid>
        <w:gridCol w:w="3612"/>
        <w:gridCol w:w="1158"/>
        <w:gridCol w:w="1158"/>
        <w:gridCol w:w="1158"/>
        <w:gridCol w:w="1159"/>
      </w:tblGrid>
      <w:tr w:rsidR="00CC42BA" w:rsidRPr="008A4D97" w14:paraId="21C5A051" w14:textId="77777777" w:rsidTr="001C2534">
        <w:trPr>
          <w:trHeight w:val="20"/>
        </w:trPr>
        <w:tc>
          <w:tcPr>
            <w:tcW w:w="3612" w:type="dxa"/>
            <w:vMerge w:val="restart"/>
            <w:vAlign w:val="center"/>
          </w:tcPr>
          <w:p w14:paraId="022EFC81" w14:textId="77777777" w:rsidR="00CC42BA" w:rsidRPr="008A4D97" w:rsidRDefault="00CC42BA" w:rsidP="001C2534">
            <w:pPr>
              <w:pStyle w:val="SonNotMetni"/>
              <w:jc w:val="center"/>
              <w:rPr>
                <w:b/>
                <w:snapToGrid w:val="0"/>
                <w:sz w:val="18"/>
                <w:szCs w:val="18"/>
              </w:rPr>
            </w:pPr>
            <w:bookmarkStart w:id="50" w:name="_Hlk217981477"/>
          </w:p>
        </w:tc>
        <w:tc>
          <w:tcPr>
            <w:tcW w:w="4633" w:type="dxa"/>
            <w:gridSpan w:val="4"/>
            <w:vAlign w:val="bottom"/>
          </w:tcPr>
          <w:p w14:paraId="5F9993BD" w14:textId="77777777" w:rsidR="00CC42BA" w:rsidRPr="008A4D97" w:rsidRDefault="00CC42BA" w:rsidP="001C2534">
            <w:pPr>
              <w:jc w:val="center"/>
              <w:rPr>
                <w:b/>
                <w:snapToGrid w:val="0"/>
                <w:sz w:val="18"/>
                <w:szCs w:val="18"/>
              </w:rPr>
            </w:pPr>
            <w:r w:rsidRPr="008A4D97">
              <w:rPr>
                <w:b/>
                <w:snapToGrid w:val="0"/>
                <w:sz w:val="18"/>
                <w:szCs w:val="18"/>
              </w:rPr>
              <w:t>Önceki Dönem</w:t>
            </w:r>
          </w:p>
        </w:tc>
      </w:tr>
      <w:tr w:rsidR="00CC42BA" w:rsidRPr="008A4D97" w14:paraId="0781DA38" w14:textId="77777777" w:rsidTr="001C2534">
        <w:trPr>
          <w:trHeight w:val="20"/>
        </w:trPr>
        <w:tc>
          <w:tcPr>
            <w:tcW w:w="3612" w:type="dxa"/>
            <w:vMerge/>
            <w:tcBorders>
              <w:top w:val="single" w:sz="4" w:space="0" w:color="auto"/>
              <w:bottom w:val="single" w:sz="4" w:space="0" w:color="auto"/>
            </w:tcBorders>
            <w:vAlign w:val="center"/>
          </w:tcPr>
          <w:p w14:paraId="35A40810" w14:textId="77777777" w:rsidR="00CC42BA" w:rsidRPr="008A4D97" w:rsidRDefault="00CC42BA" w:rsidP="001C2534">
            <w:pPr>
              <w:rPr>
                <w:b/>
                <w:snapToGrid w:val="0"/>
                <w:sz w:val="18"/>
                <w:szCs w:val="18"/>
              </w:rPr>
            </w:pPr>
          </w:p>
        </w:tc>
        <w:tc>
          <w:tcPr>
            <w:tcW w:w="1158" w:type="dxa"/>
            <w:tcBorders>
              <w:top w:val="single" w:sz="4" w:space="0" w:color="auto"/>
              <w:bottom w:val="single" w:sz="4" w:space="0" w:color="auto"/>
            </w:tcBorders>
            <w:vAlign w:val="bottom"/>
          </w:tcPr>
          <w:p w14:paraId="70D60FF9" w14:textId="77777777" w:rsidR="00CC42BA" w:rsidRPr="008A4D97" w:rsidRDefault="00CC42BA" w:rsidP="001C2534">
            <w:pPr>
              <w:ind w:right="33"/>
              <w:jc w:val="right"/>
              <w:rPr>
                <w:b/>
                <w:snapToGrid w:val="0"/>
                <w:sz w:val="18"/>
                <w:szCs w:val="18"/>
              </w:rPr>
            </w:pPr>
            <w:r w:rsidRPr="008A4D97">
              <w:rPr>
                <w:b/>
                <w:snapToGrid w:val="0"/>
                <w:sz w:val="18"/>
                <w:szCs w:val="18"/>
              </w:rPr>
              <w:t>TP</w:t>
            </w:r>
          </w:p>
        </w:tc>
        <w:tc>
          <w:tcPr>
            <w:tcW w:w="1158" w:type="dxa"/>
            <w:tcBorders>
              <w:top w:val="single" w:sz="4" w:space="0" w:color="auto"/>
              <w:bottom w:val="single" w:sz="4" w:space="0" w:color="auto"/>
            </w:tcBorders>
            <w:vAlign w:val="bottom"/>
          </w:tcPr>
          <w:p w14:paraId="5F2FAC35" w14:textId="77777777" w:rsidR="00CC42BA" w:rsidRPr="008A4D97" w:rsidRDefault="00CC42BA" w:rsidP="001C2534">
            <w:pPr>
              <w:ind w:right="33"/>
              <w:jc w:val="right"/>
              <w:rPr>
                <w:b/>
                <w:snapToGrid w:val="0"/>
                <w:sz w:val="18"/>
                <w:szCs w:val="18"/>
              </w:rPr>
            </w:pPr>
            <w:r w:rsidRPr="008A4D97">
              <w:rPr>
                <w:b/>
                <w:snapToGrid w:val="0"/>
                <w:sz w:val="18"/>
                <w:szCs w:val="18"/>
              </w:rPr>
              <w:t>(%)</w:t>
            </w:r>
          </w:p>
        </w:tc>
        <w:tc>
          <w:tcPr>
            <w:tcW w:w="1158" w:type="dxa"/>
            <w:tcBorders>
              <w:top w:val="single" w:sz="4" w:space="0" w:color="auto"/>
              <w:bottom w:val="single" w:sz="4" w:space="0" w:color="auto"/>
            </w:tcBorders>
            <w:vAlign w:val="bottom"/>
          </w:tcPr>
          <w:p w14:paraId="42EE44B2" w14:textId="77777777" w:rsidR="00CC42BA" w:rsidRPr="008A4D97" w:rsidRDefault="00CC42BA" w:rsidP="001C2534">
            <w:pPr>
              <w:ind w:right="33"/>
              <w:jc w:val="right"/>
              <w:rPr>
                <w:b/>
                <w:snapToGrid w:val="0"/>
                <w:sz w:val="18"/>
                <w:szCs w:val="18"/>
              </w:rPr>
            </w:pPr>
            <w:r w:rsidRPr="008A4D97">
              <w:rPr>
                <w:b/>
                <w:snapToGrid w:val="0"/>
                <w:sz w:val="18"/>
                <w:szCs w:val="18"/>
              </w:rPr>
              <w:t>YP</w:t>
            </w:r>
          </w:p>
        </w:tc>
        <w:tc>
          <w:tcPr>
            <w:tcW w:w="1159" w:type="dxa"/>
            <w:tcBorders>
              <w:top w:val="single" w:sz="4" w:space="0" w:color="auto"/>
              <w:bottom w:val="single" w:sz="4" w:space="0" w:color="auto"/>
            </w:tcBorders>
            <w:vAlign w:val="bottom"/>
          </w:tcPr>
          <w:p w14:paraId="49CE3987" w14:textId="77777777" w:rsidR="00CC42BA" w:rsidRPr="008A4D97" w:rsidRDefault="00CC42BA" w:rsidP="001C2534">
            <w:pPr>
              <w:ind w:right="33"/>
              <w:jc w:val="right"/>
              <w:rPr>
                <w:b/>
                <w:snapToGrid w:val="0"/>
                <w:sz w:val="18"/>
                <w:szCs w:val="18"/>
              </w:rPr>
            </w:pPr>
            <w:r w:rsidRPr="008A4D97">
              <w:rPr>
                <w:b/>
                <w:snapToGrid w:val="0"/>
                <w:sz w:val="18"/>
                <w:szCs w:val="18"/>
              </w:rPr>
              <w:t>(%)</w:t>
            </w:r>
          </w:p>
        </w:tc>
      </w:tr>
      <w:tr w:rsidR="00CC42BA" w:rsidRPr="008A4D97" w14:paraId="0229D4EC" w14:textId="77777777" w:rsidTr="001C2534">
        <w:trPr>
          <w:trHeight w:val="20"/>
        </w:trPr>
        <w:tc>
          <w:tcPr>
            <w:tcW w:w="3612" w:type="dxa"/>
            <w:tcBorders>
              <w:top w:val="single" w:sz="4" w:space="0" w:color="auto"/>
            </w:tcBorders>
            <w:vAlign w:val="center"/>
          </w:tcPr>
          <w:p w14:paraId="1B9D5895" w14:textId="77777777" w:rsidR="00CC42BA" w:rsidRPr="008A4D97" w:rsidRDefault="00CC42BA" w:rsidP="001C2534">
            <w:pPr>
              <w:rPr>
                <w:snapToGrid w:val="0"/>
                <w:sz w:val="12"/>
                <w:szCs w:val="18"/>
              </w:rPr>
            </w:pPr>
          </w:p>
        </w:tc>
        <w:tc>
          <w:tcPr>
            <w:tcW w:w="1158" w:type="dxa"/>
            <w:tcBorders>
              <w:top w:val="single" w:sz="4" w:space="0" w:color="auto"/>
            </w:tcBorders>
            <w:vAlign w:val="bottom"/>
          </w:tcPr>
          <w:p w14:paraId="7E5C157B" w14:textId="77777777" w:rsidR="00CC42BA" w:rsidRPr="008A4D97" w:rsidRDefault="00CC42BA" w:rsidP="001C2534">
            <w:pPr>
              <w:ind w:right="33"/>
              <w:jc w:val="right"/>
              <w:rPr>
                <w:snapToGrid w:val="0"/>
                <w:sz w:val="12"/>
                <w:szCs w:val="18"/>
              </w:rPr>
            </w:pPr>
          </w:p>
        </w:tc>
        <w:tc>
          <w:tcPr>
            <w:tcW w:w="1158" w:type="dxa"/>
            <w:tcBorders>
              <w:top w:val="single" w:sz="4" w:space="0" w:color="auto"/>
            </w:tcBorders>
            <w:vAlign w:val="bottom"/>
          </w:tcPr>
          <w:p w14:paraId="2DB10938" w14:textId="77777777" w:rsidR="00CC42BA" w:rsidRPr="008A4D97" w:rsidRDefault="00CC42BA" w:rsidP="001C2534">
            <w:pPr>
              <w:ind w:right="33"/>
              <w:jc w:val="right"/>
              <w:rPr>
                <w:snapToGrid w:val="0"/>
                <w:sz w:val="12"/>
                <w:szCs w:val="18"/>
              </w:rPr>
            </w:pPr>
          </w:p>
        </w:tc>
        <w:tc>
          <w:tcPr>
            <w:tcW w:w="1158" w:type="dxa"/>
            <w:tcBorders>
              <w:top w:val="single" w:sz="4" w:space="0" w:color="auto"/>
            </w:tcBorders>
            <w:vAlign w:val="bottom"/>
          </w:tcPr>
          <w:p w14:paraId="7BBB74CB" w14:textId="77777777" w:rsidR="00CC42BA" w:rsidRPr="008A4D97" w:rsidRDefault="00CC42BA" w:rsidP="001C2534">
            <w:pPr>
              <w:ind w:right="33"/>
              <w:jc w:val="right"/>
              <w:rPr>
                <w:snapToGrid w:val="0"/>
                <w:sz w:val="12"/>
                <w:szCs w:val="18"/>
              </w:rPr>
            </w:pPr>
          </w:p>
        </w:tc>
        <w:tc>
          <w:tcPr>
            <w:tcW w:w="1159" w:type="dxa"/>
            <w:tcBorders>
              <w:top w:val="single" w:sz="4" w:space="0" w:color="auto"/>
            </w:tcBorders>
            <w:vAlign w:val="bottom"/>
          </w:tcPr>
          <w:p w14:paraId="617C8C93" w14:textId="77777777" w:rsidR="00CC42BA" w:rsidRPr="008A4D97" w:rsidRDefault="00CC42BA" w:rsidP="001C2534">
            <w:pPr>
              <w:ind w:right="33"/>
              <w:jc w:val="right"/>
              <w:rPr>
                <w:snapToGrid w:val="0"/>
                <w:sz w:val="12"/>
                <w:szCs w:val="18"/>
              </w:rPr>
            </w:pPr>
          </w:p>
        </w:tc>
      </w:tr>
      <w:tr w:rsidR="00CC42BA" w:rsidRPr="008A4D97" w14:paraId="6706022C" w14:textId="77777777" w:rsidTr="001C2534">
        <w:trPr>
          <w:trHeight w:val="20"/>
        </w:trPr>
        <w:tc>
          <w:tcPr>
            <w:tcW w:w="3612" w:type="dxa"/>
            <w:vAlign w:val="center"/>
          </w:tcPr>
          <w:p w14:paraId="19DA1C55" w14:textId="77777777" w:rsidR="00CC42BA" w:rsidRPr="008A4D97" w:rsidRDefault="00CC42BA" w:rsidP="00CC42BA">
            <w:pPr>
              <w:rPr>
                <w:b/>
                <w:snapToGrid w:val="0"/>
                <w:sz w:val="18"/>
                <w:szCs w:val="18"/>
              </w:rPr>
            </w:pPr>
            <w:r w:rsidRPr="008A4D97">
              <w:rPr>
                <w:b/>
                <w:snapToGrid w:val="0"/>
                <w:sz w:val="18"/>
                <w:szCs w:val="18"/>
              </w:rPr>
              <w:t>Tarım</w:t>
            </w:r>
          </w:p>
        </w:tc>
        <w:tc>
          <w:tcPr>
            <w:tcW w:w="1158" w:type="dxa"/>
            <w:vAlign w:val="center"/>
          </w:tcPr>
          <w:p w14:paraId="5F7D9E01" w14:textId="12D44076" w:rsidR="00CC42BA" w:rsidRPr="008A4D97" w:rsidRDefault="00CC42BA" w:rsidP="00CC42BA">
            <w:pPr>
              <w:ind w:right="40"/>
              <w:jc w:val="right"/>
              <w:rPr>
                <w:b/>
                <w:bCs/>
                <w:sz w:val="18"/>
                <w:szCs w:val="18"/>
              </w:rPr>
            </w:pPr>
            <w:r w:rsidRPr="002657BF">
              <w:rPr>
                <w:b/>
                <w:bCs/>
                <w:color w:val="000000"/>
                <w:sz w:val="18"/>
                <w:szCs w:val="18"/>
              </w:rPr>
              <w:t>133</w:t>
            </w:r>
            <w:r>
              <w:rPr>
                <w:b/>
                <w:bCs/>
                <w:color w:val="000000"/>
                <w:sz w:val="18"/>
                <w:szCs w:val="18"/>
              </w:rPr>
              <w:t>.</w:t>
            </w:r>
            <w:r w:rsidRPr="002657BF">
              <w:rPr>
                <w:b/>
                <w:bCs/>
                <w:color w:val="000000"/>
                <w:sz w:val="18"/>
                <w:szCs w:val="18"/>
              </w:rPr>
              <w:t xml:space="preserve">720   </w:t>
            </w:r>
          </w:p>
        </w:tc>
        <w:tc>
          <w:tcPr>
            <w:tcW w:w="1158" w:type="dxa"/>
            <w:vAlign w:val="center"/>
          </w:tcPr>
          <w:p w14:paraId="712374E3" w14:textId="3256C9FF" w:rsidR="00CC42BA" w:rsidRPr="008A4D97" w:rsidRDefault="00CC42BA" w:rsidP="00CC42BA">
            <w:pPr>
              <w:ind w:right="40"/>
              <w:jc w:val="right"/>
              <w:rPr>
                <w:b/>
                <w:bCs/>
                <w:sz w:val="18"/>
                <w:szCs w:val="18"/>
              </w:rPr>
            </w:pPr>
            <w:r w:rsidRPr="002657BF">
              <w:rPr>
                <w:b/>
                <w:bCs/>
                <w:color w:val="000000"/>
                <w:sz w:val="18"/>
                <w:szCs w:val="18"/>
              </w:rPr>
              <w:t>0</w:t>
            </w:r>
            <w:r>
              <w:rPr>
                <w:b/>
                <w:bCs/>
                <w:color w:val="000000"/>
                <w:sz w:val="18"/>
                <w:szCs w:val="18"/>
              </w:rPr>
              <w:t>,</w:t>
            </w:r>
            <w:r w:rsidRPr="002657BF">
              <w:rPr>
                <w:b/>
                <w:bCs/>
                <w:color w:val="000000"/>
                <w:sz w:val="18"/>
                <w:szCs w:val="18"/>
              </w:rPr>
              <w:t>59</w:t>
            </w:r>
          </w:p>
        </w:tc>
        <w:tc>
          <w:tcPr>
            <w:tcW w:w="1158" w:type="dxa"/>
            <w:vAlign w:val="center"/>
          </w:tcPr>
          <w:p w14:paraId="78481136" w14:textId="201640AF" w:rsidR="00CC42BA" w:rsidRPr="008A4D97" w:rsidRDefault="00CC42BA" w:rsidP="00CC42BA">
            <w:pPr>
              <w:ind w:right="40"/>
              <w:jc w:val="right"/>
              <w:rPr>
                <w:b/>
                <w:bCs/>
                <w:sz w:val="18"/>
                <w:szCs w:val="18"/>
              </w:rPr>
            </w:pPr>
            <w:r w:rsidRPr="002657BF">
              <w:rPr>
                <w:b/>
                <w:bCs/>
                <w:color w:val="000000"/>
                <w:sz w:val="18"/>
                <w:szCs w:val="18"/>
              </w:rPr>
              <w:t xml:space="preserve">           5</w:t>
            </w:r>
            <w:r>
              <w:rPr>
                <w:b/>
                <w:bCs/>
                <w:color w:val="000000"/>
                <w:sz w:val="18"/>
                <w:szCs w:val="18"/>
              </w:rPr>
              <w:t>.</w:t>
            </w:r>
            <w:r w:rsidRPr="002657BF">
              <w:rPr>
                <w:b/>
                <w:bCs/>
                <w:color w:val="000000"/>
                <w:sz w:val="18"/>
                <w:szCs w:val="18"/>
              </w:rPr>
              <w:t xml:space="preserve">507   </w:t>
            </w:r>
          </w:p>
        </w:tc>
        <w:tc>
          <w:tcPr>
            <w:tcW w:w="1159" w:type="dxa"/>
            <w:vAlign w:val="center"/>
          </w:tcPr>
          <w:p w14:paraId="7FC9426B" w14:textId="22352E10" w:rsidR="00CC42BA" w:rsidRPr="008A4D97" w:rsidRDefault="00CC42BA" w:rsidP="00CC42BA">
            <w:pPr>
              <w:ind w:right="40"/>
              <w:jc w:val="right"/>
              <w:rPr>
                <w:b/>
                <w:bCs/>
                <w:sz w:val="18"/>
                <w:szCs w:val="18"/>
              </w:rPr>
            </w:pPr>
            <w:r w:rsidRPr="002657BF">
              <w:rPr>
                <w:b/>
                <w:bCs/>
                <w:color w:val="000000"/>
                <w:sz w:val="18"/>
                <w:szCs w:val="18"/>
              </w:rPr>
              <w:t>0</w:t>
            </w:r>
            <w:r>
              <w:rPr>
                <w:b/>
                <w:bCs/>
                <w:color w:val="000000"/>
                <w:sz w:val="18"/>
                <w:szCs w:val="18"/>
              </w:rPr>
              <w:t>,</w:t>
            </w:r>
            <w:r w:rsidRPr="002657BF">
              <w:rPr>
                <w:b/>
                <w:bCs/>
                <w:color w:val="000000"/>
                <w:sz w:val="18"/>
                <w:szCs w:val="18"/>
              </w:rPr>
              <w:t>06</w:t>
            </w:r>
          </w:p>
        </w:tc>
      </w:tr>
      <w:tr w:rsidR="00CC42BA" w:rsidRPr="008A4D97" w14:paraId="64CDA68F" w14:textId="77777777" w:rsidTr="001C2534">
        <w:trPr>
          <w:trHeight w:val="20"/>
        </w:trPr>
        <w:tc>
          <w:tcPr>
            <w:tcW w:w="3612" w:type="dxa"/>
            <w:vAlign w:val="center"/>
          </w:tcPr>
          <w:p w14:paraId="6C8E4333" w14:textId="77777777" w:rsidR="00CC42BA" w:rsidRPr="008A4D97" w:rsidRDefault="00CC42BA" w:rsidP="00CC42BA">
            <w:pPr>
              <w:ind w:firstLine="220"/>
              <w:rPr>
                <w:snapToGrid w:val="0"/>
                <w:sz w:val="18"/>
                <w:szCs w:val="18"/>
              </w:rPr>
            </w:pPr>
            <w:r w:rsidRPr="008A4D97">
              <w:rPr>
                <w:snapToGrid w:val="0"/>
                <w:sz w:val="18"/>
                <w:szCs w:val="18"/>
              </w:rPr>
              <w:t xml:space="preserve">Çiftçilik ve Hayvancılık </w:t>
            </w:r>
          </w:p>
        </w:tc>
        <w:tc>
          <w:tcPr>
            <w:tcW w:w="1158" w:type="dxa"/>
            <w:vAlign w:val="center"/>
          </w:tcPr>
          <w:p w14:paraId="28B4E6FA" w14:textId="21DDEF12" w:rsidR="00CC42BA" w:rsidRPr="008A4D97" w:rsidRDefault="00CC42BA" w:rsidP="00CC42BA">
            <w:pPr>
              <w:ind w:right="40"/>
              <w:jc w:val="right"/>
              <w:rPr>
                <w:bCs/>
                <w:sz w:val="18"/>
                <w:szCs w:val="18"/>
              </w:rPr>
            </w:pPr>
            <w:r w:rsidRPr="002657BF">
              <w:rPr>
                <w:color w:val="000000"/>
                <w:sz w:val="18"/>
                <w:szCs w:val="18"/>
              </w:rPr>
              <w:t xml:space="preserve">           3</w:t>
            </w:r>
            <w:r>
              <w:rPr>
                <w:color w:val="000000"/>
                <w:sz w:val="18"/>
                <w:szCs w:val="18"/>
              </w:rPr>
              <w:t>.</w:t>
            </w:r>
            <w:r w:rsidRPr="002657BF">
              <w:rPr>
                <w:color w:val="000000"/>
                <w:sz w:val="18"/>
                <w:szCs w:val="18"/>
              </w:rPr>
              <w:t xml:space="preserve">234   </w:t>
            </w:r>
          </w:p>
        </w:tc>
        <w:tc>
          <w:tcPr>
            <w:tcW w:w="1158" w:type="dxa"/>
            <w:vAlign w:val="center"/>
          </w:tcPr>
          <w:p w14:paraId="3F0DCA94" w14:textId="7AB69D89"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01</w:t>
            </w:r>
          </w:p>
        </w:tc>
        <w:tc>
          <w:tcPr>
            <w:tcW w:w="1158" w:type="dxa"/>
            <w:vAlign w:val="center"/>
          </w:tcPr>
          <w:p w14:paraId="0F216DBB" w14:textId="3DC8BCCF" w:rsidR="00CC42BA" w:rsidRPr="008A4D97" w:rsidRDefault="00CC42BA" w:rsidP="00CC42BA">
            <w:pPr>
              <w:ind w:right="40"/>
              <w:jc w:val="right"/>
              <w:rPr>
                <w:bCs/>
                <w:sz w:val="18"/>
                <w:szCs w:val="18"/>
              </w:rPr>
            </w:pPr>
            <w:r w:rsidRPr="002657BF">
              <w:rPr>
                <w:color w:val="000000"/>
                <w:sz w:val="18"/>
                <w:szCs w:val="18"/>
              </w:rPr>
              <w:t xml:space="preserve">                -     </w:t>
            </w:r>
          </w:p>
        </w:tc>
        <w:tc>
          <w:tcPr>
            <w:tcW w:w="1159" w:type="dxa"/>
            <w:vAlign w:val="center"/>
          </w:tcPr>
          <w:p w14:paraId="107B49DF" w14:textId="766051B9" w:rsidR="00CC42BA" w:rsidRPr="008A4D97" w:rsidRDefault="00CC42BA" w:rsidP="00CC42BA">
            <w:pPr>
              <w:ind w:right="40"/>
              <w:jc w:val="right"/>
              <w:rPr>
                <w:bCs/>
                <w:sz w:val="18"/>
                <w:szCs w:val="18"/>
              </w:rPr>
            </w:pPr>
            <w:r>
              <w:rPr>
                <w:color w:val="000000"/>
                <w:sz w:val="18"/>
                <w:szCs w:val="18"/>
              </w:rPr>
              <w:t>-</w:t>
            </w:r>
          </w:p>
        </w:tc>
      </w:tr>
      <w:tr w:rsidR="00CC42BA" w:rsidRPr="008A4D97" w14:paraId="5B0155C9" w14:textId="77777777" w:rsidTr="001C2534">
        <w:trPr>
          <w:trHeight w:val="20"/>
        </w:trPr>
        <w:tc>
          <w:tcPr>
            <w:tcW w:w="3612" w:type="dxa"/>
            <w:vAlign w:val="center"/>
          </w:tcPr>
          <w:p w14:paraId="407B9EC8" w14:textId="77777777" w:rsidR="00CC42BA" w:rsidRPr="008A4D97" w:rsidRDefault="00CC42BA" w:rsidP="00CC42BA">
            <w:pPr>
              <w:ind w:firstLine="220"/>
              <w:rPr>
                <w:snapToGrid w:val="0"/>
                <w:sz w:val="18"/>
                <w:szCs w:val="18"/>
              </w:rPr>
            </w:pPr>
            <w:r w:rsidRPr="008A4D97">
              <w:rPr>
                <w:snapToGrid w:val="0"/>
                <w:sz w:val="18"/>
                <w:szCs w:val="18"/>
              </w:rPr>
              <w:t>Ormancılık</w:t>
            </w:r>
          </w:p>
        </w:tc>
        <w:tc>
          <w:tcPr>
            <w:tcW w:w="1158" w:type="dxa"/>
            <w:vAlign w:val="center"/>
          </w:tcPr>
          <w:p w14:paraId="61872889" w14:textId="01C470B8" w:rsidR="00CC42BA" w:rsidRPr="008A4D97" w:rsidRDefault="00CC42BA" w:rsidP="00CC42BA">
            <w:pPr>
              <w:ind w:right="40"/>
              <w:jc w:val="right"/>
              <w:rPr>
                <w:bCs/>
                <w:sz w:val="18"/>
                <w:szCs w:val="18"/>
              </w:rPr>
            </w:pPr>
            <w:r w:rsidRPr="002657BF">
              <w:rPr>
                <w:color w:val="000000"/>
                <w:sz w:val="18"/>
                <w:szCs w:val="18"/>
              </w:rPr>
              <w:t xml:space="preserve">        130</w:t>
            </w:r>
            <w:r>
              <w:rPr>
                <w:color w:val="000000"/>
                <w:sz w:val="18"/>
                <w:szCs w:val="18"/>
              </w:rPr>
              <w:t>.</w:t>
            </w:r>
            <w:r w:rsidRPr="002657BF">
              <w:rPr>
                <w:color w:val="000000"/>
                <w:sz w:val="18"/>
                <w:szCs w:val="18"/>
              </w:rPr>
              <w:t xml:space="preserve">486   </w:t>
            </w:r>
          </w:p>
        </w:tc>
        <w:tc>
          <w:tcPr>
            <w:tcW w:w="1158" w:type="dxa"/>
            <w:vAlign w:val="center"/>
          </w:tcPr>
          <w:p w14:paraId="192AED5C" w14:textId="6D131913"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57</w:t>
            </w:r>
          </w:p>
        </w:tc>
        <w:tc>
          <w:tcPr>
            <w:tcW w:w="1158" w:type="dxa"/>
            <w:vAlign w:val="center"/>
          </w:tcPr>
          <w:p w14:paraId="1EE090E1" w14:textId="2A43842F" w:rsidR="00CC42BA" w:rsidRPr="008A4D97" w:rsidRDefault="00CC42BA" w:rsidP="00CC42BA">
            <w:pPr>
              <w:ind w:right="40"/>
              <w:jc w:val="right"/>
              <w:rPr>
                <w:bCs/>
                <w:sz w:val="18"/>
                <w:szCs w:val="18"/>
              </w:rPr>
            </w:pPr>
            <w:r w:rsidRPr="002657BF">
              <w:rPr>
                <w:color w:val="000000"/>
                <w:sz w:val="18"/>
                <w:szCs w:val="18"/>
              </w:rPr>
              <w:t xml:space="preserve">           5</w:t>
            </w:r>
            <w:r>
              <w:rPr>
                <w:color w:val="000000"/>
                <w:sz w:val="18"/>
                <w:szCs w:val="18"/>
              </w:rPr>
              <w:t>.</w:t>
            </w:r>
            <w:r w:rsidRPr="002657BF">
              <w:rPr>
                <w:color w:val="000000"/>
                <w:sz w:val="18"/>
                <w:szCs w:val="18"/>
              </w:rPr>
              <w:t xml:space="preserve">507   </w:t>
            </w:r>
          </w:p>
        </w:tc>
        <w:tc>
          <w:tcPr>
            <w:tcW w:w="1159" w:type="dxa"/>
            <w:vAlign w:val="center"/>
          </w:tcPr>
          <w:p w14:paraId="2822D2E5" w14:textId="663197C7"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06</w:t>
            </w:r>
          </w:p>
        </w:tc>
      </w:tr>
      <w:tr w:rsidR="00CC42BA" w:rsidRPr="008A4D97" w14:paraId="6E68F59E" w14:textId="77777777" w:rsidTr="001C2534">
        <w:trPr>
          <w:trHeight w:val="20"/>
        </w:trPr>
        <w:tc>
          <w:tcPr>
            <w:tcW w:w="3612" w:type="dxa"/>
            <w:vAlign w:val="center"/>
          </w:tcPr>
          <w:p w14:paraId="5D44DB81" w14:textId="77777777" w:rsidR="00CC42BA" w:rsidRPr="008A4D97" w:rsidRDefault="00CC42BA" w:rsidP="00CC42BA">
            <w:pPr>
              <w:ind w:firstLine="220"/>
              <w:rPr>
                <w:snapToGrid w:val="0"/>
                <w:sz w:val="18"/>
                <w:szCs w:val="18"/>
              </w:rPr>
            </w:pPr>
            <w:r w:rsidRPr="008A4D97">
              <w:rPr>
                <w:snapToGrid w:val="0"/>
                <w:sz w:val="18"/>
                <w:szCs w:val="18"/>
              </w:rPr>
              <w:t>Balıkçılık</w:t>
            </w:r>
          </w:p>
        </w:tc>
        <w:tc>
          <w:tcPr>
            <w:tcW w:w="1158" w:type="dxa"/>
            <w:vAlign w:val="center"/>
          </w:tcPr>
          <w:p w14:paraId="35A5DBC0" w14:textId="5270AA6B" w:rsidR="00CC42BA" w:rsidRPr="008A4D97" w:rsidRDefault="00CC42BA" w:rsidP="00CC42BA">
            <w:pPr>
              <w:ind w:right="40"/>
              <w:jc w:val="right"/>
              <w:rPr>
                <w:bCs/>
                <w:sz w:val="18"/>
                <w:szCs w:val="18"/>
              </w:rPr>
            </w:pPr>
            <w:r w:rsidRPr="002657BF">
              <w:rPr>
                <w:color w:val="000000"/>
                <w:sz w:val="18"/>
                <w:szCs w:val="18"/>
              </w:rPr>
              <w:t xml:space="preserve">                 -     </w:t>
            </w:r>
          </w:p>
        </w:tc>
        <w:tc>
          <w:tcPr>
            <w:tcW w:w="1158" w:type="dxa"/>
            <w:vAlign w:val="center"/>
          </w:tcPr>
          <w:p w14:paraId="36EC2034" w14:textId="7D321FE3" w:rsidR="00CC42BA" w:rsidRPr="008A4D97" w:rsidRDefault="00CC42BA" w:rsidP="00CC42BA">
            <w:pPr>
              <w:ind w:right="40"/>
              <w:jc w:val="right"/>
              <w:rPr>
                <w:bCs/>
                <w:sz w:val="18"/>
                <w:szCs w:val="18"/>
              </w:rPr>
            </w:pPr>
            <w:r>
              <w:rPr>
                <w:color w:val="000000"/>
                <w:sz w:val="18"/>
                <w:szCs w:val="18"/>
              </w:rPr>
              <w:t>-</w:t>
            </w:r>
          </w:p>
        </w:tc>
        <w:tc>
          <w:tcPr>
            <w:tcW w:w="1158" w:type="dxa"/>
            <w:vAlign w:val="center"/>
          </w:tcPr>
          <w:p w14:paraId="1B9C415C" w14:textId="64AB75E2" w:rsidR="00CC42BA" w:rsidRPr="008A4D97" w:rsidRDefault="00CC42BA" w:rsidP="00CC42BA">
            <w:pPr>
              <w:ind w:right="40"/>
              <w:jc w:val="right"/>
              <w:rPr>
                <w:bCs/>
                <w:sz w:val="18"/>
                <w:szCs w:val="18"/>
              </w:rPr>
            </w:pPr>
            <w:r w:rsidRPr="002657BF">
              <w:rPr>
                <w:color w:val="000000"/>
                <w:sz w:val="18"/>
                <w:szCs w:val="18"/>
              </w:rPr>
              <w:t xml:space="preserve">                -     </w:t>
            </w:r>
          </w:p>
        </w:tc>
        <w:tc>
          <w:tcPr>
            <w:tcW w:w="1159" w:type="dxa"/>
            <w:vAlign w:val="center"/>
          </w:tcPr>
          <w:p w14:paraId="5484316D" w14:textId="57728EC7" w:rsidR="00CC42BA" w:rsidRPr="008A4D97" w:rsidRDefault="00CC42BA" w:rsidP="00CC42BA">
            <w:pPr>
              <w:ind w:right="40"/>
              <w:jc w:val="right"/>
              <w:rPr>
                <w:bCs/>
                <w:sz w:val="18"/>
                <w:szCs w:val="18"/>
              </w:rPr>
            </w:pPr>
            <w:r>
              <w:rPr>
                <w:color w:val="000000"/>
                <w:sz w:val="18"/>
                <w:szCs w:val="18"/>
              </w:rPr>
              <w:t>-</w:t>
            </w:r>
          </w:p>
        </w:tc>
      </w:tr>
      <w:tr w:rsidR="00CC42BA" w:rsidRPr="008A4D97" w14:paraId="6D9F387E" w14:textId="77777777" w:rsidTr="001C2534">
        <w:trPr>
          <w:trHeight w:val="20"/>
        </w:trPr>
        <w:tc>
          <w:tcPr>
            <w:tcW w:w="3612" w:type="dxa"/>
            <w:vAlign w:val="center"/>
          </w:tcPr>
          <w:p w14:paraId="4BA39221" w14:textId="77777777" w:rsidR="00CC42BA" w:rsidRPr="008A4D97" w:rsidRDefault="00CC42BA" w:rsidP="00CC42BA">
            <w:pPr>
              <w:rPr>
                <w:b/>
                <w:snapToGrid w:val="0"/>
                <w:sz w:val="18"/>
                <w:szCs w:val="18"/>
              </w:rPr>
            </w:pPr>
            <w:r w:rsidRPr="008A4D97">
              <w:rPr>
                <w:b/>
                <w:snapToGrid w:val="0"/>
                <w:sz w:val="18"/>
                <w:szCs w:val="18"/>
              </w:rPr>
              <w:t>Sanayi</w:t>
            </w:r>
          </w:p>
        </w:tc>
        <w:tc>
          <w:tcPr>
            <w:tcW w:w="1158" w:type="dxa"/>
            <w:vAlign w:val="center"/>
          </w:tcPr>
          <w:p w14:paraId="5D29CCD6" w14:textId="00D2D6A2" w:rsidR="00CC42BA" w:rsidRPr="008A4D97" w:rsidRDefault="00CC42BA" w:rsidP="00CC42BA">
            <w:pPr>
              <w:ind w:right="40"/>
              <w:jc w:val="right"/>
              <w:rPr>
                <w:b/>
                <w:bCs/>
                <w:sz w:val="18"/>
                <w:szCs w:val="18"/>
              </w:rPr>
            </w:pPr>
            <w:r w:rsidRPr="002657BF">
              <w:rPr>
                <w:b/>
                <w:bCs/>
                <w:color w:val="000000"/>
                <w:sz w:val="18"/>
                <w:szCs w:val="18"/>
              </w:rPr>
              <w:t xml:space="preserve">     4</w:t>
            </w:r>
            <w:r>
              <w:rPr>
                <w:b/>
                <w:bCs/>
                <w:color w:val="000000"/>
                <w:sz w:val="18"/>
                <w:szCs w:val="18"/>
              </w:rPr>
              <w:t>.</w:t>
            </w:r>
            <w:r w:rsidRPr="002657BF">
              <w:rPr>
                <w:b/>
                <w:bCs/>
                <w:color w:val="000000"/>
                <w:sz w:val="18"/>
                <w:szCs w:val="18"/>
              </w:rPr>
              <w:t>841</w:t>
            </w:r>
            <w:r>
              <w:rPr>
                <w:b/>
                <w:bCs/>
                <w:color w:val="000000"/>
                <w:sz w:val="18"/>
                <w:szCs w:val="18"/>
              </w:rPr>
              <w:t>.</w:t>
            </w:r>
            <w:r w:rsidRPr="002657BF">
              <w:rPr>
                <w:b/>
                <w:bCs/>
                <w:color w:val="000000"/>
                <w:sz w:val="18"/>
                <w:szCs w:val="18"/>
              </w:rPr>
              <w:t xml:space="preserve">604   </w:t>
            </w:r>
          </w:p>
        </w:tc>
        <w:tc>
          <w:tcPr>
            <w:tcW w:w="1158" w:type="dxa"/>
            <w:vAlign w:val="center"/>
          </w:tcPr>
          <w:p w14:paraId="27A40735" w14:textId="6DCD0D6F" w:rsidR="00CC42BA" w:rsidRPr="008A4D97" w:rsidRDefault="00CC42BA" w:rsidP="00CC42BA">
            <w:pPr>
              <w:ind w:right="40"/>
              <w:jc w:val="right"/>
              <w:rPr>
                <w:b/>
                <w:bCs/>
                <w:sz w:val="18"/>
                <w:szCs w:val="18"/>
              </w:rPr>
            </w:pPr>
            <w:r w:rsidRPr="002657BF">
              <w:rPr>
                <w:b/>
                <w:bCs/>
                <w:color w:val="000000"/>
                <w:sz w:val="18"/>
                <w:szCs w:val="18"/>
              </w:rPr>
              <w:t>21</w:t>
            </w:r>
            <w:r>
              <w:rPr>
                <w:b/>
                <w:bCs/>
                <w:color w:val="000000"/>
                <w:sz w:val="18"/>
                <w:szCs w:val="18"/>
              </w:rPr>
              <w:t>,</w:t>
            </w:r>
            <w:r w:rsidRPr="002657BF">
              <w:rPr>
                <w:b/>
                <w:bCs/>
                <w:color w:val="000000"/>
                <w:sz w:val="18"/>
                <w:szCs w:val="18"/>
              </w:rPr>
              <w:t>21</w:t>
            </w:r>
          </w:p>
        </w:tc>
        <w:tc>
          <w:tcPr>
            <w:tcW w:w="1158" w:type="dxa"/>
            <w:vAlign w:val="center"/>
          </w:tcPr>
          <w:p w14:paraId="5AB55172" w14:textId="24E11ED4" w:rsidR="00CC42BA" w:rsidRPr="008A4D97" w:rsidRDefault="00CC42BA" w:rsidP="00CC42BA">
            <w:pPr>
              <w:ind w:right="40"/>
              <w:jc w:val="right"/>
              <w:rPr>
                <w:b/>
                <w:bCs/>
                <w:sz w:val="18"/>
                <w:szCs w:val="18"/>
              </w:rPr>
            </w:pPr>
            <w:r w:rsidRPr="002657BF">
              <w:rPr>
                <w:b/>
                <w:bCs/>
                <w:color w:val="000000"/>
                <w:sz w:val="18"/>
                <w:szCs w:val="18"/>
              </w:rPr>
              <w:t xml:space="preserve">    4</w:t>
            </w:r>
            <w:r>
              <w:rPr>
                <w:b/>
                <w:bCs/>
                <w:color w:val="000000"/>
                <w:sz w:val="18"/>
                <w:szCs w:val="18"/>
              </w:rPr>
              <w:t>.</w:t>
            </w:r>
            <w:r w:rsidRPr="002657BF">
              <w:rPr>
                <w:b/>
                <w:bCs/>
                <w:color w:val="000000"/>
                <w:sz w:val="18"/>
                <w:szCs w:val="18"/>
              </w:rPr>
              <w:t>154</w:t>
            </w:r>
            <w:r>
              <w:rPr>
                <w:b/>
                <w:bCs/>
                <w:color w:val="000000"/>
                <w:sz w:val="18"/>
                <w:szCs w:val="18"/>
              </w:rPr>
              <w:t>.</w:t>
            </w:r>
            <w:r w:rsidRPr="002657BF">
              <w:rPr>
                <w:b/>
                <w:bCs/>
                <w:color w:val="000000"/>
                <w:sz w:val="18"/>
                <w:szCs w:val="18"/>
              </w:rPr>
              <w:t xml:space="preserve">537   </w:t>
            </w:r>
          </w:p>
        </w:tc>
        <w:tc>
          <w:tcPr>
            <w:tcW w:w="1159" w:type="dxa"/>
            <w:vAlign w:val="center"/>
          </w:tcPr>
          <w:p w14:paraId="79027068" w14:textId="23505C26" w:rsidR="00CC42BA" w:rsidRPr="008A4D97" w:rsidRDefault="00CC42BA" w:rsidP="00CC42BA">
            <w:pPr>
              <w:ind w:right="40"/>
              <w:jc w:val="right"/>
              <w:rPr>
                <w:b/>
                <w:bCs/>
                <w:sz w:val="18"/>
                <w:szCs w:val="18"/>
              </w:rPr>
            </w:pPr>
            <w:r w:rsidRPr="002657BF">
              <w:rPr>
                <w:b/>
                <w:bCs/>
                <w:color w:val="000000"/>
                <w:sz w:val="18"/>
                <w:szCs w:val="18"/>
              </w:rPr>
              <w:t>42</w:t>
            </w:r>
            <w:r>
              <w:rPr>
                <w:b/>
                <w:bCs/>
                <w:color w:val="000000"/>
                <w:sz w:val="18"/>
                <w:szCs w:val="18"/>
              </w:rPr>
              <w:t>,</w:t>
            </w:r>
            <w:r w:rsidRPr="002657BF">
              <w:rPr>
                <w:b/>
                <w:bCs/>
                <w:color w:val="000000"/>
                <w:sz w:val="18"/>
                <w:szCs w:val="18"/>
              </w:rPr>
              <w:t>78</w:t>
            </w:r>
          </w:p>
        </w:tc>
      </w:tr>
      <w:tr w:rsidR="00CC42BA" w:rsidRPr="008A4D97" w14:paraId="39999C54" w14:textId="77777777" w:rsidTr="001C2534">
        <w:trPr>
          <w:trHeight w:val="20"/>
        </w:trPr>
        <w:tc>
          <w:tcPr>
            <w:tcW w:w="3612" w:type="dxa"/>
            <w:vAlign w:val="center"/>
          </w:tcPr>
          <w:p w14:paraId="10473D93" w14:textId="77777777" w:rsidR="00CC42BA" w:rsidRPr="008A4D97" w:rsidRDefault="00CC42BA" w:rsidP="00CC42BA">
            <w:pPr>
              <w:ind w:firstLine="220"/>
              <w:rPr>
                <w:snapToGrid w:val="0"/>
                <w:sz w:val="18"/>
                <w:szCs w:val="18"/>
              </w:rPr>
            </w:pPr>
            <w:r w:rsidRPr="008A4D97">
              <w:rPr>
                <w:snapToGrid w:val="0"/>
                <w:sz w:val="18"/>
                <w:szCs w:val="18"/>
              </w:rPr>
              <w:t xml:space="preserve">Madencilik ve Taş ocakçılığı </w:t>
            </w:r>
          </w:p>
        </w:tc>
        <w:tc>
          <w:tcPr>
            <w:tcW w:w="1158" w:type="dxa"/>
            <w:vAlign w:val="center"/>
          </w:tcPr>
          <w:p w14:paraId="1811F75D" w14:textId="5E30042C" w:rsidR="00CC42BA" w:rsidRPr="008A4D97" w:rsidRDefault="00CC42BA" w:rsidP="00CC42BA">
            <w:pPr>
              <w:ind w:right="40"/>
              <w:jc w:val="right"/>
              <w:rPr>
                <w:bCs/>
                <w:sz w:val="18"/>
                <w:szCs w:val="18"/>
              </w:rPr>
            </w:pPr>
            <w:r w:rsidRPr="002657BF">
              <w:rPr>
                <w:color w:val="000000"/>
                <w:sz w:val="18"/>
                <w:szCs w:val="18"/>
              </w:rPr>
              <w:t xml:space="preserve">         23</w:t>
            </w:r>
            <w:r>
              <w:rPr>
                <w:color w:val="000000"/>
                <w:sz w:val="18"/>
                <w:szCs w:val="18"/>
              </w:rPr>
              <w:t>.</w:t>
            </w:r>
            <w:r w:rsidRPr="002657BF">
              <w:rPr>
                <w:color w:val="000000"/>
                <w:sz w:val="18"/>
                <w:szCs w:val="18"/>
              </w:rPr>
              <w:t xml:space="preserve">638   </w:t>
            </w:r>
          </w:p>
        </w:tc>
        <w:tc>
          <w:tcPr>
            <w:tcW w:w="1158" w:type="dxa"/>
            <w:vAlign w:val="center"/>
          </w:tcPr>
          <w:p w14:paraId="044B5ECA" w14:textId="375BD94F"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10</w:t>
            </w:r>
          </w:p>
        </w:tc>
        <w:tc>
          <w:tcPr>
            <w:tcW w:w="1158" w:type="dxa"/>
            <w:vAlign w:val="center"/>
          </w:tcPr>
          <w:p w14:paraId="5A80211B" w14:textId="46AEFD4B" w:rsidR="00CC42BA" w:rsidRPr="008A4D97" w:rsidRDefault="00CC42BA" w:rsidP="00CC42BA">
            <w:pPr>
              <w:ind w:right="40"/>
              <w:jc w:val="right"/>
              <w:rPr>
                <w:bCs/>
                <w:sz w:val="18"/>
                <w:szCs w:val="18"/>
              </w:rPr>
            </w:pPr>
            <w:r w:rsidRPr="002657BF">
              <w:rPr>
                <w:color w:val="000000"/>
                <w:sz w:val="18"/>
                <w:szCs w:val="18"/>
              </w:rPr>
              <w:t xml:space="preserve">                -     </w:t>
            </w:r>
          </w:p>
        </w:tc>
        <w:tc>
          <w:tcPr>
            <w:tcW w:w="1159" w:type="dxa"/>
            <w:vAlign w:val="center"/>
          </w:tcPr>
          <w:p w14:paraId="0082EBB8" w14:textId="7911E18A" w:rsidR="00CC42BA" w:rsidRPr="008A4D97" w:rsidRDefault="00CC42BA" w:rsidP="00CC42BA">
            <w:pPr>
              <w:ind w:right="40"/>
              <w:jc w:val="right"/>
              <w:rPr>
                <w:bCs/>
                <w:sz w:val="18"/>
                <w:szCs w:val="18"/>
              </w:rPr>
            </w:pPr>
            <w:r>
              <w:rPr>
                <w:color w:val="000000"/>
                <w:sz w:val="18"/>
                <w:szCs w:val="18"/>
              </w:rPr>
              <w:t>-</w:t>
            </w:r>
          </w:p>
        </w:tc>
      </w:tr>
      <w:tr w:rsidR="00CC42BA" w:rsidRPr="008A4D97" w14:paraId="2227722D" w14:textId="77777777" w:rsidTr="001C2534">
        <w:trPr>
          <w:trHeight w:val="20"/>
        </w:trPr>
        <w:tc>
          <w:tcPr>
            <w:tcW w:w="3612" w:type="dxa"/>
            <w:vAlign w:val="center"/>
          </w:tcPr>
          <w:p w14:paraId="550F1BFB" w14:textId="77777777" w:rsidR="00CC42BA" w:rsidRPr="008A4D97" w:rsidRDefault="00CC42BA" w:rsidP="00CC42BA">
            <w:pPr>
              <w:ind w:firstLine="220"/>
              <w:rPr>
                <w:snapToGrid w:val="0"/>
                <w:sz w:val="18"/>
                <w:szCs w:val="18"/>
              </w:rPr>
            </w:pPr>
            <w:r w:rsidRPr="008A4D97">
              <w:rPr>
                <w:snapToGrid w:val="0"/>
                <w:sz w:val="18"/>
                <w:szCs w:val="18"/>
              </w:rPr>
              <w:t>İmalat Sanayi</w:t>
            </w:r>
          </w:p>
        </w:tc>
        <w:tc>
          <w:tcPr>
            <w:tcW w:w="1158" w:type="dxa"/>
            <w:vAlign w:val="center"/>
          </w:tcPr>
          <w:p w14:paraId="3FB14CD7" w14:textId="18870606" w:rsidR="00CC42BA" w:rsidRPr="008A4D97" w:rsidRDefault="00CC42BA" w:rsidP="00CC42BA">
            <w:pPr>
              <w:ind w:right="40"/>
              <w:jc w:val="right"/>
              <w:rPr>
                <w:bCs/>
                <w:sz w:val="18"/>
                <w:szCs w:val="18"/>
              </w:rPr>
            </w:pPr>
            <w:r w:rsidRPr="002657BF">
              <w:rPr>
                <w:color w:val="000000"/>
                <w:sz w:val="18"/>
                <w:szCs w:val="18"/>
              </w:rPr>
              <w:t xml:space="preserve">     4</w:t>
            </w:r>
            <w:r>
              <w:rPr>
                <w:color w:val="000000"/>
                <w:sz w:val="18"/>
                <w:szCs w:val="18"/>
              </w:rPr>
              <w:t>.</w:t>
            </w:r>
            <w:r w:rsidRPr="002657BF">
              <w:rPr>
                <w:color w:val="000000"/>
                <w:sz w:val="18"/>
                <w:szCs w:val="18"/>
              </w:rPr>
              <w:t>078</w:t>
            </w:r>
            <w:r>
              <w:rPr>
                <w:color w:val="000000"/>
                <w:sz w:val="18"/>
                <w:szCs w:val="18"/>
              </w:rPr>
              <w:t>.</w:t>
            </w:r>
            <w:r w:rsidRPr="002657BF">
              <w:rPr>
                <w:color w:val="000000"/>
                <w:sz w:val="18"/>
                <w:szCs w:val="18"/>
              </w:rPr>
              <w:t xml:space="preserve">964   </w:t>
            </w:r>
          </w:p>
        </w:tc>
        <w:tc>
          <w:tcPr>
            <w:tcW w:w="1158" w:type="dxa"/>
            <w:vAlign w:val="center"/>
          </w:tcPr>
          <w:p w14:paraId="0FDDBA16" w14:textId="6282C411" w:rsidR="00CC42BA" w:rsidRPr="008A4D97" w:rsidRDefault="00CC42BA" w:rsidP="00CC42BA">
            <w:pPr>
              <w:ind w:right="40"/>
              <w:jc w:val="right"/>
              <w:rPr>
                <w:bCs/>
                <w:sz w:val="18"/>
                <w:szCs w:val="18"/>
              </w:rPr>
            </w:pPr>
            <w:r w:rsidRPr="002657BF">
              <w:rPr>
                <w:color w:val="000000"/>
                <w:sz w:val="18"/>
                <w:szCs w:val="18"/>
              </w:rPr>
              <w:t>17</w:t>
            </w:r>
            <w:r>
              <w:rPr>
                <w:color w:val="000000"/>
                <w:sz w:val="18"/>
                <w:szCs w:val="18"/>
              </w:rPr>
              <w:t>,</w:t>
            </w:r>
            <w:r w:rsidRPr="002657BF">
              <w:rPr>
                <w:color w:val="000000"/>
                <w:sz w:val="18"/>
                <w:szCs w:val="18"/>
              </w:rPr>
              <w:t>87</w:t>
            </w:r>
          </w:p>
        </w:tc>
        <w:tc>
          <w:tcPr>
            <w:tcW w:w="1158" w:type="dxa"/>
            <w:vAlign w:val="center"/>
          </w:tcPr>
          <w:p w14:paraId="483899A3" w14:textId="5C598CE3" w:rsidR="00CC42BA" w:rsidRPr="008A4D97" w:rsidRDefault="00CC42BA" w:rsidP="00CC42BA">
            <w:pPr>
              <w:ind w:right="40"/>
              <w:jc w:val="right"/>
              <w:rPr>
                <w:bCs/>
                <w:sz w:val="18"/>
                <w:szCs w:val="18"/>
              </w:rPr>
            </w:pPr>
            <w:r w:rsidRPr="002657BF">
              <w:rPr>
                <w:color w:val="000000"/>
                <w:sz w:val="18"/>
                <w:szCs w:val="18"/>
              </w:rPr>
              <w:t xml:space="preserve">    3</w:t>
            </w:r>
            <w:r>
              <w:rPr>
                <w:color w:val="000000"/>
                <w:sz w:val="18"/>
                <w:szCs w:val="18"/>
              </w:rPr>
              <w:t>.</w:t>
            </w:r>
            <w:r w:rsidRPr="002657BF">
              <w:rPr>
                <w:color w:val="000000"/>
                <w:sz w:val="18"/>
                <w:szCs w:val="18"/>
              </w:rPr>
              <w:t>862</w:t>
            </w:r>
            <w:r>
              <w:rPr>
                <w:color w:val="000000"/>
                <w:sz w:val="18"/>
                <w:szCs w:val="18"/>
              </w:rPr>
              <w:t>.</w:t>
            </w:r>
            <w:r w:rsidRPr="002657BF">
              <w:rPr>
                <w:color w:val="000000"/>
                <w:sz w:val="18"/>
                <w:szCs w:val="18"/>
              </w:rPr>
              <w:t xml:space="preserve">152   </w:t>
            </w:r>
          </w:p>
        </w:tc>
        <w:tc>
          <w:tcPr>
            <w:tcW w:w="1159" w:type="dxa"/>
            <w:vAlign w:val="center"/>
          </w:tcPr>
          <w:p w14:paraId="3E6ACC2B" w14:textId="02483950" w:rsidR="00CC42BA" w:rsidRPr="008A4D97" w:rsidRDefault="00CC42BA" w:rsidP="00CC42BA">
            <w:pPr>
              <w:ind w:right="40"/>
              <w:jc w:val="right"/>
              <w:rPr>
                <w:bCs/>
                <w:sz w:val="18"/>
                <w:szCs w:val="18"/>
              </w:rPr>
            </w:pPr>
            <w:r w:rsidRPr="002657BF">
              <w:rPr>
                <w:color w:val="000000"/>
                <w:sz w:val="18"/>
                <w:szCs w:val="18"/>
              </w:rPr>
              <w:t>39</w:t>
            </w:r>
            <w:r>
              <w:rPr>
                <w:color w:val="000000"/>
                <w:sz w:val="18"/>
                <w:szCs w:val="18"/>
              </w:rPr>
              <w:t>,</w:t>
            </w:r>
            <w:r w:rsidRPr="002657BF">
              <w:rPr>
                <w:color w:val="000000"/>
                <w:sz w:val="18"/>
                <w:szCs w:val="18"/>
              </w:rPr>
              <w:t>77</w:t>
            </w:r>
          </w:p>
        </w:tc>
      </w:tr>
      <w:tr w:rsidR="00CC42BA" w:rsidRPr="008A4D97" w14:paraId="0EA7189A" w14:textId="77777777" w:rsidTr="001C2534">
        <w:trPr>
          <w:trHeight w:val="20"/>
        </w:trPr>
        <w:tc>
          <w:tcPr>
            <w:tcW w:w="3612" w:type="dxa"/>
            <w:vAlign w:val="center"/>
          </w:tcPr>
          <w:p w14:paraId="5E53F90B" w14:textId="77777777" w:rsidR="00CC42BA" w:rsidRPr="008A4D97" w:rsidRDefault="00CC42BA" w:rsidP="00CC42BA">
            <w:pPr>
              <w:ind w:firstLine="220"/>
              <w:rPr>
                <w:snapToGrid w:val="0"/>
                <w:sz w:val="18"/>
                <w:szCs w:val="18"/>
              </w:rPr>
            </w:pPr>
            <w:r w:rsidRPr="008A4D97">
              <w:rPr>
                <w:snapToGrid w:val="0"/>
                <w:sz w:val="18"/>
                <w:szCs w:val="18"/>
              </w:rPr>
              <w:t>Elektrik, Gaz, Su</w:t>
            </w:r>
          </w:p>
        </w:tc>
        <w:tc>
          <w:tcPr>
            <w:tcW w:w="1158" w:type="dxa"/>
            <w:vAlign w:val="center"/>
          </w:tcPr>
          <w:p w14:paraId="56860CE3" w14:textId="4347D6AF" w:rsidR="00CC42BA" w:rsidRPr="008A4D97" w:rsidRDefault="00CC42BA" w:rsidP="00CC42BA">
            <w:pPr>
              <w:ind w:right="40"/>
              <w:jc w:val="right"/>
              <w:rPr>
                <w:bCs/>
                <w:sz w:val="18"/>
                <w:szCs w:val="18"/>
              </w:rPr>
            </w:pPr>
            <w:r w:rsidRPr="002657BF">
              <w:rPr>
                <w:color w:val="000000"/>
                <w:sz w:val="18"/>
                <w:szCs w:val="18"/>
              </w:rPr>
              <w:t xml:space="preserve">        739</w:t>
            </w:r>
            <w:r>
              <w:rPr>
                <w:color w:val="000000"/>
                <w:sz w:val="18"/>
                <w:szCs w:val="18"/>
              </w:rPr>
              <w:t>.</w:t>
            </w:r>
            <w:r w:rsidRPr="002657BF">
              <w:rPr>
                <w:color w:val="000000"/>
                <w:sz w:val="18"/>
                <w:szCs w:val="18"/>
              </w:rPr>
              <w:t xml:space="preserve">002   </w:t>
            </w:r>
          </w:p>
        </w:tc>
        <w:tc>
          <w:tcPr>
            <w:tcW w:w="1158" w:type="dxa"/>
            <w:vAlign w:val="center"/>
          </w:tcPr>
          <w:p w14:paraId="6FA93DE6" w14:textId="4AE1C88D" w:rsidR="00CC42BA" w:rsidRPr="008A4D97" w:rsidRDefault="00CC42BA" w:rsidP="00CC42BA">
            <w:pPr>
              <w:ind w:right="40"/>
              <w:jc w:val="right"/>
              <w:rPr>
                <w:bCs/>
                <w:sz w:val="18"/>
                <w:szCs w:val="18"/>
              </w:rPr>
            </w:pPr>
            <w:r w:rsidRPr="002657BF">
              <w:rPr>
                <w:color w:val="000000"/>
                <w:sz w:val="18"/>
                <w:szCs w:val="18"/>
              </w:rPr>
              <w:t>3</w:t>
            </w:r>
            <w:r>
              <w:rPr>
                <w:color w:val="000000"/>
                <w:sz w:val="18"/>
                <w:szCs w:val="18"/>
              </w:rPr>
              <w:t>,</w:t>
            </w:r>
            <w:r w:rsidRPr="002657BF">
              <w:rPr>
                <w:color w:val="000000"/>
                <w:sz w:val="18"/>
                <w:szCs w:val="18"/>
              </w:rPr>
              <w:t>24</w:t>
            </w:r>
          </w:p>
        </w:tc>
        <w:tc>
          <w:tcPr>
            <w:tcW w:w="1158" w:type="dxa"/>
            <w:vAlign w:val="center"/>
          </w:tcPr>
          <w:p w14:paraId="4AB88DCD" w14:textId="363B471D" w:rsidR="00CC42BA" w:rsidRPr="008A4D97" w:rsidRDefault="00CC42BA" w:rsidP="00CC42BA">
            <w:pPr>
              <w:ind w:right="40"/>
              <w:jc w:val="right"/>
              <w:rPr>
                <w:bCs/>
                <w:sz w:val="18"/>
                <w:szCs w:val="18"/>
              </w:rPr>
            </w:pPr>
            <w:r w:rsidRPr="002657BF">
              <w:rPr>
                <w:color w:val="000000"/>
                <w:sz w:val="18"/>
                <w:szCs w:val="18"/>
              </w:rPr>
              <w:t xml:space="preserve">       292</w:t>
            </w:r>
            <w:r>
              <w:rPr>
                <w:color w:val="000000"/>
                <w:sz w:val="18"/>
                <w:szCs w:val="18"/>
              </w:rPr>
              <w:t>.</w:t>
            </w:r>
            <w:r w:rsidRPr="002657BF">
              <w:rPr>
                <w:color w:val="000000"/>
                <w:sz w:val="18"/>
                <w:szCs w:val="18"/>
              </w:rPr>
              <w:t xml:space="preserve">385   </w:t>
            </w:r>
          </w:p>
        </w:tc>
        <w:tc>
          <w:tcPr>
            <w:tcW w:w="1159" w:type="dxa"/>
            <w:vAlign w:val="center"/>
          </w:tcPr>
          <w:p w14:paraId="2524C505" w14:textId="4DF5C678" w:rsidR="00CC42BA" w:rsidRPr="008A4D97" w:rsidRDefault="00CC42BA" w:rsidP="00CC42BA">
            <w:pPr>
              <w:ind w:right="40"/>
              <w:jc w:val="right"/>
              <w:rPr>
                <w:bCs/>
                <w:sz w:val="18"/>
                <w:szCs w:val="18"/>
              </w:rPr>
            </w:pPr>
            <w:r w:rsidRPr="002657BF">
              <w:rPr>
                <w:color w:val="000000"/>
                <w:sz w:val="18"/>
                <w:szCs w:val="18"/>
              </w:rPr>
              <w:t>3</w:t>
            </w:r>
            <w:r>
              <w:rPr>
                <w:color w:val="000000"/>
                <w:sz w:val="18"/>
                <w:szCs w:val="18"/>
              </w:rPr>
              <w:t>,</w:t>
            </w:r>
            <w:r w:rsidRPr="002657BF">
              <w:rPr>
                <w:color w:val="000000"/>
                <w:sz w:val="18"/>
                <w:szCs w:val="18"/>
              </w:rPr>
              <w:t>01</w:t>
            </w:r>
          </w:p>
        </w:tc>
      </w:tr>
      <w:tr w:rsidR="00CC42BA" w:rsidRPr="008A4D97" w14:paraId="178DCD6E" w14:textId="77777777" w:rsidTr="001C2534">
        <w:trPr>
          <w:trHeight w:val="20"/>
        </w:trPr>
        <w:tc>
          <w:tcPr>
            <w:tcW w:w="3612" w:type="dxa"/>
            <w:vAlign w:val="center"/>
          </w:tcPr>
          <w:p w14:paraId="3B677FDF" w14:textId="77777777" w:rsidR="00CC42BA" w:rsidRPr="008A4D97" w:rsidRDefault="00CC42BA" w:rsidP="00CC42BA">
            <w:pPr>
              <w:rPr>
                <w:b/>
                <w:snapToGrid w:val="0"/>
                <w:sz w:val="18"/>
                <w:szCs w:val="18"/>
              </w:rPr>
            </w:pPr>
            <w:r w:rsidRPr="008A4D97">
              <w:rPr>
                <w:b/>
                <w:snapToGrid w:val="0"/>
                <w:sz w:val="18"/>
                <w:szCs w:val="18"/>
              </w:rPr>
              <w:t>İnşaat</w:t>
            </w:r>
          </w:p>
        </w:tc>
        <w:tc>
          <w:tcPr>
            <w:tcW w:w="1158" w:type="dxa"/>
            <w:vAlign w:val="center"/>
          </w:tcPr>
          <w:p w14:paraId="0CA16322" w14:textId="6E62907B" w:rsidR="00CC42BA" w:rsidRPr="008A4D97" w:rsidRDefault="00CC42BA" w:rsidP="00CC42BA">
            <w:pPr>
              <w:ind w:right="40"/>
              <w:jc w:val="right"/>
              <w:rPr>
                <w:b/>
                <w:bCs/>
                <w:sz w:val="18"/>
                <w:szCs w:val="18"/>
              </w:rPr>
            </w:pPr>
            <w:r w:rsidRPr="002657BF">
              <w:rPr>
                <w:b/>
                <w:bCs/>
                <w:color w:val="000000"/>
                <w:sz w:val="18"/>
                <w:szCs w:val="18"/>
              </w:rPr>
              <w:t xml:space="preserve">     8</w:t>
            </w:r>
            <w:r>
              <w:rPr>
                <w:b/>
                <w:bCs/>
                <w:color w:val="000000"/>
                <w:sz w:val="18"/>
                <w:szCs w:val="18"/>
              </w:rPr>
              <w:t>.</w:t>
            </w:r>
            <w:r w:rsidRPr="002657BF">
              <w:rPr>
                <w:b/>
                <w:bCs/>
                <w:color w:val="000000"/>
                <w:sz w:val="18"/>
                <w:szCs w:val="18"/>
              </w:rPr>
              <w:t>671</w:t>
            </w:r>
            <w:r>
              <w:rPr>
                <w:b/>
                <w:bCs/>
                <w:color w:val="000000"/>
                <w:sz w:val="18"/>
                <w:szCs w:val="18"/>
              </w:rPr>
              <w:t>.</w:t>
            </w:r>
            <w:r w:rsidRPr="002657BF">
              <w:rPr>
                <w:b/>
                <w:bCs/>
                <w:color w:val="000000"/>
                <w:sz w:val="18"/>
                <w:szCs w:val="18"/>
              </w:rPr>
              <w:t xml:space="preserve">014   </w:t>
            </w:r>
          </w:p>
        </w:tc>
        <w:tc>
          <w:tcPr>
            <w:tcW w:w="1158" w:type="dxa"/>
            <w:vAlign w:val="center"/>
          </w:tcPr>
          <w:p w14:paraId="2664D004" w14:textId="7F6FFE7B" w:rsidR="00CC42BA" w:rsidRPr="008A4D97" w:rsidRDefault="00CC42BA" w:rsidP="00CC42BA">
            <w:pPr>
              <w:ind w:right="40"/>
              <w:jc w:val="right"/>
              <w:rPr>
                <w:b/>
                <w:bCs/>
                <w:sz w:val="18"/>
                <w:szCs w:val="18"/>
              </w:rPr>
            </w:pPr>
            <w:r w:rsidRPr="002657BF">
              <w:rPr>
                <w:b/>
                <w:bCs/>
                <w:color w:val="000000"/>
                <w:sz w:val="18"/>
                <w:szCs w:val="18"/>
              </w:rPr>
              <w:t>37</w:t>
            </w:r>
            <w:r>
              <w:rPr>
                <w:b/>
                <w:bCs/>
                <w:color w:val="000000"/>
                <w:sz w:val="18"/>
                <w:szCs w:val="18"/>
              </w:rPr>
              <w:t>,</w:t>
            </w:r>
            <w:r w:rsidRPr="002657BF">
              <w:rPr>
                <w:b/>
                <w:bCs/>
                <w:color w:val="000000"/>
                <w:sz w:val="18"/>
                <w:szCs w:val="18"/>
              </w:rPr>
              <w:t>98</w:t>
            </w:r>
          </w:p>
        </w:tc>
        <w:tc>
          <w:tcPr>
            <w:tcW w:w="1158" w:type="dxa"/>
            <w:vAlign w:val="center"/>
          </w:tcPr>
          <w:p w14:paraId="048CF9EE" w14:textId="6067CE84" w:rsidR="00CC42BA" w:rsidRPr="008A4D97" w:rsidRDefault="00CC42BA" w:rsidP="00CC42BA">
            <w:pPr>
              <w:ind w:right="40"/>
              <w:jc w:val="right"/>
              <w:rPr>
                <w:b/>
                <w:bCs/>
                <w:sz w:val="18"/>
                <w:szCs w:val="18"/>
              </w:rPr>
            </w:pPr>
            <w:r w:rsidRPr="002657BF">
              <w:rPr>
                <w:b/>
                <w:bCs/>
                <w:color w:val="000000"/>
                <w:sz w:val="18"/>
                <w:szCs w:val="18"/>
              </w:rPr>
              <w:t xml:space="preserve">       493</w:t>
            </w:r>
            <w:r>
              <w:rPr>
                <w:b/>
                <w:bCs/>
                <w:color w:val="000000"/>
                <w:sz w:val="18"/>
                <w:szCs w:val="18"/>
              </w:rPr>
              <w:t>.</w:t>
            </w:r>
            <w:r w:rsidRPr="002657BF">
              <w:rPr>
                <w:b/>
                <w:bCs/>
                <w:color w:val="000000"/>
                <w:sz w:val="18"/>
                <w:szCs w:val="18"/>
              </w:rPr>
              <w:t xml:space="preserve">673   </w:t>
            </w:r>
          </w:p>
        </w:tc>
        <w:tc>
          <w:tcPr>
            <w:tcW w:w="1159" w:type="dxa"/>
            <w:vAlign w:val="center"/>
          </w:tcPr>
          <w:p w14:paraId="2F5CD616" w14:textId="57D27244" w:rsidR="00CC42BA" w:rsidRPr="008A4D97" w:rsidRDefault="00CC42BA" w:rsidP="00CC42BA">
            <w:pPr>
              <w:ind w:right="40"/>
              <w:jc w:val="right"/>
              <w:rPr>
                <w:b/>
                <w:bCs/>
                <w:sz w:val="18"/>
                <w:szCs w:val="18"/>
              </w:rPr>
            </w:pPr>
            <w:r w:rsidRPr="002657BF">
              <w:rPr>
                <w:b/>
                <w:bCs/>
                <w:color w:val="000000"/>
                <w:sz w:val="18"/>
                <w:szCs w:val="18"/>
              </w:rPr>
              <w:t>5</w:t>
            </w:r>
            <w:r>
              <w:rPr>
                <w:b/>
                <w:bCs/>
                <w:color w:val="000000"/>
                <w:sz w:val="18"/>
                <w:szCs w:val="18"/>
              </w:rPr>
              <w:t>,</w:t>
            </w:r>
            <w:r w:rsidRPr="002657BF">
              <w:rPr>
                <w:b/>
                <w:bCs/>
                <w:color w:val="000000"/>
                <w:sz w:val="18"/>
                <w:szCs w:val="18"/>
              </w:rPr>
              <w:t>08</w:t>
            </w:r>
          </w:p>
        </w:tc>
      </w:tr>
      <w:tr w:rsidR="00CC42BA" w:rsidRPr="008A4D97" w14:paraId="087E53C2" w14:textId="77777777" w:rsidTr="001C2534">
        <w:trPr>
          <w:trHeight w:val="20"/>
        </w:trPr>
        <w:tc>
          <w:tcPr>
            <w:tcW w:w="3612" w:type="dxa"/>
            <w:vAlign w:val="center"/>
          </w:tcPr>
          <w:p w14:paraId="360EBAB8" w14:textId="77777777" w:rsidR="00CC42BA" w:rsidRPr="008A4D97" w:rsidRDefault="00CC42BA" w:rsidP="00CC42BA">
            <w:pPr>
              <w:rPr>
                <w:b/>
                <w:snapToGrid w:val="0"/>
                <w:sz w:val="18"/>
                <w:szCs w:val="18"/>
              </w:rPr>
            </w:pPr>
            <w:r w:rsidRPr="008A4D97">
              <w:rPr>
                <w:b/>
                <w:snapToGrid w:val="0"/>
                <w:sz w:val="18"/>
                <w:szCs w:val="18"/>
              </w:rPr>
              <w:t>Hizmetler</w:t>
            </w:r>
          </w:p>
        </w:tc>
        <w:tc>
          <w:tcPr>
            <w:tcW w:w="1158" w:type="dxa"/>
            <w:vAlign w:val="center"/>
          </w:tcPr>
          <w:p w14:paraId="6E1E02CD" w14:textId="40199662" w:rsidR="00CC42BA" w:rsidRPr="008A4D97" w:rsidRDefault="00CC42BA" w:rsidP="00CC42BA">
            <w:pPr>
              <w:ind w:right="40"/>
              <w:jc w:val="right"/>
              <w:rPr>
                <w:b/>
                <w:bCs/>
                <w:sz w:val="18"/>
                <w:szCs w:val="18"/>
              </w:rPr>
            </w:pPr>
            <w:r w:rsidRPr="002657BF">
              <w:rPr>
                <w:b/>
                <w:bCs/>
                <w:color w:val="000000"/>
                <w:sz w:val="18"/>
                <w:szCs w:val="18"/>
              </w:rPr>
              <w:t xml:space="preserve">    8</w:t>
            </w:r>
            <w:r>
              <w:rPr>
                <w:b/>
                <w:bCs/>
                <w:color w:val="000000"/>
                <w:sz w:val="18"/>
                <w:szCs w:val="18"/>
              </w:rPr>
              <w:t>.</w:t>
            </w:r>
            <w:r w:rsidRPr="002657BF">
              <w:rPr>
                <w:b/>
                <w:bCs/>
                <w:color w:val="000000"/>
                <w:sz w:val="18"/>
                <w:szCs w:val="18"/>
              </w:rPr>
              <w:t>095</w:t>
            </w:r>
            <w:r>
              <w:rPr>
                <w:b/>
                <w:bCs/>
                <w:color w:val="000000"/>
                <w:sz w:val="18"/>
                <w:szCs w:val="18"/>
              </w:rPr>
              <w:t>.</w:t>
            </w:r>
            <w:r w:rsidRPr="002657BF">
              <w:rPr>
                <w:b/>
                <w:bCs/>
                <w:color w:val="000000"/>
                <w:sz w:val="18"/>
                <w:szCs w:val="18"/>
              </w:rPr>
              <w:t xml:space="preserve">172   </w:t>
            </w:r>
          </w:p>
        </w:tc>
        <w:tc>
          <w:tcPr>
            <w:tcW w:w="1158" w:type="dxa"/>
            <w:vAlign w:val="center"/>
          </w:tcPr>
          <w:p w14:paraId="105E6A23" w14:textId="29B70957" w:rsidR="00CC42BA" w:rsidRPr="008A4D97" w:rsidRDefault="00CC42BA" w:rsidP="00CC42BA">
            <w:pPr>
              <w:ind w:right="40"/>
              <w:jc w:val="right"/>
              <w:rPr>
                <w:b/>
                <w:bCs/>
                <w:sz w:val="18"/>
                <w:szCs w:val="18"/>
              </w:rPr>
            </w:pPr>
            <w:r w:rsidRPr="002657BF">
              <w:rPr>
                <w:b/>
                <w:bCs/>
                <w:color w:val="000000"/>
                <w:sz w:val="18"/>
                <w:szCs w:val="18"/>
              </w:rPr>
              <w:t>35</w:t>
            </w:r>
            <w:r>
              <w:rPr>
                <w:b/>
                <w:bCs/>
                <w:color w:val="000000"/>
                <w:sz w:val="18"/>
                <w:szCs w:val="18"/>
              </w:rPr>
              <w:t>,</w:t>
            </w:r>
            <w:r w:rsidRPr="002657BF">
              <w:rPr>
                <w:b/>
                <w:bCs/>
                <w:color w:val="000000"/>
                <w:sz w:val="18"/>
                <w:szCs w:val="18"/>
              </w:rPr>
              <w:t>46</w:t>
            </w:r>
          </w:p>
        </w:tc>
        <w:tc>
          <w:tcPr>
            <w:tcW w:w="1158" w:type="dxa"/>
            <w:vAlign w:val="center"/>
          </w:tcPr>
          <w:p w14:paraId="111A7757" w14:textId="6233EA5F" w:rsidR="00CC42BA" w:rsidRPr="008A4D97" w:rsidRDefault="00CC42BA" w:rsidP="00CC42BA">
            <w:pPr>
              <w:ind w:right="40"/>
              <w:jc w:val="right"/>
              <w:rPr>
                <w:b/>
                <w:bCs/>
                <w:sz w:val="18"/>
                <w:szCs w:val="18"/>
              </w:rPr>
            </w:pPr>
            <w:r w:rsidRPr="002657BF">
              <w:rPr>
                <w:b/>
                <w:bCs/>
                <w:color w:val="000000"/>
                <w:sz w:val="18"/>
                <w:szCs w:val="18"/>
              </w:rPr>
              <w:t xml:space="preserve">    3</w:t>
            </w:r>
            <w:r>
              <w:rPr>
                <w:b/>
                <w:bCs/>
                <w:color w:val="000000"/>
                <w:sz w:val="18"/>
                <w:szCs w:val="18"/>
              </w:rPr>
              <w:t>.</w:t>
            </w:r>
            <w:r w:rsidRPr="002657BF">
              <w:rPr>
                <w:b/>
                <w:bCs/>
                <w:color w:val="000000"/>
                <w:sz w:val="18"/>
                <w:szCs w:val="18"/>
              </w:rPr>
              <w:t>813</w:t>
            </w:r>
            <w:r>
              <w:rPr>
                <w:b/>
                <w:bCs/>
                <w:color w:val="000000"/>
                <w:sz w:val="18"/>
                <w:szCs w:val="18"/>
              </w:rPr>
              <w:t>.</w:t>
            </w:r>
            <w:r w:rsidRPr="002657BF">
              <w:rPr>
                <w:b/>
                <w:bCs/>
                <w:color w:val="000000"/>
                <w:sz w:val="18"/>
                <w:szCs w:val="18"/>
              </w:rPr>
              <w:t xml:space="preserve">758   </w:t>
            </w:r>
          </w:p>
        </w:tc>
        <w:tc>
          <w:tcPr>
            <w:tcW w:w="1159" w:type="dxa"/>
            <w:vAlign w:val="center"/>
          </w:tcPr>
          <w:p w14:paraId="3F61080B" w14:textId="017FDAEB" w:rsidR="00CC42BA" w:rsidRPr="008A4D97" w:rsidRDefault="00CC42BA" w:rsidP="00CC42BA">
            <w:pPr>
              <w:ind w:right="40"/>
              <w:jc w:val="right"/>
              <w:rPr>
                <w:b/>
                <w:bCs/>
                <w:sz w:val="18"/>
                <w:szCs w:val="18"/>
              </w:rPr>
            </w:pPr>
            <w:r w:rsidRPr="002657BF">
              <w:rPr>
                <w:b/>
                <w:bCs/>
                <w:color w:val="000000"/>
                <w:sz w:val="18"/>
                <w:szCs w:val="18"/>
              </w:rPr>
              <w:t>39</w:t>
            </w:r>
            <w:r>
              <w:rPr>
                <w:b/>
                <w:bCs/>
                <w:color w:val="000000"/>
                <w:sz w:val="18"/>
                <w:szCs w:val="18"/>
              </w:rPr>
              <w:t>,</w:t>
            </w:r>
            <w:r w:rsidRPr="002657BF">
              <w:rPr>
                <w:b/>
                <w:bCs/>
                <w:color w:val="000000"/>
                <w:sz w:val="18"/>
                <w:szCs w:val="18"/>
              </w:rPr>
              <w:t>27</w:t>
            </w:r>
          </w:p>
        </w:tc>
      </w:tr>
      <w:tr w:rsidR="00CC42BA" w:rsidRPr="008A4D97" w14:paraId="584A3307" w14:textId="77777777" w:rsidTr="001C2534">
        <w:trPr>
          <w:trHeight w:val="20"/>
        </w:trPr>
        <w:tc>
          <w:tcPr>
            <w:tcW w:w="3612" w:type="dxa"/>
            <w:vAlign w:val="center"/>
          </w:tcPr>
          <w:p w14:paraId="715FF112" w14:textId="77777777" w:rsidR="00CC42BA" w:rsidRPr="008A4D97" w:rsidRDefault="00CC42BA" w:rsidP="00CC42BA">
            <w:pPr>
              <w:ind w:firstLine="220"/>
              <w:rPr>
                <w:snapToGrid w:val="0"/>
                <w:sz w:val="18"/>
                <w:szCs w:val="18"/>
              </w:rPr>
            </w:pPr>
            <w:r w:rsidRPr="008A4D97">
              <w:rPr>
                <w:snapToGrid w:val="0"/>
                <w:sz w:val="18"/>
                <w:szCs w:val="18"/>
              </w:rPr>
              <w:t>Toptan ve Perakende Ticaret</w:t>
            </w:r>
          </w:p>
        </w:tc>
        <w:tc>
          <w:tcPr>
            <w:tcW w:w="1158" w:type="dxa"/>
            <w:vAlign w:val="center"/>
          </w:tcPr>
          <w:p w14:paraId="08B03734" w14:textId="4F10093B" w:rsidR="00CC42BA" w:rsidRPr="008A4D97" w:rsidRDefault="00CC42BA" w:rsidP="00CC42BA">
            <w:pPr>
              <w:ind w:right="40"/>
              <w:jc w:val="right"/>
              <w:rPr>
                <w:bCs/>
                <w:sz w:val="18"/>
                <w:szCs w:val="18"/>
              </w:rPr>
            </w:pPr>
            <w:r w:rsidRPr="002657BF">
              <w:rPr>
                <w:color w:val="000000"/>
                <w:sz w:val="18"/>
                <w:szCs w:val="18"/>
              </w:rPr>
              <w:t xml:space="preserve">     5</w:t>
            </w:r>
            <w:r>
              <w:rPr>
                <w:color w:val="000000"/>
                <w:sz w:val="18"/>
                <w:szCs w:val="18"/>
              </w:rPr>
              <w:t>.</w:t>
            </w:r>
            <w:r w:rsidRPr="002657BF">
              <w:rPr>
                <w:color w:val="000000"/>
                <w:sz w:val="18"/>
                <w:szCs w:val="18"/>
              </w:rPr>
              <w:t>094</w:t>
            </w:r>
            <w:r>
              <w:rPr>
                <w:color w:val="000000"/>
                <w:sz w:val="18"/>
                <w:szCs w:val="18"/>
              </w:rPr>
              <w:t>.</w:t>
            </w:r>
            <w:r w:rsidRPr="002657BF">
              <w:rPr>
                <w:color w:val="000000"/>
                <w:sz w:val="18"/>
                <w:szCs w:val="18"/>
              </w:rPr>
              <w:t xml:space="preserve">244   </w:t>
            </w:r>
          </w:p>
        </w:tc>
        <w:tc>
          <w:tcPr>
            <w:tcW w:w="1158" w:type="dxa"/>
            <w:vAlign w:val="center"/>
          </w:tcPr>
          <w:p w14:paraId="6B427C83" w14:textId="4AC1457B" w:rsidR="00CC42BA" w:rsidRPr="008A4D97" w:rsidRDefault="00CC42BA" w:rsidP="00CC42BA">
            <w:pPr>
              <w:ind w:right="40"/>
              <w:jc w:val="right"/>
              <w:rPr>
                <w:bCs/>
                <w:sz w:val="18"/>
                <w:szCs w:val="18"/>
              </w:rPr>
            </w:pPr>
            <w:r w:rsidRPr="002657BF">
              <w:rPr>
                <w:color w:val="000000"/>
                <w:sz w:val="18"/>
                <w:szCs w:val="18"/>
              </w:rPr>
              <w:t>22</w:t>
            </w:r>
            <w:r>
              <w:rPr>
                <w:color w:val="000000"/>
                <w:sz w:val="18"/>
                <w:szCs w:val="18"/>
              </w:rPr>
              <w:t>,</w:t>
            </w:r>
            <w:r w:rsidRPr="002657BF">
              <w:rPr>
                <w:color w:val="000000"/>
                <w:sz w:val="18"/>
                <w:szCs w:val="18"/>
              </w:rPr>
              <w:t>32</w:t>
            </w:r>
          </w:p>
        </w:tc>
        <w:tc>
          <w:tcPr>
            <w:tcW w:w="1158" w:type="dxa"/>
            <w:vAlign w:val="center"/>
          </w:tcPr>
          <w:p w14:paraId="70AF9763" w14:textId="76E9BAD5" w:rsidR="00CC42BA" w:rsidRPr="008A4D97" w:rsidRDefault="00CC42BA" w:rsidP="00CC42BA">
            <w:pPr>
              <w:ind w:right="40"/>
              <w:jc w:val="right"/>
              <w:rPr>
                <w:bCs/>
                <w:sz w:val="18"/>
                <w:szCs w:val="18"/>
              </w:rPr>
            </w:pPr>
            <w:r w:rsidRPr="002657BF">
              <w:rPr>
                <w:color w:val="000000"/>
                <w:sz w:val="18"/>
                <w:szCs w:val="18"/>
              </w:rPr>
              <w:t xml:space="preserve">    1</w:t>
            </w:r>
            <w:r>
              <w:rPr>
                <w:color w:val="000000"/>
                <w:sz w:val="18"/>
                <w:szCs w:val="18"/>
              </w:rPr>
              <w:t>.</w:t>
            </w:r>
            <w:r w:rsidRPr="002657BF">
              <w:rPr>
                <w:color w:val="000000"/>
                <w:sz w:val="18"/>
                <w:szCs w:val="18"/>
              </w:rPr>
              <w:t>350</w:t>
            </w:r>
            <w:r>
              <w:rPr>
                <w:color w:val="000000"/>
                <w:sz w:val="18"/>
                <w:szCs w:val="18"/>
              </w:rPr>
              <w:t>.</w:t>
            </w:r>
            <w:r w:rsidRPr="002657BF">
              <w:rPr>
                <w:color w:val="000000"/>
                <w:sz w:val="18"/>
                <w:szCs w:val="18"/>
              </w:rPr>
              <w:t xml:space="preserve">906   </w:t>
            </w:r>
          </w:p>
        </w:tc>
        <w:tc>
          <w:tcPr>
            <w:tcW w:w="1159" w:type="dxa"/>
            <w:vAlign w:val="center"/>
          </w:tcPr>
          <w:p w14:paraId="1B4F9D17" w14:textId="54A7ABD8" w:rsidR="00CC42BA" w:rsidRPr="008A4D97" w:rsidRDefault="00CC42BA" w:rsidP="00CC42BA">
            <w:pPr>
              <w:ind w:right="40"/>
              <w:jc w:val="right"/>
              <w:rPr>
                <w:bCs/>
                <w:sz w:val="18"/>
                <w:szCs w:val="18"/>
              </w:rPr>
            </w:pPr>
            <w:r w:rsidRPr="002657BF">
              <w:rPr>
                <w:color w:val="000000"/>
                <w:sz w:val="18"/>
                <w:szCs w:val="18"/>
              </w:rPr>
              <w:t>13</w:t>
            </w:r>
            <w:r>
              <w:rPr>
                <w:color w:val="000000"/>
                <w:sz w:val="18"/>
                <w:szCs w:val="18"/>
              </w:rPr>
              <w:t>,</w:t>
            </w:r>
            <w:r w:rsidRPr="002657BF">
              <w:rPr>
                <w:color w:val="000000"/>
                <w:sz w:val="18"/>
                <w:szCs w:val="18"/>
              </w:rPr>
              <w:t>91</w:t>
            </w:r>
          </w:p>
        </w:tc>
      </w:tr>
      <w:tr w:rsidR="00CC42BA" w:rsidRPr="008A4D97" w14:paraId="0E51B3B3" w14:textId="77777777" w:rsidTr="001C2534">
        <w:trPr>
          <w:trHeight w:val="20"/>
        </w:trPr>
        <w:tc>
          <w:tcPr>
            <w:tcW w:w="3612" w:type="dxa"/>
            <w:vAlign w:val="center"/>
          </w:tcPr>
          <w:p w14:paraId="31946BCF" w14:textId="77777777" w:rsidR="00CC42BA" w:rsidRPr="008A4D97" w:rsidRDefault="00CC42BA" w:rsidP="00CC42BA">
            <w:pPr>
              <w:ind w:firstLine="220"/>
              <w:rPr>
                <w:snapToGrid w:val="0"/>
                <w:sz w:val="18"/>
                <w:szCs w:val="18"/>
              </w:rPr>
            </w:pPr>
            <w:r w:rsidRPr="008A4D97">
              <w:rPr>
                <w:snapToGrid w:val="0"/>
                <w:sz w:val="18"/>
                <w:szCs w:val="18"/>
              </w:rPr>
              <w:t>Otel ve Lokanta Hizmetleri</w:t>
            </w:r>
          </w:p>
        </w:tc>
        <w:tc>
          <w:tcPr>
            <w:tcW w:w="1158" w:type="dxa"/>
            <w:vAlign w:val="center"/>
          </w:tcPr>
          <w:p w14:paraId="25F8BCFE" w14:textId="081333DB" w:rsidR="00CC42BA" w:rsidRPr="008A4D97" w:rsidRDefault="00CC42BA" w:rsidP="00CC42BA">
            <w:pPr>
              <w:ind w:right="40"/>
              <w:jc w:val="right"/>
              <w:rPr>
                <w:bCs/>
                <w:sz w:val="18"/>
                <w:szCs w:val="18"/>
              </w:rPr>
            </w:pPr>
            <w:r w:rsidRPr="002657BF">
              <w:rPr>
                <w:color w:val="000000"/>
                <w:sz w:val="18"/>
                <w:szCs w:val="18"/>
              </w:rPr>
              <w:t xml:space="preserve">        346</w:t>
            </w:r>
            <w:r>
              <w:rPr>
                <w:color w:val="000000"/>
                <w:sz w:val="18"/>
                <w:szCs w:val="18"/>
              </w:rPr>
              <w:t>.</w:t>
            </w:r>
            <w:r w:rsidRPr="002657BF">
              <w:rPr>
                <w:color w:val="000000"/>
                <w:sz w:val="18"/>
                <w:szCs w:val="18"/>
              </w:rPr>
              <w:t xml:space="preserve">976   </w:t>
            </w:r>
          </w:p>
        </w:tc>
        <w:tc>
          <w:tcPr>
            <w:tcW w:w="1158" w:type="dxa"/>
            <w:vAlign w:val="center"/>
          </w:tcPr>
          <w:p w14:paraId="5277191D" w14:textId="4D9F4079" w:rsidR="00CC42BA" w:rsidRPr="008A4D97" w:rsidRDefault="00CC42BA" w:rsidP="00CC42BA">
            <w:pPr>
              <w:ind w:right="40"/>
              <w:jc w:val="right"/>
              <w:rPr>
                <w:bCs/>
                <w:sz w:val="18"/>
                <w:szCs w:val="18"/>
              </w:rPr>
            </w:pPr>
            <w:r w:rsidRPr="002657BF">
              <w:rPr>
                <w:color w:val="000000"/>
                <w:sz w:val="18"/>
                <w:szCs w:val="18"/>
              </w:rPr>
              <w:t>1</w:t>
            </w:r>
            <w:r>
              <w:rPr>
                <w:color w:val="000000"/>
                <w:sz w:val="18"/>
                <w:szCs w:val="18"/>
              </w:rPr>
              <w:t>,</w:t>
            </w:r>
            <w:r w:rsidRPr="002657BF">
              <w:rPr>
                <w:color w:val="000000"/>
                <w:sz w:val="18"/>
                <w:szCs w:val="18"/>
              </w:rPr>
              <w:t>52</w:t>
            </w:r>
          </w:p>
        </w:tc>
        <w:tc>
          <w:tcPr>
            <w:tcW w:w="1158" w:type="dxa"/>
            <w:vAlign w:val="center"/>
          </w:tcPr>
          <w:p w14:paraId="3E0B5A42" w14:textId="568429EA" w:rsidR="00CC42BA" w:rsidRPr="008A4D97" w:rsidRDefault="00CC42BA" w:rsidP="00CC42BA">
            <w:pPr>
              <w:ind w:right="40"/>
              <w:jc w:val="right"/>
              <w:rPr>
                <w:bCs/>
                <w:sz w:val="18"/>
                <w:szCs w:val="18"/>
              </w:rPr>
            </w:pPr>
            <w:r w:rsidRPr="002657BF">
              <w:rPr>
                <w:color w:val="000000"/>
                <w:sz w:val="18"/>
                <w:szCs w:val="18"/>
              </w:rPr>
              <w:t xml:space="preserve">           8</w:t>
            </w:r>
            <w:r>
              <w:rPr>
                <w:color w:val="000000"/>
                <w:sz w:val="18"/>
                <w:szCs w:val="18"/>
              </w:rPr>
              <w:t>.</w:t>
            </w:r>
            <w:r w:rsidRPr="002657BF">
              <w:rPr>
                <w:color w:val="000000"/>
                <w:sz w:val="18"/>
                <w:szCs w:val="18"/>
              </w:rPr>
              <w:t xml:space="preserve">784   </w:t>
            </w:r>
          </w:p>
        </w:tc>
        <w:tc>
          <w:tcPr>
            <w:tcW w:w="1159" w:type="dxa"/>
            <w:vAlign w:val="center"/>
          </w:tcPr>
          <w:p w14:paraId="54925EF5" w14:textId="2F9F8667"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09</w:t>
            </w:r>
          </w:p>
        </w:tc>
      </w:tr>
      <w:tr w:rsidR="00CC42BA" w:rsidRPr="008A4D97" w14:paraId="54C096F2" w14:textId="77777777" w:rsidTr="001C2534">
        <w:trPr>
          <w:trHeight w:val="20"/>
        </w:trPr>
        <w:tc>
          <w:tcPr>
            <w:tcW w:w="3612" w:type="dxa"/>
            <w:vAlign w:val="center"/>
          </w:tcPr>
          <w:p w14:paraId="6F679392" w14:textId="77777777" w:rsidR="00CC42BA" w:rsidRPr="008A4D97" w:rsidRDefault="00CC42BA" w:rsidP="00CC42BA">
            <w:pPr>
              <w:ind w:firstLine="220"/>
              <w:rPr>
                <w:snapToGrid w:val="0"/>
                <w:sz w:val="18"/>
                <w:szCs w:val="18"/>
              </w:rPr>
            </w:pPr>
            <w:r w:rsidRPr="008A4D97">
              <w:rPr>
                <w:snapToGrid w:val="0"/>
                <w:sz w:val="18"/>
                <w:szCs w:val="18"/>
              </w:rPr>
              <w:t>Ulaştırma ve Haberleşme</w:t>
            </w:r>
          </w:p>
        </w:tc>
        <w:tc>
          <w:tcPr>
            <w:tcW w:w="1158" w:type="dxa"/>
            <w:vAlign w:val="center"/>
          </w:tcPr>
          <w:p w14:paraId="7395350F" w14:textId="47FD57B4" w:rsidR="00CC42BA" w:rsidRPr="008A4D97" w:rsidRDefault="00CC42BA" w:rsidP="00CC42BA">
            <w:pPr>
              <w:ind w:right="40"/>
              <w:jc w:val="right"/>
              <w:rPr>
                <w:bCs/>
                <w:sz w:val="18"/>
                <w:szCs w:val="18"/>
              </w:rPr>
            </w:pPr>
            <w:r w:rsidRPr="002657BF">
              <w:rPr>
                <w:color w:val="000000"/>
                <w:sz w:val="18"/>
                <w:szCs w:val="18"/>
              </w:rPr>
              <w:t xml:space="preserve">        550</w:t>
            </w:r>
            <w:r>
              <w:rPr>
                <w:color w:val="000000"/>
                <w:sz w:val="18"/>
                <w:szCs w:val="18"/>
              </w:rPr>
              <w:t>.</w:t>
            </w:r>
            <w:r w:rsidRPr="002657BF">
              <w:rPr>
                <w:color w:val="000000"/>
                <w:sz w:val="18"/>
                <w:szCs w:val="18"/>
              </w:rPr>
              <w:t xml:space="preserve">282   </w:t>
            </w:r>
          </w:p>
        </w:tc>
        <w:tc>
          <w:tcPr>
            <w:tcW w:w="1158" w:type="dxa"/>
            <w:vAlign w:val="center"/>
          </w:tcPr>
          <w:p w14:paraId="3E216561" w14:textId="5C7C02A7" w:rsidR="00CC42BA" w:rsidRPr="008A4D97" w:rsidRDefault="00CC42BA" w:rsidP="00CC42BA">
            <w:pPr>
              <w:ind w:right="40"/>
              <w:jc w:val="right"/>
              <w:rPr>
                <w:bCs/>
                <w:sz w:val="18"/>
                <w:szCs w:val="18"/>
              </w:rPr>
            </w:pPr>
            <w:r w:rsidRPr="002657BF">
              <w:rPr>
                <w:color w:val="000000"/>
                <w:sz w:val="18"/>
                <w:szCs w:val="18"/>
              </w:rPr>
              <w:t>2</w:t>
            </w:r>
            <w:r>
              <w:rPr>
                <w:color w:val="000000"/>
                <w:sz w:val="18"/>
                <w:szCs w:val="18"/>
              </w:rPr>
              <w:t>,</w:t>
            </w:r>
            <w:r w:rsidRPr="002657BF">
              <w:rPr>
                <w:color w:val="000000"/>
                <w:sz w:val="18"/>
                <w:szCs w:val="18"/>
              </w:rPr>
              <w:t>41</w:t>
            </w:r>
          </w:p>
        </w:tc>
        <w:tc>
          <w:tcPr>
            <w:tcW w:w="1158" w:type="dxa"/>
            <w:vAlign w:val="center"/>
          </w:tcPr>
          <w:p w14:paraId="223B077E" w14:textId="4205675C" w:rsidR="00CC42BA" w:rsidRPr="008A4D97" w:rsidRDefault="00CC42BA" w:rsidP="00CC42BA">
            <w:pPr>
              <w:ind w:right="40"/>
              <w:jc w:val="right"/>
              <w:rPr>
                <w:bCs/>
                <w:sz w:val="18"/>
                <w:szCs w:val="18"/>
              </w:rPr>
            </w:pPr>
            <w:r w:rsidRPr="002657BF">
              <w:rPr>
                <w:color w:val="000000"/>
                <w:sz w:val="18"/>
                <w:szCs w:val="18"/>
              </w:rPr>
              <w:t xml:space="preserve">    2</w:t>
            </w:r>
            <w:r>
              <w:rPr>
                <w:color w:val="000000"/>
                <w:sz w:val="18"/>
                <w:szCs w:val="18"/>
              </w:rPr>
              <w:t>.</w:t>
            </w:r>
            <w:r w:rsidRPr="002657BF">
              <w:rPr>
                <w:color w:val="000000"/>
                <w:sz w:val="18"/>
                <w:szCs w:val="18"/>
              </w:rPr>
              <w:t>202</w:t>
            </w:r>
            <w:r>
              <w:rPr>
                <w:color w:val="000000"/>
                <w:sz w:val="18"/>
                <w:szCs w:val="18"/>
              </w:rPr>
              <w:t>.</w:t>
            </w:r>
            <w:r w:rsidRPr="002657BF">
              <w:rPr>
                <w:color w:val="000000"/>
                <w:sz w:val="18"/>
                <w:szCs w:val="18"/>
              </w:rPr>
              <w:t xml:space="preserve">396   </w:t>
            </w:r>
          </w:p>
        </w:tc>
        <w:tc>
          <w:tcPr>
            <w:tcW w:w="1159" w:type="dxa"/>
            <w:vAlign w:val="center"/>
          </w:tcPr>
          <w:p w14:paraId="4D9B2AAA" w14:textId="16C2D50C" w:rsidR="00CC42BA" w:rsidRPr="008A4D97" w:rsidRDefault="00CC42BA" w:rsidP="00CC42BA">
            <w:pPr>
              <w:ind w:right="40"/>
              <w:jc w:val="right"/>
              <w:rPr>
                <w:bCs/>
                <w:sz w:val="18"/>
                <w:szCs w:val="18"/>
              </w:rPr>
            </w:pPr>
            <w:r w:rsidRPr="002657BF">
              <w:rPr>
                <w:color w:val="000000"/>
                <w:sz w:val="18"/>
                <w:szCs w:val="18"/>
              </w:rPr>
              <w:t>22</w:t>
            </w:r>
            <w:r>
              <w:rPr>
                <w:color w:val="000000"/>
                <w:sz w:val="18"/>
                <w:szCs w:val="18"/>
              </w:rPr>
              <w:t>,</w:t>
            </w:r>
            <w:r w:rsidRPr="002657BF">
              <w:rPr>
                <w:color w:val="000000"/>
                <w:sz w:val="18"/>
                <w:szCs w:val="18"/>
              </w:rPr>
              <w:t>68</w:t>
            </w:r>
          </w:p>
        </w:tc>
      </w:tr>
      <w:tr w:rsidR="00CC42BA" w:rsidRPr="008A4D97" w14:paraId="3B6CC72C" w14:textId="77777777" w:rsidTr="001C2534">
        <w:trPr>
          <w:trHeight w:val="20"/>
        </w:trPr>
        <w:tc>
          <w:tcPr>
            <w:tcW w:w="3612" w:type="dxa"/>
            <w:vAlign w:val="center"/>
          </w:tcPr>
          <w:p w14:paraId="7B6B9DEC" w14:textId="77777777" w:rsidR="00CC42BA" w:rsidRPr="008A4D97" w:rsidRDefault="00CC42BA" w:rsidP="00CC42BA">
            <w:pPr>
              <w:ind w:firstLine="220"/>
              <w:rPr>
                <w:iCs/>
                <w:snapToGrid w:val="0"/>
                <w:sz w:val="18"/>
                <w:szCs w:val="18"/>
              </w:rPr>
            </w:pPr>
            <w:r w:rsidRPr="008A4D97">
              <w:rPr>
                <w:iCs/>
                <w:snapToGrid w:val="0"/>
                <w:sz w:val="18"/>
                <w:szCs w:val="18"/>
              </w:rPr>
              <w:t>Mali Kuruluşlar</w:t>
            </w:r>
          </w:p>
        </w:tc>
        <w:tc>
          <w:tcPr>
            <w:tcW w:w="1158" w:type="dxa"/>
            <w:vAlign w:val="center"/>
          </w:tcPr>
          <w:p w14:paraId="6A966908" w14:textId="37180854" w:rsidR="00CC42BA" w:rsidRPr="008A4D97" w:rsidRDefault="00CC42BA" w:rsidP="00CC42BA">
            <w:pPr>
              <w:ind w:right="40"/>
              <w:jc w:val="right"/>
              <w:rPr>
                <w:bCs/>
                <w:sz w:val="18"/>
                <w:szCs w:val="18"/>
              </w:rPr>
            </w:pPr>
            <w:r w:rsidRPr="002657BF">
              <w:rPr>
                <w:color w:val="000000"/>
                <w:sz w:val="18"/>
                <w:szCs w:val="18"/>
              </w:rPr>
              <w:t xml:space="preserve">            5</w:t>
            </w:r>
            <w:r>
              <w:rPr>
                <w:color w:val="000000"/>
                <w:sz w:val="18"/>
                <w:szCs w:val="18"/>
              </w:rPr>
              <w:t>.</w:t>
            </w:r>
            <w:r w:rsidRPr="002657BF">
              <w:rPr>
                <w:color w:val="000000"/>
                <w:sz w:val="18"/>
                <w:szCs w:val="18"/>
              </w:rPr>
              <w:t xml:space="preserve">076   </w:t>
            </w:r>
          </w:p>
        </w:tc>
        <w:tc>
          <w:tcPr>
            <w:tcW w:w="1158" w:type="dxa"/>
            <w:vAlign w:val="center"/>
          </w:tcPr>
          <w:p w14:paraId="27485351" w14:textId="3225E813"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02</w:t>
            </w:r>
          </w:p>
        </w:tc>
        <w:tc>
          <w:tcPr>
            <w:tcW w:w="1158" w:type="dxa"/>
            <w:vAlign w:val="center"/>
          </w:tcPr>
          <w:p w14:paraId="1CB10420" w14:textId="390654AE" w:rsidR="00CC42BA" w:rsidRPr="008A4D97" w:rsidRDefault="00CC42BA" w:rsidP="00CC42BA">
            <w:pPr>
              <w:ind w:right="40"/>
              <w:jc w:val="right"/>
              <w:rPr>
                <w:bCs/>
                <w:sz w:val="18"/>
                <w:szCs w:val="18"/>
              </w:rPr>
            </w:pPr>
            <w:r w:rsidRPr="002657BF">
              <w:rPr>
                <w:color w:val="000000"/>
                <w:sz w:val="18"/>
                <w:szCs w:val="18"/>
              </w:rPr>
              <w:t xml:space="preserve">         71</w:t>
            </w:r>
            <w:r>
              <w:rPr>
                <w:color w:val="000000"/>
                <w:sz w:val="18"/>
                <w:szCs w:val="18"/>
              </w:rPr>
              <w:t>.</w:t>
            </w:r>
            <w:r w:rsidRPr="002657BF">
              <w:rPr>
                <w:color w:val="000000"/>
                <w:sz w:val="18"/>
                <w:szCs w:val="18"/>
              </w:rPr>
              <w:t xml:space="preserve">061   </w:t>
            </w:r>
          </w:p>
        </w:tc>
        <w:tc>
          <w:tcPr>
            <w:tcW w:w="1159" w:type="dxa"/>
            <w:vAlign w:val="center"/>
          </w:tcPr>
          <w:p w14:paraId="4DF7EDDB" w14:textId="597FFDE2"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73</w:t>
            </w:r>
          </w:p>
        </w:tc>
      </w:tr>
      <w:tr w:rsidR="00CC42BA" w:rsidRPr="008A4D97" w14:paraId="7402DBEB" w14:textId="77777777" w:rsidTr="001C2534">
        <w:trPr>
          <w:trHeight w:val="20"/>
        </w:trPr>
        <w:tc>
          <w:tcPr>
            <w:tcW w:w="3612" w:type="dxa"/>
            <w:vAlign w:val="bottom"/>
          </w:tcPr>
          <w:p w14:paraId="5721A9F1" w14:textId="77777777" w:rsidR="00CC42BA" w:rsidRPr="008A4D97" w:rsidRDefault="00CC42BA" w:rsidP="00CC42BA">
            <w:pPr>
              <w:ind w:firstLine="220"/>
              <w:rPr>
                <w:rFonts w:eastAsia="Arial Unicode MS"/>
                <w:sz w:val="18"/>
                <w:szCs w:val="18"/>
              </w:rPr>
            </w:pPr>
            <w:r w:rsidRPr="008A4D97">
              <w:rPr>
                <w:rFonts w:eastAsia="Arial Unicode MS"/>
                <w:sz w:val="18"/>
                <w:szCs w:val="18"/>
              </w:rPr>
              <w:t>Gayrimenkul ve Kiralama Hizmetleri</w:t>
            </w:r>
          </w:p>
        </w:tc>
        <w:tc>
          <w:tcPr>
            <w:tcW w:w="1158" w:type="dxa"/>
            <w:vAlign w:val="center"/>
          </w:tcPr>
          <w:p w14:paraId="41815CEA" w14:textId="7043D31A" w:rsidR="00CC42BA" w:rsidRPr="008A4D97" w:rsidRDefault="00CC42BA" w:rsidP="00CC42BA">
            <w:pPr>
              <w:ind w:right="40"/>
              <w:jc w:val="right"/>
              <w:rPr>
                <w:bCs/>
                <w:sz w:val="18"/>
                <w:szCs w:val="18"/>
              </w:rPr>
            </w:pPr>
            <w:r w:rsidRPr="002657BF">
              <w:rPr>
                <w:color w:val="000000"/>
                <w:sz w:val="18"/>
                <w:szCs w:val="18"/>
              </w:rPr>
              <w:t xml:space="preserve">          71</w:t>
            </w:r>
            <w:r>
              <w:rPr>
                <w:color w:val="000000"/>
                <w:sz w:val="18"/>
                <w:szCs w:val="18"/>
              </w:rPr>
              <w:t>.</w:t>
            </w:r>
            <w:r w:rsidRPr="002657BF">
              <w:rPr>
                <w:color w:val="000000"/>
                <w:sz w:val="18"/>
                <w:szCs w:val="18"/>
              </w:rPr>
              <w:t xml:space="preserve">449   </w:t>
            </w:r>
          </w:p>
        </w:tc>
        <w:tc>
          <w:tcPr>
            <w:tcW w:w="1158" w:type="dxa"/>
            <w:vAlign w:val="center"/>
          </w:tcPr>
          <w:p w14:paraId="1AD65919" w14:textId="12C5424D"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31</w:t>
            </w:r>
          </w:p>
        </w:tc>
        <w:tc>
          <w:tcPr>
            <w:tcW w:w="1158" w:type="dxa"/>
            <w:vAlign w:val="center"/>
          </w:tcPr>
          <w:p w14:paraId="2C24D0A0" w14:textId="2BDC62B0" w:rsidR="00CC42BA" w:rsidRPr="008A4D97" w:rsidRDefault="00CC42BA" w:rsidP="00CC42BA">
            <w:pPr>
              <w:ind w:right="40"/>
              <w:jc w:val="right"/>
              <w:rPr>
                <w:bCs/>
                <w:sz w:val="18"/>
                <w:szCs w:val="18"/>
              </w:rPr>
            </w:pPr>
            <w:r w:rsidRPr="002657BF">
              <w:rPr>
                <w:color w:val="000000"/>
                <w:sz w:val="18"/>
                <w:szCs w:val="18"/>
              </w:rPr>
              <w:t xml:space="preserve">         14</w:t>
            </w:r>
            <w:r>
              <w:rPr>
                <w:color w:val="000000"/>
                <w:sz w:val="18"/>
                <w:szCs w:val="18"/>
              </w:rPr>
              <w:t>.</w:t>
            </w:r>
            <w:r w:rsidRPr="002657BF">
              <w:rPr>
                <w:color w:val="000000"/>
                <w:sz w:val="18"/>
                <w:szCs w:val="18"/>
              </w:rPr>
              <w:t xml:space="preserve">110   </w:t>
            </w:r>
          </w:p>
        </w:tc>
        <w:tc>
          <w:tcPr>
            <w:tcW w:w="1159" w:type="dxa"/>
            <w:vAlign w:val="center"/>
          </w:tcPr>
          <w:p w14:paraId="1B645AFA" w14:textId="0B15A40F"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15</w:t>
            </w:r>
          </w:p>
        </w:tc>
      </w:tr>
      <w:tr w:rsidR="00CC42BA" w:rsidRPr="008A4D97" w14:paraId="75CD6243" w14:textId="77777777" w:rsidTr="001C2534">
        <w:trPr>
          <w:trHeight w:val="20"/>
        </w:trPr>
        <w:tc>
          <w:tcPr>
            <w:tcW w:w="3612" w:type="dxa"/>
            <w:vAlign w:val="bottom"/>
          </w:tcPr>
          <w:p w14:paraId="2CBBC1EE" w14:textId="77777777" w:rsidR="00CC42BA" w:rsidRPr="008A4D97" w:rsidRDefault="00CC42BA" w:rsidP="00CC42BA">
            <w:pPr>
              <w:ind w:firstLine="220"/>
              <w:rPr>
                <w:rFonts w:eastAsia="Arial Unicode MS"/>
                <w:sz w:val="18"/>
                <w:szCs w:val="18"/>
              </w:rPr>
            </w:pPr>
            <w:r w:rsidRPr="008A4D97">
              <w:rPr>
                <w:rFonts w:eastAsia="Arial Unicode MS"/>
                <w:sz w:val="18"/>
                <w:szCs w:val="18"/>
              </w:rPr>
              <w:t>Serbest Meslek Hizmetleri</w:t>
            </w:r>
          </w:p>
        </w:tc>
        <w:tc>
          <w:tcPr>
            <w:tcW w:w="1158" w:type="dxa"/>
            <w:vAlign w:val="center"/>
          </w:tcPr>
          <w:p w14:paraId="3A0B8F2B" w14:textId="309F0F27" w:rsidR="00CC42BA" w:rsidRPr="008A4D97" w:rsidRDefault="00CC42BA" w:rsidP="00CC42BA">
            <w:pPr>
              <w:ind w:right="40"/>
              <w:jc w:val="right"/>
              <w:rPr>
                <w:bCs/>
                <w:sz w:val="18"/>
                <w:szCs w:val="18"/>
              </w:rPr>
            </w:pPr>
            <w:r w:rsidRPr="002657BF">
              <w:rPr>
                <w:color w:val="000000"/>
                <w:sz w:val="18"/>
                <w:szCs w:val="18"/>
              </w:rPr>
              <w:t xml:space="preserve">        379</w:t>
            </w:r>
            <w:r>
              <w:rPr>
                <w:color w:val="000000"/>
                <w:sz w:val="18"/>
                <w:szCs w:val="18"/>
              </w:rPr>
              <w:t>.</w:t>
            </w:r>
            <w:r w:rsidRPr="002657BF">
              <w:rPr>
                <w:color w:val="000000"/>
                <w:sz w:val="18"/>
                <w:szCs w:val="18"/>
              </w:rPr>
              <w:t xml:space="preserve">070   </w:t>
            </w:r>
          </w:p>
        </w:tc>
        <w:tc>
          <w:tcPr>
            <w:tcW w:w="1158" w:type="dxa"/>
            <w:vAlign w:val="center"/>
          </w:tcPr>
          <w:p w14:paraId="688037F0" w14:textId="00037464" w:rsidR="00CC42BA" w:rsidRPr="008A4D97" w:rsidRDefault="00CC42BA" w:rsidP="00CC42BA">
            <w:pPr>
              <w:ind w:right="40"/>
              <w:jc w:val="right"/>
              <w:rPr>
                <w:bCs/>
                <w:sz w:val="18"/>
                <w:szCs w:val="18"/>
              </w:rPr>
            </w:pPr>
            <w:r w:rsidRPr="002657BF">
              <w:rPr>
                <w:color w:val="000000"/>
                <w:sz w:val="18"/>
                <w:szCs w:val="18"/>
              </w:rPr>
              <w:t>1</w:t>
            </w:r>
            <w:r>
              <w:rPr>
                <w:color w:val="000000"/>
                <w:sz w:val="18"/>
                <w:szCs w:val="18"/>
              </w:rPr>
              <w:t>,</w:t>
            </w:r>
            <w:r w:rsidRPr="002657BF">
              <w:rPr>
                <w:color w:val="000000"/>
                <w:sz w:val="18"/>
                <w:szCs w:val="18"/>
              </w:rPr>
              <w:t>66</w:t>
            </w:r>
          </w:p>
        </w:tc>
        <w:tc>
          <w:tcPr>
            <w:tcW w:w="1158" w:type="dxa"/>
            <w:vAlign w:val="center"/>
          </w:tcPr>
          <w:p w14:paraId="19EEF1CB" w14:textId="29E4EAA7" w:rsidR="00CC42BA" w:rsidRPr="008A4D97" w:rsidRDefault="00CC42BA" w:rsidP="00CC42BA">
            <w:pPr>
              <w:ind w:right="40"/>
              <w:jc w:val="right"/>
              <w:rPr>
                <w:bCs/>
                <w:sz w:val="18"/>
                <w:szCs w:val="18"/>
              </w:rPr>
            </w:pPr>
            <w:r w:rsidRPr="002657BF">
              <w:rPr>
                <w:color w:val="000000"/>
                <w:sz w:val="18"/>
                <w:szCs w:val="18"/>
              </w:rPr>
              <w:t xml:space="preserve">                -     </w:t>
            </w:r>
          </w:p>
        </w:tc>
        <w:tc>
          <w:tcPr>
            <w:tcW w:w="1159" w:type="dxa"/>
            <w:vAlign w:val="center"/>
          </w:tcPr>
          <w:p w14:paraId="7EBEB908" w14:textId="0E4C48C2" w:rsidR="00CC42BA" w:rsidRPr="008A4D97" w:rsidRDefault="00CC42BA" w:rsidP="00CC42BA">
            <w:pPr>
              <w:ind w:right="40"/>
              <w:jc w:val="right"/>
              <w:rPr>
                <w:bCs/>
                <w:sz w:val="18"/>
                <w:szCs w:val="18"/>
              </w:rPr>
            </w:pPr>
            <w:r>
              <w:rPr>
                <w:color w:val="000000"/>
                <w:sz w:val="18"/>
                <w:szCs w:val="18"/>
              </w:rPr>
              <w:t>-</w:t>
            </w:r>
          </w:p>
        </w:tc>
      </w:tr>
      <w:tr w:rsidR="00CC42BA" w:rsidRPr="008A4D97" w14:paraId="46B98135" w14:textId="77777777" w:rsidTr="001C2534">
        <w:trPr>
          <w:trHeight w:val="20"/>
        </w:trPr>
        <w:tc>
          <w:tcPr>
            <w:tcW w:w="3612" w:type="dxa"/>
            <w:vAlign w:val="bottom"/>
          </w:tcPr>
          <w:p w14:paraId="633F9601" w14:textId="77777777" w:rsidR="00CC42BA" w:rsidRPr="008A4D97" w:rsidRDefault="00CC42BA" w:rsidP="00CC42BA">
            <w:pPr>
              <w:ind w:firstLine="220"/>
              <w:rPr>
                <w:rFonts w:eastAsia="Arial Unicode MS"/>
                <w:sz w:val="18"/>
                <w:szCs w:val="18"/>
              </w:rPr>
            </w:pPr>
            <w:r w:rsidRPr="008A4D97">
              <w:rPr>
                <w:rFonts w:eastAsia="Arial Unicode MS"/>
                <w:sz w:val="18"/>
                <w:szCs w:val="18"/>
              </w:rPr>
              <w:t>Eğitim Hizmetleri</w:t>
            </w:r>
          </w:p>
        </w:tc>
        <w:tc>
          <w:tcPr>
            <w:tcW w:w="1158" w:type="dxa"/>
            <w:vAlign w:val="center"/>
          </w:tcPr>
          <w:p w14:paraId="196A9356" w14:textId="6F15E1E8" w:rsidR="00CC42BA" w:rsidRPr="008A4D97" w:rsidRDefault="00CC42BA" w:rsidP="00CC42BA">
            <w:pPr>
              <w:ind w:right="40"/>
              <w:jc w:val="right"/>
              <w:rPr>
                <w:bCs/>
                <w:sz w:val="18"/>
                <w:szCs w:val="18"/>
              </w:rPr>
            </w:pPr>
            <w:r w:rsidRPr="002657BF">
              <w:rPr>
                <w:color w:val="000000"/>
                <w:sz w:val="18"/>
                <w:szCs w:val="18"/>
              </w:rPr>
              <w:t xml:space="preserve"> 1</w:t>
            </w:r>
            <w:r>
              <w:rPr>
                <w:color w:val="000000"/>
                <w:sz w:val="18"/>
                <w:szCs w:val="18"/>
              </w:rPr>
              <w:t>.</w:t>
            </w:r>
            <w:r w:rsidRPr="002657BF">
              <w:rPr>
                <w:color w:val="000000"/>
                <w:sz w:val="18"/>
                <w:szCs w:val="18"/>
              </w:rPr>
              <w:t>131</w:t>
            </w:r>
            <w:r>
              <w:rPr>
                <w:color w:val="000000"/>
                <w:sz w:val="18"/>
                <w:szCs w:val="18"/>
              </w:rPr>
              <w:t>.</w:t>
            </w:r>
            <w:r w:rsidRPr="002657BF">
              <w:rPr>
                <w:color w:val="000000"/>
                <w:sz w:val="18"/>
                <w:szCs w:val="18"/>
              </w:rPr>
              <w:t xml:space="preserve">819   </w:t>
            </w:r>
          </w:p>
        </w:tc>
        <w:tc>
          <w:tcPr>
            <w:tcW w:w="1158" w:type="dxa"/>
            <w:vAlign w:val="center"/>
          </w:tcPr>
          <w:p w14:paraId="28A2FE18" w14:textId="4DCB872D" w:rsidR="00CC42BA" w:rsidRPr="008A4D97" w:rsidRDefault="00CC42BA" w:rsidP="00CC42BA">
            <w:pPr>
              <w:ind w:right="40"/>
              <w:jc w:val="right"/>
              <w:rPr>
                <w:bCs/>
                <w:sz w:val="18"/>
                <w:szCs w:val="18"/>
              </w:rPr>
            </w:pPr>
            <w:r w:rsidRPr="002657BF">
              <w:rPr>
                <w:color w:val="000000"/>
                <w:sz w:val="18"/>
                <w:szCs w:val="18"/>
              </w:rPr>
              <w:t>4</w:t>
            </w:r>
            <w:r>
              <w:rPr>
                <w:color w:val="000000"/>
                <w:sz w:val="18"/>
                <w:szCs w:val="18"/>
              </w:rPr>
              <w:t>,</w:t>
            </w:r>
            <w:r w:rsidRPr="002657BF">
              <w:rPr>
                <w:color w:val="000000"/>
                <w:sz w:val="18"/>
                <w:szCs w:val="18"/>
              </w:rPr>
              <w:t>96</w:t>
            </w:r>
          </w:p>
        </w:tc>
        <w:tc>
          <w:tcPr>
            <w:tcW w:w="1158" w:type="dxa"/>
            <w:vAlign w:val="center"/>
          </w:tcPr>
          <w:p w14:paraId="0FFAACDF" w14:textId="685FEF72" w:rsidR="00CC42BA" w:rsidRPr="008A4D97" w:rsidRDefault="00CC42BA" w:rsidP="00CC42BA">
            <w:pPr>
              <w:ind w:right="40"/>
              <w:jc w:val="right"/>
              <w:rPr>
                <w:bCs/>
                <w:sz w:val="18"/>
                <w:szCs w:val="18"/>
              </w:rPr>
            </w:pPr>
            <w:r w:rsidRPr="002657BF">
              <w:rPr>
                <w:color w:val="000000"/>
                <w:sz w:val="18"/>
                <w:szCs w:val="18"/>
              </w:rPr>
              <w:t xml:space="preserve">       134</w:t>
            </w:r>
            <w:r>
              <w:rPr>
                <w:color w:val="000000"/>
                <w:sz w:val="18"/>
                <w:szCs w:val="18"/>
              </w:rPr>
              <w:t>.</w:t>
            </w:r>
            <w:r w:rsidRPr="002657BF">
              <w:rPr>
                <w:color w:val="000000"/>
                <w:sz w:val="18"/>
                <w:szCs w:val="18"/>
              </w:rPr>
              <w:t xml:space="preserve">895   </w:t>
            </w:r>
          </w:p>
        </w:tc>
        <w:tc>
          <w:tcPr>
            <w:tcW w:w="1159" w:type="dxa"/>
            <w:vAlign w:val="center"/>
          </w:tcPr>
          <w:p w14:paraId="1EC6ABCC" w14:textId="024F3A16" w:rsidR="00CC42BA" w:rsidRPr="008A4D97" w:rsidRDefault="00CC42BA" w:rsidP="00CC42BA">
            <w:pPr>
              <w:ind w:right="40"/>
              <w:jc w:val="right"/>
              <w:rPr>
                <w:bCs/>
                <w:sz w:val="18"/>
                <w:szCs w:val="18"/>
              </w:rPr>
            </w:pPr>
            <w:r w:rsidRPr="002657BF">
              <w:rPr>
                <w:color w:val="000000"/>
                <w:sz w:val="18"/>
                <w:szCs w:val="18"/>
              </w:rPr>
              <w:t>1</w:t>
            </w:r>
            <w:r>
              <w:rPr>
                <w:color w:val="000000"/>
                <w:sz w:val="18"/>
                <w:szCs w:val="18"/>
              </w:rPr>
              <w:t>,</w:t>
            </w:r>
            <w:r w:rsidRPr="002657BF">
              <w:rPr>
                <w:color w:val="000000"/>
                <w:sz w:val="18"/>
                <w:szCs w:val="18"/>
              </w:rPr>
              <w:t>39</w:t>
            </w:r>
          </w:p>
        </w:tc>
      </w:tr>
      <w:tr w:rsidR="00CC42BA" w:rsidRPr="008A4D97" w14:paraId="288C75E6" w14:textId="77777777" w:rsidTr="001C2534">
        <w:trPr>
          <w:trHeight w:val="20"/>
        </w:trPr>
        <w:tc>
          <w:tcPr>
            <w:tcW w:w="3612" w:type="dxa"/>
            <w:vAlign w:val="bottom"/>
          </w:tcPr>
          <w:p w14:paraId="559EAEC3" w14:textId="77777777" w:rsidR="00CC42BA" w:rsidRPr="008A4D97" w:rsidRDefault="00CC42BA" w:rsidP="00CC42BA">
            <w:pPr>
              <w:ind w:firstLine="220"/>
              <w:rPr>
                <w:sz w:val="18"/>
                <w:szCs w:val="18"/>
              </w:rPr>
            </w:pPr>
            <w:r w:rsidRPr="008A4D97">
              <w:rPr>
                <w:sz w:val="18"/>
                <w:szCs w:val="18"/>
              </w:rPr>
              <w:t>Sağlık ve Sosyal Hizmetler</w:t>
            </w:r>
          </w:p>
        </w:tc>
        <w:tc>
          <w:tcPr>
            <w:tcW w:w="1158" w:type="dxa"/>
            <w:vAlign w:val="center"/>
          </w:tcPr>
          <w:p w14:paraId="43A346E1" w14:textId="628A28E1" w:rsidR="00CC42BA" w:rsidRPr="008A4D97" w:rsidRDefault="00CC42BA" w:rsidP="00CC42BA">
            <w:pPr>
              <w:ind w:right="40"/>
              <w:jc w:val="right"/>
              <w:rPr>
                <w:bCs/>
                <w:sz w:val="18"/>
                <w:szCs w:val="18"/>
              </w:rPr>
            </w:pPr>
            <w:r w:rsidRPr="002657BF">
              <w:rPr>
                <w:color w:val="000000"/>
                <w:sz w:val="18"/>
                <w:szCs w:val="18"/>
              </w:rPr>
              <w:t xml:space="preserve">        516</w:t>
            </w:r>
            <w:r>
              <w:rPr>
                <w:color w:val="000000"/>
                <w:sz w:val="18"/>
                <w:szCs w:val="18"/>
              </w:rPr>
              <w:t>.</w:t>
            </w:r>
            <w:r w:rsidRPr="002657BF">
              <w:rPr>
                <w:color w:val="000000"/>
                <w:sz w:val="18"/>
                <w:szCs w:val="18"/>
              </w:rPr>
              <w:t xml:space="preserve">256   </w:t>
            </w:r>
          </w:p>
        </w:tc>
        <w:tc>
          <w:tcPr>
            <w:tcW w:w="1158" w:type="dxa"/>
            <w:vAlign w:val="center"/>
          </w:tcPr>
          <w:p w14:paraId="69E30FFC" w14:textId="1EC26455" w:rsidR="00CC42BA" w:rsidRPr="008A4D97" w:rsidRDefault="00CC42BA" w:rsidP="00CC42BA">
            <w:pPr>
              <w:ind w:right="40"/>
              <w:jc w:val="right"/>
              <w:rPr>
                <w:bCs/>
                <w:sz w:val="18"/>
                <w:szCs w:val="18"/>
              </w:rPr>
            </w:pPr>
            <w:r w:rsidRPr="002657BF">
              <w:rPr>
                <w:color w:val="000000"/>
                <w:sz w:val="18"/>
                <w:szCs w:val="18"/>
              </w:rPr>
              <w:t>2</w:t>
            </w:r>
            <w:r>
              <w:rPr>
                <w:color w:val="000000"/>
                <w:sz w:val="18"/>
                <w:szCs w:val="18"/>
              </w:rPr>
              <w:t>,</w:t>
            </w:r>
            <w:r w:rsidRPr="002657BF">
              <w:rPr>
                <w:color w:val="000000"/>
                <w:sz w:val="18"/>
                <w:szCs w:val="18"/>
              </w:rPr>
              <w:t>26</w:t>
            </w:r>
          </w:p>
        </w:tc>
        <w:tc>
          <w:tcPr>
            <w:tcW w:w="1158" w:type="dxa"/>
            <w:vAlign w:val="center"/>
          </w:tcPr>
          <w:p w14:paraId="46E9261D" w14:textId="0094E6ED" w:rsidR="00CC42BA" w:rsidRPr="008A4D97" w:rsidRDefault="00CC42BA" w:rsidP="00CC42BA">
            <w:pPr>
              <w:ind w:right="40"/>
              <w:jc w:val="right"/>
              <w:rPr>
                <w:bCs/>
                <w:sz w:val="18"/>
                <w:szCs w:val="18"/>
              </w:rPr>
            </w:pPr>
            <w:r w:rsidRPr="002657BF">
              <w:rPr>
                <w:color w:val="000000"/>
                <w:sz w:val="18"/>
                <w:szCs w:val="18"/>
              </w:rPr>
              <w:t xml:space="preserve">         31</w:t>
            </w:r>
            <w:r>
              <w:rPr>
                <w:color w:val="000000"/>
                <w:sz w:val="18"/>
                <w:szCs w:val="18"/>
              </w:rPr>
              <w:t>.</w:t>
            </w:r>
            <w:r w:rsidRPr="002657BF">
              <w:rPr>
                <w:color w:val="000000"/>
                <w:sz w:val="18"/>
                <w:szCs w:val="18"/>
              </w:rPr>
              <w:t xml:space="preserve">606   </w:t>
            </w:r>
          </w:p>
        </w:tc>
        <w:tc>
          <w:tcPr>
            <w:tcW w:w="1159" w:type="dxa"/>
            <w:vAlign w:val="center"/>
          </w:tcPr>
          <w:p w14:paraId="79681221" w14:textId="1D908C38" w:rsidR="00CC42BA" w:rsidRPr="008A4D97" w:rsidRDefault="00CC42BA" w:rsidP="00CC42BA">
            <w:pPr>
              <w:ind w:right="40"/>
              <w:jc w:val="right"/>
              <w:rPr>
                <w:bCs/>
                <w:sz w:val="18"/>
                <w:szCs w:val="18"/>
              </w:rPr>
            </w:pPr>
            <w:r w:rsidRPr="002657BF">
              <w:rPr>
                <w:color w:val="000000"/>
                <w:sz w:val="18"/>
                <w:szCs w:val="18"/>
              </w:rPr>
              <w:t>0</w:t>
            </w:r>
            <w:r>
              <w:rPr>
                <w:color w:val="000000"/>
                <w:sz w:val="18"/>
                <w:szCs w:val="18"/>
              </w:rPr>
              <w:t>,</w:t>
            </w:r>
            <w:r w:rsidRPr="002657BF">
              <w:rPr>
                <w:color w:val="000000"/>
                <w:sz w:val="18"/>
                <w:szCs w:val="18"/>
              </w:rPr>
              <w:t>33</w:t>
            </w:r>
          </w:p>
        </w:tc>
      </w:tr>
      <w:tr w:rsidR="00CC42BA" w:rsidRPr="008A4D97" w14:paraId="3D7F2EF7" w14:textId="77777777" w:rsidTr="001C2534">
        <w:trPr>
          <w:trHeight w:val="106"/>
        </w:trPr>
        <w:tc>
          <w:tcPr>
            <w:tcW w:w="3612" w:type="dxa"/>
            <w:tcBorders>
              <w:bottom w:val="single" w:sz="4" w:space="0" w:color="auto"/>
            </w:tcBorders>
            <w:vAlign w:val="center"/>
          </w:tcPr>
          <w:p w14:paraId="2F93C06A" w14:textId="77777777" w:rsidR="00CC42BA" w:rsidRPr="008A4D97" w:rsidRDefault="00CC42BA" w:rsidP="00CC42BA">
            <w:pPr>
              <w:rPr>
                <w:b/>
                <w:iCs/>
                <w:snapToGrid w:val="0"/>
                <w:sz w:val="18"/>
                <w:szCs w:val="18"/>
              </w:rPr>
            </w:pPr>
            <w:r w:rsidRPr="008A4D97">
              <w:rPr>
                <w:b/>
                <w:iCs/>
                <w:snapToGrid w:val="0"/>
                <w:sz w:val="18"/>
                <w:szCs w:val="18"/>
              </w:rPr>
              <w:t>Diğer</w:t>
            </w:r>
          </w:p>
        </w:tc>
        <w:tc>
          <w:tcPr>
            <w:tcW w:w="1158" w:type="dxa"/>
            <w:tcBorders>
              <w:bottom w:val="single" w:sz="4" w:space="0" w:color="auto"/>
            </w:tcBorders>
            <w:vAlign w:val="center"/>
          </w:tcPr>
          <w:p w14:paraId="52495D67" w14:textId="78D3E606" w:rsidR="00CC42BA" w:rsidRPr="008A4D97" w:rsidRDefault="00CC42BA" w:rsidP="00CC42BA">
            <w:pPr>
              <w:ind w:right="40"/>
              <w:jc w:val="right"/>
              <w:rPr>
                <w:b/>
                <w:bCs/>
                <w:sz w:val="18"/>
                <w:szCs w:val="18"/>
              </w:rPr>
            </w:pPr>
            <w:r w:rsidRPr="002657BF">
              <w:rPr>
                <w:b/>
                <w:bCs/>
                <w:color w:val="000000"/>
                <w:sz w:val="18"/>
                <w:szCs w:val="18"/>
              </w:rPr>
              <w:t xml:space="preserve">     1</w:t>
            </w:r>
            <w:r>
              <w:rPr>
                <w:b/>
                <w:bCs/>
                <w:color w:val="000000"/>
                <w:sz w:val="18"/>
                <w:szCs w:val="18"/>
              </w:rPr>
              <w:t>.</w:t>
            </w:r>
            <w:r w:rsidRPr="002657BF">
              <w:rPr>
                <w:b/>
                <w:bCs/>
                <w:color w:val="000000"/>
                <w:sz w:val="18"/>
                <w:szCs w:val="18"/>
              </w:rPr>
              <w:t>087</w:t>
            </w:r>
            <w:r>
              <w:rPr>
                <w:b/>
                <w:bCs/>
                <w:color w:val="000000"/>
                <w:sz w:val="18"/>
                <w:szCs w:val="18"/>
              </w:rPr>
              <w:t>.</w:t>
            </w:r>
            <w:r w:rsidRPr="002657BF">
              <w:rPr>
                <w:b/>
                <w:bCs/>
                <w:color w:val="000000"/>
                <w:sz w:val="18"/>
                <w:szCs w:val="18"/>
              </w:rPr>
              <w:t xml:space="preserve">165   </w:t>
            </w:r>
          </w:p>
        </w:tc>
        <w:tc>
          <w:tcPr>
            <w:tcW w:w="1158" w:type="dxa"/>
            <w:tcBorders>
              <w:bottom w:val="single" w:sz="4" w:space="0" w:color="auto"/>
            </w:tcBorders>
            <w:vAlign w:val="center"/>
          </w:tcPr>
          <w:p w14:paraId="6391096A" w14:textId="64971218" w:rsidR="00CC42BA" w:rsidRPr="008A4D97" w:rsidRDefault="00CC42BA" w:rsidP="00CC42BA">
            <w:pPr>
              <w:ind w:right="40"/>
              <w:jc w:val="right"/>
              <w:rPr>
                <w:b/>
                <w:bCs/>
                <w:sz w:val="18"/>
                <w:szCs w:val="18"/>
              </w:rPr>
            </w:pPr>
            <w:r w:rsidRPr="002657BF">
              <w:rPr>
                <w:b/>
                <w:bCs/>
                <w:color w:val="000000"/>
                <w:sz w:val="18"/>
                <w:szCs w:val="18"/>
              </w:rPr>
              <w:t>4</w:t>
            </w:r>
            <w:r>
              <w:rPr>
                <w:b/>
                <w:bCs/>
                <w:color w:val="000000"/>
                <w:sz w:val="18"/>
                <w:szCs w:val="18"/>
              </w:rPr>
              <w:t>,</w:t>
            </w:r>
            <w:r w:rsidRPr="002657BF">
              <w:rPr>
                <w:b/>
                <w:bCs/>
                <w:color w:val="000000"/>
                <w:sz w:val="18"/>
                <w:szCs w:val="18"/>
              </w:rPr>
              <w:t>76</w:t>
            </w:r>
          </w:p>
        </w:tc>
        <w:tc>
          <w:tcPr>
            <w:tcW w:w="1158" w:type="dxa"/>
            <w:tcBorders>
              <w:bottom w:val="single" w:sz="4" w:space="0" w:color="auto"/>
            </w:tcBorders>
            <w:vAlign w:val="center"/>
          </w:tcPr>
          <w:p w14:paraId="4E230EE9" w14:textId="53E2F51E" w:rsidR="00CC42BA" w:rsidRPr="008A4D97" w:rsidRDefault="00CC42BA" w:rsidP="00CC42BA">
            <w:pPr>
              <w:ind w:right="40"/>
              <w:jc w:val="right"/>
              <w:rPr>
                <w:b/>
                <w:bCs/>
                <w:sz w:val="18"/>
                <w:szCs w:val="18"/>
              </w:rPr>
            </w:pPr>
            <w:r w:rsidRPr="002657BF">
              <w:rPr>
                <w:b/>
                <w:bCs/>
                <w:color w:val="000000"/>
                <w:sz w:val="18"/>
                <w:szCs w:val="18"/>
              </w:rPr>
              <w:t xml:space="preserve">    1</w:t>
            </w:r>
            <w:r>
              <w:rPr>
                <w:b/>
                <w:bCs/>
                <w:color w:val="000000"/>
                <w:sz w:val="18"/>
                <w:szCs w:val="18"/>
              </w:rPr>
              <w:t>.</w:t>
            </w:r>
            <w:r w:rsidRPr="002657BF">
              <w:rPr>
                <w:b/>
                <w:bCs/>
                <w:color w:val="000000"/>
                <w:sz w:val="18"/>
                <w:szCs w:val="18"/>
              </w:rPr>
              <w:t>242</w:t>
            </w:r>
            <w:r>
              <w:rPr>
                <w:b/>
                <w:bCs/>
                <w:color w:val="000000"/>
                <w:sz w:val="18"/>
                <w:szCs w:val="18"/>
              </w:rPr>
              <w:t>.</w:t>
            </w:r>
            <w:r w:rsidRPr="002657BF">
              <w:rPr>
                <w:b/>
                <w:bCs/>
                <w:color w:val="000000"/>
                <w:sz w:val="18"/>
                <w:szCs w:val="18"/>
              </w:rPr>
              <w:t xml:space="preserve">929   </w:t>
            </w:r>
          </w:p>
        </w:tc>
        <w:tc>
          <w:tcPr>
            <w:tcW w:w="1159" w:type="dxa"/>
            <w:tcBorders>
              <w:bottom w:val="single" w:sz="4" w:space="0" w:color="auto"/>
            </w:tcBorders>
            <w:vAlign w:val="center"/>
          </w:tcPr>
          <w:p w14:paraId="31FFCD99" w14:textId="3C4E65AD" w:rsidR="00CC42BA" w:rsidRPr="008A4D97" w:rsidRDefault="00CC42BA" w:rsidP="00CC42BA">
            <w:pPr>
              <w:ind w:right="40"/>
              <w:jc w:val="right"/>
              <w:rPr>
                <w:b/>
                <w:bCs/>
                <w:sz w:val="18"/>
                <w:szCs w:val="18"/>
              </w:rPr>
            </w:pPr>
            <w:r w:rsidRPr="002657BF">
              <w:rPr>
                <w:b/>
                <w:bCs/>
                <w:color w:val="000000"/>
                <w:sz w:val="18"/>
                <w:szCs w:val="18"/>
              </w:rPr>
              <w:t>12</w:t>
            </w:r>
            <w:r>
              <w:rPr>
                <w:b/>
                <w:bCs/>
                <w:color w:val="000000"/>
                <w:sz w:val="18"/>
                <w:szCs w:val="18"/>
              </w:rPr>
              <w:t>,</w:t>
            </w:r>
            <w:r w:rsidRPr="002657BF">
              <w:rPr>
                <w:b/>
                <w:bCs/>
                <w:color w:val="000000"/>
                <w:sz w:val="18"/>
                <w:szCs w:val="18"/>
              </w:rPr>
              <w:t>80</w:t>
            </w:r>
          </w:p>
        </w:tc>
      </w:tr>
      <w:tr w:rsidR="00CC42BA" w:rsidRPr="008A4D97" w14:paraId="13D12ECF" w14:textId="77777777" w:rsidTr="001C2534">
        <w:trPr>
          <w:trHeight w:val="20"/>
        </w:trPr>
        <w:tc>
          <w:tcPr>
            <w:tcW w:w="3612" w:type="dxa"/>
            <w:tcBorders>
              <w:top w:val="single" w:sz="4" w:space="0" w:color="auto"/>
            </w:tcBorders>
            <w:vAlign w:val="center"/>
          </w:tcPr>
          <w:p w14:paraId="53397F0A" w14:textId="77777777" w:rsidR="00CC42BA" w:rsidRPr="008A4D97" w:rsidRDefault="00CC42BA" w:rsidP="001C2534">
            <w:pPr>
              <w:rPr>
                <w:iCs/>
                <w:snapToGrid w:val="0"/>
                <w:sz w:val="12"/>
                <w:szCs w:val="18"/>
              </w:rPr>
            </w:pPr>
          </w:p>
        </w:tc>
        <w:tc>
          <w:tcPr>
            <w:tcW w:w="1158" w:type="dxa"/>
            <w:tcBorders>
              <w:top w:val="single" w:sz="4" w:space="0" w:color="auto"/>
            </w:tcBorders>
            <w:vAlign w:val="bottom"/>
          </w:tcPr>
          <w:p w14:paraId="5FCB7D25" w14:textId="77777777" w:rsidR="00CC42BA" w:rsidRPr="008A4D97" w:rsidRDefault="00CC42BA" w:rsidP="001C2534">
            <w:pPr>
              <w:ind w:right="40"/>
              <w:jc w:val="right"/>
              <w:rPr>
                <w:bCs/>
                <w:sz w:val="12"/>
                <w:szCs w:val="18"/>
              </w:rPr>
            </w:pPr>
          </w:p>
        </w:tc>
        <w:tc>
          <w:tcPr>
            <w:tcW w:w="1158" w:type="dxa"/>
            <w:tcBorders>
              <w:top w:val="single" w:sz="4" w:space="0" w:color="auto"/>
            </w:tcBorders>
            <w:vAlign w:val="bottom"/>
          </w:tcPr>
          <w:p w14:paraId="1C8CDE78" w14:textId="77777777" w:rsidR="00CC42BA" w:rsidRPr="008A4D97" w:rsidRDefault="00CC42BA" w:rsidP="001C2534">
            <w:pPr>
              <w:ind w:right="40"/>
              <w:jc w:val="right"/>
              <w:rPr>
                <w:bCs/>
                <w:sz w:val="12"/>
                <w:szCs w:val="18"/>
              </w:rPr>
            </w:pPr>
          </w:p>
        </w:tc>
        <w:tc>
          <w:tcPr>
            <w:tcW w:w="1158" w:type="dxa"/>
            <w:tcBorders>
              <w:top w:val="single" w:sz="4" w:space="0" w:color="auto"/>
            </w:tcBorders>
            <w:vAlign w:val="bottom"/>
          </w:tcPr>
          <w:p w14:paraId="633F55E4" w14:textId="77777777" w:rsidR="00CC42BA" w:rsidRPr="008A4D97" w:rsidRDefault="00CC42BA" w:rsidP="001C2534">
            <w:pPr>
              <w:ind w:right="40"/>
              <w:jc w:val="right"/>
              <w:rPr>
                <w:bCs/>
                <w:sz w:val="12"/>
                <w:szCs w:val="18"/>
              </w:rPr>
            </w:pPr>
          </w:p>
        </w:tc>
        <w:tc>
          <w:tcPr>
            <w:tcW w:w="1159" w:type="dxa"/>
            <w:tcBorders>
              <w:top w:val="single" w:sz="4" w:space="0" w:color="auto"/>
            </w:tcBorders>
            <w:vAlign w:val="bottom"/>
          </w:tcPr>
          <w:p w14:paraId="0FCF03CB" w14:textId="77777777" w:rsidR="00CC42BA" w:rsidRPr="008A4D97" w:rsidRDefault="00CC42BA" w:rsidP="001C2534">
            <w:pPr>
              <w:ind w:right="40"/>
              <w:jc w:val="right"/>
              <w:rPr>
                <w:bCs/>
                <w:sz w:val="12"/>
                <w:szCs w:val="18"/>
              </w:rPr>
            </w:pPr>
          </w:p>
        </w:tc>
      </w:tr>
      <w:tr w:rsidR="00CC42BA" w:rsidRPr="008A4D97" w14:paraId="15E65486" w14:textId="77777777" w:rsidTr="001C2534">
        <w:trPr>
          <w:trHeight w:val="20"/>
        </w:trPr>
        <w:tc>
          <w:tcPr>
            <w:tcW w:w="3612" w:type="dxa"/>
            <w:tcBorders>
              <w:bottom w:val="single" w:sz="12" w:space="0" w:color="auto"/>
            </w:tcBorders>
            <w:vAlign w:val="bottom"/>
          </w:tcPr>
          <w:p w14:paraId="5AFD672E" w14:textId="77777777" w:rsidR="00CC42BA" w:rsidRPr="008A4D97" w:rsidRDefault="00CC42BA" w:rsidP="00CC42BA">
            <w:pPr>
              <w:rPr>
                <w:b/>
                <w:iCs/>
                <w:snapToGrid w:val="0"/>
                <w:sz w:val="18"/>
                <w:szCs w:val="18"/>
              </w:rPr>
            </w:pPr>
            <w:r w:rsidRPr="008A4D97">
              <w:rPr>
                <w:b/>
                <w:iCs/>
                <w:snapToGrid w:val="0"/>
                <w:sz w:val="18"/>
                <w:szCs w:val="18"/>
              </w:rPr>
              <w:t>Toplam</w:t>
            </w:r>
          </w:p>
        </w:tc>
        <w:tc>
          <w:tcPr>
            <w:tcW w:w="1158" w:type="dxa"/>
            <w:tcBorders>
              <w:bottom w:val="single" w:sz="12" w:space="0" w:color="auto"/>
            </w:tcBorders>
            <w:vAlign w:val="bottom"/>
          </w:tcPr>
          <w:p w14:paraId="466C4174" w14:textId="2CB56AA9" w:rsidR="00CC42BA" w:rsidRPr="008A4D97" w:rsidRDefault="00CC42BA" w:rsidP="00CC42BA">
            <w:pPr>
              <w:ind w:right="40" w:hanging="123"/>
              <w:jc w:val="right"/>
              <w:rPr>
                <w:b/>
                <w:bCs/>
                <w:sz w:val="18"/>
                <w:szCs w:val="18"/>
              </w:rPr>
            </w:pPr>
            <w:r>
              <w:rPr>
                <w:b/>
                <w:bCs/>
                <w:sz w:val="18"/>
                <w:szCs w:val="18"/>
              </w:rPr>
              <w:t>22.828.675</w:t>
            </w:r>
          </w:p>
        </w:tc>
        <w:tc>
          <w:tcPr>
            <w:tcW w:w="1158" w:type="dxa"/>
            <w:tcBorders>
              <w:bottom w:val="single" w:sz="12" w:space="0" w:color="auto"/>
            </w:tcBorders>
            <w:vAlign w:val="bottom"/>
          </w:tcPr>
          <w:p w14:paraId="4217CEA4" w14:textId="3FC22016" w:rsidR="00CC42BA" w:rsidRPr="008A4D97" w:rsidRDefault="00CC42BA" w:rsidP="00CC42BA">
            <w:pPr>
              <w:ind w:right="40"/>
              <w:jc w:val="right"/>
              <w:rPr>
                <w:b/>
                <w:bCs/>
                <w:sz w:val="18"/>
                <w:szCs w:val="18"/>
              </w:rPr>
            </w:pPr>
            <w:r>
              <w:rPr>
                <w:b/>
                <w:bCs/>
                <w:sz w:val="18"/>
                <w:szCs w:val="18"/>
              </w:rPr>
              <w:t>100</w:t>
            </w:r>
          </w:p>
        </w:tc>
        <w:tc>
          <w:tcPr>
            <w:tcW w:w="1158" w:type="dxa"/>
            <w:tcBorders>
              <w:bottom w:val="single" w:sz="12" w:space="0" w:color="auto"/>
            </w:tcBorders>
            <w:vAlign w:val="bottom"/>
          </w:tcPr>
          <w:p w14:paraId="265F38B4" w14:textId="1434C957" w:rsidR="00CC42BA" w:rsidRPr="008A4D97" w:rsidRDefault="00CC42BA" w:rsidP="00CC42BA">
            <w:pPr>
              <w:ind w:right="40" w:hanging="110"/>
              <w:jc w:val="right"/>
              <w:rPr>
                <w:b/>
                <w:bCs/>
                <w:sz w:val="18"/>
                <w:szCs w:val="18"/>
              </w:rPr>
            </w:pPr>
            <w:r>
              <w:rPr>
                <w:b/>
                <w:bCs/>
                <w:sz w:val="18"/>
                <w:szCs w:val="18"/>
              </w:rPr>
              <w:t>9.710.404</w:t>
            </w:r>
          </w:p>
        </w:tc>
        <w:tc>
          <w:tcPr>
            <w:tcW w:w="1159" w:type="dxa"/>
            <w:tcBorders>
              <w:bottom w:val="single" w:sz="12" w:space="0" w:color="auto"/>
            </w:tcBorders>
            <w:vAlign w:val="bottom"/>
          </w:tcPr>
          <w:p w14:paraId="2E0F240A" w14:textId="161165FB" w:rsidR="00CC42BA" w:rsidRPr="008A4D97" w:rsidRDefault="00CC42BA" w:rsidP="00CC42BA">
            <w:pPr>
              <w:ind w:right="40"/>
              <w:jc w:val="right"/>
              <w:rPr>
                <w:b/>
                <w:bCs/>
                <w:sz w:val="18"/>
                <w:szCs w:val="18"/>
              </w:rPr>
            </w:pPr>
            <w:r>
              <w:rPr>
                <w:b/>
                <w:bCs/>
                <w:sz w:val="18"/>
                <w:szCs w:val="18"/>
              </w:rPr>
              <w:t>100</w:t>
            </w:r>
          </w:p>
        </w:tc>
      </w:tr>
      <w:bookmarkEnd w:id="50"/>
    </w:tbl>
    <w:p w14:paraId="4CAC1F06" w14:textId="77777777" w:rsidR="00CC42BA" w:rsidRPr="004C117E" w:rsidRDefault="00CC42BA" w:rsidP="00926AA1">
      <w:pPr>
        <w:ind w:hanging="540"/>
        <w:jc w:val="both"/>
        <w:rPr>
          <w:b/>
          <w:sz w:val="20"/>
          <w:szCs w:val="20"/>
        </w:rPr>
      </w:pPr>
    </w:p>
    <w:p w14:paraId="491296F0" w14:textId="09413B2C" w:rsidR="00106103" w:rsidRPr="004C117E" w:rsidRDefault="00A87624" w:rsidP="00926AA1">
      <w:pPr>
        <w:tabs>
          <w:tab w:val="left" w:pos="1276"/>
        </w:tabs>
        <w:ind w:left="851"/>
        <w:jc w:val="both"/>
        <w:rPr>
          <w:b/>
          <w:bCs/>
          <w:iCs/>
          <w:sz w:val="20"/>
          <w:szCs w:val="20"/>
        </w:rPr>
      </w:pPr>
      <w:r w:rsidRPr="004C117E">
        <w:rPr>
          <w:b/>
          <w:iCs/>
          <w:sz w:val="20"/>
          <w:szCs w:val="20"/>
        </w:rPr>
        <w:t>c.3</w:t>
      </w:r>
      <w:r w:rsidR="00A57E09">
        <w:rPr>
          <w:b/>
          <w:iCs/>
          <w:sz w:val="20"/>
          <w:szCs w:val="20"/>
        </w:rPr>
        <w:t>)</w:t>
      </w:r>
      <w:r w:rsidR="00106103" w:rsidRPr="004C117E">
        <w:rPr>
          <w:b/>
          <w:iCs/>
          <w:sz w:val="20"/>
          <w:szCs w:val="20"/>
        </w:rPr>
        <w:tab/>
      </w:r>
      <w:r w:rsidR="00106103" w:rsidRPr="004C117E">
        <w:rPr>
          <w:b/>
          <w:bCs/>
          <w:iCs/>
          <w:sz w:val="20"/>
          <w:szCs w:val="20"/>
        </w:rPr>
        <w:t>I ve II’nci grupta sınıflandırılan gayrinakdi kredilere ilişkin bilgiler:</w:t>
      </w:r>
    </w:p>
    <w:p w14:paraId="07BFF5B4" w14:textId="4BBED1A1" w:rsidR="00AC64C6" w:rsidRPr="00CC42BA" w:rsidRDefault="00AC64C6" w:rsidP="00926AA1">
      <w:pPr>
        <w:pStyle w:val="xl81"/>
        <w:pBdr>
          <w:left w:val="none" w:sz="0" w:space="0" w:color="auto"/>
        </w:pBdr>
        <w:spacing w:before="0" w:beforeAutospacing="0" w:after="0" w:afterAutospacing="0"/>
        <w:jc w:val="both"/>
        <w:textAlignment w:val="auto"/>
        <w:rPr>
          <w:rFonts w:eastAsia="Times New Roman"/>
          <w:szCs w:val="20"/>
        </w:rPr>
      </w:pPr>
    </w:p>
    <w:tbl>
      <w:tblPr>
        <w:tblW w:w="8259" w:type="dxa"/>
        <w:tblInd w:w="854" w:type="dxa"/>
        <w:tblLayout w:type="fixed"/>
        <w:tblCellMar>
          <w:left w:w="30" w:type="dxa"/>
          <w:right w:w="30" w:type="dxa"/>
        </w:tblCellMar>
        <w:tblLook w:val="0000" w:firstRow="0" w:lastRow="0" w:firstColumn="0" w:lastColumn="0" w:noHBand="0" w:noVBand="0"/>
      </w:tblPr>
      <w:tblGrid>
        <w:gridCol w:w="3598"/>
        <w:gridCol w:w="1165"/>
        <w:gridCol w:w="1165"/>
        <w:gridCol w:w="1165"/>
        <w:gridCol w:w="1166"/>
      </w:tblGrid>
      <w:tr w:rsidR="00CC42BA" w:rsidRPr="008A4D97" w14:paraId="554D6BE5" w14:textId="77777777" w:rsidTr="001C2534">
        <w:trPr>
          <w:cantSplit/>
          <w:trHeight w:val="57"/>
        </w:trPr>
        <w:tc>
          <w:tcPr>
            <w:tcW w:w="3598" w:type="dxa"/>
            <w:tcBorders>
              <w:bottom w:val="single" w:sz="4" w:space="0" w:color="auto"/>
            </w:tcBorders>
            <w:vAlign w:val="center"/>
          </w:tcPr>
          <w:p w14:paraId="7D05A17D" w14:textId="77777777" w:rsidR="00CC42BA" w:rsidRPr="008A4D97" w:rsidRDefault="00CC42BA" w:rsidP="001C2534">
            <w:pPr>
              <w:rPr>
                <w:b/>
                <w:sz w:val="18"/>
                <w:szCs w:val="18"/>
              </w:rPr>
            </w:pPr>
            <w:r w:rsidRPr="008A4D97">
              <w:rPr>
                <w:b/>
                <w:sz w:val="18"/>
                <w:szCs w:val="18"/>
              </w:rPr>
              <w:t>Cari Dönem</w:t>
            </w:r>
          </w:p>
        </w:tc>
        <w:tc>
          <w:tcPr>
            <w:tcW w:w="2330" w:type="dxa"/>
            <w:gridSpan w:val="2"/>
            <w:tcBorders>
              <w:bottom w:val="single" w:sz="4" w:space="0" w:color="auto"/>
            </w:tcBorders>
            <w:vAlign w:val="bottom"/>
          </w:tcPr>
          <w:p w14:paraId="5C11419A" w14:textId="77777777" w:rsidR="00CC42BA" w:rsidRPr="008A4D97" w:rsidRDefault="00CC42BA" w:rsidP="001C2534">
            <w:pPr>
              <w:ind w:right="-756"/>
              <w:jc w:val="center"/>
              <w:rPr>
                <w:rFonts w:eastAsia="Arial Unicode MS"/>
                <w:b/>
                <w:sz w:val="18"/>
                <w:szCs w:val="18"/>
              </w:rPr>
            </w:pPr>
            <w:r w:rsidRPr="008A4D97">
              <w:rPr>
                <w:b/>
                <w:iCs/>
                <w:sz w:val="18"/>
                <w:szCs w:val="18"/>
              </w:rPr>
              <w:t>I. Grup</w:t>
            </w:r>
          </w:p>
        </w:tc>
        <w:tc>
          <w:tcPr>
            <w:tcW w:w="2331" w:type="dxa"/>
            <w:gridSpan w:val="2"/>
            <w:tcBorders>
              <w:bottom w:val="single" w:sz="4" w:space="0" w:color="auto"/>
            </w:tcBorders>
            <w:vAlign w:val="bottom"/>
          </w:tcPr>
          <w:p w14:paraId="1D0EA144" w14:textId="77777777" w:rsidR="00CC42BA" w:rsidRPr="008A4D97" w:rsidRDefault="00CC42BA" w:rsidP="001C2534">
            <w:pPr>
              <w:ind w:right="-660"/>
              <w:jc w:val="center"/>
              <w:rPr>
                <w:rFonts w:eastAsia="Arial Unicode MS"/>
                <w:b/>
                <w:sz w:val="18"/>
                <w:szCs w:val="18"/>
              </w:rPr>
            </w:pPr>
            <w:r w:rsidRPr="008A4D97">
              <w:rPr>
                <w:b/>
                <w:iCs/>
                <w:sz w:val="18"/>
                <w:szCs w:val="18"/>
              </w:rPr>
              <w:t>II. Grup</w:t>
            </w:r>
          </w:p>
        </w:tc>
      </w:tr>
      <w:tr w:rsidR="00CC42BA" w:rsidRPr="008A4D97" w14:paraId="331AA5B8" w14:textId="77777777" w:rsidTr="001C2534">
        <w:trPr>
          <w:cantSplit/>
          <w:trHeight w:val="57"/>
        </w:trPr>
        <w:tc>
          <w:tcPr>
            <w:tcW w:w="3598" w:type="dxa"/>
            <w:tcBorders>
              <w:top w:val="single" w:sz="4" w:space="0" w:color="auto"/>
              <w:bottom w:val="single" w:sz="4" w:space="0" w:color="auto"/>
            </w:tcBorders>
            <w:vAlign w:val="center"/>
          </w:tcPr>
          <w:p w14:paraId="163100E4" w14:textId="77777777" w:rsidR="00CC42BA" w:rsidRPr="008A4D97" w:rsidRDefault="00CC42BA" w:rsidP="001C2534">
            <w:pPr>
              <w:jc w:val="center"/>
              <w:rPr>
                <w:b/>
                <w:sz w:val="18"/>
                <w:szCs w:val="18"/>
              </w:rPr>
            </w:pPr>
          </w:p>
        </w:tc>
        <w:tc>
          <w:tcPr>
            <w:tcW w:w="1165" w:type="dxa"/>
            <w:tcBorders>
              <w:top w:val="single" w:sz="4" w:space="0" w:color="auto"/>
              <w:bottom w:val="single" w:sz="4" w:space="0" w:color="auto"/>
            </w:tcBorders>
            <w:vAlign w:val="bottom"/>
          </w:tcPr>
          <w:p w14:paraId="70FBF65A" w14:textId="77777777" w:rsidR="00CC42BA" w:rsidRPr="008A4D97" w:rsidRDefault="00CC42BA" w:rsidP="001C2534">
            <w:pPr>
              <w:jc w:val="right"/>
              <w:rPr>
                <w:rFonts w:eastAsia="Arial Unicode MS"/>
                <w:b/>
                <w:sz w:val="18"/>
                <w:szCs w:val="18"/>
              </w:rPr>
            </w:pPr>
            <w:r w:rsidRPr="008A4D97">
              <w:rPr>
                <w:rFonts w:eastAsia="Arial Unicode MS"/>
                <w:b/>
                <w:sz w:val="18"/>
                <w:szCs w:val="18"/>
              </w:rPr>
              <w:t>TP</w:t>
            </w:r>
          </w:p>
        </w:tc>
        <w:tc>
          <w:tcPr>
            <w:tcW w:w="1165" w:type="dxa"/>
            <w:tcBorders>
              <w:top w:val="single" w:sz="4" w:space="0" w:color="auto"/>
              <w:bottom w:val="single" w:sz="4" w:space="0" w:color="auto"/>
            </w:tcBorders>
            <w:vAlign w:val="bottom"/>
          </w:tcPr>
          <w:p w14:paraId="0D26DE7F" w14:textId="77777777" w:rsidR="00CC42BA" w:rsidRPr="008A4D97" w:rsidRDefault="00CC42BA" w:rsidP="001C2534">
            <w:pPr>
              <w:jc w:val="right"/>
              <w:rPr>
                <w:rFonts w:eastAsia="Arial Unicode MS"/>
                <w:b/>
                <w:sz w:val="18"/>
                <w:szCs w:val="18"/>
              </w:rPr>
            </w:pPr>
            <w:r w:rsidRPr="008A4D97">
              <w:rPr>
                <w:rFonts w:eastAsia="Arial Unicode MS"/>
                <w:b/>
                <w:sz w:val="18"/>
                <w:szCs w:val="18"/>
              </w:rPr>
              <w:t>YP</w:t>
            </w:r>
          </w:p>
        </w:tc>
        <w:tc>
          <w:tcPr>
            <w:tcW w:w="1165" w:type="dxa"/>
            <w:tcBorders>
              <w:top w:val="single" w:sz="4" w:space="0" w:color="auto"/>
              <w:bottom w:val="single" w:sz="4" w:space="0" w:color="auto"/>
            </w:tcBorders>
            <w:vAlign w:val="bottom"/>
          </w:tcPr>
          <w:p w14:paraId="27327518" w14:textId="77777777" w:rsidR="00CC42BA" w:rsidRPr="008A4D97" w:rsidRDefault="00CC42BA" w:rsidP="001C2534">
            <w:pPr>
              <w:jc w:val="right"/>
              <w:rPr>
                <w:rFonts w:eastAsia="Arial Unicode MS"/>
                <w:b/>
                <w:sz w:val="18"/>
                <w:szCs w:val="18"/>
              </w:rPr>
            </w:pPr>
            <w:r w:rsidRPr="008A4D97">
              <w:rPr>
                <w:rFonts w:eastAsia="Arial Unicode MS"/>
                <w:b/>
                <w:sz w:val="18"/>
                <w:szCs w:val="18"/>
              </w:rPr>
              <w:t>TP</w:t>
            </w:r>
          </w:p>
        </w:tc>
        <w:tc>
          <w:tcPr>
            <w:tcW w:w="1166" w:type="dxa"/>
            <w:tcBorders>
              <w:top w:val="single" w:sz="4" w:space="0" w:color="auto"/>
              <w:bottom w:val="single" w:sz="4" w:space="0" w:color="auto"/>
            </w:tcBorders>
            <w:vAlign w:val="bottom"/>
          </w:tcPr>
          <w:p w14:paraId="55C2F415" w14:textId="77777777" w:rsidR="00CC42BA" w:rsidRPr="008A4D97" w:rsidRDefault="00CC42BA" w:rsidP="001C2534">
            <w:pPr>
              <w:jc w:val="right"/>
              <w:rPr>
                <w:rFonts w:eastAsia="Arial Unicode MS"/>
                <w:b/>
                <w:sz w:val="18"/>
                <w:szCs w:val="18"/>
              </w:rPr>
            </w:pPr>
            <w:r w:rsidRPr="008A4D97">
              <w:rPr>
                <w:rFonts w:eastAsia="Arial Unicode MS"/>
                <w:b/>
                <w:sz w:val="18"/>
                <w:szCs w:val="18"/>
              </w:rPr>
              <w:t>YP</w:t>
            </w:r>
          </w:p>
        </w:tc>
      </w:tr>
      <w:tr w:rsidR="00CC42BA" w:rsidRPr="008A4D97" w14:paraId="48050399" w14:textId="77777777" w:rsidTr="001C2534">
        <w:trPr>
          <w:cantSplit/>
          <w:trHeight w:val="57"/>
        </w:trPr>
        <w:tc>
          <w:tcPr>
            <w:tcW w:w="3598" w:type="dxa"/>
            <w:tcBorders>
              <w:top w:val="single" w:sz="4" w:space="0" w:color="auto"/>
            </w:tcBorders>
            <w:vAlign w:val="center"/>
          </w:tcPr>
          <w:p w14:paraId="20544063" w14:textId="77777777" w:rsidR="00CC42BA" w:rsidRPr="008A4D97" w:rsidRDefault="00CC42BA" w:rsidP="001C2534">
            <w:pPr>
              <w:rPr>
                <w:b/>
                <w:sz w:val="18"/>
                <w:szCs w:val="18"/>
              </w:rPr>
            </w:pPr>
            <w:r w:rsidRPr="008A4D97">
              <w:rPr>
                <w:b/>
                <w:sz w:val="18"/>
                <w:szCs w:val="18"/>
              </w:rPr>
              <w:t>Gayrinakdi krediler</w:t>
            </w:r>
          </w:p>
        </w:tc>
        <w:tc>
          <w:tcPr>
            <w:tcW w:w="1165" w:type="dxa"/>
            <w:tcBorders>
              <w:top w:val="single" w:sz="4" w:space="0" w:color="auto"/>
            </w:tcBorders>
            <w:vAlign w:val="bottom"/>
          </w:tcPr>
          <w:p w14:paraId="5B36E6D0" w14:textId="57E08407" w:rsidR="00CC42BA" w:rsidRPr="008A4D97" w:rsidRDefault="009F1145" w:rsidP="001C2534">
            <w:pPr>
              <w:ind w:firstLineChars="100" w:firstLine="181"/>
              <w:jc w:val="right"/>
              <w:rPr>
                <w:b/>
                <w:sz w:val="18"/>
                <w:szCs w:val="18"/>
              </w:rPr>
            </w:pPr>
            <w:r>
              <w:rPr>
                <w:b/>
                <w:sz w:val="18"/>
                <w:szCs w:val="18"/>
              </w:rPr>
              <w:t>29.308.217</w:t>
            </w:r>
          </w:p>
        </w:tc>
        <w:tc>
          <w:tcPr>
            <w:tcW w:w="1165" w:type="dxa"/>
            <w:tcBorders>
              <w:top w:val="single" w:sz="4" w:space="0" w:color="auto"/>
            </w:tcBorders>
            <w:vAlign w:val="bottom"/>
          </w:tcPr>
          <w:p w14:paraId="64419306" w14:textId="28929D46" w:rsidR="00CC42BA" w:rsidRPr="008A4D97" w:rsidRDefault="009F1145" w:rsidP="001C2534">
            <w:pPr>
              <w:ind w:firstLineChars="100" w:firstLine="181"/>
              <w:jc w:val="right"/>
              <w:rPr>
                <w:b/>
                <w:sz w:val="18"/>
                <w:szCs w:val="18"/>
              </w:rPr>
            </w:pPr>
            <w:r>
              <w:rPr>
                <w:b/>
                <w:sz w:val="18"/>
                <w:szCs w:val="18"/>
              </w:rPr>
              <w:t>18.820.827</w:t>
            </w:r>
          </w:p>
        </w:tc>
        <w:tc>
          <w:tcPr>
            <w:tcW w:w="1165" w:type="dxa"/>
            <w:tcBorders>
              <w:top w:val="single" w:sz="4" w:space="0" w:color="auto"/>
            </w:tcBorders>
            <w:vAlign w:val="bottom"/>
          </w:tcPr>
          <w:p w14:paraId="42B248BD" w14:textId="5767A41E" w:rsidR="00CC42BA" w:rsidRPr="008A4D97" w:rsidRDefault="009F1145" w:rsidP="001C2534">
            <w:pPr>
              <w:ind w:firstLineChars="100" w:firstLine="181"/>
              <w:jc w:val="right"/>
              <w:rPr>
                <w:b/>
                <w:sz w:val="18"/>
                <w:szCs w:val="18"/>
              </w:rPr>
            </w:pPr>
            <w:r>
              <w:rPr>
                <w:b/>
                <w:sz w:val="18"/>
                <w:szCs w:val="18"/>
              </w:rPr>
              <w:t>198.147</w:t>
            </w:r>
          </w:p>
        </w:tc>
        <w:tc>
          <w:tcPr>
            <w:tcW w:w="1166" w:type="dxa"/>
            <w:tcBorders>
              <w:top w:val="single" w:sz="4" w:space="0" w:color="auto"/>
            </w:tcBorders>
            <w:vAlign w:val="bottom"/>
          </w:tcPr>
          <w:p w14:paraId="4C9D424B" w14:textId="6EA9785A" w:rsidR="00CC42BA" w:rsidRPr="008A4D97" w:rsidRDefault="009F1145" w:rsidP="001C2534">
            <w:pPr>
              <w:ind w:firstLineChars="100" w:firstLine="181"/>
              <w:jc w:val="right"/>
              <w:rPr>
                <w:b/>
                <w:sz w:val="18"/>
                <w:szCs w:val="18"/>
              </w:rPr>
            </w:pPr>
            <w:r>
              <w:rPr>
                <w:b/>
                <w:sz w:val="18"/>
                <w:szCs w:val="18"/>
              </w:rPr>
              <w:t>1.245</w:t>
            </w:r>
          </w:p>
        </w:tc>
      </w:tr>
      <w:tr w:rsidR="00CC42BA" w:rsidRPr="008A4D97" w14:paraId="300D5777" w14:textId="77777777" w:rsidTr="001C2534">
        <w:trPr>
          <w:cantSplit/>
          <w:trHeight w:val="57"/>
        </w:trPr>
        <w:tc>
          <w:tcPr>
            <w:tcW w:w="3598" w:type="dxa"/>
            <w:vAlign w:val="center"/>
          </w:tcPr>
          <w:p w14:paraId="0367E1F2" w14:textId="77777777" w:rsidR="00CC42BA" w:rsidRPr="008A4D97" w:rsidRDefault="00CC42BA" w:rsidP="001C2534">
            <w:pPr>
              <w:rPr>
                <w:sz w:val="18"/>
                <w:szCs w:val="18"/>
              </w:rPr>
            </w:pPr>
          </w:p>
        </w:tc>
        <w:tc>
          <w:tcPr>
            <w:tcW w:w="1165" w:type="dxa"/>
            <w:vAlign w:val="bottom"/>
          </w:tcPr>
          <w:p w14:paraId="4353C0D4" w14:textId="77777777" w:rsidR="00CC42BA" w:rsidRPr="008A4D97" w:rsidRDefault="00CC42BA" w:rsidP="001C2534">
            <w:pPr>
              <w:ind w:right="49"/>
              <w:jc w:val="right"/>
              <w:rPr>
                <w:bCs/>
                <w:sz w:val="18"/>
                <w:szCs w:val="18"/>
              </w:rPr>
            </w:pPr>
          </w:p>
        </w:tc>
        <w:tc>
          <w:tcPr>
            <w:tcW w:w="1165" w:type="dxa"/>
            <w:vAlign w:val="bottom"/>
          </w:tcPr>
          <w:p w14:paraId="7F195C87" w14:textId="77777777" w:rsidR="00CC42BA" w:rsidRPr="008A4D97" w:rsidRDefault="00CC42BA" w:rsidP="001C2534">
            <w:pPr>
              <w:ind w:right="49"/>
              <w:jc w:val="right"/>
              <w:rPr>
                <w:bCs/>
                <w:sz w:val="18"/>
                <w:szCs w:val="18"/>
              </w:rPr>
            </w:pPr>
          </w:p>
        </w:tc>
        <w:tc>
          <w:tcPr>
            <w:tcW w:w="1165" w:type="dxa"/>
            <w:vAlign w:val="bottom"/>
          </w:tcPr>
          <w:p w14:paraId="0AFFAD3E" w14:textId="77777777" w:rsidR="00CC42BA" w:rsidRPr="008A4D97" w:rsidRDefault="00CC42BA" w:rsidP="001C2534">
            <w:pPr>
              <w:ind w:right="49"/>
              <w:jc w:val="right"/>
              <w:rPr>
                <w:bCs/>
                <w:sz w:val="18"/>
                <w:szCs w:val="18"/>
              </w:rPr>
            </w:pPr>
          </w:p>
        </w:tc>
        <w:tc>
          <w:tcPr>
            <w:tcW w:w="1166" w:type="dxa"/>
            <w:vAlign w:val="bottom"/>
          </w:tcPr>
          <w:p w14:paraId="0DA5E34A" w14:textId="77777777" w:rsidR="00CC42BA" w:rsidRPr="008A4D97" w:rsidRDefault="00CC42BA" w:rsidP="001C2534">
            <w:pPr>
              <w:ind w:right="49"/>
              <w:jc w:val="right"/>
              <w:rPr>
                <w:bCs/>
                <w:sz w:val="18"/>
                <w:szCs w:val="18"/>
              </w:rPr>
            </w:pPr>
          </w:p>
        </w:tc>
      </w:tr>
      <w:tr w:rsidR="00CC42BA" w:rsidRPr="008A4D97" w14:paraId="2A3501B0" w14:textId="77777777" w:rsidTr="001C2534">
        <w:trPr>
          <w:cantSplit/>
          <w:trHeight w:val="57"/>
        </w:trPr>
        <w:tc>
          <w:tcPr>
            <w:tcW w:w="3598" w:type="dxa"/>
            <w:vAlign w:val="center"/>
          </w:tcPr>
          <w:p w14:paraId="0AE131F2" w14:textId="77777777" w:rsidR="00CC42BA" w:rsidRPr="008A4D97" w:rsidRDefault="00CC42BA" w:rsidP="001C2534">
            <w:pPr>
              <w:rPr>
                <w:rFonts w:eastAsia="Arial Unicode MS"/>
                <w:sz w:val="18"/>
                <w:szCs w:val="18"/>
              </w:rPr>
            </w:pPr>
            <w:r w:rsidRPr="008A4D97">
              <w:rPr>
                <w:sz w:val="18"/>
                <w:szCs w:val="18"/>
              </w:rPr>
              <w:t>Teminat mektupları</w:t>
            </w:r>
          </w:p>
        </w:tc>
        <w:tc>
          <w:tcPr>
            <w:tcW w:w="1165" w:type="dxa"/>
            <w:vAlign w:val="bottom"/>
          </w:tcPr>
          <w:p w14:paraId="7C45CFDA" w14:textId="1BDB0073" w:rsidR="00CC42BA" w:rsidRPr="008A4D97" w:rsidRDefault="009F1145" w:rsidP="001C2534">
            <w:pPr>
              <w:ind w:firstLineChars="100" w:firstLine="180"/>
              <w:jc w:val="right"/>
              <w:rPr>
                <w:bCs/>
                <w:sz w:val="18"/>
                <w:szCs w:val="18"/>
              </w:rPr>
            </w:pPr>
            <w:r>
              <w:rPr>
                <w:bCs/>
                <w:sz w:val="18"/>
                <w:szCs w:val="18"/>
              </w:rPr>
              <w:t>29.256.274</w:t>
            </w:r>
          </w:p>
        </w:tc>
        <w:tc>
          <w:tcPr>
            <w:tcW w:w="1165" w:type="dxa"/>
            <w:vAlign w:val="bottom"/>
          </w:tcPr>
          <w:p w14:paraId="1D43CE37" w14:textId="18B612EE" w:rsidR="00CC42BA" w:rsidRPr="008A4D97" w:rsidRDefault="009F1145" w:rsidP="001C2534">
            <w:pPr>
              <w:ind w:firstLineChars="100" w:firstLine="180"/>
              <w:jc w:val="right"/>
              <w:rPr>
                <w:bCs/>
                <w:sz w:val="18"/>
                <w:szCs w:val="18"/>
              </w:rPr>
            </w:pPr>
            <w:r>
              <w:rPr>
                <w:bCs/>
                <w:sz w:val="18"/>
                <w:szCs w:val="18"/>
              </w:rPr>
              <w:t>10.313.401</w:t>
            </w:r>
          </w:p>
        </w:tc>
        <w:tc>
          <w:tcPr>
            <w:tcW w:w="1165" w:type="dxa"/>
            <w:vAlign w:val="bottom"/>
          </w:tcPr>
          <w:p w14:paraId="4D4ADCBC" w14:textId="5B4653F5" w:rsidR="00CC42BA" w:rsidRPr="008A4D97" w:rsidRDefault="009F1145" w:rsidP="001C2534">
            <w:pPr>
              <w:ind w:firstLineChars="100" w:firstLine="180"/>
              <w:jc w:val="right"/>
              <w:rPr>
                <w:bCs/>
                <w:sz w:val="18"/>
                <w:szCs w:val="18"/>
              </w:rPr>
            </w:pPr>
            <w:r>
              <w:rPr>
                <w:bCs/>
                <w:sz w:val="18"/>
                <w:szCs w:val="18"/>
              </w:rPr>
              <w:t>198.</w:t>
            </w:r>
            <w:r w:rsidR="0089662D">
              <w:rPr>
                <w:bCs/>
                <w:sz w:val="18"/>
                <w:szCs w:val="18"/>
              </w:rPr>
              <w:t>147</w:t>
            </w:r>
          </w:p>
        </w:tc>
        <w:tc>
          <w:tcPr>
            <w:tcW w:w="1166" w:type="dxa"/>
            <w:vAlign w:val="bottom"/>
          </w:tcPr>
          <w:p w14:paraId="4C030072" w14:textId="5D73282B" w:rsidR="00CC42BA" w:rsidRPr="008A4D97" w:rsidRDefault="009F1145" w:rsidP="001C2534">
            <w:pPr>
              <w:ind w:firstLineChars="100" w:firstLine="180"/>
              <w:jc w:val="right"/>
              <w:rPr>
                <w:bCs/>
                <w:sz w:val="18"/>
                <w:szCs w:val="18"/>
              </w:rPr>
            </w:pPr>
            <w:r>
              <w:rPr>
                <w:bCs/>
                <w:sz w:val="18"/>
                <w:szCs w:val="18"/>
              </w:rPr>
              <w:t>1.245</w:t>
            </w:r>
          </w:p>
        </w:tc>
      </w:tr>
      <w:tr w:rsidR="00CC42BA" w:rsidRPr="008A4D97" w14:paraId="2C1BBB76" w14:textId="77777777" w:rsidTr="001C2534">
        <w:trPr>
          <w:cantSplit/>
          <w:trHeight w:val="57"/>
        </w:trPr>
        <w:tc>
          <w:tcPr>
            <w:tcW w:w="3598" w:type="dxa"/>
            <w:vAlign w:val="center"/>
          </w:tcPr>
          <w:p w14:paraId="4E8E8278" w14:textId="77777777" w:rsidR="00CC42BA" w:rsidRPr="008A4D97" w:rsidRDefault="00CC42BA" w:rsidP="001C2534">
            <w:pPr>
              <w:rPr>
                <w:rFonts w:eastAsia="Arial Unicode MS"/>
                <w:sz w:val="18"/>
                <w:szCs w:val="18"/>
              </w:rPr>
            </w:pPr>
            <w:r w:rsidRPr="008A4D97">
              <w:rPr>
                <w:sz w:val="18"/>
                <w:szCs w:val="18"/>
              </w:rPr>
              <w:t>Aval ve kabul kredileri</w:t>
            </w:r>
          </w:p>
        </w:tc>
        <w:tc>
          <w:tcPr>
            <w:tcW w:w="1165" w:type="dxa"/>
            <w:vAlign w:val="bottom"/>
          </w:tcPr>
          <w:p w14:paraId="4C302503" w14:textId="0F23E32D" w:rsidR="00CC42BA" w:rsidRPr="008A4D97" w:rsidRDefault="009F1145" w:rsidP="001C2534">
            <w:pPr>
              <w:ind w:firstLineChars="100" w:firstLine="180"/>
              <w:jc w:val="right"/>
              <w:rPr>
                <w:bCs/>
                <w:sz w:val="18"/>
                <w:szCs w:val="18"/>
              </w:rPr>
            </w:pPr>
            <w:r>
              <w:rPr>
                <w:bCs/>
                <w:sz w:val="18"/>
                <w:szCs w:val="18"/>
              </w:rPr>
              <w:t>6.054</w:t>
            </w:r>
          </w:p>
        </w:tc>
        <w:tc>
          <w:tcPr>
            <w:tcW w:w="1165" w:type="dxa"/>
            <w:vAlign w:val="bottom"/>
          </w:tcPr>
          <w:p w14:paraId="6E08C1BF" w14:textId="4B8D9E14" w:rsidR="00CC42BA" w:rsidRPr="008A4D97" w:rsidRDefault="009F1145" w:rsidP="001C2534">
            <w:pPr>
              <w:ind w:firstLineChars="100" w:firstLine="180"/>
              <w:jc w:val="right"/>
              <w:rPr>
                <w:bCs/>
                <w:sz w:val="18"/>
                <w:szCs w:val="18"/>
              </w:rPr>
            </w:pPr>
            <w:r>
              <w:rPr>
                <w:bCs/>
                <w:sz w:val="18"/>
                <w:szCs w:val="18"/>
              </w:rPr>
              <w:t>220.</w:t>
            </w:r>
            <w:r w:rsidR="0089662D">
              <w:rPr>
                <w:bCs/>
                <w:sz w:val="18"/>
                <w:szCs w:val="18"/>
              </w:rPr>
              <w:t>846</w:t>
            </w:r>
          </w:p>
        </w:tc>
        <w:tc>
          <w:tcPr>
            <w:tcW w:w="1165" w:type="dxa"/>
            <w:vAlign w:val="bottom"/>
          </w:tcPr>
          <w:p w14:paraId="60FDBE89" w14:textId="77777777" w:rsidR="00CC42BA" w:rsidRPr="008A4D97" w:rsidRDefault="00CC42BA" w:rsidP="001C2534">
            <w:pPr>
              <w:ind w:firstLineChars="100" w:firstLine="180"/>
              <w:jc w:val="right"/>
              <w:rPr>
                <w:bCs/>
                <w:sz w:val="18"/>
                <w:szCs w:val="18"/>
              </w:rPr>
            </w:pPr>
            <w:r w:rsidRPr="008A4D97">
              <w:rPr>
                <w:bCs/>
                <w:sz w:val="18"/>
                <w:szCs w:val="18"/>
              </w:rPr>
              <w:t>-</w:t>
            </w:r>
          </w:p>
        </w:tc>
        <w:tc>
          <w:tcPr>
            <w:tcW w:w="1166" w:type="dxa"/>
            <w:vAlign w:val="bottom"/>
          </w:tcPr>
          <w:p w14:paraId="01837B3E" w14:textId="77777777" w:rsidR="00CC42BA" w:rsidRPr="008A4D97" w:rsidRDefault="00CC42BA" w:rsidP="001C2534">
            <w:pPr>
              <w:ind w:firstLineChars="100" w:firstLine="180"/>
              <w:jc w:val="right"/>
              <w:rPr>
                <w:bCs/>
                <w:sz w:val="18"/>
                <w:szCs w:val="18"/>
              </w:rPr>
            </w:pPr>
          </w:p>
        </w:tc>
      </w:tr>
      <w:tr w:rsidR="00CC42BA" w:rsidRPr="008A4D97" w14:paraId="5A86C618" w14:textId="77777777" w:rsidTr="001C2534">
        <w:trPr>
          <w:cantSplit/>
          <w:trHeight w:val="57"/>
        </w:trPr>
        <w:tc>
          <w:tcPr>
            <w:tcW w:w="3598" w:type="dxa"/>
            <w:vAlign w:val="center"/>
          </w:tcPr>
          <w:p w14:paraId="3EF371B7" w14:textId="77777777" w:rsidR="00CC42BA" w:rsidRPr="008A4D97" w:rsidRDefault="00CC42BA" w:rsidP="001C2534">
            <w:pPr>
              <w:rPr>
                <w:rFonts w:eastAsia="Arial Unicode MS"/>
                <w:sz w:val="18"/>
                <w:szCs w:val="18"/>
              </w:rPr>
            </w:pPr>
            <w:r w:rsidRPr="008A4D97">
              <w:rPr>
                <w:sz w:val="18"/>
                <w:szCs w:val="18"/>
              </w:rPr>
              <w:t>Akreditifler</w:t>
            </w:r>
          </w:p>
        </w:tc>
        <w:tc>
          <w:tcPr>
            <w:tcW w:w="1165" w:type="dxa"/>
            <w:vAlign w:val="bottom"/>
          </w:tcPr>
          <w:p w14:paraId="1C5E4247" w14:textId="4ABF1D58" w:rsidR="00CC42BA" w:rsidRPr="008A4D97" w:rsidRDefault="009F1145" w:rsidP="001C2534">
            <w:pPr>
              <w:ind w:firstLineChars="100" w:firstLine="180"/>
              <w:jc w:val="right"/>
              <w:rPr>
                <w:bCs/>
                <w:sz w:val="18"/>
                <w:szCs w:val="18"/>
              </w:rPr>
            </w:pPr>
            <w:r>
              <w:rPr>
                <w:bCs/>
                <w:sz w:val="18"/>
                <w:szCs w:val="18"/>
              </w:rPr>
              <w:t>45.889</w:t>
            </w:r>
          </w:p>
        </w:tc>
        <w:tc>
          <w:tcPr>
            <w:tcW w:w="1165" w:type="dxa"/>
            <w:vAlign w:val="bottom"/>
          </w:tcPr>
          <w:p w14:paraId="67214FD8" w14:textId="626D1CD4" w:rsidR="00CC42BA" w:rsidRPr="008A4D97" w:rsidRDefault="009F1145" w:rsidP="001C2534">
            <w:pPr>
              <w:ind w:firstLineChars="100" w:firstLine="180"/>
              <w:jc w:val="right"/>
              <w:rPr>
                <w:bCs/>
                <w:sz w:val="18"/>
                <w:szCs w:val="18"/>
              </w:rPr>
            </w:pPr>
            <w:r>
              <w:rPr>
                <w:bCs/>
                <w:sz w:val="18"/>
                <w:szCs w:val="18"/>
              </w:rPr>
              <w:t>8.282.136</w:t>
            </w:r>
          </w:p>
        </w:tc>
        <w:tc>
          <w:tcPr>
            <w:tcW w:w="1165" w:type="dxa"/>
            <w:vAlign w:val="bottom"/>
          </w:tcPr>
          <w:p w14:paraId="0400F833" w14:textId="77777777" w:rsidR="00CC42BA" w:rsidRPr="008A4D97" w:rsidRDefault="00CC42BA" w:rsidP="001C2534">
            <w:pPr>
              <w:ind w:firstLineChars="100" w:firstLine="180"/>
              <w:jc w:val="right"/>
              <w:rPr>
                <w:bCs/>
                <w:sz w:val="18"/>
                <w:szCs w:val="18"/>
              </w:rPr>
            </w:pPr>
            <w:r w:rsidRPr="008A4D97">
              <w:rPr>
                <w:bCs/>
                <w:sz w:val="18"/>
                <w:szCs w:val="18"/>
              </w:rPr>
              <w:t>-</w:t>
            </w:r>
          </w:p>
        </w:tc>
        <w:tc>
          <w:tcPr>
            <w:tcW w:w="1166" w:type="dxa"/>
            <w:vAlign w:val="bottom"/>
          </w:tcPr>
          <w:p w14:paraId="343E7121" w14:textId="77777777" w:rsidR="00CC42BA" w:rsidRPr="008A4D97" w:rsidRDefault="00CC42BA" w:rsidP="001C2534">
            <w:pPr>
              <w:ind w:firstLineChars="100" w:firstLine="180"/>
              <w:jc w:val="right"/>
              <w:rPr>
                <w:bCs/>
                <w:sz w:val="18"/>
                <w:szCs w:val="18"/>
              </w:rPr>
            </w:pPr>
            <w:r w:rsidRPr="008A4D97">
              <w:rPr>
                <w:sz w:val="18"/>
                <w:szCs w:val="18"/>
              </w:rPr>
              <w:t>-</w:t>
            </w:r>
          </w:p>
        </w:tc>
      </w:tr>
      <w:tr w:rsidR="00CC42BA" w:rsidRPr="008A4D97" w14:paraId="7A571E89" w14:textId="77777777" w:rsidTr="001C2534">
        <w:trPr>
          <w:cantSplit/>
          <w:trHeight w:val="57"/>
        </w:trPr>
        <w:tc>
          <w:tcPr>
            <w:tcW w:w="3598" w:type="dxa"/>
            <w:vAlign w:val="center"/>
          </w:tcPr>
          <w:p w14:paraId="7F6A6F04" w14:textId="77777777" w:rsidR="00CC42BA" w:rsidRPr="008A4D97" w:rsidRDefault="00CC42BA" w:rsidP="001C2534">
            <w:pPr>
              <w:rPr>
                <w:rFonts w:eastAsia="Arial Unicode MS"/>
                <w:sz w:val="18"/>
                <w:szCs w:val="18"/>
              </w:rPr>
            </w:pPr>
            <w:r w:rsidRPr="008A4D97">
              <w:rPr>
                <w:sz w:val="18"/>
                <w:szCs w:val="18"/>
              </w:rPr>
              <w:t>Cirolar</w:t>
            </w:r>
          </w:p>
        </w:tc>
        <w:tc>
          <w:tcPr>
            <w:tcW w:w="1165" w:type="dxa"/>
            <w:vAlign w:val="bottom"/>
          </w:tcPr>
          <w:p w14:paraId="3131E6AA" w14:textId="77777777" w:rsidR="00CC42BA" w:rsidRPr="008A4D97" w:rsidRDefault="00CC42BA" w:rsidP="001C2534">
            <w:pPr>
              <w:ind w:firstLineChars="100" w:firstLine="180"/>
              <w:jc w:val="right"/>
              <w:rPr>
                <w:bCs/>
                <w:sz w:val="18"/>
                <w:szCs w:val="18"/>
              </w:rPr>
            </w:pPr>
            <w:r w:rsidRPr="008A4D97">
              <w:rPr>
                <w:bCs/>
                <w:sz w:val="18"/>
                <w:szCs w:val="18"/>
              </w:rPr>
              <w:t>-</w:t>
            </w:r>
          </w:p>
        </w:tc>
        <w:tc>
          <w:tcPr>
            <w:tcW w:w="1165" w:type="dxa"/>
            <w:vAlign w:val="bottom"/>
          </w:tcPr>
          <w:p w14:paraId="626AC51F" w14:textId="77777777" w:rsidR="00CC42BA" w:rsidRPr="008A4D97" w:rsidRDefault="00CC42BA" w:rsidP="001C2534">
            <w:pPr>
              <w:ind w:firstLineChars="100" w:firstLine="180"/>
              <w:jc w:val="right"/>
              <w:rPr>
                <w:bCs/>
                <w:sz w:val="18"/>
                <w:szCs w:val="18"/>
              </w:rPr>
            </w:pPr>
            <w:r w:rsidRPr="008A4D97">
              <w:rPr>
                <w:bCs/>
                <w:sz w:val="18"/>
                <w:szCs w:val="18"/>
              </w:rPr>
              <w:t>-</w:t>
            </w:r>
          </w:p>
        </w:tc>
        <w:tc>
          <w:tcPr>
            <w:tcW w:w="1165" w:type="dxa"/>
            <w:vAlign w:val="bottom"/>
          </w:tcPr>
          <w:p w14:paraId="35192D66" w14:textId="77777777" w:rsidR="00CC42BA" w:rsidRPr="008A4D97" w:rsidRDefault="00CC42BA" w:rsidP="001C2534">
            <w:pPr>
              <w:ind w:firstLineChars="100" w:firstLine="180"/>
              <w:jc w:val="right"/>
              <w:rPr>
                <w:bCs/>
                <w:sz w:val="18"/>
                <w:szCs w:val="18"/>
              </w:rPr>
            </w:pPr>
            <w:r w:rsidRPr="008A4D97">
              <w:rPr>
                <w:sz w:val="18"/>
                <w:szCs w:val="18"/>
              </w:rPr>
              <w:t>-</w:t>
            </w:r>
          </w:p>
        </w:tc>
        <w:tc>
          <w:tcPr>
            <w:tcW w:w="1166" w:type="dxa"/>
            <w:vAlign w:val="bottom"/>
          </w:tcPr>
          <w:p w14:paraId="21EF748E" w14:textId="77777777" w:rsidR="00CC42BA" w:rsidRPr="008A4D97" w:rsidRDefault="00CC42BA" w:rsidP="001C2534">
            <w:pPr>
              <w:ind w:firstLineChars="100" w:firstLine="180"/>
              <w:jc w:val="right"/>
              <w:rPr>
                <w:bCs/>
                <w:sz w:val="18"/>
                <w:szCs w:val="18"/>
              </w:rPr>
            </w:pPr>
            <w:r w:rsidRPr="008A4D97">
              <w:rPr>
                <w:sz w:val="18"/>
                <w:szCs w:val="18"/>
              </w:rPr>
              <w:t>-</w:t>
            </w:r>
          </w:p>
        </w:tc>
      </w:tr>
      <w:tr w:rsidR="00CC42BA" w:rsidRPr="008A4D97" w14:paraId="773DF74C" w14:textId="77777777" w:rsidTr="001C2534">
        <w:trPr>
          <w:cantSplit/>
          <w:trHeight w:val="57"/>
        </w:trPr>
        <w:tc>
          <w:tcPr>
            <w:tcW w:w="3598" w:type="dxa"/>
            <w:vAlign w:val="center"/>
          </w:tcPr>
          <w:p w14:paraId="7B3B5B63" w14:textId="77777777" w:rsidR="00CC42BA" w:rsidRPr="008A4D97" w:rsidRDefault="00CC42BA" w:rsidP="001C2534">
            <w:pPr>
              <w:rPr>
                <w:rFonts w:eastAsia="Arial Unicode MS"/>
                <w:bCs/>
                <w:sz w:val="18"/>
                <w:szCs w:val="18"/>
              </w:rPr>
            </w:pPr>
            <w:r w:rsidRPr="008A4D97">
              <w:rPr>
                <w:bCs/>
                <w:sz w:val="18"/>
                <w:szCs w:val="18"/>
              </w:rPr>
              <w:t xml:space="preserve">Menkul kıymet ihracında satın alma garantileri </w:t>
            </w:r>
          </w:p>
        </w:tc>
        <w:tc>
          <w:tcPr>
            <w:tcW w:w="1165" w:type="dxa"/>
            <w:vAlign w:val="bottom"/>
          </w:tcPr>
          <w:p w14:paraId="2F2DDB47" w14:textId="77777777" w:rsidR="00CC42BA" w:rsidRPr="008A4D97" w:rsidRDefault="00CC42BA" w:rsidP="001C2534">
            <w:pPr>
              <w:ind w:firstLineChars="100" w:firstLine="180"/>
              <w:jc w:val="right"/>
              <w:rPr>
                <w:bCs/>
                <w:sz w:val="18"/>
                <w:szCs w:val="18"/>
              </w:rPr>
            </w:pPr>
            <w:r w:rsidRPr="008A4D97">
              <w:rPr>
                <w:sz w:val="18"/>
                <w:szCs w:val="18"/>
              </w:rPr>
              <w:t>-</w:t>
            </w:r>
          </w:p>
        </w:tc>
        <w:tc>
          <w:tcPr>
            <w:tcW w:w="1165" w:type="dxa"/>
            <w:vAlign w:val="bottom"/>
          </w:tcPr>
          <w:p w14:paraId="0D420571" w14:textId="77777777" w:rsidR="00CC42BA" w:rsidRPr="008A4D97" w:rsidRDefault="00CC42BA" w:rsidP="001C2534">
            <w:pPr>
              <w:ind w:firstLineChars="100" w:firstLine="180"/>
              <w:jc w:val="right"/>
              <w:rPr>
                <w:bCs/>
                <w:sz w:val="18"/>
                <w:szCs w:val="18"/>
              </w:rPr>
            </w:pPr>
            <w:r w:rsidRPr="008A4D97">
              <w:rPr>
                <w:bCs/>
                <w:sz w:val="18"/>
                <w:szCs w:val="18"/>
              </w:rPr>
              <w:t>-</w:t>
            </w:r>
          </w:p>
        </w:tc>
        <w:tc>
          <w:tcPr>
            <w:tcW w:w="1165" w:type="dxa"/>
            <w:vAlign w:val="bottom"/>
          </w:tcPr>
          <w:p w14:paraId="38D780F0" w14:textId="77777777" w:rsidR="00CC42BA" w:rsidRPr="008A4D97" w:rsidRDefault="00CC42BA" w:rsidP="001C2534">
            <w:pPr>
              <w:ind w:firstLineChars="100" w:firstLine="180"/>
              <w:jc w:val="right"/>
              <w:rPr>
                <w:bCs/>
                <w:sz w:val="18"/>
                <w:szCs w:val="18"/>
              </w:rPr>
            </w:pPr>
            <w:r w:rsidRPr="008A4D97">
              <w:rPr>
                <w:sz w:val="18"/>
                <w:szCs w:val="18"/>
              </w:rPr>
              <w:t>-</w:t>
            </w:r>
          </w:p>
        </w:tc>
        <w:tc>
          <w:tcPr>
            <w:tcW w:w="1166" w:type="dxa"/>
            <w:vAlign w:val="bottom"/>
          </w:tcPr>
          <w:p w14:paraId="3E7A5C91" w14:textId="77777777" w:rsidR="00CC42BA" w:rsidRPr="008A4D97" w:rsidRDefault="00CC42BA" w:rsidP="001C2534">
            <w:pPr>
              <w:ind w:firstLineChars="100" w:firstLine="180"/>
              <w:jc w:val="right"/>
              <w:rPr>
                <w:bCs/>
                <w:sz w:val="18"/>
                <w:szCs w:val="18"/>
              </w:rPr>
            </w:pPr>
            <w:r w:rsidRPr="008A4D97">
              <w:rPr>
                <w:sz w:val="18"/>
                <w:szCs w:val="18"/>
              </w:rPr>
              <w:t>-</w:t>
            </w:r>
          </w:p>
        </w:tc>
      </w:tr>
      <w:tr w:rsidR="00CC42BA" w:rsidRPr="008A4D97" w14:paraId="0988D983" w14:textId="77777777" w:rsidTr="001C2534">
        <w:trPr>
          <w:cantSplit/>
          <w:trHeight w:val="57"/>
        </w:trPr>
        <w:tc>
          <w:tcPr>
            <w:tcW w:w="3598" w:type="dxa"/>
            <w:vAlign w:val="center"/>
          </w:tcPr>
          <w:p w14:paraId="1F450989" w14:textId="77777777" w:rsidR="00CC42BA" w:rsidRPr="008A4D97" w:rsidRDefault="00CC42BA" w:rsidP="001C2534">
            <w:pPr>
              <w:rPr>
                <w:sz w:val="18"/>
                <w:szCs w:val="18"/>
              </w:rPr>
            </w:pPr>
            <w:r w:rsidRPr="008A4D97">
              <w:rPr>
                <w:bCs/>
                <w:sz w:val="18"/>
                <w:szCs w:val="18"/>
              </w:rPr>
              <w:t>Faktoring garantileri</w:t>
            </w:r>
          </w:p>
        </w:tc>
        <w:tc>
          <w:tcPr>
            <w:tcW w:w="1165" w:type="dxa"/>
            <w:vAlign w:val="bottom"/>
          </w:tcPr>
          <w:p w14:paraId="368B880A" w14:textId="77777777" w:rsidR="00CC42BA" w:rsidRPr="008A4D97" w:rsidRDefault="00CC42BA" w:rsidP="001C2534">
            <w:pPr>
              <w:ind w:firstLineChars="100" w:firstLine="180"/>
              <w:jc w:val="right"/>
              <w:rPr>
                <w:bCs/>
                <w:sz w:val="18"/>
                <w:szCs w:val="18"/>
              </w:rPr>
            </w:pPr>
            <w:r w:rsidRPr="008A4D97">
              <w:rPr>
                <w:sz w:val="18"/>
                <w:szCs w:val="18"/>
              </w:rPr>
              <w:t>-</w:t>
            </w:r>
          </w:p>
        </w:tc>
        <w:tc>
          <w:tcPr>
            <w:tcW w:w="1165" w:type="dxa"/>
            <w:vAlign w:val="bottom"/>
          </w:tcPr>
          <w:p w14:paraId="21EEB51C" w14:textId="77777777" w:rsidR="00CC42BA" w:rsidRPr="008A4D97" w:rsidRDefault="00CC42BA" w:rsidP="001C2534">
            <w:pPr>
              <w:ind w:firstLineChars="100" w:firstLine="180"/>
              <w:jc w:val="right"/>
              <w:rPr>
                <w:bCs/>
                <w:sz w:val="18"/>
                <w:szCs w:val="18"/>
              </w:rPr>
            </w:pPr>
            <w:r w:rsidRPr="008A4D97">
              <w:rPr>
                <w:sz w:val="18"/>
                <w:szCs w:val="18"/>
              </w:rPr>
              <w:t>-</w:t>
            </w:r>
          </w:p>
        </w:tc>
        <w:tc>
          <w:tcPr>
            <w:tcW w:w="1165" w:type="dxa"/>
            <w:vAlign w:val="bottom"/>
          </w:tcPr>
          <w:p w14:paraId="5DA6C5F7" w14:textId="77777777" w:rsidR="00CC42BA" w:rsidRPr="008A4D97" w:rsidRDefault="00CC42BA" w:rsidP="001C2534">
            <w:pPr>
              <w:ind w:firstLineChars="100" w:firstLine="180"/>
              <w:jc w:val="right"/>
              <w:rPr>
                <w:bCs/>
                <w:sz w:val="18"/>
                <w:szCs w:val="18"/>
              </w:rPr>
            </w:pPr>
            <w:r w:rsidRPr="008A4D97">
              <w:rPr>
                <w:sz w:val="18"/>
                <w:szCs w:val="18"/>
              </w:rPr>
              <w:t>-</w:t>
            </w:r>
          </w:p>
        </w:tc>
        <w:tc>
          <w:tcPr>
            <w:tcW w:w="1166" w:type="dxa"/>
            <w:vAlign w:val="bottom"/>
          </w:tcPr>
          <w:p w14:paraId="620589EB" w14:textId="77777777" w:rsidR="00CC42BA" w:rsidRPr="008A4D97" w:rsidRDefault="00CC42BA" w:rsidP="001C2534">
            <w:pPr>
              <w:ind w:firstLineChars="100" w:firstLine="180"/>
              <w:jc w:val="right"/>
              <w:rPr>
                <w:bCs/>
                <w:sz w:val="18"/>
                <w:szCs w:val="18"/>
              </w:rPr>
            </w:pPr>
            <w:r w:rsidRPr="008A4D97">
              <w:rPr>
                <w:sz w:val="18"/>
                <w:szCs w:val="18"/>
              </w:rPr>
              <w:t>-</w:t>
            </w:r>
          </w:p>
        </w:tc>
      </w:tr>
      <w:tr w:rsidR="00CC42BA" w:rsidRPr="008A4D97" w14:paraId="41DADA51" w14:textId="77777777" w:rsidTr="001C2534">
        <w:trPr>
          <w:cantSplit/>
          <w:trHeight w:val="57"/>
        </w:trPr>
        <w:tc>
          <w:tcPr>
            <w:tcW w:w="3598" w:type="dxa"/>
            <w:tcBorders>
              <w:bottom w:val="single" w:sz="4" w:space="0" w:color="auto"/>
            </w:tcBorders>
            <w:vAlign w:val="center"/>
          </w:tcPr>
          <w:p w14:paraId="620D2199" w14:textId="77777777" w:rsidR="00CC42BA" w:rsidRPr="008A4D97" w:rsidRDefault="00CC42BA" w:rsidP="001C2534">
            <w:pPr>
              <w:rPr>
                <w:rFonts w:eastAsia="Arial Unicode MS"/>
                <w:sz w:val="18"/>
                <w:szCs w:val="18"/>
              </w:rPr>
            </w:pPr>
            <w:r w:rsidRPr="008A4D97">
              <w:rPr>
                <w:sz w:val="18"/>
                <w:szCs w:val="18"/>
              </w:rPr>
              <w:t>Diğer garanti ve kefaletler</w:t>
            </w:r>
          </w:p>
        </w:tc>
        <w:tc>
          <w:tcPr>
            <w:tcW w:w="1165" w:type="dxa"/>
            <w:tcBorders>
              <w:bottom w:val="single" w:sz="4" w:space="0" w:color="auto"/>
            </w:tcBorders>
            <w:vAlign w:val="bottom"/>
          </w:tcPr>
          <w:p w14:paraId="2CCECE77" w14:textId="77777777" w:rsidR="00CC42BA" w:rsidRPr="008A4D97" w:rsidRDefault="00CC42BA" w:rsidP="001C2534">
            <w:pPr>
              <w:ind w:firstLineChars="100" w:firstLine="180"/>
              <w:jc w:val="right"/>
              <w:rPr>
                <w:bCs/>
                <w:sz w:val="18"/>
                <w:szCs w:val="18"/>
              </w:rPr>
            </w:pPr>
            <w:r w:rsidRPr="008A4D97">
              <w:rPr>
                <w:sz w:val="18"/>
                <w:szCs w:val="18"/>
              </w:rPr>
              <w:t>-</w:t>
            </w:r>
          </w:p>
        </w:tc>
        <w:tc>
          <w:tcPr>
            <w:tcW w:w="1165" w:type="dxa"/>
            <w:tcBorders>
              <w:bottom w:val="single" w:sz="4" w:space="0" w:color="auto"/>
            </w:tcBorders>
            <w:vAlign w:val="bottom"/>
          </w:tcPr>
          <w:p w14:paraId="14D36394" w14:textId="27ED49D6" w:rsidR="00CC42BA" w:rsidRPr="008A4D97" w:rsidRDefault="009F1145" w:rsidP="001C2534">
            <w:pPr>
              <w:ind w:firstLineChars="100" w:firstLine="180"/>
              <w:jc w:val="right"/>
              <w:rPr>
                <w:bCs/>
                <w:sz w:val="18"/>
                <w:szCs w:val="18"/>
              </w:rPr>
            </w:pPr>
            <w:r>
              <w:rPr>
                <w:sz w:val="18"/>
                <w:szCs w:val="18"/>
              </w:rPr>
              <w:t>4.444</w:t>
            </w:r>
          </w:p>
        </w:tc>
        <w:tc>
          <w:tcPr>
            <w:tcW w:w="1165" w:type="dxa"/>
            <w:tcBorders>
              <w:bottom w:val="single" w:sz="4" w:space="0" w:color="auto"/>
            </w:tcBorders>
            <w:vAlign w:val="bottom"/>
          </w:tcPr>
          <w:p w14:paraId="0C9FEF06" w14:textId="77777777" w:rsidR="00CC42BA" w:rsidRPr="008A4D97" w:rsidRDefault="00CC42BA" w:rsidP="001C2534">
            <w:pPr>
              <w:ind w:firstLineChars="100" w:firstLine="180"/>
              <w:jc w:val="right"/>
              <w:rPr>
                <w:bCs/>
                <w:sz w:val="18"/>
                <w:szCs w:val="18"/>
              </w:rPr>
            </w:pPr>
            <w:r w:rsidRPr="008A4D97">
              <w:rPr>
                <w:sz w:val="18"/>
                <w:szCs w:val="18"/>
              </w:rPr>
              <w:t>-</w:t>
            </w:r>
          </w:p>
        </w:tc>
        <w:tc>
          <w:tcPr>
            <w:tcW w:w="1166" w:type="dxa"/>
            <w:tcBorders>
              <w:bottom w:val="single" w:sz="4" w:space="0" w:color="auto"/>
            </w:tcBorders>
            <w:vAlign w:val="bottom"/>
          </w:tcPr>
          <w:p w14:paraId="6EA16CE1" w14:textId="77777777" w:rsidR="00CC42BA" w:rsidRPr="008A4D97" w:rsidRDefault="00CC42BA" w:rsidP="001C2534">
            <w:pPr>
              <w:ind w:firstLineChars="100" w:firstLine="180"/>
              <w:jc w:val="right"/>
              <w:rPr>
                <w:bCs/>
                <w:sz w:val="18"/>
                <w:szCs w:val="18"/>
              </w:rPr>
            </w:pPr>
            <w:r w:rsidRPr="008A4D97">
              <w:rPr>
                <w:sz w:val="18"/>
                <w:szCs w:val="18"/>
              </w:rPr>
              <w:t>-</w:t>
            </w:r>
          </w:p>
        </w:tc>
      </w:tr>
    </w:tbl>
    <w:p w14:paraId="7D018483" w14:textId="27271517" w:rsidR="00A87624" w:rsidRDefault="00A87624" w:rsidP="00926AA1">
      <w:pPr>
        <w:autoSpaceDE w:val="0"/>
        <w:autoSpaceDN w:val="0"/>
        <w:adjustRightInd w:val="0"/>
        <w:ind w:left="851"/>
        <w:jc w:val="both"/>
        <w:rPr>
          <w:sz w:val="20"/>
          <w:szCs w:val="20"/>
          <w:lang w:eastAsia="en-US"/>
        </w:rPr>
      </w:pPr>
    </w:p>
    <w:tbl>
      <w:tblPr>
        <w:tblW w:w="8259" w:type="dxa"/>
        <w:tblInd w:w="826" w:type="dxa"/>
        <w:tblLayout w:type="fixed"/>
        <w:tblCellMar>
          <w:left w:w="30" w:type="dxa"/>
          <w:right w:w="30" w:type="dxa"/>
        </w:tblCellMar>
        <w:tblLook w:val="0000" w:firstRow="0" w:lastRow="0" w:firstColumn="0" w:lastColumn="0" w:noHBand="0" w:noVBand="0"/>
      </w:tblPr>
      <w:tblGrid>
        <w:gridCol w:w="3626"/>
        <w:gridCol w:w="1158"/>
        <w:gridCol w:w="1158"/>
        <w:gridCol w:w="1158"/>
        <w:gridCol w:w="1159"/>
      </w:tblGrid>
      <w:tr w:rsidR="00CC42BA" w:rsidRPr="008A4D97" w14:paraId="69A86FFE" w14:textId="77777777" w:rsidTr="001C2534">
        <w:trPr>
          <w:cantSplit/>
          <w:trHeight w:val="62"/>
        </w:trPr>
        <w:tc>
          <w:tcPr>
            <w:tcW w:w="3626" w:type="dxa"/>
            <w:tcBorders>
              <w:bottom w:val="single" w:sz="4" w:space="0" w:color="auto"/>
            </w:tcBorders>
            <w:vAlign w:val="center"/>
          </w:tcPr>
          <w:p w14:paraId="1E83E852" w14:textId="77777777" w:rsidR="00CC42BA" w:rsidRPr="008A4D97" w:rsidRDefault="00CC42BA" w:rsidP="001C2534">
            <w:pPr>
              <w:rPr>
                <w:b/>
                <w:sz w:val="18"/>
                <w:szCs w:val="18"/>
              </w:rPr>
            </w:pPr>
            <w:r w:rsidRPr="008A4D97">
              <w:rPr>
                <w:b/>
                <w:sz w:val="18"/>
                <w:szCs w:val="18"/>
              </w:rPr>
              <w:t>Önceki Dönem</w:t>
            </w:r>
          </w:p>
        </w:tc>
        <w:tc>
          <w:tcPr>
            <w:tcW w:w="2316" w:type="dxa"/>
            <w:gridSpan w:val="2"/>
            <w:tcBorders>
              <w:bottom w:val="single" w:sz="4" w:space="0" w:color="auto"/>
            </w:tcBorders>
            <w:vAlign w:val="bottom"/>
          </w:tcPr>
          <w:p w14:paraId="45745AB2" w14:textId="77777777" w:rsidR="00CC42BA" w:rsidRPr="008A4D97" w:rsidRDefault="00CC42BA" w:rsidP="001C2534">
            <w:pPr>
              <w:ind w:right="-756"/>
              <w:jc w:val="center"/>
              <w:rPr>
                <w:rFonts w:eastAsia="Arial Unicode MS"/>
                <w:b/>
                <w:sz w:val="18"/>
                <w:szCs w:val="18"/>
              </w:rPr>
            </w:pPr>
            <w:r w:rsidRPr="008A4D97">
              <w:rPr>
                <w:b/>
                <w:iCs/>
                <w:sz w:val="18"/>
                <w:szCs w:val="18"/>
              </w:rPr>
              <w:t>I. Grup</w:t>
            </w:r>
          </w:p>
        </w:tc>
        <w:tc>
          <w:tcPr>
            <w:tcW w:w="2317" w:type="dxa"/>
            <w:gridSpan w:val="2"/>
            <w:tcBorders>
              <w:bottom w:val="single" w:sz="4" w:space="0" w:color="auto"/>
            </w:tcBorders>
            <w:vAlign w:val="bottom"/>
          </w:tcPr>
          <w:p w14:paraId="1BC82E64" w14:textId="77777777" w:rsidR="00CC42BA" w:rsidRPr="008A4D97" w:rsidRDefault="00CC42BA" w:rsidP="001C2534">
            <w:pPr>
              <w:ind w:right="-660"/>
              <w:jc w:val="center"/>
              <w:rPr>
                <w:rFonts w:eastAsia="Arial Unicode MS"/>
                <w:b/>
                <w:sz w:val="18"/>
                <w:szCs w:val="18"/>
              </w:rPr>
            </w:pPr>
            <w:r w:rsidRPr="008A4D97">
              <w:rPr>
                <w:b/>
                <w:iCs/>
                <w:sz w:val="18"/>
                <w:szCs w:val="18"/>
              </w:rPr>
              <w:t>II. Grup</w:t>
            </w:r>
          </w:p>
        </w:tc>
      </w:tr>
      <w:tr w:rsidR="00CC42BA" w:rsidRPr="008A4D97" w14:paraId="4254BE92" w14:textId="77777777" w:rsidTr="001C2534">
        <w:trPr>
          <w:cantSplit/>
          <w:trHeight w:val="62"/>
        </w:trPr>
        <w:tc>
          <w:tcPr>
            <w:tcW w:w="3626" w:type="dxa"/>
            <w:tcBorders>
              <w:top w:val="single" w:sz="4" w:space="0" w:color="auto"/>
              <w:bottom w:val="single" w:sz="4" w:space="0" w:color="auto"/>
            </w:tcBorders>
            <w:vAlign w:val="center"/>
          </w:tcPr>
          <w:p w14:paraId="7DDD4FEA" w14:textId="77777777" w:rsidR="00CC42BA" w:rsidRPr="008A4D97" w:rsidRDefault="00CC42BA" w:rsidP="001C2534">
            <w:pPr>
              <w:jc w:val="center"/>
              <w:rPr>
                <w:b/>
                <w:sz w:val="18"/>
                <w:szCs w:val="18"/>
              </w:rPr>
            </w:pPr>
          </w:p>
        </w:tc>
        <w:tc>
          <w:tcPr>
            <w:tcW w:w="1158" w:type="dxa"/>
            <w:tcBorders>
              <w:top w:val="single" w:sz="4" w:space="0" w:color="auto"/>
              <w:bottom w:val="single" w:sz="4" w:space="0" w:color="auto"/>
            </w:tcBorders>
            <w:vAlign w:val="bottom"/>
          </w:tcPr>
          <w:p w14:paraId="2E4FD2BF" w14:textId="77777777" w:rsidR="00CC42BA" w:rsidRPr="008A4D97" w:rsidRDefault="00CC42BA" w:rsidP="001C2534">
            <w:pPr>
              <w:jc w:val="right"/>
              <w:rPr>
                <w:rFonts w:eastAsia="Arial Unicode MS"/>
                <w:b/>
                <w:sz w:val="18"/>
                <w:szCs w:val="18"/>
              </w:rPr>
            </w:pPr>
            <w:r w:rsidRPr="008A4D97">
              <w:rPr>
                <w:rFonts w:eastAsia="Arial Unicode MS"/>
                <w:b/>
                <w:sz w:val="18"/>
                <w:szCs w:val="18"/>
              </w:rPr>
              <w:t>TP</w:t>
            </w:r>
          </w:p>
        </w:tc>
        <w:tc>
          <w:tcPr>
            <w:tcW w:w="1158" w:type="dxa"/>
            <w:tcBorders>
              <w:top w:val="single" w:sz="4" w:space="0" w:color="auto"/>
              <w:bottom w:val="single" w:sz="4" w:space="0" w:color="auto"/>
            </w:tcBorders>
            <w:vAlign w:val="bottom"/>
          </w:tcPr>
          <w:p w14:paraId="4754C446" w14:textId="77777777" w:rsidR="00CC42BA" w:rsidRPr="008A4D97" w:rsidRDefault="00CC42BA" w:rsidP="001C2534">
            <w:pPr>
              <w:jc w:val="right"/>
              <w:rPr>
                <w:rFonts w:eastAsia="Arial Unicode MS"/>
                <w:b/>
                <w:sz w:val="18"/>
                <w:szCs w:val="18"/>
              </w:rPr>
            </w:pPr>
            <w:r w:rsidRPr="008A4D97">
              <w:rPr>
                <w:rFonts w:eastAsia="Arial Unicode MS"/>
                <w:b/>
                <w:sz w:val="18"/>
                <w:szCs w:val="18"/>
              </w:rPr>
              <w:t>YP</w:t>
            </w:r>
          </w:p>
        </w:tc>
        <w:tc>
          <w:tcPr>
            <w:tcW w:w="1158" w:type="dxa"/>
            <w:tcBorders>
              <w:top w:val="single" w:sz="4" w:space="0" w:color="auto"/>
              <w:bottom w:val="single" w:sz="4" w:space="0" w:color="auto"/>
            </w:tcBorders>
            <w:vAlign w:val="bottom"/>
          </w:tcPr>
          <w:p w14:paraId="19FA97EF" w14:textId="77777777" w:rsidR="00CC42BA" w:rsidRPr="008A4D97" w:rsidRDefault="00CC42BA" w:rsidP="001C2534">
            <w:pPr>
              <w:jc w:val="right"/>
              <w:rPr>
                <w:rFonts w:eastAsia="Arial Unicode MS"/>
                <w:b/>
                <w:sz w:val="18"/>
                <w:szCs w:val="18"/>
              </w:rPr>
            </w:pPr>
            <w:r w:rsidRPr="008A4D97">
              <w:rPr>
                <w:rFonts w:eastAsia="Arial Unicode MS"/>
                <w:b/>
                <w:sz w:val="18"/>
                <w:szCs w:val="18"/>
              </w:rPr>
              <w:t>TP</w:t>
            </w:r>
          </w:p>
        </w:tc>
        <w:tc>
          <w:tcPr>
            <w:tcW w:w="1159" w:type="dxa"/>
            <w:tcBorders>
              <w:top w:val="single" w:sz="4" w:space="0" w:color="auto"/>
              <w:bottom w:val="single" w:sz="4" w:space="0" w:color="auto"/>
            </w:tcBorders>
            <w:vAlign w:val="bottom"/>
          </w:tcPr>
          <w:p w14:paraId="3DA371E2" w14:textId="77777777" w:rsidR="00CC42BA" w:rsidRPr="008A4D97" w:rsidRDefault="00CC42BA" w:rsidP="001C2534">
            <w:pPr>
              <w:jc w:val="right"/>
              <w:rPr>
                <w:rFonts w:eastAsia="Arial Unicode MS"/>
                <w:b/>
                <w:sz w:val="18"/>
                <w:szCs w:val="18"/>
              </w:rPr>
            </w:pPr>
            <w:r w:rsidRPr="008A4D97">
              <w:rPr>
                <w:rFonts w:eastAsia="Arial Unicode MS"/>
                <w:b/>
                <w:sz w:val="18"/>
                <w:szCs w:val="18"/>
              </w:rPr>
              <w:t>YP</w:t>
            </w:r>
          </w:p>
        </w:tc>
      </w:tr>
      <w:tr w:rsidR="00CC42BA" w:rsidRPr="008A4D97" w14:paraId="056F46A8" w14:textId="77777777" w:rsidTr="001C2534">
        <w:trPr>
          <w:cantSplit/>
          <w:trHeight w:val="62"/>
        </w:trPr>
        <w:tc>
          <w:tcPr>
            <w:tcW w:w="3626" w:type="dxa"/>
            <w:tcBorders>
              <w:top w:val="single" w:sz="4" w:space="0" w:color="auto"/>
            </w:tcBorders>
            <w:vAlign w:val="center"/>
          </w:tcPr>
          <w:p w14:paraId="481FCE37" w14:textId="77777777" w:rsidR="00CC42BA" w:rsidRPr="008A4D97" w:rsidRDefault="00CC42BA" w:rsidP="00CC42BA">
            <w:pPr>
              <w:rPr>
                <w:b/>
                <w:sz w:val="18"/>
                <w:szCs w:val="18"/>
              </w:rPr>
            </w:pPr>
            <w:r w:rsidRPr="008A4D97">
              <w:rPr>
                <w:b/>
                <w:sz w:val="18"/>
                <w:szCs w:val="18"/>
              </w:rPr>
              <w:t>Gayrinakdi krediler</w:t>
            </w:r>
          </w:p>
        </w:tc>
        <w:tc>
          <w:tcPr>
            <w:tcW w:w="1158" w:type="dxa"/>
            <w:tcBorders>
              <w:top w:val="single" w:sz="4" w:space="0" w:color="auto"/>
            </w:tcBorders>
            <w:vAlign w:val="bottom"/>
          </w:tcPr>
          <w:p w14:paraId="0736F265" w14:textId="4E381EDA" w:rsidR="00CC42BA" w:rsidRPr="008A4D97" w:rsidRDefault="00CC42BA" w:rsidP="00CC42BA">
            <w:pPr>
              <w:ind w:firstLineChars="100" w:firstLine="181"/>
              <w:jc w:val="right"/>
              <w:rPr>
                <w:b/>
                <w:sz w:val="18"/>
                <w:szCs w:val="18"/>
              </w:rPr>
            </w:pPr>
            <w:r>
              <w:rPr>
                <w:b/>
                <w:sz w:val="18"/>
                <w:szCs w:val="18"/>
              </w:rPr>
              <w:t>22.636.924</w:t>
            </w:r>
          </w:p>
        </w:tc>
        <w:tc>
          <w:tcPr>
            <w:tcW w:w="1158" w:type="dxa"/>
            <w:tcBorders>
              <w:top w:val="single" w:sz="4" w:space="0" w:color="auto"/>
            </w:tcBorders>
            <w:vAlign w:val="bottom"/>
          </w:tcPr>
          <w:p w14:paraId="61FDBB12" w14:textId="77FDD941" w:rsidR="00CC42BA" w:rsidRPr="008A4D97" w:rsidRDefault="00CC42BA" w:rsidP="00CC42BA">
            <w:pPr>
              <w:ind w:firstLineChars="100" w:firstLine="181"/>
              <w:jc w:val="right"/>
              <w:rPr>
                <w:b/>
                <w:sz w:val="18"/>
                <w:szCs w:val="18"/>
              </w:rPr>
            </w:pPr>
            <w:r>
              <w:rPr>
                <w:b/>
                <w:sz w:val="18"/>
                <w:szCs w:val="18"/>
              </w:rPr>
              <w:t>9.708.770</w:t>
            </w:r>
          </w:p>
        </w:tc>
        <w:tc>
          <w:tcPr>
            <w:tcW w:w="1158" w:type="dxa"/>
            <w:tcBorders>
              <w:top w:val="single" w:sz="4" w:space="0" w:color="auto"/>
            </w:tcBorders>
            <w:vAlign w:val="bottom"/>
          </w:tcPr>
          <w:p w14:paraId="5DFE8C16" w14:textId="59C1C515" w:rsidR="00CC42BA" w:rsidRPr="008A4D97" w:rsidRDefault="00CC42BA" w:rsidP="00CC42BA">
            <w:pPr>
              <w:ind w:firstLineChars="100" w:firstLine="181"/>
              <w:jc w:val="right"/>
              <w:rPr>
                <w:b/>
                <w:sz w:val="18"/>
                <w:szCs w:val="18"/>
              </w:rPr>
            </w:pPr>
            <w:r>
              <w:rPr>
                <w:b/>
                <w:sz w:val="18"/>
                <w:szCs w:val="18"/>
              </w:rPr>
              <w:t>191.751</w:t>
            </w:r>
          </w:p>
        </w:tc>
        <w:tc>
          <w:tcPr>
            <w:tcW w:w="1159" w:type="dxa"/>
            <w:tcBorders>
              <w:top w:val="single" w:sz="4" w:space="0" w:color="auto"/>
            </w:tcBorders>
            <w:vAlign w:val="bottom"/>
          </w:tcPr>
          <w:p w14:paraId="09510D13" w14:textId="5340330C" w:rsidR="00CC42BA" w:rsidRPr="008A4D97" w:rsidRDefault="00CC42BA" w:rsidP="00CC42BA">
            <w:pPr>
              <w:ind w:firstLineChars="100" w:firstLine="181"/>
              <w:jc w:val="right"/>
              <w:rPr>
                <w:b/>
                <w:sz w:val="18"/>
                <w:szCs w:val="18"/>
              </w:rPr>
            </w:pPr>
            <w:r>
              <w:rPr>
                <w:b/>
                <w:sz w:val="18"/>
                <w:szCs w:val="18"/>
              </w:rPr>
              <w:t>1.634</w:t>
            </w:r>
          </w:p>
        </w:tc>
      </w:tr>
      <w:tr w:rsidR="00CC42BA" w:rsidRPr="008A4D97" w14:paraId="1FD56159" w14:textId="77777777" w:rsidTr="001C2534">
        <w:trPr>
          <w:cantSplit/>
          <w:trHeight w:val="62"/>
        </w:trPr>
        <w:tc>
          <w:tcPr>
            <w:tcW w:w="3626" w:type="dxa"/>
            <w:vAlign w:val="center"/>
          </w:tcPr>
          <w:p w14:paraId="18F649B7" w14:textId="77777777" w:rsidR="00CC42BA" w:rsidRPr="008A4D97" w:rsidRDefault="00CC42BA" w:rsidP="00CC42BA">
            <w:pPr>
              <w:rPr>
                <w:sz w:val="18"/>
                <w:szCs w:val="18"/>
              </w:rPr>
            </w:pPr>
          </w:p>
        </w:tc>
        <w:tc>
          <w:tcPr>
            <w:tcW w:w="1158" w:type="dxa"/>
            <w:vAlign w:val="bottom"/>
          </w:tcPr>
          <w:p w14:paraId="3B76AB2D" w14:textId="77777777" w:rsidR="00CC42BA" w:rsidRPr="008A4D97" w:rsidRDefault="00CC42BA" w:rsidP="00CC42BA">
            <w:pPr>
              <w:ind w:right="49"/>
              <w:jc w:val="right"/>
              <w:rPr>
                <w:bCs/>
                <w:sz w:val="18"/>
                <w:szCs w:val="18"/>
              </w:rPr>
            </w:pPr>
          </w:p>
        </w:tc>
        <w:tc>
          <w:tcPr>
            <w:tcW w:w="1158" w:type="dxa"/>
            <w:vAlign w:val="bottom"/>
          </w:tcPr>
          <w:p w14:paraId="5291B1F1" w14:textId="77777777" w:rsidR="00CC42BA" w:rsidRPr="008A4D97" w:rsidRDefault="00CC42BA" w:rsidP="00CC42BA">
            <w:pPr>
              <w:ind w:right="49"/>
              <w:jc w:val="right"/>
              <w:rPr>
                <w:bCs/>
                <w:sz w:val="18"/>
                <w:szCs w:val="18"/>
              </w:rPr>
            </w:pPr>
          </w:p>
        </w:tc>
        <w:tc>
          <w:tcPr>
            <w:tcW w:w="1158" w:type="dxa"/>
            <w:vAlign w:val="bottom"/>
          </w:tcPr>
          <w:p w14:paraId="3A64472A" w14:textId="77777777" w:rsidR="00CC42BA" w:rsidRPr="008A4D97" w:rsidRDefault="00CC42BA" w:rsidP="00CC42BA">
            <w:pPr>
              <w:ind w:right="49"/>
              <w:jc w:val="right"/>
              <w:rPr>
                <w:bCs/>
                <w:sz w:val="18"/>
                <w:szCs w:val="18"/>
              </w:rPr>
            </w:pPr>
          </w:p>
        </w:tc>
        <w:tc>
          <w:tcPr>
            <w:tcW w:w="1159" w:type="dxa"/>
            <w:vAlign w:val="bottom"/>
          </w:tcPr>
          <w:p w14:paraId="340ADD37" w14:textId="77777777" w:rsidR="00CC42BA" w:rsidRPr="008A4D97" w:rsidRDefault="00CC42BA" w:rsidP="00CC42BA">
            <w:pPr>
              <w:ind w:right="49"/>
              <w:jc w:val="right"/>
              <w:rPr>
                <w:bCs/>
                <w:sz w:val="18"/>
                <w:szCs w:val="18"/>
              </w:rPr>
            </w:pPr>
          </w:p>
        </w:tc>
      </w:tr>
      <w:tr w:rsidR="00CC42BA" w:rsidRPr="008A4D97" w14:paraId="28FF5DD6" w14:textId="77777777" w:rsidTr="001C2534">
        <w:trPr>
          <w:cantSplit/>
          <w:trHeight w:val="62"/>
        </w:trPr>
        <w:tc>
          <w:tcPr>
            <w:tcW w:w="3626" w:type="dxa"/>
            <w:vAlign w:val="center"/>
          </w:tcPr>
          <w:p w14:paraId="5804490E" w14:textId="77777777" w:rsidR="00CC42BA" w:rsidRPr="008A4D97" w:rsidRDefault="00CC42BA" w:rsidP="00CC42BA">
            <w:pPr>
              <w:rPr>
                <w:rFonts w:eastAsia="Arial Unicode MS"/>
                <w:sz w:val="18"/>
                <w:szCs w:val="18"/>
              </w:rPr>
            </w:pPr>
            <w:r w:rsidRPr="008A4D97">
              <w:rPr>
                <w:sz w:val="18"/>
                <w:szCs w:val="18"/>
              </w:rPr>
              <w:t>Teminat mektupları</w:t>
            </w:r>
          </w:p>
        </w:tc>
        <w:tc>
          <w:tcPr>
            <w:tcW w:w="1158" w:type="dxa"/>
            <w:vAlign w:val="bottom"/>
          </w:tcPr>
          <w:p w14:paraId="377380FE" w14:textId="6EFF6DD5" w:rsidR="00CC42BA" w:rsidRPr="008A4D97" w:rsidRDefault="00CC42BA" w:rsidP="00CC42BA">
            <w:pPr>
              <w:ind w:firstLineChars="100" w:firstLine="180"/>
              <w:jc w:val="right"/>
              <w:rPr>
                <w:bCs/>
                <w:sz w:val="18"/>
                <w:szCs w:val="18"/>
              </w:rPr>
            </w:pPr>
            <w:r>
              <w:rPr>
                <w:bCs/>
                <w:sz w:val="18"/>
                <w:szCs w:val="18"/>
              </w:rPr>
              <w:t>22.628.258</w:t>
            </w:r>
          </w:p>
        </w:tc>
        <w:tc>
          <w:tcPr>
            <w:tcW w:w="1158" w:type="dxa"/>
            <w:vAlign w:val="bottom"/>
          </w:tcPr>
          <w:p w14:paraId="6528611E" w14:textId="2E2EC9FC" w:rsidR="00CC42BA" w:rsidRPr="008A4D97" w:rsidRDefault="00CC42BA" w:rsidP="00CC42BA">
            <w:pPr>
              <w:ind w:firstLineChars="100" w:firstLine="180"/>
              <w:jc w:val="right"/>
              <w:rPr>
                <w:bCs/>
                <w:sz w:val="18"/>
                <w:szCs w:val="18"/>
              </w:rPr>
            </w:pPr>
            <w:r>
              <w:rPr>
                <w:bCs/>
                <w:sz w:val="18"/>
                <w:szCs w:val="18"/>
              </w:rPr>
              <w:t>7.250.493</w:t>
            </w:r>
          </w:p>
        </w:tc>
        <w:tc>
          <w:tcPr>
            <w:tcW w:w="1158" w:type="dxa"/>
            <w:vAlign w:val="bottom"/>
          </w:tcPr>
          <w:p w14:paraId="5922BBBA" w14:textId="44AE18F9" w:rsidR="00CC42BA" w:rsidRPr="008A4D97" w:rsidRDefault="00CC42BA" w:rsidP="00CC42BA">
            <w:pPr>
              <w:ind w:firstLineChars="100" w:firstLine="180"/>
              <w:jc w:val="right"/>
              <w:rPr>
                <w:bCs/>
                <w:sz w:val="18"/>
                <w:szCs w:val="18"/>
              </w:rPr>
            </w:pPr>
            <w:r>
              <w:rPr>
                <w:bCs/>
                <w:sz w:val="18"/>
                <w:szCs w:val="18"/>
              </w:rPr>
              <w:t>191.751</w:t>
            </w:r>
          </w:p>
        </w:tc>
        <w:tc>
          <w:tcPr>
            <w:tcW w:w="1159" w:type="dxa"/>
            <w:vAlign w:val="bottom"/>
          </w:tcPr>
          <w:p w14:paraId="2488A3C4" w14:textId="49C2BD1E" w:rsidR="00CC42BA" w:rsidRPr="008A4D97" w:rsidRDefault="00CC42BA" w:rsidP="00CC42BA">
            <w:pPr>
              <w:ind w:firstLineChars="100" w:firstLine="181"/>
              <w:jc w:val="right"/>
              <w:rPr>
                <w:bCs/>
                <w:sz w:val="18"/>
                <w:szCs w:val="18"/>
              </w:rPr>
            </w:pPr>
            <w:r>
              <w:rPr>
                <w:b/>
                <w:sz w:val="18"/>
                <w:szCs w:val="18"/>
              </w:rPr>
              <w:t>1.634</w:t>
            </w:r>
          </w:p>
        </w:tc>
      </w:tr>
      <w:tr w:rsidR="00CC42BA" w:rsidRPr="008A4D97" w14:paraId="5CD283C9" w14:textId="77777777" w:rsidTr="001C2534">
        <w:trPr>
          <w:cantSplit/>
          <w:trHeight w:val="62"/>
        </w:trPr>
        <w:tc>
          <w:tcPr>
            <w:tcW w:w="3626" w:type="dxa"/>
            <w:vAlign w:val="center"/>
          </w:tcPr>
          <w:p w14:paraId="67BFA718" w14:textId="77777777" w:rsidR="00CC42BA" w:rsidRPr="008A4D97" w:rsidRDefault="00CC42BA" w:rsidP="00CC42BA">
            <w:pPr>
              <w:rPr>
                <w:rFonts w:eastAsia="Arial Unicode MS"/>
                <w:sz w:val="18"/>
                <w:szCs w:val="18"/>
              </w:rPr>
            </w:pPr>
            <w:r w:rsidRPr="008A4D97">
              <w:rPr>
                <w:sz w:val="18"/>
                <w:szCs w:val="18"/>
              </w:rPr>
              <w:t>Aval ve kabul kredileri</w:t>
            </w:r>
          </w:p>
        </w:tc>
        <w:tc>
          <w:tcPr>
            <w:tcW w:w="1158" w:type="dxa"/>
            <w:vAlign w:val="bottom"/>
          </w:tcPr>
          <w:p w14:paraId="3E7A2114" w14:textId="38BB8164" w:rsidR="00CC42BA" w:rsidRPr="008A4D97" w:rsidRDefault="00CC42BA" w:rsidP="00CC42BA">
            <w:pPr>
              <w:ind w:firstLineChars="100" w:firstLine="180"/>
              <w:jc w:val="right"/>
              <w:rPr>
                <w:bCs/>
                <w:sz w:val="18"/>
                <w:szCs w:val="18"/>
              </w:rPr>
            </w:pPr>
            <w:r>
              <w:rPr>
                <w:bCs/>
                <w:sz w:val="18"/>
                <w:szCs w:val="18"/>
              </w:rPr>
              <w:t>4.847</w:t>
            </w:r>
          </w:p>
        </w:tc>
        <w:tc>
          <w:tcPr>
            <w:tcW w:w="1158" w:type="dxa"/>
            <w:vAlign w:val="bottom"/>
          </w:tcPr>
          <w:p w14:paraId="6E53E28A" w14:textId="4B474E60" w:rsidR="00CC42BA" w:rsidRPr="008A4D97" w:rsidRDefault="00CC42BA" w:rsidP="00CC42BA">
            <w:pPr>
              <w:ind w:firstLineChars="100" w:firstLine="180"/>
              <w:jc w:val="right"/>
              <w:rPr>
                <w:bCs/>
                <w:sz w:val="18"/>
                <w:szCs w:val="18"/>
              </w:rPr>
            </w:pPr>
            <w:r>
              <w:rPr>
                <w:bCs/>
                <w:sz w:val="18"/>
                <w:szCs w:val="18"/>
              </w:rPr>
              <w:t>168.863</w:t>
            </w:r>
          </w:p>
        </w:tc>
        <w:tc>
          <w:tcPr>
            <w:tcW w:w="1158" w:type="dxa"/>
            <w:vAlign w:val="bottom"/>
          </w:tcPr>
          <w:p w14:paraId="2326C604" w14:textId="704AEADE" w:rsidR="00CC42BA" w:rsidRPr="008A4D97" w:rsidRDefault="00CC42BA" w:rsidP="00CC42BA">
            <w:pPr>
              <w:ind w:firstLineChars="100" w:firstLine="180"/>
              <w:jc w:val="right"/>
              <w:rPr>
                <w:bCs/>
                <w:sz w:val="18"/>
                <w:szCs w:val="18"/>
              </w:rPr>
            </w:pPr>
            <w:r w:rsidRPr="008A4D97">
              <w:rPr>
                <w:bCs/>
                <w:sz w:val="18"/>
                <w:szCs w:val="18"/>
              </w:rPr>
              <w:t>-</w:t>
            </w:r>
          </w:p>
        </w:tc>
        <w:tc>
          <w:tcPr>
            <w:tcW w:w="1159" w:type="dxa"/>
            <w:vAlign w:val="bottom"/>
          </w:tcPr>
          <w:p w14:paraId="218740ED" w14:textId="77777777" w:rsidR="00CC42BA" w:rsidRPr="008A4D97" w:rsidRDefault="00CC42BA" w:rsidP="00CC42BA">
            <w:pPr>
              <w:ind w:firstLineChars="100" w:firstLine="180"/>
              <w:jc w:val="right"/>
              <w:rPr>
                <w:bCs/>
                <w:sz w:val="18"/>
                <w:szCs w:val="18"/>
              </w:rPr>
            </w:pPr>
          </w:p>
        </w:tc>
      </w:tr>
      <w:tr w:rsidR="00CC42BA" w:rsidRPr="008A4D97" w14:paraId="5F1D7EC7" w14:textId="77777777" w:rsidTr="001C2534">
        <w:trPr>
          <w:cantSplit/>
          <w:trHeight w:val="62"/>
        </w:trPr>
        <w:tc>
          <w:tcPr>
            <w:tcW w:w="3626" w:type="dxa"/>
            <w:vAlign w:val="center"/>
          </w:tcPr>
          <w:p w14:paraId="13169EFF" w14:textId="77777777" w:rsidR="00CC42BA" w:rsidRPr="008A4D97" w:rsidRDefault="00CC42BA" w:rsidP="00CC42BA">
            <w:pPr>
              <w:rPr>
                <w:rFonts w:eastAsia="Arial Unicode MS"/>
                <w:sz w:val="18"/>
                <w:szCs w:val="18"/>
              </w:rPr>
            </w:pPr>
            <w:r w:rsidRPr="008A4D97">
              <w:rPr>
                <w:sz w:val="18"/>
                <w:szCs w:val="18"/>
              </w:rPr>
              <w:t>Akreditifler</w:t>
            </w:r>
          </w:p>
        </w:tc>
        <w:tc>
          <w:tcPr>
            <w:tcW w:w="1158" w:type="dxa"/>
            <w:vAlign w:val="bottom"/>
          </w:tcPr>
          <w:p w14:paraId="65DE6278" w14:textId="644F7CEA" w:rsidR="00CC42BA" w:rsidRPr="008A4D97" w:rsidRDefault="00CC42BA" w:rsidP="00CC42BA">
            <w:pPr>
              <w:ind w:firstLineChars="100" w:firstLine="180"/>
              <w:jc w:val="right"/>
              <w:rPr>
                <w:bCs/>
                <w:sz w:val="18"/>
                <w:szCs w:val="18"/>
              </w:rPr>
            </w:pPr>
            <w:r>
              <w:rPr>
                <w:bCs/>
                <w:sz w:val="18"/>
                <w:szCs w:val="18"/>
              </w:rPr>
              <w:t>3.819</w:t>
            </w:r>
          </w:p>
        </w:tc>
        <w:tc>
          <w:tcPr>
            <w:tcW w:w="1158" w:type="dxa"/>
            <w:vAlign w:val="bottom"/>
          </w:tcPr>
          <w:p w14:paraId="1F747A86" w14:textId="107EAF64" w:rsidR="00CC42BA" w:rsidRPr="008A4D97" w:rsidRDefault="00CC42BA" w:rsidP="00CC42BA">
            <w:pPr>
              <w:ind w:firstLineChars="100" w:firstLine="180"/>
              <w:jc w:val="right"/>
              <w:rPr>
                <w:bCs/>
                <w:sz w:val="18"/>
                <w:szCs w:val="18"/>
              </w:rPr>
            </w:pPr>
            <w:r>
              <w:rPr>
                <w:bCs/>
                <w:sz w:val="18"/>
                <w:szCs w:val="18"/>
              </w:rPr>
              <w:t>2.289.414</w:t>
            </w:r>
          </w:p>
        </w:tc>
        <w:tc>
          <w:tcPr>
            <w:tcW w:w="1158" w:type="dxa"/>
            <w:vAlign w:val="bottom"/>
          </w:tcPr>
          <w:p w14:paraId="528D33DB" w14:textId="1CC78009" w:rsidR="00CC42BA" w:rsidRPr="008A4D97" w:rsidRDefault="00CC42BA" w:rsidP="00CC42BA">
            <w:pPr>
              <w:ind w:firstLineChars="100" w:firstLine="180"/>
              <w:jc w:val="right"/>
              <w:rPr>
                <w:bCs/>
                <w:sz w:val="18"/>
                <w:szCs w:val="18"/>
              </w:rPr>
            </w:pPr>
            <w:r w:rsidRPr="008A4D97">
              <w:rPr>
                <w:bCs/>
                <w:sz w:val="18"/>
                <w:szCs w:val="18"/>
              </w:rPr>
              <w:t>-</w:t>
            </w:r>
          </w:p>
        </w:tc>
        <w:tc>
          <w:tcPr>
            <w:tcW w:w="1159" w:type="dxa"/>
            <w:vAlign w:val="bottom"/>
          </w:tcPr>
          <w:p w14:paraId="0E0B35D9" w14:textId="68D5DA0C" w:rsidR="00CC42BA" w:rsidRPr="008A4D97" w:rsidRDefault="00CC42BA" w:rsidP="00CC42BA">
            <w:pPr>
              <w:ind w:firstLineChars="100" w:firstLine="180"/>
              <w:jc w:val="right"/>
              <w:rPr>
                <w:bCs/>
                <w:sz w:val="18"/>
                <w:szCs w:val="18"/>
              </w:rPr>
            </w:pPr>
            <w:r w:rsidRPr="008A4D97">
              <w:rPr>
                <w:sz w:val="18"/>
                <w:szCs w:val="18"/>
              </w:rPr>
              <w:t>-</w:t>
            </w:r>
          </w:p>
        </w:tc>
      </w:tr>
      <w:tr w:rsidR="00CC42BA" w:rsidRPr="008A4D97" w14:paraId="7B39DC3C" w14:textId="77777777" w:rsidTr="001C2534">
        <w:trPr>
          <w:cantSplit/>
          <w:trHeight w:val="62"/>
        </w:trPr>
        <w:tc>
          <w:tcPr>
            <w:tcW w:w="3626" w:type="dxa"/>
            <w:vAlign w:val="center"/>
          </w:tcPr>
          <w:p w14:paraId="099573EF" w14:textId="77777777" w:rsidR="00CC42BA" w:rsidRPr="008A4D97" w:rsidRDefault="00CC42BA" w:rsidP="00CC42BA">
            <w:pPr>
              <w:rPr>
                <w:rFonts w:eastAsia="Arial Unicode MS"/>
                <w:sz w:val="18"/>
                <w:szCs w:val="18"/>
              </w:rPr>
            </w:pPr>
            <w:r w:rsidRPr="008A4D97">
              <w:rPr>
                <w:sz w:val="18"/>
                <w:szCs w:val="18"/>
              </w:rPr>
              <w:t>Cirolar</w:t>
            </w:r>
          </w:p>
        </w:tc>
        <w:tc>
          <w:tcPr>
            <w:tcW w:w="1158" w:type="dxa"/>
            <w:vAlign w:val="bottom"/>
          </w:tcPr>
          <w:p w14:paraId="458D50EB" w14:textId="75074122" w:rsidR="00CC42BA" w:rsidRPr="008A4D97" w:rsidRDefault="00CC42BA" w:rsidP="00CC42BA">
            <w:pPr>
              <w:ind w:firstLineChars="100" w:firstLine="180"/>
              <w:jc w:val="right"/>
              <w:rPr>
                <w:bCs/>
                <w:sz w:val="18"/>
                <w:szCs w:val="18"/>
              </w:rPr>
            </w:pPr>
            <w:r w:rsidRPr="008A4D97">
              <w:rPr>
                <w:bCs/>
                <w:sz w:val="18"/>
                <w:szCs w:val="18"/>
              </w:rPr>
              <w:t>-</w:t>
            </w:r>
          </w:p>
        </w:tc>
        <w:tc>
          <w:tcPr>
            <w:tcW w:w="1158" w:type="dxa"/>
            <w:vAlign w:val="bottom"/>
          </w:tcPr>
          <w:p w14:paraId="596630F2" w14:textId="5DC2D105" w:rsidR="00CC42BA" w:rsidRPr="008A4D97" w:rsidRDefault="00CC42BA" w:rsidP="00CC42BA">
            <w:pPr>
              <w:ind w:firstLineChars="100" w:firstLine="180"/>
              <w:jc w:val="right"/>
              <w:rPr>
                <w:bCs/>
                <w:sz w:val="18"/>
                <w:szCs w:val="18"/>
              </w:rPr>
            </w:pPr>
            <w:r w:rsidRPr="008A4D97">
              <w:rPr>
                <w:bCs/>
                <w:sz w:val="18"/>
                <w:szCs w:val="18"/>
              </w:rPr>
              <w:t>-</w:t>
            </w:r>
          </w:p>
        </w:tc>
        <w:tc>
          <w:tcPr>
            <w:tcW w:w="1158" w:type="dxa"/>
            <w:vAlign w:val="bottom"/>
          </w:tcPr>
          <w:p w14:paraId="40708B22" w14:textId="5790AFDD" w:rsidR="00CC42BA" w:rsidRPr="008A4D97" w:rsidRDefault="00CC42BA" w:rsidP="00CC42BA">
            <w:pPr>
              <w:ind w:firstLineChars="100" w:firstLine="180"/>
              <w:jc w:val="right"/>
              <w:rPr>
                <w:bCs/>
                <w:sz w:val="18"/>
                <w:szCs w:val="18"/>
              </w:rPr>
            </w:pPr>
            <w:r w:rsidRPr="008A4D97">
              <w:rPr>
                <w:sz w:val="18"/>
                <w:szCs w:val="18"/>
              </w:rPr>
              <w:t>-</w:t>
            </w:r>
          </w:p>
        </w:tc>
        <w:tc>
          <w:tcPr>
            <w:tcW w:w="1159" w:type="dxa"/>
            <w:vAlign w:val="bottom"/>
          </w:tcPr>
          <w:p w14:paraId="38965B50" w14:textId="7091FA18" w:rsidR="00CC42BA" w:rsidRPr="008A4D97" w:rsidRDefault="00CC42BA" w:rsidP="00CC42BA">
            <w:pPr>
              <w:ind w:firstLineChars="100" w:firstLine="180"/>
              <w:jc w:val="right"/>
              <w:rPr>
                <w:bCs/>
                <w:sz w:val="18"/>
                <w:szCs w:val="18"/>
              </w:rPr>
            </w:pPr>
            <w:r w:rsidRPr="008A4D97">
              <w:rPr>
                <w:sz w:val="18"/>
                <w:szCs w:val="18"/>
              </w:rPr>
              <w:t>-</w:t>
            </w:r>
          </w:p>
        </w:tc>
      </w:tr>
      <w:tr w:rsidR="00CC42BA" w:rsidRPr="008A4D97" w14:paraId="48C17F87" w14:textId="77777777" w:rsidTr="001C2534">
        <w:trPr>
          <w:cantSplit/>
          <w:trHeight w:val="62"/>
        </w:trPr>
        <w:tc>
          <w:tcPr>
            <w:tcW w:w="3626" w:type="dxa"/>
            <w:vAlign w:val="center"/>
          </w:tcPr>
          <w:p w14:paraId="75C2D145" w14:textId="77777777" w:rsidR="00CC42BA" w:rsidRPr="008A4D97" w:rsidRDefault="00CC42BA" w:rsidP="00CC42BA">
            <w:pPr>
              <w:rPr>
                <w:rFonts w:eastAsia="Arial Unicode MS"/>
                <w:bCs/>
                <w:sz w:val="18"/>
                <w:szCs w:val="18"/>
              </w:rPr>
            </w:pPr>
            <w:r w:rsidRPr="008A4D97">
              <w:rPr>
                <w:bCs/>
                <w:sz w:val="18"/>
                <w:szCs w:val="18"/>
              </w:rPr>
              <w:t xml:space="preserve">Menkul kıymet ihracında satın alma garantileri </w:t>
            </w:r>
          </w:p>
        </w:tc>
        <w:tc>
          <w:tcPr>
            <w:tcW w:w="1158" w:type="dxa"/>
            <w:vAlign w:val="bottom"/>
          </w:tcPr>
          <w:p w14:paraId="4DE33E6C" w14:textId="15E546D3" w:rsidR="00CC42BA" w:rsidRPr="008A4D97" w:rsidRDefault="00CC42BA" w:rsidP="00CC42BA">
            <w:pPr>
              <w:ind w:firstLineChars="100" w:firstLine="180"/>
              <w:jc w:val="right"/>
              <w:rPr>
                <w:bCs/>
                <w:sz w:val="18"/>
                <w:szCs w:val="18"/>
              </w:rPr>
            </w:pPr>
            <w:r w:rsidRPr="008A4D97">
              <w:rPr>
                <w:sz w:val="18"/>
                <w:szCs w:val="18"/>
              </w:rPr>
              <w:t>-</w:t>
            </w:r>
          </w:p>
        </w:tc>
        <w:tc>
          <w:tcPr>
            <w:tcW w:w="1158" w:type="dxa"/>
            <w:vAlign w:val="bottom"/>
          </w:tcPr>
          <w:p w14:paraId="21DEA6E7" w14:textId="408A86D2" w:rsidR="00CC42BA" w:rsidRPr="008A4D97" w:rsidRDefault="00CC42BA" w:rsidP="00CC42BA">
            <w:pPr>
              <w:ind w:firstLineChars="100" w:firstLine="180"/>
              <w:jc w:val="right"/>
              <w:rPr>
                <w:bCs/>
                <w:sz w:val="18"/>
                <w:szCs w:val="18"/>
              </w:rPr>
            </w:pPr>
            <w:r w:rsidRPr="008A4D97">
              <w:rPr>
                <w:bCs/>
                <w:sz w:val="18"/>
                <w:szCs w:val="18"/>
              </w:rPr>
              <w:t>-</w:t>
            </w:r>
          </w:p>
        </w:tc>
        <w:tc>
          <w:tcPr>
            <w:tcW w:w="1158" w:type="dxa"/>
            <w:vAlign w:val="bottom"/>
          </w:tcPr>
          <w:p w14:paraId="75B5B472" w14:textId="7A39A175" w:rsidR="00CC42BA" w:rsidRPr="008A4D97" w:rsidRDefault="00CC42BA" w:rsidP="00CC42BA">
            <w:pPr>
              <w:ind w:firstLineChars="100" w:firstLine="180"/>
              <w:jc w:val="right"/>
              <w:rPr>
                <w:bCs/>
                <w:sz w:val="18"/>
                <w:szCs w:val="18"/>
              </w:rPr>
            </w:pPr>
            <w:r w:rsidRPr="008A4D97">
              <w:rPr>
                <w:sz w:val="18"/>
                <w:szCs w:val="18"/>
              </w:rPr>
              <w:t>-</w:t>
            </w:r>
          </w:p>
        </w:tc>
        <w:tc>
          <w:tcPr>
            <w:tcW w:w="1159" w:type="dxa"/>
            <w:vAlign w:val="bottom"/>
          </w:tcPr>
          <w:p w14:paraId="56D87306" w14:textId="207A57D8" w:rsidR="00CC42BA" w:rsidRPr="008A4D97" w:rsidRDefault="00CC42BA" w:rsidP="00CC42BA">
            <w:pPr>
              <w:ind w:firstLineChars="100" w:firstLine="180"/>
              <w:jc w:val="right"/>
              <w:rPr>
                <w:bCs/>
                <w:sz w:val="18"/>
                <w:szCs w:val="18"/>
              </w:rPr>
            </w:pPr>
            <w:r w:rsidRPr="008A4D97">
              <w:rPr>
                <w:sz w:val="18"/>
                <w:szCs w:val="18"/>
              </w:rPr>
              <w:t>-</w:t>
            </w:r>
          </w:p>
        </w:tc>
      </w:tr>
      <w:tr w:rsidR="00CC42BA" w:rsidRPr="008A4D97" w14:paraId="11EB384B" w14:textId="77777777" w:rsidTr="001C2534">
        <w:trPr>
          <w:cantSplit/>
          <w:trHeight w:val="62"/>
        </w:trPr>
        <w:tc>
          <w:tcPr>
            <w:tcW w:w="3626" w:type="dxa"/>
            <w:vAlign w:val="center"/>
          </w:tcPr>
          <w:p w14:paraId="4246296C" w14:textId="77777777" w:rsidR="00CC42BA" w:rsidRPr="008A4D97" w:rsidRDefault="00CC42BA" w:rsidP="00CC42BA">
            <w:pPr>
              <w:rPr>
                <w:sz w:val="18"/>
                <w:szCs w:val="18"/>
              </w:rPr>
            </w:pPr>
            <w:r w:rsidRPr="008A4D97">
              <w:rPr>
                <w:bCs/>
                <w:sz w:val="18"/>
                <w:szCs w:val="18"/>
              </w:rPr>
              <w:t>Faktoring garantileri</w:t>
            </w:r>
          </w:p>
        </w:tc>
        <w:tc>
          <w:tcPr>
            <w:tcW w:w="1158" w:type="dxa"/>
            <w:vAlign w:val="bottom"/>
          </w:tcPr>
          <w:p w14:paraId="18AFE3BC" w14:textId="68E094BE" w:rsidR="00CC42BA" w:rsidRPr="008A4D97" w:rsidRDefault="00CC42BA" w:rsidP="00CC42BA">
            <w:pPr>
              <w:ind w:firstLineChars="100" w:firstLine="180"/>
              <w:jc w:val="right"/>
              <w:rPr>
                <w:bCs/>
                <w:sz w:val="18"/>
                <w:szCs w:val="18"/>
              </w:rPr>
            </w:pPr>
            <w:r w:rsidRPr="008A4D97">
              <w:rPr>
                <w:sz w:val="18"/>
                <w:szCs w:val="18"/>
              </w:rPr>
              <w:t>-</w:t>
            </w:r>
          </w:p>
        </w:tc>
        <w:tc>
          <w:tcPr>
            <w:tcW w:w="1158" w:type="dxa"/>
            <w:vAlign w:val="bottom"/>
          </w:tcPr>
          <w:p w14:paraId="2EC0726C" w14:textId="32E5898B" w:rsidR="00CC42BA" w:rsidRPr="008A4D97" w:rsidRDefault="00CC42BA" w:rsidP="00CC42BA">
            <w:pPr>
              <w:ind w:firstLineChars="100" w:firstLine="180"/>
              <w:jc w:val="right"/>
              <w:rPr>
                <w:bCs/>
                <w:sz w:val="18"/>
                <w:szCs w:val="18"/>
              </w:rPr>
            </w:pPr>
            <w:r w:rsidRPr="008A4D97">
              <w:rPr>
                <w:sz w:val="18"/>
                <w:szCs w:val="18"/>
              </w:rPr>
              <w:t>-</w:t>
            </w:r>
          </w:p>
        </w:tc>
        <w:tc>
          <w:tcPr>
            <w:tcW w:w="1158" w:type="dxa"/>
            <w:vAlign w:val="bottom"/>
          </w:tcPr>
          <w:p w14:paraId="27F26BE2" w14:textId="1A76112F" w:rsidR="00CC42BA" w:rsidRPr="008A4D97" w:rsidRDefault="00CC42BA" w:rsidP="00CC42BA">
            <w:pPr>
              <w:ind w:firstLineChars="100" w:firstLine="180"/>
              <w:jc w:val="right"/>
              <w:rPr>
                <w:bCs/>
                <w:sz w:val="18"/>
                <w:szCs w:val="18"/>
              </w:rPr>
            </w:pPr>
            <w:r w:rsidRPr="008A4D97">
              <w:rPr>
                <w:sz w:val="18"/>
                <w:szCs w:val="18"/>
              </w:rPr>
              <w:t>-</w:t>
            </w:r>
          </w:p>
        </w:tc>
        <w:tc>
          <w:tcPr>
            <w:tcW w:w="1159" w:type="dxa"/>
            <w:vAlign w:val="bottom"/>
          </w:tcPr>
          <w:p w14:paraId="1A217DFE" w14:textId="002CAD1D" w:rsidR="00CC42BA" w:rsidRPr="008A4D97" w:rsidRDefault="00CC42BA" w:rsidP="00CC42BA">
            <w:pPr>
              <w:ind w:firstLineChars="100" w:firstLine="180"/>
              <w:jc w:val="right"/>
              <w:rPr>
                <w:bCs/>
                <w:sz w:val="18"/>
                <w:szCs w:val="18"/>
              </w:rPr>
            </w:pPr>
            <w:r w:rsidRPr="008A4D97">
              <w:rPr>
                <w:sz w:val="18"/>
                <w:szCs w:val="18"/>
              </w:rPr>
              <w:t>-</w:t>
            </w:r>
          </w:p>
        </w:tc>
      </w:tr>
      <w:tr w:rsidR="00CC42BA" w:rsidRPr="008A4D97" w14:paraId="4C19CAFF" w14:textId="77777777" w:rsidTr="001C2534">
        <w:trPr>
          <w:cantSplit/>
          <w:trHeight w:val="62"/>
        </w:trPr>
        <w:tc>
          <w:tcPr>
            <w:tcW w:w="3626" w:type="dxa"/>
            <w:tcBorders>
              <w:bottom w:val="single" w:sz="4" w:space="0" w:color="auto"/>
            </w:tcBorders>
            <w:vAlign w:val="center"/>
          </w:tcPr>
          <w:p w14:paraId="07DB3F82" w14:textId="77777777" w:rsidR="00CC42BA" w:rsidRPr="008A4D97" w:rsidRDefault="00CC42BA" w:rsidP="00CC42BA">
            <w:pPr>
              <w:rPr>
                <w:rFonts w:eastAsia="Arial Unicode MS"/>
                <w:sz w:val="18"/>
                <w:szCs w:val="18"/>
              </w:rPr>
            </w:pPr>
            <w:r w:rsidRPr="008A4D97">
              <w:rPr>
                <w:sz w:val="18"/>
                <w:szCs w:val="18"/>
              </w:rPr>
              <w:t>Diğer garanti ve kefaletler</w:t>
            </w:r>
          </w:p>
        </w:tc>
        <w:tc>
          <w:tcPr>
            <w:tcW w:w="1158" w:type="dxa"/>
            <w:tcBorders>
              <w:bottom w:val="single" w:sz="4" w:space="0" w:color="auto"/>
            </w:tcBorders>
            <w:vAlign w:val="bottom"/>
          </w:tcPr>
          <w:p w14:paraId="012022CA" w14:textId="29E794DC" w:rsidR="00CC42BA" w:rsidRPr="008A4D97" w:rsidRDefault="00CC42BA" w:rsidP="00CC42BA">
            <w:pPr>
              <w:ind w:firstLineChars="100" w:firstLine="180"/>
              <w:jc w:val="right"/>
              <w:rPr>
                <w:bCs/>
                <w:sz w:val="18"/>
                <w:szCs w:val="18"/>
              </w:rPr>
            </w:pPr>
            <w:r w:rsidRPr="008A4D97">
              <w:rPr>
                <w:sz w:val="18"/>
                <w:szCs w:val="18"/>
              </w:rPr>
              <w:t>-</w:t>
            </w:r>
          </w:p>
        </w:tc>
        <w:tc>
          <w:tcPr>
            <w:tcW w:w="1158" w:type="dxa"/>
            <w:tcBorders>
              <w:bottom w:val="single" w:sz="4" w:space="0" w:color="auto"/>
            </w:tcBorders>
            <w:vAlign w:val="bottom"/>
          </w:tcPr>
          <w:p w14:paraId="48E35A93" w14:textId="10B02540" w:rsidR="00CC42BA" w:rsidRPr="008A4D97" w:rsidRDefault="00CC42BA" w:rsidP="00CC42BA">
            <w:pPr>
              <w:ind w:firstLineChars="100" w:firstLine="180"/>
              <w:jc w:val="right"/>
              <w:rPr>
                <w:bCs/>
                <w:sz w:val="18"/>
                <w:szCs w:val="18"/>
              </w:rPr>
            </w:pPr>
            <w:r w:rsidRPr="008A4D97">
              <w:rPr>
                <w:sz w:val="18"/>
                <w:szCs w:val="18"/>
              </w:rPr>
              <w:t>-</w:t>
            </w:r>
          </w:p>
        </w:tc>
        <w:tc>
          <w:tcPr>
            <w:tcW w:w="1158" w:type="dxa"/>
            <w:tcBorders>
              <w:bottom w:val="single" w:sz="4" w:space="0" w:color="auto"/>
            </w:tcBorders>
            <w:vAlign w:val="bottom"/>
          </w:tcPr>
          <w:p w14:paraId="5516A646" w14:textId="03F52810" w:rsidR="00CC42BA" w:rsidRPr="008A4D97" w:rsidRDefault="00CC42BA" w:rsidP="00CC42BA">
            <w:pPr>
              <w:ind w:firstLineChars="100" w:firstLine="180"/>
              <w:jc w:val="right"/>
              <w:rPr>
                <w:bCs/>
                <w:sz w:val="18"/>
                <w:szCs w:val="18"/>
              </w:rPr>
            </w:pPr>
            <w:r w:rsidRPr="008A4D97">
              <w:rPr>
                <w:sz w:val="18"/>
                <w:szCs w:val="18"/>
              </w:rPr>
              <w:t>-</w:t>
            </w:r>
          </w:p>
        </w:tc>
        <w:tc>
          <w:tcPr>
            <w:tcW w:w="1159" w:type="dxa"/>
            <w:tcBorders>
              <w:bottom w:val="single" w:sz="4" w:space="0" w:color="auto"/>
            </w:tcBorders>
            <w:vAlign w:val="bottom"/>
          </w:tcPr>
          <w:p w14:paraId="60F5ADCF" w14:textId="1EBBCC27" w:rsidR="00CC42BA" w:rsidRPr="008A4D97" w:rsidRDefault="00CC42BA" w:rsidP="00CC42BA">
            <w:pPr>
              <w:ind w:firstLineChars="100" w:firstLine="180"/>
              <w:jc w:val="right"/>
              <w:rPr>
                <w:bCs/>
                <w:sz w:val="18"/>
                <w:szCs w:val="18"/>
              </w:rPr>
            </w:pPr>
            <w:r w:rsidRPr="008A4D97">
              <w:rPr>
                <w:sz w:val="18"/>
                <w:szCs w:val="18"/>
              </w:rPr>
              <w:t>-</w:t>
            </w:r>
          </w:p>
        </w:tc>
      </w:tr>
    </w:tbl>
    <w:p w14:paraId="6661EBEB" w14:textId="77777777" w:rsidR="00B71DC1" w:rsidRDefault="00B71DC1" w:rsidP="00CC42BA">
      <w:pPr>
        <w:rPr>
          <w:b/>
          <w:spacing w:val="-4"/>
          <w:sz w:val="20"/>
          <w:szCs w:val="20"/>
        </w:rPr>
        <w:sectPr w:rsidR="00B71DC1" w:rsidSect="000367AE">
          <w:footerReference w:type="default" r:id="rId144"/>
          <w:pgSz w:w="11907" w:h="16840" w:code="9"/>
          <w:pgMar w:top="1134" w:right="1134" w:bottom="1134" w:left="1701" w:header="851" w:footer="851" w:gutter="0"/>
          <w:cols w:space="708"/>
          <w:docGrid w:linePitch="360"/>
        </w:sectPr>
      </w:pPr>
    </w:p>
    <w:p w14:paraId="54D77462" w14:textId="612F15BD" w:rsidR="00CC42BA" w:rsidRPr="008A4D97" w:rsidRDefault="00CC42BA" w:rsidP="00CC42BA">
      <w:pPr>
        <w:rPr>
          <w:b/>
          <w:spacing w:val="-4"/>
          <w:sz w:val="20"/>
          <w:szCs w:val="20"/>
        </w:rPr>
      </w:pPr>
      <w:r w:rsidRPr="008A4D97">
        <w:rPr>
          <w:b/>
          <w:spacing w:val="-4"/>
          <w:sz w:val="20"/>
          <w:szCs w:val="20"/>
        </w:rPr>
        <w:lastRenderedPageBreak/>
        <w:t>Konsolide Olmayan Finansal Tablolara İlişkin Açıklama Ve Dipnotlar (Devamı)</w:t>
      </w:r>
    </w:p>
    <w:p w14:paraId="6898B71B" w14:textId="77777777" w:rsidR="00CC42BA" w:rsidRPr="008A4D97" w:rsidRDefault="00CC42BA" w:rsidP="00CC42BA">
      <w:pPr>
        <w:autoSpaceDE w:val="0"/>
        <w:autoSpaceDN w:val="0"/>
        <w:adjustRightInd w:val="0"/>
        <w:ind w:left="851"/>
        <w:jc w:val="both"/>
        <w:rPr>
          <w:sz w:val="20"/>
          <w:szCs w:val="20"/>
        </w:rPr>
      </w:pPr>
    </w:p>
    <w:p w14:paraId="45B5690A" w14:textId="77777777" w:rsidR="00CC42BA" w:rsidRPr="008A4D97" w:rsidRDefault="00CC42BA" w:rsidP="00CC42BA">
      <w:pPr>
        <w:autoSpaceDE w:val="0"/>
        <w:autoSpaceDN w:val="0"/>
        <w:adjustRightInd w:val="0"/>
        <w:ind w:left="851" w:hanging="851"/>
        <w:jc w:val="both"/>
        <w:rPr>
          <w:sz w:val="20"/>
          <w:szCs w:val="20"/>
        </w:rPr>
      </w:pPr>
      <w:r w:rsidRPr="008A4D97">
        <w:rPr>
          <w:b/>
          <w:sz w:val="20"/>
          <w:szCs w:val="20"/>
        </w:rPr>
        <w:t>I</w:t>
      </w:r>
      <w:r>
        <w:rPr>
          <w:b/>
          <w:sz w:val="20"/>
          <w:szCs w:val="20"/>
        </w:rPr>
        <w:t>II</w:t>
      </w:r>
      <w:r w:rsidRPr="008A4D97">
        <w:rPr>
          <w:b/>
          <w:sz w:val="20"/>
          <w:szCs w:val="20"/>
        </w:rPr>
        <w:t>.</w:t>
      </w:r>
      <w:r w:rsidRPr="008A4D97">
        <w:rPr>
          <w:b/>
          <w:sz w:val="20"/>
          <w:szCs w:val="20"/>
        </w:rPr>
        <w:tab/>
        <w:t>Nazım Hesaplara İlişkin Açıklama Ve Dipnotlar</w:t>
      </w:r>
      <w:r>
        <w:rPr>
          <w:b/>
          <w:sz w:val="20"/>
          <w:szCs w:val="20"/>
        </w:rPr>
        <w:t xml:space="preserve"> </w:t>
      </w:r>
      <w:r w:rsidRPr="008A4D97">
        <w:rPr>
          <w:b/>
          <w:sz w:val="20"/>
          <w:szCs w:val="20"/>
        </w:rPr>
        <w:t>(Devamı)</w:t>
      </w:r>
    </w:p>
    <w:p w14:paraId="77D2E72E" w14:textId="77777777" w:rsidR="00106103" w:rsidRPr="004C117E" w:rsidRDefault="00106103" w:rsidP="00926AA1">
      <w:pPr>
        <w:jc w:val="both"/>
        <w:rPr>
          <w:b/>
          <w:sz w:val="20"/>
          <w:szCs w:val="20"/>
        </w:rPr>
      </w:pPr>
    </w:p>
    <w:p w14:paraId="52C9D9BE" w14:textId="4F4DBEB9" w:rsidR="00A87624" w:rsidRPr="004C117E" w:rsidRDefault="00A87624" w:rsidP="003E333B">
      <w:pPr>
        <w:pStyle w:val="ListeParagraf"/>
        <w:numPr>
          <w:ilvl w:val="0"/>
          <w:numId w:val="44"/>
        </w:numPr>
        <w:ind w:left="851" w:hanging="851"/>
        <w:jc w:val="both"/>
        <w:rPr>
          <w:b/>
          <w:sz w:val="20"/>
          <w:szCs w:val="20"/>
        </w:rPr>
      </w:pPr>
      <w:r w:rsidRPr="004C117E">
        <w:rPr>
          <w:b/>
          <w:sz w:val="20"/>
          <w:szCs w:val="20"/>
        </w:rPr>
        <w:t xml:space="preserve">Türev işlemlere ilişkin açıklamalar: </w:t>
      </w:r>
    </w:p>
    <w:p w14:paraId="749AA75B" w14:textId="77777777" w:rsidR="00A87624" w:rsidRPr="004C117E" w:rsidRDefault="00A87624" w:rsidP="00926AA1">
      <w:pPr>
        <w:pStyle w:val="ListeParagraf"/>
        <w:ind w:left="851"/>
        <w:jc w:val="both"/>
        <w:rPr>
          <w:b/>
          <w:sz w:val="20"/>
          <w:szCs w:val="20"/>
        </w:rPr>
      </w:pPr>
    </w:p>
    <w:tbl>
      <w:tblPr>
        <w:tblW w:w="4537" w:type="pct"/>
        <w:tblInd w:w="840" w:type="dxa"/>
        <w:tblLayout w:type="fixed"/>
        <w:tblCellMar>
          <w:left w:w="70" w:type="dxa"/>
          <w:right w:w="70" w:type="dxa"/>
        </w:tblCellMar>
        <w:tblLook w:val="04A0" w:firstRow="1" w:lastRow="0" w:firstColumn="1" w:lastColumn="0" w:noHBand="0" w:noVBand="1"/>
      </w:tblPr>
      <w:tblGrid>
        <w:gridCol w:w="4824"/>
        <w:gridCol w:w="1704"/>
        <w:gridCol w:w="1704"/>
      </w:tblGrid>
      <w:tr w:rsidR="00CC42BA" w:rsidRPr="008A4D97" w14:paraId="24F96F2A" w14:textId="77777777" w:rsidTr="001C2534">
        <w:trPr>
          <w:trHeight w:val="20"/>
        </w:trPr>
        <w:tc>
          <w:tcPr>
            <w:tcW w:w="2930" w:type="pct"/>
            <w:tcBorders>
              <w:left w:val="nil"/>
              <w:right w:val="nil"/>
            </w:tcBorders>
            <w:noWrap/>
            <w:vAlign w:val="bottom"/>
            <w:hideMark/>
          </w:tcPr>
          <w:p w14:paraId="05FF9D72" w14:textId="77777777" w:rsidR="00CC42BA" w:rsidRPr="008A4D97" w:rsidRDefault="00CC42BA" w:rsidP="001C2534">
            <w:pPr>
              <w:rPr>
                <w:sz w:val="20"/>
                <w:szCs w:val="20"/>
              </w:rPr>
            </w:pPr>
            <w:r w:rsidRPr="008A4D97">
              <w:rPr>
                <w:sz w:val="20"/>
                <w:szCs w:val="20"/>
              </w:rPr>
              <w:t> </w:t>
            </w:r>
          </w:p>
        </w:tc>
        <w:tc>
          <w:tcPr>
            <w:tcW w:w="1035" w:type="pct"/>
            <w:tcBorders>
              <w:left w:val="nil"/>
              <w:right w:val="nil"/>
            </w:tcBorders>
            <w:vAlign w:val="bottom"/>
          </w:tcPr>
          <w:p w14:paraId="3A47E226" w14:textId="77777777" w:rsidR="00CC42BA" w:rsidRPr="008A4D97" w:rsidRDefault="00CC42BA" w:rsidP="001C2534">
            <w:pPr>
              <w:ind w:right="-53"/>
              <w:jc w:val="right"/>
              <w:rPr>
                <w:b/>
                <w:bCs/>
                <w:sz w:val="20"/>
                <w:szCs w:val="18"/>
              </w:rPr>
            </w:pPr>
            <w:r w:rsidRPr="008A4D97">
              <w:rPr>
                <w:b/>
                <w:bCs/>
                <w:sz w:val="20"/>
                <w:szCs w:val="18"/>
              </w:rPr>
              <w:t>Amaçlarına göre türev işlemler</w:t>
            </w:r>
          </w:p>
        </w:tc>
        <w:tc>
          <w:tcPr>
            <w:tcW w:w="1035" w:type="pct"/>
            <w:tcBorders>
              <w:left w:val="nil"/>
              <w:right w:val="nil"/>
            </w:tcBorders>
            <w:noWrap/>
            <w:vAlign w:val="bottom"/>
            <w:hideMark/>
          </w:tcPr>
          <w:p w14:paraId="72BBAD6F" w14:textId="77777777" w:rsidR="00CC42BA" w:rsidRPr="008A4D97" w:rsidRDefault="00CC42BA" w:rsidP="001C2534">
            <w:pPr>
              <w:ind w:right="-53"/>
              <w:jc w:val="right"/>
              <w:rPr>
                <w:b/>
                <w:bCs/>
                <w:sz w:val="20"/>
                <w:szCs w:val="18"/>
              </w:rPr>
            </w:pPr>
            <w:r w:rsidRPr="008A4D97">
              <w:rPr>
                <w:b/>
                <w:bCs/>
                <w:sz w:val="20"/>
                <w:szCs w:val="18"/>
              </w:rPr>
              <w:t>Amaçlarına göre türev işlemler</w:t>
            </w:r>
          </w:p>
        </w:tc>
      </w:tr>
      <w:tr w:rsidR="00CC42BA" w:rsidRPr="008A4D97" w14:paraId="4E03496F" w14:textId="77777777" w:rsidTr="001C2534">
        <w:trPr>
          <w:trHeight w:val="20"/>
        </w:trPr>
        <w:tc>
          <w:tcPr>
            <w:tcW w:w="2930" w:type="pct"/>
            <w:tcBorders>
              <w:left w:val="nil"/>
              <w:bottom w:val="single" w:sz="4" w:space="0" w:color="auto"/>
              <w:right w:val="nil"/>
            </w:tcBorders>
            <w:noWrap/>
            <w:vAlign w:val="bottom"/>
            <w:hideMark/>
          </w:tcPr>
          <w:p w14:paraId="102A7135" w14:textId="77777777" w:rsidR="00CC42BA" w:rsidRPr="008A4D97" w:rsidRDefault="00CC42BA" w:rsidP="001C2534">
            <w:pPr>
              <w:rPr>
                <w:sz w:val="20"/>
                <w:szCs w:val="20"/>
              </w:rPr>
            </w:pPr>
            <w:r w:rsidRPr="008A4D97">
              <w:rPr>
                <w:sz w:val="20"/>
                <w:szCs w:val="20"/>
              </w:rPr>
              <w:t> </w:t>
            </w:r>
          </w:p>
        </w:tc>
        <w:tc>
          <w:tcPr>
            <w:tcW w:w="1035" w:type="pct"/>
            <w:tcBorders>
              <w:left w:val="nil"/>
              <w:bottom w:val="single" w:sz="4" w:space="0" w:color="auto"/>
              <w:right w:val="nil"/>
            </w:tcBorders>
            <w:vAlign w:val="bottom"/>
          </w:tcPr>
          <w:p w14:paraId="4745B4A7" w14:textId="18523B73" w:rsidR="00CC42BA" w:rsidRPr="008A4D97" w:rsidRDefault="00CC42BA" w:rsidP="001C2534">
            <w:pPr>
              <w:ind w:right="-53" w:hanging="66"/>
              <w:jc w:val="right"/>
              <w:rPr>
                <w:b/>
                <w:bCs/>
                <w:sz w:val="20"/>
                <w:szCs w:val="18"/>
              </w:rPr>
            </w:pPr>
            <w:r w:rsidRPr="008A4D97">
              <w:rPr>
                <w:b/>
                <w:bCs/>
                <w:sz w:val="20"/>
                <w:szCs w:val="18"/>
              </w:rPr>
              <w:t>31 Aralık 202</w:t>
            </w:r>
            <w:r>
              <w:rPr>
                <w:b/>
                <w:bCs/>
                <w:sz w:val="20"/>
                <w:szCs w:val="18"/>
              </w:rPr>
              <w:t>5</w:t>
            </w:r>
          </w:p>
        </w:tc>
        <w:tc>
          <w:tcPr>
            <w:tcW w:w="1035" w:type="pct"/>
            <w:tcBorders>
              <w:left w:val="nil"/>
              <w:bottom w:val="single" w:sz="4" w:space="0" w:color="auto"/>
              <w:right w:val="nil"/>
            </w:tcBorders>
            <w:noWrap/>
            <w:vAlign w:val="bottom"/>
            <w:hideMark/>
          </w:tcPr>
          <w:p w14:paraId="58303F90" w14:textId="3887412F" w:rsidR="00CC42BA" w:rsidRPr="008A4D97" w:rsidRDefault="00CC42BA" w:rsidP="001C2534">
            <w:pPr>
              <w:ind w:right="-53"/>
              <w:jc w:val="right"/>
              <w:rPr>
                <w:b/>
                <w:bCs/>
                <w:sz w:val="20"/>
                <w:szCs w:val="18"/>
              </w:rPr>
            </w:pPr>
            <w:r w:rsidRPr="008A4D97">
              <w:rPr>
                <w:b/>
                <w:bCs/>
                <w:sz w:val="20"/>
                <w:szCs w:val="18"/>
              </w:rPr>
              <w:t>31 Aralık 202</w:t>
            </w:r>
            <w:r>
              <w:rPr>
                <w:b/>
                <w:bCs/>
                <w:sz w:val="20"/>
                <w:szCs w:val="18"/>
              </w:rPr>
              <w:t>4</w:t>
            </w:r>
          </w:p>
        </w:tc>
      </w:tr>
      <w:tr w:rsidR="00CC42BA" w:rsidRPr="008A4D97" w14:paraId="5C5F5959" w14:textId="77777777" w:rsidTr="001C2534">
        <w:trPr>
          <w:trHeight w:val="20"/>
        </w:trPr>
        <w:tc>
          <w:tcPr>
            <w:tcW w:w="2930" w:type="pct"/>
            <w:tcBorders>
              <w:top w:val="nil"/>
              <w:left w:val="nil"/>
              <w:bottom w:val="nil"/>
              <w:right w:val="nil"/>
            </w:tcBorders>
            <w:noWrap/>
            <w:vAlign w:val="bottom"/>
            <w:hideMark/>
          </w:tcPr>
          <w:p w14:paraId="6F250428" w14:textId="77777777" w:rsidR="00CC42BA" w:rsidRPr="008A4D97" w:rsidRDefault="00CC42BA" w:rsidP="001C2534">
            <w:pPr>
              <w:rPr>
                <w:b/>
                <w:bCs/>
                <w:sz w:val="20"/>
                <w:szCs w:val="18"/>
              </w:rPr>
            </w:pPr>
            <w:r w:rsidRPr="008A4D97">
              <w:rPr>
                <w:b/>
                <w:bCs/>
                <w:sz w:val="20"/>
                <w:szCs w:val="18"/>
              </w:rPr>
              <w:t xml:space="preserve">Alım satım amaçlı işlemlerin türleri </w:t>
            </w:r>
          </w:p>
        </w:tc>
        <w:tc>
          <w:tcPr>
            <w:tcW w:w="1035" w:type="pct"/>
            <w:tcBorders>
              <w:top w:val="nil"/>
              <w:left w:val="nil"/>
              <w:bottom w:val="nil"/>
              <w:right w:val="nil"/>
            </w:tcBorders>
            <w:vAlign w:val="bottom"/>
          </w:tcPr>
          <w:p w14:paraId="7A1D74C1" w14:textId="77777777" w:rsidR="00CC42BA" w:rsidRPr="008A4D97" w:rsidRDefault="00CC42BA" w:rsidP="001C2534">
            <w:pPr>
              <w:ind w:right="-53"/>
              <w:jc w:val="right"/>
              <w:rPr>
                <w:b/>
                <w:bCs/>
                <w:sz w:val="20"/>
                <w:szCs w:val="18"/>
              </w:rPr>
            </w:pPr>
          </w:p>
        </w:tc>
        <w:tc>
          <w:tcPr>
            <w:tcW w:w="1035" w:type="pct"/>
            <w:tcBorders>
              <w:top w:val="nil"/>
              <w:left w:val="nil"/>
              <w:bottom w:val="nil"/>
              <w:right w:val="nil"/>
            </w:tcBorders>
            <w:noWrap/>
            <w:vAlign w:val="bottom"/>
            <w:hideMark/>
          </w:tcPr>
          <w:p w14:paraId="571504A0" w14:textId="77777777" w:rsidR="00CC42BA" w:rsidRPr="008A4D97" w:rsidRDefault="00CC42BA" w:rsidP="001C2534">
            <w:pPr>
              <w:ind w:right="-53"/>
              <w:jc w:val="right"/>
              <w:rPr>
                <w:b/>
                <w:bCs/>
                <w:sz w:val="20"/>
                <w:szCs w:val="18"/>
              </w:rPr>
            </w:pPr>
          </w:p>
        </w:tc>
      </w:tr>
      <w:tr w:rsidR="00CC42BA" w:rsidRPr="008A4D97" w14:paraId="04359DF6" w14:textId="77777777" w:rsidTr="001C2534">
        <w:trPr>
          <w:trHeight w:val="20"/>
        </w:trPr>
        <w:tc>
          <w:tcPr>
            <w:tcW w:w="2930" w:type="pct"/>
            <w:tcBorders>
              <w:top w:val="nil"/>
              <w:left w:val="nil"/>
              <w:bottom w:val="nil"/>
              <w:right w:val="nil"/>
            </w:tcBorders>
            <w:noWrap/>
            <w:vAlign w:val="bottom"/>
            <w:hideMark/>
          </w:tcPr>
          <w:p w14:paraId="50F38266" w14:textId="77777777" w:rsidR="00CC42BA" w:rsidRPr="008A4D97" w:rsidRDefault="00CC42BA" w:rsidP="00CC42BA">
            <w:pPr>
              <w:rPr>
                <w:b/>
                <w:bCs/>
                <w:sz w:val="20"/>
                <w:szCs w:val="18"/>
              </w:rPr>
            </w:pPr>
            <w:r w:rsidRPr="008A4D97">
              <w:rPr>
                <w:b/>
                <w:bCs/>
                <w:sz w:val="20"/>
                <w:szCs w:val="18"/>
              </w:rPr>
              <w:t>Döviz ile ilgili türev işlemler (I)</w:t>
            </w:r>
          </w:p>
        </w:tc>
        <w:tc>
          <w:tcPr>
            <w:tcW w:w="1035" w:type="pct"/>
            <w:tcBorders>
              <w:top w:val="nil"/>
              <w:left w:val="nil"/>
              <w:bottom w:val="nil"/>
              <w:right w:val="nil"/>
            </w:tcBorders>
            <w:vAlign w:val="bottom"/>
          </w:tcPr>
          <w:p w14:paraId="28DE5F71" w14:textId="631D02E5" w:rsidR="00CC42BA" w:rsidRPr="008A4D97" w:rsidRDefault="009D5E1D" w:rsidP="00CC42BA">
            <w:pPr>
              <w:ind w:right="-53"/>
              <w:jc w:val="right"/>
              <w:rPr>
                <w:b/>
                <w:sz w:val="20"/>
                <w:szCs w:val="20"/>
              </w:rPr>
            </w:pPr>
            <w:r>
              <w:rPr>
                <w:b/>
                <w:sz w:val="20"/>
                <w:szCs w:val="20"/>
              </w:rPr>
              <w:t>8.241.661</w:t>
            </w:r>
          </w:p>
        </w:tc>
        <w:tc>
          <w:tcPr>
            <w:tcW w:w="1035" w:type="pct"/>
            <w:tcBorders>
              <w:top w:val="nil"/>
              <w:left w:val="nil"/>
              <w:bottom w:val="nil"/>
              <w:right w:val="nil"/>
            </w:tcBorders>
            <w:noWrap/>
            <w:vAlign w:val="bottom"/>
          </w:tcPr>
          <w:p w14:paraId="76004A77" w14:textId="4C3DE9F5" w:rsidR="00CC42BA" w:rsidRPr="008A4D97" w:rsidRDefault="00CC42BA" w:rsidP="00CC42BA">
            <w:pPr>
              <w:ind w:right="-53"/>
              <w:jc w:val="right"/>
              <w:rPr>
                <w:b/>
                <w:sz w:val="20"/>
                <w:szCs w:val="18"/>
              </w:rPr>
            </w:pPr>
            <w:r>
              <w:rPr>
                <w:b/>
                <w:sz w:val="20"/>
                <w:szCs w:val="20"/>
              </w:rPr>
              <w:t>15.592.435</w:t>
            </w:r>
          </w:p>
        </w:tc>
      </w:tr>
      <w:tr w:rsidR="00CC42BA" w:rsidRPr="008A4D97" w14:paraId="700B000F" w14:textId="77777777" w:rsidTr="001C2534">
        <w:trPr>
          <w:trHeight w:val="20"/>
        </w:trPr>
        <w:tc>
          <w:tcPr>
            <w:tcW w:w="2930" w:type="pct"/>
            <w:tcBorders>
              <w:top w:val="nil"/>
              <w:left w:val="nil"/>
              <w:bottom w:val="nil"/>
              <w:right w:val="nil"/>
            </w:tcBorders>
            <w:noWrap/>
            <w:vAlign w:val="bottom"/>
            <w:hideMark/>
          </w:tcPr>
          <w:p w14:paraId="17F99B0B" w14:textId="77777777" w:rsidR="00CC42BA" w:rsidRPr="008A4D97" w:rsidRDefault="00CC42BA" w:rsidP="00CC42BA">
            <w:pPr>
              <w:ind w:firstLineChars="100" w:firstLine="200"/>
              <w:rPr>
                <w:sz w:val="20"/>
                <w:szCs w:val="18"/>
              </w:rPr>
            </w:pPr>
            <w:r w:rsidRPr="008A4D97">
              <w:rPr>
                <w:sz w:val="20"/>
                <w:szCs w:val="18"/>
              </w:rPr>
              <w:t>Vadeli döviz alım satım işlemleri</w:t>
            </w:r>
          </w:p>
        </w:tc>
        <w:tc>
          <w:tcPr>
            <w:tcW w:w="1035" w:type="pct"/>
            <w:tcBorders>
              <w:top w:val="nil"/>
              <w:left w:val="nil"/>
              <w:bottom w:val="nil"/>
              <w:right w:val="nil"/>
            </w:tcBorders>
            <w:vAlign w:val="bottom"/>
          </w:tcPr>
          <w:p w14:paraId="5DBDC312" w14:textId="7E808C70" w:rsidR="00CC42BA" w:rsidRPr="008A4D97" w:rsidRDefault="00CC42BA" w:rsidP="00CC42BA">
            <w:pPr>
              <w:ind w:right="-53"/>
              <w:jc w:val="right"/>
              <w:rPr>
                <w:sz w:val="20"/>
                <w:szCs w:val="20"/>
              </w:rPr>
            </w:pPr>
            <w:r>
              <w:rPr>
                <w:sz w:val="20"/>
                <w:szCs w:val="20"/>
              </w:rPr>
              <w:t>5.</w:t>
            </w:r>
            <w:r w:rsidR="009D5E1D">
              <w:rPr>
                <w:sz w:val="20"/>
                <w:szCs w:val="20"/>
              </w:rPr>
              <w:t>666.561</w:t>
            </w:r>
          </w:p>
        </w:tc>
        <w:tc>
          <w:tcPr>
            <w:tcW w:w="1035" w:type="pct"/>
            <w:tcBorders>
              <w:top w:val="nil"/>
              <w:left w:val="nil"/>
              <w:bottom w:val="nil"/>
              <w:right w:val="nil"/>
            </w:tcBorders>
            <w:noWrap/>
            <w:vAlign w:val="bottom"/>
          </w:tcPr>
          <w:p w14:paraId="53F16DB8" w14:textId="3F6ED9CE" w:rsidR="00CC42BA" w:rsidRPr="008A4D97" w:rsidRDefault="00CC42BA" w:rsidP="00CC42BA">
            <w:pPr>
              <w:ind w:right="-53"/>
              <w:jc w:val="right"/>
              <w:rPr>
                <w:sz w:val="20"/>
                <w:szCs w:val="18"/>
              </w:rPr>
            </w:pPr>
            <w:r>
              <w:rPr>
                <w:sz w:val="20"/>
                <w:szCs w:val="20"/>
              </w:rPr>
              <w:t>5.183.071</w:t>
            </w:r>
          </w:p>
        </w:tc>
      </w:tr>
      <w:tr w:rsidR="00CC42BA" w:rsidRPr="008A4D97" w14:paraId="7B278CA7" w14:textId="77777777" w:rsidTr="001C2534">
        <w:trPr>
          <w:trHeight w:val="20"/>
        </w:trPr>
        <w:tc>
          <w:tcPr>
            <w:tcW w:w="2930" w:type="pct"/>
            <w:tcBorders>
              <w:top w:val="nil"/>
              <w:left w:val="nil"/>
              <w:bottom w:val="nil"/>
              <w:right w:val="nil"/>
            </w:tcBorders>
            <w:noWrap/>
            <w:vAlign w:val="bottom"/>
            <w:hideMark/>
          </w:tcPr>
          <w:p w14:paraId="710E45F1" w14:textId="77777777" w:rsidR="00CC42BA" w:rsidRPr="008A4D97" w:rsidRDefault="00CC42BA" w:rsidP="00CC42BA">
            <w:pPr>
              <w:ind w:firstLineChars="100" w:firstLine="200"/>
              <w:rPr>
                <w:sz w:val="20"/>
                <w:szCs w:val="18"/>
              </w:rPr>
            </w:pPr>
            <w:r w:rsidRPr="008A4D97">
              <w:rPr>
                <w:sz w:val="20"/>
                <w:szCs w:val="18"/>
              </w:rPr>
              <w:t>Swap para alım satım işlemleri</w:t>
            </w:r>
          </w:p>
        </w:tc>
        <w:tc>
          <w:tcPr>
            <w:tcW w:w="1035" w:type="pct"/>
            <w:tcBorders>
              <w:top w:val="nil"/>
              <w:left w:val="nil"/>
              <w:bottom w:val="nil"/>
              <w:right w:val="nil"/>
            </w:tcBorders>
            <w:vAlign w:val="bottom"/>
          </w:tcPr>
          <w:p w14:paraId="4B9E308D" w14:textId="5C5464C3" w:rsidR="00CC42BA" w:rsidRPr="008A4D97" w:rsidRDefault="009D5E1D" w:rsidP="00CC42BA">
            <w:pPr>
              <w:ind w:right="-53"/>
              <w:jc w:val="right"/>
              <w:rPr>
                <w:sz w:val="20"/>
                <w:szCs w:val="20"/>
              </w:rPr>
            </w:pPr>
            <w:r>
              <w:rPr>
                <w:sz w:val="20"/>
                <w:szCs w:val="20"/>
              </w:rPr>
              <w:t>2.575.100</w:t>
            </w:r>
          </w:p>
        </w:tc>
        <w:tc>
          <w:tcPr>
            <w:tcW w:w="1035" w:type="pct"/>
            <w:tcBorders>
              <w:top w:val="nil"/>
              <w:left w:val="nil"/>
              <w:bottom w:val="nil"/>
              <w:right w:val="nil"/>
            </w:tcBorders>
            <w:noWrap/>
            <w:vAlign w:val="bottom"/>
          </w:tcPr>
          <w:p w14:paraId="0EB970C2" w14:textId="03A9EB1C" w:rsidR="00CC42BA" w:rsidRPr="008A4D97" w:rsidRDefault="00CC42BA" w:rsidP="00CC42BA">
            <w:pPr>
              <w:ind w:right="-53"/>
              <w:jc w:val="right"/>
              <w:rPr>
                <w:sz w:val="20"/>
                <w:szCs w:val="18"/>
              </w:rPr>
            </w:pPr>
            <w:r>
              <w:rPr>
                <w:sz w:val="20"/>
                <w:szCs w:val="20"/>
              </w:rPr>
              <w:t>10.409.364</w:t>
            </w:r>
          </w:p>
        </w:tc>
      </w:tr>
      <w:tr w:rsidR="00CC42BA" w:rsidRPr="008A4D97" w14:paraId="6B261998" w14:textId="77777777" w:rsidTr="001C2534">
        <w:trPr>
          <w:trHeight w:val="20"/>
        </w:trPr>
        <w:tc>
          <w:tcPr>
            <w:tcW w:w="2930" w:type="pct"/>
            <w:tcBorders>
              <w:top w:val="nil"/>
              <w:left w:val="nil"/>
              <w:bottom w:val="nil"/>
              <w:right w:val="nil"/>
            </w:tcBorders>
            <w:noWrap/>
            <w:vAlign w:val="bottom"/>
            <w:hideMark/>
          </w:tcPr>
          <w:p w14:paraId="374BDC21" w14:textId="77777777" w:rsidR="00CC42BA" w:rsidRPr="008A4D97" w:rsidRDefault="00CC42BA" w:rsidP="001C2534">
            <w:pPr>
              <w:ind w:firstLineChars="100" w:firstLine="200"/>
              <w:rPr>
                <w:sz w:val="20"/>
                <w:szCs w:val="18"/>
              </w:rPr>
            </w:pPr>
            <w:r w:rsidRPr="008A4D97">
              <w:rPr>
                <w:sz w:val="20"/>
                <w:szCs w:val="18"/>
              </w:rPr>
              <w:t xml:space="preserve">Futures para işlemleri </w:t>
            </w:r>
          </w:p>
        </w:tc>
        <w:tc>
          <w:tcPr>
            <w:tcW w:w="1035" w:type="pct"/>
            <w:tcBorders>
              <w:top w:val="nil"/>
              <w:left w:val="nil"/>
              <w:bottom w:val="nil"/>
              <w:right w:val="nil"/>
            </w:tcBorders>
            <w:vAlign w:val="bottom"/>
          </w:tcPr>
          <w:p w14:paraId="7448A265" w14:textId="77777777" w:rsidR="00CC42BA" w:rsidRPr="008A4D97" w:rsidRDefault="00CC42BA" w:rsidP="001C2534">
            <w:pPr>
              <w:ind w:right="-53"/>
              <w:jc w:val="right"/>
              <w:rPr>
                <w:sz w:val="20"/>
                <w:szCs w:val="20"/>
              </w:rPr>
            </w:pPr>
            <w:r w:rsidRPr="008A4D97">
              <w:rPr>
                <w:sz w:val="20"/>
                <w:szCs w:val="20"/>
              </w:rPr>
              <w:t>-</w:t>
            </w:r>
          </w:p>
        </w:tc>
        <w:tc>
          <w:tcPr>
            <w:tcW w:w="1035" w:type="pct"/>
            <w:tcBorders>
              <w:top w:val="nil"/>
              <w:left w:val="nil"/>
              <w:bottom w:val="nil"/>
              <w:right w:val="nil"/>
            </w:tcBorders>
            <w:noWrap/>
            <w:vAlign w:val="bottom"/>
          </w:tcPr>
          <w:p w14:paraId="218AF6AD" w14:textId="77777777" w:rsidR="00CC42BA" w:rsidRPr="008A4D97" w:rsidRDefault="00CC42BA" w:rsidP="001C2534">
            <w:pPr>
              <w:ind w:right="-53"/>
              <w:jc w:val="right"/>
              <w:rPr>
                <w:sz w:val="20"/>
                <w:szCs w:val="18"/>
              </w:rPr>
            </w:pPr>
            <w:r w:rsidRPr="008A4D97">
              <w:rPr>
                <w:sz w:val="20"/>
                <w:szCs w:val="20"/>
              </w:rPr>
              <w:t>-</w:t>
            </w:r>
          </w:p>
        </w:tc>
      </w:tr>
      <w:tr w:rsidR="00CC42BA" w:rsidRPr="008A4D97" w14:paraId="68CB638E" w14:textId="77777777" w:rsidTr="001C2534">
        <w:trPr>
          <w:trHeight w:val="20"/>
        </w:trPr>
        <w:tc>
          <w:tcPr>
            <w:tcW w:w="2930" w:type="pct"/>
            <w:tcBorders>
              <w:top w:val="nil"/>
              <w:left w:val="nil"/>
              <w:bottom w:val="nil"/>
              <w:right w:val="nil"/>
            </w:tcBorders>
            <w:noWrap/>
            <w:vAlign w:val="bottom"/>
            <w:hideMark/>
          </w:tcPr>
          <w:p w14:paraId="2FB0D8C0" w14:textId="77777777" w:rsidR="00CC42BA" w:rsidRPr="008A4D97" w:rsidRDefault="00CC42BA" w:rsidP="001C2534">
            <w:pPr>
              <w:ind w:firstLineChars="100" w:firstLine="200"/>
              <w:rPr>
                <w:sz w:val="20"/>
                <w:szCs w:val="18"/>
              </w:rPr>
            </w:pPr>
            <w:r w:rsidRPr="008A4D97">
              <w:rPr>
                <w:sz w:val="20"/>
                <w:szCs w:val="18"/>
              </w:rPr>
              <w:t>Para alım satım opsiyonları</w:t>
            </w:r>
          </w:p>
        </w:tc>
        <w:tc>
          <w:tcPr>
            <w:tcW w:w="1035" w:type="pct"/>
            <w:tcBorders>
              <w:top w:val="nil"/>
              <w:left w:val="nil"/>
              <w:bottom w:val="nil"/>
              <w:right w:val="nil"/>
            </w:tcBorders>
            <w:vAlign w:val="bottom"/>
          </w:tcPr>
          <w:p w14:paraId="2E781365"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4F8CD4C5"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71A0FD57" w14:textId="77777777" w:rsidTr="001C2534">
        <w:trPr>
          <w:trHeight w:val="20"/>
        </w:trPr>
        <w:tc>
          <w:tcPr>
            <w:tcW w:w="2930" w:type="pct"/>
            <w:tcBorders>
              <w:top w:val="nil"/>
              <w:left w:val="nil"/>
              <w:bottom w:val="nil"/>
              <w:right w:val="nil"/>
            </w:tcBorders>
            <w:noWrap/>
            <w:vAlign w:val="bottom"/>
            <w:hideMark/>
          </w:tcPr>
          <w:p w14:paraId="5DB71E31" w14:textId="77777777" w:rsidR="00CC42BA" w:rsidRPr="008A4D97" w:rsidRDefault="00CC42BA" w:rsidP="001C2534">
            <w:pPr>
              <w:rPr>
                <w:b/>
                <w:bCs/>
                <w:sz w:val="20"/>
                <w:szCs w:val="18"/>
              </w:rPr>
            </w:pPr>
            <w:r w:rsidRPr="008A4D97">
              <w:rPr>
                <w:b/>
                <w:bCs/>
                <w:sz w:val="20"/>
                <w:szCs w:val="18"/>
              </w:rPr>
              <w:t>Kar payı ile ilgili türev işlemler (II)</w:t>
            </w:r>
          </w:p>
        </w:tc>
        <w:tc>
          <w:tcPr>
            <w:tcW w:w="1035" w:type="pct"/>
            <w:tcBorders>
              <w:top w:val="nil"/>
              <w:left w:val="nil"/>
              <w:bottom w:val="nil"/>
              <w:right w:val="nil"/>
            </w:tcBorders>
            <w:vAlign w:val="bottom"/>
          </w:tcPr>
          <w:p w14:paraId="550E354F" w14:textId="77777777" w:rsidR="00CC42BA" w:rsidRPr="008A4D97" w:rsidRDefault="00CC42BA" w:rsidP="001C2534">
            <w:pPr>
              <w:ind w:right="-53"/>
              <w:jc w:val="right"/>
              <w:rPr>
                <w:b/>
                <w:bCs/>
                <w:sz w:val="20"/>
                <w:szCs w:val="20"/>
              </w:rPr>
            </w:pPr>
            <w:r w:rsidRPr="008A4D97">
              <w:rPr>
                <w:b/>
                <w:bCs/>
                <w:sz w:val="20"/>
                <w:szCs w:val="20"/>
              </w:rPr>
              <w:t>-</w:t>
            </w:r>
          </w:p>
        </w:tc>
        <w:tc>
          <w:tcPr>
            <w:tcW w:w="1035" w:type="pct"/>
            <w:tcBorders>
              <w:top w:val="nil"/>
              <w:left w:val="nil"/>
              <w:bottom w:val="nil"/>
              <w:right w:val="nil"/>
            </w:tcBorders>
            <w:noWrap/>
            <w:vAlign w:val="bottom"/>
          </w:tcPr>
          <w:p w14:paraId="1D200D0A" w14:textId="77777777" w:rsidR="00CC42BA" w:rsidRPr="008A4D97" w:rsidRDefault="00CC42BA" w:rsidP="001C2534">
            <w:pPr>
              <w:ind w:right="-53"/>
              <w:jc w:val="right"/>
              <w:rPr>
                <w:b/>
                <w:bCs/>
                <w:sz w:val="20"/>
                <w:szCs w:val="18"/>
              </w:rPr>
            </w:pPr>
            <w:r w:rsidRPr="008A4D97">
              <w:rPr>
                <w:b/>
                <w:bCs/>
                <w:sz w:val="20"/>
                <w:szCs w:val="20"/>
              </w:rPr>
              <w:t>-</w:t>
            </w:r>
          </w:p>
        </w:tc>
      </w:tr>
      <w:tr w:rsidR="00CC42BA" w:rsidRPr="008A4D97" w14:paraId="49B5D46D" w14:textId="77777777" w:rsidTr="001C2534">
        <w:trPr>
          <w:trHeight w:val="20"/>
        </w:trPr>
        <w:tc>
          <w:tcPr>
            <w:tcW w:w="2930" w:type="pct"/>
            <w:tcBorders>
              <w:top w:val="nil"/>
              <w:left w:val="nil"/>
              <w:bottom w:val="nil"/>
              <w:right w:val="nil"/>
            </w:tcBorders>
            <w:noWrap/>
            <w:vAlign w:val="bottom"/>
            <w:hideMark/>
          </w:tcPr>
          <w:p w14:paraId="4823E219" w14:textId="77777777" w:rsidR="00CC42BA" w:rsidRPr="008A4D97" w:rsidRDefault="00CC42BA" w:rsidP="001C2534">
            <w:pPr>
              <w:ind w:firstLineChars="100" w:firstLine="200"/>
              <w:rPr>
                <w:sz w:val="20"/>
                <w:szCs w:val="18"/>
              </w:rPr>
            </w:pPr>
            <w:r w:rsidRPr="008A4D97">
              <w:rPr>
                <w:sz w:val="20"/>
                <w:szCs w:val="18"/>
              </w:rPr>
              <w:t xml:space="preserve">Vadeli kar payı sözleşmesi alım satım işlemleri </w:t>
            </w:r>
          </w:p>
        </w:tc>
        <w:tc>
          <w:tcPr>
            <w:tcW w:w="1035" w:type="pct"/>
            <w:tcBorders>
              <w:top w:val="nil"/>
              <w:left w:val="nil"/>
              <w:bottom w:val="nil"/>
              <w:right w:val="nil"/>
            </w:tcBorders>
            <w:vAlign w:val="bottom"/>
          </w:tcPr>
          <w:p w14:paraId="23A5BDB6"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286BC6C9"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08A9578A" w14:textId="77777777" w:rsidTr="001C2534">
        <w:trPr>
          <w:trHeight w:val="20"/>
        </w:trPr>
        <w:tc>
          <w:tcPr>
            <w:tcW w:w="2930" w:type="pct"/>
            <w:tcBorders>
              <w:top w:val="nil"/>
              <w:left w:val="nil"/>
              <w:bottom w:val="nil"/>
              <w:right w:val="nil"/>
            </w:tcBorders>
            <w:noWrap/>
            <w:vAlign w:val="bottom"/>
            <w:hideMark/>
          </w:tcPr>
          <w:p w14:paraId="5FA33768" w14:textId="77777777" w:rsidR="00CC42BA" w:rsidRPr="008A4D97" w:rsidRDefault="00CC42BA" w:rsidP="001C2534">
            <w:pPr>
              <w:ind w:firstLineChars="100" w:firstLine="200"/>
              <w:rPr>
                <w:sz w:val="20"/>
                <w:szCs w:val="18"/>
              </w:rPr>
            </w:pPr>
            <w:r w:rsidRPr="008A4D97">
              <w:rPr>
                <w:sz w:val="20"/>
                <w:szCs w:val="18"/>
              </w:rPr>
              <w:t>Swap kar payı alım satım işlemleri</w:t>
            </w:r>
          </w:p>
        </w:tc>
        <w:tc>
          <w:tcPr>
            <w:tcW w:w="1035" w:type="pct"/>
            <w:tcBorders>
              <w:top w:val="nil"/>
              <w:left w:val="nil"/>
              <w:bottom w:val="nil"/>
              <w:right w:val="nil"/>
            </w:tcBorders>
            <w:vAlign w:val="bottom"/>
          </w:tcPr>
          <w:p w14:paraId="13917A82"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4F158C04"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4171C285" w14:textId="77777777" w:rsidTr="001C2534">
        <w:trPr>
          <w:trHeight w:val="20"/>
        </w:trPr>
        <w:tc>
          <w:tcPr>
            <w:tcW w:w="2930" w:type="pct"/>
            <w:tcBorders>
              <w:top w:val="nil"/>
              <w:left w:val="nil"/>
              <w:bottom w:val="nil"/>
              <w:right w:val="nil"/>
            </w:tcBorders>
            <w:noWrap/>
            <w:vAlign w:val="bottom"/>
            <w:hideMark/>
          </w:tcPr>
          <w:p w14:paraId="638FF3B1" w14:textId="77777777" w:rsidR="00CC42BA" w:rsidRPr="008A4D97" w:rsidRDefault="00CC42BA" w:rsidP="001C2534">
            <w:pPr>
              <w:ind w:firstLineChars="100" w:firstLine="200"/>
              <w:rPr>
                <w:sz w:val="20"/>
                <w:szCs w:val="18"/>
              </w:rPr>
            </w:pPr>
            <w:r w:rsidRPr="008A4D97">
              <w:rPr>
                <w:sz w:val="20"/>
                <w:szCs w:val="18"/>
              </w:rPr>
              <w:t>Kar payı alım satım opsiyonları</w:t>
            </w:r>
          </w:p>
        </w:tc>
        <w:tc>
          <w:tcPr>
            <w:tcW w:w="1035" w:type="pct"/>
            <w:tcBorders>
              <w:top w:val="nil"/>
              <w:left w:val="nil"/>
              <w:bottom w:val="nil"/>
              <w:right w:val="nil"/>
            </w:tcBorders>
            <w:vAlign w:val="bottom"/>
          </w:tcPr>
          <w:p w14:paraId="2484ADBC"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1109D65F"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596AA881" w14:textId="77777777" w:rsidTr="001C2534">
        <w:trPr>
          <w:trHeight w:val="20"/>
        </w:trPr>
        <w:tc>
          <w:tcPr>
            <w:tcW w:w="2930" w:type="pct"/>
            <w:tcBorders>
              <w:top w:val="nil"/>
              <w:left w:val="nil"/>
              <w:bottom w:val="nil"/>
              <w:right w:val="nil"/>
            </w:tcBorders>
            <w:noWrap/>
            <w:vAlign w:val="bottom"/>
            <w:hideMark/>
          </w:tcPr>
          <w:p w14:paraId="44403126" w14:textId="77777777" w:rsidR="00CC42BA" w:rsidRPr="008A4D97" w:rsidRDefault="00CC42BA" w:rsidP="001C2534">
            <w:pPr>
              <w:ind w:firstLineChars="100" w:firstLine="200"/>
              <w:rPr>
                <w:sz w:val="20"/>
                <w:szCs w:val="18"/>
              </w:rPr>
            </w:pPr>
            <w:r w:rsidRPr="008A4D97">
              <w:rPr>
                <w:sz w:val="20"/>
                <w:szCs w:val="18"/>
              </w:rPr>
              <w:t>Futures kar payı alım satım işlemleri</w:t>
            </w:r>
          </w:p>
        </w:tc>
        <w:tc>
          <w:tcPr>
            <w:tcW w:w="1035" w:type="pct"/>
            <w:tcBorders>
              <w:top w:val="nil"/>
              <w:left w:val="nil"/>
              <w:bottom w:val="nil"/>
              <w:right w:val="nil"/>
            </w:tcBorders>
            <w:vAlign w:val="bottom"/>
          </w:tcPr>
          <w:p w14:paraId="6DAA478F"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3888211A"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41FE2BC0" w14:textId="77777777" w:rsidTr="001C2534">
        <w:trPr>
          <w:trHeight w:val="20"/>
        </w:trPr>
        <w:tc>
          <w:tcPr>
            <w:tcW w:w="2930" w:type="pct"/>
            <w:tcBorders>
              <w:top w:val="nil"/>
              <w:left w:val="nil"/>
              <w:bottom w:val="nil"/>
              <w:right w:val="nil"/>
            </w:tcBorders>
            <w:noWrap/>
            <w:vAlign w:val="bottom"/>
            <w:hideMark/>
          </w:tcPr>
          <w:p w14:paraId="6BCF3055" w14:textId="77777777" w:rsidR="00CC42BA" w:rsidRPr="008A4D97" w:rsidRDefault="00CC42BA" w:rsidP="001C2534">
            <w:pPr>
              <w:rPr>
                <w:b/>
                <w:bCs/>
                <w:sz w:val="20"/>
                <w:szCs w:val="18"/>
              </w:rPr>
            </w:pPr>
            <w:r w:rsidRPr="008A4D97">
              <w:rPr>
                <w:b/>
                <w:bCs/>
                <w:sz w:val="20"/>
                <w:szCs w:val="18"/>
              </w:rPr>
              <w:t>Diğer alım-satım amaçlı türev işlemler (III)</w:t>
            </w:r>
          </w:p>
        </w:tc>
        <w:tc>
          <w:tcPr>
            <w:tcW w:w="1035" w:type="pct"/>
            <w:tcBorders>
              <w:top w:val="nil"/>
              <w:left w:val="nil"/>
              <w:bottom w:val="nil"/>
              <w:right w:val="nil"/>
            </w:tcBorders>
            <w:vAlign w:val="bottom"/>
          </w:tcPr>
          <w:p w14:paraId="067E140F" w14:textId="77777777" w:rsidR="00CC42BA" w:rsidRPr="008A4D97" w:rsidRDefault="00CC42BA" w:rsidP="001C2534">
            <w:pPr>
              <w:ind w:right="-53"/>
              <w:jc w:val="right"/>
              <w:rPr>
                <w:b/>
                <w:bCs/>
                <w:sz w:val="20"/>
                <w:szCs w:val="20"/>
              </w:rPr>
            </w:pPr>
            <w:r w:rsidRPr="008A4D97">
              <w:rPr>
                <w:b/>
                <w:bCs/>
                <w:sz w:val="20"/>
                <w:szCs w:val="20"/>
              </w:rPr>
              <w:t>-</w:t>
            </w:r>
          </w:p>
        </w:tc>
        <w:tc>
          <w:tcPr>
            <w:tcW w:w="1035" w:type="pct"/>
            <w:tcBorders>
              <w:top w:val="nil"/>
              <w:left w:val="nil"/>
              <w:bottom w:val="nil"/>
              <w:right w:val="nil"/>
            </w:tcBorders>
            <w:noWrap/>
            <w:vAlign w:val="bottom"/>
          </w:tcPr>
          <w:p w14:paraId="2DD43B92" w14:textId="77777777" w:rsidR="00CC42BA" w:rsidRPr="008A4D97" w:rsidRDefault="00CC42BA" w:rsidP="001C2534">
            <w:pPr>
              <w:ind w:right="-53"/>
              <w:jc w:val="right"/>
              <w:rPr>
                <w:b/>
                <w:bCs/>
                <w:sz w:val="20"/>
                <w:szCs w:val="18"/>
              </w:rPr>
            </w:pPr>
            <w:r w:rsidRPr="008A4D97">
              <w:rPr>
                <w:b/>
                <w:bCs/>
                <w:sz w:val="20"/>
                <w:szCs w:val="20"/>
              </w:rPr>
              <w:t>-</w:t>
            </w:r>
          </w:p>
        </w:tc>
      </w:tr>
      <w:tr w:rsidR="00CC42BA" w:rsidRPr="008A4D97" w14:paraId="2E030E9E" w14:textId="77777777" w:rsidTr="001C2534">
        <w:trPr>
          <w:trHeight w:val="20"/>
        </w:trPr>
        <w:tc>
          <w:tcPr>
            <w:tcW w:w="2930" w:type="pct"/>
            <w:tcBorders>
              <w:top w:val="nil"/>
              <w:left w:val="nil"/>
              <w:bottom w:val="nil"/>
              <w:right w:val="nil"/>
            </w:tcBorders>
            <w:noWrap/>
            <w:vAlign w:val="bottom"/>
            <w:hideMark/>
          </w:tcPr>
          <w:p w14:paraId="4EE14B2D" w14:textId="77777777" w:rsidR="00CC42BA" w:rsidRPr="008A4D97" w:rsidRDefault="00CC42BA" w:rsidP="001C2534">
            <w:pPr>
              <w:rPr>
                <w:b/>
                <w:bCs/>
                <w:sz w:val="20"/>
                <w:szCs w:val="18"/>
              </w:rPr>
            </w:pPr>
            <w:r w:rsidRPr="008A4D97">
              <w:rPr>
                <w:b/>
                <w:bCs/>
                <w:sz w:val="20"/>
                <w:szCs w:val="18"/>
              </w:rPr>
              <w:t>A. Toplam alım satım amaçlı türev işlemler (I+II+III)</w:t>
            </w:r>
          </w:p>
        </w:tc>
        <w:tc>
          <w:tcPr>
            <w:tcW w:w="1035" w:type="pct"/>
            <w:tcBorders>
              <w:top w:val="nil"/>
              <w:left w:val="nil"/>
              <w:bottom w:val="nil"/>
              <w:right w:val="nil"/>
            </w:tcBorders>
            <w:vAlign w:val="bottom"/>
          </w:tcPr>
          <w:p w14:paraId="340DE2CD" w14:textId="1FDB7EED" w:rsidR="00CC42BA" w:rsidRPr="008A4D97" w:rsidRDefault="009D5E1D" w:rsidP="001C2534">
            <w:pPr>
              <w:ind w:right="-53"/>
              <w:jc w:val="right"/>
              <w:rPr>
                <w:b/>
                <w:sz w:val="20"/>
                <w:szCs w:val="20"/>
              </w:rPr>
            </w:pPr>
            <w:r>
              <w:rPr>
                <w:b/>
                <w:sz w:val="20"/>
                <w:szCs w:val="20"/>
              </w:rPr>
              <w:t>8.241.661</w:t>
            </w:r>
          </w:p>
        </w:tc>
        <w:tc>
          <w:tcPr>
            <w:tcW w:w="1035" w:type="pct"/>
            <w:tcBorders>
              <w:top w:val="nil"/>
              <w:left w:val="nil"/>
              <w:bottom w:val="nil"/>
              <w:right w:val="nil"/>
            </w:tcBorders>
            <w:noWrap/>
            <w:vAlign w:val="bottom"/>
          </w:tcPr>
          <w:p w14:paraId="13C2AA11" w14:textId="0F4F02D2" w:rsidR="00CC42BA" w:rsidRPr="008A4D97" w:rsidRDefault="00CC42BA" w:rsidP="001C2534">
            <w:pPr>
              <w:ind w:right="-53"/>
              <w:jc w:val="right"/>
              <w:rPr>
                <w:b/>
                <w:sz w:val="20"/>
                <w:szCs w:val="18"/>
              </w:rPr>
            </w:pPr>
            <w:r>
              <w:rPr>
                <w:b/>
                <w:sz w:val="20"/>
                <w:szCs w:val="20"/>
              </w:rPr>
              <w:t>15.592.435</w:t>
            </w:r>
          </w:p>
        </w:tc>
      </w:tr>
      <w:tr w:rsidR="00CC42BA" w:rsidRPr="008A4D97" w14:paraId="118463E1" w14:textId="77777777" w:rsidTr="001C2534">
        <w:trPr>
          <w:trHeight w:val="20"/>
        </w:trPr>
        <w:tc>
          <w:tcPr>
            <w:tcW w:w="2930" w:type="pct"/>
            <w:tcBorders>
              <w:top w:val="nil"/>
              <w:left w:val="nil"/>
              <w:bottom w:val="nil"/>
              <w:right w:val="nil"/>
            </w:tcBorders>
            <w:noWrap/>
            <w:vAlign w:val="bottom"/>
            <w:hideMark/>
          </w:tcPr>
          <w:p w14:paraId="46547EF7" w14:textId="77777777" w:rsidR="00CC42BA" w:rsidRPr="008A4D97" w:rsidRDefault="00CC42BA" w:rsidP="001C2534">
            <w:pPr>
              <w:rPr>
                <w:sz w:val="20"/>
                <w:szCs w:val="18"/>
              </w:rPr>
            </w:pPr>
          </w:p>
        </w:tc>
        <w:tc>
          <w:tcPr>
            <w:tcW w:w="1035" w:type="pct"/>
            <w:tcBorders>
              <w:top w:val="nil"/>
              <w:left w:val="nil"/>
              <w:bottom w:val="nil"/>
              <w:right w:val="nil"/>
            </w:tcBorders>
            <w:vAlign w:val="bottom"/>
          </w:tcPr>
          <w:p w14:paraId="3297B315" w14:textId="77777777" w:rsidR="00CC42BA" w:rsidRPr="008A4D97" w:rsidRDefault="00CC42BA" w:rsidP="001C2534">
            <w:pPr>
              <w:ind w:right="-53"/>
              <w:jc w:val="right"/>
              <w:rPr>
                <w:sz w:val="20"/>
                <w:szCs w:val="20"/>
              </w:rPr>
            </w:pPr>
          </w:p>
        </w:tc>
        <w:tc>
          <w:tcPr>
            <w:tcW w:w="1035" w:type="pct"/>
            <w:tcBorders>
              <w:top w:val="nil"/>
              <w:left w:val="nil"/>
              <w:bottom w:val="nil"/>
              <w:right w:val="nil"/>
            </w:tcBorders>
            <w:noWrap/>
            <w:vAlign w:val="bottom"/>
          </w:tcPr>
          <w:p w14:paraId="00BDEEF2" w14:textId="77777777" w:rsidR="00CC42BA" w:rsidRPr="008A4D97" w:rsidRDefault="00CC42BA" w:rsidP="001C2534">
            <w:pPr>
              <w:ind w:right="-53"/>
              <w:jc w:val="right"/>
              <w:rPr>
                <w:sz w:val="20"/>
                <w:szCs w:val="18"/>
              </w:rPr>
            </w:pPr>
          </w:p>
        </w:tc>
      </w:tr>
      <w:tr w:rsidR="00CC42BA" w:rsidRPr="008A4D97" w14:paraId="49627FBB" w14:textId="77777777" w:rsidTr="001C2534">
        <w:trPr>
          <w:trHeight w:val="20"/>
        </w:trPr>
        <w:tc>
          <w:tcPr>
            <w:tcW w:w="2930" w:type="pct"/>
            <w:tcBorders>
              <w:top w:val="nil"/>
              <w:left w:val="nil"/>
              <w:bottom w:val="nil"/>
              <w:right w:val="nil"/>
            </w:tcBorders>
            <w:noWrap/>
            <w:vAlign w:val="bottom"/>
            <w:hideMark/>
          </w:tcPr>
          <w:p w14:paraId="1EF8576E" w14:textId="77777777" w:rsidR="00CC42BA" w:rsidRPr="008A4D97" w:rsidRDefault="00CC42BA" w:rsidP="001C2534">
            <w:pPr>
              <w:rPr>
                <w:b/>
                <w:bCs/>
                <w:sz w:val="20"/>
                <w:szCs w:val="18"/>
              </w:rPr>
            </w:pPr>
            <w:r w:rsidRPr="008A4D97">
              <w:rPr>
                <w:b/>
                <w:bCs/>
                <w:sz w:val="20"/>
                <w:szCs w:val="18"/>
              </w:rPr>
              <w:t>Riskten korunma amaçlı türev işlem türleri</w:t>
            </w:r>
          </w:p>
        </w:tc>
        <w:tc>
          <w:tcPr>
            <w:tcW w:w="1035" w:type="pct"/>
            <w:tcBorders>
              <w:top w:val="nil"/>
              <w:left w:val="nil"/>
              <w:bottom w:val="nil"/>
              <w:right w:val="nil"/>
            </w:tcBorders>
            <w:vAlign w:val="bottom"/>
          </w:tcPr>
          <w:p w14:paraId="383EC7C7" w14:textId="77777777" w:rsidR="00CC42BA" w:rsidRPr="008A4D97" w:rsidRDefault="00CC42BA" w:rsidP="001C2534">
            <w:pPr>
              <w:ind w:right="-53"/>
              <w:jc w:val="right"/>
              <w:rPr>
                <w:b/>
                <w:bCs/>
                <w:sz w:val="20"/>
                <w:szCs w:val="20"/>
              </w:rPr>
            </w:pPr>
            <w:r w:rsidRPr="008A4D97">
              <w:rPr>
                <w:b/>
                <w:bCs/>
                <w:sz w:val="20"/>
                <w:szCs w:val="20"/>
              </w:rPr>
              <w:t>-</w:t>
            </w:r>
          </w:p>
        </w:tc>
        <w:tc>
          <w:tcPr>
            <w:tcW w:w="1035" w:type="pct"/>
            <w:tcBorders>
              <w:top w:val="nil"/>
              <w:left w:val="nil"/>
              <w:bottom w:val="nil"/>
              <w:right w:val="nil"/>
            </w:tcBorders>
            <w:noWrap/>
            <w:vAlign w:val="bottom"/>
          </w:tcPr>
          <w:p w14:paraId="5B82F0F3" w14:textId="77777777" w:rsidR="00CC42BA" w:rsidRPr="008A4D97" w:rsidRDefault="00CC42BA" w:rsidP="001C2534">
            <w:pPr>
              <w:ind w:right="-53"/>
              <w:jc w:val="right"/>
              <w:rPr>
                <w:b/>
                <w:bCs/>
                <w:sz w:val="20"/>
                <w:szCs w:val="18"/>
              </w:rPr>
            </w:pPr>
            <w:r w:rsidRPr="008A4D97">
              <w:rPr>
                <w:b/>
                <w:bCs/>
                <w:sz w:val="20"/>
                <w:szCs w:val="20"/>
              </w:rPr>
              <w:t>-</w:t>
            </w:r>
          </w:p>
        </w:tc>
      </w:tr>
      <w:tr w:rsidR="00CC42BA" w:rsidRPr="008A4D97" w14:paraId="0C8F9363" w14:textId="77777777" w:rsidTr="001C2534">
        <w:trPr>
          <w:trHeight w:val="20"/>
        </w:trPr>
        <w:tc>
          <w:tcPr>
            <w:tcW w:w="2930" w:type="pct"/>
            <w:tcBorders>
              <w:top w:val="nil"/>
              <w:left w:val="nil"/>
              <w:bottom w:val="nil"/>
              <w:right w:val="nil"/>
            </w:tcBorders>
            <w:noWrap/>
            <w:vAlign w:val="bottom"/>
            <w:hideMark/>
          </w:tcPr>
          <w:p w14:paraId="62CB0086" w14:textId="77777777" w:rsidR="00CC42BA" w:rsidRPr="008A4D97" w:rsidRDefault="00CC42BA" w:rsidP="001C2534">
            <w:pPr>
              <w:ind w:firstLineChars="100" w:firstLine="200"/>
              <w:rPr>
                <w:sz w:val="20"/>
                <w:szCs w:val="18"/>
              </w:rPr>
            </w:pPr>
            <w:r w:rsidRPr="008A4D97">
              <w:rPr>
                <w:sz w:val="20"/>
                <w:szCs w:val="18"/>
              </w:rPr>
              <w:t>Gerçeğe uygun değer değişikliği riskinden korunma amaçlı</w:t>
            </w:r>
          </w:p>
        </w:tc>
        <w:tc>
          <w:tcPr>
            <w:tcW w:w="1035" w:type="pct"/>
            <w:tcBorders>
              <w:top w:val="nil"/>
              <w:left w:val="nil"/>
              <w:bottom w:val="nil"/>
              <w:right w:val="nil"/>
            </w:tcBorders>
            <w:vAlign w:val="bottom"/>
          </w:tcPr>
          <w:p w14:paraId="20DFFB7C"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4BBF7F9D"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679C3DF4" w14:textId="77777777" w:rsidTr="001C2534">
        <w:trPr>
          <w:trHeight w:val="20"/>
        </w:trPr>
        <w:tc>
          <w:tcPr>
            <w:tcW w:w="2930" w:type="pct"/>
            <w:tcBorders>
              <w:top w:val="nil"/>
              <w:left w:val="nil"/>
              <w:bottom w:val="nil"/>
              <w:right w:val="nil"/>
            </w:tcBorders>
            <w:noWrap/>
            <w:vAlign w:val="bottom"/>
            <w:hideMark/>
          </w:tcPr>
          <w:p w14:paraId="7B15FF46" w14:textId="77777777" w:rsidR="00CC42BA" w:rsidRPr="008A4D97" w:rsidRDefault="00CC42BA" w:rsidP="001C2534">
            <w:pPr>
              <w:ind w:firstLineChars="100" w:firstLine="200"/>
              <w:rPr>
                <w:sz w:val="20"/>
                <w:szCs w:val="18"/>
              </w:rPr>
            </w:pPr>
            <w:r w:rsidRPr="008A4D97">
              <w:rPr>
                <w:sz w:val="20"/>
                <w:szCs w:val="18"/>
              </w:rPr>
              <w:t>Nakit akış riskinden korunma amaçlı</w:t>
            </w:r>
          </w:p>
        </w:tc>
        <w:tc>
          <w:tcPr>
            <w:tcW w:w="1035" w:type="pct"/>
            <w:tcBorders>
              <w:top w:val="nil"/>
              <w:left w:val="nil"/>
              <w:bottom w:val="nil"/>
              <w:right w:val="nil"/>
            </w:tcBorders>
            <w:vAlign w:val="bottom"/>
          </w:tcPr>
          <w:p w14:paraId="15EF171E"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bottom w:val="nil"/>
              <w:right w:val="nil"/>
            </w:tcBorders>
            <w:noWrap/>
            <w:vAlign w:val="bottom"/>
          </w:tcPr>
          <w:p w14:paraId="1056A8F3"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178F8474" w14:textId="77777777" w:rsidTr="001C2534">
        <w:trPr>
          <w:trHeight w:val="20"/>
        </w:trPr>
        <w:tc>
          <w:tcPr>
            <w:tcW w:w="2930" w:type="pct"/>
            <w:tcBorders>
              <w:top w:val="nil"/>
              <w:left w:val="nil"/>
              <w:right w:val="nil"/>
            </w:tcBorders>
            <w:noWrap/>
            <w:vAlign w:val="bottom"/>
            <w:hideMark/>
          </w:tcPr>
          <w:p w14:paraId="7001A503" w14:textId="77777777" w:rsidR="00CC42BA" w:rsidRPr="008A4D97" w:rsidRDefault="00CC42BA" w:rsidP="001C2534">
            <w:pPr>
              <w:ind w:firstLineChars="100" w:firstLine="200"/>
              <w:rPr>
                <w:sz w:val="20"/>
                <w:szCs w:val="18"/>
              </w:rPr>
            </w:pPr>
            <w:r w:rsidRPr="008A4D97">
              <w:rPr>
                <w:sz w:val="20"/>
                <w:szCs w:val="18"/>
              </w:rPr>
              <w:t>YP üzerinden yapılan iştirak yatırımları riskinden korunma amaçlı</w:t>
            </w:r>
          </w:p>
        </w:tc>
        <w:tc>
          <w:tcPr>
            <w:tcW w:w="1035" w:type="pct"/>
            <w:tcBorders>
              <w:top w:val="nil"/>
              <w:left w:val="nil"/>
              <w:right w:val="nil"/>
            </w:tcBorders>
            <w:vAlign w:val="bottom"/>
          </w:tcPr>
          <w:p w14:paraId="0A244919" w14:textId="77777777" w:rsidR="00CC42BA" w:rsidRPr="008A4D97" w:rsidRDefault="00CC42BA" w:rsidP="001C2534">
            <w:pPr>
              <w:ind w:right="-53" w:firstLineChars="100" w:firstLine="200"/>
              <w:jc w:val="right"/>
              <w:rPr>
                <w:sz w:val="20"/>
                <w:szCs w:val="20"/>
              </w:rPr>
            </w:pPr>
            <w:r w:rsidRPr="008A4D97">
              <w:rPr>
                <w:sz w:val="20"/>
                <w:szCs w:val="20"/>
              </w:rPr>
              <w:t>-</w:t>
            </w:r>
          </w:p>
        </w:tc>
        <w:tc>
          <w:tcPr>
            <w:tcW w:w="1035" w:type="pct"/>
            <w:tcBorders>
              <w:top w:val="nil"/>
              <w:left w:val="nil"/>
              <w:right w:val="nil"/>
            </w:tcBorders>
            <w:noWrap/>
            <w:vAlign w:val="bottom"/>
          </w:tcPr>
          <w:p w14:paraId="2D14F1DD" w14:textId="77777777" w:rsidR="00CC42BA" w:rsidRPr="008A4D97" w:rsidRDefault="00CC42BA" w:rsidP="001C2534">
            <w:pPr>
              <w:ind w:right="-53" w:firstLineChars="100" w:firstLine="200"/>
              <w:jc w:val="right"/>
              <w:rPr>
                <w:sz w:val="20"/>
                <w:szCs w:val="18"/>
              </w:rPr>
            </w:pPr>
            <w:r w:rsidRPr="008A4D97">
              <w:rPr>
                <w:sz w:val="20"/>
                <w:szCs w:val="20"/>
              </w:rPr>
              <w:t>-</w:t>
            </w:r>
          </w:p>
        </w:tc>
      </w:tr>
      <w:tr w:rsidR="00CC42BA" w:rsidRPr="008A4D97" w14:paraId="13684B81" w14:textId="77777777" w:rsidTr="001C2534">
        <w:trPr>
          <w:trHeight w:val="20"/>
        </w:trPr>
        <w:tc>
          <w:tcPr>
            <w:tcW w:w="2930" w:type="pct"/>
            <w:tcBorders>
              <w:top w:val="nil"/>
              <w:left w:val="nil"/>
              <w:bottom w:val="single" w:sz="4" w:space="0" w:color="auto"/>
              <w:right w:val="nil"/>
            </w:tcBorders>
            <w:noWrap/>
            <w:vAlign w:val="bottom"/>
            <w:hideMark/>
          </w:tcPr>
          <w:p w14:paraId="77D90F75" w14:textId="77777777" w:rsidR="00CC42BA" w:rsidRPr="008A4D97" w:rsidRDefault="00CC42BA" w:rsidP="001C2534">
            <w:pPr>
              <w:rPr>
                <w:b/>
                <w:bCs/>
                <w:sz w:val="20"/>
                <w:szCs w:val="18"/>
              </w:rPr>
            </w:pPr>
            <w:r w:rsidRPr="008A4D97">
              <w:rPr>
                <w:b/>
                <w:bCs/>
                <w:sz w:val="20"/>
                <w:szCs w:val="18"/>
              </w:rPr>
              <w:t>B. Toplam riskten korunma amaçlı türev işlemler</w:t>
            </w:r>
          </w:p>
        </w:tc>
        <w:tc>
          <w:tcPr>
            <w:tcW w:w="1035" w:type="pct"/>
            <w:tcBorders>
              <w:top w:val="nil"/>
              <w:left w:val="nil"/>
              <w:bottom w:val="single" w:sz="4" w:space="0" w:color="auto"/>
              <w:right w:val="nil"/>
            </w:tcBorders>
            <w:vAlign w:val="bottom"/>
          </w:tcPr>
          <w:p w14:paraId="5D32F9FB" w14:textId="77777777" w:rsidR="00CC42BA" w:rsidRPr="008A4D97" w:rsidRDefault="00CC42BA" w:rsidP="001C2534">
            <w:pPr>
              <w:ind w:right="-53"/>
              <w:jc w:val="right"/>
              <w:rPr>
                <w:b/>
                <w:sz w:val="20"/>
                <w:szCs w:val="20"/>
              </w:rPr>
            </w:pPr>
            <w:r w:rsidRPr="008A4D97">
              <w:rPr>
                <w:b/>
                <w:sz w:val="20"/>
                <w:szCs w:val="20"/>
              </w:rPr>
              <w:t>-</w:t>
            </w:r>
          </w:p>
        </w:tc>
        <w:tc>
          <w:tcPr>
            <w:tcW w:w="1035" w:type="pct"/>
            <w:tcBorders>
              <w:top w:val="nil"/>
              <w:left w:val="nil"/>
              <w:bottom w:val="single" w:sz="4" w:space="0" w:color="auto"/>
              <w:right w:val="nil"/>
            </w:tcBorders>
            <w:noWrap/>
            <w:vAlign w:val="bottom"/>
          </w:tcPr>
          <w:p w14:paraId="07AD0367" w14:textId="77777777" w:rsidR="00CC42BA" w:rsidRPr="008A4D97" w:rsidRDefault="00CC42BA" w:rsidP="001C2534">
            <w:pPr>
              <w:ind w:right="-53"/>
              <w:jc w:val="right"/>
              <w:rPr>
                <w:b/>
                <w:sz w:val="20"/>
                <w:szCs w:val="18"/>
              </w:rPr>
            </w:pPr>
            <w:r w:rsidRPr="008A4D97">
              <w:rPr>
                <w:b/>
                <w:sz w:val="20"/>
                <w:szCs w:val="20"/>
              </w:rPr>
              <w:t>-</w:t>
            </w:r>
          </w:p>
        </w:tc>
      </w:tr>
      <w:tr w:rsidR="00CC42BA" w:rsidRPr="008A4D97" w14:paraId="247C6972" w14:textId="77777777" w:rsidTr="001C2534">
        <w:trPr>
          <w:trHeight w:val="20"/>
        </w:trPr>
        <w:tc>
          <w:tcPr>
            <w:tcW w:w="2930" w:type="pct"/>
            <w:tcBorders>
              <w:top w:val="single" w:sz="4" w:space="0" w:color="auto"/>
              <w:left w:val="nil"/>
              <w:right w:val="nil"/>
            </w:tcBorders>
            <w:noWrap/>
            <w:vAlign w:val="bottom"/>
          </w:tcPr>
          <w:p w14:paraId="23255979" w14:textId="77777777" w:rsidR="00CC42BA" w:rsidRPr="008A4D97" w:rsidRDefault="00CC42BA" w:rsidP="001C2534">
            <w:pPr>
              <w:rPr>
                <w:b/>
                <w:bCs/>
                <w:sz w:val="20"/>
                <w:szCs w:val="18"/>
              </w:rPr>
            </w:pPr>
          </w:p>
        </w:tc>
        <w:tc>
          <w:tcPr>
            <w:tcW w:w="1035" w:type="pct"/>
            <w:tcBorders>
              <w:top w:val="single" w:sz="4" w:space="0" w:color="auto"/>
              <w:left w:val="nil"/>
              <w:right w:val="nil"/>
            </w:tcBorders>
            <w:vAlign w:val="bottom"/>
          </w:tcPr>
          <w:p w14:paraId="6AE646FA" w14:textId="77777777" w:rsidR="00CC42BA" w:rsidRPr="008A4D97" w:rsidRDefault="00CC42BA" w:rsidP="001C2534">
            <w:pPr>
              <w:ind w:right="-53"/>
              <w:jc w:val="right"/>
              <w:rPr>
                <w:b/>
                <w:sz w:val="20"/>
                <w:szCs w:val="20"/>
              </w:rPr>
            </w:pPr>
          </w:p>
        </w:tc>
        <w:tc>
          <w:tcPr>
            <w:tcW w:w="1035" w:type="pct"/>
            <w:tcBorders>
              <w:top w:val="single" w:sz="4" w:space="0" w:color="auto"/>
              <w:left w:val="nil"/>
              <w:right w:val="nil"/>
            </w:tcBorders>
            <w:noWrap/>
            <w:vAlign w:val="bottom"/>
          </w:tcPr>
          <w:p w14:paraId="1F3DE4BA" w14:textId="77777777" w:rsidR="00CC42BA" w:rsidRPr="008A4D97" w:rsidRDefault="00CC42BA" w:rsidP="001C2534">
            <w:pPr>
              <w:ind w:right="-53"/>
              <w:jc w:val="right"/>
              <w:rPr>
                <w:b/>
                <w:sz w:val="20"/>
                <w:szCs w:val="18"/>
              </w:rPr>
            </w:pPr>
          </w:p>
        </w:tc>
      </w:tr>
      <w:tr w:rsidR="00CC42BA" w:rsidRPr="008A4D97" w14:paraId="52F52F4D" w14:textId="77777777" w:rsidTr="001C2534">
        <w:trPr>
          <w:trHeight w:val="20"/>
        </w:trPr>
        <w:tc>
          <w:tcPr>
            <w:tcW w:w="2930" w:type="pct"/>
            <w:tcBorders>
              <w:top w:val="nil"/>
              <w:left w:val="nil"/>
              <w:bottom w:val="single" w:sz="12" w:space="0" w:color="auto"/>
              <w:right w:val="nil"/>
            </w:tcBorders>
            <w:noWrap/>
            <w:vAlign w:val="bottom"/>
            <w:hideMark/>
          </w:tcPr>
          <w:p w14:paraId="53E604E4" w14:textId="77777777" w:rsidR="00CC42BA" w:rsidRPr="008A4D97" w:rsidRDefault="00CC42BA" w:rsidP="001C2534">
            <w:pPr>
              <w:rPr>
                <w:b/>
                <w:bCs/>
                <w:sz w:val="20"/>
                <w:szCs w:val="18"/>
              </w:rPr>
            </w:pPr>
            <w:r w:rsidRPr="008A4D97">
              <w:rPr>
                <w:b/>
                <w:bCs/>
                <w:sz w:val="20"/>
                <w:szCs w:val="18"/>
              </w:rPr>
              <w:t>Türev işlemler toplamı (A+B)</w:t>
            </w:r>
          </w:p>
        </w:tc>
        <w:tc>
          <w:tcPr>
            <w:tcW w:w="1035" w:type="pct"/>
            <w:tcBorders>
              <w:top w:val="nil"/>
              <w:left w:val="nil"/>
              <w:bottom w:val="single" w:sz="12" w:space="0" w:color="auto"/>
              <w:right w:val="nil"/>
            </w:tcBorders>
            <w:vAlign w:val="bottom"/>
          </w:tcPr>
          <w:p w14:paraId="3A568DCC" w14:textId="1A8DC8FB" w:rsidR="00CC42BA" w:rsidRPr="008A4D97" w:rsidRDefault="009D5E1D" w:rsidP="001C2534">
            <w:pPr>
              <w:ind w:right="-53"/>
              <w:jc w:val="right"/>
              <w:rPr>
                <w:b/>
                <w:sz w:val="20"/>
                <w:szCs w:val="20"/>
              </w:rPr>
            </w:pPr>
            <w:r>
              <w:rPr>
                <w:b/>
                <w:sz w:val="20"/>
                <w:szCs w:val="20"/>
              </w:rPr>
              <w:t>8.241.661</w:t>
            </w:r>
          </w:p>
        </w:tc>
        <w:tc>
          <w:tcPr>
            <w:tcW w:w="1035" w:type="pct"/>
            <w:tcBorders>
              <w:top w:val="nil"/>
              <w:left w:val="nil"/>
              <w:bottom w:val="single" w:sz="12" w:space="0" w:color="auto"/>
              <w:right w:val="nil"/>
            </w:tcBorders>
            <w:noWrap/>
            <w:vAlign w:val="bottom"/>
          </w:tcPr>
          <w:p w14:paraId="258AA553" w14:textId="101376AE" w:rsidR="00CC42BA" w:rsidRPr="008A4D97" w:rsidRDefault="00CC42BA" w:rsidP="001C2534">
            <w:pPr>
              <w:ind w:right="-53"/>
              <w:jc w:val="right"/>
              <w:rPr>
                <w:b/>
                <w:sz w:val="20"/>
                <w:szCs w:val="18"/>
              </w:rPr>
            </w:pPr>
            <w:r>
              <w:rPr>
                <w:b/>
                <w:sz w:val="20"/>
                <w:szCs w:val="20"/>
              </w:rPr>
              <w:t>15.592.435</w:t>
            </w:r>
          </w:p>
        </w:tc>
      </w:tr>
    </w:tbl>
    <w:p w14:paraId="6D8CDE42" w14:textId="77777777" w:rsidR="00A87624" w:rsidRPr="004C117E" w:rsidRDefault="00A87624" w:rsidP="00926AA1">
      <w:pPr>
        <w:pStyle w:val="ListeParagraf"/>
        <w:ind w:left="851"/>
        <w:jc w:val="both"/>
        <w:rPr>
          <w:b/>
          <w:sz w:val="20"/>
          <w:szCs w:val="20"/>
        </w:rPr>
      </w:pPr>
    </w:p>
    <w:p w14:paraId="3EB20C54" w14:textId="77777777" w:rsidR="00106103" w:rsidRPr="004C117E" w:rsidRDefault="00106103" w:rsidP="003E333B">
      <w:pPr>
        <w:pStyle w:val="ListeParagraf"/>
        <w:numPr>
          <w:ilvl w:val="0"/>
          <w:numId w:val="44"/>
        </w:numPr>
        <w:tabs>
          <w:tab w:val="left" w:pos="1276"/>
        </w:tabs>
        <w:ind w:left="854" w:hanging="868"/>
        <w:jc w:val="both"/>
        <w:rPr>
          <w:b/>
          <w:sz w:val="20"/>
          <w:szCs w:val="20"/>
        </w:rPr>
      </w:pPr>
      <w:r w:rsidRPr="004C117E">
        <w:rPr>
          <w:b/>
          <w:sz w:val="20"/>
          <w:szCs w:val="20"/>
        </w:rPr>
        <w:t>Koşullu borçlar ve varlıklara ilişkin açıklamalar:</w:t>
      </w:r>
    </w:p>
    <w:p w14:paraId="11C7B339" w14:textId="1EFFB572" w:rsidR="00595024" w:rsidRPr="004C117E" w:rsidRDefault="00595024" w:rsidP="00926AA1">
      <w:pPr>
        <w:pStyle w:val="xl81"/>
        <w:pBdr>
          <w:left w:val="none" w:sz="0" w:space="0" w:color="auto"/>
        </w:pBdr>
        <w:tabs>
          <w:tab w:val="left" w:pos="1276"/>
        </w:tabs>
        <w:spacing w:before="0" w:beforeAutospacing="0" w:after="0" w:afterAutospacing="0"/>
        <w:ind w:left="851"/>
        <w:textAlignment w:val="auto"/>
        <w:rPr>
          <w:sz w:val="20"/>
          <w:szCs w:val="20"/>
        </w:rPr>
      </w:pPr>
    </w:p>
    <w:p w14:paraId="4773E13B" w14:textId="482F1788" w:rsidR="00CC42BA" w:rsidRPr="008A4D97" w:rsidRDefault="00CC42BA" w:rsidP="00CC42BA">
      <w:pPr>
        <w:pStyle w:val="ListeParagraf"/>
        <w:tabs>
          <w:tab w:val="left" w:pos="1276"/>
        </w:tabs>
        <w:ind w:left="851"/>
        <w:jc w:val="both"/>
        <w:rPr>
          <w:b/>
          <w:sz w:val="20"/>
          <w:szCs w:val="20"/>
        </w:rPr>
      </w:pPr>
      <w:r w:rsidRPr="008A4D97">
        <w:rPr>
          <w:sz w:val="20"/>
          <w:szCs w:val="20"/>
        </w:rPr>
        <w:t xml:space="preserve">Banka çeşitli kişi ve </w:t>
      </w:r>
      <w:r w:rsidRPr="002657BF">
        <w:rPr>
          <w:sz w:val="20"/>
          <w:szCs w:val="20"/>
        </w:rPr>
        <w:t xml:space="preserve">kurumlar tarafından aleyhinde açılan, gerçekleşme olasılığı yüksek ve nakit çıkışı gerektirebilecek davaları için </w:t>
      </w:r>
      <w:r w:rsidR="00E97DE7">
        <w:rPr>
          <w:sz w:val="20"/>
          <w:szCs w:val="20"/>
        </w:rPr>
        <w:t>21.483</w:t>
      </w:r>
      <w:r w:rsidRPr="002657BF">
        <w:rPr>
          <w:sz w:val="20"/>
          <w:szCs w:val="20"/>
        </w:rPr>
        <w:t xml:space="preserve"> TL</w:t>
      </w:r>
      <w:r w:rsidRPr="008A4D97">
        <w:rPr>
          <w:sz w:val="20"/>
          <w:szCs w:val="20"/>
        </w:rPr>
        <w:t xml:space="preserve"> (31 Aralık 202</w:t>
      </w:r>
      <w:r w:rsidR="00E97DE7">
        <w:rPr>
          <w:sz w:val="20"/>
          <w:szCs w:val="20"/>
        </w:rPr>
        <w:t>4</w:t>
      </w:r>
      <w:r w:rsidRPr="008A4D97">
        <w:rPr>
          <w:sz w:val="20"/>
          <w:szCs w:val="20"/>
        </w:rPr>
        <w:t xml:space="preserve">: </w:t>
      </w:r>
      <w:r>
        <w:rPr>
          <w:sz w:val="20"/>
          <w:szCs w:val="20"/>
        </w:rPr>
        <w:t xml:space="preserve">9.644 </w:t>
      </w:r>
      <w:r w:rsidRPr="008A4D97">
        <w:rPr>
          <w:sz w:val="20"/>
          <w:szCs w:val="20"/>
        </w:rPr>
        <w:t xml:space="preserve">TL) tutarında karşılık ayırmış olup söz konusu </w:t>
      </w:r>
      <w:r w:rsidRPr="00A43DF1">
        <w:rPr>
          <w:sz w:val="20"/>
          <w:szCs w:val="20"/>
        </w:rPr>
        <w:t xml:space="preserve">karşılık </w:t>
      </w:r>
      <w:r w:rsidRPr="002D0B3C">
        <w:rPr>
          <w:sz w:val="20"/>
          <w:szCs w:val="20"/>
        </w:rPr>
        <w:t>Beşinci bölüm II.6.</w:t>
      </w:r>
      <w:r w:rsidR="002D0B3C" w:rsidRPr="002D0B3C">
        <w:rPr>
          <w:sz w:val="20"/>
          <w:szCs w:val="20"/>
        </w:rPr>
        <w:t>c</w:t>
      </w:r>
      <w:r w:rsidRPr="002D0B3C">
        <w:rPr>
          <w:sz w:val="20"/>
          <w:szCs w:val="20"/>
        </w:rPr>
        <w:t xml:space="preserve"> nolu “Diğer Karşılıklar” notu altında gösterilmiştir.</w:t>
      </w:r>
    </w:p>
    <w:p w14:paraId="7180BAF2" w14:textId="77777777" w:rsidR="00106103" w:rsidRPr="004C117E" w:rsidRDefault="00106103" w:rsidP="00926AA1">
      <w:pPr>
        <w:pStyle w:val="xl81"/>
        <w:pBdr>
          <w:left w:val="none" w:sz="0" w:space="0" w:color="auto"/>
        </w:pBdr>
        <w:tabs>
          <w:tab w:val="left" w:pos="1276"/>
        </w:tabs>
        <w:spacing w:before="0" w:beforeAutospacing="0" w:after="0" w:afterAutospacing="0"/>
        <w:ind w:left="851"/>
        <w:jc w:val="both"/>
        <w:textAlignment w:val="auto"/>
        <w:rPr>
          <w:rFonts w:eastAsia="Times New Roman"/>
          <w:sz w:val="20"/>
          <w:szCs w:val="20"/>
        </w:rPr>
      </w:pPr>
    </w:p>
    <w:p w14:paraId="7290D97C" w14:textId="36C1DE28" w:rsidR="00106103" w:rsidRPr="004C117E" w:rsidRDefault="00106103" w:rsidP="003E333B">
      <w:pPr>
        <w:pStyle w:val="ListeParagraf"/>
        <w:numPr>
          <w:ilvl w:val="0"/>
          <w:numId w:val="44"/>
        </w:numPr>
        <w:tabs>
          <w:tab w:val="left" w:pos="1276"/>
        </w:tabs>
        <w:ind w:left="854" w:hanging="868"/>
        <w:jc w:val="both"/>
        <w:rPr>
          <w:b/>
          <w:sz w:val="20"/>
          <w:szCs w:val="20"/>
        </w:rPr>
      </w:pPr>
      <w:r w:rsidRPr="004C117E">
        <w:rPr>
          <w:b/>
          <w:sz w:val="20"/>
          <w:szCs w:val="20"/>
        </w:rPr>
        <w:t>Başkaları nam ve hesabına verilen hizmetlere ilişkin açıklamalar:</w:t>
      </w:r>
    </w:p>
    <w:p w14:paraId="2DE1F938" w14:textId="2A5A792E" w:rsidR="00F30EC8" w:rsidRPr="004C117E" w:rsidRDefault="00F30EC8" w:rsidP="00926AA1">
      <w:pPr>
        <w:autoSpaceDE w:val="0"/>
        <w:autoSpaceDN w:val="0"/>
        <w:adjustRightInd w:val="0"/>
        <w:spacing w:before="120" w:after="120"/>
        <w:ind w:left="854"/>
        <w:jc w:val="both"/>
        <w:rPr>
          <w:rFonts w:ascii="Arial" w:hAnsi="Arial" w:cs="Arial"/>
          <w:sz w:val="20"/>
          <w:szCs w:val="20"/>
        </w:rPr>
      </w:pPr>
      <w:r w:rsidRPr="004C117E">
        <w:rPr>
          <w:sz w:val="20"/>
          <w:szCs w:val="20"/>
          <w:lang w:eastAsia="en-US"/>
        </w:rPr>
        <w:t>Banka’nın gerçek ve tüzel kişiler</w:t>
      </w:r>
      <w:r w:rsidR="00617454" w:rsidRPr="004C117E">
        <w:rPr>
          <w:sz w:val="20"/>
          <w:szCs w:val="20"/>
          <w:lang w:eastAsia="en-US"/>
        </w:rPr>
        <w:t>,</w:t>
      </w:r>
      <w:r w:rsidRPr="004C117E">
        <w:rPr>
          <w:sz w:val="20"/>
          <w:szCs w:val="20"/>
          <w:lang w:eastAsia="en-US"/>
        </w:rPr>
        <w:t xml:space="preserve"> vakıflar</w:t>
      </w:r>
      <w:r w:rsidR="00617454" w:rsidRPr="004C117E">
        <w:rPr>
          <w:sz w:val="20"/>
          <w:szCs w:val="20"/>
          <w:lang w:eastAsia="en-US"/>
        </w:rPr>
        <w:t>,</w:t>
      </w:r>
      <w:r w:rsidRPr="004C117E">
        <w:rPr>
          <w:sz w:val="20"/>
          <w:szCs w:val="20"/>
          <w:lang w:eastAsia="en-US"/>
        </w:rPr>
        <w:t xml:space="preserve"> emeklilik sigortası fonları ve diğer kurumlar adına plasmanda bulunma gibi faaliyetleri bulunmamaktadır</w:t>
      </w:r>
      <w:r w:rsidRPr="004C117E">
        <w:rPr>
          <w:rFonts w:ascii="Arial" w:hAnsi="Arial" w:cs="Arial"/>
          <w:sz w:val="20"/>
          <w:szCs w:val="20"/>
        </w:rPr>
        <w:t>.</w:t>
      </w:r>
    </w:p>
    <w:p w14:paraId="5AE493CB" w14:textId="77777777" w:rsidR="00F30EC8" w:rsidRPr="004C117E" w:rsidRDefault="00F30EC8" w:rsidP="00926AA1">
      <w:pPr>
        <w:pStyle w:val="ListeParagraf"/>
        <w:tabs>
          <w:tab w:val="left" w:pos="1276"/>
        </w:tabs>
        <w:ind w:left="854"/>
        <w:jc w:val="both"/>
        <w:rPr>
          <w:b/>
          <w:sz w:val="20"/>
          <w:szCs w:val="20"/>
        </w:rPr>
      </w:pPr>
    </w:p>
    <w:p w14:paraId="6E32910B" w14:textId="77777777" w:rsidR="00A87624" w:rsidRPr="004C117E" w:rsidRDefault="00A87624" w:rsidP="00926AA1">
      <w:pPr>
        <w:tabs>
          <w:tab w:val="left" w:pos="1276"/>
        </w:tabs>
        <w:autoSpaceDE w:val="0"/>
        <w:autoSpaceDN w:val="0"/>
        <w:adjustRightInd w:val="0"/>
        <w:ind w:left="851"/>
        <w:jc w:val="both"/>
        <w:rPr>
          <w:sz w:val="20"/>
          <w:szCs w:val="20"/>
          <w:lang w:eastAsia="en-US"/>
        </w:rPr>
      </w:pPr>
    </w:p>
    <w:p w14:paraId="28588B11" w14:textId="77777777" w:rsidR="00CB0580" w:rsidRPr="004C117E" w:rsidRDefault="00CB0580" w:rsidP="00926AA1">
      <w:pPr>
        <w:rPr>
          <w:b/>
          <w:sz w:val="20"/>
          <w:szCs w:val="20"/>
        </w:rPr>
        <w:sectPr w:rsidR="00CB0580" w:rsidRPr="004C117E" w:rsidSect="000367AE">
          <w:footerReference w:type="default" r:id="rId145"/>
          <w:pgSz w:w="11907" w:h="16840" w:code="9"/>
          <w:pgMar w:top="1134" w:right="1134" w:bottom="1134" w:left="1701" w:header="851" w:footer="851" w:gutter="0"/>
          <w:cols w:space="708"/>
          <w:docGrid w:linePitch="360"/>
        </w:sectPr>
      </w:pPr>
    </w:p>
    <w:p w14:paraId="67C8400E" w14:textId="3CB1C44B" w:rsidR="00EB0A1C" w:rsidRPr="004C117E" w:rsidRDefault="00EB0A1C" w:rsidP="00EB0A1C">
      <w:pPr>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3E90D6E7" w14:textId="77777777" w:rsidR="00EB0A1C" w:rsidRPr="004C117E" w:rsidRDefault="00EB0A1C" w:rsidP="00EB0A1C">
      <w:pPr>
        <w:ind w:left="720" w:hanging="720"/>
        <w:rPr>
          <w:b/>
          <w:sz w:val="20"/>
          <w:szCs w:val="20"/>
        </w:rPr>
      </w:pPr>
    </w:p>
    <w:p w14:paraId="01BC0DA0" w14:textId="377703D1" w:rsidR="00136C29" w:rsidRPr="004C117E" w:rsidRDefault="00A34053" w:rsidP="00EB0A1C">
      <w:pPr>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00836B91" w:rsidRPr="004C117E">
        <w:rPr>
          <w:b/>
          <w:sz w:val="20"/>
          <w:szCs w:val="20"/>
        </w:rPr>
        <w:t xml:space="preserve">Kâr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w:t>
      </w:r>
    </w:p>
    <w:p w14:paraId="266373A4" w14:textId="77777777" w:rsidR="00136C29" w:rsidRPr="004C117E" w:rsidRDefault="00136C29" w:rsidP="000367AE">
      <w:pPr>
        <w:jc w:val="both"/>
        <w:rPr>
          <w:sz w:val="20"/>
          <w:szCs w:val="20"/>
        </w:rPr>
      </w:pPr>
    </w:p>
    <w:p w14:paraId="50581D1E" w14:textId="77777777" w:rsidR="00136C29" w:rsidRPr="004C117E" w:rsidRDefault="00014477" w:rsidP="00EB0A1C">
      <w:pPr>
        <w:autoSpaceDE w:val="0"/>
        <w:autoSpaceDN w:val="0"/>
        <w:adjustRightInd w:val="0"/>
        <w:ind w:left="851" w:hanging="851"/>
        <w:jc w:val="both"/>
        <w:rPr>
          <w:rFonts w:eastAsia="Arial Unicode MS"/>
          <w:sz w:val="20"/>
          <w:szCs w:val="20"/>
        </w:rPr>
      </w:pPr>
      <w:r w:rsidRPr="004C117E">
        <w:rPr>
          <w:rFonts w:eastAsia="Arial Unicode MS"/>
          <w:b/>
          <w:sz w:val="20"/>
          <w:szCs w:val="20"/>
        </w:rPr>
        <w:t>1</w:t>
      </w:r>
      <w:r w:rsidR="00136C29" w:rsidRPr="004C117E">
        <w:rPr>
          <w:rFonts w:eastAsia="Arial Unicode MS"/>
          <w:b/>
          <w:sz w:val="20"/>
          <w:szCs w:val="20"/>
        </w:rPr>
        <w:t>.</w:t>
      </w:r>
      <w:r w:rsidR="00136C29" w:rsidRPr="004C117E">
        <w:rPr>
          <w:rFonts w:eastAsia="Arial Unicode MS"/>
          <w:sz w:val="20"/>
          <w:szCs w:val="20"/>
        </w:rPr>
        <w:tab/>
      </w:r>
      <w:r w:rsidR="00136C29" w:rsidRPr="004C117E">
        <w:rPr>
          <w:rFonts w:eastAsia="Arial Unicode MS"/>
          <w:b/>
          <w:sz w:val="20"/>
          <w:szCs w:val="20"/>
        </w:rPr>
        <w:t>Kar payı gelirlerine ilişkin bilgiler:</w:t>
      </w:r>
    </w:p>
    <w:p w14:paraId="5F61DDC4" w14:textId="77777777" w:rsidR="00136C29" w:rsidRPr="004C117E" w:rsidRDefault="00136C29" w:rsidP="000367AE">
      <w:pPr>
        <w:jc w:val="both"/>
        <w:rPr>
          <w:sz w:val="20"/>
          <w:szCs w:val="20"/>
        </w:rPr>
      </w:pPr>
    </w:p>
    <w:p w14:paraId="48858830" w14:textId="67FEF89F" w:rsidR="00136C29" w:rsidRPr="004C117E" w:rsidRDefault="00136C29" w:rsidP="003E333B">
      <w:pPr>
        <w:pStyle w:val="ListeParagraf"/>
        <w:numPr>
          <w:ilvl w:val="1"/>
          <w:numId w:val="57"/>
        </w:numPr>
        <w:tabs>
          <w:tab w:val="left" w:pos="180"/>
        </w:tabs>
        <w:ind w:left="1276" w:hanging="425"/>
        <w:jc w:val="both"/>
        <w:rPr>
          <w:b/>
          <w:sz w:val="20"/>
          <w:szCs w:val="20"/>
        </w:rPr>
      </w:pPr>
      <w:r w:rsidRPr="004C117E">
        <w:rPr>
          <w:b/>
          <w:sz w:val="20"/>
          <w:szCs w:val="20"/>
        </w:rPr>
        <w:t>Kredilerden alınan kar payı gelirlerine ilişkin bilgiler:</w:t>
      </w:r>
    </w:p>
    <w:p w14:paraId="45C66710" w14:textId="77777777" w:rsidR="00136C29" w:rsidRPr="004C117E" w:rsidRDefault="00136C29" w:rsidP="000367AE">
      <w:pPr>
        <w:tabs>
          <w:tab w:val="left" w:pos="180"/>
        </w:tabs>
        <w:ind w:left="540" w:hanging="540"/>
        <w:jc w:val="both"/>
        <w:rPr>
          <w:sz w:val="20"/>
          <w:szCs w:val="20"/>
        </w:rPr>
      </w:pPr>
    </w:p>
    <w:tbl>
      <w:tblPr>
        <w:tblW w:w="8123" w:type="dxa"/>
        <w:tblInd w:w="990" w:type="dxa"/>
        <w:tblLook w:val="01E0" w:firstRow="1" w:lastRow="1" w:firstColumn="1" w:lastColumn="1" w:noHBand="0" w:noVBand="0"/>
      </w:tblPr>
      <w:tblGrid>
        <w:gridCol w:w="3747"/>
        <w:gridCol w:w="1116"/>
        <w:gridCol w:w="1072"/>
        <w:gridCol w:w="1116"/>
        <w:gridCol w:w="1072"/>
      </w:tblGrid>
      <w:tr w:rsidR="00136C29" w:rsidRPr="004C117E" w14:paraId="6BB0DB84" w14:textId="77777777" w:rsidTr="00D82F56">
        <w:trPr>
          <w:trHeight w:val="113"/>
        </w:trPr>
        <w:tc>
          <w:tcPr>
            <w:tcW w:w="3747" w:type="dxa"/>
          </w:tcPr>
          <w:p w14:paraId="676CB18B" w14:textId="77777777" w:rsidR="00136C29" w:rsidRPr="004C117E" w:rsidRDefault="00136C29" w:rsidP="000367AE">
            <w:pPr>
              <w:ind w:left="-108"/>
              <w:jc w:val="both"/>
              <w:rPr>
                <w:b/>
                <w:sz w:val="20"/>
                <w:szCs w:val="20"/>
              </w:rPr>
            </w:pPr>
          </w:p>
        </w:tc>
        <w:tc>
          <w:tcPr>
            <w:tcW w:w="2188" w:type="dxa"/>
            <w:gridSpan w:val="2"/>
            <w:tcBorders>
              <w:bottom w:val="single" w:sz="4" w:space="0" w:color="auto"/>
            </w:tcBorders>
            <w:vAlign w:val="bottom"/>
          </w:tcPr>
          <w:p w14:paraId="4FE40E71" w14:textId="77777777" w:rsidR="00136C29" w:rsidRPr="004C117E" w:rsidRDefault="00136C29" w:rsidP="00EB0A1C">
            <w:pPr>
              <w:tabs>
                <w:tab w:val="left" w:pos="180"/>
              </w:tabs>
              <w:jc w:val="center"/>
              <w:rPr>
                <w:b/>
                <w:sz w:val="20"/>
                <w:szCs w:val="20"/>
              </w:rPr>
            </w:pPr>
            <w:r w:rsidRPr="004C117E">
              <w:rPr>
                <w:b/>
                <w:sz w:val="20"/>
                <w:szCs w:val="20"/>
              </w:rPr>
              <w:t>Cari Dönem</w:t>
            </w:r>
          </w:p>
        </w:tc>
        <w:tc>
          <w:tcPr>
            <w:tcW w:w="2188" w:type="dxa"/>
            <w:gridSpan w:val="2"/>
            <w:tcBorders>
              <w:bottom w:val="single" w:sz="4" w:space="0" w:color="auto"/>
            </w:tcBorders>
            <w:vAlign w:val="bottom"/>
          </w:tcPr>
          <w:p w14:paraId="7B0AE2EF" w14:textId="77777777" w:rsidR="00136C29" w:rsidRPr="004C117E" w:rsidRDefault="00136C29" w:rsidP="00EB0A1C">
            <w:pPr>
              <w:tabs>
                <w:tab w:val="left" w:pos="180"/>
              </w:tabs>
              <w:jc w:val="center"/>
              <w:rPr>
                <w:b/>
                <w:sz w:val="20"/>
                <w:szCs w:val="20"/>
              </w:rPr>
            </w:pPr>
            <w:r w:rsidRPr="004C117E">
              <w:rPr>
                <w:b/>
                <w:sz w:val="20"/>
                <w:szCs w:val="20"/>
              </w:rPr>
              <w:t>Önceki Dönem</w:t>
            </w:r>
          </w:p>
        </w:tc>
      </w:tr>
      <w:tr w:rsidR="00136C29" w:rsidRPr="004C117E" w14:paraId="21D87388" w14:textId="77777777" w:rsidTr="00D82F56">
        <w:trPr>
          <w:trHeight w:val="113"/>
        </w:trPr>
        <w:tc>
          <w:tcPr>
            <w:tcW w:w="3747" w:type="dxa"/>
            <w:tcBorders>
              <w:bottom w:val="single" w:sz="4" w:space="0" w:color="auto"/>
            </w:tcBorders>
          </w:tcPr>
          <w:p w14:paraId="7AE237FB" w14:textId="77777777" w:rsidR="00136C29" w:rsidRPr="004C117E" w:rsidRDefault="00136C29" w:rsidP="000367AE">
            <w:pPr>
              <w:ind w:left="-108"/>
              <w:jc w:val="both"/>
              <w:rPr>
                <w:b/>
                <w:sz w:val="20"/>
                <w:szCs w:val="20"/>
              </w:rPr>
            </w:pPr>
          </w:p>
        </w:tc>
        <w:tc>
          <w:tcPr>
            <w:tcW w:w="1116" w:type="dxa"/>
            <w:tcBorders>
              <w:top w:val="single" w:sz="4" w:space="0" w:color="auto"/>
              <w:bottom w:val="single" w:sz="4" w:space="0" w:color="auto"/>
            </w:tcBorders>
            <w:vAlign w:val="bottom"/>
          </w:tcPr>
          <w:p w14:paraId="538AA114" w14:textId="77777777" w:rsidR="00136C29" w:rsidRPr="004C117E" w:rsidRDefault="00136C29" w:rsidP="00EB0A1C">
            <w:pPr>
              <w:tabs>
                <w:tab w:val="left" w:pos="180"/>
              </w:tabs>
              <w:jc w:val="right"/>
              <w:rPr>
                <w:b/>
                <w:sz w:val="20"/>
                <w:szCs w:val="20"/>
              </w:rPr>
            </w:pPr>
            <w:r w:rsidRPr="004C117E">
              <w:rPr>
                <w:b/>
                <w:sz w:val="20"/>
                <w:szCs w:val="20"/>
              </w:rPr>
              <w:t>TP</w:t>
            </w:r>
          </w:p>
        </w:tc>
        <w:tc>
          <w:tcPr>
            <w:tcW w:w="1072" w:type="dxa"/>
            <w:tcBorders>
              <w:top w:val="single" w:sz="4" w:space="0" w:color="auto"/>
              <w:bottom w:val="single" w:sz="4" w:space="0" w:color="auto"/>
            </w:tcBorders>
            <w:vAlign w:val="bottom"/>
          </w:tcPr>
          <w:p w14:paraId="085250B7" w14:textId="77777777" w:rsidR="00136C29" w:rsidRPr="004C117E" w:rsidRDefault="00136C29" w:rsidP="00EB0A1C">
            <w:pPr>
              <w:tabs>
                <w:tab w:val="left" w:pos="180"/>
              </w:tabs>
              <w:jc w:val="right"/>
              <w:rPr>
                <w:b/>
                <w:sz w:val="20"/>
                <w:szCs w:val="20"/>
              </w:rPr>
            </w:pPr>
            <w:r w:rsidRPr="004C117E">
              <w:rPr>
                <w:b/>
                <w:sz w:val="20"/>
                <w:szCs w:val="20"/>
              </w:rPr>
              <w:t>YP</w:t>
            </w:r>
          </w:p>
        </w:tc>
        <w:tc>
          <w:tcPr>
            <w:tcW w:w="1116" w:type="dxa"/>
            <w:tcBorders>
              <w:top w:val="single" w:sz="4" w:space="0" w:color="auto"/>
              <w:bottom w:val="single" w:sz="4" w:space="0" w:color="auto"/>
            </w:tcBorders>
            <w:vAlign w:val="bottom"/>
          </w:tcPr>
          <w:p w14:paraId="58EF24CA" w14:textId="2612555A" w:rsidR="00136C29" w:rsidRPr="004C117E" w:rsidRDefault="00136C29" w:rsidP="00EB0A1C">
            <w:pPr>
              <w:tabs>
                <w:tab w:val="left" w:pos="180"/>
              </w:tabs>
              <w:jc w:val="right"/>
              <w:rPr>
                <w:b/>
                <w:sz w:val="20"/>
                <w:szCs w:val="20"/>
              </w:rPr>
            </w:pPr>
            <w:r w:rsidRPr="004C117E">
              <w:rPr>
                <w:b/>
                <w:sz w:val="20"/>
                <w:szCs w:val="20"/>
              </w:rPr>
              <w:t>TP</w:t>
            </w:r>
          </w:p>
        </w:tc>
        <w:tc>
          <w:tcPr>
            <w:tcW w:w="1072" w:type="dxa"/>
            <w:tcBorders>
              <w:top w:val="single" w:sz="4" w:space="0" w:color="auto"/>
              <w:bottom w:val="single" w:sz="4" w:space="0" w:color="auto"/>
            </w:tcBorders>
            <w:vAlign w:val="bottom"/>
          </w:tcPr>
          <w:p w14:paraId="69634EF1" w14:textId="28612F72" w:rsidR="00136C29" w:rsidRPr="004C117E" w:rsidRDefault="00136C29" w:rsidP="00EB0A1C">
            <w:pPr>
              <w:tabs>
                <w:tab w:val="left" w:pos="180"/>
              </w:tabs>
              <w:jc w:val="right"/>
              <w:rPr>
                <w:b/>
                <w:sz w:val="20"/>
                <w:szCs w:val="20"/>
              </w:rPr>
            </w:pPr>
            <w:r w:rsidRPr="004C117E">
              <w:rPr>
                <w:b/>
                <w:sz w:val="20"/>
                <w:szCs w:val="20"/>
              </w:rPr>
              <w:t>YP</w:t>
            </w:r>
          </w:p>
        </w:tc>
      </w:tr>
      <w:tr w:rsidR="00136C29" w:rsidRPr="004C117E" w14:paraId="5609E5A1" w14:textId="77777777" w:rsidTr="00D82F56">
        <w:trPr>
          <w:trHeight w:val="113"/>
        </w:trPr>
        <w:tc>
          <w:tcPr>
            <w:tcW w:w="3747" w:type="dxa"/>
            <w:tcBorders>
              <w:top w:val="single" w:sz="4" w:space="0" w:color="auto"/>
            </w:tcBorders>
          </w:tcPr>
          <w:p w14:paraId="07D4E52D" w14:textId="77777777" w:rsidR="00136C29" w:rsidRPr="004C117E" w:rsidRDefault="00136C29" w:rsidP="000367AE">
            <w:pPr>
              <w:ind w:left="-108"/>
              <w:jc w:val="both"/>
              <w:rPr>
                <w:sz w:val="20"/>
                <w:szCs w:val="20"/>
              </w:rPr>
            </w:pPr>
          </w:p>
        </w:tc>
        <w:tc>
          <w:tcPr>
            <w:tcW w:w="1116" w:type="dxa"/>
            <w:tcBorders>
              <w:top w:val="single" w:sz="4" w:space="0" w:color="auto"/>
            </w:tcBorders>
            <w:vAlign w:val="bottom"/>
          </w:tcPr>
          <w:p w14:paraId="0D68AEBE" w14:textId="77777777" w:rsidR="00136C29" w:rsidRPr="004C117E" w:rsidRDefault="00136C29" w:rsidP="00EB0A1C">
            <w:pPr>
              <w:tabs>
                <w:tab w:val="left" w:pos="180"/>
              </w:tabs>
              <w:ind w:right="-71"/>
              <w:jc w:val="right"/>
              <w:rPr>
                <w:sz w:val="20"/>
                <w:szCs w:val="20"/>
              </w:rPr>
            </w:pPr>
          </w:p>
        </w:tc>
        <w:tc>
          <w:tcPr>
            <w:tcW w:w="1072" w:type="dxa"/>
            <w:tcBorders>
              <w:top w:val="single" w:sz="4" w:space="0" w:color="auto"/>
            </w:tcBorders>
            <w:vAlign w:val="bottom"/>
          </w:tcPr>
          <w:p w14:paraId="040455C4" w14:textId="77777777" w:rsidR="00136C29" w:rsidRPr="004C117E" w:rsidRDefault="00136C29" w:rsidP="00EB0A1C">
            <w:pPr>
              <w:tabs>
                <w:tab w:val="left" w:pos="180"/>
              </w:tabs>
              <w:ind w:right="-71"/>
              <w:jc w:val="right"/>
              <w:rPr>
                <w:sz w:val="20"/>
                <w:szCs w:val="20"/>
              </w:rPr>
            </w:pPr>
          </w:p>
        </w:tc>
        <w:tc>
          <w:tcPr>
            <w:tcW w:w="1116" w:type="dxa"/>
            <w:tcBorders>
              <w:top w:val="single" w:sz="4" w:space="0" w:color="auto"/>
            </w:tcBorders>
            <w:vAlign w:val="bottom"/>
          </w:tcPr>
          <w:p w14:paraId="355AF029" w14:textId="77777777" w:rsidR="00136C29" w:rsidRPr="004C117E" w:rsidRDefault="00136C29" w:rsidP="00EB0A1C">
            <w:pPr>
              <w:tabs>
                <w:tab w:val="left" w:pos="180"/>
              </w:tabs>
              <w:ind w:right="-71"/>
              <w:jc w:val="right"/>
              <w:rPr>
                <w:sz w:val="20"/>
                <w:szCs w:val="20"/>
              </w:rPr>
            </w:pPr>
          </w:p>
        </w:tc>
        <w:tc>
          <w:tcPr>
            <w:tcW w:w="1072" w:type="dxa"/>
            <w:tcBorders>
              <w:top w:val="single" w:sz="4" w:space="0" w:color="auto"/>
            </w:tcBorders>
            <w:vAlign w:val="bottom"/>
          </w:tcPr>
          <w:p w14:paraId="7CBC11F5" w14:textId="77777777" w:rsidR="00136C29" w:rsidRPr="004C117E" w:rsidRDefault="00136C29" w:rsidP="00EB0A1C">
            <w:pPr>
              <w:tabs>
                <w:tab w:val="left" w:pos="180"/>
              </w:tabs>
              <w:ind w:right="-71"/>
              <w:jc w:val="right"/>
              <w:rPr>
                <w:sz w:val="20"/>
                <w:szCs w:val="20"/>
              </w:rPr>
            </w:pPr>
          </w:p>
        </w:tc>
      </w:tr>
      <w:tr w:rsidR="00855610" w:rsidRPr="004C117E" w14:paraId="1B152A3F" w14:textId="77777777" w:rsidTr="00D82F56">
        <w:trPr>
          <w:trHeight w:val="113"/>
        </w:trPr>
        <w:tc>
          <w:tcPr>
            <w:tcW w:w="3747" w:type="dxa"/>
          </w:tcPr>
          <w:p w14:paraId="54BB349E" w14:textId="1724770A" w:rsidR="00855610" w:rsidRPr="004C117E" w:rsidRDefault="00855610" w:rsidP="000367AE">
            <w:pPr>
              <w:ind w:left="-108"/>
              <w:jc w:val="both"/>
              <w:rPr>
                <w:b/>
                <w:sz w:val="20"/>
                <w:szCs w:val="20"/>
              </w:rPr>
            </w:pPr>
            <w:r w:rsidRPr="004C117E">
              <w:rPr>
                <w:b/>
                <w:sz w:val="20"/>
                <w:szCs w:val="20"/>
              </w:rPr>
              <w:t>Kr</w:t>
            </w:r>
            <w:r w:rsidR="00F92526" w:rsidRPr="004C117E">
              <w:rPr>
                <w:b/>
                <w:sz w:val="20"/>
                <w:szCs w:val="20"/>
              </w:rPr>
              <w:t>edilerden alınan kar payları</w:t>
            </w:r>
          </w:p>
        </w:tc>
        <w:tc>
          <w:tcPr>
            <w:tcW w:w="1116" w:type="dxa"/>
            <w:vAlign w:val="bottom"/>
          </w:tcPr>
          <w:p w14:paraId="2CDE7727" w14:textId="0062220C" w:rsidR="00855610" w:rsidRPr="004C117E" w:rsidRDefault="00855610" w:rsidP="00EB0A1C">
            <w:pPr>
              <w:ind w:right="-71"/>
              <w:jc w:val="right"/>
              <w:rPr>
                <w:b/>
                <w:sz w:val="20"/>
                <w:szCs w:val="20"/>
              </w:rPr>
            </w:pPr>
          </w:p>
        </w:tc>
        <w:tc>
          <w:tcPr>
            <w:tcW w:w="1072" w:type="dxa"/>
            <w:vAlign w:val="bottom"/>
          </w:tcPr>
          <w:p w14:paraId="6D8DE044" w14:textId="5455B2BB" w:rsidR="00855610" w:rsidRPr="004C117E" w:rsidRDefault="00855610" w:rsidP="00EB0A1C">
            <w:pPr>
              <w:ind w:right="-71"/>
              <w:jc w:val="right"/>
              <w:rPr>
                <w:b/>
                <w:sz w:val="20"/>
                <w:szCs w:val="20"/>
              </w:rPr>
            </w:pPr>
          </w:p>
        </w:tc>
        <w:tc>
          <w:tcPr>
            <w:tcW w:w="1116" w:type="dxa"/>
            <w:vAlign w:val="bottom"/>
          </w:tcPr>
          <w:p w14:paraId="76E18D61" w14:textId="59EF81DC" w:rsidR="00855610" w:rsidRPr="004C117E" w:rsidRDefault="00855610" w:rsidP="00EB0A1C">
            <w:pPr>
              <w:ind w:right="-71"/>
              <w:jc w:val="right"/>
              <w:rPr>
                <w:b/>
                <w:sz w:val="20"/>
                <w:szCs w:val="20"/>
              </w:rPr>
            </w:pPr>
          </w:p>
        </w:tc>
        <w:tc>
          <w:tcPr>
            <w:tcW w:w="1072" w:type="dxa"/>
            <w:vAlign w:val="bottom"/>
          </w:tcPr>
          <w:p w14:paraId="45F9CC08" w14:textId="65E69503" w:rsidR="00855610" w:rsidRPr="004C117E" w:rsidRDefault="00855610" w:rsidP="00EB0A1C">
            <w:pPr>
              <w:ind w:right="-71"/>
              <w:jc w:val="right"/>
              <w:rPr>
                <w:b/>
                <w:sz w:val="20"/>
                <w:szCs w:val="20"/>
              </w:rPr>
            </w:pPr>
          </w:p>
        </w:tc>
      </w:tr>
      <w:tr w:rsidR="00D82F56" w:rsidRPr="004C117E" w14:paraId="7ED935FC" w14:textId="77777777" w:rsidTr="00D82F56">
        <w:trPr>
          <w:trHeight w:val="113"/>
        </w:trPr>
        <w:tc>
          <w:tcPr>
            <w:tcW w:w="3747" w:type="dxa"/>
            <w:vAlign w:val="center"/>
          </w:tcPr>
          <w:p w14:paraId="1602767A" w14:textId="77777777" w:rsidR="00D82F56" w:rsidRPr="004C117E" w:rsidRDefault="00D82F56" w:rsidP="00D82F56">
            <w:pPr>
              <w:ind w:left="-180" w:firstLine="176"/>
              <w:rPr>
                <w:rFonts w:eastAsia="Arial Unicode MS"/>
                <w:sz w:val="20"/>
                <w:szCs w:val="20"/>
              </w:rPr>
            </w:pPr>
            <w:r w:rsidRPr="004C117E">
              <w:rPr>
                <w:sz w:val="20"/>
                <w:szCs w:val="20"/>
              </w:rPr>
              <w:t>Kısa Vadeli Kredilerden</w:t>
            </w:r>
          </w:p>
        </w:tc>
        <w:tc>
          <w:tcPr>
            <w:tcW w:w="1116" w:type="dxa"/>
            <w:vAlign w:val="bottom"/>
          </w:tcPr>
          <w:p w14:paraId="7787D3A6" w14:textId="24AD69E7" w:rsidR="00D82F56" w:rsidRPr="004C117E" w:rsidRDefault="009F1145" w:rsidP="00D82F56">
            <w:pPr>
              <w:ind w:right="-71"/>
              <w:jc w:val="right"/>
              <w:rPr>
                <w:sz w:val="20"/>
                <w:szCs w:val="20"/>
              </w:rPr>
            </w:pPr>
            <w:r>
              <w:rPr>
                <w:sz w:val="20"/>
                <w:szCs w:val="20"/>
              </w:rPr>
              <w:t>21.039.416</w:t>
            </w:r>
          </w:p>
        </w:tc>
        <w:tc>
          <w:tcPr>
            <w:tcW w:w="1072" w:type="dxa"/>
            <w:vAlign w:val="bottom"/>
          </w:tcPr>
          <w:p w14:paraId="30CF8363" w14:textId="23AA6087" w:rsidR="00D82F56" w:rsidRPr="004C117E" w:rsidRDefault="009F1145" w:rsidP="00D82F56">
            <w:pPr>
              <w:ind w:right="-71"/>
              <w:jc w:val="right"/>
              <w:rPr>
                <w:sz w:val="20"/>
                <w:szCs w:val="20"/>
              </w:rPr>
            </w:pPr>
            <w:r>
              <w:rPr>
                <w:sz w:val="20"/>
                <w:szCs w:val="20"/>
              </w:rPr>
              <w:t>2.296.145</w:t>
            </w:r>
          </w:p>
        </w:tc>
        <w:tc>
          <w:tcPr>
            <w:tcW w:w="1116" w:type="dxa"/>
            <w:vAlign w:val="center"/>
          </w:tcPr>
          <w:p w14:paraId="23F03F03" w14:textId="59B5B5B5" w:rsidR="00D82F56" w:rsidRPr="004C117E" w:rsidRDefault="00D82F56" w:rsidP="00D82F56">
            <w:pPr>
              <w:ind w:right="-71"/>
              <w:jc w:val="right"/>
              <w:rPr>
                <w:sz w:val="20"/>
                <w:szCs w:val="20"/>
              </w:rPr>
            </w:pPr>
            <w:r w:rsidRPr="00403834">
              <w:rPr>
                <w:sz w:val="20"/>
                <w:szCs w:val="16"/>
              </w:rPr>
              <w:t>14</w:t>
            </w:r>
            <w:r>
              <w:rPr>
                <w:sz w:val="20"/>
                <w:szCs w:val="16"/>
              </w:rPr>
              <w:t>.</w:t>
            </w:r>
            <w:r w:rsidRPr="00403834">
              <w:rPr>
                <w:sz w:val="20"/>
                <w:szCs w:val="16"/>
              </w:rPr>
              <w:t>920</w:t>
            </w:r>
            <w:r>
              <w:rPr>
                <w:sz w:val="20"/>
                <w:szCs w:val="16"/>
              </w:rPr>
              <w:t>.</w:t>
            </w:r>
            <w:r w:rsidRPr="00403834">
              <w:rPr>
                <w:sz w:val="20"/>
                <w:szCs w:val="16"/>
              </w:rPr>
              <w:t>257</w:t>
            </w:r>
          </w:p>
        </w:tc>
        <w:tc>
          <w:tcPr>
            <w:tcW w:w="1072" w:type="dxa"/>
            <w:vAlign w:val="center"/>
          </w:tcPr>
          <w:p w14:paraId="52AE2BF5" w14:textId="087DEFCF" w:rsidR="00D82F56" w:rsidRPr="004C117E" w:rsidRDefault="00D82F56" w:rsidP="00D82F56">
            <w:pPr>
              <w:ind w:right="-71"/>
              <w:jc w:val="right"/>
              <w:rPr>
                <w:sz w:val="20"/>
                <w:szCs w:val="20"/>
              </w:rPr>
            </w:pPr>
            <w:r w:rsidRPr="00403834">
              <w:rPr>
                <w:sz w:val="20"/>
                <w:szCs w:val="16"/>
              </w:rPr>
              <w:t>1</w:t>
            </w:r>
            <w:r>
              <w:rPr>
                <w:sz w:val="20"/>
                <w:szCs w:val="16"/>
              </w:rPr>
              <w:t>.</w:t>
            </w:r>
            <w:r w:rsidRPr="00403834">
              <w:rPr>
                <w:sz w:val="20"/>
                <w:szCs w:val="16"/>
              </w:rPr>
              <w:t>274</w:t>
            </w:r>
            <w:r>
              <w:rPr>
                <w:sz w:val="20"/>
                <w:szCs w:val="16"/>
              </w:rPr>
              <w:t>.</w:t>
            </w:r>
            <w:r w:rsidRPr="00403834">
              <w:rPr>
                <w:sz w:val="20"/>
                <w:szCs w:val="16"/>
              </w:rPr>
              <w:t>935</w:t>
            </w:r>
          </w:p>
        </w:tc>
      </w:tr>
      <w:tr w:rsidR="00D82F56" w:rsidRPr="004C117E" w14:paraId="71121134" w14:textId="77777777" w:rsidTr="00D82F56">
        <w:trPr>
          <w:trHeight w:val="113"/>
        </w:trPr>
        <w:tc>
          <w:tcPr>
            <w:tcW w:w="3747" w:type="dxa"/>
            <w:vAlign w:val="center"/>
          </w:tcPr>
          <w:p w14:paraId="6DF8F889" w14:textId="77777777" w:rsidR="00D82F56" w:rsidRPr="004C117E" w:rsidRDefault="00D82F56" w:rsidP="00D82F56">
            <w:pPr>
              <w:ind w:left="-90" w:firstLine="90"/>
              <w:rPr>
                <w:rFonts w:eastAsia="Arial Unicode MS"/>
                <w:sz w:val="20"/>
                <w:szCs w:val="20"/>
              </w:rPr>
            </w:pPr>
            <w:r w:rsidRPr="004C117E">
              <w:rPr>
                <w:sz w:val="20"/>
                <w:szCs w:val="20"/>
              </w:rPr>
              <w:t>Orta ve Uzun Vadeli Kredilerden</w:t>
            </w:r>
          </w:p>
        </w:tc>
        <w:tc>
          <w:tcPr>
            <w:tcW w:w="1116" w:type="dxa"/>
            <w:vAlign w:val="bottom"/>
          </w:tcPr>
          <w:p w14:paraId="03638082" w14:textId="4C6C1F24" w:rsidR="00D82F56" w:rsidRPr="004C117E" w:rsidRDefault="009F1145" w:rsidP="00D82F56">
            <w:pPr>
              <w:ind w:right="-71"/>
              <w:jc w:val="right"/>
              <w:rPr>
                <w:sz w:val="20"/>
                <w:szCs w:val="20"/>
              </w:rPr>
            </w:pPr>
            <w:r>
              <w:rPr>
                <w:sz w:val="20"/>
                <w:szCs w:val="20"/>
              </w:rPr>
              <w:t>20.185.127</w:t>
            </w:r>
          </w:p>
        </w:tc>
        <w:tc>
          <w:tcPr>
            <w:tcW w:w="1072" w:type="dxa"/>
            <w:vAlign w:val="bottom"/>
          </w:tcPr>
          <w:p w14:paraId="1B459B86" w14:textId="2570A535" w:rsidR="00D82F56" w:rsidRPr="004C117E" w:rsidRDefault="009F1145" w:rsidP="00D82F56">
            <w:pPr>
              <w:ind w:right="-71"/>
              <w:jc w:val="right"/>
              <w:rPr>
                <w:sz w:val="20"/>
                <w:szCs w:val="20"/>
              </w:rPr>
            </w:pPr>
            <w:r>
              <w:rPr>
                <w:sz w:val="20"/>
                <w:szCs w:val="20"/>
              </w:rPr>
              <w:t>2.712.404</w:t>
            </w:r>
          </w:p>
        </w:tc>
        <w:tc>
          <w:tcPr>
            <w:tcW w:w="1116" w:type="dxa"/>
            <w:vAlign w:val="center"/>
          </w:tcPr>
          <w:p w14:paraId="586C222B" w14:textId="6D13B8DD" w:rsidR="00D82F56" w:rsidRPr="004C117E" w:rsidRDefault="00D82F56" w:rsidP="00D82F56">
            <w:pPr>
              <w:ind w:right="-71"/>
              <w:jc w:val="right"/>
              <w:rPr>
                <w:sz w:val="20"/>
                <w:szCs w:val="20"/>
              </w:rPr>
            </w:pPr>
            <w:r w:rsidRPr="00403834">
              <w:rPr>
                <w:sz w:val="20"/>
                <w:szCs w:val="16"/>
              </w:rPr>
              <w:t>7</w:t>
            </w:r>
            <w:r>
              <w:rPr>
                <w:sz w:val="20"/>
                <w:szCs w:val="16"/>
              </w:rPr>
              <w:t>.</w:t>
            </w:r>
            <w:r w:rsidRPr="00403834">
              <w:rPr>
                <w:sz w:val="20"/>
                <w:szCs w:val="16"/>
              </w:rPr>
              <w:t>897</w:t>
            </w:r>
            <w:r>
              <w:rPr>
                <w:sz w:val="20"/>
                <w:szCs w:val="16"/>
              </w:rPr>
              <w:t>.</w:t>
            </w:r>
            <w:r w:rsidRPr="00403834">
              <w:rPr>
                <w:sz w:val="20"/>
                <w:szCs w:val="16"/>
              </w:rPr>
              <w:t>506</w:t>
            </w:r>
          </w:p>
        </w:tc>
        <w:tc>
          <w:tcPr>
            <w:tcW w:w="1072" w:type="dxa"/>
            <w:vAlign w:val="center"/>
          </w:tcPr>
          <w:p w14:paraId="4767B831" w14:textId="499A655A" w:rsidR="00D82F56" w:rsidRPr="004C117E" w:rsidRDefault="00D82F56" w:rsidP="00D82F56">
            <w:pPr>
              <w:ind w:right="-71"/>
              <w:jc w:val="right"/>
              <w:rPr>
                <w:sz w:val="20"/>
                <w:szCs w:val="20"/>
              </w:rPr>
            </w:pPr>
            <w:r w:rsidRPr="00403834">
              <w:rPr>
                <w:sz w:val="20"/>
                <w:szCs w:val="16"/>
              </w:rPr>
              <w:t>1</w:t>
            </w:r>
            <w:r>
              <w:rPr>
                <w:sz w:val="20"/>
                <w:szCs w:val="16"/>
              </w:rPr>
              <w:t>.</w:t>
            </w:r>
            <w:r w:rsidRPr="00403834">
              <w:rPr>
                <w:sz w:val="20"/>
                <w:szCs w:val="16"/>
              </w:rPr>
              <w:t>391</w:t>
            </w:r>
            <w:r>
              <w:rPr>
                <w:sz w:val="20"/>
                <w:szCs w:val="16"/>
              </w:rPr>
              <w:t>.</w:t>
            </w:r>
            <w:r w:rsidRPr="00403834">
              <w:rPr>
                <w:sz w:val="20"/>
                <w:szCs w:val="16"/>
              </w:rPr>
              <w:t>499</w:t>
            </w:r>
          </w:p>
        </w:tc>
      </w:tr>
      <w:tr w:rsidR="00D82F56" w:rsidRPr="004C117E" w14:paraId="266FE03B" w14:textId="77777777" w:rsidTr="00D82F56">
        <w:trPr>
          <w:trHeight w:val="113"/>
        </w:trPr>
        <w:tc>
          <w:tcPr>
            <w:tcW w:w="3747" w:type="dxa"/>
            <w:tcBorders>
              <w:bottom w:val="single" w:sz="4" w:space="0" w:color="auto"/>
            </w:tcBorders>
            <w:vAlign w:val="center"/>
          </w:tcPr>
          <w:p w14:paraId="5D2AFD30" w14:textId="77777777" w:rsidR="00D82F56" w:rsidRPr="004C117E" w:rsidRDefault="00D82F56" w:rsidP="00D82F56">
            <w:pPr>
              <w:ind w:left="270" w:hanging="270"/>
              <w:rPr>
                <w:rFonts w:eastAsia="Arial Unicode MS"/>
                <w:sz w:val="20"/>
                <w:szCs w:val="20"/>
              </w:rPr>
            </w:pPr>
            <w:r w:rsidRPr="004C117E">
              <w:rPr>
                <w:sz w:val="20"/>
                <w:szCs w:val="20"/>
              </w:rPr>
              <w:t>Takipteki Alacaklardan Alınan Kar Payları</w:t>
            </w:r>
          </w:p>
        </w:tc>
        <w:tc>
          <w:tcPr>
            <w:tcW w:w="1116" w:type="dxa"/>
            <w:tcBorders>
              <w:bottom w:val="single" w:sz="4" w:space="0" w:color="auto"/>
            </w:tcBorders>
            <w:vAlign w:val="bottom"/>
          </w:tcPr>
          <w:p w14:paraId="553FF9AC" w14:textId="438EF173" w:rsidR="00D82F56" w:rsidRPr="004C117E" w:rsidRDefault="009F1145" w:rsidP="00D82F56">
            <w:pPr>
              <w:ind w:right="-71"/>
              <w:jc w:val="right"/>
              <w:rPr>
                <w:sz w:val="20"/>
                <w:szCs w:val="20"/>
              </w:rPr>
            </w:pPr>
            <w:r>
              <w:rPr>
                <w:sz w:val="20"/>
                <w:szCs w:val="20"/>
              </w:rPr>
              <w:t>187.522</w:t>
            </w:r>
          </w:p>
        </w:tc>
        <w:tc>
          <w:tcPr>
            <w:tcW w:w="1072" w:type="dxa"/>
            <w:tcBorders>
              <w:bottom w:val="single" w:sz="4" w:space="0" w:color="auto"/>
            </w:tcBorders>
            <w:vAlign w:val="bottom"/>
          </w:tcPr>
          <w:p w14:paraId="125A1028" w14:textId="73D6E249" w:rsidR="00D82F56" w:rsidRPr="004C117E" w:rsidRDefault="009F1145" w:rsidP="00D82F56">
            <w:pPr>
              <w:ind w:right="-71"/>
              <w:jc w:val="right"/>
              <w:rPr>
                <w:sz w:val="20"/>
                <w:szCs w:val="20"/>
              </w:rPr>
            </w:pPr>
            <w:r>
              <w:rPr>
                <w:sz w:val="20"/>
                <w:szCs w:val="20"/>
              </w:rPr>
              <w:t>3.734</w:t>
            </w:r>
          </w:p>
        </w:tc>
        <w:tc>
          <w:tcPr>
            <w:tcW w:w="1116" w:type="dxa"/>
            <w:tcBorders>
              <w:bottom w:val="single" w:sz="4" w:space="0" w:color="auto"/>
            </w:tcBorders>
            <w:vAlign w:val="center"/>
          </w:tcPr>
          <w:p w14:paraId="242A8BC0" w14:textId="012F22B1" w:rsidR="00D82F56" w:rsidRPr="004C117E" w:rsidRDefault="00D82F56" w:rsidP="00D82F56">
            <w:pPr>
              <w:ind w:right="-71"/>
              <w:jc w:val="right"/>
              <w:rPr>
                <w:sz w:val="20"/>
                <w:szCs w:val="20"/>
              </w:rPr>
            </w:pPr>
            <w:r w:rsidRPr="00403834">
              <w:rPr>
                <w:sz w:val="20"/>
                <w:szCs w:val="16"/>
              </w:rPr>
              <w:t>57</w:t>
            </w:r>
            <w:r>
              <w:rPr>
                <w:sz w:val="20"/>
                <w:szCs w:val="16"/>
              </w:rPr>
              <w:t>.</w:t>
            </w:r>
            <w:r w:rsidRPr="00403834">
              <w:rPr>
                <w:sz w:val="20"/>
                <w:szCs w:val="16"/>
              </w:rPr>
              <w:t>427</w:t>
            </w:r>
          </w:p>
        </w:tc>
        <w:tc>
          <w:tcPr>
            <w:tcW w:w="1072" w:type="dxa"/>
            <w:tcBorders>
              <w:bottom w:val="single" w:sz="4" w:space="0" w:color="auto"/>
            </w:tcBorders>
            <w:vAlign w:val="center"/>
          </w:tcPr>
          <w:p w14:paraId="0F400797" w14:textId="62B42E33" w:rsidR="00D82F56" w:rsidRPr="004C117E" w:rsidRDefault="00D82F56" w:rsidP="00D82F56">
            <w:pPr>
              <w:ind w:right="-71"/>
              <w:jc w:val="right"/>
              <w:rPr>
                <w:sz w:val="20"/>
                <w:szCs w:val="20"/>
              </w:rPr>
            </w:pPr>
            <w:r w:rsidRPr="00403834">
              <w:rPr>
                <w:sz w:val="20"/>
                <w:szCs w:val="16"/>
              </w:rPr>
              <w:t>102</w:t>
            </w:r>
          </w:p>
        </w:tc>
      </w:tr>
      <w:tr w:rsidR="00036B8E" w:rsidRPr="004C117E" w14:paraId="42AED1FB" w14:textId="77777777" w:rsidTr="00D82F56">
        <w:trPr>
          <w:trHeight w:val="113"/>
        </w:trPr>
        <w:tc>
          <w:tcPr>
            <w:tcW w:w="3747" w:type="dxa"/>
            <w:tcBorders>
              <w:top w:val="single" w:sz="4" w:space="0" w:color="auto"/>
            </w:tcBorders>
            <w:vAlign w:val="center"/>
          </w:tcPr>
          <w:p w14:paraId="7C238B6A" w14:textId="77777777" w:rsidR="00036B8E" w:rsidRPr="004C117E" w:rsidRDefault="00036B8E" w:rsidP="00036B8E">
            <w:pPr>
              <w:ind w:firstLine="176"/>
              <w:rPr>
                <w:sz w:val="20"/>
                <w:szCs w:val="20"/>
              </w:rPr>
            </w:pPr>
          </w:p>
        </w:tc>
        <w:tc>
          <w:tcPr>
            <w:tcW w:w="1116" w:type="dxa"/>
            <w:tcBorders>
              <w:top w:val="single" w:sz="4" w:space="0" w:color="auto"/>
            </w:tcBorders>
            <w:vAlign w:val="bottom"/>
          </w:tcPr>
          <w:p w14:paraId="7AA8580B" w14:textId="77777777" w:rsidR="00036B8E" w:rsidRPr="004C117E" w:rsidRDefault="00036B8E" w:rsidP="00036B8E">
            <w:pPr>
              <w:ind w:right="-71"/>
              <w:jc w:val="right"/>
              <w:rPr>
                <w:color w:val="000000"/>
                <w:sz w:val="20"/>
                <w:szCs w:val="20"/>
              </w:rPr>
            </w:pPr>
          </w:p>
        </w:tc>
        <w:tc>
          <w:tcPr>
            <w:tcW w:w="1072" w:type="dxa"/>
            <w:tcBorders>
              <w:top w:val="single" w:sz="4" w:space="0" w:color="auto"/>
            </w:tcBorders>
            <w:vAlign w:val="bottom"/>
          </w:tcPr>
          <w:p w14:paraId="274685A0" w14:textId="77777777" w:rsidR="00036B8E" w:rsidRPr="004C117E" w:rsidRDefault="00036B8E" w:rsidP="00036B8E">
            <w:pPr>
              <w:ind w:right="-71"/>
              <w:jc w:val="right"/>
              <w:rPr>
                <w:color w:val="000000"/>
                <w:sz w:val="20"/>
                <w:szCs w:val="20"/>
              </w:rPr>
            </w:pPr>
          </w:p>
        </w:tc>
        <w:tc>
          <w:tcPr>
            <w:tcW w:w="1116" w:type="dxa"/>
            <w:tcBorders>
              <w:top w:val="single" w:sz="4" w:space="0" w:color="auto"/>
            </w:tcBorders>
            <w:vAlign w:val="bottom"/>
          </w:tcPr>
          <w:p w14:paraId="578106B1" w14:textId="77777777" w:rsidR="00036B8E" w:rsidRPr="004C117E" w:rsidRDefault="00036B8E" w:rsidP="00036B8E">
            <w:pPr>
              <w:ind w:right="-71"/>
              <w:jc w:val="right"/>
              <w:rPr>
                <w:color w:val="000000"/>
                <w:sz w:val="20"/>
                <w:szCs w:val="20"/>
              </w:rPr>
            </w:pPr>
          </w:p>
        </w:tc>
        <w:tc>
          <w:tcPr>
            <w:tcW w:w="1072" w:type="dxa"/>
            <w:tcBorders>
              <w:top w:val="single" w:sz="4" w:space="0" w:color="auto"/>
            </w:tcBorders>
            <w:vAlign w:val="bottom"/>
          </w:tcPr>
          <w:p w14:paraId="0BEA9DA7" w14:textId="77777777" w:rsidR="00036B8E" w:rsidRPr="004C117E" w:rsidRDefault="00036B8E" w:rsidP="00036B8E">
            <w:pPr>
              <w:ind w:right="-71"/>
              <w:jc w:val="right"/>
              <w:rPr>
                <w:color w:val="000000"/>
                <w:sz w:val="20"/>
                <w:szCs w:val="20"/>
              </w:rPr>
            </w:pPr>
          </w:p>
        </w:tc>
      </w:tr>
      <w:tr w:rsidR="00D82F56" w:rsidRPr="004C117E" w14:paraId="310BEE97" w14:textId="77777777" w:rsidTr="00D82F56">
        <w:tc>
          <w:tcPr>
            <w:tcW w:w="3747" w:type="dxa"/>
            <w:tcBorders>
              <w:bottom w:val="single" w:sz="8" w:space="0" w:color="auto"/>
            </w:tcBorders>
          </w:tcPr>
          <w:p w14:paraId="61C8E849" w14:textId="77777777" w:rsidR="00D82F56" w:rsidRPr="004C117E" w:rsidRDefault="00D82F56" w:rsidP="00D82F56">
            <w:pPr>
              <w:tabs>
                <w:tab w:val="left" w:pos="0"/>
              </w:tabs>
              <w:ind w:left="-108"/>
              <w:jc w:val="both"/>
              <w:rPr>
                <w:b/>
                <w:sz w:val="20"/>
                <w:szCs w:val="20"/>
              </w:rPr>
            </w:pPr>
            <w:r w:rsidRPr="004C117E">
              <w:rPr>
                <w:b/>
                <w:sz w:val="20"/>
                <w:szCs w:val="20"/>
              </w:rPr>
              <w:t>Toplam</w:t>
            </w:r>
          </w:p>
        </w:tc>
        <w:tc>
          <w:tcPr>
            <w:tcW w:w="1116" w:type="dxa"/>
            <w:tcBorders>
              <w:bottom w:val="single" w:sz="8" w:space="0" w:color="auto"/>
            </w:tcBorders>
            <w:vAlign w:val="bottom"/>
          </w:tcPr>
          <w:p w14:paraId="73841833" w14:textId="0309B2DD" w:rsidR="00D82F56" w:rsidRPr="004C117E" w:rsidRDefault="004D0B78" w:rsidP="00D82F56">
            <w:pPr>
              <w:ind w:right="-71"/>
              <w:jc w:val="right"/>
              <w:rPr>
                <w:b/>
                <w:bCs/>
                <w:sz w:val="20"/>
                <w:szCs w:val="20"/>
              </w:rPr>
            </w:pPr>
            <w:r>
              <w:rPr>
                <w:b/>
                <w:bCs/>
                <w:sz w:val="20"/>
                <w:szCs w:val="20"/>
              </w:rPr>
              <w:t>41.412.065</w:t>
            </w:r>
          </w:p>
        </w:tc>
        <w:tc>
          <w:tcPr>
            <w:tcW w:w="1072" w:type="dxa"/>
            <w:tcBorders>
              <w:bottom w:val="single" w:sz="8" w:space="0" w:color="auto"/>
            </w:tcBorders>
            <w:vAlign w:val="bottom"/>
          </w:tcPr>
          <w:p w14:paraId="2DA15B02" w14:textId="644A3864" w:rsidR="00D82F56" w:rsidRPr="004C117E" w:rsidRDefault="004D0B78" w:rsidP="00D82F56">
            <w:pPr>
              <w:ind w:right="-71"/>
              <w:jc w:val="right"/>
              <w:rPr>
                <w:b/>
                <w:bCs/>
                <w:sz w:val="20"/>
                <w:szCs w:val="20"/>
              </w:rPr>
            </w:pPr>
            <w:r>
              <w:rPr>
                <w:b/>
                <w:bCs/>
                <w:sz w:val="20"/>
                <w:szCs w:val="20"/>
              </w:rPr>
              <w:t>5.012.283</w:t>
            </w:r>
          </w:p>
        </w:tc>
        <w:tc>
          <w:tcPr>
            <w:tcW w:w="1116" w:type="dxa"/>
            <w:tcBorders>
              <w:bottom w:val="single" w:sz="8" w:space="0" w:color="auto"/>
            </w:tcBorders>
            <w:vAlign w:val="bottom"/>
          </w:tcPr>
          <w:p w14:paraId="222D2695" w14:textId="57FCFB42" w:rsidR="00D82F56" w:rsidRPr="004C117E" w:rsidRDefault="00D82F56" w:rsidP="00D82F56">
            <w:pPr>
              <w:ind w:right="-71"/>
              <w:jc w:val="right"/>
              <w:rPr>
                <w:b/>
                <w:bCs/>
                <w:sz w:val="20"/>
                <w:szCs w:val="20"/>
              </w:rPr>
            </w:pPr>
            <w:r>
              <w:rPr>
                <w:b/>
                <w:bCs/>
                <w:sz w:val="20"/>
                <w:szCs w:val="20"/>
              </w:rPr>
              <w:t>22.875.190</w:t>
            </w:r>
          </w:p>
        </w:tc>
        <w:tc>
          <w:tcPr>
            <w:tcW w:w="1072" w:type="dxa"/>
            <w:tcBorders>
              <w:bottom w:val="single" w:sz="8" w:space="0" w:color="auto"/>
            </w:tcBorders>
            <w:vAlign w:val="bottom"/>
          </w:tcPr>
          <w:p w14:paraId="392DE737" w14:textId="71A3A8A6" w:rsidR="00D82F56" w:rsidRPr="004C117E" w:rsidRDefault="00D82F56" w:rsidP="00D82F56">
            <w:pPr>
              <w:ind w:right="-71"/>
              <w:jc w:val="right"/>
              <w:rPr>
                <w:b/>
                <w:bCs/>
                <w:sz w:val="20"/>
                <w:szCs w:val="20"/>
              </w:rPr>
            </w:pPr>
            <w:r>
              <w:rPr>
                <w:b/>
                <w:bCs/>
                <w:sz w:val="20"/>
                <w:szCs w:val="20"/>
              </w:rPr>
              <w:t>2.666.536</w:t>
            </w:r>
          </w:p>
        </w:tc>
      </w:tr>
    </w:tbl>
    <w:p w14:paraId="2CFA1000" w14:textId="29BBED13" w:rsidR="005D1E93" w:rsidRPr="004C117E" w:rsidRDefault="005D1E93" w:rsidP="00EB0A1C">
      <w:pPr>
        <w:tabs>
          <w:tab w:val="left" w:pos="180"/>
          <w:tab w:val="left" w:pos="2189"/>
        </w:tabs>
        <w:jc w:val="both"/>
        <w:rPr>
          <w:sz w:val="20"/>
          <w:szCs w:val="20"/>
        </w:rPr>
      </w:pPr>
    </w:p>
    <w:p w14:paraId="612EEE85" w14:textId="77777777" w:rsidR="00136C29" w:rsidRPr="004C117E" w:rsidRDefault="00136C29" w:rsidP="00EB0A1C">
      <w:pPr>
        <w:tabs>
          <w:tab w:val="left" w:pos="1276"/>
        </w:tabs>
        <w:ind w:left="851"/>
        <w:jc w:val="both"/>
        <w:rPr>
          <w:b/>
          <w:sz w:val="20"/>
          <w:szCs w:val="20"/>
        </w:rPr>
      </w:pPr>
      <w:r w:rsidRPr="004C117E">
        <w:rPr>
          <w:b/>
          <w:sz w:val="20"/>
          <w:szCs w:val="20"/>
        </w:rPr>
        <w:t>b)</w:t>
      </w:r>
      <w:r w:rsidRPr="004C117E">
        <w:rPr>
          <w:b/>
          <w:sz w:val="20"/>
          <w:szCs w:val="20"/>
        </w:rPr>
        <w:tab/>
        <w:t>Bankalardan alınan kar payı gelirlerine ilişkin bilgiler:</w:t>
      </w:r>
    </w:p>
    <w:p w14:paraId="60814592" w14:textId="77777777" w:rsidR="00136C29" w:rsidRPr="004C117E" w:rsidRDefault="00136C29" w:rsidP="000367AE">
      <w:pPr>
        <w:tabs>
          <w:tab w:val="left" w:pos="180"/>
        </w:tabs>
        <w:jc w:val="both"/>
        <w:rPr>
          <w:sz w:val="16"/>
          <w:szCs w:val="32"/>
        </w:rPr>
      </w:pPr>
    </w:p>
    <w:tbl>
      <w:tblPr>
        <w:tblW w:w="8165" w:type="dxa"/>
        <w:tblInd w:w="990" w:type="dxa"/>
        <w:tblLook w:val="01E0" w:firstRow="1" w:lastRow="1" w:firstColumn="1" w:lastColumn="1" w:noHBand="0" w:noVBand="0"/>
      </w:tblPr>
      <w:tblGrid>
        <w:gridCol w:w="3830"/>
        <w:gridCol w:w="1083"/>
        <w:gridCol w:w="1084"/>
        <w:gridCol w:w="1084"/>
        <w:gridCol w:w="1084"/>
      </w:tblGrid>
      <w:tr w:rsidR="00136C29" w:rsidRPr="004C117E" w14:paraId="130D6EE3" w14:textId="77777777" w:rsidTr="002415D1">
        <w:tc>
          <w:tcPr>
            <w:tcW w:w="3830" w:type="dxa"/>
          </w:tcPr>
          <w:p w14:paraId="5A56E966" w14:textId="77777777" w:rsidR="00136C29" w:rsidRPr="004C117E" w:rsidRDefault="00136C29" w:rsidP="000367AE">
            <w:pPr>
              <w:ind w:left="-108"/>
              <w:jc w:val="both"/>
              <w:rPr>
                <w:sz w:val="20"/>
                <w:szCs w:val="20"/>
              </w:rPr>
            </w:pPr>
            <w:r w:rsidRPr="004C117E">
              <w:rPr>
                <w:sz w:val="20"/>
                <w:szCs w:val="20"/>
              </w:rPr>
              <w:tab/>
            </w:r>
            <w:r w:rsidRPr="004C117E">
              <w:rPr>
                <w:sz w:val="20"/>
                <w:szCs w:val="20"/>
              </w:rPr>
              <w:tab/>
            </w:r>
          </w:p>
        </w:tc>
        <w:tc>
          <w:tcPr>
            <w:tcW w:w="2167" w:type="dxa"/>
            <w:gridSpan w:val="2"/>
            <w:tcBorders>
              <w:bottom w:val="single" w:sz="4" w:space="0" w:color="auto"/>
            </w:tcBorders>
            <w:vAlign w:val="bottom"/>
          </w:tcPr>
          <w:p w14:paraId="5344D574" w14:textId="77777777" w:rsidR="00136C29" w:rsidRPr="004C117E" w:rsidRDefault="00136C29" w:rsidP="00EB0A1C">
            <w:pPr>
              <w:tabs>
                <w:tab w:val="left" w:pos="180"/>
              </w:tabs>
              <w:jc w:val="center"/>
              <w:rPr>
                <w:b/>
                <w:sz w:val="20"/>
                <w:szCs w:val="20"/>
              </w:rPr>
            </w:pPr>
            <w:r w:rsidRPr="004C117E">
              <w:rPr>
                <w:b/>
                <w:sz w:val="20"/>
                <w:szCs w:val="20"/>
              </w:rPr>
              <w:t>Cari Dönem</w:t>
            </w:r>
          </w:p>
        </w:tc>
        <w:tc>
          <w:tcPr>
            <w:tcW w:w="2168" w:type="dxa"/>
            <w:gridSpan w:val="2"/>
            <w:tcBorders>
              <w:bottom w:val="single" w:sz="4" w:space="0" w:color="auto"/>
            </w:tcBorders>
            <w:vAlign w:val="bottom"/>
          </w:tcPr>
          <w:p w14:paraId="12BDB675" w14:textId="77777777" w:rsidR="00136C29" w:rsidRPr="004C117E" w:rsidRDefault="00136C29" w:rsidP="00EB0A1C">
            <w:pPr>
              <w:tabs>
                <w:tab w:val="left" w:pos="180"/>
              </w:tabs>
              <w:jc w:val="center"/>
              <w:rPr>
                <w:b/>
                <w:sz w:val="20"/>
                <w:szCs w:val="20"/>
              </w:rPr>
            </w:pPr>
            <w:r w:rsidRPr="004C117E">
              <w:rPr>
                <w:b/>
                <w:sz w:val="20"/>
                <w:szCs w:val="20"/>
              </w:rPr>
              <w:t>Önceki Dönem</w:t>
            </w:r>
          </w:p>
        </w:tc>
      </w:tr>
      <w:tr w:rsidR="00136C29" w:rsidRPr="004C117E" w14:paraId="48412CDA" w14:textId="77777777" w:rsidTr="002415D1">
        <w:tc>
          <w:tcPr>
            <w:tcW w:w="3830" w:type="dxa"/>
            <w:tcBorders>
              <w:bottom w:val="single" w:sz="4" w:space="0" w:color="auto"/>
            </w:tcBorders>
          </w:tcPr>
          <w:p w14:paraId="0563BFC7" w14:textId="77777777" w:rsidR="00136C29" w:rsidRPr="004C117E" w:rsidRDefault="00136C29" w:rsidP="000367AE">
            <w:pPr>
              <w:ind w:left="-108"/>
              <w:jc w:val="both"/>
              <w:rPr>
                <w:sz w:val="20"/>
                <w:szCs w:val="20"/>
              </w:rPr>
            </w:pPr>
          </w:p>
        </w:tc>
        <w:tc>
          <w:tcPr>
            <w:tcW w:w="1083" w:type="dxa"/>
            <w:tcBorders>
              <w:top w:val="single" w:sz="4" w:space="0" w:color="auto"/>
              <w:bottom w:val="single" w:sz="4" w:space="0" w:color="auto"/>
            </w:tcBorders>
            <w:vAlign w:val="bottom"/>
          </w:tcPr>
          <w:p w14:paraId="5EC0E971" w14:textId="77777777" w:rsidR="00136C29" w:rsidRPr="004C117E" w:rsidRDefault="00136C29" w:rsidP="00EB0A1C">
            <w:pPr>
              <w:tabs>
                <w:tab w:val="left" w:pos="180"/>
              </w:tabs>
              <w:ind w:right="-79"/>
              <w:jc w:val="right"/>
              <w:rPr>
                <w:b/>
                <w:sz w:val="20"/>
                <w:szCs w:val="20"/>
              </w:rPr>
            </w:pPr>
            <w:r w:rsidRPr="004C117E">
              <w:rPr>
                <w:b/>
                <w:sz w:val="20"/>
                <w:szCs w:val="20"/>
              </w:rPr>
              <w:t>TP</w:t>
            </w:r>
          </w:p>
        </w:tc>
        <w:tc>
          <w:tcPr>
            <w:tcW w:w="1084" w:type="dxa"/>
            <w:tcBorders>
              <w:top w:val="single" w:sz="4" w:space="0" w:color="auto"/>
              <w:bottom w:val="single" w:sz="4" w:space="0" w:color="auto"/>
            </w:tcBorders>
            <w:vAlign w:val="bottom"/>
          </w:tcPr>
          <w:p w14:paraId="29C87E13" w14:textId="77777777" w:rsidR="00136C29" w:rsidRPr="004C117E" w:rsidRDefault="00136C29" w:rsidP="00EB0A1C">
            <w:pPr>
              <w:tabs>
                <w:tab w:val="left" w:pos="180"/>
              </w:tabs>
              <w:ind w:right="-79"/>
              <w:jc w:val="right"/>
              <w:rPr>
                <w:b/>
                <w:sz w:val="20"/>
                <w:szCs w:val="20"/>
              </w:rPr>
            </w:pPr>
            <w:r w:rsidRPr="004C117E">
              <w:rPr>
                <w:b/>
                <w:sz w:val="20"/>
                <w:szCs w:val="20"/>
              </w:rPr>
              <w:t>YP</w:t>
            </w:r>
          </w:p>
        </w:tc>
        <w:tc>
          <w:tcPr>
            <w:tcW w:w="1084" w:type="dxa"/>
            <w:tcBorders>
              <w:top w:val="single" w:sz="4" w:space="0" w:color="auto"/>
              <w:bottom w:val="single" w:sz="4" w:space="0" w:color="auto"/>
            </w:tcBorders>
            <w:vAlign w:val="bottom"/>
          </w:tcPr>
          <w:p w14:paraId="0B997992" w14:textId="7DAC8754" w:rsidR="00136C29" w:rsidRPr="004C117E" w:rsidRDefault="00136C29" w:rsidP="00EB0A1C">
            <w:pPr>
              <w:tabs>
                <w:tab w:val="left" w:pos="180"/>
              </w:tabs>
              <w:ind w:right="-79"/>
              <w:jc w:val="right"/>
              <w:rPr>
                <w:b/>
                <w:sz w:val="20"/>
                <w:szCs w:val="20"/>
              </w:rPr>
            </w:pPr>
            <w:r w:rsidRPr="004C117E">
              <w:rPr>
                <w:b/>
                <w:sz w:val="20"/>
                <w:szCs w:val="20"/>
              </w:rPr>
              <w:t>TP</w:t>
            </w:r>
          </w:p>
        </w:tc>
        <w:tc>
          <w:tcPr>
            <w:tcW w:w="1084" w:type="dxa"/>
            <w:tcBorders>
              <w:top w:val="single" w:sz="4" w:space="0" w:color="auto"/>
              <w:bottom w:val="single" w:sz="4" w:space="0" w:color="auto"/>
            </w:tcBorders>
            <w:vAlign w:val="bottom"/>
          </w:tcPr>
          <w:p w14:paraId="19D98146" w14:textId="5ED0A8FC" w:rsidR="00136C29" w:rsidRPr="004C117E" w:rsidRDefault="00136C29" w:rsidP="00EB0A1C">
            <w:pPr>
              <w:tabs>
                <w:tab w:val="left" w:pos="180"/>
              </w:tabs>
              <w:ind w:right="-79"/>
              <w:jc w:val="right"/>
              <w:rPr>
                <w:b/>
                <w:sz w:val="20"/>
                <w:szCs w:val="20"/>
              </w:rPr>
            </w:pPr>
            <w:r w:rsidRPr="004C117E">
              <w:rPr>
                <w:b/>
                <w:sz w:val="20"/>
                <w:szCs w:val="20"/>
              </w:rPr>
              <w:t>YP</w:t>
            </w:r>
          </w:p>
        </w:tc>
      </w:tr>
      <w:tr w:rsidR="000C20ED" w:rsidRPr="004C117E" w14:paraId="3F7BE3C5" w14:textId="77777777" w:rsidTr="002415D1">
        <w:tc>
          <w:tcPr>
            <w:tcW w:w="3830" w:type="dxa"/>
            <w:tcBorders>
              <w:top w:val="single" w:sz="4" w:space="0" w:color="auto"/>
            </w:tcBorders>
          </w:tcPr>
          <w:p w14:paraId="0762798C" w14:textId="77777777" w:rsidR="000C20ED" w:rsidRPr="004C117E" w:rsidRDefault="000C20ED" w:rsidP="000367AE">
            <w:pPr>
              <w:ind w:left="-108"/>
              <w:jc w:val="both"/>
              <w:rPr>
                <w:sz w:val="20"/>
                <w:szCs w:val="20"/>
              </w:rPr>
            </w:pPr>
          </w:p>
        </w:tc>
        <w:tc>
          <w:tcPr>
            <w:tcW w:w="1083" w:type="dxa"/>
            <w:tcBorders>
              <w:top w:val="single" w:sz="4" w:space="0" w:color="auto"/>
            </w:tcBorders>
            <w:vAlign w:val="bottom"/>
          </w:tcPr>
          <w:p w14:paraId="67DD94DF" w14:textId="77777777" w:rsidR="000C20ED" w:rsidRPr="004C117E" w:rsidRDefault="000C20ED" w:rsidP="00EB0A1C">
            <w:pPr>
              <w:ind w:right="-79"/>
              <w:jc w:val="right"/>
              <w:rPr>
                <w:bCs/>
                <w:sz w:val="20"/>
                <w:szCs w:val="20"/>
              </w:rPr>
            </w:pPr>
          </w:p>
        </w:tc>
        <w:tc>
          <w:tcPr>
            <w:tcW w:w="1084" w:type="dxa"/>
            <w:tcBorders>
              <w:top w:val="single" w:sz="4" w:space="0" w:color="auto"/>
            </w:tcBorders>
            <w:vAlign w:val="bottom"/>
          </w:tcPr>
          <w:p w14:paraId="3AA524E0" w14:textId="77777777" w:rsidR="000C20ED" w:rsidRPr="004C117E" w:rsidRDefault="000C20ED" w:rsidP="00EB0A1C">
            <w:pPr>
              <w:tabs>
                <w:tab w:val="left" w:pos="180"/>
              </w:tabs>
              <w:ind w:right="-79"/>
              <w:jc w:val="right"/>
              <w:rPr>
                <w:bCs/>
                <w:sz w:val="20"/>
                <w:szCs w:val="20"/>
              </w:rPr>
            </w:pPr>
          </w:p>
        </w:tc>
        <w:tc>
          <w:tcPr>
            <w:tcW w:w="1084" w:type="dxa"/>
            <w:tcBorders>
              <w:top w:val="single" w:sz="4" w:space="0" w:color="auto"/>
            </w:tcBorders>
            <w:vAlign w:val="bottom"/>
          </w:tcPr>
          <w:p w14:paraId="6C84747F" w14:textId="77777777" w:rsidR="000C20ED" w:rsidRPr="004C117E" w:rsidRDefault="000C20ED" w:rsidP="00EB0A1C">
            <w:pPr>
              <w:ind w:right="-79"/>
              <w:jc w:val="right"/>
              <w:rPr>
                <w:bCs/>
                <w:sz w:val="20"/>
                <w:szCs w:val="20"/>
              </w:rPr>
            </w:pPr>
          </w:p>
        </w:tc>
        <w:tc>
          <w:tcPr>
            <w:tcW w:w="1084" w:type="dxa"/>
            <w:tcBorders>
              <w:top w:val="single" w:sz="4" w:space="0" w:color="auto"/>
            </w:tcBorders>
            <w:vAlign w:val="bottom"/>
          </w:tcPr>
          <w:p w14:paraId="30762526" w14:textId="77777777" w:rsidR="000C20ED" w:rsidRPr="004C117E" w:rsidRDefault="000C20ED" w:rsidP="00EB0A1C">
            <w:pPr>
              <w:tabs>
                <w:tab w:val="left" w:pos="180"/>
              </w:tabs>
              <w:ind w:right="-79"/>
              <w:jc w:val="right"/>
              <w:rPr>
                <w:bCs/>
                <w:sz w:val="20"/>
                <w:szCs w:val="20"/>
              </w:rPr>
            </w:pPr>
          </w:p>
        </w:tc>
      </w:tr>
      <w:tr w:rsidR="00D82F56" w:rsidRPr="004C117E" w14:paraId="3B049114" w14:textId="77777777" w:rsidTr="001C2534">
        <w:tc>
          <w:tcPr>
            <w:tcW w:w="3830" w:type="dxa"/>
            <w:vAlign w:val="center"/>
          </w:tcPr>
          <w:p w14:paraId="0EDDC28E" w14:textId="77777777" w:rsidR="00D82F56" w:rsidRPr="004C117E" w:rsidRDefault="00D82F56" w:rsidP="00D82F56">
            <w:pPr>
              <w:ind w:left="-108"/>
              <w:rPr>
                <w:rFonts w:eastAsia="Arial Unicode MS"/>
                <w:iCs/>
                <w:sz w:val="20"/>
                <w:szCs w:val="20"/>
              </w:rPr>
            </w:pPr>
            <w:r w:rsidRPr="004C117E">
              <w:rPr>
                <w:sz w:val="20"/>
                <w:szCs w:val="20"/>
              </w:rPr>
              <w:t>T.C. Merkez Bankası’ndan</w:t>
            </w:r>
          </w:p>
        </w:tc>
        <w:tc>
          <w:tcPr>
            <w:tcW w:w="1083" w:type="dxa"/>
            <w:vAlign w:val="bottom"/>
          </w:tcPr>
          <w:p w14:paraId="6C7D67B9" w14:textId="315A9D5C" w:rsidR="00D82F56" w:rsidRPr="004C117E" w:rsidRDefault="004D0B78" w:rsidP="00D82F56">
            <w:pPr>
              <w:ind w:right="-79"/>
              <w:jc w:val="right"/>
              <w:rPr>
                <w:sz w:val="20"/>
                <w:szCs w:val="20"/>
              </w:rPr>
            </w:pPr>
            <w:r>
              <w:rPr>
                <w:sz w:val="20"/>
                <w:szCs w:val="20"/>
              </w:rPr>
              <w:t>1.796.390</w:t>
            </w:r>
          </w:p>
        </w:tc>
        <w:tc>
          <w:tcPr>
            <w:tcW w:w="1084" w:type="dxa"/>
            <w:vAlign w:val="bottom"/>
          </w:tcPr>
          <w:p w14:paraId="22010F82" w14:textId="6C8BA27E" w:rsidR="00D82F56" w:rsidRPr="004C117E" w:rsidRDefault="00D82F56" w:rsidP="00D82F56">
            <w:pPr>
              <w:ind w:right="-79"/>
              <w:jc w:val="right"/>
              <w:rPr>
                <w:sz w:val="20"/>
                <w:szCs w:val="20"/>
              </w:rPr>
            </w:pPr>
            <w:r>
              <w:rPr>
                <w:sz w:val="20"/>
                <w:szCs w:val="20"/>
              </w:rPr>
              <w:t>-</w:t>
            </w:r>
          </w:p>
        </w:tc>
        <w:tc>
          <w:tcPr>
            <w:tcW w:w="1084" w:type="dxa"/>
            <w:vAlign w:val="center"/>
          </w:tcPr>
          <w:p w14:paraId="1DBCA5E7" w14:textId="6AC47DAC" w:rsidR="00D82F56" w:rsidRPr="004C117E" w:rsidRDefault="00D82F56" w:rsidP="00D82F56">
            <w:pPr>
              <w:ind w:right="-79"/>
              <w:jc w:val="right"/>
              <w:rPr>
                <w:sz w:val="20"/>
                <w:szCs w:val="20"/>
              </w:rPr>
            </w:pPr>
            <w:r>
              <w:rPr>
                <w:sz w:val="20"/>
                <w:szCs w:val="20"/>
              </w:rPr>
              <w:t>2.113.923</w:t>
            </w:r>
          </w:p>
        </w:tc>
        <w:tc>
          <w:tcPr>
            <w:tcW w:w="1084" w:type="dxa"/>
            <w:vAlign w:val="bottom"/>
          </w:tcPr>
          <w:p w14:paraId="693540D1" w14:textId="7DC1EF9D" w:rsidR="00D82F56" w:rsidRPr="004C117E" w:rsidRDefault="00D82F56" w:rsidP="00D82F56">
            <w:pPr>
              <w:ind w:right="-79"/>
              <w:jc w:val="right"/>
              <w:rPr>
                <w:sz w:val="20"/>
                <w:szCs w:val="20"/>
              </w:rPr>
            </w:pPr>
            <w:r w:rsidRPr="00A0632D">
              <w:rPr>
                <w:b/>
                <w:sz w:val="20"/>
                <w:szCs w:val="20"/>
              </w:rPr>
              <w:t>-</w:t>
            </w:r>
          </w:p>
        </w:tc>
      </w:tr>
      <w:tr w:rsidR="00D82F56" w:rsidRPr="004C117E" w14:paraId="22029B4F" w14:textId="77777777" w:rsidTr="001C2534">
        <w:tc>
          <w:tcPr>
            <w:tcW w:w="3830" w:type="dxa"/>
            <w:vAlign w:val="center"/>
          </w:tcPr>
          <w:p w14:paraId="393E8F79" w14:textId="32689238" w:rsidR="00D82F56" w:rsidRPr="004C117E" w:rsidRDefault="00D82F56" w:rsidP="00D82F56">
            <w:pPr>
              <w:ind w:left="-108"/>
              <w:rPr>
                <w:sz w:val="20"/>
                <w:szCs w:val="20"/>
              </w:rPr>
            </w:pPr>
            <w:r w:rsidRPr="004C117E">
              <w:rPr>
                <w:sz w:val="20"/>
                <w:szCs w:val="20"/>
              </w:rPr>
              <w:t>Yurt içi Bankalardan</w:t>
            </w:r>
          </w:p>
        </w:tc>
        <w:tc>
          <w:tcPr>
            <w:tcW w:w="1083" w:type="dxa"/>
            <w:vAlign w:val="bottom"/>
          </w:tcPr>
          <w:p w14:paraId="3012DB51" w14:textId="4137EF6A" w:rsidR="00D82F56" w:rsidRPr="004C117E" w:rsidRDefault="004D0B78" w:rsidP="00D82F56">
            <w:pPr>
              <w:ind w:right="-79"/>
              <w:jc w:val="right"/>
              <w:rPr>
                <w:sz w:val="20"/>
                <w:szCs w:val="20"/>
              </w:rPr>
            </w:pPr>
            <w:r>
              <w:rPr>
                <w:sz w:val="20"/>
                <w:szCs w:val="20"/>
              </w:rPr>
              <w:t>11.696</w:t>
            </w:r>
          </w:p>
        </w:tc>
        <w:tc>
          <w:tcPr>
            <w:tcW w:w="1084" w:type="dxa"/>
            <w:vAlign w:val="bottom"/>
          </w:tcPr>
          <w:p w14:paraId="5E747B68" w14:textId="1C9F1472" w:rsidR="00D82F56" w:rsidRPr="004C117E" w:rsidRDefault="00D82F56" w:rsidP="00D82F56">
            <w:pPr>
              <w:ind w:right="-79"/>
              <w:jc w:val="right"/>
              <w:rPr>
                <w:sz w:val="20"/>
                <w:szCs w:val="20"/>
              </w:rPr>
            </w:pPr>
            <w:r>
              <w:rPr>
                <w:sz w:val="20"/>
                <w:szCs w:val="20"/>
              </w:rPr>
              <w:t>-</w:t>
            </w:r>
          </w:p>
        </w:tc>
        <w:tc>
          <w:tcPr>
            <w:tcW w:w="1084" w:type="dxa"/>
            <w:vAlign w:val="center"/>
          </w:tcPr>
          <w:p w14:paraId="35AF1B79" w14:textId="5E0888F3" w:rsidR="00D82F56" w:rsidRPr="004C117E" w:rsidRDefault="00D82F56" w:rsidP="00D82F56">
            <w:pPr>
              <w:ind w:right="-79"/>
              <w:jc w:val="right"/>
              <w:rPr>
                <w:sz w:val="20"/>
                <w:szCs w:val="20"/>
              </w:rPr>
            </w:pPr>
            <w:r>
              <w:rPr>
                <w:sz w:val="20"/>
                <w:szCs w:val="20"/>
              </w:rPr>
              <w:t>34.053</w:t>
            </w:r>
          </w:p>
        </w:tc>
        <w:tc>
          <w:tcPr>
            <w:tcW w:w="1084" w:type="dxa"/>
            <w:vAlign w:val="bottom"/>
          </w:tcPr>
          <w:p w14:paraId="19BDD0DE" w14:textId="4A32F9F9" w:rsidR="00D82F56" w:rsidRPr="004C117E" w:rsidRDefault="00D82F56" w:rsidP="00D82F56">
            <w:pPr>
              <w:ind w:right="-79"/>
              <w:jc w:val="right"/>
              <w:rPr>
                <w:sz w:val="20"/>
                <w:szCs w:val="20"/>
              </w:rPr>
            </w:pPr>
            <w:r w:rsidRPr="00A0632D">
              <w:rPr>
                <w:b/>
                <w:sz w:val="20"/>
                <w:szCs w:val="20"/>
              </w:rPr>
              <w:t>-</w:t>
            </w:r>
          </w:p>
        </w:tc>
      </w:tr>
      <w:tr w:rsidR="00036B8E" w:rsidRPr="004C117E" w14:paraId="5A0F5AC8" w14:textId="77777777" w:rsidTr="002415D1">
        <w:tc>
          <w:tcPr>
            <w:tcW w:w="3830" w:type="dxa"/>
            <w:vAlign w:val="center"/>
          </w:tcPr>
          <w:p w14:paraId="590CE430" w14:textId="70BE39CB" w:rsidR="00036B8E" w:rsidRPr="004C117E" w:rsidRDefault="00036B8E" w:rsidP="00036B8E">
            <w:pPr>
              <w:ind w:left="-108"/>
              <w:rPr>
                <w:sz w:val="20"/>
                <w:szCs w:val="20"/>
              </w:rPr>
            </w:pPr>
            <w:r w:rsidRPr="004C117E">
              <w:rPr>
                <w:sz w:val="20"/>
                <w:szCs w:val="20"/>
              </w:rPr>
              <w:t>Yurt dışı Bankalardan</w:t>
            </w:r>
          </w:p>
        </w:tc>
        <w:tc>
          <w:tcPr>
            <w:tcW w:w="1083" w:type="dxa"/>
            <w:vAlign w:val="bottom"/>
          </w:tcPr>
          <w:p w14:paraId="5E9AF202" w14:textId="1DE0125D" w:rsidR="00036B8E" w:rsidRPr="004C117E" w:rsidRDefault="00A30B44" w:rsidP="00036B8E">
            <w:pPr>
              <w:ind w:right="-79"/>
              <w:jc w:val="right"/>
              <w:rPr>
                <w:sz w:val="20"/>
                <w:szCs w:val="20"/>
              </w:rPr>
            </w:pPr>
            <w:r>
              <w:rPr>
                <w:sz w:val="20"/>
                <w:szCs w:val="20"/>
              </w:rPr>
              <w:t>-</w:t>
            </w:r>
          </w:p>
        </w:tc>
        <w:tc>
          <w:tcPr>
            <w:tcW w:w="1084" w:type="dxa"/>
            <w:vAlign w:val="bottom"/>
          </w:tcPr>
          <w:p w14:paraId="79431821" w14:textId="382D2F0F" w:rsidR="00036B8E" w:rsidRPr="004C117E" w:rsidRDefault="00A30B44" w:rsidP="00036B8E">
            <w:pPr>
              <w:ind w:right="-79"/>
              <w:jc w:val="right"/>
              <w:rPr>
                <w:sz w:val="20"/>
                <w:szCs w:val="20"/>
              </w:rPr>
            </w:pPr>
            <w:r>
              <w:rPr>
                <w:sz w:val="20"/>
                <w:szCs w:val="20"/>
              </w:rPr>
              <w:t>-</w:t>
            </w:r>
          </w:p>
        </w:tc>
        <w:tc>
          <w:tcPr>
            <w:tcW w:w="1084" w:type="dxa"/>
            <w:vAlign w:val="bottom"/>
          </w:tcPr>
          <w:p w14:paraId="1E01AF4A" w14:textId="18F7DD54" w:rsidR="00036B8E" w:rsidRPr="004C117E" w:rsidRDefault="00036B8E" w:rsidP="00036B8E">
            <w:pPr>
              <w:ind w:right="-79"/>
              <w:jc w:val="right"/>
              <w:rPr>
                <w:sz w:val="20"/>
                <w:szCs w:val="20"/>
              </w:rPr>
            </w:pPr>
            <w:r w:rsidRPr="000367AE">
              <w:rPr>
                <w:sz w:val="20"/>
                <w:szCs w:val="20"/>
              </w:rPr>
              <w:t>-</w:t>
            </w:r>
          </w:p>
        </w:tc>
        <w:tc>
          <w:tcPr>
            <w:tcW w:w="1084" w:type="dxa"/>
            <w:vAlign w:val="bottom"/>
          </w:tcPr>
          <w:p w14:paraId="41AE62C1" w14:textId="3103802E" w:rsidR="00036B8E" w:rsidRPr="004C117E" w:rsidRDefault="00036B8E" w:rsidP="00036B8E">
            <w:pPr>
              <w:ind w:right="-79"/>
              <w:jc w:val="right"/>
              <w:rPr>
                <w:sz w:val="20"/>
                <w:szCs w:val="20"/>
              </w:rPr>
            </w:pPr>
            <w:r w:rsidRPr="00A0632D">
              <w:rPr>
                <w:b/>
                <w:sz w:val="20"/>
                <w:szCs w:val="20"/>
              </w:rPr>
              <w:t>-</w:t>
            </w:r>
          </w:p>
        </w:tc>
      </w:tr>
      <w:tr w:rsidR="00036B8E" w:rsidRPr="004C117E" w14:paraId="1275DC6B" w14:textId="77777777" w:rsidTr="002415D1">
        <w:trPr>
          <w:trHeight w:val="80"/>
        </w:trPr>
        <w:tc>
          <w:tcPr>
            <w:tcW w:w="3830" w:type="dxa"/>
            <w:tcBorders>
              <w:bottom w:val="single" w:sz="4" w:space="0" w:color="auto"/>
            </w:tcBorders>
            <w:vAlign w:val="center"/>
          </w:tcPr>
          <w:p w14:paraId="1A1A8E3D" w14:textId="4CBC1D94" w:rsidR="00036B8E" w:rsidRPr="004C117E" w:rsidRDefault="00036B8E" w:rsidP="00036B8E">
            <w:pPr>
              <w:ind w:left="-108"/>
              <w:rPr>
                <w:sz w:val="20"/>
                <w:szCs w:val="20"/>
              </w:rPr>
            </w:pPr>
            <w:r w:rsidRPr="004C117E">
              <w:rPr>
                <w:sz w:val="20"/>
                <w:szCs w:val="20"/>
              </w:rPr>
              <w:t>Yurt dışı Merkez ve Şubelerden</w:t>
            </w:r>
          </w:p>
        </w:tc>
        <w:tc>
          <w:tcPr>
            <w:tcW w:w="1083" w:type="dxa"/>
            <w:tcBorders>
              <w:bottom w:val="single" w:sz="4" w:space="0" w:color="auto"/>
            </w:tcBorders>
            <w:vAlign w:val="bottom"/>
          </w:tcPr>
          <w:p w14:paraId="07CF7D00" w14:textId="6492D0F5" w:rsidR="00036B8E" w:rsidRPr="004C117E" w:rsidRDefault="00E07CBB" w:rsidP="00036B8E">
            <w:pPr>
              <w:ind w:right="-79"/>
              <w:jc w:val="right"/>
              <w:rPr>
                <w:sz w:val="20"/>
                <w:szCs w:val="20"/>
              </w:rPr>
            </w:pPr>
            <w:r>
              <w:rPr>
                <w:sz w:val="20"/>
                <w:szCs w:val="20"/>
              </w:rPr>
              <w:t>-</w:t>
            </w:r>
          </w:p>
        </w:tc>
        <w:tc>
          <w:tcPr>
            <w:tcW w:w="1084" w:type="dxa"/>
            <w:tcBorders>
              <w:bottom w:val="single" w:sz="4" w:space="0" w:color="auto"/>
            </w:tcBorders>
            <w:vAlign w:val="bottom"/>
          </w:tcPr>
          <w:p w14:paraId="3DFB1D60" w14:textId="6F672A6E" w:rsidR="00036B8E" w:rsidRPr="004C117E" w:rsidRDefault="00E07CBB" w:rsidP="00036B8E">
            <w:pPr>
              <w:ind w:right="-79"/>
              <w:jc w:val="right"/>
              <w:rPr>
                <w:sz w:val="20"/>
                <w:szCs w:val="20"/>
              </w:rPr>
            </w:pPr>
            <w:r>
              <w:rPr>
                <w:sz w:val="20"/>
                <w:szCs w:val="20"/>
              </w:rPr>
              <w:t>-</w:t>
            </w:r>
          </w:p>
        </w:tc>
        <w:tc>
          <w:tcPr>
            <w:tcW w:w="1084" w:type="dxa"/>
            <w:tcBorders>
              <w:bottom w:val="single" w:sz="4" w:space="0" w:color="auto"/>
            </w:tcBorders>
            <w:vAlign w:val="bottom"/>
          </w:tcPr>
          <w:p w14:paraId="65A2C470" w14:textId="6C3DECE2" w:rsidR="00036B8E" w:rsidRPr="004C117E" w:rsidRDefault="00036B8E" w:rsidP="00036B8E">
            <w:pPr>
              <w:ind w:right="-79"/>
              <w:jc w:val="right"/>
              <w:rPr>
                <w:sz w:val="20"/>
                <w:szCs w:val="20"/>
              </w:rPr>
            </w:pPr>
            <w:r w:rsidRPr="000367AE">
              <w:rPr>
                <w:sz w:val="20"/>
                <w:szCs w:val="20"/>
              </w:rPr>
              <w:t>-</w:t>
            </w:r>
          </w:p>
        </w:tc>
        <w:tc>
          <w:tcPr>
            <w:tcW w:w="1084" w:type="dxa"/>
            <w:tcBorders>
              <w:bottom w:val="single" w:sz="4" w:space="0" w:color="auto"/>
            </w:tcBorders>
            <w:vAlign w:val="bottom"/>
          </w:tcPr>
          <w:p w14:paraId="3056F15A" w14:textId="332AAAEB" w:rsidR="00036B8E" w:rsidRPr="004C117E" w:rsidRDefault="00036B8E" w:rsidP="00036B8E">
            <w:pPr>
              <w:ind w:right="-79"/>
              <w:jc w:val="right"/>
              <w:rPr>
                <w:sz w:val="20"/>
                <w:szCs w:val="20"/>
              </w:rPr>
            </w:pPr>
            <w:r w:rsidRPr="00A0632D">
              <w:rPr>
                <w:b/>
                <w:sz w:val="20"/>
                <w:szCs w:val="20"/>
              </w:rPr>
              <w:t>-</w:t>
            </w:r>
          </w:p>
        </w:tc>
      </w:tr>
      <w:tr w:rsidR="00036B8E" w:rsidRPr="004C117E" w14:paraId="77AF41F3" w14:textId="77777777" w:rsidTr="002415D1">
        <w:trPr>
          <w:trHeight w:val="80"/>
        </w:trPr>
        <w:tc>
          <w:tcPr>
            <w:tcW w:w="3830" w:type="dxa"/>
            <w:tcBorders>
              <w:top w:val="single" w:sz="4" w:space="0" w:color="auto"/>
            </w:tcBorders>
          </w:tcPr>
          <w:p w14:paraId="4E95BCBA" w14:textId="77777777" w:rsidR="00036B8E" w:rsidRPr="004C117E" w:rsidRDefault="00036B8E" w:rsidP="00036B8E">
            <w:pPr>
              <w:ind w:left="-108"/>
              <w:jc w:val="both"/>
              <w:rPr>
                <w:sz w:val="20"/>
                <w:szCs w:val="20"/>
              </w:rPr>
            </w:pPr>
          </w:p>
        </w:tc>
        <w:tc>
          <w:tcPr>
            <w:tcW w:w="1083" w:type="dxa"/>
            <w:tcBorders>
              <w:top w:val="single" w:sz="4" w:space="0" w:color="auto"/>
            </w:tcBorders>
            <w:vAlign w:val="bottom"/>
          </w:tcPr>
          <w:p w14:paraId="61760CD3" w14:textId="77DF4BF6" w:rsidR="00036B8E" w:rsidRPr="004C117E" w:rsidRDefault="00036B8E" w:rsidP="00036B8E">
            <w:pPr>
              <w:ind w:right="-79"/>
              <w:jc w:val="right"/>
              <w:rPr>
                <w:bCs/>
                <w:sz w:val="20"/>
                <w:szCs w:val="20"/>
              </w:rPr>
            </w:pPr>
          </w:p>
        </w:tc>
        <w:tc>
          <w:tcPr>
            <w:tcW w:w="1084" w:type="dxa"/>
            <w:tcBorders>
              <w:top w:val="single" w:sz="4" w:space="0" w:color="auto"/>
            </w:tcBorders>
            <w:vAlign w:val="bottom"/>
          </w:tcPr>
          <w:p w14:paraId="08D6F204" w14:textId="388C427B" w:rsidR="00036B8E" w:rsidRPr="004C117E" w:rsidRDefault="00036B8E" w:rsidP="00036B8E">
            <w:pPr>
              <w:ind w:right="-79"/>
              <w:jc w:val="right"/>
              <w:rPr>
                <w:bCs/>
                <w:sz w:val="20"/>
                <w:szCs w:val="20"/>
              </w:rPr>
            </w:pPr>
          </w:p>
        </w:tc>
        <w:tc>
          <w:tcPr>
            <w:tcW w:w="1084" w:type="dxa"/>
            <w:tcBorders>
              <w:top w:val="single" w:sz="4" w:space="0" w:color="auto"/>
            </w:tcBorders>
            <w:vAlign w:val="bottom"/>
          </w:tcPr>
          <w:p w14:paraId="390F447E" w14:textId="4A772FA9" w:rsidR="00036B8E" w:rsidRPr="004C117E" w:rsidRDefault="00036B8E" w:rsidP="00036B8E">
            <w:pPr>
              <w:ind w:right="-79"/>
              <w:jc w:val="right"/>
              <w:rPr>
                <w:bCs/>
                <w:sz w:val="20"/>
                <w:szCs w:val="20"/>
              </w:rPr>
            </w:pPr>
          </w:p>
        </w:tc>
        <w:tc>
          <w:tcPr>
            <w:tcW w:w="1084" w:type="dxa"/>
            <w:tcBorders>
              <w:top w:val="single" w:sz="4" w:space="0" w:color="auto"/>
            </w:tcBorders>
            <w:vAlign w:val="bottom"/>
          </w:tcPr>
          <w:p w14:paraId="19C362BA" w14:textId="05EFB4FA" w:rsidR="00036B8E" w:rsidRPr="004C117E" w:rsidRDefault="00036B8E" w:rsidP="00036B8E">
            <w:pPr>
              <w:ind w:right="-79"/>
              <w:jc w:val="right"/>
              <w:rPr>
                <w:bCs/>
                <w:sz w:val="20"/>
                <w:szCs w:val="20"/>
              </w:rPr>
            </w:pPr>
          </w:p>
        </w:tc>
      </w:tr>
      <w:tr w:rsidR="00036B8E" w:rsidRPr="004C117E" w14:paraId="520270E1" w14:textId="77777777" w:rsidTr="002415D1">
        <w:tc>
          <w:tcPr>
            <w:tcW w:w="3830" w:type="dxa"/>
            <w:tcBorders>
              <w:bottom w:val="single" w:sz="8" w:space="0" w:color="auto"/>
            </w:tcBorders>
          </w:tcPr>
          <w:p w14:paraId="1981F2F4" w14:textId="77777777" w:rsidR="00036B8E" w:rsidRPr="004C117E" w:rsidRDefault="00036B8E" w:rsidP="00036B8E">
            <w:pPr>
              <w:tabs>
                <w:tab w:val="left" w:pos="0"/>
              </w:tabs>
              <w:ind w:left="-108"/>
              <w:jc w:val="both"/>
              <w:rPr>
                <w:b/>
                <w:sz w:val="20"/>
                <w:szCs w:val="20"/>
              </w:rPr>
            </w:pPr>
            <w:r w:rsidRPr="004C117E">
              <w:rPr>
                <w:b/>
                <w:sz w:val="20"/>
                <w:szCs w:val="20"/>
              </w:rPr>
              <w:t>Toplam</w:t>
            </w:r>
          </w:p>
        </w:tc>
        <w:tc>
          <w:tcPr>
            <w:tcW w:w="1083" w:type="dxa"/>
            <w:tcBorders>
              <w:bottom w:val="single" w:sz="8" w:space="0" w:color="auto"/>
            </w:tcBorders>
            <w:vAlign w:val="bottom"/>
          </w:tcPr>
          <w:p w14:paraId="29522EDE" w14:textId="3C1F508A" w:rsidR="00036B8E" w:rsidRPr="004C117E" w:rsidRDefault="004D0B78" w:rsidP="00036B8E">
            <w:pPr>
              <w:ind w:right="-79"/>
              <w:jc w:val="right"/>
              <w:rPr>
                <w:b/>
                <w:bCs/>
                <w:sz w:val="20"/>
                <w:szCs w:val="20"/>
              </w:rPr>
            </w:pPr>
            <w:r>
              <w:rPr>
                <w:b/>
                <w:bCs/>
                <w:sz w:val="20"/>
                <w:szCs w:val="20"/>
              </w:rPr>
              <w:t>1.808.086</w:t>
            </w:r>
          </w:p>
        </w:tc>
        <w:tc>
          <w:tcPr>
            <w:tcW w:w="1084" w:type="dxa"/>
            <w:tcBorders>
              <w:bottom w:val="single" w:sz="8" w:space="0" w:color="auto"/>
            </w:tcBorders>
            <w:vAlign w:val="bottom"/>
          </w:tcPr>
          <w:p w14:paraId="50DCC547" w14:textId="6D295AB7" w:rsidR="00036B8E" w:rsidRPr="004C117E" w:rsidRDefault="00E07CBB" w:rsidP="00036B8E">
            <w:pPr>
              <w:ind w:right="-79"/>
              <w:jc w:val="right"/>
              <w:rPr>
                <w:b/>
                <w:bCs/>
                <w:sz w:val="20"/>
                <w:szCs w:val="20"/>
              </w:rPr>
            </w:pPr>
            <w:r>
              <w:rPr>
                <w:b/>
                <w:bCs/>
                <w:sz w:val="20"/>
                <w:szCs w:val="20"/>
              </w:rPr>
              <w:t>-</w:t>
            </w:r>
          </w:p>
        </w:tc>
        <w:tc>
          <w:tcPr>
            <w:tcW w:w="1084" w:type="dxa"/>
            <w:tcBorders>
              <w:bottom w:val="single" w:sz="8" w:space="0" w:color="auto"/>
            </w:tcBorders>
            <w:vAlign w:val="bottom"/>
          </w:tcPr>
          <w:p w14:paraId="40890B56" w14:textId="6614A6B2" w:rsidR="00036B8E" w:rsidRPr="004C117E" w:rsidRDefault="00D82F56" w:rsidP="00036B8E">
            <w:pPr>
              <w:ind w:right="-79"/>
              <w:jc w:val="right"/>
              <w:rPr>
                <w:b/>
                <w:bCs/>
                <w:sz w:val="20"/>
                <w:szCs w:val="20"/>
              </w:rPr>
            </w:pPr>
            <w:r>
              <w:rPr>
                <w:b/>
                <w:bCs/>
                <w:sz w:val="20"/>
                <w:szCs w:val="20"/>
              </w:rPr>
              <w:t>2.147.976</w:t>
            </w:r>
          </w:p>
        </w:tc>
        <w:tc>
          <w:tcPr>
            <w:tcW w:w="1084" w:type="dxa"/>
            <w:tcBorders>
              <w:bottom w:val="single" w:sz="8" w:space="0" w:color="auto"/>
            </w:tcBorders>
            <w:vAlign w:val="bottom"/>
          </w:tcPr>
          <w:p w14:paraId="6484B436" w14:textId="2FBBB9A4" w:rsidR="00036B8E" w:rsidRPr="004C117E" w:rsidRDefault="00036B8E" w:rsidP="00036B8E">
            <w:pPr>
              <w:ind w:right="-79"/>
              <w:jc w:val="right"/>
              <w:rPr>
                <w:b/>
                <w:bCs/>
                <w:sz w:val="20"/>
                <w:szCs w:val="20"/>
              </w:rPr>
            </w:pPr>
            <w:r w:rsidRPr="00A0632D">
              <w:rPr>
                <w:bCs/>
                <w:sz w:val="20"/>
                <w:szCs w:val="20"/>
              </w:rPr>
              <w:t>-</w:t>
            </w:r>
          </w:p>
        </w:tc>
      </w:tr>
    </w:tbl>
    <w:p w14:paraId="42B14BD8" w14:textId="77777777" w:rsidR="0091055E" w:rsidRPr="004C117E" w:rsidRDefault="0091055E" w:rsidP="000367AE">
      <w:pPr>
        <w:tabs>
          <w:tab w:val="left" w:pos="180"/>
        </w:tabs>
        <w:jc w:val="both"/>
        <w:rPr>
          <w:b/>
          <w:sz w:val="20"/>
          <w:szCs w:val="20"/>
        </w:rPr>
      </w:pPr>
    </w:p>
    <w:p w14:paraId="26B76AB9" w14:textId="236F4BFC" w:rsidR="00136C29" w:rsidRPr="004C117E" w:rsidRDefault="00136C29" w:rsidP="003E333B">
      <w:pPr>
        <w:pStyle w:val="ListeParagraf"/>
        <w:numPr>
          <w:ilvl w:val="1"/>
          <w:numId w:val="45"/>
        </w:numPr>
        <w:tabs>
          <w:tab w:val="clear" w:pos="1146"/>
        </w:tabs>
        <w:ind w:left="1276" w:hanging="425"/>
        <w:jc w:val="both"/>
        <w:rPr>
          <w:b/>
          <w:sz w:val="20"/>
          <w:szCs w:val="20"/>
        </w:rPr>
      </w:pPr>
      <w:r w:rsidRPr="004C117E">
        <w:rPr>
          <w:b/>
          <w:sz w:val="20"/>
          <w:szCs w:val="20"/>
        </w:rPr>
        <w:t>Menkul değerlerden alınan kar paylarına ilişkin bilgiler:</w:t>
      </w:r>
    </w:p>
    <w:p w14:paraId="6585F919" w14:textId="2D1C2D8B" w:rsidR="00366EC7" w:rsidRPr="004C117E" w:rsidRDefault="00366EC7" w:rsidP="000367AE">
      <w:pPr>
        <w:pStyle w:val="xl81"/>
        <w:pBdr>
          <w:left w:val="none" w:sz="0" w:space="0" w:color="auto"/>
        </w:pBdr>
        <w:spacing w:before="0" w:beforeAutospacing="0" w:after="0" w:afterAutospacing="0"/>
        <w:ind w:left="567"/>
        <w:jc w:val="both"/>
        <w:textAlignment w:val="auto"/>
        <w:rPr>
          <w:sz w:val="20"/>
          <w:szCs w:val="20"/>
        </w:rPr>
      </w:pPr>
    </w:p>
    <w:tbl>
      <w:tblPr>
        <w:tblW w:w="8175" w:type="dxa"/>
        <w:tblInd w:w="990" w:type="dxa"/>
        <w:tblLayout w:type="fixed"/>
        <w:tblLook w:val="01E0" w:firstRow="1" w:lastRow="1" w:firstColumn="1" w:lastColumn="1" w:noHBand="0" w:noVBand="0"/>
      </w:tblPr>
      <w:tblGrid>
        <w:gridCol w:w="3837"/>
        <w:gridCol w:w="1084"/>
        <w:gridCol w:w="1085"/>
        <w:gridCol w:w="1084"/>
        <w:gridCol w:w="1085"/>
      </w:tblGrid>
      <w:tr w:rsidR="00686700" w:rsidRPr="004C117E" w14:paraId="3393D382" w14:textId="77777777" w:rsidTr="002415D1">
        <w:tc>
          <w:tcPr>
            <w:tcW w:w="3837" w:type="dxa"/>
          </w:tcPr>
          <w:p w14:paraId="2E93CF09" w14:textId="77777777" w:rsidR="00686700" w:rsidRPr="004C117E" w:rsidRDefault="00686700" w:rsidP="000367AE">
            <w:pPr>
              <w:ind w:left="-108"/>
              <w:jc w:val="both"/>
              <w:rPr>
                <w:sz w:val="20"/>
                <w:szCs w:val="20"/>
              </w:rPr>
            </w:pPr>
            <w:r w:rsidRPr="004C117E">
              <w:rPr>
                <w:sz w:val="20"/>
                <w:szCs w:val="20"/>
              </w:rPr>
              <w:tab/>
            </w:r>
            <w:r w:rsidRPr="004C117E">
              <w:rPr>
                <w:sz w:val="20"/>
                <w:szCs w:val="20"/>
              </w:rPr>
              <w:tab/>
            </w:r>
          </w:p>
        </w:tc>
        <w:tc>
          <w:tcPr>
            <w:tcW w:w="2169" w:type="dxa"/>
            <w:gridSpan w:val="2"/>
            <w:tcBorders>
              <w:bottom w:val="single" w:sz="4" w:space="0" w:color="auto"/>
            </w:tcBorders>
            <w:vAlign w:val="bottom"/>
          </w:tcPr>
          <w:p w14:paraId="777A5D7D" w14:textId="77777777" w:rsidR="00686700" w:rsidRPr="004C117E" w:rsidRDefault="00686700" w:rsidP="00EB0A1C">
            <w:pPr>
              <w:tabs>
                <w:tab w:val="left" w:pos="180"/>
              </w:tabs>
              <w:jc w:val="center"/>
              <w:rPr>
                <w:b/>
                <w:sz w:val="20"/>
                <w:szCs w:val="20"/>
              </w:rPr>
            </w:pPr>
            <w:r w:rsidRPr="004C117E">
              <w:rPr>
                <w:b/>
                <w:sz w:val="20"/>
                <w:szCs w:val="20"/>
              </w:rPr>
              <w:t>Cari Dönem</w:t>
            </w:r>
          </w:p>
        </w:tc>
        <w:tc>
          <w:tcPr>
            <w:tcW w:w="2169" w:type="dxa"/>
            <w:gridSpan w:val="2"/>
            <w:tcBorders>
              <w:bottom w:val="single" w:sz="4" w:space="0" w:color="auto"/>
            </w:tcBorders>
            <w:vAlign w:val="bottom"/>
          </w:tcPr>
          <w:p w14:paraId="2C6180B8" w14:textId="77777777" w:rsidR="00686700" w:rsidRPr="004C117E" w:rsidRDefault="00686700" w:rsidP="00EB0A1C">
            <w:pPr>
              <w:tabs>
                <w:tab w:val="left" w:pos="180"/>
              </w:tabs>
              <w:jc w:val="center"/>
              <w:rPr>
                <w:b/>
                <w:sz w:val="20"/>
                <w:szCs w:val="20"/>
              </w:rPr>
            </w:pPr>
            <w:r w:rsidRPr="004C117E">
              <w:rPr>
                <w:b/>
                <w:sz w:val="20"/>
                <w:szCs w:val="20"/>
              </w:rPr>
              <w:t>Önceki Dönem</w:t>
            </w:r>
          </w:p>
        </w:tc>
      </w:tr>
      <w:tr w:rsidR="00686700" w:rsidRPr="004C117E" w14:paraId="45422170" w14:textId="77777777" w:rsidTr="002415D1">
        <w:tc>
          <w:tcPr>
            <w:tcW w:w="3837" w:type="dxa"/>
            <w:tcBorders>
              <w:bottom w:val="single" w:sz="4" w:space="0" w:color="auto"/>
            </w:tcBorders>
          </w:tcPr>
          <w:p w14:paraId="4925F2B3" w14:textId="77777777" w:rsidR="00686700" w:rsidRPr="004C117E" w:rsidRDefault="00686700" w:rsidP="000367AE">
            <w:pPr>
              <w:ind w:left="-108"/>
              <w:jc w:val="both"/>
              <w:rPr>
                <w:sz w:val="20"/>
                <w:szCs w:val="20"/>
              </w:rPr>
            </w:pPr>
          </w:p>
        </w:tc>
        <w:tc>
          <w:tcPr>
            <w:tcW w:w="1084" w:type="dxa"/>
            <w:tcBorders>
              <w:top w:val="single" w:sz="4" w:space="0" w:color="auto"/>
              <w:bottom w:val="single" w:sz="4" w:space="0" w:color="auto"/>
            </w:tcBorders>
            <w:vAlign w:val="bottom"/>
          </w:tcPr>
          <w:p w14:paraId="4FDC9A03" w14:textId="77777777" w:rsidR="00686700" w:rsidRPr="004C117E" w:rsidRDefault="00686700" w:rsidP="00EB0A1C">
            <w:pPr>
              <w:tabs>
                <w:tab w:val="left" w:pos="180"/>
              </w:tabs>
              <w:ind w:right="-65"/>
              <w:jc w:val="right"/>
              <w:rPr>
                <w:b/>
                <w:sz w:val="20"/>
                <w:szCs w:val="20"/>
              </w:rPr>
            </w:pPr>
            <w:r w:rsidRPr="004C117E">
              <w:rPr>
                <w:b/>
                <w:sz w:val="20"/>
                <w:szCs w:val="20"/>
              </w:rPr>
              <w:t>TP</w:t>
            </w:r>
          </w:p>
        </w:tc>
        <w:tc>
          <w:tcPr>
            <w:tcW w:w="1085" w:type="dxa"/>
            <w:tcBorders>
              <w:top w:val="single" w:sz="4" w:space="0" w:color="auto"/>
              <w:bottom w:val="single" w:sz="4" w:space="0" w:color="auto"/>
            </w:tcBorders>
            <w:vAlign w:val="bottom"/>
          </w:tcPr>
          <w:p w14:paraId="5D0D4EE3" w14:textId="77777777" w:rsidR="00686700" w:rsidRPr="004C117E" w:rsidRDefault="00686700" w:rsidP="00EB0A1C">
            <w:pPr>
              <w:tabs>
                <w:tab w:val="left" w:pos="180"/>
              </w:tabs>
              <w:ind w:right="-65"/>
              <w:jc w:val="right"/>
              <w:rPr>
                <w:b/>
                <w:sz w:val="20"/>
                <w:szCs w:val="20"/>
              </w:rPr>
            </w:pPr>
            <w:r w:rsidRPr="004C117E">
              <w:rPr>
                <w:b/>
                <w:sz w:val="20"/>
                <w:szCs w:val="20"/>
              </w:rPr>
              <w:t>YP</w:t>
            </w:r>
          </w:p>
        </w:tc>
        <w:tc>
          <w:tcPr>
            <w:tcW w:w="1084" w:type="dxa"/>
            <w:tcBorders>
              <w:top w:val="single" w:sz="4" w:space="0" w:color="auto"/>
              <w:bottom w:val="single" w:sz="4" w:space="0" w:color="auto"/>
            </w:tcBorders>
            <w:vAlign w:val="bottom"/>
          </w:tcPr>
          <w:p w14:paraId="62984696" w14:textId="36CF7967" w:rsidR="00686700" w:rsidRPr="004C117E" w:rsidRDefault="00686700" w:rsidP="00EB0A1C">
            <w:pPr>
              <w:tabs>
                <w:tab w:val="left" w:pos="180"/>
              </w:tabs>
              <w:ind w:right="-65"/>
              <w:jc w:val="right"/>
              <w:rPr>
                <w:b/>
                <w:sz w:val="20"/>
                <w:szCs w:val="20"/>
              </w:rPr>
            </w:pPr>
            <w:r w:rsidRPr="004C117E">
              <w:rPr>
                <w:b/>
                <w:sz w:val="20"/>
                <w:szCs w:val="20"/>
              </w:rPr>
              <w:t>TP</w:t>
            </w:r>
          </w:p>
        </w:tc>
        <w:tc>
          <w:tcPr>
            <w:tcW w:w="1085" w:type="dxa"/>
            <w:tcBorders>
              <w:top w:val="single" w:sz="4" w:space="0" w:color="auto"/>
              <w:bottom w:val="single" w:sz="4" w:space="0" w:color="auto"/>
            </w:tcBorders>
            <w:vAlign w:val="bottom"/>
          </w:tcPr>
          <w:p w14:paraId="06D8C675" w14:textId="5071357D" w:rsidR="00686700" w:rsidRPr="004C117E" w:rsidRDefault="00686700" w:rsidP="00EB0A1C">
            <w:pPr>
              <w:tabs>
                <w:tab w:val="left" w:pos="180"/>
              </w:tabs>
              <w:ind w:right="-65"/>
              <w:jc w:val="right"/>
              <w:rPr>
                <w:b/>
                <w:sz w:val="20"/>
                <w:szCs w:val="20"/>
              </w:rPr>
            </w:pPr>
            <w:r w:rsidRPr="004C117E">
              <w:rPr>
                <w:b/>
                <w:sz w:val="20"/>
                <w:szCs w:val="20"/>
              </w:rPr>
              <w:t>YP</w:t>
            </w:r>
          </w:p>
        </w:tc>
      </w:tr>
      <w:tr w:rsidR="00686700" w:rsidRPr="004C117E" w14:paraId="358E8026" w14:textId="77777777" w:rsidTr="002415D1">
        <w:tc>
          <w:tcPr>
            <w:tcW w:w="3837" w:type="dxa"/>
            <w:tcBorders>
              <w:top w:val="single" w:sz="4" w:space="0" w:color="auto"/>
            </w:tcBorders>
          </w:tcPr>
          <w:p w14:paraId="1509A29A" w14:textId="77777777" w:rsidR="00686700" w:rsidRPr="004C117E" w:rsidRDefault="00686700" w:rsidP="000367AE">
            <w:pPr>
              <w:ind w:left="-108"/>
              <w:jc w:val="both"/>
              <w:rPr>
                <w:sz w:val="20"/>
                <w:szCs w:val="20"/>
              </w:rPr>
            </w:pPr>
          </w:p>
        </w:tc>
        <w:tc>
          <w:tcPr>
            <w:tcW w:w="1084" w:type="dxa"/>
            <w:tcBorders>
              <w:top w:val="single" w:sz="4" w:space="0" w:color="auto"/>
            </w:tcBorders>
            <w:vAlign w:val="bottom"/>
          </w:tcPr>
          <w:p w14:paraId="2DAFAA6A" w14:textId="77777777" w:rsidR="00686700" w:rsidRPr="004C117E" w:rsidRDefault="00686700" w:rsidP="00EB0A1C">
            <w:pPr>
              <w:ind w:right="-65"/>
              <w:jc w:val="right"/>
              <w:rPr>
                <w:bCs/>
                <w:sz w:val="20"/>
                <w:szCs w:val="20"/>
              </w:rPr>
            </w:pPr>
          </w:p>
        </w:tc>
        <w:tc>
          <w:tcPr>
            <w:tcW w:w="1085" w:type="dxa"/>
            <w:tcBorders>
              <w:top w:val="single" w:sz="4" w:space="0" w:color="auto"/>
            </w:tcBorders>
            <w:vAlign w:val="bottom"/>
          </w:tcPr>
          <w:p w14:paraId="47296E63" w14:textId="77777777" w:rsidR="00686700" w:rsidRPr="004C117E" w:rsidRDefault="00686700" w:rsidP="00EB0A1C">
            <w:pPr>
              <w:tabs>
                <w:tab w:val="left" w:pos="180"/>
              </w:tabs>
              <w:ind w:right="-65"/>
              <w:jc w:val="right"/>
              <w:rPr>
                <w:bCs/>
                <w:sz w:val="20"/>
                <w:szCs w:val="20"/>
              </w:rPr>
            </w:pPr>
          </w:p>
        </w:tc>
        <w:tc>
          <w:tcPr>
            <w:tcW w:w="1084" w:type="dxa"/>
            <w:tcBorders>
              <w:top w:val="single" w:sz="4" w:space="0" w:color="auto"/>
            </w:tcBorders>
            <w:vAlign w:val="bottom"/>
          </w:tcPr>
          <w:p w14:paraId="1B7CA98E" w14:textId="77777777" w:rsidR="00686700" w:rsidRPr="004C117E" w:rsidRDefault="00686700" w:rsidP="00EB0A1C">
            <w:pPr>
              <w:ind w:right="-65"/>
              <w:jc w:val="right"/>
              <w:rPr>
                <w:bCs/>
                <w:sz w:val="20"/>
                <w:szCs w:val="20"/>
              </w:rPr>
            </w:pPr>
          </w:p>
        </w:tc>
        <w:tc>
          <w:tcPr>
            <w:tcW w:w="1085" w:type="dxa"/>
            <w:tcBorders>
              <w:top w:val="single" w:sz="4" w:space="0" w:color="auto"/>
            </w:tcBorders>
            <w:vAlign w:val="bottom"/>
          </w:tcPr>
          <w:p w14:paraId="18815B0B" w14:textId="77777777" w:rsidR="00686700" w:rsidRPr="004C117E" w:rsidRDefault="00686700" w:rsidP="00EB0A1C">
            <w:pPr>
              <w:tabs>
                <w:tab w:val="left" w:pos="180"/>
              </w:tabs>
              <w:ind w:right="-65"/>
              <w:jc w:val="right"/>
              <w:rPr>
                <w:bCs/>
                <w:sz w:val="20"/>
                <w:szCs w:val="20"/>
              </w:rPr>
            </w:pPr>
          </w:p>
        </w:tc>
      </w:tr>
      <w:tr w:rsidR="00D82F56" w:rsidRPr="004C117E" w14:paraId="3C1A9CD1" w14:textId="77777777" w:rsidTr="007A3F03">
        <w:tc>
          <w:tcPr>
            <w:tcW w:w="3837" w:type="dxa"/>
            <w:vAlign w:val="center"/>
          </w:tcPr>
          <w:p w14:paraId="36D712C3" w14:textId="110F8607" w:rsidR="00D82F56" w:rsidRPr="004C117E" w:rsidRDefault="00D82F56" w:rsidP="00D82F56">
            <w:pPr>
              <w:ind w:left="-108"/>
              <w:rPr>
                <w:rFonts w:eastAsia="Arial Unicode MS"/>
                <w:iCs/>
                <w:sz w:val="20"/>
                <w:szCs w:val="20"/>
              </w:rPr>
            </w:pPr>
            <w:r w:rsidRPr="004C117E">
              <w:rPr>
                <w:sz w:val="20"/>
                <w:szCs w:val="20"/>
              </w:rPr>
              <w:t xml:space="preserve">Gerçeğe uygun değer farkı kâr veya zarara yansıtılan </w:t>
            </w:r>
            <w:r w:rsidRPr="004C117E">
              <w:rPr>
                <w:bCs/>
                <w:iCs/>
                <w:sz w:val="20"/>
                <w:szCs w:val="20"/>
              </w:rPr>
              <w:t>finansal varlıklar</w:t>
            </w:r>
          </w:p>
        </w:tc>
        <w:tc>
          <w:tcPr>
            <w:tcW w:w="1084" w:type="dxa"/>
            <w:vAlign w:val="bottom"/>
          </w:tcPr>
          <w:p w14:paraId="73F79E53" w14:textId="65E50A31" w:rsidR="00D82F56" w:rsidRPr="004C117E" w:rsidRDefault="004D0B78" w:rsidP="00D82F56">
            <w:pPr>
              <w:ind w:right="-65"/>
              <w:jc w:val="right"/>
              <w:rPr>
                <w:sz w:val="20"/>
                <w:szCs w:val="20"/>
              </w:rPr>
            </w:pPr>
            <w:r>
              <w:rPr>
                <w:sz w:val="20"/>
                <w:szCs w:val="20"/>
              </w:rPr>
              <w:t>430.775</w:t>
            </w:r>
          </w:p>
        </w:tc>
        <w:tc>
          <w:tcPr>
            <w:tcW w:w="1085" w:type="dxa"/>
            <w:vAlign w:val="bottom"/>
          </w:tcPr>
          <w:p w14:paraId="7D81CE09" w14:textId="05A9EB61" w:rsidR="00D82F56" w:rsidRPr="004C117E" w:rsidRDefault="004D0B78" w:rsidP="00D82F56">
            <w:pPr>
              <w:ind w:right="-65"/>
              <w:jc w:val="right"/>
              <w:rPr>
                <w:sz w:val="20"/>
                <w:szCs w:val="20"/>
              </w:rPr>
            </w:pPr>
            <w:r>
              <w:rPr>
                <w:sz w:val="20"/>
                <w:szCs w:val="20"/>
              </w:rPr>
              <w:t>226.687</w:t>
            </w:r>
          </w:p>
        </w:tc>
        <w:tc>
          <w:tcPr>
            <w:tcW w:w="1084" w:type="dxa"/>
            <w:vAlign w:val="bottom"/>
          </w:tcPr>
          <w:p w14:paraId="77CA2115" w14:textId="0665886E" w:rsidR="00D82F56" w:rsidRPr="004C117E" w:rsidRDefault="00D82F56" w:rsidP="00D82F56">
            <w:pPr>
              <w:ind w:right="-65"/>
              <w:jc w:val="right"/>
              <w:rPr>
                <w:sz w:val="20"/>
                <w:szCs w:val="20"/>
              </w:rPr>
            </w:pPr>
            <w:r>
              <w:rPr>
                <w:sz w:val="20"/>
                <w:szCs w:val="20"/>
              </w:rPr>
              <w:t>125.553</w:t>
            </w:r>
          </w:p>
        </w:tc>
        <w:tc>
          <w:tcPr>
            <w:tcW w:w="1085" w:type="dxa"/>
            <w:vAlign w:val="bottom"/>
          </w:tcPr>
          <w:p w14:paraId="20641F89" w14:textId="3D4D0FCC" w:rsidR="00D82F56" w:rsidRPr="004C117E" w:rsidRDefault="00D82F56" w:rsidP="00D82F56">
            <w:pPr>
              <w:ind w:right="-65"/>
              <w:jc w:val="right"/>
              <w:rPr>
                <w:sz w:val="20"/>
                <w:szCs w:val="20"/>
              </w:rPr>
            </w:pPr>
            <w:r>
              <w:rPr>
                <w:sz w:val="20"/>
                <w:szCs w:val="20"/>
              </w:rPr>
              <w:t>85.510</w:t>
            </w:r>
          </w:p>
        </w:tc>
      </w:tr>
      <w:tr w:rsidR="00D82F56" w:rsidRPr="004C117E" w14:paraId="04CCAB4A" w14:textId="77777777" w:rsidTr="007A3F03">
        <w:tc>
          <w:tcPr>
            <w:tcW w:w="3837" w:type="dxa"/>
            <w:vAlign w:val="center"/>
          </w:tcPr>
          <w:p w14:paraId="63FED3CB" w14:textId="5150E8F7" w:rsidR="00D82F56" w:rsidRPr="004C117E" w:rsidRDefault="00D82F56" w:rsidP="00D82F56">
            <w:pPr>
              <w:ind w:left="-108"/>
              <w:rPr>
                <w:sz w:val="20"/>
                <w:szCs w:val="20"/>
              </w:rPr>
            </w:pPr>
            <w:r w:rsidRPr="004C117E">
              <w:rPr>
                <w:sz w:val="20"/>
                <w:szCs w:val="20"/>
              </w:rPr>
              <w:t xml:space="preserve">Gerçeğe uygun değer farkı diğer kapsamlı gelire yansıtılan </w:t>
            </w:r>
            <w:r w:rsidRPr="004C117E">
              <w:rPr>
                <w:bCs/>
                <w:iCs/>
                <w:sz w:val="20"/>
                <w:szCs w:val="20"/>
              </w:rPr>
              <w:t>finansal varlıklar</w:t>
            </w:r>
          </w:p>
        </w:tc>
        <w:tc>
          <w:tcPr>
            <w:tcW w:w="1084" w:type="dxa"/>
            <w:vAlign w:val="bottom"/>
          </w:tcPr>
          <w:p w14:paraId="420FF2BB" w14:textId="5634454A" w:rsidR="00D82F56" w:rsidRPr="004C117E" w:rsidRDefault="004D0B78" w:rsidP="00D82F56">
            <w:pPr>
              <w:ind w:right="-65"/>
              <w:jc w:val="right"/>
              <w:rPr>
                <w:sz w:val="20"/>
                <w:szCs w:val="20"/>
              </w:rPr>
            </w:pPr>
            <w:r>
              <w:rPr>
                <w:sz w:val="20"/>
                <w:szCs w:val="20"/>
              </w:rPr>
              <w:t>2.765.545</w:t>
            </w:r>
          </w:p>
        </w:tc>
        <w:tc>
          <w:tcPr>
            <w:tcW w:w="1085" w:type="dxa"/>
            <w:vAlign w:val="bottom"/>
          </w:tcPr>
          <w:p w14:paraId="78DFBD8E" w14:textId="6527BFCE" w:rsidR="00D82F56" w:rsidRPr="004C117E" w:rsidRDefault="004D0B78" w:rsidP="00D82F56">
            <w:pPr>
              <w:ind w:right="-65"/>
              <w:jc w:val="right"/>
              <w:rPr>
                <w:sz w:val="20"/>
                <w:szCs w:val="20"/>
              </w:rPr>
            </w:pPr>
            <w:r>
              <w:rPr>
                <w:sz w:val="20"/>
                <w:szCs w:val="20"/>
              </w:rPr>
              <w:t>417.258</w:t>
            </w:r>
          </w:p>
        </w:tc>
        <w:tc>
          <w:tcPr>
            <w:tcW w:w="1084" w:type="dxa"/>
            <w:vAlign w:val="bottom"/>
          </w:tcPr>
          <w:p w14:paraId="3A77F7AF" w14:textId="248C37E5" w:rsidR="00D82F56" w:rsidRPr="004C117E" w:rsidRDefault="00D82F56" w:rsidP="00D82F56">
            <w:pPr>
              <w:ind w:right="-65"/>
              <w:jc w:val="right"/>
              <w:rPr>
                <w:sz w:val="20"/>
                <w:szCs w:val="20"/>
              </w:rPr>
            </w:pPr>
            <w:r>
              <w:rPr>
                <w:sz w:val="20"/>
                <w:szCs w:val="20"/>
              </w:rPr>
              <w:t>2.921.611</w:t>
            </w:r>
          </w:p>
        </w:tc>
        <w:tc>
          <w:tcPr>
            <w:tcW w:w="1085" w:type="dxa"/>
            <w:vAlign w:val="bottom"/>
          </w:tcPr>
          <w:p w14:paraId="2765BB3C" w14:textId="38BE0FAD" w:rsidR="00D82F56" w:rsidRPr="004C117E" w:rsidRDefault="00D82F56" w:rsidP="00D82F56">
            <w:pPr>
              <w:ind w:right="-65"/>
              <w:jc w:val="right"/>
              <w:rPr>
                <w:sz w:val="20"/>
                <w:szCs w:val="20"/>
              </w:rPr>
            </w:pPr>
            <w:r>
              <w:rPr>
                <w:sz w:val="20"/>
                <w:szCs w:val="20"/>
              </w:rPr>
              <w:t>300.105</w:t>
            </w:r>
          </w:p>
        </w:tc>
      </w:tr>
      <w:tr w:rsidR="00D82F56" w:rsidRPr="004C117E" w14:paraId="20CCE537" w14:textId="77777777" w:rsidTr="007A3F03">
        <w:tc>
          <w:tcPr>
            <w:tcW w:w="3837" w:type="dxa"/>
            <w:tcBorders>
              <w:bottom w:val="single" w:sz="4" w:space="0" w:color="auto"/>
            </w:tcBorders>
            <w:vAlign w:val="center"/>
          </w:tcPr>
          <w:p w14:paraId="743F6409" w14:textId="594BA098" w:rsidR="00D82F56" w:rsidRPr="004C117E" w:rsidRDefault="00D82F56" w:rsidP="00D82F56">
            <w:pPr>
              <w:ind w:left="-108"/>
              <w:rPr>
                <w:sz w:val="20"/>
                <w:szCs w:val="20"/>
              </w:rPr>
            </w:pPr>
            <w:r w:rsidRPr="004C117E">
              <w:rPr>
                <w:sz w:val="20"/>
                <w:szCs w:val="20"/>
              </w:rPr>
              <w:t>İtfa edilmiş maliyeti üzerinden değerlenen finansal varlıklar</w:t>
            </w:r>
          </w:p>
        </w:tc>
        <w:tc>
          <w:tcPr>
            <w:tcW w:w="1084" w:type="dxa"/>
            <w:tcBorders>
              <w:bottom w:val="single" w:sz="4" w:space="0" w:color="auto"/>
            </w:tcBorders>
            <w:vAlign w:val="bottom"/>
          </w:tcPr>
          <w:p w14:paraId="3EEDA6E1" w14:textId="632E8BEF" w:rsidR="00D82F56" w:rsidRPr="004C117E" w:rsidRDefault="004D0B78" w:rsidP="00D82F56">
            <w:pPr>
              <w:ind w:right="-65"/>
              <w:jc w:val="right"/>
              <w:rPr>
                <w:sz w:val="20"/>
                <w:szCs w:val="20"/>
              </w:rPr>
            </w:pPr>
            <w:r>
              <w:rPr>
                <w:sz w:val="20"/>
                <w:szCs w:val="20"/>
              </w:rPr>
              <w:t>2.344.076</w:t>
            </w:r>
          </w:p>
        </w:tc>
        <w:tc>
          <w:tcPr>
            <w:tcW w:w="1085" w:type="dxa"/>
            <w:tcBorders>
              <w:bottom w:val="single" w:sz="4" w:space="0" w:color="auto"/>
            </w:tcBorders>
            <w:vAlign w:val="bottom"/>
          </w:tcPr>
          <w:p w14:paraId="3E27D816" w14:textId="06B0C5BB" w:rsidR="00D82F56" w:rsidRPr="004C117E" w:rsidRDefault="004D0B78" w:rsidP="00D82F56">
            <w:pPr>
              <w:ind w:left="38" w:right="-65"/>
              <w:jc w:val="right"/>
              <w:rPr>
                <w:sz w:val="20"/>
                <w:szCs w:val="20"/>
              </w:rPr>
            </w:pPr>
            <w:r>
              <w:rPr>
                <w:sz w:val="20"/>
                <w:szCs w:val="20"/>
              </w:rPr>
              <w:t>142.466</w:t>
            </w:r>
          </w:p>
        </w:tc>
        <w:tc>
          <w:tcPr>
            <w:tcW w:w="1084" w:type="dxa"/>
            <w:tcBorders>
              <w:bottom w:val="single" w:sz="4" w:space="0" w:color="auto"/>
            </w:tcBorders>
            <w:vAlign w:val="bottom"/>
          </w:tcPr>
          <w:p w14:paraId="19998F5F" w14:textId="49D6BC22" w:rsidR="00D82F56" w:rsidRPr="004C117E" w:rsidRDefault="00D82F56" w:rsidP="00D82F56">
            <w:pPr>
              <w:ind w:right="-65"/>
              <w:jc w:val="right"/>
              <w:rPr>
                <w:color w:val="000000"/>
                <w:sz w:val="20"/>
                <w:szCs w:val="20"/>
              </w:rPr>
            </w:pPr>
            <w:r>
              <w:rPr>
                <w:sz w:val="20"/>
                <w:szCs w:val="20"/>
              </w:rPr>
              <w:t>2.217.416</w:t>
            </w:r>
          </w:p>
        </w:tc>
        <w:tc>
          <w:tcPr>
            <w:tcW w:w="1085" w:type="dxa"/>
            <w:tcBorders>
              <w:bottom w:val="single" w:sz="4" w:space="0" w:color="auto"/>
            </w:tcBorders>
            <w:vAlign w:val="bottom"/>
          </w:tcPr>
          <w:p w14:paraId="331DFF03" w14:textId="62941C55" w:rsidR="00D82F56" w:rsidRPr="004C117E" w:rsidRDefault="00D82F56" w:rsidP="00D82F56">
            <w:pPr>
              <w:ind w:right="-65"/>
              <w:jc w:val="right"/>
              <w:rPr>
                <w:color w:val="000000"/>
                <w:sz w:val="20"/>
                <w:szCs w:val="20"/>
              </w:rPr>
            </w:pPr>
            <w:r>
              <w:rPr>
                <w:sz w:val="20"/>
                <w:szCs w:val="20"/>
              </w:rPr>
              <w:t>137.640</w:t>
            </w:r>
          </w:p>
        </w:tc>
      </w:tr>
      <w:tr w:rsidR="00036B8E" w:rsidRPr="004C117E" w14:paraId="1F8DD7D5" w14:textId="77777777" w:rsidTr="002415D1">
        <w:trPr>
          <w:trHeight w:val="80"/>
        </w:trPr>
        <w:tc>
          <w:tcPr>
            <w:tcW w:w="3837" w:type="dxa"/>
            <w:tcBorders>
              <w:top w:val="single" w:sz="4" w:space="0" w:color="auto"/>
            </w:tcBorders>
          </w:tcPr>
          <w:p w14:paraId="5CCECA18" w14:textId="77777777" w:rsidR="00036B8E" w:rsidRPr="004C117E" w:rsidRDefault="00036B8E" w:rsidP="00036B8E">
            <w:pPr>
              <w:ind w:left="-108"/>
              <w:jc w:val="both"/>
              <w:rPr>
                <w:sz w:val="20"/>
                <w:szCs w:val="20"/>
              </w:rPr>
            </w:pPr>
          </w:p>
        </w:tc>
        <w:tc>
          <w:tcPr>
            <w:tcW w:w="1084" w:type="dxa"/>
            <w:tcBorders>
              <w:top w:val="single" w:sz="4" w:space="0" w:color="auto"/>
            </w:tcBorders>
            <w:vAlign w:val="bottom"/>
          </w:tcPr>
          <w:p w14:paraId="042BF215" w14:textId="19CE0671" w:rsidR="00036B8E" w:rsidRPr="004C117E" w:rsidRDefault="00036B8E" w:rsidP="00036B8E">
            <w:pPr>
              <w:ind w:right="-65"/>
              <w:jc w:val="right"/>
              <w:rPr>
                <w:bCs/>
                <w:sz w:val="20"/>
                <w:szCs w:val="20"/>
              </w:rPr>
            </w:pPr>
          </w:p>
        </w:tc>
        <w:tc>
          <w:tcPr>
            <w:tcW w:w="1085" w:type="dxa"/>
            <w:tcBorders>
              <w:top w:val="single" w:sz="4" w:space="0" w:color="auto"/>
            </w:tcBorders>
            <w:vAlign w:val="bottom"/>
          </w:tcPr>
          <w:p w14:paraId="24F2D0AB" w14:textId="0FD9E5BC" w:rsidR="00036B8E" w:rsidRPr="004C117E" w:rsidRDefault="00036B8E" w:rsidP="00036B8E">
            <w:pPr>
              <w:ind w:right="-65"/>
              <w:jc w:val="right"/>
              <w:rPr>
                <w:bCs/>
                <w:sz w:val="20"/>
                <w:szCs w:val="20"/>
              </w:rPr>
            </w:pPr>
          </w:p>
        </w:tc>
        <w:tc>
          <w:tcPr>
            <w:tcW w:w="1084" w:type="dxa"/>
            <w:tcBorders>
              <w:top w:val="single" w:sz="4" w:space="0" w:color="auto"/>
            </w:tcBorders>
            <w:vAlign w:val="bottom"/>
          </w:tcPr>
          <w:p w14:paraId="123BFD13" w14:textId="6F7EDE71" w:rsidR="00036B8E" w:rsidRPr="004C117E" w:rsidRDefault="00036B8E" w:rsidP="00036B8E">
            <w:pPr>
              <w:ind w:right="-65"/>
              <w:jc w:val="right"/>
              <w:rPr>
                <w:bCs/>
                <w:sz w:val="20"/>
                <w:szCs w:val="20"/>
              </w:rPr>
            </w:pPr>
          </w:p>
        </w:tc>
        <w:tc>
          <w:tcPr>
            <w:tcW w:w="1085" w:type="dxa"/>
            <w:tcBorders>
              <w:top w:val="single" w:sz="4" w:space="0" w:color="auto"/>
            </w:tcBorders>
            <w:vAlign w:val="bottom"/>
          </w:tcPr>
          <w:p w14:paraId="22688A49" w14:textId="712887EA" w:rsidR="00036B8E" w:rsidRPr="004C117E" w:rsidRDefault="00036B8E" w:rsidP="00036B8E">
            <w:pPr>
              <w:ind w:right="-65"/>
              <w:jc w:val="right"/>
              <w:rPr>
                <w:bCs/>
                <w:sz w:val="20"/>
                <w:szCs w:val="20"/>
              </w:rPr>
            </w:pPr>
          </w:p>
        </w:tc>
      </w:tr>
      <w:tr w:rsidR="00D82F56" w:rsidRPr="004C117E" w14:paraId="720DBEDC" w14:textId="77777777" w:rsidTr="007A3F03">
        <w:tc>
          <w:tcPr>
            <w:tcW w:w="3837" w:type="dxa"/>
            <w:tcBorders>
              <w:bottom w:val="single" w:sz="8" w:space="0" w:color="auto"/>
            </w:tcBorders>
          </w:tcPr>
          <w:p w14:paraId="1F9DBA88" w14:textId="77777777" w:rsidR="00D82F56" w:rsidRPr="004C117E" w:rsidRDefault="00D82F56" w:rsidP="00D82F56">
            <w:pPr>
              <w:tabs>
                <w:tab w:val="left" w:pos="0"/>
              </w:tabs>
              <w:ind w:left="-108"/>
              <w:jc w:val="both"/>
              <w:rPr>
                <w:b/>
                <w:sz w:val="20"/>
                <w:szCs w:val="20"/>
              </w:rPr>
            </w:pPr>
            <w:r w:rsidRPr="004C117E">
              <w:rPr>
                <w:b/>
                <w:sz w:val="20"/>
                <w:szCs w:val="20"/>
              </w:rPr>
              <w:t>Toplam</w:t>
            </w:r>
          </w:p>
        </w:tc>
        <w:tc>
          <w:tcPr>
            <w:tcW w:w="1084" w:type="dxa"/>
            <w:tcBorders>
              <w:bottom w:val="single" w:sz="8" w:space="0" w:color="auto"/>
            </w:tcBorders>
            <w:vAlign w:val="bottom"/>
          </w:tcPr>
          <w:p w14:paraId="0109B712" w14:textId="53468431" w:rsidR="00D82F56" w:rsidRPr="004C117E" w:rsidRDefault="004D0B78" w:rsidP="00D82F56">
            <w:pPr>
              <w:ind w:right="-65"/>
              <w:jc w:val="right"/>
              <w:rPr>
                <w:b/>
                <w:bCs/>
                <w:sz w:val="20"/>
                <w:szCs w:val="20"/>
              </w:rPr>
            </w:pPr>
            <w:r>
              <w:rPr>
                <w:b/>
                <w:bCs/>
                <w:sz w:val="20"/>
                <w:szCs w:val="20"/>
              </w:rPr>
              <w:t>5.540.396</w:t>
            </w:r>
          </w:p>
        </w:tc>
        <w:tc>
          <w:tcPr>
            <w:tcW w:w="1085" w:type="dxa"/>
            <w:tcBorders>
              <w:bottom w:val="single" w:sz="8" w:space="0" w:color="auto"/>
            </w:tcBorders>
            <w:vAlign w:val="bottom"/>
          </w:tcPr>
          <w:p w14:paraId="6CC0E1D6" w14:textId="01C3E85F" w:rsidR="00D82F56" w:rsidRPr="004C117E" w:rsidRDefault="004D0B78" w:rsidP="00D82F56">
            <w:pPr>
              <w:ind w:right="-65"/>
              <w:jc w:val="right"/>
              <w:rPr>
                <w:b/>
                <w:bCs/>
                <w:sz w:val="20"/>
                <w:szCs w:val="20"/>
              </w:rPr>
            </w:pPr>
            <w:r>
              <w:rPr>
                <w:b/>
                <w:bCs/>
                <w:sz w:val="20"/>
                <w:szCs w:val="20"/>
              </w:rPr>
              <w:t>786.411</w:t>
            </w:r>
          </w:p>
        </w:tc>
        <w:tc>
          <w:tcPr>
            <w:tcW w:w="1084" w:type="dxa"/>
            <w:tcBorders>
              <w:bottom w:val="single" w:sz="4" w:space="0" w:color="auto"/>
            </w:tcBorders>
            <w:vAlign w:val="bottom"/>
          </w:tcPr>
          <w:p w14:paraId="3EA4C6B4" w14:textId="59B9B281" w:rsidR="00D82F56" w:rsidRPr="004C117E" w:rsidRDefault="00D82F56" w:rsidP="00D82F56">
            <w:pPr>
              <w:ind w:right="-65"/>
              <w:jc w:val="right"/>
              <w:rPr>
                <w:b/>
                <w:bCs/>
                <w:sz w:val="20"/>
                <w:szCs w:val="20"/>
              </w:rPr>
            </w:pPr>
            <w:r>
              <w:rPr>
                <w:b/>
                <w:bCs/>
                <w:sz w:val="20"/>
                <w:szCs w:val="20"/>
              </w:rPr>
              <w:t>5.264.580</w:t>
            </w:r>
          </w:p>
        </w:tc>
        <w:tc>
          <w:tcPr>
            <w:tcW w:w="1085" w:type="dxa"/>
            <w:tcBorders>
              <w:bottom w:val="single" w:sz="4" w:space="0" w:color="auto"/>
            </w:tcBorders>
            <w:vAlign w:val="bottom"/>
          </w:tcPr>
          <w:p w14:paraId="5267C56D" w14:textId="1689FB90" w:rsidR="00D82F56" w:rsidRPr="004C117E" w:rsidRDefault="00D82F56" w:rsidP="00D82F56">
            <w:pPr>
              <w:ind w:right="-65"/>
              <w:jc w:val="right"/>
              <w:rPr>
                <w:b/>
                <w:bCs/>
                <w:sz w:val="20"/>
                <w:szCs w:val="20"/>
              </w:rPr>
            </w:pPr>
            <w:r>
              <w:rPr>
                <w:b/>
                <w:bCs/>
                <w:sz w:val="20"/>
                <w:szCs w:val="20"/>
              </w:rPr>
              <w:t>523.255</w:t>
            </w:r>
          </w:p>
        </w:tc>
      </w:tr>
    </w:tbl>
    <w:p w14:paraId="28EAE8B9" w14:textId="270921F1" w:rsidR="008A0D0F" w:rsidRPr="004C117E" w:rsidRDefault="008A0D0F" w:rsidP="000367AE">
      <w:pPr>
        <w:pStyle w:val="xl81"/>
        <w:pBdr>
          <w:left w:val="none" w:sz="0" w:space="0" w:color="auto"/>
        </w:pBdr>
        <w:spacing w:before="0" w:beforeAutospacing="0" w:after="0" w:afterAutospacing="0"/>
        <w:jc w:val="both"/>
        <w:textAlignment w:val="auto"/>
        <w:rPr>
          <w:sz w:val="20"/>
          <w:szCs w:val="20"/>
        </w:rPr>
      </w:pPr>
    </w:p>
    <w:p w14:paraId="56EEC5EA" w14:textId="4A084EF2" w:rsidR="00136C29" w:rsidRPr="004C117E" w:rsidRDefault="001A2DB1" w:rsidP="00EB0A1C">
      <w:pPr>
        <w:tabs>
          <w:tab w:val="left" w:pos="1276"/>
        </w:tabs>
        <w:ind w:left="851"/>
        <w:jc w:val="both"/>
        <w:rPr>
          <w:b/>
          <w:sz w:val="20"/>
          <w:szCs w:val="20"/>
        </w:rPr>
      </w:pPr>
      <w:r>
        <w:rPr>
          <w:b/>
          <w:sz w:val="20"/>
          <w:szCs w:val="20"/>
        </w:rPr>
        <w:t>d</w:t>
      </w:r>
      <w:r w:rsidR="00136C29" w:rsidRPr="004C117E">
        <w:rPr>
          <w:b/>
          <w:sz w:val="20"/>
          <w:szCs w:val="20"/>
        </w:rPr>
        <w:t>)</w:t>
      </w:r>
      <w:r w:rsidR="00136C29" w:rsidRPr="004C117E">
        <w:rPr>
          <w:b/>
          <w:sz w:val="20"/>
          <w:szCs w:val="20"/>
        </w:rPr>
        <w:tab/>
        <w:t>İştirak ve bağlı ortaklıklardan alınan kar payı gelirine ilişkin bilgiler:</w:t>
      </w:r>
    </w:p>
    <w:p w14:paraId="2F6697D1" w14:textId="54DF1CD7" w:rsidR="00842308" w:rsidRPr="004C117E" w:rsidRDefault="00842308" w:rsidP="000367AE">
      <w:pPr>
        <w:ind w:hanging="522"/>
        <w:jc w:val="both"/>
        <w:rPr>
          <w:b/>
          <w:sz w:val="20"/>
          <w:szCs w:val="20"/>
        </w:rPr>
      </w:pPr>
    </w:p>
    <w:tbl>
      <w:tblPr>
        <w:tblW w:w="8235" w:type="dxa"/>
        <w:tblInd w:w="962" w:type="dxa"/>
        <w:tblLook w:val="01E0" w:firstRow="1" w:lastRow="1" w:firstColumn="1" w:lastColumn="1" w:noHBand="0" w:noVBand="0"/>
      </w:tblPr>
      <w:tblGrid>
        <w:gridCol w:w="3893"/>
        <w:gridCol w:w="1064"/>
        <w:gridCol w:w="1065"/>
        <w:gridCol w:w="1064"/>
        <w:gridCol w:w="1149"/>
      </w:tblGrid>
      <w:tr w:rsidR="00A34035" w:rsidRPr="004C117E" w14:paraId="607E14CE" w14:textId="77777777" w:rsidTr="00FC7B15">
        <w:trPr>
          <w:trHeight w:val="113"/>
        </w:trPr>
        <w:tc>
          <w:tcPr>
            <w:tcW w:w="3893" w:type="dxa"/>
          </w:tcPr>
          <w:p w14:paraId="1A3FBB40" w14:textId="77777777" w:rsidR="00A34035" w:rsidRPr="004C117E" w:rsidRDefault="00A34035" w:rsidP="00591546">
            <w:pPr>
              <w:ind w:left="-108"/>
              <w:jc w:val="both"/>
              <w:rPr>
                <w:b/>
                <w:sz w:val="20"/>
                <w:szCs w:val="20"/>
              </w:rPr>
            </w:pPr>
            <w:bookmarkStart w:id="51" w:name="_Hlk162441122"/>
          </w:p>
        </w:tc>
        <w:tc>
          <w:tcPr>
            <w:tcW w:w="2129" w:type="dxa"/>
            <w:gridSpan w:val="2"/>
            <w:tcBorders>
              <w:bottom w:val="single" w:sz="4" w:space="0" w:color="auto"/>
            </w:tcBorders>
            <w:vAlign w:val="bottom"/>
          </w:tcPr>
          <w:p w14:paraId="19FF3E99" w14:textId="77777777" w:rsidR="00A34035" w:rsidRPr="004C117E" w:rsidRDefault="00A34035" w:rsidP="00591546">
            <w:pPr>
              <w:tabs>
                <w:tab w:val="left" w:pos="180"/>
              </w:tabs>
              <w:jc w:val="center"/>
              <w:rPr>
                <w:b/>
                <w:sz w:val="20"/>
                <w:szCs w:val="20"/>
              </w:rPr>
            </w:pPr>
            <w:r w:rsidRPr="004C117E">
              <w:rPr>
                <w:b/>
                <w:sz w:val="20"/>
                <w:szCs w:val="20"/>
              </w:rPr>
              <w:t>Cari Dönem</w:t>
            </w:r>
          </w:p>
        </w:tc>
        <w:tc>
          <w:tcPr>
            <w:tcW w:w="2213" w:type="dxa"/>
            <w:gridSpan w:val="2"/>
            <w:tcBorders>
              <w:bottom w:val="single" w:sz="4" w:space="0" w:color="auto"/>
            </w:tcBorders>
            <w:vAlign w:val="bottom"/>
          </w:tcPr>
          <w:p w14:paraId="70113DD5" w14:textId="77777777" w:rsidR="00A34035" w:rsidRPr="004C117E" w:rsidRDefault="00A34035" w:rsidP="00591546">
            <w:pPr>
              <w:tabs>
                <w:tab w:val="left" w:pos="180"/>
              </w:tabs>
              <w:jc w:val="center"/>
              <w:rPr>
                <w:b/>
                <w:sz w:val="20"/>
                <w:szCs w:val="20"/>
              </w:rPr>
            </w:pPr>
            <w:r w:rsidRPr="004C117E">
              <w:rPr>
                <w:b/>
                <w:sz w:val="20"/>
                <w:szCs w:val="20"/>
              </w:rPr>
              <w:t>Önceki Dönem</w:t>
            </w:r>
          </w:p>
        </w:tc>
      </w:tr>
      <w:tr w:rsidR="00A34035" w:rsidRPr="004C117E" w14:paraId="784FE112" w14:textId="77777777" w:rsidTr="00FC7B15">
        <w:trPr>
          <w:trHeight w:val="113"/>
        </w:trPr>
        <w:tc>
          <w:tcPr>
            <w:tcW w:w="3893" w:type="dxa"/>
            <w:tcBorders>
              <w:bottom w:val="single" w:sz="4" w:space="0" w:color="auto"/>
            </w:tcBorders>
          </w:tcPr>
          <w:p w14:paraId="5FF10990" w14:textId="77777777" w:rsidR="00A34035" w:rsidRPr="004C117E" w:rsidRDefault="00A34035" w:rsidP="00591546">
            <w:pPr>
              <w:ind w:left="-108"/>
              <w:jc w:val="both"/>
              <w:rPr>
                <w:b/>
                <w:sz w:val="20"/>
                <w:szCs w:val="20"/>
              </w:rPr>
            </w:pPr>
          </w:p>
        </w:tc>
        <w:tc>
          <w:tcPr>
            <w:tcW w:w="1064" w:type="dxa"/>
            <w:tcBorders>
              <w:top w:val="single" w:sz="4" w:space="0" w:color="auto"/>
              <w:bottom w:val="single" w:sz="4" w:space="0" w:color="auto"/>
            </w:tcBorders>
            <w:vAlign w:val="bottom"/>
          </w:tcPr>
          <w:p w14:paraId="3D08B447" w14:textId="77777777" w:rsidR="00A34035" w:rsidRPr="004C117E" w:rsidRDefault="00A34035" w:rsidP="00591546">
            <w:pPr>
              <w:tabs>
                <w:tab w:val="left" w:pos="180"/>
              </w:tabs>
              <w:jc w:val="right"/>
              <w:rPr>
                <w:b/>
                <w:sz w:val="20"/>
                <w:szCs w:val="20"/>
              </w:rPr>
            </w:pPr>
            <w:r w:rsidRPr="004C117E">
              <w:rPr>
                <w:b/>
                <w:sz w:val="20"/>
                <w:szCs w:val="20"/>
              </w:rPr>
              <w:t>TP</w:t>
            </w:r>
          </w:p>
        </w:tc>
        <w:tc>
          <w:tcPr>
            <w:tcW w:w="1065" w:type="dxa"/>
            <w:tcBorders>
              <w:top w:val="single" w:sz="4" w:space="0" w:color="auto"/>
              <w:bottom w:val="single" w:sz="4" w:space="0" w:color="auto"/>
            </w:tcBorders>
            <w:vAlign w:val="bottom"/>
          </w:tcPr>
          <w:p w14:paraId="11F8CEE7" w14:textId="77777777" w:rsidR="00A34035" w:rsidRPr="004C117E" w:rsidRDefault="00A34035" w:rsidP="00591546">
            <w:pPr>
              <w:tabs>
                <w:tab w:val="left" w:pos="180"/>
              </w:tabs>
              <w:jc w:val="right"/>
              <w:rPr>
                <w:b/>
                <w:sz w:val="20"/>
                <w:szCs w:val="20"/>
              </w:rPr>
            </w:pPr>
            <w:r w:rsidRPr="004C117E">
              <w:rPr>
                <w:b/>
                <w:sz w:val="20"/>
                <w:szCs w:val="20"/>
              </w:rPr>
              <w:t>YP</w:t>
            </w:r>
          </w:p>
        </w:tc>
        <w:tc>
          <w:tcPr>
            <w:tcW w:w="1064" w:type="dxa"/>
            <w:tcBorders>
              <w:top w:val="single" w:sz="4" w:space="0" w:color="auto"/>
              <w:bottom w:val="single" w:sz="4" w:space="0" w:color="auto"/>
            </w:tcBorders>
            <w:vAlign w:val="bottom"/>
          </w:tcPr>
          <w:p w14:paraId="112635DC" w14:textId="77777777" w:rsidR="00A34035" w:rsidRPr="004C117E" w:rsidRDefault="00A34035" w:rsidP="00591546">
            <w:pPr>
              <w:tabs>
                <w:tab w:val="left" w:pos="180"/>
              </w:tabs>
              <w:jc w:val="right"/>
              <w:rPr>
                <w:b/>
                <w:sz w:val="20"/>
                <w:szCs w:val="20"/>
              </w:rPr>
            </w:pPr>
            <w:r w:rsidRPr="004C117E">
              <w:rPr>
                <w:b/>
                <w:sz w:val="20"/>
                <w:szCs w:val="20"/>
              </w:rPr>
              <w:t>TP</w:t>
            </w:r>
          </w:p>
        </w:tc>
        <w:tc>
          <w:tcPr>
            <w:tcW w:w="1149" w:type="dxa"/>
            <w:tcBorders>
              <w:top w:val="single" w:sz="4" w:space="0" w:color="auto"/>
              <w:bottom w:val="single" w:sz="4" w:space="0" w:color="auto"/>
            </w:tcBorders>
            <w:vAlign w:val="bottom"/>
          </w:tcPr>
          <w:p w14:paraId="01ECE668" w14:textId="77777777" w:rsidR="00A34035" w:rsidRPr="004C117E" w:rsidRDefault="00A34035" w:rsidP="00591546">
            <w:pPr>
              <w:tabs>
                <w:tab w:val="left" w:pos="180"/>
              </w:tabs>
              <w:jc w:val="right"/>
              <w:rPr>
                <w:b/>
                <w:sz w:val="20"/>
                <w:szCs w:val="20"/>
              </w:rPr>
            </w:pPr>
            <w:r w:rsidRPr="004C117E">
              <w:rPr>
                <w:b/>
                <w:sz w:val="20"/>
                <w:szCs w:val="20"/>
              </w:rPr>
              <w:t>YP</w:t>
            </w:r>
          </w:p>
        </w:tc>
      </w:tr>
      <w:tr w:rsidR="00A34035" w:rsidRPr="004C117E" w14:paraId="264F4835" w14:textId="77777777" w:rsidTr="00FC7B15">
        <w:trPr>
          <w:trHeight w:val="113"/>
        </w:trPr>
        <w:tc>
          <w:tcPr>
            <w:tcW w:w="3893" w:type="dxa"/>
            <w:tcBorders>
              <w:top w:val="single" w:sz="4" w:space="0" w:color="auto"/>
            </w:tcBorders>
          </w:tcPr>
          <w:p w14:paraId="2B7A5FB6" w14:textId="77777777" w:rsidR="00A34035" w:rsidRPr="004C117E" w:rsidRDefault="00A34035" w:rsidP="00591546">
            <w:pPr>
              <w:ind w:left="-108"/>
              <w:jc w:val="both"/>
              <w:rPr>
                <w:sz w:val="20"/>
                <w:szCs w:val="20"/>
              </w:rPr>
            </w:pPr>
          </w:p>
        </w:tc>
        <w:tc>
          <w:tcPr>
            <w:tcW w:w="1064" w:type="dxa"/>
            <w:tcBorders>
              <w:top w:val="single" w:sz="4" w:space="0" w:color="auto"/>
            </w:tcBorders>
            <w:vAlign w:val="bottom"/>
          </w:tcPr>
          <w:p w14:paraId="10B69061" w14:textId="77777777" w:rsidR="00A34035" w:rsidRPr="004C117E" w:rsidRDefault="00A34035" w:rsidP="00591546">
            <w:pPr>
              <w:tabs>
                <w:tab w:val="left" w:pos="180"/>
              </w:tabs>
              <w:ind w:right="-71"/>
              <w:jc w:val="right"/>
              <w:rPr>
                <w:sz w:val="20"/>
                <w:szCs w:val="20"/>
              </w:rPr>
            </w:pPr>
          </w:p>
        </w:tc>
        <w:tc>
          <w:tcPr>
            <w:tcW w:w="1065" w:type="dxa"/>
            <w:tcBorders>
              <w:top w:val="single" w:sz="4" w:space="0" w:color="auto"/>
            </w:tcBorders>
            <w:vAlign w:val="bottom"/>
          </w:tcPr>
          <w:p w14:paraId="46CD82C0" w14:textId="77777777" w:rsidR="00A34035" w:rsidRPr="004C117E" w:rsidRDefault="00A34035" w:rsidP="00591546">
            <w:pPr>
              <w:tabs>
                <w:tab w:val="left" w:pos="180"/>
              </w:tabs>
              <w:ind w:right="-71"/>
              <w:jc w:val="right"/>
              <w:rPr>
                <w:sz w:val="20"/>
                <w:szCs w:val="20"/>
              </w:rPr>
            </w:pPr>
          </w:p>
        </w:tc>
        <w:tc>
          <w:tcPr>
            <w:tcW w:w="1064" w:type="dxa"/>
            <w:tcBorders>
              <w:top w:val="single" w:sz="4" w:space="0" w:color="auto"/>
            </w:tcBorders>
            <w:vAlign w:val="bottom"/>
          </w:tcPr>
          <w:p w14:paraId="551DCB5A" w14:textId="77777777" w:rsidR="00A34035" w:rsidRPr="004C117E" w:rsidRDefault="00A34035" w:rsidP="00591546">
            <w:pPr>
              <w:tabs>
                <w:tab w:val="left" w:pos="180"/>
              </w:tabs>
              <w:ind w:right="-71"/>
              <w:jc w:val="right"/>
              <w:rPr>
                <w:sz w:val="20"/>
                <w:szCs w:val="20"/>
              </w:rPr>
            </w:pPr>
          </w:p>
        </w:tc>
        <w:tc>
          <w:tcPr>
            <w:tcW w:w="1149" w:type="dxa"/>
            <w:tcBorders>
              <w:top w:val="single" w:sz="4" w:space="0" w:color="auto"/>
            </w:tcBorders>
            <w:vAlign w:val="bottom"/>
          </w:tcPr>
          <w:p w14:paraId="730F2019" w14:textId="77777777" w:rsidR="00A34035" w:rsidRPr="004C117E" w:rsidRDefault="00A34035" w:rsidP="00591546">
            <w:pPr>
              <w:tabs>
                <w:tab w:val="left" w:pos="180"/>
              </w:tabs>
              <w:ind w:right="-71"/>
              <w:jc w:val="right"/>
              <w:rPr>
                <w:sz w:val="20"/>
                <w:szCs w:val="20"/>
              </w:rPr>
            </w:pPr>
          </w:p>
        </w:tc>
      </w:tr>
      <w:tr w:rsidR="00036B8E" w:rsidRPr="004C117E" w14:paraId="475AB9B5" w14:textId="77777777" w:rsidTr="007A3F03">
        <w:trPr>
          <w:trHeight w:val="113"/>
        </w:trPr>
        <w:tc>
          <w:tcPr>
            <w:tcW w:w="3893" w:type="dxa"/>
            <w:vAlign w:val="center"/>
          </w:tcPr>
          <w:p w14:paraId="4A91ED19" w14:textId="77777777" w:rsidR="00036B8E" w:rsidRPr="004C117E" w:rsidRDefault="00036B8E" w:rsidP="00036B8E">
            <w:pPr>
              <w:rPr>
                <w:rFonts w:eastAsia="Arial Unicode MS"/>
                <w:sz w:val="20"/>
                <w:szCs w:val="20"/>
              </w:rPr>
            </w:pPr>
            <w:r w:rsidRPr="004C117E">
              <w:rPr>
                <w:sz w:val="20"/>
                <w:szCs w:val="20"/>
              </w:rPr>
              <w:t>İştirak ve bağlı ortaklıklardan alınan kar payları</w:t>
            </w:r>
          </w:p>
        </w:tc>
        <w:tc>
          <w:tcPr>
            <w:tcW w:w="1064" w:type="dxa"/>
            <w:vAlign w:val="bottom"/>
          </w:tcPr>
          <w:p w14:paraId="5B41BBBC" w14:textId="03137419" w:rsidR="00036B8E" w:rsidRPr="004C117E" w:rsidRDefault="00157B80" w:rsidP="00036B8E">
            <w:pPr>
              <w:ind w:right="-71"/>
              <w:jc w:val="right"/>
              <w:rPr>
                <w:sz w:val="20"/>
                <w:szCs w:val="20"/>
              </w:rPr>
            </w:pPr>
            <w:r>
              <w:rPr>
                <w:sz w:val="20"/>
                <w:szCs w:val="20"/>
              </w:rPr>
              <w:t>173.934</w:t>
            </w:r>
          </w:p>
        </w:tc>
        <w:tc>
          <w:tcPr>
            <w:tcW w:w="1065" w:type="dxa"/>
            <w:vAlign w:val="bottom"/>
          </w:tcPr>
          <w:p w14:paraId="03CC0B78" w14:textId="77777777" w:rsidR="00036B8E" w:rsidRPr="004C117E" w:rsidRDefault="00036B8E" w:rsidP="00036B8E">
            <w:pPr>
              <w:ind w:right="-71"/>
              <w:jc w:val="right"/>
              <w:rPr>
                <w:sz w:val="20"/>
                <w:szCs w:val="20"/>
              </w:rPr>
            </w:pPr>
            <w:r w:rsidRPr="004C117E">
              <w:rPr>
                <w:sz w:val="20"/>
                <w:szCs w:val="20"/>
              </w:rPr>
              <w:t>-</w:t>
            </w:r>
          </w:p>
        </w:tc>
        <w:tc>
          <w:tcPr>
            <w:tcW w:w="1064" w:type="dxa"/>
            <w:vAlign w:val="bottom"/>
          </w:tcPr>
          <w:p w14:paraId="45E0AAD9" w14:textId="19E1675F" w:rsidR="00036B8E" w:rsidRPr="004C117E" w:rsidRDefault="00036B8E" w:rsidP="00036B8E">
            <w:pPr>
              <w:ind w:right="-71"/>
              <w:jc w:val="right"/>
              <w:rPr>
                <w:sz w:val="20"/>
                <w:szCs w:val="20"/>
              </w:rPr>
            </w:pPr>
            <w:r>
              <w:rPr>
                <w:sz w:val="20"/>
                <w:szCs w:val="20"/>
              </w:rPr>
              <w:t>119.052</w:t>
            </w:r>
          </w:p>
        </w:tc>
        <w:tc>
          <w:tcPr>
            <w:tcW w:w="1149" w:type="dxa"/>
            <w:vAlign w:val="bottom"/>
          </w:tcPr>
          <w:p w14:paraId="57071FC5" w14:textId="77777777" w:rsidR="00036B8E" w:rsidRPr="004C117E" w:rsidRDefault="00036B8E" w:rsidP="00036B8E">
            <w:pPr>
              <w:ind w:right="-71"/>
              <w:jc w:val="right"/>
              <w:rPr>
                <w:sz w:val="20"/>
                <w:szCs w:val="20"/>
              </w:rPr>
            </w:pPr>
            <w:r w:rsidRPr="004C117E">
              <w:rPr>
                <w:sz w:val="20"/>
                <w:szCs w:val="20"/>
              </w:rPr>
              <w:t>-</w:t>
            </w:r>
          </w:p>
        </w:tc>
      </w:tr>
      <w:tr w:rsidR="00036B8E" w:rsidRPr="004C117E" w14:paraId="7C253E53" w14:textId="77777777" w:rsidTr="00FC7B15">
        <w:trPr>
          <w:trHeight w:val="113"/>
        </w:trPr>
        <w:tc>
          <w:tcPr>
            <w:tcW w:w="3893" w:type="dxa"/>
            <w:tcBorders>
              <w:top w:val="single" w:sz="4" w:space="0" w:color="auto"/>
            </w:tcBorders>
            <w:vAlign w:val="center"/>
          </w:tcPr>
          <w:p w14:paraId="7E93393B" w14:textId="77777777" w:rsidR="00036B8E" w:rsidRPr="004C117E" w:rsidRDefault="00036B8E" w:rsidP="00036B8E">
            <w:pPr>
              <w:ind w:firstLine="176"/>
              <w:rPr>
                <w:sz w:val="20"/>
                <w:szCs w:val="20"/>
              </w:rPr>
            </w:pPr>
          </w:p>
        </w:tc>
        <w:tc>
          <w:tcPr>
            <w:tcW w:w="1064" w:type="dxa"/>
            <w:tcBorders>
              <w:top w:val="single" w:sz="4" w:space="0" w:color="auto"/>
            </w:tcBorders>
            <w:vAlign w:val="bottom"/>
          </w:tcPr>
          <w:p w14:paraId="71077C86" w14:textId="77777777" w:rsidR="00036B8E" w:rsidRPr="004C117E" w:rsidRDefault="00036B8E" w:rsidP="00036B8E">
            <w:pPr>
              <w:ind w:right="-71"/>
              <w:jc w:val="right"/>
              <w:rPr>
                <w:sz w:val="20"/>
                <w:szCs w:val="20"/>
              </w:rPr>
            </w:pPr>
          </w:p>
        </w:tc>
        <w:tc>
          <w:tcPr>
            <w:tcW w:w="1065" w:type="dxa"/>
            <w:tcBorders>
              <w:top w:val="single" w:sz="4" w:space="0" w:color="auto"/>
            </w:tcBorders>
            <w:vAlign w:val="bottom"/>
          </w:tcPr>
          <w:p w14:paraId="474116B1" w14:textId="77777777" w:rsidR="00036B8E" w:rsidRPr="004C117E" w:rsidRDefault="00036B8E" w:rsidP="00036B8E">
            <w:pPr>
              <w:ind w:right="-71"/>
              <w:jc w:val="right"/>
              <w:rPr>
                <w:sz w:val="20"/>
                <w:szCs w:val="20"/>
              </w:rPr>
            </w:pPr>
          </w:p>
        </w:tc>
        <w:tc>
          <w:tcPr>
            <w:tcW w:w="1064" w:type="dxa"/>
            <w:tcBorders>
              <w:top w:val="single" w:sz="4" w:space="0" w:color="auto"/>
            </w:tcBorders>
            <w:vAlign w:val="bottom"/>
          </w:tcPr>
          <w:p w14:paraId="27106170" w14:textId="77777777" w:rsidR="00036B8E" w:rsidRPr="004C117E" w:rsidRDefault="00036B8E" w:rsidP="00036B8E">
            <w:pPr>
              <w:ind w:right="-71"/>
              <w:jc w:val="right"/>
              <w:rPr>
                <w:sz w:val="20"/>
                <w:szCs w:val="20"/>
              </w:rPr>
            </w:pPr>
          </w:p>
        </w:tc>
        <w:tc>
          <w:tcPr>
            <w:tcW w:w="1149" w:type="dxa"/>
            <w:tcBorders>
              <w:top w:val="single" w:sz="4" w:space="0" w:color="auto"/>
            </w:tcBorders>
            <w:vAlign w:val="bottom"/>
          </w:tcPr>
          <w:p w14:paraId="3A76D70F" w14:textId="77777777" w:rsidR="00036B8E" w:rsidRPr="004C117E" w:rsidRDefault="00036B8E" w:rsidP="00036B8E">
            <w:pPr>
              <w:ind w:right="-71"/>
              <w:jc w:val="right"/>
              <w:rPr>
                <w:sz w:val="20"/>
                <w:szCs w:val="20"/>
              </w:rPr>
            </w:pPr>
          </w:p>
        </w:tc>
      </w:tr>
      <w:tr w:rsidR="00036B8E" w:rsidRPr="004C117E" w14:paraId="71CCABF3" w14:textId="77777777" w:rsidTr="00FC7B15">
        <w:tc>
          <w:tcPr>
            <w:tcW w:w="3893" w:type="dxa"/>
            <w:tcBorders>
              <w:bottom w:val="single" w:sz="12" w:space="0" w:color="auto"/>
            </w:tcBorders>
          </w:tcPr>
          <w:p w14:paraId="3BD4FB3A" w14:textId="77777777" w:rsidR="00036B8E" w:rsidRPr="004C117E" w:rsidRDefault="00036B8E" w:rsidP="00036B8E">
            <w:pPr>
              <w:tabs>
                <w:tab w:val="left" w:pos="0"/>
              </w:tabs>
              <w:ind w:left="-108"/>
              <w:jc w:val="both"/>
              <w:rPr>
                <w:b/>
                <w:sz w:val="20"/>
                <w:szCs w:val="20"/>
              </w:rPr>
            </w:pPr>
            <w:r w:rsidRPr="004C117E">
              <w:rPr>
                <w:b/>
                <w:sz w:val="20"/>
                <w:szCs w:val="20"/>
              </w:rPr>
              <w:t>Toplam</w:t>
            </w:r>
          </w:p>
        </w:tc>
        <w:tc>
          <w:tcPr>
            <w:tcW w:w="1064" w:type="dxa"/>
            <w:tcBorders>
              <w:bottom w:val="single" w:sz="12" w:space="0" w:color="auto"/>
            </w:tcBorders>
            <w:vAlign w:val="bottom"/>
          </w:tcPr>
          <w:p w14:paraId="74B6AA52" w14:textId="23471783" w:rsidR="00036B8E" w:rsidRPr="004C117E" w:rsidRDefault="00157B80" w:rsidP="00036B8E">
            <w:pPr>
              <w:ind w:right="-71"/>
              <w:jc w:val="right"/>
              <w:rPr>
                <w:b/>
                <w:bCs/>
                <w:sz w:val="20"/>
                <w:szCs w:val="20"/>
              </w:rPr>
            </w:pPr>
            <w:r w:rsidRPr="00157B80">
              <w:rPr>
                <w:b/>
                <w:bCs/>
                <w:sz w:val="20"/>
                <w:szCs w:val="20"/>
              </w:rPr>
              <w:t>173.934</w:t>
            </w:r>
          </w:p>
        </w:tc>
        <w:tc>
          <w:tcPr>
            <w:tcW w:w="1065" w:type="dxa"/>
            <w:tcBorders>
              <w:bottom w:val="single" w:sz="12" w:space="0" w:color="auto"/>
            </w:tcBorders>
            <w:vAlign w:val="bottom"/>
          </w:tcPr>
          <w:p w14:paraId="1EB10C38" w14:textId="6713FE9B" w:rsidR="00036B8E" w:rsidRPr="004C117E" w:rsidRDefault="00036B8E" w:rsidP="00036B8E">
            <w:pPr>
              <w:ind w:right="-71"/>
              <w:jc w:val="right"/>
              <w:rPr>
                <w:b/>
                <w:bCs/>
                <w:sz w:val="20"/>
                <w:szCs w:val="20"/>
              </w:rPr>
            </w:pPr>
            <w:r w:rsidRPr="004C117E">
              <w:rPr>
                <w:b/>
                <w:bCs/>
                <w:sz w:val="20"/>
                <w:szCs w:val="20"/>
              </w:rPr>
              <w:t>-</w:t>
            </w:r>
          </w:p>
        </w:tc>
        <w:tc>
          <w:tcPr>
            <w:tcW w:w="1064" w:type="dxa"/>
            <w:tcBorders>
              <w:bottom w:val="single" w:sz="12" w:space="0" w:color="auto"/>
            </w:tcBorders>
            <w:vAlign w:val="bottom"/>
          </w:tcPr>
          <w:p w14:paraId="092E80B6" w14:textId="2C0560F3" w:rsidR="00036B8E" w:rsidRPr="008F23BB" w:rsidRDefault="00036B8E" w:rsidP="00036B8E">
            <w:pPr>
              <w:ind w:right="-71"/>
              <w:jc w:val="right"/>
              <w:rPr>
                <w:b/>
                <w:bCs/>
                <w:sz w:val="20"/>
                <w:szCs w:val="20"/>
              </w:rPr>
            </w:pPr>
            <w:r w:rsidRPr="00036B8E">
              <w:rPr>
                <w:b/>
                <w:bCs/>
                <w:sz w:val="20"/>
                <w:szCs w:val="20"/>
              </w:rPr>
              <w:t>119.052</w:t>
            </w:r>
          </w:p>
        </w:tc>
        <w:tc>
          <w:tcPr>
            <w:tcW w:w="1149" w:type="dxa"/>
            <w:tcBorders>
              <w:bottom w:val="single" w:sz="12" w:space="0" w:color="auto"/>
            </w:tcBorders>
            <w:vAlign w:val="bottom"/>
          </w:tcPr>
          <w:p w14:paraId="580C7AB7" w14:textId="77777777" w:rsidR="00036B8E" w:rsidRPr="004C117E" w:rsidRDefault="00036B8E" w:rsidP="00036B8E">
            <w:pPr>
              <w:ind w:right="-71"/>
              <w:jc w:val="right"/>
              <w:rPr>
                <w:b/>
                <w:bCs/>
                <w:sz w:val="20"/>
                <w:szCs w:val="20"/>
              </w:rPr>
            </w:pPr>
            <w:r w:rsidRPr="004C117E">
              <w:rPr>
                <w:b/>
                <w:bCs/>
                <w:sz w:val="20"/>
                <w:szCs w:val="20"/>
              </w:rPr>
              <w:t>-</w:t>
            </w:r>
          </w:p>
        </w:tc>
      </w:tr>
      <w:bookmarkEnd w:id="51"/>
    </w:tbl>
    <w:p w14:paraId="5A29716C" w14:textId="77777777" w:rsidR="00B71DC1" w:rsidRDefault="00B71DC1" w:rsidP="00124CCC">
      <w:pPr>
        <w:autoSpaceDE w:val="0"/>
        <w:autoSpaceDN w:val="0"/>
        <w:adjustRightInd w:val="0"/>
        <w:ind w:left="851"/>
        <w:jc w:val="both"/>
        <w:rPr>
          <w:sz w:val="20"/>
          <w:szCs w:val="20"/>
        </w:rPr>
        <w:sectPr w:rsidR="00B71DC1" w:rsidSect="000367AE">
          <w:headerReference w:type="even" r:id="rId146"/>
          <w:headerReference w:type="default" r:id="rId147"/>
          <w:footerReference w:type="default" r:id="rId148"/>
          <w:headerReference w:type="first" r:id="rId149"/>
          <w:pgSz w:w="11907" w:h="16840" w:code="9"/>
          <w:pgMar w:top="1134" w:right="1134" w:bottom="1134" w:left="1701" w:header="851" w:footer="851" w:gutter="0"/>
          <w:cols w:space="708"/>
          <w:docGrid w:linePitch="360"/>
        </w:sectPr>
      </w:pPr>
    </w:p>
    <w:p w14:paraId="17DBB283" w14:textId="68CDEE5F" w:rsidR="004405B6" w:rsidRPr="004C117E" w:rsidRDefault="004405B6" w:rsidP="004405B6">
      <w:pPr>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34AF73CB" w14:textId="77777777" w:rsidR="004405B6" w:rsidRPr="004C117E" w:rsidRDefault="004405B6" w:rsidP="00124CCC">
      <w:pPr>
        <w:autoSpaceDE w:val="0"/>
        <w:autoSpaceDN w:val="0"/>
        <w:adjustRightInd w:val="0"/>
        <w:ind w:left="851"/>
        <w:jc w:val="both"/>
        <w:rPr>
          <w:sz w:val="16"/>
          <w:szCs w:val="16"/>
        </w:rPr>
      </w:pPr>
    </w:p>
    <w:p w14:paraId="058ED657" w14:textId="2F658932" w:rsidR="00FB6482" w:rsidRPr="004C117E" w:rsidRDefault="00FB6482" w:rsidP="004405B6">
      <w:pPr>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00E72407" w:rsidRPr="004C117E">
        <w:rPr>
          <w:b/>
          <w:sz w:val="20"/>
          <w:szCs w:val="20"/>
        </w:rPr>
        <w:t>K</w:t>
      </w:r>
      <w:r w:rsidR="00A57E09">
        <w:rPr>
          <w:b/>
          <w:sz w:val="20"/>
          <w:szCs w:val="20"/>
        </w:rPr>
        <w:t>a</w:t>
      </w:r>
      <w:r w:rsidR="00E72407" w:rsidRPr="004C117E">
        <w:rPr>
          <w:b/>
          <w:sz w:val="20"/>
          <w:szCs w:val="20"/>
        </w:rPr>
        <w:t xml:space="preserve">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 (</w:t>
      </w:r>
      <w:r w:rsidR="00405611" w:rsidRPr="004C117E">
        <w:rPr>
          <w:b/>
          <w:sz w:val="20"/>
          <w:szCs w:val="20"/>
        </w:rPr>
        <w:t>Devamı</w:t>
      </w:r>
      <w:r w:rsidR="00A57E09" w:rsidRPr="004C117E">
        <w:rPr>
          <w:b/>
          <w:sz w:val="20"/>
          <w:szCs w:val="20"/>
        </w:rPr>
        <w:t>)</w:t>
      </w:r>
    </w:p>
    <w:p w14:paraId="0722DA12" w14:textId="77777777" w:rsidR="00FB6482" w:rsidRPr="004C117E" w:rsidRDefault="00FB6482" w:rsidP="000367AE">
      <w:pPr>
        <w:pStyle w:val="ListeParagraf"/>
        <w:autoSpaceDE w:val="0"/>
        <w:autoSpaceDN w:val="0"/>
        <w:adjustRightInd w:val="0"/>
        <w:ind w:left="720"/>
        <w:jc w:val="both"/>
        <w:rPr>
          <w:rFonts w:eastAsia="Arial Unicode MS"/>
          <w:b/>
          <w:sz w:val="16"/>
          <w:szCs w:val="16"/>
        </w:rPr>
      </w:pPr>
    </w:p>
    <w:p w14:paraId="2FC7DDDE" w14:textId="35EA0712" w:rsidR="00136C29" w:rsidRPr="004C117E" w:rsidRDefault="00136C29" w:rsidP="004405B6">
      <w:pPr>
        <w:autoSpaceDE w:val="0"/>
        <w:autoSpaceDN w:val="0"/>
        <w:adjustRightInd w:val="0"/>
        <w:ind w:left="851" w:hanging="851"/>
        <w:jc w:val="both"/>
        <w:rPr>
          <w:rFonts w:eastAsia="Arial Unicode MS"/>
          <w:b/>
          <w:sz w:val="20"/>
          <w:szCs w:val="20"/>
        </w:rPr>
      </w:pPr>
      <w:r w:rsidRPr="004C117E">
        <w:rPr>
          <w:rFonts w:eastAsia="Arial Unicode MS"/>
          <w:b/>
          <w:sz w:val="20"/>
          <w:szCs w:val="20"/>
        </w:rPr>
        <w:t>2.</w:t>
      </w:r>
      <w:r w:rsidRPr="004C117E">
        <w:rPr>
          <w:rFonts w:eastAsia="Arial Unicode MS"/>
          <w:b/>
          <w:sz w:val="20"/>
          <w:szCs w:val="20"/>
        </w:rPr>
        <w:tab/>
        <w:t>Kar payı giderlerine ilişkin bilgiler:</w:t>
      </w:r>
    </w:p>
    <w:p w14:paraId="6E1E1521" w14:textId="0953B2F9" w:rsidR="00E04491" w:rsidRPr="004C117E" w:rsidRDefault="00E04491" w:rsidP="000367AE">
      <w:pPr>
        <w:autoSpaceDE w:val="0"/>
        <w:autoSpaceDN w:val="0"/>
        <w:adjustRightInd w:val="0"/>
        <w:ind w:left="426" w:hanging="426"/>
        <w:jc w:val="both"/>
        <w:rPr>
          <w:b/>
          <w:bCs/>
          <w:iCs/>
          <w:sz w:val="16"/>
          <w:szCs w:val="16"/>
        </w:rPr>
      </w:pPr>
    </w:p>
    <w:p w14:paraId="3B075391" w14:textId="073B8E95" w:rsidR="00E04491" w:rsidRPr="004C117E" w:rsidRDefault="00744709" w:rsidP="004405B6">
      <w:pPr>
        <w:tabs>
          <w:tab w:val="left" w:pos="851"/>
        </w:tabs>
        <w:rPr>
          <w:b/>
          <w:color w:val="000000" w:themeColor="text1"/>
          <w:sz w:val="20"/>
          <w:szCs w:val="20"/>
        </w:rPr>
      </w:pPr>
      <w:r>
        <w:rPr>
          <w:b/>
          <w:color w:val="000000" w:themeColor="text1"/>
          <w:sz w:val="20"/>
          <w:szCs w:val="20"/>
        </w:rPr>
        <w:tab/>
      </w:r>
      <w:r w:rsidR="00E04491" w:rsidRPr="004C117E">
        <w:rPr>
          <w:b/>
          <w:color w:val="000000" w:themeColor="text1"/>
          <w:sz w:val="20"/>
          <w:szCs w:val="20"/>
        </w:rPr>
        <w:t>a</w:t>
      </w:r>
      <w:r w:rsidR="00A57E09">
        <w:rPr>
          <w:b/>
          <w:color w:val="000000" w:themeColor="text1"/>
          <w:sz w:val="20"/>
          <w:szCs w:val="20"/>
        </w:rPr>
        <w:t>)</w:t>
      </w:r>
      <w:r w:rsidR="00E04491" w:rsidRPr="004C117E">
        <w:rPr>
          <w:b/>
          <w:color w:val="000000" w:themeColor="text1"/>
          <w:sz w:val="20"/>
          <w:szCs w:val="20"/>
        </w:rPr>
        <w:tab/>
        <w:t>Katılma hesaplarına ödenen kâr paylarının vade yapısına göre gösterimi</w:t>
      </w:r>
      <w:r w:rsidR="00A57E09">
        <w:rPr>
          <w:b/>
          <w:color w:val="000000" w:themeColor="text1"/>
          <w:sz w:val="20"/>
          <w:szCs w:val="20"/>
        </w:rPr>
        <w:t>:</w:t>
      </w:r>
    </w:p>
    <w:p w14:paraId="00DDA3D3" w14:textId="77777777" w:rsidR="00666A42" w:rsidRPr="004C117E" w:rsidRDefault="00666A42" w:rsidP="000367AE">
      <w:pPr>
        <w:autoSpaceDE w:val="0"/>
        <w:autoSpaceDN w:val="0"/>
        <w:adjustRightInd w:val="0"/>
        <w:jc w:val="both"/>
        <w:rPr>
          <w:b/>
          <w:bCs/>
          <w:iCs/>
          <w:sz w:val="16"/>
          <w:szCs w:val="16"/>
        </w:rPr>
      </w:pPr>
    </w:p>
    <w:tbl>
      <w:tblPr>
        <w:tblW w:w="9345" w:type="dxa"/>
        <w:tblLayout w:type="fixed"/>
        <w:tblCellMar>
          <w:left w:w="70" w:type="dxa"/>
          <w:right w:w="70" w:type="dxa"/>
        </w:tblCellMar>
        <w:tblLook w:val="04A0" w:firstRow="1" w:lastRow="0" w:firstColumn="1" w:lastColumn="0" w:noHBand="0" w:noVBand="1"/>
      </w:tblPr>
      <w:tblGrid>
        <w:gridCol w:w="2520"/>
        <w:gridCol w:w="810"/>
        <w:gridCol w:w="922"/>
        <w:gridCol w:w="826"/>
        <w:gridCol w:w="826"/>
        <w:gridCol w:w="826"/>
        <w:gridCol w:w="826"/>
        <w:gridCol w:w="826"/>
        <w:gridCol w:w="963"/>
      </w:tblGrid>
      <w:tr w:rsidR="00537731" w:rsidRPr="004C117E" w14:paraId="2E6E2783" w14:textId="77777777" w:rsidTr="00060116">
        <w:trPr>
          <w:trHeight w:val="113"/>
        </w:trPr>
        <w:tc>
          <w:tcPr>
            <w:tcW w:w="2520" w:type="dxa"/>
            <w:tcBorders>
              <w:bottom w:val="single" w:sz="4" w:space="0" w:color="auto"/>
            </w:tcBorders>
            <w:vAlign w:val="center"/>
            <w:hideMark/>
          </w:tcPr>
          <w:p w14:paraId="5E7D83A7" w14:textId="77777777" w:rsidR="00666A42" w:rsidRPr="004C117E" w:rsidRDefault="00666A42" w:rsidP="000367AE">
            <w:pPr>
              <w:rPr>
                <w:b/>
                <w:bCs/>
                <w:color w:val="000000"/>
                <w:sz w:val="16"/>
                <w:szCs w:val="16"/>
              </w:rPr>
            </w:pPr>
            <w:r w:rsidRPr="004C117E">
              <w:rPr>
                <w:b/>
                <w:bCs/>
                <w:color w:val="000000"/>
                <w:sz w:val="16"/>
                <w:szCs w:val="16"/>
              </w:rPr>
              <w:t>Cari Dönem</w:t>
            </w:r>
          </w:p>
        </w:tc>
        <w:tc>
          <w:tcPr>
            <w:tcW w:w="6820" w:type="dxa"/>
            <w:gridSpan w:val="8"/>
            <w:tcBorders>
              <w:bottom w:val="single" w:sz="4" w:space="0" w:color="auto"/>
            </w:tcBorders>
            <w:vAlign w:val="bottom"/>
            <w:hideMark/>
          </w:tcPr>
          <w:p w14:paraId="103077BC" w14:textId="77777777" w:rsidR="00666A42" w:rsidRPr="004C117E" w:rsidRDefault="00666A42" w:rsidP="004405B6">
            <w:pPr>
              <w:jc w:val="center"/>
              <w:rPr>
                <w:b/>
                <w:bCs/>
                <w:color w:val="000000"/>
                <w:sz w:val="16"/>
                <w:szCs w:val="16"/>
              </w:rPr>
            </w:pPr>
            <w:r w:rsidRPr="004C117E">
              <w:rPr>
                <w:b/>
                <w:bCs/>
                <w:color w:val="000000"/>
                <w:sz w:val="16"/>
                <w:szCs w:val="16"/>
              </w:rPr>
              <w:t>Katılma hesapları</w:t>
            </w:r>
          </w:p>
        </w:tc>
      </w:tr>
      <w:tr w:rsidR="00666A42" w:rsidRPr="004C117E" w14:paraId="62DF5317" w14:textId="77777777" w:rsidTr="00060116">
        <w:trPr>
          <w:trHeight w:val="113"/>
        </w:trPr>
        <w:tc>
          <w:tcPr>
            <w:tcW w:w="2520" w:type="dxa"/>
            <w:vMerge w:val="restart"/>
            <w:tcBorders>
              <w:top w:val="single" w:sz="4" w:space="0" w:color="auto"/>
              <w:bottom w:val="single" w:sz="4" w:space="0" w:color="auto"/>
            </w:tcBorders>
            <w:vAlign w:val="bottom"/>
            <w:hideMark/>
          </w:tcPr>
          <w:p w14:paraId="52EE999E" w14:textId="06864829" w:rsidR="00666A42" w:rsidRPr="004C117E" w:rsidRDefault="00666A42" w:rsidP="004405B6">
            <w:pPr>
              <w:rPr>
                <w:b/>
                <w:bCs/>
                <w:color w:val="000000"/>
                <w:sz w:val="16"/>
                <w:szCs w:val="16"/>
              </w:rPr>
            </w:pPr>
            <w:r w:rsidRPr="004C117E">
              <w:rPr>
                <w:b/>
                <w:bCs/>
                <w:color w:val="000000"/>
                <w:sz w:val="16"/>
                <w:szCs w:val="16"/>
              </w:rPr>
              <w:t>Hesap adı</w:t>
            </w:r>
          </w:p>
        </w:tc>
        <w:tc>
          <w:tcPr>
            <w:tcW w:w="810" w:type="dxa"/>
            <w:tcBorders>
              <w:top w:val="single" w:sz="4" w:space="0" w:color="auto"/>
            </w:tcBorders>
            <w:vAlign w:val="bottom"/>
            <w:hideMark/>
          </w:tcPr>
          <w:p w14:paraId="268811C0" w14:textId="77777777" w:rsidR="00666A42" w:rsidRPr="004C117E" w:rsidRDefault="00666A42" w:rsidP="002415D1">
            <w:pPr>
              <w:jc w:val="right"/>
              <w:rPr>
                <w:b/>
                <w:bCs/>
                <w:color w:val="000000"/>
                <w:sz w:val="16"/>
                <w:szCs w:val="16"/>
              </w:rPr>
            </w:pPr>
          </w:p>
        </w:tc>
        <w:tc>
          <w:tcPr>
            <w:tcW w:w="922" w:type="dxa"/>
            <w:tcBorders>
              <w:top w:val="single" w:sz="4" w:space="0" w:color="auto"/>
            </w:tcBorders>
            <w:vAlign w:val="bottom"/>
            <w:hideMark/>
          </w:tcPr>
          <w:p w14:paraId="4D1DB3F0" w14:textId="53FA7FEA" w:rsidR="00666A42" w:rsidRPr="004C117E" w:rsidRDefault="00666A42" w:rsidP="002415D1">
            <w:pPr>
              <w:jc w:val="right"/>
              <w:rPr>
                <w:b/>
                <w:bCs/>
                <w:color w:val="000000"/>
                <w:sz w:val="16"/>
                <w:szCs w:val="16"/>
              </w:rPr>
            </w:pPr>
          </w:p>
        </w:tc>
        <w:tc>
          <w:tcPr>
            <w:tcW w:w="826" w:type="dxa"/>
            <w:tcBorders>
              <w:top w:val="single" w:sz="4" w:space="0" w:color="auto"/>
            </w:tcBorders>
            <w:vAlign w:val="bottom"/>
            <w:hideMark/>
          </w:tcPr>
          <w:p w14:paraId="078CD914" w14:textId="4C0A285F" w:rsidR="00666A42" w:rsidRPr="004C117E" w:rsidRDefault="00666A42" w:rsidP="002415D1">
            <w:pPr>
              <w:jc w:val="right"/>
              <w:rPr>
                <w:b/>
                <w:bCs/>
                <w:color w:val="000000"/>
                <w:sz w:val="16"/>
                <w:szCs w:val="16"/>
              </w:rPr>
            </w:pPr>
          </w:p>
        </w:tc>
        <w:tc>
          <w:tcPr>
            <w:tcW w:w="826" w:type="dxa"/>
            <w:tcBorders>
              <w:top w:val="single" w:sz="4" w:space="0" w:color="auto"/>
            </w:tcBorders>
            <w:vAlign w:val="bottom"/>
            <w:hideMark/>
          </w:tcPr>
          <w:p w14:paraId="41709468" w14:textId="3CBBA1B9" w:rsidR="00666A42" w:rsidRPr="004C117E" w:rsidRDefault="00666A42" w:rsidP="002415D1">
            <w:pPr>
              <w:jc w:val="right"/>
              <w:rPr>
                <w:b/>
                <w:bCs/>
                <w:color w:val="000000"/>
                <w:sz w:val="16"/>
                <w:szCs w:val="16"/>
              </w:rPr>
            </w:pPr>
          </w:p>
        </w:tc>
        <w:tc>
          <w:tcPr>
            <w:tcW w:w="826" w:type="dxa"/>
            <w:tcBorders>
              <w:top w:val="single" w:sz="4" w:space="0" w:color="auto"/>
            </w:tcBorders>
            <w:vAlign w:val="bottom"/>
            <w:hideMark/>
          </w:tcPr>
          <w:p w14:paraId="16FA1FD8" w14:textId="05380E8D" w:rsidR="00666A42" w:rsidRPr="004C117E" w:rsidRDefault="00666A42" w:rsidP="002415D1">
            <w:pPr>
              <w:jc w:val="right"/>
              <w:rPr>
                <w:b/>
                <w:bCs/>
                <w:color w:val="000000"/>
                <w:sz w:val="16"/>
                <w:szCs w:val="16"/>
              </w:rPr>
            </w:pPr>
          </w:p>
        </w:tc>
        <w:tc>
          <w:tcPr>
            <w:tcW w:w="826" w:type="dxa"/>
            <w:tcBorders>
              <w:top w:val="single" w:sz="4" w:space="0" w:color="auto"/>
            </w:tcBorders>
            <w:vAlign w:val="bottom"/>
            <w:hideMark/>
          </w:tcPr>
          <w:p w14:paraId="14A44E94" w14:textId="5292F09E" w:rsidR="00666A42" w:rsidRPr="004C117E" w:rsidRDefault="00666A42" w:rsidP="002415D1">
            <w:pPr>
              <w:jc w:val="right"/>
              <w:rPr>
                <w:b/>
                <w:bCs/>
                <w:color w:val="000000"/>
                <w:sz w:val="16"/>
                <w:szCs w:val="16"/>
              </w:rPr>
            </w:pPr>
          </w:p>
        </w:tc>
        <w:tc>
          <w:tcPr>
            <w:tcW w:w="826" w:type="dxa"/>
            <w:tcBorders>
              <w:top w:val="single" w:sz="4" w:space="0" w:color="auto"/>
            </w:tcBorders>
            <w:noWrap/>
            <w:vAlign w:val="bottom"/>
            <w:hideMark/>
          </w:tcPr>
          <w:p w14:paraId="7E674493" w14:textId="77777777" w:rsidR="00666A42" w:rsidRPr="004C117E" w:rsidRDefault="00666A42" w:rsidP="002415D1">
            <w:pPr>
              <w:jc w:val="right"/>
              <w:rPr>
                <w:b/>
                <w:bCs/>
                <w:color w:val="000000"/>
                <w:sz w:val="16"/>
                <w:szCs w:val="16"/>
              </w:rPr>
            </w:pPr>
            <w:r w:rsidRPr="004C117E">
              <w:rPr>
                <w:b/>
                <w:bCs/>
                <w:color w:val="000000"/>
                <w:sz w:val="16"/>
                <w:szCs w:val="16"/>
              </w:rPr>
              <w:t>Birikimli</w:t>
            </w:r>
          </w:p>
        </w:tc>
        <w:tc>
          <w:tcPr>
            <w:tcW w:w="963" w:type="dxa"/>
            <w:tcBorders>
              <w:top w:val="single" w:sz="4" w:space="0" w:color="auto"/>
            </w:tcBorders>
            <w:vAlign w:val="bottom"/>
            <w:hideMark/>
          </w:tcPr>
          <w:p w14:paraId="5ABEC02D" w14:textId="6A25BC7B" w:rsidR="00666A42" w:rsidRPr="004C117E" w:rsidRDefault="00666A42" w:rsidP="002415D1">
            <w:pPr>
              <w:jc w:val="right"/>
              <w:rPr>
                <w:b/>
                <w:bCs/>
                <w:color w:val="000000"/>
                <w:sz w:val="16"/>
                <w:szCs w:val="16"/>
              </w:rPr>
            </w:pPr>
          </w:p>
        </w:tc>
      </w:tr>
      <w:tr w:rsidR="00666A42" w:rsidRPr="004C117E" w14:paraId="2DD0621C" w14:textId="77777777" w:rsidTr="00060116">
        <w:trPr>
          <w:trHeight w:val="113"/>
        </w:trPr>
        <w:tc>
          <w:tcPr>
            <w:tcW w:w="2520" w:type="dxa"/>
            <w:vMerge/>
            <w:tcBorders>
              <w:bottom w:val="single" w:sz="4" w:space="0" w:color="auto"/>
            </w:tcBorders>
            <w:vAlign w:val="center"/>
            <w:hideMark/>
          </w:tcPr>
          <w:p w14:paraId="2C8383E8" w14:textId="77777777" w:rsidR="00666A42" w:rsidRPr="004C117E" w:rsidRDefault="00666A42" w:rsidP="000367AE">
            <w:pPr>
              <w:rPr>
                <w:b/>
                <w:bCs/>
                <w:color w:val="000000"/>
                <w:sz w:val="16"/>
                <w:szCs w:val="16"/>
              </w:rPr>
            </w:pPr>
          </w:p>
        </w:tc>
        <w:tc>
          <w:tcPr>
            <w:tcW w:w="810" w:type="dxa"/>
            <w:vAlign w:val="bottom"/>
            <w:hideMark/>
          </w:tcPr>
          <w:p w14:paraId="4C6819FF" w14:textId="77777777" w:rsidR="00666A42" w:rsidRPr="004C117E" w:rsidRDefault="00666A42" w:rsidP="002415D1">
            <w:pPr>
              <w:jc w:val="right"/>
              <w:rPr>
                <w:b/>
                <w:bCs/>
                <w:color w:val="000000"/>
                <w:sz w:val="16"/>
                <w:szCs w:val="16"/>
              </w:rPr>
            </w:pPr>
            <w:r w:rsidRPr="004C117E">
              <w:rPr>
                <w:b/>
                <w:bCs/>
                <w:color w:val="000000"/>
                <w:sz w:val="16"/>
                <w:szCs w:val="16"/>
              </w:rPr>
              <w:t>1 aya</w:t>
            </w:r>
          </w:p>
        </w:tc>
        <w:tc>
          <w:tcPr>
            <w:tcW w:w="922" w:type="dxa"/>
            <w:vAlign w:val="bottom"/>
            <w:hideMark/>
          </w:tcPr>
          <w:p w14:paraId="50BA26C0" w14:textId="77777777" w:rsidR="00666A42" w:rsidRPr="004C117E" w:rsidRDefault="00666A42" w:rsidP="002415D1">
            <w:pPr>
              <w:jc w:val="right"/>
              <w:rPr>
                <w:b/>
                <w:bCs/>
                <w:color w:val="000000"/>
                <w:sz w:val="16"/>
                <w:szCs w:val="16"/>
              </w:rPr>
            </w:pPr>
            <w:r w:rsidRPr="004C117E">
              <w:rPr>
                <w:b/>
                <w:bCs/>
                <w:color w:val="000000"/>
                <w:sz w:val="16"/>
                <w:szCs w:val="16"/>
              </w:rPr>
              <w:t>3 aya</w:t>
            </w:r>
          </w:p>
        </w:tc>
        <w:tc>
          <w:tcPr>
            <w:tcW w:w="826" w:type="dxa"/>
            <w:vAlign w:val="bottom"/>
            <w:hideMark/>
          </w:tcPr>
          <w:p w14:paraId="106D68CC" w14:textId="77777777" w:rsidR="00666A42" w:rsidRPr="004C117E" w:rsidRDefault="00666A42" w:rsidP="002415D1">
            <w:pPr>
              <w:jc w:val="right"/>
              <w:rPr>
                <w:b/>
                <w:bCs/>
                <w:color w:val="000000"/>
                <w:sz w:val="16"/>
                <w:szCs w:val="16"/>
              </w:rPr>
            </w:pPr>
            <w:r w:rsidRPr="004C117E">
              <w:rPr>
                <w:b/>
                <w:bCs/>
                <w:color w:val="000000"/>
                <w:sz w:val="16"/>
                <w:szCs w:val="16"/>
              </w:rPr>
              <w:t>6 aya</w:t>
            </w:r>
          </w:p>
        </w:tc>
        <w:tc>
          <w:tcPr>
            <w:tcW w:w="826" w:type="dxa"/>
            <w:vAlign w:val="bottom"/>
            <w:hideMark/>
          </w:tcPr>
          <w:p w14:paraId="505A13CE" w14:textId="77777777" w:rsidR="00666A42" w:rsidRPr="004C117E" w:rsidRDefault="00666A42" w:rsidP="002415D1">
            <w:pPr>
              <w:jc w:val="right"/>
              <w:rPr>
                <w:b/>
                <w:bCs/>
                <w:color w:val="000000"/>
                <w:sz w:val="16"/>
                <w:szCs w:val="16"/>
              </w:rPr>
            </w:pPr>
            <w:r w:rsidRPr="004C117E">
              <w:rPr>
                <w:b/>
                <w:bCs/>
                <w:color w:val="000000"/>
                <w:sz w:val="16"/>
                <w:szCs w:val="16"/>
              </w:rPr>
              <w:t>9 aya</w:t>
            </w:r>
          </w:p>
        </w:tc>
        <w:tc>
          <w:tcPr>
            <w:tcW w:w="826" w:type="dxa"/>
            <w:vAlign w:val="bottom"/>
            <w:hideMark/>
          </w:tcPr>
          <w:p w14:paraId="2AB69A6E" w14:textId="77777777" w:rsidR="00666A42" w:rsidRPr="004C117E" w:rsidRDefault="00666A42" w:rsidP="002415D1">
            <w:pPr>
              <w:jc w:val="right"/>
              <w:rPr>
                <w:b/>
                <w:bCs/>
                <w:color w:val="000000"/>
                <w:sz w:val="16"/>
                <w:szCs w:val="16"/>
              </w:rPr>
            </w:pPr>
            <w:r w:rsidRPr="004C117E">
              <w:rPr>
                <w:b/>
                <w:bCs/>
                <w:color w:val="000000"/>
                <w:sz w:val="16"/>
                <w:szCs w:val="16"/>
              </w:rPr>
              <w:t>1 yıla</w:t>
            </w:r>
          </w:p>
        </w:tc>
        <w:tc>
          <w:tcPr>
            <w:tcW w:w="826" w:type="dxa"/>
            <w:vAlign w:val="bottom"/>
            <w:hideMark/>
          </w:tcPr>
          <w:p w14:paraId="3A4F4A93" w14:textId="77777777" w:rsidR="00666A42" w:rsidRPr="004C117E" w:rsidRDefault="00666A42" w:rsidP="002415D1">
            <w:pPr>
              <w:jc w:val="right"/>
              <w:rPr>
                <w:b/>
                <w:bCs/>
                <w:color w:val="000000"/>
                <w:sz w:val="16"/>
                <w:szCs w:val="16"/>
              </w:rPr>
            </w:pPr>
            <w:r w:rsidRPr="004C117E">
              <w:rPr>
                <w:b/>
                <w:bCs/>
                <w:color w:val="000000"/>
                <w:sz w:val="16"/>
                <w:szCs w:val="16"/>
              </w:rPr>
              <w:t>1 yıldan</w:t>
            </w:r>
          </w:p>
        </w:tc>
        <w:tc>
          <w:tcPr>
            <w:tcW w:w="826" w:type="dxa"/>
            <w:noWrap/>
            <w:vAlign w:val="bottom"/>
            <w:hideMark/>
          </w:tcPr>
          <w:p w14:paraId="0EECB05D" w14:textId="77777777" w:rsidR="00666A42" w:rsidRPr="004C117E" w:rsidRDefault="00666A42" w:rsidP="002415D1">
            <w:pPr>
              <w:jc w:val="right"/>
              <w:rPr>
                <w:b/>
                <w:bCs/>
                <w:color w:val="000000"/>
                <w:sz w:val="16"/>
                <w:szCs w:val="16"/>
              </w:rPr>
            </w:pPr>
            <w:r w:rsidRPr="004C117E">
              <w:rPr>
                <w:b/>
                <w:bCs/>
                <w:color w:val="000000"/>
                <w:sz w:val="16"/>
                <w:szCs w:val="16"/>
              </w:rPr>
              <w:t>katılma</w:t>
            </w:r>
          </w:p>
        </w:tc>
        <w:tc>
          <w:tcPr>
            <w:tcW w:w="963" w:type="dxa"/>
            <w:vAlign w:val="bottom"/>
            <w:hideMark/>
          </w:tcPr>
          <w:p w14:paraId="293693CA" w14:textId="77777777" w:rsidR="00666A42" w:rsidRPr="004C117E" w:rsidRDefault="00666A42" w:rsidP="002415D1">
            <w:pPr>
              <w:jc w:val="right"/>
              <w:rPr>
                <w:b/>
                <w:bCs/>
                <w:color w:val="000000"/>
                <w:sz w:val="16"/>
                <w:szCs w:val="16"/>
              </w:rPr>
            </w:pPr>
          </w:p>
        </w:tc>
      </w:tr>
      <w:tr w:rsidR="00666A42" w:rsidRPr="004C117E" w14:paraId="1549B20A" w14:textId="77777777" w:rsidTr="00060116">
        <w:trPr>
          <w:trHeight w:val="113"/>
        </w:trPr>
        <w:tc>
          <w:tcPr>
            <w:tcW w:w="2520" w:type="dxa"/>
            <w:vMerge/>
            <w:tcBorders>
              <w:bottom w:val="single" w:sz="4" w:space="0" w:color="auto"/>
            </w:tcBorders>
            <w:vAlign w:val="center"/>
            <w:hideMark/>
          </w:tcPr>
          <w:p w14:paraId="2E5088B7" w14:textId="77777777" w:rsidR="00666A42" w:rsidRPr="004C117E" w:rsidRDefault="00666A42" w:rsidP="000367AE">
            <w:pPr>
              <w:rPr>
                <w:b/>
                <w:bCs/>
                <w:color w:val="000000"/>
                <w:sz w:val="16"/>
                <w:szCs w:val="16"/>
              </w:rPr>
            </w:pPr>
          </w:p>
        </w:tc>
        <w:tc>
          <w:tcPr>
            <w:tcW w:w="810" w:type="dxa"/>
            <w:tcBorders>
              <w:bottom w:val="single" w:sz="4" w:space="0" w:color="auto"/>
            </w:tcBorders>
            <w:vAlign w:val="bottom"/>
            <w:hideMark/>
          </w:tcPr>
          <w:p w14:paraId="6299A554" w14:textId="77777777" w:rsidR="00666A42" w:rsidRPr="004C117E" w:rsidRDefault="00666A42" w:rsidP="002415D1">
            <w:pPr>
              <w:jc w:val="right"/>
              <w:rPr>
                <w:b/>
                <w:bCs/>
                <w:color w:val="000000"/>
                <w:sz w:val="16"/>
                <w:szCs w:val="16"/>
              </w:rPr>
            </w:pPr>
            <w:r w:rsidRPr="004C117E">
              <w:rPr>
                <w:b/>
                <w:bCs/>
                <w:color w:val="000000"/>
                <w:sz w:val="16"/>
                <w:szCs w:val="16"/>
              </w:rPr>
              <w:t>kadar</w:t>
            </w:r>
          </w:p>
        </w:tc>
        <w:tc>
          <w:tcPr>
            <w:tcW w:w="922" w:type="dxa"/>
            <w:tcBorders>
              <w:bottom w:val="single" w:sz="4" w:space="0" w:color="auto"/>
            </w:tcBorders>
            <w:vAlign w:val="bottom"/>
            <w:hideMark/>
          </w:tcPr>
          <w:p w14:paraId="3B6860FB" w14:textId="77777777" w:rsidR="00666A42" w:rsidRPr="004C117E" w:rsidRDefault="00666A42" w:rsidP="002415D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2E5D5261" w14:textId="77777777" w:rsidR="00666A42" w:rsidRPr="004C117E" w:rsidRDefault="00666A42" w:rsidP="002415D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4D2E1ADF" w14:textId="77777777" w:rsidR="00666A42" w:rsidRPr="004C117E" w:rsidRDefault="00666A42" w:rsidP="002415D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7CC9A95C" w14:textId="77777777" w:rsidR="00666A42" w:rsidRPr="004C117E" w:rsidRDefault="00666A42" w:rsidP="002415D1">
            <w:pPr>
              <w:jc w:val="right"/>
              <w:rPr>
                <w:b/>
                <w:bCs/>
                <w:color w:val="000000"/>
                <w:sz w:val="16"/>
                <w:szCs w:val="16"/>
              </w:rPr>
            </w:pPr>
            <w:r w:rsidRPr="004C117E">
              <w:rPr>
                <w:b/>
                <w:bCs/>
                <w:color w:val="000000"/>
                <w:sz w:val="16"/>
                <w:szCs w:val="16"/>
              </w:rPr>
              <w:t>kadar</w:t>
            </w:r>
          </w:p>
        </w:tc>
        <w:tc>
          <w:tcPr>
            <w:tcW w:w="826" w:type="dxa"/>
            <w:tcBorders>
              <w:bottom w:val="single" w:sz="4" w:space="0" w:color="auto"/>
            </w:tcBorders>
            <w:vAlign w:val="bottom"/>
            <w:hideMark/>
          </w:tcPr>
          <w:p w14:paraId="5F733225" w14:textId="77777777" w:rsidR="00666A42" w:rsidRPr="004C117E" w:rsidRDefault="00666A42" w:rsidP="002415D1">
            <w:pPr>
              <w:jc w:val="right"/>
              <w:rPr>
                <w:b/>
                <w:bCs/>
                <w:color w:val="000000"/>
                <w:sz w:val="16"/>
                <w:szCs w:val="16"/>
              </w:rPr>
            </w:pPr>
            <w:r w:rsidRPr="004C117E">
              <w:rPr>
                <w:b/>
                <w:bCs/>
                <w:color w:val="000000"/>
                <w:sz w:val="16"/>
                <w:szCs w:val="16"/>
              </w:rPr>
              <w:t>uzun</w:t>
            </w:r>
          </w:p>
        </w:tc>
        <w:tc>
          <w:tcPr>
            <w:tcW w:w="826" w:type="dxa"/>
            <w:tcBorders>
              <w:bottom w:val="single" w:sz="4" w:space="0" w:color="auto"/>
            </w:tcBorders>
            <w:noWrap/>
            <w:vAlign w:val="bottom"/>
            <w:hideMark/>
          </w:tcPr>
          <w:p w14:paraId="61579BDE" w14:textId="77777777" w:rsidR="00666A42" w:rsidRPr="004C117E" w:rsidRDefault="00666A42" w:rsidP="002415D1">
            <w:pPr>
              <w:jc w:val="right"/>
              <w:rPr>
                <w:b/>
                <w:bCs/>
                <w:color w:val="000000"/>
                <w:sz w:val="16"/>
                <w:szCs w:val="16"/>
              </w:rPr>
            </w:pPr>
            <w:r w:rsidRPr="004C117E">
              <w:rPr>
                <w:b/>
                <w:bCs/>
                <w:color w:val="000000"/>
                <w:sz w:val="16"/>
                <w:szCs w:val="16"/>
              </w:rPr>
              <w:t>hesabı</w:t>
            </w:r>
          </w:p>
        </w:tc>
        <w:tc>
          <w:tcPr>
            <w:tcW w:w="963" w:type="dxa"/>
            <w:tcBorders>
              <w:bottom w:val="single" w:sz="4" w:space="0" w:color="auto"/>
            </w:tcBorders>
            <w:vAlign w:val="bottom"/>
            <w:hideMark/>
          </w:tcPr>
          <w:p w14:paraId="79037919" w14:textId="77777777" w:rsidR="00666A42" w:rsidRPr="004C117E" w:rsidRDefault="00666A42" w:rsidP="002415D1">
            <w:pPr>
              <w:jc w:val="right"/>
              <w:rPr>
                <w:b/>
                <w:bCs/>
                <w:color w:val="000000"/>
                <w:sz w:val="16"/>
                <w:szCs w:val="16"/>
              </w:rPr>
            </w:pPr>
            <w:r w:rsidRPr="004C117E">
              <w:rPr>
                <w:b/>
                <w:bCs/>
                <w:color w:val="000000"/>
                <w:sz w:val="16"/>
                <w:szCs w:val="16"/>
              </w:rPr>
              <w:t>Toplam</w:t>
            </w:r>
          </w:p>
        </w:tc>
      </w:tr>
      <w:tr w:rsidR="00666A42" w:rsidRPr="004C117E" w14:paraId="5C8554F6" w14:textId="77777777" w:rsidTr="00060116">
        <w:trPr>
          <w:trHeight w:val="113"/>
        </w:trPr>
        <w:tc>
          <w:tcPr>
            <w:tcW w:w="2520" w:type="dxa"/>
            <w:tcBorders>
              <w:top w:val="single" w:sz="4" w:space="0" w:color="auto"/>
            </w:tcBorders>
            <w:vAlign w:val="center"/>
            <w:hideMark/>
          </w:tcPr>
          <w:p w14:paraId="473FEA25" w14:textId="77777777" w:rsidR="00666A42" w:rsidRPr="004C117E" w:rsidRDefault="00666A42" w:rsidP="000367AE">
            <w:pPr>
              <w:jc w:val="right"/>
              <w:rPr>
                <w:b/>
                <w:bCs/>
                <w:color w:val="000000"/>
                <w:sz w:val="16"/>
                <w:szCs w:val="16"/>
              </w:rPr>
            </w:pPr>
          </w:p>
        </w:tc>
        <w:tc>
          <w:tcPr>
            <w:tcW w:w="810" w:type="dxa"/>
            <w:tcBorders>
              <w:top w:val="single" w:sz="4" w:space="0" w:color="auto"/>
            </w:tcBorders>
            <w:vAlign w:val="bottom"/>
            <w:hideMark/>
          </w:tcPr>
          <w:p w14:paraId="7A067656" w14:textId="77777777" w:rsidR="00666A42" w:rsidRPr="004C117E" w:rsidRDefault="00666A42" w:rsidP="002415D1">
            <w:pPr>
              <w:jc w:val="right"/>
              <w:rPr>
                <w:sz w:val="16"/>
                <w:szCs w:val="16"/>
              </w:rPr>
            </w:pPr>
          </w:p>
        </w:tc>
        <w:tc>
          <w:tcPr>
            <w:tcW w:w="922" w:type="dxa"/>
            <w:tcBorders>
              <w:top w:val="single" w:sz="4" w:space="0" w:color="auto"/>
            </w:tcBorders>
            <w:vAlign w:val="bottom"/>
            <w:hideMark/>
          </w:tcPr>
          <w:p w14:paraId="64F6CCD5" w14:textId="44BCA7C7" w:rsidR="00666A42" w:rsidRPr="004C117E" w:rsidRDefault="00666A42" w:rsidP="002415D1">
            <w:pPr>
              <w:jc w:val="right"/>
              <w:rPr>
                <w:color w:val="000000"/>
                <w:sz w:val="16"/>
                <w:szCs w:val="16"/>
              </w:rPr>
            </w:pPr>
          </w:p>
        </w:tc>
        <w:tc>
          <w:tcPr>
            <w:tcW w:w="826" w:type="dxa"/>
            <w:tcBorders>
              <w:top w:val="single" w:sz="4" w:space="0" w:color="auto"/>
            </w:tcBorders>
            <w:vAlign w:val="bottom"/>
            <w:hideMark/>
          </w:tcPr>
          <w:p w14:paraId="6B1CF080" w14:textId="147D691E" w:rsidR="00666A42" w:rsidRPr="004C117E" w:rsidRDefault="00666A42" w:rsidP="002415D1">
            <w:pPr>
              <w:jc w:val="right"/>
              <w:rPr>
                <w:color w:val="000000"/>
                <w:sz w:val="16"/>
                <w:szCs w:val="16"/>
              </w:rPr>
            </w:pPr>
          </w:p>
        </w:tc>
        <w:tc>
          <w:tcPr>
            <w:tcW w:w="826" w:type="dxa"/>
            <w:tcBorders>
              <w:top w:val="single" w:sz="4" w:space="0" w:color="auto"/>
            </w:tcBorders>
            <w:vAlign w:val="bottom"/>
            <w:hideMark/>
          </w:tcPr>
          <w:p w14:paraId="504358A2" w14:textId="2A3665FD" w:rsidR="00666A42" w:rsidRPr="004C117E" w:rsidRDefault="00666A42" w:rsidP="002415D1">
            <w:pPr>
              <w:jc w:val="right"/>
              <w:rPr>
                <w:color w:val="000000"/>
                <w:sz w:val="16"/>
                <w:szCs w:val="16"/>
              </w:rPr>
            </w:pPr>
          </w:p>
        </w:tc>
        <w:tc>
          <w:tcPr>
            <w:tcW w:w="826" w:type="dxa"/>
            <w:tcBorders>
              <w:top w:val="single" w:sz="4" w:space="0" w:color="auto"/>
            </w:tcBorders>
            <w:vAlign w:val="bottom"/>
            <w:hideMark/>
          </w:tcPr>
          <w:p w14:paraId="42AC1BB0" w14:textId="03F35655" w:rsidR="00666A42" w:rsidRPr="004C117E" w:rsidRDefault="00666A42" w:rsidP="002415D1">
            <w:pPr>
              <w:jc w:val="right"/>
              <w:rPr>
                <w:color w:val="000000"/>
                <w:sz w:val="16"/>
                <w:szCs w:val="16"/>
              </w:rPr>
            </w:pPr>
          </w:p>
        </w:tc>
        <w:tc>
          <w:tcPr>
            <w:tcW w:w="826" w:type="dxa"/>
            <w:tcBorders>
              <w:top w:val="single" w:sz="4" w:space="0" w:color="auto"/>
            </w:tcBorders>
            <w:vAlign w:val="bottom"/>
            <w:hideMark/>
          </w:tcPr>
          <w:p w14:paraId="5FAF0ACC" w14:textId="2943AFEE" w:rsidR="00666A42" w:rsidRPr="004C117E" w:rsidRDefault="00666A42" w:rsidP="002415D1">
            <w:pPr>
              <w:jc w:val="right"/>
              <w:rPr>
                <w:color w:val="000000"/>
                <w:sz w:val="16"/>
                <w:szCs w:val="16"/>
              </w:rPr>
            </w:pPr>
          </w:p>
        </w:tc>
        <w:tc>
          <w:tcPr>
            <w:tcW w:w="826" w:type="dxa"/>
            <w:tcBorders>
              <w:top w:val="single" w:sz="4" w:space="0" w:color="auto"/>
            </w:tcBorders>
            <w:vAlign w:val="bottom"/>
            <w:hideMark/>
          </w:tcPr>
          <w:p w14:paraId="593E2879" w14:textId="24C10804" w:rsidR="00666A42" w:rsidRPr="004C117E" w:rsidRDefault="00666A42" w:rsidP="002415D1">
            <w:pPr>
              <w:jc w:val="right"/>
              <w:rPr>
                <w:color w:val="000000"/>
                <w:sz w:val="16"/>
                <w:szCs w:val="16"/>
              </w:rPr>
            </w:pPr>
          </w:p>
        </w:tc>
        <w:tc>
          <w:tcPr>
            <w:tcW w:w="963" w:type="dxa"/>
            <w:tcBorders>
              <w:top w:val="single" w:sz="4" w:space="0" w:color="auto"/>
            </w:tcBorders>
            <w:vAlign w:val="bottom"/>
            <w:hideMark/>
          </w:tcPr>
          <w:p w14:paraId="40A3872B" w14:textId="1C5D5108" w:rsidR="00666A42" w:rsidRPr="004C117E" w:rsidRDefault="00666A42" w:rsidP="002415D1">
            <w:pPr>
              <w:jc w:val="right"/>
              <w:rPr>
                <w:color w:val="000000"/>
                <w:sz w:val="16"/>
                <w:szCs w:val="16"/>
              </w:rPr>
            </w:pPr>
          </w:p>
        </w:tc>
      </w:tr>
      <w:tr w:rsidR="00666A42" w:rsidRPr="004C117E" w14:paraId="1A553E88" w14:textId="77777777" w:rsidTr="00060116">
        <w:trPr>
          <w:trHeight w:val="113"/>
        </w:trPr>
        <w:tc>
          <w:tcPr>
            <w:tcW w:w="2520" w:type="dxa"/>
            <w:vAlign w:val="center"/>
            <w:hideMark/>
          </w:tcPr>
          <w:p w14:paraId="02194121" w14:textId="77777777" w:rsidR="00666A42" w:rsidRPr="004C117E" w:rsidRDefault="00666A42" w:rsidP="000367AE">
            <w:pPr>
              <w:rPr>
                <w:b/>
                <w:bCs/>
                <w:color w:val="000000"/>
                <w:sz w:val="16"/>
                <w:szCs w:val="16"/>
              </w:rPr>
            </w:pPr>
            <w:r w:rsidRPr="004C117E">
              <w:rPr>
                <w:b/>
                <w:bCs/>
                <w:color w:val="000000"/>
                <w:sz w:val="16"/>
                <w:szCs w:val="16"/>
              </w:rPr>
              <w:t>Türk parası</w:t>
            </w:r>
          </w:p>
        </w:tc>
        <w:tc>
          <w:tcPr>
            <w:tcW w:w="810" w:type="dxa"/>
            <w:vAlign w:val="bottom"/>
            <w:hideMark/>
          </w:tcPr>
          <w:p w14:paraId="1DE447B6" w14:textId="77777777" w:rsidR="00666A42" w:rsidRPr="004C117E" w:rsidRDefault="00666A42" w:rsidP="002415D1">
            <w:pPr>
              <w:jc w:val="right"/>
              <w:rPr>
                <w:b/>
                <w:bCs/>
                <w:color w:val="000000"/>
                <w:sz w:val="16"/>
                <w:szCs w:val="16"/>
              </w:rPr>
            </w:pPr>
          </w:p>
        </w:tc>
        <w:tc>
          <w:tcPr>
            <w:tcW w:w="922" w:type="dxa"/>
            <w:vAlign w:val="bottom"/>
            <w:hideMark/>
          </w:tcPr>
          <w:p w14:paraId="599FD7DA" w14:textId="77777777" w:rsidR="00666A42" w:rsidRPr="004C117E" w:rsidRDefault="00666A42" w:rsidP="002415D1">
            <w:pPr>
              <w:jc w:val="right"/>
              <w:rPr>
                <w:sz w:val="16"/>
                <w:szCs w:val="16"/>
              </w:rPr>
            </w:pPr>
          </w:p>
        </w:tc>
        <w:tc>
          <w:tcPr>
            <w:tcW w:w="826" w:type="dxa"/>
            <w:vAlign w:val="bottom"/>
            <w:hideMark/>
          </w:tcPr>
          <w:p w14:paraId="6428A2A8" w14:textId="77777777" w:rsidR="00666A42" w:rsidRPr="004C117E" w:rsidRDefault="00666A42" w:rsidP="002415D1">
            <w:pPr>
              <w:jc w:val="right"/>
              <w:rPr>
                <w:sz w:val="16"/>
                <w:szCs w:val="16"/>
              </w:rPr>
            </w:pPr>
          </w:p>
        </w:tc>
        <w:tc>
          <w:tcPr>
            <w:tcW w:w="826" w:type="dxa"/>
            <w:vAlign w:val="bottom"/>
            <w:hideMark/>
          </w:tcPr>
          <w:p w14:paraId="05F4E66B" w14:textId="77777777" w:rsidR="00666A42" w:rsidRPr="004C117E" w:rsidRDefault="00666A42" w:rsidP="002415D1">
            <w:pPr>
              <w:jc w:val="right"/>
              <w:rPr>
                <w:sz w:val="16"/>
                <w:szCs w:val="16"/>
              </w:rPr>
            </w:pPr>
          </w:p>
        </w:tc>
        <w:tc>
          <w:tcPr>
            <w:tcW w:w="826" w:type="dxa"/>
            <w:vAlign w:val="bottom"/>
            <w:hideMark/>
          </w:tcPr>
          <w:p w14:paraId="1F38531E" w14:textId="77777777" w:rsidR="00666A42" w:rsidRPr="004C117E" w:rsidRDefault="00666A42" w:rsidP="002415D1">
            <w:pPr>
              <w:jc w:val="right"/>
              <w:rPr>
                <w:sz w:val="16"/>
                <w:szCs w:val="16"/>
              </w:rPr>
            </w:pPr>
          </w:p>
        </w:tc>
        <w:tc>
          <w:tcPr>
            <w:tcW w:w="826" w:type="dxa"/>
            <w:vAlign w:val="bottom"/>
            <w:hideMark/>
          </w:tcPr>
          <w:p w14:paraId="4ED95ADF" w14:textId="77777777" w:rsidR="00666A42" w:rsidRPr="004C117E" w:rsidRDefault="00666A42" w:rsidP="002415D1">
            <w:pPr>
              <w:jc w:val="right"/>
              <w:rPr>
                <w:sz w:val="16"/>
                <w:szCs w:val="16"/>
              </w:rPr>
            </w:pPr>
          </w:p>
        </w:tc>
        <w:tc>
          <w:tcPr>
            <w:tcW w:w="826" w:type="dxa"/>
            <w:vAlign w:val="bottom"/>
            <w:hideMark/>
          </w:tcPr>
          <w:p w14:paraId="038006F7" w14:textId="77777777" w:rsidR="00666A42" w:rsidRPr="004C117E" w:rsidRDefault="00666A42" w:rsidP="002415D1">
            <w:pPr>
              <w:jc w:val="right"/>
              <w:rPr>
                <w:sz w:val="16"/>
                <w:szCs w:val="16"/>
              </w:rPr>
            </w:pPr>
          </w:p>
        </w:tc>
        <w:tc>
          <w:tcPr>
            <w:tcW w:w="963" w:type="dxa"/>
            <w:vAlign w:val="bottom"/>
            <w:hideMark/>
          </w:tcPr>
          <w:p w14:paraId="6197DF0F" w14:textId="77777777" w:rsidR="00666A42" w:rsidRPr="004C117E" w:rsidRDefault="00666A42" w:rsidP="002415D1">
            <w:pPr>
              <w:jc w:val="right"/>
              <w:rPr>
                <w:sz w:val="16"/>
                <w:szCs w:val="16"/>
              </w:rPr>
            </w:pPr>
          </w:p>
        </w:tc>
      </w:tr>
      <w:tr w:rsidR="00905EF9" w:rsidRPr="004C117E" w14:paraId="5E71036D" w14:textId="77777777" w:rsidTr="00060116">
        <w:trPr>
          <w:trHeight w:val="113"/>
        </w:trPr>
        <w:tc>
          <w:tcPr>
            <w:tcW w:w="2520" w:type="dxa"/>
            <w:vAlign w:val="center"/>
            <w:hideMark/>
          </w:tcPr>
          <w:p w14:paraId="534CB974" w14:textId="77777777" w:rsidR="00905EF9" w:rsidRPr="004C117E" w:rsidRDefault="00905EF9" w:rsidP="00905EF9">
            <w:pPr>
              <w:rPr>
                <w:color w:val="000000"/>
                <w:sz w:val="16"/>
                <w:szCs w:val="16"/>
              </w:rPr>
            </w:pPr>
            <w:r w:rsidRPr="004C117E">
              <w:rPr>
                <w:color w:val="000000"/>
                <w:sz w:val="16"/>
                <w:szCs w:val="16"/>
              </w:rPr>
              <w:t xml:space="preserve">Özel cari hesap ve katılma </w:t>
            </w:r>
          </w:p>
        </w:tc>
        <w:tc>
          <w:tcPr>
            <w:tcW w:w="810" w:type="dxa"/>
            <w:noWrap/>
            <w:vAlign w:val="bottom"/>
          </w:tcPr>
          <w:p w14:paraId="41736D02" w14:textId="2722C260" w:rsidR="00905EF9" w:rsidRPr="004C117E" w:rsidRDefault="00905EF9" w:rsidP="002415D1">
            <w:pPr>
              <w:jc w:val="right"/>
              <w:rPr>
                <w:color w:val="000000"/>
                <w:sz w:val="16"/>
                <w:szCs w:val="16"/>
              </w:rPr>
            </w:pPr>
          </w:p>
        </w:tc>
        <w:tc>
          <w:tcPr>
            <w:tcW w:w="922" w:type="dxa"/>
            <w:noWrap/>
            <w:vAlign w:val="bottom"/>
          </w:tcPr>
          <w:p w14:paraId="0429C5B7" w14:textId="78D53A19" w:rsidR="00905EF9" w:rsidRPr="004C117E" w:rsidRDefault="00905EF9" w:rsidP="002415D1">
            <w:pPr>
              <w:jc w:val="right"/>
              <w:rPr>
                <w:color w:val="000000"/>
                <w:sz w:val="16"/>
                <w:szCs w:val="16"/>
              </w:rPr>
            </w:pPr>
          </w:p>
        </w:tc>
        <w:tc>
          <w:tcPr>
            <w:tcW w:w="826" w:type="dxa"/>
            <w:noWrap/>
            <w:vAlign w:val="bottom"/>
          </w:tcPr>
          <w:p w14:paraId="5192A4BE" w14:textId="3302431B" w:rsidR="00905EF9" w:rsidRPr="004C117E" w:rsidRDefault="00905EF9" w:rsidP="002415D1">
            <w:pPr>
              <w:jc w:val="right"/>
              <w:rPr>
                <w:color w:val="000000"/>
                <w:sz w:val="16"/>
                <w:szCs w:val="16"/>
              </w:rPr>
            </w:pPr>
          </w:p>
        </w:tc>
        <w:tc>
          <w:tcPr>
            <w:tcW w:w="826" w:type="dxa"/>
            <w:noWrap/>
            <w:vAlign w:val="bottom"/>
          </w:tcPr>
          <w:p w14:paraId="01C6EDC3" w14:textId="27CB0818" w:rsidR="00905EF9" w:rsidRPr="004C117E" w:rsidRDefault="00905EF9" w:rsidP="002415D1">
            <w:pPr>
              <w:jc w:val="right"/>
              <w:rPr>
                <w:color w:val="000000"/>
                <w:sz w:val="16"/>
                <w:szCs w:val="16"/>
              </w:rPr>
            </w:pPr>
          </w:p>
        </w:tc>
        <w:tc>
          <w:tcPr>
            <w:tcW w:w="826" w:type="dxa"/>
            <w:noWrap/>
            <w:vAlign w:val="bottom"/>
          </w:tcPr>
          <w:p w14:paraId="479BF20F" w14:textId="14A562C6" w:rsidR="00905EF9" w:rsidRPr="004C117E" w:rsidRDefault="00905EF9" w:rsidP="002415D1">
            <w:pPr>
              <w:jc w:val="right"/>
              <w:rPr>
                <w:color w:val="000000"/>
                <w:sz w:val="16"/>
                <w:szCs w:val="16"/>
              </w:rPr>
            </w:pPr>
          </w:p>
        </w:tc>
        <w:tc>
          <w:tcPr>
            <w:tcW w:w="826" w:type="dxa"/>
            <w:noWrap/>
            <w:vAlign w:val="bottom"/>
          </w:tcPr>
          <w:p w14:paraId="44A20756" w14:textId="75568E7E" w:rsidR="00905EF9" w:rsidRPr="004C117E" w:rsidRDefault="00905EF9" w:rsidP="002415D1">
            <w:pPr>
              <w:jc w:val="right"/>
              <w:rPr>
                <w:color w:val="000000"/>
                <w:sz w:val="16"/>
                <w:szCs w:val="16"/>
              </w:rPr>
            </w:pPr>
          </w:p>
        </w:tc>
        <w:tc>
          <w:tcPr>
            <w:tcW w:w="826" w:type="dxa"/>
            <w:noWrap/>
            <w:vAlign w:val="bottom"/>
          </w:tcPr>
          <w:p w14:paraId="17004F94" w14:textId="62A52A59" w:rsidR="00905EF9" w:rsidRPr="004C117E" w:rsidRDefault="00905EF9" w:rsidP="002415D1">
            <w:pPr>
              <w:jc w:val="right"/>
              <w:rPr>
                <w:color w:val="000000"/>
                <w:sz w:val="16"/>
                <w:szCs w:val="16"/>
              </w:rPr>
            </w:pPr>
          </w:p>
        </w:tc>
        <w:tc>
          <w:tcPr>
            <w:tcW w:w="963" w:type="dxa"/>
            <w:noWrap/>
            <w:vAlign w:val="bottom"/>
          </w:tcPr>
          <w:p w14:paraId="01F9925F" w14:textId="4F509D08" w:rsidR="00905EF9" w:rsidRPr="004C117E" w:rsidRDefault="00905EF9" w:rsidP="002415D1">
            <w:pPr>
              <w:jc w:val="right"/>
              <w:rPr>
                <w:color w:val="000000"/>
                <w:sz w:val="16"/>
                <w:szCs w:val="16"/>
              </w:rPr>
            </w:pPr>
          </w:p>
        </w:tc>
      </w:tr>
      <w:tr w:rsidR="00C93B96" w:rsidRPr="004C117E" w14:paraId="41616B98" w14:textId="77777777" w:rsidTr="00060116">
        <w:trPr>
          <w:trHeight w:val="113"/>
        </w:trPr>
        <w:tc>
          <w:tcPr>
            <w:tcW w:w="2520" w:type="dxa"/>
            <w:vAlign w:val="center"/>
            <w:hideMark/>
          </w:tcPr>
          <w:p w14:paraId="309D604A" w14:textId="5AC22014" w:rsidR="00C93B96" w:rsidRPr="004C117E" w:rsidRDefault="00C93B96" w:rsidP="00C93B96">
            <w:pPr>
              <w:rPr>
                <w:color w:val="000000"/>
                <w:sz w:val="16"/>
                <w:szCs w:val="16"/>
              </w:rPr>
            </w:pPr>
            <w:r w:rsidRPr="004C117E">
              <w:rPr>
                <w:color w:val="000000"/>
                <w:sz w:val="16"/>
                <w:szCs w:val="16"/>
              </w:rPr>
              <w:t xml:space="preserve">hesapları aracılığı ile bankalardan </w:t>
            </w:r>
            <w:r w:rsidR="002415D1" w:rsidRPr="004C117E">
              <w:rPr>
                <w:color w:val="000000"/>
                <w:sz w:val="16"/>
                <w:szCs w:val="16"/>
              </w:rPr>
              <w:br/>
            </w:r>
            <w:r w:rsidRPr="004C117E">
              <w:rPr>
                <w:color w:val="000000"/>
                <w:sz w:val="16"/>
                <w:szCs w:val="16"/>
              </w:rPr>
              <w:t>toplanan fonlar</w:t>
            </w:r>
          </w:p>
        </w:tc>
        <w:tc>
          <w:tcPr>
            <w:tcW w:w="810" w:type="dxa"/>
            <w:noWrap/>
            <w:vAlign w:val="bottom"/>
          </w:tcPr>
          <w:p w14:paraId="2083D2BF" w14:textId="0E6FE597" w:rsidR="00C93B96" w:rsidRPr="004C117E" w:rsidRDefault="008D655D" w:rsidP="002415D1">
            <w:pPr>
              <w:widowControl w:val="0"/>
              <w:jc w:val="right"/>
              <w:rPr>
                <w:color w:val="000000"/>
                <w:sz w:val="16"/>
                <w:szCs w:val="16"/>
              </w:rPr>
            </w:pPr>
            <w:r>
              <w:rPr>
                <w:color w:val="000000"/>
                <w:sz w:val="16"/>
                <w:szCs w:val="16"/>
              </w:rPr>
              <w:t>312.</w:t>
            </w:r>
            <w:r w:rsidR="00060116">
              <w:rPr>
                <w:color w:val="000000"/>
                <w:sz w:val="16"/>
                <w:szCs w:val="16"/>
              </w:rPr>
              <w:t>758</w:t>
            </w:r>
          </w:p>
        </w:tc>
        <w:tc>
          <w:tcPr>
            <w:tcW w:w="922" w:type="dxa"/>
            <w:noWrap/>
            <w:vAlign w:val="bottom"/>
          </w:tcPr>
          <w:p w14:paraId="7C38B762" w14:textId="0037B8F9" w:rsidR="00C93B96" w:rsidRPr="004C117E" w:rsidRDefault="00060116" w:rsidP="002415D1">
            <w:pPr>
              <w:jc w:val="right"/>
              <w:rPr>
                <w:color w:val="000000"/>
                <w:sz w:val="16"/>
                <w:szCs w:val="16"/>
              </w:rPr>
            </w:pPr>
            <w:r>
              <w:rPr>
                <w:color w:val="000000"/>
                <w:sz w:val="16"/>
                <w:szCs w:val="16"/>
              </w:rPr>
              <w:t>2.585.482</w:t>
            </w:r>
          </w:p>
        </w:tc>
        <w:tc>
          <w:tcPr>
            <w:tcW w:w="826" w:type="dxa"/>
            <w:noWrap/>
            <w:vAlign w:val="bottom"/>
          </w:tcPr>
          <w:p w14:paraId="26E02E2D" w14:textId="68A6D072" w:rsidR="00C93B96" w:rsidRPr="004C117E" w:rsidRDefault="00060116" w:rsidP="002415D1">
            <w:pPr>
              <w:jc w:val="right"/>
              <w:rPr>
                <w:color w:val="000000"/>
                <w:sz w:val="16"/>
                <w:szCs w:val="16"/>
              </w:rPr>
            </w:pPr>
            <w:r>
              <w:rPr>
                <w:color w:val="000000"/>
                <w:sz w:val="16"/>
                <w:szCs w:val="16"/>
              </w:rPr>
              <w:t>1.324.849</w:t>
            </w:r>
          </w:p>
        </w:tc>
        <w:tc>
          <w:tcPr>
            <w:tcW w:w="826" w:type="dxa"/>
            <w:noWrap/>
            <w:vAlign w:val="bottom"/>
          </w:tcPr>
          <w:p w14:paraId="01584CB1" w14:textId="36C66BD2" w:rsidR="00C93B96" w:rsidRPr="004C117E" w:rsidRDefault="00E07CBB" w:rsidP="002415D1">
            <w:pPr>
              <w:jc w:val="right"/>
              <w:rPr>
                <w:color w:val="000000"/>
                <w:sz w:val="16"/>
                <w:szCs w:val="16"/>
              </w:rPr>
            </w:pPr>
            <w:r>
              <w:rPr>
                <w:color w:val="000000"/>
                <w:sz w:val="16"/>
                <w:szCs w:val="16"/>
              </w:rPr>
              <w:t>-</w:t>
            </w:r>
          </w:p>
        </w:tc>
        <w:tc>
          <w:tcPr>
            <w:tcW w:w="826" w:type="dxa"/>
            <w:noWrap/>
            <w:vAlign w:val="bottom"/>
          </w:tcPr>
          <w:p w14:paraId="3382DBB2" w14:textId="75233060" w:rsidR="00C93B96" w:rsidRPr="004C117E" w:rsidRDefault="00E07CBB" w:rsidP="002415D1">
            <w:pPr>
              <w:jc w:val="right"/>
              <w:rPr>
                <w:color w:val="000000"/>
                <w:sz w:val="16"/>
                <w:szCs w:val="16"/>
              </w:rPr>
            </w:pPr>
            <w:r>
              <w:rPr>
                <w:color w:val="000000"/>
                <w:sz w:val="16"/>
                <w:szCs w:val="16"/>
              </w:rPr>
              <w:t>-</w:t>
            </w:r>
          </w:p>
        </w:tc>
        <w:tc>
          <w:tcPr>
            <w:tcW w:w="826" w:type="dxa"/>
            <w:noWrap/>
            <w:vAlign w:val="bottom"/>
          </w:tcPr>
          <w:p w14:paraId="3E331AC0" w14:textId="6203D1F4" w:rsidR="00C93B96" w:rsidRPr="004C117E" w:rsidRDefault="00E07CBB" w:rsidP="002415D1">
            <w:pPr>
              <w:jc w:val="right"/>
              <w:rPr>
                <w:color w:val="000000"/>
                <w:sz w:val="16"/>
                <w:szCs w:val="16"/>
              </w:rPr>
            </w:pPr>
            <w:r>
              <w:rPr>
                <w:color w:val="000000"/>
                <w:sz w:val="16"/>
                <w:szCs w:val="16"/>
              </w:rPr>
              <w:t>-</w:t>
            </w:r>
          </w:p>
        </w:tc>
        <w:tc>
          <w:tcPr>
            <w:tcW w:w="826" w:type="dxa"/>
            <w:noWrap/>
            <w:vAlign w:val="bottom"/>
          </w:tcPr>
          <w:p w14:paraId="499609FC" w14:textId="479A59E1" w:rsidR="00C93B96" w:rsidRPr="004C117E" w:rsidRDefault="00E07CBB" w:rsidP="002415D1">
            <w:pPr>
              <w:jc w:val="right"/>
              <w:rPr>
                <w:color w:val="000000"/>
                <w:sz w:val="16"/>
                <w:szCs w:val="16"/>
              </w:rPr>
            </w:pPr>
            <w:r>
              <w:rPr>
                <w:color w:val="000000"/>
                <w:sz w:val="16"/>
                <w:szCs w:val="16"/>
              </w:rPr>
              <w:t>-</w:t>
            </w:r>
          </w:p>
        </w:tc>
        <w:tc>
          <w:tcPr>
            <w:tcW w:w="963" w:type="dxa"/>
            <w:noWrap/>
            <w:vAlign w:val="bottom"/>
          </w:tcPr>
          <w:p w14:paraId="1C09DC9E" w14:textId="3893A4CD" w:rsidR="00C93B96" w:rsidRPr="004C117E" w:rsidRDefault="00060116" w:rsidP="002415D1">
            <w:pPr>
              <w:jc w:val="right"/>
              <w:rPr>
                <w:color w:val="000000"/>
                <w:sz w:val="16"/>
                <w:szCs w:val="16"/>
              </w:rPr>
            </w:pPr>
            <w:r>
              <w:rPr>
                <w:color w:val="000000"/>
                <w:sz w:val="16"/>
                <w:szCs w:val="16"/>
              </w:rPr>
              <w:t>4.223.089</w:t>
            </w:r>
          </w:p>
        </w:tc>
      </w:tr>
      <w:tr w:rsidR="00C93B96" w:rsidRPr="004C117E" w14:paraId="1A0D4F6F" w14:textId="77777777" w:rsidTr="00060116">
        <w:trPr>
          <w:trHeight w:val="113"/>
        </w:trPr>
        <w:tc>
          <w:tcPr>
            <w:tcW w:w="2520" w:type="dxa"/>
            <w:vAlign w:val="center"/>
            <w:hideMark/>
          </w:tcPr>
          <w:p w14:paraId="51698A06" w14:textId="77777777" w:rsidR="00C93B96" w:rsidRPr="004C117E" w:rsidRDefault="00C93B96" w:rsidP="00C93B96">
            <w:pPr>
              <w:rPr>
                <w:color w:val="000000"/>
                <w:sz w:val="16"/>
                <w:szCs w:val="16"/>
              </w:rPr>
            </w:pPr>
            <w:r w:rsidRPr="004C117E">
              <w:rPr>
                <w:color w:val="000000"/>
                <w:sz w:val="16"/>
                <w:szCs w:val="16"/>
              </w:rPr>
              <w:t xml:space="preserve">Gerçek kişilerin ticari olmayan </w:t>
            </w:r>
          </w:p>
        </w:tc>
        <w:tc>
          <w:tcPr>
            <w:tcW w:w="810" w:type="dxa"/>
            <w:noWrap/>
            <w:vAlign w:val="bottom"/>
          </w:tcPr>
          <w:p w14:paraId="58E0DFEB" w14:textId="7239872B" w:rsidR="00C93B96" w:rsidRPr="004C117E" w:rsidRDefault="00C93B96" w:rsidP="002415D1">
            <w:pPr>
              <w:jc w:val="right"/>
              <w:rPr>
                <w:color w:val="000000"/>
                <w:sz w:val="16"/>
                <w:szCs w:val="16"/>
              </w:rPr>
            </w:pPr>
          </w:p>
        </w:tc>
        <w:tc>
          <w:tcPr>
            <w:tcW w:w="922" w:type="dxa"/>
            <w:noWrap/>
            <w:vAlign w:val="bottom"/>
          </w:tcPr>
          <w:p w14:paraId="45FB2F1C" w14:textId="746217D7" w:rsidR="00C93B96" w:rsidRPr="004C117E" w:rsidRDefault="00C93B96" w:rsidP="002415D1">
            <w:pPr>
              <w:jc w:val="right"/>
              <w:rPr>
                <w:color w:val="000000"/>
                <w:sz w:val="16"/>
                <w:szCs w:val="16"/>
              </w:rPr>
            </w:pPr>
          </w:p>
        </w:tc>
        <w:tc>
          <w:tcPr>
            <w:tcW w:w="826" w:type="dxa"/>
            <w:noWrap/>
            <w:vAlign w:val="bottom"/>
          </w:tcPr>
          <w:p w14:paraId="504B1EDC" w14:textId="7C23618B" w:rsidR="00C93B96" w:rsidRPr="004C117E" w:rsidRDefault="00C93B96" w:rsidP="002415D1">
            <w:pPr>
              <w:jc w:val="right"/>
              <w:rPr>
                <w:color w:val="000000"/>
                <w:sz w:val="16"/>
                <w:szCs w:val="16"/>
              </w:rPr>
            </w:pPr>
          </w:p>
        </w:tc>
        <w:tc>
          <w:tcPr>
            <w:tcW w:w="826" w:type="dxa"/>
            <w:noWrap/>
            <w:vAlign w:val="bottom"/>
          </w:tcPr>
          <w:p w14:paraId="6CEBC805" w14:textId="6BECF296" w:rsidR="00C93B96" w:rsidRPr="004C117E" w:rsidRDefault="00C93B96" w:rsidP="002415D1">
            <w:pPr>
              <w:jc w:val="right"/>
              <w:rPr>
                <w:color w:val="000000"/>
                <w:sz w:val="16"/>
                <w:szCs w:val="16"/>
              </w:rPr>
            </w:pPr>
          </w:p>
        </w:tc>
        <w:tc>
          <w:tcPr>
            <w:tcW w:w="826" w:type="dxa"/>
            <w:noWrap/>
            <w:vAlign w:val="bottom"/>
          </w:tcPr>
          <w:p w14:paraId="2C654973" w14:textId="6D658D5C" w:rsidR="00C93B96" w:rsidRPr="004C117E" w:rsidRDefault="00C93B96" w:rsidP="002415D1">
            <w:pPr>
              <w:jc w:val="right"/>
              <w:rPr>
                <w:color w:val="000000"/>
                <w:sz w:val="16"/>
                <w:szCs w:val="16"/>
              </w:rPr>
            </w:pPr>
          </w:p>
        </w:tc>
        <w:tc>
          <w:tcPr>
            <w:tcW w:w="826" w:type="dxa"/>
            <w:noWrap/>
            <w:vAlign w:val="bottom"/>
          </w:tcPr>
          <w:p w14:paraId="44BF8E54" w14:textId="3070AB3A" w:rsidR="00C93B96" w:rsidRPr="004C117E" w:rsidRDefault="00C93B96" w:rsidP="002415D1">
            <w:pPr>
              <w:jc w:val="right"/>
              <w:rPr>
                <w:color w:val="000000"/>
                <w:sz w:val="16"/>
                <w:szCs w:val="16"/>
              </w:rPr>
            </w:pPr>
          </w:p>
        </w:tc>
        <w:tc>
          <w:tcPr>
            <w:tcW w:w="826" w:type="dxa"/>
            <w:noWrap/>
            <w:vAlign w:val="bottom"/>
          </w:tcPr>
          <w:p w14:paraId="03C40649" w14:textId="68BCDCD4" w:rsidR="00C93B96" w:rsidRPr="004C117E" w:rsidRDefault="00C93B96" w:rsidP="002415D1">
            <w:pPr>
              <w:jc w:val="right"/>
              <w:rPr>
                <w:color w:val="000000"/>
                <w:sz w:val="16"/>
                <w:szCs w:val="16"/>
              </w:rPr>
            </w:pPr>
          </w:p>
        </w:tc>
        <w:tc>
          <w:tcPr>
            <w:tcW w:w="963" w:type="dxa"/>
            <w:noWrap/>
            <w:vAlign w:val="bottom"/>
          </w:tcPr>
          <w:p w14:paraId="1231C2DD" w14:textId="43066E28" w:rsidR="00C93B96" w:rsidRPr="004C117E" w:rsidRDefault="00C93B96" w:rsidP="002415D1">
            <w:pPr>
              <w:jc w:val="right"/>
              <w:rPr>
                <w:color w:val="000000"/>
                <w:sz w:val="16"/>
                <w:szCs w:val="16"/>
              </w:rPr>
            </w:pPr>
          </w:p>
        </w:tc>
      </w:tr>
      <w:tr w:rsidR="001300C3" w:rsidRPr="004C117E" w14:paraId="0C9D801F" w14:textId="77777777" w:rsidTr="00060116">
        <w:trPr>
          <w:trHeight w:val="113"/>
        </w:trPr>
        <w:tc>
          <w:tcPr>
            <w:tcW w:w="2520" w:type="dxa"/>
            <w:vAlign w:val="center"/>
            <w:hideMark/>
          </w:tcPr>
          <w:p w14:paraId="0BAD232E" w14:textId="77777777" w:rsidR="001300C3" w:rsidRPr="004C117E" w:rsidRDefault="001300C3" w:rsidP="001300C3">
            <w:pPr>
              <w:rPr>
                <w:color w:val="000000"/>
                <w:sz w:val="16"/>
                <w:szCs w:val="16"/>
              </w:rPr>
            </w:pPr>
            <w:r w:rsidRPr="004C117E">
              <w:rPr>
                <w:color w:val="000000"/>
                <w:sz w:val="16"/>
                <w:szCs w:val="16"/>
              </w:rPr>
              <w:t>katılma hs.</w:t>
            </w:r>
          </w:p>
        </w:tc>
        <w:tc>
          <w:tcPr>
            <w:tcW w:w="810" w:type="dxa"/>
            <w:noWrap/>
            <w:vAlign w:val="bottom"/>
          </w:tcPr>
          <w:p w14:paraId="0C2B44A0" w14:textId="443DED08" w:rsidR="001300C3" w:rsidRPr="004C117E" w:rsidRDefault="00060116" w:rsidP="002415D1">
            <w:pPr>
              <w:jc w:val="right"/>
              <w:rPr>
                <w:color w:val="000000"/>
                <w:sz w:val="16"/>
                <w:szCs w:val="16"/>
              </w:rPr>
            </w:pPr>
            <w:r>
              <w:rPr>
                <w:color w:val="000000"/>
                <w:sz w:val="16"/>
                <w:szCs w:val="16"/>
              </w:rPr>
              <w:t>320.031</w:t>
            </w:r>
          </w:p>
        </w:tc>
        <w:tc>
          <w:tcPr>
            <w:tcW w:w="922" w:type="dxa"/>
            <w:noWrap/>
            <w:vAlign w:val="bottom"/>
          </w:tcPr>
          <w:p w14:paraId="72F46857" w14:textId="04F3B1D3" w:rsidR="001300C3" w:rsidRPr="004C117E" w:rsidRDefault="00060116" w:rsidP="002415D1">
            <w:pPr>
              <w:jc w:val="right"/>
              <w:rPr>
                <w:sz w:val="16"/>
                <w:szCs w:val="16"/>
              </w:rPr>
            </w:pPr>
            <w:r>
              <w:rPr>
                <w:sz w:val="16"/>
                <w:szCs w:val="16"/>
              </w:rPr>
              <w:t>1.429.747</w:t>
            </w:r>
          </w:p>
        </w:tc>
        <w:tc>
          <w:tcPr>
            <w:tcW w:w="826" w:type="dxa"/>
            <w:noWrap/>
            <w:vAlign w:val="bottom"/>
          </w:tcPr>
          <w:p w14:paraId="2553D6FB" w14:textId="1FC03778" w:rsidR="001300C3" w:rsidRPr="004C117E" w:rsidRDefault="00060116" w:rsidP="002415D1">
            <w:pPr>
              <w:jc w:val="right"/>
              <w:rPr>
                <w:sz w:val="16"/>
                <w:szCs w:val="16"/>
              </w:rPr>
            </w:pPr>
            <w:r>
              <w:rPr>
                <w:sz w:val="16"/>
                <w:szCs w:val="16"/>
              </w:rPr>
              <w:t>167.543</w:t>
            </w:r>
          </w:p>
        </w:tc>
        <w:tc>
          <w:tcPr>
            <w:tcW w:w="826" w:type="dxa"/>
            <w:noWrap/>
            <w:vAlign w:val="bottom"/>
          </w:tcPr>
          <w:p w14:paraId="1C6B1AF3" w14:textId="3ECE739C" w:rsidR="001300C3" w:rsidRPr="004C117E" w:rsidRDefault="00E07CBB" w:rsidP="002415D1">
            <w:pPr>
              <w:jc w:val="right"/>
              <w:rPr>
                <w:sz w:val="16"/>
                <w:szCs w:val="16"/>
              </w:rPr>
            </w:pPr>
            <w:r>
              <w:rPr>
                <w:sz w:val="16"/>
                <w:szCs w:val="16"/>
              </w:rPr>
              <w:t>-</w:t>
            </w:r>
          </w:p>
        </w:tc>
        <w:tc>
          <w:tcPr>
            <w:tcW w:w="826" w:type="dxa"/>
            <w:noWrap/>
            <w:vAlign w:val="bottom"/>
          </w:tcPr>
          <w:p w14:paraId="53F5A5DB" w14:textId="53141B67" w:rsidR="001300C3" w:rsidRPr="004C117E" w:rsidRDefault="00060116" w:rsidP="002415D1">
            <w:pPr>
              <w:jc w:val="right"/>
              <w:rPr>
                <w:sz w:val="16"/>
                <w:szCs w:val="16"/>
              </w:rPr>
            </w:pPr>
            <w:r>
              <w:rPr>
                <w:sz w:val="16"/>
                <w:szCs w:val="16"/>
              </w:rPr>
              <w:t>55.319</w:t>
            </w:r>
          </w:p>
        </w:tc>
        <w:tc>
          <w:tcPr>
            <w:tcW w:w="826" w:type="dxa"/>
            <w:noWrap/>
            <w:vAlign w:val="bottom"/>
          </w:tcPr>
          <w:p w14:paraId="11E8AAA3" w14:textId="091FE72E" w:rsidR="001300C3" w:rsidRPr="004C117E" w:rsidRDefault="00060116" w:rsidP="002415D1">
            <w:pPr>
              <w:jc w:val="right"/>
              <w:rPr>
                <w:sz w:val="16"/>
                <w:szCs w:val="16"/>
              </w:rPr>
            </w:pPr>
            <w:r>
              <w:rPr>
                <w:sz w:val="16"/>
                <w:szCs w:val="16"/>
              </w:rPr>
              <w:t>227.859</w:t>
            </w:r>
          </w:p>
        </w:tc>
        <w:tc>
          <w:tcPr>
            <w:tcW w:w="826" w:type="dxa"/>
            <w:noWrap/>
            <w:vAlign w:val="bottom"/>
          </w:tcPr>
          <w:p w14:paraId="25E6EE28" w14:textId="57CF904B" w:rsidR="001300C3" w:rsidRPr="004C117E" w:rsidRDefault="00060116" w:rsidP="002415D1">
            <w:pPr>
              <w:jc w:val="right"/>
              <w:rPr>
                <w:sz w:val="16"/>
                <w:szCs w:val="16"/>
              </w:rPr>
            </w:pPr>
            <w:r>
              <w:rPr>
                <w:sz w:val="16"/>
                <w:szCs w:val="16"/>
              </w:rPr>
              <w:t>13</w:t>
            </w:r>
          </w:p>
        </w:tc>
        <w:tc>
          <w:tcPr>
            <w:tcW w:w="963" w:type="dxa"/>
            <w:noWrap/>
            <w:vAlign w:val="bottom"/>
          </w:tcPr>
          <w:p w14:paraId="274B3E30" w14:textId="46DE9BC0" w:rsidR="001300C3" w:rsidRPr="004C117E" w:rsidRDefault="00060116" w:rsidP="002415D1">
            <w:pPr>
              <w:jc w:val="right"/>
              <w:rPr>
                <w:sz w:val="16"/>
                <w:szCs w:val="16"/>
              </w:rPr>
            </w:pPr>
            <w:r>
              <w:rPr>
                <w:sz w:val="16"/>
                <w:szCs w:val="16"/>
              </w:rPr>
              <w:t>2.200.512</w:t>
            </w:r>
          </w:p>
        </w:tc>
      </w:tr>
      <w:tr w:rsidR="001300C3" w:rsidRPr="004C117E" w14:paraId="0C63A78E" w14:textId="77777777" w:rsidTr="00060116">
        <w:trPr>
          <w:trHeight w:val="113"/>
        </w:trPr>
        <w:tc>
          <w:tcPr>
            <w:tcW w:w="2520" w:type="dxa"/>
            <w:vAlign w:val="center"/>
            <w:hideMark/>
          </w:tcPr>
          <w:p w14:paraId="1148E015" w14:textId="77777777" w:rsidR="001300C3" w:rsidRPr="004C117E" w:rsidRDefault="001300C3" w:rsidP="001300C3">
            <w:pPr>
              <w:rPr>
                <w:color w:val="000000"/>
                <w:sz w:val="16"/>
                <w:szCs w:val="16"/>
              </w:rPr>
            </w:pPr>
            <w:r w:rsidRPr="004C117E">
              <w:rPr>
                <w:color w:val="000000"/>
                <w:sz w:val="16"/>
                <w:szCs w:val="16"/>
              </w:rPr>
              <w:t>Resmi kuruluş katılma hs.</w:t>
            </w:r>
          </w:p>
        </w:tc>
        <w:tc>
          <w:tcPr>
            <w:tcW w:w="810" w:type="dxa"/>
            <w:noWrap/>
            <w:vAlign w:val="bottom"/>
          </w:tcPr>
          <w:p w14:paraId="33C94FA9" w14:textId="5A84FEF7" w:rsidR="001300C3" w:rsidRPr="004C117E" w:rsidRDefault="00060116" w:rsidP="002415D1">
            <w:pPr>
              <w:jc w:val="right"/>
              <w:rPr>
                <w:color w:val="000000"/>
                <w:sz w:val="16"/>
                <w:szCs w:val="16"/>
              </w:rPr>
            </w:pPr>
            <w:r>
              <w:rPr>
                <w:color w:val="000000"/>
                <w:sz w:val="16"/>
                <w:szCs w:val="16"/>
              </w:rPr>
              <w:t>719.940</w:t>
            </w:r>
          </w:p>
        </w:tc>
        <w:tc>
          <w:tcPr>
            <w:tcW w:w="922" w:type="dxa"/>
            <w:noWrap/>
            <w:vAlign w:val="bottom"/>
          </w:tcPr>
          <w:p w14:paraId="4D01CB8E" w14:textId="13A40EBD" w:rsidR="001300C3" w:rsidRPr="004C117E" w:rsidRDefault="00060116" w:rsidP="002415D1">
            <w:pPr>
              <w:jc w:val="right"/>
              <w:rPr>
                <w:color w:val="000000"/>
                <w:sz w:val="16"/>
                <w:szCs w:val="16"/>
              </w:rPr>
            </w:pPr>
            <w:r>
              <w:rPr>
                <w:color w:val="000000"/>
                <w:sz w:val="16"/>
                <w:szCs w:val="16"/>
              </w:rPr>
              <w:t>2.868.367</w:t>
            </w:r>
          </w:p>
        </w:tc>
        <w:tc>
          <w:tcPr>
            <w:tcW w:w="826" w:type="dxa"/>
            <w:noWrap/>
            <w:vAlign w:val="bottom"/>
          </w:tcPr>
          <w:p w14:paraId="58EAD329" w14:textId="79A97C39" w:rsidR="001300C3" w:rsidRPr="004C117E" w:rsidRDefault="00060116" w:rsidP="002415D1">
            <w:pPr>
              <w:jc w:val="right"/>
              <w:rPr>
                <w:color w:val="000000"/>
                <w:sz w:val="16"/>
                <w:szCs w:val="16"/>
              </w:rPr>
            </w:pPr>
            <w:r>
              <w:rPr>
                <w:color w:val="000000"/>
                <w:sz w:val="16"/>
                <w:szCs w:val="16"/>
              </w:rPr>
              <w:t>362.725</w:t>
            </w:r>
          </w:p>
        </w:tc>
        <w:tc>
          <w:tcPr>
            <w:tcW w:w="826" w:type="dxa"/>
            <w:noWrap/>
            <w:vAlign w:val="bottom"/>
          </w:tcPr>
          <w:p w14:paraId="43B3BE29" w14:textId="75F8F565"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619304CF" w14:textId="4B5F6536" w:rsidR="001300C3" w:rsidRPr="004C117E" w:rsidRDefault="00060116" w:rsidP="002415D1">
            <w:pPr>
              <w:jc w:val="right"/>
              <w:rPr>
                <w:color w:val="000000"/>
                <w:sz w:val="16"/>
                <w:szCs w:val="16"/>
              </w:rPr>
            </w:pPr>
            <w:r>
              <w:rPr>
                <w:color w:val="000000"/>
                <w:sz w:val="16"/>
                <w:szCs w:val="16"/>
              </w:rPr>
              <w:t>104.273</w:t>
            </w:r>
          </w:p>
        </w:tc>
        <w:tc>
          <w:tcPr>
            <w:tcW w:w="826" w:type="dxa"/>
            <w:noWrap/>
            <w:vAlign w:val="bottom"/>
          </w:tcPr>
          <w:p w14:paraId="602C51D6" w14:textId="1F3C89B2"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1F4C7A60" w14:textId="707B3985"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53FF8379" w14:textId="03288A1D" w:rsidR="001300C3" w:rsidRPr="004C117E" w:rsidRDefault="00060116" w:rsidP="002415D1">
            <w:pPr>
              <w:jc w:val="right"/>
              <w:rPr>
                <w:color w:val="000000"/>
                <w:sz w:val="16"/>
                <w:szCs w:val="16"/>
              </w:rPr>
            </w:pPr>
            <w:r>
              <w:rPr>
                <w:color w:val="000000"/>
                <w:sz w:val="16"/>
                <w:szCs w:val="16"/>
              </w:rPr>
              <w:t>4.055.305</w:t>
            </w:r>
          </w:p>
        </w:tc>
      </w:tr>
      <w:tr w:rsidR="001300C3" w:rsidRPr="004C117E" w14:paraId="5D817335" w14:textId="77777777" w:rsidTr="00060116">
        <w:trPr>
          <w:trHeight w:val="113"/>
        </w:trPr>
        <w:tc>
          <w:tcPr>
            <w:tcW w:w="2520" w:type="dxa"/>
            <w:vAlign w:val="center"/>
            <w:hideMark/>
          </w:tcPr>
          <w:p w14:paraId="661FA9F5" w14:textId="77777777" w:rsidR="001300C3" w:rsidRPr="004C117E" w:rsidRDefault="001300C3" w:rsidP="001300C3">
            <w:pPr>
              <w:rPr>
                <w:color w:val="000000"/>
                <w:sz w:val="16"/>
                <w:szCs w:val="16"/>
              </w:rPr>
            </w:pPr>
            <w:r w:rsidRPr="004C117E">
              <w:rPr>
                <w:color w:val="000000"/>
                <w:sz w:val="16"/>
                <w:szCs w:val="16"/>
              </w:rPr>
              <w:t>Ticari kuruluş katılma hs.</w:t>
            </w:r>
          </w:p>
        </w:tc>
        <w:tc>
          <w:tcPr>
            <w:tcW w:w="810" w:type="dxa"/>
            <w:noWrap/>
            <w:vAlign w:val="bottom"/>
          </w:tcPr>
          <w:p w14:paraId="67C7FEC2" w14:textId="6051683E" w:rsidR="001300C3" w:rsidRPr="004C117E" w:rsidRDefault="00060116" w:rsidP="00060116">
            <w:pPr>
              <w:jc w:val="right"/>
              <w:rPr>
                <w:color w:val="000000"/>
                <w:sz w:val="16"/>
                <w:szCs w:val="16"/>
              </w:rPr>
            </w:pPr>
            <w:r>
              <w:rPr>
                <w:color w:val="000000"/>
                <w:sz w:val="16"/>
                <w:szCs w:val="16"/>
              </w:rPr>
              <w:t>1.678.033</w:t>
            </w:r>
          </w:p>
        </w:tc>
        <w:tc>
          <w:tcPr>
            <w:tcW w:w="922" w:type="dxa"/>
            <w:noWrap/>
            <w:vAlign w:val="bottom"/>
          </w:tcPr>
          <w:p w14:paraId="7E8541BF" w14:textId="38C0B650" w:rsidR="001300C3" w:rsidRPr="004C117E" w:rsidRDefault="00060116" w:rsidP="002415D1">
            <w:pPr>
              <w:jc w:val="right"/>
              <w:rPr>
                <w:color w:val="000000"/>
                <w:sz w:val="16"/>
                <w:szCs w:val="16"/>
              </w:rPr>
            </w:pPr>
            <w:r>
              <w:rPr>
                <w:color w:val="000000"/>
                <w:sz w:val="16"/>
                <w:szCs w:val="16"/>
              </w:rPr>
              <w:t>2.858.337</w:t>
            </w:r>
          </w:p>
        </w:tc>
        <w:tc>
          <w:tcPr>
            <w:tcW w:w="826" w:type="dxa"/>
            <w:noWrap/>
            <w:vAlign w:val="bottom"/>
          </w:tcPr>
          <w:p w14:paraId="59384475" w14:textId="05F79BD8" w:rsidR="001300C3" w:rsidRPr="004C117E" w:rsidRDefault="00060116" w:rsidP="002415D1">
            <w:pPr>
              <w:jc w:val="right"/>
              <w:rPr>
                <w:color w:val="000000"/>
                <w:sz w:val="16"/>
                <w:szCs w:val="16"/>
              </w:rPr>
            </w:pPr>
            <w:r>
              <w:rPr>
                <w:color w:val="000000"/>
                <w:sz w:val="16"/>
                <w:szCs w:val="16"/>
              </w:rPr>
              <w:t>707.545</w:t>
            </w:r>
          </w:p>
        </w:tc>
        <w:tc>
          <w:tcPr>
            <w:tcW w:w="826" w:type="dxa"/>
            <w:noWrap/>
            <w:vAlign w:val="bottom"/>
          </w:tcPr>
          <w:p w14:paraId="5EA710F2" w14:textId="24656C5B"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4A4208F4" w14:textId="160F245C" w:rsidR="001300C3" w:rsidRPr="004C117E" w:rsidRDefault="00060116" w:rsidP="002415D1">
            <w:pPr>
              <w:jc w:val="right"/>
              <w:rPr>
                <w:color w:val="000000"/>
                <w:sz w:val="16"/>
                <w:szCs w:val="16"/>
              </w:rPr>
            </w:pPr>
            <w:r>
              <w:rPr>
                <w:color w:val="000000"/>
                <w:sz w:val="16"/>
                <w:szCs w:val="16"/>
              </w:rPr>
              <w:t>540.164</w:t>
            </w:r>
          </w:p>
        </w:tc>
        <w:tc>
          <w:tcPr>
            <w:tcW w:w="826" w:type="dxa"/>
            <w:noWrap/>
            <w:vAlign w:val="bottom"/>
          </w:tcPr>
          <w:p w14:paraId="625E47D7" w14:textId="5B0EEBCE" w:rsidR="001300C3" w:rsidRPr="004C117E" w:rsidRDefault="00060116" w:rsidP="002415D1">
            <w:pPr>
              <w:jc w:val="right"/>
              <w:rPr>
                <w:color w:val="000000"/>
                <w:sz w:val="16"/>
                <w:szCs w:val="16"/>
              </w:rPr>
            </w:pPr>
            <w:r>
              <w:rPr>
                <w:color w:val="000000"/>
                <w:sz w:val="16"/>
                <w:szCs w:val="16"/>
              </w:rPr>
              <w:t>97.047</w:t>
            </w:r>
          </w:p>
        </w:tc>
        <w:tc>
          <w:tcPr>
            <w:tcW w:w="826" w:type="dxa"/>
            <w:noWrap/>
            <w:vAlign w:val="bottom"/>
          </w:tcPr>
          <w:p w14:paraId="55F6DCB8" w14:textId="247BE6FD"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7A7E61F8" w14:textId="37AC7BE1" w:rsidR="001300C3" w:rsidRPr="004C117E" w:rsidRDefault="00060116" w:rsidP="002415D1">
            <w:pPr>
              <w:jc w:val="right"/>
              <w:rPr>
                <w:color w:val="000000"/>
                <w:sz w:val="16"/>
                <w:szCs w:val="16"/>
              </w:rPr>
            </w:pPr>
            <w:r>
              <w:rPr>
                <w:color w:val="000000"/>
                <w:sz w:val="16"/>
                <w:szCs w:val="16"/>
              </w:rPr>
              <w:t>5.881.126</w:t>
            </w:r>
          </w:p>
        </w:tc>
      </w:tr>
      <w:tr w:rsidR="00646738" w:rsidRPr="004C117E" w14:paraId="4DE3DFCA" w14:textId="77777777" w:rsidTr="00060116">
        <w:trPr>
          <w:trHeight w:val="113"/>
        </w:trPr>
        <w:tc>
          <w:tcPr>
            <w:tcW w:w="2520" w:type="dxa"/>
            <w:vAlign w:val="center"/>
          </w:tcPr>
          <w:p w14:paraId="1CE947C0" w14:textId="04B227E9" w:rsidR="00646738" w:rsidRPr="004C117E" w:rsidRDefault="00646738" w:rsidP="001300C3">
            <w:pPr>
              <w:rPr>
                <w:color w:val="000000"/>
                <w:sz w:val="16"/>
                <w:szCs w:val="16"/>
              </w:rPr>
            </w:pPr>
            <w:r>
              <w:rPr>
                <w:color w:val="000000"/>
                <w:sz w:val="16"/>
                <w:szCs w:val="16"/>
              </w:rPr>
              <w:t>Diğer kuruluş katılma hs.</w:t>
            </w:r>
          </w:p>
        </w:tc>
        <w:tc>
          <w:tcPr>
            <w:tcW w:w="810" w:type="dxa"/>
            <w:noWrap/>
            <w:vAlign w:val="bottom"/>
          </w:tcPr>
          <w:p w14:paraId="3C724F04" w14:textId="67A74F69" w:rsidR="00646738" w:rsidRDefault="00060116" w:rsidP="00060116">
            <w:pPr>
              <w:jc w:val="right"/>
              <w:rPr>
                <w:color w:val="000000"/>
                <w:sz w:val="16"/>
                <w:szCs w:val="16"/>
              </w:rPr>
            </w:pPr>
            <w:r>
              <w:rPr>
                <w:color w:val="000000"/>
                <w:sz w:val="16"/>
                <w:szCs w:val="16"/>
              </w:rPr>
              <w:t>1.862.564</w:t>
            </w:r>
          </w:p>
        </w:tc>
        <w:tc>
          <w:tcPr>
            <w:tcW w:w="922" w:type="dxa"/>
            <w:noWrap/>
            <w:vAlign w:val="bottom"/>
          </w:tcPr>
          <w:p w14:paraId="084E241F" w14:textId="38935E2C" w:rsidR="00646738" w:rsidRDefault="00060116" w:rsidP="002415D1">
            <w:pPr>
              <w:jc w:val="right"/>
              <w:rPr>
                <w:color w:val="000000"/>
                <w:sz w:val="16"/>
                <w:szCs w:val="16"/>
              </w:rPr>
            </w:pPr>
            <w:r>
              <w:rPr>
                <w:color w:val="000000"/>
                <w:sz w:val="16"/>
                <w:szCs w:val="16"/>
              </w:rPr>
              <w:t>3.667.165</w:t>
            </w:r>
          </w:p>
        </w:tc>
        <w:tc>
          <w:tcPr>
            <w:tcW w:w="826" w:type="dxa"/>
            <w:noWrap/>
            <w:vAlign w:val="bottom"/>
          </w:tcPr>
          <w:p w14:paraId="38CC80AB" w14:textId="73C179D8" w:rsidR="00646738" w:rsidRDefault="00060116" w:rsidP="002415D1">
            <w:pPr>
              <w:jc w:val="right"/>
              <w:rPr>
                <w:color w:val="000000"/>
                <w:sz w:val="16"/>
                <w:szCs w:val="16"/>
              </w:rPr>
            </w:pPr>
            <w:r>
              <w:rPr>
                <w:color w:val="000000"/>
                <w:sz w:val="16"/>
                <w:szCs w:val="16"/>
              </w:rPr>
              <w:t>2.818.333</w:t>
            </w:r>
          </w:p>
        </w:tc>
        <w:tc>
          <w:tcPr>
            <w:tcW w:w="826" w:type="dxa"/>
            <w:noWrap/>
            <w:vAlign w:val="bottom"/>
          </w:tcPr>
          <w:p w14:paraId="1870FDEF" w14:textId="200277A7" w:rsidR="00646738" w:rsidRDefault="00646738" w:rsidP="002415D1">
            <w:pPr>
              <w:jc w:val="right"/>
              <w:rPr>
                <w:color w:val="000000"/>
                <w:sz w:val="16"/>
                <w:szCs w:val="16"/>
              </w:rPr>
            </w:pPr>
            <w:r>
              <w:rPr>
                <w:color w:val="000000"/>
                <w:sz w:val="16"/>
                <w:szCs w:val="16"/>
              </w:rPr>
              <w:t>-</w:t>
            </w:r>
          </w:p>
        </w:tc>
        <w:tc>
          <w:tcPr>
            <w:tcW w:w="826" w:type="dxa"/>
            <w:noWrap/>
            <w:vAlign w:val="bottom"/>
          </w:tcPr>
          <w:p w14:paraId="41CA7D2F" w14:textId="042886DA" w:rsidR="00646738" w:rsidRDefault="00060116" w:rsidP="002415D1">
            <w:pPr>
              <w:jc w:val="right"/>
              <w:rPr>
                <w:color w:val="000000"/>
                <w:sz w:val="16"/>
                <w:szCs w:val="16"/>
              </w:rPr>
            </w:pPr>
            <w:r>
              <w:rPr>
                <w:color w:val="000000"/>
                <w:sz w:val="16"/>
                <w:szCs w:val="16"/>
              </w:rPr>
              <w:t>408.509</w:t>
            </w:r>
          </w:p>
        </w:tc>
        <w:tc>
          <w:tcPr>
            <w:tcW w:w="826" w:type="dxa"/>
            <w:noWrap/>
            <w:vAlign w:val="bottom"/>
          </w:tcPr>
          <w:p w14:paraId="1031593B" w14:textId="520C387C" w:rsidR="00646738" w:rsidRDefault="00060116" w:rsidP="002415D1">
            <w:pPr>
              <w:jc w:val="right"/>
              <w:rPr>
                <w:color w:val="000000"/>
                <w:sz w:val="16"/>
                <w:szCs w:val="16"/>
              </w:rPr>
            </w:pPr>
            <w:r>
              <w:rPr>
                <w:color w:val="000000"/>
                <w:sz w:val="16"/>
                <w:szCs w:val="16"/>
              </w:rPr>
              <w:t>2.389.339</w:t>
            </w:r>
          </w:p>
        </w:tc>
        <w:tc>
          <w:tcPr>
            <w:tcW w:w="826" w:type="dxa"/>
            <w:noWrap/>
            <w:vAlign w:val="bottom"/>
          </w:tcPr>
          <w:p w14:paraId="5038E827" w14:textId="197313F6" w:rsidR="00646738" w:rsidRDefault="00646738" w:rsidP="002415D1">
            <w:pPr>
              <w:jc w:val="right"/>
              <w:rPr>
                <w:color w:val="000000"/>
                <w:sz w:val="16"/>
                <w:szCs w:val="16"/>
              </w:rPr>
            </w:pPr>
            <w:r>
              <w:rPr>
                <w:color w:val="000000"/>
                <w:sz w:val="16"/>
                <w:szCs w:val="16"/>
              </w:rPr>
              <w:t>-</w:t>
            </w:r>
          </w:p>
        </w:tc>
        <w:tc>
          <w:tcPr>
            <w:tcW w:w="963" w:type="dxa"/>
            <w:noWrap/>
            <w:vAlign w:val="bottom"/>
          </w:tcPr>
          <w:p w14:paraId="322EF117" w14:textId="6CF1753A" w:rsidR="00646738" w:rsidRDefault="00060116" w:rsidP="002415D1">
            <w:pPr>
              <w:jc w:val="right"/>
              <w:rPr>
                <w:color w:val="000000"/>
                <w:sz w:val="16"/>
                <w:szCs w:val="16"/>
              </w:rPr>
            </w:pPr>
            <w:r>
              <w:rPr>
                <w:color w:val="000000"/>
                <w:sz w:val="16"/>
                <w:szCs w:val="16"/>
              </w:rPr>
              <w:t>11.145.910</w:t>
            </w:r>
          </w:p>
        </w:tc>
      </w:tr>
      <w:tr w:rsidR="001300C3" w:rsidRPr="004C117E" w14:paraId="26B60F9E" w14:textId="77777777" w:rsidTr="00060116">
        <w:trPr>
          <w:trHeight w:val="113"/>
        </w:trPr>
        <w:tc>
          <w:tcPr>
            <w:tcW w:w="2520" w:type="dxa"/>
            <w:tcBorders>
              <w:top w:val="single" w:sz="4" w:space="0" w:color="auto"/>
            </w:tcBorders>
            <w:vAlign w:val="center"/>
            <w:hideMark/>
          </w:tcPr>
          <w:p w14:paraId="2B824788" w14:textId="77777777" w:rsidR="001300C3" w:rsidRPr="004C117E" w:rsidRDefault="001300C3" w:rsidP="001300C3">
            <w:pPr>
              <w:rPr>
                <w:color w:val="000000"/>
                <w:sz w:val="16"/>
                <w:szCs w:val="16"/>
              </w:rPr>
            </w:pPr>
            <w:r w:rsidRPr="004C117E">
              <w:rPr>
                <w:color w:val="000000"/>
                <w:sz w:val="16"/>
                <w:szCs w:val="16"/>
              </w:rPr>
              <w:t> </w:t>
            </w:r>
          </w:p>
        </w:tc>
        <w:tc>
          <w:tcPr>
            <w:tcW w:w="810" w:type="dxa"/>
            <w:tcBorders>
              <w:top w:val="single" w:sz="4" w:space="0" w:color="auto"/>
            </w:tcBorders>
            <w:noWrap/>
            <w:vAlign w:val="bottom"/>
          </w:tcPr>
          <w:p w14:paraId="3FFF03C6" w14:textId="229E671C" w:rsidR="001300C3" w:rsidRPr="004C117E" w:rsidRDefault="001300C3" w:rsidP="002415D1">
            <w:pPr>
              <w:jc w:val="right"/>
              <w:rPr>
                <w:color w:val="000000"/>
                <w:sz w:val="16"/>
                <w:szCs w:val="16"/>
              </w:rPr>
            </w:pPr>
          </w:p>
        </w:tc>
        <w:tc>
          <w:tcPr>
            <w:tcW w:w="922" w:type="dxa"/>
            <w:tcBorders>
              <w:top w:val="single" w:sz="4" w:space="0" w:color="auto"/>
            </w:tcBorders>
            <w:noWrap/>
            <w:vAlign w:val="bottom"/>
          </w:tcPr>
          <w:p w14:paraId="354094D4" w14:textId="10122191"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099A50F3" w14:textId="1F941C65"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00203C25" w14:textId="555456D5"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6FAFFDF4" w14:textId="5277B47F"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4DAE616B" w14:textId="4E66A293"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35DC1DC3" w14:textId="249049A9" w:rsidR="001300C3" w:rsidRPr="004C117E" w:rsidRDefault="001300C3" w:rsidP="002415D1">
            <w:pPr>
              <w:jc w:val="right"/>
              <w:rPr>
                <w:color w:val="000000"/>
                <w:sz w:val="16"/>
                <w:szCs w:val="16"/>
              </w:rPr>
            </w:pPr>
          </w:p>
        </w:tc>
        <w:tc>
          <w:tcPr>
            <w:tcW w:w="963" w:type="dxa"/>
            <w:tcBorders>
              <w:top w:val="single" w:sz="4" w:space="0" w:color="auto"/>
            </w:tcBorders>
            <w:noWrap/>
            <w:vAlign w:val="bottom"/>
          </w:tcPr>
          <w:p w14:paraId="586E9E26" w14:textId="338230A0" w:rsidR="001300C3" w:rsidRPr="004C117E" w:rsidRDefault="001300C3" w:rsidP="002415D1">
            <w:pPr>
              <w:jc w:val="right"/>
              <w:rPr>
                <w:color w:val="000000"/>
                <w:sz w:val="16"/>
                <w:szCs w:val="16"/>
              </w:rPr>
            </w:pPr>
          </w:p>
        </w:tc>
      </w:tr>
      <w:tr w:rsidR="001300C3" w:rsidRPr="004C117E" w14:paraId="1ED618F9" w14:textId="77777777" w:rsidTr="00060116">
        <w:trPr>
          <w:trHeight w:val="113"/>
        </w:trPr>
        <w:tc>
          <w:tcPr>
            <w:tcW w:w="2520" w:type="dxa"/>
            <w:tcBorders>
              <w:bottom w:val="single" w:sz="8" w:space="0" w:color="auto"/>
            </w:tcBorders>
            <w:vAlign w:val="center"/>
            <w:hideMark/>
          </w:tcPr>
          <w:p w14:paraId="3181E4E2" w14:textId="4E83233F" w:rsidR="001300C3" w:rsidRPr="004C117E" w:rsidRDefault="001300C3" w:rsidP="001300C3">
            <w:pPr>
              <w:rPr>
                <w:b/>
                <w:bCs/>
                <w:color w:val="000000"/>
                <w:sz w:val="16"/>
                <w:szCs w:val="16"/>
              </w:rPr>
            </w:pPr>
            <w:r w:rsidRPr="004C117E">
              <w:rPr>
                <w:b/>
                <w:bCs/>
                <w:color w:val="000000"/>
                <w:sz w:val="16"/>
                <w:szCs w:val="16"/>
              </w:rPr>
              <w:t>Toplam</w:t>
            </w:r>
          </w:p>
        </w:tc>
        <w:tc>
          <w:tcPr>
            <w:tcW w:w="810" w:type="dxa"/>
            <w:tcBorders>
              <w:bottom w:val="single" w:sz="8" w:space="0" w:color="auto"/>
            </w:tcBorders>
            <w:noWrap/>
            <w:vAlign w:val="bottom"/>
          </w:tcPr>
          <w:p w14:paraId="5F368CB0" w14:textId="1F759ABE" w:rsidR="001300C3" w:rsidRPr="004C117E" w:rsidRDefault="00060116" w:rsidP="002415D1">
            <w:pPr>
              <w:jc w:val="right"/>
              <w:rPr>
                <w:b/>
                <w:bCs/>
                <w:color w:val="000000"/>
                <w:sz w:val="16"/>
                <w:szCs w:val="16"/>
              </w:rPr>
            </w:pPr>
            <w:r>
              <w:rPr>
                <w:b/>
                <w:bCs/>
                <w:color w:val="000000"/>
                <w:sz w:val="16"/>
                <w:szCs w:val="16"/>
              </w:rPr>
              <w:t>4.893.326</w:t>
            </w:r>
          </w:p>
        </w:tc>
        <w:tc>
          <w:tcPr>
            <w:tcW w:w="922" w:type="dxa"/>
            <w:tcBorders>
              <w:bottom w:val="single" w:sz="8" w:space="0" w:color="auto"/>
            </w:tcBorders>
            <w:noWrap/>
            <w:vAlign w:val="bottom"/>
          </w:tcPr>
          <w:p w14:paraId="4AC02CEE" w14:textId="1558B177" w:rsidR="001300C3" w:rsidRPr="004C117E" w:rsidRDefault="00060116" w:rsidP="002415D1">
            <w:pPr>
              <w:jc w:val="right"/>
              <w:rPr>
                <w:b/>
                <w:bCs/>
                <w:color w:val="000000"/>
                <w:sz w:val="16"/>
                <w:szCs w:val="16"/>
              </w:rPr>
            </w:pPr>
            <w:r>
              <w:rPr>
                <w:b/>
                <w:bCs/>
                <w:color w:val="000000"/>
                <w:sz w:val="16"/>
                <w:szCs w:val="16"/>
              </w:rPr>
              <w:t>13.409.098</w:t>
            </w:r>
          </w:p>
        </w:tc>
        <w:tc>
          <w:tcPr>
            <w:tcW w:w="826" w:type="dxa"/>
            <w:tcBorders>
              <w:bottom w:val="single" w:sz="8" w:space="0" w:color="auto"/>
            </w:tcBorders>
            <w:noWrap/>
            <w:vAlign w:val="bottom"/>
          </w:tcPr>
          <w:p w14:paraId="49887D01" w14:textId="5263878F" w:rsidR="001300C3" w:rsidRPr="004C117E" w:rsidRDefault="00060116" w:rsidP="002415D1">
            <w:pPr>
              <w:jc w:val="right"/>
              <w:rPr>
                <w:b/>
                <w:bCs/>
                <w:color w:val="000000"/>
                <w:sz w:val="16"/>
                <w:szCs w:val="16"/>
              </w:rPr>
            </w:pPr>
            <w:r>
              <w:rPr>
                <w:b/>
                <w:bCs/>
                <w:color w:val="000000"/>
                <w:sz w:val="16"/>
                <w:szCs w:val="16"/>
              </w:rPr>
              <w:t>5.380.995</w:t>
            </w:r>
          </w:p>
        </w:tc>
        <w:tc>
          <w:tcPr>
            <w:tcW w:w="826" w:type="dxa"/>
            <w:tcBorders>
              <w:bottom w:val="single" w:sz="8" w:space="0" w:color="auto"/>
            </w:tcBorders>
            <w:noWrap/>
            <w:vAlign w:val="bottom"/>
          </w:tcPr>
          <w:p w14:paraId="14306156" w14:textId="20C79748" w:rsidR="001300C3" w:rsidRPr="004C117E" w:rsidRDefault="00646738" w:rsidP="002415D1">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1F12EF25" w14:textId="32EB4265" w:rsidR="001300C3" w:rsidRPr="004C117E" w:rsidRDefault="00060116" w:rsidP="002415D1">
            <w:pPr>
              <w:jc w:val="right"/>
              <w:rPr>
                <w:b/>
                <w:bCs/>
                <w:color w:val="000000"/>
                <w:sz w:val="16"/>
                <w:szCs w:val="16"/>
              </w:rPr>
            </w:pPr>
            <w:r>
              <w:rPr>
                <w:b/>
                <w:bCs/>
                <w:color w:val="000000"/>
                <w:sz w:val="16"/>
                <w:szCs w:val="16"/>
              </w:rPr>
              <w:t>1.108.265</w:t>
            </w:r>
          </w:p>
        </w:tc>
        <w:tc>
          <w:tcPr>
            <w:tcW w:w="826" w:type="dxa"/>
            <w:tcBorders>
              <w:bottom w:val="single" w:sz="8" w:space="0" w:color="auto"/>
            </w:tcBorders>
            <w:noWrap/>
            <w:vAlign w:val="bottom"/>
          </w:tcPr>
          <w:p w14:paraId="346D1C2F" w14:textId="5001D807" w:rsidR="001300C3" w:rsidRPr="004C117E" w:rsidRDefault="00060116" w:rsidP="002415D1">
            <w:pPr>
              <w:jc w:val="right"/>
              <w:rPr>
                <w:b/>
                <w:bCs/>
                <w:color w:val="000000"/>
                <w:sz w:val="16"/>
                <w:szCs w:val="16"/>
              </w:rPr>
            </w:pPr>
            <w:r>
              <w:rPr>
                <w:b/>
                <w:bCs/>
                <w:color w:val="000000"/>
                <w:sz w:val="16"/>
                <w:szCs w:val="16"/>
              </w:rPr>
              <w:t>2.714.245</w:t>
            </w:r>
          </w:p>
        </w:tc>
        <w:tc>
          <w:tcPr>
            <w:tcW w:w="826" w:type="dxa"/>
            <w:tcBorders>
              <w:bottom w:val="single" w:sz="8" w:space="0" w:color="auto"/>
            </w:tcBorders>
            <w:noWrap/>
            <w:vAlign w:val="bottom"/>
          </w:tcPr>
          <w:p w14:paraId="58DF0453" w14:textId="5695577F" w:rsidR="001300C3" w:rsidRPr="004C117E" w:rsidRDefault="00060116" w:rsidP="002415D1">
            <w:pPr>
              <w:jc w:val="right"/>
              <w:rPr>
                <w:b/>
                <w:bCs/>
                <w:color w:val="000000"/>
                <w:sz w:val="16"/>
                <w:szCs w:val="16"/>
              </w:rPr>
            </w:pPr>
            <w:r>
              <w:rPr>
                <w:b/>
                <w:bCs/>
                <w:color w:val="000000"/>
                <w:sz w:val="16"/>
                <w:szCs w:val="16"/>
              </w:rPr>
              <w:t>13</w:t>
            </w:r>
          </w:p>
        </w:tc>
        <w:tc>
          <w:tcPr>
            <w:tcW w:w="963" w:type="dxa"/>
            <w:tcBorders>
              <w:bottom w:val="single" w:sz="8" w:space="0" w:color="auto"/>
            </w:tcBorders>
            <w:noWrap/>
            <w:vAlign w:val="bottom"/>
          </w:tcPr>
          <w:p w14:paraId="7EB5C867" w14:textId="103F79B1" w:rsidR="001300C3" w:rsidRPr="004C117E" w:rsidRDefault="00060116" w:rsidP="002415D1">
            <w:pPr>
              <w:jc w:val="right"/>
              <w:rPr>
                <w:b/>
                <w:bCs/>
                <w:color w:val="000000"/>
                <w:sz w:val="16"/>
                <w:szCs w:val="16"/>
              </w:rPr>
            </w:pPr>
            <w:r>
              <w:rPr>
                <w:b/>
                <w:bCs/>
                <w:color w:val="000000"/>
                <w:sz w:val="16"/>
                <w:szCs w:val="16"/>
              </w:rPr>
              <w:t>27.505.942</w:t>
            </w:r>
          </w:p>
        </w:tc>
      </w:tr>
      <w:tr w:rsidR="001300C3" w:rsidRPr="004C117E" w14:paraId="4FC4B674" w14:textId="77777777" w:rsidTr="00060116">
        <w:trPr>
          <w:trHeight w:val="113"/>
        </w:trPr>
        <w:tc>
          <w:tcPr>
            <w:tcW w:w="2520" w:type="dxa"/>
            <w:tcBorders>
              <w:top w:val="single" w:sz="8" w:space="0" w:color="auto"/>
            </w:tcBorders>
            <w:vAlign w:val="center"/>
            <w:hideMark/>
          </w:tcPr>
          <w:p w14:paraId="1688BE2F" w14:textId="77777777" w:rsidR="001300C3" w:rsidRPr="004C117E" w:rsidRDefault="001300C3" w:rsidP="001300C3">
            <w:pPr>
              <w:jc w:val="right"/>
              <w:rPr>
                <w:b/>
                <w:bCs/>
                <w:color w:val="000000"/>
                <w:sz w:val="16"/>
                <w:szCs w:val="16"/>
              </w:rPr>
            </w:pPr>
          </w:p>
        </w:tc>
        <w:tc>
          <w:tcPr>
            <w:tcW w:w="810" w:type="dxa"/>
            <w:tcBorders>
              <w:top w:val="single" w:sz="8" w:space="0" w:color="auto"/>
            </w:tcBorders>
            <w:noWrap/>
            <w:vAlign w:val="bottom"/>
            <w:hideMark/>
          </w:tcPr>
          <w:p w14:paraId="16F4CD9E" w14:textId="77777777" w:rsidR="001300C3" w:rsidRPr="004C117E" w:rsidRDefault="001300C3" w:rsidP="002415D1">
            <w:pPr>
              <w:jc w:val="right"/>
              <w:rPr>
                <w:sz w:val="16"/>
                <w:szCs w:val="16"/>
              </w:rPr>
            </w:pPr>
          </w:p>
        </w:tc>
        <w:tc>
          <w:tcPr>
            <w:tcW w:w="922" w:type="dxa"/>
            <w:tcBorders>
              <w:top w:val="single" w:sz="8" w:space="0" w:color="auto"/>
            </w:tcBorders>
            <w:noWrap/>
            <w:vAlign w:val="bottom"/>
            <w:hideMark/>
          </w:tcPr>
          <w:p w14:paraId="4880F73F" w14:textId="42FA4FA3" w:rsidR="001300C3" w:rsidRPr="004C117E" w:rsidRDefault="001300C3" w:rsidP="002415D1">
            <w:pPr>
              <w:jc w:val="right"/>
              <w:rPr>
                <w:color w:val="000000"/>
                <w:sz w:val="16"/>
                <w:szCs w:val="16"/>
              </w:rPr>
            </w:pPr>
          </w:p>
        </w:tc>
        <w:tc>
          <w:tcPr>
            <w:tcW w:w="826" w:type="dxa"/>
            <w:tcBorders>
              <w:top w:val="single" w:sz="8" w:space="0" w:color="auto"/>
            </w:tcBorders>
            <w:noWrap/>
            <w:vAlign w:val="bottom"/>
            <w:hideMark/>
          </w:tcPr>
          <w:p w14:paraId="169A055B" w14:textId="17CDEEBE" w:rsidR="001300C3" w:rsidRPr="004C117E" w:rsidRDefault="001300C3" w:rsidP="002415D1">
            <w:pPr>
              <w:jc w:val="right"/>
              <w:rPr>
                <w:color w:val="000000"/>
                <w:sz w:val="16"/>
                <w:szCs w:val="16"/>
              </w:rPr>
            </w:pPr>
          </w:p>
        </w:tc>
        <w:tc>
          <w:tcPr>
            <w:tcW w:w="826" w:type="dxa"/>
            <w:tcBorders>
              <w:top w:val="single" w:sz="8" w:space="0" w:color="auto"/>
            </w:tcBorders>
            <w:noWrap/>
            <w:vAlign w:val="bottom"/>
            <w:hideMark/>
          </w:tcPr>
          <w:p w14:paraId="2DCC22E4" w14:textId="524CB049" w:rsidR="001300C3" w:rsidRPr="004C117E" w:rsidRDefault="001300C3" w:rsidP="002415D1">
            <w:pPr>
              <w:jc w:val="right"/>
              <w:rPr>
                <w:color w:val="000000"/>
                <w:sz w:val="16"/>
                <w:szCs w:val="16"/>
              </w:rPr>
            </w:pPr>
          </w:p>
        </w:tc>
        <w:tc>
          <w:tcPr>
            <w:tcW w:w="826" w:type="dxa"/>
            <w:tcBorders>
              <w:top w:val="single" w:sz="8" w:space="0" w:color="auto"/>
            </w:tcBorders>
            <w:noWrap/>
            <w:vAlign w:val="bottom"/>
            <w:hideMark/>
          </w:tcPr>
          <w:p w14:paraId="0B634C77" w14:textId="6313C260" w:rsidR="001300C3" w:rsidRPr="004C117E" w:rsidRDefault="001300C3" w:rsidP="002415D1">
            <w:pPr>
              <w:jc w:val="right"/>
              <w:rPr>
                <w:color w:val="000000"/>
                <w:sz w:val="16"/>
                <w:szCs w:val="16"/>
              </w:rPr>
            </w:pPr>
          </w:p>
        </w:tc>
        <w:tc>
          <w:tcPr>
            <w:tcW w:w="826" w:type="dxa"/>
            <w:tcBorders>
              <w:top w:val="single" w:sz="8" w:space="0" w:color="auto"/>
            </w:tcBorders>
            <w:noWrap/>
            <w:vAlign w:val="bottom"/>
            <w:hideMark/>
          </w:tcPr>
          <w:p w14:paraId="7B791737" w14:textId="0814BF42" w:rsidR="001300C3" w:rsidRPr="004C117E" w:rsidRDefault="001300C3" w:rsidP="002415D1">
            <w:pPr>
              <w:jc w:val="right"/>
              <w:rPr>
                <w:color w:val="000000"/>
                <w:sz w:val="16"/>
                <w:szCs w:val="16"/>
              </w:rPr>
            </w:pPr>
          </w:p>
        </w:tc>
        <w:tc>
          <w:tcPr>
            <w:tcW w:w="826" w:type="dxa"/>
            <w:tcBorders>
              <w:top w:val="single" w:sz="8" w:space="0" w:color="auto"/>
            </w:tcBorders>
            <w:noWrap/>
            <w:vAlign w:val="bottom"/>
            <w:hideMark/>
          </w:tcPr>
          <w:p w14:paraId="6F7C9CB4" w14:textId="1EFA0D69" w:rsidR="001300C3" w:rsidRPr="004C117E" w:rsidRDefault="001300C3" w:rsidP="002415D1">
            <w:pPr>
              <w:jc w:val="right"/>
              <w:rPr>
                <w:color w:val="000000"/>
                <w:sz w:val="16"/>
                <w:szCs w:val="16"/>
              </w:rPr>
            </w:pPr>
          </w:p>
        </w:tc>
        <w:tc>
          <w:tcPr>
            <w:tcW w:w="963" w:type="dxa"/>
            <w:tcBorders>
              <w:top w:val="single" w:sz="8" w:space="0" w:color="auto"/>
            </w:tcBorders>
            <w:noWrap/>
            <w:vAlign w:val="bottom"/>
            <w:hideMark/>
          </w:tcPr>
          <w:p w14:paraId="1A948BD2" w14:textId="79E14517" w:rsidR="001300C3" w:rsidRPr="004C117E" w:rsidRDefault="001300C3" w:rsidP="002415D1">
            <w:pPr>
              <w:jc w:val="right"/>
              <w:rPr>
                <w:color w:val="000000"/>
                <w:sz w:val="16"/>
                <w:szCs w:val="16"/>
              </w:rPr>
            </w:pPr>
          </w:p>
        </w:tc>
      </w:tr>
      <w:tr w:rsidR="001300C3" w:rsidRPr="004C117E" w14:paraId="6E75E12A" w14:textId="77777777" w:rsidTr="00060116">
        <w:trPr>
          <w:trHeight w:val="113"/>
        </w:trPr>
        <w:tc>
          <w:tcPr>
            <w:tcW w:w="2520" w:type="dxa"/>
            <w:vAlign w:val="center"/>
            <w:hideMark/>
          </w:tcPr>
          <w:p w14:paraId="48985EB3" w14:textId="77777777" w:rsidR="001300C3" w:rsidRPr="004C117E" w:rsidRDefault="001300C3" w:rsidP="001300C3">
            <w:pPr>
              <w:rPr>
                <w:b/>
                <w:bCs/>
                <w:color w:val="000000"/>
                <w:sz w:val="16"/>
                <w:szCs w:val="16"/>
              </w:rPr>
            </w:pPr>
            <w:r w:rsidRPr="004C117E">
              <w:rPr>
                <w:b/>
                <w:bCs/>
                <w:color w:val="000000"/>
                <w:sz w:val="16"/>
                <w:szCs w:val="16"/>
              </w:rPr>
              <w:t>Yabancı para</w:t>
            </w:r>
          </w:p>
        </w:tc>
        <w:tc>
          <w:tcPr>
            <w:tcW w:w="810" w:type="dxa"/>
            <w:noWrap/>
            <w:vAlign w:val="bottom"/>
            <w:hideMark/>
          </w:tcPr>
          <w:p w14:paraId="1875DBB6" w14:textId="77777777" w:rsidR="001300C3" w:rsidRPr="004C117E" w:rsidRDefault="001300C3" w:rsidP="002415D1">
            <w:pPr>
              <w:jc w:val="right"/>
              <w:rPr>
                <w:b/>
                <w:bCs/>
                <w:color w:val="000000"/>
                <w:sz w:val="16"/>
                <w:szCs w:val="16"/>
              </w:rPr>
            </w:pPr>
          </w:p>
        </w:tc>
        <w:tc>
          <w:tcPr>
            <w:tcW w:w="922" w:type="dxa"/>
            <w:noWrap/>
            <w:vAlign w:val="bottom"/>
            <w:hideMark/>
          </w:tcPr>
          <w:p w14:paraId="7C7A910E" w14:textId="77777777" w:rsidR="001300C3" w:rsidRPr="004C117E" w:rsidRDefault="001300C3" w:rsidP="002415D1">
            <w:pPr>
              <w:jc w:val="right"/>
              <w:rPr>
                <w:sz w:val="16"/>
                <w:szCs w:val="16"/>
              </w:rPr>
            </w:pPr>
          </w:p>
        </w:tc>
        <w:tc>
          <w:tcPr>
            <w:tcW w:w="826" w:type="dxa"/>
            <w:noWrap/>
            <w:vAlign w:val="bottom"/>
            <w:hideMark/>
          </w:tcPr>
          <w:p w14:paraId="051BD248" w14:textId="77777777" w:rsidR="001300C3" w:rsidRPr="004C117E" w:rsidRDefault="001300C3" w:rsidP="002415D1">
            <w:pPr>
              <w:jc w:val="right"/>
              <w:rPr>
                <w:sz w:val="16"/>
                <w:szCs w:val="16"/>
              </w:rPr>
            </w:pPr>
          </w:p>
        </w:tc>
        <w:tc>
          <w:tcPr>
            <w:tcW w:w="826" w:type="dxa"/>
            <w:noWrap/>
            <w:vAlign w:val="bottom"/>
            <w:hideMark/>
          </w:tcPr>
          <w:p w14:paraId="175EC1F1" w14:textId="77777777" w:rsidR="001300C3" w:rsidRPr="004C117E" w:rsidRDefault="001300C3" w:rsidP="002415D1">
            <w:pPr>
              <w:jc w:val="right"/>
              <w:rPr>
                <w:sz w:val="16"/>
                <w:szCs w:val="16"/>
              </w:rPr>
            </w:pPr>
          </w:p>
        </w:tc>
        <w:tc>
          <w:tcPr>
            <w:tcW w:w="826" w:type="dxa"/>
            <w:noWrap/>
            <w:vAlign w:val="bottom"/>
            <w:hideMark/>
          </w:tcPr>
          <w:p w14:paraId="2942ED5B" w14:textId="77777777" w:rsidR="001300C3" w:rsidRPr="004C117E" w:rsidRDefault="001300C3" w:rsidP="002415D1">
            <w:pPr>
              <w:jc w:val="right"/>
              <w:rPr>
                <w:sz w:val="16"/>
                <w:szCs w:val="16"/>
              </w:rPr>
            </w:pPr>
          </w:p>
        </w:tc>
        <w:tc>
          <w:tcPr>
            <w:tcW w:w="826" w:type="dxa"/>
            <w:noWrap/>
            <w:vAlign w:val="bottom"/>
            <w:hideMark/>
          </w:tcPr>
          <w:p w14:paraId="07987562" w14:textId="77777777" w:rsidR="001300C3" w:rsidRPr="004C117E" w:rsidRDefault="001300C3" w:rsidP="002415D1">
            <w:pPr>
              <w:jc w:val="right"/>
              <w:rPr>
                <w:sz w:val="16"/>
                <w:szCs w:val="16"/>
              </w:rPr>
            </w:pPr>
          </w:p>
        </w:tc>
        <w:tc>
          <w:tcPr>
            <w:tcW w:w="826" w:type="dxa"/>
            <w:noWrap/>
            <w:vAlign w:val="bottom"/>
            <w:hideMark/>
          </w:tcPr>
          <w:p w14:paraId="7EDBE25A" w14:textId="77777777" w:rsidR="001300C3" w:rsidRPr="004C117E" w:rsidRDefault="001300C3" w:rsidP="002415D1">
            <w:pPr>
              <w:jc w:val="right"/>
              <w:rPr>
                <w:sz w:val="16"/>
                <w:szCs w:val="16"/>
              </w:rPr>
            </w:pPr>
          </w:p>
        </w:tc>
        <w:tc>
          <w:tcPr>
            <w:tcW w:w="963" w:type="dxa"/>
            <w:noWrap/>
            <w:vAlign w:val="bottom"/>
            <w:hideMark/>
          </w:tcPr>
          <w:p w14:paraId="548787E9" w14:textId="77777777" w:rsidR="001300C3" w:rsidRPr="004C117E" w:rsidRDefault="001300C3" w:rsidP="002415D1">
            <w:pPr>
              <w:jc w:val="right"/>
              <w:rPr>
                <w:sz w:val="16"/>
                <w:szCs w:val="16"/>
              </w:rPr>
            </w:pPr>
          </w:p>
        </w:tc>
      </w:tr>
      <w:tr w:rsidR="001300C3" w:rsidRPr="004C117E" w14:paraId="2F4F70FE" w14:textId="77777777" w:rsidTr="00060116">
        <w:trPr>
          <w:trHeight w:val="113"/>
        </w:trPr>
        <w:tc>
          <w:tcPr>
            <w:tcW w:w="2520" w:type="dxa"/>
            <w:vAlign w:val="center"/>
            <w:hideMark/>
          </w:tcPr>
          <w:p w14:paraId="3B4BFB33" w14:textId="4106F95D" w:rsidR="001300C3" w:rsidRPr="004C117E" w:rsidRDefault="001300C3" w:rsidP="001300C3">
            <w:pPr>
              <w:rPr>
                <w:color w:val="000000"/>
                <w:sz w:val="16"/>
                <w:szCs w:val="16"/>
              </w:rPr>
            </w:pPr>
            <w:r w:rsidRPr="004C117E">
              <w:rPr>
                <w:color w:val="000000"/>
                <w:sz w:val="16"/>
                <w:szCs w:val="16"/>
              </w:rPr>
              <w:t>Bankalar</w:t>
            </w:r>
          </w:p>
        </w:tc>
        <w:tc>
          <w:tcPr>
            <w:tcW w:w="810" w:type="dxa"/>
            <w:noWrap/>
            <w:vAlign w:val="bottom"/>
          </w:tcPr>
          <w:p w14:paraId="6CF09F94" w14:textId="245071BA" w:rsidR="001300C3" w:rsidRPr="004C117E" w:rsidRDefault="00060116" w:rsidP="002415D1">
            <w:pPr>
              <w:jc w:val="right"/>
              <w:rPr>
                <w:color w:val="000000"/>
                <w:sz w:val="16"/>
                <w:szCs w:val="16"/>
              </w:rPr>
            </w:pPr>
            <w:r>
              <w:rPr>
                <w:color w:val="000000"/>
                <w:sz w:val="16"/>
                <w:szCs w:val="16"/>
              </w:rPr>
              <w:t>264</w:t>
            </w:r>
          </w:p>
        </w:tc>
        <w:tc>
          <w:tcPr>
            <w:tcW w:w="922" w:type="dxa"/>
            <w:noWrap/>
            <w:vAlign w:val="bottom"/>
          </w:tcPr>
          <w:p w14:paraId="6626D89D" w14:textId="52D4C0B8" w:rsidR="001300C3" w:rsidRPr="004C117E" w:rsidRDefault="00060116" w:rsidP="002415D1">
            <w:pPr>
              <w:jc w:val="right"/>
              <w:rPr>
                <w:color w:val="000000"/>
                <w:sz w:val="16"/>
                <w:szCs w:val="16"/>
              </w:rPr>
            </w:pPr>
            <w:r>
              <w:rPr>
                <w:color w:val="000000"/>
                <w:sz w:val="16"/>
                <w:szCs w:val="16"/>
              </w:rPr>
              <w:t>168</w:t>
            </w:r>
          </w:p>
        </w:tc>
        <w:tc>
          <w:tcPr>
            <w:tcW w:w="826" w:type="dxa"/>
            <w:noWrap/>
            <w:vAlign w:val="bottom"/>
          </w:tcPr>
          <w:p w14:paraId="7B50F5F1" w14:textId="0CFF44C8" w:rsidR="001300C3" w:rsidRPr="004C117E" w:rsidRDefault="00060116" w:rsidP="002415D1">
            <w:pPr>
              <w:jc w:val="right"/>
              <w:rPr>
                <w:color w:val="000000"/>
                <w:sz w:val="16"/>
                <w:szCs w:val="16"/>
              </w:rPr>
            </w:pPr>
            <w:r>
              <w:rPr>
                <w:color w:val="000000"/>
                <w:sz w:val="16"/>
                <w:szCs w:val="16"/>
              </w:rPr>
              <w:t>25.814</w:t>
            </w:r>
          </w:p>
        </w:tc>
        <w:tc>
          <w:tcPr>
            <w:tcW w:w="826" w:type="dxa"/>
            <w:noWrap/>
            <w:vAlign w:val="bottom"/>
          </w:tcPr>
          <w:p w14:paraId="6BF828DE" w14:textId="21A3ED43"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2A44B27A" w14:textId="28D1EB59"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287FC677" w14:textId="183E7E2A"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48ED9C65" w14:textId="307ADA04"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5E95AE60" w14:textId="1EEA4CC4" w:rsidR="001300C3" w:rsidRPr="004C117E" w:rsidRDefault="00060116" w:rsidP="002415D1">
            <w:pPr>
              <w:jc w:val="right"/>
              <w:rPr>
                <w:color w:val="000000"/>
                <w:sz w:val="16"/>
                <w:szCs w:val="16"/>
              </w:rPr>
            </w:pPr>
            <w:r>
              <w:rPr>
                <w:color w:val="000000"/>
                <w:sz w:val="16"/>
                <w:szCs w:val="16"/>
              </w:rPr>
              <w:t>26.246</w:t>
            </w:r>
          </w:p>
        </w:tc>
      </w:tr>
      <w:tr w:rsidR="001300C3" w:rsidRPr="004C117E" w14:paraId="20153554" w14:textId="77777777" w:rsidTr="00060116">
        <w:trPr>
          <w:trHeight w:val="113"/>
        </w:trPr>
        <w:tc>
          <w:tcPr>
            <w:tcW w:w="2520" w:type="dxa"/>
            <w:vAlign w:val="center"/>
            <w:hideMark/>
          </w:tcPr>
          <w:p w14:paraId="18E3379E" w14:textId="77777777" w:rsidR="001300C3" w:rsidRPr="004C117E" w:rsidRDefault="001300C3" w:rsidP="001300C3">
            <w:pPr>
              <w:rPr>
                <w:color w:val="000000"/>
                <w:sz w:val="16"/>
                <w:szCs w:val="16"/>
              </w:rPr>
            </w:pPr>
            <w:r w:rsidRPr="004C117E">
              <w:rPr>
                <w:color w:val="000000"/>
                <w:sz w:val="16"/>
                <w:szCs w:val="16"/>
              </w:rPr>
              <w:t xml:space="preserve">Gerçek kişilerin ticari olmayan </w:t>
            </w:r>
          </w:p>
          <w:p w14:paraId="15AE8B21" w14:textId="3A097BE8" w:rsidR="001300C3" w:rsidRPr="004C117E" w:rsidRDefault="001300C3" w:rsidP="001300C3">
            <w:pPr>
              <w:rPr>
                <w:color w:val="000000"/>
                <w:sz w:val="16"/>
                <w:szCs w:val="16"/>
              </w:rPr>
            </w:pPr>
            <w:r w:rsidRPr="004C117E">
              <w:rPr>
                <w:color w:val="000000"/>
                <w:sz w:val="16"/>
                <w:szCs w:val="16"/>
              </w:rPr>
              <w:t>katılma hs.</w:t>
            </w:r>
          </w:p>
        </w:tc>
        <w:tc>
          <w:tcPr>
            <w:tcW w:w="810" w:type="dxa"/>
            <w:noWrap/>
            <w:vAlign w:val="bottom"/>
          </w:tcPr>
          <w:p w14:paraId="641C3612" w14:textId="478637EF" w:rsidR="001300C3" w:rsidRPr="004C117E" w:rsidRDefault="00060116" w:rsidP="002415D1">
            <w:pPr>
              <w:jc w:val="right"/>
              <w:rPr>
                <w:color w:val="000000"/>
                <w:sz w:val="16"/>
                <w:szCs w:val="16"/>
              </w:rPr>
            </w:pPr>
            <w:r>
              <w:rPr>
                <w:color w:val="000000"/>
                <w:sz w:val="16"/>
                <w:szCs w:val="16"/>
              </w:rPr>
              <w:t>33.265</w:t>
            </w:r>
          </w:p>
        </w:tc>
        <w:tc>
          <w:tcPr>
            <w:tcW w:w="922" w:type="dxa"/>
            <w:noWrap/>
            <w:vAlign w:val="bottom"/>
          </w:tcPr>
          <w:p w14:paraId="29533C83" w14:textId="190CB6C8" w:rsidR="001300C3" w:rsidRPr="004C117E" w:rsidRDefault="00060116" w:rsidP="002415D1">
            <w:pPr>
              <w:jc w:val="right"/>
              <w:rPr>
                <w:color w:val="000000"/>
                <w:sz w:val="16"/>
                <w:szCs w:val="16"/>
              </w:rPr>
            </w:pPr>
            <w:r>
              <w:rPr>
                <w:color w:val="000000"/>
                <w:sz w:val="16"/>
                <w:szCs w:val="16"/>
              </w:rPr>
              <w:t>33.276</w:t>
            </w:r>
          </w:p>
        </w:tc>
        <w:tc>
          <w:tcPr>
            <w:tcW w:w="826" w:type="dxa"/>
            <w:noWrap/>
            <w:vAlign w:val="bottom"/>
          </w:tcPr>
          <w:p w14:paraId="79453D9C" w14:textId="616BEE86" w:rsidR="001300C3" w:rsidRPr="004C117E" w:rsidRDefault="00060116" w:rsidP="002415D1">
            <w:pPr>
              <w:jc w:val="right"/>
              <w:rPr>
                <w:color w:val="000000"/>
                <w:sz w:val="16"/>
                <w:szCs w:val="16"/>
              </w:rPr>
            </w:pPr>
            <w:r>
              <w:rPr>
                <w:color w:val="000000"/>
                <w:sz w:val="16"/>
                <w:szCs w:val="16"/>
              </w:rPr>
              <w:t>111.478</w:t>
            </w:r>
          </w:p>
        </w:tc>
        <w:tc>
          <w:tcPr>
            <w:tcW w:w="826" w:type="dxa"/>
            <w:noWrap/>
            <w:vAlign w:val="bottom"/>
          </w:tcPr>
          <w:p w14:paraId="70598992" w14:textId="26EAB925"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35FFA8A4" w14:textId="6A343C4E" w:rsidR="001300C3" w:rsidRPr="004C117E" w:rsidRDefault="00060116" w:rsidP="002415D1">
            <w:pPr>
              <w:jc w:val="right"/>
              <w:rPr>
                <w:color w:val="000000"/>
                <w:sz w:val="16"/>
                <w:szCs w:val="16"/>
              </w:rPr>
            </w:pPr>
            <w:r>
              <w:rPr>
                <w:color w:val="000000"/>
                <w:sz w:val="16"/>
                <w:szCs w:val="16"/>
              </w:rPr>
              <w:t>198.856</w:t>
            </w:r>
          </w:p>
        </w:tc>
        <w:tc>
          <w:tcPr>
            <w:tcW w:w="826" w:type="dxa"/>
            <w:noWrap/>
            <w:vAlign w:val="bottom"/>
          </w:tcPr>
          <w:p w14:paraId="2BF56622" w14:textId="522A0717" w:rsidR="001300C3" w:rsidRPr="004C117E" w:rsidRDefault="00060116" w:rsidP="002415D1">
            <w:pPr>
              <w:jc w:val="right"/>
              <w:rPr>
                <w:color w:val="000000"/>
                <w:sz w:val="16"/>
                <w:szCs w:val="16"/>
              </w:rPr>
            </w:pPr>
            <w:r>
              <w:rPr>
                <w:color w:val="000000"/>
                <w:sz w:val="16"/>
                <w:szCs w:val="16"/>
              </w:rPr>
              <w:t>72</w:t>
            </w:r>
          </w:p>
        </w:tc>
        <w:tc>
          <w:tcPr>
            <w:tcW w:w="826" w:type="dxa"/>
            <w:noWrap/>
            <w:vAlign w:val="bottom"/>
          </w:tcPr>
          <w:p w14:paraId="005BF5EE" w14:textId="26C3AFF3"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62F65B30" w14:textId="192C3064" w:rsidR="001300C3" w:rsidRPr="004C117E" w:rsidRDefault="00060116" w:rsidP="002415D1">
            <w:pPr>
              <w:jc w:val="right"/>
              <w:rPr>
                <w:color w:val="000000"/>
                <w:sz w:val="16"/>
                <w:szCs w:val="16"/>
              </w:rPr>
            </w:pPr>
            <w:r>
              <w:rPr>
                <w:color w:val="000000"/>
                <w:sz w:val="16"/>
                <w:szCs w:val="16"/>
              </w:rPr>
              <w:t>376.947</w:t>
            </w:r>
          </w:p>
        </w:tc>
      </w:tr>
      <w:tr w:rsidR="001300C3" w:rsidRPr="004C117E" w14:paraId="5CA0FD07" w14:textId="77777777" w:rsidTr="00060116">
        <w:trPr>
          <w:trHeight w:val="113"/>
        </w:trPr>
        <w:tc>
          <w:tcPr>
            <w:tcW w:w="2520" w:type="dxa"/>
            <w:vAlign w:val="center"/>
            <w:hideMark/>
          </w:tcPr>
          <w:p w14:paraId="4C292153" w14:textId="77777777" w:rsidR="001300C3" w:rsidRPr="004C117E" w:rsidRDefault="001300C3" w:rsidP="001300C3">
            <w:pPr>
              <w:rPr>
                <w:color w:val="000000"/>
                <w:sz w:val="16"/>
                <w:szCs w:val="16"/>
              </w:rPr>
            </w:pPr>
            <w:r w:rsidRPr="004C117E">
              <w:rPr>
                <w:color w:val="000000"/>
                <w:sz w:val="16"/>
                <w:szCs w:val="16"/>
              </w:rPr>
              <w:t>Resmi kuruluş katılma hs.</w:t>
            </w:r>
          </w:p>
        </w:tc>
        <w:tc>
          <w:tcPr>
            <w:tcW w:w="810" w:type="dxa"/>
            <w:noWrap/>
            <w:vAlign w:val="bottom"/>
          </w:tcPr>
          <w:p w14:paraId="60F0535A" w14:textId="79B1C87F" w:rsidR="001300C3" w:rsidRPr="004C117E" w:rsidRDefault="00060116" w:rsidP="002415D1">
            <w:pPr>
              <w:jc w:val="right"/>
              <w:rPr>
                <w:color w:val="000000"/>
                <w:sz w:val="16"/>
                <w:szCs w:val="16"/>
              </w:rPr>
            </w:pPr>
            <w:r>
              <w:rPr>
                <w:color w:val="000000"/>
                <w:sz w:val="16"/>
                <w:szCs w:val="16"/>
              </w:rPr>
              <w:t>4.073</w:t>
            </w:r>
          </w:p>
        </w:tc>
        <w:tc>
          <w:tcPr>
            <w:tcW w:w="922" w:type="dxa"/>
            <w:noWrap/>
            <w:vAlign w:val="bottom"/>
          </w:tcPr>
          <w:p w14:paraId="7EBA9A9A" w14:textId="68E9F0AE" w:rsidR="001300C3" w:rsidRPr="004C117E" w:rsidRDefault="00060116" w:rsidP="002415D1">
            <w:pPr>
              <w:jc w:val="right"/>
              <w:rPr>
                <w:color w:val="000000"/>
                <w:sz w:val="16"/>
                <w:szCs w:val="16"/>
              </w:rPr>
            </w:pPr>
            <w:r>
              <w:rPr>
                <w:color w:val="000000"/>
                <w:sz w:val="16"/>
                <w:szCs w:val="16"/>
              </w:rPr>
              <w:t>66.192</w:t>
            </w:r>
          </w:p>
        </w:tc>
        <w:tc>
          <w:tcPr>
            <w:tcW w:w="826" w:type="dxa"/>
            <w:noWrap/>
            <w:vAlign w:val="bottom"/>
          </w:tcPr>
          <w:p w14:paraId="57CA1043" w14:textId="461343B0" w:rsidR="001300C3" w:rsidRPr="004C117E" w:rsidRDefault="00060116" w:rsidP="002415D1">
            <w:pPr>
              <w:jc w:val="right"/>
              <w:rPr>
                <w:color w:val="000000"/>
                <w:sz w:val="16"/>
                <w:szCs w:val="16"/>
              </w:rPr>
            </w:pPr>
            <w:r>
              <w:rPr>
                <w:color w:val="000000"/>
                <w:sz w:val="16"/>
                <w:szCs w:val="16"/>
              </w:rPr>
              <w:t>7.882</w:t>
            </w:r>
          </w:p>
        </w:tc>
        <w:tc>
          <w:tcPr>
            <w:tcW w:w="826" w:type="dxa"/>
            <w:noWrap/>
            <w:vAlign w:val="bottom"/>
          </w:tcPr>
          <w:p w14:paraId="7DDEC02A" w14:textId="15267A93"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657F05B0" w14:textId="003908FC"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550A29A5" w14:textId="271A6C23"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01EC90B0" w14:textId="3BB34439"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6B775912" w14:textId="4304BCF1" w:rsidR="001300C3" w:rsidRPr="004C117E" w:rsidRDefault="00060116" w:rsidP="002415D1">
            <w:pPr>
              <w:jc w:val="right"/>
              <w:rPr>
                <w:color w:val="000000"/>
                <w:sz w:val="16"/>
                <w:szCs w:val="16"/>
              </w:rPr>
            </w:pPr>
            <w:r>
              <w:rPr>
                <w:color w:val="000000"/>
                <w:sz w:val="16"/>
                <w:szCs w:val="16"/>
              </w:rPr>
              <w:t>78.147</w:t>
            </w:r>
          </w:p>
        </w:tc>
      </w:tr>
      <w:tr w:rsidR="001300C3" w:rsidRPr="004C117E" w14:paraId="653CF3AE" w14:textId="77777777" w:rsidTr="00060116">
        <w:trPr>
          <w:trHeight w:val="113"/>
        </w:trPr>
        <w:tc>
          <w:tcPr>
            <w:tcW w:w="2520" w:type="dxa"/>
            <w:vAlign w:val="center"/>
            <w:hideMark/>
          </w:tcPr>
          <w:p w14:paraId="2717DF45" w14:textId="77777777" w:rsidR="001300C3" w:rsidRPr="004C117E" w:rsidRDefault="001300C3" w:rsidP="001300C3">
            <w:pPr>
              <w:rPr>
                <w:color w:val="000000"/>
                <w:sz w:val="16"/>
                <w:szCs w:val="16"/>
              </w:rPr>
            </w:pPr>
            <w:r w:rsidRPr="004C117E">
              <w:rPr>
                <w:color w:val="000000"/>
                <w:sz w:val="16"/>
                <w:szCs w:val="16"/>
              </w:rPr>
              <w:t>Ticari kuruluş katılma hs.</w:t>
            </w:r>
          </w:p>
        </w:tc>
        <w:tc>
          <w:tcPr>
            <w:tcW w:w="810" w:type="dxa"/>
            <w:noWrap/>
            <w:vAlign w:val="bottom"/>
          </w:tcPr>
          <w:p w14:paraId="59DD18DB" w14:textId="58DB2EE3" w:rsidR="001300C3" w:rsidRPr="004C117E" w:rsidRDefault="00060116" w:rsidP="002415D1">
            <w:pPr>
              <w:jc w:val="right"/>
              <w:rPr>
                <w:color w:val="000000"/>
                <w:sz w:val="16"/>
                <w:szCs w:val="16"/>
              </w:rPr>
            </w:pPr>
            <w:r>
              <w:rPr>
                <w:color w:val="000000"/>
                <w:sz w:val="16"/>
                <w:szCs w:val="16"/>
              </w:rPr>
              <w:t>150.102</w:t>
            </w:r>
          </w:p>
        </w:tc>
        <w:tc>
          <w:tcPr>
            <w:tcW w:w="922" w:type="dxa"/>
            <w:noWrap/>
            <w:vAlign w:val="bottom"/>
          </w:tcPr>
          <w:p w14:paraId="120F6BA5" w14:textId="3988A1B1" w:rsidR="001300C3" w:rsidRPr="004C117E" w:rsidRDefault="00060116" w:rsidP="002415D1">
            <w:pPr>
              <w:jc w:val="right"/>
              <w:rPr>
                <w:color w:val="000000"/>
                <w:sz w:val="16"/>
                <w:szCs w:val="16"/>
              </w:rPr>
            </w:pPr>
            <w:r>
              <w:rPr>
                <w:color w:val="000000"/>
                <w:sz w:val="16"/>
                <w:szCs w:val="16"/>
              </w:rPr>
              <w:t>646.372</w:t>
            </w:r>
          </w:p>
        </w:tc>
        <w:tc>
          <w:tcPr>
            <w:tcW w:w="826" w:type="dxa"/>
            <w:noWrap/>
            <w:vAlign w:val="bottom"/>
          </w:tcPr>
          <w:p w14:paraId="74A1437F" w14:textId="5767358A" w:rsidR="001300C3" w:rsidRPr="004C117E" w:rsidRDefault="00060116" w:rsidP="002415D1">
            <w:pPr>
              <w:jc w:val="right"/>
              <w:rPr>
                <w:color w:val="000000"/>
                <w:sz w:val="16"/>
                <w:szCs w:val="16"/>
              </w:rPr>
            </w:pPr>
            <w:r>
              <w:rPr>
                <w:color w:val="000000"/>
                <w:sz w:val="16"/>
                <w:szCs w:val="16"/>
              </w:rPr>
              <w:t>152.325</w:t>
            </w:r>
          </w:p>
        </w:tc>
        <w:tc>
          <w:tcPr>
            <w:tcW w:w="826" w:type="dxa"/>
            <w:noWrap/>
            <w:vAlign w:val="bottom"/>
          </w:tcPr>
          <w:p w14:paraId="69A765EE" w14:textId="650922CD"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55FE52F8" w14:textId="160B207B" w:rsidR="001300C3" w:rsidRPr="004C117E" w:rsidRDefault="00060116" w:rsidP="002415D1">
            <w:pPr>
              <w:jc w:val="right"/>
              <w:rPr>
                <w:color w:val="000000"/>
                <w:sz w:val="16"/>
                <w:szCs w:val="16"/>
              </w:rPr>
            </w:pPr>
            <w:r>
              <w:rPr>
                <w:color w:val="000000"/>
                <w:sz w:val="16"/>
                <w:szCs w:val="16"/>
              </w:rPr>
              <w:t>471.099</w:t>
            </w:r>
          </w:p>
        </w:tc>
        <w:tc>
          <w:tcPr>
            <w:tcW w:w="826" w:type="dxa"/>
            <w:noWrap/>
            <w:vAlign w:val="bottom"/>
          </w:tcPr>
          <w:p w14:paraId="18C1E96F" w14:textId="3F7B65F2" w:rsidR="001300C3" w:rsidRPr="004C117E" w:rsidRDefault="00060116" w:rsidP="002415D1">
            <w:pPr>
              <w:jc w:val="right"/>
              <w:rPr>
                <w:color w:val="000000"/>
                <w:sz w:val="16"/>
                <w:szCs w:val="16"/>
              </w:rPr>
            </w:pPr>
            <w:r>
              <w:rPr>
                <w:color w:val="000000"/>
                <w:sz w:val="16"/>
                <w:szCs w:val="16"/>
              </w:rPr>
              <w:t>2.288</w:t>
            </w:r>
          </w:p>
        </w:tc>
        <w:tc>
          <w:tcPr>
            <w:tcW w:w="826" w:type="dxa"/>
            <w:noWrap/>
            <w:vAlign w:val="bottom"/>
          </w:tcPr>
          <w:p w14:paraId="62250C08" w14:textId="628C1B51"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424B7E66" w14:textId="3A7E0FB0" w:rsidR="001300C3" w:rsidRPr="004C117E" w:rsidRDefault="00060116" w:rsidP="002415D1">
            <w:pPr>
              <w:jc w:val="right"/>
              <w:rPr>
                <w:color w:val="000000"/>
                <w:sz w:val="16"/>
                <w:szCs w:val="16"/>
              </w:rPr>
            </w:pPr>
            <w:r>
              <w:rPr>
                <w:color w:val="000000"/>
                <w:sz w:val="16"/>
                <w:szCs w:val="16"/>
              </w:rPr>
              <w:t>1.422.186</w:t>
            </w:r>
          </w:p>
        </w:tc>
      </w:tr>
      <w:tr w:rsidR="001300C3" w:rsidRPr="004C117E" w14:paraId="0699ED93" w14:textId="77777777" w:rsidTr="00060116">
        <w:trPr>
          <w:trHeight w:val="113"/>
        </w:trPr>
        <w:tc>
          <w:tcPr>
            <w:tcW w:w="2520" w:type="dxa"/>
            <w:vAlign w:val="center"/>
            <w:hideMark/>
          </w:tcPr>
          <w:p w14:paraId="6E5D583D" w14:textId="77777777" w:rsidR="001300C3" w:rsidRPr="004C117E" w:rsidRDefault="001300C3" w:rsidP="001300C3">
            <w:pPr>
              <w:rPr>
                <w:color w:val="000000"/>
                <w:sz w:val="16"/>
                <w:szCs w:val="16"/>
              </w:rPr>
            </w:pPr>
            <w:r w:rsidRPr="004C117E">
              <w:rPr>
                <w:color w:val="000000"/>
                <w:sz w:val="16"/>
                <w:szCs w:val="16"/>
              </w:rPr>
              <w:t xml:space="preserve">Diğer kuruluş katılma hs. </w:t>
            </w:r>
          </w:p>
        </w:tc>
        <w:tc>
          <w:tcPr>
            <w:tcW w:w="810" w:type="dxa"/>
            <w:noWrap/>
            <w:vAlign w:val="bottom"/>
          </w:tcPr>
          <w:p w14:paraId="0E0F09EF" w14:textId="43BF12DB" w:rsidR="001300C3" w:rsidRPr="004C117E" w:rsidRDefault="00060116" w:rsidP="002415D1">
            <w:pPr>
              <w:jc w:val="right"/>
              <w:rPr>
                <w:color w:val="000000"/>
                <w:sz w:val="16"/>
                <w:szCs w:val="16"/>
              </w:rPr>
            </w:pPr>
            <w:r>
              <w:rPr>
                <w:color w:val="000000"/>
                <w:sz w:val="16"/>
                <w:szCs w:val="16"/>
              </w:rPr>
              <w:t>8.577</w:t>
            </w:r>
          </w:p>
        </w:tc>
        <w:tc>
          <w:tcPr>
            <w:tcW w:w="922" w:type="dxa"/>
            <w:noWrap/>
            <w:vAlign w:val="bottom"/>
          </w:tcPr>
          <w:p w14:paraId="71FCCD58" w14:textId="241F6EA4" w:rsidR="001300C3" w:rsidRPr="004C117E" w:rsidRDefault="00060116" w:rsidP="002415D1">
            <w:pPr>
              <w:jc w:val="right"/>
              <w:rPr>
                <w:color w:val="000000"/>
                <w:sz w:val="16"/>
                <w:szCs w:val="16"/>
              </w:rPr>
            </w:pPr>
            <w:r>
              <w:rPr>
                <w:color w:val="000000"/>
                <w:sz w:val="16"/>
                <w:szCs w:val="16"/>
              </w:rPr>
              <w:t>4.900</w:t>
            </w:r>
          </w:p>
        </w:tc>
        <w:tc>
          <w:tcPr>
            <w:tcW w:w="826" w:type="dxa"/>
            <w:noWrap/>
            <w:vAlign w:val="bottom"/>
          </w:tcPr>
          <w:p w14:paraId="0A5E99AA" w14:textId="3695DC25"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6A39C96D" w14:textId="2E2B44E2"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45F13D0E" w14:textId="59E50381"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52C00F7C" w14:textId="41C43ECF" w:rsidR="001300C3" w:rsidRPr="004C117E" w:rsidRDefault="00646738" w:rsidP="002415D1">
            <w:pPr>
              <w:jc w:val="right"/>
              <w:rPr>
                <w:color w:val="000000"/>
                <w:sz w:val="16"/>
                <w:szCs w:val="16"/>
              </w:rPr>
            </w:pPr>
            <w:r>
              <w:rPr>
                <w:color w:val="000000"/>
                <w:sz w:val="16"/>
                <w:szCs w:val="16"/>
              </w:rPr>
              <w:t>-</w:t>
            </w:r>
          </w:p>
        </w:tc>
        <w:tc>
          <w:tcPr>
            <w:tcW w:w="826" w:type="dxa"/>
            <w:noWrap/>
            <w:vAlign w:val="bottom"/>
          </w:tcPr>
          <w:p w14:paraId="2D1EFA3D" w14:textId="20AA67F6" w:rsidR="001300C3" w:rsidRPr="004C117E" w:rsidRDefault="00646738" w:rsidP="002415D1">
            <w:pPr>
              <w:jc w:val="right"/>
              <w:rPr>
                <w:color w:val="000000"/>
                <w:sz w:val="16"/>
                <w:szCs w:val="16"/>
              </w:rPr>
            </w:pPr>
            <w:r>
              <w:rPr>
                <w:color w:val="000000"/>
                <w:sz w:val="16"/>
                <w:szCs w:val="16"/>
              </w:rPr>
              <w:t>-</w:t>
            </w:r>
          </w:p>
        </w:tc>
        <w:tc>
          <w:tcPr>
            <w:tcW w:w="963" w:type="dxa"/>
            <w:noWrap/>
            <w:vAlign w:val="bottom"/>
          </w:tcPr>
          <w:p w14:paraId="1872C91C" w14:textId="44BCFCB1" w:rsidR="001300C3" w:rsidRPr="004C117E" w:rsidRDefault="00060116" w:rsidP="002415D1">
            <w:pPr>
              <w:jc w:val="right"/>
              <w:rPr>
                <w:color w:val="000000"/>
                <w:sz w:val="16"/>
                <w:szCs w:val="16"/>
              </w:rPr>
            </w:pPr>
            <w:r>
              <w:rPr>
                <w:color w:val="000000"/>
                <w:sz w:val="16"/>
                <w:szCs w:val="16"/>
              </w:rPr>
              <w:t>13.477</w:t>
            </w:r>
          </w:p>
        </w:tc>
      </w:tr>
      <w:tr w:rsidR="001300C3" w:rsidRPr="004C117E" w14:paraId="20E2AA2A" w14:textId="77777777" w:rsidTr="00060116">
        <w:trPr>
          <w:trHeight w:val="113"/>
        </w:trPr>
        <w:tc>
          <w:tcPr>
            <w:tcW w:w="2520" w:type="dxa"/>
            <w:tcBorders>
              <w:bottom w:val="single" w:sz="4" w:space="0" w:color="auto"/>
            </w:tcBorders>
            <w:vAlign w:val="center"/>
            <w:hideMark/>
          </w:tcPr>
          <w:p w14:paraId="5A3BCEEE" w14:textId="77777777" w:rsidR="001300C3" w:rsidRPr="004C117E" w:rsidRDefault="001300C3" w:rsidP="001300C3">
            <w:pPr>
              <w:rPr>
                <w:color w:val="000000"/>
                <w:sz w:val="16"/>
                <w:szCs w:val="16"/>
              </w:rPr>
            </w:pPr>
            <w:r w:rsidRPr="004C117E">
              <w:rPr>
                <w:color w:val="000000"/>
                <w:sz w:val="16"/>
                <w:szCs w:val="16"/>
              </w:rPr>
              <w:t>Kıymetli maden depo hs.</w:t>
            </w:r>
          </w:p>
        </w:tc>
        <w:tc>
          <w:tcPr>
            <w:tcW w:w="810" w:type="dxa"/>
            <w:tcBorders>
              <w:bottom w:val="single" w:sz="4" w:space="0" w:color="auto"/>
            </w:tcBorders>
            <w:noWrap/>
            <w:vAlign w:val="bottom"/>
          </w:tcPr>
          <w:p w14:paraId="437E78F2" w14:textId="2435BCEA" w:rsidR="001300C3" w:rsidRPr="004C117E" w:rsidRDefault="00060116" w:rsidP="002415D1">
            <w:pPr>
              <w:jc w:val="right"/>
              <w:rPr>
                <w:color w:val="000000"/>
                <w:sz w:val="16"/>
                <w:szCs w:val="16"/>
              </w:rPr>
            </w:pPr>
            <w:r>
              <w:rPr>
                <w:color w:val="000000"/>
                <w:sz w:val="16"/>
                <w:szCs w:val="16"/>
              </w:rPr>
              <w:t>5.794</w:t>
            </w:r>
          </w:p>
        </w:tc>
        <w:tc>
          <w:tcPr>
            <w:tcW w:w="922" w:type="dxa"/>
            <w:tcBorders>
              <w:bottom w:val="single" w:sz="4" w:space="0" w:color="auto"/>
            </w:tcBorders>
            <w:noWrap/>
            <w:vAlign w:val="bottom"/>
          </w:tcPr>
          <w:p w14:paraId="65F2B8C0" w14:textId="6906C971" w:rsidR="001300C3" w:rsidRPr="004C117E" w:rsidRDefault="00646738" w:rsidP="002415D1">
            <w:pPr>
              <w:jc w:val="right"/>
              <w:rPr>
                <w:color w:val="000000"/>
                <w:sz w:val="16"/>
                <w:szCs w:val="16"/>
              </w:rPr>
            </w:pPr>
            <w:r>
              <w:rPr>
                <w:color w:val="000000"/>
                <w:sz w:val="16"/>
                <w:szCs w:val="16"/>
              </w:rPr>
              <w:t>-</w:t>
            </w:r>
          </w:p>
        </w:tc>
        <w:tc>
          <w:tcPr>
            <w:tcW w:w="826" w:type="dxa"/>
            <w:tcBorders>
              <w:bottom w:val="single" w:sz="4" w:space="0" w:color="auto"/>
            </w:tcBorders>
            <w:noWrap/>
            <w:vAlign w:val="bottom"/>
          </w:tcPr>
          <w:p w14:paraId="2BA6799D" w14:textId="446AF022" w:rsidR="001300C3" w:rsidRPr="004C117E" w:rsidRDefault="00646738" w:rsidP="002415D1">
            <w:pPr>
              <w:jc w:val="right"/>
              <w:rPr>
                <w:color w:val="000000"/>
                <w:sz w:val="16"/>
                <w:szCs w:val="16"/>
              </w:rPr>
            </w:pPr>
            <w:r>
              <w:rPr>
                <w:color w:val="000000"/>
                <w:sz w:val="16"/>
                <w:szCs w:val="16"/>
              </w:rPr>
              <w:t>-</w:t>
            </w:r>
          </w:p>
        </w:tc>
        <w:tc>
          <w:tcPr>
            <w:tcW w:w="826" w:type="dxa"/>
            <w:tcBorders>
              <w:bottom w:val="single" w:sz="4" w:space="0" w:color="auto"/>
            </w:tcBorders>
            <w:noWrap/>
            <w:vAlign w:val="bottom"/>
          </w:tcPr>
          <w:p w14:paraId="2C944A09" w14:textId="558B1A66" w:rsidR="001300C3" w:rsidRPr="004C117E" w:rsidRDefault="00646738" w:rsidP="002415D1">
            <w:pPr>
              <w:jc w:val="right"/>
              <w:rPr>
                <w:color w:val="000000"/>
                <w:sz w:val="16"/>
                <w:szCs w:val="16"/>
              </w:rPr>
            </w:pPr>
            <w:r>
              <w:rPr>
                <w:color w:val="000000"/>
                <w:sz w:val="16"/>
                <w:szCs w:val="16"/>
              </w:rPr>
              <w:t>-</w:t>
            </w:r>
          </w:p>
        </w:tc>
        <w:tc>
          <w:tcPr>
            <w:tcW w:w="826" w:type="dxa"/>
            <w:tcBorders>
              <w:bottom w:val="single" w:sz="4" w:space="0" w:color="auto"/>
            </w:tcBorders>
            <w:noWrap/>
            <w:vAlign w:val="bottom"/>
          </w:tcPr>
          <w:p w14:paraId="4FE9187B" w14:textId="548090EC" w:rsidR="001300C3" w:rsidRPr="004C117E" w:rsidRDefault="00646738" w:rsidP="002415D1">
            <w:pPr>
              <w:jc w:val="right"/>
              <w:rPr>
                <w:color w:val="000000"/>
                <w:sz w:val="16"/>
                <w:szCs w:val="16"/>
              </w:rPr>
            </w:pPr>
            <w:r>
              <w:rPr>
                <w:color w:val="000000"/>
                <w:sz w:val="16"/>
                <w:szCs w:val="16"/>
              </w:rPr>
              <w:t>-</w:t>
            </w:r>
          </w:p>
        </w:tc>
        <w:tc>
          <w:tcPr>
            <w:tcW w:w="826" w:type="dxa"/>
            <w:tcBorders>
              <w:bottom w:val="single" w:sz="4" w:space="0" w:color="auto"/>
            </w:tcBorders>
            <w:noWrap/>
            <w:vAlign w:val="bottom"/>
          </w:tcPr>
          <w:p w14:paraId="3C5CFF06" w14:textId="63448DB7" w:rsidR="001300C3" w:rsidRPr="004C117E" w:rsidRDefault="00646738" w:rsidP="002415D1">
            <w:pPr>
              <w:jc w:val="right"/>
              <w:rPr>
                <w:color w:val="000000"/>
                <w:sz w:val="16"/>
                <w:szCs w:val="16"/>
              </w:rPr>
            </w:pPr>
            <w:r>
              <w:rPr>
                <w:color w:val="000000"/>
                <w:sz w:val="16"/>
                <w:szCs w:val="16"/>
              </w:rPr>
              <w:t>-</w:t>
            </w:r>
          </w:p>
        </w:tc>
        <w:tc>
          <w:tcPr>
            <w:tcW w:w="826" w:type="dxa"/>
            <w:tcBorders>
              <w:bottom w:val="single" w:sz="4" w:space="0" w:color="auto"/>
            </w:tcBorders>
            <w:noWrap/>
            <w:vAlign w:val="bottom"/>
          </w:tcPr>
          <w:p w14:paraId="56B068F0" w14:textId="57FD9978" w:rsidR="001300C3" w:rsidRPr="004C117E" w:rsidRDefault="00646738" w:rsidP="002415D1">
            <w:pPr>
              <w:jc w:val="right"/>
              <w:rPr>
                <w:color w:val="000000"/>
                <w:sz w:val="16"/>
                <w:szCs w:val="16"/>
              </w:rPr>
            </w:pPr>
            <w:r>
              <w:rPr>
                <w:color w:val="000000"/>
                <w:sz w:val="16"/>
                <w:szCs w:val="16"/>
              </w:rPr>
              <w:t>-</w:t>
            </w:r>
          </w:p>
        </w:tc>
        <w:tc>
          <w:tcPr>
            <w:tcW w:w="963" w:type="dxa"/>
            <w:tcBorders>
              <w:bottom w:val="single" w:sz="4" w:space="0" w:color="auto"/>
            </w:tcBorders>
            <w:noWrap/>
            <w:vAlign w:val="bottom"/>
          </w:tcPr>
          <w:p w14:paraId="48B69E45" w14:textId="599CE09F" w:rsidR="001300C3" w:rsidRPr="004C117E" w:rsidRDefault="00060116" w:rsidP="002415D1">
            <w:pPr>
              <w:jc w:val="right"/>
              <w:rPr>
                <w:color w:val="000000"/>
                <w:sz w:val="16"/>
                <w:szCs w:val="16"/>
              </w:rPr>
            </w:pPr>
            <w:r>
              <w:rPr>
                <w:color w:val="000000"/>
                <w:sz w:val="16"/>
                <w:szCs w:val="16"/>
              </w:rPr>
              <w:t>5.794</w:t>
            </w:r>
          </w:p>
        </w:tc>
      </w:tr>
      <w:tr w:rsidR="001300C3" w:rsidRPr="004C117E" w14:paraId="3B1DC292" w14:textId="77777777" w:rsidTr="00060116">
        <w:trPr>
          <w:trHeight w:val="113"/>
        </w:trPr>
        <w:tc>
          <w:tcPr>
            <w:tcW w:w="2520" w:type="dxa"/>
            <w:tcBorders>
              <w:top w:val="single" w:sz="4" w:space="0" w:color="auto"/>
            </w:tcBorders>
            <w:vAlign w:val="center"/>
            <w:hideMark/>
          </w:tcPr>
          <w:p w14:paraId="32A6D2B8" w14:textId="77777777" w:rsidR="001300C3" w:rsidRPr="004C117E" w:rsidRDefault="001300C3" w:rsidP="001300C3">
            <w:pPr>
              <w:rPr>
                <w:color w:val="000000"/>
                <w:sz w:val="16"/>
                <w:szCs w:val="16"/>
              </w:rPr>
            </w:pPr>
            <w:r w:rsidRPr="004C117E">
              <w:rPr>
                <w:color w:val="000000"/>
                <w:sz w:val="16"/>
                <w:szCs w:val="16"/>
              </w:rPr>
              <w:t> </w:t>
            </w:r>
          </w:p>
        </w:tc>
        <w:tc>
          <w:tcPr>
            <w:tcW w:w="810" w:type="dxa"/>
            <w:tcBorders>
              <w:top w:val="single" w:sz="4" w:space="0" w:color="auto"/>
            </w:tcBorders>
            <w:noWrap/>
            <w:vAlign w:val="bottom"/>
          </w:tcPr>
          <w:p w14:paraId="44EE9EEE" w14:textId="2B737E03" w:rsidR="001300C3" w:rsidRPr="004C117E" w:rsidRDefault="001300C3" w:rsidP="002415D1">
            <w:pPr>
              <w:jc w:val="right"/>
              <w:rPr>
                <w:color w:val="000000"/>
                <w:sz w:val="16"/>
                <w:szCs w:val="16"/>
              </w:rPr>
            </w:pPr>
          </w:p>
        </w:tc>
        <w:tc>
          <w:tcPr>
            <w:tcW w:w="922" w:type="dxa"/>
            <w:tcBorders>
              <w:top w:val="single" w:sz="4" w:space="0" w:color="auto"/>
            </w:tcBorders>
            <w:noWrap/>
            <w:vAlign w:val="bottom"/>
          </w:tcPr>
          <w:p w14:paraId="1153F23F" w14:textId="21C8B279"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5C810FEF" w14:textId="1109031A"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5E4D34BD" w14:textId="67610BA7"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52ED2C99" w14:textId="2B11DD3C"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6FD4BFAC" w14:textId="626A8234" w:rsidR="001300C3" w:rsidRPr="004C117E" w:rsidRDefault="001300C3" w:rsidP="002415D1">
            <w:pPr>
              <w:jc w:val="right"/>
              <w:rPr>
                <w:color w:val="000000"/>
                <w:sz w:val="16"/>
                <w:szCs w:val="16"/>
              </w:rPr>
            </w:pPr>
          </w:p>
        </w:tc>
        <w:tc>
          <w:tcPr>
            <w:tcW w:w="826" w:type="dxa"/>
            <w:tcBorders>
              <w:top w:val="single" w:sz="4" w:space="0" w:color="auto"/>
            </w:tcBorders>
            <w:noWrap/>
            <w:vAlign w:val="bottom"/>
          </w:tcPr>
          <w:p w14:paraId="4FCA1E5F" w14:textId="014C2D17" w:rsidR="001300C3" w:rsidRPr="004C117E" w:rsidRDefault="001300C3" w:rsidP="002415D1">
            <w:pPr>
              <w:jc w:val="right"/>
              <w:rPr>
                <w:color w:val="000000"/>
                <w:sz w:val="16"/>
                <w:szCs w:val="16"/>
              </w:rPr>
            </w:pPr>
          </w:p>
        </w:tc>
        <w:tc>
          <w:tcPr>
            <w:tcW w:w="963" w:type="dxa"/>
            <w:tcBorders>
              <w:top w:val="single" w:sz="4" w:space="0" w:color="auto"/>
            </w:tcBorders>
            <w:noWrap/>
            <w:vAlign w:val="bottom"/>
          </w:tcPr>
          <w:p w14:paraId="17FC0A24" w14:textId="4411FE0E" w:rsidR="001300C3" w:rsidRPr="004C117E" w:rsidRDefault="001300C3" w:rsidP="002415D1">
            <w:pPr>
              <w:jc w:val="right"/>
              <w:rPr>
                <w:color w:val="000000"/>
                <w:sz w:val="16"/>
                <w:szCs w:val="16"/>
              </w:rPr>
            </w:pPr>
          </w:p>
        </w:tc>
      </w:tr>
      <w:tr w:rsidR="001300C3" w:rsidRPr="004C117E" w14:paraId="7CAFCCCF" w14:textId="77777777" w:rsidTr="00060116">
        <w:trPr>
          <w:trHeight w:val="113"/>
        </w:trPr>
        <w:tc>
          <w:tcPr>
            <w:tcW w:w="2520" w:type="dxa"/>
            <w:tcBorders>
              <w:bottom w:val="single" w:sz="8" w:space="0" w:color="auto"/>
            </w:tcBorders>
            <w:vAlign w:val="center"/>
            <w:hideMark/>
          </w:tcPr>
          <w:p w14:paraId="7FBE3D6B" w14:textId="77777777" w:rsidR="001300C3" w:rsidRPr="004C117E" w:rsidRDefault="001300C3" w:rsidP="001300C3">
            <w:pPr>
              <w:rPr>
                <w:b/>
                <w:bCs/>
                <w:color w:val="000000"/>
                <w:sz w:val="16"/>
                <w:szCs w:val="16"/>
              </w:rPr>
            </w:pPr>
            <w:r w:rsidRPr="004C117E">
              <w:rPr>
                <w:b/>
                <w:bCs/>
                <w:color w:val="000000"/>
                <w:sz w:val="16"/>
                <w:szCs w:val="16"/>
              </w:rPr>
              <w:t>Toplam</w:t>
            </w:r>
          </w:p>
        </w:tc>
        <w:tc>
          <w:tcPr>
            <w:tcW w:w="810" w:type="dxa"/>
            <w:tcBorders>
              <w:bottom w:val="single" w:sz="8" w:space="0" w:color="auto"/>
            </w:tcBorders>
            <w:noWrap/>
            <w:vAlign w:val="bottom"/>
          </w:tcPr>
          <w:p w14:paraId="40471EAB" w14:textId="225208E1" w:rsidR="001300C3" w:rsidRPr="004C117E" w:rsidRDefault="00060116" w:rsidP="002415D1">
            <w:pPr>
              <w:jc w:val="right"/>
              <w:rPr>
                <w:b/>
                <w:bCs/>
                <w:color w:val="000000"/>
                <w:sz w:val="16"/>
                <w:szCs w:val="16"/>
              </w:rPr>
            </w:pPr>
            <w:r>
              <w:rPr>
                <w:b/>
                <w:bCs/>
                <w:color w:val="000000"/>
                <w:sz w:val="16"/>
                <w:szCs w:val="16"/>
              </w:rPr>
              <w:t>202.075</w:t>
            </w:r>
          </w:p>
        </w:tc>
        <w:tc>
          <w:tcPr>
            <w:tcW w:w="922" w:type="dxa"/>
            <w:tcBorders>
              <w:bottom w:val="single" w:sz="8" w:space="0" w:color="auto"/>
            </w:tcBorders>
            <w:noWrap/>
            <w:vAlign w:val="bottom"/>
          </w:tcPr>
          <w:p w14:paraId="03705613" w14:textId="1643EDA0" w:rsidR="001300C3" w:rsidRPr="004C117E" w:rsidRDefault="00060116" w:rsidP="002415D1">
            <w:pPr>
              <w:jc w:val="right"/>
              <w:rPr>
                <w:b/>
                <w:bCs/>
                <w:color w:val="000000"/>
                <w:sz w:val="16"/>
                <w:szCs w:val="16"/>
              </w:rPr>
            </w:pPr>
            <w:r>
              <w:rPr>
                <w:b/>
                <w:bCs/>
                <w:color w:val="000000"/>
                <w:sz w:val="16"/>
                <w:szCs w:val="16"/>
              </w:rPr>
              <w:t>750.908</w:t>
            </w:r>
          </w:p>
        </w:tc>
        <w:tc>
          <w:tcPr>
            <w:tcW w:w="826" w:type="dxa"/>
            <w:tcBorders>
              <w:bottom w:val="single" w:sz="8" w:space="0" w:color="auto"/>
            </w:tcBorders>
            <w:noWrap/>
            <w:vAlign w:val="bottom"/>
          </w:tcPr>
          <w:p w14:paraId="07A2C31D" w14:textId="28E79246" w:rsidR="001300C3" w:rsidRPr="004C117E" w:rsidRDefault="00060116" w:rsidP="002415D1">
            <w:pPr>
              <w:jc w:val="right"/>
              <w:rPr>
                <w:b/>
                <w:bCs/>
                <w:color w:val="000000"/>
                <w:sz w:val="16"/>
                <w:szCs w:val="16"/>
              </w:rPr>
            </w:pPr>
            <w:r>
              <w:rPr>
                <w:b/>
                <w:bCs/>
                <w:color w:val="000000"/>
                <w:sz w:val="16"/>
                <w:szCs w:val="16"/>
              </w:rPr>
              <w:t>297.499</w:t>
            </w:r>
          </w:p>
        </w:tc>
        <w:tc>
          <w:tcPr>
            <w:tcW w:w="826" w:type="dxa"/>
            <w:tcBorders>
              <w:bottom w:val="single" w:sz="8" w:space="0" w:color="auto"/>
            </w:tcBorders>
            <w:noWrap/>
            <w:vAlign w:val="bottom"/>
          </w:tcPr>
          <w:p w14:paraId="0A23E975" w14:textId="4E58324C" w:rsidR="001300C3" w:rsidRPr="004C117E" w:rsidRDefault="00646738" w:rsidP="002415D1">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1EBFF0A4" w14:textId="2559B77E" w:rsidR="001300C3" w:rsidRPr="004C117E" w:rsidRDefault="00060116" w:rsidP="002415D1">
            <w:pPr>
              <w:jc w:val="right"/>
              <w:rPr>
                <w:b/>
                <w:bCs/>
                <w:color w:val="000000"/>
                <w:sz w:val="16"/>
                <w:szCs w:val="16"/>
              </w:rPr>
            </w:pPr>
            <w:r>
              <w:rPr>
                <w:b/>
                <w:bCs/>
                <w:color w:val="000000"/>
                <w:sz w:val="16"/>
                <w:szCs w:val="16"/>
              </w:rPr>
              <w:t>669.955</w:t>
            </w:r>
          </w:p>
        </w:tc>
        <w:tc>
          <w:tcPr>
            <w:tcW w:w="826" w:type="dxa"/>
            <w:tcBorders>
              <w:bottom w:val="single" w:sz="8" w:space="0" w:color="auto"/>
            </w:tcBorders>
            <w:noWrap/>
            <w:vAlign w:val="bottom"/>
          </w:tcPr>
          <w:p w14:paraId="447F93D4" w14:textId="612BC234" w:rsidR="001300C3" w:rsidRPr="004C117E" w:rsidRDefault="00060116" w:rsidP="002415D1">
            <w:pPr>
              <w:jc w:val="right"/>
              <w:rPr>
                <w:b/>
                <w:bCs/>
                <w:color w:val="000000"/>
                <w:sz w:val="16"/>
                <w:szCs w:val="16"/>
              </w:rPr>
            </w:pPr>
            <w:r>
              <w:rPr>
                <w:b/>
                <w:bCs/>
                <w:color w:val="000000"/>
                <w:sz w:val="16"/>
                <w:szCs w:val="16"/>
              </w:rPr>
              <w:t>2.360</w:t>
            </w:r>
          </w:p>
        </w:tc>
        <w:tc>
          <w:tcPr>
            <w:tcW w:w="826" w:type="dxa"/>
            <w:tcBorders>
              <w:bottom w:val="single" w:sz="8" w:space="0" w:color="auto"/>
            </w:tcBorders>
            <w:noWrap/>
            <w:vAlign w:val="bottom"/>
          </w:tcPr>
          <w:p w14:paraId="6D56F418" w14:textId="2A93D7B5" w:rsidR="001300C3" w:rsidRPr="004C117E" w:rsidRDefault="00646738" w:rsidP="002415D1">
            <w:pPr>
              <w:jc w:val="right"/>
              <w:rPr>
                <w:b/>
                <w:bCs/>
                <w:color w:val="000000"/>
                <w:sz w:val="16"/>
                <w:szCs w:val="16"/>
              </w:rPr>
            </w:pPr>
            <w:r>
              <w:rPr>
                <w:b/>
                <w:bCs/>
                <w:color w:val="000000"/>
                <w:sz w:val="16"/>
                <w:szCs w:val="16"/>
              </w:rPr>
              <w:t>-</w:t>
            </w:r>
          </w:p>
        </w:tc>
        <w:tc>
          <w:tcPr>
            <w:tcW w:w="963" w:type="dxa"/>
            <w:tcBorders>
              <w:bottom w:val="single" w:sz="8" w:space="0" w:color="auto"/>
            </w:tcBorders>
            <w:noWrap/>
            <w:vAlign w:val="bottom"/>
          </w:tcPr>
          <w:p w14:paraId="3BDF32E2" w14:textId="143D8829" w:rsidR="001300C3" w:rsidRPr="004C117E" w:rsidRDefault="00060116" w:rsidP="002415D1">
            <w:pPr>
              <w:jc w:val="right"/>
              <w:rPr>
                <w:b/>
                <w:bCs/>
                <w:color w:val="000000"/>
                <w:sz w:val="16"/>
                <w:szCs w:val="16"/>
              </w:rPr>
            </w:pPr>
            <w:r>
              <w:rPr>
                <w:b/>
                <w:bCs/>
                <w:color w:val="000000"/>
                <w:sz w:val="16"/>
                <w:szCs w:val="16"/>
              </w:rPr>
              <w:t>1.922.797</w:t>
            </w:r>
          </w:p>
        </w:tc>
      </w:tr>
      <w:tr w:rsidR="001300C3" w:rsidRPr="004C117E" w14:paraId="7ED65AF2" w14:textId="77777777" w:rsidTr="00060116">
        <w:trPr>
          <w:trHeight w:val="113"/>
        </w:trPr>
        <w:tc>
          <w:tcPr>
            <w:tcW w:w="2520" w:type="dxa"/>
            <w:tcBorders>
              <w:top w:val="single" w:sz="8" w:space="0" w:color="auto"/>
            </w:tcBorders>
            <w:vAlign w:val="center"/>
            <w:hideMark/>
          </w:tcPr>
          <w:p w14:paraId="7F5110B0" w14:textId="77777777" w:rsidR="001300C3" w:rsidRPr="004C117E" w:rsidRDefault="001300C3" w:rsidP="001300C3">
            <w:pPr>
              <w:rPr>
                <w:color w:val="000000"/>
                <w:sz w:val="16"/>
                <w:szCs w:val="16"/>
              </w:rPr>
            </w:pPr>
            <w:r w:rsidRPr="004C117E">
              <w:rPr>
                <w:color w:val="000000"/>
                <w:sz w:val="16"/>
                <w:szCs w:val="16"/>
              </w:rPr>
              <w:t> </w:t>
            </w:r>
          </w:p>
        </w:tc>
        <w:tc>
          <w:tcPr>
            <w:tcW w:w="810" w:type="dxa"/>
            <w:tcBorders>
              <w:top w:val="single" w:sz="8" w:space="0" w:color="auto"/>
            </w:tcBorders>
            <w:noWrap/>
            <w:vAlign w:val="bottom"/>
          </w:tcPr>
          <w:p w14:paraId="63FA3AED" w14:textId="1F297828" w:rsidR="001300C3" w:rsidRPr="004C117E" w:rsidRDefault="001300C3" w:rsidP="002415D1">
            <w:pPr>
              <w:jc w:val="right"/>
              <w:rPr>
                <w:b/>
                <w:bCs/>
                <w:color w:val="000000"/>
                <w:sz w:val="16"/>
                <w:szCs w:val="16"/>
              </w:rPr>
            </w:pPr>
          </w:p>
        </w:tc>
        <w:tc>
          <w:tcPr>
            <w:tcW w:w="922" w:type="dxa"/>
            <w:tcBorders>
              <w:top w:val="single" w:sz="8" w:space="0" w:color="auto"/>
            </w:tcBorders>
            <w:noWrap/>
            <w:vAlign w:val="bottom"/>
          </w:tcPr>
          <w:p w14:paraId="11B39435" w14:textId="6EDFEA39" w:rsidR="001300C3" w:rsidRPr="004C117E" w:rsidRDefault="001300C3" w:rsidP="002415D1">
            <w:pPr>
              <w:jc w:val="right"/>
              <w:rPr>
                <w:b/>
                <w:bCs/>
                <w:color w:val="000000"/>
                <w:sz w:val="16"/>
                <w:szCs w:val="16"/>
              </w:rPr>
            </w:pPr>
          </w:p>
        </w:tc>
        <w:tc>
          <w:tcPr>
            <w:tcW w:w="826" w:type="dxa"/>
            <w:tcBorders>
              <w:top w:val="single" w:sz="8" w:space="0" w:color="auto"/>
            </w:tcBorders>
            <w:noWrap/>
            <w:vAlign w:val="bottom"/>
          </w:tcPr>
          <w:p w14:paraId="31495D44" w14:textId="5AA108EA" w:rsidR="001300C3" w:rsidRPr="004C117E" w:rsidRDefault="001300C3" w:rsidP="002415D1">
            <w:pPr>
              <w:jc w:val="right"/>
              <w:rPr>
                <w:b/>
                <w:bCs/>
                <w:color w:val="000000"/>
                <w:sz w:val="16"/>
                <w:szCs w:val="16"/>
              </w:rPr>
            </w:pPr>
          </w:p>
        </w:tc>
        <w:tc>
          <w:tcPr>
            <w:tcW w:w="826" w:type="dxa"/>
            <w:tcBorders>
              <w:top w:val="single" w:sz="8" w:space="0" w:color="auto"/>
            </w:tcBorders>
            <w:noWrap/>
            <w:vAlign w:val="bottom"/>
          </w:tcPr>
          <w:p w14:paraId="668BD364" w14:textId="7EF6BC41" w:rsidR="001300C3" w:rsidRPr="004C117E" w:rsidRDefault="001300C3" w:rsidP="002415D1">
            <w:pPr>
              <w:jc w:val="right"/>
              <w:rPr>
                <w:b/>
                <w:bCs/>
                <w:color w:val="000000"/>
                <w:sz w:val="16"/>
                <w:szCs w:val="16"/>
              </w:rPr>
            </w:pPr>
          </w:p>
        </w:tc>
        <w:tc>
          <w:tcPr>
            <w:tcW w:w="826" w:type="dxa"/>
            <w:tcBorders>
              <w:top w:val="single" w:sz="8" w:space="0" w:color="auto"/>
            </w:tcBorders>
            <w:noWrap/>
            <w:vAlign w:val="bottom"/>
          </w:tcPr>
          <w:p w14:paraId="1D398D6E" w14:textId="0B3B59F5" w:rsidR="001300C3" w:rsidRPr="004C117E" w:rsidRDefault="001300C3" w:rsidP="002415D1">
            <w:pPr>
              <w:jc w:val="right"/>
              <w:rPr>
                <w:b/>
                <w:bCs/>
                <w:color w:val="000000"/>
                <w:sz w:val="16"/>
                <w:szCs w:val="16"/>
              </w:rPr>
            </w:pPr>
          </w:p>
        </w:tc>
        <w:tc>
          <w:tcPr>
            <w:tcW w:w="826" w:type="dxa"/>
            <w:tcBorders>
              <w:top w:val="single" w:sz="8" w:space="0" w:color="auto"/>
            </w:tcBorders>
            <w:noWrap/>
            <w:vAlign w:val="bottom"/>
          </w:tcPr>
          <w:p w14:paraId="43F3703B" w14:textId="1266C25E" w:rsidR="001300C3" w:rsidRPr="004C117E" w:rsidRDefault="001300C3" w:rsidP="002415D1">
            <w:pPr>
              <w:jc w:val="right"/>
              <w:rPr>
                <w:b/>
                <w:bCs/>
                <w:color w:val="000000"/>
                <w:sz w:val="16"/>
                <w:szCs w:val="16"/>
              </w:rPr>
            </w:pPr>
          </w:p>
        </w:tc>
        <w:tc>
          <w:tcPr>
            <w:tcW w:w="826" w:type="dxa"/>
            <w:tcBorders>
              <w:top w:val="single" w:sz="8" w:space="0" w:color="auto"/>
            </w:tcBorders>
            <w:noWrap/>
            <w:vAlign w:val="bottom"/>
          </w:tcPr>
          <w:p w14:paraId="6D2554E8" w14:textId="6B11513F" w:rsidR="001300C3" w:rsidRPr="004C117E" w:rsidRDefault="001300C3" w:rsidP="002415D1">
            <w:pPr>
              <w:jc w:val="right"/>
              <w:rPr>
                <w:b/>
                <w:bCs/>
                <w:color w:val="000000"/>
                <w:sz w:val="16"/>
                <w:szCs w:val="16"/>
              </w:rPr>
            </w:pPr>
          </w:p>
        </w:tc>
        <w:tc>
          <w:tcPr>
            <w:tcW w:w="963" w:type="dxa"/>
            <w:tcBorders>
              <w:top w:val="single" w:sz="8" w:space="0" w:color="auto"/>
            </w:tcBorders>
            <w:noWrap/>
            <w:vAlign w:val="bottom"/>
          </w:tcPr>
          <w:p w14:paraId="4C374171" w14:textId="13E248D8" w:rsidR="001300C3" w:rsidRPr="004C117E" w:rsidRDefault="001300C3" w:rsidP="002415D1">
            <w:pPr>
              <w:jc w:val="right"/>
              <w:rPr>
                <w:b/>
                <w:bCs/>
                <w:color w:val="000000"/>
                <w:sz w:val="16"/>
                <w:szCs w:val="16"/>
              </w:rPr>
            </w:pPr>
          </w:p>
        </w:tc>
      </w:tr>
      <w:tr w:rsidR="001300C3" w:rsidRPr="004C117E" w14:paraId="14C89617" w14:textId="77777777" w:rsidTr="00060116">
        <w:trPr>
          <w:trHeight w:val="113"/>
        </w:trPr>
        <w:tc>
          <w:tcPr>
            <w:tcW w:w="2520" w:type="dxa"/>
            <w:tcBorders>
              <w:bottom w:val="single" w:sz="8" w:space="0" w:color="auto"/>
            </w:tcBorders>
            <w:vAlign w:val="center"/>
            <w:hideMark/>
          </w:tcPr>
          <w:p w14:paraId="006C0063" w14:textId="77777777" w:rsidR="001300C3" w:rsidRPr="004C117E" w:rsidRDefault="001300C3" w:rsidP="001300C3">
            <w:pPr>
              <w:rPr>
                <w:b/>
                <w:bCs/>
                <w:color w:val="000000"/>
                <w:sz w:val="16"/>
                <w:szCs w:val="16"/>
              </w:rPr>
            </w:pPr>
            <w:r w:rsidRPr="004C117E">
              <w:rPr>
                <w:b/>
                <w:bCs/>
                <w:color w:val="000000"/>
                <w:sz w:val="16"/>
                <w:szCs w:val="16"/>
              </w:rPr>
              <w:t>Genel toplam</w:t>
            </w:r>
          </w:p>
        </w:tc>
        <w:tc>
          <w:tcPr>
            <w:tcW w:w="810" w:type="dxa"/>
            <w:tcBorders>
              <w:bottom w:val="single" w:sz="8" w:space="0" w:color="auto"/>
            </w:tcBorders>
            <w:noWrap/>
            <w:vAlign w:val="bottom"/>
          </w:tcPr>
          <w:p w14:paraId="4A577CDA" w14:textId="3AAD7354" w:rsidR="001300C3" w:rsidRPr="004C117E" w:rsidRDefault="00060116" w:rsidP="002415D1">
            <w:pPr>
              <w:jc w:val="right"/>
              <w:rPr>
                <w:b/>
                <w:bCs/>
                <w:color w:val="000000"/>
                <w:sz w:val="16"/>
                <w:szCs w:val="16"/>
              </w:rPr>
            </w:pPr>
            <w:r>
              <w:rPr>
                <w:b/>
                <w:bCs/>
                <w:color w:val="000000"/>
                <w:sz w:val="16"/>
                <w:szCs w:val="16"/>
              </w:rPr>
              <w:t>5.095.401</w:t>
            </w:r>
          </w:p>
        </w:tc>
        <w:tc>
          <w:tcPr>
            <w:tcW w:w="922" w:type="dxa"/>
            <w:tcBorders>
              <w:bottom w:val="single" w:sz="8" w:space="0" w:color="auto"/>
            </w:tcBorders>
            <w:noWrap/>
            <w:vAlign w:val="bottom"/>
          </w:tcPr>
          <w:p w14:paraId="195D9B74" w14:textId="732668F8" w:rsidR="001300C3" w:rsidRPr="00621892" w:rsidRDefault="00060116" w:rsidP="002415D1">
            <w:pPr>
              <w:jc w:val="right"/>
              <w:rPr>
                <w:b/>
                <w:bCs/>
                <w:color w:val="000000"/>
                <w:sz w:val="16"/>
                <w:szCs w:val="16"/>
              </w:rPr>
            </w:pPr>
            <w:r>
              <w:rPr>
                <w:b/>
                <w:bCs/>
                <w:color w:val="000000"/>
                <w:sz w:val="16"/>
                <w:szCs w:val="16"/>
              </w:rPr>
              <w:t>14.160.006</w:t>
            </w:r>
          </w:p>
        </w:tc>
        <w:tc>
          <w:tcPr>
            <w:tcW w:w="826" w:type="dxa"/>
            <w:tcBorders>
              <w:bottom w:val="single" w:sz="8" w:space="0" w:color="auto"/>
            </w:tcBorders>
            <w:noWrap/>
            <w:vAlign w:val="bottom"/>
          </w:tcPr>
          <w:p w14:paraId="3721716E" w14:textId="20F8D059" w:rsidR="001300C3" w:rsidRPr="004C117E" w:rsidRDefault="00060116" w:rsidP="002415D1">
            <w:pPr>
              <w:jc w:val="right"/>
              <w:rPr>
                <w:b/>
                <w:bCs/>
                <w:color w:val="000000"/>
                <w:sz w:val="16"/>
                <w:szCs w:val="16"/>
              </w:rPr>
            </w:pPr>
            <w:r>
              <w:rPr>
                <w:b/>
                <w:bCs/>
                <w:color w:val="000000"/>
                <w:sz w:val="16"/>
                <w:szCs w:val="16"/>
              </w:rPr>
              <w:t>5.678.494</w:t>
            </w:r>
          </w:p>
        </w:tc>
        <w:tc>
          <w:tcPr>
            <w:tcW w:w="826" w:type="dxa"/>
            <w:tcBorders>
              <w:bottom w:val="single" w:sz="8" w:space="0" w:color="auto"/>
            </w:tcBorders>
            <w:noWrap/>
            <w:vAlign w:val="bottom"/>
          </w:tcPr>
          <w:p w14:paraId="19095CF5" w14:textId="6A819638" w:rsidR="001300C3" w:rsidRPr="004C117E" w:rsidRDefault="00440CBC" w:rsidP="002415D1">
            <w:pPr>
              <w:jc w:val="right"/>
              <w:rPr>
                <w:b/>
                <w:bCs/>
                <w:color w:val="000000"/>
                <w:sz w:val="16"/>
                <w:szCs w:val="16"/>
              </w:rPr>
            </w:pPr>
            <w:r>
              <w:rPr>
                <w:b/>
                <w:bCs/>
                <w:color w:val="000000"/>
                <w:sz w:val="16"/>
                <w:szCs w:val="16"/>
              </w:rPr>
              <w:t>-</w:t>
            </w:r>
          </w:p>
        </w:tc>
        <w:tc>
          <w:tcPr>
            <w:tcW w:w="826" w:type="dxa"/>
            <w:tcBorders>
              <w:bottom w:val="single" w:sz="8" w:space="0" w:color="auto"/>
            </w:tcBorders>
            <w:noWrap/>
            <w:vAlign w:val="bottom"/>
          </w:tcPr>
          <w:p w14:paraId="173FEE3C" w14:textId="5CD22841" w:rsidR="001300C3" w:rsidRPr="004C117E" w:rsidRDefault="00060116" w:rsidP="002415D1">
            <w:pPr>
              <w:jc w:val="right"/>
              <w:rPr>
                <w:b/>
                <w:bCs/>
                <w:color w:val="000000"/>
                <w:sz w:val="16"/>
                <w:szCs w:val="16"/>
              </w:rPr>
            </w:pPr>
            <w:r>
              <w:rPr>
                <w:b/>
                <w:bCs/>
                <w:color w:val="000000"/>
                <w:sz w:val="16"/>
                <w:szCs w:val="16"/>
              </w:rPr>
              <w:t>1.778.220</w:t>
            </w:r>
          </w:p>
        </w:tc>
        <w:tc>
          <w:tcPr>
            <w:tcW w:w="826" w:type="dxa"/>
            <w:tcBorders>
              <w:bottom w:val="single" w:sz="8" w:space="0" w:color="auto"/>
            </w:tcBorders>
            <w:noWrap/>
            <w:vAlign w:val="bottom"/>
          </w:tcPr>
          <w:p w14:paraId="0AA3355D" w14:textId="1BC4E863" w:rsidR="001300C3" w:rsidRPr="004C117E" w:rsidRDefault="00060116" w:rsidP="002415D1">
            <w:pPr>
              <w:jc w:val="right"/>
              <w:rPr>
                <w:b/>
                <w:bCs/>
                <w:color w:val="000000"/>
                <w:sz w:val="16"/>
                <w:szCs w:val="16"/>
              </w:rPr>
            </w:pPr>
            <w:r>
              <w:rPr>
                <w:b/>
                <w:bCs/>
                <w:color w:val="000000"/>
                <w:sz w:val="16"/>
                <w:szCs w:val="16"/>
              </w:rPr>
              <w:t>2.716.605</w:t>
            </w:r>
          </w:p>
        </w:tc>
        <w:tc>
          <w:tcPr>
            <w:tcW w:w="826" w:type="dxa"/>
            <w:tcBorders>
              <w:bottom w:val="single" w:sz="8" w:space="0" w:color="auto"/>
            </w:tcBorders>
            <w:noWrap/>
            <w:vAlign w:val="bottom"/>
          </w:tcPr>
          <w:p w14:paraId="3242E1CA" w14:textId="54363598" w:rsidR="001300C3" w:rsidRPr="004C117E" w:rsidRDefault="00060116" w:rsidP="002415D1">
            <w:pPr>
              <w:jc w:val="right"/>
              <w:rPr>
                <w:b/>
                <w:bCs/>
                <w:color w:val="000000"/>
                <w:sz w:val="16"/>
                <w:szCs w:val="16"/>
              </w:rPr>
            </w:pPr>
            <w:r>
              <w:rPr>
                <w:b/>
                <w:bCs/>
                <w:color w:val="000000"/>
                <w:sz w:val="16"/>
                <w:szCs w:val="16"/>
              </w:rPr>
              <w:t>13</w:t>
            </w:r>
          </w:p>
        </w:tc>
        <w:tc>
          <w:tcPr>
            <w:tcW w:w="963" w:type="dxa"/>
            <w:tcBorders>
              <w:bottom w:val="single" w:sz="8" w:space="0" w:color="auto"/>
            </w:tcBorders>
            <w:noWrap/>
            <w:vAlign w:val="bottom"/>
          </w:tcPr>
          <w:p w14:paraId="4ADCD447" w14:textId="6B166766" w:rsidR="001300C3" w:rsidRPr="004C117E" w:rsidRDefault="00060116" w:rsidP="002415D1">
            <w:pPr>
              <w:jc w:val="right"/>
              <w:rPr>
                <w:b/>
                <w:bCs/>
                <w:color w:val="000000"/>
                <w:sz w:val="16"/>
                <w:szCs w:val="16"/>
              </w:rPr>
            </w:pPr>
            <w:r>
              <w:rPr>
                <w:b/>
                <w:bCs/>
                <w:color w:val="000000"/>
                <w:sz w:val="16"/>
                <w:szCs w:val="16"/>
              </w:rPr>
              <w:t>29.428.739</w:t>
            </w:r>
          </w:p>
        </w:tc>
      </w:tr>
    </w:tbl>
    <w:p w14:paraId="790DC628" w14:textId="62B26234" w:rsidR="00E04491" w:rsidRPr="004C117E" w:rsidRDefault="00E04491" w:rsidP="000367AE">
      <w:pPr>
        <w:rPr>
          <w:b/>
          <w:color w:val="000000" w:themeColor="text1"/>
          <w:sz w:val="20"/>
          <w:szCs w:val="20"/>
        </w:rPr>
      </w:pPr>
    </w:p>
    <w:tbl>
      <w:tblPr>
        <w:tblW w:w="9427" w:type="dxa"/>
        <w:tblLayout w:type="fixed"/>
        <w:tblCellMar>
          <w:left w:w="70" w:type="dxa"/>
          <w:right w:w="70" w:type="dxa"/>
        </w:tblCellMar>
        <w:tblLook w:val="04A0" w:firstRow="1" w:lastRow="0" w:firstColumn="1" w:lastColumn="0" w:noHBand="0" w:noVBand="1"/>
      </w:tblPr>
      <w:tblGrid>
        <w:gridCol w:w="2492"/>
        <w:gridCol w:w="824"/>
        <w:gridCol w:w="937"/>
        <w:gridCol w:w="824"/>
        <w:gridCol w:w="824"/>
        <w:gridCol w:w="824"/>
        <w:gridCol w:w="824"/>
        <w:gridCol w:w="824"/>
        <w:gridCol w:w="947"/>
        <w:gridCol w:w="7"/>
        <w:gridCol w:w="100"/>
      </w:tblGrid>
      <w:tr w:rsidR="00281305" w:rsidRPr="004C117E" w14:paraId="7013B169" w14:textId="77777777" w:rsidTr="00621892">
        <w:trPr>
          <w:gridAfter w:val="2"/>
          <w:wAfter w:w="107" w:type="dxa"/>
          <w:trHeight w:val="113"/>
        </w:trPr>
        <w:tc>
          <w:tcPr>
            <w:tcW w:w="2492" w:type="dxa"/>
            <w:tcBorders>
              <w:bottom w:val="single" w:sz="4" w:space="0" w:color="auto"/>
            </w:tcBorders>
            <w:vAlign w:val="center"/>
            <w:hideMark/>
          </w:tcPr>
          <w:p w14:paraId="2859DF8E" w14:textId="754480DF" w:rsidR="00281305" w:rsidRPr="004C117E" w:rsidRDefault="00BE0228" w:rsidP="000367AE">
            <w:pPr>
              <w:rPr>
                <w:b/>
                <w:bCs/>
                <w:color w:val="000000"/>
                <w:sz w:val="16"/>
                <w:szCs w:val="16"/>
              </w:rPr>
            </w:pPr>
            <w:r w:rsidRPr="004C117E">
              <w:rPr>
                <w:b/>
                <w:bCs/>
                <w:color w:val="000000"/>
                <w:sz w:val="16"/>
                <w:szCs w:val="16"/>
              </w:rPr>
              <w:t xml:space="preserve">Önceki </w:t>
            </w:r>
            <w:r w:rsidR="00281305" w:rsidRPr="004C117E">
              <w:rPr>
                <w:b/>
                <w:bCs/>
                <w:color w:val="000000"/>
                <w:sz w:val="16"/>
                <w:szCs w:val="16"/>
              </w:rPr>
              <w:t>Dönem</w:t>
            </w:r>
          </w:p>
        </w:tc>
        <w:tc>
          <w:tcPr>
            <w:tcW w:w="6828" w:type="dxa"/>
            <w:gridSpan w:val="8"/>
            <w:tcBorders>
              <w:bottom w:val="single" w:sz="4" w:space="0" w:color="auto"/>
            </w:tcBorders>
            <w:vAlign w:val="bottom"/>
            <w:hideMark/>
          </w:tcPr>
          <w:p w14:paraId="1AE220DE" w14:textId="77777777" w:rsidR="00281305" w:rsidRPr="004C117E" w:rsidRDefault="00281305" w:rsidP="004405B6">
            <w:pPr>
              <w:jc w:val="center"/>
              <w:rPr>
                <w:b/>
                <w:bCs/>
                <w:color w:val="000000"/>
                <w:sz w:val="16"/>
                <w:szCs w:val="16"/>
              </w:rPr>
            </w:pPr>
            <w:r w:rsidRPr="004C117E">
              <w:rPr>
                <w:b/>
                <w:bCs/>
                <w:color w:val="000000"/>
                <w:sz w:val="16"/>
                <w:szCs w:val="16"/>
              </w:rPr>
              <w:t>Katılma hesapları</w:t>
            </w:r>
          </w:p>
        </w:tc>
      </w:tr>
      <w:tr w:rsidR="00281305" w:rsidRPr="004C117E" w14:paraId="5B735A6F" w14:textId="77777777" w:rsidTr="00621892">
        <w:trPr>
          <w:gridAfter w:val="1"/>
          <w:wAfter w:w="100" w:type="dxa"/>
          <w:trHeight w:val="113"/>
        </w:trPr>
        <w:tc>
          <w:tcPr>
            <w:tcW w:w="2492" w:type="dxa"/>
            <w:vMerge w:val="restart"/>
            <w:tcBorders>
              <w:top w:val="single" w:sz="4" w:space="0" w:color="auto"/>
              <w:bottom w:val="single" w:sz="4" w:space="0" w:color="auto"/>
            </w:tcBorders>
            <w:vAlign w:val="bottom"/>
            <w:hideMark/>
          </w:tcPr>
          <w:p w14:paraId="3E89F9A6" w14:textId="77777777" w:rsidR="00281305" w:rsidRPr="004C117E" w:rsidRDefault="00281305" w:rsidP="004405B6">
            <w:pPr>
              <w:rPr>
                <w:b/>
                <w:bCs/>
                <w:color w:val="000000"/>
                <w:sz w:val="16"/>
                <w:szCs w:val="16"/>
              </w:rPr>
            </w:pPr>
            <w:r w:rsidRPr="004C117E">
              <w:rPr>
                <w:b/>
                <w:bCs/>
                <w:color w:val="000000"/>
                <w:sz w:val="16"/>
                <w:szCs w:val="16"/>
              </w:rPr>
              <w:t>Hesap adı</w:t>
            </w:r>
          </w:p>
        </w:tc>
        <w:tc>
          <w:tcPr>
            <w:tcW w:w="824" w:type="dxa"/>
            <w:tcBorders>
              <w:top w:val="single" w:sz="4" w:space="0" w:color="auto"/>
            </w:tcBorders>
            <w:vAlign w:val="bottom"/>
            <w:hideMark/>
          </w:tcPr>
          <w:p w14:paraId="4E3B3822" w14:textId="77777777" w:rsidR="00281305" w:rsidRPr="004C117E" w:rsidRDefault="00281305" w:rsidP="004405B6">
            <w:pPr>
              <w:jc w:val="right"/>
              <w:rPr>
                <w:b/>
                <w:bCs/>
                <w:color w:val="000000"/>
                <w:sz w:val="16"/>
                <w:szCs w:val="16"/>
              </w:rPr>
            </w:pPr>
          </w:p>
        </w:tc>
        <w:tc>
          <w:tcPr>
            <w:tcW w:w="937" w:type="dxa"/>
            <w:tcBorders>
              <w:top w:val="single" w:sz="4" w:space="0" w:color="auto"/>
            </w:tcBorders>
            <w:vAlign w:val="bottom"/>
            <w:hideMark/>
          </w:tcPr>
          <w:p w14:paraId="50E56098" w14:textId="52247C4A" w:rsidR="00281305" w:rsidRPr="004C117E" w:rsidRDefault="00281305" w:rsidP="004405B6">
            <w:pPr>
              <w:jc w:val="right"/>
              <w:rPr>
                <w:b/>
                <w:bCs/>
                <w:color w:val="000000"/>
                <w:sz w:val="16"/>
                <w:szCs w:val="16"/>
              </w:rPr>
            </w:pPr>
          </w:p>
        </w:tc>
        <w:tc>
          <w:tcPr>
            <w:tcW w:w="824" w:type="dxa"/>
            <w:tcBorders>
              <w:top w:val="single" w:sz="4" w:space="0" w:color="auto"/>
            </w:tcBorders>
            <w:vAlign w:val="bottom"/>
            <w:hideMark/>
          </w:tcPr>
          <w:p w14:paraId="0AB784CF" w14:textId="5CC10350" w:rsidR="00281305" w:rsidRPr="004C117E" w:rsidRDefault="00281305" w:rsidP="004405B6">
            <w:pPr>
              <w:jc w:val="right"/>
              <w:rPr>
                <w:b/>
                <w:bCs/>
                <w:color w:val="000000"/>
                <w:sz w:val="16"/>
                <w:szCs w:val="16"/>
              </w:rPr>
            </w:pPr>
          </w:p>
        </w:tc>
        <w:tc>
          <w:tcPr>
            <w:tcW w:w="824" w:type="dxa"/>
            <w:tcBorders>
              <w:top w:val="single" w:sz="4" w:space="0" w:color="auto"/>
            </w:tcBorders>
            <w:vAlign w:val="bottom"/>
            <w:hideMark/>
          </w:tcPr>
          <w:p w14:paraId="3D6EA7A8" w14:textId="73A90B7F" w:rsidR="00281305" w:rsidRPr="004C117E" w:rsidRDefault="00281305" w:rsidP="004405B6">
            <w:pPr>
              <w:jc w:val="right"/>
              <w:rPr>
                <w:b/>
                <w:bCs/>
                <w:color w:val="000000"/>
                <w:sz w:val="16"/>
                <w:szCs w:val="16"/>
              </w:rPr>
            </w:pPr>
          </w:p>
        </w:tc>
        <w:tc>
          <w:tcPr>
            <w:tcW w:w="824" w:type="dxa"/>
            <w:tcBorders>
              <w:top w:val="single" w:sz="4" w:space="0" w:color="auto"/>
            </w:tcBorders>
            <w:vAlign w:val="bottom"/>
            <w:hideMark/>
          </w:tcPr>
          <w:p w14:paraId="5922A32F" w14:textId="372AF582" w:rsidR="00281305" w:rsidRPr="004C117E" w:rsidRDefault="00281305" w:rsidP="004405B6">
            <w:pPr>
              <w:jc w:val="right"/>
              <w:rPr>
                <w:b/>
                <w:bCs/>
                <w:color w:val="000000"/>
                <w:sz w:val="16"/>
                <w:szCs w:val="16"/>
              </w:rPr>
            </w:pPr>
          </w:p>
        </w:tc>
        <w:tc>
          <w:tcPr>
            <w:tcW w:w="824" w:type="dxa"/>
            <w:tcBorders>
              <w:top w:val="single" w:sz="4" w:space="0" w:color="auto"/>
            </w:tcBorders>
            <w:vAlign w:val="bottom"/>
            <w:hideMark/>
          </w:tcPr>
          <w:p w14:paraId="20DB2309" w14:textId="06194523" w:rsidR="00281305" w:rsidRPr="004C117E" w:rsidRDefault="00281305" w:rsidP="004405B6">
            <w:pPr>
              <w:jc w:val="right"/>
              <w:rPr>
                <w:b/>
                <w:bCs/>
                <w:color w:val="000000"/>
                <w:sz w:val="16"/>
                <w:szCs w:val="16"/>
              </w:rPr>
            </w:pPr>
          </w:p>
        </w:tc>
        <w:tc>
          <w:tcPr>
            <w:tcW w:w="824" w:type="dxa"/>
            <w:tcBorders>
              <w:top w:val="single" w:sz="4" w:space="0" w:color="auto"/>
            </w:tcBorders>
            <w:noWrap/>
            <w:vAlign w:val="bottom"/>
            <w:hideMark/>
          </w:tcPr>
          <w:p w14:paraId="11DBC566" w14:textId="77777777" w:rsidR="00281305" w:rsidRPr="004C117E" w:rsidRDefault="00281305" w:rsidP="004405B6">
            <w:pPr>
              <w:jc w:val="right"/>
              <w:rPr>
                <w:b/>
                <w:bCs/>
                <w:color w:val="000000"/>
                <w:sz w:val="16"/>
                <w:szCs w:val="16"/>
              </w:rPr>
            </w:pPr>
            <w:r w:rsidRPr="004C117E">
              <w:rPr>
                <w:b/>
                <w:bCs/>
                <w:color w:val="000000"/>
                <w:sz w:val="16"/>
                <w:szCs w:val="16"/>
              </w:rPr>
              <w:t>Birikimli</w:t>
            </w:r>
          </w:p>
        </w:tc>
        <w:tc>
          <w:tcPr>
            <w:tcW w:w="954" w:type="dxa"/>
            <w:gridSpan w:val="2"/>
            <w:tcBorders>
              <w:top w:val="single" w:sz="4" w:space="0" w:color="auto"/>
            </w:tcBorders>
            <w:vAlign w:val="bottom"/>
            <w:hideMark/>
          </w:tcPr>
          <w:p w14:paraId="37308537" w14:textId="127DF914" w:rsidR="00281305" w:rsidRPr="004C117E" w:rsidRDefault="00281305" w:rsidP="004405B6">
            <w:pPr>
              <w:jc w:val="right"/>
              <w:rPr>
                <w:b/>
                <w:bCs/>
                <w:color w:val="000000"/>
                <w:sz w:val="16"/>
                <w:szCs w:val="16"/>
              </w:rPr>
            </w:pPr>
          </w:p>
        </w:tc>
      </w:tr>
      <w:tr w:rsidR="00281305" w:rsidRPr="004C117E" w14:paraId="29169B12" w14:textId="77777777" w:rsidTr="00621892">
        <w:trPr>
          <w:gridAfter w:val="1"/>
          <w:wAfter w:w="100" w:type="dxa"/>
          <w:trHeight w:val="113"/>
        </w:trPr>
        <w:tc>
          <w:tcPr>
            <w:tcW w:w="2492" w:type="dxa"/>
            <w:vMerge/>
            <w:tcBorders>
              <w:bottom w:val="single" w:sz="4" w:space="0" w:color="auto"/>
            </w:tcBorders>
            <w:vAlign w:val="center"/>
            <w:hideMark/>
          </w:tcPr>
          <w:p w14:paraId="73612ACA" w14:textId="77777777" w:rsidR="00281305" w:rsidRPr="004C117E" w:rsidRDefault="00281305" w:rsidP="000367AE">
            <w:pPr>
              <w:rPr>
                <w:b/>
                <w:bCs/>
                <w:color w:val="000000"/>
                <w:sz w:val="16"/>
                <w:szCs w:val="16"/>
              </w:rPr>
            </w:pPr>
          </w:p>
        </w:tc>
        <w:tc>
          <w:tcPr>
            <w:tcW w:w="824" w:type="dxa"/>
            <w:vAlign w:val="bottom"/>
            <w:hideMark/>
          </w:tcPr>
          <w:p w14:paraId="71B378BF" w14:textId="77777777" w:rsidR="00281305" w:rsidRPr="004C117E" w:rsidRDefault="00281305" w:rsidP="004405B6">
            <w:pPr>
              <w:jc w:val="right"/>
              <w:rPr>
                <w:b/>
                <w:bCs/>
                <w:color w:val="000000"/>
                <w:sz w:val="16"/>
                <w:szCs w:val="16"/>
              </w:rPr>
            </w:pPr>
            <w:r w:rsidRPr="004C117E">
              <w:rPr>
                <w:b/>
                <w:bCs/>
                <w:color w:val="000000"/>
                <w:sz w:val="16"/>
                <w:szCs w:val="16"/>
              </w:rPr>
              <w:t>1 aya</w:t>
            </w:r>
          </w:p>
        </w:tc>
        <w:tc>
          <w:tcPr>
            <w:tcW w:w="937" w:type="dxa"/>
            <w:vAlign w:val="bottom"/>
            <w:hideMark/>
          </w:tcPr>
          <w:p w14:paraId="0D2C30D9" w14:textId="77777777" w:rsidR="00281305" w:rsidRPr="004C117E" w:rsidRDefault="00281305" w:rsidP="004405B6">
            <w:pPr>
              <w:jc w:val="right"/>
              <w:rPr>
                <w:b/>
                <w:bCs/>
                <w:color w:val="000000"/>
                <w:sz w:val="16"/>
                <w:szCs w:val="16"/>
              </w:rPr>
            </w:pPr>
            <w:r w:rsidRPr="004C117E">
              <w:rPr>
                <w:b/>
                <w:bCs/>
                <w:color w:val="000000"/>
                <w:sz w:val="16"/>
                <w:szCs w:val="16"/>
              </w:rPr>
              <w:t>3 aya</w:t>
            </w:r>
          </w:p>
        </w:tc>
        <w:tc>
          <w:tcPr>
            <w:tcW w:w="824" w:type="dxa"/>
            <w:vAlign w:val="bottom"/>
            <w:hideMark/>
          </w:tcPr>
          <w:p w14:paraId="735AB93D" w14:textId="77777777" w:rsidR="00281305" w:rsidRPr="004C117E" w:rsidRDefault="00281305" w:rsidP="004405B6">
            <w:pPr>
              <w:jc w:val="right"/>
              <w:rPr>
                <w:b/>
                <w:bCs/>
                <w:color w:val="000000"/>
                <w:sz w:val="16"/>
                <w:szCs w:val="16"/>
              </w:rPr>
            </w:pPr>
            <w:r w:rsidRPr="004C117E">
              <w:rPr>
                <w:b/>
                <w:bCs/>
                <w:color w:val="000000"/>
                <w:sz w:val="16"/>
                <w:szCs w:val="16"/>
              </w:rPr>
              <w:t>6 aya</w:t>
            </w:r>
          </w:p>
        </w:tc>
        <w:tc>
          <w:tcPr>
            <w:tcW w:w="824" w:type="dxa"/>
            <w:vAlign w:val="bottom"/>
            <w:hideMark/>
          </w:tcPr>
          <w:p w14:paraId="7A815324" w14:textId="77777777" w:rsidR="00281305" w:rsidRPr="004C117E" w:rsidRDefault="00281305" w:rsidP="004405B6">
            <w:pPr>
              <w:jc w:val="right"/>
              <w:rPr>
                <w:b/>
                <w:bCs/>
                <w:color w:val="000000"/>
                <w:sz w:val="16"/>
                <w:szCs w:val="16"/>
              </w:rPr>
            </w:pPr>
            <w:r w:rsidRPr="004C117E">
              <w:rPr>
                <w:b/>
                <w:bCs/>
                <w:color w:val="000000"/>
                <w:sz w:val="16"/>
                <w:szCs w:val="16"/>
              </w:rPr>
              <w:t>9 aya</w:t>
            </w:r>
          </w:p>
        </w:tc>
        <w:tc>
          <w:tcPr>
            <w:tcW w:w="824" w:type="dxa"/>
            <w:vAlign w:val="bottom"/>
            <w:hideMark/>
          </w:tcPr>
          <w:p w14:paraId="4E5F8131" w14:textId="77777777" w:rsidR="00281305" w:rsidRPr="004C117E" w:rsidRDefault="00281305" w:rsidP="004405B6">
            <w:pPr>
              <w:jc w:val="right"/>
              <w:rPr>
                <w:b/>
                <w:bCs/>
                <w:color w:val="000000"/>
                <w:sz w:val="16"/>
                <w:szCs w:val="16"/>
              </w:rPr>
            </w:pPr>
            <w:r w:rsidRPr="004C117E">
              <w:rPr>
                <w:b/>
                <w:bCs/>
                <w:color w:val="000000"/>
                <w:sz w:val="16"/>
                <w:szCs w:val="16"/>
              </w:rPr>
              <w:t>1 yıla</w:t>
            </w:r>
          </w:p>
        </w:tc>
        <w:tc>
          <w:tcPr>
            <w:tcW w:w="824" w:type="dxa"/>
            <w:vAlign w:val="bottom"/>
            <w:hideMark/>
          </w:tcPr>
          <w:p w14:paraId="40EC0B0B" w14:textId="77777777" w:rsidR="00281305" w:rsidRPr="004C117E" w:rsidRDefault="00281305" w:rsidP="004405B6">
            <w:pPr>
              <w:jc w:val="right"/>
              <w:rPr>
                <w:b/>
                <w:bCs/>
                <w:color w:val="000000"/>
                <w:sz w:val="16"/>
                <w:szCs w:val="16"/>
              </w:rPr>
            </w:pPr>
            <w:r w:rsidRPr="004C117E">
              <w:rPr>
                <w:b/>
                <w:bCs/>
                <w:color w:val="000000"/>
                <w:sz w:val="16"/>
                <w:szCs w:val="16"/>
              </w:rPr>
              <w:t>1 yıldan</w:t>
            </w:r>
          </w:p>
        </w:tc>
        <w:tc>
          <w:tcPr>
            <w:tcW w:w="824" w:type="dxa"/>
            <w:noWrap/>
            <w:vAlign w:val="bottom"/>
            <w:hideMark/>
          </w:tcPr>
          <w:p w14:paraId="3A708175" w14:textId="77777777" w:rsidR="00281305" w:rsidRPr="004C117E" w:rsidRDefault="00281305" w:rsidP="004405B6">
            <w:pPr>
              <w:jc w:val="right"/>
              <w:rPr>
                <w:b/>
                <w:bCs/>
                <w:color w:val="000000"/>
                <w:sz w:val="16"/>
                <w:szCs w:val="16"/>
              </w:rPr>
            </w:pPr>
            <w:r w:rsidRPr="004C117E">
              <w:rPr>
                <w:b/>
                <w:bCs/>
                <w:color w:val="000000"/>
                <w:sz w:val="16"/>
                <w:szCs w:val="16"/>
              </w:rPr>
              <w:t>katılma</w:t>
            </w:r>
          </w:p>
        </w:tc>
        <w:tc>
          <w:tcPr>
            <w:tcW w:w="954" w:type="dxa"/>
            <w:gridSpan w:val="2"/>
            <w:vAlign w:val="bottom"/>
            <w:hideMark/>
          </w:tcPr>
          <w:p w14:paraId="092344E4" w14:textId="77777777" w:rsidR="00281305" w:rsidRPr="004C117E" w:rsidRDefault="00281305" w:rsidP="004405B6">
            <w:pPr>
              <w:jc w:val="right"/>
              <w:rPr>
                <w:b/>
                <w:bCs/>
                <w:color w:val="000000"/>
                <w:sz w:val="16"/>
                <w:szCs w:val="16"/>
              </w:rPr>
            </w:pPr>
          </w:p>
        </w:tc>
      </w:tr>
      <w:tr w:rsidR="00281305" w:rsidRPr="004C117E" w14:paraId="1CD36E71" w14:textId="77777777" w:rsidTr="00621892">
        <w:trPr>
          <w:gridAfter w:val="1"/>
          <w:wAfter w:w="100" w:type="dxa"/>
          <w:trHeight w:val="113"/>
        </w:trPr>
        <w:tc>
          <w:tcPr>
            <w:tcW w:w="2492" w:type="dxa"/>
            <w:vMerge/>
            <w:tcBorders>
              <w:bottom w:val="single" w:sz="4" w:space="0" w:color="auto"/>
            </w:tcBorders>
            <w:vAlign w:val="center"/>
            <w:hideMark/>
          </w:tcPr>
          <w:p w14:paraId="6347DCE0" w14:textId="77777777" w:rsidR="00281305" w:rsidRPr="004C117E" w:rsidRDefault="00281305" w:rsidP="000367AE">
            <w:pPr>
              <w:rPr>
                <w:b/>
                <w:bCs/>
                <w:color w:val="000000"/>
                <w:sz w:val="16"/>
                <w:szCs w:val="16"/>
              </w:rPr>
            </w:pPr>
          </w:p>
        </w:tc>
        <w:tc>
          <w:tcPr>
            <w:tcW w:w="824" w:type="dxa"/>
            <w:tcBorders>
              <w:bottom w:val="single" w:sz="4" w:space="0" w:color="auto"/>
            </w:tcBorders>
            <w:vAlign w:val="bottom"/>
            <w:hideMark/>
          </w:tcPr>
          <w:p w14:paraId="56F16753" w14:textId="68270ADE" w:rsidR="00281305" w:rsidRPr="004C117E" w:rsidRDefault="001300C3" w:rsidP="004405B6">
            <w:pPr>
              <w:jc w:val="right"/>
              <w:rPr>
                <w:b/>
                <w:bCs/>
                <w:color w:val="000000"/>
                <w:sz w:val="16"/>
                <w:szCs w:val="16"/>
              </w:rPr>
            </w:pPr>
            <w:r w:rsidRPr="004C117E">
              <w:rPr>
                <w:b/>
                <w:bCs/>
                <w:color w:val="000000"/>
                <w:sz w:val="16"/>
                <w:szCs w:val="16"/>
              </w:rPr>
              <w:t>K</w:t>
            </w:r>
            <w:r w:rsidR="00281305" w:rsidRPr="004C117E">
              <w:rPr>
                <w:b/>
                <w:bCs/>
                <w:color w:val="000000"/>
                <w:sz w:val="16"/>
                <w:szCs w:val="16"/>
              </w:rPr>
              <w:t>adar</w:t>
            </w:r>
          </w:p>
        </w:tc>
        <w:tc>
          <w:tcPr>
            <w:tcW w:w="937" w:type="dxa"/>
            <w:tcBorders>
              <w:bottom w:val="single" w:sz="4" w:space="0" w:color="auto"/>
            </w:tcBorders>
            <w:vAlign w:val="bottom"/>
            <w:hideMark/>
          </w:tcPr>
          <w:p w14:paraId="0615AEDA" w14:textId="77777777" w:rsidR="00281305" w:rsidRPr="004C117E" w:rsidRDefault="00281305" w:rsidP="004405B6">
            <w:pPr>
              <w:jc w:val="right"/>
              <w:rPr>
                <w:b/>
                <w:bCs/>
                <w:color w:val="000000"/>
                <w:sz w:val="16"/>
                <w:szCs w:val="16"/>
              </w:rPr>
            </w:pPr>
            <w:r w:rsidRPr="004C117E">
              <w:rPr>
                <w:b/>
                <w:bCs/>
                <w:color w:val="000000"/>
                <w:sz w:val="16"/>
                <w:szCs w:val="16"/>
              </w:rPr>
              <w:t>kadar</w:t>
            </w:r>
          </w:p>
        </w:tc>
        <w:tc>
          <w:tcPr>
            <w:tcW w:w="824" w:type="dxa"/>
            <w:tcBorders>
              <w:bottom w:val="single" w:sz="4" w:space="0" w:color="auto"/>
            </w:tcBorders>
            <w:vAlign w:val="bottom"/>
            <w:hideMark/>
          </w:tcPr>
          <w:p w14:paraId="08E1908E" w14:textId="77777777" w:rsidR="00281305" w:rsidRPr="004C117E" w:rsidRDefault="00281305" w:rsidP="004405B6">
            <w:pPr>
              <w:jc w:val="right"/>
              <w:rPr>
                <w:b/>
                <w:bCs/>
                <w:color w:val="000000"/>
                <w:sz w:val="16"/>
                <w:szCs w:val="16"/>
              </w:rPr>
            </w:pPr>
            <w:r w:rsidRPr="004C117E">
              <w:rPr>
                <w:b/>
                <w:bCs/>
                <w:color w:val="000000"/>
                <w:sz w:val="16"/>
                <w:szCs w:val="16"/>
              </w:rPr>
              <w:t>kadar</w:t>
            </w:r>
          </w:p>
        </w:tc>
        <w:tc>
          <w:tcPr>
            <w:tcW w:w="824" w:type="dxa"/>
            <w:tcBorders>
              <w:bottom w:val="single" w:sz="4" w:space="0" w:color="auto"/>
            </w:tcBorders>
            <w:vAlign w:val="bottom"/>
            <w:hideMark/>
          </w:tcPr>
          <w:p w14:paraId="50734345" w14:textId="77777777" w:rsidR="00281305" w:rsidRPr="004C117E" w:rsidRDefault="00281305" w:rsidP="004405B6">
            <w:pPr>
              <w:jc w:val="right"/>
              <w:rPr>
                <w:b/>
                <w:bCs/>
                <w:color w:val="000000"/>
                <w:sz w:val="16"/>
                <w:szCs w:val="16"/>
              </w:rPr>
            </w:pPr>
            <w:r w:rsidRPr="004C117E">
              <w:rPr>
                <w:b/>
                <w:bCs/>
                <w:color w:val="000000"/>
                <w:sz w:val="16"/>
                <w:szCs w:val="16"/>
              </w:rPr>
              <w:t>kadar</w:t>
            </w:r>
          </w:p>
        </w:tc>
        <w:tc>
          <w:tcPr>
            <w:tcW w:w="824" w:type="dxa"/>
            <w:tcBorders>
              <w:bottom w:val="single" w:sz="4" w:space="0" w:color="auto"/>
            </w:tcBorders>
            <w:vAlign w:val="bottom"/>
            <w:hideMark/>
          </w:tcPr>
          <w:p w14:paraId="70E883EE" w14:textId="77777777" w:rsidR="00281305" w:rsidRPr="004C117E" w:rsidRDefault="00281305" w:rsidP="004405B6">
            <w:pPr>
              <w:jc w:val="right"/>
              <w:rPr>
                <w:b/>
                <w:bCs/>
                <w:color w:val="000000"/>
                <w:sz w:val="16"/>
                <w:szCs w:val="16"/>
              </w:rPr>
            </w:pPr>
            <w:r w:rsidRPr="004C117E">
              <w:rPr>
                <w:b/>
                <w:bCs/>
                <w:color w:val="000000"/>
                <w:sz w:val="16"/>
                <w:szCs w:val="16"/>
              </w:rPr>
              <w:t>kadar</w:t>
            </w:r>
          </w:p>
        </w:tc>
        <w:tc>
          <w:tcPr>
            <w:tcW w:w="824" w:type="dxa"/>
            <w:tcBorders>
              <w:bottom w:val="single" w:sz="4" w:space="0" w:color="auto"/>
            </w:tcBorders>
            <w:vAlign w:val="bottom"/>
            <w:hideMark/>
          </w:tcPr>
          <w:p w14:paraId="231A47CF" w14:textId="77777777" w:rsidR="00281305" w:rsidRPr="004C117E" w:rsidRDefault="00281305" w:rsidP="004405B6">
            <w:pPr>
              <w:jc w:val="right"/>
              <w:rPr>
                <w:b/>
                <w:bCs/>
                <w:color w:val="000000"/>
                <w:sz w:val="16"/>
                <w:szCs w:val="16"/>
              </w:rPr>
            </w:pPr>
            <w:r w:rsidRPr="004C117E">
              <w:rPr>
                <w:b/>
                <w:bCs/>
                <w:color w:val="000000"/>
                <w:sz w:val="16"/>
                <w:szCs w:val="16"/>
              </w:rPr>
              <w:t>uzun</w:t>
            </w:r>
          </w:p>
        </w:tc>
        <w:tc>
          <w:tcPr>
            <w:tcW w:w="824" w:type="dxa"/>
            <w:tcBorders>
              <w:bottom w:val="single" w:sz="4" w:space="0" w:color="auto"/>
            </w:tcBorders>
            <w:noWrap/>
            <w:vAlign w:val="bottom"/>
            <w:hideMark/>
          </w:tcPr>
          <w:p w14:paraId="42419DE6" w14:textId="77777777" w:rsidR="00281305" w:rsidRPr="004C117E" w:rsidRDefault="00281305" w:rsidP="004405B6">
            <w:pPr>
              <w:jc w:val="right"/>
              <w:rPr>
                <w:b/>
                <w:bCs/>
                <w:color w:val="000000"/>
                <w:sz w:val="16"/>
                <w:szCs w:val="16"/>
              </w:rPr>
            </w:pPr>
            <w:r w:rsidRPr="004C117E">
              <w:rPr>
                <w:b/>
                <w:bCs/>
                <w:color w:val="000000"/>
                <w:sz w:val="16"/>
                <w:szCs w:val="16"/>
              </w:rPr>
              <w:t>hesabı</w:t>
            </w:r>
          </w:p>
        </w:tc>
        <w:tc>
          <w:tcPr>
            <w:tcW w:w="954" w:type="dxa"/>
            <w:gridSpan w:val="2"/>
            <w:tcBorders>
              <w:bottom w:val="single" w:sz="4" w:space="0" w:color="auto"/>
            </w:tcBorders>
            <w:vAlign w:val="bottom"/>
            <w:hideMark/>
          </w:tcPr>
          <w:p w14:paraId="6A536841" w14:textId="77777777" w:rsidR="00281305" w:rsidRPr="004C117E" w:rsidRDefault="00281305" w:rsidP="004405B6">
            <w:pPr>
              <w:jc w:val="right"/>
              <w:rPr>
                <w:b/>
                <w:bCs/>
                <w:color w:val="000000"/>
                <w:sz w:val="16"/>
                <w:szCs w:val="16"/>
              </w:rPr>
            </w:pPr>
            <w:r w:rsidRPr="004C117E">
              <w:rPr>
                <w:b/>
                <w:bCs/>
                <w:color w:val="000000"/>
                <w:sz w:val="16"/>
                <w:szCs w:val="16"/>
              </w:rPr>
              <w:t>Toplam</w:t>
            </w:r>
          </w:p>
        </w:tc>
      </w:tr>
      <w:tr w:rsidR="00281305" w:rsidRPr="004C117E" w14:paraId="45442D75" w14:textId="77777777" w:rsidTr="00621892">
        <w:trPr>
          <w:gridAfter w:val="1"/>
          <w:wAfter w:w="100" w:type="dxa"/>
          <w:trHeight w:val="113"/>
        </w:trPr>
        <w:tc>
          <w:tcPr>
            <w:tcW w:w="2492" w:type="dxa"/>
            <w:tcBorders>
              <w:top w:val="single" w:sz="4" w:space="0" w:color="auto"/>
            </w:tcBorders>
            <w:vAlign w:val="center"/>
            <w:hideMark/>
          </w:tcPr>
          <w:p w14:paraId="76409CF2" w14:textId="77777777" w:rsidR="00281305" w:rsidRPr="004C117E" w:rsidRDefault="00281305" w:rsidP="000367AE">
            <w:pPr>
              <w:jc w:val="right"/>
              <w:rPr>
                <w:b/>
                <w:bCs/>
                <w:color w:val="000000"/>
                <w:sz w:val="16"/>
                <w:szCs w:val="16"/>
              </w:rPr>
            </w:pPr>
          </w:p>
        </w:tc>
        <w:tc>
          <w:tcPr>
            <w:tcW w:w="824" w:type="dxa"/>
            <w:tcBorders>
              <w:top w:val="single" w:sz="4" w:space="0" w:color="auto"/>
            </w:tcBorders>
            <w:vAlign w:val="bottom"/>
            <w:hideMark/>
          </w:tcPr>
          <w:p w14:paraId="27D1DD16" w14:textId="77777777" w:rsidR="00281305" w:rsidRPr="004C117E" w:rsidRDefault="00281305" w:rsidP="004405B6">
            <w:pPr>
              <w:jc w:val="right"/>
              <w:rPr>
                <w:sz w:val="16"/>
                <w:szCs w:val="16"/>
              </w:rPr>
            </w:pPr>
          </w:p>
        </w:tc>
        <w:tc>
          <w:tcPr>
            <w:tcW w:w="937" w:type="dxa"/>
            <w:tcBorders>
              <w:top w:val="single" w:sz="4" w:space="0" w:color="auto"/>
            </w:tcBorders>
            <w:vAlign w:val="bottom"/>
            <w:hideMark/>
          </w:tcPr>
          <w:p w14:paraId="391B617F" w14:textId="05C931EF" w:rsidR="00281305" w:rsidRPr="004C117E" w:rsidRDefault="00281305" w:rsidP="004405B6">
            <w:pPr>
              <w:jc w:val="right"/>
              <w:rPr>
                <w:color w:val="000000"/>
                <w:sz w:val="16"/>
                <w:szCs w:val="16"/>
              </w:rPr>
            </w:pPr>
          </w:p>
        </w:tc>
        <w:tc>
          <w:tcPr>
            <w:tcW w:w="824" w:type="dxa"/>
            <w:tcBorders>
              <w:top w:val="single" w:sz="4" w:space="0" w:color="auto"/>
            </w:tcBorders>
            <w:vAlign w:val="bottom"/>
            <w:hideMark/>
          </w:tcPr>
          <w:p w14:paraId="6A780A12" w14:textId="128D641C" w:rsidR="00281305" w:rsidRPr="004C117E" w:rsidRDefault="00281305" w:rsidP="004405B6">
            <w:pPr>
              <w:jc w:val="right"/>
              <w:rPr>
                <w:color w:val="000000"/>
                <w:sz w:val="16"/>
                <w:szCs w:val="16"/>
              </w:rPr>
            </w:pPr>
          </w:p>
        </w:tc>
        <w:tc>
          <w:tcPr>
            <w:tcW w:w="824" w:type="dxa"/>
            <w:tcBorders>
              <w:top w:val="single" w:sz="4" w:space="0" w:color="auto"/>
            </w:tcBorders>
            <w:vAlign w:val="bottom"/>
            <w:hideMark/>
          </w:tcPr>
          <w:p w14:paraId="1A273294" w14:textId="5546482F" w:rsidR="00281305" w:rsidRPr="004C117E" w:rsidRDefault="00281305" w:rsidP="004405B6">
            <w:pPr>
              <w:jc w:val="right"/>
              <w:rPr>
                <w:color w:val="000000"/>
                <w:sz w:val="16"/>
                <w:szCs w:val="16"/>
              </w:rPr>
            </w:pPr>
          </w:p>
        </w:tc>
        <w:tc>
          <w:tcPr>
            <w:tcW w:w="824" w:type="dxa"/>
            <w:tcBorders>
              <w:top w:val="single" w:sz="4" w:space="0" w:color="auto"/>
            </w:tcBorders>
            <w:vAlign w:val="bottom"/>
            <w:hideMark/>
          </w:tcPr>
          <w:p w14:paraId="6CCC09AA" w14:textId="044C0DE4" w:rsidR="00281305" w:rsidRPr="004C117E" w:rsidRDefault="00281305" w:rsidP="004405B6">
            <w:pPr>
              <w:jc w:val="right"/>
              <w:rPr>
                <w:color w:val="000000"/>
                <w:sz w:val="16"/>
                <w:szCs w:val="16"/>
              </w:rPr>
            </w:pPr>
          </w:p>
        </w:tc>
        <w:tc>
          <w:tcPr>
            <w:tcW w:w="824" w:type="dxa"/>
            <w:tcBorders>
              <w:top w:val="single" w:sz="4" w:space="0" w:color="auto"/>
            </w:tcBorders>
            <w:vAlign w:val="bottom"/>
            <w:hideMark/>
          </w:tcPr>
          <w:p w14:paraId="6A9BBDE9" w14:textId="74BD9CFF" w:rsidR="00281305" w:rsidRPr="004C117E" w:rsidRDefault="00281305" w:rsidP="004405B6">
            <w:pPr>
              <w:jc w:val="right"/>
              <w:rPr>
                <w:color w:val="000000"/>
                <w:sz w:val="16"/>
                <w:szCs w:val="16"/>
              </w:rPr>
            </w:pPr>
          </w:p>
        </w:tc>
        <w:tc>
          <w:tcPr>
            <w:tcW w:w="824" w:type="dxa"/>
            <w:tcBorders>
              <w:top w:val="single" w:sz="4" w:space="0" w:color="auto"/>
            </w:tcBorders>
            <w:vAlign w:val="bottom"/>
            <w:hideMark/>
          </w:tcPr>
          <w:p w14:paraId="73D176EC" w14:textId="293CD32E" w:rsidR="00281305" w:rsidRPr="004C117E" w:rsidRDefault="00281305" w:rsidP="004405B6">
            <w:pPr>
              <w:jc w:val="right"/>
              <w:rPr>
                <w:color w:val="000000"/>
                <w:sz w:val="16"/>
                <w:szCs w:val="16"/>
              </w:rPr>
            </w:pPr>
          </w:p>
        </w:tc>
        <w:tc>
          <w:tcPr>
            <w:tcW w:w="954" w:type="dxa"/>
            <w:gridSpan w:val="2"/>
            <w:tcBorders>
              <w:top w:val="single" w:sz="4" w:space="0" w:color="auto"/>
            </w:tcBorders>
            <w:vAlign w:val="bottom"/>
            <w:hideMark/>
          </w:tcPr>
          <w:p w14:paraId="45CC2F6C" w14:textId="1D7E5EF5" w:rsidR="00281305" w:rsidRPr="004C117E" w:rsidRDefault="00281305" w:rsidP="004405B6">
            <w:pPr>
              <w:jc w:val="right"/>
              <w:rPr>
                <w:color w:val="000000"/>
                <w:sz w:val="16"/>
                <w:szCs w:val="16"/>
              </w:rPr>
            </w:pPr>
          </w:p>
        </w:tc>
      </w:tr>
      <w:tr w:rsidR="00281305" w:rsidRPr="004C117E" w14:paraId="7B6FC3F5" w14:textId="77777777" w:rsidTr="00621892">
        <w:trPr>
          <w:gridAfter w:val="1"/>
          <w:wAfter w:w="100" w:type="dxa"/>
          <w:trHeight w:val="113"/>
        </w:trPr>
        <w:tc>
          <w:tcPr>
            <w:tcW w:w="2492" w:type="dxa"/>
            <w:vAlign w:val="center"/>
            <w:hideMark/>
          </w:tcPr>
          <w:p w14:paraId="6390B892" w14:textId="77777777" w:rsidR="00281305" w:rsidRPr="004C117E" w:rsidRDefault="00281305" w:rsidP="000367AE">
            <w:pPr>
              <w:rPr>
                <w:b/>
                <w:bCs/>
                <w:color w:val="000000"/>
                <w:sz w:val="16"/>
                <w:szCs w:val="16"/>
              </w:rPr>
            </w:pPr>
            <w:r w:rsidRPr="004C117E">
              <w:rPr>
                <w:b/>
                <w:bCs/>
                <w:color w:val="000000"/>
                <w:sz w:val="16"/>
                <w:szCs w:val="16"/>
              </w:rPr>
              <w:t>Türk parası</w:t>
            </w:r>
          </w:p>
        </w:tc>
        <w:tc>
          <w:tcPr>
            <w:tcW w:w="824" w:type="dxa"/>
            <w:vAlign w:val="bottom"/>
            <w:hideMark/>
          </w:tcPr>
          <w:p w14:paraId="4205956D" w14:textId="77777777" w:rsidR="00281305" w:rsidRPr="004C117E" w:rsidRDefault="00281305" w:rsidP="004405B6">
            <w:pPr>
              <w:jc w:val="right"/>
              <w:rPr>
                <w:b/>
                <w:bCs/>
                <w:color w:val="000000"/>
                <w:sz w:val="16"/>
                <w:szCs w:val="16"/>
              </w:rPr>
            </w:pPr>
          </w:p>
        </w:tc>
        <w:tc>
          <w:tcPr>
            <w:tcW w:w="937" w:type="dxa"/>
            <w:vAlign w:val="bottom"/>
            <w:hideMark/>
          </w:tcPr>
          <w:p w14:paraId="6B424F03" w14:textId="77777777" w:rsidR="00281305" w:rsidRPr="004C117E" w:rsidRDefault="00281305" w:rsidP="004405B6">
            <w:pPr>
              <w:jc w:val="right"/>
              <w:rPr>
                <w:sz w:val="16"/>
                <w:szCs w:val="16"/>
              </w:rPr>
            </w:pPr>
          </w:p>
        </w:tc>
        <w:tc>
          <w:tcPr>
            <w:tcW w:w="824" w:type="dxa"/>
            <w:vAlign w:val="bottom"/>
            <w:hideMark/>
          </w:tcPr>
          <w:p w14:paraId="69DE0CD0" w14:textId="77777777" w:rsidR="00281305" w:rsidRPr="004C117E" w:rsidRDefault="00281305" w:rsidP="004405B6">
            <w:pPr>
              <w:jc w:val="right"/>
              <w:rPr>
                <w:sz w:val="16"/>
                <w:szCs w:val="16"/>
              </w:rPr>
            </w:pPr>
          </w:p>
        </w:tc>
        <w:tc>
          <w:tcPr>
            <w:tcW w:w="824" w:type="dxa"/>
            <w:vAlign w:val="bottom"/>
            <w:hideMark/>
          </w:tcPr>
          <w:p w14:paraId="069E88F8" w14:textId="77777777" w:rsidR="00281305" w:rsidRPr="004C117E" w:rsidRDefault="00281305" w:rsidP="004405B6">
            <w:pPr>
              <w:jc w:val="right"/>
              <w:rPr>
                <w:sz w:val="16"/>
                <w:szCs w:val="16"/>
              </w:rPr>
            </w:pPr>
          </w:p>
        </w:tc>
        <w:tc>
          <w:tcPr>
            <w:tcW w:w="824" w:type="dxa"/>
            <w:vAlign w:val="bottom"/>
            <w:hideMark/>
          </w:tcPr>
          <w:p w14:paraId="0AF939CF" w14:textId="77777777" w:rsidR="00281305" w:rsidRPr="004C117E" w:rsidRDefault="00281305" w:rsidP="004405B6">
            <w:pPr>
              <w:jc w:val="right"/>
              <w:rPr>
                <w:sz w:val="16"/>
                <w:szCs w:val="16"/>
              </w:rPr>
            </w:pPr>
          </w:p>
        </w:tc>
        <w:tc>
          <w:tcPr>
            <w:tcW w:w="824" w:type="dxa"/>
            <w:vAlign w:val="bottom"/>
            <w:hideMark/>
          </w:tcPr>
          <w:p w14:paraId="162B7805" w14:textId="77777777" w:rsidR="00281305" w:rsidRPr="004C117E" w:rsidRDefault="00281305" w:rsidP="004405B6">
            <w:pPr>
              <w:jc w:val="right"/>
              <w:rPr>
                <w:sz w:val="16"/>
                <w:szCs w:val="16"/>
              </w:rPr>
            </w:pPr>
          </w:p>
        </w:tc>
        <w:tc>
          <w:tcPr>
            <w:tcW w:w="824" w:type="dxa"/>
            <w:vAlign w:val="bottom"/>
            <w:hideMark/>
          </w:tcPr>
          <w:p w14:paraId="1CA805AD" w14:textId="77777777" w:rsidR="00281305" w:rsidRPr="004C117E" w:rsidRDefault="00281305" w:rsidP="004405B6">
            <w:pPr>
              <w:jc w:val="right"/>
              <w:rPr>
                <w:sz w:val="16"/>
                <w:szCs w:val="16"/>
              </w:rPr>
            </w:pPr>
          </w:p>
        </w:tc>
        <w:tc>
          <w:tcPr>
            <w:tcW w:w="954" w:type="dxa"/>
            <w:gridSpan w:val="2"/>
            <w:vAlign w:val="bottom"/>
            <w:hideMark/>
          </w:tcPr>
          <w:p w14:paraId="74EE779D" w14:textId="77777777" w:rsidR="00281305" w:rsidRPr="004C117E" w:rsidRDefault="00281305" w:rsidP="004405B6">
            <w:pPr>
              <w:jc w:val="right"/>
              <w:rPr>
                <w:sz w:val="16"/>
                <w:szCs w:val="16"/>
              </w:rPr>
            </w:pPr>
          </w:p>
        </w:tc>
      </w:tr>
      <w:tr w:rsidR="00281305" w:rsidRPr="004C117E" w14:paraId="67C35ABE" w14:textId="77777777" w:rsidTr="00621892">
        <w:trPr>
          <w:gridAfter w:val="1"/>
          <w:wAfter w:w="100" w:type="dxa"/>
          <w:trHeight w:val="113"/>
        </w:trPr>
        <w:tc>
          <w:tcPr>
            <w:tcW w:w="2492" w:type="dxa"/>
            <w:vAlign w:val="center"/>
            <w:hideMark/>
          </w:tcPr>
          <w:p w14:paraId="09BD8D03" w14:textId="3F05A304" w:rsidR="00281305" w:rsidRPr="004C117E" w:rsidRDefault="00281305" w:rsidP="000367AE">
            <w:pPr>
              <w:rPr>
                <w:color w:val="000000"/>
                <w:sz w:val="16"/>
                <w:szCs w:val="16"/>
              </w:rPr>
            </w:pPr>
            <w:bookmarkStart w:id="52" w:name="_Hlk165913420"/>
            <w:r w:rsidRPr="004C117E">
              <w:rPr>
                <w:color w:val="000000"/>
                <w:sz w:val="16"/>
                <w:szCs w:val="16"/>
              </w:rPr>
              <w:t xml:space="preserve">Özel cari hesap ve katılma </w:t>
            </w:r>
            <w:bookmarkEnd w:id="52"/>
          </w:p>
        </w:tc>
        <w:tc>
          <w:tcPr>
            <w:tcW w:w="824" w:type="dxa"/>
            <w:noWrap/>
            <w:vAlign w:val="bottom"/>
          </w:tcPr>
          <w:p w14:paraId="47D75B12" w14:textId="4BB494E4" w:rsidR="00281305" w:rsidRPr="004C117E" w:rsidRDefault="00281305" w:rsidP="004405B6">
            <w:pPr>
              <w:jc w:val="right"/>
              <w:rPr>
                <w:color w:val="000000"/>
                <w:sz w:val="16"/>
                <w:szCs w:val="16"/>
              </w:rPr>
            </w:pPr>
          </w:p>
        </w:tc>
        <w:tc>
          <w:tcPr>
            <w:tcW w:w="937" w:type="dxa"/>
            <w:noWrap/>
            <w:vAlign w:val="bottom"/>
          </w:tcPr>
          <w:p w14:paraId="2BCD971C" w14:textId="29E184E9" w:rsidR="00281305" w:rsidRPr="004C117E" w:rsidRDefault="00281305" w:rsidP="004405B6">
            <w:pPr>
              <w:jc w:val="right"/>
              <w:rPr>
                <w:color w:val="000000"/>
                <w:sz w:val="16"/>
                <w:szCs w:val="16"/>
              </w:rPr>
            </w:pPr>
          </w:p>
        </w:tc>
        <w:tc>
          <w:tcPr>
            <w:tcW w:w="824" w:type="dxa"/>
            <w:noWrap/>
            <w:vAlign w:val="bottom"/>
          </w:tcPr>
          <w:p w14:paraId="092AD149" w14:textId="3411CC90" w:rsidR="00281305" w:rsidRPr="004C117E" w:rsidRDefault="00281305" w:rsidP="004405B6">
            <w:pPr>
              <w:jc w:val="right"/>
              <w:rPr>
                <w:color w:val="000000"/>
                <w:sz w:val="16"/>
                <w:szCs w:val="16"/>
              </w:rPr>
            </w:pPr>
          </w:p>
        </w:tc>
        <w:tc>
          <w:tcPr>
            <w:tcW w:w="824" w:type="dxa"/>
            <w:noWrap/>
            <w:vAlign w:val="bottom"/>
          </w:tcPr>
          <w:p w14:paraId="4AAB9544" w14:textId="6242B475" w:rsidR="00281305" w:rsidRPr="004C117E" w:rsidRDefault="00281305" w:rsidP="004405B6">
            <w:pPr>
              <w:jc w:val="right"/>
              <w:rPr>
                <w:color w:val="000000"/>
                <w:sz w:val="16"/>
                <w:szCs w:val="16"/>
              </w:rPr>
            </w:pPr>
          </w:p>
        </w:tc>
        <w:tc>
          <w:tcPr>
            <w:tcW w:w="824" w:type="dxa"/>
            <w:noWrap/>
            <w:vAlign w:val="bottom"/>
          </w:tcPr>
          <w:p w14:paraId="338A30F0" w14:textId="62975271" w:rsidR="00281305" w:rsidRPr="004C117E" w:rsidRDefault="00281305" w:rsidP="004405B6">
            <w:pPr>
              <w:jc w:val="right"/>
              <w:rPr>
                <w:color w:val="000000"/>
                <w:sz w:val="16"/>
                <w:szCs w:val="16"/>
              </w:rPr>
            </w:pPr>
          </w:p>
        </w:tc>
        <w:tc>
          <w:tcPr>
            <w:tcW w:w="824" w:type="dxa"/>
            <w:noWrap/>
            <w:vAlign w:val="bottom"/>
          </w:tcPr>
          <w:p w14:paraId="57843BDB" w14:textId="713D9558" w:rsidR="00281305" w:rsidRPr="004C117E" w:rsidRDefault="00281305" w:rsidP="004405B6">
            <w:pPr>
              <w:jc w:val="right"/>
              <w:rPr>
                <w:color w:val="000000"/>
                <w:sz w:val="16"/>
                <w:szCs w:val="16"/>
              </w:rPr>
            </w:pPr>
          </w:p>
        </w:tc>
        <w:tc>
          <w:tcPr>
            <w:tcW w:w="824" w:type="dxa"/>
            <w:noWrap/>
            <w:vAlign w:val="bottom"/>
          </w:tcPr>
          <w:p w14:paraId="06F92424" w14:textId="50694309" w:rsidR="00281305" w:rsidRPr="004C117E" w:rsidRDefault="00281305" w:rsidP="004405B6">
            <w:pPr>
              <w:jc w:val="right"/>
              <w:rPr>
                <w:color w:val="000000"/>
                <w:sz w:val="16"/>
                <w:szCs w:val="16"/>
              </w:rPr>
            </w:pPr>
          </w:p>
        </w:tc>
        <w:tc>
          <w:tcPr>
            <w:tcW w:w="954" w:type="dxa"/>
            <w:gridSpan w:val="2"/>
            <w:noWrap/>
            <w:vAlign w:val="bottom"/>
          </w:tcPr>
          <w:p w14:paraId="1EEC3BEB" w14:textId="7377A7B2" w:rsidR="00281305" w:rsidRPr="004C117E" w:rsidRDefault="00281305" w:rsidP="004405B6">
            <w:pPr>
              <w:jc w:val="right"/>
              <w:rPr>
                <w:color w:val="000000"/>
                <w:sz w:val="16"/>
                <w:szCs w:val="16"/>
              </w:rPr>
            </w:pPr>
          </w:p>
        </w:tc>
      </w:tr>
      <w:tr w:rsidR="00D82F56" w:rsidRPr="004C117E" w14:paraId="2B989C1E" w14:textId="77777777" w:rsidTr="001C2534">
        <w:trPr>
          <w:gridAfter w:val="1"/>
          <w:wAfter w:w="100" w:type="dxa"/>
          <w:trHeight w:val="113"/>
        </w:trPr>
        <w:tc>
          <w:tcPr>
            <w:tcW w:w="2492" w:type="dxa"/>
            <w:vAlign w:val="center"/>
            <w:hideMark/>
          </w:tcPr>
          <w:p w14:paraId="4C7D29F4" w14:textId="77777777" w:rsidR="00D82F56" w:rsidRPr="004C117E" w:rsidRDefault="00D82F56" w:rsidP="00D82F56">
            <w:pPr>
              <w:rPr>
                <w:color w:val="000000"/>
                <w:sz w:val="16"/>
                <w:szCs w:val="16"/>
              </w:rPr>
            </w:pPr>
            <w:r w:rsidRPr="004C117E">
              <w:rPr>
                <w:color w:val="000000"/>
                <w:sz w:val="16"/>
                <w:szCs w:val="16"/>
              </w:rPr>
              <w:t>hesapları aracılığı ile bankalardan toplanan fonlar</w:t>
            </w:r>
          </w:p>
        </w:tc>
        <w:tc>
          <w:tcPr>
            <w:tcW w:w="824" w:type="dxa"/>
            <w:noWrap/>
            <w:vAlign w:val="center"/>
          </w:tcPr>
          <w:p w14:paraId="78BF43F0" w14:textId="08CBD9F9" w:rsidR="00D82F56" w:rsidRPr="004C117E" w:rsidRDefault="00D82F56" w:rsidP="00D82F56">
            <w:pPr>
              <w:jc w:val="right"/>
              <w:rPr>
                <w:color w:val="000000"/>
                <w:sz w:val="16"/>
                <w:szCs w:val="16"/>
              </w:rPr>
            </w:pPr>
            <w:r w:rsidRPr="00A8030D">
              <w:rPr>
                <w:color w:val="000000"/>
                <w:sz w:val="16"/>
                <w:szCs w:val="16"/>
              </w:rPr>
              <w:t>68</w:t>
            </w:r>
            <w:r>
              <w:rPr>
                <w:color w:val="000000"/>
                <w:sz w:val="16"/>
                <w:szCs w:val="16"/>
              </w:rPr>
              <w:t>.</w:t>
            </w:r>
            <w:r w:rsidRPr="00A8030D">
              <w:rPr>
                <w:color w:val="000000"/>
                <w:sz w:val="16"/>
                <w:szCs w:val="16"/>
              </w:rPr>
              <w:t>644</w:t>
            </w:r>
          </w:p>
        </w:tc>
        <w:tc>
          <w:tcPr>
            <w:tcW w:w="937" w:type="dxa"/>
            <w:noWrap/>
            <w:vAlign w:val="center"/>
          </w:tcPr>
          <w:p w14:paraId="5C9E4745" w14:textId="3757F744" w:rsidR="00D82F56" w:rsidRPr="004C117E" w:rsidRDefault="00D82F56" w:rsidP="00D82F56">
            <w:pPr>
              <w:jc w:val="right"/>
              <w:rPr>
                <w:sz w:val="16"/>
                <w:szCs w:val="16"/>
              </w:rPr>
            </w:pPr>
            <w:r w:rsidRPr="00A8030D">
              <w:rPr>
                <w:color w:val="000000"/>
                <w:sz w:val="16"/>
                <w:szCs w:val="16"/>
              </w:rPr>
              <w:t>483</w:t>
            </w:r>
            <w:r>
              <w:rPr>
                <w:color w:val="000000"/>
                <w:sz w:val="16"/>
                <w:szCs w:val="16"/>
              </w:rPr>
              <w:t>.</w:t>
            </w:r>
            <w:r w:rsidRPr="00A8030D">
              <w:rPr>
                <w:color w:val="000000"/>
                <w:sz w:val="16"/>
                <w:szCs w:val="16"/>
              </w:rPr>
              <w:t>684</w:t>
            </w:r>
          </w:p>
        </w:tc>
        <w:tc>
          <w:tcPr>
            <w:tcW w:w="824" w:type="dxa"/>
            <w:noWrap/>
            <w:vAlign w:val="center"/>
          </w:tcPr>
          <w:p w14:paraId="3F211049" w14:textId="08660557" w:rsidR="00D82F56" w:rsidRPr="004C117E" w:rsidRDefault="00D82F56" w:rsidP="00D82F56">
            <w:pPr>
              <w:jc w:val="right"/>
              <w:rPr>
                <w:sz w:val="16"/>
                <w:szCs w:val="16"/>
              </w:rPr>
            </w:pPr>
            <w:r w:rsidRPr="00A8030D">
              <w:rPr>
                <w:color w:val="000000"/>
                <w:sz w:val="16"/>
                <w:szCs w:val="16"/>
              </w:rPr>
              <w:t>153</w:t>
            </w:r>
            <w:r>
              <w:rPr>
                <w:color w:val="000000"/>
                <w:sz w:val="16"/>
                <w:szCs w:val="16"/>
              </w:rPr>
              <w:t>.</w:t>
            </w:r>
            <w:r w:rsidRPr="00A8030D">
              <w:rPr>
                <w:color w:val="000000"/>
                <w:sz w:val="16"/>
                <w:szCs w:val="16"/>
              </w:rPr>
              <w:t>358</w:t>
            </w:r>
          </w:p>
        </w:tc>
        <w:tc>
          <w:tcPr>
            <w:tcW w:w="824" w:type="dxa"/>
            <w:noWrap/>
            <w:vAlign w:val="center"/>
          </w:tcPr>
          <w:p w14:paraId="727AA1C6" w14:textId="6C33D6ED" w:rsidR="00D82F56" w:rsidRPr="004C117E" w:rsidRDefault="00D82F56" w:rsidP="00D82F56">
            <w:pPr>
              <w:jc w:val="right"/>
              <w:rPr>
                <w:sz w:val="16"/>
                <w:szCs w:val="16"/>
              </w:rPr>
            </w:pPr>
            <w:r>
              <w:rPr>
                <w:color w:val="000000"/>
                <w:sz w:val="16"/>
                <w:szCs w:val="16"/>
              </w:rPr>
              <w:t>-</w:t>
            </w:r>
          </w:p>
        </w:tc>
        <w:tc>
          <w:tcPr>
            <w:tcW w:w="824" w:type="dxa"/>
            <w:noWrap/>
            <w:vAlign w:val="center"/>
          </w:tcPr>
          <w:p w14:paraId="659D204A" w14:textId="0F949D3E" w:rsidR="00D82F56" w:rsidRPr="004C117E" w:rsidRDefault="00D82F56" w:rsidP="00D82F56">
            <w:pPr>
              <w:jc w:val="right"/>
              <w:rPr>
                <w:sz w:val="16"/>
                <w:szCs w:val="16"/>
              </w:rPr>
            </w:pPr>
            <w:r>
              <w:rPr>
                <w:color w:val="000000"/>
                <w:sz w:val="16"/>
                <w:szCs w:val="16"/>
              </w:rPr>
              <w:t>-</w:t>
            </w:r>
          </w:p>
        </w:tc>
        <w:tc>
          <w:tcPr>
            <w:tcW w:w="824" w:type="dxa"/>
            <w:noWrap/>
            <w:vAlign w:val="center"/>
          </w:tcPr>
          <w:p w14:paraId="57EC9E5C" w14:textId="4CFFF50B" w:rsidR="00D82F56" w:rsidRPr="004C117E" w:rsidRDefault="00D82F56" w:rsidP="00D82F56">
            <w:pPr>
              <w:jc w:val="right"/>
              <w:rPr>
                <w:sz w:val="16"/>
                <w:szCs w:val="16"/>
              </w:rPr>
            </w:pPr>
            <w:r>
              <w:rPr>
                <w:color w:val="000000"/>
                <w:sz w:val="16"/>
                <w:szCs w:val="16"/>
              </w:rPr>
              <w:t>-</w:t>
            </w:r>
          </w:p>
        </w:tc>
        <w:tc>
          <w:tcPr>
            <w:tcW w:w="824" w:type="dxa"/>
            <w:noWrap/>
            <w:vAlign w:val="center"/>
          </w:tcPr>
          <w:p w14:paraId="2B840358" w14:textId="4C20DA90" w:rsidR="00D82F56" w:rsidRPr="004C117E" w:rsidRDefault="00D82F56" w:rsidP="00D82F56">
            <w:pPr>
              <w:jc w:val="right"/>
              <w:rPr>
                <w:sz w:val="16"/>
                <w:szCs w:val="16"/>
              </w:rPr>
            </w:pPr>
            <w:r>
              <w:rPr>
                <w:color w:val="000000"/>
                <w:sz w:val="16"/>
                <w:szCs w:val="16"/>
              </w:rPr>
              <w:t>-</w:t>
            </w:r>
          </w:p>
        </w:tc>
        <w:tc>
          <w:tcPr>
            <w:tcW w:w="954" w:type="dxa"/>
            <w:gridSpan w:val="2"/>
            <w:noWrap/>
            <w:vAlign w:val="center"/>
          </w:tcPr>
          <w:p w14:paraId="02810B3C" w14:textId="40E4DB7C" w:rsidR="00D82F56" w:rsidRPr="004C117E" w:rsidRDefault="00D82F56" w:rsidP="00D82F56">
            <w:pPr>
              <w:jc w:val="right"/>
              <w:rPr>
                <w:sz w:val="16"/>
                <w:szCs w:val="16"/>
              </w:rPr>
            </w:pPr>
            <w:r w:rsidRPr="00A8030D">
              <w:rPr>
                <w:color w:val="000000"/>
                <w:sz w:val="16"/>
                <w:szCs w:val="16"/>
              </w:rPr>
              <w:t>705</w:t>
            </w:r>
            <w:r>
              <w:rPr>
                <w:color w:val="000000"/>
                <w:sz w:val="16"/>
                <w:szCs w:val="16"/>
              </w:rPr>
              <w:t>.</w:t>
            </w:r>
            <w:r w:rsidRPr="00A8030D">
              <w:rPr>
                <w:color w:val="000000"/>
                <w:sz w:val="16"/>
                <w:szCs w:val="16"/>
              </w:rPr>
              <w:t>686</w:t>
            </w:r>
          </w:p>
        </w:tc>
      </w:tr>
      <w:tr w:rsidR="00D82F56" w:rsidRPr="004C117E" w14:paraId="4425EAC3" w14:textId="77777777" w:rsidTr="00621892">
        <w:trPr>
          <w:gridAfter w:val="1"/>
          <w:wAfter w:w="100" w:type="dxa"/>
          <w:trHeight w:val="113"/>
        </w:trPr>
        <w:tc>
          <w:tcPr>
            <w:tcW w:w="2492" w:type="dxa"/>
            <w:vAlign w:val="center"/>
            <w:hideMark/>
          </w:tcPr>
          <w:p w14:paraId="18AA01E5" w14:textId="77777777" w:rsidR="00D82F56" w:rsidRPr="004C117E" w:rsidRDefault="00D82F56" w:rsidP="00D82F56">
            <w:pPr>
              <w:rPr>
                <w:color w:val="000000"/>
                <w:sz w:val="16"/>
                <w:szCs w:val="16"/>
              </w:rPr>
            </w:pPr>
            <w:r w:rsidRPr="004C117E">
              <w:rPr>
                <w:color w:val="000000"/>
                <w:sz w:val="16"/>
                <w:szCs w:val="16"/>
              </w:rPr>
              <w:t xml:space="preserve">Gerçek kişilerin ticari olmayan </w:t>
            </w:r>
          </w:p>
        </w:tc>
        <w:tc>
          <w:tcPr>
            <w:tcW w:w="824" w:type="dxa"/>
            <w:noWrap/>
            <w:vAlign w:val="bottom"/>
          </w:tcPr>
          <w:p w14:paraId="4D177440" w14:textId="40ACC3AA" w:rsidR="00D82F56" w:rsidRPr="004C117E" w:rsidRDefault="00D82F56" w:rsidP="00D82F56">
            <w:pPr>
              <w:jc w:val="right"/>
              <w:rPr>
                <w:color w:val="000000"/>
                <w:sz w:val="16"/>
                <w:szCs w:val="16"/>
              </w:rPr>
            </w:pPr>
          </w:p>
        </w:tc>
        <w:tc>
          <w:tcPr>
            <w:tcW w:w="937" w:type="dxa"/>
            <w:noWrap/>
            <w:vAlign w:val="bottom"/>
          </w:tcPr>
          <w:p w14:paraId="17D38EB9" w14:textId="3EDB18FD" w:rsidR="00D82F56" w:rsidRPr="004C117E" w:rsidRDefault="00D82F56" w:rsidP="00D82F56">
            <w:pPr>
              <w:jc w:val="right"/>
              <w:rPr>
                <w:color w:val="000000"/>
                <w:sz w:val="16"/>
                <w:szCs w:val="16"/>
              </w:rPr>
            </w:pPr>
          </w:p>
        </w:tc>
        <w:tc>
          <w:tcPr>
            <w:tcW w:w="824" w:type="dxa"/>
            <w:noWrap/>
            <w:vAlign w:val="bottom"/>
          </w:tcPr>
          <w:p w14:paraId="2A171006" w14:textId="765A7FA4" w:rsidR="00D82F56" w:rsidRPr="004C117E" w:rsidRDefault="00D82F56" w:rsidP="00D82F56">
            <w:pPr>
              <w:jc w:val="right"/>
              <w:rPr>
                <w:color w:val="000000"/>
                <w:sz w:val="16"/>
                <w:szCs w:val="16"/>
              </w:rPr>
            </w:pPr>
          </w:p>
        </w:tc>
        <w:tc>
          <w:tcPr>
            <w:tcW w:w="824" w:type="dxa"/>
            <w:noWrap/>
            <w:vAlign w:val="bottom"/>
          </w:tcPr>
          <w:p w14:paraId="51CE6E3A" w14:textId="08DFBFB3" w:rsidR="00D82F56" w:rsidRPr="004C117E" w:rsidRDefault="00D82F56" w:rsidP="00D82F56">
            <w:pPr>
              <w:jc w:val="right"/>
              <w:rPr>
                <w:color w:val="000000"/>
                <w:sz w:val="16"/>
                <w:szCs w:val="16"/>
              </w:rPr>
            </w:pPr>
          </w:p>
        </w:tc>
        <w:tc>
          <w:tcPr>
            <w:tcW w:w="824" w:type="dxa"/>
            <w:noWrap/>
            <w:vAlign w:val="bottom"/>
          </w:tcPr>
          <w:p w14:paraId="77677BD0" w14:textId="0AC9F917" w:rsidR="00D82F56" w:rsidRPr="004C117E" w:rsidRDefault="00D82F56" w:rsidP="00D82F56">
            <w:pPr>
              <w:jc w:val="right"/>
              <w:rPr>
                <w:color w:val="000000"/>
                <w:sz w:val="16"/>
                <w:szCs w:val="16"/>
              </w:rPr>
            </w:pPr>
          </w:p>
        </w:tc>
        <w:tc>
          <w:tcPr>
            <w:tcW w:w="824" w:type="dxa"/>
            <w:noWrap/>
            <w:vAlign w:val="bottom"/>
          </w:tcPr>
          <w:p w14:paraId="5805C51C" w14:textId="0165B0A4" w:rsidR="00D82F56" w:rsidRPr="004C117E" w:rsidRDefault="00D82F56" w:rsidP="00D82F56">
            <w:pPr>
              <w:jc w:val="right"/>
              <w:rPr>
                <w:color w:val="000000"/>
                <w:sz w:val="16"/>
                <w:szCs w:val="16"/>
              </w:rPr>
            </w:pPr>
          </w:p>
        </w:tc>
        <w:tc>
          <w:tcPr>
            <w:tcW w:w="824" w:type="dxa"/>
            <w:noWrap/>
            <w:vAlign w:val="bottom"/>
          </w:tcPr>
          <w:p w14:paraId="7067A866" w14:textId="3536296B" w:rsidR="00D82F56" w:rsidRPr="004C117E" w:rsidRDefault="00D82F56" w:rsidP="00D82F56">
            <w:pPr>
              <w:jc w:val="right"/>
              <w:rPr>
                <w:color w:val="000000"/>
                <w:sz w:val="16"/>
                <w:szCs w:val="16"/>
              </w:rPr>
            </w:pPr>
          </w:p>
        </w:tc>
        <w:tc>
          <w:tcPr>
            <w:tcW w:w="954" w:type="dxa"/>
            <w:gridSpan w:val="2"/>
            <w:noWrap/>
            <w:vAlign w:val="bottom"/>
          </w:tcPr>
          <w:p w14:paraId="53B43A1A" w14:textId="79DFBD4B" w:rsidR="00D82F56" w:rsidRPr="004C117E" w:rsidRDefault="00D82F56" w:rsidP="00D82F56">
            <w:pPr>
              <w:jc w:val="right"/>
              <w:rPr>
                <w:color w:val="000000"/>
                <w:sz w:val="16"/>
                <w:szCs w:val="16"/>
              </w:rPr>
            </w:pPr>
          </w:p>
        </w:tc>
      </w:tr>
      <w:tr w:rsidR="00D82F56" w:rsidRPr="004C117E" w14:paraId="764A9611" w14:textId="77777777" w:rsidTr="001C2534">
        <w:trPr>
          <w:gridAfter w:val="1"/>
          <w:wAfter w:w="100" w:type="dxa"/>
          <w:trHeight w:val="113"/>
        </w:trPr>
        <w:tc>
          <w:tcPr>
            <w:tcW w:w="2492" w:type="dxa"/>
            <w:vAlign w:val="center"/>
            <w:hideMark/>
          </w:tcPr>
          <w:p w14:paraId="7DAC0338" w14:textId="77777777" w:rsidR="00D82F56" w:rsidRPr="004C117E" w:rsidRDefault="00D82F56" w:rsidP="00D82F56">
            <w:pPr>
              <w:rPr>
                <w:color w:val="000000"/>
                <w:sz w:val="16"/>
                <w:szCs w:val="16"/>
              </w:rPr>
            </w:pPr>
            <w:r w:rsidRPr="004C117E">
              <w:rPr>
                <w:color w:val="000000"/>
                <w:sz w:val="16"/>
                <w:szCs w:val="16"/>
              </w:rPr>
              <w:t>katılma hs.</w:t>
            </w:r>
          </w:p>
        </w:tc>
        <w:tc>
          <w:tcPr>
            <w:tcW w:w="824" w:type="dxa"/>
            <w:noWrap/>
            <w:vAlign w:val="center"/>
          </w:tcPr>
          <w:p w14:paraId="4B046704" w14:textId="6EAB9ADE" w:rsidR="00D82F56" w:rsidRPr="004C117E" w:rsidRDefault="00D82F56" w:rsidP="00D82F56">
            <w:pPr>
              <w:jc w:val="right"/>
              <w:rPr>
                <w:color w:val="000000"/>
                <w:sz w:val="16"/>
                <w:szCs w:val="16"/>
              </w:rPr>
            </w:pPr>
            <w:r w:rsidRPr="00A8030D">
              <w:rPr>
                <w:color w:val="000000"/>
                <w:sz w:val="16"/>
                <w:szCs w:val="16"/>
              </w:rPr>
              <w:t>216</w:t>
            </w:r>
            <w:r>
              <w:rPr>
                <w:color w:val="000000"/>
                <w:sz w:val="16"/>
                <w:szCs w:val="16"/>
              </w:rPr>
              <w:t>.</w:t>
            </w:r>
            <w:r w:rsidRPr="00A8030D">
              <w:rPr>
                <w:color w:val="000000"/>
                <w:sz w:val="16"/>
                <w:szCs w:val="16"/>
              </w:rPr>
              <w:t>216</w:t>
            </w:r>
          </w:p>
        </w:tc>
        <w:tc>
          <w:tcPr>
            <w:tcW w:w="937" w:type="dxa"/>
            <w:noWrap/>
            <w:vAlign w:val="center"/>
          </w:tcPr>
          <w:p w14:paraId="02F0DF0C" w14:textId="514EDFE0" w:rsidR="00D82F56" w:rsidRPr="004C117E" w:rsidRDefault="00D82F56" w:rsidP="00D82F56">
            <w:pPr>
              <w:jc w:val="right"/>
              <w:rPr>
                <w:sz w:val="16"/>
                <w:szCs w:val="16"/>
              </w:rPr>
            </w:pPr>
            <w:r w:rsidRPr="00A8030D">
              <w:rPr>
                <w:color w:val="000000"/>
                <w:sz w:val="16"/>
                <w:szCs w:val="16"/>
              </w:rPr>
              <w:t>1</w:t>
            </w:r>
            <w:r>
              <w:rPr>
                <w:color w:val="000000"/>
                <w:sz w:val="16"/>
                <w:szCs w:val="16"/>
              </w:rPr>
              <w:t>.</w:t>
            </w:r>
            <w:r w:rsidRPr="00A8030D">
              <w:rPr>
                <w:color w:val="000000"/>
                <w:sz w:val="16"/>
                <w:szCs w:val="16"/>
              </w:rPr>
              <w:t>610</w:t>
            </w:r>
            <w:r>
              <w:rPr>
                <w:color w:val="000000"/>
                <w:sz w:val="16"/>
                <w:szCs w:val="16"/>
              </w:rPr>
              <w:t>.</w:t>
            </w:r>
            <w:r w:rsidRPr="00A8030D">
              <w:rPr>
                <w:color w:val="000000"/>
                <w:sz w:val="16"/>
                <w:szCs w:val="16"/>
              </w:rPr>
              <w:t>311</w:t>
            </w:r>
          </w:p>
        </w:tc>
        <w:tc>
          <w:tcPr>
            <w:tcW w:w="824" w:type="dxa"/>
            <w:noWrap/>
            <w:vAlign w:val="center"/>
          </w:tcPr>
          <w:p w14:paraId="6DA9739F" w14:textId="513327DA" w:rsidR="00D82F56" w:rsidRPr="004C117E" w:rsidRDefault="00D82F56" w:rsidP="00D82F56">
            <w:pPr>
              <w:jc w:val="right"/>
              <w:rPr>
                <w:sz w:val="16"/>
                <w:szCs w:val="16"/>
              </w:rPr>
            </w:pPr>
            <w:r w:rsidRPr="00A8030D">
              <w:rPr>
                <w:color w:val="000000"/>
                <w:sz w:val="16"/>
                <w:szCs w:val="16"/>
              </w:rPr>
              <w:t>205</w:t>
            </w:r>
            <w:r>
              <w:rPr>
                <w:color w:val="000000"/>
                <w:sz w:val="16"/>
                <w:szCs w:val="16"/>
              </w:rPr>
              <w:t>.</w:t>
            </w:r>
            <w:r w:rsidRPr="00A8030D">
              <w:rPr>
                <w:color w:val="000000"/>
                <w:sz w:val="16"/>
                <w:szCs w:val="16"/>
              </w:rPr>
              <w:t>668</w:t>
            </w:r>
          </w:p>
        </w:tc>
        <w:tc>
          <w:tcPr>
            <w:tcW w:w="824" w:type="dxa"/>
            <w:noWrap/>
            <w:vAlign w:val="center"/>
          </w:tcPr>
          <w:p w14:paraId="18C597AC" w14:textId="5939073A" w:rsidR="00D82F56" w:rsidRPr="004C117E" w:rsidRDefault="00D82F56" w:rsidP="00D82F56">
            <w:pPr>
              <w:jc w:val="right"/>
              <w:rPr>
                <w:sz w:val="16"/>
                <w:szCs w:val="16"/>
              </w:rPr>
            </w:pPr>
            <w:r>
              <w:rPr>
                <w:color w:val="000000"/>
                <w:sz w:val="16"/>
                <w:szCs w:val="16"/>
              </w:rPr>
              <w:t>-</w:t>
            </w:r>
          </w:p>
        </w:tc>
        <w:tc>
          <w:tcPr>
            <w:tcW w:w="824" w:type="dxa"/>
            <w:noWrap/>
            <w:vAlign w:val="center"/>
          </w:tcPr>
          <w:p w14:paraId="6F586418" w14:textId="068CF084" w:rsidR="00D82F56" w:rsidRPr="004C117E" w:rsidRDefault="00D82F56" w:rsidP="00D82F56">
            <w:pPr>
              <w:jc w:val="right"/>
              <w:rPr>
                <w:sz w:val="16"/>
                <w:szCs w:val="16"/>
              </w:rPr>
            </w:pPr>
            <w:r w:rsidRPr="00A8030D">
              <w:rPr>
                <w:color w:val="000000"/>
                <w:sz w:val="16"/>
                <w:szCs w:val="16"/>
              </w:rPr>
              <w:t>15</w:t>
            </w:r>
            <w:r>
              <w:rPr>
                <w:color w:val="000000"/>
                <w:sz w:val="16"/>
                <w:szCs w:val="16"/>
              </w:rPr>
              <w:t>.</w:t>
            </w:r>
            <w:r w:rsidRPr="00A8030D">
              <w:rPr>
                <w:color w:val="000000"/>
                <w:sz w:val="16"/>
                <w:szCs w:val="16"/>
              </w:rPr>
              <w:t>738</w:t>
            </w:r>
          </w:p>
        </w:tc>
        <w:tc>
          <w:tcPr>
            <w:tcW w:w="824" w:type="dxa"/>
            <w:noWrap/>
            <w:vAlign w:val="center"/>
          </w:tcPr>
          <w:p w14:paraId="2D04D8EB" w14:textId="0C0F9519" w:rsidR="00D82F56" w:rsidRPr="004C117E" w:rsidRDefault="00D82F56" w:rsidP="00D82F56">
            <w:pPr>
              <w:jc w:val="right"/>
              <w:rPr>
                <w:sz w:val="16"/>
                <w:szCs w:val="16"/>
              </w:rPr>
            </w:pPr>
            <w:r w:rsidRPr="00A8030D">
              <w:rPr>
                <w:color w:val="000000"/>
                <w:sz w:val="16"/>
                <w:szCs w:val="16"/>
              </w:rPr>
              <w:t>686</w:t>
            </w:r>
            <w:r>
              <w:rPr>
                <w:color w:val="000000"/>
                <w:sz w:val="16"/>
                <w:szCs w:val="16"/>
              </w:rPr>
              <w:t>.</w:t>
            </w:r>
            <w:r w:rsidRPr="00A8030D">
              <w:rPr>
                <w:color w:val="000000"/>
                <w:sz w:val="16"/>
                <w:szCs w:val="16"/>
              </w:rPr>
              <w:t>180</w:t>
            </w:r>
          </w:p>
        </w:tc>
        <w:tc>
          <w:tcPr>
            <w:tcW w:w="824" w:type="dxa"/>
            <w:noWrap/>
            <w:vAlign w:val="center"/>
          </w:tcPr>
          <w:p w14:paraId="2E026DF0" w14:textId="07C889A8" w:rsidR="00D82F56" w:rsidRPr="004C117E" w:rsidRDefault="00D82F56" w:rsidP="00D82F56">
            <w:pPr>
              <w:jc w:val="right"/>
              <w:rPr>
                <w:sz w:val="16"/>
                <w:szCs w:val="16"/>
              </w:rPr>
            </w:pPr>
            <w:r w:rsidRPr="00A8030D">
              <w:rPr>
                <w:color w:val="000000"/>
                <w:sz w:val="16"/>
                <w:szCs w:val="16"/>
              </w:rPr>
              <w:t>2</w:t>
            </w:r>
          </w:p>
        </w:tc>
        <w:tc>
          <w:tcPr>
            <w:tcW w:w="954" w:type="dxa"/>
            <w:gridSpan w:val="2"/>
            <w:noWrap/>
            <w:vAlign w:val="center"/>
          </w:tcPr>
          <w:p w14:paraId="2E405D5D" w14:textId="774E02CF" w:rsidR="00D82F56" w:rsidRPr="004C117E" w:rsidRDefault="00D82F56" w:rsidP="00D82F56">
            <w:pPr>
              <w:jc w:val="right"/>
              <w:rPr>
                <w:sz w:val="16"/>
                <w:szCs w:val="16"/>
              </w:rPr>
            </w:pPr>
            <w:r w:rsidRPr="00A8030D">
              <w:rPr>
                <w:color w:val="000000"/>
                <w:sz w:val="16"/>
                <w:szCs w:val="16"/>
              </w:rPr>
              <w:t>2.734.115</w:t>
            </w:r>
          </w:p>
        </w:tc>
      </w:tr>
      <w:tr w:rsidR="00D82F56" w:rsidRPr="004C117E" w14:paraId="27F35CC4" w14:textId="77777777" w:rsidTr="001C2534">
        <w:trPr>
          <w:gridAfter w:val="1"/>
          <w:wAfter w:w="100" w:type="dxa"/>
          <w:trHeight w:val="113"/>
        </w:trPr>
        <w:tc>
          <w:tcPr>
            <w:tcW w:w="2492" w:type="dxa"/>
            <w:vAlign w:val="center"/>
            <w:hideMark/>
          </w:tcPr>
          <w:p w14:paraId="266C0FDA" w14:textId="77777777" w:rsidR="00D82F56" w:rsidRPr="004C117E" w:rsidRDefault="00D82F56" w:rsidP="00D82F56">
            <w:pPr>
              <w:rPr>
                <w:color w:val="000000"/>
                <w:sz w:val="16"/>
                <w:szCs w:val="16"/>
              </w:rPr>
            </w:pPr>
            <w:r w:rsidRPr="004C117E">
              <w:rPr>
                <w:color w:val="000000"/>
                <w:sz w:val="16"/>
                <w:szCs w:val="16"/>
              </w:rPr>
              <w:t>Resmi kuruluş katılma hs.</w:t>
            </w:r>
          </w:p>
        </w:tc>
        <w:tc>
          <w:tcPr>
            <w:tcW w:w="824" w:type="dxa"/>
            <w:noWrap/>
            <w:vAlign w:val="center"/>
          </w:tcPr>
          <w:p w14:paraId="1AA8D379" w14:textId="44F91F82" w:rsidR="00D82F56" w:rsidRPr="004C117E" w:rsidRDefault="00D82F56" w:rsidP="00D82F56">
            <w:pPr>
              <w:jc w:val="right"/>
              <w:rPr>
                <w:color w:val="000000"/>
                <w:sz w:val="16"/>
                <w:szCs w:val="16"/>
              </w:rPr>
            </w:pPr>
            <w:r w:rsidRPr="00A8030D">
              <w:rPr>
                <w:color w:val="000000"/>
                <w:sz w:val="16"/>
                <w:szCs w:val="16"/>
              </w:rPr>
              <w:t>3</w:t>
            </w:r>
            <w:r>
              <w:rPr>
                <w:color w:val="000000"/>
                <w:sz w:val="16"/>
                <w:szCs w:val="16"/>
              </w:rPr>
              <w:t>.</w:t>
            </w:r>
            <w:r w:rsidRPr="00A8030D">
              <w:rPr>
                <w:color w:val="000000"/>
                <w:sz w:val="16"/>
                <w:szCs w:val="16"/>
              </w:rPr>
              <w:t>014</w:t>
            </w:r>
            <w:r>
              <w:rPr>
                <w:color w:val="000000"/>
                <w:sz w:val="16"/>
                <w:szCs w:val="16"/>
              </w:rPr>
              <w:t>.</w:t>
            </w:r>
            <w:r w:rsidRPr="00A8030D">
              <w:rPr>
                <w:color w:val="000000"/>
                <w:sz w:val="16"/>
                <w:szCs w:val="16"/>
              </w:rPr>
              <w:t>031</w:t>
            </w:r>
          </w:p>
        </w:tc>
        <w:tc>
          <w:tcPr>
            <w:tcW w:w="937" w:type="dxa"/>
            <w:noWrap/>
            <w:vAlign w:val="center"/>
          </w:tcPr>
          <w:p w14:paraId="59C5820D" w14:textId="78A621CD"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010</w:t>
            </w:r>
            <w:r>
              <w:rPr>
                <w:color w:val="000000"/>
                <w:sz w:val="16"/>
                <w:szCs w:val="16"/>
              </w:rPr>
              <w:t>.</w:t>
            </w:r>
            <w:r w:rsidRPr="00A8030D">
              <w:rPr>
                <w:color w:val="000000"/>
                <w:sz w:val="16"/>
                <w:szCs w:val="16"/>
              </w:rPr>
              <w:t>622</w:t>
            </w:r>
          </w:p>
        </w:tc>
        <w:tc>
          <w:tcPr>
            <w:tcW w:w="824" w:type="dxa"/>
            <w:noWrap/>
            <w:vAlign w:val="center"/>
          </w:tcPr>
          <w:p w14:paraId="091B164D" w14:textId="73570B5C"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497</w:t>
            </w:r>
            <w:r>
              <w:rPr>
                <w:color w:val="000000"/>
                <w:sz w:val="16"/>
                <w:szCs w:val="16"/>
              </w:rPr>
              <w:t>.</w:t>
            </w:r>
            <w:r w:rsidRPr="00A8030D">
              <w:rPr>
                <w:color w:val="000000"/>
                <w:sz w:val="16"/>
                <w:szCs w:val="16"/>
              </w:rPr>
              <w:t>397</w:t>
            </w:r>
          </w:p>
        </w:tc>
        <w:tc>
          <w:tcPr>
            <w:tcW w:w="824" w:type="dxa"/>
            <w:noWrap/>
            <w:vAlign w:val="center"/>
          </w:tcPr>
          <w:p w14:paraId="6F3338D3" w14:textId="71BFBB63"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1B17E0FA" w14:textId="78394C9B" w:rsidR="00D82F56" w:rsidRPr="004C117E" w:rsidRDefault="00D82F56" w:rsidP="00D82F56">
            <w:pPr>
              <w:jc w:val="right"/>
              <w:rPr>
                <w:color w:val="000000"/>
                <w:sz w:val="16"/>
                <w:szCs w:val="16"/>
              </w:rPr>
            </w:pPr>
            <w:r w:rsidRPr="00A8030D">
              <w:rPr>
                <w:color w:val="000000"/>
                <w:sz w:val="16"/>
                <w:szCs w:val="16"/>
              </w:rPr>
              <w:t>106</w:t>
            </w:r>
            <w:r>
              <w:rPr>
                <w:color w:val="000000"/>
                <w:sz w:val="16"/>
                <w:szCs w:val="16"/>
              </w:rPr>
              <w:t>.</w:t>
            </w:r>
            <w:r w:rsidRPr="00A8030D">
              <w:rPr>
                <w:color w:val="000000"/>
                <w:sz w:val="16"/>
                <w:szCs w:val="16"/>
              </w:rPr>
              <w:t>495</w:t>
            </w:r>
          </w:p>
        </w:tc>
        <w:tc>
          <w:tcPr>
            <w:tcW w:w="824" w:type="dxa"/>
            <w:noWrap/>
            <w:vAlign w:val="center"/>
          </w:tcPr>
          <w:p w14:paraId="7E1EA711" w14:textId="3C68E3A6" w:rsidR="00D82F56" w:rsidRPr="004C117E" w:rsidRDefault="00D82F56" w:rsidP="00D82F56">
            <w:pPr>
              <w:jc w:val="right"/>
              <w:rPr>
                <w:color w:val="000000"/>
                <w:sz w:val="16"/>
                <w:szCs w:val="16"/>
              </w:rPr>
            </w:pPr>
            <w:r w:rsidRPr="00A8030D">
              <w:rPr>
                <w:color w:val="000000"/>
                <w:sz w:val="16"/>
                <w:szCs w:val="16"/>
              </w:rPr>
              <w:t>208</w:t>
            </w:r>
            <w:r>
              <w:rPr>
                <w:color w:val="000000"/>
                <w:sz w:val="16"/>
                <w:szCs w:val="16"/>
              </w:rPr>
              <w:t>.</w:t>
            </w:r>
            <w:r w:rsidRPr="00A8030D">
              <w:rPr>
                <w:color w:val="000000"/>
                <w:sz w:val="16"/>
                <w:szCs w:val="16"/>
              </w:rPr>
              <w:t>130</w:t>
            </w:r>
          </w:p>
        </w:tc>
        <w:tc>
          <w:tcPr>
            <w:tcW w:w="824" w:type="dxa"/>
            <w:noWrap/>
            <w:vAlign w:val="center"/>
          </w:tcPr>
          <w:p w14:paraId="78FC259E" w14:textId="49716B5A"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7C3C14B5" w14:textId="152F9537" w:rsidR="00D82F56" w:rsidRPr="004C117E" w:rsidRDefault="00D82F56" w:rsidP="00D82F56">
            <w:pPr>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836</w:t>
            </w:r>
            <w:r>
              <w:rPr>
                <w:color w:val="000000"/>
                <w:sz w:val="16"/>
                <w:szCs w:val="16"/>
              </w:rPr>
              <w:t>.</w:t>
            </w:r>
            <w:r w:rsidRPr="00A8030D">
              <w:rPr>
                <w:color w:val="000000"/>
                <w:sz w:val="16"/>
                <w:szCs w:val="16"/>
              </w:rPr>
              <w:t>675</w:t>
            </w:r>
          </w:p>
        </w:tc>
      </w:tr>
      <w:tr w:rsidR="00D82F56" w:rsidRPr="004C117E" w14:paraId="346B4549" w14:textId="77777777" w:rsidTr="001C2534">
        <w:trPr>
          <w:gridAfter w:val="1"/>
          <w:wAfter w:w="100" w:type="dxa"/>
          <w:trHeight w:val="113"/>
        </w:trPr>
        <w:tc>
          <w:tcPr>
            <w:tcW w:w="2492" w:type="dxa"/>
            <w:vAlign w:val="center"/>
            <w:hideMark/>
          </w:tcPr>
          <w:p w14:paraId="3E3A8C2B" w14:textId="77777777" w:rsidR="00D82F56" w:rsidRPr="004C117E" w:rsidRDefault="00D82F56" w:rsidP="00D82F56">
            <w:pPr>
              <w:rPr>
                <w:color w:val="000000"/>
                <w:sz w:val="16"/>
                <w:szCs w:val="16"/>
              </w:rPr>
            </w:pPr>
            <w:r w:rsidRPr="004C117E">
              <w:rPr>
                <w:color w:val="000000"/>
                <w:sz w:val="16"/>
                <w:szCs w:val="16"/>
              </w:rPr>
              <w:t>Ticari kuruluş katılma hs.</w:t>
            </w:r>
          </w:p>
        </w:tc>
        <w:tc>
          <w:tcPr>
            <w:tcW w:w="824" w:type="dxa"/>
            <w:noWrap/>
            <w:vAlign w:val="center"/>
          </w:tcPr>
          <w:p w14:paraId="6720139A" w14:textId="7D27754D"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375</w:t>
            </w:r>
            <w:r>
              <w:rPr>
                <w:color w:val="000000"/>
                <w:sz w:val="16"/>
                <w:szCs w:val="16"/>
              </w:rPr>
              <w:t>.</w:t>
            </w:r>
            <w:r w:rsidRPr="00A8030D">
              <w:rPr>
                <w:color w:val="000000"/>
                <w:sz w:val="16"/>
                <w:szCs w:val="16"/>
              </w:rPr>
              <w:t>988</w:t>
            </w:r>
          </w:p>
        </w:tc>
        <w:tc>
          <w:tcPr>
            <w:tcW w:w="937" w:type="dxa"/>
            <w:noWrap/>
            <w:vAlign w:val="center"/>
          </w:tcPr>
          <w:p w14:paraId="549CEDCF" w14:textId="45BC0734" w:rsidR="00D82F56" w:rsidRPr="004C117E" w:rsidRDefault="00D82F56" w:rsidP="00D82F56">
            <w:pPr>
              <w:jc w:val="right"/>
              <w:rPr>
                <w:color w:val="000000"/>
                <w:sz w:val="16"/>
                <w:szCs w:val="16"/>
              </w:rPr>
            </w:pPr>
            <w:r w:rsidRPr="00A8030D">
              <w:rPr>
                <w:color w:val="000000"/>
                <w:sz w:val="16"/>
                <w:szCs w:val="16"/>
              </w:rPr>
              <w:t>3</w:t>
            </w:r>
            <w:r>
              <w:rPr>
                <w:color w:val="000000"/>
                <w:sz w:val="16"/>
                <w:szCs w:val="16"/>
              </w:rPr>
              <w:t>.</w:t>
            </w:r>
            <w:r w:rsidRPr="00A8030D">
              <w:rPr>
                <w:color w:val="000000"/>
                <w:sz w:val="16"/>
                <w:szCs w:val="16"/>
              </w:rPr>
              <w:t>639</w:t>
            </w:r>
            <w:r>
              <w:rPr>
                <w:color w:val="000000"/>
                <w:sz w:val="16"/>
                <w:szCs w:val="16"/>
              </w:rPr>
              <w:t>.</w:t>
            </w:r>
            <w:r w:rsidRPr="00A8030D">
              <w:rPr>
                <w:color w:val="000000"/>
                <w:sz w:val="16"/>
                <w:szCs w:val="16"/>
              </w:rPr>
              <w:t>025</w:t>
            </w:r>
          </w:p>
        </w:tc>
        <w:tc>
          <w:tcPr>
            <w:tcW w:w="824" w:type="dxa"/>
            <w:noWrap/>
            <w:vAlign w:val="center"/>
          </w:tcPr>
          <w:p w14:paraId="235C0980" w14:textId="4D3FE56F"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896</w:t>
            </w:r>
            <w:r>
              <w:rPr>
                <w:color w:val="000000"/>
                <w:sz w:val="16"/>
                <w:szCs w:val="16"/>
              </w:rPr>
              <w:t>.</w:t>
            </w:r>
            <w:r w:rsidRPr="00A8030D">
              <w:rPr>
                <w:color w:val="000000"/>
                <w:sz w:val="16"/>
                <w:szCs w:val="16"/>
              </w:rPr>
              <w:t>395</w:t>
            </w:r>
          </w:p>
        </w:tc>
        <w:tc>
          <w:tcPr>
            <w:tcW w:w="824" w:type="dxa"/>
            <w:noWrap/>
            <w:vAlign w:val="center"/>
          </w:tcPr>
          <w:p w14:paraId="1CE52B2D" w14:textId="01A6CA5E"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1EB60F41" w14:textId="1292ED63" w:rsidR="00D82F56" w:rsidRPr="004C117E" w:rsidRDefault="00D82F56" w:rsidP="00D82F56">
            <w:pPr>
              <w:jc w:val="right"/>
              <w:rPr>
                <w:color w:val="000000"/>
                <w:sz w:val="16"/>
                <w:szCs w:val="16"/>
              </w:rPr>
            </w:pPr>
            <w:r w:rsidRPr="00A8030D">
              <w:rPr>
                <w:color w:val="000000"/>
                <w:sz w:val="16"/>
                <w:szCs w:val="16"/>
              </w:rPr>
              <w:t>236</w:t>
            </w:r>
            <w:r>
              <w:rPr>
                <w:color w:val="000000"/>
                <w:sz w:val="16"/>
                <w:szCs w:val="16"/>
              </w:rPr>
              <w:t>.</w:t>
            </w:r>
            <w:r w:rsidRPr="00A8030D">
              <w:rPr>
                <w:color w:val="000000"/>
                <w:sz w:val="16"/>
                <w:szCs w:val="16"/>
              </w:rPr>
              <w:t>651</w:t>
            </w:r>
          </w:p>
        </w:tc>
        <w:tc>
          <w:tcPr>
            <w:tcW w:w="824" w:type="dxa"/>
            <w:noWrap/>
            <w:vAlign w:val="center"/>
          </w:tcPr>
          <w:p w14:paraId="4973E30A" w14:textId="6E4D7DC0" w:rsidR="00D82F56" w:rsidRPr="004C117E" w:rsidRDefault="00D82F56" w:rsidP="00D82F56">
            <w:pPr>
              <w:jc w:val="right"/>
              <w:rPr>
                <w:color w:val="000000"/>
                <w:sz w:val="16"/>
                <w:szCs w:val="16"/>
              </w:rPr>
            </w:pPr>
            <w:r w:rsidRPr="00A8030D">
              <w:rPr>
                <w:color w:val="000000"/>
                <w:sz w:val="16"/>
                <w:szCs w:val="16"/>
              </w:rPr>
              <w:t>898</w:t>
            </w:r>
            <w:r>
              <w:rPr>
                <w:color w:val="000000"/>
                <w:sz w:val="16"/>
                <w:szCs w:val="16"/>
              </w:rPr>
              <w:t>.</w:t>
            </w:r>
            <w:r w:rsidRPr="00A8030D">
              <w:rPr>
                <w:color w:val="000000"/>
                <w:sz w:val="16"/>
                <w:szCs w:val="16"/>
              </w:rPr>
              <w:t>472</w:t>
            </w:r>
          </w:p>
        </w:tc>
        <w:tc>
          <w:tcPr>
            <w:tcW w:w="824" w:type="dxa"/>
            <w:noWrap/>
            <w:vAlign w:val="center"/>
          </w:tcPr>
          <w:p w14:paraId="7DD9D9D6" w14:textId="3F4EDD4D"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2986D377" w14:textId="6441488D" w:rsidR="00D82F56" w:rsidRPr="004C117E" w:rsidRDefault="00D82F56" w:rsidP="00D82F56">
            <w:pPr>
              <w:jc w:val="right"/>
              <w:rPr>
                <w:color w:val="000000"/>
                <w:sz w:val="16"/>
                <w:szCs w:val="16"/>
              </w:rPr>
            </w:pPr>
            <w:r w:rsidRPr="00A8030D">
              <w:rPr>
                <w:color w:val="000000"/>
                <w:sz w:val="16"/>
                <w:szCs w:val="16"/>
              </w:rPr>
              <w:t>8</w:t>
            </w:r>
            <w:r>
              <w:rPr>
                <w:color w:val="000000"/>
                <w:sz w:val="16"/>
                <w:szCs w:val="16"/>
              </w:rPr>
              <w:t>.</w:t>
            </w:r>
            <w:r w:rsidRPr="00A8030D">
              <w:rPr>
                <w:color w:val="000000"/>
                <w:sz w:val="16"/>
                <w:szCs w:val="16"/>
              </w:rPr>
              <w:t>046</w:t>
            </w:r>
            <w:r>
              <w:rPr>
                <w:color w:val="000000"/>
                <w:sz w:val="16"/>
                <w:szCs w:val="16"/>
              </w:rPr>
              <w:t>.</w:t>
            </w:r>
            <w:r w:rsidRPr="00A8030D">
              <w:rPr>
                <w:color w:val="000000"/>
                <w:sz w:val="16"/>
                <w:szCs w:val="16"/>
              </w:rPr>
              <w:t>531</w:t>
            </w:r>
          </w:p>
        </w:tc>
      </w:tr>
      <w:tr w:rsidR="00D82F56" w:rsidRPr="004C117E" w14:paraId="6E6B1D0B" w14:textId="77777777" w:rsidTr="001C2534">
        <w:trPr>
          <w:gridAfter w:val="1"/>
          <w:wAfter w:w="100" w:type="dxa"/>
          <w:trHeight w:val="113"/>
        </w:trPr>
        <w:tc>
          <w:tcPr>
            <w:tcW w:w="2492" w:type="dxa"/>
            <w:tcBorders>
              <w:bottom w:val="single" w:sz="4" w:space="0" w:color="auto"/>
            </w:tcBorders>
            <w:vAlign w:val="center"/>
            <w:hideMark/>
          </w:tcPr>
          <w:p w14:paraId="124DDF2F" w14:textId="77777777" w:rsidR="00D82F56" w:rsidRPr="004C117E" w:rsidRDefault="00D82F56" w:rsidP="00D82F56">
            <w:pPr>
              <w:rPr>
                <w:color w:val="000000"/>
                <w:sz w:val="16"/>
                <w:szCs w:val="16"/>
              </w:rPr>
            </w:pPr>
            <w:r w:rsidRPr="004C117E">
              <w:rPr>
                <w:color w:val="000000"/>
                <w:sz w:val="16"/>
                <w:szCs w:val="16"/>
              </w:rPr>
              <w:t>Diğer kuruluş katılma hs.</w:t>
            </w:r>
          </w:p>
        </w:tc>
        <w:tc>
          <w:tcPr>
            <w:tcW w:w="824" w:type="dxa"/>
            <w:tcBorders>
              <w:bottom w:val="single" w:sz="4" w:space="0" w:color="auto"/>
            </w:tcBorders>
            <w:noWrap/>
            <w:vAlign w:val="center"/>
          </w:tcPr>
          <w:p w14:paraId="5077C37F" w14:textId="23D385D2" w:rsidR="00D82F56" w:rsidRPr="004C117E" w:rsidRDefault="00D82F56" w:rsidP="00D82F56">
            <w:pPr>
              <w:jc w:val="right"/>
              <w:rPr>
                <w:color w:val="000000"/>
                <w:sz w:val="16"/>
                <w:szCs w:val="16"/>
              </w:rPr>
            </w:pPr>
            <w:r w:rsidRPr="00A8030D">
              <w:rPr>
                <w:color w:val="000000"/>
                <w:sz w:val="16"/>
                <w:szCs w:val="16"/>
              </w:rPr>
              <w:t>421</w:t>
            </w:r>
            <w:r>
              <w:rPr>
                <w:color w:val="000000"/>
                <w:sz w:val="16"/>
                <w:szCs w:val="16"/>
              </w:rPr>
              <w:t>.</w:t>
            </w:r>
            <w:r w:rsidRPr="00A8030D">
              <w:rPr>
                <w:color w:val="000000"/>
                <w:sz w:val="16"/>
                <w:szCs w:val="16"/>
              </w:rPr>
              <w:t>212</w:t>
            </w:r>
          </w:p>
        </w:tc>
        <w:tc>
          <w:tcPr>
            <w:tcW w:w="937" w:type="dxa"/>
            <w:tcBorders>
              <w:bottom w:val="single" w:sz="4" w:space="0" w:color="auto"/>
            </w:tcBorders>
            <w:noWrap/>
            <w:vAlign w:val="center"/>
          </w:tcPr>
          <w:p w14:paraId="1D93CC89" w14:textId="12686880" w:rsidR="00D82F56" w:rsidRPr="004C117E" w:rsidRDefault="00D82F56" w:rsidP="00D82F56">
            <w:pPr>
              <w:jc w:val="right"/>
              <w:rPr>
                <w:color w:val="000000"/>
                <w:sz w:val="16"/>
                <w:szCs w:val="16"/>
              </w:rPr>
            </w:pPr>
            <w:r w:rsidRPr="00A8030D">
              <w:rPr>
                <w:color w:val="000000"/>
                <w:sz w:val="16"/>
                <w:szCs w:val="16"/>
              </w:rPr>
              <w:t>443</w:t>
            </w:r>
            <w:r>
              <w:rPr>
                <w:color w:val="000000"/>
                <w:sz w:val="16"/>
                <w:szCs w:val="16"/>
              </w:rPr>
              <w:t>.</w:t>
            </w:r>
            <w:r w:rsidRPr="00A8030D">
              <w:rPr>
                <w:color w:val="000000"/>
                <w:sz w:val="16"/>
                <w:szCs w:val="16"/>
              </w:rPr>
              <w:t>479</w:t>
            </w:r>
          </w:p>
        </w:tc>
        <w:tc>
          <w:tcPr>
            <w:tcW w:w="824" w:type="dxa"/>
            <w:tcBorders>
              <w:bottom w:val="single" w:sz="4" w:space="0" w:color="auto"/>
            </w:tcBorders>
            <w:noWrap/>
            <w:vAlign w:val="center"/>
          </w:tcPr>
          <w:p w14:paraId="4A1A5EBD" w14:textId="54B4AD8C" w:rsidR="00D82F56" w:rsidRPr="004C117E" w:rsidRDefault="00D82F56" w:rsidP="00D82F56">
            <w:pPr>
              <w:jc w:val="right"/>
              <w:rPr>
                <w:color w:val="000000"/>
                <w:sz w:val="16"/>
                <w:szCs w:val="16"/>
              </w:rPr>
            </w:pPr>
            <w:r w:rsidRPr="00A8030D">
              <w:rPr>
                <w:color w:val="000000"/>
                <w:sz w:val="16"/>
                <w:szCs w:val="16"/>
              </w:rPr>
              <w:t>167</w:t>
            </w:r>
            <w:r>
              <w:rPr>
                <w:color w:val="000000"/>
                <w:sz w:val="16"/>
                <w:szCs w:val="16"/>
              </w:rPr>
              <w:t>.</w:t>
            </w:r>
            <w:r w:rsidRPr="00A8030D">
              <w:rPr>
                <w:color w:val="000000"/>
                <w:sz w:val="16"/>
                <w:szCs w:val="16"/>
              </w:rPr>
              <w:t>764</w:t>
            </w:r>
          </w:p>
        </w:tc>
        <w:tc>
          <w:tcPr>
            <w:tcW w:w="824" w:type="dxa"/>
            <w:tcBorders>
              <w:bottom w:val="single" w:sz="4" w:space="0" w:color="auto"/>
            </w:tcBorders>
            <w:noWrap/>
            <w:vAlign w:val="center"/>
          </w:tcPr>
          <w:p w14:paraId="70B150A0" w14:textId="771C3F90"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5D6EED67" w14:textId="791C777D" w:rsidR="00D82F56" w:rsidRPr="004C117E" w:rsidRDefault="00D82F56" w:rsidP="00D82F56">
            <w:pPr>
              <w:jc w:val="right"/>
              <w:rPr>
                <w:color w:val="000000"/>
                <w:sz w:val="16"/>
                <w:szCs w:val="16"/>
              </w:rPr>
            </w:pPr>
            <w:r w:rsidRPr="00A8030D">
              <w:rPr>
                <w:color w:val="000000"/>
                <w:sz w:val="16"/>
                <w:szCs w:val="16"/>
              </w:rPr>
              <w:t>15</w:t>
            </w:r>
            <w:r>
              <w:rPr>
                <w:color w:val="000000"/>
                <w:sz w:val="16"/>
                <w:szCs w:val="16"/>
              </w:rPr>
              <w:t>.</w:t>
            </w:r>
            <w:r w:rsidRPr="00A8030D">
              <w:rPr>
                <w:color w:val="000000"/>
                <w:sz w:val="16"/>
                <w:szCs w:val="16"/>
              </w:rPr>
              <w:t>079</w:t>
            </w:r>
          </w:p>
        </w:tc>
        <w:tc>
          <w:tcPr>
            <w:tcW w:w="824" w:type="dxa"/>
            <w:tcBorders>
              <w:bottom w:val="single" w:sz="4" w:space="0" w:color="auto"/>
            </w:tcBorders>
            <w:noWrap/>
            <w:vAlign w:val="center"/>
          </w:tcPr>
          <w:p w14:paraId="03967C30" w14:textId="0D5FF0DB"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3F26E2E7" w14:textId="20858FB2" w:rsidR="00D82F56" w:rsidRPr="004C117E" w:rsidRDefault="00D82F56" w:rsidP="00D82F56">
            <w:pPr>
              <w:jc w:val="right"/>
              <w:rPr>
                <w:color w:val="000000"/>
                <w:sz w:val="16"/>
                <w:szCs w:val="16"/>
              </w:rPr>
            </w:pPr>
            <w:r>
              <w:rPr>
                <w:color w:val="000000"/>
                <w:sz w:val="16"/>
                <w:szCs w:val="16"/>
              </w:rPr>
              <w:t>-</w:t>
            </w:r>
          </w:p>
        </w:tc>
        <w:tc>
          <w:tcPr>
            <w:tcW w:w="954" w:type="dxa"/>
            <w:gridSpan w:val="2"/>
            <w:tcBorders>
              <w:bottom w:val="single" w:sz="4" w:space="0" w:color="auto"/>
            </w:tcBorders>
            <w:noWrap/>
            <w:vAlign w:val="center"/>
          </w:tcPr>
          <w:p w14:paraId="51DB8ADD" w14:textId="25A8B6E6"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047</w:t>
            </w:r>
            <w:r>
              <w:rPr>
                <w:color w:val="000000"/>
                <w:sz w:val="16"/>
                <w:szCs w:val="16"/>
              </w:rPr>
              <w:t>.</w:t>
            </w:r>
            <w:r w:rsidRPr="00A8030D">
              <w:rPr>
                <w:color w:val="000000"/>
                <w:sz w:val="16"/>
                <w:szCs w:val="16"/>
              </w:rPr>
              <w:t>534</w:t>
            </w:r>
          </w:p>
        </w:tc>
      </w:tr>
      <w:tr w:rsidR="00036B8E" w:rsidRPr="004C117E" w14:paraId="448CD700" w14:textId="77777777" w:rsidTr="00621892">
        <w:trPr>
          <w:gridAfter w:val="1"/>
          <w:wAfter w:w="100" w:type="dxa"/>
          <w:trHeight w:val="113"/>
        </w:trPr>
        <w:tc>
          <w:tcPr>
            <w:tcW w:w="2492" w:type="dxa"/>
            <w:tcBorders>
              <w:top w:val="single" w:sz="4" w:space="0" w:color="auto"/>
            </w:tcBorders>
            <w:vAlign w:val="center"/>
            <w:hideMark/>
          </w:tcPr>
          <w:p w14:paraId="1E462A41" w14:textId="77777777" w:rsidR="00036B8E" w:rsidRPr="004C117E" w:rsidRDefault="00036B8E" w:rsidP="00036B8E">
            <w:pPr>
              <w:rPr>
                <w:color w:val="000000"/>
                <w:sz w:val="16"/>
                <w:szCs w:val="16"/>
              </w:rPr>
            </w:pPr>
            <w:r w:rsidRPr="004C117E">
              <w:rPr>
                <w:color w:val="000000"/>
                <w:sz w:val="16"/>
                <w:szCs w:val="16"/>
              </w:rPr>
              <w:t> </w:t>
            </w:r>
          </w:p>
        </w:tc>
        <w:tc>
          <w:tcPr>
            <w:tcW w:w="824" w:type="dxa"/>
            <w:tcBorders>
              <w:top w:val="single" w:sz="4" w:space="0" w:color="auto"/>
            </w:tcBorders>
            <w:noWrap/>
            <w:vAlign w:val="bottom"/>
          </w:tcPr>
          <w:p w14:paraId="04CFD1D0" w14:textId="485EF999" w:rsidR="00036B8E" w:rsidRPr="004C117E" w:rsidRDefault="00036B8E" w:rsidP="00036B8E">
            <w:pPr>
              <w:jc w:val="right"/>
              <w:rPr>
                <w:color w:val="000000"/>
                <w:sz w:val="16"/>
                <w:szCs w:val="16"/>
              </w:rPr>
            </w:pPr>
          </w:p>
        </w:tc>
        <w:tc>
          <w:tcPr>
            <w:tcW w:w="937" w:type="dxa"/>
            <w:tcBorders>
              <w:top w:val="single" w:sz="4" w:space="0" w:color="auto"/>
            </w:tcBorders>
            <w:noWrap/>
            <w:vAlign w:val="bottom"/>
          </w:tcPr>
          <w:p w14:paraId="33B0D601" w14:textId="7E9A3C6B"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220EBC1B" w14:textId="7E0CCCE7"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2A53262F" w14:textId="4C1DB9D2"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52ECB2C3" w14:textId="2B6E8987"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5D92CCF0" w14:textId="4A9ECA85"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63CCF4D1" w14:textId="48CC3F49" w:rsidR="00036B8E" w:rsidRPr="004C117E" w:rsidRDefault="00036B8E" w:rsidP="00036B8E">
            <w:pPr>
              <w:jc w:val="right"/>
              <w:rPr>
                <w:color w:val="000000"/>
                <w:sz w:val="16"/>
                <w:szCs w:val="16"/>
              </w:rPr>
            </w:pPr>
          </w:p>
        </w:tc>
        <w:tc>
          <w:tcPr>
            <w:tcW w:w="954" w:type="dxa"/>
            <w:gridSpan w:val="2"/>
            <w:tcBorders>
              <w:top w:val="single" w:sz="4" w:space="0" w:color="auto"/>
            </w:tcBorders>
            <w:noWrap/>
            <w:vAlign w:val="bottom"/>
          </w:tcPr>
          <w:p w14:paraId="48D8E9C4" w14:textId="5EA4ADBB" w:rsidR="00036B8E" w:rsidRPr="004C117E" w:rsidRDefault="00036B8E" w:rsidP="00036B8E">
            <w:pPr>
              <w:jc w:val="right"/>
              <w:rPr>
                <w:color w:val="000000"/>
                <w:sz w:val="16"/>
                <w:szCs w:val="16"/>
              </w:rPr>
            </w:pPr>
          </w:p>
        </w:tc>
      </w:tr>
      <w:tr w:rsidR="00D82F56" w:rsidRPr="004C117E" w14:paraId="7FDC1FC4" w14:textId="77777777" w:rsidTr="00621892">
        <w:trPr>
          <w:gridAfter w:val="1"/>
          <w:wAfter w:w="100" w:type="dxa"/>
          <w:trHeight w:val="113"/>
        </w:trPr>
        <w:tc>
          <w:tcPr>
            <w:tcW w:w="2492" w:type="dxa"/>
            <w:tcBorders>
              <w:bottom w:val="single" w:sz="8" w:space="0" w:color="auto"/>
            </w:tcBorders>
            <w:vAlign w:val="center"/>
            <w:hideMark/>
          </w:tcPr>
          <w:p w14:paraId="6A20E9D3" w14:textId="77777777" w:rsidR="00D82F56" w:rsidRPr="004C117E" w:rsidRDefault="00D82F56" w:rsidP="00D82F56">
            <w:pPr>
              <w:rPr>
                <w:b/>
                <w:bCs/>
                <w:color w:val="000000"/>
                <w:sz w:val="16"/>
                <w:szCs w:val="16"/>
              </w:rPr>
            </w:pPr>
            <w:r w:rsidRPr="004C117E">
              <w:rPr>
                <w:b/>
                <w:bCs/>
                <w:color w:val="000000"/>
                <w:sz w:val="16"/>
                <w:szCs w:val="16"/>
              </w:rPr>
              <w:t>Toplam</w:t>
            </w:r>
          </w:p>
        </w:tc>
        <w:tc>
          <w:tcPr>
            <w:tcW w:w="824" w:type="dxa"/>
            <w:tcBorders>
              <w:bottom w:val="single" w:sz="4" w:space="0" w:color="auto"/>
            </w:tcBorders>
            <w:noWrap/>
            <w:vAlign w:val="bottom"/>
          </w:tcPr>
          <w:p w14:paraId="0BB720CB" w14:textId="30CEF3C4" w:rsidR="00D82F56" w:rsidRPr="004C117E" w:rsidRDefault="00D82F56" w:rsidP="00D82F56">
            <w:pPr>
              <w:jc w:val="right"/>
              <w:rPr>
                <w:b/>
                <w:bCs/>
                <w:color w:val="000000"/>
                <w:sz w:val="16"/>
                <w:szCs w:val="16"/>
              </w:rPr>
            </w:pPr>
            <w:r>
              <w:rPr>
                <w:b/>
                <w:bCs/>
                <w:sz w:val="16"/>
                <w:szCs w:val="16"/>
              </w:rPr>
              <w:t>5.096.091</w:t>
            </w:r>
          </w:p>
        </w:tc>
        <w:tc>
          <w:tcPr>
            <w:tcW w:w="937" w:type="dxa"/>
            <w:tcBorders>
              <w:bottom w:val="single" w:sz="4" w:space="0" w:color="auto"/>
            </w:tcBorders>
            <w:noWrap/>
            <w:vAlign w:val="bottom"/>
          </w:tcPr>
          <w:p w14:paraId="0B71B6C2" w14:textId="26CD5706" w:rsidR="00D82F56" w:rsidRPr="004C117E" w:rsidRDefault="00D82F56" w:rsidP="00D82F56">
            <w:pPr>
              <w:jc w:val="right"/>
              <w:rPr>
                <w:b/>
                <w:bCs/>
                <w:color w:val="000000"/>
                <w:sz w:val="16"/>
                <w:szCs w:val="16"/>
              </w:rPr>
            </w:pPr>
            <w:r>
              <w:rPr>
                <w:b/>
                <w:bCs/>
                <w:sz w:val="16"/>
                <w:szCs w:val="16"/>
              </w:rPr>
              <w:t>7.187.121</w:t>
            </w:r>
          </w:p>
        </w:tc>
        <w:tc>
          <w:tcPr>
            <w:tcW w:w="824" w:type="dxa"/>
            <w:tcBorders>
              <w:bottom w:val="single" w:sz="4" w:space="0" w:color="auto"/>
            </w:tcBorders>
            <w:noWrap/>
            <w:vAlign w:val="bottom"/>
          </w:tcPr>
          <w:p w14:paraId="247CEDFF" w14:textId="6FD8E4D4" w:rsidR="00D82F56" w:rsidRPr="004C117E" w:rsidRDefault="00D82F56" w:rsidP="00D82F56">
            <w:pPr>
              <w:jc w:val="right"/>
              <w:rPr>
                <w:b/>
                <w:bCs/>
                <w:color w:val="000000"/>
                <w:sz w:val="16"/>
                <w:szCs w:val="16"/>
              </w:rPr>
            </w:pPr>
            <w:r>
              <w:rPr>
                <w:b/>
                <w:bCs/>
                <w:sz w:val="16"/>
                <w:szCs w:val="16"/>
              </w:rPr>
              <w:t>3.920.582</w:t>
            </w:r>
          </w:p>
        </w:tc>
        <w:tc>
          <w:tcPr>
            <w:tcW w:w="824" w:type="dxa"/>
            <w:tcBorders>
              <w:bottom w:val="single" w:sz="4" w:space="0" w:color="auto"/>
            </w:tcBorders>
            <w:noWrap/>
            <w:vAlign w:val="bottom"/>
          </w:tcPr>
          <w:p w14:paraId="67C307FB" w14:textId="2875E1B9" w:rsidR="00D82F56" w:rsidRPr="004C117E" w:rsidRDefault="00D82F56" w:rsidP="00D82F56">
            <w:pPr>
              <w:jc w:val="right"/>
              <w:rPr>
                <w:b/>
                <w:bCs/>
                <w:color w:val="000000"/>
                <w:sz w:val="16"/>
                <w:szCs w:val="16"/>
              </w:rPr>
            </w:pPr>
            <w:r w:rsidRPr="008A4D97">
              <w:rPr>
                <w:b/>
                <w:bCs/>
                <w:sz w:val="16"/>
                <w:szCs w:val="16"/>
              </w:rPr>
              <w:t>-</w:t>
            </w:r>
          </w:p>
        </w:tc>
        <w:tc>
          <w:tcPr>
            <w:tcW w:w="824" w:type="dxa"/>
            <w:tcBorders>
              <w:bottom w:val="single" w:sz="4" w:space="0" w:color="auto"/>
            </w:tcBorders>
            <w:noWrap/>
            <w:vAlign w:val="bottom"/>
          </w:tcPr>
          <w:p w14:paraId="401618CD" w14:textId="260153CC" w:rsidR="00D82F56" w:rsidRPr="004C117E" w:rsidRDefault="00D82F56" w:rsidP="00D82F56">
            <w:pPr>
              <w:jc w:val="right"/>
              <w:rPr>
                <w:b/>
                <w:bCs/>
                <w:color w:val="000000"/>
                <w:sz w:val="16"/>
                <w:szCs w:val="16"/>
              </w:rPr>
            </w:pPr>
            <w:r>
              <w:rPr>
                <w:b/>
                <w:bCs/>
                <w:sz w:val="16"/>
                <w:szCs w:val="16"/>
              </w:rPr>
              <w:t>373.963</w:t>
            </w:r>
          </w:p>
        </w:tc>
        <w:tc>
          <w:tcPr>
            <w:tcW w:w="824" w:type="dxa"/>
            <w:tcBorders>
              <w:bottom w:val="single" w:sz="4" w:space="0" w:color="auto"/>
            </w:tcBorders>
            <w:noWrap/>
            <w:vAlign w:val="bottom"/>
          </w:tcPr>
          <w:p w14:paraId="2AC24A8A" w14:textId="2675B0A1" w:rsidR="00D82F56" w:rsidRPr="004C117E" w:rsidRDefault="00D82F56" w:rsidP="00D82F56">
            <w:pPr>
              <w:jc w:val="right"/>
              <w:rPr>
                <w:b/>
                <w:bCs/>
                <w:color w:val="000000"/>
                <w:sz w:val="16"/>
                <w:szCs w:val="16"/>
              </w:rPr>
            </w:pPr>
            <w:r>
              <w:rPr>
                <w:b/>
                <w:bCs/>
                <w:sz w:val="16"/>
                <w:szCs w:val="16"/>
              </w:rPr>
              <w:t>1.792.782</w:t>
            </w:r>
          </w:p>
        </w:tc>
        <w:tc>
          <w:tcPr>
            <w:tcW w:w="824" w:type="dxa"/>
            <w:tcBorders>
              <w:bottom w:val="single" w:sz="4" w:space="0" w:color="auto"/>
            </w:tcBorders>
            <w:noWrap/>
            <w:vAlign w:val="bottom"/>
          </w:tcPr>
          <w:p w14:paraId="7AB25058" w14:textId="56BF8F6F" w:rsidR="00D82F56" w:rsidRPr="004C117E" w:rsidRDefault="00D82F56" w:rsidP="00D82F56">
            <w:pPr>
              <w:jc w:val="right"/>
              <w:rPr>
                <w:b/>
                <w:bCs/>
                <w:color w:val="000000"/>
                <w:sz w:val="16"/>
                <w:szCs w:val="16"/>
              </w:rPr>
            </w:pPr>
            <w:r>
              <w:rPr>
                <w:b/>
                <w:bCs/>
                <w:sz w:val="16"/>
                <w:szCs w:val="16"/>
              </w:rPr>
              <w:t>2</w:t>
            </w:r>
          </w:p>
        </w:tc>
        <w:tc>
          <w:tcPr>
            <w:tcW w:w="954" w:type="dxa"/>
            <w:gridSpan w:val="2"/>
            <w:tcBorders>
              <w:bottom w:val="single" w:sz="4" w:space="0" w:color="auto"/>
            </w:tcBorders>
            <w:noWrap/>
            <w:vAlign w:val="bottom"/>
          </w:tcPr>
          <w:p w14:paraId="25C1335C" w14:textId="0EBE34D9" w:rsidR="00D82F56" w:rsidRPr="004C117E" w:rsidRDefault="00D82F56" w:rsidP="00D82F56">
            <w:pPr>
              <w:jc w:val="right"/>
              <w:rPr>
                <w:b/>
                <w:bCs/>
                <w:color w:val="000000"/>
                <w:sz w:val="16"/>
                <w:szCs w:val="16"/>
              </w:rPr>
            </w:pPr>
            <w:r>
              <w:rPr>
                <w:b/>
                <w:bCs/>
                <w:sz w:val="16"/>
                <w:szCs w:val="16"/>
              </w:rPr>
              <w:t>18.370.541</w:t>
            </w:r>
          </w:p>
        </w:tc>
      </w:tr>
      <w:tr w:rsidR="00036B8E" w:rsidRPr="004C117E" w14:paraId="69F30D66" w14:textId="77777777" w:rsidTr="00621892">
        <w:trPr>
          <w:gridAfter w:val="1"/>
          <w:wAfter w:w="100" w:type="dxa"/>
          <w:trHeight w:val="113"/>
        </w:trPr>
        <w:tc>
          <w:tcPr>
            <w:tcW w:w="2492" w:type="dxa"/>
            <w:tcBorders>
              <w:top w:val="single" w:sz="8" w:space="0" w:color="auto"/>
            </w:tcBorders>
            <w:vAlign w:val="center"/>
            <w:hideMark/>
          </w:tcPr>
          <w:p w14:paraId="3ABBB01E" w14:textId="77777777"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hideMark/>
          </w:tcPr>
          <w:p w14:paraId="4D6049F0" w14:textId="77777777" w:rsidR="00036B8E" w:rsidRPr="004C117E" w:rsidRDefault="00036B8E" w:rsidP="00036B8E">
            <w:pPr>
              <w:jc w:val="right"/>
              <w:rPr>
                <w:sz w:val="16"/>
                <w:szCs w:val="16"/>
              </w:rPr>
            </w:pPr>
          </w:p>
        </w:tc>
        <w:tc>
          <w:tcPr>
            <w:tcW w:w="937" w:type="dxa"/>
            <w:tcBorders>
              <w:top w:val="single" w:sz="8" w:space="0" w:color="auto"/>
            </w:tcBorders>
            <w:noWrap/>
            <w:vAlign w:val="bottom"/>
            <w:hideMark/>
          </w:tcPr>
          <w:p w14:paraId="02014A44" w14:textId="6C09FB33" w:rsidR="00036B8E" w:rsidRPr="004C117E" w:rsidRDefault="00036B8E" w:rsidP="00036B8E">
            <w:pPr>
              <w:jc w:val="right"/>
              <w:rPr>
                <w:color w:val="000000"/>
                <w:sz w:val="16"/>
                <w:szCs w:val="16"/>
              </w:rPr>
            </w:pPr>
          </w:p>
        </w:tc>
        <w:tc>
          <w:tcPr>
            <w:tcW w:w="824" w:type="dxa"/>
            <w:tcBorders>
              <w:top w:val="single" w:sz="8" w:space="0" w:color="auto"/>
            </w:tcBorders>
            <w:noWrap/>
            <w:vAlign w:val="bottom"/>
            <w:hideMark/>
          </w:tcPr>
          <w:p w14:paraId="068AD086" w14:textId="55F6CD82" w:rsidR="00036B8E" w:rsidRPr="004C117E" w:rsidRDefault="00036B8E" w:rsidP="00036B8E">
            <w:pPr>
              <w:jc w:val="right"/>
              <w:rPr>
                <w:color w:val="000000"/>
                <w:sz w:val="16"/>
                <w:szCs w:val="16"/>
              </w:rPr>
            </w:pPr>
          </w:p>
        </w:tc>
        <w:tc>
          <w:tcPr>
            <w:tcW w:w="824" w:type="dxa"/>
            <w:tcBorders>
              <w:top w:val="single" w:sz="8" w:space="0" w:color="auto"/>
            </w:tcBorders>
            <w:noWrap/>
            <w:vAlign w:val="bottom"/>
            <w:hideMark/>
          </w:tcPr>
          <w:p w14:paraId="166E528A" w14:textId="7836E956" w:rsidR="00036B8E" w:rsidRPr="004C117E" w:rsidRDefault="00036B8E" w:rsidP="00036B8E">
            <w:pPr>
              <w:jc w:val="right"/>
              <w:rPr>
                <w:color w:val="000000"/>
                <w:sz w:val="16"/>
                <w:szCs w:val="16"/>
              </w:rPr>
            </w:pPr>
          </w:p>
        </w:tc>
        <w:tc>
          <w:tcPr>
            <w:tcW w:w="824" w:type="dxa"/>
            <w:tcBorders>
              <w:top w:val="single" w:sz="8" w:space="0" w:color="auto"/>
            </w:tcBorders>
            <w:noWrap/>
            <w:vAlign w:val="bottom"/>
            <w:hideMark/>
          </w:tcPr>
          <w:p w14:paraId="216148E6" w14:textId="6DA284C5" w:rsidR="00036B8E" w:rsidRPr="004C117E" w:rsidRDefault="00036B8E" w:rsidP="00036B8E">
            <w:pPr>
              <w:jc w:val="right"/>
              <w:rPr>
                <w:color w:val="000000"/>
                <w:sz w:val="16"/>
                <w:szCs w:val="16"/>
              </w:rPr>
            </w:pPr>
          </w:p>
        </w:tc>
        <w:tc>
          <w:tcPr>
            <w:tcW w:w="824" w:type="dxa"/>
            <w:tcBorders>
              <w:top w:val="single" w:sz="8" w:space="0" w:color="auto"/>
            </w:tcBorders>
            <w:noWrap/>
            <w:vAlign w:val="bottom"/>
            <w:hideMark/>
          </w:tcPr>
          <w:p w14:paraId="2C3662CE" w14:textId="0ECC7593" w:rsidR="00036B8E" w:rsidRPr="004C117E" w:rsidRDefault="00036B8E" w:rsidP="00036B8E">
            <w:pPr>
              <w:jc w:val="right"/>
              <w:rPr>
                <w:color w:val="000000"/>
                <w:sz w:val="16"/>
                <w:szCs w:val="16"/>
              </w:rPr>
            </w:pPr>
          </w:p>
        </w:tc>
        <w:tc>
          <w:tcPr>
            <w:tcW w:w="824" w:type="dxa"/>
            <w:tcBorders>
              <w:top w:val="single" w:sz="8" w:space="0" w:color="auto"/>
            </w:tcBorders>
            <w:noWrap/>
            <w:vAlign w:val="bottom"/>
            <w:hideMark/>
          </w:tcPr>
          <w:p w14:paraId="3D79405B" w14:textId="54C7538E" w:rsidR="00036B8E" w:rsidRPr="004C117E" w:rsidRDefault="00036B8E" w:rsidP="00036B8E">
            <w:pPr>
              <w:jc w:val="right"/>
              <w:rPr>
                <w:color w:val="000000"/>
                <w:sz w:val="16"/>
                <w:szCs w:val="16"/>
              </w:rPr>
            </w:pPr>
          </w:p>
        </w:tc>
        <w:tc>
          <w:tcPr>
            <w:tcW w:w="954" w:type="dxa"/>
            <w:gridSpan w:val="2"/>
            <w:tcBorders>
              <w:top w:val="single" w:sz="8" w:space="0" w:color="auto"/>
            </w:tcBorders>
            <w:noWrap/>
            <w:vAlign w:val="bottom"/>
            <w:hideMark/>
          </w:tcPr>
          <w:p w14:paraId="6FA6B823" w14:textId="7DDD4F8A" w:rsidR="00036B8E" w:rsidRPr="004C117E" w:rsidRDefault="00036B8E" w:rsidP="00036B8E">
            <w:pPr>
              <w:jc w:val="right"/>
              <w:rPr>
                <w:color w:val="000000"/>
                <w:sz w:val="16"/>
                <w:szCs w:val="16"/>
              </w:rPr>
            </w:pPr>
          </w:p>
        </w:tc>
      </w:tr>
      <w:tr w:rsidR="00036B8E" w:rsidRPr="004C117E" w14:paraId="313F3A78" w14:textId="77777777" w:rsidTr="00621892">
        <w:trPr>
          <w:gridAfter w:val="1"/>
          <w:wAfter w:w="100" w:type="dxa"/>
          <w:trHeight w:val="113"/>
        </w:trPr>
        <w:tc>
          <w:tcPr>
            <w:tcW w:w="2492" w:type="dxa"/>
            <w:vAlign w:val="center"/>
            <w:hideMark/>
          </w:tcPr>
          <w:p w14:paraId="2C55F778" w14:textId="77777777" w:rsidR="00036B8E" w:rsidRPr="004C117E" w:rsidRDefault="00036B8E" w:rsidP="00036B8E">
            <w:pPr>
              <w:rPr>
                <w:b/>
                <w:bCs/>
                <w:color w:val="000000"/>
                <w:sz w:val="16"/>
                <w:szCs w:val="16"/>
              </w:rPr>
            </w:pPr>
            <w:r w:rsidRPr="004C117E">
              <w:rPr>
                <w:b/>
                <w:bCs/>
                <w:color w:val="000000"/>
                <w:sz w:val="16"/>
                <w:szCs w:val="16"/>
              </w:rPr>
              <w:t>Yabancı para</w:t>
            </w:r>
          </w:p>
        </w:tc>
        <w:tc>
          <w:tcPr>
            <w:tcW w:w="824" w:type="dxa"/>
            <w:noWrap/>
            <w:vAlign w:val="bottom"/>
            <w:hideMark/>
          </w:tcPr>
          <w:p w14:paraId="79038245" w14:textId="77777777" w:rsidR="00036B8E" w:rsidRPr="004C117E" w:rsidRDefault="00036B8E" w:rsidP="00036B8E">
            <w:pPr>
              <w:jc w:val="right"/>
              <w:rPr>
                <w:b/>
                <w:bCs/>
                <w:color w:val="000000"/>
                <w:sz w:val="16"/>
                <w:szCs w:val="16"/>
              </w:rPr>
            </w:pPr>
          </w:p>
        </w:tc>
        <w:tc>
          <w:tcPr>
            <w:tcW w:w="937" w:type="dxa"/>
            <w:noWrap/>
            <w:vAlign w:val="bottom"/>
            <w:hideMark/>
          </w:tcPr>
          <w:p w14:paraId="16A97C71" w14:textId="77777777" w:rsidR="00036B8E" w:rsidRPr="004C117E" w:rsidRDefault="00036B8E" w:rsidP="00036B8E">
            <w:pPr>
              <w:jc w:val="right"/>
              <w:rPr>
                <w:sz w:val="16"/>
                <w:szCs w:val="16"/>
              </w:rPr>
            </w:pPr>
          </w:p>
        </w:tc>
        <w:tc>
          <w:tcPr>
            <w:tcW w:w="824" w:type="dxa"/>
            <w:noWrap/>
            <w:vAlign w:val="bottom"/>
            <w:hideMark/>
          </w:tcPr>
          <w:p w14:paraId="7F17B9C3" w14:textId="77777777" w:rsidR="00036B8E" w:rsidRPr="004C117E" w:rsidRDefault="00036B8E" w:rsidP="00036B8E">
            <w:pPr>
              <w:jc w:val="right"/>
              <w:rPr>
                <w:sz w:val="16"/>
                <w:szCs w:val="16"/>
              </w:rPr>
            </w:pPr>
          </w:p>
        </w:tc>
        <w:tc>
          <w:tcPr>
            <w:tcW w:w="824" w:type="dxa"/>
            <w:noWrap/>
            <w:vAlign w:val="bottom"/>
            <w:hideMark/>
          </w:tcPr>
          <w:p w14:paraId="4C3E6F51" w14:textId="77777777" w:rsidR="00036B8E" w:rsidRPr="004C117E" w:rsidRDefault="00036B8E" w:rsidP="00036B8E">
            <w:pPr>
              <w:jc w:val="right"/>
              <w:rPr>
                <w:sz w:val="16"/>
                <w:szCs w:val="16"/>
              </w:rPr>
            </w:pPr>
          </w:p>
        </w:tc>
        <w:tc>
          <w:tcPr>
            <w:tcW w:w="824" w:type="dxa"/>
            <w:noWrap/>
            <w:vAlign w:val="bottom"/>
            <w:hideMark/>
          </w:tcPr>
          <w:p w14:paraId="12414B79" w14:textId="77777777" w:rsidR="00036B8E" w:rsidRPr="004C117E" w:rsidRDefault="00036B8E" w:rsidP="00036B8E">
            <w:pPr>
              <w:jc w:val="right"/>
              <w:rPr>
                <w:sz w:val="16"/>
                <w:szCs w:val="16"/>
              </w:rPr>
            </w:pPr>
          </w:p>
        </w:tc>
        <w:tc>
          <w:tcPr>
            <w:tcW w:w="824" w:type="dxa"/>
            <w:noWrap/>
            <w:vAlign w:val="bottom"/>
            <w:hideMark/>
          </w:tcPr>
          <w:p w14:paraId="6DF91AA6" w14:textId="77777777" w:rsidR="00036B8E" w:rsidRPr="004C117E" w:rsidRDefault="00036B8E" w:rsidP="00036B8E">
            <w:pPr>
              <w:jc w:val="right"/>
              <w:rPr>
                <w:sz w:val="16"/>
                <w:szCs w:val="16"/>
              </w:rPr>
            </w:pPr>
          </w:p>
        </w:tc>
        <w:tc>
          <w:tcPr>
            <w:tcW w:w="824" w:type="dxa"/>
            <w:noWrap/>
            <w:vAlign w:val="bottom"/>
            <w:hideMark/>
          </w:tcPr>
          <w:p w14:paraId="08804D44" w14:textId="77777777" w:rsidR="00036B8E" w:rsidRPr="004C117E" w:rsidRDefault="00036B8E" w:rsidP="00036B8E">
            <w:pPr>
              <w:jc w:val="right"/>
              <w:rPr>
                <w:sz w:val="16"/>
                <w:szCs w:val="16"/>
              </w:rPr>
            </w:pPr>
          </w:p>
        </w:tc>
        <w:tc>
          <w:tcPr>
            <w:tcW w:w="954" w:type="dxa"/>
            <w:gridSpan w:val="2"/>
            <w:noWrap/>
            <w:vAlign w:val="bottom"/>
            <w:hideMark/>
          </w:tcPr>
          <w:p w14:paraId="3D20E007" w14:textId="77777777" w:rsidR="00036B8E" w:rsidRPr="004C117E" w:rsidRDefault="00036B8E" w:rsidP="00036B8E">
            <w:pPr>
              <w:jc w:val="right"/>
              <w:rPr>
                <w:sz w:val="16"/>
                <w:szCs w:val="16"/>
              </w:rPr>
            </w:pPr>
          </w:p>
        </w:tc>
      </w:tr>
      <w:tr w:rsidR="00D82F56" w:rsidRPr="004C117E" w14:paraId="1EB1E722" w14:textId="77777777" w:rsidTr="001C2534">
        <w:trPr>
          <w:gridAfter w:val="1"/>
          <w:wAfter w:w="100" w:type="dxa"/>
          <w:trHeight w:val="113"/>
        </w:trPr>
        <w:tc>
          <w:tcPr>
            <w:tcW w:w="2492" w:type="dxa"/>
            <w:vAlign w:val="center"/>
            <w:hideMark/>
          </w:tcPr>
          <w:p w14:paraId="61B2E3D6" w14:textId="77777777" w:rsidR="00D82F56" w:rsidRPr="004C117E" w:rsidRDefault="00D82F56" w:rsidP="00D82F56">
            <w:pPr>
              <w:rPr>
                <w:color w:val="000000"/>
                <w:sz w:val="16"/>
                <w:szCs w:val="16"/>
              </w:rPr>
            </w:pPr>
            <w:r w:rsidRPr="004C117E">
              <w:rPr>
                <w:color w:val="000000"/>
                <w:sz w:val="16"/>
                <w:szCs w:val="16"/>
              </w:rPr>
              <w:t>Bankalar</w:t>
            </w:r>
          </w:p>
        </w:tc>
        <w:tc>
          <w:tcPr>
            <w:tcW w:w="824" w:type="dxa"/>
            <w:noWrap/>
            <w:vAlign w:val="center"/>
          </w:tcPr>
          <w:p w14:paraId="26DB6535" w14:textId="0124B208" w:rsidR="00D82F56" w:rsidRPr="004C117E" w:rsidRDefault="00D82F56" w:rsidP="00D82F56">
            <w:pPr>
              <w:jc w:val="right"/>
              <w:rPr>
                <w:color w:val="000000"/>
                <w:sz w:val="16"/>
                <w:szCs w:val="16"/>
              </w:rPr>
            </w:pPr>
            <w:r>
              <w:rPr>
                <w:color w:val="000000"/>
                <w:sz w:val="16"/>
                <w:szCs w:val="16"/>
              </w:rPr>
              <w:t>-</w:t>
            </w:r>
          </w:p>
        </w:tc>
        <w:tc>
          <w:tcPr>
            <w:tcW w:w="937" w:type="dxa"/>
            <w:noWrap/>
            <w:vAlign w:val="center"/>
          </w:tcPr>
          <w:p w14:paraId="49C65B46" w14:textId="4A8E70E3"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72</w:t>
            </w:r>
            <w:r>
              <w:rPr>
                <w:color w:val="000000"/>
                <w:sz w:val="16"/>
                <w:szCs w:val="16"/>
              </w:rPr>
              <w:t>8</w:t>
            </w:r>
          </w:p>
        </w:tc>
        <w:tc>
          <w:tcPr>
            <w:tcW w:w="824" w:type="dxa"/>
            <w:noWrap/>
            <w:vAlign w:val="center"/>
          </w:tcPr>
          <w:p w14:paraId="59A86F09" w14:textId="326B1A14"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2DB8879C" w14:textId="56A2EFE1"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1B372F43" w14:textId="0689CCB7"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2F1CCAAC" w14:textId="017C1D0A"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7E97FE33" w14:textId="78D85927"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27FFE2F0" w14:textId="3FB775CF"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72</w:t>
            </w:r>
            <w:r>
              <w:rPr>
                <w:color w:val="000000"/>
                <w:sz w:val="16"/>
                <w:szCs w:val="16"/>
              </w:rPr>
              <w:t>8</w:t>
            </w:r>
          </w:p>
        </w:tc>
      </w:tr>
      <w:tr w:rsidR="00D82F56" w:rsidRPr="004C117E" w14:paraId="79AFF020" w14:textId="77777777" w:rsidTr="001C2534">
        <w:trPr>
          <w:gridAfter w:val="1"/>
          <w:wAfter w:w="100" w:type="dxa"/>
          <w:trHeight w:val="113"/>
        </w:trPr>
        <w:tc>
          <w:tcPr>
            <w:tcW w:w="2492" w:type="dxa"/>
            <w:vAlign w:val="center"/>
            <w:hideMark/>
          </w:tcPr>
          <w:p w14:paraId="29FCC3F1" w14:textId="77777777" w:rsidR="00D82F56" w:rsidRPr="004C117E" w:rsidRDefault="00D82F56" w:rsidP="00D82F56">
            <w:pPr>
              <w:rPr>
                <w:color w:val="000000"/>
                <w:sz w:val="16"/>
                <w:szCs w:val="16"/>
              </w:rPr>
            </w:pPr>
            <w:r w:rsidRPr="004C117E">
              <w:rPr>
                <w:color w:val="000000"/>
                <w:sz w:val="16"/>
                <w:szCs w:val="16"/>
              </w:rPr>
              <w:t>Gerçek kişilerin ticari olmayan katılma hs.</w:t>
            </w:r>
          </w:p>
        </w:tc>
        <w:tc>
          <w:tcPr>
            <w:tcW w:w="824" w:type="dxa"/>
            <w:noWrap/>
            <w:vAlign w:val="center"/>
          </w:tcPr>
          <w:p w14:paraId="60F5BE0E" w14:textId="40A98FA0" w:rsidR="00D82F56" w:rsidRPr="004C117E" w:rsidRDefault="00D82F56" w:rsidP="00D82F56">
            <w:pPr>
              <w:jc w:val="right"/>
              <w:rPr>
                <w:color w:val="000000"/>
                <w:sz w:val="16"/>
                <w:szCs w:val="16"/>
              </w:rPr>
            </w:pPr>
            <w:r w:rsidRPr="00A8030D">
              <w:rPr>
                <w:color w:val="000000"/>
                <w:sz w:val="16"/>
                <w:szCs w:val="16"/>
              </w:rPr>
              <w:t>17</w:t>
            </w:r>
            <w:r>
              <w:rPr>
                <w:color w:val="000000"/>
                <w:sz w:val="16"/>
                <w:szCs w:val="16"/>
              </w:rPr>
              <w:t>.</w:t>
            </w:r>
            <w:r w:rsidRPr="00A8030D">
              <w:rPr>
                <w:color w:val="000000"/>
                <w:sz w:val="16"/>
                <w:szCs w:val="16"/>
              </w:rPr>
              <w:t>954</w:t>
            </w:r>
          </w:p>
        </w:tc>
        <w:tc>
          <w:tcPr>
            <w:tcW w:w="937" w:type="dxa"/>
            <w:noWrap/>
            <w:vAlign w:val="center"/>
          </w:tcPr>
          <w:p w14:paraId="4E890031" w14:textId="1142DE4E" w:rsidR="00D82F56" w:rsidRPr="004C117E" w:rsidRDefault="00D82F56" w:rsidP="00D82F56">
            <w:pPr>
              <w:jc w:val="right"/>
              <w:rPr>
                <w:color w:val="000000"/>
                <w:sz w:val="16"/>
                <w:szCs w:val="16"/>
              </w:rPr>
            </w:pPr>
            <w:r w:rsidRPr="00A8030D">
              <w:rPr>
                <w:color w:val="000000"/>
                <w:sz w:val="16"/>
                <w:szCs w:val="16"/>
              </w:rPr>
              <w:t>23</w:t>
            </w:r>
            <w:r>
              <w:rPr>
                <w:color w:val="000000"/>
                <w:sz w:val="16"/>
                <w:szCs w:val="16"/>
              </w:rPr>
              <w:t>.</w:t>
            </w:r>
            <w:r w:rsidRPr="00A8030D">
              <w:rPr>
                <w:color w:val="000000"/>
                <w:sz w:val="16"/>
                <w:szCs w:val="16"/>
              </w:rPr>
              <w:t>821</w:t>
            </w:r>
          </w:p>
        </w:tc>
        <w:tc>
          <w:tcPr>
            <w:tcW w:w="824" w:type="dxa"/>
            <w:noWrap/>
            <w:vAlign w:val="center"/>
          </w:tcPr>
          <w:p w14:paraId="78D94139" w14:textId="2108EC40" w:rsidR="00D82F56" w:rsidRPr="004C117E" w:rsidRDefault="00D82F56" w:rsidP="00D82F56">
            <w:pPr>
              <w:jc w:val="right"/>
              <w:rPr>
                <w:color w:val="000000"/>
                <w:sz w:val="16"/>
                <w:szCs w:val="16"/>
              </w:rPr>
            </w:pPr>
            <w:r w:rsidRPr="00A8030D">
              <w:rPr>
                <w:color w:val="000000"/>
                <w:sz w:val="16"/>
                <w:szCs w:val="16"/>
              </w:rPr>
              <w:t>31</w:t>
            </w:r>
            <w:r>
              <w:rPr>
                <w:color w:val="000000"/>
                <w:sz w:val="16"/>
                <w:szCs w:val="16"/>
              </w:rPr>
              <w:t>.</w:t>
            </w:r>
            <w:r w:rsidRPr="00A8030D">
              <w:rPr>
                <w:color w:val="000000"/>
                <w:sz w:val="16"/>
                <w:szCs w:val="16"/>
              </w:rPr>
              <w:t>833</w:t>
            </w:r>
          </w:p>
        </w:tc>
        <w:tc>
          <w:tcPr>
            <w:tcW w:w="824" w:type="dxa"/>
            <w:noWrap/>
            <w:vAlign w:val="center"/>
          </w:tcPr>
          <w:p w14:paraId="41A8175A" w14:textId="5FA82F22"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6894A40C" w14:textId="7172F867" w:rsidR="00D82F56" w:rsidRPr="004C117E" w:rsidRDefault="00D82F56" w:rsidP="00D82F56">
            <w:pPr>
              <w:jc w:val="right"/>
              <w:rPr>
                <w:color w:val="000000"/>
                <w:sz w:val="16"/>
                <w:szCs w:val="16"/>
              </w:rPr>
            </w:pPr>
            <w:r w:rsidRPr="00A8030D">
              <w:rPr>
                <w:color w:val="000000"/>
                <w:sz w:val="16"/>
                <w:szCs w:val="16"/>
              </w:rPr>
              <w:t>24</w:t>
            </w:r>
            <w:r>
              <w:rPr>
                <w:color w:val="000000"/>
                <w:sz w:val="16"/>
                <w:szCs w:val="16"/>
              </w:rPr>
              <w:t>.</w:t>
            </w:r>
            <w:r w:rsidRPr="00A8030D">
              <w:rPr>
                <w:color w:val="000000"/>
                <w:sz w:val="16"/>
                <w:szCs w:val="16"/>
              </w:rPr>
              <w:t>122</w:t>
            </w:r>
          </w:p>
        </w:tc>
        <w:tc>
          <w:tcPr>
            <w:tcW w:w="824" w:type="dxa"/>
            <w:noWrap/>
            <w:vAlign w:val="center"/>
          </w:tcPr>
          <w:p w14:paraId="29663DB9" w14:textId="251CA0E1" w:rsidR="00D82F56" w:rsidRPr="004C117E" w:rsidRDefault="00D82F56" w:rsidP="00D82F56">
            <w:pPr>
              <w:jc w:val="right"/>
              <w:rPr>
                <w:color w:val="000000"/>
                <w:sz w:val="16"/>
                <w:szCs w:val="16"/>
              </w:rPr>
            </w:pPr>
            <w:r w:rsidRPr="00A8030D">
              <w:rPr>
                <w:color w:val="000000"/>
                <w:sz w:val="16"/>
                <w:szCs w:val="16"/>
              </w:rPr>
              <w:t>133</w:t>
            </w:r>
          </w:p>
        </w:tc>
        <w:tc>
          <w:tcPr>
            <w:tcW w:w="824" w:type="dxa"/>
            <w:noWrap/>
            <w:vAlign w:val="center"/>
          </w:tcPr>
          <w:p w14:paraId="525AA21F" w14:textId="066A57C4"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7A0A56C6" w14:textId="2CAF5F91" w:rsidR="00D82F56" w:rsidRPr="004C117E" w:rsidRDefault="00D82F56" w:rsidP="00D82F56">
            <w:pPr>
              <w:jc w:val="right"/>
              <w:rPr>
                <w:color w:val="000000"/>
                <w:sz w:val="16"/>
                <w:szCs w:val="16"/>
              </w:rPr>
            </w:pPr>
            <w:r w:rsidRPr="00A8030D">
              <w:rPr>
                <w:color w:val="000000"/>
                <w:sz w:val="16"/>
                <w:szCs w:val="16"/>
              </w:rPr>
              <w:t>97</w:t>
            </w:r>
            <w:r>
              <w:rPr>
                <w:color w:val="000000"/>
                <w:sz w:val="16"/>
                <w:szCs w:val="16"/>
              </w:rPr>
              <w:t>.</w:t>
            </w:r>
            <w:r w:rsidRPr="00A8030D">
              <w:rPr>
                <w:color w:val="000000"/>
                <w:sz w:val="16"/>
                <w:szCs w:val="16"/>
              </w:rPr>
              <w:t>863</w:t>
            </w:r>
          </w:p>
        </w:tc>
      </w:tr>
      <w:tr w:rsidR="00D82F56" w:rsidRPr="004C117E" w14:paraId="5C4494AE" w14:textId="77777777" w:rsidTr="001C2534">
        <w:trPr>
          <w:gridAfter w:val="1"/>
          <w:wAfter w:w="100" w:type="dxa"/>
          <w:trHeight w:val="113"/>
        </w:trPr>
        <w:tc>
          <w:tcPr>
            <w:tcW w:w="2492" w:type="dxa"/>
            <w:vAlign w:val="center"/>
            <w:hideMark/>
          </w:tcPr>
          <w:p w14:paraId="6D9BE1C0" w14:textId="77777777" w:rsidR="00D82F56" w:rsidRPr="004C117E" w:rsidRDefault="00D82F56" w:rsidP="00D82F56">
            <w:pPr>
              <w:rPr>
                <w:color w:val="000000"/>
                <w:sz w:val="16"/>
                <w:szCs w:val="16"/>
              </w:rPr>
            </w:pPr>
            <w:r w:rsidRPr="004C117E">
              <w:rPr>
                <w:color w:val="000000"/>
                <w:sz w:val="16"/>
                <w:szCs w:val="16"/>
              </w:rPr>
              <w:t>Resmi kuruluş katılma hs.</w:t>
            </w:r>
          </w:p>
        </w:tc>
        <w:tc>
          <w:tcPr>
            <w:tcW w:w="824" w:type="dxa"/>
            <w:noWrap/>
            <w:vAlign w:val="center"/>
          </w:tcPr>
          <w:p w14:paraId="103072C5" w14:textId="04F37D5E" w:rsidR="00D82F56" w:rsidRPr="004C117E" w:rsidRDefault="00D82F56" w:rsidP="00D82F56">
            <w:pPr>
              <w:jc w:val="right"/>
              <w:rPr>
                <w:color w:val="000000"/>
                <w:sz w:val="16"/>
                <w:szCs w:val="16"/>
              </w:rPr>
            </w:pPr>
            <w:r w:rsidRPr="00A8030D">
              <w:rPr>
                <w:color w:val="000000"/>
                <w:sz w:val="16"/>
                <w:szCs w:val="16"/>
              </w:rPr>
              <w:t>409</w:t>
            </w:r>
          </w:p>
        </w:tc>
        <w:tc>
          <w:tcPr>
            <w:tcW w:w="937" w:type="dxa"/>
            <w:noWrap/>
            <w:vAlign w:val="center"/>
          </w:tcPr>
          <w:p w14:paraId="2DAFB853" w14:textId="562C214E" w:rsidR="00D82F56" w:rsidRPr="004C117E" w:rsidRDefault="00D82F56" w:rsidP="00D82F56">
            <w:pPr>
              <w:jc w:val="right"/>
              <w:rPr>
                <w:color w:val="000000"/>
                <w:sz w:val="16"/>
                <w:szCs w:val="16"/>
              </w:rPr>
            </w:pPr>
            <w:r w:rsidRPr="00A8030D">
              <w:rPr>
                <w:color w:val="000000"/>
                <w:sz w:val="16"/>
                <w:szCs w:val="16"/>
              </w:rPr>
              <w:t>29</w:t>
            </w:r>
            <w:r>
              <w:rPr>
                <w:color w:val="000000"/>
                <w:sz w:val="16"/>
                <w:szCs w:val="16"/>
              </w:rPr>
              <w:t>.</w:t>
            </w:r>
            <w:r w:rsidRPr="00A8030D">
              <w:rPr>
                <w:color w:val="000000"/>
                <w:sz w:val="16"/>
                <w:szCs w:val="16"/>
              </w:rPr>
              <w:t>144</w:t>
            </w:r>
          </w:p>
        </w:tc>
        <w:tc>
          <w:tcPr>
            <w:tcW w:w="824" w:type="dxa"/>
            <w:noWrap/>
            <w:vAlign w:val="center"/>
          </w:tcPr>
          <w:p w14:paraId="493F09F0" w14:textId="76A456AD" w:rsidR="00D82F56" w:rsidRPr="004C117E" w:rsidRDefault="00D82F56" w:rsidP="00D82F56">
            <w:pPr>
              <w:jc w:val="right"/>
              <w:rPr>
                <w:color w:val="000000"/>
                <w:sz w:val="16"/>
                <w:szCs w:val="16"/>
              </w:rPr>
            </w:pPr>
            <w:r w:rsidRPr="00A8030D">
              <w:rPr>
                <w:color w:val="000000"/>
                <w:sz w:val="16"/>
                <w:szCs w:val="16"/>
              </w:rPr>
              <w:t>1</w:t>
            </w:r>
          </w:p>
        </w:tc>
        <w:tc>
          <w:tcPr>
            <w:tcW w:w="824" w:type="dxa"/>
            <w:noWrap/>
            <w:vAlign w:val="center"/>
          </w:tcPr>
          <w:p w14:paraId="126D2876" w14:textId="62C6F066"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00B5FC68" w14:textId="24145078"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60A0C479" w14:textId="0AEC10C5"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129E339F" w14:textId="07A7EC52"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5A2F1BA6" w14:textId="38B91848" w:rsidR="00D82F56" w:rsidRPr="004C117E" w:rsidRDefault="00D82F56" w:rsidP="00D82F56">
            <w:pPr>
              <w:jc w:val="right"/>
              <w:rPr>
                <w:color w:val="000000"/>
                <w:sz w:val="16"/>
                <w:szCs w:val="16"/>
              </w:rPr>
            </w:pPr>
            <w:r w:rsidRPr="00A8030D">
              <w:rPr>
                <w:color w:val="000000"/>
                <w:sz w:val="16"/>
                <w:szCs w:val="16"/>
              </w:rPr>
              <w:t>29</w:t>
            </w:r>
            <w:r>
              <w:rPr>
                <w:color w:val="000000"/>
                <w:sz w:val="16"/>
                <w:szCs w:val="16"/>
              </w:rPr>
              <w:t>.</w:t>
            </w:r>
            <w:r w:rsidRPr="00A8030D">
              <w:rPr>
                <w:color w:val="000000"/>
                <w:sz w:val="16"/>
                <w:szCs w:val="16"/>
              </w:rPr>
              <w:t>554</w:t>
            </w:r>
          </w:p>
        </w:tc>
      </w:tr>
      <w:tr w:rsidR="00D82F56" w:rsidRPr="004C117E" w14:paraId="012F77DE" w14:textId="77777777" w:rsidTr="001C2534">
        <w:trPr>
          <w:gridAfter w:val="1"/>
          <w:wAfter w:w="100" w:type="dxa"/>
          <w:trHeight w:val="113"/>
        </w:trPr>
        <w:tc>
          <w:tcPr>
            <w:tcW w:w="2492" w:type="dxa"/>
            <w:vAlign w:val="center"/>
            <w:hideMark/>
          </w:tcPr>
          <w:p w14:paraId="4E08CE32" w14:textId="77777777" w:rsidR="00D82F56" w:rsidRPr="004C117E" w:rsidRDefault="00D82F56" w:rsidP="00D82F56">
            <w:pPr>
              <w:rPr>
                <w:color w:val="000000"/>
                <w:sz w:val="16"/>
                <w:szCs w:val="16"/>
              </w:rPr>
            </w:pPr>
            <w:r w:rsidRPr="004C117E">
              <w:rPr>
                <w:color w:val="000000"/>
                <w:sz w:val="16"/>
                <w:szCs w:val="16"/>
              </w:rPr>
              <w:t>Ticari kuruluş katılma hs.</w:t>
            </w:r>
          </w:p>
        </w:tc>
        <w:tc>
          <w:tcPr>
            <w:tcW w:w="824" w:type="dxa"/>
            <w:noWrap/>
            <w:vAlign w:val="center"/>
          </w:tcPr>
          <w:p w14:paraId="42DB3F16" w14:textId="0B88C883" w:rsidR="00D82F56" w:rsidRPr="004C117E" w:rsidRDefault="00D82F56" w:rsidP="00D82F56">
            <w:pPr>
              <w:jc w:val="right"/>
              <w:rPr>
                <w:color w:val="000000"/>
                <w:sz w:val="16"/>
                <w:szCs w:val="16"/>
              </w:rPr>
            </w:pPr>
            <w:r w:rsidRPr="00A8030D">
              <w:rPr>
                <w:color w:val="000000"/>
                <w:sz w:val="16"/>
                <w:szCs w:val="16"/>
              </w:rPr>
              <w:t>78</w:t>
            </w:r>
            <w:r>
              <w:rPr>
                <w:color w:val="000000"/>
                <w:sz w:val="16"/>
                <w:szCs w:val="16"/>
              </w:rPr>
              <w:t>.</w:t>
            </w:r>
            <w:r w:rsidRPr="00A8030D">
              <w:rPr>
                <w:color w:val="000000"/>
                <w:sz w:val="16"/>
                <w:szCs w:val="16"/>
              </w:rPr>
              <w:t>445</w:t>
            </w:r>
          </w:p>
        </w:tc>
        <w:tc>
          <w:tcPr>
            <w:tcW w:w="937" w:type="dxa"/>
            <w:noWrap/>
            <w:vAlign w:val="center"/>
          </w:tcPr>
          <w:p w14:paraId="7010108C" w14:textId="060E949E" w:rsidR="00D82F56" w:rsidRPr="004C117E" w:rsidRDefault="00D82F56" w:rsidP="00D82F56">
            <w:pPr>
              <w:jc w:val="right"/>
              <w:rPr>
                <w:color w:val="000000"/>
                <w:sz w:val="16"/>
                <w:szCs w:val="16"/>
              </w:rPr>
            </w:pPr>
            <w:r w:rsidRPr="00A8030D">
              <w:rPr>
                <w:color w:val="000000"/>
                <w:sz w:val="16"/>
                <w:szCs w:val="16"/>
              </w:rPr>
              <w:t>229</w:t>
            </w:r>
            <w:r>
              <w:rPr>
                <w:color w:val="000000"/>
                <w:sz w:val="16"/>
                <w:szCs w:val="16"/>
              </w:rPr>
              <w:t>.</w:t>
            </w:r>
            <w:r w:rsidRPr="00A8030D">
              <w:rPr>
                <w:color w:val="000000"/>
                <w:sz w:val="16"/>
                <w:szCs w:val="16"/>
              </w:rPr>
              <w:t>717</w:t>
            </w:r>
          </w:p>
        </w:tc>
        <w:tc>
          <w:tcPr>
            <w:tcW w:w="824" w:type="dxa"/>
            <w:noWrap/>
            <w:vAlign w:val="center"/>
          </w:tcPr>
          <w:p w14:paraId="3357B7BB" w14:textId="4D72A186" w:rsidR="00D82F56" w:rsidRPr="004C117E" w:rsidRDefault="00D82F56" w:rsidP="00D82F56">
            <w:pPr>
              <w:jc w:val="right"/>
              <w:rPr>
                <w:color w:val="000000"/>
                <w:sz w:val="16"/>
                <w:szCs w:val="16"/>
              </w:rPr>
            </w:pPr>
            <w:r w:rsidRPr="00A8030D">
              <w:rPr>
                <w:color w:val="000000"/>
                <w:sz w:val="16"/>
                <w:szCs w:val="16"/>
              </w:rPr>
              <w:t>75</w:t>
            </w:r>
            <w:r>
              <w:rPr>
                <w:color w:val="000000"/>
                <w:sz w:val="16"/>
                <w:szCs w:val="16"/>
              </w:rPr>
              <w:t>.</w:t>
            </w:r>
            <w:r w:rsidRPr="00A8030D">
              <w:rPr>
                <w:color w:val="000000"/>
                <w:sz w:val="16"/>
                <w:szCs w:val="16"/>
              </w:rPr>
              <w:t>941</w:t>
            </w:r>
          </w:p>
        </w:tc>
        <w:tc>
          <w:tcPr>
            <w:tcW w:w="824" w:type="dxa"/>
            <w:noWrap/>
            <w:vAlign w:val="center"/>
          </w:tcPr>
          <w:p w14:paraId="473057ED" w14:textId="6682736B"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24A9F485" w14:textId="5C0BBD29" w:rsidR="00D82F56" w:rsidRPr="004C117E" w:rsidRDefault="00D82F56" w:rsidP="00D82F56">
            <w:pPr>
              <w:jc w:val="right"/>
              <w:rPr>
                <w:color w:val="000000"/>
                <w:sz w:val="16"/>
                <w:szCs w:val="16"/>
              </w:rPr>
            </w:pPr>
            <w:r w:rsidRPr="00A8030D">
              <w:rPr>
                <w:color w:val="000000"/>
                <w:sz w:val="16"/>
                <w:szCs w:val="16"/>
              </w:rPr>
              <w:t>875</w:t>
            </w:r>
          </w:p>
        </w:tc>
        <w:tc>
          <w:tcPr>
            <w:tcW w:w="824" w:type="dxa"/>
            <w:noWrap/>
            <w:vAlign w:val="center"/>
          </w:tcPr>
          <w:p w14:paraId="2716487E" w14:textId="364CDFEB" w:rsidR="00D82F56" w:rsidRPr="004C117E" w:rsidRDefault="00D82F56" w:rsidP="00D82F56">
            <w:pPr>
              <w:jc w:val="right"/>
              <w:rPr>
                <w:color w:val="000000"/>
                <w:sz w:val="16"/>
                <w:szCs w:val="16"/>
              </w:rPr>
            </w:pPr>
            <w:r w:rsidRPr="00A8030D">
              <w:rPr>
                <w:color w:val="000000"/>
                <w:sz w:val="16"/>
                <w:szCs w:val="16"/>
              </w:rPr>
              <w:t>1</w:t>
            </w:r>
            <w:r>
              <w:rPr>
                <w:color w:val="000000"/>
                <w:sz w:val="16"/>
                <w:szCs w:val="16"/>
              </w:rPr>
              <w:t>.</w:t>
            </w:r>
            <w:r w:rsidRPr="00A8030D">
              <w:rPr>
                <w:color w:val="000000"/>
                <w:sz w:val="16"/>
                <w:szCs w:val="16"/>
              </w:rPr>
              <w:t>115</w:t>
            </w:r>
          </w:p>
        </w:tc>
        <w:tc>
          <w:tcPr>
            <w:tcW w:w="824" w:type="dxa"/>
            <w:noWrap/>
            <w:vAlign w:val="center"/>
          </w:tcPr>
          <w:p w14:paraId="1CE7C9C4" w14:textId="5F015077"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03341C54" w14:textId="44779981" w:rsidR="00D82F56" w:rsidRPr="004C117E" w:rsidRDefault="00D82F56" w:rsidP="00D82F56">
            <w:pPr>
              <w:jc w:val="right"/>
              <w:rPr>
                <w:color w:val="000000"/>
                <w:sz w:val="16"/>
                <w:szCs w:val="16"/>
              </w:rPr>
            </w:pPr>
            <w:r w:rsidRPr="00A8030D">
              <w:rPr>
                <w:color w:val="000000"/>
                <w:sz w:val="16"/>
                <w:szCs w:val="16"/>
              </w:rPr>
              <w:t>386</w:t>
            </w:r>
            <w:r>
              <w:rPr>
                <w:color w:val="000000"/>
                <w:sz w:val="16"/>
                <w:szCs w:val="16"/>
              </w:rPr>
              <w:t>.</w:t>
            </w:r>
            <w:r w:rsidRPr="00A8030D">
              <w:rPr>
                <w:color w:val="000000"/>
                <w:sz w:val="16"/>
                <w:szCs w:val="16"/>
              </w:rPr>
              <w:t>093</w:t>
            </w:r>
          </w:p>
        </w:tc>
      </w:tr>
      <w:tr w:rsidR="00D82F56" w:rsidRPr="004C117E" w14:paraId="0DB49C95" w14:textId="77777777" w:rsidTr="001C2534">
        <w:trPr>
          <w:gridAfter w:val="1"/>
          <w:wAfter w:w="100" w:type="dxa"/>
          <w:trHeight w:val="113"/>
        </w:trPr>
        <w:tc>
          <w:tcPr>
            <w:tcW w:w="2492" w:type="dxa"/>
            <w:vAlign w:val="center"/>
            <w:hideMark/>
          </w:tcPr>
          <w:p w14:paraId="15163FB8" w14:textId="77777777" w:rsidR="00D82F56" w:rsidRPr="004C117E" w:rsidRDefault="00D82F56" w:rsidP="00D82F56">
            <w:pPr>
              <w:rPr>
                <w:color w:val="000000"/>
                <w:sz w:val="16"/>
                <w:szCs w:val="16"/>
              </w:rPr>
            </w:pPr>
            <w:r w:rsidRPr="004C117E">
              <w:rPr>
                <w:color w:val="000000"/>
                <w:sz w:val="16"/>
                <w:szCs w:val="16"/>
              </w:rPr>
              <w:t xml:space="preserve">Diğer kuruluş katılma hs. </w:t>
            </w:r>
          </w:p>
        </w:tc>
        <w:tc>
          <w:tcPr>
            <w:tcW w:w="824" w:type="dxa"/>
            <w:noWrap/>
            <w:vAlign w:val="center"/>
          </w:tcPr>
          <w:p w14:paraId="11972592" w14:textId="6F3E3C71" w:rsidR="00D82F56" w:rsidRPr="004C117E" w:rsidRDefault="00D82F56" w:rsidP="00D82F56">
            <w:pPr>
              <w:jc w:val="right"/>
              <w:rPr>
                <w:color w:val="000000"/>
                <w:sz w:val="16"/>
                <w:szCs w:val="16"/>
              </w:rPr>
            </w:pPr>
            <w:r w:rsidRPr="00A8030D">
              <w:rPr>
                <w:color w:val="000000"/>
                <w:sz w:val="16"/>
                <w:szCs w:val="16"/>
              </w:rPr>
              <w:t>2</w:t>
            </w:r>
            <w:r>
              <w:rPr>
                <w:color w:val="000000"/>
                <w:sz w:val="16"/>
                <w:szCs w:val="16"/>
              </w:rPr>
              <w:t>.</w:t>
            </w:r>
            <w:r w:rsidRPr="00A8030D">
              <w:rPr>
                <w:color w:val="000000"/>
                <w:sz w:val="16"/>
                <w:szCs w:val="16"/>
              </w:rPr>
              <w:t>25</w:t>
            </w:r>
            <w:r>
              <w:rPr>
                <w:color w:val="000000"/>
                <w:sz w:val="16"/>
                <w:szCs w:val="16"/>
              </w:rPr>
              <w:t>3</w:t>
            </w:r>
          </w:p>
        </w:tc>
        <w:tc>
          <w:tcPr>
            <w:tcW w:w="937" w:type="dxa"/>
            <w:noWrap/>
            <w:vAlign w:val="center"/>
          </w:tcPr>
          <w:p w14:paraId="6E890D70" w14:textId="7409C4D3" w:rsidR="00D82F56" w:rsidRPr="004C117E" w:rsidRDefault="00D82F56" w:rsidP="00D82F56">
            <w:pPr>
              <w:jc w:val="right"/>
              <w:rPr>
                <w:color w:val="000000"/>
                <w:sz w:val="16"/>
                <w:szCs w:val="16"/>
              </w:rPr>
            </w:pPr>
            <w:r w:rsidRPr="00A8030D">
              <w:rPr>
                <w:color w:val="000000"/>
                <w:sz w:val="16"/>
                <w:szCs w:val="16"/>
              </w:rPr>
              <w:t>10</w:t>
            </w:r>
            <w:r>
              <w:rPr>
                <w:color w:val="000000"/>
                <w:sz w:val="16"/>
                <w:szCs w:val="16"/>
              </w:rPr>
              <w:t>.</w:t>
            </w:r>
            <w:r w:rsidRPr="00A8030D">
              <w:rPr>
                <w:color w:val="000000"/>
                <w:sz w:val="16"/>
                <w:szCs w:val="16"/>
              </w:rPr>
              <w:t>128</w:t>
            </w:r>
          </w:p>
        </w:tc>
        <w:tc>
          <w:tcPr>
            <w:tcW w:w="824" w:type="dxa"/>
            <w:noWrap/>
            <w:vAlign w:val="center"/>
          </w:tcPr>
          <w:p w14:paraId="1AD564F4" w14:textId="24926BA0"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078E9379" w14:textId="0F6FD23B"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03BC5098" w14:textId="008292BE"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6A6C7D35" w14:textId="4E3F5171" w:rsidR="00D82F56" w:rsidRPr="004C117E" w:rsidRDefault="00D82F56" w:rsidP="00D82F56">
            <w:pPr>
              <w:jc w:val="right"/>
              <w:rPr>
                <w:color w:val="000000"/>
                <w:sz w:val="16"/>
                <w:szCs w:val="16"/>
              </w:rPr>
            </w:pPr>
            <w:r>
              <w:rPr>
                <w:color w:val="000000"/>
                <w:sz w:val="16"/>
                <w:szCs w:val="16"/>
              </w:rPr>
              <w:t>-</w:t>
            </w:r>
          </w:p>
        </w:tc>
        <w:tc>
          <w:tcPr>
            <w:tcW w:w="824" w:type="dxa"/>
            <w:noWrap/>
            <w:vAlign w:val="center"/>
          </w:tcPr>
          <w:p w14:paraId="5F0C379D" w14:textId="7FE4D9FF" w:rsidR="00D82F56" w:rsidRPr="004C117E" w:rsidRDefault="00D82F56" w:rsidP="00D82F56">
            <w:pPr>
              <w:jc w:val="right"/>
              <w:rPr>
                <w:color w:val="000000"/>
                <w:sz w:val="16"/>
                <w:szCs w:val="16"/>
              </w:rPr>
            </w:pPr>
            <w:r>
              <w:rPr>
                <w:color w:val="000000"/>
                <w:sz w:val="16"/>
                <w:szCs w:val="16"/>
              </w:rPr>
              <w:t>-</w:t>
            </w:r>
          </w:p>
        </w:tc>
        <w:tc>
          <w:tcPr>
            <w:tcW w:w="954" w:type="dxa"/>
            <w:gridSpan w:val="2"/>
            <w:noWrap/>
            <w:vAlign w:val="center"/>
          </w:tcPr>
          <w:p w14:paraId="72BE684F" w14:textId="5B281A70" w:rsidR="00D82F56" w:rsidRPr="004C117E" w:rsidRDefault="00D82F56" w:rsidP="00D82F56">
            <w:pPr>
              <w:jc w:val="right"/>
              <w:rPr>
                <w:color w:val="000000"/>
                <w:sz w:val="16"/>
                <w:szCs w:val="16"/>
              </w:rPr>
            </w:pPr>
            <w:r w:rsidRPr="00A8030D">
              <w:rPr>
                <w:color w:val="000000"/>
                <w:sz w:val="16"/>
                <w:szCs w:val="16"/>
              </w:rPr>
              <w:t>12</w:t>
            </w:r>
            <w:r>
              <w:rPr>
                <w:color w:val="000000"/>
                <w:sz w:val="16"/>
                <w:szCs w:val="16"/>
              </w:rPr>
              <w:t>.</w:t>
            </w:r>
            <w:r w:rsidRPr="00A8030D">
              <w:rPr>
                <w:color w:val="000000"/>
                <w:sz w:val="16"/>
                <w:szCs w:val="16"/>
              </w:rPr>
              <w:t>38</w:t>
            </w:r>
            <w:r>
              <w:rPr>
                <w:color w:val="000000"/>
                <w:sz w:val="16"/>
                <w:szCs w:val="16"/>
              </w:rPr>
              <w:t>1</w:t>
            </w:r>
          </w:p>
        </w:tc>
      </w:tr>
      <w:tr w:rsidR="00D82F56" w:rsidRPr="004C117E" w14:paraId="17C45F49" w14:textId="77777777" w:rsidTr="001C2534">
        <w:trPr>
          <w:gridAfter w:val="1"/>
          <w:wAfter w:w="100" w:type="dxa"/>
          <w:trHeight w:val="113"/>
        </w:trPr>
        <w:tc>
          <w:tcPr>
            <w:tcW w:w="2492" w:type="dxa"/>
            <w:tcBorders>
              <w:bottom w:val="single" w:sz="4" w:space="0" w:color="auto"/>
            </w:tcBorders>
            <w:vAlign w:val="center"/>
            <w:hideMark/>
          </w:tcPr>
          <w:p w14:paraId="64E7B999" w14:textId="77777777" w:rsidR="00D82F56" w:rsidRPr="004C117E" w:rsidRDefault="00D82F56" w:rsidP="00D82F56">
            <w:pPr>
              <w:rPr>
                <w:color w:val="000000"/>
                <w:sz w:val="16"/>
                <w:szCs w:val="16"/>
              </w:rPr>
            </w:pPr>
            <w:r w:rsidRPr="004C117E">
              <w:rPr>
                <w:color w:val="000000"/>
                <w:sz w:val="16"/>
                <w:szCs w:val="16"/>
              </w:rPr>
              <w:t>Kıymetli maden depo hs.</w:t>
            </w:r>
          </w:p>
        </w:tc>
        <w:tc>
          <w:tcPr>
            <w:tcW w:w="824" w:type="dxa"/>
            <w:tcBorders>
              <w:bottom w:val="single" w:sz="4" w:space="0" w:color="auto"/>
            </w:tcBorders>
            <w:noWrap/>
            <w:vAlign w:val="center"/>
          </w:tcPr>
          <w:p w14:paraId="28C808A3" w14:textId="731A3D1C" w:rsidR="00D82F56" w:rsidRPr="004C117E" w:rsidRDefault="00D82F56" w:rsidP="00D82F56">
            <w:pPr>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956</w:t>
            </w:r>
          </w:p>
        </w:tc>
        <w:tc>
          <w:tcPr>
            <w:tcW w:w="937" w:type="dxa"/>
            <w:tcBorders>
              <w:bottom w:val="single" w:sz="4" w:space="0" w:color="auto"/>
            </w:tcBorders>
            <w:noWrap/>
            <w:vAlign w:val="center"/>
          </w:tcPr>
          <w:p w14:paraId="1D0017D4" w14:textId="40241B24"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279EE5DA" w14:textId="4F5561A8"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15E49AC3" w14:textId="4C9D09CC"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7E11F803" w14:textId="3BD83448"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12648EBE" w14:textId="5E05DD73" w:rsidR="00D82F56" w:rsidRPr="004C117E" w:rsidRDefault="00D82F56" w:rsidP="00D82F56">
            <w:pPr>
              <w:jc w:val="right"/>
              <w:rPr>
                <w:color w:val="000000"/>
                <w:sz w:val="16"/>
                <w:szCs w:val="16"/>
              </w:rPr>
            </w:pPr>
            <w:r>
              <w:rPr>
                <w:color w:val="000000"/>
                <w:sz w:val="16"/>
                <w:szCs w:val="16"/>
              </w:rPr>
              <w:t>-</w:t>
            </w:r>
          </w:p>
        </w:tc>
        <w:tc>
          <w:tcPr>
            <w:tcW w:w="824" w:type="dxa"/>
            <w:tcBorders>
              <w:bottom w:val="single" w:sz="4" w:space="0" w:color="auto"/>
            </w:tcBorders>
            <w:noWrap/>
            <w:vAlign w:val="center"/>
          </w:tcPr>
          <w:p w14:paraId="36C4C80B" w14:textId="7AC1EDB7" w:rsidR="00D82F56" w:rsidRPr="004C117E" w:rsidRDefault="00D82F56" w:rsidP="00D82F56">
            <w:pPr>
              <w:jc w:val="right"/>
              <w:rPr>
                <w:color w:val="000000"/>
                <w:sz w:val="16"/>
                <w:szCs w:val="16"/>
              </w:rPr>
            </w:pPr>
            <w:r>
              <w:rPr>
                <w:color w:val="000000"/>
                <w:sz w:val="16"/>
                <w:szCs w:val="16"/>
              </w:rPr>
              <w:t>-</w:t>
            </w:r>
          </w:p>
        </w:tc>
        <w:tc>
          <w:tcPr>
            <w:tcW w:w="954" w:type="dxa"/>
            <w:gridSpan w:val="2"/>
            <w:tcBorders>
              <w:bottom w:val="single" w:sz="4" w:space="0" w:color="auto"/>
            </w:tcBorders>
            <w:noWrap/>
            <w:vAlign w:val="center"/>
          </w:tcPr>
          <w:p w14:paraId="363B309A" w14:textId="5A2B9B8B" w:rsidR="00D82F56" w:rsidRPr="004C117E" w:rsidRDefault="00D82F56" w:rsidP="00D82F56">
            <w:pPr>
              <w:jc w:val="right"/>
              <w:rPr>
                <w:color w:val="000000"/>
                <w:sz w:val="16"/>
                <w:szCs w:val="16"/>
              </w:rPr>
            </w:pPr>
            <w:r w:rsidRPr="00A8030D">
              <w:rPr>
                <w:color w:val="000000"/>
                <w:sz w:val="16"/>
                <w:szCs w:val="16"/>
              </w:rPr>
              <w:t>5</w:t>
            </w:r>
            <w:r>
              <w:rPr>
                <w:color w:val="000000"/>
                <w:sz w:val="16"/>
                <w:szCs w:val="16"/>
              </w:rPr>
              <w:t>.</w:t>
            </w:r>
            <w:r w:rsidRPr="00A8030D">
              <w:rPr>
                <w:color w:val="000000"/>
                <w:sz w:val="16"/>
                <w:szCs w:val="16"/>
              </w:rPr>
              <w:t>956</w:t>
            </w:r>
          </w:p>
        </w:tc>
      </w:tr>
      <w:tr w:rsidR="00036B8E" w:rsidRPr="004C117E" w14:paraId="20359CA6" w14:textId="77777777" w:rsidTr="00621892">
        <w:trPr>
          <w:gridAfter w:val="1"/>
          <w:wAfter w:w="100" w:type="dxa"/>
          <w:trHeight w:val="113"/>
        </w:trPr>
        <w:tc>
          <w:tcPr>
            <w:tcW w:w="2492" w:type="dxa"/>
            <w:tcBorders>
              <w:top w:val="single" w:sz="4" w:space="0" w:color="auto"/>
            </w:tcBorders>
            <w:vAlign w:val="center"/>
            <w:hideMark/>
          </w:tcPr>
          <w:p w14:paraId="6388371A" w14:textId="77777777" w:rsidR="00036B8E" w:rsidRPr="004C117E" w:rsidRDefault="00036B8E" w:rsidP="00036B8E">
            <w:pPr>
              <w:rPr>
                <w:color w:val="000000"/>
                <w:sz w:val="16"/>
                <w:szCs w:val="16"/>
              </w:rPr>
            </w:pPr>
            <w:r w:rsidRPr="004C117E">
              <w:rPr>
                <w:color w:val="000000"/>
                <w:sz w:val="16"/>
                <w:szCs w:val="16"/>
              </w:rPr>
              <w:t> </w:t>
            </w:r>
          </w:p>
        </w:tc>
        <w:tc>
          <w:tcPr>
            <w:tcW w:w="824" w:type="dxa"/>
            <w:tcBorders>
              <w:top w:val="single" w:sz="4" w:space="0" w:color="auto"/>
            </w:tcBorders>
            <w:noWrap/>
            <w:vAlign w:val="bottom"/>
          </w:tcPr>
          <w:p w14:paraId="7BB6DA80" w14:textId="55D0548E" w:rsidR="00036B8E" w:rsidRPr="004C117E" w:rsidRDefault="00036B8E" w:rsidP="00036B8E">
            <w:pPr>
              <w:jc w:val="right"/>
              <w:rPr>
                <w:color w:val="000000"/>
                <w:sz w:val="16"/>
                <w:szCs w:val="16"/>
              </w:rPr>
            </w:pPr>
          </w:p>
        </w:tc>
        <w:tc>
          <w:tcPr>
            <w:tcW w:w="937" w:type="dxa"/>
            <w:tcBorders>
              <w:top w:val="single" w:sz="4" w:space="0" w:color="auto"/>
            </w:tcBorders>
            <w:noWrap/>
            <w:vAlign w:val="bottom"/>
          </w:tcPr>
          <w:p w14:paraId="30E95C95" w14:textId="3448A9FF"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0391922E" w14:textId="62AE7061"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02A19E38" w14:textId="591A23C9"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0D3F83F8" w14:textId="5ADBBB19"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58B6685B" w14:textId="3AA58932" w:rsidR="00036B8E" w:rsidRPr="004C117E" w:rsidRDefault="00036B8E" w:rsidP="00036B8E">
            <w:pPr>
              <w:jc w:val="right"/>
              <w:rPr>
                <w:color w:val="000000"/>
                <w:sz w:val="16"/>
                <w:szCs w:val="16"/>
              </w:rPr>
            </w:pPr>
          </w:p>
        </w:tc>
        <w:tc>
          <w:tcPr>
            <w:tcW w:w="824" w:type="dxa"/>
            <w:tcBorders>
              <w:top w:val="single" w:sz="4" w:space="0" w:color="auto"/>
            </w:tcBorders>
            <w:noWrap/>
            <w:vAlign w:val="bottom"/>
          </w:tcPr>
          <w:p w14:paraId="68CE62C8" w14:textId="7B8D1834" w:rsidR="00036B8E" w:rsidRPr="004C117E" w:rsidRDefault="00036B8E" w:rsidP="00036B8E">
            <w:pPr>
              <w:jc w:val="right"/>
              <w:rPr>
                <w:color w:val="000000"/>
                <w:sz w:val="16"/>
                <w:szCs w:val="16"/>
              </w:rPr>
            </w:pPr>
          </w:p>
        </w:tc>
        <w:tc>
          <w:tcPr>
            <w:tcW w:w="954" w:type="dxa"/>
            <w:gridSpan w:val="2"/>
            <w:tcBorders>
              <w:top w:val="single" w:sz="4" w:space="0" w:color="auto"/>
            </w:tcBorders>
            <w:noWrap/>
            <w:vAlign w:val="bottom"/>
          </w:tcPr>
          <w:p w14:paraId="50B08D9D" w14:textId="6EE6894F" w:rsidR="00036B8E" w:rsidRPr="004C117E" w:rsidRDefault="00036B8E" w:rsidP="00036B8E">
            <w:pPr>
              <w:jc w:val="right"/>
              <w:rPr>
                <w:color w:val="000000"/>
                <w:sz w:val="16"/>
                <w:szCs w:val="16"/>
              </w:rPr>
            </w:pPr>
          </w:p>
        </w:tc>
      </w:tr>
      <w:tr w:rsidR="00D82F56" w:rsidRPr="004C117E" w14:paraId="21B38559" w14:textId="77777777" w:rsidTr="00621892">
        <w:trPr>
          <w:gridAfter w:val="1"/>
          <w:wAfter w:w="100" w:type="dxa"/>
          <w:trHeight w:val="113"/>
        </w:trPr>
        <w:tc>
          <w:tcPr>
            <w:tcW w:w="2492" w:type="dxa"/>
            <w:tcBorders>
              <w:bottom w:val="single" w:sz="8" w:space="0" w:color="auto"/>
            </w:tcBorders>
            <w:vAlign w:val="center"/>
            <w:hideMark/>
          </w:tcPr>
          <w:p w14:paraId="43C75343" w14:textId="77777777" w:rsidR="00D82F56" w:rsidRPr="004C117E" w:rsidRDefault="00D82F56" w:rsidP="00D82F56">
            <w:pPr>
              <w:rPr>
                <w:b/>
                <w:bCs/>
                <w:color w:val="000000"/>
                <w:sz w:val="16"/>
                <w:szCs w:val="16"/>
              </w:rPr>
            </w:pPr>
            <w:r w:rsidRPr="004C117E">
              <w:rPr>
                <w:b/>
                <w:bCs/>
                <w:color w:val="000000"/>
                <w:sz w:val="16"/>
                <w:szCs w:val="16"/>
              </w:rPr>
              <w:t>Toplam</w:t>
            </w:r>
          </w:p>
        </w:tc>
        <w:tc>
          <w:tcPr>
            <w:tcW w:w="824" w:type="dxa"/>
            <w:tcBorders>
              <w:bottom w:val="single" w:sz="4" w:space="0" w:color="auto"/>
            </w:tcBorders>
            <w:noWrap/>
            <w:vAlign w:val="bottom"/>
          </w:tcPr>
          <w:p w14:paraId="50D20BB4" w14:textId="55882114" w:rsidR="00D82F56" w:rsidRPr="004C117E" w:rsidRDefault="00D82F56" w:rsidP="00D82F56">
            <w:pPr>
              <w:jc w:val="right"/>
              <w:rPr>
                <w:b/>
                <w:bCs/>
                <w:color w:val="000000"/>
                <w:sz w:val="16"/>
                <w:szCs w:val="16"/>
              </w:rPr>
            </w:pPr>
            <w:r>
              <w:rPr>
                <w:b/>
                <w:bCs/>
                <w:sz w:val="16"/>
                <w:szCs w:val="16"/>
              </w:rPr>
              <w:t>105.017</w:t>
            </w:r>
          </w:p>
        </w:tc>
        <w:tc>
          <w:tcPr>
            <w:tcW w:w="937" w:type="dxa"/>
            <w:tcBorders>
              <w:bottom w:val="single" w:sz="4" w:space="0" w:color="auto"/>
            </w:tcBorders>
            <w:noWrap/>
            <w:vAlign w:val="bottom"/>
          </w:tcPr>
          <w:p w14:paraId="2517D47B" w14:textId="14B18B2C" w:rsidR="00D82F56" w:rsidRPr="004C117E" w:rsidRDefault="00D82F56" w:rsidP="00D82F56">
            <w:pPr>
              <w:jc w:val="right"/>
              <w:rPr>
                <w:b/>
                <w:bCs/>
                <w:color w:val="000000"/>
                <w:sz w:val="16"/>
                <w:szCs w:val="16"/>
              </w:rPr>
            </w:pPr>
            <w:r>
              <w:rPr>
                <w:b/>
                <w:bCs/>
                <w:sz w:val="16"/>
                <w:szCs w:val="16"/>
              </w:rPr>
              <w:t>294.538</w:t>
            </w:r>
          </w:p>
        </w:tc>
        <w:tc>
          <w:tcPr>
            <w:tcW w:w="824" w:type="dxa"/>
            <w:tcBorders>
              <w:bottom w:val="single" w:sz="4" w:space="0" w:color="auto"/>
            </w:tcBorders>
            <w:noWrap/>
            <w:vAlign w:val="bottom"/>
          </w:tcPr>
          <w:p w14:paraId="1E3F2F3A" w14:textId="56D4BC33" w:rsidR="00D82F56" w:rsidRPr="004C117E" w:rsidRDefault="00D82F56" w:rsidP="00D82F56">
            <w:pPr>
              <w:jc w:val="right"/>
              <w:rPr>
                <w:b/>
                <w:bCs/>
                <w:color w:val="000000"/>
                <w:sz w:val="16"/>
                <w:szCs w:val="16"/>
              </w:rPr>
            </w:pPr>
            <w:r>
              <w:rPr>
                <w:b/>
                <w:bCs/>
                <w:sz w:val="16"/>
                <w:szCs w:val="16"/>
              </w:rPr>
              <w:t>107.775</w:t>
            </w:r>
          </w:p>
        </w:tc>
        <w:tc>
          <w:tcPr>
            <w:tcW w:w="824" w:type="dxa"/>
            <w:tcBorders>
              <w:bottom w:val="single" w:sz="4" w:space="0" w:color="auto"/>
            </w:tcBorders>
            <w:noWrap/>
            <w:vAlign w:val="bottom"/>
          </w:tcPr>
          <w:p w14:paraId="790394EA" w14:textId="004199B7" w:rsidR="00D82F56" w:rsidRPr="004C117E" w:rsidRDefault="00D82F56" w:rsidP="00D82F56">
            <w:pPr>
              <w:jc w:val="right"/>
              <w:rPr>
                <w:b/>
                <w:bCs/>
                <w:color w:val="000000"/>
                <w:sz w:val="16"/>
                <w:szCs w:val="16"/>
              </w:rPr>
            </w:pPr>
            <w:r>
              <w:rPr>
                <w:b/>
                <w:sz w:val="16"/>
              </w:rPr>
              <w:t>-</w:t>
            </w:r>
          </w:p>
        </w:tc>
        <w:tc>
          <w:tcPr>
            <w:tcW w:w="824" w:type="dxa"/>
            <w:tcBorders>
              <w:bottom w:val="single" w:sz="4" w:space="0" w:color="auto"/>
            </w:tcBorders>
            <w:noWrap/>
            <w:vAlign w:val="bottom"/>
          </w:tcPr>
          <w:p w14:paraId="1974D4D7" w14:textId="35FD2ADE" w:rsidR="00D82F56" w:rsidRPr="004C117E" w:rsidRDefault="00D82F56" w:rsidP="00D82F56">
            <w:pPr>
              <w:jc w:val="right"/>
              <w:rPr>
                <w:b/>
                <w:bCs/>
                <w:color w:val="000000"/>
                <w:sz w:val="16"/>
                <w:szCs w:val="16"/>
              </w:rPr>
            </w:pPr>
            <w:r>
              <w:rPr>
                <w:b/>
                <w:bCs/>
                <w:sz w:val="16"/>
                <w:szCs w:val="16"/>
              </w:rPr>
              <w:t>24.997</w:t>
            </w:r>
          </w:p>
        </w:tc>
        <w:tc>
          <w:tcPr>
            <w:tcW w:w="824" w:type="dxa"/>
            <w:tcBorders>
              <w:bottom w:val="single" w:sz="4" w:space="0" w:color="auto"/>
            </w:tcBorders>
            <w:noWrap/>
            <w:vAlign w:val="bottom"/>
          </w:tcPr>
          <w:p w14:paraId="3215EB16" w14:textId="744D7664" w:rsidR="00D82F56" w:rsidRPr="004C117E" w:rsidRDefault="00D82F56" w:rsidP="00D82F56">
            <w:pPr>
              <w:jc w:val="right"/>
              <w:rPr>
                <w:b/>
                <w:bCs/>
                <w:color w:val="000000"/>
                <w:sz w:val="16"/>
                <w:szCs w:val="16"/>
              </w:rPr>
            </w:pPr>
            <w:r>
              <w:rPr>
                <w:b/>
                <w:bCs/>
                <w:sz w:val="16"/>
                <w:szCs w:val="16"/>
              </w:rPr>
              <w:t>1.248</w:t>
            </w:r>
          </w:p>
        </w:tc>
        <w:tc>
          <w:tcPr>
            <w:tcW w:w="824" w:type="dxa"/>
            <w:tcBorders>
              <w:bottom w:val="single" w:sz="4" w:space="0" w:color="auto"/>
            </w:tcBorders>
            <w:noWrap/>
            <w:vAlign w:val="bottom"/>
          </w:tcPr>
          <w:p w14:paraId="0DE88090" w14:textId="250B3785" w:rsidR="00D82F56" w:rsidRPr="004C117E" w:rsidRDefault="00D82F56" w:rsidP="00D82F56">
            <w:pPr>
              <w:jc w:val="right"/>
              <w:rPr>
                <w:b/>
                <w:bCs/>
                <w:color w:val="000000"/>
                <w:sz w:val="16"/>
                <w:szCs w:val="16"/>
              </w:rPr>
            </w:pPr>
            <w:r w:rsidRPr="008A4D97">
              <w:rPr>
                <w:b/>
                <w:sz w:val="16"/>
              </w:rPr>
              <w:t>-</w:t>
            </w:r>
          </w:p>
        </w:tc>
        <w:tc>
          <w:tcPr>
            <w:tcW w:w="954" w:type="dxa"/>
            <w:gridSpan w:val="2"/>
            <w:tcBorders>
              <w:bottom w:val="single" w:sz="4" w:space="0" w:color="auto"/>
            </w:tcBorders>
            <w:noWrap/>
            <w:vAlign w:val="bottom"/>
          </w:tcPr>
          <w:p w14:paraId="2B98D86D" w14:textId="36C4AD5B" w:rsidR="00D82F56" w:rsidRPr="004C117E" w:rsidRDefault="00D82F56" w:rsidP="00D82F56">
            <w:pPr>
              <w:jc w:val="right"/>
              <w:rPr>
                <w:b/>
                <w:bCs/>
                <w:color w:val="000000"/>
                <w:sz w:val="16"/>
                <w:szCs w:val="16"/>
              </w:rPr>
            </w:pPr>
            <w:r>
              <w:rPr>
                <w:b/>
                <w:bCs/>
                <w:sz w:val="16"/>
                <w:szCs w:val="16"/>
              </w:rPr>
              <w:t>533.575</w:t>
            </w:r>
          </w:p>
        </w:tc>
      </w:tr>
      <w:tr w:rsidR="00036B8E" w:rsidRPr="004C117E" w14:paraId="09E4D9B8" w14:textId="77777777" w:rsidTr="00621892">
        <w:trPr>
          <w:gridAfter w:val="1"/>
          <w:wAfter w:w="100" w:type="dxa"/>
          <w:trHeight w:val="113"/>
        </w:trPr>
        <w:tc>
          <w:tcPr>
            <w:tcW w:w="2492" w:type="dxa"/>
            <w:tcBorders>
              <w:top w:val="single" w:sz="8" w:space="0" w:color="auto"/>
            </w:tcBorders>
            <w:vAlign w:val="center"/>
            <w:hideMark/>
          </w:tcPr>
          <w:p w14:paraId="7F0F6033" w14:textId="77777777" w:rsidR="00036B8E" w:rsidRPr="004C117E" w:rsidRDefault="00036B8E" w:rsidP="00036B8E">
            <w:pPr>
              <w:rPr>
                <w:color w:val="000000"/>
                <w:sz w:val="16"/>
                <w:szCs w:val="16"/>
              </w:rPr>
            </w:pPr>
            <w:r w:rsidRPr="004C117E">
              <w:rPr>
                <w:color w:val="000000"/>
                <w:sz w:val="16"/>
                <w:szCs w:val="16"/>
              </w:rPr>
              <w:t> </w:t>
            </w:r>
          </w:p>
        </w:tc>
        <w:tc>
          <w:tcPr>
            <w:tcW w:w="824" w:type="dxa"/>
            <w:tcBorders>
              <w:top w:val="single" w:sz="8" w:space="0" w:color="auto"/>
            </w:tcBorders>
            <w:noWrap/>
            <w:vAlign w:val="bottom"/>
          </w:tcPr>
          <w:p w14:paraId="0BEA7F90" w14:textId="5FF1563D" w:rsidR="00036B8E" w:rsidRPr="004C117E" w:rsidRDefault="00036B8E" w:rsidP="00036B8E">
            <w:pPr>
              <w:jc w:val="right"/>
              <w:rPr>
                <w:b/>
                <w:bCs/>
                <w:color w:val="000000"/>
                <w:sz w:val="16"/>
                <w:szCs w:val="16"/>
              </w:rPr>
            </w:pPr>
          </w:p>
        </w:tc>
        <w:tc>
          <w:tcPr>
            <w:tcW w:w="937" w:type="dxa"/>
            <w:tcBorders>
              <w:top w:val="single" w:sz="8" w:space="0" w:color="auto"/>
            </w:tcBorders>
            <w:noWrap/>
            <w:vAlign w:val="bottom"/>
          </w:tcPr>
          <w:p w14:paraId="3E2C74AE" w14:textId="488642F8"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tcPr>
          <w:p w14:paraId="4A8507FC" w14:textId="61C3F1A5"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tcPr>
          <w:p w14:paraId="6C90210A" w14:textId="351A20B5"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tcPr>
          <w:p w14:paraId="70507C4F" w14:textId="46658A75"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tcPr>
          <w:p w14:paraId="5ABDD051" w14:textId="407D8804" w:rsidR="00036B8E" w:rsidRPr="004C117E" w:rsidRDefault="00036B8E" w:rsidP="00036B8E">
            <w:pPr>
              <w:jc w:val="right"/>
              <w:rPr>
                <w:b/>
                <w:bCs/>
                <w:color w:val="000000"/>
                <w:sz w:val="16"/>
                <w:szCs w:val="16"/>
              </w:rPr>
            </w:pPr>
          </w:p>
        </w:tc>
        <w:tc>
          <w:tcPr>
            <w:tcW w:w="824" w:type="dxa"/>
            <w:tcBorders>
              <w:top w:val="single" w:sz="8" w:space="0" w:color="auto"/>
            </w:tcBorders>
            <w:noWrap/>
            <w:vAlign w:val="bottom"/>
          </w:tcPr>
          <w:p w14:paraId="3EEDA9BD" w14:textId="2AD7CF4E" w:rsidR="00036B8E" w:rsidRPr="004C117E" w:rsidRDefault="00036B8E" w:rsidP="00036B8E">
            <w:pPr>
              <w:jc w:val="right"/>
              <w:rPr>
                <w:b/>
                <w:bCs/>
                <w:color w:val="000000"/>
                <w:sz w:val="16"/>
                <w:szCs w:val="16"/>
              </w:rPr>
            </w:pPr>
          </w:p>
        </w:tc>
        <w:tc>
          <w:tcPr>
            <w:tcW w:w="954" w:type="dxa"/>
            <w:gridSpan w:val="2"/>
            <w:tcBorders>
              <w:top w:val="single" w:sz="8" w:space="0" w:color="auto"/>
            </w:tcBorders>
            <w:noWrap/>
            <w:vAlign w:val="bottom"/>
          </w:tcPr>
          <w:p w14:paraId="3E958A3B" w14:textId="3438B29C" w:rsidR="00036B8E" w:rsidRPr="004C117E" w:rsidRDefault="00036B8E" w:rsidP="00036B8E">
            <w:pPr>
              <w:jc w:val="right"/>
              <w:rPr>
                <w:b/>
                <w:bCs/>
                <w:color w:val="000000"/>
                <w:sz w:val="16"/>
                <w:szCs w:val="16"/>
              </w:rPr>
            </w:pPr>
          </w:p>
        </w:tc>
      </w:tr>
      <w:tr w:rsidR="00D82F56" w:rsidRPr="008947A9" w14:paraId="23661EDC" w14:textId="77777777" w:rsidTr="00621892">
        <w:trPr>
          <w:trHeight w:val="113"/>
        </w:trPr>
        <w:tc>
          <w:tcPr>
            <w:tcW w:w="2492" w:type="dxa"/>
            <w:tcBorders>
              <w:bottom w:val="single" w:sz="8" w:space="0" w:color="auto"/>
            </w:tcBorders>
            <w:vAlign w:val="center"/>
            <w:hideMark/>
          </w:tcPr>
          <w:p w14:paraId="2B812AFB" w14:textId="77777777" w:rsidR="00D82F56" w:rsidRPr="004C117E" w:rsidRDefault="00D82F56" w:rsidP="00D82F56">
            <w:pPr>
              <w:rPr>
                <w:b/>
                <w:bCs/>
                <w:color w:val="000000"/>
                <w:sz w:val="16"/>
                <w:szCs w:val="16"/>
              </w:rPr>
            </w:pPr>
            <w:r w:rsidRPr="004C117E">
              <w:rPr>
                <w:b/>
                <w:bCs/>
                <w:color w:val="000000"/>
                <w:sz w:val="16"/>
                <w:szCs w:val="16"/>
              </w:rPr>
              <w:t>Genel toplam</w:t>
            </w:r>
          </w:p>
        </w:tc>
        <w:tc>
          <w:tcPr>
            <w:tcW w:w="824" w:type="dxa"/>
            <w:tcBorders>
              <w:bottom w:val="single" w:sz="4" w:space="0" w:color="auto"/>
            </w:tcBorders>
            <w:noWrap/>
            <w:vAlign w:val="bottom"/>
          </w:tcPr>
          <w:p w14:paraId="155AAF6F" w14:textId="4134E100" w:rsidR="00D82F56" w:rsidRPr="004C117E" w:rsidRDefault="00D82F56" w:rsidP="00D82F56">
            <w:pPr>
              <w:jc w:val="right"/>
              <w:rPr>
                <w:b/>
                <w:bCs/>
                <w:color w:val="000000"/>
                <w:sz w:val="16"/>
                <w:szCs w:val="16"/>
              </w:rPr>
            </w:pPr>
            <w:r>
              <w:rPr>
                <w:b/>
                <w:bCs/>
                <w:sz w:val="16"/>
                <w:szCs w:val="16"/>
              </w:rPr>
              <w:t>5.201.108</w:t>
            </w:r>
          </w:p>
        </w:tc>
        <w:tc>
          <w:tcPr>
            <w:tcW w:w="937" w:type="dxa"/>
            <w:tcBorders>
              <w:bottom w:val="single" w:sz="4" w:space="0" w:color="auto"/>
            </w:tcBorders>
            <w:noWrap/>
            <w:vAlign w:val="bottom"/>
          </w:tcPr>
          <w:p w14:paraId="5308FD68" w14:textId="7009264C" w:rsidR="00D82F56" w:rsidRPr="004C117E" w:rsidRDefault="00D82F56" w:rsidP="00D82F56">
            <w:pPr>
              <w:jc w:val="right"/>
              <w:rPr>
                <w:b/>
                <w:bCs/>
                <w:color w:val="000000"/>
                <w:sz w:val="16"/>
                <w:szCs w:val="16"/>
              </w:rPr>
            </w:pPr>
            <w:r>
              <w:rPr>
                <w:b/>
                <w:bCs/>
                <w:sz w:val="16"/>
                <w:szCs w:val="16"/>
              </w:rPr>
              <w:t>7.481.659</w:t>
            </w:r>
          </w:p>
        </w:tc>
        <w:tc>
          <w:tcPr>
            <w:tcW w:w="824" w:type="dxa"/>
            <w:tcBorders>
              <w:bottom w:val="single" w:sz="4" w:space="0" w:color="auto"/>
            </w:tcBorders>
            <w:noWrap/>
            <w:vAlign w:val="bottom"/>
          </w:tcPr>
          <w:p w14:paraId="1AEE4E95" w14:textId="202B3606" w:rsidR="00D82F56" w:rsidRPr="004C117E" w:rsidRDefault="00D82F56" w:rsidP="00D82F56">
            <w:pPr>
              <w:jc w:val="right"/>
              <w:rPr>
                <w:b/>
                <w:bCs/>
                <w:color w:val="000000"/>
                <w:sz w:val="16"/>
                <w:szCs w:val="16"/>
              </w:rPr>
            </w:pPr>
            <w:r>
              <w:rPr>
                <w:b/>
                <w:bCs/>
                <w:sz w:val="16"/>
                <w:szCs w:val="16"/>
              </w:rPr>
              <w:t>4.028.357</w:t>
            </w:r>
          </w:p>
        </w:tc>
        <w:tc>
          <w:tcPr>
            <w:tcW w:w="824" w:type="dxa"/>
            <w:tcBorders>
              <w:bottom w:val="single" w:sz="4" w:space="0" w:color="auto"/>
            </w:tcBorders>
            <w:noWrap/>
            <w:vAlign w:val="bottom"/>
          </w:tcPr>
          <w:p w14:paraId="43496EC3" w14:textId="69583A04" w:rsidR="00D82F56" w:rsidRPr="004C117E" w:rsidRDefault="00D82F56" w:rsidP="00D82F56">
            <w:pPr>
              <w:jc w:val="right"/>
              <w:rPr>
                <w:b/>
                <w:bCs/>
                <w:color w:val="000000"/>
                <w:sz w:val="16"/>
                <w:szCs w:val="16"/>
              </w:rPr>
            </w:pPr>
            <w:r w:rsidRPr="008A4D97">
              <w:rPr>
                <w:b/>
                <w:sz w:val="16"/>
              </w:rPr>
              <w:t>-</w:t>
            </w:r>
          </w:p>
        </w:tc>
        <w:tc>
          <w:tcPr>
            <w:tcW w:w="824" w:type="dxa"/>
            <w:tcBorders>
              <w:bottom w:val="single" w:sz="4" w:space="0" w:color="auto"/>
            </w:tcBorders>
            <w:noWrap/>
            <w:vAlign w:val="bottom"/>
          </w:tcPr>
          <w:p w14:paraId="732B175D" w14:textId="10FE5390" w:rsidR="00D82F56" w:rsidRPr="004C117E" w:rsidRDefault="00D82F56" w:rsidP="00D82F56">
            <w:pPr>
              <w:jc w:val="right"/>
              <w:rPr>
                <w:b/>
                <w:bCs/>
                <w:color w:val="000000"/>
                <w:sz w:val="16"/>
                <w:szCs w:val="16"/>
              </w:rPr>
            </w:pPr>
            <w:r>
              <w:rPr>
                <w:b/>
                <w:bCs/>
                <w:sz w:val="16"/>
                <w:szCs w:val="16"/>
              </w:rPr>
              <w:t>398.960</w:t>
            </w:r>
          </w:p>
        </w:tc>
        <w:tc>
          <w:tcPr>
            <w:tcW w:w="824" w:type="dxa"/>
            <w:tcBorders>
              <w:bottom w:val="single" w:sz="4" w:space="0" w:color="auto"/>
            </w:tcBorders>
            <w:noWrap/>
            <w:vAlign w:val="bottom"/>
          </w:tcPr>
          <w:p w14:paraId="572C3389" w14:textId="15F3C37D" w:rsidR="00D82F56" w:rsidRPr="004C117E" w:rsidRDefault="00D82F56" w:rsidP="00D82F56">
            <w:pPr>
              <w:jc w:val="right"/>
              <w:rPr>
                <w:b/>
                <w:bCs/>
                <w:color w:val="000000"/>
                <w:sz w:val="16"/>
                <w:szCs w:val="16"/>
              </w:rPr>
            </w:pPr>
            <w:r>
              <w:rPr>
                <w:b/>
                <w:bCs/>
                <w:sz w:val="16"/>
                <w:szCs w:val="16"/>
              </w:rPr>
              <w:t>1.794.030</w:t>
            </w:r>
          </w:p>
        </w:tc>
        <w:tc>
          <w:tcPr>
            <w:tcW w:w="824" w:type="dxa"/>
            <w:tcBorders>
              <w:bottom w:val="single" w:sz="4" w:space="0" w:color="auto"/>
            </w:tcBorders>
            <w:noWrap/>
            <w:vAlign w:val="bottom"/>
          </w:tcPr>
          <w:p w14:paraId="55C1E636" w14:textId="5082648D" w:rsidR="00D82F56" w:rsidRPr="004C117E" w:rsidRDefault="00D82F56" w:rsidP="00D82F56">
            <w:pPr>
              <w:jc w:val="right"/>
              <w:rPr>
                <w:b/>
                <w:bCs/>
                <w:color w:val="000000"/>
                <w:sz w:val="16"/>
                <w:szCs w:val="16"/>
              </w:rPr>
            </w:pPr>
            <w:r>
              <w:rPr>
                <w:b/>
                <w:sz w:val="16"/>
              </w:rPr>
              <w:t>2</w:t>
            </w:r>
          </w:p>
        </w:tc>
        <w:tc>
          <w:tcPr>
            <w:tcW w:w="1054" w:type="dxa"/>
            <w:gridSpan w:val="3"/>
            <w:tcBorders>
              <w:bottom w:val="single" w:sz="4" w:space="0" w:color="auto"/>
            </w:tcBorders>
            <w:noWrap/>
            <w:vAlign w:val="bottom"/>
          </w:tcPr>
          <w:p w14:paraId="0AA97E7C" w14:textId="16F23518" w:rsidR="00D82F56" w:rsidRPr="004C117E" w:rsidRDefault="00D82F56" w:rsidP="00D82F56">
            <w:pPr>
              <w:jc w:val="right"/>
              <w:rPr>
                <w:b/>
                <w:bCs/>
                <w:color w:val="000000"/>
                <w:sz w:val="16"/>
                <w:szCs w:val="16"/>
              </w:rPr>
            </w:pPr>
            <w:r>
              <w:rPr>
                <w:b/>
                <w:bCs/>
                <w:sz w:val="16"/>
                <w:szCs w:val="16"/>
              </w:rPr>
              <w:t>18.904.116</w:t>
            </w:r>
          </w:p>
        </w:tc>
      </w:tr>
    </w:tbl>
    <w:p w14:paraId="18C0D876" w14:textId="77777777" w:rsidR="00B71DC1" w:rsidRDefault="00B71DC1" w:rsidP="00827598">
      <w:pPr>
        <w:spacing w:line="233" w:lineRule="auto"/>
        <w:ind w:left="720" w:hanging="720"/>
        <w:rPr>
          <w:b/>
          <w:sz w:val="20"/>
          <w:szCs w:val="20"/>
        </w:rPr>
        <w:sectPr w:rsidR="00B71DC1" w:rsidSect="000367AE">
          <w:footerReference w:type="default" r:id="rId150"/>
          <w:pgSz w:w="11907" w:h="16840" w:code="9"/>
          <w:pgMar w:top="1134" w:right="1134" w:bottom="1134" w:left="1701" w:header="851" w:footer="851" w:gutter="0"/>
          <w:cols w:space="708"/>
          <w:docGrid w:linePitch="360"/>
        </w:sectPr>
      </w:pPr>
    </w:p>
    <w:p w14:paraId="7B2DB659" w14:textId="77FF5084" w:rsidR="00B2307A" w:rsidRPr="004C117E" w:rsidRDefault="00B2307A" w:rsidP="00827598">
      <w:pPr>
        <w:spacing w:line="233" w:lineRule="auto"/>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23B95E0F" w14:textId="77777777" w:rsidR="00B2307A" w:rsidRPr="004C117E" w:rsidRDefault="00B2307A" w:rsidP="00827598">
      <w:pPr>
        <w:autoSpaceDE w:val="0"/>
        <w:autoSpaceDN w:val="0"/>
        <w:adjustRightInd w:val="0"/>
        <w:spacing w:line="233" w:lineRule="auto"/>
        <w:ind w:left="851"/>
        <w:jc w:val="both"/>
        <w:rPr>
          <w:sz w:val="20"/>
          <w:szCs w:val="20"/>
        </w:rPr>
      </w:pPr>
    </w:p>
    <w:p w14:paraId="195A2451" w14:textId="58089BEF" w:rsidR="00B2307A" w:rsidRPr="004C117E" w:rsidRDefault="00B2307A" w:rsidP="00827598">
      <w:pPr>
        <w:spacing w:line="233" w:lineRule="auto"/>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Pr="004C117E">
        <w:rPr>
          <w:b/>
          <w:sz w:val="20"/>
          <w:szCs w:val="20"/>
        </w:rPr>
        <w:t xml:space="preserve">Kâr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2EECF329" w14:textId="77777777" w:rsidR="000545C0" w:rsidRPr="004C117E" w:rsidRDefault="000545C0" w:rsidP="00827598">
      <w:pPr>
        <w:spacing w:line="233" w:lineRule="auto"/>
        <w:ind w:left="851" w:hanging="851"/>
        <w:jc w:val="both"/>
        <w:rPr>
          <w:b/>
          <w:sz w:val="20"/>
          <w:szCs w:val="20"/>
        </w:rPr>
      </w:pPr>
    </w:p>
    <w:p w14:paraId="759AF755" w14:textId="4ADB5EE4" w:rsidR="00B2307A" w:rsidRPr="004C117E" w:rsidRDefault="00B2307A" w:rsidP="00827598">
      <w:pPr>
        <w:autoSpaceDE w:val="0"/>
        <w:autoSpaceDN w:val="0"/>
        <w:adjustRightInd w:val="0"/>
        <w:spacing w:line="233" w:lineRule="auto"/>
        <w:ind w:left="851" w:hanging="851"/>
        <w:jc w:val="both"/>
        <w:rPr>
          <w:rFonts w:eastAsia="Arial Unicode MS"/>
          <w:b/>
          <w:sz w:val="20"/>
          <w:szCs w:val="20"/>
        </w:rPr>
      </w:pPr>
      <w:r w:rsidRPr="004C117E">
        <w:rPr>
          <w:rFonts w:eastAsia="Arial Unicode MS"/>
          <w:b/>
          <w:sz w:val="20"/>
          <w:szCs w:val="20"/>
        </w:rPr>
        <w:t>2.</w:t>
      </w:r>
      <w:r w:rsidRPr="004C117E">
        <w:rPr>
          <w:rFonts w:eastAsia="Arial Unicode MS"/>
          <w:b/>
          <w:sz w:val="20"/>
          <w:szCs w:val="20"/>
        </w:rPr>
        <w:tab/>
        <w:t>Kar payı giderlerine ilişkin bilgiler (Devamı)</w:t>
      </w:r>
      <w:r w:rsidR="00A57E09">
        <w:rPr>
          <w:rFonts w:eastAsia="Arial Unicode MS"/>
          <w:b/>
          <w:sz w:val="20"/>
          <w:szCs w:val="20"/>
        </w:rPr>
        <w:t>:</w:t>
      </w:r>
    </w:p>
    <w:p w14:paraId="61C9B66F" w14:textId="77777777" w:rsidR="00E04491" w:rsidRPr="004C117E" w:rsidRDefault="00E04491" w:rsidP="00827598">
      <w:pPr>
        <w:autoSpaceDE w:val="0"/>
        <w:autoSpaceDN w:val="0"/>
        <w:adjustRightInd w:val="0"/>
        <w:spacing w:line="233" w:lineRule="auto"/>
        <w:ind w:left="426" w:hanging="426"/>
        <w:jc w:val="both"/>
        <w:rPr>
          <w:b/>
          <w:bCs/>
          <w:iCs/>
          <w:sz w:val="20"/>
          <w:szCs w:val="20"/>
        </w:rPr>
      </w:pPr>
    </w:p>
    <w:p w14:paraId="47CEBF11" w14:textId="255F88BE" w:rsidR="00136C29" w:rsidRPr="004C117E" w:rsidRDefault="00061E9A" w:rsidP="00827598">
      <w:pPr>
        <w:spacing w:line="233" w:lineRule="auto"/>
        <w:ind w:left="1276" w:hanging="425"/>
        <w:jc w:val="both"/>
        <w:rPr>
          <w:b/>
          <w:sz w:val="20"/>
          <w:szCs w:val="20"/>
        </w:rPr>
      </w:pPr>
      <w:r w:rsidRPr="004C117E">
        <w:rPr>
          <w:b/>
          <w:sz w:val="20"/>
          <w:szCs w:val="20"/>
        </w:rPr>
        <w:t>b</w:t>
      </w:r>
      <w:r w:rsidR="00136C29" w:rsidRPr="004C117E">
        <w:rPr>
          <w:b/>
          <w:sz w:val="20"/>
          <w:szCs w:val="20"/>
        </w:rPr>
        <w:t>)</w:t>
      </w:r>
      <w:r w:rsidR="00136C29" w:rsidRPr="004C117E">
        <w:rPr>
          <w:b/>
          <w:sz w:val="20"/>
          <w:szCs w:val="20"/>
        </w:rPr>
        <w:tab/>
        <w:t xml:space="preserve">Kullanılan kredilere verilen kar payı giderlerine ilişkin bilgiler: </w:t>
      </w:r>
    </w:p>
    <w:p w14:paraId="6184C0EC" w14:textId="77777777" w:rsidR="00136C29" w:rsidRPr="004C117E" w:rsidRDefault="00136C29" w:rsidP="00827598">
      <w:pPr>
        <w:tabs>
          <w:tab w:val="left" w:pos="180"/>
        </w:tabs>
        <w:spacing w:line="233" w:lineRule="auto"/>
        <w:jc w:val="both"/>
        <w:rPr>
          <w:sz w:val="20"/>
          <w:szCs w:val="20"/>
        </w:rPr>
      </w:pPr>
    </w:p>
    <w:tbl>
      <w:tblPr>
        <w:tblW w:w="8303" w:type="dxa"/>
        <w:jc w:val="right"/>
        <w:tblLayout w:type="fixed"/>
        <w:tblLook w:val="01E0" w:firstRow="1" w:lastRow="1" w:firstColumn="1" w:lastColumn="1" w:noHBand="0" w:noVBand="0"/>
      </w:tblPr>
      <w:tblGrid>
        <w:gridCol w:w="3443"/>
        <w:gridCol w:w="1231"/>
        <w:gridCol w:w="1232"/>
        <w:gridCol w:w="1232"/>
        <w:gridCol w:w="1165"/>
      </w:tblGrid>
      <w:tr w:rsidR="00BC15F5" w:rsidRPr="004C117E" w14:paraId="61422B1C" w14:textId="77777777" w:rsidTr="002415D1">
        <w:trPr>
          <w:trHeight w:val="113"/>
          <w:jc w:val="right"/>
        </w:trPr>
        <w:tc>
          <w:tcPr>
            <w:tcW w:w="3443" w:type="dxa"/>
          </w:tcPr>
          <w:p w14:paraId="3CE9FE18" w14:textId="77777777" w:rsidR="00BC15F5" w:rsidRPr="004C117E" w:rsidRDefault="00BC15F5" w:rsidP="00827598">
            <w:pPr>
              <w:tabs>
                <w:tab w:val="left" w:pos="180"/>
              </w:tabs>
              <w:spacing w:line="233" w:lineRule="auto"/>
              <w:jc w:val="both"/>
              <w:rPr>
                <w:sz w:val="20"/>
                <w:szCs w:val="20"/>
              </w:rPr>
            </w:pPr>
          </w:p>
        </w:tc>
        <w:tc>
          <w:tcPr>
            <w:tcW w:w="2463" w:type="dxa"/>
            <w:gridSpan w:val="2"/>
            <w:tcBorders>
              <w:bottom w:val="single" w:sz="4" w:space="0" w:color="auto"/>
            </w:tcBorders>
            <w:vAlign w:val="bottom"/>
          </w:tcPr>
          <w:p w14:paraId="77C5A8D2" w14:textId="3AD57F83" w:rsidR="00BC15F5" w:rsidRPr="004C117E" w:rsidRDefault="00BC15F5" w:rsidP="002415D1">
            <w:pPr>
              <w:tabs>
                <w:tab w:val="left" w:pos="180"/>
              </w:tabs>
              <w:spacing w:line="233" w:lineRule="auto"/>
              <w:ind w:right="-63"/>
              <w:jc w:val="center"/>
              <w:rPr>
                <w:b/>
                <w:sz w:val="20"/>
                <w:szCs w:val="20"/>
              </w:rPr>
            </w:pPr>
            <w:r w:rsidRPr="004C117E">
              <w:rPr>
                <w:b/>
                <w:sz w:val="20"/>
                <w:szCs w:val="20"/>
              </w:rPr>
              <w:t>Cari Dönem</w:t>
            </w:r>
          </w:p>
        </w:tc>
        <w:tc>
          <w:tcPr>
            <w:tcW w:w="2397" w:type="dxa"/>
            <w:gridSpan w:val="2"/>
            <w:tcBorders>
              <w:bottom w:val="single" w:sz="4" w:space="0" w:color="auto"/>
            </w:tcBorders>
            <w:vAlign w:val="bottom"/>
          </w:tcPr>
          <w:p w14:paraId="74EA72C7" w14:textId="2B89A9BF" w:rsidR="00BC15F5" w:rsidRPr="004C117E" w:rsidRDefault="00BC15F5" w:rsidP="002415D1">
            <w:pPr>
              <w:tabs>
                <w:tab w:val="left" w:pos="180"/>
              </w:tabs>
              <w:spacing w:line="233" w:lineRule="auto"/>
              <w:ind w:right="-63"/>
              <w:jc w:val="center"/>
              <w:rPr>
                <w:b/>
                <w:sz w:val="20"/>
                <w:szCs w:val="20"/>
              </w:rPr>
            </w:pPr>
            <w:r w:rsidRPr="004C117E">
              <w:rPr>
                <w:b/>
                <w:sz w:val="20"/>
                <w:szCs w:val="20"/>
              </w:rPr>
              <w:t>Önceki Dönem</w:t>
            </w:r>
          </w:p>
        </w:tc>
      </w:tr>
      <w:tr w:rsidR="00BC15F5" w:rsidRPr="004C117E" w14:paraId="5C053FB8" w14:textId="77777777" w:rsidTr="002415D1">
        <w:trPr>
          <w:trHeight w:val="113"/>
          <w:jc w:val="right"/>
        </w:trPr>
        <w:tc>
          <w:tcPr>
            <w:tcW w:w="3443" w:type="dxa"/>
            <w:tcBorders>
              <w:bottom w:val="single" w:sz="4" w:space="0" w:color="auto"/>
            </w:tcBorders>
          </w:tcPr>
          <w:p w14:paraId="427CC3E3" w14:textId="77777777" w:rsidR="00BC15F5" w:rsidRPr="004C117E" w:rsidRDefault="00BC15F5" w:rsidP="00827598">
            <w:pPr>
              <w:tabs>
                <w:tab w:val="left" w:pos="180"/>
              </w:tabs>
              <w:spacing w:line="233" w:lineRule="auto"/>
              <w:jc w:val="both"/>
              <w:rPr>
                <w:sz w:val="20"/>
                <w:szCs w:val="20"/>
              </w:rPr>
            </w:pPr>
          </w:p>
        </w:tc>
        <w:tc>
          <w:tcPr>
            <w:tcW w:w="1231" w:type="dxa"/>
            <w:tcBorders>
              <w:top w:val="single" w:sz="4" w:space="0" w:color="auto"/>
              <w:bottom w:val="single" w:sz="4" w:space="0" w:color="auto"/>
            </w:tcBorders>
            <w:vAlign w:val="bottom"/>
          </w:tcPr>
          <w:p w14:paraId="4773B8D3" w14:textId="77777777" w:rsidR="00BC15F5" w:rsidRPr="004C117E" w:rsidRDefault="00BC15F5" w:rsidP="00827598">
            <w:pPr>
              <w:tabs>
                <w:tab w:val="left" w:pos="180"/>
              </w:tabs>
              <w:spacing w:line="233" w:lineRule="auto"/>
              <w:ind w:right="-63"/>
              <w:jc w:val="right"/>
              <w:rPr>
                <w:b/>
                <w:sz w:val="20"/>
                <w:szCs w:val="20"/>
              </w:rPr>
            </w:pPr>
            <w:r w:rsidRPr="004C117E">
              <w:rPr>
                <w:b/>
                <w:sz w:val="20"/>
                <w:szCs w:val="20"/>
              </w:rPr>
              <w:t>TP</w:t>
            </w:r>
          </w:p>
        </w:tc>
        <w:tc>
          <w:tcPr>
            <w:tcW w:w="1232" w:type="dxa"/>
            <w:tcBorders>
              <w:top w:val="single" w:sz="4" w:space="0" w:color="auto"/>
              <w:bottom w:val="single" w:sz="4" w:space="0" w:color="auto"/>
            </w:tcBorders>
            <w:vAlign w:val="bottom"/>
          </w:tcPr>
          <w:p w14:paraId="3D865CEE" w14:textId="77777777" w:rsidR="00BC15F5" w:rsidRPr="004C117E" w:rsidRDefault="00BC15F5" w:rsidP="00827598">
            <w:pPr>
              <w:tabs>
                <w:tab w:val="left" w:pos="180"/>
              </w:tabs>
              <w:spacing w:line="233" w:lineRule="auto"/>
              <w:ind w:right="-63"/>
              <w:jc w:val="right"/>
              <w:rPr>
                <w:b/>
                <w:sz w:val="20"/>
                <w:szCs w:val="20"/>
              </w:rPr>
            </w:pPr>
            <w:r w:rsidRPr="004C117E">
              <w:rPr>
                <w:b/>
                <w:sz w:val="20"/>
                <w:szCs w:val="20"/>
              </w:rPr>
              <w:t>YP</w:t>
            </w:r>
          </w:p>
        </w:tc>
        <w:tc>
          <w:tcPr>
            <w:tcW w:w="1232" w:type="dxa"/>
            <w:tcBorders>
              <w:top w:val="single" w:sz="4" w:space="0" w:color="auto"/>
              <w:bottom w:val="single" w:sz="4" w:space="0" w:color="auto"/>
            </w:tcBorders>
            <w:vAlign w:val="bottom"/>
          </w:tcPr>
          <w:p w14:paraId="66A7EDFA" w14:textId="77777777" w:rsidR="00BC15F5" w:rsidRPr="004C117E" w:rsidRDefault="00BC15F5" w:rsidP="00827598">
            <w:pPr>
              <w:tabs>
                <w:tab w:val="left" w:pos="180"/>
              </w:tabs>
              <w:spacing w:line="233" w:lineRule="auto"/>
              <w:ind w:right="-63"/>
              <w:jc w:val="right"/>
              <w:rPr>
                <w:b/>
                <w:sz w:val="20"/>
                <w:szCs w:val="20"/>
              </w:rPr>
            </w:pPr>
            <w:r w:rsidRPr="004C117E">
              <w:rPr>
                <w:b/>
                <w:sz w:val="20"/>
                <w:szCs w:val="20"/>
              </w:rPr>
              <w:t>TP</w:t>
            </w:r>
          </w:p>
        </w:tc>
        <w:tc>
          <w:tcPr>
            <w:tcW w:w="1165" w:type="dxa"/>
            <w:tcBorders>
              <w:top w:val="single" w:sz="4" w:space="0" w:color="auto"/>
              <w:bottom w:val="single" w:sz="4" w:space="0" w:color="auto"/>
            </w:tcBorders>
            <w:vAlign w:val="bottom"/>
          </w:tcPr>
          <w:p w14:paraId="53616FA7" w14:textId="77777777" w:rsidR="00BC15F5" w:rsidRPr="004C117E" w:rsidRDefault="00BC15F5" w:rsidP="00827598">
            <w:pPr>
              <w:tabs>
                <w:tab w:val="left" w:pos="180"/>
              </w:tabs>
              <w:spacing w:line="233" w:lineRule="auto"/>
              <w:ind w:right="-63"/>
              <w:jc w:val="right"/>
              <w:rPr>
                <w:b/>
                <w:sz w:val="20"/>
                <w:szCs w:val="20"/>
              </w:rPr>
            </w:pPr>
            <w:r w:rsidRPr="004C117E">
              <w:rPr>
                <w:b/>
                <w:sz w:val="20"/>
                <w:szCs w:val="20"/>
              </w:rPr>
              <w:t>YP</w:t>
            </w:r>
          </w:p>
        </w:tc>
      </w:tr>
      <w:tr w:rsidR="00BC15F5" w:rsidRPr="004C117E" w14:paraId="1AEF0932" w14:textId="77777777" w:rsidTr="002415D1">
        <w:trPr>
          <w:trHeight w:val="113"/>
          <w:jc w:val="right"/>
        </w:trPr>
        <w:tc>
          <w:tcPr>
            <w:tcW w:w="3443" w:type="dxa"/>
            <w:tcBorders>
              <w:top w:val="single" w:sz="4" w:space="0" w:color="auto"/>
            </w:tcBorders>
          </w:tcPr>
          <w:p w14:paraId="506A5ED1" w14:textId="77777777" w:rsidR="00BC15F5" w:rsidRPr="004C117E" w:rsidRDefault="00BC15F5" w:rsidP="00827598">
            <w:pPr>
              <w:tabs>
                <w:tab w:val="left" w:pos="180"/>
              </w:tabs>
              <w:spacing w:line="233" w:lineRule="auto"/>
              <w:jc w:val="both"/>
              <w:rPr>
                <w:sz w:val="20"/>
                <w:szCs w:val="20"/>
              </w:rPr>
            </w:pPr>
          </w:p>
        </w:tc>
        <w:tc>
          <w:tcPr>
            <w:tcW w:w="1231" w:type="dxa"/>
            <w:tcBorders>
              <w:top w:val="single" w:sz="4" w:space="0" w:color="auto"/>
            </w:tcBorders>
            <w:vAlign w:val="bottom"/>
          </w:tcPr>
          <w:p w14:paraId="1BC46420" w14:textId="77777777" w:rsidR="00BC15F5" w:rsidRPr="004C117E" w:rsidRDefault="00BC15F5" w:rsidP="00827598">
            <w:pPr>
              <w:tabs>
                <w:tab w:val="left" w:pos="180"/>
              </w:tabs>
              <w:spacing w:line="233" w:lineRule="auto"/>
              <w:ind w:right="-63"/>
              <w:jc w:val="right"/>
              <w:rPr>
                <w:b/>
                <w:sz w:val="20"/>
                <w:szCs w:val="20"/>
              </w:rPr>
            </w:pPr>
          </w:p>
        </w:tc>
        <w:tc>
          <w:tcPr>
            <w:tcW w:w="1232" w:type="dxa"/>
            <w:tcBorders>
              <w:top w:val="single" w:sz="4" w:space="0" w:color="auto"/>
            </w:tcBorders>
            <w:vAlign w:val="bottom"/>
          </w:tcPr>
          <w:p w14:paraId="5841DE30" w14:textId="77777777" w:rsidR="00BC15F5" w:rsidRPr="004C117E" w:rsidRDefault="00BC15F5" w:rsidP="00827598">
            <w:pPr>
              <w:tabs>
                <w:tab w:val="left" w:pos="180"/>
              </w:tabs>
              <w:spacing w:line="233" w:lineRule="auto"/>
              <w:ind w:right="-63"/>
              <w:jc w:val="right"/>
              <w:rPr>
                <w:b/>
                <w:sz w:val="20"/>
                <w:szCs w:val="20"/>
              </w:rPr>
            </w:pPr>
          </w:p>
        </w:tc>
        <w:tc>
          <w:tcPr>
            <w:tcW w:w="1232" w:type="dxa"/>
            <w:tcBorders>
              <w:top w:val="single" w:sz="4" w:space="0" w:color="auto"/>
            </w:tcBorders>
            <w:vAlign w:val="bottom"/>
          </w:tcPr>
          <w:p w14:paraId="71F5CAF9" w14:textId="77777777" w:rsidR="00BC15F5" w:rsidRPr="004C117E" w:rsidRDefault="00BC15F5" w:rsidP="00827598">
            <w:pPr>
              <w:tabs>
                <w:tab w:val="left" w:pos="180"/>
              </w:tabs>
              <w:spacing w:line="233" w:lineRule="auto"/>
              <w:ind w:right="-63"/>
              <w:jc w:val="right"/>
              <w:rPr>
                <w:b/>
                <w:sz w:val="20"/>
                <w:szCs w:val="20"/>
              </w:rPr>
            </w:pPr>
          </w:p>
        </w:tc>
        <w:tc>
          <w:tcPr>
            <w:tcW w:w="1165" w:type="dxa"/>
            <w:tcBorders>
              <w:top w:val="single" w:sz="4" w:space="0" w:color="auto"/>
            </w:tcBorders>
            <w:vAlign w:val="bottom"/>
          </w:tcPr>
          <w:p w14:paraId="7D78B61A" w14:textId="77777777" w:rsidR="00BC15F5" w:rsidRPr="004C117E" w:rsidRDefault="00BC15F5" w:rsidP="00827598">
            <w:pPr>
              <w:tabs>
                <w:tab w:val="left" w:pos="180"/>
              </w:tabs>
              <w:spacing w:line="233" w:lineRule="auto"/>
              <w:ind w:right="-63"/>
              <w:jc w:val="right"/>
              <w:rPr>
                <w:b/>
                <w:sz w:val="20"/>
                <w:szCs w:val="20"/>
              </w:rPr>
            </w:pPr>
          </w:p>
        </w:tc>
      </w:tr>
      <w:tr w:rsidR="001C2534" w:rsidRPr="004C117E" w14:paraId="09C511CC" w14:textId="77777777" w:rsidTr="002415D1">
        <w:trPr>
          <w:trHeight w:val="113"/>
          <w:jc w:val="right"/>
        </w:trPr>
        <w:tc>
          <w:tcPr>
            <w:tcW w:w="3443" w:type="dxa"/>
            <w:vAlign w:val="center"/>
          </w:tcPr>
          <w:p w14:paraId="5F407F7B" w14:textId="77777777" w:rsidR="001C2534" w:rsidRPr="004C117E" w:rsidRDefault="001C2534" w:rsidP="001C2534">
            <w:pPr>
              <w:spacing w:line="233" w:lineRule="auto"/>
              <w:rPr>
                <w:sz w:val="20"/>
                <w:szCs w:val="20"/>
              </w:rPr>
            </w:pPr>
            <w:r w:rsidRPr="004C117E">
              <w:rPr>
                <w:sz w:val="20"/>
                <w:szCs w:val="20"/>
              </w:rPr>
              <w:t>Bankalara</w:t>
            </w:r>
          </w:p>
        </w:tc>
        <w:tc>
          <w:tcPr>
            <w:tcW w:w="1231" w:type="dxa"/>
            <w:vAlign w:val="bottom"/>
          </w:tcPr>
          <w:p w14:paraId="486773FD" w14:textId="50DE0717" w:rsidR="001C2534" w:rsidRPr="004C117E" w:rsidRDefault="004D0B78" w:rsidP="001C2534">
            <w:pPr>
              <w:spacing w:line="233" w:lineRule="auto"/>
              <w:ind w:right="-63"/>
              <w:jc w:val="right"/>
              <w:rPr>
                <w:bCs/>
                <w:sz w:val="20"/>
                <w:szCs w:val="20"/>
              </w:rPr>
            </w:pPr>
            <w:r>
              <w:rPr>
                <w:bCs/>
                <w:sz w:val="20"/>
                <w:szCs w:val="20"/>
              </w:rPr>
              <w:t>1.618.458</w:t>
            </w:r>
          </w:p>
        </w:tc>
        <w:tc>
          <w:tcPr>
            <w:tcW w:w="1232" w:type="dxa"/>
            <w:vAlign w:val="bottom"/>
          </w:tcPr>
          <w:p w14:paraId="43D996BD" w14:textId="50374F18" w:rsidR="001C2534" w:rsidRPr="004C117E" w:rsidRDefault="004D0B78" w:rsidP="001C2534">
            <w:pPr>
              <w:spacing w:line="233" w:lineRule="auto"/>
              <w:ind w:right="-63"/>
              <w:jc w:val="right"/>
              <w:rPr>
                <w:bCs/>
                <w:sz w:val="20"/>
                <w:szCs w:val="20"/>
              </w:rPr>
            </w:pPr>
            <w:r>
              <w:rPr>
                <w:bCs/>
                <w:sz w:val="20"/>
                <w:szCs w:val="20"/>
              </w:rPr>
              <w:t>266.569</w:t>
            </w:r>
          </w:p>
        </w:tc>
        <w:tc>
          <w:tcPr>
            <w:tcW w:w="1232" w:type="dxa"/>
            <w:vAlign w:val="bottom"/>
          </w:tcPr>
          <w:p w14:paraId="0D78A4BC" w14:textId="33236997" w:rsidR="001C2534" w:rsidRPr="004C117E" w:rsidRDefault="001C2534" w:rsidP="001C2534">
            <w:pPr>
              <w:spacing w:line="233" w:lineRule="auto"/>
              <w:ind w:right="-63"/>
              <w:jc w:val="right"/>
              <w:rPr>
                <w:bCs/>
                <w:sz w:val="20"/>
                <w:szCs w:val="20"/>
              </w:rPr>
            </w:pPr>
            <w:r>
              <w:rPr>
                <w:bCs/>
                <w:sz w:val="20"/>
                <w:szCs w:val="20"/>
              </w:rPr>
              <w:t>127.407</w:t>
            </w:r>
          </w:p>
        </w:tc>
        <w:tc>
          <w:tcPr>
            <w:tcW w:w="1165" w:type="dxa"/>
            <w:vAlign w:val="bottom"/>
          </w:tcPr>
          <w:p w14:paraId="68546C21" w14:textId="5AA2020E" w:rsidR="001C2534" w:rsidRPr="004C117E" w:rsidRDefault="001C2534" w:rsidP="001C2534">
            <w:pPr>
              <w:spacing w:line="233" w:lineRule="auto"/>
              <w:ind w:right="-63"/>
              <w:jc w:val="right"/>
              <w:rPr>
                <w:bCs/>
                <w:sz w:val="20"/>
                <w:szCs w:val="20"/>
              </w:rPr>
            </w:pPr>
            <w:r>
              <w:rPr>
                <w:bCs/>
                <w:sz w:val="20"/>
                <w:szCs w:val="20"/>
              </w:rPr>
              <w:t>88.050</w:t>
            </w:r>
          </w:p>
        </w:tc>
      </w:tr>
      <w:tr w:rsidR="001C2534" w:rsidRPr="004C117E" w14:paraId="2958E07E" w14:textId="77777777" w:rsidTr="002415D1">
        <w:trPr>
          <w:trHeight w:val="113"/>
          <w:jc w:val="right"/>
        </w:trPr>
        <w:tc>
          <w:tcPr>
            <w:tcW w:w="3443" w:type="dxa"/>
            <w:vAlign w:val="center"/>
          </w:tcPr>
          <w:p w14:paraId="6848707C" w14:textId="77777777" w:rsidR="001C2534" w:rsidRPr="004C117E" w:rsidRDefault="001C2534" w:rsidP="001C2534">
            <w:pPr>
              <w:spacing w:line="233" w:lineRule="auto"/>
              <w:ind w:left="360"/>
              <w:rPr>
                <w:rFonts w:eastAsia="Arial Unicode MS"/>
                <w:iCs/>
                <w:sz w:val="20"/>
                <w:szCs w:val="20"/>
              </w:rPr>
            </w:pPr>
            <w:r w:rsidRPr="004C117E">
              <w:rPr>
                <w:sz w:val="20"/>
                <w:szCs w:val="20"/>
              </w:rPr>
              <w:t>T.C. Merkez Bankası’na</w:t>
            </w:r>
          </w:p>
        </w:tc>
        <w:tc>
          <w:tcPr>
            <w:tcW w:w="1231" w:type="dxa"/>
            <w:vAlign w:val="bottom"/>
          </w:tcPr>
          <w:p w14:paraId="3E1039C9" w14:textId="189C6510" w:rsidR="001C2534" w:rsidRPr="004C117E" w:rsidRDefault="001C2534" w:rsidP="001C2534">
            <w:pPr>
              <w:spacing w:line="233" w:lineRule="auto"/>
              <w:ind w:right="-63"/>
              <w:jc w:val="right"/>
              <w:rPr>
                <w:bCs/>
                <w:sz w:val="20"/>
                <w:szCs w:val="20"/>
              </w:rPr>
            </w:pPr>
            <w:r>
              <w:rPr>
                <w:bCs/>
                <w:sz w:val="20"/>
                <w:szCs w:val="20"/>
              </w:rPr>
              <w:t>-</w:t>
            </w:r>
          </w:p>
        </w:tc>
        <w:tc>
          <w:tcPr>
            <w:tcW w:w="1232" w:type="dxa"/>
            <w:vAlign w:val="bottom"/>
          </w:tcPr>
          <w:p w14:paraId="0F85ADB6" w14:textId="42DDDF6B" w:rsidR="001C2534" w:rsidRPr="004C117E" w:rsidRDefault="001C2534" w:rsidP="001C2534">
            <w:pPr>
              <w:spacing w:line="233" w:lineRule="auto"/>
              <w:ind w:right="-63"/>
              <w:jc w:val="right"/>
              <w:rPr>
                <w:bCs/>
                <w:sz w:val="20"/>
                <w:szCs w:val="20"/>
              </w:rPr>
            </w:pPr>
            <w:r>
              <w:rPr>
                <w:bCs/>
                <w:sz w:val="20"/>
                <w:szCs w:val="20"/>
              </w:rPr>
              <w:t>-</w:t>
            </w:r>
          </w:p>
        </w:tc>
        <w:tc>
          <w:tcPr>
            <w:tcW w:w="1232" w:type="dxa"/>
            <w:vAlign w:val="bottom"/>
          </w:tcPr>
          <w:p w14:paraId="1665E2DB" w14:textId="6B2F06A5" w:rsidR="001C2534" w:rsidRPr="004C117E" w:rsidRDefault="001C2534" w:rsidP="001C2534">
            <w:pPr>
              <w:spacing w:line="233" w:lineRule="auto"/>
              <w:ind w:right="-63"/>
              <w:jc w:val="right"/>
              <w:rPr>
                <w:bCs/>
                <w:sz w:val="20"/>
                <w:szCs w:val="20"/>
              </w:rPr>
            </w:pPr>
            <w:r w:rsidRPr="008A4D97">
              <w:rPr>
                <w:sz w:val="20"/>
                <w:szCs w:val="20"/>
              </w:rPr>
              <w:t>-</w:t>
            </w:r>
          </w:p>
        </w:tc>
        <w:tc>
          <w:tcPr>
            <w:tcW w:w="1165" w:type="dxa"/>
            <w:vAlign w:val="bottom"/>
          </w:tcPr>
          <w:p w14:paraId="5DBCA6D3" w14:textId="694CB5BD" w:rsidR="001C2534" w:rsidRPr="004C117E" w:rsidRDefault="001C2534" w:rsidP="001C2534">
            <w:pPr>
              <w:spacing w:line="233" w:lineRule="auto"/>
              <w:ind w:right="-63"/>
              <w:jc w:val="right"/>
              <w:rPr>
                <w:bCs/>
                <w:sz w:val="20"/>
                <w:szCs w:val="20"/>
              </w:rPr>
            </w:pPr>
            <w:r w:rsidRPr="008A4D97">
              <w:rPr>
                <w:sz w:val="20"/>
                <w:szCs w:val="20"/>
              </w:rPr>
              <w:t>-</w:t>
            </w:r>
          </w:p>
        </w:tc>
      </w:tr>
      <w:tr w:rsidR="001C2534" w:rsidRPr="004C117E" w14:paraId="3360FFF7" w14:textId="77777777" w:rsidTr="001A2DB1">
        <w:trPr>
          <w:trHeight w:val="113"/>
          <w:jc w:val="right"/>
        </w:trPr>
        <w:tc>
          <w:tcPr>
            <w:tcW w:w="3443" w:type="dxa"/>
            <w:vAlign w:val="center"/>
          </w:tcPr>
          <w:p w14:paraId="51A91492" w14:textId="24037301" w:rsidR="001C2534" w:rsidRPr="004C117E" w:rsidRDefault="001C2534" w:rsidP="001C2534">
            <w:pPr>
              <w:spacing w:line="233" w:lineRule="auto"/>
              <w:ind w:left="360"/>
              <w:rPr>
                <w:rFonts w:eastAsia="Arial Unicode MS"/>
                <w:iCs/>
                <w:sz w:val="20"/>
                <w:szCs w:val="20"/>
              </w:rPr>
            </w:pPr>
            <w:r w:rsidRPr="004C117E">
              <w:rPr>
                <w:sz w:val="20"/>
                <w:szCs w:val="20"/>
              </w:rPr>
              <w:t>Yurt içi Bankalara</w:t>
            </w:r>
          </w:p>
        </w:tc>
        <w:tc>
          <w:tcPr>
            <w:tcW w:w="1231" w:type="dxa"/>
            <w:vAlign w:val="bottom"/>
          </w:tcPr>
          <w:p w14:paraId="5E86F3DD" w14:textId="3729F33A" w:rsidR="001C2534" w:rsidRPr="004C117E" w:rsidRDefault="004D0B78" w:rsidP="001C2534">
            <w:pPr>
              <w:spacing w:line="233" w:lineRule="auto"/>
              <w:ind w:right="-63"/>
              <w:jc w:val="right"/>
              <w:rPr>
                <w:bCs/>
                <w:sz w:val="20"/>
                <w:szCs w:val="20"/>
              </w:rPr>
            </w:pPr>
            <w:r>
              <w:rPr>
                <w:bCs/>
                <w:sz w:val="20"/>
                <w:szCs w:val="20"/>
              </w:rPr>
              <w:t>1.584.168</w:t>
            </w:r>
          </w:p>
        </w:tc>
        <w:tc>
          <w:tcPr>
            <w:tcW w:w="1232" w:type="dxa"/>
            <w:vAlign w:val="center"/>
          </w:tcPr>
          <w:p w14:paraId="7A46426B" w14:textId="2158FA11" w:rsidR="001C2534" w:rsidRPr="004C117E" w:rsidRDefault="004D0B78" w:rsidP="001C2534">
            <w:pPr>
              <w:spacing w:line="233" w:lineRule="auto"/>
              <w:ind w:right="-63"/>
              <w:jc w:val="right"/>
              <w:rPr>
                <w:bCs/>
                <w:sz w:val="20"/>
                <w:szCs w:val="20"/>
              </w:rPr>
            </w:pPr>
            <w:r>
              <w:rPr>
                <w:bCs/>
                <w:sz w:val="20"/>
                <w:szCs w:val="20"/>
              </w:rPr>
              <w:t>32.735</w:t>
            </w:r>
          </w:p>
        </w:tc>
        <w:tc>
          <w:tcPr>
            <w:tcW w:w="1232" w:type="dxa"/>
            <w:vAlign w:val="bottom"/>
          </w:tcPr>
          <w:p w14:paraId="746EFA9B" w14:textId="74C1FC42" w:rsidR="001C2534" w:rsidRPr="004C117E" w:rsidRDefault="001C2534" w:rsidP="001C2534">
            <w:pPr>
              <w:spacing w:line="233" w:lineRule="auto"/>
              <w:ind w:right="-63"/>
              <w:jc w:val="right"/>
              <w:rPr>
                <w:bCs/>
                <w:sz w:val="20"/>
                <w:szCs w:val="20"/>
              </w:rPr>
            </w:pPr>
            <w:r>
              <w:rPr>
                <w:bCs/>
                <w:sz w:val="20"/>
                <w:szCs w:val="20"/>
              </w:rPr>
              <w:t>101.850</w:t>
            </w:r>
          </w:p>
        </w:tc>
        <w:tc>
          <w:tcPr>
            <w:tcW w:w="1165" w:type="dxa"/>
            <w:vAlign w:val="center"/>
          </w:tcPr>
          <w:p w14:paraId="6090F056" w14:textId="3C196E9B" w:rsidR="001C2534" w:rsidRPr="004C117E" w:rsidRDefault="001C2534" w:rsidP="001C2534">
            <w:pPr>
              <w:spacing w:line="233" w:lineRule="auto"/>
              <w:ind w:right="-63"/>
              <w:jc w:val="right"/>
              <w:rPr>
                <w:bCs/>
                <w:sz w:val="20"/>
                <w:szCs w:val="20"/>
              </w:rPr>
            </w:pPr>
            <w:r>
              <w:rPr>
                <w:bCs/>
                <w:sz w:val="20"/>
                <w:szCs w:val="20"/>
              </w:rPr>
              <w:t>37.771</w:t>
            </w:r>
          </w:p>
        </w:tc>
      </w:tr>
      <w:tr w:rsidR="001C2534" w:rsidRPr="004C117E" w14:paraId="01416639" w14:textId="77777777" w:rsidTr="002415D1">
        <w:trPr>
          <w:trHeight w:val="113"/>
          <w:jc w:val="right"/>
        </w:trPr>
        <w:tc>
          <w:tcPr>
            <w:tcW w:w="3443" w:type="dxa"/>
            <w:vAlign w:val="center"/>
          </w:tcPr>
          <w:p w14:paraId="2B486FB6" w14:textId="335FBEF6" w:rsidR="001C2534" w:rsidRPr="004C117E" w:rsidRDefault="001C2534" w:rsidP="001C2534">
            <w:pPr>
              <w:spacing w:line="233" w:lineRule="auto"/>
              <w:ind w:left="360"/>
              <w:rPr>
                <w:sz w:val="20"/>
                <w:szCs w:val="20"/>
              </w:rPr>
            </w:pPr>
            <w:r w:rsidRPr="004C117E">
              <w:rPr>
                <w:sz w:val="20"/>
                <w:szCs w:val="20"/>
              </w:rPr>
              <w:t>Yurt dışı Bankalara</w:t>
            </w:r>
          </w:p>
        </w:tc>
        <w:tc>
          <w:tcPr>
            <w:tcW w:w="1231" w:type="dxa"/>
            <w:vAlign w:val="bottom"/>
          </w:tcPr>
          <w:p w14:paraId="14F26FD0" w14:textId="06FD8F1E" w:rsidR="001C2534" w:rsidRPr="004C117E" w:rsidRDefault="004D0B78" w:rsidP="001C2534">
            <w:pPr>
              <w:spacing w:line="233" w:lineRule="auto"/>
              <w:ind w:right="-63"/>
              <w:jc w:val="right"/>
              <w:rPr>
                <w:bCs/>
                <w:sz w:val="20"/>
                <w:szCs w:val="20"/>
              </w:rPr>
            </w:pPr>
            <w:r>
              <w:rPr>
                <w:bCs/>
                <w:sz w:val="20"/>
                <w:szCs w:val="20"/>
              </w:rPr>
              <w:t>34.290</w:t>
            </w:r>
          </w:p>
        </w:tc>
        <w:tc>
          <w:tcPr>
            <w:tcW w:w="1232" w:type="dxa"/>
            <w:vAlign w:val="bottom"/>
          </w:tcPr>
          <w:p w14:paraId="33B8381C" w14:textId="64027174" w:rsidR="001C2534" w:rsidRPr="004C117E" w:rsidRDefault="004D0B78" w:rsidP="001C2534">
            <w:pPr>
              <w:spacing w:line="233" w:lineRule="auto"/>
              <w:ind w:right="-63"/>
              <w:jc w:val="right"/>
              <w:rPr>
                <w:bCs/>
                <w:sz w:val="20"/>
                <w:szCs w:val="20"/>
              </w:rPr>
            </w:pPr>
            <w:r>
              <w:rPr>
                <w:bCs/>
                <w:sz w:val="20"/>
                <w:szCs w:val="20"/>
              </w:rPr>
              <w:t>233.834</w:t>
            </w:r>
          </w:p>
        </w:tc>
        <w:tc>
          <w:tcPr>
            <w:tcW w:w="1232" w:type="dxa"/>
            <w:vAlign w:val="bottom"/>
          </w:tcPr>
          <w:p w14:paraId="3D4D50D4" w14:textId="56DAED70" w:rsidR="001C2534" w:rsidRPr="004C117E" w:rsidRDefault="001C2534" w:rsidP="001C2534">
            <w:pPr>
              <w:spacing w:line="233" w:lineRule="auto"/>
              <w:ind w:right="-63"/>
              <w:jc w:val="right"/>
              <w:rPr>
                <w:bCs/>
                <w:sz w:val="20"/>
                <w:szCs w:val="20"/>
              </w:rPr>
            </w:pPr>
            <w:r>
              <w:rPr>
                <w:bCs/>
                <w:sz w:val="20"/>
                <w:szCs w:val="20"/>
              </w:rPr>
              <w:t>25.557</w:t>
            </w:r>
          </w:p>
        </w:tc>
        <w:tc>
          <w:tcPr>
            <w:tcW w:w="1165" w:type="dxa"/>
            <w:vAlign w:val="bottom"/>
          </w:tcPr>
          <w:p w14:paraId="5A22B9DE" w14:textId="01D94FB1" w:rsidR="001C2534" w:rsidRPr="004C117E" w:rsidRDefault="001C2534" w:rsidP="001C2534">
            <w:pPr>
              <w:spacing w:line="233" w:lineRule="auto"/>
              <w:ind w:right="-63"/>
              <w:jc w:val="right"/>
              <w:rPr>
                <w:bCs/>
                <w:sz w:val="20"/>
                <w:szCs w:val="20"/>
              </w:rPr>
            </w:pPr>
            <w:r>
              <w:rPr>
                <w:bCs/>
                <w:sz w:val="20"/>
                <w:szCs w:val="20"/>
              </w:rPr>
              <w:t>50.279</w:t>
            </w:r>
          </w:p>
        </w:tc>
      </w:tr>
      <w:tr w:rsidR="001C2534" w:rsidRPr="004C117E" w14:paraId="7420BEFA" w14:textId="77777777" w:rsidTr="002415D1">
        <w:trPr>
          <w:trHeight w:val="113"/>
          <w:jc w:val="right"/>
        </w:trPr>
        <w:tc>
          <w:tcPr>
            <w:tcW w:w="3443" w:type="dxa"/>
            <w:vAlign w:val="center"/>
          </w:tcPr>
          <w:p w14:paraId="44FB53C0" w14:textId="7B2DB5C9" w:rsidR="001C2534" w:rsidRPr="004C117E" w:rsidRDefault="001C2534" w:rsidP="001C2534">
            <w:pPr>
              <w:spacing w:line="233" w:lineRule="auto"/>
              <w:ind w:left="360"/>
              <w:rPr>
                <w:sz w:val="20"/>
                <w:szCs w:val="20"/>
              </w:rPr>
            </w:pPr>
            <w:r w:rsidRPr="004C117E">
              <w:rPr>
                <w:sz w:val="20"/>
                <w:szCs w:val="20"/>
              </w:rPr>
              <w:t>Yurt dışı Merkez ve Şubelere</w:t>
            </w:r>
          </w:p>
        </w:tc>
        <w:tc>
          <w:tcPr>
            <w:tcW w:w="1231" w:type="dxa"/>
            <w:vAlign w:val="bottom"/>
          </w:tcPr>
          <w:p w14:paraId="78C8CBAF" w14:textId="3131C980" w:rsidR="001C2534" w:rsidRPr="004C117E" w:rsidRDefault="001C2534" w:rsidP="001C2534">
            <w:pPr>
              <w:spacing w:line="233" w:lineRule="auto"/>
              <w:ind w:right="-63"/>
              <w:jc w:val="right"/>
              <w:rPr>
                <w:bCs/>
                <w:sz w:val="20"/>
                <w:szCs w:val="20"/>
              </w:rPr>
            </w:pPr>
            <w:r>
              <w:rPr>
                <w:bCs/>
                <w:sz w:val="20"/>
                <w:szCs w:val="20"/>
              </w:rPr>
              <w:t>-</w:t>
            </w:r>
          </w:p>
        </w:tc>
        <w:tc>
          <w:tcPr>
            <w:tcW w:w="1232" w:type="dxa"/>
            <w:vAlign w:val="bottom"/>
          </w:tcPr>
          <w:p w14:paraId="4A3AE332" w14:textId="5E0C009A" w:rsidR="001C2534" w:rsidRPr="004C117E" w:rsidRDefault="001C2534" w:rsidP="001C2534">
            <w:pPr>
              <w:spacing w:line="233" w:lineRule="auto"/>
              <w:ind w:right="-63"/>
              <w:jc w:val="right"/>
              <w:rPr>
                <w:bCs/>
                <w:sz w:val="20"/>
                <w:szCs w:val="20"/>
              </w:rPr>
            </w:pPr>
            <w:r>
              <w:rPr>
                <w:bCs/>
                <w:sz w:val="20"/>
                <w:szCs w:val="20"/>
              </w:rPr>
              <w:t>-</w:t>
            </w:r>
          </w:p>
        </w:tc>
        <w:tc>
          <w:tcPr>
            <w:tcW w:w="1232" w:type="dxa"/>
            <w:vAlign w:val="bottom"/>
          </w:tcPr>
          <w:p w14:paraId="502AE149" w14:textId="1ECF8019" w:rsidR="001C2534" w:rsidRPr="004C117E" w:rsidRDefault="001C2534" w:rsidP="001C2534">
            <w:pPr>
              <w:spacing w:line="233" w:lineRule="auto"/>
              <w:ind w:right="-63"/>
              <w:jc w:val="right"/>
              <w:rPr>
                <w:bCs/>
                <w:sz w:val="20"/>
                <w:szCs w:val="20"/>
              </w:rPr>
            </w:pPr>
            <w:r w:rsidRPr="008A4D97">
              <w:rPr>
                <w:sz w:val="20"/>
                <w:szCs w:val="20"/>
              </w:rPr>
              <w:t>-</w:t>
            </w:r>
          </w:p>
        </w:tc>
        <w:tc>
          <w:tcPr>
            <w:tcW w:w="1165" w:type="dxa"/>
            <w:vAlign w:val="bottom"/>
          </w:tcPr>
          <w:p w14:paraId="18118B7B" w14:textId="47721F9B" w:rsidR="001C2534" w:rsidRPr="004C117E" w:rsidRDefault="001C2534" w:rsidP="001C2534">
            <w:pPr>
              <w:spacing w:line="233" w:lineRule="auto"/>
              <w:ind w:right="-63"/>
              <w:jc w:val="right"/>
              <w:rPr>
                <w:bCs/>
                <w:sz w:val="20"/>
                <w:szCs w:val="20"/>
              </w:rPr>
            </w:pPr>
            <w:r w:rsidRPr="008A4D97">
              <w:rPr>
                <w:sz w:val="20"/>
                <w:szCs w:val="20"/>
              </w:rPr>
              <w:t>-</w:t>
            </w:r>
          </w:p>
        </w:tc>
      </w:tr>
      <w:tr w:rsidR="001C2534" w:rsidRPr="004C117E" w14:paraId="4686B2AB" w14:textId="77777777" w:rsidTr="002415D1">
        <w:trPr>
          <w:trHeight w:val="113"/>
          <w:jc w:val="right"/>
        </w:trPr>
        <w:tc>
          <w:tcPr>
            <w:tcW w:w="3443" w:type="dxa"/>
            <w:tcBorders>
              <w:bottom w:val="single" w:sz="4" w:space="0" w:color="auto"/>
            </w:tcBorders>
          </w:tcPr>
          <w:p w14:paraId="274B8019" w14:textId="77777777" w:rsidR="001C2534" w:rsidRPr="004C117E" w:rsidRDefault="001C2534" w:rsidP="001C2534">
            <w:pPr>
              <w:tabs>
                <w:tab w:val="left" w:pos="0"/>
              </w:tabs>
              <w:spacing w:line="233" w:lineRule="auto"/>
              <w:jc w:val="both"/>
              <w:rPr>
                <w:sz w:val="20"/>
                <w:szCs w:val="20"/>
              </w:rPr>
            </w:pPr>
            <w:r w:rsidRPr="004C117E">
              <w:rPr>
                <w:sz w:val="20"/>
                <w:szCs w:val="20"/>
              </w:rPr>
              <w:t xml:space="preserve">Diğer kuruluşlara </w:t>
            </w:r>
          </w:p>
        </w:tc>
        <w:tc>
          <w:tcPr>
            <w:tcW w:w="1231" w:type="dxa"/>
            <w:tcBorders>
              <w:bottom w:val="single" w:sz="4" w:space="0" w:color="auto"/>
            </w:tcBorders>
            <w:vAlign w:val="bottom"/>
          </w:tcPr>
          <w:p w14:paraId="167DFB8D" w14:textId="69EBFD6D" w:rsidR="001C2534" w:rsidRPr="004C117E" w:rsidRDefault="004D0B78" w:rsidP="001C2534">
            <w:pPr>
              <w:spacing w:line="233" w:lineRule="auto"/>
              <w:ind w:right="-63"/>
              <w:jc w:val="right"/>
              <w:rPr>
                <w:bCs/>
                <w:sz w:val="20"/>
                <w:szCs w:val="20"/>
              </w:rPr>
            </w:pPr>
            <w:r>
              <w:rPr>
                <w:bCs/>
                <w:sz w:val="20"/>
                <w:szCs w:val="20"/>
              </w:rPr>
              <w:t>5.618.439</w:t>
            </w:r>
          </w:p>
        </w:tc>
        <w:tc>
          <w:tcPr>
            <w:tcW w:w="1232" w:type="dxa"/>
            <w:tcBorders>
              <w:bottom w:val="single" w:sz="4" w:space="0" w:color="auto"/>
            </w:tcBorders>
            <w:vAlign w:val="bottom"/>
          </w:tcPr>
          <w:p w14:paraId="7A281A19" w14:textId="1CF31D45" w:rsidR="001C2534" w:rsidRPr="004C117E" w:rsidRDefault="004D0B78" w:rsidP="001C2534">
            <w:pPr>
              <w:spacing w:line="233" w:lineRule="auto"/>
              <w:ind w:right="-63"/>
              <w:jc w:val="right"/>
              <w:rPr>
                <w:bCs/>
                <w:sz w:val="20"/>
                <w:szCs w:val="20"/>
              </w:rPr>
            </w:pPr>
            <w:r>
              <w:rPr>
                <w:bCs/>
                <w:sz w:val="20"/>
                <w:szCs w:val="20"/>
              </w:rPr>
              <w:t>160.349</w:t>
            </w:r>
          </w:p>
        </w:tc>
        <w:tc>
          <w:tcPr>
            <w:tcW w:w="1232" w:type="dxa"/>
            <w:tcBorders>
              <w:bottom w:val="single" w:sz="4" w:space="0" w:color="auto"/>
            </w:tcBorders>
            <w:vAlign w:val="bottom"/>
          </w:tcPr>
          <w:p w14:paraId="6F7E3507" w14:textId="4E427BC0" w:rsidR="001C2534" w:rsidRPr="004C117E" w:rsidRDefault="001C2534" w:rsidP="001C2534">
            <w:pPr>
              <w:spacing w:line="233" w:lineRule="auto"/>
              <w:ind w:right="-63"/>
              <w:jc w:val="right"/>
              <w:rPr>
                <w:bCs/>
                <w:sz w:val="20"/>
                <w:szCs w:val="20"/>
              </w:rPr>
            </w:pPr>
            <w:r>
              <w:rPr>
                <w:bCs/>
                <w:sz w:val="20"/>
                <w:szCs w:val="20"/>
              </w:rPr>
              <w:t>5.276.886</w:t>
            </w:r>
          </w:p>
        </w:tc>
        <w:tc>
          <w:tcPr>
            <w:tcW w:w="1165" w:type="dxa"/>
            <w:tcBorders>
              <w:bottom w:val="single" w:sz="4" w:space="0" w:color="auto"/>
            </w:tcBorders>
            <w:vAlign w:val="bottom"/>
          </w:tcPr>
          <w:p w14:paraId="57C548CD" w14:textId="7505BE14" w:rsidR="001C2534" w:rsidRPr="004C117E" w:rsidRDefault="001C2534" w:rsidP="001C2534">
            <w:pPr>
              <w:spacing w:line="233" w:lineRule="auto"/>
              <w:ind w:right="-63"/>
              <w:jc w:val="right"/>
              <w:rPr>
                <w:bCs/>
                <w:sz w:val="20"/>
                <w:szCs w:val="20"/>
              </w:rPr>
            </w:pPr>
            <w:r>
              <w:rPr>
                <w:bCs/>
                <w:sz w:val="20"/>
                <w:szCs w:val="20"/>
              </w:rPr>
              <w:t>147.977</w:t>
            </w:r>
          </w:p>
        </w:tc>
      </w:tr>
      <w:tr w:rsidR="00E80A4F" w:rsidRPr="004C117E" w14:paraId="07AA8A2E" w14:textId="77777777" w:rsidTr="002415D1">
        <w:trPr>
          <w:trHeight w:val="113"/>
          <w:jc w:val="right"/>
        </w:trPr>
        <w:tc>
          <w:tcPr>
            <w:tcW w:w="3443" w:type="dxa"/>
            <w:tcBorders>
              <w:top w:val="single" w:sz="4" w:space="0" w:color="auto"/>
            </w:tcBorders>
            <w:vAlign w:val="center"/>
          </w:tcPr>
          <w:p w14:paraId="38812DED" w14:textId="77777777" w:rsidR="00E80A4F" w:rsidRPr="004C117E" w:rsidRDefault="00E80A4F" w:rsidP="00E80A4F">
            <w:pPr>
              <w:tabs>
                <w:tab w:val="left" w:pos="0"/>
              </w:tabs>
              <w:spacing w:line="233" w:lineRule="auto"/>
              <w:jc w:val="right"/>
              <w:rPr>
                <w:sz w:val="20"/>
                <w:szCs w:val="20"/>
              </w:rPr>
            </w:pPr>
          </w:p>
        </w:tc>
        <w:tc>
          <w:tcPr>
            <w:tcW w:w="1231" w:type="dxa"/>
            <w:tcBorders>
              <w:top w:val="single" w:sz="4" w:space="0" w:color="auto"/>
            </w:tcBorders>
            <w:vAlign w:val="center"/>
          </w:tcPr>
          <w:p w14:paraId="4ECBB4D7" w14:textId="103A74DD" w:rsidR="00E80A4F" w:rsidRPr="004C117E" w:rsidRDefault="00E80A4F" w:rsidP="00E80A4F">
            <w:pPr>
              <w:spacing w:line="233" w:lineRule="auto"/>
              <w:ind w:right="-63"/>
              <w:jc w:val="right"/>
              <w:rPr>
                <w:bCs/>
                <w:sz w:val="20"/>
                <w:szCs w:val="20"/>
              </w:rPr>
            </w:pPr>
            <w:r w:rsidRPr="004C117E">
              <w:rPr>
                <w:sz w:val="20"/>
                <w:szCs w:val="20"/>
              </w:rPr>
              <w:t> </w:t>
            </w:r>
          </w:p>
        </w:tc>
        <w:tc>
          <w:tcPr>
            <w:tcW w:w="1232" w:type="dxa"/>
            <w:tcBorders>
              <w:top w:val="single" w:sz="4" w:space="0" w:color="auto"/>
            </w:tcBorders>
            <w:vAlign w:val="center"/>
          </w:tcPr>
          <w:p w14:paraId="77E56A7A" w14:textId="2DA1F264" w:rsidR="00E80A4F" w:rsidRPr="004C117E" w:rsidRDefault="00E80A4F" w:rsidP="00E80A4F">
            <w:pPr>
              <w:spacing w:line="233" w:lineRule="auto"/>
              <w:ind w:right="-63"/>
              <w:jc w:val="right"/>
              <w:rPr>
                <w:bCs/>
                <w:sz w:val="20"/>
                <w:szCs w:val="20"/>
              </w:rPr>
            </w:pPr>
            <w:r w:rsidRPr="004C117E">
              <w:rPr>
                <w:sz w:val="20"/>
                <w:szCs w:val="20"/>
              </w:rPr>
              <w:t> </w:t>
            </w:r>
          </w:p>
        </w:tc>
        <w:tc>
          <w:tcPr>
            <w:tcW w:w="1232" w:type="dxa"/>
            <w:tcBorders>
              <w:top w:val="single" w:sz="4" w:space="0" w:color="auto"/>
            </w:tcBorders>
            <w:vAlign w:val="bottom"/>
          </w:tcPr>
          <w:p w14:paraId="3732CA60" w14:textId="03CCB4FD" w:rsidR="00E80A4F" w:rsidRPr="004C117E" w:rsidRDefault="00E80A4F" w:rsidP="00E80A4F">
            <w:pPr>
              <w:spacing w:line="233" w:lineRule="auto"/>
              <w:ind w:right="-63"/>
              <w:jc w:val="right"/>
              <w:rPr>
                <w:bCs/>
                <w:sz w:val="20"/>
                <w:szCs w:val="20"/>
              </w:rPr>
            </w:pPr>
          </w:p>
        </w:tc>
        <w:tc>
          <w:tcPr>
            <w:tcW w:w="1165" w:type="dxa"/>
            <w:tcBorders>
              <w:top w:val="single" w:sz="4" w:space="0" w:color="auto"/>
            </w:tcBorders>
            <w:vAlign w:val="bottom"/>
          </w:tcPr>
          <w:p w14:paraId="328A88B0" w14:textId="5F480295" w:rsidR="00E80A4F" w:rsidRPr="004C117E" w:rsidRDefault="00E80A4F" w:rsidP="00E80A4F">
            <w:pPr>
              <w:spacing w:line="233" w:lineRule="auto"/>
              <w:ind w:right="-63"/>
              <w:jc w:val="right"/>
              <w:rPr>
                <w:bCs/>
                <w:sz w:val="20"/>
                <w:szCs w:val="20"/>
              </w:rPr>
            </w:pPr>
          </w:p>
        </w:tc>
      </w:tr>
      <w:tr w:rsidR="001C2534" w:rsidRPr="004C117E" w14:paraId="3CC91407" w14:textId="77777777" w:rsidTr="00BF7680">
        <w:trPr>
          <w:trHeight w:val="113"/>
          <w:jc w:val="right"/>
        </w:trPr>
        <w:tc>
          <w:tcPr>
            <w:tcW w:w="3443" w:type="dxa"/>
            <w:tcBorders>
              <w:bottom w:val="single" w:sz="8" w:space="0" w:color="auto"/>
            </w:tcBorders>
          </w:tcPr>
          <w:p w14:paraId="3483A9B4" w14:textId="77777777" w:rsidR="001C2534" w:rsidRPr="004C117E" w:rsidRDefault="001C2534" w:rsidP="001C2534">
            <w:pPr>
              <w:tabs>
                <w:tab w:val="left" w:pos="0"/>
              </w:tabs>
              <w:spacing w:line="233" w:lineRule="auto"/>
              <w:jc w:val="both"/>
              <w:rPr>
                <w:b/>
                <w:sz w:val="20"/>
                <w:szCs w:val="20"/>
              </w:rPr>
            </w:pPr>
            <w:r w:rsidRPr="004C117E">
              <w:rPr>
                <w:b/>
                <w:sz w:val="20"/>
                <w:szCs w:val="20"/>
              </w:rPr>
              <w:t>Toplam</w:t>
            </w:r>
          </w:p>
        </w:tc>
        <w:tc>
          <w:tcPr>
            <w:tcW w:w="1231" w:type="dxa"/>
            <w:tcBorders>
              <w:bottom w:val="single" w:sz="8" w:space="0" w:color="auto"/>
            </w:tcBorders>
            <w:vAlign w:val="center"/>
          </w:tcPr>
          <w:p w14:paraId="3A123190" w14:textId="1BF1924B" w:rsidR="001C2534" w:rsidRPr="004C117E" w:rsidRDefault="004D0B78" w:rsidP="001C2534">
            <w:pPr>
              <w:spacing w:line="233" w:lineRule="auto"/>
              <w:ind w:right="-63"/>
              <w:jc w:val="right"/>
              <w:rPr>
                <w:b/>
                <w:bCs/>
                <w:sz w:val="20"/>
                <w:szCs w:val="20"/>
              </w:rPr>
            </w:pPr>
            <w:r>
              <w:rPr>
                <w:b/>
                <w:bCs/>
                <w:sz w:val="20"/>
                <w:szCs w:val="20"/>
              </w:rPr>
              <w:t>7.236.897</w:t>
            </w:r>
          </w:p>
        </w:tc>
        <w:tc>
          <w:tcPr>
            <w:tcW w:w="1232" w:type="dxa"/>
            <w:tcBorders>
              <w:bottom w:val="single" w:sz="8" w:space="0" w:color="auto"/>
            </w:tcBorders>
            <w:vAlign w:val="center"/>
          </w:tcPr>
          <w:p w14:paraId="67042C9D" w14:textId="62B33E2B" w:rsidR="001C2534" w:rsidRPr="004C117E" w:rsidRDefault="004D0B78" w:rsidP="001C2534">
            <w:pPr>
              <w:spacing w:line="233" w:lineRule="auto"/>
              <w:ind w:right="-63"/>
              <w:jc w:val="right"/>
              <w:rPr>
                <w:b/>
                <w:bCs/>
                <w:sz w:val="20"/>
                <w:szCs w:val="20"/>
              </w:rPr>
            </w:pPr>
            <w:r>
              <w:rPr>
                <w:b/>
                <w:bCs/>
                <w:sz w:val="20"/>
                <w:szCs w:val="20"/>
              </w:rPr>
              <w:t>426.918</w:t>
            </w:r>
          </w:p>
        </w:tc>
        <w:tc>
          <w:tcPr>
            <w:tcW w:w="1232" w:type="dxa"/>
            <w:tcBorders>
              <w:bottom w:val="single" w:sz="8" w:space="0" w:color="auto"/>
            </w:tcBorders>
            <w:vAlign w:val="center"/>
          </w:tcPr>
          <w:p w14:paraId="263071EE" w14:textId="6DA64510" w:rsidR="001C2534" w:rsidRPr="004C117E" w:rsidRDefault="001C2534" w:rsidP="001C2534">
            <w:pPr>
              <w:spacing w:line="233" w:lineRule="auto"/>
              <w:ind w:right="-63"/>
              <w:jc w:val="right"/>
              <w:rPr>
                <w:b/>
                <w:bCs/>
                <w:sz w:val="20"/>
                <w:szCs w:val="20"/>
              </w:rPr>
            </w:pPr>
            <w:r>
              <w:rPr>
                <w:b/>
                <w:bCs/>
                <w:sz w:val="20"/>
                <w:szCs w:val="20"/>
              </w:rPr>
              <w:t>5.404.293</w:t>
            </w:r>
          </w:p>
        </w:tc>
        <w:tc>
          <w:tcPr>
            <w:tcW w:w="1165" w:type="dxa"/>
            <w:tcBorders>
              <w:bottom w:val="single" w:sz="8" w:space="0" w:color="auto"/>
            </w:tcBorders>
            <w:vAlign w:val="center"/>
          </w:tcPr>
          <w:p w14:paraId="2B8F8AB5" w14:textId="0AEAD5ED" w:rsidR="001C2534" w:rsidRPr="004C117E" w:rsidRDefault="001C2534" w:rsidP="001C2534">
            <w:pPr>
              <w:spacing w:line="233" w:lineRule="auto"/>
              <w:ind w:right="-63"/>
              <w:jc w:val="right"/>
              <w:rPr>
                <w:b/>
                <w:bCs/>
                <w:sz w:val="20"/>
                <w:szCs w:val="20"/>
              </w:rPr>
            </w:pPr>
            <w:r>
              <w:rPr>
                <w:b/>
                <w:bCs/>
                <w:sz w:val="20"/>
                <w:szCs w:val="20"/>
              </w:rPr>
              <w:t>236.027</w:t>
            </w:r>
          </w:p>
        </w:tc>
      </w:tr>
    </w:tbl>
    <w:p w14:paraId="091214F5" w14:textId="5EDDD653" w:rsidR="006D7296" w:rsidRPr="004C117E" w:rsidRDefault="006D7296" w:rsidP="00827598">
      <w:pPr>
        <w:spacing w:line="233" w:lineRule="auto"/>
        <w:jc w:val="both"/>
        <w:rPr>
          <w:sz w:val="20"/>
          <w:szCs w:val="20"/>
        </w:rPr>
      </w:pPr>
    </w:p>
    <w:p w14:paraId="15BAA843" w14:textId="451680E9" w:rsidR="00136C29" w:rsidRPr="004C117E" w:rsidRDefault="00061E9A" w:rsidP="00827598">
      <w:pPr>
        <w:spacing w:line="233" w:lineRule="auto"/>
        <w:ind w:left="1276" w:hanging="425"/>
        <w:jc w:val="both"/>
        <w:rPr>
          <w:b/>
          <w:sz w:val="20"/>
          <w:szCs w:val="20"/>
        </w:rPr>
      </w:pPr>
      <w:r w:rsidRPr="004C117E">
        <w:rPr>
          <w:b/>
          <w:sz w:val="20"/>
          <w:szCs w:val="20"/>
        </w:rPr>
        <w:t>c</w:t>
      </w:r>
      <w:r w:rsidR="00136C29" w:rsidRPr="004C117E">
        <w:rPr>
          <w:b/>
          <w:sz w:val="20"/>
          <w:szCs w:val="20"/>
        </w:rPr>
        <w:t>)</w:t>
      </w:r>
      <w:r w:rsidR="00136C29" w:rsidRPr="004C117E">
        <w:rPr>
          <w:b/>
          <w:sz w:val="20"/>
          <w:szCs w:val="20"/>
        </w:rPr>
        <w:tab/>
        <w:t xml:space="preserve">İştirakler ve bağlı ortaklıklara verilen kar payı giderlerine ilişkin bilgiler: </w:t>
      </w:r>
    </w:p>
    <w:p w14:paraId="0B5C3248" w14:textId="77777777" w:rsidR="003872C5" w:rsidRPr="004C117E" w:rsidRDefault="003872C5" w:rsidP="00827598">
      <w:pPr>
        <w:spacing w:line="233" w:lineRule="auto"/>
        <w:ind w:left="441" w:hanging="441"/>
        <w:jc w:val="both"/>
        <w:rPr>
          <w:b/>
          <w:sz w:val="20"/>
          <w:szCs w:val="20"/>
        </w:rPr>
      </w:pPr>
    </w:p>
    <w:tbl>
      <w:tblPr>
        <w:tblW w:w="8301" w:type="dxa"/>
        <w:tblInd w:w="990" w:type="dxa"/>
        <w:tblLook w:val="04A0" w:firstRow="1" w:lastRow="0" w:firstColumn="1" w:lastColumn="0" w:noHBand="0" w:noVBand="1"/>
      </w:tblPr>
      <w:tblGrid>
        <w:gridCol w:w="3438"/>
        <w:gridCol w:w="1117"/>
        <w:gridCol w:w="1195"/>
        <w:gridCol w:w="1195"/>
        <w:gridCol w:w="1356"/>
      </w:tblGrid>
      <w:tr w:rsidR="003872C5" w:rsidRPr="004C117E" w14:paraId="7C5196DD" w14:textId="77777777" w:rsidTr="008779A3">
        <w:trPr>
          <w:trHeight w:val="113"/>
        </w:trPr>
        <w:tc>
          <w:tcPr>
            <w:tcW w:w="3438" w:type="dxa"/>
            <w:vAlign w:val="center"/>
            <w:hideMark/>
          </w:tcPr>
          <w:p w14:paraId="31199773" w14:textId="77777777" w:rsidR="003872C5" w:rsidRPr="004C117E" w:rsidRDefault="003872C5" w:rsidP="00827598">
            <w:pPr>
              <w:spacing w:line="233" w:lineRule="auto"/>
              <w:jc w:val="both"/>
              <w:rPr>
                <w:color w:val="000000"/>
                <w:sz w:val="20"/>
                <w:szCs w:val="20"/>
                <w:lang w:val="en-US" w:eastAsia="en-US"/>
              </w:rPr>
            </w:pPr>
            <w:r w:rsidRPr="004C117E">
              <w:rPr>
                <w:color w:val="000000"/>
                <w:sz w:val="20"/>
                <w:szCs w:val="20"/>
              </w:rPr>
              <w:t> </w:t>
            </w:r>
          </w:p>
        </w:tc>
        <w:tc>
          <w:tcPr>
            <w:tcW w:w="2312" w:type="dxa"/>
            <w:gridSpan w:val="2"/>
            <w:tcBorders>
              <w:bottom w:val="single" w:sz="4" w:space="0" w:color="auto"/>
            </w:tcBorders>
            <w:vAlign w:val="bottom"/>
            <w:hideMark/>
          </w:tcPr>
          <w:p w14:paraId="3DD3D69E" w14:textId="5CA1BE3C" w:rsidR="003872C5" w:rsidRPr="004C117E" w:rsidRDefault="003872C5" w:rsidP="00827598">
            <w:pPr>
              <w:spacing w:line="233" w:lineRule="auto"/>
              <w:jc w:val="center"/>
              <w:rPr>
                <w:b/>
                <w:bCs/>
                <w:color w:val="000000"/>
                <w:sz w:val="20"/>
                <w:szCs w:val="20"/>
              </w:rPr>
            </w:pPr>
            <w:r w:rsidRPr="004C117E">
              <w:rPr>
                <w:b/>
                <w:bCs/>
                <w:color w:val="000000"/>
                <w:sz w:val="20"/>
                <w:szCs w:val="20"/>
              </w:rPr>
              <w:t>Cari Dönem</w:t>
            </w:r>
          </w:p>
        </w:tc>
        <w:tc>
          <w:tcPr>
            <w:tcW w:w="2551" w:type="dxa"/>
            <w:gridSpan w:val="2"/>
            <w:tcBorders>
              <w:bottom w:val="single" w:sz="4" w:space="0" w:color="auto"/>
            </w:tcBorders>
            <w:vAlign w:val="bottom"/>
            <w:hideMark/>
          </w:tcPr>
          <w:p w14:paraId="02DD3BF3" w14:textId="440BFDC8" w:rsidR="003872C5" w:rsidRPr="004C117E" w:rsidRDefault="003872C5" w:rsidP="00827598">
            <w:pPr>
              <w:spacing w:line="233" w:lineRule="auto"/>
              <w:jc w:val="center"/>
              <w:rPr>
                <w:b/>
                <w:bCs/>
                <w:color w:val="000000"/>
                <w:sz w:val="20"/>
                <w:szCs w:val="20"/>
              </w:rPr>
            </w:pPr>
            <w:r w:rsidRPr="004C117E">
              <w:rPr>
                <w:b/>
                <w:bCs/>
                <w:color w:val="000000"/>
                <w:sz w:val="20"/>
                <w:szCs w:val="20"/>
              </w:rPr>
              <w:t>Önceki Dönem</w:t>
            </w:r>
          </w:p>
        </w:tc>
      </w:tr>
      <w:tr w:rsidR="003872C5" w:rsidRPr="004C117E" w14:paraId="593F323A" w14:textId="77777777" w:rsidTr="008779A3">
        <w:trPr>
          <w:trHeight w:val="113"/>
        </w:trPr>
        <w:tc>
          <w:tcPr>
            <w:tcW w:w="3438" w:type="dxa"/>
            <w:tcBorders>
              <w:bottom w:val="single" w:sz="4" w:space="0" w:color="auto"/>
            </w:tcBorders>
            <w:vAlign w:val="center"/>
            <w:hideMark/>
          </w:tcPr>
          <w:p w14:paraId="6115A854" w14:textId="77777777" w:rsidR="003872C5" w:rsidRPr="004C117E" w:rsidRDefault="003872C5" w:rsidP="00827598">
            <w:pPr>
              <w:spacing w:line="233" w:lineRule="auto"/>
              <w:jc w:val="both"/>
              <w:rPr>
                <w:color w:val="000000"/>
                <w:sz w:val="20"/>
                <w:szCs w:val="20"/>
              </w:rPr>
            </w:pPr>
            <w:r w:rsidRPr="004C117E">
              <w:rPr>
                <w:color w:val="000000"/>
                <w:sz w:val="20"/>
                <w:szCs w:val="20"/>
              </w:rPr>
              <w:t> </w:t>
            </w:r>
          </w:p>
        </w:tc>
        <w:tc>
          <w:tcPr>
            <w:tcW w:w="1117" w:type="dxa"/>
            <w:tcBorders>
              <w:top w:val="single" w:sz="4" w:space="0" w:color="auto"/>
              <w:bottom w:val="single" w:sz="4" w:space="0" w:color="auto"/>
            </w:tcBorders>
            <w:vAlign w:val="bottom"/>
            <w:hideMark/>
          </w:tcPr>
          <w:p w14:paraId="16E77BA8" w14:textId="77777777" w:rsidR="003872C5" w:rsidRPr="004C117E" w:rsidRDefault="003872C5" w:rsidP="00827598">
            <w:pPr>
              <w:spacing w:line="233" w:lineRule="auto"/>
              <w:ind w:right="-61"/>
              <w:jc w:val="right"/>
              <w:rPr>
                <w:b/>
                <w:bCs/>
                <w:color w:val="000000"/>
                <w:sz w:val="20"/>
                <w:szCs w:val="20"/>
              </w:rPr>
            </w:pPr>
            <w:r w:rsidRPr="004C117E">
              <w:rPr>
                <w:b/>
                <w:bCs/>
                <w:color w:val="000000"/>
                <w:sz w:val="20"/>
                <w:szCs w:val="20"/>
              </w:rPr>
              <w:t>TP</w:t>
            </w:r>
          </w:p>
        </w:tc>
        <w:tc>
          <w:tcPr>
            <w:tcW w:w="1195" w:type="dxa"/>
            <w:tcBorders>
              <w:top w:val="single" w:sz="4" w:space="0" w:color="auto"/>
              <w:bottom w:val="single" w:sz="4" w:space="0" w:color="auto"/>
            </w:tcBorders>
            <w:vAlign w:val="bottom"/>
            <w:hideMark/>
          </w:tcPr>
          <w:p w14:paraId="497F870A" w14:textId="77777777" w:rsidR="003872C5" w:rsidRPr="004C117E" w:rsidRDefault="003872C5" w:rsidP="00827598">
            <w:pPr>
              <w:spacing w:line="233" w:lineRule="auto"/>
              <w:ind w:right="-61"/>
              <w:jc w:val="right"/>
              <w:rPr>
                <w:b/>
                <w:bCs/>
                <w:color w:val="000000"/>
                <w:sz w:val="20"/>
                <w:szCs w:val="20"/>
              </w:rPr>
            </w:pPr>
            <w:r w:rsidRPr="004C117E">
              <w:rPr>
                <w:b/>
                <w:bCs/>
                <w:color w:val="000000"/>
                <w:sz w:val="20"/>
                <w:szCs w:val="20"/>
              </w:rPr>
              <w:t>YP</w:t>
            </w:r>
          </w:p>
        </w:tc>
        <w:tc>
          <w:tcPr>
            <w:tcW w:w="1195" w:type="dxa"/>
            <w:tcBorders>
              <w:top w:val="single" w:sz="4" w:space="0" w:color="auto"/>
              <w:bottom w:val="single" w:sz="4" w:space="0" w:color="auto"/>
            </w:tcBorders>
            <w:vAlign w:val="bottom"/>
            <w:hideMark/>
          </w:tcPr>
          <w:p w14:paraId="3C6C6E83" w14:textId="77777777" w:rsidR="003872C5" w:rsidRPr="004C117E" w:rsidRDefault="003872C5" w:rsidP="00827598">
            <w:pPr>
              <w:spacing w:line="233" w:lineRule="auto"/>
              <w:ind w:right="-61"/>
              <w:jc w:val="right"/>
              <w:rPr>
                <w:b/>
                <w:bCs/>
                <w:color w:val="000000"/>
                <w:sz w:val="20"/>
                <w:szCs w:val="20"/>
              </w:rPr>
            </w:pPr>
            <w:r w:rsidRPr="004C117E">
              <w:rPr>
                <w:b/>
                <w:bCs/>
                <w:color w:val="000000"/>
                <w:sz w:val="20"/>
                <w:szCs w:val="20"/>
              </w:rPr>
              <w:t>TP</w:t>
            </w:r>
          </w:p>
        </w:tc>
        <w:tc>
          <w:tcPr>
            <w:tcW w:w="1356" w:type="dxa"/>
            <w:tcBorders>
              <w:top w:val="single" w:sz="4" w:space="0" w:color="auto"/>
              <w:bottom w:val="single" w:sz="4" w:space="0" w:color="auto"/>
            </w:tcBorders>
            <w:vAlign w:val="bottom"/>
            <w:hideMark/>
          </w:tcPr>
          <w:p w14:paraId="26D8764D" w14:textId="77777777" w:rsidR="003872C5" w:rsidRPr="004C117E" w:rsidRDefault="003872C5" w:rsidP="00827598">
            <w:pPr>
              <w:spacing w:line="233" w:lineRule="auto"/>
              <w:ind w:right="-61"/>
              <w:jc w:val="right"/>
              <w:rPr>
                <w:b/>
                <w:bCs/>
                <w:color w:val="000000"/>
                <w:sz w:val="20"/>
                <w:szCs w:val="20"/>
              </w:rPr>
            </w:pPr>
            <w:r w:rsidRPr="004C117E">
              <w:rPr>
                <w:b/>
                <w:bCs/>
                <w:color w:val="000000"/>
                <w:sz w:val="20"/>
                <w:szCs w:val="20"/>
              </w:rPr>
              <w:t>YP</w:t>
            </w:r>
          </w:p>
        </w:tc>
      </w:tr>
      <w:tr w:rsidR="003872C5" w:rsidRPr="004C117E" w14:paraId="38AD556F" w14:textId="77777777" w:rsidTr="008779A3">
        <w:trPr>
          <w:trHeight w:val="113"/>
        </w:trPr>
        <w:tc>
          <w:tcPr>
            <w:tcW w:w="3438" w:type="dxa"/>
            <w:tcBorders>
              <w:top w:val="single" w:sz="4" w:space="0" w:color="auto"/>
            </w:tcBorders>
            <w:vAlign w:val="center"/>
            <w:hideMark/>
          </w:tcPr>
          <w:p w14:paraId="6876B522" w14:textId="77777777" w:rsidR="003872C5" w:rsidRPr="004C117E" w:rsidRDefault="003872C5" w:rsidP="00827598">
            <w:pPr>
              <w:spacing w:line="233" w:lineRule="auto"/>
              <w:jc w:val="right"/>
              <w:rPr>
                <w:b/>
                <w:bCs/>
                <w:color w:val="000000"/>
                <w:sz w:val="20"/>
                <w:szCs w:val="20"/>
              </w:rPr>
            </w:pPr>
          </w:p>
        </w:tc>
        <w:tc>
          <w:tcPr>
            <w:tcW w:w="1117" w:type="dxa"/>
            <w:tcBorders>
              <w:top w:val="single" w:sz="4" w:space="0" w:color="auto"/>
            </w:tcBorders>
            <w:vAlign w:val="bottom"/>
            <w:hideMark/>
          </w:tcPr>
          <w:p w14:paraId="2D0FBFEE" w14:textId="77777777" w:rsidR="003872C5" w:rsidRPr="004C117E" w:rsidRDefault="003872C5" w:rsidP="00827598">
            <w:pPr>
              <w:spacing w:line="233" w:lineRule="auto"/>
              <w:ind w:right="-61"/>
              <w:jc w:val="right"/>
              <w:rPr>
                <w:sz w:val="20"/>
                <w:szCs w:val="20"/>
              </w:rPr>
            </w:pPr>
          </w:p>
        </w:tc>
        <w:tc>
          <w:tcPr>
            <w:tcW w:w="1195" w:type="dxa"/>
            <w:tcBorders>
              <w:top w:val="single" w:sz="4" w:space="0" w:color="auto"/>
            </w:tcBorders>
            <w:vAlign w:val="bottom"/>
            <w:hideMark/>
          </w:tcPr>
          <w:p w14:paraId="5042DA7D" w14:textId="77777777" w:rsidR="003872C5" w:rsidRPr="004C117E" w:rsidRDefault="003872C5" w:rsidP="00827598">
            <w:pPr>
              <w:spacing w:line="233" w:lineRule="auto"/>
              <w:ind w:right="-61"/>
              <w:jc w:val="right"/>
              <w:rPr>
                <w:sz w:val="20"/>
                <w:szCs w:val="20"/>
              </w:rPr>
            </w:pPr>
          </w:p>
        </w:tc>
        <w:tc>
          <w:tcPr>
            <w:tcW w:w="1195" w:type="dxa"/>
            <w:tcBorders>
              <w:top w:val="single" w:sz="4" w:space="0" w:color="auto"/>
            </w:tcBorders>
            <w:vAlign w:val="bottom"/>
            <w:hideMark/>
          </w:tcPr>
          <w:p w14:paraId="2FC4BCC3" w14:textId="77777777" w:rsidR="003872C5" w:rsidRPr="004C117E" w:rsidRDefault="003872C5" w:rsidP="00827598">
            <w:pPr>
              <w:spacing w:line="233" w:lineRule="auto"/>
              <w:ind w:right="-61"/>
              <w:jc w:val="right"/>
              <w:rPr>
                <w:sz w:val="20"/>
                <w:szCs w:val="20"/>
              </w:rPr>
            </w:pPr>
          </w:p>
        </w:tc>
        <w:tc>
          <w:tcPr>
            <w:tcW w:w="1356" w:type="dxa"/>
            <w:tcBorders>
              <w:top w:val="single" w:sz="4" w:space="0" w:color="auto"/>
            </w:tcBorders>
            <w:vAlign w:val="bottom"/>
            <w:hideMark/>
          </w:tcPr>
          <w:p w14:paraId="298A4607" w14:textId="77777777" w:rsidR="003872C5" w:rsidRPr="004C117E" w:rsidRDefault="003872C5" w:rsidP="00827598">
            <w:pPr>
              <w:spacing w:line="233" w:lineRule="auto"/>
              <w:ind w:right="-61"/>
              <w:jc w:val="right"/>
              <w:rPr>
                <w:sz w:val="20"/>
                <w:szCs w:val="20"/>
              </w:rPr>
            </w:pPr>
          </w:p>
        </w:tc>
      </w:tr>
      <w:tr w:rsidR="008779A3" w:rsidRPr="004C117E" w14:paraId="36A8B842" w14:textId="77777777" w:rsidTr="00036B8E">
        <w:trPr>
          <w:trHeight w:val="113"/>
        </w:trPr>
        <w:tc>
          <w:tcPr>
            <w:tcW w:w="3438" w:type="dxa"/>
            <w:tcBorders>
              <w:bottom w:val="single" w:sz="4" w:space="0" w:color="auto"/>
            </w:tcBorders>
            <w:vAlign w:val="center"/>
            <w:hideMark/>
          </w:tcPr>
          <w:p w14:paraId="6CB34376" w14:textId="77777777" w:rsidR="008779A3" w:rsidRPr="008779A3" w:rsidRDefault="008779A3" w:rsidP="008779A3">
            <w:pPr>
              <w:spacing w:line="233" w:lineRule="auto"/>
              <w:rPr>
                <w:color w:val="000000"/>
                <w:sz w:val="18"/>
                <w:szCs w:val="18"/>
              </w:rPr>
            </w:pPr>
            <w:r w:rsidRPr="008779A3">
              <w:rPr>
                <w:color w:val="000000"/>
                <w:sz w:val="16"/>
                <w:szCs w:val="18"/>
              </w:rPr>
              <w:t>İştirak ve bağlı ortaklıklara verilen kar payları</w:t>
            </w:r>
          </w:p>
        </w:tc>
        <w:tc>
          <w:tcPr>
            <w:tcW w:w="1117" w:type="dxa"/>
            <w:tcBorders>
              <w:bottom w:val="single" w:sz="4" w:space="0" w:color="auto"/>
            </w:tcBorders>
            <w:vAlign w:val="bottom"/>
          </w:tcPr>
          <w:p w14:paraId="342FF24A" w14:textId="1365D6AF" w:rsidR="008779A3" w:rsidRPr="004C117E" w:rsidRDefault="009D2F47" w:rsidP="008779A3">
            <w:pPr>
              <w:spacing w:line="233" w:lineRule="auto"/>
              <w:ind w:right="-61"/>
              <w:jc w:val="right"/>
              <w:rPr>
                <w:color w:val="000000"/>
                <w:sz w:val="20"/>
                <w:szCs w:val="20"/>
              </w:rPr>
            </w:pPr>
            <w:r w:rsidRPr="009D2F47">
              <w:rPr>
                <w:color w:val="000000"/>
                <w:sz w:val="20"/>
                <w:szCs w:val="20"/>
              </w:rPr>
              <w:t>5</w:t>
            </w:r>
            <w:r>
              <w:rPr>
                <w:color w:val="000000"/>
                <w:sz w:val="20"/>
                <w:szCs w:val="20"/>
              </w:rPr>
              <w:t>.</w:t>
            </w:r>
            <w:r w:rsidRPr="009D2F47">
              <w:rPr>
                <w:color w:val="000000"/>
                <w:sz w:val="20"/>
                <w:szCs w:val="20"/>
              </w:rPr>
              <w:t>618</w:t>
            </w:r>
            <w:r>
              <w:rPr>
                <w:color w:val="000000"/>
                <w:sz w:val="20"/>
                <w:szCs w:val="20"/>
              </w:rPr>
              <w:t>.</w:t>
            </w:r>
            <w:r w:rsidRPr="009D2F47">
              <w:rPr>
                <w:color w:val="000000"/>
                <w:sz w:val="20"/>
                <w:szCs w:val="20"/>
              </w:rPr>
              <w:t>439</w:t>
            </w:r>
          </w:p>
        </w:tc>
        <w:tc>
          <w:tcPr>
            <w:tcW w:w="1195" w:type="dxa"/>
            <w:tcBorders>
              <w:bottom w:val="single" w:sz="4" w:space="0" w:color="auto"/>
            </w:tcBorders>
            <w:vAlign w:val="bottom"/>
          </w:tcPr>
          <w:p w14:paraId="2E6ED46E" w14:textId="3ADB3D8C" w:rsidR="008779A3" w:rsidRPr="004C117E" w:rsidRDefault="00867A67" w:rsidP="008779A3">
            <w:pPr>
              <w:spacing w:line="233" w:lineRule="auto"/>
              <w:ind w:right="-61"/>
              <w:jc w:val="right"/>
              <w:rPr>
                <w:color w:val="000000"/>
                <w:sz w:val="20"/>
                <w:szCs w:val="20"/>
              </w:rPr>
            </w:pPr>
            <w:r>
              <w:rPr>
                <w:color w:val="000000"/>
                <w:sz w:val="20"/>
                <w:szCs w:val="20"/>
              </w:rPr>
              <w:t>-</w:t>
            </w:r>
          </w:p>
        </w:tc>
        <w:tc>
          <w:tcPr>
            <w:tcW w:w="1195" w:type="dxa"/>
            <w:tcBorders>
              <w:bottom w:val="single" w:sz="4" w:space="0" w:color="auto"/>
            </w:tcBorders>
            <w:vAlign w:val="bottom"/>
          </w:tcPr>
          <w:p w14:paraId="6CD847BD" w14:textId="5EC7A209" w:rsidR="008779A3" w:rsidRPr="004C117E" w:rsidRDefault="001C2534" w:rsidP="008779A3">
            <w:pPr>
              <w:spacing w:line="233" w:lineRule="auto"/>
              <w:ind w:right="-61"/>
              <w:jc w:val="right"/>
              <w:rPr>
                <w:color w:val="000000"/>
                <w:sz w:val="20"/>
                <w:szCs w:val="20"/>
              </w:rPr>
            </w:pPr>
            <w:r>
              <w:rPr>
                <w:sz w:val="20"/>
                <w:szCs w:val="20"/>
              </w:rPr>
              <w:t>5.276.886</w:t>
            </w:r>
          </w:p>
        </w:tc>
        <w:tc>
          <w:tcPr>
            <w:tcW w:w="1356" w:type="dxa"/>
            <w:tcBorders>
              <w:bottom w:val="single" w:sz="4" w:space="0" w:color="auto"/>
            </w:tcBorders>
            <w:vAlign w:val="bottom"/>
            <w:hideMark/>
          </w:tcPr>
          <w:p w14:paraId="40451E50" w14:textId="2A3CABAE" w:rsidR="008779A3" w:rsidRPr="004C117E" w:rsidRDefault="008779A3" w:rsidP="008779A3">
            <w:pPr>
              <w:spacing w:line="233" w:lineRule="auto"/>
              <w:ind w:right="-61"/>
              <w:jc w:val="right"/>
              <w:rPr>
                <w:color w:val="000000"/>
                <w:sz w:val="20"/>
                <w:szCs w:val="20"/>
              </w:rPr>
            </w:pPr>
            <w:r w:rsidRPr="000367AE">
              <w:rPr>
                <w:color w:val="000000"/>
                <w:sz w:val="20"/>
                <w:szCs w:val="20"/>
              </w:rPr>
              <w:t>-</w:t>
            </w:r>
          </w:p>
        </w:tc>
      </w:tr>
      <w:tr w:rsidR="00DD2A9E" w:rsidRPr="004C117E" w14:paraId="43369DA9" w14:textId="77777777" w:rsidTr="00036B8E">
        <w:trPr>
          <w:trHeight w:val="113"/>
        </w:trPr>
        <w:tc>
          <w:tcPr>
            <w:tcW w:w="3438" w:type="dxa"/>
            <w:tcBorders>
              <w:top w:val="single" w:sz="4" w:space="0" w:color="auto"/>
            </w:tcBorders>
            <w:vAlign w:val="center"/>
            <w:hideMark/>
          </w:tcPr>
          <w:p w14:paraId="01B1839D" w14:textId="77777777" w:rsidR="00DD2A9E" w:rsidRPr="004C117E" w:rsidRDefault="00DD2A9E" w:rsidP="00DD2A9E">
            <w:pPr>
              <w:spacing w:line="233" w:lineRule="auto"/>
              <w:rPr>
                <w:color w:val="000000"/>
                <w:sz w:val="20"/>
                <w:szCs w:val="20"/>
              </w:rPr>
            </w:pPr>
            <w:r w:rsidRPr="004C117E">
              <w:rPr>
                <w:color w:val="000000"/>
                <w:sz w:val="20"/>
                <w:szCs w:val="20"/>
              </w:rPr>
              <w:t> </w:t>
            </w:r>
          </w:p>
        </w:tc>
        <w:tc>
          <w:tcPr>
            <w:tcW w:w="1117" w:type="dxa"/>
            <w:tcBorders>
              <w:top w:val="single" w:sz="4" w:space="0" w:color="auto"/>
            </w:tcBorders>
            <w:vAlign w:val="bottom"/>
          </w:tcPr>
          <w:p w14:paraId="1212C407" w14:textId="719964BE" w:rsidR="00DD2A9E" w:rsidRPr="004C117E" w:rsidRDefault="00DD2A9E" w:rsidP="00DD2A9E">
            <w:pPr>
              <w:spacing w:line="233" w:lineRule="auto"/>
              <w:ind w:right="-61"/>
              <w:jc w:val="right"/>
              <w:rPr>
                <w:color w:val="000000"/>
                <w:sz w:val="20"/>
                <w:szCs w:val="20"/>
              </w:rPr>
            </w:pPr>
          </w:p>
        </w:tc>
        <w:tc>
          <w:tcPr>
            <w:tcW w:w="1195" w:type="dxa"/>
            <w:tcBorders>
              <w:top w:val="single" w:sz="4" w:space="0" w:color="auto"/>
            </w:tcBorders>
            <w:vAlign w:val="bottom"/>
          </w:tcPr>
          <w:p w14:paraId="74F6F78A" w14:textId="619AEF1D" w:rsidR="00DD2A9E" w:rsidRPr="004C117E" w:rsidRDefault="00DD2A9E" w:rsidP="00DD2A9E">
            <w:pPr>
              <w:spacing w:line="233" w:lineRule="auto"/>
              <w:ind w:right="-61"/>
              <w:jc w:val="right"/>
              <w:rPr>
                <w:color w:val="000000"/>
                <w:sz w:val="20"/>
                <w:szCs w:val="20"/>
              </w:rPr>
            </w:pPr>
          </w:p>
        </w:tc>
        <w:tc>
          <w:tcPr>
            <w:tcW w:w="1195" w:type="dxa"/>
            <w:tcBorders>
              <w:top w:val="single" w:sz="4" w:space="0" w:color="auto"/>
            </w:tcBorders>
            <w:vAlign w:val="bottom"/>
          </w:tcPr>
          <w:p w14:paraId="4183666A" w14:textId="06133BE7" w:rsidR="00DD2A9E" w:rsidRPr="004C117E" w:rsidRDefault="00DD2A9E" w:rsidP="00DD2A9E">
            <w:pPr>
              <w:spacing w:line="233" w:lineRule="auto"/>
              <w:ind w:right="-61"/>
              <w:jc w:val="right"/>
              <w:rPr>
                <w:color w:val="000000"/>
                <w:sz w:val="20"/>
                <w:szCs w:val="20"/>
              </w:rPr>
            </w:pPr>
          </w:p>
        </w:tc>
        <w:tc>
          <w:tcPr>
            <w:tcW w:w="1356" w:type="dxa"/>
            <w:tcBorders>
              <w:top w:val="single" w:sz="4" w:space="0" w:color="auto"/>
            </w:tcBorders>
            <w:vAlign w:val="bottom"/>
            <w:hideMark/>
          </w:tcPr>
          <w:p w14:paraId="68FCBEF5" w14:textId="1B13B069" w:rsidR="00DD2A9E" w:rsidRPr="004C117E" w:rsidRDefault="00DD2A9E" w:rsidP="00DD2A9E">
            <w:pPr>
              <w:spacing w:line="233" w:lineRule="auto"/>
              <w:ind w:right="-61"/>
              <w:jc w:val="right"/>
              <w:rPr>
                <w:color w:val="000000"/>
                <w:sz w:val="20"/>
                <w:szCs w:val="20"/>
              </w:rPr>
            </w:pPr>
          </w:p>
        </w:tc>
      </w:tr>
      <w:tr w:rsidR="00DD2A9E" w:rsidRPr="004C117E" w14:paraId="55555123" w14:textId="77777777" w:rsidTr="00036B8E">
        <w:trPr>
          <w:trHeight w:val="113"/>
        </w:trPr>
        <w:tc>
          <w:tcPr>
            <w:tcW w:w="3438" w:type="dxa"/>
            <w:tcBorders>
              <w:bottom w:val="single" w:sz="8" w:space="0" w:color="auto"/>
            </w:tcBorders>
            <w:vAlign w:val="center"/>
            <w:hideMark/>
          </w:tcPr>
          <w:p w14:paraId="214B4260" w14:textId="77777777" w:rsidR="00DD2A9E" w:rsidRPr="004C117E" w:rsidRDefault="00DD2A9E" w:rsidP="00DD2A9E">
            <w:pPr>
              <w:spacing w:line="233" w:lineRule="auto"/>
              <w:rPr>
                <w:b/>
                <w:bCs/>
                <w:color w:val="000000"/>
                <w:sz w:val="20"/>
                <w:szCs w:val="20"/>
              </w:rPr>
            </w:pPr>
            <w:r w:rsidRPr="004C117E">
              <w:rPr>
                <w:b/>
                <w:bCs/>
                <w:color w:val="000000"/>
                <w:sz w:val="20"/>
                <w:szCs w:val="20"/>
              </w:rPr>
              <w:t>Toplam</w:t>
            </w:r>
          </w:p>
        </w:tc>
        <w:tc>
          <w:tcPr>
            <w:tcW w:w="1117" w:type="dxa"/>
            <w:tcBorders>
              <w:bottom w:val="single" w:sz="8" w:space="0" w:color="auto"/>
            </w:tcBorders>
            <w:vAlign w:val="bottom"/>
          </w:tcPr>
          <w:p w14:paraId="5F3E1884" w14:textId="794D7288" w:rsidR="00DD2A9E" w:rsidRPr="004C117E" w:rsidRDefault="009D2F47" w:rsidP="00DD2A9E">
            <w:pPr>
              <w:spacing w:line="233" w:lineRule="auto"/>
              <w:ind w:right="-61"/>
              <w:jc w:val="right"/>
              <w:rPr>
                <w:b/>
                <w:bCs/>
                <w:color w:val="000000"/>
                <w:sz w:val="20"/>
                <w:szCs w:val="20"/>
              </w:rPr>
            </w:pPr>
            <w:r w:rsidRPr="009D2F47">
              <w:rPr>
                <w:b/>
                <w:bCs/>
                <w:color w:val="000000"/>
                <w:sz w:val="20"/>
                <w:szCs w:val="20"/>
              </w:rPr>
              <w:t>5.618.439</w:t>
            </w:r>
          </w:p>
        </w:tc>
        <w:tc>
          <w:tcPr>
            <w:tcW w:w="1195" w:type="dxa"/>
            <w:tcBorders>
              <w:bottom w:val="single" w:sz="8" w:space="0" w:color="auto"/>
            </w:tcBorders>
            <w:vAlign w:val="bottom"/>
          </w:tcPr>
          <w:p w14:paraId="6C3F7045" w14:textId="0FD4266C" w:rsidR="00DD2A9E" w:rsidRPr="004C117E" w:rsidRDefault="00867A67" w:rsidP="00DD2A9E">
            <w:pPr>
              <w:spacing w:line="233" w:lineRule="auto"/>
              <w:ind w:right="-61"/>
              <w:jc w:val="right"/>
              <w:rPr>
                <w:bCs/>
                <w:color w:val="000000"/>
                <w:sz w:val="20"/>
                <w:szCs w:val="20"/>
              </w:rPr>
            </w:pPr>
            <w:r>
              <w:rPr>
                <w:bCs/>
                <w:color w:val="000000"/>
                <w:sz w:val="20"/>
                <w:szCs w:val="20"/>
              </w:rPr>
              <w:t>-</w:t>
            </w:r>
          </w:p>
        </w:tc>
        <w:tc>
          <w:tcPr>
            <w:tcW w:w="1195" w:type="dxa"/>
            <w:tcBorders>
              <w:bottom w:val="single" w:sz="8" w:space="0" w:color="auto"/>
            </w:tcBorders>
            <w:vAlign w:val="bottom"/>
          </w:tcPr>
          <w:p w14:paraId="58C2EB9E" w14:textId="394B7881" w:rsidR="00DD2A9E" w:rsidRPr="001C2534" w:rsidRDefault="001C2534" w:rsidP="00DD2A9E">
            <w:pPr>
              <w:spacing w:line="233" w:lineRule="auto"/>
              <w:ind w:right="-61"/>
              <w:jc w:val="right"/>
              <w:rPr>
                <w:b/>
                <w:bCs/>
                <w:color w:val="000000"/>
                <w:sz w:val="20"/>
                <w:szCs w:val="20"/>
              </w:rPr>
            </w:pPr>
            <w:r w:rsidRPr="001C2534">
              <w:rPr>
                <w:b/>
                <w:sz w:val="20"/>
                <w:szCs w:val="20"/>
              </w:rPr>
              <w:t>5.276.886</w:t>
            </w:r>
          </w:p>
        </w:tc>
        <w:tc>
          <w:tcPr>
            <w:tcW w:w="1356" w:type="dxa"/>
            <w:tcBorders>
              <w:bottom w:val="single" w:sz="8" w:space="0" w:color="auto"/>
            </w:tcBorders>
            <w:vAlign w:val="bottom"/>
            <w:hideMark/>
          </w:tcPr>
          <w:p w14:paraId="48D6039C" w14:textId="389F0B65" w:rsidR="00DD2A9E" w:rsidRPr="004C117E" w:rsidRDefault="00DD2A9E" w:rsidP="00DD2A9E">
            <w:pPr>
              <w:spacing w:line="233" w:lineRule="auto"/>
              <w:ind w:right="-61"/>
              <w:jc w:val="right"/>
              <w:rPr>
                <w:b/>
                <w:bCs/>
                <w:color w:val="000000"/>
                <w:sz w:val="20"/>
                <w:szCs w:val="20"/>
              </w:rPr>
            </w:pPr>
            <w:r w:rsidRPr="004C117E">
              <w:rPr>
                <w:b/>
                <w:bCs/>
                <w:color w:val="000000"/>
                <w:sz w:val="20"/>
                <w:szCs w:val="20"/>
              </w:rPr>
              <w:t>-</w:t>
            </w:r>
          </w:p>
        </w:tc>
      </w:tr>
    </w:tbl>
    <w:p w14:paraId="22FF2420" w14:textId="77777777" w:rsidR="003872C5" w:rsidRPr="004C117E" w:rsidRDefault="003872C5" w:rsidP="00827598">
      <w:pPr>
        <w:spacing w:line="233" w:lineRule="auto"/>
        <w:ind w:left="450" w:hanging="432"/>
        <w:jc w:val="both"/>
        <w:rPr>
          <w:b/>
          <w:sz w:val="20"/>
          <w:szCs w:val="20"/>
        </w:rPr>
      </w:pPr>
    </w:p>
    <w:p w14:paraId="29802736" w14:textId="0BDBFB8B" w:rsidR="00136C29" w:rsidRPr="004C117E" w:rsidRDefault="008779A3" w:rsidP="00827598">
      <w:pPr>
        <w:spacing w:line="233" w:lineRule="auto"/>
        <w:ind w:left="1276" w:hanging="450"/>
        <w:jc w:val="both"/>
        <w:rPr>
          <w:b/>
          <w:sz w:val="20"/>
          <w:szCs w:val="20"/>
        </w:rPr>
      </w:pPr>
      <w:r>
        <w:rPr>
          <w:b/>
          <w:sz w:val="20"/>
          <w:szCs w:val="20"/>
        </w:rPr>
        <w:t>d</w:t>
      </w:r>
      <w:r w:rsidR="00136C29" w:rsidRPr="004C117E">
        <w:rPr>
          <w:b/>
          <w:sz w:val="20"/>
          <w:szCs w:val="20"/>
        </w:rPr>
        <w:t>)</w:t>
      </w:r>
      <w:r w:rsidR="00136C29" w:rsidRPr="004C117E">
        <w:rPr>
          <w:b/>
          <w:sz w:val="20"/>
          <w:szCs w:val="20"/>
        </w:rPr>
        <w:tab/>
        <w:t xml:space="preserve">İhraç edilen menkul kıymetlere verilen kar payı giderlerine ilişkin bilgiler: </w:t>
      </w:r>
    </w:p>
    <w:p w14:paraId="6CC1EEB7" w14:textId="77777777" w:rsidR="006E22FF" w:rsidRPr="004C117E" w:rsidRDefault="006E22FF" w:rsidP="00827598">
      <w:pPr>
        <w:autoSpaceDE w:val="0"/>
        <w:autoSpaceDN w:val="0"/>
        <w:adjustRightInd w:val="0"/>
        <w:spacing w:line="233" w:lineRule="auto"/>
        <w:ind w:left="36"/>
        <w:jc w:val="both"/>
        <w:rPr>
          <w:sz w:val="20"/>
          <w:szCs w:val="20"/>
        </w:rPr>
      </w:pPr>
    </w:p>
    <w:p w14:paraId="72181AF2" w14:textId="3BCD5E5D" w:rsidR="0025254C" w:rsidRPr="004C117E" w:rsidRDefault="00083D2A" w:rsidP="00827598">
      <w:pPr>
        <w:autoSpaceDE w:val="0"/>
        <w:autoSpaceDN w:val="0"/>
        <w:adjustRightInd w:val="0"/>
        <w:spacing w:line="233" w:lineRule="auto"/>
        <w:ind w:left="851"/>
        <w:jc w:val="both"/>
        <w:rPr>
          <w:sz w:val="20"/>
          <w:szCs w:val="20"/>
        </w:rPr>
      </w:pPr>
      <w:r w:rsidRPr="004C117E">
        <w:rPr>
          <w:sz w:val="20"/>
          <w:szCs w:val="20"/>
        </w:rPr>
        <w:t>Bulunmamaktadır (</w:t>
      </w:r>
      <w:r w:rsidR="007648B2" w:rsidRPr="004C117E">
        <w:rPr>
          <w:sz w:val="20"/>
          <w:szCs w:val="20"/>
        </w:rPr>
        <w:t>3</w:t>
      </w:r>
      <w:r w:rsidR="00662074">
        <w:rPr>
          <w:sz w:val="20"/>
          <w:szCs w:val="20"/>
        </w:rPr>
        <w:t>1</w:t>
      </w:r>
      <w:r w:rsidR="007648B2" w:rsidRPr="004C117E">
        <w:rPr>
          <w:sz w:val="20"/>
          <w:szCs w:val="20"/>
        </w:rPr>
        <w:t xml:space="preserve"> </w:t>
      </w:r>
      <w:r w:rsidR="00662074">
        <w:rPr>
          <w:sz w:val="20"/>
          <w:szCs w:val="20"/>
        </w:rPr>
        <w:t>Aralık</w:t>
      </w:r>
      <w:r w:rsidR="00857F38" w:rsidRPr="004C117E">
        <w:rPr>
          <w:sz w:val="20"/>
          <w:szCs w:val="20"/>
        </w:rPr>
        <w:t xml:space="preserve"> </w:t>
      </w:r>
      <w:r w:rsidR="00E04491" w:rsidRPr="004C117E">
        <w:rPr>
          <w:sz w:val="20"/>
          <w:szCs w:val="20"/>
        </w:rPr>
        <w:t>202</w:t>
      </w:r>
      <w:r w:rsidR="008779A3">
        <w:rPr>
          <w:sz w:val="20"/>
          <w:szCs w:val="20"/>
        </w:rPr>
        <w:t>4</w:t>
      </w:r>
      <w:r w:rsidRPr="004C117E">
        <w:rPr>
          <w:sz w:val="20"/>
          <w:szCs w:val="20"/>
        </w:rPr>
        <w:t>: Bulunmamaktadır)</w:t>
      </w:r>
      <w:r w:rsidR="00300FF6" w:rsidRPr="004C117E">
        <w:rPr>
          <w:sz w:val="20"/>
          <w:szCs w:val="20"/>
        </w:rPr>
        <w:t>.</w:t>
      </w:r>
      <w:r w:rsidRPr="004C117E">
        <w:rPr>
          <w:sz w:val="20"/>
          <w:szCs w:val="20"/>
        </w:rPr>
        <w:t xml:space="preserve"> </w:t>
      </w:r>
    </w:p>
    <w:p w14:paraId="35185F2A" w14:textId="77777777" w:rsidR="00B12026" w:rsidRPr="004C117E" w:rsidRDefault="00B12026" w:rsidP="00827598">
      <w:pPr>
        <w:autoSpaceDE w:val="0"/>
        <w:autoSpaceDN w:val="0"/>
        <w:adjustRightInd w:val="0"/>
        <w:spacing w:line="233" w:lineRule="auto"/>
        <w:ind w:left="851"/>
        <w:jc w:val="both"/>
        <w:rPr>
          <w:sz w:val="20"/>
          <w:szCs w:val="20"/>
        </w:rPr>
      </w:pPr>
    </w:p>
    <w:p w14:paraId="5B8A0988" w14:textId="5CD4366E" w:rsidR="00E04491" w:rsidRPr="004C117E" w:rsidRDefault="00E04491" w:rsidP="00827598">
      <w:pPr>
        <w:autoSpaceDE w:val="0"/>
        <w:autoSpaceDN w:val="0"/>
        <w:adjustRightInd w:val="0"/>
        <w:spacing w:line="233" w:lineRule="auto"/>
        <w:ind w:left="851" w:hanging="851"/>
        <w:jc w:val="both"/>
        <w:rPr>
          <w:b/>
          <w:bCs/>
          <w:iCs/>
          <w:sz w:val="20"/>
          <w:szCs w:val="20"/>
        </w:rPr>
      </w:pPr>
      <w:r w:rsidRPr="004C117E">
        <w:rPr>
          <w:b/>
          <w:sz w:val="20"/>
          <w:szCs w:val="20"/>
        </w:rPr>
        <w:t>3.</w:t>
      </w:r>
      <w:r w:rsidRPr="004C117E">
        <w:rPr>
          <w:b/>
          <w:sz w:val="20"/>
          <w:szCs w:val="20"/>
        </w:rPr>
        <w:tab/>
      </w:r>
      <w:r w:rsidRPr="004C117E">
        <w:rPr>
          <w:b/>
          <w:bCs/>
          <w:iCs/>
          <w:sz w:val="20"/>
          <w:szCs w:val="20"/>
        </w:rPr>
        <w:t>Net ücret ve komisyon gelirleri / giderleri kaleminde yer alan diğer kalemlerin</w:t>
      </w:r>
      <w:r w:rsidR="00617454" w:rsidRPr="004C117E">
        <w:rPr>
          <w:b/>
          <w:bCs/>
          <w:iCs/>
          <w:sz w:val="20"/>
          <w:szCs w:val="20"/>
        </w:rPr>
        <w:t>,</w:t>
      </w:r>
      <w:r w:rsidRPr="004C117E">
        <w:rPr>
          <w:b/>
          <w:bCs/>
          <w:iCs/>
          <w:sz w:val="20"/>
          <w:szCs w:val="20"/>
        </w:rPr>
        <w:t xml:space="preserve"> gelir tablosu toplamının %10’unu aşması halinde bu kalemlerin en az %20’sini oluşturan alt hesaplar</w:t>
      </w:r>
      <w:r w:rsidR="00A57E09">
        <w:rPr>
          <w:b/>
          <w:bCs/>
          <w:iCs/>
          <w:sz w:val="20"/>
          <w:szCs w:val="20"/>
        </w:rPr>
        <w:t>:</w:t>
      </w:r>
    </w:p>
    <w:p w14:paraId="717993E3" w14:textId="602B4DB2" w:rsidR="00752631" w:rsidRPr="004C117E" w:rsidRDefault="00752631" w:rsidP="00827598">
      <w:pPr>
        <w:autoSpaceDE w:val="0"/>
        <w:autoSpaceDN w:val="0"/>
        <w:adjustRightInd w:val="0"/>
        <w:spacing w:line="233" w:lineRule="auto"/>
        <w:ind w:left="851" w:hanging="851"/>
        <w:jc w:val="both"/>
        <w:rPr>
          <w:b/>
          <w:bCs/>
          <w:iCs/>
          <w:sz w:val="20"/>
          <w:szCs w:val="20"/>
        </w:rPr>
      </w:pPr>
    </w:p>
    <w:tbl>
      <w:tblPr>
        <w:tblW w:w="8308" w:type="dxa"/>
        <w:tblInd w:w="868" w:type="dxa"/>
        <w:tblLayout w:type="fixed"/>
        <w:tblLook w:val="04A0" w:firstRow="1" w:lastRow="0" w:firstColumn="1" w:lastColumn="0" w:noHBand="0" w:noVBand="1"/>
      </w:tblPr>
      <w:tblGrid>
        <w:gridCol w:w="4667"/>
        <w:gridCol w:w="1820"/>
        <w:gridCol w:w="1821"/>
      </w:tblGrid>
      <w:tr w:rsidR="00752631" w:rsidRPr="004C117E" w14:paraId="7E1CE731" w14:textId="77777777" w:rsidTr="00556C5D">
        <w:trPr>
          <w:trHeight w:val="113"/>
        </w:trPr>
        <w:tc>
          <w:tcPr>
            <w:tcW w:w="4667" w:type="dxa"/>
            <w:noWrap/>
            <w:vAlign w:val="center"/>
            <w:hideMark/>
          </w:tcPr>
          <w:p w14:paraId="6CDC47CE" w14:textId="77777777" w:rsidR="00752631" w:rsidRPr="004C117E" w:rsidRDefault="00752631" w:rsidP="00556C5D">
            <w:pPr>
              <w:rPr>
                <w:b/>
                <w:bCs/>
                <w:sz w:val="20"/>
                <w:szCs w:val="20"/>
                <w:lang w:val="en-US" w:eastAsia="en-US"/>
              </w:rPr>
            </w:pPr>
            <w:r w:rsidRPr="004C117E">
              <w:rPr>
                <w:b/>
                <w:bCs/>
                <w:sz w:val="20"/>
                <w:szCs w:val="20"/>
              </w:rPr>
              <w:t>Diğer Alınan Ücret ve Komisyonlar</w:t>
            </w:r>
          </w:p>
        </w:tc>
        <w:tc>
          <w:tcPr>
            <w:tcW w:w="1820" w:type="dxa"/>
            <w:vAlign w:val="bottom"/>
            <w:hideMark/>
          </w:tcPr>
          <w:p w14:paraId="59BB9E93" w14:textId="77777777" w:rsidR="00752631" w:rsidRPr="004C117E" w:rsidRDefault="00752631" w:rsidP="00556C5D">
            <w:pPr>
              <w:jc w:val="right"/>
              <w:rPr>
                <w:b/>
                <w:bCs/>
                <w:sz w:val="20"/>
                <w:szCs w:val="20"/>
              </w:rPr>
            </w:pPr>
            <w:r w:rsidRPr="004C117E">
              <w:rPr>
                <w:b/>
                <w:bCs/>
                <w:sz w:val="20"/>
                <w:szCs w:val="20"/>
              </w:rPr>
              <w:t>Cari Dönem</w:t>
            </w:r>
          </w:p>
        </w:tc>
        <w:tc>
          <w:tcPr>
            <w:tcW w:w="1821" w:type="dxa"/>
            <w:noWrap/>
            <w:vAlign w:val="bottom"/>
            <w:hideMark/>
          </w:tcPr>
          <w:p w14:paraId="0DBF473F" w14:textId="77777777" w:rsidR="00752631" w:rsidRPr="004C117E" w:rsidRDefault="00752631" w:rsidP="00556C5D">
            <w:pPr>
              <w:jc w:val="right"/>
              <w:rPr>
                <w:b/>
                <w:bCs/>
                <w:sz w:val="20"/>
                <w:szCs w:val="20"/>
              </w:rPr>
            </w:pPr>
            <w:r w:rsidRPr="004C117E">
              <w:rPr>
                <w:b/>
                <w:bCs/>
                <w:sz w:val="20"/>
                <w:szCs w:val="20"/>
              </w:rPr>
              <w:t>Önceki Dönem</w:t>
            </w:r>
          </w:p>
        </w:tc>
      </w:tr>
      <w:tr w:rsidR="00752631" w:rsidRPr="004C117E" w14:paraId="282CDB4C" w14:textId="77777777" w:rsidTr="00556C5D">
        <w:trPr>
          <w:trHeight w:val="113"/>
        </w:trPr>
        <w:tc>
          <w:tcPr>
            <w:tcW w:w="4667" w:type="dxa"/>
            <w:noWrap/>
            <w:vAlign w:val="center"/>
            <w:hideMark/>
          </w:tcPr>
          <w:p w14:paraId="35DE428E" w14:textId="77777777" w:rsidR="00752631" w:rsidRPr="004C117E" w:rsidRDefault="00752631" w:rsidP="00556C5D">
            <w:pPr>
              <w:jc w:val="right"/>
              <w:rPr>
                <w:b/>
                <w:bCs/>
                <w:sz w:val="20"/>
                <w:szCs w:val="20"/>
              </w:rPr>
            </w:pPr>
          </w:p>
        </w:tc>
        <w:tc>
          <w:tcPr>
            <w:tcW w:w="1820" w:type="dxa"/>
            <w:vAlign w:val="bottom"/>
            <w:hideMark/>
          </w:tcPr>
          <w:p w14:paraId="2AAC0FE3" w14:textId="124EDF9B" w:rsidR="00752631" w:rsidRPr="004C117E" w:rsidRDefault="00752631" w:rsidP="00556C5D">
            <w:pPr>
              <w:jc w:val="right"/>
              <w:rPr>
                <w:sz w:val="20"/>
                <w:szCs w:val="20"/>
              </w:rPr>
            </w:pPr>
          </w:p>
        </w:tc>
        <w:tc>
          <w:tcPr>
            <w:tcW w:w="1821" w:type="dxa"/>
            <w:noWrap/>
            <w:vAlign w:val="bottom"/>
            <w:hideMark/>
          </w:tcPr>
          <w:p w14:paraId="25EA4A30" w14:textId="77777777" w:rsidR="00752631" w:rsidRPr="004C117E" w:rsidRDefault="00752631" w:rsidP="00556C5D">
            <w:pPr>
              <w:jc w:val="right"/>
              <w:rPr>
                <w:sz w:val="20"/>
                <w:szCs w:val="20"/>
              </w:rPr>
            </w:pPr>
          </w:p>
        </w:tc>
      </w:tr>
      <w:tr w:rsidR="004D0B78" w:rsidRPr="004C117E" w14:paraId="3E0FAE1B" w14:textId="77777777" w:rsidTr="00D70AC2">
        <w:trPr>
          <w:trHeight w:val="113"/>
        </w:trPr>
        <w:tc>
          <w:tcPr>
            <w:tcW w:w="4667" w:type="dxa"/>
            <w:noWrap/>
            <w:vAlign w:val="bottom"/>
            <w:hideMark/>
          </w:tcPr>
          <w:p w14:paraId="5BE5AD80" w14:textId="77777777" w:rsidR="004D0B78" w:rsidRPr="004C117E" w:rsidRDefault="004D0B78" w:rsidP="004D0B78">
            <w:pPr>
              <w:rPr>
                <w:sz w:val="20"/>
                <w:szCs w:val="20"/>
              </w:rPr>
            </w:pPr>
            <w:r w:rsidRPr="004C117E">
              <w:rPr>
                <w:sz w:val="20"/>
                <w:szCs w:val="20"/>
              </w:rPr>
              <w:t>Hizmet paketi gelirleri</w:t>
            </w:r>
          </w:p>
        </w:tc>
        <w:tc>
          <w:tcPr>
            <w:tcW w:w="1820" w:type="dxa"/>
            <w:tcBorders>
              <w:top w:val="nil"/>
              <w:left w:val="nil"/>
              <w:bottom w:val="nil"/>
              <w:right w:val="nil"/>
            </w:tcBorders>
            <w:vAlign w:val="center"/>
          </w:tcPr>
          <w:p w14:paraId="153DFEDD" w14:textId="49912E33" w:rsidR="004D0B78" w:rsidRPr="004F0EE0" w:rsidRDefault="004D0B78" w:rsidP="004D0B78">
            <w:pPr>
              <w:jc w:val="right"/>
              <w:rPr>
                <w:sz w:val="20"/>
                <w:szCs w:val="20"/>
              </w:rPr>
            </w:pPr>
            <w:r w:rsidRPr="004D0B78">
              <w:rPr>
                <w:sz w:val="20"/>
                <w:szCs w:val="20"/>
              </w:rPr>
              <w:t xml:space="preserve">        1.094.591 </w:t>
            </w:r>
          </w:p>
        </w:tc>
        <w:tc>
          <w:tcPr>
            <w:tcW w:w="1821" w:type="dxa"/>
            <w:noWrap/>
            <w:vAlign w:val="bottom"/>
          </w:tcPr>
          <w:p w14:paraId="06672554" w14:textId="62746D85" w:rsidR="004D0B78" w:rsidRPr="004F0EE0" w:rsidRDefault="004D0B78" w:rsidP="004D0B78">
            <w:pPr>
              <w:jc w:val="right"/>
              <w:rPr>
                <w:sz w:val="20"/>
                <w:szCs w:val="20"/>
              </w:rPr>
            </w:pPr>
            <w:r>
              <w:rPr>
                <w:sz w:val="20"/>
                <w:szCs w:val="20"/>
              </w:rPr>
              <w:t>1.137.031</w:t>
            </w:r>
          </w:p>
        </w:tc>
      </w:tr>
      <w:tr w:rsidR="00EF34C0" w:rsidRPr="004C117E" w14:paraId="34B917BA" w14:textId="77777777" w:rsidTr="00D70AC2">
        <w:trPr>
          <w:trHeight w:val="113"/>
        </w:trPr>
        <w:tc>
          <w:tcPr>
            <w:tcW w:w="4667" w:type="dxa"/>
            <w:noWrap/>
            <w:vAlign w:val="bottom"/>
          </w:tcPr>
          <w:p w14:paraId="73A37ACE" w14:textId="67D23705" w:rsidR="00EF34C0" w:rsidRPr="004C117E" w:rsidRDefault="00EF34C0" w:rsidP="00EF34C0">
            <w:pPr>
              <w:rPr>
                <w:sz w:val="20"/>
                <w:szCs w:val="20"/>
              </w:rPr>
            </w:pPr>
            <w:r w:rsidRPr="004C117E">
              <w:rPr>
                <w:sz w:val="20"/>
                <w:szCs w:val="20"/>
              </w:rPr>
              <w:t>Sigorta ve aracılık komisyonları</w:t>
            </w:r>
          </w:p>
        </w:tc>
        <w:tc>
          <w:tcPr>
            <w:tcW w:w="1820" w:type="dxa"/>
            <w:tcBorders>
              <w:top w:val="nil"/>
              <w:left w:val="nil"/>
              <w:bottom w:val="nil"/>
              <w:right w:val="nil"/>
            </w:tcBorders>
            <w:vAlign w:val="center"/>
          </w:tcPr>
          <w:p w14:paraId="61AB366E" w14:textId="0695A8BD" w:rsidR="00EF34C0" w:rsidRPr="004D0B78" w:rsidRDefault="00EF34C0" w:rsidP="00EF34C0">
            <w:pPr>
              <w:jc w:val="right"/>
              <w:rPr>
                <w:sz w:val="20"/>
                <w:szCs w:val="20"/>
              </w:rPr>
            </w:pPr>
            <w:r w:rsidRPr="004D0B78">
              <w:rPr>
                <w:sz w:val="20"/>
                <w:szCs w:val="20"/>
              </w:rPr>
              <w:t xml:space="preserve">           585.044 </w:t>
            </w:r>
          </w:p>
        </w:tc>
        <w:tc>
          <w:tcPr>
            <w:tcW w:w="1821" w:type="dxa"/>
            <w:noWrap/>
            <w:vAlign w:val="bottom"/>
          </w:tcPr>
          <w:p w14:paraId="00541513" w14:textId="3677200B" w:rsidR="00EF34C0" w:rsidRDefault="00EF34C0" w:rsidP="00EF34C0">
            <w:pPr>
              <w:jc w:val="right"/>
              <w:rPr>
                <w:sz w:val="20"/>
                <w:szCs w:val="20"/>
              </w:rPr>
            </w:pPr>
            <w:r>
              <w:rPr>
                <w:sz w:val="20"/>
                <w:szCs w:val="20"/>
              </w:rPr>
              <w:t>413.422</w:t>
            </w:r>
          </w:p>
        </w:tc>
      </w:tr>
      <w:tr w:rsidR="00EF34C0" w:rsidRPr="004C117E" w14:paraId="5A1A5678" w14:textId="77777777" w:rsidTr="00D70AC2">
        <w:trPr>
          <w:trHeight w:val="113"/>
        </w:trPr>
        <w:tc>
          <w:tcPr>
            <w:tcW w:w="4667" w:type="dxa"/>
            <w:noWrap/>
            <w:vAlign w:val="bottom"/>
            <w:hideMark/>
          </w:tcPr>
          <w:p w14:paraId="7A970A30" w14:textId="77777777" w:rsidR="00EF34C0" w:rsidRPr="004C117E" w:rsidRDefault="00EF34C0" w:rsidP="00EF34C0">
            <w:pPr>
              <w:rPr>
                <w:sz w:val="20"/>
                <w:szCs w:val="20"/>
              </w:rPr>
            </w:pPr>
            <w:r w:rsidRPr="004C117E">
              <w:rPr>
                <w:sz w:val="20"/>
                <w:szCs w:val="20"/>
              </w:rPr>
              <w:t>Havale komisyonları</w:t>
            </w:r>
          </w:p>
        </w:tc>
        <w:tc>
          <w:tcPr>
            <w:tcW w:w="1820" w:type="dxa"/>
            <w:tcBorders>
              <w:top w:val="nil"/>
              <w:left w:val="nil"/>
              <w:bottom w:val="nil"/>
              <w:right w:val="nil"/>
            </w:tcBorders>
            <w:vAlign w:val="center"/>
          </w:tcPr>
          <w:p w14:paraId="0F6EBF1D" w14:textId="39902784" w:rsidR="00EF34C0" w:rsidRPr="004F0EE0" w:rsidRDefault="00EF34C0" w:rsidP="00EF34C0">
            <w:pPr>
              <w:jc w:val="right"/>
              <w:rPr>
                <w:sz w:val="20"/>
                <w:szCs w:val="20"/>
              </w:rPr>
            </w:pPr>
            <w:r w:rsidRPr="004D0B78">
              <w:rPr>
                <w:sz w:val="20"/>
                <w:szCs w:val="20"/>
              </w:rPr>
              <w:t xml:space="preserve">           282.360 </w:t>
            </w:r>
          </w:p>
        </w:tc>
        <w:tc>
          <w:tcPr>
            <w:tcW w:w="1821" w:type="dxa"/>
            <w:noWrap/>
            <w:vAlign w:val="bottom"/>
          </w:tcPr>
          <w:p w14:paraId="26A66FC3" w14:textId="69CFFEB7" w:rsidR="00EF34C0" w:rsidRPr="004F0EE0" w:rsidRDefault="00EF34C0" w:rsidP="00EF34C0">
            <w:pPr>
              <w:jc w:val="right"/>
              <w:rPr>
                <w:sz w:val="20"/>
                <w:szCs w:val="20"/>
              </w:rPr>
            </w:pPr>
            <w:r>
              <w:rPr>
                <w:sz w:val="20"/>
                <w:szCs w:val="20"/>
              </w:rPr>
              <w:t>412.698</w:t>
            </w:r>
          </w:p>
        </w:tc>
      </w:tr>
      <w:tr w:rsidR="00EF34C0" w:rsidRPr="004C117E" w14:paraId="4F3393E6" w14:textId="77777777" w:rsidTr="00D70AC2">
        <w:trPr>
          <w:trHeight w:val="113"/>
        </w:trPr>
        <w:tc>
          <w:tcPr>
            <w:tcW w:w="4667" w:type="dxa"/>
            <w:noWrap/>
            <w:vAlign w:val="bottom"/>
          </w:tcPr>
          <w:p w14:paraId="4C3FFF76" w14:textId="093A6CD0" w:rsidR="00EF34C0" w:rsidRPr="004C117E" w:rsidRDefault="00EF34C0" w:rsidP="00EF34C0">
            <w:pPr>
              <w:rPr>
                <w:sz w:val="20"/>
                <w:szCs w:val="20"/>
              </w:rPr>
            </w:pPr>
            <w:r w:rsidRPr="004C117E">
              <w:rPr>
                <w:sz w:val="20"/>
                <w:szCs w:val="20"/>
              </w:rPr>
              <w:t>Alınan diğer komisyon ve hizmet gelirleri</w:t>
            </w:r>
          </w:p>
        </w:tc>
        <w:tc>
          <w:tcPr>
            <w:tcW w:w="1820" w:type="dxa"/>
            <w:tcBorders>
              <w:top w:val="nil"/>
              <w:left w:val="nil"/>
              <w:bottom w:val="nil"/>
              <w:right w:val="nil"/>
            </w:tcBorders>
            <w:vAlign w:val="center"/>
          </w:tcPr>
          <w:p w14:paraId="4E38360C" w14:textId="216D1E56" w:rsidR="00EF34C0" w:rsidRPr="004D0B78" w:rsidRDefault="00EF34C0" w:rsidP="00EF34C0">
            <w:pPr>
              <w:jc w:val="right"/>
              <w:rPr>
                <w:sz w:val="20"/>
                <w:szCs w:val="20"/>
              </w:rPr>
            </w:pPr>
            <w:r>
              <w:rPr>
                <w:sz w:val="20"/>
                <w:szCs w:val="20"/>
              </w:rPr>
              <w:t>251.887</w:t>
            </w:r>
          </w:p>
        </w:tc>
        <w:tc>
          <w:tcPr>
            <w:tcW w:w="1821" w:type="dxa"/>
            <w:noWrap/>
            <w:vAlign w:val="bottom"/>
          </w:tcPr>
          <w:p w14:paraId="5D7E3E94" w14:textId="72319A9D" w:rsidR="00EF34C0" w:rsidRDefault="00EF34C0" w:rsidP="00EF34C0">
            <w:pPr>
              <w:jc w:val="right"/>
              <w:rPr>
                <w:sz w:val="20"/>
                <w:szCs w:val="20"/>
              </w:rPr>
            </w:pPr>
            <w:r>
              <w:rPr>
                <w:sz w:val="20"/>
                <w:szCs w:val="20"/>
              </w:rPr>
              <w:t>78.733</w:t>
            </w:r>
          </w:p>
        </w:tc>
      </w:tr>
      <w:tr w:rsidR="00EF34C0" w:rsidRPr="004C117E" w14:paraId="69FF8BD8" w14:textId="77777777" w:rsidTr="00D70AC2">
        <w:trPr>
          <w:trHeight w:val="113"/>
        </w:trPr>
        <w:tc>
          <w:tcPr>
            <w:tcW w:w="4667" w:type="dxa"/>
            <w:noWrap/>
            <w:vAlign w:val="bottom"/>
            <w:hideMark/>
          </w:tcPr>
          <w:p w14:paraId="3F741023" w14:textId="77777777" w:rsidR="00EF34C0" w:rsidRPr="004C117E" w:rsidRDefault="00EF34C0" w:rsidP="00EF34C0">
            <w:pPr>
              <w:rPr>
                <w:sz w:val="20"/>
                <w:szCs w:val="20"/>
              </w:rPr>
            </w:pPr>
            <w:r w:rsidRPr="004C117E">
              <w:rPr>
                <w:sz w:val="20"/>
                <w:szCs w:val="20"/>
              </w:rPr>
              <w:t>Muhabirlerden alınan ücret ve komisyonlar</w:t>
            </w:r>
          </w:p>
        </w:tc>
        <w:tc>
          <w:tcPr>
            <w:tcW w:w="1820" w:type="dxa"/>
            <w:tcBorders>
              <w:top w:val="nil"/>
              <w:left w:val="nil"/>
              <w:bottom w:val="nil"/>
              <w:right w:val="nil"/>
            </w:tcBorders>
            <w:vAlign w:val="center"/>
          </w:tcPr>
          <w:p w14:paraId="629BE0AF" w14:textId="6C64CD9D" w:rsidR="00EF34C0" w:rsidRPr="004F0EE0" w:rsidRDefault="00EF34C0" w:rsidP="00EF34C0">
            <w:pPr>
              <w:jc w:val="right"/>
              <w:rPr>
                <w:sz w:val="20"/>
                <w:szCs w:val="20"/>
              </w:rPr>
            </w:pPr>
            <w:r w:rsidRPr="004D0B78">
              <w:rPr>
                <w:sz w:val="20"/>
                <w:szCs w:val="20"/>
              </w:rPr>
              <w:t xml:space="preserve">           160.669 </w:t>
            </w:r>
          </w:p>
        </w:tc>
        <w:tc>
          <w:tcPr>
            <w:tcW w:w="1821" w:type="dxa"/>
            <w:noWrap/>
            <w:vAlign w:val="bottom"/>
          </w:tcPr>
          <w:p w14:paraId="11078ED7" w14:textId="1D737818" w:rsidR="00EF34C0" w:rsidRPr="004F0EE0" w:rsidRDefault="00EF34C0" w:rsidP="00EF34C0">
            <w:pPr>
              <w:jc w:val="right"/>
              <w:rPr>
                <w:sz w:val="20"/>
                <w:szCs w:val="20"/>
              </w:rPr>
            </w:pPr>
            <w:r>
              <w:rPr>
                <w:sz w:val="20"/>
                <w:szCs w:val="20"/>
              </w:rPr>
              <w:t>192.830</w:t>
            </w:r>
          </w:p>
        </w:tc>
      </w:tr>
      <w:tr w:rsidR="00EF34C0" w:rsidRPr="004C117E" w14:paraId="78434DE4" w14:textId="77777777" w:rsidTr="00D70AC2">
        <w:trPr>
          <w:trHeight w:val="113"/>
        </w:trPr>
        <w:tc>
          <w:tcPr>
            <w:tcW w:w="4667" w:type="dxa"/>
            <w:noWrap/>
            <w:vAlign w:val="bottom"/>
            <w:hideMark/>
          </w:tcPr>
          <w:p w14:paraId="0BA4D116" w14:textId="77777777" w:rsidR="00EF34C0" w:rsidRPr="004C117E" w:rsidRDefault="00EF34C0" w:rsidP="00EF34C0">
            <w:pPr>
              <w:rPr>
                <w:sz w:val="20"/>
                <w:szCs w:val="20"/>
              </w:rPr>
            </w:pPr>
            <w:r w:rsidRPr="004C117E">
              <w:rPr>
                <w:sz w:val="20"/>
                <w:szCs w:val="20"/>
              </w:rPr>
              <w:t>İthalat komisyonları</w:t>
            </w:r>
          </w:p>
        </w:tc>
        <w:tc>
          <w:tcPr>
            <w:tcW w:w="1820" w:type="dxa"/>
            <w:tcBorders>
              <w:top w:val="nil"/>
              <w:left w:val="nil"/>
              <w:bottom w:val="nil"/>
              <w:right w:val="nil"/>
            </w:tcBorders>
            <w:vAlign w:val="center"/>
          </w:tcPr>
          <w:p w14:paraId="4CF5F6E2" w14:textId="5C9DF902" w:rsidR="00EF34C0" w:rsidRPr="004F0EE0" w:rsidRDefault="00EF34C0" w:rsidP="00EF34C0">
            <w:pPr>
              <w:jc w:val="right"/>
              <w:rPr>
                <w:sz w:val="20"/>
                <w:szCs w:val="20"/>
              </w:rPr>
            </w:pPr>
            <w:r w:rsidRPr="004D0B78">
              <w:rPr>
                <w:sz w:val="20"/>
                <w:szCs w:val="20"/>
              </w:rPr>
              <w:t xml:space="preserve">            67.254 </w:t>
            </w:r>
          </w:p>
        </w:tc>
        <w:tc>
          <w:tcPr>
            <w:tcW w:w="1821" w:type="dxa"/>
            <w:noWrap/>
            <w:vAlign w:val="bottom"/>
          </w:tcPr>
          <w:p w14:paraId="130D174B" w14:textId="448E8C8F" w:rsidR="00EF34C0" w:rsidRPr="004F0EE0" w:rsidRDefault="00EF34C0" w:rsidP="00EF34C0">
            <w:pPr>
              <w:jc w:val="right"/>
              <w:rPr>
                <w:sz w:val="20"/>
                <w:szCs w:val="20"/>
              </w:rPr>
            </w:pPr>
            <w:r>
              <w:rPr>
                <w:sz w:val="20"/>
                <w:szCs w:val="20"/>
              </w:rPr>
              <w:t>42.545</w:t>
            </w:r>
          </w:p>
        </w:tc>
      </w:tr>
      <w:tr w:rsidR="00EF34C0" w:rsidRPr="004C117E" w14:paraId="3CDB5F53" w14:textId="77777777" w:rsidTr="00D70AC2">
        <w:trPr>
          <w:trHeight w:val="113"/>
        </w:trPr>
        <w:tc>
          <w:tcPr>
            <w:tcW w:w="4667" w:type="dxa"/>
            <w:noWrap/>
            <w:vAlign w:val="bottom"/>
            <w:hideMark/>
          </w:tcPr>
          <w:p w14:paraId="49102621" w14:textId="77777777" w:rsidR="00EF34C0" w:rsidRPr="004C117E" w:rsidRDefault="00EF34C0" w:rsidP="00EF34C0">
            <w:pPr>
              <w:rPr>
                <w:sz w:val="20"/>
                <w:szCs w:val="20"/>
              </w:rPr>
            </w:pPr>
            <w:r w:rsidRPr="004C117E">
              <w:rPr>
                <w:sz w:val="20"/>
                <w:szCs w:val="20"/>
              </w:rPr>
              <w:t>Ekspertiz ücretleri</w:t>
            </w:r>
          </w:p>
        </w:tc>
        <w:tc>
          <w:tcPr>
            <w:tcW w:w="1820" w:type="dxa"/>
            <w:tcBorders>
              <w:top w:val="nil"/>
              <w:left w:val="nil"/>
              <w:bottom w:val="nil"/>
              <w:right w:val="nil"/>
            </w:tcBorders>
            <w:vAlign w:val="center"/>
          </w:tcPr>
          <w:p w14:paraId="0B939509" w14:textId="06BAA9B1" w:rsidR="00EF34C0" w:rsidRPr="004F0EE0" w:rsidRDefault="00EF34C0" w:rsidP="00EF34C0">
            <w:pPr>
              <w:jc w:val="right"/>
              <w:rPr>
                <w:sz w:val="20"/>
                <w:szCs w:val="20"/>
              </w:rPr>
            </w:pPr>
            <w:r w:rsidRPr="004D0B78">
              <w:rPr>
                <w:sz w:val="20"/>
                <w:szCs w:val="20"/>
              </w:rPr>
              <w:t xml:space="preserve">            59.419 </w:t>
            </w:r>
          </w:p>
        </w:tc>
        <w:tc>
          <w:tcPr>
            <w:tcW w:w="1821" w:type="dxa"/>
            <w:noWrap/>
            <w:vAlign w:val="bottom"/>
          </w:tcPr>
          <w:p w14:paraId="37C933F7" w14:textId="1076E4D2" w:rsidR="00EF34C0" w:rsidRPr="004F0EE0" w:rsidRDefault="00EF34C0" w:rsidP="00EF34C0">
            <w:pPr>
              <w:jc w:val="right"/>
              <w:rPr>
                <w:sz w:val="20"/>
                <w:szCs w:val="20"/>
              </w:rPr>
            </w:pPr>
            <w:r>
              <w:rPr>
                <w:sz w:val="20"/>
                <w:szCs w:val="20"/>
              </w:rPr>
              <w:t>36.622</w:t>
            </w:r>
          </w:p>
        </w:tc>
      </w:tr>
      <w:tr w:rsidR="00EF34C0" w:rsidRPr="004C117E" w14:paraId="4C3E3E44" w14:textId="77777777" w:rsidTr="00D70AC2">
        <w:trPr>
          <w:trHeight w:val="113"/>
        </w:trPr>
        <w:tc>
          <w:tcPr>
            <w:tcW w:w="4667" w:type="dxa"/>
            <w:noWrap/>
            <w:vAlign w:val="bottom"/>
            <w:hideMark/>
          </w:tcPr>
          <w:p w14:paraId="7398FCB7" w14:textId="77777777" w:rsidR="00EF34C0" w:rsidRPr="004C117E" w:rsidRDefault="00EF34C0" w:rsidP="00EF34C0">
            <w:pPr>
              <w:rPr>
                <w:sz w:val="20"/>
                <w:szCs w:val="20"/>
              </w:rPr>
            </w:pPr>
            <w:r w:rsidRPr="004C117E">
              <w:rPr>
                <w:sz w:val="20"/>
                <w:szCs w:val="20"/>
              </w:rPr>
              <w:t>Erken kapama komisyon gelirleri</w:t>
            </w:r>
          </w:p>
        </w:tc>
        <w:tc>
          <w:tcPr>
            <w:tcW w:w="1820" w:type="dxa"/>
            <w:tcBorders>
              <w:top w:val="nil"/>
              <w:left w:val="nil"/>
              <w:bottom w:val="nil"/>
              <w:right w:val="nil"/>
            </w:tcBorders>
            <w:vAlign w:val="center"/>
          </w:tcPr>
          <w:p w14:paraId="4F23EFB1" w14:textId="748AD263" w:rsidR="00EF34C0" w:rsidRPr="004F0EE0" w:rsidRDefault="00EF34C0" w:rsidP="00EF34C0">
            <w:pPr>
              <w:jc w:val="right"/>
              <w:rPr>
                <w:sz w:val="20"/>
                <w:szCs w:val="20"/>
              </w:rPr>
            </w:pPr>
            <w:r w:rsidRPr="004D0B78">
              <w:rPr>
                <w:sz w:val="20"/>
                <w:szCs w:val="20"/>
              </w:rPr>
              <w:t xml:space="preserve">            34.677 </w:t>
            </w:r>
          </w:p>
        </w:tc>
        <w:tc>
          <w:tcPr>
            <w:tcW w:w="1821" w:type="dxa"/>
            <w:noWrap/>
            <w:vAlign w:val="bottom"/>
          </w:tcPr>
          <w:p w14:paraId="30AF32D7" w14:textId="377A6F7B" w:rsidR="00EF34C0" w:rsidRPr="004F0EE0" w:rsidRDefault="00EF34C0" w:rsidP="00EF34C0">
            <w:pPr>
              <w:jc w:val="right"/>
              <w:rPr>
                <w:sz w:val="20"/>
                <w:szCs w:val="20"/>
              </w:rPr>
            </w:pPr>
            <w:r>
              <w:rPr>
                <w:sz w:val="20"/>
                <w:szCs w:val="20"/>
              </w:rPr>
              <w:t>10.178</w:t>
            </w:r>
          </w:p>
        </w:tc>
      </w:tr>
      <w:tr w:rsidR="00EF34C0" w:rsidRPr="004C117E" w14:paraId="1DF1CF18" w14:textId="77777777" w:rsidTr="00D70AC2">
        <w:trPr>
          <w:trHeight w:val="113"/>
        </w:trPr>
        <w:tc>
          <w:tcPr>
            <w:tcW w:w="4667" w:type="dxa"/>
            <w:noWrap/>
            <w:vAlign w:val="bottom"/>
          </w:tcPr>
          <w:p w14:paraId="39E21EE8" w14:textId="1CA1CC52" w:rsidR="00EF34C0" w:rsidRPr="004C117E" w:rsidRDefault="00EF34C0" w:rsidP="00EF34C0">
            <w:pPr>
              <w:rPr>
                <w:sz w:val="20"/>
                <w:szCs w:val="20"/>
              </w:rPr>
            </w:pPr>
            <w:r w:rsidRPr="004C117E">
              <w:rPr>
                <w:sz w:val="20"/>
                <w:szCs w:val="20"/>
              </w:rPr>
              <w:t>Üye işyeri poslarından alınan ücret ve komisyonlar</w:t>
            </w:r>
          </w:p>
        </w:tc>
        <w:tc>
          <w:tcPr>
            <w:tcW w:w="1820" w:type="dxa"/>
            <w:tcBorders>
              <w:top w:val="nil"/>
              <w:left w:val="nil"/>
              <w:bottom w:val="nil"/>
              <w:right w:val="nil"/>
            </w:tcBorders>
            <w:vAlign w:val="center"/>
          </w:tcPr>
          <w:p w14:paraId="32C88D1D" w14:textId="062826FB" w:rsidR="00EF34C0" w:rsidRPr="004D0B78" w:rsidRDefault="00EF34C0" w:rsidP="00EF34C0">
            <w:pPr>
              <w:jc w:val="right"/>
              <w:rPr>
                <w:sz w:val="20"/>
                <w:szCs w:val="20"/>
              </w:rPr>
            </w:pPr>
            <w:r w:rsidRPr="004D0B78">
              <w:rPr>
                <w:sz w:val="20"/>
                <w:szCs w:val="20"/>
              </w:rPr>
              <w:t xml:space="preserve">            28.721 </w:t>
            </w:r>
          </w:p>
        </w:tc>
        <w:tc>
          <w:tcPr>
            <w:tcW w:w="1821" w:type="dxa"/>
            <w:noWrap/>
            <w:vAlign w:val="bottom"/>
          </w:tcPr>
          <w:p w14:paraId="52DA5B6A" w14:textId="4D6C1FB5" w:rsidR="00EF34C0" w:rsidRDefault="00EF34C0" w:rsidP="00EF34C0">
            <w:pPr>
              <w:jc w:val="right"/>
              <w:rPr>
                <w:sz w:val="20"/>
                <w:szCs w:val="20"/>
              </w:rPr>
            </w:pPr>
            <w:r>
              <w:rPr>
                <w:sz w:val="20"/>
                <w:szCs w:val="20"/>
              </w:rPr>
              <w:t>11.007</w:t>
            </w:r>
          </w:p>
        </w:tc>
      </w:tr>
      <w:tr w:rsidR="00EF34C0" w:rsidRPr="004C117E" w14:paraId="11A04D32" w14:textId="77777777" w:rsidTr="00D70AC2">
        <w:trPr>
          <w:trHeight w:val="113"/>
        </w:trPr>
        <w:tc>
          <w:tcPr>
            <w:tcW w:w="4667" w:type="dxa"/>
            <w:noWrap/>
            <w:vAlign w:val="bottom"/>
          </w:tcPr>
          <w:p w14:paraId="345B1CD6" w14:textId="1054F557" w:rsidR="00EF34C0" w:rsidRPr="004C117E" w:rsidRDefault="00EF34C0" w:rsidP="00EF34C0">
            <w:pPr>
              <w:rPr>
                <w:sz w:val="20"/>
                <w:szCs w:val="20"/>
              </w:rPr>
            </w:pPr>
            <w:r w:rsidRPr="004C117E">
              <w:rPr>
                <w:sz w:val="20"/>
                <w:szCs w:val="20"/>
              </w:rPr>
              <w:t>Kiralık kasa gelirleri</w:t>
            </w:r>
          </w:p>
        </w:tc>
        <w:tc>
          <w:tcPr>
            <w:tcW w:w="1820" w:type="dxa"/>
            <w:tcBorders>
              <w:top w:val="nil"/>
              <w:left w:val="nil"/>
              <w:bottom w:val="nil"/>
              <w:right w:val="nil"/>
            </w:tcBorders>
            <w:vAlign w:val="center"/>
          </w:tcPr>
          <w:p w14:paraId="266E1C27" w14:textId="2654CEB8" w:rsidR="00EF34C0" w:rsidRPr="004D0B78" w:rsidRDefault="00EF34C0" w:rsidP="00EF34C0">
            <w:pPr>
              <w:jc w:val="right"/>
              <w:rPr>
                <w:sz w:val="20"/>
                <w:szCs w:val="20"/>
              </w:rPr>
            </w:pPr>
            <w:r w:rsidRPr="004D0B78">
              <w:rPr>
                <w:sz w:val="20"/>
                <w:szCs w:val="20"/>
              </w:rPr>
              <w:t xml:space="preserve">            17.203 </w:t>
            </w:r>
          </w:p>
        </w:tc>
        <w:tc>
          <w:tcPr>
            <w:tcW w:w="1821" w:type="dxa"/>
            <w:noWrap/>
            <w:vAlign w:val="bottom"/>
          </w:tcPr>
          <w:p w14:paraId="693AD8E9" w14:textId="1E8B2098" w:rsidR="00EF34C0" w:rsidRDefault="00EF34C0" w:rsidP="00EF34C0">
            <w:pPr>
              <w:jc w:val="right"/>
              <w:rPr>
                <w:sz w:val="20"/>
                <w:szCs w:val="20"/>
              </w:rPr>
            </w:pPr>
            <w:r>
              <w:rPr>
                <w:sz w:val="20"/>
                <w:szCs w:val="20"/>
              </w:rPr>
              <w:t>5.491</w:t>
            </w:r>
          </w:p>
        </w:tc>
      </w:tr>
      <w:tr w:rsidR="00EF34C0" w:rsidRPr="004C117E" w14:paraId="5DFBB1C8" w14:textId="77777777" w:rsidTr="00D70AC2">
        <w:trPr>
          <w:trHeight w:val="113"/>
        </w:trPr>
        <w:tc>
          <w:tcPr>
            <w:tcW w:w="4667" w:type="dxa"/>
            <w:noWrap/>
            <w:vAlign w:val="bottom"/>
            <w:hideMark/>
          </w:tcPr>
          <w:p w14:paraId="0AE7A095" w14:textId="6A48CD3D" w:rsidR="00EF34C0" w:rsidRPr="004C117E" w:rsidRDefault="00EF34C0" w:rsidP="00EF34C0">
            <w:pPr>
              <w:rPr>
                <w:sz w:val="20"/>
                <w:szCs w:val="20"/>
              </w:rPr>
            </w:pPr>
            <w:r w:rsidRPr="004C117E">
              <w:rPr>
                <w:sz w:val="20"/>
                <w:szCs w:val="20"/>
              </w:rPr>
              <w:t>Limit tahsis komisyonu</w:t>
            </w:r>
          </w:p>
        </w:tc>
        <w:tc>
          <w:tcPr>
            <w:tcW w:w="1820" w:type="dxa"/>
            <w:tcBorders>
              <w:top w:val="nil"/>
              <w:left w:val="nil"/>
              <w:bottom w:val="nil"/>
              <w:right w:val="nil"/>
            </w:tcBorders>
            <w:vAlign w:val="center"/>
          </w:tcPr>
          <w:p w14:paraId="73081A7D" w14:textId="05F698A5" w:rsidR="00EF34C0" w:rsidRPr="004F0EE0" w:rsidRDefault="00EF34C0" w:rsidP="00EF34C0">
            <w:pPr>
              <w:jc w:val="right"/>
              <w:rPr>
                <w:sz w:val="20"/>
                <w:szCs w:val="20"/>
              </w:rPr>
            </w:pPr>
            <w:r w:rsidRPr="004D0B78">
              <w:rPr>
                <w:sz w:val="20"/>
                <w:szCs w:val="20"/>
              </w:rPr>
              <w:t xml:space="preserve">            14.362 </w:t>
            </w:r>
          </w:p>
        </w:tc>
        <w:tc>
          <w:tcPr>
            <w:tcW w:w="1821" w:type="dxa"/>
            <w:noWrap/>
            <w:vAlign w:val="bottom"/>
          </w:tcPr>
          <w:p w14:paraId="18ED2D9D" w14:textId="604AB29A" w:rsidR="00EF34C0" w:rsidRPr="004F0EE0" w:rsidRDefault="00EF34C0" w:rsidP="00EF34C0">
            <w:pPr>
              <w:jc w:val="right"/>
              <w:rPr>
                <w:sz w:val="20"/>
                <w:szCs w:val="20"/>
              </w:rPr>
            </w:pPr>
            <w:r>
              <w:rPr>
                <w:sz w:val="20"/>
                <w:szCs w:val="20"/>
              </w:rPr>
              <w:t>1.998</w:t>
            </w:r>
          </w:p>
        </w:tc>
      </w:tr>
      <w:tr w:rsidR="00EF34C0" w:rsidRPr="004C117E" w14:paraId="76240CFD" w14:textId="77777777" w:rsidTr="00036B8E">
        <w:trPr>
          <w:trHeight w:val="113"/>
        </w:trPr>
        <w:tc>
          <w:tcPr>
            <w:tcW w:w="4667" w:type="dxa"/>
            <w:tcBorders>
              <w:top w:val="single" w:sz="4" w:space="0" w:color="auto"/>
            </w:tcBorders>
            <w:noWrap/>
            <w:vAlign w:val="center"/>
            <w:hideMark/>
          </w:tcPr>
          <w:p w14:paraId="0DB7F720" w14:textId="77777777" w:rsidR="00EF34C0" w:rsidRPr="004C117E" w:rsidRDefault="00EF34C0" w:rsidP="00EF34C0">
            <w:pPr>
              <w:jc w:val="right"/>
              <w:rPr>
                <w:sz w:val="20"/>
                <w:szCs w:val="20"/>
              </w:rPr>
            </w:pPr>
          </w:p>
        </w:tc>
        <w:tc>
          <w:tcPr>
            <w:tcW w:w="1820" w:type="dxa"/>
            <w:tcBorders>
              <w:top w:val="single" w:sz="4" w:space="0" w:color="auto"/>
            </w:tcBorders>
            <w:vAlign w:val="bottom"/>
            <w:hideMark/>
          </w:tcPr>
          <w:p w14:paraId="65903BAC" w14:textId="77777777" w:rsidR="00EF34C0" w:rsidRPr="004C117E" w:rsidRDefault="00EF34C0" w:rsidP="00EF34C0">
            <w:pPr>
              <w:jc w:val="right"/>
              <w:rPr>
                <w:sz w:val="20"/>
                <w:szCs w:val="20"/>
              </w:rPr>
            </w:pPr>
          </w:p>
        </w:tc>
        <w:tc>
          <w:tcPr>
            <w:tcW w:w="1821" w:type="dxa"/>
            <w:tcBorders>
              <w:top w:val="single" w:sz="4" w:space="0" w:color="auto"/>
            </w:tcBorders>
            <w:noWrap/>
            <w:vAlign w:val="bottom"/>
          </w:tcPr>
          <w:p w14:paraId="694E2666" w14:textId="77777777" w:rsidR="00EF34C0" w:rsidRPr="004C117E" w:rsidRDefault="00EF34C0" w:rsidP="00EF34C0">
            <w:pPr>
              <w:jc w:val="right"/>
              <w:rPr>
                <w:sz w:val="20"/>
                <w:szCs w:val="20"/>
              </w:rPr>
            </w:pPr>
          </w:p>
        </w:tc>
      </w:tr>
      <w:tr w:rsidR="00EF34C0" w:rsidRPr="004C117E" w14:paraId="349A01EB" w14:textId="77777777" w:rsidTr="00036B8E">
        <w:trPr>
          <w:trHeight w:val="113"/>
        </w:trPr>
        <w:tc>
          <w:tcPr>
            <w:tcW w:w="4667" w:type="dxa"/>
            <w:tcBorders>
              <w:bottom w:val="single" w:sz="12" w:space="0" w:color="auto"/>
            </w:tcBorders>
            <w:vAlign w:val="center"/>
            <w:hideMark/>
          </w:tcPr>
          <w:p w14:paraId="6013425D" w14:textId="77777777" w:rsidR="00EF34C0" w:rsidRPr="004C117E" w:rsidRDefault="00EF34C0" w:rsidP="00EF34C0">
            <w:pPr>
              <w:rPr>
                <w:b/>
                <w:bCs/>
                <w:sz w:val="20"/>
                <w:szCs w:val="20"/>
              </w:rPr>
            </w:pPr>
            <w:r w:rsidRPr="004C117E">
              <w:rPr>
                <w:b/>
                <w:bCs/>
                <w:sz w:val="20"/>
                <w:szCs w:val="20"/>
              </w:rPr>
              <w:t>Toplam</w:t>
            </w:r>
          </w:p>
        </w:tc>
        <w:tc>
          <w:tcPr>
            <w:tcW w:w="1820" w:type="dxa"/>
            <w:tcBorders>
              <w:bottom w:val="single" w:sz="12" w:space="0" w:color="auto"/>
            </w:tcBorders>
            <w:vAlign w:val="bottom"/>
            <w:hideMark/>
          </w:tcPr>
          <w:p w14:paraId="5DE5DEBF" w14:textId="756B355A" w:rsidR="00EF34C0" w:rsidRPr="004C117E" w:rsidRDefault="00EF34C0" w:rsidP="00EF34C0">
            <w:pPr>
              <w:jc w:val="right"/>
              <w:rPr>
                <w:b/>
                <w:bCs/>
                <w:sz w:val="20"/>
                <w:szCs w:val="20"/>
              </w:rPr>
            </w:pPr>
            <w:r>
              <w:rPr>
                <w:b/>
                <w:bCs/>
                <w:sz w:val="20"/>
                <w:szCs w:val="20"/>
              </w:rPr>
              <w:t>2.596.187</w:t>
            </w:r>
          </w:p>
        </w:tc>
        <w:tc>
          <w:tcPr>
            <w:tcW w:w="1821" w:type="dxa"/>
            <w:tcBorders>
              <w:bottom w:val="single" w:sz="12" w:space="0" w:color="auto"/>
            </w:tcBorders>
            <w:vAlign w:val="bottom"/>
          </w:tcPr>
          <w:p w14:paraId="569F33FB" w14:textId="050B93B7" w:rsidR="00EF34C0" w:rsidRPr="004C117E" w:rsidRDefault="00EF34C0" w:rsidP="00EF34C0">
            <w:pPr>
              <w:jc w:val="right"/>
              <w:rPr>
                <w:b/>
                <w:bCs/>
                <w:sz w:val="20"/>
                <w:szCs w:val="20"/>
              </w:rPr>
            </w:pPr>
            <w:r>
              <w:rPr>
                <w:b/>
                <w:bCs/>
                <w:sz w:val="20"/>
                <w:szCs w:val="20"/>
              </w:rPr>
              <w:t>2.342.555</w:t>
            </w:r>
          </w:p>
        </w:tc>
      </w:tr>
    </w:tbl>
    <w:p w14:paraId="4F6AF1A0" w14:textId="77777777" w:rsidR="00B71DC1" w:rsidRDefault="00B71DC1" w:rsidP="00827598">
      <w:pPr>
        <w:pStyle w:val="xl81"/>
        <w:pBdr>
          <w:left w:val="none" w:sz="0" w:space="0" w:color="auto"/>
        </w:pBdr>
        <w:spacing w:before="0" w:beforeAutospacing="0" w:after="0" w:afterAutospacing="0" w:line="233" w:lineRule="auto"/>
        <w:ind w:hanging="522"/>
        <w:jc w:val="both"/>
        <w:textAlignment w:val="auto"/>
        <w:rPr>
          <w:b/>
          <w:sz w:val="20"/>
          <w:szCs w:val="20"/>
        </w:rPr>
        <w:sectPr w:rsidR="00B71DC1" w:rsidSect="000367AE">
          <w:footerReference w:type="default" r:id="rId151"/>
          <w:pgSz w:w="11907" w:h="16840" w:code="9"/>
          <w:pgMar w:top="1134" w:right="1134" w:bottom="1134" w:left="1701" w:header="851" w:footer="851" w:gutter="0"/>
          <w:cols w:space="708"/>
          <w:docGrid w:linePitch="360"/>
        </w:sectPr>
      </w:pPr>
    </w:p>
    <w:p w14:paraId="472DA43A" w14:textId="52FABDCF" w:rsidR="00ED0A24" w:rsidRPr="004C117E" w:rsidRDefault="00ED0A24" w:rsidP="00ED0A24">
      <w:pPr>
        <w:spacing w:line="233" w:lineRule="auto"/>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3D020D4D" w14:textId="77777777" w:rsidR="00ED0A24" w:rsidRPr="004C117E" w:rsidRDefault="00ED0A24" w:rsidP="00ED0A24">
      <w:pPr>
        <w:autoSpaceDE w:val="0"/>
        <w:autoSpaceDN w:val="0"/>
        <w:adjustRightInd w:val="0"/>
        <w:spacing w:line="233" w:lineRule="auto"/>
        <w:ind w:left="851"/>
        <w:jc w:val="both"/>
        <w:rPr>
          <w:sz w:val="16"/>
          <w:szCs w:val="16"/>
        </w:rPr>
      </w:pPr>
    </w:p>
    <w:p w14:paraId="12C520B6" w14:textId="55296A71" w:rsidR="00ED0A24" w:rsidRPr="004C117E" w:rsidRDefault="00ED0A24" w:rsidP="00ED0A24">
      <w:pPr>
        <w:spacing w:line="233" w:lineRule="auto"/>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Pr="004C117E">
        <w:rPr>
          <w:b/>
          <w:sz w:val="20"/>
          <w:szCs w:val="20"/>
        </w:rPr>
        <w:t>K</w:t>
      </w:r>
      <w:r w:rsidR="00A57E09">
        <w:rPr>
          <w:b/>
          <w:sz w:val="20"/>
          <w:szCs w:val="20"/>
        </w:rPr>
        <w:t>a</w:t>
      </w:r>
      <w:r w:rsidRPr="004C117E">
        <w:rPr>
          <w:b/>
          <w:sz w:val="20"/>
          <w:szCs w:val="20"/>
        </w:rPr>
        <w:t xml:space="preserve">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553D2096" w14:textId="77777777" w:rsidR="00842308" w:rsidRPr="004C117E" w:rsidRDefault="00842308" w:rsidP="000367AE">
      <w:pPr>
        <w:pStyle w:val="xl81"/>
        <w:pBdr>
          <w:left w:val="none" w:sz="0" w:space="0" w:color="auto"/>
        </w:pBdr>
        <w:spacing w:before="0" w:beforeAutospacing="0" w:after="0" w:afterAutospacing="0"/>
        <w:ind w:hanging="522"/>
        <w:jc w:val="both"/>
        <w:textAlignment w:val="auto"/>
        <w:rPr>
          <w:b/>
        </w:rPr>
      </w:pPr>
    </w:p>
    <w:p w14:paraId="0E5B3E81" w14:textId="2FDC2E91" w:rsidR="00ED0A24" w:rsidRPr="004C117E" w:rsidRDefault="00ED0A24" w:rsidP="00ED0A24">
      <w:pPr>
        <w:autoSpaceDE w:val="0"/>
        <w:autoSpaceDN w:val="0"/>
        <w:adjustRightInd w:val="0"/>
        <w:spacing w:line="233" w:lineRule="auto"/>
        <w:ind w:left="851" w:hanging="851"/>
        <w:jc w:val="both"/>
        <w:rPr>
          <w:b/>
          <w:bCs/>
          <w:iCs/>
          <w:sz w:val="20"/>
          <w:szCs w:val="20"/>
        </w:rPr>
      </w:pPr>
      <w:r w:rsidRPr="004C117E">
        <w:rPr>
          <w:b/>
          <w:sz w:val="20"/>
          <w:szCs w:val="20"/>
        </w:rPr>
        <w:t>3.</w:t>
      </w:r>
      <w:r w:rsidRPr="004C117E">
        <w:rPr>
          <w:b/>
          <w:sz w:val="20"/>
          <w:szCs w:val="20"/>
        </w:rPr>
        <w:tab/>
      </w:r>
      <w:r w:rsidRPr="004C117E">
        <w:rPr>
          <w:b/>
          <w:bCs/>
          <w:iCs/>
          <w:sz w:val="20"/>
          <w:szCs w:val="20"/>
        </w:rPr>
        <w:t>Net ücret ve komisyon gelirleri / giderleri kaleminde yer alan diğer kalemlerin</w:t>
      </w:r>
      <w:r w:rsidR="00617454" w:rsidRPr="004C117E">
        <w:rPr>
          <w:b/>
          <w:bCs/>
          <w:iCs/>
          <w:sz w:val="20"/>
          <w:szCs w:val="20"/>
        </w:rPr>
        <w:t>,</w:t>
      </w:r>
      <w:r w:rsidRPr="004C117E">
        <w:rPr>
          <w:b/>
          <w:bCs/>
          <w:iCs/>
          <w:sz w:val="20"/>
          <w:szCs w:val="20"/>
        </w:rPr>
        <w:t xml:space="preserve"> gelir tablosu toplamının %10’unu aşması halinde bu kalemlerin en az %20’sini oluşturan alt hesaplar (Devamı)</w:t>
      </w:r>
      <w:r w:rsidR="00A57E09">
        <w:rPr>
          <w:b/>
          <w:bCs/>
          <w:iCs/>
          <w:sz w:val="20"/>
          <w:szCs w:val="20"/>
        </w:rPr>
        <w:t>:</w:t>
      </w:r>
    </w:p>
    <w:p w14:paraId="57FBD320" w14:textId="72DF682F" w:rsidR="00093C34" w:rsidRPr="004C117E" w:rsidRDefault="00093C34" w:rsidP="000367AE">
      <w:pPr>
        <w:pStyle w:val="xl81"/>
        <w:pBdr>
          <w:left w:val="none" w:sz="0" w:space="0" w:color="auto"/>
        </w:pBdr>
        <w:spacing w:before="0" w:beforeAutospacing="0" w:after="0" w:afterAutospacing="0"/>
        <w:ind w:hanging="522"/>
        <w:jc w:val="both"/>
        <w:textAlignment w:val="auto"/>
        <w:rPr>
          <w:b/>
        </w:rPr>
      </w:pPr>
    </w:p>
    <w:tbl>
      <w:tblPr>
        <w:tblW w:w="8245" w:type="dxa"/>
        <w:tblInd w:w="976" w:type="dxa"/>
        <w:tblLayout w:type="fixed"/>
        <w:tblLook w:val="04A0" w:firstRow="1" w:lastRow="0" w:firstColumn="1" w:lastColumn="0" w:noHBand="0" w:noVBand="1"/>
      </w:tblPr>
      <w:tblGrid>
        <w:gridCol w:w="4740"/>
        <w:gridCol w:w="1707"/>
        <w:gridCol w:w="1798"/>
      </w:tblGrid>
      <w:tr w:rsidR="00752631" w:rsidRPr="00700E10" w14:paraId="322FBE63" w14:textId="77777777" w:rsidTr="00700E10">
        <w:trPr>
          <w:trHeight w:val="224"/>
        </w:trPr>
        <w:tc>
          <w:tcPr>
            <w:tcW w:w="4740" w:type="dxa"/>
            <w:noWrap/>
            <w:vAlign w:val="center"/>
            <w:hideMark/>
          </w:tcPr>
          <w:p w14:paraId="31A3F168" w14:textId="77777777" w:rsidR="00752631" w:rsidRPr="00700E10" w:rsidRDefault="00752631" w:rsidP="00C9611C">
            <w:pPr>
              <w:ind w:hanging="87"/>
              <w:rPr>
                <w:b/>
                <w:bCs/>
                <w:sz w:val="20"/>
                <w:szCs w:val="20"/>
                <w:lang w:val="en-US" w:eastAsia="en-US"/>
              </w:rPr>
            </w:pPr>
            <w:r w:rsidRPr="00700E10">
              <w:rPr>
                <w:b/>
                <w:bCs/>
                <w:sz w:val="20"/>
                <w:szCs w:val="20"/>
              </w:rPr>
              <w:t>Diğer Verilen Ücret ve Komisyonlar</w:t>
            </w:r>
          </w:p>
        </w:tc>
        <w:tc>
          <w:tcPr>
            <w:tcW w:w="1707" w:type="dxa"/>
            <w:vAlign w:val="bottom"/>
            <w:hideMark/>
          </w:tcPr>
          <w:p w14:paraId="7970E6F6" w14:textId="55C038BF" w:rsidR="00752631" w:rsidRPr="00700E10" w:rsidRDefault="00752631" w:rsidP="00556C5D">
            <w:pPr>
              <w:ind w:right="-57"/>
              <w:jc w:val="right"/>
              <w:rPr>
                <w:b/>
                <w:bCs/>
                <w:sz w:val="20"/>
                <w:szCs w:val="20"/>
              </w:rPr>
            </w:pPr>
            <w:r w:rsidRPr="00700E10">
              <w:rPr>
                <w:b/>
                <w:bCs/>
                <w:sz w:val="20"/>
                <w:szCs w:val="20"/>
              </w:rPr>
              <w:t>Cari Dönem</w:t>
            </w:r>
          </w:p>
        </w:tc>
        <w:tc>
          <w:tcPr>
            <w:tcW w:w="1798" w:type="dxa"/>
            <w:noWrap/>
            <w:vAlign w:val="bottom"/>
            <w:hideMark/>
          </w:tcPr>
          <w:p w14:paraId="7B5976CE" w14:textId="77777777" w:rsidR="00752631" w:rsidRPr="00700E10" w:rsidRDefault="00752631" w:rsidP="00556C5D">
            <w:pPr>
              <w:ind w:right="-57"/>
              <w:jc w:val="right"/>
              <w:rPr>
                <w:b/>
                <w:bCs/>
                <w:sz w:val="20"/>
                <w:szCs w:val="20"/>
              </w:rPr>
            </w:pPr>
            <w:r w:rsidRPr="00700E10">
              <w:rPr>
                <w:b/>
                <w:bCs/>
                <w:sz w:val="20"/>
                <w:szCs w:val="20"/>
              </w:rPr>
              <w:t>Önceki Dönem</w:t>
            </w:r>
          </w:p>
        </w:tc>
      </w:tr>
      <w:tr w:rsidR="00752631" w:rsidRPr="00700E10" w14:paraId="5F381EC8" w14:textId="77777777" w:rsidTr="00700E10">
        <w:trPr>
          <w:trHeight w:val="99"/>
        </w:trPr>
        <w:tc>
          <w:tcPr>
            <w:tcW w:w="4740" w:type="dxa"/>
            <w:noWrap/>
            <w:vAlign w:val="center"/>
            <w:hideMark/>
          </w:tcPr>
          <w:p w14:paraId="6CA7B80D" w14:textId="77777777" w:rsidR="00752631" w:rsidRPr="00700E10" w:rsidRDefault="00752631" w:rsidP="00556C5D">
            <w:pPr>
              <w:jc w:val="right"/>
              <w:rPr>
                <w:b/>
                <w:bCs/>
                <w:sz w:val="20"/>
                <w:szCs w:val="20"/>
              </w:rPr>
            </w:pPr>
          </w:p>
        </w:tc>
        <w:tc>
          <w:tcPr>
            <w:tcW w:w="1707" w:type="dxa"/>
            <w:vAlign w:val="bottom"/>
            <w:hideMark/>
          </w:tcPr>
          <w:p w14:paraId="794CADA0" w14:textId="77777777" w:rsidR="00752631" w:rsidRPr="00700E10" w:rsidRDefault="00752631" w:rsidP="00556C5D">
            <w:pPr>
              <w:ind w:right="-57"/>
              <w:jc w:val="right"/>
              <w:rPr>
                <w:sz w:val="20"/>
                <w:szCs w:val="20"/>
              </w:rPr>
            </w:pPr>
          </w:p>
        </w:tc>
        <w:tc>
          <w:tcPr>
            <w:tcW w:w="1798" w:type="dxa"/>
            <w:noWrap/>
            <w:vAlign w:val="bottom"/>
            <w:hideMark/>
          </w:tcPr>
          <w:p w14:paraId="0DADCA57" w14:textId="77777777" w:rsidR="00752631" w:rsidRPr="00700E10" w:rsidRDefault="00752631" w:rsidP="00556C5D">
            <w:pPr>
              <w:ind w:right="-57"/>
              <w:jc w:val="right"/>
              <w:rPr>
                <w:sz w:val="20"/>
                <w:szCs w:val="20"/>
              </w:rPr>
            </w:pPr>
          </w:p>
        </w:tc>
      </w:tr>
      <w:tr w:rsidR="00036B8E" w:rsidRPr="00700E10" w14:paraId="3C43C45E" w14:textId="77777777" w:rsidTr="00700E10">
        <w:trPr>
          <w:trHeight w:val="213"/>
        </w:trPr>
        <w:tc>
          <w:tcPr>
            <w:tcW w:w="4740" w:type="dxa"/>
            <w:noWrap/>
            <w:hideMark/>
          </w:tcPr>
          <w:p w14:paraId="0701BAD2" w14:textId="77777777" w:rsidR="00036B8E" w:rsidRPr="00700E10" w:rsidRDefault="00036B8E" w:rsidP="00036B8E">
            <w:pPr>
              <w:ind w:left="-77"/>
              <w:rPr>
                <w:sz w:val="20"/>
                <w:szCs w:val="20"/>
              </w:rPr>
            </w:pPr>
            <w:r w:rsidRPr="00700E10">
              <w:rPr>
                <w:sz w:val="20"/>
                <w:szCs w:val="20"/>
              </w:rPr>
              <w:t>Muhabirlere verilen masraf ve komisyonlar</w:t>
            </w:r>
          </w:p>
        </w:tc>
        <w:tc>
          <w:tcPr>
            <w:tcW w:w="1707" w:type="dxa"/>
            <w:tcBorders>
              <w:top w:val="nil"/>
              <w:left w:val="nil"/>
              <w:bottom w:val="nil"/>
              <w:right w:val="nil"/>
            </w:tcBorders>
            <w:vAlign w:val="center"/>
          </w:tcPr>
          <w:p w14:paraId="6868CDCC" w14:textId="540E05E3" w:rsidR="00036B8E" w:rsidRPr="00700E10" w:rsidRDefault="00E7637A" w:rsidP="00036B8E">
            <w:pPr>
              <w:ind w:right="-57"/>
              <w:jc w:val="right"/>
              <w:rPr>
                <w:sz w:val="20"/>
                <w:szCs w:val="20"/>
              </w:rPr>
            </w:pPr>
            <w:r>
              <w:rPr>
                <w:sz w:val="20"/>
                <w:szCs w:val="20"/>
              </w:rPr>
              <w:t>129.482</w:t>
            </w:r>
          </w:p>
        </w:tc>
        <w:tc>
          <w:tcPr>
            <w:tcW w:w="1798" w:type="dxa"/>
            <w:noWrap/>
            <w:vAlign w:val="center"/>
          </w:tcPr>
          <w:p w14:paraId="17ABFE34" w14:textId="1FE25AB5" w:rsidR="00036B8E" w:rsidRPr="00700E10" w:rsidRDefault="001C2534" w:rsidP="00036B8E">
            <w:pPr>
              <w:ind w:right="-57"/>
              <w:jc w:val="right"/>
              <w:rPr>
                <w:sz w:val="20"/>
                <w:szCs w:val="20"/>
              </w:rPr>
            </w:pPr>
            <w:r>
              <w:rPr>
                <w:sz w:val="20"/>
                <w:szCs w:val="20"/>
              </w:rPr>
              <w:t>115.499</w:t>
            </w:r>
          </w:p>
        </w:tc>
      </w:tr>
      <w:tr w:rsidR="00583D04" w:rsidRPr="00700E10" w14:paraId="678E4E78" w14:textId="77777777" w:rsidTr="0039740D">
        <w:trPr>
          <w:trHeight w:val="213"/>
        </w:trPr>
        <w:tc>
          <w:tcPr>
            <w:tcW w:w="4740" w:type="dxa"/>
            <w:noWrap/>
          </w:tcPr>
          <w:p w14:paraId="5F8CA276" w14:textId="7E4984C5" w:rsidR="00583D04" w:rsidRPr="00700E10" w:rsidRDefault="00583D04" w:rsidP="00583D04">
            <w:pPr>
              <w:ind w:left="-77"/>
              <w:rPr>
                <w:sz w:val="20"/>
                <w:szCs w:val="20"/>
              </w:rPr>
            </w:pPr>
            <w:r w:rsidRPr="004D4329">
              <w:rPr>
                <w:sz w:val="20"/>
                <w:szCs w:val="20"/>
              </w:rPr>
              <w:t xml:space="preserve">Diğer komisyon ve ücretler </w:t>
            </w:r>
          </w:p>
        </w:tc>
        <w:tc>
          <w:tcPr>
            <w:tcW w:w="1707" w:type="dxa"/>
            <w:tcBorders>
              <w:top w:val="nil"/>
              <w:left w:val="nil"/>
              <w:bottom w:val="nil"/>
              <w:right w:val="nil"/>
            </w:tcBorders>
            <w:vAlign w:val="center"/>
          </w:tcPr>
          <w:p w14:paraId="31418087" w14:textId="6577744C" w:rsidR="00583D04" w:rsidRDefault="00583D04" w:rsidP="00583D04">
            <w:pPr>
              <w:ind w:right="-57"/>
              <w:jc w:val="right"/>
              <w:rPr>
                <w:sz w:val="20"/>
                <w:szCs w:val="20"/>
              </w:rPr>
            </w:pPr>
            <w:r>
              <w:rPr>
                <w:sz w:val="20"/>
                <w:szCs w:val="20"/>
              </w:rPr>
              <w:t>34.046</w:t>
            </w:r>
          </w:p>
        </w:tc>
        <w:tc>
          <w:tcPr>
            <w:tcW w:w="1798" w:type="dxa"/>
            <w:noWrap/>
            <w:vAlign w:val="bottom"/>
          </w:tcPr>
          <w:p w14:paraId="38EC97F4" w14:textId="32B575D4" w:rsidR="00583D04" w:rsidRDefault="00583D04" w:rsidP="00583D04">
            <w:pPr>
              <w:ind w:right="-57"/>
              <w:jc w:val="right"/>
              <w:rPr>
                <w:sz w:val="20"/>
                <w:szCs w:val="20"/>
              </w:rPr>
            </w:pPr>
            <w:r>
              <w:rPr>
                <w:sz w:val="20"/>
                <w:szCs w:val="20"/>
              </w:rPr>
              <w:t>41.965</w:t>
            </w:r>
          </w:p>
        </w:tc>
      </w:tr>
      <w:tr w:rsidR="00583D04" w:rsidRPr="00700E10" w14:paraId="67AC3B4A" w14:textId="77777777" w:rsidTr="0039740D">
        <w:trPr>
          <w:trHeight w:val="213"/>
        </w:trPr>
        <w:tc>
          <w:tcPr>
            <w:tcW w:w="4740" w:type="dxa"/>
            <w:noWrap/>
          </w:tcPr>
          <w:p w14:paraId="3B65D6D3" w14:textId="146180D7" w:rsidR="00583D04" w:rsidRPr="004D4329" w:rsidRDefault="00583D04" w:rsidP="00583D04">
            <w:pPr>
              <w:ind w:left="-77"/>
              <w:rPr>
                <w:sz w:val="20"/>
                <w:szCs w:val="20"/>
              </w:rPr>
            </w:pPr>
            <w:r w:rsidRPr="00700E10">
              <w:rPr>
                <w:sz w:val="20"/>
                <w:szCs w:val="20"/>
              </w:rPr>
              <w:t>Kullanılan kredilere verilen ücret ve komisyonlar</w:t>
            </w:r>
          </w:p>
        </w:tc>
        <w:tc>
          <w:tcPr>
            <w:tcW w:w="1707" w:type="dxa"/>
            <w:tcBorders>
              <w:top w:val="nil"/>
              <w:left w:val="nil"/>
              <w:bottom w:val="nil"/>
              <w:right w:val="nil"/>
            </w:tcBorders>
            <w:vAlign w:val="center"/>
          </w:tcPr>
          <w:p w14:paraId="4CEF20E9" w14:textId="7B9877CB" w:rsidR="00583D04" w:rsidRDefault="00583D04" w:rsidP="00583D04">
            <w:pPr>
              <w:ind w:right="-57"/>
              <w:jc w:val="right"/>
              <w:rPr>
                <w:sz w:val="20"/>
                <w:szCs w:val="20"/>
              </w:rPr>
            </w:pPr>
            <w:r>
              <w:rPr>
                <w:sz w:val="20"/>
                <w:szCs w:val="20"/>
              </w:rPr>
              <w:t>15.382</w:t>
            </w:r>
          </w:p>
        </w:tc>
        <w:tc>
          <w:tcPr>
            <w:tcW w:w="1798" w:type="dxa"/>
            <w:noWrap/>
            <w:vAlign w:val="center"/>
          </w:tcPr>
          <w:p w14:paraId="0CCE76B2" w14:textId="2338A6BA" w:rsidR="00583D04" w:rsidRDefault="00583D04" w:rsidP="00583D04">
            <w:pPr>
              <w:ind w:right="-57"/>
              <w:jc w:val="right"/>
              <w:rPr>
                <w:sz w:val="20"/>
                <w:szCs w:val="20"/>
              </w:rPr>
            </w:pPr>
            <w:r>
              <w:rPr>
                <w:sz w:val="20"/>
                <w:szCs w:val="20"/>
              </w:rPr>
              <w:t>273</w:t>
            </w:r>
          </w:p>
        </w:tc>
      </w:tr>
      <w:tr w:rsidR="00583D04" w:rsidRPr="00700E10" w14:paraId="2906938B" w14:textId="77777777" w:rsidTr="00700E10">
        <w:trPr>
          <w:trHeight w:val="213"/>
        </w:trPr>
        <w:tc>
          <w:tcPr>
            <w:tcW w:w="4740" w:type="dxa"/>
            <w:noWrap/>
            <w:hideMark/>
          </w:tcPr>
          <w:p w14:paraId="4231C807" w14:textId="77777777" w:rsidR="00583D04" w:rsidRPr="00700E10" w:rsidRDefault="00583D04" w:rsidP="00583D04">
            <w:pPr>
              <w:ind w:hanging="77"/>
              <w:rPr>
                <w:sz w:val="20"/>
                <w:szCs w:val="20"/>
              </w:rPr>
            </w:pPr>
            <w:r w:rsidRPr="00700E10">
              <w:rPr>
                <w:sz w:val="20"/>
                <w:szCs w:val="20"/>
              </w:rPr>
              <w:t>Swift, EFT ve havale için verilen ücret ve komisyonlar</w:t>
            </w:r>
          </w:p>
        </w:tc>
        <w:tc>
          <w:tcPr>
            <w:tcW w:w="1707" w:type="dxa"/>
            <w:tcBorders>
              <w:top w:val="nil"/>
              <w:left w:val="nil"/>
              <w:bottom w:val="nil"/>
              <w:right w:val="nil"/>
            </w:tcBorders>
            <w:vAlign w:val="center"/>
          </w:tcPr>
          <w:p w14:paraId="0AD3956E" w14:textId="1B2F504A" w:rsidR="00583D04" w:rsidRPr="00700E10" w:rsidRDefault="00583D04" w:rsidP="00583D04">
            <w:pPr>
              <w:ind w:right="-57"/>
              <w:jc w:val="right"/>
              <w:rPr>
                <w:sz w:val="20"/>
                <w:szCs w:val="20"/>
              </w:rPr>
            </w:pPr>
            <w:r>
              <w:rPr>
                <w:sz w:val="20"/>
                <w:szCs w:val="20"/>
              </w:rPr>
              <w:t>11.625</w:t>
            </w:r>
          </w:p>
        </w:tc>
        <w:tc>
          <w:tcPr>
            <w:tcW w:w="1798" w:type="dxa"/>
            <w:noWrap/>
            <w:vAlign w:val="center"/>
          </w:tcPr>
          <w:p w14:paraId="72184B1D" w14:textId="6AAE4132" w:rsidR="00583D04" w:rsidRPr="00700E10" w:rsidRDefault="00583D04" w:rsidP="00583D04">
            <w:pPr>
              <w:ind w:right="-57"/>
              <w:jc w:val="right"/>
              <w:rPr>
                <w:sz w:val="20"/>
                <w:szCs w:val="20"/>
              </w:rPr>
            </w:pPr>
            <w:r>
              <w:rPr>
                <w:sz w:val="20"/>
                <w:szCs w:val="20"/>
              </w:rPr>
              <w:t>8.580</w:t>
            </w:r>
          </w:p>
        </w:tc>
      </w:tr>
      <w:tr w:rsidR="00583D04" w:rsidRPr="00700E10" w14:paraId="64062E47" w14:textId="77777777" w:rsidTr="00700E10">
        <w:trPr>
          <w:trHeight w:val="213"/>
        </w:trPr>
        <w:tc>
          <w:tcPr>
            <w:tcW w:w="4740" w:type="dxa"/>
            <w:noWrap/>
            <w:hideMark/>
          </w:tcPr>
          <w:p w14:paraId="7C5706A5" w14:textId="77777777" w:rsidR="00583D04" w:rsidRPr="00700E10" w:rsidRDefault="00583D04" w:rsidP="00583D04">
            <w:pPr>
              <w:ind w:hanging="77"/>
              <w:rPr>
                <w:sz w:val="20"/>
                <w:szCs w:val="20"/>
              </w:rPr>
            </w:pPr>
            <w:r w:rsidRPr="00700E10">
              <w:rPr>
                <w:sz w:val="20"/>
                <w:szCs w:val="20"/>
              </w:rPr>
              <w:t>Kredi kartları için verilen komisyon ve ücretler</w:t>
            </w:r>
          </w:p>
        </w:tc>
        <w:tc>
          <w:tcPr>
            <w:tcW w:w="1707" w:type="dxa"/>
            <w:tcBorders>
              <w:top w:val="nil"/>
              <w:left w:val="nil"/>
              <w:bottom w:val="nil"/>
              <w:right w:val="nil"/>
            </w:tcBorders>
            <w:vAlign w:val="center"/>
          </w:tcPr>
          <w:p w14:paraId="31A6EF43" w14:textId="72D07DC7" w:rsidR="00583D04" w:rsidRPr="00700E10" w:rsidRDefault="00583D04" w:rsidP="00583D04">
            <w:pPr>
              <w:ind w:right="-57"/>
              <w:jc w:val="right"/>
              <w:rPr>
                <w:sz w:val="20"/>
                <w:szCs w:val="20"/>
              </w:rPr>
            </w:pPr>
            <w:r>
              <w:rPr>
                <w:sz w:val="20"/>
                <w:szCs w:val="20"/>
              </w:rPr>
              <w:t>8.813</w:t>
            </w:r>
          </w:p>
        </w:tc>
        <w:tc>
          <w:tcPr>
            <w:tcW w:w="1798" w:type="dxa"/>
            <w:noWrap/>
            <w:vAlign w:val="bottom"/>
          </w:tcPr>
          <w:p w14:paraId="6C35B8FA" w14:textId="3E38CBF0" w:rsidR="00583D04" w:rsidRPr="00700E10" w:rsidRDefault="00583D04" w:rsidP="00583D04">
            <w:pPr>
              <w:ind w:right="-57"/>
              <w:jc w:val="right"/>
              <w:rPr>
                <w:sz w:val="20"/>
                <w:szCs w:val="20"/>
              </w:rPr>
            </w:pPr>
            <w:r>
              <w:rPr>
                <w:sz w:val="20"/>
                <w:szCs w:val="20"/>
              </w:rPr>
              <w:t>4.735</w:t>
            </w:r>
          </w:p>
        </w:tc>
      </w:tr>
      <w:tr w:rsidR="00583D04" w:rsidRPr="00700E10" w14:paraId="25644755" w14:textId="77777777" w:rsidTr="00700E10">
        <w:trPr>
          <w:trHeight w:val="224"/>
        </w:trPr>
        <w:tc>
          <w:tcPr>
            <w:tcW w:w="4740" w:type="dxa"/>
            <w:tcBorders>
              <w:top w:val="single" w:sz="4" w:space="0" w:color="auto"/>
            </w:tcBorders>
            <w:noWrap/>
            <w:vAlign w:val="center"/>
            <w:hideMark/>
          </w:tcPr>
          <w:p w14:paraId="41B28AA6" w14:textId="77777777" w:rsidR="00583D04" w:rsidRPr="00700E10" w:rsidRDefault="00583D04" w:rsidP="00583D04">
            <w:pPr>
              <w:jc w:val="right"/>
              <w:rPr>
                <w:sz w:val="20"/>
                <w:szCs w:val="20"/>
              </w:rPr>
            </w:pPr>
          </w:p>
        </w:tc>
        <w:tc>
          <w:tcPr>
            <w:tcW w:w="1707" w:type="dxa"/>
            <w:tcBorders>
              <w:top w:val="single" w:sz="4" w:space="0" w:color="auto"/>
            </w:tcBorders>
            <w:vAlign w:val="bottom"/>
            <w:hideMark/>
          </w:tcPr>
          <w:p w14:paraId="797DE6EE" w14:textId="77777777" w:rsidR="00583D04" w:rsidRPr="00700E10" w:rsidRDefault="00583D04" w:rsidP="00583D04">
            <w:pPr>
              <w:ind w:right="-57"/>
              <w:jc w:val="right"/>
              <w:rPr>
                <w:sz w:val="20"/>
                <w:szCs w:val="20"/>
              </w:rPr>
            </w:pPr>
          </w:p>
        </w:tc>
        <w:tc>
          <w:tcPr>
            <w:tcW w:w="1798" w:type="dxa"/>
            <w:tcBorders>
              <w:top w:val="single" w:sz="4" w:space="0" w:color="auto"/>
            </w:tcBorders>
            <w:noWrap/>
            <w:vAlign w:val="center"/>
          </w:tcPr>
          <w:p w14:paraId="6E11367D" w14:textId="77777777" w:rsidR="00583D04" w:rsidRPr="00700E10" w:rsidRDefault="00583D04" w:rsidP="00583D04">
            <w:pPr>
              <w:ind w:right="-57"/>
              <w:jc w:val="right"/>
              <w:rPr>
                <w:sz w:val="20"/>
                <w:szCs w:val="20"/>
              </w:rPr>
            </w:pPr>
          </w:p>
        </w:tc>
      </w:tr>
      <w:tr w:rsidR="00583D04" w:rsidRPr="004C117E" w14:paraId="736EAD0A" w14:textId="77777777" w:rsidTr="00700E10">
        <w:trPr>
          <w:trHeight w:val="224"/>
        </w:trPr>
        <w:tc>
          <w:tcPr>
            <w:tcW w:w="4740" w:type="dxa"/>
            <w:tcBorders>
              <w:bottom w:val="single" w:sz="12" w:space="0" w:color="auto"/>
            </w:tcBorders>
            <w:vAlign w:val="center"/>
            <w:hideMark/>
          </w:tcPr>
          <w:p w14:paraId="13114D57" w14:textId="77777777" w:rsidR="00583D04" w:rsidRPr="00700E10" w:rsidRDefault="00583D04" w:rsidP="00583D04">
            <w:pPr>
              <w:rPr>
                <w:b/>
                <w:bCs/>
                <w:sz w:val="20"/>
                <w:szCs w:val="20"/>
              </w:rPr>
            </w:pPr>
            <w:r w:rsidRPr="00700E10">
              <w:rPr>
                <w:b/>
                <w:bCs/>
                <w:sz w:val="20"/>
                <w:szCs w:val="20"/>
              </w:rPr>
              <w:t>Toplam</w:t>
            </w:r>
          </w:p>
        </w:tc>
        <w:tc>
          <w:tcPr>
            <w:tcW w:w="1707" w:type="dxa"/>
            <w:tcBorders>
              <w:bottom w:val="single" w:sz="12" w:space="0" w:color="auto"/>
            </w:tcBorders>
            <w:vAlign w:val="bottom"/>
            <w:hideMark/>
          </w:tcPr>
          <w:p w14:paraId="19D0C4B2" w14:textId="305172D5" w:rsidR="00583D04" w:rsidRPr="00700E10" w:rsidRDefault="00583D04" w:rsidP="00583D04">
            <w:pPr>
              <w:ind w:right="-57"/>
              <w:jc w:val="right"/>
              <w:rPr>
                <w:b/>
                <w:bCs/>
                <w:sz w:val="20"/>
                <w:szCs w:val="20"/>
              </w:rPr>
            </w:pPr>
            <w:r>
              <w:rPr>
                <w:b/>
                <w:bCs/>
                <w:sz w:val="20"/>
                <w:szCs w:val="20"/>
              </w:rPr>
              <w:t>199</w:t>
            </w:r>
            <w:r w:rsidRPr="00700E10">
              <w:rPr>
                <w:b/>
                <w:bCs/>
                <w:sz w:val="20"/>
                <w:szCs w:val="20"/>
              </w:rPr>
              <w:t>.</w:t>
            </w:r>
            <w:r>
              <w:rPr>
                <w:b/>
                <w:bCs/>
                <w:sz w:val="20"/>
                <w:szCs w:val="20"/>
              </w:rPr>
              <w:t>348</w:t>
            </w:r>
          </w:p>
        </w:tc>
        <w:tc>
          <w:tcPr>
            <w:tcW w:w="1798" w:type="dxa"/>
            <w:tcBorders>
              <w:bottom w:val="single" w:sz="12" w:space="0" w:color="auto"/>
            </w:tcBorders>
            <w:vAlign w:val="center"/>
          </w:tcPr>
          <w:p w14:paraId="79169C14" w14:textId="114CE9D4" w:rsidR="00583D04" w:rsidRPr="004C117E" w:rsidRDefault="00583D04" w:rsidP="00583D04">
            <w:pPr>
              <w:ind w:right="-57"/>
              <w:jc w:val="right"/>
              <w:rPr>
                <w:b/>
                <w:bCs/>
                <w:sz w:val="20"/>
                <w:szCs w:val="20"/>
              </w:rPr>
            </w:pPr>
            <w:r w:rsidRPr="00700E10">
              <w:rPr>
                <w:b/>
                <w:bCs/>
                <w:sz w:val="20"/>
                <w:szCs w:val="20"/>
              </w:rPr>
              <w:t>1</w:t>
            </w:r>
            <w:r>
              <w:rPr>
                <w:b/>
                <w:bCs/>
                <w:sz w:val="20"/>
                <w:szCs w:val="20"/>
              </w:rPr>
              <w:t>71.052</w:t>
            </w:r>
          </w:p>
        </w:tc>
      </w:tr>
    </w:tbl>
    <w:p w14:paraId="01BF8ED6" w14:textId="56ECA14E" w:rsidR="00A1648B" w:rsidRDefault="00A1648B" w:rsidP="002415D1">
      <w:pPr>
        <w:pStyle w:val="xl81"/>
        <w:pBdr>
          <w:left w:val="none" w:sz="0" w:space="0" w:color="auto"/>
        </w:pBdr>
        <w:spacing w:before="0" w:beforeAutospacing="0" w:after="0" w:afterAutospacing="0"/>
        <w:ind w:left="1276" w:hanging="425"/>
        <w:jc w:val="both"/>
        <w:textAlignment w:val="auto"/>
        <w:rPr>
          <w:b/>
          <w:sz w:val="14"/>
          <w:szCs w:val="14"/>
          <w:vertAlign w:val="superscript"/>
        </w:rPr>
      </w:pPr>
    </w:p>
    <w:p w14:paraId="5EB002E7" w14:textId="415C392A" w:rsidR="007357C7" w:rsidRPr="004C117E" w:rsidRDefault="007357C7" w:rsidP="002415D1">
      <w:pPr>
        <w:pStyle w:val="xl81"/>
        <w:pBdr>
          <w:left w:val="none" w:sz="0" w:space="0" w:color="auto"/>
        </w:pBdr>
        <w:spacing w:before="0" w:beforeAutospacing="0" w:after="0" w:afterAutospacing="0"/>
        <w:ind w:left="1276" w:hanging="425"/>
        <w:jc w:val="both"/>
        <w:textAlignment w:val="auto"/>
        <w:rPr>
          <w:b/>
        </w:rPr>
      </w:pPr>
    </w:p>
    <w:p w14:paraId="3DE4E189" w14:textId="2E6F140B" w:rsidR="00136C29" w:rsidRPr="004C117E" w:rsidRDefault="00AB54BD" w:rsidP="00927CFC">
      <w:pPr>
        <w:autoSpaceDE w:val="0"/>
        <w:autoSpaceDN w:val="0"/>
        <w:adjustRightInd w:val="0"/>
        <w:ind w:left="851" w:hanging="851"/>
        <w:rPr>
          <w:b/>
          <w:sz w:val="20"/>
          <w:szCs w:val="20"/>
        </w:rPr>
      </w:pPr>
      <w:r w:rsidRPr="004C117E">
        <w:rPr>
          <w:b/>
          <w:sz w:val="20"/>
          <w:szCs w:val="20"/>
        </w:rPr>
        <w:t>4</w:t>
      </w:r>
      <w:r w:rsidR="00136C29" w:rsidRPr="004C117E">
        <w:rPr>
          <w:b/>
          <w:sz w:val="20"/>
          <w:szCs w:val="20"/>
        </w:rPr>
        <w:t>.</w:t>
      </w:r>
      <w:r w:rsidR="00136C29" w:rsidRPr="004C117E">
        <w:rPr>
          <w:b/>
          <w:sz w:val="20"/>
          <w:szCs w:val="20"/>
        </w:rPr>
        <w:tab/>
        <w:t>Temettü gelirlerine ilişkin açıklamalar:</w:t>
      </w:r>
    </w:p>
    <w:p w14:paraId="10AD23DB" w14:textId="77777777" w:rsidR="002B038B" w:rsidRPr="004C117E" w:rsidRDefault="002B038B" w:rsidP="000367AE">
      <w:pPr>
        <w:jc w:val="both"/>
        <w:rPr>
          <w:b/>
          <w:sz w:val="16"/>
          <w:szCs w:val="16"/>
        </w:rPr>
      </w:pPr>
    </w:p>
    <w:p w14:paraId="0E44BE3A" w14:textId="6826B637" w:rsidR="00E04491" w:rsidRPr="004C117E" w:rsidRDefault="00E04491" w:rsidP="00927CFC">
      <w:pPr>
        <w:ind w:left="851" w:right="80"/>
        <w:jc w:val="both"/>
        <w:rPr>
          <w:sz w:val="20"/>
          <w:szCs w:val="20"/>
        </w:rPr>
      </w:pPr>
      <w:r w:rsidRPr="004C117E">
        <w:rPr>
          <w:sz w:val="20"/>
          <w:szCs w:val="20"/>
        </w:rPr>
        <w:t>Bulunmamaktadır (</w:t>
      </w:r>
      <w:r w:rsidR="00FB61B9" w:rsidRPr="004C117E">
        <w:rPr>
          <w:sz w:val="20"/>
          <w:szCs w:val="20"/>
        </w:rPr>
        <w:t>3</w:t>
      </w:r>
      <w:r w:rsidR="00A637B9">
        <w:rPr>
          <w:sz w:val="20"/>
          <w:szCs w:val="20"/>
        </w:rPr>
        <w:t>1</w:t>
      </w:r>
      <w:r w:rsidR="00FB61B9" w:rsidRPr="004C117E">
        <w:rPr>
          <w:sz w:val="20"/>
          <w:szCs w:val="20"/>
        </w:rPr>
        <w:t xml:space="preserve"> </w:t>
      </w:r>
      <w:r w:rsidR="00A637B9">
        <w:rPr>
          <w:sz w:val="20"/>
          <w:szCs w:val="20"/>
        </w:rPr>
        <w:t>Aralık</w:t>
      </w:r>
      <w:r w:rsidR="00EE2BC5" w:rsidRPr="004C117E">
        <w:rPr>
          <w:sz w:val="20"/>
          <w:szCs w:val="20"/>
        </w:rPr>
        <w:t xml:space="preserve"> 202</w:t>
      </w:r>
      <w:r w:rsidR="00E7637A">
        <w:rPr>
          <w:sz w:val="20"/>
          <w:szCs w:val="20"/>
        </w:rPr>
        <w:t>4</w:t>
      </w:r>
      <w:r w:rsidRPr="004C117E">
        <w:rPr>
          <w:sz w:val="20"/>
          <w:szCs w:val="20"/>
        </w:rPr>
        <w:t>: Bulunmamaktadır).</w:t>
      </w:r>
    </w:p>
    <w:p w14:paraId="46FFB5B4" w14:textId="77777777" w:rsidR="00E84320" w:rsidRPr="004C117E" w:rsidRDefault="00E84320" w:rsidP="000367AE">
      <w:pPr>
        <w:jc w:val="both"/>
        <w:rPr>
          <w:b/>
          <w:sz w:val="16"/>
          <w:szCs w:val="16"/>
        </w:rPr>
      </w:pPr>
    </w:p>
    <w:p w14:paraId="5AEAA2D7" w14:textId="0F567B25" w:rsidR="00136C29" w:rsidRPr="004C117E" w:rsidRDefault="00AB54BD" w:rsidP="00927CFC">
      <w:pPr>
        <w:ind w:left="851" w:hanging="851"/>
        <w:jc w:val="both"/>
        <w:rPr>
          <w:b/>
          <w:sz w:val="20"/>
          <w:szCs w:val="20"/>
        </w:rPr>
      </w:pPr>
      <w:r w:rsidRPr="004C117E">
        <w:rPr>
          <w:b/>
          <w:sz w:val="20"/>
          <w:szCs w:val="20"/>
        </w:rPr>
        <w:t>5</w:t>
      </w:r>
      <w:r w:rsidR="00136C29" w:rsidRPr="004C117E">
        <w:rPr>
          <w:b/>
          <w:sz w:val="20"/>
          <w:szCs w:val="20"/>
        </w:rPr>
        <w:t>.</w:t>
      </w:r>
      <w:r w:rsidR="00136C29" w:rsidRPr="004C117E">
        <w:rPr>
          <w:b/>
          <w:sz w:val="20"/>
          <w:szCs w:val="20"/>
        </w:rPr>
        <w:tab/>
        <w:t>Ticari kar</w:t>
      </w:r>
      <w:r w:rsidR="00A90396" w:rsidRPr="004C117E">
        <w:rPr>
          <w:b/>
          <w:sz w:val="20"/>
          <w:szCs w:val="20"/>
        </w:rPr>
        <w:t>/</w:t>
      </w:r>
      <w:r w:rsidR="00136C29" w:rsidRPr="004C117E">
        <w:rPr>
          <w:b/>
          <w:sz w:val="20"/>
          <w:szCs w:val="20"/>
        </w:rPr>
        <w:t xml:space="preserve"> zarara ilişkin açıklamalar (net):</w:t>
      </w:r>
    </w:p>
    <w:p w14:paraId="7675F3E2" w14:textId="77777777" w:rsidR="00136C29" w:rsidRPr="004C117E" w:rsidRDefault="00136C29" w:rsidP="000367AE">
      <w:pPr>
        <w:jc w:val="both"/>
        <w:rPr>
          <w:b/>
          <w:sz w:val="14"/>
          <w:szCs w:val="14"/>
        </w:rPr>
      </w:pPr>
    </w:p>
    <w:tbl>
      <w:tblPr>
        <w:tblW w:w="8232" w:type="dxa"/>
        <w:tblInd w:w="948" w:type="dxa"/>
        <w:tblLayout w:type="fixed"/>
        <w:tblLook w:val="01E0" w:firstRow="1" w:lastRow="1" w:firstColumn="1" w:lastColumn="1" w:noHBand="0" w:noVBand="0"/>
      </w:tblPr>
      <w:tblGrid>
        <w:gridCol w:w="4774"/>
        <w:gridCol w:w="1729"/>
        <w:gridCol w:w="1729"/>
      </w:tblGrid>
      <w:tr w:rsidR="00136C29" w:rsidRPr="004C117E" w14:paraId="2E617A62" w14:textId="77777777" w:rsidTr="002415D1">
        <w:tc>
          <w:tcPr>
            <w:tcW w:w="4774" w:type="dxa"/>
          </w:tcPr>
          <w:p w14:paraId="261A26E1" w14:textId="77777777" w:rsidR="00136C29" w:rsidRPr="004C117E" w:rsidRDefault="00136C29" w:rsidP="000367AE">
            <w:pPr>
              <w:ind w:left="-108"/>
              <w:jc w:val="both"/>
              <w:rPr>
                <w:b/>
                <w:sz w:val="20"/>
                <w:szCs w:val="20"/>
              </w:rPr>
            </w:pPr>
          </w:p>
        </w:tc>
        <w:tc>
          <w:tcPr>
            <w:tcW w:w="1729" w:type="dxa"/>
            <w:vAlign w:val="bottom"/>
          </w:tcPr>
          <w:p w14:paraId="5452504B" w14:textId="77777777" w:rsidR="00136C29" w:rsidRPr="004C117E" w:rsidRDefault="00136C29" w:rsidP="000367AE">
            <w:pPr>
              <w:tabs>
                <w:tab w:val="left" w:pos="180"/>
                <w:tab w:val="left" w:pos="882"/>
              </w:tabs>
              <w:ind w:left="-216" w:right="-69"/>
              <w:jc w:val="right"/>
              <w:rPr>
                <w:b/>
                <w:sz w:val="20"/>
                <w:szCs w:val="20"/>
              </w:rPr>
            </w:pPr>
            <w:r w:rsidRPr="004C117E">
              <w:rPr>
                <w:b/>
                <w:sz w:val="20"/>
                <w:szCs w:val="20"/>
              </w:rPr>
              <w:t>Cari Dönem</w:t>
            </w:r>
          </w:p>
        </w:tc>
        <w:tc>
          <w:tcPr>
            <w:tcW w:w="1729" w:type="dxa"/>
            <w:vAlign w:val="bottom"/>
          </w:tcPr>
          <w:p w14:paraId="74DF1CD1" w14:textId="77777777" w:rsidR="00136C29" w:rsidRPr="004C117E" w:rsidRDefault="00136C29" w:rsidP="00962EB8">
            <w:pPr>
              <w:ind w:left="-216" w:right="-63"/>
              <w:jc w:val="right"/>
              <w:rPr>
                <w:b/>
                <w:sz w:val="20"/>
                <w:szCs w:val="20"/>
              </w:rPr>
            </w:pPr>
            <w:r w:rsidRPr="004C117E">
              <w:rPr>
                <w:b/>
                <w:sz w:val="20"/>
                <w:szCs w:val="20"/>
              </w:rPr>
              <w:t>Önceki Dönem</w:t>
            </w:r>
          </w:p>
        </w:tc>
      </w:tr>
      <w:tr w:rsidR="00136C29" w:rsidRPr="004C117E" w14:paraId="5C2DCE77" w14:textId="77777777" w:rsidTr="002415D1">
        <w:tc>
          <w:tcPr>
            <w:tcW w:w="4774" w:type="dxa"/>
          </w:tcPr>
          <w:p w14:paraId="6CA0D033" w14:textId="77777777" w:rsidR="00136C29" w:rsidRPr="004C117E" w:rsidRDefault="00136C29" w:rsidP="000367AE">
            <w:pPr>
              <w:ind w:left="-108"/>
              <w:jc w:val="both"/>
              <w:rPr>
                <w:sz w:val="18"/>
                <w:szCs w:val="18"/>
              </w:rPr>
            </w:pPr>
          </w:p>
        </w:tc>
        <w:tc>
          <w:tcPr>
            <w:tcW w:w="1729" w:type="dxa"/>
          </w:tcPr>
          <w:p w14:paraId="7060231E" w14:textId="77777777" w:rsidR="00136C29" w:rsidRPr="004C117E" w:rsidRDefault="00136C29" w:rsidP="000367AE">
            <w:pPr>
              <w:tabs>
                <w:tab w:val="left" w:pos="882"/>
              </w:tabs>
              <w:ind w:left="-216" w:right="-111"/>
              <w:jc w:val="right"/>
              <w:rPr>
                <w:sz w:val="18"/>
                <w:szCs w:val="18"/>
              </w:rPr>
            </w:pPr>
          </w:p>
        </w:tc>
        <w:tc>
          <w:tcPr>
            <w:tcW w:w="1729" w:type="dxa"/>
          </w:tcPr>
          <w:p w14:paraId="33303A00" w14:textId="77777777" w:rsidR="00136C29" w:rsidRPr="004C117E" w:rsidRDefault="00136C29" w:rsidP="00962EB8">
            <w:pPr>
              <w:ind w:left="-216" w:right="-49"/>
              <w:jc w:val="right"/>
              <w:rPr>
                <w:sz w:val="18"/>
                <w:szCs w:val="18"/>
              </w:rPr>
            </w:pPr>
          </w:p>
        </w:tc>
      </w:tr>
      <w:tr w:rsidR="00DA0150" w:rsidRPr="004C117E" w14:paraId="43CB9194" w14:textId="77777777" w:rsidTr="00E7637A">
        <w:tc>
          <w:tcPr>
            <w:tcW w:w="4774" w:type="dxa"/>
            <w:tcBorders>
              <w:bottom w:val="single" w:sz="4" w:space="0" w:color="auto"/>
            </w:tcBorders>
            <w:vAlign w:val="bottom"/>
          </w:tcPr>
          <w:p w14:paraId="64569B79" w14:textId="77777777" w:rsidR="00DA0150" w:rsidRPr="004C117E" w:rsidRDefault="00DA0150" w:rsidP="00DA0150">
            <w:pPr>
              <w:rPr>
                <w:rFonts w:eastAsia="Arial Unicode MS"/>
                <w:b/>
                <w:sz w:val="20"/>
                <w:szCs w:val="20"/>
              </w:rPr>
            </w:pPr>
            <w:r w:rsidRPr="004C117E">
              <w:rPr>
                <w:rFonts w:eastAsia="Arial Unicode MS"/>
                <w:b/>
                <w:sz w:val="20"/>
                <w:szCs w:val="20"/>
              </w:rPr>
              <w:t>Kar</w:t>
            </w:r>
          </w:p>
        </w:tc>
        <w:tc>
          <w:tcPr>
            <w:tcW w:w="1729" w:type="dxa"/>
            <w:tcBorders>
              <w:bottom w:val="single" w:sz="4" w:space="0" w:color="auto"/>
            </w:tcBorders>
            <w:vAlign w:val="bottom"/>
          </w:tcPr>
          <w:p w14:paraId="69974E8A" w14:textId="5474F553" w:rsidR="00DA0150" w:rsidRPr="004C117E" w:rsidRDefault="004D0B78" w:rsidP="00DA0150">
            <w:pPr>
              <w:tabs>
                <w:tab w:val="left" w:pos="882"/>
              </w:tabs>
              <w:ind w:left="-216" w:right="-51"/>
              <w:jc w:val="right"/>
              <w:rPr>
                <w:b/>
                <w:bCs/>
                <w:sz w:val="20"/>
                <w:szCs w:val="20"/>
              </w:rPr>
            </w:pPr>
            <w:r>
              <w:rPr>
                <w:b/>
                <w:bCs/>
                <w:sz w:val="20"/>
                <w:szCs w:val="20"/>
              </w:rPr>
              <w:t>73.657.124</w:t>
            </w:r>
          </w:p>
        </w:tc>
        <w:tc>
          <w:tcPr>
            <w:tcW w:w="1729" w:type="dxa"/>
            <w:tcBorders>
              <w:bottom w:val="single" w:sz="4" w:space="0" w:color="auto"/>
            </w:tcBorders>
          </w:tcPr>
          <w:p w14:paraId="6CACFF50" w14:textId="06BA9741" w:rsidR="00DA0150" w:rsidRPr="004C117E" w:rsidRDefault="00DA0150" w:rsidP="00DA0150">
            <w:pPr>
              <w:ind w:left="-216" w:right="-49"/>
              <w:jc w:val="right"/>
              <w:rPr>
                <w:b/>
                <w:bCs/>
                <w:sz w:val="20"/>
                <w:szCs w:val="20"/>
              </w:rPr>
            </w:pPr>
            <w:r>
              <w:rPr>
                <w:b/>
                <w:bCs/>
                <w:sz w:val="20"/>
                <w:szCs w:val="20"/>
              </w:rPr>
              <w:t>47.175.757</w:t>
            </w:r>
          </w:p>
        </w:tc>
      </w:tr>
      <w:tr w:rsidR="00DA0150" w:rsidRPr="004C117E" w14:paraId="61BAADD5" w14:textId="77777777" w:rsidTr="00E7637A">
        <w:tc>
          <w:tcPr>
            <w:tcW w:w="4774" w:type="dxa"/>
            <w:tcBorders>
              <w:top w:val="single" w:sz="4" w:space="0" w:color="auto"/>
            </w:tcBorders>
            <w:vAlign w:val="bottom"/>
          </w:tcPr>
          <w:p w14:paraId="739CBBCC" w14:textId="77777777" w:rsidR="00DA0150" w:rsidRPr="004C117E" w:rsidRDefault="00DA0150" w:rsidP="00DA0150">
            <w:pPr>
              <w:rPr>
                <w:rFonts w:eastAsia="Arial Unicode MS"/>
                <w:sz w:val="20"/>
                <w:szCs w:val="20"/>
              </w:rPr>
            </w:pPr>
            <w:r w:rsidRPr="004C117E">
              <w:rPr>
                <w:rFonts w:eastAsia="Arial Unicode MS"/>
                <w:sz w:val="20"/>
                <w:szCs w:val="20"/>
              </w:rPr>
              <w:t>Sermaye Piyasası İşlemleri Karı</w:t>
            </w:r>
          </w:p>
        </w:tc>
        <w:tc>
          <w:tcPr>
            <w:tcW w:w="1729" w:type="dxa"/>
            <w:tcBorders>
              <w:top w:val="single" w:sz="4" w:space="0" w:color="auto"/>
            </w:tcBorders>
            <w:vAlign w:val="bottom"/>
          </w:tcPr>
          <w:p w14:paraId="5EDD6390" w14:textId="06C13129" w:rsidR="00DA0150" w:rsidRPr="004C117E" w:rsidRDefault="004D0B78" w:rsidP="00DA0150">
            <w:pPr>
              <w:tabs>
                <w:tab w:val="left" w:pos="882"/>
              </w:tabs>
              <w:ind w:right="-51"/>
              <w:jc w:val="right"/>
              <w:rPr>
                <w:bCs/>
                <w:sz w:val="20"/>
                <w:szCs w:val="20"/>
              </w:rPr>
            </w:pPr>
            <w:r>
              <w:rPr>
                <w:bCs/>
                <w:sz w:val="20"/>
                <w:szCs w:val="20"/>
              </w:rPr>
              <w:t>58.338</w:t>
            </w:r>
          </w:p>
        </w:tc>
        <w:tc>
          <w:tcPr>
            <w:tcW w:w="1729" w:type="dxa"/>
            <w:tcBorders>
              <w:top w:val="single" w:sz="4" w:space="0" w:color="auto"/>
            </w:tcBorders>
            <w:vAlign w:val="bottom"/>
          </w:tcPr>
          <w:p w14:paraId="6E417F39" w14:textId="779D3B2F" w:rsidR="00DA0150" w:rsidRPr="004C117E" w:rsidRDefault="00DA0150" w:rsidP="00DA0150">
            <w:pPr>
              <w:ind w:left="-216" w:right="-49"/>
              <w:jc w:val="right"/>
              <w:rPr>
                <w:bCs/>
                <w:sz w:val="20"/>
                <w:szCs w:val="20"/>
              </w:rPr>
            </w:pPr>
            <w:r>
              <w:rPr>
                <w:bCs/>
                <w:sz w:val="20"/>
                <w:szCs w:val="20"/>
              </w:rPr>
              <w:t>7.556</w:t>
            </w:r>
          </w:p>
        </w:tc>
      </w:tr>
      <w:tr w:rsidR="00DA0150" w:rsidRPr="004C117E" w14:paraId="0F4CD1F6" w14:textId="77777777" w:rsidTr="00BF7680">
        <w:tc>
          <w:tcPr>
            <w:tcW w:w="4774" w:type="dxa"/>
            <w:vAlign w:val="bottom"/>
          </w:tcPr>
          <w:p w14:paraId="51ABB598" w14:textId="77777777" w:rsidR="00DA0150" w:rsidRPr="004C117E" w:rsidRDefault="00DA0150" w:rsidP="00DA0150">
            <w:pPr>
              <w:rPr>
                <w:rFonts w:eastAsia="Arial Unicode MS"/>
                <w:sz w:val="20"/>
                <w:szCs w:val="20"/>
              </w:rPr>
            </w:pPr>
            <w:r w:rsidRPr="004C117E">
              <w:rPr>
                <w:rFonts w:eastAsia="Arial Unicode MS"/>
                <w:sz w:val="20"/>
                <w:szCs w:val="20"/>
              </w:rPr>
              <w:t>Türev Finansal İşlemlerden Kar</w:t>
            </w:r>
          </w:p>
        </w:tc>
        <w:tc>
          <w:tcPr>
            <w:tcW w:w="1729" w:type="dxa"/>
            <w:vAlign w:val="bottom"/>
          </w:tcPr>
          <w:p w14:paraId="436273AB" w14:textId="161568C5" w:rsidR="00DA0150" w:rsidRPr="004C117E" w:rsidRDefault="004D0B78" w:rsidP="00DA0150">
            <w:pPr>
              <w:tabs>
                <w:tab w:val="left" w:pos="882"/>
              </w:tabs>
              <w:ind w:right="-51"/>
              <w:jc w:val="right"/>
              <w:rPr>
                <w:bCs/>
                <w:sz w:val="20"/>
                <w:szCs w:val="20"/>
              </w:rPr>
            </w:pPr>
            <w:r>
              <w:rPr>
                <w:bCs/>
                <w:sz w:val="20"/>
                <w:szCs w:val="20"/>
              </w:rPr>
              <w:t>2.798.830</w:t>
            </w:r>
          </w:p>
        </w:tc>
        <w:tc>
          <w:tcPr>
            <w:tcW w:w="1729" w:type="dxa"/>
            <w:vAlign w:val="bottom"/>
          </w:tcPr>
          <w:p w14:paraId="32FC2CBB" w14:textId="6C68E58A" w:rsidR="00DA0150" w:rsidRPr="004C117E" w:rsidRDefault="00DA0150" w:rsidP="00DA0150">
            <w:pPr>
              <w:ind w:left="-216" w:right="-49"/>
              <w:jc w:val="right"/>
              <w:rPr>
                <w:bCs/>
                <w:sz w:val="20"/>
                <w:szCs w:val="20"/>
              </w:rPr>
            </w:pPr>
            <w:r>
              <w:rPr>
                <w:bCs/>
                <w:sz w:val="20"/>
                <w:szCs w:val="20"/>
              </w:rPr>
              <w:t>4.084.178</w:t>
            </w:r>
          </w:p>
        </w:tc>
      </w:tr>
      <w:tr w:rsidR="00DA0150" w:rsidRPr="004C117E" w14:paraId="11F23003" w14:textId="77777777" w:rsidTr="00BF7680">
        <w:tc>
          <w:tcPr>
            <w:tcW w:w="4774" w:type="dxa"/>
            <w:tcBorders>
              <w:bottom w:val="single" w:sz="4" w:space="0" w:color="auto"/>
            </w:tcBorders>
            <w:vAlign w:val="bottom"/>
          </w:tcPr>
          <w:p w14:paraId="111F7D8C" w14:textId="77777777" w:rsidR="00DA0150" w:rsidRPr="004C117E" w:rsidRDefault="00DA0150" w:rsidP="00DA0150">
            <w:pPr>
              <w:rPr>
                <w:rFonts w:eastAsia="Arial Unicode MS"/>
                <w:sz w:val="20"/>
                <w:szCs w:val="20"/>
              </w:rPr>
            </w:pPr>
            <w:r w:rsidRPr="004C117E">
              <w:rPr>
                <w:rFonts w:eastAsia="Arial Unicode MS"/>
                <w:sz w:val="20"/>
                <w:szCs w:val="20"/>
              </w:rPr>
              <w:t>Kambiyo İşlemlerinden Kar</w:t>
            </w:r>
          </w:p>
        </w:tc>
        <w:tc>
          <w:tcPr>
            <w:tcW w:w="1729" w:type="dxa"/>
            <w:tcBorders>
              <w:bottom w:val="single" w:sz="4" w:space="0" w:color="auto"/>
            </w:tcBorders>
            <w:vAlign w:val="bottom"/>
          </w:tcPr>
          <w:p w14:paraId="002019AA" w14:textId="21494C0D" w:rsidR="00DA0150" w:rsidRPr="004C117E" w:rsidRDefault="004D0B78" w:rsidP="00DA0150">
            <w:pPr>
              <w:tabs>
                <w:tab w:val="left" w:pos="882"/>
              </w:tabs>
              <w:ind w:right="-51"/>
              <w:jc w:val="right"/>
              <w:rPr>
                <w:bCs/>
                <w:sz w:val="20"/>
                <w:szCs w:val="20"/>
              </w:rPr>
            </w:pPr>
            <w:r>
              <w:rPr>
                <w:bCs/>
                <w:sz w:val="20"/>
                <w:szCs w:val="20"/>
              </w:rPr>
              <w:t>70.799.956</w:t>
            </w:r>
          </w:p>
        </w:tc>
        <w:tc>
          <w:tcPr>
            <w:tcW w:w="1729" w:type="dxa"/>
            <w:tcBorders>
              <w:bottom w:val="single" w:sz="4" w:space="0" w:color="auto"/>
            </w:tcBorders>
            <w:vAlign w:val="bottom"/>
          </w:tcPr>
          <w:p w14:paraId="6A852BE7" w14:textId="611DD1FC" w:rsidR="00DA0150" w:rsidRPr="004C117E" w:rsidRDefault="00DA0150" w:rsidP="00DA0150">
            <w:pPr>
              <w:ind w:left="-216" w:right="-49"/>
              <w:jc w:val="right"/>
              <w:rPr>
                <w:bCs/>
                <w:sz w:val="20"/>
                <w:szCs w:val="20"/>
              </w:rPr>
            </w:pPr>
            <w:r>
              <w:rPr>
                <w:bCs/>
                <w:sz w:val="20"/>
                <w:szCs w:val="20"/>
              </w:rPr>
              <w:t>43.084.023</w:t>
            </w:r>
          </w:p>
        </w:tc>
      </w:tr>
      <w:tr w:rsidR="00036B8E" w:rsidRPr="004C117E" w14:paraId="4A589B5D" w14:textId="77777777" w:rsidTr="002415D1">
        <w:tc>
          <w:tcPr>
            <w:tcW w:w="4774" w:type="dxa"/>
            <w:tcBorders>
              <w:top w:val="single" w:sz="4" w:space="0" w:color="auto"/>
            </w:tcBorders>
          </w:tcPr>
          <w:p w14:paraId="1328A4F4" w14:textId="77777777" w:rsidR="00036B8E" w:rsidRPr="004C117E" w:rsidRDefault="00036B8E" w:rsidP="00036B8E">
            <w:pPr>
              <w:ind w:left="-108"/>
              <w:jc w:val="both"/>
              <w:rPr>
                <w:sz w:val="18"/>
                <w:szCs w:val="18"/>
              </w:rPr>
            </w:pPr>
          </w:p>
        </w:tc>
        <w:tc>
          <w:tcPr>
            <w:tcW w:w="1729" w:type="dxa"/>
            <w:tcBorders>
              <w:top w:val="single" w:sz="4" w:space="0" w:color="auto"/>
            </w:tcBorders>
            <w:vAlign w:val="bottom"/>
          </w:tcPr>
          <w:p w14:paraId="194CF185" w14:textId="77777777" w:rsidR="00036B8E" w:rsidRPr="004C117E" w:rsidRDefault="00036B8E" w:rsidP="00036B8E">
            <w:pPr>
              <w:tabs>
                <w:tab w:val="left" w:pos="882"/>
              </w:tabs>
              <w:ind w:right="-51"/>
              <w:jc w:val="right"/>
              <w:rPr>
                <w:b/>
                <w:bCs/>
                <w:sz w:val="20"/>
                <w:szCs w:val="20"/>
              </w:rPr>
            </w:pPr>
          </w:p>
        </w:tc>
        <w:tc>
          <w:tcPr>
            <w:tcW w:w="1729" w:type="dxa"/>
            <w:tcBorders>
              <w:top w:val="single" w:sz="4" w:space="0" w:color="auto"/>
            </w:tcBorders>
            <w:vAlign w:val="center"/>
          </w:tcPr>
          <w:p w14:paraId="37DA3CBB" w14:textId="77777777" w:rsidR="00036B8E" w:rsidRPr="004C117E" w:rsidRDefault="00036B8E" w:rsidP="00036B8E">
            <w:pPr>
              <w:ind w:right="-49"/>
              <w:jc w:val="right"/>
              <w:rPr>
                <w:b/>
                <w:bCs/>
                <w:sz w:val="18"/>
                <w:szCs w:val="18"/>
              </w:rPr>
            </w:pPr>
          </w:p>
        </w:tc>
      </w:tr>
      <w:tr w:rsidR="00DA0150" w:rsidRPr="004C117E" w14:paraId="3FFCF789" w14:textId="77777777" w:rsidTr="00E7637A">
        <w:tc>
          <w:tcPr>
            <w:tcW w:w="4774" w:type="dxa"/>
            <w:tcBorders>
              <w:bottom w:val="single" w:sz="4" w:space="0" w:color="auto"/>
            </w:tcBorders>
            <w:vAlign w:val="bottom"/>
          </w:tcPr>
          <w:p w14:paraId="444D18ED" w14:textId="77777777" w:rsidR="00DA0150" w:rsidRPr="004C117E" w:rsidRDefault="00DA0150" w:rsidP="00DA0150">
            <w:pPr>
              <w:rPr>
                <w:rFonts w:eastAsia="Arial Unicode MS"/>
                <w:b/>
                <w:sz w:val="20"/>
                <w:szCs w:val="20"/>
              </w:rPr>
            </w:pPr>
            <w:r w:rsidRPr="004C117E">
              <w:rPr>
                <w:rFonts w:eastAsia="Arial Unicode MS"/>
                <w:b/>
                <w:sz w:val="20"/>
                <w:szCs w:val="20"/>
              </w:rPr>
              <w:t>Zarar (-)</w:t>
            </w:r>
          </w:p>
        </w:tc>
        <w:tc>
          <w:tcPr>
            <w:tcW w:w="1729" w:type="dxa"/>
            <w:tcBorders>
              <w:bottom w:val="single" w:sz="4" w:space="0" w:color="auto"/>
            </w:tcBorders>
            <w:vAlign w:val="bottom"/>
          </w:tcPr>
          <w:p w14:paraId="5CC20347" w14:textId="36B4F770" w:rsidR="00DA0150" w:rsidRPr="004C117E" w:rsidRDefault="004D0B78" w:rsidP="00DA0150">
            <w:pPr>
              <w:tabs>
                <w:tab w:val="left" w:pos="882"/>
              </w:tabs>
              <w:ind w:left="-216" w:right="-51"/>
              <w:jc w:val="right"/>
              <w:rPr>
                <w:b/>
                <w:bCs/>
                <w:sz w:val="20"/>
                <w:szCs w:val="20"/>
              </w:rPr>
            </w:pPr>
            <w:r>
              <w:rPr>
                <w:b/>
                <w:bCs/>
                <w:sz w:val="20"/>
                <w:szCs w:val="20"/>
              </w:rPr>
              <w:t>59.503.919</w:t>
            </w:r>
          </w:p>
        </w:tc>
        <w:tc>
          <w:tcPr>
            <w:tcW w:w="1729" w:type="dxa"/>
            <w:tcBorders>
              <w:bottom w:val="single" w:sz="4" w:space="0" w:color="auto"/>
            </w:tcBorders>
          </w:tcPr>
          <w:p w14:paraId="1A04AA10" w14:textId="72F6974D" w:rsidR="00DA0150" w:rsidRPr="004C117E" w:rsidRDefault="00DA0150" w:rsidP="00DA0150">
            <w:pPr>
              <w:ind w:left="-216" w:right="-49"/>
              <w:jc w:val="right"/>
              <w:rPr>
                <w:b/>
                <w:bCs/>
                <w:sz w:val="20"/>
                <w:szCs w:val="20"/>
              </w:rPr>
            </w:pPr>
            <w:r>
              <w:rPr>
                <w:b/>
                <w:bCs/>
                <w:sz w:val="20"/>
                <w:szCs w:val="20"/>
              </w:rPr>
              <w:t>34.271.854</w:t>
            </w:r>
          </w:p>
        </w:tc>
      </w:tr>
      <w:tr w:rsidR="00DA0150" w:rsidRPr="004C117E" w14:paraId="5B1B4639" w14:textId="77777777" w:rsidTr="00E7637A">
        <w:tc>
          <w:tcPr>
            <w:tcW w:w="4774" w:type="dxa"/>
            <w:tcBorders>
              <w:top w:val="single" w:sz="4" w:space="0" w:color="auto"/>
            </w:tcBorders>
            <w:vAlign w:val="bottom"/>
          </w:tcPr>
          <w:p w14:paraId="66B126CC" w14:textId="77777777" w:rsidR="00DA0150" w:rsidRPr="004C117E" w:rsidRDefault="00DA0150" w:rsidP="00DA0150">
            <w:pPr>
              <w:rPr>
                <w:rFonts w:eastAsia="Arial Unicode MS"/>
                <w:sz w:val="20"/>
                <w:szCs w:val="20"/>
              </w:rPr>
            </w:pPr>
            <w:r w:rsidRPr="004C117E">
              <w:rPr>
                <w:rFonts w:eastAsia="Arial Unicode MS"/>
                <w:sz w:val="20"/>
                <w:szCs w:val="20"/>
              </w:rPr>
              <w:t>Sermaye Piyasası İşlemleri Zararı</w:t>
            </w:r>
          </w:p>
        </w:tc>
        <w:tc>
          <w:tcPr>
            <w:tcW w:w="1729" w:type="dxa"/>
            <w:tcBorders>
              <w:top w:val="single" w:sz="4" w:space="0" w:color="auto"/>
            </w:tcBorders>
            <w:vAlign w:val="bottom"/>
          </w:tcPr>
          <w:p w14:paraId="352A4CC2" w14:textId="27896B8B" w:rsidR="00DA0150" w:rsidRPr="004C117E" w:rsidRDefault="004D0B78" w:rsidP="00DA0150">
            <w:pPr>
              <w:tabs>
                <w:tab w:val="left" w:pos="882"/>
              </w:tabs>
              <w:ind w:right="-51"/>
              <w:jc w:val="right"/>
              <w:rPr>
                <w:bCs/>
                <w:sz w:val="20"/>
                <w:szCs w:val="20"/>
              </w:rPr>
            </w:pPr>
            <w:r>
              <w:rPr>
                <w:bCs/>
                <w:sz w:val="20"/>
                <w:szCs w:val="20"/>
              </w:rPr>
              <w:t>354</w:t>
            </w:r>
          </w:p>
        </w:tc>
        <w:tc>
          <w:tcPr>
            <w:tcW w:w="1729" w:type="dxa"/>
            <w:tcBorders>
              <w:top w:val="single" w:sz="4" w:space="0" w:color="auto"/>
            </w:tcBorders>
            <w:vAlign w:val="bottom"/>
          </w:tcPr>
          <w:p w14:paraId="32CF707D" w14:textId="0E0AA9B5" w:rsidR="00DA0150" w:rsidRPr="004C117E" w:rsidRDefault="00DA0150" w:rsidP="00DA0150">
            <w:pPr>
              <w:ind w:left="-216" w:right="-49"/>
              <w:jc w:val="right"/>
              <w:rPr>
                <w:bCs/>
                <w:sz w:val="20"/>
                <w:szCs w:val="20"/>
              </w:rPr>
            </w:pPr>
            <w:r>
              <w:rPr>
                <w:bCs/>
                <w:sz w:val="20"/>
                <w:szCs w:val="20"/>
              </w:rPr>
              <w:t>1.184</w:t>
            </w:r>
          </w:p>
        </w:tc>
      </w:tr>
      <w:tr w:rsidR="00DA0150" w:rsidRPr="004C117E" w14:paraId="189F87BF" w14:textId="77777777" w:rsidTr="00BF7680">
        <w:tc>
          <w:tcPr>
            <w:tcW w:w="4774" w:type="dxa"/>
            <w:vAlign w:val="bottom"/>
          </w:tcPr>
          <w:p w14:paraId="4061D83E" w14:textId="77777777" w:rsidR="00DA0150" w:rsidRPr="004C117E" w:rsidRDefault="00DA0150" w:rsidP="00DA0150">
            <w:pPr>
              <w:rPr>
                <w:rFonts w:eastAsia="Arial Unicode MS"/>
                <w:sz w:val="20"/>
                <w:szCs w:val="20"/>
              </w:rPr>
            </w:pPr>
            <w:r w:rsidRPr="004C117E">
              <w:rPr>
                <w:rFonts w:eastAsia="Arial Unicode MS"/>
                <w:sz w:val="20"/>
                <w:szCs w:val="20"/>
              </w:rPr>
              <w:t>Türev Finansal İşlemlerden Zarar</w:t>
            </w:r>
          </w:p>
        </w:tc>
        <w:tc>
          <w:tcPr>
            <w:tcW w:w="1729" w:type="dxa"/>
            <w:vAlign w:val="bottom"/>
          </w:tcPr>
          <w:p w14:paraId="04B18CB5" w14:textId="05F150B4" w:rsidR="00DA0150" w:rsidRPr="004C117E" w:rsidRDefault="00824ADD" w:rsidP="00DA0150">
            <w:pPr>
              <w:tabs>
                <w:tab w:val="left" w:pos="882"/>
              </w:tabs>
              <w:ind w:right="-51"/>
              <w:jc w:val="right"/>
              <w:rPr>
                <w:bCs/>
                <w:sz w:val="20"/>
                <w:szCs w:val="20"/>
              </w:rPr>
            </w:pPr>
            <w:r>
              <w:rPr>
                <w:bCs/>
                <w:sz w:val="20"/>
                <w:szCs w:val="20"/>
              </w:rPr>
              <w:t>3.623.563</w:t>
            </w:r>
          </w:p>
        </w:tc>
        <w:tc>
          <w:tcPr>
            <w:tcW w:w="1729" w:type="dxa"/>
            <w:vAlign w:val="bottom"/>
          </w:tcPr>
          <w:p w14:paraId="2A6FA87D" w14:textId="5D734792" w:rsidR="00DA0150" w:rsidRPr="004C117E" w:rsidRDefault="00DA0150" w:rsidP="00DA0150">
            <w:pPr>
              <w:ind w:left="-216" w:right="-49"/>
              <w:jc w:val="right"/>
              <w:rPr>
                <w:bCs/>
                <w:sz w:val="20"/>
                <w:szCs w:val="20"/>
              </w:rPr>
            </w:pPr>
            <w:r>
              <w:rPr>
                <w:bCs/>
                <w:sz w:val="20"/>
                <w:szCs w:val="20"/>
              </w:rPr>
              <w:t>2.264.933</w:t>
            </w:r>
          </w:p>
        </w:tc>
      </w:tr>
      <w:tr w:rsidR="00DA0150" w:rsidRPr="004C117E" w14:paraId="4C96FD1F" w14:textId="77777777" w:rsidTr="00BF7680">
        <w:tc>
          <w:tcPr>
            <w:tcW w:w="4774" w:type="dxa"/>
            <w:tcBorders>
              <w:bottom w:val="single" w:sz="4" w:space="0" w:color="auto"/>
            </w:tcBorders>
            <w:vAlign w:val="bottom"/>
          </w:tcPr>
          <w:p w14:paraId="3B27770A" w14:textId="77777777" w:rsidR="00DA0150" w:rsidRPr="004C117E" w:rsidRDefault="00DA0150" w:rsidP="00DA0150">
            <w:pPr>
              <w:rPr>
                <w:rFonts w:eastAsia="Arial Unicode MS"/>
                <w:sz w:val="20"/>
                <w:szCs w:val="20"/>
              </w:rPr>
            </w:pPr>
            <w:r w:rsidRPr="004C117E">
              <w:rPr>
                <w:rFonts w:eastAsia="Arial Unicode MS"/>
                <w:sz w:val="20"/>
                <w:szCs w:val="20"/>
              </w:rPr>
              <w:t>Kambiyo İşlemlerinden Zarar</w:t>
            </w:r>
          </w:p>
        </w:tc>
        <w:tc>
          <w:tcPr>
            <w:tcW w:w="1729" w:type="dxa"/>
            <w:tcBorders>
              <w:bottom w:val="single" w:sz="4" w:space="0" w:color="auto"/>
            </w:tcBorders>
            <w:vAlign w:val="bottom"/>
          </w:tcPr>
          <w:p w14:paraId="740E8D80" w14:textId="2DC0407E" w:rsidR="00DA0150" w:rsidRPr="004C117E" w:rsidRDefault="00824ADD" w:rsidP="00DA0150">
            <w:pPr>
              <w:tabs>
                <w:tab w:val="left" w:pos="882"/>
              </w:tabs>
              <w:ind w:right="-51"/>
              <w:jc w:val="right"/>
              <w:rPr>
                <w:bCs/>
                <w:sz w:val="20"/>
                <w:szCs w:val="20"/>
              </w:rPr>
            </w:pPr>
            <w:r>
              <w:rPr>
                <w:bCs/>
                <w:sz w:val="20"/>
                <w:szCs w:val="20"/>
              </w:rPr>
              <w:t>55.880.002</w:t>
            </w:r>
          </w:p>
        </w:tc>
        <w:tc>
          <w:tcPr>
            <w:tcW w:w="1729" w:type="dxa"/>
            <w:tcBorders>
              <w:bottom w:val="single" w:sz="4" w:space="0" w:color="auto"/>
            </w:tcBorders>
            <w:vAlign w:val="bottom"/>
          </w:tcPr>
          <w:p w14:paraId="6D5763A7" w14:textId="1466C29E" w:rsidR="00DA0150" w:rsidRPr="004C117E" w:rsidRDefault="00DA0150" w:rsidP="00DA0150">
            <w:pPr>
              <w:ind w:left="-216" w:right="-49"/>
              <w:jc w:val="right"/>
              <w:rPr>
                <w:bCs/>
                <w:sz w:val="20"/>
                <w:szCs w:val="20"/>
              </w:rPr>
            </w:pPr>
            <w:r>
              <w:rPr>
                <w:bCs/>
                <w:sz w:val="20"/>
                <w:szCs w:val="20"/>
              </w:rPr>
              <w:t>32.005.737</w:t>
            </w:r>
          </w:p>
        </w:tc>
      </w:tr>
      <w:tr w:rsidR="00036B8E" w:rsidRPr="004C117E" w14:paraId="3C223145" w14:textId="77777777" w:rsidTr="002415D1">
        <w:tc>
          <w:tcPr>
            <w:tcW w:w="4774" w:type="dxa"/>
            <w:tcBorders>
              <w:top w:val="single" w:sz="4" w:space="0" w:color="auto"/>
            </w:tcBorders>
          </w:tcPr>
          <w:p w14:paraId="5779670D" w14:textId="77777777" w:rsidR="00036B8E" w:rsidRPr="004C117E" w:rsidRDefault="00036B8E" w:rsidP="00036B8E">
            <w:pPr>
              <w:ind w:left="-108"/>
              <w:jc w:val="both"/>
              <w:rPr>
                <w:sz w:val="18"/>
                <w:szCs w:val="18"/>
              </w:rPr>
            </w:pPr>
          </w:p>
        </w:tc>
        <w:tc>
          <w:tcPr>
            <w:tcW w:w="1729" w:type="dxa"/>
            <w:tcBorders>
              <w:top w:val="single" w:sz="4" w:space="0" w:color="auto"/>
            </w:tcBorders>
            <w:vAlign w:val="bottom"/>
          </w:tcPr>
          <w:p w14:paraId="677340ED" w14:textId="03C34C81" w:rsidR="00036B8E" w:rsidRPr="004C117E" w:rsidRDefault="00036B8E" w:rsidP="00036B8E">
            <w:pPr>
              <w:tabs>
                <w:tab w:val="left" w:pos="882"/>
              </w:tabs>
              <w:ind w:right="-51"/>
              <w:jc w:val="right"/>
              <w:rPr>
                <w:b/>
                <w:bCs/>
                <w:sz w:val="20"/>
                <w:szCs w:val="20"/>
              </w:rPr>
            </w:pPr>
          </w:p>
        </w:tc>
        <w:tc>
          <w:tcPr>
            <w:tcW w:w="1729" w:type="dxa"/>
            <w:tcBorders>
              <w:top w:val="single" w:sz="4" w:space="0" w:color="auto"/>
            </w:tcBorders>
            <w:vAlign w:val="center"/>
          </w:tcPr>
          <w:p w14:paraId="4B8EB0D1" w14:textId="2FA2632C" w:rsidR="00036B8E" w:rsidRPr="004C117E" w:rsidRDefault="00036B8E" w:rsidP="00036B8E">
            <w:pPr>
              <w:ind w:right="-49"/>
              <w:jc w:val="right"/>
              <w:rPr>
                <w:b/>
                <w:bCs/>
                <w:sz w:val="18"/>
                <w:szCs w:val="18"/>
              </w:rPr>
            </w:pPr>
          </w:p>
        </w:tc>
      </w:tr>
      <w:tr w:rsidR="00036B8E" w:rsidRPr="004C117E" w14:paraId="1A2A489E" w14:textId="77777777" w:rsidTr="002415D1">
        <w:tc>
          <w:tcPr>
            <w:tcW w:w="4774" w:type="dxa"/>
            <w:tcBorders>
              <w:bottom w:val="single" w:sz="8" w:space="0" w:color="auto"/>
            </w:tcBorders>
          </w:tcPr>
          <w:p w14:paraId="06C8FAC3" w14:textId="77777777" w:rsidR="00036B8E" w:rsidRPr="004C117E" w:rsidRDefault="00036B8E" w:rsidP="00036B8E">
            <w:pPr>
              <w:ind w:left="-108"/>
              <w:jc w:val="both"/>
              <w:rPr>
                <w:b/>
                <w:sz w:val="20"/>
                <w:szCs w:val="20"/>
              </w:rPr>
            </w:pPr>
            <w:r w:rsidRPr="004C117E">
              <w:rPr>
                <w:b/>
                <w:sz w:val="20"/>
                <w:szCs w:val="20"/>
              </w:rPr>
              <w:t>Ticari Kar/Zarar (net)</w:t>
            </w:r>
          </w:p>
        </w:tc>
        <w:tc>
          <w:tcPr>
            <w:tcW w:w="1729" w:type="dxa"/>
            <w:tcBorders>
              <w:bottom w:val="single" w:sz="8" w:space="0" w:color="auto"/>
            </w:tcBorders>
            <w:vAlign w:val="bottom"/>
          </w:tcPr>
          <w:p w14:paraId="6748C462" w14:textId="76CD9995" w:rsidR="00036B8E" w:rsidRPr="004C117E" w:rsidRDefault="00824ADD" w:rsidP="00036B8E">
            <w:pPr>
              <w:tabs>
                <w:tab w:val="left" w:pos="882"/>
              </w:tabs>
              <w:ind w:right="-51"/>
              <w:jc w:val="right"/>
              <w:rPr>
                <w:b/>
                <w:bCs/>
                <w:color w:val="000000"/>
                <w:sz w:val="20"/>
                <w:szCs w:val="20"/>
              </w:rPr>
            </w:pPr>
            <w:r>
              <w:rPr>
                <w:b/>
                <w:bCs/>
                <w:color w:val="000000"/>
                <w:sz w:val="20"/>
                <w:szCs w:val="20"/>
              </w:rPr>
              <w:t>14.153.205</w:t>
            </w:r>
          </w:p>
        </w:tc>
        <w:tc>
          <w:tcPr>
            <w:tcW w:w="1729" w:type="dxa"/>
            <w:tcBorders>
              <w:bottom w:val="single" w:sz="8" w:space="0" w:color="auto"/>
            </w:tcBorders>
            <w:vAlign w:val="center"/>
          </w:tcPr>
          <w:p w14:paraId="6DA2D09F" w14:textId="56F6EE49" w:rsidR="00036B8E" w:rsidRPr="004C117E" w:rsidRDefault="00DA0150" w:rsidP="00036B8E">
            <w:pPr>
              <w:ind w:right="-49"/>
              <w:jc w:val="right"/>
              <w:rPr>
                <w:b/>
                <w:bCs/>
                <w:sz w:val="20"/>
                <w:szCs w:val="20"/>
              </w:rPr>
            </w:pPr>
            <w:r>
              <w:rPr>
                <w:b/>
                <w:bCs/>
                <w:sz w:val="20"/>
                <w:szCs w:val="20"/>
              </w:rPr>
              <w:t>12.903.903</w:t>
            </w:r>
          </w:p>
        </w:tc>
      </w:tr>
    </w:tbl>
    <w:p w14:paraId="63309BC1" w14:textId="77777777" w:rsidR="00136C29" w:rsidRPr="004C117E" w:rsidRDefault="00136C29" w:rsidP="000367AE">
      <w:pPr>
        <w:ind w:left="540" w:hanging="540"/>
        <w:jc w:val="both"/>
        <w:rPr>
          <w:b/>
          <w:sz w:val="16"/>
          <w:szCs w:val="16"/>
        </w:rPr>
      </w:pPr>
    </w:p>
    <w:p w14:paraId="5AD42A75" w14:textId="2CB2B4C8" w:rsidR="00136C29" w:rsidRPr="004C117E" w:rsidRDefault="00AB54BD" w:rsidP="00962EB8">
      <w:pPr>
        <w:ind w:left="851" w:hanging="851"/>
        <w:jc w:val="both"/>
        <w:rPr>
          <w:b/>
          <w:sz w:val="20"/>
          <w:szCs w:val="20"/>
        </w:rPr>
      </w:pPr>
      <w:r w:rsidRPr="004C117E">
        <w:rPr>
          <w:b/>
          <w:sz w:val="20"/>
          <w:szCs w:val="20"/>
        </w:rPr>
        <w:t>6</w:t>
      </w:r>
      <w:r w:rsidR="00136C29" w:rsidRPr="004C117E">
        <w:rPr>
          <w:b/>
          <w:sz w:val="20"/>
          <w:szCs w:val="20"/>
        </w:rPr>
        <w:t>.</w:t>
      </w:r>
      <w:r w:rsidR="00136C29" w:rsidRPr="004C117E">
        <w:rPr>
          <w:b/>
          <w:sz w:val="20"/>
          <w:szCs w:val="20"/>
        </w:rPr>
        <w:tab/>
        <w:t xml:space="preserve">Diğer faaliyet gelirlerine ilişkin bilgiler: </w:t>
      </w:r>
    </w:p>
    <w:p w14:paraId="186DA133" w14:textId="77777777" w:rsidR="00083D2A" w:rsidRPr="004D4329" w:rsidRDefault="00083D2A" w:rsidP="000367AE">
      <w:pPr>
        <w:ind w:left="540" w:hanging="540"/>
        <w:jc w:val="both"/>
        <w:rPr>
          <w:b/>
          <w:sz w:val="12"/>
          <w:szCs w:val="16"/>
        </w:rPr>
      </w:pPr>
    </w:p>
    <w:tbl>
      <w:tblPr>
        <w:tblW w:w="8190" w:type="dxa"/>
        <w:tblInd w:w="990" w:type="dxa"/>
        <w:tblLayout w:type="fixed"/>
        <w:tblLook w:val="01E0" w:firstRow="1" w:lastRow="1" w:firstColumn="1" w:lastColumn="1" w:noHBand="0" w:noVBand="0"/>
      </w:tblPr>
      <w:tblGrid>
        <w:gridCol w:w="4732"/>
        <w:gridCol w:w="1729"/>
        <w:gridCol w:w="1729"/>
      </w:tblGrid>
      <w:tr w:rsidR="00E04491" w:rsidRPr="004C117E" w14:paraId="5AF80D70" w14:textId="77777777" w:rsidTr="00F01B7D">
        <w:trPr>
          <w:trHeight w:val="113"/>
        </w:trPr>
        <w:tc>
          <w:tcPr>
            <w:tcW w:w="4732" w:type="dxa"/>
          </w:tcPr>
          <w:p w14:paraId="36A72E97" w14:textId="77777777" w:rsidR="00E04491" w:rsidRPr="004C117E" w:rsidRDefault="00E04491" w:rsidP="000367AE">
            <w:pPr>
              <w:pStyle w:val="GvdeMetniGirintisi2"/>
              <w:ind w:left="-108" w:firstLine="0"/>
              <w:rPr>
                <w:sz w:val="20"/>
              </w:rPr>
            </w:pPr>
            <w:bookmarkStart w:id="53" w:name="OLE_LINK27"/>
            <w:bookmarkStart w:id="54" w:name="OLE_LINK28"/>
          </w:p>
        </w:tc>
        <w:tc>
          <w:tcPr>
            <w:tcW w:w="1729" w:type="dxa"/>
            <w:vAlign w:val="bottom"/>
          </w:tcPr>
          <w:p w14:paraId="46B323CF" w14:textId="18D83466" w:rsidR="00E04491" w:rsidRPr="004C117E" w:rsidRDefault="00E04491" w:rsidP="000367AE">
            <w:pPr>
              <w:tabs>
                <w:tab w:val="left" w:pos="180"/>
                <w:tab w:val="left" w:pos="2065"/>
              </w:tabs>
              <w:ind w:right="-63"/>
              <w:jc w:val="right"/>
              <w:rPr>
                <w:b/>
                <w:sz w:val="20"/>
                <w:szCs w:val="20"/>
              </w:rPr>
            </w:pPr>
            <w:r w:rsidRPr="004C117E">
              <w:rPr>
                <w:b/>
                <w:sz w:val="20"/>
                <w:szCs w:val="20"/>
              </w:rPr>
              <w:t>Cari Dönem</w:t>
            </w:r>
          </w:p>
        </w:tc>
        <w:tc>
          <w:tcPr>
            <w:tcW w:w="1729" w:type="dxa"/>
            <w:vAlign w:val="bottom"/>
          </w:tcPr>
          <w:p w14:paraId="61718494" w14:textId="77777777" w:rsidR="00E04491" w:rsidRPr="004C117E" w:rsidRDefault="00E04491" w:rsidP="00962EB8">
            <w:pPr>
              <w:tabs>
                <w:tab w:val="left" w:pos="180"/>
                <w:tab w:val="left" w:pos="2065"/>
              </w:tabs>
              <w:ind w:right="-59"/>
              <w:jc w:val="right"/>
              <w:rPr>
                <w:b/>
                <w:sz w:val="20"/>
                <w:szCs w:val="20"/>
              </w:rPr>
            </w:pPr>
            <w:r w:rsidRPr="004C117E">
              <w:rPr>
                <w:b/>
                <w:sz w:val="20"/>
                <w:szCs w:val="20"/>
              </w:rPr>
              <w:t>Önceki Dönem</w:t>
            </w:r>
          </w:p>
        </w:tc>
      </w:tr>
      <w:tr w:rsidR="00E04491" w:rsidRPr="004C117E" w14:paraId="1D6F2EEF" w14:textId="77777777" w:rsidTr="00F01B7D">
        <w:trPr>
          <w:trHeight w:val="113"/>
        </w:trPr>
        <w:tc>
          <w:tcPr>
            <w:tcW w:w="4732" w:type="dxa"/>
          </w:tcPr>
          <w:p w14:paraId="79285C33" w14:textId="77777777" w:rsidR="00E04491" w:rsidRPr="004C117E" w:rsidRDefault="00E04491" w:rsidP="000367AE">
            <w:pPr>
              <w:pStyle w:val="GvdeMetniGirintisi2"/>
              <w:ind w:left="-108" w:firstLine="0"/>
              <w:rPr>
                <w:sz w:val="20"/>
              </w:rPr>
            </w:pPr>
          </w:p>
        </w:tc>
        <w:tc>
          <w:tcPr>
            <w:tcW w:w="1729" w:type="dxa"/>
            <w:vAlign w:val="bottom"/>
          </w:tcPr>
          <w:p w14:paraId="1C65FA8E" w14:textId="77777777" w:rsidR="00E04491" w:rsidRPr="004C117E" w:rsidRDefault="00E04491" w:rsidP="000367AE">
            <w:pPr>
              <w:tabs>
                <w:tab w:val="left" w:pos="180"/>
                <w:tab w:val="left" w:pos="2065"/>
              </w:tabs>
              <w:ind w:right="-63"/>
              <w:jc w:val="right"/>
              <w:rPr>
                <w:b/>
                <w:sz w:val="20"/>
                <w:szCs w:val="20"/>
              </w:rPr>
            </w:pPr>
          </w:p>
        </w:tc>
        <w:tc>
          <w:tcPr>
            <w:tcW w:w="1729" w:type="dxa"/>
          </w:tcPr>
          <w:p w14:paraId="0F49CDF7" w14:textId="77777777" w:rsidR="00E04491" w:rsidRPr="004C117E" w:rsidRDefault="00E04491" w:rsidP="00962EB8">
            <w:pPr>
              <w:tabs>
                <w:tab w:val="left" w:pos="180"/>
                <w:tab w:val="left" w:pos="2065"/>
              </w:tabs>
              <w:ind w:right="-59"/>
              <w:jc w:val="right"/>
              <w:rPr>
                <w:b/>
                <w:sz w:val="20"/>
                <w:szCs w:val="20"/>
              </w:rPr>
            </w:pPr>
          </w:p>
        </w:tc>
      </w:tr>
      <w:tr w:rsidR="00D1284F" w:rsidRPr="004C117E" w14:paraId="3C9CD429" w14:textId="77777777" w:rsidTr="00583D04">
        <w:trPr>
          <w:trHeight w:val="113"/>
        </w:trPr>
        <w:tc>
          <w:tcPr>
            <w:tcW w:w="4732" w:type="dxa"/>
          </w:tcPr>
          <w:p w14:paraId="5B099361" w14:textId="6DC772CD" w:rsidR="00D1284F" w:rsidRPr="004C117E" w:rsidRDefault="00D1284F" w:rsidP="00D1284F">
            <w:pPr>
              <w:pStyle w:val="GvdeMetniGirintisi2"/>
              <w:ind w:left="0" w:firstLine="0"/>
              <w:rPr>
                <w:noProof w:val="0"/>
                <w:sz w:val="20"/>
                <w:lang w:eastAsia="tr-TR"/>
              </w:rPr>
            </w:pPr>
            <w:r w:rsidRPr="004C117E">
              <w:rPr>
                <w:sz w:val="20"/>
              </w:rPr>
              <w:t>Aktiflerin satışından elde edilen gelirler</w:t>
            </w:r>
            <w:r>
              <w:rPr>
                <w:sz w:val="20"/>
              </w:rPr>
              <w:t xml:space="preserve"> </w:t>
            </w:r>
            <w:r w:rsidRPr="00A721F0">
              <w:rPr>
                <w:sz w:val="20"/>
                <w:vertAlign w:val="superscript"/>
              </w:rPr>
              <w:t>(*)</w:t>
            </w:r>
          </w:p>
        </w:tc>
        <w:tc>
          <w:tcPr>
            <w:tcW w:w="1729" w:type="dxa"/>
            <w:tcBorders>
              <w:top w:val="nil"/>
              <w:left w:val="nil"/>
              <w:bottom w:val="nil"/>
              <w:right w:val="nil"/>
            </w:tcBorders>
            <w:vAlign w:val="center"/>
          </w:tcPr>
          <w:p w14:paraId="1967CFD9" w14:textId="71F9482F" w:rsidR="00D1284F" w:rsidRDefault="00D1284F" w:rsidP="00D1284F">
            <w:pPr>
              <w:tabs>
                <w:tab w:val="left" w:pos="180"/>
                <w:tab w:val="left" w:pos="2065"/>
              </w:tabs>
              <w:ind w:right="-63"/>
              <w:jc w:val="right"/>
              <w:rPr>
                <w:sz w:val="20"/>
                <w:szCs w:val="20"/>
              </w:rPr>
            </w:pPr>
            <w:r>
              <w:rPr>
                <w:color w:val="000000"/>
                <w:sz w:val="20"/>
                <w:szCs w:val="20"/>
              </w:rPr>
              <w:t>1.978.253</w:t>
            </w:r>
          </w:p>
        </w:tc>
        <w:tc>
          <w:tcPr>
            <w:tcW w:w="1729" w:type="dxa"/>
            <w:vAlign w:val="bottom"/>
          </w:tcPr>
          <w:p w14:paraId="3E9D88FB" w14:textId="282B3067" w:rsidR="00D1284F" w:rsidRDefault="00D1284F" w:rsidP="00D1284F">
            <w:pPr>
              <w:tabs>
                <w:tab w:val="left" w:pos="180"/>
                <w:tab w:val="left" w:pos="2065"/>
              </w:tabs>
              <w:ind w:right="-59"/>
              <w:jc w:val="right"/>
              <w:rPr>
                <w:sz w:val="20"/>
                <w:szCs w:val="20"/>
              </w:rPr>
            </w:pPr>
            <w:r>
              <w:rPr>
                <w:color w:val="000000"/>
                <w:sz w:val="20"/>
                <w:szCs w:val="20"/>
              </w:rPr>
              <w:t>24.563</w:t>
            </w:r>
          </w:p>
        </w:tc>
      </w:tr>
      <w:tr w:rsidR="00D1284F" w:rsidRPr="004C117E" w14:paraId="73A1655D" w14:textId="77777777" w:rsidTr="007A3F03">
        <w:trPr>
          <w:trHeight w:val="113"/>
        </w:trPr>
        <w:tc>
          <w:tcPr>
            <w:tcW w:w="4732" w:type="dxa"/>
          </w:tcPr>
          <w:p w14:paraId="706D2A93" w14:textId="6252AFBF" w:rsidR="00D1284F" w:rsidRPr="004C117E" w:rsidRDefault="00D1284F" w:rsidP="00D1284F">
            <w:pPr>
              <w:pStyle w:val="GvdeMetniGirintisi2"/>
              <w:ind w:left="0" w:firstLine="0"/>
              <w:rPr>
                <w:noProof w:val="0"/>
                <w:sz w:val="20"/>
                <w:lang w:eastAsia="tr-TR"/>
              </w:rPr>
            </w:pPr>
            <w:r w:rsidRPr="004C117E">
              <w:rPr>
                <w:noProof w:val="0"/>
                <w:sz w:val="20"/>
                <w:lang w:eastAsia="tr-TR"/>
              </w:rPr>
              <w:t>Geçmiş yıllara ilişkin beklenen zarar karşılıkları iptali</w:t>
            </w:r>
          </w:p>
        </w:tc>
        <w:tc>
          <w:tcPr>
            <w:tcW w:w="1729" w:type="dxa"/>
            <w:tcBorders>
              <w:top w:val="nil"/>
              <w:left w:val="nil"/>
              <w:bottom w:val="nil"/>
              <w:right w:val="nil"/>
            </w:tcBorders>
            <w:vAlign w:val="bottom"/>
          </w:tcPr>
          <w:p w14:paraId="27072EEF" w14:textId="72E14038" w:rsidR="00D1284F" w:rsidRPr="00836793" w:rsidRDefault="00D1284F" w:rsidP="00D1284F">
            <w:pPr>
              <w:tabs>
                <w:tab w:val="left" w:pos="180"/>
                <w:tab w:val="left" w:pos="2065"/>
              </w:tabs>
              <w:ind w:right="-63"/>
              <w:rPr>
                <w:sz w:val="20"/>
                <w:szCs w:val="20"/>
              </w:rPr>
            </w:pPr>
            <w:r>
              <w:rPr>
                <w:sz w:val="20"/>
                <w:szCs w:val="20"/>
              </w:rPr>
              <w:t xml:space="preserve">                  587.877</w:t>
            </w:r>
          </w:p>
        </w:tc>
        <w:tc>
          <w:tcPr>
            <w:tcW w:w="1729" w:type="dxa"/>
            <w:vAlign w:val="bottom"/>
          </w:tcPr>
          <w:p w14:paraId="59A03F18" w14:textId="5BC3B8A9" w:rsidR="00D1284F" w:rsidRPr="00836793" w:rsidRDefault="00D1284F" w:rsidP="00D1284F">
            <w:pPr>
              <w:tabs>
                <w:tab w:val="left" w:pos="180"/>
                <w:tab w:val="left" w:pos="2065"/>
              </w:tabs>
              <w:ind w:right="-59"/>
              <w:jc w:val="right"/>
              <w:rPr>
                <w:sz w:val="20"/>
                <w:szCs w:val="20"/>
              </w:rPr>
            </w:pPr>
            <w:r>
              <w:rPr>
                <w:sz w:val="20"/>
                <w:szCs w:val="20"/>
              </w:rPr>
              <w:t>369.100</w:t>
            </w:r>
          </w:p>
        </w:tc>
      </w:tr>
      <w:tr w:rsidR="00D1284F" w:rsidRPr="004C117E" w14:paraId="0CF1AFB3" w14:textId="77777777" w:rsidTr="007A3F03">
        <w:trPr>
          <w:trHeight w:val="113"/>
        </w:trPr>
        <w:tc>
          <w:tcPr>
            <w:tcW w:w="4732" w:type="dxa"/>
          </w:tcPr>
          <w:p w14:paraId="4D685520" w14:textId="7702F682" w:rsidR="00D1284F" w:rsidRPr="004C117E" w:rsidRDefault="00D1284F" w:rsidP="00D1284F">
            <w:pPr>
              <w:rPr>
                <w:rFonts w:eastAsia="Arial Unicode MS"/>
                <w:sz w:val="20"/>
                <w:szCs w:val="20"/>
              </w:rPr>
            </w:pPr>
            <w:r w:rsidRPr="007943AF">
              <w:rPr>
                <w:sz w:val="20"/>
              </w:rPr>
              <w:t>Geçmiş yıl giderlerine ait düzeltme</w:t>
            </w:r>
          </w:p>
        </w:tc>
        <w:tc>
          <w:tcPr>
            <w:tcW w:w="1729" w:type="dxa"/>
            <w:tcBorders>
              <w:top w:val="nil"/>
              <w:left w:val="nil"/>
              <w:bottom w:val="nil"/>
              <w:right w:val="nil"/>
            </w:tcBorders>
            <w:vAlign w:val="bottom"/>
          </w:tcPr>
          <w:p w14:paraId="36967F59" w14:textId="717F3554" w:rsidR="00D1284F" w:rsidRPr="00C9611C" w:rsidRDefault="00D1284F" w:rsidP="00D1284F">
            <w:pPr>
              <w:ind w:right="-63"/>
              <w:jc w:val="right"/>
              <w:rPr>
                <w:color w:val="000000"/>
                <w:sz w:val="20"/>
              </w:rPr>
            </w:pPr>
            <w:r>
              <w:rPr>
                <w:sz w:val="20"/>
                <w:szCs w:val="20"/>
              </w:rPr>
              <w:t>298.672</w:t>
            </w:r>
          </w:p>
        </w:tc>
        <w:tc>
          <w:tcPr>
            <w:tcW w:w="1729" w:type="dxa"/>
            <w:vAlign w:val="bottom"/>
          </w:tcPr>
          <w:p w14:paraId="46A04130" w14:textId="4FA5B797" w:rsidR="00D1284F" w:rsidRPr="00C9611C" w:rsidRDefault="00D1284F" w:rsidP="00D1284F">
            <w:pPr>
              <w:ind w:right="-59"/>
              <w:jc w:val="right"/>
              <w:rPr>
                <w:color w:val="000000"/>
                <w:sz w:val="20"/>
              </w:rPr>
            </w:pPr>
            <w:r>
              <w:rPr>
                <w:sz w:val="20"/>
                <w:szCs w:val="20"/>
              </w:rPr>
              <w:t>54.253</w:t>
            </w:r>
          </w:p>
        </w:tc>
      </w:tr>
      <w:tr w:rsidR="00D1284F" w:rsidRPr="004C117E" w14:paraId="7CA24729" w14:textId="77777777" w:rsidTr="007A3F03">
        <w:trPr>
          <w:trHeight w:val="113"/>
        </w:trPr>
        <w:tc>
          <w:tcPr>
            <w:tcW w:w="4732" w:type="dxa"/>
          </w:tcPr>
          <w:p w14:paraId="4BFCF44E" w14:textId="26A91077" w:rsidR="00D1284F" w:rsidRPr="004C117E" w:rsidRDefault="00D1284F" w:rsidP="00D1284F">
            <w:pPr>
              <w:rPr>
                <w:rFonts w:eastAsia="Arial Unicode MS"/>
                <w:sz w:val="20"/>
              </w:rPr>
            </w:pPr>
            <w:r w:rsidRPr="004C117E">
              <w:rPr>
                <w:sz w:val="20"/>
                <w:szCs w:val="20"/>
              </w:rPr>
              <w:t>Haberleşme giderleri karşılığı iptali</w:t>
            </w:r>
          </w:p>
        </w:tc>
        <w:tc>
          <w:tcPr>
            <w:tcW w:w="1729" w:type="dxa"/>
            <w:tcBorders>
              <w:top w:val="nil"/>
              <w:left w:val="nil"/>
              <w:bottom w:val="nil"/>
              <w:right w:val="nil"/>
            </w:tcBorders>
            <w:vAlign w:val="bottom"/>
          </w:tcPr>
          <w:p w14:paraId="42353A8A" w14:textId="1CA31F66" w:rsidR="00D1284F" w:rsidRPr="00C9611C" w:rsidRDefault="00D1284F" w:rsidP="00D1284F">
            <w:pPr>
              <w:ind w:right="-63"/>
              <w:jc w:val="right"/>
              <w:rPr>
                <w:color w:val="000000"/>
                <w:sz w:val="20"/>
              </w:rPr>
            </w:pPr>
            <w:r>
              <w:rPr>
                <w:sz w:val="20"/>
                <w:szCs w:val="20"/>
              </w:rPr>
              <w:t>385</w:t>
            </w:r>
          </w:p>
        </w:tc>
        <w:tc>
          <w:tcPr>
            <w:tcW w:w="1729" w:type="dxa"/>
            <w:vAlign w:val="bottom"/>
          </w:tcPr>
          <w:p w14:paraId="0F1390AF" w14:textId="271A3109" w:rsidR="00D1284F" w:rsidRPr="00C9611C" w:rsidRDefault="00D1284F" w:rsidP="00D1284F">
            <w:pPr>
              <w:ind w:right="-59"/>
              <w:jc w:val="right"/>
              <w:rPr>
                <w:color w:val="000000"/>
                <w:sz w:val="20"/>
              </w:rPr>
            </w:pPr>
            <w:r>
              <w:rPr>
                <w:sz w:val="20"/>
                <w:szCs w:val="20"/>
              </w:rPr>
              <w:t>441</w:t>
            </w:r>
          </w:p>
        </w:tc>
      </w:tr>
      <w:tr w:rsidR="00D1284F" w:rsidRPr="004C117E" w14:paraId="50E68B44" w14:textId="77777777" w:rsidTr="007A3F03">
        <w:trPr>
          <w:trHeight w:val="113"/>
        </w:trPr>
        <w:tc>
          <w:tcPr>
            <w:tcW w:w="4732" w:type="dxa"/>
          </w:tcPr>
          <w:p w14:paraId="2EEE10AA" w14:textId="2260F12B" w:rsidR="00D1284F" w:rsidRPr="004C117E" w:rsidRDefault="00D1284F" w:rsidP="00D1284F">
            <w:pPr>
              <w:rPr>
                <w:rFonts w:eastAsia="Arial Unicode MS"/>
                <w:sz w:val="20"/>
                <w:szCs w:val="20"/>
              </w:rPr>
            </w:pPr>
            <w:r w:rsidRPr="004C117E">
              <w:rPr>
                <w:sz w:val="20"/>
              </w:rPr>
              <w:t>Kiralama gelirleri</w:t>
            </w:r>
          </w:p>
        </w:tc>
        <w:tc>
          <w:tcPr>
            <w:tcW w:w="1729" w:type="dxa"/>
            <w:tcBorders>
              <w:top w:val="nil"/>
              <w:left w:val="nil"/>
              <w:bottom w:val="nil"/>
              <w:right w:val="nil"/>
            </w:tcBorders>
            <w:vAlign w:val="bottom"/>
          </w:tcPr>
          <w:p w14:paraId="7E020ACB" w14:textId="27DAD744" w:rsidR="00D1284F" w:rsidRPr="00836793" w:rsidRDefault="00D1284F" w:rsidP="00D1284F">
            <w:pPr>
              <w:ind w:right="-63"/>
              <w:jc w:val="right"/>
              <w:rPr>
                <w:sz w:val="20"/>
                <w:szCs w:val="20"/>
              </w:rPr>
            </w:pPr>
            <w:r>
              <w:rPr>
                <w:sz w:val="20"/>
                <w:szCs w:val="20"/>
              </w:rPr>
              <w:t>10</w:t>
            </w:r>
          </w:p>
        </w:tc>
        <w:tc>
          <w:tcPr>
            <w:tcW w:w="1729" w:type="dxa"/>
            <w:vAlign w:val="bottom"/>
          </w:tcPr>
          <w:p w14:paraId="2F650110" w14:textId="0A1560B8" w:rsidR="00D1284F" w:rsidRPr="00836793" w:rsidRDefault="00D1284F" w:rsidP="00D1284F">
            <w:pPr>
              <w:ind w:right="-59"/>
              <w:jc w:val="right"/>
              <w:rPr>
                <w:color w:val="000000"/>
                <w:sz w:val="20"/>
                <w:szCs w:val="20"/>
              </w:rPr>
            </w:pPr>
            <w:r>
              <w:rPr>
                <w:sz w:val="20"/>
                <w:szCs w:val="20"/>
              </w:rPr>
              <w:t>9</w:t>
            </w:r>
          </w:p>
        </w:tc>
      </w:tr>
      <w:tr w:rsidR="00D1284F" w:rsidRPr="004C117E" w14:paraId="1F7AD4AB" w14:textId="77777777" w:rsidTr="007A3F03">
        <w:trPr>
          <w:trHeight w:val="113"/>
        </w:trPr>
        <w:tc>
          <w:tcPr>
            <w:tcW w:w="4732" w:type="dxa"/>
          </w:tcPr>
          <w:p w14:paraId="25E0865F" w14:textId="712C3AEC" w:rsidR="00D1284F" w:rsidRPr="004C117E" w:rsidRDefault="00D1284F" w:rsidP="00D1284F">
            <w:pPr>
              <w:rPr>
                <w:sz w:val="20"/>
                <w:szCs w:val="20"/>
              </w:rPr>
            </w:pPr>
            <w:r w:rsidRPr="004C117E">
              <w:rPr>
                <w:sz w:val="20"/>
                <w:szCs w:val="20"/>
              </w:rPr>
              <w:t>Önceki yıllarda ayrılan karşılıklardan gelirler</w:t>
            </w:r>
          </w:p>
        </w:tc>
        <w:tc>
          <w:tcPr>
            <w:tcW w:w="1729" w:type="dxa"/>
            <w:tcBorders>
              <w:top w:val="nil"/>
              <w:left w:val="nil"/>
              <w:bottom w:val="nil"/>
              <w:right w:val="nil"/>
            </w:tcBorders>
            <w:vAlign w:val="bottom"/>
          </w:tcPr>
          <w:p w14:paraId="318FADA6" w14:textId="48DD65E5" w:rsidR="00D1284F" w:rsidRDefault="00D1284F" w:rsidP="00D1284F">
            <w:pPr>
              <w:ind w:right="-63"/>
              <w:jc w:val="right"/>
              <w:rPr>
                <w:sz w:val="20"/>
                <w:szCs w:val="20"/>
              </w:rPr>
            </w:pPr>
            <w:r>
              <w:rPr>
                <w:sz w:val="20"/>
                <w:szCs w:val="20"/>
              </w:rPr>
              <w:t>-</w:t>
            </w:r>
          </w:p>
        </w:tc>
        <w:tc>
          <w:tcPr>
            <w:tcW w:w="1729" w:type="dxa"/>
            <w:vAlign w:val="bottom"/>
          </w:tcPr>
          <w:p w14:paraId="7005898D" w14:textId="709AED43" w:rsidR="00D1284F" w:rsidRPr="004C117E" w:rsidRDefault="00D1284F" w:rsidP="00D1284F">
            <w:pPr>
              <w:ind w:right="-59"/>
              <w:jc w:val="right"/>
              <w:rPr>
                <w:sz w:val="20"/>
                <w:szCs w:val="20"/>
              </w:rPr>
            </w:pPr>
            <w:r w:rsidRPr="004C117E">
              <w:rPr>
                <w:sz w:val="20"/>
                <w:szCs w:val="20"/>
              </w:rPr>
              <w:t>-</w:t>
            </w:r>
          </w:p>
        </w:tc>
      </w:tr>
      <w:tr w:rsidR="00D1284F" w:rsidRPr="004C117E" w14:paraId="64560D3C" w14:textId="77777777" w:rsidTr="007A3F03">
        <w:trPr>
          <w:trHeight w:val="113"/>
        </w:trPr>
        <w:tc>
          <w:tcPr>
            <w:tcW w:w="4732" w:type="dxa"/>
            <w:tcBorders>
              <w:bottom w:val="single" w:sz="4" w:space="0" w:color="auto"/>
            </w:tcBorders>
          </w:tcPr>
          <w:p w14:paraId="03F7ABED" w14:textId="79185A01" w:rsidR="00D1284F" w:rsidRPr="004C117E" w:rsidRDefault="00D1284F" w:rsidP="00D1284F">
            <w:pPr>
              <w:pStyle w:val="GvdeMetniGirintisi2"/>
              <w:ind w:left="0" w:firstLine="0"/>
              <w:rPr>
                <w:sz w:val="20"/>
              </w:rPr>
            </w:pPr>
            <w:r w:rsidRPr="004C117E">
              <w:rPr>
                <w:sz w:val="20"/>
              </w:rPr>
              <w:t xml:space="preserve">Diğer gelirler </w:t>
            </w:r>
            <w:r w:rsidRPr="00A57E09">
              <w:rPr>
                <w:sz w:val="20"/>
                <w:vertAlign w:val="superscript"/>
              </w:rPr>
              <w:t>(*</w:t>
            </w:r>
            <w:r>
              <w:rPr>
                <w:sz w:val="20"/>
                <w:vertAlign w:val="superscript"/>
              </w:rPr>
              <w:t>*</w:t>
            </w:r>
            <w:r w:rsidRPr="00A57E09">
              <w:rPr>
                <w:sz w:val="20"/>
                <w:vertAlign w:val="superscript"/>
              </w:rPr>
              <w:t>)</w:t>
            </w:r>
          </w:p>
        </w:tc>
        <w:tc>
          <w:tcPr>
            <w:tcW w:w="1729" w:type="dxa"/>
            <w:tcBorders>
              <w:bottom w:val="single" w:sz="4" w:space="0" w:color="auto"/>
            </w:tcBorders>
            <w:vAlign w:val="bottom"/>
          </w:tcPr>
          <w:p w14:paraId="4F8B670F" w14:textId="1F8402E0" w:rsidR="00D1284F" w:rsidRPr="004C117E" w:rsidRDefault="00D1284F" w:rsidP="00D1284F">
            <w:pPr>
              <w:ind w:right="-63"/>
              <w:jc w:val="right"/>
              <w:rPr>
                <w:sz w:val="20"/>
                <w:szCs w:val="20"/>
              </w:rPr>
            </w:pPr>
            <w:r>
              <w:rPr>
                <w:sz w:val="20"/>
                <w:szCs w:val="20"/>
              </w:rPr>
              <w:t>232.816</w:t>
            </w:r>
          </w:p>
        </w:tc>
        <w:tc>
          <w:tcPr>
            <w:tcW w:w="1729" w:type="dxa"/>
            <w:tcBorders>
              <w:bottom w:val="single" w:sz="4" w:space="0" w:color="auto"/>
            </w:tcBorders>
            <w:vAlign w:val="bottom"/>
          </w:tcPr>
          <w:p w14:paraId="31FD7AA0" w14:textId="0BDA7B5F" w:rsidR="00D1284F" w:rsidRPr="004C117E" w:rsidRDefault="00D1284F" w:rsidP="00D1284F">
            <w:pPr>
              <w:ind w:right="-59"/>
              <w:jc w:val="right"/>
              <w:rPr>
                <w:sz w:val="20"/>
                <w:szCs w:val="20"/>
              </w:rPr>
            </w:pPr>
            <w:r>
              <w:rPr>
                <w:sz w:val="20"/>
                <w:szCs w:val="20"/>
              </w:rPr>
              <w:t>543.469</w:t>
            </w:r>
          </w:p>
        </w:tc>
      </w:tr>
      <w:tr w:rsidR="00E71B2F" w:rsidRPr="004C117E" w14:paraId="0AFA0E96" w14:textId="77777777" w:rsidTr="00F01B7D">
        <w:trPr>
          <w:trHeight w:val="113"/>
        </w:trPr>
        <w:tc>
          <w:tcPr>
            <w:tcW w:w="4732" w:type="dxa"/>
            <w:tcBorders>
              <w:top w:val="single" w:sz="4" w:space="0" w:color="auto"/>
            </w:tcBorders>
          </w:tcPr>
          <w:p w14:paraId="5446B114" w14:textId="77777777" w:rsidR="00E71B2F" w:rsidRPr="004C117E" w:rsidRDefault="00E71B2F" w:rsidP="00E71B2F">
            <w:pPr>
              <w:pStyle w:val="GvdeMetniGirintisi2"/>
              <w:ind w:left="-108" w:firstLine="0"/>
              <w:rPr>
                <w:rFonts w:eastAsia="Arial Unicode MS"/>
                <w:sz w:val="14"/>
                <w:szCs w:val="14"/>
              </w:rPr>
            </w:pPr>
          </w:p>
        </w:tc>
        <w:tc>
          <w:tcPr>
            <w:tcW w:w="1729" w:type="dxa"/>
            <w:tcBorders>
              <w:top w:val="single" w:sz="4" w:space="0" w:color="auto"/>
            </w:tcBorders>
            <w:vAlign w:val="center"/>
          </w:tcPr>
          <w:p w14:paraId="370436E4" w14:textId="10ECBDF2" w:rsidR="00E71B2F" w:rsidRPr="004C117E" w:rsidRDefault="00E71B2F" w:rsidP="00E71B2F">
            <w:pPr>
              <w:tabs>
                <w:tab w:val="left" w:pos="2065"/>
              </w:tabs>
              <w:ind w:right="-63"/>
              <w:jc w:val="right"/>
              <w:rPr>
                <w:sz w:val="20"/>
                <w:szCs w:val="20"/>
              </w:rPr>
            </w:pPr>
          </w:p>
        </w:tc>
        <w:tc>
          <w:tcPr>
            <w:tcW w:w="1729" w:type="dxa"/>
            <w:tcBorders>
              <w:top w:val="single" w:sz="4" w:space="0" w:color="auto"/>
            </w:tcBorders>
          </w:tcPr>
          <w:p w14:paraId="37BA8E83" w14:textId="04FE775C" w:rsidR="00E71B2F" w:rsidRPr="004C117E" w:rsidRDefault="00E71B2F" w:rsidP="00E71B2F">
            <w:pPr>
              <w:tabs>
                <w:tab w:val="left" w:pos="2065"/>
              </w:tabs>
              <w:jc w:val="right"/>
              <w:rPr>
                <w:sz w:val="14"/>
                <w:szCs w:val="14"/>
              </w:rPr>
            </w:pPr>
          </w:p>
        </w:tc>
      </w:tr>
      <w:tr w:rsidR="00E71B2F" w:rsidRPr="004C117E" w14:paraId="6C5FD37A" w14:textId="77777777" w:rsidTr="00F01B7D">
        <w:trPr>
          <w:trHeight w:val="113"/>
        </w:trPr>
        <w:tc>
          <w:tcPr>
            <w:tcW w:w="4732" w:type="dxa"/>
            <w:tcBorders>
              <w:bottom w:val="single" w:sz="8" w:space="0" w:color="auto"/>
            </w:tcBorders>
          </w:tcPr>
          <w:p w14:paraId="360E3F8C" w14:textId="77777777" w:rsidR="00E71B2F" w:rsidRPr="004C117E" w:rsidRDefault="00E71B2F" w:rsidP="00E71B2F">
            <w:pPr>
              <w:pStyle w:val="GvdeMetniGirintisi2"/>
              <w:ind w:left="-108" w:firstLine="0"/>
              <w:rPr>
                <w:b/>
                <w:sz w:val="20"/>
              </w:rPr>
            </w:pPr>
            <w:r w:rsidRPr="004C117E">
              <w:rPr>
                <w:b/>
                <w:sz w:val="20"/>
              </w:rPr>
              <w:t>Toplam</w:t>
            </w:r>
          </w:p>
        </w:tc>
        <w:tc>
          <w:tcPr>
            <w:tcW w:w="1729" w:type="dxa"/>
            <w:tcBorders>
              <w:bottom w:val="single" w:sz="8" w:space="0" w:color="auto"/>
            </w:tcBorders>
            <w:vAlign w:val="bottom"/>
          </w:tcPr>
          <w:p w14:paraId="5BA8BA65" w14:textId="311EE812" w:rsidR="00E71B2F" w:rsidRPr="004C117E" w:rsidRDefault="00E71B2F" w:rsidP="00E71B2F">
            <w:pPr>
              <w:tabs>
                <w:tab w:val="left" w:pos="2065"/>
              </w:tabs>
              <w:ind w:right="-63"/>
              <w:jc w:val="right"/>
              <w:rPr>
                <w:b/>
                <w:color w:val="000000"/>
                <w:sz w:val="20"/>
                <w:szCs w:val="20"/>
              </w:rPr>
            </w:pPr>
            <w:r>
              <w:rPr>
                <w:b/>
                <w:color w:val="000000"/>
                <w:sz w:val="20"/>
                <w:szCs w:val="20"/>
              </w:rPr>
              <w:t>3.098.013</w:t>
            </w:r>
          </w:p>
        </w:tc>
        <w:tc>
          <w:tcPr>
            <w:tcW w:w="1729" w:type="dxa"/>
            <w:tcBorders>
              <w:bottom w:val="single" w:sz="8" w:space="0" w:color="auto"/>
            </w:tcBorders>
          </w:tcPr>
          <w:p w14:paraId="73039B0A" w14:textId="64D207F5" w:rsidR="00E71B2F" w:rsidRPr="004C117E" w:rsidRDefault="00E71B2F" w:rsidP="00E71B2F">
            <w:pPr>
              <w:tabs>
                <w:tab w:val="left" w:pos="2065"/>
              </w:tabs>
              <w:ind w:right="-69"/>
              <w:jc w:val="right"/>
              <w:rPr>
                <w:b/>
                <w:color w:val="000000"/>
                <w:sz w:val="20"/>
                <w:szCs w:val="20"/>
              </w:rPr>
            </w:pPr>
            <w:r>
              <w:rPr>
                <w:b/>
                <w:color w:val="000000"/>
                <w:sz w:val="20"/>
                <w:szCs w:val="20"/>
              </w:rPr>
              <w:t>991.835</w:t>
            </w:r>
          </w:p>
        </w:tc>
      </w:tr>
    </w:tbl>
    <w:p w14:paraId="5036A036" w14:textId="77777777" w:rsidR="000E253E" w:rsidRPr="000E253E" w:rsidRDefault="000E253E" w:rsidP="00A721F0">
      <w:pPr>
        <w:autoSpaceDE w:val="0"/>
        <w:autoSpaceDN w:val="0"/>
        <w:ind w:left="1260" w:hanging="286"/>
        <w:jc w:val="both"/>
        <w:rPr>
          <w:sz w:val="8"/>
          <w:szCs w:val="16"/>
          <w:vertAlign w:val="superscript"/>
        </w:rPr>
      </w:pPr>
      <w:bookmarkStart w:id="55" w:name="_Hlk212321514"/>
      <w:bookmarkEnd w:id="53"/>
      <w:bookmarkEnd w:id="54"/>
    </w:p>
    <w:p w14:paraId="6BA76044" w14:textId="30F20856" w:rsidR="00A721F0" w:rsidRPr="00824ADD" w:rsidRDefault="000E253E" w:rsidP="00A721F0">
      <w:pPr>
        <w:autoSpaceDE w:val="0"/>
        <w:autoSpaceDN w:val="0"/>
        <w:ind w:left="1260" w:hanging="286"/>
        <w:jc w:val="both"/>
        <w:rPr>
          <w:sz w:val="16"/>
          <w:szCs w:val="16"/>
          <w:highlight w:val="yellow"/>
        </w:rPr>
      </w:pPr>
      <w:r w:rsidRPr="00A721F0">
        <w:rPr>
          <w:sz w:val="16"/>
          <w:szCs w:val="16"/>
          <w:vertAlign w:val="superscript"/>
        </w:rPr>
        <w:t xml:space="preserve"> </w:t>
      </w:r>
      <w:r w:rsidR="00A721F0" w:rsidRPr="00A721F0">
        <w:rPr>
          <w:sz w:val="16"/>
          <w:szCs w:val="16"/>
          <w:vertAlign w:val="superscript"/>
        </w:rPr>
        <w:t xml:space="preserve">(*) </w:t>
      </w:r>
      <w:r w:rsidR="00A721F0" w:rsidRPr="00A721F0">
        <w:rPr>
          <w:sz w:val="16"/>
          <w:szCs w:val="16"/>
          <w:vertAlign w:val="superscript"/>
        </w:rPr>
        <w:tab/>
      </w:r>
      <w:r w:rsidR="00A721F0" w:rsidRPr="00092D3C">
        <w:rPr>
          <w:sz w:val="16"/>
          <w:szCs w:val="16"/>
        </w:rPr>
        <w:t xml:space="preserve">Banka mülkiyetinde bulunan ve 2024 yılında diğer aktifleri içerisinde yer alan inşaatı devam eden varlığını 2025 yılında iade etmek suretiyle, hali hazırda genel müdürlük yerleşkesi olarak kullandığı gayrimenkulü mülkiyetine almıştır. Söz konusu işlem sonucu Banka brüt 1.955.000 TL gelir elde etmiştir. </w:t>
      </w:r>
    </w:p>
    <w:p w14:paraId="2D13F686" w14:textId="61B98E3D" w:rsidR="000E253E" w:rsidRDefault="00A721F0" w:rsidP="000E253E">
      <w:pPr>
        <w:autoSpaceDE w:val="0"/>
        <w:autoSpaceDN w:val="0"/>
        <w:ind w:left="1260"/>
        <w:jc w:val="both"/>
        <w:rPr>
          <w:sz w:val="16"/>
          <w:szCs w:val="16"/>
        </w:rPr>
      </w:pPr>
      <w:r w:rsidRPr="00092D3C">
        <w:rPr>
          <w:sz w:val="16"/>
          <w:szCs w:val="16"/>
        </w:rPr>
        <w:t xml:space="preserve">Diğer varlıklarının satışından </w:t>
      </w:r>
      <w:r w:rsidR="00956358">
        <w:rPr>
          <w:sz w:val="16"/>
          <w:szCs w:val="16"/>
        </w:rPr>
        <w:t>23</w:t>
      </w:r>
      <w:r w:rsidR="00092D3C" w:rsidRPr="00092D3C">
        <w:rPr>
          <w:sz w:val="16"/>
          <w:szCs w:val="16"/>
        </w:rPr>
        <w:t>.</w:t>
      </w:r>
      <w:r w:rsidR="00956358">
        <w:rPr>
          <w:sz w:val="16"/>
          <w:szCs w:val="16"/>
        </w:rPr>
        <w:t>253</w:t>
      </w:r>
      <w:r w:rsidRPr="00092D3C">
        <w:rPr>
          <w:sz w:val="16"/>
          <w:szCs w:val="16"/>
        </w:rPr>
        <w:t xml:space="preserve"> TL gelir elde etmiştir (3</w:t>
      </w:r>
      <w:r w:rsidR="00A637B9" w:rsidRPr="00092D3C">
        <w:rPr>
          <w:sz w:val="16"/>
          <w:szCs w:val="16"/>
        </w:rPr>
        <w:t>1</w:t>
      </w:r>
      <w:r w:rsidRPr="00092D3C">
        <w:rPr>
          <w:sz w:val="16"/>
          <w:szCs w:val="16"/>
        </w:rPr>
        <w:t xml:space="preserve"> </w:t>
      </w:r>
      <w:r w:rsidR="00A637B9" w:rsidRPr="00092D3C">
        <w:rPr>
          <w:sz w:val="16"/>
          <w:szCs w:val="16"/>
        </w:rPr>
        <w:t>Aralık</w:t>
      </w:r>
      <w:r w:rsidRPr="00092D3C">
        <w:rPr>
          <w:sz w:val="16"/>
          <w:szCs w:val="16"/>
        </w:rPr>
        <w:t xml:space="preserve"> 2024: </w:t>
      </w:r>
      <w:r w:rsidR="000E253E" w:rsidRPr="00092D3C">
        <w:rPr>
          <w:sz w:val="16"/>
          <w:szCs w:val="16"/>
        </w:rPr>
        <w:t>2</w:t>
      </w:r>
      <w:r w:rsidR="00092D3C" w:rsidRPr="00092D3C">
        <w:rPr>
          <w:sz w:val="16"/>
          <w:szCs w:val="16"/>
        </w:rPr>
        <w:t>4</w:t>
      </w:r>
      <w:r w:rsidRPr="00092D3C">
        <w:rPr>
          <w:sz w:val="16"/>
          <w:szCs w:val="16"/>
        </w:rPr>
        <w:t>.</w:t>
      </w:r>
      <w:r w:rsidR="00092D3C" w:rsidRPr="00092D3C">
        <w:rPr>
          <w:sz w:val="16"/>
          <w:szCs w:val="16"/>
        </w:rPr>
        <w:t>563</w:t>
      </w:r>
      <w:r w:rsidRPr="00092D3C">
        <w:rPr>
          <w:sz w:val="16"/>
          <w:szCs w:val="16"/>
        </w:rPr>
        <w:t xml:space="preserve"> TL)</w:t>
      </w:r>
      <w:r w:rsidR="005652BA" w:rsidRPr="00092D3C">
        <w:rPr>
          <w:sz w:val="16"/>
          <w:szCs w:val="16"/>
        </w:rPr>
        <w:t>.</w:t>
      </w:r>
      <w:bookmarkEnd w:id="55"/>
    </w:p>
    <w:p w14:paraId="439DC553" w14:textId="77777777" w:rsidR="000E253E" w:rsidRPr="000E253E" w:rsidRDefault="000E253E" w:rsidP="000E253E">
      <w:pPr>
        <w:autoSpaceDE w:val="0"/>
        <w:autoSpaceDN w:val="0"/>
        <w:ind w:left="1260"/>
        <w:jc w:val="both"/>
        <w:rPr>
          <w:sz w:val="8"/>
          <w:szCs w:val="16"/>
        </w:rPr>
      </w:pPr>
    </w:p>
    <w:p w14:paraId="71E54A91" w14:textId="1CA21B69" w:rsidR="00F57E0A" w:rsidRDefault="000E253E" w:rsidP="00C24B51">
      <w:pPr>
        <w:pStyle w:val="ListeParagraf"/>
        <w:tabs>
          <w:tab w:val="left" w:pos="1276"/>
        </w:tabs>
        <w:ind w:left="1276" w:hanging="286"/>
        <w:jc w:val="both"/>
        <w:rPr>
          <w:sz w:val="16"/>
          <w:szCs w:val="16"/>
        </w:rPr>
      </w:pPr>
      <w:r w:rsidRPr="00A721F0">
        <w:rPr>
          <w:sz w:val="16"/>
          <w:szCs w:val="16"/>
          <w:vertAlign w:val="superscript"/>
        </w:rPr>
        <w:t>(*</w:t>
      </w:r>
      <w:r>
        <w:rPr>
          <w:sz w:val="16"/>
          <w:szCs w:val="16"/>
          <w:vertAlign w:val="superscript"/>
        </w:rPr>
        <w:t>*</w:t>
      </w:r>
      <w:r w:rsidRPr="00A721F0">
        <w:rPr>
          <w:sz w:val="16"/>
          <w:szCs w:val="16"/>
          <w:vertAlign w:val="superscript"/>
        </w:rPr>
        <w:t>)</w:t>
      </w:r>
      <w:r w:rsidRPr="00A721F0">
        <w:rPr>
          <w:sz w:val="16"/>
          <w:szCs w:val="16"/>
        </w:rPr>
        <w:t xml:space="preserve"> </w:t>
      </w:r>
      <w:r w:rsidRPr="00A721F0">
        <w:rPr>
          <w:sz w:val="16"/>
          <w:szCs w:val="16"/>
        </w:rPr>
        <w:tab/>
      </w:r>
      <w:r w:rsidR="00D1284F" w:rsidRPr="00D1284F">
        <w:rPr>
          <w:sz w:val="16"/>
          <w:szCs w:val="16"/>
        </w:rPr>
        <w:t>Cari döneme ait diğer gelirler;</w:t>
      </w:r>
      <w:r w:rsidR="00C24B51">
        <w:rPr>
          <w:sz w:val="16"/>
          <w:szCs w:val="16"/>
        </w:rPr>
        <w:t xml:space="preserve"> </w:t>
      </w:r>
      <w:r w:rsidR="00F57E0A">
        <w:rPr>
          <w:sz w:val="16"/>
          <w:szCs w:val="16"/>
        </w:rPr>
        <w:t>232</w:t>
      </w:r>
      <w:r w:rsidR="00C24B51">
        <w:rPr>
          <w:sz w:val="16"/>
          <w:szCs w:val="16"/>
        </w:rPr>
        <w:t>.</w:t>
      </w:r>
      <w:r w:rsidR="00F57E0A">
        <w:rPr>
          <w:sz w:val="16"/>
          <w:szCs w:val="16"/>
        </w:rPr>
        <w:t>816</w:t>
      </w:r>
      <w:r w:rsidR="00C24B51">
        <w:rPr>
          <w:sz w:val="16"/>
          <w:szCs w:val="16"/>
        </w:rPr>
        <w:t xml:space="preserve"> TL </w:t>
      </w:r>
      <w:r w:rsidR="00F57E0A">
        <w:rPr>
          <w:sz w:val="16"/>
          <w:szCs w:val="16"/>
        </w:rPr>
        <w:t>diğer gelirden</w:t>
      </w:r>
      <w:r w:rsidR="00C24B51">
        <w:rPr>
          <w:sz w:val="16"/>
          <w:szCs w:val="16"/>
        </w:rPr>
        <w:t xml:space="preserve"> (31 Aralık 2024:</w:t>
      </w:r>
      <w:r w:rsidR="00F57E0A">
        <w:rPr>
          <w:sz w:val="16"/>
          <w:szCs w:val="16"/>
        </w:rPr>
        <w:t>6</w:t>
      </w:r>
      <w:r w:rsidR="000107ED">
        <w:rPr>
          <w:sz w:val="16"/>
          <w:szCs w:val="16"/>
        </w:rPr>
        <w:t>3</w:t>
      </w:r>
      <w:r w:rsidR="00D56238">
        <w:rPr>
          <w:sz w:val="16"/>
          <w:szCs w:val="16"/>
        </w:rPr>
        <w:t>.</w:t>
      </w:r>
      <w:r w:rsidR="000107ED">
        <w:rPr>
          <w:sz w:val="16"/>
          <w:szCs w:val="16"/>
        </w:rPr>
        <w:t>437</w:t>
      </w:r>
      <w:r w:rsidR="00C24B51">
        <w:rPr>
          <w:sz w:val="16"/>
          <w:szCs w:val="16"/>
        </w:rPr>
        <w:t xml:space="preserve"> TL</w:t>
      </w:r>
      <w:r w:rsidR="00F57E0A">
        <w:rPr>
          <w:sz w:val="16"/>
          <w:szCs w:val="16"/>
        </w:rPr>
        <w:t xml:space="preserve"> diğer geliriler ve </w:t>
      </w:r>
      <w:r w:rsidR="00F57E0A" w:rsidRPr="00C24B51">
        <w:rPr>
          <w:sz w:val="16"/>
          <w:szCs w:val="16"/>
        </w:rPr>
        <w:t>Aralık 2024: 48</w:t>
      </w:r>
      <w:r w:rsidR="000107ED">
        <w:rPr>
          <w:sz w:val="16"/>
          <w:szCs w:val="16"/>
        </w:rPr>
        <w:t>0</w:t>
      </w:r>
      <w:r w:rsidR="00F57E0A" w:rsidRPr="00C24B51">
        <w:rPr>
          <w:sz w:val="16"/>
          <w:szCs w:val="16"/>
        </w:rPr>
        <w:t>.</w:t>
      </w:r>
      <w:r w:rsidR="000107ED">
        <w:rPr>
          <w:sz w:val="16"/>
          <w:szCs w:val="16"/>
        </w:rPr>
        <w:t>032</w:t>
      </w:r>
      <w:r w:rsidR="00F57E0A" w:rsidRPr="00C24B51">
        <w:rPr>
          <w:sz w:val="16"/>
          <w:szCs w:val="16"/>
        </w:rPr>
        <w:t xml:space="preserve"> TL Muhtemel riskler için ayrılan serbest karşılık iptalleri)</w:t>
      </w:r>
      <w:r w:rsidR="00F57E0A">
        <w:rPr>
          <w:sz w:val="16"/>
          <w:szCs w:val="16"/>
        </w:rPr>
        <w:t xml:space="preserve"> </w:t>
      </w:r>
      <w:r w:rsidR="00C24B51">
        <w:rPr>
          <w:sz w:val="16"/>
          <w:szCs w:val="16"/>
        </w:rPr>
        <w:t>) oluşmaktadır.</w:t>
      </w:r>
    </w:p>
    <w:p w14:paraId="1B35F5F1" w14:textId="77777777" w:rsidR="00B71DC1" w:rsidRDefault="00B71DC1" w:rsidP="00C24B51">
      <w:pPr>
        <w:pStyle w:val="ListeParagraf"/>
        <w:tabs>
          <w:tab w:val="left" w:pos="1276"/>
        </w:tabs>
        <w:ind w:left="1276" w:hanging="286"/>
        <w:jc w:val="both"/>
        <w:rPr>
          <w:sz w:val="16"/>
          <w:szCs w:val="16"/>
        </w:rPr>
        <w:sectPr w:rsidR="00B71DC1" w:rsidSect="000367AE">
          <w:footerReference w:type="default" r:id="rId152"/>
          <w:pgSz w:w="11907" w:h="16840" w:code="9"/>
          <w:pgMar w:top="1134" w:right="1134" w:bottom="1134" w:left="1701" w:header="851" w:footer="851" w:gutter="0"/>
          <w:cols w:space="708"/>
          <w:docGrid w:linePitch="360"/>
        </w:sectPr>
      </w:pPr>
    </w:p>
    <w:p w14:paraId="0279540F" w14:textId="1C700D18" w:rsidR="00140615" w:rsidRPr="004C117E" w:rsidRDefault="00140615" w:rsidP="00140615">
      <w:pPr>
        <w:spacing w:line="233" w:lineRule="auto"/>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039A6DCA" w14:textId="77777777" w:rsidR="00140615" w:rsidRPr="004C117E" w:rsidRDefault="00140615" w:rsidP="00140615">
      <w:pPr>
        <w:autoSpaceDE w:val="0"/>
        <w:autoSpaceDN w:val="0"/>
        <w:adjustRightInd w:val="0"/>
        <w:spacing w:line="233" w:lineRule="auto"/>
        <w:ind w:left="851"/>
        <w:jc w:val="both"/>
        <w:rPr>
          <w:sz w:val="16"/>
          <w:szCs w:val="16"/>
        </w:rPr>
      </w:pPr>
    </w:p>
    <w:p w14:paraId="5672838C" w14:textId="6BA42E63" w:rsidR="00140615" w:rsidRPr="004C117E" w:rsidRDefault="00140615" w:rsidP="00140615">
      <w:pPr>
        <w:spacing w:line="233" w:lineRule="auto"/>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Pr="004C117E">
        <w:rPr>
          <w:b/>
          <w:sz w:val="20"/>
          <w:szCs w:val="20"/>
        </w:rPr>
        <w:t>K</w:t>
      </w:r>
      <w:r w:rsidR="00A57E09">
        <w:rPr>
          <w:b/>
          <w:sz w:val="20"/>
          <w:szCs w:val="20"/>
        </w:rPr>
        <w:t>a</w:t>
      </w:r>
      <w:r w:rsidRPr="004C117E">
        <w:rPr>
          <w:b/>
          <w:sz w:val="20"/>
          <w:szCs w:val="20"/>
        </w:rPr>
        <w:t xml:space="preserve">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605C14ED" w14:textId="77777777" w:rsidR="00962EB8" w:rsidRPr="004C117E" w:rsidRDefault="00962EB8" w:rsidP="000367AE">
      <w:pPr>
        <w:pStyle w:val="ListeParagraf"/>
        <w:ind w:left="0" w:hanging="270"/>
        <w:jc w:val="both"/>
        <w:rPr>
          <w:b/>
          <w:sz w:val="12"/>
          <w:szCs w:val="12"/>
        </w:rPr>
      </w:pPr>
    </w:p>
    <w:p w14:paraId="72ED25A0" w14:textId="1BFBA555" w:rsidR="00FC18D7" w:rsidRPr="004C117E" w:rsidRDefault="00FC18D7" w:rsidP="003E333B">
      <w:pPr>
        <w:pStyle w:val="ListeParagraf"/>
        <w:numPr>
          <w:ilvl w:val="0"/>
          <w:numId w:val="46"/>
        </w:numPr>
        <w:ind w:left="851" w:hanging="851"/>
        <w:jc w:val="both"/>
        <w:rPr>
          <w:b/>
          <w:sz w:val="20"/>
          <w:szCs w:val="20"/>
        </w:rPr>
      </w:pPr>
      <w:r w:rsidRPr="004C117E">
        <w:rPr>
          <w:b/>
          <w:sz w:val="20"/>
          <w:szCs w:val="20"/>
        </w:rPr>
        <w:t>Beklenen zarar karşılık giderleri ve diğer karşılık giderleri:</w:t>
      </w:r>
    </w:p>
    <w:p w14:paraId="0D1029C1" w14:textId="77777777" w:rsidR="00F01B7D" w:rsidRPr="004C117E" w:rsidRDefault="00F01B7D" w:rsidP="00F01B7D">
      <w:pPr>
        <w:pStyle w:val="ListeParagraf"/>
        <w:ind w:left="851"/>
        <w:jc w:val="both"/>
        <w:rPr>
          <w:b/>
          <w:sz w:val="20"/>
          <w:szCs w:val="20"/>
        </w:rPr>
      </w:pPr>
    </w:p>
    <w:tbl>
      <w:tblPr>
        <w:tblW w:w="4522" w:type="pct"/>
        <w:tblInd w:w="868" w:type="dxa"/>
        <w:tblCellMar>
          <w:left w:w="0" w:type="dxa"/>
          <w:right w:w="0" w:type="dxa"/>
        </w:tblCellMar>
        <w:tblLook w:val="0000" w:firstRow="0" w:lastRow="0" w:firstColumn="0" w:lastColumn="0" w:noHBand="0" w:noVBand="0"/>
      </w:tblPr>
      <w:tblGrid>
        <w:gridCol w:w="4615"/>
        <w:gridCol w:w="1795"/>
        <w:gridCol w:w="1795"/>
      </w:tblGrid>
      <w:tr w:rsidR="00FC18D7" w:rsidRPr="004C117E" w14:paraId="699A6FF0" w14:textId="77777777" w:rsidTr="00140615">
        <w:trPr>
          <w:trHeight w:val="123"/>
        </w:trPr>
        <w:tc>
          <w:tcPr>
            <w:tcW w:w="2812" w:type="pct"/>
            <w:shd w:val="clear" w:color="auto" w:fill="FFFFFF"/>
            <w:vAlign w:val="bottom"/>
          </w:tcPr>
          <w:p w14:paraId="0EC96616" w14:textId="77777777" w:rsidR="00FC18D7" w:rsidRPr="004C117E" w:rsidRDefault="00FC18D7" w:rsidP="00140615">
            <w:pPr>
              <w:rPr>
                <w:rFonts w:eastAsia="Arial Unicode MS"/>
                <w:b/>
                <w:sz w:val="20"/>
                <w:szCs w:val="20"/>
              </w:rPr>
            </w:pPr>
            <w:r w:rsidRPr="004C117E">
              <w:rPr>
                <w:b/>
                <w:sz w:val="20"/>
                <w:szCs w:val="20"/>
              </w:rPr>
              <w:t> </w:t>
            </w:r>
          </w:p>
        </w:tc>
        <w:tc>
          <w:tcPr>
            <w:tcW w:w="1094" w:type="pct"/>
            <w:shd w:val="clear" w:color="auto" w:fill="FFFFFF"/>
            <w:vAlign w:val="bottom"/>
          </w:tcPr>
          <w:p w14:paraId="5F5E1050" w14:textId="1C1D23DB" w:rsidR="00FC18D7" w:rsidRPr="004C117E" w:rsidRDefault="00C76357" w:rsidP="00140615">
            <w:pPr>
              <w:tabs>
                <w:tab w:val="left" w:pos="180"/>
              </w:tabs>
              <w:ind w:right="57"/>
              <w:jc w:val="right"/>
              <w:rPr>
                <w:b/>
                <w:sz w:val="20"/>
                <w:szCs w:val="20"/>
              </w:rPr>
            </w:pPr>
            <w:r w:rsidRPr="004C117E">
              <w:rPr>
                <w:b/>
                <w:sz w:val="20"/>
                <w:szCs w:val="20"/>
              </w:rPr>
              <w:t>Cari Dönem</w:t>
            </w:r>
          </w:p>
        </w:tc>
        <w:tc>
          <w:tcPr>
            <w:tcW w:w="1094" w:type="pct"/>
            <w:shd w:val="clear" w:color="auto" w:fill="FFFFFF"/>
            <w:vAlign w:val="bottom"/>
          </w:tcPr>
          <w:p w14:paraId="36A4C15A" w14:textId="77777777" w:rsidR="00FC18D7" w:rsidRPr="004C117E" w:rsidRDefault="00FC18D7" w:rsidP="00140615">
            <w:pPr>
              <w:tabs>
                <w:tab w:val="left" w:pos="180"/>
              </w:tabs>
              <w:ind w:right="57"/>
              <w:jc w:val="right"/>
              <w:rPr>
                <w:b/>
                <w:sz w:val="20"/>
                <w:szCs w:val="20"/>
              </w:rPr>
            </w:pPr>
            <w:r w:rsidRPr="004C117E">
              <w:rPr>
                <w:b/>
                <w:sz w:val="20"/>
                <w:szCs w:val="20"/>
              </w:rPr>
              <w:t>Önceki Dönem</w:t>
            </w:r>
          </w:p>
        </w:tc>
      </w:tr>
      <w:tr w:rsidR="00FC18D7" w:rsidRPr="004C117E" w14:paraId="4B605ED5" w14:textId="77777777" w:rsidTr="00140615">
        <w:trPr>
          <w:trHeight w:val="123"/>
        </w:trPr>
        <w:tc>
          <w:tcPr>
            <w:tcW w:w="2812" w:type="pct"/>
            <w:shd w:val="clear" w:color="auto" w:fill="FFFFFF"/>
            <w:vAlign w:val="bottom"/>
          </w:tcPr>
          <w:p w14:paraId="64C526A6" w14:textId="77777777" w:rsidR="00FC18D7" w:rsidRPr="004C117E" w:rsidRDefault="00FC18D7" w:rsidP="00140615">
            <w:pPr>
              <w:rPr>
                <w:b/>
                <w:sz w:val="14"/>
                <w:szCs w:val="20"/>
              </w:rPr>
            </w:pPr>
          </w:p>
        </w:tc>
        <w:tc>
          <w:tcPr>
            <w:tcW w:w="1094" w:type="pct"/>
            <w:shd w:val="clear" w:color="auto" w:fill="FFFFFF"/>
            <w:vAlign w:val="bottom"/>
          </w:tcPr>
          <w:p w14:paraId="7A688DAF" w14:textId="77777777" w:rsidR="00FC18D7" w:rsidRPr="004C117E" w:rsidRDefault="00FC18D7" w:rsidP="00140615">
            <w:pPr>
              <w:tabs>
                <w:tab w:val="left" w:pos="180"/>
              </w:tabs>
              <w:ind w:right="57"/>
              <w:jc w:val="right"/>
              <w:rPr>
                <w:b/>
                <w:sz w:val="14"/>
                <w:szCs w:val="20"/>
              </w:rPr>
            </w:pPr>
          </w:p>
        </w:tc>
        <w:tc>
          <w:tcPr>
            <w:tcW w:w="1094" w:type="pct"/>
            <w:shd w:val="clear" w:color="auto" w:fill="FFFFFF"/>
            <w:vAlign w:val="bottom"/>
          </w:tcPr>
          <w:p w14:paraId="18107B8C" w14:textId="77777777" w:rsidR="00FC18D7" w:rsidRPr="004C117E" w:rsidRDefault="00FC18D7" w:rsidP="00140615">
            <w:pPr>
              <w:tabs>
                <w:tab w:val="left" w:pos="180"/>
              </w:tabs>
              <w:ind w:right="57"/>
              <w:jc w:val="right"/>
              <w:rPr>
                <w:b/>
                <w:sz w:val="14"/>
                <w:szCs w:val="20"/>
              </w:rPr>
            </w:pPr>
          </w:p>
        </w:tc>
      </w:tr>
      <w:tr w:rsidR="00317285" w:rsidRPr="004C117E" w14:paraId="59DEEF4A" w14:textId="77777777" w:rsidTr="007A3F03">
        <w:trPr>
          <w:trHeight w:val="123"/>
        </w:trPr>
        <w:tc>
          <w:tcPr>
            <w:tcW w:w="2812" w:type="pct"/>
            <w:shd w:val="clear" w:color="auto" w:fill="FFFFFF"/>
            <w:vAlign w:val="bottom"/>
          </w:tcPr>
          <w:p w14:paraId="4B22FB54" w14:textId="453985FF" w:rsidR="00317285" w:rsidRPr="004C117E" w:rsidRDefault="00317285" w:rsidP="00317285">
            <w:pPr>
              <w:pStyle w:val="Balk3"/>
              <w:ind w:left="98"/>
              <w:rPr>
                <w:rFonts w:ascii="Times New Roman" w:hAnsi="Times New Roman"/>
                <w:bCs/>
                <w:sz w:val="18"/>
              </w:rPr>
            </w:pPr>
            <w:r w:rsidRPr="004C117E">
              <w:rPr>
                <w:rFonts w:ascii="Times New Roman" w:hAnsi="Times New Roman"/>
                <w:bCs/>
                <w:sz w:val="18"/>
              </w:rPr>
              <w:t>Beklenen Kredi Zarar Karşılıkları</w:t>
            </w:r>
          </w:p>
        </w:tc>
        <w:tc>
          <w:tcPr>
            <w:tcW w:w="1094" w:type="pct"/>
            <w:tcBorders>
              <w:top w:val="nil"/>
              <w:left w:val="nil"/>
              <w:bottom w:val="nil"/>
              <w:right w:val="nil"/>
            </w:tcBorders>
            <w:vAlign w:val="bottom"/>
          </w:tcPr>
          <w:p w14:paraId="18109937" w14:textId="49E038E9" w:rsidR="00317285" w:rsidRPr="00365BD8" w:rsidRDefault="00874124" w:rsidP="00317285">
            <w:pPr>
              <w:ind w:right="57"/>
              <w:jc w:val="right"/>
              <w:rPr>
                <w:b/>
                <w:sz w:val="18"/>
                <w:szCs w:val="20"/>
              </w:rPr>
            </w:pPr>
            <w:r>
              <w:rPr>
                <w:b/>
                <w:sz w:val="18"/>
                <w:szCs w:val="20"/>
              </w:rPr>
              <w:t>4.609.091</w:t>
            </w:r>
          </w:p>
        </w:tc>
        <w:tc>
          <w:tcPr>
            <w:tcW w:w="1094" w:type="pct"/>
            <w:shd w:val="clear" w:color="auto" w:fill="FFFFFF"/>
            <w:vAlign w:val="bottom"/>
          </w:tcPr>
          <w:p w14:paraId="4FD28256" w14:textId="13596815" w:rsidR="00317285" w:rsidRPr="00317285" w:rsidRDefault="00317285" w:rsidP="00317285">
            <w:pPr>
              <w:ind w:right="57"/>
              <w:jc w:val="right"/>
              <w:rPr>
                <w:b/>
                <w:bCs/>
                <w:sz w:val="18"/>
                <w:szCs w:val="20"/>
              </w:rPr>
            </w:pPr>
            <w:r w:rsidRPr="00317285">
              <w:rPr>
                <w:b/>
                <w:sz w:val="18"/>
                <w:szCs w:val="20"/>
              </w:rPr>
              <w:t>1.031.760</w:t>
            </w:r>
          </w:p>
        </w:tc>
      </w:tr>
      <w:tr w:rsidR="00317285" w:rsidRPr="004C117E" w14:paraId="688DFB77" w14:textId="77777777" w:rsidTr="007A3F03">
        <w:trPr>
          <w:trHeight w:val="123"/>
        </w:trPr>
        <w:tc>
          <w:tcPr>
            <w:tcW w:w="2812" w:type="pct"/>
            <w:shd w:val="clear" w:color="auto" w:fill="FFFFFF"/>
            <w:vAlign w:val="bottom"/>
          </w:tcPr>
          <w:p w14:paraId="588EBFC0" w14:textId="1E40CD2A" w:rsidR="00317285" w:rsidRPr="004C117E" w:rsidRDefault="00317285" w:rsidP="00317285">
            <w:pPr>
              <w:pStyle w:val="Balk3"/>
              <w:numPr>
                <w:ilvl w:val="0"/>
                <w:numId w:val="0"/>
              </w:numPr>
              <w:ind w:left="252"/>
              <w:rPr>
                <w:rFonts w:ascii="Times New Roman" w:hAnsi="Times New Roman"/>
                <w:b w:val="0"/>
                <w:bCs/>
                <w:sz w:val="18"/>
              </w:rPr>
            </w:pPr>
            <w:r w:rsidRPr="004C117E">
              <w:rPr>
                <w:rFonts w:ascii="Times New Roman" w:hAnsi="Times New Roman"/>
                <w:b w:val="0"/>
                <w:sz w:val="18"/>
              </w:rPr>
              <w:t>12 Aylık Beklenen Zarar Karşılığı (Birinci Aşama)</w:t>
            </w:r>
          </w:p>
        </w:tc>
        <w:tc>
          <w:tcPr>
            <w:tcW w:w="1094" w:type="pct"/>
            <w:tcBorders>
              <w:top w:val="nil"/>
              <w:left w:val="nil"/>
              <w:bottom w:val="nil"/>
              <w:right w:val="nil"/>
            </w:tcBorders>
            <w:vAlign w:val="bottom"/>
          </w:tcPr>
          <w:p w14:paraId="775F08BB" w14:textId="4B3FDC1B" w:rsidR="00317285" w:rsidRPr="00365BD8" w:rsidRDefault="00874124" w:rsidP="00317285">
            <w:pPr>
              <w:ind w:right="57"/>
              <w:jc w:val="right"/>
              <w:rPr>
                <w:sz w:val="18"/>
                <w:szCs w:val="20"/>
              </w:rPr>
            </w:pPr>
            <w:r>
              <w:rPr>
                <w:sz w:val="18"/>
                <w:szCs w:val="20"/>
              </w:rPr>
              <w:t>1.204.990</w:t>
            </w:r>
          </w:p>
        </w:tc>
        <w:tc>
          <w:tcPr>
            <w:tcW w:w="1094" w:type="pct"/>
            <w:vAlign w:val="bottom"/>
          </w:tcPr>
          <w:p w14:paraId="13DEE1ED" w14:textId="17509FF9" w:rsidR="00317285" w:rsidRPr="00317285" w:rsidRDefault="00317285" w:rsidP="00317285">
            <w:pPr>
              <w:ind w:right="57"/>
              <w:jc w:val="right"/>
              <w:rPr>
                <w:bCs/>
                <w:sz w:val="18"/>
                <w:szCs w:val="20"/>
              </w:rPr>
            </w:pPr>
            <w:r w:rsidRPr="00317285">
              <w:rPr>
                <w:sz w:val="18"/>
                <w:szCs w:val="20"/>
              </w:rPr>
              <w:t>460.861</w:t>
            </w:r>
          </w:p>
        </w:tc>
      </w:tr>
      <w:tr w:rsidR="00317285" w:rsidRPr="004C117E" w14:paraId="1F4D85A9" w14:textId="77777777" w:rsidTr="007A3F03">
        <w:trPr>
          <w:trHeight w:val="123"/>
        </w:trPr>
        <w:tc>
          <w:tcPr>
            <w:tcW w:w="2812" w:type="pct"/>
            <w:shd w:val="clear" w:color="auto" w:fill="FFFFFF"/>
            <w:vAlign w:val="bottom"/>
          </w:tcPr>
          <w:p w14:paraId="29F4F12E" w14:textId="52BA4264" w:rsidR="00317285" w:rsidRPr="004C117E" w:rsidRDefault="00317285" w:rsidP="00317285">
            <w:pPr>
              <w:pStyle w:val="Balk3"/>
              <w:numPr>
                <w:ilvl w:val="0"/>
                <w:numId w:val="0"/>
              </w:numPr>
              <w:ind w:left="252"/>
              <w:rPr>
                <w:rFonts w:ascii="Times New Roman" w:hAnsi="Times New Roman"/>
                <w:b w:val="0"/>
                <w:bCs/>
                <w:sz w:val="18"/>
              </w:rPr>
            </w:pPr>
            <w:r w:rsidRPr="004C117E">
              <w:rPr>
                <w:rFonts w:ascii="Times New Roman" w:hAnsi="Times New Roman"/>
                <w:b w:val="0"/>
                <w:sz w:val="18"/>
              </w:rPr>
              <w:t>Kredi Riskinde Önemli Artış (İkinci Aşama)</w:t>
            </w:r>
          </w:p>
        </w:tc>
        <w:tc>
          <w:tcPr>
            <w:tcW w:w="1094" w:type="pct"/>
            <w:tcBorders>
              <w:top w:val="nil"/>
              <w:left w:val="nil"/>
              <w:bottom w:val="nil"/>
              <w:right w:val="nil"/>
            </w:tcBorders>
            <w:vAlign w:val="bottom"/>
          </w:tcPr>
          <w:p w14:paraId="34D5293C" w14:textId="061C7D11" w:rsidR="00317285" w:rsidRPr="00365BD8" w:rsidRDefault="00874124" w:rsidP="00317285">
            <w:pPr>
              <w:ind w:right="57"/>
              <w:jc w:val="right"/>
              <w:rPr>
                <w:sz w:val="18"/>
                <w:szCs w:val="20"/>
              </w:rPr>
            </w:pPr>
            <w:r>
              <w:rPr>
                <w:sz w:val="18"/>
                <w:szCs w:val="20"/>
              </w:rPr>
              <w:t>1.466.252</w:t>
            </w:r>
          </w:p>
        </w:tc>
        <w:tc>
          <w:tcPr>
            <w:tcW w:w="1094" w:type="pct"/>
            <w:vAlign w:val="bottom"/>
          </w:tcPr>
          <w:p w14:paraId="709BAD20" w14:textId="5D4CB2B1" w:rsidR="00317285" w:rsidRPr="00317285" w:rsidRDefault="00317285" w:rsidP="00317285">
            <w:pPr>
              <w:ind w:right="57"/>
              <w:jc w:val="right"/>
              <w:rPr>
                <w:bCs/>
                <w:sz w:val="18"/>
                <w:szCs w:val="20"/>
              </w:rPr>
            </w:pPr>
            <w:r w:rsidRPr="00317285">
              <w:rPr>
                <w:sz w:val="18"/>
                <w:szCs w:val="20"/>
              </w:rPr>
              <w:t>40.968</w:t>
            </w:r>
          </w:p>
        </w:tc>
      </w:tr>
      <w:tr w:rsidR="00317285" w:rsidRPr="004C117E" w14:paraId="0E7D4239" w14:textId="77777777" w:rsidTr="007A3F03">
        <w:trPr>
          <w:trHeight w:val="123"/>
        </w:trPr>
        <w:tc>
          <w:tcPr>
            <w:tcW w:w="2812" w:type="pct"/>
            <w:shd w:val="clear" w:color="auto" w:fill="FFFFFF"/>
            <w:vAlign w:val="bottom"/>
          </w:tcPr>
          <w:p w14:paraId="7C0D608F" w14:textId="4EB1A7D7" w:rsidR="00317285" w:rsidRPr="004C117E" w:rsidRDefault="00317285" w:rsidP="00317285">
            <w:pPr>
              <w:pStyle w:val="Balk3"/>
              <w:numPr>
                <w:ilvl w:val="0"/>
                <w:numId w:val="0"/>
              </w:numPr>
              <w:ind w:left="252"/>
              <w:rPr>
                <w:rFonts w:ascii="Times New Roman" w:hAnsi="Times New Roman"/>
                <w:b w:val="0"/>
                <w:bCs/>
                <w:sz w:val="18"/>
              </w:rPr>
            </w:pPr>
            <w:r w:rsidRPr="004C117E">
              <w:rPr>
                <w:rFonts w:ascii="Times New Roman" w:hAnsi="Times New Roman"/>
                <w:b w:val="0"/>
                <w:sz w:val="18"/>
              </w:rPr>
              <w:t>Temerrüt (Üçüncü Aşama)</w:t>
            </w:r>
          </w:p>
        </w:tc>
        <w:tc>
          <w:tcPr>
            <w:tcW w:w="1094" w:type="pct"/>
            <w:tcBorders>
              <w:top w:val="nil"/>
              <w:left w:val="nil"/>
              <w:bottom w:val="nil"/>
              <w:right w:val="nil"/>
            </w:tcBorders>
            <w:vAlign w:val="bottom"/>
          </w:tcPr>
          <w:p w14:paraId="283E48AF" w14:textId="701247A8" w:rsidR="00317285" w:rsidRPr="00365BD8" w:rsidRDefault="00874124" w:rsidP="00317285">
            <w:pPr>
              <w:ind w:right="57"/>
              <w:jc w:val="right"/>
              <w:rPr>
                <w:sz w:val="18"/>
                <w:szCs w:val="20"/>
              </w:rPr>
            </w:pPr>
            <w:r>
              <w:rPr>
                <w:sz w:val="18"/>
                <w:szCs w:val="20"/>
              </w:rPr>
              <w:t>1.937.849</w:t>
            </w:r>
          </w:p>
        </w:tc>
        <w:tc>
          <w:tcPr>
            <w:tcW w:w="1094" w:type="pct"/>
            <w:vAlign w:val="bottom"/>
          </w:tcPr>
          <w:p w14:paraId="7877296D" w14:textId="03F082D3" w:rsidR="00317285" w:rsidRPr="00317285" w:rsidRDefault="00317285" w:rsidP="00317285">
            <w:pPr>
              <w:ind w:right="57"/>
              <w:jc w:val="right"/>
              <w:rPr>
                <w:bCs/>
                <w:sz w:val="18"/>
                <w:szCs w:val="20"/>
              </w:rPr>
            </w:pPr>
            <w:r w:rsidRPr="00317285">
              <w:rPr>
                <w:sz w:val="18"/>
                <w:szCs w:val="20"/>
              </w:rPr>
              <w:t>529.931</w:t>
            </w:r>
          </w:p>
        </w:tc>
      </w:tr>
      <w:tr w:rsidR="00317285" w:rsidRPr="004C117E" w14:paraId="662B74BD" w14:textId="77777777" w:rsidTr="007A3F03">
        <w:trPr>
          <w:trHeight w:val="123"/>
        </w:trPr>
        <w:tc>
          <w:tcPr>
            <w:tcW w:w="2812" w:type="pct"/>
            <w:shd w:val="clear" w:color="auto" w:fill="FFFFFF"/>
            <w:vAlign w:val="bottom"/>
          </w:tcPr>
          <w:p w14:paraId="76622F7D" w14:textId="35422892" w:rsidR="00317285" w:rsidRPr="004C117E" w:rsidRDefault="00317285" w:rsidP="00317285">
            <w:pPr>
              <w:pStyle w:val="Balk3"/>
              <w:ind w:left="98"/>
              <w:rPr>
                <w:rFonts w:ascii="Times New Roman" w:hAnsi="Times New Roman"/>
                <w:bCs/>
                <w:sz w:val="18"/>
              </w:rPr>
            </w:pPr>
            <w:r w:rsidRPr="004C117E">
              <w:rPr>
                <w:rFonts w:ascii="Times New Roman" w:hAnsi="Times New Roman"/>
                <w:bCs/>
                <w:sz w:val="18"/>
              </w:rPr>
              <w:t>Menkul Değerler Değer Düşme Giderleri</w:t>
            </w:r>
          </w:p>
        </w:tc>
        <w:tc>
          <w:tcPr>
            <w:tcW w:w="1094" w:type="pct"/>
            <w:tcBorders>
              <w:top w:val="nil"/>
              <w:left w:val="nil"/>
              <w:bottom w:val="nil"/>
              <w:right w:val="nil"/>
            </w:tcBorders>
            <w:vAlign w:val="bottom"/>
          </w:tcPr>
          <w:p w14:paraId="2FC4C3C0" w14:textId="7E48B448" w:rsidR="00317285" w:rsidRPr="00365BD8" w:rsidRDefault="00874124" w:rsidP="00317285">
            <w:pPr>
              <w:ind w:right="57"/>
              <w:jc w:val="right"/>
              <w:rPr>
                <w:b/>
                <w:sz w:val="18"/>
                <w:szCs w:val="20"/>
              </w:rPr>
            </w:pPr>
            <w:r>
              <w:rPr>
                <w:b/>
                <w:sz w:val="18"/>
                <w:szCs w:val="20"/>
              </w:rPr>
              <w:t>262.877</w:t>
            </w:r>
          </w:p>
        </w:tc>
        <w:tc>
          <w:tcPr>
            <w:tcW w:w="1094" w:type="pct"/>
            <w:vAlign w:val="bottom"/>
          </w:tcPr>
          <w:p w14:paraId="2A96619C" w14:textId="354432DC" w:rsidR="00317285" w:rsidRPr="00317285" w:rsidRDefault="00317285" w:rsidP="00317285">
            <w:pPr>
              <w:ind w:right="57"/>
              <w:jc w:val="right"/>
              <w:rPr>
                <w:b/>
                <w:bCs/>
                <w:sz w:val="18"/>
                <w:szCs w:val="20"/>
              </w:rPr>
            </w:pPr>
            <w:r w:rsidRPr="00317285">
              <w:rPr>
                <w:b/>
                <w:sz w:val="18"/>
                <w:szCs w:val="20"/>
              </w:rPr>
              <w:t>15.519</w:t>
            </w:r>
          </w:p>
        </w:tc>
      </w:tr>
      <w:tr w:rsidR="00317285" w:rsidRPr="004C117E" w14:paraId="0B877513" w14:textId="77777777" w:rsidTr="007A3F03">
        <w:trPr>
          <w:trHeight w:val="123"/>
        </w:trPr>
        <w:tc>
          <w:tcPr>
            <w:tcW w:w="2812" w:type="pct"/>
            <w:shd w:val="clear" w:color="auto" w:fill="FFFFFF"/>
            <w:vAlign w:val="bottom"/>
          </w:tcPr>
          <w:p w14:paraId="2C2A530C" w14:textId="1DAB1161" w:rsidR="00317285" w:rsidRPr="004C117E" w:rsidRDefault="00317285" w:rsidP="00317285">
            <w:pPr>
              <w:pStyle w:val="Balk3"/>
              <w:ind w:left="98"/>
              <w:rPr>
                <w:rFonts w:ascii="Times New Roman" w:hAnsi="Times New Roman"/>
                <w:b w:val="0"/>
                <w:bCs/>
                <w:sz w:val="18"/>
              </w:rPr>
            </w:pPr>
            <w:r w:rsidRPr="004C117E">
              <w:rPr>
                <w:rFonts w:ascii="Times New Roman" w:hAnsi="Times New Roman"/>
                <w:b w:val="0"/>
                <w:sz w:val="18"/>
              </w:rPr>
              <w:t xml:space="preserve">   Gerçeğe Uygun Değer Farkı Kâr veya Zarara Yansıtılan FV</w:t>
            </w:r>
          </w:p>
        </w:tc>
        <w:tc>
          <w:tcPr>
            <w:tcW w:w="1094" w:type="pct"/>
            <w:tcBorders>
              <w:top w:val="nil"/>
              <w:left w:val="nil"/>
              <w:bottom w:val="nil"/>
              <w:right w:val="nil"/>
            </w:tcBorders>
            <w:vAlign w:val="bottom"/>
          </w:tcPr>
          <w:p w14:paraId="6EC0CBC6" w14:textId="41540ADB" w:rsidR="00317285" w:rsidRPr="00365BD8" w:rsidRDefault="00874124" w:rsidP="00317285">
            <w:pPr>
              <w:ind w:right="57"/>
              <w:jc w:val="right"/>
              <w:rPr>
                <w:sz w:val="18"/>
                <w:szCs w:val="20"/>
              </w:rPr>
            </w:pPr>
            <w:r>
              <w:rPr>
                <w:sz w:val="18"/>
                <w:szCs w:val="20"/>
              </w:rPr>
              <w:t>262.877</w:t>
            </w:r>
          </w:p>
        </w:tc>
        <w:tc>
          <w:tcPr>
            <w:tcW w:w="1094" w:type="pct"/>
            <w:vAlign w:val="bottom"/>
          </w:tcPr>
          <w:p w14:paraId="755651A7" w14:textId="3D92C452" w:rsidR="00317285" w:rsidRPr="00317285" w:rsidRDefault="00317285" w:rsidP="00317285">
            <w:pPr>
              <w:ind w:right="57"/>
              <w:jc w:val="right"/>
              <w:rPr>
                <w:b/>
                <w:bCs/>
                <w:sz w:val="18"/>
                <w:szCs w:val="20"/>
              </w:rPr>
            </w:pPr>
            <w:r w:rsidRPr="00317285">
              <w:rPr>
                <w:sz w:val="18"/>
                <w:szCs w:val="20"/>
              </w:rPr>
              <w:t>15.519</w:t>
            </w:r>
          </w:p>
        </w:tc>
      </w:tr>
      <w:tr w:rsidR="00317285" w:rsidRPr="004C117E" w14:paraId="4A4266DD" w14:textId="77777777" w:rsidTr="007A3F03">
        <w:trPr>
          <w:trHeight w:val="123"/>
        </w:trPr>
        <w:tc>
          <w:tcPr>
            <w:tcW w:w="2812" w:type="pct"/>
            <w:shd w:val="clear" w:color="auto" w:fill="FFFFFF"/>
            <w:vAlign w:val="bottom"/>
          </w:tcPr>
          <w:p w14:paraId="679FE77C" w14:textId="77777777" w:rsidR="00317285" w:rsidRPr="004C117E" w:rsidRDefault="00317285" w:rsidP="00317285">
            <w:pPr>
              <w:pStyle w:val="Balk3"/>
              <w:numPr>
                <w:ilvl w:val="0"/>
                <w:numId w:val="0"/>
              </w:numPr>
              <w:ind w:left="266" w:right="-1068" w:hanging="176"/>
              <w:rPr>
                <w:rFonts w:ascii="Times New Roman" w:hAnsi="Times New Roman"/>
                <w:b w:val="0"/>
                <w:sz w:val="18"/>
              </w:rPr>
            </w:pPr>
            <w:r w:rsidRPr="004C117E">
              <w:rPr>
                <w:rFonts w:ascii="Times New Roman" w:hAnsi="Times New Roman"/>
                <w:b w:val="0"/>
                <w:sz w:val="18"/>
              </w:rPr>
              <w:t xml:space="preserve">   Gerçeğe Uygun Değer Farkı Diğer Kapsamlı Gelire </w:t>
            </w:r>
          </w:p>
          <w:p w14:paraId="66A301B0" w14:textId="4725516F" w:rsidR="00317285" w:rsidRPr="004C117E" w:rsidRDefault="00317285" w:rsidP="00317285">
            <w:pPr>
              <w:pStyle w:val="Balk3"/>
              <w:numPr>
                <w:ilvl w:val="0"/>
                <w:numId w:val="0"/>
              </w:numPr>
              <w:ind w:left="266" w:right="-1068" w:hanging="176"/>
              <w:rPr>
                <w:rFonts w:ascii="Times New Roman" w:hAnsi="Times New Roman"/>
                <w:b w:val="0"/>
                <w:bCs/>
                <w:sz w:val="18"/>
              </w:rPr>
            </w:pPr>
            <w:r w:rsidRPr="004C117E">
              <w:rPr>
                <w:rFonts w:ascii="Times New Roman" w:hAnsi="Times New Roman"/>
                <w:b w:val="0"/>
                <w:sz w:val="18"/>
              </w:rPr>
              <w:t>Yansıtılan FV</w:t>
            </w:r>
          </w:p>
        </w:tc>
        <w:tc>
          <w:tcPr>
            <w:tcW w:w="1094" w:type="pct"/>
            <w:vAlign w:val="bottom"/>
          </w:tcPr>
          <w:p w14:paraId="1684A816" w14:textId="2FFDB9A3" w:rsidR="00317285" w:rsidRPr="00365BD8" w:rsidRDefault="00317285" w:rsidP="00317285">
            <w:pPr>
              <w:ind w:right="57"/>
              <w:jc w:val="right"/>
              <w:rPr>
                <w:sz w:val="18"/>
                <w:szCs w:val="20"/>
              </w:rPr>
            </w:pPr>
            <w:r>
              <w:rPr>
                <w:sz w:val="18"/>
                <w:szCs w:val="20"/>
              </w:rPr>
              <w:t>-</w:t>
            </w:r>
          </w:p>
        </w:tc>
        <w:tc>
          <w:tcPr>
            <w:tcW w:w="1094" w:type="pct"/>
            <w:vAlign w:val="bottom"/>
          </w:tcPr>
          <w:p w14:paraId="7A312416" w14:textId="1ACACB4C" w:rsidR="00317285" w:rsidRPr="00317285" w:rsidRDefault="00317285" w:rsidP="00317285">
            <w:pPr>
              <w:ind w:right="57"/>
              <w:jc w:val="right"/>
              <w:rPr>
                <w:bCs/>
                <w:sz w:val="18"/>
                <w:szCs w:val="20"/>
              </w:rPr>
            </w:pPr>
            <w:r w:rsidRPr="00317285">
              <w:rPr>
                <w:sz w:val="18"/>
                <w:szCs w:val="20"/>
              </w:rPr>
              <w:t>-</w:t>
            </w:r>
          </w:p>
        </w:tc>
      </w:tr>
      <w:tr w:rsidR="00317285" w:rsidRPr="004C117E" w14:paraId="1269951A" w14:textId="77777777" w:rsidTr="00AF6B57">
        <w:trPr>
          <w:trHeight w:val="123"/>
        </w:trPr>
        <w:tc>
          <w:tcPr>
            <w:tcW w:w="2812" w:type="pct"/>
            <w:shd w:val="clear" w:color="auto" w:fill="FFFFFF"/>
            <w:vAlign w:val="bottom"/>
          </w:tcPr>
          <w:p w14:paraId="70710453" w14:textId="4F3B142B" w:rsidR="00317285" w:rsidRPr="004C117E" w:rsidRDefault="00317285" w:rsidP="00317285">
            <w:pPr>
              <w:pStyle w:val="Balk3"/>
              <w:numPr>
                <w:ilvl w:val="0"/>
                <w:numId w:val="0"/>
              </w:numPr>
              <w:ind w:left="266" w:hanging="149"/>
              <w:rPr>
                <w:rFonts w:ascii="Times New Roman" w:hAnsi="Times New Roman"/>
                <w:b w:val="0"/>
                <w:bCs/>
                <w:sz w:val="18"/>
              </w:rPr>
            </w:pPr>
            <w:r w:rsidRPr="004C117E">
              <w:rPr>
                <w:rFonts w:ascii="Times New Roman" w:hAnsi="Times New Roman"/>
                <w:bCs/>
                <w:sz w:val="18"/>
              </w:rPr>
              <w:t>İştirakler, Bağlı Ortaklıklar Değer Düşüş Karşılıkları</w:t>
            </w:r>
          </w:p>
        </w:tc>
        <w:tc>
          <w:tcPr>
            <w:tcW w:w="1094" w:type="pct"/>
            <w:vAlign w:val="bottom"/>
          </w:tcPr>
          <w:p w14:paraId="3ABFCE67" w14:textId="33C764C1" w:rsidR="00317285" w:rsidRPr="00365BD8" w:rsidRDefault="00317285" w:rsidP="00317285">
            <w:pPr>
              <w:ind w:right="57"/>
              <w:jc w:val="right"/>
              <w:rPr>
                <w:sz w:val="18"/>
                <w:szCs w:val="20"/>
              </w:rPr>
            </w:pPr>
            <w:r>
              <w:rPr>
                <w:sz w:val="18"/>
                <w:szCs w:val="20"/>
              </w:rPr>
              <w:t>-</w:t>
            </w:r>
          </w:p>
        </w:tc>
        <w:tc>
          <w:tcPr>
            <w:tcW w:w="1094" w:type="pct"/>
          </w:tcPr>
          <w:p w14:paraId="6B5E0EC5" w14:textId="3C6CBA80" w:rsidR="00317285" w:rsidRPr="00317285" w:rsidRDefault="00317285" w:rsidP="00317285">
            <w:pPr>
              <w:ind w:right="57"/>
              <w:jc w:val="right"/>
              <w:rPr>
                <w:b/>
                <w:bCs/>
                <w:sz w:val="18"/>
                <w:szCs w:val="20"/>
              </w:rPr>
            </w:pPr>
            <w:r w:rsidRPr="00317285">
              <w:rPr>
                <w:sz w:val="18"/>
                <w:szCs w:val="20"/>
              </w:rPr>
              <w:t>-</w:t>
            </w:r>
          </w:p>
        </w:tc>
      </w:tr>
      <w:tr w:rsidR="00317285" w:rsidRPr="004C117E" w14:paraId="320C3DEA" w14:textId="77777777" w:rsidTr="00AF6B57">
        <w:trPr>
          <w:trHeight w:val="123"/>
        </w:trPr>
        <w:tc>
          <w:tcPr>
            <w:tcW w:w="2812" w:type="pct"/>
            <w:shd w:val="clear" w:color="auto" w:fill="FFFFFF"/>
            <w:vAlign w:val="bottom"/>
          </w:tcPr>
          <w:p w14:paraId="7789D1E5" w14:textId="52B8E4E9" w:rsidR="00317285" w:rsidRPr="004C117E" w:rsidRDefault="00317285" w:rsidP="00317285">
            <w:pPr>
              <w:pStyle w:val="Balk3"/>
              <w:numPr>
                <w:ilvl w:val="0"/>
                <w:numId w:val="0"/>
              </w:numPr>
              <w:ind w:left="720" w:hanging="432"/>
              <w:rPr>
                <w:rFonts w:ascii="Times New Roman" w:hAnsi="Times New Roman"/>
                <w:b w:val="0"/>
                <w:bCs/>
                <w:sz w:val="18"/>
              </w:rPr>
            </w:pPr>
            <w:r w:rsidRPr="004C117E">
              <w:rPr>
                <w:rFonts w:ascii="Times New Roman" w:hAnsi="Times New Roman"/>
                <w:b w:val="0"/>
                <w:sz w:val="18"/>
              </w:rPr>
              <w:t xml:space="preserve">   İştirakler</w:t>
            </w:r>
          </w:p>
        </w:tc>
        <w:tc>
          <w:tcPr>
            <w:tcW w:w="1094" w:type="pct"/>
            <w:vAlign w:val="bottom"/>
          </w:tcPr>
          <w:p w14:paraId="7D463B05" w14:textId="0370FEFB" w:rsidR="00317285" w:rsidRPr="00365BD8" w:rsidRDefault="00317285" w:rsidP="00317285">
            <w:pPr>
              <w:ind w:right="57"/>
              <w:jc w:val="right"/>
              <w:rPr>
                <w:sz w:val="18"/>
                <w:szCs w:val="20"/>
              </w:rPr>
            </w:pPr>
            <w:r>
              <w:rPr>
                <w:sz w:val="18"/>
                <w:szCs w:val="20"/>
              </w:rPr>
              <w:t>-</w:t>
            </w:r>
          </w:p>
        </w:tc>
        <w:tc>
          <w:tcPr>
            <w:tcW w:w="1094" w:type="pct"/>
          </w:tcPr>
          <w:p w14:paraId="0A532056" w14:textId="33BF4BBA" w:rsidR="00317285" w:rsidRPr="00317285" w:rsidRDefault="00317285" w:rsidP="00317285">
            <w:pPr>
              <w:ind w:right="57"/>
              <w:jc w:val="right"/>
              <w:rPr>
                <w:b/>
                <w:bCs/>
                <w:sz w:val="18"/>
                <w:szCs w:val="20"/>
              </w:rPr>
            </w:pPr>
            <w:r w:rsidRPr="00317285">
              <w:rPr>
                <w:sz w:val="18"/>
                <w:szCs w:val="20"/>
              </w:rPr>
              <w:t>-</w:t>
            </w:r>
          </w:p>
        </w:tc>
      </w:tr>
      <w:tr w:rsidR="00317285" w:rsidRPr="004C117E" w14:paraId="55A1C657" w14:textId="77777777" w:rsidTr="00AF6B57">
        <w:trPr>
          <w:trHeight w:val="123"/>
        </w:trPr>
        <w:tc>
          <w:tcPr>
            <w:tcW w:w="2812" w:type="pct"/>
            <w:shd w:val="clear" w:color="auto" w:fill="FFFFFF"/>
            <w:vAlign w:val="bottom"/>
          </w:tcPr>
          <w:p w14:paraId="1AAFF61A" w14:textId="206CF19A" w:rsidR="00317285" w:rsidRPr="004C117E" w:rsidRDefault="00317285" w:rsidP="00317285">
            <w:pPr>
              <w:pStyle w:val="Balk3"/>
              <w:numPr>
                <w:ilvl w:val="0"/>
                <w:numId w:val="0"/>
              </w:numPr>
              <w:ind w:left="280"/>
              <w:rPr>
                <w:rFonts w:ascii="Times New Roman" w:hAnsi="Times New Roman"/>
                <w:b w:val="0"/>
                <w:bCs/>
                <w:sz w:val="18"/>
              </w:rPr>
            </w:pPr>
            <w:r w:rsidRPr="004C117E">
              <w:rPr>
                <w:rFonts w:ascii="Times New Roman" w:hAnsi="Times New Roman"/>
                <w:b w:val="0"/>
                <w:sz w:val="18"/>
              </w:rPr>
              <w:t xml:space="preserve">   Bağlı Ortaklıklar</w:t>
            </w:r>
          </w:p>
        </w:tc>
        <w:tc>
          <w:tcPr>
            <w:tcW w:w="1094" w:type="pct"/>
            <w:vAlign w:val="bottom"/>
          </w:tcPr>
          <w:p w14:paraId="6B8110D8" w14:textId="20F2A5DF" w:rsidR="00317285" w:rsidRPr="00365BD8" w:rsidRDefault="00317285" w:rsidP="00317285">
            <w:pPr>
              <w:ind w:right="57"/>
              <w:jc w:val="right"/>
              <w:rPr>
                <w:sz w:val="18"/>
                <w:szCs w:val="20"/>
              </w:rPr>
            </w:pPr>
            <w:r>
              <w:rPr>
                <w:sz w:val="18"/>
                <w:szCs w:val="20"/>
              </w:rPr>
              <w:t>-</w:t>
            </w:r>
          </w:p>
        </w:tc>
        <w:tc>
          <w:tcPr>
            <w:tcW w:w="1094" w:type="pct"/>
          </w:tcPr>
          <w:p w14:paraId="517020A9" w14:textId="5333F9BB" w:rsidR="00317285" w:rsidRPr="00317285" w:rsidRDefault="00317285" w:rsidP="00317285">
            <w:pPr>
              <w:ind w:right="57"/>
              <w:jc w:val="right"/>
              <w:rPr>
                <w:bCs/>
                <w:sz w:val="18"/>
                <w:szCs w:val="20"/>
              </w:rPr>
            </w:pPr>
            <w:r w:rsidRPr="00317285">
              <w:rPr>
                <w:sz w:val="18"/>
                <w:szCs w:val="20"/>
              </w:rPr>
              <w:t>-</w:t>
            </w:r>
          </w:p>
        </w:tc>
      </w:tr>
      <w:tr w:rsidR="00317285" w:rsidRPr="004C117E" w14:paraId="26B29ABD" w14:textId="77777777" w:rsidTr="00AF6B57">
        <w:trPr>
          <w:trHeight w:val="123"/>
        </w:trPr>
        <w:tc>
          <w:tcPr>
            <w:tcW w:w="2812" w:type="pct"/>
            <w:shd w:val="clear" w:color="auto" w:fill="FFFFFF"/>
            <w:vAlign w:val="bottom"/>
          </w:tcPr>
          <w:p w14:paraId="3A42D45E" w14:textId="7CF9586A" w:rsidR="00317285" w:rsidRPr="004C117E" w:rsidRDefault="00317285" w:rsidP="00317285">
            <w:pPr>
              <w:pStyle w:val="Balk3"/>
              <w:numPr>
                <w:ilvl w:val="0"/>
                <w:numId w:val="0"/>
              </w:numPr>
              <w:ind w:left="280"/>
              <w:rPr>
                <w:rFonts w:ascii="Times New Roman" w:hAnsi="Times New Roman"/>
                <w:b w:val="0"/>
                <w:bCs/>
                <w:sz w:val="18"/>
              </w:rPr>
            </w:pPr>
            <w:r w:rsidRPr="004C117E">
              <w:rPr>
                <w:rFonts w:ascii="Times New Roman" w:hAnsi="Times New Roman"/>
                <w:b w:val="0"/>
                <w:sz w:val="18"/>
              </w:rPr>
              <w:t xml:space="preserve">   Birlikte Kontrol Edilen Ortaklıklar</w:t>
            </w:r>
          </w:p>
        </w:tc>
        <w:tc>
          <w:tcPr>
            <w:tcW w:w="1094" w:type="pct"/>
            <w:vAlign w:val="bottom"/>
          </w:tcPr>
          <w:p w14:paraId="30D9EF0B" w14:textId="2ED64A74" w:rsidR="00317285" w:rsidRPr="00365BD8" w:rsidRDefault="00317285" w:rsidP="00317285">
            <w:pPr>
              <w:ind w:right="57"/>
              <w:jc w:val="right"/>
              <w:rPr>
                <w:sz w:val="18"/>
                <w:szCs w:val="20"/>
              </w:rPr>
            </w:pPr>
            <w:r>
              <w:rPr>
                <w:sz w:val="18"/>
                <w:szCs w:val="20"/>
              </w:rPr>
              <w:t>-</w:t>
            </w:r>
          </w:p>
        </w:tc>
        <w:tc>
          <w:tcPr>
            <w:tcW w:w="1094" w:type="pct"/>
          </w:tcPr>
          <w:p w14:paraId="33B44B1E" w14:textId="06CEDE6E" w:rsidR="00317285" w:rsidRPr="00317285" w:rsidRDefault="00317285" w:rsidP="00317285">
            <w:pPr>
              <w:ind w:right="57"/>
              <w:jc w:val="right"/>
              <w:rPr>
                <w:b/>
                <w:bCs/>
                <w:sz w:val="18"/>
                <w:szCs w:val="20"/>
              </w:rPr>
            </w:pPr>
            <w:r w:rsidRPr="00317285">
              <w:rPr>
                <w:sz w:val="18"/>
                <w:szCs w:val="20"/>
              </w:rPr>
              <w:t>-</w:t>
            </w:r>
          </w:p>
        </w:tc>
      </w:tr>
      <w:tr w:rsidR="00317285" w:rsidRPr="004C117E" w14:paraId="2A70E1C3" w14:textId="77777777" w:rsidTr="00AF6B57">
        <w:trPr>
          <w:trHeight w:val="123"/>
        </w:trPr>
        <w:tc>
          <w:tcPr>
            <w:tcW w:w="2812" w:type="pct"/>
            <w:shd w:val="clear" w:color="auto" w:fill="FFFFFF"/>
            <w:vAlign w:val="bottom"/>
          </w:tcPr>
          <w:p w14:paraId="2CE6FA29" w14:textId="1C24078A" w:rsidR="00317285" w:rsidRPr="004C117E" w:rsidRDefault="00317285" w:rsidP="00317285">
            <w:pPr>
              <w:pStyle w:val="Balk3"/>
              <w:numPr>
                <w:ilvl w:val="0"/>
                <w:numId w:val="0"/>
              </w:numPr>
              <w:ind w:left="280"/>
              <w:rPr>
                <w:rFonts w:ascii="Times New Roman" w:hAnsi="Times New Roman"/>
                <w:b w:val="0"/>
                <w:bCs/>
                <w:sz w:val="18"/>
              </w:rPr>
            </w:pPr>
            <w:r w:rsidRPr="004C117E">
              <w:rPr>
                <w:rFonts w:ascii="Times New Roman" w:hAnsi="Times New Roman"/>
                <w:b w:val="0"/>
                <w:sz w:val="18"/>
              </w:rPr>
              <w:t xml:space="preserve">   Vadeye Kadar Elde Tutulacak Yatırımlar</w:t>
            </w:r>
          </w:p>
        </w:tc>
        <w:tc>
          <w:tcPr>
            <w:tcW w:w="1094" w:type="pct"/>
            <w:vAlign w:val="bottom"/>
          </w:tcPr>
          <w:p w14:paraId="3417C4E5" w14:textId="0FEEE991" w:rsidR="00317285" w:rsidRPr="00365BD8" w:rsidRDefault="00317285" w:rsidP="00317285">
            <w:pPr>
              <w:ind w:right="57"/>
              <w:jc w:val="right"/>
              <w:rPr>
                <w:sz w:val="18"/>
                <w:szCs w:val="20"/>
              </w:rPr>
            </w:pPr>
            <w:r>
              <w:rPr>
                <w:sz w:val="18"/>
                <w:szCs w:val="20"/>
              </w:rPr>
              <w:t>-</w:t>
            </w:r>
          </w:p>
        </w:tc>
        <w:tc>
          <w:tcPr>
            <w:tcW w:w="1094" w:type="pct"/>
          </w:tcPr>
          <w:p w14:paraId="0EE96268" w14:textId="7CB0CA9E" w:rsidR="00317285" w:rsidRPr="00317285" w:rsidRDefault="00317285" w:rsidP="00317285">
            <w:pPr>
              <w:ind w:right="57"/>
              <w:jc w:val="right"/>
              <w:rPr>
                <w:bCs/>
                <w:sz w:val="18"/>
                <w:szCs w:val="20"/>
              </w:rPr>
            </w:pPr>
            <w:r w:rsidRPr="00317285">
              <w:rPr>
                <w:sz w:val="18"/>
                <w:szCs w:val="20"/>
              </w:rPr>
              <w:t>-</w:t>
            </w:r>
          </w:p>
        </w:tc>
      </w:tr>
      <w:tr w:rsidR="00317285" w:rsidRPr="004C117E" w14:paraId="669C9233" w14:textId="77777777" w:rsidTr="003F3A21">
        <w:trPr>
          <w:trHeight w:val="123"/>
        </w:trPr>
        <w:tc>
          <w:tcPr>
            <w:tcW w:w="2812" w:type="pct"/>
            <w:shd w:val="clear" w:color="auto" w:fill="FFFFFF"/>
            <w:vAlign w:val="bottom"/>
          </w:tcPr>
          <w:p w14:paraId="4791AF3C" w14:textId="55375706" w:rsidR="00317285" w:rsidRPr="004C117E" w:rsidRDefault="00317285" w:rsidP="00317285">
            <w:pPr>
              <w:pStyle w:val="Balk3"/>
              <w:numPr>
                <w:ilvl w:val="0"/>
                <w:numId w:val="0"/>
              </w:numPr>
              <w:ind w:left="98"/>
              <w:rPr>
                <w:rFonts w:ascii="Times New Roman" w:hAnsi="Times New Roman"/>
                <w:bCs/>
                <w:sz w:val="18"/>
              </w:rPr>
            </w:pPr>
            <w:r w:rsidRPr="004C117E">
              <w:rPr>
                <w:rFonts w:ascii="Times New Roman" w:hAnsi="Times New Roman"/>
                <w:bCs/>
                <w:sz w:val="18"/>
              </w:rPr>
              <w:t>Diğer</w:t>
            </w:r>
          </w:p>
        </w:tc>
        <w:tc>
          <w:tcPr>
            <w:tcW w:w="1094" w:type="pct"/>
            <w:vAlign w:val="center"/>
          </w:tcPr>
          <w:p w14:paraId="3AFC6FE2" w14:textId="709B8640" w:rsidR="00317285" w:rsidRPr="00365BD8" w:rsidRDefault="00874124" w:rsidP="00317285">
            <w:pPr>
              <w:ind w:right="57"/>
              <w:jc w:val="right"/>
              <w:rPr>
                <w:b/>
                <w:sz w:val="18"/>
                <w:szCs w:val="20"/>
              </w:rPr>
            </w:pPr>
            <w:r>
              <w:rPr>
                <w:b/>
                <w:sz w:val="18"/>
                <w:szCs w:val="20"/>
              </w:rPr>
              <w:t>3.171.182</w:t>
            </w:r>
          </w:p>
        </w:tc>
        <w:tc>
          <w:tcPr>
            <w:tcW w:w="1094" w:type="pct"/>
            <w:vAlign w:val="center"/>
          </w:tcPr>
          <w:p w14:paraId="015CF7D7" w14:textId="0926EEF1" w:rsidR="00317285" w:rsidRPr="00317285" w:rsidRDefault="00317285" w:rsidP="00317285">
            <w:pPr>
              <w:ind w:right="57"/>
              <w:jc w:val="right"/>
              <w:rPr>
                <w:b/>
                <w:bCs/>
                <w:sz w:val="18"/>
                <w:szCs w:val="20"/>
              </w:rPr>
            </w:pPr>
            <w:r w:rsidRPr="00317285">
              <w:rPr>
                <w:b/>
                <w:sz w:val="18"/>
                <w:szCs w:val="20"/>
              </w:rPr>
              <w:t>5.741.210</w:t>
            </w:r>
          </w:p>
        </w:tc>
      </w:tr>
      <w:tr w:rsidR="003F3A21" w:rsidRPr="004C117E" w14:paraId="14FE5BF0" w14:textId="77777777" w:rsidTr="003F3A21">
        <w:trPr>
          <w:trHeight w:val="123"/>
        </w:trPr>
        <w:tc>
          <w:tcPr>
            <w:tcW w:w="2812" w:type="pct"/>
            <w:shd w:val="clear" w:color="auto" w:fill="FFFFFF"/>
            <w:vAlign w:val="bottom"/>
          </w:tcPr>
          <w:p w14:paraId="0D2E969B" w14:textId="73D43139" w:rsidR="003F3A21" w:rsidRPr="004C117E" w:rsidRDefault="003F3A21" w:rsidP="003F3A21">
            <w:pPr>
              <w:pStyle w:val="Balk3"/>
              <w:numPr>
                <w:ilvl w:val="0"/>
                <w:numId w:val="0"/>
              </w:numPr>
              <w:ind w:left="98"/>
              <w:rPr>
                <w:rFonts w:ascii="Times New Roman" w:hAnsi="Times New Roman"/>
                <w:bCs/>
                <w:sz w:val="18"/>
              </w:rPr>
            </w:pPr>
            <w:r>
              <w:rPr>
                <w:rFonts w:ascii="Times New Roman" w:hAnsi="Times New Roman"/>
                <w:bCs/>
                <w:sz w:val="18"/>
              </w:rPr>
              <w:t xml:space="preserve">        </w:t>
            </w:r>
            <w:r w:rsidRPr="003F3A21">
              <w:rPr>
                <w:rFonts w:ascii="Times New Roman" w:hAnsi="Times New Roman"/>
                <w:b w:val="0"/>
                <w:bCs/>
                <w:sz w:val="18"/>
              </w:rPr>
              <w:t xml:space="preserve">Muhtemel </w:t>
            </w:r>
            <w:r>
              <w:rPr>
                <w:rFonts w:ascii="Times New Roman" w:hAnsi="Times New Roman"/>
                <w:b w:val="0"/>
                <w:bCs/>
                <w:sz w:val="18"/>
              </w:rPr>
              <w:t>R</w:t>
            </w:r>
            <w:r w:rsidRPr="003F3A21">
              <w:rPr>
                <w:rFonts w:ascii="Times New Roman" w:hAnsi="Times New Roman"/>
                <w:b w:val="0"/>
                <w:bCs/>
                <w:sz w:val="18"/>
              </w:rPr>
              <w:t xml:space="preserve">iskler </w:t>
            </w:r>
            <w:r>
              <w:rPr>
                <w:rFonts w:ascii="Times New Roman" w:hAnsi="Times New Roman"/>
                <w:b w:val="0"/>
                <w:bCs/>
                <w:sz w:val="18"/>
              </w:rPr>
              <w:t>İ</w:t>
            </w:r>
            <w:r w:rsidRPr="003F3A21">
              <w:rPr>
                <w:rFonts w:ascii="Times New Roman" w:hAnsi="Times New Roman"/>
                <w:b w:val="0"/>
                <w:bCs/>
                <w:sz w:val="18"/>
              </w:rPr>
              <w:t xml:space="preserve">çin </w:t>
            </w:r>
            <w:r>
              <w:rPr>
                <w:rFonts w:ascii="Times New Roman" w:hAnsi="Times New Roman"/>
                <w:b w:val="0"/>
                <w:bCs/>
                <w:sz w:val="18"/>
              </w:rPr>
              <w:t>A</w:t>
            </w:r>
            <w:r w:rsidRPr="003F3A21">
              <w:rPr>
                <w:rFonts w:ascii="Times New Roman" w:hAnsi="Times New Roman"/>
                <w:b w:val="0"/>
                <w:bCs/>
                <w:sz w:val="18"/>
              </w:rPr>
              <w:t xml:space="preserve">yrılan </w:t>
            </w:r>
            <w:r>
              <w:rPr>
                <w:rFonts w:ascii="Times New Roman" w:hAnsi="Times New Roman"/>
                <w:b w:val="0"/>
                <w:bCs/>
                <w:sz w:val="18"/>
              </w:rPr>
              <w:t>S</w:t>
            </w:r>
            <w:r w:rsidRPr="003F3A21">
              <w:rPr>
                <w:rFonts w:ascii="Times New Roman" w:hAnsi="Times New Roman"/>
                <w:b w:val="0"/>
                <w:bCs/>
                <w:sz w:val="18"/>
              </w:rPr>
              <w:t xml:space="preserve">erbest </w:t>
            </w:r>
            <w:r>
              <w:rPr>
                <w:rFonts w:ascii="Times New Roman" w:hAnsi="Times New Roman"/>
                <w:b w:val="0"/>
                <w:bCs/>
                <w:sz w:val="18"/>
              </w:rPr>
              <w:t>K</w:t>
            </w:r>
            <w:r w:rsidRPr="003F3A21">
              <w:rPr>
                <w:rFonts w:ascii="Times New Roman" w:hAnsi="Times New Roman"/>
                <w:b w:val="0"/>
                <w:bCs/>
                <w:sz w:val="18"/>
              </w:rPr>
              <w:t>arşılık</w:t>
            </w:r>
          </w:p>
        </w:tc>
        <w:tc>
          <w:tcPr>
            <w:tcW w:w="1094" w:type="pct"/>
            <w:vAlign w:val="center"/>
          </w:tcPr>
          <w:p w14:paraId="4F547F7D" w14:textId="26B24DE6" w:rsidR="003F3A21" w:rsidRDefault="003F3A21" w:rsidP="003F3A21">
            <w:pPr>
              <w:ind w:right="57"/>
              <w:jc w:val="right"/>
              <w:rPr>
                <w:b/>
                <w:sz w:val="18"/>
                <w:szCs w:val="20"/>
              </w:rPr>
            </w:pPr>
            <w:r w:rsidRPr="00833649">
              <w:rPr>
                <w:sz w:val="18"/>
                <w:szCs w:val="20"/>
              </w:rPr>
              <w:t>2.350.000</w:t>
            </w:r>
          </w:p>
        </w:tc>
        <w:tc>
          <w:tcPr>
            <w:tcW w:w="1094" w:type="pct"/>
            <w:vAlign w:val="center"/>
          </w:tcPr>
          <w:p w14:paraId="77ABCDAD" w14:textId="2163496C" w:rsidR="003F3A21" w:rsidRPr="00317285" w:rsidRDefault="003F3A21" w:rsidP="003F3A21">
            <w:pPr>
              <w:ind w:right="57"/>
              <w:jc w:val="right"/>
              <w:rPr>
                <w:b/>
                <w:sz w:val="18"/>
                <w:szCs w:val="20"/>
              </w:rPr>
            </w:pPr>
            <w:r w:rsidRPr="00833649">
              <w:rPr>
                <w:sz w:val="18"/>
                <w:szCs w:val="20"/>
              </w:rPr>
              <w:t>5.130.000</w:t>
            </w:r>
          </w:p>
        </w:tc>
      </w:tr>
      <w:tr w:rsidR="003F3A21" w:rsidRPr="004C117E" w14:paraId="0831A060" w14:textId="77777777" w:rsidTr="003F3A21">
        <w:trPr>
          <w:trHeight w:val="123"/>
        </w:trPr>
        <w:tc>
          <w:tcPr>
            <w:tcW w:w="2812" w:type="pct"/>
            <w:shd w:val="clear" w:color="auto" w:fill="FFFFFF"/>
            <w:vAlign w:val="bottom"/>
          </w:tcPr>
          <w:p w14:paraId="3235E286" w14:textId="7904780B" w:rsidR="003F3A21" w:rsidRPr="004C117E" w:rsidRDefault="003F3A21" w:rsidP="003F3A21">
            <w:pPr>
              <w:pStyle w:val="Balk3"/>
              <w:numPr>
                <w:ilvl w:val="0"/>
                <w:numId w:val="0"/>
              </w:numPr>
              <w:ind w:left="98"/>
              <w:rPr>
                <w:rFonts w:ascii="Times New Roman" w:hAnsi="Times New Roman"/>
                <w:bCs/>
                <w:sz w:val="18"/>
              </w:rPr>
            </w:pPr>
            <w:r>
              <w:rPr>
                <w:rFonts w:ascii="Times New Roman" w:hAnsi="Times New Roman"/>
                <w:bCs/>
                <w:sz w:val="18"/>
              </w:rPr>
              <w:t xml:space="preserve">        </w:t>
            </w:r>
            <w:r w:rsidRPr="00833649">
              <w:rPr>
                <w:rFonts w:ascii="Times New Roman" w:hAnsi="Times New Roman"/>
                <w:b w:val="0"/>
                <w:bCs/>
                <w:sz w:val="18"/>
              </w:rPr>
              <w:t>Katılma Hesabına Dağıtılacak</w:t>
            </w:r>
            <w:r>
              <w:rPr>
                <w:rFonts w:ascii="Times New Roman" w:hAnsi="Times New Roman"/>
                <w:b w:val="0"/>
                <w:bCs/>
                <w:sz w:val="18"/>
              </w:rPr>
              <w:t xml:space="preserve"> Karlardan Ayrılan Tutarlar</w:t>
            </w:r>
          </w:p>
        </w:tc>
        <w:tc>
          <w:tcPr>
            <w:tcW w:w="1094" w:type="pct"/>
            <w:vAlign w:val="center"/>
          </w:tcPr>
          <w:p w14:paraId="583FFD81" w14:textId="3B7E2699" w:rsidR="003F3A21" w:rsidRDefault="003F3A21" w:rsidP="003F3A21">
            <w:pPr>
              <w:ind w:right="57"/>
              <w:jc w:val="right"/>
              <w:rPr>
                <w:b/>
                <w:sz w:val="18"/>
                <w:szCs w:val="20"/>
              </w:rPr>
            </w:pPr>
            <w:r w:rsidRPr="00833649">
              <w:rPr>
                <w:sz w:val="18"/>
                <w:szCs w:val="20"/>
              </w:rPr>
              <w:t>809.183</w:t>
            </w:r>
          </w:p>
        </w:tc>
        <w:tc>
          <w:tcPr>
            <w:tcW w:w="1094" w:type="pct"/>
            <w:vAlign w:val="center"/>
          </w:tcPr>
          <w:p w14:paraId="29ED1B00" w14:textId="719B84EF" w:rsidR="003F3A21" w:rsidRPr="00317285" w:rsidRDefault="003F3A21" w:rsidP="003F3A21">
            <w:pPr>
              <w:ind w:right="57"/>
              <w:jc w:val="right"/>
              <w:rPr>
                <w:b/>
                <w:sz w:val="18"/>
                <w:szCs w:val="20"/>
              </w:rPr>
            </w:pPr>
            <w:r w:rsidRPr="00833649">
              <w:rPr>
                <w:sz w:val="18"/>
                <w:szCs w:val="20"/>
              </w:rPr>
              <w:t>605.130</w:t>
            </w:r>
          </w:p>
        </w:tc>
      </w:tr>
      <w:tr w:rsidR="003F3A21" w:rsidRPr="004C117E" w14:paraId="757F4D69" w14:textId="77777777" w:rsidTr="00BF7680">
        <w:trPr>
          <w:trHeight w:val="123"/>
        </w:trPr>
        <w:tc>
          <w:tcPr>
            <w:tcW w:w="2812" w:type="pct"/>
            <w:tcBorders>
              <w:bottom w:val="single" w:sz="4" w:space="0" w:color="auto"/>
            </w:tcBorders>
            <w:shd w:val="clear" w:color="auto" w:fill="FFFFFF"/>
            <w:vAlign w:val="bottom"/>
          </w:tcPr>
          <w:p w14:paraId="0DA3C4F0" w14:textId="7647BE5B" w:rsidR="003F3A21" w:rsidRPr="004C117E" w:rsidRDefault="003F3A21" w:rsidP="003F3A21">
            <w:pPr>
              <w:pStyle w:val="Balk3"/>
              <w:numPr>
                <w:ilvl w:val="0"/>
                <w:numId w:val="0"/>
              </w:numPr>
              <w:ind w:left="98"/>
              <w:rPr>
                <w:rFonts w:ascii="Times New Roman" w:hAnsi="Times New Roman"/>
                <w:bCs/>
                <w:sz w:val="18"/>
              </w:rPr>
            </w:pPr>
            <w:r>
              <w:rPr>
                <w:rFonts w:ascii="Times New Roman" w:hAnsi="Times New Roman"/>
                <w:bCs/>
                <w:sz w:val="18"/>
              </w:rPr>
              <w:t xml:space="preserve">        </w:t>
            </w:r>
            <w:r w:rsidRPr="00833649">
              <w:rPr>
                <w:rFonts w:ascii="Times New Roman" w:hAnsi="Times New Roman"/>
                <w:b w:val="0"/>
                <w:bCs/>
                <w:sz w:val="18"/>
              </w:rPr>
              <w:t>Dava Karşılıkları</w:t>
            </w:r>
          </w:p>
        </w:tc>
        <w:tc>
          <w:tcPr>
            <w:tcW w:w="1094" w:type="pct"/>
            <w:tcBorders>
              <w:bottom w:val="single" w:sz="4" w:space="0" w:color="auto"/>
            </w:tcBorders>
            <w:vAlign w:val="center"/>
          </w:tcPr>
          <w:p w14:paraId="5EC6DC90" w14:textId="395E9AE0" w:rsidR="003F3A21" w:rsidRDefault="003F3A21" w:rsidP="003F3A21">
            <w:pPr>
              <w:ind w:right="57"/>
              <w:jc w:val="right"/>
              <w:rPr>
                <w:b/>
                <w:sz w:val="18"/>
                <w:szCs w:val="20"/>
              </w:rPr>
            </w:pPr>
            <w:r w:rsidRPr="00833649">
              <w:rPr>
                <w:sz w:val="18"/>
                <w:szCs w:val="20"/>
              </w:rPr>
              <w:t>11.999</w:t>
            </w:r>
          </w:p>
        </w:tc>
        <w:tc>
          <w:tcPr>
            <w:tcW w:w="1094" w:type="pct"/>
            <w:tcBorders>
              <w:bottom w:val="single" w:sz="4" w:space="0" w:color="auto"/>
            </w:tcBorders>
            <w:vAlign w:val="center"/>
          </w:tcPr>
          <w:p w14:paraId="0E08750E" w14:textId="7D6859EA" w:rsidR="003F3A21" w:rsidRPr="00317285" w:rsidRDefault="003F3A21" w:rsidP="003F3A21">
            <w:pPr>
              <w:ind w:right="57"/>
              <w:jc w:val="right"/>
              <w:rPr>
                <w:b/>
                <w:sz w:val="18"/>
                <w:szCs w:val="20"/>
              </w:rPr>
            </w:pPr>
            <w:r w:rsidRPr="00833649">
              <w:rPr>
                <w:sz w:val="18"/>
                <w:szCs w:val="20"/>
              </w:rPr>
              <w:t>6.079</w:t>
            </w:r>
          </w:p>
        </w:tc>
      </w:tr>
      <w:tr w:rsidR="00036B8E" w:rsidRPr="004C117E" w14:paraId="2ED4B584" w14:textId="77777777" w:rsidTr="003F3A21">
        <w:trPr>
          <w:trHeight w:val="50"/>
        </w:trPr>
        <w:tc>
          <w:tcPr>
            <w:tcW w:w="2812" w:type="pct"/>
            <w:tcBorders>
              <w:top w:val="single" w:sz="4" w:space="0" w:color="auto"/>
            </w:tcBorders>
            <w:shd w:val="clear" w:color="auto" w:fill="FFFFFF"/>
            <w:vAlign w:val="bottom"/>
          </w:tcPr>
          <w:p w14:paraId="7DDDEFAE" w14:textId="77777777" w:rsidR="00036B8E" w:rsidRPr="003F3A21" w:rsidRDefault="00036B8E" w:rsidP="00036B8E">
            <w:pPr>
              <w:pStyle w:val="Balk3"/>
              <w:numPr>
                <w:ilvl w:val="0"/>
                <w:numId w:val="0"/>
              </w:numPr>
              <w:ind w:left="98"/>
              <w:rPr>
                <w:rFonts w:ascii="Times New Roman" w:hAnsi="Times New Roman"/>
                <w:bCs/>
                <w:sz w:val="4"/>
              </w:rPr>
            </w:pPr>
          </w:p>
        </w:tc>
        <w:tc>
          <w:tcPr>
            <w:tcW w:w="1094" w:type="pct"/>
            <w:tcBorders>
              <w:top w:val="single" w:sz="4" w:space="0" w:color="auto"/>
            </w:tcBorders>
            <w:vAlign w:val="bottom"/>
          </w:tcPr>
          <w:p w14:paraId="4640E6A3" w14:textId="77777777" w:rsidR="00036B8E" w:rsidRPr="003F3A21" w:rsidRDefault="00036B8E" w:rsidP="00036B8E">
            <w:pPr>
              <w:ind w:right="57"/>
              <w:jc w:val="right"/>
              <w:rPr>
                <w:sz w:val="4"/>
                <w:szCs w:val="20"/>
              </w:rPr>
            </w:pPr>
          </w:p>
        </w:tc>
        <w:tc>
          <w:tcPr>
            <w:tcW w:w="1094" w:type="pct"/>
            <w:tcBorders>
              <w:top w:val="single" w:sz="4" w:space="0" w:color="auto"/>
            </w:tcBorders>
            <w:vAlign w:val="bottom"/>
          </w:tcPr>
          <w:p w14:paraId="42DCE1F1" w14:textId="77777777" w:rsidR="00036B8E" w:rsidRPr="003F3A21" w:rsidRDefault="00036B8E" w:rsidP="00036B8E">
            <w:pPr>
              <w:ind w:right="57"/>
              <w:jc w:val="right"/>
              <w:rPr>
                <w:b/>
                <w:bCs/>
                <w:sz w:val="4"/>
                <w:szCs w:val="20"/>
              </w:rPr>
            </w:pPr>
          </w:p>
        </w:tc>
      </w:tr>
      <w:tr w:rsidR="00036B8E" w:rsidRPr="004C117E" w14:paraId="030DF6BB" w14:textId="77777777" w:rsidTr="00E57522">
        <w:trPr>
          <w:trHeight w:val="123"/>
        </w:trPr>
        <w:tc>
          <w:tcPr>
            <w:tcW w:w="2812" w:type="pct"/>
            <w:tcBorders>
              <w:bottom w:val="single" w:sz="8" w:space="0" w:color="auto"/>
            </w:tcBorders>
            <w:shd w:val="clear" w:color="auto" w:fill="FFFFFF"/>
            <w:vAlign w:val="bottom"/>
          </w:tcPr>
          <w:p w14:paraId="00F2716D" w14:textId="77777777" w:rsidR="00036B8E" w:rsidRPr="004C117E" w:rsidRDefault="00036B8E" w:rsidP="00036B8E">
            <w:pPr>
              <w:rPr>
                <w:b/>
                <w:sz w:val="20"/>
                <w:szCs w:val="20"/>
              </w:rPr>
            </w:pPr>
            <w:r w:rsidRPr="004C117E">
              <w:rPr>
                <w:b/>
                <w:sz w:val="20"/>
                <w:szCs w:val="20"/>
              </w:rPr>
              <w:t>Toplam</w:t>
            </w:r>
          </w:p>
        </w:tc>
        <w:tc>
          <w:tcPr>
            <w:tcW w:w="1094" w:type="pct"/>
            <w:tcBorders>
              <w:bottom w:val="single" w:sz="8" w:space="0" w:color="auto"/>
            </w:tcBorders>
            <w:vAlign w:val="bottom"/>
          </w:tcPr>
          <w:p w14:paraId="6FF6013E" w14:textId="376F3DC4" w:rsidR="00036B8E" w:rsidRPr="00365BD8" w:rsidRDefault="009D5E1D" w:rsidP="00036B8E">
            <w:pPr>
              <w:ind w:right="57"/>
              <w:jc w:val="right"/>
              <w:rPr>
                <w:b/>
                <w:sz w:val="18"/>
                <w:szCs w:val="20"/>
              </w:rPr>
            </w:pPr>
            <w:r>
              <w:rPr>
                <w:b/>
                <w:sz w:val="18"/>
                <w:szCs w:val="20"/>
              </w:rPr>
              <w:t>8.043.150</w:t>
            </w:r>
          </w:p>
        </w:tc>
        <w:tc>
          <w:tcPr>
            <w:tcW w:w="1094" w:type="pct"/>
            <w:tcBorders>
              <w:bottom w:val="single" w:sz="8" w:space="0" w:color="auto"/>
            </w:tcBorders>
            <w:vAlign w:val="bottom"/>
          </w:tcPr>
          <w:p w14:paraId="4B9A8C87" w14:textId="1E6CE3B1" w:rsidR="00036B8E" w:rsidRPr="00365BD8" w:rsidRDefault="00317285" w:rsidP="00036B8E">
            <w:pPr>
              <w:ind w:right="57"/>
              <w:jc w:val="right"/>
              <w:rPr>
                <w:b/>
                <w:color w:val="000000"/>
                <w:sz w:val="18"/>
                <w:szCs w:val="20"/>
              </w:rPr>
            </w:pPr>
            <w:r w:rsidRPr="00317285">
              <w:rPr>
                <w:b/>
                <w:bCs/>
                <w:sz w:val="18"/>
                <w:szCs w:val="20"/>
              </w:rPr>
              <w:t>6.788.489</w:t>
            </w:r>
          </w:p>
        </w:tc>
      </w:tr>
    </w:tbl>
    <w:p w14:paraId="587AE7EC" w14:textId="5C2E897D" w:rsidR="00666661" w:rsidRPr="004C117E" w:rsidRDefault="00666661" w:rsidP="003F3A21">
      <w:pPr>
        <w:autoSpaceDE w:val="0"/>
        <w:autoSpaceDN w:val="0"/>
        <w:adjustRightInd w:val="0"/>
        <w:jc w:val="both"/>
        <w:rPr>
          <w:iCs/>
          <w:sz w:val="14"/>
          <w:szCs w:val="14"/>
        </w:rPr>
      </w:pPr>
    </w:p>
    <w:p w14:paraId="5F09A845" w14:textId="77777777" w:rsidR="00666661" w:rsidRPr="004C117E" w:rsidRDefault="00666661" w:rsidP="00006491">
      <w:pPr>
        <w:tabs>
          <w:tab w:val="left" w:pos="540"/>
        </w:tabs>
        <w:autoSpaceDE w:val="0"/>
        <w:autoSpaceDN w:val="0"/>
        <w:adjustRightInd w:val="0"/>
        <w:ind w:left="851" w:hanging="540"/>
        <w:jc w:val="both"/>
        <w:rPr>
          <w:iCs/>
          <w:sz w:val="14"/>
          <w:szCs w:val="14"/>
        </w:rPr>
      </w:pPr>
    </w:p>
    <w:p w14:paraId="7E94193C" w14:textId="5FBF61ED" w:rsidR="00CD353F" w:rsidRPr="004C117E" w:rsidRDefault="00AB54BD" w:rsidP="00E44887">
      <w:pPr>
        <w:autoSpaceDE w:val="0"/>
        <w:autoSpaceDN w:val="0"/>
        <w:adjustRightInd w:val="0"/>
        <w:ind w:left="851" w:hanging="851"/>
        <w:jc w:val="both"/>
        <w:rPr>
          <w:b/>
          <w:bCs/>
          <w:iCs/>
          <w:sz w:val="20"/>
          <w:szCs w:val="20"/>
        </w:rPr>
      </w:pPr>
      <w:r w:rsidRPr="004C117E">
        <w:rPr>
          <w:b/>
          <w:bCs/>
          <w:iCs/>
          <w:sz w:val="20"/>
          <w:szCs w:val="20"/>
        </w:rPr>
        <w:t>8</w:t>
      </w:r>
      <w:r w:rsidR="00CD353F" w:rsidRPr="004C117E">
        <w:rPr>
          <w:b/>
          <w:iCs/>
          <w:sz w:val="20"/>
          <w:szCs w:val="20"/>
        </w:rPr>
        <w:t>.</w:t>
      </w:r>
      <w:r w:rsidR="00CD353F" w:rsidRPr="004C117E">
        <w:rPr>
          <w:b/>
          <w:iCs/>
          <w:sz w:val="20"/>
          <w:szCs w:val="20"/>
        </w:rPr>
        <w:tab/>
      </w:r>
      <w:r w:rsidR="00CD353F" w:rsidRPr="004C117E">
        <w:rPr>
          <w:b/>
          <w:bCs/>
          <w:iCs/>
          <w:sz w:val="20"/>
          <w:szCs w:val="20"/>
        </w:rPr>
        <w:t>Diğer faaliyet giderlerine ilişkin bilgiler:</w:t>
      </w:r>
    </w:p>
    <w:p w14:paraId="129903DE" w14:textId="77777777" w:rsidR="00CD353F" w:rsidRPr="004C117E" w:rsidRDefault="00CD353F" w:rsidP="000367AE">
      <w:pPr>
        <w:tabs>
          <w:tab w:val="left" w:pos="360"/>
        </w:tabs>
        <w:jc w:val="both"/>
        <w:rPr>
          <w:b/>
          <w:bCs/>
          <w:iCs/>
          <w:sz w:val="12"/>
          <w:szCs w:val="12"/>
        </w:rPr>
      </w:pPr>
    </w:p>
    <w:tbl>
      <w:tblPr>
        <w:tblW w:w="8217" w:type="dxa"/>
        <w:tblInd w:w="868" w:type="dxa"/>
        <w:tblLayout w:type="fixed"/>
        <w:tblCellMar>
          <w:left w:w="0" w:type="dxa"/>
          <w:right w:w="0" w:type="dxa"/>
        </w:tblCellMar>
        <w:tblLook w:val="0000" w:firstRow="0" w:lastRow="0" w:firstColumn="0" w:lastColumn="0" w:noHBand="0" w:noVBand="0"/>
      </w:tblPr>
      <w:tblGrid>
        <w:gridCol w:w="4606"/>
        <w:gridCol w:w="1805"/>
        <w:gridCol w:w="1806"/>
      </w:tblGrid>
      <w:tr w:rsidR="00CD353F" w:rsidRPr="004C117E" w14:paraId="0E54315E" w14:textId="77777777" w:rsidTr="00E44887">
        <w:trPr>
          <w:cantSplit/>
          <w:trHeight w:val="113"/>
        </w:trPr>
        <w:tc>
          <w:tcPr>
            <w:tcW w:w="4606" w:type="dxa"/>
            <w:vAlign w:val="center"/>
          </w:tcPr>
          <w:p w14:paraId="133612E0" w14:textId="77777777" w:rsidR="00CD353F" w:rsidRPr="004C117E" w:rsidRDefault="00CD353F" w:rsidP="000367AE">
            <w:pPr>
              <w:jc w:val="both"/>
              <w:rPr>
                <w:rFonts w:eastAsia="Arial Unicode MS"/>
                <w:sz w:val="20"/>
                <w:szCs w:val="20"/>
              </w:rPr>
            </w:pPr>
          </w:p>
        </w:tc>
        <w:tc>
          <w:tcPr>
            <w:tcW w:w="1805" w:type="dxa"/>
            <w:noWrap/>
            <w:tcMar>
              <w:top w:w="15" w:type="dxa"/>
              <w:left w:w="15" w:type="dxa"/>
              <w:bottom w:w="0" w:type="dxa"/>
              <w:right w:w="15" w:type="dxa"/>
            </w:tcMar>
            <w:vAlign w:val="bottom"/>
          </w:tcPr>
          <w:p w14:paraId="1C7EC9D5" w14:textId="77777777" w:rsidR="00CD353F" w:rsidRPr="004C117E" w:rsidRDefault="00CD353F" w:rsidP="00E44887">
            <w:pPr>
              <w:tabs>
                <w:tab w:val="left" w:pos="180"/>
              </w:tabs>
              <w:ind w:right="37"/>
              <w:jc w:val="right"/>
              <w:rPr>
                <w:b/>
                <w:sz w:val="20"/>
                <w:szCs w:val="20"/>
              </w:rPr>
            </w:pPr>
            <w:r w:rsidRPr="004C117E">
              <w:rPr>
                <w:b/>
                <w:sz w:val="20"/>
                <w:szCs w:val="20"/>
              </w:rPr>
              <w:t>Cari Dönem</w:t>
            </w:r>
          </w:p>
        </w:tc>
        <w:tc>
          <w:tcPr>
            <w:tcW w:w="1806" w:type="dxa"/>
            <w:vAlign w:val="bottom"/>
          </w:tcPr>
          <w:p w14:paraId="4711BB88" w14:textId="77777777" w:rsidR="00CD353F" w:rsidRPr="004C117E" w:rsidRDefault="00CD353F" w:rsidP="00E44887">
            <w:pPr>
              <w:tabs>
                <w:tab w:val="left" w:pos="180"/>
              </w:tabs>
              <w:ind w:right="37"/>
              <w:jc w:val="right"/>
              <w:rPr>
                <w:b/>
                <w:sz w:val="20"/>
                <w:szCs w:val="20"/>
              </w:rPr>
            </w:pPr>
            <w:r w:rsidRPr="004C117E">
              <w:rPr>
                <w:b/>
                <w:sz w:val="20"/>
                <w:szCs w:val="20"/>
              </w:rPr>
              <w:t>Önceki Dönem</w:t>
            </w:r>
          </w:p>
        </w:tc>
      </w:tr>
      <w:tr w:rsidR="00CD353F" w:rsidRPr="004C117E" w14:paraId="751A112F" w14:textId="77777777" w:rsidTr="00E44887">
        <w:trPr>
          <w:cantSplit/>
          <w:trHeight w:val="113"/>
        </w:trPr>
        <w:tc>
          <w:tcPr>
            <w:tcW w:w="4606" w:type="dxa"/>
            <w:vAlign w:val="center"/>
          </w:tcPr>
          <w:p w14:paraId="4EF69846" w14:textId="77777777" w:rsidR="00CD353F" w:rsidRPr="004C117E" w:rsidRDefault="00CD353F" w:rsidP="000367AE">
            <w:pPr>
              <w:jc w:val="both"/>
              <w:rPr>
                <w:rFonts w:eastAsia="Arial Unicode MS"/>
                <w:sz w:val="12"/>
                <w:szCs w:val="20"/>
              </w:rPr>
            </w:pPr>
          </w:p>
        </w:tc>
        <w:tc>
          <w:tcPr>
            <w:tcW w:w="1805" w:type="dxa"/>
            <w:noWrap/>
            <w:tcMar>
              <w:top w:w="15" w:type="dxa"/>
              <w:left w:w="15" w:type="dxa"/>
              <w:bottom w:w="0" w:type="dxa"/>
              <w:right w:w="15" w:type="dxa"/>
            </w:tcMar>
            <w:vAlign w:val="bottom"/>
          </w:tcPr>
          <w:p w14:paraId="653C86F3" w14:textId="77777777" w:rsidR="00CD353F" w:rsidRPr="004C117E" w:rsidRDefault="00CD353F" w:rsidP="00E44887">
            <w:pPr>
              <w:ind w:right="37"/>
              <w:jc w:val="right"/>
              <w:rPr>
                <w:sz w:val="12"/>
                <w:szCs w:val="20"/>
              </w:rPr>
            </w:pPr>
          </w:p>
        </w:tc>
        <w:tc>
          <w:tcPr>
            <w:tcW w:w="1806" w:type="dxa"/>
            <w:vAlign w:val="bottom"/>
          </w:tcPr>
          <w:p w14:paraId="5E120A18" w14:textId="77777777" w:rsidR="00CD353F" w:rsidRPr="004C117E" w:rsidRDefault="00CD353F" w:rsidP="00E44887">
            <w:pPr>
              <w:ind w:right="37"/>
              <w:jc w:val="right"/>
              <w:rPr>
                <w:rFonts w:eastAsia="Arial Unicode MS"/>
                <w:sz w:val="12"/>
                <w:szCs w:val="20"/>
              </w:rPr>
            </w:pPr>
          </w:p>
        </w:tc>
      </w:tr>
      <w:tr w:rsidR="00317285" w:rsidRPr="004C117E" w14:paraId="3E452EBB" w14:textId="77777777" w:rsidTr="00E44887">
        <w:trPr>
          <w:cantSplit/>
          <w:trHeight w:val="113"/>
        </w:trPr>
        <w:tc>
          <w:tcPr>
            <w:tcW w:w="4606" w:type="dxa"/>
          </w:tcPr>
          <w:p w14:paraId="04122972" w14:textId="092FA620" w:rsidR="00317285" w:rsidRPr="004C117E" w:rsidRDefault="00317285" w:rsidP="00317285">
            <w:pPr>
              <w:rPr>
                <w:rFonts w:eastAsia="Arial Unicode MS"/>
                <w:sz w:val="18"/>
                <w:szCs w:val="18"/>
              </w:rPr>
            </w:pPr>
            <w:r w:rsidRPr="004C117E">
              <w:rPr>
                <w:sz w:val="18"/>
                <w:szCs w:val="18"/>
              </w:rPr>
              <w:t>Kıdem tazminatı karşılığı</w:t>
            </w:r>
            <w:r>
              <w:rPr>
                <w:sz w:val="18"/>
                <w:szCs w:val="18"/>
              </w:rPr>
              <w:t xml:space="preserve"> </w:t>
            </w:r>
            <w:r w:rsidRPr="004C117E">
              <w:rPr>
                <w:sz w:val="18"/>
                <w:szCs w:val="18"/>
                <w:vertAlign w:val="superscript"/>
              </w:rPr>
              <w:t>(*)</w:t>
            </w:r>
          </w:p>
        </w:tc>
        <w:tc>
          <w:tcPr>
            <w:tcW w:w="1805" w:type="dxa"/>
            <w:noWrap/>
            <w:tcMar>
              <w:top w:w="15" w:type="dxa"/>
              <w:left w:w="15" w:type="dxa"/>
              <w:bottom w:w="0" w:type="dxa"/>
              <w:right w:w="15" w:type="dxa"/>
            </w:tcMar>
            <w:vAlign w:val="bottom"/>
          </w:tcPr>
          <w:p w14:paraId="47CCA725" w14:textId="75F4401D" w:rsidR="00317285" w:rsidRPr="004C117E" w:rsidRDefault="00521FF9" w:rsidP="00317285">
            <w:pPr>
              <w:ind w:right="37"/>
              <w:jc w:val="right"/>
              <w:rPr>
                <w:sz w:val="18"/>
                <w:szCs w:val="18"/>
              </w:rPr>
            </w:pPr>
            <w:r>
              <w:rPr>
                <w:sz w:val="18"/>
                <w:szCs w:val="18"/>
              </w:rPr>
              <w:t>26</w:t>
            </w:r>
            <w:r w:rsidR="00874124">
              <w:rPr>
                <w:sz w:val="18"/>
                <w:szCs w:val="18"/>
              </w:rPr>
              <w:t>.</w:t>
            </w:r>
            <w:r>
              <w:rPr>
                <w:sz w:val="18"/>
                <w:szCs w:val="18"/>
              </w:rPr>
              <w:t>726</w:t>
            </w:r>
          </w:p>
        </w:tc>
        <w:tc>
          <w:tcPr>
            <w:tcW w:w="1806" w:type="dxa"/>
            <w:vAlign w:val="bottom"/>
          </w:tcPr>
          <w:p w14:paraId="11352124" w14:textId="0FB16C3A" w:rsidR="00317285" w:rsidRPr="00317285" w:rsidRDefault="00317285" w:rsidP="00317285">
            <w:pPr>
              <w:ind w:right="37"/>
              <w:jc w:val="right"/>
              <w:rPr>
                <w:sz w:val="18"/>
                <w:szCs w:val="18"/>
              </w:rPr>
            </w:pPr>
            <w:r w:rsidRPr="00317285">
              <w:rPr>
                <w:sz w:val="18"/>
                <w:szCs w:val="20"/>
              </w:rPr>
              <w:t>14.365</w:t>
            </w:r>
          </w:p>
        </w:tc>
      </w:tr>
      <w:tr w:rsidR="00317285" w:rsidRPr="004C117E" w14:paraId="56649014" w14:textId="77777777" w:rsidTr="00E44887">
        <w:trPr>
          <w:cantSplit/>
          <w:trHeight w:val="113"/>
        </w:trPr>
        <w:tc>
          <w:tcPr>
            <w:tcW w:w="4606" w:type="dxa"/>
          </w:tcPr>
          <w:p w14:paraId="3D4B1F87" w14:textId="1DD8B450" w:rsidR="00317285" w:rsidRPr="004C117E" w:rsidRDefault="00A66E99" w:rsidP="00317285">
            <w:pPr>
              <w:rPr>
                <w:sz w:val="18"/>
                <w:szCs w:val="18"/>
              </w:rPr>
            </w:pPr>
            <w:r>
              <w:rPr>
                <w:sz w:val="18"/>
                <w:szCs w:val="18"/>
              </w:rPr>
              <w:t>İ</w:t>
            </w:r>
            <w:r w:rsidR="00317285" w:rsidRPr="004C117E">
              <w:rPr>
                <w:sz w:val="18"/>
                <w:szCs w:val="18"/>
              </w:rPr>
              <w:t>zin karşılığı tutarı</w:t>
            </w:r>
            <w:r w:rsidR="00317285">
              <w:rPr>
                <w:sz w:val="18"/>
                <w:szCs w:val="18"/>
              </w:rPr>
              <w:t xml:space="preserve"> </w:t>
            </w:r>
            <w:r w:rsidR="00317285" w:rsidRPr="004C117E">
              <w:rPr>
                <w:sz w:val="18"/>
                <w:szCs w:val="18"/>
                <w:vertAlign w:val="superscript"/>
              </w:rPr>
              <w:t>(*)</w:t>
            </w:r>
          </w:p>
        </w:tc>
        <w:tc>
          <w:tcPr>
            <w:tcW w:w="1805" w:type="dxa"/>
            <w:noWrap/>
            <w:tcMar>
              <w:top w:w="15" w:type="dxa"/>
              <w:left w:w="15" w:type="dxa"/>
              <w:bottom w:w="0" w:type="dxa"/>
              <w:right w:w="15" w:type="dxa"/>
            </w:tcMar>
            <w:vAlign w:val="bottom"/>
          </w:tcPr>
          <w:p w14:paraId="06054DC5" w14:textId="01B1F912" w:rsidR="00317285" w:rsidRPr="004C117E" w:rsidRDefault="00874124" w:rsidP="00317285">
            <w:pPr>
              <w:ind w:right="37"/>
              <w:jc w:val="right"/>
              <w:rPr>
                <w:sz w:val="18"/>
                <w:szCs w:val="18"/>
              </w:rPr>
            </w:pPr>
            <w:r>
              <w:rPr>
                <w:sz w:val="18"/>
                <w:szCs w:val="18"/>
              </w:rPr>
              <w:t>71.999</w:t>
            </w:r>
          </w:p>
        </w:tc>
        <w:tc>
          <w:tcPr>
            <w:tcW w:w="1806" w:type="dxa"/>
            <w:vAlign w:val="bottom"/>
          </w:tcPr>
          <w:p w14:paraId="14853C3C" w14:textId="49858D9C" w:rsidR="00317285" w:rsidRPr="00317285" w:rsidRDefault="00317285" w:rsidP="00317285">
            <w:pPr>
              <w:ind w:right="37"/>
              <w:jc w:val="right"/>
              <w:rPr>
                <w:sz w:val="18"/>
                <w:szCs w:val="18"/>
              </w:rPr>
            </w:pPr>
            <w:r w:rsidRPr="00317285">
              <w:rPr>
                <w:sz w:val="18"/>
                <w:szCs w:val="20"/>
              </w:rPr>
              <w:t>41.240</w:t>
            </w:r>
          </w:p>
        </w:tc>
      </w:tr>
      <w:tr w:rsidR="00317285" w:rsidRPr="004C117E" w14:paraId="3E44957B" w14:textId="77777777" w:rsidTr="00E44887">
        <w:trPr>
          <w:cantSplit/>
          <w:trHeight w:val="113"/>
        </w:trPr>
        <w:tc>
          <w:tcPr>
            <w:tcW w:w="4606" w:type="dxa"/>
          </w:tcPr>
          <w:p w14:paraId="7F1E8ECD" w14:textId="3DCBD1C1" w:rsidR="00317285" w:rsidRPr="004C117E" w:rsidRDefault="00317285" w:rsidP="00317285">
            <w:pPr>
              <w:rPr>
                <w:sz w:val="18"/>
                <w:szCs w:val="18"/>
              </w:rPr>
            </w:pPr>
            <w:r w:rsidRPr="004C117E">
              <w:rPr>
                <w:sz w:val="18"/>
                <w:szCs w:val="18"/>
              </w:rPr>
              <w:t>Banka sosyal yardım sandığı varlık açıkları karşılığı</w:t>
            </w:r>
          </w:p>
        </w:tc>
        <w:tc>
          <w:tcPr>
            <w:tcW w:w="1805" w:type="dxa"/>
            <w:noWrap/>
            <w:tcMar>
              <w:top w:w="15" w:type="dxa"/>
              <w:left w:w="15" w:type="dxa"/>
              <w:bottom w:w="0" w:type="dxa"/>
              <w:right w:w="15" w:type="dxa"/>
            </w:tcMar>
            <w:vAlign w:val="bottom"/>
          </w:tcPr>
          <w:p w14:paraId="52594AA1" w14:textId="357A1638" w:rsidR="00317285" w:rsidRPr="004C117E" w:rsidRDefault="00317285" w:rsidP="00317285">
            <w:pPr>
              <w:ind w:right="37"/>
              <w:jc w:val="right"/>
              <w:rPr>
                <w:sz w:val="18"/>
                <w:szCs w:val="18"/>
              </w:rPr>
            </w:pPr>
            <w:r>
              <w:rPr>
                <w:sz w:val="18"/>
                <w:szCs w:val="18"/>
              </w:rPr>
              <w:t>-</w:t>
            </w:r>
          </w:p>
        </w:tc>
        <w:tc>
          <w:tcPr>
            <w:tcW w:w="1806" w:type="dxa"/>
            <w:vAlign w:val="bottom"/>
          </w:tcPr>
          <w:p w14:paraId="4690DB94" w14:textId="5C6D2AAF" w:rsidR="00317285" w:rsidRPr="00317285" w:rsidRDefault="00317285" w:rsidP="00317285">
            <w:pPr>
              <w:ind w:right="37"/>
              <w:jc w:val="right"/>
              <w:rPr>
                <w:sz w:val="18"/>
                <w:szCs w:val="18"/>
              </w:rPr>
            </w:pPr>
            <w:r w:rsidRPr="00317285">
              <w:rPr>
                <w:sz w:val="18"/>
                <w:szCs w:val="20"/>
              </w:rPr>
              <w:t>-</w:t>
            </w:r>
          </w:p>
        </w:tc>
      </w:tr>
      <w:tr w:rsidR="00317285" w:rsidRPr="004C117E" w14:paraId="545F01B4" w14:textId="77777777" w:rsidTr="00E44887">
        <w:trPr>
          <w:cantSplit/>
          <w:trHeight w:val="113"/>
        </w:trPr>
        <w:tc>
          <w:tcPr>
            <w:tcW w:w="4606" w:type="dxa"/>
          </w:tcPr>
          <w:p w14:paraId="68276BEB" w14:textId="4F3ABA25" w:rsidR="00317285" w:rsidRPr="004C117E" w:rsidRDefault="00317285" w:rsidP="00317285">
            <w:pPr>
              <w:rPr>
                <w:rFonts w:eastAsia="Arial Unicode MS"/>
                <w:sz w:val="18"/>
                <w:szCs w:val="18"/>
              </w:rPr>
            </w:pPr>
            <w:r w:rsidRPr="004C117E">
              <w:rPr>
                <w:sz w:val="18"/>
                <w:szCs w:val="18"/>
              </w:rPr>
              <w:t xml:space="preserve">Maddi duran varlık değer düşüş giderleri </w:t>
            </w:r>
          </w:p>
        </w:tc>
        <w:tc>
          <w:tcPr>
            <w:tcW w:w="1805" w:type="dxa"/>
            <w:noWrap/>
            <w:tcMar>
              <w:top w:w="15" w:type="dxa"/>
              <w:left w:w="15" w:type="dxa"/>
              <w:bottom w:w="0" w:type="dxa"/>
              <w:right w:w="15" w:type="dxa"/>
            </w:tcMar>
            <w:vAlign w:val="bottom"/>
          </w:tcPr>
          <w:p w14:paraId="4B640736" w14:textId="27B32C86" w:rsidR="00317285" w:rsidRPr="004C117E" w:rsidRDefault="00317285" w:rsidP="00317285">
            <w:pPr>
              <w:ind w:right="37"/>
              <w:jc w:val="right"/>
              <w:rPr>
                <w:sz w:val="18"/>
                <w:szCs w:val="18"/>
              </w:rPr>
            </w:pPr>
            <w:r>
              <w:rPr>
                <w:sz w:val="18"/>
                <w:szCs w:val="18"/>
              </w:rPr>
              <w:t>-</w:t>
            </w:r>
          </w:p>
        </w:tc>
        <w:tc>
          <w:tcPr>
            <w:tcW w:w="1806" w:type="dxa"/>
            <w:vAlign w:val="bottom"/>
          </w:tcPr>
          <w:p w14:paraId="57759196" w14:textId="48790B68" w:rsidR="00317285" w:rsidRPr="00317285" w:rsidRDefault="00317285" w:rsidP="00317285">
            <w:pPr>
              <w:ind w:right="37"/>
              <w:jc w:val="right"/>
              <w:rPr>
                <w:sz w:val="18"/>
                <w:szCs w:val="18"/>
              </w:rPr>
            </w:pPr>
            <w:r w:rsidRPr="00317285">
              <w:rPr>
                <w:sz w:val="18"/>
                <w:szCs w:val="20"/>
              </w:rPr>
              <w:t>-</w:t>
            </w:r>
          </w:p>
        </w:tc>
      </w:tr>
      <w:tr w:rsidR="00317285" w:rsidRPr="004C117E" w14:paraId="29B1CCF0" w14:textId="77777777" w:rsidTr="00E44887">
        <w:trPr>
          <w:cantSplit/>
          <w:trHeight w:val="113"/>
        </w:trPr>
        <w:tc>
          <w:tcPr>
            <w:tcW w:w="4606" w:type="dxa"/>
          </w:tcPr>
          <w:p w14:paraId="5BD14AE7" w14:textId="1B03FFE6" w:rsidR="00317285" w:rsidRPr="004C117E" w:rsidRDefault="00317285" w:rsidP="00317285">
            <w:pPr>
              <w:rPr>
                <w:sz w:val="18"/>
                <w:szCs w:val="18"/>
              </w:rPr>
            </w:pPr>
            <w:r w:rsidRPr="004C117E">
              <w:rPr>
                <w:sz w:val="18"/>
                <w:szCs w:val="18"/>
              </w:rPr>
              <w:t>Maddi duran varlık amortisman giderleri</w:t>
            </w:r>
          </w:p>
        </w:tc>
        <w:tc>
          <w:tcPr>
            <w:tcW w:w="1805" w:type="dxa"/>
            <w:noWrap/>
            <w:tcMar>
              <w:top w:w="15" w:type="dxa"/>
              <w:left w:w="15" w:type="dxa"/>
              <w:bottom w:w="0" w:type="dxa"/>
              <w:right w:w="15" w:type="dxa"/>
            </w:tcMar>
            <w:vAlign w:val="bottom"/>
          </w:tcPr>
          <w:p w14:paraId="07336B12" w14:textId="52691986" w:rsidR="00317285" w:rsidRPr="004C117E" w:rsidRDefault="00874124" w:rsidP="00317285">
            <w:pPr>
              <w:ind w:right="37"/>
              <w:jc w:val="right"/>
              <w:rPr>
                <w:sz w:val="18"/>
                <w:szCs w:val="18"/>
              </w:rPr>
            </w:pPr>
            <w:r>
              <w:rPr>
                <w:sz w:val="18"/>
                <w:szCs w:val="18"/>
              </w:rPr>
              <w:t>371.817</w:t>
            </w:r>
          </w:p>
        </w:tc>
        <w:tc>
          <w:tcPr>
            <w:tcW w:w="1806" w:type="dxa"/>
            <w:vAlign w:val="bottom"/>
          </w:tcPr>
          <w:p w14:paraId="5A9F3B46" w14:textId="3AACBAEF" w:rsidR="00317285" w:rsidRPr="00317285" w:rsidRDefault="00317285" w:rsidP="00317285">
            <w:pPr>
              <w:ind w:right="37"/>
              <w:jc w:val="right"/>
              <w:rPr>
                <w:sz w:val="18"/>
                <w:szCs w:val="18"/>
              </w:rPr>
            </w:pPr>
            <w:r w:rsidRPr="00317285">
              <w:rPr>
                <w:sz w:val="18"/>
                <w:szCs w:val="20"/>
              </w:rPr>
              <w:t>214.511</w:t>
            </w:r>
          </w:p>
        </w:tc>
      </w:tr>
      <w:tr w:rsidR="00317285" w:rsidRPr="004C117E" w14:paraId="6247CFF2" w14:textId="77777777" w:rsidTr="00E44887">
        <w:trPr>
          <w:cantSplit/>
          <w:trHeight w:val="113"/>
        </w:trPr>
        <w:tc>
          <w:tcPr>
            <w:tcW w:w="4606" w:type="dxa"/>
          </w:tcPr>
          <w:p w14:paraId="250FEB3B" w14:textId="037CE7F6" w:rsidR="00317285" w:rsidRPr="004C117E" w:rsidRDefault="00317285" w:rsidP="00317285">
            <w:pPr>
              <w:rPr>
                <w:rFonts w:eastAsia="Arial Unicode MS"/>
                <w:sz w:val="18"/>
                <w:szCs w:val="18"/>
              </w:rPr>
            </w:pPr>
            <w:r w:rsidRPr="004C117E">
              <w:rPr>
                <w:sz w:val="18"/>
                <w:szCs w:val="18"/>
              </w:rPr>
              <w:t>Maddi olmayan duran varlık değer düşüş giderleri</w:t>
            </w:r>
          </w:p>
        </w:tc>
        <w:tc>
          <w:tcPr>
            <w:tcW w:w="1805" w:type="dxa"/>
            <w:noWrap/>
            <w:tcMar>
              <w:top w:w="15" w:type="dxa"/>
              <w:left w:w="15" w:type="dxa"/>
              <w:bottom w:w="0" w:type="dxa"/>
              <w:right w:w="15" w:type="dxa"/>
            </w:tcMar>
            <w:vAlign w:val="bottom"/>
          </w:tcPr>
          <w:p w14:paraId="6EBFFA51" w14:textId="5A0AAA3C" w:rsidR="00317285" w:rsidRPr="004C117E" w:rsidRDefault="00317285" w:rsidP="00317285">
            <w:pPr>
              <w:ind w:right="37"/>
              <w:jc w:val="right"/>
              <w:rPr>
                <w:sz w:val="18"/>
                <w:szCs w:val="18"/>
              </w:rPr>
            </w:pPr>
            <w:r>
              <w:rPr>
                <w:sz w:val="18"/>
                <w:szCs w:val="18"/>
              </w:rPr>
              <w:t>-</w:t>
            </w:r>
          </w:p>
        </w:tc>
        <w:tc>
          <w:tcPr>
            <w:tcW w:w="1806" w:type="dxa"/>
            <w:vAlign w:val="bottom"/>
          </w:tcPr>
          <w:p w14:paraId="55F2E4FE" w14:textId="32A64AEB" w:rsidR="00317285" w:rsidRPr="00317285" w:rsidRDefault="00317285" w:rsidP="00317285">
            <w:pPr>
              <w:ind w:right="37"/>
              <w:jc w:val="right"/>
              <w:rPr>
                <w:sz w:val="18"/>
                <w:szCs w:val="18"/>
              </w:rPr>
            </w:pPr>
            <w:r w:rsidRPr="00317285">
              <w:rPr>
                <w:sz w:val="18"/>
                <w:szCs w:val="20"/>
              </w:rPr>
              <w:t>-</w:t>
            </w:r>
          </w:p>
        </w:tc>
      </w:tr>
      <w:tr w:rsidR="00317285" w:rsidRPr="004C117E" w14:paraId="6E0F4910" w14:textId="77777777" w:rsidTr="00E44887">
        <w:trPr>
          <w:cantSplit/>
          <w:trHeight w:val="113"/>
        </w:trPr>
        <w:tc>
          <w:tcPr>
            <w:tcW w:w="4606" w:type="dxa"/>
          </w:tcPr>
          <w:p w14:paraId="7801516D" w14:textId="69DB6DD4" w:rsidR="00317285" w:rsidRPr="004C117E" w:rsidRDefault="00317285" w:rsidP="00317285">
            <w:pPr>
              <w:rPr>
                <w:sz w:val="18"/>
                <w:szCs w:val="18"/>
              </w:rPr>
            </w:pPr>
            <w:r w:rsidRPr="004C117E">
              <w:rPr>
                <w:sz w:val="18"/>
                <w:szCs w:val="18"/>
              </w:rPr>
              <w:t>Şerefiye değer düşüş gideri</w:t>
            </w:r>
          </w:p>
        </w:tc>
        <w:tc>
          <w:tcPr>
            <w:tcW w:w="1805" w:type="dxa"/>
            <w:noWrap/>
            <w:tcMar>
              <w:top w:w="15" w:type="dxa"/>
              <w:left w:w="15" w:type="dxa"/>
              <w:bottom w:w="0" w:type="dxa"/>
              <w:right w:w="15" w:type="dxa"/>
            </w:tcMar>
            <w:vAlign w:val="bottom"/>
          </w:tcPr>
          <w:p w14:paraId="659DAC9F" w14:textId="6631B043" w:rsidR="00317285" w:rsidRPr="004C117E" w:rsidRDefault="00317285" w:rsidP="00317285">
            <w:pPr>
              <w:ind w:right="37"/>
              <w:jc w:val="right"/>
              <w:rPr>
                <w:sz w:val="18"/>
                <w:szCs w:val="18"/>
              </w:rPr>
            </w:pPr>
            <w:r>
              <w:rPr>
                <w:sz w:val="18"/>
                <w:szCs w:val="18"/>
              </w:rPr>
              <w:t>-</w:t>
            </w:r>
          </w:p>
        </w:tc>
        <w:tc>
          <w:tcPr>
            <w:tcW w:w="1806" w:type="dxa"/>
            <w:vAlign w:val="bottom"/>
          </w:tcPr>
          <w:p w14:paraId="6CF42A7F" w14:textId="5D011343" w:rsidR="00317285" w:rsidRPr="00317285" w:rsidRDefault="00317285" w:rsidP="00317285">
            <w:pPr>
              <w:ind w:right="37"/>
              <w:jc w:val="right"/>
              <w:rPr>
                <w:sz w:val="18"/>
                <w:szCs w:val="18"/>
              </w:rPr>
            </w:pPr>
            <w:r w:rsidRPr="00317285">
              <w:rPr>
                <w:sz w:val="18"/>
                <w:szCs w:val="20"/>
              </w:rPr>
              <w:t>-</w:t>
            </w:r>
          </w:p>
        </w:tc>
      </w:tr>
      <w:tr w:rsidR="00317285" w:rsidRPr="004C117E" w14:paraId="4449BDC0" w14:textId="77777777" w:rsidTr="00E44887">
        <w:trPr>
          <w:cantSplit/>
          <w:trHeight w:val="113"/>
        </w:trPr>
        <w:tc>
          <w:tcPr>
            <w:tcW w:w="4606" w:type="dxa"/>
          </w:tcPr>
          <w:p w14:paraId="5B72DFA0" w14:textId="22115754" w:rsidR="00317285" w:rsidRPr="004C117E" w:rsidRDefault="00317285" w:rsidP="00317285">
            <w:pPr>
              <w:rPr>
                <w:sz w:val="18"/>
                <w:szCs w:val="18"/>
              </w:rPr>
            </w:pPr>
            <w:r w:rsidRPr="004C117E">
              <w:rPr>
                <w:sz w:val="18"/>
                <w:szCs w:val="18"/>
              </w:rPr>
              <w:t>Maddi olmayan duran varlık amortisman giderleri</w:t>
            </w:r>
          </w:p>
        </w:tc>
        <w:tc>
          <w:tcPr>
            <w:tcW w:w="1805" w:type="dxa"/>
            <w:noWrap/>
            <w:tcMar>
              <w:top w:w="15" w:type="dxa"/>
              <w:left w:w="15" w:type="dxa"/>
              <w:bottom w:w="0" w:type="dxa"/>
              <w:right w:w="15" w:type="dxa"/>
            </w:tcMar>
            <w:vAlign w:val="bottom"/>
          </w:tcPr>
          <w:p w14:paraId="60F9DDDB" w14:textId="0FF09D57" w:rsidR="00317285" w:rsidRPr="004C117E" w:rsidRDefault="00874124" w:rsidP="00317285">
            <w:pPr>
              <w:ind w:right="37"/>
              <w:jc w:val="right"/>
              <w:rPr>
                <w:sz w:val="18"/>
                <w:szCs w:val="18"/>
              </w:rPr>
            </w:pPr>
            <w:r>
              <w:rPr>
                <w:sz w:val="18"/>
                <w:szCs w:val="18"/>
              </w:rPr>
              <w:t>100.748</w:t>
            </w:r>
          </w:p>
        </w:tc>
        <w:tc>
          <w:tcPr>
            <w:tcW w:w="1806" w:type="dxa"/>
            <w:vAlign w:val="bottom"/>
          </w:tcPr>
          <w:p w14:paraId="6CC10780" w14:textId="58BEF6FD" w:rsidR="00317285" w:rsidRPr="00317285" w:rsidRDefault="00317285" w:rsidP="00317285">
            <w:pPr>
              <w:ind w:right="37"/>
              <w:jc w:val="right"/>
              <w:rPr>
                <w:sz w:val="18"/>
                <w:szCs w:val="18"/>
              </w:rPr>
            </w:pPr>
            <w:r w:rsidRPr="00317285">
              <w:rPr>
                <w:sz w:val="18"/>
                <w:szCs w:val="20"/>
              </w:rPr>
              <w:t>49.733</w:t>
            </w:r>
          </w:p>
        </w:tc>
      </w:tr>
      <w:tr w:rsidR="00317285" w:rsidRPr="004C117E" w14:paraId="63F614C7" w14:textId="77777777" w:rsidTr="00E44887">
        <w:trPr>
          <w:cantSplit/>
          <w:trHeight w:val="113"/>
        </w:trPr>
        <w:tc>
          <w:tcPr>
            <w:tcW w:w="4606" w:type="dxa"/>
          </w:tcPr>
          <w:p w14:paraId="5C013927" w14:textId="0E4FE7EB" w:rsidR="00317285" w:rsidRPr="004C117E" w:rsidRDefault="00317285" w:rsidP="00317285">
            <w:pPr>
              <w:rPr>
                <w:sz w:val="18"/>
                <w:szCs w:val="18"/>
              </w:rPr>
            </w:pPr>
            <w:r w:rsidRPr="004C117E">
              <w:rPr>
                <w:sz w:val="18"/>
                <w:szCs w:val="18"/>
              </w:rPr>
              <w:t>Özkaynak yöntemi uygulanan ortaklık payları değer düşüş gideri</w:t>
            </w:r>
          </w:p>
        </w:tc>
        <w:tc>
          <w:tcPr>
            <w:tcW w:w="1805" w:type="dxa"/>
            <w:noWrap/>
            <w:tcMar>
              <w:top w:w="15" w:type="dxa"/>
              <w:left w:w="15" w:type="dxa"/>
              <w:bottom w:w="0" w:type="dxa"/>
              <w:right w:w="15" w:type="dxa"/>
            </w:tcMar>
            <w:vAlign w:val="bottom"/>
          </w:tcPr>
          <w:p w14:paraId="35FA752B" w14:textId="741B58D6" w:rsidR="00317285" w:rsidRPr="004C117E" w:rsidRDefault="00317285" w:rsidP="00317285">
            <w:pPr>
              <w:ind w:right="37"/>
              <w:jc w:val="right"/>
              <w:rPr>
                <w:sz w:val="18"/>
                <w:szCs w:val="18"/>
              </w:rPr>
            </w:pPr>
            <w:r>
              <w:rPr>
                <w:sz w:val="18"/>
                <w:szCs w:val="18"/>
              </w:rPr>
              <w:t>-</w:t>
            </w:r>
          </w:p>
        </w:tc>
        <w:tc>
          <w:tcPr>
            <w:tcW w:w="1806" w:type="dxa"/>
            <w:vAlign w:val="bottom"/>
          </w:tcPr>
          <w:p w14:paraId="646DD0F4" w14:textId="3D60C326" w:rsidR="00317285" w:rsidRPr="00317285" w:rsidRDefault="00317285" w:rsidP="00317285">
            <w:pPr>
              <w:ind w:right="37"/>
              <w:jc w:val="right"/>
              <w:rPr>
                <w:sz w:val="18"/>
                <w:szCs w:val="18"/>
              </w:rPr>
            </w:pPr>
            <w:r w:rsidRPr="00317285">
              <w:rPr>
                <w:sz w:val="18"/>
                <w:szCs w:val="20"/>
              </w:rPr>
              <w:t>-</w:t>
            </w:r>
          </w:p>
        </w:tc>
      </w:tr>
      <w:tr w:rsidR="00317285" w:rsidRPr="004C117E" w14:paraId="5F5494A2" w14:textId="77777777" w:rsidTr="00AF6B57">
        <w:trPr>
          <w:cantSplit/>
          <w:trHeight w:val="113"/>
        </w:trPr>
        <w:tc>
          <w:tcPr>
            <w:tcW w:w="4606" w:type="dxa"/>
          </w:tcPr>
          <w:p w14:paraId="728804F6" w14:textId="2A80D0E7" w:rsidR="00317285" w:rsidRPr="004C117E" w:rsidRDefault="00317285" w:rsidP="00317285">
            <w:pPr>
              <w:rPr>
                <w:sz w:val="18"/>
                <w:szCs w:val="18"/>
              </w:rPr>
            </w:pPr>
            <w:r w:rsidRPr="004C117E">
              <w:rPr>
                <w:sz w:val="18"/>
                <w:szCs w:val="18"/>
              </w:rPr>
              <w:t>Elden çıkarılacak kıymetler değer düşüş giderleri</w:t>
            </w:r>
          </w:p>
        </w:tc>
        <w:tc>
          <w:tcPr>
            <w:tcW w:w="1805" w:type="dxa"/>
            <w:noWrap/>
            <w:tcMar>
              <w:top w:w="15" w:type="dxa"/>
              <w:left w:w="15" w:type="dxa"/>
              <w:bottom w:w="0" w:type="dxa"/>
              <w:right w:w="15" w:type="dxa"/>
            </w:tcMar>
            <w:vAlign w:val="bottom"/>
          </w:tcPr>
          <w:p w14:paraId="67333612" w14:textId="582C078C" w:rsidR="00317285" w:rsidRPr="004C117E" w:rsidRDefault="00317285" w:rsidP="00317285">
            <w:pPr>
              <w:ind w:right="37"/>
              <w:jc w:val="right"/>
              <w:rPr>
                <w:sz w:val="18"/>
                <w:szCs w:val="18"/>
              </w:rPr>
            </w:pPr>
            <w:r>
              <w:rPr>
                <w:sz w:val="18"/>
                <w:szCs w:val="18"/>
              </w:rPr>
              <w:t>-</w:t>
            </w:r>
          </w:p>
        </w:tc>
        <w:tc>
          <w:tcPr>
            <w:tcW w:w="1806" w:type="dxa"/>
          </w:tcPr>
          <w:p w14:paraId="32AE2F2D" w14:textId="4FCD419A" w:rsidR="00317285" w:rsidRPr="00317285" w:rsidRDefault="00317285" w:rsidP="00317285">
            <w:pPr>
              <w:ind w:right="37"/>
              <w:jc w:val="right"/>
              <w:rPr>
                <w:sz w:val="18"/>
                <w:szCs w:val="18"/>
              </w:rPr>
            </w:pPr>
            <w:r w:rsidRPr="00317285">
              <w:rPr>
                <w:sz w:val="18"/>
                <w:szCs w:val="20"/>
              </w:rPr>
              <w:t>-</w:t>
            </w:r>
          </w:p>
        </w:tc>
      </w:tr>
      <w:tr w:rsidR="00317285" w:rsidRPr="004C117E" w14:paraId="383726D2" w14:textId="77777777" w:rsidTr="00AF6B57">
        <w:trPr>
          <w:cantSplit/>
          <w:trHeight w:val="113"/>
        </w:trPr>
        <w:tc>
          <w:tcPr>
            <w:tcW w:w="4606" w:type="dxa"/>
          </w:tcPr>
          <w:p w14:paraId="4AD6E909" w14:textId="2ADB000A" w:rsidR="00317285" w:rsidRPr="004C117E" w:rsidRDefault="00317285" w:rsidP="00317285">
            <w:pPr>
              <w:rPr>
                <w:sz w:val="18"/>
                <w:szCs w:val="18"/>
              </w:rPr>
            </w:pPr>
            <w:r w:rsidRPr="004C117E">
              <w:rPr>
                <w:sz w:val="18"/>
                <w:szCs w:val="18"/>
              </w:rPr>
              <w:t>Elden çıkarılacak kıymetler amortisman giderleri</w:t>
            </w:r>
          </w:p>
        </w:tc>
        <w:tc>
          <w:tcPr>
            <w:tcW w:w="1805" w:type="dxa"/>
            <w:noWrap/>
            <w:tcMar>
              <w:top w:w="15" w:type="dxa"/>
              <w:left w:w="15" w:type="dxa"/>
              <w:bottom w:w="0" w:type="dxa"/>
              <w:right w:w="15" w:type="dxa"/>
            </w:tcMar>
            <w:vAlign w:val="bottom"/>
          </w:tcPr>
          <w:p w14:paraId="31B6E479" w14:textId="2C2A5ECD" w:rsidR="00317285" w:rsidRPr="004C117E" w:rsidRDefault="00317285" w:rsidP="00317285">
            <w:pPr>
              <w:ind w:right="37"/>
              <w:jc w:val="right"/>
              <w:rPr>
                <w:sz w:val="18"/>
                <w:szCs w:val="18"/>
              </w:rPr>
            </w:pPr>
            <w:r>
              <w:rPr>
                <w:sz w:val="18"/>
                <w:szCs w:val="18"/>
              </w:rPr>
              <w:t>-</w:t>
            </w:r>
          </w:p>
        </w:tc>
        <w:tc>
          <w:tcPr>
            <w:tcW w:w="1806" w:type="dxa"/>
          </w:tcPr>
          <w:p w14:paraId="5067C681" w14:textId="0053C71D" w:rsidR="00317285" w:rsidRPr="00317285" w:rsidRDefault="00317285" w:rsidP="00317285">
            <w:pPr>
              <w:ind w:right="37"/>
              <w:jc w:val="right"/>
              <w:rPr>
                <w:sz w:val="18"/>
                <w:szCs w:val="18"/>
              </w:rPr>
            </w:pPr>
            <w:r w:rsidRPr="00317285">
              <w:rPr>
                <w:sz w:val="18"/>
                <w:szCs w:val="20"/>
              </w:rPr>
              <w:t>-</w:t>
            </w:r>
          </w:p>
        </w:tc>
      </w:tr>
      <w:tr w:rsidR="00317285" w:rsidRPr="004C117E" w14:paraId="0130BC78" w14:textId="77777777" w:rsidTr="00AF6B57">
        <w:trPr>
          <w:cantSplit/>
          <w:trHeight w:val="113"/>
        </w:trPr>
        <w:tc>
          <w:tcPr>
            <w:tcW w:w="4606" w:type="dxa"/>
          </w:tcPr>
          <w:p w14:paraId="36D9059B" w14:textId="2E9D5C78" w:rsidR="00317285" w:rsidRPr="004C117E" w:rsidRDefault="00317285" w:rsidP="00317285">
            <w:pPr>
              <w:rPr>
                <w:sz w:val="18"/>
                <w:szCs w:val="18"/>
              </w:rPr>
            </w:pPr>
            <w:r w:rsidRPr="004C117E">
              <w:rPr>
                <w:sz w:val="18"/>
                <w:szCs w:val="18"/>
              </w:rPr>
              <w:t>Satış amaçlı elde tutulan ve durdurulan faaliyetlere ilişkin duran varlıklar değer düşüş giderleri</w:t>
            </w:r>
          </w:p>
        </w:tc>
        <w:tc>
          <w:tcPr>
            <w:tcW w:w="1805" w:type="dxa"/>
            <w:noWrap/>
            <w:tcMar>
              <w:top w:w="15" w:type="dxa"/>
              <w:left w:w="15" w:type="dxa"/>
              <w:bottom w:w="0" w:type="dxa"/>
              <w:right w:w="15" w:type="dxa"/>
            </w:tcMar>
            <w:vAlign w:val="bottom"/>
          </w:tcPr>
          <w:p w14:paraId="3EB8D171" w14:textId="7083A940" w:rsidR="00317285" w:rsidRPr="004C117E" w:rsidRDefault="00317285" w:rsidP="00317285">
            <w:pPr>
              <w:ind w:right="37"/>
              <w:jc w:val="right"/>
              <w:rPr>
                <w:sz w:val="18"/>
                <w:szCs w:val="18"/>
              </w:rPr>
            </w:pPr>
            <w:r>
              <w:rPr>
                <w:sz w:val="18"/>
                <w:szCs w:val="18"/>
              </w:rPr>
              <w:t>-</w:t>
            </w:r>
          </w:p>
        </w:tc>
        <w:tc>
          <w:tcPr>
            <w:tcW w:w="1806" w:type="dxa"/>
          </w:tcPr>
          <w:p w14:paraId="5347B67D" w14:textId="0B7F8DDD" w:rsidR="00317285" w:rsidRPr="00317285" w:rsidRDefault="00317285" w:rsidP="00317285">
            <w:pPr>
              <w:ind w:right="37"/>
              <w:jc w:val="right"/>
              <w:rPr>
                <w:sz w:val="18"/>
                <w:szCs w:val="18"/>
              </w:rPr>
            </w:pPr>
            <w:r w:rsidRPr="00317285">
              <w:rPr>
                <w:sz w:val="18"/>
                <w:szCs w:val="20"/>
              </w:rPr>
              <w:t>-</w:t>
            </w:r>
          </w:p>
        </w:tc>
      </w:tr>
      <w:tr w:rsidR="00317285" w:rsidRPr="004C117E" w14:paraId="6A34AC8C" w14:textId="77777777" w:rsidTr="00E44887">
        <w:trPr>
          <w:cantSplit/>
          <w:trHeight w:val="113"/>
        </w:trPr>
        <w:tc>
          <w:tcPr>
            <w:tcW w:w="4606" w:type="dxa"/>
          </w:tcPr>
          <w:p w14:paraId="45BB0004" w14:textId="65F14374" w:rsidR="00317285" w:rsidRPr="004C117E" w:rsidRDefault="00317285" w:rsidP="00317285">
            <w:pPr>
              <w:rPr>
                <w:rFonts w:eastAsia="Arial Unicode MS"/>
                <w:strike/>
                <w:sz w:val="18"/>
                <w:szCs w:val="18"/>
              </w:rPr>
            </w:pPr>
            <w:r w:rsidRPr="004C117E">
              <w:rPr>
                <w:sz w:val="18"/>
                <w:szCs w:val="18"/>
              </w:rPr>
              <w:t>Diğer işletme giderleri</w:t>
            </w:r>
          </w:p>
        </w:tc>
        <w:tc>
          <w:tcPr>
            <w:tcW w:w="1805" w:type="dxa"/>
            <w:noWrap/>
            <w:tcMar>
              <w:top w:w="15" w:type="dxa"/>
              <w:left w:w="15" w:type="dxa"/>
              <w:bottom w:w="0" w:type="dxa"/>
              <w:right w:w="15" w:type="dxa"/>
            </w:tcMar>
            <w:vAlign w:val="bottom"/>
          </w:tcPr>
          <w:p w14:paraId="31FC6AAE" w14:textId="5B30D9CC" w:rsidR="00317285" w:rsidRPr="004C117E" w:rsidRDefault="00874124" w:rsidP="00317285">
            <w:pPr>
              <w:ind w:right="37"/>
              <w:jc w:val="right"/>
              <w:rPr>
                <w:sz w:val="18"/>
                <w:szCs w:val="18"/>
              </w:rPr>
            </w:pPr>
            <w:r>
              <w:rPr>
                <w:sz w:val="18"/>
                <w:szCs w:val="18"/>
              </w:rPr>
              <w:t>2.54</w:t>
            </w:r>
            <w:r w:rsidR="00521FF9">
              <w:rPr>
                <w:sz w:val="18"/>
                <w:szCs w:val="18"/>
              </w:rPr>
              <w:t>2</w:t>
            </w:r>
            <w:r>
              <w:rPr>
                <w:sz w:val="18"/>
                <w:szCs w:val="18"/>
              </w:rPr>
              <w:t>.</w:t>
            </w:r>
            <w:r w:rsidR="00521FF9">
              <w:rPr>
                <w:sz w:val="18"/>
                <w:szCs w:val="18"/>
              </w:rPr>
              <w:t>630</w:t>
            </w:r>
          </w:p>
        </w:tc>
        <w:tc>
          <w:tcPr>
            <w:tcW w:w="1806" w:type="dxa"/>
            <w:vAlign w:val="bottom"/>
          </w:tcPr>
          <w:p w14:paraId="3B955041" w14:textId="2D7E07BA" w:rsidR="00317285" w:rsidRPr="00317285" w:rsidRDefault="00317285" w:rsidP="00317285">
            <w:pPr>
              <w:ind w:right="37"/>
              <w:jc w:val="right"/>
              <w:rPr>
                <w:sz w:val="18"/>
                <w:szCs w:val="18"/>
              </w:rPr>
            </w:pPr>
            <w:r w:rsidRPr="00317285">
              <w:rPr>
                <w:sz w:val="18"/>
                <w:szCs w:val="20"/>
              </w:rPr>
              <w:t>1.472.876</w:t>
            </w:r>
          </w:p>
        </w:tc>
      </w:tr>
      <w:tr w:rsidR="00317285" w:rsidRPr="004C117E" w14:paraId="4FE9FC7F" w14:textId="77777777" w:rsidTr="00E44887">
        <w:trPr>
          <w:cantSplit/>
          <w:trHeight w:val="113"/>
        </w:trPr>
        <w:tc>
          <w:tcPr>
            <w:tcW w:w="4606" w:type="dxa"/>
          </w:tcPr>
          <w:p w14:paraId="01CC5606" w14:textId="73B5AD80" w:rsidR="00317285" w:rsidRPr="004C117E" w:rsidRDefault="00317285" w:rsidP="00317285">
            <w:pPr>
              <w:ind w:firstLine="330"/>
              <w:rPr>
                <w:rFonts w:eastAsia="Arial Unicode MS"/>
                <w:sz w:val="18"/>
                <w:szCs w:val="18"/>
              </w:rPr>
            </w:pPr>
            <w:r w:rsidRPr="004C117E">
              <w:rPr>
                <w:sz w:val="18"/>
                <w:szCs w:val="18"/>
              </w:rPr>
              <w:t>TFRS 16 istisnalarına ilişkin kiralama giderleri</w:t>
            </w:r>
          </w:p>
        </w:tc>
        <w:tc>
          <w:tcPr>
            <w:tcW w:w="1805" w:type="dxa"/>
            <w:noWrap/>
            <w:tcMar>
              <w:top w:w="15" w:type="dxa"/>
              <w:left w:w="15" w:type="dxa"/>
              <w:bottom w:w="0" w:type="dxa"/>
              <w:right w:w="15" w:type="dxa"/>
            </w:tcMar>
            <w:vAlign w:val="bottom"/>
          </w:tcPr>
          <w:p w14:paraId="170CCB85" w14:textId="09E3C877" w:rsidR="00317285" w:rsidRPr="004C117E" w:rsidRDefault="00874124" w:rsidP="00317285">
            <w:pPr>
              <w:ind w:right="37"/>
              <w:jc w:val="right"/>
              <w:rPr>
                <w:sz w:val="18"/>
                <w:szCs w:val="18"/>
              </w:rPr>
            </w:pPr>
            <w:r>
              <w:rPr>
                <w:sz w:val="18"/>
                <w:szCs w:val="18"/>
              </w:rPr>
              <w:t>50.249</w:t>
            </w:r>
          </w:p>
        </w:tc>
        <w:tc>
          <w:tcPr>
            <w:tcW w:w="1806" w:type="dxa"/>
            <w:vAlign w:val="bottom"/>
          </w:tcPr>
          <w:p w14:paraId="60E86EA8" w14:textId="009060EA" w:rsidR="00317285" w:rsidRPr="00317285" w:rsidRDefault="00317285" w:rsidP="00317285">
            <w:pPr>
              <w:ind w:right="37"/>
              <w:jc w:val="right"/>
              <w:rPr>
                <w:sz w:val="18"/>
                <w:szCs w:val="18"/>
              </w:rPr>
            </w:pPr>
            <w:r w:rsidRPr="00317285">
              <w:rPr>
                <w:sz w:val="18"/>
                <w:szCs w:val="20"/>
              </w:rPr>
              <w:t>18.597</w:t>
            </w:r>
          </w:p>
        </w:tc>
      </w:tr>
      <w:tr w:rsidR="00317285" w:rsidRPr="004C117E" w14:paraId="555544E9" w14:textId="77777777" w:rsidTr="00E44887">
        <w:trPr>
          <w:cantSplit/>
          <w:trHeight w:val="113"/>
        </w:trPr>
        <w:tc>
          <w:tcPr>
            <w:tcW w:w="4606" w:type="dxa"/>
          </w:tcPr>
          <w:p w14:paraId="5E886954" w14:textId="1BCE0B14" w:rsidR="00317285" w:rsidRPr="004C117E" w:rsidRDefault="00317285" w:rsidP="00317285">
            <w:pPr>
              <w:ind w:firstLine="330"/>
              <w:rPr>
                <w:rFonts w:eastAsia="Arial Unicode MS"/>
                <w:strike/>
                <w:sz w:val="18"/>
                <w:szCs w:val="18"/>
              </w:rPr>
            </w:pPr>
            <w:r w:rsidRPr="004C117E">
              <w:rPr>
                <w:sz w:val="18"/>
                <w:szCs w:val="18"/>
              </w:rPr>
              <w:t>Bakım ve onarım giderleri</w:t>
            </w:r>
          </w:p>
        </w:tc>
        <w:tc>
          <w:tcPr>
            <w:tcW w:w="1805" w:type="dxa"/>
            <w:noWrap/>
            <w:tcMar>
              <w:top w:w="15" w:type="dxa"/>
              <w:left w:w="15" w:type="dxa"/>
              <w:bottom w:w="0" w:type="dxa"/>
              <w:right w:w="15" w:type="dxa"/>
            </w:tcMar>
            <w:vAlign w:val="bottom"/>
          </w:tcPr>
          <w:p w14:paraId="323DA983" w14:textId="2CE2C60F" w:rsidR="00317285" w:rsidRPr="004C117E" w:rsidRDefault="00874124" w:rsidP="00317285">
            <w:pPr>
              <w:ind w:right="37"/>
              <w:jc w:val="right"/>
              <w:rPr>
                <w:sz w:val="18"/>
                <w:szCs w:val="18"/>
              </w:rPr>
            </w:pPr>
            <w:r>
              <w:rPr>
                <w:sz w:val="18"/>
                <w:szCs w:val="18"/>
              </w:rPr>
              <w:t>115.893</w:t>
            </w:r>
          </w:p>
        </w:tc>
        <w:tc>
          <w:tcPr>
            <w:tcW w:w="1806" w:type="dxa"/>
            <w:vAlign w:val="bottom"/>
          </w:tcPr>
          <w:p w14:paraId="029CD2F2" w14:textId="3C28CB12" w:rsidR="00317285" w:rsidRPr="00317285" w:rsidRDefault="00317285" w:rsidP="00317285">
            <w:pPr>
              <w:ind w:right="37"/>
              <w:jc w:val="right"/>
              <w:rPr>
                <w:sz w:val="18"/>
                <w:szCs w:val="18"/>
              </w:rPr>
            </w:pPr>
            <w:r w:rsidRPr="00317285">
              <w:rPr>
                <w:sz w:val="18"/>
                <w:szCs w:val="20"/>
              </w:rPr>
              <w:t>77.301</w:t>
            </w:r>
          </w:p>
        </w:tc>
      </w:tr>
      <w:tr w:rsidR="00317285" w:rsidRPr="004C117E" w14:paraId="4CB6741D" w14:textId="77777777" w:rsidTr="00E44887">
        <w:trPr>
          <w:cantSplit/>
          <w:trHeight w:val="113"/>
        </w:trPr>
        <w:tc>
          <w:tcPr>
            <w:tcW w:w="4606" w:type="dxa"/>
          </w:tcPr>
          <w:p w14:paraId="434184ED" w14:textId="5432290E" w:rsidR="00317285" w:rsidRPr="004C117E" w:rsidRDefault="00317285" w:rsidP="00317285">
            <w:pPr>
              <w:ind w:firstLine="330"/>
              <w:rPr>
                <w:rFonts w:eastAsia="Arial Unicode MS"/>
                <w:sz w:val="18"/>
                <w:szCs w:val="18"/>
              </w:rPr>
            </w:pPr>
            <w:r w:rsidRPr="004C117E">
              <w:rPr>
                <w:sz w:val="18"/>
                <w:szCs w:val="18"/>
              </w:rPr>
              <w:t>Reklam ve ilan giderleri</w:t>
            </w:r>
          </w:p>
        </w:tc>
        <w:tc>
          <w:tcPr>
            <w:tcW w:w="1805" w:type="dxa"/>
            <w:noWrap/>
            <w:tcMar>
              <w:top w:w="15" w:type="dxa"/>
              <w:left w:w="15" w:type="dxa"/>
              <w:bottom w:w="0" w:type="dxa"/>
              <w:right w:w="15" w:type="dxa"/>
            </w:tcMar>
            <w:vAlign w:val="bottom"/>
          </w:tcPr>
          <w:p w14:paraId="43954041" w14:textId="0EEDEAC4" w:rsidR="00317285" w:rsidRPr="004C117E" w:rsidRDefault="00874124" w:rsidP="00317285">
            <w:pPr>
              <w:ind w:right="37"/>
              <w:jc w:val="right"/>
              <w:rPr>
                <w:sz w:val="18"/>
                <w:szCs w:val="18"/>
              </w:rPr>
            </w:pPr>
            <w:r>
              <w:rPr>
                <w:sz w:val="18"/>
                <w:szCs w:val="18"/>
              </w:rPr>
              <w:t>1.054.231</w:t>
            </w:r>
          </w:p>
        </w:tc>
        <w:tc>
          <w:tcPr>
            <w:tcW w:w="1806" w:type="dxa"/>
            <w:vAlign w:val="bottom"/>
          </w:tcPr>
          <w:p w14:paraId="4FCED461" w14:textId="0F1906C6" w:rsidR="00317285" w:rsidRPr="00317285" w:rsidRDefault="00317285" w:rsidP="00317285">
            <w:pPr>
              <w:ind w:right="37"/>
              <w:jc w:val="right"/>
              <w:rPr>
                <w:sz w:val="18"/>
                <w:szCs w:val="18"/>
              </w:rPr>
            </w:pPr>
            <w:r w:rsidRPr="00317285">
              <w:rPr>
                <w:sz w:val="18"/>
                <w:szCs w:val="20"/>
              </w:rPr>
              <w:t>394.867</w:t>
            </w:r>
          </w:p>
        </w:tc>
      </w:tr>
      <w:tr w:rsidR="00317285" w:rsidRPr="004C117E" w14:paraId="7289E461" w14:textId="77777777" w:rsidTr="00E44887">
        <w:trPr>
          <w:cantSplit/>
          <w:trHeight w:val="113"/>
        </w:trPr>
        <w:tc>
          <w:tcPr>
            <w:tcW w:w="4606" w:type="dxa"/>
          </w:tcPr>
          <w:p w14:paraId="0E916570" w14:textId="6BF51A48" w:rsidR="00317285" w:rsidRPr="004C117E" w:rsidRDefault="00317285" w:rsidP="00317285">
            <w:pPr>
              <w:ind w:firstLine="330"/>
              <w:rPr>
                <w:rFonts w:eastAsia="Arial Unicode MS"/>
                <w:sz w:val="18"/>
                <w:szCs w:val="18"/>
              </w:rPr>
            </w:pPr>
            <w:r w:rsidRPr="004C117E">
              <w:rPr>
                <w:sz w:val="18"/>
                <w:szCs w:val="18"/>
              </w:rPr>
              <w:t xml:space="preserve">Diğer giderler </w:t>
            </w:r>
            <w:r w:rsidRPr="004C117E">
              <w:rPr>
                <w:sz w:val="18"/>
                <w:szCs w:val="18"/>
                <w:vertAlign w:val="superscript"/>
              </w:rPr>
              <w:t>(1)</w:t>
            </w:r>
          </w:p>
        </w:tc>
        <w:tc>
          <w:tcPr>
            <w:tcW w:w="1805" w:type="dxa"/>
            <w:noWrap/>
            <w:tcMar>
              <w:top w:w="15" w:type="dxa"/>
              <w:left w:w="15" w:type="dxa"/>
              <w:bottom w:w="0" w:type="dxa"/>
              <w:right w:w="15" w:type="dxa"/>
            </w:tcMar>
            <w:vAlign w:val="bottom"/>
          </w:tcPr>
          <w:p w14:paraId="7AED388D" w14:textId="3ACE903A" w:rsidR="00317285" w:rsidRPr="004C117E" w:rsidRDefault="00874124" w:rsidP="00317285">
            <w:pPr>
              <w:ind w:right="37"/>
              <w:jc w:val="right"/>
              <w:rPr>
                <w:sz w:val="18"/>
                <w:szCs w:val="18"/>
              </w:rPr>
            </w:pPr>
            <w:r>
              <w:rPr>
                <w:sz w:val="18"/>
                <w:szCs w:val="18"/>
              </w:rPr>
              <w:t>1.32</w:t>
            </w:r>
            <w:r w:rsidR="00521FF9">
              <w:rPr>
                <w:sz w:val="18"/>
                <w:szCs w:val="18"/>
              </w:rPr>
              <w:t>2</w:t>
            </w:r>
            <w:r>
              <w:rPr>
                <w:sz w:val="18"/>
                <w:szCs w:val="18"/>
              </w:rPr>
              <w:t>.</w:t>
            </w:r>
            <w:r w:rsidR="00521FF9">
              <w:rPr>
                <w:sz w:val="18"/>
                <w:szCs w:val="18"/>
              </w:rPr>
              <w:t>257</w:t>
            </w:r>
          </w:p>
        </w:tc>
        <w:tc>
          <w:tcPr>
            <w:tcW w:w="1806" w:type="dxa"/>
            <w:vAlign w:val="bottom"/>
          </w:tcPr>
          <w:p w14:paraId="799F6245" w14:textId="1232DA82" w:rsidR="00317285" w:rsidRPr="00317285" w:rsidRDefault="00317285" w:rsidP="00317285">
            <w:pPr>
              <w:ind w:right="37"/>
              <w:jc w:val="right"/>
              <w:rPr>
                <w:sz w:val="18"/>
                <w:szCs w:val="18"/>
              </w:rPr>
            </w:pPr>
            <w:r w:rsidRPr="00317285">
              <w:rPr>
                <w:sz w:val="18"/>
                <w:szCs w:val="20"/>
              </w:rPr>
              <w:t>982.111</w:t>
            </w:r>
          </w:p>
        </w:tc>
      </w:tr>
      <w:tr w:rsidR="00317285" w:rsidRPr="004C117E" w14:paraId="63A711A7" w14:textId="77777777" w:rsidTr="00E44887">
        <w:trPr>
          <w:cantSplit/>
          <w:trHeight w:val="113"/>
        </w:trPr>
        <w:tc>
          <w:tcPr>
            <w:tcW w:w="4606" w:type="dxa"/>
          </w:tcPr>
          <w:p w14:paraId="2F0B4C0F" w14:textId="34FE1B3E" w:rsidR="00317285" w:rsidRPr="004C117E" w:rsidRDefault="00317285" w:rsidP="00317285">
            <w:pPr>
              <w:rPr>
                <w:rFonts w:eastAsia="Arial Unicode MS"/>
                <w:sz w:val="18"/>
                <w:szCs w:val="18"/>
              </w:rPr>
            </w:pPr>
            <w:r w:rsidRPr="004C117E">
              <w:rPr>
                <w:sz w:val="18"/>
                <w:szCs w:val="18"/>
              </w:rPr>
              <w:t>Aktiflerin satışından doğan zararlar</w:t>
            </w:r>
          </w:p>
        </w:tc>
        <w:tc>
          <w:tcPr>
            <w:tcW w:w="1805" w:type="dxa"/>
            <w:noWrap/>
            <w:tcMar>
              <w:top w:w="15" w:type="dxa"/>
              <w:left w:w="15" w:type="dxa"/>
              <w:bottom w:w="0" w:type="dxa"/>
              <w:right w:w="15" w:type="dxa"/>
            </w:tcMar>
            <w:vAlign w:val="bottom"/>
          </w:tcPr>
          <w:p w14:paraId="5F71A7CD" w14:textId="3C32DA95" w:rsidR="00317285" w:rsidRPr="004C117E" w:rsidRDefault="00317285" w:rsidP="00317285">
            <w:pPr>
              <w:ind w:right="37"/>
              <w:jc w:val="right"/>
              <w:rPr>
                <w:sz w:val="18"/>
                <w:szCs w:val="18"/>
              </w:rPr>
            </w:pPr>
            <w:r>
              <w:rPr>
                <w:sz w:val="18"/>
                <w:szCs w:val="18"/>
              </w:rPr>
              <w:t>-</w:t>
            </w:r>
          </w:p>
        </w:tc>
        <w:tc>
          <w:tcPr>
            <w:tcW w:w="1806" w:type="dxa"/>
            <w:vAlign w:val="bottom"/>
          </w:tcPr>
          <w:p w14:paraId="263F40D6" w14:textId="37D0A7F6" w:rsidR="00317285" w:rsidRPr="00317285" w:rsidRDefault="00317285" w:rsidP="00317285">
            <w:pPr>
              <w:ind w:right="37"/>
              <w:jc w:val="right"/>
              <w:rPr>
                <w:sz w:val="18"/>
                <w:szCs w:val="18"/>
              </w:rPr>
            </w:pPr>
            <w:r w:rsidRPr="00317285">
              <w:rPr>
                <w:sz w:val="18"/>
                <w:szCs w:val="20"/>
              </w:rPr>
              <w:t>-</w:t>
            </w:r>
          </w:p>
        </w:tc>
      </w:tr>
      <w:tr w:rsidR="00317285" w:rsidRPr="004C117E" w14:paraId="7E14C0AB" w14:textId="77777777" w:rsidTr="00E44887">
        <w:trPr>
          <w:cantSplit/>
          <w:trHeight w:val="113"/>
        </w:trPr>
        <w:tc>
          <w:tcPr>
            <w:tcW w:w="4606" w:type="dxa"/>
            <w:tcBorders>
              <w:bottom w:val="single" w:sz="4" w:space="0" w:color="auto"/>
            </w:tcBorders>
          </w:tcPr>
          <w:p w14:paraId="1B5D318D" w14:textId="48038732" w:rsidR="00317285" w:rsidRPr="004C117E" w:rsidRDefault="00317285" w:rsidP="00317285">
            <w:pPr>
              <w:jc w:val="both"/>
              <w:rPr>
                <w:rFonts w:eastAsia="Arial Unicode MS"/>
                <w:sz w:val="18"/>
                <w:szCs w:val="18"/>
              </w:rPr>
            </w:pPr>
            <w:r w:rsidRPr="004C117E">
              <w:rPr>
                <w:sz w:val="18"/>
                <w:szCs w:val="18"/>
              </w:rPr>
              <w:t>Diğer</w:t>
            </w:r>
            <w:r>
              <w:rPr>
                <w:sz w:val="18"/>
                <w:szCs w:val="18"/>
              </w:rPr>
              <w:t xml:space="preserve"> </w:t>
            </w:r>
            <w:r w:rsidRPr="004C117E">
              <w:rPr>
                <w:sz w:val="18"/>
                <w:szCs w:val="18"/>
                <w:vertAlign w:val="superscript"/>
              </w:rPr>
              <w:t>(2)</w:t>
            </w:r>
          </w:p>
        </w:tc>
        <w:tc>
          <w:tcPr>
            <w:tcW w:w="1805" w:type="dxa"/>
            <w:tcBorders>
              <w:bottom w:val="single" w:sz="4" w:space="0" w:color="auto"/>
            </w:tcBorders>
            <w:noWrap/>
            <w:tcMar>
              <w:top w:w="15" w:type="dxa"/>
              <w:left w:w="15" w:type="dxa"/>
              <w:bottom w:w="0" w:type="dxa"/>
              <w:right w:w="15" w:type="dxa"/>
            </w:tcMar>
            <w:vAlign w:val="bottom"/>
          </w:tcPr>
          <w:p w14:paraId="6142A7B1" w14:textId="1B5C0FD2" w:rsidR="00317285" w:rsidRPr="004C117E" w:rsidRDefault="00874124" w:rsidP="00317285">
            <w:pPr>
              <w:ind w:right="37"/>
              <w:jc w:val="right"/>
              <w:rPr>
                <w:sz w:val="18"/>
                <w:szCs w:val="18"/>
              </w:rPr>
            </w:pPr>
            <w:r>
              <w:rPr>
                <w:sz w:val="18"/>
                <w:szCs w:val="18"/>
              </w:rPr>
              <w:t>1.096.118</w:t>
            </w:r>
          </w:p>
        </w:tc>
        <w:tc>
          <w:tcPr>
            <w:tcW w:w="1806" w:type="dxa"/>
            <w:tcBorders>
              <w:bottom w:val="single" w:sz="4" w:space="0" w:color="auto"/>
            </w:tcBorders>
            <w:vAlign w:val="bottom"/>
          </w:tcPr>
          <w:p w14:paraId="5528175A" w14:textId="510843FB" w:rsidR="00317285" w:rsidRPr="00317285" w:rsidRDefault="00317285" w:rsidP="00317285">
            <w:pPr>
              <w:ind w:right="37"/>
              <w:jc w:val="right"/>
              <w:rPr>
                <w:sz w:val="18"/>
                <w:szCs w:val="18"/>
              </w:rPr>
            </w:pPr>
            <w:r w:rsidRPr="00317285">
              <w:rPr>
                <w:sz w:val="18"/>
                <w:szCs w:val="20"/>
              </w:rPr>
              <w:t>643.838</w:t>
            </w:r>
          </w:p>
        </w:tc>
      </w:tr>
      <w:tr w:rsidR="007A3F03" w:rsidRPr="004C117E" w14:paraId="6B342EF3" w14:textId="77777777" w:rsidTr="00E57522">
        <w:trPr>
          <w:cantSplit/>
          <w:trHeight w:val="113"/>
        </w:trPr>
        <w:tc>
          <w:tcPr>
            <w:tcW w:w="4606" w:type="dxa"/>
            <w:tcBorders>
              <w:top w:val="single" w:sz="4" w:space="0" w:color="auto"/>
            </w:tcBorders>
            <w:vAlign w:val="center"/>
          </w:tcPr>
          <w:p w14:paraId="7D304C50" w14:textId="77777777" w:rsidR="007A3F03" w:rsidRPr="004C117E" w:rsidRDefault="007A3F03" w:rsidP="007A3F03">
            <w:pPr>
              <w:jc w:val="both"/>
              <w:rPr>
                <w:rFonts w:eastAsia="Arial Unicode MS"/>
                <w:sz w:val="12"/>
                <w:szCs w:val="20"/>
              </w:rPr>
            </w:pPr>
          </w:p>
        </w:tc>
        <w:tc>
          <w:tcPr>
            <w:tcW w:w="1805" w:type="dxa"/>
            <w:tcBorders>
              <w:top w:val="single" w:sz="4" w:space="0" w:color="auto"/>
            </w:tcBorders>
            <w:noWrap/>
            <w:tcMar>
              <w:top w:w="15" w:type="dxa"/>
              <w:left w:w="15" w:type="dxa"/>
              <w:bottom w:w="0" w:type="dxa"/>
              <w:right w:w="15" w:type="dxa"/>
            </w:tcMar>
            <w:vAlign w:val="bottom"/>
          </w:tcPr>
          <w:p w14:paraId="40ECA45B" w14:textId="77777777" w:rsidR="007A3F03" w:rsidRPr="004C117E" w:rsidRDefault="007A3F03" w:rsidP="007A3F03">
            <w:pPr>
              <w:ind w:right="37"/>
              <w:jc w:val="right"/>
              <w:rPr>
                <w:sz w:val="12"/>
                <w:szCs w:val="20"/>
              </w:rPr>
            </w:pPr>
          </w:p>
        </w:tc>
        <w:tc>
          <w:tcPr>
            <w:tcW w:w="1806" w:type="dxa"/>
            <w:tcBorders>
              <w:top w:val="single" w:sz="4" w:space="0" w:color="auto"/>
            </w:tcBorders>
            <w:vAlign w:val="bottom"/>
          </w:tcPr>
          <w:p w14:paraId="516A044F" w14:textId="77777777" w:rsidR="007A3F03" w:rsidRPr="004C117E" w:rsidRDefault="007A3F03" w:rsidP="007A3F03">
            <w:pPr>
              <w:ind w:right="37"/>
              <w:jc w:val="right"/>
              <w:rPr>
                <w:sz w:val="18"/>
                <w:szCs w:val="20"/>
              </w:rPr>
            </w:pPr>
          </w:p>
        </w:tc>
      </w:tr>
      <w:tr w:rsidR="007A3F03" w:rsidRPr="004C117E" w14:paraId="6E75038A" w14:textId="77777777" w:rsidTr="00E57522">
        <w:trPr>
          <w:cantSplit/>
          <w:trHeight w:val="113"/>
        </w:trPr>
        <w:tc>
          <w:tcPr>
            <w:tcW w:w="4606" w:type="dxa"/>
            <w:tcBorders>
              <w:bottom w:val="single" w:sz="8" w:space="0" w:color="auto"/>
            </w:tcBorders>
            <w:vAlign w:val="center"/>
          </w:tcPr>
          <w:p w14:paraId="4BFA21D4" w14:textId="77777777" w:rsidR="007A3F03" w:rsidRPr="004C117E" w:rsidRDefault="007A3F03" w:rsidP="007A3F03">
            <w:pPr>
              <w:jc w:val="both"/>
              <w:rPr>
                <w:b/>
                <w:sz w:val="20"/>
                <w:szCs w:val="20"/>
              </w:rPr>
            </w:pPr>
            <w:r w:rsidRPr="004C117E">
              <w:rPr>
                <w:b/>
                <w:sz w:val="20"/>
                <w:szCs w:val="20"/>
              </w:rPr>
              <w:t>Toplam</w:t>
            </w:r>
          </w:p>
        </w:tc>
        <w:tc>
          <w:tcPr>
            <w:tcW w:w="1805" w:type="dxa"/>
            <w:tcBorders>
              <w:bottom w:val="single" w:sz="8" w:space="0" w:color="auto"/>
            </w:tcBorders>
            <w:noWrap/>
            <w:tcMar>
              <w:top w:w="15" w:type="dxa"/>
              <w:left w:w="15" w:type="dxa"/>
              <w:bottom w:w="0" w:type="dxa"/>
              <w:right w:w="15" w:type="dxa"/>
            </w:tcMar>
            <w:vAlign w:val="bottom"/>
          </w:tcPr>
          <w:p w14:paraId="55F09E1A" w14:textId="6F79572C" w:rsidR="007A3F03" w:rsidRPr="004C117E" w:rsidRDefault="00874124" w:rsidP="007A3F03">
            <w:pPr>
              <w:ind w:right="37"/>
              <w:jc w:val="right"/>
              <w:rPr>
                <w:b/>
                <w:color w:val="000000"/>
                <w:sz w:val="20"/>
                <w:szCs w:val="20"/>
              </w:rPr>
            </w:pPr>
            <w:r>
              <w:rPr>
                <w:b/>
                <w:color w:val="000000"/>
                <w:sz w:val="20"/>
                <w:szCs w:val="20"/>
              </w:rPr>
              <w:t>4.2</w:t>
            </w:r>
            <w:r w:rsidR="00521FF9">
              <w:rPr>
                <w:b/>
                <w:color w:val="000000"/>
                <w:sz w:val="20"/>
                <w:szCs w:val="20"/>
              </w:rPr>
              <w:t>10</w:t>
            </w:r>
            <w:r>
              <w:rPr>
                <w:b/>
                <w:color w:val="000000"/>
                <w:sz w:val="20"/>
                <w:szCs w:val="20"/>
              </w:rPr>
              <w:t>.</w:t>
            </w:r>
            <w:r w:rsidR="00521FF9">
              <w:rPr>
                <w:b/>
                <w:color w:val="000000"/>
                <w:sz w:val="20"/>
                <w:szCs w:val="20"/>
              </w:rPr>
              <w:t>038</w:t>
            </w:r>
          </w:p>
        </w:tc>
        <w:tc>
          <w:tcPr>
            <w:tcW w:w="1806" w:type="dxa"/>
            <w:tcBorders>
              <w:bottom w:val="single" w:sz="8" w:space="0" w:color="auto"/>
            </w:tcBorders>
            <w:vAlign w:val="bottom"/>
          </w:tcPr>
          <w:p w14:paraId="0AEE2E5B" w14:textId="421415E1" w:rsidR="007A3F03" w:rsidRPr="004C117E" w:rsidRDefault="00317285" w:rsidP="007A3F03">
            <w:pPr>
              <w:ind w:right="37"/>
              <w:jc w:val="right"/>
              <w:rPr>
                <w:b/>
                <w:color w:val="000000"/>
                <w:sz w:val="18"/>
                <w:szCs w:val="20"/>
              </w:rPr>
            </w:pPr>
            <w:r w:rsidRPr="00317285">
              <w:rPr>
                <w:b/>
                <w:sz w:val="18"/>
                <w:szCs w:val="20"/>
              </w:rPr>
              <w:t>2.436.563</w:t>
            </w:r>
          </w:p>
        </w:tc>
      </w:tr>
    </w:tbl>
    <w:p w14:paraId="34386FC9" w14:textId="77777777" w:rsidR="003A583E" w:rsidRPr="003A583E" w:rsidRDefault="003A583E" w:rsidP="00F01B7D">
      <w:pPr>
        <w:ind w:left="851"/>
        <w:rPr>
          <w:sz w:val="14"/>
          <w:szCs w:val="20"/>
          <w:vertAlign w:val="superscript"/>
        </w:rPr>
      </w:pPr>
    </w:p>
    <w:p w14:paraId="08DC1D10" w14:textId="08EE2CC6" w:rsidR="00B71DC1" w:rsidRDefault="00626389" w:rsidP="00F01B7D">
      <w:pPr>
        <w:ind w:left="851"/>
        <w:rPr>
          <w:sz w:val="16"/>
          <w:szCs w:val="16"/>
        </w:rPr>
        <w:sectPr w:rsidR="00B71DC1" w:rsidSect="000367AE">
          <w:footerReference w:type="default" r:id="rId153"/>
          <w:pgSz w:w="11907" w:h="16840" w:code="9"/>
          <w:pgMar w:top="1134" w:right="1134" w:bottom="1134" w:left="1701" w:header="851" w:footer="851" w:gutter="0"/>
          <w:cols w:space="708"/>
          <w:docGrid w:linePitch="360"/>
        </w:sectPr>
      </w:pPr>
      <w:r w:rsidRPr="00A57E09">
        <w:rPr>
          <w:sz w:val="20"/>
          <w:szCs w:val="20"/>
          <w:vertAlign w:val="superscript"/>
        </w:rPr>
        <w:t xml:space="preserve">(*) </w:t>
      </w:r>
      <w:r w:rsidRPr="004C117E">
        <w:rPr>
          <w:sz w:val="16"/>
          <w:szCs w:val="16"/>
        </w:rPr>
        <w:t>Kar veya zarar tablosunda</w:t>
      </w:r>
      <w:r w:rsidR="00617454" w:rsidRPr="004C117E">
        <w:rPr>
          <w:sz w:val="16"/>
          <w:szCs w:val="16"/>
        </w:rPr>
        <w:t xml:space="preserve">, </w:t>
      </w:r>
      <w:r w:rsidRPr="004C117E">
        <w:rPr>
          <w:sz w:val="16"/>
          <w:szCs w:val="16"/>
        </w:rPr>
        <w:t>diğer faaliyet giderleri içinde olmayan</w:t>
      </w:r>
      <w:r w:rsidR="00617454" w:rsidRPr="004C117E">
        <w:rPr>
          <w:sz w:val="16"/>
          <w:szCs w:val="16"/>
        </w:rPr>
        <w:t>,</w:t>
      </w:r>
      <w:r w:rsidRPr="004C117E">
        <w:rPr>
          <w:sz w:val="16"/>
          <w:szCs w:val="16"/>
        </w:rPr>
        <w:t xml:space="preserve"> diğer karşılıklarda gösterilen kıdem tazminatı ve</w:t>
      </w:r>
      <w:r w:rsidR="007644F1">
        <w:rPr>
          <w:sz w:val="16"/>
          <w:szCs w:val="16"/>
        </w:rPr>
        <w:t xml:space="preserve"> </w:t>
      </w:r>
      <w:r w:rsidRPr="004C117E">
        <w:rPr>
          <w:sz w:val="16"/>
          <w:szCs w:val="16"/>
        </w:rPr>
        <w:t>izin karşılığı tutarı da bu tabloda yer almaktadır.</w:t>
      </w:r>
    </w:p>
    <w:p w14:paraId="697902D0" w14:textId="031767AF" w:rsidR="005F0407" w:rsidRPr="004C117E" w:rsidRDefault="005F0407" w:rsidP="005F0407">
      <w:pPr>
        <w:spacing w:line="233" w:lineRule="auto"/>
        <w:ind w:left="720" w:hanging="720"/>
        <w:rPr>
          <w:b/>
          <w:sz w:val="20"/>
          <w:szCs w:val="20"/>
        </w:rPr>
      </w:pPr>
      <w:r w:rsidRPr="004C117E">
        <w:rPr>
          <w:b/>
          <w:sz w:val="20"/>
          <w:szCs w:val="20"/>
        </w:rPr>
        <w:lastRenderedPageBreak/>
        <w:t xml:space="preserve">Konsolide </w:t>
      </w:r>
      <w:r w:rsidR="00A57E09" w:rsidRPr="004C117E">
        <w:rPr>
          <w:b/>
          <w:sz w:val="20"/>
          <w:szCs w:val="20"/>
        </w:rPr>
        <w:t xml:space="preserve">Olmayan Finansal Tablolara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626DC65E" w14:textId="77777777" w:rsidR="005F0407" w:rsidRPr="004C117E" w:rsidRDefault="005F0407" w:rsidP="005F0407">
      <w:pPr>
        <w:autoSpaceDE w:val="0"/>
        <w:autoSpaceDN w:val="0"/>
        <w:adjustRightInd w:val="0"/>
        <w:spacing w:line="233" w:lineRule="auto"/>
        <w:ind w:left="851"/>
        <w:jc w:val="both"/>
        <w:rPr>
          <w:sz w:val="16"/>
          <w:szCs w:val="16"/>
        </w:rPr>
      </w:pPr>
    </w:p>
    <w:p w14:paraId="285FF810" w14:textId="21FA5D8F" w:rsidR="005F0407" w:rsidRPr="004C117E" w:rsidRDefault="005F0407" w:rsidP="005F0407">
      <w:pPr>
        <w:spacing w:line="233" w:lineRule="auto"/>
        <w:ind w:left="851" w:hanging="851"/>
        <w:jc w:val="both"/>
        <w:rPr>
          <w:b/>
          <w:sz w:val="20"/>
          <w:szCs w:val="20"/>
        </w:rPr>
      </w:pPr>
      <w:r w:rsidRPr="004C117E">
        <w:rPr>
          <w:b/>
          <w:sz w:val="20"/>
          <w:szCs w:val="20"/>
        </w:rPr>
        <w:t>IV</w:t>
      </w:r>
      <w:r w:rsidR="00A57E09" w:rsidRPr="004C117E">
        <w:rPr>
          <w:b/>
          <w:sz w:val="20"/>
          <w:szCs w:val="20"/>
        </w:rPr>
        <w:t>.</w:t>
      </w:r>
      <w:r w:rsidR="00A57E09" w:rsidRPr="004C117E">
        <w:rPr>
          <w:b/>
          <w:sz w:val="20"/>
          <w:szCs w:val="20"/>
        </w:rPr>
        <w:tab/>
      </w:r>
      <w:r w:rsidRPr="004C117E">
        <w:rPr>
          <w:b/>
          <w:sz w:val="20"/>
          <w:szCs w:val="20"/>
        </w:rPr>
        <w:t>K</w:t>
      </w:r>
      <w:r w:rsidR="00A57E09">
        <w:rPr>
          <w:b/>
          <w:sz w:val="20"/>
          <w:szCs w:val="20"/>
        </w:rPr>
        <w:t>a</w:t>
      </w:r>
      <w:r w:rsidRPr="004C117E">
        <w:rPr>
          <w:b/>
          <w:sz w:val="20"/>
          <w:szCs w:val="20"/>
        </w:rPr>
        <w:t xml:space="preserve">r </w:t>
      </w:r>
      <w:r w:rsidR="004D583E">
        <w:rPr>
          <w:b/>
          <w:sz w:val="20"/>
          <w:szCs w:val="20"/>
        </w:rPr>
        <w:t>v</w:t>
      </w:r>
      <w:r w:rsidR="00A57E09" w:rsidRPr="004C117E">
        <w:rPr>
          <w:b/>
          <w:sz w:val="20"/>
          <w:szCs w:val="20"/>
        </w:rPr>
        <w:t xml:space="preserve">eya Zarar Tablosuna İlişkin Açıklama </w:t>
      </w:r>
      <w:r w:rsidR="00A57E09">
        <w:rPr>
          <w:b/>
          <w:sz w:val="20"/>
          <w:szCs w:val="20"/>
        </w:rPr>
        <w:t>v</w:t>
      </w:r>
      <w:r w:rsidR="00A57E09" w:rsidRPr="004C117E">
        <w:rPr>
          <w:b/>
          <w:sz w:val="20"/>
          <w:szCs w:val="20"/>
        </w:rPr>
        <w:t>e Dipnotlar (</w:t>
      </w:r>
      <w:r w:rsidRPr="004C117E">
        <w:rPr>
          <w:b/>
          <w:sz w:val="20"/>
          <w:szCs w:val="20"/>
        </w:rPr>
        <w:t>Devamı</w:t>
      </w:r>
      <w:r w:rsidR="00A57E09" w:rsidRPr="004C117E">
        <w:rPr>
          <w:b/>
          <w:sz w:val="20"/>
          <w:szCs w:val="20"/>
        </w:rPr>
        <w:t>)</w:t>
      </w:r>
    </w:p>
    <w:p w14:paraId="2BF952C0" w14:textId="48789378" w:rsidR="005F7264" w:rsidRPr="004C117E" w:rsidRDefault="005F7264" w:rsidP="000367AE">
      <w:pPr>
        <w:rPr>
          <w:sz w:val="20"/>
          <w:szCs w:val="20"/>
        </w:rPr>
      </w:pPr>
    </w:p>
    <w:p w14:paraId="21AE19A9" w14:textId="45C3872D" w:rsidR="005F0407" w:rsidRPr="004C117E" w:rsidRDefault="005F0407" w:rsidP="005F0407">
      <w:pPr>
        <w:autoSpaceDE w:val="0"/>
        <w:autoSpaceDN w:val="0"/>
        <w:adjustRightInd w:val="0"/>
        <w:ind w:left="851" w:hanging="851"/>
        <w:jc w:val="both"/>
        <w:rPr>
          <w:b/>
          <w:bCs/>
          <w:iCs/>
          <w:sz w:val="20"/>
          <w:szCs w:val="20"/>
        </w:rPr>
      </w:pPr>
      <w:r w:rsidRPr="004C117E">
        <w:rPr>
          <w:b/>
          <w:bCs/>
          <w:iCs/>
          <w:sz w:val="20"/>
          <w:szCs w:val="20"/>
        </w:rPr>
        <w:t>8</w:t>
      </w:r>
      <w:r w:rsidRPr="004C117E">
        <w:rPr>
          <w:b/>
          <w:iCs/>
          <w:sz w:val="20"/>
          <w:szCs w:val="20"/>
        </w:rPr>
        <w:t>.</w:t>
      </w:r>
      <w:r w:rsidRPr="004C117E">
        <w:rPr>
          <w:b/>
          <w:iCs/>
          <w:sz w:val="20"/>
          <w:szCs w:val="20"/>
        </w:rPr>
        <w:tab/>
      </w:r>
      <w:r w:rsidRPr="004C117E">
        <w:rPr>
          <w:b/>
          <w:bCs/>
          <w:iCs/>
          <w:sz w:val="20"/>
          <w:szCs w:val="20"/>
        </w:rPr>
        <w:t>Diğer faaliyet giderlerine ilişkin bilgiler (Devamı)</w:t>
      </w:r>
      <w:r w:rsidR="00A57E09">
        <w:rPr>
          <w:b/>
          <w:bCs/>
          <w:iCs/>
          <w:sz w:val="20"/>
          <w:szCs w:val="20"/>
        </w:rPr>
        <w:t>:</w:t>
      </w:r>
    </w:p>
    <w:p w14:paraId="54BE401A" w14:textId="77777777" w:rsidR="005F0407" w:rsidRPr="004C117E" w:rsidRDefault="005F0407" w:rsidP="000367AE">
      <w:pPr>
        <w:rPr>
          <w:sz w:val="20"/>
          <w:szCs w:val="20"/>
        </w:rPr>
      </w:pPr>
    </w:p>
    <w:p w14:paraId="2B6515E5" w14:textId="3BB9CB7E" w:rsidR="00664F1B" w:rsidRPr="004C117E" w:rsidRDefault="00FC18D7" w:rsidP="003E333B">
      <w:pPr>
        <w:pStyle w:val="ListeParagraf"/>
        <w:numPr>
          <w:ilvl w:val="0"/>
          <w:numId w:val="47"/>
        </w:numPr>
        <w:ind w:left="1276" w:hanging="425"/>
        <w:jc w:val="both"/>
        <w:rPr>
          <w:b/>
          <w:sz w:val="20"/>
          <w:szCs w:val="20"/>
        </w:rPr>
      </w:pPr>
      <w:r w:rsidRPr="004C117E">
        <w:rPr>
          <w:sz w:val="20"/>
          <w:szCs w:val="20"/>
        </w:rPr>
        <w:t>Diğer İşletme Giderleri altındaki “Diğer Giderler” bakiyesinin detayları aşağıdaki tablodaki gibidir:</w:t>
      </w:r>
      <w:r w:rsidRPr="004C117E">
        <w:rPr>
          <w:b/>
          <w:sz w:val="20"/>
          <w:szCs w:val="20"/>
        </w:rPr>
        <w:t xml:space="preserve"> </w:t>
      </w:r>
      <w:r w:rsidR="00AB15D9" w:rsidRPr="004C117E">
        <w:rPr>
          <w:b/>
          <w:sz w:val="20"/>
          <w:szCs w:val="20"/>
        </w:rPr>
        <w:t xml:space="preserve"> </w:t>
      </w:r>
    </w:p>
    <w:p w14:paraId="35A951F4" w14:textId="77777777" w:rsidR="005F0407" w:rsidRPr="004C117E" w:rsidRDefault="005F0407" w:rsidP="005F0407">
      <w:pPr>
        <w:pStyle w:val="ListeParagraf"/>
        <w:ind w:left="430"/>
        <w:jc w:val="both"/>
        <w:rPr>
          <w:b/>
          <w:sz w:val="20"/>
          <w:szCs w:val="20"/>
        </w:rPr>
      </w:pPr>
    </w:p>
    <w:tbl>
      <w:tblPr>
        <w:tblW w:w="8350" w:type="dxa"/>
        <w:tblInd w:w="854" w:type="dxa"/>
        <w:tblLayout w:type="fixed"/>
        <w:tblCellMar>
          <w:left w:w="0" w:type="dxa"/>
          <w:right w:w="0" w:type="dxa"/>
        </w:tblCellMar>
        <w:tblLook w:val="0000" w:firstRow="0" w:lastRow="0" w:firstColumn="0" w:lastColumn="0" w:noHBand="0" w:noVBand="0"/>
      </w:tblPr>
      <w:tblGrid>
        <w:gridCol w:w="5086"/>
        <w:gridCol w:w="1632"/>
        <w:gridCol w:w="1632"/>
      </w:tblGrid>
      <w:tr w:rsidR="00994BFF" w:rsidRPr="004C117E" w14:paraId="518D3075" w14:textId="77777777" w:rsidTr="00FD47D0">
        <w:trPr>
          <w:cantSplit/>
          <w:trHeight w:val="113"/>
        </w:trPr>
        <w:tc>
          <w:tcPr>
            <w:tcW w:w="5086" w:type="dxa"/>
            <w:vAlign w:val="center"/>
          </w:tcPr>
          <w:p w14:paraId="6005C955" w14:textId="77777777" w:rsidR="00994BFF" w:rsidRPr="004C117E" w:rsidRDefault="00994BFF" w:rsidP="000367AE">
            <w:pPr>
              <w:jc w:val="both"/>
              <w:rPr>
                <w:rFonts w:eastAsia="Arial Unicode MS"/>
                <w:sz w:val="20"/>
                <w:szCs w:val="20"/>
              </w:rPr>
            </w:pPr>
          </w:p>
        </w:tc>
        <w:tc>
          <w:tcPr>
            <w:tcW w:w="1632" w:type="dxa"/>
            <w:noWrap/>
            <w:tcMar>
              <w:top w:w="15" w:type="dxa"/>
              <w:left w:w="15" w:type="dxa"/>
              <w:bottom w:w="0" w:type="dxa"/>
              <w:right w:w="15" w:type="dxa"/>
            </w:tcMar>
            <w:vAlign w:val="bottom"/>
          </w:tcPr>
          <w:p w14:paraId="5909A53C" w14:textId="77777777" w:rsidR="00994BFF" w:rsidRPr="004C117E" w:rsidRDefault="00994BFF" w:rsidP="005F0407">
            <w:pPr>
              <w:tabs>
                <w:tab w:val="left" w:pos="180"/>
              </w:tabs>
              <w:ind w:right="9"/>
              <w:jc w:val="right"/>
              <w:rPr>
                <w:b/>
                <w:sz w:val="20"/>
                <w:szCs w:val="20"/>
              </w:rPr>
            </w:pPr>
            <w:r w:rsidRPr="004C117E">
              <w:rPr>
                <w:b/>
                <w:sz w:val="20"/>
                <w:szCs w:val="20"/>
              </w:rPr>
              <w:t>Cari Dönem</w:t>
            </w:r>
          </w:p>
        </w:tc>
        <w:tc>
          <w:tcPr>
            <w:tcW w:w="1632" w:type="dxa"/>
            <w:vAlign w:val="bottom"/>
          </w:tcPr>
          <w:p w14:paraId="6214C317" w14:textId="77777777" w:rsidR="00994BFF" w:rsidRPr="004C117E" w:rsidRDefault="00994BFF" w:rsidP="005F0407">
            <w:pPr>
              <w:tabs>
                <w:tab w:val="left" w:pos="180"/>
              </w:tabs>
              <w:ind w:right="9"/>
              <w:jc w:val="right"/>
              <w:rPr>
                <w:b/>
                <w:sz w:val="20"/>
                <w:szCs w:val="20"/>
              </w:rPr>
            </w:pPr>
            <w:r w:rsidRPr="004C117E">
              <w:rPr>
                <w:b/>
                <w:sz w:val="20"/>
                <w:szCs w:val="20"/>
              </w:rPr>
              <w:t>Önceki Dönem</w:t>
            </w:r>
          </w:p>
        </w:tc>
      </w:tr>
      <w:tr w:rsidR="005724E6" w:rsidRPr="004C117E" w14:paraId="422C10D5" w14:textId="77777777" w:rsidTr="00FD47D0">
        <w:trPr>
          <w:cantSplit/>
          <w:trHeight w:val="113"/>
        </w:trPr>
        <w:tc>
          <w:tcPr>
            <w:tcW w:w="5086" w:type="dxa"/>
            <w:vAlign w:val="center"/>
          </w:tcPr>
          <w:p w14:paraId="3088CFF2" w14:textId="77777777" w:rsidR="005724E6" w:rsidRPr="004C117E" w:rsidRDefault="005724E6" w:rsidP="000367AE">
            <w:pPr>
              <w:rPr>
                <w:sz w:val="20"/>
                <w:szCs w:val="20"/>
              </w:rPr>
            </w:pPr>
          </w:p>
        </w:tc>
        <w:tc>
          <w:tcPr>
            <w:tcW w:w="1632" w:type="dxa"/>
            <w:noWrap/>
            <w:tcMar>
              <w:top w:w="15" w:type="dxa"/>
              <w:left w:w="15" w:type="dxa"/>
              <w:bottom w:w="0" w:type="dxa"/>
              <w:right w:w="15" w:type="dxa"/>
            </w:tcMar>
            <w:vAlign w:val="bottom"/>
          </w:tcPr>
          <w:p w14:paraId="0B9E4FC8" w14:textId="77777777" w:rsidR="005724E6" w:rsidRPr="004C117E" w:rsidRDefault="005724E6" w:rsidP="005F0407">
            <w:pPr>
              <w:ind w:right="9"/>
              <w:jc w:val="right"/>
              <w:rPr>
                <w:sz w:val="20"/>
                <w:szCs w:val="20"/>
              </w:rPr>
            </w:pPr>
          </w:p>
        </w:tc>
        <w:tc>
          <w:tcPr>
            <w:tcW w:w="1632" w:type="dxa"/>
            <w:vAlign w:val="bottom"/>
          </w:tcPr>
          <w:p w14:paraId="53676F77" w14:textId="77777777" w:rsidR="005724E6" w:rsidRPr="004C117E" w:rsidRDefault="005724E6" w:rsidP="005F0407">
            <w:pPr>
              <w:ind w:right="9"/>
              <w:jc w:val="right"/>
              <w:rPr>
                <w:bCs/>
                <w:sz w:val="20"/>
                <w:szCs w:val="20"/>
              </w:rPr>
            </w:pPr>
          </w:p>
        </w:tc>
      </w:tr>
      <w:tr w:rsidR="00DE39BD" w:rsidRPr="004C117E" w14:paraId="701CF915" w14:textId="77777777" w:rsidTr="004016E9">
        <w:trPr>
          <w:cantSplit/>
          <w:trHeight w:val="113"/>
        </w:trPr>
        <w:tc>
          <w:tcPr>
            <w:tcW w:w="5086" w:type="dxa"/>
            <w:vAlign w:val="center"/>
          </w:tcPr>
          <w:p w14:paraId="2F8E84BC" w14:textId="0ABBEB71" w:rsidR="00DE39BD" w:rsidRPr="004C117E" w:rsidRDefault="00DE39BD" w:rsidP="00DE39BD">
            <w:pPr>
              <w:rPr>
                <w:sz w:val="20"/>
                <w:szCs w:val="20"/>
              </w:rPr>
            </w:pPr>
            <w:r w:rsidRPr="004C117E">
              <w:rPr>
                <w:color w:val="000000"/>
                <w:sz w:val="20"/>
                <w:szCs w:val="20"/>
              </w:rPr>
              <w:t>Haberleşme giderleri</w:t>
            </w:r>
          </w:p>
        </w:tc>
        <w:tc>
          <w:tcPr>
            <w:tcW w:w="1632" w:type="dxa"/>
            <w:tcBorders>
              <w:top w:val="nil"/>
              <w:left w:val="nil"/>
              <w:bottom w:val="nil"/>
              <w:right w:val="nil"/>
            </w:tcBorders>
            <w:noWrap/>
            <w:tcMar>
              <w:top w:w="15" w:type="dxa"/>
              <w:left w:w="15" w:type="dxa"/>
              <w:bottom w:w="0" w:type="dxa"/>
              <w:right w:w="15" w:type="dxa"/>
            </w:tcMar>
            <w:vAlign w:val="bottom"/>
          </w:tcPr>
          <w:p w14:paraId="0986F379" w14:textId="6333BBF4" w:rsidR="00DE39BD" w:rsidRPr="00EF5518" w:rsidRDefault="00DE39BD" w:rsidP="00DE39BD">
            <w:pPr>
              <w:ind w:right="9"/>
              <w:jc w:val="right"/>
              <w:rPr>
                <w:sz w:val="20"/>
                <w:szCs w:val="20"/>
              </w:rPr>
            </w:pPr>
            <w:r>
              <w:rPr>
                <w:sz w:val="20"/>
                <w:szCs w:val="20"/>
              </w:rPr>
              <w:t>473.486</w:t>
            </w:r>
          </w:p>
        </w:tc>
        <w:tc>
          <w:tcPr>
            <w:tcW w:w="1632" w:type="dxa"/>
            <w:tcBorders>
              <w:top w:val="nil"/>
              <w:left w:val="nil"/>
              <w:bottom w:val="nil"/>
              <w:right w:val="nil"/>
            </w:tcBorders>
            <w:vAlign w:val="bottom"/>
          </w:tcPr>
          <w:p w14:paraId="19370DE6" w14:textId="63BFE177" w:rsidR="00DE39BD" w:rsidRPr="00EF5518" w:rsidRDefault="00DE39BD" w:rsidP="00DE39BD">
            <w:pPr>
              <w:ind w:right="9"/>
              <w:jc w:val="right"/>
              <w:rPr>
                <w:sz w:val="20"/>
                <w:szCs w:val="20"/>
              </w:rPr>
            </w:pPr>
            <w:r w:rsidRPr="00DE39BD">
              <w:rPr>
                <w:sz w:val="20"/>
                <w:szCs w:val="20"/>
              </w:rPr>
              <w:t>118</w:t>
            </w:r>
            <w:r>
              <w:rPr>
                <w:sz w:val="20"/>
                <w:szCs w:val="20"/>
              </w:rPr>
              <w:t>.</w:t>
            </w:r>
            <w:r w:rsidRPr="00DE39BD">
              <w:rPr>
                <w:sz w:val="20"/>
                <w:szCs w:val="20"/>
              </w:rPr>
              <w:t>928</w:t>
            </w:r>
          </w:p>
        </w:tc>
      </w:tr>
      <w:tr w:rsidR="00DE39BD" w:rsidRPr="004C117E" w14:paraId="417C81CF" w14:textId="77777777" w:rsidTr="004016E9">
        <w:trPr>
          <w:cantSplit/>
          <w:trHeight w:val="113"/>
        </w:trPr>
        <w:tc>
          <w:tcPr>
            <w:tcW w:w="5086" w:type="dxa"/>
            <w:vAlign w:val="center"/>
          </w:tcPr>
          <w:p w14:paraId="228C943D" w14:textId="57EA8182" w:rsidR="00DE39BD" w:rsidRPr="004C117E" w:rsidRDefault="00DE39BD" w:rsidP="00DE39BD">
            <w:pPr>
              <w:rPr>
                <w:sz w:val="20"/>
                <w:szCs w:val="20"/>
              </w:rPr>
            </w:pPr>
            <w:r w:rsidRPr="004C117E">
              <w:rPr>
                <w:color w:val="000000"/>
                <w:sz w:val="20"/>
                <w:szCs w:val="20"/>
              </w:rPr>
              <w:t>Temizlik giderleri</w:t>
            </w:r>
          </w:p>
        </w:tc>
        <w:tc>
          <w:tcPr>
            <w:tcW w:w="1632" w:type="dxa"/>
            <w:tcBorders>
              <w:top w:val="nil"/>
              <w:left w:val="nil"/>
              <w:bottom w:val="nil"/>
              <w:right w:val="nil"/>
            </w:tcBorders>
            <w:noWrap/>
            <w:tcMar>
              <w:top w:w="15" w:type="dxa"/>
              <w:left w:w="15" w:type="dxa"/>
              <w:bottom w:w="0" w:type="dxa"/>
              <w:right w:w="15" w:type="dxa"/>
            </w:tcMar>
            <w:vAlign w:val="bottom"/>
          </w:tcPr>
          <w:p w14:paraId="061FBA83" w14:textId="2A8CFE86" w:rsidR="00DE39BD" w:rsidRPr="00EF5518" w:rsidRDefault="00DE39BD" w:rsidP="00DE39BD">
            <w:pPr>
              <w:ind w:right="9"/>
              <w:jc w:val="right"/>
              <w:rPr>
                <w:sz w:val="20"/>
                <w:szCs w:val="20"/>
              </w:rPr>
            </w:pPr>
            <w:r>
              <w:rPr>
                <w:sz w:val="20"/>
                <w:szCs w:val="20"/>
              </w:rPr>
              <w:t>186.862</w:t>
            </w:r>
          </w:p>
        </w:tc>
        <w:tc>
          <w:tcPr>
            <w:tcW w:w="1632" w:type="dxa"/>
            <w:tcBorders>
              <w:top w:val="nil"/>
              <w:left w:val="nil"/>
              <w:bottom w:val="nil"/>
              <w:right w:val="nil"/>
            </w:tcBorders>
            <w:vAlign w:val="bottom"/>
          </w:tcPr>
          <w:p w14:paraId="0A42D89C" w14:textId="5D107EEB" w:rsidR="00DE39BD" w:rsidRPr="00EF5518" w:rsidRDefault="00DE39BD" w:rsidP="00DE39BD">
            <w:pPr>
              <w:ind w:right="9"/>
              <w:jc w:val="right"/>
              <w:rPr>
                <w:sz w:val="20"/>
                <w:szCs w:val="20"/>
              </w:rPr>
            </w:pPr>
            <w:r w:rsidRPr="00DE39BD">
              <w:rPr>
                <w:sz w:val="20"/>
                <w:szCs w:val="20"/>
              </w:rPr>
              <w:t>131</w:t>
            </w:r>
            <w:r>
              <w:rPr>
                <w:sz w:val="20"/>
                <w:szCs w:val="20"/>
              </w:rPr>
              <w:t>.</w:t>
            </w:r>
            <w:r w:rsidRPr="00DE39BD">
              <w:rPr>
                <w:sz w:val="20"/>
                <w:szCs w:val="20"/>
              </w:rPr>
              <w:t>382</w:t>
            </w:r>
          </w:p>
        </w:tc>
      </w:tr>
      <w:tr w:rsidR="00DE39BD" w:rsidRPr="004C117E" w14:paraId="4871EACD" w14:textId="77777777" w:rsidTr="004016E9">
        <w:trPr>
          <w:cantSplit/>
          <w:trHeight w:val="113"/>
        </w:trPr>
        <w:tc>
          <w:tcPr>
            <w:tcW w:w="5086" w:type="dxa"/>
            <w:vAlign w:val="center"/>
          </w:tcPr>
          <w:p w14:paraId="608CB152" w14:textId="2E1E15EE" w:rsidR="00DE39BD" w:rsidRPr="004C117E" w:rsidRDefault="00DE39BD" w:rsidP="00DE39BD">
            <w:pPr>
              <w:rPr>
                <w:sz w:val="20"/>
                <w:szCs w:val="20"/>
              </w:rPr>
            </w:pPr>
            <w:r w:rsidRPr="004C117E">
              <w:rPr>
                <w:color w:val="000000"/>
                <w:sz w:val="20"/>
                <w:szCs w:val="20"/>
              </w:rPr>
              <w:t>Isıtma aydınlatma ve su giderleri</w:t>
            </w:r>
          </w:p>
        </w:tc>
        <w:tc>
          <w:tcPr>
            <w:tcW w:w="1632" w:type="dxa"/>
            <w:tcBorders>
              <w:top w:val="nil"/>
              <w:left w:val="nil"/>
              <w:bottom w:val="nil"/>
              <w:right w:val="nil"/>
            </w:tcBorders>
            <w:noWrap/>
            <w:tcMar>
              <w:top w:w="15" w:type="dxa"/>
              <w:left w:w="15" w:type="dxa"/>
              <w:bottom w:w="0" w:type="dxa"/>
              <w:right w:w="15" w:type="dxa"/>
            </w:tcMar>
            <w:vAlign w:val="bottom"/>
          </w:tcPr>
          <w:p w14:paraId="107B8FCD" w14:textId="4057FE38" w:rsidR="00DE39BD" w:rsidRPr="00EF5518" w:rsidRDefault="00DE39BD" w:rsidP="00DE39BD">
            <w:pPr>
              <w:ind w:right="9"/>
              <w:jc w:val="right"/>
              <w:rPr>
                <w:sz w:val="20"/>
                <w:szCs w:val="20"/>
              </w:rPr>
            </w:pPr>
            <w:r>
              <w:rPr>
                <w:sz w:val="20"/>
                <w:szCs w:val="20"/>
              </w:rPr>
              <w:t>49.317</w:t>
            </w:r>
          </w:p>
        </w:tc>
        <w:tc>
          <w:tcPr>
            <w:tcW w:w="1632" w:type="dxa"/>
            <w:tcBorders>
              <w:top w:val="nil"/>
              <w:left w:val="nil"/>
              <w:bottom w:val="nil"/>
              <w:right w:val="nil"/>
            </w:tcBorders>
            <w:vAlign w:val="bottom"/>
          </w:tcPr>
          <w:p w14:paraId="6F486C5C" w14:textId="5E8B89FA" w:rsidR="00DE39BD" w:rsidRPr="00EF5518" w:rsidRDefault="00DE39BD" w:rsidP="00DE39BD">
            <w:pPr>
              <w:ind w:right="9"/>
              <w:jc w:val="right"/>
              <w:rPr>
                <w:sz w:val="20"/>
                <w:szCs w:val="20"/>
              </w:rPr>
            </w:pPr>
            <w:r w:rsidRPr="00DE39BD">
              <w:rPr>
                <w:sz w:val="20"/>
                <w:szCs w:val="20"/>
              </w:rPr>
              <w:t>38</w:t>
            </w:r>
            <w:r>
              <w:rPr>
                <w:sz w:val="20"/>
                <w:szCs w:val="20"/>
              </w:rPr>
              <w:t>.</w:t>
            </w:r>
            <w:r w:rsidRPr="00DE39BD">
              <w:rPr>
                <w:sz w:val="20"/>
                <w:szCs w:val="20"/>
              </w:rPr>
              <w:t>387</w:t>
            </w:r>
          </w:p>
        </w:tc>
      </w:tr>
      <w:tr w:rsidR="00DE39BD" w:rsidRPr="004C117E" w14:paraId="5F675B27" w14:textId="77777777" w:rsidTr="004016E9">
        <w:trPr>
          <w:cantSplit/>
          <w:trHeight w:val="113"/>
        </w:trPr>
        <w:tc>
          <w:tcPr>
            <w:tcW w:w="5086" w:type="dxa"/>
            <w:vAlign w:val="center"/>
          </w:tcPr>
          <w:p w14:paraId="0F1E341F" w14:textId="61911358" w:rsidR="00DE39BD" w:rsidRPr="004C117E" w:rsidRDefault="00DE39BD" w:rsidP="00DE39BD">
            <w:pPr>
              <w:rPr>
                <w:color w:val="000000"/>
                <w:sz w:val="20"/>
                <w:szCs w:val="20"/>
              </w:rPr>
            </w:pPr>
            <w:r>
              <w:rPr>
                <w:color w:val="000000"/>
                <w:sz w:val="20"/>
                <w:szCs w:val="20"/>
              </w:rPr>
              <w:t>Temsil ve ağırlama giderleri</w:t>
            </w:r>
          </w:p>
        </w:tc>
        <w:tc>
          <w:tcPr>
            <w:tcW w:w="1632" w:type="dxa"/>
            <w:tcBorders>
              <w:top w:val="nil"/>
              <w:left w:val="nil"/>
              <w:bottom w:val="nil"/>
              <w:right w:val="nil"/>
            </w:tcBorders>
            <w:noWrap/>
            <w:tcMar>
              <w:top w:w="15" w:type="dxa"/>
              <w:left w:w="15" w:type="dxa"/>
              <w:bottom w:w="0" w:type="dxa"/>
              <w:right w:w="15" w:type="dxa"/>
            </w:tcMar>
            <w:vAlign w:val="bottom"/>
          </w:tcPr>
          <w:p w14:paraId="14C24F53" w14:textId="5427E58A" w:rsidR="00DE39BD" w:rsidRDefault="00DE39BD" w:rsidP="00DE39BD">
            <w:pPr>
              <w:ind w:right="9"/>
              <w:jc w:val="right"/>
              <w:rPr>
                <w:sz w:val="20"/>
                <w:szCs w:val="20"/>
              </w:rPr>
            </w:pPr>
            <w:r>
              <w:rPr>
                <w:sz w:val="20"/>
                <w:szCs w:val="20"/>
              </w:rPr>
              <w:t>52.207</w:t>
            </w:r>
          </w:p>
        </w:tc>
        <w:tc>
          <w:tcPr>
            <w:tcW w:w="1632" w:type="dxa"/>
            <w:tcBorders>
              <w:top w:val="nil"/>
              <w:left w:val="nil"/>
              <w:bottom w:val="nil"/>
              <w:right w:val="nil"/>
            </w:tcBorders>
            <w:vAlign w:val="bottom"/>
          </w:tcPr>
          <w:p w14:paraId="7D69D041" w14:textId="6F1CD6BB" w:rsidR="00DE39BD" w:rsidRDefault="00DE39BD" w:rsidP="00DE39BD">
            <w:pPr>
              <w:ind w:right="9"/>
              <w:jc w:val="right"/>
              <w:rPr>
                <w:sz w:val="20"/>
                <w:szCs w:val="20"/>
              </w:rPr>
            </w:pPr>
            <w:r w:rsidRPr="00DE39BD">
              <w:rPr>
                <w:sz w:val="20"/>
                <w:szCs w:val="20"/>
              </w:rPr>
              <w:t>44</w:t>
            </w:r>
            <w:r>
              <w:rPr>
                <w:sz w:val="20"/>
                <w:szCs w:val="20"/>
              </w:rPr>
              <w:t>.</w:t>
            </w:r>
            <w:r w:rsidRPr="00DE39BD">
              <w:rPr>
                <w:sz w:val="20"/>
                <w:szCs w:val="20"/>
              </w:rPr>
              <w:t>894</w:t>
            </w:r>
          </w:p>
        </w:tc>
      </w:tr>
      <w:tr w:rsidR="00DE39BD" w:rsidRPr="004C117E" w14:paraId="22997DDA" w14:textId="77777777" w:rsidTr="004016E9">
        <w:trPr>
          <w:cantSplit/>
          <w:trHeight w:val="113"/>
        </w:trPr>
        <w:tc>
          <w:tcPr>
            <w:tcW w:w="5086" w:type="dxa"/>
            <w:vAlign w:val="center"/>
          </w:tcPr>
          <w:p w14:paraId="51E1927C" w14:textId="283A678A" w:rsidR="00DE39BD" w:rsidRPr="004C117E" w:rsidRDefault="00DE39BD" w:rsidP="00DE39BD">
            <w:pPr>
              <w:rPr>
                <w:color w:val="000000"/>
                <w:sz w:val="20"/>
                <w:szCs w:val="20"/>
              </w:rPr>
            </w:pPr>
            <w:r w:rsidRPr="004C117E">
              <w:rPr>
                <w:color w:val="000000"/>
                <w:sz w:val="20"/>
                <w:szCs w:val="20"/>
              </w:rPr>
              <w:t>Taşıt aracı giderleri</w:t>
            </w:r>
          </w:p>
        </w:tc>
        <w:tc>
          <w:tcPr>
            <w:tcW w:w="1632" w:type="dxa"/>
            <w:tcBorders>
              <w:top w:val="nil"/>
              <w:left w:val="nil"/>
              <w:bottom w:val="nil"/>
              <w:right w:val="nil"/>
            </w:tcBorders>
            <w:noWrap/>
            <w:tcMar>
              <w:top w:w="15" w:type="dxa"/>
              <w:left w:w="15" w:type="dxa"/>
              <w:bottom w:w="0" w:type="dxa"/>
              <w:right w:w="15" w:type="dxa"/>
            </w:tcMar>
            <w:vAlign w:val="bottom"/>
          </w:tcPr>
          <w:p w14:paraId="55BD6E18" w14:textId="2A5C46D9" w:rsidR="00DE39BD" w:rsidRPr="00EF5518" w:rsidRDefault="00DE39BD" w:rsidP="00DE39BD">
            <w:pPr>
              <w:ind w:right="9"/>
              <w:jc w:val="right"/>
              <w:rPr>
                <w:sz w:val="20"/>
                <w:szCs w:val="20"/>
              </w:rPr>
            </w:pPr>
            <w:r>
              <w:rPr>
                <w:sz w:val="20"/>
                <w:szCs w:val="20"/>
              </w:rPr>
              <w:t>46.064</w:t>
            </w:r>
          </w:p>
        </w:tc>
        <w:tc>
          <w:tcPr>
            <w:tcW w:w="1632" w:type="dxa"/>
            <w:tcBorders>
              <w:top w:val="nil"/>
              <w:left w:val="nil"/>
              <w:bottom w:val="nil"/>
              <w:right w:val="nil"/>
            </w:tcBorders>
            <w:vAlign w:val="bottom"/>
          </w:tcPr>
          <w:p w14:paraId="5F3580C2" w14:textId="3F9C5A30" w:rsidR="00DE39BD" w:rsidRPr="00DE39BD" w:rsidRDefault="00DE39BD" w:rsidP="00DE39BD">
            <w:pPr>
              <w:ind w:right="9"/>
              <w:jc w:val="right"/>
              <w:rPr>
                <w:sz w:val="20"/>
                <w:szCs w:val="20"/>
              </w:rPr>
            </w:pPr>
            <w:r w:rsidRPr="00DE39BD">
              <w:rPr>
                <w:sz w:val="20"/>
                <w:szCs w:val="20"/>
              </w:rPr>
              <w:t>29</w:t>
            </w:r>
            <w:r>
              <w:rPr>
                <w:sz w:val="20"/>
                <w:szCs w:val="20"/>
              </w:rPr>
              <w:t>.</w:t>
            </w:r>
            <w:r w:rsidRPr="00DE39BD">
              <w:rPr>
                <w:sz w:val="20"/>
                <w:szCs w:val="20"/>
              </w:rPr>
              <w:t>421</w:t>
            </w:r>
          </w:p>
        </w:tc>
      </w:tr>
      <w:tr w:rsidR="00DE39BD" w:rsidRPr="004C117E" w14:paraId="680D686D" w14:textId="77777777" w:rsidTr="004016E9">
        <w:trPr>
          <w:cantSplit/>
          <w:trHeight w:val="113"/>
        </w:trPr>
        <w:tc>
          <w:tcPr>
            <w:tcW w:w="5086" w:type="dxa"/>
            <w:vAlign w:val="center"/>
          </w:tcPr>
          <w:p w14:paraId="55498B2B" w14:textId="7ACAA02C" w:rsidR="00DE39BD" w:rsidRPr="004C117E" w:rsidRDefault="00DE39BD" w:rsidP="00DE39BD">
            <w:pPr>
              <w:jc w:val="both"/>
              <w:rPr>
                <w:rFonts w:eastAsia="Arial Unicode MS"/>
                <w:sz w:val="20"/>
                <w:szCs w:val="20"/>
              </w:rPr>
            </w:pPr>
            <w:r>
              <w:rPr>
                <w:rFonts w:eastAsia="Arial Unicode MS"/>
                <w:sz w:val="20"/>
                <w:szCs w:val="20"/>
              </w:rPr>
              <w:t>Dava ve mahkeme giderleri</w:t>
            </w:r>
          </w:p>
        </w:tc>
        <w:tc>
          <w:tcPr>
            <w:tcW w:w="1632" w:type="dxa"/>
            <w:tcBorders>
              <w:top w:val="nil"/>
              <w:left w:val="nil"/>
              <w:bottom w:val="nil"/>
              <w:right w:val="nil"/>
            </w:tcBorders>
            <w:noWrap/>
            <w:tcMar>
              <w:top w:w="15" w:type="dxa"/>
              <w:left w:w="15" w:type="dxa"/>
              <w:bottom w:w="0" w:type="dxa"/>
              <w:right w:w="15" w:type="dxa"/>
            </w:tcMar>
            <w:vAlign w:val="bottom"/>
          </w:tcPr>
          <w:p w14:paraId="016CE284" w14:textId="3A827408" w:rsidR="00DE39BD" w:rsidRPr="00EF5518" w:rsidRDefault="00DE39BD" w:rsidP="00DE39BD">
            <w:pPr>
              <w:ind w:right="9"/>
              <w:jc w:val="right"/>
              <w:rPr>
                <w:sz w:val="20"/>
                <w:szCs w:val="20"/>
              </w:rPr>
            </w:pPr>
            <w:r>
              <w:rPr>
                <w:sz w:val="20"/>
                <w:szCs w:val="20"/>
              </w:rPr>
              <w:t>15.556</w:t>
            </w:r>
          </w:p>
        </w:tc>
        <w:tc>
          <w:tcPr>
            <w:tcW w:w="1632" w:type="dxa"/>
            <w:tcBorders>
              <w:top w:val="nil"/>
              <w:left w:val="nil"/>
              <w:bottom w:val="nil"/>
              <w:right w:val="nil"/>
            </w:tcBorders>
            <w:vAlign w:val="bottom"/>
          </w:tcPr>
          <w:p w14:paraId="493A9906" w14:textId="7275301B" w:rsidR="00DE39BD" w:rsidRPr="00EF5518" w:rsidRDefault="00DE39BD" w:rsidP="00DE39BD">
            <w:pPr>
              <w:ind w:right="9"/>
              <w:jc w:val="right"/>
              <w:rPr>
                <w:sz w:val="20"/>
                <w:szCs w:val="20"/>
              </w:rPr>
            </w:pPr>
            <w:r w:rsidRPr="00DE39BD">
              <w:rPr>
                <w:sz w:val="20"/>
                <w:szCs w:val="20"/>
              </w:rPr>
              <w:t>4</w:t>
            </w:r>
            <w:r>
              <w:rPr>
                <w:sz w:val="20"/>
                <w:szCs w:val="20"/>
              </w:rPr>
              <w:t>.</w:t>
            </w:r>
            <w:r w:rsidRPr="00DE39BD">
              <w:rPr>
                <w:sz w:val="20"/>
                <w:szCs w:val="20"/>
              </w:rPr>
              <w:t>055</w:t>
            </w:r>
          </w:p>
        </w:tc>
      </w:tr>
      <w:tr w:rsidR="00DE39BD" w:rsidRPr="004C117E" w14:paraId="187240C2" w14:textId="77777777" w:rsidTr="004016E9">
        <w:trPr>
          <w:cantSplit/>
          <w:trHeight w:val="113"/>
        </w:trPr>
        <w:tc>
          <w:tcPr>
            <w:tcW w:w="5086" w:type="dxa"/>
            <w:vAlign w:val="center"/>
          </w:tcPr>
          <w:p w14:paraId="56CBEFAB" w14:textId="1D195316" w:rsidR="00DE39BD" w:rsidRPr="004C117E" w:rsidRDefault="00DE39BD" w:rsidP="00DE39BD">
            <w:pPr>
              <w:jc w:val="both"/>
              <w:rPr>
                <w:color w:val="000000"/>
                <w:sz w:val="20"/>
                <w:szCs w:val="20"/>
              </w:rPr>
            </w:pPr>
            <w:r w:rsidRPr="004C117E">
              <w:rPr>
                <w:color w:val="000000"/>
                <w:sz w:val="20"/>
                <w:szCs w:val="20"/>
              </w:rPr>
              <w:t>Menkuller sigorta giderleri</w:t>
            </w:r>
          </w:p>
        </w:tc>
        <w:tc>
          <w:tcPr>
            <w:tcW w:w="1632" w:type="dxa"/>
            <w:tcBorders>
              <w:top w:val="nil"/>
              <w:left w:val="nil"/>
              <w:bottom w:val="nil"/>
              <w:right w:val="nil"/>
            </w:tcBorders>
            <w:noWrap/>
            <w:tcMar>
              <w:top w:w="15" w:type="dxa"/>
              <w:left w:w="15" w:type="dxa"/>
              <w:bottom w:w="0" w:type="dxa"/>
              <w:right w:w="15" w:type="dxa"/>
            </w:tcMar>
            <w:vAlign w:val="bottom"/>
          </w:tcPr>
          <w:p w14:paraId="68B64B16" w14:textId="6F953527" w:rsidR="00DE39BD" w:rsidRPr="00EF5518" w:rsidRDefault="00DE39BD" w:rsidP="00DE39BD">
            <w:pPr>
              <w:ind w:right="9"/>
              <w:jc w:val="right"/>
              <w:rPr>
                <w:sz w:val="20"/>
                <w:szCs w:val="20"/>
              </w:rPr>
            </w:pPr>
            <w:r>
              <w:rPr>
                <w:sz w:val="20"/>
                <w:szCs w:val="20"/>
              </w:rPr>
              <w:t>33.815</w:t>
            </w:r>
          </w:p>
        </w:tc>
        <w:tc>
          <w:tcPr>
            <w:tcW w:w="1632" w:type="dxa"/>
            <w:tcBorders>
              <w:top w:val="nil"/>
              <w:left w:val="nil"/>
              <w:bottom w:val="nil"/>
              <w:right w:val="nil"/>
            </w:tcBorders>
            <w:vAlign w:val="bottom"/>
          </w:tcPr>
          <w:p w14:paraId="346B6E46" w14:textId="2ADB0C71" w:rsidR="00DE39BD" w:rsidRPr="00DE39BD" w:rsidRDefault="00DE39BD" w:rsidP="00DE39BD">
            <w:pPr>
              <w:ind w:right="9"/>
              <w:jc w:val="right"/>
              <w:rPr>
                <w:sz w:val="20"/>
                <w:szCs w:val="20"/>
              </w:rPr>
            </w:pPr>
            <w:r w:rsidRPr="00DE39BD">
              <w:rPr>
                <w:sz w:val="20"/>
                <w:szCs w:val="20"/>
              </w:rPr>
              <w:t>21</w:t>
            </w:r>
            <w:r>
              <w:rPr>
                <w:sz w:val="20"/>
                <w:szCs w:val="20"/>
              </w:rPr>
              <w:t>.</w:t>
            </w:r>
            <w:r w:rsidRPr="00DE39BD">
              <w:rPr>
                <w:sz w:val="20"/>
                <w:szCs w:val="20"/>
              </w:rPr>
              <w:t>711</w:t>
            </w:r>
          </w:p>
        </w:tc>
      </w:tr>
      <w:tr w:rsidR="00DE39BD" w:rsidRPr="004C117E" w14:paraId="4387EA6D" w14:textId="77777777" w:rsidTr="004016E9">
        <w:trPr>
          <w:cantSplit/>
          <w:trHeight w:val="113"/>
        </w:trPr>
        <w:tc>
          <w:tcPr>
            <w:tcW w:w="5086" w:type="dxa"/>
            <w:vAlign w:val="center"/>
          </w:tcPr>
          <w:p w14:paraId="5C65E326" w14:textId="4147B923" w:rsidR="00DE39BD" w:rsidRPr="004C117E" w:rsidRDefault="00DE39BD" w:rsidP="00DE39BD">
            <w:pPr>
              <w:jc w:val="both"/>
              <w:rPr>
                <w:color w:val="000000"/>
                <w:sz w:val="20"/>
                <w:szCs w:val="20"/>
              </w:rPr>
            </w:pPr>
            <w:r w:rsidRPr="004C117E">
              <w:rPr>
                <w:color w:val="000000"/>
                <w:sz w:val="20"/>
                <w:szCs w:val="20"/>
              </w:rPr>
              <w:t xml:space="preserve">Kırtasiye giderleri </w:t>
            </w:r>
          </w:p>
        </w:tc>
        <w:tc>
          <w:tcPr>
            <w:tcW w:w="1632" w:type="dxa"/>
            <w:tcBorders>
              <w:top w:val="nil"/>
              <w:left w:val="nil"/>
              <w:bottom w:val="nil"/>
              <w:right w:val="nil"/>
            </w:tcBorders>
            <w:noWrap/>
            <w:tcMar>
              <w:top w:w="15" w:type="dxa"/>
              <w:left w:w="15" w:type="dxa"/>
              <w:bottom w:w="0" w:type="dxa"/>
              <w:right w:w="15" w:type="dxa"/>
            </w:tcMar>
            <w:vAlign w:val="bottom"/>
          </w:tcPr>
          <w:p w14:paraId="4BC80770" w14:textId="77963965" w:rsidR="00DE39BD" w:rsidRDefault="00DE39BD" w:rsidP="00DE39BD">
            <w:pPr>
              <w:ind w:right="9"/>
              <w:jc w:val="right"/>
              <w:rPr>
                <w:sz w:val="20"/>
                <w:szCs w:val="20"/>
              </w:rPr>
            </w:pPr>
            <w:r>
              <w:rPr>
                <w:sz w:val="20"/>
                <w:szCs w:val="20"/>
              </w:rPr>
              <w:t>10.944</w:t>
            </w:r>
          </w:p>
        </w:tc>
        <w:tc>
          <w:tcPr>
            <w:tcW w:w="1632" w:type="dxa"/>
            <w:tcBorders>
              <w:top w:val="nil"/>
              <w:left w:val="nil"/>
              <w:bottom w:val="nil"/>
              <w:right w:val="nil"/>
            </w:tcBorders>
            <w:vAlign w:val="bottom"/>
          </w:tcPr>
          <w:p w14:paraId="53D23D56" w14:textId="2FC31072" w:rsidR="00DE39BD" w:rsidRDefault="00DE39BD" w:rsidP="00DE39BD">
            <w:pPr>
              <w:ind w:right="9"/>
              <w:jc w:val="right"/>
              <w:rPr>
                <w:sz w:val="20"/>
                <w:szCs w:val="20"/>
              </w:rPr>
            </w:pPr>
            <w:r w:rsidRPr="00DE39BD">
              <w:rPr>
                <w:sz w:val="20"/>
                <w:szCs w:val="20"/>
              </w:rPr>
              <w:t>9</w:t>
            </w:r>
            <w:r>
              <w:rPr>
                <w:sz w:val="20"/>
                <w:szCs w:val="20"/>
              </w:rPr>
              <w:t>.</w:t>
            </w:r>
            <w:r w:rsidRPr="00DE39BD">
              <w:rPr>
                <w:sz w:val="20"/>
                <w:szCs w:val="20"/>
              </w:rPr>
              <w:t>719</w:t>
            </w:r>
          </w:p>
        </w:tc>
      </w:tr>
      <w:tr w:rsidR="00DE39BD" w:rsidRPr="004C117E" w14:paraId="3EBF597C" w14:textId="77777777" w:rsidTr="004016E9">
        <w:trPr>
          <w:cantSplit/>
          <w:trHeight w:val="113"/>
        </w:trPr>
        <w:tc>
          <w:tcPr>
            <w:tcW w:w="5086" w:type="dxa"/>
            <w:vAlign w:val="center"/>
          </w:tcPr>
          <w:p w14:paraId="5AB57501" w14:textId="77777777" w:rsidR="00DE39BD" w:rsidRPr="004C117E" w:rsidRDefault="00DE39BD" w:rsidP="00DE39BD">
            <w:pPr>
              <w:jc w:val="both"/>
              <w:rPr>
                <w:rFonts w:eastAsia="Arial Unicode MS"/>
                <w:sz w:val="20"/>
                <w:szCs w:val="20"/>
              </w:rPr>
            </w:pPr>
            <w:r w:rsidRPr="004C117E">
              <w:rPr>
                <w:color w:val="000000"/>
                <w:sz w:val="20"/>
                <w:szCs w:val="20"/>
              </w:rPr>
              <w:t xml:space="preserve">Ortak giderlere katılma giderleri </w:t>
            </w:r>
          </w:p>
        </w:tc>
        <w:tc>
          <w:tcPr>
            <w:tcW w:w="1632" w:type="dxa"/>
            <w:tcBorders>
              <w:top w:val="nil"/>
              <w:left w:val="nil"/>
              <w:bottom w:val="nil"/>
              <w:right w:val="nil"/>
            </w:tcBorders>
            <w:noWrap/>
            <w:tcMar>
              <w:top w:w="15" w:type="dxa"/>
              <w:left w:w="15" w:type="dxa"/>
              <w:bottom w:w="0" w:type="dxa"/>
              <w:right w:w="15" w:type="dxa"/>
            </w:tcMar>
            <w:vAlign w:val="bottom"/>
          </w:tcPr>
          <w:p w14:paraId="7E569295" w14:textId="633C7EBD" w:rsidR="00DE39BD" w:rsidRPr="00EF5518" w:rsidRDefault="00DE39BD" w:rsidP="00DE39BD">
            <w:pPr>
              <w:ind w:right="9"/>
              <w:jc w:val="right"/>
              <w:rPr>
                <w:sz w:val="20"/>
                <w:szCs w:val="20"/>
              </w:rPr>
            </w:pPr>
            <w:r>
              <w:rPr>
                <w:sz w:val="20"/>
                <w:szCs w:val="20"/>
              </w:rPr>
              <w:t>13.862</w:t>
            </w:r>
          </w:p>
        </w:tc>
        <w:tc>
          <w:tcPr>
            <w:tcW w:w="1632" w:type="dxa"/>
            <w:tcBorders>
              <w:top w:val="nil"/>
              <w:left w:val="nil"/>
              <w:bottom w:val="nil"/>
              <w:right w:val="nil"/>
            </w:tcBorders>
            <w:vAlign w:val="bottom"/>
          </w:tcPr>
          <w:p w14:paraId="5A425B8F" w14:textId="56A7B1F8" w:rsidR="00DE39BD" w:rsidRPr="00EF5518" w:rsidRDefault="00DE39BD" w:rsidP="00DE39BD">
            <w:pPr>
              <w:ind w:right="9"/>
              <w:jc w:val="right"/>
              <w:rPr>
                <w:sz w:val="20"/>
                <w:szCs w:val="20"/>
              </w:rPr>
            </w:pPr>
            <w:r w:rsidRPr="00DE39BD">
              <w:rPr>
                <w:sz w:val="20"/>
                <w:szCs w:val="20"/>
              </w:rPr>
              <w:t>5</w:t>
            </w:r>
            <w:r>
              <w:rPr>
                <w:sz w:val="20"/>
                <w:szCs w:val="20"/>
              </w:rPr>
              <w:t>.</w:t>
            </w:r>
            <w:r w:rsidRPr="00DE39BD">
              <w:rPr>
                <w:sz w:val="20"/>
                <w:szCs w:val="20"/>
              </w:rPr>
              <w:t>176</w:t>
            </w:r>
          </w:p>
        </w:tc>
      </w:tr>
      <w:tr w:rsidR="00DE39BD" w:rsidRPr="004C117E" w14:paraId="4A266E6A" w14:textId="77777777" w:rsidTr="004016E9">
        <w:trPr>
          <w:cantSplit/>
          <w:trHeight w:val="113"/>
        </w:trPr>
        <w:tc>
          <w:tcPr>
            <w:tcW w:w="5086" w:type="dxa"/>
            <w:vAlign w:val="center"/>
          </w:tcPr>
          <w:p w14:paraId="48171C34" w14:textId="4F1DC01A" w:rsidR="00DE39BD" w:rsidRPr="004C117E" w:rsidRDefault="00DE39BD" w:rsidP="00DE39BD">
            <w:pPr>
              <w:jc w:val="both"/>
              <w:rPr>
                <w:rFonts w:eastAsia="Arial Unicode MS"/>
                <w:color w:val="000000"/>
                <w:sz w:val="20"/>
                <w:szCs w:val="20"/>
              </w:rPr>
            </w:pPr>
            <w:r>
              <w:rPr>
                <w:color w:val="000000"/>
                <w:sz w:val="20"/>
                <w:szCs w:val="20"/>
              </w:rPr>
              <w:t>Yardım ve bağışlar</w:t>
            </w:r>
          </w:p>
        </w:tc>
        <w:tc>
          <w:tcPr>
            <w:tcW w:w="1632" w:type="dxa"/>
            <w:tcBorders>
              <w:top w:val="nil"/>
              <w:left w:val="nil"/>
              <w:bottom w:val="nil"/>
              <w:right w:val="nil"/>
            </w:tcBorders>
            <w:noWrap/>
            <w:tcMar>
              <w:top w:w="15" w:type="dxa"/>
              <w:left w:w="15" w:type="dxa"/>
              <w:bottom w:w="0" w:type="dxa"/>
              <w:right w:w="15" w:type="dxa"/>
            </w:tcMar>
            <w:vAlign w:val="bottom"/>
          </w:tcPr>
          <w:p w14:paraId="39A1CE2F" w14:textId="40E80D99" w:rsidR="00DE39BD" w:rsidRPr="00EF5518" w:rsidRDefault="00DE39BD" w:rsidP="00DE39BD">
            <w:pPr>
              <w:ind w:right="9"/>
              <w:jc w:val="right"/>
              <w:rPr>
                <w:color w:val="000000"/>
                <w:sz w:val="20"/>
                <w:szCs w:val="20"/>
              </w:rPr>
            </w:pPr>
            <w:r>
              <w:rPr>
                <w:sz w:val="20"/>
                <w:szCs w:val="20"/>
              </w:rPr>
              <w:t>118.942</w:t>
            </w:r>
          </w:p>
        </w:tc>
        <w:tc>
          <w:tcPr>
            <w:tcW w:w="1632" w:type="dxa"/>
            <w:tcBorders>
              <w:top w:val="nil"/>
              <w:left w:val="nil"/>
              <w:bottom w:val="nil"/>
              <w:right w:val="nil"/>
            </w:tcBorders>
            <w:vAlign w:val="bottom"/>
          </w:tcPr>
          <w:p w14:paraId="0F6FAC01" w14:textId="50E7FE31" w:rsidR="00DE39BD" w:rsidRPr="00EF5518" w:rsidRDefault="00DE39BD" w:rsidP="00DE39BD">
            <w:pPr>
              <w:ind w:right="9"/>
              <w:jc w:val="right"/>
              <w:rPr>
                <w:sz w:val="20"/>
                <w:szCs w:val="20"/>
              </w:rPr>
            </w:pPr>
            <w:r w:rsidRPr="00DE39BD">
              <w:rPr>
                <w:sz w:val="20"/>
                <w:szCs w:val="20"/>
              </w:rPr>
              <w:t>436</w:t>
            </w:r>
            <w:r>
              <w:rPr>
                <w:sz w:val="20"/>
                <w:szCs w:val="20"/>
              </w:rPr>
              <w:t>.</w:t>
            </w:r>
            <w:r w:rsidRPr="00DE39BD">
              <w:rPr>
                <w:sz w:val="20"/>
                <w:szCs w:val="20"/>
              </w:rPr>
              <w:t>200</w:t>
            </w:r>
          </w:p>
        </w:tc>
      </w:tr>
      <w:tr w:rsidR="004A5B9B" w:rsidRPr="004C117E" w14:paraId="6C75CBB6" w14:textId="77777777" w:rsidTr="004016E9">
        <w:trPr>
          <w:cantSplit/>
          <w:trHeight w:val="113"/>
        </w:trPr>
        <w:tc>
          <w:tcPr>
            <w:tcW w:w="5086" w:type="dxa"/>
            <w:vAlign w:val="center"/>
          </w:tcPr>
          <w:p w14:paraId="7F892DF2" w14:textId="112FC235" w:rsidR="004A5B9B" w:rsidRDefault="007A7F01" w:rsidP="00DE39BD">
            <w:pPr>
              <w:jc w:val="both"/>
              <w:rPr>
                <w:color w:val="000000"/>
                <w:sz w:val="20"/>
                <w:szCs w:val="20"/>
              </w:rPr>
            </w:pPr>
            <w:r>
              <w:rPr>
                <w:color w:val="000000"/>
                <w:sz w:val="20"/>
                <w:szCs w:val="20"/>
              </w:rPr>
              <w:t>Güvenlik hizmeti giderleri</w:t>
            </w:r>
          </w:p>
        </w:tc>
        <w:tc>
          <w:tcPr>
            <w:tcW w:w="1632" w:type="dxa"/>
            <w:tcBorders>
              <w:top w:val="nil"/>
              <w:left w:val="nil"/>
              <w:bottom w:val="nil"/>
              <w:right w:val="nil"/>
            </w:tcBorders>
            <w:noWrap/>
            <w:tcMar>
              <w:top w:w="15" w:type="dxa"/>
              <w:left w:w="15" w:type="dxa"/>
              <w:bottom w:w="0" w:type="dxa"/>
              <w:right w:w="15" w:type="dxa"/>
            </w:tcMar>
            <w:vAlign w:val="bottom"/>
          </w:tcPr>
          <w:p w14:paraId="4CB49327" w14:textId="018CCF03" w:rsidR="004A5B9B" w:rsidRDefault="007A7F01" w:rsidP="00DE39BD">
            <w:pPr>
              <w:ind w:right="9"/>
              <w:jc w:val="right"/>
              <w:rPr>
                <w:sz w:val="20"/>
                <w:szCs w:val="20"/>
              </w:rPr>
            </w:pPr>
            <w:r>
              <w:rPr>
                <w:sz w:val="20"/>
                <w:szCs w:val="20"/>
              </w:rPr>
              <w:t>196.757</w:t>
            </w:r>
          </w:p>
        </w:tc>
        <w:tc>
          <w:tcPr>
            <w:tcW w:w="1632" w:type="dxa"/>
            <w:tcBorders>
              <w:top w:val="nil"/>
              <w:left w:val="nil"/>
              <w:bottom w:val="nil"/>
              <w:right w:val="nil"/>
            </w:tcBorders>
            <w:vAlign w:val="bottom"/>
          </w:tcPr>
          <w:p w14:paraId="467E0AEC" w14:textId="29152B4F" w:rsidR="004A5B9B" w:rsidRPr="00DE39BD" w:rsidRDefault="007A7F01" w:rsidP="00DE39BD">
            <w:pPr>
              <w:ind w:right="9"/>
              <w:jc w:val="right"/>
              <w:rPr>
                <w:sz w:val="20"/>
                <w:szCs w:val="20"/>
              </w:rPr>
            </w:pPr>
            <w:r>
              <w:rPr>
                <w:sz w:val="20"/>
                <w:szCs w:val="20"/>
              </w:rPr>
              <w:t>113.057</w:t>
            </w:r>
          </w:p>
        </w:tc>
      </w:tr>
      <w:tr w:rsidR="00DE39BD" w:rsidRPr="004C117E" w14:paraId="36CA13CF" w14:textId="77777777" w:rsidTr="004016E9">
        <w:trPr>
          <w:cantSplit/>
          <w:trHeight w:val="113"/>
        </w:trPr>
        <w:tc>
          <w:tcPr>
            <w:tcW w:w="5086" w:type="dxa"/>
            <w:tcBorders>
              <w:bottom w:val="single" w:sz="4" w:space="0" w:color="auto"/>
            </w:tcBorders>
            <w:vAlign w:val="center"/>
          </w:tcPr>
          <w:p w14:paraId="25827578" w14:textId="6BEB3E9A" w:rsidR="00DE39BD" w:rsidRPr="004C117E" w:rsidRDefault="00DE39BD" w:rsidP="00DE39BD">
            <w:pPr>
              <w:jc w:val="both"/>
              <w:rPr>
                <w:color w:val="000000"/>
                <w:sz w:val="20"/>
                <w:szCs w:val="20"/>
              </w:rPr>
            </w:pPr>
            <w:r w:rsidRPr="004C117E">
              <w:rPr>
                <w:color w:val="000000"/>
                <w:sz w:val="20"/>
                <w:szCs w:val="20"/>
              </w:rPr>
              <w:t>Diğer</w:t>
            </w:r>
          </w:p>
        </w:tc>
        <w:tc>
          <w:tcPr>
            <w:tcW w:w="1632" w:type="dxa"/>
            <w:tcBorders>
              <w:top w:val="nil"/>
              <w:left w:val="nil"/>
              <w:bottom w:val="nil"/>
              <w:right w:val="nil"/>
            </w:tcBorders>
            <w:noWrap/>
            <w:tcMar>
              <w:top w:w="15" w:type="dxa"/>
              <w:left w:w="15" w:type="dxa"/>
              <w:bottom w:w="0" w:type="dxa"/>
              <w:right w:w="15" w:type="dxa"/>
            </w:tcMar>
            <w:vAlign w:val="bottom"/>
          </w:tcPr>
          <w:p w14:paraId="18E13A7D" w14:textId="3C24605D" w:rsidR="00DE39BD" w:rsidRPr="00EF5518" w:rsidRDefault="007A7F01" w:rsidP="00DE39BD">
            <w:pPr>
              <w:ind w:right="9"/>
              <w:jc w:val="right"/>
              <w:rPr>
                <w:sz w:val="20"/>
                <w:szCs w:val="20"/>
              </w:rPr>
            </w:pPr>
            <w:r>
              <w:rPr>
                <w:sz w:val="20"/>
                <w:szCs w:val="20"/>
              </w:rPr>
              <w:t>124</w:t>
            </w:r>
            <w:r w:rsidR="00DE39BD">
              <w:rPr>
                <w:sz w:val="20"/>
                <w:szCs w:val="20"/>
              </w:rPr>
              <w:t>.</w:t>
            </w:r>
            <w:r>
              <w:rPr>
                <w:sz w:val="20"/>
                <w:szCs w:val="20"/>
              </w:rPr>
              <w:t>445</w:t>
            </w:r>
          </w:p>
        </w:tc>
        <w:tc>
          <w:tcPr>
            <w:tcW w:w="1632" w:type="dxa"/>
            <w:tcBorders>
              <w:top w:val="nil"/>
              <w:left w:val="nil"/>
              <w:bottom w:val="nil"/>
              <w:right w:val="nil"/>
            </w:tcBorders>
            <w:vAlign w:val="bottom"/>
          </w:tcPr>
          <w:p w14:paraId="138D823D" w14:textId="3ABC3257" w:rsidR="00DE39BD" w:rsidRPr="00EF5518" w:rsidRDefault="007A7F01" w:rsidP="00DE39BD">
            <w:pPr>
              <w:ind w:right="9"/>
              <w:jc w:val="right"/>
              <w:rPr>
                <w:sz w:val="20"/>
                <w:szCs w:val="20"/>
              </w:rPr>
            </w:pPr>
            <w:r>
              <w:rPr>
                <w:sz w:val="20"/>
                <w:szCs w:val="20"/>
              </w:rPr>
              <w:t>29</w:t>
            </w:r>
            <w:r w:rsidR="00DE39BD">
              <w:rPr>
                <w:sz w:val="20"/>
                <w:szCs w:val="20"/>
              </w:rPr>
              <w:t>.</w:t>
            </w:r>
            <w:r>
              <w:rPr>
                <w:sz w:val="20"/>
                <w:szCs w:val="20"/>
              </w:rPr>
              <w:t>181</w:t>
            </w:r>
          </w:p>
        </w:tc>
      </w:tr>
      <w:tr w:rsidR="00FD47D0" w:rsidRPr="004C117E" w14:paraId="337B1181" w14:textId="77777777" w:rsidTr="00FD47D0">
        <w:trPr>
          <w:cantSplit/>
          <w:trHeight w:val="113"/>
        </w:trPr>
        <w:tc>
          <w:tcPr>
            <w:tcW w:w="5086" w:type="dxa"/>
            <w:tcBorders>
              <w:top w:val="single" w:sz="4" w:space="0" w:color="auto"/>
            </w:tcBorders>
            <w:vAlign w:val="center"/>
          </w:tcPr>
          <w:p w14:paraId="2A2F9C59" w14:textId="77777777" w:rsidR="00FD47D0" w:rsidRPr="004C117E" w:rsidRDefault="00FD47D0" w:rsidP="00FD47D0">
            <w:pPr>
              <w:jc w:val="both"/>
              <w:rPr>
                <w:color w:val="000000"/>
                <w:sz w:val="20"/>
                <w:szCs w:val="20"/>
              </w:rPr>
            </w:pPr>
          </w:p>
        </w:tc>
        <w:tc>
          <w:tcPr>
            <w:tcW w:w="1632" w:type="dxa"/>
            <w:tcBorders>
              <w:top w:val="single" w:sz="4" w:space="0" w:color="auto"/>
            </w:tcBorders>
            <w:noWrap/>
            <w:tcMar>
              <w:top w:w="15" w:type="dxa"/>
              <w:left w:w="15" w:type="dxa"/>
              <w:bottom w:w="0" w:type="dxa"/>
              <w:right w:w="15" w:type="dxa"/>
            </w:tcMar>
            <w:vAlign w:val="center"/>
          </w:tcPr>
          <w:p w14:paraId="7F8DCFE1" w14:textId="77777777" w:rsidR="00FD47D0" w:rsidRPr="004C117E" w:rsidRDefault="00FD47D0" w:rsidP="00FD47D0">
            <w:pPr>
              <w:ind w:right="9"/>
              <w:jc w:val="right"/>
              <w:rPr>
                <w:sz w:val="20"/>
                <w:szCs w:val="20"/>
              </w:rPr>
            </w:pPr>
          </w:p>
        </w:tc>
        <w:tc>
          <w:tcPr>
            <w:tcW w:w="1632" w:type="dxa"/>
            <w:tcBorders>
              <w:top w:val="single" w:sz="4" w:space="0" w:color="auto"/>
            </w:tcBorders>
            <w:vAlign w:val="bottom"/>
          </w:tcPr>
          <w:p w14:paraId="7E6CEADD" w14:textId="3EFD1EAE" w:rsidR="00FD47D0" w:rsidRPr="004C117E" w:rsidRDefault="00FD47D0" w:rsidP="00FD47D0">
            <w:pPr>
              <w:ind w:right="9"/>
              <w:jc w:val="right"/>
              <w:rPr>
                <w:sz w:val="20"/>
                <w:szCs w:val="20"/>
              </w:rPr>
            </w:pPr>
          </w:p>
        </w:tc>
      </w:tr>
      <w:tr w:rsidR="00FD47D0" w:rsidRPr="004C117E" w14:paraId="65D8EECB" w14:textId="77777777" w:rsidTr="00FD47D0">
        <w:trPr>
          <w:cantSplit/>
          <w:trHeight w:val="113"/>
        </w:trPr>
        <w:tc>
          <w:tcPr>
            <w:tcW w:w="5086" w:type="dxa"/>
            <w:tcBorders>
              <w:bottom w:val="single" w:sz="8" w:space="0" w:color="auto"/>
            </w:tcBorders>
            <w:vAlign w:val="center"/>
          </w:tcPr>
          <w:p w14:paraId="45F80651" w14:textId="40FED7E1" w:rsidR="00FD47D0" w:rsidRPr="004C117E" w:rsidRDefault="00FD47D0" w:rsidP="00FD47D0">
            <w:pPr>
              <w:jc w:val="both"/>
              <w:rPr>
                <w:b/>
                <w:sz w:val="20"/>
                <w:szCs w:val="20"/>
              </w:rPr>
            </w:pPr>
            <w:r w:rsidRPr="004C117E">
              <w:rPr>
                <w:b/>
                <w:bCs/>
                <w:color w:val="000000"/>
                <w:sz w:val="20"/>
                <w:szCs w:val="20"/>
              </w:rPr>
              <w:t>Toplam</w:t>
            </w:r>
          </w:p>
        </w:tc>
        <w:tc>
          <w:tcPr>
            <w:tcW w:w="1632" w:type="dxa"/>
            <w:tcBorders>
              <w:bottom w:val="single" w:sz="8" w:space="0" w:color="auto"/>
            </w:tcBorders>
            <w:noWrap/>
            <w:tcMar>
              <w:top w:w="15" w:type="dxa"/>
              <w:left w:w="15" w:type="dxa"/>
              <w:bottom w:w="0" w:type="dxa"/>
              <w:right w:w="15" w:type="dxa"/>
            </w:tcMar>
            <w:vAlign w:val="center"/>
          </w:tcPr>
          <w:p w14:paraId="57172A37" w14:textId="4C27AD5C" w:rsidR="00FD47D0" w:rsidRPr="004C117E" w:rsidRDefault="00FD47D0" w:rsidP="00FD47D0">
            <w:pPr>
              <w:ind w:right="9"/>
              <w:jc w:val="right"/>
              <w:rPr>
                <w:b/>
                <w:bCs/>
                <w:sz w:val="20"/>
                <w:szCs w:val="20"/>
              </w:rPr>
            </w:pPr>
            <w:r>
              <w:rPr>
                <w:b/>
                <w:bCs/>
                <w:sz w:val="20"/>
                <w:szCs w:val="20"/>
              </w:rPr>
              <w:t>1.32</w:t>
            </w:r>
            <w:r w:rsidR="00721B82">
              <w:rPr>
                <w:b/>
                <w:bCs/>
                <w:sz w:val="20"/>
                <w:szCs w:val="20"/>
              </w:rPr>
              <w:t>2</w:t>
            </w:r>
            <w:r>
              <w:rPr>
                <w:b/>
                <w:bCs/>
                <w:sz w:val="20"/>
                <w:szCs w:val="20"/>
              </w:rPr>
              <w:t>.</w:t>
            </w:r>
            <w:r w:rsidR="00721B82">
              <w:rPr>
                <w:b/>
                <w:bCs/>
                <w:sz w:val="20"/>
                <w:szCs w:val="20"/>
              </w:rPr>
              <w:t>257</w:t>
            </w:r>
          </w:p>
        </w:tc>
        <w:tc>
          <w:tcPr>
            <w:tcW w:w="1632" w:type="dxa"/>
            <w:tcBorders>
              <w:bottom w:val="single" w:sz="8" w:space="0" w:color="auto"/>
            </w:tcBorders>
            <w:vAlign w:val="bottom"/>
          </w:tcPr>
          <w:p w14:paraId="2EBB6330" w14:textId="756B0E22" w:rsidR="00FD47D0" w:rsidRPr="004C117E" w:rsidRDefault="00FD47D0" w:rsidP="00FD47D0">
            <w:pPr>
              <w:ind w:right="9"/>
              <w:jc w:val="right"/>
              <w:rPr>
                <w:b/>
                <w:bCs/>
                <w:sz w:val="20"/>
                <w:szCs w:val="20"/>
              </w:rPr>
            </w:pPr>
            <w:r>
              <w:rPr>
                <w:b/>
                <w:bCs/>
                <w:sz w:val="20"/>
                <w:szCs w:val="20"/>
              </w:rPr>
              <w:t>982.111</w:t>
            </w:r>
          </w:p>
        </w:tc>
      </w:tr>
    </w:tbl>
    <w:p w14:paraId="2B5A2E8A" w14:textId="1277FDFD" w:rsidR="005A3906" w:rsidRPr="004C117E" w:rsidRDefault="005A3906" w:rsidP="000367AE">
      <w:pPr>
        <w:tabs>
          <w:tab w:val="left" w:pos="540"/>
        </w:tabs>
        <w:rPr>
          <w:b/>
          <w:sz w:val="20"/>
          <w:szCs w:val="20"/>
        </w:rPr>
      </w:pPr>
    </w:p>
    <w:p w14:paraId="292DD8E5" w14:textId="365384CC" w:rsidR="005A3906" w:rsidRPr="004C117E" w:rsidRDefault="005A3906" w:rsidP="003E333B">
      <w:pPr>
        <w:pStyle w:val="ListeParagraf"/>
        <w:numPr>
          <w:ilvl w:val="0"/>
          <w:numId w:val="47"/>
        </w:numPr>
        <w:ind w:left="1276" w:hanging="425"/>
        <w:jc w:val="both"/>
        <w:rPr>
          <w:b/>
          <w:sz w:val="20"/>
          <w:szCs w:val="20"/>
        </w:rPr>
      </w:pPr>
      <w:r w:rsidRPr="004C117E">
        <w:rPr>
          <w:sz w:val="20"/>
          <w:szCs w:val="20"/>
        </w:rPr>
        <w:t>Diğer bakiyesinin detayları aşağıdaki tablodaki gibidir:</w:t>
      </w:r>
      <w:r w:rsidRPr="004C117E">
        <w:rPr>
          <w:b/>
          <w:sz w:val="20"/>
          <w:szCs w:val="20"/>
        </w:rPr>
        <w:t xml:space="preserve"> </w:t>
      </w:r>
    </w:p>
    <w:p w14:paraId="5EE681C3" w14:textId="77777777" w:rsidR="005A3906" w:rsidRPr="004C117E" w:rsidRDefault="005A3906" w:rsidP="000367AE">
      <w:pPr>
        <w:tabs>
          <w:tab w:val="left" w:pos="540"/>
        </w:tabs>
        <w:rPr>
          <w:b/>
          <w:sz w:val="20"/>
          <w:szCs w:val="20"/>
        </w:rPr>
      </w:pPr>
    </w:p>
    <w:tbl>
      <w:tblPr>
        <w:tblW w:w="8259" w:type="dxa"/>
        <w:tblInd w:w="854" w:type="dxa"/>
        <w:tblLayout w:type="fixed"/>
        <w:tblCellMar>
          <w:left w:w="0" w:type="dxa"/>
          <w:right w:w="0" w:type="dxa"/>
        </w:tblCellMar>
        <w:tblLook w:val="0000" w:firstRow="0" w:lastRow="0" w:firstColumn="0" w:lastColumn="0" w:noHBand="0" w:noVBand="0"/>
      </w:tblPr>
      <w:tblGrid>
        <w:gridCol w:w="5004"/>
        <w:gridCol w:w="1627"/>
        <w:gridCol w:w="1628"/>
      </w:tblGrid>
      <w:tr w:rsidR="005A3906" w:rsidRPr="004C117E" w14:paraId="0C421866" w14:textId="77777777" w:rsidTr="00F73146">
        <w:trPr>
          <w:cantSplit/>
          <w:trHeight w:val="113"/>
        </w:trPr>
        <w:tc>
          <w:tcPr>
            <w:tcW w:w="5004" w:type="dxa"/>
            <w:vAlign w:val="center"/>
          </w:tcPr>
          <w:p w14:paraId="4C0CF500" w14:textId="77777777" w:rsidR="005A3906" w:rsidRPr="004C117E" w:rsidRDefault="005A3906" w:rsidP="000367AE">
            <w:pPr>
              <w:jc w:val="both"/>
              <w:rPr>
                <w:rFonts w:eastAsia="Arial Unicode MS"/>
                <w:sz w:val="20"/>
                <w:szCs w:val="20"/>
              </w:rPr>
            </w:pPr>
          </w:p>
        </w:tc>
        <w:tc>
          <w:tcPr>
            <w:tcW w:w="1627" w:type="dxa"/>
            <w:noWrap/>
            <w:tcMar>
              <w:top w:w="15" w:type="dxa"/>
              <w:left w:w="15" w:type="dxa"/>
              <w:bottom w:w="0" w:type="dxa"/>
              <w:right w:w="15" w:type="dxa"/>
            </w:tcMar>
            <w:vAlign w:val="bottom"/>
          </w:tcPr>
          <w:p w14:paraId="281FCEB4" w14:textId="77777777" w:rsidR="005A3906" w:rsidRPr="004C117E" w:rsidRDefault="005A3906" w:rsidP="00F73146">
            <w:pPr>
              <w:tabs>
                <w:tab w:val="left" w:pos="180"/>
              </w:tabs>
              <w:ind w:right="37"/>
              <w:jc w:val="right"/>
              <w:rPr>
                <w:b/>
                <w:sz w:val="20"/>
                <w:szCs w:val="20"/>
              </w:rPr>
            </w:pPr>
            <w:r w:rsidRPr="004C117E">
              <w:rPr>
                <w:b/>
                <w:sz w:val="20"/>
                <w:szCs w:val="20"/>
              </w:rPr>
              <w:t>Cari Dönem</w:t>
            </w:r>
          </w:p>
        </w:tc>
        <w:tc>
          <w:tcPr>
            <w:tcW w:w="1628" w:type="dxa"/>
            <w:vAlign w:val="bottom"/>
          </w:tcPr>
          <w:p w14:paraId="674990BA" w14:textId="77777777" w:rsidR="005A3906" w:rsidRPr="004C117E" w:rsidRDefault="005A3906" w:rsidP="00F73146">
            <w:pPr>
              <w:tabs>
                <w:tab w:val="left" w:pos="180"/>
              </w:tabs>
              <w:ind w:right="37"/>
              <w:jc w:val="right"/>
              <w:rPr>
                <w:b/>
                <w:sz w:val="20"/>
                <w:szCs w:val="20"/>
              </w:rPr>
            </w:pPr>
            <w:r w:rsidRPr="004C117E">
              <w:rPr>
                <w:b/>
                <w:sz w:val="20"/>
                <w:szCs w:val="20"/>
              </w:rPr>
              <w:t>Önceki Dönem</w:t>
            </w:r>
          </w:p>
        </w:tc>
      </w:tr>
      <w:tr w:rsidR="005A3906" w:rsidRPr="004C117E" w14:paraId="1B4F7E39" w14:textId="77777777" w:rsidTr="00F73146">
        <w:trPr>
          <w:cantSplit/>
          <w:trHeight w:val="113"/>
        </w:trPr>
        <w:tc>
          <w:tcPr>
            <w:tcW w:w="5004" w:type="dxa"/>
            <w:vAlign w:val="center"/>
          </w:tcPr>
          <w:p w14:paraId="5EAEB8F3" w14:textId="77777777" w:rsidR="005A3906" w:rsidRPr="004C117E" w:rsidRDefault="005A3906" w:rsidP="000367AE">
            <w:pPr>
              <w:rPr>
                <w:sz w:val="20"/>
                <w:szCs w:val="20"/>
              </w:rPr>
            </w:pPr>
          </w:p>
        </w:tc>
        <w:tc>
          <w:tcPr>
            <w:tcW w:w="1627" w:type="dxa"/>
            <w:noWrap/>
            <w:tcMar>
              <w:top w:w="15" w:type="dxa"/>
              <w:left w:w="15" w:type="dxa"/>
              <w:bottom w:w="0" w:type="dxa"/>
              <w:right w:w="15" w:type="dxa"/>
            </w:tcMar>
          </w:tcPr>
          <w:p w14:paraId="6FFA2F72" w14:textId="77777777" w:rsidR="005A3906" w:rsidRPr="004C117E" w:rsidRDefault="005A3906" w:rsidP="00F73146">
            <w:pPr>
              <w:ind w:right="37"/>
              <w:jc w:val="right"/>
              <w:rPr>
                <w:sz w:val="20"/>
                <w:szCs w:val="20"/>
              </w:rPr>
            </w:pPr>
          </w:p>
        </w:tc>
        <w:tc>
          <w:tcPr>
            <w:tcW w:w="1628" w:type="dxa"/>
          </w:tcPr>
          <w:p w14:paraId="6BFB1B34" w14:textId="77777777" w:rsidR="005A3906" w:rsidRPr="004C117E" w:rsidRDefault="005A3906" w:rsidP="00F73146">
            <w:pPr>
              <w:ind w:right="37"/>
              <w:jc w:val="right"/>
              <w:rPr>
                <w:bCs/>
                <w:sz w:val="20"/>
                <w:szCs w:val="20"/>
              </w:rPr>
            </w:pPr>
          </w:p>
        </w:tc>
      </w:tr>
      <w:tr w:rsidR="00317285" w:rsidRPr="004C117E" w14:paraId="63E41F3A" w14:textId="77777777" w:rsidTr="00AF6B57">
        <w:trPr>
          <w:cantSplit/>
          <w:trHeight w:val="113"/>
        </w:trPr>
        <w:tc>
          <w:tcPr>
            <w:tcW w:w="5004" w:type="dxa"/>
          </w:tcPr>
          <w:p w14:paraId="53AA0C93" w14:textId="52FCDCA7" w:rsidR="00317285" w:rsidRPr="004C117E" w:rsidRDefault="00317285" w:rsidP="00317285">
            <w:pPr>
              <w:rPr>
                <w:sz w:val="20"/>
                <w:szCs w:val="20"/>
              </w:rPr>
            </w:pPr>
            <w:r w:rsidRPr="004C117E">
              <w:rPr>
                <w:sz w:val="20"/>
                <w:szCs w:val="20"/>
              </w:rPr>
              <w:t>Vergi, resim, harçlar ve fonlar</w:t>
            </w:r>
          </w:p>
        </w:tc>
        <w:tc>
          <w:tcPr>
            <w:tcW w:w="1627" w:type="dxa"/>
            <w:noWrap/>
            <w:tcMar>
              <w:top w:w="15" w:type="dxa"/>
              <w:left w:w="15" w:type="dxa"/>
              <w:bottom w:w="0" w:type="dxa"/>
              <w:right w:w="15" w:type="dxa"/>
            </w:tcMar>
            <w:vAlign w:val="center"/>
          </w:tcPr>
          <w:p w14:paraId="3DB14243" w14:textId="2452F665" w:rsidR="00317285" w:rsidRPr="004C117E" w:rsidRDefault="00FD47D0" w:rsidP="00317285">
            <w:pPr>
              <w:ind w:right="37"/>
              <w:jc w:val="right"/>
              <w:rPr>
                <w:sz w:val="20"/>
                <w:szCs w:val="20"/>
              </w:rPr>
            </w:pPr>
            <w:r>
              <w:rPr>
                <w:sz w:val="20"/>
                <w:szCs w:val="20"/>
              </w:rPr>
              <w:t>746.285</w:t>
            </w:r>
          </w:p>
        </w:tc>
        <w:tc>
          <w:tcPr>
            <w:tcW w:w="1628" w:type="dxa"/>
          </w:tcPr>
          <w:p w14:paraId="5447DC88" w14:textId="7BBD5FFC" w:rsidR="00317285" w:rsidRPr="004C117E" w:rsidRDefault="00317285" w:rsidP="00317285">
            <w:pPr>
              <w:ind w:right="37"/>
              <w:jc w:val="right"/>
              <w:rPr>
                <w:sz w:val="20"/>
                <w:szCs w:val="20"/>
              </w:rPr>
            </w:pPr>
            <w:r>
              <w:rPr>
                <w:sz w:val="20"/>
                <w:szCs w:val="20"/>
              </w:rPr>
              <w:t>413.852</w:t>
            </w:r>
          </w:p>
        </w:tc>
      </w:tr>
      <w:tr w:rsidR="00317285" w:rsidRPr="004C117E" w14:paraId="2388ADA7" w14:textId="77777777" w:rsidTr="00AF6B57">
        <w:trPr>
          <w:cantSplit/>
          <w:trHeight w:val="113"/>
        </w:trPr>
        <w:tc>
          <w:tcPr>
            <w:tcW w:w="5004" w:type="dxa"/>
          </w:tcPr>
          <w:p w14:paraId="418EDB66" w14:textId="052E3D76" w:rsidR="00317285" w:rsidRPr="004C117E" w:rsidRDefault="00317285" w:rsidP="00317285">
            <w:pPr>
              <w:rPr>
                <w:sz w:val="20"/>
                <w:szCs w:val="20"/>
              </w:rPr>
            </w:pPr>
            <w:r w:rsidRPr="004C117E">
              <w:rPr>
                <w:sz w:val="20"/>
                <w:szCs w:val="20"/>
              </w:rPr>
              <w:t>Denetim ve müşavirlik ücretleri</w:t>
            </w:r>
          </w:p>
        </w:tc>
        <w:tc>
          <w:tcPr>
            <w:tcW w:w="1627" w:type="dxa"/>
            <w:noWrap/>
            <w:tcMar>
              <w:top w:w="15" w:type="dxa"/>
              <w:left w:w="15" w:type="dxa"/>
              <w:bottom w:w="0" w:type="dxa"/>
              <w:right w:w="15" w:type="dxa"/>
            </w:tcMar>
            <w:vAlign w:val="center"/>
          </w:tcPr>
          <w:p w14:paraId="20839E0A" w14:textId="3E3B9EF7" w:rsidR="00317285" w:rsidRPr="004C117E" w:rsidRDefault="00FD47D0" w:rsidP="00317285">
            <w:pPr>
              <w:ind w:right="37"/>
              <w:jc w:val="right"/>
              <w:rPr>
                <w:sz w:val="20"/>
                <w:szCs w:val="20"/>
              </w:rPr>
            </w:pPr>
            <w:r>
              <w:rPr>
                <w:sz w:val="20"/>
                <w:szCs w:val="20"/>
              </w:rPr>
              <w:t>143.538</w:t>
            </w:r>
          </w:p>
        </w:tc>
        <w:tc>
          <w:tcPr>
            <w:tcW w:w="1628" w:type="dxa"/>
          </w:tcPr>
          <w:p w14:paraId="7452B222" w14:textId="5BEF160D" w:rsidR="00317285" w:rsidRPr="004C117E" w:rsidRDefault="00317285" w:rsidP="00317285">
            <w:pPr>
              <w:ind w:right="37"/>
              <w:jc w:val="right"/>
              <w:rPr>
                <w:sz w:val="20"/>
                <w:szCs w:val="20"/>
              </w:rPr>
            </w:pPr>
            <w:r>
              <w:rPr>
                <w:sz w:val="20"/>
                <w:szCs w:val="20"/>
              </w:rPr>
              <w:t>100.979</w:t>
            </w:r>
          </w:p>
        </w:tc>
      </w:tr>
      <w:tr w:rsidR="00317285" w:rsidRPr="004C117E" w14:paraId="58B78EC0" w14:textId="77777777" w:rsidTr="00AF6B57">
        <w:trPr>
          <w:cantSplit/>
          <w:trHeight w:val="113"/>
        </w:trPr>
        <w:tc>
          <w:tcPr>
            <w:tcW w:w="5004" w:type="dxa"/>
          </w:tcPr>
          <w:p w14:paraId="4D7A9757" w14:textId="59F886C5" w:rsidR="00317285" w:rsidRPr="004C117E" w:rsidRDefault="00317285" w:rsidP="00317285">
            <w:pPr>
              <w:rPr>
                <w:sz w:val="20"/>
                <w:szCs w:val="20"/>
              </w:rPr>
            </w:pPr>
            <w:r w:rsidRPr="004C117E">
              <w:rPr>
                <w:sz w:val="20"/>
                <w:szCs w:val="20"/>
              </w:rPr>
              <w:t>Katılım bankalar birliği masraf payı</w:t>
            </w:r>
          </w:p>
        </w:tc>
        <w:tc>
          <w:tcPr>
            <w:tcW w:w="1627" w:type="dxa"/>
            <w:noWrap/>
            <w:tcMar>
              <w:top w:w="15" w:type="dxa"/>
              <w:left w:w="15" w:type="dxa"/>
              <w:bottom w:w="0" w:type="dxa"/>
              <w:right w:w="15" w:type="dxa"/>
            </w:tcMar>
            <w:vAlign w:val="center"/>
          </w:tcPr>
          <w:p w14:paraId="730CBCDE" w14:textId="6CBFD5E2" w:rsidR="00317285" w:rsidRPr="004C117E" w:rsidRDefault="00FD47D0" w:rsidP="00317285">
            <w:pPr>
              <w:ind w:right="37"/>
              <w:jc w:val="right"/>
              <w:rPr>
                <w:sz w:val="20"/>
                <w:szCs w:val="20"/>
              </w:rPr>
            </w:pPr>
            <w:r>
              <w:rPr>
                <w:sz w:val="20"/>
                <w:szCs w:val="20"/>
              </w:rPr>
              <w:t>16.472</w:t>
            </w:r>
          </w:p>
        </w:tc>
        <w:tc>
          <w:tcPr>
            <w:tcW w:w="1628" w:type="dxa"/>
          </w:tcPr>
          <w:p w14:paraId="4AB68FCD" w14:textId="3D4AED4A" w:rsidR="00317285" w:rsidRPr="004C117E" w:rsidRDefault="00317285" w:rsidP="00317285">
            <w:pPr>
              <w:ind w:right="37"/>
              <w:jc w:val="right"/>
              <w:rPr>
                <w:sz w:val="20"/>
                <w:szCs w:val="20"/>
              </w:rPr>
            </w:pPr>
            <w:r>
              <w:rPr>
                <w:sz w:val="20"/>
                <w:szCs w:val="20"/>
              </w:rPr>
              <w:t>7.964</w:t>
            </w:r>
          </w:p>
        </w:tc>
      </w:tr>
      <w:tr w:rsidR="00317285" w:rsidRPr="004C117E" w14:paraId="25E11E9E" w14:textId="77777777" w:rsidTr="00AF6B57">
        <w:trPr>
          <w:cantSplit/>
          <w:trHeight w:val="113"/>
        </w:trPr>
        <w:tc>
          <w:tcPr>
            <w:tcW w:w="5004" w:type="dxa"/>
          </w:tcPr>
          <w:p w14:paraId="6A4D76C1" w14:textId="77777777" w:rsidR="00317285" w:rsidRPr="004C117E" w:rsidRDefault="00317285" w:rsidP="00317285">
            <w:pPr>
              <w:jc w:val="both"/>
              <w:rPr>
                <w:rFonts w:eastAsia="Arial Unicode MS"/>
                <w:sz w:val="20"/>
                <w:szCs w:val="20"/>
              </w:rPr>
            </w:pPr>
            <w:r w:rsidRPr="004C117E">
              <w:rPr>
                <w:sz w:val="20"/>
                <w:szCs w:val="20"/>
              </w:rPr>
              <w:t>Tasarruf mevduatı sigorta fonu</w:t>
            </w:r>
          </w:p>
        </w:tc>
        <w:tc>
          <w:tcPr>
            <w:tcW w:w="1627" w:type="dxa"/>
            <w:noWrap/>
            <w:tcMar>
              <w:top w:w="15" w:type="dxa"/>
              <w:left w:w="15" w:type="dxa"/>
              <w:bottom w:w="0" w:type="dxa"/>
              <w:right w:w="15" w:type="dxa"/>
            </w:tcMar>
            <w:vAlign w:val="center"/>
          </w:tcPr>
          <w:p w14:paraId="38D1AF7E" w14:textId="529522EE" w:rsidR="00317285" w:rsidRPr="004C117E" w:rsidRDefault="00FD47D0" w:rsidP="00317285">
            <w:pPr>
              <w:ind w:right="37"/>
              <w:jc w:val="right"/>
              <w:rPr>
                <w:sz w:val="20"/>
                <w:szCs w:val="20"/>
              </w:rPr>
            </w:pPr>
            <w:r>
              <w:rPr>
                <w:sz w:val="20"/>
                <w:szCs w:val="20"/>
              </w:rPr>
              <w:t>82.951</w:t>
            </w:r>
          </w:p>
        </w:tc>
        <w:tc>
          <w:tcPr>
            <w:tcW w:w="1628" w:type="dxa"/>
          </w:tcPr>
          <w:p w14:paraId="5F464565" w14:textId="40CCB7F8" w:rsidR="00317285" w:rsidRPr="004C117E" w:rsidRDefault="00317285" w:rsidP="00317285">
            <w:pPr>
              <w:ind w:right="37"/>
              <w:jc w:val="right"/>
              <w:rPr>
                <w:sz w:val="20"/>
                <w:szCs w:val="20"/>
              </w:rPr>
            </w:pPr>
            <w:r>
              <w:rPr>
                <w:sz w:val="20"/>
                <w:szCs w:val="20"/>
              </w:rPr>
              <w:t>62.143</w:t>
            </w:r>
          </w:p>
        </w:tc>
      </w:tr>
      <w:tr w:rsidR="00317285" w:rsidRPr="004C117E" w14:paraId="187A3644" w14:textId="77777777" w:rsidTr="00AF6B57">
        <w:trPr>
          <w:cantSplit/>
          <w:trHeight w:val="113"/>
        </w:trPr>
        <w:tc>
          <w:tcPr>
            <w:tcW w:w="5004" w:type="dxa"/>
            <w:tcBorders>
              <w:bottom w:val="single" w:sz="4" w:space="0" w:color="auto"/>
            </w:tcBorders>
          </w:tcPr>
          <w:p w14:paraId="53DE0E47" w14:textId="60BAB1A3" w:rsidR="00317285" w:rsidRPr="004C117E" w:rsidRDefault="00317285" w:rsidP="00317285">
            <w:pPr>
              <w:jc w:val="both"/>
              <w:rPr>
                <w:rFonts w:eastAsia="Arial Unicode MS"/>
                <w:sz w:val="20"/>
                <w:szCs w:val="20"/>
              </w:rPr>
            </w:pPr>
            <w:r w:rsidRPr="004C117E">
              <w:rPr>
                <w:sz w:val="20"/>
                <w:szCs w:val="20"/>
              </w:rPr>
              <w:t>Diğer</w:t>
            </w:r>
          </w:p>
        </w:tc>
        <w:tc>
          <w:tcPr>
            <w:tcW w:w="1627" w:type="dxa"/>
            <w:tcBorders>
              <w:bottom w:val="single" w:sz="4" w:space="0" w:color="auto"/>
            </w:tcBorders>
            <w:noWrap/>
            <w:tcMar>
              <w:top w:w="15" w:type="dxa"/>
              <w:left w:w="15" w:type="dxa"/>
              <w:bottom w:w="0" w:type="dxa"/>
              <w:right w:w="15" w:type="dxa"/>
            </w:tcMar>
            <w:vAlign w:val="center"/>
          </w:tcPr>
          <w:p w14:paraId="08D6A086" w14:textId="7CAF3281" w:rsidR="00317285" w:rsidRPr="004C117E" w:rsidRDefault="00FD47D0" w:rsidP="00317285">
            <w:pPr>
              <w:ind w:right="37"/>
              <w:jc w:val="right"/>
              <w:rPr>
                <w:color w:val="000000"/>
                <w:sz w:val="20"/>
                <w:szCs w:val="20"/>
              </w:rPr>
            </w:pPr>
            <w:r>
              <w:rPr>
                <w:color w:val="000000"/>
                <w:sz w:val="20"/>
                <w:szCs w:val="20"/>
              </w:rPr>
              <w:t>106.872</w:t>
            </w:r>
          </w:p>
        </w:tc>
        <w:tc>
          <w:tcPr>
            <w:tcW w:w="1628" w:type="dxa"/>
            <w:tcBorders>
              <w:bottom w:val="single" w:sz="4" w:space="0" w:color="auto"/>
            </w:tcBorders>
          </w:tcPr>
          <w:p w14:paraId="2CD8E948" w14:textId="774DD55A" w:rsidR="00317285" w:rsidRPr="004C117E" w:rsidRDefault="00317285" w:rsidP="00317285">
            <w:pPr>
              <w:ind w:right="37"/>
              <w:jc w:val="right"/>
              <w:rPr>
                <w:sz w:val="20"/>
                <w:szCs w:val="20"/>
              </w:rPr>
            </w:pPr>
            <w:r>
              <w:rPr>
                <w:sz w:val="20"/>
                <w:szCs w:val="20"/>
              </w:rPr>
              <w:t>58.900</w:t>
            </w:r>
          </w:p>
        </w:tc>
      </w:tr>
      <w:tr w:rsidR="007A3F03" w:rsidRPr="004C117E" w14:paraId="5DD62DA2" w14:textId="77777777" w:rsidTr="00E57522">
        <w:trPr>
          <w:cantSplit/>
          <w:trHeight w:val="113"/>
        </w:trPr>
        <w:tc>
          <w:tcPr>
            <w:tcW w:w="5004" w:type="dxa"/>
            <w:tcBorders>
              <w:top w:val="single" w:sz="4" w:space="0" w:color="auto"/>
            </w:tcBorders>
            <w:vAlign w:val="center"/>
          </w:tcPr>
          <w:p w14:paraId="238090A4" w14:textId="46742F49" w:rsidR="007A3F03" w:rsidRPr="004C117E" w:rsidRDefault="007A3F03" w:rsidP="007A3F03">
            <w:pPr>
              <w:jc w:val="both"/>
              <w:rPr>
                <w:rFonts w:eastAsia="Arial Unicode MS"/>
                <w:sz w:val="20"/>
                <w:szCs w:val="20"/>
              </w:rPr>
            </w:pPr>
          </w:p>
        </w:tc>
        <w:tc>
          <w:tcPr>
            <w:tcW w:w="1627" w:type="dxa"/>
            <w:tcBorders>
              <w:top w:val="single" w:sz="4" w:space="0" w:color="auto"/>
            </w:tcBorders>
            <w:noWrap/>
            <w:tcMar>
              <w:top w:w="15" w:type="dxa"/>
              <w:left w:w="15" w:type="dxa"/>
              <w:bottom w:w="0" w:type="dxa"/>
              <w:right w:w="15" w:type="dxa"/>
            </w:tcMar>
            <w:vAlign w:val="center"/>
          </w:tcPr>
          <w:p w14:paraId="1639B76D" w14:textId="46B0AF86" w:rsidR="007A3F03" w:rsidRPr="004C117E" w:rsidRDefault="007A3F03" w:rsidP="007A3F03">
            <w:pPr>
              <w:ind w:right="37"/>
              <w:jc w:val="right"/>
              <w:rPr>
                <w:sz w:val="20"/>
                <w:szCs w:val="20"/>
              </w:rPr>
            </w:pPr>
          </w:p>
        </w:tc>
        <w:tc>
          <w:tcPr>
            <w:tcW w:w="1628" w:type="dxa"/>
            <w:tcBorders>
              <w:top w:val="single" w:sz="4" w:space="0" w:color="auto"/>
            </w:tcBorders>
            <w:vAlign w:val="center"/>
          </w:tcPr>
          <w:p w14:paraId="3F3E8DE4" w14:textId="0C5C297F" w:rsidR="007A3F03" w:rsidRPr="004C117E" w:rsidRDefault="007A3F03" w:rsidP="007A3F03">
            <w:pPr>
              <w:ind w:right="37"/>
              <w:jc w:val="right"/>
              <w:rPr>
                <w:sz w:val="20"/>
                <w:szCs w:val="20"/>
              </w:rPr>
            </w:pPr>
          </w:p>
        </w:tc>
      </w:tr>
      <w:tr w:rsidR="007A3F03" w:rsidRPr="004C117E" w14:paraId="777B4B35" w14:textId="77777777" w:rsidTr="00E57522">
        <w:trPr>
          <w:cantSplit/>
          <w:trHeight w:val="113"/>
        </w:trPr>
        <w:tc>
          <w:tcPr>
            <w:tcW w:w="5004" w:type="dxa"/>
            <w:tcBorders>
              <w:bottom w:val="single" w:sz="8" w:space="0" w:color="auto"/>
            </w:tcBorders>
            <w:vAlign w:val="center"/>
          </w:tcPr>
          <w:p w14:paraId="7CA17677" w14:textId="77777777" w:rsidR="007A3F03" w:rsidRPr="004C117E" w:rsidRDefault="007A3F03" w:rsidP="007A3F03">
            <w:pPr>
              <w:jc w:val="both"/>
              <w:rPr>
                <w:b/>
                <w:sz w:val="20"/>
                <w:szCs w:val="20"/>
              </w:rPr>
            </w:pPr>
            <w:r w:rsidRPr="004C117E">
              <w:rPr>
                <w:b/>
                <w:bCs/>
                <w:color w:val="000000"/>
                <w:sz w:val="20"/>
                <w:szCs w:val="20"/>
              </w:rPr>
              <w:t>Toplam</w:t>
            </w:r>
          </w:p>
        </w:tc>
        <w:tc>
          <w:tcPr>
            <w:tcW w:w="1627" w:type="dxa"/>
            <w:tcBorders>
              <w:bottom w:val="single" w:sz="8" w:space="0" w:color="auto"/>
            </w:tcBorders>
            <w:noWrap/>
            <w:tcMar>
              <w:top w:w="15" w:type="dxa"/>
              <w:left w:w="15" w:type="dxa"/>
              <w:bottom w:w="0" w:type="dxa"/>
              <w:right w:w="15" w:type="dxa"/>
            </w:tcMar>
            <w:vAlign w:val="center"/>
          </w:tcPr>
          <w:p w14:paraId="594AB288" w14:textId="5661EF2E" w:rsidR="007A3F03" w:rsidRPr="004C117E" w:rsidRDefault="00FD47D0" w:rsidP="007A3F03">
            <w:pPr>
              <w:ind w:right="37"/>
              <w:jc w:val="right"/>
              <w:rPr>
                <w:b/>
                <w:bCs/>
                <w:sz w:val="20"/>
                <w:szCs w:val="20"/>
              </w:rPr>
            </w:pPr>
            <w:r>
              <w:rPr>
                <w:b/>
                <w:bCs/>
                <w:sz w:val="20"/>
                <w:szCs w:val="20"/>
              </w:rPr>
              <w:t>1.096.118</w:t>
            </w:r>
          </w:p>
        </w:tc>
        <w:tc>
          <w:tcPr>
            <w:tcW w:w="1628" w:type="dxa"/>
            <w:tcBorders>
              <w:bottom w:val="single" w:sz="8" w:space="0" w:color="auto"/>
            </w:tcBorders>
            <w:vAlign w:val="center"/>
          </w:tcPr>
          <w:p w14:paraId="21AFFCA0" w14:textId="5C077B60" w:rsidR="007A3F03" w:rsidRPr="004C117E" w:rsidRDefault="00317285" w:rsidP="007A3F03">
            <w:pPr>
              <w:ind w:right="37"/>
              <w:jc w:val="right"/>
              <w:rPr>
                <w:b/>
                <w:bCs/>
                <w:sz w:val="20"/>
                <w:szCs w:val="20"/>
              </w:rPr>
            </w:pPr>
            <w:r>
              <w:rPr>
                <w:b/>
                <w:bCs/>
                <w:sz w:val="20"/>
                <w:szCs w:val="20"/>
              </w:rPr>
              <w:t>643.838</w:t>
            </w:r>
          </w:p>
        </w:tc>
      </w:tr>
    </w:tbl>
    <w:p w14:paraId="6A723F3C" w14:textId="77777777" w:rsidR="009B29F5" w:rsidRPr="004C117E" w:rsidRDefault="009B29F5" w:rsidP="000367AE">
      <w:pPr>
        <w:ind w:left="-117" w:hanging="423"/>
        <w:rPr>
          <w:b/>
          <w:sz w:val="20"/>
          <w:szCs w:val="20"/>
        </w:rPr>
      </w:pPr>
    </w:p>
    <w:p w14:paraId="1A5B360D" w14:textId="0F932EF6" w:rsidR="00136C29" w:rsidRPr="004C117E" w:rsidRDefault="00AB54BD" w:rsidP="00F01B7D">
      <w:pPr>
        <w:ind w:left="851" w:hanging="851"/>
        <w:rPr>
          <w:b/>
          <w:sz w:val="20"/>
          <w:szCs w:val="20"/>
        </w:rPr>
      </w:pPr>
      <w:r w:rsidRPr="004C117E">
        <w:rPr>
          <w:b/>
          <w:sz w:val="20"/>
          <w:szCs w:val="20"/>
        </w:rPr>
        <w:t>9</w:t>
      </w:r>
      <w:r w:rsidR="00136C29" w:rsidRPr="004C117E">
        <w:rPr>
          <w:b/>
          <w:sz w:val="20"/>
          <w:szCs w:val="20"/>
        </w:rPr>
        <w:t xml:space="preserve">. </w:t>
      </w:r>
      <w:r w:rsidR="00136C29" w:rsidRPr="004C117E">
        <w:rPr>
          <w:b/>
          <w:sz w:val="20"/>
          <w:szCs w:val="20"/>
        </w:rPr>
        <w:tab/>
        <w:t>Sürdürülen faaliyetler ile durdurulan faaliyetler ve</w:t>
      </w:r>
      <w:r w:rsidR="007B5998" w:rsidRPr="004C117E">
        <w:rPr>
          <w:b/>
          <w:sz w:val="20"/>
          <w:szCs w:val="20"/>
        </w:rPr>
        <w:t>rgi öncesi kar</w:t>
      </w:r>
      <w:r w:rsidR="00A90396" w:rsidRPr="004C117E">
        <w:rPr>
          <w:b/>
          <w:sz w:val="20"/>
          <w:szCs w:val="20"/>
        </w:rPr>
        <w:t>/</w:t>
      </w:r>
      <w:r w:rsidR="007B5998" w:rsidRPr="004C117E">
        <w:rPr>
          <w:b/>
          <w:sz w:val="20"/>
          <w:szCs w:val="20"/>
        </w:rPr>
        <w:t xml:space="preserve">zararına ilişkin </w:t>
      </w:r>
      <w:r w:rsidR="00136C29" w:rsidRPr="004C117E">
        <w:rPr>
          <w:b/>
          <w:sz w:val="20"/>
          <w:szCs w:val="20"/>
        </w:rPr>
        <w:t>açıklama:</w:t>
      </w:r>
    </w:p>
    <w:p w14:paraId="1C7D4546" w14:textId="77777777" w:rsidR="002C17C9" w:rsidRPr="004C117E" w:rsidRDefault="002C17C9" w:rsidP="000367AE">
      <w:pPr>
        <w:tabs>
          <w:tab w:val="left" w:pos="540"/>
        </w:tabs>
        <w:ind w:left="54" w:hanging="576"/>
        <w:rPr>
          <w:b/>
          <w:sz w:val="20"/>
          <w:szCs w:val="20"/>
        </w:rPr>
      </w:pPr>
    </w:p>
    <w:p w14:paraId="7D12BF9D" w14:textId="066B53AE" w:rsidR="00317285" w:rsidRPr="00F86EFD" w:rsidRDefault="00317285" w:rsidP="00317285">
      <w:pPr>
        <w:tabs>
          <w:tab w:val="left" w:pos="9355"/>
        </w:tabs>
        <w:ind w:left="851"/>
        <w:jc w:val="both"/>
        <w:rPr>
          <w:bCs/>
          <w:iCs/>
          <w:sz w:val="20"/>
          <w:szCs w:val="20"/>
        </w:rPr>
      </w:pPr>
      <w:r w:rsidRPr="00F86EFD">
        <w:rPr>
          <w:bCs/>
          <w:iCs/>
          <w:sz w:val="20"/>
          <w:szCs w:val="20"/>
        </w:rPr>
        <w:t xml:space="preserve">Banka’nın vergi öncesi karının </w:t>
      </w:r>
      <w:r w:rsidR="005619C8">
        <w:rPr>
          <w:bCs/>
          <w:iCs/>
          <w:sz w:val="20"/>
          <w:szCs w:val="20"/>
        </w:rPr>
        <w:t>17.721.796</w:t>
      </w:r>
      <w:r w:rsidRPr="00F86EFD">
        <w:rPr>
          <w:bCs/>
          <w:iCs/>
          <w:sz w:val="20"/>
          <w:szCs w:val="20"/>
        </w:rPr>
        <w:t xml:space="preserve"> TL (31 Aralık 202</w:t>
      </w:r>
      <w:r w:rsidR="005619C8">
        <w:rPr>
          <w:bCs/>
          <w:iCs/>
          <w:sz w:val="20"/>
          <w:szCs w:val="20"/>
        </w:rPr>
        <w:t>4</w:t>
      </w:r>
      <w:r w:rsidRPr="00F86EFD">
        <w:rPr>
          <w:bCs/>
          <w:iCs/>
          <w:sz w:val="20"/>
          <w:szCs w:val="20"/>
        </w:rPr>
        <w:t xml:space="preserve">: </w:t>
      </w:r>
      <w:r w:rsidR="005619C8">
        <w:rPr>
          <w:bCs/>
          <w:iCs/>
          <w:sz w:val="20"/>
          <w:szCs w:val="20"/>
        </w:rPr>
        <w:t>8.900.808</w:t>
      </w:r>
      <w:r w:rsidRPr="00F86EFD">
        <w:rPr>
          <w:bCs/>
          <w:iCs/>
          <w:sz w:val="20"/>
          <w:szCs w:val="20"/>
        </w:rPr>
        <w:t xml:space="preserve"> TL) tutarındaki kısmı net kar payı gelirinden, 2.</w:t>
      </w:r>
      <w:r w:rsidR="005619C8">
        <w:rPr>
          <w:bCs/>
          <w:iCs/>
          <w:sz w:val="20"/>
          <w:szCs w:val="20"/>
        </w:rPr>
        <w:t>804</w:t>
      </w:r>
      <w:r w:rsidRPr="00F86EFD">
        <w:rPr>
          <w:bCs/>
          <w:iCs/>
          <w:sz w:val="20"/>
          <w:szCs w:val="20"/>
        </w:rPr>
        <w:t>.</w:t>
      </w:r>
      <w:r w:rsidR="005619C8">
        <w:rPr>
          <w:bCs/>
          <w:iCs/>
          <w:sz w:val="20"/>
          <w:szCs w:val="20"/>
        </w:rPr>
        <w:t>736</w:t>
      </w:r>
      <w:r w:rsidRPr="00F86EFD">
        <w:rPr>
          <w:bCs/>
          <w:iCs/>
          <w:sz w:val="20"/>
          <w:szCs w:val="20"/>
        </w:rPr>
        <w:t xml:space="preserve"> TL (31 Aralık 202</w:t>
      </w:r>
      <w:r w:rsidR="005619C8">
        <w:rPr>
          <w:bCs/>
          <w:iCs/>
          <w:sz w:val="20"/>
          <w:szCs w:val="20"/>
        </w:rPr>
        <w:t>4</w:t>
      </w:r>
      <w:r w:rsidRPr="00F86EFD">
        <w:rPr>
          <w:bCs/>
          <w:iCs/>
          <w:sz w:val="20"/>
          <w:szCs w:val="20"/>
        </w:rPr>
        <w:t>: 2.</w:t>
      </w:r>
      <w:r w:rsidR="005619C8">
        <w:rPr>
          <w:bCs/>
          <w:iCs/>
          <w:sz w:val="20"/>
          <w:szCs w:val="20"/>
        </w:rPr>
        <w:t>471</w:t>
      </w:r>
      <w:r w:rsidRPr="00F86EFD">
        <w:rPr>
          <w:bCs/>
          <w:iCs/>
          <w:sz w:val="20"/>
          <w:szCs w:val="20"/>
        </w:rPr>
        <w:t>.</w:t>
      </w:r>
      <w:r w:rsidR="005619C8">
        <w:rPr>
          <w:bCs/>
          <w:iCs/>
          <w:sz w:val="20"/>
          <w:szCs w:val="20"/>
        </w:rPr>
        <w:t>549</w:t>
      </w:r>
      <w:r w:rsidRPr="00F86EFD">
        <w:rPr>
          <w:bCs/>
          <w:iCs/>
          <w:sz w:val="20"/>
          <w:szCs w:val="20"/>
        </w:rPr>
        <w:t xml:space="preserve"> TL) tutarındaki kısmı net ücret ve komisyon gelirlerinden oluşmakta olup, diğer faaliyet giderlerinin toplamı </w:t>
      </w:r>
      <w:r w:rsidR="005619C8">
        <w:rPr>
          <w:bCs/>
          <w:iCs/>
          <w:sz w:val="20"/>
          <w:szCs w:val="20"/>
        </w:rPr>
        <w:t>4.11</w:t>
      </w:r>
      <w:r w:rsidR="00C42078">
        <w:rPr>
          <w:bCs/>
          <w:iCs/>
          <w:sz w:val="20"/>
          <w:szCs w:val="20"/>
        </w:rPr>
        <w:t>1</w:t>
      </w:r>
      <w:r w:rsidR="005619C8">
        <w:rPr>
          <w:bCs/>
          <w:iCs/>
          <w:sz w:val="20"/>
          <w:szCs w:val="20"/>
        </w:rPr>
        <w:t>.</w:t>
      </w:r>
      <w:r w:rsidR="00C42078">
        <w:rPr>
          <w:bCs/>
          <w:iCs/>
          <w:sz w:val="20"/>
          <w:szCs w:val="20"/>
        </w:rPr>
        <w:t>313</w:t>
      </w:r>
      <w:r w:rsidRPr="00F86EFD">
        <w:rPr>
          <w:bCs/>
          <w:iCs/>
          <w:sz w:val="20"/>
          <w:szCs w:val="20"/>
        </w:rPr>
        <w:t xml:space="preserve"> TL (31 Aralık 202</w:t>
      </w:r>
      <w:r w:rsidR="005619C8">
        <w:rPr>
          <w:bCs/>
          <w:iCs/>
          <w:sz w:val="20"/>
          <w:szCs w:val="20"/>
        </w:rPr>
        <w:t>4</w:t>
      </w:r>
      <w:r w:rsidRPr="00F86EFD">
        <w:rPr>
          <w:bCs/>
          <w:iCs/>
          <w:sz w:val="20"/>
          <w:szCs w:val="20"/>
        </w:rPr>
        <w:t>: 2.</w:t>
      </w:r>
      <w:r w:rsidR="005619C8">
        <w:rPr>
          <w:bCs/>
          <w:iCs/>
          <w:sz w:val="20"/>
          <w:szCs w:val="20"/>
        </w:rPr>
        <w:t>380</w:t>
      </w:r>
      <w:r w:rsidRPr="00F86EFD">
        <w:rPr>
          <w:bCs/>
          <w:iCs/>
          <w:sz w:val="20"/>
          <w:szCs w:val="20"/>
        </w:rPr>
        <w:t>.</w:t>
      </w:r>
      <w:r w:rsidR="005619C8">
        <w:rPr>
          <w:bCs/>
          <w:iCs/>
          <w:sz w:val="20"/>
          <w:szCs w:val="20"/>
        </w:rPr>
        <w:t>958</w:t>
      </w:r>
      <w:r w:rsidRPr="00F86EFD">
        <w:rPr>
          <w:bCs/>
          <w:iCs/>
          <w:sz w:val="20"/>
          <w:szCs w:val="20"/>
        </w:rPr>
        <w:t xml:space="preserve"> TL) tutarındadır.</w:t>
      </w:r>
    </w:p>
    <w:p w14:paraId="6E29BA76" w14:textId="77777777" w:rsidR="002C17C9" w:rsidRPr="004C117E" w:rsidRDefault="002C17C9" w:rsidP="005F7005">
      <w:pPr>
        <w:tabs>
          <w:tab w:val="left" w:pos="9355"/>
        </w:tabs>
        <w:ind w:left="851"/>
        <w:jc w:val="both"/>
        <w:rPr>
          <w:bCs/>
          <w:iCs/>
          <w:sz w:val="20"/>
          <w:szCs w:val="20"/>
        </w:rPr>
      </w:pPr>
    </w:p>
    <w:p w14:paraId="234405D2" w14:textId="2D271B90" w:rsidR="00CD353F" w:rsidRPr="004C117E" w:rsidRDefault="00CD353F" w:rsidP="003E333B">
      <w:pPr>
        <w:pStyle w:val="ListeParagraf"/>
        <w:numPr>
          <w:ilvl w:val="0"/>
          <w:numId w:val="48"/>
        </w:numPr>
        <w:tabs>
          <w:tab w:val="clear" w:pos="585"/>
        </w:tabs>
        <w:ind w:left="851" w:hanging="851"/>
        <w:rPr>
          <w:b/>
          <w:sz w:val="20"/>
          <w:szCs w:val="20"/>
        </w:rPr>
      </w:pPr>
      <w:r w:rsidRPr="004C117E">
        <w:rPr>
          <w:b/>
          <w:sz w:val="20"/>
          <w:szCs w:val="20"/>
        </w:rPr>
        <w:t>Sürdürülen faaliyetler ile durdurulan faaliyetler vergi karşılığına ilişkin açıklama:</w:t>
      </w:r>
    </w:p>
    <w:p w14:paraId="4AF1EA9B" w14:textId="77777777" w:rsidR="00911EB2" w:rsidRDefault="00911EB2" w:rsidP="005F7005">
      <w:pPr>
        <w:ind w:left="851"/>
        <w:jc w:val="both"/>
        <w:rPr>
          <w:bCs/>
          <w:iCs/>
          <w:sz w:val="20"/>
          <w:szCs w:val="20"/>
        </w:rPr>
      </w:pPr>
    </w:p>
    <w:p w14:paraId="39BEE5AF" w14:textId="798004D4" w:rsidR="00557D63" w:rsidRPr="004C117E" w:rsidRDefault="00911EB2" w:rsidP="005F7005">
      <w:pPr>
        <w:ind w:left="851"/>
        <w:jc w:val="both"/>
        <w:rPr>
          <w:bCs/>
          <w:iCs/>
          <w:sz w:val="20"/>
          <w:szCs w:val="20"/>
        </w:rPr>
      </w:pPr>
      <w:r w:rsidRPr="00911EB2">
        <w:rPr>
          <w:bCs/>
          <w:iCs/>
          <w:sz w:val="20"/>
          <w:szCs w:val="20"/>
        </w:rPr>
        <w:t>3</w:t>
      </w:r>
      <w:r w:rsidR="001F4B52">
        <w:rPr>
          <w:bCs/>
          <w:iCs/>
          <w:sz w:val="20"/>
          <w:szCs w:val="20"/>
        </w:rPr>
        <w:t>1</w:t>
      </w:r>
      <w:r w:rsidRPr="00911EB2">
        <w:rPr>
          <w:bCs/>
          <w:iCs/>
          <w:sz w:val="20"/>
          <w:szCs w:val="20"/>
        </w:rPr>
        <w:t xml:space="preserve"> </w:t>
      </w:r>
      <w:r w:rsidR="001F4B52">
        <w:rPr>
          <w:bCs/>
          <w:iCs/>
          <w:sz w:val="20"/>
          <w:szCs w:val="20"/>
        </w:rPr>
        <w:t>Aralık</w:t>
      </w:r>
      <w:r w:rsidRPr="00911EB2">
        <w:rPr>
          <w:bCs/>
          <w:iCs/>
          <w:sz w:val="20"/>
          <w:szCs w:val="20"/>
        </w:rPr>
        <w:t xml:space="preserve"> 2025 tarihi itibarıyla Banka’nın </w:t>
      </w:r>
      <w:r w:rsidR="00721B82">
        <w:rPr>
          <w:bCs/>
          <w:iCs/>
          <w:sz w:val="20"/>
          <w:szCs w:val="20"/>
        </w:rPr>
        <w:t>7.270.785</w:t>
      </w:r>
      <w:r w:rsidRPr="00911EB2">
        <w:rPr>
          <w:bCs/>
          <w:iCs/>
          <w:sz w:val="20"/>
          <w:szCs w:val="20"/>
        </w:rPr>
        <w:t xml:space="preserve"> </w:t>
      </w:r>
      <w:r w:rsidRPr="007A3F03">
        <w:rPr>
          <w:bCs/>
          <w:iCs/>
          <w:sz w:val="20"/>
          <w:szCs w:val="20"/>
        </w:rPr>
        <w:t>(3</w:t>
      </w:r>
      <w:r w:rsidR="001F4B52">
        <w:rPr>
          <w:bCs/>
          <w:iCs/>
          <w:sz w:val="20"/>
          <w:szCs w:val="20"/>
        </w:rPr>
        <w:t>1</w:t>
      </w:r>
      <w:r w:rsidRPr="007A3F03">
        <w:rPr>
          <w:bCs/>
          <w:iCs/>
          <w:sz w:val="20"/>
          <w:szCs w:val="20"/>
        </w:rPr>
        <w:t xml:space="preserve"> </w:t>
      </w:r>
      <w:r w:rsidR="001F4B52">
        <w:rPr>
          <w:bCs/>
          <w:iCs/>
          <w:sz w:val="20"/>
          <w:szCs w:val="20"/>
        </w:rPr>
        <w:t>Aralık</w:t>
      </w:r>
      <w:r w:rsidRPr="007A3F03">
        <w:rPr>
          <w:bCs/>
          <w:iCs/>
          <w:sz w:val="20"/>
          <w:szCs w:val="20"/>
        </w:rPr>
        <w:t xml:space="preserve"> 2024: </w:t>
      </w:r>
      <w:r w:rsidR="00953759" w:rsidRPr="00953759">
        <w:rPr>
          <w:bCs/>
          <w:iCs/>
          <w:sz w:val="20"/>
          <w:szCs w:val="20"/>
        </w:rPr>
        <w:t>5.102.365</w:t>
      </w:r>
      <w:r w:rsidR="007A3F03" w:rsidRPr="007A3F03">
        <w:rPr>
          <w:bCs/>
          <w:iCs/>
          <w:sz w:val="20"/>
          <w:szCs w:val="20"/>
        </w:rPr>
        <w:t xml:space="preserve"> </w:t>
      </w:r>
      <w:r w:rsidRPr="007A3F03">
        <w:rPr>
          <w:bCs/>
          <w:iCs/>
          <w:sz w:val="20"/>
          <w:szCs w:val="20"/>
        </w:rPr>
        <w:t>TL)</w:t>
      </w:r>
      <w:r w:rsidRPr="00911EB2">
        <w:rPr>
          <w:bCs/>
          <w:iCs/>
          <w:sz w:val="20"/>
          <w:szCs w:val="20"/>
        </w:rPr>
        <w:t xml:space="preserve"> tutarında ertelenmiş vergi </w:t>
      </w:r>
      <w:r w:rsidR="00721B82">
        <w:rPr>
          <w:bCs/>
          <w:iCs/>
          <w:sz w:val="20"/>
          <w:szCs w:val="20"/>
        </w:rPr>
        <w:t>gideri</w:t>
      </w:r>
      <w:r w:rsidRPr="00911EB2">
        <w:rPr>
          <w:bCs/>
          <w:iCs/>
          <w:sz w:val="20"/>
          <w:szCs w:val="20"/>
        </w:rPr>
        <w:t xml:space="preserve"> ve </w:t>
      </w:r>
      <w:r w:rsidR="00721B82">
        <w:rPr>
          <w:bCs/>
          <w:iCs/>
          <w:sz w:val="20"/>
          <w:szCs w:val="20"/>
        </w:rPr>
        <w:t>6.316.981</w:t>
      </w:r>
      <w:r w:rsidRPr="00242C45">
        <w:rPr>
          <w:bCs/>
          <w:iCs/>
          <w:sz w:val="20"/>
          <w:szCs w:val="20"/>
        </w:rPr>
        <w:t xml:space="preserve"> TL</w:t>
      </w:r>
      <w:r w:rsidRPr="00911EB2">
        <w:rPr>
          <w:bCs/>
          <w:iCs/>
          <w:sz w:val="20"/>
          <w:szCs w:val="20"/>
        </w:rPr>
        <w:t xml:space="preserve"> </w:t>
      </w:r>
      <w:r w:rsidRPr="007A3F03">
        <w:rPr>
          <w:bCs/>
          <w:iCs/>
          <w:sz w:val="20"/>
          <w:szCs w:val="20"/>
        </w:rPr>
        <w:t>(3</w:t>
      </w:r>
      <w:r w:rsidR="001F4B52">
        <w:rPr>
          <w:bCs/>
          <w:iCs/>
          <w:sz w:val="20"/>
          <w:szCs w:val="20"/>
        </w:rPr>
        <w:t>1</w:t>
      </w:r>
      <w:r w:rsidRPr="007A3F03">
        <w:rPr>
          <w:bCs/>
          <w:iCs/>
          <w:sz w:val="20"/>
          <w:szCs w:val="20"/>
        </w:rPr>
        <w:t xml:space="preserve"> </w:t>
      </w:r>
      <w:r w:rsidR="001F4B52">
        <w:rPr>
          <w:bCs/>
          <w:iCs/>
          <w:sz w:val="20"/>
          <w:szCs w:val="20"/>
        </w:rPr>
        <w:t>Aralık</w:t>
      </w:r>
      <w:r w:rsidRPr="007A3F03">
        <w:rPr>
          <w:bCs/>
          <w:iCs/>
          <w:sz w:val="20"/>
          <w:szCs w:val="20"/>
        </w:rPr>
        <w:t xml:space="preserve"> 2024: </w:t>
      </w:r>
      <w:r w:rsidR="007A3F03" w:rsidRPr="00953759">
        <w:rPr>
          <w:bCs/>
          <w:iCs/>
          <w:sz w:val="20"/>
          <w:szCs w:val="20"/>
        </w:rPr>
        <w:t>2.</w:t>
      </w:r>
      <w:r w:rsidR="00953759" w:rsidRPr="00953759">
        <w:rPr>
          <w:bCs/>
          <w:iCs/>
          <w:sz w:val="20"/>
          <w:szCs w:val="20"/>
        </w:rPr>
        <w:t>747</w:t>
      </w:r>
      <w:r w:rsidR="007A3F03" w:rsidRPr="00953759">
        <w:rPr>
          <w:bCs/>
          <w:iCs/>
          <w:sz w:val="20"/>
          <w:szCs w:val="20"/>
        </w:rPr>
        <w:t>.</w:t>
      </w:r>
      <w:r w:rsidR="00953759" w:rsidRPr="00953759">
        <w:rPr>
          <w:bCs/>
          <w:iCs/>
          <w:sz w:val="20"/>
          <w:szCs w:val="20"/>
        </w:rPr>
        <w:t>299</w:t>
      </w:r>
      <w:r w:rsidR="007A3F03" w:rsidRPr="007A3F03">
        <w:rPr>
          <w:bCs/>
          <w:iCs/>
          <w:sz w:val="20"/>
          <w:szCs w:val="20"/>
        </w:rPr>
        <w:t xml:space="preserve"> </w:t>
      </w:r>
      <w:r w:rsidRPr="007A3F03">
        <w:rPr>
          <w:bCs/>
          <w:iCs/>
          <w:sz w:val="20"/>
          <w:szCs w:val="20"/>
        </w:rPr>
        <w:t xml:space="preserve"> TL) tutarında</w:t>
      </w:r>
      <w:r w:rsidRPr="00911EB2">
        <w:rPr>
          <w:bCs/>
          <w:iCs/>
          <w:sz w:val="20"/>
          <w:szCs w:val="20"/>
        </w:rPr>
        <w:t xml:space="preserve"> ertelenmiş vergi </w:t>
      </w:r>
      <w:r w:rsidR="00721B82">
        <w:rPr>
          <w:bCs/>
          <w:iCs/>
          <w:sz w:val="20"/>
          <w:szCs w:val="20"/>
        </w:rPr>
        <w:t>geliri</w:t>
      </w:r>
      <w:r w:rsidRPr="00911EB2">
        <w:rPr>
          <w:bCs/>
          <w:iCs/>
          <w:sz w:val="20"/>
          <w:szCs w:val="20"/>
        </w:rPr>
        <w:t xml:space="preserve"> bulunmaktadır. 3</w:t>
      </w:r>
      <w:r w:rsidR="001F4B52">
        <w:rPr>
          <w:bCs/>
          <w:iCs/>
          <w:sz w:val="20"/>
          <w:szCs w:val="20"/>
        </w:rPr>
        <w:t>1</w:t>
      </w:r>
      <w:r w:rsidRPr="00911EB2">
        <w:rPr>
          <w:bCs/>
          <w:iCs/>
          <w:sz w:val="20"/>
          <w:szCs w:val="20"/>
        </w:rPr>
        <w:t xml:space="preserve"> </w:t>
      </w:r>
      <w:r w:rsidR="001F4B52">
        <w:rPr>
          <w:bCs/>
          <w:iCs/>
          <w:sz w:val="20"/>
          <w:szCs w:val="20"/>
        </w:rPr>
        <w:t>Aralık</w:t>
      </w:r>
      <w:r w:rsidRPr="00911EB2">
        <w:rPr>
          <w:bCs/>
          <w:iCs/>
          <w:sz w:val="20"/>
          <w:szCs w:val="20"/>
        </w:rPr>
        <w:t xml:space="preserve"> 2025 tarihi itibarıyla Banka’nın cari vergi karşılığı </w:t>
      </w:r>
      <w:r w:rsidR="00953759" w:rsidRPr="00953759">
        <w:rPr>
          <w:bCs/>
          <w:iCs/>
          <w:sz w:val="20"/>
          <w:szCs w:val="20"/>
        </w:rPr>
        <w:t>6.987.</w:t>
      </w:r>
      <w:r w:rsidR="00721B82">
        <w:rPr>
          <w:bCs/>
          <w:iCs/>
          <w:sz w:val="20"/>
          <w:szCs w:val="20"/>
        </w:rPr>
        <w:t>402</w:t>
      </w:r>
      <w:r w:rsidRPr="00242C45">
        <w:rPr>
          <w:bCs/>
          <w:iCs/>
          <w:sz w:val="20"/>
          <w:szCs w:val="20"/>
        </w:rPr>
        <w:t xml:space="preserve"> TL</w:t>
      </w:r>
      <w:r w:rsidRPr="00911EB2">
        <w:rPr>
          <w:bCs/>
          <w:iCs/>
          <w:sz w:val="20"/>
          <w:szCs w:val="20"/>
        </w:rPr>
        <w:t xml:space="preserve">’dir </w:t>
      </w:r>
      <w:r w:rsidRPr="007A3F03">
        <w:rPr>
          <w:bCs/>
          <w:iCs/>
          <w:sz w:val="20"/>
          <w:szCs w:val="20"/>
        </w:rPr>
        <w:t>(3</w:t>
      </w:r>
      <w:r w:rsidR="001F4B52">
        <w:rPr>
          <w:bCs/>
          <w:iCs/>
          <w:sz w:val="20"/>
          <w:szCs w:val="20"/>
        </w:rPr>
        <w:t>1</w:t>
      </w:r>
      <w:r w:rsidRPr="007A3F03">
        <w:rPr>
          <w:bCs/>
          <w:iCs/>
          <w:sz w:val="20"/>
          <w:szCs w:val="20"/>
        </w:rPr>
        <w:t xml:space="preserve"> </w:t>
      </w:r>
      <w:r w:rsidR="001F4B52">
        <w:rPr>
          <w:bCs/>
          <w:iCs/>
          <w:sz w:val="20"/>
          <w:szCs w:val="20"/>
        </w:rPr>
        <w:t>Aralık</w:t>
      </w:r>
      <w:r w:rsidRPr="007A3F03">
        <w:rPr>
          <w:bCs/>
          <w:iCs/>
          <w:sz w:val="20"/>
          <w:szCs w:val="20"/>
        </w:rPr>
        <w:t xml:space="preserve"> 2024: </w:t>
      </w:r>
      <w:r w:rsidR="00953759" w:rsidRPr="00953759">
        <w:rPr>
          <w:bCs/>
          <w:iCs/>
          <w:sz w:val="20"/>
          <w:szCs w:val="20"/>
        </w:rPr>
        <w:t>5.755.956</w:t>
      </w:r>
      <w:r w:rsidRPr="007A3F03">
        <w:rPr>
          <w:bCs/>
          <w:iCs/>
          <w:sz w:val="20"/>
          <w:szCs w:val="20"/>
        </w:rPr>
        <w:t xml:space="preserve"> TL’dir).</w:t>
      </w:r>
    </w:p>
    <w:p w14:paraId="2E363535" w14:textId="77777777" w:rsidR="005F7005" w:rsidRPr="004C117E" w:rsidRDefault="005F7005" w:rsidP="005F7005">
      <w:pPr>
        <w:ind w:left="851"/>
        <w:jc w:val="both"/>
        <w:rPr>
          <w:bCs/>
          <w:iCs/>
          <w:sz w:val="20"/>
          <w:szCs w:val="20"/>
        </w:rPr>
      </w:pPr>
    </w:p>
    <w:p w14:paraId="782D1AE9" w14:textId="00368E9C" w:rsidR="00CD353F" w:rsidRPr="004C117E" w:rsidRDefault="00557D63" w:rsidP="005F7005">
      <w:pPr>
        <w:ind w:left="851"/>
        <w:jc w:val="both"/>
        <w:rPr>
          <w:bCs/>
          <w:iCs/>
          <w:sz w:val="20"/>
          <w:szCs w:val="20"/>
        </w:rPr>
      </w:pPr>
      <w:r w:rsidRPr="004C117E">
        <w:rPr>
          <w:bCs/>
          <w:iCs/>
          <w:sz w:val="20"/>
          <w:szCs w:val="20"/>
        </w:rPr>
        <w:t xml:space="preserve">Banka’nın durdurulan faaliyeti bulunmadığı için buna ilişkin vergi karşılığı bulunmamaktadır </w:t>
      </w:r>
      <w:r w:rsidR="005F7005" w:rsidRPr="004C117E">
        <w:rPr>
          <w:bCs/>
          <w:iCs/>
          <w:sz w:val="20"/>
          <w:szCs w:val="20"/>
        </w:rPr>
        <w:br/>
      </w:r>
      <w:r w:rsidRPr="004C117E">
        <w:rPr>
          <w:bCs/>
          <w:iCs/>
          <w:sz w:val="20"/>
          <w:szCs w:val="20"/>
        </w:rPr>
        <w:t>(3</w:t>
      </w:r>
      <w:r w:rsidR="001F4B52">
        <w:rPr>
          <w:bCs/>
          <w:iCs/>
          <w:sz w:val="20"/>
          <w:szCs w:val="20"/>
        </w:rPr>
        <w:t>1</w:t>
      </w:r>
      <w:r w:rsidRPr="004C117E">
        <w:rPr>
          <w:bCs/>
          <w:iCs/>
          <w:sz w:val="20"/>
          <w:szCs w:val="20"/>
        </w:rPr>
        <w:t xml:space="preserve"> </w:t>
      </w:r>
      <w:r w:rsidR="001F4B52">
        <w:rPr>
          <w:bCs/>
          <w:iCs/>
          <w:sz w:val="20"/>
          <w:szCs w:val="20"/>
        </w:rPr>
        <w:t>Aralık</w:t>
      </w:r>
      <w:r w:rsidRPr="004C117E">
        <w:rPr>
          <w:bCs/>
          <w:iCs/>
          <w:sz w:val="20"/>
          <w:szCs w:val="20"/>
        </w:rPr>
        <w:t xml:space="preserve"> 20</w:t>
      </w:r>
      <w:r w:rsidR="007E7509" w:rsidRPr="004C117E">
        <w:rPr>
          <w:bCs/>
          <w:iCs/>
          <w:sz w:val="20"/>
          <w:szCs w:val="20"/>
        </w:rPr>
        <w:t>2</w:t>
      </w:r>
      <w:r w:rsidR="00256CB4">
        <w:rPr>
          <w:bCs/>
          <w:iCs/>
          <w:sz w:val="20"/>
          <w:szCs w:val="20"/>
        </w:rPr>
        <w:t>4</w:t>
      </w:r>
      <w:r w:rsidRPr="004C117E">
        <w:rPr>
          <w:bCs/>
          <w:iCs/>
          <w:sz w:val="20"/>
          <w:szCs w:val="20"/>
        </w:rPr>
        <w:t>: Bulunmamaktadır).</w:t>
      </w:r>
    </w:p>
    <w:p w14:paraId="052F5D70" w14:textId="77777777" w:rsidR="00B71DC1" w:rsidRDefault="00B71DC1" w:rsidP="005F7005">
      <w:pPr>
        <w:ind w:left="851"/>
        <w:jc w:val="both"/>
        <w:rPr>
          <w:bCs/>
          <w:iCs/>
          <w:sz w:val="20"/>
          <w:szCs w:val="20"/>
        </w:rPr>
        <w:sectPr w:rsidR="00B71DC1" w:rsidSect="000367AE">
          <w:footerReference w:type="default" r:id="rId154"/>
          <w:pgSz w:w="11907" w:h="16840" w:code="9"/>
          <w:pgMar w:top="1134" w:right="1134" w:bottom="1134" w:left="1701" w:header="851" w:footer="851" w:gutter="0"/>
          <w:cols w:space="708"/>
          <w:docGrid w:linePitch="360"/>
        </w:sectPr>
      </w:pPr>
    </w:p>
    <w:p w14:paraId="53B9B88A" w14:textId="43FDDF19" w:rsidR="005F7005" w:rsidRPr="004C117E" w:rsidRDefault="005F7005" w:rsidP="005F7005">
      <w:pPr>
        <w:spacing w:line="233" w:lineRule="auto"/>
        <w:ind w:left="720" w:hanging="720"/>
        <w:rPr>
          <w:b/>
          <w:sz w:val="20"/>
          <w:szCs w:val="20"/>
        </w:rPr>
      </w:pPr>
      <w:r w:rsidRPr="004C117E">
        <w:rPr>
          <w:b/>
          <w:sz w:val="20"/>
          <w:szCs w:val="20"/>
        </w:rPr>
        <w:lastRenderedPageBreak/>
        <w:t xml:space="preserve">Konsolide </w:t>
      </w:r>
      <w:r w:rsidR="00911EB2" w:rsidRPr="004C117E">
        <w:rPr>
          <w:b/>
          <w:sz w:val="20"/>
          <w:szCs w:val="20"/>
        </w:rPr>
        <w:t xml:space="preserve">Olmayan Finansal Tablolara İlişkin Açıklama </w:t>
      </w:r>
      <w:r w:rsidR="00911EB2">
        <w:rPr>
          <w:b/>
          <w:sz w:val="20"/>
          <w:szCs w:val="20"/>
        </w:rPr>
        <w:t>v</w:t>
      </w:r>
      <w:r w:rsidR="00911EB2" w:rsidRPr="004C117E">
        <w:rPr>
          <w:b/>
          <w:sz w:val="20"/>
          <w:szCs w:val="20"/>
        </w:rPr>
        <w:t>e Dipnotlar (</w:t>
      </w:r>
      <w:r w:rsidRPr="004C117E">
        <w:rPr>
          <w:b/>
          <w:sz w:val="20"/>
          <w:szCs w:val="20"/>
        </w:rPr>
        <w:t>Devamı</w:t>
      </w:r>
      <w:r w:rsidR="00911EB2" w:rsidRPr="004C117E">
        <w:rPr>
          <w:b/>
          <w:sz w:val="20"/>
          <w:szCs w:val="20"/>
        </w:rPr>
        <w:t>)</w:t>
      </w:r>
    </w:p>
    <w:p w14:paraId="16E959C1" w14:textId="77777777" w:rsidR="005F7005" w:rsidRPr="004C117E" w:rsidRDefault="005F7005" w:rsidP="005F7005">
      <w:pPr>
        <w:autoSpaceDE w:val="0"/>
        <w:autoSpaceDN w:val="0"/>
        <w:adjustRightInd w:val="0"/>
        <w:spacing w:line="233" w:lineRule="auto"/>
        <w:ind w:left="851"/>
        <w:jc w:val="both"/>
        <w:rPr>
          <w:sz w:val="16"/>
          <w:szCs w:val="16"/>
        </w:rPr>
      </w:pPr>
    </w:p>
    <w:p w14:paraId="11250FDE" w14:textId="72795D2B" w:rsidR="005F7005" w:rsidRPr="004C117E" w:rsidRDefault="005F7005" w:rsidP="005F7005">
      <w:pPr>
        <w:spacing w:line="233" w:lineRule="auto"/>
        <w:ind w:left="851" w:hanging="851"/>
        <w:jc w:val="both"/>
        <w:rPr>
          <w:b/>
          <w:sz w:val="20"/>
          <w:szCs w:val="20"/>
        </w:rPr>
      </w:pPr>
      <w:r w:rsidRPr="004C117E">
        <w:rPr>
          <w:b/>
          <w:sz w:val="20"/>
          <w:szCs w:val="20"/>
        </w:rPr>
        <w:t>IV</w:t>
      </w:r>
      <w:r w:rsidR="00911EB2" w:rsidRPr="004C117E">
        <w:rPr>
          <w:b/>
          <w:sz w:val="20"/>
          <w:szCs w:val="20"/>
        </w:rPr>
        <w:t>.</w:t>
      </w:r>
      <w:r w:rsidR="00911EB2" w:rsidRPr="004C117E">
        <w:rPr>
          <w:b/>
          <w:sz w:val="20"/>
          <w:szCs w:val="20"/>
        </w:rPr>
        <w:tab/>
      </w:r>
      <w:r w:rsidRPr="004C117E">
        <w:rPr>
          <w:b/>
          <w:sz w:val="20"/>
          <w:szCs w:val="20"/>
        </w:rPr>
        <w:t>K</w:t>
      </w:r>
      <w:r w:rsidR="00911EB2">
        <w:rPr>
          <w:b/>
          <w:sz w:val="20"/>
          <w:szCs w:val="20"/>
        </w:rPr>
        <w:t>a</w:t>
      </w:r>
      <w:r w:rsidRPr="004C117E">
        <w:rPr>
          <w:b/>
          <w:sz w:val="20"/>
          <w:szCs w:val="20"/>
        </w:rPr>
        <w:t xml:space="preserve">r </w:t>
      </w:r>
      <w:r w:rsidR="004D583E">
        <w:rPr>
          <w:b/>
          <w:sz w:val="20"/>
          <w:szCs w:val="20"/>
        </w:rPr>
        <w:t>v</w:t>
      </w:r>
      <w:r w:rsidR="00911EB2" w:rsidRPr="004C117E">
        <w:rPr>
          <w:b/>
          <w:sz w:val="20"/>
          <w:szCs w:val="20"/>
        </w:rPr>
        <w:t xml:space="preserve">eya Zarar Tablosuna İlişkin Açıklama </w:t>
      </w:r>
      <w:r w:rsidR="00911EB2">
        <w:rPr>
          <w:b/>
          <w:sz w:val="20"/>
          <w:szCs w:val="20"/>
        </w:rPr>
        <w:t>v</w:t>
      </w:r>
      <w:r w:rsidR="00911EB2" w:rsidRPr="004C117E">
        <w:rPr>
          <w:b/>
          <w:sz w:val="20"/>
          <w:szCs w:val="20"/>
        </w:rPr>
        <w:t>e Dipnotlar (</w:t>
      </w:r>
      <w:r w:rsidRPr="004C117E">
        <w:rPr>
          <w:b/>
          <w:sz w:val="20"/>
          <w:szCs w:val="20"/>
        </w:rPr>
        <w:t>Devamı</w:t>
      </w:r>
      <w:r w:rsidR="00911EB2" w:rsidRPr="004C117E">
        <w:rPr>
          <w:b/>
          <w:sz w:val="20"/>
          <w:szCs w:val="20"/>
        </w:rPr>
        <w:t>)</w:t>
      </w:r>
    </w:p>
    <w:p w14:paraId="5A0E6BD1" w14:textId="77777777" w:rsidR="005F7005" w:rsidRPr="00C9611C" w:rsidRDefault="005F7005" w:rsidP="005F7005">
      <w:pPr>
        <w:ind w:left="851"/>
        <w:jc w:val="both"/>
        <w:rPr>
          <w:sz w:val="16"/>
        </w:rPr>
      </w:pPr>
    </w:p>
    <w:p w14:paraId="756E4F5B" w14:textId="654B39C9" w:rsidR="00CD353F" w:rsidRPr="004C117E" w:rsidRDefault="00AB54BD" w:rsidP="005F7005">
      <w:pPr>
        <w:ind w:left="851" w:hanging="851"/>
        <w:jc w:val="both"/>
        <w:rPr>
          <w:b/>
          <w:sz w:val="20"/>
          <w:szCs w:val="20"/>
        </w:rPr>
      </w:pPr>
      <w:r w:rsidRPr="004C117E">
        <w:rPr>
          <w:b/>
          <w:sz w:val="20"/>
          <w:szCs w:val="20"/>
        </w:rPr>
        <w:t>11.</w:t>
      </w:r>
      <w:r w:rsidR="004F6EDB" w:rsidRPr="004C117E">
        <w:rPr>
          <w:b/>
          <w:sz w:val="20"/>
          <w:szCs w:val="20"/>
        </w:rPr>
        <w:tab/>
      </w:r>
      <w:r w:rsidR="00CD353F" w:rsidRPr="004C117E">
        <w:rPr>
          <w:b/>
          <w:sz w:val="20"/>
          <w:szCs w:val="20"/>
        </w:rPr>
        <w:t>Sürdürülen faaliyetler ile durdurulan faaliyetler dönem net kar/zararına ilişkin açıklama:</w:t>
      </w:r>
    </w:p>
    <w:p w14:paraId="6546323F" w14:textId="77777777" w:rsidR="002C17C9" w:rsidRPr="00C9611C" w:rsidRDefault="002C17C9" w:rsidP="000367AE">
      <w:pPr>
        <w:tabs>
          <w:tab w:val="left" w:pos="9355"/>
        </w:tabs>
        <w:ind w:left="90"/>
        <w:jc w:val="both"/>
        <w:rPr>
          <w:sz w:val="16"/>
        </w:rPr>
      </w:pPr>
    </w:p>
    <w:p w14:paraId="61BA58C3" w14:textId="3464BFDB" w:rsidR="002C17C9" w:rsidRDefault="00E272C0" w:rsidP="00E272C0">
      <w:pPr>
        <w:tabs>
          <w:tab w:val="left" w:pos="540"/>
        </w:tabs>
        <w:ind w:left="810"/>
        <w:jc w:val="both"/>
        <w:rPr>
          <w:bCs/>
          <w:iCs/>
          <w:sz w:val="20"/>
          <w:szCs w:val="20"/>
        </w:rPr>
      </w:pPr>
      <w:r w:rsidRPr="00DE39BD">
        <w:rPr>
          <w:bCs/>
          <w:iCs/>
          <w:sz w:val="20"/>
          <w:szCs w:val="20"/>
        </w:rPr>
        <w:t xml:space="preserve">Banka’nın durdurulan faaliyeti bulunmamaktadır. Sürdürülen faaliyet karı </w:t>
      </w:r>
      <w:r w:rsidR="005F7001" w:rsidRPr="00DE39BD">
        <w:rPr>
          <w:bCs/>
          <w:iCs/>
          <w:sz w:val="20"/>
          <w:szCs w:val="20"/>
        </w:rPr>
        <w:t>19.8</w:t>
      </w:r>
      <w:r w:rsidR="000632EA">
        <w:rPr>
          <w:bCs/>
          <w:iCs/>
          <w:sz w:val="20"/>
          <w:szCs w:val="20"/>
        </w:rPr>
        <w:t>86</w:t>
      </w:r>
      <w:r w:rsidR="005F7001" w:rsidRPr="00DE39BD">
        <w:rPr>
          <w:bCs/>
          <w:iCs/>
          <w:sz w:val="20"/>
          <w:szCs w:val="20"/>
        </w:rPr>
        <w:t>.</w:t>
      </w:r>
      <w:r w:rsidR="000632EA">
        <w:rPr>
          <w:bCs/>
          <w:iCs/>
          <w:sz w:val="20"/>
          <w:szCs w:val="20"/>
        </w:rPr>
        <w:t>816</w:t>
      </w:r>
      <w:r w:rsidRPr="00DE39BD">
        <w:rPr>
          <w:bCs/>
          <w:iCs/>
          <w:sz w:val="20"/>
          <w:szCs w:val="20"/>
        </w:rPr>
        <w:t xml:space="preserve"> TL’den (31 Aralık 202</w:t>
      </w:r>
      <w:r w:rsidR="00DE39BD" w:rsidRPr="00DE39BD">
        <w:rPr>
          <w:bCs/>
          <w:iCs/>
          <w:sz w:val="20"/>
          <w:szCs w:val="20"/>
        </w:rPr>
        <w:t>4</w:t>
      </w:r>
      <w:r w:rsidRPr="00DE39BD">
        <w:rPr>
          <w:bCs/>
          <w:iCs/>
          <w:sz w:val="20"/>
          <w:szCs w:val="20"/>
        </w:rPr>
        <w:t xml:space="preserve">: </w:t>
      </w:r>
      <w:r w:rsidR="00DE39BD" w:rsidRPr="00DE39BD">
        <w:rPr>
          <w:bCs/>
          <w:iCs/>
          <w:sz w:val="20"/>
          <w:szCs w:val="20"/>
        </w:rPr>
        <w:t>12.101.621</w:t>
      </w:r>
      <w:r w:rsidRPr="00DE39BD">
        <w:rPr>
          <w:bCs/>
          <w:iCs/>
          <w:sz w:val="20"/>
          <w:szCs w:val="20"/>
        </w:rPr>
        <w:t xml:space="preserve"> TL) </w:t>
      </w:r>
      <w:r w:rsidR="00DE39BD" w:rsidRPr="00DE39BD">
        <w:rPr>
          <w:bCs/>
          <w:iCs/>
          <w:sz w:val="20"/>
          <w:szCs w:val="20"/>
        </w:rPr>
        <w:t>6.0</w:t>
      </w:r>
      <w:r w:rsidR="000632EA">
        <w:rPr>
          <w:bCs/>
          <w:iCs/>
          <w:sz w:val="20"/>
          <w:szCs w:val="20"/>
        </w:rPr>
        <w:t>33</w:t>
      </w:r>
      <w:r w:rsidR="00DE39BD" w:rsidRPr="00DE39BD">
        <w:rPr>
          <w:bCs/>
          <w:iCs/>
          <w:sz w:val="20"/>
          <w:szCs w:val="20"/>
        </w:rPr>
        <w:t>.</w:t>
      </w:r>
      <w:r w:rsidR="000632EA">
        <w:rPr>
          <w:bCs/>
          <w:iCs/>
          <w:sz w:val="20"/>
          <w:szCs w:val="20"/>
        </w:rPr>
        <w:t>598</w:t>
      </w:r>
      <w:r w:rsidRPr="00DE39BD">
        <w:rPr>
          <w:bCs/>
          <w:iCs/>
          <w:sz w:val="20"/>
          <w:szCs w:val="20"/>
        </w:rPr>
        <w:t xml:space="preserve"> TL (31 Aralık 202</w:t>
      </w:r>
      <w:r w:rsidR="00DE39BD" w:rsidRPr="00DE39BD">
        <w:rPr>
          <w:bCs/>
          <w:iCs/>
          <w:sz w:val="20"/>
          <w:szCs w:val="20"/>
        </w:rPr>
        <w:t>4</w:t>
      </w:r>
      <w:r w:rsidRPr="00DE39BD">
        <w:rPr>
          <w:bCs/>
          <w:iCs/>
          <w:sz w:val="20"/>
          <w:szCs w:val="20"/>
        </w:rPr>
        <w:t xml:space="preserve">: </w:t>
      </w:r>
      <w:r w:rsidR="00DE39BD" w:rsidRPr="00DE39BD">
        <w:rPr>
          <w:bCs/>
          <w:iCs/>
          <w:sz w:val="20"/>
          <w:szCs w:val="20"/>
        </w:rPr>
        <w:t>3.400.890</w:t>
      </w:r>
      <w:r w:rsidR="000632EA">
        <w:rPr>
          <w:bCs/>
          <w:iCs/>
          <w:sz w:val="20"/>
          <w:szCs w:val="20"/>
        </w:rPr>
        <w:t xml:space="preserve"> </w:t>
      </w:r>
      <w:r w:rsidRPr="00DE39BD">
        <w:rPr>
          <w:bCs/>
          <w:iCs/>
          <w:sz w:val="20"/>
          <w:szCs w:val="20"/>
        </w:rPr>
        <w:t xml:space="preserve">TL) tutarındaki dönem vergi karşılık gideri düşülmesi sonucu net dönem karı </w:t>
      </w:r>
      <w:r w:rsidR="00DE39BD" w:rsidRPr="00DE39BD">
        <w:rPr>
          <w:bCs/>
          <w:iCs/>
          <w:sz w:val="20"/>
          <w:szCs w:val="20"/>
        </w:rPr>
        <w:t>13.8</w:t>
      </w:r>
      <w:r w:rsidR="00C42078">
        <w:rPr>
          <w:bCs/>
          <w:iCs/>
          <w:sz w:val="20"/>
          <w:szCs w:val="20"/>
        </w:rPr>
        <w:t>53.218</w:t>
      </w:r>
      <w:r w:rsidRPr="00DE39BD">
        <w:rPr>
          <w:bCs/>
          <w:iCs/>
          <w:sz w:val="20"/>
          <w:szCs w:val="20"/>
        </w:rPr>
        <w:t xml:space="preserve"> TL (31 Aralık 202</w:t>
      </w:r>
      <w:r w:rsidR="00DE39BD" w:rsidRPr="00DE39BD">
        <w:rPr>
          <w:bCs/>
          <w:iCs/>
          <w:sz w:val="20"/>
          <w:szCs w:val="20"/>
        </w:rPr>
        <w:t>4</w:t>
      </w:r>
      <w:r w:rsidRPr="00DE39BD">
        <w:rPr>
          <w:bCs/>
          <w:iCs/>
          <w:sz w:val="20"/>
          <w:szCs w:val="20"/>
        </w:rPr>
        <w:t xml:space="preserve">: </w:t>
      </w:r>
      <w:r w:rsidR="00DE39BD" w:rsidRPr="00DE39BD">
        <w:rPr>
          <w:bCs/>
          <w:iCs/>
          <w:sz w:val="20"/>
          <w:szCs w:val="20"/>
        </w:rPr>
        <w:t xml:space="preserve">8.700.731 </w:t>
      </w:r>
      <w:r w:rsidRPr="00DE39BD">
        <w:rPr>
          <w:bCs/>
          <w:iCs/>
          <w:sz w:val="20"/>
          <w:szCs w:val="20"/>
        </w:rPr>
        <w:t>TL) olarak gerçekleşmiştir</w:t>
      </w:r>
      <w:r w:rsidR="00DE39BD" w:rsidRPr="00DE39BD">
        <w:rPr>
          <w:bCs/>
          <w:iCs/>
          <w:sz w:val="20"/>
          <w:szCs w:val="20"/>
        </w:rPr>
        <w:t>.</w:t>
      </w:r>
    </w:p>
    <w:p w14:paraId="7465723B" w14:textId="77777777" w:rsidR="00E272C0" w:rsidRPr="00C9611C" w:rsidRDefault="00E272C0" w:rsidP="00E272C0">
      <w:pPr>
        <w:tabs>
          <w:tab w:val="left" w:pos="540"/>
        </w:tabs>
        <w:ind w:left="810"/>
        <w:jc w:val="both"/>
        <w:rPr>
          <w:b/>
          <w:sz w:val="16"/>
        </w:rPr>
      </w:pPr>
    </w:p>
    <w:p w14:paraId="20B26E98" w14:textId="480EC9A4" w:rsidR="004B578F" w:rsidRPr="004C117E" w:rsidRDefault="00AB54BD" w:rsidP="005F7005">
      <w:pPr>
        <w:ind w:left="851" w:hanging="851"/>
        <w:jc w:val="both"/>
        <w:rPr>
          <w:b/>
          <w:sz w:val="20"/>
          <w:szCs w:val="20"/>
        </w:rPr>
      </w:pPr>
      <w:r w:rsidRPr="004C117E">
        <w:rPr>
          <w:b/>
          <w:sz w:val="20"/>
          <w:szCs w:val="20"/>
        </w:rPr>
        <w:t>12</w:t>
      </w:r>
      <w:r w:rsidR="004B578F" w:rsidRPr="004C117E">
        <w:rPr>
          <w:b/>
          <w:sz w:val="20"/>
          <w:szCs w:val="20"/>
        </w:rPr>
        <w:t>.</w:t>
      </w:r>
      <w:r w:rsidR="004B578F" w:rsidRPr="004C117E">
        <w:rPr>
          <w:b/>
          <w:sz w:val="20"/>
          <w:szCs w:val="20"/>
        </w:rPr>
        <w:tab/>
        <w:t xml:space="preserve">Net dönem kar/zararına ilişkin açıklamalar: </w:t>
      </w:r>
    </w:p>
    <w:p w14:paraId="784977A9" w14:textId="77777777" w:rsidR="004B578F" w:rsidRPr="00C9611C" w:rsidRDefault="004B578F" w:rsidP="000367AE">
      <w:pPr>
        <w:tabs>
          <w:tab w:val="left" w:pos="540"/>
        </w:tabs>
        <w:jc w:val="both"/>
        <w:rPr>
          <w:sz w:val="16"/>
        </w:rPr>
      </w:pPr>
    </w:p>
    <w:p w14:paraId="1E13EA8A" w14:textId="15960163" w:rsidR="004B578F" w:rsidRPr="004C117E" w:rsidRDefault="004B578F" w:rsidP="005F7005">
      <w:pPr>
        <w:ind w:left="1276" w:hanging="425"/>
        <w:jc w:val="both"/>
        <w:rPr>
          <w:b/>
          <w:sz w:val="20"/>
          <w:szCs w:val="20"/>
        </w:rPr>
      </w:pPr>
      <w:r w:rsidRPr="004C117E">
        <w:rPr>
          <w:b/>
          <w:sz w:val="20"/>
          <w:szCs w:val="20"/>
        </w:rPr>
        <w:t>a</w:t>
      </w:r>
      <w:r w:rsidR="00911EB2">
        <w:rPr>
          <w:b/>
          <w:sz w:val="20"/>
          <w:szCs w:val="20"/>
        </w:rPr>
        <w:t>)</w:t>
      </w:r>
      <w:r w:rsidRPr="004C117E">
        <w:rPr>
          <w:b/>
          <w:sz w:val="20"/>
          <w:szCs w:val="20"/>
        </w:rPr>
        <w:tab/>
        <w:t>Olağan bankacılık işlemlerinden kaynaklanan gelir ve gider kalemlerinin niteliği</w:t>
      </w:r>
      <w:r w:rsidR="00617454" w:rsidRPr="004C117E">
        <w:rPr>
          <w:b/>
          <w:sz w:val="20"/>
          <w:szCs w:val="20"/>
        </w:rPr>
        <w:t>,</w:t>
      </w:r>
      <w:r w:rsidRPr="004C117E">
        <w:rPr>
          <w:b/>
          <w:sz w:val="20"/>
          <w:szCs w:val="20"/>
        </w:rPr>
        <w:t xml:space="preserve"> boyutu ve tekrarlanma oranının açıklanması Banka’nın dönem içindeki performansının anlaşılması için gerekli ise</w:t>
      </w:r>
      <w:r w:rsidR="00617454" w:rsidRPr="004C117E">
        <w:rPr>
          <w:b/>
          <w:sz w:val="20"/>
          <w:szCs w:val="20"/>
        </w:rPr>
        <w:t>,</w:t>
      </w:r>
      <w:r w:rsidRPr="004C117E">
        <w:rPr>
          <w:b/>
          <w:sz w:val="20"/>
          <w:szCs w:val="20"/>
        </w:rPr>
        <w:t xml:space="preserve"> bu kalemlerin niteliği ve tutarı: </w:t>
      </w:r>
    </w:p>
    <w:p w14:paraId="1F96C896" w14:textId="77777777" w:rsidR="00FC18D7" w:rsidRPr="00C9611C" w:rsidRDefault="00FC18D7" w:rsidP="000367AE">
      <w:pPr>
        <w:ind w:left="709" w:hanging="283"/>
        <w:jc w:val="both"/>
        <w:rPr>
          <w:b/>
          <w:sz w:val="16"/>
        </w:rPr>
      </w:pPr>
    </w:p>
    <w:p w14:paraId="77727AEA" w14:textId="054A1022" w:rsidR="0023540A" w:rsidRPr="004C117E" w:rsidRDefault="004B578F" w:rsidP="005F7005">
      <w:pPr>
        <w:ind w:left="851"/>
        <w:jc w:val="both"/>
        <w:rPr>
          <w:sz w:val="20"/>
          <w:szCs w:val="20"/>
        </w:rPr>
      </w:pPr>
      <w:r w:rsidRPr="004C117E">
        <w:rPr>
          <w:sz w:val="20"/>
          <w:szCs w:val="20"/>
        </w:rPr>
        <w:t>Bulunmamaktadır.</w:t>
      </w:r>
    </w:p>
    <w:p w14:paraId="5A84C18A" w14:textId="3AE2F546" w:rsidR="001648A2" w:rsidRPr="00C9611C" w:rsidRDefault="001648A2" w:rsidP="000367AE">
      <w:pPr>
        <w:jc w:val="both"/>
        <w:rPr>
          <w:color w:val="000000" w:themeColor="text1"/>
          <w:sz w:val="16"/>
        </w:rPr>
      </w:pPr>
    </w:p>
    <w:p w14:paraId="2E754885" w14:textId="7CF7F7B3" w:rsidR="00CD353F" w:rsidRPr="004C117E" w:rsidRDefault="00CD353F" w:rsidP="005F7005">
      <w:pPr>
        <w:ind w:left="1276" w:hanging="425"/>
        <w:jc w:val="both"/>
        <w:rPr>
          <w:b/>
          <w:sz w:val="20"/>
          <w:szCs w:val="20"/>
        </w:rPr>
      </w:pPr>
      <w:r w:rsidRPr="004C117E">
        <w:rPr>
          <w:b/>
          <w:sz w:val="20"/>
          <w:szCs w:val="20"/>
        </w:rPr>
        <w:t>b</w:t>
      </w:r>
      <w:r w:rsidR="00911EB2">
        <w:rPr>
          <w:b/>
          <w:sz w:val="20"/>
          <w:szCs w:val="20"/>
        </w:rPr>
        <w:t>)</w:t>
      </w:r>
      <w:r w:rsidRPr="004C117E">
        <w:rPr>
          <w:b/>
          <w:sz w:val="20"/>
          <w:szCs w:val="20"/>
        </w:rPr>
        <w:tab/>
        <w:t>Finansal tablo kalemlerine ilişkin olarak yapılan bir tahmindeki değişikliğin kâr/zarara etkisi</w:t>
      </w:r>
      <w:r w:rsidR="00617454" w:rsidRPr="004C117E">
        <w:rPr>
          <w:b/>
          <w:sz w:val="20"/>
          <w:szCs w:val="20"/>
        </w:rPr>
        <w:t>,</w:t>
      </w:r>
      <w:r w:rsidRPr="004C117E">
        <w:rPr>
          <w:b/>
          <w:sz w:val="20"/>
          <w:szCs w:val="20"/>
        </w:rPr>
        <w:t xml:space="preserve"> daha sonraki dönemleri de etkilemesi olasılığı varsa</w:t>
      </w:r>
      <w:r w:rsidR="00617454" w:rsidRPr="004C117E">
        <w:rPr>
          <w:b/>
          <w:sz w:val="20"/>
          <w:szCs w:val="20"/>
        </w:rPr>
        <w:t>,</w:t>
      </w:r>
      <w:r w:rsidRPr="004C117E">
        <w:rPr>
          <w:b/>
          <w:sz w:val="20"/>
          <w:szCs w:val="20"/>
        </w:rPr>
        <w:t xml:space="preserve"> o dönemleri de kapsayacak şekilde belirtilmesi: </w:t>
      </w:r>
    </w:p>
    <w:p w14:paraId="646BF34D" w14:textId="77777777" w:rsidR="00CD353F" w:rsidRPr="00C9611C" w:rsidRDefault="00CD353F" w:rsidP="000367AE">
      <w:pPr>
        <w:ind w:left="540"/>
        <w:jc w:val="both"/>
        <w:rPr>
          <w:sz w:val="16"/>
        </w:rPr>
      </w:pPr>
    </w:p>
    <w:p w14:paraId="1C61BAC6" w14:textId="77777777" w:rsidR="00CD353F" w:rsidRPr="004C117E" w:rsidRDefault="00CD353F" w:rsidP="005F7005">
      <w:pPr>
        <w:ind w:left="851"/>
        <w:jc w:val="both"/>
        <w:rPr>
          <w:sz w:val="20"/>
          <w:szCs w:val="20"/>
        </w:rPr>
      </w:pPr>
      <w:r w:rsidRPr="004C117E">
        <w:rPr>
          <w:sz w:val="20"/>
          <w:szCs w:val="20"/>
        </w:rPr>
        <w:t>Bulunmamaktadır.</w:t>
      </w:r>
    </w:p>
    <w:p w14:paraId="6C4703B0" w14:textId="77777777" w:rsidR="00CD353F" w:rsidRPr="00C9611C" w:rsidRDefault="00CD353F" w:rsidP="000367AE">
      <w:pPr>
        <w:tabs>
          <w:tab w:val="left" w:pos="0"/>
          <w:tab w:val="left" w:pos="360"/>
        </w:tabs>
        <w:jc w:val="both"/>
        <w:rPr>
          <w:b/>
          <w:sz w:val="16"/>
        </w:rPr>
      </w:pPr>
    </w:p>
    <w:p w14:paraId="7B6554E5" w14:textId="5A83E0AC" w:rsidR="00CD353F" w:rsidRPr="004C117E" w:rsidRDefault="00CD353F" w:rsidP="005F7005">
      <w:pPr>
        <w:ind w:left="1276" w:hanging="425"/>
        <w:jc w:val="both"/>
        <w:rPr>
          <w:b/>
          <w:bCs/>
          <w:iCs/>
          <w:sz w:val="20"/>
          <w:szCs w:val="20"/>
        </w:rPr>
      </w:pPr>
      <w:r w:rsidRPr="004C117E">
        <w:rPr>
          <w:b/>
          <w:bCs/>
          <w:iCs/>
          <w:sz w:val="20"/>
          <w:szCs w:val="20"/>
        </w:rPr>
        <w:t>c</w:t>
      </w:r>
      <w:r w:rsidR="00911EB2">
        <w:rPr>
          <w:b/>
          <w:bCs/>
          <w:iCs/>
          <w:sz w:val="20"/>
          <w:szCs w:val="20"/>
        </w:rPr>
        <w:t>)</w:t>
      </w:r>
      <w:r w:rsidRPr="004C117E">
        <w:rPr>
          <w:b/>
          <w:bCs/>
          <w:iCs/>
          <w:sz w:val="20"/>
          <w:szCs w:val="20"/>
        </w:rPr>
        <w:tab/>
        <w:t>Azınlık haklarına ait k</w:t>
      </w:r>
      <w:r w:rsidR="0088422C">
        <w:rPr>
          <w:b/>
          <w:bCs/>
          <w:iCs/>
          <w:sz w:val="20"/>
          <w:szCs w:val="20"/>
        </w:rPr>
        <w:t>a</w:t>
      </w:r>
      <w:r w:rsidRPr="004C117E">
        <w:rPr>
          <w:b/>
          <w:bCs/>
          <w:iCs/>
          <w:sz w:val="20"/>
          <w:szCs w:val="20"/>
        </w:rPr>
        <w:t xml:space="preserve">r/zarar: </w:t>
      </w:r>
    </w:p>
    <w:p w14:paraId="7976CD00" w14:textId="77777777" w:rsidR="00CD353F" w:rsidRPr="00C9611C" w:rsidRDefault="00CD353F" w:rsidP="000367AE">
      <w:pPr>
        <w:ind w:left="540"/>
        <w:jc w:val="both"/>
        <w:rPr>
          <w:sz w:val="16"/>
        </w:rPr>
      </w:pPr>
    </w:p>
    <w:p w14:paraId="5DA363EC" w14:textId="3B9E7444" w:rsidR="00CD353F" w:rsidRDefault="00CD353F" w:rsidP="005F7005">
      <w:pPr>
        <w:ind w:left="851"/>
        <w:jc w:val="both"/>
        <w:rPr>
          <w:bCs/>
          <w:iCs/>
          <w:sz w:val="20"/>
          <w:szCs w:val="20"/>
        </w:rPr>
      </w:pPr>
      <w:r w:rsidRPr="004C117E">
        <w:rPr>
          <w:bCs/>
          <w:iCs/>
          <w:sz w:val="20"/>
          <w:szCs w:val="20"/>
        </w:rPr>
        <w:t>Bulunmamaktadır.</w:t>
      </w:r>
    </w:p>
    <w:p w14:paraId="48DF35BC" w14:textId="77777777" w:rsidR="006F06C7" w:rsidRPr="00C9611C" w:rsidRDefault="006F06C7" w:rsidP="005F7005">
      <w:pPr>
        <w:ind w:left="851"/>
        <w:jc w:val="both"/>
        <w:rPr>
          <w:sz w:val="16"/>
        </w:rPr>
      </w:pPr>
    </w:p>
    <w:p w14:paraId="02409134" w14:textId="77777777" w:rsidR="006F06C7" w:rsidRPr="008A4D97" w:rsidRDefault="006F06C7" w:rsidP="003E333B">
      <w:pPr>
        <w:pStyle w:val="ListeParagraf"/>
        <w:numPr>
          <w:ilvl w:val="0"/>
          <w:numId w:val="75"/>
        </w:numPr>
        <w:tabs>
          <w:tab w:val="clear" w:pos="585"/>
        </w:tabs>
        <w:autoSpaceDE w:val="0"/>
        <w:autoSpaceDN w:val="0"/>
        <w:adjustRightInd w:val="0"/>
        <w:snapToGrid w:val="0"/>
        <w:ind w:left="851" w:hanging="851"/>
        <w:rPr>
          <w:rFonts w:ascii="TimesNewRomanPS-BoldMT" w:hAnsi="TimesNewRomanPS-BoldMT" w:cs="TimesNewRomanPS-BoldMT"/>
          <w:b/>
          <w:bCs/>
          <w:sz w:val="20"/>
          <w:szCs w:val="20"/>
          <w:lang w:val="x-none" w:eastAsia="en-US"/>
        </w:rPr>
      </w:pPr>
      <w:r w:rsidRPr="008A4D97">
        <w:rPr>
          <w:rFonts w:ascii="TimesNewRomanPS-BoldMT" w:hAnsi="TimesNewRomanPS-BoldMT" w:cs="TimesNewRomanPS-BoldMT"/>
          <w:b/>
          <w:bCs/>
          <w:sz w:val="20"/>
          <w:szCs w:val="20"/>
          <w:lang w:val="x-none" w:eastAsia="en-US"/>
        </w:rPr>
        <w:t>Bağımsız Denetçi/Bağımsız Denetim Kuruluşundan Alınan Hizmetlere İlişkin Ücretler</w:t>
      </w:r>
      <w:r>
        <w:rPr>
          <w:rFonts w:asciiTheme="minorHAnsi" w:hAnsiTheme="minorHAnsi" w:cs="TimesNewRomanPS-BoldMT"/>
          <w:b/>
          <w:bCs/>
          <w:sz w:val="20"/>
          <w:szCs w:val="20"/>
          <w:lang w:eastAsia="en-US"/>
        </w:rPr>
        <w:t>:</w:t>
      </w:r>
    </w:p>
    <w:p w14:paraId="020F3736" w14:textId="77777777" w:rsidR="006F06C7" w:rsidRPr="00C9611C" w:rsidRDefault="006F06C7" w:rsidP="006F06C7">
      <w:pPr>
        <w:pStyle w:val="ListeParagraf"/>
        <w:ind w:left="585"/>
        <w:rPr>
          <w:b/>
          <w:sz w:val="16"/>
        </w:rPr>
      </w:pPr>
    </w:p>
    <w:p w14:paraId="1CC5B264" w14:textId="77777777" w:rsidR="006F06C7" w:rsidRPr="008A4D97" w:rsidRDefault="006F06C7" w:rsidP="006F06C7">
      <w:pPr>
        <w:pStyle w:val="ListeParagraf"/>
        <w:tabs>
          <w:tab w:val="left" w:pos="0"/>
        </w:tabs>
        <w:ind w:left="851" w:right="244"/>
        <w:jc w:val="both"/>
        <w:rPr>
          <w:sz w:val="20"/>
          <w:szCs w:val="20"/>
        </w:rPr>
      </w:pPr>
      <w:r w:rsidRPr="008A4D97">
        <w:rPr>
          <w:sz w:val="20"/>
          <w:szCs w:val="20"/>
        </w:rPr>
        <w:t>KGK’nin 26 Mart 2021 tarihli kararı gereği bağımsız denetçi veya bağımız denetim kuruluşundan alınan hizmetlere ilişkin raporlama dönemine ait ücret bilgisi aşağıdaki tabloda verilmiştir. Söz konusu ücretlere Banka’nın bağlı ortaklıklarının denetim ücretleri de dahildir. Tabloda verilen ücret bilgileri KDV hariç bilgilerdir.</w:t>
      </w:r>
    </w:p>
    <w:p w14:paraId="67597166" w14:textId="77777777" w:rsidR="006F06C7" w:rsidRPr="00C9611C" w:rsidRDefault="006F06C7" w:rsidP="006F06C7">
      <w:pPr>
        <w:pStyle w:val="ListeParagraf"/>
        <w:tabs>
          <w:tab w:val="left" w:pos="0"/>
        </w:tabs>
        <w:ind w:left="585" w:right="244"/>
        <w:jc w:val="both"/>
        <w:rPr>
          <w:sz w:val="10"/>
        </w:rPr>
      </w:pPr>
    </w:p>
    <w:tbl>
      <w:tblPr>
        <w:tblW w:w="4529" w:type="pct"/>
        <w:tblInd w:w="854" w:type="dxa"/>
        <w:tblCellMar>
          <w:left w:w="70" w:type="dxa"/>
          <w:right w:w="70" w:type="dxa"/>
        </w:tblCellMar>
        <w:tblLook w:val="04A0" w:firstRow="1" w:lastRow="0" w:firstColumn="1" w:lastColumn="0" w:noHBand="0" w:noVBand="1"/>
      </w:tblPr>
      <w:tblGrid>
        <w:gridCol w:w="4661"/>
        <w:gridCol w:w="1778"/>
        <w:gridCol w:w="1778"/>
      </w:tblGrid>
      <w:tr w:rsidR="006F06C7" w:rsidRPr="008A4D97" w14:paraId="230EE65B" w14:textId="77777777" w:rsidTr="00AF6B57">
        <w:trPr>
          <w:trHeight w:val="113"/>
        </w:trPr>
        <w:tc>
          <w:tcPr>
            <w:tcW w:w="2836" w:type="pct"/>
            <w:vAlign w:val="center"/>
            <w:hideMark/>
          </w:tcPr>
          <w:p w14:paraId="6D604EC3" w14:textId="77777777" w:rsidR="006F06C7" w:rsidRPr="008A4D97" w:rsidRDefault="006F06C7" w:rsidP="00AF6B57">
            <w:pPr>
              <w:rPr>
                <w:b/>
                <w:bCs/>
                <w:sz w:val="20"/>
                <w:szCs w:val="20"/>
              </w:rPr>
            </w:pPr>
          </w:p>
        </w:tc>
        <w:tc>
          <w:tcPr>
            <w:tcW w:w="1082" w:type="pct"/>
            <w:noWrap/>
            <w:vAlign w:val="center"/>
          </w:tcPr>
          <w:p w14:paraId="22BA8095" w14:textId="3EB298DA" w:rsidR="006F06C7" w:rsidRPr="008A4D97" w:rsidRDefault="006F06C7" w:rsidP="00AF6B57">
            <w:pPr>
              <w:jc w:val="right"/>
              <w:rPr>
                <w:b/>
                <w:bCs/>
                <w:sz w:val="20"/>
                <w:szCs w:val="20"/>
              </w:rPr>
            </w:pPr>
            <w:r w:rsidRPr="008A4D97">
              <w:rPr>
                <w:b/>
                <w:bCs/>
                <w:sz w:val="20"/>
                <w:szCs w:val="20"/>
              </w:rPr>
              <w:t>Cari Dönem</w:t>
            </w:r>
            <w:r w:rsidR="00423AAF">
              <w:rPr>
                <w:b/>
                <w:bCs/>
                <w:sz w:val="20"/>
                <w:szCs w:val="20"/>
              </w:rPr>
              <w:t xml:space="preserve"> </w:t>
            </w:r>
            <w:r w:rsidR="00423AAF" w:rsidRPr="00423AAF">
              <w:rPr>
                <w:b/>
                <w:bCs/>
                <w:sz w:val="20"/>
                <w:szCs w:val="20"/>
                <w:vertAlign w:val="superscript"/>
              </w:rPr>
              <w:t>(*)</w:t>
            </w:r>
          </w:p>
        </w:tc>
        <w:tc>
          <w:tcPr>
            <w:tcW w:w="1082" w:type="pct"/>
            <w:noWrap/>
            <w:vAlign w:val="center"/>
          </w:tcPr>
          <w:p w14:paraId="67E3A3C7" w14:textId="77777777" w:rsidR="006F06C7" w:rsidRPr="008A4D97" w:rsidRDefault="006F06C7" w:rsidP="00AF6B57">
            <w:pPr>
              <w:jc w:val="right"/>
              <w:rPr>
                <w:b/>
                <w:bCs/>
                <w:sz w:val="20"/>
                <w:szCs w:val="20"/>
              </w:rPr>
            </w:pPr>
            <w:r w:rsidRPr="008A4D97">
              <w:rPr>
                <w:b/>
                <w:bCs/>
                <w:sz w:val="20"/>
                <w:szCs w:val="20"/>
              </w:rPr>
              <w:t>Önceki Dönem</w:t>
            </w:r>
          </w:p>
        </w:tc>
      </w:tr>
      <w:tr w:rsidR="006F06C7" w:rsidRPr="008A4D97" w14:paraId="7F229852" w14:textId="77777777" w:rsidTr="00AF6B57">
        <w:trPr>
          <w:trHeight w:val="113"/>
        </w:trPr>
        <w:tc>
          <w:tcPr>
            <w:tcW w:w="2836" w:type="pct"/>
            <w:vAlign w:val="center"/>
          </w:tcPr>
          <w:p w14:paraId="0DA7FB77" w14:textId="77777777" w:rsidR="006F06C7" w:rsidRPr="008A4D97" w:rsidRDefault="006F06C7" w:rsidP="00AF6B57">
            <w:pPr>
              <w:rPr>
                <w:b/>
                <w:bCs/>
                <w:sz w:val="20"/>
                <w:szCs w:val="20"/>
              </w:rPr>
            </w:pPr>
          </w:p>
        </w:tc>
        <w:tc>
          <w:tcPr>
            <w:tcW w:w="1082" w:type="pct"/>
            <w:noWrap/>
            <w:vAlign w:val="center"/>
          </w:tcPr>
          <w:p w14:paraId="0066C5DF" w14:textId="77777777" w:rsidR="006F06C7" w:rsidRPr="008A4D97" w:rsidRDefault="006F06C7" w:rsidP="00AF6B57">
            <w:pPr>
              <w:jc w:val="right"/>
              <w:rPr>
                <w:b/>
                <w:bCs/>
                <w:sz w:val="20"/>
                <w:szCs w:val="20"/>
              </w:rPr>
            </w:pPr>
          </w:p>
        </w:tc>
        <w:tc>
          <w:tcPr>
            <w:tcW w:w="1082" w:type="pct"/>
            <w:noWrap/>
            <w:vAlign w:val="center"/>
          </w:tcPr>
          <w:p w14:paraId="01C1B3FD" w14:textId="77777777" w:rsidR="006F06C7" w:rsidRPr="008A4D97" w:rsidRDefault="006F06C7" w:rsidP="00AF6B57">
            <w:pPr>
              <w:jc w:val="right"/>
              <w:rPr>
                <w:b/>
                <w:bCs/>
                <w:sz w:val="20"/>
                <w:szCs w:val="20"/>
              </w:rPr>
            </w:pPr>
          </w:p>
        </w:tc>
      </w:tr>
      <w:tr w:rsidR="006F06C7" w:rsidRPr="008A4D97" w14:paraId="540FD29A" w14:textId="77777777" w:rsidTr="00AF6B57">
        <w:trPr>
          <w:trHeight w:val="113"/>
        </w:trPr>
        <w:tc>
          <w:tcPr>
            <w:tcW w:w="2836" w:type="pct"/>
            <w:vAlign w:val="bottom"/>
            <w:hideMark/>
          </w:tcPr>
          <w:p w14:paraId="6D3A7ED5" w14:textId="77777777" w:rsidR="006F06C7" w:rsidRPr="00880ACC" w:rsidRDefault="006F06C7" w:rsidP="006F06C7">
            <w:pPr>
              <w:rPr>
                <w:sz w:val="20"/>
                <w:szCs w:val="20"/>
              </w:rPr>
            </w:pPr>
            <w:r w:rsidRPr="00880ACC">
              <w:rPr>
                <w:sz w:val="20"/>
                <w:szCs w:val="20"/>
              </w:rPr>
              <w:t xml:space="preserve">Raporlama dönemine ait bağımsız denetim ücreti </w:t>
            </w:r>
          </w:p>
        </w:tc>
        <w:tc>
          <w:tcPr>
            <w:tcW w:w="1082" w:type="pct"/>
            <w:noWrap/>
            <w:vAlign w:val="bottom"/>
          </w:tcPr>
          <w:p w14:paraId="78209182" w14:textId="5B5244A8" w:rsidR="006F06C7" w:rsidRPr="008E1343" w:rsidRDefault="00F967B0" w:rsidP="006F06C7">
            <w:pPr>
              <w:jc w:val="right"/>
              <w:rPr>
                <w:sz w:val="20"/>
                <w:szCs w:val="20"/>
              </w:rPr>
            </w:pPr>
            <w:r>
              <w:rPr>
                <w:sz w:val="20"/>
                <w:szCs w:val="20"/>
              </w:rPr>
              <w:t>8.66</w:t>
            </w:r>
            <w:r w:rsidR="00E66AA6">
              <w:rPr>
                <w:sz w:val="20"/>
                <w:szCs w:val="20"/>
              </w:rPr>
              <w:t>1</w:t>
            </w:r>
          </w:p>
        </w:tc>
        <w:tc>
          <w:tcPr>
            <w:tcW w:w="1082" w:type="pct"/>
            <w:noWrap/>
            <w:vAlign w:val="bottom"/>
          </w:tcPr>
          <w:p w14:paraId="147B2A3B" w14:textId="455BE3D0" w:rsidR="006F06C7" w:rsidRPr="008A4D97" w:rsidRDefault="00E66AA6" w:rsidP="006F06C7">
            <w:pPr>
              <w:jc w:val="right"/>
              <w:rPr>
                <w:sz w:val="20"/>
                <w:szCs w:val="20"/>
              </w:rPr>
            </w:pPr>
            <w:r>
              <w:rPr>
                <w:sz w:val="20"/>
                <w:szCs w:val="20"/>
              </w:rPr>
              <w:t>5.382</w:t>
            </w:r>
          </w:p>
        </w:tc>
      </w:tr>
      <w:tr w:rsidR="006F06C7" w:rsidRPr="008A4D97" w14:paraId="7E0F27D5" w14:textId="77777777" w:rsidTr="00AF6B57">
        <w:trPr>
          <w:trHeight w:val="113"/>
        </w:trPr>
        <w:tc>
          <w:tcPr>
            <w:tcW w:w="2836" w:type="pct"/>
            <w:vAlign w:val="bottom"/>
            <w:hideMark/>
          </w:tcPr>
          <w:p w14:paraId="7E0F4E7C" w14:textId="77777777" w:rsidR="006F06C7" w:rsidRPr="00880ACC" w:rsidRDefault="006F06C7" w:rsidP="006F06C7">
            <w:pPr>
              <w:rPr>
                <w:sz w:val="20"/>
                <w:szCs w:val="20"/>
              </w:rPr>
            </w:pPr>
            <w:r w:rsidRPr="00880ACC">
              <w:rPr>
                <w:sz w:val="20"/>
                <w:szCs w:val="20"/>
              </w:rPr>
              <w:t>Vergi danışmanlık hizmetlerine ilişkin ücretler</w:t>
            </w:r>
          </w:p>
        </w:tc>
        <w:tc>
          <w:tcPr>
            <w:tcW w:w="1082" w:type="pct"/>
            <w:noWrap/>
            <w:vAlign w:val="bottom"/>
          </w:tcPr>
          <w:p w14:paraId="2C42E482" w14:textId="77777777" w:rsidR="006F06C7" w:rsidRPr="008E1343" w:rsidRDefault="006F06C7" w:rsidP="006F06C7">
            <w:pPr>
              <w:jc w:val="right"/>
              <w:rPr>
                <w:sz w:val="20"/>
                <w:szCs w:val="20"/>
              </w:rPr>
            </w:pPr>
            <w:r w:rsidRPr="008E1343">
              <w:rPr>
                <w:sz w:val="20"/>
                <w:szCs w:val="20"/>
              </w:rPr>
              <w:t>-</w:t>
            </w:r>
          </w:p>
        </w:tc>
        <w:tc>
          <w:tcPr>
            <w:tcW w:w="1082" w:type="pct"/>
            <w:noWrap/>
            <w:vAlign w:val="bottom"/>
          </w:tcPr>
          <w:p w14:paraId="1D4513A3" w14:textId="30D6EAB0" w:rsidR="006F06C7" w:rsidRPr="008A4D97" w:rsidRDefault="006F06C7" w:rsidP="006F06C7">
            <w:pPr>
              <w:jc w:val="right"/>
              <w:rPr>
                <w:sz w:val="20"/>
                <w:szCs w:val="20"/>
              </w:rPr>
            </w:pPr>
            <w:r w:rsidRPr="008E1343">
              <w:rPr>
                <w:sz w:val="20"/>
                <w:szCs w:val="20"/>
              </w:rPr>
              <w:t>-</w:t>
            </w:r>
          </w:p>
        </w:tc>
      </w:tr>
      <w:tr w:rsidR="006F06C7" w:rsidRPr="008A4D97" w14:paraId="07212065" w14:textId="77777777" w:rsidTr="00AF6B57">
        <w:trPr>
          <w:trHeight w:val="113"/>
        </w:trPr>
        <w:tc>
          <w:tcPr>
            <w:tcW w:w="2836" w:type="pct"/>
            <w:vAlign w:val="bottom"/>
            <w:hideMark/>
          </w:tcPr>
          <w:p w14:paraId="26780B7E" w14:textId="77777777" w:rsidR="006F06C7" w:rsidRPr="00880ACC" w:rsidRDefault="006F06C7" w:rsidP="006F06C7">
            <w:pPr>
              <w:rPr>
                <w:sz w:val="20"/>
                <w:szCs w:val="20"/>
              </w:rPr>
            </w:pPr>
            <w:r w:rsidRPr="00880ACC">
              <w:rPr>
                <w:sz w:val="20"/>
                <w:szCs w:val="20"/>
              </w:rPr>
              <w:t>Diğer güvence hizmetlerinin ücreti</w:t>
            </w:r>
          </w:p>
        </w:tc>
        <w:tc>
          <w:tcPr>
            <w:tcW w:w="1082" w:type="pct"/>
            <w:noWrap/>
            <w:vAlign w:val="bottom"/>
          </w:tcPr>
          <w:p w14:paraId="665DB704" w14:textId="5CBF1D04" w:rsidR="006F06C7" w:rsidRPr="008E1343" w:rsidRDefault="00E66AA6" w:rsidP="006F06C7">
            <w:pPr>
              <w:jc w:val="right"/>
              <w:rPr>
                <w:sz w:val="20"/>
                <w:szCs w:val="20"/>
              </w:rPr>
            </w:pPr>
            <w:r>
              <w:rPr>
                <w:sz w:val="20"/>
                <w:szCs w:val="20"/>
              </w:rPr>
              <w:t>7.766</w:t>
            </w:r>
          </w:p>
        </w:tc>
        <w:tc>
          <w:tcPr>
            <w:tcW w:w="1082" w:type="pct"/>
            <w:noWrap/>
            <w:vAlign w:val="bottom"/>
          </w:tcPr>
          <w:p w14:paraId="3442F0EA" w14:textId="0F9A6A11" w:rsidR="006F06C7" w:rsidRPr="008A4D97" w:rsidRDefault="00E66AA6" w:rsidP="006F06C7">
            <w:pPr>
              <w:jc w:val="right"/>
              <w:rPr>
                <w:sz w:val="20"/>
                <w:szCs w:val="20"/>
              </w:rPr>
            </w:pPr>
            <w:r>
              <w:rPr>
                <w:sz w:val="20"/>
                <w:szCs w:val="20"/>
              </w:rPr>
              <w:t>4.562</w:t>
            </w:r>
          </w:p>
        </w:tc>
      </w:tr>
      <w:tr w:rsidR="006F06C7" w:rsidRPr="008A4D97" w14:paraId="4E46CA2A" w14:textId="77777777" w:rsidTr="00AF6B57">
        <w:trPr>
          <w:trHeight w:val="113"/>
        </w:trPr>
        <w:tc>
          <w:tcPr>
            <w:tcW w:w="2836" w:type="pct"/>
            <w:tcBorders>
              <w:bottom w:val="single" w:sz="4" w:space="0" w:color="auto"/>
            </w:tcBorders>
            <w:vAlign w:val="bottom"/>
            <w:hideMark/>
          </w:tcPr>
          <w:p w14:paraId="1CE47EF0" w14:textId="77777777" w:rsidR="006F06C7" w:rsidRPr="00880ACC" w:rsidRDefault="006F06C7" w:rsidP="006F06C7">
            <w:pPr>
              <w:rPr>
                <w:sz w:val="20"/>
                <w:szCs w:val="20"/>
              </w:rPr>
            </w:pPr>
            <w:r w:rsidRPr="00880ACC">
              <w:rPr>
                <w:sz w:val="20"/>
                <w:szCs w:val="20"/>
              </w:rPr>
              <w:t>Bağımsız denetim dışı diğer hizmetlerin ücreti</w:t>
            </w:r>
          </w:p>
        </w:tc>
        <w:tc>
          <w:tcPr>
            <w:tcW w:w="1082" w:type="pct"/>
            <w:tcBorders>
              <w:bottom w:val="single" w:sz="4" w:space="0" w:color="auto"/>
            </w:tcBorders>
            <w:noWrap/>
            <w:vAlign w:val="bottom"/>
          </w:tcPr>
          <w:p w14:paraId="04E6722A" w14:textId="77777777" w:rsidR="006F06C7" w:rsidRPr="008E1343" w:rsidRDefault="006F06C7" w:rsidP="006F06C7">
            <w:pPr>
              <w:jc w:val="right"/>
              <w:rPr>
                <w:sz w:val="20"/>
                <w:szCs w:val="20"/>
              </w:rPr>
            </w:pPr>
            <w:r w:rsidRPr="008E1343">
              <w:rPr>
                <w:sz w:val="20"/>
                <w:szCs w:val="20"/>
              </w:rPr>
              <w:t>-</w:t>
            </w:r>
          </w:p>
        </w:tc>
        <w:tc>
          <w:tcPr>
            <w:tcW w:w="1082" w:type="pct"/>
            <w:tcBorders>
              <w:bottom w:val="single" w:sz="4" w:space="0" w:color="auto"/>
            </w:tcBorders>
            <w:noWrap/>
            <w:vAlign w:val="bottom"/>
          </w:tcPr>
          <w:p w14:paraId="17B678D9" w14:textId="48724A3B" w:rsidR="006F06C7" w:rsidRPr="008A4D97" w:rsidRDefault="006F06C7" w:rsidP="006F06C7">
            <w:pPr>
              <w:jc w:val="right"/>
              <w:rPr>
                <w:sz w:val="20"/>
                <w:szCs w:val="20"/>
              </w:rPr>
            </w:pPr>
            <w:r w:rsidRPr="008E1343">
              <w:rPr>
                <w:sz w:val="20"/>
                <w:szCs w:val="20"/>
              </w:rPr>
              <w:t>-</w:t>
            </w:r>
          </w:p>
        </w:tc>
      </w:tr>
      <w:tr w:rsidR="006F06C7" w:rsidRPr="008A4D97" w14:paraId="7FCF2BEF" w14:textId="77777777" w:rsidTr="00AF6B57">
        <w:trPr>
          <w:trHeight w:val="113"/>
        </w:trPr>
        <w:tc>
          <w:tcPr>
            <w:tcW w:w="2836" w:type="pct"/>
            <w:tcBorders>
              <w:top w:val="single" w:sz="4" w:space="0" w:color="auto"/>
            </w:tcBorders>
            <w:vAlign w:val="bottom"/>
          </w:tcPr>
          <w:p w14:paraId="0CC682FB" w14:textId="77777777" w:rsidR="006F06C7" w:rsidRPr="00C9611C" w:rsidRDefault="006F06C7" w:rsidP="006F06C7">
            <w:pPr>
              <w:rPr>
                <w:sz w:val="6"/>
                <w:vertAlign w:val="superscript"/>
              </w:rPr>
            </w:pPr>
          </w:p>
        </w:tc>
        <w:tc>
          <w:tcPr>
            <w:tcW w:w="1082" w:type="pct"/>
            <w:tcBorders>
              <w:top w:val="single" w:sz="4" w:space="0" w:color="auto"/>
            </w:tcBorders>
            <w:noWrap/>
            <w:vAlign w:val="bottom"/>
          </w:tcPr>
          <w:p w14:paraId="369B82DE" w14:textId="77777777" w:rsidR="006F06C7" w:rsidRPr="00C9611C" w:rsidRDefault="006F06C7" w:rsidP="006F06C7">
            <w:pPr>
              <w:jc w:val="right"/>
              <w:rPr>
                <w:sz w:val="6"/>
                <w:highlight w:val="red"/>
                <w:vertAlign w:val="superscript"/>
              </w:rPr>
            </w:pPr>
          </w:p>
        </w:tc>
        <w:tc>
          <w:tcPr>
            <w:tcW w:w="1082" w:type="pct"/>
            <w:tcBorders>
              <w:top w:val="single" w:sz="4" w:space="0" w:color="auto"/>
            </w:tcBorders>
            <w:noWrap/>
            <w:vAlign w:val="bottom"/>
          </w:tcPr>
          <w:p w14:paraId="06F85485" w14:textId="77777777" w:rsidR="006F06C7" w:rsidRPr="00C9611C" w:rsidRDefault="006F06C7" w:rsidP="006F06C7">
            <w:pPr>
              <w:jc w:val="right"/>
              <w:rPr>
                <w:sz w:val="6"/>
                <w:vertAlign w:val="superscript"/>
              </w:rPr>
            </w:pPr>
          </w:p>
        </w:tc>
      </w:tr>
      <w:tr w:rsidR="006F06C7" w:rsidRPr="008A4D97" w14:paraId="170BD2B0" w14:textId="77777777" w:rsidTr="00AF6B57">
        <w:trPr>
          <w:trHeight w:val="113"/>
        </w:trPr>
        <w:tc>
          <w:tcPr>
            <w:tcW w:w="2836" w:type="pct"/>
            <w:tcBorders>
              <w:bottom w:val="single" w:sz="12" w:space="0" w:color="auto"/>
            </w:tcBorders>
            <w:vAlign w:val="bottom"/>
            <w:hideMark/>
          </w:tcPr>
          <w:p w14:paraId="49D563D0" w14:textId="77777777" w:rsidR="006F06C7" w:rsidRPr="008A4D97" w:rsidRDefault="006F06C7" w:rsidP="006F06C7">
            <w:pPr>
              <w:rPr>
                <w:b/>
                <w:bCs/>
                <w:sz w:val="20"/>
                <w:szCs w:val="20"/>
              </w:rPr>
            </w:pPr>
            <w:r w:rsidRPr="008A4D97">
              <w:rPr>
                <w:b/>
                <w:bCs/>
                <w:sz w:val="20"/>
                <w:szCs w:val="20"/>
              </w:rPr>
              <w:t>Toplam</w:t>
            </w:r>
          </w:p>
        </w:tc>
        <w:tc>
          <w:tcPr>
            <w:tcW w:w="1082" w:type="pct"/>
            <w:tcBorders>
              <w:bottom w:val="single" w:sz="12" w:space="0" w:color="auto"/>
            </w:tcBorders>
            <w:noWrap/>
            <w:vAlign w:val="bottom"/>
          </w:tcPr>
          <w:p w14:paraId="1A63034C" w14:textId="7F20F8BC" w:rsidR="006F06C7" w:rsidRPr="008E1343" w:rsidRDefault="00880ACC" w:rsidP="006F06C7">
            <w:pPr>
              <w:jc w:val="right"/>
              <w:rPr>
                <w:b/>
                <w:bCs/>
                <w:sz w:val="20"/>
                <w:szCs w:val="20"/>
              </w:rPr>
            </w:pPr>
            <w:r>
              <w:rPr>
                <w:b/>
                <w:bCs/>
                <w:sz w:val="20"/>
                <w:szCs w:val="20"/>
              </w:rPr>
              <w:t>1</w:t>
            </w:r>
            <w:r w:rsidR="00E66AA6">
              <w:rPr>
                <w:b/>
                <w:bCs/>
                <w:sz w:val="20"/>
                <w:szCs w:val="20"/>
              </w:rPr>
              <w:t>6.427</w:t>
            </w:r>
          </w:p>
        </w:tc>
        <w:tc>
          <w:tcPr>
            <w:tcW w:w="1082" w:type="pct"/>
            <w:tcBorders>
              <w:bottom w:val="single" w:sz="12" w:space="0" w:color="auto"/>
            </w:tcBorders>
            <w:noWrap/>
            <w:vAlign w:val="bottom"/>
          </w:tcPr>
          <w:p w14:paraId="63824131" w14:textId="3C29C946" w:rsidR="006F06C7" w:rsidRPr="008A4D97" w:rsidRDefault="00E66AA6" w:rsidP="006F06C7">
            <w:pPr>
              <w:jc w:val="right"/>
              <w:rPr>
                <w:b/>
                <w:bCs/>
                <w:sz w:val="20"/>
                <w:szCs w:val="20"/>
              </w:rPr>
            </w:pPr>
            <w:r>
              <w:rPr>
                <w:b/>
                <w:bCs/>
                <w:sz w:val="20"/>
                <w:szCs w:val="20"/>
              </w:rPr>
              <w:t>9.944</w:t>
            </w:r>
          </w:p>
        </w:tc>
      </w:tr>
    </w:tbl>
    <w:p w14:paraId="4A747E48" w14:textId="468D289F" w:rsidR="00E21FF5" w:rsidRDefault="00E21FF5" w:rsidP="000367AE">
      <w:pPr>
        <w:ind w:left="709" w:hanging="529"/>
        <w:jc w:val="both"/>
        <w:rPr>
          <w:bCs/>
          <w:iCs/>
          <w:sz w:val="20"/>
          <w:szCs w:val="20"/>
        </w:rPr>
      </w:pPr>
    </w:p>
    <w:p w14:paraId="305C2DCF" w14:textId="649EC2F4" w:rsidR="00423AAF" w:rsidRPr="006F7DEC" w:rsidRDefault="00423AAF" w:rsidP="00423AAF">
      <w:pPr>
        <w:pStyle w:val="ListeParagraf"/>
        <w:tabs>
          <w:tab w:val="left" w:pos="0"/>
        </w:tabs>
        <w:ind w:left="851" w:right="244"/>
        <w:jc w:val="both"/>
        <w:rPr>
          <w:sz w:val="18"/>
          <w:szCs w:val="20"/>
        </w:rPr>
      </w:pPr>
      <w:r w:rsidRPr="006F7DEC">
        <w:rPr>
          <w:sz w:val="18"/>
          <w:szCs w:val="20"/>
          <w:vertAlign w:val="superscript"/>
        </w:rPr>
        <w:t>(*)</w:t>
      </w:r>
      <w:r w:rsidRPr="006F7DEC">
        <w:rPr>
          <w:sz w:val="18"/>
          <w:szCs w:val="20"/>
        </w:rPr>
        <w:t xml:space="preserve"> 01.01.2024 - 31.12.2024 hesap dönemine ilişkin finansal tablolarının onaylanması akabinde, 2025 yılı içerisinde yürütülmüş olan 2024 yılı TSRS sürdürülebilirlik raporunun güvence hizmeti ücretlerini de içermektedir</w:t>
      </w:r>
    </w:p>
    <w:p w14:paraId="39A9E9BA" w14:textId="77777777" w:rsidR="00423AAF" w:rsidRPr="00C9611C" w:rsidRDefault="00423AAF" w:rsidP="00C9611C">
      <w:pPr>
        <w:pStyle w:val="ListeParagraf"/>
        <w:tabs>
          <w:tab w:val="left" w:pos="0"/>
        </w:tabs>
        <w:ind w:left="851" w:right="244"/>
        <w:jc w:val="both"/>
        <w:rPr>
          <w:sz w:val="16"/>
        </w:rPr>
      </w:pPr>
    </w:p>
    <w:p w14:paraId="35BC249F" w14:textId="59B1B66B" w:rsidR="00AB54BD" w:rsidRPr="004C117E" w:rsidRDefault="00AB54BD" w:rsidP="00F32780">
      <w:pPr>
        <w:autoSpaceDE w:val="0"/>
        <w:autoSpaceDN w:val="0"/>
        <w:adjustRightInd w:val="0"/>
        <w:ind w:left="851" w:hanging="851"/>
        <w:jc w:val="both"/>
        <w:rPr>
          <w:b/>
          <w:sz w:val="20"/>
          <w:szCs w:val="20"/>
        </w:rPr>
      </w:pPr>
      <w:r w:rsidRPr="004C117E">
        <w:rPr>
          <w:b/>
          <w:sz w:val="20"/>
          <w:szCs w:val="20"/>
        </w:rPr>
        <w:t>V.</w:t>
      </w:r>
      <w:r w:rsidR="004F6EDB" w:rsidRPr="004C117E">
        <w:rPr>
          <w:b/>
          <w:sz w:val="20"/>
          <w:szCs w:val="20"/>
        </w:rPr>
        <w:tab/>
      </w:r>
      <w:r w:rsidRPr="004C117E">
        <w:rPr>
          <w:b/>
          <w:sz w:val="20"/>
          <w:szCs w:val="20"/>
        </w:rPr>
        <w:t xml:space="preserve">Özkaynak </w:t>
      </w:r>
      <w:r w:rsidR="00911EB2" w:rsidRPr="004C117E">
        <w:rPr>
          <w:b/>
          <w:sz w:val="20"/>
          <w:szCs w:val="20"/>
        </w:rPr>
        <w:t xml:space="preserve">Değişim Tablosuna İlişkin Açıklama </w:t>
      </w:r>
      <w:r w:rsidR="00911EB2">
        <w:rPr>
          <w:b/>
          <w:sz w:val="20"/>
          <w:szCs w:val="20"/>
        </w:rPr>
        <w:t>v</w:t>
      </w:r>
      <w:r w:rsidR="00911EB2" w:rsidRPr="004C117E">
        <w:rPr>
          <w:b/>
          <w:sz w:val="20"/>
          <w:szCs w:val="20"/>
        </w:rPr>
        <w:t xml:space="preserve">e Dipnotlar </w:t>
      </w:r>
    </w:p>
    <w:p w14:paraId="6A126BDC" w14:textId="510284AF" w:rsidR="00AB54BD" w:rsidRPr="00C9611C" w:rsidRDefault="00AB54BD" w:rsidP="00F32780">
      <w:pPr>
        <w:autoSpaceDE w:val="0"/>
        <w:autoSpaceDN w:val="0"/>
        <w:adjustRightInd w:val="0"/>
        <w:ind w:left="851"/>
        <w:jc w:val="both"/>
        <w:rPr>
          <w:sz w:val="14"/>
        </w:rPr>
      </w:pPr>
    </w:p>
    <w:p w14:paraId="5CF5E073" w14:textId="77777777" w:rsidR="006F06C7" w:rsidRPr="008A4D97" w:rsidRDefault="006F06C7" w:rsidP="006F06C7">
      <w:pPr>
        <w:autoSpaceDE w:val="0"/>
        <w:autoSpaceDN w:val="0"/>
        <w:adjustRightInd w:val="0"/>
        <w:ind w:left="810"/>
        <w:jc w:val="both"/>
        <w:rPr>
          <w:bCs/>
          <w:iCs/>
          <w:sz w:val="20"/>
          <w:szCs w:val="20"/>
        </w:rPr>
      </w:pPr>
      <w:r w:rsidRPr="008A4D97">
        <w:rPr>
          <w:bCs/>
          <w:iCs/>
          <w:sz w:val="20"/>
          <w:szCs w:val="20"/>
        </w:rPr>
        <w:t xml:space="preserve">Bilanço tarihinden sonra ancak finansal tabloların ilanından önce bildirim yapılmış kar payları tutarı bulunmamaktadır. </w:t>
      </w:r>
    </w:p>
    <w:p w14:paraId="5FB07AEF" w14:textId="77777777" w:rsidR="006F06C7" w:rsidRPr="00C9611C" w:rsidRDefault="006F06C7" w:rsidP="006F06C7">
      <w:pPr>
        <w:autoSpaceDE w:val="0"/>
        <w:autoSpaceDN w:val="0"/>
        <w:adjustRightInd w:val="0"/>
        <w:ind w:left="810"/>
        <w:jc w:val="both"/>
        <w:rPr>
          <w:sz w:val="16"/>
        </w:rPr>
      </w:pPr>
    </w:p>
    <w:p w14:paraId="09762FA5" w14:textId="77777777" w:rsidR="006F06C7" w:rsidRDefault="006F06C7" w:rsidP="006F06C7">
      <w:pPr>
        <w:tabs>
          <w:tab w:val="left" w:pos="9355"/>
        </w:tabs>
        <w:ind w:left="851"/>
        <w:jc w:val="both"/>
        <w:rPr>
          <w:bCs/>
          <w:iCs/>
          <w:sz w:val="20"/>
          <w:szCs w:val="20"/>
        </w:rPr>
        <w:sectPr w:rsidR="006F06C7" w:rsidSect="000367AE">
          <w:footerReference w:type="default" r:id="rId155"/>
          <w:pgSz w:w="11907" w:h="16840" w:code="9"/>
          <w:pgMar w:top="1134" w:right="1134" w:bottom="1134" w:left="1701" w:header="851" w:footer="851" w:gutter="0"/>
          <w:cols w:space="708"/>
          <w:docGrid w:linePitch="360"/>
        </w:sectPr>
      </w:pPr>
      <w:r w:rsidRPr="008A4D97">
        <w:rPr>
          <w:bCs/>
          <w:iCs/>
          <w:sz w:val="20"/>
          <w:szCs w:val="20"/>
        </w:rPr>
        <w:t>Kar payı dağıtımına Genel Kurul toplantısında karar verilecek olup, Genel Kurul, ekli finansal tabloların kesinleştiği tarih itibarıyla henüz yapılmamıştır</w:t>
      </w:r>
      <w:r>
        <w:rPr>
          <w:bCs/>
          <w:iCs/>
          <w:sz w:val="20"/>
          <w:szCs w:val="20"/>
        </w:rPr>
        <w:t>.</w:t>
      </w:r>
    </w:p>
    <w:p w14:paraId="2848E3FC" w14:textId="23F7D36F" w:rsidR="006F06C7" w:rsidRPr="008A4D97" w:rsidRDefault="006F06C7" w:rsidP="006F06C7">
      <w:pPr>
        <w:spacing w:line="221" w:lineRule="auto"/>
        <w:rPr>
          <w:b/>
          <w:spacing w:val="-4"/>
          <w:sz w:val="20"/>
          <w:szCs w:val="20"/>
        </w:rPr>
      </w:pPr>
      <w:r w:rsidRPr="008A4D97">
        <w:rPr>
          <w:b/>
          <w:spacing w:val="-4"/>
          <w:sz w:val="20"/>
          <w:szCs w:val="20"/>
        </w:rPr>
        <w:lastRenderedPageBreak/>
        <w:t xml:space="preserve">Konsolide Olmayan Finansal Tablolara İlişkin Açıklama </w:t>
      </w:r>
      <w:r w:rsidR="00417886">
        <w:rPr>
          <w:b/>
          <w:spacing w:val="-4"/>
          <w:sz w:val="20"/>
          <w:szCs w:val="20"/>
        </w:rPr>
        <w:t>v</w:t>
      </w:r>
      <w:r w:rsidRPr="008A4D97">
        <w:rPr>
          <w:b/>
          <w:spacing w:val="-4"/>
          <w:sz w:val="20"/>
          <w:szCs w:val="20"/>
        </w:rPr>
        <w:t>e Dipnotlar (Devamı)</w:t>
      </w:r>
    </w:p>
    <w:p w14:paraId="6812A1E3" w14:textId="77777777" w:rsidR="006F06C7" w:rsidRPr="00E272C0" w:rsidRDefault="006F06C7" w:rsidP="006F06C7">
      <w:pPr>
        <w:tabs>
          <w:tab w:val="left" w:pos="9355"/>
        </w:tabs>
        <w:ind w:left="851"/>
        <w:jc w:val="both"/>
        <w:rPr>
          <w:bCs/>
          <w:iCs/>
          <w:sz w:val="18"/>
          <w:szCs w:val="20"/>
        </w:rPr>
      </w:pPr>
    </w:p>
    <w:p w14:paraId="2FAEDB92" w14:textId="41294F61" w:rsidR="00D86B34" w:rsidRDefault="00D86B34" w:rsidP="00725F20">
      <w:pPr>
        <w:pStyle w:val="ListeParagraf"/>
        <w:numPr>
          <w:ilvl w:val="0"/>
          <w:numId w:val="13"/>
        </w:numPr>
        <w:autoSpaceDE w:val="0"/>
        <w:autoSpaceDN w:val="0"/>
        <w:adjustRightInd w:val="0"/>
        <w:ind w:left="851" w:hanging="851"/>
        <w:jc w:val="both"/>
        <w:rPr>
          <w:b/>
          <w:sz w:val="20"/>
          <w:szCs w:val="20"/>
        </w:rPr>
      </w:pPr>
      <w:r w:rsidRPr="004C117E">
        <w:rPr>
          <w:b/>
          <w:sz w:val="20"/>
          <w:szCs w:val="20"/>
        </w:rPr>
        <w:t xml:space="preserve">Nakit </w:t>
      </w:r>
      <w:r w:rsidR="00911EB2" w:rsidRPr="004C117E">
        <w:rPr>
          <w:b/>
          <w:sz w:val="20"/>
          <w:szCs w:val="20"/>
        </w:rPr>
        <w:t xml:space="preserve">Akış Tablosuna İlişkin Açıklama </w:t>
      </w:r>
      <w:r w:rsidR="00911EB2">
        <w:rPr>
          <w:b/>
          <w:sz w:val="20"/>
          <w:szCs w:val="20"/>
        </w:rPr>
        <w:t>v</w:t>
      </w:r>
      <w:r w:rsidR="00911EB2" w:rsidRPr="004C117E">
        <w:rPr>
          <w:b/>
          <w:sz w:val="20"/>
          <w:szCs w:val="20"/>
        </w:rPr>
        <w:t xml:space="preserve">e Dipnotlar </w:t>
      </w:r>
    </w:p>
    <w:p w14:paraId="68D7031E" w14:textId="77777777" w:rsidR="006F06C7" w:rsidRDefault="006F06C7" w:rsidP="006F06C7">
      <w:pPr>
        <w:pStyle w:val="ListeParagraf"/>
        <w:autoSpaceDE w:val="0"/>
        <w:autoSpaceDN w:val="0"/>
        <w:adjustRightInd w:val="0"/>
        <w:ind w:left="851"/>
        <w:jc w:val="both"/>
        <w:rPr>
          <w:b/>
          <w:sz w:val="20"/>
          <w:szCs w:val="20"/>
        </w:rPr>
      </w:pPr>
    </w:p>
    <w:p w14:paraId="6BAEB2C5" w14:textId="75771FCA" w:rsidR="006F06C7" w:rsidRPr="006F06C7" w:rsidRDefault="006F06C7" w:rsidP="00BF0B7B">
      <w:pPr>
        <w:pStyle w:val="ListeParagraf"/>
        <w:numPr>
          <w:ilvl w:val="0"/>
          <w:numId w:val="76"/>
        </w:numPr>
        <w:autoSpaceDE w:val="0"/>
        <w:autoSpaceDN w:val="0"/>
        <w:adjustRightInd w:val="0"/>
        <w:ind w:left="810" w:hanging="810"/>
        <w:jc w:val="both"/>
        <w:rPr>
          <w:b/>
          <w:sz w:val="20"/>
          <w:szCs w:val="20"/>
        </w:rPr>
      </w:pPr>
      <w:r w:rsidRPr="006F06C7">
        <w:rPr>
          <w:b/>
          <w:sz w:val="20"/>
          <w:szCs w:val="20"/>
        </w:rPr>
        <w:t xml:space="preserve">Nakit </w:t>
      </w:r>
      <w:r w:rsidR="00417886">
        <w:rPr>
          <w:b/>
          <w:sz w:val="20"/>
          <w:szCs w:val="20"/>
        </w:rPr>
        <w:t>v</w:t>
      </w:r>
      <w:r w:rsidRPr="006F06C7">
        <w:rPr>
          <w:b/>
          <w:sz w:val="20"/>
          <w:szCs w:val="20"/>
        </w:rPr>
        <w:t>e Nakde Eşdeğer Varlıkları Oluşturan Unsurlar, Bu Unsurların Belirlenmesinde Kullanılan Muhasebe Politikası:</w:t>
      </w:r>
    </w:p>
    <w:p w14:paraId="1E0EA8ED" w14:textId="77777777" w:rsidR="00F32780" w:rsidRPr="006F06C7" w:rsidRDefault="00F32780" w:rsidP="00F32780">
      <w:pPr>
        <w:pStyle w:val="ListeParagraf"/>
        <w:autoSpaceDE w:val="0"/>
        <w:autoSpaceDN w:val="0"/>
        <w:adjustRightInd w:val="0"/>
        <w:ind w:left="1080"/>
        <w:jc w:val="both"/>
        <w:rPr>
          <w:b/>
          <w:sz w:val="20"/>
          <w:szCs w:val="20"/>
        </w:rPr>
      </w:pPr>
    </w:p>
    <w:p w14:paraId="13C02E1B" w14:textId="77777777" w:rsidR="006F06C7" w:rsidRPr="008A4D97" w:rsidRDefault="006F06C7" w:rsidP="006F06C7">
      <w:pPr>
        <w:spacing w:line="221" w:lineRule="auto"/>
        <w:ind w:left="851" w:right="-64"/>
        <w:jc w:val="both"/>
        <w:rPr>
          <w:rFonts w:eastAsia="Arial"/>
          <w:sz w:val="20"/>
          <w:szCs w:val="20"/>
        </w:rPr>
      </w:pPr>
      <w:r w:rsidRPr="008A4D97">
        <w:rPr>
          <w:rFonts w:eastAsia="Arial"/>
          <w:sz w:val="20"/>
          <w:szCs w:val="20"/>
        </w:rPr>
        <w:t>Kasa, efektif deposu, yoldaki paralar ve satın alınan banka çekleri ile T.C. Merkez Bankası dahil bankalardaki vadesiz mevduat “Nakit” olarak; orijinal vadesi üç aydan kısa olan bankalar arası para piyasası plasmanları ve bankalardaki vadeli depolar “Nakde eşdeğer varlık” olarak tanımlanmaktadır.</w:t>
      </w:r>
    </w:p>
    <w:p w14:paraId="7B49720B" w14:textId="77777777" w:rsidR="004C3E83" w:rsidRDefault="004C3E83" w:rsidP="004C3E83">
      <w:pPr>
        <w:pStyle w:val="ListeParagraf"/>
        <w:autoSpaceDE w:val="0"/>
        <w:autoSpaceDN w:val="0"/>
        <w:adjustRightInd w:val="0"/>
        <w:spacing w:line="221" w:lineRule="auto"/>
        <w:ind w:left="810" w:firstLine="41"/>
        <w:jc w:val="both"/>
        <w:rPr>
          <w:rFonts w:eastAsia="Arial"/>
          <w:sz w:val="20"/>
          <w:szCs w:val="20"/>
        </w:rPr>
      </w:pPr>
    </w:p>
    <w:p w14:paraId="4EB56F11" w14:textId="3B8869A3" w:rsidR="006F06C7" w:rsidRPr="008A4D97" w:rsidRDefault="006F06C7" w:rsidP="004C3E83">
      <w:pPr>
        <w:pStyle w:val="ListeParagraf"/>
        <w:autoSpaceDE w:val="0"/>
        <w:autoSpaceDN w:val="0"/>
        <w:adjustRightInd w:val="0"/>
        <w:spacing w:line="221" w:lineRule="auto"/>
        <w:ind w:left="810" w:firstLine="41"/>
        <w:jc w:val="both"/>
        <w:rPr>
          <w:rFonts w:eastAsia="Arial"/>
          <w:sz w:val="20"/>
          <w:szCs w:val="20"/>
        </w:rPr>
      </w:pPr>
      <w:r w:rsidRPr="008A4D97">
        <w:rPr>
          <w:rFonts w:eastAsia="Arial"/>
          <w:sz w:val="20"/>
          <w:szCs w:val="20"/>
        </w:rPr>
        <w:t>Dönem başındaki nakit ve nakde eşdeğer varlıklar:</w:t>
      </w:r>
    </w:p>
    <w:p w14:paraId="2172ADED" w14:textId="77777777" w:rsidR="006F06C7" w:rsidRPr="008A4D97" w:rsidRDefault="006F06C7" w:rsidP="006F06C7">
      <w:pPr>
        <w:pStyle w:val="ListeParagraf"/>
        <w:autoSpaceDE w:val="0"/>
        <w:autoSpaceDN w:val="0"/>
        <w:adjustRightInd w:val="0"/>
        <w:spacing w:line="221" w:lineRule="auto"/>
        <w:ind w:left="810"/>
        <w:jc w:val="both"/>
        <w:rPr>
          <w:rFonts w:eastAsia="Arial"/>
          <w:sz w:val="20"/>
          <w:szCs w:val="20"/>
        </w:rPr>
      </w:pPr>
    </w:p>
    <w:tbl>
      <w:tblPr>
        <w:tblW w:w="4560" w:type="pct"/>
        <w:tblInd w:w="798" w:type="dxa"/>
        <w:tblLook w:val="0000" w:firstRow="0" w:lastRow="0" w:firstColumn="0" w:lastColumn="0" w:noHBand="0" w:noVBand="0"/>
      </w:tblPr>
      <w:tblGrid>
        <w:gridCol w:w="4872"/>
        <w:gridCol w:w="1843"/>
        <w:gridCol w:w="1559"/>
      </w:tblGrid>
      <w:tr w:rsidR="006F06C7" w:rsidRPr="008A4D97" w14:paraId="44F1745A" w14:textId="77777777" w:rsidTr="00AF6B57">
        <w:trPr>
          <w:trHeight w:val="113"/>
        </w:trPr>
        <w:tc>
          <w:tcPr>
            <w:tcW w:w="2944" w:type="pct"/>
            <w:noWrap/>
            <w:vAlign w:val="bottom"/>
          </w:tcPr>
          <w:p w14:paraId="47873344" w14:textId="77777777" w:rsidR="006F06C7" w:rsidRPr="008A4D97" w:rsidRDefault="006F06C7" w:rsidP="00AF6B57">
            <w:pPr>
              <w:spacing w:line="221" w:lineRule="auto"/>
              <w:jc w:val="both"/>
              <w:rPr>
                <w:b/>
                <w:bCs/>
                <w:sz w:val="20"/>
                <w:szCs w:val="20"/>
              </w:rPr>
            </w:pPr>
          </w:p>
        </w:tc>
        <w:tc>
          <w:tcPr>
            <w:tcW w:w="1114" w:type="pct"/>
            <w:vAlign w:val="bottom"/>
          </w:tcPr>
          <w:p w14:paraId="28C68D33" w14:textId="77777777" w:rsidR="006F06C7" w:rsidRPr="008A4D97" w:rsidRDefault="006F06C7" w:rsidP="00AF6B57">
            <w:pPr>
              <w:spacing w:line="221" w:lineRule="auto"/>
              <w:ind w:right="-63"/>
              <w:jc w:val="right"/>
              <w:rPr>
                <w:b/>
                <w:bCs/>
                <w:sz w:val="20"/>
                <w:szCs w:val="20"/>
              </w:rPr>
            </w:pPr>
            <w:r w:rsidRPr="008A4D97">
              <w:rPr>
                <w:b/>
                <w:bCs/>
                <w:sz w:val="20"/>
                <w:szCs w:val="20"/>
              </w:rPr>
              <w:t xml:space="preserve">Cari dönem </w:t>
            </w:r>
          </w:p>
        </w:tc>
        <w:tc>
          <w:tcPr>
            <w:tcW w:w="942" w:type="pct"/>
            <w:vAlign w:val="bottom"/>
          </w:tcPr>
          <w:p w14:paraId="64239AAB" w14:textId="77777777" w:rsidR="006F06C7" w:rsidRPr="008A4D97" w:rsidRDefault="006F06C7" w:rsidP="00AF6B57">
            <w:pPr>
              <w:spacing w:line="221" w:lineRule="auto"/>
              <w:ind w:right="-63"/>
              <w:jc w:val="right"/>
              <w:rPr>
                <w:b/>
                <w:bCs/>
                <w:sz w:val="20"/>
                <w:szCs w:val="20"/>
              </w:rPr>
            </w:pPr>
            <w:r w:rsidRPr="008A4D97">
              <w:rPr>
                <w:b/>
                <w:bCs/>
                <w:sz w:val="20"/>
                <w:szCs w:val="20"/>
              </w:rPr>
              <w:t>Önceki dönem</w:t>
            </w:r>
          </w:p>
        </w:tc>
      </w:tr>
      <w:tr w:rsidR="006F06C7" w:rsidRPr="008A4D97" w14:paraId="7BFE85BB" w14:textId="77777777" w:rsidTr="00AF6B57">
        <w:trPr>
          <w:trHeight w:val="113"/>
        </w:trPr>
        <w:tc>
          <w:tcPr>
            <w:tcW w:w="2944" w:type="pct"/>
            <w:noWrap/>
            <w:vAlign w:val="bottom"/>
          </w:tcPr>
          <w:p w14:paraId="7E097F8D" w14:textId="77777777" w:rsidR="006F06C7" w:rsidRPr="008A4D97" w:rsidRDefault="006F06C7" w:rsidP="00AF6B57">
            <w:pPr>
              <w:spacing w:line="221" w:lineRule="auto"/>
              <w:jc w:val="both"/>
              <w:rPr>
                <w:sz w:val="20"/>
                <w:szCs w:val="20"/>
              </w:rPr>
            </w:pPr>
          </w:p>
        </w:tc>
        <w:tc>
          <w:tcPr>
            <w:tcW w:w="1114" w:type="pct"/>
            <w:vAlign w:val="bottom"/>
          </w:tcPr>
          <w:p w14:paraId="4D6F42C7" w14:textId="77777777" w:rsidR="006F06C7" w:rsidRPr="008A4D97" w:rsidRDefault="006F06C7" w:rsidP="00AF6B57">
            <w:pPr>
              <w:spacing w:line="221" w:lineRule="auto"/>
              <w:ind w:right="-63"/>
              <w:jc w:val="right"/>
              <w:rPr>
                <w:sz w:val="20"/>
                <w:szCs w:val="20"/>
              </w:rPr>
            </w:pPr>
          </w:p>
        </w:tc>
        <w:tc>
          <w:tcPr>
            <w:tcW w:w="942" w:type="pct"/>
            <w:vAlign w:val="bottom"/>
          </w:tcPr>
          <w:p w14:paraId="40619E31" w14:textId="77777777" w:rsidR="006F06C7" w:rsidRPr="008A4D97" w:rsidRDefault="006F06C7" w:rsidP="00AF6B57">
            <w:pPr>
              <w:spacing w:line="221" w:lineRule="auto"/>
              <w:ind w:right="-63"/>
              <w:jc w:val="right"/>
              <w:rPr>
                <w:sz w:val="20"/>
                <w:szCs w:val="20"/>
              </w:rPr>
            </w:pPr>
          </w:p>
        </w:tc>
      </w:tr>
      <w:tr w:rsidR="00165D36" w:rsidRPr="008A4D97" w14:paraId="2ED15029" w14:textId="77777777" w:rsidTr="009B0EB6">
        <w:trPr>
          <w:trHeight w:val="113"/>
        </w:trPr>
        <w:tc>
          <w:tcPr>
            <w:tcW w:w="2944" w:type="pct"/>
            <w:noWrap/>
            <w:vAlign w:val="bottom"/>
          </w:tcPr>
          <w:p w14:paraId="6E5D3F28" w14:textId="77777777" w:rsidR="00165D36" w:rsidRPr="008A4D97" w:rsidRDefault="00165D36" w:rsidP="00165D36">
            <w:pPr>
              <w:spacing w:line="221" w:lineRule="auto"/>
              <w:jc w:val="both"/>
              <w:rPr>
                <w:b/>
                <w:sz w:val="20"/>
                <w:szCs w:val="20"/>
              </w:rPr>
            </w:pPr>
            <w:r w:rsidRPr="008A4D97">
              <w:rPr>
                <w:b/>
                <w:sz w:val="20"/>
                <w:szCs w:val="20"/>
              </w:rPr>
              <w:t>Nakit</w:t>
            </w:r>
          </w:p>
        </w:tc>
        <w:tc>
          <w:tcPr>
            <w:tcW w:w="1114" w:type="pct"/>
          </w:tcPr>
          <w:p w14:paraId="0A4CD4D9" w14:textId="1C7FBEEE" w:rsidR="00165D36" w:rsidRPr="00165D36" w:rsidRDefault="00165D36" w:rsidP="00165D36">
            <w:pPr>
              <w:spacing w:line="221" w:lineRule="auto"/>
              <w:ind w:right="-63"/>
              <w:jc w:val="right"/>
              <w:rPr>
                <w:b/>
                <w:sz w:val="20"/>
                <w:szCs w:val="20"/>
              </w:rPr>
            </w:pPr>
            <w:r w:rsidRPr="00165D36">
              <w:rPr>
                <w:b/>
                <w:sz w:val="20"/>
                <w:szCs w:val="20"/>
              </w:rPr>
              <w:t>20</w:t>
            </w:r>
            <w:r>
              <w:rPr>
                <w:b/>
                <w:sz w:val="20"/>
                <w:szCs w:val="20"/>
              </w:rPr>
              <w:t>.</w:t>
            </w:r>
            <w:r w:rsidRPr="00165D36">
              <w:rPr>
                <w:b/>
                <w:sz w:val="20"/>
                <w:szCs w:val="20"/>
              </w:rPr>
              <w:t>754</w:t>
            </w:r>
            <w:r>
              <w:rPr>
                <w:b/>
                <w:sz w:val="20"/>
                <w:szCs w:val="20"/>
              </w:rPr>
              <w:t>.</w:t>
            </w:r>
            <w:r w:rsidRPr="00165D36">
              <w:rPr>
                <w:b/>
                <w:sz w:val="20"/>
                <w:szCs w:val="20"/>
              </w:rPr>
              <w:t>548</w:t>
            </w:r>
          </w:p>
        </w:tc>
        <w:tc>
          <w:tcPr>
            <w:tcW w:w="942" w:type="pct"/>
          </w:tcPr>
          <w:p w14:paraId="408E514A" w14:textId="51B31795" w:rsidR="00165D36" w:rsidRPr="00165D36" w:rsidRDefault="00165D36" w:rsidP="00165D36">
            <w:pPr>
              <w:spacing w:line="221" w:lineRule="auto"/>
              <w:ind w:right="-63"/>
              <w:jc w:val="right"/>
              <w:rPr>
                <w:b/>
                <w:sz w:val="20"/>
                <w:szCs w:val="20"/>
              </w:rPr>
            </w:pPr>
            <w:r w:rsidRPr="00165D36">
              <w:rPr>
                <w:b/>
                <w:sz w:val="20"/>
                <w:szCs w:val="20"/>
              </w:rPr>
              <w:t>39</w:t>
            </w:r>
            <w:r>
              <w:rPr>
                <w:b/>
                <w:sz w:val="20"/>
                <w:szCs w:val="20"/>
              </w:rPr>
              <w:t>.</w:t>
            </w:r>
            <w:r w:rsidRPr="00165D36">
              <w:rPr>
                <w:b/>
                <w:sz w:val="20"/>
                <w:szCs w:val="20"/>
              </w:rPr>
              <w:t>337</w:t>
            </w:r>
            <w:r>
              <w:rPr>
                <w:b/>
                <w:sz w:val="20"/>
                <w:szCs w:val="20"/>
              </w:rPr>
              <w:t>.</w:t>
            </w:r>
            <w:r w:rsidRPr="00165D36">
              <w:rPr>
                <w:b/>
                <w:sz w:val="20"/>
                <w:szCs w:val="20"/>
              </w:rPr>
              <w:t>987</w:t>
            </w:r>
          </w:p>
        </w:tc>
      </w:tr>
      <w:tr w:rsidR="00165D36" w:rsidRPr="008A4D97" w14:paraId="51DEFBF2" w14:textId="77777777" w:rsidTr="009B0EB6">
        <w:trPr>
          <w:trHeight w:val="113"/>
        </w:trPr>
        <w:tc>
          <w:tcPr>
            <w:tcW w:w="2944" w:type="pct"/>
            <w:noWrap/>
            <w:vAlign w:val="bottom"/>
          </w:tcPr>
          <w:p w14:paraId="2EFD0B4A" w14:textId="77777777" w:rsidR="00165D36" w:rsidRPr="008A4D97" w:rsidRDefault="00165D36" w:rsidP="00165D36">
            <w:pPr>
              <w:spacing w:line="221" w:lineRule="auto"/>
              <w:jc w:val="both"/>
              <w:rPr>
                <w:sz w:val="20"/>
                <w:szCs w:val="20"/>
              </w:rPr>
            </w:pPr>
            <w:r w:rsidRPr="008A4D97">
              <w:rPr>
                <w:sz w:val="20"/>
                <w:szCs w:val="20"/>
              </w:rPr>
              <w:t xml:space="preserve">Kasa ve efektif deposu </w:t>
            </w:r>
          </w:p>
        </w:tc>
        <w:tc>
          <w:tcPr>
            <w:tcW w:w="1114" w:type="pct"/>
          </w:tcPr>
          <w:p w14:paraId="3CA6D9EB" w14:textId="61970E86" w:rsidR="00165D36" w:rsidRPr="004C3E83" w:rsidRDefault="00165D36" w:rsidP="00165D36">
            <w:pPr>
              <w:spacing w:line="221" w:lineRule="auto"/>
              <w:ind w:right="-63"/>
              <w:jc w:val="right"/>
              <w:rPr>
                <w:sz w:val="20"/>
                <w:szCs w:val="20"/>
              </w:rPr>
            </w:pPr>
            <w:r w:rsidRPr="00165D36">
              <w:rPr>
                <w:sz w:val="20"/>
                <w:szCs w:val="20"/>
              </w:rPr>
              <w:t>3</w:t>
            </w:r>
            <w:r>
              <w:rPr>
                <w:sz w:val="20"/>
                <w:szCs w:val="20"/>
              </w:rPr>
              <w:t>.</w:t>
            </w:r>
            <w:r w:rsidRPr="00165D36">
              <w:rPr>
                <w:sz w:val="20"/>
                <w:szCs w:val="20"/>
              </w:rPr>
              <w:t>734</w:t>
            </w:r>
            <w:r>
              <w:rPr>
                <w:sz w:val="20"/>
                <w:szCs w:val="20"/>
              </w:rPr>
              <w:t>.</w:t>
            </w:r>
            <w:r w:rsidRPr="00165D36">
              <w:rPr>
                <w:sz w:val="20"/>
                <w:szCs w:val="20"/>
              </w:rPr>
              <w:t>594</w:t>
            </w:r>
          </w:p>
        </w:tc>
        <w:tc>
          <w:tcPr>
            <w:tcW w:w="942" w:type="pct"/>
          </w:tcPr>
          <w:p w14:paraId="6802E383" w14:textId="7568B9CA" w:rsidR="00165D36" w:rsidRPr="004C3E83" w:rsidRDefault="00165D36" w:rsidP="00165D36">
            <w:pPr>
              <w:spacing w:line="221" w:lineRule="auto"/>
              <w:ind w:right="-63"/>
              <w:jc w:val="right"/>
              <w:rPr>
                <w:sz w:val="20"/>
                <w:szCs w:val="20"/>
              </w:rPr>
            </w:pPr>
            <w:r w:rsidRPr="00165D36">
              <w:rPr>
                <w:sz w:val="20"/>
                <w:szCs w:val="20"/>
              </w:rPr>
              <w:t>583</w:t>
            </w:r>
            <w:r>
              <w:rPr>
                <w:sz w:val="20"/>
                <w:szCs w:val="20"/>
              </w:rPr>
              <w:t>.</w:t>
            </w:r>
            <w:r w:rsidRPr="00165D36">
              <w:rPr>
                <w:sz w:val="20"/>
                <w:szCs w:val="20"/>
              </w:rPr>
              <w:t>626</w:t>
            </w:r>
          </w:p>
        </w:tc>
      </w:tr>
      <w:tr w:rsidR="00165D36" w:rsidRPr="008A4D97" w14:paraId="496D5471" w14:textId="77777777" w:rsidTr="009B0EB6">
        <w:trPr>
          <w:trHeight w:val="113"/>
        </w:trPr>
        <w:tc>
          <w:tcPr>
            <w:tcW w:w="2944" w:type="pct"/>
            <w:noWrap/>
            <w:vAlign w:val="bottom"/>
          </w:tcPr>
          <w:p w14:paraId="72744735" w14:textId="77777777" w:rsidR="00165D36" w:rsidRPr="008A4D97" w:rsidRDefault="00165D36" w:rsidP="00165D36">
            <w:pPr>
              <w:spacing w:line="221" w:lineRule="auto"/>
              <w:jc w:val="both"/>
              <w:rPr>
                <w:sz w:val="20"/>
                <w:szCs w:val="20"/>
              </w:rPr>
            </w:pPr>
            <w:r w:rsidRPr="008A4D97">
              <w:rPr>
                <w:sz w:val="20"/>
                <w:szCs w:val="20"/>
              </w:rPr>
              <w:t>Yoldaki paralar</w:t>
            </w:r>
          </w:p>
        </w:tc>
        <w:tc>
          <w:tcPr>
            <w:tcW w:w="1114" w:type="pct"/>
          </w:tcPr>
          <w:p w14:paraId="71DCA35A" w14:textId="4890D612" w:rsidR="00165D36" w:rsidRPr="004C3E83" w:rsidRDefault="00165D36" w:rsidP="00165D36">
            <w:pPr>
              <w:spacing w:line="221" w:lineRule="auto"/>
              <w:ind w:right="-63"/>
              <w:jc w:val="right"/>
              <w:rPr>
                <w:sz w:val="20"/>
                <w:szCs w:val="20"/>
              </w:rPr>
            </w:pPr>
            <w:r w:rsidRPr="00165D36">
              <w:rPr>
                <w:sz w:val="20"/>
                <w:szCs w:val="20"/>
              </w:rPr>
              <w:t>2</w:t>
            </w:r>
            <w:r>
              <w:rPr>
                <w:sz w:val="20"/>
                <w:szCs w:val="20"/>
              </w:rPr>
              <w:t>.</w:t>
            </w:r>
            <w:r w:rsidRPr="00165D36">
              <w:rPr>
                <w:sz w:val="20"/>
                <w:szCs w:val="20"/>
              </w:rPr>
              <w:t>088</w:t>
            </w:r>
            <w:r>
              <w:rPr>
                <w:sz w:val="20"/>
                <w:szCs w:val="20"/>
              </w:rPr>
              <w:t>.</w:t>
            </w:r>
            <w:r w:rsidRPr="00165D36">
              <w:rPr>
                <w:sz w:val="20"/>
                <w:szCs w:val="20"/>
              </w:rPr>
              <w:t>703</w:t>
            </w:r>
          </w:p>
        </w:tc>
        <w:tc>
          <w:tcPr>
            <w:tcW w:w="942" w:type="pct"/>
          </w:tcPr>
          <w:p w14:paraId="3873B180" w14:textId="43AC5AE1" w:rsidR="00165D36" w:rsidRPr="004C3E83" w:rsidRDefault="00165D36" w:rsidP="00165D36">
            <w:pPr>
              <w:spacing w:line="221" w:lineRule="auto"/>
              <w:ind w:right="-63"/>
              <w:jc w:val="right"/>
              <w:rPr>
                <w:sz w:val="20"/>
                <w:szCs w:val="20"/>
              </w:rPr>
            </w:pPr>
            <w:r w:rsidRPr="00165D36">
              <w:rPr>
                <w:sz w:val="20"/>
                <w:szCs w:val="20"/>
              </w:rPr>
              <w:t>2</w:t>
            </w:r>
            <w:r>
              <w:rPr>
                <w:sz w:val="20"/>
                <w:szCs w:val="20"/>
              </w:rPr>
              <w:t>.</w:t>
            </w:r>
            <w:r w:rsidRPr="00165D36">
              <w:rPr>
                <w:sz w:val="20"/>
                <w:szCs w:val="20"/>
              </w:rPr>
              <w:t>948</w:t>
            </w:r>
            <w:r>
              <w:rPr>
                <w:sz w:val="20"/>
                <w:szCs w:val="20"/>
              </w:rPr>
              <w:t>.</w:t>
            </w:r>
            <w:r w:rsidRPr="00165D36">
              <w:rPr>
                <w:sz w:val="20"/>
                <w:szCs w:val="20"/>
              </w:rPr>
              <w:t>929</w:t>
            </w:r>
          </w:p>
        </w:tc>
      </w:tr>
      <w:tr w:rsidR="00165D36" w:rsidRPr="008A4D97" w14:paraId="3EC2FA4D" w14:textId="77777777" w:rsidTr="009B0EB6">
        <w:trPr>
          <w:trHeight w:val="113"/>
        </w:trPr>
        <w:tc>
          <w:tcPr>
            <w:tcW w:w="2944" w:type="pct"/>
            <w:noWrap/>
            <w:vAlign w:val="bottom"/>
          </w:tcPr>
          <w:p w14:paraId="024D3DD5" w14:textId="77777777" w:rsidR="00165D36" w:rsidRPr="008A4D97" w:rsidRDefault="00165D36" w:rsidP="00165D36">
            <w:pPr>
              <w:spacing w:line="221" w:lineRule="auto"/>
              <w:jc w:val="both"/>
              <w:rPr>
                <w:sz w:val="20"/>
                <w:szCs w:val="20"/>
              </w:rPr>
            </w:pPr>
            <w:r w:rsidRPr="008A4D97">
              <w:rPr>
                <w:sz w:val="20"/>
                <w:szCs w:val="20"/>
              </w:rPr>
              <w:t>T.C. Merkez Bankası</w:t>
            </w:r>
          </w:p>
        </w:tc>
        <w:tc>
          <w:tcPr>
            <w:tcW w:w="1114" w:type="pct"/>
          </w:tcPr>
          <w:p w14:paraId="6849D27E" w14:textId="6529B3F1" w:rsidR="00165D36" w:rsidRPr="004C3E83" w:rsidRDefault="00165D36" w:rsidP="00165D36">
            <w:pPr>
              <w:spacing w:line="221" w:lineRule="auto"/>
              <w:ind w:right="-63"/>
              <w:jc w:val="right"/>
              <w:rPr>
                <w:sz w:val="20"/>
                <w:szCs w:val="20"/>
              </w:rPr>
            </w:pPr>
            <w:r w:rsidRPr="00165D36">
              <w:rPr>
                <w:sz w:val="20"/>
                <w:szCs w:val="20"/>
              </w:rPr>
              <w:t>14</w:t>
            </w:r>
            <w:r>
              <w:rPr>
                <w:sz w:val="20"/>
                <w:szCs w:val="20"/>
              </w:rPr>
              <w:t>.</w:t>
            </w:r>
            <w:r w:rsidRPr="00165D36">
              <w:rPr>
                <w:sz w:val="20"/>
                <w:szCs w:val="20"/>
              </w:rPr>
              <w:t>931</w:t>
            </w:r>
            <w:r>
              <w:rPr>
                <w:sz w:val="20"/>
                <w:szCs w:val="20"/>
              </w:rPr>
              <w:t>.</w:t>
            </w:r>
            <w:r w:rsidRPr="00165D36">
              <w:rPr>
                <w:sz w:val="20"/>
                <w:szCs w:val="20"/>
              </w:rPr>
              <w:t>251</w:t>
            </w:r>
          </w:p>
        </w:tc>
        <w:tc>
          <w:tcPr>
            <w:tcW w:w="942" w:type="pct"/>
          </w:tcPr>
          <w:p w14:paraId="731D1BDE" w14:textId="4BE4E8A4" w:rsidR="00165D36" w:rsidRPr="004C3E83" w:rsidRDefault="00165D36" w:rsidP="00165D36">
            <w:pPr>
              <w:spacing w:line="221" w:lineRule="auto"/>
              <w:ind w:right="-63"/>
              <w:jc w:val="right"/>
              <w:rPr>
                <w:sz w:val="20"/>
                <w:szCs w:val="20"/>
              </w:rPr>
            </w:pPr>
            <w:r w:rsidRPr="00165D36">
              <w:rPr>
                <w:sz w:val="20"/>
                <w:szCs w:val="20"/>
              </w:rPr>
              <w:t>35</w:t>
            </w:r>
            <w:r>
              <w:rPr>
                <w:sz w:val="20"/>
                <w:szCs w:val="20"/>
              </w:rPr>
              <w:t>.</w:t>
            </w:r>
            <w:r w:rsidRPr="00165D36">
              <w:rPr>
                <w:sz w:val="20"/>
                <w:szCs w:val="20"/>
              </w:rPr>
              <w:t>805</w:t>
            </w:r>
            <w:r>
              <w:rPr>
                <w:sz w:val="20"/>
                <w:szCs w:val="20"/>
              </w:rPr>
              <w:t>.</w:t>
            </w:r>
            <w:r w:rsidRPr="00165D36">
              <w:rPr>
                <w:sz w:val="20"/>
                <w:szCs w:val="20"/>
              </w:rPr>
              <w:t>432</w:t>
            </w:r>
          </w:p>
        </w:tc>
      </w:tr>
      <w:tr w:rsidR="00165D36" w:rsidRPr="008A4D97" w14:paraId="652DF940" w14:textId="77777777" w:rsidTr="009B0EB6">
        <w:trPr>
          <w:trHeight w:val="113"/>
        </w:trPr>
        <w:tc>
          <w:tcPr>
            <w:tcW w:w="2944" w:type="pct"/>
            <w:noWrap/>
            <w:vAlign w:val="bottom"/>
          </w:tcPr>
          <w:p w14:paraId="5909301E" w14:textId="77777777" w:rsidR="00165D36" w:rsidRPr="008A4D97" w:rsidRDefault="00165D36" w:rsidP="00165D36">
            <w:pPr>
              <w:spacing w:line="221" w:lineRule="auto"/>
              <w:jc w:val="both"/>
              <w:rPr>
                <w:b/>
                <w:sz w:val="20"/>
                <w:szCs w:val="20"/>
              </w:rPr>
            </w:pPr>
            <w:r w:rsidRPr="008A4D97">
              <w:rPr>
                <w:b/>
                <w:sz w:val="20"/>
                <w:szCs w:val="20"/>
              </w:rPr>
              <w:t>Nakde eşdeğer varlıklar</w:t>
            </w:r>
          </w:p>
        </w:tc>
        <w:tc>
          <w:tcPr>
            <w:tcW w:w="1114" w:type="pct"/>
          </w:tcPr>
          <w:p w14:paraId="5087C810" w14:textId="6EEC279C" w:rsidR="00165D36" w:rsidRPr="00165D36" w:rsidRDefault="00165D36" w:rsidP="00165D36">
            <w:pPr>
              <w:spacing w:line="221" w:lineRule="auto"/>
              <w:ind w:right="-63"/>
              <w:jc w:val="right"/>
              <w:rPr>
                <w:b/>
                <w:sz w:val="20"/>
                <w:szCs w:val="20"/>
              </w:rPr>
            </w:pPr>
            <w:r w:rsidRPr="00165D36">
              <w:rPr>
                <w:b/>
                <w:sz w:val="20"/>
                <w:szCs w:val="20"/>
              </w:rPr>
              <w:t>18</w:t>
            </w:r>
            <w:r>
              <w:rPr>
                <w:b/>
                <w:sz w:val="20"/>
                <w:szCs w:val="20"/>
              </w:rPr>
              <w:t>.</w:t>
            </w:r>
            <w:r w:rsidRPr="00165D36">
              <w:rPr>
                <w:b/>
                <w:sz w:val="20"/>
                <w:szCs w:val="20"/>
              </w:rPr>
              <w:t>583</w:t>
            </w:r>
            <w:r>
              <w:rPr>
                <w:b/>
                <w:sz w:val="20"/>
                <w:szCs w:val="20"/>
              </w:rPr>
              <w:t>.</w:t>
            </w:r>
            <w:r w:rsidRPr="00165D36">
              <w:rPr>
                <w:b/>
                <w:sz w:val="20"/>
                <w:szCs w:val="20"/>
              </w:rPr>
              <w:t>057</w:t>
            </w:r>
          </w:p>
        </w:tc>
        <w:tc>
          <w:tcPr>
            <w:tcW w:w="942" w:type="pct"/>
          </w:tcPr>
          <w:p w14:paraId="0412ED80" w14:textId="54F7168F" w:rsidR="00165D36" w:rsidRPr="00165D36" w:rsidRDefault="00165D36" w:rsidP="00165D36">
            <w:pPr>
              <w:spacing w:line="221" w:lineRule="auto"/>
              <w:ind w:right="-63"/>
              <w:jc w:val="right"/>
              <w:rPr>
                <w:b/>
                <w:sz w:val="20"/>
                <w:szCs w:val="20"/>
              </w:rPr>
            </w:pPr>
            <w:r w:rsidRPr="00165D36">
              <w:rPr>
                <w:b/>
                <w:sz w:val="20"/>
                <w:szCs w:val="20"/>
              </w:rPr>
              <w:t>13</w:t>
            </w:r>
            <w:r>
              <w:rPr>
                <w:b/>
                <w:sz w:val="20"/>
                <w:szCs w:val="20"/>
              </w:rPr>
              <w:t>.</w:t>
            </w:r>
            <w:r w:rsidRPr="00165D36">
              <w:rPr>
                <w:b/>
                <w:sz w:val="20"/>
                <w:szCs w:val="20"/>
              </w:rPr>
              <w:t>877</w:t>
            </w:r>
            <w:r>
              <w:rPr>
                <w:b/>
                <w:sz w:val="20"/>
                <w:szCs w:val="20"/>
              </w:rPr>
              <w:t>.</w:t>
            </w:r>
            <w:r w:rsidRPr="00165D36">
              <w:rPr>
                <w:b/>
                <w:sz w:val="20"/>
                <w:szCs w:val="20"/>
              </w:rPr>
              <w:t>892</w:t>
            </w:r>
          </w:p>
        </w:tc>
      </w:tr>
      <w:tr w:rsidR="00165D36" w:rsidRPr="008A4D97" w14:paraId="6EA57163" w14:textId="77777777" w:rsidTr="009B0EB6">
        <w:trPr>
          <w:trHeight w:val="113"/>
        </w:trPr>
        <w:tc>
          <w:tcPr>
            <w:tcW w:w="2944" w:type="pct"/>
            <w:noWrap/>
            <w:vAlign w:val="bottom"/>
          </w:tcPr>
          <w:p w14:paraId="2FBFFD78" w14:textId="77777777" w:rsidR="00165D36" w:rsidRPr="008A4D97" w:rsidRDefault="00165D36" w:rsidP="00165D36">
            <w:pPr>
              <w:spacing w:line="221" w:lineRule="auto"/>
              <w:jc w:val="both"/>
              <w:rPr>
                <w:sz w:val="20"/>
                <w:szCs w:val="20"/>
              </w:rPr>
            </w:pPr>
            <w:r w:rsidRPr="008A4D97">
              <w:rPr>
                <w:sz w:val="20"/>
                <w:szCs w:val="20"/>
              </w:rPr>
              <w:t>Yurt içi bankalar</w:t>
            </w:r>
          </w:p>
        </w:tc>
        <w:tc>
          <w:tcPr>
            <w:tcW w:w="1114" w:type="pct"/>
          </w:tcPr>
          <w:p w14:paraId="736BA9AD" w14:textId="1C04BE6A" w:rsidR="00165D36" w:rsidRPr="004C3E83" w:rsidRDefault="00165D36" w:rsidP="00165D36">
            <w:pPr>
              <w:spacing w:line="221" w:lineRule="auto"/>
              <w:ind w:right="-63"/>
              <w:jc w:val="right"/>
              <w:rPr>
                <w:sz w:val="20"/>
                <w:szCs w:val="20"/>
              </w:rPr>
            </w:pPr>
            <w:r w:rsidRPr="00165D36">
              <w:rPr>
                <w:sz w:val="20"/>
                <w:szCs w:val="20"/>
              </w:rPr>
              <w:t>358</w:t>
            </w:r>
            <w:r>
              <w:rPr>
                <w:sz w:val="20"/>
                <w:szCs w:val="20"/>
              </w:rPr>
              <w:t>.</w:t>
            </w:r>
            <w:r w:rsidRPr="00165D36">
              <w:rPr>
                <w:sz w:val="20"/>
                <w:szCs w:val="20"/>
              </w:rPr>
              <w:t>940</w:t>
            </w:r>
          </w:p>
        </w:tc>
        <w:tc>
          <w:tcPr>
            <w:tcW w:w="942" w:type="pct"/>
          </w:tcPr>
          <w:p w14:paraId="04593DD3" w14:textId="76FC49D5" w:rsidR="00165D36" w:rsidRPr="004C3E83" w:rsidRDefault="00165D36" w:rsidP="00165D36">
            <w:pPr>
              <w:spacing w:line="221" w:lineRule="auto"/>
              <w:ind w:right="-63"/>
              <w:jc w:val="right"/>
              <w:rPr>
                <w:sz w:val="20"/>
                <w:szCs w:val="20"/>
              </w:rPr>
            </w:pPr>
            <w:r w:rsidRPr="00165D36">
              <w:rPr>
                <w:sz w:val="20"/>
                <w:szCs w:val="20"/>
              </w:rPr>
              <w:t>485</w:t>
            </w:r>
            <w:r>
              <w:rPr>
                <w:sz w:val="20"/>
                <w:szCs w:val="20"/>
              </w:rPr>
              <w:t>.</w:t>
            </w:r>
            <w:r w:rsidRPr="00165D36">
              <w:rPr>
                <w:sz w:val="20"/>
                <w:szCs w:val="20"/>
              </w:rPr>
              <w:t>853</w:t>
            </w:r>
          </w:p>
        </w:tc>
      </w:tr>
      <w:tr w:rsidR="00165D36" w:rsidRPr="008A4D97" w14:paraId="38EABDAC" w14:textId="77777777" w:rsidTr="009B0EB6">
        <w:trPr>
          <w:trHeight w:val="113"/>
        </w:trPr>
        <w:tc>
          <w:tcPr>
            <w:tcW w:w="2944" w:type="pct"/>
            <w:tcBorders>
              <w:bottom w:val="single" w:sz="4" w:space="0" w:color="auto"/>
            </w:tcBorders>
            <w:noWrap/>
            <w:vAlign w:val="bottom"/>
          </w:tcPr>
          <w:p w14:paraId="5BFBC379" w14:textId="77777777" w:rsidR="00165D36" w:rsidRPr="008A4D97" w:rsidRDefault="00165D36" w:rsidP="00165D36">
            <w:pPr>
              <w:spacing w:line="221" w:lineRule="auto"/>
              <w:jc w:val="both"/>
              <w:rPr>
                <w:sz w:val="20"/>
                <w:szCs w:val="20"/>
              </w:rPr>
            </w:pPr>
            <w:r w:rsidRPr="008A4D97">
              <w:rPr>
                <w:sz w:val="20"/>
                <w:szCs w:val="20"/>
              </w:rPr>
              <w:t>Yurt dışı bankalar</w:t>
            </w:r>
          </w:p>
        </w:tc>
        <w:tc>
          <w:tcPr>
            <w:tcW w:w="1114" w:type="pct"/>
            <w:tcBorders>
              <w:bottom w:val="single" w:sz="4" w:space="0" w:color="auto"/>
            </w:tcBorders>
          </w:tcPr>
          <w:p w14:paraId="6486D0FF" w14:textId="5572C883" w:rsidR="00165D36" w:rsidRPr="004C3E83" w:rsidRDefault="00165D36" w:rsidP="00165D36">
            <w:pPr>
              <w:spacing w:line="221" w:lineRule="auto"/>
              <w:ind w:right="-63"/>
              <w:jc w:val="right"/>
              <w:rPr>
                <w:sz w:val="20"/>
                <w:szCs w:val="20"/>
              </w:rPr>
            </w:pPr>
            <w:r w:rsidRPr="00165D36">
              <w:rPr>
                <w:sz w:val="20"/>
                <w:szCs w:val="20"/>
              </w:rPr>
              <w:t>18</w:t>
            </w:r>
            <w:r>
              <w:rPr>
                <w:sz w:val="20"/>
                <w:szCs w:val="20"/>
              </w:rPr>
              <w:t>.</w:t>
            </w:r>
            <w:r w:rsidRPr="00165D36">
              <w:rPr>
                <w:sz w:val="20"/>
                <w:szCs w:val="20"/>
              </w:rPr>
              <w:t>224</w:t>
            </w:r>
            <w:r>
              <w:rPr>
                <w:sz w:val="20"/>
                <w:szCs w:val="20"/>
              </w:rPr>
              <w:t>.</w:t>
            </w:r>
            <w:r w:rsidRPr="00165D36">
              <w:rPr>
                <w:sz w:val="20"/>
                <w:szCs w:val="20"/>
              </w:rPr>
              <w:t>117</w:t>
            </w:r>
          </w:p>
        </w:tc>
        <w:tc>
          <w:tcPr>
            <w:tcW w:w="942" w:type="pct"/>
            <w:tcBorders>
              <w:bottom w:val="single" w:sz="4" w:space="0" w:color="auto"/>
            </w:tcBorders>
          </w:tcPr>
          <w:p w14:paraId="230CB0E3" w14:textId="619C29B5" w:rsidR="00165D36" w:rsidRPr="004C3E83" w:rsidRDefault="00165D36" w:rsidP="00165D36">
            <w:pPr>
              <w:spacing w:line="221" w:lineRule="auto"/>
              <w:ind w:right="-63"/>
              <w:jc w:val="right"/>
              <w:rPr>
                <w:sz w:val="20"/>
                <w:szCs w:val="20"/>
              </w:rPr>
            </w:pPr>
            <w:r w:rsidRPr="00165D36">
              <w:rPr>
                <w:sz w:val="20"/>
                <w:szCs w:val="20"/>
              </w:rPr>
              <w:t>13</w:t>
            </w:r>
            <w:r>
              <w:rPr>
                <w:sz w:val="20"/>
                <w:szCs w:val="20"/>
              </w:rPr>
              <w:t>.</w:t>
            </w:r>
            <w:r w:rsidRPr="00165D36">
              <w:rPr>
                <w:sz w:val="20"/>
                <w:szCs w:val="20"/>
              </w:rPr>
              <w:t>392</w:t>
            </w:r>
            <w:r>
              <w:rPr>
                <w:sz w:val="20"/>
                <w:szCs w:val="20"/>
              </w:rPr>
              <w:t>.</w:t>
            </w:r>
            <w:r w:rsidRPr="00165D36">
              <w:rPr>
                <w:sz w:val="20"/>
                <w:szCs w:val="20"/>
              </w:rPr>
              <w:t>039</w:t>
            </w:r>
          </w:p>
        </w:tc>
      </w:tr>
      <w:tr w:rsidR="00165D36" w:rsidRPr="008A4D97" w14:paraId="124D5A77" w14:textId="77777777" w:rsidTr="009B0EB6">
        <w:trPr>
          <w:trHeight w:val="113"/>
        </w:trPr>
        <w:tc>
          <w:tcPr>
            <w:tcW w:w="2944" w:type="pct"/>
            <w:tcBorders>
              <w:top w:val="single" w:sz="4" w:space="0" w:color="auto"/>
            </w:tcBorders>
            <w:noWrap/>
            <w:vAlign w:val="bottom"/>
          </w:tcPr>
          <w:p w14:paraId="207B34B8" w14:textId="77777777" w:rsidR="00165D36" w:rsidRPr="008A4D97" w:rsidRDefault="00165D36" w:rsidP="00165D36">
            <w:pPr>
              <w:spacing w:line="221" w:lineRule="auto"/>
              <w:jc w:val="both"/>
              <w:rPr>
                <w:sz w:val="20"/>
                <w:szCs w:val="20"/>
              </w:rPr>
            </w:pPr>
          </w:p>
        </w:tc>
        <w:tc>
          <w:tcPr>
            <w:tcW w:w="1114" w:type="pct"/>
            <w:tcBorders>
              <w:top w:val="single" w:sz="4" w:space="0" w:color="auto"/>
            </w:tcBorders>
          </w:tcPr>
          <w:p w14:paraId="31A24A64" w14:textId="77777777" w:rsidR="00165D36" w:rsidRPr="00165D36" w:rsidRDefault="00165D36" w:rsidP="00165D36">
            <w:pPr>
              <w:spacing w:line="221" w:lineRule="auto"/>
              <w:ind w:right="-63"/>
              <w:jc w:val="right"/>
              <w:rPr>
                <w:sz w:val="20"/>
                <w:szCs w:val="20"/>
              </w:rPr>
            </w:pPr>
          </w:p>
        </w:tc>
        <w:tc>
          <w:tcPr>
            <w:tcW w:w="942" w:type="pct"/>
            <w:tcBorders>
              <w:top w:val="single" w:sz="4" w:space="0" w:color="auto"/>
            </w:tcBorders>
          </w:tcPr>
          <w:p w14:paraId="3A0CA61C" w14:textId="77777777" w:rsidR="00165D36" w:rsidRPr="00165D36" w:rsidRDefault="00165D36" w:rsidP="00165D36">
            <w:pPr>
              <w:spacing w:line="221" w:lineRule="auto"/>
              <w:ind w:right="-63"/>
              <w:jc w:val="right"/>
              <w:rPr>
                <w:sz w:val="20"/>
                <w:szCs w:val="20"/>
              </w:rPr>
            </w:pPr>
          </w:p>
        </w:tc>
      </w:tr>
      <w:tr w:rsidR="00165D36" w:rsidRPr="008A4D97" w14:paraId="62570C5C" w14:textId="77777777" w:rsidTr="009B0EB6">
        <w:trPr>
          <w:trHeight w:val="113"/>
        </w:trPr>
        <w:tc>
          <w:tcPr>
            <w:tcW w:w="2944" w:type="pct"/>
            <w:tcBorders>
              <w:bottom w:val="single" w:sz="12" w:space="0" w:color="auto"/>
            </w:tcBorders>
            <w:noWrap/>
            <w:vAlign w:val="bottom"/>
          </w:tcPr>
          <w:p w14:paraId="3C9435FC" w14:textId="77777777" w:rsidR="00165D36" w:rsidRPr="008A4D97" w:rsidRDefault="00165D36" w:rsidP="00165D36">
            <w:pPr>
              <w:spacing w:line="221" w:lineRule="auto"/>
              <w:jc w:val="both"/>
              <w:rPr>
                <w:b/>
                <w:bCs/>
                <w:sz w:val="20"/>
                <w:szCs w:val="20"/>
              </w:rPr>
            </w:pPr>
            <w:r w:rsidRPr="008A4D97">
              <w:rPr>
                <w:b/>
                <w:bCs/>
                <w:sz w:val="20"/>
                <w:szCs w:val="20"/>
              </w:rPr>
              <w:t>Toplam nakit ve nakde eşdeğer varlıklar</w:t>
            </w:r>
          </w:p>
        </w:tc>
        <w:tc>
          <w:tcPr>
            <w:tcW w:w="1114" w:type="pct"/>
            <w:tcBorders>
              <w:bottom w:val="single" w:sz="12" w:space="0" w:color="auto"/>
            </w:tcBorders>
          </w:tcPr>
          <w:p w14:paraId="1CE7EB93" w14:textId="26B5E5BC" w:rsidR="00165D36" w:rsidRPr="00165D36" w:rsidRDefault="00165D36" w:rsidP="00165D36">
            <w:pPr>
              <w:spacing w:line="221" w:lineRule="auto"/>
              <w:ind w:right="-63"/>
              <w:jc w:val="right"/>
              <w:rPr>
                <w:b/>
                <w:sz w:val="20"/>
                <w:szCs w:val="20"/>
              </w:rPr>
            </w:pPr>
            <w:r w:rsidRPr="00165D36">
              <w:rPr>
                <w:b/>
                <w:sz w:val="20"/>
                <w:szCs w:val="20"/>
              </w:rPr>
              <w:t>39</w:t>
            </w:r>
            <w:r>
              <w:rPr>
                <w:b/>
                <w:sz w:val="20"/>
                <w:szCs w:val="20"/>
              </w:rPr>
              <w:t>.</w:t>
            </w:r>
            <w:r w:rsidRPr="00165D36">
              <w:rPr>
                <w:b/>
                <w:sz w:val="20"/>
                <w:szCs w:val="20"/>
              </w:rPr>
              <w:t>337</w:t>
            </w:r>
            <w:r>
              <w:rPr>
                <w:b/>
                <w:sz w:val="20"/>
                <w:szCs w:val="20"/>
              </w:rPr>
              <w:t>.</w:t>
            </w:r>
            <w:r w:rsidRPr="00165D36">
              <w:rPr>
                <w:b/>
                <w:sz w:val="20"/>
                <w:szCs w:val="20"/>
              </w:rPr>
              <w:t>605</w:t>
            </w:r>
          </w:p>
        </w:tc>
        <w:tc>
          <w:tcPr>
            <w:tcW w:w="942" w:type="pct"/>
            <w:tcBorders>
              <w:bottom w:val="single" w:sz="12" w:space="0" w:color="auto"/>
            </w:tcBorders>
          </w:tcPr>
          <w:p w14:paraId="084536E1" w14:textId="799B673A" w:rsidR="00165D36" w:rsidRPr="00165D36" w:rsidRDefault="00165D36" w:rsidP="00165D36">
            <w:pPr>
              <w:spacing w:line="221" w:lineRule="auto"/>
              <w:ind w:right="-63"/>
              <w:jc w:val="right"/>
              <w:rPr>
                <w:b/>
                <w:sz w:val="20"/>
                <w:szCs w:val="20"/>
              </w:rPr>
            </w:pPr>
            <w:r w:rsidRPr="00165D36">
              <w:rPr>
                <w:b/>
                <w:sz w:val="20"/>
                <w:szCs w:val="20"/>
              </w:rPr>
              <w:t>53</w:t>
            </w:r>
            <w:r>
              <w:rPr>
                <w:b/>
                <w:sz w:val="20"/>
                <w:szCs w:val="20"/>
              </w:rPr>
              <w:t>.</w:t>
            </w:r>
            <w:r w:rsidRPr="00165D36">
              <w:rPr>
                <w:b/>
                <w:sz w:val="20"/>
                <w:szCs w:val="20"/>
              </w:rPr>
              <w:t>215</w:t>
            </w:r>
            <w:r>
              <w:rPr>
                <w:b/>
                <w:sz w:val="20"/>
                <w:szCs w:val="20"/>
              </w:rPr>
              <w:t>.</w:t>
            </w:r>
            <w:r w:rsidRPr="00165D36">
              <w:rPr>
                <w:b/>
                <w:sz w:val="20"/>
                <w:szCs w:val="20"/>
              </w:rPr>
              <w:t>879</w:t>
            </w:r>
          </w:p>
        </w:tc>
      </w:tr>
    </w:tbl>
    <w:p w14:paraId="4F828600" w14:textId="47D063D8" w:rsidR="00F32780" w:rsidRDefault="00F32780" w:rsidP="000367AE">
      <w:pPr>
        <w:tabs>
          <w:tab w:val="left" w:pos="9355"/>
        </w:tabs>
        <w:jc w:val="both"/>
        <w:rPr>
          <w:bCs/>
          <w:iCs/>
          <w:sz w:val="20"/>
          <w:szCs w:val="20"/>
        </w:rPr>
      </w:pPr>
    </w:p>
    <w:p w14:paraId="4BB86248" w14:textId="7E008087" w:rsidR="004C3E83" w:rsidRPr="008A4D97" w:rsidRDefault="004C3E83" w:rsidP="004C3E83">
      <w:pPr>
        <w:pStyle w:val="ListeParagraf"/>
        <w:autoSpaceDE w:val="0"/>
        <w:autoSpaceDN w:val="0"/>
        <w:adjustRightInd w:val="0"/>
        <w:spacing w:line="221" w:lineRule="auto"/>
        <w:ind w:left="810" w:firstLine="41"/>
        <w:jc w:val="both"/>
        <w:rPr>
          <w:rFonts w:eastAsia="Arial"/>
          <w:sz w:val="20"/>
          <w:szCs w:val="20"/>
        </w:rPr>
      </w:pPr>
      <w:r w:rsidRPr="008A4D97">
        <w:rPr>
          <w:rFonts w:eastAsia="Arial"/>
          <w:sz w:val="20"/>
          <w:szCs w:val="20"/>
        </w:rPr>
        <w:t xml:space="preserve">Dönem </w:t>
      </w:r>
      <w:r>
        <w:rPr>
          <w:rFonts w:eastAsia="Arial"/>
          <w:sz w:val="20"/>
          <w:szCs w:val="20"/>
        </w:rPr>
        <w:t>sonun</w:t>
      </w:r>
      <w:r w:rsidRPr="008A4D97">
        <w:rPr>
          <w:rFonts w:eastAsia="Arial"/>
          <w:sz w:val="20"/>
          <w:szCs w:val="20"/>
        </w:rPr>
        <w:t>daki nakit ve nakde eşdeğer varlıklar:</w:t>
      </w:r>
    </w:p>
    <w:p w14:paraId="7B9F43B0" w14:textId="77777777" w:rsidR="004C3E83" w:rsidRPr="008A4D97" w:rsidRDefault="004C3E83" w:rsidP="004C3E83">
      <w:pPr>
        <w:pStyle w:val="ListeParagraf"/>
        <w:autoSpaceDE w:val="0"/>
        <w:autoSpaceDN w:val="0"/>
        <w:adjustRightInd w:val="0"/>
        <w:spacing w:line="221" w:lineRule="auto"/>
        <w:ind w:left="810"/>
        <w:jc w:val="both"/>
        <w:rPr>
          <w:rFonts w:eastAsia="Arial"/>
          <w:sz w:val="20"/>
          <w:szCs w:val="20"/>
        </w:rPr>
      </w:pPr>
    </w:p>
    <w:tbl>
      <w:tblPr>
        <w:tblW w:w="4560" w:type="pct"/>
        <w:tblInd w:w="798" w:type="dxa"/>
        <w:tblLook w:val="0000" w:firstRow="0" w:lastRow="0" w:firstColumn="0" w:lastColumn="0" w:noHBand="0" w:noVBand="0"/>
      </w:tblPr>
      <w:tblGrid>
        <w:gridCol w:w="4872"/>
        <w:gridCol w:w="1843"/>
        <w:gridCol w:w="1559"/>
      </w:tblGrid>
      <w:tr w:rsidR="004C3E83" w:rsidRPr="008A4D97" w14:paraId="1AF448DC" w14:textId="77777777" w:rsidTr="009B0EB6">
        <w:trPr>
          <w:trHeight w:val="113"/>
        </w:trPr>
        <w:tc>
          <w:tcPr>
            <w:tcW w:w="2944" w:type="pct"/>
            <w:noWrap/>
            <w:vAlign w:val="bottom"/>
          </w:tcPr>
          <w:p w14:paraId="27F4A77B" w14:textId="77777777" w:rsidR="004C3E83" w:rsidRPr="008A4D97" w:rsidRDefault="004C3E83" w:rsidP="009B0EB6">
            <w:pPr>
              <w:spacing w:line="221" w:lineRule="auto"/>
              <w:jc w:val="both"/>
              <w:rPr>
                <w:b/>
                <w:bCs/>
                <w:sz w:val="20"/>
                <w:szCs w:val="20"/>
              </w:rPr>
            </w:pPr>
          </w:p>
        </w:tc>
        <w:tc>
          <w:tcPr>
            <w:tcW w:w="1114" w:type="pct"/>
            <w:vAlign w:val="bottom"/>
          </w:tcPr>
          <w:p w14:paraId="6FC9ECED" w14:textId="77777777" w:rsidR="004C3E83" w:rsidRPr="008A4D97" w:rsidRDefault="004C3E83" w:rsidP="009B0EB6">
            <w:pPr>
              <w:spacing w:line="221" w:lineRule="auto"/>
              <w:ind w:right="-63"/>
              <w:jc w:val="right"/>
              <w:rPr>
                <w:b/>
                <w:bCs/>
                <w:sz w:val="20"/>
                <w:szCs w:val="20"/>
              </w:rPr>
            </w:pPr>
            <w:r w:rsidRPr="008A4D97">
              <w:rPr>
                <w:b/>
                <w:bCs/>
                <w:sz w:val="20"/>
                <w:szCs w:val="20"/>
              </w:rPr>
              <w:t xml:space="preserve">Cari dönem </w:t>
            </w:r>
          </w:p>
        </w:tc>
        <w:tc>
          <w:tcPr>
            <w:tcW w:w="942" w:type="pct"/>
            <w:vAlign w:val="bottom"/>
          </w:tcPr>
          <w:p w14:paraId="309338BC" w14:textId="77777777" w:rsidR="004C3E83" w:rsidRPr="008A4D97" w:rsidRDefault="004C3E83" w:rsidP="009B0EB6">
            <w:pPr>
              <w:spacing w:line="221" w:lineRule="auto"/>
              <w:ind w:right="-63"/>
              <w:jc w:val="right"/>
              <w:rPr>
                <w:b/>
                <w:bCs/>
                <w:sz w:val="20"/>
                <w:szCs w:val="20"/>
              </w:rPr>
            </w:pPr>
            <w:r w:rsidRPr="008A4D97">
              <w:rPr>
                <w:b/>
                <w:bCs/>
                <w:sz w:val="20"/>
                <w:szCs w:val="20"/>
              </w:rPr>
              <w:t>Önceki dönem</w:t>
            </w:r>
          </w:p>
        </w:tc>
      </w:tr>
      <w:tr w:rsidR="004C3E83" w:rsidRPr="008A4D97" w14:paraId="3726517A" w14:textId="77777777" w:rsidTr="009B0EB6">
        <w:trPr>
          <w:trHeight w:val="113"/>
        </w:trPr>
        <w:tc>
          <w:tcPr>
            <w:tcW w:w="2944" w:type="pct"/>
            <w:noWrap/>
            <w:vAlign w:val="bottom"/>
          </w:tcPr>
          <w:p w14:paraId="289BDB1E" w14:textId="77777777" w:rsidR="004C3E83" w:rsidRPr="008A4D97" w:rsidRDefault="004C3E83" w:rsidP="009B0EB6">
            <w:pPr>
              <w:spacing w:line="221" w:lineRule="auto"/>
              <w:jc w:val="both"/>
              <w:rPr>
                <w:sz w:val="20"/>
                <w:szCs w:val="20"/>
              </w:rPr>
            </w:pPr>
          </w:p>
        </w:tc>
        <w:tc>
          <w:tcPr>
            <w:tcW w:w="1114" w:type="pct"/>
            <w:vAlign w:val="bottom"/>
          </w:tcPr>
          <w:p w14:paraId="7E31D467" w14:textId="77777777" w:rsidR="004C3E83" w:rsidRPr="008A4D97" w:rsidRDefault="004C3E83" w:rsidP="009B0EB6">
            <w:pPr>
              <w:spacing w:line="221" w:lineRule="auto"/>
              <w:ind w:right="-63"/>
              <w:jc w:val="right"/>
              <w:rPr>
                <w:sz w:val="20"/>
                <w:szCs w:val="20"/>
              </w:rPr>
            </w:pPr>
          </w:p>
        </w:tc>
        <w:tc>
          <w:tcPr>
            <w:tcW w:w="942" w:type="pct"/>
            <w:vAlign w:val="bottom"/>
          </w:tcPr>
          <w:p w14:paraId="58AE70B2" w14:textId="77777777" w:rsidR="004C3E83" w:rsidRPr="008A4D97" w:rsidRDefault="004C3E83" w:rsidP="009B0EB6">
            <w:pPr>
              <w:spacing w:line="221" w:lineRule="auto"/>
              <w:ind w:right="-63"/>
              <w:jc w:val="right"/>
              <w:rPr>
                <w:sz w:val="20"/>
                <w:szCs w:val="20"/>
              </w:rPr>
            </w:pPr>
          </w:p>
        </w:tc>
      </w:tr>
      <w:tr w:rsidR="00165D36" w:rsidRPr="008A4D97" w14:paraId="014391DB" w14:textId="77777777" w:rsidTr="009B0EB6">
        <w:trPr>
          <w:trHeight w:val="113"/>
        </w:trPr>
        <w:tc>
          <w:tcPr>
            <w:tcW w:w="2944" w:type="pct"/>
            <w:noWrap/>
            <w:vAlign w:val="bottom"/>
          </w:tcPr>
          <w:p w14:paraId="541095FA" w14:textId="77777777" w:rsidR="00165D36" w:rsidRPr="008A4D97" w:rsidRDefault="00165D36" w:rsidP="00165D36">
            <w:pPr>
              <w:spacing w:line="221" w:lineRule="auto"/>
              <w:jc w:val="both"/>
              <w:rPr>
                <w:b/>
                <w:sz w:val="20"/>
                <w:szCs w:val="20"/>
              </w:rPr>
            </w:pPr>
            <w:r w:rsidRPr="008A4D97">
              <w:rPr>
                <w:b/>
                <w:sz w:val="20"/>
                <w:szCs w:val="20"/>
              </w:rPr>
              <w:t>Nakit</w:t>
            </w:r>
          </w:p>
        </w:tc>
        <w:tc>
          <w:tcPr>
            <w:tcW w:w="1114" w:type="pct"/>
          </w:tcPr>
          <w:p w14:paraId="1B567DCD" w14:textId="5952A30A" w:rsidR="00165D36" w:rsidRPr="008A4D97" w:rsidRDefault="00165D36" w:rsidP="00165D36">
            <w:pPr>
              <w:spacing w:line="221" w:lineRule="auto"/>
              <w:ind w:right="-63"/>
              <w:jc w:val="right"/>
              <w:rPr>
                <w:b/>
                <w:sz w:val="20"/>
                <w:szCs w:val="20"/>
              </w:rPr>
            </w:pPr>
            <w:r w:rsidRPr="00165D36">
              <w:rPr>
                <w:b/>
                <w:sz w:val="20"/>
                <w:szCs w:val="20"/>
              </w:rPr>
              <w:t>41</w:t>
            </w:r>
            <w:r>
              <w:rPr>
                <w:b/>
                <w:sz w:val="20"/>
                <w:szCs w:val="20"/>
              </w:rPr>
              <w:t>.</w:t>
            </w:r>
            <w:r w:rsidRPr="00165D36">
              <w:rPr>
                <w:b/>
                <w:sz w:val="20"/>
                <w:szCs w:val="20"/>
              </w:rPr>
              <w:t>983</w:t>
            </w:r>
            <w:r>
              <w:rPr>
                <w:b/>
                <w:sz w:val="20"/>
                <w:szCs w:val="20"/>
              </w:rPr>
              <w:t>.</w:t>
            </w:r>
            <w:r w:rsidRPr="00165D36">
              <w:rPr>
                <w:b/>
                <w:sz w:val="20"/>
                <w:szCs w:val="20"/>
              </w:rPr>
              <w:t>557</w:t>
            </w:r>
          </w:p>
        </w:tc>
        <w:tc>
          <w:tcPr>
            <w:tcW w:w="942" w:type="pct"/>
          </w:tcPr>
          <w:p w14:paraId="6024DD1D" w14:textId="04CA6561" w:rsidR="00165D36" w:rsidRPr="008A4D97" w:rsidRDefault="00165D36" w:rsidP="00165D36">
            <w:pPr>
              <w:spacing w:line="221" w:lineRule="auto"/>
              <w:ind w:right="-63"/>
              <w:jc w:val="right"/>
              <w:rPr>
                <w:b/>
                <w:sz w:val="20"/>
                <w:szCs w:val="20"/>
              </w:rPr>
            </w:pPr>
            <w:r w:rsidRPr="00165D36">
              <w:rPr>
                <w:b/>
                <w:sz w:val="20"/>
                <w:szCs w:val="20"/>
              </w:rPr>
              <w:t>20</w:t>
            </w:r>
            <w:r>
              <w:rPr>
                <w:b/>
                <w:sz w:val="20"/>
                <w:szCs w:val="20"/>
              </w:rPr>
              <w:t>.</w:t>
            </w:r>
            <w:r w:rsidRPr="00165D36">
              <w:rPr>
                <w:b/>
                <w:sz w:val="20"/>
                <w:szCs w:val="20"/>
              </w:rPr>
              <w:t>754</w:t>
            </w:r>
            <w:r>
              <w:rPr>
                <w:b/>
                <w:sz w:val="20"/>
                <w:szCs w:val="20"/>
              </w:rPr>
              <w:t>.</w:t>
            </w:r>
            <w:r w:rsidRPr="00165D36">
              <w:rPr>
                <w:b/>
                <w:sz w:val="20"/>
                <w:szCs w:val="20"/>
              </w:rPr>
              <w:t>548</w:t>
            </w:r>
          </w:p>
        </w:tc>
      </w:tr>
      <w:tr w:rsidR="00165D36" w:rsidRPr="008A4D97" w14:paraId="314546E2" w14:textId="77777777" w:rsidTr="009B0EB6">
        <w:trPr>
          <w:trHeight w:val="113"/>
        </w:trPr>
        <w:tc>
          <w:tcPr>
            <w:tcW w:w="2944" w:type="pct"/>
            <w:noWrap/>
            <w:vAlign w:val="bottom"/>
          </w:tcPr>
          <w:p w14:paraId="183F3CC0" w14:textId="77777777" w:rsidR="00165D36" w:rsidRPr="008A4D97" w:rsidRDefault="00165D36" w:rsidP="00165D36">
            <w:pPr>
              <w:spacing w:line="221" w:lineRule="auto"/>
              <w:jc w:val="both"/>
              <w:rPr>
                <w:sz w:val="20"/>
                <w:szCs w:val="20"/>
              </w:rPr>
            </w:pPr>
            <w:r w:rsidRPr="008A4D97">
              <w:rPr>
                <w:sz w:val="20"/>
                <w:szCs w:val="20"/>
              </w:rPr>
              <w:t xml:space="preserve">Kasa ve efektif deposu </w:t>
            </w:r>
          </w:p>
        </w:tc>
        <w:tc>
          <w:tcPr>
            <w:tcW w:w="1114" w:type="pct"/>
          </w:tcPr>
          <w:p w14:paraId="4D0A6273" w14:textId="7761B47C" w:rsidR="00165D36" w:rsidRPr="00165D36" w:rsidRDefault="00165D36" w:rsidP="00165D36">
            <w:pPr>
              <w:spacing w:line="221" w:lineRule="auto"/>
              <w:ind w:right="-63"/>
              <w:jc w:val="right"/>
              <w:rPr>
                <w:sz w:val="20"/>
                <w:szCs w:val="20"/>
              </w:rPr>
            </w:pPr>
            <w:r w:rsidRPr="00165D36">
              <w:rPr>
                <w:sz w:val="20"/>
                <w:szCs w:val="20"/>
              </w:rPr>
              <w:t>3.856.816</w:t>
            </w:r>
          </w:p>
        </w:tc>
        <w:tc>
          <w:tcPr>
            <w:tcW w:w="942" w:type="pct"/>
          </w:tcPr>
          <w:p w14:paraId="226FACCF" w14:textId="5E6C8DB6" w:rsidR="00165D36" w:rsidRPr="00165D36" w:rsidRDefault="00165D36" w:rsidP="00165D36">
            <w:pPr>
              <w:spacing w:line="221" w:lineRule="auto"/>
              <w:ind w:right="-63"/>
              <w:jc w:val="right"/>
              <w:rPr>
                <w:sz w:val="20"/>
                <w:szCs w:val="20"/>
              </w:rPr>
            </w:pPr>
            <w:r w:rsidRPr="00165D36">
              <w:rPr>
                <w:sz w:val="20"/>
                <w:szCs w:val="20"/>
              </w:rPr>
              <w:t>3.734.594</w:t>
            </w:r>
          </w:p>
        </w:tc>
      </w:tr>
      <w:tr w:rsidR="00165D36" w:rsidRPr="008A4D97" w14:paraId="20D259AE" w14:textId="77777777" w:rsidTr="009B0EB6">
        <w:trPr>
          <w:trHeight w:val="113"/>
        </w:trPr>
        <w:tc>
          <w:tcPr>
            <w:tcW w:w="2944" w:type="pct"/>
            <w:noWrap/>
            <w:vAlign w:val="bottom"/>
          </w:tcPr>
          <w:p w14:paraId="49BD2318" w14:textId="77777777" w:rsidR="00165D36" w:rsidRPr="008A4D97" w:rsidRDefault="00165D36" w:rsidP="00165D36">
            <w:pPr>
              <w:spacing w:line="221" w:lineRule="auto"/>
              <w:jc w:val="both"/>
              <w:rPr>
                <w:sz w:val="20"/>
                <w:szCs w:val="20"/>
              </w:rPr>
            </w:pPr>
            <w:r w:rsidRPr="008A4D97">
              <w:rPr>
                <w:sz w:val="20"/>
                <w:szCs w:val="20"/>
              </w:rPr>
              <w:t>Yoldaki paralar</w:t>
            </w:r>
          </w:p>
        </w:tc>
        <w:tc>
          <w:tcPr>
            <w:tcW w:w="1114" w:type="pct"/>
          </w:tcPr>
          <w:p w14:paraId="77F82522" w14:textId="63C66F05" w:rsidR="00165D36" w:rsidRPr="00165D36" w:rsidRDefault="00165D36" w:rsidP="00165D36">
            <w:pPr>
              <w:spacing w:line="221" w:lineRule="auto"/>
              <w:ind w:right="-63"/>
              <w:jc w:val="right"/>
              <w:rPr>
                <w:sz w:val="20"/>
                <w:szCs w:val="20"/>
              </w:rPr>
            </w:pPr>
            <w:r w:rsidRPr="00165D36">
              <w:rPr>
                <w:sz w:val="20"/>
                <w:szCs w:val="20"/>
              </w:rPr>
              <w:t>1.846.648</w:t>
            </w:r>
          </w:p>
        </w:tc>
        <w:tc>
          <w:tcPr>
            <w:tcW w:w="942" w:type="pct"/>
          </w:tcPr>
          <w:p w14:paraId="05B58C41" w14:textId="1BE970D2" w:rsidR="00165D36" w:rsidRPr="00165D36" w:rsidRDefault="00165D36" w:rsidP="00165D36">
            <w:pPr>
              <w:spacing w:line="221" w:lineRule="auto"/>
              <w:ind w:right="-63"/>
              <w:jc w:val="right"/>
              <w:rPr>
                <w:sz w:val="20"/>
                <w:szCs w:val="20"/>
              </w:rPr>
            </w:pPr>
            <w:r w:rsidRPr="00165D36">
              <w:rPr>
                <w:sz w:val="20"/>
                <w:szCs w:val="20"/>
              </w:rPr>
              <w:t>2.088.703</w:t>
            </w:r>
          </w:p>
        </w:tc>
      </w:tr>
      <w:tr w:rsidR="00165D36" w:rsidRPr="008A4D97" w14:paraId="38F6D578" w14:textId="77777777" w:rsidTr="009B0EB6">
        <w:trPr>
          <w:trHeight w:val="113"/>
        </w:trPr>
        <w:tc>
          <w:tcPr>
            <w:tcW w:w="2944" w:type="pct"/>
            <w:noWrap/>
            <w:vAlign w:val="bottom"/>
          </w:tcPr>
          <w:p w14:paraId="40C7274D" w14:textId="77777777" w:rsidR="00165D36" w:rsidRPr="008A4D97" w:rsidRDefault="00165D36" w:rsidP="00165D36">
            <w:pPr>
              <w:spacing w:line="221" w:lineRule="auto"/>
              <w:jc w:val="both"/>
              <w:rPr>
                <w:sz w:val="20"/>
                <w:szCs w:val="20"/>
              </w:rPr>
            </w:pPr>
            <w:r w:rsidRPr="008A4D97">
              <w:rPr>
                <w:sz w:val="20"/>
                <w:szCs w:val="20"/>
              </w:rPr>
              <w:t>T.C. Merkez Bankası</w:t>
            </w:r>
          </w:p>
        </w:tc>
        <w:tc>
          <w:tcPr>
            <w:tcW w:w="1114" w:type="pct"/>
          </w:tcPr>
          <w:p w14:paraId="333B8C91" w14:textId="43361CBC" w:rsidR="00165D36" w:rsidRPr="00165D36" w:rsidRDefault="00165D36" w:rsidP="00165D36">
            <w:pPr>
              <w:spacing w:line="221" w:lineRule="auto"/>
              <w:ind w:right="-63"/>
              <w:jc w:val="right"/>
              <w:rPr>
                <w:sz w:val="20"/>
                <w:szCs w:val="20"/>
              </w:rPr>
            </w:pPr>
            <w:r w:rsidRPr="00165D36">
              <w:rPr>
                <w:sz w:val="20"/>
                <w:szCs w:val="20"/>
              </w:rPr>
              <w:t>36.280.093</w:t>
            </w:r>
          </w:p>
        </w:tc>
        <w:tc>
          <w:tcPr>
            <w:tcW w:w="942" w:type="pct"/>
          </w:tcPr>
          <w:p w14:paraId="0E8C571E" w14:textId="311CFE07" w:rsidR="00165D36" w:rsidRPr="00165D36" w:rsidRDefault="00165D36" w:rsidP="00165D36">
            <w:pPr>
              <w:spacing w:line="221" w:lineRule="auto"/>
              <w:ind w:right="-63"/>
              <w:jc w:val="right"/>
              <w:rPr>
                <w:sz w:val="20"/>
                <w:szCs w:val="20"/>
              </w:rPr>
            </w:pPr>
            <w:r w:rsidRPr="00165D36">
              <w:rPr>
                <w:sz w:val="20"/>
                <w:szCs w:val="20"/>
              </w:rPr>
              <w:t>14.931.251</w:t>
            </w:r>
          </w:p>
        </w:tc>
      </w:tr>
      <w:tr w:rsidR="00165D36" w:rsidRPr="008A4D97" w14:paraId="165155CC" w14:textId="77777777" w:rsidTr="009B0EB6">
        <w:trPr>
          <w:trHeight w:val="113"/>
        </w:trPr>
        <w:tc>
          <w:tcPr>
            <w:tcW w:w="2944" w:type="pct"/>
            <w:noWrap/>
            <w:vAlign w:val="bottom"/>
          </w:tcPr>
          <w:p w14:paraId="70681F94" w14:textId="77777777" w:rsidR="00165D36" w:rsidRPr="008A4D97" w:rsidRDefault="00165D36" w:rsidP="00165D36">
            <w:pPr>
              <w:spacing w:line="221" w:lineRule="auto"/>
              <w:jc w:val="both"/>
              <w:rPr>
                <w:b/>
                <w:sz w:val="20"/>
                <w:szCs w:val="20"/>
              </w:rPr>
            </w:pPr>
            <w:r w:rsidRPr="008A4D97">
              <w:rPr>
                <w:b/>
                <w:sz w:val="20"/>
                <w:szCs w:val="20"/>
              </w:rPr>
              <w:t>Nakde eşdeğer varlıklar</w:t>
            </w:r>
          </w:p>
        </w:tc>
        <w:tc>
          <w:tcPr>
            <w:tcW w:w="1114" w:type="pct"/>
          </w:tcPr>
          <w:p w14:paraId="65905970" w14:textId="49C753A7" w:rsidR="00165D36" w:rsidRPr="008A4D97" w:rsidRDefault="00165D36" w:rsidP="00165D36">
            <w:pPr>
              <w:spacing w:line="221" w:lineRule="auto"/>
              <w:ind w:right="-63"/>
              <w:jc w:val="right"/>
              <w:rPr>
                <w:b/>
                <w:sz w:val="20"/>
                <w:szCs w:val="20"/>
              </w:rPr>
            </w:pPr>
            <w:r w:rsidRPr="00165D36">
              <w:rPr>
                <w:b/>
                <w:sz w:val="20"/>
                <w:szCs w:val="20"/>
              </w:rPr>
              <w:t>19</w:t>
            </w:r>
            <w:r>
              <w:rPr>
                <w:b/>
                <w:sz w:val="20"/>
                <w:szCs w:val="20"/>
              </w:rPr>
              <w:t>.</w:t>
            </w:r>
            <w:r w:rsidRPr="00165D36">
              <w:rPr>
                <w:b/>
                <w:sz w:val="20"/>
                <w:szCs w:val="20"/>
              </w:rPr>
              <w:t>680</w:t>
            </w:r>
            <w:r>
              <w:rPr>
                <w:b/>
                <w:sz w:val="20"/>
                <w:szCs w:val="20"/>
              </w:rPr>
              <w:t>.</w:t>
            </w:r>
            <w:r w:rsidRPr="00165D36">
              <w:rPr>
                <w:b/>
                <w:sz w:val="20"/>
                <w:szCs w:val="20"/>
              </w:rPr>
              <w:t>963</w:t>
            </w:r>
          </w:p>
        </w:tc>
        <w:tc>
          <w:tcPr>
            <w:tcW w:w="942" w:type="pct"/>
          </w:tcPr>
          <w:p w14:paraId="6DC41472" w14:textId="6F121923" w:rsidR="00165D36" w:rsidRPr="008A4D97" w:rsidRDefault="00165D36" w:rsidP="00165D36">
            <w:pPr>
              <w:spacing w:line="221" w:lineRule="auto"/>
              <w:ind w:right="-63"/>
              <w:jc w:val="right"/>
              <w:rPr>
                <w:b/>
                <w:sz w:val="20"/>
                <w:szCs w:val="20"/>
              </w:rPr>
            </w:pPr>
            <w:r w:rsidRPr="00165D36">
              <w:rPr>
                <w:b/>
                <w:sz w:val="20"/>
                <w:szCs w:val="20"/>
              </w:rPr>
              <w:t>18</w:t>
            </w:r>
            <w:r>
              <w:rPr>
                <w:b/>
                <w:sz w:val="20"/>
                <w:szCs w:val="20"/>
              </w:rPr>
              <w:t>.</w:t>
            </w:r>
            <w:r w:rsidRPr="00165D36">
              <w:rPr>
                <w:b/>
                <w:sz w:val="20"/>
                <w:szCs w:val="20"/>
              </w:rPr>
              <w:t>583</w:t>
            </w:r>
            <w:r>
              <w:rPr>
                <w:b/>
                <w:sz w:val="20"/>
                <w:szCs w:val="20"/>
              </w:rPr>
              <w:t>.</w:t>
            </w:r>
            <w:r w:rsidRPr="00165D36">
              <w:rPr>
                <w:b/>
                <w:sz w:val="20"/>
                <w:szCs w:val="20"/>
              </w:rPr>
              <w:t>057</w:t>
            </w:r>
          </w:p>
        </w:tc>
      </w:tr>
      <w:tr w:rsidR="00165D36" w:rsidRPr="008A4D97" w14:paraId="148222E0" w14:textId="77777777" w:rsidTr="009B0EB6">
        <w:trPr>
          <w:trHeight w:val="113"/>
        </w:trPr>
        <w:tc>
          <w:tcPr>
            <w:tcW w:w="2944" w:type="pct"/>
            <w:noWrap/>
            <w:vAlign w:val="bottom"/>
          </w:tcPr>
          <w:p w14:paraId="49553AAA" w14:textId="77777777" w:rsidR="00165D36" w:rsidRPr="008A4D97" w:rsidRDefault="00165D36" w:rsidP="00165D36">
            <w:pPr>
              <w:spacing w:line="221" w:lineRule="auto"/>
              <w:jc w:val="both"/>
              <w:rPr>
                <w:sz w:val="20"/>
                <w:szCs w:val="20"/>
              </w:rPr>
            </w:pPr>
            <w:r w:rsidRPr="008A4D97">
              <w:rPr>
                <w:sz w:val="20"/>
                <w:szCs w:val="20"/>
              </w:rPr>
              <w:t>Yurt içi bankalar</w:t>
            </w:r>
          </w:p>
        </w:tc>
        <w:tc>
          <w:tcPr>
            <w:tcW w:w="1114" w:type="pct"/>
          </w:tcPr>
          <w:p w14:paraId="65B87781" w14:textId="5C64CA80" w:rsidR="00165D36" w:rsidRPr="00165D36" w:rsidRDefault="00165D36" w:rsidP="00165D36">
            <w:pPr>
              <w:spacing w:line="221" w:lineRule="auto"/>
              <w:ind w:right="-63"/>
              <w:jc w:val="right"/>
              <w:rPr>
                <w:sz w:val="20"/>
                <w:szCs w:val="20"/>
              </w:rPr>
            </w:pPr>
            <w:r w:rsidRPr="00165D36">
              <w:rPr>
                <w:sz w:val="20"/>
                <w:szCs w:val="20"/>
              </w:rPr>
              <w:t>454.362</w:t>
            </w:r>
          </w:p>
        </w:tc>
        <w:tc>
          <w:tcPr>
            <w:tcW w:w="942" w:type="pct"/>
          </w:tcPr>
          <w:p w14:paraId="70CD7158" w14:textId="61ACF7B7" w:rsidR="00165D36" w:rsidRPr="00165D36" w:rsidRDefault="00165D36" w:rsidP="00165D36">
            <w:pPr>
              <w:spacing w:line="221" w:lineRule="auto"/>
              <w:ind w:right="-63"/>
              <w:jc w:val="right"/>
              <w:rPr>
                <w:sz w:val="20"/>
                <w:szCs w:val="20"/>
              </w:rPr>
            </w:pPr>
            <w:r w:rsidRPr="00165D36">
              <w:rPr>
                <w:sz w:val="20"/>
                <w:szCs w:val="20"/>
              </w:rPr>
              <w:t>358.940</w:t>
            </w:r>
          </w:p>
        </w:tc>
      </w:tr>
      <w:tr w:rsidR="00165D36" w:rsidRPr="008A4D97" w14:paraId="0A3DA91B" w14:textId="77777777" w:rsidTr="009B0EB6">
        <w:trPr>
          <w:trHeight w:val="113"/>
        </w:trPr>
        <w:tc>
          <w:tcPr>
            <w:tcW w:w="2944" w:type="pct"/>
            <w:tcBorders>
              <w:bottom w:val="single" w:sz="4" w:space="0" w:color="auto"/>
            </w:tcBorders>
            <w:noWrap/>
            <w:vAlign w:val="bottom"/>
          </w:tcPr>
          <w:p w14:paraId="5F80A00C" w14:textId="77777777" w:rsidR="00165D36" w:rsidRPr="008A4D97" w:rsidRDefault="00165D36" w:rsidP="00165D36">
            <w:pPr>
              <w:spacing w:line="221" w:lineRule="auto"/>
              <w:jc w:val="both"/>
              <w:rPr>
                <w:sz w:val="20"/>
                <w:szCs w:val="20"/>
              </w:rPr>
            </w:pPr>
            <w:r w:rsidRPr="008A4D97">
              <w:rPr>
                <w:sz w:val="20"/>
                <w:szCs w:val="20"/>
              </w:rPr>
              <w:t>Yurt dışı bankalar</w:t>
            </w:r>
          </w:p>
        </w:tc>
        <w:tc>
          <w:tcPr>
            <w:tcW w:w="1114" w:type="pct"/>
            <w:tcBorders>
              <w:bottom w:val="single" w:sz="4" w:space="0" w:color="auto"/>
            </w:tcBorders>
          </w:tcPr>
          <w:p w14:paraId="6488E0CC" w14:textId="476A8886" w:rsidR="00165D36" w:rsidRPr="00165D36" w:rsidRDefault="00165D36" w:rsidP="00165D36">
            <w:pPr>
              <w:spacing w:line="221" w:lineRule="auto"/>
              <w:ind w:right="-63"/>
              <w:jc w:val="right"/>
              <w:rPr>
                <w:sz w:val="20"/>
                <w:szCs w:val="20"/>
              </w:rPr>
            </w:pPr>
            <w:r w:rsidRPr="00165D36">
              <w:rPr>
                <w:sz w:val="20"/>
                <w:szCs w:val="20"/>
              </w:rPr>
              <w:t>19.226.601</w:t>
            </w:r>
          </w:p>
        </w:tc>
        <w:tc>
          <w:tcPr>
            <w:tcW w:w="942" w:type="pct"/>
            <w:tcBorders>
              <w:bottom w:val="single" w:sz="4" w:space="0" w:color="auto"/>
            </w:tcBorders>
          </w:tcPr>
          <w:p w14:paraId="7224D649" w14:textId="77FF91CC" w:rsidR="00165D36" w:rsidRPr="00165D36" w:rsidRDefault="00165D36" w:rsidP="00165D36">
            <w:pPr>
              <w:spacing w:line="221" w:lineRule="auto"/>
              <w:ind w:right="-63"/>
              <w:jc w:val="right"/>
              <w:rPr>
                <w:sz w:val="20"/>
                <w:szCs w:val="20"/>
              </w:rPr>
            </w:pPr>
            <w:r w:rsidRPr="00165D36">
              <w:rPr>
                <w:sz w:val="20"/>
                <w:szCs w:val="20"/>
              </w:rPr>
              <w:t>18.224.117</w:t>
            </w:r>
          </w:p>
        </w:tc>
      </w:tr>
      <w:tr w:rsidR="00165D36" w:rsidRPr="008A4D97" w14:paraId="688309CC" w14:textId="77777777" w:rsidTr="009B0EB6">
        <w:trPr>
          <w:trHeight w:val="113"/>
        </w:trPr>
        <w:tc>
          <w:tcPr>
            <w:tcW w:w="2944" w:type="pct"/>
            <w:tcBorders>
              <w:top w:val="single" w:sz="4" w:space="0" w:color="auto"/>
            </w:tcBorders>
            <w:noWrap/>
            <w:vAlign w:val="bottom"/>
          </w:tcPr>
          <w:p w14:paraId="7A8D2A93" w14:textId="77777777" w:rsidR="00165D36" w:rsidRPr="008A4D97" w:rsidRDefault="00165D36" w:rsidP="00165D36">
            <w:pPr>
              <w:spacing w:line="221" w:lineRule="auto"/>
              <w:jc w:val="both"/>
              <w:rPr>
                <w:sz w:val="20"/>
                <w:szCs w:val="20"/>
              </w:rPr>
            </w:pPr>
          </w:p>
        </w:tc>
        <w:tc>
          <w:tcPr>
            <w:tcW w:w="1114" w:type="pct"/>
            <w:tcBorders>
              <w:top w:val="single" w:sz="4" w:space="0" w:color="auto"/>
            </w:tcBorders>
          </w:tcPr>
          <w:p w14:paraId="14A74B55" w14:textId="77777777" w:rsidR="00165D36" w:rsidRPr="00165D36" w:rsidRDefault="00165D36" w:rsidP="00165D36">
            <w:pPr>
              <w:spacing w:line="221" w:lineRule="auto"/>
              <w:ind w:right="-63"/>
              <w:jc w:val="right"/>
              <w:rPr>
                <w:b/>
                <w:sz w:val="20"/>
                <w:szCs w:val="20"/>
              </w:rPr>
            </w:pPr>
          </w:p>
        </w:tc>
        <w:tc>
          <w:tcPr>
            <w:tcW w:w="942" w:type="pct"/>
            <w:tcBorders>
              <w:top w:val="single" w:sz="4" w:space="0" w:color="auto"/>
            </w:tcBorders>
          </w:tcPr>
          <w:p w14:paraId="7101AE27" w14:textId="77777777" w:rsidR="00165D36" w:rsidRPr="00165D36" w:rsidRDefault="00165D36" w:rsidP="00165D36">
            <w:pPr>
              <w:spacing w:line="221" w:lineRule="auto"/>
              <w:ind w:right="-63"/>
              <w:jc w:val="right"/>
              <w:rPr>
                <w:b/>
                <w:sz w:val="20"/>
                <w:szCs w:val="20"/>
              </w:rPr>
            </w:pPr>
          </w:p>
        </w:tc>
      </w:tr>
      <w:tr w:rsidR="00165D36" w:rsidRPr="008A4D97" w14:paraId="03C0923B" w14:textId="77777777" w:rsidTr="009B0EB6">
        <w:trPr>
          <w:trHeight w:val="113"/>
        </w:trPr>
        <w:tc>
          <w:tcPr>
            <w:tcW w:w="2944" w:type="pct"/>
            <w:tcBorders>
              <w:bottom w:val="single" w:sz="12" w:space="0" w:color="auto"/>
            </w:tcBorders>
            <w:noWrap/>
            <w:vAlign w:val="bottom"/>
          </w:tcPr>
          <w:p w14:paraId="061BCC3A" w14:textId="77777777" w:rsidR="00165D36" w:rsidRPr="008A4D97" w:rsidRDefault="00165D36" w:rsidP="00165D36">
            <w:pPr>
              <w:spacing w:line="221" w:lineRule="auto"/>
              <w:jc w:val="both"/>
              <w:rPr>
                <w:b/>
                <w:bCs/>
                <w:sz w:val="20"/>
                <w:szCs w:val="20"/>
              </w:rPr>
            </w:pPr>
            <w:r w:rsidRPr="008A4D97">
              <w:rPr>
                <w:b/>
                <w:bCs/>
                <w:sz w:val="20"/>
                <w:szCs w:val="20"/>
              </w:rPr>
              <w:t>Toplam nakit ve nakde eşdeğer varlıklar</w:t>
            </w:r>
          </w:p>
        </w:tc>
        <w:tc>
          <w:tcPr>
            <w:tcW w:w="1114" w:type="pct"/>
            <w:tcBorders>
              <w:bottom w:val="single" w:sz="12" w:space="0" w:color="auto"/>
            </w:tcBorders>
          </w:tcPr>
          <w:p w14:paraId="73767CDF" w14:textId="1EB559FB" w:rsidR="00165D36" w:rsidRPr="00165D36" w:rsidRDefault="00165D36" w:rsidP="00165D36">
            <w:pPr>
              <w:spacing w:line="221" w:lineRule="auto"/>
              <w:ind w:right="-63"/>
              <w:jc w:val="right"/>
              <w:rPr>
                <w:b/>
                <w:sz w:val="20"/>
                <w:szCs w:val="20"/>
              </w:rPr>
            </w:pPr>
            <w:r w:rsidRPr="00165D36">
              <w:rPr>
                <w:b/>
                <w:sz w:val="20"/>
                <w:szCs w:val="20"/>
              </w:rPr>
              <w:t>61</w:t>
            </w:r>
            <w:r>
              <w:rPr>
                <w:b/>
                <w:sz w:val="20"/>
                <w:szCs w:val="20"/>
              </w:rPr>
              <w:t>.</w:t>
            </w:r>
            <w:r w:rsidRPr="00165D36">
              <w:rPr>
                <w:b/>
                <w:sz w:val="20"/>
                <w:szCs w:val="20"/>
              </w:rPr>
              <w:t>664</w:t>
            </w:r>
            <w:r>
              <w:rPr>
                <w:b/>
                <w:sz w:val="20"/>
                <w:szCs w:val="20"/>
              </w:rPr>
              <w:t>.</w:t>
            </w:r>
            <w:r w:rsidRPr="00165D36">
              <w:rPr>
                <w:b/>
                <w:sz w:val="20"/>
                <w:szCs w:val="20"/>
              </w:rPr>
              <w:t>520</w:t>
            </w:r>
          </w:p>
        </w:tc>
        <w:tc>
          <w:tcPr>
            <w:tcW w:w="942" w:type="pct"/>
            <w:tcBorders>
              <w:bottom w:val="single" w:sz="12" w:space="0" w:color="auto"/>
            </w:tcBorders>
          </w:tcPr>
          <w:p w14:paraId="23A172DF" w14:textId="160A840D" w:rsidR="00165D36" w:rsidRPr="00165D36" w:rsidRDefault="00165D36" w:rsidP="00165D36">
            <w:pPr>
              <w:spacing w:line="221" w:lineRule="auto"/>
              <w:ind w:right="-63"/>
              <w:jc w:val="right"/>
              <w:rPr>
                <w:b/>
                <w:sz w:val="20"/>
                <w:szCs w:val="20"/>
              </w:rPr>
            </w:pPr>
            <w:r w:rsidRPr="00165D36">
              <w:rPr>
                <w:b/>
                <w:sz w:val="20"/>
                <w:szCs w:val="20"/>
              </w:rPr>
              <w:t>39</w:t>
            </w:r>
            <w:r>
              <w:rPr>
                <w:b/>
                <w:sz w:val="20"/>
                <w:szCs w:val="20"/>
              </w:rPr>
              <w:t>.</w:t>
            </w:r>
            <w:r w:rsidRPr="00165D36">
              <w:rPr>
                <w:b/>
                <w:sz w:val="20"/>
                <w:szCs w:val="20"/>
              </w:rPr>
              <w:t>337</w:t>
            </w:r>
            <w:r>
              <w:rPr>
                <w:b/>
                <w:sz w:val="20"/>
                <w:szCs w:val="20"/>
              </w:rPr>
              <w:t>.</w:t>
            </w:r>
            <w:r w:rsidRPr="00165D36">
              <w:rPr>
                <w:b/>
                <w:sz w:val="20"/>
                <w:szCs w:val="20"/>
              </w:rPr>
              <w:t>605</w:t>
            </w:r>
          </w:p>
        </w:tc>
      </w:tr>
    </w:tbl>
    <w:p w14:paraId="7752B8CC" w14:textId="77777777" w:rsidR="004C3E83" w:rsidRPr="006F06C7" w:rsidRDefault="004C3E83" w:rsidP="000367AE">
      <w:pPr>
        <w:tabs>
          <w:tab w:val="left" w:pos="9355"/>
        </w:tabs>
        <w:jc w:val="both"/>
        <w:rPr>
          <w:bCs/>
          <w:iCs/>
          <w:sz w:val="20"/>
          <w:szCs w:val="20"/>
        </w:rPr>
      </w:pPr>
    </w:p>
    <w:p w14:paraId="3D1881C1" w14:textId="77777777" w:rsidR="006F06C7" w:rsidRPr="008A4D97" w:rsidRDefault="006F06C7" w:rsidP="00BF0B7B">
      <w:pPr>
        <w:pStyle w:val="ListeParagraf"/>
        <w:numPr>
          <w:ilvl w:val="0"/>
          <w:numId w:val="76"/>
        </w:numPr>
        <w:autoSpaceDE w:val="0"/>
        <w:autoSpaceDN w:val="0"/>
        <w:adjustRightInd w:val="0"/>
        <w:spacing w:line="221" w:lineRule="auto"/>
        <w:ind w:hanging="578"/>
        <w:jc w:val="both"/>
        <w:rPr>
          <w:b/>
          <w:sz w:val="20"/>
          <w:szCs w:val="20"/>
        </w:rPr>
      </w:pPr>
      <w:r w:rsidRPr="008A4D97">
        <w:rPr>
          <w:b/>
          <w:sz w:val="20"/>
          <w:szCs w:val="20"/>
        </w:rPr>
        <w:t xml:space="preserve">Banka’nın Elinde Bulunan Ancak, Yasal Sınırlamalar Veya Diğer Nedenlerle Banka’nın Serbest Kullanımında Olmayan Nakit Ve Nakde Eşdeğer Varlık Mevcuduna İlişkin Bilgi: </w:t>
      </w:r>
    </w:p>
    <w:p w14:paraId="70369DC8" w14:textId="77777777" w:rsidR="006F06C7" w:rsidRPr="008A4D97" w:rsidRDefault="006F06C7" w:rsidP="006F06C7">
      <w:pPr>
        <w:pStyle w:val="ListeParagraf"/>
        <w:autoSpaceDE w:val="0"/>
        <w:autoSpaceDN w:val="0"/>
        <w:adjustRightInd w:val="0"/>
        <w:spacing w:line="221" w:lineRule="auto"/>
        <w:ind w:left="810"/>
        <w:jc w:val="both"/>
        <w:rPr>
          <w:b/>
          <w:sz w:val="16"/>
          <w:szCs w:val="16"/>
        </w:rPr>
      </w:pPr>
    </w:p>
    <w:p w14:paraId="7A4FE53C" w14:textId="77777777" w:rsidR="006F06C7" w:rsidRPr="008A4D97" w:rsidRDefault="006F06C7" w:rsidP="006F06C7">
      <w:pPr>
        <w:autoSpaceDE w:val="0"/>
        <w:autoSpaceDN w:val="0"/>
        <w:adjustRightInd w:val="0"/>
        <w:spacing w:line="221" w:lineRule="auto"/>
        <w:ind w:left="810" w:right="6"/>
        <w:jc w:val="both"/>
        <w:rPr>
          <w:sz w:val="20"/>
          <w:szCs w:val="20"/>
        </w:rPr>
      </w:pPr>
      <w:r w:rsidRPr="008A4D97">
        <w:rPr>
          <w:sz w:val="20"/>
          <w:szCs w:val="20"/>
        </w:rPr>
        <w:t>Merkez Bankası nezdinde tutulan vadeli serbest olmayan hesaplar ve pos işlemlerinden kaynaklı bloke tutar nakit ve nakde eşdeğer varlık olarak nitelendirilmemektedir.</w:t>
      </w:r>
    </w:p>
    <w:p w14:paraId="661A1812" w14:textId="77777777" w:rsidR="006F06C7" w:rsidRPr="008A4D97" w:rsidRDefault="006F06C7" w:rsidP="006F06C7">
      <w:pPr>
        <w:autoSpaceDE w:val="0"/>
        <w:autoSpaceDN w:val="0"/>
        <w:adjustRightInd w:val="0"/>
        <w:spacing w:line="221" w:lineRule="auto"/>
        <w:ind w:left="810" w:right="6"/>
        <w:jc w:val="both"/>
        <w:rPr>
          <w:sz w:val="20"/>
          <w:szCs w:val="20"/>
        </w:rPr>
      </w:pPr>
    </w:p>
    <w:p w14:paraId="121A4C53" w14:textId="314A8DD9" w:rsidR="006F06C7" w:rsidRPr="008A4D97" w:rsidRDefault="006F06C7" w:rsidP="00BF0B7B">
      <w:pPr>
        <w:pStyle w:val="ListeParagraf"/>
        <w:numPr>
          <w:ilvl w:val="0"/>
          <w:numId w:val="76"/>
        </w:numPr>
        <w:autoSpaceDE w:val="0"/>
        <w:autoSpaceDN w:val="0"/>
        <w:adjustRightInd w:val="0"/>
        <w:spacing w:line="221" w:lineRule="auto"/>
        <w:ind w:hanging="578"/>
        <w:jc w:val="both"/>
        <w:rPr>
          <w:b/>
          <w:sz w:val="20"/>
          <w:szCs w:val="20"/>
        </w:rPr>
      </w:pPr>
      <w:r w:rsidRPr="008A4D97">
        <w:rPr>
          <w:b/>
          <w:sz w:val="20"/>
          <w:szCs w:val="20"/>
        </w:rPr>
        <w:t xml:space="preserve">Nakit Akış Tablosunda Yer Alan Diğer Kalemleri </w:t>
      </w:r>
      <w:r w:rsidR="00417886">
        <w:rPr>
          <w:b/>
          <w:sz w:val="20"/>
          <w:szCs w:val="20"/>
        </w:rPr>
        <w:t>v</w:t>
      </w:r>
      <w:r w:rsidRPr="008A4D97">
        <w:rPr>
          <w:b/>
          <w:sz w:val="20"/>
          <w:szCs w:val="20"/>
        </w:rPr>
        <w:t xml:space="preserve">e Döviz Kurundaki Değişimin Nakit </w:t>
      </w:r>
      <w:r w:rsidR="00417886">
        <w:rPr>
          <w:b/>
          <w:sz w:val="20"/>
          <w:szCs w:val="20"/>
        </w:rPr>
        <w:t>v</w:t>
      </w:r>
      <w:r w:rsidRPr="008A4D97">
        <w:rPr>
          <w:b/>
          <w:sz w:val="20"/>
          <w:szCs w:val="20"/>
        </w:rPr>
        <w:t xml:space="preserve">e Nakde Eşdeğer Varlıklar Üzerindeki Etkisi Kalemine İlişkin Açıklamalar: </w:t>
      </w:r>
    </w:p>
    <w:p w14:paraId="15EEC134" w14:textId="77777777" w:rsidR="006F06C7" w:rsidRPr="008A4D97" w:rsidRDefault="006F06C7" w:rsidP="006F06C7">
      <w:pPr>
        <w:pStyle w:val="ListeParagraf"/>
        <w:autoSpaceDE w:val="0"/>
        <w:autoSpaceDN w:val="0"/>
        <w:adjustRightInd w:val="0"/>
        <w:spacing w:line="221" w:lineRule="auto"/>
        <w:ind w:left="810"/>
        <w:jc w:val="both"/>
        <w:rPr>
          <w:b/>
          <w:sz w:val="16"/>
          <w:szCs w:val="16"/>
        </w:rPr>
      </w:pPr>
    </w:p>
    <w:p w14:paraId="0376B273" w14:textId="2725B2AC" w:rsidR="006F06C7" w:rsidRPr="008A4D97" w:rsidRDefault="006F06C7" w:rsidP="006F06C7">
      <w:pPr>
        <w:pStyle w:val="ListeParagraf"/>
        <w:autoSpaceDE w:val="0"/>
        <w:autoSpaceDN w:val="0"/>
        <w:adjustRightInd w:val="0"/>
        <w:spacing w:line="221" w:lineRule="auto"/>
        <w:ind w:left="810"/>
        <w:jc w:val="both"/>
        <w:rPr>
          <w:sz w:val="20"/>
          <w:szCs w:val="20"/>
        </w:rPr>
      </w:pPr>
      <w:r w:rsidRPr="00B71A24">
        <w:rPr>
          <w:sz w:val="20"/>
          <w:szCs w:val="20"/>
        </w:rPr>
        <w:t xml:space="preserve">“Bankacılık faaliyet konusu varlık ve yükümlülüklerdeki değişim öncesi faaliyet karı” içinde yer alan </w:t>
      </w:r>
      <w:r w:rsidRPr="00B71A24">
        <w:rPr>
          <w:sz w:val="20"/>
          <w:szCs w:val="20"/>
        </w:rPr>
        <w:br/>
      </w:r>
      <w:r w:rsidR="000632EA" w:rsidRPr="000632EA">
        <w:rPr>
          <w:sz w:val="20"/>
          <w:szCs w:val="20"/>
        </w:rPr>
        <w:t>15.2</w:t>
      </w:r>
      <w:r w:rsidR="006F7DEC">
        <w:rPr>
          <w:sz w:val="20"/>
          <w:szCs w:val="20"/>
        </w:rPr>
        <w:t>91.960</w:t>
      </w:r>
      <w:r w:rsidRPr="000632EA">
        <w:rPr>
          <w:sz w:val="20"/>
          <w:szCs w:val="20"/>
        </w:rPr>
        <w:t xml:space="preserve"> </w:t>
      </w:r>
      <w:r w:rsidRPr="000D5B29">
        <w:rPr>
          <w:sz w:val="20"/>
          <w:szCs w:val="20"/>
        </w:rPr>
        <w:t>TL (31 Aralık 202</w:t>
      </w:r>
      <w:r w:rsidR="000632EA" w:rsidRPr="000D5B29">
        <w:rPr>
          <w:sz w:val="20"/>
          <w:szCs w:val="20"/>
        </w:rPr>
        <w:t>4</w:t>
      </w:r>
      <w:r w:rsidRPr="000D5B29">
        <w:rPr>
          <w:sz w:val="20"/>
          <w:szCs w:val="20"/>
        </w:rPr>
        <w:t xml:space="preserve">: </w:t>
      </w:r>
      <w:r w:rsidR="000D5B29" w:rsidRPr="000D5B29">
        <w:rPr>
          <w:sz w:val="20"/>
          <w:szCs w:val="20"/>
        </w:rPr>
        <w:t>14</w:t>
      </w:r>
      <w:r w:rsidRPr="000D5B29">
        <w:rPr>
          <w:sz w:val="20"/>
          <w:szCs w:val="20"/>
        </w:rPr>
        <w:t>.</w:t>
      </w:r>
      <w:r w:rsidR="000D5B29" w:rsidRPr="000D5B29">
        <w:rPr>
          <w:sz w:val="20"/>
          <w:szCs w:val="20"/>
        </w:rPr>
        <w:t>593</w:t>
      </w:r>
      <w:r w:rsidRPr="000D5B29">
        <w:rPr>
          <w:sz w:val="20"/>
          <w:szCs w:val="20"/>
        </w:rPr>
        <w:t>.</w:t>
      </w:r>
      <w:r w:rsidR="000D5B29" w:rsidRPr="000D5B29">
        <w:rPr>
          <w:sz w:val="20"/>
          <w:szCs w:val="20"/>
        </w:rPr>
        <w:t>812</w:t>
      </w:r>
      <w:r w:rsidRPr="000D5B29">
        <w:rPr>
          <w:sz w:val="20"/>
          <w:szCs w:val="20"/>
        </w:rPr>
        <w:t xml:space="preserve"> TL)</w:t>
      </w:r>
      <w:r w:rsidRPr="00B71A24">
        <w:rPr>
          <w:sz w:val="20"/>
          <w:szCs w:val="20"/>
        </w:rPr>
        <w:t xml:space="preserve"> tutarındaki “Diğer” kalemi, esas olarak </w:t>
      </w:r>
      <w:r w:rsidR="00C038C9">
        <w:rPr>
          <w:sz w:val="20"/>
          <w:szCs w:val="20"/>
        </w:rPr>
        <w:t>kambiyo işlemleri</w:t>
      </w:r>
      <w:r w:rsidRPr="00B71A24">
        <w:rPr>
          <w:sz w:val="20"/>
          <w:szCs w:val="20"/>
        </w:rPr>
        <w:t xml:space="preserve"> </w:t>
      </w:r>
      <w:r w:rsidR="00C038C9">
        <w:rPr>
          <w:sz w:val="20"/>
          <w:szCs w:val="20"/>
        </w:rPr>
        <w:t>kârından</w:t>
      </w:r>
      <w:r w:rsidRPr="00B71A24">
        <w:rPr>
          <w:sz w:val="20"/>
          <w:szCs w:val="20"/>
        </w:rPr>
        <w:t xml:space="preserve"> oluşmaktadır.</w:t>
      </w:r>
      <w:r w:rsidRPr="008A4D97">
        <w:rPr>
          <w:sz w:val="20"/>
          <w:szCs w:val="20"/>
        </w:rPr>
        <w:t xml:space="preserve"> </w:t>
      </w:r>
    </w:p>
    <w:p w14:paraId="7BA88EFC" w14:textId="77777777" w:rsidR="006F06C7" w:rsidRPr="008A4D97" w:rsidRDefault="006F06C7" w:rsidP="006F06C7">
      <w:pPr>
        <w:pStyle w:val="ListeParagraf"/>
        <w:autoSpaceDE w:val="0"/>
        <w:autoSpaceDN w:val="0"/>
        <w:adjustRightInd w:val="0"/>
        <w:spacing w:line="221" w:lineRule="auto"/>
        <w:ind w:left="810"/>
        <w:jc w:val="both"/>
        <w:rPr>
          <w:sz w:val="16"/>
          <w:szCs w:val="16"/>
        </w:rPr>
      </w:pPr>
    </w:p>
    <w:p w14:paraId="0C825602" w14:textId="3D5E566C" w:rsidR="006F06C7" w:rsidRPr="008A4D97" w:rsidRDefault="006F06C7" w:rsidP="006F06C7">
      <w:pPr>
        <w:pStyle w:val="ListeParagraf"/>
        <w:autoSpaceDE w:val="0"/>
        <w:autoSpaceDN w:val="0"/>
        <w:adjustRightInd w:val="0"/>
        <w:spacing w:line="221" w:lineRule="auto"/>
        <w:ind w:left="810"/>
        <w:jc w:val="both"/>
        <w:rPr>
          <w:sz w:val="20"/>
          <w:szCs w:val="20"/>
        </w:rPr>
      </w:pPr>
      <w:r w:rsidRPr="008A4D97">
        <w:rPr>
          <w:sz w:val="20"/>
          <w:szCs w:val="20"/>
        </w:rPr>
        <w:t xml:space="preserve">“Bankacılık faaliyetleri konusu varlık ve yükümlülüklerdeki değişim” içinde </w:t>
      </w:r>
      <w:r w:rsidRPr="000D5B29">
        <w:rPr>
          <w:sz w:val="20"/>
          <w:szCs w:val="20"/>
        </w:rPr>
        <w:t xml:space="preserve">yer alan </w:t>
      </w:r>
      <w:r w:rsidR="000D5B29">
        <w:rPr>
          <w:sz w:val="20"/>
          <w:szCs w:val="20"/>
        </w:rPr>
        <w:t>803.033</w:t>
      </w:r>
      <w:r w:rsidRPr="000D5B29">
        <w:rPr>
          <w:sz w:val="20"/>
          <w:szCs w:val="20"/>
        </w:rPr>
        <w:t xml:space="preserve"> TL </w:t>
      </w:r>
      <w:r w:rsidRPr="000D5B29">
        <w:rPr>
          <w:sz w:val="20"/>
          <w:szCs w:val="20"/>
        </w:rPr>
        <w:br/>
        <w:t>(31 Aralık 202</w:t>
      </w:r>
      <w:r w:rsidR="000D5B29">
        <w:rPr>
          <w:sz w:val="20"/>
          <w:szCs w:val="20"/>
        </w:rPr>
        <w:t>4</w:t>
      </w:r>
      <w:r w:rsidRPr="000D5B29">
        <w:rPr>
          <w:sz w:val="20"/>
          <w:szCs w:val="20"/>
        </w:rPr>
        <w:t>: 1.</w:t>
      </w:r>
      <w:r w:rsidR="000D5B29">
        <w:rPr>
          <w:sz w:val="20"/>
          <w:szCs w:val="20"/>
        </w:rPr>
        <w:t>245</w:t>
      </w:r>
      <w:r w:rsidRPr="000D5B29">
        <w:rPr>
          <w:sz w:val="20"/>
          <w:szCs w:val="20"/>
        </w:rPr>
        <w:t>.</w:t>
      </w:r>
      <w:r w:rsidR="000D5B29">
        <w:rPr>
          <w:sz w:val="20"/>
          <w:szCs w:val="20"/>
        </w:rPr>
        <w:t>768</w:t>
      </w:r>
      <w:r w:rsidRPr="000D5B29">
        <w:rPr>
          <w:sz w:val="20"/>
          <w:szCs w:val="20"/>
        </w:rPr>
        <w:t xml:space="preserve"> TL)</w:t>
      </w:r>
      <w:r w:rsidRPr="008A4D97">
        <w:rPr>
          <w:sz w:val="20"/>
          <w:szCs w:val="20"/>
        </w:rPr>
        <w:t xml:space="preserve"> tutarındaki “Diğer borçlardaki net artış /azalış” </w:t>
      </w:r>
      <w:r w:rsidR="00F14C6D">
        <w:rPr>
          <w:sz w:val="20"/>
          <w:szCs w:val="20"/>
        </w:rPr>
        <w:t>çalışan hakları karşılığı</w:t>
      </w:r>
      <w:r w:rsidRPr="008A4D97">
        <w:rPr>
          <w:sz w:val="20"/>
          <w:szCs w:val="20"/>
        </w:rPr>
        <w:t>,</w:t>
      </w:r>
      <w:r w:rsidR="00F14C6D">
        <w:rPr>
          <w:sz w:val="20"/>
          <w:szCs w:val="20"/>
        </w:rPr>
        <w:t xml:space="preserve"> diğer karşılıklar,</w:t>
      </w:r>
      <w:r w:rsidRPr="008A4D97">
        <w:rPr>
          <w:sz w:val="20"/>
          <w:szCs w:val="20"/>
        </w:rPr>
        <w:t xml:space="preserve"> diğer</w:t>
      </w:r>
      <w:r w:rsidR="00F14C6D">
        <w:rPr>
          <w:sz w:val="20"/>
          <w:szCs w:val="20"/>
        </w:rPr>
        <w:t xml:space="preserve"> </w:t>
      </w:r>
      <w:r w:rsidRPr="008A4D97">
        <w:rPr>
          <w:sz w:val="20"/>
          <w:szCs w:val="20"/>
        </w:rPr>
        <w:t>kaynaklar</w:t>
      </w:r>
      <w:r w:rsidR="00F14C6D">
        <w:rPr>
          <w:sz w:val="20"/>
          <w:szCs w:val="20"/>
        </w:rPr>
        <w:t>,</w:t>
      </w:r>
      <w:r w:rsidRPr="008A4D97">
        <w:rPr>
          <w:sz w:val="20"/>
          <w:szCs w:val="20"/>
        </w:rPr>
        <w:t xml:space="preserve"> </w:t>
      </w:r>
      <w:r w:rsidR="00F14C6D">
        <w:rPr>
          <w:sz w:val="20"/>
          <w:szCs w:val="20"/>
        </w:rPr>
        <w:t xml:space="preserve">cari vergi borcu ve kâr yedekleri </w:t>
      </w:r>
      <w:r w:rsidRPr="008A4D97">
        <w:rPr>
          <w:sz w:val="20"/>
          <w:szCs w:val="20"/>
        </w:rPr>
        <w:t>değişimlerden oluşmaktadır.</w:t>
      </w:r>
    </w:p>
    <w:p w14:paraId="7F2A32F6" w14:textId="77777777" w:rsidR="006F06C7" w:rsidRPr="008A4D97" w:rsidRDefault="006F06C7" w:rsidP="006F06C7">
      <w:pPr>
        <w:pStyle w:val="ListeParagraf"/>
        <w:autoSpaceDE w:val="0"/>
        <w:autoSpaceDN w:val="0"/>
        <w:adjustRightInd w:val="0"/>
        <w:spacing w:line="221" w:lineRule="auto"/>
        <w:ind w:left="810"/>
        <w:jc w:val="both"/>
        <w:rPr>
          <w:sz w:val="16"/>
          <w:szCs w:val="16"/>
        </w:rPr>
      </w:pPr>
    </w:p>
    <w:p w14:paraId="18BE1434" w14:textId="3B5E4462" w:rsidR="006F06C7" w:rsidRDefault="006F06C7" w:rsidP="006F06C7">
      <w:pPr>
        <w:tabs>
          <w:tab w:val="left" w:pos="9355"/>
        </w:tabs>
        <w:ind w:left="810"/>
        <w:jc w:val="both"/>
        <w:rPr>
          <w:sz w:val="20"/>
          <w:szCs w:val="20"/>
        </w:rPr>
        <w:sectPr w:rsidR="006F06C7" w:rsidSect="000367AE">
          <w:footerReference w:type="default" r:id="rId156"/>
          <w:pgSz w:w="11907" w:h="16840" w:code="9"/>
          <w:pgMar w:top="1134" w:right="1134" w:bottom="1134" w:left="1701" w:header="851" w:footer="851" w:gutter="0"/>
          <w:cols w:space="708"/>
          <w:docGrid w:linePitch="360"/>
        </w:sectPr>
      </w:pPr>
      <w:r w:rsidRPr="000D5B29">
        <w:rPr>
          <w:sz w:val="20"/>
          <w:szCs w:val="20"/>
        </w:rPr>
        <w:t>Döviz kurundaki değişimin nakit ve nakde eş değer varlıklar üzerindeki etkisi 31 Aralık 202</w:t>
      </w:r>
      <w:r w:rsidR="000D5B29">
        <w:rPr>
          <w:sz w:val="20"/>
          <w:szCs w:val="20"/>
        </w:rPr>
        <w:t>5</w:t>
      </w:r>
      <w:r w:rsidRPr="000D5B29">
        <w:rPr>
          <w:sz w:val="20"/>
          <w:szCs w:val="20"/>
        </w:rPr>
        <w:t xml:space="preserve"> tarihinde sona eren hesap döneminde yaklaşık </w:t>
      </w:r>
      <w:r w:rsidR="000D5B29" w:rsidRPr="000D5B29">
        <w:rPr>
          <w:sz w:val="20"/>
          <w:szCs w:val="20"/>
        </w:rPr>
        <w:t>12.201.210</w:t>
      </w:r>
      <w:r w:rsidRPr="000D5B29">
        <w:rPr>
          <w:sz w:val="20"/>
          <w:szCs w:val="20"/>
        </w:rPr>
        <w:t xml:space="preserve"> TL (31 Aralık 202</w:t>
      </w:r>
      <w:r w:rsidR="000D5B29" w:rsidRPr="000D5B29">
        <w:rPr>
          <w:sz w:val="20"/>
          <w:szCs w:val="20"/>
        </w:rPr>
        <w:t>4</w:t>
      </w:r>
      <w:r w:rsidRPr="000D5B29">
        <w:rPr>
          <w:sz w:val="20"/>
          <w:szCs w:val="20"/>
        </w:rPr>
        <w:t xml:space="preserve">: </w:t>
      </w:r>
      <w:r w:rsidR="000D5B29" w:rsidRPr="000D5B29">
        <w:rPr>
          <w:sz w:val="20"/>
          <w:szCs w:val="20"/>
        </w:rPr>
        <w:t>6.625.052</w:t>
      </w:r>
      <w:r w:rsidRPr="000D5B29">
        <w:rPr>
          <w:sz w:val="20"/>
          <w:szCs w:val="20"/>
        </w:rPr>
        <w:t xml:space="preserve"> TL) olarak tespit edilmiştir.</w:t>
      </w:r>
    </w:p>
    <w:p w14:paraId="0B7ADA27" w14:textId="40CAC7D4" w:rsidR="006F06C7" w:rsidRPr="008A4D97" w:rsidRDefault="006F06C7" w:rsidP="006F06C7">
      <w:pPr>
        <w:spacing w:line="221" w:lineRule="auto"/>
        <w:rPr>
          <w:b/>
          <w:spacing w:val="-4"/>
          <w:sz w:val="20"/>
          <w:szCs w:val="20"/>
        </w:rPr>
      </w:pPr>
      <w:bookmarkStart w:id="56" w:name="_Hlk221804920"/>
      <w:r w:rsidRPr="008A4D97">
        <w:rPr>
          <w:b/>
          <w:spacing w:val="-4"/>
          <w:sz w:val="20"/>
          <w:szCs w:val="20"/>
        </w:rPr>
        <w:lastRenderedPageBreak/>
        <w:t xml:space="preserve">Konsolide Olmayan Finansal Tablolara İlişkin Açıklama </w:t>
      </w:r>
      <w:r w:rsidR="00BF0B7B">
        <w:rPr>
          <w:b/>
          <w:spacing w:val="-4"/>
          <w:sz w:val="20"/>
          <w:szCs w:val="20"/>
        </w:rPr>
        <w:t>v</w:t>
      </w:r>
      <w:r w:rsidRPr="008A4D97">
        <w:rPr>
          <w:b/>
          <w:spacing w:val="-4"/>
          <w:sz w:val="20"/>
          <w:szCs w:val="20"/>
        </w:rPr>
        <w:t>e Dipnotlar (Devamı)</w:t>
      </w:r>
    </w:p>
    <w:p w14:paraId="16545A4A" w14:textId="77777777" w:rsidR="006F06C7" w:rsidRPr="00282203" w:rsidRDefault="006F06C7" w:rsidP="000367AE">
      <w:pPr>
        <w:tabs>
          <w:tab w:val="left" w:pos="9355"/>
        </w:tabs>
        <w:jc w:val="both"/>
        <w:rPr>
          <w:bCs/>
          <w:iCs/>
          <w:sz w:val="12"/>
          <w:szCs w:val="20"/>
        </w:rPr>
      </w:pPr>
    </w:p>
    <w:p w14:paraId="1AE627DB" w14:textId="7A453FDC" w:rsidR="009260DF" w:rsidRPr="004C117E" w:rsidRDefault="009260DF" w:rsidP="00725F20">
      <w:pPr>
        <w:pStyle w:val="ListeParagraf"/>
        <w:numPr>
          <w:ilvl w:val="0"/>
          <w:numId w:val="13"/>
        </w:numPr>
        <w:autoSpaceDE w:val="0"/>
        <w:autoSpaceDN w:val="0"/>
        <w:adjustRightInd w:val="0"/>
        <w:ind w:left="851" w:right="78" w:hanging="851"/>
        <w:jc w:val="both"/>
        <w:rPr>
          <w:b/>
          <w:sz w:val="20"/>
          <w:szCs w:val="20"/>
        </w:rPr>
      </w:pPr>
      <w:r w:rsidRPr="004C117E">
        <w:rPr>
          <w:b/>
          <w:sz w:val="20"/>
          <w:szCs w:val="20"/>
        </w:rPr>
        <w:t xml:space="preserve">Banka’nın </w:t>
      </w:r>
      <w:r w:rsidR="00911EB2" w:rsidRPr="004C117E">
        <w:rPr>
          <w:b/>
          <w:sz w:val="20"/>
          <w:szCs w:val="20"/>
        </w:rPr>
        <w:t>Dahil Olduğu Risk Grubuna İlişkin Açıklamalar</w:t>
      </w:r>
    </w:p>
    <w:bookmarkEnd w:id="56"/>
    <w:p w14:paraId="1C574AB1" w14:textId="77777777" w:rsidR="00F32780" w:rsidRPr="00282203" w:rsidRDefault="00F32780" w:rsidP="00F32780">
      <w:pPr>
        <w:pStyle w:val="ListeParagraf"/>
        <w:autoSpaceDE w:val="0"/>
        <w:autoSpaceDN w:val="0"/>
        <w:adjustRightInd w:val="0"/>
        <w:ind w:left="1080" w:right="78"/>
        <w:jc w:val="both"/>
        <w:rPr>
          <w:b/>
          <w:sz w:val="12"/>
          <w:szCs w:val="20"/>
        </w:rPr>
      </w:pPr>
    </w:p>
    <w:p w14:paraId="1739A434" w14:textId="1DD0B0F2" w:rsidR="00BC24D6" w:rsidRPr="004C117E" w:rsidRDefault="00BC24D6" w:rsidP="003E333B">
      <w:pPr>
        <w:pStyle w:val="ListeParagraf"/>
        <w:numPr>
          <w:ilvl w:val="0"/>
          <w:numId w:val="18"/>
        </w:numPr>
        <w:ind w:left="851" w:hanging="851"/>
        <w:jc w:val="both"/>
        <w:rPr>
          <w:b/>
          <w:sz w:val="20"/>
          <w:szCs w:val="20"/>
        </w:rPr>
      </w:pPr>
      <w:r w:rsidRPr="004C117E">
        <w:rPr>
          <w:b/>
          <w:sz w:val="20"/>
          <w:szCs w:val="20"/>
        </w:rPr>
        <w:t>Banka’nın dahil olduğu risk grubuna ilişkin işlemlerin hacmi</w:t>
      </w:r>
      <w:r w:rsidR="00617454" w:rsidRPr="004C117E">
        <w:rPr>
          <w:b/>
          <w:sz w:val="20"/>
          <w:szCs w:val="20"/>
        </w:rPr>
        <w:t>,</w:t>
      </w:r>
      <w:r w:rsidRPr="004C117E">
        <w:rPr>
          <w:b/>
          <w:sz w:val="20"/>
          <w:szCs w:val="20"/>
        </w:rPr>
        <w:t xml:space="preserve"> dönem sonunda sonuçlanmamış kredi ve toplanan fon işlemleri</w:t>
      </w:r>
      <w:r w:rsidR="00617454" w:rsidRPr="004C117E">
        <w:rPr>
          <w:b/>
          <w:sz w:val="20"/>
          <w:szCs w:val="20"/>
        </w:rPr>
        <w:t>,</w:t>
      </w:r>
      <w:r w:rsidRPr="004C117E">
        <w:rPr>
          <w:b/>
          <w:sz w:val="20"/>
          <w:szCs w:val="20"/>
        </w:rPr>
        <w:t xml:space="preserve"> döneme ilişkin gelir ve giderler</w:t>
      </w:r>
      <w:r w:rsidR="00A473AE">
        <w:rPr>
          <w:b/>
          <w:sz w:val="20"/>
          <w:szCs w:val="20"/>
        </w:rPr>
        <w:t>:</w:t>
      </w:r>
    </w:p>
    <w:p w14:paraId="110EAF03" w14:textId="77777777" w:rsidR="00F32780" w:rsidRPr="00282203" w:rsidRDefault="00F32780" w:rsidP="00F32780">
      <w:pPr>
        <w:pStyle w:val="ListeParagraf"/>
        <w:ind w:left="18"/>
        <w:jc w:val="both"/>
        <w:rPr>
          <w:b/>
          <w:sz w:val="12"/>
          <w:szCs w:val="20"/>
        </w:rPr>
      </w:pPr>
    </w:p>
    <w:p w14:paraId="0971140F" w14:textId="6A20FCF8" w:rsidR="000C3726" w:rsidRPr="004C117E" w:rsidRDefault="000C3726" w:rsidP="003E333B">
      <w:pPr>
        <w:pStyle w:val="ListeParagraf"/>
        <w:numPr>
          <w:ilvl w:val="4"/>
          <w:numId w:val="18"/>
        </w:numPr>
        <w:ind w:left="1276" w:right="234" w:hanging="425"/>
        <w:jc w:val="both"/>
        <w:rPr>
          <w:b/>
          <w:sz w:val="20"/>
          <w:szCs w:val="20"/>
        </w:rPr>
      </w:pPr>
      <w:r w:rsidRPr="004C117E">
        <w:rPr>
          <w:b/>
          <w:sz w:val="20"/>
          <w:szCs w:val="20"/>
        </w:rPr>
        <w:t>Cari Dönem</w:t>
      </w:r>
      <w:r w:rsidR="00A473AE">
        <w:rPr>
          <w:b/>
          <w:sz w:val="20"/>
          <w:szCs w:val="20"/>
        </w:rPr>
        <w:t>:</w:t>
      </w:r>
    </w:p>
    <w:p w14:paraId="204F526D" w14:textId="77777777" w:rsidR="001532D8" w:rsidRPr="00282203" w:rsidRDefault="001532D8" w:rsidP="001532D8">
      <w:pPr>
        <w:pStyle w:val="ListeParagraf"/>
        <w:ind w:left="1276" w:right="234"/>
        <w:jc w:val="both"/>
        <w:rPr>
          <w:b/>
          <w:sz w:val="4"/>
          <w:szCs w:val="20"/>
        </w:rPr>
      </w:pPr>
    </w:p>
    <w:tbl>
      <w:tblPr>
        <w:tblW w:w="8189" w:type="dxa"/>
        <w:tblInd w:w="896" w:type="dxa"/>
        <w:tblLayout w:type="fixed"/>
        <w:tblCellMar>
          <w:left w:w="0" w:type="dxa"/>
          <w:right w:w="0" w:type="dxa"/>
        </w:tblCellMar>
        <w:tblLook w:val="0000" w:firstRow="0" w:lastRow="0" w:firstColumn="0" w:lastColumn="0" w:noHBand="0" w:noVBand="0"/>
      </w:tblPr>
      <w:tblGrid>
        <w:gridCol w:w="2128"/>
        <w:gridCol w:w="1010"/>
        <w:gridCol w:w="1010"/>
        <w:gridCol w:w="1010"/>
        <w:gridCol w:w="1010"/>
        <w:gridCol w:w="1010"/>
        <w:gridCol w:w="1011"/>
      </w:tblGrid>
      <w:tr w:rsidR="000C3726" w:rsidRPr="004C117E" w14:paraId="24FABB49" w14:textId="77777777" w:rsidTr="00C62787">
        <w:trPr>
          <w:trHeight w:val="113"/>
        </w:trPr>
        <w:tc>
          <w:tcPr>
            <w:tcW w:w="2128" w:type="dxa"/>
            <w:tcBorders>
              <w:bottom w:val="single" w:sz="4" w:space="0" w:color="auto"/>
            </w:tcBorders>
            <w:shd w:val="clear" w:color="auto" w:fill="FFFFFF"/>
            <w:vAlign w:val="bottom"/>
          </w:tcPr>
          <w:p w14:paraId="2307E086" w14:textId="77777777" w:rsidR="00C62787" w:rsidRPr="004C117E" w:rsidRDefault="000C3726"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 xml:space="preserve">Banka’nın Dahil Olduğu </w:t>
            </w:r>
          </w:p>
          <w:p w14:paraId="521B46CF" w14:textId="42D5E6E6" w:rsidR="000C3726" w:rsidRPr="004C117E" w:rsidRDefault="000C3726"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Risk Grubu (*)</w:t>
            </w:r>
          </w:p>
        </w:tc>
        <w:tc>
          <w:tcPr>
            <w:tcW w:w="2020" w:type="dxa"/>
            <w:gridSpan w:val="2"/>
            <w:tcBorders>
              <w:bottom w:val="single" w:sz="4" w:space="0" w:color="auto"/>
            </w:tcBorders>
            <w:shd w:val="clear" w:color="auto" w:fill="FFFFFF"/>
            <w:vAlign w:val="bottom"/>
          </w:tcPr>
          <w:p w14:paraId="7B785859" w14:textId="3425DD78" w:rsidR="000C3726" w:rsidRPr="004C117E" w:rsidRDefault="000C3726" w:rsidP="00905614">
            <w:pPr>
              <w:jc w:val="center"/>
              <w:rPr>
                <w:b/>
                <w:bCs/>
                <w:iCs/>
                <w:sz w:val="16"/>
                <w:szCs w:val="16"/>
              </w:rPr>
            </w:pPr>
            <w:r w:rsidRPr="004C117E">
              <w:rPr>
                <w:b/>
                <w:bCs/>
                <w:iCs/>
                <w:sz w:val="16"/>
                <w:szCs w:val="16"/>
              </w:rPr>
              <w:t>İştirak</w:t>
            </w:r>
            <w:r w:rsidR="008B6F3C" w:rsidRPr="004C117E">
              <w:rPr>
                <w:b/>
                <w:bCs/>
                <w:iCs/>
                <w:sz w:val="16"/>
                <w:szCs w:val="16"/>
              </w:rPr>
              <w:t>.</w:t>
            </w:r>
            <w:r w:rsidRPr="004C117E">
              <w:rPr>
                <w:b/>
                <w:bCs/>
                <w:iCs/>
                <w:sz w:val="16"/>
                <w:szCs w:val="16"/>
              </w:rPr>
              <w:t xml:space="preserve"> Bağlı Ortaklık ve Birlikte Kontrol Edilen Ortaklıklar (İş Ortaklıkları)</w:t>
            </w:r>
          </w:p>
        </w:tc>
        <w:tc>
          <w:tcPr>
            <w:tcW w:w="2020" w:type="dxa"/>
            <w:gridSpan w:val="2"/>
            <w:tcBorders>
              <w:bottom w:val="single" w:sz="4" w:space="0" w:color="auto"/>
            </w:tcBorders>
            <w:shd w:val="clear" w:color="auto" w:fill="FFFFFF"/>
            <w:vAlign w:val="bottom"/>
          </w:tcPr>
          <w:p w14:paraId="52E256C7" w14:textId="77777777" w:rsidR="000C3726" w:rsidRPr="004C117E" w:rsidRDefault="000C3726" w:rsidP="00905614">
            <w:pPr>
              <w:jc w:val="center"/>
              <w:rPr>
                <w:b/>
                <w:bCs/>
                <w:iCs/>
                <w:sz w:val="16"/>
                <w:szCs w:val="16"/>
              </w:rPr>
            </w:pPr>
            <w:r w:rsidRPr="004C117E">
              <w:rPr>
                <w:b/>
                <w:bCs/>
                <w:iCs/>
                <w:sz w:val="16"/>
                <w:szCs w:val="16"/>
              </w:rPr>
              <w:t>Banka’nın Doğrudan ve Dolaylı Ortakları</w:t>
            </w:r>
          </w:p>
        </w:tc>
        <w:tc>
          <w:tcPr>
            <w:tcW w:w="2021" w:type="dxa"/>
            <w:gridSpan w:val="2"/>
            <w:tcBorders>
              <w:bottom w:val="single" w:sz="4" w:space="0" w:color="auto"/>
            </w:tcBorders>
            <w:shd w:val="clear" w:color="auto" w:fill="FFFFFF"/>
            <w:vAlign w:val="bottom"/>
          </w:tcPr>
          <w:p w14:paraId="5027E14A" w14:textId="77777777" w:rsidR="000C3726" w:rsidRPr="004C117E" w:rsidRDefault="000C3726" w:rsidP="00905614">
            <w:pPr>
              <w:jc w:val="center"/>
              <w:rPr>
                <w:b/>
                <w:bCs/>
                <w:iCs/>
                <w:sz w:val="16"/>
                <w:szCs w:val="16"/>
              </w:rPr>
            </w:pPr>
            <w:r w:rsidRPr="004C117E">
              <w:rPr>
                <w:b/>
                <w:bCs/>
                <w:iCs/>
                <w:sz w:val="16"/>
                <w:szCs w:val="16"/>
              </w:rPr>
              <w:t>Risk Grubuna Dahil Olan Diğer Gerçek ve Tüzel Kişiler</w:t>
            </w:r>
          </w:p>
        </w:tc>
      </w:tr>
      <w:tr w:rsidR="000C3726" w:rsidRPr="004C117E" w14:paraId="384B56EC" w14:textId="77777777" w:rsidTr="00535F43">
        <w:trPr>
          <w:trHeight w:val="113"/>
        </w:trPr>
        <w:tc>
          <w:tcPr>
            <w:tcW w:w="2128" w:type="dxa"/>
            <w:tcBorders>
              <w:top w:val="single" w:sz="4" w:space="0" w:color="auto"/>
              <w:bottom w:val="single" w:sz="4" w:space="0" w:color="auto"/>
            </w:tcBorders>
            <w:shd w:val="clear" w:color="auto" w:fill="FFFFFF"/>
            <w:vAlign w:val="center"/>
          </w:tcPr>
          <w:p w14:paraId="41EFAC79" w14:textId="77777777" w:rsidR="000C3726" w:rsidRPr="004C117E" w:rsidRDefault="000C3726" w:rsidP="000367AE">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p>
        </w:tc>
        <w:tc>
          <w:tcPr>
            <w:tcW w:w="1010" w:type="dxa"/>
            <w:tcBorders>
              <w:top w:val="single" w:sz="4" w:space="0" w:color="auto"/>
              <w:bottom w:val="single" w:sz="4" w:space="0" w:color="auto"/>
            </w:tcBorders>
            <w:shd w:val="clear" w:color="auto" w:fill="FFFFFF"/>
            <w:vAlign w:val="bottom"/>
          </w:tcPr>
          <w:p w14:paraId="22B86657" w14:textId="77777777" w:rsidR="000C3726" w:rsidRPr="004C117E" w:rsidRDefault="000C3726" w:rsidP="00535F43">
            <w:pPr>
              <w:ind w:right="68"/>
              <w:jc w:val="right"/>
              <w:rPr>
                <w:rFonts w:eastAsia="Arial Unicode MS"/>
                <w:b/>
                <w:sz w:val="16"/>
                <w:szCs w:val="16"/>
              </w:rPr>
            </w:pPr>
            <w:r w:rsidRPr="004C117E">
              <w:rPr>
                <w:b/>
                <w:sz w:val="16"/>
                <w:szCs w:val="16"/>
              </w:rPr>
              <w:t>Nakdi</w:t>
            </w:r>
          </w:p>
        </w:tc>
        <w:tc>
          <w:tcPr>
            <w:tcW w:w="1010" w:type="dxa"/>
            <w:tcBorders>
              <w:top w:val="single" w:sz="4" w:space="0" w:color="auto"/>
              <w:bottom w:val="single" w:sz="4" w:space="0" w:color="auto"/>
            </w:tcBorders>
            <w:shd w:val="clear" w:color="auto" w:fill="FFFFFF"/>
            <w:vAlign w:val="bottom"/>
          </w:tcPr>
          <w:p w14:paraId="173ADCEB" w14:textId="77777777" w:rsidR="000C3726" w:rsidRPr="004C117E" w:rsidRDefault="000C3726" w:rsidP="00535F43">
            <w:pPr>
              <w:ind w:right="68"/>
              <w:jc w:val="right"/>
              <w:rPr>
                <w:rFonts w:eastAsia="Arial Unicode MS"/>
                <w:b/>
                <w:sz w:val="16"/>
                <w:szCs w:val="16"/>
              </w:rPr>
            </w:pPr>
            <w:r w:rsidRPr="004C117E">
              <w:rPr>
                <w:b/>
                <w:sz w:val="16"/>
                <w:szCs w:val="16"/>
              </w:rPr>
              <w:t>G.Nakdi</w:t>
            </w:r>
          </w:p>
        </w:tc>
        <w:tc>
          <w:tcPr>
            <w:tcW w:w="1010" w:type="dxa"/>
            <w:tcBorders>
              <w:top w:val="single" w:sz="4" w:space="0" w:color="auto"/>
              <w:bottom w:val="single" w:sz="4" w:space="0" w:color="auto"/>
            </w:tcBorders>
            <w:shd w:val="clear" w:color="auto" w:fill="FFFFFF"/>
            <w:vAlign w:val="bottom"/>
          </w:tcPr>
          <w:p w14:paraId="4839D785" w14:textId="77777777" w:rsidR="000C3726" w:rsidRPr="004C117E" w:rsidRDefault="000C3726" w:rsidP="00535F43">
            <w:pPr>
              <w:ind w:right="68"/>
              <w:jc w:val="right"/>
              <w:rPr>
                <w:rFonts w:eastAsia="Arial Unicode MS"/>
                <w:b/>
                <w:sz w:val="16"/>
                <w:szCs w:val="16"/>
              </w:rPr>
            </w:pPr>
            <w:r w:rsidRPr="004C117E">
              <w:rPr>
                <w:b/>
                <w:sz w:val="16"/>
                <w:szCs w:val="16"/>
              </w:rPr>
              <w:t>Nakdi</w:t>
            </w:r>
          </w:p>
        </w:tc>
        <w:tc>
          <w:tcPr>
            <w:tcW w:w="1010" w:type="dxa"/>
            <w:tcBorders>
              <w:top w:val="single" w:sz="4" w:space="0" w:color="auto"/>
              <w:bottom w:val="single" w:sz="4" w:space="0" w:color="auto"/>
            </w:tcBorders>
            <w:shd w:val="clear" w:color="auto" w:fill="FFFFFF"/>
            <w:vAlign w:val="bottom"/>
          </w:tcPr>
          <w:p w14:paraId="6E0DF356" w14:textId="77777777" w:rsidR="000C3726" w:rsidRPr="004C117E" w:rsidRDefault="000C3726" w:rsidP="00535F43">
            <w:pPr>
              <w:ind w:right="68"/>
              <w:jc w:val="right"/>
              <w:rPr>
                <w:rFonts w:eastAsia="Arial Unicode MS"/>
                <w:b/>
                <w:sz w:val="16"/>
                <w:szCs w:val="16"/>
              </w:rPr>
            </w:pPr>
            <w:r w:rsidRPr="004C117E">
              <w:rPr>
                <w:b/>
                <w:sz w:val="16"/>
                <w:szCs w:val="16"/>
              </w:rPr>
              <w:t>G.Nakdi</w:t>
            </w:r>
          </w:p>
        </w:tc>
        <w:tc>
          <w:tcPr>
            <w:tcW w:w="1010" w:type="dxa"/>
            <w:tcBorders>
              <w:top w:val="single" w:sz="4" w:space="0" w:color="auto"/>
              <w:bottom w:val="single" w:sz="4" w:space="0" w:color="auto"/>
            </w:tcBorders>
            <w:shd w:val="clear" w:color="auto" w:fill="FFFFFF"/>
            <w:vAlign w:val="bottom"/>
          </w:tcPr>
          <w:p w14:paraId="283D2B45" w14:textId="77777777" w:rsidR="000C3726" w:rsidRPr="004C117E" w:rsidRDefault="000C3726" w:rsidP="00535F43">
            <w:pPr>
              <w:ind w:right="68"/>
              <w:jc w:val="right"/>
              <w:rPr>
                <w:rFonts w:eastAsia="Arial Unicode MS"/>
                <w:b/>
                <w:sz w:val="16"/>
                <w:szCs w:val="16"/>
              </w:rPr>
            </w:pPr>
            <w:r w:rsidRPr="004C117E">
              <w:rPr>
                <w:b/>
                <w:sz w:val="16"/>
                <w:szCs w:val="16"/>
              </w:rPr>
              <w:t>Nakdi</w:t>
            </w:r>
          </w:p>
        </w:tc>
        <w:tc>
          <w:tcPr>
            <w:tcW w:w="1011" w:type="dxa"/>
            <w:tcBorders>
              <w:top w:val="single" w:sz="4" w:space="0" w:color="auto"/>
              <w:bottom w:val="single" w:sz="4" w:space="0" w:color="auto"/>
            </w:tcBorders>
            <w:shd w:val="clear" w:color="auto" w:fill="FFFFFF"/>
            <w:vAlign w:val="bottom"/>
          </w:tcPr>
          <w:p w14:paraId="4DB1C7D0" w14:textId="77777777" w:rsidR="000C3726" w:rsidRPr="004C117E" w:rsidRDefault="000C3726" w:rsidP="00535F43">
            <w:pPr>
              <w:ind w:right="68"/>
              <w:jc w:val="right"/>
              <w:rPr>
                <w:rFonts w:eastAsia="Arial Unicode MS"/>
                <w:b/>
                <w:sz w:val="16"/>
                <w:szCs w:val="16"/>
              </w:rPr>
            </w:pPr>
            <w:r w:rsidRPr="004C117E">
              <w:rPr>
                <w:b/>
                <w:sz w:val="16"/>
                <w:szCs w:val="16"/>
              </w:rPr>
              <w:t>G.Nakdi</w:t>
            </w:r>
          </w:p>
        </w:tc>
      </w:tr>
      <w:tr w:rsidR="00282203" w:rsidRPr="004C117E" w14:paraId="3C9FF6BE" w14:textId="77777777" w:rsidTr="00535F43">
        <w:trPr>
          <w:trHeight w:val="113"/>
        </w:trPr>
        <w:tc>
          <w:tcPr>
            <w:tcW w:w="2128" w:type="dxa"/>
            <w:tcBorders>
              <w:top w:val="single" w:sz="4" w:space="0" w:color="auto"/>
              <w:bottom w:val="single" w:sz="4" w:space="0" w:color="auto"/>
            </w:tcBorders>
            <w:shd w:val="clear" w:color="auto" w:fill="FFFFFF"/>
            <w:vAlign w:val="center"/>
          </w:tcPr>
          <w:p w14:paraId="3C50CAB7" w14:textId="77777777" w:rsidR="00282203" w:rsidRPr="004C117E" w:rsidRDefault="00282203" w:rsidP="000367AE">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p>
        </w:tc>
        <w:tc>
          <w:tcPr>
            <w:tcW w:w="1010" w:type="dxa"/>
            <w:tcBorders>
              <w:top w:val="single" w:sz="4" w:space="0" w:color="auto"/>
              <w:bottom w:val="single" w:sz="4" w:space="0" w:color="auto"/>
            </w:tcBorders>
            <w:shd w:val="clear" w:color="auto" w:fill="FFFFFF"/>
            <w:vAlign w:val="bottom"/>
          </w:tcPr>
          <w:p w14:paraId="027DA09B" w14:textId="77777777" w:rsidR="00282203" w:rsidRPr="004C117E" w:rsidRDefault="00282203" w:rsidP="00535F43">
            <w:pPr>
              <w:ind w:right="68"/>
              <w:jc w:val="right"/>
              <w:rPr>
                <w:b/>
                <w:sz w:val="16"/>
                <w:szCs w:val="16"/>
              </w:rPr>
            </w:pPr>
          </w:p>
        </w:tc>
        <w:tc>
          <w:tcPr>
            <w:tcW w:w="1010" w:type="dxa"/>
            <w:tcBorders>
              <w:top w:val="single" w:sz="4" w:space="0" w:color="auto"/>
              <w:bottom w:val="single" w:sz="4" w:space="0" w:color="auto"/>
            </w:tcBorders>
            <w:shd w:val="clear" w:color="auto" w:fill="FFFFFF"/>
            <w:vAlign w:val="bottom"/>
          </w:tcPr>
          <w:p w14:paraId="288710C9" w14:textId="77777777" w:rsidR="00282203" w:rsidRPr="004C117E" w:rsidRDefault="00282203" w:rsidP="00535F43">
            <w:pPr>
              <w:ind w:right="68"/>
              <w:jc w:val="right"/>
              <w:rPr>
                <w:b/>
                <w:sz w:val="16"/>
                <w:szCs w:val="16"/>
              </w:rPr>
            </w:pPr>
          </w:p>
        </w:tc>
        <w:tc>
          <w:tcPr>
            <w:tcW w:w="1010" w:type="dxa"/>
            <w:tcBorders>
              <w:top w:val="single" w:sz="4" w:space="0" w:color="auto"/>
              <w:bottom w:val="single" w:sz="4" w:space="0" w:color="auto"/>
            </w:tcBorders>
            <w:shd w:val="clear" w:color="auto" w:fill="FFFFFF"/>
            <w:vAlign w:val="bottom"/>
          </w:tcPr>
          <w:p w14:paraId="609BA485" w14:textId="77777777" w:rsidR="00282203" w:rsidRPr="004C117E" w:rsidRDefault="00282203" w:rsidP="00535F43">
            <w:pPr>
              <w:ind w:right="68"/>
              <w:jc w:val="right"/>
              <w:rPr>
                <w:b/>
                <w:sz w:val="16"/>
                <w:szCs w:val="16"/>
              </w:rPr>
            </w:pPr>
          </w:p>
        </w:tc>
        <w:tc>
          <w:tcPr>
            <w:tcW w:w="1010" w:type="dxa"/>
            <w:tcBorders>
              <w:top w:val="single" w:sz="4" w:space="0" w:color="auto"/>
              <w:bottom w:val="single" w:sz="4" w:space="0" w:color="auto"/>
            </w:tcBorders>
            <w:shd w:val="clear" w:color="auto" w:fill="FFFFFF"/>
            <w:vAlign w:val="bottom"/>
          </w:tcPr>
          <w:p w14:paraId="4E036752" w14:textId="77777777" w:rsidR="00282203" w:rsidRPr="004C117E" w:rsidRDefault="00282203" w:rsidP="00535F43">
            <w:pPr>
              <w:ind w:right="68"/>
              <w:jc w:val="right"/>
              <w:rPr>
                <w:b/>
                <w:sz w:val="16"/>
                <w:szCs w:val="16"/>
              </w:rPr>
            </w:pPr>
          </w:p>
        </w:tc>
        <w:tc>
          <w:tcPr>
            <w:tcW w:w="1010" w:type="dxa"/>
            <w:tcBorders>
              <w:top w:val="single" w:sz="4" w:space="0" w:color="auto"/>
              <w:bottom w:val="single" w:sz="4" w:space="0" w:color="auto"/>
            </w:tcBorders>
            <w:shd w:val="clear" w:color="auto" w:fill="FFFFFF"/>
            <w:vAlign w:val="bottom"/>
          </w:tcPr>
          <w:p w14:paraId="739F88EE" w14:textId="77777777" w:rsidR="00282203" w:rsidRPr="004C117E" w:rsidRDefault="00282203" w:rsidP="00535F43">
            <w:pPr>
              <w:ind w:right="68"/>
              <w:jc w:val="right"/>
              <w:rPr>
                <w:b/>
                <w:sz w:val="16"/>
                <w:szCs w:val="16"/>
              </w:rPr>
            </w:pPr>
          </w:p>
        </w:tc>
        <w:tc>
          <w:tcPr>
            <w:tcW w:w="1011" w:type="dxa"/>
            <w:tcBorders>
              <w:top w:val="single" w:sz="4" w:space="0" w:color="auto"/>
              <w:bottom w:val="single" w:sz="4" w:space="0" w:color="auto"/>
            </w:tcBorders>
            <w:shd w:val="clear" w:color="auto" w:fill="FFFFFF"/>
            <w:vAlign w:val="bottom"/>
          </w:tcPr>
          <w:p w14:paraId="4A5511FD" w14:textId="77777777" w:rsidR="00282203" w:rsidRPr="004C117E" w:rsidRDefault="00282203" w:rsidP="00535F43">
            <w:pPr>
              <w:ind w:right="68"/>
              <w:jc w:val="right"/>
              <w:rPr>
                <w:b/>
                <w:sz w:val="16"/>
                <w:szCs w:val="16"/>
              </w:rPr>
            </w:pPr>
          </w:p>
        </w:tc>
      </w:tr>
      <w:tr w:rsidR="000C3726" w:rsidRPr="004C117E" w14:paraId="1C38F605" w14:textId="77777777" w:rsidTr="00535F43">
        <w:trPr>
          <w:trHeight w:val="113"/>
        </w:trPr>
        <w:tc>
          <w:tcPr>
            <w:tcW w:w="2128" w:type="dxa"/>
            <w:shd w:val="clear" w:color="auto" w:fill="FFFFFF"/>
            <w:vAlign w:val="bottom"/>
          </w:tcPr>
          <w:p w14:paraId="3D5265D7" w14:textId="77777777" w:rsidR="000C3726" w:rsidRPr="004C117E" w:rsidRDefault="000C3726" w:rsidP="000367AE">
            <w:pPr>
              <w:rPr>
                <w:bCs/>
                <w:iCs/>
                <w:sz w:val="16"/>
                <w:szCs w:val="16"/>
              </w:rPr>
            </w:pPr>
            <w:r w:rsidRPr="004C117E">
              <w:rPr>
                <w:b/>
                <w:bCs/>
                <w:iCs/>
                <w:sz w:val="16"/>
                <w:szCs w:val="16"/>
              </w:rPr>
              <w:t>Krediler ve Diğer Alacaklar</w:t>
            </w:r>
          </w:p>
        </w:tc>
        <w:tc>
          <w:tcPr>
            <w:tcW w:w="1010" w:type="dxa"/>
            <w:shd w:val="clear" w:color="auto" w:fill="FFFFFF"/>
            <w:vAlign w:val="bottom"/>
          </w:tcPr>
          <w:p w14:paraId="1D19B53C" w14:textId="2251D970" w:rsidR="000C3726" w:rsidRPr="004C117E" w:rsidRDefault="000C3726" w:rsidP="00535F43">
            <w:pPr>
              <w:ind w:right="68"/>
              <w:jc w:val="right"/>
              <w:rPr>
                <w:sz w:val="16"/>
                <w:szCs w:val="16"/>
              </w:rPr>
            </w:pPr>
          </w:p>
        </w:tc>
        <w:tc>
          <w:tcPr>
            <w:tcW w:w="1010" w:type="dxa"/>
            <w:shd w:val="clear" w:color="auto" w:fill="FFFFFF"/>
            <w:vAlign w:val="bottom"/>
          </w:tcPr>
          <w:p w14:paraId="7E4A8740" w14:textId="77777777" w:rsidR="000C3726" w:rsidRPr="004C117E" w:rsidRDefault="000C3726" w:rsidP="00535F43">
            <w:pPr>
              <w:ind w:right="68"/>
              <w:jc w:val="right"/>
              <w:rPr>
                <w:sz w:val="16"/>
                <w:szCs w:val="16"/>
              </w:rPr>
            </w:pPr>
          </w:p>
        </w:tc>
        <w:tc>
          <w:tcPr>
            <w:tcW w:w="1010" w:type="dxa"/>
            <w:shd w:val="clear" w:color="auto" w:fill="FFFFFF"/>
            <w:vAlign w:val="bottom"/>
          </w:tcPr>
          <w:p w14:paraId="0C3394E5" w14:textId="77777777" w:rsidR="000C3726" w:rsidRPr="004C117E" w:rsidRDefault="000C3726" w:rsidP="00535F43">
            <w:pPr>
              <w:ind w:right="68"/>
              <w:jc w:val="right"/>
              <w:rPr>
                <w:sz w:val="16"/>
                <w:szCs w:val="16"/>
              </w:rPr>
            </w:pPr>
          </w:p>
        </w:tc>
        <w:tc>
          <w:tcPr>
            <w:tcW w:w="1010" w:type="dxa"/>
            <w:shd w:val="clear" w:color="auto" w:fill="FFFFFF"/>
            <w:vAlign w:val="bottom"/>
          </w:tcPr>
          <w:p w14:paraId="31E3C55F" w14:textId="77777777" w:rsidR="000C3726" w:rsidRPr="004C117E" w:rsidRDefault="000C3726" w:rsidP="00535F43">
            <w:pPr>
              <w:ind w:right="68"/>
              <w:jc w:val="right"/>
              <w:rPr>
                <w:sz w:val="16"/>
                <w:szCs w:val="16"/>
              </w:rPr>
            </w:pPr>
          </w:p>
        </w:tc>
        <w:tc>
          <w:tcPr>
            <w:tcW w:w="1010" w:type="dxa"/>
            <w:shd w:val="clear" w:color="auto" w:fill="FFFFFF"/>
            <w:vAlign w:val="bottom"/>
          </w:tcPr>
          <w:p w14:paraId="0A179F7D" w14:textId="77777777" w:rsidR="000C3726" w:rsidRPr="004C117E" w:rsidRDefault="000C3726" w:rsidP="00535F43">
            <w:pPr>
              <w:ind w:right="68"/>
              <w:jc w:val="right"/>
              <w:rPr>
                <w:sz w:val="16"/>
                <w:szCs w:val="16"/>
              </w:rPr>
            </w:pPr>
          </w:p>
        </w:tc>
        <w:tc>
          <w:tcPr>
            <w:tcW w:w="1011" w:type="dxa"/>
            <w:shd w:val="clear" w:color="auto" w:fill="FFFFFF"/>
            <w:vAlign w:val="bottom"/>
          </w:tcPr>
          <w:p w14:paraId="474E26F2" w14:textId="77777777" w:rsidR="000C3726" w:rsidRPr="004C117E" w:rsidRDefault="000C3726" w:rsidP="00535F43">
            <w:pPr>
              <w:ind w:right="68"/>
              <w:jc w:val="right"/>
              <w:rPr>
                <w:sz w:val="16"/>
                <w:szCs w:val="16"/>
              </w:rPr>
            </w:pPr>
          </w:p>
        </w:tc>
      </w:tr>
      <w:tr w:rsidR="0088422C" w:rsidRPr="004C117E" w14:paraId="1391DB1C" w14:textId="77777777" w:rsidTr="00535F43">
        <w:trPr>
          <w:trHeight w:val="113"/>
        </w:trPr>
        <w:tc>
          <w:tcPr>
            <w:tcW w:w="2128" w:type="dxa"/>
            <w:shd w:val="clear" w:color="auto" w:fill="FFFFFF"/>
            <w:vAlign w:val="bottom"/>
          </w:tcPr>
          <w:p w14:paraId="5042EB11" w14:textId="63BB60F8" w:rsidR="0088422C" w:rsidRPr="004C117E" w:rsidRDefault="0088422C" w:rsidP="0088422C">
            <w:pPr>
              <w:ind w:left="235"/>
              <w:rPr>
                <w:bCs/>
                <w:iCs/>
                <w:sz w:val="16"/>
                <w:szCs w:val="16"/>
              </w:rPr>
            </w:pPr>
            <w:r w:rsidRPr="004C117E">
              <w:rPr>
                <w:bCs/>
                <w:iCs/>
                <w:sz w:val="16"/>
                <w:szCs w:val="16"/>
              </w:rPr>
              <w:t xml:space="preserve">Dönem Başı Bakiyesi </w:t>
            </w:r>
          </w:p>
        </w:tc>
        <w:tc>
          <w:tcPr>
            <w:tcW w:w="1010" w:type="dxa"/>
            <w:shd w:val="clear" w:color="auto" w:fill="FFFFFF"/>
            <w:vAlign w:val="bottom"/>
          </w:tcPr>
          <w:p w14:paraId="3240CF6E" w14:textId="2D48BCE7" w:rsidR="0088422C" w:rsidRPr="004C117E" w:rsidRDefault="004B5B29" w:rsidP="0088422C">
            <w:pPr>
              <w:ind w:right="84"/>
              <w:jc w:val="right"/>
              <w:rPr>
                <w:sz w:val="16"/>
                <w:szCs w:val="16"/>
              </w:rPr>
            </w:pPr>
            <w:r>
              <w:rPr>
                <w:sz w:val="16"/>
                <w:szCs w:val="16"/>
              </w:rPr>
              <w:t>304.831</w:t>
            </w:r>
          </w:p>
        </w:tc>
        <w:tc>
          <w:tcPr>
            <w:tcW w:w="1010" w:type="dxa"/>
            <w:shd w:val="clear" w:color="auto" w:fill="FFFFFF"/>
            <w:vAlign w:val="bottom"/>
          </w:tcPr>
          <w:p w14:paraId="7B628A25" w14:textId="3265BC4D" w:rsidR="0088422C" w:rsidRPr="004C117E" w:rsidRDefault="0088422C" w:rsidP="0088422C">
            <w:pPr>
              <w:ind w:right="84"/>
              <w:jc w:val="right"/>
              <w:rPr>
                <w:sz w:val="16"/>
                <w:szCs w:val="16"/>
              </w:rPr>
            </w:pPr>
            <w:r w:rsidRPr="004C117E">
              <w:rPr>
                <w:sz w:val="16"/>
                <w:szCs w:val="16"/>
              </w:rPr>
              <w:t>-</w:t>
            </w:r>
          </w:p>
        </w:tc>
        <w:tc>
          <w:tcPr>
            <w:tcW w:w="1010" w:type="dxa"/>
            <w:shd w:val="clear" w:color="auto" w:fill="FFFFFF"/>
            <w:vAlign w:val="bottom"/>
          </w:tcPr>
          <w:p w14:paraId="0E5AAFD2" w14:textId="78153A25" w:rsidR="0088422C" w:rsidRPr="004C117E" w:rsidRDefault="004B5B29" w:rsidP="0088422C">
            <w:pPr>
              <w:ind w:right="84"/>
              <w:jc w:val="right"/>
              <w:rPr>
                <w:sz w:val="16"/>
                <w:szCs w:val="16"/>
              </w:rPr>
            </w:pPr>
            <w:r>
              <w:rPr>
                <w:sz w:val="16"/>
                <w:szCs w:val="16"/>
              </w:rPr>
              <w:t>3.885</w:t>
            </w:r>
          </w:p>
        </w:tc>
        <w:tc>
          <w:tcPr>
            <w:tcW w:w="1010" w:type="dxa"/>
            <w:shd w:val="clear" w:color="auto" w:fill="FFFFFF"/>
            <w:vAlign w:val="bottom"/>
          </w:tcPr>
          <w:p w14:paraId="4817C0DD" w14:textId="4EA39B30" w:rsidR="0088422C" w:rsidRPr="004C117E" w:rsidRDefault="0088422C" w:rsidP="0088422C">
            <w:pPr>
              <w:ind w:right="84"/>
              <w:jc w:val="right"/>
              <w:rPr>
                <w:sz w:val="16"/>
                <w:szCs w:val="16"/>
              </w:rPr>
            </w:pPr>
            <w:r w:rsidRPr="004C117E">
              <w:rPr>
                <w:sz w:val="16"/>
                <w:szCs w:val="16"/>
              </w:rPr>
              <w:t>-</w:t>
            </w:r>
          </w:p>
        </w:tc>
        <w:tc>
          <w:tcPr>
            <w:tcW w:w="1010" w:type="dxa"/>
            <w:shd w:val="clear" w:color="auto" w:fill="FFFFFF"/>
            <w:vAlign w:val="bottom"/>
          </w:tcPr>
          <w:p w14:paraId="524EB341" w14:textId="62ED7225" w:rsidR="0088422C" w:rsidRPr="004C117E" w:rsidRDefault="0088422C" w:rsidP="0088422C">
            <w:pPr>
              <w:jc w:val="right"/>
              <w:rPr>
                <w:sz w:val="16"/>
                <w:szCs w:val="16"/>
              </w:rPr>
            </w:pPr>
            <w:r w:rsidRPr="004C117E">
              <w:rPr>
                <w:sz w:val="16"/>
                <w:szCs w:val="16"/>
              </w:rPr>
              <w:t>-</w:t>
            </w:r>
          </w:p>
        </w:tc>
        <w:tc>
          <w:tcPr>
            <w:tcW w:w="1011" w:type="dxa"/>
            <w:shd w:val="clear" w:color="auto" w:fill="FFFFFF"/>
            <w:vAlign w:val="bottom"/>
          </w:tcPr>
          <w:p w14:paraId="303F9DB4" w14:textId="2A8A1E38" w:rsidR="0088422C" w:rsidRPr="004C117E" w:rsidRDefault="0088422C" w:rsidP="0088422C">
            <w:pPr>
              <w:jc w:val="right"/>
              <w:rPr>
                <w:sz w:val="16"/>
                <w:szCs w:val="16"/>
              </w:rPr>
            </w:pPr>
            <w:r w:rsidRPr="004C117E">
              <w:rPr>
                <w:sz w:val="16"/>
                <w:szCs w:val="16"/>
              </w:rPr>
              <w:t>-</w:t>
            </w:r>
          </w:p>
        </w:tc>
      </w:tr>
      <w:tr w:rsidR="0088422C" w:rsidRPr="004C117E" w14:paraId="16A99691" w14:textId="77777777" w:rsidTr="00535F43">
        <w:trPr>
          <w:trHeight w:val="113"/>
        </w:trPr>
        <w:tc>
          <w:tcPr>
            <w:tcW w:w="2128" w:type="dxa"/>
            <w:tcBorders>
              <w:bottom w:val="single" w:sz="4" w:space="0" w:color="auto"/>
            </w:tcBorders>
            <w:shd w:val="clear" w:color="auto" w:fill="FFFFFF"/>
            <w:vAlign w:val="bottom"/>
          </w:tcPr>
          <w:p w14:paraId="5D8F770B" w14:textId="77777777" w:rsidR="0088422C" w:rsidRPr="004C117E" w:rsidRDefault="0088422C" w:rsidP="0088422C">
            <w:pPr>
              <w:ind w:left="235"/>
              <w:rPr>
                <w:bCs/>
                <w:iCs/>
                <w:sz w:val="16"/>
                <w:szCs w:val="16"/>
              </w:rPr>
            </w:pPr>
            <w:r w:rsidRPr="004C117E">
              <w:rPr>
                <w:bCs/>
                <w:iCs/>
                <w:sz w:val="16"/>
                <w:szCs w:val="16"/>
              </w:rPr>
              <w:t>Dönem Sonu Bakiyesi</w:t>
            </w:r>
          </w:p>
        </w:tc>
        <w:tc>
          <w:tcPr>
            <w:tcW w:w="1010" w:type="dxa"/>
            <w:tcBorders>
              <w:bottom w:val="single" w:sz="4" w:space="0" w:color="auto"/>
            </w:tcBorders>
            <w:vAlign w:val="bottom"/>
          </w:tcPr>
          <w:p w14:paraId="63D6D1D6" w14:textId="5E6BFF3E" w:rsidR="0088422C" w:rsidRPr="004C117E" w:rsidRDefault="004B5B29" w:rsidP="0088422C">
            <w:pPr>
              <w:ind w:right="84"/>
              <w:jc w:val="right"/>
              <w:rPr>
                <w:sz w:val="16"/>
                <w:szCs w:val="16"/>
              </w:rPr>
            </w:pPr>
            <w:r>
              <w:rPr>
                <w:sz w:val="16"/>
                <w:szCs w:val="16"/>
              </w:rPr>
              <w:t>758.370</w:t>
            </w:r>
          </w:p>
        </w:tc>
        <w:tc>
          <w:tcPr>
            <w:tcW w:w="1010" w:type="dxa"/>
            <w:tcBorders>
              <w:bottom w:val="single" w:sz="4" w:space="0" w:color="auto"/>
            </w:tcBorders>
            <w:vAlign w:val="bottom"/>
          </w:tcPr>
          <w:p w14:paraId="433CEDB6" w14:textId="03F5A0C1" w:rsidR="0088422C" w:rsidRPr="004C117E" w:rsidRDefault="0088422C" w:rsidP="0088422C">
            <w:pPr>
              <w:ind w:right="84"/>
              <w:jc w:val="right"/>
              <w:rPr>
                <w:sz w:val="16"/>
                <w:szCs w:val="16"/>
              </w:rPr>
            </w:pPr>
            <w:r w:rsidRPr="004C117E">
              <w:rPr>
                <w:sz w:val="16"/>
                <w:szCs w:val="16"/>
              </w:rPr>
              <w:t>-</w:t>
            </w:r>
          </w:p>
        </w:tc>
        <w:tc>
          <w:tcPr>
            <w:tcW w:w="1010" w:type="dxa"/>
            <w:tcBorders>
              <w:bottom w:val="single" w:sz="4" w:space="0" w:color="auto"/>
            </w:tcBorders>
            <w:vAlign w:val="bottom"/>
          </w:tcPr>
          <w:p w14:paraId="13783955" w14:textId="2AD4D185" w:rsidR="0088422C" w:rsidRPr="004C117E" w:rsidRDefault="004B5B29" w:rsidP="0088422C">
            <w:pPr>
              <w:ind w:right="84"/>
              <w:jc w:val="right"/>
              <w:rPr>
                <w:sz w:val="16"/>
                <w:szCs w:val="16"/>
              </w:rPr>
            </w:pPr>
            <w:r>
              <w:rPr>
                <w:sz w:val="16"/>
                <w:szCs w:val="16"/>
              </w:rPr>
              <w:t>4.332</w:t>
            </w:r>
          </w:p>
        </w:tc>
        <w:tc>
          <w:tcPr>
            <w:tcW w:w="1010" w:type="dxa"/>
            <w:tcBorders>
              <w:bottom w:val="single" w:sz="4" w:space="0" w:color="auto"/>
            </w:tcBorders>
            <w:vAlign w:val="bottom"/>
          </w:tcPr>
          <w:p w14:paraId="063C4008" w14:textId="758555DA" w:rsidR="0088422C" w:rsidRPr="004C117E" w:rsidRDefault="0088422C" w:rsidP="0088422C">
            <w:pPr>
              <w:ind w:right="84"/>
              <w:jc w:val="right"/>
              <w:rPr>
                <w:sz w:val="16"/>
                <w:szCs w:val="16"/>
              </w:rPr>
            </w:pPr>
            <w:r w:rsidRPr="004C117E">
              <w:rPr>
                <w:sz w:val="16"/>
                <w:szCs w:val="16"/>
              </w:rPr>
              <w:t>-</w:t>
            </w:r>
          </w:p>
        </w:tc>
        <w:tc>
          <w:tcPr>
            <w:tcW w:w="1010" w:type="dxa"/>
            <w:tcBorders>
              <w:bottom w:val="single" w:sz="4" w:space="0" w:color="auto"/>
            </w:tcBorders>
            <w:vAlign w:val="bottom"/>
          </w:tcPr>
          <w:p w14:paraId="507137B1" w14:textId="346F3D29" w:rsidR="0088422C" w:rsidRPr="004C117E" w:rsidRDefault="0088422C" w:rsidP="0088422C">
            <w:pPr>
              <w:jc w:val="right"/>
              <w:rPr>
                <w:sz w:val="16"/>
                <w:szCs w:val="16"/>
              </w:rPr>
            </w:pPr>
            <w:r w:rsidRPr="004C117E">
              <w:rPr>
                <w:sz w:val="16"/>
                <w:szCs w:val="16"/>
              </w:rPr>
              <w:t>-</w:t>
            </w:r>
          </w:p>
        </w:tc>
        <w:tc>
          <w:tcPr>
            <w:tcW w:w="1011" w:type="dxa"/>
            <w:tcBorders>
              <w:bottom w:val="single" w:sz="4" w:space="0" w:color="auto"/>
            </w:tcBorders>
            <w:vAlign w:val="bottom"/>
          </w:tcPr>
          <w:p w14:paraId="22725167" w14:textId="2305E6AD" w:rsidR="0088422C" w:rsidRPr="004C117E" w:rsidRDefault="0088422C" w:rsidP="0088422C">
            <w:pPr>
              <w:jc w:val="right"/>
              <w:rPr>
                <w:sz w:val="16"/>
                <w:szCs w:val="16"/>
              </w:rPr>
            </w:pPr>
            <w:r w:rsidRPr="004C117E">
              <w:rPr>
                <w:sz w:val="16"/>
                <w:szCs w:val="16"/>
              </w:rPr>
              <w:t>-</w:t>
            </w:r>
          </w:p>
        </w:tc>
      </w:tr>
      <w:tr w:rsidR="0088422C" w:rsidRPr="004C117E" w14:paraId="0CCD9BDA" w14:textId="77777777" w:rsidTr="00E57522">
        <w:trPr>
          <w:trHeight w:val="113"/>
        </w:trPr>
        <w:tc>
          <w:tcPr>
            <w:tcW w:w="2128" w:type="dxa"/>
            <w:tcBorders>
              <w:top w:val="single" w:sz="4" w:space="0" w:color="auto"/>
            </w:tcBorders>
            <w:shd w:val="clear" w:color="auto" w:fill="FFFFFF"/>
            <w:vAlign w:val="bottom"/>
          </w:tcPr>
          <w:p w14:paraId="6E786DE3" w14:textId="77777777" w:rsidR="0088422C" w:rsidRPr="004C117E" w:rsidRDefault="0088422C" w:rsidP="0088422C">
            <w:pPr>
              <w:ind w:left="235"/>
              <w:rPr>
                <w:bCs/>
                <w:iCs/>
                <w:sz w:val="16"/>
                <w:szCs w:val="16"/>
              </w:rPr>
            </w:pPr>
          </w:p>
        </w:tc>
        <w:tc>
          <w:tcPr>
            <w:tcW w:w="1010" w:type="dxa"/>
            <w:tcBorders>
              <w:top w:val="single" w:sz="4" w:space="0" w:color="auto"/>
            </w:tcBorders>
            <w:vAlign w:val="bottom"/>
          </w:tcPr>
          <w:p w14:paraId="1D1C8A1D" w14:textId="77777777" w:rsidR="0088422C" w:rsidRPr="004C117E" w:rsidRDefault="0088422C" w:rsidP="0088422C">
            <w:pPr>
              <w:ind w:right="84"/>
              <w:jc w:val="right"/>
              <w:rPr>
                <w:sz w:val="16"/>
                <w:szCs w:val="16"/>
              </w:rPr>
            </w:pPr>
          </w:p>
        </w:tc>
        <w:tc>
          <w:tcPr>
            <w:tcW w:w="1010" w:type="dxa"/>
            <w:tcBorders>
              <w:top w:val="single" w:sz="4" w:space="0" w:color="auto"/>
            </w:tcBorders>
            <w:vAlign w:val="bottom"/>
          </w:tcPr>
          <w:p w14:paraId="6AEB3CB2" w14:textId="77777777" w:rsidR="0088422C" w:rsidRPr="004C117E" w:rsidRDefault="0088422C" w:rsidP="0088422C">
            <w:pPr>
              <w:ind w:right="84"/>
              <w:jc w:val="right"/>
              <w:rPr>
                <w:sz w:val="16"/>
                <w:szCs w:val="16"/>
              </w:rPr>
            </w:pPr>
          </w:p>
        </w:tc>
        <w:tc>
          <w:tcPr>
            <w:tcW w:w="1010" w:type="dxa"/>
            <w:tcBorders>
              <w:top w:val="single" w:sz="4" w:space="0" w:color="auto"/>
            </w:tcBorders>
            <w:vAlign w:val="bottom"/>
          </w:tcPr>
          <w:p w14:paraId="5D84616A" w14:textId="77777777" w:rsidR="0088422C" w:rsidRPr="004C117E" w:rsidRDefault="0088422C" w:rsidP="0088422C">
            <w:pPr>
              <w:ind w:right="84"/>
              <w:jc w:val="right"/>
              <w:rPr>
                <w:sz w:val="16"/>
                <w:szCs w:val="16"/>
              </w:rPr>
            </w:pPr>
          </w:p>
        </w:tc>
        <w:tc>
          <w:tcPr>
            <w:tcW w:w="1010" w:type="dxa"/>
            <w:tcBorders>
              <w:top w:val="single" w:sz="4" w:space="0" w:color="auto"/>
            </w:tcBorders>
            <w:vAlign w:val="bottom"/>
          </w:tcPr>
          <w:p w14:paraId="3A99F6F3" w14:textId="77777777" w:rsidR="0088422C" w:rsidRPr="004C117E" w:rsidRDefault="0088422C" w:rsidP="0088422C">
            <w:pPr>
              <w:ind w:right="84"/>
              <w:jc w:val="right"/>
              <w:rPr>
                <w:sz w:val="16"/>
                <w:szCs w:val="16"/>
              </w:rPr>
            </w:pPr>
          </w:p>
        </w:tc>
        <w:tc>
          <w:tcPr>
            <w:tcW w:w="1010" w:type="dxa"/>
            <w:tcBorders>
              <w:top w:val="single" w:sz="4" w:space="0" w:color="auto"/>
            </w:tcBorders>
            <w:vAlign w:val="bottom"/>
          </w:tcPr>
          <w:p w14:paraId="3FA3A125" w14:textId="77777777" w:rsidR="0088422C" w:rsidRPr="004C117E" w:rsidRDefault="0088422C" w:rsidP="0088422C">
            <w:pPr>
              <w:jc w:val="right"/>
              <w:rPr>
                <w:sz w:val="16"/>
                <w:szCs w:val="16"/>
              </w:rPr>
            </w:pPr>
          </w:p>
        </w:tc>
        <w:tc>
          <w:tcPr>
            <w:tcW w:w="1011" w:type="dxa"/>
            <w:tcBorders>
              <w:top w:val="single" w:sz="4" w:space="0" w:color="auto"/>
            </w:tcBorders>
            <w:vAlign w:val="bottom"/>
          </w:tcPr>
          <w:p w14:paraId="0369CC41" w14:textId="77777777" w:rsidR="0088422C" w:rsidRPr="004C117E" w:rsidRDefault="0088422C" w:rsidP="0088422C">
            <w:pPr>
              <w:jc w:val="right"/>
              <w:rPr>
                <w:sz w:val="16"/>
                <w:szCs w:val="16"/>
              </w:rPr>
            </w:pPr>
          </w:p>
        </w:tc>
      </w:tr>
      <w:tr w:rsidR="0088422C" w:rsidRPr="004C117E" w14:paraId="6CE585AD" w14:textId="77777777" w:rsidTr="00E57522">
        <w:trPr>
          <w:trHeight w:val="113"/>
        </w:trPr>
        <w:tc>
          <w:tcPr>
            <w:tcW w:w="2128" w:type="dxa"/>
            <w:tcBorders>
              <w:bottom w:val="single" w:sz="8" w:space="0" w:color="auto"/>
            </w:tcBorders>
            <w:shd w:val="clear" w:color="auto" w:fill="FFFFFF"/>
            <w:vAlign w:val="bottom"/>
          </w:tcPr>
          <w:p w14:paraId="0301EA5B" w14:textId="2431C5F3" w:rsidR="0088422C" w:rsidRPr="004C117E" w:rsidRDefault="0088422C" w:rsidP="0088422C">
            <w:pPr>
              <w:rPr>
                <w:b/>
                <w:bCs/>
                <w:iCs/>
                <w:sz w:val="16"/>
                <w:szCs w:val="16"/>
              </w:rPr>
            </w:pPr>
            <w:r w:rsidRPr="004C117E">
              <w:rPr>
                <w:b/>
                <w:bCs/>
                <w:iCs/>
                <w:sz w:val="16"/>
                <w:szCs w:val="16"/>
              </w:rPr>
              <w:t xml:space="preserve">Alınan Kar Payı ve Komisyon Gelirleri </w:t>
            </w:r>
          </w:p>
        </w:tc>
        <w:tc>
          <w:tcPr>
            <w:tcW w:w="1010" w:type="dxa"/>
            <w:tcBorders>
              <w:bottom w:val="single" w:sz="8" w:space="0" w:color="auto"/>
            </w:tcBorders>
            <w:vAlign w:val="bottom"/>
          </w:tcPr>
          <w:p w14:paraId="7B8868F1" w14:textId="4784C855" w:rsidR="0088422C" w:rsidRPr="004C117E" w:rsidRDefault="004B5B29" w:rsidP="0088422C">
            <w:pPr>
              <w:ind w:right="84"/>
              <w:jc w:val="right"/>
              <w:rPr>
                <w:b/>
                <w:sz w:val="16"/>
                <w:szCs w:val="16"/>
              </w:rPr>
            </w:pPr>
            <w:r>
              <w:rPr>
                <w:b/>
                <w:sz w:val="16"/>
                <w:szCs w:val="16"/>
              </w:rPr>
              <w:t>173.934</w:t>
            </w:r>
          </w:p>
        </w:tc>
        <w:tc>
          <w:tcPr>
            <w:tcW w:w="1010" w:type="dxa"/>
            <w:tcBorders>
              <w:bottom w:val="single" w:sz="8" w:space="0" w:color="auto"/>
            </w:tcBorders>
            <w:vAlign w:val="bottom"/>
          </w:tcPr>
          <w:p w14:paraId="3B2ED51F" w14:textId="0124CA3C" w:rsidR="0088422C" w:rsidRPr="004C117E" w:rsidRDefault="0088422C" w:rsidP="0088422C">
            <w:pPr>
              <w:ind w:right="84"/>
              <w:jc w:val="right"/>
              <w:rPr>
                <w:b/>
                <w:sz w:val="16"/>
                <w:szCs w:val="16"/>
              </w:rPr>
            </w:pPr>
            <w:r w:rsidRPr="004C117E">
              <w:rPr>
                <w:b/>
                <w:sz w:val="16"/>
                <w:szCs w:val="16"/>
              </w:rPr>
              <w:t>-</w:t>
            </w:r>
          </w:p>
        </w:tc>
        <w:tc>
          <w:tcPr>
            <w:tcW w:w="1010" w:type="dxa"/>
            <w:tcBorders>
              <w:bottom w:val="single" w:sz="8" w:space="0" w:color="auto"/>
            </w:tcBorders>
            <w:vAlign w:val="bottom"/>
          </w:tcPr>
          <w:p w14:paraId="0EB2E280" w14:textId="7044B55E" w:rsidR="0088422C" w:rsidRPr="004C117E" w:rsidRDefault="004B5B29" w:rsidP="0088422C">
            <w:pPr>
              <w:ind w:right="84"/>
              <w:jc w:val="right"/>
              <w:rPr>
                <w:b/>
                <w:sz w:val="16"/>
                <w:szCs w:val="16"/>
              </w:rPr>
            </w:pPr>
            <w:r>
              <w:rPr>
                <w:b/>
                <w:sz w:val="16"/>
                <w:szCs w:val="16"/>
              </w:rPr>
              <w:t>383</w:t>
            </w:r>
          </w:p>
        </w:tc>
        <w:tc>
          <w:tcPr>
            <w:tcW w:w="1010" w:type="dxa"/>
            <w:tcBorders>
              <w:bottom w:val="single" w:sz="8" w:space="0" w:color="auto"/>
            </w:tcBorders>
            <w:vAlign w:val="bottom"/>
          </w:tcPr>
          <w:p w14:paraId="7FA812FA" w14:textId="173B8F19" w:rsidR="0088422C" w:rsidRPr="004C117E" w:rsidRDefault="0088422C" w:rsidP="0088422C">
            <w:pPr>
              <w:ind w:right="84"/>
              <w:jc w:val="right"/>
              <w:rPr>
                <w:b/>
                <w:sz w:val="16"/>
                <w:szCs w:val="16"/>
              </w:rPr>
            </w:pPr>
            <w:r w:rsidRPr="004C117E">
              <w:rPr>
                <w:b/>
                <w:sz w:val="16"/>
                <w:szCs w:val="16"/>
              </w:rPr>
              <w:t>-</w:t>
            </w:r>
          </w:p>
        </w:tc>
        <w:tc>
          <w:tcPr>
            <w:tcW w:w="1010" w:type="dxa"/>
            <w:tcBorders>
              <w:bottom w:val="single" w:sz="8" w:space="0" w:color="auto"/>
            </w:tcBorders>
            <w:vAlign w:val="bottom"/>
          </w:tcPr>
          <w:p w14:paraId="6DECEFC9" w14:textId="4F199175" w:rsidR="0088422C" w:rsidRPr="004C117E" w:rsidRDefault="0088422C" w:rsidP="0088422C">
            <w:pPr>
              <w:jc w:val="right"/>
              <w:rPr>
                <w:b/>
                <w:sz w:val="16"/>
                <w:szCs w:val="16"/>
              </w:rPr>
            </w:pPr>
            <w:r w:rsidRPr="004C117E">
              <w:rPr>
                <w:b/>
                <w:sz w:val="16"/>
                <w:szCs w:val="16"/>
              </w:rPr>
              <w:t>-</w:t>
            </w:r>
          </w:p>
        </w:tc>
        <w:tc>
          <w:tcPr>
            <w:tcW w:w="1011" w:type="dxa"/>
            <w:tcBorders>
              <w:bottom w:val="single" w:sz="8" w:space="0" w:color="auto"/>
            </w:tcBorders>
            <w:vAlign w:val="bottom"/>
          </w:tcPr>
          <w:p w14:paraId="35B7F2AC" w14:textId="351A5AC9" w:rsidR="0088422C" w:rsidRPr="004C117E" w:rsidRDefault="0088422C" w:rsidP="0088422C">
            <w:pPr>
              <w:jc w:val="right"/>
              <w:rPr>
                <w:b/>
                <w:sz w:val="16"/>
                <w:szCs w:val="16"/>
              </w:rPr>
            </w:pPr>
            <w:r w:rsidRPr="004C117E">
              <w:rPr>
                <w:b/>
                <w:sz w:val="16"/>
                <w:szCs w:val="16"/>
              </w:rPr>
              <w:t>-</w:t>
            </w:r>
          </w:p>
        </w:tc>
      </w:tr>
    </w:tbl>
    <w:p w14:paraId="60FFC9E4" w14:textId="77777777" w:rsidR="00535F43" w:rsidRPr="006F06C7" w:rsidRDefault="00535F43" w:rsidP="000367AE">
      <w:pPr>
        <w:rPr>
          <w:sz w:val="14"/>
          <w:szCs w:val="16"/>
        </w:rPr>
      </w:pPr>
    </w:p>
    <w:p w14:paraId="365E2D7B" w14:textId="0ECB6A87" w:rsidR="00535F43" w:rsidRDefault="00535F43" w:rsidP="00535F43">
      <w:pPr>
        <w:tabs>
          <w:tab w:val="left" w:pos="1276"/>
        </w:tabs>
        <w:ind w:left="1276" w:hanging="425"/>
        <w:jc w:val="both"/>
        <w:rPr>
          <w:sz w:val="16"/>
          <w:szCs w:val="16"/>
        </w:rPr>
      </w:pPr>
      <w:r w:rsidRPr="004C117E">
        <w:rPr>
          <w:sz w:val="16"/>
          <w:szCs w:val="16"/>
        </w:rPr>
        <w:t xml:space="preserve">(*) </w:t>
      </w:r>
      <w:r w:rsidRPr="004C117E">
        <w:rPr>
          <w:sz w:val="16"/>
          <w:szCs w:val="16"/>
        </w:rPr>
        <w:tab/>
        <w:t>5411 Sayılı Bankacılık Kanunu 49. Maddesi ve 1 Kasım 2006 tarihinde yayımlanan “Bankaların Kredi İşlemlerine İlişkin Yönetmelik”in 4. Maddesinde tanımlanmıştır.</w:t>
      </w:r>
    </w:p>
    <w:p w14:paraId="2CC287E6" w14:textId="77777777" w:rsidR="006F06C7" w:rsidRPr="006F06C7" w:rsidRDefault="006F06C7" w:rsidP="00535F43">
      <w:pPr>
        <w:tabs>
          <w:tab w:val="left" w:pos="1276"/>
        </w:tabs>
        <w:ind w:left="1276" w:hanging="425"/>
        <w:jc w:val="both"/>
        <w:rPr>
          <w:sz w:val="14"/>
          <w:szCs w:val="16"/>
        </w:rPr>
      </w:pPr>
    </w:p>
    <w:p w14:paraId="67E523CD" w14:textId="06234547" w:rsidR="00905614" w:rsidRPr="004C117E" w:rsidRDefault="00905614" w:rsidP="006F06C7">
      <w:pPr>
        <w:pStyle w:val="ListeParagraf"/>
        <w:ind w:left="851"/>
        <w:jc w:val="both"/>
        <w:rPr>
          <w:b/>
          <w:sz w:val="20"/>
          <w:szCs w:val="20"/>
        </w:rPr>
      </w:pPr>
      <w:r w:rsidRPr="004C117E">
        <w:rPr>
          <w:b/>
          <w:sz w:val="20"/>
          <w:szCs w:val="20"/>
        </w:rPr>
        <w:t>Banka’nın dahil olduğu risk grubuna ilişkin işlemlerin hacmi</w:t>
      </w:r>
      <w:r w:rsidR="00617454" w:rsidRPr="004C117E">
        <w:rPr>
          <w:b/>
          <w:sz w:val="20"/>
          <w:szCs w:val="20"/>
        </w:rPr>
        <w:t>,</w:t>
      </w:r>
      <w:r w:rsidRPr="004C117E">
        <w:rPr>
          <w:b/>
          <w:sz w:val="20"/>
          <w:szCs w:val="20"/>
        </w:rPr>
        <w:t xml:space="preserve"> dönem sonunda sonuçlanmamış kredi ve toplanan fon işlemleri</w:t>
      </w:r>
      <w:r w:rsidR="00617454" w:rsidRPr="004C117E">
        <w:rPr>
          <w:b/>
          <w:sz w:val="20"/>
          <w:szCs w:val="20"/>
        </w:rPr>
        <w:t>,</w:t>
      </w:r>
      <w:r w:rsidRPr="004C117E">
        <w:rPr>
          <w:b/>
          <w:sz w:val="20"/>
          <w:szCs w:val="20"/>
        </w:rPr>
        <w:t xml:space="preserve"> döneme ilişkin gelir ve giderler (Devamı)</w:t>
      </w:r>
      <w:r w:rsidR="00A473AE">
        <w:rPr>
          <w:b/>
          <w:sz w:val="20"/>
          <w:szCs w:val="20"/>
        </w:rPr>
        <w:t>:</w:t>
      </w:r>
    </w:p>
    <w:p w14:paraId="3C462BD8" w14:textId="77777777" w:rsidR="000C3726" w:rsidRPr="006F06C7" w:rsidRDefault="000C3726" w:rsidP="000367AE">
      <w:pPr>
        <w:ind w:left="182" w:right="234" w:hanging="182"/>
        <w:jc w:val="both"/>
        <w:rPr>
          <w:sz w:val="14"/>
          <w:szCs w:val="20"/>
        </w:rPr>
      </w:pPr>
    </w:p>
    <w:p w14:paraId="2B041279" w14:textId="2EABFE32" w:rsidR="000C3726" w:rsidRPr="004C117E" w:rsidRDefault="000C3726" w:rsidP="003A583E">
      <w:pPr>
        <w:pStyle w:val="ListeParagraf"/>
        <w:numPr>
          <w:ilvl w:val="0"/>
          <w:numId w:val="96"/>
        </w:numPr>
        <w:ind w:left="1276" w:right="234" w:hanging="425"/>
        <w:jc w:val="both"/>
        <w:rPr>
          <w:b/>
          <w:sz w:val="20"/>
          <w:szCs w:val="20"/>
        </w:rPr>
      </w:pPr>
      <w:r w:rsidRPr="004C117E">
        <w:rPr>
          <w:b/>
          <w:sz w:val="20"/>
          <w:szCs w:val="20"/>
        </w:rPr>
        <w:t>Önceki Dönem</w:t>
      </w:r>
      <w:r w:rsidR="0088422C">
        <w:rPr>
          <w:b/>
          <w:sz w:val="20"/>
          <w:szCs w:val="20"/>
        </w:rPr>
        <w:t>:</w:t>
      </w:r>
    </w:p>
    <w:p w14:paraId="5F756D4F" w14:textId="77777777" w:rsidR="00905614" w:rsidRPr="006F06C7" w:rsidRDefault="00905614" w:rsidP="00905614">
      <w:pPr>
        <w:pStyle w:val="ListeParagraf"/>
        <w:ind w:left="270" w:right="234"/>
        <w:jc w:val="both"/>
        <w:rPr>
          <w:b/>
          <w:sz w:val="14"/>
          <w:szCs w:val="20"/>
        </w:rPr>
      </w:pPr>
    </w:p>
    <w:tbl>
      <w:tblPr>
        <w:tblW w:w="8273" w:type="dxa"/>
        <w:tblInd w:w="854" w:type="dxa"/>
        <w:tblLayout w:type="fixed"/>
        <w:tblCellMar>
          <w:left w:w="0" w:type="dxa"/>
          <w:right w:w="0" w:type="dxa"/>
        </w:tblCellMar>
        <w:tblLook w:val="0000" w:firstRow="0" w:lastRow="0" w:firstColumn="0" w:lastColumn="0" w:noHBand="0" w:noVBand="0"/>
      </w:tblPr>
      <w:tblGrid>
        <w:gridCol w:w="2170"/>
        <w:gridCol w:w="1017"/>
        <w:gridCol w:w="1017"/>
        <w:gridCol w:w="1017"/>
        <w:gridCol w:w="1017"/>
        <w:gridCol w:w="1017"/>
        <w:gridCol w:w="1018"/>
      </w:tblGrid>
      <w:tr w:rsidR="0023769A" w:rsidRPr="004C117E" w14:paraId="5EC840F9" w14:textId="77777777" w:rsidTr="00C62787">
        <w:trPr>
          <w:trHeight w:val="113"/>
        </w:trPr>
        <w:tc>
          <w:tcPr>
            <w:tcW w:w="2170" w:type="dxa"/>
            <w:tcBorders>
              <w:bottom w:val="single" w:sz="4" w:space="0" w:color="auto"/>
            </w:tcBorders>
            <w:shd w:val="clear" w:color="auto" w:fill="FFFFFF"/>
            <w:vAlign w:val="bottom"/>
          </w:tcPr>
          <w:p w14:paraId="032F261D" w14:textId="77777777" w:rsidR="00C62787" w:rsidRPr="004C117E" w:rsidRDefault="0023769A"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 xml:space="preserve">Banka’nın Dahil Olduğu </w:t>
            </w:r>
          </w:p>
          <w:p w14:paraId="2C5DF0D7" w14:textId="4559055A" w:rsidR="0023769A" w:rsidRPr="004C117E" w:rsidRDefault="0023769A"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Risk</w:t>
            </w:r>
            <w:r w:rsidR="00C62787" w:rsidRPr="004C117E">
              <w:rPr>
                <w:rFonts w:eastAsia="Times New Roman"/>
                <w:b/>
                <w:bCs/>
                <w:iCs/>
                <w:sz w:val="16"/>
                <w:szCs w:val="16"/>
              </w:rPr>
              <w:t xml:space="preserve"> </w:t>
            </w:r>
            <w:r w:rsidRPr="004C117E">
              <w:rPr>
                <w:rFonts w:eastAsia="Times New Roman"/>
                <w:b/>
                <w:bCs/>
                <w:iCs/>
                <w:sz w:val="16"/>
                <w:szCs w:val="16"/>
              </w:rPr>
              <w:t>Grubu (*)</w:t>
            </w:r>
          </w:p>
        </w:tc>
        <w:tc>
          <w:tcPr>
            <w:tcW w:w="2034" w:type="dxa"/>
            <w:gridSpan w:val="2"/>
            <w:tcBorders>
              <w:bottom w:val="single" w:sz="4" w:space="0" w:color="auto"/>
            </w:tcBorders>
            <w:shd w:val="clear" w:color="auto" w:fill="FFFFFF"/>
            <w:vAlign w:val="bottom"/>
          </w:tcPr>
          <w:p w14:paraId="2AED22C7" w14:textId="533408EF" w:rsidR="0023769A" w:rsidRPr="004C117E" w:rsidRDefault="0023769A" w:rsidP="00C90089">
            <w:pPr>
              <w:jc w:val="center"/>
              <w:rPr>
                <w:b/>
                <w:bCs/>
                <w:iCs/>
                <w:sz w:val="16"/>
                <w:szCs w:val="16"/>
              </w:rPr>
            </w:pPr>
            <w:r w:rsidRPr="004C117E">
              <w:rPr>
                <w:b/>
                <w:bCs/>
                <w:iCs/>
                <w:sz w:val="16"/>
                <w:szCs w:val="16"/>
              </w:rPr>
              <w:t>İştirak</w:t>
            </w:r>
            <w:r w:rsidR="008B6F3C" w:rsidRPr="004C117E">
              <w:rPr>
                <w:b/>
                <w:bCs/>
                <w:iCs/>
                <w:sz w:val="16"/>
                <w:szCs w:val="16"/>
              </w:rPr>
              <w:t>.</w:t>
            </w:r>
            <w:r w:rsidRPr="004C117E">
              <w:rPr>
                <w:b/>
                <w:bCs/>
                <w:iCs/>
                <w:sz w:val="16"/>
                <w:szCs w:val="16"/>
              </w:rPr>
              <w:t xml:space="preserve"> Bağlı Ortaklık ve Birlikte Kontrol Edilen Ortaklıklar (İş Ortaklıkları)</w:t>
            </w:r>
          </w:p>
        </w:tc>
        <w:tc>
          <w:tcPr>
            <w:tcW w:w="2034" w:type="dxa"/>
            <w:gridSpan w:val="2"/>
            <w:tcBorders>
              <w:bottom w:val="single" w:sz="4" w:space="0" w:color="auto"/>
            </w:tcBorders>
            <w:shd w:val="clear" w:color="auto" w:fill="FFFFFF"/>
            <w:vAlign w:val="bottom"/>
          </w:tcPr>
          <w:p w14:paraId="665BE862" w14:textId="77777777" w:rsidR="0023769A" w:rsidRPr="004C117E" w:rsidRDefault="0023769A" w:rsidP="00C90089">
            <w:pPr>
              <w:jc w:val="center"/>
              <w:rPr>
                <w:b/>
                <w:bCs/>
                <w:iCs/>
                <w:sz w:val="16"/>
                <w:szCs w:val="16"/>
              </w:rPr>
            </w:pPr>
            <w:r w:rsidRPr="004C117E">
              <w:rPr>
                <w:b/>
                <w:bCs/>
                <w:iCs/>
                <w:sz w:val="16"/>
                <w:szCs w:val="16"/>
              </w:rPr>
              <w:t>Banka’nın Doğrudan ve Dolaylı Ortakları</w:t>
            </w:r>
          </w:p>
        </w:tc>
        <w:tc>
          <w:tcPr>
            <w:tcW w:w="2035" w:type="dxa"/>
            <w:gridSpan w:val="2"/>
            <w:tcBorders>
              <w:bottom w:val="single" w:sz="4" w:space="0" w:color="auto"/>
            </w:tcBorders>
            <w:shd w:val="clear" w:color="auto" w:fill="FFFFFF"/>
            <w:vAlign w:val="bottom"/>
          </w:tcPr>
          <w:p w14:paraId="6EEEEB5D" w14:textId="77777777" w:rsidR="0023769A" w:rsidRPr="004C117E" w:rsidRDefault="0023769A" w:rsidP="00C90089">
            <w:pPr>
              <w:jc w:val="center"/>
              <w:rPr>
                <w:b/>
                <w:bCs/>
                <w:iCs/>
                <w:sz w:val="16"/>
                <w:szCs w:val="16"/>
              </w:rPr>
            </w:pPr>
            <w:r w:rsidRPr="004C117E">
              <w:rPr>
                <w:b/>
                <w:bCs/>
                <w:iCs/>
                <w:sz w:val="16"/>
                <w:szCs w:val="16"/>
              </w:rPr>
              <w:t>Risk Grubuna Dahil Olan Diğer Gerçek ve Tüzel Kişiler</w:t>
            </w:r>
          </w:p>
        </w:tc>
      </w:tr>
      <w:tr w:rsidR="0023769A" w:rsidRPr="004C117E" w14:paraId="6063E4B6" w14:textId="77777777" w:rsidTr="00C90089">
        <w:trPr>
          <w:trHeight w:val="113"/>
        </w:trPr>
        <w:tc>
          <w:tcPr>
            <w:tcW w:w="2170" w:type="dxa"/>
            <w:tcBorders>
              <w:top w:val="single" w:sz="4" w:space="0" w:color="auto"/>
              <w:bottom w:val="single" w:sz="4" w:space="0" w:color="auto"/>
            </w:tcBorders>
            <w:shd w:val="clear" w:color="auto" w:fill="FFFFFF"/>
            <w:vAlign w:val="center"/>
          </w:tcPr>
          <w:p w14:paraId="437189C4" w14:textId="77777777" w:rsidR="0023769A" w:rsidRPr="004C117E" w:rsidRDefault="0023769A" w:rsidP="000367AE">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p>
        </w:tc>
        <w:tc>
          <w:tcPr>
            <w:tcW w:w="1017" w:type="dxa"/>
            <w:tcBorders>
              <w:top w:val="single" w:sz="4" w:space="0" w:color="auto"/>
              <w:bottom w:val="single" w:sz="4" w:space="0" w:color="auto"/>
            </w:tcBorders>
            <w:shd w:val="clear" w:color="auto" w:fill="FFFFFF"/>
            <w:vAlign w:val="bottom"/>
          </w:tcPr>
          <w:p w14:paraId="75BF00F6" w14:textId="77777777" w:rsidR="0023769A" w:rsidRPr="004C117E" w:rsidRDefault="0023769A" w:rsidP="00C90089">
            <w:pPr>
              <w:ind w:right="68"/>
              <w:jc w:val="right"/>
              <w:rPr>
                <w:rFonts w:eastAsia="Arial Unicode MS"/>
                <w:b/>
                <w:sz w:val="16"/>
                <w:szCs w:val="16"/>
              </w:rPr>
            </w:pPr>
            <w:r w:rsidRPr="004C117E">
              <w:rPr>
                <w:b/>
                <w:sz w:val="16"/>
                <w:szCs w:val="16"/>
              </w:rPr>
              <w:t>Nakdi</w:t>
            </w:r>
          </w:p>
        </w:tc>
        <w:tc>
          <w:tcPr>
            <w:tcW w:w="1017" w:type="dxa"/>
            <w:tcBorders>
              <w:top w:val="single" w:sz="4" w:space="0" w:color="auto"/>
              <w:bottom w:val="single" w:sz="4" w:space="0" w:color="auto"/>
            </w:tcBorders>
            <w:shd w:val="clear" w:color="auto" w:fill="FFFFFF"/>
            <w:vAlign w:val="bottom"/>
          </w:tcPr>
          <w:p w14:paraId="3B94D8A0" w14:textId="77777777" w:rsidR="0023769A" w:rsidRPr="004C117E" w:rsidRDefault="0023769A" w:rsidP="00C90089">
            <w:pPr>
              <w:ind w:right="68"/>
              <w:jc w:val="right"/>
              <w:rPr>
                <w:rFonts w:eastAsia="Arial Unicode MS"/>
                <w:b/>
                <w:sz w:val="16"/>
                <w:szCs w:val="16"/>
              </w:rPr>
            </w:pPr>
            <w:r w:rsidRPr="004C117E">
              <w:rPr>
                <w:b/>
                <w:sz w:val="16"/>
                <w:szCs w:val="16"/>
              </w:rPr>
              <w:t>G.Nakdi</w:t>
            </w:r>
          </w:p>
        </w:tc>
        <w:tc>
          <w:tcPr>
            <w:tcW w:w="1017" w:type="dxa"/>
            <w:tcBorders>
              <w:top w:val="single" w:sz="4" w:space="0" w:color="auto"/>
              <w:bottom w:val="single" w:sz="4" w:space="0" w:color="auto"/>
            </w:tcBorders>
            <w:shd w:val="clear" w:color="auto" w:fill="FFFFFF"/>
            <w:vAlign w:val="bottom"/>
          </w:tcPr>
          <w:p w14:paraId="58474452" w14:textId="77777777" w:rsidR="0023769A" w:rsidRPr="004C117E" w:rsidRDefault="0023769A" w:rsidP="00C90089">
            <w:pPr>
              <w:ind w:right="68"/>
              <w:jc w:val="right"/>
              <w:rPr>
                <w:rFonts w:eastAsia="Arial Unicode MS"/>
                <w:b/>
                <w:sz w:val="16"/>
                <w:szCs w:val="16"/>
              </w:rPr>
            </w:pPr>
            <w:r w:rsidRPr="004C117E">
              <w:rPr>
                <w:b/>
                <w:sz w:val="16"/>
                <w:szCs w:val="16"/>
              </w:rPr>
              <w:t>Nakdi</w:t>
            </w:r>
          </w:p>
        </w:tc>
        <w:tc>
          <w:tcPr>
            <w:tcW w:w="1017" w:type="dxa"/>
            <w:tcBorders>
              <w:top w:val="single" w:sz="4" w:space="0" w:color="auto"/>
              <w:bottom w:val="single" w:sz="4" w:space="0" w:color="auto"/>
            </w:tcBorders>
            <w:shd w:val="clear" w:color="auto" w:fill="FFFFFF"/>
            <w:vAlign w:val="bottom"/>
          </w:tcPr>
          <w:p w14:paraId="4114E198" w14:textId="77777777" w:rsidR="0023769A" w:rsidRPr="004C117E" w:rsidRDefault="0023769A" w:rsidP="00C90089">
            <w:pPr>
              <w:ind w:right="68"/>
              <w:jc w:val="right"/>
              <w:rPr>
                <w:rFonts w:eastAsia="Arial Unicode MS"/>
                <w:b/>
                <w:sz w:val="16"/>
                <w:szCs w:val="16"/>
              </w:rPr>
            </w:pPr>
            <w:r w:rsidRPr="004C117E">
              <w:rPr>
                <w:b/>
                <w:sz w:val="16"/>
                <w:szCs w:val="16"/>
              </w:rPr>
              <w:t>G.Nakdi</w:t>
            </w:r>
          </w:p>
        </w:tc>
        <w:tc>
          <w:tcPr>
            <w:tcW w:w="1017" w:type="dxa"/>
            <w:tcBorders>
              <w:top w:val="single" w:sz="4" w:space="0" w:color="auto"/>
              <w:bottom w:val="single" w:sz="4" w:space="0" w:color="auto"/>
            </w:tcBorders>
            <w:shd w:val="clear" w:color="auto" w:fill="FFFFFF"/>
            <w:vAlign w:val="bottom"/>
          </w:tcPr>
          <w:p w14:paraId="591F5BF5" w14:textId="77777777" w:rsidR="0023769A" w:rsidRPr="004C117E" w:rsidRDefault="0023769A" w:rsidP="00C90089">
            <w:pPr>
              <w:ind w:right="68"/>
              <w:jc w:val="right"/>
              <w:rPr>
                <w:rFonts w:eastAsia="Arial Unicode MS"/>
                <w:b/>
                <w:sz w:val="16"/>
                <w:szCs w:val="16"/>
              </w:rPr>
            </w:pPr>
            <w:r w:rsidRPr="004C117E">
              <w:rPr>
                <w:b/>
                <w:sz w:val="16"/>
                <w:szCs w:val="16"/>
              </w:rPr>
              <w:t>Nakdi</w:t>
            </w:r>
          </w:p>
        </w:tc>
        <w:tc>
          <w:tcPr>
            <w:tcW w:w="1018" w:type="dxa"/>
            <w:tcBorders>
              <w:top w:val="single" w:sz="4" w:space="0" w:color="auto"/>
              <w:bottom w:val="single" w:sz="4" w:space="0" w:color="auto"/>
            </w:tcBorders>
            <w:shd w:val="clear" w:color="auto" w:fill="FFFFFF"/>
            <w:vAlign w:val="bottom"/>
          </w:tcPr>
          <w:p w14:paraId="2317BABF" w14:textId="77777777" w:rsidR="0023769A" w:rsidRPr="004C117E" w:rsidRDefault="0023769A" w:rsidP="00C90089">
            <w:pPr>
              <w:ind w:right="68"/>
              <w:jc w:val="right"/>
              <w:rPr>
                <w:rFonts w:eastAsia="Arial Unicode MS"/>
                <w:b/>
                <w:sz w:val="16"/>
                <w:szCs w:val="16"/>
              </w:rPr>
            </w:pPr>
            <w:r w:rsidRPr="004C117E">
              <w:rPr>
                <w:b/>
                <w:sz w:val="16"/>
                <w:szCs w:val="16"/>
              </w:rPr>
              <w:t>G.Nakdi</w:t>
            </w:r>
          </w:p>
        </w:tc>
      </w:tr>
      <w:tr w:rsidR="0023769A" w:rsidRPr="004C117E" w14:paraId="481D59F6" w14:textId="77777777" w:rsidTr="00C90089">
        <w:trPr>
          <w:trHeight w:val="113"/>
        </w:trPr>
        <w:tc>
          <w:tcPr>
            <w:tcW w:w="2170" w:type="dxa"/>
            <w:shd w:val="clear" w:color="auto" w:fill="FFFFFF"/>
            <w:vAlign w:val="bottom"/>
          </w:tcPr>
          <w:p w14:paraId="154C773A" w14:textId="77777777" w:rsidR="00282203" w:rsidRPr="00282203" w:rsidRDefault="00282203" w:rsidP="000367AE">
            <w:pPr>
              <w:rPr>
                <w:b/>
                <w:bCs/>
                <w:iCs/>
                <w:sz w:val="8"/>
                <w:szCs w:val="16"/>
              </w:rPr>
            </w:pPr>
          </w:p>
          <w:p w14:paraId="734A0436" w14:textId="74AFBF58" w:rsidR="0023769A" w:rsidRPr="004C117E" w:rsidRDefault="0023769A" w:rsidP="000367AE">
            <w:pPr>
              <w:rPr>
                <w:bCs/>
                <w:iCs/>
                <w:sz w:val="16"/>
                <w:szCs w:val="16"/>
              </w:rPr>
            </w:pPr>
            <w:r w:rsidRPr="004C117E">
              <w:rPr>
                <w:b/>
                <w:bCs/>
                <w:iCs/>
                <w:sz w:val="16"/>
                <w:szCs w:val="16"/>
              </w:rPr>
              <w:t>Krediler ve Diğer Alacaklar</w:t>
            </w:r>
          </w:p>
        </w:tc>
        <w:tc>
          <w:tcPr>
            <w:tcW w:w="1017" w:type="dxa"/>
            <w:shd w:val="clear" w:color="auto" w:fill="FFFFFF"/>
            <w:vAlign w:val="bottom"/>
          </w:tcPr>
          <w:p w14:paraId="7990939C" w14:textId="77777777" w:rsidR="0023769A" w:rsidRPr="004C117E" w:rsidRDefault="0023769A" w:rsidP="00C90089">
            <w:pPr>
              <w:ind w:right="68"/>
              <w:jc w:val="right"/>
              <w:rPr>
                <w:sz w:val="16"/>
                <w:szCs w:val="16"/>
              </w:rPr>
            </w:pPr>
          </w:p>
        </w:tc>
        <w:tc>
          <w:tcPr>
            <w:tcW w:w="1017" w:type="dxa"/>
            <w:shd w:val="clear" w:color="auto" w:fill="FFFFFF"/>
            <w:vAlign w:val="bottom"/>
          </w:tcPr>
          <w:p w14:paraId="3A7BBB96" w14:textId="77777777" w:rsidR="0023769A" w:rsidRPr="004C117E" w:rsidRDefault="0023769A" w:rsidP="00C90089">
            <w:pPr>
              <w:ind w:right="68"/>
              <w:jc w:val="right"/>
              <w:rPr>
                <w:sz w:val="16"/>
                <w:szCs w:val="16"/>
              </w:rPr>
            </w:pPr>
          </w:p>
        </w:tc>
        <w:tc>
          <w:tcPr>
            <w:tcW w:w="1017" w:type="dxa"/>
            <w:shd w:val="clear" w:color="auto" w:fill="FFFFFF"/>
            <w:vAlign w:val="bottom"/>
          </w:tcPr>
          <w:p w14:paraId="37D84355" w14:textId="77777777" w:rsidR="0023769A" w:rsidRPr="004C117E" w:rsidRDefault="0023769A" w:rsidP="00C90089">
            <w:pPr>
              <w:ind w:right="68"/>
              <w:jc w:val="right"/>
              <w:rPr>
                <w:sz w:val="16"/>
                <w:szCs w:val="16"/>
              </w:rPr>
            </w:pPr>
          </w:p>
        </w:tc>
        <w:tc>
          <w:tcPr>
            <w:tcW w:w="1017" w:type="dxa"/>
            <w:shd w:val="clear" w:color="auto" w:fill="FFFFFF"/>
            <w:vAlign w:val="bottom"/>
          </w:tcPr>
          <w:p w14:paraId="7E9BE58C" w14:textId="77777777" w:rsidR="0023769A" w:rsidRPr="004C117E" w:rsidRDefault="0023769A" w:rsidP="00C90089">
            <w:pPr>
              <w:ind w:right="68"/>
              <w:jc w:val="right"/>
              <w:rPr>
                <w:sz w:val="16"/>
                <w:szCs w:val="16"/>
              </w:rPr>
            </w:pPr>
          </w:p>
        </w:tc>
        <w:tc>
          <w:tcPr>
            <w:tcW w:w="1017" w:type="dxa"/>
            <w:shd w:val="clear" w:color="auto" w:fill="FFFFFF"/>
            <w:vAlign w:val="bottom"/>
          </w:tcPr>
          <w:p w14:paraId="3DC22B9D" w14:textId="77777777" w:rsidR="0023769A" w:rsidRPr="004C117E" w:rsidRDefault="0023769A" w:rsidP="00C90089">
            <w:pPr>
              <w:ind w:right="68"/>
              <w:jc w:val="right"/>
              <w:rPr>
                <w:sz w:val="16"/>
                <w:szCs w:val="16"/>
              </w:rPr>
            </w:pPr>
          </w:p>
        </w:tc>
        <w:tc>
          <w:tcPr>
            <w:tcW w:w="1018" w:type="dxa"/>
            <w:shd w:val="clear" w:color="auto" w:fill="FFFFFF"/>
            <w:vAlign w:val="bottom"/>
          </w:tcPr>
          <w:p w14:paraId="5D0FF455" w14:textId="77777777" w:rsidR="0023769A" w:rsidRPr="004C117E" w:rsidRDefault="0023769A" w:rsidP="00C90089">
            <w:pPr>
              <w:ind w:right="68"/>
              <w:jc w:val="right"/>
              <w:rPr>
                <w:sz w:val="16"/>
                <w:szCs w:val="16"/>
              </w:rPr>
            </w:pPr>
          </w:p>
        </w:tc>
      </w:tr>
      <w:tr w:rsidR="006F06C7" w:rsidRPr="004C117E" w14:paraId="56B4BC22" w14:textId="77777777" w:rsidTr="00C90089">
        <w:trPr>
          <w:trHeight w:val="113"/>
        </w:trPr>
        <w:tc>
          <w:tcPr>
            <w:tcW w:w="2170" w:type="dxa"/>
            <w:shd w:val="clear" w:color="auto" w:fill="FFFFFF"/>
            <w:vAlign w:val="bottom"/>
          </w:tcPr>
          <w:p w14:paraId="29112097" w14:textId="77777777" w:rsidR="006F06C7" w:rsidRPr="004C117E" w:rsidRDefault="006F06C7" w:rsidP="006F06C7">
            <w:pPr>
              <w:ind w:left="235"/>
              <w:rPr>
                <w:bCs/>
                <w:iCs/>
                <w:sz w:val="16"/>
                <w:szCs w:val="16"/>
              </w:rPr>
            </w:pPr>
            <w:r w:rsidRPr="004C117E">
              <w:rPr>
                <w:bCs/>
                <w:iCs/>
                <w:sz w:val="16"/>
                <w:szCs w:val="16"/>
              </w:rPr>
              <w:t xml:space="preserve">Dönem Başı Bakiyesi </w:t>
            </w:r>
          </w:p>
        </w:tc>
        <w:tc>
          <w:tcPr>
            <w:tcW w:w="1017" w:type="dxa"/>
            <w:shd w:val="clear" w:color="auto" w:fill="FFFFFF"/>
            <w:vAlign w:val="bottom"/>
          </w:tcPr>
          <w:p w14:paraId="111BFBC1" w14:textId="0388ECCE" w:rsidR="006F06C7" w:rsidRPr="004C117E" w:rsidRDefault="006F06C7" w:rsidP="006F06C7">
            <w:pPr>
              <w:ind w:right="84"/>
              <w:jc w:val="right"/>
              <w:rPr>
                <w:sz w:val="16"/>
                <w:szCs w:val="16"/>
              </w:rPr>
            </w:pPr>
            <w:r w:rsidRPr="008A4D97">
              <w:rPr>
                <w:sz w:val="16"/>
                <w:szCs w:val="22"/>
              </w:rPr>
              <w:t>1.2</w:t>
            </w:r>
            <w:r w:rsidR="004D2463">
              <w:rPr>
                <w:sz w:val="16"/>
                <w:szCs w:val="22"/>
              </w:rPr>
              <w:t>01</w:t>
            </w:r>
            <w:r w:rsidRPr="008A4D97">
              <w:rPr>
                <w:sz w:val="16"/>
                <w:szCs w:val="22"/>
              </w:rPr>
              <w:t>.00</w:t>
            </w:r>
            <w:r w:rsidR="004D2463">
              <w:rPr>
                <w:sz w:val="16"/>
                <w:szCs w:val="22"/>
              </w:rPr>
              <w:t>0</w:t>
            </w:r>
          </w:p>
        </w:tc>
        <w:tc>
          <w:tcPr>
            <w:tcW w:w="1017" w:type="dxa"/>
            <w:shd w:val="clear" w:color="auto" w:fill="FFFFFF"/>
            <w:vAlign w:val="bottom"/>
          </w:tcPr>
          <w:p w14:paraId="7995C5BF" w14:textId="276DB6C1" w:rsidR="006F06C7" w:rsidRPr="004C117E" w:rsidRDefault="006F06C7" w:rsidP="006F06C7">
            <w:pPr>
              <w:ind w:right="84"/>
              <w:jc w:val="right"/>
              <w:rPr>
                <w:sz w:val="16"/>
                <w:szCs w:val="16"/>
              </w:rPr>
            </w:pPr>
            <w:r w:rsidRPr="004C117E">
              <w:rPr>
                <w:sz w:val="16"/>
                <w:szCs w:val="22"/>
              </w:rPr>
              <w:t xml:space="preserve"> -   </w:t>
            </w:r>
          </w:p>
        </w:tc>
        <w:tc>
          <w:tcPr>
            <w:tcW w:w="1017" w:type="dxa"/>
            <w:shd w:val="clear" w:color="auto" w:fill="FFFFFF"/>
            <w:vAlign w:val="bottom"/>
          </w:tcPr>
          <w:p w14:paraId="01D017CB" w14:textId="5E942B7B" w:rsidR="006F06C7" w:rsidRPr="004C117E" w:rsidRDefault="004D2463" w:rsidP="006F06C7">
            <w:pPr>
              <w:ind w:right="84"/>
              <w:jc w:val="right"/>
              <w:rPr>
                <w:sz w:val="16"/>
                <w:szCs w:val="16"/>
              </w:rPr>
            </w:pPr>
            <w:r>
              <w:rPr>
                <w:sz w:val="16"/>
                <w:szCs w:val="22"/>
              </w:rPr>
              <w:t>3.637</w:t>
            </w:r>
          </w:p>
        </w:tc>
        <w:tc>
          <w:tcPr>
            <w:tcW w:w="1017" w:type="dxa"/>
            <w:shd w:val="clear" w:color="auto" w:fill="FFFFFF"/>
            <w:vAlign w:val="bottom"/>
          </w:tcPr>
          <w:p w14:paraId="272D6D56" w14:textId="58979AAA" w:rsidR="006F06C7" w:rsidRPr="004C117E" w:rsidRDefault="006F06C7" w:rsidP="006F06C7">
            <w:pPr>
              <w:ind w:right="84"/>
              <w:jc w:val="right"/>
              <w:rPr>
                <w:sz w:val="16"/>
                <w:szCs w:val="16"/>
              </w:rPr>
            </w:pPr>
            <w:r w:rsidRPr="004C117E">
              <w:rPr>
                <w:sz w:val="16"/>
                <w:szCs w:val="16"/>
              </w:rPr>
              <w:t>-</w:t>
            </w:r>
          </w:p>
        </w:tc>
        <w:tc>
          <w:tcPr>
            <w:tcW w:w="1017" w:type="dxa"/>
            <w:shd w:val="clear" w:color="auto" w:fill="FFFFFF"/>
            <w:vAlign w:val="bottom"/>
          </w:tcPr>
          <w:p w14:paraId="14C844A1" w14:textId="0B8BBFB4" w:rsidR="006F06C7" w:rsidRPr="004C117E" w:rsidRDefault="006F06C7" w:rsidP="006F06C7">
            <w:pPr>
              <w:jc w:val="right"/>
              <w:rPr>
                <w:sz w:val="16"/>
                <w:szCs w:val="16"/>
              </w:rPr>
            </w:pPr>
            <w:r w:rsidRPr="004C117E">
              <w:rPr>
                <w:sz w:val="16"/>
                <w:szCs w:val="16"/>
              </w:rPr>
              <w:t>-</w:t>
            </w:r>
          </w:p>
        </w:tc>
        <w:tc>
          <w:tcPr>
            <w:tcW w:w="1018" w:type="dxa"/>
            <w:shd w:val="clear" w:color="auto" w:fill="FFFFFF"/>
            <w:vAlign w:val="bottom"/>
          </w:tcPr>
          <w:p w14:paraId="61FD8A6F" w14:textId="1B3A398C" w:rsidR="006F06C7" w:rsidRPr="004C117E" w:rsidRDefault="006F06C7" w:rsidP="006F06C7">
            <w:pPr>
              <w:jc w:val="right"/>
              <w:rPr>
                <w:sz w:val="16"/>
                <w:szCs w:val="16"/>
              </w:rPr>
            </w:pPr>
            <w:r w:rsidRPr="004C117E">
              <w:rPr>
                <w:sz w:val="16"/>
                <w:szCs w:val="16"/>
              </w:rPr>
              <w:t>-</w:t>
            </w:r>
          </w:p>
        </w:tc>
      </w:tr>
      <w:tr w:rsidR="006F06C7" w:rsidRPr="004C117E" w14:paraId="4742BE9E" w14:textId="77777777" w:rsidTr="00BF7680">
        <w:trPr>
          <w:trHeight w:val="113"/>
        </w:trPr>
        <w:tc>
          <w:tcPr>
            <w:tcW w:w="2170" w:type="dxa"/>
            <w:tcBorders>
              <w:bottom w:val="single" w:sz="4" w:space="0" w:color="auto"/>
            </w:tcBorders>
            <w:shd w:val="clear" w:color="auto" w:fill="FFFFFF"/>
            <w:vAlign w:val="bottom"/>
          </w:tcPr>
          <w:p w14:paraId="6EA24F32" w14:textId="77777777" w:rsidR="006F06C7" w:rsidRPr="004C117E" w:rsidRDefault="006F06C7" w:rsidP="006F06C7">
            <w:pPr>
              <w:ind w:left="235"/>
              <w:rPr>
                <w:bCs/>
                <w:iCs/>
                <w:sz w:val="16"/>
                <w:szCs w:val="16"/>
              </w:rPr>
            </w:pPr>
            <w:r w:rsidRPr="004C117E">
              <w:rPr>
                <w:bCs/>
                <w:iCs/>
                <w:sz w:val="16"/>
                <w:szCs w:val="16"/>
              </w:rPr>
              <w:t>Dönem Sonu Bakiyesi</w:t>
            </w:r>
          </w:p>
        </w:tc>
        <w:tc>
          <w:tcPr>
            <w:tcW w:w="1017" w:type="dxa"/>
            <w:tcBorders>
              <w:top w:val="nil"/>
              <w:left w:val="nil"/>
              <w:bottom w:val="single" w:sz="4" w:space="0" w:color="auto"/>
              <w:right w:val="nil"/>
            </w:tcBorders>
            <w:vAlign w:val="bottom"/>
          </w:tcPr>
          <w:p w14:paraId="63C5321D" w14:textId="07298971" w:rsidR="006F06C7" w:rsidRPr="004C117E" w:rsidRDefault="004D2463" w:rsidP="006F06C7">
            <w:pPr>
              <w:ind w:right="84"/>
              <w:jc w:val="right"/>
              <w:rPr>
                <w:sz w:val="16"/>
                <w:szCs w:val="16"/>
              </w:rPr>
            </w:pPr>
            <w:r>
              <w:rPr>
                <w:sz w:val="16"/>
                <w:szCs w:val="22"/>
              </w:rPr>
              <w:t>304.831</w:t>
            </w:r>
          </w:p>
        </w:tc>
        <w:tc>
          <w:tcPr>
            <w:tcW w:w="1017" w:type="dxa"/>
            <w:tcBorders>
              <w:bottom w:val="single" w:sz="4" w:space="0" w:color="auto"/>
            </w:tcBorders>
            <w:vAlign w:val="bottom"/>
          </w:tcPr>
          <w:p w14:paraId="1F20739B" w14:textId="687F901D" w:rsidR="006F06C7" w:rsidRPr="004C117E" w:rsidRDefault="006F06C7" w:rsidP="006F06C7">
            <w:pPr>
              <w:ind w:right="84"/>
              <w:jc w:val="right"/>
              <w:rPr>
                <w:sz w:val="16"/>
                <w:szCs w:val="16"/>
              </w:rPr>
            </w:pPr>
            <w:r w:rsidRPr="004C117E">
              <w:rPr>
                <w:sz w:val="16"/>
                <w:szCs w:val="22"/>
              </w:rPr>
              <w:t xml:space="preserve"> -   </w:t>
            </w:r>
          </w:p>
        </w:tc>
        <w:tc>
          <w:tcPr>
            <w:tcW w:w="1017" w:type="dxa"/>
            <w:tcBorders>
              <w:top w:val="nil"/>
              <w:left w:val="nil"/>
              <w:bottom w:val="single" w:sz="4" w:space="0" w:color="auto"/>
              <w:right w:val="nil"/>
            </w:tcBorders>
            <w:vAlign w:val="bottom"/>
          </w:tcPr>
          <w:p w14:paraId="3AFFB875" w14:textId="70AEE034" w:rsidR="006F06C7" w:rsidRPr="004C117E" w:rsidRDefault="004D2463" w:rsidP="006F06C7">
            <w:pPr>
              <w:ind w:right="84"/>
              <w:jc w:val="right"/>
              <w:rPr>
                <w:sz w:val="16"/>
                <w:szCs w:val="16"/>
              </w:rPr>
            </w:pPr>
            <w:r>
              <w:rPr>
                <w:sz w:val="16"/>
                <w:szCs w:val="22"/>
              </w:rPr>
              <w:t>3.885</w:t>
            </w:r>
          </w:p>
        </w:tc>
        <w:tc>
          <w:tcPr>
            <w:tcW w:w="1017" w:type="dxa"/>
            <w:tcBorders>
              <w:bottom w:val="single" w:sz="4" w:space="0" w:color="auto"/>
            </w:tcBorders>
            <w:vAlign w:val="bottom"/>
          </w:tcPr>
          <w:p w14:paraId="7F542E5A" w14:textId="62896193" w:rsidR="006F06C7" w:rsidRPr="004C117E" w:rsidRDefault="006F06C7" w:rsidP="006F06C7">
            <w:pPr>
              <w:ind w:right="84"/>
              <w:jc w:val="right"/>
              <w:rPr>
                <w:sz w:val="16"/>
                <w:szCs w:val="16"/>
              </w:rPr>
            </w:pPr>
            <w:r w:rsidRPr="004C117E">
              <w:rPr>
                <w:sz w:val="16"/>
                <w:szCs w:val="16"/>
              </w:rPr>
              <w:t>-</w:t>
            </w:r>
          </w:p>
        </w:tc>
        <w:tc>
          <w:tcPr>
            <w:tcW w:w="1017" w:type="dxa"/>
            <w:tcBorders>
              <w:bottom w:val="single" w:sz="4" w:space="0" w:color="auto"/>
            </w:tcBorders>
            <w:vAlign w:val="bottom"/>
          </w:tcPr>
          <w:p w14:paraId="5B832855" w14:textId="4FF67766" w:rsidR="006F06C7" w:rsidRPr="004C117E" w:rsidRDefault="006F06C7" w:rsidP="006F06C7">
            <w:pPr>
              <w:jc w:val="right"/>
              <w:rPr>
                <w:sz w:val="16"/>
                <w:szCs w:val="16"/>
              </w:rPr>
            </w:pPr>
            <w:r w:rsidRPr="004C117E">
              <w:rPr>
                <w:sz w:val="16"/>
                <w:szCs w:val="16"/>
              </w:rPr>
              <w:t>-</w:t>
            </w:r>
          </w:p>
        </w:tc>
        <w:tc>
          <w:tcPr>
            <w:tcW w:w="1018" w:type="dxa"/>
            <w:tcBorders>
              <w:bottom w:val="single" w:sz="4" w:space="0" w:color="auto"/>
            </w:tcBorders>
            <w:vAlign w:val="bottom"/>
          </w:tcPr>
          <w:p w14:paraId="51AF259C" w14:textId="279B79D5" w:rsidR="006F06C7" w:rsidRPr="004C117E" w:rsidRDefault="006F06C7" w:rsidP="006F06C7">
            <w:pPr>
              <w:jc w:val="right"/>
              <w:rPr>
                <w:sz w:val="16"/>
                <w:szCs w:val="16"/>
              </w:rPr>
            </w:pPr>
            <w:r w:rsidRPr="004C117E">
              <w:rPr>
                <w:sz w:val="16"/>
                <w:szCs w:val="16"/>
              </w:rPr>
              <w:t>-</w:t>
            </w:r>
          </w:p>
        </w:tc>
      </w:tr>
      <w:tr w:rsidR="00524F8C" w:rsidRPr="004C117E" w14:paraId="715D9876" w14:textId="77777777" w:rsidTr="00E57522">
        <w:trPr>
          <w:trHeight w:val="113"/>
        </w:trPr>
        <w:tc>
          <w:tcPr>
            <w:tcW w:w="2170" w:type="dxa"/>
            <w:tcBorders>
              <w:top w:val="single" w:sz="4" w:space="0" w:color="auto"/>
            </w:tcBorders>
            <w:shd w:val="clear" w:color="auto" w:fill="FFFFFF"/>
            <w:vAlign w:val="bottom"/>
          </w:tcPr>
          <w:p w14:paraId="59C18A59" w14:textId="77777777" w:rsidR="00524F8C" w:rsidRPr="004C117E" w:rsidRDefault="00524F8C" w:rsidP="00524F8C">
            <w:pPr>
              <w:ind w:left="235"/>
              <w:rPr>
                <w:bCs/>
                <w:iCs/>
                <w:sz w:val="16"/>
                <w:szCs w:val="16"/>
              </w:rPr>
            </w:pPr>
          </w:p>
        </w:tc>
        <w:tc>
          <w:tcPr>
            <w:tcW w:w="1017" w:type="dxa"/>
            <w:tcBorders>
              <w:top w:val="single" w:sz="4" w:space="0" w:color="auto"/>
            </w:tcBorders>
            <w:vAlign w:val="bottom"/>
          </w:tcPr>
          <w:p w14:paraId="70E55F5B" w14:textId="77777777" w:rsidR="00524F8C" w:rsidRPr="004C117E" w:rsidRDefault="00524F8C" w:rsidP="00524F8C">
            <w:pPr>
              <w:ind w:right="84"/>
              <w:jc w:val="right"/>
              <w:rPr>
                <w:sz w:val="16"/>
                <w:szCs w:val="16"/>
              </w:rPr>
            </w:pPr>
          </w:p>
        </w:tc>
        <w:tc>
          <w:tcPr>
            <w:tcW w:w="1017" w:type="dxa"/>
            <w:tcBorders>
              <w:top w:val="single" w:sz="4" w:space="0" w:color="auto"/>
            </w:tcBorders>
            <w:vAlign w:val="bottom"/>
          </w:tcPr>
          <w:p w14:paraId="2A881CE6" w14:textId="77777777" w:rsidR="00524F8C" w:rsidRPr="004C117E" w:rsidRDefault="00524F8C" w:rsidP="00524F8C">
            <w:pPr>
              <w:ind w:right="84"/>
              <w:jc w:val="right"/>
              <w:rPr>
                <w:sz w:val="16"/>
                <w:szCs w:val="16"/>
              </w:rPr>
            </w:pPr>
          </w:p>
        </w:tc>
        <w:tc>
          <w:tcPr>
            <w:tcW w:w="1017" w:type="dxa"/>
            <w:tcBorders>
              <w:top w:val="single" w:sz="4" w:space="0" w:color="auto"/>
            </w:tcBorders>
            <w:vAlign w:val="bottom"/>
          </w:tcPr>
          <w:p w14:paraId="42C95A54" w14:textId="77777777" w:rsidR="00524F8C" w:rsidRPr="004C117E" w:rsidRDefault="00524F8C" w:rsidP="00524F8C">
            <w:pPr>
              <w:ind w:right="84"/>
              <w:jc w:val="right"/>
              <w:rPr>
                <w:sz w:val="16"/>
                <w:szCs w:val="16"/>
              </w:rPr>
            </w:pPr>
          </w:p>
        </w:tc>
        <w:tc>
          <w:tcPr>
            <w:tcW w:w="1017" w:type="dxa"/>
            <w:tcBorders>
              <w:top w:val="single" w:sz="4" w:space="0" w:color="auto"/>
            </w:tcBorders>
            <w:vAlign w:val="bottom"/>
          </w:tcPr>
          <w:p w14:paraId="419B19E3" w14:textId="77777777" w:rsidR="00524F8C" w:rsidRPr="004C117E" w:rsidRDefault="00524F8C" w:rsidP="00524F8C">
            <w:pPr>
              <w:ind w:right="84"/>
              <w:jc w:val="right"/>
              <w:rPr>
                <w:sz w:val="16"/>
                <w:szCs w:val="16"/>
              </w:rPr>
            </w:pPr>
          </w:p>
        </w:tc>
        <w:tc>
          <w:tcPr>
            <w:tcW w:w="1017" w:type="dxa"/>
            <w:tcBorders>
              <w:top w:val="single" w:sz="4" w:space="0" w:color="auto"/>
            </w:tcBorders>
            <w:vAlign w:val="bottom"/>
          </w:tcPr>
          <w:p w14:paraId="763CFD57" w14:textId="77777777" w:rsidR="00524F8C" w:rsidRPr="004C117E" w:rsidRDefault="00524F8C" w:rsidP="00524F8C">
            <w:pPr>
              <w:jc w:val="right"/>
              <w:rPr>
                <w:sz w:val="16"/>
                <w:szCs w:val="16"/>
              </w:rPr>
            </w:pPr>
          </w:p>
        </w:tc>
        <w:tc>
          <w:tcPr>
            <w:tcW w:w="1018" w:type="dxa"/>
            <w:tcBorders>
              <w:top w:val="single" w:sz="4" w:space="0" w:color="auto"/>
            </w:tcBorders>
            <w:vAlign w:val="bottom"/>
          </w:tcPr>
          <w:p w14:paraId="1CCFF7AE" w14:textId="77777777" w:rsidR="00524F8C" w:rsidRPr="004C117E" w:rsidRDefault="00524F8C" w:rsidP="00524F8C">
            <w:pPr>
              <w:jc w:val="right"/>
              <w:rPr>
                <w:sz w:val="16"/>
                <w:szCs w:val="16"/>
              </w:rPr>
            </w:pPr>
          </w:p>
        </w:tc>
      </w:tr>
      <w:tr w:rsidR="00524F8C" w:rsidRPr="004C117E" w14:paraId="41C31042" w14:textId="77777777" w:rsidTr="00E57522">
        <w:trPr>
          <w:trHeight w:val="113"/>
        </w:trPr>
        <w:tc>
          <w:tcPr>
            <w:tcW w:w="2170" w:type="dxa"/>
            <w:tcBorders>
              <w:bottom w:val="single" w:sz="8" w:space="0" w:color="auto"/>
            </w:tcBorders>
            <w:shd w:val="clear" w:color="auto" w:fill="FFFFFF"/>
            <w:vAlign w:val="bottom"/>
          </w:tcPr>
          <w:p w14:paraId="66979148" w14:textId="02F414EC" w:rsidR="00524F8C" w:rsidRPr="004C117E" w:rsidRDefault="00524F8C" w:rsidP="00524F8C">
            <w:pPr>
              <w:rPr>
                <w:b/>
                <w:bCs/>
                <w:iCs/>
                <w:sz w:val="16"/>
                <w:szCs w:val="16"/>
              </w:rPr>
            </w:pPr>
            <w:r w:rsidRPr="004C117E">
              <w:rPr>
                <w:b/>
                <w:bCs/>
                <w:iCs/>
                <w:sz w:val="16"/>
                <w:szCs w:val="16"/>
              </w:rPr>
              <w:t>Alınan Kar Payı ve Komisyon Gelirleri (*)</w:t>
            </w:r>
          </w:p>
        </w:tc>
        <w:tc>
          <w:tcPr>
            <w:tcW w:w="1017" w:type="dxa"/>
            <w:tcBorders>
              <w:bottom w:val="single" w:sz="8" w:space="0" w:color="auto"/>
            </w:tcBorders>
            <w:vAlign w:val="bottom"/>
          </w:tcPr>
          <w:p w14:paraId="5FAD67D9" w14:textId="259B22BE" w:rsidR="00524F8C" w:rsidRPr="004C117E" w:rsidRDefault="004B5B29" w:rsidP="00524F8C">
            <w:pPr>
              <w:ind w:right="84"/>
              <w:jc w:val="right"/>
              <w:rPr>
                <w:b/>
                <w:sz w:val="16"/>
                <w:szCs w:val="16"/>
              </w:rPr>
            </w:pPr>
            <w:r>
              <w:rPr>
                <w:b/>
                <w:sz w:val="16"/>
                <w:szCs w:val="16"/>
              </w:rPr>
              <w:t>119.052</w:t>
            </w:r>
          </w:p>
        </w:tc>
        <w:tc>
          <w:tcPr>
            <w:tcW w:w="1017" w:type="dxa"/>
            <w:tcBorders>
              <w:bottom w:val="single" w:sz="8" w:space="0" w:color="auto"/>
            </w:tcBorders>
            <w:vAlign w:val="bottom"/>
          </w:tcPr>
          <w:p w14:paraId="1A75D0DE" w14:textId="544BD41D" w:rsidR="00524F8C" w:rsidRPr="004C117E" w:rsidRDefault="00524F8C" w:rsidP="00524F8C">
            <w:pPr>
              <w:ind w:right="84"/>
              <w:jc w:val="right"/>
              <w:rPr>
                <w:b/>
                <w:sz w:val="16"/>
                <w:szCs w:val="16"/>
              </w:rPr>
            </w:pPr>
            <w:r w:rsidRPr="004C117E">
              <w:rPr>
                <w:b/>
                <w:sz w:val="16"/>
                <w:szCs w:val="16"/>
              </w:rPr>
              <w:t>-</w:t>
            </w:r>
          </w:p>
        </w:tc>
        <w:tc>
          <w:tcPr>
            <w:tcW w:w="1017" w:type="dxa"/>
            <w:tcBorders>
              <w:bottom w:val="single" w:sz="8" w:space="0" w:color="auto"/>
            </w:tcBorders>
            <w:vAlign w:val="bottom"/>
          </w:tcPr>
          <w:p w14:paraId="34DA90BE" w14:textId="395DA1B3" w:rsidR="00524F8C" w:rsidRPr="004C117E" w:rsidRDefault="004D2463" w:rsidP="00524F8C">
            <w:pPr>
              <w:ind w:right="84"/>
              <w:jc w:val="right"/>
              <w:rPr>
                <w:b/>
                <w:sz w:val="16"/>
                <w:szCs w:val="16"/>
              </w:rPr>
            </w:pPr>
            <w:r>
              <w:rPr>
                <w:b/>
                <w:sz w:val="16"/>
                <w:szCs w:val="16"/>
              </w:rPr>
              <w:t>644</w:t>
            </w:r>
          </w:p>
        </w:tc>
        <w:tc>
          <w:tcPr>
            <w:tcW w:w="1017" w:type="dxa"/>
            <w:tcBorders>
              <w:bottom w:val="single" w:sz="8" w:space="0" w:color="auto"/>
            </w:tcBorders>
            <w:vAlign w:val="bottom"/>
          </w:tcPr>
          <w:p w14:paraId="3FEF966D" w14:textId="151A424C" w:rsidR="00524F8C" w:rsidRPr="004C117E" w:rsidRDefault="00524F8C" w:rsidP="00524F8C">
            <w:pPr>
              <w:ind w:right="84"/>
              <w:jc w:val="right"/>
              <w:rPr>
                <w:b/>
                <w:sz w:val="16"/>
                <w:szCs w:val="16"/>
              </w:rPr>
            </w:pPr>
            <w:r w:rsidRPr="004C117E">
              <w:rPr>
                <w:b/>
                <w:sz w:val="16"/>
                <w:szCs w:val="16"/>
              </w:rPr>
              <w:t>-</w:t>
            </w:r>
          </w:p>
        </w:tc>
        <w:tc>
          <w:tcPr>
            <w:tcW w:w="1017" w:type="dxa"/>
            <w:tcBorders>
              <w:bottom w:val="single" w:sz="8" w:space="0" w:color="auto"/>
            </w:tcBorders>
            <w:vAlign w:val="bottom"/>
          </w:tcPr>
          <w:p w14:paraId="656A9F6C" w14:textId="3B32EC67" w:rsidR="00524F8C" w:rsidRPr="004C117E" w:rsidRDefault="00524F8C" w:rsidP="00524F8C">
            <w:pPr>
              <w:jc w:val="right"/>
              <w:rPr>
                <w:b/>
                <w:sz w:val="16"/>
                <w:szCs w:val="16"/>
              </w:rPr>
            </w:pPr>
            <w:r w:rsidRPr="004C117E">
              <w:rPr>
                <w:b/>
                <w:sz w:val="16"/>
                <w:szCs w:val="16"/>
              </w:rPr>
              <w:t>-</w:t>
            </w:r>
          </w:p>
        </w:tc>
        <w:tc>
          <w:tcPr>
            <w:tcW w:w="1018" w:type="dxa"/>
            <w:tcBorders>
              <w:bottom w:val="single" w:sz="8" w:space="0" w:color="auto"/>
            </w:tcBorders>
            <w:vAlign w:val="bottom"/>
          </w:tcPr>
          <w:p w14:paraId="4672EB8B" w14:textId="4D90107A" w:rsidR="00524F8C" w:rsidRPr="004C117E" w:rsidRDefault="00524F8C" w:rsidP="00524F8C">
            <w:pPr>
              <w:jc w:val="right"/>
              <w:rPr>
                <w:b/>
                <w:sz w:val="16"/>
                <w:szCs w:val="16"/>
              </w:rPr>
            </w:pPr>
            <w:r w:rsidRPr="004C117E">
              <w:rPr>
                <w:b/>
                <w:sz w:val="16"/>
                <w:szCs w:val="16"/>
              </w:rPr>
              <w:t>-</w:t>
            </w:r>
          </w:p>
        </w:tc>
      </w:tr>
    </w:tbl>
    <w:p w14:paraId="4A820D47" w14:textId="77777777" w:rsidR="00EE6FDE" w:rsidRPr="006F06C7" w:rsidRDefault="00EE6FDE" w:rsidP="000367AE">
      <w:pPr>
        <w:ind w:left="14" w:hanging="14"/>
        <w:jc w:val="both"/>
        <w:rPr>
          <w:sz w:val="14"/>
          <w:szCs w:val="16"/>
        </w:rPr>
      </w:pPr>
    </w:p>
    <w:p w14:paraId="228F2F34" w14:textId="2681540C" w:rsidR="00905614" w:rsidRPr="004C117E" w:rsidRDefault="00EE6FDE" w:rsidP="00EE6FDE">
      <w:pPr>
        <w:ind w:left="1170" w:hanging="319"/>
        <w:jc w:val="both"/>
        <w:rPr>
          <w:b/>
          <w:sz w:val="20"/>
          <w:szCs w:val="20"/>
        </w:rPr>
      </w:pPr>
      <w:r w:rsidRPr="004C117E">
        <w:rPr>
          <w:sz w:val="16"/>
          <w:szCs w:val="16"/>
        </w:rPr>
        <w:t xml:space="preserve">(*) </w:t>
      </w:r>
      <w:r w:rsidRPr="004C117E">
        <w:rPr>
          <w:sz w:val="16"/>
          <w:szCs w:val="16"/>
        </w:rPr>
        <w:tab/>
        <w:t>5411 Sayılı Bankacılık Kanunu 49. Maddesi ve 1 Kasım 2006 tarihinde yayımlanan “Bankaların Kredi İşlemlerine İlişkin Yönetmelik”in 4. Maddesinde tanımlanmıştır.</w:t>
      </w:r>
    </w:p>
    <w:p w14:paraId="25530943" w14:textId="77777777" w:rsidR="00EE6FDE" w:rsidRPr="006F06C7" w:rsidRDefault="00EE6FDE" w:rsidP="000367AE">
      <w:pPr>
        <w:ind w:left="14" w:hanging="14"/>
        <w:jc w:val="both"/>
        <w:rPr>
          <w:b/>
          <w:sz w:val="14"/>
          <w:szCs w:val="20"/>
        </w:rPr>
      </w:pPr>
    </w:p>
    <w:p w14:paraId="4DA11205" w14:textId="04DA7DB8" w:rsidR="00BC24D6" w:rsidRPr="004C117E" w:rsidRDefault="00BC24D6" w:rsidP="003A583E">
      <w:pPr>
        <w:pStyle w:val="ListeParagraf"/>
        <w:numPr>
          <w:ilvl w:val="0"/>
          <w:numId w:val="96"/>
        </w:numPr>
        <w:ind w:left="1276" w:hanging="425"/>
        <w:jc w:val="both"/>
        <w:rPr>
          <w:b/>
          <w:sz w:val="20"/>
          <w:szCs w:val="20"/>
        </w:rPr>
      </w:pPr>
      <w:r w:rsidRPr="004C117E">
        <w:rPr>
          <w:b/>
          <w:sz w:val="20"/>
          <w:szCs w:val="20"/>
        </w:rPr>
        <w:t>Banka’nın dahil olduğu risk grubuna ait özel cari ve katılma hesaplarına ilişkin bilgiler</w:t>
      </w:r>
      <w:r w:rsidR="00A473AE">
        <w:rPr>
          <w:b/>
          <w:sz w:val="20"/>
          <w:szCs w:val="20"/>
        </w:rPr>
        <w:t>:</w:t>
      </w:r>
    </w:p>
    <w:p w14:paraId="63514356" w14:textId="77777777" w:rsidR="00534743" w:rsidRPr="006F06C7" w:rsidRDefault="00534743" w:rsidP="00534743">
      <w:pPr>
        <w:pStyle w:val="ListeParagraf"/>
        <w:ind w:left="1276"/>
        <w:jc w:val="both"/>
        <w:rPr>
          <w:b/>
          <w:sz w:val="14"/>
          <w:szCs w:val="20"/>
        </w:rPr>
      </w:pPr>
    </w:p>
    <w:tbl>
      <w:tblPr>
        <w:tblW w:w="8259" w:type="dxa"/>
        <w:tblInd w:w="868" w:type="dxa"/>
        <w:tblLayout w:type="fixed"/>
        <w:tblCellMar>
          <w:left w:w="0" w:type="dxa"/>
          <w:right w:w="0" w:type="dxa"/>
        </w:tblCellMar>
        <w:tblLook w:val="0000" w:firstRow="0" w:lastRow="0" w:firstColumn="0" w:lastColumn="0" w:noHBand="0" w:noVBand="0"/>
      </w:tblPr>
      <w:tblGrid>
        <w:gridCol w:w="2142"/>
        <w:gridCol w:w="1019"/>
        <w:gridCol w:w="1020"/>
        <w:gridCol w:w="1019"/>
        <w:gridCol w:w="1020"/>
        <w:gridCol w:w="1019"/>
        <w:gridCol w:w="1020"/>
      </w:tblGrid>
      <w:tr w:rsidR="00BC24D6" w:rsidRPr="004C117E" w14:paraId="5EC9A55E" w14:textId="77777777" w:rsidTr="00C62787">
        <w:trPr>
          <w:trHeight w:val="113"/>
        </w:trPr>
        <w:tc>
          <w:tcPr>
            <w:tcW w:w="2142" w:type="dxa"/>
            <w:tcBorders>
              <w:bottom w:val="single" w:sz="4" w:space="0" w:color="auto"/>
            </w:tcBorders>
            <w:noWrap/>
            <w:tcMar>
              <w:top w:w="15" w:type="dxa"/>
              <w:left w:w="15" w:type="dxa"/>
              <w:bottom w:w="0" w:type="dxa"/>
              <w:right w:w="15" w:type="dxa"/>
            </w:tcMar>
            <w:vAlign w:val="bottom"/>
          </w:tcPr>
          <w:p w14:paraId="75DA9455" w14:textId="5D796A14" w:rsidR="00534743" w:rsidRPr="004C117E" w:rsidRDefault="00BC24D6"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Banka’nın Dahil Olduğu</w:t>
            </w:r>
          </w:p>
          <w:p w14:paraId="373D37D0" w14:textId="15E75C02" w:rsidR="00BC24D6" w:rsidRPr="004C117E" w:rsidRDefault="00BC24D6" w:rsidP="00C62787">
            <w:pPr>
              <w:pStyle w:val="xl79"/>
              <w:pBdr>
                <w:left w:val="none" w:sz="0" w:space="0" w:color="auto"/>
                <w:bottom w:val="none" w:sz="0" w:space="0" w:color="auto"/>
                <w:right w:val="none" w:sz="0" w:space="0" w:color="auto"/>
              </w:pBdr>
              <w:spacing w:before="0" w:beforeAutospacing="0" w:after="0" w:afterAutospacing="0"/>
              <w:rPr>
                <w:rFonts w:eastAsia="Times New Roman"/>
                <w:b/>
                <w:bCs/>
                <w:iCs/>
                <w:sz w:val="16"/>
                <w:szCs w:val="16"/>
              </w:rPr>
            </w:pPr>
            <w:r w:rsidRPr="004C117E">
              <w:rPr>
                <w:rFonts w:eastAsia="Times New Roman"/>
                <w:b/>
                <w:bCs/>
                <w:iCs/>
                <w:sz w:val="16"/>
                <w:szCs w:val="16"/>
              </w:rPr>
              <w:t>Risk Grubu</w:t>
            </w:r>
          </w:p>
        </w:tc>
        <w:tc>
          <w:tcPr>
            <w:tcW w:w="2039" w:type="dxa"/>
            <w:gridSpan w:val="2"/>
            <w:tcBorders>
              <w:bottom w:val="single" w:sz="4" w:space="0" w:color="auto"/>
            </w:tcBorders>
            <w:vAlign w:val="bottom"/>
          </w:tcPr>
          <w:p w14:paraId="1A7DD85F" w14:textId="3365567C" w:rsidR="00BC24D6" w:rsidRPr="004C117E" w:rsidRDefault="00BC24D6" w:rsidP="0096796C">
            <w:pPr>
              <w:jc w:val="center"/>
              <w:rPr>
                <w:b/>
                <w:bCs/>
                <w:iCs/>
                <w:sz w:val="16"/>
                <w:szCs w:val="16"/>
              </w:rPr>
            </w:pPr>
            <w:r w:rsidRPr="004C117E">
              <w:rPr>
                <w:b/>
                <w:bCs/>
                <w:iCs/>
                <w:sz w:val="16"/>
                <w:szCs w:val="16"/>
              </w:rPr>
              <w:t>İştirak. Bağlı Ortaklık ve Birlikte Kontrol Edilen Ortaklıklar</w:t>
            </w:r>
            <w:r w:rsidR="0096796C" w:rsidRPr="004C117E">
              <w:rPr>
                <w:b/>
                <w:bCs/>
                <w:iCs/>
                <w:sz w:val="16"/>
                <w:szCs w:val="16"/>
              </w:rPr>
              <w:t xml:space="preserve"> </w:t>
            </w:r>
            <w:r w:rsidRPr="004C117E">
              <w:rPr>
                <w:b/>
                <w:bCs/>
                <w:iCs/>
                <w:sz w:val="16"/>
                <w:szCs w:val="16"/>
              </w:rPr>
              <w:t>(İş Ortaklıkları)</w:t>
            </w:r>
          </w:p>
        </w:tc>
        <w:tc>
          <w:tcPr>
            <w:tcW w:w="2039" w:type="dxa"/>
            <w:gridSpan w:val="2"/>
            <w:tcBorders>
              <w:bottom w:val="single" w:sz="4" w:space="0" w:color="auto"/>
            </w:tcBorders>
            <w:vAlign w:val="bottom"/>
          </w:tcPr>
          <w:p w14:paraId="68E2746C" w14:textId="77777777" w:rsidR="00BC24D6" w:rsidRPr="004C117E" w:rsidRDefault="00BC24D6" w:rsidP="00534743">
            <w:pPr>
              <w:jc w:val="center"/>
              <w:rPr>
                <w:b/>
                <w:bCs/>
                <w:iCs/>
                <w:sz w:val="16"/>
                <w:szCs w:val="16"/>
              </w:rPr>
            </w:pPr>
            <w:r w:rsidRPr="004C117E">
              <w:rPr>
                <w:b/>
                <w:bCs/>
                <w:iCs/>
                <w:sz w:val="16"/>
                <w:szCs w:val="16"/>
              </w:rPr>
              <w:t>Banka’nın Doğrudan ve Dolaylı Ortakları</w:t>
            </w:r>
          </w:p>
        </w:tc>
        <w:tc>
          <w:tcPr>
            <w:tcW w:w="2039" w:type="dxa"/>
            <w:gridSpan w:val="2"/>
            <w:tcBorders>
              <w:bottom w:val="single" w:sz="4" w:space="0" w:color="auto"/>
            </w:tcBorders>
            <w:vAlign w:val="bottom"/>
          </w:tcPr>
          <w:p w14:paraId="5299511D" w14:textId="77777777" w:rsidR="00BC24D6" w:rsidRPr="004C117E" w:rsidRDefault="00BC24D6" w:rsidP="00534743">
            <w:pPr>
              <w:jc w:val="center"/>
              <w:rPr>
                <w:b/>
                <w:bCs/>
                <w:iCs/>
                <w:sz w:val="16"/>
                <w:szCs w:val="16"/>
              </w:rPr>
            </w:pPr>
            <w:r w:rsidRPr="004C117E">
              <w:rPr>
                <w:b/>
                <w:bCs/>
                <w:iCs/>
                <w:sz w:val="16"/>
                <w:szCs w:val="16"/>
              </w:rPr>
              <w:t>Risk Grubuna Dahil Olan Diğer Gerçek ve Tüzel Kişiler</w:t>
            </w:r>
          </w:p>
        </w:tc>
      </w:tr>
      <w:tr w:rsidR="00BC24D6" w:rsidRPr="004C117E" w14:paraId="184127FF" w14:textId="77777777" w:rsidTr="00534743">
        <w:trPr>
          <w:trHeight w:val="113"/>
        </w:trPr>
        <w:tc>
          <w:tcPr>
            <w:tcW w:w="2142" w:type="dxa"/>
            <w:tcBorders>
              <w:top w:val="single" w:sz="4" w:space="0" w:color="auto"/>
              <w:bottom w:val="single" w:sz="4" w:space="0" w:color="auto"/>
            </w:tcBorders>
            <w:noWrap/>
            <w:tcMar>
              <w:top w:w="15" w:type="dxa"/>
              <w:left w:w="15" w:type="dxa"/>
              <w:bottom w:w="0" w:type="dxa"/>
              <w:right w:w="15" w:type="dxa"/>
            </w:tcMar>
            <w:vAlign w:val="bottom"/>
          </w:tcPr>
          <w:p w14:paraId="78D9ED33" w14:textId="77777777" w:rsidR="00BC24D6" w:rsidRPr="004C117E" w:rsidRDefault="00BC24D6" w:rsidP="00534743">
            <w:pPr>
              <w:rPr>
                <w:rFonts w:eastAsia="Arial Unicode MS"/>
                <w:b/>
                <w:sz w:val="16"/>
                <w:szCs w:val="16"/>
              </w:rPr>
            </w:pPr>
          </w:p>
        </w:tc>
        <w:tc>
          <w:tcPr>
            <w:tcW w:w="1019" w:type="dxa"/>
            <w:tcBorders>
              <w:top w:val="single" w:sz="4" w:space="0" w:color="auto"/>
              <w:bottom w:val="single" w:sz="4" w:space="0" w:color="auto"/>
            </w:tcBorders>
            <w:vAlign w:val="bottom"/>
          </w:tcPr>
          <w:p w14:paraId="5B6DA680" w14:textId="77777777" w:rsidR="00BC24D6" w:rsidRPr="004C117E" w:rsidRDefault="00BC24D6" w:rsidP="00534743">
            <w:pPr>
              <w:ind w:right="94"/>
              <w:jc w:val="right"/>
              <w:rPr>
                <w:b/>
                <w:bCs/>
                <w:iCs/>
                <w:sz w:val="16"/>
                <w:szCs w:val="16"/>
              </w:rPr>
            </w:pPr>
            <w:r w:rsidRPr="004C117E">
              <w:rPr>
                <w:b/>
                <w:bCs/>
                <w:iCs/>
                <w:sz w:val="16"/>
                <w:szCs w:val="16"/>
              </w:rPr>
              <w:t>Cari</w:t>
            </w:r>
          </w:p>
          <w:p w14:paraId="189968C6" w14:textId="77777777" w:rsidR="00BC24D6" w:rsidRPr="004C117E" w:rsidRDefault="00BC24D6" w:rsidP="00534743">
            <w:pPr>
              <w:ind w:right="94"/>
              <w:jc w:val="right"/>
              <w:rPr>
                <w:b/>
                <w:bCs/>
                <w:iCs/>
                <w:sz w:val="16"/>
                <w:szCs w:val="16"/>
              </w:rPr>
            </w:pPr>
            <w:r w:rsidRPr="004C117E">
              <w:rPr>
                <w:b/>
                <w:bCs/>
                <w:iCs/>
                <w:sz w:val="16"/>
                <w:szCs w:val="16"/>
              </w:rPr>
              <w:t>Dönem</w:t>
            </w:r>
          </w:p>
        </w:tc>
        <w:tc>
          <w:tcPr>
            <w:tcW w:w="1020" w:type="dxa"/>
            <w:tcBorders>
              <w:top w:val="single" w:sz="4" w:space="0" w:color="auto"/>
              <w:bottom w:val="single" w:sz="4" w:space="0" w:color="auto"/>
            </w:tcBorders>
            <w:vAlign w:val="bottom"/>
          </w:tcPr>
          <w:p w14:paraId="50553976" w14:textId="77777777" w:rsidR="00BC24D6" w:rsidRPr="004C117E" w:rsidRDefault="00BC24D6" w:rsidP="00534743">
            <w:pPr>
              <w:ind w:right="94"/>
              <w:jc w:val="right"/>
              <w:rPr>
                <w:b/>
                <w:bCs/>
                <w:iCs/>
                <w:sz w:val="16"/>
                <w:szCs w:val="16"/>
              </w:rPr>
            </w:pPr>
            <w:r w:rsidRPr="004C117E">
              <w:rPr>
                <w:b/>
                <w:bCs/>
                <w:iCs/>
                <w:sz w:val="16"/>
                <w:szCs w:val="16"/>
              </w:rPr>
              <w:t>Önceki</w:t>
            </w:r>
          </w:p>
          <w:p w14:paraId="708A5348" w14:textId="77777777" w:rsidR="00BC24D6" w:rsidRPr="004C117E" w:rsidRDefault="00BC24D6" w:rsidP="00534743">
            <w:pPr>
              <w:ind w:right="94"/>
              <w:jc w:val="right"/>
              <w:rPr>
                <w:b/>
                <w:sz w:val="16"/>
                <w:szCs w:val="16"/>
              </w:rPr>
            </w:pPr>
            <w:r w:rsidRPr="004C117E">
              <w:rPr>
                <w:b/>
                <w:bCs/>
                <w:iCs/>
                <w:sz w:val="16"/>
                <w:szCs w:val="16"/>
              </w:rPr>
              <w:t>Dönem</w:t>
            </w:r>
          </w:p>
        </w:tc>
        <w:tc>
          <w:tcPr>
            <w:tcW w:w="1019" w:type="dxa"/>
            <w:tcBorders>
              <w:top w:val="single" w:sz="4" w:space="0" w:color="auto"/>
              <w:bottom w:val="single" w:sz="4" w:space="0" w:color="auto"/>
            </w:tcBorders>
            <w:vAlign w:val="bottom"/>
          </w:tcPr>
          <w:p w14:paraId="329A5092" w14:textId="77777777" w:rsidR="00534743" w:rsidRPr="004C117E" w:rsidRDefault="00BC24D6" w:rsidP="00534743">
            <w:pPr>
              <w:ind w:right="94"/>
              <w:jc w:val="right"/>
              <w:rPr>
                <w:b/>
                <w:bCs/>
                <w:iCs/>
                <w:sz w:val="16"/>
                <w:szCs w:val="16"/>
              </w:rPr>
            </w:pPr>
            <w:r w:rsidRPr="004C117E">
              <w:rPr>
                <w:b/>
                <w:bCs/>
                <w:iCs/>
                <w:sz w:val="16"/>
                <w:szCs w:val="16"/>
              </w:rPr>
              <w:t xml:space="preserve">Cari </w:t>
            </w:r>
          </w:p>
          <w:p w14:paraId="05A9F52F" w14:textId="23CAB54F" w:rsidR="00BC24D6" w:rsidRPr="004C117E" w:rsidRDefault="00BC24D6" w:rsidP="00534743">
            <w:pPr>
              <w:ind w:right="94"/>
              <w:jc w:val="right"/>
              <w:rPr>
                <w:b/>
                <w:bCs/>
                <w:iCs/>
                <w:sz w:val="16"/>
                <w:szCs w:val="16"/>
              </w:rPr>
            </w:pPr>
            <w:r w:rsidRPr="004C117E">
              <w:rPr>
                <w:b/>
                <w:bCs/>
                <w:iCs/>
                <w:sz w:val="16"/>
                <w:szCs w:val="16"/>
              </w:rPr>
              <w:t>Dönem</w:t>
            </w:r>
          </w:p>
        </w:tc>
        <w:tc>
          <w:tcPr>
            <w:tcW w:w="1020" w:type="dxa"/>
            <w:tcBorders>
              <w:top w:val="single" w:sz="4" w:space="0" w:color="auto"/>
              <w:bottom w:val="single" w:sz="4" w:space="0" w:color="auto"/>
            </w:tcBorders>
            <w:vAlign w:val="bottom"/>
          </w:tcPr>
          <w:p w14:paraId="642FC1A5" w14:textId="77777777" w:rsidR="00BC24D6" w:rsidRPr="004C117E" w:rsidRDefault="00BC24D6" w:rsidP="00534743">
            <w:pPr>
              <w:ind w:right="94"/>
              <w:jc w:val="right"/>
              <w:rPr>
                <w:b/>
                <w:bCs/>
                <w:iCs/>
                <w:sz w:val="16"/>
                <w:szCs w:val="16"/>
              </w:rPr>
            </w:pPr>
            <w:r w:rsidRPr="004C117E">
              <w:rPr>
                <w:b/>
                <w:bCs/>
                <w:iCs/>
                <w:sz w:val="16"/>
                <w:szCs w:val="16"/>
              </w:rPr>
              <w:t>Önceki Dönem</w:t>
            </w:r>
          </w:p>
        </w:tc>
        <w:tc>
          <w:tcPr>
            <w:tcW w:w="1019" w:type="dxa"/>
            <w:tcBorders>
              <w:top w:val="single" w:sz="4" w:space="0" w:color="auto"/>
              <w:bottom w:val="single" w:sz="4" w:space="0" w:color="auto"/>
            </w:tcBorders>
            <w:vAlign w:val="bottom"/>
          </w:tcPr>
          <w:p w14:paraId="1724D247" w14:textId="77777777" w:rsidR="00BC24D6" w:rsidRPr="004C117E" w:rsidRDefault="00BC24D6" w:rsidP="00534743">
            <w:pPr>
              <w:ind w:right="94"/>
              <w:jc w:val="right"/>
              <w:rPr>
                <w:b/>
                <w:bCs/>
                <w:iCs/>
                <w:sz w:val="16"/>
                <w:szCs w:val="16"/>
              </w:rPr>
            </w:pPr>
            <w:r w:rsidRPr="004C117E">
              <w:rPr>
                <w:b/>
                <w:bCs/>
                <w:iCs/>
                <w:sz w:val="16"/>
                <w:szCs w:val="16"/>
              </w:rPr>
              <w:t>Cari</w:t>
            </w:r>
          </w:p>
          <w:p w14:paraId="7AA3A084" w14:textId="77777777" w:rsidR="00BC24D6" w:rsidRPr="004C117E" w:rsidRDefault="00BC24D6" w:rsidP="00534743">
            <w:pPr>
              <w:ind w:right="94"/>
              <w:jc w:val="right"/>
              <w:rPr>
                <w:b/>
                <w:bCs/>
                <w:iCs/>
                <w:sz w:val="16"/>
                <w:szCs w:val="16"/>
              </w:rPr>
            </w:pPr>
            <w:r w:rsidRPr="004C117E">
              <w:rPr>
                <w:b/>
                <w:bCs/>
                <w:iCs/>
                <w:sz w:val="16"/>
                <w:szCs w:val="16"/>
              </w:rPr>
              <w:t>Dönem</w:t>
            </w:r>
          </w:p>
        </w:tc>
        <w:tc>
          <w:tcPr>
            <w:tcW w:w="1020" w:type="dxa"/>
            <w:tcBorders>
              <w:top w:val="single" w:sz="4" w:space="0" w:color="auto"/>
              <w:bottom w:val="single" w:sz="4" w:space="0" w:color="auto"/>
            </w:tcBorders>
            <w:vAlign w:val="bottom"/>
          </w:tcPr>
          <w:p w14:paraId="7251E707" w14:textId="77777777" w:rsidR="00BC24D6" w:rsidRPr="004C117E" w:rsidRDefault="00BC24D6" w:rsidP="00534743">
            <w:pPr>
              <w:ind w:right="94"/>
              <w:jc w:val="right"/>
              <w:rPr>
                <w:b/>
                <w:bCs/>
                <w:iCs/>
                <w:sz w:val="16"/>
                <w:szCs w:val="16"/>
              </w:rPr>
            </w:pPr>
            <w:r w:rsidRPr="004C117E">
              <w:rPr>
                <w:b/>
                <w:bCs/>
                <w:iCs/>
                <w:sz w:val="16"/>
                <w:szCs w:val="16"/>
              </w:rPr>
              <w:t>Önceki</w:t>
            </w:r>
          </w:p>
          <w:p w14:paraId="4B18FA25" w14:textId="77777777" w:rsidR="00BC24D6" w:rsidRPr="004C117E" w:rsidRDefault="00BC24D6" w:rsidP="00534743">
            <w:pPr>
              <w:ind w:right="94"/>
              <w:jc w:val="right"/>
              <w:rPr>
                <w:b/>
                <w:bCs/>
                <w:iCs/>
                <w:sz w:val="16"/>
                <w:szCs w:val="16"/>
              </w:rPr>
            </w:pPr>
            <w:r w:rsidRPr="004C117E">
              <w:rPr>
                <w:b/>
                <w:bCs/>
                <w:iCs/>
                <w:sz w:val="16"/>
                <w:szCs w:val="16"/>
              </w:rPr>
              <w:t>Dönem</w:t>
            </w:r>
          </w:p>
        </w:tc>
      </w:tr>
      <w:tr w:rsidR="00017AD0" w:rsidRPr="004C117E" w14:paraId="0867C1A0" w14:textId="77777777" w:rsidTr="00534743">
        <w:trPr>
          <w:trHeight w:val="113"/>
        </w:trPr>
        <w:tc>
          <w:tcPr>
            <w:tcW w:w="2142" w:type="dxa"/>
            <w:noWrap/>
            <w:tcMar>
              <w:top w:w="15" w:type="dxa"/>
              <w:left w:w="15" w:type="dxa"/>
              <w:bottom w:w="0" w:type="dxa"/>
              <w:right w:w="15" w:type="dxa"/>
            </w:tcMar>
            <w:vAlign w:val="bottom"/>
          </w:tcPr>
          <w:p w14:paraId="59676AE0" w14:textId="77777777" w:rsidR="00282203" w:rsidRPr="00282203" w:rsidRDefault="00282203" w:rsidP="00534743">
            <w:pPr>
              <w:rPr>
                <w:b/>
                <w:sz w:val="8"/>
                <w:szCs w:val="16"/>
              </w:rPr>
            </w:pPr>
          </w:p>
          <w:p w14:paraId="09BA21DA" w14:textId="5FC9BD13" w:rsidR="00017AD0" w:rsidRPr="004C117E" w:rsidRDefault="00017AD0" w:rsidP="00534743">
            <w:pPr>
              <w:rPr>
                <w:sz w:val="16"/>
                <w:szCs w:val="16"/>
              </w:rPr>
            </w:pPr>
            <w:r w:rsidRPr="004C117E">
              <w:rPr>
                <w:b/>
                <w:sz w:val="16"/>
                <w:szCs w:val="16"/>
              </w:rPr>
              <w:t>Özel Cari ve Katılma Hesapları</w:t>
            </w:r>
          </w:p>
        </w:tc>
        <w:tc>
          <w:tcPr>
            <w:tcW w:w="1019" w:type="dxa"/>
            <w:vAlign w:val="bottom"/>
          </w:tcPr>
          <w:p w14:paraId="44B1621D" w14:textId="77777777" w:rsidR="00017AD0" w:rsidRPr="004C117E" w:rsidRDefault="00017AD0" w:rsidP="00200519">
            <w:pPr>
              <w:ind w:right="68"/>
              <w:jc w:val="right"/>
              <w:rPr>
                <w:bCs/>
                <w:iCs/>
                <w:sz w:val="16"/>
                <w:szCs w:val="16"/>
              </w:rPr>
            </w:pPr>
          </w:p>
        </w:tc>
        <w:tc>
          <w:tcPr>
            <w:tcW w:w="1020" w:type="dxa"/>
            <w:vAlign w:val="bottom"/>
          </w:tcPr>
          <w:p w14:paraId="640DDC08" w14:textId="1F52C32B" w:rsidR="00017AD0" w:rsidRPr="004C117E" w:rsidRDefault="00017AD0" w:rsidP="00200519">
            <w:pPr>
              <w:ind w:right="68"/>
              <w:jc w:val="right"/>
              <w:rPr>
                <w:bCs/>
                <w:iCs/>
                <w:sz w:val="16"/>
                <w:szCs w:val="16"/>
              </w:rPr>
            </w:pPr>
          </w:p>
        </w:tc>
        <w:tc>
          <w:tcPr>
            <w:tcW w:w="1019" w:type="dxa"/>
            <w:vAlign w:val="bottom"/>
          </w:tcPr>
          <w:p w14:paraId="02BF1586" w14:textId="77777777" w:rsidR="00017AD0" w:rsidRPr="004C117E" w:rsidRDefault="00017AD0" w:rsidP="00200519">
            <w:pPr>
              <w:ind w:right="68"/>
              <w:jc w:val="right"/>
              <w:rPr>
                <w:bCs/>
                <w:iCs/>
                <w:sz w:val="16"/>
                <w:szCs w:val="16"/>
              </w:rPr>
            </w:pPr>
          </w:p>
        </w:tc>
        <w:tc>
          <w:tcPr>
            <w:tcW w:w="1020" w:type="dxa"/>
            <w:vAlign w:val="bottom"/>
          </w:tcPr>
          <w:p w14:paraId="77A95765" w14:textId="77777777" w:rsidR="00017AD0" w:rsidRPr="004C117E" w:rsidRDefault="00017AD0" w:rsidP="00200519">
            <w:pPr>
              <w:ind w:right="68"/>
              <w:jc w:val="right"/>
              <w:rPr>
                <w:bCs/>
                <w:iCs/>
                <w:sz w:val="16"/>
                <w:szCs w:val="16"/>
              </w:rPr>
            </w:pPr>
          </w:p>
        </w:tc>
        <w:tc>
          <w:tcPr>
            <w:tcW w:w="1019" w:type="dxa"/>
            <w:vAlign w:val="bottom"/>
          </w:tcPr>
          <w:p w14:paraId="368AB3DB" w14:textId="77777777" w:rsidR="00017AD0" w:rsidRPr="004C117E" w:rsidRDefault="00017AD0" w:rsidP="00200519">
            <w:pPr>
              <w:ind w:right="68"/>
              <w:jc w:val="right"/>
              <w:rPr>
                <w:bCs/>
                <w:iCs/>
                <w:sz w:val="16"/>
                <w:szCs w:val="16"/>
              </w:rPr>
            </w:pPr>
          </w:p>
        </w:tc>
        <w:tc>
          <w:tcPr>
            <w:tcW w:w="1020" w:type="dxa"/>
            <w:vAlign w:val="bottom"/>
          </w:tcPr>
          <w:p w14:paraId="0222B433" w14:textId="77777777" w:rsidR="00017AD0" w:rsidRPr="004C117E" w:rsidRDefault="00017AD0" w:rsidP="00200519">
            <w:pPr>
              <w:ind w:right="68"/>
              <w:jc w:val="right"/>
              <w:rPr>
                <w:bCs/>
                <w:iCs/>
                <w:sz w:val="16"/>
                <w:szCs w:val="16"/>
              </w:rPr>
            </w:pPr>
          </w:p>
        </w:tc>
      </w:tr>
      <w:tr w:rsidR="006F06C7" w:rsidRPr="004C117E" w14:paraId="756F6A7C" w14:textId="77777777" w:rsidTr="00534743">
        <w:trPr>
          <w:trHeight w:val="113"/>
        </w:trPr>
        <w:tc>
          <w:tcPr>
            <w:tcW w:w="2142" w:type="dxa"/>
            <w:noWrap/>
            <w:tcMar>
              <w:top w:w="15" w:type="dxa"/>
              <w:left w:w="15" w:type="dxa"/>
              <w:bottom w:w="0" w:type="dxa"/>
              <w:right w:w="15" w:type="dxa"/>
            </w:tcMar>
            <w:vAlign w:val="bottom"/>
          </w:tcPr>
          <w:p w14:paraId="0F7BDA57" w14:textId="43BF60E2" w:rsidR="006F06C7" w:rsidRPr="004C117E" w:rsidRDefault="006F06C7" w:rsidP="006F06C7">
            <w:pPr>
              <w:ind w:left="111"/>
              <w:rPr>
                <w:sz w:val="16"/>
                <w:szCs w:val="16"/>
              </w:rPr>
            </w:pPr>
            <w:r w:rsidRPr="004C117E">
              <w:rPr>
                <w:sz w:val="16"/>
                <w:szCs w:val="16"/>
              </w:rPr>
              <w:t>Dönem Başı Bakiyesi</w:t>
            </w:r>
          </w:p>
        </w:tc>
        <w:tc>
          <w:tcPr>
            <w:tcW w:w="1019" w:type="dxa"/>
            <w:vAlign w:val="bottom"/>
          </w:tcPr>
          <w:p w14:paraId="1D740374" w14:textId="47940C97" w:rsidR="006F06C7" w:rsidRPr="004C117E" w:rsidRDefault="004B5B29" w:rsidP="006F06C7">
            <w:pPr>
              <w:ind w:right="68"/>
              <w:jc w:val="right"/>
              <w:rPr>
                <w:sz w:val="16"/>
                <w:szCs w:val="16"/>
              </w:rPr>
            </w:pPr>
            <w:r>
              <w:rPr>
                <w:sz w:val="16"/>
                <w:szCs w:val="16"/>
              </w:rPr>
              <w:t>20.247</w:t>
            </w:r>
          </w:p>
        </w:tc>
        <w:tc>
          <w:tcPr>
            <w:tcW w:w="1020" w:type="dxa"/>
            <w:vAlign w:val="bottom"/>
          </w:tcPr>
          <w:p w14:paraId="06B54B27" w14:textId="3F82503D" w:rsidR="006F06C7" w:rsidRPr="004C117E" w:rsidRDefault="006F06C7" w:rsidP="006F06C7">
            <w:pPr>
              <w:ind w:right="68"/>
              <w:jc w:val="right"/>
              <w:rPr>
                <w:sz w:val="16"/>
                <w:szCs w:val="16"/>
              </w:rPr>
            </w:pPr>
            <w:r>
              <w:rPr>
                <w:sz w:val="16"/>
                <w:szCs w:val="16"/>
              </w:rPr>
              <w:t>17.944</w:t>
            </w:r>
          </w:p>
        </w:tc>
        <w:tc>
          <w:tcPr>
            <w:tcW w:w="1019" w:type="dxa"/>
            <w:vAlign w:val="bottom"/>
          </w:tcPr>
          <w:p w14:paraId="7410D65E" w14:textId="17C30A1E" w:rsidR="006F06C7" w:rsidRPr="004C117E" w:rsidRDefault="006F06C7" w:rsidP="006F06C7">
            <w:pPr>
              <w:ind w:right="68"/>
              <w:jc w:val="right"/>
              <w:rPr>
                <w:sz w:val="16"/>
                <w:szCs w:val="16"/>
              </w:rPr>
            </w:pPr>
            <w:r w:rsidRPr="004C117E">
              <w:rPr>
                <w:sz w:val="16"/>
                <w:szCs w:val="16"/>
              </w:rPr>
              <w:t>-</w:t>
            </w:r>
          </w:p>
        </w:tc>
        <w:tc>
          <w:tcPr>
            <w:tcW w:w="1020" w:type="dxa"/>
            <w:vAlign w:val="bottom"/>
          </w:tcPr>
          <w:p w14:paraId="44FCC960" w14:textId="11F3A3D5" w:rsidR="006F06C7" w:rsidRPr="004C117E" w:rsidRDefault="006F06C7" w:rsidP="006F06C7">
            <w:pPr>
              <w:ind w:right="68"/>
              <w:jc w:val="right"/>
              <w:rPr>
                <w:sz w:val="16"/>
                <w:szCs w:val="16"/>
              </w:rPr>
            </w:pPr>
            <w:r w:rsidRPr="004C117E">
              <w:rPr>
                <w:sz w:val="16"/>
                <w:szCs w:val="16"/>
              </w:rPr>
              <w:t>-</w:t>
            </w:r>
          </w:p>
        </w:tc>
        <w:tc>
          <w:tcPr>
            <w:tcW w:w="1019" w:type="dxa"/>
            <w:vAlign w:val="bottom"/>
          </w:tcPr>
          <w:p w14:paraId="30C6356D" w14:textId="6228C8ED" w:rsidR="006F06C7" w:rsidRPr="004C117E" w:rsidRDefault="006F06C7" w:rsidP="006F06C7">
            <w:pPr>
              <w:ind w:right="68"/>
              <w:jc w:val="right"/>
              <w:rPr>
                <w:sz w:val="16"/>
                <w:szCs w:val="16"/>
              </w:rPr>
            </w:pPr>
            <w:r w:rsidRPr="004C117E">
              <w:rPr>
                <w:sz w:val="16"/>
                <w:szCs w:val="16"/>
              </w:rPr>
              <w:t>-</w:t>
            </w:r>
          </w:p>
        </w:tc>
        <w:tc>
          <w:tcPr>
            <w:tcW w:w="1020" w:type="dxa"/>
            <w:vAlign w:val="bottom"/>
          </w:tcPr>
          <w:p w14:paraId="3EFC705D" w14:textId="46E10DD2" w:rsidR="006F06C7" w:rsidRPr="004C117E" w:rsidRDefault="006F06C7" w:rsidP="006F06C7">
            <w:pPr>
              <w:ind w:right="68"/>
              <w:jc w:val="right"/>
              <w:rPr>
                <w:sz w:val="16"/>
                <w:szCs w:val="16"/>
              </w:rPr>
            </w:pPr>
            <w:r w:rsidRPr="004C117E">
              <w:rPr>
                <w:sz w:val="16"/>
                <w:szCs w:val="16"/>
              </w:rPr>
              <w:t>-</w:t>
            </w:r>
          </w:p>
        </w:tc>
      </w:tr>
      <w:tr w:rsidR="006F06C7" w:rsidRPr="004C117E" w14:paraId="4717EEE3" w14:textId="77777777" w:rsidTr="00534743">
        <w:trPr>
          <w:trHeight w:val="113"/>
        </w:trPr>
        <w:tc>
          <w:tcPr>
            <w:tcW w:w="2142" w:type="dxa"/>
            <w:tcBorders>
              <w:bottom w:val="single" w:sz="4" w:space="0" w:color="auto"/>
            </w:tcBorders>
            <w:noWrap/>
            <w:tcMar>
              <w:top w:w="15" w:type="dxa"/>
              <w:left w:w="15" w:type="dxa"/>
              <w:bottom w:w="0" w:type="dxa"/>
              <w:right w:w="15" w:type="dxa"/>
            </w:tcMar>
            <w:vAlign w:val="bottom"/>
          </w:tcPr>
          <w:p w14:paraId="4E551AEC" w14:textId="77777777" w:rsidR="006F06C7" w:rsidRPr="004C117E" w:rsidRDefault="006F06C7" w:rsidP="006F06C7">
            <w:pPr>
              <w:ind w:left="111" w:firstLine="15"/>
              <w:rPr>
                <w:rFonts w:eastAsia="Arial Unicode MS"/>
                <w:sz w:val="16"/>
                <w:szCs w:val="16"/>
              </w:rPr>
            </w:pPr>
            <w:r w:rsidRPr="004C117E">
              <w:rPr>
                <w:sz w:val="16"/>
                <w:szCs w:val="16"/>
              </w:rPr>
              <w:t>Dönem Sonu Bakiyesi</w:t>
            </w:r>
          </w:p>
        </w:tc>
        <w:tc>
          <w:tcPr>
            <w:tcW w:w="1019" w:type="dxa"/>
            <w:tcBorders>
              <w:bottom w:val="single" w:sz="4" w:space="0" w:color="auto"/>
            </w:tcBorders>
            <w:vAlign w:val="bottom"/>
          </w:tcPr>
          <w:p w14:paraId="31F69D96" w14:textId="727EF262" w:rsidR="006F06C7" w:rsidRPr="004C117E" w:rsidRDefault="004B5B29" w:rsidP="006F06C7">
            <w:pPr>
              <w:ind w:right="68"/>
              <w:jc w:val="right"/>
              <w:rPr>
                <w:sz w:val="16"/>
                <w:szCs w:val="16"/>
              </w:rPr>
            </w:pPr>
            <w:r>
              <w:rPr>
                <w:sz w:val="16"/>
                <w:szCs w:val="16"/>
              </w:rPr>
              <w:t>987.652</w:t>
            </w:r>
          </w:p>
        </w:tc>
        <w:tc>
          <w:tcPr>
            <w:tcW w:w="1020" w:type="dxa"/>
            <w:tcBorders>
              <w:bottom w:val="single" w:sz="4" w:space="0" w:color="auto"/>
            </w:tcBorders>
            <w:vAlign w:val="bottom"/>
          </w:tcPr>
          <w:p w14:paraId="5D0852C4" w14:textId="77920E01" w:rsidR="006F06C7" w:rsidRPr="004C117E" w:rsidRDefault="006F06C7" w:rsidP="006F06C7">
            <w:pPr>
              <w:ind w:right="68"/>
              <w:jc w:val="right"/>
              <w:rPr>
                <w:sz w:val="16"/>
                <w:szCs w:val="16"/>
              </w:rPr>
            </w:pPr>
            <w:r>
              <w:rPr>
                <w:sz w:val="16"/>
                <w:szCs w:val="16"/>
              </w:rPr>
              <w:t>20.247</w:t>
            </w:r>
          </w:p>
        </w:tc>
        <w:tc>
          <w:tcPr>
            <w:tcW w:w="1019" w:type="dxa"/>
            <w:tcBorders>
              <w:bottom w:val="single" w:sz="4" w:space="0" w:color="auto"/>
            </w:tcBorders>
            <w:vAlign w:val="bottom"/>
          </w:tcPr>
          <w:p w14:paraId="235C09CA" w14:textId="1FBD8833" w:rsidR="006F06C7" w:rsidRPr="004C117E" w:rsidRDefault="006F06C7" w:rsidP="006F06C7">
            <w:pPr>
              <w:ind w:right="68"/>
              <w:jc w:val="right"/>
              <w:rPr>
                <w:sz w:val="16"/>
                <w:szCs w:val="16"/>
              </w:rPr>
            </w:pPr>
            <w:r w:rsidRPr="004C117E">
              <w:rPr>
                <w:sz w:val="16"/>
                <w:szCs w:val="16"/>
              </w:rPr>
              <w:t>-</w:t>
            </w:r>
          </w:p>
        </w:tc>
        <w:tc>
          <w:tcPr>
            <w:tcW w:w="1020" w:type="dxa"/>
            <w:tcBorders>
              <w:bottom w:val="single" w:sz="4" w:space="0" w:color="auto"/>
            </w:tcBorders>
            <w:vAlign w:val="bottom"/>
          </w:tcPr>
          <w:p w14:paraId="1CF04308" w14:textId="4AE0CC30" w:rsidR="006F06C7" w:rsidRPr="004C117E" w:rsidRDefault="006F06C7" w:rsidP="006F06C7">
            <w:pPr>
              <w:ind w:right="68"/>
              <w:jc w:val="right"/>
              <w:rPr>
                <w:sz w:val="16"/>
                <w:szCs w:val="16"/>
              </w:rPr>
            </w:pPr>
            <w:r w:rsidRPr="004C117E">
              <w:rPr>
                <w:sz w:val="16"/>
                <w:szCs w:val="16"/>
              </w:rPr>
              <w:t>-</w:t>
            </w:r>
          </w:p>
        </w:tc>
        <w:tc>
          <w:tcPr>
            <w:tcW w:w="1019" w:type="dxa"/>
            <w:tcBorders>
              <w:bottom w:val="single" w:sz="4" w:space="0" w:color="auto"/>
            </w:tcBorders>
            <w:vAlign w:val="bottom"/>
          </w:tcPr>
          <w:p w14:paraId="484849AC" w14:textId="51B116B8" w:rsidR="006F06C7" w:rsidRPr="004C117E" w:rsidRDefault="006F06C7" w:rsidP="006F06C7">
            <w:pPr>
              <w:ind w:right="68"/>
              <w:jc w:val="right"/>
              <w:rPr>
                <w:sz w:val="16"/>
                <w:szCs w:val="16"/>
              </w:rPr>
            </w:pPr>
            <w:r w:rsidRPr="004C117E">
              <w:rPr>
                <w:sz w:val="16"/>
                <w:szCs w:val="16"/>
              </w:rPr>
              <w:t>-</w:t>
            </w:r>
          </w:p>
        </w:tc>
        <w:tc>
          <w:tcPr>
            <w:tcW w:w="1020" w:type="dxa"/>
            <w:tcBorders>
              <w:bottom w:val="single" w:sz="4" w:space="0" w:color="auto"/>
            </w:tcBorders>
            <w:vAlign w:val="bottom"/>
          </w:tcPr>
          <w:p w14:paraId="183F1511" w14:textId="42DC06B5" w:rsidR="006F06C7" w:rsidRPr="004C117E" w:rsidRDefault="006F06C7" w:rsidP="006F06C7">
            <w:pPr>
              <w:ind w:right="68"/>
              <w:jc w:val="right"/>
              <w:rPr>
                <w:sz w:val="16"/>
                <w:szCs w:val="16"/>
              </w:rPr>
            </w:pPr>
            <w:r w:rsidRPr="004C117E">
              <w:rPr>
                <w:sz w:val="16"/>
                <w:szCs w:val="16"/>
              </w:rPr>
              <w:t>-</w:t>
            </w:r>
          </w:p>
        </w:tc>
      </w:tr>
      <w:tr w:rsidR="00A57EAD" w:rsidRPr="004C117E" w14:paraId="19671CDB" w14:textId="77777777" w:rsidTr="00E57522">
        <w:trPr>
          <w:trHeight w:val="113"/>
        </w:trPr>
        <w:tc>
          <w:tcPr>
            <w:tcW w:w="2142" w:type="dxa"/>
            <w:tcBorders>
              <w:top w:val="single" w:sz="4" w:space="0" w:color="auto"/>
            </w:tcBorders>
            <w:noWrap/>
            <w:tcMar>
              <w:top w:w="15" w:type="dxa"/>
              <w:left w:w="15" w:type="dxa"/>
              <w:bottom w:w="0" w:type="dxa"/>
              <w:right w:w="15" w:type="dxa"/>
            </w:tcMar>
            <w:vAlign w:val="bottom"/>
          </w:tcPr>
          <w:p w14:paraId="36AFCD3B" w14:textId="77777777" w:rsidR="00A57EAD" w:rsidRPr="004C117E" w:rsidRDefault="00A57EAD" w:rsidP="00A57EAD">
            <w:pPr>
              <w:ind w:left="111" w:firstLine="15"/>
              <w:rPr>
                <w:sz w:val="16"/>
                <w:szCs w:val="16"/>
              </w:rPr>
            </w:pPr>
          </w:p>
        </w:tc>
        <w:tc>
          <w:tcPr>
            <w:tcW w:w="1019" w:type="dxa"/>
            <w:tcBorders>
              <w:top w:val="single" w:sz="4" w:space="0" w:color="auto"/>
            </w:tcBorders>
            <w:vAlign w:val="bottom"/>
          </w:tcPr>
          <w:p w14:paraId="116133DE" w14:textId="77777777" w:rsidR="00A57EAD" w:rsidRPr="004C117E" w:rsidRDefault="00A57EAD" w:rsidP="00A57EAD">
            <w:pPr>
              <w:ind w:right="68"/>
              <w:jc w:val="right"/>
              <w:rPr>
                <w:sz w:val="16"/>
                <w:szCs w:val="16"/>
              </w:rPr>
            </w:pPr>
          </w:p>
        </w:tc>
        <w:tc>
          <w:tcPr>
            <w:tcW w:w="1020" w:type="dxa"/>
            <w:tcBorders>
              <w:top w:val="single" w:sz="4" w:space="0" w:color="auto"/>
            </w:tcBorders>
            <w:vAlign w:val="bottom"/>
          </w:tcPr>
          <w:p w14:paraId="590F808C" w14:textId="77777777" w:rsidR="00A57EAD" w:rsidRPr="004C117E" w:rsidRDefault="00A57EAD" w:rsidP="00A57EAD">
            <w:pPr>
              <w:ind w:right="68"/>
              <w:jc w:val="right"/>
              <w:rPr>
                <w:sz w:val="16"/>
                <w:szCs w:val="16"/>
              </w:rPr>
            </w:pPr>
          </w:p>
        </w:tc>
        <w:tc>
          <w:tcPr>
            <w:tcW w:w="1019" w:type="dxa"/>
            <w:tcBorders>
              <w:top w:val="single" w:sz="4" w:space="0" w:color="auto"/>
            </w:tcBorders>
            <w:vAlign w:val="bottom"/>
          </w:tcPr>
          <w:p w14:paraId="42C35DD7" w14:textId="77777777" w:rsidR="00A57EAD" w:rsidRPr="004C117E" w:rsidRDefault="00A57EAD" w:rsidP="00A57EAD">
            <w:pPr>
              <w:ind w:right="68"/>
              <w:jc w:val="right"/>
              <w:rPr>
                <w:sz w:val="16"/>
                <w:szCs w:val="16"/>
              </w:rPr>
            </w:pPr>
          </w:p>
        </w:tc>
        <w:tc>
          <w:tcPr>
            <w:tcW w:w="1020" w:type="dxa"/>
            <w:tcBorders>
              <w:top w:val="single" w:sz="4" w:space="0" w:color="auto"/>
            </w:tcBorders>
            <w:vAlign w:val="bottom"/>
          </w:tcPr>
          <w:p w14:paraId="5BF3D8EC" w14:textId="77777777" w:rsidR="00A57EAD" w:rsidRPr="004C117E" w:rsidRDefault="00A57EAD" w:rsidP="00A57EAD">
            <w:pPr>
              <w:ind w:right="68"/>
              <w:jc w:val="right"/>
              <w:rPr>
                <w:sz w:val="16"/>
                <w:szCs w:val="16"/>
              </w:rPr>
            </w:pPr>
          </w:p>
        </w:tc>
        <w:tc>
          <w:tcPr>
            <w:tcW w:w="1019" w:type="dxa"/>
            <w:tcBorders>
              <w:top w:val="single" w:sz="4" w:space="0" w:color="auto"/>
            </w:tcBorders>
            <w:vAlign w:val="bottom"/>
          </w:tcPr>
          <w:p w14:paraId="34D5AB14" w14:textId="77777777" w:rsidR="00A57EAD" w:rsidRPr="004C117E" w:rsidRDefault="00A57EAD" w:rsidP="00A57EAD">
            <w:pPr>
              <w:ind w:right="68"/>
              <w:jc w:val="right"/>
              <w:rPr>
                <w:sz w:val="16"/>
                <w:szCs w:val="16"/>
              </w:rPr>
            </w:pPr>
          </w:p>
        </w:tc>
        <w:tc>
          <w:tcPr>
            <w:tcW w:w="1020" w:type="dxa"/>
            <w:tcBorders>
              <w:top w:val="single" w:sz="4" w:space="0" w:color="auto"/>
            </w:tcBorders>
            <w:vAlign w:val="bottom"/>
          </w:tcPr>
          <w:p w14:paraId="0410F3D6" w14:textId="77777777" w:rsidR="00A57EAD" w:rsidRPr="004C117E" w:rsidRDefault="00A57EAD" w:rsidP="00A57EAD">
            <w:pPr>
              <w:ind w:right="68"/>
              <w:jc w:val="right"/>
              <w:rPr>
                <w:sz w:val="16"/>
                <w:szCs w:val="16"/>
              </w:rPr>
            </w:pPr>
          </w:p>
        </w:tc>
      </w:tr>
      <w:tr w:rsidR="00A57EAD" w:rsidRPr="004C117E" w14:paraId="733FECE0" w14:textId="77777777" w:rsidTr="00E57522">
        <w:trPr>
          <w:trHeight w:val="113"/>
        </w:trPr>
        <w:tc>
          <w:tcPr>
            <w:tcW w:w="2142" w:type="dxa"/>
            <w:tcBorders>
              <w:bottom w:val="single" w:sz="8" w:space="0" w:color="auto"/>
            </w:tcBorders>
            <w:noWrap/>
            <w:tcMar>
              <w:top w:w="15" w:type="dxa"/>
              <w:left w:w="15" w:type="dxa"/>
              <w:bottom w:w="0" w:type="dxa"/>
              <w:right w:w="15" w:type="dxa"/>
            </w:tcMar>
            <w:vAlign w:val="bottom"/>
          </w:tcPr>
          <w:p w14:paraId="7C345FC4" w14:textId="77777777" w:rsidR="00A57EAD" w:rsidRPr="004C117E" w:rsidRDefault="00A57EAD" w:rsidP="00A57EAD">
            <w:pPr>
              <w:ind w:firstLine="15"/>
              <w:rPr>
                <w:b/>
                <w:sz w:val="16"/>
                <w:szCs w:val="16"/>
              </w:rPr>
            </w:pPr>
            <w:r w:rsidRPr="004C117E">
              <w:rPr>
                <w:b/>
                <w:sz w:val="16"/>
                <w:szCs w:val="16"/>
              </w:rPr>
              <w:t xml:space="preserve">Katılma Hesabı Kâr payı Gideri </w:t>
            </w:r>
          </w:p>
        </w:tc>
        <w:tc>
          <w:tcPr>
            <w:tcW w:w="1019" w:type="dxa"/>
            <w:tcBorders>
              <w:bottom w:val="single" w:sz="8" w:space="0" w:color="auto"/>
            </w:tcBorders>
            <w:vAlign w:val="bottom"/>
          </w:tcPr>
          <w:p w14:paraId="004AD23A" w14:textId="00929634" w:rsidR="00A57EAD" w:rsidRPr="004C117E" w:rsidRDefault="004B5B29" w:rsidP="00A57EAD">
            <w:pPr>
              <w:ind w:right="68"/>
              <w:jc w:val="right"/>
              <w:rPr>
                <w:b/>
                <w:sz w:val="16"/>
                <w:szCs w:val="16"/>
              </w:rPr>
            </w:pPr>
            <w:r>
              <w:rPr>
                <w:b/>
                <w:sz w:val="16"/>
                <w:szCs w:val="16"/>
              </w:rPr>
              <w:t>78.682</w:t>
            </w:r>
          </w:p>
        </w:tc>
        <w:tc>
          <w:tcPr>
            <w:tcW w:w="1020" w:type="dxa"/>
            <w:tcBorders>
              <w:bottom w:val="single" w:sz="8" w:space="0" w:color="auto"/>
            </w:tcBorders>
            <w:vAlign w:val="bottom"/>
          </w:tcPr>
          <w:p w14:paraId="516F9D76" w14:textId="60E9A005" w:rsidR="00A57EAD" w:rsidRPr="004C117E" w:rsidRDefault="00A57EAD" w:rsidP="00A57EAD">
            <w:pPr>
              <w:ind w:right="68"/>
              <w:jc w:val="right"/>
              <w:rPr>
                <w:b/>
                <w:sz w:val="16"/>
                <w:szCs w:val="16"/>
              </w:rPr>
            </w:pPr>
            <w:r>
              <w:rPr>
                <w:b/>
                <w:sz w:val="16"/>
                <w:szCs w:val="16"/>
              </w:rPr>
              <w:t>-</w:t>
            </w:r>
          </w:p>
        </w:tc>
        <w:tc>
          <w:tcPr>
            <w:tcW w:w="1019" w:type="dxa"/>
            <w:tcBorders>
              <w:bottom w:val="single" w:sz="8" w:space="0" w:color="auto"/>
            </w:tcBorders>
            <w:vAlign w:val="bottom"/>
          </w:tcPr>
          <w:p w14:paraId="41F8A005" w14:textId="451EDF06" w:rsidR="00A57EAD" w:rsidRPr="004C117E" w:rsidRDefault="00A57EAD" w:rsidP="00A57EAD">
            <w:pPr>
              <w:ind w:right="68"/>
              <w:jc w:val="right"/>
              <w:rPr>
                <w:b/>
                <w:sz w:val="16"/>
                <w:szCs w:val="16"/>
              </w:rPr>
            </w:pPr>
            <w:r w:rsidRPr="004C117E">
              <w:rPr>
                <w:sz w:val="16"/>
                <w:szCs w:val="16"/>
              </w:rPr>
              <w:t>-</w:t>
            </w:r>
          </w:p>
        </w:tc>
        <w:tc>
          <w:tcPr>
            <w:tcW w:w="1020" w:type="dxa"/>
            <w:tcBorders>
              <w:bottom w:val="single" w:sz="8" w:space="0" w:color="auto"/>
            </w:tcBorders>
            <w:vAlign w:val="bottom"/>
          </w:tcPr>
          <w:p w14:paraId="7A1FB41C" w14:textId="2D0634EA" w:rsidR="00A57EAD" w:rsidRPr="004C117E" w:rsidRDefault="00A57EAD" w:rsidP="00A57EAD">
            <w:pPr>
              <w:ind w:right="68"/>
              <w:jc w:val="right"/>
              <w:rPr>
                <w:b/>
                <w:sz w:val="16"/>
                <w:szCs w:val="16"/>
              </w:rPr>
            </w:pPr>
            <w:r w:rsidRPr="004C117E">
              <w:rPr>
                <w:sz w:val="16"/>
                <w:szCs w:val="16"/>
              </w:rPr>
              <w:t>-</w:t>
            </w:r>
          </w:p>
        </w:tc>
        <w:tc>
          <w:tcPr>
            <w:tcW w:w="1019" w:type="dxa"/>
            <w:tcBorders>
              <w:bottom w:val="single" w:sz="8" w:space="0" w:color="auto"/>
            </w:tcBorders>
            <w:vAlign w:val="bottom"/>
          </w:tcPr>
          <w:p w14:paraId="2D4D7D46" w14:textId="11C17CE5" w:rsidR="00A57EAD" w:rsidRPr="004C117E" w:rsidRDefault="00A57EAD" w:rsidP="00A57EAD">
            <w:pPr>
              <w:ind w:right="68"/>
              <w:jc w:val="right"/>
              <w:rPr>
                <w:b/>
                <w:sz w:val="16"/>
                <w:szCs w:val="16"/>
              </w:rPr>
            </w:pPr>
            <w:r w:rsidRPr="004C117E">
              <w:rPr>
                <w:sz w:val="16"/>
                <w:szCs w:val="16"/>
              </w:rPr>
              <w:t>-</w:t>
            </w:r>
          </w:p>
        </w:tc>
        <w:tc>
          <w:tcPr>
            <w:tcW w:w="1020" w:type="dxa"/>
            <w:tcBorders>
              <w:bottom w:val="single" w:sz="8" w:space="0" w:color="auto"/>
            </w:tcBorders>
            <w:vAlign w:val="bottom"/>
          </w:tcPr>
          <w:p w14:paraId="10CBBDE0" w14:textId="0DFA2A4B" w:rsidR="00A57EAD" w:rsidRPr="004C117E" w:rsidRDefault="00A57EAD" w:rsidP="00A57EAD">
            <w:pPr>
              <w:ind w:right="68"/>
              <w:jc w:val="right"/>
              <w:rPr>
                <w:b/>
                <w:sz w:val="16"/>
                <w:szCs w:val="16"/>
              </w:rPr>
            </w:pPr>
            <w:r w:rsidRPr="004C117E">
              <w:rPr>
                <w:sz w:val="16"/>
                <w:szCs w:val="16"/>
              </w:rPr>
              <w:t>-</w:t>
            </w:r>
          </w:p>
        </w:tc>
      </w:tr>
    </w:tbl>
    <w:p w14:paraId="09146FF9" w14:textId="77777777" w:rsidR="009131AA" w:rsidRPr="00282203" w:rsidRDefault="009131AA" w:rsidP="000367AE">
      <w:pPr>
        <w:jc w:val="both"/>
        <w:rPr>
          <w:b/>
          <w:bCs/>
          <w:color w:val="000000"/>
          <w:sz w:val="14"/>
          <w:szCs w:val="20"/>
        </w:rPr>
      </w:pPr>
    </w:p>
    <w:p w14:paraId="75D3FF70" w14:textId="7B0900FB" w:rsidR="0096796C" w:rsidRPr="004C117E" w:rsidRDefault="003A583E" w:rsidP="0096796C">
      <w:pPr>
        <w:tabs>
          <w:tab w:val="left" w:pos="1276"/>
        </w:tabs>
        <w:ind w:left="1276" w:hanging="425"/>
        <w:jc w:val="both"/>
        <w:rPr>
          <w:b/>
          <w:bCs/>
          <w:color w:val="000000"/>
          <w:sz w:val="20"/>
          <w:szCs w:val="20"/>
        </w:rPr>
      </w:pPr>
      <w:r>
        <w:rPr>
          <w:b/>
          <w:bCs/>
          <w:color w:val="000000"/>
          <w:sz w:val="20"/>
          <w:szCs w:val="20"/>
        </w:rPr>
        <w:t>c</w:t>
      </w:r>
      <w:r w:rsidR="009131AA" w:rsidRPr="004C117E">
        <w:rPr>
          <w:b/>
          <w:bCs/>
          <w:color w:val="000000"/>
          <w:sz w:val="20"/>
          <w:szCs w:val="20"/>
        </w:rPr>
        <w:t>.2</w:t>
      </w:r>
      <w:r w:rsidR="0088422C">
        <w:rPr>
          <w:b/>
          <w:bCs/>
          <w:color w:val="000000"/>
          <w:sz w:val="20"/>
          <w:szCs w:val="20"/>
        </w:rPr>
        <w:t>)</w:t>
      </w:r>
      <w:r w:rsidR="009131AA" w:rsidRPr="004C117E">
        <w:rPr>
          <w:b/>
          <w:bCs/>
          <w:color w:val="000000"/>
          <w:sz w:val="20"/>
          <w:szCs w:val="20"/>
        </w:rPr>
        <w:tab/>
        <w:t>Banka’nın dahil olduğu risk grubu ile yaptığı vadeli işlemler ile opsiyon sözleşmeleri ile</w:t>
      </w:r>
      <w:r w:rsidR="009131AA" w:rsidRPr="004C117E">
        <w:rPr>
          <w:b/>
          <w:bCs/>
          <w:color w:val="000000"/>
          <w:sz w:val="20"/>
          <w:szCs w:val="20"/>
        </w:rPr>
        <w:br/>
        <w:t>benzeri diğer sözleşmelere ilişkin bilgiler:</w:t>
      </w:r>
    </w:p>
    <w:p w14:paraId="5A19EFD1" w14:textId="77777777" w:rsidR="0096796C" w:rsidRPr="00282203" w:rsidRDefault="0096796C" w:rsidP="000367AE">
      <w:pPr>
        <w:jc w:val="both"/>
        <w:rPr>
          <w:b/>
          <w:bCs/>
          <w:color w:val="000000"/>
          <w:sz w:val="14"/>
          <w:szCs w:val="20"/>
        </w:rPr>
      </w:pPr>
    </w:p>
    <w:p w14:paraId="4E1C6DCF" w14:textId="77777777" w:rsidR="008B63A2" w:rsidRPr="004C117E" w:rsidRDefault="009131AA" w:rsidP="0096796C">
      <w:pPr>
        <w:pStyle w:val="GvdeMetniGirintisi"/>
        <w:ind w:left="851" w:right="206" w:firstLine="0"/>
        <w:rPr>
          <w:bCs/>
          <w:iCs/>
          <w:sz w:val="20"/>
          <w:szCs w:val="20"/>
        </w:rPr>
      </w:pPr>
      <w:r w:rsidRPr="004C117E">
        <w:rPr>
          <w:bCs/>
          <w:iCs/>
          <w:sz w:val="20"/>
          <w:szCs w:val="20"/>
        </w:rPr>
        <w:t>Banka’nın dahil olduğu risk grubu ile yaptığı vadeli döviz alım/satım sözleşmesi bulunmamaktadır.</w:t>
      </w:r>
    </w:p>
    <w:p w14:paraId="6239553B" w14:textId="77777777" w:rsidR="0096796C" w:rsidRPr="00282203" w:rsidRDefault="0096796C" w:rsidP="0096796C">
      <w:pPr>
        <w:pStyle w:val="GvdeMetniGirintisi"/>
        <w:ind w:left="851" w:right="206" w:firstLine="0"/>
        <w:rPr>
          <w:bCs/>
          <w:iCs/>
          <w:sz w:val="14"/>
          <w:szCs w:val="20"/>
        </w:rPr>
      </w:pPr>
    </w:p>
    <w:p w14:paraId="01C0264B" w14:textId="73735F8E" w:rsidR="00282203" w:rsidRDefault="009131AA" w:rsidP="003A583E">
      <w:pPr>
        <w:pStyle w:val="ListeParagraf"/>
        <w:numPr>
          <w:ilvl w:val="0"/>
          <w:numId w:val="96"/>
        </w:numPr>
        <w:ind w:left="1418" w:hanging="567"/>
        <w:jc w:val="both"/>
        <w:rPr>
          <w:b/>
          <w:bCs/>
          <w:color w:val="000000"/>
          <w:sz w:val="20"/>
          <w:szCs w:val="20"/>
        </w:rPr>
      </w:pPr>
      <w:r w:rsidRPr="004C117E">
        <w:rPr>
          <w:b/>
          <w:bCs/>
          <w:color w:val="000000"/>
          <w:sz w:val="20"/>
          <w:szCs w:val="20"/>
        </w:rPr>
        <w:t>Banka üst yönetimine sağlanan faydalara ilişkin bilgiler:</w:t>
      </w:r>
    </w:p>
    <w:p w14:paraId="2C25B97B" w14:textId="77777777" w:rsidR="00282203" w:rsidRPr="00282203" w:rsidRDefault="00282203" w:rsidP="00282203">
      <w:pPr>
        <w:ind w:left="851"/>
        <w:jc w:val="both"/>
        <w:rPr>
          <w:b/>
          <w:bCs/>
          <w:color w:val="000000"/>
          <w:sz w:val="10"/>
          <w:szCs w:val="20"/>
        </w:rPr>
      </w:pPr>
    </w:p>
    <w:p w14:paraId="337B9394" w14:textId="77777777" w:rsidR="00B71DC1" w:rsidRDefault="00586E03" w:rsidP="00B71DC1">
      <w:pPr>
        <w:pStyle w:val="GvdeMetniGirintisi"/>
        <w:ind w:left="851" w:right="11" w:firstLine="0"/>
        <w:rPr>
          <w:bCs/>
          <w:iCs/>
          <w:sz w:val="20"/>
          <w:szCs w:val="20"/>
        </w:rPr>
        <w:sectPr w:rsidR="00B71DC1" w:rsidSect="000367AE">
          <w:footerReference w:type="default" r:id="rId157"/>
          <w:pgSz w:w="11907" w:h="16840" w:code="9"/>
          <w:pgMar w:top="1134" w:right="1134" w:bottom="1134" w:left="1701" w:header="851" w:footer="851" w:gutter="0"/>
          <w:cols w:space="708"/>
          <w:docGrid w:linePitch="360"/>
        </w:sectPr>
      </w:pPr>
      <w:r w:rsidRPr="004C117E">
        <w:rPr>
          <w:bCs/>
          <w:iCs/>
          <w:sz w:val="20"/>
          <w:szCs w:val="20"/>
        </w:rPr>
        <w:t>3</w:t>
      </w:r>
      <w:r w:rsidR="001F4B52">
        <w:rPr>
          <w:bCs/>
          <w:iCs/>
          <w:sz w:val="20"/>
          <w:szCs w:val="20"/>
        </w:rPr>
        <w:t>1</w:t>
      </w:r>
      <w:r w:rsidRPr="004C117E">
        <w:rPr>
          <w:bCs/>
          <w:iCs/>
          <w:sz w:val="20"/>
          <w:szCs w:val="20"/>
        </w:rPr>
        <w:t xml:space="preserve"> </w:t>
      </w:r>
      <w:r w:rsidR="001F4B52">
        <w:rPr>
          <w:bCs/>
          <w:iCs/>
          <w:sz w:val="20"/>
          <w:szCs w:val="20"/>
        </w:rPr>
        <w:t>Aralık</w:t>
      </w:r>
      <w:r w:rsidR="00EE2BC5" w:rsidRPr="004C117E">
        <w:rPr>
          <w:bCs/>
          <w:iCs/>
          <w:sz w:val="20"/>
          <w:szCs w:val="20"/>
        </w:rPr>
        <w:t xml:space="preserve"> 202</w:t>
      </w:r>
      <w:r w:rsidR="001B394F">
        <w:rPr>
          <w:bCs/>
          <w:iCs/>
          <w:sz w:val="20"/>
          <w:szCs w:val="20"/>
        </w:rPr>
        <w:t>5</w:t>
      </w:r>
      <w:r w:rsidR="009131AA" w:rsidRPr="004C117E">
        <w:rPr>
          <w:bCs/>
          <w:iCs/>
          <w:sz w:val="20"/>
          <w:szCs w:val="20"/>
        </w:rPr>
        <w:t xml:space="preserve"> tarihinde sona </w:t>
      </w:r>
      <w:r w:rsidR="009131AA" w:rsidRPr="0088422C">
        <w:rPr>
          <w:bCs/>
          <w:iCs/>
          <w:sz w:val="20"/>
          <w:szCs w:val="20"/>
        </w:rPr>
        <w:t xml:space="preserve">eren hesap dönemine ait Banka’nın üst düzey yöneticilerine sağlanan ücret ve menfaatlerinin toplam tutarı </w:t>
      </w:r>
      <w:r w:rsidR="004D2463" w:rsidRPr="004D2463">
        <w:rPr>
          <w:bCs/>
          <w:iCs/>
          <w:sz w:val="20"/>
          <w:szCs w:val="20"/>
        </w:rPr>
        <w:t>149.325</w:t>
      </w:r>
      <w:r w:rsidR="00C911F0" w:rsidRPr="002E531E">
        <w:rPr>
          <w:bCs/>
          <w:iCs/>
          <w:sz w:val="20"/>
          <w:szCs w:val="20"/>
        </w:rPr>
        <w:t xml:space="preserve"> </w:t>
      </w:r>
      <w:r w:rsidR="009131AA" w:rsidRPr="002E531E">
        <w:rPr>
          <w:bCs/>
          <w:iCs/>
          <w:sz w:val="20"/>
          <w:szCs w:val="20"/>
        </w:rPr>
        <w:t>TL’dir</w:t>
      </w:r>
      <w:r w:rsidR="00877A37" w:rsidRPr="002E531E">
        <w:rPr>
          <w:bCs/>
          <w:iCs/>
          <w:sz w:val="20"/>
          <w:szCs w:val="20"/>
        </w:rPr>
        <w:t xml:space="preserve"> </w:t>
      </w:r>
      <w:r w:rsidRPr="007A3F03">
        <w:rPr>
          <w:bCs/>
          <w:iCs/>
          <w:sz w:val="20"/>
          <w:szCs w:val="20"/>
        </w:rPr>
        <w:t>(3</w:t>
      </w:r>
      <w:r w:rsidR="001F4B52">
        <w:rPr>
          <w:bCs/>
          <w:iCs/>
          <w:sz w:val="20"/>
          <w:szCs w:val="20"/>
        </w:rPr>
        <w:t>1</w:t>
      </w:r>
      <w:r w:rsidRPr="007A3F03">
        <w:rPr>
          <w:bCs/>
          <w:iCs/>
          <w:sz w:val="20"/>
          <w:szCs w:val="20"/>
        </w:rPr>
        <w:t xml:space="preserve"> </w:t>
      </w:r>
      <w:r w:rsidR="001F4B52">
        <w:rPr>
          <w:bCs/>
          <w:iCs/>
          <w:sz w:val="20"/>
          <w:szCs w:val="20"/>
        </w:rPr>
        <w:t>Aralık</w:t>
      </w:r>
      <w:r w:rsidR="00EE2BC5" w:rsidRPr="007A3F03">
        <w:rPr>
          <w:bCs/>
          <w:iCs/>
          <w:sz w:val="20"/>
          <w:szCs w:val="20"/>
        </w:rPr>
        <w:t xml:space="preserve"> 202</w:t>
      </w:r>
      <w:r w:rsidR="001B394F" w:rsidRPr="007A3F03">
        <w:rPr>
          <w:bCs/>
          <w:iCs/>
          <w:sz w:val="20"/>
          <w:szCs w:val="20"/>
        </w:rPr>
        <w:t>4</w:t>
      </w:r>
      <w:r w:rsidR="009131AA" w:rsidRPr="007A3F03">
        <w:rPr>
          <w:bCs/>
          <w:iCs/>
          <w:sz w:val="20"/>
          <w:szCs w:val="20"/>
        </w:rPr>
        <w:t xml:space="preserve">: </w:t>
      </w:r>
      <w:r w:rsidR="004D2463" w:rsidRPr="004D2463">
        <w:rPr>
          <w:bCs/>
          <w:iCs/>
          <w:sz w:val="20"/>
          <w:szCs w:val="20"/>
        </w:rPr>
        <w:t>74</w:t>
      </w:r>
      <w:r w:rsidR="007A3F03" w:rsidRPr="004D2463">
        <w:rPr>
          <w:bCs/>
          <w:iCs/>
          <w:sz w:val="20"/>
          <w:szCs w:val="20"/>
        </w:rPr>
        <w:t>.</w:t>
      </w:r>
      <w:r w:rsidR="004D2463" w:rsidRPr="004D2463">
        <w:rPr>
          <w:bCs/>
          <w:iCs/>
          <w:sz w:val="20"/>
          <w:szCs w:val="20"/>
        </w:rPr>
        <w:t>283</w:t>
      </w:r>
      <w:r w:rsidR="006C4F15" w:rsidRPr="007A3F03">
        <w:rPr>
          <w:bCs/>
          <w:iCs/>
          <w:sz w:val="20"/>
          <w:szCs w:val="20"/>
        </w:rPr>
        <w:t xml:space="preserve"> </w:t>
      </w:r>
      <w:r w:rsidR="009131AA" w:rsidRPr="007A3F03">
        <w:rPr>
          <w:bCs/>
          <w:iCs/>
          <w:sz w:val="20"/>
          <w:szCs w:val="20"/>
        </w:rPr>
        <w:t>TL).</w:t>
      </w:r>
    </w:p>
    <w:p w14:paraId="378A60EE" w14:textId="77777777" w:rsidR="003A583E" w:rsidRPr="008A4D97" w:rsidRDefault="003A583E" w:rsidP="003A583E">
      <w:pPr>
        <w:spacing w:line="221" w:lineRule="auto"/>
        <w:rPr>
          <w:b/>
          <w:spacing w:val="-4"/>
          <w:sz w:val="20"/>
          <w:szCs w:val="20"/>
        </w:rPr>
      </w:pPr>
      <w:r w:rsidRPr="008A4D97">
        <w:rPr>
          <w:b/>
          <w:spacing w:val="-4"/>
          <w:sz w:val="20"/>
          <w:szCs w:val="20"/>
        </w:rPr>
        <w:lastRenderedPageBreak/>
        <w:t xml:space="preserve">Konsolide Olmayan Finansal Tablolara İlişkin Açıklama </w:t>
      </w:r>
      <w:r>
        <w:rPr>
          <w:b/>
          <w:spacing w:val="-4"/>
          <w:sz w:val="20"/>
          <w:szCs w:val="20"/>
        </w:rPr>
        <w:t>v</w:t>
      </w:r>
      <w:r w:rsidRPr="008A4D97">
        <w:rPr>
          <w:b/>
          <w:spacing w:val="-4"/>
          <w:sz w:val="20"/>
          <w:szCs w:val="20"/>
        </w:rPr>
        <w:t>e Dipnotlar (Devamı)</w:t>
      </w:r>
    </w:p>
    <w:p w14:paraId="52B54E62" w14:textId="77777777" w:rsidR="003A583E" w:rsidRPr="00282203" w:rsidRDefault="003A583E" w:rsidP="003A583E">
      <w:pPr>
        <w:tabs>
          <w:tab w:val="left" w:pos="9355"/>
        </w:tabs>
        <w:jc w:val="both"/>
        <w:rPr>
          <w:bCs/>
          <w:iCs/>
          <w:sz w:val="12"/>
          <w:szCs w:val="20"/>
        </w:rPr>
      </w:pPr>
    </w:p>
    <w:p w14:paraId="62C6BC0A" w14:textId="66C20B49" w:rsidR="00BC24D6" w:rsidRPr="004C117E" w:rsidRDefault="003A583E" w:rsidP="003A583E">
      <w:pPr>
        <w:pStyle w:val="GvdeMetniGirintisi"/>
        <w:ind w:left="851" w:right="11" w:hanging="851"/>
        <w:rPr>
          <w:b/>
          <w:sz w:val="20"/>
          <w:szCs w:val="20"/>
          <w:lang w:eastAsia="tr-TR"/>
        </w:rPr>
      </w:pPr>
      <w:r>
        <w:rPr>
          <w:b/>
          <w:sz w:val="20"/>
          <w:szCs w:val="20"/>
          <w:lang w:eastAsia="tr-TR"/>
        </w:rPr>
        <w:t>VIII.</w:t>
      </w:r>
      <w:r>
        <w:rPr>
          <w:b/>
          <w:sz w:val="20"/>
          <w:szCs w:val="20"/>
          <w:lang w:eastAsia="tr-TR"/>
        </w:rPr>
        <w:tab/>
      </w:r>
      <w:r w:rsidR="00BC24D6" w:rsidRPr="004C117E">
        <w:rPr>
          <w:b/>
          <w:sz w:val="20"/>
          <w:szCs w:val="20"/>
          <w:lang w:eastAsia="tr-TR"/>
        </w:rPr>
        <w:t xml:space="preserve">Banka’nın </w:t>
      </w:r>
      <w:r w:rsidR="0088422C" w:rsidRPr="004C117E">
        <w:rPr>
          <w:b/>
          <w:sz w:val="20"/>
          <w:szCs w:val="20"/>
          <w:lang w:eastAsia="tr-TR"/>
        </w:rPr>
        <w:t xml:space="preserve">Yurt İçi, Yurt Dışı, Kıyı Bankacılığı Bölgelerindeki Şube </w:t>
      </w:r>
      <w:r w:rsidR="0088422C">
        <w:rPr>
          <w:b/>
          <w:sz w:val="20"/>
          <w:szCs w:val="20"/>
          <w:lang w:eastAsia="tr-TR"/>
        </w:rPr>
        <w:t>v</w:t>
      </w:r>
      <w:r w:rsidR="0088422C" w:rsidRPr="004C117E">
        <w:rPr>
          <w:b/>
          <w:sz w:val="20"/>
          <w:szCs w:val="20"/>
          <w:lang w:eastAsia="tr-TR"/>
        </w:rPr>
        <w:t xml:space="preserve">eya İştirakler </w:t>
      </w:r>
      <w:r w:rsidR="0088422C">
        <w:rPr>
          <w:b/>
          <w:sz w:val="20"/>
          <w:szCs w:val="20"/>
          <w:lang w:eastAsia="tr-TR"/>
        </w:rPr>
        <w:t>i</w:t>
      </w:r>
      <w:r w:rsidR="0088422C" w:rsidRPr="004C117E">
        <w:rPr>
          <w:b/>
          <w:sz w:val="20"/>
          <w:szCs w:val="20"/>
          <w:lang w:eastAsia="tr-TR"/>
        </w:rPr>
        <w:t>le Yurt Dışı Temsilciliklerine İlişkin Açıklamalar</w:t>
      </w:r>
    </w:p>
    <w:p w14:paraId="0E6A25BA" w14:textId="77777777" w:rsidR="0096796C" w:rsidRPr="004C117E" w:rsidRDefault="0096796C" w:rsidP="0096796C">
      <w:pPr>
        <w:pStyle w:val="GvdeMetniGirintisi"/>
        <w:ind w:left="1080" w:right="11" w:firstLine="0"/>
        <w:rPr>
          <w:b/>
          <w:sz w:val="20"/>
          <w:szCs w:val="20"/>
          <w:lang w:eastAsia="tr-TR"/>
        </w:rPr>
      </w:pPr>
    </w:p>
    <w:p w14:paraId="792D4BAE" w14:textId="77777777" w:rsidR="00282203" w:rsidRPr="008A4D97" w:rsidRDefault="00282203" w:rsidP="003E333B">
      <w:pPr>
        <w:pStyle w:val="SonNotMetni"/>
        <w:numPr>
          <w:ilvl w:val="0"/>
          <w:numId w:val="78"/>
        </w:numPr>
        <w:tabs>
          <w:tab w:val="left" w:pos="2409"/>
        </w:tabs>
        <w:autoSpaceDE w:val="0"/>
        <w:autoSpaceDN w:val="0"/>
        <w:adjustRightInd w:val="0"/>
        <w:ind w:left="851" w:hanging="851"/>
        <w:jc w:val="both"/>
        <w:rPr>
          <w:b/>
          <w:lang w:eastAsia="tr-TR"/>
        </w:rPr>
      </w:pPr>
      <w:r w:rsidRPr="008A4D97">
        <w:rPr>
          <w:b/>
          <w:lang w:eastAsia="tr-TR"/>
        </w:rPr>
        <w:t>Banka’nın yurt içi ve yurt dışı şube ve temsilciliklerine ilişkin bilgiler:</w:t>
      </w:r>
    </w:p>
    <w:p w14:paraId="59BD3976" w14:textId="77777777" w:rsidR="00282203" w:rsidRPr="008A4D97" w:rsidRDefault="00282203" w:rsidP="00282203">
      <w:pPr>
        <w:pStyle w:val="SonNotMetni"/>
        <w:tabs>
          <w:tab w:val="left" w:pos="2409"/>
        </w:tabs>
        <w:autoSpaceDE w:val="0"/>
        <w:autoSpaceDN w:val="0"/>
        <w:adjustRightInd w:val="0"/>
        <w:ind w:left="900"/>
        <w:jc w:val="both"/>
        <w:rPr>
          <w:b/>
          <w:lang w:eastAsia="tr-TR"/>
        </w:rPr>
      </w:pPr>
    </w:p>
    <w:tbl>
      <w:tblPr>
        <w:tblW w:w="4524" w:type="pct"/>
        <w:tblInd w:w="863" w:type="dxa"/>
        <w:tblLook w:val="0000" w:firstRow="0" w:lastRow="0" w:firstColumn="0" w:lastColumn="0" w:noHBand="0" w:noVBand="0"/>
      </w:tblPr>
      <w:tblGrid>
        <w:gridCol w:w="2492"/>
        <w:gridCol w:w="671"/>
        <w:gridCol w:w="1289"/>
        <w:gridCol w:w="1469"/>
        <w:gridCol w:w="1345"/>
        <w:gridCol w:w="933"/>
      </w:tblGrid>
      <w:tr w:rsidR="00282203" w:rsidRPr="008A4D97" w14:paraId="69ADB7C4" w14:textId="77777777" w:rsidTr="00AF6B57">
        <w:trPr>
          <w:gridAfter w:val="3"/>
          <w:wAfter w:w="2285" w:type="pct"/>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4B524965" w14:textId="77777777" w:rsidR="00282203" w:rsidRPr="008A4D97" w:rsidRDefault="00282203" w:rsidP="00AF6B57">
            <w:pPr>
              <w:ind w:left="-108"/>
              <w:rPr>
                <w:b/>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2ED68641" w14:textId="77777777" w:rsidR="00282203" w:rsidRPr="008A4D97" w:rsidRDefault="00282203" w:rsidP="00AF6B57">
            <w:pPr>
              <w:ind w:left="-81" w:right="-15" w:firstLine="45"/>
              <w:jc w:val="right"/>
              <w:rPr>
                <w:b/>
                <w:bCs/>
                <w:iCs/>
                <w:sz w:val="18"/>
                <w:szCs w:val="18"/>
              </w:rPr>
            </w:pPr>
            <w:r w:rsidRPr="008A4D97">
              <w:rPr>
                <w:b/>
                <w:bCs/>
                <w:iCs/>
                <w:sz w:val="18"/>
                <w:szCs w:val="18"/>
              </w:rPr>
              <w:t>Sayı</w:t>
            </w:r>
          </w:p>
        </w:tc>
        <w:tc>
          <w:tcPr>
            <w:tcW w:w="786" w:type="pct"/>
            <w:tcBorders>
              <w:top w:val="single" w:sz="4" w:space="0" w:color="auto"/>
              <w:left w:val="single" w:sz="4" w:space="0" w:color="auto"/>
              <w:bottom w:val="single" w:sz="4" w:space="0" w:color="auto"/>
              <w:right w:val="single" w:sz="4" w:space="0" w:color="auto"/>
            </w:tcBorders>
            <w:vAlign w:val="center"/>
          </w:tcPr>
          <w:p w14:paraId="76E927ED" w14:textId="77777777" w:rsidR="00282203" w:rsidRPr="008A4D97" w:rsidRDefault="00282203" w:rsidP="00AF6B57">
            <w:pPr>
              <w:ind w:left="-81" w:right="-15" w:firstLine="45"/>
              <w:jc w:val="right"/>
              <w:rPr>
                <w:b/>
                <w:sz w:val="18"/>
                <w:szCs w:val="18"/>
              </w:rPr>
            </w:pPr>
            <w:r w:rsidRPr="008A4D97">
              <w:rPr>
                <w:b/>
                <w:bCs/>
                <w:iCs/>
                <w:sz w:val="18"/>
                <w:szCs w:val="18"/>
              </w:rPr>
              <w:t>Çalışan sayısı</w:t>
            </w:r>
          </w:p>
        </w:tc>
      </w:tr>
      <w:tr w:rsidR="00282203" w:rsidRPr="008A4D97" w14:paraId="7DC77842" w14:textId="77777777" w:rsidTr="00AF6B57">
        <w:trPr>
          <w:gridAfter w:val="3"/>
          <w:wAfter w:w="2285" w:type="pct"/>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486FC008" w14:textId="77777777" w:rsidR="00282203" w:rsidRPr="008A4D97" w:rsidRDefault="00282203" w:rsidP="00AF6B57">
            <w:pPr>
              <w:ind w:left="-108"/>
              <w:rPr>
                <w:sz w:val="18"/>
                <w:szCs w:val="18"/>
              </w:rPr>
            </w:pPr>
            <w:r w:rsidRPr="008A4D97">
              <w:rPr>
                <w:sz w:val="18"/>
                <w:szCs w:val="18"/>
              </w:rPr>
              <w:t>Yurt içi şube</w:t>
            </w:r>
            <w:r w:rsidRPr="008A4D97">
              <w:rPr>
                <w:sz w:val="18"/>
                <w:szCs w:val="18"/>
                <w:vertAlign w:val="superscript"/>
              </w:rPr>
              <w:t>(*)</w:t>
            </w:r>
          </w:p>
        </w:tc>
        <w:tc>
          <w:tcPr>
            <w:tcW w:w="409" w:type="pct"/>
            <w:tcBorders>
              <w:top w:val="single" w:sz="4" w:space="0" w:color="auto"/>
              <w:left w:val="single" w:sz="4" w:space="0" w:color="auto"/>
              <w:bottom w:val="single" w:sz="4" w:space="0" w:color="auto"/>
              <w:right w:val="single" w:sz="4" w:space="0" w:color="auto"/>
            </w:tcBorders>
            <w:vAlign w:val="center"/>
          </w:tcPr>
          <w:p w14:paraId="0226C6FB" w14:textId="24015825" w:rsidR="00282203" w:rsidRPr="00A8030D" w:rsidRDefault="004D2463" w:rsidP="00AF6B57">
            <w:pPr>
              <w:ind w:left="-81" w:right="-15" w:firstLine="45"/>
              <w:jc w:val="right"/>
              <w:rPr>
                <w:sz w:val="18"/>
                <w:szCs w:val="18"/>
              </w:rPr>
            </w:pPr>
            <w:r>
              <w:rPr>
                <w:sz w:val="18"/>
                <w:szCs w:val="18"/>
              </w:rPr>
              <w:t>12</w:t>
            </w:r>
            <w:r w:rsidR="00417886">
              <w:rPr>
                <w:sz w:val="18"/>
                <w:szCs w:val="18"/>
              </w:rPr>
              <w:t>5</w:t>
            </w:r>
          </w:p>
        </w:tc>
        <w:tc>
          <w:tcPr>
            <w:tcW w:w="786" w:type="pct"/>
            <w:tcBorders>
              <w:top w:val="single" w:sz="4" w:space="0" w:color="auto"/>
              <w:left w:val="single" w:sz="4" w:space="0" w:color="auto"/>
              <w:bottom w:val="single" w:sz="4" w:space="0" w:color="auto"/>
              <w:right w:val="single" w:sz="4" w:space="0" w:color="auto"/>
            </w:tcBorders>
            <w:vAlign w:val="center"/>
          </w:tcPr>
          <w:p w14:paraId="24AC3705" w14:textId="047523D6" w:rsidR="00282203" w:rsidRPr="00A8030D" w:rsidRDefault="004D2463" w:rsidP="00AF6B57">
            <w:pPr>
              <w:ind w:left="-81" w:right="-15" w:firstLine="45"/>
              <w:jc w:val="right"/>
              <w:rPr>
                <w:sz w:val="18"/>
                <w:szCs w:val="18"/>
              </w:rPr>
            </w:pPr>
            <w:r>
              <w:rPr>
                <w:sz w:val="18"/>
                <w:szCs w:val="18"/>
              </w:rPr>
              <w:t>1.916</w:t>
            </w:r>
          </w:p>
        </w:tc>
      </w:tr>
      <w:tr w:rsidR="00282203" w:rsidRPr="008A4D97" w14:paraId="5C91CDC1" w14:textId="77777777" w:rsidTr="00AF6B57">
        <w:trPr>
          <w:gridAfter w:val="2"/>
          <w:wAfter w:w="1389" w:type="pct"/>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685D6AB8" w14:textId="77777777" w:rsidR="00282203" w:rsidRPr="008A4D97" w:rsidRDefault="00282203" w:rsidP="00AF6B57">
            <w:pPr>
              <w:ind w:left="-108"/>
              <w:rPr>
                <w:b/>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62D400AA" w14:textId="77777777" w:rsidR="00282203" w:rsidRPr="008A4D97" w:rsidRDefault="00282203" w:rsidP="00AF6B57">
            <w:pPr>
              <w:ind w:left="-81" w:right="-15" w:firstLine="45"/>
              <w:jc w:val="right"/>
              <w:rPr>
                <w:b/>
                <w:sz w:val="18"/>
                <w:szCs w:val="18"/>
              </w:rPr>
            </w:pPr>
          </w:p>
        </w:tc>
        <w:tc>
          <w:tcPr>
            <w:tcW w:w="786" w:type="pct"/>
            <w:tcBorders>
              <w:top w:val="single" w:sz="4" w:space="0" w:color="auto"/>
              <w:left w:val="single" w:sz="4" w:space="0" w:color="auto"/>
              <w:bottom w:val="single" w:sz="4" w:space="0" w:color="auto"/>
              <w:right w:val="single" w:sz="4" w:space="0" w:color="auto"/>
            </w:tcBorders>
            <w:vAlign w:val="center"/>
          </w:tcPr>
          <w:p w14:paraId="7A2A6234" w14:textId="77777777" w:rsidR="00282203" w:rsidRPr="008A4D97" w:rsidRDefault="00282203" w:rsidP="00AF6B57">
            <w:pPr>
              <w:ind w:left="-81" w:right="-15" w:firstLine="45"/>
              <w:jc w:val="right"/>
              <w:rPr>
                <w:b/>
                <w:sz w:val="18"/>
                <w:szCs w:val="18"/>
              </w:rPr>
            </w:pPr>
          </w:p>
        </w:tc>
        <w:tc>
          <w:tcPr>
            <w:tcW w:w="896" w:type="pct"/>
            <w:tcBorders>
              <w:top w:val="single" w:sz="4" w:space="0" w:color="auto"/>
              <w:left w:val="single" w:sz="4" w:space="0" w:color="auto"/>
              <w:bottom w:val="single" w:sz="4" w:space="0" w:color="auto"/>
              <w:right w:val="single" w:sz="4" w:space="0" w:color="auto"/>
            </w:tcBorders>
            <w:vAlign w:val="center"/>
          </w:tcPr>
          <w:p w14:paraId="47066D09" w14:textId="77777777" w:rsidR="00282203" w:rsidRPr="008A4D97" w:rsidRDefault="00282203" w:rsidP="00AF6B57">
            <w:pPr>
              <w:jc w:val="right"/>
              <w:rPr>
                <w:b/>
                <w:sz w:val="18"/>
                <w:szCs w:val="18"/>
              </w:rPr>
            </w:pPr>
            <w:r w:rsidRPr="008A4D97">
              <w:rPr>
                <w:b/>
                <w:bCs/>
                <w:iCs/>
                <w:sz w:val="18"/>
                <w:szCs w:val="18"/>
              </w:rPr>
              <w:t>Bulunduğu ülke</w:t>
            </w:r>
          </w:p>
        </w:tc>
      </w:tr>
      <w:tr w:rsidR="00282203" w:rsidRPr="008A4D97" w14:paraId="3211FA9C" w14:textId="77777777" w:rsidTr="00AF6B57">
        <w:trPr>
          <w:gridAfter w:val="2"/>
          <w:wAfter w:w="1389" w:type="pct"/>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608F5CFF" w14:textId="77777777" w:rsidR="00282203" w:rsidRPr="008A4D97" w:rsidRDefault="00282203" w:rsidP="00AF6B57">
            <w:pPr>
              <w:ind w:left="-108"/>
              <w:rPr>
                <w:sz w:val="18"/>
                <w:szCs w:val="18"/>
              </w:rPr>
            </w:pPr>
            <w:r w:rsidRPr="008A4D97">
              <w:rPr>
                <w:sz w:val="18"/>
                <w:szCs w:val="18"/>
              </w:rPr>
              <w:t>Yurt dışı temsilcilikler</w:t>
            </w:r>
          </w:p>
        </w:tc>
        <w:tc>
          <w:tcPr>
            <w:tcW w:w="409" w:type="pct"/>
            <w:tcBorders>
              <w:top w:val="single" w:sz="4" w:space="0" w:color="auto"/>
              <w:left w:val="single" w:sz="4" w:space="0" w:color="auto"/>
              <w:bottom w:val="single" w:sz="4" w:space="0" w:color="auto"/>
              <w:right w:val="single" w:sz="4" w:space="0" w:color="auto"/>
            </w:tcBorders>
            <w:vAlign w:val="center"/>
          </w:tcPr>
          <w:p w14:paraId="76EF9473" w14:textId="77777777" w:rsidR="00282203" w:rsidRPr="008A4D97" w:rsidRDefault="00282203" w:rsidP="00AF6B57">
            <w:pPr>
              <w:ind w:left="-81" w:right="-15" w:firstLine="45"/>
              <w:jc w:val="right"/>
              <w:rPr>
                <w:sz w:val="18"/>
                <w:szCs w:val="18"/>
              </w:rPr>
            </w:pPr>
            <w:r w:rsidRPr="008A4D97">
              <w:rPr>
                <w:sz w:val="18"/>
                <w:szCs w:val="18"/>
              </w:rPr>
              <w:t>-</w:t>
            </w:r>
          </w:p>
        </w:tc>
        <w:tc>
          <w:tcPr>
            <w:tcW w:w="786" w:type="pct"/>
            <w:tcBorders>
              <w:top w:val="single" w:sz="4" w:space="0" w:color="auto"/>
              <w:left w:val="single" w:sz="4" w:space="0" w:color="auto"/>
              <w:bottom w:val="single" w:sz="4" w:space="0" w:color="auto"/>
              <w:right w:val="single" w:sz="4" w:space="0" w:color="auto"/>
            </w:tcBorders>
            <w:vAlign w:val="center"/>
          </w:tcPr>
          <w:p w14:paraId="601EFC9B" w14:textId="77777777" w:rsidR="00282203" w:rsidRPr="008A4D97" w:rsidRDefault="00282203" w:rsidP="00AF6B57">
            <w:pPr>
              <w:ind w:left="-81" w:right="-15" w:firstLine="45"/>
              <w:jc w:val="right"/>
              <w:rPr>
                <w:sz w:val="18"/>
                <w:szCs w:val="18"/>
              </w:rPr>
            </w:pPr>
            <w:r w:rsidRPr="008A4D97">
              <w:rPr>
                <w:sz w:val="18"/>
                <w:szCs w:val="18"/>
              </w:rPr>
              <w:t>-</w:t>
            </w:r>
          </w:p>
        </w:tc>
        <w:tc>
          <w:tcPr>
            <w:tcW w:w="896" w:type="pct"/>
            <w:tcBorders>
              <w:top w:val="single" w:sz="4" w:space="0" w:color="auto"/>
              <w:left w:val="single" w:sz="4" w:space="0" w:color="auto"/>
              <w:bottom w:val="single" w:sz="4" w:space="0" w:color="auto"/>
              <w:right w:val="single" w:sz="4" w:space="0" w:color="auto"/>
            </w:tcBorders>
            <w:vAlign w:val="center"/>
          </w:tcPr>
          <w:p w14:paraId="1FCDB7D4" w14:textId="77777777" w:rsidR="00282203" w:rsidRPr="008A4D97" w:rsidRDefault="00282203" w:rsidP="00AF6B57">
            <w:pPr>
              <w:jc w:val="right"/>
              <w:rPr>
                <w:sz w:val="18"/>
                <w:szCs w:val="18"/>
              </w:rPr>
            </w:pPr>
            <w:r w:rsidRPr="008A4D97">
              <w:rPr>
                <w:sz w:val="18"/>
                <w:szCs w:val="18"/>
              </w:rPr>
              <w:t>-</w:t>
            </w:r>
          </w:p>
        </w:tc>
      </w:tr>
      <w:tr w:rsidR="00282203" w:rsidRPr="008A4D97" w14:paraId="42649CA3" w14:textId="77777777" w:rsidTr="00AF6B57">
        <w:trPr>
          <w:gridAfter w:val="2"/>
          <w:wAfter w:w="1389" w:type="pct"/>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76C80E28" w14:textId="77777777" w:rsidR="00282203" w:rsidRPr="008A4D97" w:rsidRDefault="00282203" w:rsidP="00AF6B57">
            <w:pPr>
              <w:ind w:left="-108"/>
              <w:rPr>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73D40C6A" w14:textId="77777777" w:rsidR="00282203" w:rsidRPr="008A4D97" w:rsidRDefault="00282203" w:rsidP="00AF6B57">
            <w:pPr>
              <w:ind w:left="-81" w:right="-15" w:firstLine="45"/>
              <w:jc w:val="right"/>
              <w:rPr>
                <w:sz w:val="18"/>
                <w:szCs w:val="18"/>
              </w:rPr>
            </w:pPr>
          </w:p>
        </w:tc>
        <w:tc>
          <w:tcPr>
            <w:tcW w:w="786" w:type="pct"/>
            <w:tcBorders>
              <w:top w:val="single" w:sz="4" w:space="0" w:color="auto"/>
              <w:left w:val="single" w:sz="4" w:space="0" w:color="auto"/>
              <w:bottom w:val="single" w:sz="4" w:space="0" w:color="auto"/>
              <w:right w:val="single" w:sz="4" w:space="0" w:color="auto"/>
            </w:tcBorders>
            <w:vAlign w:val="center"/>
          </w:tcPr>
          <w:p w14:paraId="28ED3053" w14:textId="77777777" w:rsidR="00282203" w:rsidRPr="008A4D97" w:rsidRDefault="00282203" w:rsidP="00AF6B57">
            <w:pPr>
              <w:ind w:left="-81" w:right="-15" w:firstLine="45"/>
              <w:jc w:val="right"/>
              <w:rPr>
                <w:sz w:val="18"/>
                <w:szCs w:val="18"/>
              </w:rPr>
            </w:pPr>
          </w:p>
        </w:tc>
        <w:tc>
          <w:tcPr>
            <w:tcW w:w="896" w:type="pct"/>
            <w:tcBorders>
              <w:top w:val="single" w:sz="4" w:space="0" w:color="auto"/>
              <w:left w:val="single" w:sz="4" w:space="0" w:color="auto"/>
              <w:bottom w:val="single" w:sz="4" w:space="0" w:color="auto"/>
              <w:right w:val="single" w:sz="4" w:space="0" w:color="auto"/>
            </w:tcBorders>
            <w:vAlign w:val="center"/>
          </w:tcPr>
          <w:p w14:paraId="2E63B6B2" w14:textId="77777777" w:rsidR="00282203" w:rsidRPr="008A4D97" w:rsidRDefault="00282203" w:rsidP="00AF6B57">
            <w:pPr>
              <w:jc w:val="right"/>
              <w:rPr>
                <w:sz w:val="18"/>
                <w:szCs w:val="18"/>
              </w:rPr>
            </w:pPr>
          </w:p>
        </w:tc>
      </w:tr>
      <w:tr w:rsidR="00282203" w:rsidRPr="008A4D97" w14:paraId="7B078E0F" w14:textId="77777777" w:rsidTr="00AF6B57">
        <w:trPr>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28D9E81E" w14:textId="77777777" w:rsidR="00282203" w:rsidRPr="008A4D97" w:rsidRDefault="00282203" w:rsidP="00AF6B57">
            <w:pPr>
              <w:ind w:left="-108"/>
              <w:rPr>
                <w:b/>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4AAA84A4" w14:textId="77777777" w:rsidR="00282203" w:rsidRPr="008A4D97" w:rsidRDefault="00282203" w:rsidP="00AF6B57">
            <w:pPr>
              <w:ind w:left="-81" w:right="-15" w:firstLine="45"/>
              <w:jc w:val="right"/>
              <w:rPr>
                <w:b/>
                <w:sz w:val="18"/>
                <w:szCs w:val="18"/>
              </w:rPr>
            </w:pPr>
          </w:p>
        </w:tc>
        <w:tc>
          <w:tcPr>
            <w:tcW w:w="786" w:type="pct"/>
            <w:tcBorders>
              <w:top w:val="single" w:sz="4" w:space="0" w:color="auto"/>
              <w:left w:val="single" w:sz="4" w:space="0" w:color="auto"/>
              <w:bottom w:val="single" w:sz="4" w:space="0" w:color="auto"/>
              <w:right w:val="single" w:sz="4" w:space="0" w:color="auto"/>
            </w:tcBorders>
            <w:vAlign w:val="center"/>
          </w:tcPr>
          <w:p w14:paraId="0AAF54D5" w14:textId="77777777" w:rsidR="00282203" w:rsidRPr="008A4D97" w:rsidRDefault="00282203" w:rsidP="00AF6B57">
            <w:pPr>
              <w:ind w:left="-81" w:right="-15" w:firstLine="45"/>
              <w:jc w:val="right"/>
              <w:rPr>
                <w:b/>
                <w:sz w:val="18"/>
                <w:szCs w:val="18"/>
              </w:rPr>
            </w:pPr>
          </w:p>
        </w:tc>
        <w:tc>
          <w:tcPr>
            <w:tcW w:w="896" w:type="pct"/>
            <w:tcBorders>
              <w:top w:val="single" w:sz="4" w:space="0" w:color="auto"/>
              <w:left w:val="single" w:sz="4" w:space="0" w:color="auto"/>
              <w:bottom w:val="single" w:sz="4" w:space="0" w:color="auto"/>
              <w:right w:val="single" w:sz="4" w:space="0" w:color="auto"/>
            </w:tcBorders>
            <w:vAlign w:val="center"/>
          </w:tcPr>
          <w:p w14:paraId="03562D46" w14:textId="77777777" w:rsidR="00282203" w:rsidRPr="008A4D97" w:rsidRDefault="00282203" w:rsidP="00AF6B57">
            <w:pPr>
              <w:jc w:val="right"/>
              <w:rPr>
                <w:b/>
                <w:sz w:val="18"/>
                <w:szCs w:val="18"/>
              </w:rPr>
            </w:pPr>
          </w:p>
        </w:tc>
        <w:tc>
          <w:tcPr>
            <w:tcW w:w="820" w:type="pct"/>
            <w:tcBorders>
              <w:top w:val="single" w:sz="4" w:space="0" w:color="auto"/>
              <w:left w:val="single" w:sz="4" w:space="0" w:color="auto"/>
              <w:bottom w:val="single" w:sz="4" w:space="0" w:color="auto"/>
              <w:right w:val="single" w:sz="4" w:space="0" w:color="auto"/>
            </w:tcBorders>
            <w:vAlign w:val="center"/>
          </w:tcPr>
          <w:p w14:paraId="1C138B42" w14:textId="77777777" w:rsidR="00282203" w:rsidRPr="008A4D97" w:rsidRDefault="00282203" w:rsidP="00AF6B57">
            <w:pPr>
              <w:jc w:val="right"/>
              <w:rPr>
                <w:b/>
                <w:sz w:val="18"/>
                <w:szCs w:val="18"/>
              </w:rPr>
            </w:pPr>
            <w:r w:rsidRPr="008A4D97">
              <w:rPr>
                <w:b/>
                <w:sz w:val="18"/>
                <w:szCs w:val="18"/>
              </w:rPr>
              <w:t>Aktif toplamı (bin TL)</w:t>
            </w:r>
          </w:p>
        </w:tc>
        <w:tc>
          <w:tcPr>
            <w:tcW w:w="568" w:type="pct"/>
            <w:tcBorders>
              <w:top w:val="single" w:sz="4" w:space="0" w:color="auto"/>
              <w:left w:val="single" w:sz="4" w:space="0" w:color="auto"/>
              <w:bottom w:val="single" w:sz="4" w:space="0" w:color="auto"/>
              <w:right w:val="single" w:sz="4" w:space="0" w:color="auto"/>
            </w:tcBorders>
            <w:vAlign w:val="center"/>
          </w:tcPr>
          <w:p w14:paraId="34D218A0" w14:textId="77777777" w:rsidR="00282203" w:rsidRPr="008A4D97" w:rsidRDefault="00282203" w:rsidP="00AF6B57">
            <w:pPr>
              <w:jc w:val="right"/>
              <w:rPr>
                <w:b/>
                <w:sz w:val="18"/>
                <w:szCs w:val="18"/>
              </w:rPr>
            </w:pPr>
            <w:r w:rsidRPr="008A4D97">
              <w:rPr>
                <w:b/>
                <w:sz w:val="18"/>
                <w:szCs w:val="18"/>
              </w:rPr>
              <w:t>Yasal sermaye</w:t>
            </w:r>
          </w:p>
        </w:tc>
      </w:tr>
      <w:tr w:rsidR="00282203" w:rsidRPr="008A4D97" w14:paraId="79F0FC79" w14:textId="77777777" w:rsidTr="00AF6B57">
        <w:trPr>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6BE1D0C7" w14:textId="77777777" w:rsidR="00282203" w:rsidRPr="008A4D97" w:rsidRDefault="00282203" w:rsidP="00AF6B57">
            <w:pPr>
              <w:ind w:left="-108"/>
              <w:rPr>
                <w:sz w:val="18"/>
                <w:szCs w:val="18"/>
              </w:rPr>
            </w:pPr>
            <w:r w:rsidRPr="008A4D97">
              <w:rPr>
                <w:sz w:val="18"/>
                <w:szCs w:val="18"/>
              </w:rPr>
              <w:t>Yurt dışı şubeler</w:t>
            </w:r>
          </w:p>
        </w:tc>
        <w:tc>
          <w:tcPr>
            <w:tcW w:w="409" w:type="pct"/>
            <w:tcBorders>
              <w:top w:val="single" w:sz="4" w:space="0" w:color="auto"/>
              <w:left w:val="single" w:sz="4" w:space="0" w:color="auto"/>
              <w:bottom w:val="single" w:sz="4" w:space="0" w:color="auto"/>
              <w:right w:val="single" w:sz="4" w:space="0" w:color="auto"/>
            </w:tcBorders>
            <w:vAlign w:val="center"/>
          </w:tcPr>
          <w:p w14:paraId="511361E5" w14:textId="77777777" w:rsidR="00282203" w:rsidRPr="008A4D97" w:rsidRDefault="00282203" w:rsidP="00AF6B57">
            <w:pPr>
              <w:ind w:left="-81" w:right="-15" w:firstLine="45"/>
              <w:jc w:val="right"/>
              <w:rPr>
                <w:sz w:val="18"/>
                <w:szCs w:val="18"/>
              </w:rPr>
            </w:pPr>
            <w:r w:rsidRPr="008A4D97">
              <w:rPr>
                <w:sz w:val="18"/>
                <w:szCs w:val="18"/>
              </w:rPr>
              <w:t>-</w:t>
            </w:r>
          </w:p>
        </w:tc>
        <w:tc>
          <w:tcPr>
            <w:tcW w:w="786" w:type="pct"/>
            <w:tcBorders>
              <w:top w:val="single" w:sz="4" w:space="0" w:color="auto"/>
              <w:left w:val="single" w:sz="4" w:space="0" w:color="auto"/>
              <w:bottom w:val="single" w:sz="4" w:space="0" w:color="auto"/>
              <w:right w:val="single" w:sz="4" w:space="0" w:color="auto"/>
            </w:tcBorders>
            <w:vAlign w:val="center"/>
          </w:tcPr>
          <w:p w14:paraId="6F9F74EA" w14:textId="77777777" w:rsidR="00282203" w:rsidRPr="008A4D97" w:rsidRDefault="00282203" w:rsidP="00AF6B57">
            <w:pPr>
              <w:ind w:left="-81" w:right="-15" w:firstLine="45"/>
              <w:jc w:val="right"/>
              <w:rPr>
                <w:sz w:val="18"/>
                <w:szCs w:val="18"/>
              </w:rPr>
            </w:pPr>
            <w:r w:rsidRPr="008A4D97">
              <w:rPr>
                <w:sz w:val="18"/>
                <w:szCs w:val="18"/>
              </w:rPr>
              <w:t>-</w:t>
            </w:r>
          </w:p>
        </w:tc>
        <w:tc>
          <w:tcPr>
            <w:tcW w:w="896" w:type="pct"/>
            <w:tcBorders>
              <w:top w:val="single" w:sz="4" w:space="0" w:color="auto"/>
              <w:left w:val="single" w:sz="4" w:space="0" w:color="auto"/>
              <w:bottom w:val="single" w:sz="4" w:space="0" w:color="auto"/>
              <w:right w:val="single" w:sz="4" w:space="0" w:color="auto"/>
            </w:tcBorders>
            <w:vAlign w:val="center"/>
          </w:tcPr>
          <w:p w14:paraId="53553655" w14:textId="77777777" w:rsidR="00282203" w:rsidRPr="008A4D97" w:rsidRDefault="00282203" w:rsidP="00AF6B57">
            <w:pPr>
              <w:jc w:val="right"/>
              <w:rPr>
                <w:sz w:val="18"/>
                <w:szCs w:val="18"/>
              </w:rPr>
            </w:pPr>
            <w:r w:rsidRPr="008A4D97">
              <w:rPr>
                <w:sz w:val="18"/>
                <w:szCs w:val="18"/>
              </w:rPr>
              <w:t>-</w:t>
            </w:r>
          </w:p>
        </w:tc>
        <w:tc>
          <w:tcPr>
            <w:tcW w:w="820" w:type="pct"/>
            <w:tcBorders>
              <w:top w:val="single" w:sz="4" w:space="0" w:color="auto"/>
              <w:left w:val="single" w:sz="4" w:space="0" w:color="auto"/>
              <w:bottom w:val="single" w:sz="4" w:space="0" w:color="auto"/>
              <w:right w:val="single" w:sz="4" w:space="0" w:color="auto"/>
            </w:tcBorders>
            <w:vAlign w:val="center"/>
          </w:tcPr>
          <w:p w14:paraId="07124881" w14:textId="77777777" w:rsidR="00282203" w:rsidRPr="008A4D97" w:rsidRDefault="00282203" w:rsidP="00AF6B57">
            <w:pPr>
              <w:jc w:val="right"/>
              <w:rPr>
                <w:sz w:val="18"/>
                <w:szCs w:val="18"/>
              </w:rPr>
            </w:pPr>
            <w:r w:rsidRPr="008A4D97">
              <w:rPr>
                <w:sz w:val="18"/>
                <w:szCs w:val="18"/>
              </w:rPr>
              <w:t>-</w:t>
            </w:r>
          </w:p>
        </w:tc>
        <w:tc>
          <w:tcPr>
            <w:tcW w:w="568" w:type="pct"/>
            <w:tcBorders>
              <w:top w:val="single" w:sz="4" w:space="0" w:color="auto"/>
              <w:left w:val="single" w:sz="4" w:space="0" w:color="auto"/>
              <w:bottom w:val="single" w:sz="4" w:space="0" w:color="auto"/>
              <w:right w:val="single" w:sz="4" w:space="0" w:color="auto"/>
            </w:tcBorders>
            <w:vAlign w:val="center"/>
          </w:tcPr>
          <w:p w14:paraId="6374265F" w14:textId="77777777" w:rsidR="00282203" w:rsidRPr="008A4D97" w:rsidRDefault="00282203" w:rsidP="00AF6B57">
            <w:pPr>
              <w:jc w:val="right"/>
              <w:rPr>
                <w:sz w:val="18"/>
                <w:szCs w:val="18"/>
              </w:rPr>
            </w:pPr>
            <w:r w:rsidRPr="008A4D97">
              <w:rPr>
                <w:sz w:val="18"/>
                <w:szCs w:val="18"/>
              </w:rPr>
              <w:t>-</w:t>
            </w:r>
          </w:p>
        </w:tc>
      </w:tr>
      <w:tr w:rsidR="00282203" w:rsidRPr="008A4D97" w14:paraId="202899EC" w14:textId="77777777" w:rsidTr="00AF6B57">
        <w:trPr>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2D12B8BA" w14:textId="77777777" w:rsidR="00282203" w:rsidRPr="008A4D97" w:rsidRDefault="00282203" w:rsidP="00AF6B57">
            <w:pPr>
              <w:ind w:left="-108"/>
              <w:rPr>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42457A55" w14:textId="77777777" w:rsidR="00282203" w:rsidRPr="008A4D97" w:rsidRDefault="00282203" w:rsidP="00AF6B57">
            <w:pPr>
              <w:ind w:left="-81" w:right="-15" w:firstLine="45"/>
              <w:jc w:val="right"/>
              <w:rPr>
                <w:sz w:val="18"/>
                <w:szCs w:val="18"/>
              </w:rPr>
            </w:pPr>
          </w:p>
        </w:tc>
        <w:tc>
          <w:tcPr>
            <w:tcW w:w="786" w:type="pct"/>
            <w:tcBorders>
              <w:top w:val="single" w:sz="4" w:space="0" w:color="auto"/>
              <w:left w:val="single" w:sz="4" w:space="0" w:color="auto"/>
              <w:bottom w:val="single" w:sz="4" w:space="0" w:color="auto"/>
              <w:right w:val="single" w:sz="4" w:space="0" w:color="auto"/>
            </w:tcBorders>
            <w:vAlign w:val="center"/>
          </w:tcPr>
          <w:p w14:paraId="7E72E2A5" w14:textId="77777777" w:rsidR="00282203" w:rsidRPr="008A4D97" w:rsidRDefault="00282203" w:rsidP="00AF6B57">
            <w:pPr>
              <w:ind w:left="-81" w:right="-15" w:firstLine="45"/>
              <w:jc w:val="right"/>
              <w:rPr>
                <w:sz w:val="18"/>
                <w:szCs w:val="18"/>
              </w:rPr>
            </w:pPr>
          </w:p>
        </w:tc>
        <w:tc>
          <w:tcPr>
            <w:tcW w:w="896" w:type="pct"/>
            <w:tcBorders>
              <w:top w:val="single" w:sz="4" w:space="0" w:color="auto"/>
              <w:left w:val="single" w:sz="4" w:space="0" w:color="auto"/>
              <w:bottom w:val="single" w:sz="4" w:space="0" w:color="auto"/>
              <w:right w:val="single" w:sz="4" w:space="0" w:color="auto"/>
            </w:tcBorders>
            <w:vAlign w:val="center"/>
          </w:tcPr>
          <w:p w14:paraId="186DD6FE" w14:textId="77777777" w:rsidR="00282203" w:rsidRPr="008A4D97" w:rsidRDefault="00282203" w:rsidP="00AF6B57">
            <w:pPr>
              <w:jc w:val="right"/>
              <w:rPr>
                <w:sz w:val="18"/>
                <w:szCs w:val="18"/>
              </w:rPr>
            </w:pPr>
          </w:p>
        </w:tc>
        <w:tc>
          <w:tcPr>
            <w:tcW w:w="820" w:type="pct"/>
            <w:tcBorders>
              <w:top w:val="single" w:sz="4" w:space="0" w:color="auto"/>
              <w:left w:val="single" w:sz="4" w:space="0" w:color="auto"/>
              <w:bottom w:val="single" w:sz="4" w:space="0" w:color="auto"/>
              <w:right w:val="single" w:sz="4" w:space="0" w:color="auto"/>
            </w:tcBorders>
            <w:vAlign w:val="center"/>
          </w:tcPr>
          <w:p w14:paraId="48DD9C46" w14:textId="77777777" w:rsidR="00282203" w:rsidRPr="008A4D97" w:rsidRDefault="00282203" w:rsidP="00AF6B57">
            <w:pPr>
              <w:jc w:val="right"/>
              <w:rPr>
                <w:sz w:val="18"/>
                <w:szCs w:val="18"/>
              </w:rPr>
            </w:pPr>
          </w:p>
        </w:tc>
        <w:tc>
          <w:tcPr>
            <w:tcW w:w="568" w:type="pct"/>
            <w:tcBorders>
              <w:top w:val="single" w:sz="4" w:space="0" w:color="auto"/>
              <w:left w:val="single" w:sz="4" w:space="0" w:color="auto"/>
              <w:bottom w:val="single" w:sz="4" w:space="0" w:color="auto"/>
              <w:right w:val="single" w:sz="4" w:space="0" w:color="auto"/>
            </w:tcBorders>
            <w:vAlign w:val="center"/>
          </w:tcPr>
          <w:p w14:paraId="78C106A3" w14:textId="77777777" w:rsidR="00282203" w:rsidRPr="008A4D97" w:rsidRDefault="00282203" w:rsidP="00AF6B57">
            <w:pPr>
              <w:jc w:val="right"/>
              <w:rPr>
                <w:sz w:val="18"/>
                <w:szCs w:val="18"/>
              </w:rPr>
            </w:pPr>
          </w:p>
        </w:tc>
      </w:tr>
      <w:tr w:rsidR="00282203" w:rsidRPr="008A4D97" w14:paraId="6D28E9F7" w14:textId="77777777" w:rsidTr="00AF6B57">
        <w:trPr>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50A5AC34" w14:textId="77777777" w:rsidR="00282203" w:rsidRPr="008A4D97" w:rsidRDefault="00282203" w:rsidP="00AF6B57">
            <w:pPr>
              <w:ind w:left="-108"/>
              <w:rPr>
                <w:sz w:val="18"/>
                <w:szCs w:val="18"/>
              </w:rPr>
            </w:pPr>
          </w:p>
        </w:tc>
        <w:tc>
          <w:tcPr>
            <w:tcW w:w="409" w:type="pct"/>
            <w:tcBorders>
              <w:top w:val="single" w:sz="4" w:space="0" w:color="auto"/>
              <w:left w:val="single" w:sz="4" w:space="0" w:color="auto"/>
              <w:bottom w:val="single" w:sz="4" w:space="0" w:color="auto"/>
              <w:right w:val="single" w:sz="4" w:space="0" w:color="auto"/>
            </w:tcBorders>
            <w:vAlign w:val="center"/>
          </w:tcPr>
          <w:p w14:paraId="7ECC2CF0" w14:textId="77777777" w:rsidR="00282203" w:rsidRPr="008A4D97" w:rsidRDefault="00282203" w:rsidP="00AF6B57">
            <w:pPr>
              <w:ind w:left="-81" w:right="-15" w:firstLine="45"/>
              <w:jc w:val="right"/>
              <w:rPr>
                <w:sz w:val="18"/>
                <w:szCs w:val="18"/>
              </w:rPr>
            </w:pPr>
          </w:p>
        </w:tc>
        <w:tc>
          <w:tcPr>
            <w:tcW w:w="786" w:type="pct"/>
            <w:tcBorders>
              <w:top w:val="single" w:sz="4" w:space="0" w:color="auto"/>
              <w:left w:val="single" w:sz="4" w:space="0" w:color="auto"/>
              <w:bottom w:val="single" w:sz="4" w:space="0" w:color="auto"/>
              <w:right w:val="single" w:sz="4" w:space="0" w:color="auto"/>
            </w:tcBorders>
            <w:vAlign w:val="center"/>
          </w:tcPr>
          <w:p w14:paraId="79E50286" w14:textId="77777777" w:rsidR="00282203" w:rsidRPr="008A4D97" w:rsidRDefault="00282203" w:rsidP="00AF6B57">
            <w:pPr>
              <w:ind w:left="-81" w:right="-15" w:firstLine="45"/>
              <w:jc w:val="right"/>
              <w:rPr>
                <w:sz w:val="18"/>
                <w:szCs w:val="18"/>
              </w:rPr>
            </w:pPr>
          </w:p>
        </w:tc>
        <w:tc>
          <w:tcPr>
            <w:tcW w:w="896" w:type="pct"/>
            <w:tcBorders>
              <w:top w:val="single" w:sz="4" w:space="0" w:color="auto"/>
              <w:left w:val="single" w:sz="4" w:space="0" w:color="auto"/>
              <w:bottom w:val="single" w:sz="4" w:space="0" w:color="auto"/>
              <w:right w:val="single" w:sz="4" w:space="0" w:color="auto"/>
            </w:tcBorders>
            <w:vAlign w:val="center"/>
          </w:tcPr>
          <w:p w14:paraId="619EBAF3" w14:textId="77777777" w:rsidR="00282203" w:rsidRPr="008A4D97" w:rsidRDefault="00282203" w:rsidP="00AF6B57">
            <w:pPr>
              <w:jc w:val="right"/>
              <w:rPr>
                <w:sz w:val="18"/>
                <w:szCs w:val="18"/>
              </w:rPr>
            </w:pPr>
          </w:p>
        </w:tc>
        <w:tc>
          <w:tcPr>
            <w:tcW w:w="820" w:type="pct"/>
            <w:tcBorders>
              <w:top w:val="single" w:sz="4" w:space="0" w:color="auto"/>
              <w:left w:val="single" w:sz="4" w:space="0" w:color="auto"/>
              <w:bottom w:val="single" w:sz="4" w:space="0" w:color="auto"/>
              <w:right w:val="single" w:sz="4" w:space="0" w:color="auto"/>
            </w:tcBorders>
            <w:vAlign w:val="center"/>
          </w:tcPr>
          <w:p w14:paraId="2176E840" w14:textId="77777777" w:rsidR="00282203" w:rsidRPr="008A4D97" w:rsidRDefault="00282203" w:rsidP="00AF6B57">
            <w:pPr>
              <w:jc w:val="right"/>
              <w:rPr>
                <w:sz w:val="18"/>
                <w:szCs w:val="18"/>
              </w:rPr>
            </w:pPr>
          </w:p>
        </w:tc>
        <w:tc>
          <w:tcPr>
            <w:tcW w:w="568" w:type="pct"/>
            <w:tcBorders>
              <w:top w:val="single" w:sz="4" w:space="0" w:color="auto"/>
              <w:left w:val="single" w:sz="4" w:space="0" w:color="auto"/>
              <w:bottom w:val="single" w:sz="4" w:space="0" w:color="auto"/>
              <w:right w:val="single" w:sz="4" w:space="0" w:color="auto"/>
            </w:tcBorders>
            <w:vAlign w:val="center"/>
          </w:tcPr>
          <w:p w14:paraId="69B8AF45" w14:textId="77777777" w:rsidR="00282203" w:rsidRPr="008A4D97" w:rsidRDefault="00282203" w:rsidP="00AF6B57">
            <w:pPr>
              <w:jc w:val="right"/>
              <w:rPr>
                <w:sz w:val="18"/>
                <w:szCs w:val="18"/>
              </w:rPr>
            </w:pPr>
          </w:p>
        </w:tc>
      </w:tr>
      <w:tr w:rsidR="00282203" w:rsidRPr="008A4D97" w14:paraId="02A48231" w14:textId="77777777" w:rsidTr="00AF6B57">
        <w:trPr>
          <w:trHeight w:val="116"/>
        </w:trPr>
        <w:tc>
          <w:tcPr>
            <w:tcW w:w="1520" w:type="pct"/>
            <w:tcBorders>
              <w:top w:val="single" w:sz="4" w:space="0" w:color="auto"/>
              <w:left w:val="single" w:sz="4" w:space="0" w:color="auto"/>
              <w:bottom w:val="single" w:sz="4" w:space="0" w:color="auto"/>
              <w:right w:val="single" w:sz="4" w:space="0" w:color="auto"/>
            </w:tcBorders>
            <w:vAlign w:val="center"/>
          </w:tcPr>
          <w:p w14:paraId="55A4AB41" w14:textId="77777777" w:rsidR="00282203" w:rsidRPr="008A4D97" w:rsidRDefault="00282203" w:rsidP="00AF6B57">
            <w:pPr>
              <w:ind w:left="-108"/>
              <w:rPr>
                <w:sz w:val="18"/>
                <w:szCs w:val="18"/>
              </w:rPr>
            </w:pPr>
            <w:r w:rsidRPr="008A4D97">
              <w:rPr>
                <w:sz w:val="18"/>
                <w:szCs w:val="18"/>
              </w:rPr>
              <w:t>Kıyı Bnk. Blg. Şubeler</w:t>
            </w:r>
          </w:p>
        </w:tc>
        <w:tc>
          <w:tcPr>
            <w:tcW w:w="409" w:type="pct"/>
            <w:tcBorders>
              <w:top w:val="single" w:sz="4" w:space="0" w:color="auto"/>
              <w:left w:val="single" w:sz="4" w:space="0" w:color="auto"/>
              <w:bottom w:val="single" w:sz="4" w:space="0" w:color="auto"/>
              <w:right w:val="single" w:sz="4" w:space="0" w:color="auto"/>
            </w:tcBorders>
            <w:vAlign w:val="center"/>
          </w:tcPr>
          <w:p w14:paraId="294AC6A3" w14:textId="77777777" w:rsidR="00282203" w:rsidRPr="008A4D97" w:rsidRDefault="00282203" w:rsidP="00AF6B57">
            <w:pPr>
              <w:ind w:left="-81" w:right="-15" w:firstLine="45"/>
              <w:jc w:val="right"/>
              <w:rPr>
                <w:sz w:val="18"/>
                <w:szCs w:val="18"/>
              </w:rPr>
            </w:pPr>
            <w:r w:rsidRPr="008A4D97">
              <w:rPr>
                <w:sz w:val="18"/>
                <w:szCs w:val="18"/>
              </w:rPr>
              <w:t>-</w:t>
            </w:r>
          </w:p>
        </w:tc>
        <w:tc>
          <w:tcPr>
            <w:tcW w:w="786" w:type="pct"/>
            <w:tcBorders>
              <w:top w:val="single" w:sz="4" w:space="0" w:color="auto"/>
              <w:left w:val="single" w:sz="4" w:space="0" w:color="auto"/>
              <w:bottom w:val="single" w:sz="4" w:space="0" w:color="auto"/>
              <w:right w:val="single" w:sz="4" w:space="0" w:color="auto"/>
            </w:tcBorders>
            <w:vAlign w:val="center"/>
          </w:tcPr>
          <w:p w14:paraId="34B335E1" w14:textId="77777777" w:rsidR="00282203" w:rsidRPr="008A4D97" w:rsidRDefault="00282203" w:rsidP="00AF6B57">
            <w:pPr>
              <w:ind w:left="-81" w:right="-15" w:firstLine="45"/>
              <w:jc w:val="right"/>
              <w:rPr>
                <w:sz w:val="18"/>
                <w:szCs w:val="18"/>
              </w:rPr>
            </w:pPr>
            <w:r w:rsidRPr="008A4D97">
              <w:rPr>
                <w:sz w:val="18"/>
                <w:szCs w:val="18"/>
              </w:rPr>
              <w:t>-</w:t>
            </w:r>
          </w:p>
        </w:tc>
        <w:tc>
          <w:tcPr>
            <w:tcW w:w="896" w:type="pct"/>
            <w:tcBorders>
              <w:top w:val="single" w:sz="4" w:space="0" w:color="auto"/>
              <w:left w:val="single" w:sz="4" w:space="0" w:color="auto"/>
              <w:bottom w:val="single" w:sz="4" w:space="0" w:color="auto"/>
              <w:right w:val="single" w:sz="4" w:space="0" w:color="auto"/>
            </w:tcBorders>
            <w:vAlign w:val="center"/>
          </w:tcPr>
          <w:p w14:paraId="5A26CA55" w14:textId="77777777" w:rsidR="00282203" w:rsidRPr="008A4D97" w:rsidRDefault="00282203" w:rsidP="00AF6B57">
            <w:pPr>
              <w:jc w:val="right"/>
              <w:rPr>
                <w:sz w:val="18"/>
                <w:szCs w:val="18"/>
              </w:rPr>
            </w:pPr>
            <w:r w:rsidRPr="008A4D97">
              <w:rPr>
                <w:sz w:val="18"/>
                <w:szCs w:val="18"/>
              </w:rPr>
              <w:t>-</w:t>
            </w:r>
          </w:p>
        </w:tc>
        <w:tc>
          <w:tcPr>
            <w:tcW w:w="820" w:type="pct"/>
            <w:tcBorders>
              <w:top w:val="single" w:sz="4" w:space="0" w:color="auto"/>
              <w:left w:val="single" w:sz="4" w:space="0" w:color="auto"/>
              <w:bottom w:val="single" w:sz="4" w:space="0" w:color="auto"/>
              <w:right w:val="single" w:sz="4" w:space="0" w:color="auto"/>
            </w:tcBorders>
            <w:vAlign w:val="center"/>
          </w:tcPr>
          <w:p w14:paraId="1D2D17AA" w14:textId="77777777" w:rsidR="00282203" w:rsidRPr="008A4D97" w:rsidRDefault="00282203" w:rsidP="00AF6B57">
            <w:pPr>
              <w:jc w:val="right"/>
              <w:rPr>
                <w:sz w:val="18"/>
                <w:szCs w:val="18"/>
              </w:rPr>
            </w:pPr>
            <w:r w:rsidRPr="008A4D97">
              <w:rPr>
                <w:sz w:val="18"/>
                <w:szCs w:val="18"/>
              </w:rPr>
              <w:t>-</w:t>
            </w:r>
          </w:p>
        </w:tc>
        <w:tc>
          <w:tcPr>
            <w:tcW w:w="568" w:type="pct"/>
            <w:tcBorders>
              <w:top w:val="single" w:sz="4" w:space="0" w:color="auto"/>
              <w:left w:val="single" w:sz="4" w:space="0" w:color="auto"/>
              <w:bottom w:val="single" w:sz="4" w:space="0" w:color="auto"/>
              <w:right w:val="single" w:sz="4" w:space="0" w:color="auto"/>
            </w:tcBorders>
            <w:vAlign w:val="center"/>
          </w:tcPr>
          <w:p w14:paraId="65F1A71A" w14:textId="77777777" w:rsidR="00282203" w:rsidRPr="008A4D97" w:rsidRDefault="00282203" w:rsidP="00AF6B57">
            <w:pPr>
              <w:jc w:val="right"/>
              <w:rPr>
                <w:sz w:val="18"/>
                <w:szCs w:val="18"/>
              </w:rPr>
            </w:pPr>
            <w:r w:rsidRPr="008A4D97">
              <w:rPr>
                <w:sz w:val="18"/>
                <w:szCs w:val="18"/>
              </w:rPr>
              <w:t>-</w:t>
            </w:r>
          </w:p>
        </w:tc>
      </w:tr>
    </w:tbl>
    <w:p w14:paraId="7C233AEF" w14:textId="77777777" w:rsidR="00282203" w:rsidRPr="008A4D97" w:rsidRDefault="00282203" w:rsidP="00282203">
      <w:pPr>
        <w:tabs>
          <w:tab w:val="left" w:pos="540"/>
        </w:tabs>
        <w:rPr>
          <w:sz w:val="20"/>
          <w:szCs w:val="20"/>
        </w:rPr>
      </w:pPr>
    </w:p>
    <w:p w14:paraId="6E98D850" w14:textId="77777777" w:rsidR="00282203" w:rsidRPr="008A4D97" w:rsidRDefault="00282203" w:rsidP="00282203">
      <w:pPr>
        <w:tabs>
          <w:tab w:val="left" w:pos="540"/>
          <w:tab w:val="left" w:pos="1276"/>
        </w:tabs>
        <w:ind w:left="851"/>
        <w:rPr>
          <w:sz w:val="18"/>
          <w:szCs w:val="18"/>
        </w:rPr>
      </w:pPr>
      <w:r w:rsidRPr="008A4D97">
        <w:rPr>
          <w:sz w:val="18"/>
          <w:szCs w:val="18"/>
        </w:rPr>
        <w:t>(*)</w:t>
      </w:r>
      <w:r w:rsidRPr="008A4D97">
        <w:rPr>
          <w:sz w:val="18"/>
          <w:szCs w:val="18"/>
        </w:rPr>
        <w:tab/>
        <w:t>Yurtiçi şube çalışan sayısına, Genel Müdürlük personel sayısı dahil edilmiştir.</w:t>
      </w:r>
    </w:p>
    <w:p w14:paraId="78AF5EC8" w14:textId="77777777" w:rsidR="00282203" w:rsidRPr="008A4D97" w:rsidRDefault="00282203" w:rsidP="00282203">
      <w:pPr>
        <w:tabs>
          <w:tab w:val="left" w:pos="540"/>
        </w:tabs>
        <w:rPr>
          <w:sz w:val="20"/>
          <w:szCs w:val="20"/>
        </w:rPr>
      </w:pPr>
    </w:p>
    <w:p w14:paraId="7AD42A3F" w14:textId="77777777" w:rsidR="00282203" w:rsidRPr="008A4D97" w:rsidRDefault="00282203" w:rsidP="003E333B">
      <w:pPr>
        <w:pStyle w:val="SonNotMetni"/>
        <w:numPr>
          <w:ilvl w:val="0"/>
          <w:numId w:val="78"/>
        </w:numPr>
        <w:tabs>
          <w:tab w:val="left" w:pos="2409"/>
        </w:tabs>
        <w:autoSpaceDE w:val="0"/>
        <w:autoSpaceDN w:val="0"/>
        <w:adjustRightInd w:val="0"/>
        <w:ind w:left="851" w:hanging="851"/>
        <w:jc w:val="both"/>
        <w:rPr>
          <w:b/>
        </w:rPr>
      </w:pPr>
      <w:r w:rsidRPr="008A4D97">
        <w:rPr>
          <w:b/>
        </w:rPr>
        <w:t>Banka’nın yurt içinde ve yurt dışında şube veya temsilcilik açması, kapatması, organizasyonunu önemli ölçüde değiştirmesine ilişkin açıklamalar</w:t>
      </w:r>
      <w:r>
        <w:rPr>
          <w:b/>
        </w:rPr>
        <w:t>:</w:t>
      </w:r>
    </w:p>
    <w:p w14:paraId="38659C03" w14:textId="77777777" w:rsidR="00282203" w:rsidRPr="008A4D97" w:rsidRDefault="00282203" w:rsidP="00282203">
      <w:pPr>
        <w:pStyle w:val="SonNotMetni"/>
        <w:tabs>
          <w:tab w:val="left" w:pos="2409"/>
        </w:tabs>
        <w:autoSpaceDE w:val="0"/>
        <w:autoSpaceDN w:val="0"/>
        <w:adjustRightInd w:val="0"/>
        <w:ind w:left="851"/>
        <w:jc w:val="both"/>
        <w:rPr>
          <w:b/>
        </w:rPr>
      </w:pPr>
    </w:p>
    <w:p w14:paraId="2D1EF2F0" w14:textId="61A648D3" w:rsidR="00282203" w:rsidRPr="008A4D97" w:rsidRDefault="00282203" w:rsidP="00282203">
      <w:pPr>
        <w:pStyle w:val="SonNotMetni"/>
        <w:tabs>
          <w:tab w:val="left" w:pos="2409"/>
        </w:tabs>
        <w:autoSpaceDE w:val="0"/>
        <w:autoSpaceDN w:val="0"/>
        <w:adjustRightInd w:val="0"/>
        <w:ind w:left="851"/>
        <w:jc w:val="both"/>
        <w:rPr>
          <w:bCs/>
          <w:iCs/>
        </w:rPr>
      </w:pPr>
      <w:r w:rsidRPr="008A4D97">
        <w:rPr>
          <w:bCs/>
          <w:iCs/>
        </w:rPr>
        <w:t>Banka, 202</w:t>
      </w:r>
      <w:r>
        <w:rPr>
          <w:bCs/>
          <w:iCs/>
        </w:rPr>
        <w:t>5</w:t>
      </w:r>
      <w:r w:rsidRPr="008A4D97">
        <w:rPr>
          <w:bCs/>
          <w:iCs/>
        </w:rPr>
        <w:t xml:space="preserve"> yılı içerisinde yurt dışında şube açmamıştır. Yurt içinde farklı </w:t>
      </w:r>
      <w:r w:rsidRPr="00987C8A">
        <w:rPr>
          <w:bCs/>
          <w:iCs/>
        </w:rPr>
        <w:t xml:space="preserve">bölgelerde </w:t>
      </w:r>
      <w:r w:rsidRPr="004B5B29">
        <w:rPr>
          <w:bCs/>
          <w:iCs/>
        </w:rPr>
        <w:t>12</w:t>
      </w:r>
      <w:r w:rsidRPr="00987C8A">
        <w:rPr>
          <w:bCs/>
          <w:iCs/>
        </w:rPr>
        <w:t xml:space="preserve"> adet şube</w:t>
      </w:r>
      <w:r w:rsidRPr="008A4D97">
        <w:rPr>
          <w:bCs/>
          <w:iCs/>
        </w:rPr>
        <w:t xml:space="preserve"> açmıştır.</w:t>
      </w:r>
    </w:p>
    <w:p w14:paraId="6F94EBFB" w14:textId="77777777" w:rsidR="00C95CA9" w:rsidRPr="004C117E" w:rsidRDefault="00C95CA9" w:rsidP="000367AE">
      <w:pPr>
        <w:autoSpaceDE w:val="0"/>
        <w:autoSpaceDN w:val="0"/>
        <w:adjustRightInd w:val="0"/>
        <w:ind w:right="11"/>
        <w:jc w:val="both"/>
        <w:rPr>
          <w:sz w:val="20"/>
          <w:szCs w:val="20"/>
          <w:lang w:eastAsia="en-US"/>
        </w:rPr>
      </w:pPr>
    </w:p>
    <w:p w14:paraId="12F32E4C" w14:textId="1036DFF7" w:rsidR="00BC24D6" w:rsidRPr="004C117E" w:rsidRDefault="00BC24D6" w:rsidP="003A583E">
      <w:pPr>
        <w:pStyle w:val="SonNotMetni"/>
        <w:numPr>
          <w:ilvl w:val="0"/>
          <w:numId w:val="97"/>
        </w:numPr>
        <w:autoSpaceDE w:val="0"/>
        <w:autoSpaceDN w:val="0"/>
        <w:adjustRightInd w:val="0"/>
        <w:ind w:left="851" w:hanging="709"/>
        <w:jc w:val="both"/>
        <w:rPr>
          <w:b/>
        </w:rPr>
      </w:pPr>
      <w:r w:rsidRPr="004C117E">
        <w:rPr>
          <w:b/>
        </w:rPr>
        <w:t xml:space="preserve">Bilanço </w:t>
      </w:r>
      <w:r w:rsidR="0088422C" w:rsidRPr="004C117E">
        <w:rPr>
          <w:b/>
        </w:rPr>
        <w:t xml:space="preserve">Sonrası Hususlara İlişkin Açıklama </w:t>
      </w:r>
      <w:r w:rsidR="0088422C">
        <w:rPr>
          <w:b/>
        </w:rPr>
        <w:t>v</w:t>
      </w:r>
      <w:r w:rsidR="0088422C" w:rsidRPr="004C117E">
        <w:rPr>
          <w:b/>
        </w:rPr>
        <w:t>e Dipnotlar</w:t>
      </w:r>
    </w:p>
    <w:p w14:paraId="0182CE35" w14:textId="122D6E72" w:rsidR="00503EB2" w:rsidRDefault="00503EB2" w:rsidP="00503EB2">
      <w:pPr>
        <w:autoSpaceDE w:val="0"/>
        <w:autoSpaceDN w:val="0"/>
        <w:adjustRightInd w:val="0"/>
        <w:ind w:right="11"/>
        <w:jc w:val="both"/>
        <w:rPr>
          <w:sz w:val="20"/>
          <w:szCs w:val="20"/>
          <w:lang w:eastAsia="en-US"/>
        </w:rPr>
      </w:pPr>
    </w:p>
    <w:p w14:paraId="3D9A013C" w14:textId="65EAB4C4" w:rsidR="00503EB2" w:rsidRPr="00503EB2" w:rsidRDefault="00503EB2" w:rsidP="00503EB2">
      <w:pPr>
        <w:autoSpaceDE w:val="0"/>
        <w:autoSpaceDN w:val="0"/>
        <w:adjustRightInd w:val="0"/>
        <w:ind w:left="851" w:right="11"/>
        <w:jc w:val="both"/>
        <w:rPr>
          <w:sz w:val="20"/>
          <w:szCs w:val="20"/>
          <w:lang w:eastAsia="en-US"/>
        </w:rPr>
      </w:pPr>
      <w:r w:rsidRPr="00503EB2">
        <w:rPr>
          <w:sz w:val="20"/>
          <w:szCs w:val="20"/>
          <w:lang w:eastAsia="en-US"/>
        </w:rPr>
        <w:t>Banka</w:t>
      </w:r>
      <w:r>
        <w:rPr>
          <w:sz w:val="20"/>
          <w:szCs w:val="20"/>
          <w:lang w:eastAsia="en-US"/>
        </w:rPr>
        <w:t>,</w:t>
      </w:r>
      <w:r w:rsidRPr="00503EB2">
        <w:rPr>
          <w:sz w:val="20"/>
          <w:szCs w:val="20"/>
          <w:lang w:eastAsia="en-US"/>
        </w:rPr>
        <w:t xml:space="preserve"> ödenmiş sermayesinin iç kaynaklardan sermaye artırımı yoluyla</w:t>
      </w:r>
      <w:r>
        <w:rPr>
          <w:sz w:val="20"/>
          <w:szCs w:val="20"/>
          <w:lang w:eastAsia="en-US"/>
        </w:rPr>
        <w:t xml:space="preserve"> </w:t>
      </w:r>
      <w:r w:rsidRPr="00503EB2">
        <w:rPr>
          <w:sz w:val="20"/>
          <w:szCs w:val="20"/>
          <w:lang w:eastAsia="en-US"/>
        </w:rPr>
        <w:t>1.026.915</w:t>
      </w:r>
      <w:r>
        <w:rPr>
          <w:sz w:val="20"/>
          <w:szCs w:val="20"/>
          <w:lang w:eastAsia="en-US"/>
        </w:rPr>
        <w:t xml:space="preserve"> </w:t>
      </w:r>
      <w:r w:rsidRPr="00503EB2">
        <w:rPr>
          <w:sz w:val="20"/>
          <w:szCs w:val="20"/>
          <w:lang w:eastAsia="en-US"/>
        </w:rPr>
        <w:t>TL’den,</w:t>
      </w:r>
      <w:r>
        <w:rPr>
          <w:sz w:val="20"/>
          <w:szCs w:val="20"/>
          <w:lang w:eastAsia="en-US"/>
        </w:rPr>
        <w:t xml:space="preserve"> </w:t>
      </w:r>
      <w:r w:rsidRPr="00503EB2">
        <w:rPr>
          <w:sz w:val="20"/>
          <w:szCs w:val="20"/>
          <w:lang w:eastAsia="en-US"/>
        </w:rPr>
        <w:t>5.000.000 TL'ye çıkarılması ("Sermaye</w:t>
      </w:r>
      <w:r>
        <w:rPr>
          <w:sz w:val="20"/>
          <w:szCs w:val="20"/>
          <w:lang w:eastAsia="en-US"/>
        </w:rPr>
        <w:t xml:space="preserve"> </w:t>
      </w:r>
      <w:r w:rsidRPr="00503EB2">
        <w:rPr>
          <w:sz w:val="20"/>
          <w:szCs w:val="20"/>
          <w:lang w:eastAsia="en-US"/>
        </w:rPr>
        <w:t xml:space="preserve">Artırımı") </w:t>
      </w:r>
      <w:r>
        <w:rPr>
          <w:sz w:val="20"/>
          <w:szCs w:val="20"/>
          <w:lang w:eastAsia="en-US"/>
        </w:rPr>
        <w:t>için 2 Şubat 2026 tarihli yönetim kurulu kararı almıştır.</w:t>
      </w:r>
    </w:p>
    <w:p w14:paraId="676DD1E3" w14:textId="77777777" w:rsidR="00503EB2" w:rsidRDefault="00503EB2" w:rsidP="00503EB2">
      <w:pPr>
        <w:autoSpaceDE w:val="0"/>
        <w:autoSpaceDN w:val="0"/>
        <w:adjustRightInd w:val="0"/>
        <w:ind w:left="851" w:right="11"/>
        <w:jc w:val="both"/>
        <w:rPr>
          <w:sz w:val="20"/>
          <w:szCs w:val="20"/>
          <w:lang w:eastAsia="en-US"/>
        </w:rPr>
      </w:pPr>
    </w:p>
    <w:p w14:paraId="7EC02D3B" w14:textId="487708B7" w:rsidR="00503EB2" w:rsidRDefault="00503EB2" w:rsidP="00503EB2">
      <w:pPr>
        <w:autoSpaceDE w:val="0"/>
        <w:autoSpaceDN w:val="0"/>
        <w:adjustRightInd w:val="0"/>
        <w:ind w:left="851" w:right="11"/>
        <w:jc w:val="both"/>
        <w:rPr>
          <w:sz w:val="20"/>
          <w:szCs w:val="20"/>
          <w:lang w:eastAsia="en-US"/>
        </w:rPr>
      </w:pPr>
      <w:r w:rsidRPr="00503EB2">
        <w:rPr>
          <w:sz w:val="20"/>
          <w:szCs w:val="20"/>
          <w:lang w:eastAsia="en-US"/>
        </w:rPr>
        <w:t>Banka, 6362 sayılı Sermaye Piyasası Kanunu'nun ("Kanun") 18'inci maddesi ile Sermaye Piyasası</w:t>
      </w:r>
      <w:r>
        <w:rPr>
          <w:sz w:val="20"/>
          <w:szCs w:val="20"/>
          <w:lang w:eastAsia="en-US"/>
        </w:rPr>
        <w:t xml:space="preserve"> </w:t>
      </w:r>
      <w:r w:rsidRPr="00503EB2">
        <w:rPr>
          <w:sz w:val="20"/>
          <w:szCs w:val="20"/>
          <w:lang w:eastAsia="en-US"/>
        </w:rPr>
        <w:t>Kurulu'nun II-18.1 sayılı Kayıtlı Sermaye Sistemi Tebliğinde düzenlenen</w:t>
      </w:r>
      <w:r>
        <w:rPr>
          <w:sz w:val="20"/>
          <w:szCs w:val="20"/>
          <w:lang w:eastAsia="en-US"/>
        </w:rPr>
        <w:t xml:space="preserve"> </w:t>
      </w:r>
      <w:r w:rsidRPr="00503EB2">
        <w:rPr>
          <w:sz w:val="20"/>
          <w:szCs w:val="20"/>
          <w:lang w:eastAsia="en-US"/>
        </w:rPr>
        <w:t>kayıtlı sermaye sistemine geç</w:t>
      </w:r>
      <w:r w:rsidR="00682319">
        <w:rPr>
          <w:sz w:val="20"/>
          <w:szCs w:val="20"/>
          <w:lang w:eastAsia="en-US"/>
        </w:rPr>
        <w:t>iş</w:t>
      </w:r>
      <w:r>
        <w:rPr>
          <w:sz w:val="20"/>
          <w:szCs w:val="20"/>
          <w:lang w:eastAsia="en-US"/>
        </w:rPr>
        <w:t xml:space="preserve"> </w:t>
      </w:r>
      <w:r w:rsidR="00443F6C">
        <w:rPr>
          <w:sz w:val="20"/>
          <w:szCs w:val="20"/>
          <w:lang w:eastAsia="en-US"/>
        </w:rPr>
        <w:t>için</w:t>
      </w:r>
      <w:r w:rsidR="00443F6C" w:rsidRPr="00443F6C">
        <w:rPr>
          <w:sz w:val="20"/>
          <w:szCs w:val="20"/>
          <w:lang w:eastAsia="en-US"/>
        </w:rPr>
        <w:t xml:space="preserve"> </w:t>
      </w:r>
      <w:r w:rsidR="00443F6C">
        <w:rPr>
          <w:sz w:val="20"/>
          <w:szCs w:val="20"/>
          <w:lang w:eastAsia="en-US"/>
        </w:rPr>
        <w:t xml:space="preserve">2 Şubat </w:t>
      </w:r>
      <w:r w:rsidR="00443F6C" w:rsidRPr="00443F6C">
        <w:rPr>
          <w:sz w:val="20"/>
          <w:szCs w:val="20"/>
          <w:lang w:eastAsia="en-US"/>
        </w:rPr>
        <w:t xml:space="preserve">2026 tarihli aldığı Yönetim Kurulu kararı </w:t>
      </w:r>
      <w:r w:rsidR="00443F6C">
        <w:rPr>
          <w:sz w:val="20"/>
          <w:szCs w:val="20"/>
          <w:lang w:eastAsia="en-US"/>
        </w:rPr>
        <w:t>almıştır.</w:t>
      </w:r>
      <w:r w:rsidR="00443F6C" w:rsidRPr="00443F6C">
        <w:rPr>
          <w:sz w:val="20"/>
          <w:szCs w:val="20"/>
          <w:lang w:eastAsia="en-US"/>
        </w:rPr>
        <w:t xml:space="preserve"> </w:t>
      </w:r>
      <w:r w:rsidR="00443F6C">
        <w:rPr>
          <w:sz w:val="20"/>
          <w:szCs w:val="20"/>
          <w:lang w:eastAsia="en-US"/>
        </w:rPr>
        <w:t xml:space="preserve">Bankanın karara istinaden </w:t>
      </w:r>
      <w:r w:rsidR="00C82AA6">
        <w:rPr>
          <w:sz w:val="20"/>
          <w:szCs w:val="20"/>
          <w:lang w:eastAsia="en-US"/>
        </w:rPr>
        <w:t xml:space="preserve">yaptığı başvuru </w:t>
      </w:r>
      <w:r w:rsidR="00443F6C" w:rsidRPr="00443F6C">
        <w:rPr>
          <w:sz w:val="20"/>
          <w:szCs w:val="20"/>
          <w:lang w:eastAsia="en-US"/>
        </w:rPr>
        <w:t xml:space="preserve">Sermaye Piyasası Kurulu’nun </w:t>
      </w:r>
      <w:r w:rsidR="00443F6C">
        <w:rPr>
          <w:sz w:val="20"/>
          <w:szCs w:val="20"/>
          <w:lang w:eastAsia="en-US"/>
        </w:rPr>
        <w:t xml:space="preserve">5 Şubat </w:t>
      </w:r>
      <w:r w:rsidR="00443F6C" w:rsidRPr="00443F6C">
        <w:rPr>
          <w:sz w:val="20"/>
          <w:szCs w:val="20"/>
          <w:lang w:eastAsia="en-US"/>
        </w:rPr>
        <w:t>2026 tarih ve 6/269 sayılı kararı ile</w:t>
      </w:r>
      <w:r w:rsidR="00C82AA6">
        <w:rPr>
          <w:sz w:val="20"/>
          <w:szCs w:val="20"/>
          <w:lang w:eastAsia="en-US"/>
        </w:rPr>
        <w:t xml:space="preserve"> </w:t>
      </w:r>
      <w:r w:rsidR="00443F6C" w:rsidRPr="00443F6C">
        <w:rPr>
          <w:sz w:val="20"/>
          <w:szCs w:val="20"/>
          <w:lang w:eastAsia="en-US"/>
        </w:rPr>
        <w:t>olumlu sonuçlanmıştır.</w:t>
      </w:r>
    </w:p>
    <w:p w14:paraId="48F87D12" w14:textId="7FE2F646" w:rsidR="00682319" w:rsidRDefault="00682319" w:rsidP="00503EB2">
      <w:pPr>
        <w:autoSpaceDE w:val="0"/>
        <w:autoSpaceDN w:val="0"/>
        <w:adjustRightInd w:val="0"/>
        <w:ind w:left="851" w:right="11"/>
        <w:jc w:val="both"/>
        <w:rPr>
          <w:sz w:val="20"/>
          <w:szCs w:val="20"/>
          <w:lang w:eastAsia="en-US"/>
        </w:rPr>
      </w:pPr>
    </w:p>
    <w:p w14:paraId="743A041E" w14:textId="5B213DB4" w:rsidR="00682319" w:rsidRPr="00682319" w:rsidRDefault="00682319" w:rsidP="00682319">
      <w:pPr>
        <w:autoSpaceDE w:val="0"/>
        <w:autoSpaceDN w:val="0"/>
        <w:adjustRightInd w:val="0"/>
        <w:ind w:left="851" w:right="11"/>
        <w:jc w:val="both"/>
        <w:rPr>
          <w:sz w:val="20"/>
          <w:szCs w:val="20"/>
          <w:lang w:eastAsia="en-US"/>
        </w:rPr>
      </w:pPr>
      <w:bookmarkStart w:id="57" w:name="_Hlk221849945"/>
      <w:r w:rsidRPr="00682319">
        <w:rPr>
          <w:sz w:val="20"/>
          <w:szCs w:val="20"/>
          <w:lang w:eastAsia="en-US"/>
        </w:rPr>
        <w:t>Banka,</w:t>
      </w:r>
      <w:r>
        <w:rPr>
          <w:sz w:val="20"/>
          <w:szCs w:val="20"/>
          <w:lang w:eastAsia="en-US"/>
        </w:rPr>
        <w:t xml:space="preserve"> </w:t>
      </w:r>
      <w:r w:rsidRPr="00682319">
        <w:rPr>
          <w:sz w:val="20"/>
          <w:szCs w:val="20"/>
          <w:lang w:eastAsia="en-US"/>
        </w:rPr>
        <w:t>kripto varlık saklama hizmeti faaliyetinde bulunulması amacıyla Sermaye Piyasası Kurulu'nun</w:t>
      </w:r>
    </w:p>
    <w:p w14:paraId="410EDA5C" w14:textId="2C6E7D41" w:rsidR="00682319" w:rsidRDefault="00682319" w:rsidP="00682319">
      <w:pPr>
        <w:autoSpaceDE w:val="0"/>
        <w:autoSpaceDN w:val="0"/>
        <w:adjustRightInd w:val="0"/>
        <w:ind w:left="851" w:right="11"/>
        <w:jc w:val="both"/>
        <w:rPr>
          <w:sz w:val="20"/>
          <w:szCs w:val="20"/>
          <w:lang w:eastAsia="en-US"/>
        </w:rPr>
      </w:pPr>
      <w:r w:rsidRPr="00682319">
        <w:rPr>
          <w:sz w:val="20"/>
          <w:szCs w:val="20"/>
          <w:lang w:eastAsia="en-US"/>
        </w:rPr>
        <w:t>"Faaliyette Bulunanlar Listesi"nde yer alan Dijital Muhafız Teknoloji Anonim Şirketi ünvanlı</w:t>
      </w:r>
      <w:r>
        <w:rPr>
          <w:sz w:val="20"/>
          <w:szCs w:val="20"/>
          <w:lang w:eastAsia="en-US"/>
        </w:rPr>
        <w:t xml:space="preserve"> </w:t>
      </w:r>
      <w:r w:rsidRPr="00682319">
        <w:rPr>
          <w:sz w:val="20"/>
          <w:szCs w:val="20"/>
          <w:lang w:eastAsia="en-US"/>
        </w:rPr>
        <w:t>şirketin sermayesini</w:t>
      </w:r>
      <w:r>
        <w:rPr>
          <w:sz w:val="20"/>
          <w:szCs w:val="20"/>
          <w:lang w:eastAsia="en-US"/>
        </w:rPr>
        <w:t xml:space="preserve"> </w:t>
      </w:r>
      <w:r w:rsidRPr="00682319">
        <w:rPr>
          <w:sz w:val="20"/>
          <w:szCs w:val="20"/>
          <w:lang w:eastAsia="en-US"/>
        </w:rPr>
        <w:t>temsil eden hisselerinin tamamının devral</w:t>
      </w:r>
      <w:r>
        <w:rPr>
          <w:sz w:val="20"/>
          <w:szCs w:val="20"/>
          <w:lang w:eastAsia="en-US"/>
        </w:rPr>
        <w:t>m</w:t>
      </w:r>
      <w:r w:rsidR="00815512">
        <w:rPr>
          <w:sz w:val="20"/>
          <w:szCs w:val="20"/>
          <w:lang w:eastAsia="en-US"/>
        </w:rPr>
        <w:t xml:space="preserve">ak </w:t>
      </w:r>
      <w:r w:rsidR="00815512" w:rsidRPr="00815512">
        <w:rPr>
          <w:sz w:val="20"/>
          <w:szCs w:val="20"/>
          <w:lang w:eastAsia="en-US"/>
        </w:rPr>
        <w:t xml:space="preserve">üzere </w:t>
      </w:r>
      <w:r w:rsidR="008663F1">
        <w:rPr>
          <w:sz w:val="20"/>
          <w:szCs w:val="20"/>
          <w:lang w:eastAsia="en-US"/>
        </w:rPr>
        <w:t>26 Ocak</w:t>
      </w:r>
      <w:r w:rsidR="00815512" w:rsidRPr="00815512">
        <w:rPr>
          <w:sz w:val="20"/>
          <w:szCs w:val="20"/>
          <w:lang w:eastAsia="en-US"/>
        </w:rPr>
        <w:t xml:space="preserve"> </w:t>
      </w:r>
      <w:r w:rsidR="008663F1">
        <w:rPr>
          <w:sz w:val="20"/>
          <w:szCs w:val="20"/>
          <w:lang w:eastAsia="en-US"/>
        </w:rPr>
        <w:t xml:space="preserve">2026 </w:t>
      </w:r>
      <w:r w:rsidR="00815512" w:rsidRPr="00815512">
        <w:rPr>
          <w:sz w:val="20"/>
          <w:szCs w:val="20"/>
          <w:lang w:eastAsia="en-US"/>
        </w:rPr>
        <w:t xml:space="preserve">tarihinde </w:t>
      </w:r>
      <w:r w:rsidR="008663F1" w:rsidRPr="008663F1">
        <w:rPr>
          <w:sz w:val="20"/>
          <w:szCs w:val="20"/>
          <w:lang w:eastAsia="en-US"/>
        </w:rPr>
        <w:t xml:space="preserve">Dijital Muhafız Teknoloji Anonim Şirketi </w:t>
      </w:r>
      <w:r w:rsidR="00815512" w:rsidRPr="00815512">
        <w:rPr>
          <w:sz w:val="20"/>
          <w:szCs w:val="20"/>
          <w:lang w:eastAsia="en-US"/>
        </w:rPr>
        <w:t xml:space="preserve">şirketi ile sözleşme imzalamıştır. </w:t>
      </w:r>
    </w:p>
    <w:bookmarkEnd w:id="57"/>
    <w:p w14:paraId="571B123D" w14:textId="77777777" w:rsidR="00443F6C" w:rsidRPr="004C117E" w:rsidRDefault="00443F6C" w:rsidP="00503EB2">
      <w:pPr>
        <w:autoSpaceDE w:val="0"/>
        <w:autoSpaceDN w:val="0"/>
        <w:adjustRightInd w:val="0"/>
        <w:ind w:left="851" w:right="11"/>
        <w:jc w:val="both"/>
        <w:rPr>
          <w:sz w:val="20"/>
          <w:szCs w:val="20"/>
          <w:lang w:eastAsia="en-US"/>
        </w:rPr>
      </w:pPr>
    </w:p>
    <w:p w14:paraId="73F2BED0" w14:textId="6C801306" w:rsidR="00503EB2" w:rsidRPr="004C117E" w:rsidRDefault="00503EB2" w:rsidP="00503EB2">
      <w:pPr>
        <w:autoSpaceDE w:val="0"/>
        <w:autoSpaceDN w:val="0"/>
        <w:adjustRightInd w:val="0"/>
        <w:ind w:left="851" w:right="11"/>
        <w:jc w:val="both"/>
        <w:rPr>
          <w:sz w:val="20"/>
          <w:szCs w:val="20"/>
          <w:lang w:eastAsia="en-US"/>
        </w:rPr>
      </w:pPr>
    </w:p>
    <w:p w14:paraId="40E8151B" w14:textId="51C4B246" w:rsidR="00243656" w:rsidRPr="004C117E" w:rsidRDefault="00D70292" w:rsidP="000367AE">
      <w:pPr>
        <w:rPr>
          <w:sz w:val="20"/>
          <w:szCs w:val="20"/>
        </w:rPr>
        <w:sectPr w:rsidR="00243656" w:rsidRPr="004C117E" w:rsidSect="000367AE">
          <w:footerReference w:type="default" r:id="rId158"/>
          <w:pgSz w:w="11907" w:h="16840" w:code="9"/>
          <w:pgMar w:top="1134" w:right="1134" w:bottom="1134" w:left="1701" w:header="851" w:footer="851" w:gutter="0"/>
          <w:cols w:space="708"/>
          <w:docGrid w:linePitch="360"/>
        </w:sectPr>
      </w:pPr>
      <w:r w:rsidRPr="004C117E">
        <w:rPr>
          <w:sz w:val="20"/>
          <w:szCs w:val="20"/>
        </w:rPr>
        <w:t xml:space="preserve"> </w:t>
      </w:r>
    </w:p>
    <w:p w14:paraId="49354825" w14:textId="77777777" w:rsidR="004E6247" w:rsidRPr="008A4D97" w:rsidRDefault="004E6247" w:rsidP="004E6247">
      <w:pPr>
        <w:shd w:val="clear" w:color="auto" w:fill="FFFFFF"/>
        <w:ind w:left="3686"/>
        <w:rPr>
          <w:rFonts w:eastAsia="Arial Unicode MS"/>
          <w:b/>
          <w:sz w:val="20"/>
          <w:szCs w:val="20"/>
        </w:rPr>
      </w:pPr>
      <w:r w:rsidRPr="008A4D97">
        <w:rPr>
          <w:rFonts w:eastAsia="Arial Unicode MS"/>
          <w:b/>
          <w:sz w:val="20"/>
          <w:szCs w:val="20"/>
        </w:rPr>
        <w:lastRenderedPageBreak/>
        <w:t>ALTINCI BÖLÜM</w:t>
      </w:r>
    </w:p>
    <w:p w14:paraId="1C1D9513" w14:textId="77777777" w:rsidR="004E6247" w:rsidRPr="008A4D97" w:rsidRDefault="004E6247" w:rsidP="004E6247">
      <w:pPr>
        <w:shd w:val="clear" w:color="auto" w:fill="FFFFFF"/>
        <w:jc w:val="center"/>
        <w:rPr>
          <w:sz w:val="20"/>
          <w:szCs w:val="20"/>
        </w:rPr>
      </w:pPr>
    </w:p>
    <w:p w14:paraId="35ECC761" w14:textId="77777777" w:rsidR="004E6247" w:rsidRPr="008A4D97" w:rsidRDefault="004E6247" w:rsidP="004E6247">
      <w:pPr>
        <w:pStyle w:val="DipnotMetni"/>
        <w:tabs>
          <w:tab w:val="left" w:pos="720"/>
          <w:tab w:val="left" w:pos="1620"/>
          <w:tab w:val="right" w:leader="dot" w:pos="8505"/>
          <w:tab w:val="right" w:pos="9356"/>
        </w:tabs>
        <w:ind w:left="720" w:hanging="720"/>
        <w:jc w:val="center"/>
        <w:rPr>
          <w:rFonts w:ascii="Times New Roman" w:hAnsi="Times New Roman"/>
          <w:b/>
          <w:sz w:val="20"/>
          <w:lang w:val="tr-TR"/>
        </w:rPr>
      </w:pPr>
      <w:r w:rsidRPr="008A4D97">
        <w:rPr>
          <w:rFonts w:ascii="Times New Roman" w:hAnsi="Times New Roman"/>
          <w:b/>
          <w:sz w:val="20"/>
          <w:lang w:val="tr-TR"/>
        </w:rPr>
        <w:t>Diğer Açıklamalar</w:t>
      </w:r>
    </w:p>
    <w:p w14:paraId="57A9A708" w14:textId="77777777" w:rsidR="004E6247" w:rsidRPr="008A4D97" w:rsidRDefault="004E6247" w:rsidP="004E6247">
      <w:pPr>
        <w:pStyle w:val="DipnotMetni"/>
        <w:tabs>
          <w:tab w:val="left" w:pos="720"/>
          <w:tab w:val="left" w:pos="1620"/>
          <w:tab w:val="right" w:leader="dot" w:pos="8505"/>
          <w:tab w:val="right" w:pos="9356"/>
        </w:tabs>
        <w:ind w:left="720" w:hanging="720"/>
        <w:jc w:val="center"/>
        <w:rPr>
          <w:rFonts w:ascii="Times New Roman" w:hAnsi="Times New Roman"/>
          <w:b/>
          <w:sz w:val="20"/>
          <w:lang w:val="tr-TR"/>
        </w:rPr>
      </w:pPr>
    </w:p>
    <w:p w14:paraId="2279D319" w14:textId="77777777" w:rsidR="004E6247" w:rsidRPr="008A4D97" w:rsidRDefault="004E6247" w:rsidP="003E333B">
      <w:pPr>
        <w:pStyle w:val="SonNotMetni"/>
        <w:numPr>
          <w:ilvl w:val="0"/>
          <w:numId w:val="79"/>
        </w:numPr>
        <w:autoSpaceDE w:val="0"/>
        <w:autoSpaceDN w:val="0"/>
        <w:adjustRightInd w:val="0"/>
        <w:ind w:left="851" w:hanging="851"/>
        <w:jc w:val="both"/>
        <w:rPr>
          <w:b/>
        </w:rPr>
      </w:pPr>
      <w:r w:rsidRPr="008A4D97">
        <w:rPr>
          <w:b/>
        </w:rPr>
        <w:t>Banka’nın faaliyetlerine ilişkin diğer açıklamalar</w:t>
      </w:r>
    </w:p>
    <w:p w14:paraId="36A41CDB" w14:textId="77777777" w:rsidR="004E6247" w:rsidRPr="008A4D97" w:rsidRDefault="004E6247" w:rsidP="004E6247">
      <w:pPr>
        <w:tabs>
          <w:tab w:val="left" w:pos="540"/>
        </w:tabs>
        <w:ind w:left="630" w:firstLine="270"/>
        <w:jc w:val="both"/>
        <w:rPr>
          <w:sz w:val="20"/>
          <w:szCs w:val="20"/>
        </w:rPr>
      </w:pPr>
    </w:p>
    <w:p w14:paraId="50F3CEEE" w14:textId="77777777" w:rsidR="004E6247" w:rsidRPr="008A4D97" w:rsidRDefault="004E6247" w:rsidP="004E6247">
      <w:pPr>
        <w:ind w:left="851"/>
        <w:jc w:val="both"/>
        <w:rPr>
          <w:sz w:val="20"/>
          <w:szCs w:val="20"/>
        </w:rPr>
      </w:pPr>
      <w:r w:rsidRPr="008A4D97">
        <w:rPr>
          <w:sz w:val="20"/>
          <w:szCs w:val="20"/>
        </w:rPr>
        <w:t>Bulunmamaktadır.</w:t>
      </w:r>
    </w:p>
    <w:p w14:paraId="3674D834" w14:textId="77777777" w:rsidR="00B71DC1" w:rsidRDefault="00B71DC1" w:rsidP="00243656">
      <w:pPr>
        <w:shd w:val="clear" w:color="auto" w:fill="FFFFFF"/>
        <w:ind w:left="851"/>
        <w:jc w:val="center"/>
        <w:rPr>
          <w:rFonts w:eastAsia="Arial Unicode MS"/>
          <w:b/>
          <w:sz w:val="20"/>
          <w:szCs w:val="20"/>
        </w:rPr>
        <w:sectPr w:rsidR="00B71DC1" w:rsidSect="000367AE">
          <w:headerReference w:type="even" r:id="rId159"/>
          <w:headerReference w:type="default" r:id="rId160"/>
          <w:footerReference w:type="default" r:id="rId161"/>
          <w:headerReference w:type="first" r:id="rId162"/>
          <w:pgSz w:w="11907" w:h="16840" w:code="9"/>
          <w:pgMar w:top="1134" w:right="1134" w:bottom="1134" w:left="1701" w:header="851" w:footer="851" w:gutter="0"/>
          <w:cols w:space="708"/>
          <w:docGrid w:linePitch="360"/>
        </w:sectPr>
      </w:pPr>
    </w:p>
    <w:p w14:paraId="125E5D7D" w14:textId="7F9FF487" w:rsidR="004E6247" w:rsidRDefault="004E6247" w:rsidP="00243656">
      <w:pPr>
        <w:shd w:val="clear" w:color="auto" w:fill="FFFFFF"/>
        <w:ind w:left="851"/>
        <w:jc w:val="center"/>
        <w:rPr>
          <w:rFonts w:eastAsia="Arial Unicode MS"/>
          <w:b/>
          <w:sz w:val="20"/>
          <w:szCs w:val="20"/>
        </w:rPr>
      </w:pPr>
    </w:p>
    <w:p w14:paraId="56E9D8FF" w14:textId="479AB9AE" w:rsidR="00BC24D6" w:rsidRPr="004C117E" w:rsidRDefault="004E6247" w:rsidP="00243656">
      <w:pPr>
        <w:shd w:val="clear" w:color="auto" w:fill="FFFFFF"/>
        <w:ind w:left="851"/>
        <w:jc w:val="center"/>
        <w:rPr>
          <w:rFonts w:eastAsia="Arial Unicode MS"/>
          <w:b/>
          <w:sz w:val="20"/>
          <w:szCs w:val="20"/>
        </w:rPr>
      </w:pPr>
      <w:r w:rsidRPr="008A4D97">
        <w:rPr>
          <w:b/>
          <w:sz w:val="20"/>
          <w:szCs w:val="20"/>
        </w:rPr>
        <w:t>YEDİNCİ</w:t>
      </w:r>
      <w:r w:rsidR="00BC24D6" w:rsidRPr="004C117E">
        <w:rPr>
          <w:rFonts w:eastAsia="Arial Unicode MS"/>
          <w:b/>
          <w:sz w:val="20"/>
          <w:szCs w:val="20"/>
        </w:rPr>
        <w:t xml:space="preserve"> BÖLÜM</w:t>
      </w:r>
    </w:p>
    <w:p w14:paraId="36ECF2D3" w14:textId="77777777" w:rsidR="00243656" w:rsidRPr="004C117E" w:rsidRDefault="00243656" w:rsidP="00243656">
      <w:pPr>
        <w:shd w:val="clear" w:color="auto" w:fill="FFFFFF"/>
        <w:jc w:val="center"/>
        <w:rPr>
          <w:sz w:val="20"/>
          <w:szCs w:val="20"/>
        </w:rPr>
      </w:pPr>
    </w:p>
    <w:p w14:paraId="4D871AC0" w14:textId="77777777" w:rsidR="004E6247" w:rsidRPr="008A4D97" w:rsidRDefault="004E6247" w:rsidP="004E6247">
      <w:pPr>
        <w:pStyle w:val="DipnotMetni"/>
        <w:tabs>
          <w:tab w:val="left" w:pos="720"/>
          <w:tab w:val="left" w:pos="1620"/>
          <w:tab w:val="right" w:leader="dot" w:pos="8505"/>
          <w:tab w:val="right" w:pos="9356"/>
        </w:tabs>
        <w:ind w:left="720" w:hanging="720"/>
        <w:jc w:val="center"/>
        <w:rPr>
          <w:rFonts w:ascii="Times New Roman" w:eastAsia="Arial Unicode MS" w:hAnsi="Times New Roman"/>
          <w:b/>
          <w:sz w:val="20"/>
          <w:lang w:val="tr-TR" w:eastAsia="tr-TR"/>
        </w:rPr>
      </w:pPr>
      <w:r w:rsidRPr="008A4D97">
        <w:rPr>
          <w:rFonts w:ascii="Times New Roman" w:eastAsia="Arial Unicode MS" w:hAnsi="Times New Roman"/>
          <w:b/>
          <w:sz w:val="20"/>
          <w:lang w:val="tr-TR" w:eastAsia="tr-TR"/>
        </w:rPr>
        <w:t>Bağımsız Denetim Raporuna İlişkin Açıklamalar</w:t>
      </w:r>
    </w:p>
    <w:p w14:paraId="6DDEBE81" w14:textId="77777777" w:rsidR="00243656" w:rsidRPr="004C117E" w:rsidRDefault="00243656" w:rsidP="00243656">
      <w:pPr>
        <w:pStyle w:val="DipnotMetni"/>
        <w:tabs>
          <w:tab w:val="left" w:pos="720"/>
          <w:tab w:val="left" w:pos="1620"/>
          <w:tab w:val="right" w:leader="dot" w:pos="8505"/>
          <w:tab w:val="right" w:pos="9356"/>
        </w:tabs>
        <w:ind w:left="720" w:hanging="720"/>
        <w:jc w:val="center"/>
        <w:rPr>
          <w:rFonts w:ascii="Times New Roman" w:hAnsi="Times New Roman"/>
          <w:b/>
          <w:sz w:val="20"/>
          <w:lang w:val="tr-TR"/>
        </w:rPr>
      </w:pPr>
    </w:p>
    <w:p w14:paraId="3488B89B" w14:textId="6960B4C9" w:rsidR="00A378E6" w:rsidRPr="004C117E" w:rsidRDefault="004E6247" w:rsidP="003E333B">
      <w:pPr>
        <w:numPr>
          <w:ilvl w:val="0"/>
          <w:numId w:val="15"/>
        </w:numPr>
        <w:tabs>
          <w:tab w:val="clear" w:pos="720"/>
          <w:tab w:val="num" w:pos="851"/>
        </w:tabs>
        <w:ind w:left="851" w:hanging="851"/>
        <w:jc w:val="both"/>
        <w:rPr>
          <w:b/>
          <w:sz w:val="20"/>
          <w:szCs w:val="20"/>
        </w:rPr>
      </w:pPr>
      <w:r>
        <w:rPr>
          <w:b/>
          <w:sz w:val="20"/>
          <w:szCs w:val="20"/>
        </w:rPr>
        <w:t>Bağımsız</w:t>
      </w:r>
      <w:r w:rsidR="00A378E6" w:rsidRPr="004C117E">
        <w:rPr>
          <w:b/>
          <w:sz w:val="20"/>
          <w:szCs w:val="20"/>
        </w:rPr>
        <w:t xml:space="preserve"> </w:t>
      </w:r>
      <w:r w:rsidR="0088422C" w:rsidRPr="004C117E">
        <w:rPr>
          <w:b/>
          <w:sz w:val="20"/>
          <w:szCs w:val="20"/>
        </w:rPr>
        <w:t>Denetim Raporuna İlişkin Olarak Açıklanması Gereken Hususlar</w:t>
      </w:r>
    </w:p>
    <w:p w14:paraId="36F216D3" w14:textId="77777777" w:rsidR="00243656" w:rsidRPr="004C117E" w:rsidRDefault="00243656" w:rsidP="00243656">
      <w:pPr>
        <w:ind w:left="851"/>
        <w:jc w:val="both"/>
        <w:rPr>
          <w:b/>
          <w:sz w:val="20"/>
          <w:szCs w:val="20"/>
        </w:rPr>
      </w:pPr>
    </w:p>
    <w:p w14:paraId="461E2E5E" w14:textId="629F5230" w:rsidR="00282203" w:rsidRPr="008A4D97" w:rsidRDefault="00282203" w:rsidP="00282203">
      <w:pPr>
        <w:pStyle w:val="SonNotMetni"/>
        <w:autoSpaceDE w:val="0"/>
        <w:autoSpaceDN w:val="0"/>
        <w:adjustRightInd w:val="0"/>
        <w:ind w:left="851"/>
        <w:jc w:val="both"/>
        <w:rPr>
          <w:bCs/>
          <w:iCs/>
          <w:szCs w:val="22"/>
        </w:rPr>
      </w:pPr>
      <w:r w:rsidRPr="008A4D97">
        <w:rPr>
          <w:bCs/>
          <w:iCs/>
          <w:szCs w:val="22"/>
        </w:rPr>
        <w:t>Banka’nın kamuya açıklanan 31 Aralık 202</w:t>
      </w:r>
      <w:r>
        <w:rPr>
          <w:bCs/>
          <w:iCs/>
          <w:szCs w:val="22"/>
        </w:rPr>
        <w:t>5</w:t>
      </w:r>
      <w:r w:rsidRPr="008A4D97">
        <w:rPr>
          <w:bCs/>
          <w:iCs/>
          <w:szCs w:val="22"/>
        </w:rPr>
        <w:t xml:space="preserve"> tarihi itibarıyla ve aynı tarihte sona eren döneme ilişkin konsolide olmayan finansal tablo ve dipnotları “PwC Bağımsız Denetim ve Serbest Muhasebeci Mali Müşavirlik </w:t>
      </w:r>
      <w:r w:rsidRPr="00BF0B7B">
        <w:rPr>
          <w:bCs/>
          <w:iCs/>
          <w:szCs w:val="22"/>
        </w:rPr>
        <w:t xml:space="preserve">Anonim Şirketi” unvanlı bağımsız denetim kuruluşu tarafından bağımsız denetime tabi tutulmuş olup, </w:t>
      </w:r>
      <w:r w:rsidR="00423AAF" w:rsidRPr="00BF0B7B">
        <w:rPr>
          <w:bCs/>
          <w:iCs/>
          <w:szCs w:val="22"/>
        </w:rPr>
        <w:t>13</w:t>
      </w:r>
      <w:r w:rsidRPr="00BF0B7B">
        <w:rPr>
          <w:bCs/>
          <w:iCs/>
          <w:szCs w:val="22"/>
        </w:rPr>
        <w:t xml:space="preserve"> </w:t>
      </w:r>
      <w:r w:rsidR="00C928DE" w:rsidRPr="00BF0B7B">
        <w:rPr>
          <w:bCs/>
          <w:iCs/>
          <w:szCs w:val="22"/>
        </w:rPr>
        <w:t>Şubat</w:t>
      </w:r>
      <w:r w:rsidRPr="00BF0B7B">
        <w:rPr>
          <w:bCs/>
          <w:iCs/>
          <w:szCs w:val="22"/>
        </w:rPr>
        <w:t xml:space="preserve"> 202</w:t>
      </w:r>
      <w:r w:rsidR="00C928DE" w:rsidRPr="00BF0B7B">
        <w:rPr>
          <w:bCs/>
          <w:iCs/>
          <w:szCs w:val="22"/>
        </w:rPr>
        <w:t>6</w:t>
      </w:r>
      <w:r w:rsidRPr="00BF0B7B">
        <w:rPr>
          <w:bCs/>
          <w:iCs/>
          <w:szCs w:val="22"/>
        </w:rPr>
        <w:t xml:space="preserve"> tarihli</w:t>
      </w:r>
      <w:r w:rsidRPr="008A4D97">
        <w:rPr>
          <w:bCs/>
          <w:iCs/>
          <w:szCs w:val="22"/>
        </w:rPr>
        <w:t xml:space="preserve"> bağımsız denetim raporu finansal tabloların önünde sunulmuştur.</w:t>
      </w:r>
    </w:p>
    <w:p w14:paraId="5C433320" w14:textId="77777777" w:rsidR="00243656" w:rsidRPr="004C117E" w:rsidRDefault="00243656" w:rsidP="000367AE">
      <w:pPr>
        <w:jc w:val="both"/>
        <w:rPr>
          <w:sz w:val="20"/>
          <w:szCs w:val="20"/>
        </w:rPr>
      </w:pPr>
    </w:p>
    <w:p w14:paraId="4928418C" w14:textId="7DA57559" w:rsidR="00A378E6" w:rsidRPr="004C117E" w:rsidRDefault="00A378E6" w:rsidP="003E333B">
      <w:pPr>
        <w:numPr>
          <w:ilvl w:val="0"/>
          <w:numId w:val="15"/>
        </w:numPr>
        <w:tabs>
          <w:tab w:val="clear" w:pos="720"/>
        </w:tabs>
        <w:ind w:left="851" w:hanging="851"/>
        <w:jc w:val="both"/>
        <w:rPr>
          <w:b/>
          <w:sz w:val="20"/>
          <w:szCs w:val="20"/>
        </w:rPr>
      </w:pPr>
      <w:r w:rsidRPr="004C117E">
        <w:rPr>
          <w:b/>
          <w:sz w:val="20"/>
          <w:szCs w:val="20"/>
        </w:rPr>
        <w:t xml:space="preserve">Bağımsız </w:t>
      </w:r>
      <w:r w:rsidR="0088422C" w:rsidRPr="004C117E">
        <w:rPr>
          <w:b/>
          <w:sz w:val="20"/>
          <w:szCs w:val="20"/>
        </w:rPr>
        <w:t xml:space="preserve">Denetçi Tarafından Hazırlanan Açıklama </w:t>
      </w:r>
      <w:r w:rsidR="0088422C">
        <w:rPr>
          <w:b/>
          <w:sz w:val="20"/>
          <w:szCs w:val="20"/>
        </w:rPr>
        <w:t>v</w:t>
      </w:r>
      <w:r w:rsidR="0088422C" w:rsidRPr="004C117E">
        <w:rPr>
          <w:b/>
          <w:sz w:val="20"/>
          <w:szCs w:val="20"/>
        </w:rPr>
        <w:t>e Dipnotlar</w:t>
      </w:r>
    </w:p>
    <w:p w14:paraId="2BA5F7D0" w14:textId="77777777" w:rsidR="00243656" w:rsidRPr="004C117E" w:rsidRDefault="00243656" w:rsidP="00243656">
      <w:pPr>
        <w:ind w:left="851"/>
        <w:jc w:val="both"/>
        <w:rPr>
          <w:b/>
          <w:sz w:val="20"/>
          <w:szCs w:val="20"/>
        </w:rPr>
      </w:pPr>
    </w:p>
    <w:p w14:paraId="68B8DA3A" w14:textId="77777777" w:rsidR="00A378E6" w:rsidRPr="004C117E" w:rsidRDefault="00A378E6" w:rsidP="00243656">
      <w:pPr>
        <w:ind w:left="851"/>
        <w:jc w:val="both"/>
        <w:rPr>
          <w:sz w:val="20"/>
          <w:szCs w:val="20"/>
        </w:rPr>
      </w:pPr>
      <w:r w:rsidRPr="004C117E">
        <w:rPr>
          <w:sz w:val="20"/>
          <w:szCs w:val="20"/>
        </w:rPr>
        <w:t>Bulunmamaktadır.</w:t>
      </w:r>
    </w:p>
    <w:p w14:paraId="0125F3AF" w14:textId="77777777" w:rsidR="00243656" w:rsidRPr="004C117E" w:rsidRDefault="00243656" w:rsidP="00243656">
      <w:pPr>
        <w:ind w:left="851"/>
        <w:jc w:val="both"/>
        <w:rPr>
          <w:sz w:val="20"/>
          <w:szCs w:val="20"/>
        </w:rPr>
      </w:pPr>
    </w:p>
    <w:p w14:paraId="791D76AD" w14:textId="77777777" w:rsidR="00243656" w:rsidRPr="004C117E" w:rsidRDefault="00243656" w:rsidP="000367AE">
      <w:pPr>
        <w:jc w:val="both"/>
        <w:rPr>
          <w:sz w:val="20"/>
          <w:szCs w:val="20"/>
        </w:rPr>
      </w:pPr>
    </w:p>
    <w:p w14:paraId="1F298FD2" w14:textId="77777777" w:rsidR="00243656" w:rsidRPr="004C117E" w:rsidRDefault="00243656" w:rsidP="000367AE">
      <w:pPr>
        <w:jc w:val="both"/>
        <w:rPr>
          <w:sz w:val="20"/>
          <w:szCs w:val="20"/>
        </w:rPr>
      </w:pPr>
    </w:p>
    <w:p w14:paraId="28C023BE" w14:textId="39DFC54C" w:rsidR="00AD797B" w:rsidRPr="000367AE" w:rsidRDefault="00AD797B" w:rsidP="00AD797B">
      <w:pPr>
        <w:pStyle w:val="DipnotMetni"/>
        <w:jc w:val="center"/>
        <w:rPr>
          <w:rFonts w:ascii="Times New Roman" w:hAnsi="Times New Roman"/>
          <w:b/>
          <w:sz w:val="20"/>
        </w:rPr>
      </w:pPr>
      <w:r w:rsidRPr="004C117E">
        <w:rPr>
          <w:rFonts w:ascii="Times New Roman" w:hAnsi="Times New Roman"/>
          <w:b/>
          <w:sz w:val="20"/>
        </w:rPr>
        <w:t>……………………</w:t>
      </w:r>
    </w:p>
    <w:sectPr w:rsidR="00AD797B" w:rsidRPr="000367AE" w:rsidSect="000367AE">
      <w:footerReference w:type="default" r:id="rId163"/>
      <w:pgSz w:w="11907" w:h="16840" w:code="9"/>
      <w:pgMar w:top="1134" w:right="1134" w:bottom="1134" w:left="1701" w:header="851" w:footer="851"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9128922" w16cex:dateUtc="2026-02-08T17:20:00Z"/>
  <w16cex:commentExtensible w16cex:durableId="18548ACA" w16cex:dateUtc="2026-02-10T08:23:00Z"/>
  <w16cex:commentExtensible w16cex:durableId="27EC887A" w16cex:dateUtc="2026-02-10T06:14:00Z"/>
  <w16cex:commentExtensible w16cex:durableId="5BA3E0C4" w16cex:dateUtc="2026-02-10T06:29:00Z"/>
  <w16cex:commentExtensible w16cex:durableId="08A49A1C" w16cex:dateUtc="2026-02-10T06:50:00Z"/>
  <w16cex:commentExtensible w16cex:durableId="348ADC21" w16cex:dateUtc="2026-02-10T08:23:00Z"/>
  <w16cex:commentExtensible w16cex:durableId="6099A32F" w16cex:dateUtc="2026-02-08T20:07:00Z"/>
  <w16cex:commentExtensible w16cex:durableId="6FB3CD94" w16cex:dateUtc="2026-02-10T08:27:00Z"/>
  <w16cex:commentExtensible w16cex:durableId="7DF48E3E" w16cex:dateUtc="2026-02-05T07:54:00Z"/>
  <w16cex:commentExtensible w16cex:durableId="10874612" w16cex:dateUtc="2026-02-10T08:11:00Z"/>
  <w16cex:commentExtensible w16cex:durableId="2F92D409" w16cex:dateUtc="2026-02-10T08:12:00Z"/>
  <w16cex:commentExtensible w16cex:durableId="3D3AB80B" w16cex:dateUtc="2026-02-10T08:15:00Z"/>
  <w16cex:commentExtensible w16cex:durableId="45525F57" w16cex:dateUtc="2026-02-10T08:14:00Z"/>
  <w16cex:commentExtensible w16cex:durableId="43BD7667" w16cex:dateUtc="2026-02-10T08:13:00Z"/>
  <w16cex:commentExtensible w16cex:durableId="1A5F72F8" w16cex:dateUtc="2026-02-10T08:14:00Z"/>
  <w16cex:commentExtensible w16cex:durableId="6F39F621" w16cex:dateUtc="2026-02-10T09:06:00Z"/>
  <w16cex:commentExtensible w16cex:durableId="0ACCCDFE" w16cex:dateUtc="2026-02-10T09:09:00Z"/>
  <w16cex:commentExtensible w16cex:durableId="4AA7DAE6" w16cex:dateUtc="2026-02-10T08:54:00Z"/>
  <w16cex:commentExtensible w16cex:durableId="593E2B90" w16cex:dateUtc="2026-02-10T09:08:00Z"/>
  <w16cex:commentExtensible w16cex:durableId="0F457ECF" w16cex:dateUtc="2026-02-10T08:55:00Z"/>
  <w16cex:commentExtensible w16cex:durableId="068FE44C" w16cex:dateUtc="2026-02-10T08:58:00Z"/>
  <w16cex:commentExtensible w16cex:durableId="287B6387" w16cex:dateUtc="2026-02-10T08:58:00Z"/>
  <w16cex:commentExtensible w16cex:durableId="461CB51E" w16cex:dateUtc="2026-02-10T08:57:00Z"/>
  <w16cex:commentExtensible w16cex:durableId="08E693F8" w16cex:dateUtc="2026-02-10T08:59:00Z"/>
  <w16cex:commentExtensible w16cex:durableId="162B7B1A" w16cex:dateUtc="2026-02-10T09:07:00Z"/>
  <w16cex:commentExtensible w16cex:durableId="480D1359" w16cex:dateUtc="2026-02-09T14:53:00Z"/>
  <w16cex:commentExtensible w16cex:durableId="12038426" w16cex:dateUtc="2026-02-10T08:43:00Z"/>
  <w16cex:commentExtensible w16cex:durableId="0CBE1ABC" w16cex:dateUtc="2026-02-10T08:16:00Z"/>
  <w16cex:commentExtensible w16cex:durableId="15EE9596" w16cex:dateUtc="2026-02-10T08:17:00Z"/>
  <w16cex:commentExtensible w16cex:durableId="46699B89" w16cex:dateUtc="2026-02-10T08:45:00Z"/>
  <w16cex:commentExtensible w16cex:durableId="6B27149A" w16cex:dateUtc="2026-02-10T08:04:00Z"/>
  <w16cex:commentExtensible w16cex:durableId="2FB2D52D" w16cex:dateUtc="2026-02-10T08:05:00Z"/>
  <w16cex:commentExtensible w16cex:durableId="5A7F86C4" w16cex:dateUtc="2026-02-10T08:03:00Z"/>
  <w16cex:commentExtensible w16cex:durableId="40E1C9F4" w16cex:dateUtc="2026-02-10T07:56:00Z"/>
  <w16cex:commentExtensible w16cex:durableId="1A6A253A" w16cex:dateUtc="2026-02-10T07:50:00Z"/>
  <w16cex:commentExtensible w16cex:durableId="6567E788" w16cex:dateUtc="2026-02-02T17: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B6E30F" w14:textId="77777777" w:rsidR="00E11256" w:rsidRDefault="00E11256">
      <w:r>
        <w:separator/>
      </w:r>
    </w:p>
  </w:endnote>
  <w:endnote w:type="continuationSeparator" w:id="0">
    <w:p w14:paraId="3A268A59" w14:textId="77777777" w:rsidR="00E11256" w:rsidRDefault="00E112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Univers (WN)">
    <w:altName w:val="Times New Roman"/>
    <w:panose1 w:val="00000000000000000000"/>
    <w:charset w:val="00"/>
    <w:family w:val="swiss"/>
    <w:notTrueType/>
    <w:pitch w:val="variable"/>
    <w:sig w:usb0="00000003" w:usb1="00000000" w:usb2="00000000" w:usb3="00000000" w:csb0="00000001"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TimesNewRomanPS">
    <w:altName w:val="Times New Roman"/>
    <w:charset w:val="00"/>
    <w:family w:val="roman"/>
    <w:pitch w:val="variable"/>
    <w:sig w:usb0="00000003" w:usb1="00000000" w:usb2="00000000" w:usb3="00000000" w:csb0="00000001" w:csb1="00000000"/>
  </w:font>
  <w:font w:name="Tahoma">
    <w:panose1 w:val="020B0604030504040204"/>
    <w:charset w:val="A2"/>
    <w:family w:val="swiss"/>
    <w:pitch w:val="variable"/>
    <w:sig w:usb0="E1002EFF" w:usb1="C000605B" w:usb2="00000029" w:usb3="00000000" w:csb0="000101FF" w:csb1="00000000"/>
  </w:font>
  <w:font w:name="Book Antiqua">
    <w:panose1 w:val="02040602050305030304"/>
    <w:charset w:val="A2"/>
    <w:family w:val="roman"/>
    <w:pitch w:val="variable"/>
    <w:sig w:usb0="00000287" w:usb1="00000000" w:usb2="00000000" w:usb3="00000000" w:csb0="0000009F" w:csb1="00000000"/>
  </w:font>
  <w:font w:name="Cambria">
    <w:panose1 w:val="02040503050406030204"/>
    <w:charset w:val="A2"/>
    <w:family w:val="roman"/>
    <w:pitch w:val="variable"/>
    <w:sig w:usb0="E00006FF" w:usb1="420024FF" w:usb2="02000000" w:usb3="00000000" w:csb0="0000019F" w:csb1="00000000"/>
  </w:font>
  <w:font w:name="Times-Roman">
    <w:altName w:val="Times New Roman"/>
    <w:charset w:val="00"/>
    <w:family w:val="auto"/>
    <w:pitch w:val="default"/>
  </w:font>
  <w:font w:name="DINPro-Light">
    <w:altName w:val="Arial"/>
    <w:panose1 w:val="00000000000000000000"/>
    <w:charset w:val="00"/>
    <w:family w:val="modern"/>
    <w:notTrueType/>
    <w:pitch w:val="variable"/>
    <w:sig w:usb0="800002AF" w:usb1="4000206A" w:usb2="00000000" w:usb3="00000000" w:csb0="0000009F" w:csb1="00000000"/>
  </w:font>
  <w:font w:name="Trebuchet MS">
    <w:panose1 w:val="020B0603020202020204"/>
    <w:charset w:val="A2"/>
    <w:family w:val="swiss"/>
    <w:pitch w:val="variable"/>
    <w:sig w:usb0="00000687" w:usb1="00000000" w:usb2="00000000" w:usb3="00000000" w:csb0="0000009F" w:csb1="00000000"/>
  </w:font>
  <w:font w:name="New York">
    <w:panose1 w:val="02040503060506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eorgia">
    <w:panose1 w:val="02040502050405020303"/>
    <w:charset w:val="A2"/>
    <w:family w:val="roman"/>
    <w:pitch w:val="variable"/>
    <w:sig w:usb0="00000287" w:usb1="00000000" w:usb2="00000000" w:usb3="00000000" w:csb0="0000009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CBF4B9" w14:textId="0B199692" w:rsidR="00E11256" w:rsidRDefault="00E11256" w:rsidP="002C6E36">
    <w:pPr>
      <w:pStyle w:val="AltBilgi"/>
      <w:framePr w:wrap="around" w:vAnchor="text" w:hAnchor="margin" w:xAlign="center" w:y="1"/>
      <w:rPr>
        <w:rStyle w:val="SayfaNumaras"/>
      </w:rPr>
    </w:pPr>
    <w:r>
      <w:rPr>
        <w:rStyle w:val="SayfaNumaras"/>
      </w:rPr>
      <w:fldChar w:fldCharType="begin"/>
    </w:r>
    <w:r>
      <w:rPr>
        <w:rStyle w:val="SayfaNumaras"/>
      </w:rPr>
      <w:instrText xml:space="preserve">PAGE  </w:instrText>
    </w:r>
    <w:r>
      <w:rPr>
        <w:rStyle w:val="SayfaNumaras"/>
      </w:rPr>
      <w:fldChar w:fldCharType="separate"/>
    </w:r>
    <w:r>
      <w:rPr>
        <w:rStyle w:val="SayfaNumaras"/>
      </w:rPr>
      <w:t>6</w:t>
    </w:r>
    <w:r>
      <w:rPr>
        <w:rStyle w:val="SayfaNumaras"/>
      </w:rPr>
      <w:fldChar w:fldCharType="end"/>
    </w:r>
  </w:p>
  <w:p w14:paraId="527838B2" w14:textId="77777777" w:rsidR="00E11256" w:rsidRDefault="00E11256">
    <w:pPr>
      <w:pStyle w:val="AltBilgi"/>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25FA7D" w14:textId="77777777" w:rsidR="00E11256" w:rsidRPr="00BA5197" w:rsidRDefault="00F821E4">
    <w:pPr>
      <w:pStyle w:val="AltBilgi"/>
      <w:jc w:val="center"/>
      <w:rPr>
        <w:rFonts w:ascii="Arial" w:hAnsi="Arial" w:cs="Arial"/>
        <w:sz w:val="20"/>
        <w:szCs w:val="16"/>
      </w:rPr>
    </w:pPr>
    <w:sdt>
      <w:sdtPr>
        <w:rPr>
          <w:rFonts w:ascii="Arial" w:hAnsi="Arial" w:cs="Arial"/>
          <w:sz w:val="20"/>
          <w:szCs w:val="16"/>
        </w:rPr>
        <w:id w:val="-1872219321"/>
        <w:docPartObj>
          <w:docPartGallery w:val="Page Numbers (Bottom of Page)"/>
          <w:docPartUnique/>
        </w:docPartObj>
      </w:sdtPr>
      <w:sdtEndPr/>
      <w:sdtContent>
        <w:r w:rsidR="00E11256" w:rsidRPr="00BA5197">
          <w:rPr>
            <w:rFonts w:ascii="Arial" w:hAnsi="Arial" w:cs="Arial"/>
            <w:sz w:val="20"/>
            <w:szCs w:val="16"/>
          </w:rPr>
          <w:t>(</w:t>
        </w:r>
        <w:r w:rsidR="00E11256">
          <w:rPr>
            <w:rFonts w:ascii="Arial" w:hAnsi="Arial" w:cs="Arial"/>
            <w:sz w:val="20"/>
            <w:szCs w:val="16"/>
          </w:rPr>
          <w:t>8</w:t>
        </w:r>
      </w:sdtContent>
    </w:sdt>
    <w:r w:rsidR="00E11256" w:rsidRPr="00BA5197">
      <w:rPr>
        <w:rFonts w:ascii="Arial" w:hAnsi="Arial" w:cs="Arial"/>
        <w:sz w:val="20"/>
        <w:szCs w:val="16"/>
      </w:rPr>
      <w:t>)</w:t>
    </w:r>
  </w:p>
  <w:p w14:paraId="01075EDD" w14:textId="77777777" w:rsidR="00E11256" w:rsidRPr="00737582" w:rsidRDefault="00E11256" w:rsidP="009979C5">
    <w:pPr>
      <w:pStyle w:val="AltBilgi"/>
      <w:tabs>
        <w:tab w:val="clear" w:pos="9072"/>
      </w:tabs>
      <w:rPr>
        <w:rFonts w:ascii="Arial" w:hAnsi="Arial" w:cs="Arial"/>
        <w:sz w:val="20"/>
      </w:rPr>
    </w:pPr>
    <w:r>
      <w:rPr>
        <w:rFonts w:ascii="Arial" w:hAnsi="Arial" w:cs="Arial"/>
        <w:sz w:val="20"/>
      </w:rPr>
      <w:tab/>
    </w:r>
    <w:r>
      <w:rPr>
        <w:rFonts w:ascii="Arial" w:hAnsi="Arial" w:cs="Arial"/>
        <w:sz w:val="20"/>
      </w:rPr>
      <w:tab/>
    </w:r>
    <w:r>
      <w:rPr>
        <w:rFonts w:ascii="Arial" w:hAnsi="Arial" w:cs="Arial"/>
        <w:sz w:val="20"/>
      </w:rPr>
      <w:tab/>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03403739"/>
      <w:docPartObj>
        <w:docPartGallery w:val="Page Numbers (Bottom of Page)"/>
        <w:docPartUnique/>
      </w:docPartObj>
    </w:sdtPr>
    <w:sdtEndPr>
      <w:rPr>
        <w:noProof/>
        <w:sz w:val="20"/>
        <w:szCs w:val="16"/>
      </w:rPr>
    </w:sdtEndPr>
    <w:sdtContent>
      <w:p w14:paraId="49D6FB7B" w14:textId="054C4510"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9</w:t>
        </w:r>
        <w:r w:rsidRPr="00726C7A">
          <w:rPr>
            <w:sz w:val="20"/>
            <w:szCs w:val="16"/>
          </w:rPr>
          <w:fldChar w:fldCharType="end"/>
        </w:r>
      </w:p>
    </w:sdtContent>
  </w:sdt>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20719487"/>
      <w:docPartObj>
        <w:docPartGallery w:val="Page Numbers (Bottom of Page)"/>
        <w:docPartUnique/>
      </w:docPartObj>
    </w:sdtPr>
    <w:sdtEndPr>
      <w:rPr>
        <w:noProof/>
        <w:sz w:val="20"/>
        <w:szCs w:val="16"/>
      </w:rPr>
    </w:sdtEndPr>
    <w:sdtContent>
      <w:p w14:paraId="1E821936" w14:textId="19688E17" w:rsidR="00E11256" w:rsidRPr="008C76BE" w:rsidRDefault="00E11256" w:rsidP="008C76BE">
        <w:pPr>
          <w:pStyle w:val="AltBilgi"/>
          <w:jc w:val="center"/>
          <w:rPr>
            <w:sz w:val="20"/>
            <w:szCs w:val="16"/>
          </w:rPr>
        </w:pPr>
        <w:r w:rsidRPr="008C76BE">
          <w:rPr>
            <w:noProof w:val="0"/>
            <w:sz w:val="20"/>
            <w:szCs w:val="16"/>
          </w:rPr>
          <w:fldChar w:fldCharType="begin"/>
        </w:r>
        <w:r w:rsidRPr="008C76BE">
          <w:rPr>
            <w:sz w:val="20"/>
            <w:szCs w:val="16"/>
          </w:rPr>
          <w:instrText xml:space="preserve"> PAGE   \* MERGEFORMAT </w:instrText>
        </w:r>
        <w:r w:rsidRPr="008C76BE">
          <w:rPr>
            <w:noProof w:val="0"/>
            <w:sz w:val="20"/>
            <w:szCs w:val="16"/>
          </w:rPr>
          <w:fldChar w:fldCharType="separate"/>
        </w:r>
        <w:r>
          <w:rPr>
            <w:sz w:val="20"/>
            <w:szCs w:val="16"/>
          </w:rPr>
          <w:t>10</w:t>
        </w:r>
        <w:r w:rsidRPr="008C76BE">
          <w:rPr>
            <w:sz w:val="20"/>
            <w:szCs w:val="16"/>
          </w:rPr>
          <w:fldChar w:fldCharType="end"/>
        </w:r>
      </w:p>
    </w:sdtContent>
  </w:sdt>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35355680"/>
      <w:docPartObj>
        <w:docPartGallery w:val="Page Numbers (Bottom of Page)"/>
        <w:docPartUnique/>
      </w:docPartObj>
    </w:sdtPr>
    <w:sdtEndPr>
      <w:rPr>
        <w:noProof/>
        <w:sz w:val="20"/>
        <w:szCs w:val="16"/>
      </w:rPr>
    </w:sdtEndPr>
    <w:sdtContent>
      <w:p w14:paraId="6CCEE334" w14:textId="300C8993" w:rsidR="00E11256" w:rsidRPr="00FA140C" w:rsidRDefault="00E11256" w:rsidP="00FA140C">
        <w:pPr>
          <w:pStyle w:val="AltBilgi"/>
          <w:jc w:val="center"/>
          <w:rPr>
            <w:sz w:val="20"/>
            <w:szCs w:val="16"/>
          </w:rPr>
        </w:pPr>
        <w:r w:rsidRPr="00FA140C">
          <w:rPr>
            <w:noProof w:val="0"/>
            <w:sz w:val="20"/>
            <w:szCs w:val="16"/>
          </w:rPr>
          <w:fldChar w:fldCharType="begin"/>
        </w:r>
        <w:r w:rsidRPr="00FA140C">
          <w:rPr>
            <w:sz w:val="20"/>
            <w:szCs w:val="16"/>
          </w:rPr>
          <w:instrText xml:space="preserve"> PAGE   \* MERGEFORMAT </w:instrText>
        </w:r>
        <w:r w:rsidRPr="00FA140C">
          <w:rPr>
            <w:noProof w:val="0"/>
            <w:sz w:val="20"/>
            <w:szCs w:val="16"/>
          </w:rPr>
          <w:fldChar w:fldCharType="separate"/>
        </w:r>
        <w:r>
          <w:rPr>
            <w:sz w:val="20"/>
            <w:szCs w:val="16"/>
          </w:rPr>
          <w:t>11</w:t>
        </w:r>
        <w:r w:rsidRPr="00FA140C">
          <w:rPr>
            <w:sz w:val="20"/>
            <w:szCs w:val="16"/>
          </w:rPr>
          <w:fldChar w:fldCharType="end"/>
        </w:r>
      </w:p>
    </w:sdtContent>
  </w:sdt>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63516872"/>
      <w:docPartObj>
        <w:docPartGallery w:val="Page Numbers (Bottom of Page)"/>
        <w:docPartUnique/>
      </w:docPartObj>
    </w:sdtPr>
    <w:sdtEndPr>
      <w:rPr>
        <w:noProof/>
        <w:sz w:val="20"/>
        <w:szCs w:val="16"/>
      </w:rPr>
    </w:sdtEndPr>
    <w:sdtContent>
      <w:p w14:paraId="25FBFE4E" w14:textId="124273EB" w:rsidR="00E11256" w:rsidRPr="00FA140C" w:rsidRDefault="00E11256" w:rsidP="00FA140C">
        <w:pPr>
          <w:pStyle w:val="AltBilgi"/>
          <w:jc w:val="center"/>
          <w:rPr>
            <w:sz w:val="20"/>
            <w:szCs w:val="16"/>
          </w:rPr>
        </w:pPr>
        <w:r w:rsidRPr="00FA140C">
          <w:rPr>
            <w:noProof w:val="0"/>
            <w:sz w:val="20"/>
            <w:szCs w:val="16"/>
          </w:rPr>
          <w:fldChar w:fldCharType="begin"/>
        </w:r>
        <w:r w:rsidRPr="00FA140C">
          <w:rPr>
            <w:sz w:val="20"/>
            <w:szCs w:val="16"/>
          </w:rPr>
          <w:instrText xml:space="preserve"> PAGE   \* MERGEFORMAT </w:instrText>
        </w:r>
        <w:r w:rsidRPr="00FA140C">
          <w:rPr>
            <w:noProof w:val="0"/>
            <w:sz w:val="20"/>
            <w:szCs w:val="16"/>
          </w:rPr>
          <w:fldChar w:fldCharType="separate"/>
        </w:r>
        <w:r>
          <w:rPr>
            <w:sz w:val="20"/>
            <w:szCs w:val="16"/>
          </w:rPr>
          <w:t>12</w:t>
        </w:r>
        <w:r w:rsidRPr="00FA140C">
          <w:rPr>
            <w:sz w:val="20"/>
            <w:szCs w:val="16"/>
          </w:rPr>
          <w:fldChar w:fldCharType="end"/>
        </w:r>
      </w:p>
    </w:sdtContent>
  </w:sdt>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53122122"/>
      <w:docPartObj>
        <w:docPartGallery w:val="Page Numbers (Bottom of Page)"/>
        <w:docPartUnique/>
      </w:docPartObj>
    </w:sdtPr>
    <w:sdtEndPr>
      <w:rPr>
        <w:noProof/>
        <w:sz w:val="20"/>
        <w:szCs w:val="16"/>
      </w:rPr>
    </w:sdtEndPr>
    <w:sdtContent>
      <w:p w14:paraId="23E4AFA5" w14:textId="44D0773C" w:rsidR="00E11256" w:rsidRPr="007709A1" w:rsidRDefault="00E11256" w:rsidP="007709A1">
        <w:pPr>
          <w:pStyle w:val="AltBilgi"/>
          <w:jc w:val="center"/>
          <w:rPr>
            <w:sz w:val="20"/>
            <w:szCs w:val="16"/>
          </w:rPr>
        </w:pPr>
        <w:r w:rsidRPr="007709A1">
          <w:rPr>
            <w:noProof w:val="0"/>
            <w:sz w:val="20"/>
            <w:szCs w:val="16"/>
          </w:rPr>
          <w:fldChar w:fldCharType="begin"/>
        </w:r>
        <w:r w:rsidRPr="007709A1">
          <w:rPr>
            <w:sz w:val="20"/>
            <w:szCs w:val="16"/>
          </w:rPr>
          <w:instrText xml:space="preserve"> PAGE   \* MERGEFORMAT </w:instrText>
        </w:r>
        <w:r w:rsidRPr="007709A1">
          <w:rPr>
            <w:noProof w:val="0"/>
            <w:sz w:val="20"/>
            <w:szCs w:val="16"/>
          </w:rPr>
          <w:fldChar w:fldCharType="separate"/>
        </w:r>
        <w:r>
          <w:rPr>
            <w:sz w:val="20"/>
            <w:szCs w:val="16"/>
          </w:rPr>
          <w:t>13</w:t>
        </w:r>
        <w:r w:rsidRPr="007709A1">
          <w:rPr>
            <w:sz w:val="20"/>
            <w:szCs w:val="16"/>
          </w:rPr>
          <w:fldChar w:fldCharType="end"/>
        </w:r>
      </w:p>
    </w:sdtContent>
  </w:sdt>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28904338"/>
      <w:docPartObj>
        <w:docPartGallery w:val="Page Numbers (Bottom of Page)"/>
        <w:docPartUnique/>
      </w:docPartObj>
    </w:sdtPr>
    <w:sdtEndPr>
      <w:rPr>
        <w:noProof/>
        <w:sz w:val="20"/>
      </w:rPr>
    </w:sdtEndPr>
    <w:sdtContent>
      <w:p w14:paraId="44379585" w14:textId="77777777" w:rsidR="00E11256" w:rsidRPr="00B55378" w:rsidRDefault="00E11256">
        <w:pPr>
          <w:pStyle w:val="AltBilgi"/>
          <w:jc w:val="center"/>
          <w:rPr>
            <w:sz w:val="20"/>
          </w:rPr>
        </w:pPr>
        <w:r w:rsidRPr="00B55378">
          <w:rPr>
            <w:noProof w:val="0"/>
            <w:sz w:val="20"/>
          </w:rPr>
          <w:fldChar w:fldCharType="begin"/>
        </w:r>
        <w:r w:rsidRPr="00B55378">
          <w:rPr>
            <w:sz w:val="20"/>
          </w:rPr>
          <w:instrText xml:space="preserve"> PAGE   \* MERGEFORMAT </w:instrText>
        </w:r>
        <w:r w:rsidRPr="00B55378">
          <w:rPr>
            <w:noProof w:val="0"/>
            <w:sz w:val="20"/>
          </w:rPr>
          <w:fldChar w:fldCharType="separate"/>
        </w:r>
        <w:r w:rsidRPr="00B55378">
          <w:rPr>
            <w:sz w:val="20"/>
          </w:rPr>
          <w:t>2</w:t>
        </w:r>
        <w:r w:rsidRPr="00B55378">
          <w:rPr>
            <w:sz w:val="20"/>
          </w:rPr>
          <w:fldChar w:fldCharType="end"/>
        </w:r>
      </w:p>
    </w:sdtContent>
  </w:sdt>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79468010"/>
      <w:docPartObj>
        <w:docPartGallery w:val="Page Numbers (Bottom of Page)"/>
        <w:docPartUnique/>
      </w:docPartObj>
    </w:sdtPr>
    <w:sdtEndPr>
      <w:rPr>
        <w:noProof/>
        <w:sz w:val="20"/>
      </w:rPr>
    </w:sdtEndPr>
    <w:sdtContent>
      <w:p w14:paraId="231FFB6A" w14:textId="6C6B5AE1" w:rsidR="00E11256" w:rsidRPr="00434DB7" w:rsidRDefault="00E11256" w:rsidP="00C427F1">
        <w:pPr>
          <w:pStyle w:val="AltBilgi"/>
          <w:jc w:val="center"/>
          <w:rPr>
            <w:sz w:val="20"/>
          </w:rPr>
        </w:pPr>
        <w:r>
          <w:rPr>
            <w:noProof w:val="0"/>
            <w:sz w:val="20"/>
          </w:rPr>
          <w:t>39</w:t>
        </w:r>
      </w:p>
    </w:sdtContent>
  </w:sdt>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49943652"/>
      <w:docPartObj>
        <w:docPartGallery w:val="Page Numbers (Bottom of Page)"/>
        <w:docPartUnique/>
      </w:docPartObj>
    </w:sdtPr>
    <w:sdtEndPr>
      <w:rPr>
        <w:noProof/>
        <w:sz w:val="20"/>
      </w:rPr>
    </w:sdtEndPr>
    <w:sdtContent>
      <w:p w14:paraId="42A45CAE" w14:textId="4DA92CAA" w:rsidR="00E11256" w:rsidRPr="00434DB7" w:rsidRDefault="00E11256" w:rsidP="00C427F1">
        <w:pPr>
          <w:pStyle w:val="AltBilgi"/>
          <w:jc w:val="center"/>
          <w:rPr>
            <w:sz w:val="20"/>
          </w:rPr>
        </w:pPr>
        <w:r>
          <w:rPr>
            <w:noProof w:val="0"/>
            <w:sz w:val="20"/>
          </w:rPr>
          <w:t>40</w:t>
        </w:r>
      </w:p>
    </w:sdtContent>
  </w:sdt>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47988950"/>
      <w:docPartObj>
        <w:docPartGallery w:val="Page Numbers (Bottom of Page)"/>
        <w:docPartUnique/>
      </w:docPartObj>
    </w:sdtPr>
    <w:sdtEndPr>
      <w:rPr>
        <w:noProof/>
        <w:sz w:val="20"/>
      </w:rPr>
    </w:sdtEndPr>
    <w:sdtContent>
      <w:p w14:paraId="412541CF" w14:textId="5D91881E" w:rsidR="00E11256" w:rsidRPr="00434DB7" w:rsidRDefault="00E11256" w:rsidP="00C427F1">
        <w:pPr>
          <w:pStyle w:val="AltBilgi"/>
          <w:jc w:val="center"/>
          <w:rPr>
            <w:sz w:val="20"/>
          </w:rPr>
        </w:pPr>
        <w:r>
          <w:rPr>
            <w:noProof w:val="0"/>
            <w:sz w:val="20"/>
          </w:rPr>
          <w:t>41</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DCBAE5" w14:textId="77777777" w:rsidR="00E11256" w:rsidRDefault="00E11256">
    <w:pPr>
      <w:pStyle w:val="AltBilgi"/>
      <w:jc w:val="center"/>
    </w:pPr>
  </w:p>
  <w:p w14:paraId="14FA934C" w14:textId="77777777" w:rsidR="00E11256" w:rsidRDefault="00E11256">
    <w:pPr>
      <w:pStyle w:val="AltBilgi"/>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34273893"/>
      <w:docPartObj>
        <w:docPartGallery w:val="Page Numbers (Bottom of Page)"/>
        <w:docPartUnique/>
      </w:docPartObj>
    </w:sdtPr>
    <w:sdtEndPr>
      <w:rPr>
        <w:noProof/>
        <w:sz w:val="20"/>
      </w:rPr>
    </w:sdtEndPr>
    <w:sdtContent>
      <w:p w14:paraId="0D170AF3" w14:textId="690BAC76" w:rsidR="00E11256" w:rsidRPr="00434DB7" w:rsidRDefault="00E11256" w:rsidP="00C427F1">
        <w:pPr>
          <w:pStyle w:val="AltBilgi"/>
          <w:jc w:val="center"/>
          <w:rPr>
            <w:sz w:val="20"/>
          </w:rPr>
        </w:pPr>
        <w:r>
          <w:rPr>
            <w:noProof w:val="0"/>
            <w:sz w:val="20"/>
          </w:rPr>
          <w:t>42</w:t>
        </w:r>
      </w:p>
    </w:sdtContent>
  </w:sdt>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25941981"/>
      <w:docPartObj>
        <w:docPartGallery w:val="Page Numbers (Bottom of Page)"/>
        <w:docPartUnique/>
      </w:docPartObj>
    </w:sdtPr>
    <w:sdtEndPr>
      <w:rPr>
        <w:noProof/>
        <w:sz w:val="20"/>
      </w:rPr>
    </w:sdtEndPr>
    <w:sdtContent>
      <w:p w14:paraId="59732BFE" w14:textId="6CEDFEE2" w:rsidR="00E11256" w:rsidRPr="00434DB7" w:rsidRDefault="00E11256" w:rsidP="00C427F1">
        <w:pPr>
          <w:pStyle w:val="AltBilgi"/>
          <w:jc w:val="center"/>
          <w:rPr>
            <w:sz w:val="20"/>
          </w:rPr>
        </w:pPr>
        <w:r>
          <w:rPr>
            <w:noProof w:val="0"/>
            <w:sz w:val="20"/>
          </w:rPr>
          <w:t>43</w:t>
        </w:r>
      </w:p>
    </w:sdtContent>
  </w:sdt>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99701962"/>
      <w:docPartObj>
        <w:docPartGallery w:val="Page Numbers (Bottom of Page)"/>
        <w:docPartUnique/>
      </w:docPartObj>
    </w:sdtPr>
    <w:sdtEndPr>
      <w:rPr>
        <w:noProof/>
        <w:sz w:val="20"/>
      </w:rPr>
    </w:sdtEndPr>
    <w:sdtContent>
      <w:p w14:paraId="5B80AA97" w14:textId="2D5317A3" w:rsidR="00E11256" w:rsidRPr="00434DB7" w:rsidRDefault="00E11256" w:rsidP="00C427F1">
        <w:pPr>
          <w:pStyle w:val="AltBilgi"/>
          <w:jc w:val="center"/>
          <w:rPr>
            <w:sz w:val="20"/>
          </w:rPr>
        </w:pPr>
        <w:r>
          <w:rPr>
            <w:noProof w:val="0"/>
            <w:sz w:val="20"/>
          </w:rPr>
          <w:t>44</w:t>
        </w:r>
      </w:p>
    </w:sdtContent>
  </w:sdt>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84328039"/>
      <w:docPartObj>
        <w:docPartGallery w:val="Page Numbers (Bottom of Page)"/>
        <w:docPartUnique/>
      </w:docPartObj>
    </w:sdtPr>
    <w:sdtEndPr>
      <w:rPr>
        <w:noProof/>
        <w:sz w:val="20"/>
      </w:rPr>
    </w:sdtEndPr>
    <w:sdtContent>
      <w:p w14:paraId="731DB8AA" w14:textId="143F9416" w:rsidR="00E11256" w:rsidRPr="00434DB7" w:rsidRDefault="00E11256" w:rsidP="00C427F1">
        <w:pPr>
          <w:pStyle w:val="AltBilgi"/>
          <w:jc w:val="center"/>
          <w:rPr>
            <w:sz w:val="20"/>
          </w:rPr>
        </w:pPr>
        <w:r>
          <w:rPr>
            <w:noProof w:val="0"/>
            <w:sz w:val="20"/>
          </w:rPr>
          <w:t>45</w:t>
        </w:r>
      </w:p>
    </w:sdtContent>
  </w:sdt>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05421344"/>
      <w:docPartObj>
        <w:docPartGallery w:val="Page Numbers (Bottom of Page)"/>
        <w:docPartUnique/>
      </w:docPartObj>
    </w:sdtPr>
    <w:sdtEndPr>
      <w:rPr>
        <w:noProof/>
        <w:sz w:val="20"/>
      </w:rPr>
    </w:sdtEndPr>
    <w:sdtContent>
      <w:p w14:paraId="494E7F93" w14:textId="12B27BDD" w:rsidR="00E11256" w:rsidRPr="00434DB7" w:rsidRDefault="00E11256" w:rsidP="00C427F1">
        <w:pPr>
          <w:pStyle w:val="AltBilgi"/>
          <w:jc w:val="center"/>
          <w:rPr>
            <w:sz w:val="20"/>
          </w:rPr>
        </w:pPr>
        <w:r>
          <w:rPr>
            <w:noProof w:val="0"/>
            <w:sz w:val="20"/>
          </w:rPr>
          <w:t>46</w:t>
        </w:r>
      </w:p>
    </w:sdtContent>
  </w:sdt>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7821332"/>
      <w:docPartObj>
        <w:docPartGallery w:val="Page Numbers (Bottom of Page)"/>
        <w:docPartUnique/>
      </w:docPartObj>
    </w:sdtPr>
    <w:sdtEndPr>
      <w:rPr>
        <w:noProof/>
        <w:sz w:val="20"/>
      </w:rPr>
    </w:sdtEndPr>
    <w:sdtContent>
      <w:p w14:paraId="01A8D0BF" w14:textId="7FCF2A1F" w:rsidR="00E11256" w:rsidRPr="00434DB7" w:rsidRDefault="00E11256" w:rsidP="00C427F1">
        <w:pPr>
          <w:pStyle w:val="AltBilgi"/>
          <w:jc w:val="center"/>
          <w:rPr>
            <w:sz w:val="20"/>
          </w:rPr>
        </w:pPr>
        <w:r>
          <w:rPr>
            <w:noProof w:val="0"/>
            <w:sz w:val="20"/>
          </w:rPr>
          <w:t>47</w:t>
        </w:r>
      </w:p>
    </w:sdtContent>
  </w:sdt>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035797752"/>
      <w:docPartObj>
        <w:docPartGallery w:val="Page Numbers (Bottom of Page)"/>
        <w:docPartUnique/>
      </w:docPartObj>
    </w:sdtPr>
    <w:sdtEndPr>
      <w:rPr>
        <w:noProof/>
        <w:sz w:val="20"/>
      </w:rPr>
    </w:sdtEndPr>
    <w:sdtContent>
      <w:p w14:paraId="30A2869E" w14:textId="2EC40805" w:rsidR="00E11256" w:rsidRPr="00434DB7" w:rsidRDefault="00E11256" w:rsidP="00C427F1">
        <w:pPr>
          <w:pStyle w:val="AltBilgi"/>
          <w:jc w:val="center"/>
          <w:rPr>
            <w:sz w:val="20"/>
          </w:rPr>
        </w:pPr>
        <w:r>
          <w:rPr>
            <w:noProof w:val="0"/>
            <w:sz w:val="20"/>
          </w:rPr>
          <w:t>48</w:t>
        </w:r>
      </w:p>
    </w:sdtContent>
  </w:sdt>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4619072"/>
      <w:docPartObj>
        <w:docPartGallery w:val="Page Numbers (Bottom of Page)"/>
        <w:docPartUnique/>
      </w:docPartObj>
    </w:sdtPr>
    <w:sdtEndPr>
      <w:rPr>
        <w:noProof/>
        <w:sz w:val="20"/>
      </w:rPr>
    </w:sdtEndPr>
    <w:sdtContent>
      <w:p w14:paraId="09E1D545" w14:textId="59ED2640" w:rsidR="00E11256" w:rsidRPr="00434DB7" w:rsidRDefault="00E11256" w:rsidP="00C427F1">
        <w:pPr>
          <w:pStyle w:val="AltBilgi"/>
          <w:jc w:val="center"/>
          <w:rPr>
            <w:sz w:val="20"/>
          </w:rPr>
        </w:pPr>
        <w:r>
          <w:rPr>
            <w:noProof w:val="0"/>
            <w:sz w:val="20"/>
          </w:rPr>
          <w:t>49</w:t>
        </w:r>
      </w:p>
    </w:sdtContent>
  </w:sdt>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52696584"/>
      <w:docPartObj>
        <w:docPartGallery w:val="Page Numbers (Bottom of Page)"/>
        <w:docPartUnique/>
      </w:docPartObj>
    </w:sdtPr>
    <w:sdtEndPr>
      <w:rPr>
        <w:noProof/>
        <w:sz w:val="20"/>
      </w:rPr>
    </w:sdtEndPr>
    <w:sdtContent>
      <w:p w14:paraId="30F9DB44" w14:textId="7236412F" w:rsidR="00E11256" w:rsidRPr="00434DB7" w:rsidRDefault="00E11256" w:rsidP="00C427F1">
        <w:pPr>
          <w:pStyle w:val="AltBilgi"/>
          <w:jc w:val="center"/>
          <w:rPr>
            <w:sz w:val="20"/>
          </w:rPr>
        </w:pPr>
        <w:r>
          <w:rPr>
            <w:noProof w:val="0"/>
            <w:sz w:val="20"/>
          </w:rPr>
          <w:t>50</w:t>
        </w:r>
      </w:p>
    </w:sdtContent>
  </w:sdt>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844832"/>
      <w:docPartObj>
        <w:docPartGallery w:val="Page Numbers (Bottom of Page)"/>
        <w:docPartUnique/>
      </w:docPartObj>
    </w:sdtPr>
    <w:sdtEndPr>
      <w:rPr>
        <w:noProof/>
        <w:sz w:val="20"/>
      </w:rPr>
    </w:sdtEndPr>
    <w:sdtContent>
      <w:p w14:paraId="10DDB53F" w14:textId="24A8BCC4" w:rsidR="00E11256" w:rsidRPr="00434DB7" w:rsidRDefault="00E11256" w:rsidP="00C427F1">
        <w:pPr>
          <w:pStyle w:val="AltBilgi"/>
          <w:jc w:val="center"/>
          <w:rPr>
            <w:sz w:val="20"/>
          </w:rPr>
        </w:pPr>
        <w:r>
          <w:rPr>
            <w:noProof w:val="0"/>
            <w:sz w:val="20"/>
          </w:rPr>
          <w:t>51</w:t>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343052"/>
      <w:docPartObj>
        <w:docPartGallery w:val="Page Numbers (Bottom of Page)"/>
        <w:docPartUnique/>
      </w:docPartObj>
    </w:sdtPr>
    <w:sdtEndPr>
      <w:rPr>
        <w:noProof/>
        <w:sz w:val="20"/>
        <w:szCs w:val="16"/>
      </w:rPr>
    </w:sdtEndPr>
    <w:sdtContent>
      <w:p w14:paraId="74E57CED" w14:textId="503D55F1"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3</w:t>
        </w:r>
        <w:r w:rsidRPr="00726C7A">
          <w:rPr>
            <w:sz w:val="20"/>
            <w:szCs w:val="16"/>
          </w:rPr>
          <w:fldChar w:fldCharType="end"/>
        </w:r>
      </w:p>
    </w:sdtContent>
  </w:sdt>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2898363"/>
      <w:docPartObj>
        <w:docPartGallery w:val="Page Numbers (Bottom of Page)"/>
        <w:docPartUnique/>
      </w:docPartObj>
    </w:sdtPr>
    <w:sdtEndPr>
      <w:rPr>
        <w:noProof/>
        <w:sz w:val="20"/>
      </w:rPr>
    </w:sdtEndPr>
    <w:sdtContent>
      <w:p w14:paraId="71912C6A" w14:textId="5A684818" w:rsidR="00E11256" w:rsidRPr="00434DB7" w:rsidRDefault="00E11256" w:rsidP="00C427F1">
        <w:pPr>
          <w:pStyle w:val="AltBilgi"/>
          <w:jc w:val="center"/>
          <w:rPr>
            <w:sz w:val="20"/>
          </w:rPr>
        </w:pPr>
        <w:r>
          <w:rPr>
            <w:noProof w:val="0"/>
            <w:sz w:val="20"/>
          </w:rPr>
          <w:t>52</w:t>
        </w:r>
      </w:p>
    </w:sdtContent>
  </w:sdt>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87694278"/>
      <w:docPartObj>
        <w:docPartGallery w:val="Page Numbers (Bottom of Page)"/>
        <w:docPartUnique/>
      </w:docPartObj>
    </w:sdtPr>
    <w:sdtEndPr>
      <w:rPr>
        <w:noProof/>
        <w:sz w:val="20"/>
      </w:rPr>
    </w:sdtEndPr>
    <w:sdtContent>
      <w:p w14:paraId="0CF2AA1D" w14:textId="129A2B6B" w:rsidR="00E11256" w:rsidRPr="00434DB7" w:rsidRDefault="00E11256" w:rsidP="00C427F1">
        <w:pPr>
          <w:pStyle w:val="AltBilgi"/>
          <w:jc w:val="center"/>
          <w:rPr>
            <w:sz w:val="20"/>
          </w:rPr>
        </w:pPr>
        <w:r>
          <w:rPr>
            <w:noProof w:val="0"/>
            <w:sz w:val="20"/>
          </w:rPr>
          <w:t>53</w:t>
        </w:r>
      </w:p>
    </w:sdtContent>
  </w:sdt>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57140649"/>
      <w:docPartObj>
        <w:docPartGallery w:val="Page Numbers (Bottom of Page)"/>
        <w:docPartUnique/>
      </w:docPartObj>
    </w:sdtPr>
    <w:sdtEndPr>
      <w:rPr>
        <w:noProof/>
        <w:sz w:val="20"/>
      </w:rPr>
    </w:sdtEndPr>
    <w:sdtContent>
      <w:p w14:paraId="4CFE2317" w14:textId="394BC1DE" w:rsidR="00E11256" w:rsidRPr="00434DB7" w:rsidRDefault="00E11256" w:rsidP="00C427F1">
        <w:pPr>
          <w:pStyle w:val="AltBilgi"/>
          <w:jc w:val="center"/>
          <w:rPr>
            <w:sz w:val="20"/>
          </w:rPr>
        </w:pPr>
        <w:r>
          <w:rPr>
            <w:noProof w:val="0"/>
            <w:sz w:val="20"/>
          </w:rPr>
          <w:t>54</w:t>
        </w:r>
      </w:p>
    </w:sdtContent>
  </w:sdt>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09070015"/>
      <w:docPartObj>
        <w:docPartGallery w:val="Page Numbers (Bottom of Page)"/>
        <w:docPartUnique/>
      </w:docPartObj>
    </w:sdtPr>
    <w:sdtEndPr>
      <w:rPr>
        <w:noProof/>
        <w:sz w:val="20"/>
      </w:rPr>
    </w:sdtEndPr>
    <w:sdtContent>
      <w:p w14:paraId="0174C989" w14:textId="3C5D3B4E" w:rsidR="00E11256" w:rsidRPr="00434DB7" w:rsidRDefault="00E11256" w:rsidP="00C427F1">
        <w:pPr>
          <w:pStyle w:val="AltBilgi"/>
          <w:jc w:val="center"/>
          <w:rPr>
            <w:sz w:val="20"/>
          </w:rPr>
        </w:pPr>
        <w:r>
          <w:rPr>
            <w:noProof w:val="0"/>
            <w:sz w:val="20"/>
          </w:rPr>
          <w:t>55</w:t>
        </w:r>
      </w:p>
    </w:sdtContent>
  </w:sdt>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68128622"/>
      <w:docPartObj>
        <w:docPartGallery w:val="Page Numbers (Bottom of Page)"/>
        <w:docPartUnique/>
      </w:docPartObj>
    </w:sdtPr>
    <w:sdtEndPr>
      <w:rPr>
        <w:noProof/>
        <w:sz w:val="20"/>
      </w:rPr>
    </w:sdtEndPr>
    <w:sdtContent>
      <w:p w14:paraId="4AFF5F9C" w14:textId="5835EE42" w:rsidR="00E11256" w:rsidRPr="00434DB7" w:rsidRDefault="00E11256" w:rsidP="00C427F1">
        <w:pPr>
          <w:pStyle w:val="AltBilgi"/>
          <w:jc w:val="center"/>
          <w:rPr>
            <w:sz w:val="20"/>
          </w:rPr>
        </w:pPr>
        <w:r>
          <w:rPr>
            <w:noProof w:val="0"/>
            <w:sz w:val="20"/>
          </w:rPr>
          <w:t>56</w:t>
        </w:r>
      </w:p>
    </w:sdtContent>
  </w:sdt>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56774643"/>
      <w:docPartObj>
        <w:docPartGallery w:val="Page Numbers (Bottom of Page)"/>
        <w:docPartUnique/>
      </w:docPartObj>
    </w:sdtPr>
    <w:sdtEndPr>
      <w:rPr>
        <w:noProof/>
        <w:sz w:val="20"/>
        <w:szCs w:val="16"/>
      </w:rPr>
    </w:sdtEndPr>
    <w:sdtContent>
      <w:p w14:paraId="4E6EA9EB" w14:textId="7803652A" w:rsidR="00E11256" w:rsidRPr="008E0BEB" w:rsidRDefault="00E11256" w:rsidP="008E0BEB">
        <w:pPr>
          <w:pStyle w:val="AltBilgi"/>
          <w:jc w:val="center"/>
          <w:rPr>
            <w:sz w:val="20"/>
            <w:szCs w:val="16"/>
          </w:rPr>
        </w:pPr>
        <w:r w:rsidRPr="00AB2637">
          <w:rPr>
            <w:noProof w:val="0"/>
            <w:sz w:val="20"/>
          </w:rPr>
          <w:t>5</w:t>
        </w:r>
        <w:r>
          <w:rPr>
            <w:noProof w:val="0"/>
            <w:sz w:val="20"/>
            <w:szCs w:val="16"/>
          </w:rPr>
          <w:t>7</w:t>
        </w:r>
      </w:p>
    </w:sdtContent>
  </w:sdt>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846823936"/>
      <w:docPartObj>
        <w:docPartGallery w:val="Page Numbers (Bottom of Page)"/>
        <w:docPartUnique/>
      </w:docPartObj>
    </w:sdtPr>
    <w:sdtEndPr>
      <w:rPr>
        <w:noProof/>
        <w:sz w:val="20"/>
        <w:szCs w:val="16"/>
      </w:rPr>
    </w:sdtEndPr>
    <w:sdtContent>
      <w:p w14:paraId="72591651" w14:textId="627BAF46" w:rsidR="00E11256" w:rsidRPr="008E0BEB" w:rsidRDefault="00E11256" w:rsidP="008E0BEB">
        <w:pPr>
          <w:pStyle w:val="AltBilgi"/>
          <w:jc w:val="center"/>
          <w:rPr>
            <w:sz w:val="20"/>
            <w:szCs w:val="16"/>
          </w:rPr>
        </w:pPr>
        <w:r w:rsidRPr="00AB2637">
          <w:rPr>
            <w:noProof w:val="0"/>
            <w:sz w:val="20"/>
          </w:rPr>
          <w:t>5</w:t>
        </w:r>
        <w:r>
          <w:rPr>
            <w:noProof w:val="0"/>
            <w:sz w:val="20"/>
            <w:szCs w:val="16"/>
          </w:rPr>
          <w:t>8</w:t>
        </w:r>
      </w:p>
    </w:sdtContent>
  </w:sdt>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20830807"/>
      <w:docPartObj>
        <w:docPartGallery w:val="Page Numbers (Bottom of Page)"/>
        <w:docPartUnique/>
      </w:docPartObj>
    </w:sdtPr>
    <w:sdtEndPr>
      <w:rPr>
        <w:noProof/>
        <w:sz w:val="20"/>
        <w:szCs w:val="16"/>
      </w:rPr>
    </w:sdtEndPr>
    <w:sdtContent>
      <w:p w14:paraId="223FEF2D" w14:textId="1D8ECD75" w:rsidR="00E11256" w:rsidRPr="008E0BEB" w:rsidRDefault="00E11256" w:rsidP="008E0BEB">
        <w:pPr>
          <w:pStyle w:val="AltBilgi"/>
          <w:jc w:val="center"/>
          <w:rPr>
            <w:sz w:val="20"/>
            <w:szCs w:val="16"/>
          </w:rPr>
        </w:pPr>
        <w:r w:rsidRPr="00AB2637">
          <w:rPr>
            <w:noProof w:val="0"/>
            <w:sz w:val="20"/>
          </w:rPr>
          <w:t>5</w:t>
        </w:r>
        <w:r>
          <w:rPr>
            <w:noProof w:val="0"/>
            <w:sz w:val="20"/>
            <w:szCs w:val="16"/>
          </w:rPr>
          <w:t>9</w:t>
        </w:r>
      </w:p>
    </w:sdtContent>
  </w:sdt>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83809672"/>
      <w:docPartObj>
        <w:docPartGallery w:val="Page Numbers (Bottom of Page)"/>
        <w:docPartUnique/>
      </w:docPartObj>
    </w:sdtPr>
    <w:sdtEndPr>
      <w:rPr>
        <w:noProof/>
        <w:sz w:val="20"/>
        <w:szCs w:val="16"/>
      </w:rPr>
    </w:sdtEndPr>
    <w:sdtContent>
      <w:p w14:paraId="5FD8572A" w14:textId="02D505DA" w:rsidR="00E11256" w:rsidRPr="008E0BEB" w:rsidRDefault="00E11256" w:rsidP="008E0BEB">
        <w:pPr>
          <w:pStyle w:val="AltBilgi"/>
          <w:jc w:val="center"/>
          <w:rPr>
            <w:sz w:val="20"/>
            <w:szCs w:val="16"/>
          </w:rPr>
        </w:pPr>
        <w:r>
          <w:rPr>
            <w:noProof w:val="0"/>
            <w:sz w:val="20"/>
          </w:rPr>
          <w:t>60</w:t>
        </w:r>
      </w:p>
    </w:sdtContent>
  </w:sdt>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10520332"/>
      <w:docPartObj>
        <w:docPartGallery w:val="Page Numbers (Bottom of Page)"/>
        <w:docPartUnique/>
      </w:docPartObj>
    </w:sdtPr>
    <w:sdtEndPr>
      <w:rPr>
        <w:noProof/>
        <w:sz w:val="20"/>
        <w:szCs w:val="16"/>
      </w:rPr>
    </w:sdtEndPr>
    <w:sdtContent>
      <w:p w14:paraId="30CF3E52" w14:textId="707080AE" w:rsidR="00E11256" w:rsidRPr="008E0BEB" w:rsidRDefault="00E11256" w:rsidP="008E0BEB">
        <w:pPr>
          <w:pStyle w:val="AltBilgi"/>
          <w:jc w:val="center"/>
          <w:rPr>
            <w:sz w:val="20"/>
            <w:szCs w:val="16"/>
          </w:rPr>
        </w:pPr>
        <w:r>
          <w:rPr>
            <w:noProof w:val="0"/>
            <w:sz w:val="20"/>
          </w:rPr>
          <w:t>61</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C6D060" w14:textId="0AB08CB0" w:rsidR="00E11256" w:rsidRPr="00C31218" w:rsidRDefault="00E11256" w:rsidP="00327B02">
    <w:pPr>
      <w:pStyle w:val="AltBilgi"/>
      <w:jc w:val="center"/>
      <w:rPr>
        <w:rFonts w:asciiTheme="minorBidi" w:hAnsiTheme="minorBidi" w:cstheme="minorBidi"/>
        <w:sz w:val="20"/>
        <w:szCs w:val="16"/>
      </w:rPr>
    </w:pP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5190571"/>
      <w:docPartObj>
        <w:docPartGallery w:val="Page Numbers (Bottom of Page)"/>
        <w:docPartUnique/>
      </w:docPartObj>
    </w:sdtPr>
    <w:sdtEndPr>
      <w:rPr>
        <w:noProof/>
        <w:sz w:val="20"/>
        <w:szCs w:val="16"/>
      </w:rPr>
    </w:sdtEndPr>
    <w:sdtContent>
      <w:p w14:paraId="0E008226" w14:textId="1B4E62C2" w:rsidR="00E11256" w:rsidRPr="008E0BEB" w:rsidRDefault="00E11256" w:rsidP="008E0BEB">
        <w:pPr>
          <w:pStyle w:val="AltBilgi"/>
          <w:jc w:val="center"/>
          <w:rPr>
            <w:sz w:val="20"/>
            <w:szCs w:val="16"/>
          </w:rPr>
        </w:pPr>
        <w:r>
          <w:rPr>
            <w:noProof w:val="0"/>
            <w:sz w:val="20"/>
          </w:rPr>
          <w:t>62</w:t>
        </w:r>
      </w:p>
    </w:sdtContent>
  </w:sdt>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17871007"/>
      <w:docPartObj>
        <w:docPartGallery w:val="Page Numbers (Bottom of Page)"/>
        <w:docPartUnique/>
      </w:docPartObj>
    </w:sdtPr>
    <w:sdtEndPr>
      <w:rPr>
        <w:noProof/>
        <w:sz w:val="20"/>
        <w:szCs w:val="16"/>
      </w:rPr>
    </w:sdtEndPr>
    <w:sdtContent>
      <w:p w14:paraId="5400CEC1" w14:textId="1BCE2ACE" w:rsidR="00E11256" w:rsidRPr="008E0BEB" w:rsidRDefault="00E11256" w:rsidP="008E0BEB">
        <w:pPr>
          <w:pStyle w:val="AltBilgi"/>
          <w:jc w:val="center"/>
          <w:rPr>
            <w:sz w:val="20"/>
            <w:szCs w:val="16"/>
          </w:rPr>
        </w:pPr>
        <w:r>
          <w:rPr>
            <w:noProof w:val="0"/>
            <w:sz w:val="20"/>
          </w:rPr>
          <w:t>63</w:t>
        </w:r>
      </w:p>
    </w:sdtContent>
  </w:sdt>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93087938"/>
      <w:docPartObj>
        <w:docPartGallery w:val="Page Numbers (Bottom of Page)"/>
        <w:docPartUnique/>
      </w:docPartObj>
    </w:sdtPr>
    <w:sdtEndPr>
      <w:rPr>
        <w:noProof/>
        <w:sz w:val="20"/>
        <w:szCs w:val="16"/>
      </w:rPr>
    </w:sdtEndPr>
    <w:sdtContent>
      <w:p w14:paraId="17DD465A" w14:textId="5148F4EF" w:rsidR="00E11256" w:rsidRPr="008E0BEB" w:rsidRDefault="00E11256" w:rsidP="008E0BEB">
        <w:pPr>
          <w:pStyle w:val="AltBilgi"/>
          <w:jc w:val="center"/>
          <w:rPr>
            <w:sz w:val="20"/>
            <w:szCs w:val="16"/>
          </w:rPr>
        </w:pPr>
        <w:r>
          <w:rPr>
            <w:noProof w:val="0"/>
            <w:sz w:val="20"/>
          </w:rPr>
          <w:t>64</w:t>
        </w:r>
      </w:p>
    </w:sdtContent>
  </w:sdt>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68247992"/>
      <w:docPartObj>
        <w:docPartGallery w:val="Page Numbers (Bottom of Page)"/>
        <w:docPartUnique/>
      </w:docPartObj>
    </w:sdtPr>
    <w:sdtEndPr>
      <w:rPr>
        <w:noProof/>
        <w:sz w:val="20"/>
        <w:szCs w:val="16"/>
      </w:rPr>
    </w:sdtEndPr>
    <w:sdtContent>
      <w:p w14:paraId="0F8F255C" w14:textId="6E6A8DB7" w:rsidR="00E11256" w:rsidRPr="008E0BEB" w:rsidRDefault="00E11256" w:rsidP="008E0BEB">
        <w:pPr>
          <w:pStyle w:val="AltBilgi"/>
          <w:jc w:val="center"/>
          <w:rPr>
            <w:sz w:val="20"/>
            <w:szCs w:val="16"/>
          </w:rPr>
        </w:pPr>
        <w:r>
          <w:rPr>
            <w:noProof w:val="0"/>
            <w:sz w:val="20"/>
          </w:rPr>
          <w:t>65</w:t>
        </w:r>
      </w:p>
    </w:sdtContent>
  </w:sdt>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99657975"/>
      <w:docPartObj>
        <w:docPartGallery w:val="Page Numbers (Bottom of Page)"/>
        <w:docPartUnique/>
      </w:docPartObj>
    </w:sdtPr>
    <w:sdtEndPr>
      <w:rPr>
        <w:noProof/>
        <w:sz w:val="20"/>
        <w:szCs w:val="16"/>
      </w:rPr>
    </w:sdtEndPr>
    <w:sdtContent>
      <w:p w14:paraId="6C29341D" w14:textId="02FFB19B" w:rsidR="00E11256" w:rsidRPr="008E0BEB" w:rsidRDefault="00E11256" w:rsidP="008E0BEB">
        <w:pPr>
          <w:pStyle w:val="AltBilgi"/>
          <w:jc w:val="center"/>
          <w:rPr>
            <w:sz w:val="20"/>
            <w:szCs w:val="16"/>
          </w:rPr>
        </w:pPr>
        <w:r>
          <w:rPr>
            <w:noProof w:val="0"/>
            <w:sz w:val="20"/>
          </w:rPr>
          <w:t>66</w:t>
        </w:r>
      </w:p>
    </w:sdtContent>
  </w:sdt>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29465564"/>
      <w:docPartObj>
        <w:docPartGallery w:val="Page Numbers (Bottom of Page)"/>
        <w:docPartUnique/>
      </w:docPartObj>
    </w:sdtPr>
    <w:sdtEndPr>
      <w:rPr>
        <w:noProof/>
        <w:sz w:val="20"/>
        <w:szCs w:val="16"/>
      </w:rPr>
    </w:sdtEndPr>
    <w:sdtContent>
      <w:p w14:paraId="2C18C7DF" w14:textId="21663EC8" w:rsidR="00E11256" w:rsidRPr="008E0BEB" w:rsidRDefault="00E11256" w:rsidP="008E0BEB">
        <w:pPr>
          <w:pStyle w:val="AltBilgi"/>
          <w:jc w:val="center"/>
          <w:rPr>
            <w:sz w:val="20"/>
            <w:szCs w:val="16"/>
          </w:rPr>
        </w:pPr>
        <w:r>
          <w:rPr>
            <w:noProof w:val="0"/>
            <w:sz w:val="20"/>
          </w:rPr>
          <w:t>67</w:t>
        </w:r>
      </w:p>
    </w:sdtContent>
  </w:sdt>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80332945"/>
      <w:docPartObj>
        <w:docPartGallery w:val="Page Numbers (Bottom of Page)"/>
        <w:docPartUnique/>
      </w:docPartObj>
    </w:sdtPr>
    <w:sdtEndPr>
      <w:rPr>
        <w:noProof/>
        <w:sz w:val="20"/>
        <w:szCs w:val="16"/>
      </w:rPr>
    </w:sdtEndPr>
    <w:sdtContent>
      <w:p w14:paraId="5A4DBA93" w14:textId="49B36B28" w:rsidR="00E11256" w:rsidRPr="008E0BEB" w:rsidRDefault="00E11256" w:rsidP="008E0BEB">
        <w:pPr>
          <w:pStyle w:val="AltBilgi"/>
          <w:jc w:val="center"/>
          <w:rPr>
            <w:sz w:val="20"/>
            <w:szCs w:val="16"/>
          </w:rPr>
        </w:pPr>
        <w:r>
          <w:rPr>
            <w:noProof w:val="0"/>
            <w:sz w:val="20"/>
          </w:rPr>
          <w:t>68</w:t>
        </w:r>
      </w:p>
    </w:sdtContent>
  </w:sdt>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92699922"/>
      <w:docPartObj>
        <w:docPartGallery w:val="Page Numbers (Bottom of Page)"/>
        <w:docPartUnique/>
      </w:docPartObj>
    </w:sdtPr>
    <w:sdtEndPr>
      <w:rPr>
        <w:noProof/>
        <w:sz w:val="20"/>
        <w:szCs w:val="16"/>
      </w:rPr>
    </w:sdtEndPr>
    <w:sdtContent>
      <w:p w14:paraId="398C2D6E" w14:textId="6620C656" w:rsidR="00E11256" w:rsidRPr="008E0BEB" w:rsidRDefault="00E11256" w:rsidP="008E0BEB">
        <w:pPr>
          <w:pStyle w:val="AltBilgi"/>
          <w:jc w:val="center"/>
          <w:rPr>
            <w:sz w:val="20"/>
            <w:szCs w:val="16"/>
          </w:rPr>
        </w:pPr>
        <w:r>
          <w:rPr>
            <w:noProof w:val="0"/>
            <w:sz w:val="20"/>
          </w:rPr>
          <w:t>69</w:t>
        </w:r>
      </w:p>
    </w:sdtContent>
  </w:sdt>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50618689"/>
      <w:docPartObj>
        <w:docPartGallery w:val="Page Numbers (Bottom of Page)"/>
        <w:docPartUnique/>
      </w:docPartObj>
    </w:sdtPr>
    <w:sdtEndPr>
      <w:rPr>
        <w:noProof/>
        <w:sz w:val="20"/>
        <w:szCs w:val="16"/>
      </w:rPr>
    </w:sdtEndPr>
    <w:sdtContent>
      <w:p w14:paraId="4230DC77" w14:textId="7BF63853" w:rsidR="00E11256" w:rsidRPr="008E0BEB" w:rsidRDefault="00E11256" w:rsidP="008E0BEB">
        <w:pPr>
          <w:pStyle w:val="AltBilgi"/>
          <w:jc w:val="center"/>
          <w:rPr>
            <w:sz w:val="20"/>
            <w:szCs w:val="16"/>
          </w:rPr>
        </w:pPr>
        <w:r>
          <w:rPr>
            <w:noProof w:val="0"/>
            <w:sz w:val="20"/>
          </w:rPr>
          <w:t>70</w:t>
        </w:r>
      </w:p>
    </w:sdtContent>
  </w:sdt>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31425701"/>
      <w:docPartObj>
        <w:docPartGallery w:val="Page Numbers (Bottom of Page)"/>
        <w:docPartUnique/>
      </w:docPartObj>
    </w:sdtPr>
    <w:sdtEndPr>
      <w:rPr>
        <w:noProof/>
        <w:sz w:val="20"/>
        <w:szCs w:val="16"/>
      </w:rPr>
    </w:sdtEndPr>
    <w:sdtContent>
      <w:p w14:paraId="652720E7" w14:textId="1F1AABF1" w:rsidR="00E11256" w:rsidRPr="008E0BEB" w:rsidRDefault="00E11256" w:rsidP="008E0BEB">
        <w:pPr>
          <w:pStyle w:val="AltBilgi"/>
          <w:jc w:val="center"/>
          <w:rPr>
            <w:sz w:val="20"/>
            <w:szCs w:val="16"/>
          </w:rPr>
        </w:pPr>
        <w:r>
          <w:rPr>
            <w:noProof w:val="0"/>
            <w:sz w:val="20"/>
          </w:rPr>
          <w:t>71</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29839814"/>
      <w:docPartObj>
        <w:docPartGallery w:val="Page Numbers (Bottom of Page)"/>
        <w:docPartUnique/>
      </w:docPartObj>
    </w:sdtPr>
    <w:sdtEndPr>
      <w:rPr>
        <w:noProof/>
        <w:sz w:val="20"/>
        <w:szCs w:val="16"/>
      </w:rPr>
    </w:sdtEndPr>
    <w:sdtContent>
      <w:p w14:paraId="6DA71D4D" w14:textId="268B541A"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4</w:t>
        </w:r>
        <w:r w:rsidRPr="00726C7A">
          <w:rPr>
            <w:sz w:val="20"/>
            <w:szCs w:val="16"/>
          </w:rPr>
          <w:fldChar w:fldCharType="end"/>
        </w:r>
      </w:p>
    </w:sdtContent>
  </w:sdt>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2355383"/>
      <w:docPartObj>
        <w:docPartGallery w:val="Page Numbers (Bottom of Page)"/>
        <w:docPartUnique/>
      </w:docPartObj>
    </w:sdtPr>
    <w:sdtEndPr>
      <w:rPr>
        <w:noProof/>
        <w:sz w:val="20"/>
        <w:szCs w:val="16"/>
      </w:rPr>
    </w:sdtEndPr>
    <w:sdtContent>
      <w:p w14:paraId="334ACEC1" w14:textId="6D9A1BB8" w:rsidR="00E11256" w:rsidRPr="008E0BEB" w:rsidRDefault="00E11256" w:rsidP="008E0BEB">
        <w:pPr>
          <w:pStyle w:val="AltBilgi"/>
          <w:jc w:val="center"/>
          <w:rPr>
            <w:sz w:val="20"/>
            <w:szCs w:val="16"/>
          </w:rPr>
        </w:pPr>
        <w:r>
          <w:rPr>
            <w:noProof w:val="0"/>
            <w:sz w:val="20"/>
          </w:rPr>
          <w:t>72</w:t>
        </w:r>
      </w:p>
    </w:sdtContent>
  </w:sdt>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98833846"/>
      <w:docPartObj>
        <w:docPartGallery w:val="Page Numbers (Bottom of Page)"/>
        <w:docPartUnique/>
      </w:docPartObj>
    </w:sdtPr>
    <w:sdtEndPr>
      <w:rPr>
        <w:noProof/>
        <w:sz w:val="20"/>
        <w:szCs w:val="16"/>
      </w:rPr>
    </w:sdtEndPr>
    <w:sdtContent>
      <w:p w14:paraId="72147362" w14:textId="756730BB" w:rsidR="00E11256" w:rsidRPr="008E0BEB" w:rsidRDefault="00E11256" w:rsidP="008E0BEB">
        <w:pPr>
          <w:pStyle w:val="AltBilgi"/>
          <w:jc w:val="center"/>
          <w:rPr>
            <w:sz w:val="20"/>
            <w:szCs w:val="16"/>
          </w:rPr>
        </w:pPr>
        <w:r>
          <w:rPr>
            <w:noProof w:val="0"/>
            <w:sz w:val="20"/>
          </w:rPr>
          <w:t>73</w:t>
        </w:r>
      </w:p>
    </w:sdtContent>
  </w:sdt>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80390412"/>
      <w:docPartObj>
        <w:docPartGallery w:val="Page Numbers (Bottom of Page)"/>
        <w:docPartUnique/>
      </w:docPartObj>
    </w:sdtPr>
    <w:sdtEndPr>
      <w:rPr>
        <w:noProof/>
        <w:sz w:val="20"/>
        <w:szCs w:val="16"/>
      </w:rPr>
    </w:sdtEndPr>
    <w:sdtContent>
      <w:p w14:paraId="7CDE9B32" w14:textId="397AAF42" w:rsidR="00E11256" w:rsidRPr="008E0BEB" w:rsidRDefault="00E11256" w:rsidP="008E0BEB">
        <w:pPr>
          <w:pStyle w:val="AltBilgi"/>
          <w:jc w:val="center"/>
          <w:rPr>
            <w:sz w:val="20"/>
            <w:szCs w:val="16"/>
          </w:rPr>
        </w:pPr>
        <w:r>
          <w:rPr>
            <w:noProof w:val="0"/>
            <w:sz w:val="20"/>
          </w:rPr>
          <w:t>74</w:t>
        </w:r>
      </w:p>
    </w:sdtContent>
  </w:sdt>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81000094"/>
      <w:docPartObj>
        <w:docPartGallery w:val="Page Numbers (Bottom of Page)"/>
        <w:docPartUnique/>
      </w:docPartObj>
    </w:sdtPr>
    <w:sdtEndPr>
      <w:rPr>
        <w:noProof/>
        <w:sz w:val="20"/>
        <w:szCs w:val="16"/>
      </w:rPr>
    </w:sdtEndPr>
    <w:sdtContent>
      <w:p w14:paraId="5CF85378" w14:textId="73327E6D" w:rsidR="00E11256" w:rsidRPr="00E0526A" w:rsidRDefault="00E11256" w:rsidP="00E0526A">
        <w:pPr>
          <w:pStyle w:val="AltBilgi"/>
          <w:jc w:val="center"/>
          <w:rPr>
            <w:sz w:val="20"/>
            <w:szCs w:val="16"/>
          </w:rPr>
        </w:pPr>
        <w:r>
          <w:rPr>
            <w:noProof w:val="0"/>
            <w:sz w:val="20"/>
            <w:szCs w:val="16"/>
          </w:rPr>
          <w:t>75</w:t>
        </w:r>
      </w:p>
    </w:sdtContent>
  </w:sdt>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35408171"/>
      <w:docPartObj>
        <w:docPartGallery w:val="Page Numbers (Bottom of Page)"/>
        <w:docPartUnique/>
      </w:docPartObj>
    </w:sdtPr>
    <w:sdtEndPr>
      <w:rPr>
        <w:noProof/>
        <w:sz w:val="20"/>
        <w:szCs w:val="16"/>
      </w:rPr>
    </w:sdtEndPr>
    <w:sdtContent>
      <w:p w14:paraId="2AC424EA" w14:textId="08C39454" w:rsidR="00E11256" w:rsidRPr="00E0526A" w:rsidRDefault="00E11256" w:rsidP="00E0526A">
        <w:pPr>
          <w:pStyle w:val="AltBilgi"/>
          <w:jc w:val="center"/>
          <w:rPr>
            <w:sz w:val="20"/>
            <w:szCs w:val="16"/>
          </w:rPr>
        </w:pPr>
        <w:r>
          <w:rPr>
            <w:noProof w:val="0"/>
            <w:sz w:val="20"/>
            <w:szCs w:val="16"/>
          </w:rPr>
          <w:t>76</w:t>
        </w:r>
      </w:p>
    </w:sdtContent>
  </w:sdt>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3914533"/>
      <w:docPartObj>
        <w:docPartGallery w:val="Page Numbers (Bottom of Page)"/>
        <w:docPartUnique/>
      </w:docPartObj>
    </w:sdtPr>
    <w:sdtEndPr>
      <w:rPr>
        <w:noProof/>
        <w:sz w:val="20"/>
        <w:szCs w:val="16"/>
      </w:rPr>
    </w:sdtEndPr>
    <w:sdtContent>
      <w:p w14:paraId="73CDDC0A" w14:textId="64EC27E0" w:rsidR="00E11256" w:rsidRPr="00E0526A" w:rsidRDefault="00E11256" w:rsidP="00E0526A">
        <w:pPr>
          <w:pStyle w:val="AltBilgi"/>
          <w:jc w:val="center"/>
          <w:rPr>
            <w:sz w:val="20"/>
            <w:szCs w:val="16"/>
          </w:rPr>
        </w:pPr>
        <w:r>
          <w:rPr>
            <w:noProof w:val="0"/>
            <w:sz w:val="20"/>
            <w:szCs w:val="16"/>
          </w:rPr>
          <w:t>77</w:t>
        </w:r>
      </w:p>
    </w:sdtContent>
  </w:sdt>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65102948"/>
      <w:docPartObj>
        <w:docPartGallery w:val="Page Numbers (Bottom of Page)"/>
        <w:docPartUnique/>
      </w:docPartObj>
    </w:sdtPr>
    <w:sdtEndPr>
      <w:rPr>
        <w:noProof/>
        <w:sz w:val="20"/>
        <w:szCs w:val="16"/>
      </w:rPr>
    </w:sdtEndPr>
    <w:sdtContent>
      <w:p w14:paraId="4BD672C0" w14:textId="123C9D4A" w:rsidR="00E11256" w:rsidRPr="00E0526A" w:rsidRDefault="00E11256" w:rsidP="00E0526A">
        <w:pPr>
          <w:pStyle w:val="AltBilgi"/>
          <w:jc w:val="center"/>
          <w:rPr>
            <w:sz w:val="20"/>
            <w:szCs w:val="16"/>
          </w:rPr>
        </w:pPr>
        <w:r>
          <w:rPr>
            <w:noProof w:val="0"/>
            <w:sz w:val="20"/>
            <w:szCs w:val="16"/>
          </w:rPr>
          <w:t>78</w:t>
        </w:r>
      </w:p>
    </w:sdtContent>
  </w:sdt>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81540369"/>
      <w:docPartObj>
        <w:docPartGallery w:val="Page Numbers (Bottom of Page)"/>
        <w:docPartUnique/>
      </w:docPartObj>
    </w:sdtPr>
    <w:sdtEndPr>
      <w:rPr>
        <w:noProof/>
        <w:sz w:val="20"/>
        <w:szCs w:val="16"/>
      </w:rPr>
    </w:sdtEndPr>
    <w:sdtContent>
      <w:p w14:paraId="309C9EDC" w14:textId="2E274E83" w:rsidR="00E11256" w:rsidRPr="00E0526A" w:rsidRDefault="00E11256" w:rsidP="00E0526A">
        <w:pPr>
          <w:pStyle w:val="AltBilgi"/>
          <w:jc w:val="center"/>
          <w:rPr>
            <w:sz w:val="20"/>
            <w:szCs w:val="16"/>
          </w:rPr>
        </w:pPr>
        <w:r>
          <w:rPr>
            <w:noProof w:val="0"/>
            <w:sz w:val="20"/>
            <w:szCs w:val="16"/>
          </w:rPr>
          <w:t>79</w:t>
        </w:r>
      </w:p>
    </w:sdtContent>
  </w:sdt>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17786120"/>
      <w:docPartObj>
        <w:docPartGallery w:val="Page Numbers (Bottom of Page)"/>
        <w:docPartUnique/>
      </w:docPartObj>
    </w:sdtPr>
    <w:sdtEndPr>
      <w:rPr>
        <w:noProof/>
        <w:sz w:val="20"/>
        <w:szCs w:val="16"/>
      </w:rPr>
    </w:sdtEndPr>
    <w:sdtContent>
      <w:p w14:paraId="3C4C9A36" w14:textId="43A81A29" w:rsidR="00E11256" w:rsidRPr="00E0526A" w:rsidRDefault="00E11256" w:rsidP="00E0526A">
        <w:pPr>
          <w:pStyle w:val="AltBilgi"/>
          <w:jc w:val="center"/>
          <w:rPr>
            <w:sz w:val="20"/>
            <w:szCs w:val="16"/>
          </w:rPr>
        </w:pPr>
        <w:r>
          <w:rPr>
            <w:noProof w:val="0"/>
            <w:sz w:val="20"/>
            <w:szCs w:val="16"/>
          </w:rPr>
          <w:t>80</w:t>
        </w:r>
      </w:p>
    </w:sdtContent>
  </w:sdt>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97264292"/>
      <w:docPartObj>
        <w:docPartGallery w:val="Page Numbers (Bottom of Page)"/>
        <w:docPartUnique/>
      </w:docPartObj>
    </w:sdtPr>
    <w:sdtEndPr>
      <w:rPr>
        <w:noProof/>
        <w:sz w:val="20"/>
        <w:szCs w:val="16"/>
      </w:rPr>
    </w:sdtEndPr>
    <w:sdtContent>
      <w:p w14:paraId="360DD982" w14:textId="600C0F55" w:rsidR="00E11256" w:rsidRPr="00E0526A" w:rsidRDefault="00E11256" w:rsidP="00E0526A">
        <w:pPr>
          <w:pStyle w:val="AltBilgi"/>
          <w:jc w:val="center"/>
          <w:rPr>
            <w:sz w:val="20"/>
            <w:szCs w:val="16"/>
          </w:rPr>
        </w:pPr>
        <w:r>
          <w:rPr>
            <w:noProof w:val="0"/>
            <w:sz w:val="20"/>
            <w:szCs w:val="16"/>
          </w:rPr>
          <w:t>81</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58749015"/>
      <w:docPartObj>
        <w:docPartGallery w:val="Page Numbers (Bottom of Page)"/>
        <w:docPartUnique/>
      </w:docPartObj>
    </w:sdtPr>
    <w:sdtEndPr>
      <w:rPr>
        <w:noProof/>
        <w:sz w:val="20"/>
        <w:szCs w:val="16"/>
      </w:rPr>
    </w:sdtEndPr>
    <w:sdtContent>
      <w:p w14:paraId="3E9FF8DF" w14:textId="485CBB41"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5</w:t>
        </w:r>
        <w:r w:rsidRPr="00726C7A">
          <w:rPr>
            <w:sz w:val="20"/>
            <w:szCs w:val="16"/>
          </w:rPr>
          <w:fldChar w:fldCharType="end"/>
        </w:r>
      </w:p>
    </w:sdtContent>
  </w:sdt>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17393501"/>
      <w:docPartObj>
        <w:docPartGallery w:val="Page Numbers (Bottom of Page)"/>
        <w:docPartUnique/>
      </w:docPartObj>
    </w:sdtPr>
    <w:sdtEndPr>
      <w:rPr>
        <w:noProof/>
        <w:sz w:val="20"/>
        <w:szCs w:val="16"/>
      </w:rPr>
    </w:sdtEndPr>
    <w:sdtContent>
      <w:p w14:paraId="0E0B7217" w14:textId="454D7AF5" w:rsidR="00E11256" w:rsidRPr="00E0526A" w:rsidRDefault="00E11256" w:rsidP="00E0526A">
        <w:pPr>
          <w:pStyle w:val="AltBilgi"/>
          <w:jc w:val="center"/>
          <w:rPr>
            <w:sz w:val="20"/>
            <w:szCs w:val="16"/>
          </w:rPr>
        </w:pPr>
        <w:r>
          <w:rPr>
            <w:noProof w:val="0"/>
            <w:sz w:val="20"/>
            <w:szCs w:val="16"/>
          </w:rPr>
          <w:t>82</w:t>
        </w:r>
      </w:p>
    </w:sdtContent>
  </w:sdt>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850505"/>
      <w:docPartObj>
        <w:docPartGallery w:val="Page Numbers (Bottom of Page)"/>
        <w:docPartUnique/>
      </w:docPartObj>
    </w:sdtPr>
    <w:sdtEndPr>
      <w:rPr>
        <w:noProof/>
        <w:sz w:val="20"/>
        <w:szCs w:val="16"/>
      </w:rPr>
    </w:sdtEndPr>
    <w:sdtContent>
      <w:p w14:paraId="24CDA326" w14:textId="7C46F530" w:rsidR="00E11256" w:rsidRPr="00E0526A" w:rsidRDefault="00E11256" w:rsidP="00E0526A">
        <w:pPr>
          <w:pStyle w:val="AltBilgi"/>
          <w:jc w:val="center"/>
          <w:rPr>
            <w:sz w:val="20"/>
            <w:szCs w:val="16"/>
          </w:rPr>
        </w:pPr>
        <w:r>
          <w:rPr>
            <w:noProof w:val="0"/>
            <w:sz w:val="20"/>
            <w:szCs w:val="16"/>
          </w:rPr>
          <w:t>83</w:t>
        </w:r>
      </w:p>
    </w:sdtContent>
  </w:sdt>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9673523"/>
      <w:docPartObj>
        <w:docPartGallery w:val="Page Numbers (Bottom of Page)"/>
        <w:docPartUnique/>
      </w:docPartObj>
    </w:sdtPr>
    <w:sdtEndPr>
      <w:rPr>
        <w:noProof/>
        <w:sz w:val="20"/>
        <w:szCs w:val="16"/>
      </w:rPr>
    </w:sdtEndPr>
    <w:sdtContent>
      <w:p w14:paraId="78265CBF" w14:textId="2FF72ABE" w:rsidR="00E11256" w:rsidRPr="00E0526A" w:rsidRDefault="00E11256" w:rsidP="00E0526A">
        <w:pPr>
          <w:pStyle w:val="AltBilgi"/>
          <w:jc w:val="center"/>
          <w:rPr>
            <w:sz w:val="20"/>
            <w:szCs w:val="16"/>
          </w:rPr>
        </w:pPr>
        <w:r>
          <w:rPr>
            <w:noProof w:val="0"/>
            <w:sz w:val="20"/>
            <w:szCs w:val="16"/>
          </w:rPr>
          <w:t>84</w:t>
        </w:r>
      </w:p>
    </w:sdtContent>
  </w:sdt>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879080155"/>
      <w:docPartObj>
        <w:docPartGallery w:val="Page Numbers (Bottom of Page)"/>
        <w:docPartUnique/>
      </w:docPartObj>
    </w:sdtPr>
    <w:sdtEndPr>
      <w:rPr>
        <w:noProof/>
        <w:sz w:val="20"/>
        <w:szCs w:val="16"/>
      </w:rPr>
    </w:sdtEndPr>
    <w:sdtContent>
      <w:p w14:paraId="6CB8079D" w14:textId="77777777" w:rsidR="00E11256" w:rsidRPr="00E0526A" w:rsidRDefault="00E11256" w:rsidP="00E0526A">
        <w:pPr>
          <w:pStyle w:val="AltBilgi"/>
          <w:jc w:val="center"/>
          <w:rPr>
            <w:sz w:val="20"/>
            <w:szCs w:val="16"/>
          </w:rPr>
        </w:pPr>
        <w:r>
          <w:rPr>
            <w:noProof w:val="0"/>
            <w:sz w:val="20"/>
            <w:szCs w:val="16"/>
          </w:rPr>
          <w:t>85</w:t>
        </w:r>
      </w:p>
    </w:sdtContent>
  </w:sdt>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00582461"/>
      <w:docPartObj>
        <w:docPartGallery w:val="Page Numbers (Bottom of Page)"/>
        <w:docPartUnique/>
      </w:docPartObj>
    </w:sdtPr>
    <w:sdtEndPr>
      <w:rPr>
        <w:noProof/>
        <w:sz w:val="20"/>
        <w:szCs w:val="16"/>
      </w:rPr>
    </w:sdtEndPr>
    <w:sdtContent>
      <w:p w14:paraId="25A56ECE" w14:textId="49E9B609" w:rsidR="00E11256" w:rsidRPr="00E0526A" w:rsidRDefault="00E11256" w:rsidP="00E0526A">
        <w:pPr>
          <w:pStyle w:val="AltBilgi"/>
          <w:jc w:val="center"/>
          <w:rPr>
            <w:sz w:val="20"/>
            <w:szCs w:val="16"/>
          </w:rPr>
        </w:pPr>
        <w:r>
          <w:rPr>
            <w:noProof w:val="0"/>
            <w:sz w:val="20"/>
            <w:szCs w:val="16"/>
          </w:rPr>
          <w:t>86</w:t>
        </w:r>
      </w:p>
    </w:sdtContent>
  </w:sdt>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23929031"/>
      <w:docPartObj>
        <w:docPartGallery w:val="Page Numbers (Bottom of Page)"/>
        <w:docPartUnique/>
      </w:docPartObj>
    </w:sdtPr>
    <w:sdtEndPr>
      <w:rPr>
        <w:noProof/>
        <w:sz w:val="20"/>
        <w:szCs w:val="16"/>
      </w:rPr>
    </w:sdtEndPr>
    <w:sdtContent>
      <w:p w14:paraId="3A1182B6" w14:textId="1F5CAEED" w:rsidR="00E11256" w:rsidRPr="00E0526A" w:rsidRDefault="00E11256" w:rsidP="00E0526A">
        <w:pPr>
          <w:pStyle w:val="AltBilgi"/>
          <w:jc w:val="center"/>
          <w:rPr>
            <w:sz w:val="20"/>
            <w:szCs w:val="16"/>
          </w:rPr>
        </w:pPr>
        <w:r>
          <w:rPr>
            <w:noProof w:val="0"/>
            <w:sz w:val="20"/>
            <w:szCs w:val="16"/>
          </w:rPr>
          <w:t>87</w:t>
        </w:r>
      </w:p>
    </w:sdtContent>
  </w:sdt>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21442403"/>
      <w:docPartObj>
        <w:docPartGallery w:val="Page Numbers (Bottom of Page)"/>
        <w:docPartUnique/>
      </w:docPartObj>
    </w:sdtPr>
    <w:sdtEndPr>
      <w:rPr>
        <w:noProof/>
        <w:sz w:val="20"/>
        <w:szCs w:val="16"/>
      </w:rPr>
    </w:sdtEndPr>
    <w:sdtContent>
      <w:p w14:paraId="79D3318F" w14:textId="57AD3304" w:rsidR="00E11256" w:rsidRPr="00E0526A" w:rsidRDefault="00E11256" w:rsidP="00E0526A">
        <w:pPr>
          <w:pStyle w:val="AltBilgi"/>
          <w:jc w:val="center"/>
          <w:rPr>
            <w:sz w:val="20"/>
            <w:szCs w:val="16"/>
          </w:rPr>
        </w:pPr>
        <w:r>
          <w:rPr>
            <w:noProof w:val="0"/>
            <w:sz w:val="20"/>
            <w:szCs w:val="16"/>
          </w:rPr>
          <w:t>88</w:t>
        </w:r>
      </w:p>
    </w:sdtContent>
  </w:sdt>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34701365"/>
      <w:docPartObj>
        <w:docPartGallery w:val="Page Numbers (Bottom of Page)"/>
        <w:docPartUnique/>
      </w:docPartObj>
    </w:sdtPr>
    <w:sdtEndPr>
      <w:rPr>
        <w:noProof/>
        <w:sz w:val="20"/>
        <w:szCs w:val="16"/>
      </w:rPr>
    </w:sdtEndPr>
    <w:sdtContent>
      <w:p w14:paraId="240CF80C" w14:textId="2FED69B7" w:rsidR="00E11256" w:rsidRPr="00E0526A" w:rsidRDefault="00E11256" w:rsidP="00E0526A">
        <w:pPr>
          <w:pStyle w:val="AltBilgi"/>
          <w:jc w:val="center"/>
          <w:rPr>
            <w:sz w:val="20"/>
            <w:szCs w:val="16"/>
          </w:rPr>
        </w:pPr>
        <w:r>
          <w:rPr>
            <w:noProof w:val="0"/>
            <w:sz w:val="20"/>
            <w:szCs w:val="16"/>
          </w:rPr>
          <w:t>89</w:t>
        </w:r>
      </w:p>
    </w:sdtContent>
  </w:sdt>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81320137"/>
      <w:docPartObj>
        <w:docPartGallery w:val="Page Numbers (Bottom of Page)"/>
        <w:docPartUnique/>
      </w:docPartObj>
    </w:sdtPr>
    <w:sdtEndPr>
      <w:rPr>
        <w:noProof/>
        <w:sz w:val="20"/>
        <w:szCs w:val="16"/>
      </w:rPr>
    </w:sdtEndPr>
    <w:sdtContent>
      <w:p w14:paraId="145ADBCA" w14:textId="3EA4FACD" w:rsidR="00E11256" w:rsidRPr="00E0526A" w:rsidRDefault="00E11256" w:rsidP="00E0526A">
        <w:pPr>
          <w:pStyle w:val="AltBilgi"/>
          <w:jc w:val="center"/>
          <w:rPr>
            <w:sz w:val="20"/>
            <w:szCs w:val="16"/>
          </w:rPr>
        </w:pPr>
        <w:r>
          <w:rPr>
            <w:noProof w:val="0"/>
            <w:sz w:val="20"/>
            <w:szCs w:val="16"/>
          </w:rPr>
          <w:t>90</w:t>
        </w:r>
      </w:p>
    </w:sdtContent>
  </w:sdt>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21296913"/>
      <w:docPartObj>
        <w:docPartGallery w:val="Page Numbers (Bottom of Page)"/>
        <w:docPartUnique/>
      </w:docPartObj>
    </w:sdtPr>
    <w:sdtEndPr>
      <w:rPr>
        <w:noProof/>
        <w:sz w:val="20"/>
        <w:szCs w:val="16"/>
      </w:rPr>
    </w:sdtEndPr>
    <w:sdtContent>
      <w:p w14:paraId="28A16F9C" w14:textId="72EFAB87" w:rsidR="00E11256" w:rsidRPr="00E0526A" w:rsidRDefault="00E11256" w:rsidP="00E0526A">
        <w:pPr>
          <w:pStyle w:val="AltBilgi"/>
          <w:jc w:val="center"/>
          <w:rPr>
            <w:sz w:val="20"/>
            <w:szCs w:val="16"/>
          </w:rPr>
        </w:pPr>
        <w:r>
          <w:rPr>
            <w:noProof w:val="0"/>
            <w:sz w:val="20"/>
            <w:szCs w:val="16"/>
          </w:rPr>
          <w:t>91</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18538148"/>
      <w:docPartObj>
        <w:docPartGallery w:val="Page Numbers (Bottom of Page)"/>
        <w:docPartUnique/>
      </w:docPartObj>
    </w:sdtPr>
    <w:sdtEndPr>
      <w:rPr>
        <w:noProof/>
        <w:sz w:val="20"/>
        <w:szCs w:val="16"/>
      </w:rPr>
    </w:sdtEndPr>
    <w:sdtContent>
      <w:p w14:paraId="47D91A60" w14:textId="158EA524"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6</w:t>
        </w:r>
        <w:r w:rsidRPr="00726C7A">
          <w:rPr>
            <w:sz w:val="20"/>
            <w:szCs w:val="16"/>
          </w:rPr>
          <w:fldChar w:fldCharType="end"/>
        </w:r>
      </w:p>
    </w:sdtContent>
  </w:sdt>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002884391"/>
      <w:docPartObj>
        <w:docPartGallery w:val="Page Numbers (Bottom of Page)"/>
        <w:docPartUnique/>
      </w:docPartObj>
    </w:sdtPr>
    <w:sdtEndPr>
      <w:rPr>
        <w:noProof/>
        <w:sz w:val="20"/>
        <w:szCs w:val="16"/>
      </w:rPr>
    </w:sdtEndPr>
    <w:sdtContent>
      <w:p w14:paraId="518FEFF6" w14:textId="25466374" w:rsidR="00E11256" w:rsidRPr="00E0526A" w:rsidRDefault="00E11256" w:rsidP="00E0526A">
        <w:pPr>
          <w:pStyle w:val="AltBilgi"/>
          <w:jc w:val="center"/>
          <w:rPr>
            <w:sz w:val="20"/>
            <w:szCs w:val="16"/>
          </w:rPr>
        </w:pPr>
        <w:r>
          <w:rPr>
            <w:noProof w:val="0"/>
            <w:sz w:val="20"/>
            <w:szCs w:val="16"/>
          </w:rPr>
          <w:t>92</w:t>
        </w:r>
      </w:p>
    </w:sdtContent>
  </w:sdt>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34658542"/>
      <w:docPartObj>
        <w:docPartGallery w:val="Page Numbers (Bottom of Page)"/>
        <w:docPartUnique/>
      </w:docPartObj>
    </w:sdtPr>
    <w:sdtEndPr>
      <w:rPr>
        <w:noProof/>
        <w:sz w:val="20"/>
        <w:szCs w:val="16"/>
      </w:rPr>
    </w:sdtEndPr>
    <w:sdtContent>
      <w:p w14:paraId="1FF33377" w14:textId="04E11732" w:rsidR="00E11256" w:rsidRPr="00E0526A" w:rsidRDefault="00E11256" w:rsidP="00E0526A">
        <w:pPr>
          <w:pStyle w:val="AltBilgi"/>
          <w:jc w:val="center"/>
          <w:rPr>
            <w:sz w:val="20"/>
            <w:szCs w:val="16"/>
          </w:rPr>
        </w:pPr>
        <w:r>
          <w:rPr>
            <w:noProof w:val="0"/>
            <w:sz w:val="20"/>
            <w:szCs w:val="16"/>
          </w:rPr>
          <w:t>93</w:t>
        </w:r>
      </w:p>
    </w:sdtContent>
  </w:sdt>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139181295"/>
      <w:docPartObj>
        <w:docPartGallery w:val="Page Numbers (Bottom of Page)"/>
        <w:docPartUnique/>
      </w:docPartObj>
    </w:sdtPr>
    <w:sdtEndPr>
      <w:rPr>
        <w:noProof/>
        <w:sz w:val="20"/>
        <w:szCs w:val="16"/>
      </w:rPr>
    </w:sdtEndPr>
    <w:sdtContent>
      <w:p w14:paraId="44C3120D" w14:textId="1B1E50C6" w:rsidR="00E11256" w:rsidRPr="00E0526A" w:rsidRDefault="00E11256" w:rsidP="00E0526A">
        <w:pPr>
          <w:pStyle w:val="AltBilgi"/>
          <w:jc w:val="center"/>
          <w:rPr>
            <w:sz w:val="20"/>
            <w:szCs w:val="16"/>
          </w:rPr>
        </w:pPr>
        <w:r>
          <w:rPr>
            <w:noProof w:val="0"/>
            <w:sz w:val="20"/>
            <w:szCs w:val="16"/>
          </w:rPr>
          <w:t>94</w:t>
        </w:r>
      </w:p>
    </w:sdtContent>
  </w:sdt>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16055159"/>
      <w:docPartObj>
        <w:docPartGallery w:val="Page Numbers (Bottom of Page)"/>
        <w:docPartUnique/>
      </w:docPartObj>
    </w:sdtPr>
    <w:sdtEndPr>
      <w:rPr>
        <w:noProof/>
        <w:sz w:val="20"/>
        <w:szCs w:val="16"/>
      </w:rPr>
    </w:sdtEndPr>
    <w:sdtContent>
      <w:p w14:paraId="54FFCE9F" w14:textId="1EC58279" w:rsidR="00E11256" w:rsidRPr="00E0526A" w:rsidRDefault="00E11256" w:rsidP="00E0526A">
        <w:pPr>
          <w:pStyle w:val="AltBilgi"/>
          <w:jc w:val="center"/>
          <w:rPr>
            <w:sz w:val="20"/>
            <w:szCs w:val="16"/>
          </w:rPr>
        </w:pPr>
        <w:r>
          <w:rPr>
            <w:noProof w:val="0"/>
            <w:sz w:val="20"/>
            <w:szCs w:val="16"/>
          </w:rPr>
          <w:t>95</w:t>
        </w:r>
      </w:p>
    </w:sdtContent>
  </w:sdt>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21720841"/>
      <w:docPartObj>
        <w:docPartGallery w:val="Page Numbers (Bottom of Page)"/>
        <w:docPartUnique/>
      </w:docPartObj>
    </w:sdtPr>
    <w:sdtEndPr>
      <w:rPr>
        <w:noProof/>
        <w:sz w:val="20"/>
        <w:szCs w:val="16"/>
      </w:rPr>
    </w:sdtEndPr>
    <w:sdtContent>
      <w:p w14:paraId="7DF990A9" w14:textId="04B63C10" w:rsidR="00E11256" w:rsidRPr="00E0526A" w:rsidRDefault="00E11256" w:rsidP="00E0526A">
        <w:pPr>
          <w:pStyle w:val="AltBilgi"/>
          <w:jc w:val="center"/>
          <w:rPr>
            <w:sz w:val="20"/>
            <w:szCs w:val="16"/>
          </w:rPr>
        </w:pPr>
        <w:r>
          <w:rPr>
            <w:noProof w:val="0"/>
            <w:sz w:val="20"/>
            <w:szCs w:val="16"/>
          </w:rPr>
          <w:t>96</w:t>
        </w:r>
      </w:p>
    </w:sdtContent>
  </w:sdt>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922671940"/>
      <w:docPartObj>
        <w:docPartGallery w:val="Page Numbers (Bottom of Page)"/>
        <w:docPartUnique/>
      </w:docPartObj>
    </w:sdtPr>
    <w:sdtEndPr>
      <w:rPr>
        <w:noProof/>
        <w:sz w:val="20"/>
        <w:szCs w:val="16"/>
      </w:rPr>
    </w:sdtEndPr>
    <w:sdtContent>
      <w:p w14:paraId="3F04D603" w14:textId="30884416" w:rsidR="00E11256" w:rsidRPr="00E0526A" w:rsidRDefault="00E11256" w:rsidP="00E0526A">
        <w:pPr>
          <w:pStyle w:val="AltBilgi"/>
          <w:jc w:val="center"/>
          <w:rPr>
            <w:sz w:val="20"/>
            <w:szCs w:val="16"/>
          </w:rPr>
        </w:pPr>
        <w:r>
          <w:rPr>
            <w:noProof w:val="0"/>
            <w:sz w:val="20"/>
            <w:szCs w:val="16"/>
          </w:rPr>
          <w:t>97</w:t>
        </w:r>
      </w:p>
    </w:sdtContent>
  </w:sdt>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91077206"/>
      <w:docPartObj>
        <w:docPartGallery w:val="Page Numbers (Bottom of Page)"/>
        <w:docPartUnique/>
      </w:docPartObj>
    </w:sdtPr>
    <w:sdtEndPr>
      <w:rPr>
        <w:noProof/>
        <w:sz w:val="20"/>
        <w:szCs w:val="16"/>
      </w:rPr>
    </w:sdtEndPr>
    <w:sdtContent>
      <w:p w14:paraId="442DC4EE" w14:textId="479F87B4" w:rsidR="00E11256" w:rsidRPr="00E0526A" w:rsidRDefault="00E11256" w:rsidP="00E0526A">
        <w:pPr>
          <w:pStyle w:val="AltBilgi"/>
          <w:jc w:val="center"/>
          <w:rPr>
            <w:sz w:val="20"/>
            <w:szCs w:val="16"/>
          </w:rPr>
        </w:pPr>
        <w:r>
          <w:rPr>
            <w:noProof w:val="0"/>
            <w:sz w:val="20"/>
            <w:szCs w:val="16"/>
          </w:rPr>
          <w:t>98</w:t>
        </w:r>
      </w:p>
    </w:sdtContent>
  </w:sdt>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57863397"/>
      <w:docPartObj>
        <w:docPartGallery w:val="Page Numbers (Bottom of Page)"/>
        <w:docPartUnique/>
      </w:docPartObj>
    </w:sdtPr>
    <w:sdtEndPr>
      <w:rPr>
        <w:noProof/>
        <w:sz w:val="20"/>
        <w:szCs w:val="16"/>
      </w:rPr>
    </w:sdtEndPr>
    <w:sdtContent>
      <w:p w14:paraId="7E0B7B96" w14:textId="68C5A137" w:rsidR="00E11256" w:rsidRPr="00E0526A" w:rsidRDefault="00E11256" w:rsidP="00E0526A">
        <w:pPr>
          <w:pStyle w:val="AltBilgi"/>
          <w:jc w:val="center"/>
          <w:rPr>
            <w:sz w:val="20"/>
            <w:szCs w:val="16"/>
          </w:rPr>
        </w:pPr>
        <w:r>
          <w:rPr>
            <w:noProof w:val="0"/>
            <w:sz w:val="20"/>
            <w:szCs w:val="16"/>
          </w:rPr>
          <w:t>99</w:t>
        </w:r>
      </w:p>
    </w:sdtContent>
  </w:sdt>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48075910"/>
      <w:docPartObj>
        <w:docPartGallery w:val="Page Numbers (Bottom of Page)"/>
        <w:docPartUnique/>
      </w:docPartObj>
    </w:sdtPr>
    <w:sdtEndPr>
      <w:rPr>
        <w:noProof/>
        <w:sz w:val="20"/>
        <w:szCs w:val="16"/>
      </w:rPr>
    </w:sdtEndPr>
    <w:sdtContent>
      <w:p w14:paraId="29B9776A" w14:textId="485F1A15" w:rsidR="00E11256" w:rsidRPr="00E0526A" w:rsidRDefault="00E11256" w:rsidP="00E0526A">
        <w:pPr>
          <w:pStyle w:val="AltBilgi"/>
          <w:jc w:val="center"/>
          <w:rPr>
            <w:sz w:val="20"/>
            <w:szCs w:val="16"/>
          </w:rPr>
        </w:pPr>
        <w:r>
          <w:rPr>
            <w:noProof w:val="0"/>
            <w:sz w:val="20"/>
            <w:szCs w:val="16"/>
          </w:rPr>
          <w:t>100</w:t>
        </w:r>
      </w:p>
    </w:sdtContent>
  </w:sdt>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288742813"/>
      <w:docPartObj>
        <w:docPartGallery w:val="Page Numbers (Bottom of Page)"/>
        <w:docPartUnique/>
      </w:docPartObj>
    </w:sdtPr>
    <w:sdtEndPr>
      <w:rPr>
        <w:noProof/>
        <w:sz w:val="20"/>
        <w:szCs w:val="16"/>
      </w:rPr>
    </w:sdtEndPr>
    <w:sdtContent>
      <w:p w14:paraId="40842390" w14:textId="409723E4" w:rsidR="00E11256" w:rsidRPr="00E0526A" w:rsidRDefault="00E11256" w:rsidP="00E0526A">
        <w:pPr>
          <w:pStyle w:val="AltBilgi"/>
          <w:jc w:val="center"/>
          <w:rPr>
            <w:sz w:val="20"/>
            <w:szCs w:val="16"/>
          </w:rPr>
        </w:pPr>
        <w:r>
          <w:rPr>
            <w:noProof w:val="0"/>
            <w:sz w:val="20"/>
            <w:szCs w:val="16"/>
          </w:rPr>
          <w:t>101</w:t>
        </w:r>
      </w:p>
    </w:sdtContent>
  </w:sdt>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71056259"/>
      <w:docPartObj>
        <w:docPartGallery w:val="Page Numbers (Bottom of Page)"/>
        <w:docPartUnique/>
      </w:docPartObj>
    </w:sdtPr>
    <w:sdtEndPr>
      <w:rPr>
        <w:noProof/>
        <w:sz w:val="20"/>
      </w:rPr>
    </w:sdtEndPr>
    <w:sdtContent>
      <w:p w14:paraId="4C177C73" w14:textId="1BEEFCC3" w:rsidR="00E11256" w:rsidRPr="00726C7A" w:rsidRDefault="00E11256" w:rsidP="00726C7A">
        <w:pPr>
          <w:pStyle w:val="AltBilgi"/>
          <w:jc w:val="center"/>
          <w:rPr>
            <w:sz w:val="20"/>
          </w:rPr>
        </w:pPr>
        <w:r w:rsidRPr="00726C7A">
          <w:rPr>
            <w:noProof w:val="0"/>
            <w:sz w:val="20"/>
          </w:rPr>
          <w:fldChar w:fldCharType="begin"/>
        </w:r>
        <w:r w:rsidRPr="00726C7A">
          <w:rPr>
            <w:sz w:val="20"/>
          </w:rPr>
          <w:instrText xml:space="preserve"> PAGE   \* MERGEFORMAT </w:instrText>
        </w:r>
        <w:r w:rsidRPr="00726C7A">
          <w:rPr>
            <w:noProof w:val="0"/>
            <w:sz w:val="20"/>
          </w:rPr>
          <w:fldChar w:fldCharType="separate"/>
        </w:r>
        <w:r>
          <w:rPr>
            <w:sz w:val="20"/>
          </w:rPr>
          <w:t>7</w:t>
        </w:r>
        <w:r w:rsidRPr="00726C7A">
          <w:rPr>
            <w:sz w:val="20"/>
          </w:rPr>
          <w:fldChar w:fldCharType="end"/>
        </w:r>
      </w:p>
    </w:sdtContent>
  </w:sdt>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17947805"/>
      <w:docPartObj>
        <w:docPartGallery w:val="Page Numbers (Bottom of Page)"/>
        <w:docPartUnique/>
      </w:docPartObj>
    </w:sdtPr>
    <w:sdtEndPr>
      <w:rPr>
        <w:noProof/>
        <w:sz w:val="20"/>
        <w:szCs w:val="16"/>
      </w:rPr>
    </w:sdtEndPr>
    <w:sdtContent>
      <w:p w14:paraId="56884BCA" w14:textId="60A76605" w:rsidR="00E11256" w:rsidRPr="00E0526A" w:rsidRDefault="00E11256" w:rsidP="00E0526A">
        <w:pPr>
          <w:pStyle w:val="AltBilgi"/>
          <w:jc w:val="center"/>
          <w:rPr>
            <w:sz w:val="20"/>
            <w:szCs w:val="16"/>
          </w:rPr>
        </w:pPr>
        <w:r>
          <w:rPr>
            <w:noProof w:val="0"/>
            <w:sz w:val="20"/>
            <w:szCs w:val="16"/>
          </w:rPr>
          <w:t>102</w:t>
        </w:r>
      </w:p>
    </w:sdtContent>
  </w:sdt>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33537135"/>
      <w:docPartObj>
        <w:docPartGallery w:val="Page Numbers (Bottom of Page)"/>
        <w:docPartUnique/>
      </w:docPartObj>
    </w:sdtPr>
    <w:sdtEndPr>
      <w:rPr>
        <w:noProof/>
        <w:sz w:val="20"/>
        <w:szCs w:val="16"/>
      </w:rPr>
    </w:sdtEndPr>
    <w:sdtContent>
      <w:p w14:paraId="17E6715F" w14:textId="0BDC6361" w:rsidR="00E11256" w:rsidRPr="00E0526A" w:rsidRDefault="00E11256" w:rsidP="00E0526A">
        <w:pPr>
          <w:pStyle w:val="AltBilgi"/>
          <w:jc w:val="center"/>
          <w:rPr>
            <w:sz w:val="20"/>
            <w:szCs w:val="16"/>
          </w:rPr>
        </w:pPr>
        <w:r>
          <w:rPr>
            <w:noProof w:val="0"/>
            <w:sz w:val="20"/>
            <w:szCs w:val="16"/>
          </w:rPr>
          <w:t>103</w:t>
        </w:r>
      </w:p>
    </w:sdtContent>
  </w:sdt>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74596675"/>
      <w:docPartObj>
        <w:docPartGallery w:val="Page Numbers (Bottom of Page)"/>
        <w:docPartUnique/>
      </w:docPartObj>
    </w:sdtPr>
    <w:sdtEndPr>
      <w:rPr>
        <w:noProof/>
        <w:sz w:val="20"/>
        <w:szCs w:val="16"/>
      </w:rPr>
    </w:sdtEndPr>
    <w:sdtContent>
      <w:p w14:paraId="44CBCDF9" w14:textId="6382A937" w:rsidR="00E11256" w:rsidRPr="00E0526A" w:rsidRDefault="00E11256" w:rsidP="00E0526A">
        <w:pPr>
          <w:pStyle w:val="AltBilgi"/>
          <w:jc w:val="center"/>
          <w:rPr>
            <w:sz w:val="20"/>
            <w:szCs w:val="16"/>
          </w:rPr>
        </w:pPr>
        <w:r>
          <w:rPr>
            <w:noProof w:val="0"/>
            <w:sz w:val="20"/>
            <w:szCs w:val="16"/>
          </w:rPr>
          <w:t>104</w:t>
        </w:r>
      </w:p>
    </w:sdtContent>
  </w:sdt>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139181079"/>
      <w:docPartObj>
        <w:docPartGallery w:val="Page Numbers (Bottom of Page)"/>
        <w:docPartUnique/>
      </w:docPartObj>
    </w:sdtPr>
    <w:sdtEndPr>
      <w:rPr>
        <w:noProof/>
        <w:sz w:val="20"/>
        <w:szCs w:val="16"/>
      </w:rPr>
    </w:sdtEndPr>
    <w:sdtContent>
      <w:p w14:paraId="1EA15CA6" w14:textId="471EE1F9" w:rsidR="00E11256" w:rsidRPr="00E0526A" w:rsidRDefault="00E11256" w:rsidP="00E0526A">
        <w:pPr>
          <w:pStyle w:val="AltBilgi"/>
          <w:jc w:val="center"/>
          <w:rPr>
            <w:sz w:val="20"/>
            <w:szCs w:val="16"/>
          </w:rPr>
        </w:pPr>
        <w:r>
          <w:rPr>
            <w:noProof w:val="0"/>
            <w:sz w:val="20"/>
            <w:szCs w:val="16"/>
          </w:rPr>
          <w:t>105</w:t>
        </w:r>
      </w:p>
    </w:sdtContent>
  </w:sdt>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926340003"/>
      <w:docPartObj>
        <w:docPartGallery w:val="Page Numbers (Bottom of Page)"/>
        <w:docPartUnique/>
      </w:docPartObj>
    </w:sdtPr>
    <w:sdtEndPr>
      <w:rPr>
        <w:noProof/>
        <w:sz w:val="20"/>
        <w:szCs w:val="16"/>
      </w:rPr>
    </w:sdtEndPr>
    <w:sdtContent>
      <w:p w14:paraId="1EFBA339" w14:textId="6FC9AD36" w:rsidR="00E11256" w:rsidRPr="00E0526A" w:rsidRDefault="00E11256" w:rsidP="00E0526A">
        <w:pPr>
          <w:pStyle w:val="AltBilgi"/>
          <w:jc w:val="center"/>
          <w:rPr>
            <w:sz w:val="20"/>
            <w:szCs w:val="16"/>
          </w:rPr>
        </w:pPr>
        <w:r>
          <w:rPr>
            <w:noProof w:val="0"/>
            <w:sz w:val="20"/>
            <w:szCs w:val="16"/>
          </w:rPr>
          <w:t>106</w:t>
        </w:r>
      </w:p>
    </w:sdtContent>
  </w:sdt>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323398214"/>
      <w:docPartObj>
        <w:docPartGallery w:val="Page Numbers (Bottom of Page)"/>
        <w:docPartUnique/>
      </w:docPartObj>
    </w:sdtPr>
    <w:sdtEndPr>
      <w:rPr>
        <w:noProof/>
        <w:sz w:val="20"/>
        <w:szCs w:val="16"/>
      </w:rPr>
    </w:sdtEndPr>
    <w:sdtContent>
      <w:p w14:paraId="58C761CC" w14:textId="4EC4CBE2" w:rsidR="00E11256" w:rsidRPr="00E0526A" w:rsidRDefault="00E11256" w:rsidP="00E0526A">
        <w:pPr>
          <w:pStyle w:val="AltBilgi"/>
          <w:jc w:val="center"/>
          <w:rPr>
            <w:sz w:val="20"/>
            <w:szCs w:val="16"/>
          </w:rPr>
        </w:pPr>
        <w:r>
          <w:rPr>
            <w:noProof w:val="0"/>
            <w:sz w:val="20"/>
            <w:szCs w:val="16"/>
          </w:rPr>
          <w:t>107</w:t>
        </w:r>
      </w:p>
    </w:sdtContent>
  </w:sdt>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783997941"/>
      <w:docPartObj>
        <w:docPartGallery w:val="Page Numbers (Bottom of Page)"/>
        <w:docPartUnique/>
      </w:docPartObj>
    </w:sdtPr>
    <w:sdtEndPr>
      <w:rPr>
        <w:noProof/>
        <w:sz w:val="20"/>
        <w:szCs w:val="16"/>
      </w:rPr>
    </w:sdtEndPr>
    <w:sdtContent>
      <w:p w14:paraId="44B1DE61" w14:textId="01AD2D9D" w:rsidR="00E11256" w:rsidRPr="00E0526A" w:rsidRDefault="00E11256" w:rsidP="00E0526A">
        <w:pPr>
          <w:pStyle w:val="AltBilgi"/>
          <w:jc w:val="center"/>
          <w:rPr>
            <w:sz w:val="20"/>
            <w:szCs w:val="16"/>
          </w:rPr>
        </w:pPr>
        <w:r>
          <w:rPr>
            <w:noProof w:val="0"/>
            <w:sz w:val="20"/>
            <w:szCs w:val="16"/>
          </w:rPr>
          <w:t>108</w:t>
        </w:r>
      </w:p>
    </w:sdtContent>
  </w:sdt>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47736677"/>
      <w:docPartObj>
        <w:docPartGallery w:val="Page Numbers (Bottom of Page)"/>
        <w:docPartUnique/>
      </w:docPartObj>
    </w:sdtPr>
    <w:sdtEndPr>
      <w:rPr>
        <w:noProof/>
        <w:sz w:val="20"/>
        <w:szCs w:val="16"/>
      </w:rPr>
    </w:sdtEndPr>
    <w:sdtContent>
      <w:p w14:paraId="276CFA91" w14:textId="17E2C593" w:rsidR="00E11256" w:rsidRPr="00E0526A" w:rsidRDefault="00E11256" w:rsidP="00E0526A">
        <w:pPr>
          <w:pStyle w:val="AltBilgi"/>
          <w:jc w:val="center"/>
          <w:rPr>
            <w:sz w:val="20"/>
            <w:szCs w:val="16"/>
          </w:rPr>
        </w:pPr>
        <w:r>
          <w:rPr>
            <w:noProof w:val="0"/>
            <w:sz w:val="20"/>
            <w:szCs w:val="16"/>
          </w:rPr>
          <w:t>109</w:t>
        </w:r>
      </w:p>
    </w:sdtContent>
  </w:sdt>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03473429"/>
      <w:docPartObj>
        <w:docPartGallery w:val="Page Numbers (Bottom of Page)"/>
        <w:docPartUnique/>
      </w:docPartObj>
    </w:sdtPr>
    <w:sdtEndPr>
      <w:rPr>
        <w:noProof/>
        <w:sz w:val="20"/>
        <w:szCs w:val="16"/>
      </w:rPr>
    </w:sdtEndPr>
    <w:sdtContent>
      <w:p w14:paraId="7A39087A" w14:textId="181C08C4" w:rsidR="00E11256" w:rsidRPr="00E0526A" w:rsidRDefault="00E11256" w:rsidP="00E0526A">
        <w:pPr>
          <w:pStyle w:val="AltBilgi"/>
          <w:jc w:val="center"/>
          <w:rPr>
            <w:sz w:val="20"/>
            <w:szCs w:val="16"/>
          </w:rPr>
        </w:pPr>
        <w:r>
          <w:rPr>
            <w:noProof w:val="0"/>
            <w:sz w:val="20"/>
            <w:szCs w:val="16"/>
          </w:rPr>
          <w:t>110</w:t>
        </w:r>
      </w:p>
    </w:sdtContent>
  </w:sdt>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306843643"/>
      <w:docPartObj>
        <w:docPartGallery w:val="Page Numbers (Bottom of Page)"/>
        <w:docPartUnique/>
      </w:docPartObj>
    </w:sdtPr>
    <w:sdtEndPr>
      <w:rPr>
        <w:noProof/>
        <w:sz w:val="20"/>
        <w:szCs w:val="16"/>
      </w:rPr>
    </w:sdtEndPr>
    <w:sdtContent>
      <w:p w14:paraId="75D06436" w14:textId="542D4708" w:rsidR="00E11256" w:rsidRPr="00E0526A" w:rsidRDefault="00E11256" w:rsidP="00E0526A">
        <w:pPr>
          <w:pStyle w:val="AltBilgi"/>
          <w:jc w:val="center"/>
          <w:rPr>
            <w:sz w:val="20"/>
            <w:szCs w:val="16"/>
          </w:rPr>
        </w:pPr>
        <w:r>
          <w:rPr>
            <w:noProof w:val="0"/>
            <w:sz w:val="20"/>
            <w:szCs w:val="16"/>
          </w:rPr>
          <w:t>111</w:t>
        </w:r>
      </w:p>
    </w:sdtContent>
  </w:sdt>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605389687"/>
      <w:docPartObj>
        <w:docPartGallery w:val="Page Numbers (Bottom of Page)"/>
        <w:docPartUnique/>
      </w:docPartObj>
    </w:sdtPr>
    <w:sdtEndPr>
      <w:rPr>
        <w:noProof/>
        <w:sz w:val="20"/>
        <w:szCs w:val="16"/>
      </w:rPr>
    </w:sdtEndPr>
    <w:sdtContent>
      <w:p w14:paraId="673917EA" w14:textId="6D63E141" w:rsidR="00E11256" w:rsidRPr="00726C7A" w:rsidRDefault="00E11256" w:rsidP="00726C7A">
        <w:pPr>
          <w:pStyle w:val="AltBilgi"/>
          <w:jc w:val="center"/>
          <w:rPr>
            <w:sz w:val="20"/>
            <w:szCs w:val="16"/>
          </w:rPr>
        </w:pPr>
        <w:r w:rsidRPr="00726C7A">
          <w:rPr>
            <w:noProof w:val="0"/>
            <w:sz w:val="20"/>
            <w:szCs w:val="16"/>
          </w:rPr>
          <w:fldChar w:fldCharType="begin"/>
        </w:r>
        <w:r w:rsidRPr="00726C7A">
          <w:rPr>
            <w:sz w:val="20"/>
            <w:szCs w:val="16"/>
          </w:rPr>
          <w:instrText xml:space="preserve"> PAGE   \* MERGEFORMAT </w:instrText>
        </w:r>
        <w:r w:rsidRPr="00726C7A">
          <w:rPr>
            <w:noProof w:val="0"/>
            <w:sz w:val="20"/>
            <w:szCs w:val="16"/>
          </w:rPr>
          <w:fldChar w:fldCharType="separate"/>
        </w:r>
        <w:r>
          <w:rPr>
            <w:sz w:val="20"/>
            <w:szCs w:val="16"/>
          </w:rPr>
          <w:t>8</w:t>
        </w:r>
        <w:r w:rsidRPr="00726C7A">
          <w:rPr>
            <w:sz w:val="20"/>
            <w:szCs w:val="16"/>
          </w:rPr>
          <w:fldChar w:fldCharType="end"/>
        </w:r>
      </w:p>
    </w:sdtContent>
  </w:sdt>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09680996"/>
      <w:docPartObj>
        <w:docPartGallery w:val="Page Numbers (Bottom of Page)"/>
        <w:docPartUnique/>
      </w:docPartObj>
    </w:sdtPr>
    <w:sdtEndPr>
      <w:rPr>
        <w:noProof/>
        <w:sz w:val="20"/>
        <w:szCs w:val="16"/>
      </w:rPr>
    </w:sdtEndPr>
    <w:sdtContent>
      <w:p w14:paraId="7A9553DD" w14:textId="0467FC07" w:rsidR="00E11256" w:rsidRPr="00E0526A" w:rsidRDefault="00E11256" w:rsidP="00E0526A">
        <w:pPr>
          <w:pStyle w:val="AltBilgi"/>
          <w:jc w:val="center"/>
          <w:rPr>
            <w:sz w:val="20"/>
            <w:szCs w:val="16"/>
          </w:rPr>
        </w:pPr>
        <w:r>
          <w:rPr>
            <w:noProof w:val="0"/>
            <w:sz w:val="20"/>
            <w:szCs w:val="16"/>
          </w:rPr>
          <w:t>112</w:t>
        </w:r>
      </w:p>
    </w:sdtContent>
  </w:sdt>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423174483"/>
      <w:docPartObj>
        <w:docPartGallery w:val="Page Numbers (Bottom of Page)"/>
        <w:docPartUnique/>
      </w:docPartObj>
    </w:sdtPr>
    <w:sdtEndPr>
      <w:rPr>
        <w:noProof/>
        <w:sz w:val="20"/>
        <w:szCs w:val="16"/>
      </w:rPr>
    </w:sdtEndPr>
    <w:sdtContent>
      <w:p w14:paraId="3D95AD42" w14:textId="36548379" w:rsidR="00E11256" w:rsidRPr="00E0526A" w:rsidRDefault="00E11256" w:rsidP="00E0526A">
        <w:pPr>
          <w:pStyle w:val="AltBilgi"/>
          <w:jc w:val="center"/>
          <w:rPr>
            <w:sz w:val="20"/>
            <w:szCs w:val="16"/>
          </w:rPr>
        </w:pPr>
        <w:r>
          <w:rPr>
            <w:noProof w:val="0"/>
            <w:sz w:val="20"/>
            <w:szCs w:val="16"/>
          </w:rPr>
          <w:t>113</w:t>
        </w:r>
      </w:p>
    </w:sdtContent>
  </w:sdt>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412904522"/>
      <w:docPartObj>
        <w:docPartGallery w:val="Page Numbers (Bottom of Page)"/>
        <w:docPartUnique/>
      </w:docPartObj>
    </w:sdtPr>
    <w:sdtEndPr>
      <w:rPr>
        <w:noProof/>
        <w:sz w:val="20"/>
        <w:szCs w:val="16"/>
      </w:rPr>
    </w:sdtEndPr>
    <w:sdtContent>
      <w:p w14:paraId="59735C13" w14:textId="5A305D3A" w:rsidR="00E11256" w:rsidRPr="00E0526A" w:rsidRDefault="00E11256" w:rsidP="00E0526A">
        <w:pPr>
          <w:pStyle w:val="AltBilgi"/>
          <w:jc w:val="center"/>
          <w:rPr>
            <w:sz w:val="20"/>
            <w:szCs w:val="16"/>
          </w:rPr>
        </w:pPr>
        <w:r>
          <w:rPr>
            <w:noProof w:val="0"/>
            <w:sz w:val="20"/>
            <w:szCs w:val="16"/>
          </w:rPr>
          <w:t>114</w:t>
        </w:r>
      </w:p>
    </w:sdtContent>
  </w:sdt>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511032834"/>
      <w:docPartObj>
        <w:docPartGallery w:val="Page Numbers (Bottom of Page)"/>
        <w:docPartUnique/>
      </w:docPartObj>
    </w:sdtPr>
    <w:sdtEndPr>
      <w:rPr>
        <w:noProof/>
        <w:sz w:val="20"/>
        <w:szCs w:val="16"/>
      </w:rPr>
    </w:sdtEndPr>
    <w:sdtContent>
      <w:p w14:paraId="5B5F4199" w14:textId="0D7F938B" w:rsidR="00E11256" w:rsidRPr="00E0526A" w:rsidRDefault="00E11256" w:rsidP="00E0526A">
        <w:pPr>
          <w:pStyle w:val="AltBilgi"/>
          <w:jc w:val="center"/>
          <w:rPr>
            <w:sz w:val="20"/>
            <w:szCs w:val="16"/>
          </w:rPr>
        </w:pPr>
        <w:r>
          <w:rPr>
            <w:noProof w:val="0"/>
            <w:sz w:val="20"/>
            <w:szCs w:val="16"/>
          </w:rPr>
          <w:t>115</w:t>
        </w:r>
      </w:p>
    </w:sdtContent>
  </w:sdt>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63292956"/>
      <w:docPartObj>
        <w:docPartGallery w:val="Page Numbers (Bottom of Page)"/>
        <w:docPartUnique/>
      </w:docPartObj>
    </w:sdtPr>
    <w:sdtEndPr>
      <w:rPr>
        <w:noProof/>
        <w:sz w:val="20"/>
        <w:szCs w:val="16"/>
      </w:rPr>
    </w:sdtEndPr>
    <w:sdtContent>
      <w:p w14:paraId="1AE4B2C7" w14:textId="656F1FE3" w:rsidR="00E11256" w:rsidRPr="00E0526A" w:rsidRDefault="00E11256" w:rsidP="00E0526A">
        <w:pPr>
          <w:pStyle w:val="AltBilgi"/>
          <w:jc w:val="center"/>
          <w:rPr>
            <w:sz w:val="20"/>
            <w:szCs w:val="16"/>
          </w:rPr>
        </w:pPr>
        <w:r>
          <w:rPr>
            <w:noProof w:val="0"/>
            <w:sz w:val="20"/>
            <w:szCs w:val="16"/>
          </w:rPr>
          <w:t>116</w:t>
        </w:r>
      </w:p>
    </w:sdtContent>
  </w:sdt>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027608133"/>
      <w:docPartObj>
        <w:docPartGallery w:val="Page Numbers (Bottom of Page)"/>
        <w:docPartUnique/>
      </w:docPartObj>
    </w:sdtPr>
    <w:sdtEndPr>
      <w:rPr>
        <w:noProof/>
        <w:sz w:val="20"/>
        <w:szCs w:val="16"/>
      </w:rPr>
    </w:sdtEndPr>
    <w:sdtContent>
      <w:p w14:paraId="626C587B" w14:textId="41B9620A" w:rsidR="00E11256" w:rsidRPr="00E0526A" w:rsidRDefault="00E11256" w:rsidP="00E0526A">
        <w:pPr>
          <w:pStyle w:val="AltBilgi"/>
          <w:jc w:val="center"/>
          <w:rPr>
            <w:sz w:val="20"/>
            <w:szCs w:val="16"/>
          </w:rPr>
        </w:pPr>
        <w:r>
          <w:rPr>
            <w:noProof w:val="0"/>
            <w:sz w:val="20"/>
            <w:szCs w:val="16"/>
          </w:rPr>
          <w:t>117</w:t>
        </w:r>
      </w:p>
    </w:sdtContent>
  </w:sdt>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223358173"/>
      <w:docPartObj>
        <w:docPartGallery w:val="Page Numbers (Bottom of Page)"/>
        <w:docPartUnique/>
      </w:docPartObj>
    </w:sdtPr>
    <w:sdtEndPr>
      <w:rPr>
        <w:sz w:val="20"/>
        <w:szCs w:val="16"/>
      </w:rPr>
    </w:sdtEndPr>
    <w:sdtContent>
      <w:p w14:paraId="6C501E0A" w14:textId="260BBF49" w:rsidR="00E11256" w:rsidRPr="00A76199" w:rsidRDefault="00E11256" w:rsidP="00A76199">
        <w:pPr>
          <w:pStyle w:val="AltBilgi"/>
          <w:jc w:val="center"/>
          <w:rPr>
            <w:noProof w:val="0"/>
            <w:sz w:val="20"/>
            <w:szCs w:val="16"/>
          </w:rPr>
        </w:pPr>
        <w:r w:rsidRPr="001757D2">
          <w:rPr>
            <w:noProof w:val="0"/>
            <w:sz w:val="20"/>
            <w:szCs w:val="16"/>
          </w:rPr>
          <w:t>11</w:t>
        </w:r>
        <w:r>
          <w:rPr>
            <w:noProof w:val="0"/>
            <w:sz w:val="20"/>
            <w:szCs w:val="16"/>
          </w:rPr>
          <w:t>8</w:t>
        </w:r>
      </w:p>
    </w:sdtContent>
  </w:sdt>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720861005"/>
      <w:docPartObj>
        <w:docPartGallery w:val="Page Numbers (Bottom of Page)"/>
        <w:docPartUnique/>
      </w:docPartObj>
    </w:sdtPr>
    <w:sdtEndPr>
      <w:rPr>
        <w:sz w:val="20"/>
        <w:szCs w:val="16"/>
      </w:rPr>
    </w:sdtEndPr>
    <w:sdtContent>
      <w:p w14:paraId="40C1F16B" w14:textId="0627FD69" w:rsidR="00E11256" w:rsidRPr="00A76199" w:rsidRDefault="00E11256" w:rsidP="00A76199">
        <w:pPr>
          <w:pStyle w:val="AltBilgi"/>
          <w:jc w:val="center"/>
          <w:rPr>
            <w:noProof w:val="0"/>
            <w:sz w:val="20"/>
            <w:szCs w:val="16"/>
          </w:rPr>
        </w:pPr>
        <w:r w:rsidRPr="001757D2">
          <w:rPr>
            <w:noProof w:val="0"/>
            <w:sz w:val="20"/>
            <w:szCs w:val="16"/>
          </w:rPr>
          <w:t>11</w:t>
        </w:r>
        <w:r>
          <w:rPr>
            <w:noProof w:val="0"/>
            <w:sz w:val="20"/>
            <w:szCs w:val="16"/>
          </w:rPr>
          <w:t>9</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3A1F41F" w14:textId="77777777" w:rsidR="00E11256" w:rsidRDefault="00E11256">
      <w:r>
        <w:separator/>
      </w:r>
    </w:p>
  </w:footnote>
  <w:footnote w:type="continuationSeparator" w:id="0">
    <w:p w14:paraId="756F161E" w14:textId="77777777" w:rsidR="00E11256" w:rsidRDefault="00E1125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93BFD9" w14:textId="74E726E6" w:rsidR="00E11256" w:rsidRDefault="00E11256">
    <w:pPr>
      <w:pStyle w:val="stBilgi"/>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F48F0C" w14:textId="068E87F3" w:rsidR="00E11256" w:rsidRDefault="00E11256">
    <w:pPr>
      <w:pStyle w:val="stBilgi"/>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6F1624" w14:textId="25022C6D" w:rsidR="00E11256" w:rsidRDefault="00E11256">
    <w:pPr>
      <w:pStyle w:val="stBilgi"/>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CFC8A5" w14:textId="5106A255" w:rsidR="00E11256" w:rsidRPr="00F05F18" w:rsidRDefault="00E11256" w:rsidP="00F05F18">
    <w:pPr>
      <w:pStyle w:val="stBilgi"/>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90F35F" w14:textId="45164E0D" w:rsidR="00E11256" w:rsidRDefault="00E11256">
    <w:pPr>
      <w:pStyle w:val="stBilgi"/>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712018" w14:textId="03BD294F" w:rsidR="00E11256" w:rsidRPr="00180501" w:rsidRDefault="00E11256" w:rsidP="00180501">
    <w:pPr>
      <w:jc w:val="both"/>
      <w:rPr>
        <w:b/>
        <w:bCs/>
      </w:rPr>
    </w:pPr>
    <w:r w:rsidRPr="00180501">
      <w:rPr>
        <w:b/>
        <w:bCs/>
      </w:rPr>
      <w:t>TÜRKİYE EMLAK KATILIM BANKASI A.Ş.</w:t>
    </w:r>
  </w:p>
  <w:p w14:paraId="67D95B2B" w14:textId="77777777" w:rsidR="00E11256" w:rsidRPr="00180501" w:rsidRDefault="00E11256" w:rsidP="00180501">
    <w:pPr>
      <w:jc w:val="both"/>
      <w:rPr>
        <w:b/>
        <w:bCs/>
      </w:rPr>
    </w:pPr>
  </w:p>
  <w:p w14:paraId="38E902D3" w14:textId="45EA9310" w:rsidR="00E11256" w:rsidRPr="00180501" w:rsidRDefault="00E11256" w:rsidP="00180501">
    <w:pPr>
      <w:jc w:val="both"/>
      <w:rPr>
        <w:b/>
        <w:bCs/>
      </w:rPr>
    </w:pPr>
    <w:r w:rsidRPr="00180501">
      <w:rPr>
        <w:b/>
        <w:bCs/>
      </w:rPr>
      <w:t>3</w:t>
    </w:r>
    <w:r>
      <w:rPr>
        <w:b/>
        <w:bCs/>
      </w:rPr>
      <w:t>1</w:t>
    </w:r>
    <w:r w:rsidRPr="00180501">
      <w:rPr>
        <w:b/>
        <w:bCs/>
      </w:rPr>
      <w:t xml:space="preserve"> </w:t>
    </w:r>
    <w:r>
      <w:rPr>
        <w:b/>
        <w:bCs/>
      </w:rPr>
      <w:t>ARALIK</w:t>
    </w:r>
    <w:r w:rsidRPr="00180501">
      <w:rPr>
        <w:b/>
        <w:bCs/>
      </w:rPr>
      <w:t xml:space="preserve"> 202</w:t>
    </w:r>
    <w:r>
      <w:rPr>
        <w:b/>
        <w:bCs/>
      </w:rPr>
      <w:t>5</w:t>
    </w:r>
    <w:r w:rsidRPr="00180501">
      <w:rPr>
        <w:b/>
        <w:bCs/>
      </w:rPr>
      <w:t xml:space="preserve"> TARİHİ İTİBARIYLA </w:t>
    </w:r>
  </w:p>
  <w:p w14:paraId="5E1E24C7" w14:textId="77777777" w:rsidR="00E11256" w:rsidRPr="00180501" w:rsidRDefault="00E11256" w:rsidP="00180501">
    <w:pPr>
      <w:jc w:val="both"/>
      <w:rPr>
        <w:b/>
        <w:bCs/>
      </w:rPr>
    </w:pPr>
    <w:r w:rsidRPr="00180501">
      <w:rPr>
        <w:b/>
        <w:bCs/>
      </w:rPr>
      <w:t>KONSOLİDE OLMAYAN BİLANÇO (FİNANSAL DURUM TABLOSU)</w:t>
    </w:r>
  </w:p>
  <w:p w14:paraId="7F7AEB28" w14:textId="4F193A7D" w:rsidR="00E11256" w:rsidRDefault="00E11256" w:rsidP="00180501">
    <w:pPr>
      <w:pBdr>
        <w:bottom w:val="single" w:sz="4" w:space="1" w:color="auto"/>
      </w:pBdr>
      <w:jc w:val="both"/>
      <w:rPr>
        <w:sz w:val="18"/>
        <w:szCs w:val="18"/>
      </w:rPr>
    </w:pPr>
    <w:r w:rsidRPr="00180501">
      <w:rPr>
        <w:sz w:val="18"/>
        <w:szCs w:val="18"/>
      </w:rPr>
      <w:t>(Tutarlar aksi belirtilmedikçe Bin Türk Lirası (TL) olarak ifade edilmiştir.)</w:t>
    </w:r>
  </w:p>
  <w:p w14:paraId="15E5A3F5" w14:textId="77777777" w:rsidR="00E11256" w:rsidRPr="00180501" w:rsidRDefault="00E11256" w:rsidP="00180501">
    <w:pPr>
      <w:jc w:val="both"/>
      <w:rPr>
        <w:sz w:val="18"/>
        <w:szCs w:val="18"/>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6FEA59" w14:textId="5F6F1F72" w:rsidR="00E11256" w:rsidRPr="00002396" w:rsidRDefault="00E11256" w:rsidP="002C6E36">
    <w:pPr>
      <w:ind w:right="-1"/>
      <w:jc w:val="both"/>
      <w:rPr>
        <w:rFonts w:ascii="Arial" w:hAnsi="Arial" w:cs="Arial"/>
        <w:b/>
        <w:bCs/>
        <w:sz w:val="20"/>
        <w:szCs w:val="20"/>
      </w:rPr>
    </w:pPr>
    <w:r>
      <w:rPr>
        <w:rFonts w:ascii="Arial" w:hAnsi="Arial" w:cs="Arial"/>
        <w:b/>
        <w:bCs/>
        <w:sz w:val="20"/>
        <w:szCs w:val="20"/>
      </w:rPr>
      <w:t>Vakıf</w:t>
    </w:r>
    <w:r w:rsidRPr="00002396">
      <w:rPr>
        <w:rFonts w:ascii="Arial" w:hAnsi="Arial" w:cs="Arial"/>
        <w:b/>
        <w:bCs/>
        <w:sz w:val="20"/>
        <w:szCs w:val="20"/>
      </w:rPr>
      <w:t xml:space="preserve"> Katılım Bankası Anonim Şirketi</w:t>
    </w:r>
  </w:p>
  <w:p w14:paraId="367E2AAE" w14:textId="77777777" w:rsidR="00E11256" w:rsidRPr="00002396" w:rsidRDefault="00E11256" w:rsidP="002C6E36">
    <w:pPr>
      <w:pStyle w:val="GvdeMetniGirintisi2"/>
      <w:tabs>
        <w:tab w:val="center" w:pos="4253"/>
        <w:tab w:val="right" w:pos="9000"/>
      </w:tabs>
      <w:ind w:left="0" w:firstLine="0"/>
      <w:jc w:val="left"/>
      <w:rPr>
        <w:sz w:val="20"/>
      </w:rPr>
    </w:pPr>
  </w:p>
  <w:p w14:paraId="21382097" w14:textId="3DF4FD69" w:rsidR="00E11256" w:rsidRPr="00002396" w:rsidRDefault="00E11256" w:rsidP="002C6E36">
    <w:pPr>
      <w:rPr>
        <w:rFonts w:ascii="Arial" w:hAnsi="Arial"/>
        <w:b/>
        <w:sz w:val="20"/>
        <w:szCs w:val="20"/>
      </w:rPr>
    </w:pPr>
    <w:r>
      <w:rPr>
        <w:rFonts w:ascii="Arial" w:hAnsi="Arial"/>
        <w:b/>
        <w:sz w:val="20"/>
        <w:szCs w:val="20"/>
      </w:rPr>
      <w:t>30 Haziran 2021 tarihi itibarıyla</w:t>
    </w:r>
  </w:p>
  <w:p w14:paraId="0147105C" w14:textId="77777777" w:rsidR="00E11256" w:rsidRPr="00002396" w:rsidRDefault="00E11256" w:rsidP="002C6E36">
    <w:pPr>
      <w:rPr>
        <w:rFonts w:ascii="Arial" w:hAnsi="Arial"/>
        <w:b/>
        <w:sz w:val="20"/>
        <w:szCs w:val="20"/>
      </w:rPr>
    </w:pPr>
    <w:r w:rsidRPr="00002396">
      <w:rPr>
        <w:rFonts w:ascii="Arial" w:hAnsi="Arial"/>
        <w:b/>
        <w:sz w:val="20"/>
        <w:szCs w:val="20"/>
      </w:rPr>
      <w:t>Bilanço dışı hesaplar tabloları</w:t>
    </w:r>
  </w:p>
  <w:p w14:paraId="1E4B422F" w14:textId="77777777" w:rsidR="00E11256" w:rsidRPr="00002396" w:rsidRDefault="00E11256" w:rsidP="002C6E36">
    <w:pPr>
      <w:rPr>
        <w:rFonts w:ascii="Arial" w:hAnsi="Arial"/>
        <w:b/>
        <w:sz w:val="18"/>
        <w:szCs w:val="18"/>
      </w:rPr>
    </w:pPr>
    <w:r w:rsidRPr="00002396">
      <w:rPr>
        <w:rFonts w:ascii="Arial" w:hAnsi="Arial"/>
        <w:b/>
        <w:sz w:val="18"/>
        <w:szCs w:val="18"/>
      </w:rPr>
      <w:t xml:space="preserve">(Birim - Bin </w:t>
    </w:r>
    <w:r>
      <w:rPr>
        <w:rFonts w:ascii="Arial" w:hAnsi="Arial"/>
        <w:b/>
        <w:sz w:val="18"/>
        <w:szCs w:val="18"/>
      </w:rPr>
      <w:t>TL</w:t>
    </w:r>
    <w:r w:rsidRPr="00002396">
      <w:rPr>
        <w:rFonts w:ascii="Arial" w:hAnsi="Arial"/>
        <w:b/>
        <w:sz w:val="18"/>
        <w:szCs w:val="18"/>
      </w:rPr>
      <w:t>)</w:t>
    </w:r>
  </w:p>
  <w:p w14:paraId="4836D7B9" w14:textId="77777777" w:rsidR="00E11256" w:rsidRPr="00002396" w:rsidRDefault="00E11256" w:rsidP="002C6E36">
    <w:pPr>
      <w:pStyle w:val="stBilgi"/>
      <w:rPr>
        <w:sz w:val="20"/>
      </w:rPr>
    </w:pPr>
  </w:p>
  <w:p w14:paraId="7AFEA098" w14:textId="77777777" w:rsidR="00E11256" w:rsidRPr="00002396" w:rsidRDefault="00E11256" w:rsidP="002C6E36">
    <w:pPr>
      <w:pStyle w:val="stBilgi"/>
      <w:rPr>
        <w:sz w:val="20"/>
      </w:rPr>
    </w:pPr>
  </w:p>
  <w:p w14:paraId="1563DB36" w14:textId="77777777" w:rsidR="00E11256" w:rsidRPr="00002396" w:rsidRDefault="00E11256" w:rsidP="002C6E36">
    <w:pPr>
      <w:pStyle w:val="stBilgi"/>
      <w:rPr>
        <w:sz w:val="2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E907D" w14:textId="460A3A19" w:rsidR="00E11256" w:rsidRDefault="00E11256">
    <w:pPr>
      <w:pStyle w:val="stBilgi"/>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76377" w14:textId="11639AAA" w:rsidR="00E11256" w:rsidRDefault="00E11256" w:rsidP="00BD3E47">
    <w:pPr>
      <w:pStyle w:val="stBilgi"/>
      <w:rPr>
        <w:b/>
        <w:bCs/>
        <w:iCs w:val="0"/>
        <w:noProof w:val="0"/>
        <w:szCs w:val="24"/>
        <w:lang w:eastAsia="tr-TR"/>
      </w:rPr>
    </w:pPr>
    <w:r w:rsidRPr="00B90C4B">
      <w:rPr>
        <w:b/>
        <w:bCs/>
        <w:iCs w:val="0"/>
        <w:noProof w:val="0"/>
        <w:szCs w:val="24"/>
        <w:lang w:eastAsia="tr-TR"/>
      </w:rPr>
      <w:t>TÜRKİYE EMLAK KATILIM BANKASI A.Ş.</w:t>
    </w:r>
  </w:p>
  <w:p w14:paraId="0FECC946" w14:textId="77777777" w:rsidR="00E11256" w:rsidRPr="00B90C4B" w:rsidRDefault="00E11256" w:rsidP="00BD3E47">
    <w:pPr>
      <w:pStyle w:val="stBilgi"/>
      <w:rPr>
        <w:b/>
        <w:bCs/>
        <w:iCs w:val="0"/>
        <w:noProof w:val="0"/>
        <w:szCs w:val="24"/>
        <w:lang w:eastAsia="tr-TR"/>
      </w:rPr>
    </w:pPr>
  </w:p>
  <w:p w14:paraId="069FB210" w14:textId="03E63131" w:rsidR="00E11256" w:rsidRPr="00B90C4B" w:rsidRDefault="00E11256" w:rsidP="00BD3E47">
    <w:pPr>
      <w:pStyle w:val="stBilgi"/>
      <w:rPr>
        <w:b/>
        <w:bCs/>
        <w:iCs w:val="0"/>
        <w:noProof w:val="0"/>
        <w:szCs w:val="24"/>
        <w:lang w:eastAsia="tr-TR"/>
      </w:rPr>
    </w:pPr>
    <w:r w:rsidRPr="00B90C4B">
      <w:rPr>
        <w:b/>
        <w:bCs/>
        <w:iCs w:val="0"/>
        <w:noProof w:val="0"/>
        <w:szCs w:val="24"/>
        <w:lang w:eastAsia="tr-TR"/>
      </w:rPr>
      <w:t>3</w:t>
    </w:r>
    <w:r>
      <w:rPr>
        <w:b/>
        <w:bCs/>
        <w:iCs w:val="0"/>
        <w:noProof w:val="0"/>
        <w:szCs w:val="24"/>
        <w:lang w:eastAsia="tr-TR"/>
      </w:rPr>
      <w:t>1</w:t>
    </w:r>
    <w:r w:rsidRPr="00B90C4B">
      <w:rPr>
        <w:b/>
        <w:bCs/>
        <w:iCs w:val="0"/>
        <w:noProof w:val="0"/>
        <w:szCs w:val="24"/>
        <w:lang w:eastAsia="tr-TR"/>
      </w:rPr>
      <w:t xml:space="preserve"> </w:t>
    </w:r>
    <w:r>
      <w:rPr>
        <w:b/>
        <w:bCs/>
        <w:iCs w:val="0"/>
        <w:noProof w:val="0"/>
        <w:szCs w:val="24"/>
        <w:lang w:eastAsia="tr-TR"/>
      </w:rPr>
      <w:t>ARALIK</w:t>
    </w:r>
    <w:r w:rsidRPr="00B90C4B">
      <w:rPr>
        <w:b/>
        <w:bCs/>
        <w:iCs w:val="0"/>
        <w:noProof w:val="0"/>
        <w:szCs w:val="24"/>
        <w:lang w:eastAsia="tr-TR"/>
      </w:rPr>
      <w:t xml:space="preserve"> 202</w:t>
    </w:r>
    <w:r>
      <w:rPr>
        <w:b/>
        <w:bCs/>
        <w:iCs w:val="0"/>
        <w:noProof w:val="0"/>
        <w:szCs w:val="24"/>
        <w:lang w:eastAsia="tr-TR"/>
      </w:rPr>
      <w:t>5</w:t>
    </w:r>
    <w:r w:rsidRPr="00B90C4B">
      <w:rPr>
        <w:b/>
        <w:bCs/>
        <w:iCs w:val="0"/>
        <w:noProof w:val="0"/>
        <w:szCs w:val="24"/>
        <w:lang w:eastAsia="tr-TR"/>
      </w:rPr>
      <w:t xml:space="preserve"> TARİHİ İTİBARIYLA </w:t>
    </w:r>
  </w:p>
  <w:p w14:paraId="377EBD85" w14:textId="77777777" w:rsidR="00E11256" w:rsidRPr="00B90C4B" w:rsidRDefault="00E11256" w:rsidP="00BD3E47">
    <w:pPr>
      <w:pStyle w:val="stBilgi"/>
      <w:rPr>
        <w:b/>
        <w:bCs/>
        <w:iCs w:val="0"/>
        <w:noProof w:val="0"/>
        <w:szCs w:val="24"/>
        <w:lang w:eastAsia="tr-TR"/>
      </w:rPr>
    </w:pPr>
    <w:r w:rsidRPr="00B90C4B">
      <w:rPr>
        <w:b/>
        <w:bCs/>
        <w:iCs w:val="0"/>
        <w:noProof w:val="0"/>
        <w:szCs w:val="24"/>
        <w:lang w:eastAsia="tr-TR"/>
      </w:rPr>
      <w:t>KONSOLİDE OLMAYAN BİLANÇO (FİNANSAL DURUM TABLOSU)</w:t>
    </w:r>
  </w:p>
  <w:p w14:paraId="67E9B412" w14:textId="194ED5C1" w:rsidR="00E11256" w:rsidRPr="00B90C4B" w:rsidRDefault="00E11256" w:rsidP="00B90C4B">
    <w:pPr>
      <w:pStyle w:val="stBilgi"/>
      <w:pBdr>
        <w:bottom w:val="single" w:sz="4" w:space="1" w:color="auto"/>
      </w:pBdr>
      <w:rPr>
        <w:bCs/>
        <w:iCs w:val="0"/>
        <w:noProof w:val="0"/>
        <w:sz w:val="18"/>
        <w:szCs w:val="18"/>
        <w:lang w:eastAsia="tr-TR"/>
      </w:rPr>
    </w:pPr>
    <w:r w:rsidRPr="00B90C4B">
      <w:rPr>
        <w:bCs/>
        <w:iCs w:val="0"/>
        <w:noProof w:val="0"/>
        <w:sz w:val="18"/>
        <w:szCs w:val="18"/>
        <w:lang w:eastAsia="tr-TR"/>
      </w:rPr>
      <w:t>(Tutarlar aksi belirtilmedikçe Bin Türk Lirası (TL) olarak ifade edilmiştir.)</w:t>
    </w:r>
  </w:p>
  <w:p w14:paraId="006B199F" w14:textId="77777777" w:rsidR="00E11256" w:rsidRPr="00BD3E47" w:rsidRDefault="00E11256" w:rsidP="00BD3E47">
    <w:pPr>
      <w:pStyle w:val="stBilgi"/>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3C37D" w14:textId="0AE67459" w:rsidR="00E11256" w:rsidRPr="00002396" w:rsidRDefault="00E11256" w:rsidP="002C6E36">
    <w:pPr>
      <w:ind w:right="-1"/>
      <w:jc w:val="both"/>
      <w:rPr>
        <w:rFonts w:ascii="Arial" w:hAnsi="Arial" w:cs="Arial"/>
        <w:b/>
        <w:bCs/>
        <w:sz w:val="20"/>
        <w:szCs w:val="20"/>
      </w:rPr>
    </w:pPr>
    <w:r>
      <w:rPr>
        <w:rFonts w:ascii="Arial" w:hAnsi="Arial" w:cs="Arial"/>
        <w:b/>
        <w:bCs/>
        <w:sz w:val="20"/>
        <w:szCs w:val="20"/>
      </w:rPr>
      <w:t>Vakıf</w:t>
    </w:r>
    <w:r w:rsidRPr="00002396">
      <w:rPr>
        <w:rFonts w:ascii="Arial" w:hAnsi="Arial" w:cs="Arial"/>
        <w:b/>
        <w:bCs/>
        <w:sz w:val="20"/>
        <w:szCs w:val="20"/>
      </w:rPr>
      <w:t xml:space="preserve"> Katılım Bankası Anonim Şirketi</w:t>
    </w:r>
  </w:p>
  <w:p w14:paraId="4E2F3986" w14:textId="77777777" w:rsidR="00E11256" w:rsidRPr="00002396" w:rsidRDefault="00E11256" w:rsidP="002C6E36">
    <w:pPr>
      <w:pStyle w:val="GvdeMetniGirintisi2"/>
      <w:tabs>
        <w:tab w:val="center" w:pos="4253"/>
        <w:tab w:val="right" w:pos="9000"/>
      </w:tabs>
      <w:ind w:left="0" w:firstLine="0"/>
      <w:jc w:val="left"/>
      <w:rPr>
        <w:sz w:val="20"/>
      </w:rPr>
    </w:pPr>
  </w:p>
  <w:p w14:paraId="04BE9C7B" w14:textId="44C91C04" w:rsidR="00E11256" w:rsidRPr="00002396" w:rsidRDefault="00E11256" w:rsidP="002C6E36">
    <w:pPr>
      <w:rPr>
        <w:rFonts w:ascii="Arial" w:hAnsi="Arial"/>
        <w:b/>
        <w:sz w:val="20"/>
        <w:szCs w:val="20"/>
      </w:rPr>
    </w:pPr>
    <w:r>
      <w:rPr>
        <w:rFonts w:ascii="Arial" w:hAnsi="Arial"/>
        <w:b/>
        <w:sz w:val="20"/>
        <w:szCs w:val="20"/>
      </w:rPr>
      <w:t>30 Haziran 2021 tarihi itibarıyla</w:t>
    </w:r>
  </w:p>
  <w:p w14:paraId="1F85DA26" w14:textId="77777777" w:rsidR="00E11256" w:rsidRPr="00002396" w:rsidRDefault="00E11256" w:rsidP="002C6E36">
    <w:pPr>
      <w:rPr>
        <w:rFonts w:ascii="Arial" w:hAnsi="Arial"/>
        <w:b/>
        <w:sz w:val="20"/>
        <w:szCs w:val="20"/>
      </w:rPr>
    </w:pPr>
    <w:r w:rsidRPr="00002396">
      <w:rPr>
        <w:rFonts w:ascii="Arial" w:hAnsi="Arial"/>
        <w:b/>
        <w:sz w:val="20"/>
        <w:szCs w:val="20"/>
      </w:rPr>
      <w:t>Bilanço dışı hesaplar tabloları</w:t>
    </w:r>
  </w:p>
  <w:p w14:paraId="6D0EB7DF" w14:textId="77777777" w:rsidR="00E11256" w:rsidRPr="00002396" w:rsidRDefault="00E11256" w:rsidP="002C6E36">
    <w:pPr>
      <w:rPr>
        <w:rFonts w:ascii="Arial" w:hAnsi="Arial"/>
        <w:b/>
        <w:sz w:val="18"/>
        <w:szCs w:val="18"/>
      </w:rPr>
    </w:pPr>
    <w:r w:rsidRPr="00002396">
      <w:rPr>
        <w:rFonts w:ascii="Arial" w:hAnsi="Arial"/>
        <w:b/>
        <w:sz w:val="18"/>
        <w:szCs w:val="18"/>
      </w:rPr>
      <w:t xml:space="preserve">(Birim - Bin </w:t>
    </w:r>
    <w:r>
      <w:rPr>
        <w:rFonts w:ascii="Arial" w:hAnsi="Arial"/>
        <w:b/>
        <w:sz w:val="18"/>
        <w:szCs w:val="18"/>
      </w:rPr>
      <w:t>TL</w:t>
    </w:r>
    <w:r w:rsidRPr="00002396">
      <w:rPr>
        <w:rFonts w:ascii="Arial" w:hAnsi="Arial"/>
        <w:b/>
        <w:sz w:val="18"/>
        <w:szCs w:val="18"/>
      </w:rPr>
      <w:t>)</w:t>
    </w:r>
  </w:p>
  <w:p w14:paraId="68B0DE92" w14:textId="77777777" w:rsidR="00E11256" w:rsidRPr="00002396" w:rsidRDefault="00E11256" w:rsidP="002C6E36">
    <w:pPr>
      <w:pStyle w:val="stBilgi"/>
      <w:rPr>
        <w:sz w:val="20"/>
      </w:rPr>
    </w:pPr>
  </w:p>
  <w:p w14:paraId="64576AEB" w14:textId="77777777" w:rsidR="00E11256" w:rsidRPr="00002396" w:rsidRDefault="00E11256" w:rsidP="002C6E36">
    <w:pPr>
      <w:pStyle w:val="stBilgi"/>
      <w:rPr>
        <w:sz w:val="20"/>
      </w:rPr>
    </w:pPr>
  </w:p>
  <w:p w14:paraId="08AD9816" w14:textId="77777777" w:rsidR="00E11256" w:rsidRPr="00002396" w:rsidRDefault="00E11256" w:rsidP="002C6E36">
    <w:pPr>
      <w:pStyle w:val="stBilgi"/>
      <w:rPr>
        <w:sz w:val="2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A778B1" w14:textId="3AAA39E6" w:rsidR="00E11256" w:rsidRDefault="00E11256">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F0C303" w14:textId="62CC295B" w:rsidR="00E11256" w:rsidRDefault="00E11256" w:rsidP="00A2011B">
    <w:pPr>
      <w:ind w:right="-1"/>
      <w:jc w:val="both"/>
      <w:rPr>
        <w:b/>
        <w:bCs/>
      </w:rPr>
    </w:pPr>
    <w:r w:rsidRPr="00DC5B8B">
      <w:rPr>
        <w:b/>
        <w:bCs/>
      </w:rPr>
      <w:t>TÜRKİYE EMLAK KATILIM BANKASI A.Ş.</w:t>
    </w:r>
  </w:p>
  <w:p w14:paraId="4B763802" w14:textId="77777777" w:rsidR="00E11256" w:rsidRPr="00DC5B8B" w:rsidRDefault="00E11256" w:rsidP="00A2011B">
    <w:pPr>
      <w:ind w:right="-1"/>
      <w:jc w:val="both"/>
      <w:rPr>
        <w:b/>
        <w:bCs/>
      </w:rPr>
    </w:pPr>
  </w:p>
  <w:p w14:paraId="114F907A" w14:textId="77777777" w:rsidR="00E11256" w:rsidRPr="00DC5B8B" w:rsidRDefault="00E11256" w:rsidP="00A2011B">
    <w:pPr>
      <w:ind w:right="-1"/>
      <w:jc w:val="both"/>
      <w:rPr>
        <w:b/>
        <w:bCs/>
      </w:rPr>
    </w:pPr>
    <w:r w:rsidRPr="00DC5B8B">
      <w:rPr>
        <w:b/>
        <w:bCs/>
      </w:rPr>
      <w:t xml:space="preserve">31 MART 2023 TARİHİNDE SONA EREN HESAP DÖNEMİNE AİT </w:t>
    </w:r>
  </w:p>
  <w:p w14:paraId="34665371" w14:textId="77777777" w:rsidR="00E11256" w:rsidRDefault="00E11256" w:rsidP="00A2011B">
    <w:pPr>
      <w:ind w:right="-1"/>
      <w:jc w:val="both"/>
      <w:rPr>
        <w:b/>
        <w:bCs/>
      </w:rPr>
    </w:pPr>
    <w:r w:rsidRPr="00DC5B8B">
      <w:rPr>
        <w:b/>
        <w:bCs/>
      </w:rPr>
      <w:t xml:space="preserve">KONSOLİDE OLMAYAN FİNANSAL TABLOLARA İLİŞKİN </w:t>
    </w:r>
  </w:p>
  <w:p w14:paraId="549BD597" w14:textId="77777777" w:rsidR="00E11256" w:rsidRPr="00DC5B8B" w:rsidRDefault="00E11256" w:rsidP="00A2011B">
    <w:pPr>
      <w:ind w:right="-1"/>
      <w:jc w:val="both"/>
      <w:rPr>
        <w:b/>
        <w:bCs/>
      </w:rPr>
    </w:pPr>
    <w:r w:rsidRPr="00DC5B8B">
      <w:rPr>
        <w:b/>
        <w:bCs/>
      </w:rPr>
      <w:t>AÇIKLAMA VE DİPNOTLAR</w:t>
    </w:r>
  </w:p>
  <w:p w14:paraId="795DDCE4" w14:textId="77777777" w:rsidR="00E11256" w:rsidRDefault="00E11256" w:rsidP="00A2011B">
    <w:pPr>
      <w:pBdr>
        <w:bottom w:val="single" w:sz="4" w:space="1" w:color="auto"/>
      </w:pBdr>
      <w:ind w:right="-1"/>
      <w:jc w:val="both"/>
      <w:rPr>
        <w:sz w:val="18"/>
        <w:szCs w:val="18"/>
      </w:rPr>
    </w:pPr>
    <w:r w:rsidRPr="00DC5B8B">
      <w:rPr>
        <w:sz w:val="18"/>
        <w:szCs w:val="18"/>
      </w:rPr>
      <w:t>(Tutarlar aksi belirtilmedikçe Bin Türk Lirası (TL) olarak ifade edilmiştir.)</w:t>
    </w:r>
  </w:p>
  <w:p w14:paraId="6DBBE8E4" w14:textId="77777777" w:rsidR="00E11256" w:rsidRPr="00A2011B" w:rsidRDefault="00E11256" w:rsidP="00A2011B">
    <w:pPr>
      <w:pStyle w:val="stBilgi"/>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EF997" w14:textId="2F7BF636" w:rsidR="00E11256" w:rsidRPr="00A04ACB" w:rsidRDefault="00E11256" w:rsidP="00BD3E47">
    <w:pPr>
      <w:pStyle w:val="stBilgi"/>
      <w:rPr>
        <w:b/>
        <w:bCs/>
        <w:iCs w:val="0"/>
        <w:noProof w:val="0"/>
        <w:szCs w:val="24"/>
        <w:lang w:eastAsia="tr-TR"/>
      </w:rPr>
    </w:pPr>
    <w:r w:rsidRPr="00A04ACB">
      <w:rPr>
        <w:b/>
        <w:bCs/>
        <w:iCs w:val="0"/>
        <w:noProof w:val="0"/>
        <w:szCs w:val="24"/>
        <w:lang w:eastAsia="tr-TR"/>
      </w:rPr>
      <w:t>TÜRKİYE EMLAK KATILIM BANKASI A.Ş.</w:t>
    </w:r>
  </w:p>
  <w:p w14:paraId="53C39328" w14:textId="77777777" w:rsidR="00E11256" w:rsidRPr="00A04ACB" w:rsidRDefault="00E11256" w:rsidP="00BD3E47">
    <w:pPr>
      <w:pStyle w:val="stBilgi"/>
      <w:rPr>
        <w:b/>
        <w:bCs/>
        <w:iCs w:val="0"/>
        <w:noProof w:val="0"/>
        <w:szCs w:val="24"/>
        <w:lang w:eastAsia="tr-TR"/>
      </w:rPr>
    </w:pPr>
  </w:p>
  <w:p w14:paraId="17FA14A3" w14:textId="445D563A" w:rsidR="00E11256" w:rsidRPr="00A04ACB" w:rsidRDefault="00E11256" w:rsidP="00BD3E47">
    <w:pPr>
      <w:pStyle w:val="stBilgi"/>
      <w:rPr>
        <w:b/>
        <w:bCs/>
        <w:iCs w:val="0"/>
        <w:noProof w:val="0"/>
        <w:szCs w:val="24"/>
        <w:lang w:eastAsia="tr-TR"/>
      </w:rPr>
    </w:pPr>
    <w:r w:rsidRPr="00A04ACB">
      <w:rPr>
        <w:b/>
        <w:bCs/>
        <w:iCs w:val="0"/>
        <w:noProof w:val="0"/>
        <w:szCs w:val="24"/>
        <w:lang w:eastAsia="tr-TR"/>
      </w:rPr>
      <w:t>3</w:t>
    </w:r>
    <w:r>
      <w:rPr>
        <w:b/>
        <w:bCs/>
        <w:iCs w:val="0"/>
        <w:noProof w:val="0"/>
        <w:szCs w:val="24"/>
        <w:lang w:eastAsia="tr-TR"/>
      </w:rPr>
      <w:t>1</w:t>
    </w:r>
    <w:r w:rsidRPr="00A04ACB">
      <w:rPr>
        <w:b/>
        <w:bCs/>
        <w:iCs w:val="0"/>
        <w:noProof w:val="0"/>
        <w:szCs w:val="24"/>
        <w:lang w:eastAsia="tr-TR"/>
      </w:rPr>
      <w:t xml:space="preserve"> </w:t>
    </w:r>
    <w:r>
      <w:rPr>
        <w:b/>
        <w:bCs/>
        <w:iCs w:val="0"/>
        <w:noProof w:val="0"/>
        <w:szCs w:val="24"/>
        <w:lang w:eastAsia="tr-TR"/>
      </w:rPr>
      <w:t>ARALIK</w:t>
    </w:r>
    <w:r w:rsidRPr="00A04ACB">
      <w:rPr>
        <w:b/>
        <w:bCs/>
        <w:iCs w:val="0"/>
        <w:noProof w:val="0"/>
        <w:szCs w:val="24"/>
        <w:lang w:eastAsia="tr-TR"/>
      </w:rPr>
      <w:t xml:space="preserve"> 202</w:t>
    </w:r>
    <w:r>
      <w:rPr>
        <w:b/>
        <w:bCs/>
        <w:iCs w:val="0"/>
        <w:noProof w:val="0"/>
        <w:szCs w:val="24"/>
        <w:lang w:eastAsia="tr-TR"/>
      </w:rPr>
      <w:t>5</w:t>
    </w:r>
    <w:r w:rsidRPr="00A04ACB">
      <w:rPr>
        <w:b/>
        <w:bCs/>
        <w:iCs w:val="0"/>
        <w:noProof w:val="0"/>
        <w:szCs w:val="24"/>
        <w:lang w:eastAsia="tr-TR"/>
      </w:rPr>
      <w:t xml:space="preserve"> TARİHİNDE SONA EREN HESAP DÖNEMİNE AİT </w:t>
    </w:r>
  </w:p>
  <w:p w14:paraId="6FF67193" w14:textId="77777777" w:rsidR="00E11256" w:rsidRPr="00A04ACB" w:rsidRDefault="00E11256" w:rsidP="00BD3E47">
    <w:pPr>
      <w:pStyle w:val="stBilgi"/>
      <w:rPr>
        <w:b/>
        <w:bCs/>
        <w:iCs w:val="0"/>
        <w:noProof w:val="0"/>
        <w:szCs w:val="24"/>
        <w:lang w:eastAsia="tr-TR"/>
      </w:rPr>
    </w:pPr>
    <w:r w:rsidRPr="00A04ACB">
      <w:rPr>
        <w:b/>
        <w:bCs/>
        <w:iCs w:val="0"/>
        <w:noProof w:val="0"/>
        <w:szCs w:val="24"/>
        <w:lang w:eastAsia="tr-TR"/>
      </w:rPr>
      <w:t>KONSOLİDE OLMAYAN NAZIM HESAPLAR TABLOSU</w:t>
    </w:r>
  </w:p>
  <w:p w14:paraId="7095D2D6" w14:textId="3B5D665B" w:rsidR="00E11256" w:rsidRPr="00A04ACB" w:rsidRDefault="00E11256" w:rsidP="00A04ACB">
    <w:pPr>
      <w:pStyle w:val="stBilgi"/>
      <w:pBdr>
        <w:bottom w:val="single" w:sz="4" w:space="1" w:color="auto"/>
      </w:pBdr>
      <w:rPr>
        <w:bCs/>
        <w:iCs w:val="0"/>
        <w:noProof w:val="0"/>
        <w:sz w:val="18"/>
        <w:szCs w:val="18"/>
        <w:lang w:eastAsia="tr-TR"/>
      </w:rPr>
    </w:pPr>
    <w:r w:rsidRPr="00A04ACB">
      <w:rPr>
        <w:bCs/>
        <w:iCs w:val="0"/>
        <w:noProof w:val="0"/>
        <w:sz w:val="18"/>
        <w:szCs w:val="18"/>
        <w:lang w:eastAsia="tr-TR"/>
      </w:rPr>
      <w:t>(Tutarlar aksi belirtilmedikçe Bin Türk Lirası (TL) olarak ifade edilmiştir.)</w:t>
    </w:r>
  </w:p>
  <w:p w14:paraId="092C8D99" w14:textId="77777777" w:rsidR="00E11256" w:rsidRPr="00BD3E47" w:rsidRDefault="00E11256" w:rsidP="00BD3E47">
    <w:pPr>
      <w:pStyle w:val="stBilgi"/>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6A6ED3" w14:textId="35312D79" w:rsidR="00E11256" w:rsidRDefault="00E11256">
    <w:pPr>
      <w:pStyle w:val="stBilgi"/>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5BBE0B" w14:textId="61DFCACA" w:rsidR="00E11256" w:rsidRDefault="00E11256">
    <w:pPr>
      <w:pStyle w:val="stBilgi"/>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4FABF" w14:textId="617397C6" w:rsidR="00E11256" w:rsidRPr="00D8764F" w:rsidRDefault="00E11256" w:rsidP="00D8764F">
    <w:pPr>
      <w:tabs>
        <w:tab w:val="left" w:pos="5355"/>
      </w:tabs>
      <w:ind w:right="-1" w:hanging="11"/>
      <w:jc w:val="both"/>
      <w:rPr>
        <w:b/>
        <w:bCs/>
      </w:rPr>
    </w:pPr>
    <w:r w:rsidRPr="00D8764F">
      <w:rPr>
        <w:b/>
        <w:bCs/>
      </w:rPr>
      <w:t>TÜRKİYE EMLAK KATILIM BANKASI A.Ş.</w:t>
    </w:r>
  </w:p>
  <w:p w14:paraId="27E032D2" w14:textId="77777777" w:rsidR="00E11256" w:rsidRPr="00D8764F" w:rsidRDefault="00E11256" w:rsidP="00D8764F">
    <w:pPr>
      <w:tabs>
        <w:tab w:val="left" w:pos="5355"/>
      </w:tabs>
      <w:ind w:right="-1" w:hanging="11"/>
      <w:jc w:val="both"/>
      <w:rPr>
        <w:b/>
        <w:bCs/>
      </w:rPr>
    </w:pPr>
  </w:p>
  <w:p w14:paraId="0A145C50" w14:textId="350381C5" w:rsidR="00E11256" w:rsidRPr="00D8764F" w:rsidRDefault="00E11256" w:rsidP="00D8764F">
    <w:pPr>
      <w:ind w:right="-1" w:hanging="11"/>
      <w:jc w:val="both"/>
      <w:rPr>
        <w:b/>
        <w:bCs/>
      </w:rPr>
    </w:pPr>
    <w:r w:rsidRPr="00D8764F">
      <w:rPr>
        <w:b/>
        <w:bCs/>
      </w:rPr>
      <w:t>3</w:t>
    </w:r>
    <w:r>
      <w:rPr>
        <w:b/>
        <w:bCs/>
      </w:rPr>
      <w:t>1</w:t>
    </w:r>
    <w:r w:rsidRPr="00D8764F">
      <w:rPr>
        <w:b/>
        <w:bCs/>
      </w:rPr>
      <w:t xml:space="preserve"> </w:t>
    </w:r>
    <w:r>
      <w:rPr>
        <w:b/>
        <w:bCs/>
      </w:rPr>
      <w:t>ARALIK</w:t>
    </w:r>
    <w:r w:rsidRPr="00D8764F">
      <w:rPr>
        <w:b/>
        <w:bCs/>
      </w:rPr>
      <w:t xml:space="preserve"> 202</w:t>
    </w:r>
    <w:r>
      <w:rPr>
        <w:b/>
        <w:bCs/>
      </w:rPr>
      <w:t>5</w:t>
    </w:r>
    <w:r w:rsidRPr="00D8764F">
      <w:rPr>
        <w:b/>
        <w:bCs/>
      </w:rPr>
      <w:t xml:space="preserve"> TARİHİNDE SONA EREN HESAP DÖNEMİNE AİT </w:t>
    </w:r>
  </w:p>
  <w:p w14:paraId="4A262455" w14:textId="77777777" w:rsidR="00E11256" w:rsidRPr="00D8764F" w:rsidRDefault="00E11256" w:rsidP="00D8764F">
    <w:pPr>
      <w:ind w:right="-1" w:hanging="11"/>
      <w:jc w:val="both"/>
      <w:rPr>
        <w:b/>
        <w:bCs/>
      </w:rPr>
    </w:pPr>
    <w:r w:rsidRPr="00D8764F">
      <w:rPr>
        <w:b/>
        <w:bCs/>
      </w:rPr>
      <w:t>KONSOLİDE OLMAYAN KÂR VEYA ZARAR TABLOSU</w:t>
    </w:r>
  </w:p>
  <w:p w14:paraId="5E4442FA" w14:textId="7F6C89C6" w:rsidR="00E11256" w:rsidRDefault="00E11256" w:rsidP="00D8764F">
    <w:pPr>
      <w:pBdr>
        <w:bottom w:val="single" w:sz="4" w:space="1" w:color="auto"/>
      </w:pBdr>
      <w:autoSpaceDE w:val="0"/>
      <w:autoSpaceDN w:val="0"/>
      <w:adjustRightInd w:val="0"/>
      <w:ind w:hanging="11"/>
      <w:rPr>
        <w:sz w:val="18"/>
        <w:szCs w:val="18"/>
      </w:rPr>
    </w:pPr>
    <w:r w:rsidRPr="00D8764F">
      <w:rPr>
        <w:sz w:val="18"/>
        <w:szCs w:val="18"/>
      </w:rPr>
      <w:t>(Tutarlar aksi belirtilmedikçe Bin Türk Lirası (TL) olarak ifade edilmiştir.)</w:t>
    </w:r>
  </w:p>
  <w:p w14:paraId="01EE7808" w14:textId="77777777" w:rsidR="00E11256" w:rsidRPr="00D8764F" w:rsidRDefault="00E11256" w:rsidP="00D8764F">
    <w:pPr>
      <w:autoSpaceDE w:val="0"/>
      <w:autoSpaceDN w:val="0"/>
      <w:adjustRightInd w:val="0"/>
      <w:ind w:hanging="11"/>
      <w:rPr>
        <w:sz w:val="18"/>
        <w:szCs w:val="18"/>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86E3FE" w14:textId="41A13E4C" w:rsidR="00E11256" w:rsidRDefault="00E11256">
    <w:pPr>
      <w:pStyle w:val="stBilgi"/>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F1E1DA" w14:textId="4F3D98B7" w:rsidR="00E11256" w:rsidRDefault="00E11256">
    <w:pPr>
      <w:pStyle w:val="stBilgi"/>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23176E" w14:textId="091896C0" w:rsidR="00E11256" w:rsidRDefault="00E11256">
    <w:pPr>
      <w:pStyle w:val="stBilgi"/>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2D35C0" w14:textId="2A927274" w:rsidR="00E11256" w:rsidRPr="00E67AA3" w:rsidRDefault="00E11256" w:rsidP="00E67AA3">
    <w:pPr>
      <w:ind w:right="-1"/>
      <w:jc w:val="both"/>
      <w:rPr>
        <w:b/>
        <w:bCs/>
      </w:rPr>
    </w:pPr>
    <w:r w:rsidRPr="00E67AA3">
      <w:rPr>
        <w:b/>
        <w:bCs/>
      </w:rPr>
      <w:t>TÜRKİYE EMLAK KATILIM BANKASI A.Ş.</w:t>
    </w:r>
  </w:p>
  <w:p w14:paraId="60189C54" w14:textId="77777777" w:rsidR="00E11256" w:rsidRPr="00E67AA3" w:rsidRDefault="00E11256" w:rsidP="00E67AA3">
    <w:pPr>
      <w:ind w:right="-1"/>
      <w:jc w:val="both"/>
      <w:rPr>
        <w:b/>
        <w:bCs/>
      </w:rPr>
    </w:pPr>
  </w:p>
  <w:p w14:paraId="2C73ECBB" w14:textId="2F36B0C4" w:rsidR="00E11256" w:rsidRPr="00E67AA3" w:rsidRDefault="00E11256" w:rsidP="00E67AA3">
    <w:pPr>
      <w:autoSpaceDE w:val="0"/>
      <w:autoSpaceDN w:val="0"/>
      <w:adjustRightInd w:val="0"/>
      <w:rPr>
        <w:b/>
      </w:rPr>
    </w:pPr>
    <w:r w:rsidRPr="00E67AA3">
      <w:rPr>
        <w:b/>
      </w:rPr>
      <w:t>3</w:t>
    </w:r>
    <w:r>
      <w:rPr>
        <w:b/>
      </w:rPr>
      <w:t>1</w:t>
    </w:r>
    <w:r w:rsidRPr="00E67AA3">
      <w:rPr>
        <w:b/>
      </w:rPr>
      <w:t xml:space="preserve"> </w:t>
    </w:r>
    <w:r>
      <w:rPr>
        <w:b/>
      </w:rPr>
      <w:t>ARALIK</w:t>
    </w:r>
    <w:r w:rsidRPr="00E67AA3">
      <w:rPr>
        <w:b/>
      </w:rPr>
      <w:t xml:space="preserve"> 202</w:t>
    </w:r>
    <w:r>
      <w:rPr>
        <w:b/>
      </w:rPr>
      <w:t>5</w:t>
    </w:r>
    <w:r w:rsidRPr="00E67AA3">
      <w:rPr>
        <w:b/>
      </w:rPr>
      <w:t xml:space="preserve"> TARİHİNDE SONA EREN HESAP DÖNEMİNE AİT </w:t>
    </w:r>
  </w:p>
  <w:p w14:paraId="764D7D93" w14:textId="4165CAAA" w:rsidR="00E11256" w:rsidRPr="00E67AA3" w:rsidRDefault="00E11256" w:rsidP="00E67AA3">
    <w:pPr>
      <w:autoSpaceDE w:val="0"/>
      <w:autoSpaceDN w:val="0"/>
      <w:adjustRightInd w:val="0"/>
      <w:rPr>
        <w:b/>
      </w:rPr>
    </w:pPr>
    <w:r w:rsidRPr="00E67AA3">
      <w:rPr>
        <w:b/>
      </w:rPr>
      <w:t>KONSOLİDE OLMAYAN KAR VEYA ZARAR VE DİĞER KAPSAMLI GELİR TABLOSU</w:t>
    </w:r>
  </w:p>
  <w:p w14:paraId="15D760B9" w14:textId="2E5858D3" w:rsidR="00E11256" w:rsidRDefault="00E11256" w:rsidP="00E67AA3">
    <w:pPr>
      <w:pBdr>
        <w:bottom w:val="single" w:sz="4" w:space="1" w:color="auto"/>
      </w:pBdr>
      <w:autoSpaceDE w:val="0"/>
      <w:autoSpaceDN w:val="0"/>
      <w:adjustRightInd w:val="0"/>
      <w:rPr>
        <w:sz w:val="18"/>
        <w:szCs w:val="18"/>
      </w:rPr>
    </w:pPr>
    <w:r w:rsidRPr="00E67AA3">
      <w:rPr>
        <w:sz w:val="18"/>
        <w:szCs w:val="18"/>
      </w:rPr>
      <w:t>(Tutarlar aksi belirtilmedikçe Bin Türk Lirası (TL) olarak ifade edilmiştir.)</w:t>
    </w:r>
  </w:p>
  <w:p w14:paraId="0E545B97" w14:textId="77777777" w:rsidR="00E11256" w:rsidRPr="00E67AA3" w:rsidRDefault="00E11256" w:rsidP="00E67AA3">
    <w:pPr>
      <w:autoSpaceDE w:val="0"/>
      <w:autoSpaceDN w:val="0"/>
      <w:adjustRightInd w:val="0"/>
      <w:rPr>
        <w:sz w:val="18"/>
        <w:szCs w:val="18"/>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D1342" w14:textId="562B1D9D" w:rsidR="00E11256" w:rsidRDefault="00E11256">
    <w:pPr>
      <w:pStyle w:val="stBilgi"/>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D11E0" w14:textId="4F1BE54E" w:rsidR="00E11256" w:rsidRDefault="00E11256">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5D857F" w14:textId="43357570" w:rsidR="00E11256" w:rsidRDefault="00E11256">
    <w:pPr>
      <w:pStyle w:val="stBilgi"/>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CD19EC" w14:textId="0F5BF74E" w:rsidR="00E11256" w:rsidRPr="00AA0F05" w:rsidRDefault="00E11256" w:rsidP="00AA0F05">
    <w:pPr>
      <w:ind w:right="-1"/>
      <w:jc w:val="both"/>
      <w:rPr>
        <w:b/>
        <w:bCs/>
      </w:rPr>
    </w:pPr>
    <w:r w:rsidRPr="00AA0F05">
      <w:rPr>
        <w:b/>
        <w:bCs/>
      </w:rPr>
      <w:t>TÜRKİYE EMLAK KATILIM BANKASI A.Ş.</w:t>
    </w:r>
  </w:p>
  <w:p w14:paraId="3CEC589A" w14:textId="77777777" w:rsidR="00E11256" w:rsidRPr="00AA0F05" w:rsidRDefault="00E11256" w:rsidP="00AA0F05">
    <w:pPr>
      <w:ind w:right="-1"/>
      <w:jc w:val="both"/>
      <w:rPr>
        <w:b/>
        <w:bCs/>
      </w:rPr>
    </w:pPr>
  </w:p>
  <w:p w14:paraId="3F683246" w14:textId="0E4B24EE" w:rsidR="00E11256" w:rsidRPr="00AA0F05" w:rsidRDefault="00E11256" w:rsidP="00AA0F05">
    <w:pPr>
      <w:autoSpaceDE w:val="0"/>
      <w:autoSpaceDN w:val="0"/>
      <w:adjustRightInd w:val="0"/>
      <w:rPr>
        <w:b/>
      </w:rPr>
    </w:pPr>
    <w:r w:rsidRPr="00AA0F05">
      <w:rPr>
        <w:b/>
      </w:rPr>
      <w:t>3</w:t>
    </w:r>
    <w:r>
      <w:rPr>
        <w:b/>
      </w:rPr>
      <w:t>1</w:t>
    </w:r>
    <w:r w:rsidRPr="00AA0F05">
      <w:rPr>
        <w:b/>
      </w:rPr>
      <w:t xml:space="preserve"> </w:t>
    </w:r>
    <w:r>
      <w:rPr>
        <w:b/>
      </w:rPr>
      <w:t>ARALIK</w:t>
    </w:r>
    <w:r w:rsidRPr="00AA0F05">
      <w:rPr>
        <w:b/>
      </w:rPr>
      <w:t xml:space="preserve"> 202</w:t>
    </w:r>
    <w:r>
      <w:rPr>
        <w:b/>
      </w:rPr>
      <w:t>5</w:t>
    </w:r>
    <w:r w:rsidRPr="00AA0F05">
      <w:rPr>
        <w:b/>
      </w:rPr>
      <w:t xml:space="preserve"> TARİHİNDE SONA EREN HESAP DÖNEMİNE AİT </w:t>
    </w:r>
  </w:p>
  <w:p w14:paraId="1B5D8278" w14:textId="4774FDFB" w:rsidR="00E11256" w:rsidRPr="00AA0F05" w:rsidRDefault="00E11256" w:rsidP="00AA0F05">
    <w:pPr>
      <w:autoSpaceDE w:val="0"/>
      <w:autoSpaceDN w:val="0"/>
      <w:adjustRightInd w:val="0"/>
      <w:rPr>
        <w:b/>
      </w:rPr>
    </w:pPr>
    <w:r w:rsidRPr="00AA0F05">
      <w:rPr>
        <w:b/>
      </w:rPr>
      <w:t>KONSOLİDE OLMAYAN ÖZKAYNAK</w:t>
    </w:r>
    <w:r>
      <w:rPr>
        <w:b/>
      </w:rPr>
      <w:t>LAR</w:t>
    </w:r>
    <w:r w:rsidRPr="00AA0F05">
      <w:rPr>
        <w:b/>
      </w:rPr>
      <w:t xml:space="preserve"> DEĞİŞİM TABLOSU</w:t>
    </w:r>
  </w:p>
  <w:p w14:paraId="6D6303AB" w14:textId="099576C1" w:rsidR="00E11256" w:rsidRDefault="00E11256" w:rsidP="00AA0F05">
    <w:pPr>
      <w:pBdr>
        <w:bottom w:val="single" w:sz="4" w:space="1" w:color="auto"/>
      </w:pBdr>
      <w:autoSpaceDE w:val="0"/>
      <w:autoSpaceDN w:val="0"/>
      <w:adjustRightInd w:val="0"/>
      <w:rPr>
        <w:sz w:val="18"/>
        <w:szCs w:val="18"/>
      </w:rPr>
    </w:pPr>
    <w:r w:rsidRPr="00AA0F05">
      <w:rPr>
        <w:sz w:val="18"/>
        <w:szCs w:val="18"/>
      </w:rPr>
      <w:t>(Tutarlar aksi belirtilmedikçe Bin Türk Lirası (TL) olarak ifade edilmiştir.)</w:t>
    </w:r>
  </w:p>
  <w:p w14:paraId="45F974E6" w14:textId="77777777" w:rsidR="00E11256" w:rsidRPr="00AA0F05" w:rsidRDefault="00E11256" w:rsidP="00AA0F05">
    <w:pPr>
      <w:autoSpaceDE w:val="0"/>
      <w:autoSpaceDN w:val="0"/>
      <w:adjustRightInd w:val="0"/>
      <w:rPr>
        <w:sz w:val="18"/>
        <w:szCs w:val="18"/>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48663C" w14:textId="25C2526C" w:rsidR="00E11256" w:rsidRDefault="00E11256">
    <w:pPr>
      <w:pStyle w:val="stBilgi"/>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BD0C0E" w14:textId="2AE0B09C" w:rsidR="00E11256" w:rsidRDefault="00E11256">
    <w:pPr>
      <w:pStyle w:val="stBilgi"/>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76EDD2" w14:textId="7C38AFEF" w:rsidR="00E11256" w:rsidRDefault="00E11256" w:rsidP="00CD6D72">
    <w:pPr>
      <w:ind w:right="-1"/>
      <w:jc w:val="both"/>
      <w:rPr>
        <w:b/>
        <w:bCs/>
      </w:rPr>
    </w:pPr>
    <w:r w:rsidRPr="00CD6D72">
      <w:rPr>
        <w:b/>
        <w:bCs/>
      </w:rPr>
      <w:t>TÜRKİYE EMLAK KATILIM BANKASI A.Ş.</w:t>
    </w:r>
  </w:p>
  <w:p w14:paraId="57F25A27" w14:textId="77777777" w:rsidR="00E11256" w:rsidRPr="00CD6D72" w:rsidRDefault="00E11256" w:rsidP="00CD6D72">
    <w:pPr>
      <w:ind w:right="-1"/>
      <w:jc w:val="both"/>
      <w:rPr>
        <w:b/>
        <w:bCs/>
      </w:rPr>
    </w:pPr>
  </w:p>
  <w:p w14:paraId="498E5BB1" w14:textId="26593AB5" w:rsidR="00E11256" w:rsidRPr="00CD6D72" w:rsidRDefault="00E11256" w:rsidP="00CD6D72">
    <w:pPr>
      <w:autoSpaceDE w:val="0"/>
      <w:autoSpaceDN w:val="0"/>
      <w:adjustRightInd w:val="0"/>
      <w:rPr>
        <w:b/>
      </w:rPr>
    </w:pPr>
    <w:r w:rsidRPr="00CD6D72">
      <w:rPr>
        <w:b/>
      </w:rPr>
      <w:t>3</w:t>
    </w:r>
    <w:r>
      <w:rPr>
        <w:b/>
      </w:rPr>
      <w:t>1</w:t>
    </w:r>
    <w:r w:rsidRPr="00CD6D72">
      <w:rPr>
        <w:b/>
      </w:rPr>
      <w:t xml:space="preserve"> </w:t>
    </w:r>
    <w:r>
      <w:rPr>
        <w:b/>
      </w:rPr>
      <w:t>ARALIK</w:t>
    </w:r>
    <w:r w:rsidRPr="00CD6D72">
      <w:rPr>
        <w:b/>
      </w:rPr>
      <w:t xml:space="preserve"> 202</w:t>
    </w:r>
    <w:r>
      <w:rPr>
        <w:b/>
      </w:rPr>
      <w:t>5</w:t>
    </w:r>
    <w:r w:rsidRPr="00CD6D72">
      <w:rPr>
        <w:b/>
      </w:rPr>
      <w:t xml:space="preserve"> TARİHİNDE SONA EREN HESAP DÖNEMİNE AİT </w:t>
    </w:r>
  </w:p>
  <w:p w14:paraId="75607D4C" w14:textId="08570626" w:rsidR="00E11256" w:rsidRPr="00CD6D72" w:rsidRDefault="00E11256" w:rsidP="00CD6D72">
    <w:pPr>
      <w:autoSpaceDE w:val="0"/>
      <w:autoSpaceDN w:val="0"/>
      <w:adjustRightInd w:val="0"/>
      <w:rPr>
        <w:b/>
      </w:rPr>
    </w:pPr>
    <w:r w:rsidRPr="00CD6D72">
      <w:rPr>
        <w:b/>
      </w:rPr>
      <w:t>KONSOLİDE OLMAYAN ÖZKAYNAK</w:t>
    </w:r>
    <w:r>
      <w:rPr>
        <w:b/>
      </w:rPr>
      <w:t>LAR</w:t>
    </w:r>
    <w:r w:rsidRPr="00CD6D72">
      <w:rPr>
        <w:b/>
      </w:rPr>
      <w:t xml:space="preserve"> DEĞİŞİM TABLOSU</w:t>
    </w:r>
  </w:p>
  <w:p w14:paraId="0DDCE056" w14:textId="43E6A918" w:rsidR="00E11256" w:rsidRDefault="00E11256" w:rsidP="00CD6D72">
    <w:pPr>
      <w:pBdr>
        <w:bottom w:val="single" w:sz="4" w:space="1" w:color="auto"/>
      </w:pBdr>
      <w:autoSpaceDE w:val="0"/>
      <w:autoSpaceDN w:val="0"/>
      <w:adjustRightInd w:val="0"/>
      <w:rPr>
        <w:sz w:val="18"/>
        <w:szCs w:val="18"/>
      </w:rPr>
    </w:pPr>
    <w:r w:rsidRPr="00CD6D72">
      <w:rPr>
        <w:sz w:val="18"/>
        <w:szCs w:val="18"/>
      </w:rPr>
      <w:t>(Tutarlar aksi belirtilmedikçe Bin Türk Lirası (TL) olarak ifade edilmiştir.)</w:t>
    </w:r>
  </w:p>
  <w:p w14:paraId="02F1C5A8" w14:textId="77777777" w:rsidR="00E11256" w:rsidRPr="00CD6D72" w:rsidRDefault="00E11256" w:rsidP="00CD6D72">
    <w:pPr>
      <w:autoSpaceDE w:val="0"/>
      <w:autoSpaceDN w:val="0"/>
      <w:adjustRightInd w:val="0"/>
      <w:rPr>
        <w:sz w:val="18"/>
        <w:szCs w:val="18"/>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FA893" w14:textId="2FD60817" w:rsidR="00E11256" w:rsidRDefault="00E11256">
    <w:pPr>
      <w:pStyle w:val="stBilgi"/>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AFE6CB" w14:textId="410115B3" w:rsidR="00E11256" w:rsidRDefault="00E11256" w:rsidP="00E94ACD">
    <w:pPr>
      <w:ind w:right="-1"/>
      <w:jc w:val="both"/>
      <w:rPr>
        <w:b/>
        <w:bCs/>
      </w:rPr>
    </w:pPr>
    <w:r w:rsidRPr="00DC5B8B">
      <w:rPr>
        <w:b/>
        <w:bCs/>
      </w:rPr>
      <w:t>TÜRKİYE EMLAK KATILIM BANKASI A.Ş.</w:t>
    </w:r>
  </w:p>
  <w:p w14:paraId="3935B1B8" w14:textId="77777777" w:rsidR="00E11256" w:rsidRPr="00DC5B8B" w:rsidRDefault="00E11256" w:rsidP="00E94ACD">
    <w:pPr>
      <w:ind w:right="-1"/>
      <w:jc w:val="both"/>
      <w:rPr>
        <w:b/>
        <w:bCs/>
      </w:rPr>
    </w:pPr>
  </w:p>
  <w:p w14:paraId="53447FD7" w14:textId="075DA403" w:rsidR="00E11256" w:rsidRPr="00CD6D72" w:rsidRDefault="00E11256" w:rsidP="00953CEC">
    <w:pPr>
      <w:autoSpaceDE w:val="0"/>
      <w:autoSpaceDN w:val="0"/>
      <w:adjustRightInd w:val="0"/>
      <w:rPr>
        <w:b/>
      </w:rPr>
    </w:pPr>
    <w:r w:rsidRPr="00CD6D72">
      <w:rPr>
        <w:b/>
      </w:rPr>
      <w:t>3</w:t>
    </w:r>
    <w:r>
      <w:rPr>
        <w:b/>
      </w:rPr>
      <w:t>1</w:t>
    </w:r>
    <w:r w:rsidRPr="00CD6D72">
      <w:rPr>
        <w:b/>
      </w:rPr>
      <w:t xml:space="preserve"> </w:t>
    </w:r>
    <w:r>
      <w:rPr>
        <w:b/>
      </w:rPr>
      <w:t>ARALIK</w:t>
    </w:r>
    <w:r w:rsidRPr="00CD6D72">
      <w:rPr>
        <w:b/>
      </w:rPr>
      <w:t xml:space="preserve"> 202</w:t>
    </w:r>
    <w:r>
      <w:rPr>
        <w:b/>
      </w:rPr>
      <w:t>5</w:t>
    </w:r>
    <w:r w:rsidRPr="00CD6D72">
      <w:rPr>
        <w:b/>
      </w:rPr>
      <w:t xml:space="preserve"> TARİHİNDE SONA EREN HESAP DÖNEMİNE AİT </w:t>
    </w:r>
  </w:p>
  <w:p w14:paraId="6BC95115" w14:textId="303BFBBF" w:rsidR="00E11256" w:rsidRDefault="00E11256" w:rsidP="00953CEC">
    <w:pPr>
      <w:pBdr>
        <w:bottom w:val="single" w:sz="4" w:space="1" w:color="auto"/>
      </w:pBdr>
      <w:autoSpaceDE w:val="0"/>
      <w:autoSpaceDN w:val="0"/>
      <w:adjustRightInd w:val="0"/>
      <w:ind w:left="-11"/>
      <w:rPr>
        <w:sz w:val="18"/>
        <w:szCs w:val="18"/>
      </w:rPr>
    </w:pPr>
    <w:r w:rsidRPr="00CD6D72">
      <w:rPr>
        <w:b/>
      </w:rPr>
      <w:t xml:space="preserve">KONSOLİDE OLMAYAN </w:t>
    </w:r>
    <w:r>
      <w:rPr>
        <w:b/>
      </w:rPr>
      <w:t>NAKİT AKIŞ TABLOSU</w:t>
    </w:r>
    <w:r w:rsidRPr="002F1433">
      <w:rPr>
        <w:sz w:val="18"/>
        <w:szCs w:val="18"/>
      </w:rPr>
      <w:t xml:space="preserve"> </w:t>
    </w:r>
  </w:p>
  <w:p w14:paraId="1D868D04" w14:textId="7C2D2AA1" w:rsidR="00E11256" w:rsidRDefault="00E11256" w:rsidP="00953CEC">
    <w:pPr>
      <w:pBdr>
        <w:bottom w:val="single" w:sz="4" w:space="1" w:color="auto"/>
      </w:pBdr>
      <w:autoSpaceDE w:val="0"/>
      <w:autoSpaceDN w:val="0"/>
      <w:adjustRightInd w:val="0"/>
      <w:ind w:left="-11"/>
      <w:rPr>
        <w:sz w:val="18"/>
        <w:szCs w:val="18"/>
      </w:rPr>
    </w:pPr>
    <w:r w:rsidRPr="002F1433">
      <w:rPr>
        <w:sz w:val="18"/>
        <w:szCs w:val="18"/>
      </w:rPr>
      <w:t>(Tutarlar aksi belirtilmedikçe Bin Türk Lirası (TL) olarak ifade edilmiştir.)</w:t>
    </w:r>
  </w:p>
  <w:p w14:paraId="40003F04" w14:textId="77777777" w:rsidR="00E11256" w:rsidRPr="002F1433" w:rsidRDefault="00E11256" w:rsidP="002F1433">
    <w:pPr>
      <w:autoSpaceDE w:val="0"/>
      <w:autoSpaceDN w:val="0"/>
      <w:adjustRightInd w:val="0"/>
      <w:ind w:left="-11"/>
      <w:rPr>
        <w:sz w:val="18"/>
        <w:szCs w:val="18"/>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0209E1" w14:textId="08E40D11" w:rsidR="00E11256" w:rsidRDefault="00E11256">
    <w:pPr>
      <w:pStyle w:val="stBilgi"/>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CBBCB" w14:textId="77777777" w:rsidR="00E11256" w:rsidRDefault="00E11256" w:rsidP="00E94ACD">
    <w:pPr>
      <w:ind w:right="-1"/>
      <w:jc w:val="both"/>
      <w:rPr>
        <w:b/>
        <w:bCs/>
      </w:rPr>
    </w:pPr>
    <w:r w:rsidRPr="00DC5B8B">
      <w:rPr>
        <w:b/>
        <w:bCs/>
      </w:rPr>
      <w:t>TÜRKİYE EMLAK KATILIM BANKASI A.Ş.</w:t>
    </w:r>
  </w:p>
  <w:p w14:paraId="228D2D2B" w14:textId="77777777" w:rsidR="00E11256" w:rsidRPr="00DC5B8B" w:rsidRDefault="00E11256" w:rsidP="00E94ACD">
    <w:pPr>
      <w:ind w:right="-1"/>
      <w:jc w:val="both"/>
      <w:rPr>
        <w:b/>
        <w:bCs/>
      </w:rPr>
    </w:pPr>
  </w:p>
  <w:p w14:paraId="1D0A9CF8" w14:textId="77777777" w:rsidR="00E11256" w:rsidRPr="00CD6D72" w:rsidRDefault="00E11256" w:rsidP="00953CEC">
    <w:pPr>
      <w:autoSpaceDE w:val="0"/>
      <w:autoSpaceDN w:val="0"/>
      <w:adjustRightInd w:val="0"/>
      <w:rPr>
        <w:b/>
      </w:rPr>
    </w:pPr>
    <w:r w:rsidRPr="00CD6D72">
      <w:rPr>
        <w:b/>
      </w:rPr>
      <w:t>3</w:t>
    </w:r>
    <w:r>
      <w:rPr>
        <w:b/>
      </w:rPr>
      <w:t>1</w:t>
    </w:r>
    <w:r w:rsidRPr="00CD6D72">
      <w:rPr>
        <w:b/>
      </w:rPr>
      <w:t xml:space="preserve"> </w:t>
    </w:r>
    <w:r>
      <w:rPr>
        <w:b/>
      </w:rPr>
      <w:t>ARALIK</w:t>
    </w:r>
    <w:r w:rsidRPr="00CD6D72">
      <w:rPr>
        <w:b/>
      </w:rPr>
      <w:t xml:space="preserve"> 202</w:t>
    </w:r>
    <w:r>
      <w:rPr>
        <w:b/>
      </w:rPr>
      <w:t>5</w:t>
    </w:r>
    <w:r w:rsidRPr="00CD6D72">
      <w:rPr>
        <w:b/>
      </w:rPr>
      <w:t xml:space="preserve"> TARİHİNDE SONA EREN HESAP DÖNEMİNE AİT </w:t>
    </w:r>
  </w:p>
  <w:p w14:paraId="3B34A179" w14:textId="2BD04B5D" w:rsidR="00E11256" w:rsidRDefault="00E11256" w:rsidP="00953CEC">
    <w:pPr>
      <w:pBdr>
        <w:bottom w:val="single" w:sz="4" w:space="1" w:color="auto"/>
      </w:pBdr>
      <w:autoSpaceDE w:val="0"/>
      <w:autoSpaceDN w:val="0"/>
      <w:adjustRightInd w:val="0"/>
      <w:ind w:left="-11"/>
      <w:rPr>
        <w:sz w:val="18"/>
        <w:szCs w:val="18"/>
      </w:rPr>
    </w:pPr>
    <w:r w:rsidRPr="00CD6D72">
      <w:rPr>
        <w:b/>
      </w:rPr>
      <w:t xml:space="preserve">KONSOLİDE OLMAYAN </w:t>
    </w:r>
    <w:r>
      <w:rPr>
        <w:b/>
      </w:rPr>
      <w:t>KAR DAĞITIM TABLOSU</w:t>
    </w:r>
    <w:r w:rsidRPr="002F1433">
      <w:rPr>
        <w:sz w:val="18"/>
        <w:szCs w:val="18"/>
      </w:rPr>
      <w:t xml:space="preserve"> </w:t>
    </w:r>
  </w:p>
  <w:p w14:paraId="6D236E74" w14:textId="77777777" w:rsidR="00E11256" w:rsidRDefault="00E11256" w:rsidP="00953CEC">
    <w:pPr>
      <w:pBdr>
        <w:bottom w:val="single" w:sz="4" w:space="1" w:color="auto"/>
      </w:pBdr>
      <w:autoSpaceDE w:val="0"/>
      <w:autoSpaceDN w:val="0"/>
      <w:adjustRightInd w:val="0"/>
      <w:ind w:left="-11"/>
      <w:rPr>
        <w:sz w:val="18"/>
        <w:szCs w:val="18"/>
      </w:rPr>
    </w:pPr>
    <w:r w:rsidRPr="002F1433">
      <w:rPr>
        <w:sz w:val="18"/>
        <w:szCs w:val="18"/>
      </w:rPr>
      <w:t>(Tutarlar aksi belirtilmedikçe Bin Türk Lirası (TL) olarak ifade edilmiştir.)</w:t>
    </w:r>
  </w:p>
  <w:p w14:paraId="03514DA2" w14:textId="77777777" w:rsidR="00E11256" w:rsidRPr="002F1433" w:rsidRDefault="00E11256" w:rsidP="002F1433">
    <w:pPr>
      <w:autoSpaceDE w:val="0"/>
      <w:autoSpaceDN w:val="0"/>
      <w:adjustRightInd w:val="0"/>
      <w:ind w:left="-11"/>
      <w:rPr>
        <w:sz w:val="18"/>
        <w:szCs w:val="18"/>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ACF2FC" w14:textId="5CAB18A1" w:rsidR="00E11256" w:rsidRDefault="00E11256">
    <w:pPr>
      <w:pStyle w:val="stBilgi"/>
    </w:pP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258D52" w14:textId="2ADCCE0D" w:rsidR="00E11256" w:rsidRDefault="00E11256" w:rsidP="00E94ACD">
    <w:pPr>
      <w:ind w:right="-1"/>
      <w:jc w:val="both"/>
      <w:rPr>
        <w:b/>
        <w:bCs/>
      </w:rPr>
    </w:pPr>
    <w:r w:rsidRPr="00DC5B8B">
      <w:rPr>
        <w:b/>
        <w:bCs/>
      </w:rPr>
      <w:t>TÜRKİYE EMLAK KATILIM BANKASI A.Ş.</w:t>
    </w:r>
  </w:p>
  <w:p w14:paraId="27AB797A" w14:textId="77777777" w:rsidR="00E11256" w:rsidRPr="00DC5B8B" w:rsidRDefault="00E11256" w:rsidP="00E94ACD">
    <w:pPr>
      <w:ind w:right="-1"/>
      <w:jc w:val="both"/>
      <w:rPr>
        <w:b/>
        <w:bCs/>
      </w:rPr>
    </w:pPr>
  </w:p>
  <w:p w14:paraId="78600C5E" w14:textId="005DE0C6" w:rsidR="00E11256" w:rsidRPr="00DC5B8B" w:rsidRDefault="00E11256" w:rsidP="00E94ACD">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17C76431" w14:textId="77777777" w:rsidR="00E11256" w:rsidRDefault="00E11256" w:rsidP="00E94ACD">
    <w:pPr>
      <w:ind w:right="-1"/>
      <w:jc w:val="both"/>
      <w:rPr>
        <w:b/>
        <w:bCs/>
      </w:rPr>
    </w:pPr>
    <w:r w:rsidRPr="00DC5B8B">
      <w:rPr>
        <w:b/>
        <w:bCs/>
      </w:rPr>
      <w:t xml:space="preserve">KONSOLİDE OLMAYAN FİNANSAL TABLOLARA İLİŞKİN </w:t>
    </w:r>
  </w:p>
  <w:p w14:paraId="575B70F5" w14:textId="77777777" w:rsidR="00E11256" w:rsidRDefault="00E11256" w:rsidP="00E94ACD">
    <w:pPr>
      <w:pBdr>
        <w:bottom w:val="single" w:sz="4" w:space="1" w:color="auto"/>
      </w:pBdr>
      <w:autoSpaceDE w:val="0"/>
      <w:autoSpaceDN w:val="0"/>
      <w:adjustRightInd w:val="0"/>
      <w:ind w:left="-11"/>
      <w:rPr>
        <w:sz w:val="18"/>
        <w:szCs w:val="18"/>
      </w:rPr>
    </w:pPr>
    <w:r w:rsidRPr="00DC5B8B">
      <w:rPr>
        <w:b/>
        <w:bCs/>
      </w:rPr>
      <w:t>AÇIKLAMA VE DİPNOTLAR</w:t>
    </w:r>
    <w:r w:rsidRPr="002F1433">
      <w:rPr>
        <w:sz w:val="18"/>
        <w:szCs w:val="18"/>
      </w:rPr>
      <w:t xml:space="preserve"> </w:t>
    </w:r>
  </w:p>
  <w:p w14:paraId="6A0959F1" w14:textId="77777777" w:rsidR="00E11256" w:rsidRDefault="00E11256" w:rsidP="00E94ACD">
    <w:pPr>
      <w:pBdr>
        <w:bottom w:val="single" w:sz="4" w:space="1" w:color="auto"/>
      </w:pBdr>
      <w:autoSpaceDE w:val="0"/>
      <w:autoSpaceDN w:val="0"/>
      <w:adjustRightInd w:val="0"/>
      <w:ind w:left="-11"/>
      <w:rPr>
        <w:sz w:val="18"/>
        <w:szCs w:val="18"/>
      </w:rPr>
    </w:pPr>
    <w:r w:rsidRPr="002F1433">
      <w:rPr>
        <w:sz w:val="18"/>
        <w:szCs w:val="18"/>
      </w:rPr>
      <w:t>(Tutarlar aksi belirtilmedikçe Bin Türk Lirası (TL) olarak ifade edilmiştir.)</w:t>
    </w:r>
  </w:p>
  <w:p w14:paraId="03CC64D2" w14:textId="77777777" w:rsidR="00E11256" w:rsidRPr="002F1433" w:rsidRDefault="00E11256" w:rsidP="002F1433">
    <w:pPr>
      <w:autoSpaceDE w:val="0"/>
      <w:autoSpaceDN w:val="0"/>
      <w:adjustRightInd w:val="0"/>
      <w:ind w:left="-11"/>
      <w:rPr>
        <w:sz w:val="18"/>
        <w:szCs w:val="1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22C6EF" w14:textId="4B36C7A2" w:rsidR="00E11256" w:rsidRDefault="00E11256">
    <w:pPr>
      <w:pStyle w:val="stBilgi"/>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71A151" w14:textId="61AA4878" w:rsidR="00E11256" w:rsidRDefault="00E11256">
    <w:pPr>
      <w:pStyle w:val="stBilgi"/>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C1F0D" w14:textId="77777777" w:rsidR="00E11256" w:rsidRDefault="00E11256" w:rsidP="003032B3">
    <w:pPr>
      <w:ind w:right="-1"/>
      <w:jc w:val="both"/>
      <w:rPr>
        <w:b/>
        <w:bCs/>
      </w:rPr>
    </w:pPr>
    <w:r w:rsidRPr="00DC5B8B">
      <w:rPr>
        <w:b/>
        <w:bCs/>
      </w:rPr>
      <w:t>TÜRKİYE EMLAK KATILIM BANKASI A.Ş.</w:t>
    </w:r>
  </w:p>
  <w:p w14:paraId="1A6FFEC8" w14:textId="77777777" w:rsidR="00E11256" w:rsidRPr="00DC5B8B" w:rsidRDefault="00E11256" w:rsidP="003032B3">
    <w:pPr>
      <w:ind w:right="-1"/>
      <w:jc w:val="both"/>
      <w:rPr>
        <w:b/>
        <w:bCs/>
      </w:rPr>
    </w:pPr>
  </w:p>
  <w:p w14:paraId="558DF5F4" w14:textId="28E28E8D" w:rsidR="00E11256" w:rsidRPr="00DC5B8B" w:rsidRDefault="00E11256" w:rsidP="003032B3">
    <w:pPr>
      <w:ind w:right="-1"/>
      <w:jc w:val="both"/>
      <w:rPr>
        <w:b/>
        <w:bCs/>
      </w:rPr>
    </w:pPr>
    <w:r w:rsidRPr="00DC5B8B">
      <w:rPr>
        <w:b/>
        <w:bCs/>
      </w:rPr>
      <w:t>3</w:t>
    </w:r>
    <w:r>
      <w:rPr>
        <w:b/>
        <w:bCs/>
      </w:rPr>
      <w:t xml:space="preserve">1ARALIK </w:t>
    </w:r>
    <w:r w:rsidRPr="00DC5B8B">
      <w:rPr>
        <w:b/>
        <w:bCs/>
      </w:rPr>
      <w:t>202</w:t>
    </w:r>
    <w:r>
      <w:rPr>
        <w:b/>
        <w:bCs/>
      </w:rPr>
      <w:t>5</w:t>
    </w:r>
    <w:r w:rsidRPr="00DC5B8B">
      <w:rPr>
        <w:b/>
        <w:bCs/>
      </w:rPr>
      <w:t xml:space="preserve"> TARİHİNDE SONA EREN HESAP DÖNEMİNE AİT </w:t>
    </w:r>
  </w:p>
  <w:p w14:paraId="42216D6E" w14:textId="77777777" w:rsidR="00E11256" w:rsidRDefault="00E11256" w:rsidP="003032B3">
    <w:pPr>
      <w:ind w:right="-1"/>
      <w:jc w:val="both"/>
      <w:rPr>
        <w:b/>
        <w:bCs/>
      </w:rPr>
    </w:pPr>
    <w:r w:rsidRPr="00DC5B8B">
      <w:rPr>
        <w:b/>
        <w:bCs/>
      </w:rPr>
      <w:t xml:space="preserve">KONSOLİDE OLMAYAN FİNANSAL TABLOLARA İLİŞKİN </w:t>
    </w:r>
  </w:p>
  <w:p w14:paraId="176FDBFF" w14:textId="77777777" w:rsidR="00E11256" w:rsidRDefault="00E11256" w:rsidP="003032B3">
    <w:pPr>
      <w:pBdr>
        <w:bottom w:val="single" w:sz="4" w:space="1" w:color="auto"/>
      </w:pBdr>
      <w:autoSpaceDE w:val="0"/>
      <w:autoSpaceDN w:val="0"/>
      <w:adjustRightInd w:val="0"/>
      <w:ind w:left="-11"/>
      <w:rPr>
        <w:sz w:val="18"/>
        <w:szCs w:val="18"/>
      </w:rPr>
    </w:pPr>
    <w:r w:rsidRPr="00DC5B8B">
      <w:rPr>
        <w:b/>
        <w:bCs/>
      </w:rPr>
      <w:t>AÇIKLAMA VE DİPNOTLAR</w:t>
    </w:r>
    <w:r w:rsidRPr="002F1433">
      <w:rPr>
        <w:sz w:val="18"/>
        <w:szCs w:val="18"/>
      </w:rPr>
      <w:t xml:space="preserve"> </w:t>
    </w:r>
  </w:p>
  <w:p w14:paraId="3957809B" w14:textId="77777777" w:rsidR="00E11256" w:rsidRDefault="00E11256" w:rsidP="003032B3">
    <w:pPr>
      <w:pBdr>
        <w:bottom w:val="single" w:sz="4" w:space="1" w:color="auto"/>
      </w:pBdr>
      <w:autoSpaceDE w:val="0"/>
      <w:autoSpaceDN w:val="0"/>
      <w:adjustRightInd w:val="0"/>
      <w:ind w:left="-11"/>
      <w:rPr>
        <w:sz w:val="18"/>
        <w:szCs w:val="18"/>
      </w:rPr>
    </w:pPr>
    <w:r w:rsidRPr="002F1433">
      <w:rPr>
        <w:sz w:val="18"/>
        <w:szCs w:val="18"/>
      </w:rPr>
      <w:t>(Tutarlar aksi belirtilmedikçe Bin Türk Lirası (TL) olarak ifade edilmiştir.)</w:t>
    </w:r>
  </w:p>
  <w:p w14:paraId="6CED9246" w14:textId="77777777" w:rsidR="00E11256" w:rsidRPr="00CC3EFC" w:rsidRDefault="00E11256" w:rsidP="003032B3">
    <w:pPr>
      <w:pStyle w:val="stBilgi"/>
    </w:pP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99A832" w14:textId="77777777" w:rsidR="00E11256" w:rsidRDefault="00E11256">
    <w:pPr>
      <w:pStyle w:val="stBilgi"/>
    </w:pP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21AA" w14:textId="77777777" w:rsidR="00E11256" w:rsidRDefault="00E11256" w:rsidP="00C427F1">
    <w:pPr>
      <w:ind w:right="-1"/>
      <w:jc w:val="both"/>
      <w:rPr>
        <w:b/>
        <w:bCs/>
      </w:rPr>
    </w:pPr>
    <w:r w:rsidRPr="00DC5B8B">
      <w:rPr>
        <w:b/>
        <w:bCs/>
      </w:rPr>
      <w:t>TÜRKİYE EMLAK KATILIM BANKASI A.Ş.</w:t>
    </w:r>
  </w:p>
  <w:p w14:paraId="645B39BE" w14:textId="77777777" w:rsidR="00E11256" w:rsidRPr="00DC5B8B" w:rsidRDefault="00E11256" w:rsidP="00C427F1">
    <w:pPr>
      <w:ind w:right="-1"/>
      <w:jc w:val="both"/>
      <w:rPr>
        <w:b/>
        <w:bCs/>
      </w:rPr>
    </w:pPr>
  </w:p>
  <w:p w14:paraId="1AC316B3" w14:textId="4CF76787" w:rsidR="00E11256" w:rsidRPr="00DC5B8B" w:rsidRDefault="00E11256" w:rsidP="00C427F1">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494AA15A" w14:textId="77777777" w:rsidR="00E11256" w:rsidRDefault="00E11256" w:rsidP="00C427F1">
    <w:pPr>
      <w:ind w:right="-1"/>
      <w:jc w:val="both"/>
      <w:rPr>
        <w:b/>
        <w:bCs/>
      </w:rPr>
    </w:pPr>
    <w:r w:rsidRPr="00DC5B8B">
      <w:rPr>
        <w:b/>
        <w:bCs/>
      </w:rPr>
      <w:t xml:space="preserve">KONSOLİDE OLMAYAN FİNANSAL TABLOLARA İLİŞKİN </w:t>
    </w:r>
  </w:p>
  <w:p w14:paraId="4F1CC8BE" w14:textId="77777777" w:rsidR="00E11256" w:rsidRPr="00DC5B8B" w:rsidRDefault="00E11256" w:rsidP="00C427F1">
    <w:pPr>
      <w:ind w:right="-1"/>
      <w:jc w:val="both"/>
      <w:rPr>
        <w:b/>
        <w:bCs/>
      </w:rPr>
    </w:pPr>
    <w:r w:rsidRPr="00DC5B8B">
      <w:rPr>
        <w:b/>
        <w:bCs/>
      </w:rPr>
      <w:t>AÇIKLAMA VE DİPNOTLAR</w:t>
    </w:r>
  </w:p>
  <w:p w14:paraId="1E4E1311" w14:textId="77777777" w:rsidR="00E11256" w:rsidRDefault="00E11256" w:rsidP="00C427F1">
    <w:pPr>
      <w:pBdr>
        <w:bottom w:val="single" w:sz="4" w:space="1" w:color="auto"/>
      </w:pBdr>
      <w:ind w:right="-1"/>
      <w:jc w:val="both"/>
      <w:rPr>
        <w:sz w:val="18"/>
        <w:szCs w:val="18"/>
      </w:rPr>
    </w:pPr>
    <w:r w:rsidRPr="00DC5B8B">
      <w:rPr>
        <w:sz w:val="18"/>
        <w:szCs w:val="18"/>
      </w:rPr>
      <w:t>(Tutarlar aksi belirtilmedikçe Bin Türk Lirası (TL) olarak ifade edilmiştir.)</w:t>
    </w:r>
  </w:p>
  <w:p w14:paraId="343E3830" w14:textId="77777777" w:rsidR="00E11256" w:rsidRDefault="00E11256">
    <w:pPr>
      <w:pStyle w:val="stBilgi"/>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03EA62" w14:textId="77777777" w:rsidR="00E11256" w:rsidRDefault="00E11256">
    <w:pPr>
      <w:pStyle w:val="stBilgi"/>
    </w:pP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54D033" w14:textId="7F35A05E" w:rsidR="00E11256" w:rsidRDefault="00E11256">
    <w:pPr>
      <w:pStyle w:val="stBilgi"/>
    </w:pP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116900" w14:textId="47564257" w:rsidR="00E11256" w:rsidRDefault="00E11256" w:rsidP="007B3ED5">
    <w:pPr>
      <w:ind w:right="-1"/>
      <w:jc w:val="both"/>
      <w:rPr>
        <w:b/>
        <w:bCs/>
      </w:rPr>
    </w:pPr>
    <w:r w:rsidRPr="00DC5B8B">
      <w:rPr>
        <w:b/>
        <w:bCs/>
      </w:rPr>
      <w:t>TÜRKİYE EMLAK KATILIM BANKASI A.Ş.</w:t>
    </w:r>
  </w:p>
  <w:p w14:paraId="38F60B0E" w14:textId="77777777" w:rsidR="00E11256" w:rsidRPr="00DC5B8B" w:rsidRDefault="00E11256" w:rsidP="007B3ED5">
    <w:pPr>
      <w:ind w:right="-1"/>
      <w:jc w:val="both"/>
      <w:rPr>
        <w:b/>
        <w:bCs/>
      </w:rPr>
    </w:pPr>
  </w:p>
  <w:p w14:paraId="5212DAB2" w14:textId="4D1717D2" w:rsidR="00E11256" w:rsidRPr="00DC5B8B" w:rsidRDefault="00E11256" w:rsidP="007B3ED5">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385CCADC" w14:textId="77777777" w:rsidR="00E11256" w:rsidRDefault="00E11256" w:rsidP="007B3ED5">
    <w:pPr>
      <w:ind w:right="-1"/>
      <w:jc w:val="both"/>
      <w:rPr>
        <w:b/>
        <w:bCs/>
      </w:rPr>
    </w:pPr>
    <w:r w:rsidRPr="00DC5B8B">
      <w:rPr>
        <w:b/>
        <w:bCs/>
      </w:rPr>
      <w:t xml:space="preserve">KONSOLİDE OLMAYAN FİNANSAL TABLOLARA İLİŞKİN </w:t>
    </w:r>
  </w:p>
  <w:p w14:paraId="5ADF3ED9" w14:textId="77777777" w:rsidR="00E11256" w:rsidRPr="00DC5B8B" w:rsidRDefault="00E11256" w:rsidP="007B3ED5">
    <w:pPr>
      <w:ind w:right="-1"/>
      <w:jc w:val="both"/>
      <w:rPr>
        <w:b/>
        <w:bCs/>
      </w:rPr>
    </w:pPr>
    <w:r w:rsidRPr="00DC5B8B">
      <w:rPr>
        <w:b/>
        <w:bCs/>
      </w:rPr>
      <w:t>AÇIKLAMA VE DİPNOTLAR</w:t>
    </w:r>
  </w:p>
  <w:p w14:paraId="417AFE5F" w14:textId="77777777" w:rsidR="00E11256" w:rsidRDefault="00E11256" w:rsidP="007B3ED5">
    <w:pPr>
      <w:pBdr>
        <w:bottom w:val="single" w:sz="4" w:space="1" w:color="auto"/>
      </w:pBdr>
      <w:ind w:right="-1"/>
      <w:jc w:val="both"/>
      <w:rPr>
        <w:sz w:val="18"/>
        <w:szCs w:val="18"/>
      </w:rPr>
    </w:pPr>
    <w:r w:rsidRPr="00DC5B8B">
      <w:rPr>
        <w:sz w:val="18"/>
        <w:szCs w:val="18"/>
      </w:rPr>
      <w:t>(Tutarlar aksi belirtilmedikçe Bin Türk Lirası (TL) olarak ifade edilmiştir.)</w:t>
    </w:r>
  </w:p>
  <w:p w14:paraId="42CBD171" w14:textId="77777777" w:rsidR="00E11256" w:rsidRDefault="00E11256"/>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C412D" w14:textId="73D9A256" w:rsidR="00E11256" w:rsidRDefault="00E11256">
    <w:pPr>
      <w:pStyle w:val="stBilgi"/>
    </w:pP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1EAD2A" w14:textId="39D0B9EA" w:rsidR="00E11256" w:rsidRDefault="00E11256">
    <w:pPr>
      <w:pStyle w:val="stBilgi"/>
    </w:pP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9D9DF5" w14:textId="5FAFEB34" w:rsidR="00E11256" w:rsidRDefault="00E11256" w:rsidP="00060779">
    <w:pPr>
      <w:ind w:right="-1"/>
      <w:jc w:val="both"/>
      <w:rPr>
        <w:b/>
        <w:bCs/>
      </w:rPr>
    </w:pPr>
    <w:r w:rsidRPr="00DC5B8B">
      <w:rPr>
        <w:b/>
        <w:bCs/>
      </w:rPr>
      <w:t>TÜRKİYE EMLAK KATILIM BANKASI A.Ş.</w:t>
    </w:r>
  </w:p>
  <w:p w14:paraId="45C1BE7C" w14:textId="77777777" w:rsidR="00E11256" w:rsidRPr="00DC5B8B" w:rsidRDefault="00E11256" w:rsidP="00060779">
    <w:pPr>
      <w:ind w:right="-1"/>
      <w:jc w:val="both"/>
      <w:rPr>
        <w:b/>
        <w:bCs/>
      </w:rPr>
    </w:pPr>
  </w:p>
  <w:p w14:paraId="34B565E7" w14:textId="4152A1D8" w:rsidR="00E11256" w:rsidRPr="00DC5B8B" w:rsidRDefault="00E11256" w:rsidP="00060779">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2E131401" w14:textId="77777777" w:rsidR="00E11256" w:rsidRDefault="00E11256" w:rsidP="00060779">
    <w:pPr>
      <w:ind w:right="-1"/>
      <w:jc w:val="both"/>
      <w:rPr>
        <w:b/>
        <w:bCs/>
      </w:rPr>
    </w:pPr>
    <w:r w:rsidRPr="00DC5B8B">
      <w:rPr>
        <w:b/>
        <w:bCs/>
      </w:rPr>
      <w:t xml:space="preserve">KONSOLİDE OLMAYAN FİNANSAL TABLOLARA İLİŞKİN </w:t>
    </w:r>
  </w:p>
  <w:p w14:paraId="2CF32FF9" w14:textId="77777777" w:rsidR="00E11256" w:rsidRPr="00DC5B8B" w:rsidRDefault="00E11256" w:rsidP="00060779">
    <w:pPr>
      <w:ind w:right="-1"/>
      <w:jc w:val="both"/>
      <w:rPr>
        <w:b/>
        <w:bCs/>
      </w:rPr>
    </w:pPr>
    <w:r w:rsidRPr="00DC5B8B">
      <w:rPr>
        <w:b/>
        <w:bCs/>
      </w:rPr>
      <w:t>AÇIKLAMA VE DİPNOTLAR</w:t>
    </w:r>
  </w:p>
  <w:p w14:paraId="0884337C" w14:textId="77777777" w:rsidR="00E11256" w:rsidRDefault="00E11256" w:rsidP="00060779">
    <w:pPr>
      <w:pBdr>
        <w:bottom w:val="single" w:sz="4" w:space="1" w:color="auto"/>
      </w:pBdr>
      <w:ind w:right="-1"/>
      <w:jc w:val="both"/>
      <w:rPr>
        <w:sz w:val="18"/>
        <w:szCs w:val="18"/>
      </w:rPr>
    </w:pPr>
    <w:r w:rsidRPr="00DC5B8B">
      <w:rPr>
        <w:sz w:val="18"/>
        <w:szCs w:val="18"/>
      </w:rPr>
      <w:t>(Tutarlar aksi belirtilmedikçe Bin Türk Lirası (TL) olarak ifade edilmiştir.)</w:t>
    </w:r>
  </w:p>
  <w:p w14:paraId="3FFF388F" w14:textId="177925B2" w:rsidR="00E11256" w:rsidRDefault="00E11256">
    <w:pPr>
      <w:pStyle w:val="stBilgi"/>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010951" w14:textId="0F956B8B" w:rsidR="00E11256" w:rsidRDefault="00E11256">
    <w:pPr>
      <w:pStyle w:val="stBilgi"/>
    </w:pP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72525C" w14:textId="533BD7C0" w:rsidR="00E11256" w:rsidRDefault="00E11256">
    <w:pPr>
      <w:pStyle w:val="stBilgi"/>
    </w:pP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2357BF" w14:textId="49CD06B9" w:rsidR="00E11256" w:rsidRDefault="00E11256">
    <w:pPr>
      <w:pStyle w:val="stBilgi"/>
    </w:pPr>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C37FF0" w14:textId="7ABB7E58" w:rsidR="00E11256" w:rsidRDefault="00E11256" w:rsidP="00695F40">
    <w:pPr>
      <w:ind w:right="-1"/>
      <w:jc w:val="both"/>
      <w:rPr>
        <w:b/>
        <w:bCs/>
      </w:rPr>
    </w:pPr>
    <w:r w:rsidRPr="00DC5B8B">
      <w:rPr>
        <w:b/>
        <w:bCs/>
      </w:rPr>
      <w:t>TÜRKİYE EMLAK KATILIM BANKASI A.Ş.</w:t>
    </w:r>
  </w:p>
  <w:p w14:paraId="400FEB1C" w14:textId="77777777" w:rsidR="00E11256" w:rsidRPr="00DC5B8B" w:rsidRDefault="00E11256" w:rsidP="00695F40">
    <w:pPr>
      <w:ind w:right="-1"/>
      <w:jc w:val="both"/>
      <w:rPr>
        <w:b/>
        <w:bCs/>
      </w:rPr>
    </w:pPr>
  </w:p>
  <w:p w14:paraId="3DBB719B" w14:textId="0537CB1B" w:rsidR="00E11256" w:rsidRPr="00DC5B8B" w:rsidRDefault="00E11256" w:rsidP="00695F40">
    <w:pPr>
      <w:ind w:right="-1"/>
      <w:jc w:val="both"/>
      <w:rPr>
        <w:b/>
        <w:bCs/>
      </w:rPr>
    </w:pPr>
    <w:r w:rsidRPr="00DC5B8B">
      <w:rPr>
        <w:b/>
        <w:bCs/>
      </w:rPr>
      <w:t>3</w:t>
    </w:r>
    <w:r>
      <w:rPr>
        <w:b/>
        <w:bCs/>
      </w:rPr>
      <w:t>1 ARALIK</w:t>
    </w:r>
    <w:r w:rsidRPr="00DC5B8B">
      <w:rPr>
        <w:b/>
        <w:bCs/>
      </w:rPr>
      <w:t xml:space="preserve"> 202</w:t>
    </w:r>
    <w:r>
      <w:rPr>
        <w:b/>
        <w:bCs/>
      </w:rPr>
      <w:t>5</w:t>
    </w:r>
    <w:r w:rsidRPr="00DC5B8B">
      <w:rPr>
        <w:b/>
        <w:bCs/>
      </w:rPr>
      <w:t xml:space="preserve"> TARİHİNDE SONA EREN HESAP DÖNEMİNE AİT </w:t>
    </w:r>
  </w:p>
  <w:p w14:paraId="5B021861" w14:textId="77777777" w:rsidR="00E11256" w:rsidRDefault="00E11256" w:rsidP="00695F40">
    <w:pPr>
      <w:ind w:right="-1"/>
      <w:jc w:val="both"/>
      <w:rPr>
        <w:b/>
        <w:bCs/>
      </w:rPr>
    </w:pPr>
    <w:r w:rsidRPr="00DC5B8B">
      <w:rPr>
        <w:b/>
        <w:bCs/>
      </w:rPr>
      <w:t xml:space="preserve">KONSOLİDE OLMAYAN FİNANSAL TABLOLARA İLİŞKİN </w:t>
    </w:r>
  </w:p>
  <w:p w14:paraId="7A6E2F9B" w14:textId="77777777" w:rsidR="00E11256" w:rsidRPr="00DC5B8B" w:rsidRDefault="00E11256" w:rsidP="00695F40">
    <w:pPr>
      <w:ind w:right="-1"/>
      <w:jc w:val="both"/>
      <w:rPr>
        <w:b/>
        <w:bCs/>
      </w:rPr>
    </w:pPr>
    <w:r w:rsidRPr="00DC5B8B">
      <w:rPr>
        <w:b/>
        <w:bCs/>
      </w:rPr>
      <w:t>AÇIKLAMA VE DİPNOTLAR</w:t>
    </w:r>
  </w:p>
  <w:p w14:paraId="70253C80" w14:textId="77777777" w:rsidR="00E11256" w:rsidRDefault="00E11256" w:rsidP="00695F40">
    <w:pPr>
      <w:pBdr>
        <w:bottom w:val="single" w:sz="4" w:space="1" w:color="auto"/>
      </w:pBdr>
      <w:ind w:right="-1"/>
      <w:jc w:val="both"/>
      <w:rPr>
        <w:sz w:val="18"/>
        <w:szCs w:val="18"/>
      </w:rPr>
    </w:pPr>
    <w:r w:rsidRPr="00DC5B8B">
      <w:rPr>
        <w:sz w:val="18"/>
        <w:szCs w:val="18"/>
      </w:rPr>
      <w:t>(Tutarlar aksi belirtilmedikçe Bin Türk Lirası (TL) olarak ifade edilmiştir.)</w:t>
    </w:r>
  </w:p>
  <w:p w14:paraId="77524863" w14:textId="77777777" w:rsidR="00E11256" w:rsidRPr="007B3ED5" w:rsidRDefault="00E11256" w:rsidP="007B3ED5">
    <w:pPr>
      <w:pStyle w:val="stBilgi"/>
    </w:pP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222E2C" w14:textId="1DA7CF6B" w:rsidR="00E11256" w:rsidRDefault="00E11256">
    <w:pPr>
      <w:pStyle w:val="stBilgi"/>
    </w:pP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E4CB15" w14:textId="59882F9A" w:rsidR="00E11256" w:rsidRDefault="00E11256">
    <w:pPr>
      <w:pStyle w:val="stBilgi"/>
    </w:pPr>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075F769" w14:textId="77777777" w:rsidR="00E11256" w:rsidRDefault="00E11256" w:rsidP="005D5BD4">
    <w:pPr>
      <w:ind w:right="-1"/>
      <w:jc w:val="both"/>
      <w:rPr>
        <w:b/>
        <w:bCs/>
      </w:rPr>
    </w:pPr>
    <w:r w:rsidRPr="00DC5B8B">
      <w:rPr>
        <w:b/>
        <w:bCs/>
      </w:rPr>
      <w:t>TÜRKİYE EMLAK KATILIM BANKASI A.Ş.</w:t>
    </w:r>
  </w:p>
  <w:p w14:paraId="68A135C8" w14:textId="77777777" w:rsidR="00E11256" w:rsidRPr="00DC5B8B" w:rsidRDefault="00E11256" w:rsidP="005D5BD4">
    <w:pPr>
      <w:ind w:right="-1"/>
      <w:jc w:val="both"/>
      <w:rPr>
        <w:b/>
        <w:bCs/>
      </w:rPr>
    </w:pPr>
  </w:p>
  <w:p w14:paraId="0B99342B" w14:textId="7E0CA651" w:rsidR="00E11256" w:rsidRPr="00DC5B8B" w:rsidRDefault="00E11256" w:rsidP="005D5BD4">
    <w:pPr>
      <w:ind w:right="-1"/>
      <w:jc w:val="both"/>
      <w:rPr>
        <w:b/>
        <w:bCs/>
      </w:rPr>
    </w:pPr>
    <w:r w:rsidRPr="00DC5B8B">
      <w:rPr>
        <w:b/>
        <w:bCs/>
      </w:rPr>
      <w:t>3</w:t>
    </w:r>
    <w:r>
      <w:rPr>
        <w:b/>
        <w:bCs/>
      </w:rPr>
      <w:t>1 ARALIK</w:t>
    </w:r>
    <w:r w:rsidRPr="00DC5B8B">
      <w:rPr>
        <w:b/>
        <w:bCs/>
      </w:rPr>
      <w:t xml:space="preserve"> 202</w:t>
    </w:r>
    <w:r>
      <w:rPr>
        <w:b/>
        <w:bCs/>
      </w:rPr>
      <w:t>5</w:t>
    </w:r>
    <w:r w:rsidRPr="00DC5B8B">
      <w:rPr>
        <w:b/>
        <w:bCs/>
      </w:rPr>
      <w:t xml:space="preserve"> TARİHİNDE SONA EREN HESAP DÖNEMİNE AİT </w:t>
    </w:r>
  </w:p>
  <w:p w14:paraId="0F73086D" w14:textId="77777777" w:rsidR="00E11256" w:rsidRDefault="00E11256" w:rsidP="005D5BD4">
    <w:pPr>
      <w:ind w:right="-1"/>
      <w:jc w:val="both"/>
      <w:rPr>
        <w:b/>
        <w:bCs/>
      </w:rPr>
    </w:pPr>
    <w:r w:rsidRPr="00DC5B8B">
      <w:rPr>
        <w:b/>
        <w:bCs/>
      </w:rPr>
      <w:t xml:space="preserve">KONSOLİDE OLMAYAN FİNANSAL TABLOLARA İLİŞKİN </w:t>
    </w:r>
  </w:p>
  <w:p w14:paraId="4B16F6EB" w14:textId="77777777" w:rsidR="00E11256" w:rsidRPr="00DC5B8B" w:rsidRDefault="00E11256" w:rsidP="005D5BD4">
    <w:pPr>
      <w:ind w:right="-1"/>
      <w:jc w:val="both"/>
      <w:rPr>
        <w:b/>
        <w:bCs/>
      </w:rPr>
    </w:pPr>
    <w:r w:rsidRPr="00DC5B8B">
      <w:rPr>
        <w:b/>
        <w:bCs/>
      </w:rPr>
      <w:t>AÇIKLAMA VE DİPNOTLAR</w:t>
    </w:r>
  </w:p>
  <w:p w14:paraId="4B0B6D7D" w14:textId="77777777" w:rsidR="00E11256" w:rsidRDefault="00E11256" w:rsidP="005D5BD4">
    <w:pPr>
      <w:pBdr>
        <w:bottom w:val="single" w:sz="4" w:space="1" w:color="auto"/>
      </w:pBdr>
      <w:ind w:right="-1"/>
      <w:jc w:val="both"/>
      <w:rPr>
        <w:sz w:val="18"/>
        <w:szCs w:val="18"/>
      </w:rPr>
    </w:pPr>
    <w:r w:rsidRPr="00DC5B8B">
      <w:rPr>
        <w:sz w:val="18"/>
        <w:szCs w:val="18"/>
      </w:rPr>
      <w:t>(Tutarlar aksi belirtilmedikçe Bin Türk Lirası (TL) olarak ifade edilmiştir.)</w:t>
    </w:r>
  </w:p>
  <w:p w14:paraId="3EC1B747" w14:textId="5897007C" w:rsidR="00E11256" w:rsidRDefault="00E11256">
    <w:pPr>
      <w:pStyle w:val="stBilgi"/>
    </w:pP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8AAF69" w14:textId="4AA93CA4" w:rsidR="00E11256" w:rsidRDefault="00E11256">
    <w:pPr>
      <w:pStyle w:val="stBilgi"/>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E9E32E" w14:textId="4D5B862A" w:rsidR="00E11256" w:rsidRDefault="00E11256">
    <w:pPr>
      <w:pStyle w:val="stBilgi"/>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7FDC55" w14:textId="5429F410" w:rsidR="00E11256" w:rsidRDefault="00E11256">
    <w:pPr>
      <w:pStyle w:val="stBilgi"/>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590DA8" w14:textId="6884FDB9" w:rsidR="00E11256" w:rsidRDefault="00E11256" w:rsidP="00A2011B">
    <w:pPr>
      <w:ind w:right="-1"/>
      <w:jc w:val="both"/>
      <w:rPr>
        <w:b/>
        <w:bCs/>
      </w:rPr>
    </w:pPr>
    <w:bookmarkStart w:id="2" w:name="_Hlk135150023"/>
    <w:r w:rsidRPr="00DC5B8B">
      <w:rPr>
        <w:b/>
        <w:bCs/>
      </w:rPr>
      <w:t>TÜRKİYE EMLAK KATILIM BANKASI A.Ş.</w:t>
    </w:r>
  </w:p>
  <w:p w14:paraId="216DAD24" w14:textId="77777777" w:rsidR="00E11256" w:rsidRPr="00DC5B8B" w:rsidRDefault="00E11256" w:rsidP="00A2011B">
    <w:pPr>
      <w:ind w:right="-1"/>
      <w:jc w:val="both"/>
      <w:rPr>
        <w:b/>
        <w:bCs/>
      </w:rPr>
    </w:pPr>
  </w:p>
  <w:p w14:paraId="07980005" w14:textId="4DAC42DE" w:rsidR="00E11256" w:rsidRPr="00DC5B8B" w:rsidRDefault="00E11256" w:rsidP="00A2011B">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6D456D4C" w14:textId="77777777" w:rsidR="00E11256" w:rsidRDefault="00E11256" w:rsidP="00A2011B">
    <w:pPr>
      <w:ind w:right="-1"/>
      <w:jc w:val="both"/>
      <w:rPr>
        <w:b/>
        <w:bCs/>
      </w:rPr>
    </w:pPr>
    <w:r w:rsidRPr="00DC5B8B">
      <w:rPr>
        <w:b/>
        <w:bCs/>
      </w:rPr>
      <w:t xml:space="preserve">KONSOLİDE OLMAYAN FİNANSAL TABLOLARA İLİŞKİN </w:t>
    </w:r>
  </w:p>
  <w:p w14:paraId="1B7EE044" w14:textId="77777777" w:rsidR="00E11256" w:rsidRPr="00DC5B8B" w:rsidRDefault="00E11256" w:rsidP="00A2011B">
    <w:pPr>
      <w:ind w:right="-1"/>
      <w:jc w:val="both"/>
      <w:rPr>
        <w:b/>
        <w:bCs/>
      </w:rPr>
    </w:pPr>
    <w:r w:rsidRPr="00DC5B8B">
      <w:rPr>
        <w:b/>
        <w:bCs/>
      </w:rPr>
      <w:t>AÇIKLAMA VE DİPNOTLAR</w:t>
    </w:r>
  </w:p>
  <w:p w14:paraId="6D6E5AA8" w14:textId="77777777" w:rsidR="00E11256" w:rsidRDefault="00E11256" w:rsidP="00A2011B">
    <w:pPr>
      <w:pBdr>
        <w:bottom w:val="single" w:sz="4" w:space="1" w:color="auto"/>
      </w:pBdr>
      <w:ind w:right="-1"/>
      <w:jc w:val="both"/>
      <w:rPr>
        <w:sz w:val="18"/>
        <w:szCs w:val="18"/>
      </w:rPr>
    </w:pPr>
    <w:r w:rsidRPr="00DC5B8B">
      <w:rPr>
        <w:sz w:val="18"/>
        <w:szCs w:val="18"/>
      </w:rPr>
      <w:t>(Tutarlar aksi belirtilmedikçe Bin Türk Lirası (TL) olarak ifade edilmiştir.)</w:t>
    </w:r>
  </w:p>
  <w:bookmarkEnd w:id="2"/>
  <w:p w14:paraId="3D98C396" w14:textId="77777777" w:rsidR="00E11256" w:rsidRPr="00A2011B" w:rsidRDefault="00E11256" w:rsidP="00A2011B">
    <w:pPr>
      <w:pStyle w:val="stBilgi"/>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9B5AE1" w14:textId="724B773B" w:rsidR="00E11256" w:rsidRDefault="00E11256" w:rsidP="00246682">
    <w:pPr>
      <w:ind w:right="-1"/>
      <w:jc w:val="both"/>
      <w:rPr>
        <w:b/>
        <w:bCs/>
      </w:rPr>
    </w:pPr>
    <w:r w:rsidRPr="00DC5B8B">
      <w:rPr>
        <w:b/>
        <w:bCs/>
      </w:rPr>
      <w:t>TÜRKİYE EMLAK KATILIM BANKASI A.Ş.</w:t>
    </w:r>
  </w:p>
  <w:p w14:paraId="30FA1F50" w14:textId="77777777" w:rsidR="00E11256" w:rsidRPr="00DC5B8B" w:rsidRDefault="00E11256" w:rsidP="00246682">
    <w:pPr>
      <w:ind w:right="-1"/>
      <w:jc w:val="both"/>
      <w:rPr>
        <w:b/>
        <w:bCs/>
      </w:rPr>
    </w:pPr>
  </w:p>
  <w:p w14:paraId="06901509" w14:textId="343CE081" w:rsidR="00E11256" w:rsidRPr="00DC5B8B" w:rsidRDefault="00E11256" w:rsidP="00246682">
    <w:pPr>
      <w:ind w:right="-1"/>
      <w:jc w:val="both"/>
      <w:rPr>
        <w:b/>
        <w:bCs/>
      </w:rPr>
    </w:pPr>
    <w:r w:rsidRPr="00DC5B8B">
      <w:rPr>
        <w:b/>
        <w:bCs/>
      </w:rPr>
      <w:t>3</w:t>
    </w:r>
    <w:r>
      <w:rPr>
        <w:b/>
        <w:bCs/>
      </w:rPr>
      <w:t>1</w:t>
    </w:r>
    <w:r w:rsidRPr="00DC5B8B">
      <w:rPr>
        <w:b/>
        <w:bCs/>
      </w:rPr>
      <w:t xml:space="preserve"> </w:t>
    </w:r>
    <w:r>
      <w:rPr>
        <w:b/>
        <w:bCs/>
      </w:rPr>
      <w:t>ARALIK</w:t>
    </w:r>
    <w:r w:rsidRPr="00DC5B8B">
      <w:rPr>
        <w:b/>
        <w:bCs/>
      </w:rPr>
      <w:t xml:space="preserve"> 202</w:t>
    </w:r>
    <w:r>
      <w:rPr>
        <w:b/>
        <w:bCs/>
      </w:rPr>
      <w:t>5</w:t>
    </w:r>
    <w:r w:rsidRPr="00DC5B8B">
      <w:rPr>
        <w:b/>
        <w:bCs/>
      </w:rPr>
      <w:t xml:space="preserve"> TARİHİNDE SONA EREN HESAP DÖNEMİNE AİT </w:t>
    </w:r>
  </w:p>
  <w:p w14:paraId="6083ACFF" w14:textId="77777777" w:rsidR="00E11256" w:rsidRDefault="00E11256" w:rsidP="00246682">
    <w:pPr>
      <w:ind w:right="-1"/>
      <w:jc w:val="both"/>
      <w:rPr>
        <w:b/>
        <w:bCs/>
      </w:rPr>
    </w:pPr>
    <w:r w:rsidRPr="00DC5B8B">
      <w:rPr>
        <w:b/>
        <w:bCs/>
      </w:rPr>
      <w:t xml:space="preserve">KONSOLİDE OLMAYAN FİNANSAL TABLOLARA İLİŞKİN </w:t>
    </w:r>
  </w:p>
  <w:p w14:paraId="36908B5A" w14:textId="77777777" w:rsidR="00E11256" w:rsidRPr="00DC5B8B" w:rsidRDefault="00E11256" w:rsidP="00246682">
    <w:pPr>
      <w:ind w:right="-1"/>
      <w:jc w:val="both"/>
      <w:rPr>
        <w:b/>
        <w:bCs/>
      </w:rPr>
    </w:pPr>
    <w:r w:rsidRPr="00DC5B8B">
      <w:rPr>
        <w:b/>
        <w:bCs/>
      </w:rPr>
      <w:t>AÇIKLAMA VE DİPNOTLAR</w:t>
    </w:r>
  </w:p>
  <w:p w14:paraId="623ED7EE" w14:textId="77777777" w:rsidR="00E11256" w:rsidRDefault="00E11256" w:rsidP="00246682">
    <w:pPr>
      <w:pBdr>
        <w:bottom w:val="single" w:sz="4" w:space="1" w:color="auto"/>
      </w:pBdr>
      <w:ind w:right="-1"/>
      <w:jc w:val="both"/>
      <w:rPr>
        <w:sz w:val="18"/>
        <w:szCs w:val="18"/>
      </w:rPr>
    </w:pPr>
    <w:r w:rsidRPr="00DC5B8B">
      <w:rPr>
        <w:sz w:val="18"/>
        <w:szCs w:val="18"/>
      </w:rPr>
      <w:t>(Tutarlar aksi belirtilmedikçe Bin Türk Lirası (TL) olarak ifade edilmiştir.)</w:t>
    </w:r>
  </w:p>
  <w:p w14:paraId="73CD50A2" w14:textId="77777777" w:rsidR="00E11256" w:rsidRDefault="00E11256" w:rsidP="00246682">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6DA5"/>
    <w:multiLevelType w:val="hybridMultilevel"/>
    <w:tmpl w:val="2732F0A6"/>
    <w:lvl w:ilvl="0" w:tplc="BD0E69A8">
      <w:start w:val="7"/>
      <w:numFmt w:val="upperRoman"/>
      <w:lvlText w:val="%1."/>
      <w:lvlJc w:val="left"/>
      <w:pPr>
        <w:ind w:left="1080" w:hanging="72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03054ED"/>
    <w:multiLevelType w:val="hybridMultilevel"/>
    <w:tmpl w:val="B966006C"/>
    <w:lvl w:ilvl="0" w:tplc="1B1672D4">
      <w:numFmt w:val="bullet"/>
      <w:lvlText w:val="-"/>
      <w:lvlJc w:val="left"/>
      <w:pPr>
        <w:ind w:left="720" w:hanging="360"/>
      </w:pPr>
      <w:rPr>
        <w:rFonts w:ascii="Calibri" w:eastAsiaTheme="minorHAnsi" w:hAnsi="Calibri" w:cs="Calibr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25F2141"/>
    <w:multiLevelType w:val="hybridMultilevel"/>
    <w:tmpl w:val="FA0E78EC"/>
    <w:lvl w:ilvl="0" w:tplc="5142BC1E">
      <w:start w:val="1"/>
      <w:numFmt w:val="upperRoman"/>
      <w:lvlText w:val="%1."/>
      <w:lvlJc w:val="left"/>
      <w:pPr>
        <w:ind w:left="1571"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F6307C"/>
    <w:multiLevelType w:val="hybridMultilevel"/>
    <w:tmpl w:val="6BA89EF0"/>
    <w:lvl w:ilvl="0" w:tplc="E4D8DFD8">
      <w:start w:val="1"/>
      <w:numFmt w:val="upperRoman"/>
      <w:lvlText w:val="%1."/>
      <w:lvlJc w:val="right"/>
      <w:pPr>
        <w:ind w:left="720" w:hanging="360"/>
      </w:pPr>
    </w:lvl>
    <w:lvl w:ilvl="1" w:tplc="F894DE7E">
      <w:start w:val="1"/>
      <w:numFmt w:val="upperRoman"/>
      <w:lvlText w:val="%2."/>
      <w:lvlJc w:val="right"/>
      <w:pPr>
        <w:ind w:left="720" w:hanging="360"/>
      </w:pPr>
    </w:lvl>
    <w:lvl w:ilvl="2" w:tplc="1AC098BA">
      <w:start w:val="1"/>
      <w:numFmt w:val="upperRoman"/>
      <w:lvlText w:val="%3."/>
      <w:lvlJc w:val="right"/>
      <w:pPr>
        <w:ind w:left="720" w:hanging="360"/>
      </w:pPr>
    </w:lvl>
    <w:lvl w:ilvl="3" w:tplc="C1FC9BAC">
      <w:start w:val="1"/>
      <w:numFmt w:val="upperRoman"/>
      <w:lvlText w:val="%4."/>
      <w:lvlJc w:val="right"/>
      <w:pPr>
        <w:ind w:left="720" w:hanging="360"/>
      </w:pPr>
    </w:lvl>
    <w:lvl w:ilvl="4" w:tplc="7BB2CBF0">
      <w:start w:val="1"/>
      <w:numFmt w:val="upperRoman"/>
      <w:lvlText w:val="%5."/>
      <w:lvlJc w:val="right"/>
      <w:pPr>
        <w:ind w:left="720" w:hanging="360"/>
      </w:pPr>
    </w:lvl>
    <w:lvl w:ilvl="5" w:tplc="390267D6">
      <w:start w:val="1"/>
      <w:numFmt w:val="upperRoman"/>
      <w:lvlText w:val="%6."/>
      <w:lvlJc w:val="right"/>
      <w:pPr>
        <w:ind w:left="720" w:hanging="360"/>
      </w:pPr>
    </w:lvl>
    <w:lvl w:ilvl="6" w:tplc="1D021DBC">
      <w:start w:val="1"/>
      <w:numFmt w:val="upperRoman"/>
      <w:lvlText w:val="%7."/>
      <w:lvlJc w:val="right"/>
      <w:pPr>
        <w:ind w:left="720" w:hanging="360"/>
      </w:pPr>
    </w:lvl>
    <w:lvl w:ilvl="7" w:tplc="146A92FC">
      <w:start w:val="1"/>
      <w:numFmt w:val="upperRoman"/>
      <w:lvlText w:val="%8."/>
      <w:lvlJc w:val="right"/>
      <w:pPr>
        <w:ind w:left="720" w:hanging="360"/>
      </w:pPr>
    </w:lvl>
    <w:lvl w:ilvl="8" w:tplc="79BA4672">
      <w:start w:val="1"/>
      <w:numFmt w:val="upperRoman"/>
      <w:lvlText w:val="%9."/>
      <w:lvlJc w:val="right"/>
      <w:pPr>
        <w:ind w:left="720" w:hanging="360"/>
      </w:pPr>
    </w:lvl>
  </w:abstractNum>
  <w:abstractNum w:abstractNumId="4" w15:restartNumberingAfterBreak="0">
    <w:nsid w:val="045F66D0"/>
    <w:multiLevelType w:val="hybridMultilevel"/>
    <w:tmpl w:val="387E8552"/>
    <w:lvl w:ilvl="0" w:tplc="28602D74">
      <w:start w:val="1"/>
      <w:numFmt w:val="upperRoman"/>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6CD1038"/>
    <w:multiLevelType w:val="hybridMultilevel"/>
    <w:tmpl w:val="DFC0650A"/>
    <w:lvl w:ilvl="0" w:tplc="2AFC59A4">
      <w:start w:val="9"/>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0C7F46"/>
    <w:multiLevelType w:val="hybridMultilevel"/>
    <w:tmpl w:val="00921F8C"/>
    <w:lvl w:ilvl="0" w:tplc="349A7CA6">
      <w:start w:val="1"/>
      <w:numFmt w:val="upperRoman"/>
      <w:lvlText w:val="%1."/>
      <w:lvlJc w:val="left"/>
      <w:pPr>
        <w:ind w:left="1571"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73657E6"/>
    <w:multiLevelType w:val="hybridMultilevel"/>
    <w:tmpl w:val="B3729160"/>
    <w:lvl w:ilvl="0" w:tplc="5B58AE4E">
      <w:start w:val="1"/>
      <w:numFmt w:val="upperRoman"/>
      <w:lvlText w:val="%1."/>
      <w:lvlJc w:val="left"/>
      <w:pPr>
        <w:ind w:left="1571"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95071C7"/>
    <w:multiLevelType w:val="multilevel"/>
    <w:tmpl w:val="394C8CE8"/>
    <w:lvl w:ilvl="0">
      <w:start w:val="10"/>
      <w:numFmt w:val="decimal"/>
      <w:lvlText w:val="%1."/>
      <w:lvlJc w:val="left"/>
      <w:pPr>
        <w:tabs>
          <w:tab w:val="num" w:pos="585"/>
        </w:tabs>
        <w:ind w:left="585" w:hanging="585"/>
      </w:pPr>
      <w:rPr>
        <w:rFonts w:hint="default"/>
      </w:rPr>
    </w:lvl>
    <w:lvl w:ilvl="1">
      <w:start w:val="3"/>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9" w15:restartNumberingAfterBreak="0">
    <w:nsid w:val="09B4012A"/>
    <w:multiLevelType w:val="hybridMultilevel"/>
    <w:tmpl w:val="9544E89C"/>
    <w:lvl w:ilvl="0" w:tplc="F202D866">
      <w:start w:val="7"/>
      <w:numFmt w:val="upperRoman"/>
      <w:lvlText w:val="%1."/>
      <w:lvlJc w:val="left"/>
      <w:pPr>
        <w:ind w:left="1210" w:hanging="8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BF61ADE"/>
    <w:multiLevelType w:val="hybridMultilevel"/>
    <w:tmpl w:val="10D052C2"/>
    <w:lvl w:ilvl="0" w:tplc="77429D2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DFB0117"/>
    <w:multiLevelType w:val="hybridMultilevel"/>
    <w:tmpl w:val="109A47F8"/>
    <w:lvl w:ilvl="0" w:tplc="F6585260">
      <w:start w:val="4"/>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E051973"/>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B60608"/>
    <w:multiLevelType w:val="hybridMultilevel"/>
    <w:tmpl w:val="129E92FC"/>
    <w:lvl w:ilvl="0" w:tplc="354E4194">
      <w:start w:val="1"/>
      <w:numFmt w:val="upperRoman"/>
      <w:lvlText w:val="%1."/>
      <w:lvlJc w:val="left"/>
      <w:pPr>
        <w:tabs>
          <w:tab w:val="num" w:pos="720"/>
        </w:tabs>
        <w:ind w:left="720" w:hanging="720"/>
      </w:pPr>
      <w:rPr>
        <w:rFonts w:hint="default"/>
      </w:rPr>
    </w:lvl>
    <w:lvl w:ilvl="1" w:tplc="8C4236F0">
      <w:start w:val="9"/>
      <w:numFmt w:val="decimal"/>
      <w:lvlText w:val="%2."/>
      <w:lvlJc w:val="left"/>
      <w:pPr>
        <w:tabs>
          <w:tab w:val="num" w:pos="1080"/>
        </w:tabs>
        <w:ind w:left="1080" w:hanging="360"/>
      </w:pPr>
      <w:rPr>
        <w:rFonts w:hint="default"/>
      </w:rPr>
    </w:lvl>
    <w:lvl w:ilvl="2" w:tplc="041F0017">
      <w:start w:val="1"/>
      <w:numFmt w:val="lowerLetter"/>
      <w:lvlText w:val="%3)"/>
      <w:lvlJc w:val="left"/>
      <w:pPr>
        <w:tabs>
          <w:tab w:val="num" w:pos="1980"/>
        </w:tabs>
        <w:ind w:left="1980" w:hanging="360"/>
      </w:pPr>
      <w:rPr>
        <w:rFonts w:hint="default"/>
      </w:rPr>
    </w:lvl>
    <w:lvl w:ilvl="3" w:tplc="3F74C172">
      <w:start w:val="4"/>
      <w:numFmt w:val="lowerLetter"/>
      <w:lvlText w:val="%4)"/>
      <w:lvlJc w:val="left"/>
      <w:pPr>
        <w:tabs>
          <w:tab w:val="num" w:pos="2520"/>
        </w:tabs>
        <w:ind w:left="2520" w:hanging="360"/>
      </w:pPr>
      <w:rPr>
        <w:rFonts w:hint="default"/>
      </w:r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4" w15:restartNumberingAfterBreak="0">
    <w:nsid w:val="10967DD2"/>
    <w:multiLevelType w:val="hybridMultilevel"/>
    <w:tmpl w:val="EE6AE30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10AD61DD"/>
    <w:multiLevelType w:val="hybridMultilevel"/>
    <w:tmpl w:val="4E78CCA4"/>
    <w:lvl w:ilvl="0" w:tplc="35AC826A">
      <w:start w:val="2"/>
      <w:numFmt w:val="decimal"/>
      <w:lvlText w:val="%1."/>
      <w:lvlJc w:val="left"/>
      <w:pPr>
        <w:tabs>
          <w:tab w:val="num" w:pos="900"/>
        </w:tabs>
        <w:ind w:left="90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22975B7"/>
    <w:multiLevelType w:val="hybridMultilevel"/>
    <w:tmpl w:val="600E6D32"/>
    <w:lvl w:ilvl="0" w:tplc="42F03E7A">
      <w:start w:val="1"/>
      <w:numFmt w:val="upp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2981739"/>
    <w:multiLevelType w:val="hybridMultilevel"/>
    <w:tmpl w:val="3CFCE0EC"/>
    <w:lvl w:ilvl="0" w:tplc="C15803D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820734"/>
    <w:multiLevelType w:val="hybridMultilevel"/>
    <w:tmpl w:val="1862E4DC"/>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9" w15:restartNumberingAfterBreak="0">
    <w:nsid w:val="14413E4C"/>
    <w:multiLevelType w:val="hybridMultilevel"/>
    <w:tmpl w:val="34504CF0"/>
    <w:lvl w:ilvl="0" w:tplc="5E2A0BE2">
      <w:start w:val="7"/>
      <w:numFmt w:val="lowerLetter"/>
      <w:lvlText w:val="%1)"/>
      <w:lvlJc w:val="left"/>
      <w:pPr>
        <w:tabs>
          <w:tab w:val="num" w:pos="567"/>
        </w:tabs>
        <w:ind w:left="567" w:hanging="360"/>
      </w:pPr>
      <w:rPr>
        <w:rFonts w:hint="default"/>
      </w:rPr>
    </w:lvl>
    <w:lvl w:ilvl="1" w:tplc="041F0019" w:tentative="1">
      <w:start w:val="1"/>
      <w:numFmt w:val="lowerLetter"/>
      <w:lvlText w:val="%2."/>
      <w:lvlJc w:val="left"/>
      <w:pPr>
        <w:ind w:left="2169" w:hanging="360"/>
      </w:pPr>
    </w:lvl>
    <w:lvl w:ilvl="2" w:tplc="041F001B" w:tentative="1">
      <w:start w:val="1"/>
      <w:numFmt w:val="lowerRoman"/>
      <w:lvlText w:val="%3."/>
      <w:lvlJc w:val="right"/>
      <w:pPr>
        <w:ind w:left="2889" w:hanging="180"/>
      </w:pPr>
    </w:lvl>
    <w:lvl w:ilvl="3" w:tplc="041F000F" w:tentative="1">
      <w:start w:val="1"/>
      <w:numFmt w:val="decimal"/>
      <w:lvlText w:val="%4."/>
      <w:lvlJc w:val="left"/>
      <w:pPr>
        <w:ind w:left="3609" w:hanging="360"/>
      </w:pPr>
    </w:lvl>
    <w:lvl w:ilvl="4" w:tplc="041F0019" w:tentative="1">
      <w:start w:val="1"/>
      <w:numFmt w:val="lowerLetter"/>
      <w:lvlText w:val="%5."/>
      <w:lvlJc w:val="left"/>
      <w:pPr>
        <w:ind w:left="4329" w:hanging="360"/>
      </w:pPr>
    </w:lvl>
    <w:lvl w:ilvl="5" w:tplc="041F001B" w:tentative="1">
      <w:start w:val="1"/>
      <w:numFmt w:val="lowerRoman"/>
      <w:lvlText w:val="%6."/>
      <w:lvlJc w:val="right"/>
      <w:pPr>
        <w:ind w:left="5049" w:hanging="180"/>
      </w:pPr>
    </w:lvl>
    <w:lvl w:ilvl="6" w:tplc="041F000F" w:tentative="1">
      <w:start w:val="1"/>
      <w:numFmt w:val="decimal"/>
      <w:lvlText w:val="%7."/>
      <w:lvlJc w:val="left"/>
      <w:pPr>
        <w:ind w:left="5769" w:hanging="360"/>
      </w:pPr>
    </w:lvl>
    <w:lvl w:ilvl="7" w:tplc="041F0019" w:tentative="1">
      <w:start w:val="1"/>
      <w:numFmt w:val="lowerLetter"/>
      <w:lvlText w:val="%8."/>
      <w:lvlJc w:val="left"/>
      <w:pPr>
        <w:ind w:left="6489" w:hanging="360"/>
      </w:pPr>
    </w:lvl>
    <w:lvl w:ilvl="8" w:tplc="041F001B" w:tentative="1">
      <w:start w:val="1"/>
      <w:numFmt w:val="lowerRoman"/>
      <w:lvlText w:val="%9."/>
      <w:lvlJc w:val="right"/>
      <w:pPr>
        <w:ind w:left="7209" w:hanging="180"/>
      </w:pPr>
    </w:lvl>
  </w:abstractNum>
  <w:abstractNum w:abstractNumId="20" w15:restartNumberingAfterBreak="0">
    <w:nsid w:val="163821E9"/>
    <w:multiLevelType w:val="hybridMultilevel"/>
    <w:tmpl w:val="723AA928"/>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15:restartNumberingAfterBreak="0">
    <w:nsid w:val="1B070E73"/>
    <w:multiLevelType w:val="hybridMultilevel"/>
    <w:tmpl w:val="ABA69C3A"/>
    <w:lvl w:ilvl="0" w:tplc="693EF2E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15:restartNumberingAfterBreak="0">
    <w:nsid w:val="1B356C37"/>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FAE0C53"/>
    <w:multiLevelType w:val="hybridMultilevel"/>
    <w:tmpl w:val="023E6AAA"/>
    <w:lvl w:ilvl="0" w:tplc="5C4C5D02">
      <w:start w:val="1"/>
      <w:numFmt w:val="upperRoman"/>
      <w:lvlText w:val="%1."/>
      <w:lvlJc w:val="right"/>
      <w:pPr>
        <w:ind w:left="720" w:hanging="360"/>
      </w:pPr>
    </w:lvl>
    <w:lvl w:ilvl="1" w:tplc="8C12F166">
      <w:start w:val="1"/>
      <w:numFmt w:val="upperRoman"/>
      <w:lvlText w:val="%2."/>
      <w:lvlJc w:val="right"/>
      <w:pPr>
        <w:ind w:left="720" w:hanging="360"/>
      </w:pPr>
    </w:lvl>
    <w:lvl w:ilvl="2" w:tplc="709218C6">
      <w:start w:val="1"/>
      <w:numFmt w:val="upperRoman"/>
      <w:lvlText w:val="%3."/>
      <w:lvlJc w:val="right"/>
      <w:pPr>
        <w:ind w:left="720" w:hanging="360"/>
      </w:pPr>
    </w:lvl>
    <w:lvl w:ilvl="3" w:tplc="E1A64C5C">
      <w:start w:val="1"/>
      <w:numFmt w:val="upperRoman"/>
      <w:lvlText w:val="%4."/>
      <w:lvlJc w:val="right"/>
      <w:pPr>
        <w:ind w:left="720" w:hanging="360"/>
      </w:pPr>
    </w:lvl>
    <w:lvl w:ilvl="4" w:tplc="DA42C63C">
      <w:start w:val="1"/>
      <w:numFmt w:val="upperRoman"/>
      <w:lvlText w:val="%5."/>
      <w:lvlJc w:val="right"/>
      <w:pPr>
        <w:ind w:left="720" w:hanging="360"/>
      </w:pPr>
    </w:lvl>
    <w:lvl w:ilvl="5" w:tplc="64D48DFA">
      <w:start w:val="1"/>
      <w:numFmt w:val="upperRoman"/>
      <w:lvlText w:val="%6."/>
      <w:lvlJc w:val="right"/>
      <w:pPr>
        <w:ind w:left="720" w:hanging="360"/>
      </w:pPr>
    </w:lvl>
    <w:lvl w:ilvl="6" w:tplc="3A121FF8">
      <w:start w:val="1"/>
      <w:numFmt w:val="upperRoman"/>
      <w:lvlText w:val="%7."/>
      <w:lvlJc w:val="right"/>
      <w:pPr>
        <w:ind w:left="720" w:hanging="360"/>
      </w:pPr>
    </w:lvl>
    <w:lvl w:ilvl="7" w:tplc="BC522194">
      <w:start w:val="1"/>
      <w:numFmt w:val="upperRoman"/>
      <w:lvlText w:val="%8."/>
      <w:lvlJc w:val="right"/>
      <w:pPr>
        <w:ind w:left="720" w:hanging="360"/>
      </w:pPr>
    </w:lvl>
    <w:lvl w:ilvl="8" w:tplc="A4B40FD6">
      <w:start w:val="1"/>
      <w:numFmt w:val="upperRoman"/>
      <w:lvlText w:val="%9."/>
      <w:lvlJc w:val="right"/>
      <w:pPr>
        <w:ind w:left="720" w:hanging="360"/>
      </w:pPr>
    </w:lvl>
  </w:abstractNum>
  <w:abstractNum w:abstractNumId="24" w15:restartNumberingAfterBreak="0">
    <w:nsid w:val="217778FE"/>
    <w:multiLevelType w:val="hybridMultilevel"/>
    <w:tmpl w:val="DEB68006"/>
    <w:lvl w:ilvl="0" w:tplc="4CFCECC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1916365"/>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2903695"/>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5AE4CA0"/>
    <w:multiLevelType w:val="hybridMultilevel"/>
    <w:tmpl w:val="59847FB6"/>
    <w:lvl w:ilvl="0" w:tplc="041F0017">
      <w:start w:val="1"/>
      <w:numFmt w:val="lowerLetter"/>
      <w:lvlText w:val="%1)"/>
      <w:lvlJc w:val="left"/>
      <w:pPr>
        <w:tabs>
          <w:tab w:val="num" w:pos="948"/>
        </w:tabs>
        <w:ind w:left="948"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5E61E53"/>
    <w:multiLevelType w:val="hybridMultilevel"/>
    <w:tmpl w:val="94309C80"/>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72D24F0"/>
    <w:multiLevelType w:val="hybridMultilevel"/>
    <w:tmpl w:val="92CC3154"/>
    <w:lvl w:ilvl="0" w:tplc="D3BC4D40">
      <w:start w:val="1"/>
      <w:numFmt w:val="upperRoman"/>
      <w:lvlText w:val="%1."/>
      <w:lvlJc w:val="left"/>
      <w:pPr>
        <w:ind w:left="850" w:hanging="8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7AD6220"/>
    <w:multiLevelType w:val="hybridMultilevel"/>
    <w:tmpl w:val="5B3A4750"/>
    <w:lvl w:ilvl="0" w:tplc="8BA6F40E">
      <w:start w:val="5"/>
      <w:numFmt w:val="lowerLetter"/>
      <w:lvlText w:val="%1)"/>
      <w:lvlJc w:val="left"/>
      <w:pPr>
        <w:tabs>
          <w:tab w:val="num" w:pos="1080"/>
        </w:tabs>
        <w:ind w:left="108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15:restartNumberingAfterBreak="0">
    <w:nsid w:val="2D735FE4"/>
    <w:multiLevelType w:val="multilevel"/>
    <w:tmpl w:val="58C87694"/>
    <w:lvl w:ilvl="0">
      <w:start w:val="10"/>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32" w15:restartNumberingAfterBreak="0">
    <w:nsid w:val="2F54716A"/>
    <w:multiLevelType w:val="multilevel"/>
    <w:tmpl w:val="ACF84B54"/>
    <w:lvl w:ilvl="0">
      <w:start w:val="10"/>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33" w15:restartNumberingAfterBreak="0">
    <w:nsid w:val="2FC4380D"/>
    <w:multiLevelType w:val="hybridMultilevel"/>
    <w:tmpl w:val="54E0A8E0"/>
    <w:lvl w:ilvl="0" w:tplc="041F0017">
      <w:start w:val="1"/>
      <w:numFmt w:val="lowerLetter"/>
      <w:lvlText w:val="%1)"/>
      <w:lvlJc w:val="left"/>
      <w:pPr>
        <w:tabs>
          <w:tab w:val="num" w:pos="630"/>
        </w:tabs>
        <w:ind w:left="630" w:hanging="360"/>
      </w:pPr>
      <w:rPr>
        <w:rFonts w:hint="default"/>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34" w15:restartNumberingAfterBreak="0">
    <w:nsid w:val="30C41D09"/>
    <w:multiLevelType w:val="hybridMultilevel"/>
    <w:tmpl w:val="4DB48306"/>
    <w:lvl w:ilvl="0" w:tplc="7D36189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243722C"/>
    <w:multiLevelType w:val="hybridMultilevel"/>
    <w:tmpl w:val="C02850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2A9437E"/>
    <w:multiLevelType w:val="hybridMultilevel"/>
    <w:tmpl w:val="E9365826"/>
    <w:lvl w:ilvl="0" w:tplc="041F0017">
      <w:start w:val="1"/>
      <w:numFmt w:val="lowerLetter"/>
      <w:lvlText w:val="%1)"/>
      <w:lvlJc w:val="left"/>
      <w:pPr>
        <w:ind w:left="2718"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5193C31"/>
    <w:multiLevelType w:val="hybridMultilevel"/>
    <w:tmpl w:val="B17A32F8"/>
    <w:lvl w:ilvl="0" w:tplc="C2C4956C">
      <w:start w:val="1"/>
      <w:numFmt w:val="upperRoman"/>
      <w:lvlText w:val="%1."/>
      <w:lvlJc w:val="right"/>
      <w:pPr>
        <w:ind w:left="720" w:hanging="360"/>
      </w:pPr>
    </w:lvl>
    <w:lvl w:ilvl="1" w:tplc="D604E672">
      <w:start w:val="1"/>
      <w:numFmt w:val="upperRoman"/>
      <w:lvlText w:val="%2."/>
      <w:lvlJc w:val="right"/>
      <w:pPr>
        <w:ind w:left="720" w:hanging="360"/>
      </w:pPr>
    </w:lvl>
    <w:lvl w:ilvl="2" w:tplc="3E281890">
      <w:start w:val="1"/>
      <w:numFmt w:val="upperRoman"/>
      <w:lvlText w:val="%3."/>
      <w:lvlJc w:val="right"/>
      <w:pPr>
        <w:ind w:left="720" w:hanging="360"/>
      </w:pPr>
    </w:lvl>
    <w:lvl w:ilvl="3" w:tplc="CD782048">
      <w:start w:val="1"/>
      <w:numFmt w:val="upperRoman"/>
      <w:lvlText w:val="%4."/>
      <w:lvlJc w:val="right"/>
      <w:pPr>
        <w:ind w:left="720" w:hanging="360"/>
      </w:pPr>
    </w:lvl>
    <w:lvl w:ilvl="4" w:tplc="B008BCEC">
      <w:start w:val="1"/>
      <w:numFmt w:val="upperRoman"/>
      <w:lvlText w:val="%5."/>
      <w:lvlJc w:val="right"/>
      <w:pPr>
        <w:ind w:left="720" w:hanging="360"/>
      </w:pPr>
    </w:lvl>
    <w:lvl w:ilvl="5" w:tplc="3C54C120">
      <w:start w:val="1"/>
      <w:numFmt w:val="upperRoman"/>
      <w:lvlText w:val="%6."/>
      <w:lvlJc w:val="right"/>
      <w:pPr>
        <w:ind w:left="720" w:hanging="360"/>
      </w:pPr>
    </w:lvl>
    <w:lvl w:ilvl="6" w:tplc="6CD23C80">
      <w:start w:val="1"/>
      <w:numFmt w:val="upperRoman"/>
      <w:lvlText w:val="%7."/>
      <w:lvlJc w:val="right"/>
      <w:pPr>
        <w:ind w:left="720" w:hanging="360"/>
      </w:pPr>
    </w:lvl>
    <w:lvl w:ilvl="7" w:tplc="71289DAC">
      <w:start w:val="1"/>
      <w:numFmt w:val="upperRoman"/>
      <w:lvlText w:val="%8."/>
      <w:lvlJc w:val="right"/>
      <w:pPr>
        <w:ind w:left="720" w:hanging="360"/>
      </w:pPr>
    </w:lvl>
    <w:lvl w:ilvl="8" w:tplc="7A0A57B2">
      <w:start w:val="1"/>
      <w:numFmt w:val="upperRoman"/>
      <w:lvlText w:val="%9."/>
      <w:lvlJc w:val="right"/>
      <w:pPr>
        <w:ind w:left="720" w:hanging="360"/>
      </w:pPr>
    </w:lvl>
  </w:abstractNum>
  <w:abstractNum w:abstractNumId="38" w15:restartNumberingAfterBreak="0">
    <w:nsid w:val="363F5208"/>
    <w:multiLevelType w:val="hybridMultilevel"/>
    <w:tmpl w:val="A678C64A"/>
    <w:lvl w:ilvl="0" w:tplc="106C49F4">
      <w:start w:val="1"/>
      <w:numFmt w:val="lowerLetter"/>
      <w:lvlText w:val="%1)"/>
      <w:lvlJc w:val="left"/>
      <w:pPr>
        <w:ind w:left="1176" w:hanging="456"/>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368D713D"/>
    <w:multiLevelType w:val="hybridMultilevel"/>
    <w:tmpl w:val="15C6D2EC"/>
    <w:lvl w:ilvl="0" w:tplc="61DEE6E4">
      <w:start w:val="1"/>
      <w:numFmt w:val="lowerLetter"/>
      <w:lvlText w:val="%1)"/>
      <w:lvlJc w:val="left"/>
      <w:pPr>
        <w:ind w:left="720" w:hanging="360"/>
      </w:pPr>
    </w:lvl>
    <w:lvl w:ilvl="1" w:tplc="7D5A4266">
      <w:start w:val="1"/>
      <w:numFmt w:val="lowerLetter"/>
      <w:lvlText w:val="%2)"/>
      <w:lvlJc w:val="left"/>
      <w:pPr>
        <w:ind w:left="720" w:hanging="360"/>
      </w:pPr>
    </w:lvl>
    <w:lvl w:ilvl="2" w:tplc="D71E11B0">
      <w:start w:val="1"/>
      <w:numFmt w:val="lowerLetter"/>
      <w:lvlText w:val="%3)"/>
      <w:lvlJc w:val="left"/>
      <w:pPr>
        <w:ind w:left="720" w:hanging="360"/>
      </w:pPr>
    </w:lvl>
    <w:lvl w:ilvl="3" w:tplc="F9D879B2">
      <w:start w:val="1"/>
      <w:numFmt w:val="lowerLetter"/>
      <w:lvlText w:val="%4)"/>
      <w:lvlJc w:val="left"/>
      <w:pPr>
        <w:ind w:left="720" w:hanging="360"/>
      </w:pPr>
    </w:lvl>
    <w:lvl w:ilvl="4" w:tplc="2334F5D2">
      <w:start w:val="1"/>
      <w:numFmt w:val="lowerLetter"/>
      <w:lvlText w:val="%5)"/>
      <w:lvlJc w:val="left"/>
      <w:pPr>
        <w:ind w:left="720" w:hanging="360"/>
      </w:pPr>
    </w:lvl>
    <w:lvl w:ilvl="5" w:tplc="23526526">
      <w:start w:val="1"/>
      <w:numFmt w:val="lowerLetter"/>
      <w:lvlText w:val="%6)"/>
      <w:lvlJc w:val="left"/>
      <w:pPr>
        <w:ind w:left="720" w:hanging="360"/>
      </w:pPr>
    </w:lvl>
    <w:lvl w:ilvl="6" w:tplc="D4962026">
      <w:start w:val="1"/>
      <w:numFmt w:val="lowerLetter"/>
      <w:lvlText w:val="%7)"/>
      <w:lvlJc w:val="left"/>
      <w:pPr>
        <w:ind w:left="720" w:hanging="360"/>
      </w:pPr>
    </w:lvl>
    <w:lvl w:ilvl="7" w:tplc="BCD8385E">
      <w:start w:val="1"/>
      <w:numFmt w:val="lowerLetter"/>
      <w:lvlText w:val="%8)"/>
      <w:lvlJc w:val="left"/>
      <w:pPr>
        <w:ind w:left="720" w:hanging="360"/>
      </w:pPr>
    </w:lvl>
    <w:lvl w:ilvl="8" w:tplc="C45A529A">
      <w:start w:val="1"/>
      <w:numFmt w:val="lowerLetter"/>
      <w:lvlText w:val="%9)"/>
      <w:lvlJc w:val="left"/>
      <w:pPr>
        <w:ind w:left="720" w:hanging="360"/>
      </w:pPr>
    </w:lvl>
  </w:abstractNum>
  <w:abstractNum w:abstractNumId="40" w15:restartNumberingAfterBreak="0">
    <w:nsid w:val="3905458F"/>
    <w:multiLevelType w:val="hybridMultilevel"/>
    <w:tmpl w:val="3408A86C"/>
    <w:lvl w:ilvl="0" w:tplc="214A97CE">
      <w:start w:val="1"/>
      <w:numFmt w:val="upperRoman"/>
      <w:lvlText w:val="%1."/>
      <w:lvlJc w:val="left"/>
      <w:pPr>
        <w:ind w:left="1571" w:hanging="72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41" w15:restartNumberingAfterBreak="0">
    <w:nsid w:val="39135CF8"/>
    <w:multiLevelType w:val="hybridMultilevel"/>
    <w:tmpl w:val="DCF8C8CE"/>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2" w15:restartNumberingAfterBreak="0">
    <w:nsid w:val="394D75D9"/>
    <w:multiLevelType w:val="hybridMultilevel"/>
    <w:tmpl w:val="C23E4DB6"/>
    <w:lvl w:ilvl="0" w:tplc="5EA0B39C">
      <w:start w:val="7"/>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2057AAF"/>
    <w:multiLevelType w:val="multilevel"/>
    <w:tmpl w:val="252C8F34"/>
    <w:lvl w:ilvl="0">
      <w:start w:val="9"/>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44" w15:restartNumberingAfterBreak="0">
    <w:nsid w:val="42D774AC"/>
    <w:multiLevelType w:val="hybridMultilevel"/>
    <w:tmpl w:val="6FBAB998"/>
    <w:lvl w:ilvl="0" w:tplc="07A0CCFC">
      <w:start w:val="2"/>
      <w:numFmt w:val="upperRoman"/>
      <w:lvlText w:val="%1."/>
      <w:lvlJc w:val="left"/>
      <w:pPr>
        <w:ind w:left="72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5" w15:restartNumberingAfterBreak="0">
    <w:nsid w:val="4547065B"/>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56203C5"/>
    <w:multiLevelType w:val="hybridMultilevel"/>
    <w:tmpl w:val="864A6442"/>
    <w:lvl w:ilvl="0" w:tplc="10805D9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5FF0FFF"/>
    <w:multiLevelType w:val="hybridMultilevel"/>
    <w:tmpl w:val="BF107888"/>
    <w:lvl w:ilvl="0" w:tplc="3E06C05E">
      <w:start w:val="1"/>
      <w:numFmt w:val="lowerLetter"/>
      <w:lvlText w:val="%1)"/>
      <w:lvlJc w:val="left"/>
      <w:pPr>
        <w:tabs>
          <w:tab w:val="num" w:pos="630"/>
        </w:tabs>
        <w:ind w:left="63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15:restartNumberingAfterBreak="0">
    <w:nsid w:val="46B67252"/>
    <w:multiLevelType w:val="hybridMultilevel"/>
    <w:tmpl w:val="05E21976"/>
    <w:lvl w:ilvl="0" w:tplc="292CCE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46F612DE"/>
    <w:multiLevelType w:val="multilevel"/>
    <w:tmpl w:val="BB54F4AC"/>
    <w:lvl w:ilvl="0">
      <w:start w:val="11"/>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50" w15:restartNumberingAfterBreak="0">
    <w:nsid w:val="47862D31"/>
    <w:multiLevelType w:val="hybridMultilevel"/>
    <w:tmpl w:val="1B6663D8"/>
    <w:lvl w:ilvl="0" w:tplc="A3581404">
      <w:start w:val="1"/>
      <w:numFmt w:val="upperRoman"/>
      <w:lvlText w:val="%1."/>
      <w:lvlJc w:val="left"/>
      <w:pPr>
        <w:ind w:left="198" w:hanging="720"/>
      </w:pPr>
      <w:rPr>
        <w:rFonts w:hint="default"/>
      </w:rPr>
    </w:lvl>
    <w:lvl w:ilvl="1" w:tplc="041F0019" w:tentative="1">
      <w:start w:val="1"/>
      <w:numFmt w:val="lowerLetter"/>
      <w:lvlText w:val="%2."/>
      <w:lvlJc w:val="left"/>
      <w:pPr>
        <w:ind w:left="558" w:hanging="360"/>
      </w:pPr>
    </w:lvl>
    <w:lvl w:ilvl="2" w:tplc="041F001B" w:tentative="1">
      <w:start w:val="1"/>
      <w:numFmt w:val="lowerRoman"/>
      <w:lvlText w:val="%3."/>
      <w:lvlJc w:val="right"/>
      <w:pPr>
        <w:ind w:left="1278" w:hanging="180"/>
      </w:pPr>
    </w:lvl>
    <w:lvl w:ilvl="3" w:tplc="041F000F" w:tentative="1">
      <w:start w:val="1"/>
      <w:numFmt w:val="decimal"/>
      <w:lvlText w:val="%4."/>
      <w:lvlJc w:val="left"/>
      <w:pPr>
        <w:ind w:left="1998" w:hanging="360"/>
      </w:pPr>
    </w:lvl>
    <w:lvl w:ilvl="4" w:tplc="041F0019" w:tentative="1">
      <w:start w:val="1"/>
      <w:numFmt w:val="lowerLetter"/>
      <w:lvlText w:val="%5."/>
      <w:lvlJc w:val="left"/>
      <w:pPr>
        <w:ind w:left="2718" w:hanging="360"/>
      </w:pPr>
    </w:lvl>
    <w:lvl w:ilvl="5" w:tplc="041F001B" w:tentative="1">
      <w:start w:val="1"/>
      <w:numFmt w:val="lowerRoman"/>
      <w:lvlText w:val="%6."/>
      <w:lvlJc w:val="right"/>
      <w:pPr>
        <w:ind w:left="3438" w:hanging="180"/>
      </w:pPr>
    </w:lvl>
    <w:lvl w:ilvl="6" w:tplc="041F000F" w:tentative="1">
      <w:start w:val="1"/>
      <w:numFmt w:val="decimal"/>
      <w:lvlText w:val="%7."/>
      <w:lvlJc w:val="left"/>
      <w:pPr>
        <w:ind w:left="4158" w:hanging="360"/>
      </w:pPr>
    </w:lvl>
    <w:lvl w:ilvl="7" w:tplc="041F0019" w:tentative="1">
      <w:start w:val="1"/>
      <w:numFmt w:val="lowerLetter"/>
      <w:lvlText w:val="%8."/>
      <w:lvlJc w:val="left"/>
      <w:pPr>
        <w:ind w:left="4878" w:hanging="360"/>
      </w:pPr>
    </w:lvl>
    <w:lvl w:ilvl="8" w:tplc="041F001B" w:tentative="1">
      <w:start w:val="1"/>
      <w:numFmt w:val="lowerRoman"/>
      <w:lvlText w:val="%9."/>
      <w:lvlJc w:val="right"/>
      <w:pPr>
        <w:ind w:left="5598" w:hanging="180"/>
      </w:pPr>
    </w:lvl>
  </w:abstractNum>
  <w:abstractNum w:abstractNumId="51" w15:restartNumberingAfterBreak="0">
    <w:nsid w:val="488140BF"/>
    <w:multiLevelType w:val="hybridMultilevel"/>
    <w:tmpl w:val="DDC0AD30"/>
    <w:lvl w:ilvl="0" w:tplc="778808DE">
      <w:start w:val="1"/>
      <w:numFmt w:val="lowerLetter"/>
      <w:lvlText w:val="%1."/>
      <w:lvlJc w:val="left"/>
      <w:pPr>
        <w:tabs>
          <w:tab w:val="num" w:pos="948"/>
        </w:tabs>
        <w:ind w:left="948" w:hanging="360"/>
      </w:pPr>
      <w:rPr>
        <w:b/>
      </w:rPr>
    </w:lvl>
    <w:lvl w:ilvl="1" w:tplc="041F0019">
      <w:start w:val="1"/>
      <w:numFmt w:val="lowerLetter"/>
      <w:lvlText w:val="%2."/>
      <w:lvlJc w:val="left"/>
      <w:pPr>
        <w:tabs>
          <w:tab w:val="num" w:pos="1668"/>
        </w:tabs>
        <w:ind w:left="1668" w:hanging="360"/>
      </w:pPr>
    </w:lvl>
    <w:lvl w:ilvl="2" w:tplc="041F001B" w:tentative="1">
      <w:start w:val="1"/>
      <w:numFmt w:val="lowerRoman"/>
      <w:lvlText w:val="%3."/>
      <w:lvlJc w:val="right"/>
      <w:pPr>
        <w:tabs>
          <w:tab w:val="num" w:pos="2388"/>
        </w:tabs>
        <w:ind w:left="2388" w:hanging="180"/>
      </w:pPr>
    </w:lvl>
    <w:lvl w:ilvl="3" w:tplc="041F000F" w:tentative="1">
      <w:start w:val="1"/>
      <w:numFmt w:val="decimal"/>
      <w:lvlText w:val="%4."/>
      <w:lvlJc w:val="left"/>
      <w:pPr>
        <w:tabs>
          <w:tab w:val="num" w:pos="3108"/>
        </w:tabs>
        <w:ind w:left="3108" w:hanging="360"/>
      </w:pPr>
    </w:lvl>
    <w:lvl w:ilvl="4" w:tplc="041F0019" w:tentative="1">
      <w:start w:val="1"/>
      <w:numFmt w:val="lowerLetter"/>
      <w:lvlText w:val="%5."/>
      <w:lvlJc w:val="left"/>
      <w:pPr>
        <w:tabs>
          <w:tab w:val="num" w:pos="3828"/>
        </w:tabs>
        <w:ind w:left="3828" w:hanging="360"/>
      </w:pPr>
    </w:lvl>
    <w:lvl w:ilvl="5" w:tplc="041F001B" w:tentative="1">
      <w:start w:val="1"/>
      <w:numFmt w:val="lowerRoman"/>
      <w:lvlText w:val="%6."/>
      <w:lvlJc w:val="right"/>
      <w:pPr>
        <w:tabs>
          <w:tab w:val="num" w:pos="4548"/>
        </w:tabs>
        <w:ind w:left="4548" w:hanging="180"/>
      </w:pPr>
    </w:lvl>
    <w:lvl w:ilvl="6" w:tplc="041F000F" w:tentative="1">
      <w:start w:val="1"/>
      <w:numFmt w:val="decimal"/>
      <w:lvlText w:val="%7."/>
      <w:lvlJc w:val="left"/>
      <w:pPr>
        <w:tabs>
          <w:tab w:val="num" w:pos="5268"/>
        </w:tabs>
        <w:ind w:left="5268" w:hanging="360"/>
      </w:pPr>
    </w:lvl>
    <w:lvl w:ilvl="7" w:tplc="041F0019" w:tentative="1">
      <w:start w:val="1"/>
      <w:numFmt w:val="lowerLetter"/>
      <w:lvlText w:val="%8."/>
      <w:lvlJc w:val="left"/>
      <w:pPr>
        <w:tabs>
          <w:tab w:val="num" w:pos="5988"/>
        </w:tabs>
        <w:ind w:left="5988" w:hanging="360"/>
      </w:pPr>
    </w:lvl>
    <w:lvl w:ilvl="8" w:tplc="041F001B" w:tentative="1">
      <w:start w:val="1"/>
      <w:numFmt w:val="lowerRoman"/>
      <w:lvlText w:val="%9."/>
      <w:lvlJc w:val="right"/>
      <w:pPr>
        <w:tabs>
          <w:tab w:val="num" w:pos="6708"/>
        </w:tabs>
        <w:ind w:left="6708" w:hanging="180"/>
      </w:pPr>
    </w:lvl>
  </w:abstractNum>
  <w:abstractNum w:abstractNumId="52" w15:restartNumberingAfterBreak="0">
    <w:nsid w:val="4A654ABF"/>
    <w:multiLevelType w:val="multilevel"/>
    <w:tmpl w:val="E796F4E6"/>
    <w:lvl w:ilvl="0">
      <w:start w:val="1"/>
      <w:numFmt w:val="upperRoman"/>
      <w:pStyle w:val="Balk1"/>
      <w:lvlText w:val="Madde %1."/>
      <w:lvlJc w:val="left"/>
      <w:pPr>
        <w:ind w:left="568" w:firstLine="0"/>
      </w:pPr>
      <w:rPr>
        <w:rFonts w:hint="default"/>
      </w:rPr>
    </w:lvl>
    <w:lvl w:ilvl="1">
      <w:start w:val="1"/>
      <w:numFmt w:val="decimalZero"/>
      <w:pStyle w:val="Balk2"/>
      <w:isLgl/>
      <w:lvlText w:val="Bölüm %1.%2"/>
      <w:lvlJc w:val="left"/>
      <w:pPr>
        <w:ind w:left="0" w:firstLine="0"/>
      </w:pPr>
      <w:rPr>
        <w:rFonts w:hint="default"/>
      </w:rPr>
    </w:lvl>
    <w:lvl w:ilvl="2">
      <w:start w:val="1"/>
      <w:numFmt w:val="lowerLetter"/>
      <w:pStyle w:val="Balk3"/>
      <w:lvlText w:val="(%3)"/>
      <w:lvlJc w:val="left"/>
      <w:pPr>
        <w:ind w:left="720" w:hanging="432"/>
      </w:pPr>
      <w:rPr>
        <w:rFonts w:hint="default"/>
      </w:rPr>
    </w:lvl>
    <w:lvl w:ilvl="3">
      <w:start w:val="1"/>
      <w:numFmt w:val="lowerRoman"/>
      <w:pStyle w:val="Balk4"/>
      <w:lvlText w:val="(%4)"/>
      <w:lvlJc w:val="right"/>
      <w:pPr>
        <w:ind w:left="864" w:hanging="144"/>
      </w:pPr>
      <w:rPr>
        <w:rFonts w:hint="default"/>
      </w:rPr>
    </w:lvl>
    <w:lvl w:ilvl="4">
      <w:start w:val="1"/>
      <w:numFmt w:val="decimal"/>
      <w:pStyle w:val="Balk5"/>
      <w:lvlText w:val="%5)"/>
      <w:lvlJc w:val="left"/>
      <w:pPr>
        <w:ind w:left="1008" w:hanging="432"/>
      </w:pPr>
      <w:rPr>
        <w:rFonts w:hint="default"/>
      </w:rPr>
    </w:lvl>
    <w:lvl w:ilvl="5">
      <w:start w:val="1"/>
      <w:numFmt w:val="lowerLetter"/>
      <w:pStyle w:val="Balk6"/>
      <w:lvlText w:val="%6)"/>
      <w:lvlJc w:val="left"/>
      <w:pPr>
        <w:ind w:left="1152" w:hanging="432"/>
      </w:pPr>
      <w:rPr>
        <w:rFonts w:hint="default"/>
      </w:rPr>
    </w:lvl>
    <w:lvl w:ilvl="6">
      <w:start w:val="1"/>
      <w:numFmt w:val="lowerRoman"/>
      <w:pStyle w:val="Balk7"/>
      <w:lvlText w:val="%7)"/>
      <w:lvlJc w:val="right"/>
      <w:pPr>
        <w:ind w:left="1296" w:hanging="288"/>
      </w:pPr>
      <w:rPr>
        <w:rFonts w:hint="default"/>
      </w:rPr>
    </w:lvl>
    <w:lvl w:ilvl="7">
      <w:start w:val="1"/>
      <w:numFmt w:val="lowerLetter"/>
      <w:pStyle w:val="Balk8"/>
      <w:lvlText w:val="%8)"/>
      <w:lvlJc w:val="left"/>
      <w:pPr>
        <w:ind w:left="1602" w:hanging="432"/>
      </w:pPr>
      <w:rPr>
        <w:rFonts w:hint="default"/>
      </w:rPr>
    </w:lvl>
    <w:lvl w:ilvl="8">
      <w:start w:val="1"/>
      <w:numFmt w:val="lowerRoman"/>
      <w:pStyle w:val="Balk9"/>
      <w:lvlText w:val="%9."/>
      <w:lvlJc w:val="right"/>
      <w:pPr>
        <w:ind w:left="1584" w:hanging="144"/>
      </w:pPr>
      <w:rPr>
        <w:rFonts w:hint="default"/>
      </w:rPr>
    </w:lvl>
  </w:abstractNum>
  <w:abstractNum w:abstractNumId="53" w15:restartNumberingAfterBreak="0">
    <w:nsid w:val="4AA437BF"/>
    <w:multiLevelType w:val="hybridMultilevel"/>
    <w:tmpl w:val="5FC8D652"/>
    <w:lvl w:ilvl="0" w:tplc="31C0E400">
      <w:start w:val="1"/>
      <w:numFmt w:val="lowerLetter"/>
      <w:lvlText w:val="%1)"/>
      <w:lvlJc w:val="left"/>
      <w:pPr>
        <w:ind w:left="930" w:hanging="5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B787224"/>
    <w:multiLevelType w:val="hybridMultilevel"/>
    <w:tmpl w:val="497A60A2"/>
    <w:lvl w:ilvl="0" w:tplc="B7ACAEF8">
      <w:start w:val="1"/>
      <w:numFmt w:val="lowerLetter"/>
      <w:lvlText w:val="%1)"/>
      <w:lvlJc w:val="left"/>
      <w:pPr>
        <w:ind w:left="720" w:hanging="360"/>
      </w:pPr>
    </w:lvl>
    <w:lvl w:ilvl="1" w:tplc="CE8694FE">
      <w:start w:val="1"/>
      <w:numFmt w:val="lowerLetter"/>
      <w:lvlText w:val="%2)"/>
      <w:lvlJc w:val="left"/>
      <w:pPr>
        <w:ind w:left="720" w:hanging="360"/>
      </w:pPr>
    </w:lvl>
    <w:lvl w:ilvl="2" w:tplc="530C8D02">
      <w:start w:val="1"/>
      <w:numFmt w:val="lowerLetter"/>
      <w:lvlText w:val="%3)"/>
      <w:lvlJc w:val="left"/>
      <w:pPr>
        <w:ind w:left="720" w:hanging="360"/>
      </w:pPr>
    </w:lvl>
    <w:lvl w:ilvl="3" w:tplc="1ECAAE86">
      <w:start w:val="1"/>
      <w:numFmt w:val="lowerLetter"/>
      <w:lvlText w:val="%4)"/>
      <w:lvlJc w:val="left"/>
      <w:pPr>
        <w:ind w:left="720" w:hanging="360"/>
      </w:pPr>
    </w:lvl>
    <w:lvl w:ilvl="4" w:tplc="F9609CAC">
      <w:start w:val="1"/>
      <w:numFmt w:val="lowerLetter"/>
      <w:lvlText w:val="%5)"/>
      <w:lvlJc w:val="left"/>
      <w:pPr>
        <w:ind w:left="720" w:hanging="360"/>
      </w:pPr>
    </w:lvl>
    <w:lvl w:ilvl="5" w:tplc="20941F70">
      <w:start w:val="1"/>
      <w:numFmt w:val="lowerLetter"/>
      <w:lvlText w:val="%6)"/>
      <w:lvlJc w:val="left"/>
      <w:pPr>
        <w:ind w:left="720" w:hanging="360"/>
      </w:pPr>
    </w:lvl>
    <w:lvl w:ilvl="6" w:tplc="75FE2944">
      <w:start w:val="1"/>
      <w:numFmt w:val="lowerLetter"/>
      <w:lvlText w:val="%7)"/>
      <w:lvlJc w:val="left"/>
      <w:pPr>
        <w:ind w:left="720" w:hanging="360"/>
      </w:pPr>
    </w:lvl>
    <w:lvl w:ilvl="7" w:tplc="6396F2E2">
      <w:start w:val="1"/>
      <w:numFmt w:val="lowerLetter"/>
      <w:lvlText w:val="%8)"/>
      <w:lvlJc w:val="left"/>
      <w:pPr>
        <w:ind w:left="720" w:hanging="360"/>
      </w:pPr>
    </w:lvl>
    <w:lvl w:ilvl="8" w:tplc="83A48C58">
      <w:start w:val="1"/>
      <w:numFmt w:val="lowerLetter"/>
      <w:lvlText w:val="%9)"/>
      <w:lvlJc w:val="left"/>
      <w:pPr>
        <w:ind w:left="720" w:hanging="360"/>
      </w:pPr>
    </w:lvl>
  </w:abstractNum>
  <w:abstractNum w:abstractNumId="55" w15:restartNumberingAfterBreak="0">
    <w:nsid w:val="4C10440A"/>
    <w:multiLevelType w:val="hybridMultilevel"/>
    <w:tmpl w:val="4B3E17C8"/>
    <w:lvl w:ilvl="0" w:tplc="2D429EF0">
      <w:start w:val="1"/>
      <w:numFmt w:val="upperRoman"/>
      <w:lvlText w:val="%1."/>
      <w:lvlJc w:val="left"/>
      <w:pPr>
        <w:ind w:left="198" w:hanging="720"/>
      </w:pPr>
      <w:rPr>
        <w:rFonts w:hint="default"/>
      </w:rPr>
    </w:lvl>
    <w:lvl w:ilvl="1" w:tplc="04090019" w:tentative="1">
      <w:start w:val="1"/>
      <w:numFmt w:val="lowerLetter"/>
      <w:lvlText w:val="%2."/>
      <w:lvlJc w:val="left"/>
      <w:pPr>
        <w:ind w:left="558" w:hanging="360"/>
      </w:pPr>
    </w:lvl>
    <w:lvl w:ilvl="2" w:tplc="0409001B" w:tentative="1">
      <w:start w:val="1"/>
      <w:numFmt w:val="lowerRoman"/>
      <w:lvlText w:val="%3."/>
      <w:lvlJc w:val="right"/>
      <w:pPr>
        <w:ind w:left="1278" w:hanging="180"/>
      </w:pPr>
    </w:lvl>
    <w:lvl w:ilvl="3" w:tplc="0409000F" w:tentative="1">
      <w:start w:val="1"/>
      <w:numFmt w:val="decimal"/>
      <w:lvlText w:val="%4."/>
      <w:lvlJc w:val="left"/>
      <w:pPr>
        <w:ind w:left="1998" w:hanging="360"/>
      </w:pPr>
    </w:lvl>
    <w:lvl w:ilvl="4" w:tplc="04090019" w:tentative="1">
      <w:start w:val="1"/>
      <w:numFmt w:val="lowerLetter"/>
      <w:lvlText w:val="%5."/>
      <w:lvlJc w:val="left"/>
      <w:pPr>
        <w:ind w:left="2718" w:hanging="360"/>
      </w:pPr>
    </w:lvl>
    <w:lvl w:ilvl="5" w:tplc="0409001B" w:tentative="1">
      <w:start w:val="1"/>
      <w:numFmt w:val="lowerRoman"/>
      <w:lvlText w:val="%6."/>
      <w:lvlJc w:val="right"/>
      <w:pPr>
        <w:ind w:left="3438" w:hanging="180"/>
      </w:pPr>
    </w:lvl>
    <w:lvl w:ilvl="6" w:tplc="0409000F" w:tentative="1">
      <w:start w:val="1"/>
      <w:numFmt w:val="decimal"/>
      <w:lvlText w:val="%7."/>
      <w:lvlJc w:val="left"/>
      <w:pPr>
        <w:ind w:left="4158" w:hanging="360"/>
      </w:pPr>
    </w:lvl>
    <w:lvl w:ilvl="7" w:tplc="04090019" w:tentative="1">
      <w:start w:val="1"/>
      <w:numFmt w:val="lowerLetter"/>
      <w:lvlText w:val="%8."/>
      <w:lvlJc w:val="left"/>
      <w:pPr>
        <w:ind w:left="4878" w:hanging="360"/>
      </w:pPr>
    </w:lvl>
    <w:lvl w:ilvl="8" w:tplc="0409001B" w:tentative="1">
      <w:start w:val="1"/>
      <w:numFmt w:val="lowerRoman"/>
      <w:lvlText w:val="%9."/>
      <w:lvlJc w:val="right"/>
      <w:pPr>
        <w:ind w:left="5598" w:hanging="180"/>
      </w:pPr>
    </w:lvl>
  </w:abstractNum>
  <w:abstractNum w:abstractNumId="56" w15:restartNumberingAfterBreak="0">
    <w:nsid w:val="4C1F1790"/>
    <w:multiLevelType w:val="hybridMultilevel"/>
    <w:tmpl w:val="1A2C604C"/>
    <w:lvl w:ilvl="0" w:tplc="041F0017">
      <w:start w:val="1"/>
      <w:numFmt w:val="lowerLetter"/>
      <w:lvlText w:val="%1)"/>
      <w:lvlJc w:val="left"/>
      <w:pPr>
        <w:ind w:left="568" w:hanging="550"/>
      </w:pPr>
      <w:rPr>
        <w:rFonts w:hint="default"/>
      </w:rPr>
    </w:lvl>
    <w:lvl w:ilvl="1" w:tplc="04090019" w:tentative="1">
      <w:start w:val="1"/>
      <w:numFmt w:val="lowerLetter"/>
      <w:lvlText w:val="%2."/>
      <w:lvlJc w:val="left"/>
      <w:pPr>
        <w:ind w:left="1098" w:hanging="360"/>
      </w:pPr>
    </w:lvl>
    <w:lvl w:ilvl="2" w:tplc="0409001B" w:tentative="1">
      <w:start w:val="1"/>
      <w:numFmt w:val="lowerRoman"/>
      <w:lvlText w:val="%3."/>
      <w:lvlJc w:val="right"/>
      <w:pPr>
        <w:ind w:left="1818" w:hanging="180"/>
      </w:pPr>
    </w:lvl>
    <w:lvl w:ilvl="3" w:tplc="0409000F" w:tentative="1">
      <w:start w:val="1"/>
      <w:numFmt w:val="decimal"/>
      <w:lvlText w:val="%4."/>
      <w:lvlJc w:val="left"/>
      <w:pPr>
        <w:ind w:left="2538" w:hanging="360"/>
      </w:pPr>
    </w:lvl>
    <w:lvl w:ilvl="4" w:tplc="04090019" w:tentative="1">
      <w:start w:val="1"/>
      <w:numFmt w:val="lowerLetter"/>
      <w:lvlText w:val="%5."/>
      <w:lvlJc w:val="left"/>
      <w:pPr>
        <w:ind w:left="3258" w:hanging="360"/>
      </w:pPr>
    </w:lvl>
    <w:lvl w:ilvl="5" w:tplc="0409001B" w:tentative="1">
      <w:start w:val="1"/>
      <w:numFmt w:val="lowerRoman"/>
      <w:lvlText w:val="%6."/>
      <w:lvlJc w:val="right"/>
      <w:pPr>
        <w:ind w:left="3978" w:hanging="180"/>
      </w:pPr>
    </w:lvl>
    <w:lvl w:ilvl="6" w:tplc="0409000F" w:tentative="1">
      <w:start w:val="1"/>
      <w:numFmt w:val="decimal"/>
      <w:lvlText w:val="%7."/>
      <w:lvlJc w:val="left"/>
      <w:pPr>
        <w:ind w:left="4698" w:hanging="360"/>
      </w:pPr>
    </w:lvl>
    <w:lvl w:ilvl="7" w:tplc="04090019" w:tentative="1">
      <w:start w:val="1"/>
      <w:numFmt w:val="lowerLetter"/>
      <w:lvlText w:val="%8."/>
      <w:lvlJc w:val="left"/>
      <w:pPr>
        <w:ind w:left="5418" w:hanging="360"/>
      </w:pPr>
    </w:lvl>
    <w:lvl w:ilvl="8" w:tplc="0409001B" w:tentative="1">
      <w:start w:val="1"/>
      <w:numFmt w:val="lowerRoman"/>
      <w:lvlText w:val="%9."/>
      <w:lvlJc w:val="right"/>
      <w:pPr>
        <w:ind w:left="6138" w:hanging="180"/>
      </w:pPr>
    </w:lvl>
  </w:abstractNum>
  <w:abstractNum w:abstractNumId="57" w15:restartNumberingAfterBreak="0">
    <w:nsid w:val="4CDF50AC"/>
    <w:multiLevelType w:val="hybridMultilevel"/>
    <w:tmpl w:val="3C12DDA6"/>
    <w:lvl w:ilvl="0" w:tplc="CD8E3E18">
      <w:start w:val="7"/>
      <w:numFmt w:val="upperRoman"/>
      <w:lvlText w:val="%1."/>
      <w:lvlJc w:val="left"/>
      <w:pPr>
        <w:ind w:left="1210" w:hanging="85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15:restartNumberingAfterBreak="0">
    <w:nsid w:val="50662431"/>
    <w:multiLevelType w:val="hybridMultilevel"/>
    <w:tmpl w:val="BBAE969A"/>
    <w:lvl w:ilvl="0" w:tplc="F7728368">
      <w:start w:val="1"/>
      <w:numFmt w:val="upperRoman"/>
      <w:lvlText w:val="%1."/>
      <w:lvlJc w:val="left"/>
      <w:pPr>
        <w:ind w:left="1210" w:hanging="8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23C7D0C"/>
    <w:multiLevelType w:val="hybridMultilevel"/>
    <w:tmpl w:val="E3328068"/>
    <w:lvl w:ilvl="0" w:tplc="A7ECA6A8">
      <w:start w:val="1"/>
      <w:numFmt w:val="decimal"/>
      <w:lvlText w:val="(%1)"/>
      <w:lvlJc w:val="left"/>
      <w:pPr>
        <w:ind w:left="430" w:hanging="360"/>
      </w:pPr>
      <w:rPr>
        <w:rFonts w:hint="default"/>
        <w:b w:val="0"/>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60" w15:restartNumberingAfterBreak="0">
    <w:nsid w:val="533D0BD5"/>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44A62B8"/>
    <w:multiLevelType w:val="hybridMultilevel"/>
    <w:tmpl w:val="983CE40E"/>
    <w:lvl w:ilvl="0" w:tplc="041F0017">
      <w:start w:val="1"/>
      <w:numFmt w:val="lowerLetter"/>
      <w:lvlText w:val="%1)"/>
      <w:lvlJc w:val="left"/>
      <w:pPr>
        <w:tabs>
          <w:tab w:val="num" w:pos="360"/>
        </w:tabs>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2" w15:restartNumberingAfterBreak="0">
    <w:nsid w:val="54DB2A02"/>
    <w:multiLevelType w:val="hybridMultilevel"/>
    <w:tmpl w:val="1C6845BC"/>
    <w:lvl w:ilvl="0" w:tplc="C0A63928">
      <w:start w:val="5"/>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54D3041"/>
    <w:multiLevelType w:val="hybridMultilevel"/>
    <w:tmpl w:val="280A79FA"/>
    <w:lvl w:ilvl="0" w:tplc="E1482C34">
      <w:start w:val="1"/>
      <w:numFmt w:val="upperRoman"/>
      <w:lvlText w:val="%1."/>
      <w:lvlJc w:val="left"/>
      <w:pPr>
        <w:ind w:left="1080" w:hanging="720"/>
      </w:pPr>
      <w:rPr>
        <w:rFonts w:hint="default"/>
      </w:rPr>
    </w:lvl>
    <w:lvl w:ilvl="1" w:tplc="041F0019" w:tentative="1">
      <w:start w:val="1"/>
      <w:numFmt w:val="lowerLetter"/>
      <w:lvlText w:val="%2."/>
      <w:lvlJc w:val="left"/>
      <w:pPr>
        <w:ind w:left="720" w:hanging="360"/>
      </w:pPr>
    </w:lvl>
    <w:lvl w:ilvl="2" w:tplc="041F001B" w:tentative="1">
      <w:start w:val="1"/>
      <w:numFmt w:val="lowerRoman"/>
      <w:lvlText w:val="%3."/>
      <w:lvlJc w:val="right"/>
      <w:pPr>
        <w:ind w:left="1440" w:hanging="180"/>
      </w:pPr>
    </w:lvl>
    <w:lvl w:ilvl="3" w:tplc="041F000F" w:tentative="1">
      <w:start w:val="1"/>
      <w:numFmt w:val="decimal"/>
      <w:lvlText w:val="%4."/>
      <w:lvlJc w:val="left"/>
      <w:pPr>
        <w:ind w:left="2160" w:hanging="360"/>
      </w:pPr>
    </w:lvl>
    <w:lvl w:ilvl="4" w:tplc="041F0019" w:tentative="1">
      <w:start w:val="1"/>
      <w:numFmt w:val="lowerLetter"/>
      <w:lvlText w:val="%5."/>
      <w:lvlJc w:val="left"/>
      <w:pPr>
        <w:ind w:left="2880" w:hanging="360"/>
      </w:pPr>
    </w:lvl>
    <w:lvl w:ilvl="5" w:tplc="041F001B" w:tentative="1">
      <w:start w:val="1"/>
      <w:numFmt w:val="lowerRoman"/>
      <w:lvlText w:val="%6."/>
      <w:lvlJc w:val="right"/>
      <w:pPr>
        <w:ind w:left="3600" w:hanging="180"/>
      </w:pPr>
    </w:lvl>
    <w:lvl w:ilvl="6" w:tplc="041F000F" w:tentative="1">
      <w:start w:val="1"/>
      <w:numFmt w:val="decimal"/>
      <w:lvlText w:val="%7."/>
      <w:lvlJc w:val="left"/>
      <w:pPr>
        <w:ind w:left="4320" w:hanging="360"/>
      </w:pPr>
    </w:lvl>
    <w:lvl w:ilvl="7" w:tplc="041F0019" w:tentative="1">
      <w:start w:val="1"/>
      <w:numFmt w:val="lowerLetter"/>
      <w:lvlText w:val="%8."/>
      <w:lvlJc w:val="left"/>
      <w:pPr>
        <w:ind w:left="5040" w:hanging="360"/>
      </w:pPr>
    </w:lvl>
    <w:lvl w:ilvl="8" w:tplc="041F001B" w:tentative="1">
      <w:start w:val="1"/>
      <w:numFmt w:val="lowerRoman"/>
      <w:lvlText w:val="%9."/>
      <w:lvlJc w:val="right"/>
      <w:pPr>
        <w:ind w:left="5760" w:hanging="180"/>
      </w:pPr>
    </w:lvl>
  </w:abstractNum>
  <w:abstractNum w:abstractNumId="64" w15:restartNumberingAfterBreak="0">
    <w:nsid w:val="559451BA"/>
    <w:multiLevelType w:val="multilevel"/>
    <w:tmpl w:val="AAC03D38"/>
    <w:lvl w:ilvl="0">
      <w:start w:val="8"/>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65" w15:restartNumberingAfterBreak="0">
    <w:nsid w:val="55B83E43"/>
    <w:multiLevelType w:val="hybridMultilevel"/>
    <w:tmpl w:val="6FBC0CE0"/>
    <w:lvl w:ilvl="0" w:tplc="140ED6AE">
      <w:start w:val="1"/>
      <w:numFmt w:val="upperRoman"/>
      <w:lvlText w:val="%1."/>
      <w:lvlJc w:val="left"/>
      <w:pPr>
        <w:ind w:left="198" w:hanging="720"/>
      </w:pPr>
      <w:rPr>
        <w:rFonts w:hint="default"/>
      </w:rPr>
    </w:lvl>
    <w:lvl w:ilvl="1" w:tplc="041F0019" w:tentative="1">
      <w:start w:val="1"/>
      <w:numFmt w:val="lowerLetter"/>
      <w:lvlText w:val="%2."/>
      <w:lvlJc w:val="left"/>
      <w:pPr>
        <w:ind w:left="558" w:hanging="360"/>
      </w:pPr>
    </w:lvl>
    <w:lvl w:ilvl="2" w:tplc="041F001B" w:tentative="1">
      <w:start w:val="1"/>
      <w:numFmt w:val="lowerRoman"/>
      <w:lvlText w:val="%3."/>
      <w:lvlJc w:val="right"/>
      <w:pPr>
        <w:ind w:left="1278" w:hanging="180"/>
      </w:pPr>
    </w:lvl>
    <w:lvl w:ilvl="3" w:tplc="041F000F" w:tentative="1">
      <w:start w:val="1"/>
      <w:numFmt w:val="decimal"/>
      <w:lvlText w:val="%4."/>
      <w:lvlJc w:val="left"/>
      <w:pPr>
        <w:ind w:left="1998" w:hanging="360"/>
      </w:pPr>
    </w:lvl>
    <w:lvl w:ilvl="4" w:tplc="041F0019" w:tentative="1">
      <w:start w:val="1"/>
      <w:numFmt w:val="lowerLetter"/>
      <w:lvlText w:val="%5."/>
      <w:lvlJc w:val="left"/>
      <w:pPr>
        <w:ind w:left="2718" w:hanging="360"/>
      </w:pPr>
    </w:lvl>
    <w:lvl w:ilvl="5" w:tplc="041F001B" w:tentative="1">
      <w:start w:val="1"/>
      <w:numFmt w:val="lowerRoman"/>
      <w:lvlText w:val="%6."/>
      <w:lvlJc w:val="right"/>
      <w:pPr>
        <w:ind w:left="3438" w:hanging="180"/>
      </w:pPr>
    </w:lvl>
    <w:lvl w:ilvl="6" w:tplc="041F000F" w:tentative="1">
      <w:start w:val="1"/>
      <w:numFmt w:val="decimal"/>
      <w:lvlText w:val="%7."/>
      <w:lvlJc w:val="left"/>
      <w:pPr>
        <w:ind w:left="4158" w:hanging="360"/>
      </w:pPr>
    </w:lvl>
    <w:lvl w:ilvl="7" w:tplc="041F0019" w:tentative="1">
      <w:start w:val="1"/>
      <w:numFmt w:val="lowerLetter"/>
      <w:lvlText w:val="%8."/>
      <w:lvlJc w:val="left"/>
      <w:pPr>
        <w:ind w:left="4878" w:hanging="360"/>
      </w:pPr>
    </w:lvl>
    <w:lvl w:ilvl="8" w:tplc="041F001B" w:tentative="1">
      <w:start w:val="1"/>
      <w:numFmt w:val="lowerRoman"/>
      <w:lvlText w:val="%9."/>
      <w:lvlJc w:val="right"/>
      <w:pPr>
        <w:ind w:left="5598" w:hanging="180"/>
      </w:pPr>
    </w:lvl>
  </w:abstractNum>
  <w:abstractNum w:abstractNumId="66" w15:restartNumberingAfterBreak="0">
    <w:nsid w:val="57A75C62"/>
    <w:multiLevelType w:val="hybridMultilevel"/>
    <w:tmpl w:val="F05C8F2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67" w15:restartNumberingAfterBreak="0">
    <w:nsid w:val="59140B2C"/>
    <w:multiLevelType w:val="hybridMultilevel"/>
    <w:tmpl w:val="6D5A8B94"/>
    <w:lvl w:ilvl="0" w:tplc="7624BDD2">
      <w:start w:val="7"/>
      <w:numFmt w:val="upperRoman"/>
      <w:lvlText w:val="%1."/>
      <w:lvlJc w:val="left"/>
      <w:pPr>
        <w:ind w:left="1210" w:hanging="85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15:restartNumberingAfterBreak="0">
    <w:nsid w:val="59EB6169"/>
    <w:multiLevelType w:val="hybridMultilevel"/>
    <w:tmpl w:val="2B8CF07E"/>
    <w:lvl w:ilvl="0" w:tplc="B34612EE">
      <w:start w:val="7"/>
      <w:numFmt w:val="upperRoman"/>
      <w:lvlText w:val="%1."/>
      <w:lvlJc w:val="left"/>
      <w:pPr>
        <w:ind w:left="1210" w:hanging="85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A0E24E9"/>
    <w:multiLevelType w:val="multilevel"/>
    <w:tmpl w:val="1D7464F6"/>
    <w:lvl w:ilvl="0">
      <w:start w:val="13"/>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70" w15:restartNumberingAfterBreak="0">
    <w:nsid w:val="5B493EC1"/>
    <w:multiLevelType w:val="hybridMultilevel"/>
    <w:tmpl w:val="7572FFCA"/>
    <w:lvl w:ilvl="0" w:tplc="A8A44868">
      <w:start w:val="1"/>
      <w:numFmt w:val="lowerLetter"/>
      <w:lvlText w:val="%1)"/>
      <w:lvlJc w:val="left"/>
      <w:pPr>
        <w:ind w:left="1020" w:hanging="360"/>
      </w:pPr>
    </w:lvl>
    <w:lvl w:ilvl="1" w:tplc="3278958A">
      <w:start w:val="1"/>
      <w:numFmt w:val="lowerLetter"/>
      <w:lvlText w:val="%2)"/>
      <w:lvlJc w:val="left"/>
      <w:pPr>
        <w:ind w:left="1020" w:hanging="360"/>
      </w:pPr>
    </w:lvl>
    <w:lvl w:ilvl="2" w:tplc="7764BC18">
      <w:start w:val="1"/>
      <w:numFmt w:val="lowerLetter"/>
      <w:lvlText w:val="%3)"/>
      <w:lvlJc w:val="left"/>
      <w:pPr>
        <w:ind w:left="1020" w:hanging="360"/>
      </w:pPr>
    </w:lvl>
    <w:lvl w:ilvl="3" w:tplc="8BF2475A">
      <w:start w:val="1"/>
      <w:numFmt w:val="lowerLetter"/>
      <w:lvlText w:val="%4)"/>
      <w:lvlJc w:val="left"/>
      <w:pPr>
        <w:ind w:left="1020" w:hanging="360"/>
      </w:pPr>
    </w:lvl>
    <w:lvl w:ilvl="4" w:tplc="CF601698">
      <w:start w:val="1"/>
      <w:numFmt w:val="lowerLetter"/>
      <w:lvlText w:val="%5)"/>
      <w:lvlJc w:val="left"/>
      <w:pPr>
        <w:ind w:left="1020" w:hanging="360"/>
      </w:pPr>
    </w:lvl>
    <w:lvl w:ilvl="5" w:tplc="1F16DE2C">
      <w:start w:val="1"/>
      <w:numFmt w:val="lowerLetter"/>
      <w:lvlText w:val="%6)"/>
      <w:lvlJc w:val="left"/>
      <w:pPr>
        <w:ind w:left="1020" w:hanging="360"/>
      </w:pPr>
    </w:lvl>
    <w:lvl w:ilvl="6" w:tplc="EC4CD92A">
      <w:start w:val="1"/>
      <w:numFmt w:val="lowerLetter"/>
      <w:lvlText w:val="%7)"/>
      <w:lvlJc w:val="left"/>
      <w:pPr>
        <w:ind w:left="1020" w:hanging="360"/>
      </w:pPr>
    </w:lvl>
    <w:lvl w:ilvl="7" w:tplc="D43A460A">
      <w:start w:val="1"/>
      <w:numFmt w:val="lowerLetter"/>
      <w:lvlText w:val="%8)"/>
      <w:lvlJc w:val="left"/>
      <w:pPr>
        <w:ind w:left="1020" w:hanging="360"/>
      </w:pPr>
    </w:lvl>
    <w:lvl w:ilvl="8" w:tplc="4E94E7B2">
      <w:start w:val="1"/>
      <w:numFmt w:val="lowerLetter"/>
      <w:lvlText w:val="%9)"/>
      <w:lvlJc w:val="left"/>
      <w:pPr>
        <w:ind w:left="1020" w:hanging="360"/>
      </w:pPr>
    </w:lvl>
  </w:abstractNum>
  <w:abstractNum w:abstractNumId="71" w15:restartNumberingAfterBreak="0">
    <w:nsid w:val="5CB01498"/>
    <w:multiLevelType w:val="hybridMultilevel"/>
    <w:tmpl w:val="934EAF4A"/>
    <w:lvl w:ilvl="0" w:tplc="3DA8ABEA">
      <w:start w:val="1"/>
      <w:numFmt w:val="upperRoman"/>
      <w:lvlText w:val="%1."/>
      <w:lvlJc w:val="right"/>
      <w:pPr>
        <w:ind w:left="720" w:hanging="360"/>
      </w:pPr>
    </w:lvl>
    <w:lvl w:ilvl="1" w:tplc="A678F7D4">
      <w:start w:val="1"/>
      <w:numFmt w:val="upperRoman"/>
      <w:lvlText w:val="%2."/>
      <w:lvlJc w:val="right"/>
      <w:pPr>
        <w:ind w:left="720" w:hanging="360"/>
      </w:pPr>
    </w:lvl>
    <w:lvl w:ilvl="2" w:tplc="2BF258DC">
      <w:start w:val="1"/>
      <w:numFmt w:val="upperRoman"/>
      <w:lvlText w:val="%3."/>
      <w:lvlJc w:val="right"/>
      <w:pPr>
        <w:ind w:left="720" w:hanging="360"/>
      </w:pPr>
    </w:lvl>
    <w:lvl w:ilvl="3" w:tplc="6686BEAA">
      <w:start w:val="1"/>
      <w:numFmt w:val="upperRoman"/>
      <w:lvlText w:val="%4."/>
      <w:lvlJc w:val="right"/>
      <w:pPr>
        <w:ind w:left="720" w:hanging="360"/>
      </w:pPr>
    </w:lvl>
    <w:lvl w:ilvl="4" w:tplc="0C709146">
      <w:start w:val="1"/>
      <w:numFmt w:val="upperRoman"/>
      <w:lvlText w:val="%5."/>
      <w:lvlJc w:val="right"/>
      <w:pPr>
        <w:ind w:left="720" w:hanging="360"/>
      </w:pPr>
    </w:lvl>
    <w:lvl w:ilvl="5" w:tplc="C2E2CC42">
      <w:start w:val="1"/>
      <w:numFmt w:val="upperRoman"/>
      <w:lvlText w:val="%6."/>
      <w:lvlJc w:val="right"/>
      <w:pPr>
        <w:ind w:left="720" w:hanging="360"/>
      </w:pPr>
    </w:lvl>
    <w:lvl w:ilvl="6" w:tplc="BF26A6DA">
      <w:start w:val="1"/>
      <w:numFmt w:val="upperRoman"/>
      <w:lvlText w:val="%7."/>
      <w:lvlJc w:val="right"/>
      <w:pPr>
        <w:ind w:left="720" w:hanging="360"/>
      </w:pPr>
    </w:lvl>
    <w:lvl w:ilvl="7" w:tplc="6F1869D6">
      <w:start w:val="1"/>
      <w:numFmt w:val="upperRoman"/>
      <w:lvlText w:val="%8."/>
      <w:lvlJc w:val="right"/>
      <w:pPr>
        <w:ind w:left="720" w:hanging="360"/>
      </w:pPr>
    </w:lvl>
    <w:lvl w:ilvl="8" w:tplc="C44C2786">
      <w:start w:val="1"/>
      <w:numFmt w:val="upperRoman"/>
      <w:lvlText w:val="%9."/>
      <w:lvlJc w:val="right"/>
      <w:pPr>
        <w:ind w:left="720" w:hanging="360"/>
      </w:pPr>
    </w:lvl>
  </w:abstractNum>
  <w:abstractNum w:abstractNumId="72" w15:restartNumberingAfterBreak="0">
    <w:nsid w:val="5DF836E3"/>
    <w:multiLevelType w:val="hybridMultilevel"/>
    <w:tmpl w:val="19EE2CC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3" w15:restartNumberingAfterBreak="0">
    <w:nsid w:val="60A85D0B"/>
    <w:multiLevelType w:val="hybridMultilevel"/>
    <w:tmpl w:val="3F446906"/>
    <w:lvl w:ilvl="0" w:tplc="462C675A">
      <w:start w:val="1"/>
      <w:numFmt w:val="upperRoman"/>
      <w:lvlText w:val="%1."/>
      <w:lvlJc w:val="left"/>
      <w:pPr>
        <w:tabs>
          <w:tab w:val="num" w:pos="720"/>
        </w:tabs>
        <w:ind w:left="720" w:hanging="720"/>
      </w:pPr>
      <w:rPr>
        <w:rFonts w:hint="default"/>
      </w:rPr>
    </w:lvl>
    <w:lvl w:ilvl="1" w:tplc="FFFFFFFF" w:tentative="1">
      <w:start w:val="1"/>
      <w:numFmt w:val="lowerLetter"/>
      <w:lvlText w:val="%2."/>
      <w:lvlJc w:val="left"/>
      <w:pPr>
        <w:tabs>
          <w:tab w:val="num" w:pos="1620"/>
        </w:tabs>
        <w:ind w:left="1620" w:hanging="360"/>
      </w:pPr>
    </w:lvl>
    <w:lvl w:ilvl="2" w:tplc="FFFFFFFF" w:tentative="1">
      <w:start w:val="1"/>
      <w:numFmt w:val="lowerRoman"/>
      <w:lvlText w:val="%3."/>
      <w:lvlJc w:val="right"/>
      <w:pPr>
        <w:tabs>
          <w:tab w:val="num" w:pos="2340"/>
        </w:tabs>
        <w:ind w:left="2340" w:hanging="180"/>
      </w:p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74" w15:restartNumberingAfterBreak="0">
    <w:nsid w:val="612B6F27"/>
    <w:multiLevelType w:val="hybridMultilevel"/>
    <w:tmpl w:val="041E323E"/>
    <w:lvl w:ilvl="0" w:tplc="A63E3EAA">
      <w:start w:val="1"/>
      <w:numFmt w:val="upperRoman"/>
      <w:lvlText w:val="%1."/>
      <w:lvlJc w:val="left"/>
      <w:pPr>
        <w:ind w:left="1571"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3CC543C"/>
    <w:multiLevelType w:val="hybridMultilevel"/>
    <w:tmpl w:val="707602C8"/>
    <w:lvl w:ilvl="0" w:tplc="F8928138">
      <w:start w:val="1"/>
      <w:numFmt w:val="upperRoman"/>
      <w:lvlText w:val="%1."/>
      <w:lvlJc w:val="left"/>
      <w:pPr>
        <w:ind w:left="1080" w:hanging="720"/>
      </w:pPr>
      <w:rPr>
        <w:rFonts w:hint="default"/>
        <w:sz w:val="20"/>
        <w:szCs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6" w15:restartNumberingAfterBreak="0">
    <w:nsid w:val="650A6C8F"/>
    <w:multiLevelType w:val="hybridMultilevel"/>
    <w:tmpl w:val="F336FF1E"/>
    <w:lvl w:ilvl="0" w:tplc="041F0017">
      <w:start w:val="1"/>
      <w:numFmt w:val="lowerLetter"/>
      <w:lvlText w:val="%1)"/>
      <w:lvlJc w:val="left"/>
      <w:pPr>
        <w:ind w:left="820" w:hanging="4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83A42EF"/>
    <w:multiLevelType w:val="singleLevel"/>
    <w:tmpl w:val="0C090001"/>
    <w:lvl w:ilvl="0">
      <w:start w:val="1"/>
      <w:numFmt w:val="bullet"/>
      <w:lvlText w:val=""/>
      <w:lvlJc w:val="left"/>
      <w:pPr>
        <w:tabs>
          <w:tab w:val="num" w:pos="540"/>
        </w:tabs>
        <w:ind w:left="540" w:hanging="360"/>
      </w:pPr>
      <w:rPr>
        <w:rFonts w:ascii="Symbol" w:hAnsi="Symbol" w:hint="default"/>
      </w:rPr>
    </w:lvl>
  </w:abstractNum>
  <w:abstractNum w:abstractNumId="78" w15:restartNumberingAfterBreak="0">
    <w:nsid w:val="69396FA5"/>
    <w:multiLevelType w:val="hybridMultilevel"/>
    <w:tmpl w:val="A0100580"/>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9" w15:restartNumberingAfterBreak="0">
    <w:nsid w:val="6B921513"/>
    <w:multiLevelType w:val="hybridMultilevel"/>
    <w:tmpl w:val="4F62D990"/>
    <w:lvl w:ilvl="0" w:tplc="07BC2612">
      <w:start w:val="9"/>
      <w:numFmt w:val="upperRoman"/>
      <w:lvlText w:val="%1."/>
      <w:lvlJc w:val="left"/>
      <w:pPr>
        <w:ind w:left="1080" w:hanging="720"/>
      </w:pPr>
      <w:rPr>
        <w:rFonts w:hint="default"/>
        <w:sz w:val="20"/>
        <w:szCs w:val="20"/>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0" w15:restartNumberingAfterBreak="0">
    <w:nsid w:val="6F9A4076"/>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15:restartNumberingAfterBreak="0">
    <w:nsid w:val="72103233"/>
    <w:multiLevelType w:val="hybridMultilevel"/>
    <w:tmpl w:val="3190D000"/>
    <w:lvl w:ilvl="0" w:tplc="01E62F20">
      <w:start w:val="7"/>
      <w:numFmt w:val="bullet"/>
      <w:lvlText w:val="-"/>
      <w:lvlJc w:val="left"/>
      <w:pPr>
        <w:ind w:left="720" w:hanging="360"/>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2" w15:restartNumberingAfterBreak="0">
    <w:nsid w:val="73D91053"/>
    <w:multiLevelType w:val="hybridMultilevel"/>
    <w:tmpl w:val="FC50553C"/>
    <w:lvl w:ilvl="0" w:tplc="3D9E66E6">
      <w:start w:val="1"/>
      <w:numFmt w:val="upperRoman"/>
      <w:lvlText w:val="%1."/>
      <w:lvlJc w:val="right"/>
      <w:pPr>
        <w:ind w:left="720" w:hanging="360"/>
      </w:pPr>
    </w:lvl>
    <w:lvl w:ilvl="1" w:tplc="F0B62352">
      <w:start w:val="1"/>
      <w:numFmt w:val="upperRoman"/>
      <w:lvlText w:val="%2."/>
      <w:lvlJc w:val="right"/>
      <w:pPr>
        <w:ind w:left="720" w:hanging="360"/>
      </w:pPr>
    </w:lvl>
    <w:lvl w:ilvl="2" w:tplc="595EC0FA">
      <w:start w:val="1"/>
      <w:numFmt w:val="upperRoman"/>
      <w:lvlText w:val="%3."/>
      <w:lvlJc w:val="right"/>
      <w:pPr>
        <w:ind w:left="720" w:hanging="360"/>
      </w:pPr>
    </w:lvl>
    <w:lvl w:ilvl="3" w:tplc="E6422DAA">
      <w:start w:val="1"/>
      <w:numFmt w:val="upperRoman"/>
      <w:lvlText w:val="%4."/>
      <w:lvlJc w:val="right"/>
      <w:pPr>
        <w:ind w:left="720" w:hanging="360"/>
      </w:pPr>
    </w:lvl>
    <w:lvl w:ilvl="4" w:tplc="296C9416">
      <w:start w:val="1"/>
      <w:numFmt w:val="upperRoman"/>
      <w:lvlText w:val="%5."/>
      <w:lvlJc w:val="right"/>
      <w:pPr>
        <w:ind w:left="720" w:hanging="360"/>
      </w:pPr>
    </w:lvl>
    <w:lvl w:ilvl="5" w:tplc="933609AA">
      <w:start w:val="1"/>
      <w:numFmt w:val="upperRoman"/>
      <w:lvlText w:val="%6."/>
      <w:lvlJc w:val="right"/>
      <w:pPr>
        <w:ind w:left="720" w:hanging="360"/>
      </w:pPr>
    </w:lvl>
    <w:lvl w:ilvl="6" w:tplc="0088E28A">
      <w:start w:val="1"/>
      <w:numFmt w:val="upperRoman"/>
      <w:lvlText w:val="%7."/>
      <w:lvlJc w:val="right"/>
      <w:pPr>
        <w:ind w:left="720" w:hanging="360"/>
      </w:pPr>
    </w:lvl>
    <w:lvl w:ilvl="7" w:tplc="876498FA">
      <w:start w:val="1"/>
      <w:numFmt w:val="upperRoman"/>
      <w:lvlText w:val="%8."/>
      <w:lvlJc w:val="right"/>
      <w:pPr>
        <w:ind w:left="720" w:hanging="360"/>
      </w:pPr>
    </w:lvl>
    <w:lvl w:ilvl="8" w:tplc="4796C2F4">
      <w:start w:val="1"/>
      <w:numFmt w:val="upperRoman"/>
      <w:lvlText w:val="%9."/>
      <w:lvlJc w:val="right"/>
      <w:pPr>
        <w:ind w:left="720" w:hanging="360"/>
      </w:pPr>
    </w:lvl>
  </w:abstractNum>
  <w:abstractNum w:abstractNumId="83" w15:restartNumberingAfterBreak="0">
    <w:nsid w:val="74FD5346"/>
    <w:multiLevelType w:val="hybridMultilevel"/>
    <w:tmpl w:val="CDC8E914"/>
    <w:lvl w:ilvl="0" w:tplc="F042A0C4">
      <w:start w:val="1"/>
      <w:numFmt w:val="decimal"/>
      <w:lvlText w:val="%1."/>
      <w:lvlJc w:val="left"/>
      <w:pPr>
        <w:ind w:left="18" w:hanging="540"/>
      </w:pPr>
      <w:rPr>
        <w:rFonts w:hint="default"/>
      </w:rPr>
    </w:lvl>
    <w:lvl w:ilvl="1" w:tplc="04090019" w:tentative="1">
      <w:start w:val="1"/>
      <w:numFmt w:val="lowerLetter"/>
      <w:lvlText w:val="%2."/>
      <w:lvlJc w:val="left"/>
      <w:pPr>
        <w:ind w:left="558" w:hanging="360"/>
      </w:pPr>
    </w:lvl>
    <w:lvl w:ilvl="2" w:tplc="0409001B" w:tentative="1">
      <w:start w:val="1"/>
      <w:numFmt w:val="lowerRoman"/>
      <w:lvlText w:val="%3."/>
      <w:lvlJc w:val="right"/>
      <w:pPr>
        <w:ind w:left="1278" w:hanging="180"/>
      </w:pPr>
    </w:lvl>
    <w:lvl w:ilvl="3" w:tplc="0409000F" w:tentative="1">
      <w:start w:val="1"/>
      <w:numFmt w:val="decimal"/>
      <w:lvlText w:val="%4."/>
      <w:lvlJc w:val="left"/>
      <w:pPr>
        <w:ind w:left="1998" w:hanging="360"/>
      </w:pPr>
    </w:lvl>
    <w:lvl w:ilvl="4" w:tplc="041F0017">
      <w:start w:val="1"/>
      <w:numFmt w:val="lowerLetter"/>
      <w:lvlText w:val="%5)"/>
      <w:lvlJc w:val="left"/>
      <w:pPr>
        <w:ind w:left="2718" w:hanging="360"/>
      </w:pPr>
      <w:rPr>
        <w:rFonts w:hint="default"/>
      </w:rPr>
    </w:lvl>
    <w:lvl w:ilvl="5" w:tplc="0409001B" w:tentative="1">
      <w:start w:val="1"/>
      <w:numFmt w:val="lowerRoman"/>
      <w:lvlText w:val="%6."/>
      <w:lvlJc w:val="right"/>
      <w:pPr>
        <w:ind w:left="3438" w:hanging="180"/>
      </w:pPr>
    </w:lvl>
    <w:lvl w:ilvl="6" w:tplc="0409000F" w:tentative="1">
      <w:start w:val="1"/>
      <w:numFmt w:val="decimal"/>
      <w:lvlText w:val="%7."/>
      <w:lvlJc w:val="left"/>
      <w:pPr>
        <w:ind w:left="4158" w:hanging="360"/>
      </w:pPr>
    </w:lvl>
    <w:lvl w:ilvl="7" w:tplc="04090019" w:tentative="1">
      <w:start w:val="1"/>
      <w:numFmt w:val="lowerLetter"/>
      <w:lvlText w:val="%8."/>
      <w:lvlJc w:val="left"/>
      <w:pPr>
        <w:ind w:left="4878" w:hanging="360"/>
      </w:pPr>
    </w:lvl>
    <w:lvl w:ilvl="8" w:tplc="0409001B" w:tentative="1">
      <w:start w:val="1"/>
      <w:numFmt w:val="lowerRoman"/>
      <w:lvlText w:val="%9."/>
      <w:lvlJc w:val="right"/>
      <w:pPr>
        <w:ind w:left="5598" w:hanging="180"/>
      </w:pPr>
    </w:lvl>
  </w:abstractNum>
  <w:abstractNum w:abstractNumId="84" w15:restartNumberingAfterBreak="0">
    <w:nsid w:val="75824F5C"/>
    <w:multiLevelType w:val="hybridMultilevel"/>
    <w:tmpl w:val="92F8D390"/>
    <w:lvl w:ilvl="0" w:tplc="5BECDA44">
      <w:start w:val="7"/>
      <w:numFmt w:val="upperRoman"/>
      <w:lvlText w:val="%1."/>
      <w:lvlJc w:val="left"/>
      <w:pPr>
        <w:ind w:left="1210" w:hanging="85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5BF7B8F"/>
    <w:multiLevelType w:val="hybridMultilevel"/>
    <w:tmpl w:val="2844397A"/>
    <w:lvl w:ilvl="0" w:tplc="D7E637C0">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76B01C3F"/>
    <w:multiLevelType w:val="hybridMultilevel"/>
    <w:tmpl w:val="8C62243E"/>
    <w:lvl w:ilvl="0" w:tplc="2C669DFA">
      <w:start w:val="1"/>
      <w:numFmt w:val="upperRoman"/>
      <w:lvlText w:val="%1."/>
      <w:lvlJc w:val="left"/>
      <w:pPr>
        <w:ind w:left="1571"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76B3795F"/>
    <w:multiLevelType w:val="hybridMultilevel"/>
    <w:tmpl w:val="F3CA50E8"/>
    <w:lvl w:ilvl="0" w:tplc="FFFFFFFF">
      <w:start w:val="1"/>
      <w:numFmt w:val="decimal"/>
      <w:lvlText w:val="%1."/>
      <w:lvlJc w:val="left"/>
      <w:pPr>
        <w:tabs>
          <w:tab w:val="num" w:pos="900"/>
        </w:tabs>
        <w:ind w:left="900" w:hanging="720"/>
      </w:pPr>
      <w:rPr>
        <w:rFonts w:hint="default"/>
      </w:rPr>
    </w:lvl>
    <w:lvl w:ilvl="1" w:tplc="041F0017">
      <w:start w:val="1"/>
      <w:numFmt w:val="lowerLetter"/>
      <w:lvlText w:val="%2)"/>
      <w:lvlJc w:val="left"/>
      <w:pPr>
        <w:tabs>
          <w:tab w:val="num" w:pos="360"/>
        </w:tabs>
        <w:ind w:left="360" w:hanging="360"/>
      </w:pPr>
      <w:rPr>
        <w:b/>
      </w:rPr>
    </w:lvl>
    <w:lvl w:ilvl="2" w:tplc="FFFFFFFF">
      <w:start w:val="1"/>
      <w:numFmt w:val="decimal"/>
      <w:lvlText w:val="%3."/>
      <w:lvlJc w:val="left"/>
      <w:pPr>
        <w:tabs>
          <w:tab w:val="num" w:pos="1080"/>
        </w:tabs>
        <w:ind w:left="1080" w:hanging="360"/>
      </w:pPr>
      <w:rPr>
        <w:rFonts w:hint="default"/>
      </w:rPr>
    </w:lvl>
    <w:lvl w:ilvl="3" w:tplc="FFFFFFFF">
      <w:start w:val="2"/>
      <w:numFmt w:val="lowerRoman"/>
      <w:lvlText w:val="%4."/>
      <w:lvlJc w:val="left"/>
      <w:pPr>
        <w:tabs>
          <w:tab w:val="num" w:pos="3240"/>
        </w:tabs>
        <w:ind w:left="3240" w:hanging="720"/>
      </w:pPr>
      <w:rPr>
        <w:rFonts w:hint="default"/>
      </w:rPr>
    </w:lvl>
    <w:lvl w:ilvl="4" w:tplc="FFFFFFFF">
      <w:start w:val="1"/>
      <w:numFmt w:val="upperRoman"/>
      <w:lvlText w:val="%5."/>
      <w:lvlJc w:val="left"/>
      <w:pPr>
        <w:tabs>
          <w:tab w:val="num" w:pos="3960"/>
        </w:tabs>
        <w:ind w:left="3960" w:hanging="720"/>
      </w:pPr>
      <w:rPr>
        <w:rFonts w:hint="default"/>
      </w:rPr>
    </w:lvl>
    <w:lvl w:ilvl="5" w:tplc="FFFFFFFF">
      <w:start w:val="2"/>
      <w:numFmt w:val="decimal"/>
      <w:lvlText w:val="%6)"/>
      <w:lvlJc w:val="left"/>
      <w:pPr>
        <w:tabs>
          <w:tab w:val="num" w:pos="4500"/>
        </w:tabs>
        <w:ind w:left="4500" w:hanging="360"/>
      </w:pPr>
      <w:rPr>
        <w:rFonts w:hint="default"/>
      </w:r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8" w15:restartNumberingAfterBreak="0">
    <w:nsid w:val="77AE230D"/>
    <w:multiLevelType w:val="hybridMultilevel"/>
    <w:tmpl w:val="E3248CBE"/>
    <w:lvl w:ilvl="0" w:tplc="BC5475FA">
      <w:start w:val="1"/>
      <w:numFmt w:val="lowerLetter"/>
      <w:lvlText w:val="%1)"/>
      <w:lvlJc w:val="left"/>
      <w:pPr>
        <w:ind w:left="720" w:hanging="360"/>
      </w:pPr>
    </w:lvl>
    <w:lvl w:ilvl="1" w:tplc="89868564">
      <w:start w:val="1"/>
      <w:numFmt w:val="lowerLetter"/>
      <w:lvlText w:val="%2)"/>
      <w:lvlJc w:val="left"/>
      <w:pPr>
        <w:ind w:left="720" w:hanging="360"/>
      </w:pPr>
    </w:lvl>
    <w:lvl w:ilvl="2" w:tplc="F084997C">
      <w:start w:val="1"/>
      <w:numFmt w:val="lowerLetter"/>
      <w:lvlText w:val="%3)"/>
      <w:lvlJc w:val="left"/>
      <w:pPr>
        <w:ind w:left="720" w:hanging="360"/>
      </w:pPr>
    </w:lvl>
    <w:lvl w:ilvl="3" w:tplc="8FFA1310">
      <w:start w:val="1"/>
      <w:numFmt w:val="lowerLetter"/>
      <w:lvlText w:val="%4)"/>
      <w:lvlJc w:val="left"/>
      <w:pPr>
        <w:ind w:left="720" w:hanging="360"/>
      </w:pPr>
    </w:lvl>
    <w:lvl w:ilvl="4" w:tplc="A7B07618">
      <w:start w:val="1"/>
      <w:numFmt w:val="lowerLetter"/>
      <w:lvlText w:val="%5)"/>
      <w:lvlJc w:val="left"/>
      <w:pPr>
        <w:ind w:left="720" w:hanging="360"/>
      </w:pPr>
    </w:lvl>
    <w:lvl w:ilvl="5" w:tplc="F294A8B8">
      <w:start w:val="1"/>
      <w:numFmt w:val="lowerLetter"/>
      <w:lvlText w:val="%6)"/>
      <w:lvlJc w:val="left"/>
      <w:pPr>
        <w:ind w:left="720" w:hanging="360"/>
      </w:pPr>
    </w:lvl>
    <w:lvl w:ilvl="6" w:tplc="500C74A0">
      <w:start w:val="1"/>
      <w:numFmt w:val="lowerLetter"/>
      <w:lvlText w:val="%7)"/>
      <w:lvlJc w:val="left"/>
      <w:pPr>
        <w:ind w:left="720" w:hanging="360"/>
      </w:pPr>
    </w:lvl>
    <w:lvl w:ilvl="7" w:tplc="AF444B06">
      <w:start w:val="1"/>
      <w:numFmt w:val="lowerLetter"/>
      <w:lvlText w:val="%8)"/>
      <w:lvlJc w:val="left"/>
      <w:pPr>
        <w:ind w:left="720" w:hanging="360"/>
      </w:pPr>
    </w:lvl>
    <w:lvl w:ilvl="8" w:tplc="82961CF2">
      <w:start w:val="1"/>
      <w:numFmt w:val="lowerLetter"/>
      <w:lvlText w:val="%9)"/>
      <w:lvlJc w:val="left"/>
      <w:pPr>
        <w:ind w:left="720" w:hanging="360"/>
      </w:pPr>
    </w:lvl>
  </w:abstractNum>
  <w:abstractNum w:abstractNumId="89" w15:restartNumberingAfterBreak="0">
    <w:nsid w:val="78936025"/>
    <w:multiLevelType w:val="hybridMultilevel"/>
    <w:tmpl w:val="05E21976"/>
    <w:lvl w:ilvl="0" w:tplc="292CCE0A">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7AD104EC"/>
    <w:multiLevelType w:val="multilevel"/>
    <w:tmpl w:val="D1D0977E"/>
    <w:lvl w:ilvl="0">
      <w:start w:val="6"/>
      <w:numFmt w:val="decimal"/>
      <w:lvlText w:val="%1."/>
      <w:lvlJc w:val="left"/>
      <w:pPr>
        <w:tabs>
          <w:tab w:val="num" w:pos="585"/>
        </w:tabs>
        <w:ind w:left="585" w:hanging="585"/>
      </w:pPr>
      <w:rPr>
        <w:rFonts w:hint="default"/>
      </w:rPr>
    </w:lvl>
    <w:lvl w:ilvl="1">
      <w:start w:val="1"/>
      <w:numFmt w:val="lowerLetter"/>
      <w:lvlText w:val="%2)"/>
      <w:lvlJc w:val="left"/>
      <w:pPr>
        <w:tabs>
          <w:tab w:val="num" w:pos="1146"/>
        </w:tabs>
        <w:ind w:left="1146" w:hanging="585"/>
      </w:pPr>
      <w:rPr>
        <w:rFonts w:hint="default"/>
      </w:rPr>
    </w:lvl>
    <w:lvl w:ilvl="2">
      <w:start w:val="1"/>
      <w:numFmt w:val="decimal"/>
      <w:lvlText w:val="%1.%2.%3."/>
      <w:lvlJc w:val="left"/>
      <w:pPr>
        <w:tabs>
          <w:tab w:val="num" w:pos="1842"/>
        </w:tabs>
        <w:ind w:left="1842" w:hanging="720"/>
      </w:pPr>
      <w:rPr>
        <w:rFonts w:hint="default"/>
      </w:rPr>
    </w:lvl>
    <w:lvl w:ilvl="3">
      <w:start w:val="1"/>
      <w:numFmt w:val="decimalZero"/>
      <w:lvlText w:val="%1.%2.%3.%4."/>
      <w:lvlJc w:val="left"/>
      <w:pPr>
        <w:tabs>
          <w:tab w:val="num" w:pos="2403"/>
        </w:tabs>
        <w:ind w:left="2403" w:hanging="720"/>
      </w:pPr>
      <w:rPr>
        <w:rFonts w:hint="default"/>
      </w:rPr>
    </w:lvl>
    <w:lvl w:ilvl="4">
      <w:start w:val="1"/>
      <w:numFmt w:val="decimal"/>
      <w:lvlText w:val="%1.%2.%3.%4.%5."/>
      <w:lvlJc w:val="left"/>
      <w:pPr>
        <w:tabs>
          <w:tab w:val="num" w:pos="3324"/>
        </w:tabs>
        <w:ind w:left="3324" w:hanging="1080"/>
      </w:pPr>
      <w:rPr>
        <w:rFonts w:hint="default"/>
      </w:rPr>
    </w:lvl>
    <w:lvl w:ilvl="5">
      <w:start w:val="1"/>
      <w:numFmt w:val="decimal"/>
      <w:lvlText w:val="%1.%2.%3.%4.%5.%6."/>
      <w:lvlJc w:val="left"/>
      <w:pPr>
        <w:tabs>
          <w:tab w:val="num" w:pos="3885"/>
        </w:tabs>
        <w:ind w:left="3885" w:hanging="1080"/>
      </w:pPr>
      <w:rPr>
        <w:rFonts w:hint="default"/>
      </w:rPr>
    </w:lvl>
    <w:lvl w:ilvl="6">
      <w:start w:val="1"/>
      <w:numFmt w:val="decimal"/>
      <w:lvlText w:val="%1.%2.%3.%4.%5.%6.%7."/>
      <w:lvlJc w:val="left"/>
      <w:pPr>
        <w:tabs>
          <w:tab w:val="num" w:pos="4806"/>
        </w:tabs>
        <w:ind w:left="4806" w:hanging="1440"/>
      </w:pPr>
      <w:rPr>
        <w:rFonts w:hint="default"/>
      </w:rPr>
    </w:lvl>
    <w:lvl w:ilvl="7">
      <w:start w:val="1"/>
      <w:numFmt w:val="decimal"/>
      <w:lvlText w:val="%1.%2.%3.%4.%5.%6.%7.%8."/>
      <w:lvlJc w:val="left"/>
      <w:pPr>
        <w:tabs>
          <w:tab w:val="num" w:pos="5367"/>
        </w:tabs>
        <w:ind w:left="5367" w:hanging="1440"/>
      </w:pPr>
      <w:rPr>
        <w:rFonts w:hint="default"/>
      </w:rPr>
    </w:lvl>
    <w:lvl w:ilvl="8">
      <w:start w:val="1"/>
      <w:numFmt w:val="decimal"/>
      <w:lvlText w:val="%1.%2.%3.%4.%5.%6.%7.%8.%9."/>
      <w:lvlJc w:val="left"/>
      <w:pPr>
        <w:tabs>
          <w:tab w:val="num" w:pos="6288"/>
        </w:tabs>
        <w:ind w:left="6288" w:hanging="1800"/>
      </w:pPr>
      <w:rPr>
        <w:rFonts w:hint="default"/>
      </w:rPr>
    </w:lvl>
  </w:abstractNum>
  <w:abstractNum w:abstractNumId="91" w15:restartNumberingAfterBreak="0">
    <w:nsid w:val="7B165E82"/>
    <w:multiLevelType w:val="hybridMultilevel"/>
    <w:tmpl w:val="CC58F822"/>
    <w:lvl w:ilvl="0" w:tplc="2D429EF0">
      <w:start w:val="1"/>
      <w:numFmt w:val="upperRoman"/>
      <w:lvlText w:val="%1."/>
      <w:lvlJc w:val="left"/>
      <w:pPr>
        <w:ind w:left="198"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C4535F8"/>
    <w:multiLevelType w:val="hybridMultilevel"/>
    <w:tmpl w:val="541AB9C6"/>
    <w:lvl w:ilvl="0" w:tplc="34FAB608">
      <w:start w:val="2"/>
      <w:numFmt w:val="lowerLetter"/>
      <w:lvlText w:val="%1)"/>
      <w:lvlJc w:val="left"/>
      <w:pPr>
        <w:ind w:left="2718"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3" w15:restartNumberingAfterBreak="0">
    <w:nsid w:val="7FB751E8"/>
    <w:multiLevelType w:val="hybridMultilevel"/>
    <w:tmpl w:val="CB64397A"/>
    <w:lvl w:ilvl="0" w:tplc="8826AC32">
      <w:start w:val="1"/>
      <w:numFmt w:val="upperRoman"/>
      <w:lvlText w:val="%1."/>
      <w:lvlJc w:val="right"/>
      <w:pPr>
        <w:ind w:left="720" w:hanging="360"/>
      </w:pPr>
    </w:lvl>
    <w:lvl w:ilvl="1" w:tplc="72D03004">
      <w:start w:val="1"/>
      <w:numFmt w:val="upperRoman"/>
      <w:lvlText w:val="%2."/>
      <w:lvlJc w:val="right"/>
      <w:pPr>
        <w:ind w:left="720" w:hanging="360"/>
      </w:pPr>
    </w:lvl>
    <w:lvl w:ilvl="2" w:tplc="7F0437A0">
      <w:start w:val="1"/>
      <w:numFmt w:val="upperRoman"/>
      <w:lvlText w:val="%3."/>
      <w:lvlJc w:val="right"/>
      <w:pPr>
        <w:ind w:left="720" w:hanging="360"/>
      </w:pPr>
    </w:lvl>
    <w:lvl w:ilvl="3" w:tplc="7BB436EE">
      <w:start w:val="1"/>
      <w:numFmt w:val="upperRoman"/>
      <w:lvlText w:val="%4."/>
      <w:lvlJc w:val="right"/>
      <w:pPr>
        <w:ind w:left="720" w:hanging="360"/>
      </w:pPr>
    </w:lvl>
    <w:lvl w:ilvl="4" w:tplc="D67255C2">
      <w:start w:val="1"/>
      <w:numFmt w:val="upperRoman"/>
      <w:lvlText w:val="%5."/>
      <w:lvlJc w:val="right"/>
      <w:pPr>
        <w:ind w:left="720" w:hanging="360"/>
      </w:pPr>
    </w:lvl>
    <w:lvl w:ilvl="5" w:tplc="70A4E526">
      <w:start w:val="1"/>
      <w:numFmt w:val="upperRoman"/>
      <w:lvlText w:val="%6."/>
      <w:lvlJc w:val="right"/>
      <w:pPr>
        <w:ind w:left="720" w:hanging="360"/>
      </w:pPr>
    </w:lvl>
    <w:lvl w:ilvl="6" w:tplc="68D41B36">
      <w:start w:val="1"/>
      <w:numFmt w:val="upperRoman"/>
      <w:lvlText w:val="%7."/>
      <w:lvlJc w:val="right"/>
      <w:pPr>
        <w:ind w:left="720" w:hanging="360"/>
      </w:pPr>
    </w:lvl>
    <w:lvl w:ilvl="7" w:tplc="658C00C0">
      <w:start w:val="1"/>
      <w:numFmt w:val="upperRoman"/>
      <w:lvlText w:val="%8."/>
      <w:lvlJc w:val="right"/>
      <w:pPr>
        <w:ind w:left="720" w:hanging="360"/>
      </w:pPr>
    </w:lvl>
    <w:lvl w:ilvl="8" w:tplc="27569010">
      <w:start w:val="1"/>
      <w:numFmt w:val="upperRoman"/>
      <w:lvlText w:val="%9."/>
      <w:lvlJc w:val="right"/>
      <w:pPr>
        <w:ind w:left="720" w:hanging="360"/>
      </w:pPr>
    </w:lvl>
  </w:abstractNum>
  <w:abstractNum w:abstractNumId="94" w15:restartNumberingAfterBreak="0">
    <w:nsid w:val="7FED08F6"/>
    <w:multiLevelType w:val="hybridMultilevel"/>
    <w:tmpl w:val="F0F8FDBE"/>
    <w:lvl w:ilvl="0" w:tplc="DFBE0274">
      <w:start w:val="2"/>
      <w:numFmt w:val="upperRoman"/>
      <w:lvlText w:val="%1."/>
      <w:lvlJc w:val="left"/>
      <w:pPr>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3"/>
  </w:num>
  <w:num w:numId="2">
    <w:abstractNumId w:val="87"/>
  </w:num>
  <w:num w:numId="3">
    <w:abstractNumId w:val="90"/>
  </w:num>
  <w:num w:numId="4">
    <w:abstractNumId w:val="33"/>
  </w:num>
  <w:num w:numId="5">
    <w:abstractNumId w:val="16"/>
  </w:num>
  <w:num w:numId="6">
    <w:abstractNumId w:val="14"/>
  </w:num>
  <w:num w:numId="7">
    <w:abstractNumId w:val="63"/>
  </w:num>
  <w:num w:numId="8">
    <w:abstractNumId w:val="72"/>
  </w:num>
  <w:num w:numId="9">
    <w:abstractNumId w:val="62"/>
  </w:num>
  <w:num w:numId="10">
    <w:abstractNumId w:val="81"/>
  </w:num>
  <w:num w:numId="11">
    <w:abstractNumId w:val="41"/>
  </w:num>
  <w:num w:numId="12">
    <w:abstractNumId w:val="18"/>
  </w:num>
  <w:num w:numId="13">
    <w:abstractNumId w:val="11"/>
  </w:num>
  <w:num w:numId="14">
    <w:abstractNumId w:val="1"/>
  </w:num>
  <w:num w:numId="15">
    <w:abstractNumId w:val="73"/>
  </w:num>
  <w:num w:numId="16">
    <w:abstractNumId w:val="28"/>
  </w:num>
  <w:num w:numId="17">
    <w:abstractNumId w:val="35"/>
  </w:num>
  <w:num w:numId="18">
    <w:abstractNumId w:val="83"/>
  </w:num>
  <w:num w:numId="19">
    <w:abstractNumId w:val="85"/>
  </w:num>
  <w:num w:numId="20">
    <w:abstractNumId w:val="48"/>
  </w:num>
  <w:num w:numId="21">
    <w:abstractNumId w:val="50"/>
  </w:num>
  <w:num w:numId="22">
    <w:abstractNumId w:val="65"/>
  </w:num>
  <w:num w:numId="23">
    <w:abstractNumId w:val="58"/>
  </w:num>
  <w:num w:numId="24">
    <w:abstractNumId w:val="84"/>
  </w:num>
  <w:num w:numId="25">
    <w:abstractNumId w:val="24"/>
  </w:num>
  <w:num w:numId="26">
    <w:abstractNumId w:val="52"/>
  </w:num>
  <w:num w:numId="27">
    <w:abstractNumId w:val="17"/>
  </w:num>
  <w:num w:numId="28">
    <w:abstractNumId w:val="4"/>
  </w:num>
  <w:num w:numId="29">
    <w:abstractNumId w:val="12"/>
  </w:num>
  <w:num w:numId="30">
    <w:abstractNumId w:val="53"/>
  </w:num>
  <w:num w:numId="31">
    <w:abstractNumId w:val="46"/>
  </w:num>
  <w:num w:numId="32">
    <w:abstractNumId w:val="91"/>
  </w:num>
  <w:num w:numId="33">
    <w:abstractNumId w:val="55"/>
  </w:num>
  <w:num w:numId="34">
    <w:abstractNumId w:val="40"/>
  </w:num>
  <w:num w:numId="35">
    <w:abstractNumId w:val="6"/>
  </w:num>
  <w:num w:numId="36">
    <w:abstractNumId w:val="7"/>
  </w:num>
  <w:num w:numId="37">
    <w:abstractNumId w:val="64"/>
  </w:num>
  <w:num w:numId="38">
    <w:abstractNumId w:val="43"/>
  </w:num>
  <w:num w:numId="39">
    <w:abstractNumId w:val="76"/>
  </w:num>
  <w:num w:numId="40">
    <w:abstractNumId w:val="49"/>
  </w:num>
  <w:num w:numId="41">
    <w:abstractNumId w:val="15"/>
  </w:num>
  <w:num w:numId="42">
    <w:abstractNumId w:val="56"/>
  </w:num>
  <w:num w:numId="43">
    <w:abstractNumId w:val="5"/>
  </w:num>
  <w:num w:numId="44">
    <w:abstractNumId w:val="10"/>
  </w:num>
  <w:num w:numId="45">
    <w:abstractNumId w:val="8"/>
  </w:num>
  <w:num w:numId="46">
    <w:abstractNumId w:val="42"/>
  </w:num>
  <w:num w:numId="47">
    <w:abstractNumId w:val="59"/>
  </w:num>
  <w:num w:numId="48">
    <w:abstractNumId w:val="32"/>
  </w:num>
  <w:num w:numId="49">
    <w:abstractNumId w:val="0"/>
  </w:num>
  <w:num w:numId="50">
    <w:abstractNumId w:val="36"/>
  </w:num>
  <w:num w:numId="51">
    <w:abstractNumId w:val="9"/>
  </w:num>
  <w:num w:numId="52">
    <w:abstractNumId w:val="68"/>
  </w:num>
  <w:num w:numId="53">
    <w:abstractNumId w:val="77"/>
  </w:num>
  <w:num w:numId="54">
    <w:abstractNumId w:val="2"/>
  </w:num>
  <w:num w:numId="55">
    <w:abstractNumId w:val="86"/>
  </w:num>
  <w:num w:numId="56">
    <w:abstractNumId w:val="74"/>
  </w:num>
  <w:num w:numId="57">
    <w:abstractNumId w:val="31"/>
  </w:num>
  <w:num w:numId="58">
    <w:abstractNumId w:val="89"/>
  </w:num>
  <w:num w:numId="59">
    <w:abstractNumId w:val="19"/>
  </w:num>
  <w:num w:numId="60">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lvlOverride w:ilvl="6">
      <w:startOverride w:val="1"/>
    </w:lvlOverride>
    <w:lvlOverride w:ilvl="7">
      <w:startOverride w:val="1"/>
    </w:lvlOverride>
    <w:lvlOverride w:ilvl="8">
      <w:startOverride w:val="1"/>
    </w:lvlOverride>
  </w:num>
  <w:num w:numId="61">
    <w:abstractNumId w:val="26"/>
  </w:num>
  <w:num w:numId="62">
    <w:abstractNumId w:val="45"/>
  </w:num>
  <w:num w:numId="63">
    <w:abstractNumId w:val="22"/>
  </w:num>
  <w:num w:numId="64">
    <w:abstractNumId w:val="25"/>
  </w:num>
  <w:num w:numId="65">
    <w:abstractNumId w:val="60"/>
  </w:num>
  <w:num w:numId="66">
    <w:abstractNumId w:val="94"/>
  </w:num>
  <w:num w:numId="67">
    <w:abstractNumId w:val="80"/>
  </w:num>
  <w:num w:numId="68">
    <w:abstractNumId w:val="44"/>
  </w:num>
  <w:num w:numId="69">
    <w:abstractNumId w:val="51"/>
  </w:num>
  <w:num w:numId="70">
    <w:abstractNumId w:val="38"/>
  </w:num>
  <w:num w:numId="71">
    <w:abstractNumId w:val="27"/>
  </w:num>
  <w:num w:numId="72">
    <w:abstractNumId w:val="61"/>
  </w:num>
  <w:num w:numId="73">
    <w:abstractNumId w:val="34"/>
  </w:num>
  <w:num w:numId="74">
    <w:abstractNumId w:val="29"/>
  </w:num>
  <w:num w:numId="75">
    <w:abstractNumId w:val="69"/>
  </w:num>
  <w:num w:numId="76">
    <w:abstractNumId w:val="78"/>
  </w:num>
  <w:num w:numId="77">
    <w:abstractNumId w:val="21"/>
  </w:num>
  <w:num w:numId="78">
    <w:abstractNumId w:val="20"/>
  </w:num>
  <w:num w:numId="79">
    <w:abstractNumId w:val="75"/>
  </w:num>
  <w:num w:numId="80">
    <w:abstractNumId w:val="70"/>
  </w:num>
  <w:num w:numId="81">
    <w:abstractNumId w:val="82"/>
  </w:num>
  <w:num w:numId="82">
    <w:abstractNumId w:val="54"/>
  </w:num>
  <w:num w:numId="83">
    <w:abstractNumId w:val="71"/>
  </w:num>
  <w:num w:numId="84">
    <w:abstractNumId w:val="88"/>
  </w:num>
  <w:num w:numId="85">
    <w:abstractNumId w:val="37"/>
  </w:num>
  <w:num w:numId="86">
    <w:abstractNumId w:val="39"/>
  </w:num>
  <w:num w:numId="87">
    <w:abstractNumId w:val="23"/>
  </w:num>
  <w:num w:numId="88">
    <w:abstractNumId w:val="3"/>
  </w:num>
  <w:num w:numId="89">
    <w:abstractNumId w:val="93"/>
  </w:num>
  <w:num w:numId="90">
    <w:abstractNumId w:val="57"/>
  </w:num>
  <w:num w:numId="91">
    <w:abstractNumId w:val="67"/>
  </w:num>
  <w:num w:numId="92">
    <w:abstractNumId w:val="66"/>
  </w:num>
  <w:num w:numId="9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30"/>
  </w:num>
  <w:num w:numId="95">
    <w:abstractNumId w:val="47"/>
  </w:num>
  <w:num w:numId="96">
    <w:abstractNumId w:val="92"/>
  </w:num>
  <w:num w:numId="97">
    <w:abstractNumId w:val="79"/>
  </w:num>
  <w:numIdMacAtCleanup w:val="8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SpellingErrors/>
  <w:hideGrammaticalErrors/>
  <w:activeWritingStyle w:appName="MSWord" w:lang="en-US" w:vendorID="64" w:dllVersion="6" w:nlCheck="1" w:checkStyle="1"/>
  <w:activeWritingStyle w:appName="MSWord" w:lang="de-DE" w:vendorID="64" w:dllVersion="6" w:nlCheck="1" w:checkStyle="0"/>
  <w:activeWritingStyle w:appName="MSWord" w:lang="en-AU" w:vendorID="64" w:dllVersion="6" w:nlCheck="1" w:checkStyle="1"/>
  <w:activeWritingStyle w:appName="MSWord" w:lang="en-GB" w:vendorID="64" w:dllVersion="6" w:nlCheck="1" w:checkStyle="1"/>
  <w:activeWritingStyle w:appName="MSWord" w:lang="tr-TR" w:vendorID="64" w:dllVersion="0" w:nlCheck="1" w:checkStyle="0"/>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tr-TR" w:vendorID="64" w:dllVersion="4096" w:nlCheck="1" w:checkStyle="0"/>
  <w:activeWritingStyle w:appName="MSWord" w:lang="en-US" w:vendorID="64" w:dllVersion="4096" w:nlCheck="1" w:checkStyle="0"/>
  <w:activeWritingStyle w:appName="MSWord" w:lang="en-AU" w:vendorID="64" w:dllVersion="4096" w:nlCheck="1" w:checkStyle="0"/>
  <w:activeWritingStyle w:appName="MSWord" w:lang="de-DE" w:vendorID="64" w:dllVersion="4096" w:nlCheck="1" w:checkStyle="0"/>
  <w:activeWritingStyle w:appName="MSWord" w:lang="de-DE" w:vendorID="64" w:dllVersion="0" w:nlCheck="1" w:checkStyle="0"/>
  <w:activeWritingStyle w:appName="MSWord" w:lang="tr-TR" w:vendorID="1" w:dllVersion="512"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6E36"/>
    <w:rsid w:val="00000097"/>
    <w:rsid w:val="00000389"/>
    <w:rsid w:val="000007E2"/>
    <w:rsid w:val="00000A1E"/>
    <w:rsid w:val="00000A84"/>
    <w:rsid w:val="00000BBB"/>
    <w:rsid w:val="00000C0D"/>
    <w:rsid w:val="00000C32"/>
    <w:rsid w:val="00000FD5"/>
    <w:rsid w:val="0000103E"/>
    <w:rsid w:val="00001252"/>
    <w:rsid w:val="000012A7"/>
    <w:rsid w:val="0000149C"/>
    <w:rsid w:val="000014C0"/>
    <w:rsid w:val="000015B4"/>
    <w:rsid w:val="000016F9"/>
    <w:rsid w:val="0000189F"/>
    <w:rsid w:val="000018B1"/>
    <w:rsid w:val="000019C1"/>
    <w:rsid w:val="00001A67"/>
    <w:rsid w:val="00001C5A"/>
    <w:rsid w:val="000023CF"/>
    <w:rsid w:val="0000257A"/>
    <w:rsid w:val="000025A1"/>
    <w:rsid w:val="0000261E"/>
    <w:rsid w:val="000028F9"/>
    <w:rsid w:val="00002AEE"/>
    <w:rsid w:val="00002C0C"/>
    <w:rsid w:val="00002D00"/>
    <w:rsid w:val="00002E5F"/>
    <w:rsid w:val="000031A5"/>
    <w:rsid w:val="00003339"/>
    <w:rsid w:val="000037E4"/>
    <w:rsid w:val="0000392E"/>
    <w:rsid w:val="000039F9"/>
    <w:rsid w:val="00003B35"/>
    <w:rsid w:val="00003BE0"/>
    <w:rsid w:val="00003CA7"/>
    <w:rsid w:val="00003CF3"/>
    <w:rsid w:val="00003DFE"/>
    <w:rsid w:val="00003E31"/>
    <w:rsid w:val="00003FC9"/>
    <w:rsid w:val="00004119"/>
    <w:rsid w:val="00004246"/>
    <w:rsid w:val="00004426"/>
    <w:rsid w:val="00004458"/>
    <w:rsid w:val="0000457A"/>
    <w:rsid w:val="000045AD"/>
    <w:rsid w:val="000046D7"/>
    <w:rsid w:val="000047E3"/>
    <w:rsid w:val="00004809"/>
    <w:rsid w:val="000048F4"/>
    <w:rsid w:val="000049B5"/>
    <w:rsid w:val="00004C42"/>
    <w:rsid w:val="00004C46"/>
    <w:rsid w:val="00004E95"/>
    <w:rsid w:val="00004ECA"/>
    <w:rsid w:val="00005007"/>
    <w:rsid w:val="000050F4"/>
    <w:rsid w:val="0000510C"/>
    <w:rsid w:val="000051BC"/>
    <w:rsid w:val="000052EC"/>
    <w:rsid w:val="000054B3"/>
    <w:rsid w:val="000057D3"/>
    <w:rsid w:val="000058F9"/>
    <w:rsid w:val="00005985"/>
    <w:rsid w:val="000059EA"/>
    <w:rsid w:val="00005A6E"/>
    <w:rsid w:val="00005B2F"/>
    <w:rsid w:val="00005BC6"/>
    <w:rsid w:val="00005FD1"/>
    <w:rsid w:val="00005FF0"/>
    <w:rsid w:val="00006320"/>
    <w:rsid w:val="000063DA"/>
    <w:rsid w:val="0000640D"/>
    <w:rsid w:val="00006491"/>
    <w:rsid w:val="0000655C"/>
    <w:rsid w:val="000065B5"/>
    <w:rsid w:val="000065B8"/>
    <w:rsid w:val="000065E5"/>
    <w:rsid w:val="00006991"/>
    <w:rsid w:val="00006AC0"/>
    <w:rsid w:val="00006ED7"/>
    <w:rsid w:val="00006F74"/>
    <w:rsid w:val="00007049"/>
    <w:rsid w:val="00007190"/>
    <w:rsid w:val="000076EA"/>
    <w:rsid w:val="0000779F"/>
    <w:rsid w:val="000077C1"/>
    <w:rsid w:val="000078CD"/>
    <w:rsid w:val="000078E8"/>
    <w:rsid w:val="00007B75"/>
    <w:rsid w:val="00007C1D"/>
    <w:rsid w:val="00007DC0"/>
    <w:rsid w:val="00007E3C"/>
    <w:rsid w:val="000100CC"/>
    <w:rsid w:val="0001014A"/>
    <w:rsid w:val="00010229"/>
    <w:rsid w:val="000102F3"/>
    <w:rsid w:val="00010567"/>
    <w:rsid w:val="00010715"/>
    <w:rsid w:val="000107ED"/>
    <w:rsid w:val="00010978"/>
    <w:rsid w:val="00010CBC"/>
    <w:rsid w:val="00010DA7"/>
    <w:rsid w:val="000111A9"/>
    <w:rsid w:val="0001125A"/>
    <w:rsid w:val="000114BF"/>
    <w:rsid w:val="0001156F"/>
    <w:rsid w:val="000118D3"/>
    <w:rsid w:val="00011B9B"/>
    <w:rsid w:val="00011CB6"/>
    <w:rsid w:val="00011CFA"/>
    <w:rsid w:val="00011CFF"/>
    <w:rsid w:val="0001234A"/>
    <w:rsid w:val="00012420"/>
    <w:rsid w:val="000125E6"/>
    <w:rsid w:val="00012643"/>
    <w:rsid w:val="000126D3"/>
    <w:rsid w:val="0001278A"/>
    <w:rsid w:val="0001283F"/>
    <w:rsid w:val="00012BB8"/>
    <w:rsid w:val="00012EAA"/>
    <w:rsid w:val="00013002"/>
    <w:rsid w:val="00013165"/>
    <w:rsid w:val="0001318A"/>
    <w:rsid w:val="000131A6"/>
    <w:rsid w:val="00013252"/>
    <w:rsid w:val="000132D4"/>
    <w:rsid w:val="0001331C"/>
    <w:rsid w:val="00013495"/>
    <w:rsid w:val="000134E1"/>
    <w:rsid w:val="00013662"/>
    <w:rsid w:val="00013768"/>
    <w:rsid w:val="00013980"/>
    <w:rsid w:val="00013B56"/>
    <w:rsid w:val="00014477"/>
    <w:rsid w:val="00014599"/>
    <w:rsid w:val="00014D4C"/>
    <w:rsid w:val="00014DE7"/>
    <w:rsid w:val="00014EE6"/>
    <w:rsid w:val="00014F4F"/>
    <w:rsid w:val="00014FC9"/>
    <w:rsid w:val="00014FD8"/>
    <w:rsid w:val="00015090"/>
    <w:rsid w:val="000150BD"/>
    <w:rsid w:val="000152C1"/>
    <w:rsid w:val="000153D2"/>
    <w:rsid w:val="000154C7"/>
    <w:rsid w:val="00015577"/>
    <w:rsid w:val="000155FC"/>
    <w:rsid w:val="000156C6"/>
    <w:rsid w:val="000156E3"/>
    <w:rsid w:val="0001580E"/>
    <w:rsid w:val="000158AD"/>
    <w:rsid w:val="00015951"/>
    <w:rsid w:val="00015A8F"/>
    <w:rsid w:val="00015ABC"/>
    <w:rsid w:val="00015B0C"/>
    <w:rsid w:val="00015B98"/>
    <w:rsid w:val="00015CEA"/>
    <w:rsid w:val="00015D75"/>
    <w:rsid w:val="00015FCE"/>
    <w:rsid w:val="00016161"/>
    <w:rsid w:val="000161CC"/>
    <w:rsid w:val="000165AA"/>
    <w:rsid w:val="000166E8"/>
    <w:rsid w:val="0001675F"/>
    <w:rsid w:val="000167DB"/>
    <w:rsid w:val="0001686A"/>
    <w:rsid w:val="0001687F"/>
    <w:rsid w:val="00016B94"/>
    <w:rsid w:val="00016D3B"/>
    <w:rsid w:val="00016E0F"/>
    <w:rsid w:val="00017179"/>
    <w:rsid w:val="000175CB"/>
    <w:rsid w:val="00017751"/>
    <w:rsid w:val="00017810"/>
    <w:rsid w:val="000178FC"/>
    <w:rsid w:val="00017AD0"/>
    <w:rsid w:val="00017B18"/>
    <w:rsid w:val="00017D1B"/>
    <w:rsid w:val="00017E1F"/>
    <w:rsid w:val="00017E2D"/>
    <w:rsid w:val="00017ECC"/>
    <w:rsid w:val="00017FA1"/>
    <w:rsid w:val="00020195"/>
    <w:rsid w:val="000203B8"/>
    <w:rsid w:val="000203E0"/>
    <w:rsid w:val="0002072D"/>
    <w:rsid w:val="00020865"/>
    <w:rsid w:val="00020929"/>
    <w:rsid w:val="00020C90"/>
    <w:rsid w:val="00020D7D"/>
    <w:rsid w:val="000210BF"/>
    <w:rsid w:val="00021195"/>
    <w:rsid w:val="00021207"/>
    <w:rsid w:val="000212F3"/>
    <w:rsid w:val="000213E7"/>
    <w:rsid w:val="000214AE"/>
    <w:rsid w:val="00021621"/>
    <w:rsid w:val="000217C5"/>
    <w:rsid w:val="00021AC9"/>
    <w:rsid w:val="00021BE9"/>
    <w:rsid w:val="00021C02"/>
    <w:rsid w:val="00021EEC"/>
    <w:rsid w:val="0002200F"/>
    <w:rsid w:val="000222A3"/>
    <w:rsid w:val="00022417"/>
    <w:rsid w:val="000225BB"/>
    <w:rsid w:val="0002293C"/>
    <w:rsid w:val="000229F1"/>
    <w:rsid w:val="00022F41"/>
    <w:rsid w:val="00022F87"/>
    <w:rsid w:val="00023108"/>
    <w:rsid w:val="00023229"/>
    <w:rsid w:val="00023304"/>
    <w:rsid w:val="0002338C"/>
    <w:rsid w:val="000233E8"/>
    <w:rsid w:val="000236D5"/>
    <w:rsid w:val="00023855"/>
    <w:rsid w:val="00023A41"/>
    <w:rsid w:val="00023B4C"/>
    <w:rsid w:val="00023DE2"/>
    <w:rsid w:val="000240A6"/>
    <w:rsid w:val="0002475F"/>
    <w:rsid w:val="000247C0"/>
    <w:rsid w:val="00024AD4"/>
    <w:rsid w:val="00024C00"/>
    <w:rsid w:val="00024D31"/>
    <w:rsid w:val="000250C2"/>
    <w:rsid w:val="000255BE"/>
    <w:rsid w:val="000255CD"/>
    <w:rsid w:val="00025727"/>
    <w:rsid w:val="0002576E"/>
    <w:rsid w:val="000257E4"/>
    <w:rsid w:val="00025A3F"/>
    <w:rsid w:val="00025C9E"/>
    <w:rsid w:val="00025E0A"/>
    <w:rsid w:val="00026085"/>
    <w:rsid w:val="00026419"/>
    <w:rsid w:val="00026569"/>
    <w:rsid w:val="00026702"/>
    <w:rsid w:val="000267B7"/>
    <w:rsid w:val="00026C1B"/>
    <w:rsid w:val="00026D1A"/>
    <w:rsid w:val="00026D60"/>
    <w:rsid w:val="00026FC1"/>
    <w:rsid w:val="00026FF8"/>
    <w:rsid w:val="00027104"/>
    <w:rsid w:val="00027171"/>
    <w:rsid w:val="000272B9"/>
    <w:rsid w:val="00027421"/>
    <w:rsid w:val="00027492"/>
    <w:rsid w:val="00027788"/>
    <w:rsid w:val="000278C0"/>
    <w:rsid w:val="0002790F"/>
    <w:rsid w:val="00027A61"/>
    <w:rsid w:val="00027F48"/>
    <w:rsid w:val="00030815"/>
    <w:rsid w:val="0003087D"/>
    <w:rsid w:val="0003091A"/>
    <w:rsid w:val="00030938"/>
    <w:rsid w:val="00030D40"/>
    <w:rsid w:val="00030DC2"/>
    <w:rsid w:val="00030EC1"/>
    <w:rsid w:val="00030EF1"/>
    <w:rsid w:val="0003102F"/>
    <w:rsid w:val="00031066"/>
    <w:rsid w:val="0003124D"/>
    <w:rsid w:val="00031305"/>
    <w:rsid w:val="00031382"/>
    <w:rsid w:val="000314E6"/>
    <w:rsid w:val="00031596"/>
    <w:rsid w:val="000315E1"/>
    <w:rsid w:val="00031744"/>
    <w:rsid w:val="0003193D"/>
    <w:rsid w:val="000319A8"/>
    <w:rsid w:val="00031AA3"/>
    <w:rsid w:val="00031CA4"/>
    <w:rsid w:val="00031D60"/>
    <w:rsid w:val="00031F5E"/>
    <w:rsid w:val="000320B7"/>
    <w:rsid w:val="0003216A"/>
    <w:rsid w:val="00032262"/>
    <w:rsid w:val="00032584"/>
    <w:rsid w:val="00032798"/>
    <w:rsid w:val="0003286D"/>
    <w:rsid w:val="00032A22"/>
    <w:rsid w:val="00032BB0"/>
    <w:rsid w:val="00032C7B"/>
    <w:rsid w:val="000330DB"/>
    <w:rsid w:val="00033108"/>
    <w:rsid w:val="0003330C"/>
    <w:rsid w:val="00033562"/>
    <w:rsid w:val="00033576"/>
    <w:rsid w:val="0003357E"/>
    <w:rsid w:val="00033655"/>
    <w:rsid w:val="00033707"/>
    <w:rsid w:val="0003374A"/>
    <w:rsid w:val="00033930"/>
    <w:rsid w:val="00033E94"/>
    <w:rsid w:val="0003422D"/>
    <w:rsid w:val="00034295"/>
    <w:rsid w:val="000344DE"/>
    <w:rsid w:val="00034828"/>
    <w:rsid w:val="00034CAB"/>
    <w:rsid w:val="00034CEF"/>
    <w:rsid w:val="00035114"/>
    <w:rsid w:val="000352B3"/>
    <w:rsid w:val="00035428"/>
    <w:rsid w:val="00035453"/>
    <w:rsid w:val="000354AE"/>
    <w:rsid w:val="000354F8"/>
    <w:rsid w:val="00035615"/>
    <w:rsid w:val="000356EE"/>
    <w:rsid w:val="00035745"/>
    <w:rsid w:val="000359A0"/>
    <w:rsid w:val="00035EA2"/>
    <w:rsid w:val="000362BF"/>
    <w:rsid w:val="000363EE"/>
    <w:rsid w:val="000365EE"/>
    <w:rsid w:val="0003671A"/>
    <w:rsid w:val="000367AE"/>
    <w:rsid w:val="00036857"/>
    <w:rsid w:val="0003696B"/>
    <w:rsid w:val="000369C7"/>
    <w:rsid w:val="00036ACD"/>
    <w:rsid w:val="00036B8E"/>
    <w:rsid w:val="00036C76"/>
    <w:rsid w:val="00036DFD"/>
    <w:rsid w:val="00036E89"/>
    <w:rsid w:val="00037105"/>
    <w:rsid w:val="0003749C"/>
    <w:rsid w:val="00037838"/>
    <w:rsid w:val="000379FB"/>
    <w:rsid w:val="00037F35"/>
    <w:rsid w:val="0004024B"/>
    <w:rsid w:val="000402CA"/>
    <w:rsid w:val="00040396"/>
    <w:rsid w:val="00040450"/>
    <w:rsid w:val="0004063A"/>
    <w:rsid w:val="00040663"/>
    <w:rsid w:val="00040671"/>
    <w:rsid w:val="000406E1"/>
    <w:rsid w:val="000407C7"/>
    <w:rsid w:val="0004081F"/>
    <w:rsid w:val="00040B30"/>
    <w:rsid w:val="00040B3B"/>
    <w:rsid w:val="00040BAD"/>
    <w:rsid w:val="00040CEE"/>
    <w:rsid w:val="00040D57"/>
    <w:rsid w:val="00040F19"/>
    <w:rsid w:val="00041307"/>
    <w:rsid w:val="00041387"/>
    <w:rsid w:val="0004140B"/>
    <w:rsid w:val="00041885"/>
    <w:rsid w:val="000418F6"/>
    <w:rsid w:val="00041990"/>
    <w:rsid w:val="000419F6"/>
    <w:rsid w:val="00041C0E"/>
    <w:rsid w:val="00041E53"/>
    <w:rsid w:val="00041F46"/>
    <w:rsid w:val="00041F7A"/>
    <w:rsid w:val="0004245E"/>
    <w:rsid w:val="000425A1"/>
    <w:rsid w:val="000426B8"/>
    <w:rsid w:val="000427BE"/>
    <w:rsid w:val="00042814"/>
    <w:rsid w:val="0004298C"/>
    <w:rsid w:val="00042E21"/>
    <w:rsid w:val="00042E49"/>
    <w:rsid w:val="00042F03"/>
    <w:rsid w:val="00042FFD"/>
    <w:rsid w:val="000430C2"/>
    <w:rsid w:val="00043146"/>
    <w:rsid w:val="000431BC"/>
    <w:rsid w:val="000432C3"/>
    <w:rsid w:val="000434CB"/>
    <w:rsid w:val="00043686"/>
    <w:rsid w:val="00043779"/>
    <w:rsid w:val="000437C1"/>
    <w:rsid w:val="000438B4"/>
    <w:rsid w:val="000439FA"/>
    <w:rsid w:val="0004426A"/>
    <w:rsid w:val="000443C6"/>
    <w:rsid w:val="000443F4"/>
    <w:rsid w:val="000446A2"/>
    <w:rsid w:val="000446C7"/>
    <w:rsid w:val="00044906"/>
    <w:rsid w:val="00044D17"/>
    <w:rsid w:val="00044FB6"/>
    <w:rsid w:val="00045044"/>
    <w:rsid w:val="00045050"/>
    <w:rsid w:val="00045074"/>
    <w:rsid w:val="000450A2"/>
    <w:rsid w:val="0004511B"/>
    <w:rsid w:val="00045147"/>
    <w:rsid w:val="000451D8"/>
    <w:rsid w:val="00045262"/>
    <w:rsid w:val="000454E4"/>
    <w:rsid w:val="00045575"/>
    <w:rsid w:val="0004564F"/>
    <w:rsid w:val="0004574C"/>
    <w:rsid w:val="000457B7"/>
    <w:rsid w:val="00045B5F"/>
    <w:rsid w:val="00045C87"/>
    <w:rsid w:val="00045CDC"/>
    <w:rsid w:val="000460CD"/>
    <w:rsid w:val="000460FE"/>
    <w:rsid w:val="00046157"/>
    <w:rsid w:val="000461D3"/>
    <w:rsid w:val="000463C5"/>
    <w:rsid w:val="00046647"/>
    <w:rsid w:val="0004674A"/>
    <w:rsid w:val="00046841"/>
    <w:rsid w:val="00046AEA"/>
    <w:rsid w:val="00046B6D"/>
    <w:rsid w:val="00046BEB"/>
    <w:rsid w:val="00046C19"/>
    <w:rsid w:val="00046D88"/>
    <w:rsid w:val="00046D98"/>
    <w:rsid w:val="00046DD7"/>
    <w:rsid w:val="00047151"/>
    <w:rsid w:val="00047587"/>
    <w:rsid w:val="000475A9"/>
    <w:rsid w:val="000476A5"/>
    <w:rsid w:val="00047748"/>
    <w:rsid w:val="000477A2"/>
    <w:rsid w:val="000477AC"/>
    <w:rsid w:val="000479D2"/>
    <w:rsid w:val="000479EF"/>
    <w:rsid w:val="00047C99"/>
    <w:rsid w:val="00047CE7"/>
    <w:rsid w:val="00047CF9"/>
    <w:rsid w:val="00047F1E"/>
    <w:rsid w:val="000500AF"/>
    <w:rsid w:val="00050186"/>
    <w:rsid w:val="000501B7"/>
    <w:rsid w:val="0005021C"/>
    <w:rsid w:val="00050247"/>
    <w:rsid w:val="0005037F"/>
    <w:rsid w:val="0005055F"/>
    <w:rsid w:val="000505D5"/>
    <w:rsid w:val="000508FE"/>
    <w:rsid w:val="00050A8C"/>
    <w:rsid w:val="000511DF"/>
    <w:rsid w:val="000515D6"/>
    <w:rsid w:val="000515FC"/>
    <w:rsid w:val="0005172D"/>
    <w:rsid w:val="00051775"/>
    <w:rsid w:val="000518F2"/>
    <w:rsid w:val="00051A3D"/>
    <w:rsid w:val="00051F91"/>
    <w:rsid w:val="00052245"/>
    <w:rsid w:val="000524EA"/>
    <w:rsid w:val="000524FE"/>
    <w:rsid w:val="00052508"/>
    <w:rsid w:val="0005268E"/>
    <w:rsid w:val="00052FA9"/>
    <w:rsid w:val="0005307B"/>
    <w:rsid w:val="00053274"/>
    <w:rsid w:val="00053297"/>
    <w:rsid w:val="00053532"/>
    <w:rsid w:val="00053570"/>
    <w:rsid w:val="000535A4"/>
    <w:rsid w:val="0005377A"/>
    <w:rsid w:val="00053878"/>
    <w:rsid w:val="00053E41"/>
    <w:rsid w:val="000541E9"/>
    <w:rsid w:val="00054266"/>
    <w:rsid w:val="000545C0"/>
    <w:rsid w:val="0005462F"/>
    <w:rsid w:val="00054840"/>
    <w:rsid w:val="00054D53"/>
    <w:rsid w:val="00054D8C"/>
    <w:rsid w:val="00054DF2"/>
    <w:rsid w:val="00054DF7"/>
    <w:rsid w:val="00054F22"/>
    <w:rsid w:val="00055344"/>
    <w:rsid w:val="000555BD"/>
    <w:rsid w:val="00055710"/>
    <w:rsid w:val="00055924"/>
    <w:rsid w:val="00055A75"/>
    <w:rsid w:val="00055F7F"/>
    <w:rsid w:val="0005602D"/>
    <w:rsid w:val="0005606B"/>
    <w:rsid w:val="0005615C"/>
    <w:rsid w:val="00056193"/>
    <w:rsid w:val="00056344"/>
    <w:rsid w:val="000566FF"/>
    <w:rsid w:val="000568B3"/>
    <w:rsid w:val="00056B03"/>
    <w:rsid w:val="00056CAC"/>
    <w:rsid w:val="00056CC1"/>
    <w:rsid w:val="00056CD2"/>
    <w:rsid w:val="00056DE8"/>
    <w:rsid w:val="00057079"/>
    <w:rsid w:val="000570DF"/>
    <w:rsid w:val="00057117"/>
    <w:rsid w:val="0005728A"/>
    <w:rsid w:val="00057682"/>
    <w:rsid w:val="00057815"/>
    <w:rsid w:val="000578FF"/>
    <w:rsid w:val="00057930"/>
    <w:rsid w:val="00057934"/>
    <w:rsid w:val="0005796B"/>
    <w:rsid w:val="00057B18"/>
    <w:rsid w:val="00057B60"/>
    <w:rsid w:val="00057C9B"/>
    <w:rsid w:val="00057CA2"/>
    <w:rsid w:val="00057DF9"/>
    <w:rsid w:val="00057EA0"/>
    <w:rsid w:val="00060116"/>
    <w:rsid w:val="000601FA"/>
    <w:rsid w:val="00060248"/>
    <w:rsid w:val="00060318"/>
    <w:rsid w:val="00060345"/>
    <w:rsid w:val="0006047A"/>
    <w:rsid w:val="000605B8"/>
    <w:rsid w:val="000605D7"/>
    <w:rsid w:val="00060779"/>
    <w:rsid w:val="00060828"/>
    <w:rsid w:val="00060869"/>
    <w:rsid w:val="000609CA"/>
    <w:rsid w:val="000609E0"/>
    <w:rsid w:val="00060BEB"/>
    <w:rsid w:val="00060C31"/>
    <w:rsid w:val="00060CD2"/>
    <w:rsid w:val="00060CF4"/>
    <w:rsid w:val="00060DF6"/>
    <w:rsid w:val="00060E0C"/>
    <w:rsid w:val="00060E67"/>
    <w:rsid w:val="00060E70"/>
    <w:rsid w:val="00060F6B"/>
    <w:rsid w:val="00060FAF"/>
    <w:rsid w:val="00060FF4"/>
    <w:rsid w:val="000610D3"/>
    <w:rsid w:val="0006113E"/>
    <w:rsid w:val="00061159"/>
    <w:rsid w:val="0006133B"/>
    <w:rsid w:val="0006164C"/>
    <w:rsid w:val="000617E6"/>
    <w:rsid w:val="000617ED"/>
    <w:rsid w:val="00061838"/>
    <w:rsid w:val="0006191E"/>
    <w:rsid w:val="000619AE"/>
    <w:rsid w:val="00061AD1"/>
    <w:rsid w:val="00061CFD"/>
    <w:rsid w:val="00061E9A"/>
    <w:rsid w:val="00061EB0"/>
    <w:rsid w:val="00061FC4"/>
    <w:rsid w:val="0006220E"/>
    <w:rsid w:val="0006230C"/>
    <w:rsid w:val="00062424"/>
    <w:rsid w:val="000627A7"/>
    <w:rsid w:val="000627BA"/>
    <w:rsid w:val="00062AE5"/>
    <w:rsid w:val="00062B01"/>
    <w:rsid w:val="00062BBA"/>
    <w:rsid w:val="00062D40"/>
    <w:rsid w:val="0006300B"/>
    <w:rsid w:val="000632EA"/>
    <w:rsid w:val="00063459"/>
    <w:rsid w:val="00063530"/>
    <w:rsid w:val="0006369D"/>
    <w:rsid w:val="00063724"/>
    <w:rsid w:val="00063A42"/>
    <w:rsid w:val="00063AC7"/>
    <w:rsid w:val="00063AD0"/>
    <w:rsid w:val="00063C1D"/>
    <w:rsid w:val="00063E33"/>
    <w:rsid w:val="00063E82"/>
    <w:rsid w:val="00064089"/>
    <w:rsid w:val="000642F5"/>
    <w:rsid w:val="0006444B"/>
    <w:rsid w:val="0006485B"/>
    <w:rsid w:val="00064A0D"/>
    <w:rsid w:val="00064AE3"/>
    <w:rsid w:val="00064B58"/>
    <w:rsid w:val="00064B7C"/>
    <w:rsid w:val="00064BE9"/>
    <w:rsid w:val="00064C82"/>
    <w:rsid w:val="00064CF1"/>
    <w:rsid w:val="00064D14"/>
    <w:rsid w:val="00064D85"/>
    <w:rsid w:val="00064E03"/>
    <w:rsid w:val="00064E69"/>
    <w:rsid w:val="00065014"/>
    <w:rsid w:val="000651B9"/>
    <w:rsid w:val="00065293"/>
    <w:rsid w:val="00065338"/>
    <w:rsid w:val="00065341"/>
    <w:rsid w:val="00065543"/>
    <w:rsid w:val="00065888"/>
    <w:rsid w:val="000659CE"/>
    <w:rsid w:val="00065EAF"/>
    <w:rsid w:val="0006614F"/>
    <w:rsid w:val="000664D3"/>
    <w:rsid w:val="000667B9"/>
    <w:rsid w:val="00066B06"/>
    <w:rsid w:val="00066BE2"/>
    <w:rsid w:val="000670B2"/>
    <w:rsid w:val="0006736A"/>
    <w:rsid w:val="0006771B"/>
    <w:rsid w:val="0006789B"/>
    <w:rsid w:val="00067B4A"/>
    <w:rsid w:val="00067BAB"/>
    <w:rsid w:val="00067C1C"/>
    <w:rsid w:val="00067C5F"/>
    <w:rsid w:val="00067D3B"/>
    <w:rsid w:val="00067D60"/>
    <w:rsid w:val="00070020"/>
    <w:rsid w:val="0007002D"/>
    <w:rsid w:val="0007004A"/>
    <w:rsid w:val="0007007C"/>
    <w:rsid w:val="0007066E"/>
    <w:rsid w:val="00070814"/>
    <w:rsid w:val="000708D2"/>
    <w:rsid w:val="0007097F"/>
    <w:rsid w:val="00070B9B"/>
    <w:rsid w:val="00070CB4"/>
    <w:rsid w:val="00070CE4"/>
    <w:rsid w:val="00070D74"/>
    <w:rsid w:val="00070DAD"/>
    <w:rsid w:val="00070E73"/>
    <w:rsid w:val="000710B0"/>
    <w:rsid w:val="000714E4"/>
    <w:rsid w:val="00071556"/>
    <w:rsid w:val="00071587"/>
    <w:rsid w:val="0007178F"/>
    <w:rsid w:val="000717DD"/>
    <w:rsid w:val="0007185E"/>
    <w:rsid w:val="00071AC4"/>
    <w:rsid w:val="00071C3E"/>
    <w:rsid w:val="00071CA3"/>
    <w:rsid w:val="00071E76"/>
    <w:rsid w:val="00072154"/>
    <w:rsid w:val="000722AB"/>
    <w:rsid w:val="0007230E"/>
    <w:rsid w:val="00072368"/>
    <w:rsid w:val="000726AA"/>
    <w:rsid w:val="000726D5"/>
    <w:rsid w:val="000728B7"/>
    <w:rsid w:val="000729D8"/>
    <w:rsid w:val="00072A13"/>
    <w:rsid w:val="00072BA4"/>
    <w:rsid w:val="00072C3D"/>
    <w:rsid w:val="000731F6"/>
    <w:rsid w:val="0007359A"/>
    <w:rsid w:val="000736B5"/>
    <w:rsid w:val="000738B1"/>
    <w:rsid w:val="0007391E"/>
    <w:rsid w:val="00073AC4"/>
    <w:rsid w:val="00073C4D"/>
    <w:rsid w:val="00073C6C"/>
    <w:rsid w:val="00073CAC"/>
    <w:rsid w:val="00073DA7"/>
    <w:rsid w:val="00073DDA"/>
    <w:rsid w:val="0007402A"/>
    <w:rsid w:val="0007410F"/>
    <w:rsid w:val="00074148"/>
    <w:rsid w:val="0007417C"/>
    <w:rsid w:val="00074194"/>
    <w:rsid w:val="000742D4"/>
    <w:rsid w:val="0007432F"/>
    <w:rsid w:val="0007434D"/>
    <w:rsid w:val="0007439C"/>
    <w:rsid w:val="0007463B"/>
    <w:rsid w:val="00074667"/>
    <w:rsid w:val="000746A6"/>
    <w:rsid w:val="000746DA"/>
    <w:rsid w:val="00074E31"/>
    <w:rsid w:val="00074F5A"/>
    <w:rsid w:val="0007517C"/>
    <w:rsid w:val="000753FC"/>
    <w:rsid w:val="00075476"/>
    <w:rsid w:val="00075545"/>
    <w:rsid w:val="00075555"/>
    <w:rsid w:val="000757A0"/>
    <w:rsid w:val="00075839"/>
    <w:rsid w:val="00075861"/>
    <w:rsid w:val="0007586D"/>
    <w:rsid w:val="0007595F"/>
    <w:rsid w:val="00075A45"/>
    <w:rsid w:val="00076197"/>
    <w:rsid w:val="0007628B"/>
    <w:rsid w:val="00076307"/>
    <w:rsid w:val="00076458"/>
    <w:rsid w:val="00076721"/>
    <w:rsid w:val="00076A0B"/>
    <w:rsid w:val="00076A7A"/>
    <w:rsid w:val="00076AFB"/>
    <w:rsid w:val="00077019"/>
    <w:rsid w:val="0007741A"/>
    <w:rsid w:val="00077428"/>
    <w:rsid w:val="00077625"/>
    <w:rsid w:val="0007769C"/>
    <w:rsid w:val="0007770C"/>
    <w:rsid w:val="00077BEB"/>
    <w:rsid w:val="00077C6E"/>
    <w:rsid w:val="00077DFE"/>
    <w:rsid w:val="00080113"/>
    <w:rsid w:val="00080497"/>
    <w:rsid w:val="000806DA"/>
    <w:rsid w:val="00080834"/>
    <w:rsid w:val="0008088D"/>
    <w:rsid w:val="0008092F"/>
    <w:rsid w:val="00080D20"/>
    <w:rsid w:val="00080DCB"/>
    <w:rsid w:val="00080E64"/>
    <w:rsid w:val="00080F43"/>
    <w:rsid w:val="000811BA"/>
    <w:rsid w:val="000812C9"/>
    <w:rsid w:val="000812EB"/>
    <w:rsid w:val="00081370"/>
    <w:rsid w:val="000816B7"/>
    <w:rsid w:val="00081738"/>
    <w:rsid w:val="00081831"/>
    <w:rsid w:val="000818F4"/>
    <w:rsid w:val="00081913"/>
    <w:rsid w:val="00081B13"/>
    <w:rsid w:val="00081BDA"/>
    <w:rsid w:val="00081C72"/>
    <w:rsid w:val="00081E0E"/>
    <w:rsid w:val="00081F00"/>
    <w:rsid w:val="00081F1B"/>
    <w:rsid w:val="00081F5A"/>
    <w:rsid w:val="000820A9"/>
    <w:rsid w:val="00082386"/>
    <w:rsid w:val="000829C2"/>
    <w:rsid w:val="00082AB3"/>
    <w:rsid w:val="00082B4A"/>
    <w:rsid w:val="00082B70"/>
    <w:rsid w:val="00082E78"/>
    <w:rsid w:val="0008316E"/>
    <w:rsid w:val="000831B9"/>
    <w:rsid w:val="000832E1"/>
    <w:rsid w:val="000836E0"/>
    <w:rsid w:val="000837B9"/>
    <w:rsid w:val="00083976"/>
    <w:rsid w:val="0008397C"/>
    <w:rsid w:val="00083991"/>
    <w:rsid w:val="00083D2A"/>
    <w:rsid w:val="00083FF2"/>
    <w:rsid w:val="0008475D"/>
    <w:rsid w:val="0008488D"/>
    <w:rsid w:val="000848B0"/>
    <w:rsid w:val="000848B4"/>
    <w:rsid w:val="00084B5F"/>
    <w:rsid w:val="00084C40"/>
    <w:rsid w:val="00084C42"/>
    <w:rsid w:val="00084CCB"/>
    <w:rsid w:val="00084EF4"/>
    <w:rsid w:val="00084F6A"/>
    <w:rsid w:val="000851A4"/>
    <w:rsid w:val="000851E6"/>
    <w:rsid w:val="00085209"/>
    <w:rsid w:val="000854EE"/>
    <w:rsid w:val="0008591A"/>
    <w:rsid w:val="00085C92"/>
    <w:rsid w:val="00085D9B"/>
    <w:rsid w:val="00085DF6"/>
    <w:rsid w:val="00085E7A"/>
    <w:rsid w:val="00085F5E"/>
    <w:rsid w:val="000860B7"/>
    <w:rsid w:val="00086277"/>
    <w:rsid w:val="00086378"/>
    <w:rsid w:val="000864F5"/>
    <w:rsid w:val="0008673C"/>
    <w:rsid w:val="0008676D"/>
    <w:rsid w:val="00086891"/>
    <w:rsid w:val="000868EF"/>
    <w:rsid w:val="0008692C"/>
    <w:rsid w:val="00086B8C"/>
    <w:rsid w:val="00086BBF"/>
    <w:rsid w:val="000872C9"/>
    <w:rsid w:val="00087BBC"/>
    <w:rsid w:val="00087CCA"/>
    <w:rsid w:val="00087D81"/>
    <w:rsid w:val="00087E2F"/>
    <w:rsid w:val="000900B7"/>
    <w:rsid w:val="0009023F"/>
    <w:rsid w:val="000902A1"/>
    <w:rsid w:val="00090309"/>
    <w:rsid w:val="000903FA"/>
    <w:rsid w:val="000905AD"/>
    <w:rsid w:val="00090645"/>
    <w:rsid w:val="00090BAD"/>
    <w:rsid w:val="00090D66"/>
    <w:rsid w:val="00090D9E"/>
    <w:rsid w:val="00090E8D"/>
    <w:rsid w:val="000915F3"/>
    <w:rsid w:val="000918A1"/>
    <w:rsid w:val="000919D5"/>
    <w:rsid w:val="00091B02"/>
    <w:rsid w:val="00091B4D"/>
    <w:rsid w:val="00091C0F"/>
    <w:rsid w:val="00091E10"/>
    <w:rsid w:val="00091F9F"/>
    <w:rsid w:val="00092141"/>
    <w:rsid w:val="00092637"/>
    <w:rsid w:val="000927A5"/>
    <w:rsid w:val="00092830"/>
    <w:rsid w:val="0009286E"/>
    <w:rsid w:val="00092945"/>
    <w:rsid w:val="00092B5A"/>
    <w:rsid w:val="00092C1E"/>
    <w:rsid w:val="00092D3C"/>
    <w:rsid w:val="00092DB3"/>
    <w:rsid w:val="00092EB5"/>
    <w:rsid w:val="00092EC2"/>
    <w:rsid w:val="00092F67"/>
    <w:rsid w:val="00092F70"/>
    <w:rsid w:val="00092FBF"/>
    <w:rsid w:val="00092FD9"/>
    <w:rsid w:val="000930DC"/>
    <w:rsid w:val="000931F8"/>
    <w:rsid w:val="00093318"/>
    <w:rsid w:val="000933EE"/>
    <w:rsid w:val="00093480"/>
    <w:rsid w:val="0009357B"/>
    <w:rsid w:val="00093712"/>
    <w:rsid w:val="00093730"/>
    <w:rsid w:val="000939EC"/>
    <w:rsid w:val="00093A3F"/>
    <w:rsid w:val="00093C34"/>
    <w:rsid w:val="00094167"/>
    <w:rsid w:val="000942AC"/>
    <w:rsid w:val="000942D4"/>
    <w:rsid w:val="00094358"/>
    <w:rsid w:val="00094739"/>
    <w:rsid w:val="000948EC"/>
    <w:rsid w:val="0009490D"/>
    <w:rsid w:val="00094B0B"/>
    <w:rsid w:val="00094B95"/>
    <w:rsid w:val="00094F5F"/>
    <w:rsid w:val="00095086"/>
    <w:rsid w:val="0009508E"/>
    <w:rsid w:val="0009511F"/>
    <w:rsid w:val="00095180"/>
    <w:rsid w:val="000958C5"/>
    <w:rsid w:val="00095D7A"/>
    <w:rsid w:val="00095DDD"/>
    <w:rsid w:val="00095ED9"/>
    <w:rsid w:val="0009608A"/>
    <w:rsid w:val="0009613D"/>
    <w:rsid w:val="0009616F"/>
    <w:rsid w:val="00096216"/>
    <w:rsid w:val="000962F9"/>
    <w:rsid w:val="000963C5"/>
    <w:rsid w:val="00096555"/>
    <w:rsid w:val="0009661B"/>
    <w:rsid w:val="00096662"/>
    <w:rsid w:val="000967F6"/>
    <w:rsid w:val="00096845"/>
    <w:rsid w:val="00096BC9"/>
    <w:rsid w:val="00096C8B"/>
    <w:rsid w:val="00096CEB"/>
    <w:rsid w:val="00096FC4"/>
    <w:rsid w:val="00097194"/>
    <w:rsid w:val="000974D2"/>
    <w:rsid w:val="00097500"/>
    <w:rsid w:val="00097611"/>
    <w:rsid w:val="00097640"/>
    <w:rsid w:val="00097717"/>
    <w:rsid w:val="00097803"/>
    <w:rsid w:val="00097AA1"/>
    <w:rsid w:val="00097B5E"/>
    <w:rsid w:val="00097B69"/>
    <w:rsid w:val="00097BE8"/>
    <w:rsid w:val="00097EFF"/>
    <w:rsid w:val="00097F4D"/>
    <w:rsid w:val="00097F6C"/>
    <w:rsid w:val="00097F6F"/>
    <w:rsid w:val="000A0175"/>
    <w:rsid w:val="000A0280"/>
    <w:rsid w:val="000A0530"/>
    <w:rsid w:val="000A0572"/>
    <w:rsid w:val="000A067F"/>
    <w:rsid w:val="000A0A56"/>
    <w:rsid w:val="000A0B19"/>
    <w:rsid w:val="000A0B30"/>
    <w:rsid w:val="000A14C4"/>
    <w:rsid w:val="000A1574"/>
    <w:rsid w:val="000A16F9"/>
    <w:rsid w:val="000A18FC"/>
    <w:rsid w:val="000A1BA5"/>
    <w:rsid w:val="000A1CBB"/>
    <w:rsid w:val="000A1D11"/>
    <w:rsid w:val="000A1D54"/>
    <w:rsid w:val="000A2092"/>
    <w:rsid w:val="000A21CA"/>
    <w:rsid w:val="000A227E"/>
    <w:rsid w:val="000A236D"/>
    <w:rsid w:val="000A241E"/>
    <w:rsid w:val="000A261A"/>
    <w:rsid w:val="000A265F"/>
    <w:rsid w:val="000A2A7D"/>
    <w:rsid w:val="000A2F74"/>
    <w:rsid w:val="000A3338"/>
    <w:rsid w:val="000A3693"/>
    <w:rsid w:val="000A37B5"/>
    <w:rsid w:val="000A37D5"/>
    <w:rsid w:val="000A3A1D"/>
    <w:rsid w:val="000A3AE6"/>
    <w:rsid w:val="000A3C4B"/>
    <w:rsid w:val="000A3E1E"/>
    <w:rsid w:val="000A4085"/>
    <w:rsid w:val="000A416D"/>
    <w:rsid w:val="000A41FD"/>
    <w:rsid w:val="000A4221"/>
    <w:rsid w:val="000A4354"/>
    <w:rsid w:val="000A437D"/>
    <w:rsid w:val="000A4442"/>
    <w:rsid w:val="000A4552"/>
    <w:rsid w:val="000A47B6"/>
    <w:rsid w:val="000A48BF"/>
    <w:rsid w:val="000A48EA"/>
    <w:rsid w:val="000A4F6F"/>
    <w:rsid w:val="000A5044"/>
    <w:rsid w:val="000A5066"/>
    <w:rsid w:val="000A5411"/>
    <w:rsid w:val="000A5601"/>
    <w:rsid w:val="000A574A"/>
    <w:rsid w:val="000A5758"/>
    <w:rsid w:val="000A580C"/>
    <w:rsid w:val="000A5B31"/>
    <w:rsid w:val="000A5B3D"/>
    <w:rsid w:val="000A6211"/>
    <w:rsid w:val="000A633F"/>
    <w:rsid w:val="000A6468"/>
    <w:rsid w:val="000A64A5"/>
    <w:rsid w:val="000A69E2"/>
    <w:rsid w:val="000A6A25"/>
    <w:rsid w:val="000A6AE0"/>
    <w:rsid w:val="000A6B74"/>
    <w:rsid w:val="000A6E5F"/>
    <w:rsid w:val="000A6F08"/>
    <w:rsid w:val="000A72B0"/>
    <w:rsid w:val="000A73A7"/>
    <w:rsid w:val="000A7469"/>
    <w:rsid w:val="000A74D5"/>
    <w:rsid w:val="000A74F4"/>
    <w:rsid w:val="000A7629"/>
    <w:rsid w:val="000A7D8D"/>
    <w:rsid w:val="000B02F1"/>
    <w:rsid w:val="000B05A3"/>
    <w:rsid w:val="000B0622"/>
    <w:rsid w:val="000B06CA"/>
    <w:rsid w:val="000B07A4"/>
    <w:rsid w:val="000B08B9"/>
    <w:rsid w:val="000B08CB"/>
    <w:rsid w:val="000B0CA1"/>
    <w:rsid w:val="000B0D74"/>
    <w:rsid w:val="000B10B9"/>
    <w:rsid w:val="000B1569"/>
    <w:rsid w:val="000B182B"/>
    <w:rsid w:val="000B1AE1"/>
    <w:rsid w:val="000B1CA1"/>
    <w:rsid w:val="000B1D5F"/>
    <w:rsid w:val="000B1ECF"/>
    <w:rsid w:val="000B2145"/>
    <w:rsid w:val="000B2232"/>
    <w:rsid w:val="000B2635"/>
    <w:rsid w:val="000B2661"/>
    <w:rsid w:val="000B27B4"/>
    <w:rsid w:val="000B28DC"/>
    <w:rsid w:val="000B2E2D"/>
    <w:rsid w:val="000B2F7A"/>
    <w:rsid w:val="000B2FA4"/>
    <w:rsid w:val="000B328F"/>
    <w:rsid w:val="000B32F8"/>
    <w:rsid w:val="000B37CD"/>
    <w:rsid w:val="000B3884"/>
    <w:rsid w:val="000B399D"/>
    <w:rsid w:val="000B39F4"/>
    <w:rsid w:val="000B3A55"/>
    <w:rsid w:val="000B3AAA"/>
    <w:rsid w:val="000B3AC7"/>
    <w:rsid w:val="000B3B1B"/>
    <w:rsid w:val="000B3C26"/>
    <w:rsid w:val="000B3CAA"/>
    <w:rsid w:val="000B3CB2"/>
    <w:rsid w:val="000B3F17"/>
    <w:rsid w:val="000B3FB5"/>
    <w:rsid w:val="000B3FB6"/>
    <w:rsid w:val="000B40DE"/>
    <w:rsid w:val="000B418E"/>
    <w:rsid w:val="000B4249"/>
    <w:rsid w:val="000B43D0"/>
    <w:rsid w:val="000B4761"/>
    <w:rsid w:val="000B49BD"/>
    <w:rsid w:val="000B4A80"/>
    <w:rsid w:val="000B4CC7"/>
    <w:rsid w:val="000B4D5D"/>
    <w:rsid w:val="000B4DB2"/>
    <w:rsid w:val="000B4EBD"/>
    <w:rsid w:val="000B50AF"/>
    <w:rsid w:val="000B53B3"/>
    <w:rsid w:val="000B55DE"/>
    <w:rsid w:val="000B58F6"/>
    <w:rsid w:val="000B5A7B"/>
    <w:rsid w:val="000B5B4C"/>
    <w:rsid w:val="000B5DDC"/>
    <w:rsid w:val="000B5EDE"/>
    <w:rsid w:val="000B5F80"/>
    <w:rsid w:val="000B5FA8"/>
    <w:rsid w:val="000B5FC1"/>
    <w:rsid w:val="000B6200"/>
    <w:rsid w:val="000B6251"/>
    <w:rsid w:val="000B637C"/>
    <w:rsid w:val="000B64B0"/>
    <w:rsid w:val="000B6536"/>
    <w:rsid w:val="000B6554"/>
    <w:rsid w:val="000B6670"/>
    <w:rsid w:val="000B66EC"/>
    <w:rsid w:val="000B67FD"/>
    <w:rsid w:val="000B6908"/>
    <w:rsid w:val="000B6ADF"/>
    <w:rsid w:val="000B6B81"/>
    <w:rsid w:val="000B6B93"/>
    <w:rsid w:val="000B6D1B"/>
    <w:rsid w:val="000B6DC7"/>
    <w:rsid w:val="000B6E60"/>
    <w:rsid w:val="000B721F"/>
    <w:rsid w:val="000B731A"/>
    <w:rsid w:val="000B752B"/>
    <w:rsid w:val="000B7898"/>
    <w:rsid w:val="000B793F"/>
    <w:rsid w:val="000B7A47"/>
    <w:rsid w:val="000B7BE9"/>
    <w:rsid w:val="000B7E12"/>
    <w:rsid w:val="000B7FAC"/>
    <w:rsid w:val="000C058B"/>
    <w:rsid w:val="000C0743"/>
    <w:rsid w:val="000C07F8"/>
    <w:rsid w:val="000C0844"/>
    <w:rsid w:val="000C0925"/>
    <w:rsid w:val="000C094B"/>
    <w:rsid w:val="000C0BA2"/>
    <w:rsid w:val="000C0CF3"/>
    <w:rsid w:val="000C0D9F"/>
    <w:rsid w:val="000C0E65"/>
    <w:rsid w:val="000C1207"/>
    <w:rsid w:val="000C13A6"/>
    <w:rsid w:val="000C147E"/>
    <w:rsid w:val="000C153C"/>
    <w:rsid w:val="000C1540"/>
    <w:rsid w:val="000C1546"/>
    <w:rsid w:val="000C1930"/>
    <w:rsid w:val="000C195A"/>
    <w:rsid w:val="000C1B7D"/>
    <w:rsid w:val="000C1C31"/>
    <w:rsid w:val="000C20ED"/>
    <w:rsid w:val="000C211C"/>
    <w:rsid w:val="000C21E0"/>
    <w:rsid w:val="000C232F"/>
    <w:rsid w:val="000C25B0"/>
    <w:rsid w:val="000C2A9F"/>
    <w:rsid w:val="000C2C00"/>
    <w:rsid w:val="000C2CCE"/>
    <w:rsid w:val="000C2F10"/>
    <w:rsid w:val="000C306B"/>
    <w:rsid w:val="000C30F2"/>
    <w:rsid w:val="000C321C"/>
    <w:rsid w:val="000C365C"/>
    <w:rsid w:val="000C3703"/>
    <w:rsid w:val="000C3726"/>
    <w:rsid w:val="000C385D"/>
    <w:rsid w:val="000C3863"/>
    <w:rsid w:val="000C3B39"/>
    <w:rsid w:val="000C3D33"/>
    <w:rsid w:val="000C3D8A"/>
    <w:rsid w:val="000C3D9A"/>
    <w:rsid w:val="000C3E13"/>
    <w:rsid w:val="000C3F23"/>
    <w:rsid w:val="000C4018"/>
    <w:rsid w:val="000C40D5"/>
    <w:rsid w:val="000C40F3"/>
    <w:rsid w:val="000C4126"/>
    <w:rsid w:val="000C44E8"/>
    <w:rsid w:val="000C46C2"/>
    <w:rsid w:val="000C4709"/>
    <w:rsid w:val="000C4765"/>
    <w:rsid w:val="000C482F"/>
    <w:rsid w:val="000C4B1B"/>
    <w:rsid w:val="000C4B96"/>
    <w:rsid w:val="000C4D52"/>
    <w:rsid w:val="000C4D6D"/>
    <w:rsid w:val="000C505E"/>
    <w:rsid w:val="000C53ED"/>
    <w:rsid w:val="000C5441"/>
    <w:rsid w:val="000C5597"/>
    <w:rsid w:val="000C5612"/>
    <w:rsid w:val="000C5762"/>
    <w:rsid w:val="000C58D0"/>
    <w:rsid w:val="000C5936"/>
    <w:rsid w:val="000C5972"/>
    <w:rsid w:val="000C5A08"/>
    <w:rsid w:val="000C5A4F"/>
    <w:rsid w:val="000C5D63"/>
    <w:rsid w:val="000C61ED"/>
    <w:rsid w:val="000C67D3"/>
    <w:rsid w:val="000C69AE"/>
    <w:rsid w:val="000C69E5"/>
    <w:rsid w:val="000C6C05"/>
    <w:rsid w:val="000C6CA0"/>
    <w:rsid w:val="000C6DA3"/>
    <w:rsid w:val="000C6EC0"/>
    <w:rsid w:val="000C6FA3"/>
    <w:rsid w:val="000C705B"/>
    <w:rsid w:val="000C7121"/>
    <w:rsid w:val="000C71B5"/>
    <w:rsid w:val="000C74ED"/>
    <w:rsid w:val="000C7520"/>
    <w:rsid w:val="000C7942"/>
    <w:rsid w:val="000C796A"/>
    <w:rsid w:val="000C7997"/>
    <w:rsid w:val="000C7A49"/>
    <w:rsid w:val="000C7E72"/>
    <w:rsid w:val="000C7EE1"/>
    <w:rsid w:val="000C7F68"/>
    <w:rsid w:val="000D00B1"/>
    <w:rsid w:val="000D0134"/>
    <w:rsid w:val="000D016E"/>
    <w:rsid w:val="000D01C3"/>
    <w:rsid w:val="000D03EA"/>
    <w:rsid w:val="000D044D"/>
    <w:rsid w:val="000D07BE"/>
    <w:rsid w:val="000D07E9"/>
    <w:rsid w:val="000D08C6"/>
    <w:rsid w:val="000D092C"/>
    <w:rsid w:val="000D0E73"/>
    <w:rsid w:val="000D0F17"/>
    <w:rsid w:val="000D110B"/>
    <w:rsid w:val="000D1381"/>
    <w:rsid w:val="000D13AF"/>
    <w:rsid w:val="000D1446"/>
    <w:rsid w:val="000D1542"/>
    <w:rsid w:val="000D158E"/>
    <w:rsid w:val="000D15AC"/>
    <w:rsid w:val="000D19CA"/>
    <w:rsid w:val="000D1A56"/>
    <w:rsid w:val="000D1A69"/>
    <w:rsid w:val="000D1B15"/>
    <w:rsid w:val="000D1F05"/>
    <w:rsid w:val="000D1FE0"/>
    <w:rsid w:val="000D217E"/>
    <w:rsid w:val="000D23A9"/>
    <w:rsid w:val="000D25F1"/>
    <w:rsid w:val="000D2637"/>
    <w:rsid w:val="000D2654"/>
    <w:rsid w:val="000D28BA"/>
    <w:rsid w:val="000D2C0A"/>
    <w:rsid w:val="000D2EC3"/>
    <w:rsid w:val="000D2F44"/>
    <w:rsid w:val="000D30EA"/>
    <w:rsid w:val="000D3521"/>
    <w:rsid w:val="000D355B"/>
    <w:rsid w:val="000D36CB"/>
    <w:rsid w:val="000D3A2F"/>
    <w:rsid w:val="000D3A81"/>
    <w:rsid w:val="000D3CBC"/>
    <w:rsid w:val="000D3CEF"/>
    <w:rsid w:val="000D3DE9"/>
    <w:rsid w:val="000D3E2C"/>
    <w:rsid w:val="000D44C2"/>
    <w:rsid w:val="000D452F"/>
    <w:rsid w:val="000D46BB"/>
    <w:rsid w:val="000D4713"/>
    <w:rsid w:val="000D4B22"/>
    <w:rsid w:val="000D4FBF"/>
    <w:rsid w:val="000D4FF7"/>
    <w:rsid w:val="000D509F"/>
    <w:rsid w:val="000D50D2"/>
    <w:rsid w:val="000D5212"/>
    <w:rsid w:val="000D5303"/>
    <w:rsid w:val="000D5373"/>
    <w:rsid w:val="000D540A"/>
    <w:rsid w:val="000D5417"/>
    <w:rsid w:val="000D565B"/>
    <w:rsid w:val="000D5A4D"/>
    <w:rsid w:val="000D5ACE"/>
    <w:rsid w:val="000D5B29"/>
    <w:rsid w:val="000D5B32"/>
    <w:rsid w:val="000D5DC9"/>
    <w:rsid w:val="000D5E57"/>
    <w:rsid w:val="000D61B0"/>
    <w:rsid w:val="000D6362"/>
    <w:rsid w:val="000D63E0"/>
    <w:rsid w:val="000D64C9"/>
    <w:rsid w:val="000D65D4"/>
    <w:rsid w:val="000D6659"/>
    <w:rsid w:val="000D675C"/>
    <w:rsid w:val="000D69D0"/>
    <w:rsid w:val="000D6A97"/>
    <w:rsid w:val="000D6AEE"/>
    <w:rsid w:val="000D6B2A"/>
    <w:rsid w:val="000D6B65"/>
    <w:rsid w:val="000D6CA5"/>
    <w:rsid w:val="000D6DA3"/>
    <w:rsid w:val="000D71B4"/>
    <w:rsid w:val="000D7530"/>
    <w:rsid w:val="000D79B9"/>
    <w:rsid w:val="000D7ACA"/>
    <w:rsid w:val="000D7B80"/>
    <w:rsid w:val="000D7CBA"/>
    <w:rsid w:val="000E0132"/>
    <w:rsid w:val="000E0216"/>
    <w:rsid w:val="000E0253"/>
    <w:rsid w:val="000E0291"/>
    <w:rsid w:val="000E0600"/>
    <w:rsid w:val="000E0672"/>
    <w:rsid w:val="000E0BF1"/>
    <w:rsid w:val="000E0DDF"/>
    <w:rsid w:val="000E0EBF"/>
    <w:rsid w:val="000E0FEB"/>
    <w:rsid w:val="000E0FF3"/>
    <w:rsid w:val="000E0FFE"/>
    <w:rsid w:val="000E109B"/>
    <w:rsid w:val="000E10DF"/>
    <w:rsid w:val="000E1158"/>
    <w:rsid w:val="000E122C"/>
    <w:rsid w:val="000E1280"/>
    <w:rsid w:val="000E13E4"/>
    <w:rsid w:val="000E14E0"/>
    <w:rsid w:val="000E1823"/>
    <w:rsid w:val="000E1AEE"/>
    <w:rsid w:val="000E1D61"/>
    <w:rsid w:val="000E21A7"/>
    <w:rsid w:val="000E2430"/>
    <w:rsid w:val="000E24AE"/>
    <w:rsid w:val="000E24B1"/>
    <w:rsid w:val="000E253E"/>
    <w:rsid w:val="000E2629"/>
    <w:rsid w:val="000E27FD"/>
    <w:rsid w:val="000E2A6D"/>
    <w:rsid w:val="000E2B48"/>
    <w:rsid w:val="000E3152"/>
    <w:rsid w:val="000E32B8"/>
    <w:rsid w:val="000E33D4"/>
    <w:rsid w:val="000E33E1"/>
    <w:rsid w:val="000E3495"/>
    <w:rsid w:val="000E377D"/>
    <w:rsid w:val="000E382D"/>
    <w:rsid w:val="000E3BA0"/>
    <w:rsid w:val="000E3C59"/>
    <w:rsid w:val="000E3D2C"/>
    <w:rsid w:val="000E3DDB"/>
    <w:rsid w:val="000E3FCE"/>
    <w:rsid w:val="000E40F6"/>
    <w:rsid w:val="000E4222"/>
    <w:rsid w:val="000E4259"/>
    <w:rsid w:val="000E4573"/>
    <w:rsid w:val="000E4593"/>
    <w:rsid w:val="000E4698"/>
    <w:rsid w:val="000E4882"/>
    <w:rsid w:val="000E4908"/>
    <w:rsid w:val="000E4B6C"/>
    <w:rsid w:val="000E4EB0"/>
    <w:rsid w:val="000E4F51"/>
    <w:rsid w:val="000E5380"/>
    <w:rsid w:val="000E5435"/>
    <w:rsid w:val="000E56F6"/>
    <w:rsid w:val="000E5700"/>
    <w:rsid w:val="000E5816"/>
    <w:rsid w:val="000E59B7"/>
    <w:rsid w:val="000E5BE7"/>
    <w:rsid w:val="000E5BF0"/>
    <w:rsid w:val="000E5CD0"/>
    <w:rsid w:val="000E5D1C"/>
    <w:rsid w:val="000E5FC3"/>
    <w:rsid w:val="000E603C"/>
    <w:rsid w:val="000E604F"/>
    <w:rsid w:val="000E60A3"/>
    <w:rsid w:val="000E6111"/>
    <w:rsid w:val="000E62A7"/>
    <w:rsid w:val="000E62CC"/>
    <w:rsid w:val="000E6532"/>
    <w:rsid w:val="000E6773"/>
    <w:rsid w:val="000E684F"/>
    <w:rsid w:val="000E68E8"/>
    <w:rsid w:val="000E6AF7"/>
    <w:rsid w:val="000E6B0B"/>
    <w:rsid w:val="000E6BAE"/>
    <w:rsid w:val="000E6C71"/>
    <w:rsid w:val="000E6D0C"/>
    <w:rsid w:val="000E6FC3"/>
    <w:rsid w:val="000E70B6"/>
    <w:rsid w:val="000E7109"/>
    <w:rsid w:val="000E7485"/>
    <w:rsid w:val="000E7494"/>
    <w:rsid w:val="000E7725"/>
    <w:rsid w:val="000E773F"/>
    <w:rsid w:val="000E7D0B"/>
    <w:rsid w:val="000E7DFF"/>
    <w:rsid w:val="000E7E1F"/>
    <w:rsid w:val="000E7E5F"/>
    <w:rsid w:val="000E7FEF"/>
    <w:rsid w:val="000F0322"/>
    <w:rsid w:val="000F036B"/>
    <w:rsid w:val="000F06E7"/>
    <w:rsid w:val="000F0A5B"/>
    <w:rsid w:val="000F0BC6"/>
    <w:rsid w:val="000F0C1E"/>
    <w:rsid w:val="000F0CAB"/>
    <w:rsid w:val="000F0D4C"/>
    <w:rsid w:val="000F11C1"/>
    <w:rsid w:val="000F1266"/>
    <w:rsid w:val="000F12A9"/>
    <w:rsid w:val="000F12DB"/>
    <w:rsid w:val="000F1487"/>
    <w:rsid w:val="000F1614"/>
    <w:rsid w:val="000F1661"/>
    <w:rsid w:val="000F16B4"/>
    <w:rsid w:val="000F18B1"/>
    <w:rsid w:val="000F1A84"/>
    <w:rsid w:val="000F1B6A"/>
    <w:rsid w:val="000F1C00"/>
    <w:rsid w:val="000F1CB7"/>
    <w:rsid w:val="000F1D29"/>
    <w:rsid w:val="000F1E8C"/>
    <w:rsid w:val="000F1EDE"/>
    <w:rsid w:val="000F1FFE"/>
    <w:rsid w:val="000F2016"/>
    <w:rsid w:val="000F219F"/>
    <w:rsid w:val="000F21C0"/>
    <w:rsid w:val="000F2460"/>
    <w:rsid w:val="000F26AF"/>
    <w:rsid w:val="000F26B1"/>
    <w:rsid w:val="000F29A2"/>
    <w:rsid w:val="000F2D4A"/>
    <w:rsid w:val="000F3082"/>
    <w:rsid w:val="000F3270"/>
    <w:rsid w:val="000F327D"/>
    <w:rsid w:val="000F32C4"/>
    <w:rsid w:val="000F32E1"/>
    <w:rsid w:val="000F3A52"/>
    <w:rsid w:val="000F3AD3"/>
    <w:rsid w:val="000F3D13"/>
    <w:rsid w:val="000F4008"/>
    <w:rsid w:val="000F4054"/>
    <w:rsid w:val="000F4099"/>
    <w:rsid w:val="000F41F4"/>
    <w:rsid w:val="000F4228"/>
    <w:rsid w:val="000F4309"/>
    <w:rsid w:val="000F4328"/>
    <w:rsid w:val="000F4432"/>
    <w:rsid w:val="000F469E"/>
    <w:rsid w:val="000F469F"/>
    <w:rsid w:val="000F46E8"/>
    <w:rsid w:val="000F4A21"/>
    <w:rsid w:val="000F4AF0"/>
    <w:rsid w:val="000F4DC8"/>
    <w:rsid w:val="000F506C"/>
    <w:rsid w:val="000F5122"/>
    <w:rsid w:val="000F51D5"/>
    <w:rsid w:val="000F534E"/>
    <w:rsid w:val="000F572A"/>
    <w:rsid w:val="000F58F8"/>
    <w:rsid w:val="000F5961"/>
    <w:rsid w:val="000F59F2"/>
    <w:rsid w:val="000F5C6D"/>
    <w:rsid w:val="000F5E8F"/>
    <w:rsid w:val="000F5F0A"/>
    <w:rsid w:val="000F5F32"/>
    <w:rsid w:val="000F5FE3"/>
    <w:rsid w:val="000F6021"/>
    <w:rsid w:val="000F603B"/>
    <w:rsid w:val="000F6122"/>
    <w:rsid w:val="000F634B"/>
    <w:rsid w:val="000F6451"/>
    <w:rsid w:val="000F6699"/>
    <w:rsid w:val="000F66B4"/>
    <w:rsid w:val="000F691B"/>
    <w:rsid w:val="000F6BCA"/>
    <w:rsid w:val="000F6C25"/>
    <w:rsid w:val="000F6D72"/>
    <w:rsid w:val="000F6D77"/>
    <w:rsid w:val="000F6ECF"/>
    <w:rsid w:val="000F714A"/>
    <w:rsid w:val="000F7497"/>
    <w:rsid w:val="000F76FC"/>
    <w:rsid w:val="000F7A22"/>
    <w:rsid w:val="000F7A78"/>
    <w:rsid w:val="000F7B77"/>
    <w:rsid w:val="000F7D42"/>
    <w:rsid w:val="001000EC"/>
    <w:rsid w:val="0010012A"/>
    <w:rsid w:val="00100365"/>
    <w:rsid w:val="001003C9"/>
    <w:rsid w:val="00100530"/>
    <w:rsid w:val="001005F0"/>
    <w:rsid w:val="001006CA"/>
    <w:rsid w:val="00100728"/>
    <w:rsid w:val="001007E9"/>
    <w:rsid w:val="00100A1B"/>
    <w:rsid w:val="00100A8C"/>
    <w:rsid w:val="00100AFF"/>
    <w:rsid w:val="00100D03"/>
    <w:rsid w:val="00100D47"/>
    <w:rsid w:val="00100D61"/>
    <w:rsid w:val="00100DB4"/>
    <w:rsid w:val="00101003"/>
    <w:rsid w:val="0010101C"/>
    <w:rsid w:val="00101028"/>
    <w:rsid w:val="001013C8"/>
    <w:rsid w:val="00101449"/>
    <w:rsid w:val="0010173B"/>
    <w:rsid w:val="001017E0"/>
    <w:rsid w:val="00101866"/>
    <w:rsid w:val="00101935"/>
    <w:rsid w:val="001019EB"/>
    <w:rsid w:val="00101B2E"/>
    <w:rsid w:val="00101D08"/>
    <w:rsid w:val="00101DC2"/>
    <w:rsid w:val="00101E35"/>
    <w:rsid w:val="00101F4E"/>
    <w:rsid w:val="00102097"/>
    <w:rsid w:val="001020BC"/>
    <w:rsid w:val="001020FA"/>
    <w:rsid w:val="00102293"/>
    <w:rsid w:val="00102311"/>
    <w:rsid w:val="001025DE"/>
    <w:rsid w:val="00102616"/>
    <w:rsid w:val="0010267D"/>
    <w:rsid w:val="00102904"/>
    <w:rsid w:val="00102929"/>
    <w:rsid w:val="001029AD"/>
    <w:rsid w:val="00102A0D"/>
    <w:rsid w:val="00102B67"/>
    <w:rsid w:val="00102EA3"/>
    <w:rsid w:val="0010333B"/>
    <w:rsid w:val="0010340C"/>
    <w:rsid w:val="00103524"/>
    <w:rsid w:val="00103562"/>
    <w:rsid w:val="001037AE"/>
    <w:rsid w:val="0010392C"/>
    <w:rsid w:val="00103BF6"/>
    <w:rsid w:val="00103E94"/>
    <w:rsid w:val="00104025"/>
    <w:rsid w:val="001041BF"/>
    <w:rsid w:val="0010422E"/>
    <w:rsid w:val="001043C4"/>
    <w:rsid w:val="001044F2"/>
    <w:rsid w:val="00104517"/>
    <w:rsid w:val="00104717"/>
    <w:rsid w:val="00104774"/>
    <w:rsid w:val="00104918"/>
    <w:rsid w:val="00104D22"/>
    <w:rsid w:val="00104D53"/>
    <w:rsid w:val="0010501C"/>
    <w:rsid w:val="001050AA"/>
    <w:rsid w:val="001051C6"/>
    <w:rsid w:val="001052B3"/>
    <w:rsid w:val="00105454"/>
    <w:rsid w:val="001054B1"/>
    <w:rsid w:val="00105508"/>
    <w:rsid w:val="00105580"/>
    <w:rsid w:val="00105678"/>
    <w:rsid w:val="001056BA"/>
    <w:rsid w:val="00105761"/>
    <w:rsid w:val="001057AB"/>
    <w:rsid w:val="00105807"/>
    <w:rsid w:val="00105862"/>
    <w:rsid w:val="0010598E"/>
    <w:rsid w:val="001059AD"/>
    <w:rsid w:val="00105B36"/>
    <w:rsid w:val="00105B3A"/>
    <w:rsid w:val="00105BC4"/>
    <w:rsid w:val="00105CBC"/>
    <w:rsid w:val="00105CDB"/>
    <w:rsid w:val="00105DA5"/>
    <w:rsid w:val="00105DA9"/>
    <w:rsid w:val="00105E39"/>
    <w:rsid w:val="00105F5D"/>
    <w:rsid w:val="00105FF2"/>
    <w:rsid w:val="00106050"/>
    <w:rsid w:val="00106103"/>
    <w:rsid w:val="001061B5"/>
    <w:rsid w:val="001062CE"/>
    <w:rsid w:val="001063D8"/>
    <w:rsid w:val="001065C6"/>
    <w:rsid w:val="001065FF"/>
    <w:rsid w:val="0010667D"/>
    <w:rsid w:val="0010671D"/>
    <w:rsid w:val="00106B22"/>
    <w:rsid w:val="00106D04"/>
    <w:rsid w:val="00106ECA"/>
    <w:rsid w:val="00106F8C"/>
    <w:rsid w:val="0010705B"/>
    <w:rsid w:val="00107187"/>
    <w:rsid w:val="001071A3"/>
    <w:rsid w:val="00107260"/>
    <w:rsid w:val="00107462"/>
    <w:rsid w:val="0010749C"/>
    <w:rsid w:val="001074A1"/>
    <w:rsid w:val="0010778B"/>
    <w:rsid w:val="0010790B"/>
    <w:rsid w:val="0011002C"/>
    <w:rsid w:val="0011027B"/>
    <w:rsid w:val="001102E7"/>
    <w:rsid w:val="00110343"/>
    <w:rsid w:val="00110422"/>
    <w:rsid w:val="0011044D"/>
    <w:rsid w:val="0011046B"/>
    <w:rsid w:val="001107AE"/>
    <w:rsid w:val="001108F7"/>
    <w:rsid w:val="00110924"/>
    <w:rsid w:val="001109A2"/>
    <w:rsid w:val="001109A8"/>
    <w:rsid w:val="00110A4A"/>
    <w:rsid w:val="00110AEF"/>
    <w:rsid w:val="00110E42"/>
    <w:rsid w:val="00110E96"/>
    <w:rsid w:val="00111053"/>
    <w:rsid w:val="001110BE"/>
    <w:rsid w:val="001111CF"/>
    <w:rsid w:val="0011135C"/>
    <w:rsid w:val="0011150C"/>
    <w:rsid w:val="001118F1"/>
    <w:rsid w:val="00111977"/>
    <w:rsid w:val="001119D1"/>
    <w:rsid w:val="001119ED"/>
    <w:rsid w:val="00111AF3"/>
    <w:rsid w:val="00111B72"/>
    <w:rsid w:val="00111BFF"/>
    <w:rsid w:val="00111ECE"/>
    <w:rsid w:val="00112347"/>
    <w:rsid w:val="00112364"/>
    <w:rsid w:val="00112408"/>
    <w:rsid w:val="001125FC"/>
    <w:rsid w:val="0011270D"/>
    <w:rsid w:val="00112AF0"/>
    <w:rsid w:val="00112B66"/>
    <w:rsid w:val="00112B82"/>
    <w:rsid w:val="00112D3F"/>
    <w:rsid w:val="00112E8B"/>
    <w:rsid w:val="00112EA5"/>
    <w:rsid w:val="0011305C"/>
    <w:rsid w:val="00113270"/>
    <w:rsid w:val="00113501"/>
    <w:rsid w:val="00113536"/>
    <w:rsid w:val="001136BB"/>
    <w:rsid w:val="00113790"/>
    <w:rsid w:val="00113949"/>
    <w:rsid w:val="001139D4"/>
    <w:rsid w:val="00113B92"/>
    <w:rsid w:val="00113BB9"/>
    <w:rsid w:val="00113D27"/>
    <w:rsid w:val="00113DEC"/>
    <w:rsid w:val="001148A0"/>
    <w:rsid w:val="00114D2D"/>
    <w:rsid w:val="00114E3F"/>
    <w:rsid w:val="00115088"/>
    <w:rsid w:val="001150C1"/>
    <w:rsid w:val="0011576A"/>
    <w:rsid w:val="001158A0"/>
    <w:rsid w:val="001158A3"/>
    <w:rsid w:val="001158DC"/>
    <w:rsid w:val="0011592B"/>
    <w:rsid w:val="00115A03"/>
    <w:rsid w:val="00115B4F"/>
    <w:rsid w:val="00115BB3"/>
    <w:rsid w:val="00115C70"/>
    <w:rsid w:val="00115CA7"/>
    <w:rsid w:val="00115D07"/>
    <w:rsid w:val="001160F2"/>
    <w:rsid w:val="00116156"/>
    <w:rsid w:val="001162BC"/>
    <w:rsid w:val="0011644D"/>
    <w:rsid w:val="00116484"/>
    <w:rsid w:val="00116499"/>
    <w:rsid w:val="001167DA"/>
    <w:rsid w:val="001168B0"/>
    <w:rsid w:val="00116908"/>
    <w:rsid w:val="00116A05"/>
    <w:rsid w:val="00116A71"/>
    <w:rsid w:val="00116CD6"/>
    <w:rsid w:val="00116E04"/>
    <w:rsid w:val="00116E2C"/>
    <w:rsid w:val="00117047"/>
    <w:rsid w:val="001170F3"/>
    <w:rsid w:val="00117109"/>
    <w:rsid w:val="00117202"/>
    <w:rsid w:val="0011750D"/>
    <w:rsid w:val="001175C2"/>
    <w:rsid w:val="00117A50"/>
    <w:rsid w:val="00117AA7"/>
    <w:rsid w:val="00117BD6"/>
    <w:rsid w:val="00117DE4"/>
    <w:rsid w:val="00117E53"/>
    <w:rsid w:val="0012023A"/>
    <w:rsid w:val="00120359"/>
    <w:rsid w:val="00120830"/>
    <w:rsid w:val="001209C3"/>
    <w:rsid w:val="00120BFB"/>
    <w:rsid w:val="00120D27"/>
    <w:rsid w:val="00120F6B"/>
    <w:rsid w:val="00121046"/>
    <w:rsid w:val="00121091"/>
    <w:rsid w:val="0012131D"/>
    <w:rsid w:val="00121366"/>
    <w:rsid w:val="001214A4"/>
    <w:rsid w:val="001215BC"/>
    <w:rsid w:val="00121619"/>
    <w:rsid w:val="00121875"/>
    <w:rsid w:val="00121960"/>
    <w:rsid w:val="00121B57"/>
    <w:rsid w:val="00121CFA"/>
    <w:rsid w:val="00121DCE"/>
    <w:rsid w:val="00122066"/>
    <w:rsid w:val="00122215"/>
    <w:rsid w:val="00122596"/>
    <w:rsid w:val="0012265D"/>
    <w:rsid w:val="00122880"/>
    <w:rsid w:val="00122B7A"/>
    <w:rsid w:val="00122D92"/>
    <w:rsid w:val="00122E93"/>
    <w:rsid w:val="00122EF4"/>
    <w:rsid w:val="00122EF7"/>
    <w:rsid w:val="00122F2F"/>
    <w:rsid w:val="001234FC"/>
    <w:rsid w:val="00123587"/>
    <w:rsid w:val="001235DD"/>
    <w:rsid w:val="001236D2"/>
    <w:rsid w:val="00123938"/>
    <w:rsid w:val="001239C6"/>
    <w:rsid w:val="00123A5C"/>
    <w:rsid w:val="00123CC5"/>
    <w:rsid w:val="00123E6F"/>
    <w:rsid w:val="00123FA0"/>
    <w:rsid w:val="00124291"/>
    <w:rsid w:val="0012449C"/>
    <w:rsid w:val="001245C0"/>
    <w:rsid w:val="00124899"/>
    <w:rsid w:val="0012494B"/>
    <w:rsid w:val="00124B63"/>
    <w:rsid w:val="00124CCC"/>
    <w:rsid w:val="00124D96"/>
    <w:rsid w:val="00125097"/>
    <w:rsid w:val="00125102"/>
    <w:rsid w:val="001251FE"/>
    <w:rsid w:val="00125334"/>
    <w:rsid w:val="0012549C"/>
    <w:rsid w:val="0012562A"/>
    <w:rsid w:val="001259F8"/>
    <w:rsid w:val="00125CB4"/>
    <w:rsid w:val="00125CE7"/>
    <w:rsid w:val="0012617B"/>
    <w:rsid w:val="001261BA"/>
    <w:rsid w:val="001265D0"/>
    <w:rsid w:val="00126808"/>
    <w:rsid w:val="00126A0B"/>
    <w:rsid w:val="00126A5C"/>
    <w:rsid w:val="00126E63"/>
    <w:rsid w:val="00127029"/>
    <w:rsid w:val="00127195"/>
    <w:rsid w:val="001272D6"/>
    <w:rsid w:val="00127418"/>
    <w:rsid w:val="00127446"/>
    <w:rsid w:val="00127518"/>
    <w:rsid w:val="0012758E"/>
    <w:rsid w:val="001275E7"/>
    <w:rsid w:val="001276C1"/>
    <w:rsid w:val="00127A17"/>
    <w:rsid w:val="00127B5C"/>
    <w:rsid w:val="00127B9D"/>
    <w:rsid w:val="00127BE1"/>
    <w:rsid w:val="0013003E"/>
    <w:rsid w:val="001300C3"/>
    <w:rsid w:val="00130301"/>
    <w:rsid w:val="00130423"/>
    <w:rsid w:val="00130571"/>
    <w:rsid w:val="00130618"/>
    <w:rsid w:val="00130707"/>
    <w:rsid w:val="001308F9"/>
    <w:rsid w:val="00130978"/>
    <w:rsid w:val="00130C3C"/>
    <w:rsid w:val="00130C9E"/>
    <w:rsid w:val="00130D95"/>
    <w:rsid w:val="00130DAA"/>
    <w:rsid w:val="00130DD5"/>
    <w:rsid w:val="00130E8A"/>
    <w:rsid w:val="00130EAB"/>
    <w:rsid w:val="00130F63"/>
    <w:rsid w:val="00131515"/>
    <w:rsid w:val="00131625"/>
    <w:rsid w:val="00131889"/>
    <w:rsid w:val="0013189D"/>
    <w:rsid w:val="00131D09"/>
    <w:rsid w:val="00131E37"/>
    <w:rsid w:val="001320E3"/>
    <w:rsid w:val="00132132"/>
    <w:rsid w:val="0013214E"/>
    <w:rsid w:val="001322E3"/>
    <w:rsid w:val="00132569"/>
    <w:rsid w:val="001325C6"/>
    <w:rsid w:val="00132673"/>
    <w:rsid w:val="0013292C"/>
    <w:rsid w:val="00132955"/>
    <w:rsid w:val="00132AC2"/>
    <w:rsid w:val="00132DF5"/>
    <w:rsid w:val="00132E83"/>
    <w:rsid w:val="00133004"/>
    <w:rsid w:val="001330E0"/>
    <w:rsid w:val="00133130"/>
    <w:rsid w:val="0013328E"/>
    <w:rsid w:val="00133346"/>
    <w:rsid w:val="00133394"/>
    <w:rsid w:val="001334BF"/>
    <w:rsid w:val="00133555"/>
    <w:rsid w:val="0013356E"/>
    <w:rsid w:val="001335D1"/>
    <w:rsid w:val="001335D8"/>
    <w:rsid w:val="0013371E"/>
    <w:rsid w:val="001337AF"/>
    <w:rsid w:val="001339AD"/>
    <w:rsid w:val="00133A5A"/>
    <w:rsid w:val="00133B65"/>
    <w:rsid w:val="00133D20"/>
    <w:rsid w:val="0013411A"/>
    <w:rsid w:val="001342E7"/>
    <w:rsid w:val="001343EA"/>
    <w:rsid w:val="001345D2"/>
    <w:rsid w:val="001345D5"/>
    <w:rsid w:val="0013466E"/>
    <w:rsid w:val="00134916"/>
    <w:rsid w:val="0013499C"/>
    <w:rsid w:val="00134A08"/>
    <w:rsid w:val="00134AB6"/>
    <w:rsid w:val="00134B4E"/>
    <w:rsid w:val="00134BEA"/>
    <w:rsid w:val="00134D84"/>
    <w:rsid w:val="00135154"/>
    <w:rsid w:val="001351BA"/>
    <w:rsid w:val="001354CA"/>
    <w:rsid w:val="001356DA"/>
    <w:rsid w:val="001356F7"/>
    <w:rsid w:val="00135794"/>
    <w:rsid w:val="00135A2C"/>
    <w:rsid w:val="00135A4A"/>
    <w:rsid w:val="00135B1D"/>
    <w:rsid w:val="00135C6A"/>
    <w:rsid w:val="00135DA6"/>
    <w:rsid w:val="00135F42"/>
    <w:rsid w:val="00135FA9"/>
    <w:rsid w:val="00136333"/>
    <w:rsid w:val="00136341"/>
    <w:rsid w:val="0013656B"/>
    <w:rsid w:val="00136676"/>
    <w:rsid w:val="00136713"/>
    <w:rsid w:val="00136833"/>
    <w:rsid w:val="001369A3"/>
    <w:rsid w:val="00136A88"/>
    <w:rsid w:val="00136ACF"/>
    <w:rsid w:val="00136B71"/>
    <w:rsid w:val="00136C17"/>
    <w:rsid w:val="00136C29"/>
    <w:rsid w:val="00136C2D"/>
    <w:rsid w:val="00136D7B"/>
    <w:rsid w:val="00136E03"/>
    <w:rsid w:val="00136F37"/>
    <w:rsid w:val="00136F5B"/>
    <w:rsid w:val="0013705F"/>
    <w:rsid w:val="0013706B"/>
    <w:rsid w:val="00137271"/>
    <w:rsid w:val="001376E0"/>
    <w:rsid w:val="0013776C"/>
    <w:rsid w:val="0013778E"/>
    <w:rsid w:val="00137890"/>
    <w:rsid w:val="00137AEC"/>
    <w:rsid w:val="00137C15"/>
    <w:rsid w:val="00137F90"/>
    <w:rsid w:val="00137FBC"/>
    <w:rsid w:val="0014004F"/>
    <w:rsid w:val="0014045C"/>
    <w:rsid w:val="00140615"/>
    <w:rsid w:val="00140644"/>
    <w:rsid w:val="0014068F"/>
    <w:rsid w:val="001406BD"/>
    <w:rsid w:val="001406D3"/>
    <w:rsid w:val="001406D9"/>
    <w:rsid w:val="00140788"/>
    <w:rsid w:val="00140AB0"/>
    <w:rsid w:val="00140B27"/>
    <w:rsid w:val="00140C1A"/>
    <w:rsid w:val="00140E70"/>
    <w:rsid w:val="00141260"/>
    <w:rsid w:val="0014127F"/>
    <w:rsid w:val="0014129E"/>
    <w:rsid w:val="001412FC"/>
    <w:rsid w:val="0014144D"/>
    <w:rsid w:val="00141492"/>
    <w:rsid w:val="00141521"/>
    <w:rsid w:val="00141596"/>
    <w:rsid w:val="001415E4"/>
    <w:rsid w:val="00141607"/>
    <w:rsid w:val="00141708"/>
    <w:rsid w:val="001417A8"/>
    <w:rsid w:val="001418D0"/>
    <w:rsid w:val="00141A75"/>
    <w:rsid w:val="00141BE3"/>
    <w:rsid w:val="00141C0D"/>
    <w:rsid w:val="00141C3B"/>
    <w:rsid w:val="00141CC9"/>
    <w:rsid w:val="0014278F"/>
    <w:rsid w:val="00142C58"/>
    <w:rsid w:val="00143097"/>
    <w:rsid w:val="0014337F"/>
    <w:rsid w:val="001434E1"/>
    <w:rsid w:val="00143547"/>
    <w:rsid w:val="0014357F"/>
    <w:rsid w:val="00143620"/>
    <w:rsid w:val="00143934"/>
    <w:rsid w:val="00143CB6"/>
    <w:rsid w:val="00143F56"/>
    <w:rsid w:val="00143FB4"/>
    <w:rsid w:val="001441D3"/>
    <w:rsid w:val="001441FA"/>
    <w:rsid w:val="00144239"/>
    <w:rsid w:val="0014464D"/>
    <w:rsid w:val="00144679"/>
    <w:rsid w:val="0014493D"/>
    <w:rsid w:val="00144970"/>
    <w:rsid w:val="00144994"/>
    <w:rsid w:val="00144A9D"/>
    <w:rsid w:val="00144E6C"/>
    <w:rsid w:val="00144E74"/>
    <w:rsid w:val="00144FB0"/>
    <w:rsid w:val="001454F8"/>
    <w:rsid w:val="00145878"/>
    <w:rsid w:val="001458AE"/>
    <w:rsid w:val="00145A0F"/>
    <w:rsid w:val="00145C5F"/>
    <w:rsid w:val="00145E15"/>
    <w:rsid w:val="00145EF8"/>
    <w:rsid w:val="00145F91"/>
    <w:rsid w:val="00146028"/>
    <w:rsid w:val="00146131"/>
    <w:rsid w:val="0014635E"/>
    <w:rsid w:val="00146479"/>
    <w:rsid w:val="001466D5"/>
    <w:rsid w:val="0014674F"/>
    <w:rsid w:val="00146750"/>
    <w:rsid w:val="00146999"/>
    <w:rsid w:val="00146D21"/>
    <w:rsid w:val="00146E29"/>
    <w:rsid w:val="00146F0D"/>
    <w:rsid w:val="00146F14"/>
    <w:rsid w:val="0014703B"/>
    <w:rsid w:val="00147317"/>
    <w:rsid w:val="001473C2"/>
    <w:rsid w:val="001473FA"/>
    <w:rsid w:val="001474CA"/>
    <w:rsid w:val="001476DC"/>
    <w:rsid w:val="00147925"/>
    <w:rsid w:val="00147AF4"/>
    <w:rsid w:val="00147C6E"/>
    <w:rsid w:val="00147C78"/>
    <w:rsid w:val="00147C9A"/>
    <w:rsid w:val="00147CB4"/>
    <w:rsid w:val="00147CF9"/>
    <w:rsid w:val="001501BB"/>
    <w:rsid w:val="0015038F"/>
    <w:rsid w:val="0015042F"/>
    <w:rsid w:val="001504A6"/>
    <w:rsid w:val="001505AA"/>
    <w:rsid w:val="00150698"/>
    <w:rsid w:val="0015076E"/>
    <w:rsid w:val="00150BA2"/>
    <w:rsid w:val="00150BB4"/>
    <w:rsid w:val="0015106D"/>
    <w:rsid w:val="001510EB"/>
    <w:rsid w:val="001514F6"/>
    <w:rsid w:val="00151523"/>
    <w:rsid w:val="001517A1"/>
    <w:rsid w:val="00151916"/>
    <w:rsid w:val="00151998"/>
    <w:rsid w:val="00151B56"/>
    <w:rsid w:val="00151DD9"/>
    <w:rsid w:val="00151DF9"/>
    <w:rsid w:val="00151E6C"/>
    <w:rsid w:val="00151EBE"/>
    <w:rsid w:val="00151F51"/>
    <w:rsid w:val="00151F72"/>
    <w:rsid w:val="00151FDB"/>
    <w:rsid w:val="00152308"/>
    <w:rsid w:val="001525AE"/>
    <w:rsid w:val="001526D6"/>
    <w:rsid w:val="00152886"/>
    <w:rsid w:val="001528AC"/>
    <w:rsid w:val="00152DBC"/>
    <w:rsid w:val="00153074"/>
    <w:rsid w:val="001531BA"/>
    <w:rsid w:val="001532D8"/>
    <w:rsid w:val="00153632"/>
    <w:rsid w:val="00153916"/>
    <w:rsid w:val="00153AB0"/>
    <w:rsid w:val="00153DD8"/>
    <w:rsid w:val="00153FE5"/>
    <w:rsid w:val="00154262"/>
    <w:rsid w:val="00154272"/>
    <w:rsid w:val="001542E5"/>
    <w:rsid w:val="00154361"/>
    <w:rsid w:val="001544A6"/>
    <w:rsid w:val="00154604"/>
    <w:rsid w:val="001546AA"/>
    <w:rsid w:val="001549AC"/>
    <w:rsid w:val="00154EF6"/>
    <w:rsid w:val="00154F06"/>
    <w:rsid w:val="00154FF3"/>
    <w:rsid w:val="0015512D"/>
    <w:rsid w:val="0015517C"/>
    <w:rsid w:val="00155253"/>
    <w:rsid w:val="00155258"/>
    <w:rsid w:val="00155437"/>
    <w:rsid w:val="0015558B"/>
    <w:rsid w:val="00155687"/>
    <w:rsid w:val="00155A0C"/>
    <w:rsid w:val="00155AF7"/>
    <w:rsid w:val="00155C4D"/>
    <w:rsid w:val="00155EBC"/>
    <w:rsid w:val="00155FB0"/>
    <w:rsid w:val="001564BA"/>
    <w:rsid w:val="001564C4"/>
    <w:rsid w:val="00156930"/>
    <w:rsid w:val="00156B51"/>
    <w:rsid w:val="00156B8B"/>
    <w:rsid w:val="00156D84"/>
    <w:rsid w:val="00156E3B"/>
    <w:rsid w:val="00156EBA"/>
    <w:rsid w:val="0015703A"/>
    <w:rsid w:val="001570D2"/>
    <w:rsid w:val="00157288"/>
    <w:rsid w:val="001572EC"/>
    <w:rsid w:val="001575E7"/>
    <w:rsid w:val="00157634"/>
    <w:rsid w:val="00157661"/>
    <w:rsid w:val="00157978"/>
    <w:rsid w:val="00157A7C"/>
    <w:rsid w:val="00157AA8"/>
    <w:rsid w:val="00157B80"/>
    <w:rsid w:val="00157BC7"/>
    <w:rsid w:val="00157BF5"/>
    <w:rsid w:val="00157C46"/>
    <w:rsid w:val="00157C73"/>
    <w:rsid w:val="00157D96"/>
    <w:rsid w:val="00157E48"/>
    <w:rsid w:val="00157E9D"/>
    <w:rsid w:val="00160418"/>
    <w:rsid w:val="0016043C"/>
    <w:rsid w:val="0016061C"/>
    <w:rsid w:val="001606AE"/>
    <w:rsid w:val="001606BB"/>
    <w:rsid w:val="00160A93"/>
    <w:rsid w:val="00160C83"/>
    <w:rsid w:val="00160D14"/>
    <w:rsid w:val="00160F70"/>
    <w:rsid w:val="00161019"/>
    <w:rsid w:val="0016116D"/>
    <w:rsid w:val="00161470"/>
    <w:rsid w:val="001615DA"/>
    <w:rsid w:val="00161843"/>
    <w:rsid w:val="00161870"/>
    <w:rsid w:val="00161968"/>
    <w:rsid w:val="001619CE"/>
    <w:rsid w:val="00161B7D"/>
    <w:rsid w:val="00161CD0"/>
    <w:rsid w:val="00161E76"/>
    <w:rsid w:val="00161EC4"/>
    <w:rsid w:val="001621C9"/>
    <w:rsid w:val="0016225E"/>
    <w:rsid w:val="00162493"/>
    <w:rsid w:val="00162589"/>
    <w:rsid w:val="0016264B"/>
    <w:rsid w:val="00162752"/>
    <w:rsid w:val="00162946"/>
    <w:rsid w:val="00162BCA"/>
    <w:rsid w:val="00162C5D"/>
    <w:rsid w:val="00162DAE"/>
    <w:rsid w:val="00162E98"/>
    <w:rsid w:val="00162E9D"/>
    <w:rsid w:val="001631EB"/>
    <w:rsid w:val="00163314"/>
    <w:rsid w:val="00163323"/>
    <w:rsid w:val="001633A8"/>
    <w:rsid w:val="001634B4"/>
    <w:rsid w:val="001634CB"/>
    <w:rsid w:val="001637FC"/>
    <w:rsid w:val="00163A96"/>
    <w:rsid w:val="00163D45"/>
    <w:rsid w:val="00163D46"/>
    <w:rsid w:val="00163F55"/>
    <w:rsid w:val="00163FE6"/>
    <w:rsid w:val="0016408E"/>
    <w:rsid w:val="001640DF"/>
    <w:rsid w:val="00164307"/>
    <w:rsid w:val="0016435A"/>
    <w:rsid w:val="001648A2"/>
    <w:rsid w:val="00164AD2"/>
    <w:rsid w:val="00164C28"/>
    <w:rsid w:val="00164CD1"/>
    <w:rsid w:val="00164DCE"/>
    <w:rsid w:val="00164EFC"/>
    <w:rsid w:val="00164F9D"/>
    <w:rsid w:val="00165342"/>
    <w:rsid w:val="001653AD"/>
    <w:rsid w:val="001655E8"/>
    <w:rsid w:val="00165603"/>
    <w:rsid w:val="001656D8"/>
    <w:rsid w:val="001656F7"/>
    <w:rsid w:val="0016589B"/>
    <w:rsid w:val="0016597C"/>
    <w:rsid w:val="00165AC0"/>
    <w:rsid w:val="00165D36"/>
    <w:rsid w:val="00165DB4"/>
    <w:rsid w:val="00165F71"/>
    <w:rsid w:val="00166070"/>
    <w:rsid w:val="001663BA"/>
    <w:rsid w:val="001664E9"/>
    <w:rsid w:val="00166808"/>
    <w:rsid w:val="00166A9A"/>
    <w:rsid w:val="00166DD5"/>
    <w:rsid w:val="001670DE"/>
    <w:rsid w:val="001674D1"/>
    <w:rsid w:val="0016750D"/>
    <w:rsid w:val="0016754F"/>
    <w:rsid w:val="001675AA"/>
    <w:rsid w:val="00167647"/>
    <w:rsid w:val="001677BF"/>
    <w:rsid w:val="00167858"/>
    <w:rsid w:val="0016785A"/>
    <w:rsid w:val="001678F0"/>
    <w:rsid w:val="00167A6B"/>
    <w:rsid w:val="00167FA5"/>
    <w:rsid w:val="00167FC8"/>
    <w:rsid w:val="0017055E"/>
    <w:rsid w:val="001710C2"/>
    <w:rsid w:val="0017111D"/>
    <w:rsid w:val="001711CC"/>
    <w:rsid w:val="0017128D"/>
    <w:rsid w:val="001712E5"/>
    <w:rsid w:val="00171490"/>
    <w:rsid w:val="001717B2"/>
    <w:rsid w:val="001718C7"/>
    <w:rsid w:val="001718F0"/>
    <w:rsid w:val="001718F6"/>
    <w:rsid w:val="001719A3"/>
    <w:rsid w:val="00171FF2"/>
    <w:rsid w:val="00172077"/>
    <w:rsid w:val="00172095"/>
    <w:rsid w:val="00172108"/>
    <w:rsid w:val="0017222F"/>
    <w:rsid w:val="00172239"/>
    <w:rsid w:val="00172266"/>
    <w:rsid w:val="001722FE"/>
    <w:rsid w:val="001723D2"/>
    <w:rsid w:val="00172412"/>
    <w:rsid w:val="0017242B"/>
    <w:rsid w:val="0017261D"/>
    <w:rsid w:val="001728D5"/>
    <w:rsid w:val="00172976"/>
    <w:rsid w:val="00172996"/>
    <w:rsid w:val="00172D75"/>
    <w:rsid w:val="00172F73"/>
    <w:rsid w:val="00173010"/>
    <w:rsid w:val="00173023"/>
    <w:rsid w:val="0017321E"/>
    <w:rsid w:val="00173294"/>
    <w:rsid w:val="001733AA"/>
    <w:rsid w:val="0017354E"/>
    <w:rsid w:val="0017356A"/>
    <w:rsid w:val="001735FD"/>
    <w:rsid w:val="00173A22"/>
    <w:rsid w:val="00173BE7"/>
    <w:rsid w:val="00173DC2"/>
    <w:rsid w:val="00174492"/>
    <w:rsid w:val="001745E0"/>
    <w:rsid w:val="00174674"/>
    <w:rsid w:val="00174708"/>
    <w:rsid w:val="00174910"/>
    <w:rsid w:val="00174965"/>
    <w:rsid w:val="001749F9"/>
    <w:rsid w:val="00174A3A"/>
    <w:rsid w:val="00174AB3"/>
    <w:rsid w:val="00174C23"/>
    <w:rsid w:val="00174DF5"/>
    <w:rsid w:val="00174FFA"/>
    <w:rsid w:val="00175071"/>
    <w:rsid w:val="001750D1"/>
    <w:rsid w:val="0017541D"/>
    <w:rsid w:val="001755DB"/>
    <w:rsid w:val="00175626"/>
    <w:rsid w:val="00175697"/>
    <w:rsid w:val="0017571C"/>
    <w:rsid w:val="001757D2"/>
    <w:rsid w:val="001758E3"/>
    <w:rsid w:val="001759F1"/>
    <w:rsid w:val="00175C9D"/>
    <w:rsid w:val="00175DAF"/>
    <w:rsid w:val="00175DEB"/>
    <w:rsid w:val="001760FB"/>
    <w:rsid w:val="00176127"/>
    <w:rsid w:val="00176146"/>
    <w:rsid w:val="0017623D"/>
    <w:rsid w:val="0017624D"/>
    <w:rsid w:val="00176299"/>
    <w:rsid w:val="001763CC"/>
    <w:rsid w:val="00176558"/>
    <w:rsid w:val="00176659"/>
    <w:rsid w:val="00176979"/>
    <w:rsid w:val="00176B3A"/>
    <w:rsid w:val="00176B91"/>
    <w:rsid w:val="00176C30"/>
    <w:rsid w:val="00176D5B"/>
    <w:rsid w:val="00176D87"/>
    <w:rsid w:val="00176E19"/>
    <w:rsid w:val="00176F34"/>
    <w:rsid w:val="0017714F"/>
    <w:rsid w:val="00177525"/>
    <w:rsid w:val="00177979"/>
    <w:rsid w:val="00177A9A"/>
    <w:rsid w:val="00177AC7"/>
    <w:rsid w:val="00177AF2"/>
    <w:rsid w:val="00177BC5"/>
    <w:rsid w:val="00177C18"/>
    <w:rsid w:val="00177C95"/>
    <w:rsid w:val="0018006B"/>
    <w:rsid w:val="00180084"/>
    <w:rsid w:val="001801AF"/>
    <w:rsid w:val="001801E3"/>
    <w:rsid w:val="001803CD"/>
    <w:rsid w:val="0018042D"/>
    <w:rsid w:val="00180501"/>
    <w:rsid w:val="00180514"/>
    <w:rsid w:val="00180840"/>
    <w:rsid w:val="00180994"/>
    <w:rsid w:val="00180C02"/>
    <w:rsid w:val="00180C77"/>
    <w:rsid w:val="00180F07"/>
    <w:rsid w:val="00181235"/>
    <w:rsid w:val="001812B0"/>
    <w:rsid w:val="00181545"/>
    <w:rsid w:val="00181579"/>
    <w:rsid w:val="00181648"/>
    <w:rsid w:val="00181737"/>
    <w:rsid w:val="001819EC"/>
    <w:rsid w:val="00181B41"/>
    <w:rsid w:val="00181B70"/>
    <w:rsid w:val="00181BAD"/>
    <w:rsid w:val="00181D62"/>
    <w:rsid w:val="00181E21"/>
    <w:rsid w:val="0018255A"/>
    <w:rsid w:val="001825D4"/>
    <w:rsid w:val="001827BD"/>
    <w:rsid w:val="001829BF"/>
    <w:rsid w:val="001829F8"/>
    <w:rsid w:val="00182C07"/>
    <w:rsid w:val="00182D3C"/>
    <w:rsid w:val="00182EBC"/>
    <w:rsid w:val="001830E2"/>
    <w:rsid w:val="0018325C"/>
    <w:rsid w:val="00183563"/>
    <w:rsid w:val="00183725"/>
    <w:rsid w:val="0018372A"/>
    <w:rsid w:val="0018378C"/>
    <w:rsid w:val="00183887"/>
    <w:rsid w:val="0018393F"/>
    <w:rsid w:val="00183A10"/>
    <w:rsid w:val="00183AD5"/>
    <w:rsid w:val="00183C02"/>
    <w:rsid w:val="00183C0E"/>
    <w:rsid w:val="00183D7C"/>
    <w:rsid w:val="00183D99"/>
    <w:rsid w:val="00183E1A"/>
    <w:rsid w:val="00184034"/>
    <w:rsid w:val="0018406C"/>
    <w:rsid w:val="0018431A"/>
    <w:rsid w:val="0018435B"/>
    <w:rsid w:val="001844C1"/>
    <w:rsid w:val="00184584"/>
    <w:rsid w:val="001847F0"/>
    <w:rsid w:val="00184983"/>
    <w:rsid w:val="00184EC9"/>
    <w:rsid w:val="00184EE1"/>
    <w:rsid w:val="00184F33"/>
    <w:rsid w:val="00184FC3"/>
    <w:rsid w:val="00184FD0"/>
    <w:rsid w:val="0018503C"/>
    <w:rsid w:val="0018508F"/>
    <w:rsid w:val="0018509E"/>
    <w:rsid w:val="001850D0"/>
    <w:rsid w:val="0018522F"/>
    <w:rsid w:val="001852F3"/>
    <w:rsid w:val="0018542E"/>
    <w:rsid w:val="0018569E"/>
    <w:rsid w:val="00185A0F"/>
    <w:rsid w:val="00185D41"/>
    <w:rsid w:val="00185E49"/>
    <w:rsid w:val="00185F74"/>
    <w:rsid w:val="00186038"/>
    <w:rsid w:val="00186089"/>
    <w:rsid w:val="0018647C"/>
    <w:rsid w:val="00186503"/>
    <w:rsid w:val="00186BD1"/>
    <w:rsid w:val="00186F88"/>
    <w:rsid w:val="0018710E"/>
    <w:rsid w:val="00187190"/>
    <w:rsid w:val="001871A6"/>
    <w:rsid w:val="00187420"/>
    <w:rsid w:val="00187448"/>
    <w:rsid w:val="0018749B"/>
    <w:rsid w:val="0018756F"/>
    <w:rsid w:val="00187643"/>
    <w:rsid w:val="001877AE"/>
    <w:rsid w:val="00187860"/>
    <w:rsid w:val="00187AE5"/>
    <w:rsid w:val="00187BDE"/>
    <w:rsid w:val="00187E0A"/>
    <w:rsid w:val="00187F42"/>
    <w:rsid w:val="00187FB6"/>
    <w:rsid w:val="00190161"/>
    <w:rsid w:val="00190204"/>
    <w:rsid w:val="00190294"/>
    <w:rsid w:val="001902E1"/>
    <w:rsid w:val="001902F7"/>
    <w:rsid w:val="001903C6"/>
    <w:rsid w:val="001907A3"/>
    <w:rsid w:val="001909ED"/>
    <w:rsid w:val="00190AD5"/>
    <w:rsid w:val="00190BD9"/>
    <w:rsid w:val="00190C38"/>
    <w:rsid w:val="001910E6"/>
    <w:rsid w:val="0019110E"/>
    <w:rsid w:val="00191188"/>
    <w:rsid w:val="0019139F"/>
    <w:rsid w:val="00191447"/>
    <w:rsid w:val="001916C9"/>
    <w:rsid w:val="001918D7"/>
    <w:rsid w:val="001919F4"/>
    <w:rsid w:val="00191D24"/>
    <w:rsid w:val="00191D50"/>
    <w:rsid w:val="00191E8E"/>
    <w:rsid w:val="00192053"/>
    <w:rsid w:val="001928C8"/>
    <w:rsid w:val="00192914"/>
    <w:rsid w:val="00192965"/>
    <w:rsid w:val="00192BEC"/>
    <w:rsid w:val="00192DFF"/>
    <w:rsid w:val="00192E07"/>
    <w:rsid w:val="00192EB0"/>
    <w:rsid w:val="00192EF4"/>
    <w:rsid w:val="0019304E"/>
    <w:rsid w:val="001930C6"/>
    <w:rsid w:val="00193152"/>
    <w:rsid w:val="001932CA"/>
    <w:rsid w:val="00193597"/>
    <w:rsid w:val="0019386D"/>
    <w:rsid w:val="001938F0"/>
    <w:rsid w:val="0019399A"/>
    <w:rsid w:val="00193CEB"/>
    <w:rsid w:val="00193D36"/>
    <w:rsid w:val="00193D3F"/>
    <w:rsid w:val="00193DEF"/>
    <w:rsid w:val="001940FE"/>
    <w:rsid w:val="0019427B"/>
    <w:rsid w:val="001942E7"/>
    <w:rsid w:val="00194637"/>
    <w:rsid w:val="001946BF"/>
    <w:rsid w:val="001948F8"/>
    <w:rsid w:val="00194B2B"/>
    <w:rsid w:val="00194DA7"/>
    <w:rsid w:val="00194F67"/>
    <w:rsid w:val="0019507C"/>
    <w:rsid w:val="001950A4"/>
    <w:rsid w:val="001951BF"/>
    <w:rsid w:val="0019521D"/>
    <w:rsid w:val="00195544"/>
    <w:rsid w:val="001956E6"/>
    <w:rsid w:val="00195808"/>
    <w:rsid w:val="001958C6"/>
    <w:rsid w:val="00195B8C"/>
    <w:rsid w:val="00195FE1"/>
    <w:rsid w:val="001963EE"/>
    <w:rsid w:val="0019642A"/>
    <w:rsid w:val="001964AA"/>
    <w:rsid w:val="00196505"/>
    <w:rsid w:val="00196651"/>
    <w:rsid w:val="00196B71"/>
    <w:rsid w:val="00196BE7"/>
    <w:rsid w:val="00196DAF"/>
    <w:rsid w:val="00196DBF"/>
    <w:rsid w:val="00196E1F"/>
    <w:rsid w:val="00197081"/>
    <w:rsid w:val="001970A6"/>
    <w:rsid w:val="001970A7"/>
    <w:rsid w:val="00197153"/>
    <w:rsid w:val="0019715E"/>
    <w:rsid w:val="001978E1"/>
    <w:rsid w:val="001979AB"/>
    <w:rsid w:val="001979B8"/>
    <w:rsid w:val="00197BCA"/>
    <w:rsid w:val="00197C85"/>
    <w:rsid w:val="00197D36"/>
    <w:rsid w:val="00197DAD"/>
    <w:rsid w:val="00197E5C"/>
    <w:rsid w:val="00197E7A"/>
    <w:rsid w:val="00197EB3"/>
    <w:rsid w:val="00197EE5"/>
    <w:rsid w:val="00197FEA"/>
    <w:rsid w:val="001A0171"/>
    <w:rsid w:val="001A02B6"/>
    <w:rsid w:val="001A03B1"/>
    <w:rsid w:val="001A07B7"/>
    <w:rsid w:val="001A0965"/>
    <w:rsid w:val="001A0E5E"/>
    <w:rsid w:val="001A1014"/>
    <w:rsid w:val="001A11EB"/>
    <w:rsid w:val="001A12A0"/>
    <w:rsid w:val="001A12ED"/>
    <w:rsid w:val="001A12FE"/>
    <w:rsid w:val="001A173D"/>
    <w:rsid w:val="001A1A42"/>
    <w:rsid w:val="001A1CC6"/>
    <w:rsid w:val="001A1E0C"/>
    <w:rsid w:val="001A1E89"/>
    <w:rsid w:val="001A2003"/>
    <w:rsid w:val="001A22D2"/>
    <w:rsid w:val="001A25CC"/>
    <w:rsid w:val="001A26A6"/>
    <w:rsid w:val="001A2A2E"/>
    <w:rsid w:val="001A2DB1"/>
    <w:rsid w:val="001A2EAB"/>
    <w:rsid w:val="001A2F2E"/>
    <w:rsid w:val="001A339C"/>
    <w:rsid w:val="001A33B6"/>
    <w:rsid w:val="001A34E5"/>
    <w:rsid w:val="001A3622"/>
    <w:rsid w:val="001A3632"/>
    <w:rsid w:val="001A36C0"/>
    <w:rsid w:val="001A3A88"/>
    <w:rsid w:val="001A3B8D"/>
    <w:rsid w:val="001A3DC8"/>
    <w:rsid w:val="001A3E71"/>
    <w:rsid w:val="001A402D"/>
    <w:rsid w:val="001A4056"/>
    <w:rsid w:val="001A40BB"/>
    <w:rsid w:val="001A40D5"/>
    <w:rsid w:val="001A4194"/>
    <w:rsid w:val="001A436C"/>
    <w:rsid w:val="001A43F9"/>
    <w:rsid w:val="001A44BA"/>
    <w:rsid w:val="001A466C"/>
    <w:rsid w:val="001A47B1"/>
    <w:rsid w:val="001A4843"/>
    <w:rsid w:val="001A489C"/>
    <w:rsid w:val="001A49A7"/>
    <w:rsid w:val="001A4B49"/>
    <w:rsid w:val="001A4BE0"/>
    <w:rsid w:val="001A4E98"/>
    <w:rsid w:val="001A4F0B"/>
    <w:rsid w:val="001A4F7B"/>
    <w:rsid w:val="001A4F97"/>
    <w:rsid w:val="001A52BB"/>
    <w:rsid w:val="001A5367"/>
    <w:rsid w:val="001A54A1"/>
    <w:rsid w:val="001A563E"/>
    <w:rsid w:val="001A567A"/>
    <w:rsid w:val="001A5740"/>
    <w:rsid w:val="001A5A7C"/>
    <w:rsid w:val="001A5A93"/>
    <w:rsid w:val="001A5B4B"/>
    <w:rsid w:val="001A5E53"/>
    <w:rsid w:val="001A5F71"/>
    <w:rsid w:val="001A620A"/>
    <w:rsid w:val="001A6279"/>
    <w:rsid w:val="001A6441"/>
    <w:rsid w:val="001A6507"/>
    <w:rsid w:val="001A692B"/>
    <w:rsid w:val="001A6AFE"/>
    <w:rsid w:val="001A6EEA"/>
    <w:rsid w:val="001A7022"/>
    <w:rsid w:val="001A7461"/>
    <w:rsid w:val="001A74B4"/>
    <w:rsid w:val="001A75D6"/>
    <w:rsid w:val="001A767E"/>
    <w:rsid w:val="001A7703"/>
    <w:rsid w:val="001A7880"/>
    <w:rsid w:val="001A78A7"/>
    <w:rsid w:val="001A78D7"/>
    <w:rsid w:val="001A7A8C"/>
    <w:rsid w:val="001A7B32"/>
    <w:rsid w:val="001A7C14"/>
    <w:rsid w:val="001A7CD7"/>
    <w:rsid w:val="001A7E5A"/>
    <w:rsid w:val="001A7E9C"/>
    <w:rsid w:val="001A7FBA"/>
    <w:rsid w:val="001B0092"/>
    <w:rsid w:val="001B0393"/>
    <w:rsid w:val="001B03CD"/>
    <w:rsid w:val="001B0968"/>
    <w:rsid w:val="001B0AD2"/>
    <w:rsid w:val="001B0BC4"/>
    <w:rsid w:val="001B0C72"/>
    <w:rsid w:val="001B0D08"/>
    <w:rsid w:val="001B0FA2"/>
    <w:rsid w:val="001B107A"/>
    <w:rsid w:val="001B12FA"/>
    <w:rsid w:val="001B153B"/>
    <w:rsid w:val="001B16C0"/>
    <w:rsid w:val="001B1CBE"/>
    <w:rsid w:val="001B1D21"/>
    <w:rsid w:val="001B1D28"/>
    <w:rsid w:val="001B1D4A"/>
    <w:rsid w:val="001B1E43"/>
    <w:rsid w:val="001B1F33"/>
    <w:rsid w:val="001B2000"/>
    <w:rsid w:val="001B201A"/>
    <w:rsid w:val="001B202C"/>
    <w:rsid w:val="001B2198"/>
    <w:rsid w:val="001B227A"/>
    <w:rsid w:val="001B22F7"/>
    <w:rsid w:val="001B22FD"/>
    <w:rsid w:val="001B233D"/>
    <w:rsid w:val="001B25DA"/>
    <w:rsid w:val="001B2746"/>
    <w:rsid w:val="001B27B2"/>
    <w:rsid w:val="001B27D0"/>
    <w:rsid w:val="001B28A1"/>
    <w:rsid w:val="001B28E8"/>
    <w:rsid w:val="001B29DC"/>
    <w:rsid w:val="001B2A0E"/>
    <w:rsid w:val="001B2C0A"/>
    <w:rsid w:val="001B2DFC"/>
    <w:rsid w:val="001B2ECA"/>
    <w:rsid w:val="001B3149"/>
    <w:rsid w:val="001B3293"/>
    <w:rsid w:val="001B394F"/>
    <w:rsid w:val="001B3B26"/>
    <w:rsid w:val="001B3B60"/>
    <w:rsid w:val="001B3C34"/>
    <w:rsid w:val="001B3E7D"/>
    <w:rsid w:val="001B40B1"/>
    <w:rsid w:val="001B41B9"/>
    <w:rsid w:val="001B41FC"/>
    <w:rsid w:val="001B4406"/>
    <w:rsid w:val="001B44E8"/>
    <w:rsid w:val="001B464F"/>
    <w:rsid w:val="001B468A"/>
    <w:rsid w:val="001B47AA"/>
    <w:rsid w:val="001B47C4"/>
    <w:rsid w:val="001B47DF"/>
    <w:rsid w:val="001B4849"/>
    <w:rsid w:val="001B48CB"/>
    <w:rsid w:val="001B4B67"/>
    <w:rsid w:val="001B4DB3"/>
    <w:rsid w:val="001B5133"/>
    <w:rsid w:val="001B5153"/>
    <w:rsid w:val="001B51A2"/>
    <w:rsid w:val="001B5446"/>
    <w:rsid w:val="001B5918"/>
    <w:rsid w:val="001B5DB3"/>
    <w:rsid w:val="001B6034"/>
    <w:rsid w:val="001B606E"/>
    <w:rsid w:val="001B60A2"/>
    <w:rsid w:val="001B60CF"/>
    <w:rsid w:val="001B61C8"/>
    <w:rsid w:val="001B6209"/>
    <w:rsid w:val="001B628C"/>
    <w:rsid w:val="001B666D"/>
    <w:rsid w:val="001B6805"/>
    <w:rsid w:val="001B690A"/>
    <w:rsid w:val="001B6BDB"/>
    <w:rsid w:val="001B6D94"/>
    <w:rsid w:val="001B6E56"/>
    <w:rsid w:val="001B6F1E"/>
    <w:rsid w:val="001B701F"/>
    <w:rsid w:val="001B70EF"/>
    <w:rsid w:val="001B71FF"/>
    <w:rsid w:val="001B7225"/>
    <w:rsid w:val="001B723B"/>
    <w:rsid w:val="001B7633"/>
    <w:rsid w:val="001B7937"/>
    <w:rsid w:val="001B79CD"/>
    <w:rsid w:val="001B7AF2"/>
    <w:rsid w:val="001B7F39"/>
    <w:rsid w:val="001C02E7"/>
    <w:rsid w:val="001C042C"/>
    <w:rsid w:val="001C052A"/>
    <w:rsid w:val="001C0646"/>
    <w:rsid w:val="001C070D"/>
    <w:rsid w:val="001C0746"/>
    <w:rsid w:val="001C08F7"/>
    <w:rsid w:val="001C0B32"/>
    <w:rsid w:val="001C0BB9"/>
    <w:rsid w:val="001C0D68"/>
    <w:rsid w:val="001C0FF0"/>
    <w:rsid w:val="001C1113"/>
    <w:rsid w:val="001C1449"/>
    <w:rsid w:val="001C1596"/>
    <w:rsid w:val="001C1770"/>
    <w:rsid w:val="001C1852"/>
    <w:rsid w:val="001C19CC"/>
    <w:rsid w:val="001C19DC"/>
    <w:rsid w:val="001C1B0F"/>
    <w:rsid w:val="001C1CCD"/>
    <w:rsid w:val="001C1D4A"/>
    <w:rsid w:val="001C1E3F"/>
    <w:rsid w:val="001C1E88"/>
    <w:rsid w:val="001C203A"/>
    <w:rsid w:val="001C2052"/>
    <w:rsid w:val="001C20DF"/>
    <w:rsid w:val="001C2230"/>
    <w:rsid w:val="001C22D6"/>
    <w:rsid w:val="001C24CE"/>
    <w:rsid w:val="001C2534"/>
    <w:rsid w:val="001C2572"/>
    <w:rsid w:val="001C25B2"/>
    <w:rsid w:val="001C2759"/>
    <w:rsid w:val="001C27B5"/>
    <w:rsid w:val="001C2C24"/>
    <w:rsid w:val="001C2FD5"/>
    <w:rsid w:val="001C312E"/>
    <w:rsid w:val="001C37F4"/>
    <w:rsid w:val="001C37FF"/>
    <w:rsid w:val="001C386F"/>
    <w:rsid w:val="001C38D0"/>
    <w:rsid w:val="001C39EB"/>
    <w:rsid w:val="001C3B07"/>
    <w:rsid w:val="001C3D0C"/>
    <w:rsid w:val="001C3D9F"/>
    <w:rsid w:val="001C3DA1"/>
    <w:rsid w:val="001C3DBF"/>
    <w:rsid w:val="001C3EBD"/>
    <w:rsid w:val="001C3F92"/>
    <w:rsid w:val="001C404D"/>
    <w:rsid w:val="001C4059"/>
    <w:rsid w:val="001C412D"/>
    <w:rsid w:val="001C4162"/>
    <w:rsid w:val="001C41BD"/>
    <w:rsid w:val="001C426E"/>
    <w:rsid w:val="001C4319"/>
    <w:rsid w:val="001C43E8"/>
    <w:rsid w:val="001C453F"/>
    <w:rsid w:val="001C4A0A"/>
    <w:rsid w:val="001C4A7F"/>
    <w:rsid w:val="001C4B27"/>
    <w:rsid w:val="001C4F0E"/>
    <w:rsid w:val="001C4F8F"/>
    <w:rsid w:val="001C4FA5"/>
    <w:rsid w:val="001C50B1"/>
    <w:rsid w:val="001C51A5"/>
    <w:rsid w:val="001C53CA"/>
    <w:rsid w:val="001C56E5"/>
    <w:rsid w:val="001C5901"/>
    <w:rsid w:val="001C5D15"/>
    <w:rsid w:val="001C5E62"/>
    <w:rsid w:val="001C5EE6"/>
    <w:rsid w:val="001C5FF4"/>
    <w:rsid w:val="001C60D2"/>
    <w:rsid w:val="001C6469"/>
    <w:rsid w:val="001C6895"/>
    <w:rsid w:val="001C69CD"/>
    <w:rsid w:val="001C6B37"/>
    <w:rsid w:val="001C6E61"/>
    <w:rsid w:val="001C7030"/>
    <w:rsid w:val="001C706B"/>
    <w:rsid w:val="001C70D9"/>
    <w:rsid w:val="001C7192"/>
    <w:rsid w:val="001C7246"/>
    <w:rsid w:val="001C742F"/>
    <w:rsid w:val="001C74E3"/>
    <w:rsid w:val="001C77C2"/>
    <w:rsid w:val="001C79A7"/>
    <w:rsid w:val="001C79A9"/>
    <w:rsid w:val="001C79DD"/>
    <w:rsid w:val="001C7A12"/>
    <w:rsid w:val="001C7A54"/>
    <w:rsid w:val="001C7BA0"/>
    <w:rsid w:val="001C7D5F"/>
    <w:rsid w:val="001C7F78"/>
    <w:rsid w:val="001D00E6"/>
    <w:rsid w:val="001D0641"/>
    <w:rsid w:val="001D0A98"/>
    <w:rsid w:val="001D0B14"/>
    <w:rsid w:val="001D0BAB"/>
    <w:rsid w:val="001D1468"/>
    <w:rsid w:val="001D14D3"/>
    <w:rsid w:val="001D15BC"/>
    <w:rsid w:val="001D170F"/>
    <w:rsid w:val="001D17E4"/>
    <w:rsid w:val="001D18AB"/>
    <w:rsid w:val="001D1926"/>
    <w:rsid w:val="001D1A2B"/>
    <w:rsid w:val="001D1B7E"/>
    <w:rsid w:val="001D1BE4"/>
    <w:rsid w:val="001D1C65"/>
    <w:rsid w:val="001D1D90"/>
    <w:rsid w:val="001D1DE6"/>
    <w:rsid w:val="001D1EE9"/>
    <w:rsid w:val="001D1F23"/>
    <w:rsid w:val="001D1FB6"/>
    <w:rsid w:val="001D20A1"/>
    <w:rsid w:val="001D2161"/>
    <w:rsid w:val="001D23B2"/>
    <w:rsid w:val="001D247F"/>
    <w:rsid w:val="001D259E"/>
    <w:rsid w:val="001D2640"/>
    <w:rsid w:val="001D2689"/>
    <w:rsid w:val="001D29A0"/>
    <w:rsid w:val="001D2B50"/>
    <w:rsid w:val="001D2B76"/>
    <w:rsid w:val="001D2B84"/>
    <w:rsid w:val="001D3271"/>
    <w:rsid w:val="001D364A"/>
    <w:rsid w:val="001D37A3"/>
    <w:rsid w:val="001D3C81"/>
    <w:rsid w:val="001D3D40"/>
    <w:rsid w:val="001D3E27"/>
    <w:rsid w:val="001D40BD"/>
    <w:rsid w:val="001D414F"/>
    <w:rsid w:val="001D4496"/>
    <w:rsid w:val="001D44E4"/>
    <w:rsid w:val="001D46A5"/>
    <w:rsid w:val="001D4877"/>
    <w:rsid w:val="001D4920"/>
    <w:rsid w:val="001D4A95"/>
    <w:rsid w:val="001D4E0A"/>
    <w:rsid w:val="001D50A7"/>
    <w:rsid w:val="001D51C7"/>
    <w:rsid w:val="001D54DD"/>
    <w:rsid w:val="001D5646"/>
    <w:rsid w:val="001D56AB"/>
    <w:rsid w:val="001D5880"/>
    <w:rsid w:val="001D59A2"/>
    <w:rsid w:val="001D5C69"/>
    <w:rsid w:val="001D5ECE"/>
    <w:rsid w:val="001D6256"/>
    <w:rsid w:val="001D626C"/>
    <w:rsid w:val="001D63E4"/>
    <w:rsid w:val="001D6610"/>
    <w:rsid w:val="001D6786"/>
    <w:rsid w:val="001D6AC1"/>
    <w:rsid w:val="001D6D7D"/>
    <w:rsid w:val="001D6E96"/>
    <w:rsid w:val="001D6ED5"/>
    <w:rsid w:val="001D720B"/>
    <w:rsid w:val="001D72EB"/>
    <w:rsid w:val="001D7395"/>
    <w:rsid w:val="001D77B1"/>
    <w:rsid w:val="001D7F9B"/>
    <w:rsid w:val="001E07D6"/>
    <w:rsid w:val="001E0933"/>
    <w:rsid w:val="001E0978"/>
    <w:rsid w:val="001E0A05"/>
    <w:rsid w:val="001E0AA5"/>
    <w:rsid w:val="001E0C56"/>
    <w:rsid w:val="001E0CA6"/>
    <w:rsid w:val="001E1090"/>
    <w:rsid w:val="001E10E7"/>
    <w:rsid w:val="001E1286"/>
    <w:rsid w:val="001E1446"/>
    <w:rsid w:val="001E1617"/>
    <w:rsid w:val="001E1760"/>
    <w:rsid w:val="001E1831"/>
    <w:rsid w:val="001E1E51"/>
    <w:rsid w:val="001E1F73"/>
    <w:rsid w:val="001E1F7F"/>
    <w:rsid w:val="001E1FC8"/>
    <w:rsid w:val="001E2000"/>
    <w:rsid w:val="001E223B"/>
    <w:rsid w:val="001E2322"/>
    <w:rsid w:val="001E23EE"/>
    <w:rsid w:val="001E2617"/>
    <w:rsid w:val="001E2624"/>
    <w:rsid w:val="001E27A0"/>
    <w:rsid w:val="001E2A8D"/>
    <w:rsid w:val="001E2BE7"/>
    <w:rsid w:val="001E2E11"/>
    <w:rsid w:val="001E3043"/>
    <w:rsid w:val="001E3210"/>
    <w:rsid w:val="001E329F"/>
    <w:rsid w:val="001E34AF"/>
    <w:rsid w:val="001E34D9"/>
    <w:rsid w:val="001E35A4"/>
    <w:rsid w:val="001E3955"/>
    <w:rsid w:val="001E3B0D"/>
    <w:rsid w:val="001E3BA3"/>
    <w:rsid w:val="001E3C34"/>
    <w:rsid w:val="001E3EC9"/>
    <w:rsid w:val="001E4350"/>
    <w:rsid w:val="001E435F"/>
    <w:rsid w:val="001E4470"/>
    <w:rsid w:val="001E45DD"/>
    <w:rsid w:val="001E473E"/>
    <w:rsid w:val="001E4763"/>
    <w:rsid w:val="001E4A1F"/>
    <w:rsid w:val="001E4AE0"/>
    <w:rsid w:val="001E4AE3"/>
    <w:rsid w:val="001E4B32"/>
    <w:rsid w:val="001E4E6E"/>
    <w:rsid w:val="001E4F88"/>
    <w:rsid w:val="001E508C"/>
    <w:rsid w:val="001E5096"/>
    <w:rsid w:val="001E5328"/>
    <w:rsid w:val="001E577F"/>
    <w:rsid w:val="001E5B56"/>
    <w:rsid w:val="001E5B9C"/>
    <w:rsid w:val="001E5C97"/>
    <w:rsid w:val="001E5D25"/>
    <w:rsid w:val="001E5ED3"/>
    <w:rsid w:val="001E608E"/>
    <w:rsid w:val="001E6156"/>
    <w:rsid w:val="001E61DC"/>
    <w:rsid w:val="001E6205"/>
    <w:rsid w:val="001E647C"/>
    <w:rsid w:val="001E6524"/>
    <w:rsid w:val="001E6612"/>
    <w:rsid w:val="001E6649"/>
    <w:rsid w:val="001E67DC"/>
    <w:rsid w:val="001E69C2"/>
    <w:rsid w:val="001E69E7"/>
    <w:rsid w:val="001E6B7D"/>
    <w:rsid w:val="001E6BB0"/>
    <w:rsid w:val="001E6D33"/>
    <w:rsid w:val="001E6E79"/>
    <w:rsid w:val="001E6E9B"/>
    <w:rsid w:val="001E6EAB"/>
    <w:rsid w:val="001E71F5"/>
    <w:rsid w:val="001E75BA"/>
    <w:rsid w:val="001E7718"/>
    <w:rsid w:val="001E7C0C"/>
    <w:rsid w:val="001E7EBE"/>
    <w:rsid w:val="001E7FA5"/>
    <w:rsid w:val="001E7FE1"/>
    <w:rsid w:val="001F0095"/>
    <w:rsid w:val="001F0392"/>
    <w:rsid w:val="001F04CD"/>
    <w:rsid w:val="001F06DC"/>
    <w:rsid w:val="001F0734"/>
    <w:rsid w:val="001F0920"/>
    <w:rsid w:val="001F0CF8"/>
    <w:rsid w:val="001F0DA9"/>
    <w:rsid w:val="001F0DD6"/>
    <w:rsid w:val="001F124F"/>
    <w:rsid w:val="001F1512"/>
    <w:rsid w:val="001F1666"/>
    <w:rsid w:val="001F18C5"/>
    <w:rsid w:val="001F18D0"/>
    <w:rsid w:val="001F19F8"/>
    <w:rsid w:val="001F1B16"/>
    <w:rsid w:val="001F1D38"/>
    <w:rsid w:val="001F1D65"/>
    <w:rsid w:val="001F1DF1"/>
    <w:rsid w:val="001F1F33"/>
    <w:rsid w:val="001F1F72"/>
    <w:rsid w:val="001F206D"/>
    <w:rsid w:val="001F2127"/>
    <w:rsid w:val="001F2167"/>
    <w:rsid w:val="001F234A"/>
    <w:rsid w:val="001F249D"/>
    <w:rsid w:val="001F2531"/>
    <w:rsid w:val="001F2582"/>
    <w:rsid w:val="001F25C1"/>
    <w:rsid w:val="001F2765"/>
    <w:rsid w:val="001F29DF"/>
    <w:rsid w:val="001F2AB8"/>
    <w:rsid w:val="001F2B54"/>
    <w:rsid w:val="001F2C5A"/>
    <w:rsid w:val="001F2D28"/>
    <w:rsid w:val="001F2F29"/>
    <w:rsid w:val="001F2F78"/>
    <w:rsid w:val="001F3069"/>
    <w:rsid w:val="001F308C"/>
    <w:rsid w:val="001F31DD"/>
    <w:rsid w:val="001F32ED"/>
    <w:rsid w:val="001F33BE"/>
    <w:rsid w:val="001F3404"/>
    <w:rsid w:val="001F3830"/>
    <w:rsid w:val="001F3886"/>
    <w:rsid w:val="001F3E7D"/>
    <w:rsid w:val="001F3EAD"/>
    <w:rsid w:val="001F4068"/>
    <w:rsid w:val="001F4098"/>
    <w:rsid w:val="001F41F0"/>
    <w:rsid w:val="001F42D3"/>
    <w:rsid w:val="001F43A6"/>
    <w:rsid w:val="001F4408"/>
    <w:rsid w:val="001F4572"/>
    <w:rsid w:val="001F467F"/>
    <w:rsid w:val="001F47F3"/>
    <w:rsid w:val="001F49B3"/>
    <w:rsid w:val="001F49FC"/>
    <w:rsid w:val="001F4A9F"/>
    <w:rsid w:val="001F4B52"/>
    <w:rsid w:val="001F4C31"/>
    <w:rsid w:val="001F4EE1"/>
    <w:rsid w:val="001F4F86"/>
    <w:rsid w:val="001F4F87"/>
    <w:rsid w:val="001F502B"/>
    <w:rsid w:val="001F509D"/>
    <w:rsid w:val="001F50FE"/>
    <w:rsid w:val="001F5207"/>
    <w:rsid w:val="001F5237"/>
    <w:rsid w:val="001F53A2"/>
    <w:rsid w:val="001F54C1"/>
    <w:rsid w:val="001F5576"/>
    <w:rsid w:val="001F5721"/>
    <w:rsid w:val="001F5800"/>
    <w:rsid w:val="001F59F4"/>
    <w:rsid w:val="001F5A0E"/>
    <w:rsid w:val="001F5B1B"/>
    <w:rsid w:val="001F5BBF"/>
    <w:rsid w:val="001F5BD2"/>
    <w:rsid w:val="001F5EC4"/>
    <w:rsid w:val="001F5F4A"/>
    <w:rsid w:val="001F6046"/>
    <w:rsid w:val="001F63C4"/>
    <w:rsid w:val="001F65CA"/>
    <w:rsid w:val="001F67C3"/>
    <w:rsid w:val="001F68E2"/>
    <w:rsid w:val="001F6AC3"/>
    <w:rsid w:val="001F6B5C"/>
    <w:rsid w:val="001F6D0A"/>
    <w:rsid w:val="001F77A6"/>
    <w:rsid w:val="001F77BB"/>
    <w:rsid w:val="001F781C"/>
    <w:rsid w:val="001F7854"/>
    <w:rsid w:val="001F7A29"/>
    <w:rsid w:val="001F7DE3"/>
    <w:rsid w:val="00200022"/>
    <w:rsid w:val="00200059"/>
    <w:rsid w:val="0020006F"/>
    <w:rsid w:val="0020019A"/>
    <w:rsid w:val="00200229"/>
    <w:rsid w:val="00200519"/>
    <w:rsid w:val="0020052A"/>
    <w:rsid w:val="002005E8"/>
    <w:rsid w:val="002009CB"/>
    <w:rsid w:val="00200B14"/>
    <w:rsid w:val="00200BD3"/>
    <w:rsid w:val="00200DFF"/>
    <w:rsid w:val="0020115C"/>
    <w:rsid w:val="00201338"/>
    <w:rsid w:val="0020137A"/>
    <w:rsid w:val="00201522"/>
    <w:rsid w:val="002018C2"/>
    <w:rsid w:val="00201BAE"/>
    <w:rsid w:val="002020A5"/>
    <w:rsid w:val="002020A7"/>
    <w:rsid w:val="002020C1"/>
    <w:rsid w:val="00202122"/>
    <w:rsid w:val="0020233D"/>
    <w:rsid w:val="0020252A"/>
    <w:rsid w:val="0020266B"/>
    <w:rsid w:val="00202A79"/>
    <w:rsid w:val="00202C10"/>
    <w:rsid w:val="00202C9C"/>
    <w:rsid w:val="00202CB8"/>
    <w:rsid w:val="00202D34"/>
    <w:rsid w:val="00202E03"/>
    <w:rsid w:val="00202E69"/>
    <w:rsid w:val="00202EEC"/>
    <w:rsid w:val="00202EF6"/>
    <w:rsid w:val="00202FAD"/>
    <w:rsid w:val="00203118"/>
    <w:rsid w:val="0020350F"/>
    <w:rsid w:val="00203616"/>
    <w:rsid w:val="00203653"/>
    <w:rsid w:val="0020378B"/>
    <w:rsid w:val="002039A3"/>
    <w:rsid w:val="00203B13"/>
    <w:rsid w:val="00203BBC"/>
    <w:rsid w:val="00203D83"/>
    <w:rsid w:val="00203DDB"/>
    <w:rsid w:val="002040D4"/>
    <w:rsid w:val="00204287"/>
    <w:rsid w:val="002042CC"/>
    <w:rsid w:val="00204908"/>
    <w:rsid w:val="00204952"/>
    <w:rsid w:val="00204A5E"/>
    <w:rsid w:val="00204BC0"/>
    <w:rsid w:val="00204BFD"/>
    <w:rsid w:val="00204ED1"/>
    <w:rsid w:val="00205105"/>
    <w:rsid w:val="002051BF"/>
    <w:rsid w:val="00205389"/>
    <w:rsid w:val="002057DF"/>
    <w:rsid w:val="002057F8"/>
    <w:rsid w:val="00205950"/>
    <w:rsid w:val="00205A59"/>
    <w:rsid w:val="00205AE7"/>
    <w:rsid w:val="00205F53"/>
    <w:rsid w:val="002060B7"/>
    <w:rsid w:val="0020611C"/>
    <w:rsid w:val="00206169"/>
    <w:rsid w:val="002061DB"/>
    <w:rsid w:val="002065BF"/>
    <w:rsid w:val="00206692"/>
    <w:rsid w:val="002066B0"/>
    <w:rsid w:val="00206741"/>
    <w:rsid w:val="002069EE"/>
    <w:rsid w:val="00206A7D"/>
    <w:rsid w:val="00206CDD"/>
    <w:rsid w:val="00206D9A"/>
    <w:rsid w:val="00206EAD"/>
    <w:rsid w:val="00206EB6"/>
    <w:rsid w:val="00207053"/>
    <w:rsid w:val="00207139"/>
    <w:rsid w:val="0020716A"/>
    <w:rsid w:val="0020749A"/>
    <w:rsid w:val="002075BB"/>
    <w:rsid w:val="002075C4"/>
    <w:rsid w:val="00207603"/>
    <w:rsid w:val="0020779B"/>
    <w:rsid w:val="002078A9"/>
    <w:rsid w:val="00207B77"/>
    <w:rsid w:val="00207D51"/>
    <w:rsid w:val="00207D6E"/>
    <w:rsid w:val="00207E7F"/>
    <w:rsid w:val="00207F45"/>
    <w:rsid w:val="00207FC9"/>
    <w:rsid w:val="0021056C"/>
    <w:rsid w:val="00210585"/>
    <w:rsid w:val="0021070D"/>
    <w:rsid w:val="002107F7"/>
    <w:rsid w:val="0021090F"/>
    <w:rsid w:val="00210A10"/>
    <w:rsid w:val="00210C5B"/>
    <w:rsid w:val="00210C61"/>
    <w:rsid w:val="00210F5D"/>
    <w:rsid w:val="0021100F"/>
    <w:rsid w:val="0021103B"/>
    <w:rsid w:val="0021116A"/>
    <w:rsid w:val="00211257"/>
    <w:rsid w:val="0021126D"/>
    <w:rsid w:val="0021138E"/>
    <w:rsid w:val="00211569"/>
    <w:rsid w:val="00211869"/>
    <w:rsid w:val="00211B47"/>
    <w:rsid w:val="00211C48"/>
    <w:rsid w:val="00211D20"/>
    <w:rsid w:val="00211D69"/>
    <w:rsid w:val="00212197"/>
    <w:rsid w:val="0021233B"/>
    <w:rsid w:val="00212540"/>
    <w:rsid w:val="00212950"/>
    <w:rsid w:val="00212BC0"/>
    <w:rsid w:val="00212C51"/>
    <w:rsid w:val="00212D2C"/>
    <w:rsid w:val="00212D2D"/>
    <w:rsid w:val="00212D6C"/>
    <w:rsid w:val="00212D9C"/>
    <w:rsid w:val="00213022"/>
    <w:rsid w:val="00213378"/>
    <w:rsid w:val="00213564"/>
    <w:rsid w:val="002135F2"/>
    <w:rsid w:val="002136E4"/>
    <w:rsid w:val="00213712"/>
    <w:rsid w:val="002138E0"/>
    <w:rsid w:val="002139D6"/>
    <w:rsid w:val="00213AC0"/>
    <w:rsid w:val="00213BA0"/>
    <w:rsid w:val="00213F3B"/>
    <w:rsid w:val="00213FAE"/>
    <w:rsid w:val="00214032"/>
    <w:rsid w:val="00214037"/>
    <w:rsid w:val="00214276"/>
    <w:rsid w:val="00214373"/>
    <w:rsid w:val="0021449A"/>
    <w:rsid w:val="002145AD"/>
    <w:rsid w:val="0021460C"/>
    <w:rsid w:val="002148A1"/>
    <w:rsid w:val="00214BC6"/>
    <w:rsid w:val="00214E34"/>
    <w:rsid w:val="002152F5"/>
    <w:rsid w:val="002153C7"/>
    <w:rsid w:val="002153EE"/>
    <w:rsid w:val="00215433"/>
    <w:rsid w:val="00215564"/>
    <w:rsid w:val="0021566C"/>
    <w:rsid w:val="002156D7"/>
    <w:rsid w:val="00215F2D"/>
    <w:rsid w:val="00216019"/>
    <w:rsid w:val="00216425"/>
    <w:rsid w:val="0021650A"/>
    <w:rsid w:val="00216605"/>
    <w:rsid w:val="00216749"/>
    <w:rsid w:val="002167AD"/>
    <w:rsid w:val="002168BB"/>
    <w:rsid w:val="0021699D"/>
    <w:rsid w:val="00216AC3"/>
    <w:rsid w:val="00216CAF"/>
    <w:rsid w:val="00216D7D"/>
    <w:rsid w:val="00216EC6"/>
    <w:rsid w:val="00216FEB"/>
    <w:rsid w:val="00217051"/>
    <w:rsid w:val="002170A9"/>
    <w:rsid w:val="002172DF"/>
    <w:rsid w:val="002172FC"/>
    <w:rsid w:val="002173C2"/>
    <w:rsid w:val="0021743D"/>
    <w:rsid w:val="002175EC"/>
    <w:rsid w:val="00217631"/>
    <w:rsid w:val="00217757"/>
    <w:rsid w:val="002178ED"/>
    <w:rsid w:val="002179FD"/>
    <w:rsid w:val="00217B05"/>
    <w:rsid w:val="00220082"/>
    <w:rsid w:val="00220085"/>
    <w:rsid w:val="002201B5"/>
    <w:rsid w:val="00220335"/>
    <w:rsid w:val="00220460"/>
    <w:rsid w:val="002205A0"/>
    <w:rsid w:val="0022068D"/>
    <w:rsid w:val="00220931"/>
    <w:rsid w:val="00220AD0"/>
    <w:rsid w:val="00220CC3"/>
    <w:rsid w:val="00220EA1"/>
    <w:rsid w:val="00221019"/>
    <w:rsid w:val="002211CF"/>
    <w:rsid w:val="002213BE"/>
    <w:rsid w:val="0022151B"/>
    <w:rsid w:val="002218A7"/>
    <w:rsid w:val="0022191F"/>
    <w:rsid w:val="00221A18"/>
    <w:rsid w:val="00221AA6"/>
    <w:rsid w:val="00221DF5"/>
    <w:rsid w:val="00221E28"/>
    <w:rsid w:val="00221E3E"/>
    <w:rsid w:val="00221EA7"/>
    <w:rsid w:val="0022207D"/>
    <w:rsid w:val="00222118"/>
    <w:rsid w:val="00222151"/>
    <w:rsid w:val="0022218A"/>
    <w:rsid w:val="002221C1"/>
    <w:rsid w:val="00222422"/>
    <w:rsid w:val="00222423"/>
    <w:rsid w:val="002224EF"/>
    <w:rsid w:val="002224FA"/>
    <w:rsid w:val="00222714"/>
    <w:rsid w:val="00222794"/>
    <w:rsid w:val="00222929"/>
    <w:rsid w:val="00222ADE"/>
    <w:rsid w:val="00222B5E"/>
    <w:rsid w:val="00222C30"/>
    <w:rsid w:val="002230D3"/>
    <w:rsid w:val="00223157"/>
    <w:rsid w:val="00223287"/>
    <w:rsid w:val="00223445"/>
    <w:rsid w:val="0022358B"/>
    <w:rsid w:val="00223841"/>
    <w:rsid w:val="002239B6"/>
    <w:rsid w:val="00223B75"/>
    <w:rsid w:val="00223E3E"/>
    <w:rsid w:val="00223E81"/>
    <w:rsid w:val="00223EB1"/>
    <w:rsid w:val="00223F75"/>
    <w:rsid w:val="002240BF"/>
    <w:rsid w:val="00224185"/>
    <w:rsid w:val="0022432A"/>
    <w:rsid w:val="00224640"/>
    <w:rsid w:val="00224784"/>
    <w:rsid w:val="00224898"/>
    <w:rsid w:val="00224CD4"/>
    <w:rsid w:val="00224EC3"/>
    <w:rsid w:val="00224EDF"/>
    <w:rsid w:val="0022508B"/>
    <w:rsid w:val="00225407"/>
    <w:rsid w:val="0022563A"/>
    <w:rsid w:val="00225738"/>
    <w:rsid w:val="002257BD"/>
    <w:rsid w:val="002257F9"/>
    <w:rsid w:val="00225844"/>
    <w:rsid w:val="00225B36"/>
    <w:rsid w:val="00225BE7"/>
    <w:rsid w:val="00225C50"/>
    <w:rsid w:val="00225D0B"/>
    <w:rsid w:val="00226155"/>
    <w:rsid w:val="00226156"/>
    <w:rsid w:val="00226321"/>
    <w:rsid w:val="002263B1"/>
    <w:rsid w:val="00226431"/>
    <w:rsid w:val="0022653E"/>
    <w:rsid w:val="0022657F"/>
    <w:rsid w:val="00226608"/>
    <w:rsid w:val="002266A1"/>
    <w:rsid w:val="00226755"/>
    <w:rsid w:val="00226779"/>
    <w:rsid w:val="0022681F"/>
    <w:rsid w:val="00226843"/>
    <w:rsid w:val="002268A2"/>
    <w:rsid w:val="002268DC"/>
    <w:rsid w:val="00226915"/>
    <w:rsid w:val="00226A52"/>
    <w:rsid w:val="00226A63"/>
    <w:rsid w:val="00226BE0"/>
    <w:rsid w:val="00226F6F"/>
    <w:rsid w:val="002271C5"/>
    <w:rsid w:val="00227962"/>
    <w:rsid w:val="00227AEA"/>
    <w:rsid w:val="00227B07"/>
    <w:rsid w:val="00227E41"/>
    <w:rsid w:val="00227F7D"/>
    <w:rsid w:val="0023003B"/>
    <w:rsid w:val="00230337"/>
    <w:rsid w:val="00230372"/>
    <w:rsid w:val="00230562"/>
    <w:rsid w:val="0023060B"/>
    <w:rsid w:val="0023093A"/>
    <w:rsid w:val="00230B63"/>
    <w:rsid w:val="00230BB1"/>
    <w:rsid w:val="00230BF7"/>
    <w:rsid w:val="00230C27"/>
    <w:rsid w:val="00230C35"/>
    <w:rsid w:val="00230E21"/>
    <w:rsid w:val="00231146"/>
    <w:rsid w:val="002311F2"/>
    <w:rsid w:val="002312BD"/>
    <w:rsid w:val="002313CA"/>
    <w:rsid w:val="002313FB"/>
    <w:rsid w:val="0023151C"/>
    <w:rsid w:val="002315A8"/>
    <w:rsid w:val="002317B0"/>
    <w:rsid w:val="002318C9"/>
    <w:rsid w:val="00231948"/>
    <w:rsid w:val="00231981"/>
    <w:rsid w:val="00231C5A"/>
    <w:rsid w:val="00231C6D"/>
    <w:rsid w:val="00231CAA"/>
    <w:rsid w:val="00232080"/>
    <w:rsid w:val="00232120"/>
    <w:rsid w:val="002322C9"/>
    <w:rsid w:val="002324E4"/>
    <w:rsid w:val="0023252E"/>
    <w:rsid w:val="00232667"/>
    <w:rsid w:val="00232A5E"/>
    <w:rsid w:val="00232A79"/>
    <w:rsid w:val="00232B36"/>
    <w:rsid w:val="00232B63"/>
    <w:rsid w:val="00232C98"/>
    <w:rsid w:val="00232D19"/>
    <w:rsid w:val="00232E33"/>
    <w:rsid w:val="00233092"/>
    <w:rsid w:val="00233133"/>
    <w:rsid w:val="00233197"/>
    <w:rsid w:val="002331B7"/>
    <w:rsid w:val="00233226"/>
    <w:rsid w:val="002332C9"/>
    <w:rsid w:val="00233383"/>
    <w:rsid w:val="00233475"/>
    <w:rsid w:val="00233482"/>
    <w:rsid w:val="00233591"/>
    <w:rsid w:val="00233745"/>
    <w:rsid w:val="0023396B"/>
    <w:rsid w:val="00233C18"/>
    <w:rsid w:val="00233CE5"/>
    <w:rsid w:val="00233D55"/>
    <w:rsid w:val="00234023"/>
    <w:rsid w:val="0023419D"/>
    <w:rsid w:val="00234233"/>
    <w:rsid w:val="002342DB"/>
    <w:rsid w:val="002344A4"/>
    <w:rsid w:val="002345D4"/>
    <w:rsid w:val="00234731"/>
    <w:rsid w:val="0023486C"/>
    <w:rsid w:val="0023497E"/>
    <w:rsid w:val="00234DD2"/>
    <w:rsid w:val="00234DFA"/>
    <w:rsid w:val="002351DB"/>
    <w:rsid w:val="00235219"/>
    <w:rsid w:val="002352D0"/>
    <w:rsid w:val="00235403"/>
    <w:rsid w:val="0023540A"/>
    <w:rsid w:val="002354A4"/>
    <w:rsid w:val="00235537"/>
    <w:rsid w:val="00235573"/>
    <w:rsid w:val="002355E3"/>
    <w:rsid w:val="002356A0"/>
    <w:rsid w:val="0023598F"/>
    <w:rsid w:val="00235AAC"/>
    <w:rsid w:val="00235AC6"/>
    <w:rsid w:val="00235E72"/>
    <w:rsid w:val="00235E7D"/>
    <w:rsid w:val="00235F24"/>
    <w:rsid w:val="00235F8A"/>
    <w:rsid w:val="002360C3"/>
    <w:rsid w:val="002361B0"/>
    <w:rsid w:val="00236275"/>
    <w:rsid w:val="00236286"/>
    <w:rsid w:val="00236551"/>
    <w:rsid w:val="00236891"/>
    <w:rsid w:val="00236B8C"/>
    <w:rsid w:val="00236BC6"/>
    <w:rsid w:val="00236C09"/>
    <w:rsid w:val="00236E3B"/>
    <w:rsid w:val="00236EBF"/>
    <w:rsid w:val="00236F5B"/>
    <w:rsid w:val="002373A2"/>
    <w:rsid w:val="002373E0"/>
    <w:rsid w:val="002375EC"/>
    <w:rsid w:val="00237657"/>
    <w:rsid w:val="0023769A"/>
    <w:rsid w:val="00237759"/>
    <w:rsid w:val="002377A3"/>
    <w:rsid w:val="00237840"/>
    <w:rsid w:val="002378E2"/>
    <w:rsid w:val="00237A63"/>
    <w:rsid w:val="00237C8F"/>
    <w:rsid w:val="00237D45"/>
    <w:rsid w:val="00237DEA"/>
    <w:rsid w:val="00237F54"/>
    <w:rsid w:val="00237F70"/>
    <w:rsid w:val="00237FED"/>
    <w:rsid w:val="0024015F"/>
    <w:rsid w:val="00240615"/>
    <w:rsid w:val="00240807"/>
    <w:rsid w:val="0024094E"/>
    <w:rsid w:val="0024097B"/>
    <w:rsid w:val="00240A66"/>
    <w:rsid w:val="00240D2B"/>
    <w:rsid w:val="00240DC1"/>
    <w:rsid w:val="00240F8B"/>
    <w:rsid w:val="002410BF"/>
    <w:rsid w:val="0024114B"/>
    <w:rsid w:val="00241236"/>
    <w:rsid w:val="00241404"/>
    <w:rsid w:val="002415D1"/>
    <w:rsid w:val="00241875"/>
    <w:rsid w:val="002418D5"/>
    <w:rsid w:val="00241990"/>
    <w:rsid w:val="002419C5"/>
    <w:rsid w:val="00241A2D"/>
    <w:rsid w:val="00241BC7"/>
    <w:rsid w:val="00241C6D"/>
    <w:rsid w:val="00241C97"/>
    <w:rsid w:val="002420B0"/>
    <w:rsid w:val="002422AB"/>
    <w:rsid w:val="002427F3"/>
    <w:rsid w:val="002428A6"/>
    <w:rsid w:val="00242910"/>
    <w:rsid w:val="00242A20"/>
    <w:rsid w:val="00242A27"/>
    <w:rsid w:val="00242C45"/>
    <w:rsid w:val="00242C82"/>
    <w:rsid w:val="00242F19"/>
    <w:rsid w:val="00243002"/>
    <w:rsid w:val="0024300B"/>
    <w:rsid w:val="002430BB"/>
    <w:rsid w:val="0024327E"/>
    <w:rsid w:val="00243291"/>
    <w:rsid w:val="002433C2"/>
    <w:rsid w:val="00243420"/>
    <w:rsid w:val="0024362A"/>
    <w:rsid w:val="00243656"/>
    <w:rsid w:val="002438E4"/>
    <w:rsid w:val="0024395E"/>
    <w:rsid w:val="00243A0A"/>
    <w:rsid w:val="00243ACB"/>
    <w:rsid w:val="00243B68"/>
    <w:rsid w:val="00243D88"/>
    <w:rsid w:val="00243E51"/>
    <w:rsid w:val="00243F6E"/>
    <w:rsid w:val="00244066"/>
    <w:rsid w:val="0024409A"/>
    <w:rsid w:val="002442E7"/>
    <w:rsid w:val="002443F4"/>
    <w:rsid w:val="002446E5"/>
    <w:rsid w:val="00244818"/>
    <w:rsid w:val="00244A34"/>
    <w:rsid w:val="00244A43"/>
    <w:rsid w:val="00244B2E"/>
    <w:rsid w:val="00244C76"/>
    <w:rsid w:val="00244DB2"/>
    <w:rsid w:val="00244F7F"/>
    <w:rsid w:val="00244FA2"/>
    <w:rsid w:val="00245060"/>
    <w:rsid w:val="00245478"/>
    <w:rsid w:val="00245696"/>
    <w:rsid w:val="00245769"/>
    <w:rsid w:val="0024576F"/>
    <w:rsid w:val="0024585F"/>
    <w:rsid w:val="0024593E"/>
    <w:rsid w:val="00245A80"/>
    <w:rsid w:val="00245B24"/>
    <w:rsid w:val="0024603E"/>
    <w:rsid w:val="0024635B"/>
    <w:rsid w:val="00246653"/>
    <w:rsid w:val="00246682"/>
    <w:rsid w:val="0024691D"/>
    <w:rsid w:val="00246A0F"/>
    <w:rsid w:val="00246A19"/>
    <w:rsid w:val="00246C7B"/>
    <w:rsid w:val="00246D0F"/>
    <w:rsid w:val="00246F83"/>
    <w:rsid w:val="002472FC"/>
    <w:rsid w:val="00247303"/>
    <w:rsid w:val="0024737E"/>
    <w:rsid w:val="0024745C"/>
    <w:rsid w:val="00247509"/>
    <w:rsid w:val="00247A28"/>
    <w:rsid w:val="00247A9B"/>
    <w:rsid w:val="00247B85"/>
    <w:rsid w:val="00247E3E"/>
    <w:rsid w:val="002501A6"/>
    <w:rsid w:val="00250305"/>
    <w:rsid w:val="002505CD"/>
    <w:rsid w:val="00250684"/>
    <w:rsid w:val="0025076E"/>
    <w:rsid w:val="00250778"/>
    <w:rsid w:val="0025092C"/>
    <w:rsid w:val="00250990"/>
    <w:rsid w:val="00250AFC"/>
    <w:rsid w:val="00250D18"/>
    <w:rsid w:val="002510B1"/>
    <w:rsid w:val="002511C9"/>
    <w:rsid w:val="00251221"/>
    <w:rsid w:val="00251337"/>
    <w:rsid w:val="002514DF"/>
    <w:rsid w:val="002514EA"/>
    <w:rsid w:val="002514F8"/>
    <w:rsid w:val="002515C5"/>
    <w:rsid w:val="002516DC"/>
    <w:rsid w:val="002517BC"/>
    <w:rsid w:val="0025182D"/>
    <w:rsid w:val="00251922"/>
    <w:rsid w:val="0025196C"/>
    <w:rsid w:val="00251ABC"/>
    <w:rsid w:val="00251AC0"/>
    <w:rsid w:val="00251B53"/>
    <w:rsid w:val="00251BB5"/>
    <w:rsid w:val="00251C7E"/>
    <w:rsid w:val="00251D41"/>
    <w:rsid w:val="00251E67"/>
    <w:rsid w:val="00251ED2"/>
    <w:rsid w:val="00252264"/>
    <w:rsid w:val="0025237B"/>
    <w:rsid w:val="002524CD"/>
    <w:rsid w:val="0025254C"/>
    <w:rsid w:val="00252571"/>
    <w:rsid w:val="00252728"/>
    <w:rsid w:val="0025281A"/>
    <w:rsid w:val="00252BED"/>
    <w:rsid w:val="00252E6D"/>
    <w:rsid w:val="00253125"/>
    <w:rsid w:val="00253128"/>
    <w:rsid w:val="0025327D"/>
    <w:rsid w:val="002533E7"/>
    <w:rsid w:val="0025348F"/>
    <w:rsid w:val="0025353B"/>
    <w:rsid w:val="0025367C"/>
    <w:rsid w:val="00253955"/>
    <w:rsid w:val="00253A48"/>
    <w:rsid w:val="002542AF"/>
    <w:rsid w:val="002545B0"/>
    <w:rsid w:val="002545D5"/>
    <w:rsid w:val="002546EE"/>
    <w:rsid w:val="00254700"/>
    <w:rsid w:val="00254762"/>
    <w:rsid w:val="00254BCE"/>
    <w:rsid w:val="00254CE7"/>
    <w:rsid w:val="00254E78"/>
    <w:rsid w:val="00254F19"/>
    <w:rsid w:val="00254F4A"/>
    <w:rsid w:val="002552A1"/>
    <w:rsid w:val="0025537B"/>
    <w:rsid w:val="002553E1"/>
    <w:rsid w:val="0025564A"/>
    <w:rsid w:val="00255B91"/>
    <w:rsid w:val="00255E24"/>
    <w:rsid w:val="0025610A"/>
    <w:rsid w:val="00256114"/>
    <w:rsid w:val="0025617E"/>
    <w:rsid w:val="002562EA"/>
    <w:rsid w:val="002563A3"/>
    <w:rsid w:val="00256666"/>
    <w:rsid w:val="00256677"/>
    <w:rsid w:val="0025675B"/>
    <w:rsid w:val="002567C7"/>
    <w:rsid w:val="00256B14"/>
    <w:rsid w:val="00256CB4"/>
    <w:rsid w:val="00256CCD"/>
    <w:rsid w:val="00256D28"/>
    <w:rsid w:val="00256F99"/>
    <w:rsid w:val="0025716E"/>
    <w:rsid w:val="002574A9"/>
    <w:rsid w:val="00257533"/>
    <w:rsid w:val="002575D8"/>
    <w:rsid w:val="00257B3B"/>
    <w:rsid w:val="00257B61"/>
    <w:rsid w:val="00257B74"/>
    <w:rsid w:val="002602F4"/>
    <w:rsid w:val="00260395"/>
    <w:rsid w:val="0026066F"/>
    <w:rsid w:val="002607C5"/>
    <w:rsid w:val="002608E2"/>
    <w:rsid w:val="00260A55"/>
    <w:rsid w:val="00260B19"/>
    <w:rsid w:val="00260D04"/>
    <w:rsid w:val="00260DC2"/>
    <w:rsid w:val="00261099"/>
    <w:rsid w:val="002613BF"/>
    <w:rsid w:val="00261569"/>
    <w:rsid w:val="0026175A"/>
    <w:rsid w:val="00261778"/>
    <w:rsid w:val="00261DAA"/>
    <w:rsid w:val="00261DF6"/>
    <w:rsid w:val="00262262"/>
    <w:rsid w:val="00262275"/>
    <w:rsid w:val="002622F0"/>
    <w:rsid w:val="002625F7"/>
    <w:rsid w:val="0026274B"/>
    <w:rsid w:val="00262A6A"/>
    <w:rsid w:val="00262B11"/>
    <w:rsid w:val="00262E5A"/>
    <w:rsid w:val="00263013"/>
    <w:rsid w:val="0026351D"/>
    <w:rsid w:val="002636A7"/>
    <w:rsid w:val="002636C6"/>
    <w:rsid w:val="00263808"/>
    <w:rsid w:val="0026382B"/>
    <w:rsid w:val="00263AA8"/>
    <w:rsid w:val="00263CEC"/>
    <w:rsid w:val="00263D39"/>
    <w:rsid w:val="00263EA2"/>
    <w:rsid w:val="00263EC2"/>
    <w:rsid w:val="002640A1"/>
    <w:rsid w:val="002641D0"/>
    <w:rsid w:val="002643A0"/>
    <w:rsid w:val="002643A2"/>
    <w:rsid w:val="00264677"/>
    <w:rsid w:val="002647D5"/>
    <w:rsid w:val="00264A62"/>
    <w:rsid w:val="00264B05"/>
    <w:rsid w:val="00264FA2"/>
    <w:rsid w:val="00265271"/>
    <w:rsid w:val="00265352"/>
    <w:rsid w:val="002653F1"/>
    <w:rsid w:val="002654FF"/>
    <w:rsid w:val="00265700"/>
    <w:rsid w:val="00265702"/>
    <w:rsid w:val="0026583C"/>
    <w:rsid w:val="002659B8"/>
    <w:rsid w:val="00265A79"/>
    <w:rsid w:val="00265BF4"/>
    <w:rsid w:val="00265C6C"/>
    <w:rsid w:val="0026612D"/>
    <w:rsid w:val="00266363"/>
    <w:rsid w:val="0026638C"/>
    <w:rsid w:val="00266402"/>
    <w:rsid w:val="002665F7"/>
    <w:rsid w:val="002666E2"/>
    <w:rsid w:val="00266841"/>
    <w:rsid w:val="002668C3"/>
    <w:rsid w:val="00266925"/>
    <w:rsid w:val="00266C51"/>
    <w:rsid w:val="00266F0D"/>
    <w:rsid w:val="002673D7"/>
    <w:rsid w:val="002673FF"/>
    <w:rsid w:val="002674A0"/>
    <w:rsid w:val="0026757F"/>
    <w:rsid w:val="00267793"/>
    <w:rsid w:val="002677E8"/>
    <w:rsid w:val="00267885"/>
    <w:rsid w:val="0026789B"/>
    <w:rsid w:val="00267A77"/>
    <w:rsid w:val="00267BD3"/>
    <w:rsid w:val="00267C5D"/>
    <w:rsid w:val="00267C75"/>
    <w:rsid w:val="00267CCD"/>
    <w:rsid w:val="00267DB4"/>
    <w:rsid w:val="00267E5D"/>
    <w:rsid w:val="00270205"/>
    <w:rsid w:val="00270434"/>
    <w:rsid w:val="002704E3"/>
    <w:rsid w:val="00270564"/>
    <w:rsid w:val="002706B0"/>
    <w:rsid w:val="00270823"/>
    <w:rsid w:val="00270858"/>
    <w:rsid w:val="002709B8"/>
    <w:rsid w:val="00271075"/>
    <w:rsid w:val="002710BB"/>
    <w:rsid w:val="002710DF"/>
    <w:rsid w:val="00271224"/>
    <w:rsid w:val="0027138C"/>
    <w:rsid w:val="00271427"/>
    <w:rsid w:val="00271471"/>
    <w:rsid w:val="002714F5"/>
    <w:rsid w:val="0027156E"/>
    <w:rsid w:val="002715E7"/>
    <w:rsid w:val="00271E33"/>
    <w:rsid w:val="00271EF1"/>
    <w:rsid w:val="00271EF8"/>
    <w:rsid w:val="00272074"/>
    <w:rsid w:val="00272132"/>
    <w:rsid w:val="0027217B"/>
    <w:rsid w:val="00272203"/>
    <w:rsid w:val="002723A3"/>
    <w:rsid w:val="002723B0"/>
    <w:rsid w:val="002727B3"/>
    <w:rsid w:val="00272918"/>
    <w:rsid w:val="002729CB"/>
    <w:rsid w:val="00272B02"/>
    <w:rsid w:val="00272B53"/>
    <w:rsid w:val="00272B6F"/>
    <w:rsid w:val="00272BED"/>
    <w:rsid w:val="00272F1F"/>
    <w:rsid w:val="00272F29"/>
    <w:rsid w:val="00272FEB"/>
    <w:rsid w:val="0027304A"/>
    <w:rsid w:val="002731C5"/>
    <w:rsid w:val="0027379F"/>
    <w:rsid w:val="002738F3"/>
    <w:rsid w:val="00273A8C"/>
    <w:rsid w:val="00273CD5"/>
    <w:rsid w:val="00273E40"/>
    <w:rsid w:val="00273E83"/>
    <w:rsid w:val="00273F34"/>
    <w:rsid w:val="002743B8"/>
    <w:rsid w:val="00274445"/>
    <w:rsid w:val="002744FD"/>
    <w:rsid w:val="002745C5"/>
    <w:rsid w:val="00274633"/>
    <w:rsid w:val="00274866"/>
    <w:rsid w:val="00274ACA"/>
    <w:rsid w:val="00274BF0"/>
    <w:rsid w:val="00274DF3"/>
    <w:rsid w:val="00274F04"/>
    <w:rsid w:val="00274F87"/>
    <w:rsid w:val="0027504F"/>
    <w:rsid w:val="00275242"/>
    <w:rsid w:val="00275674"/>
    <w:rsid w:val="002756D3"/>
    <w:rsid w:val="00275AC2"/>
    <w:rsid w:val="00275E47"/>
    <w:rsid w:val="00276122"/>
    <w:rsid w:val="002764DF"/>
    <w:rsid w:val="0027653B"/>
    <w:rsid w:val="002766B6"/>
    <w:rsid w:val="002766F0"/>
    <w:rsid w:val="002766F8"/>
    <w:rsid w:val="00276769"/>
    <w:rsid w:val="00276869"/>
    <w:rsid w:val="00276988"/>
    <w:rsid w:val="00276997"/>
    <w:rsid w:val="00276A96"/>
    <w:rsid w:val="00276C68"/>
    <w:rsid w:val="00277074"/>
    <w:rsid w:val="00277075"/>
    <w:rsid w:val="00277265"/>
    <w:rsid w:val="002772CC"/>
    <w:rsid w:val="00277508"/>
    <w:rsid w:val="00277558"/>
    <w:rsid w:val="0027769C"/>
    <w:rsid w:val="00277754"/>
    <w:rsid w:val="00277796"/>
    <w:rsid w:val="002778AD"/>
    <w:rsid w:val="00277A5B"/>
    <w:rsid w:val="00277B29"/>
    <w:rsid w:val="00277C59"/>
    <w:rsid w:val="00277F7E"/>
    <w:rsid w:val="0028005D"/>
    <w:rsid w:val="0028055A"/>
    <w:rsid w:val="002805C3"/>
    <w:rsid w:val="002805D6"/>
    <w:rsid w:val="002805E6"/>
    <w:rsid w:val="00280834"/>
    <w:rsid w:val="002809E5"/>
    <w:rsid w:val="00280BE2"/>
    <w:rsid w:val="00280EBA"/>
    <w:rsid w:val="00281034"/>
    <w:rsid w:val="0028115A"/>
    <w:rsid w:val="00281305"/>
    <w:rsid w:val="00281422"/>
    <w:rsid w:val="002817B8"/>
    <w:rsid w:val="00281A18"/>
    <w:rsid w:val="00281BC9"/>
    <w:rsid w:val="00282101"/>
    <w:rsid w:val="00282203"/>
    <w:rsid w:val="002822CE"/>
    <w:rsid w:val="00282301"/>
    <w:rsid w:val="00282385"/>
    <w:rsid w:val="002823D8"/>
    <w:rsid w:val="00282575"/>
    <w:rsid w:val="002825F6"/>
    <w:rsid w:val="00282672"/>
    <w:rsid w:val="00282C26"/>
    <w:rsid w:val="00282EF5"/>
    <w:rsid w:val="00282F18"/>
    <w:rsid w:val="002833BC"/>
    <w:rsid w:val="002834B6"/>
    <w:rsid w:val="00283591"/>
    <w:rsid w:val="00283897"/>
    <w:rsid w:val="0028398A"/>
    <w:rsid w:val="002839A6"/>
    <w:rsid w:val="002839F2"/>
    <w:rsid w:val="00283AC4"/>
    <w:rsid w:val="00283BA1"/>
    <w:rsid w:val="00283ECB"/>
    <w:rsid w:val="00284393"/>
    <w:rsid w:val="00284428"/>
    <w:rsid w:val="0028449A"/>
    <w:rsid w:val="0028452B"/>
    <w:rsid w:val="002845C2"/>
    <w:rsid w:val="002847D8"/>
    <w:rsid w:val="00284817"/>
    <w:rsid w:val="0028491B"/>
    <w:rsid w:val="0028497F"/>
    <w:rsid w:val="002849F3"/>
    <w:rsid w:val="00284C98"/>
    <w:rsid w:val="00284D0D"/>
    <w:rsid w:val="00284D3E"/>
    <w:rsid w:val="00284D8E"/>
    <w:rsid w:val="00284E7F"/>
    <w:rsid w:val="002852B8"/>
    <w:rsid w:val="00285628"/>
    <w:rsid w:val="00285820"/>
    <w:rsid w:val="00285984"/>
    <w:rsid w:val="00285AEC"/>
    <w:rsid w:val="00285B39"/>
    <w:rsid w:val="00285B98"/>
    <w:rsid w:val="00285BED"/>
    <w:rsid w:val="00285BFF"/>
    <w:rsid w:val="00285D26"/>
    <w:rsid w:val="00286000"/>
    <w:rsid w:val="00286038"/>
    <w:rsid w:val="0028603A"/>
    <w:rsid w:val="0028637F"/>
    <w:rsid w:val="0028649D"/>
    <w:rsid w:val="002864D1"/>
    <w:rsid w:val="00286513"/>
    <w:rsid w:val="002868B9"/>
    <w:rsid w:val="00286B5F"/>
    <w:rsid w:val="00286D70"/>
    <w:rsid w:val="00286D7C"/>
    <w:rsid w:val="00286E25"/>
    <w:rsid w:val="00286E2D"/>
    <w:rsid w:val="00286E91"/>
    <w:rsid w:val="00286E96"/>
    <w:rsid w:val="00286EA8"/>
    <w:rsid w:val="00286F06"/>
    <w:rsid w:val="00286FB2"/>
    <w:rsid w:val="002872A8"/>
    <w:rsid w:val="00287715"/>
    <w:rsid w:val="0028782B"/>
    <w:rsid w:val="0028799D"/>
    <w:rsid w:val="00287CE2"/>
    <w:rsid w:val="00287D07"/>
    <w:rsid w:val="00287F94"/>
    <w:rsid w:val="00290579"/>
    <w:rsid w:val="0029057A"/>
    <w:rsid w:val="002905C7"/>
    <w:rsid w:val="0029066C"/>
    <w:rsid w:val="002907E6"/>
    <w:rsid w:val="00290EB3"/>
    <w:rsid w:val="00290FAD"/>
    <w:rsid w:val="00290FC9"/>
    <w:rsid w:val="00291059"/>
    <w:rsid w:val="00291268"/>
    <w:rsid w:val="00291279"/>
    <w:rsid w:val="002915AA"/>
    <w:rsid w:val="00291E4B"/>
    <w:rsid w:val="00292089"/>
    <w:rsid w:val="002920D6"/>
    <w:rsid w:val="0029219A"/>
    <w:rsid w:val="00292259"/>
    <w:rsid w:val="002922D7"/>
    <w:rsid w:val="0029230C"/>
    <w:rsid w:val="00292404"/>
    <w:rsid w:val="0029243F"/>
    <w:rsid w:val="00292923"/>
    <w:rsid w:val="0029298A"/>
    <w:rsid w:val="00292CD1"/>
    <w:rsid w:val="00293163"/>
    <w:rsid w:val="00293498"/>
    <w:rsid w:val="00293690"/>
    <w:rsid w:val="002937DB"/>
    <w:rsid w:val="0029397C"/>
    <w:rsid w:val="002939D0"/>
    <w:rsid w:val="00293A3A"/>
    <w:rsid w:val="00293A83"/>
    <w:rsid w:val="00293AE0"/>
    <w:rsid w:val="00293BDA"/>
    <w:rsid w:val="00293E58"/>
    <w:rsid w:val="00294069"/>
    <w:rsid w:val="00294175"/>
    <w:rsid w:val="00294289"/>
    <w:rsid w:val="002943B1"/>
    <w:rsid w:val="002943E7"/>
    <w:rsid w:val="00294C79"/>
    <w:rsid w:val="00294D27"/>
    <w:rsid w:val="00294E5F"/>
    <w:rsid w:val="00295090"/>
    <w:rsid w:val="00295378"/>
    <w:rsid w:val="002953C7"/>
    <w:rsid w:val="002956A9"/>
    <w:rsid w:val="0029570F"/>
    <w:rsid w:val="00295768"/>
    <w:rsid w:val="00295A38"/>
    <w:rsid w:val="00295ABC"/>
    <w:rsid w:val="00295D02"/>
    <w:rsid w:val="00295D7D"/>
    <w:rsid w:val="00295E37"/>
    <w:rsid w:val="00295EF1"/>
    <w:rsid w:val="002960DC"/>
    <w:rsid w:val="002962CF"/>
    <w:rsid w:val="0029638A"/>
    <w:rsid w:val="0029652B"/>
    <w:rsid w:val="002965A6"/>
    <w:rsid w:val="002965D2"/>
    <w:rsid w:val="00296860"/>
    <w:rsid w:val="00296CF4"/>
    <w:rsid w:val="00296E65"/>
    <w:rsid w:val="00296F9F"/>
    <w:rsid w:val="0029737B"/>
    <w:rsid w:val="0029751D"/>
    <w:rsid w:val="00297792"/>
    <w:rsid w:val="0029783F"/>
    <w:rsid w:val="0029785F"/>
    <w:rsid w:val="00297908"/>
    <w:rsid w:val="00297AB9"/>
    <w:rsid w:val="00297DCB"/>
    <w:rsid w:val="00297E3D"/>
    <w:rsid w:val="002A00B6"/>
    <w:rsid w:val="002A00BA"/>
    <w:rsid w:val="002A00F5"/>
    <w:rsid w:val="002A0159"/>
    <w:rsid w:val="002A02A4"/>
    <w:rsid w:val="002A03C0"/>
    <w:rsid w:val="002A03ED"/>
    <w:rsid w:val="002A04DA"/>
    <w:rsid w:val="002A0523"/>
    <w:rsid w:val="002A0810"/>
    <w:rsid w:val="002A0963"/>
    <w:rsid w:val="002A0BF7"/>
    <w:rsid w:val="002A0C06"/>
    <w:rsid w:val="002A0C39"/>
    <w:rsid w:val="002A0D6D"/>
    <w:rsid w:val="002A0DB3"/>
    <w:rsid w:val="002A0F46"/>
    <w:rsid w:val="002A0F5C"/>
    <w:rsid w:val="002A129C"/>
    <w:rsid w:val="002A12A6"/>
    <w:rsid w:val="002A12FF"/>
    <w:rsid w:val="002A1470"/>
    <w:rsid w:val="002A1723"/>
    <w:rsid w:val="002A1804"/>
    <w:rsid w:val="002A190E"/>
    <w:rsid w:val="002A1948"/>
    <w:rsid w:val="002A1B2D"/>
    <w:rsid w:val="002A1C55"/>
    <w:rsid w:val="002A1CFE"/>
    <w:rsid w:val="002A1DBF"/>
    <w:rsid w:val="002A1EC4"/>
    <w:rsid w:val="002A20D0"/>
    <w:rsid w:val="002A20E5"/>
    <w:rsid w:val="002A2248"/>
    <w:rsid w:val="002A229C"/>
    <w:rsid w:val="002A2437"/>
    <w:rsid w:val="002A2574"/>
    <w:rsid w:val="002A266B"/>
    <w:rsid w:val="002A26D4"/>
    <w:rsid w:val="002A276F"/>
    <w:rsid w:val="002A28AC"/>
    <w:rsid w:val="002A2A6D"/>
    <w:rsid w:val="002A2D53"/>
    <w:rsid w:val="002A3172"/>
    <w:rsid w:val="002A31EE"/>
    <w:rsid w:val="002A31FA"/>
    <w:rsid w:val="002A3650"/>
    <w:rsid w:val="002A36FE"/>
    <w:rsid w:val="002A3779"/>
    <w:rsid w:val="002A3C56"/>
    <w:rsid w:val="002A3CDC"/>
    <w:rsid w:val="002A3D27"/>
    <w:rsid w:val="002A3D34"/>
    <w:rsid w:val="002A3F35"/>
    <w:rsid w:val="002A4029"/>
    <w:rsid w:val="002A4065"/>
    <w:rsid w:val="002A4178"/>
    <w:rsid w:val="002A418C"/>
    <w:rsid w:val="002A4319"/>
    <w:rsid w:val="002A462D"/>
    <w:rsid w:val="002A46FE"/>
    <w:rsid w:val="002A4960"/>
    <w:rsid w:val="002A49B3"/>
    <w:rsid w:val="002A4D2A"/>
    <w:rsid w:val="002A4E08"/>
    <w:rsid w:val="002A4F59"/>
    <w:rsid w:val="002A4FE9"/>
    <w:rsid w:val="002A54D3"/>
    <w:rsid w:val="002A55FF"/>
    <w:rsid w:val="002A56F0"/>
    <w:rsid w:val="002A5A09"/>
    <w:rsid w:val="002A5A89"/>
    <w:rsid w:val="002A5D1B"/>
    <w:rsid w:val="002A5FC6"/>
    <w:rsid w:val="002A6445"/>
    <w:rsid w:val="002A6735"/>
    <w:rsid w:val="002A67D1"/>
    <w:rsid w:val="002A68A8"/>
    <w:rsid w:val="002A69DF"/>
    <w:rsid w:val="002A6C6E"/>
    <w:rsid w:val="002A6D48"/>
    <w:rsid w:val="002A6DD3"/>
    <w:rsid w:val="002A718A"/>
    <w:rsid w:val="002A7241"/>
    <w:rsid w:val="002A736D"/>
    <w:rsid w:val="002A7581"/>
    <w:rsid w:val="002A75D7"/>
    <w:rsid w:val="002A76F3"/>
    <w:rsid w:val="002A7949"/>
    <w:rsid w:val="002A79FB"/>
    <w:rsid w:val="002A7F7B"/>
    <w:rsid w:val="002B001F"/>
    <w:rsid w:val="002B0199"/>
    <w:rsid w:val="002B0265"/>
    <w:rsid w:val="002B038B"/>
    <w:rsid w:val="002B0402"/>
    <w:rsid w:val="002B0429"/>
    <w:rsid w:val="002B0457"/>
    <w:rsid w:val="002B0467"/>
    <w:rsid w:val="002B05A8"/>
    <w:rsid w:val="002B0837"/>
    <w:rsid w:val="002B08F1"/>
    <w:rsid w:val="002B0902"/>
    <w:rsid w:val="002B0A72"/>
    <w:rsid w:val="002B0C87"/>
    <w:rsid w:val="002B0E7A"/>
    <w:rsid w:val="002B0F25"/>
    <w:rsid w:val="002B1271"/>
    <w:rsid w:val="002B145B"/>
    <w:rsid w:val="002B172C"/>
    <w:rsid w:val="002B1BD8"/>
    <w:rsid w:val="002B1D6C"/>
    <w:rsid w:val="002B2390"/>
    <w:rsid w:val="002B23C8"/>
    <w:rsid w:val="002B2497"/>
    <w:rsid w:val="002B250A"/>
    <w:rsid w:val="002B261B"/>
    <w:rsid w:val="002B2669"/>
    <w:rsid w:val="002B2832"/>
    <w:rsid w:val="002B2A84"/>
    <w:rsid w:val="002B2AE2"/>
    <w:rsid w:val="002B2BDE"/>
    <w:rsid w:val="002B2C3B"/>
    <w:rsid w:val="002B2CFD"/>
    <w:rsid w:val="002B2DD6"/>
    <w:rsid w:val="002B2ED4"/>
    <w:rsid w:val="002B2F94"/>
    <w:rsid w:val="002B30D7"/>
    <w:rsid w:val="002B3110"/>
    <w:rsid w:val="002B3338"/>
    <w:rsid w:val="002B33CB"/>
    <w:rsid w:val="002B3446"/>
    <w:rsid w:val="002B3482"/>
    <w:rsid w:val="002B35C5"/>
    <w:rsid w:val="002B3650"/>
    <w:rsid w:val="002B36F1"/>
    <w:rsid w:val="002B3906"/>
    <w:rsid w:val="002B3D24"/>
    <w:rsid w:val="002B3D76"/>
    <w:rsid w:val="002B3E71"/>
    <w:rsid w:val="002B426F"/>
    <w:rsid w:val="002B42C1"/>
    <w:rsid w:val="002B4353"/>
    <w:rsid w:val="002B4488"/>
    <w:rsid w:val="002B4658"/>
    <w:rsid w:val="002B4AC2"/>
    <w:rsid w:val="002B4D49"/>
    <w:rsid w:val="002B4D5C"/>
    <w:rsid w:val="002B4D5D"/>
    <w:rsid w:val="002B5472"/>
    <w:rsid w:val="002B5492"/>
    <w:rsid w:val="002B5570"/>
    <w:rsid w:val="002B5727"/>
    <w:rsid w:val="002B5A9A"/>
    <w:rsid w:val="002B5AEE"/>
    <w:rsid w:val="002B5BF3"/>
    <w:rsid w:val="002B5C7A"/>
    <w:rsid w:val="002B601C"/>
    <w:rsid w:val="002B618D"/>
    <w:rsid w:val="002B628D"/>
    <w:rsid w:val="002B6589"/>
    <w:rsid w:val="002B6697"/>
    <w:rsid w:val="002B6930"/>
    <w:rsid w:val="002B6B6B"/>
    <w:rsid w:val="002B6BD7"/>
    <w:rsid w:val="002B6BF2"/>
    <w:rsid w:val="002B6C52"/>
    <w:rsid w:val="002B6E17"/>
    <w:rsid w:val="002B6EC5"/>
    <w:rsid w:val="002B74AC"/>
    <w:rsid w:val="002B7604"/>
    <w:rsid w:val="002B77B3"/>
    <w:rsid w:val="002B79D0"/>
    <w:rsid w:val="002B7CEF"/>
    <w:rsid w:val="002B7CF2"/>
    <w:rsid w:val="002B7FC2"/>
    <w:rsid w:val="002C001D"/>
    <w:rsid w:val="002C0390"/>
    <w:rsid w:val="002C03DB"/>
    <w:rsid w:val="002C07FF"/>
    <w:rsid w:val="002C083A"/>
    <w:rsid w:val="002C084B"/>
    <w:rsid w:val="002C0A51"/>
    <w:rsid w:val="002C0B42"/>
    <w:rsid w:val="002C0BD6"/>
    <w:rsid w:val="002C0F70"/>
    <w:rsid w:val="002C118A"/>
    <w:rsid w:val="002C1452"/>
    <w:rsid w:val="002C161E"/>
    <w:rsid w:val="002C1720"/>
    <w:rsid w:val="002C17C9"/>
    <w:rsid w:val="002C1B09"/>
    <w:rsid w:val="002C1BE0"/>
    <w:rsid w:val="002C1CA6"/>
    <w:rsid w:val="002C1DAB"/>
    <w:rsid w:val="002C1E41"/>
    <w:rsid w:val="002C1E59"/>
    <w:rsid w:val="002C2295"/>
    <w:rsid w:val="002C229E"/>
    <w:rsid w:val="002C2429"/>
    <w:rsid w:val="002C2520"/>
    <w:rsid w:val="002C2714"/>
    <w:rsid w:val="002C2782"/>
    <w:rsid w:val="002C2837"/>
    <w:rsid w:val="002C289F"/>
    <w:rsid w:val="002C28DA"/>
    <w:rsid w:val="002C2985"/>
    <w:rsid w:val="002C2D15"/>
    <w:rsid w:val="002C309F"/>
    <w:rsid w:val="002C3125"/>
    <w:rsid w:val="002C32A2"/>
    <w:rsid w:val="002C35BE"/>
    <w:rsid w:val="002C388E"/>
    <w:rsid w:val="002C3B2D"/>
    <w:rsid w:val="002C3B8C"/>
    <w:rsid w:val="002C3C54"/>
    <w:rsid w:val="002C40B4"/>
    <w:rsid w:val="002C43E7"/>
    <w:rsid w:val="002C4437"/>
    <w:rsid w:val="002C468D"/>
    <w:rsid w:val="002C48FE"/>
    <w:rsid w:val="002C4B45"/>
    <w:rsid w:val="002C4C27"/>
    <w:rsid w:val="002C4C52"/>
    <w:rsid w:val="002C4D3E"/>
    <w:rsid w:val="002C506C"/>
    <w:rsid w:val="002C512A"/>
    <w:rsid w:val="002C52B9"/>
    <w:rsid w:val="002C550D"/>
    <w:rsid w:val="002C5625"/>
    <w:rsid w:val="002C56B5"/>
    <w:rsid w:val="002C5862"/>
    <w:rsid w:val="002C5E9D"/>
    <w:rsid w:val="002C6299"/>
    <w:rsid w:val="002C6519"/>
    <w:rsid w:val="002C6695"/>
    <w:rsid w:val="002C6B7F"/>
    <w:rsid w:val="002C6BF6"/>
    <w:rsid w:val="002C6DCF"/>
    <w:rsid w:val="002C6E36"/>
    <w:rsid w:val="002C7037"/>
    <w:rsid w:val="002C72AD"/>
    <w:rsid w:val="002C7535"/>
    <w:rsid w:val="002C75B2"/>
    <w:rsid w:val="002C75CD"/>
    <w:rsid w:val="002C75E0"/>
    <w:rsid w:val="002C773B"/>
    <w:rsid w:val="002C7BB5"/>
    <w:rsid w:val="002C7C4E"/>
    <w:rsid w:val="002C7E28"/>
    <w:rsid w:val="002C7ED7"/>
    <w:rsid w:val="002D0355"/>
    <w:rsid w:val="002D03E1"/>
    <w:rsid w:val="002D04A4"/>
    <w:rsid w:val="002D0549"/>
    <w:rsid w:val="002D0898"/>
    <w:rsid w:val="002D08CA"/>
    <w:rsid w:val="002D0AFD"/>
    <w:rsid w:val="002D0B3C"/>
    <w:rsid w:val="002D0BE4"/>
    <w:rsid w:val="002D0C02"/>
    <w:rsid w:val="002D0FBC"/>
    <w:rsid w:val="002D108E"/>
    <w:rsid w:val="002D1368"/>
    <w:rsid w:val="002D1536"/>
    <w:rsid w:val="002D175B"/>
    <w:rsid w:val="002D1837"/>
    <w:rsid w:val="002D1841"/>
    <w:rsid w:val="002D1882"/>
    <w:rsid w:val="002D1AE2"/>
    <w:rsid w:val="002D20D8"/>
    <w:rsid w:val="002D216C"/>
    <w:rsid w:val="002D21C2"/>
    <w:rsid w:val="002D22CE"/>
    <w:rsid w:val="002D2301"/>
    <w:rsid w:val="002D24B1"/>
    <w:rsid w:val="002D26A9"/>
    <w:rsid w:val="002D283E"/>
    <w:rsid w:val="002D29D1"/>
    <w:rsid w:val="002D2DB3"/>
    <w:rsid w:val="002D2E77"/>
    <w:rsid w:val="002D3068"/>
    <w:rsid w:val="002D31BF"/>
    <w:rsid w:val="002D336E"/>
    <w:rsid w:val="002D34D1"/>
    <w:rsid w:val="002D36EC"/>
    <w:rsid w:val="002D3865"/>
    <w:rsid w:val="002D38AC"/>
    <w:rsid w:val="002D41D9"/>
    <w:rsid w:val="002D426C"/>
    <w:rsid w:val="002D43AD"/>
    <w:rsid w:val="002D463C"/>
    <w:rsid w:val="002D48A7"/>
    <w:rsid w:val="002D48B4"/>
    <w:rsid w:val="002D495E"/>
    <w:rsid w:val="002D4B17"/>
    <w:rsid w:val="002D4BD0"/>
    <w:rsid w:val="002D4CCB"/>
    <w:rsid w:val="002D4E9A"/>
    <w:rsid w:val="002D5348"/>
    <w:rsid w:val="002D5424"/>
    <w:rsid w:val="002D571F"/>
    <w:rsid w:val="002D5791"/>
    <w:rsid w:val="002D583B"/>
    <w:rsid w:val="002D591F"/>
    <w:rsid w:val="002D5976"/>
    <w:rsid w:val="002D5ED7"/>
    <w:rsid w:val="002D5F05"/>
    <w:rsid w:val="002D608A"/>
    <w:rsid w:val="002D6125"/>
    <w:rsid w:val="002D61A9"/>
    <w:rsid w:val="002D61D2"/>
    <w:rsid w:val="002D628E"/>
    <w:rsid w:val="002D64EA"/>
    <w:rsid w:val="002D65CE"/>
    <w:rsid w:val="002D68A0"/>
    <w:rsid w:val="002D6D33"/>
    <w:rsid w:val="002D6E6F"/>
    <w:rsid w:val="002D6E92"/>
    <w:rsid w:val="002D703E"/>
    <w:rsid w:val="002D70DA"/>
    <w:rsid w:val="002D734C"/>
    <w:rsid w:val="002D7431"/>
    <w:rsid w:val="002D7557"/>
    <w:rsid w:val="002D76E8"/>
    <w:rsid w:val="002D76EE"/>
    <w:rsid w:val="002D796A"/>
    <w:rsid w:val="002D7A6D"/>
    <w:rsid w:val="002D7B6A"/>
    <w:rsid w:val="002D7B98"/>
    <w:rsid w:val="002D7C0E"/>
    <w:rsid w:val="002D7DE8"/>
    <w:rsid w:val="002E0067"/>
    <w:rsid w:val="002E01C6"/>
    <w:rsid w:val="002E04F0"/>
    <w:rsid w:val="002E0831"/>
    <w:rsid w:val="002E0F4E"/>
    <w:rsid w:val="002E1101"/>
    <w:rsid w:val="002E1252"/>
    <w:rsid w:val="002E13A6"/>
    <w:rsid w:val="002E1821"/>
    <w:rsid w:val="002E1A76"/>
    <w:rsid w:val="002E1A90"/>
    <w:rsid w:val="002E1C33"/>
    <w:rsid w:val="002E1FD3"/>
    <w:rsid w:val="002E1FEF"/>
    <w:rsid w:val="002E202F"/>
    <w:rsid w:val="002E23F9"/>
    <w:rsid w:val="002E240E"/>
    <w:rsid w:val="002E2473"/>
    <w:rsid w:val="002E286F"/>
    <w:rsid w:val="002E28AB"/>
    <w:rsid w:val="002E2947"/>
    <w:rsid w:val="002E2AD7"/>
    <w:rsid w:val="002E2ADA"/>
    <w:rsid w:val="002E2B0F"/>
    <w:rsid w:val="002E2C56"/>
    <w:rsid w:val="002E2C89"/>
    <w:rsid w:val="002E2CB0"/>
    <w:rsid w:val="002E2D33"/>
    <w:rsid w:val="002E2F31"/>
    <w:rsid w:val="002E2FCE"/>
    <w:rsid w:val="002E30C8"/>
    <w:rsid w:val="002E32C4"/>
    <w:rsid w:val="002E32E6"/>
    <w:rsid w:val="002E3372"/>
    <w:rsid w:val="002E3622"/>
    <w:rsid w:val="002E369B"/>
    <w:rsid w:val="002E3846"/>
    <w:rsid w:val="002E3878"/>
    <w:rsid w:val="002E397B"/>
    <w:rsid w:val="002E3AC8"/>
    <w:rsid w:val="002E3D36"/>
    <w:rsid w:val="002E3E83"/>
    <w:rsid w:val="002E4061"/>
    <w:rsid w:val="002E4297"/>
    <w:rsid w:val="002E44A6"/>
    <w:rsid w:val="002E4749"/>
    <w:rsid w:val="002E4879"/>
    <w:rsid w:val="002E48F8"/>
    <w:rsid w:val="002E490D"/>
    <w:rsid w:val="002E49E2"/>
    <w:rsid w:val="002E4D92"/>
    <w:rsid w:val="002E4FCD"/>
    <w:rsid w:val="002E5178"/>
    <w:rsid w:val="002E52E6"/>
    <w:rsid w:val="002E531E"/>
    <w:rsid w:val="002E5514"/>
    <w:rsid w:val="002E5690"/>
    <w:rsid w:val="002E56DC"/>
    <w:rsid w:val="002E5AAC"/>
    <w:rsid w:val="002E5CE5"/>
    <w:rsid w:val="002E5E3E"/>
    <w:rsid w:val="002E6005"/>
    <w:rsid w:val="002E6579"/>
    <w:rsid w:val="002E6AE5"/>
    <w:rsid w:val="002E6B4D"/>
    <w:rsid w:val="002E6E06"/>
    <w:rsid w:val="002E6EFC"/>
    <w:rsid w:val="002E70BF"/>
    <w:rsid w:val="002E71D6"/>
    <w:rsid w:val="002E72EF"/>
    <w:rsid w:val="002E75E3"/>
    <w:rsid w:val="002E7855"/>
    <w:rsid w:val="002E78F5"/>
    <w:rsid w:val="002E7936"/>
    <w:rsid w:val="002E794E"/>
    <w:rsid w:val="002E7959"/>
    <w:rsid w:val="002E7972"/>
    <w:rsid w:val="002E7BD8"/>
    <w:rsid w:val="002E7F81"/>
    <w:rsid w:val="002E7FB4"/>
    <w:rsid w:val="002F001F"/>
    <w:rsid w:val="002F00B0"/>
    <w:rsid w:val="002F00CB"/>
    <w:rsid w:val="002F01D3"/>
    <w:rsid w:val="002F0222"/>
    <w:rsid w:val="002F025C"/>
    <w:rsid w:val="002F02AD"/>
    <w:rsid w:val="002F04B2"/>
    <w:rsid w:val="002F0813"/>
    <w:rsid w:val="002F0925"/>
    <w:rsid w:val="002F0E9A"/>
    <w:rsid w:val="002F0ED7"/>
    <w:rsid w:val="002F1014"/>
    <w:rsid w:val="002F10CB"/>
    <w:rsid w:val="002F1433"/>
    <w:rsid w:val="002F17BA"/>
    <w:rsid w:val="002F187C"/>
    <w:rsid w:val="002F1B43"/>
    <w:rsid w:val="002F1C7D"/>
    <w:rsid w:val="002F1CEF"/>
    <w:rsid w:val="002F1DA2"/>
    <w:rsid w:val="002F2230"/>
    <w:rsid w:val="002F2392"/>
    <w:rsid w:val="002F257A"/>
    <w:rsid w:val="002F2A42"/>
    <w:rsid w:val="002F2AE3"/>
    <w:rsid w:val="002F2B69"/>
    <w:rsid w:val="002F2E1C"/>
    <w:rsid w:val="002F2E49"/>
    <w:rsid w:val="002F2F22"/>
    <w:rsid w:val="002F3119"/>
    <w:rsid w:val="002F3289"/>
    <w:rsid w:val="002F3388"/>
    <w:rsid w:val="002F33BB"/>
    <w:rsid w:val="002F33C6"/>
    <w:rsid w:val="002F33D9"/>
    <w:rsid w:val="002F33DF"/>
    <w:rsid w:val="002F35C8"/>
    <w:rsid w:val="002F3680"/>
    <w:rsid w:val="002F386E"/>
    <w:rsid w:val="002F387A"/>
    <w:rsid w:val="002F38A4"/>
    <w:rsid w:val="002F39EE"/>
    <w:rsid w:val="002F3A0A"/>
    <w:rsid w:val="002F3A9D"/>
    <w:rsid w:val="002F3F7D"/>
    <w:rsid w:val="002F40DC"/>
    <w:rsid w:val="002F4261"/>
    <w:rsid w:val="002F4290"/>
    <w:rsid w:val="002F4298"/>
    <w:rsid w:val="002F4438"/>
    <w:rsid w:val="002F46A5"/>
    <w:rsid w:val="002F4897"/>
    <w:rsid w:val="002F48B5"/>
    <w:rsid w:val="002F496C"/>
    <w:rsid w:val="002F4A27"/>
    <w:rsid w:val="002F4A57"/>
    <w:rsid w:val="002F4C78"/>
    <w:rsid w:val="002F4D39"/>
    <w:rsid w:val="002F4E0D"/>
    <w:rsid w:val="002F4FA6"/>
    <w:rsid w:val="002F500B"/>
    <w:rsid w:val="002F50B0"/>
    <w:rsid w:val="002F50CF"/>
    <w:rsid w:val="002F51F8"/>
    <w:rsid w:val="002F5216"/>
    <w:rsid w:val="002F539A"/>
    <w:rsid w:val="002F56A0"/>
    <w:rsid w:val="002F5A19"/>
    <w:rsid w:val="002F5A92"/>
    <w:rsid w:val="002F5B3E"/>
    <w:rsid w:val="002F61ED"/>
    <w:rsid w:val="002F63B7"/>
    <w:rsid w:val="002F6847"/>
    <w:rsid w:val="002F6D43"/>
    <w:rsid w:val="002F6EC9"/>
    <w:rsid w:val="002F7003"/>
    <w:rsid w:val="002F7105"/>
    <w:rsid w:val="002F716F"/>
    <w:rsid w:val="002F72CB"/>
    <w:rsid w:val="002F76A0"/>
    <w:rsid w:val="002F7841"/>
    <w:rsid w:val="002F7C6B"/>
    <w:rsid w:val="002F7CED"/>
    <w:rsid w:val="002F7D5A"/>
    <w:rsid w:val="002F7DE3"/>
    <w:rsid w:val="003002BE"/>
    <w:rsid w:val="0030037F"/>
    <w:rsid w:val="0030046B"/>
    <w:rsid w:val="00300628"/>
    <w:rsid w:val="003007C5"/>
    <w:rsid w:val="003007E8"/>
    <w:rsid w:val="0030085E"/>
    <w:rsid w:val="00300B99"/>
    <w:rsid w:val="00300CCB"/>
    <w:rsid w:val="00300ED9"/>
    <w:rsid w:val="00300FF6"/>
    <w:rsid w:val="003011AC"/>
    <w:rsid w:val="00301319"/>
    <w:rsid w:val="003013FE"/>
    <w:rsid w:val="003014A6"/>
    <w:rsid w:val="00301750"/>
    <w:rsid w:val="003017DE"/>
    <w:rsid w:val="003019C9"/>
    <w:rsid w:val="00301C63"/>
    <w:rsid w:val="00301EE8"/>
    <w:rsid w:val="00301FA1"/>
    <w:rsid w:val="0030216F"/>
    <w:rsid w:val="00302263"/>
    <w:rsid w:val="00302714"/>
    <w:rsid w:val="00302738"/>
    <w:rsid w:val="003028F4"/>
    <w:rsid w:val="00302BDF"/>
    <w:rsid w:val="00302E1B"/>
    <w:rsid w:val="00302FF9"/>
    <w:rsid w:val="003032B3"/>
    <w:rsid w:val="00303523"/>
    <w:rsid w:val="003035CD"/>
    <w:rsid w:val="00303718"/>
    <w:rsid w:val="00303A4F"/>
    <w:rsid w:val="00303B23"/>
    <w:rsid w:val="00303B43"/>
    <w:rsid w:val="00303B51"/>
    <w:rsid w:val="00303E35"/>
    <w:rsid w:val="003043A4"/>
    <w:rsid w:val="003044E8"/>
    <w:rsid w:val="00304689"/>
    <w:rsid w:val="0030478C"/>
    <w:rsid w:val="00304884"/>
    <w:rsid w:val="00304ABE"/>
    <w:rsid w:val="00304C72"/>
    <w:rsid w:val="00304E1E"/>
    <w:rsid w:val="00304F55"/>
    <w:rsid w:val="003051A9"/>
    <w:rsid w:val="00305260"/>
    <w:rsid w:val="00305274"/>
    <w:rsid w:val="0030538B"/>
    <w:rsid w:val="003054C2"/>
    <w:rsid w:val="003054DD"/>
    <w:rsid w:val="00305563"/>
    <w:rsid w:val="003055B8"/>
    <w:rsid w:val="00305640"/>
    <w:rsid w:val="003057C8"/>
    <w:rsid w:val="003059F1"/>
    <w:rsid w:val="00305A12"/>
    <w:rsid w:val="00305B43"/>
    <w:rsid w:val="00305E06"/>
    <w:rsid w:val="00305F03"/>
    <w:rsid w:val="00306074"/>
    <w:rsid w:val="00306214"/>
    <w:rsid w:val="003062E1"/>
    <w:rsid w:val="003063C3"/>
    <w:rsid w:val="00306A68"/>
    <w:rsid w:val="00306A83"/>
    <w:rsid w:val="00306B88"/>
    <w:rsid w:val="00306CC1"/>
    <w:rsid w:val="00306E65"/>
    <w:rsid w:val="00306EBE"/>
    <w:rsid w:val="00307154"/>
    <w:rsid w:val="0030734B"/>
    <w:rsid w:val="00307380"/>
    <w:rsid w:val="00307488"/>
    <w:rsid w:val="003076F3"/>
    <w:rsid w:val="00307841"/>
    <w:rsid w:val="00307B00"/>
    <w:rsid w:val="00307BAE"/>
    <w:rsid w:val="00307BFC"/>
    <w:rsid w:val="00307F2D"/>
    <w:rsid w:val="00307F3E"/>
    <w:rsid w:val="003100D3"/>
    <w:rsid w:val="003101C2"/>
    <w:rsid w:val="0031047B"/>
    <w:rsid w:val="00310539"/>
    <w:rsid w:val="00310556"/>
    <w:rsid w:val="003106A1"/>
    <w:rsid w:val="00310796"/>
    <w:rsid w:val="00310998"/>
    <w:rsid w:val="003109F5"/>
    <w:rsid w:val="00310D86"/>
    <w:rsid w:val="00310E62"/>
    <w:rsid w:val="00310F4C"/>
    <w:rsid w:val="00310F57"/>
    <w:rsid w:val="003111C0"/>
    <w:rsid w:val="003112F8"/>
    <w:rsid w:val="00311423"/>
    <w:rsid w:val="0031157B"/>
    <w:rsid w:val="003117FB"/>
    <w:rsid w:val="00311812"/>
    <w:rsid w:val="0031182C"/>
    <w:rsid w:val="0031184F"/>
    <w:rsid w:val="00311930"/>
    <w:rsid w:val="00311D6D"/>
    <w:rsid w:val="003121A6"/>
    <w:rsid w:val="003121C7"/>
    <w:rsid w:val="0031236B"/>
    <w:rsid w:val="003124C9"/>
    <w:rsid w:val="00312734"/>
    <w:rsid w:val="0031285F"/>
    <w:rsid w:val="00312A31"/>
    <w:rsid w:val="00312AAB"/>
    <w:rsid w:val="00312B0A"/>
    <w:rsid w:val="00312BBA"/>
    <w:rsid w:val="00312BFF"/>
    <w:rsid w:val="00312D33"/>
    <w:rsid w:val="00312EF5"/>
    <w:rsid w:val="00312F5C"/>
    <w:rsid w:val="00312F79"/>
    <w:rsid w:val="00313134"/>
    <w:rsid w:val="0031315B"/>
    <w:rsid w:val="0031339B"/>
    <w:rsid w:val="00313467"/>
    <w:rsid w:val="00313584"/>
    <w:rsid w:val="00313609"/>
    <w:rsid w:val="003136F7"/>
    <w:rsid w:val="00313819"/>
    <w:rsid w:val="003138F1"/>
    <w:rsid w:val="00313C59"/>
    <w:rsid w:val="00313DA0"/>
    <w:rsid w:val="00313E3B"/>
    <w:rsid w:val="00313E43"/>
    <w:rsid w:val="0031475F"/>
    <w:rsid w:val="00314A80"/>
    <w:rsid w:val="00314C9B"/>
    <w:rsid w:val="00314E40"/>
    <w:rsid w:val="00314EAD"/>
    <w:rsid w:val="00315217"/>
    <w:rsid w:val="0031522E"/>
    <w:rsid w:val="003155A7"/>
    <w:rsid w:val="00315728"/>
    <w:rsid w:val="003158EA"/>
    <w:rsid w:val="00315A2A"/>
    <w:rsid w:val="00315A56"/>
    <w:rsid w:val="00315C34"/>
    <w:rsid w:val="00315DAC"/>
    <w:rsid w:val="003160C0"/>
    <w:rsid w:val="003162C1"/>
    <w:rsid w:val="00316441"/>
    <w:rsid w:val="003165DC"/>
    <w:rsid w:val="00316627"/>
    <w:rsid w:val="00316775"/>
    <w:rsid w:val="00316819"/>
    <w:rsid w:val="00316A92"/>
    <w:rsid w:val="00316B0D"/>
    <w:rsid w:val="00316BF9"/>
    <w:rsid w:val="00316D8D"/>
    <w:rsid w:val="00316D96"/>
    <w:rsid w:val="00316DF2"/>
    <w:rsid w:val="00316E5B"/>
    <w:rsid w:val="00316EA2"/>
    <w:rsid w:val="00317029"/>
    <w:rsid w:val="003171D6"/>
    <w:rsid w:val="003171E3"/>
    <w:rsid w:val="00317285"/>
    <w:rsid w:val="00317605"/>
    <w:rsid w:val="00317608"/>
    <w:rsid w:val="003177F3"/>
    <w:rsid w:val="00317B46"/>
    <w:rsid w:val="00317D06"/>
    <w:rsid w:val="00317D9A"/>
    <w:rsid w:val="00317E13"/>
    <w:rsid w:val="00320116"/>
    <w:rsid w:val="003202BE"/>
    <w:rsid w:val="00320327"/>
    <w:rsid w:val="00320477"/>
    <w:rsid w:val="00320575"/>
    <w:rsid w:val="00320DFB"/>
    <w:rsid w:val="00320E25"/>
    <w:rsid w:val="00321069"/>
    <w:rsid w:val="00321147"/>
    <w:rsid w:val="003211E7"/>
    <w:rsid w:val="003211FA"/>
    <w:rsid w:val="0032132C"/>
    <w:rsid w:val="00321403"/>
    <w:rsid w:val="00321707"/>
    <w:rsid w:val="00321969"/>
    <w:rsid w:val="00321A15"/>
    <w:rsid w:val="00321A4C"/>
    <w:rsid w:val="00321AAA"/>
    <w:rsid w:val="00321E91"/>
    <w:rsid w:val="00321EB5"/>
    <w:rsid w:val="0032219B"/>
    <w:rsid w:val="0032248D"/>
    <w:rsid w:val="003226AD"/>
    <w:rsid w:val="003228BC"/>
    <w:rsid w:val="00322A46"/>
    <w:rsid w:val="00322B63"/>
    <w:rsid w:val="00322EA9"/>
    <w:rsid w:val="003230C5"/>
    <w:rsid w:val="003233CA"/>
    <w:rsid w:val="00323612"/>
    <w:rsid w:val="0032378F"/>
    <w:rsid w:val="00323951"/>
    <w:rsid w:val="00323AAB"/>
    <w:rsid w:val="00323AFF"/>
    <w:rsid w:val="00323C1F"/>
    <w:rsid w:val="00323CC5"/>
    <w:rsid w:val="003241C3"/>
    <w:rsid w:val="003242B6"/>
    <w:rsid w:val="003242FD"/>
    <w:rsid w:val="003243AC"/>
    <w:rsid w:val="0032443D"/>
    <w:rsid w:val="003244AB"/>
    <w:rsid w:val="0032453A"/>
    <w:rsid w:val="0032483D"/>
    <w:rsid w:val="003248F2"/>
    <w:rsid w:val="00324CBC"/>
    <w:rsid w:val="00325097"/>
    <w:rsid w:val="0032550E"/>
    <w:rsid w:val="003255E6"/>
    <w:rsid w:val="0032563C"/>
    <w:rsid w:val="00325B89"/>
    <w:rsid w:val="00325C2C"/>
    <w:rsid w:val="00325CDF"/>
    <w:rsid w:val="00325ED6"/>
    <w:rsid w:val="003260F0"/>
    <w:rsid w:val="0032616E"/>
    <w:rsid w:val="00326250"/>
    <w:rsid w:val="003262D2"/>
    <w:rsid w:val="0032634F"/>
    <w:rsid w:val="00326486"/>
    <w:rsid w:val="00326795"/>
    <w:rsid w:val="00326B99"/>
    <w:rsid w:val="00326D4D"/>
    <w:rsid w:val="00326E57"/>
    <w:rsid w:val="00327019"/>
    <w:rsid w:val="00327051"/>
    <w:rsid w:val="00327502"/>
    <w:rsid w:val="00327568"/>
    <w:rsid w:val="003275CE"/>
    <w:rsid w:val="0032775E"/>
    <w:rsid w:val="0032781C"/>
    <w:rsid w:val="003278BC"/>
    <w:rsid w:val="0032790A"/>
    <w:rsid w:val="003279B7"/>
    <w:rsid w:val="00327B02"/>
    <w:rsid w:val="00327C7A"/>
    <w:rsid w:val="00327D0F"/>
    <w:rsid w:val="00327DFC"/>
    <w:rsid w:val="003300CB"/>
    <w:rsid w:val="00330374"/>
    <w:rsid w:val="003305EA"/>
    <w:rsid w:val="00330A12"/>
    <w:rsid w:val="00330BAE"/>
    <w:rsid w:val="00330BB9"/>
    <w:rsid w:val="00330E2B"/>
    <w:rsid w:val="00330E7F"/>
    <w:rsid w:val="00330FCD"/>
    <w:rsid w:val="003310B3"/>
    <w:rsid w:val="003311D3"/>
    <w:rsid w:val="003311D5"/>
    <w:rsid w:val="003312A7"/>
    <w:rsid w:val="003314A8"/>
    <w:rsid w:val="003315CB"/>
    <w:rsid w:val="003315F0"/>
    <w:rsid w:val="00331974"/>
    <w:rsid w:val="00331A22"/>
    <w:rsid w:val="00331B92"/>
    <w:rsid w:val="00331C4C"/>
    <w:rsid w:val="00331CC1"/>
    <w:rsid w:val="00331EE0"/>
    <w:rsid w:val="00331F1E"/>
    <w:rsid w:val="00331F3B"/>
    <w:rsid w:val="00331F76"/>
    <w:rsid w:val="0033203C"/>
    <w:rsid w:val="0033213D"/>
    <w:rsid w:val="0033238B"/>
    <w:rsid w:val="00332414"/>
    <w:rsid w:val="003326A9"/>
    <w:rsid w:val="00332966"/>
    <w:rsid w:val="003329B7"/>
    <w:rsid w:val="00332B62"/>
    <w:rsid w:val="00332F60"/>
    <w:rsid w:val="00332F98"/>
    <w:rsid w:val="00332FDF"/>
    <w:rsid w:val="00333078"/>
    <w:rsid w:val="003330EA"/>
    <w:rsid w:val="003331C8"/>
    <w:rsid w:val="003331CE"/>
    <w:rsid w:val="0033324E"/>
    <w:rsid w:val="0033349E"/>
    <w:rsid w:val="003334EE"/>
    <w:rsid w:val="0033355E"/>
    <w:rsid w:val="00333DAA"/>
    <w:rsid w:val="00333DBB"/>
    <w:rsid w:val="00333E82"/>
    <w:rsid w:val="00334161"/>
    <w:rsid w:val="003343E3"/>
    <w:rsid w:val="0033445C"/>
    <w:rsid w:val="00334512"/>
    <w:rsid w:val="003347D2"/>
    <w:rsid w:val="00334981"/>
    <w:rsid w:val="003349BE"/>
    <w:rsid w:val="00334C52"/>
    <w:rsid w:val="00334E94"/>
    <w:rsid w:val="00335591"/>
    <w:rsid w:val="00335AE8"/>
    <w:rsid w:val="00335D9B"/>
    <w:rsid w:val="00335E0D"/>
    <w:rsid w:val="00335E26"/>
    <w:rsid w:val="003361E9"/>
    <w:rsid w:val="003364C3"/>
    <w:rsid w:val="00336538"/>
    <w:rsid w:val="00336766"/>
    <w:rsid w:val="00336B30"/>
    <w:rsid w:val="00336E2F"/>
    <w:rsid w:val="00337277"/>
    <w:rsid w:val="00337349"/>
    <w:rsid w:val="0033736E"/>
    <w:rsid w:val="003374BB"/>
    <w:rsid w:val="00337596"/>
    <w:rsid w:val="0033786F"/>
    <w:rsid w:val="003378D7"/>
    <w:rsid w:val="00337919"/>
    <w:rsid w:val="0033792B"/>
    <w:rsid w:val="00337CEB"/>
    <w:rsid w:val="00337CF2"/>
    <w:rsid w:val="00337D8B"/>
    <w:rsid w:val="00337F49"/>
    <w:rsid w:val="00340104"/>
    <w:rsid w:val="003401B6"/>
    <w:rsid w:val="003401F9"/>
    <w:rsid w:val="003403A0"/>
    <w:rsid w:val="003404E2"/>
    <w:rsid w:val="003405A0"/>
    <w:rsid w:val="003408BA"/>
    <w:rsid w:val="003408C5"/>
    <w:rsid w:val="00340E74"/>
    <w:rsid w:val="00340F68"/>
    <w:rsid w:val="003410B4"/>
    <w:rsid w:val="00341397"/>
    <w:rsid w:val="00341457"/>
    <w:rsid w:val="003414CC"/>
    <w:rsid w:val="0034176C"/>
    <w:rsid w:val="00341784"/>
    <w:rsid w:val="00341813"/>
    <w:rsid w:val="0034199A"/>
    <w:rsid w:val="00341F10"/>
    <w:rsid w:val="00342029"/>
    <w:rsid w:val="0034211C"/>
    <w:rsid w:val="00342208"/>
    <w:rsid w:val="003424E0"/>
    <w:rsid w:val="00342557"/>
    <w:rsid w:val="0034265D"/>
    <w:rsid w:val="003426C1"/>
    <w:rsid w:val="0034290E"/>
    <w:rsid w:val="00342A66"/>
    <w:rsid w:val="00342C65"/>
    <w:rsid w:val="00342CF7"/>
    <w:rsid w:val="00342D8F"/>
    <w:rsid w:val="00342DC4"/>
    <w:rsid w:val="00342EDB"/>
    <w:rsid w:val="003430B8"/>
    <w:rsid w:val="00343119"/>
    <w:rsid w:val="003433A9"/>
    <w:rsid w:val="003434BE"/>
    <w:rsid w:val="003437E3"/>
    <w:rsid w:val="00343843"/>
    <w:rsid w:val="00343C26"/>
    <w:rsid w:val="003440F5"/>
    <w:rsid w:val="0034415D"/>
    <w:rsid w:val="00344184"/>
    <w:rsid w:val="003443D9"/>
    <w:rsid w:val="0034482D"/>
    <w:rsid w:val="0034486D"/>
    <w:rsid w:val="003449D1"/>
    <w:rsid w:val="00344AD1"/>
    <w:rsid w:val="00344B48"/>
    <w:rsid w:val="00344D88"/>
    <w:rsid w:val="00344DC0"/>
    <w:rsid w:val="0034510B"/>
    <w:rsid w:val="00345161"/>
    <w:rsid w:val="0034537F"/>
    <w:rsid w:val="0034565F"/>
    <w:rsid w:val="003457DF"/>
    <w:rsid w:val="003459A0"/>
    <w:rsid w:val="00345A34"/>
    <w:rsid w:val="00345A59"/>
    <w:rsid w:val="00345FE7"/>
    <w:rsid w:val="003462E5"/>
    <w:rsid w:val="003463C0"/>
    <w:rsid w:val="0034642E"/>
    <w:rsid w:val="003466A0"/>
    <w:rsid w:val="003466F6"/>
    <w:rsid w:val="0034679F"/>
    <w:rsid w:val="00346881"/>
    <w:rsid w:val="00346BDF"/>
    <w:rsid w:val="00346D74"/>
    <w:rsid w:val="00346DBC"/>
    <w:rsid w:val="00347016"/>
    <w:rsid w:val="003470BA"/>
    <w:rsid w:val="003470E8"/>
    <w:rsid w:val="00347345"/>
    <w:rsid w:val="003474FB"/>
    <w:rsid w:val="003476D3"/>
    <w:rsid w:val="00347A11"/>
    <w:rsid w:val="00347AAA"/>
    <w:rsid w:val="00347B26"/>
    <w:rsid w:val="00347B66"/>
    <w:rsid w:val="00347BF5"/>
    <w:rsid w:val="00347D1A"/>
    <w:rsid w:val="00347E1B"/>
    <w:rsid w:val="0035017D"/>
    <w:rsid w:val="003502FE"/>
    <w:rsid w:val="003504BD"/>
    <w:rsid w:val="0035057A"/>
    <w:rsid w:val="0035060E"/>
    <w:rsid w:val="003508CC"/>
    <w:rsid w:val="00350A19"/>
    <w:rsid w:val="00350CB0"/>
    <w:rsid w:val="00350DFE"/>
    <w:rsid w:val="00350F84"/>
    <w:rsid w:val="00351084"/>
    <w:rsid w:val="003511FB"/>
    <w:rsid w:val="003513A7"/>
    <w:rsid w:val="003513CA"/>
    <w:rsid w:val="00351718"/>
    <w:rsid w:val="0035172D"/>
    <w:rsid w:val="00351753"/>
    <w:rsid w:val="00351AB9"/>
    <w:rsid w:val="00351ABD"/>
    <w:rsid w:val="00351C94"/>
    <w:rsid w:val="00351E30"/>
    <w:rsid w:val="00351E57"/>
    <w:rsid w:val="00351F8A"/>
    <w:rsid w:val="0035229C"/>
    <w:rsid w:val="0035229E"/>
    <w:rsid w:val="0035236D"/>
    <w:rsid w:val="003523EC"/>
    <w:rsid w:val="003523FB"/>
    <w:rsid w:val="003524AF"/>
    <w:rsid w:val="003525CB"/>
    <w:rsid w:val="003527C2"/>
    <w:rsid w:val="00352816"/>
    <w:rsid w:val="00352D48"/>
    <w:rsid w:val="00352DFD"/>
    <w:rsid w:val="00352EA2"/>
    <w:rsid w:val="00353062"/>
    <w:rsid w:val="0035322C"/>
    <w:rsid w:val="00353553"/>
    <w:rsid w:val="0035362F"/>
    <w:rsid w:val="00353659"/>
    <w:rsid w:val="0035367D"/>
    <w:rsid w:val="003536B8"/>
    <w:rsid w:val="003537D3"/>
    <w:rsid w:val="003538BA"/>
    <w:rsid w:val="00353C48"/>
    <w:rsid w:val="00353D5B"/>
    <w:rsid w:val="00353DA3"/>
    <w:rsid w:val="00353EAB"/>
    <w:rsid w:val="00353FC1"/>
    <w:rsid w:val="00353FF7"/>
    <w:rsid w:val="003541A1"/>
    <w:rsid w:val="00354275"/>
    <w:rsid w:val="00354624"/>
    <w:rsid w:val="003549A4"/>
    <w:rsid w:val="003549C3"/>
    <w:rsid w:val="003549F4"/>
    <w:rsid w:val="00354ABB"/>
    <w:rsid w:val="00354C25"/>
    <w:rsid w:val="00354C60"/>
    <w:rsid w:val="00354C70"/>
    <w:rsid w:val="00354CC8"/>
    <w:rsid w:val="00354ED8"/>
    <w:rsid w:val="00355243"/>
    <w:rsid w:val="0035562C"/>
    <w:rsid w:val="0035562E"/>
    <w:rsid w:val="00355952"/>
    <w:rsid w:val="00355A33"/>
    <w:rsid w:val="00355A5C"/>
    <w:rsid w:val="00355AE7"/>
    <w:rsid w:val="00355AFD"/>
    <w:rsid w:val="00355B90"/>
    <w:rsid w:val="00355C40"/>
    <w:rsid w:val="00356030"/>
    <w:rsid w:val="003560B1"/>
    <w:rsid w:val="003562DA"/>
    <w:rsid w:val="003563EF"/>
    <w:rsid w:val="003564D5"/>
    <w:rsid w:val="00356569"/>
    <w:rsid w:val="00356686"/>
    <w:rsid w:val="003566AA"/>
    <w:rsid w:val="00356779"/>
    <w:rsid w:val="003568B8"/>
    <w:rsid w:val="003568DE"/>
    <w:rsid w:val="0035694B"/>
    <w:rsid w:val="00356A17"/>
    <w:rsid w:val="00356AC7"/>
    <w:rsid w:val="00356AE4"/>
    <w:rsid w:val="00356C01"/>
    <w:rsid w:val="00356C9E"/>
    <w:rsid w:val="00356DF3"/>
    <w:rsid w:val="003571C5"/>
    <w:rsid w:val="00357322"/>
    <w:rsid w:val="003573CD"/>
    <w:rsid w:val="0035743A"/>
    <w:rsid w:val="0035746C"/>
    <w:rsid w:val="003577E9"/>
    <w:rsid w:val="00357ABC"/>
    <w:rsid w:val="00357E29"/>
    <w:rsid w:val="00357E62"/>
    <w:rsid w:val="00357FAF"/>
    <w:rsid w:val="0036025E"/>
    <w:rsid w:val="003606EA"/>
    <w:rsid w:val="00360717"/>
    <w:rsid w:val="00360733"/>
    <w:rsid w:val="003607E0"/>
    <w:rsid w:val="00360988"/>
    <w:rsid w:val="003609E4"/>
    <w:rsid w:val="003609E8"/>
    <w:rsid w:val="00360D19"/>
    <w:rsid w:val="00360E6B"/>
    <w:rsid w:val="00360F0E"/>
    <w:rsid w:val="00360F6A"/>
    <w:rsid w:val="00360FA5"/>
    <w:rsid w:val="0036110C"/>
    <w:rsid w:val="00361165"/>
    <w:rsid w:val="0036130A"/>
    <w:rsid w:val="0036143E"/>
    <w:rsid w:val="0036151A"/>
    <w:rsid w:val="0036154D"/>
    <w:rsid w:val="0036184B"/>
    <w:rsid w:val="0036187C"/>
    <w:rsid w:val="00361A27"/>
    <w:rsid w:val="00361D5E"/>
    <w:rsid w:val="00361DC6"/>
    <w:rsid w:val="00362286"/>
    <w:rsid w:val="0036294C"/>
    <w:rsid w:val="0036298B"/>
    <w:rsid w:val="00362B1C"/>
    <w:rsid w:val="00363253"/>
    <w:rsid w:val="003634C3"/>
    <w:rsid w:val="003635BD"/>
    <w:rsid w:val="00363659"/>
    <w:rsid w:val="0036368C"/>
    <w:rsid w:val="003636CB"/>
    <w:rsid w:val="00363890"/>
    <w:rsid w:val="003638C1"/>
    <w:rsid w:val="003638E0"/>
    <w:rsid w:val="00363EA2"/>
    <w:rsid w:val="003641DD"/>
    <w:rsid w:val="003642EB"/>
    <w:rsid w:val="00364450"/>
    <w:rsid w:val="003644BF"/>
    <w:rsid w:val="00364531"/>
    <w:rsid w:val="00364544"/>
    <w:rsid w:val="0036456F"/>
    <w:rsid w:val="00364A0F"/>
    <w:rsid w:val="00364C69"/>
    <w:rsid w:val="00364D09"/>
    <w:rsid w:val="00364DB3"/>
    <w:rsid w:val="00365032"/>
    <w:rsid w:val="00365236"/>
    <w:rsid w:val="00365275"/>
    <w:rsid w:val="0036543A"/>
    <w:rsid w:val="003657FD"/>
    <w:rsid w:val="0036589D"/>
    <w:rsid w:val="00365991"/>
    <w:rsid w:val="00365BD8"/>
    <w:rsid w:val="00365BE9"/>
    <w:rsid w:val="00365D61"/>
    <w:rsid w:val="00365D62"/>
    <w:rsid w:val="00366044"/>
    <w:rsid w:val="0036636F"/>
    <w:rsid w:val="003668EB"/>
    <w:rsid w:val="00366B34"/>
    <w:rsid w:val="00366C77"/>
    <w:rsid w:val="00366D64"/>
    <w:rsid w:val="00366EC7"/>
    <w:rsid w:val="00367008"/>
    <w:rsid w:val="0036712F"/>
    <w:rsid w:val="00367147"/>
    <w:rsid w:val="003671BA"/>
    <w:rsid w:val="00367302"/>
    <w:rsid w:val="003677CF"/>
    <w:rsid w:val="003677DE"/>
    <w:rsid w:val="00367BF9"/>
    <w:rsid w:val="00367D05"/>
    <w:rsid w:val="00367EF8"/>
    <w:rsid w:val="00367FF0"/>
    <w:rsid w:val="0037010B"/>
    <w:rsid w:val="003703D6"/>
    <w:rsid w:val="003705C6"/>
    <w:rsid w:val="0037072A"/>
    <w:rsid w:val="0037092B"/>
    <w:rsid w:val="003709CB"/>
    <w:rsid w:val="00370A9E"/>
    <w:rsid w:val="00370B95"/>
    <w:rsid w:val="00370CAC"/>
    <w:rsid w:val="00370D28"/>
    <w:rsid w:val="00370FFF"/>
    <w:rsid w:val="00371097"/>
    <w:rsid w:val="00371190"/>
    <w:rsid w:val="003712C2"/>
    <w:rsid w:val="003713F9"/>
    <w:rsid w:val="003714D6"/>
    <w:rsid w:val="00371524"/>
    <w:rsid w:val="0037155E"/>
    <w:rsid w:val="0037175B"/>
    <w:rsid w:val="00371A0E"/>
    <w:rsid w:val="00371A43"/>
    <w:rsid w:val="00371C12"/>
    <w:rsid w:val="00371D7E"/>
    <w:rsid w:val="003720D3"/>
    <w:rsid w:val="00372190"/>
    <w:rsid w:val="00372194"/>
    <w:rsid w:val="003722E6"/>
    <w:rsid w:val="003726C2"/>
    <w:rsid w:val="003728A4"/>
    <w:rsid w:val="003728BA"/>
    <w:rsid w:val="003729AC"/>
    <w:rsid w:val="003729B7"/>
    <w:rsid w:val="00372AAF"/>
    <w:rsid w:val="00372B6F"/>
    <w:rsid w:val="00372C33"/>
    <w:rsid w:val="00372CB4"/>
    <w:rsid w:val="00372F30"/>
    <w:rsid w:val="003735D1"/>
    <w:rsid w:val="003735F1"/>
    <w:rsid w:val="003737CC"/>
    <w:rsid w:val="0037380D"/>
    <w:rsid w:val="0037383E"/>
    <w:rsid w:val="003739CD"/>
    <w:rsid w:val="00373BAE"/>
    <w:rsid w:val="00373D2F"/>
    <w:rsid w:val="00373E81"/>
    <w:rsid w:val="00373EA0"/>
    <w:rsid w:val="00373F17"/>
    <w:rsid w:val="00374165"/>
    <w:rsid w:val="003741D2"/>
    <w:rsid w:val="003742AA"/>
    <w:rsid w:val="003744B4"/>
    <w:rsid w:val="003747ED"/>
    <w:rsid w:val="00374891"/>
    <w:rsid w:val="003749D7"/>
    <w:rsid w:val="00374AE7"/>
    <w:rsid w:val="00374C02"/>
    <w:rsid w:val="00374D37"/>
    <w:rsid w:val="00375105"/>
    <w:rsid w:val="00375201"/>
    <w:rsid w:val="00375364"/>
    <w:rsid w:val="003755F1"/>
    <w:rsid w:val="00375681"/>
    <w:rsid w:val="00375861"/>
    <w:rsid w:val="0037587F"/>
    <w:rsid w:val="00375B73"/>
    <w:rsid w:val="00375D03"/>
    <w:rsid w:val="00375D31"/>
    <w:rsid w:val="00375ED2"/>
    <w:rsid w:val="0037610B"/>
    <w:rsid w:val="003762D1"/>
    <w:rsid w:val="0037639B"/>
    <w:rsid w:val="003765D6"/>
    <w:rsid w:val="00376611"/>
    <w:rsid w:val="0037676D"/>
    <w:rsid w:val="00376815"/>
    <w:rsid w:val="00376F23"/>
    <w:rsid w:val="00376F49"/>
    <w:rsid w:val="00377006"/>
    <w:rsid w:val="00377124"/>
    <w:rsid w:val="00377269"/>
    <w:rsid w:val="0037769C"/>
    <w:rsid w:val="003776E7"/>
    <w:rsid w:val="0037771F"/>
    <w:rsid w:val="0037773A"/>
    <w:rsid w:val="0037781A"/>
    <w:rsid w:val="003778DF"/>
    <w:rsid w:val="00377A4B"/>
    <w:rsid w:val="00377BA2"/>
    <w:rsid w:val="00377C93"/>
    <w:rsid w:val="00377DEE"/>
    <w:rsid w:val="00377E71"/>
    <w:rsid w:val="00377EF6"/>
    <w:rsid w:val="003801AA"/>
    <w:rsid w:val="0038044A"/>
    <w:rsid w:val="0038076F"/>
    <w:rsid w:val="00380912"/>
    <w:rsid w:val="00380A31"/>
    <w:rsid w:val="00380A71"/>
    <w:rsid w:val="00380A9F"/>
    <w:rsid w:val="00380B98"/>
    <w:rsid w:val="00380B9F"/>
    <w:rsid w:val="00380BDB"/>
    <w:rsid w:val="00380CB0"/>
    <w:rsid w:val="00380D17"/>
    <w:rsid w:val="00380D6C"/>
    <w:rsid w:val="00380E7E"/>
    <w:rsid w:val="0038131E"/>
    <w:rsid w:val="003814C7"/>
    <w:rsid w:val="003815F2"/>
    <w:rsid w:val="003819C7"/>
    <w:rsid w:val="00381BB9"/>
    <w:rsid w:val="00381C7F"/>
    <w:rsid w:val="00381CEA"/>
    <w:rsid w:val="00381D6F"/>
    <w:rsid w:val="00381F09"/>
    <w:rsid w:val="00381FB1"/>
    <w:rsid w:val="0038206C"/>
    <w:rsid w:val="00382073"/>
    <w:rsid w:val="00382155"/>
    <w:rsid w:val="0038218E"/>
    <w:rsid w:val="003821CA"/>
    <w:rsid w:val="0038232D"/>
    <w:rsid w:val="0038233F"/>
    <w:rsid w:val="00382470"/>
    <w:rsid w:val="003824A2"/>
    <w:rsid w:val="0038250E"/>
    <w:rsid w:val="003825E9"/>
    <w:rsid w:val="00382720"/>
    <w:rsid w:val="00382820"/>
    <w:rsid w:val="003828BF"/>
    <w:rsid w:val="00382DF1"/>
    <w:rsid w:val="00382F57"/>
    <w:rsid w:val="0038323F"/>
    <w:rsid w:val="003833C5"/>
    <w:rsid w:val="00383587"/>
    <w:rsid w:val="00383679"/>
    <w:rsid w:val="00383704"/>
    <w:rsid w:val="0038378B"/>
    <w:rsid w:val="00383796"/>
    <w:rsid w:val="003837FA"/>
    <w:rsid w:val="00383A07"/>
    <w:rsid w:val="00383A7D"/>
    <w:rsid w:val="00383AF0"/>
    <w:rsid w:val="00383B9D"/>
    <w:rsid w:val="00383C69"/>
    <w:rsid w:val="0038400A"/>
    <w:rsid w:val="0038401C"/>
    <w:rsid w:val="0038433B"/>
    <w:rsid w:val="00384348"/>
    <w:rsid w:val="003845E1"/>
    <w:rsid w:val="00384647"/>
    <w:rsid w:val="00384928"/>
    <w:rsid w:val="00384A31"/>
    <w:rsid w:val="00384C06"/>
    <w:rsid w:val="0038524C"/>
    <w:rsid w:val="00385312"/>
    <w:rsid w:val="0038543C"/>
    <w:rsid w:val="0038591C"/>
    <w:rsid w:val="00385C38"/>
    <w:rsid w:val="0038603B"/>
    <w:rsid w:val="00386092"/>
    <w:rsid w:val="003863BD"/>
    <w:rsid w:val="00386436"/>
    <w:rsid w:val="003866EE"/>
    <w:rsid w:val="003867BA"/>
    <w:rsid w:val="003869A1"/>
    <w:rsid w:val="00386A21"/>
    <w:rsid w:val="00386C17"/>
    <w:rsid w:val="00386C45"/>
    <w:rsid w:val="00386F93"/>
    <w:rsid w:val="00387278"/>
    <w:rsid w:val="003872C5"/>
    <w:rsid w:val="003872EB"/>
    <w:rsid w:val="00387554"/>
    <w:rsid w:val="00387878"/>
    <w:rsid w:val="00387AA6"/>
    <w:rsid w:val="00387AE7"/>
    <w:rsid w:val="00387E3A"/>
    <w:rsid w:val="00387FD0"/>
    <w:rsid w:val="0039006A"/>
    <w:rsid w:val="003903EE"/>
    <w:rsid w:val="0039047F"/>
    <w:rsid w:val="00390634"/>
    <w:rsid w:val="003906C4"/>
    <w:rsid w:val="003907B9"/>
    <w:rsid w:val="003907EA"/>
    <w:rsid w:val="003908D8"/>
    <w:rsid w:val="003909A5"/>
    <w:rsid w:val="00390ADA"/>
    <w:rsid w:val="00390B47"/>
    <w:rsid w:val="00390B8F"/>
    <w:rsid w:val="00390BD1"/>
    <w:rsid w:val="00390FAD"/>
    <w:rsid w:val="0039104F"/>
    <w:rsid w:val="0039149F"/>
    <w:rsid w:val="003917C6"/>
    <w:rsid w:val="0039180D"/>
    <w:rsid w:val="00391A86"/>
    <w:rsid w:val="003921AD"/>
    <w:rsid w:val="003926DB"/>
    <w:rsid w:val="00392976"/>
    <w:rsid w:val="00392D69"/>
    <w:rsid w:val="00392DD7"/>
    <w:rsid w:val="00392F23"/>
    <w:rsid w:val="00392FE3"/>
    <w:rsid w:val="003932C3"/>
    <w:rsid w:val="003939F3"/>
    <w:rsid w:val="00393D0D"/>
    <w:rsid w:val="00393DA3"/>
    <w:rsid w:val="00393F60"/>
    <w:rsid w:val="0039400F"/>
    <w:rsid w:val="003940D8"/>
    <w:rsid w:val="0039418B"/>
    <w:rsid w:val="003941B8"/>
    <w:rsid w:val="003941FC"/>
    <w:rsid w:val="0039420B"/>
    <w:rsid w:val="00394699"/>
    <w:rsid w:val="003946C4"/>
    <w:rsid w:val="00394A59"/>
    <w:rsid w:val="00394A9E"/>
    <w:rsid w:val="00394AB7"/>
    <w:rsid w:val="00394C14"/>
    <w:rsid w:val="00395277"/>
    <w:rsid w:val="0039537B"/>
    <w:rsid w:val="00395520"/>
    <w:rsid w:val="00395668"/>
    <w:rsid w:val="00395785"/>
    <w:rsid w:val="00395926"/>
    <w:rsid w:val="00395937"/>
    <w:rsid w:val="00395A16"/>
    <w:rsid w:val="00395B59"/>
    <w:rsid w:val="00395C88"/>
    <w:rsid w:val="00395E32"/>
    <w:rsid w:val="00395E84"/>
    <w:rsid w:val="00395EA4"/>
    <w:rsid w:val="00395EE8"/>
    <w:rsid w:val="00395F13"/>
    <w:rsid w:val="00396059"/>
    <w:rsid w:val="00396169"/>
    <w:rsid w:val="003963F8"/>
    <w:rsid w:val="003964F5"/>
    <w:rsid w:val="00396509"/>
    <w:rsid w:val="00396678"/>
    <w:rsid w:val="003969E6"/>
    <w:rsid w:val="00396BA6"/>
    <w:rsid w:val="00396D1C"/>
    <w:rsid w:val="00397198"/>
    <w:rsid w:val="003972C7"/>
    <w:rsid w:val="0039735F"/>
    <w:rsid w:val="00397404"/>
    <w:rsid w:val="0039740D"/>
    <w:rsid w:val="0039758E"/>
    <w:rsid w:val="003977AC"/>
    <w:rsid w:val="00397982"/>
    <w:rsid w:val="00397A82"/>
    <w:rsid w:val="00397BA6"/>
    <w:rsid w:val="003A005C"/>
    <w:rsid w:val="003A0458"/>
    <w:rsid w:val="003A0603"/>
    <w:rsid w:val="003A07D4"/>
    <w:rsid w:val="003A0947"/>
    <w:rsid w:val="003A0B84"/>
    <w:rsid w:val="003A0D4E"/>
    <w:rsid w:val="003A0EA0"/>
    <w:rsid w:val="003A0ED4"/>
    <w:rsid w:val="003A13BC"/>
    <w:rsid w:val="003A140D"/>
    <w:rsid w:val="003A1532"/>
    <w:rsid w:val="003A15D4"/>
    <w:rsid w:val="003A160C"/>
    <w:rsid w:val="003A16D9"/>
    <w:rsid w:val="003A1A18"/>
    <w:rsid w:val="003A1AA2"/>
    <w:rsid w:val="003A1C40"/>
    <w:rsid w:val="003A1D6A"/>
    <w:rsid w:val="003A2070"/>
    <w:rsid w:val="003A20DF"/>
    <w:rsid w:val="003A22A4"/>
    <w:rsid w:val="003A22DB"/>
    <w:rsid w:val="003A22E6"/>
    <w:rsid w:val="003A23B5"/>
    <w:rsid w:val="003A24F4"/>
    <w:rsid w:val="003A2554"/>
    <w:rsid w:val="003A265D"/>
    <w:rsid w:val="003A279A"/>
    <w:rsid w:val="003A2A4E"/>
    <w:rsid w:val="003A2AA7"/>
    <w:rsid w:val="003A2BB4"/>
    <w:rsid w:val="003A2BDE"/>
    <w:rsid w:val="003A2C2A"/>
    <w:rsid w:val="003A2D7F"/>
    <w:rsid w:val="003A2DC9"/>
    <w:rsid w:val="003A2E1C"/>
    <w:rsid w:val="003A2E4C"/>
    <w:rsid w:val="003A3062"/>
    <w:rsid w:val="003A3089"/>
    <w:rsid w:val="003A314A"/>
    <w:rsid w:val="003A31CC"/>
    <w:rsid w:val="003A321A"/>
    <w:rsid w:val="003A33F9"/>
    <w:rsid w:val="003A34B6"/>
    <w:rsid w:val="003A3730"/>
    <w:rsid w:val="003A40FD"/>
    <w:rsid w:val="003A41FB"/>
    <w:rsid w:val="003A420B"/>
    <w:rsid w:val="003A42A0"/>
    <w:rsid w:val="003A4407"/>
    <w:rsid w:val="003A471B"/>
    <w:rsid w:val="003A4781"/>
    <w:rsid w:val="003A4962"/>
    <w:rsid w:val="003A49A5"/>
    <w:rsid w:val="003A4A41"/>
    <w:rsid w:val="003A4F5B"/>
    <w:rsid w:val="003A56CA"/>
    <w:rsid w:val="003A579F"/>
    <w:rsid w:val="003A583E"/>
    <w:rsid w:val="003A586C"/>
    <w:rsid w:val="003A593C"/>
    <w:rsid w:val="003A5985"/>
    <w:rsid w:val="003A5994"/>
    <w:rsid w:val="003A59B1"/>
    <w:rsid w:val="003A59B4"/>
    <w:rsid w:val="003A5B19"/>
    <w:rsid w:val="003A5C19"/>
    <w:rsid w:val="003A5DC4"/>
    <w:rsid w:val="003A6337"/>
    <w:rsid w:val="003A6F47"/>
    <w:rsid w:val="003A730A"/>
    <w:rsid w:val="003A7365"/>
    <w:rsid w:val="003A741A"/>
    <w:rsid w:val="003A74E8"/>
    <w:rsid w:val="003A7777"/>
    <w:rsid w:val="003A78CD"/>
    <w:rsid w:val="003A7A8C"/>
    <w:rsid w:val="003A7AA3"/>
    <w:rsid w:val="003A7AD0"/>
    <w:rsid w:val="003B01D2"/>
    <w:rsid w:val="003B054F"/>
    <w:rsid w:val="003B05AD"/>
    <w:rsid w:val="003B0713"/>
    <w:rsid w:val="003B097B"/>
    <w:rsid w:val="003B09C0"/>
    <w:rsid w:val="003B0D6A"/>
    <w:rsid w:val="003B0E29"/>
    <w:rsid w:val="003B0E5A"/>
    <w:rsid w:val="003B0ED0"/>
    <w:rsid w:val="003B0FCC"/>
    <w:rsid w:val="003B1022"/>
    <w:rsid w:val="003B1144"/>
    <w:rsid w:val="003B1266"/>
    <w:rsid w:val="003B12FF"/>
    <w:rsid w:val="003B1370"/>
    <w:rsid w:val="003B1465"/>
    <w:rsid w:val="003B1482"/>
    <w:rsid w:val="003B1774"/>
    <w:rsid w:val="003B187C"/>
    <w:rsid w:val="003B18A4"/>
    <w:rsid w:val="003B18CB"/>
    <w:rsid w:val="003B1A86"/>
    <w:rsid w:val="003B1D40"/>
    <w:rsid w:val="003B20B3"/>
    <w:rsid w:val="003B2218"/>
    <w:rsid w:val="003B22EF"/>
    <w:rsid w:val="003B2379"/>
    <w:rsid w:val="003B24C8"/>
    <w:rsid w:val="003B28F7"/>
    <w:rsid w:val="003B2ACF"/>
    <w:rsid w:val="003B2BDD"/>
    <w:rsid w:val="003B2C4D"/>
    <w:rsid w:val="003B2C8C"/>
    <w:rsid w:val="003B2DC1"/>
    <w:rsid w:val="003B2DCF"/>
    <w:rsid w:val="003B2F4D"/>
    <w:rsid w:val="003B2F56"/>
    <w:rsid w:val="003B2FFA"/>
    <w:rsid w:val="003B3399"/>
    <w:rsid w:val="003B33AD"/>
    <w:rsid w:val="003B33F6"/>
    <w:rsid w:val="003B349F"/>
    <w:rsid w:val="003B39F7"/>
    <w:rsid w:val="003B3B99"/>
    <w:rsid w:val="003B3E3A"/>
    <w:rsid w:val="003B3F00"/>
    <w:rsid w:val="003B3F27"/>
    <w:rsid w:val="003B3FA6"/>
    <w:rsid w:val="003B4225"/>
    <w:rsid w:val="003B42C4"/>
    <w:rsid w:val="003B441E"/>
    <w:rsid w:val="003B46F3"/>
    <w:rsid w:val="003B4968"/>
    <w:rsid w:val="003B4BCA"/>
    <w:rsid w:val="003B4D49"/>
    <w:rsid w:val="003B50B3"/>
    <w:rsid w:val="003B5267"/>
    <w:rsid w:val="003B552D"/>
    <w:rsid w:val="003B554E"/>
    <w:rsid w:val="003B55B3"/>
    <w:rsid w:val="003B56C3"/>
    <w:rsid w:val="003B5AFF"/>
    <w:rsid w:val="003B5E1D"/>
    <w:rsid w:val="003B5E63"/>
    <w:rsid w:val="003B5E64"/>
    <w:rsid w:val="003B5F9A"/>
    <w:rsid w:val="003B5FE5"/>
    <w:rsid w:val="003B606A"/>
    <w:rsid w:val="003B617D"/>
    <w:rsid w:val="003B61C0"/>
    <w:rsid w:val="003B62D2"/>
    <w:rsid w:val="003B7026"/>
    <w:rsid w:val="003B712E"/>
    <w:rsid w:val="003B7223"/>
    <w:rsid w:val="003B735F"/>
    <w:rsid w:val="003B76EE"/>
    <w:rsid w:val="003B787D"/>
    <w:rsid w:val="003B7A3D"/>
    <w:rsid w:val="003B7C3C"/>
    <w:rsid w:val="003B7C51"/>
    <w:rsid w:val="003C0099"/>
    <w:rsid w:val="003C010E"/>
    <w:rsid w:val="003C02F1"/>
    <w:rsid w:val="003C0590"/>
    <w:rsid w:val="003C062E"/>
    <w:rsid w:val="003C07D4"/>
    <w:rsid w:val="003C08E7"/>
    <w:rsid w:val="003C0A77"/>
    <w:rsid w:val="003C0B72"/>
    <w:rsid w:val="003C0DE9"/>
    <w:rsid w:val="003C0DF1"/>
    <w:rsid w:val="003C0E05"/>
    <w:rsid w:val="003C0E08"/>
    <w:rsid w:val="003C0FC7"/>
    <w:rsid w:val="003C10CB"/>
    <w:rsid w:val="003C1362"/>
    <w:rsid w:val="003C138F"/>
    <w:rsid w:val="003C1454"/>
    <w:rsid w:val="003C15A5"/>
    <w:rsid w:val="003C17CC"/>
    <w:rsid w:val="003C19EB"/>
    <w:rsid w:val="003C1C70"/>
    <w:rsid w:val="003C1EBE"/>
    <w:rsid w:val="003C1EE8"/>
    <w:rsid w:val="003C210A"/>
    <w:rsid w:val="003C217F"/>
    <w:rsid w:val="003C21B3"/>
    <w:rsid w:val="003C21E4"/>
    <w:rsid w:val="003C23BE"/>
    <w:rsid w:val="003C25A8"/>
    <w:rsid w:val="003C2772"/>
    <w:rsid w:val="003C2982"/>
    <w:rsid w:val="003C2B9D"/>
    <w:rsid w:val="003C30EB"/>
    <w:rsid w:val="003C3213"/>
    <w:rsid w:val="003C35B6"/>
    <w:rsid w:val="003C39E5"/>
    <w:rsid w:val="003C3C19"/>
    <w:rsid w:val="003C3DFB"/>
    <w:rsid w:val="003C3DFD"/>
    <w:rsid w:val="003C3E02"/>
    <w:rsid w:val="003C3E4A"/>
    <w:rsid w:val="003C4079"/>
    <w:rsid w:val="003C41B1"/>
    <w:rsid w:val="003C431D"/>
    <w:rsid w:val="003C43AD"/>
    <w:rsid w:val="003C4536"/>
    <w:rsid w:val="003C4682"/>
    <w:rsid w:val="003C4837"/>
    <w:rsid w:val="003C49AE"/>
    <w:rsid w:val="003C49D7"/>
    <w:rsid w:val="003C4B46"/>
    <w:rsid w:val="003C4BAF"/>
    <w:rsid w:val="003C4DE9"/>
    <w:rsid w:val="003C4F3C"/>
    <w:rsid w:val="003C4FEF"/>
    <w:rsid w:val="003C501C"/>
    <w:rsid w:val="003C5070"/>
    <w:rsid w:val="003C52F7"/>
    <w:rsid w:val="003C53D1"/>
    <w:rsid w:val="003C55B0"/>
    <w:rsid w:val="003C5623"/>
    <w:rsid w:val="003C567C"/>
    <w:rsid w:val="003C56C6"/>
    <w:rsid w:val="003C5C1C"/>
    <w:rsid w:val="003C60D9"/>
    <w:rsid w:val="003C6446"/>
    <w:rsid w:val="003C6AA0"/>
    <w:rsid w:val="003C6AC3"/>
    <w:rsid w:val="003C6B94"/>
    <w:rsid w:val="003C6C97"/>
    <w:rsid w:val="003C6C99"/>
    <w:rsid w:val="003C6CC1"/>
    <w:rsid w:val="003C6D24"/>
    <w:rsid w:val="003C6D65"/>
    <w:rsid w:val="003C6F7E"/>
    <w:rsid w:val="003C7104"/>
    <w:rsid w:val="003C7255"/>
    <w:rsid w:val="003C746B"/>
    <w:rsid w:val="003C7596"/>
    <w:rsid w:val="003C75C9"/>
    <w:rsid w:val="003C7709"/>
    <w:rsid w:val="003C7B5F"/>
    <w:rsid w:val="003C7CAA"/>
    <w:rsid w:val="003C7CB0"/>
    <w:rsid w:val="003C7E38"/>
    <w:rsid w:val="003D00B0"/>
    <w:rsid w:val="003D039E"/>
    <w:rsid w:val="003D05CE"/>
    <w:rsid w:val="003D0663"/>
    <w:rsid w:val="003D0CCF"/>
    <w:rsid w:val="003D0FAA"/>
    <w:rsid w:val="003D11C7"/>
    <w:rsid w:val="003D1276"/>
    <w:rsid w:val="003D157B"/>
    <w:rsid w:val="003D15EB"/>
    <w:rsid w:val="003D1A02"/>
    <w:rsid w:val="003D1A0D"/>
    <w:rsid w:val="003D1B03"/>
    <w:rsid w:val="003D1B16"/>
    <w:rsid w:val="003D2038"/>
    <w:rsid w:val="003D22FE"/>
    <w:rsid w:val="003D2401"/>
    <w:rsid w:val="003D25BA"/>
    <w:rsid w:val="003D29DA"/>
    <w:rsid w:val="003D2A41"/>
    <w:rsid w:val="003D2D2E"/>
    <w:rsid w:val="003D2DA3"/>
    <w:rsid w:val="003D2DF8"/>
    <w:rsid w:val="003D2FA3"/>
    <w:rsid w:val="003D33FC"/>
    <w:rsid w:val="003D368B"/>
    <w:rsid w:val="003D383F"/>
    <w:rsid w:val="003D38EE"/>
    <w:rsid w:val="003D3B88"/>
    <w:rsid w:val="003D3C87"/>
    <w:rsid w:val="003D3FB8"/>
    <w:rsid w:val="003D406C"/>
    <w:rsid w:val="003D437A"/>
    <w:rsid w:val="003D469E"/>
    <w:rsid w:val="003D4869"/>
    <w:rsid w:val="003D4F17"/>
    <w:rsid w:val="003D5118"/>
    <w:rsid w:val="003D5210"/>
    <w:rsid w:val="003D5340"/>
    <w:rsid w:val="003D54ED"/>
    <w:rsid w:val="003D56C9"/>
    <w:rsid w:val="003D56FE"/>
    <w:rsid w:val="003D576D"/>
    <w:rsid w:val="003D5B7A"/>
    <w:rsid w:val="003D5D3B"/>
    <w:rsid w:val="003D5DAF"/>
    <w:rsid w:val="003D5E74"/>
    <w:rsid w:val="003D6031"/>
    <w:rsid w:val="003D6120"/>
    <w:rsid w:val="003D61F4"/>
    <w:rsid w:val="003D623E"/>
    <w:rsid w:val="003D6657"/>
    <w:rsid w:val="003D6CC3"/>
    <w:rsid w:val="003D6E7F"/>
    <w:rsid w:val="003D7064"/>
    <w:rsid w:val="003D714E"/>
    <w:rsid w:val="003D7264"/>
    <w:rsid w:val="003D745C"/>
    <w:rsid w:val="003D752D"/>
    <w:rsid w:val="003D7775"/>
    <w:rsid w:val="003D789D"/>
    <w:rsid w:val="003D7A95"/>
    <w:rsid w:val="003D7C09"/>
    <w:rsid w:val="003D7D1D"/>
    <w:rsid w:val="003D7D8B"/>
    <w:rsid w:val="003E000E"/>
    <w:rsid w:val="003E0182"/>
    <w:rsid w:val="003E0215"/>
    <w:rsid w:val="003E02C8"/>
    <w:rsid w:val="003E034C"/>
    <w:rsid w:val="003E05B0"/>
    <w:rsid w:val="003E05C5"/>
    <w:rsid w:val="003E0BC2"/>
    <w:rsid w:val="003E0C74"/>
    <w:rsid w:val="003E0F9D"/>
    <w:rsid w:val="003E1250"/>
    <w:rsid w:val="003E15D3"/>
    <w:rsid w:val="003E1BAE"/>
    <w:rsid w:val="003E1BE8"/>
    <w:rsid w:val="003E1E35"/>
    <w:rsid w:val="003E2216"/>
    <w:rsid w:val="003E2425"/>
    <w:rsid w:val="003E2917"/>
    <w:rsid w:val="003E2AB0"/>
    <w:rsid w:val="003E2D10"/>
    <w:rsid w:val="003E2EFD"/>
    <w:rsid w:val="003E309F"/>
    <w:rsid w:val="003E333B"/>
    <w:rsid w:val="003E35CA"/>
    <w:rsid w:val="003E37EA"/>
    <w:rsid w:val="003E39EB"/>
    <w:rsid w:val="003E3BA3"/>
    <w:rsid w:val="003E3CA0"/>
    <w:rsid w:val="003E3D02"/>
    <w:rsid w:val="003E3D10"/>
    <w:rsid w:val="003E3E3B"/>
    <w:rsid w:val="003E413C"/>
    <w:rsid w:val="003E418C"/>
    <w:rsid w:val="003E42C1"/>
    <w:rsid w:val="003E42DE"/>
    <w:rsid w:val="003E4518"/>
    <w:rsid w:val="003E4941"/>
    <w:rsid w:val="003E49A1"/>
    <w:rsid w:val="003E49BB"/>
    <w:rsid w:val="003E4B8F"/>
    <w:rsid w:val="003E4F26"/>
    <w:rsid w:val="003E4FBE"/>
    <w:rsid w:val="003E5003"/>
    <w:rsid w:val="003E51AC"/>
    <w:rsid w:val="003E51BD"/>
    <w:rsid w:val="003E52A3"/>
    <w:rsid w:val="003E52C6"/>
    <w:rsid w:val="003E5A37"/>
    <w:rsid w:val="003E5DB8"/>
    <w:rsid w:val="003E5E83"/>
    <w:rsid w:val="003E6088"/>
    <w:rsid w:val="003E632A"/>
    <w:rsid w:val="003E63F0"/>
    <w:rsid w:val="003E6632"/>
    <w:rsid w:val="003E6801"/>
    <w:rsid w:val="003E6841"/>
    <w:rsid w:val="003E68E9"/>
    <w:rsid w:val="003E6908"/>
    <w:rsid w:val="003E6917"/>
    <w:rsid w:val="003E69EF"/>
    <w:rsid w:val="003E6ABC"/>
    <w:rsid w:val="003E6D19"/>
    <w:rsid w:val="003E6DBF"/>
    <w:rsid w:val="003E6E92"/>
    <w:rsid w:val="003E6F55"/>
    <w:rsid w:val="003E70DD"/>
    <w:rsid w:val="003E728A"/>
    <w:rsid w:val="003E75E9"/>
    <w:rsid w:val="003E77B0"/>
    <w:rsid w:val="003E7B7F"/>
    <w:rsid w:val="003E7D77"/>
    <w:rsid w:val="003E7D9D"/>
    <w:rsid w:val="003E7D9F"/>
    <w:rsid w:val="003F0048"/>
    <w:rsid w:val="003F007C"/>
    <w:rsid w:val="003F0126"/>
    <w:rsid w:val="003F0418"/>
    <w:rsid w:val="003F0520"/>
    <w:rsid w:val="003F05C8"/>
    <w:rsid w:val="003F0683"/>
    <w:rsid w:val="003F0933"/>
    <w:rsid w:val="003F0BD2"/>
    <w:rsid w:val="003F0D6D"/>
    <w:rsid w:val="003F0D6F"/>
    <w:rsid w:val="003F1011"/>
    <w:rsid w:val="003F10B9"/>
    <w:rsid w:val="003F10BA"/>
    <w:rsid w:val="003F11CB"/>
    <w:rsid w:val="003F129E"/>
    <w:rsid w:val="003F137C"/>
    <w:rsid w:val="003F14D1"/>
    <w:rsid w:val="003F1509"/>
    <w:rsid w:val="003F1594"/>
    <w:rsid w:val="003F16FC"/>
    <w:rsid w:val="003F18B9"/>
    <w:rsid w:val="003F191C"/>
    <w:rsid w:val="003F1C05"/>
    <w:rsid w:val="003F1C76"/>
    <w:rsid w:val="003F1E63"/>
    <w:rsid w:val="003F214A"/>
    <w:rsid w:val="003F2190"/>
    <w:rsid w:val="003F2226"/>
    <w:rsid w:val="003F2234"/>
    <w:rsid w:val="003F2413"/>
    <w:rsid w:val="003F257B"/>
    <w:rsid w:val="003F264A"/>
    <w:rsid w:val="003F2713"/>
    <w:rsid w:val="003F276F"/>
    <w:rsid w:val="003F28A1"/>
    <w:rsid w:val="003F2B6A"/>
    <w:rsid w:val="003F2B6E"/>
    <w:rsid w:val="003F2BCB"/>
    <w:rsid w:val="003F2EEA"/>
    <w:rsid w:val="003F316D"/>
    <w:rsid w:val="003F343D"/>
    <w:rsid w:val="003F34B5"/>
    <w:rsid w:val="003F3581"/>
    <w:rsid w:val="003F397B"/>
    <w:rsid w:val="003F3A21"/>
    <w:rsid w:val="003F3C6D"/>
    <w:rsid w:val="003F3CC8"/>
    <w:rsid w:val="003F3D66"/>
    <w:rsid w:val="003F3EF1"/>
    <w:rsid w:val="003F3EF3"/>
    <w:rsid w:val="003F416E"/>
    <w:rsid w:val="003F42E0"/>
    <w:rsid w:val="003F442E"/>
    <w:rsid w:val="003F44D6"/>
    <w:rsid w:val="003F4529"/>
    <w:rsid w:val="003F45B9"/>
    <w:rsid w:val="003F476A"/>
    <w:rsid w:val="003F48AF"/>
    <w:rsid w:val="003F4A6F"/>
    <w:rsid w:val="003F4D14"/>
    <w:rsid w:val="003F4DE5"/>
    <w:rsid w:val="003F4F12"/>
    <w:rsid w:val="003F5537"/>
    <w:rsid w:val="003F5543"/>
    <w:rsid w:val="003F55F2"/>
    <w:rsid w:val="003F569D"/>
    <w:rsid w:val="003F5719"/>
    <w:rsid w:val="003F57E3"/>
    <w:rsid w:val="003F5857"/>
    <w:rsid w:val="003F5958"/>
    <w:rsid w:val="003F5F55"/>
    <w:rsid w:val="003F6174"/>
    <w:rsid w:val="003F6429"/>
    <w:rsid w:val="003F6438"/>
    <w:rsid w:val="003F64A3"/>
    <w:rsid w:val="003F6689"/>
    <w:rsid w:val="003F67CC"/>
    <w:rsid w:val="003F69CA"/>
    <w:rsid w:val="003F6A2B"/>
    <w:rsid w:val="003F6A7B"/>
    <w:rsid w:val="003F6A9C"/>
    <w:rsid w:val="003F6B95"/>
    <w:rsid w:val="003F6EFA"/>
    <w:rsid w:val="003F713E"/>
    <w:rsid w:val="003F71ED"/>
    <w:rsid w:val="003F7355"/>
    <w:rsid w:val="003F738A"/>
    <w:rsid w:val="003F7432"/>
    <w:rsid w:val="003F766C"/>
    <w:rsid w:val="003F79B8"/>
    <w:rsid w:val="003F79E6"/>
    <w:rsid w:val="003F7C76"/>
    <w:rsid w:val="003F7D6C"/>
    <w:rsid w:val="003F7F14"/>
    <w:rsid w:val="003F7FAD"/>
    <w:rsid w:val="00400094"/>
    <w:rsid w:val="0040026F"/>
    <w:rsid w:val="0040034A"/>
    <w:rsid w:val="004003CC"/>
    <w:rsid w:val="004004B5"/>
    <w:rsid w:val="004005A1"/>
    <w:rsid w:val="004005F0"/>
    <w:rsid w:val="0040084C"/>
    <w:rsid w:val="00400956"/>
    <w:rsid w:val="00400BCA"/>
    <w:rsid w:val="00400D07"/>
    <w:rsid w:val="00400D21"/>
    <w:rsid w:val="00400D50"/>
    <w:rsid w:val="00400F1F"/>
    <w:rsid w:val="004010EC"/>
    <w:rsid w:val="0040133C"/>
    <w:rsid w:val="00401342"/>
    <w:rsid w:val="0040135E"/>
    <w:rsid w:val="004016E9"/>
    <w:rsid w:val="00401A44"/>
    <w:rsid w:val="00401EED"/>
    <w:rsid w:val="00402119"/>
    <w:rsid w:val="0040227D"/>
    <w:rsid w:val="004022B2"/>
    <w:rsid w:val="00402383"/>
    <w:rsid w:val="004023F5"/>
    <w:rsid w:val="0040241B"/>
    <w:rsid w:val="004024F9"/>
    <w:rsid w:val="0040254E"/>
    <w:rsid w:val="0040265C"/>
    <w:rsid w:val="00402688"/>
    <w:rsid w:val="004026BC"/>
    <w:rsid w:val="00402906"/>
    <w:rsid w:val="00402DB4"/>
    <w:rsid w:val="00402FD7"/>
    <w:rsid w:val="0040303C"/>
    <w:rsid w:val="004030E5"/>
    <w:rsid w:val="004035D0"/>
    <w:rsid w:val="00403A97"/>
    <w:rsid w:val="00403B07"/>
    <w:rsid w:val="00403B5B"/>
    <w:rsid w:val="00403DBA"/>
    <w:rsid w:val="00403F71"/>
    <w:rsid w:val="00404128"/>
    <w:rsid w:val="00404265"/>
    <w:rsid w:val="0040439D"/>
    <w:rsid w:val="00404613"/>
    <w:rsid w:val="004046CD"/>
    <w:rsid w:val="00404798"/>
    <w:rsid w:val="00404B05"/>
    <w:rsid w:val="00404C9C"/>
    <w:rsid w:val="00404CF1"/>
    <w:rsid w:val="00404DEB"/>
    <w:rsid w:val="00404E4B"/>
    <w:rsid w:val="0040500E"/>
    <w:rsid w:val="0040504E"/>
    <w:rsid w:val="00405052"/>
    <w:rsid w:val="0040508D"/>
    <w:rsid w:val="00405299"/>
    <w:rsid w:val="004054B8"/>
    <w:rsid w:val="004054F2"/>
    <w:rsid w:val="004055F5"/>
    <w:rsid w:val="00405611"/>
    <w:rsid w:val="0040581A"/>
    <w:rsid w:val="00405A4A"/>
    <w:rsid w:val="00405D04"/>
    <w:rsid w:val="00405D1C"/>
    <w:rsid w:val="00405D41"/>
    <w:rsid w:val="00405D80"/>
    <w:rsid w:val="0040620E"/>
    <w:rsid w:val="00406275"/>
    <w:rsid w:val="004064B3"/>
    <w:rsid w:val="004066F3"/>
    <w:rsid w:val="00406743"/>
    <w:rsid w:val="00406800"/>
    <w:rsid w:val="00406D80"/>
    <w:rsid w:val="004071D4"/>
    <w:rsid w:val="00407201"/>
    <w:rsid w:val="0040724C"/>
    <w:rsid w:val="0040729C"/>
    <w:rsid w:val="0040743E"/>
    <w:rsid w:val="004074BF"/>
    <w:rsid w:val="00407715"/>
    <w:rsid w:val="00407882"/>
    <w:rsid w:val="00407AAB"/>
    <w:rsid w:val="00407C75"/>
    <w:rsid w:val="00407E64"/>
    <w:rsid w:val="004100C9"/>
    <w:rsid w:val="00410106"/>
    <w:rsid w:val="00410760"/>
    <w:rsid w:val="004107D8"/>
    <w:rsid w:val="0041089E"/>
    <w:rsid w:val="00410A3B"/>
    <w:rsid w:val="00410D26"/>
    <w:rsid w:val="00410DCD"/>
    <w:rsid w:val="00410F30"/>
    <w:rsid w:val="0041107E"/>
    <w:rsid w:val="00411267"/>
    <w:rsid w:val="00411395"/>
    <w:rsid w:val="0041139E"/>
    <w:rsid w:val="004117D6"/>
    <w:rsid w:val="00411830"/>
    <w:rsid w:val="00411D71"/>
    <w:rsid w:val="00411F70"/>
    <w:rsid w:val="00411FF1"/>
    <w:rsid w:val="0041206A"/>
    <w:rsid w:val="0041220C"/>
    <w:rsid w:val="004126D3"/>
    <w:rsid w:val="00412742"/>
    <w:rsid w:val="00412759"/>
    <w:rsid w:val="004129E0"/>
    <w:rsid w:val="00412B24"/>
    <w:rsid w:val="00412B3C"/>
    <w:rsid w:val="00412DD9"/>
    <w:rsid w:val="00412E06"/>
    <w:rsid w:val="00413101"/>
    <w:rsid w:val="00413189"/>
    <w:rsid w:val="0041326C"/>
    <w:rsid w:val="00413495"/>
    <w:rsid w:val="004135DA"/>
    <w:rsid w:val="004136B0"/>
    <w:rsid w:val="004138F7"/>
    <w:rsid w:val="004139AC"/>
    <w:rsid w:val="00413B47"/>
    <w:rsid w:val="00413B9F"/>
    <w:rsid w:val="00413C52"/>
    <w:rsid w:val="00413DE7"/>
    <w:rsid w:val="00413E07"/>
    <w:rsid w:val="00414101"/>
    <w:rsid w:val="004144D4"/>
    <w:rsid w:val="004145CD"/>
    <w:rsid w:val="00414655"/>
    <w:rsid w:val="004146AF"/>
    <w:rsid w:val="004146F8"/>
    <w:rsid w:val="004147E2"/>
    <w:rsid w:val="004148AA"/>
    <w:rsid w:val="00414ABD"/>
    <w:rsid w:val="00414BD0"/>
    <w:rsid w:val="00414CA9"/>
    <w:rsid w:val="00414CE6"/>
    <w:rsid w:val="00414DFE"/>
    <w:rsid w:val="00414E10"/>
    <w:rsid w:val="00414FAD"/>
    <w:rsid w:val="00414FB9"/>
    <w:rsid w:val="004153CB"/>
    <w:rsid w:val="004155D7"/>
    <w:rsid w:val="00415684"/>
    <w:rsid w:val="00415CC8"/>
    <w:rsid w:val="00415E66"/>
    <w:rsid w:val="00415E7B"/>
    <w:rsid w:val="00415F32"/>
    <w:rsid w:val="00416132"/>
    <w:rsid w:val="004162DF"/>
    <w:rsid w:val="00416405"/>
    <w:rsid w:val="004164DB"/>
    <w:rsid w:val="0041677A"/>
    <w:rsid w:val="004167ED"/>
    <w:rsid w:val="0041687C"/>
    <w:rsid w:val="0041688D"/>
    <w:rsid w:val="00416A82"/>
    <w:rsid w:val="00416C48"/>
    <w:rsid w:val="00416C8F"/>
    <w:rsid w:val="00416CF1"/>
    <w:rsid w:val="00416EED"/>
    <w:rsid w:val="00417006"/>
    <w:rsid w:val="00417012"/>
    <w:rsid w:val="004171B4"/>
    <w:rsid w:val="0041727A"/>
    <w:rsid w:val="0041735A"/>
    <w:rsid w:val="004173C7"/>
    <w:rsid w:val="004174AF"/>
    <w:rsid w:val="004175C8"/>
    <w:rsid w:val="0041761B"/>
    <w:rsid w:val="0041774C"/>
    <w:rsid w:val="00417886"/>
    <w:rsid w:val="00417AC5"/>
    <w:rsid w:val="00417AFF"/>
    <w:rsid w:val="00417D23"/>
    <w:rsid w:val="00417D4D"/>
    <w:rsid w:val="00417DDF"/>
    <w:rsid w:val="00417EC4"/>
    <w:rsid w:val="00417F16"/>
    <w:rsid w:val="00417F7A"/>
    <w:rsid w:val="00420580"/>
    <w:rsid w:val="00420848"/>
    <w:rsid w:val="004208EC"/>
    <w:rsid w:val="00420930"/>
    <w:rsid w:val="00420BC0"/>
    <w:rsid w:val="00420FB1"/>
    <w:rsid w:val="004211F1"/>
    <w:rsid w:val="0042125F"/>
    <w:rsid w:val="00421505"/>
    <w:rsid w:val="00421A01"/>
    <w:rsid w:val="00421B35"/>
    <w:rsid w:val="00421BC8"/>
    <w:rsid w:val="00421CDC"/>
    <w:rsid w:val="0042202E"/>
    <w:rsid w:val="00422501"/>
    <w:rsid w:val="004226D0"/>
    <w:rsid w:val="004227A3"/>
    <w:rsid w:val="00422831"/>
    <w:rsid w:val="0042297E"/>
    <w:rsid w:val="00422C34"/>
    <w:rsid w:val="00422FF7"/>
    <w:rsid w:val="004231B9"/>
    <w:rsid w:val="00423386"/>
    <w:rsid w:val="004234F3"/>
    <w:rsid w:val="00423589"/>
    <w:rsid w:val="00423593"/>
    <w:rsid w:val="00423640"/>
    <w:rsid w:val="00423647"/>
    <w:rsid w:val="004236BB"/>
    <w:rsid w:val="004236FB"/>
    <w:rsid w:val="00423986"/>
    <w:rsid w:val="004239BF"/>
    <w:rsid w:val="00423A9D"/>
    <w:rsid w:val="00423AAF"/>
    <w:rsid w:val="00423CCC"/>
    <w:rsid w:val="0042407D"/>
    <w:rsid w:val="00424349"/>
    <w:rsid w:val="00424532"/>
    <w:rsid w:val="00424748"/>
    <w:rsid w:val="004248D4"/>
    <w:rsid w:val="00424AEE"/>
    <w:rsid w:val="00424D1A"/>
    <w:rsid w:val="00424D50"/>
    <w:rsid w:val="0042588F"/>
    <w:rsid w:val="00425BC0"/>
    <w:rsid w:val="00425D34"/>
    <w:rsid w:val="00425DB0"/>
    <w:rsid w:val="00425E0D"/>
    <w:rsid w:val="00426081"/>
    <w:rsid w:val="0042608D"/>
    <w:rsid w:val="004264AF"/>
    <w:rsid w:val="004265C0"/>
    <w:rsid w:val="004268D8"/>
    <w:rsid w:val="00426AAA"/>
    <w:rsid w:val="00426ADA"/>
    <w:rsid w:val="00426AE4"/>
    <w:rsid w:val="00426B9F"/>
    <w:rsid w:val="00426DC8"/>
    <w:rsid w:val="00426EBB"/>
    <w:rsid w:val="0042705C"/>
    <w:rsid w:val="004271F3"/>
    <w:rsid w:val="004274A7"/>
    <w:rsid w:val="00427783"/>
    <w:rsid w:val="00430020"/>
    <w:rsid w:val="00430258"/>
    <w:rsid w:val="0043029D"/>
    <w:rsid w:val="00430328"/>
    <w:rsid w:val="00430652"/>
    <w:rsid w:val="00430AD4"/>
    <w:rsid w:val="00430BDD"/>
    <w:rsid w:val="00430BE1"/>
    <w:rsid w:val="00430D06"/>
    <w:rsid w:val="00430F62"/>
    <w:rsid w:val="0043100B"/>
    <w:rsid w:val="0043121C"/>
    <w:rsid w:val="004314A5"/>
    <w:rsid w:val="004315FD"/>
    <w:rsid w:val="00431638"/>
    <w:rsid w:val="00431655"/>
    <w:rsid w:val="00431712"/>
    <w:rsid w:val="00431791"/>
    <w:rsid w:val="00431831"/>
    <w:rsid w:val="0043199D"/>
    <w:rsid w:val="00431CF8"/>
    <w:rsid w:val="00431F63"/>
    <w:rsid w:val="00431FA7"/>
    <w:rsid w:val="00432001"/>
    <w:rsid w:val="0043239B"/>
    <w:rsid w:val="004323ED"/>
    <w:rsid w:val="00432592"/>
    <w:rsid w:val="004328CB"/>
    <w:rsid w:val="004329DF"/>
    <w:rsid w:val="00432A06"/>
    <w:rsid w:val="00432C7F"/>
    <w:rsid w:val="00432D3F"/>
    <w:rsid w:val="00432DEA"/>
    <w:rsid w:val="00432E01"/>
    <w:rsid w:val="004330C1"/>
    <w:rsid w:val="00433243"/>
    <w:rsid w:val="004332C2"/>
    <w:rsid w:val="00433343"/>
    <w:rsid w:val="004336D9"/>
    <w:rsid w:val="004336EA"/>
    <w:rsid w:val="0043389E"/>
    <w:rsid w:val="00433C90"/>
    <w:rsid w:val="004341F8"/>
    <w:rsid w:val="004344B4"/>
    <w:rsid w:val="004344D5"/>
    <w:rsid w:val="00434539"/>
    <w:rsid w:val="004347C6"/>
    <w:rsid w:val="0043483E"/>
    <w:rsid w:val="00434AF2"/>
    <w:rsid w:val="00434B66"/>
    <w:rsid w:val="00434BFD"/>
    <w:rsid w:val="00434C00"/>
    <w:rsid w:val="00434C37"/>
    <w:rsid w:val="00434CCB"/>
    <w:rsid w:val="00434CED"/>
    <w:rsid w:val="00434D7D"/>
    <w:rsid w:val="00434DE2"/>
    <w:rsid w:val="00434F87"/>
    <w:rsid w:val="00434F90"/>
    <w:rsid w:val="0043505A"/>
    <w:rsid w:val="00435860"/>
    <w:rsid w:val="0043592D"/>
    <w:rsid w:val="00436004"/>
    <w:rsid w:val="0043613D"/>
    <w:rsid w:val="0043616F"/>
    <w:rsid w:val="00436271"/>
    <w:rsid w:val="0043629B"/>
    <w:rsid w:val="00436393"/>
    <w:rsid w:val="004363D5"/>
    <w:rsid w:val="004364C1"/>
    <w:rsid w:val="004367B5"/>
    <w:rsid w:val="004367E2"/>
    <w:rsid w:val="00436A1F"/>
    <w:rsid w:val="00436A99"/>
    <w:rsid w:val="00436ACA"/>
    <w:rsid w:val="00436CF2"/>
    <w:rsid w:val="00436E45"/>
    <w:rsid w:val="00436FCF"/>
    <w:rsid w:val="00437258"/>
    <w:rsid w:val="004373E9"/>
    <w:rsid w:val="004374E7"/>
    <w:rsid w:val="00437642"/>
    <w:rsid w:val="00440364"/>
    <w:rsid w:val="00440570"/>
    <w:rsid w:val="004405B6"/>
    <w:rsid w:val="004408B1"/>
    <w:rsid w:val="0044091F"/>
    <w:rsid w:val="00440CBC"/>
    <w:rsid w:val="00440CE2"/>
    <w:rsid w:val="00440D48"/>
    <w:rsid w:val="00440D51"/>
    <w:rsid w:val="0044136A"/>
    <w:rsid w:val="004413CC"/>
    <w:rsid w:val="0044144B"/>
    <w:rsid w:val="004414C5"/>
    <w:rsid w:val="00441542"/>
    <w:rsid w:val="00441620"/>
    <w:rsid w:val="00441E5D"/>
    <w:rsid w:val="00441E81"/>
    <w:rsid w:val="00442179"/>
    <w:rsid w:val="004422BD"/>
    <w:rsid w:val="004423D3"/>
    <w:rsid w:val="00442419"/>
    <w:rsid w:val="0044253E"/>
    <w:rsid w:val="004427DD"/>
    <w:rsid w:val="0044283A"/>
    <w:rsid w:val="004429C3"/>
    <w:rsid w:val="004429CD"/>
    <w:rsid w:val="00442AD6"/>
    <w:rsid w:val="00442D6C"/>
    <w:rsid w:val="00443197"/>
    <w:rsid w:val="004432E3"/>
    <w:rsid w:val="00443514"/>
    <w:rsid w:val="0044369C"/>
    <w:rsid w:val="004437B3"/>
    <w:rsid w:val="004438C2"/>
    <w:rsid w:val="00443B0F"/>
    <w:rsid w:val="00443CB2"/>
    <w:rsid w:val="00443DE7"/>
    <w:rsid w:val="00443F6C"/>
    <w:rsid w:val="00443FA7"/>
    <w:rsid w:val="00443FFE"/>
    <w:rsid w:val="00444004"/>
    <w:rsid w:val="004440B4"/>
    <w:rsid w:val="004440E1"/>
    <w:rsid w:val="0044413A"/>
    <w:rsid w:val="004446AE"/>
    <w:rsid w:val="004449DA"/>
    <w:rsid w:val="00444A74"/>
    <w:rsid w:val="00444D11"/>
    <w:rsid w:val="00444D1F"/>
    <w:rsid w:val="00444E52"/>
    <w:rsid w:val="00444FD2"/>
    <w:rsid w:val="00445245"/>
    <w:rsid w:val="00445434"/>
    <w:rsid w:val="004456D3"/>
    <w:rsid w:val="0044571D"/>
    <w:rsid w:val="0044572C"/>
    <w:rsid w:val="00445820"/>
    <w:rsid w:val="004458DD"/>
    <w:rsid w:val="00445C90"/>
    <w:rsid w:val="00446078"/>
    <w:rsid w:val="004460C3"/>
    <w:rsid w:val="0044620E"/>
    <w:rsid w:val="00446353"/>
    <w:rsid w:val="004463C3"/>
    <w:rsid w:val="004464E2"/>
    <w:rsid w:val="004467D6"/>
    <w:rsid w:val="004467EE"/>
    <w:rsid w:val="004468FC"/>
    <w:rsid w:val="00446A27"/>
    <w:rsid w:val="00446A80"/>
    <w:rsid w:val="00446AC2"/>
    <w:rsid w:val="00446AC3"/>
    <w:rsid w:val="00446D51"/>
    <w:rsid w:val="00446D6B"/>
    <w:rsid w:val="00446E99"/>
    <w:rsid w:val="00446F0B"/>
    <w:rsid w:val="00446F55"/>
    <w:rsid w:val="00446F82"/>
    <w:rsid w:val="00446FBC"/>
    <w:rsid w:val="00447029"/>
    <w:rsid w:val="0044702C"/>
    <w:rsid w:val="00447219"/>
    <w:rsid w:val="0044748E"/>
    <w:rsid w:val="004474C5"/>
    <w:rsid w:val="0044765F"/>
    <w:rsid w:val="00447668"/>
    <w:rsid w:val="00447A1D"/>
    <w:rsid w:val="00447A3D"/>
    <w:rsid w:val="00447A8D"/>
    <w:rsid w:val="00447A9C"/>
    <w:rsid w:val="00447C86"/>
    <w:rsid w:val="00447D64"/>
    <w:rsid w:val="00447E45"/>
    <w:rsid w:val="00447F10"/>
    <w:rsid w:val="00450111"/>
    <w:rsid w:val="0045022C"/>
    <w:rsid w:val="00450269"/>
    <w:rsid w:val="00450303"/>
    <w:rsid w:val="004503CC"/>
    <w:rsid w:val="00450619"/>
    <w:rsid w:val="00450727"/>
    <w:rsid w:val="00450756"/>
    <w:rsid w:val="00450790"/>
    <w:rsid w:val="00450E88"/>
    <w:rsid w:val="00450EC3"/>
    <w:rsid w:val="00450F1F"/>
    <w:rsid w:val="00450F79"/>
    <w:rsid w:val="004510A5"/>
    <w:rsid w:val="004510D9"/>
    <w:rsid w:val="00451489"/>
    <w:rsid w:val="00451761"/>
    <w:rsid w:val="00451770"/>
    <w:rsid w:val="00451820"/>
    <w:rsid w:val="0045193F"/>
    <w:rsid w:val="00451A8B"/>
    <w:rsid w:val="00451C69"/>
    <w:rsid w:val="0045207F"/>
    <w:rsid w:val="004520D9"/>
    <w:rsid w:val="00452380"/>
    <w:rsid w:val="004523BE"/>
    <w:rsid w:val="004523D8"/>
    <w:rsid w:val="00452455"/>
    <w:rsid w:val="00452502"/>
    <w:rsid w:val="00452586"/>
    <w:rsid w:val="00452655"/>
    <w:rsid w:val="00452BC6"/>
    <w:rsid w:val="00452DC6"/>
    <w:rsid w:val="00452E90"/>
    <w:rsid w:val="00452FEB"/>
    <w:rsid w:val="004531CD"/>
    <w:rsid w:val="0045337F"/>
    <w:rsid w:val="0045345F"/>
    <w:rsid w:val="004536FB"/>
    <w:rsid w:val="00453A18"/>
    <w:rsid w:val="00453A85"/>
    <w:rsid w:val="00453AAA"/>
    <w:rsid w:val="00453C60"/>
    <w:rsid w:val="00453C72"/>
    <w:rsid w:val="0045430B"/>
    <w:rsid w:val="004546E0"/>
    <w:rsid w:val="00454870"/>
    <w:rsid w:val="00454B17"/>
    <w:rsid w:val="00454B9B"/>
    <w:rsid w:val="00454CBC"/>
    <w:rsid w:val="00454CBE"/>
    <w:rsid w:val="00454E6B"/>
    <w:rsid w:val="004550C7"/>
    <w:rsid w:val="004551EE"/>
    <w:rsid w:val="00455298"/>
    <w:rsid w:val="00455924"/>
    <w:rsid w:val="004559B5"/>
    <w:rsid w:val="00455A73"/>
    <w:rsid w:val="00455AE2"/>
    <w:rsid w:val="00455E5C"/>
    <w:rsid w:val="00455F58"/>
    <w:rsid w:val="00456296"/>
    <w:rsid w:val="004562DA"/>
    <w:rsid w:val="0045662C"/>
    <w:rsid w:val="00456782"/>
    <w:rsid w:val="004568CE"/>
    <w:rsid w:val="00456AD3"/>
    <w:rsid w:val="00456C36"/>
    <w:rsid w:val="00456EE2"/>
    <w:rsid w:val="0045729C"/>
    <w:rsid w:val="0045738B"/>
    <w:rsid w:val="004573D3"/>
    <w:rsid w:val="004574B4"/>
    <w:rsid w:val="0045790F"/>
    <w:rsid w:val="00457A22"/>
    <w:rsid w:val="00457AA2"/>
    <w:rsid w:val="00457EC1"/>
    <w:rsid w:val="004603D5"/>
    <w:rsid w:val="004605B6"/>
    <w:rsid w:val="00460602"/>
    <w:rsid w:val="004606B3"/>
    <w:rsid w:val="004608C6"/>
    <w:rsid w:val="0046098F"/>
    <w:rsid w:val="004609F3"/>
    <w:rsid w:val="00460C5E"/>
    <w:rsid w:val="00460C61"/>
    <w:rsid w:val="00460F63"/>
    <w:rsid w:val="00460FE5"/>
    <w:rsid w:val="004610F4"/>
    <w:rsid w:val="0046116E"/>
    <w:rsid w:val="0046165C"/>
    <w:rsid w:val="0046169E"/>
    <w:rsid w:val="00461F32"/>
    <w:rsid w:val="00462017"/>
    <w:rsid w:val="00462600"/>
    <w:rsid w:val="00462702"/>
    <w:rsid w:val="00462727"/>
    <w:rsid w:val="00462796"/>
    <w:rsid w:val="004627CC"/>
    <w:rsid w:val="00462884"/>
    <w:rsid w:val="004628B4"/>
    <w:rsid w:val="004628E3"/>
    <w:rsid w:val="0046298D"/>
    <w:rsid w:val="00462A3C"/>
    <w:rsid w:val="00462B2C"/>
    <w:rsid w:val="00462BAC"/>
    <w:rsid w:val="00462C39"/>
    <w:rsid w:val="00462F9E"/>
    <w:rsid w:val="0046334E"/>
    <w:rsid w:val="00463788"/>
    <w:rsid w:val="004637C1"/>
    <w:rsid w:val="0046395D"/>
    <w:rsid w:val="004639FB"/>
    <w:rsid w:val="00463BAB"/>
    <w:rsid w:val="00463C1B"/>
    <w:rsid w:val="00463D48"/>
    <w:rsid w:val="00463D77"/>
    <w:rsid w:val="004642B5"/>
    <w:rsid w:val="0046435A"/>
    <w:rsid w:val="004643C1"/>
    <w:rsid w:val="00464455"/>
    <w:rsid w:val="004644EF"/>
    <w:rsid w:val="0046478C"/>
    <w:rsid w:val="004649B3"/>
    <w:rsid w:val="00464B79"/>
    <w:rsid w:val="00464C6D"/>
    <w:rsid w:val="00464CCE"/>
    <w:rsid w:val="00464CF7"/>
    <w:rsid w:val="00464E1E"/>
    <w:rsid w:val="0046501B"/>
    <w:rsid w:val="00465025"/>
    <w:rsid w:val="004650DE"/>
    <w:rsid w:val="00465104"/>
    <w:rsid w:val="00465228"/>
    <w:rsid w:val="004652F0"/>
    <w:rsid w:val="00465376"/>
    <w:rsid w:val="004654F0"/>
    <w:rsid w:val="0046561C"/>
    <w:rsid w:val="00465788"/>
    <w:rsid w:val="004657D8"/>
    <w:rsid w:val="00465B63"/>
    <w:rsid w:val="00465C2F"/>
    <w:rsid w:val="00465E7C"/>
    <w:rsid w:val="00466174"/>
    <w:rsid w:val="004661FB"/>
    <w:rsid w:val="004662D4"/>
    <w:rsid w:val="0046672E"/>
    <w:rsid w:val="00466816"/>
    <w:rsid w:val="0046686C"/>
    <w:rsid w:val="0046687F"/>
    <w:rsid w:val="00466A13"/>
    <w:rsid w:val="00466A46"/>
    <w:rsid w:val="00466AAE"/>
    <w:rsid w:val="00466B32"/>
    <w:rsid w:val="00466B8D"/>
    <w:rsid w:val="00466B96"/>
    <w:rsid w:val="00466F43"/>
    <w:rsid w:val="00466F86"/>
    <w:rsid w:val="004670C6"/>
    <w:rsid w:val="004671C7"/>
    <w:rsid w:val="0046798C"/>
    <w:rsid w:val="004679BB"/>
    <w:rsid w:val="00467A0C"/>
    <w:rsid w:val="00467ED5"/>
    <w:rsid w:val="00467FD7"/>
    <w:rsid w:val="00470130"/>
    <w:rsid w:val="00470632"/>
    <w:rsid w:val="00470A32"/>
    <w:rsid w:val="00470B82"/>
    <w:rsid w:val="00470C04"/>
    <w:rsid w:val="00470CF3"/>
    <w:rsid w:val="00470D60"/>
    <w:rsid w:val="00470E00"/>
    <w:rsid w:val="00470E39"/>
    <w:rsid w:val="00470E77"/>
    <w:rsid w:val="00470E9F"/>
    <w:rsid w:val="0047121B"/>
    <w:rsid w:val="00471221"/>
    <w:rsid w:val="0047130A"/>
    <w:rsid w:val="00471767"/>
    <w:rsid w:val="00471B58"/>
    <w:rsid w:val="00471B7E"/>
    <w:rsid w:val="00471C58"/>
    <w:rsid w:val="004722E9"/>
    <w:rsid w:val="004723E3"/>
    <w:rsid w:val="004725AE"/>
    <w:rsid w:val="0047278D"/>
    <w:rsid w:val="00472A8E"/>
    <w:rsid w:val="00472D17"/>
    <w:rsid w:val="00472D1F"/>
    <w:rsid w:val="00472D31"/>
    <w:rsid w:val="00472EEA"/>
    <w:rsid w:val="0047306A"/>
    <w:rsid w:val="004733CD"/>
    <w:rsid w:val="004734F8"/>
    <w:rsid w:val="004735E4"/>
    <w:rsid w:val="004738D6"/>
    <w:rsid w:val="00473913"/>
    <w:rsid w:val="004739B7"/>
    <w:rsid w:val="00473A0F"/>
    <w:rsid w:val="00473BDA"/>
    <w:rsid w:val="00473E4D"/>
    <w:rsid w:val="00473EA7"/>
    <w:rsid w:val="00473FCA"/>
    <w:rsid w:val="004740D9"/>
    <w:rsid w:val="0047420B"/>
    <w:rsid w:val="00474278"/>
    <w:rsid w:val="00474358"/>
    <w:rsid w:val="0047441A"/>
    <w:rsid w:val="0047444C"/>
    <w:rsid w:val="00474472"/>
    <w:rsid w:val="004745B5"/>
    <w:rsid w:val="004745C6"/>
    <w:rsid w:val="00474715"/>
    <w:rsid w:val="004749EE"/>
    <w:rsid w:val="00474A4E"/>
    <w:rsid w:val="00474C2E"/>
    <w:rsid w:val="00474DD9"/>
    <w:rsid w:val="00474F95"/>
    <w:rsid w:val="00475276"/>
    <w:rsid w:val="00475293"/>
    <w:rsid w:val="00475480"/>
    <w:rsid w:val="004754A2"/>
    <w:rsid w:val="0047599E"/>
    <w:rsid w:val="00475CAC"/>
    <w:rsid w:val="00475D7B"/>
    <w:rsid w:val="00475E69"/>
    <w:rsid w:val="00476104"/>
    <w:rsid w:val="00476109"/>
    <w:rsid w:val="0047638C"/>
    <w:rsid w:val="0047647C"/>
    <w:rsid w:val="004766AF"/>
    <w:rsid w:val="00476966"/>
    <w:rsid w:val="004769DD"/>
    <w:rsid w:val="00476CAD"/>
    <w:rsid w:val="00476E8C"/>
    <w:rsid w:val="004772C2"/>
    <w:rsid w:val="004773D8"/>
    <w:rsid w:val="004774F7"/>
    <w:rsid w:val="004776F4"/>
    <w:rsid w:val="00477864"/>
    <w:rsid w:val="0047794A"/>
    <w:rsid w:val="00477A39"/>
    <w:rsid w:val="00477AAB"/>
    <w:rsid w:val="00477B65"/>
    <w:rsid w:val="00480094"/>
    <w:rsid w:val="00480111"/>
    <w:rsid w:val="00480158"/>
    <w:rsid w:val="004801FA"/>
    <w:rsid w:val="0048043B"/>
    <w:rsid w:val="0048049F"/>
    <w:rsid w:val="004804A5"/>
    <w:rsid w:val="004804F3"/>
    <w:rsid w:val="00480645"/>
    <w:rsid w:val="00480A6D"/>
    <w:rsid w:val="00480A7C"/>
    <w:rsid w:val="00480B3F"/>
    <w:rsid w:val="00480CA2"/>
    <w:rsid w:val="00480E4B"/>
    <w:rsid w:val="0048153E"/>
    <w:rsid w:val="004815CB"/>
    <w:rsid w:val="0048162C"/>
    <w:rsid w:val="004817BE"/>
    <w:rsid w:val="00481869"/>
    <w:rsid w:val="004818DB"/>
    <w:rsid w:val="004819F6"/>
    <w:rsid w:val="00481B5A"/>
    <w:rsid w:val="00481E18"/>
    <w:rsid w:val="00481E89"/>
    <w:rsid w:val="00482075"/>
    <w:rsid w:val="00482123"/>
    <w:rsid w:val="0048215C"/>
    <w:rsid w:val="00482500"/>
    <w:rsid w:val="00482776"/>
    <w:rsid w:val="00482C6E"/>
    <w:rsid w:val="00482C7A"/>
    <w:rsid w:val="00482E3E"/>
    <w:rsid w:val="00482F3A"/>
    <w:rsid w:val="00482FEB"/>
    <w:rsid w:val="00482FFA"/>
    <w:rsid w:val="00483025"/>
    <w:rsid w:val="00483034"/>
    <w:rsid w:val="0048321C"/>
    <w:rsid w:val="004834FC"/>
    <w:rsid w:val="004837D0"/>
    <w:rsid w:val="0048390E"/>
    <w:rsid w:val="00483DD1"/>
    <w:rsid w:val="00483E45"/>
    <w:rsid w:val="00484015"/>
    <w:rsid w:val="004845A1"/>
    <w:rsid w:val="00484706"/>
    <w:rsid w:val="00484754"/>
    <w:rsid w:val="0048494B"/>
    <w:rsid w:val="00484B2B"/>
    <w:rsid w:val="00484D78"/>
    <w:rsid w:val="00484DC4"/>
    <w:rsid w:val="00484E6F"/>
    <w:rsid w:val="004850EF"/>
    <w:rsid w:val="00485472"/>
    <w:rsid w:val="004855AE"/>
    <w:rsid w:val="0048569C"/>
    <w:rsid w:val="004858ED"/>
    <w:rsid w:val="00485959"/>
    <w:rsid w:val="004859D7"/>
    <w:rsid w:val="00485D04"/>
    <w:rsid w:val="00485E93"/>
    <w:rsid w:val="00485F84"/>
    <w:rsid w:val="00485F9B"/>
    <w:rsid w:val="00486179"/>
    <w:rsid w:val="00486395"/>
    <w:rsid w:val="004864AF"/>
    <w:rsid w:val="0048655D"/>
    <w:rsid w:val="0048656F"/>
    <w:rsid w:val="00486708"/>
    <w:rsid w:val="0048695D"/>
    <w:rsid w:val="00486B65"/>
    <w:rsid w:val="00486E10"/>
    <w:rsid w:val="00486E68"/>
    <w:rsid w:val="00486E73"/>
    <w:rsid w:val="00486EB3"/>
    <w:rsid w:val="00486EE0"/>
    <w:rsid w:val="00486F3D"/>
    <w:rsid w:val="00486F74"/>
    <w:rsid w:val="00486FCB"/>
    <w:rsid w:val="004871D5"/>
    <w:rsid w:val="0048733E"/>
    <w:rsid w:val="00487477"/>
    <w:rsid w:val="00487481"/>
    <w:rsid w:val="004874D4"/>
    <w:rsid w:val="00487788"/>
    <w:rsid w:val="00487966"/>
    <w:rsid w:val="00487B22"/>
    <w:rsid w:val="0049015C"/>
    <w:rsid w:val="00490254"/>
    <w:rsid w:val="004902B0"/>
    <w:rsid w:val="004903C2"/>
    <w:rsid w:val="0049061E"/>
    <w:rsid w:val="00490653"/>
    <w:rsid w:val="004907E6"/>
    <w:rsid w:val="00490821"/>
    <w:rsid w:val="0049089A"/>
    <w:rsid w:val="00490DF4"/>
    <w:rsid w:val="004912E0"/>
    <w:rsid w:val="004913D8"/>
    <w:rsid w:val="004913F8"/>
    <w:rsid w:val="00491510"/>
    <w:rsid w:val="004917E7"/>
    <w:rsid w:val="00491988"/>
    <w:rsid w:val="00491C2E"/>
    <w:rsid w:val="00491FFF"/>
    <w:rsid w:val="004922DB"/>
    <w:rsid w:val="00492519"/>
    <w:rsid w:val="0049284F"/>
    <w:rsid w:val="0049288C"/>
    <w:rsid w:val="004928AB"/>
    <w:rsid w:val="00492978"/>
    <w:rsid w:val="00492BE8"/>
    <w:rsid w:val="00492EFB"/>
    <w:rsid w:val="00492F5C"/>
    <w:rsid w:val="0049305F"/>
    <w:rsid w:val="00493100"/>
    <w:rsid w:val="00493137"/>
    <w:rsid w:val="004933FC"/>
    <w:rsid w:val="0049379A"/>
    <w:rsid w:val="0049386A"/>
    <w:rsid w:val="00493925"/>
    <w:rsid w:val="00493AD4"/>
    <w:rsid w:val="00493C94"/>
    <w:rsid w:val="00493F06"/>
    <w:rsid w:val="00494541"/>
    <w:rsid w:val="0049460E"/>
    <w:rsid w:val="00494707"/>
    <w:rsid w:val="0049481E"/>
    <w:rsid w:val="00494827"/>
    <w:rsid w:val="00494847"/>
    <w:rsid w:val="00494AF5"/>
    <w:rsid w:val="00494B5D"/>
    <w:rsid w:val="00494C28"/>
    <w:rsid w:val="00495335"/>
    <w:rsid w:val="004954BC"/>
    <w:rsid w:val="0049564C"/>
    <w:rsid w:val="004957CF"/>
    <w:rsid w:val="00495BC0"/>
    <w:rsid w:val="004960D3"/>
    <w:rsid w:val="004960F8"/>
    <w:rsid w:val="00496168"/>
    <w:rsid w:val="00496401"/>
    <w:rsid w:val="00496686"/>
    <w:rsid w:val="004967A9"/>
    <w:rsid w:val="00496820"/>
    <w:rsid w:val="00496943"/>
    <w:rsid w:val="00496AA1"/>
    <w:rsid w:val="00496B2E"/>
    <w:rsid w:val="00496B49"/>
    <w:rsid w:val="00496C8A"/>
    <w:rsid w:val="00496D6D"/>
    <w:rsid w:val="00496DC0"/>
    <w:rsid w:val="0049710B"/>
    <w:rsid w:val="00497330"/>
    <w:rsid w:val="0049744E"/>
    <w:rsid w:val="00497531"/>
    <w:rsid w:val="0049773C"/>
    <w:rsid w:val="0049775F"/>
    <w:rsid w:val="00497AC3"/>
    <w:rsid w:val="00497D04"/>
    <w:rsid w:val="00497D30"/>
    <w:rsid w:val="00497DDC"/>
    <w:rsid w:val="00497EC4"/>
    <w:rsid w:val="004A00DF"/>
    <w:rsid w:val="004A0125"/>
    <w:rsid w:val="004A0437"/>
    <w:rsid w:val="004A06A4"/>
    <w:rsid w:val="004A073A"/>
    <w:rsid w:val="004A076A"/>
    <w:rsid w:val="004A09FD"/>
    <w:rsid w:val="004A0CF5"/>
    <w:rsid w:val="004A0DC0"/>
    <w:rsid w:val="004A0FA3"/>
    <w:rsid w:val="004A0FDB"/>
    <w:rsid w:val="004A1016"/>
    <w:rsid w:val="004A12FB"/>
    <w:rsid w:val="004A1311"/>
    <w:rsid w:val="004A1360"/>
    <w:rsid w:val="004A1668"/>
    <w:rsid w:val="004A188B"/>
    <w:rsid w:val="004A198C"/>
    <w:rsid w:val="004A1B23"/>
    <w:rsid w:val="004A1BF8"/>
    <w:rsid w:val="004A1D1E"/>
    <w:rsid w:val="004A1DB6"/>
    <w:rsid w:val="004A21D9"/>
    <w:rsid w:val="004A21FC"/>
    <w:rsid w:val="004A2480"/>
    <w:rsid w:val="004A2583"/>
    <w:rsid w:val="004A2729"/>
    <w:rsid w:val="004A2952"/>
    <w:rsid w:val="004A2A87"/>
    <w:rsid w:val="004A2AF5"/>
    <w:rsid w:val="004A2B07"/>
    <w:rsid w:val="004A2B8C"/>
    <w:rsid w:val="004A2CA8"/>
    <w:rsid w:val="004A2CF6"/>
    <w:rsid w:val="004A321C"/>
    <w:rsid w:val="004A3318"/>
    <w:rsid w:val="004A34A0"/>
    <w:rsid w:val="004A36BB"/>
    <w:rsid w:val="004A36E2"/>
    <w:rsid w:val="004A398C"/>
    <w:rsid w:val="004A3B77"/>
    <w:rsid w:val="004A3BFD"/>
    <w:rsid w:val="004A4520"/>
    <w:rsid w:val="004A4568"/>
    <w:rsid w:val="004A4851"/>
    <w:rsid w:val="004A4A5C"/>
    <w:rsid w:val="004A4E41"/>
    <w:rsid w:val="004A4EB2"/>
    <w:rsid w:val="004A5427"/>
    <w:rsid w:val="004A545C"/>
    <w:rsid w:val="004A55A5"/>
    <w:rsid w:val="004A55D1"/>
    <w:rsid w:val="004A586F"/>
    <w:rsid w:val="004A5948"/>
    <w:rsid w:val="004A5B9B"/>
    <w:rsid w:val="004A5CE5"/>
    <w:rsid w:val="004A5D7F"/>
    <w:rsid w:val="004A5EA3"/>
    <w:rsid w:val="004A6089"/>
    <w:rsid w:val="004A62FB"/>
    <w:rsid w:val="004A6534"/>
    <w:rsid w:val="004A657F"/>
    <w:rsid w:val="004A6A06"/>
    <w:rsid w:val="004A6A50"/>
    <w:rsid w:val="004A6B43"/>
    <w:rsid w:val="004A7420"/>
    <w:rsid w:val="004A7549"/>
    <w:rsid w:val="004A75A7"/>
    <w:rsid w:val="004A75DF"/>
    <w:rsid w:val="004A78B6"/>
    <w:rsid w:val="004A7995"/>
    <w:rsid w:val="004A79F7"/>
    <w:rsid w:val="004A7B0D"/>
    <w:rsid w:val="004A7B1E"/>
    <w:rsid w:val="004A7D26"/>
    <w:rsid w:val="004B0398"/>
    <w:rsid w:val="004B0652"/>
    <w:rsid w:val="004B07B1"/>
    <w:rsid w:val="004B0A0F"/>
    <w:rsid w:val="004B0BD4"/>
    <w:rsid w:val="004B0C55"/>
    <w:rsid w:val="004B1268"/>
    <w:rsid w:val="004B1318"/>
    <w:rsid w:val="004B1372"/>
    <w:rsid w:val="004B144B"/>
    <w:rsid w:val="004B1624"/>
    <w:rsid w:val="004B17AE"/>
    <w:rsid w:val="004B1CE3"/>
    <w:rsid w:val="004B1D4B"/>
    <w:rsid w:val="004B2177"/>
    <w:rsid w:val="004B2178"/>
    <w:rsid w:val="004B2298"/>
    <w:rsid w:val="004B232E"/>
    <w:rsid w:val="004B2357"/>
    <w:rsid w:val="004B2360"/>
    <w:rsid w:val="004B24CB"/>
    <w:rsid w:val="004B2507"/>
    <w:rsid w:val="004B250F"/>
    <w:rsid w:val="004B272B"/>
    <w:rsid w:val="004B2887"/>
    <w:rsid w:val="004B29DD"/>
    <w:rsid w:val="004B2DC1"/>
    <w:rsid w:val="004B2EC8"/>
    <w:rsid w:val="004B2ED2"/>
    <w:rsid w:val="004B2F5A"/>
    <w:rsid w:val="004B315F"/>
    <w:rsid w:val="004B3185"/>
    <w:rsid w:val="004B31E5"/>
    <w:rsid w:val="004B3213"/>
    <w:rsid w:val="004B3631"/>
    <w:rsid w:val="004B3639"/>
    <w:rsid w:val="004B389B"/>
    <w:rsid w:val="004B3C49"/>
    <w:rsid w:val="004B3E0A"/>
    <w:rsid w:val="004B3F83"/>
    <w:rsid w:val="004B3F9D"/>
    <w:rsid w:val="004B4005"/>
    <w:rsid w:val="004B4293"/>
    <w:rsid w:val="004B42A6"/>
    <w:rsid w:val="004B43B2"/>
    <w:rsid w:val="004B44EA"/>
    <w:rsid w:val="004B450D"/>
    <w:rsid w:val="004B4592"/>
    <w:rsid w:val="004B4688"/>
    <w:rsid w:val="004B480F"/>
    <w:rsid w:val="004B486C"/>
    <w:rsid w:val="004B495A"/>
    <w:rsid w:val="004B4CD3"/>
    <w:rsid w:val="004B4D22"/>
    <w:rsid w:val="004B4DD1"/>
    <w:rsid w:val="004B52CA"/>
    <w:rsid w:val="004B5528"/>
    <w:rsid w:val="004B578F"/>
    <w:rsid w:val="004B5B29"/>
    <w:rsid w:val="004B5D89"/>
    <w:rsid w:val="004B5EB8"/>
    <w:rsid w:val="004B6151"/>
    <w:rsid w:val="004B6190"/>
    <w:rsid w:val="004B619F"/>
    <w:rsid w:val="004B65CA"/>
    <w:rsid w:val="004B6612"/>
    <w:rsid w:val="004B67FE"/>
    <w:rsid w:val="004B6805"/>
    <w:rsid w:val="004B6BB7"/>
    <w:rsid w:val="004B6D47"/>
    <w:rsid w:val="004B6ED0"/>
    <w:rsid w:val="004B6F25"/>
    <w:rsid w:val="004B74A9"/>
    <w:rsid w:val="004B77A1"/>
    <w:rsid w:val="004B7C20"/>
    <w:rsid w:val="004B7C61"/>
    <w:rsid w:val="004C010F"/>
    <w:rsid w:val="004C0742"/>
    <w:rsid w:val="004C0871"/>
    <w:rsid w:val="004C0C01"/>
    <w:rsid w:val="004C117E"/>
    <w:rsid w:val="004C1669"/>
    <w:rsid w:val="004C171F"/>
    <w:rsid w:val="004C1855"/>
    <w:rsid w:val="004C19D3"/>
    <w:rsid w:val="004C1C13"/>
    <w:rsid w:val="004C1C70"/>
    <w:rsid w:val="004C1FCC"/>
    <w:rsid w:val="004C2015"/>
    <w:rsid w:val="004C22D6"/>
    <w:rsid w:val="004C240C"/>
    <w:rsid w:val="004C26EA"/>
    <w:rsid w:val="004C28EB"/>
    <w:rsid w:val="004C2A14"/>
    <w:rsid w:val="004C2A30"/>
    <w:rsid w:val="004C2C98"/>
    <w:rsid w:val="004C2CD3"/>
    <w:rsid w:val="004C30A4"/>
    <w:rsid w:val="004C3235"/>
    <w:rsid w:val="004C3322"/>
    <w:rsid w:val="004C357E"/>
    <w:rsid w:val="004C36F1"/>
    <w:rsid w:val="004C3938"/>
    <w:rsid w:val="004C3A4F"/>
    <w:rsid w:val="004C3C47"/>
    <w:rsid w:val="004C3E83"/>
    <w:rsid w:val="004C3EEA"/>
    <w:rsid w:val="004C4105"/>
    <w:rsid w:val="004C42AC"/>
    <w:rsid w:val="004C4354"/>
    <w:rsid w:val="004C44C9"/>
    <w:rsid w:val="004C4528"/>
    <w:rsid w:val="004C4772"/>
    <w:rsid w:val="004C4B82"/>
    <w:rsid w:val="004C4E92"/>
    <w:rsid w:val="004C4F93"/>
    <w:rsid w:val="004C53CE"/>
    <w:rsid w:val="004C5417"/>
    <w:rsid w:val="004C56D2"/>
    <w:rsid w:val="004C57B3"/>
    <w:rsid w:val="004C5884"/>
    <w:rsid w:val="004C58C0"/>
    <w:rsid w:val="004C5E25"/>
    <w:rsid w:val="004C61E5"/>
    <w:rsid w:val="004C625A"/>
    <w:rsid w:val="004C64A6"/>
    <w:rsid w:val="004C65E8"/>
    <w:rsid w:val="004C660D"/>
    <w:rsid w:val="004C66BB"/>
    <w:rsid w:val="004C6970"/>
    <w:rsid w:val="004C6D6D"/>
    <w:rsid w:val="004C6DD1"/>
    <w:rsid w:val="004C6DEB"/>
    <w:rsid w:val="004C6E70"/>
    <w:rsid w:val="004C6E9B"/>
    <w:rsid w:val="004C6FE3"/>
    <w:rsid w:val="004C6FF5"/>
    <w:rsid w:val="004C70C1"/>
    <w:rsid w:val="004C73B4"/>
    <w:rsid w:val="004C763C"/>
    <w:rsid w:val="004C76C6"/>
    <w:rsid w:val="004C7B1C"/>
    <w:rsid w:val="004C7C10"/>
    <w:rsid w:val="004C7C63"/>
    <w:rsid w:val="004C7DBA"/>
    <w:rsid w:val="004C7DD8"/>
    <w:rsid w:val="004D002D"/>
    <w:rsid w:val="004D02C2"/>
    <w:rsid w:val="004D045A"/>
    <w:rsid w:val="004D05BB"/>
    <w:rsid w:val="004D0606"/>
    <w:rsid w:val="004D0650"/>
    <w:rsid w:val="004D08B9"/>
    <w:rsid w:val="004D0908"/>
    <w:rsid w:val="004D0A77"/>
    <w:rsid w:val="004D0B78"/>
    <w:rsid w:val="004D0C70"/>
    <w:rsid w:val="004D0EBB"/>
    <w:rsid w:val="004D0F35"/>
    <w:rsid w:val="004D0FDF"/>
    <w:rsid w:val="004D1043"/>
    <w:rsid w:val="004D1290"/>
    <w:rsid w:val="004D12FF"/>
    <w:rsid w:val="004D1401"/>
    <w:rsid w:val="004D14A2"/>
    <w:rsid w:val="004D16AF"/>
    <w:rsid w:val="004D16DF"/>
    <w:rsid w:val="004D194E"/>
    <w:rsid w:val="004D1AB2"/>
    <w:rsid w:val="004D1C5A"/>
    <w:rsid w:val="004D1F8E"/>
    <w:rsid w:val="004D2023"/>
    <w:rsid w:val="004D21D7"/>
    <w:rsid w:val="004D2342"/>
    <w:rsid w:val="004D2463"/>
    <w:rsid w:val="004D2596"/>
    <w:rsid w:val="004D273D"/>
    <w:rsid w:val="004D2995"/>
    <w:rsid w:val="004D2B43"/>
    <w:rsid w:val="004D2ED7"/>
    <w:rsid w:val="004D2EEC"/>
    <w:rsid w:val="004D2EF2"/>
    <w:rsid w:val="004D2F8A"/>
    <w:rsid w:val="004D3120"/>
    <w:rsid w:val="004D3241"/>
    <w:rsid w:val="004D3365"/>
    <w:rsid w:val="004D349B"/>
    <w:rsid w:val="004D34B1"/>
    <w:rsid w:val="004D361F"/>
    <w:rsid w:val="004D3828"/>
    <w:rsid w:val="004D3E8D"/>
    <w:rsid w:val="004D3EB8"/>
    <w:rsid w:val="004D3F11"/>
    <w:rsid w:val="004D3F79"/>
    <w:rsid w:val="004D40F8"/>
    <w:rsid w:val="004D4329"/>
    <w:rsid w:val="004D45B1"/>
    <w:rsid w:val="004D45F5"/>
    <w:rsid w:val="004D462D"/>
    <w:rsid w:val="004D46BA"/>
    <w:rsid w:val="004D47F8"/>
    <w:rsid w:val="004D49C3"/>
    <w:rsid w:val="004D4A80"/>
    <w:rsid w:val="004D4DCE"/>
    <w:rsid w:val="004D4F4F"/>
    <w:rsid w:val="004D4FEC"/>
    <w:rsid w:val="004D506E"/>
    <w:rsid w:val="004D50A5"/>
    <w:rsid w:val="004D5109"/>
    <w:rsid w:val="004D53B7"/>
    <w:rsid w:val="004D544E"/>
    <w:rsid w:val="004D549A"/>
    <w:rsid w:val="004D54F5"/>
    <w:rsid w:val="004D57F7"/>
    <w:rsid w:val="004D583E"/>
    <w:rsid w:val="004D590C"/>
    <w:rsid w:val="004D5AC9"/>
    <w:rsid w:val="004D5B4B"/>
    <w:rsid w:val="004D5C33"/>
    <w:rsid w:val="004D5E3D"/>
    <w:rsid w:val="004D5F15"/>
    <w:rsid w:val="004D6BB8"/>
    <w:rsid w:val="004D6F09"/>
    <w:rsid w:val="004D7105"/>
    <w:rsid w:val="004D7155"/>
    <w:rsid w:val="004D7171"/>
    <w:rsid w:val="004D71B4"/>
    <w:rsid w:val="004D7242"/>
    <w:rsid w:val="004D73DC"/>
    <w:rsid w:val="004D7422"/>
    <w:rsid w:val="004D743E"/>
    <w:rsid w:val="004D75F4"/>
    <w:rsid w:val="004D779D"/>
    <w:rsid w:val="004D7862"/>
    <w:rsid w:val="004D7934"/>
    <w:rsid w:val="004D794F"/>
    <w:rsid w:val="004D7A71"/>
    <w:rsid w:val="004D7AC0"/>
    <w:rsid w:val="004D7CE7"/>
    <w:rsid w:val="004E0139"/>
    <w:rsid w:val="004E01AE"/>
    <w:rsid w:val="004E06FC"/>
    <w:rsid w:val="004E07A6"/>
    <w:rsid w:val="004E08FC"/>
    <w:rsid w:val="004E096A"/>
    <w:rsid w:val="004E0D24"/>
    <w:rsid w:val="004E0DBB"/>
    <w:rsid w:val="004E1143"/>
    <w:rsid w:val="004E1697"/>
    <w:rsid w:val="004E16E8"/>
    <w:rsid w:val="004E18FE"/>
    <w:rsid w:val="004E1934"/>
    <w:rsid w:val="004E19CA"/>
    <w:rsid w:val="004E1A91"/>
    <w:rsid w:val="004E1B84"/>
    <w:rsid w:val="004E1D95"/>
    <w:rsid w:val="004E1F73"/>
    <w:rsid w:val="004E21AF"/>
    <w:rsid w:val="004E222C"/>
    <w:rsid w:val="004E23B9"/>
    <w:rsid w:val="004E2733"/>
    <w:rsid w:val="004E27BF"/>
    <w:rsid w:val="004E281A"/>
    <w:rsid w:val="004E285B"/>
    <w:rsid w:val="004E2917"/>
    <w:rsid w:val="004E293D"/>
    <w:rsid w:val="004E2AA6"/>
    <w:rsid w:val="004E2B6D"/>
    <w:rsid w:val="004E2C04"/>
    <w:rsid w:val="004E2C97"/>
    <w:rsid w:val="004E2FD1"/>
    <w:rsid w:val="004E32CC"/>
    <w:rsid w:val="004E350D"/>
    <w:rsid w:val="004E3522"/>
    <w:rsid w:val="004E356C"/>
    <w:rsid w:val="004E3762"/>
    <w:rsid w:val="004E377A"/>
    <w:rsid w:val="004E3832"/>
    <w:rsid w:val="004E3A1B"/>
    <w:rsid w:val="004E3A9D"/>
    <w:rsid w:val="004E3ACB"/>
    <w:rsid w:val="004E3BD5"/>
    <w:rsid w:val="004E3C19"/>
    <w:rsid w:val="004E4112"/>
    <w:rsid w:val="004E41B7"/>
    <w:rsid w:val="004E428A"/>
    <w:rsid w:val="004E4465"/>
    <w:rsid w:val="004E47C3"/>
    <w:rsid w:val="004E49CC"/>
    <w:rsid w:val="004E4B8D"/>
    <w:rsid w:val="004E4D16"/>
    <w:rsid w:val="004E4D21"/>
    <w:rsid w:val="004E4EFC"/>
    <w:rsid w:val="004E5065"/>
    <w:rsid w:val="004E52E2"/>
    <w:rsid w:val="004E54F0"/>
    <w:rsid w:val="004E55A9"/>
    <w:rsid w:val="004E5794"/>
    <w:rsid w:val="004E59CD"/>
    <w:rsid w:val="004E5A70"/>
    <w:rsid w:val="004E5AF2"/>
    <w:rsid w:val="004E5E9E"/>
    <w:rsid w:val="004E5F6E"/>
    <w:rsid w:val="004E6127"/>
    <w:rsid w:val="004E6247"/>
    <w:rsid w:val="004E62C9"/>
    <w:rsid w:val="004E6560"/>
    <w:rsid w:val="004E6585"/>
    <w:rsid w:val="004E65CA"/>
    <w:rsid w:val="004E6682"/>
    <w:rsid w:val="004E685D"/>
    <w:rsid w:val="004E6973"/>
    <w:rsid w:val="004E6EE4"/>
    <w:rsid w:val="004E6F59"/>
    <w:rsid w:val="004E7353"/>
    <w:rsid w:val="004E74ED"/>
    <w:rsid w:val="004E7591"/>
    <w:rsid w:val="004E75EC"/>
    <w:rsid w:val="004E75FE"/>
    <w:rsid w:val="004E764D"/>
    <w:rsid w:val="004E76C2"/>
    <w:rsid w:val="004E78DB"/>
    <w:rsid w:val="004E79C7"/>
    <w:rsid w:val="004E79EC"/>
    <w:rsid w:val="004E7AF0"/>
    <w:rsid w:val="004E7CA4"/>
    <w:rsid w:val="004E7D02"/>
    <w:rsid w:val="004E7D07"/>
    <w:rsid w:val="004F006A"/>
    <w:rsid w:val="004F01B9"/>
    <w:rsid w:val="004F0298"/>
    <w:rsid w:val="004F0652"/>
    <w:rsid w:val="004F0832"/>
    <w:rsid w:val="004F0A27"/>
    <w:rsid w:val="004F0D2B"/>
    <w:rsid w:val="004F0E16"/>
    <w:rsid w:val="004F0ED0"/>
    <w:rsid w:val="004F0EE0"/>
    <w:rsid w:val="004F0F45"/>
    <w:rsid w:val="004F1335"/>
    <w:rsid w:val="004F1394"/>
    <w:rsid w:val="004F14BB"/>
    <w:rsid w:val="004F170E"/>
    <w:rsid w:val="004F1B60"/>
    <w:rsid w:val="004F1CD8"/>
    <w:rsid w:val="004F1F15"/>
    <w:rsid w:val="004F2025"/>
    <w:rsid w:val="004F21B6"/>
    <w:rsid w:val="004F22D8"/>
    <w:rsid w:val="004F230C"/>
    <w:rsid w:val="004F23FF"/>
    <w:rsid w:val="004F250D"/>
    <w:rsid w:val="004F252C"/>
    <w:rsid w:val="004F286B"/>
    <w:rsid w:val="004F2960"/>
    <w:rsid w:val="004F2994"/>
    <w:rsid w:val="004F2C1A"/>
    <w:rsid w:val="004F2C2B"/>
    <w:rsid w:val="004F2D2D"/>
    <w:rsid w:val="004F314C"/>
    <w:rsid w:val="004F329A"/>
    <w:rsid w:val="004F338B"/>
    <w:rsid w:val="004F34A8"/>
    <w:rsid w:val="004F356F"/>
    <w:rsid w:val="004F3803"/>
    <w:rsid w:val="004F398F"/>
    <w:rsid w:val="004F3A84"/>
    <w:rsid w:val="004F3B2B"/>
    <w:rsid w:val="004F3C48"/>
    <w:rsid w:val="004F3C69"/>
    <w:rsid w:val="004F4560"/>
    <w:rsid w:val="004F4638"/>
    <w:rsid w:val="004F46E8"/>
    <w:rsid w:val="004F470E"/>
    <w:rsid w:val="004F4737"/>
    <w:rsid w:val="004F4937"/>
    <w:rsid w:val="004F4A78"/>
    <w:rsid w:val="004F4BCA"/>
    <w:rsid w:val="004F5048"/>
    <w:rsid w:val="004F5300"/>
    <w:rsid w:val="004F5353"/>
    <w:rsid w:val="004F53D4"/>
    <w:rsid w:val="004F5452"/>
    <w:rsid w:val="004F5A0D"/>
    <w:rsid w:val="004F5CCB"/>
    <w:rsid w:val="004F5DB8"/>
    <w:rsid w:val="004F5DFB"/>
    <w:rsid w:val="004F5FF1"/>
    <w:rsid w:val="004F626A"/>
    <w:rsid w:val="004F63EC"/>
    <w:rsid w:val="004F643C"/>
    <w:rsid w:val="004F669C"/>
    <w:rsid w:val="004F66BB"/>
    <w:rsid w:val="004F66E0"/>
    <w:rsid w:val="004F691F"/>
    <w:rsid w:val="004F6AB8"/>
    <w:rsid w:val="004F6C7E"/>
    <w:rsid w:val="004F6E1C"/>
    <w:rsid w:val="004F6E7D"/>
    <w:rsid w:val="004F6E9F"/>
    <w:rsid w:val="004F6EDB"/>
    <w:rsid w:val="004F6FA2"/>
    <w:rsid w:val="004F72ED"/>
    <w:rsid w:val="004F7416"/>
    <w:rsid w:val="004F7701"/>
    <w:rsid w:val="004F77A2"/>
    <w:rsid w:val="00500002"/>
    <w:rsid w:val="00500004"/>
    <w:rsid w:val="0050007B"/>
    <w:rsid w:val="0050036C"/>
    <w:rsid w:val="005003F1"/>
    <w:rsid w:val="00500524"/>
    <w:rsid w:val="00500642"/>
    <w:rsid w:val="0050071B"/>
    <w:rsid w:val="0050085B"/>
    <w:rsid w:val="005008E3"/>
    <w:rsid w:val="005008FB"/>
    <w:rsid w:val="00500AAF"/>
    <w:rsid w:val="00500ADD"/>
    <w:rsid w:val="00500C17"/>
    <w:rsid w:val="00500DCD"/>
    <w:rsid w:val="00500DD3"/>
    <w:rsid w:val="00500EF9"/>
    <w:rsid w:val="00501176"/>
    <w:rsid w:val="005011C4"/>
    <w:rsid w:val="00501272"/>
    <w:rsid w:val="00501371"/>
    <w:rsid w:val="00501564"/>
    <w:rsid w:val="005017BA"/>
    <w:rsid w:val="0050182E"/>
    <w:rsid w:val="00501841"/>
    <w:rsid w:val="00501919"/>
    <w:rsid w:val="00501BF3"/>
    <w:rsid w:val="00501CEA"/>
    <w:rsid w:val="00501FF0"/>
    <w:rsid w:val="005021A0"/>
    <w:rsid w:val="00502302"/>
    <w:rsid w:val="005025BE"/>
    <w:rsid w:val="00502661"/>
    <w:rsid w:val="00502837"/>
    <w:rsid w:val="00502952"/>
    <w:rsid w:val="00502960"/>
    <w:rsid w:val="00502AA4"/>
    <w:rsid w:val="00502D4A"/>
    <w:rsid w:val="00502E79"/>
    <w:rsid w:val="00502FCA"/>
    <w:rsid w:val="00502FD5"/>
    <w:rsid w:val="00503043"/>
    <w:rsid w:val="0050331F"/>
    <w:rsid w:val="005034BB"/>
    <w:rsid w:val="005035AB"/>
    <w:rsid w:val="00503695"/>
    <w:rsid w:val="005036A3"/>
    <w:rsid w:val="0050384A"/>
    <w:rsid w:val="00503A16"/>
    <w:rsid w:val="00503BE0"/>
    <w:rsid w:val="00503EB2"/>
    <w:rsid w:val="00503EC8"/>
    <w:rsid w:val="00503FEF"/>
    <w:rsid w:val="005040FB"/>
    <w:rsid w:val="0050443A"/>
    <w:rsid w:val="00504487"/>
    <w:rsid w:val="00504653"/>
    <w:rsid w:val="005048EF"/>
    <w:rsid w:val="00504946"/>
    <w:rsid w:val="005049BC"/>
    <w:rsid w:val="005049C0"/>
    <w:rsid w:val="00504BB7"/>
    <w:rsid w:val="00504BB8"/>
    <w:rsid w:val="00504D9F"/>
    <w:rsid w:val="005051EF"/>
    <w:rsid w:val="005051F2"/>
    <w:rsid w:val="00505359"/>
    <w:rsid w:val="005053F9"/>
    <w:rsid w:val="005054C2"/>
    <w:rsid w:val="0050551A"/>
    <w:rsid w:val="00505814"/>
    <w:rsid w:val="00505A83"/>
    <w:rsid w:val="00505A8D"/>
    <w:rsid w:val="00505BE7"/>
    <w:rsid w:val="00505DCC"/>
    <w:rsid w:val="005061CC"/>
    <w:rsid w:val="005064A2"/>
    <w:rsid w:val="00506601"/>
    <w:rsid w:val="0050661F"/>
    <w:rsid w:val="00506723"/>
    <w:rsid w:val="00506899"/>
    <w:rsid w:val="00506AF6"/>
    <w:rsid w:val="00506C8F"/>
    <w:rsid w:val="00507262"/>
    <w:rsid w:val="0050728D"/>
    <w:rsid w:val="005076C0"/>
    <w:rsid w:val="00507ADD"/>
    <w:rsid w:val="00507CE0"/>
    <w:rsid w:val="00507E2A"/>
    <w:rsid w:val="00510234"/>
    <w:rsid w:val="0051026B"/>
    <w:rsid w:val="005102FF"/>
    <w:rsid w:val="00510637"/>
    <w:rsid w:val="00510806"/>
    <w:rsid w:val="00510907"/>
    <w:rsid w:val="00510CA9"/>
    <w:rsid w:val="00510CE7"/>
    <w:rsid w:val="00510E96"/>
    <w:rsid w:val="00510F38"/>
    <w:rsid w:val="005111B0"/>
    <w:rsid w:val="005113E0"/>
    <w:rsid w:val="005113EE"/>
    <w:rsid w:val="0051147D"/>
    <w:rsid w:val="005119F5"/>
    <w:rsid w:val="00511A08"/>
    <w:rsid w:val="00511A0F"/>
    <w:rsid w:val="00511A6E"/>
    <w:rsid w:val="00511AFB"/>
    <w:rsid w:val="00511D5A"/>
    <w:rsid w:val="00512314"/>
    <w:rsid w:val="00512542"/>
    <w:rsid w:val="005125C3"/>
    <w:rsid w:val="00512683"/>
    <w:rsid w:val="005128CE"/>
    <w:rsid w:val="005129E2"/>
    <w:rsid w:val="00512A45"/>
    <w:rsid w:val="00512D45"/>
    <w:rsid w:val="00512DA6"/>
    <w:rsid w:val="00512F8D"/>
    <w:rsid w:val="0051326A"/>
    <w:rsid w:val="00513566"/>
    <w:rsid w:val="00513589"/>
    <w:rsid w:val="00513818"/>
    <w:rsid w:val="005139B0"/>
    <w:rsid w:val="00513BCE"/>
    <w:rsid w:val="00513E11"/>
    <w:rsid w:val="00513E7C"/>
    <w:rsid w:val="0051420D"/>
    <w:rsid w:val="00514253"/>
    <w:rsid w:val="0051444B"/>
    <w:rsid w:val="0051454B"/>
    <w:rsid w:val="005145B3"/>
    <w:rsid w:val="0051460C"/>
    <w:rsid w:val="0051468E"/>
    <w:rsid w:val="00514A65"/>
    <w:rsid w:val="00514D08"/>
    <w:rsid w:val="005151FF"/>
    <w:rsid w:val="0051545A"/>
    <w:rsid w:val="005159A7"/>
    <w:rsid w:val="00515C43"/>
    <w:rsid w:val="005160C7"/>
    <w:rsid w:val="00516320"/>
    <w:rsid w:val="00516348"/>
    <w:rsid w:val="005165E8"/>
    <w:rsid w:val="005165F3"/>
    <w:rsid w:val="005166D1"/>
    <w:rsid w:val="0051676D"/>
    <w:rsid w:val="005169DB"/>
    <w:rsid w:val="00516A39"/>
    <w:rsid w:val="00516C44"/>
    <w:rsid w:val="00516FF4"/>
    <w:rsid w:val="00517122"/>
    <w:rsid w:val="00517208"/>
    <w:rsid w:val="005172DC"/>
    <w:rsid w:val="0051733D"/>
    <w:rsid w:val="00517510"/>
    <w:rsid w:val="00517586"/>
    <w:rsid w:val="00517675"/>
    <w:rsid w:val="00517A0A"/>
    <w:rsid w:val="00517A26"/>
    <w:rsid w:val="00517AA3"/>
    <w:rsid w:val="00517AAE"/>
    <w:rsid w:val="00517D2C"/>
    <w:rsid w:val="00517D74"/>
    <w:rsid w:val="0052003B"/>
    <w:rsid w:val="00520452"/>
    <w:rsid w:val="00520769"/>
    <w:rsid w:val="005207B5"/>
    <w:rsid w:val="005208E8"/>
    <w:rsid w:val="00520AB2"/>
    <w:rsid w:val="00520CAC"/>
    <w:rsid w:val="00520E98"/>
    <w:rsid w:val="00520F3A"/>
    <w:rsid w:val="0052124F"/>
    <w:rsid w:val="00521255"/>
    <w:rsid w:val="005213B2"/>
    <w:rsid w:val="0052141B"/>
    <w:rsid w:val="0052158A"/>
    <w:rsid w:val="005215BD"/>
    <w:rsid w:val="00521634"/>
    <w:rsid w:val="00521A3D"/>
    <w:rsid w:val="00521AB6"/>
    <w:rsid w:val="00521ABD"/>
    <w:rsid w:val="00521ADD"/>
    <w:rsid w:val="00521F1E"/>
    <w:rsid w:val="00521F68"/>
    <w:rsid w:val="00521FF9"/>
    <w:rsid w:val="005220B7"/>
    <w:rsid w:val="00522491"/>
    <w:rsid w:val="0052250B"/>
    <w:rsid w:val="0052257C"/>
    <w:rsid w:val="0052265A"/>
    <w:rsid w:val="0052278A"/>
    <w:rsid w:val="005227A9"/>
    <w:rsid w:val="00522964"/>
    <w:rsid w:val="0052296F"/>
    <w:rsid w:val="0052299F"/>
    <w:rsid w:val="00522A6F"/>
    <w:rsid w:val="00522BAE"/>
    <w:rsid w:val="00522C14"/>
    <w:rsid w:val="00522DE0"/>
    <w:rsid w:val="00522E46"/>
    <w:rsid w:val="00522FC1"/>
    <w:rsid w:val="00522FFB"/>
    <w:rsid w:val="0052311A"/>
    <w:rsid w:val="005232AA"/>
    <w:rsid w:val="005233D3"/>
    <w:rsid w:val="0052348A"/>
    <w:rsid w:val="0052361C"/>
    <w:rsid w:val="00523669"/>
    <w:rsid w:val="005236CA"/>
    <w:rsid w:val="005236DD"/>
    <w:rsid w:val="0052375E"/>
    <w:rsid w:val="00523781"/>
    <w:rsid w:val="00523CE2"/>
    <w:rsid w:val="00523D34"/>
    <w:rsid w:val="005242FA"/>
    <w:rsid w:val="0052432C"/>
    <w:rsid w:val="00524446"/>
    <w:rsid w:val="005246D6"/>
    <w:rsid w:val="00524850"/>
    <w:rsid w:val="0052494D"/>
    <w:rsid w:val="00524A0C"/>
    <w:rsid w:val="00524B3C"/>
    <w:rsid w:val="00524C7D"/>
    <w:rsid w:val="00524F8C"/>
    <w:rsid w:val="00525466"/>
    <w:rsid w:val="005256BD"/>
    <w:rsid w:val="005256C9"/>
    <w:rsid w:val="00525874"/>
    <w:rsid w:val="00525AF2"/>
    <w:rsid w:val="00525BAF"/>
    <w:rsid w:val="00525D1C"/>
    <w:rsid w:val="00525EA4"/>
    <w:rsid w:val="00525F95"/>
    <w:rsid w:val="00526337"/>
    <w:rsid w:val="005265CF"/>
    <w:rsid w:val="00526616"/>
    <w:rsid w:val="005266BD"/>
    <w:rsid w:val="00526BF9"/>
    <w:rsid w:val="00526BFD"/>
    <w:rsid w:val="00526C15"/>
    <w:rsid w:val="00526C30"/>
    <w:rsid w:val="00526D9C"/>
    <w:rsid w:val="00527158"/>
    <w:rsid w:val="005271CE"/>
    <w:rsid w:val="00527269"/>
    <w:rsid w:val="005272D7"/>
    <w:rsid w:val="005272EB"/>
    <w:rsid w:val="005272F3"/>
    <w:rsid w:val="0052731E"/>
    <w:rsid w:val="00527364"/>
    <w:rsid w:val="005276C3"/>
    <w:rsid w:val="005276CA"/>
    <w:rsid w:val="005277FD"/>
    <w:rsid w:val="0052781F"/>
    <w:rsid w:val="00527826"/>
    <w:rsid w:val="005279AB"/>
    <w:rsid w:val="005279EB"/>
    <w:rsid w:val="00527AED"/>
    <w:rsid w:val="00527C31"/>
    <w:rsid w:val="00527C65"/>
    <w:rsid w:val="00527D3A"/>
    <w:rsid w:val="00530194"/>
    <w:rsid w:val="00530274"/>
    <w:rsid w:val="00530285"/>
    <w:rsid w:val="0053030F"/>
    <w:rsid w:val="00530482"/>
    <w:rsid w:val="0053078C"/>
    <w:rsid w:val="00530892"/>
    <w:rsid w:val="00530A00"/>
    <w:rsid w:val="00530A91"/>
    <w:rsid w:val="00530D67"/>
    <w:rsid w:val="00530E7D"/>
    <w:rsid w:val="00531151"/>
    <w:rsid w:val="005311E2"/>
    <w:rsid w:val="00531487"/>
    <w:rsid w:val="005319B8"/>
    <w:rsid w:val="00531B81"/>
    <w:rsid w:val="00531B91"/>
    <w:rsid w:val="00531CFE"/>
    <w:rsid w:val="00531F5D"/>
    <w:rsid w:val="00531FD0"/>
    <w:rsid w:val="005322BF"/>
    <w:rsid w:val="005322F5"/>
    <w:rsid w:val="00532392"/>
    <w:rsid w:val="005323D6"/>
    <w:rsid w:val="005324CF"/>
    <w:rsid w:val="00532535"/>
    <w:rsid w:val="005326B4"/>
    <w:rsid w:val="00532861"/>
    <w:rsid w:val="005329A6"/>
    <w:rsid w:val="00532AC4"/>
    <w:rsid w:val="00532B2F"/>
    <w:rsid w:val="00532BAF"/>
    <w:rsid w:val="00532C6B"/>
    <w:rsid w:val="00533427"/>
    <w:rsid w:val="00533596"/>
    <w:rsid w:val="005339BD"/>
    <w:rsid w:val="00533A36"/>
    <w:rsid w:val="00533DFB"/>
    <w:rsid w:val="00533F03"/>
    <w:rsid w:val="0053417B"/>
    <w:rsid w:val="00534189"/>
    <w:rsid w:val="005341B9"/>
    <w:rsid w:val="00534295"/>
    <w:rsid w:val="005346FF"/>
    <w:rsid w:val="00534743"/>
    <w:rsid w:val="00534878"/>
    <w:rsid w:val="005348A9"/>
    <w:rsid w:val="00534BD8"/>
    <w:rsid w:val="00535071"/>
    <w:rsid w:val="00535207"/>
    <w:rsid w:val="00535745"/>
    <w:rsid w:val="0053576B"/>
    <w:rsid w:val="005358A2"/>
    <w:rsid w:val="005358E2"/>
    <w:rsid w:val="00535A5C"/>
    <w:rsid w:val="00535BBB"/>
    <w:rsid w:val="00535E8B"/>
    <w:rsid w:val="00535EEF"/>
    <w:rsid w:val="00535F43"/>
    <w:rsid w:val="00536023"/>
    <w:rsid w:val="005360A8"/>
    <w:rsid w:val="0053632C"/>
    <w:rsid w:val="005368F9"/>
    <w:rsid w:val="00536902"/>
    <w:rsid w:val="00536909"/>
    <w:rsid w:val="0053699B"/>
    <w:rsid w:val="00536C25"/>
    <w:rsid w:val="00536DF7"/>
    <w:rsid w:val="005372DC"/>
    <w:rsid w:val="00537487"/>
    <w:rsid w:val="005374CE"/>
    <w:rsid w:val="00537537"/>
    <w:rsid w:val="005376B3"/>
    <w:rsid w:val="00537731"/>
    <w:rsid w:val="00537886"/>
    <w:rsid w:val="00537977"/>
    <w:rsid w:val="00537AB2"/>
    <w:rsid w:val="00537BC9"/>
    <w:rsid w:val="00537D28"/>
    <w:rsid w:val="00537DB3"/>
    <w:rsid w:val="00537E8D"/>
    <w:rsid w:val="00537F0D"/>
    <w:rsid w:val="00537F34"/>
    <w:rsid w:val="00537FFC"/>
    <w:rsid w:val="0054015A"/>
    <w:rsid w:val="00540197"/>
    <w:rsid w:val="005401C0"/>
    <w:rsid w:val="005401EB"/>
    <w:rsid w:val="00540741"/>
    <w:rsid w:val="00540D57"/>
    <w:rsid w:val="00540E28"/>
    <w:rsid w:val="00540E42"/>
    <w:rsid w:val="00540FFC"/>
    <w:rsid w:val="00541200"/>
    <w:rsid w:val="00541549"/>
    <w:rsid w:val="0054162C"/>
    <w:rsid w:val="005416C4"/>
    <w:rsid w:val="00541819"/>
    <w:rsid w:val="00541C93"/>
    <w:rsid w:val="00541CB7"/>
    <w:rsid w:val="00541CFD"/>
    <w:rsid w:val="00541DA4"/>
    <w:rsid w:val="00541EEA"/>
    <w:rsid w:val="00541FD8"/>
    <w:rsid w:val="0054204E"/>
    <w:rsid w:val="00542091"/>
    <w:rsid w:val="0054215F"/>
    <w:rsid w:val="005421F6"/>
    <w:rsid w:val="005422F2"/>
    <w:rsid w:val="005426FB"/>
    <w:rsid w:val="005429DE"/>
    <w:rsid w:val="005435C8"/>
    <w:rsid w:val="005435D6"/>
    <w:rsid w:val="0054391F"/>
    <w:rsid w:val="00543AA8"/>
    <w:rsid w:val="00543B55"/>
    <w:rsid w:val="00543BED"/>
    <w:rsid w:val="00543D23"/>
    <w:rsid w:val="00543E8D"/>
    <w:rsid w:val="0054430B"/>
    <w:rsid w:val="005445C2"/>
    <w:rsid w:val="0054478F"/>
    <w:rsid w:val="005448DB"/>
    <w:rsid w:val="00544936"/>
    <w:rsid w:val="00544AD1"/>
    <w:rsid w:val="00544BB7"/>
    <w:rsid w:val="00544C57"/>
    <w:rsid w:val="00544EE2"/>
    <w:rsid w:val="00545115"/>
    <w:rsid w:val="005451E8"/>
    <w:rsid w:val="005452B1"/>
    <w:rsid w:val="00545379"/>
    <w:rsid w:val="00545530"/>
    <w:rsid w:val="0054553D"/>
    <w:rsid w:val="005457C6"/>
    <w:rsid w:val="00545A64"/>
    <w:rsid w:val="00545A86"/>
    <w:rsid w:val="00545ACF"/>
    <w:rsid w:val="00545C61"/>
    <w:rsid w:val="00545D89"/>
    <w:rsid w:val="00545E5A"/>
    <w:rsid w:val="00545FAB"/>
    <w:rsid w:val="00545FFF"/>
    <w:rsid w:val="0054606D"/>
    <w:rsid w:val="0054620F"/>
    <w:rsid w:val="005463C6"/>
    <w:rsid w:val="00546403"/>
    <w:rsid w:val="0054650F"/>
    <w:rsid w:val="00546607"/>
    <w:rsid w:val="00546832"/>
    <w:rsid w:val="00546919"/>
    <w:rsid w:val="00546A2D"/>
    <w:rsid w:val="00546A54"/>
    <w:rsid w:val="00546A8F"/>
    <w:rsid w:val="00546C11"/>
    <w:rsid w:val="005470AD"/>
    <w:rsid w:val="0054746B"/>
    <w:rsid w:val="00547701"/>
    <w:rsid w:val="005477E3"/>
    <w:rsid w:val="00547873"/>
    <w:rsid w:val="00547874"/>
    <w:rsid w:val="00547BCA"/>
    <w:rsid w:val="00547D4D"/>
    <w:rsid w:val="00547ED4"/>
    <w:rsid w:val="005500D8"/>
    <w:rsid w:val="0055023F"/>
    <w:rsid w:val="00550264"/>
    <w:rsid w:val="00550454"/>
    <w:rsid w:val="005505E1"/>
    <w:rsid w:val="00550790"/>
    <w:rsid w:val="00550871"/>
    <w:rsid w:val="00550A54"/>
    <w:rsid w:val="00550A97"/>
    <w:rsid w:val="00550AE5"/>
    <w:rsid w:val="00550F02"/>
    <w:rsid w:val="0055106A"/>
    <w:rsid w:val="00551184"/>
    <w:rsid w:val="00551251"/>
    <w:rsid w:val="005512EF"/>
    <w:rsid w:val="005513F9"/>
    <w:rsid w:val="00551516"/>
    <w:rsid w:val="00551AA5"/>
    <w:rsid w:val="00551CBE"/>
    <w:rsid w:val="00551D8C"/>
    <w:rsid w:val="00551E35"/>
    <w:rsid w:val="00552179"/>
    <w:rsid w:val="00552360"/>
    <w:rsid w:val="00552403"/>
    <w:rsid w:val="005526BA"/>
    <w:rsid w:val="00552A6D"/>
    <w:rsid w:val="00552C06"/>
    <w:rsid w:val="00552C64"/>
    <w:rsid w:val="00552D83"/>
    <w:rsid w:val="00552E69"/>
    <w:rsid w:val="00553118"/>
    <w:rsid w:val="0055312B"/>
    <w:rsid w:val="0055319B"/>
    <w:rsid w:val="005532DF"/>
    <w:rsid w:val="00553363"/>
    <w:rsid w:val="005535CC"/>
    <w:rsid w:val="005535ED"/>
    <w:rsid w:val="005536E4"/>
    <w:rsid w:val="00553734"/>
    <w:rsid w:val="00553824"/>
    <w:rsid w:val="00553872"/>
    <w:rsid w:val="00553D5B"/>
    <w:rsid w:val="00554487"/>
    <w:rsid w:val="005544BD"/>
    <w:rsid w:val="00554891"/>
    <w:rsid w:val="00554A25"/>
    <w:rsid w:val="00554A6D"/>
    <w:rsid w:val="00554A93"/>
    <w:rsid w:val="00554AD9"/>
    <w:rsid w:val="00554B8A"/>
    <w:rsid w:val="00554C1C"/>
    <w:rsid w:val="00554C51"/>
    <w:rsid w:val="00554D67"/>
    <w:rsid w:val="00554E13"/>
    <w:rsid w:val="00554E32"/>
    <w:rsid w:val="00554E9D"/>
    <w:rsid w:val="00554FED"/>
    <w:rsid w:val="0055548C"/>
    <w:rsid w:val="0055554D"/>
    <w:rsid w:val="0055569C"/>
    <w:rsid w:val="00555987"/>
    <w:rsid w:val="00555A49"/>
    <w:rsid w:val="00555D0D"/>
    <w:rsid w:val="00555D79"/>
    <w:rsid w:val="00556184"/>
    <w:rsid w:val="00556236"/>
    <w:rsid w:val="0055636A"/>
    <w:rsid w:val="0055636E"/>
    <w:rsid w:val="005564C8"/>
    <w:rsid w:val="005564CE"/>
    <w:rsid w:val="005565A3"/>
    <w:rsid w:val="0055666E"/>
    <w:rsid w:val="0055694D"/>
    <w:rsid w:val="00556952"/>
    <w:rsid w:val="00556987"/>
    <w:rsid w:val="00556BCB"/>
    <w:rsid w:val="00556BDB"/>
    <w:rsid w:val="00556C21"/>
    <w:rsid w:val="00556C5D"/>
    <w:rsid w:val="00556CB6"/>
    <w:rsid w:val="00556DB3"/>
    <w:rsid w:val="00557156"/>
    <w:rsid w:val="005571AE"/>
    <w:rsid w:val="00557317"/>
    <w:rsid w:val="00557546"/>
    <w:rsid w:val="005575E8"/>
    <w:rsid w:val="00557618"/>
    <w:rsid w:val="005576DD"/>
    <w:rsid w:val="005577C6"/>
    <w:rsid w:val="0055781B"/>
    <w:rsid w:val="00557B70"/>
    <w:rsid w:val="00557D63"/>
    <w:rsid w:val="00557E51"/>
    <w:rsid w:val="005600FB"/>
    <w:rsid w:val="00560A24"/>
    <w:rsid w:val="00560AF1"/>
    <w:rsid w:val="00560C56"/>
    <w:rsid w:val="00560F16"/>
    <w:rsid w:val="00561071"/>
    <w:rsid w:val="005610D7"/>
    <w:rsid w:val="0056110C"/>
    <w:rsid w:val="005613FF"/>
    <w:rsid w:val="005614A8"/>
    <w:rsid w:val="0056159F"/>
    <w:rsid w:val="005616C2"/>
    <w:rsid w:val="005619A6"/>
    <w:rsid w:val="005619C8"/>
    <w:rsid w:val="005619E4"/>
    <w:rsid w:val="00561F1A"/>
    <w:rsid w:val="005620BC"/>
    <w:rsid w:val="00562852"/>
    <w:rsid w:val="005628A7"/>
    <w:rsid w:val="00562A7E"/>
    <w:rsid w:val="00562C01"/>
    <w:rsid w:val="00562DCA"/>
    <w:rsid w:val="00562F48"/>
    <w:rsid w:val="005630F3"/>
    <w:rsid w:val="00563276"/>
    <w:rsid w:val="005633CE"/>
    <w:rsid w:val="005633D0"/>
    <w:rsid w:val="005634CB"/>
    <w:rsid w:val="00563586"/>
    <w:rsid w:val="005636A7"/>
    <w:rsid w:val="0056375A"/>
    <w:rsid w:val="0056379A"/>
    <w:rsid w:val="00563AD9"/>
    <w:rsid w:val="00563F62"/>
    <w:rsid w:val="005640F4"/>
    <w:rsid w:val="00564160"/>
    <w:rsid w:val="00564161"/>
    <w:rsid w:val="00564532"/>
    <w:rsid w:val="00564560"/>
    <w:rsid w:val="005648F3"/>
    <w:rsid w:val="00564ABE"/>
    <w:rsid w:val="00564C0B"/>
    <w:rsid w:val="00564CDF"/>
    <w:rsid w:val="00564D73"/>
    <w:rsid w:val="00564E67"/>
    <w:rsid w:val="00564EB5"/>
    <w:rsid w:val="005651E7"/>
    <w:rsid w:val="005652BA"/>
    <w:rsid w:val="005655C1"/>
    <w:rsid w:val="005657A3"/>
    <w:rsid w:val="005658FB"/>
    <w:rsid w:val="005660FF"/>
    <w:rsid w:val="00566254"/>
    <w:rsid w:val="005662F4"/>
    <w:rsid w:val="00566359"/>
    <w:rsid w:val="0056641B"/>
    <w:rsid w:val="00566546"/>
    <w:rsid w:val="00566571"/>
    <w:rsid w:val="0056658E"/>
    <w:rsid w:val="005665AD"/>
    <w:rsid w:val="00566647"/>
    <w:rsid w:val="00566759"/>
    <w:rsid w:val="00566787"/>
    <w:rsid w:val="005667A0"/>
    <w:rsid w:val="0056686A"/>
    <w:rsid w:val="005668F8"/>
    <w:rsid w:val="00566BCB"/>
    <w:rsid w:val="00566C7C"/>
    <w:rsid w:val="00566CAE"/>
    <w:rsid w:val="00566D71"/>
    <w:rsid w:val="005673EE"/>
    <w:rsid w:val="00567495"/>
    <w:rsid w:val="005674EF"/>
    <w:rsid w:val="00567688"/>
    <w:rsid w:val="00567786"/>
    <w:rsid w:val="00567876"/>
    <w:rsid w:val="00567AA2"/>
    <w:rsid w:val="00567AAD"/>
    <w:rsid w:val="00567B85"/>
    <w:rsid w:val="00567CAD"/>
    <w:rsid w:val="00567F2C"/>
    <w:rsid w:val="00570000"/>
    <w:rsid w:val="005700EF"/>
    <w:rsid w:val="005703BE"/>
    <w:rsid w:val="005704D9"/>
    <w:rsid w:val="005704F8"/>
    <w:rsid w:val="00570516"/>
    <w:rsid w:val="0057071E"/>
    <w:rsid w:val="00570781"/>
    <w:rsid w:val="00570A95"/>
    <w:rsid w:val="00570B4A"/>
    <w:rsid w:val="00570DEA"/>
    <w:rsid w:val="00570E07"/>
    <w:rsid w:val="005711C3"/>
    <w:rsid w:val="00571352"/>
    <w:rsid w:val="00571467"/>
    <w:rsid w:val="0057152F"/>
    <w:rsid w:val="0057155A"/>
    <w:rsid w:val="0057196B"/>
    <w:rsid w:val="00571BD7"/>
    <w:rsid w:val="00571D8C"/>
    <w:rsid w:val="00571DC8"/>
    <w:rsid w:val="00571F0B"/>
    <w:rsid w:val="0057221B"/>
    <w:rsid w:val="005724E6"/>
    <w:rsid w:val="0057253B"/>
    <w:rsid w:val="0057266B"/>
    <w:rsid w:val="00572772"/>
    <w:rsid w:val="00572ACB"/>
    <w:rsid w:val="00572AEF"/>
    <w:rsid w:val="00572C2B"/>
    <w:rsid w:val="00572CF3"/>
    <w:rsid w:val="00572EBC"/>
    <w:rsid w:val="005734DF"/>
    <w:rsid w:val="005735ED"/>
    <w:rsid w:val="00573723"/>
    <w:rsid w:val="0057376C"/>
    <w:rsid w:val="00573821"/>
    <w:rsid w:val="00573847"/>
    <w:rsid w:val="00573886"/>
    <w:rsid w:val="00573A5A"/>
    <w:rsid w:val="00573B21"/>
    <w:rsid w:val="00573F69"/>
    <w:rsid w:val="00574045"/>
    <w:rsid w:val="0057413A"/>
    <w:rsid w:val="00574352"/>
    <w:rsid w:val="00574365"/>
    <w:rsid w:val="005744DF"/>
    <w:rsid w:val="00574B9C"/>
    <w:rsid w:val="00574CBD"/>
    <w:rsid w:val="00574F03"/>
    <w:rsid w:val="00574FFB"/>
    <w:rsid w:val="0057534A"/>
    <w:rsid w:val="0057539B"/>
    <w:rsid w:val="005756E4"/>
    <w:rsid w:val="00575ACF"/>
    <w:rsid w:val="00575B82"/>
    <w:rsid w:val="00575C72"/>
    <w:rsid w:val="00575DC2"/>
    <w:rsid w:val="00575E7C"/>
    <w:rsid w:val="00575F9B"/>
    <w:rsid w:val="00576327"/>
    <w:rsid w:val="0057659B"/>
    <w:rsid w:val="005765C0"/>
    <w:rsid w:val="00576703"/>
    <w:rsid w:val="00576832"/>
    <w:rsid w:val="00576887"/>
    <w:rsid w:val="005768A8"/>
    <w:rsid w:val="00576A11"/>
    <w:rsid w:val="00576B3D"/>
    <w:rsid w:val="00576E00"/>
    <w:rsid w:val="00576EA3"/>
    <w:rsid w:val="0057705D"/>
    <w:rsid w:val="00577206"/>
    <w:rsid w:val="00577695"/>
    <w:rsid w:val="00577785"/>
    <w:rsid w:val="00577897"/>
    <w:rsid w:val="00577BCE"/>
    <w:rsid w:val="00577DEE"/>
    <w:rsid w:val="00577EBC"/>
    <w:rsid w:val="00580044"/>
    <w:rsid w:val="005802E9"/>
    <w:rsid w:val="0058057C"/>
    <w:rsid w:val="00580A5C"/>
    <w:rsid w:val="00580B75"/>
    <w:rsid w:val="00580BEB"/>
    <w:rsid w:val="00580C40"/>
    <w:rsid w:val="00580C4A"/>
    <w:rsid w:val="00580E49"/>
    <w:rsid w:val="00580E86"/>
    <w:rsid w:val="00580F0B"/>
    <w:rsid w:val="00580FB9"/>
    <w:rsid w:val="00581323"/>
    <w:rsid w:val="00581396"/>
    <w:rsid w:val="005814BD"/>
    <w:rsid w:val="005815ED"/>
    <w:rsid w:val="0058160B"/>
    <w:rsid w:val="0058166D"/>
    <w:rsid w:val="0058171A"/>
    <w:rsid w:val="00581737"/>
    <w:rsid w:val="00581F08"/>
    <w:rsid w:val="00581FB1"/>
    <w:rsid w:val="00582393"/>
    <w:rsid w:val="0058250D"/>
    <w:rsid w:val="0058250F"/>
    <w:rsid w:val="00582822"/>
    <w:rsid w:val="00582A1E"/>
    <w:rsid w:val="00582B69"/>
    <w:rsid w:val="00582E72"/>
    <w:rsid w:val="00582F72"/>
    <w:rsid w:val="0058312C"/>
    <w:rsid w:val="00583227"/>
    <w:rsid w:val="00583328"/>
    <w:rsid w:val="005833C2"/>
    <w:rsid w:val="00583433"/>
    <w:rsid w:val="00583A4A"/>
    <w:rsid w:val="00583AF4"/>
    <w:rsid w:val="00583BCA"/>
    <w:rsid w:val="00583CC6"/>
    <w:rsid w:val="00583D04"/>
    <w:rsid w:val="00583DE4"/>
    <w:rsid w:val="00583DFC"/>
    <w:rsid w:val="00583E67"/>
    <w:rsid w:val="005841A4"/>
    <w:rsid w:val="0058427A"/>
    <w:rsid w:val="005844B2"/>
    <w:rsid w:val="005844D0"/>
    <w:rsid w:val="005847E5"/>
    <w:rsid w:val="005847F4"/>
    <w:rsid w:val="00584842"/>
    <w:rsid w:val="00584C35"/>
    <w:rsid w:val="00584CE5"/>
    <w:rsid w:val="00584FA2"/>
    <w:rsid w:val="005850EF"/>
    <w:rsid w:val="0058538E"/>
    <w:rsid w:val="00585894"/>
    <w:rsid w:val="00585C4B"/>
    <w:rsid w:val="005860C3"/>
    <w:rsid w:val="005860E5"/>
    <w:rsid w:val="00586402"/>
    <w:rsid w:val="005867D2"/>
    <w:rsid w:val="0058683B"/>
    <w:rsid w:val="00586E03"/>
    <w:rsid w:val="00586E07"/>
    <w:rsid w:val="00586E8C"/>
    <w:rsid w:val="005871D8"/>
    <w:rsid w:val="00587513"/>
    <w:rsid w:val="005879E9"/>
    <w:rsid w:val="00587A1A"/>
    <w:rsid w:val="00587C63"/>
    <w:rsid w:val="00587D9C"/>
    <w:rsid w:val="00587F15"/>
    <w:rsid w:val="00587F4F"/>
    <w:rsid w:val="00587F98"/>
    <w:rsid w:val="00587FFD"/>
    <w:rsid w:val="0059012B"/>
    <w:rsid w:val="005903E8"/>
    <w:rsid w:val="005904F1"/>
    <w:rsid w:val="00590635"/>
    <w:rsid w:val="00590898"/>
    <w:rsid w:val="00590BFD"/>
    <w:rsid w:val="00590C0A"/>
    <w:rsid w:val="00590CEE"/>
    <w:rsid w:val="0059100B"/>
    <w:rsid w:val="00591101"/>
    <w:rsid w:val="005911AB"/>
    <w:rsid w:val="00591238"/>
    <w:rsid w:val="00591274"/>
    <w:rsid w:val="005913B6"/>
    <w:rsid w:val="005914B9"/>
    <w:rsid w:val="005914CF"/>
    <w:rsid w:val="005914EC"/>
    <w:rsid w:val="00591546"/>
    <w:rsid w:val="005915C0"/>
    <w:rsid w:val="00591683"/>
    <w:rsid w:val="00591693"/>
    <w:rsid w:val="0059183A"/>
    <w:rsid w:val="0059195B"/>
    <w:rsid w:val="00591A60"/>
    <w:rsid w:val="00591BC6"/>
    <w:rsid w:val="00591DB7"/>
    <w:rsid w:val="00592195"/>
    <w:rsid w:val="005921F2"/>
    <w:rsid w:val="005921F7"/>
    <w:rsid w:val="0059239C"/>
    <w:rsid w:val="00592607"/>
    <w:rsid w:val="00592620"/>
    <w:rsid w:val="00592A20"/>
    <w:rsid w:val="00592ADB"/>
    <w:rsid w:val="00592BF4"/>
    <w:rsid w:val="00592D05"/>
    <w:rsid w:val="00592E5B"/>
    <w:rsid w:val="00592E8A"/>
    <w:rsid w:val="00592F7F"/>
    <w:rsid w:val="00593187"/>
    <w:rsid w:val="005933BA"/>
    <w:rsid w:val="00593A7C"/>
    <w:rsid w:val="00593AEB"/>
    <w:rsid w:val="00593D4C"/>
    <w:rsid w:val="00593D5D"/>
    <w:rsid w:val="00593D7A"/>
    <w:rsid w:val="00593F68"/>
    <w:rsid w:val="00593FCF"/>
    <w:rsid w:val="005940D9"/>
    <w:rsid w:val="005943E3"/>
    <w:rsid w:val="005944AB"/>
    <w:rsid w:val="00594500"/>
    <w:rsid w:val="005946DC"/>
    <w:rsid w:val="00594712"/>
    <w:rsid w:val="0059483D"/>
    <w:rsid w:val="00594B32"/>
    <w:rsid w:val="00594E7E"/>
    <w:rsid w:val="00594EE9"/>
    <w:rsid w:val="00595024"/>
    <w:rsid w:val="00595208"/>
    <w:rsid w:val="00595275"/>
    <w:rsid w:val="005952F6"/>
    <w:rsid w:val="00595474"/>
    <w:rsid w:val="0059561D"/>
    <w:rsid w:val="00595861"/>
    <w:rsid w:val="00595C4B"/>
    <w:rsid w:val="00595D70"/>
    <w:rsid w:val="00595D77"/>
    <w:rsid w:val="00595DD3"/>
    <w:rsid w:val="00595E74"/>
    <w:rsid w:val="00595E7C"/>
    <w:rsid w:val="00595F55"/>
    <w:rsid w:val="005960AA"/>
    <w:rsid w:val="005961DD"/>
    <w:rsid w:val="00596255"/>
    <w:rsid w:val="005962DA"/>
    <w:rsid w:val="00596465"/>
    <w:rsid w:val="005964C8"/>
    <w:rsid w:val="0059679E"/>
    <w:rsid w:val="005969FF"/>
    <w:rsid w:val="00596A8E"/>
    <w:rsid w:val="00596CC7"/>
    <w:rsid w:val="00597181"/>
    <w:rsid w:val="00597512"/>
    <w:rsid w:val="0059751D"/>
    <w:rsid w:val="0059755E"/>
    <w:rsid w:val="00597628"/>
    <w:rsid w:val="005977E3"/>
    <w:rsid w:val="00597889"/>
    <w:rsid w:val="005979BB"/>
    <w:rsid w:val="00597A6D"/>
    <w:rsid w:val="00597B17"/>
    <w:rsid w:val="00597B58"/>
    <w:rsid w:val="00597D36"/>
    <w:rsid w:val="00597E49"/>
    <w:rsid w:val="00597F55"/>
    <w:rsid w:val="00597F72"/>
    <w:rsid w:val="005A0489"/>
    <w:rsid w:val="005A0533"/>
    <w:rsid w:val="005A0994"/>
    <w:rsid w:val="005A0CE1"/>
    <w:rsid w:val="005A0D98"/>
    <w:rsid w:val="005A1216"/>
    <w:rsid w:val="005A1334"/>
    <w:rsid w:val="005A1607"/>
    <w:rsid w:val="005A16DD"/>
    <w:rsid w:val="005A1721"/>
    <w:rsid w:val="005A17B6"/>
    <w:rsid w:val="005A17D4"/>
    <w:rsid w:val="005A1AC4"/>
    <w:rsid w:val="005A1B0B"/>
    <w:rsid w:val="005A1E29"/>
    <w:rsid w:val="005A1E52"/>
    <w:rsid w:val="005A1F32"/>
    <w:rsid w:val="005A1F73"/>
    <w:rsid w:val="005A1FCB"/>
    <w:rsid w:val="005A2131"/>
    <w:rsid w:val="005A216B"/>
    <w:rsid w:val="005A2171"/>
    <w:rsid w:val="005A23EA"/>
    <w:rsid w:val="005A245A"/>
    <w:rsid w:val="005A2487"/>
    <w:rsid w:val="005A2831"/>
    <w:rsid w:val="005A28E0"/>
    <w:rsid w:val="005A2A15"/>
    <w:rsid w:val="005A2B18"/>
    <w:rsid w:val="005A2E6A"/>
    <w:rsid w:val="005A2F3A"/>
    <w:rsid w:val="005A2FC9"/>
    <w:rsid w:val="005A30B6"/>
    <w:rsid w:val="005A31A7"/>
    <w:rsid w:val="005A32F0"/>
    <w:rsid w:val="005A3433"/>
    <w:rsid w:val="005A34F0"/>
    <w:rsid w:val="005A3906"/>
    <w:rsid w:val="005A396F"/>
    <w:rsid w:val="005A3C9F"/>
    <w:rsid w:val="005A3DAB"/>
    <w:rsid w:val="005A3E44"/>
    <w:rsid w:val="005A3FAE"/>
    <w:rsid w:val="005A4024"/>
    <w:rsid w:val="005A4100"/>
    <w:rsid w:val="005A4274"/>
    <w:rsid w:val="005A428C"/>
    <w:rsid w:val="005A43BA"/>
    <w:rsid w:val="005A442D"/>
    <w:rsid w:val="005A450F"/>
    <w:rsid w:val="005A45A4"/>
    <w:rsid w:val="005A4673"/>
    <w:rsid w:val="005A470D"/>
    <w:rsid w:val="005A4A70"/>
    <w:rsid w:val="005A4B9C"/>
    <w:rsid w:val="005A4C15"/>
    <w:rsid w:val="005A4F83"/>
    <w:rsid w:val="005A5154"/>
    <w:rsid w:val="005A5476"/>
    <w:rsid w:val="005A5A7F"/>
    <w:rsid w:val="005A5B22"/>
    <w:rsid w:val="005A5D9D"/>
    <w:rsid w:val="005A5EE7"/>
    <w:rsid w:val="005A5FD3"/>
    <w:rsid w:val="005A602B"/>
    <w:rsid w:val="005A61DC"/>
    <w:rsid w:val="005A636D"/>
    <w:rsid w:val="005A64B2"/>
    <w:rsid w:val="005A6580"/>
    <w:rsid w:val="005A6A5F"/>
    <w:rsid w:val="005A6E65"/>
    <w:rsid w:val="005A6E83"/>
    <w:rsid w:val="005A709A"/>
    <w:rsid w:val="005A70A5"/>
    <w:rsid w:val="005A711B"/>
    <w:rsid w:val="005A7195"/>
    <w:rsid w:val="005A7396"/>
    <w:rsid w:val="005A7441"/>
    <w:rsid w:val="005A760F"/>
    <w:rsid w:val="005A7751"/>
    <w:rsid w:val="005A7762"/>
    <w:rsid w:val="005A7E1F"/>
    <w:rsid w:val="005A7E25"/>
    <w:rsid w:val="005B013E"/>
    <w:rsid w:val="005B016B"/>
    <w:rsid w:val="005B020E"/>
    <w:rsid w:val="005B0247"/>
    <w:rsid w:val="005B0696"/>
    <w:rsid w:val="005B072E"/>
    <w:rsid w:val="005B075F"/>
    <w:rsid w:val="005B0809"/>
    <w:rsid w:val="005B08DD"/>
    <w:rsid w:val="005B096B"/>
    <w:rsid w:val="005B0B11"/>
    <w:rsid w:val="005B1285"/>
    <w:rsid w:val="005B12BB"/>
    <w:rsid w:val="005B1619"/>
    <w:rsid w:val="005B17BB"/>
    <w:rsid w:val="005B19C1"/>
    <w:rsid w:val="005B1AB2"/>
    <w:rsid w:val="005B1B0C"/>
    <w:rsid w:val="005B1BFA"/>
    <w:rsid w:val="005B1F1D"/>
    <w:rsid w:val="005B20DF"/>
    <w:rsid w:val="005B2407"/>
    <w:rsid w:val="005B24E9"/>
    <w:rsid w:val="005B260A"/>
    <w:rsid w:val="005B2925"/>
    <w:rsid w:val="005B2A3C"/>
    <w:rsid w:val="005B2AA1"/>
    <w:rsid w:val="005B2C3F"/>
    <w:rsid w:val="005B2D98"/>
    <w:rsid w:val="005B3707"/>
    <w:rsid w:val="005B3764"/>
    <w:rsid w:val="005B3874"/>
    <w:rsid w:val="005B39B3"/>
    <w:rsid w:val="005B3AC2"/>
    <w:rsid w:val="005B3B11"/>
    <w:rsid w:val="005B3B19"/>
    <w:rsid w:val="005B3B8D"/>
    <w:rsid w:val="005B3E81"/>
    <w:rsid w:val="005B3ED5"/>
    <w:rsid w:val="005B40DA"/>
    <w:rsid w:val="005B43BD"/>
    <w:rsid w:val="005B442A"/>
    <w:rsid w:val="005B44BE"/>
    <w:rsid w:val="005B4531"/>
    <w:rsid w:val="005B456A"/>
    <w:rsid w:val="005B457D"/>
    <w:rsid w:val="005B45E4"/>
    <w:rsid w:val="005B4663"/>
    <w:rsid w:val="005B4964"/>
    <w:rsid w:val="005B49AA"/>
    <w:rsid w:val="005B4C42"/>
    <w:rsid w:val="005B5043"/>
    <w:rsid w:val="005B52FB"/>
    <w:rsid w:val="005B5309"/>
    <w:rsid w:val="005B549C"/>
    <w:rsid w:val="005B54A3"/>
    <w:rsid w:val="005B55E3"/>
    <w:rsid w:val="005B56E4"/>
    <w:rsid w:val="005B59C8"/>
    <w:rsid w:val="005B5B73"/>
    <w:rsid w:val="005B5B9E"/>
    <w:rsid w:val="005B5EEC"/>
    <w:rsid w:val="005B6023"/>
    <w:rsid w:val="005B609D"/>
    <w:rsid w:val="005B66F0"/>
    <w:rsid w:val="005B674C"/>
    <w:rsid w:val="005B6BB0"/>
    <w:rsid w:val="005B6BEC"/>
    <w:rsid w:val="005B6C01"/>
    <w:rsid w:val="005B6CBF"/>
    <w:rsid w:val="005B6D24"/>
    <w:rsid w:val="005B7032"/>
    <w:rsid w:val="005B70AA"/>
    <w:rsid w:val="005B7374"/>
    <w:rsid w:val="005B7417"/>
    <w:rsid w:val="005B7979"/>
    <w:rsid w:val="005B798B"/>
    <w:rsid w:val="005B79B7"/>
    <w:rsid w:val="005B79CF"/>
    <w:rsid w:val="005B7E42"/>
    <w:rsid w:val="005B7FF1"/>
    <w:rsid w:val="005C0003"/>
    <w:rsid w:val="005C0022"/>
    <w:rsid w:val="005C01B5"/>
    <w:rsid w:val="005C05A8"/>
    <w:rsid w:val="005C08BD"/>
    <w:rsid w:val="005C0E57"/>
    <w:rsid w:val="005C0EE0"/>
    <w:rsid w:val="005C1088"/>
    <w:rsid w:val="005C13CE"/>
    <w:rsid w:val="005C1633"/>
    <w:rsid w:val="005C17CA"/>
    <w:rsid w:val="005C1831"/>
    <w:rsid w:val="005C19EB"/>
    <w:rsid w:val="005C1FC4"/>
    <w:rsid w:val="005C20FE"/>
    <w:rsid w:val="005C2175"/>
    <w:rsid w:val="005C2185"/>
    <w:rsid w:val="005C2770"/>
    <w:rsid w:val="005C2AC4"/>
    <w:rsid w:val="005C2BF1"/>
    <w:rsid w:val="005C2FF5"/>
    <w:rsid w:val="005C3306"/>
    <w:rsid w:val="005C3352"/>
    <w:rsid w:val="005C33B9"/>
    <w:rsid w:val="005C3A68"/>
    <w:rsid w:val="005C3CBA"/>
    <w:rsid w:val="005C3E80"/>
    <w:rsid w:val="005C3F7E"/>
    <w:rsid w:val="005C3F88"/>
    <w:rsid w:val="005C405A"/>
    <w:rsid w:val="005C4280"/>
    <w:rsid w:val="005C437F"/>
    <w:rsid w:val="005C456F"/>
    <w:rsid w:val="005C45FD"/>
    <w:rsid w:val="005C462B"/>
    <w:rsid w:val="005C4720"/>
    <w:rsid w:val="005C4D84"/>
    <w:rsid w:val="005C4E45"/>
    <w:rsid w:val="005C4FDF"/>
    <w:rsid w:val="005C5000"/>
    <w:rsid w:val="005C5029"/>
    <w:rsid w:val="005C508C"/>
    <w:rsid w:val="005C5097"/>
    <w:rsid w:val="005C50CA"/>
    <w:rsid w:val="005C52FD"/>
    <w:rsid w:val="005C55BB"/>
    <w:rsid w:val="005C5A4F"/>
    <w:rsid w:val="005C5AA1"/>
    <w:rsid w:val="005C5DEE"/>
    <w:rsid w:val="005C60C3"/>
    <w:rsid w:val="005C616B"/>
    <w:rsid w:val="005C65D6"/>
    <w:rsid w:val="005C6649"/>
    <w:rsid w:val="005C671C"/>
    <w:rsid w:val="005C69E8"/>
    <w:rsid w:val="005C6A8D"/>
    <w:rsid w:val="005C6BDA"/>
    <w:rsid w:val="005C6C35"/>
    <w:rsid w:val="005C6CB9"/>
    <w:rsid w:val="005C6F6C"/>
    <w:rsid w:val="005C6FA0"/>
    <w:rsid w:val="005C7110"/>
    <w:rsid w:val="005C744E"/>
    <w:rsid w:val="005C74BE"/>
    <w:rsid w:val="005C74C5"/>
    <w:rsid w:val="005C79AE"/>
    <w:rsid w:val="005C7B12"/>
    <w:rsid w:val="005C7B21"/>
    <w:rsid w:val="005C7CD7"/>
    <w:rsid w:val="005C7D55"/>
    <w:rsid w:val="005C7E6F"/>
    <w:rsid w:val="005D0051"/>
    <w:rsid w:val="005D0420"/>
    <w:rsid w:val="005D0A5D"/>
    <w:rsid w:val="005D0AEB"/>
    <w:rsid w:val="005D0BA9"/>
    <w:rsid w:val="005D0C68"/>
    <w:rsid w:val="005D0C83"/>
    <w:rsid w:val="005D0E78"/>
    <w:rsid w:val="005D0EC8"/>
    <w:rsid w:val="005D0F7D"/>
    <w:rsid w:val="005D1A1D"/>
    <w:rsid w:val="005D1A72"/>
    <w:rsid w:val="005D1E93"/>
    <w:rsid w:val="005D211F"/>
    <w:rsid w:val="005D2326"/>
    <w:rsid w:val="005D2399"/>
    <w:rsid w:val="005D24FE"/>
    <w:rsid w:val="005D2521"/>
    <w:rsid w:val="005D284B"/>
    <w:rsid w:val="005D2854"/>
    <w:rsid w:val="005D2867"/>
    <w:rsid w:val="005D2A23"/>
    <w:rsid w:val="005D2E4D"/>
    <w:rsid w:val="005D2FE6"/>
    <w:rsid w:val="005D305D"/>
    <w:rsid w:val="005D3087"/>
    <w:rsid w:val="005D313B"/>
    <w:rsid w:val="005D35C9"/>
    <w:rsid w:val="005D361F"/>
    <w:rsid w:val="005D3783"/>
    <w:rsid w:val="005D3965"/>
    <w:rsid w:val="005D3B17"/>
    <w:rsid w:val="005D3B9C"/>
    <w:rsid w:val="005D3BB1"/>
    <w:rsid w:val="005D3D4A"/>
    <w:rsid w:val="005D3E0D"/>
    <w:rsid w:val="005D3F38"/>
    <w:rsid w:val="005D3F9B"/>
    <w:rsid w:val="005D420E"/>
    <w:rsid w:val="005D4283"/>
    <w:rsid w:val="005D4401"/>
    <w:rsid w:val="005D4435"/>
    <w:rsid w:val="005D4607"/>
    <w:rsid w:val="005D46CC"/>
    <w:rsid w:val="005D47D3"/>
    <w:rsid w:val="005D4DCB"/>
    <w:rsid w:val="005D4DFB"/>
    <w:rsid w:val="005D5189"/>
    <w:rsid w:val="005D5224"/>
    <w:rsid w:val="005D54D3"/>
    <w:rsid w:val="005D57C4"/>
    <w:rsid w:val="005D590B"/>
    <w:rsid w:val="005D5961"/>
    <w:rsid w:val="005D5BD4"/>
    <w:rsid w:val="005D5F02"/>
    <w:rsid w:val="005D6273"/>
    <w:rsid w:val="005D62C8"/>
    <w:rsid w:val="005D63D5"/>
    <w:rsid w:val="005D6904"/>
    <w:rsid w:val="005D69C9"/>
    <w:rsid w:val="005D6AAA"/>
    <w:rsid w:val="005D6D21"/>
    <w:rsid w:val="005D6D9E"/>
    <w:rsid w:val="005D6DF3"/>
    <w:rsid w:val="005D6E3C"/>
    <w:rsid w:val="005D711D"/>
    <w:rsid w:val="005D7289"/>
    <w:rsid w:val="005D72C3"/>
    <w:rsid w:val="005D7377"/>
    <w:rsid w:val="005D74AF"/>
    <w:rsid w:val="005D7A50"/>
    <w:rsid w:val="005D7BC8"/>
    <w:rsid w:val="005D7DA1"/>
    <w:rsid w:val="005D7DFA"/>
    <w:rsid w:val="005D7FAB"/>
    <w:rsid w:val="005E0015"/>
    <w:rsid w:val="005E00AE"/>
    <w:rsid w:val="005E02E7"/>
    <w:rsid w:val="005E034F"/>
    <w:rsid w:val="005E038D"/>
    <w:rsid w:val="005E071E"/>
    <w:rsid w:val="005E07D9"/>
    <w:rsid w:val="005E09D9"/>
    <w:rsid w:val="005E0BB5"/>
    <w:rsid w:val="005E0C83"/>
    <w:rsid w:val="005E0D8A"/>
    <w:rsid w:val="005E100A"/>
    <w:rsid w:val="005E1019"/>
    <w:rsid w:val="005E1062"/>
    <w:rsid w:val="005E137A"/>
    <w:rsid w:val="005E13EF"/>
    <w:rsid w:val="005E1401"/>
    <w:rsid w:val="005E1474"/>
    <w:rsid w:val="005E1769"/>
    <w:rsid w:val="005E1A25"/>
    <w:rsid w:val="005E1E84"/>
    <w:rsid w:val="005E1ECB"/>
    <w:rsid w:val="005E1F67"/>
    <w:rsid w:val="005E20C8"/>
    <w:rsid w:val="005E25EA"/>
    <w:rsid w:val="005E25F9"/>
    <w:rsid w:val="005E27AC"/>
    <w:rsid w:val="005E29CB"/>
    <w:rsid w:val="005E2CB3"/>
    <w:rsid w:val="005E3049"/>
    <w:rsid w:val="005E3201"/>
    <w:rsid w:val="005E3293"/>
    <w:rsid w:val="005E3324"/>
    <w:rsid w:val="005E3367"/>
    <w:rsid w:val="005E3971"/>
    <w:rsid w:val="005E3B51"/>
    <w:rsid w:val="005E3C01"/>
    <w:rsid w:val="005E3E86"/>
    <w:rsid w:val="005E3FB1"/>
    <w:rsid w:val="005E3FBE"/>
    <w:rsid w:val="005E40CC"/>
    <w:rsid w:val="005E4197"/>
    <w:rsid w:val="005E41D1"/>
    <w:rsid w:val="005E42AC"/>
    <w:rsid w:val="005E42D2"/>
    <w:rsid w:val="005E4364"/>
    <w:rsid w:val="005E43F7"/>
    <w:rsid w:val="005E446A"/>
    <w:rsid w:val="005E4492"/>
    <w:rsid w:val="005E44E3"/>
    <w:rsid w:val="005E45FE"/>
    <w:rsid w:val="005E466C"/>
    <w:rsid w:val="005E4710"/>
    <w:rsid w:val="005E47B0"/>
    <w:rsid w:val="005E4B85"/>
    <w:rsid w:val="005E4C2F"/>
    <w:rsid w:val="005E4CE4"/>
    <w:rsid w:val="005E4E94"/>
    <w:rsid w:val="005E4F84"/>
    <w:rsid w:val="005E50E5"/>
    <w:rsid w:val="005E543A"/>
    <w:rsid w:val="005E5483"/>
    <w:rsid w:val="005E5780"/>
    <w:rsid w:val="005E58EF"/>
    <w:rsid w:val="005E5A80"/>
    <w:rsid w:val="005E5BEC"/>
    <w:rsid w:val="005E5C81"/>
    <w:rsid w:val="005E6055"/>
    <w:rsid w:val="005E65D8"/>
    <w:rsid w:val="005E6672"/>
    <w:rsid w:val="005E6B48"/>
    <w:rsid w:val="005E6BA1"/>
    <w:rsid w:val="005E6F34"/>
    <w:rsid w:val="005E6F95"/>
    <w:rsid w:val="005E7387"/>
    <w:rsid w:val="005E75BA"/>
    <w:rsid w:val="005E7B55"/>
    <w:rsid w:val="005E7D03"/>
    <w:rsid w:val="005E7F0F"/>
    <w:rsid w:val="005E7FA3"/>
    <w:rsid w:val="005F000E"/>
    <w:rsid w:val="005F00C6"/>
    <w:rsid w:val="005F01D4"/>
    <w:rsid w:val="005F0261"/>
    <w:rsid w:val="005F02BC"/>
    <w:rsid w:val="005F0377"/>
    <w:rsid w:val="005F03FE"/>
    <w:rsid w:val="005F0407"/>
    <w:rsid w:val="005F0482"/>
    <w:rsid w:val="005F053A"/>
    <w:rsid w:val="005F0C8C"/>
    <w:rsid w:val="005F10F1"/>
    <w:rsid w:val="005F124F"/>
    <w:rsid w:val="005F13C2"/>
    <w:rsid w:val="005F1566"/>
    <w:rsid w:val="005F161B"/>
    <w:rsid w:val="005F1726"/>
    <w:rsid w:val="005F1A3A"/>
    <w:rsid w:val="005F1AE4"/>
    <w:rsid w:val="005F1B52"/>
    <w:rsid w:val="005F1BA4"/>
    <w:rsid w:val="005F1BFA"/>
    <w:rsid w:val="005F1EC4"/>
    <w:rsid w:val="005F1FA0"/>
    <w:rsid w:val="005F2149"/>
    <w:rsid w:val="005F21B3"/>
    <w:rsid w:val="005F22D6"/>
    <w:rsid w:val="005F239D"/>
    <w:rsid w:val="005F2409"/>
    <w:rsid w:val="005F2783"/>
    <w:rsid w:val="005F2AFB"/>
    <w:rsid w:val="005F2C68"/>
    <w:rsid w:val="005F2F32"/>
    <w:rsid w:val="005F3012"/>
    <w:rsid w:val="005F31B3"/>
    <w:rsid w:val="005F342B"/>
    <w:rsid w:val="005F3464"/>
    <w:rsid w:val="005F357E"/>
    <w:rsid w:val="005F36BC"/>
    <w:rsid w:val="005F36E8"/>
    <w:rsid w:val="005F379A"/>
    <w:rsid w:val="005F3849"/>
    <w:rsid w:val="005F38FF"/>
    <w:rsid w:val="005F3AC9"/>
    <w:rsid w:val="005F3C09"/>
    <w:rsid w:val="005F3C93"/>
    <w:rsid w:val="005F3D2A"/>
    <w:rsid w:val="005F3DAE"/>
    <w:rsid w:val="005F3F3B"/>
    <w:rsid w:val="005F419D"/>
    <w:rsid w:val="005F435A"/>
    <w:rsid w:val="005F46B9"/>
    <w:rsid w:val="005F482D"/>
    <w:rsid w:val="005F49FF"/>
    <w:rsid w:val="005F4A61"/>
    <w:rsid w:val="005F4A91"/>
    <w:rsid w:val="005F4B5B"/>
    <w:rsid w:val="005F4B61"/>
    <w:rsid w:val="005F4BA1"/>
    <w:rsid w:val="005F4D53"/>
    <w:rsid w:val="005F4F24"/>
    <w:rsid w:val="005F5092"/>
    <w:rsid w:val="005F52BC"/>
    <w:rsid w:val="005F535E"/>
    <w:rsid w:val="005F53A2"/>
    <w:rsid w:val="005F55FB"/>
    <w:rsid w:val="005F57C1"/>
    <w:rsid w:val="005F5952"/>
    <w:rsid w:val="005F5D17"/>
    <w:rsid w:val="005F5E4E"/>
    <w:rsid w:val="005F5EE1"/>
    <w:rsid w:val="005F60DD"/>
    <w:rsid w:val="005F616F"/>
    <w:rsid w:val="005F6209"/>
    <w:rsid w:val="005F6225"/>
    <w:rsid w:val="005F6279"/>
    <w:rsid w:val="005F62CD"/>
    <w:rsid w:val="005F62E5"/>
    <w:rsid w:val="005F632C"/>
    <w:rsid w:val="005F6335"/>
    <w:rsid w:val="005F6608"/>
    <w:rsid w:val="005F66D2"/>
    <w:rsid w:val="005F6787"/>
    <w:rsid w:val="005F6BF5"/>
    <w:rsid w:val="005F6C5A"/>
    <w:rsid w:val="005F6CA3"/>
    <w:rsid w:val="005F7001"/>
    <w:rsid w:val="005F7005"/>
    <w:rsid w:val="005F7081"/>
    <w:rsid w:val="005F70FE"/>
    <w:rsid w:val="005F7179"/>
    <w:rsid w:val="005F717F"/>
    <w:rsid w:val="005F7264"/>
    <w:rsid w:val="005F7396"/>
    <w:rsid w:val="005F746C"/>
    <w:rsid w:val="005F75A7"/>
    <w:rsid w:val="005F7665"/>
    <w:rsid w:val="005F76DC"/>
    <w:rsid w:val="005F770A"/>
    <w:rsid w:val="005F778F"/>
    <w:rsid w:val="005F793C"/>
    <w:rsid w:val="005F79C6"/>
    <w:rsid w:val="005F7A9E"/>
    <w:rsid w:val="005F7D6A"/>
    <w:rsid w:val="005F7F18"/>
    <w:rsid w:val="00600296"/>
    <w:rsid w:val="006002CB"/>
    <w:rsid w:val="00600664"/>
    <w:rsid w:val="006007EA"/>
    <w:rsid w:val="00600868"/>
    <w:rsid w:val="0060087F"/>
    <w:rsid w:val="00600902"/>
    <w:rsid w:val="00601018"/>
    <w:rsid w:val="006010CC"/>
    <w:rsid w:val="006010E7"/>
    <w:rsid w:val="0060112E"/>
    <w:rsid w:val="0060114F"/>
    <w:rsid w:val="00601175"/>
    <w:rsid w:val="0060119A"/>
    <w:rsid w:val="00601495"/>
    <w:rsid w:val="006014E0"/>
    <w:rsid w:val="006019B9"/>
    <w:rsid w:val="00601C29"/>
    <w:rsid w:val="00601C51"/>
    <w:rsid w:val="00601D46"/>
    <w:rsid w:val="00601E76"/>
    <w:rsid w:val="00601ECE"/>
    <w:rsid w:val="0060200C"/>
    <w:rsid w:val="006020F7"/>
    <w:rsid w:val="00602225"/>
    <w:rsid w:val="0060232F"/>
    <w:rsid w:val="00602350"/>
    <w:rsid w:val="00602437"/>
    <w:rsid w:val="0060253A"/>
    <w:rsid w:val="0060256D"/>
    <w:rsid w:val="0060257D"/>
    <w:rsid w:val="006029D5"/>
    <w:rsid w:val="00602D2A"/>
    <w:rsid w:val="00602FBE"/>
    <w:rsid w:val="00603106"/>
    <w:rsid w:val="0060330D"/>
    <w:rsid w:val="0060331E"/>
    <w:rsid w:val="00603571"/>
    <w:rsid w:val="0060364C"/>
    <w:rsid w:val="006036F2"/>
    <w:rsid w:val="006036F9"/>
    <w:rsid w:val="00603771"/>
    <w:rsid w:val="00603851"/>
    <w:rsid w:val="0060388D"/>
    <w:rsid w:val="00603AC1"/>
    <w:rsid w:val="00603AF3"/>
    <w:rsid w:val="0060409C"/>
    <w:rsid w:val="00604507"/>
    <w:rsid w:val="00604538"/>
    <w:rsid w:val="006045D1"/>
    <w:rsid w:val="006049E4"/>
    <w:rsid w:val="00604AA0"/>
    <w:rsid w:val="00604C86"/>
    <w:rsid w:val="00604CED"/>
    <w:rsid w:val="00604E3A"/>
    <w:rsid w:val="00604E47"/>
    <w:rsid w:val="00604FC7"/>
    <w:rsid w:val="006051BE"/>
    <w:rsid w:val="00605401"/>
    <w:rsid w:val="0060547D"/>
    <w:rsid w:val="00605579"/>
    <w:rsid w:val="00605749"/>
    <w:rsid w:val="00605A9C"/>
    <w:rsid w:val="00605ACF"/>
    <w:rsid w:val="00605BEB"/>
    <w:rsid w:val="0060608A"/>
    <w:rsid w:val="006060C6"/>
    <w:rsid w:val="00606118"/>
    <w:rsid w:val="006062AD"/>
    <w:rsid w:val="00606372"/>
    <w:rsid w:val="006064A5"/>
    <w:rsid w:val="00606531"/>
    <w:rsid w:val="00606586"/>
    <w:rsid w:val="006065A1"/>
    <w:rsid w:val="00606850"/>
    <w:rsid w:val="00606BA5"/>
    <w:rsid w:val="00606BBD"/>
    <w:rsid w:val="00606C90"/>
    <w:rsid w:val="00606F80"/>
    <w:rsid w:val="006072C0"/>
    <w:rsid w:val="006077C2"/>
    <w:rsid w:val="006078A7"/>
    <w:rsid w:val="00607AC9"/>
    <w:rsid w:val="00607C89"/>
    <w:rsid w:val="00607D26"/>
    <w:rsid w:val="006100EF"/>
    <w:rsid w:val="00610124"/>
    <w:rsid w:val="00610480"/>
    <w:rsid w:val="00610999"/>
    <w:rsid w:val="00610BE7"/>
    <w:rsid w:val="00610D16"/>
    <w:rsid w:val="00610D2F"/>
    <w:rsid w:val="00610D3C"/>
    <w:rsid w:val="00610D5E"/>
    <w:rsid w:val="00610F02"/>
    <w:rsid w:val="00611074"/>
    <w:rsid w:val="00611153"/>
    <w:rsid w:val="00611301"/>
    <w:rsid w:val="0061150D"/>
    <w:rsid w:val="00611533"/>
    <w:rsid w:val="0061177D"/>
    <w:rsid w:val="0061185C"/>
    <w:rsid w:val="006118B4"/>
    <w:rsid w:val="006118C9"/>
    <w:rsid w:val="00611A16"/>
    <w:rsid w:val="00611A54"/>
    <w:rsid w:val="00611AEB"/>
    <w:rsid w:val="00611BA0"/>
    <w:rsid w:val="00611C8A"/>
    <w:rsid w:val="00611DCC"/>
    <w:rsid w:val="00611E27"/>
    <w:rsid w:val="00611F10"/>
    <w:rsid w:val="00611F77"/>
    <w:rsid w:val="00612034"/>
    <w:rsid w:val="00612325"/>
    <w:rsid w:val="006124DF"/>
    <w:rsid w:val="006124EB"/>
    <w:rsid w:val="00612647"/>
    <w:rsid w:val="00612678"/>
    <w:rsid w:val="00612745"/>
    <w:rsid w:val="006127A3"/>
    <w:rsid w:val="0061291F"/>
    <w:rsid w:val="00612CEC"/>
    <w:rsid w:val="00612F56"/>
    <w:rsid w:val="006131EC"/>
    <w:rsid w:val="0061367E"/>
    <w:rsid w:val="00613938"/>
    <w:rsid w:val="00613ACF"/>
    <w:rsid w:val="00613CD7"/>
    <w:rsid w:val="00613EB2"/>
    <w:rsid w:val="00613FF1"/>
    <w:rsid w:val="00614309"/>
    <w:rsid w:val="00614A8C"/>
    <w:rsid w:val="00614C9E"/>
    <w:rsid w:val="00614CEA"/>
    <w:rsid w:val="00614D33"/>
    <w:rsid w:val="00614E06"/>
    <w:rsid w:val="006152FD"/>
    <w:rsid w:val="00615455"/>
    <w:rsid w:val="006156FA"/>
    <w:rsid w:val="006157C8"/>
    <w:rsid w:val="00615865"/>
    <w:rsid w:val="00615A10"/>
    <w:rsid w:val="00615B58"/>
    <w:rsid w:val="00615C25"/>
    <w:rsid w:val="00615D42"/>
    <w:rsid w:val="00615D95"/>
    <w:rsid w:val="00615E04"/>
    <w:rsid w:val="00615EC5"/>
    <w:rsid w:val="00616128"/>
    <w:rsid w:val="0061623E"/>
    <w:rsid w:val="00616319"/>
    <w:rsid w:val="006163C0"/>
    <w:rsid w:val="00616471"/>
    <w:rsid w:val="006164FB"/>
    <w:rsid w:val="006166EA"/>
    <w:rsid w:val="00616725"/>
    <w:rsid w:val="00616788"/>
    <w:rsid w:val="006168C8"/>
    <w:rsid w:val="006168FB"/>
    <w:rsid w:val="00616958"/>
    <w:rsid w:val="00616CD8"/>
    <w:rsid w:val="00616D0A"/>
    <w:rsid w:val="00616D50"/>
    <w:rsid w:val="00616EA1"/>
    <w:rsid w:val="00616FBF"/>
    <w:rsid w:val="006171C5"/>
    <w:rsid w:val="0061740F"/>
    <w:rsid w:val="00617454"/>
    <w:rsid w:val="006174E2"/>
    <w:rsid w:val="0061750C"/>
    <w:rsid w:val="00617640"/>
    <w:rsid w:val="006178C5"/>
    <w:rsid w:val="00617A69"/>
    <w:rsid w:val="00617B68"/>
    <w:rsid w:val="00617C0E"/>
    <w:rsid w:val="00617C0F"/>
    <w:rsid w:val="00617D21"/>
    <w:rsid w:val="00617DBE"/>
    <w:rsid w:val="00617E11"/>
    <w:rsid w:val="00617E4A"/>
    <w:rsid w:val="00617EFA"/>
    <w:rsid w:val="00620026"/>
    <w:rsid w:val="0062009B"/>
    <w:rsid w:val="006200CD"/>
    <w:rsid w:val="00620161"/>
    <w:rsid w:val="006201AE"/>
    <w:rsid w:val="00620372"/>
    <w:rsid w:val="00620474"/>
    <w:rsid w:val="0062069C"/>
    <w:rsid w:val="006206AE"/>
    <w:rsid w:val="00620ADE"/>
    <w:rsid w:val="00620B14"/>
    <w:rsid w:val="00620E1D"/>
    <w:rsid w:val="0062110B"/>
    <w:rsid w:val="006213A0"/>
    <w:rsid w:val="00621506"/>
    <w:rsid w:val="0062178B"/>
    <w:rsid w:val="0062185F"/>
    <w:rsid w:val="00621892"/>
    <w:rsid w:val="00621940"/>
    <w:rsid w:val="0062195D"/>
    <w:rsid w:val="006219FB"/>
    <w:rsid w:val="00621B74"/>
    <w:rsid w:val="00621C7D"/>
    <w:rsid w:val="00621EBF"/>
    <w:rsid w:val="00622230"/>
    <w:rsid w:val="00622435"/>
    <w:rsid w:val="006225BA"/>
    <w:rsid w:val="006227AD"/>
    <w:rsid w:val="006228D8"/>
    <w:rsid w:val="00622908"/>
    <w:rsid w:val="00622C01"/>
    <w:rsid w:val="00622E26"/>
    <w:rsid w:val="00622E97"/>
    <w:rsid w:val="00623068"/>
    <w:rsid w:val="006233DE"/>
    <w:rsid w:val="0062347B"/>
    <w:rsid w:val="0062376F"/>
    <w:rsid w:val="0062382F"/>
    <w:rsid w:val="006238E2"/>
    <w:rsid w:val="00623915"/>
    <w:rsid w:val="006239BB"/>
    <w:rsid w:val="006239F2"/>
    <w:rsid w:val="00623A13"/>
    <w:rsid w:val="00623BE1"/>
    <w:rsid w:val="00623D78"/>
    <w:rsid w:val="00623DE1"/>
    <w:rsid w:val="00624038"/>
    <w:rsid w:val="00624096"/>
    <w:rsid w:val="00624120"/>
    <w:rsid w:val="00624164"/>
    <w:rsid w:val="00624202"/>
    <w:rsid w:val="00624297"/>
    <w:rsid w:val="0062450F"/>
    <w:rsid w:val="006247D5"/>
    <w:rsid w:val="006248B2"/>
    <w:rsid w:val="00624A37"/>
    <w:rsid w:val="00624A64"/>
    <w:rsid w:val="00624D3B"/>
    <w:rsid w:val="00624E01"/>
    <w:rsid w:val="00624EDA"/>
    <w:rsid w:val="00624FF2"/>
    <w:rsid w:val="0062518F"/>
    <w:rsid w:val="00625287"/>
    <w:rsid w:val="00625441"/>
    <w:rsid w:val="0062578E"/>
    <w:rsid w:val="006259BC"/>
    <w:rsid w:val="00625A27"/>
    <w:rsid w:val="00625B7A"/>
    <w:rsid w:val="00625CAA"/>
    <w:rsid w:val="00625F6A"/>
    <w:rsid w:val="0062618A"/>
    <w:rsid w:val="006261F7"/>
    <w:rsid w:val="006262FA"/>
    <w:rsid w:val="00626389"/>
    <w:rsid w:val="006264F8"/>
    <w:rsid w:val="006265CC"/>
    <w:rsid w:val="0062697B"/>
    <w:rsid w:val="0062697C"/>
    <w:rsid w:val="006269BA"/>
    <w:rsid w:val="00626AFB"/>
    <w:rsid w:val="00626AFE"/>
    <w:rsid w:val="00626BF9"/>
    <w:rsid w:val="00626FBC"/>
    <w:rsid w:val="00627234"/>
    <w:rsid w:val="00627237"/>
    <w:rsid w:val="00627245"/>
    <w:rsid w:val="00627291"/>
    <w:rsid w:val="00627675"/>
    <w:rsid w:val="006276EE"/>
    <w:rsid w:val="00627AF0"/>
    <w:rsid w:val="00627B32"/>
    <w:rsid w:val="00627BB7"/>
    <w:rsid w:val="00627C17"/>
    <w:rsid w:val="00627DDB"/>
    <w:rsid w:val="00627EEE"/>
    <w:rsid w:val="006300D7"/>
    <w:rsid w:val="00630223"/>
    <w:rsid w:val="0063087A"/>
    <w:rsid w:val="006308CE"/>
    <w:rsid w:val="00630AA5"/>
    <w:rsid w:val="00630AD3"/>
    <w:rsid w:val="00630B78"/>
    <w:rsid w:val="00630C86"/>
    <w:rsid w:val="00630D4C"/>
    <w:rsid w:val="00630E1E"/>
    <w:rsid w:val="006311F7"/>
    <w:rsid w:val="00631269"/>
    <w:rsid w:val="006315BB"/>
    <w:rsid w:val="0063195B"/>
    <w:rsid w:val="00631BA4"/>
    <w:rsid w:val="00631BF6"/>
    <w:rsid w:val="00631DB2"/>
    <w:rsid w:val="00631DFA"/>
    <w:rsid w:val="00632491"/>
    <w:rsid w:val="0063270E"/>
    <w:rsid w:val="006328F0"/>
    <w:rsid w:val="00632A2F"/>
    <w:rsid w:val="00632BC7"/>
    <w:rsid w:val="00632D27"/>
    <w:rsid w:val="00632DD2"/>
    <w:rsid w:val="006331E1"/>
    <w:rsid w:val="0063324F"/>
    <w:rsid w:val="0063327A"/>
    <w:rsid w:val="00633299"/>
    <w:rsid w:val="00633439"/>
    <w:rsid w:val="00633506"/>
    <w:rsid w:val="006337DB"/>
    <w:rsid w:val="00633802"/>
    <w:rsid w:val="00633997"/>
    <w:rsid w:val="00633A65"/>
    <w:rsid w:val="00633B57"/>
    <w:rsid w:val="00633C70"/>
    <w:rsid w:val="00633DD3"/>
    <w:rsid w:val="00633E80"/>
    <w:rsid w:val="00633FB5"/>
    <w:rsid w:val="00634197"/>
    <w:rsid w:val="00634308"/>
    <w:rsid w:val="00634716"/>
    <w:rsid w:val="00634828"/>
    <w:rsid w:val="00634829"/>
    <w:rsid w:val="00634856"/>
    <w:rsid w:val="006349AE"/>
    <w:rsid w:val="00634B39"/>
    <w:rsid w:val="00634B5D"/>
    <w:rsid w:val="00634BF3"/>
    <w:rsid w:val="00634E57"/>
    <w:rsid w:val="00634FAA"/>
    <w:rsid w:val="00635030"/>
    <w:rsid w:val="00635058"/>
    <w:rsid w:val="00635311"/>
    <w:rsid w:val="006353D9"/>
    <w:rsid w:val="006354E9"/>
    <w:rsid w:val="0063588D"/>
    <w:rsid w:val="00635AFE"/>
    <w:rsid w:val="00635B99"/>
    <w:rsid w:val="00635C11"/>
    <w:rsid w:val="00635C86"/>
    <w:rsid w:val="00635D91"/>
    <w:rsid w:val="00635E37"/>
    <w:rsid w:val="00636181"/>
    <w:rsid w:val="006361E1"/>
    <w:rsid w:val="00636236"/>
    <w:rsid w:val="0063630E"/>
    <w:rsid w:val="006363F0"/>
    <w:rsid w:val="0063665D"/>
    <w:rsid w:val="006366D7"/>
    <w:rsid w:val="006367EE"/>
    <w:rsid w:val="00636AF8"/>
    <w:rsid w:val="00636B25"/>
    <w:rsid w:val="00636F7E"/>
    <w:rsid w:val="006370CC"/>
    <w:rsid w:val="006373A9"/>
    <w:rsid w:val="006373BF"/>
    <w:rsid w:val="00637444"/>
    <w:rsid w:val="006374A9"/>
    <w:rsid w:val="006374BB"/>
    <w:rsid w:val="00637512"/>
    <w:rsid w:val="0063798F"/>
    <w:rsid w:val="00637CA8"/>
    <w:rsid w:val="00637DCE"/>
    <w:rsid w:val="00640024"/>
    <w:rsid w:val="006401E6"/>
    <w:rsid w:val="00640249"/>
    <w:rsid w:val="00640383"/>
    <w:rsid w:val="0064044A"/>
    <w:rsid w:val="006404A7"/>
    <w:rsid w:val="006404B8"/>
    <w:rsid w:val="006405A5"/>
    <w:rsid w:val="00640653"/>
    <w:rsid w:val="006409CD"/>
    <w:rsid w:val="00640AB4"/>
    <w:rsid w:val="00640E77"/>
    <w:rsid w:val="00640E92"/>
    <w:rsid w:val="006410CB"/>
    <w:rsid w:val="00641796"/>
    <w:rsid w:val="006418BA"/>
    <w:rsid w:val="00641932"/>
    <w:rsid w:val="006419FD"/>
    <w:rsid w:val="00641AA7"/>
    <w:rsid w:val="00641C0A"/>
    <w:rsid w:val="00641CDA"/>
    <w:rsid w:val="006420E9"/>
    <w:rsid w:val="0064212B"/>
    <w:rsid w:val="00642155"/>
    <w:rsid w:val="0064229F"/>
    <w:rsid w:val="0064245F"/>
    <w:rsid w:val="0064275C"/>
    <w:rsid w:val="00642790"/>
    <w:rsid w:val="00642A48"/>
    <w:rsid w:val="00642A70"/>
    <w:rsid w:val="00642CD9"/>
    <w:rsid w:val="00643281"/>
    <w:rsid w:val="0064340B"/>
    <w:rsid w:val="0064359F"/>
    <w:rsid w:val="006437F3"/>
    <w:rsid w:val="00643820"/>
    <w:rsid w:val="006438B8"/>
    <w:rsid w:val="006439B6"/>
    <w:rsid w:val="00643A6F"/>
    <w:rsid w:val="00643CF1"/>
    <w:rsid w:val="00643DA5"/>
    <w:rsid w:val="00643E66"/>
    <w:rsid w:val="00643EB1"/>
    <w:rsid w:val="00643ECC"/>
    <w:rsid w:val="00643F53"/>
    <w:rsid w:val="0064422F"/>
    <w:rsid w:val="00644425"/>
    <w:rsid w:val="0064442A"/>
    <w:rsid w:val="0064462E"/>
    <w:rsid w:val="006446A6"/>
    <w:rsid w:val="00644735"/>
    <w:rsid w:val="006447BF"/>
    <w:rsid w:val="006449AF"/>
    <w:rsid w:val="00644AA3"/>
    <w:rsid w:val="00644F25"/>
    <w:rsid w:val="0064500B"/>
    <w:rsid w:val="00645071"/>
    <w:rsid w:val="006452CA"/>
    <w:rsid w:val="0064538A"/>
    <w:rsid w:val="006454CD"/>
    <w:rsid w:val="00645524"/>
    <w:rsid w:val="00645688"/>
    <w:rsid w:val="00645713"/>
    <w:rsid w:val="00645822"/>
    <w:rsid w:val="006458C1"/>
    <w:rsid w:val="00645C13"/>
    <w:rsid w:val="00645C7B"/>
    <w:rsid w:val="00645E7B"/>
    <w:rsid w:val="00646044"/>
    <w:rsid w:val="00646436"/>
    <w:rsid w:val="00646479"/>
    <w:rsid w:val="00646738"/>
    <w:rsid w:val="0064674A"/>
    <w:rsid w:val="00646786"/>
    <w:rsid w:val="00646791"/>
    <w:rsid w:val="006468CE"/>
    <w:rsid w:val="00646B12"/>
    <w:rsid w:val="00646DE4"/>
    <w:rsid w:val="00646E30"/>
    <w:rsid w:val="00647009"/>
    <w:rsid w:val="006472EA"/>
    <w:rsid w:val="006473DE"/>
    <w:rsid w:val="00647459"/>
    <w:rsid w:val="00647A1E"/>
    <w:rsid w:val="00647AB1"/>
    <w:rsid w:val="00647B33"/>
    <w:rsid w:val="00647B56"/>
    <w:rsid w:val="00647BD9"/>
    <w:rsid w:val="00647CA9"/>
    <w:rsid w:val="00647DC6"/>
    <w:rsid w:val="00647E52"/>
    <w:rsid w:val="0065038B"/>
    <w:rsid w:val="006506F7"/>
    <w:rsid w:val="00650754"/>
    <w:rsid w:val="00650766"/>
    <w:rsid w:val="0065089C"/>
    <w:rsid w:val="006509B6"/>
    <w:rsid w:val="006509CB"/>
    <w:rsid w:val="00650A6F"/>
    <w:rsid w:val="00650A8F"/>
    <w:rsid w:val="00650B4C"/>
    <w:rsid w:val="00650C63"/>
    <w:rsid w:val="00650F99"/>
    <w:rsid w:val="00651045"/>
    <w:rsid w:val="00651116"/>
    <w:rsid w:val="006513EF"/>
    <w:rsid w:val="00651518"/>
    <w:rsid w:val="006515C4"/>
    <w:rsid w:val="0065173F"/>
    <w:rsid w:val="006518BC"/>
    <w:rsid w:val="00651B70"/>
    <w:rsid w:val="00651C6D"/>
    <w:rsid w:val="00651C76"/>
    <w:rsid w:val="00651C97"/>
    <w:rsid w:val="00651CF3"/>
    <w:rsid w:val="00651DFC"/>
    <w:rsid w:val="00651E38"/>
    <w:rsid w:val="00652090"/>
    <w:rsid w:val="006520C0"/>
    <w:rsid w:val="006522B1"/>
    <w:rsid w:val="006524B3"/>
    <w:rsid w:val="006526C9"/>
    <w:rsid w:val="006528D9"/>
    <w:rsid w:val="00652994"/>
    <w:rsid w:val="006529F0"/>
    <w:rsid w:val="00652A08"/>
    <w:rsid w:val="00652D06"/>
    <w:rsid w:val="00652DE0"/>
    <w:rsid w:val="0065301A"/>
    <w:rsid w:val="0065323B"/>
    <w:rsid w:val="00653609"/>
    <w:rsid w:val="0065361F"/>
    <w:rsid w:val="006536C6"/>
    <w:rsid w:val="006536DE"/>
    <w:rsid w:val="00653864"/>
    <w:rsid w:val="0065388E"/>
    <w:rsid w:val="00653D39"/>
    <w:rsid w:val="00653E3A"/>
    <w:rsid w:val="00653EF6"/>
    <w:rsid w:val="00653F60"/>
    <w:rsid w:val="00653FC2"/>
    <w:rsid w:val="006540FF"/>
    <w:rsid w:val="00654A6C"/>
    <w:rsid w:val="00654D9A"/>
    <w:rsid w:val="00654DCC"/>
    <w:rsid w:val="00654E63"/>
    <w:rsid w:val="00654E99"/>
    <w:rsid w:val="006550A3"/>
    <w:rsid w:val="00655115"/>
    <w:rsid w:val="00655588"/>
    <w:rsid w:val="0065558C"/>
    <w:rsid w:val="00655633"/>
    <w:rsid w:val="00655684"/>
    <w:rsid w:val="006556B1"/>
    <w:rsid w:val="006556CC"/>
    <w:rsid w:val="006556E0"/>
    <w:rsid w:val="00655735"/>
    <w:rsid w:val="0065575E"/>
    <w:rsid w:val="0065576C"/>
    <w:rsid w:val="00655940"/>
    <w:rsid w:val="00655966"/>
    <w:rsid w:val="00655B00"/>
    <w:rsid w:val="00655BD0"/>
    <w:rsid w:val="00655D7A"/>
    <w:rsid w:val="00655F98"/>
    <w:rsid w:val="0065609E"/>
    <w:rsid w:val="00656402"/>
    <w:rsid w:val="00656442"/>
    <w:rsid w:val="00656444"/>
    <w:rsid w:val="006567B0"/>
    <w:rsid w:val="00656804"/>
    <w:rsid w:val="006569AF"/>
    <w:rsid w:val="00656A11"/>
    <w:rsid w:val="00656AC7"/>
    <w:rsid w:val="00656C5D"/>
    <w:rsid w:val="00656D6A"/>
    <w:rsid w:val="00657323"/>
    <w:rsid w:val="006573AD"/>
    <w:rsid w:val="00657577"/>
    <w:rsid w:val="0065779D"/>
    <w:rsid w:val="00657B21"/>
    <w:rsid w:val="00657F48"/>
    <w:rsid w:val="006602AD"/>
    <w:rsid w:val="00660341"/>
    <w:rsid w:val="00660379"/>
    <w:rsid w:val="0066052D"/>
    <w:rsid w:val="006606F0"/>
    <w:rsid w:val="006607FB"/>
    <w:rsid w:val="00660A43"/>
    <w:rsid w:val="00660A93"/>
    <w:rsid w:val="00660D02"/>
    <w:rsid w:val="00660DB2"/>
    <w:rsid w:val="00660F58"/>
    <w:rsid w:val="00661169"/>
    <w:rsid w:val="00661224"/>
    <w:rsid w:val="00661226"/>
    <w:rsid w:val="00661831"/>
    <w:rsid w:val="00661C12"/>
    <w:rsid w:val="00661CEB"/>
    <w:rsid w:val="00661D11"/>
    <w:rsid w:val="00661E6A"/>
    <w:rsid w:val="00661E7C"/>
    <w:rsid w:val="00661F0F"/>
    <w:rsid w:val="00662030"/>
    <w:rsid w:val="00662074"/>
    <w:rsid w:val="0066217C"/>
    <w:rsid w:val="00662196"/>
    <w:rsid w:val="0066222E"/>
    <w:rsid w:val="006623FB"/>
    <w:rsid w:val="00662497"/>
    <w:rsid w:val="006627E3"/>
    <w:rsid w:val="006627FC"/>
    <w:rsid w:val="00662A1A"/>
    <w:rsid w:val="00662B52"/>
    <w:rsid w:val="00662BEC"/>
    <w:rsid w:val="00662C1A"/>
    <w:rsid w:val="00662F37"/>
    <w:rsid w:val="0066319C"/>
    <w:rsid w:val="00663319"/>
    <w:rsid w:val="006633D2"/>
    <w:rsid w:val="006633F6"/>
    <w:rsid w:val="00663532"/>
    <w:rsid w:val="0066381D"/>
    <w:rsid w:val="00663B34"/>
    <w:rsid w:val="00663E37"/>
    <w:rsid w:val="00663F2A"/>
    <w:rsid w:val="006640D1"/>
    <w:rsid w:val="0066467E"/>
    <w:rsid w:val="006648DA"/>
    <w:rsid w:val="00664A2A"/>
    <w:rsid w:val="00664DAB"/>
    <w:rsid w:val="00664F1B"/>
    <w:rsid w:val="00664F5E"/>
    <w:rsid w:val="00664FF5"/>
    <w:rsid w:val="006650E7"/>
    <w:rsid w:val="00665142"/>
    <w:rsid w:val="006656AE"/>
    <w:rsid w:val="00665C45"/>
    <w:rsid w:val="00665C94"/>
    <w:rsid w:val="00665CE7"/>
    <w:rsid w:val="00665D2F"/>
    <w:rsid w:val="00665D74"/>
    <w:rsid w:val="00665E27"/>
    <w:rsid w:val="00665E2D"/>
    <w:rsid w:val="00665E63"/>
    <w:rsid w:val="00665F9D"/>
    <w:rsid w:val="0066618F"/>
    <w:rsid w:val="006662F0"/>
    <w:rsid w:val="0066635B"/>
    <w:rsid w:val="00666661"/>
    <w:rsid w:val="00666A1D"/>
    <w:rsid w:val="00666A29"/>
    <w:rsid w:val="00666A42"/>
    <w:rsid w:val="00666CC7"/>
    <w:rsid w:val="0066708C"/>
    <w:rsid w:val="0066756C"/>
    <w:rsid w:val="00667697"/>
    <w:rsid w:val="00667C71"/>
    <w:rsid w:val="00667F38"/>
    <w:rsid w:val="006701CB"/>
    <w:rsid w:val="00670273"/>
    <w:rsid w:val="00670302"/>
    <w:rsid w:val="0067036E"/>
    <w:rsid w:val="00670380"/>
    <w:rsid w:val="006704C8"/>
    <w:rsid w:val="00670846"/>
    <w:rsid w:val="006708F2"/>
    <w:rsid w:val="006709C8"/>
    <w:rsid w:val="00670A08"/>
    <w:rsid w:val="00670B77"/>
    <w:rsid w:val="00670FAA"/>
    <w:rsid w:val="00671259"/>
    <w:rsid w:val="00671390"/>
    <w:rsid w:val="00671769"/>
    <w:rsid w:val="00671897"/>
    <w:rsid w:val="006718C8"/>
    <w:rsid w:val="00671913"/>
    <w:rsid w:val="00671B3C"/>
    <w:rsid w:val="00671F65"/>
    <w:rsid w:val="00671F77"/>
    <w:rsid w:val="0067209F"/>
    <w:rsid w:val="00672113"/>
    <w:rsid w:val="00672274"/>
    <w:rsid w:val="006722A7"/>
    <w:rsid w:val="00672374"/>
    <w:rsid w:val="00672430"/>
    <w:rsid w:val="00672533"/>
    <w:rsid w:val="0067263C"/>
    <w:rsid w:val="006726E3"/>
    <w:rsid w:val="00672933"/>
    <w:rsid w:val="00672A8B"/>
    <w:rsid w:val="00672D3A"/>
    <w:rsid w:val="00672DCB"/>
    <w:rsid w:val="00672E67"/>
    <w:rsid w:val="00672EA2"/>
    <w:rsid w:val="0067305F"/>
    <w:rsid w:val="0067310F"/>
    <w:rsid w:val="006732F4"/>
    <w:rsid w:val="006733C2"/>
    <w:rsid w:val="00673421"/>
    <w:rsid w:val="0067348C"/>
    <w:rsid w:val="0067350D"/>
    <w:rsid w:val="006736E0"/>
    <w:rsid w:val="006736F8"/>
    <w:rsid w:val="00673837"/>
    <w:rsid w:val="006738DB"/>
    <w:rsid w:val="00673CD5"/>
    <w:rsid w:val="00673D1F"/>
    <w:rsid w:val="006740DB"/>
    <w:rsid w:val="006741D7"/>
    <w:rsid w:val="00674785"/>
    <w:rsid w:val="006747A8"/>
    <w:rsid w:val="00674A18"/>
    <w:rsid w:val="00674C56"/>
    <w:rsid w:val="00674C9D"/>
    <w:rsid w:val="00674EA6"/>
    <w:rsid w:val="00674FB0"/>
    <w:rsid w:val="00675002"/>
    <w:rsid w:val="006752AA"/>
    <w:rsid w:val="00675309"/>
    <w:rsid w:val="00675334"/>
    <w:rsid w:val="0067548D"/>
    <w:rsid w:val="0067553A"/>
    <w:rsid w:val="006757D3"/>
    <w:rsid w:val="00675ABF"/>
    <w:rsid w:val="00675AFC"/>
    <w:rsid w:val="00675D44"/>
    <w:rsid w:val="00675DA7"/>
    <w:rsid w:val="00675E9E"/>
    <w:rsid w:val="006762B1"/>
    <w:rsid w:val="00676448"/>
    <w:rsid w:val="00676876"/>
    <w:rsid w:val="00676B9D"/>
    <w:rsid w:val="00676D7D"/>
    <w:rsid w:val="00676E72"/>
    <w:rsid w:val="00676EBB"/>
    <w:rsid w:val="0067725D"/>
    <w:rsid w:val="006774B4"/>
    <w:rsid w:val="006776B4"/>
    <w:rsid w:val="00677807"/>
    <w:rsid w:val="0067783A"/>
    <w:rsid w:val="00677A93"/>
    <w:rsid w:val="00677B3E"/>
    <w:rsid w:val="00677EB9"/>
    <w:rsid w:val="0068016B"/>
    <w:rsid w:val="006801A4"/>
    <w:rsid w:val="006802E6"/>
    <w:rsid w:val="00680835"/>
    <w:rsid w:val="00680911"/>
    <w:rsid w:val="00680DEC"/>
    <w:rsid w:val="00680F2A"/>
    <w:rsid w:val="00681188"/>
    <w:rsid w:val="0068147F"/>
    <w:rsid w:val="006814AD"/>
    <w:rsid w:val="006816EE"/>
    <w:rsid w:val="006818FC"/>
    <w:rsid w:val="00681E30"/>
    <w:rsid w:val="00682103"/>
    <w:rsid w:val="00682319"/>
    <w:rsid w:val="006823F2"/>
    <w:rsid w:val="00682713"/>
    <w:rsid w:val="006828EE"/>
    <w:rsid w:val="00682916"/>
    <w:rsid w:val="00682986"/>
    <w:rsid w:val="00682B04"/>
    <w:rsid w:val="00682BF7"/>
    <w:rsid w:val="00682E6D"/>
    <w:rsid w:val="00682EBB"/>
    <w:rsid w:val="00682FEE"/>
    <w:rsid w:val="006833E5"/>
    <w:rsid w:val="00683533"/>
    <w:rsid w:val="00683562"/>
    <w:rsid w:val="0068382B"/>
    <w:rsid w:val="00683882"/>
    <w:rsid w:val="0068389F"/>
    <w:rsid w:val="00683B83"/>
    <w:rsid w:val="00683CC0"/>
    <w:rsid w:val="00683F0F"/>
    <w:rsid w:val="00683FC7"/>
    <w:rsid w:val="00684048"/>
    <w:rsid w:val="0068423D"/>
    <w:rsid w:val="006842D6"/>
    <w:rsid w:val="00684423"/>
    <w:rsid w:val="006844D8"/>
    <w:rsid w:val="00684860"/>
    <w:rsid w:val="00684892"/>
    <w:rsid w:val="006848A2"/>
    <w:rsid w:val="00684D37"/>
    <w:rsid w:val="00684F00"/>
    <w:rsid w:val="00684F74"/>
    <w:rsid w:val="00684FEC"/>
    <w:rsid w:val="006851D3"/>
    <w:rsid w:val="006853CC"/>
    <w:rsid w:val="0068559F"/>
    <w:rsid w:val="00685808"/>
    <w:rsid w:val="00685AD9"/>
    <w:rsid w:val="00685AED"/>
    <w:rsid w:val="00685BEA"/>
    <w:rsid w:val="00685F52"/>
    <w:rsid w:val="00685F72"/>
    <w:rsid w:val="00686009"/>
    <w:rsid w:val="0068618F"/>
    <w:rsid w:val="00686246"/>
    <w:rsid w:val="0068642B"/>
    <w:rsid w:val="00686468"/>
    <w:rsid w:val="00686563"/>
    <w:rsid w:val="00686700"/>
    <w:rsid w:val="00686986"/>
    <w:rsid w:val="00686AF3"/>
    <w:rsid w:val="00686BB9"/>
    <w:rsid w:val="00686C20"/>
    <w:rsid w:val="00686F62"/>
    <w:rsid w:val="00686FB7"/>
    <w:rsid w:val="00686FD1"/>
    <w:rsid w:val="00687287"/>
    <w:rsid w:val="00687316"/>
    <w:rsid w:val="0068731F"/>
    <w:rsid w:val="006877D6"/>
    <w:rsid w:val="0068787F"/>
    <w:rsid w:val="00687AF1"/>
    <w:rsid w:val="00687D79"/>
    <w:rsid w:val="00687E92"/>
    <w:rsid w:val="00687F33"/>
    <w:rsid w:val="006900D3"/>
    <w:rsid w:val="006900EF"/>
    <w:rsid w:val="006904CE"/>
    <w:rsid w:val="006907F0"/>
    <w:rsid w:val="006909F4"/>
    <w:rsid w:val="00690BE7"/>
    <w:rsid w:val="006910F6"/>
    <w:rsid w:val="006911FB"/>
    <w:rsid w:val="00691423"/>
    <w:rsid w:val="00691444"/>
    <w:rsid w:val="006915C6"/>
    <w:rsid w:val="00691656"/>
    <w:rsid w:val="00691901"/>
    <w:rsid w:val="00691914"/>
    <w:rsid w:val="00691ADF"/>
    <w:rsid w:val="00691AEC"/>
    <w:rsid w:val="00691C60"/>
    <w:rsid w:val="00691CFA"/>
    <w:rsid w:val="00691E44"/>
    <w:rsid w:val="00691EDD"/>
    <w:rsid w:val="0069244A"/>
    <w:rsid w:val="00692532"/>
    <w:rsid w:val="006925F9"/>
    <w:rsid w:val="006927A5"/>
    <w:rsid w:val="006928F5"/>
    <w:rsid w:val="006929E2"/>
    <w:rsid w:val="00692D69"/>
    <w:rsid w:val="00692DF8"/>
    <w:rsid w:val="00692E3D"/>
    <w:rsid w:val="00693203"/>
    <w:rsid w:val="006932BE"/>
    <w:rsid w:val="00693493"/>
    <w:rsid w:val="0069351A"/>
    <w:rsid w:val="006935BC"/>
    <w:rsid w:val="0069375D"/>
    <w:rsid w:val="0069396C"/>
    <w:rsid w:val="00693A01"/>
    <w:rsid w:val="00693EA3"/>
    <w:rsid w:val="006940D7"/>
    <w:rsid w:val="00694308"/>
    <w:rsid w:val="006945B0"/>
    <w:rsid w:val="0069482F"/>
    <w:rsid w:val="00694834"/>
    <w:rsid w:val="006948E1"/>
    <w:rsid w:val="00694942"/>
    <w:rsid w:val="00694C3F"/>
    <w:rsid w:val="00694D17"/>
    <w:rsid w:val="00694D2B"/>
    <w:rsid w:val="00694E5E"/>
    <w:rsid w:val="00694FE0"/>
    <w:rsid w:val="006951C3"/>
    <w:rsid w:val="00695206"/>
    <w:rsid w:val="00695564"/>
    <w:rsid w:val="006955BF"/>
    <w:rsid w:val="0069579A"/>
    <w:rsid w:val="006957E4"/>
    <w:rsid w:val="00695A37"/>
    <w:rsid w:val="00695A39"/>
    <w:rsid w:val="00695F40"/>
    <w:rsid w:val="00696057"/>
    <w:rsid w:val="006964DE"/>
    <w:rsid w:val="006965B2"/>
    <w:rsid w:val="00696742"/>
    <w:rsid w:val="0069681D"/>
    <w:rsid w:val="00696860"/>
    <w:rsid w:val="0069688B"/>
    <w:rsid w:val="006969C9"/>
    <w:rsid w:val="00696A59"/>
    <w:rsid w:val="00696C4D"/>
    <w:rsid w:val="00696D56"/>
    <w:rsid w:val="00696E34"/>
    <w:rsid w:val="00696E67"/>
    <w:rsid w:val="00696FC0"/>
    <w:rsid w:val="006970EE"/>
    <w:rsid w:val="00697181"/>
    <w:rsid w:val="006974E5"/>
    <w:rsid w:val="006978B8"/>
    <w:rsid w:val="0069792D"/>
    <w:rsid w:val="00697979"/>
    <w:rsid w:val="00697ABE"/>
    <w:rsid w:val="00697C2A"/>
    <w:rsid w:val="00697D05"/>
    <w:rsid w:val="00697D35"/>
    <w:rsid w:val="00697D98"/>
    <w:rsid w:val="006A018C"/>
    <w:rsid w:val="006A01DB"/>
    <w:rsid w:val="006A02F4"/>
    <w:rsid w:val="006A032D"/>
    <w:rsid w:val="006A068C"/>
    <w:rsid w:val="006A07AA"/>
    <w:rsid w:val="006A093D"/>
    <w:rsid w:val="006A0990"/>
    <w:rsid w:val="006A0A7F"/>
    <w:rsid w:val="006A0BDE"/>
    <w:rsid w:val="006A0BFB"/>
    <w:rsid w:val="006A0C62"/>
    <w:rsid w:val="006A120E"/>
    <w:rsid w:val="006A12E2"/>
    <w:rsid w:val="006A13E1"/>
    <w:rsid w:val="006A150D"/>
    <w:rsid w:val="006A1568"/>
    <w:rsid w:val="006A17E2"/>
    <w:rsid w:val="006A18EE"/>
    <w:rsid w:val="006A19D8"/>
    <w:rsid w:val="006A1B2E"/>
    <w:rsid w:val="006A1C4D"/>
    <w:rsid w:val="006A1C7E"/>
    <w:rsid w:val="006A1DB8"/>
    <w:rsid w:val="006A1EAD"/>
    <w:rsid w:val="006A2138"/>
    <w:rsid w:val="006A2161"/>
    <w:rsid w:val="006A217F"/>
    <w:rsid w:val="006A24C4"/>
    <w:rsid w:val="006A2579"/>
    <w:rsid w:val="006A2586"/>
    <w:rsid w:val="006A25BA"/>
    <w:rsid w:val="006A25C9"/>
    <w:rsid w:val="006A287F"/>
    <w:rsid w:val="006A289D"/>
    <w:rsid w:val="006A28B7"/>
    <w:rsid w:val="006A2990"/>
    <w:rsid w:val="006A2AF5"/>
    <w:rsid w:val="006A2AFA"/>
    <w:rsid w:val="006A2CF6"/>
    <w:rsid w:val="006A2DA1"/>
    <w:rsid w:val="006A30CA"/>
    <w:rsid w:val="006A30F4"/>
    <w:rsid w:val="006A310B"/>
    <w:rsid w:val="006A31D2"/>
    <w:rsid w:val="006A31F3"/>
    <w:rsid w:val="006A33F5"/>
    <w:rsid w:val="006A340F"/>
    <w:rsid w:val="006A3745"/>
    <w:rsid w:val="006A3842"/>
    <w:rsid w:val="006A394D"/>
    <w:rsid w:val="006A3BBD"/>
    <w:rsid w:val="006A3C48"/>
    <w:rsid w:val="006A3CC0"/>
    <w:rsid w:val="006A3E3E"/>
    <w:rsid w:val="006A3E8B"/>
    <w:rsid w:val="006A3ED3"/>
    <w:rsid w:val="006A3F79"/>
    <w:rsid w:val="006A3F91"/>
    <w:rsid w:val="006A3FB7"/>
    <w:rsid w:val="006A4203"/>
    <w:rsid w:val="006A42D0"/>
    <w:rsid w:val="006A4485"/>
    <w:rsid w:val="006A4622"/>
    <w:rsid w:val="006A475C"/>
    <w:rsid w:val="006A4798"/>
    <w:rsid w:val="006A47AB"/>
    <w:rsid w:val="006A493A"/>
    <w:rsid w:val="006A4BEB"/>
    <w:rsid w:val="006A4BED"/>
    <w:rsid w:val="006A4CE3"/>
    <w:rsid w:val="006A4F95"/>
    <w:rsid w:val="006A54D2"/>
    <w:rsid w:val="006A56F1"/>
    <w:rsid w:val="006A572D"/>
    <w:rsid w:val="006A5DD0"/>
    <w:rsid w:val="006A5DFA"/>
    <w:rsid w:val="006A5E71"/>
    <w:rsid w:val="006A6176"/>
    <w:rsid w:val="006A6342"/>
    <w:rsid w:val="006A6523"/>
    <w:rsid w:val="006A68E1"/>
    <w:rsid w:val="006A6CF6"/>
    <w:rsid w:val="006A6DF7"/>
    <w:rsid w:val="006A6F19"/>
    <w:rsid w:val="006A7025"/>
    <w:rsid w:val="006A7036"/>
    <w:rsid w:val="006A70C0"/>
    <w:rsid w:val="006A7143"/>
    <w:rsid w:val="006A724A"/>
    <w:rsid w:val="006A7337"/>
    <w:rsid w:val="006A73CA"/>
    <w:rsid w:val="006A747C"/>
    <w:rsid w:val="006A74AE"/>
    <w:rsid w:val="006A770C"/>
    <w:rsid w:val="006A78A2"/>
    <w:rsid w:val="006A78AB"/>
    <w:rsid w:val="006A797A"/>
    <w:rsid w:val="006A799B"/>
    <w:rsid w:val="006A79A1"/>
    <w:rsid w:val="006A7A2F"/>
    <w:rsid w:val="006A7A52"/>
    <w:rsid w:val="006A7AE8"/>
    <w:rsid w:val="006A7B77"/>
    <w:rsid w:val="006A7C0F"/>
    <w:rsid w:val="006A7C35"/>
    <w:rsid w:val="006A7F40"/>
    <w:rsid w:val="006A7F66"/>
    <w:rsid w:val="006B0047"/>
    <w:rsid w:val="006B004D"/>
    <w:rsid w:val="006B04C0"/>
    <w:rsid w:val="006B0843"/>
    <w:rsid w:val="006B088E"/>
    <w:rsid w:val="006B0A92"/>
    <w:rsid w:val="006B0CD5"/>
    <w:rsid w:val="006B0E96"/>
    <w:rsid w:val="006B0F40"/>
    <w:rsid w:val="006B0FA0"/>
    <w:rsid w:val="006B0FC7"/>
    <w:rsid w:val="006B1065"/>
    <w:rsid w:val="006B10E3"/>
    <w:rsid w:val="006B138B"/>
    <w:rsid w:val="006B15C5"/>
    <w:rsid w:val="006B16B8"/>
    <w:rsid w:val="006B1A2E"/>
    <w:rsid w:val="006B1B51"/>
    <w:rsid w:val="006B1EC3"/>
    <w:rsid w:val="006B208A"/>
    <w:rsid w:val="006B21E8"/>
    <w:rsid w:val="006B22C3"/>
    <w:rsid w:val="006B2536"/>
    <w:rsid w:val="006B25DA"/>
    <w:rsid w:val="006B25EA"/>
    <w:rsid w:val="006B2711"/>
    <w:rsid w:val="006B28CD"/>
    <w:rsid w:val="006B298A"/>
    <w:rsid w:val="006B2A32"/>
    <w:rsid w:val="006B2B55"/>
    <w:rsid w:val="006B2B60"/>
    <w:rsid w:val="006B2D01"/>
    <w:rsid w:val="006B2D9B"/>
    <w:rsid w:val="006B3155"/>
    <w:rsid w:val="006B348F"/>
    <w:rsid w:val="006B387F"/>
    <w:rsid w:val="006B38B7"/>
    <w:rsid w:val="006B3B94"/>
    <w:rsid w:val="006B3C48"/>
    <w:rsid w:val="006B3D59"/>
    <w:rsid w:val="006B3E85"/>
    <w:rsid w:val="006B3E8E"/>
    <w:rsid w:val="006B3F6E"/>
    <w:rsid w:val="006B402A"/>
    <w:rsid w:val="006B40ED"/>
    <w:rsid w:val="006B4103"/>
    <w:rsid w:val="006B4105"/>
    <w:rsid w:val="006B4271"/>
    <w:rsid w:val="006B43A0"/>
    <w:rsid w:val="006B4446"/>
    <w:rsid w:val="006B4680"/>
    <w:rsid w:val="006B4834"/>
    <w:rsid w:val="006B48B5"/>
    <w:rsid w:val="006B498F"/>
    <w:rsid w:val="006B4D20"/>
    <w:rsid w:val="006B4ECF"/>
    <w:rsid w:val="006B52E2"/>
    <w:rsid w:val="006B54D0"/>
    <w:rsid w:val="006B5525"/>
    <w:rsid w:val="006B55DC"/>
    <w:rsid w:val="006B57EA"/>
    <w:rsid w:val="006B59A4"/>
    <w:rsid w:val="006B59A9"/>
    <w:rsid w:val="006B5ACC"/>
    <w:rsid w:val="006B5B02"/>
    <w:rsid w:val="006B5C17"/>
    <w:rsid w:val="006B5C31"/>
    <w:rsid w:val="006B5FAD"/>
    <w:rsid w:val="006B6031"/>
    <w:rsid w:val="006B6104"/>
    <w:rsid w:val="006B6330"/>
    <w:rsid w:val="006B6775"/>
    <w:rsid w:val="006B6918"/>
    <w:rsid w:val="006B6A88"/>
    <w:rsid w:val="006B6AEC"/>
    <w:rsid w:val="006B6BF8"/>
    <w:rsid w:val="006B6C26"/>
    <w:rsid w:val="006B6D5D"/>
    <w:rsid w:val="006B6F0A"/>
    <w:rsid w:val="006B6FC8"/>
    <w:rsid w:val="006B7108"/>
    <w:rsid w:val="006B715D"/>
    <w:rsid w:val="006B718C"/>
    <w:rsid w:val="006B7236"/>
    <w:rsid w:val="006B72A7"/>
    <w:rsid w:val="006B7358"/>
    <w:rsid w:val="006B77A5"/>
    <w:rsid w:val="006B7A17"/>
    <w:rsid w:val="006B7BEA"/>
    <w:rsid w:val="006B7D45"/>
    <w:rsid w:val="006C001F"/>
    <w:rsid w:val="006C01C8"/>
    <w:rsid w:val="006C0317"/>
    <w:rsid w:val="006C04D2"/>
    <w:rsid w:val="006C04D4"/>
    <w:rsid w:val="006C06BC"/>
    <w:rsid w:val="006C0760"/>
    <w:rsid w:val="006C0B4C"/>
    <w:rsid w:val="006C0BA8"/>
    <w:rsid w:val="006C0CBD"/>
    <w:rsid w:val="006C0D9F"/>
    <w:rsid w:val="006C1078"/>
    <w:rsid w:val="006C10B5"/>
    <w:rsid w:val="006C1672"/>
    <w:rsid w:val="006C16A7"/>
    <w:rsid w:val="006C1804"/>
    <w:rsid w:val="006C199C"/>
    <w:rsid w:val="006C1ACE"/>
    <w:rsid w:val="006C1B8D"/>
    <w:rsid w:val="006C1EF5"/>
    <w:rsid w:val="006C1F73"/>
    <w:rsid w:val="006C20AE"/>
    <w:rsid w:val="006C2325"/>
    <w:rsid w:val="006C25CB"/>
    <w:rsid w:val="006C27CC"/>
    <w:rsid w:val="006C29D3"/>
    <w:rsid w:val="006C2ABF"/>
    <w:rsid w:val="006C2DC5"/>
    <w:rsid w:val="006C300E"/>
    <w:rsid w:val="006C31E8"/>
    <w:rsid w:val="006C32B6"/>
    <w:rsid w:val="006C32C7"/>
    <w:rsid w:val="006C339D"/>
    <w:rsid w:val="006C344C"/>
    <w:rsid w:val="006C3464"/>
    <w:rsid w:val="006C34A0"/>
    <w:rsid w:val="006C3648"/>
    <w:rsid w:val="006C3A83"/>
    <w:rsid w:val="006C3BCF"/>
    <w:rsid w:val="006C3D0A"/>
    <w:rsid w:val="006C3E24"/>
    <w:rsid w:val="006C3E9F"/>
    <w:rsid w:val="006C3F7E"/>
    <w:rsid w:val="006C4063"/>
    <w:rsid w:val="006C4257"/>
    <w:rsid w:val="006C42A5"/>
    <w:rsid w:val="006C4386"/>
    <w:rsid w:val="006C479E"/>
    <w:rsid w:val="006C47C9"/>
    <w:rsid w:val="006C4921"/>
    <w:rsid w:val="006C4A0C"/>
    <w:rsid w:val="006C4C40"/>
    <w:rsid w:val="006C4F15"/>
    <w:rsid w:val="006C52D1"/>
    <w:rsid w:val="006C5351"/>
    <w:rsid w:val="006C5516"/>
    <w:rsid w:val="006C5B1C"/>
    <w:rsid w:val="006C5C6A"/>
    <w:rsid w:val="006C5FFD"/>
    <w:rsid w:val="006C601A"/>
    <w:rsid w:val="006C61BF"/>
    <w:rsid w:val="006C64E0"/>
    <w:rsid w:val="006C6505"/>
    <w:rsid w:val="006C6534"/>
    <w:rsid w:val="006C6542"/>
    <w:rsid w:val="006C6687"/>
    <w:rsid w:val="006C66B5"/>
    <w:rsid w:val="006C69D8"/>
    <w:rsid w:val="006C6B58"/>
    <w:rsid w:val="006C6BE7"/>
    <w:rsid w:val="006C7194"/>
    <w:rsid w:val="006C738E"/>
    <w:rsid w:val="006C73B6"/>
    <w:rsid w:val="006C73D9"/>
    <w:rsid w:val="006C7601"/>
    <w:rsid w:val="006C7602"/>
    <w:rsid w:val="006C7626"/>
    <w:rsid w:val="006C76B5"/>
    <w:rsid w:val="006C771D"/>
    <w:rsid w:val="006C7877"/>
    <w:rsid w:val="006C7926"/>
    <w:rsid w:val="006C799F"/>
    <w:rsid w:val="006C7AF5"/>
    <w:rsid w:val="006C7D81"/>
    <w:rsid w:val="006C7DF2"/>
    <w:rsid w:val="006D0129"/>
    <w:rsid w:val="006D04E0"/>
    <w:rsid w:val="006D062D"/>
    <w:rsid w:val="006D07A3"/>
    <w:rsid w:val="006D084E"/>
    <w:rsid w:val="006D0C20"/>
    <w:rsid w:val="006D111C"/>
    <w:rsid w:val="006D12B7"/>
    <w:rsid w:val="006D12D1"/>
    <w:rsid w:val="006D1687"/>
    <w:rsid w:val="006D1696"/>
    <w:rsid w:val="006D16C4"/>
    <w:rsid w:val="006D17FB"/>
    <w:rsid w:val="006D180F"/>
    <w:rsid w:val="006D1AAA"/>
    <w:rsid w:val="006D1B77"/>
    <w:rsid w:val="006D1E2F"/>
    <w:rsid w:val="006D23A0"/>
    <w:rsid w:val="006D2525"/>
    <w:rsid w:val="006D2611"/>
    <w:rsid w:val="006D2643"/>
    <w:rsid w:val="006D2A1E"/>
    <w:rsid w:val="006D2A34"/>
    <w:rsid w:val="006D2AA6"/>
    <w:rsid w:val="006D2C40"/>
    <w:rsid w:val="006D2DFF"/>
    <w:rsid w:val="006D30C8"/>
    <w:rsid w:val="006D3171"/>
    <w:rsid w:val="006D31FF"/>
    <w:rsid w:val="006D3238"/>
    <w:rsid w:val="006D331B"/>
    <w:rsid w:val="006D332F"/>
    <w:rsid w:val="006D33DB"/>
    <w:rsid w:val="006D353B"/>
    <w:rsid w:val="006D38AB"/>
    <w:rsid w:val="006D3BFB"/>
    <w:rsid w:val="006D3E17"/>
    <w:rsid w:val="006D3E6F"/>
    <w:rsid w:val="006D3F3D"/>
    <w:rsid w:val="006D40EB"/>
    <w:rsid w:val="006D4262"/>
    <w:rsid w:val="006D4285"/>
    <w:rsid w:val="006D42DA"/>
    <w:rsid w:val="006D4993"/>
    <w:rsid w:val="006D4BAA"/>
    <w:rsid w:val="006D4E77"/>
    <w:rsid w:val="006D5012"/>
    <w:rsid w:val="006D5191"/>
    <w:rsid w:val="006D51D2"/>
    <w:rsid w:val="006D52FC"/>
    <w:rsid w:val="006D5333"/>
    <w:rsid w:val="006D5402"/>
    <w:rsid w:val="006D554A"/>
    <w:rsid w:val="006D592D"/>
    <w:rsid w:val="006D5B8C"/>
    <w:rsid w:val="006D6058"/>
    <w:rsid w:val="006D605B"/>
    <w:rsid w:val="006D616F"/>
    <w:rsid w:val="006D6228"/>
    <w:rsid w:val="006D6335"/>
    <w:rsid w:val="006D63A5"/>
    <w:rsid w:val="006D64E1"/>
    <w:rsid w:val="006D67B7"/>
    <w:rsid w:val="006D67CF"/>
    <w:rsid w:val="006D6885"/>
    <w:rsid w:val="006D6971"/>
    <w:rsid w:val="006D697D"/>
    <w:rsid w:val="006D6A28"/>
    <w:rsid w:val="006D7186"/>
    <w:rsid w:val="006D71D9"/>
    <w:rsid w:val="006D7263"/>
    <w:rsid w:val="006D728F"/>
    <w:rsid w:val="006D7296"/>
    <w:rsid w:val="006D7560"/>
    <w:rsid w:val="006D7623"/>
    <w:rsid w:val="006D76D4"/>
    <w:rsid w:val="006D7A60"/>
    <w:rsid w:val="006D7B71"/>
    <w:rsid w:val="006D7BBA"/>
    <w:rsid w:val="006E0086"/>
    <w:rsid w:val="006E00E2"/>
    <w:rsid w:val="006E012B"/>
    <w:rsid w:val="006E0154"/>
    <w:rsid w:val="006E052B"/>
    <w:rsid w:val="006E05E5"/>
    <w:rsid w:val="006E0732"/>
    <w:rsid w:val="006E090C"/>
    <w:rsid w:val="006E091B"/>
    <w:rsid w:val="006E097C"/>
    <w:rsid w:val="006E0B30"/>
    <w:rsid w:val="006E0CBC"/>
    <w:rsid w:val="006E0EF5"/>
    <w:rsid w:val="006E1155"/>
    <w:rsid w:val="006E1196"/>
    <w:rsid w:val="006E16F7"/>
    <w:rsid w:val="006E1734"/>
    <w:rsid w:val="006E1755"/>
    <w:rsid w:val="006E1807"/>
    <w:rsid w:val="006E1894"/>
    <w:rsid w:val="006E190D"/>
    <w:rsid w:val="006E1C02"/>
    <w:rsid w:val="006E1D6B"/>
    <w:rsid w:val="006E1DAA"/>
    <w:rsid w:val="006E1F16"/>
    <w:rsid w:val="006E2135"/>
    <w:rsid w:val="006E21E3"/>
    <w:rsid w:val="006E22FF"/>
    <w:rsid w:val="006E2353"/>
    <w:rsid w:val="006E250B"/>
    <w:rsid w:val="006E25B2"/>
    <w:rsid w:val="006E25C8"/>
    <w:rsid w:val="006E261F"/>
    <w:rsid w:val="006E26C8"/>
    <w:rsid w:val="006E29A7"/>
    <w:rsid w:val="006E29CD"/>
    <w:rsid w:val="006E2B55"/>
    <w:rsid w:val="006E301C"/>
    <w:rsid w:val="006E307A"/>
    <w:rsid w:val="006E30F8"/>
    <w:rsid w:val="006E31C8"/>
    <w:rsid w:val="006E325B"/>
    <w:rsid w:val="006E32D3"/>
    <w:rsid w:val="006E32E9"/>
    <w:rsid w:val="006E3469"/>
    <w:rsid w:val="006E37CC"/>
    <w:rsid w:val="006E39D9"/>
    <w:rsid w:val="006E416E"/>
    <w:rsid w:val="006E42DE"/>
    <w:rsid w:val="006E4396"/>
    <w:rsid w:val="006E446F"/>
    <w:rsid w:val="006E4579"/>
    <w:rsid w:val="006E4813"/>
    <w:rsid w:val="006E49C0"/>
    <w:rsid w:val="006E4A78"/>
    <w:rsid w:val="006E4AE0"/>
    <w:rsid w:val="006E4C51"/>
    <w:rsid w:val="006E4E55"/>
    <w:rsid w:val="006E505B"/>
    <w:rsid w:val="006E50CE"/>
    <w:rsid w:val="006E50F0"/>
    <w:rsid w:val="006E53CF"/>
    <w:rsid w:val="006E53EA"/>
    <w:rsid w:val="006E5576"/>
    <w:rsid w:val="006E590F"/>
    <w:rsid w:val="006E5AD9"/>
    <w:rsid w:val="006E5E00"/>
    <w:rsid w:val="006E5F42"/>
    <w:rsid w:val="006E5FFE"/>
    <w:rsid w:val="006E6069"/>
    <w:rsid w:val="006E6079"/>
    <w:rsid w:val="006E609B"/>
    <w:rsid w:val="006E609D"/>
    <w:rsid w:val="006E61CF"/>
    <w:rsid w:val="006E61EA"/>
    <w:rsid w:val="006E63E6"/>
    <w:rsid w:val="006E669B"/>
    <w:rsid w:val="006E6872"/>
    <w:rsid w:val="006E68E2"/>
    <w:rsid w:val="006E6906"/>
    <w:rsid w:val="006E6959"/>
    <w:rsid w:val="006E6A7F"/>
    <w:rsid w:val="006E6AB1"/>
    <w:rsid w:val="006E6B22"/>
    <w:rsid w:val="006E6BB6"/>
    <w:rsid w:val="006E70E2"/>
    <w:rsid w:val="006E70F8"/>
    <w:rsid w:val="006E72BC"/>
    <w:rsid w:val="006E7349"/>
    <w:rsid w:val="006E736E"/>
    <w:rsid w:val="006E74BF"/>
    <w:rsid w:val="006E74FD"/>
    <w:rsid w:val="006E7532"/>
    <w:rsid w:val="006E76D2"/>
    <w:rsid w:val="006E7878"/>
    <w:rsid w:val="006E7C6B"/>
    <w:rsid w:val="006E7FA0"/>
    <w:rsid w:val="006F0010"/>
    <w:rsid w:val="006F0017"/>
    <w:rsid w:val="006F0168"/>
    <w:rsid w:val="006F0230"/>
    <w:rsid w:val="006F05AB"/>
    <w:rsid w:val="006F05D7"/>
    <w:rsid w:val="006F061F"/>
    <w:rsid w:val="006F06C7"/>
    <w:rsid w:val="006F071B"/>
    <w:rsid w:val="006F087A"/>
    <w:rsid w:val="006F08E1"/>
    <w:rsid w:val="006F0975"/>
    <w:rsid w:val="006F0A04"/>
    <w:rsid w:val="006F0A67"/>
    <w:rsid w:val="006F0A7E"/>
    <w:rsid w:val="006F0B5C"/>
    <w:rsid w:val="006F0CD1"/>
    <w:rsid w:val="006F0CD6"/>
    <w:rsid w:val="006F0D8E"/>
    <w:rsid w:val="006F1257"/>
    <w:rsid w:val="006F16C4"/>
    <w:rsid w:val="006F18F6"/>
    <w:rsid w:val="006F1975"/>
    <w:rsid w:val="006F1A64"/>
    <w:rsid w:val="006F1AA0"/>
    <w:rsid w:val="006F1C72"/>
    <w:rsid w:val="006F1DD2"/>
    <w:rsid w:val="006F2162"/>
    <w:rsid w:val="006F2282"/>
    <w:rsid w:val="006F236B"/>
    <w:rsid w:val="006F23C1"/>
    <w:rsid w:val="006F2453"/>
    <w:rsid w:val="006F246B"/>
    <w:rsid w:val="006F268D"/>
    <w:rsid w:val="006F26AB"/>
    <w:rsid w:val="006F2710"/>
    <w:rsid w:val="006F27F5"/>
    <w:rsid w:val="006F28B2"/>
    <w:rsid w:val="006F2B1E"/>
    <w:rsid w:val="006F2CE2"/>
    <w:rsid w:val="006F2F16"/>
    <w:rsid w:val="006F322A"/>
    <w:rsid w:val="006F36EB"/>
    <w:rsid w:val="006F3723"/>
    <w:rsid w:val="006F37BC"/>
    <w:rsid w:val="006F3893"/>
    <w:rsid w:val="006F3D27"/>
    <w:rsid w:val="006F3F0E"/>
    <w:rsid w:val="006F3F47"/>
    <w:rsid w:val="006F4542"/>
    <w:rsid w:val="006F45E1"/>
    <w:rsid w:val="006F4706"/>
    <w:rsid w:val="006F48C3"/>
    <w:rsid w:val="006F4956"/>
    <w:rsid w:val="006F49AB"/>
    <w:rsid w:val="006F4BE2"/>
    <w:rsid w:val="006F4C76"/>
    <w:rsid w:val="006F4DC8"/>
    <w:rsid w:val="006F51F0"/>
    <w:rsid w:val="006F5398"/>
    <w:rsid w:val="006F5449"/>
    <w:rsid w:val="006F5575"/>
    <w:rsid w:val="006F597D"/>
    <w:rsid w:val="006F5A22"/>
    <w:rsid w:val="006F5DAB"/>
    <w:rsid w:val="006F5FBA"/>
    <w:rsid w:val="006F600C"/>
    <w:rsid w:val="006F605F"/>
    <w:rsid w:val="006F62FF"/>
    <w:rsid w:val="006F6773"/>
    <w:rsid w:val="006F6A0A"/>
    <w:rsid w:val="006F6E79"/>
    <w:rsid w:val="006F74A7"/>
    <w:rsid w:val="006F759D"/>
    <w:rsid w:val="006F75A7"/>
    <w:rsid w:val="006F76C3"/>
    <w:rsid w:val="006F779B"/>
    <w:rsid w:val="006F793C"/>
    <w:rsid w:val="006F79BB"/>
    <w:rsid w:val="006F7A24"/>
    <w:rsid w:val="006F7B8E"/>
    <w:rsid w:val="006F7DEC"/>
    <w:rsid w:val="006F7E00"/>
    <w:rsid w:val="006F7F1B"/>
    <w:rsid w:val="006F7FB3"/>
    <w:rsid w:val="0070021B"/>
    <w:rsid w:val="007002C3"/>
    <w:rsid w:val="0070068C"/>
    <w:rsid w:val="007006ED"/>
    <w:rsid w:val="0070085B"/>
    <w:rsid w:val="00700869"/>
    <w:rsid w:val="0070089D"/>
    <w:rsid w:val="00700DE1"/>
    <w:rsid w:val="00700E10"/>
    <w:rsid w:val="00700F16"/>
    <w:rsid w:val="00701013"/>
    <w:rsid w:val="007012C8"/>
    <w:rsid w:val="00701616"/>
    <w:rsid w:val="00701682"/>
    <w:rsid w:val="0070168B"/>
    <w:rsid w:val="00701761"/>
    <w:rsid w:val="007017CC"/>
    <w:rsid w:val="00701847"/>
    <w:rsid w:val="00701997"/>
    <w:rsid w:val="00701A6D"/>
    <w:rsid w:val="00701A95"/>
    <w:rsid w:val="00701AE6"/>
    <w:rsid w:val="00701AF7"/>
    <w:rsid w:val="00701B53"/>
    <w:rsid w:val="00701BDF"/>
    <w:rsid w:val="00701DFF"/>
    <w:rsid w:val="00701EB8"/>
    <w:rsid w:val="007021DB"/>
    <w:rsid w:val="0070270C"/>
    <w:rsid w:val="007028DA"/>
    <w:rsid w:val="007029BC"/>
    <w:rsid w:val="00702E85"/>
    <w:rsid w:val="007031FA"/>
    <w:rsid w:val="00703642"/>
    <w:rsid w:val="00703C1C"/>
    <w:rsid w:val="00703D61"/>
    <w:rsid w:val="00703EA4"/>
    <w:rsid w:val="00703F3C"/>
    <w:rsid w:val="00704245"/>
    <w:rsid w:val="007048D2"/>
    <w:rsid w:val="00704A25"/>
    <w:rsid w:val="00704A79"/>
    <w:rsid w:val="00704E51"/>
    <w:rsid w:val="007050C0"/>
    <w:rsid w:val="00705414"/>
    <w:rsid w:val="00705814"/>
    <w:rsid w:val="00705DD0"/>
    <w:rsid w:val="00705F34"/>
    <w:rsid w:val="00705F46"/>
    <w:rsid w:val="00705FA8"/>
    <w:rsid w:val="00705FC2"/>
    <w:rsid w:val="007064B4"/>
    <w:rsid w:val="007065B7"/>
    <w:rsid w:val="00706750"/>
    <w:rsid w:val="00706864"/>
    <w:rsid w:val="00706A1D"/>
    <w:rsid w:val="00706DBA"/>
    <w:rsid w:val="00706DBF"/>
    <w:rsid w:val="00706F62"/>
    <w:rsid w:val="00706FDA"/>
    <w:rsid w:val="0070731B"/>
    <w:rsid w:val="00707330"/>
    <w:rsid w:val="007073D4"/>
    <w:rsid w:val="007074F4"/>
    <w:rsid w:val="0070759C"/>
    <w:rsid w:val="007076C9"/>
    <w:rsid w:val="007076DF"/>
    <w:rsid w:val="007077FC"/>
    <w:rsid w:val="00707994"/>
    <w:rsid w:val="00707BEC"/>
    <w:rsid w:val="00707CE8"/>
    <w:rsid w:val="00707E42"/>
    <w:rsid w:val="00707EF0"/>
    <w:rsid w:val="00707F71"/>
    <w:rsid w:val="007101F5"/>
    <w:rsid w:val="0071020A"/>
    <w:rsid w:val="007103F6"/>
    <w:rsid w:val="00710556"/>
    <w:rsid w:val="00710628"/>
    <w:rsid w:val="00710643"/>
    <w:rsid w:val="00710698"/>
    <w:rsid w:val="00710901"/>
    <w:rsid w:val="00710C23"/>
    <w:rsid w:val="00710F80"/>
    <w:rsid w:val="0071116D"/>
    <w:rsid w:val="007115C1"/>
    <w:rsid w:val="00711733"/>
    <w:rsid w:val="0071188C"/>
    <w:rsid w:val="00711A4E"/>
    <w:rsid w:val="00711A72"/>
    <w:rsid w:val="00711B8D"/>
    <w:rsid w:val="00711C9C"/>
    <w:rsid w:val="00711D3D"/>
    <w:rsid w:val="00711F94"/>
    <w:rsid w:val="00712181"/>
    <w:rsid w:val="00712261"/>
    <w:rsid w:val="00712424"/>
    <w:rsid w:val="0071254F"/>
    <w:rsid w:val="00712745"/>
    <w:rsid w:val="007128FE"/>
    <w:rsid w:val="00712DBD"/>
    <w:rsid w:val="00713015"/>
    <w:rsid w:val="00713341"/>
    <w:rsid w:val="00713622"/>
    <w:rsid w:val="007136A2"/>
    <w:rsid w:val="007136EE"/>
    <w:rsid w:val="0071374C"/>
    <w:rsid w:val="00713753"/>
    <w:rsid w:val="00713929"/>
    <w:rsid w:val="007139B5"/>
    <w:rsid w:val="00713CB6"/>
    <w:rsid w:val="00713CD6"/>
    <w:rsid w:val="00713E38"/>
    <w:rsid w:val="0071411B"/>
    <w:rsid w:val="00714426"/>
    <w:rsid w:val="0071444C"/>
    <w:rsid w:val="007144FB"/>
    <w:rsid w:val="0071458A"/>
    <w:rsid w:val="00714606"/>
    <w:rsid w:val="007146F9"/>
    <w:rsid w:val="007146FC"/>
    <w:rsid w:val="00714C13"/>
    <w:rsid w:val="00714D18"/>
    <w:rsid w:val="00714E2E"/>
    <w:rsid w:val="00714F20"/>
    <w:rsid w:val="0071505C"/>
    <w:rsid w:val="0071512F"/>
    <w:rsid w:val="0071563F"/>
    <w:rsid w:val="0071580F"/>
    <w:rsid w:val="00715CC8"/>
    <w:rsid w:val="0071610D"/>
    <w:rsid w:val="007161BC"/>
    <w:rsid w:val="00716242"/>
    <w:rsid w:val="0071626B"/>
    <w:rsid w:val="007165D9"/>
    <w:rsid w:val="0071665E"/>
    <w:rsid w:val="00716832"/>
    <w:rsid w:val="00716855"/>
    <w:rsid w:val="00716971"/>
    <w:rsid w:val="00716A0B"/>
    <w:rsid w:val="00716F04"/>
    <w:rsid w:val="007170DC"/>
    <w:rsid w:val="007171E7"/>
    <w:rsid w:val="00717447"/>
    <w:rsid w:val="0071747E"/>
    <w:rsid w:val="007177D5"/>
    <w:rsid w:val="00717AF7"/>
    <w:rsid w:val="00717C84"/>
    <w:rsid w:val="00717D1A"/>
    <w:rsid w:val="00717D63"/>
    <w:rsid w:val="00717D99"/>
    <w:rsid w:val="00717DF7"/>
    <w:rsid w:val="00717F86"/>
    <w:rsid w:val="007200AB"/>
    <w:rsid w:val="00720349"/>
    <w:rsid w:val="00720479"/>
    <w:rsid w:val="007207DD"/>
    <w:rsid w:val="00720A41"/>
    <w:rsid w:val="00720A51"/>
    <w:rsid w:val="00720B36"/>
    <w:rsid w:val="00720C71"/>
    <w:rsid w:val="0072107B"/>
    <w:rsid w:val="00721097"/>
    <w:rsid w:val="00721553"/>
    <w:rsid w:val="007215AB"/>
    <w:rsid w:val="00721641"/>
    <w:rsid w:val="00721775"/>
    <w:rsid w:val="00721800"/>
    <w:rsid w:val="007218D6"/>
    <w:rsid w:val="0072191C"/>
    <w:rsid w:val="00721B0A"/>
    <w:rsid w:val="00721B82"/>
    <w:rsid w:val="00721D73"/>
    <w:rsid w:val="00721E3B"/>
    <w:rsid w:val="00721F45"/>
    <w:rsid w:val="0072212C"/>
    <w:rsid w:val="0072214F"/>
    <w:rsid w:val="007221CE"/>
    <w:rsid w:val="0072227B"/>
    <w:rsid w:val="007222F7"/>
    <w:rsid w:val="00722388"/>
    <w:rsid w:val="007223D4"/>
    <w:rsid w:val="007223E8"/>
    <w:rsid w:val="00722404"/>
    <w:rsid w:val="00722469"/>
    <w:rsid w:val="007224D4"/>
    <w:rsid w:val="0072255E"/>
    <w:rsid w:val="00722714"/>
    <w:rsid w:val="00722BEC"/>
    <w:rsid w:val="00722D9A"/>
    <w:rsid w:val="00722ECD"/>
    <w:rsid w:val="00722ED3"/>
    <w:rsid w:val="00722ED4"/>
    <w:rsid w:val="007230F8"/>
    <w:rsid w:val="00723280"/>
    <w:rsid w:val="0072343A"/>
    <w:rsid w:val="007234B7"/>
    <w:rsid w:val="00723531"/>
    <w:rsid w:val="00723547"/>
    <w:rsid w:val="00723741"/>
    <w:rsid w:val="00723838"/>
    <w:rsid w:val="00723A8B"/>
    <w:rsid w:val="00723CF5"/>
    <w:rsid w:val="00723D67"/>
    <w:rsid w:val="00723FAA"/>
    <w:rsid w:val="00724034"/>
    <w:rsid w:val="00724232"/>
    <w:rsid w:val="007243A4"/>
    <w:rsid w:val="007245FD"/>
    <w:rsid w:val="0072465F"/>
    <w:rsid w:val="007246FB"/>
    <w:rsid w:val="00724729"/>
    <w:rsid w:val="007248A1"/>
    <w:rsid w:val="0072492D"/>
    <w:rsid w:val="00724942"/>
    <w:rsid w:val="00724D55"/>
    <w:rsid w:val="007250F5"/>
    <w:rsid w:val="0072520B"/>
    <w:rsid w:val="00725248"/>
    <w:rsid w:val="007254A3"/>
    <w:rsid w:val="007254E6"/>
    <w:rsid w:val="00725777"/>
    <w:rsid w:val="007258A8"/>
    <w:rsid w:val="0072599A"/>
    <w:rsid w:val="007259C8"/>
    <w:rsid w:val="00725C44"/>
    <w:rsid w:val="00725CB6"/>
    <w:rsid w:val="00725EC5"/>
    <w:rsid w:val="00725F20"/>
    <w:rsid w:val="00726404"/>
    <w:rsid w:val="00726467"/>
    <w:rsid w:val="00726760"/>
    <w:rsid w:val="00726783"/>
    <w:rsid w:val="00726798"/>
    <w:rsid w:val="00726B21"/>
    <w:rsid w:val="00726C7A"/>
    <w:rsid w:val="00726E1E"/>
    <w:rsid w:val="00726FDA"/>
    <w:rsid w:val="0072726E"/>
    <w:rsid w:val="007273D2"/>
    <w:rsid w:val="007274F1"/>
    <w:rsid w:val="007278FA"/>
    <w:rsid w:val="00727FF8"/>
    <w:rsid w:val="00730097"/>
    <w:rsid w:val="00730369"/>
    <w:rsid w:val="00730392"/>
    <w:rsid w:val="00730612"/>
    <w:rsid w:val="0073067F"/>
    <w:rsid w:val="00730698"/>
    <w:rsid w:val="00730824"/>
    <w:rsid w:val="007308CF"/>
    <w:rsid w:val="00730C4D"/>
    <w:rsid w:val="00730CA1"/>
    <w:rsid w:val="00730EF2"/>
    <w:rsid w:val="0073104B"/>
    <w:rsid w:val="0073111E"/>
    <w:rsid w:val="0073112D"/>
    <w:rsid w:val="007312F6"/>
    <w:rsid w:val="007313EB"/>
    <w:rsid w:val="007313EE"/>
    <w:rsid w:val="007314D5"/>
    <w:rsid w:val="00731650"/>
    <w:rsid w:val="0073173B"/>
    <w:rsid w:val="007317A2"/>
    <w:rsid w:val="007317C0"/>
    <w:rsid w:val="00731838"/>
    <w:rsid w:val="00731914"/>
    <w:rsid w:val="00731EF1"/>
    <w:rsid w:val="00731F2F"/>
    <w:rsid w:val="007321B5"/>
    <w:rsid w:val="00732238"/>
    <w:rsid w:val="007322A3"/>
    <w:rsid w:val="007322D6"/>
    <w:rsid w:val="007326B0"/>
    <w:rsid w:val="007326BB"/>
    <w:rsid w:val="00732981"/>
    <w:rsid w:val="00732D56"/>
    <w:rsid w:val="00732E04"/>
    <w:rsid w:val="00732E0D"/>
    <w:rsid w:val="0073332E"/>
    <w:rsid w:val="007333C7"/>
    <w:rsid w:val="007334E0"/>
    <w:rsid w:val="007335AF"/>
    <w:rsid w:val="00733679"/>
    <w:rsid w:val="007338F2"/>
    <w:rsid w:val="00733AF3"/>
    <w:rsid w:val="00733B66"/>
    <w:rsid w:val="00733C93"/>
    <w:rsid w:val="00733CD7"/>
    <w:rsid w:val="00733EAB"/>
    <w:rsid w:val="00733ECF"/>
    <w:rsid w:val="00733F09"/>
    <w:rsid w:val="00734354"/>
    <w:rsid w:val="00734379"/>
    <w:rsid w:val="0073455B"/>
    <w:rsid w:val="007345C1"/>
    <w:rsid w:val="00734605"/>
    <w:rsid w:val="00734798"/>
    <w:rsid w:val="00734BA5"/>
    <w:rsid w:val="00734C5A"/>
    <w:rsid w:val="00734CAB"/>
    <w:rsid w:val="00734D73"/>
    <w:rsid w:val="00734EA6"/>
    <w:rsid w:val="0073508E"/>
    <w:rsid w:val="0073541A"/>
    <w:rsid w:val="00735635"/>
    <w:rsid w:val="007356B7"/>
    <w:rsid w:val="007357C7"/>
    <w:rsid w:val="00735882"/>
    <w:rsid w:val="0073599C"/>
    <w:rsid w:val="00735AC4"/>
    <w:rsid w:val="00735BC4"/>
    <w:rsid w:val="00735CE0"/>
    <w:rsid w:val="00735F81"/>
    <w:rsid w:val="00735FD8"/>
    <w:rsid w:val="0073601D"/>
    <w:rsid w:val="00736390"/>
    <w:rsid w:val="00736444"/>
    <w:rsid w:val="007364A6"/>
    <w:rsid w:val="007368B2"/>
    <w:rsid w:val="00736955"/>
    <w:rsid w:val="00736B2A"/>
    <w:rsid w:val="00736C3F"/>
    <w:rsid w:val="00736D89"/>
    <w:rsid w:val="00736EEF"/>
    <w:rsid w:val="00736F97"/>
    <w:rsid w:val="007370D5"/>
    <w:rsid w:val="00737126"/>
    <w:rsid w:val="00737168"/>
    <w:rsid w:val="007372CF"/>
    <w:rsid w:val="00737300"/>
    <w:rsid w:val="00737315"/>
    <w:rsid w:val="0073740F"/>
    <w:rsid w:val="0073743D"/>
    <w:rsid w:val="007374A5"/>
    <w:rsid w:val="00737521"/>
    <w:rsid w:val="00737582"/>
    <w:rsid w:val="00737921"/>
    <w:rsid w:val="00737B4E"/>
    <w:rsid w:val="0074025F"/>
    <w:rsid w:val="0074027B"/>
    <w:rsid w:val="007402B0"/>
    <w:rsid w:val="0074064C"/>
    <w:rsid w:val="00740693"/>
    <w:rsid w:val="00740A25"/>
    <w:rsid w:val="00740AEC"/>
    <w:rsid w:val="00740B8B"/>
    <w:rsid w:val="00740D1B"/>
    <w:rsid w:val="007410A0"/>
    <w:rsid w:val="00741318"/>
    <w:rsid w:val="0074136A"/>
    <w:rsid w:val="00741771"/>
    <w:rsid w:val="00741808"/>
    <w:rsid w:val="00741A7E"/>
    <w:rsid w:val="00741B83"/>
    <w:rsid w:val="00741C27"/>
    <w:rsid w:val="00741D75"/>
    <w:rsid w:val="00741D97"/>
    <w:rsid w:val="00742044"/>
    <w:rsid w:val="0074221F"/>
    <w:rsid w:val="007422FF"/>
    <w:rsid w:val="0074273D"/>
    <w:rsid w:val="00742830"/>
    <w:rsid w:val="00742A3B"/>
    <w:rsid w:val="00742A65"/>
    <w:rsid w:val="00742D76"/>
    <w:rsid w:val="00742F80"/>
    <w:rsid w:val="007431B9"/>
    <w:rsid w:val="00743427"/>
    <w:rsid w:val="00743507"/>
    <w:rsid w:val="0074381F"/>
    <w:rsid w:val="007439F3"/>
    <w:rsid w:val="00743B17"/>
    <w:rsid w:val="00743BD7"/>
    <w:rsid w:val="00743BFB"/>
    <w:rsid w:val="00743C82"/>
    <w:rsid w:val="00744228"/>
    <w:rsid w:val="007444AF"/>
    <w:rsid w:val="00744709"/>
    <w:rsid w:val="00744731"/>
    <w:rsid w:val="0074476E"/>
    <w:rsid w:val="00744B65"/>
    <w:rsid w:val="00744CC6"/>
    <w:rsid w:val="00744CEC"/>
    <w:rsid w:val="00744DA5"/>
    <w:rsid w:val="0074503E"/>
    <w:rsid w:val="007451D0"/>
    <w:rsid w:val="0074521F"/>
    <w:rsid w:val="007452EF"/>
    <w:rsid w:val="00745306"/>
    <w:rsid w:val="0074532F"/>
    <w:rsid w:val="007454DB"/>
    <w:rsid w:val="00745667"/>
    <w:rsid w:val="00745727"/>
    <w:rsid w:val="00745762"/>
    <w:rsid w:val="007457A6"/>
    <w:rsid w:val="0074580D"/>
    <w:rsid w:val="0074589E"/>
    <w:rsid w:val="00745CF5"/>
    <w:rsid w:val="00745CFD"/>
    <w:rsid w:val="00745D5A"/>
    <w:rsid w:val="00745EEE"/>
    <w:rsid w:val="0074667A"/>
    <w:rsid w:val="0074673C"/>
    <w:rsid w:val="007468E9"/>
    <w:rsid w:val="00746A89"/>
    <w:rsid w:val="00746A99"/>
    <w:rsid w:val="00746ACE"/>
    <w:rsid w:val="00746C03"/>
    <w:rsid w:val="00746E58"/>
    <w:rsid w:val="00746F14"/>
    <w:rsid w:val="00746F27"/>
    <w:rsid w:val="007470E1"/>
    <w:rsid w:val="00747481"/>
    <w:rsid w:val="007475FA"/>
    <w:rsid w:val="00747620"/>
    <w:rsid w:val="00747721"/>
    <w:rsid w:val="00747731"/>
    <w:rsid w:val="00747B56"/>
    <w:rsid w:val="00747D69"/>
    <w:rsid w:val="00747D6B"/>
    <w:rsid w:val="00747DC9"/>
    <w:rsid w:val="00747DD8"/>
    <w:rsid w:val="00747E6E"/>
    <w:rsid w:val="0075004C"/>
    <w:rsid w:val="00750162"/>
    <w:rsid w:val="007502A3"/>
    <w:rsid w:val="007504AF"/>
    <w:rsid w:val="00750563"/>
    <w:rsid w:val="007505DB"/>
    <w:rsid w:val="00750664"/>
    <w:rsid w:val="00750BAB"/>
    <w:rsid w:val="00750C71"/>
    <w:rsid w:val="00750D2D"/>
    <w:rsid w:val="00750D72"/>
    <w:rsid w:val="00750E6E"/>
    <w:rsid w:val="00750F44"/>
    <w:rsid w:val="00750FD4"/>
    <w:rsid w:val="00751417"/>
    <w:rsid w:val="00751469"/>
    <w:rsid w:val="007519A6"/>
    <w:rsid w:val="00751AD8"/>
    <w:rsid w:val="00751B2F"/>
    <w:rsid w:val="00751BCF"/>
    <w:rsid w:val="00751C91"/>
    <w:rsid w:val="00751D88"/>
    <w:rsid w:val="00751E26"/>
    <w:rsid w:val="00751E9C"/>
    <w:rsid w:val="007521FF"/>
    <w:rsid w:val="0075231A"/>
    <w:rsid w:val="0075249C"/>
    <w:rsid w:val="00752631"/>
    <w:rsid w:val="00752650"/>
    <w:rsid w:val="0075278C"/>
    <w:rsid w:val="00752833"/>
    <w:rsid w:val="00752885"/>
    <w:rsid w:val="007529B7"/>
    <w:rsid w:val="00752B24"/>
    <w:rsid w:val="00752CDA"/>
    <w:rsid w:val="00752DAE"/>
    <w:rsid w:val="00752E08"/>
    <w:rsid w:val="00753498"/>
    <w:rsid w:val="007535B0"/>
    <w:rsid w:val="00753855"/>
    <w:rsid w:val="007538A9"/>
    <w:rsid w:val="0075396A"/>
    <w:rsid w:val="0075396C"/>
    <w:rsid w:val="00753BD2"/>
    <w:rsid w:val="00753C52"/>
    <w:rsid w:val="00753D53"/>
    <w:rsid w:val="00753D9F"/>
    <w:rsid w:val="00753FFD"/>
    <w:rsid w:val="007540B5"/>
    <w:rsid w:val="007541AF"/>
    <w:rsid w:val="0075429F"/>
    <w:rsid w:val="00754500"/>
    <w:rsid w:val="00754512"/>
    <w:rsid w:val="0075451D"/>
    <w:rsid w:val="00754901"/>
    <w:rsid w:val="00754A98"/>
    <w:rsid w:val="00754ABD"/>
    <w:rsid w:val="00754EB1"/>
    <w:rsid w:val="007552A4"/>
    <w:rsid w:val="007552A5"/>
    <w:rsid w:val="007552E4"/>
    <w:rsid w:val="00755719"/>
    <w:rsid w:val="007558ED"/>
    <w:rsid w:val="00755916"/>
    <w:rsid w:val="00755A28"/>
    <w:rsid w:val="00755E20"/>
    <w:rsid w:val="00755FD4"/>
    <w:rsid w:val="007565B1"/>
    <w:rsid w:val="007565F9"/>
    <w:rsid w:val="007567B9"/>
    <w:rsid w:val="00756B03"/>
    <w:rsid w:val="00756B0B"/>
    <w:rsid w:val="00756C30"/>
    <w:rsid w:val="00756CE3"/>
    <w:rsid w:val="00756E86"/>
    <w:rsid w:val="00756EA0"/>
    <w:rsid w:val="00756EA1"/>
    <w:rsid w:val="007571B5"/>
    <w:rsid w:val="007571DC"/>
    <w:rsid w:val="007572B2"/>
    <w:rsid w:val="00757442"/>
    <w:rsid w:val="0075746E"/>
    <w:rsid w:val="007575F0"/>
    <w:rsid w:val="007578F5"/>
    <w:rsid w:val="0075793F"/>
    <w:rsid w:val="0075799B"/>
    <w:rsid w:val="00757C15"/>
    <w:rsid w:val="00757D6C"/>
    <w:rsid w:val="00757DAD"/>
    <w:rsid w:val="00757DBD"/>
    <w:rsid w:val="00757EC6"/>
    <w:rsid w:val="00757F00"/>
    <w:rsid w:val="00760130"/>
    <w:rsid w:val="00760136"/>
    <w:rsid w:val="0076060F"/>
    <w:rsid w:val="0076067F"/>
    <w:rsid w:val="007606D3"/>
    <w:rsid w:val="0076073B"/>
    <w:rsid w:val="007607E9"/>
    <w:rsid w:val="00760854"/>
    <w:rsid w:val="0076090F"/>
    <w:rsid w:val="00760980"/>
    <w:rsid w:val="00760B81"/>
    <w:rsid w:val="00760BF6"/>
    <w:rsid w:val="00760C7C"/>
    <w:rsid w:val="00760F71"/>
    <w:rsid w:val="007611B7"/>
    <w:rsid w:val="00761205"/>
    <w:rsid w:val="00761350"/>
    <w:rsid w:val="0076137C"/>
    <w:rsid w:val="007615A0"/>
    <w:rsid w:val="00761627"/>
    <w:rsid w:val="00761684"/>
    <w:rsid w:val="007616A5"/>
    <w:rsid w:val="007617A9"/>
    <w:rsid w:val="007618D1"/>
    <w:rsid w:val="00761958"/>
    <w:rsid w:val="0076196D"/>
    <w:rsid w:val="00761A9D"/>
    <w:rsid w:val="00761BAB"/>
    <w:rsid w:val="00761C26"/>
    <w:rsid w:val="00761CD9"/>
    <w:rsid w:val="00761CFC"/>
    <w:rsid w:val="00761E21"/>
    <w:rsid w:val="00762099"/>
    <w:rsid w:val="00762220"/>
    <w:rsid w:val="00762321"/>
    <w:rsid w:val="00762576"/>
    <w:rsid w:val="0076275A"/>
    <w:rsid w:val="00762819"/>
    <w:rsid w:val="00762903"/>
    <w:rsid w:val="00762C26"/>
    <w:rsid w:val="00762CFB"/>
    <w:rsid w:val="00762D02"/>
    <w:rsid w:val="00762E7B"/>
    <w:rsid w:val="00762F56"/>
    <w:rsid w:val="00762FA9"/>
    <w:rsid w:val="007632BC"/>
    <w:rsid w:val="007634B0"/>
    <w:rsid w:val="00763540"/>
    <w:rsid w:val="00763617"/>
    <w:rsid w:val="00763696"/>
    <w:rsid w:val="007636C7"/>
    <w:rsid w:val="00763721"/>
    <w:rsid w:val="007638B9"/>
    <w:rsid w:val="0076391A"/>
    <w:rsid w:val="0076392F"/>
    <w:rsid w:val="00763CA9"/>
    <w:rsid w:val="0076433D"/>
    <w:rsid w:val="00764372"/>
    <w:rsid w:val="007644F1"/>
    <w:rsid w:val="00764517"/>
    <w:rsid w:val="00764829"/>
    <w:rsid w:val="007648B2"/>
    <w:rsid w:val="00764943"/>
    <w:rsid w:val="00764DE1"/>
    <w:rsid w:val="0076505F"/>
    <w:rsid w:val="00765158"/>
    <w:rsid w:val="007657A0"/>
    <w:rsid w:val="00765885"/>
    <w:rsid w:val="00765FD1"/>
    <w:rsid w:val="00765FF2"/>
    <w:rsid w:val="00766055"/>
    <w:rsid w:val="0076617A"/>
    <w:rsid w:val="00766343"/>
    <w:rsid w:val="0076650B"/>
    <w:rsid w:val="00766527"/>
    <w:rsid w:val="007666D0"/>
    <w:rsid w:val="00766796"/>
    <w:rsid w:val="00766894"/>
    <w:rsid w:val="007668E5"/>
    <w:rsid w:val="00766D67"/>
    <w:rsid w:val="00767155"/>
    <w:rsid w:val="00767377"/>
    <w:rsid w:val="00767491"/>
    <w:rsid w:val="0076754A"/>
    <w:rsid w:val="007676B3"/>
    <w:rsid w:val="00767839"/>
    <w:rsid w:val="00767887"/>
    <w:rsid w:val="00767A00"/>
    <w:rsid w:val="00767A51"/>
    <w:rsid w:val="00767BA4"/>
    <w:rsid w:val="00767CFE"/>
    <w:rsid w:val="00767D75"/>
    <w:rsid w:val="00767DD9"/>
    <w:rsid w:val="00767F06"/>
    <w:rsid w:val="0077005E"/>
    <w:rsid w:val="00770158"/>
    <w:rsid w:val="007701C7"/>
    <w:rsid w:val="0077078B"/>
    <w:rsid w:val="007707D9"/>
    <w:rsid w:val="0077080F"/>
    <w:rsid w:val="00770931"/>
    <w:rsid w:val="00770978"/>
    <w:rsid w:val="007709A1"/>
    <w:rsid w:val="00770A70"/>
    <w:rsid w:val="00770B75"/>
    <w:rsid w:val="00770D06"/>
    <w:rsid w:val="00770E68"/>
    <w:rsid w:val="00770EB0"/>
    <w:rsid w:val="007710AA"/>
    <w:rsid w:val="007711FB"/>
    <w:rsid w:val="007713BB"/>
    <w:rsid w:val="0077145B"/>
    <w:rsid w:val="0077158B"/>
    <w:rsid w:val="007715E1"/>
    <w:rsid w:val="00771617"/>
    <w:rsid w:val="0077177D"/>
    <w:rsid w:val="00771AF5"/>
    <w:rsid w:val="00771C27"/>
    <w:rsid w:val="00771E75"/>
    <w:rsid w:val="00771F57"/>
    <w:rsid w:val="00772163"/>
    <w:rsid w:val="007723FF"/>
    <w:rsid w:val="00772638"/>
    <w:rsid w:val="00772697"/>
    <w:rsid w:val="007727C0"/>
    <w:rsid w:val="007727FF"/>
    <w:rsid w:val="0077284D"/>
    <w:rsid w:val="00772898"/>
    <w:rsid w:val="00772943"/>
    <w:rsid w:val="007729E8"/>
    <w:rsid w:val="00772A1C"/>
    <w:rsid w:val="00772B96"/>
    <w:rsid w:val="00772D90"/>
    <w:rsid w:val="00772E90"/>
    <w:rsid w:val="0077351A"/>
    <w:rsid w:val="00773721"/>
    <w:rsid w:val="0077391A"/>
    <w:rsid w:val="00773CEA"/>
    <w:rsid w:val="00773E0A"/>
    <w:rsid w:val="00773F63"/>
    <w:rsid w:val="00774046"/>
    <w:rsid w:val="007740F1"/>
    <w:rsid w:val="00774104"/>
    <w:rsid w:val="00774106"/>
    <w:rsid w:val="007741C4"/>
    <w:rsid w:val="0077443C"/>
    <w:rsid w:val="00774508"/>
    <w:rsid w:val="00774576"/>
    <w:rsid w:val="007746FA"/>
    <w:rsid w:val="00774763"/>
    <w:rsid w:val="007747EA"/>
    <w:rsid w:val="00774B62"/>
    <w:rsid w:val="00774BCA"/>
    <w:rsid w:val="00774BFD"/>
    <w:rsid w:val="00774DA1"/>
    <w:rsid w:val="00774FC7"/>
    <w:rsid w:val="007752DC"/>
    <w:rsid w:val="00775351"/>
    <w:rsid w:val="007753BC"/>
    <w:rsid w:val="00775452"/>
    <w:rsid w:val="007754E7"/>
    <w:rsid w:val="007755C3"/>
    <w:rsid w:val="007755E0"/>
    <w:rsid w:val="0077572E"/>
    <w:rsid w:val="00775903"/>
    <w:rsid w:val="00775988"/>
    <w:rsid w:val="007759B7"/>
    <w:rsid w:val="007759D2"/>
    <w:rsid w:val="00775ACA"/>
    <w:rsid w:val="00775C74"/>
    <w:rsid w:val="00775E45"/>
    <w:rsid w:val="007761B8"/>
    <w:rsid w:val="0077637D"/>
    <w:rsid w:val="00776410"/>
    <w:rsid w:val="00776537"/>
    <w:rsid w:val="0077690E"/>
    <w:rsid w:val="00776AAD"/>
    <w:rsid w:val="00776C50"/>
    <w:rsid w:val="00776CC2"/>
    <w:rsid w:val="00776D36"/>
    <w:rsid w:val="00776E48"/>
    <w:rsid w:val="0077720A"/>
    <w:rsid w:val="00777272"/>
    <w:rsid w:val="0077752E"/>
    <w:rsid w:val="00777614"/>
    <w:rsid w:val="00777619"/>
    <w:rsid w:val="0077778B"/>
    <w:rsid w:val="00777852"/>
    <w:rsid w:val="007779AA"/>
    <w:rsid w:val="00777A33"/>
    <w:rsid w:val="00777B6D"/>
    <w:rsid w:val="00777BAC"/>
    <w:rsid w:val="00777BD9"/>
    <w:rsid w:val="00777CED"/>
    <w:rsid w:val="00777DA8"/>
    <w:rsid w:val="00777DD2"/>
    <w:rsid w:val="00777EA2"/>
    <w:rsid w:val="00780337"/>
    <w:rsid w:val="0078043C"/>
    <w:rsid w:val="0078091D"/>
    <w:rsid w:val="00781348"/>
    <w:rsid w:val="0078148D"/>
    <w:rsid w:val="00781491"/>
    <w:rsid w:val="007815CA"/>
    <w:rsid w:val="007816E6"/>
    <w:rsid w:val="007817E2"/>
    <w:rsid w:val="007818E2"/>
    <w:rsid w:val="00781CA7"/>
    <w:rsid w:val="00781CC9"/>
    <w:rsid w:val="00781E4D"/>
    <w:rsid w:val="007820D3"/>
    <w:rsid w:val="00782170"/>
    <w:rsid w:val="0078227F"/>
    <w:rsid w:val="007822F8"/>
    <w:rsid w:val="00782680"/>
    <w:rsid w:val="00782766"/>
    <w:rsid w:val="00782BBC"/>
    <w:rsid w:val="00782C38"/>
    <w:rsid w:val="00782CB7"/>
    <w:rsid w:val="00782E5F"/>
    <w:rsid w:val="00782ECA"/>
    <w:rsid w:val="00782F1C"/>
    <w:rsid w:val="00783124"/>
    <w:rsid w:val="00783206"/>
    <w:rsid w:val="007833B9"/>
    <w:rsid w:val="0078344C"/>
    <w:rsid w:val="00783531"/>
    <w:rsid w:val="00783621"/>
    <w:rsid w:val="00783684"/>
    <w:rsid w:val="00783785"/>
    <w:rsid w:val="007837AD"/>
    <w:rsid w:val="007837CC"/>
    <w:rsid w:val="007837D6"/>
    <w:rsid w:val="00783918"/>
    <w:rsid w:val="00783B26"/>
    <w:rsid w:val="00783F89"/>
    <w:rsid w:val="00783FE5"/>
    <w:rsid w:val="00784183"/>
    <w:rsid w:val="00784474"/>
    <w:rsid w:val="0078449E"/>
    <w:rsid w:val="00784553"/>
    <w:rsid w:val="0078457E"/>
    <w:rsid w:val="00784778"/>
    <w:rsid w:val="007847E9"/>
    <w:rsid w:val="007848B3"/>
    <w:rsid w:val="007849C0"/>
    <w:rsid w:val="00784A4A"/>
    <w:rsid w:val="00784DBB"/>
    <w:rsid w:val="00784DFF"/>
    <w:rsid w:val="007850CC"/>
    <w:rsid w:val="00785142"/>
    <w:rsid w:val="00785491"/>
    <w:rsid w:val="007854CB"/>
    <w:rsid w:val="007857A7"/>
    <w:rsid w:val="00785826"/>
    <w:rsid w:val="00785895"/>
    <w:rsid w:val="007858BC"/>
    <w:rsid w:val="00785912"/>
    <w:rsid w:val="007862C9"/>
    <w:rsid w:val="00786333"/>
    <w:rsid w:val="00786656"/>
    <w:rsid w:val="007867AC"/>
    <w:rsid w:val="007867C4"/>
    <w:rsid w:val="00786A88"/>
    <w:rsid w:val="00786A99"/>
    <w:rsid w:val="00786C54"/>
    <w:rsid w:val="00786DEB"/>
    <w:rsid w:val="00786EE8"/>
    <w:rsid w:val="007874C2"/>
    <w:rsid w:val="007875E1"/>
    <w:rsid w:val="0078760D"/>
    <w:rsid w:val="007877B5"/>
    <w:rsid w:val="0078788A"/>
    <w:rsid w:val="00787A08"/>
    <w:rsid w:val="00787A1F"/>
    <w:rsid w:val="00787A4D"/>
    <w:rsid w:val="00787CF6"/>
    <w:rsid w:val="00787D0A"/>
    <w:rsid w:val="00787DD5"/>
    <w:rsid w:val="00787F1F"/>
    <w:rsid w:val="00787F89"/>
    <w:rsid w:val="007902A1"/>
    <w:rsid w:val="00790329"/>
    <w:rsid w:val="0079047F"/>
    <w:rsid w:val="007904A3"/>
    <w:rsid w:val="00790544"/>
    <w:rsid w:val="00790829"/>
    <w:rsid w:val="00790C08"/>
    <w:rsid w:val="00790C33"/>
    <w:rsid w:val="00790E44"/>
    <w:rsid w:val="00790E49"/>
    <w:rsid w:val="007910A6"/>
    <w:rsid w:val="00791439"/>
    <w:rsid w:val="007917CA"/>
    <w:rsid w:val="007917F5"/>
    <w:rsid w:val="0079195A"/>
    <w:rsid w:val="00791A10"/>
    <w:rsid w:val="00791A13"/>
    <w:rsid w:val="00791A2D"/>
    <w:rsid w:val="00791BDE"/>
    <w:rsid w:val="00791D4C"/>
    <w:rsid w:val="00791F26"/>
    <w:rsid w:val="00792242"/>
    <w:rsid w:val="00792544"/>
    <w:rsid w:val="007925E2"/>
    <w:rsid w:val="00792851"/>
    <w:rsid w:val="007929A2"/>
    <w:rsid w:val="00792ADB"/>
    <w:rsid w:val="00792B3F"/>
    <w:rsid w:val="00792C16"/>
    <w:rsid w:val="00792C7A"/>
    <w:rsid w:val="00792D24"/>
    <w:rsid w:val="00792E73"/>
    <w:rsid w:val="00792F79"/>
    <w:rsid w:val="0079305C"/>
    <w:rsid w:val="00793218"/>
    <w:rsid w:val="0079336F"/>
    <w:rsid w:val="007937FE"/>
    <w:rsid w:val="0079383B"/>
    <w:rsid w:val="007938CF"/>
    <w:rsid w:val="00793971"/>
    <w:rsid w:val="007939FE"/>
    <w:rsid w:val="00793D94"/>
    <w:rsid w:val="00793FB9"/>
    <w:rsid w:val="00794026"/>
    <w:rsid w:val="0079408D"/>
    <w:rsid w:val="007942A8"/>
    <w:rsid w:val="007942CB"/>
    <w:rsid w:val="00794677"/>
    <w:rsid w:val="0079470C"/>
    <w:rsid w:val="00794A19"/>
    <w:rsid w:val="00794D09"/>
    <w:rsid w:val="00794EE6"/>
    <w:rsid w:val="00794EFD"/>
    <w:rsid w:val="007950AF"/>
    <w:rsid w:val="0079535C"/>
    <w:rsid w:val="007955DC"/>
    <w:rsid w:val="007955EA"/>
    <w:rsid w:val="00795749"/>
    <w:rsid w:val="0079576A"/>
    <w:rsid w:val="00795780"/>
    <w:rsid w:val="00795BAA"/>
    <w:rsid w:val="00795BF4"/>
    <w:rsid w:val="00795E13"/>
    <w:rsid w:val="00796259"/>
    <w:rsid w:val="0079661B"/>
    <w:rsid w:val="00796662"/>
    <w:rsid w:val="007967FE"/>
    <w:rsid w:val="00796871"/>
    <w:rsid w:val="00796CAE"/>
    <w:rsid w:val="007971AC"/>
    <w:rsid w:val="00797330"/>
    <w:rsid w:val="0079743A"/>
    <w:rsid w:val="007975D2"/>
    <w:rsid w:val="0079764F"/>
    <w:rsid w:val="00797724"/>
    <w:rsid w:val="00797A4A"/>
    <w:rsid w:val="00797A8A"/>
    <w:rsid w:val="00797B60"/>
    <w:rsid w:val="00797BEF"/>
    <w:rsid w:val="00797D86"/>
    <w:rsid w:val="00797E6A"/>
    <w:rsid w:val="00797F27"/>
    <w:rsid w:val="007A01ED"/>
    <w:rsid w:val="007A0276"/>
    <w:rsid w:val="007A0501"/>
    <w:rsid w:val="007A057A"/>
    <w:rsid w:val="007A05BB"/>
    <w:rsid w:val="007A067B"/>
    <w:rsid w:val="007A0A69"/>
    <w:rsid w:val="007A0CEA"/>
    <w:rsid w:val="007A0E11"/>
    <w:rsid w:val="007A0F49"/>
    <w:rsid w:val="007A0F7B"/>
    <w:rsid w:val="007A1042"/>
    <w:rsid w:val="007A1221"/>
    <w:rsid w:val="007A1634"/>
    <w:rsid w:val="007A163E"/>
    <w:rsid w:val="007A1B36"/>
    <w:rsid w:val="007A2077"/>
    <w:rsid w:val="007A20EB"/>
    <w:rsid w:val="007A234A"/>
    <w:rsid w:val="007A26ED"/>
    <w:rsid w:val="007A2750"/>
    <w:rsid w:val="007A27FE"/>
    <w:rsid w:val="007A291D"/>
    <w:rsid w:val="007A29E9"/>
    <w:rsid w:val="007A2E2C"/>
    <w:rsid w:val="007A2EF4"/>
    <w:rsid w:val="007A3039"/>
    <w:rsid w:val="007A3221"/>
    <w:rsid w:val="007A3252"/>
    <w:rsid w:val="007A377F"/>
    <w:rsid w:val="007A3902"/>
    <w:rsid w:val="007A3942"/>
    <w:rsid w:val="007A3E0F"/>
    <w:rsid w:val="007A3EE4"/>
    <w:rsid w:val="007A3F03"/>
    <w:rsid w:val="007A4215"/>
    <w:rsid w:val="007A427F"/>
    <w:rsid w:val="007A429A"/>
    <w:rsid w:val="007A42D5"/>
    <w:rsid w:val="007A4318"/>
    <w:rsid w:val="007A4358"/>
    <w:rsid w:val="007A46A1"/>
    <w:rsid w:val="007A48E2"/>
    <w:rsid w:val="007A4955"/>
    <w:rsid w:val="007A4AAA"/>
    <w:rsid w:val="007A4BBB"/>
    <w:rsid w:val="007A4D1C"/>
    <w:rsid w:val="007A4D40"/>
    <w:rsid w:val="007A4DAF"/>
    <w:rsid w:val="007A4E51"/>
    <w:rsid w:val="007A4F6C"/>
    <w:rsid w:val="007A4FD3"/>
    <w:rsid w:val="007A55A7"/>
    <w:rsid w:val="007A56C8"/>
    <w:rsid w:val="007A5ADD"/>
    <w:rsid w:val="007A5B24"/>
    <w:rsid w:val="007A5C62"/>
    <w:rsid w:val="007A5EBD"/>
    <w:rsid w:val="007A5FF1"/>
    <w:rsid w:val="007A6062"/>
    <w:rsid w:val="007A63B6"/>
    <w:rsid w:val="007A65D3"/>
    <w:rsid w:val="007A6734"/>
    <w:rsid w:val="007A68C8"/>
    <w:rsid w:val="007A6914"/>
    <w:rsid w:val="007A69CF"/>
    <w:rsid w:val="007A706D"/>
    <w:rsid w:val="007A7278"/>
    <w:rsid w:val="007A73B3"/>
    <w:rsid w:val="007A7443"/>
    <w:rsid w:val="007A7480"/>
    <w:rsid w:val="007A7560"/>
    <w:rsid w:val="007A7852"/>
    <w:rsid w:val="007A7D6C"/>
    <w:rsid w:val="007A7F01"/>
    <w:rsid w:val="007A7F63"/>
    <w:rsid w:val="007B01EE"/>
    <w:rsid w:val="007B0458"/>
    <w:rsid w:val="007B04BE"/>
    <w:rsid w:val="007B063E"/>
    <w:rsid w:val="007B088F"/>
    <w:rsid w:val="007B0A26"/>
    <w:rsid w:val="007B0AB8"/>
    <w:rsid w:val="007B0B81"/>
    <w:rsid w:val="007B0C7A"/>
    <w:rsid w:val="007B0D52"/>
    <w:rsid w:val="007B11E0"/>
    <w:rsid w:val="007B1342"/>
    <w:rsid w:val="007B139A"/>
    <w:rsid w:val="007B1479"/>
    <w:rsid w:val="007B14ED"/>
    <w:rsid w:val="007B1527"/>
    <w:rsid w:val="007B1647"/>
    <w:rsid w:val="007B182B"/>
    <w:rsid w:val="007B1A8F"/>
    <w:rsid w:val="007B1D53"/>
    <w:rsid w:val="007B1ECB"/>
    <w:rsid w:val="007B215F"/>
    <w:rsid w:val="007B21E1"/>
    <w:rsid w:val="007B2429"/>
    <w:rsid w:val="007B24B6"/>
    <w:rsid w:val="007B24F3"/>
    <w:rsid w:val="007B2504"/>
    <w:rsid w:val="007B252F"/>
    <w:rsid w:val="007B26BE"/>
    <w:rsid w:val="007B2740"/>
    <w:rsid w:val="007B27F8"/>
    <w:rsid w:val="007B2827"/>
    <w:rsid w:val="007B2C78"/>
    <w:rsid w:val="007B2CFA"/>
    <w:rsid w:val="007B2D17"/>
    <w:rsid w:val="007B2EB3"/>
    <w:rsid w:val="007B2EE1"/>
    <w:rsid w:val="007B2F98"/>
    <w:rsid w:val="007B2FDE"/>
    <w:rsid w:val="007B30EB"/>
    <w:rsid w:val="007B32D1"/>
    <w:rsid w:val="007B3434"/>
    <w:rsid w:val="007B347C"/>
    <w:rsid w:val="007B34A0"/>
    <w:rsid w:val="007B34C1"/>
    <w:rsid w:val="007B3610"/>
    <w:rsid w:val="007B364C"/>
    <w:rsid w:val="007B3667"/>
    <w:rsid w:val="007B3939"/>
    <w:rsid w:val="007B3AF5"/>
    <w:rsid w:val="007B3BB4"/>
    <w:rsid w:val="007B3BEB"/>
    <w:rsid w:val="007B3D85"/>
    <w:rsid w:val="007B3E72"/>
    <w:rsid w:val="007B3EB7"/>
    <w:rsid w:val="007B3EBA"/>
    <w:rsid w:val="007B3ED5"/>
    <w:rsid w:val="007B3F1F"/>
    <w:rsid w:val="007B42BA"/>
    <w:rsid w:val="007B43D4"/>
    <w:rsid w:val="007B49E5"/>
    <w:rsid w:val="007B4A35"/>
    <w:rsid w:val="007B4B90"/>
    <w:rsid w:val="007B4F61"/>
    <w:rsid w:val="007B51D6"/>
    <w:rsid w:val="007B525B"/>
    <w:rsid w:val="007B54BC"/>
    <w:rsid w:val="007B54C0"/>
    <w:rsid w:val="007B56A0"/>
    <w:rsid w:val="007B5998"/>
    <w:rsid w:val="007B59F4"/>
    <w:rsid w:val="007B5AC2"/>
    <w:rsid w:val="007B5B5D"/>
    <w:rsid w:val="007B5C17"/>
    <w:rsid w:val="007B5F24"/>
    <w:rsid w:val="007B6202"/>
    <w:rsid w:val="007B6514"/>
    <w:rsid w:val="007B6864"/>
    <w:rsid w:val="007B6898"/>
    <w:rsid w:val="007B6E25"/>
    <w:rsid w:val="007B722A"/>
    <w:rsid w:val="007B7310"/>
    <w:rsid w:val="007B73AC"/>
    <w:rsid w:val="007B75B0"/>
    <w:rsid w:val="007B76ED"/>
    <w:rsid w:val="007B7892"/>
    <w:rsid w:val="007B7C1C"/>
    <w:rsid w:val="007B7C83"/>
    <w:rsid w:val="007B7F1C"/>
    <w:rsid w:val="007C00C2"/>
    <w:rsid w:val="007C0132"/>
    <w:rsid w:val="007C0240"/>
    <w:rsid w:val="007C0661"/>
    <w:rsid w:val="007C08BE"/>
    <w:rsid w:val="007C0A75"/>
    <w:rsid w:val="007C0F1C"/>
    <w:rsid w:val="007C0F8A"/>
    <w:rsid w:val="007C115A"/>
    <w:rsid w:val="007C140F"/>
    <w:rsid w:val="007C1473"/>
    <w:rsid w:val="007C16BF"/>
    <w:rsid w:val="007C1A08"/>
    <w:rsid w:val="007C1C1E"/>
    <w:rsid w:val="007C1D60"/>
    <w:rsid w:val="007C1DDD"/>
    <w:rsid w:val="007C2065"/>
    <w:rsid w:val="007C218E"/>
    <w:rsid w:val="007C21CC"/>
    <w:rsid w:val="007C2526"/>
    <w:rsid w:val="007C2618"/>
    <w:rsid w:val="007C2CD6"/>
    <w:rsid w:val="007C2CFE"/>
    <w:rsid w:val="007C2D4B"/>
    <w:rsid w:val="007C2D66"/>
    <w:rsid w:val="007C2E25"/>
    <w:rsid w:val="007C3009"/>
    <w:rsid w:val="007C3134"/>
    <w:rsid w:val="007C3162"/>
    <w:rsid w:val="007C31D2"/>
    <w:rsid w:val="007C3350"/>
    <w:rsid w:val="007C338A"/>
    <w:rsid w:val="007C33B3"/>
    <w:rsid w:val="007C361E"/>
    <w:rsid w:val="007C38BC"/>
    <w:rsid w:val="007C4241"/>
    <w:rsid w:val="007C424C"/>
    <w:rsid w:val="007C426B"/>
    <w:rsid w:val="007C43F0"/>
    <w:rsid w:val="007C451A"/>
    <w:rsid w:val="007C4546"/>
    <w:rsid w:val="007C4689"/>
    <w:rsid w:val="007C46C7"/>
    <w:rsid w:val="007C48A5"/>
    <w:rsid w:val="007C496C"/>
    <w:rsid w:val="007C497A"/>
    <w:rsid w:val="007C4BC5"/>
    <w:rsid w:val="007C4D2E"/>
    <w:rsid w:val="007C4EDD"/>
    <w:rsid w:val="007C4F11"/>
    <w:rsid w:val="007C505A"/>
    <w:rsid w:val="007C51A5"/>
    <w:rsid w:val="007C52DB"/>
    <w:rsid w:val="007C54B5"/>
    <w:rsid w:val="007C593C"/>
    <w:rsid w:val="007C5A0D"/>
    <w:rsid w:val="007C5B9B"/>
    <w:rsid w:val="007C5F3E"/>
    <w:rsid w:val="007C6044"/>
    <w:rsid w:val="007C61B8"/>
    <w:rsid w:val="007C62EB"/>
    <w:rsid w:val="007C63B1"/>
    <w:rsid w:val="007C6566"/>
    <w:rsid w:val="007C6680"/>
    <w:rsid w:val="007C686A"/>
    <w:rsid w:val="007C69BE"/>
    <w:rsid w:val="007C6A4D"/>
    <w:rsid w:val="007C6A5B"/>
    <w:rsid w:val="007C6B24"/>
    <w:rsid w:val="007C6BF9"/>
    <w:rsid w:val="007C6C9E"/>
    <w:rsid w:val="007C6D8E"/>
    <w:rsid w:val="007C6DBE"/>
    <w:rsid w:val="007C6E08"/>
    <w:rsid w:val="007C6E52"/>
    <w:rsid w:val="007C705F"/>
    <w:rsid w:val="007C7077"/>
    <w:rsid w:val="007C728B"/>
    <w:rsid w:val="007C7BCF"/>
    <w:rsid w:val="007C7C55"/>
    <w:rsid w:val="007D001E"/>
    <w:rsid w:val="007D00EB"/>
    <w:rsid w:val="007D0299"/>
    <w:rsid w:val="007D035E"/>
    <w:rsid w:val="007D03B4"/>
    <w:rsid w:val="007D03D4"/>
    <w:rsid w:val="007D03D9"/>
    <w:rsid w:val="007D06BD"/>
    <w:rsid w:val="007D0742"/>
    <w:rsid w:val="007D085D"/>
    <w:rsid w:val="007D0A71"/>
    <w:rsid w:val="007D0B3F"/>
    <w:rsid w:val="007D0D17"/>
    <w:rsid w:val="007D0FC8"/>
    <w:rsid w:val="007D0FD5"/>
    <w:rsid w:val="007D1040"/>
    <w:rsid w:val="007D1049"/>
    <w:rsid w:val="007D1249"/>
    <w:rsid w:val="007D12F7"/>
    <w:rsid w:val="007D12FD"/>
    <w:rsid w:val="007D1447"/>
    <w:rsid w:val="007D164B"/>
    <w:rsid w:val="007D1792"/>
    <w:rsid w:val="007D19E4"/>
    <w:rsid w:val="007D1D35"/>
    <w:rsid w:val="007D1E14"/>
    <w:rsid w:val="007D1E5C"/>
    <w:rsid w:val="007D1F47"/>
    <w:rsid w:val="007D2068"/>
    <w:rsid w:val="007D231E"/>
    <w:rsid w:val="007D2333"/>
    <w:rsid w:val="007D2576"/>
    <w:rsid w:val="007D25A6"/>
    <w:rsid w:val="007D2730"/>
    <w:rsid w:val="007D2735"/>
    <w:rsid w:val="007D27BC"/>
    <w:rsid w:val="007D29F2"/>
    <w:rsid w:val="007D2A25"/>
    <w:rsid w:val="007D2BCF"/>
    <w:rsid w:val="007D2C00"/>
    <w:rsid w:val="007D2C5E"/>
    <w:rsid w:val="007D2C76"/>
    <w:rsid w:val="007D2C7D"/>
    <w:rsid w:val="007D2C8A"/>
    <w:rsid w:val="007D2D78"/>
    <w:rsid w:val="007D2D81"/>
    <w:rsid w:val="007D2DB1"/>
    <w:rsid w:val="007D2EDA"/>
    <w:rsid w:val="007D2F82"/>
    <w:rsid w:val="007D3010"/>
    <w:rsid w:val="007D321A"/>
    <w:rsid w:val="007D326D"/>
    <w:rsid w:val="007D3348"/>
    <w:rsid w:val="007D335E"/>
    <w:rsid w:val="007D35C4"/>
    <w:rsid w:val="007D35E5"/>
    <w:rsid w:val="007D360E"/>
    <w:rsid w:val="007D371B"/>
    <w:rsid w:val="007D380A"/>
    <w:rsid w:val="007D38C8"/>
    <w:rsid w:val="007D3914"/>
    <w:rsid w:val="007D39F7"/>
    <w:rsid w:val="007D3A17"/>
    <w:rsid w:val="007D3AF4"/>
    <w:rsid w:val="007D3D59"/>
    <w:rsid w:val="007D411F"/>
    <w:rsid w:val="007D42F9"/>
    <w:rsid w:val="007D433B"/>
    <w:rsid w:val="007D44D4"/>
    <w:rsid w:val="007D4656"/>
    <w:rsid w:val="007D4BBB"/>
    <w:rsid w:val="007D4BC7"/>
    <w:rsid w:val="007D4C98"/>
    <w:rsid w:val="007D4DA4"/>
    <w:rsid w:val="007D4F50"/>
    <w:rsid w:val="007D4F92"/>
    <w:rsid w:val="007D5386"/>
    <w:rsid w:val="007D5445"/>
    <w:rsid w:val="007D5448"/>
    <w:rsid w:val="007D548A"/>
    <w:rsid w:val="007D54DB"/>
    <w:rsid w:val="007D583C"/>
    <w:rsid w:val="007D58AE"/>
    <w:rsid w:val="007D5AA3"/>
    <w:rsid w:val="007D5AC1"/>
    <w:rsid w:val="007D5C5A"/>
    <w:rsid w:val="007D6075"/>
    <w:rsid w:val="007D6131"/>
    <w:rsid w:val="007D618F"/>
    <w:rsid w:val="007D63FB"/>
    <w:rsid w:val="007D6692"/>
    <w:rsid w:val="007D66DA"/>
    <w:rsid w:val="007D6945"/>
    <w:rsid w:val="007D6BAB"/>
    <w:rsid w:val="007D6CDA"/>
    <w:rsid w:val="007D6EBA"/>
    <w:rsid w:val="007D73BA"/>
    <w:rsid w:val="007D73CE"/>
    <w:rsid w:val="007D745C"/>
    <w:rsid w:val="007D761F"/>
    <w:rsid w:val="007D76C3"/>
    <w:rsid w:val="007D77D9"/>
    <w:rsid w:val="007D79C7"/>
    <w:rsid w:val="007D7A1C"/>
    <w:rsid w:val="007D7BFF"/>
    <w:rsid w:val="007D7C70"/>
    <w:rsid w:val="007D7DBC"/>
    <w:rsid w:val="007D7ED9"/>
    <w:rsid w:val="007D7F58"/>
    <w:rsid w:val="007D7FE6"/>
    <w:rsid w:val="007E05B9"/>
    <w:rsid w:val="007E074A"/>
    <w:rsid w:val="007E075C"/>
    <w:rsid w:val="007E077A"/>
    <w:rsid w:val="007E0984"/>
    <w:rsid w:val="007E0ACA"/>
    <w:rsid w:val="007E0ADC"/>
    <w:rsid w:val="007E0B23"/>
    <w:rsid w:val="007E0E12"/>
    <w:rsid w:val="007E0E7C"/>
    <w:rsid w:val="007E0E7E"/>
    <w:rsid w:val="007E116D"/>
    <w:rsid w:val="007E14DF"/>
    <w:rsid w:val="007E14E5"/>
    <w:rsid w:val="007E1502"/>
    <w:rsid w:val="007E15D8"/>
    <w:rsid w:val="007E18CF"/>
    <w:rsid w:val="007E19F2"/>
    <w:rsid w:val="007E1A85"/>
    <w:rsid w:val="007E1A97"/>
    <w:rsid w:val="007E1C99"/>
    <w:rsid w:val="007E1F90"/>
    <w:rsid w:val="007E2177"/>
    <w:rsid w:val="007E23EE"/>
    <w:rsid w:val="007E249D"/>
    <w:rsid w:val="007E2693"/>
    <w:rsid w:val="007E26D5"/>
    <w:rsid w:val="007E270C"/>
    <w:rsid w:val="007E27A6"/>
    <w:rsid w:val="007E29DC"/>
    <w:rsid w:val="007E29EF"/>
    <w:rsid w:val="007E2A55"/>
    <w:rsid w:val="007E2BA2"/>
    <w:rsid w:val="007E2E4B"/>
    <w:rsid w:val="007E30A7"/>
    <w:rsid w:val="007E3182"/>
    <w:rsid w:val="007E3437"/>
    <w:rsid w:val="007E3465"/>
    <w:rsid w:val="007E34AA"/>
    <w:rsid w:val="007E3569"/>
    <w:rsid w:val="007E3CA5"/>
    <w:rsid w:val="007E3CB3"/>
    <w:rsid w:val="007E3DD2"/>
    <w:rsid w:val="007E400F"/>
    <w:rsid w:val="007E4029"/>
    <w:rsid w:val="007E40C0"/>
    <w:rsid w:val="007E42D3"/>
    <w:rsid w:val="007E4472"/>
    <w:rsid w:val="007E4480"/>
    <w:rsid w:val="007E4779"/>
    <w:rsid w:val="007E4923"/>
    <w:rsid w:val="007E4957"/>
    <w:rsid w:val="007E495C"/>
    <w:rsid w:val="007E49ED"/>
    <w:rsid w:val="007E49FC"/>
    <w:rsid w:val="007E4CA4"/>
    <w:rsid w:val="007E4EE9"/>
    <w:rsid w:val="007E4F1C"/>
    <w:rsid w:val="007E5169"/>
    <w:rsid w:val="007E519B"/>
    <w:rsid w:val="007E543B"/>
    <w:rsid w:val="007E54D0"/>
    <w:rsid w:val="007E5568"/>
    <w:rsid w:val="007E576D"/>
    <w:rsid w:val="007E580C"/>
    <w:rsid w:val="007E5A4C"/>
    <w:rsid w:val="007E5B32"/>
    <w:rsid w:val="007E5D13"/>
    <w:rsid w:val="007E5F40"/>
    <w:rsid w:val="007E5F9C"/>
    <w:rsid w:val="007E6007"/>
    <w:rsid w:val="007E62BE"/>
    <w:rsid w:val="007E6346"/>
    <w:rsid w:val="007E642C"/>
    <w:rsid w:val="007E656D"/>
    <w:rsid w:val="007E6724"/>
    <w:rsid w:val="007E6982"/>
    <w:rsid w:val="007E69BD"/>
    <w:rsid w:val="007E6A39"/>
    <w:rsid w:val="007E6BD2"/>
    <w:rsid w:val="007E6DBE"/>
    <w:rsid w:val="007E6E33"/>
    <w:rsid w:val="007E6E85"/>
    <w:rsid w:val="007E6F39"/>
    <w:rsid w:val="007E7030"/>
    <w:rsid w:val="007E7051"/>
    <w:rsid w:val="007E71F3"/>
    <w:rsid w:val="007E72FC"/>
    <w:rsid w:val="007E7509"/>
    <w:rsid w:val="007E75FC"/>
    <w:rsid w:val="007E761F"/>
    <w:rsid w:val="007E76FC"/>
    <w:rsid w:val="007E77EF"/>
    <w:rsid w:val="007E7C36"/>
    <w:rsid w:val="007F00E6"/>
    <w:rsid w:val="007F012A"/>
    <w:rsid w:val="007F079B"/>
    <w:rsid w:val="007F0813"/>
    <w:rsid w:val="007F0B8A"/>
    <w:rsid w:val="007F0B94"/>
    <w:rsid w:val="007F0DFA"/>
    <w:rsid w:val="007F0ED1"/>
    <w:rsid w:val="007F0F85"/>
    <w:rsid w:val="007F0FFE"/>
    <w:rsid w:val="007F11F4"/>
    <w:rsid w:val="007F12A9"/>
    <w:rsid w:val="007F1532"/>
    <w:rsid w:val="007F15F5"/>
    <w:rsid w:val="007F18C6"/>
    <w:rsid w:val="007F1A5F"/>
    <w:rsid w:val="007F1D06"/>
    <w:rsid w:val="007F211F"/>
    <w:rsid w:val="007F2373"/>
    <w:rsid w:val="007F24B3"/>
    <w:rsid w:val="007F2621"/>
    <w:rsid w:val="007F2639"/>
    <w:rsid w:val="007F26A6"/>
    <w:rsid w:val="007F28D2"/>
    <w:rsid w:val="007F2B12"/>
    <w:rsid w:val="007F2C69"/>
    <w:rsid w:val="007F2D10"/>
    <w:rsid w:val="007F304C"/>
    <w:rsid w:val="007F3158"/>
    <w:rsid w:val="007F317C"/>
    <w:rsid w:val="007F34F3"/>
    <w:rsid w:val="007F3909"/>
    <w:rsid w:val="007F395E"/>
    <w:rsid w:val="007F3967"/>
    <w:rsid w:val="007F39E6"/>
    <w:rsid w:val="007F3A35"/>
    <w:rsid w:val="007F3D97"/>
    <w:rsid w:val="007F3F75"/>
    <w:rsid w:val="007F3F9F"/>
    <w:rsid w:val="007F40B1"/>
    <w:rsid w:val="007F43DA"/>
    <w:rsid w:val="007F4501"/>
    <w:rsid w:val="007F4B3C"/>
    <w:rsid w:val="007F4C6F"/>
    <w:rsid w:val="007F4FC5"/>
    <w:rsid w:val="007F4FC9"/>
    <w:rsid w:val="007F5023"/>
    <w:rsid w:val="007F52D1"/>
    <w:rsid w:val="007F52D4"/>
    <w:rsid w:val="007F53E2"/>
    <w:rsid w:val="007F54E5"/>
    <w:rsid w:val="007F5745"/>
    <w:rsid w:val="007F59B9"/>
    <w:rsid w:val="007F59C9"/>
    <w:rsid w:val="007F5F8E"/>
    <w:rsid w:val="007F6094"/>
    <w:rsid w:val="007F61A3"/>
    <w:rsid w:val="007F61C8"/>
    <w:rsid w:val="007F6219"/>
    <w:rsid w:val="007F63F1"/>
    <w:rsid w:val="007F65A4"/>
    <w:rsid w:val="007F6794"/>
    <w:rsid w:val="007F6AC6"/>
    <w:rsid w:val="007F6AEB"/>
    <w:rsid w:val="007F6B55"/>
    <w:rsid w:val="007F6EE9"/>
    <w:rsid w:val="007F714A"/>
    <w:rsid w:val="007F7158"/>
    <w:rsid w:val="007F73B2"/>
    <w:rsid w:val="007F7945"/>
    <w:rsid w:val="007F79A2"/>
    <w:rsid w:val="007F7A5F"/>
    <w:rsid w:val="007F7BC9"/>
    <w:rsid w:val="007F7BFB"/>
    <w:rsid w:val="00800003"/>
    <w:rsid w:val="008000DD"/>
    <w:rsid w:val="00800168"/>
    <w:rsid w:val="0080031C"/>
    <w:rsid w:val="008003A5"/>
    <w:rsid w:val="008004D6"/>
    <w:rsid w:val="008008CD"/>
    <w:rsid w:val="0080094D"/>
    <w:rsid w:val="008009DC"/>
    <w:rsid w:val="00801173"/>
    <w:rsid w:val="0080132D"/>
    <w:rsid w:val="00801351"/>
    <w:rsid w:val="008013AC"/>
    <w:rsid w:val="0080144C"/>
    <w:rsid w:val="00801670"/>
    <w:rsid w:val="00801741"/>
    <w:rsid w:val="0080178D"/>
    <w:rsid w:val="0080196F"/>
    <w:rsid w:val="00801EEB"/>
    <w:rsid w:val="00801F0E"/>
    <w:rsid w:val="00801FB2"/>
    <w:rsid w:val="00802341"/>
    <w:rsid w:val="0080238B"/>
    <w:rsid w:val="00802504"/>
    <w:rsid w:val="00802657"/>
    <w:rsid w:val="008027E8"/>
    <w:rsid w:val="00802AD5"/>
    <w:rsid w:val="00802BA1"/>
    <w:rsid w:val="00802E52"/>
    <w:rsid w:val="0080343F"/>
    <w:rsid w:val="008039A5"/>
    <w:rsid w:val="00803C27"/>
    <w:rsid w:val="00803C3D"/>
    <w:rsid w:val="00803DAA"/>
    <w:rsid w:val="00804022"/>
    <w:rsid w:val="008040B6"/>
    <w:rsid w:val="008048AA"/>
    <w:rsid w:val="00804A8A"/>
    <w:rsid w:val="0080510F"/>
    <w:rsid w:val="00805368"/>
    <w:rsid w:val="0080566E"/>
    <w:rsid w:val="008058EA"/>
    <w:rsid w:val="00805B7E"/>
    <w:rsid w:val="00805C9B"/>
    <w:rsid w:val="00805D2F"/>
    <w:rsid w:val="00805DF1"/>
    <w:rsid w:val="008060D9"/>
    <w:rsid w:val="008061C5"/>
    <w:rsid w:val="00806335"/>
    <w:rsid w:val="00806994"/>
    <w:rsid w:val="00806C54"/>
    <w:rsid w:val="00806D8F"/>
    <w:rsid w:val="0080710F"/>
    <w:rsid w:val="008074C0"/>
    <w:rsid w:val="008074D4"/>
    <w:rsid w:val="0080761B"/>
    <w:rsid w:val="008076A0"/>
    <w:rsid w:val="00807BF0"/>
    <w:rsid w:val="00807C1F"/>
    <w:rsid w:val="008101F8"/>
    <w:rsid w:val="008102A9"/>
    <w:rsid w:val="00810393"/>
    <w:rsid w:val="00810446"/>
    <w:rsid w:val="00810478"/>
    <w:rsid w:val="00810563"/>
    <w:rsid w:val="00810AF7"/>
    <w:rsid w:val="00810B47"/>
    <w:rsid w:val="00810ED0"/>
    <w:rsid w:val="00810F3E"/>
    <w:rsid w:val="00810FAE"/>
    <w:rsid w:val="00811001"/>
    <w:rsid w:val="00811059"/>
    <w:rsid w:val="008110A5"/>
    <w:rsid w:val="008110E8"/>
    <w:rsid w:val="00811515"/>
    <w:rsid w:val="0081167E"/>
    <w:rsid w:val="00811692"/>
    <w:rsid w:val="00811714"/>
    <w:rsid w:val="008117EC"/>
    <w:rsid w:val="008117F9"/>
    <w:rsid w:val="00811843"/>
    <w:rsid w:val="00811994"/>
    <w:rsid w:val="008119B3"/>
    <w:rsid w:val="00811D1E"/>
    <w:rsid w:val="00811D63"/>
    <w:rsid w:val="00811E1D"/>
    <w:rsid w:val="008120D3"/>
    <w:rsid w:val="0081222A"/>
    <w:rsid w:val="00812610"/>
    <w:rsid w:val="00812908"/>
    <w:rsid w:val="00812A9A"/>
    <w:rsid w:val="00812C8B"/>
    <w:rsid w:val="00812FCD"/>
    <w:rsid w:val="0081314F"/>
    <w:rsid w:val="00813247"/>
    <w:rsid w:val="00813262"/>
    <w:rsid w:val="0081329F"/>
    <w:rsid w:val="00813380"/>
    <w:rsid w:val="008136A4"/>
    <w:rsid w:val="0081371D"/>
    <w:rsid w:val="008137C4"/>
    <w:rsid w:val="00813856"/>
    <w:rsid w:val="008138A8"/>
    <w:rsid w:val="008138AB"/>
    <w:rsid w:val="00813DE1"/>
    <w:rsid w:val="00813E9D"/>
    <w:rsid w:val="0081412A"/>
    <w:rsid w:val="0081415B"/>
    <w:rsid w:val="008141CB"/>
    <w:rsid w:val="0081421A"/>
    <w:rsid w:val="008142A5"/>
    <w:rsid w:val="00814434"/>
    <w:rsid w:val="0081476C"/>
    <w:rsid w:val="00814802"/>
    <w:rsid w:val="0081484E"/>
    <w:rsid w:val="008149B0"/>
    <w:rsid w:val="00814DDC"/>
    <w:rsid w:val="00814E1F"/>
    <w:rsid w:val="008150D7"/>
    <w:rsid w:val="00815129"/>
    <w:rsid w:val="0081512D"/>
    <w:rsid w:val="0081520F"/>
    <w:rsid w:val="008152AB"/>
    <w:rsid w:val="0081531B"/>
    <w:rsid w:val="00815396"/>
    <w:rsid w:val="008153D2"/>
    <w:rsid w:val="00815512"/>
    <w:rsid w:val="00815599"/>
    <w:rsid w:val="008155E4"/>
    <w:rsid w:val="008156BD"/>
    <w:rsid w:val="00815928"/>
    <w:rsid w:val="00815A39"/>
    <w:rsid w:val="00815BEF"/>
    <w:rsid w:val="00815C80"/>
    <w:rsid w:val="00815D62"/>
    <w:rsid w:val="00815F52"/>
    <w:rsid w:val="0081624D"/>
    <w:rsid w:val="008164BF"/>
    <w:rsid w:val="008164EC"/>
    <w:rsid w:val="00816888"/>
    <w:rsid w:val="008168F1"/>
    <w:rsid w:val="00816A28"/>
    <w:rsid w:val="00816A96"/>
    <w:rsid w:val="00816CF5"/>
    <w:rsid w:val="00816D50"/>
    <w:rsid w:val="00816F21"/>
    <w:rsid w:val="00816FEE"/>
    <w:rsid w:val="00817115"/>
    <w:rsid w:val="008171CC"/>
    <w:rsid w:val="00817359"/>
    <w:rsid w:val="008174A7"/>
    <w:rsid w:val="008174D3"/>
    <w:rsid w:val="00817572"/>
    <w:rsid w:val="00817726"/>
    <w:rsid w:val="00817974"/>
    <w:rsid w:val="00817A5E"/>
    <w:rsid w:val="00817AC0"/>
    <w:rsid w:val="00817E57"/>
    <w:rsid w:val="0082028D"/>
    <w:rsid w:val="008202A6"/>
    <w:rsid w:val="008203F2"/>
    <w:rsid w:val="0082048C"/>
    <w:rsid w:val="008205E7"/>
    <w:rsid w:val="008206B7"/>
    <w:rsid w:val="008206C2"/>
    <w:rsid w:val="00820855"/>
    <w:rsid w:val="008209AB"/>
    <w:rsid w:val="00820D41"/>
    <w:rsid w:val="00821009"/>
    <w:rsid w:val="0082102B"/>
    <w:rsid w:val="008210D1"/>
    <w:rsid w:val="008211AF"/>
    <w:rsid w:val="00821A4E"/>
    <w:rsid w:val="00821BD2"/>
    <w:rsid w:val="00821C16"/>
    <w:rsid w:val="00822381"/>
    <w:rsid w:val="00822648"/>
    <w:rsid w:val="008226A5"/>
    <w:rsid w:val="0082276E"/>
    <w:rsid w:val="008228FA"/>
    <w:rsid w:val="00822AE3"/>
    <w:rsid w:val="00822B07"/>
    <w:rsid w:val="00822F19"/>
    <w:rsid w:val="00822FB0"/>
    <w:rsid w:val="0082306D"/>
    <w:rsid w:val="00823086"/>
    <w:rsid w:val="008230AE"/>
    <w:rsid w:val="00823108"/>
    <w:rsid w:val="008232C8"/>
    <w:rsid w:val="008234CF"/>
    <w:rsid w:val="00823689"/>
    <w:rsid w:val="00823715"/>
    <w:rsid w:val="00823873"/>
    <w:rsid w:val="00823C05"/>
    <w:rsid w:val="00824056"/>
    <w:rsid w:val="008243F5"/>
    <w:rsid w:val="00824431"/>
    <w:rsid w:val="0082449F"/>
    <w:rsid w:val="008247DF"/>
    <w:rsid w:val="008247E4"/>
    <w:rsid w:val="00824833"/>
    <w:rsid w:val="00824850"/>
    <w:rsid w:val="00824903"/>
    <w:rsid w:val="00824ADD"/>
    <w:rsid w:val="00824F31"/>
    <w:rsid w:val="00824FAC"/>
    <w:rsid w:val="00825572"/>
    <w:rsid w:val="008255DB"/>
    <w:rsid w:val="00825855"/>
    <w:rsid w:val="008258A7"/>
    <w:rsid w:val="00825B5F"/>
    <w:rsid w:val="00825EA4"/>
    <w:rsid w:val="008261E7"/>
    <w:rsid w:val="008262EB"/>
    <w:rsid w:val="00826429"/>
    <w:rsid w:val="00826605"/>
    <w:rsid w:val="008266C0"/>
    <w:rsid w:val="008268FF"/>
    <w:rsid w:val="00826940"/>
    <w:rsid w:val="008269FF"/>
    <w:rsid w:val="00826A42"/>
    <w:rsid w:val="0082711E"/>
    <w:rsid w:val="00827263"/>
    <w:rsid w:val="00827598"/>
    <w:rsid w:val="0082766B"/>
    <w:rsid w:val="0082774F"/>
    <w:rsid w:val="00827782"/>
    <w:rsid w:val="00827A6F"/>
    <w:rsid w:val="00827F2A"/>
    <w:rsid w:val="008300AA"/>
    <w:rsid w:val="008304CF"/>
    <w:rsid w:val="00830628"/>
    <w:rsid w:val="00830631"/>
    <w:rsid w:val="0083068B"/>
    <w:rsid w:val="00830C6A"/>
    <w:rsid w:val="00830CBC"/>
    <w:rsid w:val="00831098"/>
    <w:rsid w:val="008312CB"/>
    <w:rsid w:val="00831379"/>
    <w:rsid w:val="0083148D"/>
    <w:rsid w:val="00831666"/>
    <w:rsid w:val="008316B0"/>
    <w:rsid w:val="00831CB2"/>
    <w:rsid w:val="00831FC6"/>
    <w:rsid w:val="0083203A"/>
    <w:rsid w:val="00832056"/>
    <w:rsid w:val="00832057"/>
    <w:rsid w:val="0083220D"/>
    <w:rsid w:val="00832289"/>
    <w:rsid w:val="008322CD"/>
    <w:rsid w:val="0083236B"/>
    <w:rsid w:val="0083237E"/>
    <w:rsid w:val="00832614"/>
    <w:rsid w:val="008326A3"/>
    <w:rsid w:val="008326E4"/>
    <w:rsid w:val="008327FD"/>
    <w:rsid w:val="00832874"/>
    <w:rsid w:val="00832917"/>
    <w:rsid w:val="00832925"/>
    <w:rsid w:val="00832A60"/>
    <w:rsid w:val="00832B15"/>
    <w:rsid w:val="00832B34"/>
    <w:rsid w:val="00832C3F"/>
    <w:rsid w:val="00832CA5"/>
    <w:rsid w:val="00833124"/>
    <w:rsid w:val="008331CE"/>
    <w:rsid w:val="0083322A"/>
    <w:rsid w:val="00833297"/>
    <w:rsid w:val="00833306"/>
    <w:rsid w:val="0083342A"/>
    <w:rsid w:val="00833437"/>
    <w:rsid w:val="008336A4"/>
    <w:rsid w:val="008339A3"/>
    <w:rsid w:val="008339B9"/>
    <w:rsid w:val="008339ED"/>
    <w:rsid w:val="00833A91"/>
    <w:rsid w:val="00833A99"/>
    <w:rsid w:val="00833BF8"/>
    <w:rsid w:val="00833D20"/>
    <w:rsid w:val="00833D29"/>
    <w:rsid w:val="00833D40"/>
    <w:rsid w:val="008341B8"/>
    <w:rsid w:val="00834513"/>
    <w:rsid w:val="00834730"/>
    <w:rsid w:val="008349B4"/>
    <w:rsid w:val="008349E9"/>
    <w:rsid w:val="00834BE8"/>
    <w:rsid w:val="00835022"/>
    <w:rsid w:val="00835086"/>
    <w:rsid w:val="0083528D"/>
    <w:rsid w:val="0083536B"/>
    <w:rsid w:val="0083548B"/>
    <w:rsid w:val="0083557F"/>
    <w:rsid w:val="008358C5"/>
    <w:rsid w:val="00835B0E"/>
    <w:rsid w:val="00835B2B"/>
    <w:rsid w:val="00835D4D"/>
    <w:rsid w:val="00835E47"/>
    <w:rsid w:val="00835F29"/>
    <w:rsid w:val="00835FAB"/>
    <w:rsid w:val="00836449"/>
    <w:rsid w:val="008366E0"/>
    <w:rsid w:val="00836793"/>
    <w:rsid w:val="008367D2"/>
    <w:rsid w:val="008369D4"/>
    <w:rsid w:val="00836B91"/>
    <w:rsid w:val="00836C7D"/>
    <w:rsid w:val="00836EBC"/>
    <w:rsid w:val="00836F5B"/>
    <w:rsid w:val="008373E3"/>
    <w:rsid w:val="0083760B"/>
    <w:rsid w:val="00837743"/>
    <w:rsid w:val="008377CA"/>
    <w:rsid w:val="00837808"/>
    <w:rsid w:val="00837A41"/>
    <w:rsid w:val="00837AC8"/>
    <w:rsid w:val="00837F3B"/>
    <w:rsid w:val="00840262"/>
    <w:rsid w:val="008403A8"/>
    <w:rsid w:val="008403EA"/>
    <w:rsid w:val="00840418"/>
    <w:rsid w:val="00840532"/>
    <w:rsid w:val="0084082D"/>
    <w:rsid w:val="00840A52"/>
    <w:rsid w:val="00840B1E"/>
    <w:rsid w:val="00840E08"/>
    <w:rsid w:val="00840F01"/>
    <w:rsid w:val="00841007"/>
    <w:rsid w:val="0084124B"/>
    <w:rsid w:val="0084127E"/>
    <w:rsid w:val="008412E5"/>
    <w:rsid w:val="00841693"/>
    <w:rsid w:val="00841784"/>
    <w:rsid w:val="00841807"/>
    <w:rsid w:val="00841AFE"/>
    <w:rsid w:val="00841B5F"/>
    <w:rsid w:val="00841B9B"/>
    <w:rsid w:val="00841CF1"/>
    <w:rsid w:val="00841D46"/>
    <w:rsid w:val="00841F55"/>
    <w:rsid w:val="00842308"/>
    <w:rsid w:val="00842329"/>
    <w:rsid w:val="00842408"/>
    <w:rsid w:val="0084242E"/>
    <w:rsid w:val="008425F1"/>
    <w:rsid w:val="008426BC"/>
    <w:rsid w:val="008426D0"/>
    <w:rsid w:val="008426F4"/>
    <w:rsid w:val="00842809"/>
    <w:rsid w:val="00842888"/>
    <w:rsid w:val="00842A07"/>
    <w:rsid w:val="00842AE0"/>
    <w:rsid w:val="00842B31"/>
    <w:rsid w:val="00842D1F"/>
    <w:rsid w:val="00842FB3"/>
    <w:rsid w:val="00843138"/>
    <w:rsid w:val="008432BD"/>
    <w:rsid w:val="008433BD"/>
    <w:rsid w:val="00843937"/>
    <w:rsid w:val="00843B6F"/>
    <w:rsid w:val="00843CC2"/>
    <w:rsid w:val="00843D87"/>
    <w:rsid w:val="00843DA6"/>
    <w:rsid w:val="00843EA9"/>
    <w:rsid w:val="00843F86"/>
    <w:rsid w:val="008441EB"/>
    <w:rsid w:val="00844346"/>
    <w:rsid w:val="00844596"/>
    <w:rsid w:val="0084473B"/>
    <w:rsid w:val="00844E18"/>
    <w:rsid w:val="00844E44"/>
    <w:rsid w:val="0084505A"/>
    <w:rsid w:val="00845233"/>
    <w:rsid w:val="0084537B"/>
    <w:rsid w:val="0084590F"/>
    <w:rsid w:val="008459EC"/>
    <w:rsid w:val="00845A18"/>
    <w:rsid w:val="00845BCB"/>
    <w:rsid w:val="00845CAF"/>
    <w:rsid w:val="00845E6D"/>
    <w:rsid w:val="00845F19"/>
    <w:rsid w:val="0084605D"/>
    <w:rsid w:val="0084607E"/>
    <w:rsid w:val="00846081"/>
    <w:rsid w:val="008460AA"/>
    <w:rsid w:val="008461EF"/>
    <w:rsid w:val="0084653D"/>
    <w:rsid w:val="00846596"/>
    <w:rsid w:val="00846881"/>
    <w:rsid w:val="00846DC8"/>
    <w:rsid w:val="00846E46"/>
    <w:rsid w:val="008470E7"/>
    <w:rsid w:val="008471A4"/>
    <w:rsid w:val="0084724B"/>
    <w:rsid w:val="00847400"/>
    <w:rsid w:val="00847754"/>
    <w:rsid w:val="00847861"/>
    <w:rsid w:val="00847998"/>
    <w:rsid w:val="008479A8"/>
    <w:rsid w:val="00847BE6"/>
    <w:rsid w:val="00847CE4"/>
    <w:rsid w:val="00847D32"/>
    <w:rsid w:val="00847EE1"/>
    <w:rsid w:val="00847F16"/>
    <w:rsid w:val="008500B8"/>
    <w:rsid w:val="008501BF"/>
    <w:rsid w:val="008505AF"/>
    <w:rsid w:val="0085091F"/>
    <w:rsid w:val="0085094D"/>
    <w:rsid w:val="0085094F"/>
    <w:rsid w:val="00850961"/>
    <w:rsid w:val="008509D6"/>
    <w:rsid w:val="00850BD5"/>
    <w:rsid w:val="00850E2E"/>
    <w:rsid w:val="00850F43"/>
    <w:rsid w:val="0085109F"/>
    <w:rsid w:val="008512C2"/>
    <w:rsid w:val="0085137C"/>
    <w:rsid w:val="008514E6"/>
    <w:rsid w:val="008516DB"/>
    <w:rsid w:val="0085171D"/>
    <w:rsid w:val="0085171E"/>
    <w:rsid w:val="00851A1C"/>
    <w:rsid w:val="00851B50"/>
    <w:rsid w:val="00851BDE"/>
    <w:rsid w:val="00851C25"/>
    <w:rsid w:val="00851CE2"/>
    <w:rsid w:val="00851E1F"/>
    <w:rsid w:val="00851FA2"/>
    <w:rsid w:val="00852070"/>
    <w:rsid w:val="00852145"/>
    <w:rsid w:val="00852328"/>
    <w:rsid w:val="00852395"/>
    <w:rsid w:val="00852441"/>
    <w:rsid w:val="0085252A"/>
    <w:rsid w:val="0085272D"/>
    <w:rsid w:val="008527B1"/>
    <w:rsid w:val="00852CF1"/>
    <w:rsid w:val="00852D18"/>
    <w:rsid w:val="00852F1B"/>
    <w:rsid w:val="00852F6D"/>
    <w:rsid w:val="0085303A"/>
    <w:rsid w:val="00853123"/>
    <w:rsid w:val="008531CE"/>
    <w:rsid w:val="008531F0"/>
    <w:rsid w:val="0085331C"/>
    <w:rsid w:val="00853422"/>
    <w:rsid w:val="008536CA"/>
    <w:rsid w:val="0085391F"/>
    <w:rsid w:val="008539B4"/>
    <w:rsid w:val="00853C46"/>
    <w:rsid w:val="00853CDB"/>
    <w:rsid w:val="00853F7C"/>
    <w:rsid w:val="0085400B"/>
    <w:rsid w:val="0085421D"/>
    <w:rsid w:val="0085440A"/>
    <w:rsid w:val="00854756"/>
    <w:rsid w:val="00854781"/>
    <w:rsid w:val="008548DC"/>
    <w:rsid w:val="00854927"/>
    <w:rsid w:val="00854D19"/>
    <w:rsid w:val="00854EA8"/>
    <w:rsid w:val="00854F44"/>
    <w:rsid w:val="00855054"/>
    <w:rsid w:val="008551D6"/>
    <w:rsid w:val="008552E7"/>
    <w:rsid w:val="008553C6"/>
    <w:rsid w:val="0085541D"/>
    <w:rsid w:val="00855548"/>
    <w:rsid w:val="00855610"/>
    <w:rsid w:val="00855940"/>
    <w:rsid w:val="00855994"/>
    <w:rsid w:val="00855A50"/>
    <w:rsid w:val="00855AA0"/>
    <w:rsid w:val="00855E1A"/>
    <w:rsid w:val="00856009"/>
    <w:rsid w:val="00856048"/>
    <w:rsid w:val="0085643C"/>
    <w:rsid w:val="008565F0"/>
    <w:rsid w:val="00856660"/>
    <w:rsid w:val="008566AE"/>
    <w:rsid w:val="0085684D"/>
    <w:rsid w:val="0085693F"/>
    <w:rsid w:val="008569BA"/>
    <w:rsid w:val="00856AA4"/>
    <w:rsid w:val="00856BDB"/>
    <w:rsid w:val="00856D54"/>
    <w:rsid w:val="00856DE5"/>
    <w:rsid w:val="00856F4B"/>
    <w:rsid w:val="00857095"/>
    <w:rsid w:val="008570E1"/>
    <w:rsid w:val="0085740C"/>
    <w:rsid w:val="008574E3"/>
    <w:rsid w:val="008575CE"/>
    <w:rsid w:val="0085763C"/>
    <w:rsid w:val="008577C8"/>
    <w:rsid w:val="008578DA"/>
    <w:rsid w:val="00857BEA"/>
    <w:rsid w:val="00857D02"/>
    <w:rsid w:val="00857F38"/>
    <w:rsid w:val="00860457"/>
    <w:rsid w:val="0086058B"/>
    <w:rsid w:val="00860779"/>
    <w:rsid w:val="00860AA2"/>
    <w:rsid w:val="00860AB2"/>
    <w:rsid w:val="00860B1C"/>
    <w:rsid w:val="00860B24"/>
    <w:rsid w:val="00860B97"/>
    <w:rsid w:val="00860BE2"/>
    <w:rsid w:val="00860F8E"/>
    <w:rsid w:val="0086100D"/>
    <w:rsid w:val="0086118D"/>
    <w:rsid w:val="008611CC"/>
    <w:rsid w:val="00861211"/>
    <w:rsid w:val="00861313"/>
    <w:rsid w:val="008614DF"/>
    <w:rsid w:val="008615C3"/>
    <w:rsid w:val="0086168D"/>
    <w:rsid w:val="00861B16"/>
    <w:rsid w:val="00861B6B"/>
    <w:rsid w:val="00861C67"/>
    <w:rsid w:val="008620C2"/>
    <w:rsid w:val="00862944"/>
    <w:rsid w:val="00862D1C"/>
    <w:rsid w:val="00862DEC"/>
    <w:rsid w:val="00862F3F"/>
    <w:rsid w:val="00862FDD"/>
    <w:rsid w:val="0086301B"/>
    <w:rsid w:val="00863144"/>
    <w:rsid w:val="00863190"/>
    <w:rsid w:val="00863199"/>
    <w:rsid w:val="008638C0"/>
    <w:rsid w:val="00863CB9"/>
    <w:rsid w:val="00863CF1"/>
    <w:rsid w:val="0086403B"/>
    <w:rsid w:val="008641B0"/>
    <w:rsid w:val="00864230"/>
    <w:rsid w:val="008643F3"/>
    <w:rsid w:val="0086443E"/>
    <w:rsid w:val="00864553"/>
    <w:rsid w:val="008646FB"/>
    <w:rsid w:val="008648F8"/>
    <w:rsid w:val="00864A44"/>
    <w:rsid w:val="00864B29"/>
    <w:rsid w:val="00864C1B"/>
    <w:rsid w:val="00864D9B"/>
    <w:rsid w:val="00864DEF"/>
    <w:rsid w:val="00864E4E"/>
    <w:rsid w:val="00864EAE"/>
    <w:rsid w:val="00864F55"/>
    <w:rsid w:val="00864F96"/>
    <w:rsid w:val="00865161"/>
    <w:rsid w:val="0086528F"/>
    <w:rsid w:val="008654AD"/>
    <w:rsid w:val="00865547"/>
    <w:rsid w:val="008656AA"/>
    <w:rsid w:val="00865BDF"/>
    <w:rsid w:val="00865E1E"/>
    <w:rsid w:val="00865F4C"/>
    <w:rsid w:val="008660BE"/>
    <w:rsid w:val="008662FD"/>
    <w:rsid w:val="008663F1"/>
    <w:rsid w:val="0086640B"/>
    <w:rsid w:val="00866595"/>
    <w:rsid w:val="0086661F"/>
    <w:rsid w:val="008667B2"/>
    <w:rsid w:val="008667BD"/>
    <w:rsid w:val="008667BF"/>
    <w:rsid w:val="00866C6F"/>
    <w:rsid w:val="00866D03"/>
    <w:rsid w:val="00866D34"/>
    <w:rsid w:val="00866E0C"/>
    <w:rsid w:val="00866E48"/>
    <w:rsid w:val="00867304"/>
    <w:rsid w:val="0086747B"/>
    <w:rsid w:val="0086779B"/>
    <w:rsid w:val="0086786D"/>
    <w:rsid w:val="008678BB"/>
    <w:rsid w:val="00867987"/>
    <w:rsid w:val="00867998"/>
    <w:rsid w:val="00867A67"/>
    <w:rsid w:val="00870066"/>
    <w:rsid w:val="00870096"/>
    <w:rsid w:val="00870304"/>
    <w:rsid w:val="0087046E"/>
    <w:rsid w:val="00870557"/>
    <w:rsid w:val="0087087F"/>
    <w:rsid w:val="00870A79"/>
    <w:rsid w:val="00870C61"/>
    <w:rsid w:val="00870CB9"/>
    <w:rsid w:val="008710F8"/>
    <w:rsid w:val="00871157"/>
    <w:rsid w:val="0087132D"/>
    <w:rsid w:val="00871525"/>
    <w:rsid w:val="00871540"/>
    <w:rsid w:val="00871556"/>
    <w:rsid w:val="00871666"/>
    <w:rsid w:val="00871866"/>
    <w:rsid w:val="00871A2A"/>
    <w:rsid w:val="00871C78"/>
    <w:rsid w:val="00871D15"/>
    <w:rsid w:val="00872115"/>
    <w:rsid w:val="0087251A"/>
    <w:rsid w:val="008726D4"/>
    <w:rsid w:val="00872A63"/>
    <w:rsid w:val="00872C08"/>
    <w:rsid w:val="00872C9F"/>
    <w:rsid w:val="00872FF4"/>
    <w:rsid w:val="0087322B"/>
    <w:rsid w:val="00873575"/>
    <w:rsid w:val="00873614"/>
    <w:rsid w:val="008737FC"/>
    <w:rsid w:val="00873818"/>
    <w:rsid w:val="0087391F"/>
    <w:rsid w:val="00873B4D"/>
    <w:rsid w:val="00873C94"/>
    <w:rsid w:val="00873EC2"/>
    <w:rsid w:val="00873FAC"/>
    <w:rsid w:val="00874021"/>
    <w:rsid w:val="0087407D"/>
    <w:rsid w:val="00874124"/>
    <w:rsid w:val="0087422E"/>
    <w:rsid w:val="00874546"/>
    <w:rsid w:val="00874AD2"/>
    <w:rsid w:val="00874F0B"/>
    <w:rsid w:val="00874F16"/>
    <w:rsid w:val="00875421"/>
    <w:rsid w:val="008754C8"/>
    <w:rsid w:val="00875667"/>
    <w:rsid w:val="00875794"/>
    <w:rsid w:val="008757F9"/>
    <w:rsid w:val="00875C10"/>
    <w:rsid w:val="00875FD0"/>
    <w:rsid w:val="00876037"/>
    <w:rsid w:val="0087627B"/>
    <w:rsid w:val="008762C7"/>
    <w:rsid w:val="00876310"/>
    <w:rsid w:val="008764B2"/>
    <w:rsid w:val="008764B8"/>
    <w:rsid w:val="008765EB"/>
    <w:rsid w:val="008768AF"/>
    <w:rsid w:val="0087691D"/>
    <w:rsid w:val="00876A26"/>
    <w:rsid w:val="00876ADF"/>
    <w:rsid w:val="00876B06"/>
    <w:rsid w:val="00876C07"/>
    <w:rsid w:val="00876C0E"/>
    <w:rsid w:val="00876D4B"/>
    <w:rsid w:val="00877086"/>
    <w:rsid w:val="008770D0"/>
    <w:rsid w:val="00877114"/>
    <w:rsid w:val="008772B4"/>
    <w:rsid w:val="00877540"/>
    <w:rsid w:val="0087757F"/>
    <w:rsid w:val="008775EA"/>
    <w:rsid w:val="0087765D"/>
    <w:rsid w:val="008776D7"/>
    <w:rsid w:val="00877725"/>
    <w:rsid w:val="00877850"/>
    <w:rsid w:val="008779A3"/>
    <w:rsid w:val="00877A37"/>
    <w:rsid w:val="00877A5B"/>
    <w:rsid w:val="00877C0D"/>
    <w:rsid w:val="00877EF4"/>
    <w:rsid w:val="0088049B"/>
    <w:rsid w:val="00880570"/>
    <w:rsid w:val="00880774"/>
    <w:rsid w:val="008808EB"/>
    <w:rsid w:val="0088099D"/>
    <w:rsid w:val="00880ACB"/>
    <w:rsid w:val="00880ACC"/>
    <w:rsid w:val="00880E7F"/>
    <w:rsid w:val="00880EC5"/>
    <w:rsid w:val="00880ED4"/>
    <w:rsid w:val="0088105F"/>
    <w:rsid w:val="008810B1"/>
    <w:rsid w:val="00881814"/>
    <w:rsid w:val="00881914"/>
    <w:rsid w:val="00881EE3"/>
    <w:rsid w:val="0088205A"/>
    <w:rsid w:val="008820BA"/>
    <w:rsid w:val="0088234D"/>
    <w:rsid w:val="00882560"/>
    <w:rsid w:val="0088263E"/>
    <w:rsid w:val="00882CF3"/>
    <w:rsid w:val="00882E25"/>
    <w:rsid w:val="008830CC"/>
    <w:rsid w:val="00883318"/>
    <w:rsid w:val="00883329"/>
    <w:rsid w:val="008833F0"/>
    <w:rsid w:val="00883404"/>
    <w:rsid w:val="0088358F"/>
    <w:rsid w:val="008838D2"/>
    <w:rsid w:val="00883F0A"/>
    <w:rsid w:val="00883F9F"/>
    <w:rsid w:val="0088412E"/>
    <w:rsid w:val="0088422C"/>
    <w:rsid w:val="008842A3"/>
    <w:rsid w:val="008843FD"/>
    <w:rsid w:val="008844D7"/>
    <w:rsid w:val="0088451E"/>
    <w:rsid w:val="00884588"/>
    <w:rsid w:val="00884B0D"/>
    <w:rsid w:val="00884BE2"/>
    <w:rsid w:val="00884EE4"/>
    <w:rsid w:val="00884F36"/>
    <w:rsid w:val="00885152"/>
    <w:rsid w:val="00885392"/>
    <w:rsid w:val="00885807"/>
    <w:rsid w:val="0088595C"/>
    <w:rsid w:val="00885A81"/>
    <w:rsid w:val="00885C9F"/>
    <w:rsid w:val="00885E52"/>
    <w:rsid w:val="008861E8"/>
    <w:rsid w:val="008863D4"/>
    <w:rsid w:val="00886532"/>
    <w:rsid w:val="0088665B"/>
    <w:rsid w:val="00886664"/>
    <w:rsid w:val="0088683E"/>
    <w:rsid w:val="008869B6"/>
    <w:rsid w:val="00886A2A"/>
    <w:rsid w:val="00886A97"/>
    <w:rsid w:val="00886D5A"/>
    <w:rsid w:val="00886E50"/>
    <w:rsid w:val="00886E76"/>
    <w:rsid w:val="00887370"/>
    <w:rsid w:val="008874C1"/>
    <w:rsid w:val="008877F4"/>
    <w:rsid w:val="00887DC7"/>
    <w:rsid w:val="00887DE8"/>
    <w:rsid w:val="00887E0C"/>
    <w:rsid w:val="00887F4D"/>
    <w:rsid w:val="00890023"/>
    <w:rsid w:val="008900DA"/>
    <w:rsid w:val="00890270"/>
    <w:rsid w:val="008902E5"/>
    <w:rsid w:val="0089040D"/>
    <w:rsid w:val="008905C9"/>
    <w:rsid w:val="00890628"/>
    <w:rsid w:val="00890777"/>
    <w:rsid w:val="008907F7"/>
    <w:rsid w:val="00890867"/>
    <w:rsid w:val="00890915"/>
    <w:rsid w:val="008909D3"/>
    <w:rsid w:val="00890B47"/>
    <w:rsid w:val="00890B71"/>
    <w:rsid w:val="00890DBF"/>
    <w:rsid w:val="00890F1C"/>
    <w:rsid w:val="00890F42"/>
    <w:rsid w:val="0089143F"/>
    <w:rsid w:val="00891554"/>
    <w:rsid w:val="00891A4B"/>
    <w:rsid w:val="00891B66"/>
    <w:rsid w:val="00891B8C"/>
    <w:rsid w:val="00891C3D"/>
    <w:rsid w:val="00891E29"/>
    <w:rsid w:val="00892208"/>
    <w:rsid w:val="0089239C"/>
    <w:rsid w:val="00892563"/>
    <w:rsid w:val="008927E9"/>
    <w:rsid w:val="0089296B"/>
    <w:rsid w:val="0089299E"/>
    <w:rsid w:val="00892A61"/>
    <w:rsid w:val="00892A71"/>
    <w:rsid w:val="00892B63"/>
    <w:rsid w:val="00892B90"/>
    <w:rsid w:val="00892C3C"/>
    <w:rsid w:val="00892C59"/>
    <w:rsid w:val="00892D23"/>
    <w:rsid w:val="00892D3E"/>
    <w:rsid w:val="00892E8E"/>
    <w:rsid w:val="00892F4A"/>
    <w:rsid w:val="0089310E"/>
    <w:rsid w:val="008933DE"/>
    <w:rsid w:val="00893664"/>
    <w:rsid w:val="0089367E"/>
    <w:rsid w:val="008937FA"/>
    <w:rsid w:val="008938F0"/>
    <w:rsid w:val="008939D0"/>
    <w:rsid w:val="00893C2B"/>
    <w:rsid w:val="00893D0B"/>
    <w:rsid w:val="00893D10"/>
    <w:rsid w:val="00893E35"/>
    <w:rsid w:val="00894067"/>
    <w:rsid w:val="008942BF"/>
    <w:rsid w:val="00894333"/>
    <w:rsid w:val="008943D7"/>
    <w:rsid w:val="00894490"/>
    <w:rsid w:val="00894615"/>
    <w:rsid w:val="008946B1"/>
    <w:rsid w:val="0089472F"/>
    <w:rsid w:val="008947A9"/>
    <w:rsid w:val="008947E5"/>
    <w:rsid w:val="00894F14"/>
    <w:rsid w:val="00895165"/>
    <w:rsid w:val="008956DA"/>
    <w:rsid w:val="00895817"/>
    <w:rsid w:val="00895846"/>
    <w:rsid w:val="00895A8A"/>
    <w:rsid w:val="00895EC5"/>
    <w:rsid w:val="00896117"/>
    <w:rsid w:val="00896195"/>
    <w:rsid w:val="00896245"/>
    <w:rsid w:val="00896251"/>
    <w:rsid w:val="0089633C"/>
    <w:rsid w:val="00896435"/>
    <w:rsid w:val="00896585"/>
    <w:rsid w:val="0089662D"/>
    <w:rsid w:val="00896783"/>
    <w:rsid w:val="008967DA"/>
    <w:rsid w:val="00896D6D"/>
    <w:rsid w:val="00896E8C"/>
    <w:rsid w:val="00896F5C"/>
    <w:rsid w:val="00896FA7"/>
    <w:rsid w:val="00896FD0"/>
    <w:rsid w:val="00896FE4"/>
    <w:rsid w:val="008971BE"/>
    <w:rsid w:val="008971EB"/>
    <w:rsid w:val="008975D7"/>
    <w:rsid w:val="00897725"/>
    <w:rsid w:val="00897A36"/>
    <w:rsid w:val="00897A48"/>
    <w:rsid w:val="00897C44"/>
    <w:rsid w:val="00897EF9"/>
    <w:rsid w:val="00897F2B"/>
    <w:rsid w:val="00897FCD"/>
    <w:rsid w:val="008A0093"/>
    <w:rsid w:val="008A021E"/>
    <w:rsid w:val="008A05A6"/>
    <w:rsid w:val="008A07A3"/>
    <w:rsid w:val="008A0C18"/>
    <w:rsid w:val="008A0D0F"/>
    <w:rsid w:val="008A0D22"/>
    <w:rsid w:val="008A0E5A"/>
    <w:rsid w:val="008A0F41"/>
    <w:rsid w:val="008A0F4D"/>
    <w:rsid w:val="008A0FFA"/>
    <w:rsid w:val="008A1269"/>
    <w:rsid w:val="008A13F8"/>
    <w:rsid w:val="008A14A2"/>
    <w:rsid w:val="008A191F"/>
    <w:rsid w:val="008A1992"/>
    <w:rsid w:val="008A1AB8"/>
    <w:rsid w:val="008A1B86"/>
    <w:rsid w:val="008A1CD0"/>
    <w:rsid w:val="008A1F9F"/>
    <w:rsid w:val="008A20FE"/>
    <w:rsid w:val="008A2191"/>
    <w:rsid w:val="008A2537"/>
    <w:rsid w:val="008A2C34"/>
    <w:rsid w:val="008A2DCF"/>
    <w:rsid w:val="008A3120"/>
    <w:rsid w:val="008A3146"/>
    <w:rsid w:val="008A3382"/>
    <w:rsid w:val="008A359D"/>
    <w:rsid w:val="008A3705"/>
    <w:rsid w:val="008A388C"/>
    <w:rsid w:val="008A3C91"/>
    <w:rsid w:val="008A3CF5"/>
    <w:rsid w:val="008A3E81"/>
    <w:rsid w:val="008A3F79"/>
    <w:rsid w:val="008A4573"/>
    <w:rsid w:val="008A4622"/>
    <w:rsid w:val="008A47BA"/>
    <w:rsid w:val="008A4867"/>
    <w:rsid w:val="008A4ACC"/>
    <w:rsid w:val="008A500F"/>
    <w:rsid w:val="008A518B"/>
    <w:rsid w:val="008A52BF"/>
    <w:rsid w:val="008A531A"/>
    <w:rsid w:val="008A5505"/>
    <w:rsid w:val="008A5B06"/>
    <w:rsid w:val="008A5CCE"/>
    <w:rsid w:val="008A5E84"/>
    <w:rsid w:val="008A5E99"/>
    <w:rsid w:val="008A5FDA"/>
    <w:rsid w:val="008A6107"/>
    <w:rsid w:val="008A6124"/>
    <w:rsid w:val="008A6407"/>
    <w:rsid w:val="008A6518"/>
    <w:rsid w:val="008A6576"/>
    <w:rsid w:val="008A658E"/>
    <w:rsid w:val="008A69E6"/>
    <w:rsid w:val="008A6A5E"/>
    <w:rsid w:val="008A6BA2"/>
    <w:rsid w:val="008A6C35"/>
    <w:rsid w:val="008A6CFE"/>
    <w:rsid w:val="008A6DAC"/>
    <w:rsid w:val="008A6DDA"/>
    <w:rsid w:val="008A6E1A"/>
    <w:rsid w:val="008A728A"/>
    <w:rsid w:val="008A72E5"/>
    <w:rsid w:val="008A73F6"/>
    <w:rsid w:val="008A74BC"/>
    <w:rsid w:val="008A76C1"/>
    <w:rsid w:val="008A7805"/>
    <w:rsid w:val="008A7821"/>
    <w:rsid w:val="008A78A0"/>
    <w:rsid w:val="008A7C41"/>
    <w:rsid w:val="008A7C52"/>
    <w:rsid w:val="008A7E15"/>
    <w:rsid w:val="008A7F00"/>
    <w:rsid w:val="008B0175"/>
    <w:rsid w:val="008B04BD"/>
    <w:rsid w:val="008B0610"/>
    <w:rsid w:val="008B061A"/>
    <w:rsid w:val="008B0622"/>
    <w:rsid w:val="008B065D"/>
    <w:rsid w:val="008B0AF4"/>
    <w:rsid w:val="008B0C26"/>
    <w:rsid w:val="008B0C62"/>
    <w:rsid w:val="008B0DC2"/>
    <w:rsid w:val="008B10F3"/>
    <w:rsid w:val="008B11F3"/>
    <w:rsid w:val="008B13C0"/>
    <w:rsid w:val="008B144E"/>
    <w:rsid w:val="008B14EF"/>
    <w:rsid w:val="008B1556"/>
    <w:rsid w:val="008B170B"/>
    <w:rsid w:val="008B17D1"/>
    <w:rsid w:val="008B180E"/>
    <w:rsid w:val="008B1A9E"/>
    <w:rsid w:val="008B1B21"/>
    <w:rsid w:val="008B1E42"/>
    <w:rsid w:val="008B2030"/>
    <w:rsid w:val="008B2133"/>
    <w:rsid w:val="008B22D1"/>
    <w:rsid w:val="008B22D8"/>
    <w:rsid w:val="008B2397"/>
    <w:rsid w:val="008B2797"/>
    <w:rsid w:val="008B28CA"/>
    <w:rsid w:val="008B2948"/>
    <w:rsid w:val="008B297F"/>
    <w:rsid w:val="008B2B13"/>
    <w:rsid w:val="008B2EFA"/>
    <w:rsid w:val="008B2F63"/>
    <w:rsid w:val="008B3031"/>
    <w:rsid w:val="008B31D4"/>
    <w:rsid w:val="008B3516"/>
    <w:rsid w:val="008B36D3"/>
    <w:rsid w:val="008B37F3"/>
    <w:rsid w:val="008B381A"/>
    <w:rsid w:val="008B3AC3"/>
    <w:rsid w:val="008B3B5E"/>
    <w:rsid w:val="008B3C38"/>
    <w:rsid w:val="008B3CF2"/>
    <w:rsid w:val="008B3DAC"/>
    <w:rsid w:val="008B41BD"/>
    <w:rsid w:val="008B42B0"/>
    <w:rsid w:val="008B44B1"/>
    <w:rsid w:val="008B44CE"/>
    <w:rsid w:val="008B4695"/>
    <w:rsid w:val="008B46B1"/>
    <w:rsid w:val="008B47D7"/>
    <w:rsid w:val="008B4A32"/>
    <w:rsid w:val="008B4A48"/>
    <w:rsid w:val="008B4BEC"/>
    <w:rsid w:val="008B4C6C"/>
    <w:rsid w:val="008B4CB1"/>
    <w:rsid w:val="008B4CE2"/>
    <w:rsid w:val="008B4D5B"/>
    <w:rsid w:val="008B4E0B"/>
    <w:rsid w:val="008B4E0D"/>
    <w:rsid w:val="008B4F47"/>
    <w:rsid w:val="008B55C8"/>
    <w:rsid w:val="008B5959"/>
    <w:rsid w:val="008B5CF6"/>
    <w:rsid w:val="008B5F17"/>
    <w:rsid w:val="008B5F78"/>
    <w:rsid w:val="008B61FF"/>
    <w:rsid w:val="008B63A2"/>
    <w:rsid w:val="008B644F"/>
    <w:rsid w:val="008B6659"/>
    <w:rsid w:val="008B6792"/>
    <w:rsid w:val="008B6959"/>
    <w:rsid w:val="008B6B5F"/>
    <w:rsid w:val="008B6B92"/>
    <w:rsid w:val="008B6BC5"/>
    <w:rsid w:val="008B6C04"/>
    <w:rsid w:val="008B6E49"/>
    <w:rsid w:val="008B6EBA"/>
    <w:rsid w:val="008B6F3C"/>
    <w:rsid w:val="008B70A7"/>
    <w:rsid w:val="008B7140"/>
    <w:rsid w:val="008B7385"/>
    <w:rsid w:val="008B73F0"/>
    <w:rsid w:val="008B769C"/>
    <w:rsid w:val="008B7821"/>
    <w:rsid w:val="008B7890"/>
    <w:rsid w:val="008B79C5"/>
    <w:rsid w:val="008B7A35"/>
    <w:rsid w:val="008B7B11"/>
    <w:rsid w:val="008B7DAC"/>
    <w:rsid w:val="008C00C4"/>
    <w:rsid w:val="008C0154"/>
    <w:rsid w:val="008C051E"/>
    <w:rsid w:val="008C05B7"/>
    <w:rsid w:val="008C0763"/>
    <w:rsid w:val="008C090A"/>
    <w:rsid w:val="008C0956"/>
    <w:rsid w:val="008C0A53"/>
    <w:rsid w:val="008C0AD8"/>
    <w:rsid w:val="008C0AFC"/>
    <w:rsid w:val="008C0C6B"/>
    <w:rsid w:val="008C0CF3"/>
    <w:rsid w:val="008C0EF2"/>
    <w:rsid w:val="008C10C8"/>
    <w:rsid w:val="008C1160"/>
    <w:rsid w:val="008C139C"/>
    <w:rsid w:val="008C151B"/>
    <w:rsid w:val="008C159E"/>
    <w:rsid w:val="008C1641"/>
    <w:rsid w:val="008C1947"/>
    <w:rsid w:val="008C1A06"/>
    <w:rsid w:val="008C1BC9"/>
    <w:rsid w:val="008C1CCC"/>
    <w:rsid w:val="008C233E"/>
    <w:rsid w:val="008C23A8"/>
    <w:rsid w:val="008C2403"/>
    <w:rsid w:val="008C2502"/>
    <w:rsid w:val="008C2572"/>
    <w:rsid w:val="008C268A"/>
    <w:rsid w:val="008C2D62"/>
    <w:rsid w:val="008C2DD3"/>
    <w:rsid w:val="008C2E5C"/>
    <w:rsid w:val="008C2EBF"/>
    <w:rsid w:val="008C3245"/>
    <w:rsid w:val="008C33CD"/>
    <w:rsid w:val="008C3460"/>
    <w:rsid w:val="008C3487"/>
    <w:rsid w:val="008C34B8"/>
    <w:rsid w:val="008C3541"/>
    <w:rsid w:val="008C37B9"/>
    <w:rsid w:val="008C388A"/>
    <w:rsid w:val="008C3927"/>
    <w:rsid w:val="008C3BB7"/>
    <w:rsid w:val="008C3C5D"/>
    <w:rsid w:val="008C3F43"/>
    <w:rsid w:val="008C3FAE"/>
    <w:rsid w:val="008C44A7"/>
    <w:rsid w:val="008C460E"/>
    <w:rsid w:val="008C4A45"/>
    <w:rsid w:val="008C4B70"/>
    <w:rsid w:val="008C4C23"/>
    <w:rsid w:val="008C4F62"/>
    <w:rsid w:val="008C5041"/>
    <w:rsid w:val="008C504E"/>
    <w:rsid w:val="008C579D"/>
    <w:rsid w:val="008C5815"/>
    <w:rsid w:val="008C58A3"/>
    <w:rsid w:val="008C59B1"/>
    <w:rsid w:val="008C59D2"/>
    <w:rsid w:val="008C5DC5"/>
    <w:rsid w:val="008C5E22"/>
    <w:rsid w:val="008C6103"/>
    <w:rsid w:val="008C611E"/>
    <w:rsid w:val="008C61DF"/>
    <w:rsid w:val="008C6332"/>
    <w:rsid w:val="008C6574"/>
    <w:rsid w:val="008C6689"/>
    <w:rsid w:val="008C6733"/>
    <w:rsid w:val="008C6FF6"/>
    <w:rsid w:val="008C727F"/>
    <w:rsid w:val="008C73B5"/>
    <w:rsid w:val="008C746F"/>
    <w:rsid w:val="008C751E"/>
    <w:rsid w:val="008C762A"/>
    <w:rsid w:val="008C7687"/>
    <w:rsid w:val="008C76BE"/>
    <w:rsid w:val="008C7747"/>
    <w:rsid w:val="008C79CA"/>
    <w:rsid w:val="008C7A34"/>
    <w:rsid w:val="008C7C06"/>
    <w:rsid w:val="008C7C1E"/>
    <w:rsid w:val="008C7C3A"/>
    <w:rsid w:val="008C7F58"/>
    <w:rsid w:val="008D01FA"/>
    <w:rsid w:val="008D0400"/>
    <w:rsid w:val="008D0424"/>
    <w:rsid w:val="008D04C8"/>
    <w:rsid w:val="008D052C"/>
    <w:rsid w:val="008D0785"/>
    <w:rsid w:val="008D08AB"/>
    <w:rsid w:val="008D0B7D"/>
    <w:rsid w:val="008D0BFE"/>
    <w:rsid w:val="008D0E2E"/>
    <w:rsid w:val="008D0EFC"/>
    <w:rsid w:val="008D101A"/>
    <w:rsid w:val="008D10C6"/>
    <w:rsid w:val="008D10F2"/>
    <w:rsid w:val="008D10F9"/>
    <w:rsid w:val="008D116E"/>
    <w:rsid w:val="008D1291"/>
    <w:rsid w:val="008D1328"/>
    <w:rsid w:val="008D158A"/>
    <w:rsid w:val="008D1630"/>
    <w:rsid w:val="008D1838"/>
    <w:rsid w:val="008D18E8"/>
    <w:rsid w:val="008D1BC4"/>
    <w:rsid w:val="008D1BF1"/>
    <w:rsid w:val="008D1C47"/>
    <w:rsid w:val="008D1E04"/>
    <w:rsid w:val="008D1E2C"/>
    <w:rsid w:val="008D1E2F"/>
    <w:rsid w:val="008D20C7"/>
    <w:rsid w:val="008D24AC"/>
    <w:rsid w:val="008D24EB"/>
    <w:rsid w:val="008D27CE"/>
    <w:rsid w:val="008D2825"/>
    <w:rsid w:val="008D29C1"/>
    <w:rsid w:val="008D29D9"/>
    <w:rsid w:val="008D2AC6"/>
    <w:rsid w:val="008D2B19"/>
    <w:rsid w:val="008D2B95"/>
    <w:rsid w:val="008D2BA8"/>
    <w:rsid w:val="008D2CB3"/>
    <w:rsid w:val="008D2E4B"/>
    <w:rsid w:val="008D2F55"/>
    <w:rsid w:val="008D31DE"/>
    <w:rsid w:val="008D3266"/>
    <w:rsid w:val="008D331C"/>
    <w:rsid w:val="008D3418"/>
    <w:rsid w:val="008D3438"/>
    <w:rsid w:val="008D34A2"/>
    <w:rsid w:val="008D3739"/>
    <w:rsid w:val="008D3B1D"/>
    <w:rsid w:val="008D3CE3"/>
    <w:rsid w:val="008D3E22"/>
    <w:rsid w:val="008D3E64"/>
    <w:rsid w:val="008D3FC9"/>
    <w:rsid w:val="008D41C7"/>
    <w:rsid w:val="008D4462"/>
    <w:rsid w:val="008D480B"/>
    <w:rsid w:val="008D48E0"/>
    <w:rsid w:val="008D4995"/>
    <w:rsid w:val="008D4AC0"/>
    <w:rsid w:val="008D4B37"/>
    <w:rsid w:val="008D4BAB"/>
    <w:rsid w:val="008D4C08"/>
    <w:rsid w:val="008D4C5A"/>
    <w:rsid w:val="008D4F8D"/>
    <w:rsid w:val="008D503B"/>
    <w:rsid w:val="008D50E3"/>
    <w:rsid w:val="008D510A"/>
    <w:rsid w:val="008D51EA"/>
    <w:rsid w:val="008D5296"/>
    <w:rsid w:val="008D5378"/>
    <w:rsid w:val="008D55B9"/>
    <w:rsid w:val="008D5606"/>
    <w:rsid w:val="008D56E9"/>
    <w:rsid w:val="008D5857"/>
    <w:rsid w:val="008D59B4"/>
    <w:rsid w:val="008D5B59"/>
    <w:rsid w:val="008D5CA1"/>
    <w:rsid w:val="008D5CFE"/>
    <w:rsid w:val="008D6128"/>
    <w:rsid w:val="008D6186"/>
    <w:rsid w:val="008D627E"/>
    <w:rsid w:val="008D655D"/>
    <w:rsid w:val="008D6644"/>
    <w:rsid w:val="008D679B"/>
    <w:rsid w:val="008D6805"/>
    <w:rsid w:val="008D699D"/>
    <w:rsid w:val="008D6C60"/>
    <w:rsid w:val="008D6CDC"/>
    <w:rsid w:val="008D6E06"/>
    <w:rsid w:val="008D6E78"/>
    <w:rsid w:val="008D6EBB"/>
    <w:rsid w:val="008D712F"/>
    <w:rsid w:val="008D735D"/>
    <w:rsid w:val="008D7475"/>
    <w:rsid w:val="008D749D"/>
    <w:rsid w:val="008D7723"/>
    <w:rsid w:val="008D7759"/>
    <w:rsid w:val="008D7A63"/>
    <w:rsid w:val="008D7BD8"/>
    <w:rsid w:val="008D7BE9"/>
    <w:rsid w:val="008D7E59"/>
    <w:rsid w:val="008D7E9D"/>
    <w:rsid w:val="008D7F07"/>
    <w:rsid w:val="008D7F14"/>
    <w:rsid w:val="008E0021"/>
    <w:rsid w:val="008E03DA"/>
    <w:rsid w:val="008E055A"/>
    <w:rsid w:val="008E0591"/>
    <w:rsid w:val="008E05F7"/>
    <w:rsid w:val="008E06A7"/>
    <w:rsid w:val="008E07CD"/>
    <w:rsid w:val="008E07FA"/>
    <w:rsid w:val="008E09D8"/>
    <w:rsid w:val="008E09EF"/>
    <w:rsid w:val="008E0AB7"/>
    <w:rsid w:val="008E0AB8"/>
    <w:rsid w:val="008E0BD4"/>
    <w:rsid w:val="008E0BEB"/>
    <w:rsid w:val="008E0C2E"/>
    <w:rsid w:val="008E0DE1"/>
    <w:rsid w:val="008E0FEB"/>
    <w:rsid w:val="008E10CE"/>
    <w:rsid w:val="008E118E"/>
    <w:rsid w:val="008E1454"/>
    <w:rsid w:val="008E14EE"/>
    <w:rsid w:val="008E1771"/>
    <w:rsid w:val="008E182D"/>
    <w:rsid w:val="008E18C9"/>
    <w:rsid w:val="008E1907"/>
    <w:rsid w:val="008E1A2B"/>
    <w:rsid w:val="008E1BB9"/>
    <w:rsid w:val="008E1C96"/>
    <w:rsid w:val="008E1D2E"/>
    <w:rsid w:val="008E1EFF"/>
    <w:rsid w:val="008E1F43"/>
    <w:rsid w:val="008E21C1"/>
    <w:rsid w:val="008E232F"/>
    <w:rsid w:val="008E24E6"/>
    <w:rsid w:val="008E2674"/>
    <w:rsid w:val="008E28E9"/>
    <w:rsid w:val="008E2A09"/>
    <w:rsid w:val="008E2A6B"/>
    <w:rsid w:val="008E2D78"/>
    <w:rsid w:val="008E2EEF"/>
    <w:rsid w:val="008E3416"/>
    <w:rsid w:val="008E350B"/>
    <w:rsid w:val="008E3604"/>
    <w:rsid w:val="008E38A1"/>
    <w:rsid w:val="008E3A9E"/>
    <w:rsid w:val="008E3DC0"/>
    <w:rsid w:val="008E3F6B"/>
    <w:rsid w:val="008E40E7"/>
    <w:rsid w:val="008E4112"/>
    <w:rsid w:val="008E4114"/>
    <w:rsid w:val="008E41D4"/>
    <w:rsid w:val="008E42CE"/>
    <w:rsid w:val="008E4376"/>
    <w:rsid w:val="008E444E"/>
    <w:rsid w:val="008E4508"/>
    <w:rsid w:val="008E471A"/>
    <w:rsid w:val="008E493C"/>
    <w:rsid w:val="008E49B3"/>
    <w:rsid w:val="008E4A29"/>
    <w:rsid w:val="008E4AA3"/>
    <w:rsid w:val="008E4AAF"/>
    <w:rsid w:val="008E4D7E"/>
    <w:rsid w:val="008E4DA0"/>
    <w:rsid w:val="008E4F51"/>
    <w:rsid w:val="008E51BA"/>
    <w:rsid w:val="008E520B"/>
    <w:rsid w:val="008E5393"/>
    <w:rsid w:val="008E5441"/>
    <w:rsid w:val="008E5514"/>
    <w:rsid w:val="008E564A"/>
    <w:rsid w:val="008E57D3"/>
    <w:rsid w:val="008E5880"/>
    <w:rsid w:val="008E59A5"/>
    <w:rsid w:val="008E5BD3"/>
    <w:rsid w:val="008E5D8D"/>
    <w:rsid w:val="008E5E1A"/>
    <w:rsid w:val="008E5EBE"/>
    <w:rsid w:val="008E5ED8"/>
    <w:rsid w:val="008E5FBE"/>
    <w:rsid w:val="008E6089"/>
    <w:rsid w:val="008E60A4"/>
    <w:rsid w:val="008E61A6"/>
    <w:rsid w:val="008E633F"/>
    <w:rsid w:val="008E640D"/>
    <w:rsid w:val="008E6483"/>
    <w:rsid w:val="008E64A0"/>
    <w:rsid w:val="008E656B"/>
    <w:rsid w:val="008E6642"/>
    <w:rsid w:val="008E672E"/>
    <w:rsid w:val="008E6799"/>
    <w:rsid w:val="008E6A60"/>
    <w:rsid w:val="008E6B88"/>
    <w:rsid w:val="008E6BBA"/>
    <w:rsid w:val="008E6E16"/>
    <w:rsid w:val="008E6EA1"/>
    <w:rsid w:val="008E6F01"/>
    <w:rsid w:val="008E6F7E"/>
    <w:rsid w:val="008E719C"/>
    <w:rsid w:val="008E71F4"/>
    <w:rsid w:val="008E72A6"/>
    <w:rsid w:val="008E72EC"/>
    <w:rsid w:val="008E72F9"/>
    <w:rsid w:val="008E7408"/>
    <w:rsid w:val="008E7700"/>
    <w:rsid w:val="008E77AB"/>
    <w:rsid w:val="008E78F6"/>
    <w:rsid w:val="008E799A"/>
    <w:rsid w:val="008E7B86"/>
    <w:rsid w:val="008E7BA7"/>
    <w:rsid w:val="008E7F97"/>
    <w:rsid w:val="008E7FCD"/>
    <w:rsid w:val="008F01CC"/>
    <w:rsid w:val="008F0255"/>
    <w:rsid w:val="008F02BB"/>
    <w:rsid w:val="008F03A8"/>
    <w:rsid w:val="008F03C9"/>
    <w:rsid w:val="008F07BA"/>
    <w:rsid w:val="008F0853"/>
    <w:rsid w:val="008F0968"/>
    <w:rsid w:val="008F0977"/>
    <w:rsid w:val="008F1273"/>
    <w:rsid w:val="008F12AE"/>
    <w:rsid w:val="008F12E1"/>
    <w:rsid w:val="008F12F7"/>
    <w:rsid w:val="008F1360"/>
    <w:rsid w:val="008F146D"/>
    <w:rsid w:val="008F15EA"/>
    <w:rsid w:val="008F168C"/>
    <w:rsid w:val="008F1728"/>
    <w:rsid w:val="008F17B2"/>
    <w:rsid w:val="008F181D"/>
    <w:rsid w:val="008F18B7"/>
    <w:rsid w:val="008F1930"/>
    <w:rsid w:val="008F19FB"/>
    <w:rsid w:val="008F1A7E"/>
    <w:rsid w:val="008F1B7F"/>
    <w:rsid w:val="008F1BCB"/>
    <w:rsid w:val="008F201B"/>
    <w:rsid w:val="008F2155"/>
    <w:rsid w:val="008F21AD"/>
    <w:rsid w:val="008F23BB"/>
    <w:rsid w:val="008F23E7"/>
    <w:rsid w:val="008F2483"/>
    <w:rsid w:val="008F24D6"/>
    <w:rsid w:val="008F2633"/>
    <w:rsid w:val="008F2707"/>
    <w:rsid w:val="008F286A"/>
    <w:rsid w:val="008F2B45"/>
    <w:rsid w:val="008F2B62"/>
    <w:rsid w:val="008F2BE5"/>
    <w:rsid w:val="008F2CDD"/>
    <w:rsid w:val="008F2FED"/>
    <w:rsid w:val="008F3614"/>
    <w:rsid w:val="008F36FA"/>
    <w:rsid w:val="008F3743"/>
    <w:rsid w:val="008F3798"/>
    <w:rsid w:val="008F39CC"/>
    <w:rsid w:val="008F3A84"/>
    <w:rsid w:val="008F3B21"/>
    <w:rsid w:val="008F3B41"/>
    <w:rsid w:val="008F4042"/>
    <w:rsid w:val="008F406C"/>
    <w:rsid w:val="008F437D"/>
    <w:rsid w:val="008F475C"/>
    <w:rsid w:val="008F4779"/>
    <w:rsid w:val="008F4833"/>
    <w:rsid w:val="008F48E0"/>
    <w:rsid w:val="008F4961"/>
    <w:rsid w:val="008F4A14"/>
    <w:rsid w:val="008F4B14"/>
    <w:rsid w:val="008F4CD1"/>
    <w:rsid w:val="008F4E43"/>
    <w:rsid w:val="008F50AA"/>
    <w:rsid w:val="008F512B"/>
    <w:rsid w:val="008F51EC"/>
    <w:rsid w:val="008F5282"/>
    <w:rsid w:val="008F5289"/>
    <w:rsid w:val="008F5330"/>
    <w:rsid w:val="008F5519"/>
    <w:rsid w:val="008F588F"/>
    <w:rsid w:val="008F5890"/>
    <w:rsid w:val="008F5A7E"/>
    <w:rsid w:val="008F5B38"/>
    <w:rsid w:val="008F5F18"/>
    <w:rsid w:val="008F60FB"/>
    <w:rsid w:val="008F6203"/>
    <w:rsid w:val="008F626B"/>
    <w:rsid w:val="008F689B"/>
    <w:rsid w:val="008F6A15"/>
    <w:rsid w:val="008F732D"/>
    <w:rsid w:val="008F7346"/>
    <w:rsid w:val="008F74C8"/>
    <w:rsid w:val="008F764C"/>
    <w:rsid w:val="008F784E"/>
    <w:rsid w:val="008F7A0D"/>
    <w:rsid w:val="008F7AD5"/>
    <w:rsid w:val="008F7F7D"/>
    <w:rsid w:val="00900017"/>
    <w:rsid w:val="00900149"/>
    <w:rsid w:val="009001BB"/>
    <w:rsid w:val="009005C1"/>
    <w:rsid w:val="0090063F"/>
    <w:rsid w:val="00900806"/>
    <w:rsid w:val="00900AB1"/>
    <w:rsid w:val="00900AF1"/>
    <w:rsid w:val="00900CB6"/>
    <w:rsid w:val="00900D75"/>
    <w:rsid w:val="00900D7E"/>
    <w:rsid w:val="00901051"/>
    <w:rsid w:val="0090112C"/>
    <w:rsid w:val="009015E7"/>
    <w:rsid w:val="009018C8"/>
    <w:rsid w:val="00901BBF"/>
    <w:rsid w:val="00901CC4"/>
    <w:rsid w:val="00901D14"/>
    <w:rsid w:val="00901DB1"/>
    <w:rsid w:val="00901F32"/>
    <w:rsid w:val="0090205F"/>
    <w:rsid w:val="00902209"/>
    <w:rsid w:val="009027DF"/>
    <w:rsid w:val="009029C6"/>
    <w:rsid w:val="00902E0E"/>
    <w:rsid w:val="00902E2A"/>
    <w:rsid w:val="00902F20"/>
    <w:rsid w:val="00902FFA"/>
    <w:rsid w:val="0090307B"/>
    <w:rsid w:val="0090346D"/>
    <w:rsid w:val="0090374C"/>
    <w:rsid w:val="009037BB"/>
    <w:rsid w:val="009037F8"/>
    <w:rsid w:val="00903A6B"/>
    <w:rsid w:val="00903B7E"/>
    <w:rsid w:val="00903C37"/>
    <w:rsid w:val="00903D87"/>
    <w:rsid w:val="00903FCF"/>
    <w:rsid w:val="0090401A"/>
    <w:rsid w:val="0090427D"/>
    <w:rsid w:val="00904387"/>
    <w:rsid w:val="009043CB"/>
    <w:rsid w:val="00904437"/>
    <w:rsid w:val="009044A9"/>
    <w:rsid w:val="009045F4"/>
    <w:rsid w:val="00904709"/>
    <w:rsid w:val="00904909"/>
    <w:rsid w:val="009049D2"/>
    <w:rsid w:val="009049E1"/>
    <w:rsid w:val="00904AD9"/>
    <w:rsid w:val="00904D48"/>
    <w:rsid w:val="00904E71"/>
    <w:rsid w:val="00905410"/>
    <w:rsid w:val="00905614"/>
    <w:rsid w:val="00905909"/>
    <w:rsid w:val="0090598C"/>
    <w:rsid w:val="00905BF3"/>
    <w:rsid w:val="00905E1A"/>
    <w:rsid w:val="00905EF9"/>
    <w:rsid w:val="00906523"/>
    <w:rsid w:val="00906723"/>
    <w:rsid w:val="00906789"/>
    <w:rsid w:val="00906B1A"/>
    <w:rsid w:val="00906B33"/>
    <w:rsid w:val="0090702E"/>
    <w:rsid w:val="0090703C"/>
    <w:rsid w:val="00907267"/>
    <w:rsid w:val="009074D2"/>
    <w:rsid w:val="009075AE"/>
    <w:rsid w:val="009076E0"/>
    <w:rsid w:val="00907A24"/>
    <w:rsid w:val="00907A42"/>
    <w:rsid w:val="00907AA1"/>
    <w:rsid w:val="00907AFF"/>
    <w:rsid w:val="00907E3D"/>
    <w:rsid w:val="00910181"/>
    <w:rsid w:val="009101F7"/>
    <w:rsid w:val="00910516"/>
    <w:rsid w:val="0091055E"/>
    <w:rsid w:val="009105B5"/>
    <w:rsid w:val="009107C3"/>
    <w:rsid w:val="0091087D"/>
    <w:rsid w:val="00910976"/>
    <w:rsid w:val="00910B8D"/>
    <w:rsid w:val="00910BB2"/>
    <w:rsid w:val="00910C59"/>
    <w:rsid w:val="00910D69"/>
    <w:rsid w:val="00910E22"/>
    <w:rsid w:val="00911096"/>
    <w:rsid w:val="009111CE"/>
    <w:rsid w:val="0091128C"/>
    <w:rsid w:val="009113BC"/>
    <w:rsid w:val="00911485"/>
    <w:rsid w:val="009115BE"/>
    <w:rsid w:val="00911667"/>
    <w:rsid w:val="00911733"/>
    <w:rsid w:val="00911B31"/>
    <w:rsid w:val="00911CE0"/>
    <w:rsid w:val="00911E82"/>
    <w:rsid w:val="00911EA0"/>
    <w:rsid w:val="00911EB2"/>
    <w:rsid w:val="00912060"/>
    <w:rsid w:val="00912326"/>
    <w:rsid w:val="00912550"/>
    <w:rsid w:val="00912691"/>
    <w:rsid w:val="009126E3"/>
    <w:rsid w:val="0091277F"/>
    <w:rsid w:val="009127B6"/>
    <w:rsid w:val="00912B9D"/>
    <w:rsid w:val="00912E04"/>
    <w:rsid w:val="009130C2"/>
    <w:rsid w:val="0091317A"/>
    <w:rsid w:val="009131AA"/>
    <w:rsid w:val="0091343E"/>
    <w:rsid w:val="009138BA"/>
    <w:rsid w:val="00913BCD"/>
    <w:rsid w:val="00913E73"/>
    <w:rsid w:val="00914254"/>
    <w:rsid w:val="0091466D"/>
    <w:rsid w:val="009148D8"/>
    <w:rsid w:val="00914991"/>
    <w:rsid w:val="009149FF"/>
    <w:rsid w:val="00914A08"/>
    <w:rsid w:val="00914C8F"/>
    <w:rsid w:val="00914C91"/>
    <w:rsid w:val="00914DC2"/>
    <w:rsid w:val="00915134"/>
    <w:rsid w:val="00915605"/>
    <w:rsid w:val="0091569F"/>
    <w:rsid w:val="009156B4"/>
    <w:rsid w:val="00915727"/>
    <w:rsid w:val="00915962"/>
    <w:rsid w:val="00915971"/>
    <w:rsid w:val="00915982"/>
    <w:rsid w:val="00915AB3"/>
    <w:rsid w:val="00915B9F"/>
    <w:rsid w:val="00915FC4"/>
    <w:rsid w:val="00916150"/>
    <w:rsid w:val="00916258"/>
    <w:rsid w:val="009162BA"/>
    <w:rsid w:val="00916411"/>
    <w:rsid w:val="00916652"/>
    <w:rsid w:val="009166FC"/>
    <w:rsid w:val="009167B4"/>
    <w:rsid w:val="00916969"/>
    <w:rsid w:val="00916B82"/>
    <w:rsid w:val="00916CF2"/>
    <w:rsid w:val="00916EE3"/>
    <w:rsid w:val="00917325"/>
    <w:rsid w:val="00917496"/>
    <w:rsid w:val="009175D1"/>
    <w:rsid w:val="00917713"/>
    <w:rsid w:val="0091779A"/>
    <w:rsid w:val="00920078"/>
    <w:rsid w:val="0092023F"/>
    <w:rsid w:val="0092031E"/>
    <w:rsid w:val="009203F6"/>
    <w:rsid w:val="0092058E"/>
    <w:rsid w:val="0092082A"/>
    <w:rsid w:val="00920836"/>
    <w:rsid w:val="00920C2D"/>
    <w:rsid w:val="00920C2E"/>
    <w:rsid w:val="00920CFA"/>
    <w:rsid w:val="00920DA4"/>
    <w:rsid w:val="00920E80"/>
    <w:rsid w:val="00920F4B"/>
    <w:rsid w:val="00921027"/>
    <w:rsid w:val="00921505"/>
    <w:rsid w:val="009215D3"/>
    <w:rsid w:val="009216D1"/>
    <w:rsid w:val="009216FF"/>
    <w:rsid w:val="009217ED"/>
    <w:rsid w:val="00921910"/>
    <w:rsid w:val="00921C5D"/>
    <w:rsid w:val="00921E4B"/>
    <w:rsid w:val="00921E4E"/>
    <w:rsid w:val="00922074"/>
    <w:rsid w:val="00922191"/>
    <w:rsid w:val="0092232E"/>
    <w:rsid w:val="00922565"/>
    <w:rsid w:val="009227B9"/>
    <w:rsid w:val="00922879"/>
    <w:rsid w:val="00922FD6"/>
    <w:rsid w:val="0092307C"/>
    <w:rsid w:val="0092324F"/>
    <w:rsid w:val="00923314"/>
    <w:rsid w:val="0092340B"/>
    <w:rsid w:val="0092379D"/>
    <w:rsid w:val="0092395F"/>
    <w:rsid w:val="00923A50"/>
    <w:rsid w:val="00923A97"/>
    <w:rsid w:val="00923C04"/>
    <w:rsid w:val="00923C64"/>
    <w:rsid w:val="00923D53"/>
    <w:rsid w:val="009241A1"/>
    <w:rsid w:val="009241FB"/>
    <w:rsid w:val="0092436D"/>
    <w:rsid w:val="009245FF"/>
    <w:rsid w:val="009247F6"/>
    <w:rsid w:val="00924A79"/>
    <w:rsid w:val="00924BD5"/>
    <w:rsid w:val="00924D83"/>
    <w:rsid w:val="0092503F"/>
    <w:rsid w:val="00925122"/>
    <w:rsid w:val="00925339"/>
    <w:rsid w:val="00925398"/>
    <w:rsid w:val="00925428"/>
    <w:rsid w:val="00925713"/>
    <w:rsid w:val="00925757"/>
    <w:rsid w:val="0092585C"/>
    <w:rsid w:val="0092589D"/>
    <w:rsid w:val="009259C1"/>
    <w:rsid w:val="00925A35"/>
    <w:rsid w:val="00925AD7"/>
    <w:rsid w:val="00925BF8"/>
    <w:rsid w:val="00925BFF"/>
    <w:rsid w:val="00925CF4"/>
    <w:rsid w:val="009260DF"/>
    <w:rsid w:val="00926397"/>
    <w:rsid w:val="009263C8"/>
    <w:rsid w:val="009264CD"/>
    <w:rsid w:val="009265F8"/>
    <w:rsid w:val="009266FF"/>
    <w:rsid w:val="00926828"/>
    <w:rsid w:val="00926857"/>
    <w:rsid w:val="00926982"/>
    <w:rsid w:val="00926A02"/>
    <w:rsid w:val="00926AA1"/>
    <w:rsid w:val="00926B08"/>
    <w:rsid w:val="00926B66"/>
    <w:rsid w:val="00926D32"/>
    <w:rsid w:val="00926FBC"/>
    <w:rsid w:val="00927208"/>
    <w:rsid w:val="009273ED"/>
    <w:rsid w:val="0092748C"/>
    <w:rsid w:val="009274DD"/>
    <w:rsid w:val="00927530"/>
    <w:rsid w:val="00927585"/>
    <w:rsid w:val="009276D6"/>
    <w:rsid w:val="00927824"/>
    <w:rsid w:val="00927907"/>
    <w:rsid w:val="009279A9"/>
    <w:rsid w:val="00927C06"/>
    <w:rsid w:val="00927C5C"/>
    <w:rsid w:val="00927C78"/>
    <w:rsid w:val="00927C7E"/>
    <w:rsid w:val="00927CFC"/>
    <w:rsid w:val="00927DB9"/>
    <w:rsid w:val="00927E3B"/>
    <w:rsid w:val="00930069"/>
    <w:rsid w:val="009300A9"/>
    <w:rsid w:val="009300FD"/>
    <w:rsid w:val="009301EC"/>
    <w:rsid w:val="00930313"/>
    <w:rsid w:val="00930763"/>
    <w:rsid w:val="00930A58"/>
    <w:rsid w:val="00930B0F"/>
    <w:rsid w:val="00930B2B"/>
    <w:rsid w:val="00930B78"/>
    <w:rsid w:val="00930BF3"/>
    <w:rsid w:val="00930F5D"/>
    <w:rsid w:val="00931009"/>
    <w:rsid w:val="00931073"/>
    <w:rsid w:val="00931170"/>
    <w:rsid w:val="009312B2"/>
    <w:rsid w:val="009313A9"/>
    <w:rsid w:val="00931740"/>
    <w:rsid w:val="0093178B"/>
    <w:rsid w:val="009317F4"/>
    <w:rsid w:val="009318B5"/>
    <w:rsid w:val="00931A07"/>
    <w:rsid w:val="00931B12"/>
    <w:rsid w:val="00931C76"/>
    <w:rsid w:val="00931DA2"/>
    <w:rsid w:val="00932023"/>
    <w:rsid w:val="00932074"/>
    <w:rsid w:val="0093215F"/>
    <w:rsid w:val="009321C3"/>
    <w:rsid w:val="009321F5"/>
    <w:rsid w:val="009325AB"/>
    <w:rsid w:val="00932861"/>
    <w:rsid w:val="0093292B"/>
    <w:rsid w:val="00932A36"/>
    <w:rsid w:val="00932A92"/>
    <w:rsid w:val="00932C7D"/>
    <w:rsid w:val="00932E5B"/>
    <w:rsid w:val="00932FE5"/>
    <w:rsid w:val="0093300E"/>
    <w:rsid w:val="009330B6"/>
    <w:rsid w:val="00933126"/>
    <w:rsid w:val="0093344A"/>
    <w:rsid w:val="00933466"/>
    <w:rsid w:val="00933796"/>
    <w:rsid w:val="009337B6"/>
    <w:rsid w:val="0093394F"/>
    <w:rsid w:val="00933B07"/>
    <w:rsid w:val="00933B35"/>
    <w:rsid w:val="00933CFB"/>
    <w:rsid w:val="0093400D"/>
    <w:rsid w:val="009340AB"/>
    <w:rsid w:val="009340F3"/>
    <w:rsid w:val="009343D9"/>
    <w:rsid w:val="009343E8"/>
    <w:rsid w:val="009344F7"/>
    <w:rsid w:val="009345FA"/>
    <w:rsid w:val="00934678"/>
    <w:rsid w:val="00934718"/>
    <w:rsid w:val="0093473F"/>
    <w:rsid w:val="0093475A"/>
    <w:rsid w:val="00934D30"/>
    <w:rsid w:val="00934EB8"/>
    <w:rsid w:val="009350B4"/>
    <w:rsid w:val="009353BD"/>
    <w:rsid w:val="00935475"/>
    <w:rsid w:val="009354BB"/>
    <w:rsid w:val="00935D62"/>
    <w:rsid w:val="00935EF3"/>
    <w:rsid w:val="009365A4"/>
    <w:rsid w:val="00936684"/>
    <w:rsid w:val="00936989"/>
    <w:rsid w:val="009369AA"/>
    <w:rsid w:val="00936B88"/>
    <w:rsid w:val="00936CAD"/>
    <w:rsid w:val="00936E44"/>
    <w:rsid w:val="00936ECF"/>
    <w:rsid w:val="009370F9"/>
    <w:rsid w:val="009371BE"/>
    <w:rsid w:val="009371F2"/>
    <w:rsid w:val="009372CF"/>
    <w:rsid w:val="00937411"/>
    <w:rsid w:val="00937570"/>
    <w:rsid w:val="009375EF"/>
    <w:rsid w:val="009376D8"/>
    <w:rsid w:val="00937754"/>
    <w:rsid w:val="0093784A"/>
    <w:rsid w:val="00937903"/>
    <w:rsid w:val="00937904"/>
    <w:rsid w:val="00937A04"/>
    <w:rsid w:val="00937AB1"/>
    <w:rsid w:val="00937D68"/>
    <w:rsid w:val="00937F8A"/>
    <w:rsid w:val="00940016"/>
    <w:rsid w:val="00940082"/>
    <w:rsid w:val="00940187"/>
    <w:rsid w:val="00940415"/>
    <w:rsid w:val="009407A1"/>
    <w:rsid w:val="00940813"/>
    <w:rsid w:val="00940944"/>
    <w:rsid w:val="0094097C"/>
    <w:rsid w:val="00940ACA"/>
    <w:rsid w:val="00940D3E"/>
    <w:rsid w:val="00940ECC"/>
    <w:rsid w:val="00940F64"/>
    <w:rsid w:val="00940FE6"/>
    <w:rsid w:val="0094100D"/>
    <w:rsid w:val="00941091"/>
    <w:rsid w:val="009410E5"/>
    <w:rsid w:val="009411CD"/>
    <w:rsid w:val="00941574"/>
    <w:rsid w:val="00941B6D"/>
    <w:rsid w:val="00941D4A"/>
    <w:rsid w:val="00941F69"/>
    <w:rsid w:val="0094215A"/>
    <w:rsid w:val="00942193"/>
    <w:rsid w:val="009421C4"/>
    <w:rsid w:val="009425F4"/>
    <w:rsid w:val="00942705"/>
    <w:rsid w:val="009427D9"/>
    <w:rsid w:val="00942844"/>
    <w:rsid w:val="00942969"/>
    <w:rsid w:val="00942A5D"/>
    <w:rsid w:val="00942D14"/>
    <w:rsid w:val="00942D43"/>
    <w:rsid w:val="00942DFD"/>
    <w:rsid w:val="009430BB"/>
    <w:rsid w:val="009431A2"/>
    <w:rsid w:val="00943373"/>
    <w:rsid w:val="009434BF"/>
    <w:rsid w:val="009436B6"/>
    <w:rsid w:val="00943823"/>
    <w:rsid w:val="0094384C"/>
    <w:rsid w:val="0094386D"/>
    <w:rsid w:val="00943DFE"/>
    <w:rsid w:val="009440DB"/>
    <w:rsid w:val="00944184"/>
    <w:rsid w:val="009441B8"/>
    <w:rsid w:val="0094420F"/>
    <w:rsid w:val="00944210"/>
    <w:rsid w:val="0094464F"/>
    <w:rsid w:val="0094466C"/>
    <w:rsid w:val="009447D7"/>
    <w:rsid w:val="00944824"/>
    <w:rsid w:val="009449FF"/>
    <w:rsid w:val="00944A33"/>
    <w:rsid w:val="00944ABE"/>
    <w:rsid w:val="00944B5D"/>
    <w:rsid w:val="00944CD3"/>
    <w:rsid w:val="00944D55"/>
    <w:rsid w:val="0094511F"/>
    <w:rsid w:val="0094549E"/>
    <w:rsid w:val="009458D9"/>
    <w:rsid w:val="009459C8"/>
    <w:rsid w:val="00945B34"/>
    <w:rsid w:val="00945D61"/>
    <w:rsid w:val="00945F28"/>
    <w:rsid w:val="00945FEB"/>
    <w:rsid w:val="00946173"/>
    <w:rsid w:val="009461BC"/>
    <w:rsid w:val="00946203"/>
    <w:rsid w:val="00946315"/>
    <w:rsid w:val="009463D3"/>
    <w:rsid w:val="00946400"/>
    <w:rsid w:val="00946568"/>
    <w:rsid w:val="00946583"/>
    <w:rsid w:val="009465FA"/>
    <w:rsid w:val="00946977"/>
    <w:rsid w:val="009469D9"/>
    <w:rsid w:val="00946B2D"/>
    <w:rsid w:val="00946BC8"/>
    <w:rsid w:val="00946F8B"/>
    <w:rsid w:val="00947024"/>
    <w:rsid w:val="009471E2"/>
    <w:rsid w:val="009472AF"/>
    <w:rsid w:val="009472CB"/>
    <w:rsid w:val="009473DC"/>
    <w:rsid w:val="00947486"/>
    <w:rsid w:val="00947584"/>
    <w:rsid w:val="009475AD"/>
    <w:rsid w:val="00947AAB"/>
    <w:rsid w:val="00947BB0"/>
    <w:rsid w:val="00947C70"/>
    <w:rsid w:val="00947EB8"/>
    <w:rsid w:val="00947F6E"/>
    <w:rsid w:val="00947FE3"/>
    <w:rsid w:val="0095021A"/>
    <w:rsid w:val="009503BB"/>
    <w:rsid w:val="0095074C"/>
    <w:rsid w:val="00950772"/>
    <w:rsid w:val="0095077A"/>
    <w:rsid w:val="00950873"/>
    <w:rsid w:val="00950ADA"/>
    <w:rsid w:val="00950B6F"/>
    <w:rsid w:val="00950B73"/>
    <w:rsid w:val="00950EE9"/>
    <w:rsid w:val="0095100A"/>
    <w:rsid w:val="00951057"/>
    <w:rsid w:val="0095115E"/>
    <w:rsid w:val="009512F5"/>
    <w:rsid w:val="009516D3"/>
    <w:rsid w:val="00951951"/>
    <w:rsid w:val="00951A85"/>
    <w:rsid w:val="00951E17"/>
    <w:rsid w:val="00951F88"/>
    <w:rsid w:val="00951FFD"/>
    <w:rsid w:val="00952022"/>
    <w:rsid w:val="00952089"/>
    <w:rsid w:val="0095227D"/>
    <w:rsid w:val="00952384"/>
    <w:rsid w:val="0095240C"/>
    <w:rsid w:val="009524AB"/>
    <w:rsid w:val="0095256C"/>
    <w:rsid w:val="00952742"/>
    <w:rsid w:val="00952980"/>
    <w:rsid w:val="00952AE3"/>
    <w:rsid w:val="00952F31"/>
    <w:rsid w:val="0095309F"/>
    <w:rsid w:val="00953255"/>
    <w:rsid w:val="00953281"/>
    <w:rsid w:val="0095365C"/>
    <w:rsid w:val="0095368E"/>
    <w:rsid w:val="009536F7"/>
    <w:rsid w:val="00953759"/>
    <w:rsid w:val="00953908"/>
    <w:rsid w:val="00953A04"/>
    <w:rsid w:val="00953B30"/>
    <w:rsid w:val="00953C1F"/>
    <w:rsid w:val="00953CEC"/>
    <w:rsid w:val="00954058"/>
    <w:rsid w:val="009540F1"/>
    <w:rsid w:val="00954579"/>
    <w:rsid w:val="009546DA"/>
    <w:rsid w:val="0095471C"/>
    <w:rsid w:val="00954721"/>
    <w:rsid w:val="009547AB"/>
    <w:rsid w:val="0095487F"/>
    <w:rsid w:val="009548D9"/>
    <w:rsid w:val="00954961"/>
    <w:rsid w:val="009549AB"/>
    <w:rsid w:val="009549C8"/>
    <w:rsid w:val="00954AF9"/>
    <w:rsid w:val="00954B4A"/>
    <w:rsid w:val="00954CC3"/>
    <w:rsid w:val="00954DD9"/>
    <w:rsid w:val="00954EFC"/>
    <w:rsid w:val="00955048"/>
    <w:rsid w:val="00955304"/>
    <w:rsid w:val="009553C5"/>
    <w:rsid w:val="00955493"/>
    <w:rsid w:val="00955500"/>
    <w:rsid w:val="0095569F"/>
    <w:rsid w:val="00955862"/>
    <w:rsid w:val="009558C2"/>
    <w:rsid w:val="00955A44"/>
    <w:rsid w:val="00955CDF"/>
    <w:rsid w:val="00955DD2"/>
    <w:rsid w:val="00955E8A"/>
    <w:rsid w:val="00956193"/>
    <w:rsid w:val="00956358"/>
    <w:rsid w:val="0095654E"/>
    <w:rsid w:val="009565EE"/>
    <w:rsid w:val="0095693B"/>
    <w:rsid w:val="00956E11"/>
    <w:rsid w:val="00956E3D"/>
    <w:rsid w:val="00956EA7"/>
    <w:rsid w:val="00957240"/>
    <w:rsid w:val="00957565"/>
    <w:rsid w:val="009578D5"/>
    <w:rsid w:val="00957962"/>
    <w:rsid w:val="00957A86"/>
    <w:rsid w:val="00957D7E"/>
    <w:rsid w:val="00957F52"/>
    <w:rsid w:val="0096000A"/>
    <w:rsid w:val="0096034E"/>
    <w:rsid w:val="009606E4"/>
    <w:rsid w:val="009608CB"/>
    <w:rsid w:val="00960945"/>
    <w:rsid w:val="00960D1D"/>
    <w:rsid w:val="00960DEB"/>
    <w:rsid w:val="0096150B"/>
    <w:rsid w:val="00961702"/>
    <w:rsid w:val="00961795"/>
    <w:rsid w:val="00961810"/>
    <w:rsid w:val="00961B0C"/>
    <w:rsid w:val="00961E64"/>
    <w:rsid w:val="009620F8"/>
    <w:rsid w:val="009621C6"/>
    <w:rsid w:val="0096228B"/>
    <w:rsid w:val="009622E6"/>
    <w:rsid w:val="00962319"/>
    <w:rsid w:val="009623E5"/>
    <w:rsid w:val="00962450"/>
    <w:rsid w:val="009626DA"/>
    <w:rsid w:val="0096273D"/>
    <w:rsid w:val="0096275B"/>
    <w:rsid w:val="00962A6D"/>
    <w:rsid w:val="00962ACD"/>
    <w:rsid w:val="00962B38"/>
    <w:rsid w:val="00962EB8"/>
    <w:rsid w:val="00962ED2"/>
    <w:rsid w:val="009630B0"/>
    <w:rsid w:val="0096312C"/>
    <w:rsid w:val="0096322F"/>
    <w:rsid w:val="00963264"/>
    <w:rsid w:val="009634AA"/>
    <w:rsid w:val="00963663"/>
    <w:rsid w:val="00963848"/>
    <w:rsid w:val="009638AC"/>
    <w:rsid w:val="009638D1"/>
    <w:rsid w:val="00963960"/>
    <w:rsid w:val="00963AE0"/>
    <w:rsid w:val="00963AF8"/>
    <w:rsid w:val="00963CFE"/>
    <w:rsid w:val="00963D74"/>
    <w:rsid w:val="00963FB0"/>
    <w:rsid w:val="00963FD2"/>
    <w:rsid w:val="0096401F"/>
    <w:rsid w:val="009640F1"/>
    <w:rsid w:val="00964137"/>
    <w:rsid w:val="00964352"/>
    <w:rsid w:val="00964604"/>
    <w:rsid w:val="0096476C"/>
    <w:rsid w:val="00964CA4"/>
    <w:rsid w:val="00964CCB"/>
    <w:rsid w:val="00964DA6"/>
    <w:rsid w:val="0096500E"/>
    <w:rsid w:val="00965124"/>
    <w:rsid w:val="0096518E"/>
    <w:rsid w:val="00965359"/>
    <w:rsid w:val="0096540C"/>
    <w:rsid w:val="0096563C"/>
    <w:rsid w:val="0096568D"/>
    <w:rsid w:val="00965700"/>
    <w:rsid w:val="00965819"/>
    <w:rsid w:val="00965A86"/>
    <w:rsid w:val="00965B61"/>
    <w:rsid w:val="00965B8A"/>
    <w:rsid w:val="00965BB4"/>
    <w:rsid w:val="00965BBE"/>
    <w:rsid w:val="00965C86"/>
    <w:rsid w:val="00965D61"/>
    <w:rsid w:val="00965E03"/>
    <w:rsid w:val="00965ECA"/>
    <w:rsid w:val="00966188"/>
    <w:rsid w:val="00966345"/>
    <w:rsid w:val="0096649B"/>
    <w:rsid w:val="009664F6"/>
    <w:rsid w:val="00966690"/>
    <w:rsid w:val="00966729"/>
    <w:rsid w:val="00966ACC"/>
    <w:rsid w:val="00966AF9"/>
    <w:rsid w:val="00966C24"/>
    <w:rsid w:val="00966E1F"/>
    <w:rsid w:val="00966E40"/>
    <w:rsid w:val="00966EA9"/>
    <w:rsid w:val="00967535"/>
    <w:rsid w:val="0096753B"/>
    <w:rsid w:val="0096772A"/>
    <w:rsid w:val="009677AA"/>
    <w:rsid w:val="009677E6"/>
    <w:rsid w:val="0096796C"/>
    <w:rsid w:val="00967977"/>
    <w:rsid w:val="00967AAD"/>
    <w:rsid w:val="00967B7A"/>
    <w:rsid w:val="00967BDE"/>
    <w:rsid w:val="00967D88"/>
    <w:rsid w:val="00967EBD"/>
    <w:rsid w:val="009700A0"/>
    <w:rsid w:val="009704F7"/>
    <w:rsid w:val="00970810"/>
    <w:rsid w:val="00970824"/>
    <w:rsid w:val="0097097C"/>
    <w:rsid w:val="00970D7B"/>
    <w:rsid w:val="00971045"/>
    <w:rsid w:val="009710A0"/>
    <w:rsid w:val="009711B0"/>
    <w:rsid w:val="00971773"/>
    <w:rsid w:val="00971800"/>
    <w:rsid w:val="00971960"/>
    <w:rsid w:val="00971C61"/>
    <w:rsid w:val="00971D33"/>
    <w:rsid w:val="00971EEE"/>
    <w:rsid w:val="00972009"/>
    <w:rsid w:val="009720D2"/>
    <w:rsid w:val="0097211D"/>
    <w:rsid w:val="00972219"/>
    <w:rsid w:val="0097258C"/>
    <w:rsid w:val="0097261A"/>
    <w:rsid w:val="00972796"/>
    <w:rsid w:val="009727DD"/>
    <w:rsid w:val="0097294E"/>
    <w:rsid w:val="00972965"/>
    <w:rsid w:val="00972B7E"/>
    <w:rsid w:val="009730CD"/>
    <w:rsid w:val="00973218"/>
    <w:rsid w:val="0097323A"/>
    <w:rsid w:val="00973A6C"/>
    <w:rsid w:val="00973CA2"/>
    <w:rsid w:val="00973CA5"/>
    <w:rsid w:val="00973CE4"/>
    <w:rsid w:val="00973DBE"/>
    <w:rsid w:val="00973DF2"/>
    <w:rsid w:val="00973E3B"/>
    <w:rsid w:val="00973F74"/>
    <w:rsid w:val="0097463B"/>
    <w:rsid w:val="009746A1"/>
    <w:rsid w:val="009747E6"/>
    <w:rsid w:val="00974A13"/>
    <w:rsid w:val="00974B0A"/>
    <w:rsid w:val="00974DF2"/>
    <w:rsid w:val="00974E4B"/>
    <w:rsid w:val="009754C5"/>
    <w:rsid w:val="0097576F"/>
    <w:rsid w:val="009757F6"/>
    <w:rsid w:val="0097581F"/>
    <w:rsid w:val="009759B2"/>
    <w:rsid w:val="00975B92"/>
    <w:rsid w:val="00975FD0"/>
    <w:rsid w:val="00976021"/>
    <w:rsid w:val="00976126"/>
    <w:rsid w:val="0097622C"/>
    <w:rsid w:val="00976295"/>
    <w:rsid w:val="00976389"/>
    <w:rsid w:val="00976405"/>
    <w:rsid w:val="0097643E"/>
    <w:rsid w:val="0097675E"/>
    <w:rsid w:val="00976949"/>
    <w:rsid w:val="00976DF9"/>
    <w:rsid w:val="00977080"/>
    <w:rsid w:val="00977141"/>
    <w:rsid w:val="009773DC"/>
    <w:rsid w:val="00977990"/>
    <w:rsid w:val="009779EB"/>
    <w:rsid w:val="00977A7D"/>
    <w:rsid w:val="00977ADB"/>
    <w:rsid w:val="00977D60"/>
    <w:rsid w:val="009806F4"/>
    <w:rsid w:val="009806FA"/>
    <w:rsid w:val="009807A7"/>
    <w:rsid w:val="00980A0F"/>
    <w:rsid w:val="00980A72"/>
    <w:rsid w:val="00980C67"/>
    <w:rsid w:val="00980F0D"/>
    <w:rsid w:val="00980FAA"/>
    <w:rsid w:val="00980FD3"/>
    <w:rsid w:val="00981148"/>
    <w:rsid w:val="009815ED"/>
    <w:rsid w:val="0098162A"/>
    <w:rsid w:val="00981669"/>
    <w:rsid w:val="009818EC"/>
    <w:rsid w:val="00981A19"/>
    <w:rsid w:val="00981A1C"/>
    <w:rsid w:val="00981B34"/>
    <w:rsid w:val="009820DF"/>
    <w:rsid w:val="00982299"/>
    <w:rsid w:val="009822C4"/>
    <w:rsid w:val="00982369"/>
    <w:rsid w:val="009824B7"/>
    <w:rsid w:val="0098257E"/>
    <w:rsid w:val="00982590"/>
    <w:rsid w:val="0098265B"/>
    <w:rsid w:val="0098269B"/>
    <w:rsid w:val="00982915"/>
    <w:rsid w:val="00982B13"/>
    <w:rsid w:val="00982BD0"/>
    <w:rsid w:val="00982C10"/>
    <w:rsid w:val="00982C2A"/>
    <w:rsid w:val="00982D13"/>
    <w:rsid w:val="00982F5C"/>
    <w:rsid w:val="00982FB5"/>
    <w:rsid w:val="00983062"/>
    <w:rsid w:val="0098356F"/>
    <w:rsid w:val="00983846"/>
    <w:rsid w:val="00983955"/>
    <w:rsid w:val="00983B39"/>
    <w:rsid w:val="00983BE4"/>
    <w:rsid w:val="00983EEE"/>
    <w:rsid w:val="00983F27"/>
    <w:rsid w:val="00984131"/>
    <w:rsid w:val="0098439A"/>
    <w:rsid w:val="00984A60"/>
    <w:rsid w:val="00984AF4"/>
    <w:rsid w:val="009850B4"/>
    <w:rsid w:val="0098519C"/>
    <w:rsid w:val="00985359"/>
    <w:rsid w:val="009853FC"/>
    <w:rsid w:val="009857BF"/>
    <w:rsid w:val="0098594A"/>
    <w:rsid w:val="00985A33"/>
    <w:rsid w:val="00985D5E"/>
    <w:rsid w:val="00985D86"/>
    <w:rsid w:val="00985E2C"/>
    <w:rsid w:val="00985E36"/>
    <w:rsid w:val="00985F07"/>
    <w:rsid w:val="0098631B"/>
    <w:rsid w:val="00986AF0"/>
    <w:rsid w:val="00986C45"/>
    <w:rsid w:val="00986CDC"/>
    <w:rsid w:val="009871B3"/>
    <w:rsid w:val="009871FF"/>
    <w:rsid w:val="0098734D"/>
    <w:rsid w:val="009874E1"/>
    <w:rsid w:val="00987503"/>
    <w:rsid w:val="0098755E"/>
    <w:rsid w:val="009875C6"/>
    <w:rsid w:val="0098763D"/>
    <w:rsid w:val="00987A0E"/>
    <w:rsid w:val="00987D4C"/>
    <w:rsid w:val="00987E0A"/>
    <w:rsid w:val="00987FB6"/>
    <w:rsid w:val="0099008D"/>
    <w:rsid w:val="0099010A"/>
    <w:rsid w:val="00990208"/>
    <w:rsid w:val="0099034A"/>
    <w:rsid w:val="009904E2"/>
    <w:rsid w:val="00990572"/>
    <w:rsid w:val="009905F4"/>
    <w:rsid w:val="0099062A"/>
    <w:rsid w:val="0099069F"/>
    <w:rsid w:val="009906F4"/>
    <w:rsid w:val="0099076F"/>
    <w:rsid w:val="0099078C"/>
    <w:rsid w:val="0099086F"/>
    <w:rsid w:val="009908BE"/>
    <w:rsid w:val="00990951"/>
    <w:rsid w:val="00990A8F"/>
    <w:rsid w:val="00990BB3"/>
    <w:rsid w:val="00990C4B"/>
    <w:rsid w:val="00990D97"/>
    <w:rsid w:val="009910EB"/>
    <w:rsid w:val="00991256"/>
    <w:rsid w:val="009913A2"/>
    <w:rsid w:val="009915F5"/>
    <w:rsid w:val="009919B9"/>
    <w:rsid w:val="00991A1A"/>
    <w:rsid w:val="00991C5D"/>
    <w:rsid w:val="00991F99"/>
    <w:rsid w:val="00992A1A"/>
    <w:rsid w:val="00992A3A"/>
    <w:rsid w:val="00992AB9"/>
    <w:rsid w:val="00992CA3"/>
    <w:rsid w:val="00992D34"/>
    <w:rsid w:val="00992DCD"/>
    <w:rsid w:val="00992EC6"/>
    <w:rsid w:val="00993211"/>
    <w:rsid w:val="009933EA"/>
    <w:rsid w:val="00993415"/>
    <w:rsid w:val="00993873"/>
    <w:rsid w:val="00993A91"/>
    <w:rsid w:val="00993B0A"/>
    <w:rsid w:val="00993B7C"/>
    <w:rsid w:val="00993C19"/>
    <w:rsid w:val="00993CD8"/>
    <w:rsid w:val="00993CF2"/>
    <w:rsid w:val="00993D5E"/>
    <w:rsid w:val="00994003"/>
    <w:rsid w:val="00994016"/>
    <w:rsid w:val="00994111"/>
    <w:rsid w:val="0099414C"/>
    <w:rsid w:val="00994291"/>
    <w:rsid w:val="009942FA"/>
    <w:rsid w:val="009943D5"/>
    <w:rsid w:val="0099441A"/>
    <w:rsid w:val="0099448D"/>
    <w:rsid w:val="00994494"/>
    <w:rsid w:val="00994551"/>
    <w:rsid w:val="0099459C"/>
    <w:rsid w:val="00994615"/>
    <w:rsid w:val="009946F1"/>
    <w:rsid w:val="00994730"/>
    <w:rsid w:val="009948AF"/>
    <w:rsid w:val="00994BFF"/>
    <w:rsid w:val="00994E8F"/>
    <w:rsid w:val="0099524A"/>
    <w:rsid w:val="00995360"/>
    <w:rsid w:val="0099542C"/>
    <w:rsid w:val="0099545B"/>
    <w:rsid w:val="00995597"/>
    <w:rsid w:val="00995788"/>
    <w:rsid w:val="00995B16"/>
    <w:rsid w:val="00995C67"/>
    <w:rsid w:val="00995F77"/>
    <w:rsid w:val="00996063"/>
    <w:rsid w:val="00996149"/>
    <w:rsid w:val="009962A4"/>
    <w:rsid w:val="009963DF"/>
    <w:rsid w:val="009964AB"/>
    <w:rsid w:val="009965CA"/>
    <w:rsid w:val="00996A07"/>
    <w:rsid w:val="00996A99"/>
    <w:rsid w:val="00996CF2"/>
    <w:rsid w:val="00996D2C"/>
    <w:rsid w:val="0099714E"/>
    <w:rsid w:val="0099716D"/>
    <w:rsid w:val="0099735F"/>
    <w:rsid w:val="009973DF"/>
    <w:rsid w:val="00997618"/>
    <w:rsid w:val="00997838"/>
    <w:rsid w:val="0099795A"/>
    <w:rsid w:val="009979C5"/>
    <w:rsid w:val="00997AAE"/>
    <w:rsid w:val="00997C4D"/>
    <w:rsid w:val="00997DD3"/>
    <w:rsid w:val="00997E38"/>
    <w:rsid w:val="00997E6A"/>
    <w:rsid w:val="00997F54"/>
    <w:rsid w:val="009A0230"/>
    <w:rsid w:val="009A02CB"/>
    <w:rsid w:val="009A0487"/>
    <w:rsid w:val="009A056C"/>
    <w:rsid w:val="009A08D4"/>
    <w:rsid w:val="009A0AA5"/>
    <w:rsid w:val="009A0B11"/>
    <w:rsid w:val="009A0B3E"/>
    <w:rsid w:val="009A0D85"/>
    <w:rsid w:val="009A0E99"/>
    <w:rsid w:val="009A0F29"/>
    <w:rsid w:val="009A11EE"/>
    <w:rsid w:val="009A125A"/>
    <w:rsid w:val="009A13A9"/>
    <w:rsid w:val="009A1A47"/>
    <w:rsid w:val="009A1C5F"/>
    <w:rsid w:val="009A1F94"/>
    <w:rsid w:val="009A23CC"/>
    <w:rsid w:val="009A25D8"/>
    <w:rsid w:val="009A28C4"/>
    <w:rsid w:val="009A2929"/>
    <w:rsid w:val="009A2CB4"/>
    <w:rsid w:val="009A30BC"/>
    <w:rsid w:val="009A327B"/>
    <w:rsid w:val="009A3284"/>
    <w:rsid w:val="009A33B0"/>
    <w:rsid w:val="009A3659"/>
    <w:rsid w:val="009A372F"/>
    <w:rsid w:val="009A394A"/>
    <w:rsid w:val="009A3961"/>
    <w:rsid w:val="009A3AC3"/>
    <w:rsid w:val="009A3D19"/>
    <w:rsid w:val="009A3EA4"/>
    <w:rsid w:val="009A3EBF"/>
    <w:rsid w:val="009A4015"/>
    <w:rsid w:val="009A401B"/>
    <w:rsid w:val="009A40EE"/>
    <w:rsid w:val="009A4291"/>
    <w:rsid w:val="009A4608"/>
    <w:rsid w:val="009A47B7"/>
    <w:rsid w:val="009A4832"/>
    <w:rsid w:val="009A48B4"/>
    <w:rsid w:val="009A4C13"/>
    <w:rsid w:val="009A4C61"/>
    <w:rsid w:val="009A4CB5"/>
    <w:rsid w:val="009A4CD7"/>
    <w:rsid w:val="009A4CD8"/>
    <w:rsid w:val="009A5045"/>
    <w:rsid w:val="009A5292"/>
    <w:rsid w:val="009A56C3"/>
    <w:rsid w:val="009A5E19"/>
    <w:rsid w:val="009A5EA1"/>
    <w:rsid w:val="009A5ECE"/>
    <w:rsid w:val="009A5F83"/>
    <w:rsid w:val="009A5FDA"/>
    <w:rsid w:val="009A6085"/>
    <w:rsid w:val="009A639F"/>
    <w:rsid w:val="009A63CB"/>
    <w:rsid w:val="009A65F5"/>
    <w:rsid w:val="009A696D"/>
    <w:rsid w:val="009A6BD8"/>
    <w:rsid w:val="009A6CD3"/>
    <w:rsid w:val="009A721C"/>
    <w:rsid w:val="009A7397"/>
    <w:rsid w:val="009A7491"/>
    <w:rsid w:val="009A75FC"/>
    <w:rsid w:val="009A795E"/>
    <w:rsid w:val="009A7979"/>
    <w:rsid w:val="009A7BDB"/>
    <w:rsid w:val="009A7C43"/>
    <w:rsid w:val="009A7C89"/>
    <w:rsid w:val="009A7D45"/>
    <w:rsid w:val="009A7E45"/>
    <w:rsid w:val="009A7F87"/>
    <w:rsid w:val="009B012A"/>
    <w:rsid w:val="009B03F6"/>
    <w:rsid w:val="009B05B5"/>
    <w:rsid w:val="009B08EA"/>
    <w:rsid w:val="009B09B0"/>
    <w:rsid w:val="009B0C6D"/>
    <w:rsid w:val="009B0CC7"/>
    <w:rsid w:val="009B0D0F"/>
    <w:rsid w:val="009B0D46"/>
    <w:rsid w:val="009B0EA4"/>
    <w:rsid w:val="009B0EB6"/>
    <w:rsid w:val="009B0EC9"/>
    <w:rsid w:val="009B123B"/>
    <w:rsid w:val="009B129D"/>
    <w:rsid w:val="009B1312"/>
    <w:rsid w:val="009B1468"/>
    <w:rsid w:val="009B16E0"/>
    <w:rsid w:val="009B17FA"/>
    <w:rsid w:val="009B19E6"/>
    <w:rsid w:val="009B1C42"/>
    <w:rsid w:val="009B1CB4"/>
    <w:rsid w:val="009B1E9D"/>
    <w:rsid w:val="009B1EC2"/>
    <w:rsid w:val="009B1FA8"/>
    <w:rsid w:val="009B1FBE"/>
    <w:rsid w:val="009B2014"/>
    <w:rsid w:val="009B233C"/>
    <w:rsid w:val="009B296C"/>
    <w:rsid w:val="009B29F5"/>
    <w:rsid w:val="009B2C59"/>
    <w:rsid w:val="009B2DE7"/>
    <w:rsid w:val="009B3014"/>
    <w:rsid w:val="009B306B"/>
    <w:rsid w:val="009B306F"/>
    <w:rsid w:val="009B310C"/>
    <w:rsid w:val="009B3411"/>
    <w:rsid w:val="009B3464"/>
    <w:rsid w:val="009B38AF"/>
    <w:rsid w:val="009B39A5"/>
    <w:rsid w:val="009B39D5"/>
    <w:rsid w:val="009B3F68"/>
    <w:rsid w:val="009B4061"/>
    <w:rsid w:val="009B415E"/>
    <w:rsid w:val="009B424F"/>
    <w:rsid w:val="009B42BE"/>
    <w:rsid w:val="009B47BC"/>
    <w:rsid w:val="009B4959"/>
    <w:rsid w:val="009B495C"/>
    <w:rsid w:val="009B4FD4"/>
    <w:rsid w:val="009B50C7"/>
    <w:rsid w:val="009B52B9"/>
    <w:rsid w:val="009B54E4"/>
    <w:rsid w:val="009B5560"/>
    <w:rsid w:val="009B563F"/>
    <w:rsid w:val="009B5678"/>
    <w:rsid w:val="009B5A5F"/>
    <w:rsid w:val="009B5A76"/>
    <w:rsid w:val="009B5ADB"/>
    <w:rsid w:val="009B5E60"/>
    <w:rsid w:val="009B60F6"/>
    <w:rsid w:val="009B6127"/>
    <w:rsid w:val="009B6145"/>
    <w:rsid w:val="009B62D9"/>
    <w:rsid w:val="009B6568"/>
    <w:rsid w:val="009B65F1"/>
    <w:rsid w:val="009B6B31"/>
    <w:rsid w:val="009B6BB5"/>
    <w:rsid w:val="009B6C2A"/>
    <w:rsid w:val="009B6D82"/>
    <w:rsid w:val="009B6DCA"/>
    <w:rsid w:val="009B6DE4"/>
    <w:rsid w:val="009B6E22"/>
    <w:rsid w:val="009B6F27"/>
    <w:rsid w:val="009B70CA"/>
    <w:rsid w:val="009B70EB"/>
    <w:rsid w:val="009B7386"/>
    <w:rsid w:val="009B7618"/>
    <w:rsid w:val="009B76D1"/>
    <w:rsid w:val="009B7B4B"/>
    <w:rsid w:val="009B7C96"/>
    <w:rsid w:val="009B7EB8"/>
    <w:rsid w:val="009C0033"/>
    <w:rsid w:val="009C0056"/>
    <w:rsid w:val="009C0264"/>
    <w:rsid w:val="009C03DC"/>
    <w:rsid w:val="009C0431"/>
    <w:rsid w:val="009C0516"/>
    <w:rsid w:val="009C07DF"/>
    <w:rsid w:val="009C0894"/>
    <w:rsid w:val="009C0972"/>
    <w:rsid w:val="009C0A5E"/>
    <w:rsid w:val="009C0DAC"/>
    <w:rsid w:val="009C0DEC"/>
    <w:rsid w:val="009C117F"/>
    <w:rsid w:val="009C11AD"/>
    <w:rsid w:val="009C13EF"/>
    <w:rsid w:val="009C142B"/>
    <w:rsid w:val="009C1432"/>
    <w:rsid w:val="009C16B5"/>
    <w:rsid w:val="009C16F0"/>
    <w:rsid w:val="009C1A5A"/>
    <w:rsid w:val="009C1B94"/>
    <w:rsid w:val="009C1BED"/>
    <w:rsid w:val="009C1D62"/>
    <w:rsid w:val="009C1DEE"/>
    <w:rsid w:val="009C201C"/>
    <w:rsid w:val="009C2229"/>
    <w:rsid w:val="009C24D4"/>
    <w:rsid w:val="009C255D"/>
    <w:rsid w:val="009C27FA"/>
    <w:rsid w:val="009C28D7"/>
    <w:rsid w:val="009C2C80"/>
    <w:rsid w:val="009C2CA5"/>
    <w:rsid w:val="009C2CD7"/>
    <w:rsid w:val="009C2DB1"/>
    <w:rsid w:val="009C2E47"/>
    <w:rsid w:val="009C2ED6"/>
    <w:rsid w:val="009C3017"/>
    <w:rsid w:val="009C304B"/>
    <w:rsid w:val="009C3296"/>
    <w:rsid w:val="009C3429"/>
    <w:rsid w:val="009C3430"/>
    <w:rsid w:val="009C36E2"/>
    <w:rsid w:val="009C39A1"/>
    <w:rsid w:val="009C3C25"/>
    <w:rsid w:val="009C3E47"/>
    <w:rsid w:val="009C411E"/>
    <w:rsid w:val="009C4127"/>
    <w:rsid w:val="009C4139"/>
    <w:rsid w:val="009C4144"/>
    <w:rsid w:val="009C42F5"/>
    <w:rsid w:val="009C4370"/>
    <w:rsid w:val="009C4461"/>
    <w:rsid w:val="009C46AB"/>
    <w:rsid w:val="009C48A5"/>
    <w:rsid w:val="009C4990"/>
    <w:rsid w:val="009C4DB5"/>
    <w:rsid w:val="009C4EB2"/>
    <w:rsid w:val="009C54D3"/>
    <w:rsid w:val="009C567D"/>
    <w:rsid w:val="009C570F"/>
    <w:rsid w:val="009C595B"/>
    <w:rsid w:val="009C5A04"/>
    <w:rsid w:val="009C5B50"/>
    <w:rsid w:val="009C5BAC"/>
    <w:rsid w:val="009C5C47"/>
    <w:rsid w:val="009C5C9F"/>
    <w:rsid w:val="009C5D70"/>
    <w:rsid w:val="009C6131"/>
    <w:rsid w:val="009C624B"/>
    <w:rsid w:val="009C634C"/>
    <w:rsid w:val="009C6542"/>
    <w:rsid w:val="009C69BB"/>
    <w:rsid w:val="009C69D8"/>
    <w:rsid w:val="009C6C9C"/>
    <w:rsid w:val="009C6D0F"/>
    <w:rsid w:val="009C6F44"/>
    <w:rsid w:val="009C7037"/>
    <w:rsid w:val="009C718C"/>
    <w:rsid w:val="009C72B7"/>
    <w:rsid w:val="009C7324"/>
    <w:rsid w:val="009C73CA"/>
    <w:rsid w:val="009C74C2"/>
    <w:rsid w:val="009C7596"/>
    <w:rsid w:val="009C7A9D"/>
    <w:rsid w:val="009C7AC0"/>
    <w:rsid w:val="009C7B86"/>
    <w:rsid w:val="009D00A3"/>
    <w:rsid w:val="009D0565"/>
    <w:rsid w:val="009D07AD"/>
    <w:rsid w:val="009D0928"/>
    <w:rsid w:val="009D0ABA"/>
    <w:rsid w:val="009D0E61"/>
    <w:rsid w:val="009D10A4"/>
    <w:rsid w:val="009D119A"/>
    <w:rsid w:val="009D11E4"/>
    <w:rsid w:val="009D1223"/>
    <w:rsid w:val="009D1454"/>
    <w:rsid w:val="009D160C"/>
    <w:rsid w:val="009D16CB"/>
    <w:rsid w:val="009D1A15"/>
    <w:rsid w:val="009D1B23"/>
    <w:rsid w:val="009D1C61"/>
    <w:rsid w:val="009D1CB0"/>
    <w:rsid w:val="009D1CBA"/>
    <w:rsid w:val="009D1F85"/>
    <w:rsid w:val="009D2203"/>
    <w:rsid w:val="009D2208"/>
    <w:rsid w:val="009D24BE"/>
    <w:rsid w:val="009D2590"/>
    <w:rsid w:val="009D26AF"/>
    <w:rsid w:val="009D2905"/>
    <w:rsid w:val="009D2AC1"/>
    <w:rsid w:val="009D2B4B"/>
    <w:rsid w:val="009D2B88"/>
    <w:rsid w:val="009D2F19"/>
    <w:rsid w:val="009D2F47"/>
    <w:rsid w:val="009D3035"/>
    <w:rsid w:val="009D3426"/>
    <w:rsid w:val="009D351E"/>
    <w:rsid w:val="009D3DAE"/>
    <w:rsid w:val="009D3E38"/>
    <w:rsid w:val="009D3F0E"/>
    <w:rsid w:val="009D3F35"/>
    <w:rsid w:val="009D4167"/>
    <w:rsid w:val="009D41AB"/>
    <w:rsid w:val="009D4514"/>
    <w:rsid w:val="009D47EE"/>
    <w:rsid w:val="009D4849"/>
    <w:rsid w:val="009D49F3"/>
    <w:rsid w:val="009D4CAB"/>
    <w:rsid w:val="009D4D3B"/>
    <w:rsid w:val="009D4EA4"/>
    <w:rsid w:val="009D4FC5"/>
    <w:rsid w:val="009D5018"/>
    <w:rsid w:val="009D5035"/>
    <w:rsid w:val="009D503F"/>
    <w:rsid w:val="009D5092"/>
    <w:rsid w:val="009D50E3"/>
    <w:rsid w:val="009D50FE"/>
    <w:rsid w:val="009D513C"/>
    <w:rsid w:val="009D52AA"/>
    <w:rsid w:val="009D59CC"/>
    <w:rsid w:val="009D5AE9"/>
    <w:rsid w:val="009D5C42"/>
    <w:rsid w:val="009D5C56"/>
    <w:rsid w:val="009D5E1D"/>
    <w:rsid w:val="009D600E"/>
    <w:rsid w:val="009D602D"/>
    <w:rsid w:val="009D60A1"/>
    <w:rsid w:val="009D60CC"/>
    <w:rsid w:val="009D6191"/>
    <w:rsid w:val="009D6278"/>
    <w:rsid w:val="009D635C"/>
    <w:rsid w:val="009D63B4"/>
    <w:rsid w:val="009D63F3"/>
    <w:rsid w:val="009D655A"/>
    <w:rsid w:val="009D66AB"/>
    <w:rsid w:val="009D6845"/>
    <w:rsid w:val="009D6D3F"/>
    <w:rsid w:val="009D6E08"/>
    <w:rsid w:val="009D6EAE"/>
    <w:rsid w:val="009D6FFB"/>
    <w:rsid w:val="009D7057"/>
    <w:rsid w:val="009D7288"/>
    <w:rsid w:val="009D73D6"/>
    <w:rsid w:val="009D744F"/>
    <w:rsid w:val="009D745D"/>
    <w:rsid w:val="009D74D3"/>
    <w:rsid w:val="009D76E2"/>
    <w:rsid w:val="009D770F"/>
    <w:rsid w:val="009D77F3"/>
    <w:rsid w:val="009D7997"/>
    <w:rsid w:val="009D7AEB"/>
    <w:rsid w:val="009D7DDD"/>
    <w:rsid w:val="009D7E48"/>
    <w:rsid w:val="009D7E7C"/>
    <w:rsid w:val="009D7F67"/>
    <w:rsid w:val="009D7FA3"/>
    <w:rsid w:val="009D7FD9"/>
    <w:rsid w:val="009E0227"/>
    <w:rsid w:val="009E06F0"/>
    <w:rsid w:val="009E0726"/>
    <w:rsid w:val="009E096D"/>
    <w:rsid w:val="009E09AF"/>
    <w:rsid w:val="009E0A37"/>
    <w:rsid w:val="009E0A4D"/>
    <w:rsid w:val="009E0BA5"/>
    <w:rsid w:val="009E0D49"/>
    <w:rsid w:val="009E0F0B"/>
    <w:rsid w:val="009E0F11"/>
    <w:rsid w:val="009E0F7C"/>
    <w:rsid w:val="009E100A"/>
    <w:rsid w:val="009E10EC"/>
    <w:rsid w:val="009E1210"/>
    <w:rsid w:val="009E12C3"/>
    <w:rsid w:val="009E15DD"/>
    <w:rsid w:val="009E1750"/>
    <w:rsid w:val="009E17AF"/>
    <w:rsid w:val="009E18F4"/>
    <w:rsid w:val="009E1915"/>
    <w:rsid w:val="009E19D8"/>
    <w:rsid w:val="009E19FA"/>
    <w:rsid w:val="009E1B31"/>
    <w:rsid w:val="009E1E0A"/>
    <w:rsid w:val="009E1E20"/>
    <w:rsid w:val="009E1EB2"/>
    <w:rsid w:val="009E1FBA"/>
    <w:rsid w:val="009E2151"/>
    <w:rsid w:val="009E2158"/>
    <w:rsid w:val="009E217B"/>
    <w:rsid w:val="009E2260"/>
    <w:rsid w:val="009E25C3"/>
    <w:rsid w:val="009E25D9"/>
    <w:rsid w:val="009E269D"/>
    <w:rsid w:val="009E26B8"/>
    <w:rsid w:val="009E289E"/>
    <w:rsid w:val="009E2B37"/>
    <w:rsid w:val="009E2B73"/>
    <w:rsid w:val="009E2CC4"/>
    <w:rsid w:val="009E2EB1"/>
    <w:rsid w:val="009E2F2E"/>
    <w:rsid w:val="009E2F8D"/>
    <w:rsid w:val="009E31F6"/>
    <w:rsid w:val="009E32C4"/>
    <w:rsid w:val="009E3413"/>
    <w:rsid w:val="009E3829"/>
    <w:rsid w:val="009E396F"/>
    <w:rsid w:val="009E3C31"/>
    <w:rsid w:val="009E3CB1"/>
    <w:rsid w:val="009E3CD0"/>
    <w:rsid w:val="009E3D2D"/>
    <w:rsid w:val="009E4026"/>
    <w:rsid w:val="009E4180"/>
    <w:rsid w:val="009E43F1"/>
    <w:rsid w:val="009E4430"/>
    <w:rsid w:val="009E448A"/>
    <w:rsid w:val="009E44F6"/>
    <w:rsid w:val="009E4764"/>
    <w:rsid w:val="009E478B"/>
    <w:rsid w:val="009E481B"/>
    <w:rsid w:val="009E492C"/>
    <w:rsid w:val="009E4A05"/>
    <w:rsid w:val="009E4A2F"/>
    <w:rsid w:val="009E4A40"/>
    <w:rsid w:val="009E4AD2"/>
    <w:rsid w:val="009E4C2E"/>
    <w:rsid w:val="009E4C49"/>
    <w:rsid w:val="009E4C73"/>
    <w:rsid w:val="009E4F94"/>
    <w:rsid w:val="009E51BD"/>
    <w:rsid w:val="009E5310"/>
    <w:rsid w:val="009E5368"/>
    <w:rsid w:val="009E5379"/>
    <w:rsid w:val="009E5481"/>
    <w:rsid w:val="009E549A"/>
    <w:rsid w:val="009E55AC"/>
    <w:rsid w:val="009E569D"/>
    <w:rsid w:val="009E5DB3"/>
    <w:rsid w:val="009E5E2B"/>
    <w:rsid w:val="009E5FAF"/>
    <w:rsid w:val="009E6005"/>
    <w:rsid w:val="009E60FB"/>
    <w:rsid w:val="009E611E"/>
    <w:rsid w:val="009E62DE"/>
    <w:rsid w:val="009E63B7"/>
    <w:rsid w:val="009E63D3"/>
    <w:rsid w:val="009E6585"/>
    <w:rsid w:val="009E69BD"/>
    <w:rsid w:val="009E6BBB"/>
    <w:rsid w:val="009E6E10"/>
    <w:rsid w:val="009E6E75"/>
    <w:rsid w:val="009E6E8E"/>
    <w:rsid w:val="009E72E5"/>
    <w:rsid w:val="009E75F8"/>
    <w:rsid w:val="009E76C9"/>
    <w:rsid w:val="009E771B"/>
    <w:rsid w:val="009E78EB"/>
    <w:rsid w:val="009E79AA"/>
    <w:rsid w:val="009E7AF7"/>
    <w:rsid w:val="009E7C5D"/>
    <w:rsid w:val="009F0008"/>
    <w:rsid w:val="009F00F3"/>
    <w:rsid w:val="009F0230"/>
    <w:rsid w:val="009F038C"/>
    <w:rsid w:val="009F040A"/>
    <w:rsid w:val="009F041C"/>
    <w:rsid w:val="009F0432"/>
    <w:rsid w:val="009F04F8"/>
    <w:rsid w:val="009F0501"/>
    <w:rsid w:val="009F0930"/>
    <w:rsid w:val="009F0951"/>
    <w:rsid w:val="009F0A66"/>
    <w:rsid w:val="009F0CA3"/>
    <w:rsid w:val="009F0CBF"/>
    <w:rsid w:val="009F0E42"/>
    <w:rsid w:val="009F0F97"/>
    <w:rsid w:val="009F0FB8"/>
    <w:rsid w:val="009F10D5"/>
    <w:rsid w:val="009F1145"/>
    <w:rsid w:val="009F1203"/>
    <w:rsid w:val="009F12DE"/>
    <w:rsid w:val="009F12F4"/>
    <w:rsid w:val="009F139A"/>
    <w:rsid w:val="009F1842"/>
    <w:rsid w:val="009F1934"/>
    <w:rsid w:val="009F19BD"/>
    <w:rsid w:val="009F1F55"/>
    <w:rsid w:val="009F2181"/>
    <w:rsid w:val="009F230E"/>
    <w:rsid w:val="009F24DA"/>
    <w:rsid w:val="009F2553"/>
    <w:rsid w:val="009F2584"/>
    <w:rsid w:val="009F268C"/>
    <w:rsid w:val="009F26E5"/>
    <w:rsid w:val="009F27CB"/>
    <w:rsid w:val="009F293A"/>
    <w:rsid w:val="009F2DDB"/>
    <w:rsid w:val="009F2FB0"/>
    <w:rsid w:val="009F3265"/>
    <w:rsid w:val="009F32A8"/>
    <w:rsid w:val="009F343B"/>
    <w:rsid w:val="009F34AB"/>
    <w:rsid w:val="009F389C"/>
    <w:rsid w:val="009F3940"/>
    <w:rsid w:val="009F3943"/>
    <w:rsid w:val="009F3AA1"/>
    <w:rsid w:val="009F3ABF"/>
    <w:rsid w:val="009F3AC0"/>
    <w:rsid w:val="009F3AC2"/>
    <w:rsid w:val="009F3C2C"/>
    <w:rsid w:val="009F3D4B"/>
    <w:rsid w:val="009F3EB9"/>
    <w:rsid w:val="009F3F40"/>
    <w:rsid w:val="009F40E3"/>
    <w:rsid w:val="009F424F"/>
    <w:rsid w:val="009F42E0"/>
    <w:rsid w:val="009F433B"/>
    <w:rsid w:val="009F4505"/>
    <w:rsid w:val="009F4515"/>
    <w:rsid w:val="009F4748"/>
    <w:rsid w:val="009F47C4"/>
    <w:rsid w:val="009F47CC"/>
    <w:rsid w:val="009F491C"/>
    <w:rsid w:val="009F4B3E"/>
    <w:rsid w:val="009F4B81"/>
    <w:rsid w:val="009F4BAB"/>
    <w:rsid w:val="009F5092"/>
    <w:rsid w:val="009F5307"/>
    <w:rsid w:val="009F547D"/>
    <w:rsid w:val="009F55A7"/>
    <w:rsid w:val="009F56BB"/>
    <w:rsid w:val="009F5ACE"/>
    <w:rsid w:val="009F5AF9"/>
    <w:rsid w:val="009F5D62"/>
    <w:rsid w:val="009F6340"/>
    <w:rsid w:val="009F6345"/>
    <w:rsid w:val="009F63C9"/>
    <w:rsid w:val="009F646E"/>
    <w:rsid w:val="009F65D8"/>
    <w:rsid w:val="009F6643"/>
    <w:rsid w:val="009F66C6"/>
    <w:rsid w:val="009F68D1"/>
    <w:rsid w:val="009F68DD"/>
    <w:rsid w:val="009F6B4C"/>
    <w:rsid w:val="009F6F46"/>
    <w:rsid w:val="009F6FE4"/>
    <w:rsid w:val="009F75D0"/>
    <w:rsid w:val="009F79F7"/>
    <w:rsid w:val="009F7B89"/>
    <w:rsid w:val="00A001D8"/>
    <w:rsid w:val="00A0021F"/>
    <w:rsid w:val="00A004B0"/>
    <w:rsid w:val="00A007FC"/>
    <w:rsid w:val="00A00A37"/>
    <w:rsid w:val="00A00AC4"/>
    <w:rsid w:val="00A00BD2"/>
    <w:rsid w:val="00A00C7F"/>
    <w:rsid w:val="00A00E5C"/>
    <w:rsid w:val="00A00F2A"/>
    <w:rsid w:val="00A010F6"/>
    <w:rsid w:val="00A01446"/>
    <w:rsid w:val="00A01504"/>
    <w:rsid w:val="00A018E5"/>
    <w:rsid w:val="00A018EB"/>
    <w:rsid w:val="00A01982"/>
    <w:rsid w:val="00A019F0"/>
    <w:rsid w:val="00A01D14"/>
    <w:rsid w:val="00A01F22"/>
    <w:rsid w:val="00A020A4"/>
    <w:rsid w:val="00A02305"/>
    <w:rsid w:val="00A02421"/>
    <w:rsid w:val="00A024A4"/>
    <w:rsid w:val="00A027EB"/>
    <w:rsid w:val="00A028C9"/>
    <w:rsid w:val="00A02A59"/>
    <w:rsid w:val="00A02B09"/>
    <w:rsid w:val="00A02C7E"/>
    <w:rsid w:val="00A03160"/>
    <w:rsid w:val="00A0319A"/>
    <w:rsid w:val="00A03259"/>
    <w:rsid w:val="00A03279"/>
    <w:rsid w:val="00A0332C"/>
    <w:rsid w:val="00A03369"/>
    <w:rsid w:val="00A034B4"/>
    <w:rsid w:val="00A0350F"/>
    <w:rsid w:val="00A036DA"/>
    <w:rsid w:val="00A0382D"/>
    <w:rsid w:val="00A03991"/>
    <w:rsid w:val="00A03B9E"/>
    <w:rsid w:val="00A03D83"/>
    <w:rsid w:val="00A03DB3"/>
    <w:rsid w:val="00A03E27"/>
    <w:rsid w:val="00A03EF5"/>
    <w:rsid w:val="00A042C7"/>
    <w:rsid w:val="00A042C9"/>
    <w:rsid w:val="00A04416"/>
    <w:rsid w:val="00A044DC"/>
    <w:rsid w:val="00A04527"/>
    <w:rsid w:val="00A04ACB"/>
    <w:rsid w:val="00A04BA1"/>
    <w:rsid w:val="00A04CFD"/>
    <w:rsid w:val="00A04F7E"/>
    <w:rsid w:val="00A05213"/>
    <w:rsid w:val="00A052CA"/>
    <w:rsid w:val="00A055B6"/>
    <w:rsid w:val="00A056A2"/>
    <w:rsid w:val="00A0579E"/>
    <w:rsid w:val="00A05946"/>
    <w:rsid w:val="00A0594B"/>
    <w:rsid w:val="00A059C7"/>
    <w:rsid w:val="00A05A8A"/>
    <w:rsid w:val="00A05A92"/>
    <w:rsid w:val="00A05B8B"/>
    <w:rsid w:val="00A05D50"/>
    <w:rsid w:val="00A05E51"/>
    <w:rsid w:val="00A061C6"/>
    <w:rsid w:val="00A064F6"/>
    <w:rsid w:val="00A065C1"/>
    <w:rsid w:val="00A066C2"/>
    <w:rsid w:val="00A068A9"/>
    <w:rsid w:val="00A069FD"/>
    <w:rsid w:val="00A06A5B"/>
    <w:rsid w:val="00A06ACF"/>
    <w:rsid w:val="00A06C4A"/>
    <w:rsid w:val="00A06DE9"/>
    <w:rsid w:val="00A0721F"/>
    <w:rsid w:val="00A07309"/>
    <w:rsid w:val="00A07449"/>
    <w:rsid w:val="00A0753C"/>
    <w:rsid w:val="00A076D6"/>
    <w:rsid w:val="00A07AE5"/>
    <w:rsid w:val="00A07BAF"/>
    <w:rsid w:val="00A07CF4"/>
    <w:rsid w:val="00A07D12"/>
    <w:rsid w:val="00A10085"/>
    <w:rsid w:val="00A104B0"/>
    <w:rsid w:val="00A1066F"/>
    <w:rsid w:val="00A107C1"/>
    <w:rsid w:val="00A10892"/>
    <w:rsid w:val="00A108D4"/>
    <w:rsid w:val="00A10A5F"/>
    <w:rsid w:val="00A10BD1"/>
    <w:rsid w:val="00A10C1F"/>
    <w:rsid w:val="00A10E87"/>
    <w:rsid w:val="00A11031"/>
    <w:rsid w:val="00A11778"/>
    <w:rsid w:val="00A117D3"/>
    <w:rsid w:val="00A11808"/>
    <w:rsid w:val="00A11875"/>
    <w:rsid w:val="00A119B1"/>
    <w:rsid w:val="00A11A3F"/>
    <w:rsid w:val="00A11DAC"/>
    <w:rsid w:val="00A120E6"/>
    <w:rsid w:val="00A120F8"/>
    <w:rsid w:val="00A12177"/>
    <w:rsid w:val="00A12181"/>
    <w:rsid w:val="00A121D9"/>
    <w:rsid w:val="00A12318"/>
    <w:rsid w:val="00A124A3"/>
    <w:rsid w:val="00A12605"/>
    <w:rsid w:val="00A12636"/>
    <w:rsid w:val="00A126BE"/>
    <w:rsid w:val="00A1278E"/>
    <w:rsid w:val="00A12AA2"/>
    <w:rsid w:val="00A12B97"/>
    <w:rsid w:val="00A12DDB"/>
    <w:rsid w:val="00A1302F"/>
    <w:rsid w:val="00A13092"/>
    <w:rsid w:val="00A1309B"/>
    <w:rsid w:val="00A13272"/>
    <w:rsid w:val="00A133D1"/>
    <w:rsid w:val="00A133D6"/>
    <w:rsid w:val="00A134E3"/>
    <w:rsid w:val="00A135E7"/>
    <w:rsid w:val="00A13C15"/>
    <w:rsid w:val="00A13D06"/>
    <w:rsid w:val="00A147EB"/>
    <w:rsid w:val="00A148A7"/>
    <w:rsid w:val="00A1497A"/>
    <w:rsid w:val="00A1499C"/>
    <w:rsid w:val="00A14AF6"/>
    <w:rsid w:val="00A14B2E"/>
    <w:rsid w:val="00A14C41"/>
    <w:rsid w:val="00A14DDA"/>
    <w:rsid w:val="00A1502C"/>
    <w:rsid w:val="00A150DA"/>
    <w:rsid w:val="00A1512E"/>
    <w:rsid w:val="00A1512F"/>
    <w:rsid w:val="00A1532A"/>
    <w:rsid w:val="00A156CD"/>
    <w:rsid w:val="00A15760"/>
    <w:rsid w:val="00A15832"/>
    <w:rsid w:val="00A15995"/>
    <w:rsid w:val="00A159BF"/>
    <w:rsid w:val="00A15A67"/>
    <w:rsid w:val="00A15B77"/>
    <w:rsid w:val="00A15DAF"/>
    <w:rsid w:val="00A15E60"/>
    <w:rsid w:val="00A160D7"/>
    <w:rsid w:val="00A16353"/>
    <w:rsid w:val="00A1648B"/>
    <w:rsid w:val="00A165D6"/>
    <w:rsid w:val="00A165E4"/>
    <w:rsid w:val="00A16862"/>
    <w:rsid w:val="00A16ABA"/>
    <w:rsid w:val="00A16BF5"/>
    <w:rsid w:val="00A16D7D"/>
    <w:rsid w:val="00A16DA5"/>
    <w:rsid w:val="00A16F62"/>
    <w:rsid w:val="00A17397"/>
    <w:rsid w:val="00A17441"/>
    <w:rsid w:val="00A17455"/>
    <w:rsid w:val="00A17575"/>
    <w:rsid w:val="00A1761E"/>
    <w:rsid w:val="00A176AA"/>
    <w:rsid w:val="00A17928"/>
    <w:rsid w:val="00A17975"/>
    <w:rsid w:val="00A17B3E"/>
    <w:rsid w:val="00A17C33"/>
    <w:rsid w:val="00A17C3E"/>
    <w:rsid w:val="00A20033"/>
    <w:rsid w:val="00A2011B"/>
    <w:rsid w:val="00A204B6"/>
    <w:rsid w:val="00A20793"/>
    <w:rsid w:val="00A208FA"/>
    <w:rsid w:val="00A20A64"/>
    <w:rsid w:val="00A20DFE"/>
    <w:rsid w:val="00A20FA0"/>
    <w:rsid w:val="00A210A2"/>
    <w:rsid w:val="00A2137D"/>
    <w:rsid w:val="00A21465"/>
    <w:rsid w:val="00A21662"/>
    <w:rsid w:val="00A2184A"/>
    <w:rsid w:val="00A21975"/>
    <w:rsid w:val="00A21987"/>
    <w:rsid w:val="00A21B40"/>
    <w:rsid w:val="00A21F69"/>
    <w:rsid w:val="00A22004"/>
    <w:rsid w:val="00A22043"/>
    <w:rsid w:val="00A2217C"/>
    <w:rsid w:val="00A22213"/>
    <w:rsid w:val="00A2278D"/>
    <w:rsid w:val="00A227E1"/>
    <w:rsid w:val="00A22829"/>
    <w:rsid w:val="00A2287D"/>
    <w:rsid w:val="00A22B3C"/>
    <w:rsid w:val="00A22B6C"/>
    <w:rsid w:val="00A22C5A"/>
    <w:rsid w:val="00A22D7D"/>
    <w:rsid w:val="00A22E8C"/>
    <w:rsid w:val="00A22F63"/>
    <w:rsid w:val="00A22FD9"/>
    <w:rsid w:val="00A230C9"/>
    <w:rsid w:val="00A2346A"/>
    <w:rsid w:val="00A23510"/>
    <w:rsid w:val="00A23580"/>
    <w:rsid w:val="00A236E4"/>
    <w:rsid w:val="00A23855"/>
    <w:rsid w:val="00A23C7F"/>
    <w:rsid w:val="00A23EDA"/>
    <w:rsid w:val="00A23FE1"/>
    <w:rsid w:val="00A240F1"/>
    <w:rsid w:val="00A244E4"/>
    <w:rsid w:val="00A24514"/>
    <w:rsid w:val="00A24523"/>
    <w:rsid w:val="00A245DF"/>
    <w:rsid w:val="00A245E6"/>
    <w:rsid w:val="00A24843"/>
    <w:rsid w:val="00A24934"/>
    <w:rsid w:val="00A24A83"/>
    <w:rsid w:val="00A24D3B"/>
    <w:rsid w:val="00A24D85"/>
    <w:rsid w:val="00A24D90"/>
    <w:rsid w:val="00A24E58"/>
    <w:rsid w:val="00A24EE4"/>
    <w:rsid w:val="00A25037"/>
    <w:rsid w:val="00A2504D"/>
    <w:rsid w:val="00A2539E"/>
    <w:rsid w:val="00A253BF"/>
    <w:rsid w:val="00A255CD"/>
    <w:rsid w:val="00A256C8"/>
    <w:rsid w:val="00A2580C"/>
    <w:rsid w:val="00A258A9"/>
    <w:rsid w:val="00A258FB"/>
    <w:rsid w:val="00A25C46"/>
    <w:rsid w:val="00A25D0D"/>
    <w:rsid w:val="00A26256"/>
    <w:rsid w:val="00A263BD"/>
    <w:rsid w:val="00A264A6"/>
    <w:rsid w:val="00A26620"/>
    <w:rsid w:val="00A26983"/>
    <w:rsid w:val="00A269F1"/>
    <w:rsid w:val="00A26ABA"/>
    <w:rsid w:val="00A26D21"/>
    <w:rsid w:val="00A26D55"/>
    <w:rsid w:val="00A26D99"/>
    <w:rsid w:val="00A26DF6"/>
    <w:rsid w:val="00A26E3F"/>
    <w:rsid w:val="00A26F32"/>
    <w:rsid w:val="00A26F96"/>
    <w:rsid w:val="00A26FD3"/>
    <w:rsid w:val="00A27007"/>
    <w:rsid w:val="00A27247"/>
    <w:rsid w:val="00A2724F"/>
    <w:rsid w:val="00A27435"/>
    <w:rsid w:val="00A275CD"/>
    <w:rsid w:val="00A276A1"/>
    <w:rsid w:val="00A277AD"/>
    <w:rsid w:val="00A2786B"/>
    <w:rsid w:val="00A27EF6"/>
    <w:rsid w:val="00A27F5A"/>
    <w:rsid w:val="00A30288"/>
    <w:rsid w:val="00A302B2"/>
    <w:rsid w:val="00A3041D"/>
    <w:rsid w:val="00A30656"/>
    <w:rsid w:val="00A30864"/>
    <w:rsid w:val="00A309E9"/>
    <w:rsid w:val="00A30A18"/>
    <w:rsid w:val="00A30B44"/>
    <w:rsid w:val="00A30D06"/>
    <w:rsid w:val="00A30E22"/>
    <w:rsid w:val="00A30E5F"/>
    <w:rsid w:val="00A30F3A"/>
    <w:rsid w:val="00A3108B"/>
    <w:rsid w:val="00A310AB"/>
    <w:rsid w:val="00A313A3"/>
    <w:rsid w:val="00A313D9"/>
    <w:rsid w:val="00A3144A"/>
    <w:rsid w:val="00A31492"/>
    <w:rsid w:val="00A31528"/>
    <w:rsid w:val="00A31F86"/>
    <w:rsid w:val="00A32146"/>
    <w:rsid w:val="00A3214A"/>
    <w:rsid w:val="00A324A0"/>
    <w:rsid w:val="00A32527"/>
    <w:rsid w:val="00A329FF"/>
    <w:rsid w:val="00A32D95"/>
    <w:rsid w:val="00A32E1E"/>
    <w:rsid w:val="00A33003"/>
    <w:rsid w:val="00A33290"/>
    <w:rsid w:val="00A33305"/>
    <w:rsid w:val="00A3336A"/>
    <w:rsid w:val="00A333B1"/>
    <w:rsid w:val="00A33585"/>
    <w:rsid w:val="00A338A6"/>
    <w:rsid w:val="00A338D4"/>
    <w:rsid w:val="00A33A85"/>
    <w:rsid w:val="00A33B42"/>
    <w:rsid w:val="00A34035"/>
    <w:rsid w:val="00A34053"/>
    <w:rsid w:val="00A34080"/>
    <w:rsid w:val="00A34224"/>
    <w:rsid w:val="00A34330"/>
    <w:rsid w:val="00A34352"/>
    <w:rsid w:val="00A343A9"/>
    <w:rsid w:val="00A34631"/>
    <w:rsid w:val="00A34B9C"/>
    <w:rsid w:val="00A34BF3"/>
    <w:rsid w:val="00A35144"/>
    <w:rsid w:val="00A35305"/>
    <w:rsid w:val="00A35604"/>
    <w:rsid w:val="00A3560F"/>
    <w:rsid w:val="00A35A68"/>
    <w:rsid w:val="00A35D3D"/>
    <w:rsid w:val="00A35E8B"/>
    <w:rsid w:val="00A35ED9"/>
    <w:rsid w:val="00A35F88"/>
    <w:rsid w:val="00A3604F"/>
    <w:rsid w:val="00A3610D"/>
    <w:rsid w:val="00A36159"/>
    <w:rsid w:val="00A3624A"/>
    <w:rsid w:val="00A3636F"/>
    <w:rsid w:val="00A3641A"/>
    <w:rsid w:val="00A365BA"/>
    <w:rsid w:val="00A3660B"/>
    <w:rsid w:val="00A36B08"/>
    <w:rsid w:val="00A36B0D"/>
    <w:rsid w:val="00A36B18"/>
    <w:rsid w:val="00A36CD8"/>
    <w:rsid w:val="00A36EDD"/>
    <w:rsid w:val="00A36FC2"/>
    <w:rsid w:val="00A3704B"/>
    <w:rsid w:val="00A370A3"/>
    <w:rsid w:val="00A37378"/>
    <w:rsid w:val="00A37427"/>
    <w:rsid w:val="00A37463"/>
    <w:rsid w:val="00A37472"/>
    <w:rsid w:val="00A378E2"/>
    <w:rsid w:val="00A378E5"/>
    <w:rsid w:val="00A378E6"/>
    <w:rsid w:val="00A379E1"/>
    <w:rsid w:val="00A37AD4"/>
    <w:rsid w:val="00A37C5D"/>
    <w:rsid w:val="00A400E3"/>
    <w:rsid w:val="00A40145"/>
    <w:rsid w:val="00A40276"/>
    <w:rsid w:val="00A40322"/>
    <w:rsid w:val="00A4073E"/>
    <w:rsid w:val="00A407A1"/>
    <w:rsid w:val="00A40A8F"/>
    <w:rsid w:val="00A40C18"/>
    <w:rsid w:val="00A412C6"/>
    <w:rsid w:val="00A412D6"/>
    <w:rsid w:val="00A414C8"/>
    <w:rsid w:val="00A41911"/>
    <w:rsid w:val="00A41943"/>
    <w:rsid w:val="00A4195F"/>
    <w:rsid w:val="00A41A94"/>
    <w:rsid w:val="00A41D04"/>
    <w:rsid w:val="00A41D31"/>
    <w:rsid w:val="00A41E23"/>
    <w:rsid w:val="00A41F14"/>
    <w:rsid w:val="00A41F9B"/>
    <w:rsid w:val="00A42003"/>
    <w:rsid w:val="00A42282"/>
    <w:rsid w:val="00A423DA"/>
    <w:rsid w:val="00A424F0"/>
    <w:rsid w:val="00A426BB"/>
    <w:rsid w:val="00A42793"/>
    <w:rsid w:val="00A4286F"/>
    <w:rsid w:val="00A428DC"/>
    <w:rsid w:val="00A42A5F"/>
    <w:rsid w:val="00A42B16"/>
    <w:rsid w:val="00A42B50"/>
    <w:rsid w:val="00A42CCD"/>
    <w:rsid w:val="00A42DA0"/>
    <w:rsid w:val="00A42EF6"/>
    <w:rsid w:val="00A42FA6"/>
    <w:rsid w:val="00A43091"/>
    <w:rsid w:val="00A43206"/>
    <w:rsid w:val="00A434BC"/>
    <w:rsid w:val="00A435BA"/>
    <w:rsid w:val="00A43643"/>
    <w:rsid w:val="00A43A69"/>
    <w:rsid w:val="00A43B54"/>
    <w:rsid w:val="00A43BBF"/>
    <w:rsid w:val="00A43C41"/>
    <w:rsid w:val="00A43C8A"/>
    <w:rsid w:val="00A43F39"/>
    <w:rsid w:val="00A43FB0"/>
    <w:rsid w:val="00A43FF9"/>
    <w:rsid w:val="00A44002"/>
    <w:rsid w:val="00A440B1"/>
    <w:rsid w:val="00A440B5"/>
    <w:rsid w:val="00A441E6"/>
    <w:rsid w:val="00A44225"/>
    <w:rsid w:val="00A4428A"/>
    <w:rsid w:val="00A442AF"/>
    <w:rsid w:val="00A44359"/>
    <w:rsid w:val="00A443E3"/>
    <w:rsid w:val="00A44497"/>
    <w:rsid w:val="00A44564"/>
    <w:rsid w:val="00A4456A"/>
    <w:rsid w:val="00A448E2"/>
    <w:rsid w:val="00A449F0"/>
    <w:rsid w:val="00A44B5C"/>
    <w:rsid w:val="00A44CE7"/>
    <w:rsid w:val="00A44D54"/>
    <w:rsid w:val="00A44D8F"/>
    <w:rsid w:val="00A44F2A"/>
    <w:rsid w:val="00A451E2"/>
    <w:rsid w:val="00A4543E"/>
    <w:rsid w:val="00A454BC"/>
    <w:rsid w:val="00A45546"/>
    <w:rsid w:val="00A4559C"/>
    <w:rsid w:val="00A457EF"/>
    <w:rsid w:val="00A45B4C"/>
    <w:rsid w:val="00A45C41"/>
    <w:rsid w:val="00A45CFD"/>
    <w:rsid w:val="00A45E16"/>
    <w:rsid w:val="00A45EFA"/>
    <w:rsid w:val="00A46057"/>
    <w:rsid w:val="00A46112"/>
    <w:rsid w:val="00A4627C"/>
    <w:rsid w:val="00A46307"/>
    <w:rsid w:val="00A464FC"/>
    <w:rsid w:val="00A4656E"/>
    <w:rsid w:val="00A46615"/>
    <w:rsid w:val="00A466D9"/>
    <w:rsid w:val="00A46B4A"/>
    <w:rsid w:val="00A46C5B"/>
    <w:rsid w:val="00A46D15"/>
    <w:rsid w:val="00A46DD8"/>
    <w:rsid w:val="00A46FBF"/>
    <w:rsid w:val="00A4711A"/>
    <w:rsid w:val="00A471F3"/>
    <w:rsid w:val="00A4724C"/>
    <w:rsid w:val="00A473AE"/>
    <w:rsid w:val="00A47622"/>
    <w:rsid w:val="00A47724"/>
    <w:rsid w:val="00A47839"/>
    <w:rsid w:val="00A47C24"/>
    <w:rsid w:val="00A50050"/>
    <w:rsid w:val="00A50074"/>
    <w:rsid w:val="00A50182"/>
    <w:rsid w:val="00A50193"/>
    <w:rsid w:val="00A501AE"/>
    <w:rsid w:val="00A5035D"/>
    <w:rsid w:val="00A503CE"/>
    <w:rsid w:val="00A50433"/>
    <w:rsid w:val="00A50466"/>
    <w:rsid w:val="00A504CF"/>
    <w:rsid w:val="00A504D8"/>
    <w:rsid w:val="00A50691"/>
    <w:rsid w:val="00A508A9"/>
    <w:rsid w:val="00A50997"/>
    <w:rsid w:val="00A509CE"/>
    <w:rsid w:val="00A50C87"/>
    <w:rsid w:val="00A50E2F"/>
    <w:rsid w:val="00A5113A"/>
    <w:rsid w:val="00A51240"/>
    <w:rsid w:val="00A5127A"/>
    <w:rsid w:val="00A51825"/>
    <w:rsid w:val="00A51A2F"/>
    <w:rsid w:val="00A51B9D"/>
    <w:rsid w:val="00A51CE0"/>
    <w:rsid w:val="00A51CEA"/>
    <w:rsid w:val="00A51F37"/>
    <w:rsid w:val="00A52105"/>
    <w:rsid w:val="00A5213F"/>
    <w:rsid w:val="00A524A6"/>
    <w:rsid w:val="00A525CD"/>
    <w:rsid w:val="00A526DB"/>
    <w:rsid w:val="00A52701"/>
    <w:rsid w:val="00A52A41"/>
    <w:rsid w:val="00A53016"/>
    <w:rsid w:val="00A53047"/>
    <w:rsid w:val="00A5305D"/>
    <w:rsid w:val="00A53493"/>
    <w:rsid w:val="00A53937"/>
    <w:rsid w:val="00A53CB9"/>
    <w:rsid w:val="00A53F93"/>
    <w:rsid w:val="00A5402B"/>
    <w:rsid w:val="00A54250"/>
    <w:rsid w:val="00A54296"/>
    <w:rsid w:val="00A5429A"/>
    <w:rsid w:val="00A543B7"/>
    <w:rsid w:val="00A54660"/>
    <w:rsid w:val="00A5480D"/>
    <w:rsid w:val="00A54876"/>
    <w:rsid w:val="00A54A4B"/>
    <w:rsid w:val="00A54A9F"/>
    <w:rsid w:val="00A54BDF"/>
    <w:rsid w:val="00A54C96"/>
    <w:rsid w:val="00A54F7B"/>
    <w:rsid w:val="00A54F91"/>
    <w:rsid w:val="00A5503C"/>
    <w:rsid w:val="00A550BF"/>
    <w:rsid w:val="00A550F3"/>
    <w:rsid w:val="00A55254"/>
    <w:rsid w:val="00A552C3"/>
    <w:rsid w:val="00A554D1"/>
    <w:rsid w:val="00A5584B"/>
    <w:rsid w:val="00A559A7"/>
    <w:rsid w:val="00A55F87"/>
    <w:rsid w:val="00A560EA"/>
    <w:rsid w:val="00A5616F"/>
    <w:rsid w:val="00A56368"/>
    <w:rsid w:val="00A56431"/>
    <w:rsid w:val="00A565B3"/>
    <w:rsid w:val="00A565CB"/>
    <w:rsid w:val="00A56747"/>
    <w:rsid w:val="00A567AE"/>
    <w:rsid w:val="00A56AAD"/>
    <w:rsid w:val="00A56BD1"/>
    <w:rsid w:val="00A56C6C"/>
    <w:rsid w:val="00A56D74"/>
    <w:rsid w:val="00A56EA7"/>
    <w:rsid w:val="00A5709E"/>
    <w:rsid w:val="00A571F4"/>
    <w:rsid w:val="00A57477"/>
    <w:rsid w:val="00A57D75"/>
    <w:rsid w:val="00A57E09"/>
    <w:rsid w:val="00A57E83"/>
    <w:rsid w:val="00A57EAD"/>
    <w:rsid w:val="00A57FB8"/>
    <w:rsid w:val="00A600A9"/>
    <w:rsid w:val="00A600DF"/>
    <w:rsid w:val="00A600F5"/>
    <w:rsid w:val="00A60377"/>
    <w:rsid w:val="00A60730"/>
    <w:rsid w:val="00A60754"/>
    <w:rsid w:val="00A6078C"/>
    <w:rsid w:val="00A60803"/>
    <w:rsid w:val="00A609A6"/>
    <w:rsid w:val="00A60B00"/>
    <w:rsid w:val="00A60C7A"/>
    <w:rsid w:val="00A60E36"/>
    <w:rsid w:val="00A60EA7"/>
    <w:rsid w:val="00A61115"/>
    <w:rsid w:val="00A612D4"/>
    <w:rsid w:val="00A6143E"/>
    <w:rsid w:val="00A617FB"/>
    <w:rsid w:val="00A618E6"/>
    <w:rsid w:val="00A61948"/>
    <w:rsid w:val="00A61AA3"/>
    <w:rsid w:val="00A61C43"/>
    <w:rsid w:val="00A61D5A"/>
    <w:rsid w:val="00A625C6"/>
    <w:rsid w:val="00A6279B"/>
    <w:rsid w:val="00A627D9"/>
    <w:rsid w:val="00A62A62"/>
    <w:rsid w:val="00A62AE5"/>
    <w:rsid w:val="00A62F32"/>
    <w:rsid w:val="00A63162"/>
    <w:rsid w:val="00A63328"/>
    <w:rsid w:val="00A637B9"/>
    <w:rsid w:val="00A63AE5"/>
    <w:rsid w:val="00A6404E"/>
    <w:rsid w:val="00A640BA"/>
    <w:rsid w:val="00A6412D"/>
    <w:rsid w:val="00A641AA"/>
    <w:rsid w:val="00A6446F"/>
    <w:rsid w:val="00A646B1"/>
    <w:rsid w:val="00A6478B"/>
    <w:rsid w:val="00A64896"/>
    <w:rsid w:val="00A64A31"/>
    <w:rsid w:val="00A64A8A"/>
    <w:rsid w:val="00A64B14"/>
    <w:rsid w:val="00A64B2A"/>
    <w:rsid w:val="00A64B97"/>
    <w:rsid w:val="00A64BE8"/>
    <w:rsid w:val="00A64CF0"/>
    <w:rsid w:val="00A64D7B"/>
    <w:rsid w:val="00A64DE1"/>
    <w:rsid w:val="00A64F16"/>
    <w:rsid w:val="00A65120"/>
    <w:rsid w:val="00A653CB"/>
    <w:rsid w:val="00A653F3"/>
    <w:rsid w:val="00A65429"/>
    <w:rsid w:val="00A657FD"/>
    <w:rsid w:val="00A65A5A"/>
    <w:rsid w:val="00A65CC3"/>
    <w:rsid w:val="00A65DB4"/>
    <w:rsid w:val="00A65E40"/>
    <w:rsid w:val="00A66006"/>
    <w:rsid w:val="00A660BC"/>
    <w:rsid w:val="00A6611C"/>
    <w:rsid w:val="00A661B2"/>
    <w:rsid w:val="00A66681"/>
    <w:rsid w:val="00A666E8"/>
    <w:rsid w:val="00A66AC1"/>
    <w:rsid w:val="00A66AEE"/>
    <w:rsid w:val="00A66B76"/>
    <w:rsid w:val="00A66E99"/>
    <w:rsid w:val="00A66EBC"/>
    <w:rsid w:val="00A66EE6"/>
    <w:rsid w:val="00A66F2F"/>
    <w:rsid w:val="00A672CF"/>
    <w:rsid w:val="00A67989"/>
    <w:rsid w:val="00A67A29"/>
    <w:rsid w:val="00A67B92"/>
    <w:rsid w:val="00A67C7D"/>
    <w:rsid w:val="00A67D05"/>
    <w:rsid w:val="00A70002"/>
    <w:rsid w:val="00A700B1"/>
    <w:rsid w:val="00A701B9"/>
    <w:rsid w:val="00A701FC"/>
    <w:rsid w:val="00A70243"/>
    <w:rsid w:val="00A7025B"/>
    <w:rsid w:val="00A706CF"/>
    <w:rsid w:val="00A70725"/>
    <w:rsid w:val="00A708A7"/>
    <w:rsid w:val="00A70C2E"/>
    <w:rsid w:val="00A70CE5"/>
    <w:rsid w:val="00A70CEB"/>
    <w:rsid w:val="00A70FD1"/>
    <w:rsid w:val="00A70FDC"/>
    <w:rsid w:val="00A710EF"/>
    <w:rsid w:val="00A7160C"/>
    <w:rsid w:val="00A71BCE"/>
    <w:rsid w:val="00A72016"/>
    <w:rsid w:val="00A721DD"/>
    <w:rsid w:val="00A721F0"/>
    <w:rsid w:val="00A72335"/>
    <w:rsid w:val="00A7249A"/>
    <w:rsid w:val="00A72905"/>
    <w:rsid w:val="00A72A06"/>
    <w:rsid w:val="00A72B3C"/>
    <w:rsid w:val="00A72BDE"/>
    <w:rsid w:val="00A72C22"/>
    <w:rsid w:val="00A72C82"/>
    <w:rsid w:val="00A731A4"/>
    <w:rsid w:val="00A73650"/>
    <w:rsid w:val="00A7370F"/>
    <w:rsid w:val="00A739A0"/>
    <w:rsid w:val="00A73B16"/>
    <w:rsid w:val="00A7415D"/>
    <w:rsid w:val="00A745D8"/>
    <w:rsid w:val="00A749C3"/>
    <w:rsid w:val="00A74CC4"/>
    <w:rsid w:val="00A756D4"/>
    <w:rsid w:val="00A75871"/>
    <w:rsid w:val="00A75969"/>
    <w:rsid w:val="00A7599F"/>
    <w:rsid w:val="00A75B85"/>
    <w:rsid w:val="00A75DBB"/>
    <w:rsid w:val="00A75E86"/>
    <w:rsid w:val="00A7602C"/>
    <w:rsid w:val="00A760A5"/>
    <w:rsid w:val="00A760FD"/>
    <w:rsid w:val="00A76199"/>
    <w:rsid w:val="00A761C3"/>
    <w:rsid w:val="00A76318"/>
    <w:rsid w:val="00A76413"/>
    <w:rsid w:val="00A7643E"/>
    <w:rsid w:val="00A76AF5"/>
    <w:rsid w:val="00A76BB3"/>
    <w:rsid w:val="00A76E96"/>
    <w:rsid w:val="00A77047"/>
    <w:rsid w:val="00A771CA"/>
    <w:rsid w:val="00A77233"/>
    <w:rsid w:val="00A773EE"/>
    <w:rsid w:val="00A774C9"/>
    <w:rsid w:val="00A77787"/>
    <w:rsid w:val="00A777E5"/>
    <w:rsid w:val="00A778AE"/>
    <w:rsid w:val="00A77AE9"/>
    <w:rsid w:val="00A77B27"/>
    <w:rsid w:val="00A77BBC"/>
    <w:rsid w:val="00A77BC3"/>
    <w:rsid w:val="00A77C71"/>
    <w:rsid w:val="00A77F33"/>
    <w:rsid w:val="00A77FB8"/>
    <w:rsid w:val="00A77FEF"/>
    <w:rsid w:val="00A80342"/>
    <w:rsid w:val="00A806E1"/>
    <w:rsid w:val="00A80AEA"/>
    <w:rsid w:val="00A80F62"/>
    <w:rsid w:val="00A8110B"/>
    <w:rsid w:val="00A815C1"/>
    <w:rsid w:val="00A815E7"/>
    <w:rsid w:val="00A8160D"/>
    <w:rsid w:val="00A817B7"/>
    <w:rsid w:val="00A8188C"/>
    <w:rsid w:val="00A81A0C"/>
    <w:rsid w:val="00A81A3F"/>
    <w:rsid w:val="00A820F1"/>
    <w:rsid w:val="00A82140"/>
    <w:rsid w:val="00A821CA"/>
    <w:rsid w:val="00A82286"/>
    <w:rsid w:val="00A8237D"/>
    <w:rsid w:val="00A826EF"/>
    <w:rsid w:val="00A82902"/>
    <w:rsid w:val="00A82E10"/>
    <w:rsid w:val="00A82EAC"/>
    <w:rsid w:val="00A83368"/>
    <w:rsid w:val="00A837A8"/>
    <w:rsid w:val="00A83874"/>
    <w:rsid w:val="00A83937"/>
    <w:rsid w:val="00A83947"/>
    <w:rsid w:val="00A83D0A"/>
    <w:rsid w:val="00A83E2F"/>
    <w:rsid w:val="00A83E34"/>
    <w:rsid w:val="00A83FD0"/>
    <w:rsid w:val="00A8400E"/>
    <w:rsid w:val="00A840C2"/>
    <w:rsid w:val="00A840FC"/>
    <w:rsid w:val="00A8430D"/>
    <w:rsid w:val="00A847F5"/>
    <w:rsid w:val="00A84916"/>
    <w:rsid w:val="00A84D9F"/>
    <w:rsid w:val="00A84FEC"/>
    <w:rsid w:val="00A85005"/>
    <w:rsid w:val="00A8503B"/>
    <w:rsid w:val="00A852CF"/>
    <w:rsid w:val="00A853C2"/>
    <w:rsid w:val="00A85429"/>
    <w:rsid w:val="00A85495"/>
    <w:rsid w:val="00A8570F"/>
    <w:rsid w:val="00A85742"/>
    <w:rsid w:val="00A85842"/>
    <w:rsid w:val="00A85997"/>
    <w:rsid w:val="00A85C99"/>
    <w:rsid w:val="00A85DD4"/>
    <w:rsid w:val="00A85E63"/>
    <w:rsid w:val="00A85F5D"/>
    <w:rsid w:val="00A85FE0"/>
    <w:rsid w:val="00A86124"/>
    <w:rsid w:val="00A861A4"/>
    <w:rsid w:val="00A8630E"/>
    <w:rsid w:val="00A863D5"/>
    <w:rsid w:val="00A863DA"/>
    <w:rsid w:val="00A8648B"/>
    <w:rsid w:val="00A86493"/>
    <w:rsid w:val="00A867C6"/>
    <w:rsid w:val="00A8682E"/>
    <w:rsid w:val="00A8683B"/>
    <w:rsid w:val="00A8685C"/>
    <w:rsid w:val="00A86944"/>
    <w:rsid w:val="00A869FC"/>
    <w:rsid w:val="00A86ABB"/>
    <w:rsid w:val="00A86D37"/>
    <w:rsid w:val="00A86D44"/>
    <w:rsid w:val="00A86D45"/>
    <w:rsid w:val="00A87077"/>
    <w:rsid w:val="00A87082"/>
    <w:rsid w:val="00A870A5"/>
    <w:rsid w:val="00A873BF"/>
    <w:rsid w:val="00A87528"/>
    <w:rsid w:val="00A875C3"/>
    <w:rsid w:val="00A87603"/>
    <w:rsid w:val="00A87624"/>
    <w:rsid w:val="00A876AA"/>
    <w:rsid w:val="00A87748"/>
    <w:rsid w:val="00A879BD"/>
    <w:rsid w:val="00A87CB3"/>
    <w:rsid w:val="00A901B1"/>
    <w:rsid w:val="00A902A8"/>
    <w:rsid w:val="00A90396"/>
    <w:rsid w:val="00A903E9"/>
    <w:rsid w:val="00A90575"/>
    <w:rsid w:val="00A905E1"/>
    <w:rsid w:val="00A9082C"/>
    <w:rsid w:val="00A908C9"/>
    <w:rsid w:val="00A909E7"/>
    <w:rsid w:val="00A90B6F"/>
    <w:rsid w:val="00A90B70"/>
    <w:rsid w:val="00A90DFE"/>
    <w:rsid w:val="00A90E0A"/>
    <w:rsid w:val="00A90E83"/>
    <w:rsid w:val="00A90EDB"/>
    <w:rsid w:val="00A91048"/>
    <w:rsid w:val="00A910C3"/>
    <w:rsid w:val="00A91105"/>
    <w:rsid w:val="00A91114"/>
    <w:rsid w:val="00A91393"/>
    <w:rsid w:val="00A91688"/>
    <w:rsid w:val="00A917B0"/>
    <w:rsid w:val="00A9183F"/>
    <w:rsid w:val="00A91977"/>
    <w:rsid w:val="00A91A83"/>
    <w:rsid w:val="00A91B1D"/>
    <w:rsid w:val="00A91C29"/>
    <w:rsid w:val="00A91EA5"/>
    <w:rsid w:val="00A92028"/>
    <w:rsid w:val="00A9220B"/>
    <w:rsid w:val="00A9225D"/>
    <w:rsid w:val="00A92423"/>
    <w:rsid w:val="00A9265F"/>
    <w:rsid w:val="00A9266D"/>
    <w:rsid w:val="00A926B9"/>
    <w:rsid w:val="00A926C7"/>
    <w:rsid w:val="00A9298A"/>
    <w:rsid w:val="00A929A3"/>
    <w:rsid w:val="00A92A8E"/>
    <w:rsid w:val="00A92CAB"/>
    <w:rsid w:val="00A92D0D"/>
    <w:rsid w:val="00A92D9B"/>
    <w:rsid w:val="00A93193"/>
    <w:rsid w:val="00A931D5"/>
    <w:rsid w:val="00A933B9"/>
    <w:rsid w:val="00A9377D"/>
    <w:rsid w:val="00A937D6"/>
    <w:rsid w:val="00A938D6"/>
    <w:rsid w:val="00A93D75"/>
    <w:rsid w:val="00A93DFE"/>
    <w:rsid w:val="00A93E9C"/>
    <w:rsid w:val="00A93EC6"/>
    <w:rsid w:val="00A93F14"/>
    <w:rsid w:val="00A94043"/>
    <w:rsid w:val="00A942CC"/>
    <w:rsid w:val="00A945D1"/>
    <w:rsid w:val="00A94716"/>
    <w:rsid w:val="00A94864"/>
    <w:rsid w:val="00A9486C"/>
    <w:rsid w:val="00A948DD"/>
    <w:rsid w:val="00A949B6"/>
    <w:rsid w:val="00A94BCA"/>
    <w:rsid w:val="00A94E90"/>
    <w:rsid w:val="00A94F44"/>
    <w:rsid w:val="00A94F7F"/>
    <w:rsid w:val="00A950BF"/>
    <w:rsid w:val="00A953C1"/>
    <w:rsid w:val="00A955B2"/>
    <w:rsid w:val="00A95656"/>
    <w:rsid w:val="00A9567C"/>
    <w:rsid w:val="00A957EC"/>
    <w:rsid w:val="00A95916"/>
    <w:rsid w:val="00A959EC"/>
    <w:rsid w:val="00A95D78"/>
    <w:rsid w:val="00A95ECF"/>
    <w:rsid w:val="00A95F18"/>
    <w:rsid w:val="00A96151"/>
    <w:rsid w:val="00A961DA"/>
    <w:rsid w:val="00A96369"/>
    <w:rsid w:val="00A9638E"/>
    <w:rsid w:val="00A96478"/>
    <w:rsid w:val="00A96882"/>
    <w:rsid w:val="00A96B27"/>
    <w:rsid w:val="00A96E03"/>
    <w:rsid w:val="00A96E29"/>
    <w:rsid w:val="00A96EFF"/>
    <w:rsid w:val="00A96F96"/>
    <w:rsid w:val="00A9737A"/>
    <w:rsid w:val="00A973F4"/>
    <w:rsid w:val="00A976FC"/>
    <w:rsid w:val="00A97B2E"/>
    <w:rsid w:val="00A97E90"/>
    <w:rsid w:val="00AA0043"/>
    <w:rsid w:val="00AA012B"/>
    <w:rsid w:val="00AA0861"/>
    <w:rsid w:val="00AA0D2F"/>
    <w:rsid w:val="00AA0D41"/>
    <w:rsid w:val="00AA0E0E"/>
    <w:rsid w:val="00AA0F05"/>
    <w:rsid w:val="00AA12A5"/>
    <w:rsid w:val="00AA1397"/>
    <w:rsid w:val="00AA1433"/>
    <w:rsid w:val="00AA1542"/>
    <w:rsid w:val="00AA15B2"/>
    <w:rsid w:val="00AA1622"/>
    <w:rsid w:val="00AA17C3"/>
    <w:rsid w:val="00AA1829"/>
    <w:rsid w:val="00AA185E"/>
    <w:rsid w:val="00AA1B75"/>
    <w:rsid w:val="00AA1CBE"/>
    <w:rsid w:val="00AA1CC2"/>
    <w:rsid w:val="00AA1F06"/>
    <w:rsid w:val="00AA1F85"/>
    <w:rsid w:val="00AA2037"/>
    <w:rsid w:val="00AA2040"/>
    <w:rsid w:val="00AA2061"/>
    <w:rsid w:val="00AA23AC"/>
    <w:rsid w:val="00AA24E7"/>
    <w:rsid w:val="00AA260A"/>
    <w:rsid w:val="00AA263C"/>
    <w:rsid w:val="00AA27FE"/>
    <w:rsid w:val="00AA298E"/>
    <w:rsid w:val="00AA29A1"/>
    <w:rsid w:val="00AA2DC7"/>
    <w:rsid w:val="00AA2E07"/>
    <w:rsid w:val="00AA2E64"/>
    <w:rsid w:val="00AA319E"/>
    <w:rsid w:val="00AA322E"/>
    <w:rsid w:val="00AA337D"/>
    <w:rsid w:val="00AA3387"/>
    <w:rsid w:val="00AA3510"/>
    <w:rsid w:val="00AA364B"/>
    <w:rsid w:val="00AA3830"/>
    <w:rsid w:val="00AA394A"/>
    <w:rsid w:val="00AA3A6D"/>
    <w:rsid w:val="00AA4065"/>
    <w:rsid w:val="00AA42C0"/>
    <w:rsid w:val="00AA42E5"/>
    <w:rsid w:val="00AA433B"/>
    <w:rsid w:val="00AA4430"/>
    <w:rsid w:val="00AA4471"/>
    <w:rsid w:val="00AA4554"/>
    <w:rsid w:val="00AA466A"/>
    <w:rsid w:val="00AA4738"/>
    <w:rsid w:val="00AA4831"/>
    <w:rsid w:val="00AA48D6"/>
    <w:rsid w:val="00AA48ED"/>
    <w:rsid w:val="00AA48FF"/>
    <w:rsid w:val="00AA4A87"/>
    <w:rsid w:val="00AA4B33"/>
    <w:rsid w:val="00AA4D89"/>
    <w:rsid w:val="00AA4EB5"/>
    <w:rsid w:val="00AA4F1D"/>
    <w:rsid w:val="00AA500D"/>
    <w:rsid w:val="00AA50B7"/>
    <w:rsid w:val="00AA5114"/>
    <w:rsid w:val="00AA527F"/>
    <w:rsid w:val="00AA58C6"/>
    <w:rsid w:val="00AA58DD"/>
    <w:rsid w:val="00AA5987"/>
    <w:rsid w:val="00AA5BA8"/>
    <w:rsid w:val="00AA5C95"/>
    <w:rsid w:val="00AA5CFA"/>
    <w:rsid w:val="00AA6016"/>
    <w:rsid w:val="00AA60C8"/>
    <w:rsid w:val="00AA62B5"/>
    <w:rsid w:val="00AA638A"/>
    <w:rsid w:val="00AA66B4"/>
    <w:rsid w:val="00AA693E"/>
    <w:rsid w:val="00AA6F3E"/>
    <w:rsid w:val="00AA71D8"/>
    <w:rsid w:val="00AA7206"/>
    <w:rsid w:val="00AA7220"/>
    <w:rsid w:val="00AA73AA"/>
    <w:rsid w:val="00AA73F7"/>
    <w:rsid w:val="00AA7649"/>
    <w:rsid w:val="00AA7709"/>
    <w:rsid w:val="00AA7735"/>
    <w:rsid w:val="00AA77F2"/>
    <w:rsid w:val="00AA788D"/>
    <w:rsid w:val="00AA78F6"/>
    <w:rsid w:val="00AA79E4"/>
    <w:rsid w:val="00AA7A97"/>
    <w:rsid w:val="00AA7B06"/>
    <w:rsid w:val="00AA7B5B"/>
    <w:rsid w:val="00AA7BF8"/>
    <w:rsid w:val="00AA7CF8"/>
    <w:rsid w:val="00AA7E8B"/>
    <w:rsid w:val="00AA7FE1"/>
    <w:rsid w:val="00AB00FD"/>
    <w:rsid w:val="00AB0729"/>
    <w:rsid w:val="00AB092F"/>
    <w:rsid w:val="00AB095C"/>
    <w:rsid w:val="00AB0D7C"/>
    <w:rsid w:val="00AB10E9"/>
    <w:rsid w:val="00AB1287"/>
    <w:rsid w:val="00AB1289"/>
    <w:rsid w:val="00AB1444"/>
    <w:rsid w:val="00AB15D9"/>
    <w:rsid w:val="00AB17A0"/>
    <w:rsid w:val="00AB17DB"/>
    <w:rsid w:val="00AB194D"/>
    <w:rsid w:val="00AB1AAF"/>
    <w:rsid w:val="00AB1AB6"/>
    <w:rsid w:val="00AB1ABE"/>
    <w:rsid w:val="00AB1D03"/>
    <w:rsid w:val="00AB1F05"/>
    <w:rsid w:val="00AB2209"/>
    <w:rsid w:val="00AB22E8"/>
    <w:rsid w:val="00AB24AD"/>
    <w:rsid w:val="00AB257F"/>
    <w:rsid w:val="00AB2637"/>
    <w:rsid w:val="00AB2688"/>
    <w:rsid w:val="00AB2739"/>
    <w:rsid w:val="00AB2765"/>
    <w:rsid w:val="00AB27B5"/>
    <w:rsid w:val="00AB2803"/>
    <w:rsid w:val="00AB2B6B"/>
    <w:rsid w:val="00AB2B8E"/>
    <w:rsid w:val="00AB2D61"/>
    <w:rsid w:val="00AB2DF3"/>
    <w:rsid w:val="00AB2E14"/>
    <w:rsid w:val="00AB2FCB"/>
    <w:rsid w:val="00AB3005"/>
    <w:rsid w:val="00AB30F5"/>
    <w:rsid w:val="00AB32AE"/>
    <w:rsid w:val="00AB32B9"/>
    <w:rsid w:val="00AB35D3"/>
    <w:rsid w:val="00AB38A6"/>
    <w:rsid w:val="00AB38AA"/>
    <w:rsid w:val="00AB3BA4"/>
    <w:rsid w:val="00AB3DAE"/>
    <w:rsid w:val="00AB3F8D"/>
    <w:rsid w:val="00AB4065"/>
    <w:rsid w:val="00AB40FA"/>
    <w:rsid w:val="00AB4122"/>
    <w:rsid w:val="00AB427F"/>
    <w:rsid w:val="00AB4446"/>
    <w:rsid w:val="00AB4471"/>
    <w:rsid w:val="00AB4813"/>
    <w:rsid w:val="00AB489C"/>
    <w:rsid w:val="00AB48A6"/>
    <w:rsid w:val="00AB49B2"/>
    <w:rsid w:val="00AB4B62"/>
    <w:rsid w:val="00AB4E20"/>
    <w:rsid w:val="00AB508F"/>
    <w:rsid w:val="00AB50BC"/>
    <w:rsid w:val="00AB50DC"/>
    <w:rsid w:val="00AB5104"/>
    <w:rsid w:val="00AB5190"/>
    <w:rsid w:val="00AB5415"/>
    <w:rsid w:val="00AB54BD"/>
    <w:rsid w:val="00AB5694"/>
    <w:rsid w:val="00AB576F"/>
    <w:rsid w:val="00AB57E3"/>
    <w:rsid w:val="00AB593B"/>
    <w:rsid w:val="00AB5B91"/>
    <w:rsid w:val="00AB5C07"/>
    <w:rsid w:val="00AB6431"/>
    <w:rsid w:val="00AB647C"/>
    <w:rsid w:val="00AB6645"/>
    <w:rsid w:val="00AB67EE"/>
    <w:rsid w:val="00AB6899"/>
    <w:rsid w:val="00AB69A8"/>
    <w:rsid w:val="00AB69E1"/>
    <w:rsid w:val="00AB6B04"/>
    <w:rsid w:val="00AB6B23"/>
    <w:rsid w:val="00AB6CF1"/>
    <w:rsid w:val="00AB6E81"/>
    <w:rsid w:val="00AB6EF2"/>
    <w:rsid w:val="00AB7046"/>
    <w:rsid w:val="00AB7463"/>
    <w:rsid w:val="00AB74D4"/>
    <w:rsid w:val="00AB7524"/>
    <w:rsid w:val="00AB761A"/>
    <w:rsid w:val="00AB7745"/>
    <w:rsid w:val="00AB7821"/>
    <w:rsid w:val="00AB788A"/>
    <w:rsid w:val="00AB799F"/>
    <w:rsid w:val="00AB79D2"/>
    <w:rsid w:val="00AB7A12"/>
    <w:rsid w:val="00AB7FD5"/>
    <w:rsid w:val="00AB7FFA"/>
    <w:rsid w:val="00AC00EC"/>
    <w:rsid w:val="00AC0175"/>
    <w:rsid w:val="00AC0272"/>
    <w:rsid w:val="00AC0369"/>
    <w:rsid w:val="00AC039A"/>
    <w:rsid w:val="00AC0418"/>
    <w:rsid w:val="00AC05F8"/>
    <w:rsid w:val="00AC0685"/>
    <w:rsid w:val="00AC068C"/>
    <w:rsid w:val="00AC076A"/>
    <w:rsid w:val="00AC0B74"/>
    <w:rsid w:val="00AC0BE4"/>
    <w:rsid w:val="00AC0E46"/>
    <w:rsid w:val="00AC0F1D"/>
    <w:rsid w:val="00AC1090"/>
    <w:rsid w:val="00AC1453"/>
    <w:rsid w:val="00AC1469"/>
    <w:rsid w:val="00AC14B7"/>
    <w:rsid w:val="00AC15FE"/>
    <w:rsid w:val="00AC161C"/>
    <w:rsid w:val="00AC1831"/>
    <w:rsid w:val="00AC19F7"/>
    <w:rsid w:val="00AC1AAD"/>
    <w:rsid w:val="00AC1B5D"/>
    <w:rsid w:val="00AC1E24"/>
    <w:rsid w:val="00AC1E5F"/>
    <w:rsid w:val="00AC218D"/>
    <w:rsid w:val="00AC23DE"/>
    <w:rsid w:val="00AC24CF"/>
    <w:rsid w:val="00AC2553"/>
    <w:rsid w:val="00AC265D"/>
    <w:rsid w:val="00AC28B1"/>
    <w:rsid w:val="00AC28FA"/>
    <w:rsid w:val="00AC29FE"/>
    <w:rsid w:val="00AC2A89"/>
    <w:rsid w:val="00AC2EEF"/>
    <w:rsid w:val="00AC2FF2"/>
    <w:rsid w:val="00AC304E"/>
    <w:rsid w:val="00AC310F"/>
    <w:rsid w:val="00AC353F"/>
    <w:rsid w:val="00AC3547"/>
    <w:rsid w:val="00AC367B"/>
    <w:rsid w:val="00AC3756"/>
    <w:rsid w:val="00AC37FF"/>
    <w:rsid w:val="00AC3A4C"/>
    <w:rsid w:val="00AC3B3F"/>
    <w:rsid w:val="00AC3C7A"/>
    <w:rsid w:val="00AC3CC5"/>
    <w:rsid w:val="00AC3F09"/>
    <w:rsid w:val="00AC41A9"/>
    <w:rsid w:val="00AC4214"/>
    <w:rsid w:val="00AC42B9"/>
    <w:rsid w:val="00AC42F7"/>
    <w:rsid w:val="00AC4580"/>
    <w:rsid w:val="00AC466D"/>
    <w:rsid w:val="00AC4756"/>
    <w:rsid w:val="00AC4840"/>
    <w:rsid w:val="00AC4B3A"/>
    <w:rsid w:val="00AC4C1F"/>
    <w:rsid w:val="00AC4CDD"/>
    <w:rsid w:val="00AC4D38"/>
    <w:rsid w:val="00AC4D8B"/>
    <w:rsid w:val="00AC4DCD"/>
    <w:rsid w:val="00AC4F5A"/>
    <w:rsid w:val="00AC5081"/>
    <w:rsid w:val="00AC531C"/>
    <w:rsid w:val="00AC53B6"/>
    <w:rsid w:val="00AC53F0"/>
    <w:rsid w:val="00AC5563"/>
    <w:rsid w:val="00AC583B"/>
    <w:rsid w:val="00AC586F"/>
    <w:rsid w:val="00AC5B42"/>
    <w:rsid w:val="00AC5DFA"/>
    <w:rsid w:val="00AC6047"/>
    <w:rsid w:val="00AC6050"/>
    <w:rsid w:val="00AC6293"/>
    <w:rsid w:val="00AC630A"/>
    <w:rsid w:val="00AC6359"/>
    <w:rsid w:val="00AC639F"/>
    <w:rsid w:val="00AC63A5"/>
    <w:rsid w:val="00AC6484"/>
    <w:rsid w:val="00AC64C6"/>
    <w:rsid w:val="00AC6500"/>
    <w:rsid w:val="00AC689B"/>
    <w:rsid w:val="00AC6B48"/>
    <w:rsid w:val="00AC6E24"/>
    <w:rsid w:val="00AC7041"/>
    <w:rsid w:val="00AC706F"/>
    <w:rsid w:val="00AC71B3"/>
    <w:rsid w:val="00AC7368"/>
    <w:rsid w:val="00AC748E"/>
    <w:rsid w:val="00AC74F0"/>
    <w:rsid w:val="00AC7623"/>
    <w:rsid w:val="00AC7726"/>
    <w:rsid w:val="00AC77C9"/>
    <w:rsid w:val="00AC7A50"/>
    <w:rsid w:val="00AC7A79"/>
    <w:rsid w:val="00AC7AC4"/>
    <w:rsid w:val="00AC7B1D"/>
    <w:rsid w:val="00AC7C67"/>
    <w:rsid w:val="00AC7E34"/>
    <w:rsid w:val="00AD0159"/>
    <w:rsid w:val="00AD02F0"/>
    <w:rsid w:val="00AD06DB"/>
    <w:rsid w:val="00AD077B"/>
    <w:rsid w:val="00AD07EB"/>
    <w:rsid w:val="00AD0875"/>
    <w:rsid w:val="00AD087B"/>
    <w:rsid w:val="00AD0B65"/>
    <w:rsid w:val="00AD103E"/>
    <w:rsid w:val="00AD1297"/>
    <w:rsid w:val="00AD12EF"/>
    <w:rsid w:val="00AD132C"/>
    <w:rsid w:val="00AD1511"/>
    <w:rsid w:val="00AD1845"/>
    <w:rsid w:val="00AD19B0"/>
    <w:rsid w:val="00AD20EF"/>
    <w:rsid w:val="00AD22DB"/>
    <w:rsid w:val="00AD23AB"/>
    <w:rsid w:val="00AD266B"/>
    <w:rsid w:val="00AD26C4"/>
    <w:rsid w:val="00AD2797"/>
    <w:rsid w:val="00AD2913"/>
    <w:rsid w:val="00AD2ADC"/>
    <w:rsid w:val="00AD2DD8"/>
    <w:rsid w:val="00AD2DFE"/>
    <w:rsid w:val="00AD2FAA"/>
    <w:rsid w:val="00AD31DA"/>
    <w:rsid w:val="00AD33E0"/>
    <w:rsid w:val="00AD3A7F"/>
    <w:rsid w:val="00AD3AD4"/>
    <w:rsid w:val="00AD3B0E"/>
    <w:rsid w:val="00AD3C76"/>
    <w:rsid w:val="00AD3CAF"/>
    <w:rsid w:val="00AD3CE9"/>
    <w:rsid w:val="00AD3E1B"/>
    <w:rsid w:val="00AD4041"/>
    <w:rsid w:val="00AD45AC"/>
    <w:rsid w:val="00AD45CF"/>
    <w:rsid w:val="00AD4768"/>
    <w:rsid w:val="00AD4774"/>
    <w:rsid w:val="00AD48F6"/>
    <w:rsid w:val="00AD4AFF"/>
    <w:rsid w:val="00AD4DF4"/>
    <w:rsid w:val="00AD4FBA"/>
    <w:rsid w:val="00AD52F6"/>
    <w:rsid w:val="00AD5431"/>
    <w:rsid w:val="00AD544A"/>
    <w:rsid w:val="00AD5674"/>
    <w:rsid w:val="00AD56D9"/>
    <w:rsid w:val="00AD5750"/>
    <w:rsid w:val="00AD57D1"/>
    <w:rsid w:val="00AD58C8"/>
    <w:rsid w:val="00AD5965"/>
    <w:rsid w:val="00AD5C53"/>
    <w:rsid w:val="00AD5DB2"/>
    <w:rsid w:val="00AD5EB5"/>
    <w:rsid w:val="00AD6198"/>
    <w:rsid w:val="00AD6470"/>
    <w:rsid w:val="00AD64E6"/>
    <w:rsid w:val="00AD6942"/>
    <w:rsid w:val="00AD6C4B"/>
    <w:rsid w:val="00AD6CCE"/>
    <w:rsid w:val="00AD7005"/>
    <w:rsid w:val="00AD71C7"/>
    <w:rsid w:val="00AD754C"/>
    <w:rsid w:val="00AD75D6"/>
    <w:rsid w:val="00AD797B"/>
    <w:rsid w:val="00AD7D3B"/>
    <w:rsid w:val="00AD7E1D"/>
    <w:rsid w:val="00AD7E3A"/>
    <w:rsid w:val="00AD7E53"/>
    <w:rsid w:val="00AD7F86"/>
    <w:rsid w:val="00AE04EA"/>
    <w:rsid w:val="00AE0763"/>
    <w:rsid w:val="00AE0778"/>
    <w:rsid w:val="00AE07A5"/>
    <w:rsid w:val="00AE0850"/>
    <w:rsid w:val="00AE08D9"/>
    <w:rsid w:val="00AE0978"/>
    <w:rsid w:val="00AE09E3"/>
    <w:rsid w:val="00AE0AAA"/>
    <w:rsid w:val="00AE0D89"/>
    <w:rsid w:val="00AE1403"/>
    <w:rsid w:val="00AE1498"/>
    <w:rsid w:val="00AE15FE"/>
    <w:rsid w:val="00AE177E"/>
    <w:rsid w:val="00AE1795"/>
    <w:rsid w:val="00AE17AC"/>
    <w:rsid w:val="00AE19C6"/>
    <w:rsid w:val="00AE1C1A"/>
    <w:rsid w:val="00AE1DD9"/>
    <w:rsid w:val="00AE1E1E"/>
    <w:rsid w:val="00AE2123"/>
    <w:rsid w:val="00AE253D"/>
    <w:rsid w:val="00AE277D"/>
    <w:rsid w:val="00AE2862"/>
    <w:rsid w:val="00AE2A9D"/>
    <w:rsid w:val="00AE2FD6"/>
    <w:rsid w:val="00AE3165"/>
    <w:rsid w:val="00AE3252"/>
    <w:rsid w:val="00AE36B1"/>
    <w:rsid w:val="00AE39A6"/>
    <w:rsid w:val="00AE3C43"/>
    <w:rsid w:val="00AE3C82"/>
    <w:rsid w:val="00AE3CD8"/>
    <w:rsid w:val="00AE3F41"/>
    <w:rsid w:val="00AE3F4C"/>
    <w:rsid w:val="00AE3FA0"/>
    <w:rsid w:val="00AE4027"/>
    <w:rsid w:val="00AE420E"/>
    <w:rsid w:val="00AE4436"/>
    <w:rsid w:val="00AE46EE"/>
    <w:rsid w:val="00AE4712"/>
    <w:rsid w:val="00AE4881"/>
    <w:rsid w:val="00AE488E"/>
    <w:rsid w:val="00AE4D79"/>
    <w:rsid w:val="00AE4EC8"/>
    <w:rsid w:val="00AE4EDA"/>
    <w:rsid w:val="00AE502D"/>
    <w:rsid w:val="00AE515D"/>
    <w:rsid w:val="00AE5538"/>
    <w:rsid w:val="00AE559B"/>
    <w:rsid w:val="00AE57DE"/>
    <w:rsid w:val="00AE5BC7"/>
    <w:rsid w:val="00AE5BED"/>
    <w:rsid w:val="00AE5CE3"/>
    <w:rsid w:val="00AE5EE2"/>
    <w:rsid w:val="00AE6112"/>
    <w:rsid w:val="00AE6197"/>
    <w:rsid w:val="00AE628B"/>
    <w:rsid w:val="00AE628C"/>
    <w:rsid w:val="00AE6383"/>
    <w:rsid w:val="00AE6405"/>
    <w:rsid w:val="00AE667C"/>
    <w:rsid w:val="00AE697F"/>
    <w:rsid w:val="00AE6987"/>
    <w:rsid w:val="00AE6A21"/>
    <w:rsid w:val="00AE6B13"/>
    <w:rsid w:val="00AE6B67"/>
    <w:rsid w:val="00AE6BEA"/>
    <w:rsid w:val="00AE6EC5"/>
    <w:rsid w:val="00AE6F30"/>
    <w:rsid w:val="00AE70E8"/>
    <w:rsid w:val="00AE72F6"/>
    <w:rsid w:val="00AE73A6"/>
    <w:rsid w:val="00AE747B"/>
    <w:rsid w:val="00AE75EF"/>
    <w:rsid w:val="00AE7700"/>
    <w:rsid w:val="00AE77ED"/>
    <w:rsid w:val="00AE7A48"/>
    <w:rsid w:val="00AE7E10"/>
    <w:rsid w:val="00AE7E37"/>
    <w:rsid w:val="00AE7F67"/>
    <w:rsid w:val="00AF0120"/>
    <w:rsid w:val="00AF0443"/>
    <w:rsid w:val="00AF05D0"/>
    <w:rsid w:val="00AF0614"/>
    <w:rsid w:val="00AF084B"/>
    <w:rsid w:val="00AF0A5D"/>
    <w:rsid w:val="00AF0A9F"/>
    <w:rsid w:val="00AF0AF3"/>
    <w:rsid w:val="00AF0B7E"/>
    <w:rsid w:val="00AF0F64"/>
    <w:rsid w:val="00AF104F"/>
    <w:rsid w:val="00AF1062"/>
    <w:rsid w:val="00AF1098"/>
    <w:rsid w:val="00AF113C"/>
    <w:rsid w:val="00AF114F"/>
    <w:rsid w:val="00AF1234"/>
    <w:rsid w:val="00AF1383"/>
    <w:rsid w:val="00AF14F9"/>
    <w:rsid w:val="00AF1762"/>
    <w:rsid w:val="00AF18F5"/>
    <w:rsid w:val="00AF1C6F"/>
    <w:rsid w:val="00AF1D56"/>
    <w:rsid w:val="00AF21D0"/>
    <w:rsid w:val="00AF2413"/>
    <w:rsid w:val="00AF2501"/>
    <w:rsid w:val="00AF251A"/>
    <w:rsid w:val="00AF27AB"/>
    <w:rsid w:val="00AF28E3"/>
    <w:rsid w:val="00AF297A"/>
    <w:rsid w:val="00AF2B88"/>
    <w:rsid w:val="00AF2C0C"/>
    <w:rsid w:val="00AF2EC7"/>
    <w:rsid w:val="00AF320A"/>
    <w:rsid w:val="00AF385C"/>
    <w:rsid w:val="00AF38FD"/>
    <w:rsid w:val="00AF3ADF"/>
    <w:rsid w:val="00AF3B37"/>
    <w:rsid w:val="00AF3F8D"/>
    <w:rsid w:val="00AF4132"/>
    <w:rsid w:val="00AF427F"/>
    <w:rsid w:val="00AF43EC"/>
    <w:rsid w:val="00AF4548"/>
    <w:rsid w:val="00AF4AC3"/>
    <w:rsid w:val="00AF4AD0"/>
    <w:rsid w:val="00AF4B02"/>
    <w:rsid w:val="00AF4F20"/>
    <w:rsid w:val="00AF53C8"/>
    <w:rsid w:val="00AF55F3"/>
    <w:rsid w:val="00AF57B4"/>
    <w:rsid w:val="00AF58A7"/>
    <w:rsid w:val="00AF58B1"/>
    <w:rsid w:val="00AF59C0"/>
    <w:rsid w:val="00AF5AB1"/>
    <w:rsid w:val="00AF5B9F"/>
    <w:rsid w:val="00AF5CE7"/>
    <w:rsid w:val="00AF5FA0"/>
    <w:rsid w:val="00AF6048"/>
    <w:rsid w:val="00AF6053"/>
    <w:rsid w:val="00AF6151"/>
    <w:rsid w:val="00AF6154"/>
    <w:rsid w:val="00AF64E8"/>
    <w:rsid w:val="00AF6738"/>
    <w:rsid w:val="00AF677A"/>
    <w:rsid w:val="00AF6B45"/>
    <w:rsid w:val="00AF6B57"/>
    <w:rsid w:val="00AF6BAC"/>
    <w:rsid w:val="00AF6D9D"/>
    <w:rsid w:val="00AF7282"/>
    <w:rsid w:val="00AF7BD1"/>
    <w:rsid w:val="00AF7CE1"/>
    <w:rsid w:val="00AF7E2E"/>
    <w:rsid w:val="00AF7E39"/>
    <w:rsid w:val="00AF7F58"/>
    <w:rsid w:val="00AF7F92"/>
    <w:rsid w:val="00B00463"/>
    <w:rsid w:val="00B0068F"/>
    <w:rsid w:val="00B0073B"/>
    <w:rsid w:val="00B00744"/>
    <w:rsid w:val="00B0075E"/>
    <w:rsid w:val="00B007CB"/>
    <w:rsid w:val="00B008BA"/>
    <w:rsid w:val="00B009A1"/>
    <w:rsid w:val="00B00BC4"/>
    <w:rsid w:val="00B00D88"/>
    <w:rsid w:val="00B00E94"/>
    <w:rsid w:val="00B00FD5"/>
    <w:rsid w:val="00B01054"/>
    <w:rsid w:val="00B010CA"/>
    <w:rsid w:val="00B010D0"/>
    <w:rsid w:val="00B012E6"/>
    <w:rsid w:val="00B01341"/>
    <w:rsid w:val="00B013DF"/>
    <w:rsid w:val="00B01434"/>
    <w:rsid w:val="00B0147A"/>
    <w:rsid w:val="00B015DD"/>
    <w:rsid w:val="00B016C1"/>
    <w:rsid w:val="00B0170E"/>
    <w:rsid w:val="00B0171C"/>
    <w:rsid w:val="00B01901"/>
    <w:rsid w:val="00B0193B"/>
    <w:rsid w:val="00B019AF"/>
    <w:rsid w:val="00B01A53"/>
    <w:rsid w:val="00B01E00"/>
    <w:rsid w:val="00B02040"/>
    <w:rsid w:val="00B02247"/>
    <w:rsid w:val="00B026A9"/>
    <w:rsid w:val="00B02886"/>
    <w:rsid w:val="00B02961"/>
    <w:rsid w:val="00B029D6"/>
    <w:rsid w:val="00B02A1C"/>
    <w:rsid w:val="00B02AF6"/>
    <w:rsid w:val="00B02BDB"/>
    <w:rsid w:val="00B02BEE"/>
    <w:rsid w:val="00B02C4D"/>
    <w:rsid w:val="00B02C88"/>
    <w:rsid w:val="00B02CFB"/>
    <w:rsid w:val="00B02D78"/>
    <w:rsid w:val="00B02DA5"/>
    <w:rsid w:val="00B02DBF"/>
    <w:rsid w:val="00B02E7E"/>
    <w:rsid w:val="00B0301F"/>
    <w:rsid w:val="00B0333C"/>
    <w:rsid w:val="00B0344D"/>
    <w:rsid w:val="00B03762"/>
    <w:rsid w:val="00B03901"/>
    <w:rsid w:val="00B0398A"/>
    <w:rsid w:val="00B03AB4"/>
    <w:rsid w:val="00B03B0B"/>
    <w:rsid w:val="00B03E6B"/>
    <w:rsid w:val="00B03F2B"/>
    <w:rsid w:val="00B03F87"/>
    <w:rsid w:val="00B0401A"/>
    <w:rsid w:val="00B040FC"/>
    <w:rsid w:val="00B042EB"/>
    <w:rsid w:val="00B04383"/>
    <w:rsid w:val="00B043AE"/>
    <w:rsid w:val="00B0447F"/>
    <w:rsid w:val="00B04B43"/>
    <w:rsid w:val="00B04B62"/>
    <w:rsid w:val="00B04C21"/>
    <w:rsid w:val="00B04D8B"/>
    <w:rsid w:val="00B04DA6"/>
    <w:rsid w:val="00B04DE2"/>
    <w:rsid w:val="00B04E25"/>
    <w:rsid w:val="00B04EBC"/>
    <w:rsid w:val="00B04F9E"/>
    <w:rsid w:val="00B0512F"/>
    <w:rsid w:val="00B05452"/>
    <w:rsid w:val="00B05478"/>
    <w:rsid w:val="00B0554E"/>
    <w:rsid w:val="00B055C1"/>
    <w:rsid w:val="00B056C7"/>
    <w:rsid w:val="00B059A9"/>
    <w:rsid w:val="00B05DE9"/>
    <w:rsid w:val="00B05F99"/>
    <w:rsid w:val="00B06064"/>
    <w:rsid w:val="00B060FE"/>
    <w:rsid w:val="00B06274"/>
    <w:rsid w:val="00B063D8"/>
    <w:rsid w:val="00B0649E"/>
    <w:rsid w:val="00B0652F"/>
    <w:rsid w:val="00B0670F"/>
    <w:rsid w:val="00B067AB"/>
    <w:rsid w:val="00B0697A"/>
    <w:rsid w:val="00B06AC7"/>
    <w:rsid w:val="00B06CFF"/>
    <w:rsid w:val="00B071C7"/>
    <w:rsid w:val="00B076D8"/>
    <w:rsid w:val="00B07B36"/>
    <w:rsid w:val="00B07E2C"/>
    <w:rsid w:val="00B07E43"/>
    <w:rsid w:val="00B07E47"/>
    <w:rsid w:val="00B07E51"/>
    <w:rsid w:val="00B10071"/>
    <w:rsid w:val="00B100C2"/>
    <w:rsid w:val="00B100C8"/>
    <w:rsid w:val="00B1015D"/>
    <w:rsid w:val="00B10603"/>
    <w:rsid w:val="00B107A5"/>
    <w:rsid w:val="00B109EC"/>
    <w:rsid w:val="00B10A00"/>
    <w:rsid w:val="00B10AD9"/>
    <w:rsid w:val="00B10B5C"/>
    <w:rsid w:val="00B10CE6"/>
    <w:rsid w:val="00B10EB1"/>
    <w:rsid w:val="00B10ED8"/>
    <w:rsid w:val="00B10FA6"/>
    <w:rsid w:val="00B11125"/>
    <w:rsid w:val="00B11192"/>
    <w:rsid w:val="00B11405"/>
    <w:rsid w:val="00B11446"/>
    <w:rsid w:val="00B1149F"/>
    <w:rsid w:val="00B114FC"/>
    <w:rsid w:val="00B117DB"/>
    <w:rsid w:val="00B1192B"/>
    <w:rsid w:val="00B11988"/>
    <w:rsid w:val="00B11C85"/>
    <w:rsid w:val="00B11E00"/>
    <w:rsid w:val="00B11F3B"/>
    <w:rsid w:val="00B12026"/>
    <w:rsid w:val="00B12290"/>
    <w:rsid w:val="00B1230E"/>
    <w:rsid w:val="00B125AB"/>
    <w:rsid w:val="00B12725"/>
    <w:rsid w:val="00B1285D"/>
    <w:rsid w:val="00B12A0A"/>
    <w:rsid w:val="00B12AF7"/>
    <w:rsid w:val="00B12B2A"/>
    <w:rsid w:val="00B12CBB"/>
    <w:rsid w:val="00B12EC8"/>
    <w:rsid w:val="00B12FEE"/>
    <w:rsid w:val="00B1317A"/>
    <w:rsid w:val="00B133A7"/>
    <w:rsid w:val="00B134B6"/>
    <w:rsid w:val="00B1350B"/>
    <w:rsid w:val="00B13551"/>
    <w:rsid w:val="00B1357D"/>
    <w:rsid w:val="00B13A7D"/>
    <w:rsid w:val="00B13A9B"/>
    <w:rsid w:val="00B13AE4"/>
    <w:rsid w:val="00B13D27"/>
    <w:rsid w:val="00B13D2E"/>
    <w:rsid w:val="00B13D48"/>
    <w:rsid w:val="00B140A2"/>
    <w:rsid w:val="00B140D3"/>
    <w:rsid w:val="00B141E0"/>
    <w:rsid w:val="00B14372"/>
    <w:rsid w:val="00B144F3"/>
    <w:rsid w:val="00B146A6"/>
    <w:rsid w:val="00B146A9"/>
    <w:rsid w:val="00B14747"/>
    <w:rsid w:val="00B1485C"/>
    <w:rsid w:val="00B14CF8"/>
    <w:rsid w:val="00B14F0B"/>
    <w:rsid w:val="00B14F3B"/>
    <w:rsid w:val="00B15089"/>
    <w:rsid w:val="00B150D4"/>
    <w:rsid w:val="00B15162"/>
    <w:rsid w:val="00B15238"/>
    <w:rsid w:val="00B1555A"/>
    <w:rsid w:val="00B155FF"/>
    <w:rsid w:val="00B15620"/>
    <w:rsid w:val="00B1575F"/>
    <w:rsid w:val="00B159EA"/>
    <w:rsid w:val="00B15AA7"/>
    <w:rsid w:val="00B15D59"/>
    <w:rsid w:val="00B16019"/>
    <w:rsid w:val="00B160CD"/>
    <w:rsid w:val="00B16189"/>
    <w:rsid w:val="00B161CA"/>
    <w:rsid w:val="00B162FA"/>
    <w:rsid w:val="00B1630E"/>
    <w:rsid w:val="00B164A1"/>
    <w:rsid w:val="00B1651F"/>
    <w:rsid w:val="00B1666C"/>
    <w:rsid w:val="00B1669A"/>
    <w:rsid w:val="00B1673A"/>
    <w:rsid w:val="00B16783"/>
    <w:rsid w:val="00B16987"/>
    <w:rsid w:val="00B16988"/>
    <w:rsid w:val="00B169A3"/>
    <w:rsid w:val="00B16BE5"/>
    <w:rsid w:val="00B16D33"/>
    <w:rsid w:val="00B17485"/>
    <w:rsid w:val="00B17513"/>
    <w:rsid w:val="00B17657"/>
    <w:rsid w:val="00B1775A"/>
    <w:rsid w:val="00B17B8C"/>
    <w:rsid w:val="00B17CD4"/>
    <w:rsid w:val="00B20065"/>
    <w:rsid w:val="00B201B3"/>
    <w:rsid w:val="00B201E6"/>
    <w:rsid w:val="00B20285"/>
    <w:rsid w:val="00B2041D"/>
    <w:rsid w:val="00B2044C"/>
    <w:rsid w:val="00B2085C"/>
    <w:rsid w:val="00B20A18"/>
    <w:rsid w:val="00B20B9A"/>
    <w:rsid w:val="00B20E28"/>
    <w:rsid w:val="00B20FD8"/>
    <w:rsid w:val="00B21225"/>
    <w:rsid w:val="00B21395"/>
    <w:rsid w:val="00B21399"/>
    <w:rsid w:val="00B215EE"/>
    <w:rsid w:val="00B2184C"/>
    <w:rsid w:val="00B2196D"/>
    <w:rsid w:val="00B21AA5"/>
    <w:rsid w:val="00B21CBD"/>
    <w:rsid w:val="00B21D3A"/>
    <w:rsid w:val="00B220B0"/>
    <w:rsid w:val="00B221F4"/>
    <w:rsid w:val="00B22229"/>
    <w:rsid w:val="00B22246"/>
    <w:rsid w:val="00B2229A"/>
    <w:rsid w:val="00B223A3"/>
    <w:rsid w:val="00B224B8"/>
    <w:rsid w:val="00B224FD"/>
    <w:rsid w:val="00B2251F"/>
    <w:rsid w:val="00B22568"/>
    <w:rsid w:val="00B22616"/>
    <w:rsid w:val="00B226BB"/>
    <w:rsid w:val="00B22714"/>
    <w:rsid w:val="00B22814"/>
    <w:rsid w:val="00B22BB1"/>
    <w:rsid w:val="00B22C1D"/>
    <w:rsid w:val="00B22D1D"/>
    <w:rsid w:val="00B22DC9"/>
    <w:rsid w:val="00B22F08"/>
    <w:rsid w:val="00B2307A"/>
    <w:rsid w:val="00B2356E"/>
    <w:rsid w:val="00B23787"/>
    <w:rsid w:val="00B23840"/>
    <w:rsid w:val="00B23846"/>
    <w:rsid w:val="00B23B27"/>
    <w:rsid w:val="00B23B9D"/>
    <w:rsid w:val="00B23E3B"/>
    <w:rsid w:val="00B241EC"/>
    <w:rsid w:val="00B2420D"/>
    <w:rsid w:val="00B24437"/>
    <w:rsid w:val="00B244D5"/>
    <w:rsid w:val="00B248AF"/>
    <w:rsid w:val="00B24952"/>
    <w:rsid w:val="00B249DC"/>
    <w:rsid w:val="00B24A80"/>
    <w:rsid w:val="00B24B18"/>
    <w:rsid w:val="00B24C04"/>
    <w:rsid w:val="00B24D90"/>
    <w:rsid w:val="00B24DEC"/>
    <w:rsid w:val="00B24E50"/>
    <w:rsid w:val="00B24F59"/>
    <w:rsid w:val="00B24FE7"/>
    <w:rsid w:val="00B2507E"/>
    <w:rsid w:val="00B251BF"/>
    <w:rsid w:val="00B25683"/>
    <w:rsid w:val="00B256F2"/>
    <w:rsid w:val="00B25712"/>
    <w:rsid w:val="00B257B0"/>
    <w:rsid w:val="00B2588E"/>
    <w:rsid w:val="00B258EA"/>
    <w:rsid w:val="00B259EB"/>
    <w:rsid w:val="00B25C13"/>
    <w:rsid w:val="00B25E68"/>
    <w:rsid w:val="00B26362"/>
    <w:rsid w:val="00B2649A"/>
    <w:rsid w:val="00B266BF"/>
    <w:rsid w:val="00B2670C"/>
    <w:rsid w:val="00B26732"/>
    <w:rsid w:val="00B26815"/>
    <w:rsid w:val="00B269EA"/>
    <w:rsid w:val="00B26AA0"/>
    <w:rsid w:val="00B26CCF"/>
    <w:rsid w:val="00B26F79"/>
    <w:rsid w:val="00B270FF"/>
    <w:rsid w:val="00B273D5"/>
    <w:rsid w:val="00B2763B"/>
    <w:rsid w:val="00B276BB"/>
    <w:rsid w:val="00B277F3"/>
    <w:rsid w:val="00B278A2"/>
    <w:rsid w:val="00B27B04"/>
    <w:rsid w:val="00B27B3D"/>
    <w:rsid w:val="00B27E07"/>
    <w:rsid w:val="00B30127"/>
    <w:rsid w:val="00B302FC"/>
    <w:rsid w:val="00B306B7"/>
    <w:rsid w:val="00B30763"/>
    <w:rsid w:val="00B307E5"/>
    <w:rsid w:val="00B30953"/>
    <w:rsid w:val="00B309B3"/>
    <w:rsid w:val="00B30A0F"/>
    <w:rsid w:val="00B30D97"/>
    <w:rsid w:val="00B30E84"/>
    <w:rsid w:val="00B30F62"/>
    <w:rsid w:val="00B30F63"/>
    <w:rsid w:val="00B30F8B"/>
    <w:rsid w:val="00B30FDA"/>
    <w:rsid w:val="00B3110C"/>
    <w:rsid w:val="00B312E1"/>
    <w:rsid w:val="00B314F3"/>
    <w:rsid w:val="00B31532"/>
    <w:rsid w:val="00B3154D"/>
    <w:rsid w:val="00B31682"/>
    <w:rsid w:val="00B31716"/>
    <w:rsid w:val="00B317AD"/>
    <w:rsid w:val="00B31B59"/>
    <w:rsid w:val="00B31B81"/>
    <w:rsid w:val="00B31DA8"/>
    <w:rsid w:val="00B31F6B"/>
    <w:rsid w:val="00B32248"/>
    <w:rsid w:val="00B32369"/>
    <w:rsid w:val="00B324CC"/>
    <w:rsid w:val="00B32684"/>
    <w:rsid w:val="00B3274F"/>
    <w:rsid w:val="00B327B5"/>
    <w:rsid w:val="00B3286B"/>
    <w:rsid w:val="00B328EA"/>
    <w:rsid w:val="00B32958"/>
    <w:rsid w:val="00B3298F"/>
    <w:rsid w:val="00B329AE"/>
    <w:rsid w:val="00B329AF"/>
    <w:rsid w:val="00B32A9D"/>
    <w:rsid w:val="00B32AEF"/>
    <w:rsid w:val="00B32B31"/>
    <w:rsid w:val="00B32C55"/>
    <w:rsid w:val="00B32D7F"/>
    <w:rsid w:val="00B32E11"/>
    <w:rsid w:val="00B331D0"/>
    <w:rsid w:val="00B33373"/>
    <w:rsid w:val="00B33583"/>
    <w:rsid w:val="00B336DB"/>
    <w:rsid w:val="00B33792"/>
    <w:rsid w:val="00B337CA"/>
    <w:rsid w:val="00B33A1F"/>
    <w:rsid w:val="00B33A66"/>
    <w:rsid w:val="00B33B9D"/>
    <w:rsid w:val="00B33CB6"/>
    <w:rsid w:val="00B33F4E"/>
    <w:rsid w:val="00B3412B"/>
    <w:rsid w:val="00B3418D"/>
    <w:rsid w:val="00B3421D"/>
    <w:rsid w:val="00B3443A"/>
    <w:rsid w:val="00B34465"/>
    <w:rsid w:val="00B3450C"/>
    <w:rsid w:val="00B3454A"/>
    <w:rsid w:val="00B347BB"/>
    <w:rsid w:val="00B34893"/>
    <w:rsid w:val="00B349DB"/>
    <w:rsid w:val="00B34B10"/>
    <w:rsid w:val="00B34B5E"/>
    <w:rsid w:val="00B35327"/>
    <w:rsid w:val="00B35459"/>
    <w:rsid w:val="00B3564A"/>
    <w:rsid w:val="00B356A5"/>
    <w:rsid w:val="00B35783"/>
    <w:rsid w:val="00B358CA"/>
    <w:rsid w:val="00B35955"/>
    <w:rsid w:val="00B35A6E"/>
    <w:rsid w:val="00B35A95"/>
    <w:rsid w:val="00B35D07"/>
    <w:rsid w:val="00B35D0A"/>
    <w:rsid w:val="00B35D1E"/>
    <w:rsid w:val="00B35F42"/>
    <w:rsid w:val="00B3607F"/>
    <w:rsid w:val="00B360CE"/>
    <w:rsid w:val="00B36304"/>
    <w:rsid w:val="00B3632E"/>
    <w:rsid w:val="00B36742"/>
    <w:rsid w:val="00B367B1"/>
    <w:rsid w:val="00B367C3"/>
    <w:rsid w:val="00B367F1"/>
    <w:rsid w:val="00B36C4B"/>
    <w:rsid w:val="00B36CA7"/>
    <w:rsid w:val="00B36E1C"/>
    <w:rsid w:val="00B36FFA"/>
    <w:rsid w:val="00B371A6"/>
    <w:rsid w:val="00B373BD"/>
    <w:rsid w:val="00B3743D"/>
    <w:rsid w:val="00B3758B"/>
    <w:rsid w:val="00B37CE5"/>
    <w:rsid w:val="00B37DF3"/>
    <w:rsid w:val="00B37F38"/>
    <w:rsid w:val="00B400BE"/>
    <w:rsid w:val="00B4012D"/>
    <w:rsid w:val="00B401E7"/>
    <w:rsid w:val="00B403A4"/>
    <w:rsid w:val="00B403C0"/>
    <w:rsid w:val="00B403E0"/>
    <w:rsid w:val="00B405E9"/>
    <w:rsid w:val="00B406E7"/>
    <w:rsid w:val="00B40AFD"/>
    <w:rsid w:val="00B414F3"/>
    <w:rsid w:val="00B41527"/>
    <w:rsid w:val="00B41558"/>
    <w:rsid w:val="00B415AC"/>
    <w:rsid w:val="00B416DE"/>
    <w:rsid w:val="00B417C1"/>
    <w:rsid w:val="00B4188B"/>
    <w:rsid w:val="00B418BA"/>
    <w:rsid w:val="00B41B22"/>
    <w:rsid w:val="00B41CF6"/>
    <w:rsid w:val="00B41E71"/>
    <w:rsid w:val="00B4224B"/>
    <w:rsid w:val="00B42531"/>
    <w:rsid w:val="00B426CB"/>
    <w:rsid w:val="00B42A4C"/>
    <w:rsid w:val="00B42DE2"/>
    <w:rsid w:val="00B42EE5"/>
    <w:rsid w:val="00B43107"/>
    <w:rsid w:val="00B4316E"/>
    <w:rsid w:val="00B431A7"/>
    <w:rsid w:val="00B43256"/>
    <w:rsid w:val="00B4337A"/>
    <w:rsid w:val="00B4366F"/>
    <w:rsid w:val="00B43774"/>
    <w:rsid w:val="00B437F0"/>
    <w:rsid w:val="00B4397E"/>
    <w:rsid w:val="00B44055"/>
    <w:rsid w:val="00B44109"/>
    <w:rsid w:val="00B4410C"/>
    <w:rsid w:val="00B44123"/>
    <w:rsid w:val="00B44220"/>
    <w:rsid w:val="00B44233"/>
    <w:rsid w:val="00B44297"/>
    <w:rsid w:val="00B44471"/>
    <w:rsid w:val="00B4453A"/>
    <w:rsid w:val="00B44A16"/>
    <w:rsid w:val="00B44BEA"/>
    <w:rsid w:val="00B44C11"/>
    <w:rsid w:val="00B45002"/>
    <w:rsid w:val="00B450B4"/>
    <w:rsid w:val="00B45183"/>
    <w:rsid w:val="00B45339"/>
    <w:rsid w:val="00B45405"/>
    <w:rsid w:val="00B455DE"/>
    <w:rsid w:val="00B456C9"/>
    <w:rsid w:val="00B45B20"/>
    <w:rsid w:val="00B45DBB"/>
    <w:rsid w:val="00B46240"/>
    <w:rsid w:val="00B464EC"/>
    <w:rsid w:val="00B46A50"/>
    <w:rsid w:val="00B46CE5"/>
    <w:rsid w:val="00B46E06"/>
    <w:rsid w:val="00B46E0C"/>
    <w:rsid w:val="00B47003"/>
    <w:rsid w:val="00B47045"/>
    <w:rsid w:val="00B47104"/>
    <w:rsid w:val="00B47111"/>
    <w:rsid w:val="00B47134"/>
    <w:rsid w:val="00B471B5"/>
    <w:rsid w:val="00B472F0"/>
    <w:rsid w:val="00B47399"/>
    <w:rsid w:val="00B473D8"/>
    <w:rsid w:val="00B474FD"/>
    <w:rsid w:val="00B475EA"/>
    <w:rsid w:val="00B478DE"/>
    <w:rsid w:val="00B47C6C"/>
    <w:rsid w:val="00B47F6C"/>
    <w:rsid w:val="00B47FFC"/>
    <w:rsid w:val="00B504DA"/>
    <w:rsid w:val="00B5084F"/>
    <w:rsid w:val="00B50956"/>
    <w:rsid w:val="00B50B43"/>
    <w:rsid w:val="00B50B83"/>
    <w:rsid w:val="00B50B8F"/>
    <w:rsid w:val="00B50BC8"/>
    <w:rsid w:val="00B50FFC"/>
    <w:rsid w:val="00B51025"/>
    <w:rsid w:val="00B51285"/>
    <w:rsid w:val="00B516C4"/>
    <w:rsid w:val="00B51B31"/>
    <w:rsid w:val="00B51B3C"/>
    <w:rsid w:val="00B51C56"/>
    <w:rsid w:val="00B51CC9"/>
    <w:rsid w:val="00B51DCC"/>
    <w:rsid w:val="00B51E86"/>
    <w:rsid w:val="00B51EDD"/>
    <w:rsid w:val="00B5223E"/>
    <w:rsid w:val="00B52268"/>
    <w:rsid w:val="00B524ED"/>
    <w:rsid w:val="00B5250E"/>
    <w:rsid w:val="00B52712"/>
    <w:rsid w:val="00B5281E"/>
    <w:rsid w:val="00B52C1A"/>
    <w:rsid w:val="00B52D56"/>
    <w:rsid w:val="00B52D93"/>
    <w:rsid w:val="00B52DC8"/>
    <w:rsid w:val="00B53074"/>
    <w:rsid w:val="00B53134"/>
    <w:rsid w:val="00B533DA"/>
    <w:rsid w:val="00B53438"/>
    <w:rsid w:val="00B53481"/>
    <w:rsid w:val="00B5349C"/>
    <w:rsid w:val="00B5370C"/>
    <w:rsid w:val="00B53783"/>
    <w:rsid w:val="00B537AC"/>
    <w:rsid w:val="00B53913"/>
    <w:rsid w:val="00B53E94"/>
    <w:rsid w:val="00B53F35"/>
    <w:rsid w:val="00B53F5E"/>
    <w:rsid w:val="00B54161"/>
    <w:rsid w:val="00B5419C"/>
    <w:rsid w:val="00B54279"/>
    <w:rsid w:val="00B5436D"/>
    <w:rsid w:val="00B5436E"/>
    <w:rsid w:val="00B54649"/>
    <w:rsid w:val="00B548A6"/>
    <w:rsid w:val="00B54BAC"/>
    <w:rsid w:val="00B54C10"/>
    <w:rsid w:val="00B54C4B"/>
    <w:rsid w:val="00B54F44"/>
    <w:rsid w:val="00B5508A"/>
    <w:rsid w:val="00B55262"/>
    <w:rsid w:val="00B55280"/>
    <w:rsid w:val="00B55383"/>
    <w:rsid w:val="00B55397"/>
    <w:rsid w:val="00B55440"/>
    <w:rsid w:val="00B55466"/>
    <w:rsid w:val="00B55675"/>
    <w:rsid w:val="00B55950"/>
    <w:rsid w:val="00B559FA"/>
    <w:rsid w:val="00B55C06"/>
    <w:rsid w:val="00B55C48"/>
    <w:rsid w:val="00B56578"/>
    <w:rsid w:val="00B566AC"/>
    <w:rsid w:val="00B568AE"/>
    <w:rsid w:val="00B56AEF"/>
    <w:rsid w:val="00B56B25"/>
    <w:rsid w:val="00B56D4D"/>
    <w:rsid w:val="00B56FD0"/>
    <w:rsid w:val="00B570CE"/>
    <w:rsid w:val="00B57190"/>
    <w:rsid w:val="00B573D8"/>
    <w:rsid w:val="00B574D7"/>
    <w:rsid w:val="00B57550"/>
    <w:rsid w:val="00B576C6"/>
    <w:rsid w:val="00B57723"/>
    <w:rsid w:val="00B57C3A"/>
    <w:rsid w:val="00B57D18"/>
    <w:rsid w:val="00B57D58"/>
    <w:rsid w:val="00B57F02"/>
    <w:rsid w:val="00B57FF2"/>
    <w:rsid w:val="00B60070"/>
    <w:rsid w:val="00B601D3"/>
    <w:rsid w:val="00B605E1"/>
    <w:rsid w:val="00B608BE"/>
    <w:rsid w:val="00B609E8"/>
    <w:rsid w:val="00B60BCE"/>
    <w:rsid w:val="00B60D90"/>
    <w:rsid w:val="00B60EC1"/>
    <w:rsid w:val="00B6128F"/>
    <w:rsid w:val="00B612B1"/>
    <w:rsid w:val="00B61324"/>
    <w:rsid w:val="00B61430"/>
    <w:rsid w:val="00B615C1"/>
    <w:rsid w:val="00B61607"/>
    <w:rsid w:val="00B61798"/>
    <w:rsid w:val="00B617B7"/>
    <w:rsid w:val="00B617E8"/>
    <w:rsid w:val="00B618E8"/>
    <w:rsid w:val="00B61C6E"/>
    <w:rsid w:val="00B61C92"/>
    <w:rsid w:val="00B61D32"/>
    <w:rsid w:val="00B6210A"/>
    <w:rsid w:val="00B6222E"/>
    <w:rsid w:val="00B622F7"/>
    <w:rsid w:val="00B62373"/>
    <w:rsid w:val="00B623CE"/>
    <w:rsid w:val="00B624BF"/>
    <w:rsid w:val="00B6260D"/>
    <w:rsid w:val="00B6263C"/>
    <w:rsid w:val="00B6269E"/>
    <w:rsid w:val="00B626FB"/>
    <w:rsid w:val="00B62B02"/>
    <w:rsid w:val="00B62CD2"/>
    <w:rsid w:val="00B63173"/>
    <w:rsid w:val="00B631E8"/>
    <w:rsid w:val="00B63213"/>
    <w:rsid w:val="00B6355F"/>
    <w:rsid w:val="00B635B7"/>
    <w:rsid w:val="00B63B73"/>
    <w:rsid w:val="00B63FA8"/>
    <w:rsid w:val="00B64001"/>
    <w:rsid w:val="00B641D2"/>
    <w:rsid w:val="00B64537"/>
    <w:rsid w:val="00B64729"/>
    <w:rsid w:val="00B6481F"/>
    <w:rsid w:val="00B64A64"/>
    <w:rsid w:val="00B64CD9"/>
    <w:rsid w:val="00B64CF1"/>
    <w:rsid w:val="00B64E8A"/>
    <w:rsid w:val="00B64EA7"/>
    <w:rsid w:val="00B65243"/>
    <w:rsid w:val="00B652B9"/>
    <w:rsid w:val="00B652DA"/>
    <w:rsid w:val="00B65301"/>
    <w:rsid w:val="00B6534E"/>
    <w:rsid w:val="00B653E4"/>
    <w:rsid w:val="00B655F3"/>
    <w:rsid w:val="00B659C7"/>
    <w:rsid w:val="00B65A66"/>
    <w:rsid w:val="00B65AE9"/>
    <w:rsid w:val="00B65BAE"/>
    <w:rsid w:val="00B65E83"/>
    <w:rsid w:val="00B65EE8"/>
    <w:rsid w:val="00B65F9B"/>
    <w:rsid w:val="00B66115"/>
    <w:rsid w:val="00B661D6"/>
    <w:rsid w:val="00B6630B"/>
    <w:rsid w:val="00B6635A"/>
    <w:rsid w:val="00B6687C"/>
    <w:rsid w:val="00B669BD"/>
    <w:rsid w:val="00B669CB"/>
    <w:rsid w:val="00B66AF3"/>
    <w:rsid w:val="00B66AF6"/>
    <w:rsid w:val="00B66CFD"/>
    <w:rsid w:val="00B66E1D"/>
    <w:rsid w:val="00B670BC"/>
    <w:rsid w:val="00B67219"/>
    <w:rsid w:val="00B673A0"/>
    <w:rsid w:val="00B6784F"/>
    <w:rsid w:val="00B679CC"/>
    <w:rsid w:val="00B67BC4"/>
    <w:rsid w:val="00B67CE1"/>
    <w:rsid w:val="00B67D61"/>
    <w:rsid w:val="00B67F0C"/>
    <w:rsid w:val="00B700FE"/>
    <w:rsid w:val="00B701B9"/>
    <w:rsid w:val="00B701D4"/>
    <w:rsid w:val="00B701F4"/>
    <w:rsid w:val="00B70212"/>
    <w:rsid w:val="00B704B6"/>
    <w:rsid w:val="00B704CE"/>
    <w:rsid w:val="00B704DE"/>
    <w:rsid w:val="00B70564"/>
    <w:rsid w:val="00B705CC"/>
    <w:rsid w:val="00B705FA"/>
    <w:rsid w:val="00B70749"/>
    <w:rsid w:val="00B7079A"/>
    <w:rsid w:val="00B70920"/>
    <w:rsid w:val="00B70981"/>
    <w:rsid w:val="00B70A24"/>
    <w:rsid w:val="00B70A7B"/>
    <w:rsid w:val="00B70FD8"/>
    <w:rsid w:val="00B71058"/>
    <w:rsid w:val="00B7122B"/>
    <w:rsid w:val="00B712AE"/>
    <w:rsid w:val="00B71306"/>
    <w:rsid w:val="00B71545"/>
    <w:rsid w:val="00B717DB"/>
    <w:rsid w:val="00B71AA7"/>
    <w:rsid w:val="00B71D87"/>
    <w:rsid w:val="00B71DC1"/>
    <w:rsid w:val="00B71E81"/>
    <w:rsid w:val="00B722D4"/>
    <w:rsid w:val="00B72395"/>
    <w:rsid w:val="00B72475"/>
    <w:rsid w:val="00B7255F"/>
    <w:rsid w:val="00B726A9"/>
    <w:rsid w:val="00B728D6"/>
    <w:rsid w:val="00B729AD"/>
    <w:rsid w:val="00B72A55"/>
    <w:rsid w:val="00B72B63"/>
    <w:rsid w:val="00B72C2C"/>
    <w:rsid w:val="00B72F70"/>
    <w:rsid w:val="00B730B4"/>
    <w:rsid w:val="00B73123"/>
    <w:rsid w:val="00B73302"/>
    <w:rsid w:val="00B73726"/>
    <w:rsid w:val="00B73761"/>
    <w:rsid w:val="00B73A12"/>
    <w:rsid w:val="00B73A4E"/>
    <w:rsid w:val="00B73A87"/>
    <w:rsid w:val="00B73C8E"/>
    <w:rsid w:val="00B73CC8"/>
    <w:rsid w:val="00B73E97"/>
    <w:rsid w:val="00B74123"/>
    <w:rsid w:val="00B7414B"/>
    <w:rsid w:val="00B74459"/>
    <w:rsid w:val="00B7445F"/>
    <w:rsid w:val="00B745E5"/>
    <w:rsid w:val="00B7465B"/>
    <w:rsid w:val="00B746F3"/>
    <w:rsid w:val="00B74701"/>
    <w:rsid w:val="00B749E5"/>
    <w:rsid w:val="00B74A8F"/>
    <w:rsid w:val="00B74B6A"/>
    <w:rsid w:val="00B74E16"/>
    <w:rsid w:val="00B74F48"/>
    <w:rsid w:val="00B74FD7"/>
    <w:rsid w:val="00B75050"/>
    <w:rsid w:val="00B7518C"/>
    <w:rsid w:val="00B7592C"/>
    <w:rsid w:val="00B75A15"/>
    <w:rsid w:val="00B75ADB"/>
    <w:rsid w:val="00B75C6E"/>
    <w:rsid w:val="00B75CC4"/>
    <w:rsid w:val="00B75F94"/>
    <w:rsid w:val="00B7637F"/>
    <w:rsid w:val="00B763FF"/>
    <w:rsid w:val="00B766A0"/>
    <w:rsid w:val="00B76832"/>
    <w:rsid w:val="00B769CA"/>
    <w:rsid w:val="00B76AE0"/>
    <w:rsid w:val="00B76B30"/>
    <w:rsid w:val="00B76C42"/>
    <w:rsid w:val="00B77453"/>
    <w:rsid w:val="00B77468"/>
    <w:rsid w:val="00B7764F"/>
    <w:rsid w:val="00B778F0"/>
    <w:rsid w:val="00B779A9"/>
    <w:rsid w:val="00B77B19"/>
    <w:rsid w:val="00B77DE8"/>
    <w:rsid w:val="00B77EA5"/>
    <w:rsid w:val="00B8002C"/>
    <w:rsid w:val="00B8007B"/>
    <w:rsid w:val="00B804C1"/>
    <w:rsid w:val="00B8050D"/>
    <w:rsid w:val="00B80719"/>
    <w:rsid w:val="00B807AE"/>
    <w:rsid w:val="00B8085B"/>
    <w:rsid w:val="00B80A67"/>
    <w:rsid w:val="00B80B54"/>
    <w:rsid w:val="00B80C12"/>
    <w:rsid w:val="00B80D31"/>
    <w:rsid w:val="00B81322"/>
    <w:rsid w:val="00B81358"/>
    <w:rsid w:val="00B81361"/>
    <w:rsid w:val="00B81368"/>
    <w:rsid w:val="00B8136F"/>
    <w:rsid w:val="00B814FD"/>
    <w:rsid w:val="00B81661"/>
    <w:rsid w:val="00B81C7F"/>
    <w:rsid w:val="00B82021"/>
    <w:rsid w:val="00B82240"/>
    <w:rsid w:val="00B825C2"/>
    <w:rsid w:val="00B82703"/>
    <w:rsid w:val="00B82783"/>
    <w:rsid w:val="00B82910"/>
    <w:rsid w:val="00B82C75"/>
    <w:rsid w:val="00B82CC4"/>
    <w:rsid w:val="00B82EA7"/>
    <w:rsid w:val="00B82F6A"/>
    <w:rsid w:val="00B82FBE"/>
    <w:rsid w:val="00B83238"/>
    <w:rsid w:val="00B83459"/>
    <w:rsid w:val="00B83712"/>
    <w:rsid w:val="00B83763"/>
    <w:rsid w:val="00B83852"/>
    <w:rsid w:val="00B8388B"/>
    <w:rsid w:val="00B83A35"/>
    <w:rsid w:val="00B83F84"/>
    <w:rsid w:val="00B83F92"/>
    <w:rsid w:val="00B83F99"/>
    <w:rsid w:val="00B84270"/>
    <w:rsid w:val="00B84576"/>
    <w:rsid w:val="00B84632"/>
    <w:rsid w:val="00B84654"/>
    <w:rsid w:val="00B84C84"/>
    <w:rsid w:val="00B84CD4"/>
    <w:rsid w:val="00B84D19"/>
    <w:rsid w:val="00B84F16"/>
    <w:rsid w:val="00B85186"/>
    <w:rsid w:val="00B851CB"/>
    <w:rsid w:val="00B852C2"/>
    <w:rsid w:val="00B853E4"/>
    <w:rsid w:val="00B854C7"/>
    <w:rsid w:val="00B85683"/>
    <w:rsid w:val="00B85746"/>
    <w:rsid w:val="00B8584C"/>
    <w:rsid w:val="00B85A31"/>
    <w:rsid w:val="00B85AEA"/>
    <w:rsid w:val="00B8609C"/>
    <w:rsid w:val="00B8612C"/>
    <w:rsid w:val="00B862B8"/>
    <w:rsid w:val="00B8646A"/>
    <w:rsid w:val="00B86958"/>
    <w:rsid w:val="00B86A4E"/>
    <w:rsid w:val="00B86A6F"/>
    <w:rsid w:val="00B86B04"/>
    <w:rsid w:val="00B86BF4"/>
    <w:rsid w:val="00B86CB4"/>
    <w:rsid w:val="00B86D6F"/>
    <w:rsid w:val="00B87186"/>
    <w:rsid w:val="00B874AB"/>
    <w:rsid w:val="00B8759C"/>
    <w:rsid w:val="00B876CE"/>
    <w:rsid w:val="00B87769"/>
    <w:rsid w:val="00B8799C"/>
    <w:rsid w:val="00B87B93"/>
    <w:rsid w:val="00B87CE4"/>
    <w:rsid w:val="00B87F45"/>
    <w:rsid w:val="00B900D9"/>
    <w:rsid w:val="00B90104"/>
    <w:rsid w:val="00B904B9"/>
    <w:rsid w:val="00B90604"/>
    <w:rsid w:val="00B908C5"/>
    <w:rsid w:val="00B909A7"/>
    <w:rsid w:val="00B90B24"/>
    <w:rsid w:val="00B90C4B"/>
    <w:rsid w:val="00B911BA"/>
    <w:rsid w:val="00B911EA"/>
    <w:rsid w:val="00B9122F"/>
    <w:rsid w:val="00B91230"/>
    <w:rsid w:val="00B9124F"/>
    <w:rsid w:val="00B913D7"/>
    <w:rsid w:val="00B91543"/>
    <w:rsid w:val="00B918C0"/>
    <w:rsid w:val="00B9193A"/>
    <w:rsid w:val="00B919C6"/>
    <w:rsid w:val="00B91A41"/>
    <w:rsid w:val="00B91ABF"/>
    <w:rsid w:val="00B920BE"/>
    <w:rsid w:val="00B9217A"/>
    <w:rsid w:val="00B92228"/>
    <w:rsid w:val="00B9257F"/>
    <w:rsid w:val="00B92689"/>
    <w:rsid w:val="00B9269D"/>
    <w:rsid w:val="00B92812"/>
    <w:rsid w:val="00B92C49"/>
    <w:rsid w:val="00B92E65"/>
    <w:rsid w:val="00B92E98"/>
    <w:rsid w:val="00B92ED4"/>
    <w:rsid w:val="00B92F49"/>
    <w:rsid w:val="00B92F58"/>
    <w:rsid w:val="00B93154"/>
    <w:rsid w:val="00B93786"/>
    <w:rsid w:val="00B9384C"/>
    <w:rsid w:val="00B9389F"/>
    <w:rsid w:val="00B93B0A"/>
    <w:rsid w:val="00B93D82"/>
    <w:rsid w:val="00B93E0F"/>
    <w:rsid w:val="00B93FC4"/>
    <w:rsid w:val="00B94793"/>
    <w:rsid w:val="00B94867"/>
    <w:rsid w:val="00B94951"/>
    <w:rsid w:val="00B94A17"/>
    <w:rsid w:val="00B94EFB"/>
    <w:rsid w:val="00B94F29"/>
    <w:rsid w:val="00B94FB0"/>
    <w:rsid w:val="00B94FDB"/>
    <w:rsid w:val="00B95002"/>
    <w:rsid w:val="00B9502D"/>
    <w:rsid w:val="00B95290"/>
    <w:rsid w:val="00B9532E"/>
    <w:rsid w:val="00B954B6"/>
    <w:rsid w:val="00B9558C"/>
    <w:rsid w:val="00B955AC"/>
    <w:rsid w:val="00B955BD"/>
    <w:rsid w:val="00B9578B"/>
    <w:rsid w:val="00B95861"/>
    <w:rsid w:val="00B95998"/>
    <w:rsid w:val="00B959D9"/>
    <w:rsid w:val="00B95A74"/>
    <w:rsid w:val="00B95F2C"/>
    <w:rsid w:val="00B95F54"/>
    <w:rsid w:val="00B95F89"/>
    <w:rsid w:val="00B95FE9"/>
    <w:rsid w:val="00B96270"/>
    <w:rsid w:val="00B96409"/>
    <w:rsid w:val="00B965FC"/>
    <w:rsid w:val="00B9668A"/>
    <w:rsid w:val="00B967E7"/>
    <w:rsid w:val="00B969A6"/>
    <w:rsid w:val="00B96A2E"/>
    <w:rsid w:val="00B96A8F"/>
    <w:rsid w:val="00B96AED"/>
    <w:rsid w:val="00B96BE7"/>
    <w:rsid w:val="00B96C4E"/>
    <w:rsid w:val="00B96C84"/>
    <w:rsid w:val="00B96C9E"/>
    <w:rsid w:val="00B96D34"/>
    <w:rsid w:val="00B97024"/>
    <w:rsid w:val="00B97065"/>
    <w:rsid w:val="00B970BB"/>
    <w:rsid w:val="00B9717A"/>
    <w:rsid w:val="00B9741F"/>
    <w:rsid w:val="00B974E8"/>
    <w:rsid w:val="00B975E8"/>
    <w:rsid w:val="00B977CE"/>
    <w:rsid w:val="00B97863"/>
    <w:rsid w:val="00B97A9F"/>
    <w:rsid w:val="00B97C9F"/>
    <w:rsid w:val="00B97F30"/>
    <w:rsid w:val="00B97F3B"/>
    <w:rsid w:val="00BA012B"/>
    <w:rsid w:val="00BA0390"/>
    <w:rsid w:val="00BA0552"/>
    <w:rsid w:val="00BA065E"/>
    <w:rsid w:val="00BA067B"/>
    <w:rsid w:val="00BA0AA1"/>
    <w:rsid w:val="00BA0C62"/>
    <w:rsid w:val="00BA0EA1"/>
    <w:rsid w:val="00BA0F0A"/>
    <w:rsid w:val="00BA119C"/>
    <w:rsid w:val="00BA138D"/>
    <w:rsid w:val="00BA173F"/>
    <w:rsid w:val="00BA183A"/>
    <w:rsid w:val="00BA1A73"/>
    <w:rsid w:val="00BA1BA9"/>
    <w:rsid w:val="00BA1DED"/>
    <w:rsid w:val="00BA2037"/>
    <w:rsid w:val="00BA21AD"/>
    <w:rsid w:val="00BA24E5"/>
    <w:rsid w:val="00BA27A1"/>
    <w:rsid w:val="00BA283E"/>
    <w:rsid w:val="00BA2903"/>
    <w:rsid w:val="00BA2B42"/>
    <w:rsid w:val="00BA2C47"/>
    <w:rsid w:val="00BA303F"/>
    <w:rsid w:val="00BA325C"/>
    <w:rsid w:val="00BA3327"/>
    <w:rsid w:val="00BA33CA"/>
    <w:rsid w:val="00BA3585"/>
    <w:rsid w:val="00BA380B"/>
    <w:rsid w:val="00BA3A3A"/>
    <w:rsid w:val="00BA3CAC"/>
    <w:rsid w:val="00BA3D69"/>
    <w:rsid w:val="00BA44CF"/>
    <w:rsid w:val="00BA457A"/>
    <w:rsid w:val="00BA45FE"/>
    <w:rsid w:val="00BA46BE"/>
    <w:rsid w:val="00BA4935"/>
    <w:rsid w:val="00BA49B9"/>
    <w:rsid w:val="00BA4AEB"/>
    <w:rsid w:val="00BA4D4C"/>
    <w:rsid w:val="00BA4DC4"/>
    <w:rsid w:val="00BA4E23"/>
    <w:rsid w:val="00BA5043"/>
    <w:rsid w:val="00BA5197"/>
    <w:rsid w:val="00BA546C"/>
    <w:rsid w:val="00BA54EE"/>
    <w:rsid w:val="00BA5681"/>
    <w:rsid w:val="00BA56EE"/>
    <w:rsid w:val="00BA574B"/>
    <w:rsid w:val="00BA5881"/>
    <w:rsid w:val="00BA58F5"/>
    <w:rsid w:val="00BA59CD"/>
    <w:rsid w:val="00BA5B87"/>
    <w:rsid w:val="00BA5F83"/>
    <w:rsid w:val="00BA5FAD"/>
    <w:rsid w:val="00BA668F"/>
    <w:rsid w:val="00BA67BD"/>
    <w:rsid w:val="00BA6912"/>
    <w:rsid w:val="00BA6B17"/>
    <w:rsid w:val="00BA6B82"/>
    <w:rsid w:val="00BA6F0F"/>
    <w:rsid w:val="00BA70E9"/>
    <w:rsid w:val="00BA72EF"/>
    <w:rsid w:val="00BA72FA"/>
    <w:rsid w:val="00BA796A"/>
    <w:rsid w:val="00BA7D18"/>
    <w:rsid w:val="00BB074B"/>
    <w:rsid w:val="00BB0840"/>
    <w:rsid w:val="00BB0B17"/>
    <w:rsid w:val="00BB100A"/>
    <w:rsid w:val="00BB102C"/>
    <w:rsid w:val="00BB115F"/>
    <w:rsid w:val="00BB11A0"/>
    <w:rsid w:val="00BB126D"/>
    <w:rsid w:val="00BB1551"/>
    <w:rsid w:val="00BB155B"/>
    <w:rsid w:val="00BB18DC"/>
    <w:rsid w:val="00BB1931"/>
    <w:rsid w:val="00BB1EA8"/>
    <w:rsid w:val="00BB1EB2"/>
    <w:rsid w:val="00BB21C2"/>
    <w:rsid w:val="00BB22F8"/>
    <w:rsid w:val="00BB246A"/>
    <w:rsid w:val="00BB2660"/>
    <w:rsid w:val="00BB26E3"/>
    <w:rsid w:val="00BB27DD"/>
    <w:rsid w:val="00BB2812"/>
    <w:rsid w:val="00BB2843"/>
    <w:rsid w:val="00BB2A57"/>
    <w:rsid w:val="00BB2C47"/>
    <w:rsid w:val="00BB2CEA"/>
    <w:rsid w:val="00BB2EBD"/>
    <w:rsid w:val="00BB33DF"/>
    <w:rsid w:val="00BB3455"/>
    <w:rsid w:val="00BB3539"/>
    <w:rsid w:val="00BB3768"/>
    <w:rsid w:val="00BB37E6"/>
    <w:rsid w:val="00BB386D"/>
    <w:rsid w:val="00BB3964"/>
    <w:rsid w:val="00BB3975"/>
    <w:rsid w:val="00BB3B57"/>
    <w:rsid w:val="00BB3DC2"/>
    <w:rsid w:val="00BB4182"/>
    <w:rsid w:val="00BB42F4"/>
    <w:rsid w:val="00BB43C8"/>
    <w:rsid w:val="00BB45E6"/>
    <w:rsid w:val="00BB47E0"/>
    <w:rsid w:val="00BB4B47"/>
    <w:rsid w:val="00BB523F"/>
    <w:rsid w:val="00BB5604"/>
    <w:rsid w:val="00BB573D"/>
    <w:rsid w:val="00BB5896"/>
    <w:rsid w:val="00BB58EE"/>
    <w:rsid w:val="00BB592F"/>
    <w:rsid w:val="00BB5A1A"/>
    <w:rsid w:val="00BB5AFF"/>
    <w:rsid w:val="00BB5B67"/>
    <w:rsid w:val="00BB5CD5"/>
    <w:rsid w:val="00BB600E"/>
    <w:rsid w:val="00BB6066"/>
    <w:rsid w:val="00BB6131"/>
    <w:rsid w:val="00BB6199"/>
    <w:rsid w:val="00BB6265"/>
    <w:rsid w:val="00BB642D"/>
    <w:rsid w:val="00BB6499"/>
    <w:rsid w:val="00BB64DD"/>
    <w:rsid w:val="00BB65D7"/>
    <w:rsid w:val="00BB66FC"/>
    <w:rsid w:val="00BB672B"/>
    <w:rsid w:val="00BB6FF5"/>
    <w:rsid w:val="00BB7084"/>
    <w:rsid w:val="00BB7089"/>
    <w:rsid w:val="00BB7153"/>
    <w:rsid w:val="00BB7480"/>
    <w:rsid w:val="00BB78C8"/>
    <w:rsid w:val="00BB7922"/>
    <w:rsid w:val="00BB7B9D"/>
    <w:rsid w:val="00BC0027"/>
    <w:rsid w:val="00BC003D"/>
    <w:rsid w:val="00BC0120"/>
    <w:rsid w:val="00BC0194"/>
    <w:rsid w:val="00BC04C7"/>
    <w:rsid w:val="00BC092A"/>
    <w:rsid w:val="00BC0A4E"/>
    <w:rsid w:val="00BC0B30"/>
    <w:rsid w:val="00BC0C55"/>
    <w:rsid w:val="00BC0CB1"/>
    <w:rsid w:val="00BC0D1C"/>
    <w:rsid w:val="00BC0E99"/>
    <w:rsid w:val="00BC0F17"/>
    <w:rsid w:val="00BC11FD"/>
    <w:rsid w:val="00BC1284"/>
    <w:rsid w:val="00BC13B3"/>
    <w:rsid w:val="00BC15F5"/>
    <w:rsid w:val="00BC1716"/>
    <w:rsid w:val="00BC1927"/>
    <w:rsid w:val="00BC1BEC"/>
    <w:rsid w:val="00BC1CE9"/>
    <w:rsid w:val="00BC1F37"/>
    <w:rsid w:val="00BC213E"/>
    <w:rsid w:val="00BC24D6"/>
    <w:rsid w:val="00BC2564"/>
    <w:rsid w:val="00BC2645"/>
    <w:rsid w:val="00BC2663"/>
    <w:rsid w:val="00BC2704"/>
    <w:rsid w:val="00BC29AB"/>
    <w:rsid w:val="00BC2BF9"/>
    <w:rsid w:val="00BC2D2C"/>
    <w:rsid w:val="00BC2DA0"/>
    <w:rsid w:val="00BC2FC2"/>
    <w:rsid w:val="00BC30A9"/>
    <w:rsid w:val="00BC3162"/>
    <w:rsid w:val="00BC3180"/>
    <w:rsid w:val="00BC3292"/>
    <w:rsid w:val="00BC33C5"/>
    <w:rsid w:val="00BC33C6"/>
    <w:rsid w:val="00BC391B"/>
    <w:rsid w:val="00BC392C"/>
    <w:rsid w:val="00BC39CD"/>
    <w:rsid w:val="00BC3C26"/>
    <w:rsid w:val="00BC3CCC"/>
    <w:rsid w:val="00BC3ECD"/>
    <w:rsid w:val="00BC3FCD"/>
    <w:rsid w:val="00BC41BD"/>
    <w:rsid w:val="00BC4370"/>
    <w:rsid w:val="00BC4AF0"/>
    <w:rsid w:val="00BC4B8A"/>
    <w:rsid w:val="00BC4BC5"/>
    <w:rsid w:val="00BC4D32"/>
    <w:rsid w:val="00BC4DBA"/>
    <w:rsid w:val="00BC4EC7"/>
    <w:rsid w:val="00BC50A3"/>
    <w:rsid w:val="00BC50D5"/>
    <w:rsid w:val="00BC5126"/>
    <w:rsid w:val="00BC524C"/>
    <w:rsid w:val="00BC5361"/>
    <w:rsid w:val="00BC5398"/>
    <w:rsid w:val="00BC542C"/>
    <w:rsid w:val="00BC5668"/>
    <w:rsid w:val="00BC56DD"/>
    <w:rsid w:val="00BC575B"/>
    <w:rsid w:val="00BC5834"/>
    <w:rsid w:val="00BC587D"/>
    <w:rsid w:val="00BC58BC"/>
    <w:rsid w:val="00BC5AEC"/>
    <w:rsid w:val="00BC5CF4"/>
    <w:rsid w:val="00BC5D8F"/>
    <w:rsid w:val="00BC5FA4"/>
    <w:rsid w:val="00BC613A"/>
    <w:rsid w:val="00BC63BB"/>
    <w:rsid w:val="00BC63F4"/>
    <w:rsid w:val="00BC6650"/>
    <w:rsid w:val="00BC669D"/>
    <w:rsid w:val="00BC69EC"/>
    <w:rsid w:val="00BC69FF"/>
    <w:rsid w:val="00BC6AF4"/>
    <w:rsid w:val="00BC6BFF"/>
    <w:rsid w:val="00BC6C25"/>
    <w:rsid w:val="00BC6C93"/>
    <w:rsid w:val="00BC6F0A"/>
    <w:rsid w:val="00BC6FEC"/>
    <w:rsid w:val="00BC7012"/>
    <w:rsid w:val="00BC7019"/>
    <w:rsid w:val="00BC70C8"/>
    <w:rsid w:val="00BC7248"/>
    <w:rsid w:val="00BC7382"/>
    <w:rsid w:val="00BC7476"/>
    <w:rsid w:val="00BC74A5"/>
    <w:rsid w:val="00BC7500"/>
    <w:rsid w:val="00BC758C"/>
    <w:rsid w:val="00BC75F8"/>
    <w:rsid w:val="00BC7736"/>
    <w:rsid w:val="00BC78C7"/>
    <w:rsid w:val="00BC7D51"/>
    <w:rsid w:val="00BC7DE8"/>
    <w:rsid w:val="00BC7EBD"/>
    <w:rsid w:val="00BC7F26"/>
    <w:rsid w:val="00BD028C"/>
    <w:rsid w:val="00BD04DC"/>
    <w:rsid w:val="00BD068F"/>
    <w:rsid w:val="00BD0A7E"/>
    <w:rsid w:val="00BD0AC7"/>
    <w:rsid w:val="00BD0B6E"/>
    <w:rsid w:val="00BD0B92"/>
    <w:rsid w:val="00BD0BD4"/>
    <w:rsid w:val="00BD0CE1"/>
    <w:rsid w:val="00BD0ED7"/>
    <w:rsid w:val="00BD1657"/>
    <w:rsid w:val="00BD1750"/>
    <w:rsid w:val="00BD1815"/>
    <w:rsid w:val="00BD183F"/>
    <w:rsid w:val="00BD1859"/>
    <w:rsid w:val="00BD19B8"/>
    <w:rsid w:val="00BD1AED"/>
    <w:rsid w:val="00BD1D13"/>
    <w:rsid w:val="00BD1F9F"/>
    <w:rsid w:val="00BD1FE6"/>
    <w:rsid w:val="00BD203E"/>
    <w:rsid w:val="00BD2098"/>
    <w:rsid w:val="00BD20A0"/>
    <w:rsid w:val="00BD2172"/>
    <w:rsid w:val="00BD222C"/>
    <w:rsid w:val="00BD2276"/>
    <w:rsid w:val="00BD2381"/>
    <w:rsid w:val="00BD2982"/>
    <w:rsid w:val="00BD2BDD"/>
    <w:rsid w:val="00BD2CE2"/>
    <w:rsid w:val="00BD2EE6"/>
    <w:rsid w:val="00BD2F33"/>
    <w:rsid w:val="00BD2FD8"/>
    <w:rsid w:val="00BD30A9"/>
    <w:rsid w:val="00BD30B7"/>
    <w:rsid w:val="00BD32C5"/>
    <w:rsid w:val="00BD3533"/>
    <w:rsid w:val="00BD35E1"/>
    <w:rsid w:val="00BD35F2"/>
    <w:rsid w:val="00BD36AF"/>
    <w:rsid w:val="00BD36EB"/>
    <w:rsid w:val="00BD38DF"/>
    <w:rsid w:val="00BD38FB"/>
    <w:rsid w:val="00BD39B6"/>
    <w:rsid w:val="00BD39C2"/>
    <w:rsid w:val="00BD3B8A"/>
    <w:rsid w:val="00BD3D5B"/>
    <w:rsid w:val="00BD3E39"/>
    <w:rsid w:val="00BD3E47"/>
    <w:rsid w:val="00BD3F6E"/>
    <w:rsid w:val="00BD43A2"/>
    <w:rsid w:val="00BD45D7"/>
    <w:rsid w:val="00BD4834"/>
    <w:rsid w:val="00BD48BC"/>
    <w:rsid w:val="00BD48DD"/>
    <w:rsid w:val="00BD49B5"/>
    <w:rsid w:val="00BD4AD0"/>
    <w:rsid w:val="00BD4B1B"/>
    <w:rsid w:val="00BD4E72"/>
    <w:rsid w:val="00BD522A"/>
    <w:rsid w:val="00BD5554"/>
    <w:rsid w:val="00BD559D"/>
    <w:rsid w:val="00BD5753"/>
    <w:rsid w:val="00BD5790"/>
    <w:rsid w:val="00BD5822"/>
    <w:rsid w:val="00BD5945"/>
    <w:rsid w:val="00BD5988"/>
    <w:rsid w:val="00BD5A19"/>
    <w:rsid w:val="00BD5BE1"/>
    <w:rsid w:val="00BD5DBB"/>
    <w:rsid w:val="00BD60BB"/>
    <w:rsid w:val="00BD623B"/>
    <w:rsid w:val="00BD62DD"/>
    <w:rsid w:val="00BD6464"/>
    <w:rsid w:val="00BD65CF"/>
    <w:rsid w:val="00BD65DA"/>
    <w:rsid w:val="00BD6615"/>
    <w:rsid w:val="00BD677D"/>
    <w:rsid w:val="00BD6ABF"/>
    <w:rsid w:val="00BD6B41"/>
    <w:rsid w:val="00BD6B6E"/>
    <w:rsid w:val="00BD6DA2"/>
    <w:rsid w:val="00BD6F03"/>
    <w:rsid w:val="00BD6F99"/>
    <w:rsid w:val="00BD73CB"/>
    <w:rsid w:val="00BD7401"/>
    <w:rsid w:val="00BD7AD8"/>
    <w:rsid w:val="00BD7B68"/>
    <w:rsid w:val="00BD7B96"/>
    <w:rsid w:val="00BD7C8C"/>
    <w:rsid w:val="00BD7F5F"/>
    <w:rsid w:val="00BE01D2"/>
    <w:rsid w:val="00BE0228"/>
    <w:rsid w:val="00BE03AC"/>
    <w:rsid w:val="00BE054D"/>
    <w:rsid w:val="00BE067D"/>
    <w:rsid w:val="00BE0E0B"/>
    <w:rsid w:val="00BE0EDD"/>
    <w:rsid w:val="00BE0EEF"/>
    <w:rsid w:val="00BE0EFA"/>
    <w:rsid w:val="00BE1154"/>
    <w:rsid w:val="00BE13DA"/>
    <w:rsid w:val="00BE144D"/>
    <w:rsid w:val="00BE1519"/>
    <w:rsid w:val="00BE18D9"/>
    <w:rsid w:val="00BE1943"/>
    <w:rsid w:val="00BE1944"/>
    <w:rsid w:val="00BE1CF8"/>
    <w:rsid w:val="00BE1F26"/>
    <w:rsid w:val="00BE1FB8"/>
    <w:rsid w:val="00BE2744"/>
    <w:rsid w:val="00BE280F"/>
    <w:rsid w:val="00BE28C7"/>
    <w:rsid w:val="00BE2934"/>
    <w:rsid w:val="00BE2BE1"/>
    <w:rsid w:val="00BE2CEF"/>
    <w:rsid w:val="00BE2D1B"/>
    <w:rsid w:val="00BE2EA0"/>
    <w:rsid w:val="00BE2EAA"/>
    <w:rsid w:val="00BE305F"/>
    <w:rsid w:val="00BE3493"/>
    <w:rsid w:val="00BE35D3"/>
    <w:rsid w:val="00BE36C5"/>
    <w:rsid w:val="00BE38B7"/>
    <w:rsid w:val="00BE3B33"/>
    <w:rsid w:val="00BE3B3D"/>
    <w:rsid w:val="00BE3CA5"/>
    <w:rsid w:val="00BE3D86"/>
    <w:rsid w:val="00BE3EEC"/>
    <w:rsid w:val="00BE44D1"/>
    <w:rsid w:val="00BE4717"/>
    <w:rsid w:val="00BE476C"/>
    <w:rsid w:val="00BE489F"/>
    <w:rsid w:val="00BE48E4"/>
    <w:rsid w:val="00BE4944"/>
    <w:rsid w:val="00BE49DB"/>
    <w:rsid w:val="00BE4C34"/>
    <w:rsid w:val="00BE4F8A"/>
    <w:rsid w:val="00BE529A"/>
    <w:rsid w:val="00BE539E"/>
    <w:rsid w:val="00BE5488"/>
    <w:rsid w:val="00BE548C"/>
    <w:rsid w:val="00BE5494"/>
    <w:rsid w:val="00BE54C2"/>
    <w:rsid w:val="00BE5855"/>
    <w:rsid w:val="00BE59F3"/>
    <w:rsid w:val="00BE5C2E"/>
    <w:rsid w:val="00BE5D50"/>
    <w:rsid w:val="00BE5F15"/>
    <w:rsid w:val="00BE60B3"/>
    <w:rsid w:val="00BE61AD"/>
    <w:rsid w:val="00BE6209"/>
    <w:rsid w:val="00BE645F"/>
    <w:rsid w:val="00BE6532"/>
    <w:rsid w:val="00BE6697"/>
    <w:rsid w:val="00BE6741"/>
    <w:rsid w:val="00BE69ED"/>
    <w:rsid w:val="00BE6F9F"/>
    <w:rsid w:val="00BE7104"/>
    <w:rsid w:val="00BE725C"/>
    <w:rsid w:val="00BE726C"/>
    <w:rsid w:val="00BE76AC"/>
    <w:rsid w:val="00BE777D"/>
    <w:rsid w:val="00BE79C2"/>
    <w:rsid w:val="00BE7F56"/>
    <w:rsid w:val="00BE7F57"/>
    <w:rsid w:val="00BF007E"/>
    <w:rsid w:val="00BF017F"/>
    <w:rsid w:val="00BF018A"/>
    <w:rsid w:val="00BF01B3"/>
    <w:rsid w:val="00BF01BE"/>
    <w:rsid w:val="00BF01CA"/>
    <w:rsid w:val="00BF01F0"/>
    <w:rsid w:val="00BF0344"/>
    <w:rsid w:val="00BF039B"/>
    <w:rsid w:val="00BF045E"/>
    <w:rsid w:val="00BF04E3"/>
    <w:rsid w:val="00BF05B5"/>
    <w:rsid w:val="00BF0646"/>
    <w:rsid w:val="00BF06A7"/>
    <w:rsid w:val="00BF06ED"/>
    <w:rsid w:val="00BF070B"/>
    <w:rsid w:val="00BF0891"/>
    <w:rsid w:val="00BF0B7B"/>
    <w:rsid w:val="00BF0BA8"/>
    <w:rsid w:val="00BF0CE9"/>
    <w:rsid w:val="00BF0D90"/>
    <w:rsid w:val="00BF11A4"/>
    <w:rsid w:val="00BF11CA"/>
    <w:rsid w:val="00BF12F7"/>
    <w:rsid w:val="00BF1342"/>
    <w:rsid w:val="00BF1424"/>
    <w:rsid w:val="00BF1530"/>
    <w:rsid w:val="00BF15F3"/>
    <w:rsid w:val="00BF160E"/>
    <w:rsid w:val="00BF19A1"/>
    <w:rsid w:val="00BF19AC"/>
    <w:rsid w:val="00BF202E"/>
    <w:rsid w:val="00BF21AA"/>
    <w:rsid w:val="00BF21BC"/>
    <w:rsid w:val="00BF22A9"/>
    <w:rsid w:val="00BF22BD"/>
    <w:rsid w:val="00BF22CA"/>
    <w:rsid w:val="00BF22E6"/>
    <w:rsid w:val="00BF232C"/>
    <w:rsid w:val="00BF2498"/>
    <w:rsid w:val="00BF2771"/>
    <w:rsid w:val="00BF2A00"/>
    <w:rsid w:val="00BF2CA4"/>
    <w:rsid w:val="00BF2CF6"/>
    <w:rsid w:val="00BF2D5F"/>
    <w:rsid w:val="00BF2E0A"/>
    <w:rsid w:val="00BF2FD0"/>
    <w:rsid w:val="00BF3066"/>
    <w:rsid w:val="00BF3181"/>
    <w:rsid w:val="00BF31EB"/>
    <w:rsid w:val="00BF32B9"/>
    <w:rsid w:val="00BF37FE"/>
    <w:rsid w:val="00BF385F"/>
    <w:rsid w:val="00BF397D"/>
    <w:rsid w:val="00BF3BAA"/>
    <w:rsid w:val="00BF3BC8"/>
    <w:rsid w:val="00BF3DCF"/>
    <w:rsid w:val="00BF400F"/>
    <w:rsid w:val="00BF4016"/>
    <w:rsid w:val="00BF41F9"/>
    <w:rsid w:val="00BF438B"/>
    <w:rsid w:val="00BF4606"/>
    <w:rsid w:val="00BF4A66"/>
    <w:rsid w:val="00BF4CA9"/>
    <w:rsid w:val="00BF4DD5"/>
    <w:rsid w:val="00BF4E31"/>
    <w:rsid w:val="00BF4EA8"/>
    <w:rsid w:val="00BF4FCE"/>
    <w:rsid w:val="00BF5016"/>
    <w:rsid w:val="00BF509F"/>
    <w:rsid w:val="00BF50F7"/>
    <w:rsid w:val="00BF51B8"/>
    <w:rsid w:val="00BF51D5"/>
    <w:rsid w:val="00BF51F6"/>
    <w:rsid w:val="00BF5368"/>
    <w:rsid w:val="00BF53ED"/>
    <w:rsid w:val="00BF55E8"/>
    <w:rsid w:val="00BF5669"/>
    <w:rsid w:val="00BF574D"/>
    <w:rsid w:val="00BF5D66"/>
    <w:rsid w:val="00BF5DC7"/>
    <w:rsid w:val="00BF5FFA"/>
    <w:rsid w:val="00BF602A"/>
    <w:rsid w:val="00BF6072"/>
    <w:rsid w:val="00BF638F"/>
    <w:rsid w:val="00BF64AF"/>
    <w:rsid w:val="00BF6EE8"/>
    <w:rsid w:val="00BF70FD"/>
    <w:rsid w:val="00BF7270"/>
    <w:rsid w:val="00BF7344"/>
    <w:rsid w:val="00BF744E"/>
    <w:rsid w:val="00BF74C6"/>
    <w:rsid w:val="00BF7680"/>
    <w:rsid w:val="00BF7684"/>
    <w:rsid w:val="00BF76E6"/>
    <w:rsid w:val="00BF7760"/>
    <w:rsid w:val="00BF78A9"/>
    <w:rsid w:val="00BF7CBB"/>
    <w:rsid w:val="00BF7F3F"/>
    <w:rsid w:val="00C001E2"/>
    <w:rsid w:val="00C0057C"/>
    <w:rsid w:val="00C00749"/>
    <w:rsid w:val="00C0078F"/>
    <w:rsid w:val="00C01017"/>
    <w:rsid w:val="00C0108C"/>
    <w:rsid w:val="00C01471"/>
    <w:rsid w:val="00C014AB"/>
    <w:rsid w:val="00C01503"/>
    <w:rsid w:val="00C01663"/>
    <w:rsid w:val="00C01711"/>
    <w:rsid w:val="00C018E8"/>
    <w:rsid w:val="00C0195A"/>
    <w:rsid w:val="00C01DDC"/>
    <w:rsid w:val="00C01E03"/>
    <w:rsid w:val="00C0200A"/>
    <w:rsid w:val="00C02105"/>
    <w:rsid w:val="00C0239D"/>
    <w:rsid w:val="00C02410"/>
    <w:rsid w:val="00C02423"/>
    <w:rsid w:val="00C02590"/>
    <w:rsid w:val="00C025D8"/>
    <w:rsid w:val="00C026D8"/>
    <w:rsid w:val="00C026E6"/>
    <w:rsid w:val="00C0287B"/>
    <w:rsid w:val="00C02C17"/>
    <w:rsid w:val="00C02CF4"/>
    <w:rsid w:val="00C02E34"/>
    <w:rsid w:val="00C02E4D"/>
    <w:rsid w:val="00C0313F"/>
    <w:rsid w:val="00C03328"/>
    <w:rsid w:val="00C0366F"/>
    <w:rsid w:val="00C0389B"/>
    <w:rsid w:val="00C038C9"/>
    <w:rsid w:val="00C03975"/>
    <w:rsid w:val="00C03C5C"/>
    <w:rsid w:val="00C03CDA"/>
    <w:rsid w:val="00C03F69"/>
    <w:rsid w:val="00C03FFF"/>
    <w:rsid w:val="00C0415D"/>
    <w:rsid w:val="00C042DE"/>
    <w:rsid w:val="00C04339"/>
    <w:rsid w:val="00C0444C"/>
    <w:rsid w:val="00C0448D"/>
    <w:rsid w:val="00C045D2"/>
    <w:rsid w:val="00C04609"/>
    <w:rsid w:val="00C04696"/>
    <w:rsid w:val="00C046F9"/>
    <w:rsid w:val="00C047D3"/>
    <w:rsid w:val="00C04815"/>
    <w:rsid w:val="00C04D9D"/>
    <w:rsid w:val="00C04E55"/>
    <w:rsid w:val="00C05066"/>
    <w:rsid w:val="00C0562E"/>
    <w:rsid w:val="00C05715"/>
    <w:rsid w:val="00C0584D"/>
    <w:rsid w:val="00C05A0F"/>
    <w:rsid w:val="00C05AC3"/>
    <w:rsid w:val="00C05AD4"/>
    <w:rsid w:val="00C05AEB"/>
    <w:rsid w:val="00C05E7B"/>
    <w:rsid w:val="00C05F25"/>
    <w:rsid w:val="00C05F68"/>
    <w:rsid w:val="00C06381"/>
    <w:rsid w:val="00C063C1"/>
    <w:rsid w:val="00C0649B"/>
    <w:rsid w:val="00C06590"/>
    <w:rsid w:val="00C06A2F"/>
    <w:rsid w:val="00C06D7F"/>
    <w:rsid w:val="00C06EB2"/>
    <w:rsid w:val="00C06FD2"/>
    <w:rsid w:val="00C07049"/>
    <w:rsid w:val="00C0712D"/>
    <w:rsid w:val="00C0717E"/>
    <w:rsid w:val="00C07235"/>
    <w:rsid w:val="00C07237"/>
    <w:rsid w:val="00C075EB"/>
    <w:rsid w:val="00C079B0"/>
    <w:rsid w:val="00C07AB3"/>
    <w:rsid w:val="00C07B05"/>
    <w:rsid w:val="00C07D09"/>
    <w:rsid w:val="00C07D3B"/>
    <w:rsid w:val="00C100CE"/>
    <w:rsid w:val="00C100E5"/>
    <w:rsid w:val="00C100F0"/>
    <w:rsid w:val="00C105F5"/>
    <w:rsid w:val="00C10649"/>
    <w:rsid w:val="00C1070F"/>
    <w:rsid w:val="00C10801"/>
    <w:rsid w:val="00C1086E"/>
    <w:rsid w:val="00C10CBC"/>
    <w:rsid w:val="00C10F9E"/>
    <w:rsid w:val="00C10FE8"/>
    <w:rsid w:val="00C11087"/>
    <w:rsid w:val="00C11111"/>
    <w:rsid w:val="00C1115B"/>
    <w:rsid w:val="00C1119C"/>
    <w:rsid w:val="00C111A6"/>
    <w:rsid w:val="00C111F2"/>
    <w:rsid w:val="00C115CE"/>
    <w:rsid w:val="00C11709"/>
    <w:rsid w:val="00C11909"/>
    <w:rsid w:val="00C11988"/>
    <w:rsid w:val="00C119B5"/>
    <w:rsid w:val="00C119EA"/>
    <w:rsid w:val="00C11B7F"/>
    <w:rsid w:val="00C11C43"/>
    <w:rsid w:val="00C11CFC"/>
    <w:rsid w:val="00C120DC"/>
    <w:rsid w:val="00C121CC"/>
    <w:rsid w:val="00C1221C"/>
    <w:rsid w:val="00C1224C"/>
    <w:rsid w:val="00C12580"/>
    <w:rsid w:val="00C12662"/>
    <w:rsid w:val="00C126CD"/>
    <w:rsid w:val="00C12791"/>
    <w:rsid w:val="00C12817"/>
    <w:rsid w:val="00C12A1C"/>
    <w:rsid w:val="00C12AC2"/>
    <w:rsid w:val="00C12ED8"/>
    <w:rsid w:val="00C12EDB"/>
    <w:rsid w:val="00C131E1"/>
    <w:rsid w:val="00C13370"/>
    <w:rsid w:val="00C13471"/>
    <w:rsid w:val="00C134A0"/>
    <w:rsid w:val="00C135CB"/>
    <w:rsid w:val="00C1382E"/>
    <w:rsid w:val="00C13CF4"/>
    <w:rsid w:val="00C13E32"/>
    <w:rsid w:val="00C13E8B"/>
    <w:rsid w:val="00C140E3"/>
    <w:rsid w:val="00C144A9"/>
    <w:rsid w:val="00C144B2"/>
    <w:rsid w:val="00C148AF"/>
    <w:rsid w:val="00C14961"/>
    <w:rsid w:val="00C14D2B"/>
    <w:rsid w:val="00C14D93"/>
    <w:rsid w:val="00C14DF9"/>
    <w:rsid w:val="00C14F12"/>
    <w:rsid w:val="00C14F3F"/>
    <w:rsid w:val="00C1510D"/>
    <w:rsid w:val="00C15144"/>
    <w:rsid w:val="00C151D7"/>
    <w:rsid w:val="00C1535D"/>
    <w:rsid w:val="00C153FA"/>
    <w:rsid w:val="00C15675"/>
    <w:rsid w:val="00C15817"/>
    <w:rsid w:val="00C1595C"/>
    <w:rsid w:val="00C15D57"/>
    <w:rsid w:val="00C15F8E"/>
    <w:rsid w:val="00C1614F"/>
    <w:rsid w:val="00C16222"/>
    <w:rsid w:val="00C162F5"/>
    <w:rsid w:val="00C16405"/>
    <w:rsid w:val="00C16695"/>
    <w:rsid w:val="00C169A8"/>
    <w:rsid w:val="00C169E8"/>
    <w:rsid w:val="00C16CAD"/>
    <w:rsid w:val="00C16F93"/>
    <w:rsid w:val="00C17000"/>
    <w:rsid w:val="00C17357"/>
    <w:rsid w:val="00C17648"/>
    <w:rsid w:val="00C176D9"/>
    <w:rsid w:val="00C177D3"/>
    <w:rsid w:val="00C1795E"/>
    <w:rsid w:val="00C179AA"/>
    <w:rsid w:val="00C17A5E"/>
    <w:rsid w:val="00C17B51"/>
    <w:rsid w:val="00C17CCF"/>
    <w:rsid w:val="00C17CDB"/>
    <w:rsid w:val="00C17F59"/>
    <w:rsid w:val="00C2014E"/>
    <w:rsid w:val="00C20584"/>
    <w:rsid w:val="00C205FD"/>
    <w:rsid w:val="00C20604"/>
    <w:rsid w:val="00C20A24"/>
    <w:rsid w:val="00C20ADA"/>
    <w:rsid w:val="00C20CDD"/>
    <w:rsid w:val="00C20D16"/>
    <w:rsid w:val="00C20E3A"/>
    <w:rsid w:val="00C210D2"/>
    <w:rsid w:val="00C2129A"/>
    <w:rsid w:val="00C21320"/>
    <w:rsid w:val="00C21339"/>
    <w:rsid w:val="00C2138F"/>
    <w:rsid w:val="00C214B4"/>
    <w:rsid w:val="00C2153A"/>
    <w:rsid w:val="00C218D8"/>
    <w:rsid w:val="00C21B59"/>
    <w:rsid w:val="00C21CC1"/>
    <w:rsid w:val="00C21EE2"/>
    <w:rsid w:val="00C21EF7"/>
    <w:rsid w:val="00C220D7"/>
    <w:rsid w:val="00C222AB"/>
    <w:rsid w:val="00C222F4"/>
    <w:rsid w:val="00C22400"/>
    <w:rsid w:val="00C2260C"/>
    <w:rsid w:val="00C22838"/>
    <w:rsid w:val="00C22998"/>
    <w:rsid w:val="00C22C20"/>
    <w:rsid w:val="00C22E29"/>
    <w:rsid w:val="00C22EB9"/>
    <w:rsid w:val="00C22F35"/>
    <w:rsid w:val="00C23049"/>
    <w:rsid w:val="00C23065"/>
    <w:rsid w:val="00C23283"/>
    <w:rsid w:val="00C239EF"/>
    <w:rsid w:val="00C23A75"/>
    <w:rsid w:val="00C23C42"/>
    <w:rsid w:val="00C23E61"/>
    <w:rsid w:val="00C23FE6"/>
    <w:rsid w:val="00C2405E"/>
    <w:rsid w:val="00C2410A"/>
    <w:rsid w:val="00C241D1"/>
    <w:rsid w:val="00C245FA"/>
    <w:rsid w:val="00C2461C"/>
    <w:rsid w:val="00C247AB"/>
    <w:rsid w:val="00C24B0B"/>
    <w:rsid w:val="00C24B3E"/>
    <w:rsid w:val="00C24B51"/>
    <w:rsid w:val="00C24FC3"/>
    <w:rsid w:val="00C250BD"/>
    <w:rsid w:val="00C251B8"/>
    <w:rsid w:val="00C251E7"/>
    <w:rsid w:val="00C25378"/>
    <w:rsid w:val="00C258F3"/>
    <w:rsid w:val="00C25AB2"/>
    <w:rsid w:val="00C25C7B"/>
    <w:rsid w:val="00C25FA5"/>
    <w:rsid w:val="00C26062"/>
    <w:rsid w:val="00C26178"/>
    <w:rsid w:val="00C261DF"/>
    <w:rsid w:val="00C26401"/>
    <w:rsid w:val="00C265EC"/>
    <w:rsid w:val="00C26879"/>
    <w:rsid w:val="00C268F3"/>
    <w:rsid w:val="00C26AA1"/>
    <w:rsid w:val="00C26BB8"/>
    <w:rsid w:val="00C26C3A"/>
    <w:rsid w:val="00C26D3F"/>
    <w:rsid w:val="00C270FC"/>
    <w:rsid w:val="00C27182"/>
    <w:rsid w:val="00C271B7"/>
    <w:rsid w:val="00C27276"/>
    <w:rsid w:val="00C274CE"/>
    <w:rsid w:val="00C27638"/>
    <w:rsid w:val="00C277A2"/>
    <w:rsid w:val="00C277DA"/>
    <w:rsid w:val="00C27B38"/>
    <w:rsid w:val="00C27C44"/>
    <w:rsid w:val="00C3055E"/>
    <w:rsid w:val="00C307AF"/>
    <w:rsid w:val="00C307D3"/>
    <w:rsid w:val="00C30934"/>
    <w:rsid w:val="00C309DC"/>
    <w:rsid w:val="00C30A41"/>
    <w:rsid w:val="00C30B8A"/>
    <w:rsid w:val="00C30C33"/>
    <w:rsid w:val="00C30CD7"/>
    <w:rsid w:val="00C30D81"/>
    <w:rsid w:val="00C30E88"/>
    <w:rsid w:val="00C30F0F"/>
    <w:rsid w:val="00C3135E"/>
    <w:rsid w:val="00C313DF"/>
    <w:rsid w:val="00C3148B"/>
    <w:rsid w:val="00C317FA"/>
    <w:rsid w:val="00C31A9E"/>
    <w:rsid w:val="00C31B58"/>
    <w:rsid w:val="00C31B8A"/>
    <w:rsid w:val="00C31C72"/>
    <w:rsid w:val="00C31DD3"/>
    <w:rsid w:val="00C31E4B"/>
    <w:rsid w:val="00C3239E"/>
    <w:rsid w:val="00C3240B"/>
    <w:rsid w:val="00C325ED"/>
    <w:rsid w:val="00C3262D"/>
    <w:rsid w:val="00C3266A"/>
    <w:rsid w:val="00C32736"/>
    <w:rsid w:val="00C32847"/>
    <w:rsid w:val="00C329CD"/>
    <w:rsid w:val="00C32E8F"/>
    <w:rsid w:val="00C32F6D"/>
    <w:rsid w:val="00C330FF"/>
    <w:rsid w:val="00C3310E"/>
    <w:rsid w:val="00C33219"/>
    <w:rsid w:val="00C33832"/>
    <w:rsid w:val="00C33AD8"/>
    <w:rsid w:val="00C33AFA"/>
    <w:rsid w:val="00C33B74"/>
    <w:rsid w:val="00C33BE7"/>
    <w:rsid w:val="00C33C41"/>
    <w:rsid w:val="00C33CB0"/>
    <w:rsid w:val="00C33D39"/>
    <w:rsid w:val="00C33D48"/>
    <w:rsid w:val="00C33F4D"/>
    <w:rsid w:val="00C33F66"/>
    <w:rsid w:val="00C3413F"/>
    <w:rsid w:val="00C341C5"/>
    <w:rsid w:val="00C34382"/>
    <w:rsid w:val="00C343A7"/>
    <w:rsid w:val="00C34567"/>
    <w:rsid w:val="00C34569"/>
    <w:rsid w:val="00C348ED"/>
    <w:rsid w:val="00C34AEF"/>
    <w:rsid w:val="00C34D7B"/>
    <w:rsid w:val="00C34E93"/>
    <w:rsid w:val="00C34EF4"/>
    <w:rsid w:val="00C34F66"/>
    <w:rsid w:val="00C3510D"/>
    <w:rsid w:val="00C351B9"/>
    <w:rsid w:val="00C351CD"/>
    <w:rsid w:val="00C353F6"/>
    <w:rsid w:val="00C3548C"/>
    <w:rsid w:val="00C3561E"/>
    <w:rsid w:val="00C35786"/>
    <w:rsid w:val="00C3595D"/>
    <w:rsid w:val="00C35B73"/>
    <w:rsid w:val="00C35D98"/>
    <w:rsid w:val="00C35F51"/>
    <w:rsid w:val="00C35F91"/>
    <w:rsid w:val="00C363C9"/>
    <w:rsid w:val="00C366EE"/>
    <w:rsid w:val="00C369E4"/>
    <w:rsid w:val="00C36AD6"/>
    <w:rsid w:val="00C36D9C"/>
    <w:rsid w:val="00C36DF5"/>
    <w:rsid w:val="00C36EBD"/>
    <w:rsid w:val="00C36EC9"/>
    <w:rsid w:val="00C36F70"/>
    <w:rsid w:val="00C36F82"/>
    <w:rsid w:val="00C370F0"/>
    <w:rsid w:val="00C37112"/>
    <w:rsid w:val="00C371DB"/>
    <w:rsid w:val="00C37326"/>
    <w:rsid w:val="00C3736D"/>
    <w:rsid w:val="00C3755B"/>
    <w:rsid w:val="00C37760"/>
    <w:rsid w:val="00C3777C"/>
    <w:rsid w:val="00C37A1D"/>
    <w:rsid w:val="00C37A5E"/>
    <w:rsid w:val="00C37C34"/>
    <w:rsid w:val="00C37F82"/>
    <w:rsid w:val="00C400AD"/>
    <w:rsid w:val="00C400DA"/>
    <w:rsid w:val="00C400EB"/>
    <w:rsid w:val="00C40163"/>
    <w:rsid w:val="00C404A7"/>
    <w:rsid w:val="00C405C8"/>
    <w:rsid w:val="00C40A3E"/>
    <w:rsid w:val="00C40A45"/>
    <w:rsid w:val="00C40B94"/>
    <w:rsid w:val="00C40CCC"/>
    <w:rsid w:val="00C40F03"/>
    <w:rsid w:val="00C41032"/>
    <w:rsid w:val="00C412C7"/>
    <w:rsid w:val="00C4141E"/>
    <w:rsid w:val="00C41588"/>
    <w:rsid w:val="00C41630"/>
    <w:rsid w:val="00C41727"/>
    <w:rsid w:val="00C41C0F"/>
    <w:rsid w:val="00C41DC0"/>
    <w:rsid w:val="00C42078"/>
    <w:rsid w:val="00C420C4"/>
    <w:rsid w:val="00C4221F"/>
    <w:rsid w:val="00C42301"/>
    <w:rsid w:val="00C42428"/>
    <w:rsid w:val="00C425BB"/>
    <w:rsid w:val="00C425EA"/>
    <w:rsid w:val="00C426D2"/>
    <w:rsid w:val="00C427C2"/>
    <w:rsid w:val="00C427F1"/>
    <w:rsid w:val="00C42949"/>
    <w:rsid w:val="00C42AC7"/>
    <w:rsid w:val="00C42AF3"/>
    <w:rsid w:val="00C42C44"/>
    <w:rsid w:val="00C42C64"/>
    <w:rsid w:val="00C42D80"/>
    <w:rsid w:val="00C42DC3"/>
    <w:rsid w:val="00C42DD1"/>
    <w:rsid w:val="00C42DDE"/>
    <w:rsid w:val="00C42EEA"/>
    <w:rsid w:val="00C4300D"/>
    <w:rsid w:val="00C4314B"/>
    <w:rsid w:val="00C43194"/>
    <w:rsid w:val="00C431CA"/>
    <w:rsid w:val="00C43388"/>
    <w:rsid w:val="00C435AA"/>
    <w:rsid w:val="00C437A1"/>
    <w:rsid w:val="00C43BE6"/>
    <w:rsid w:val="00C43E7B"/>
    <w:rsid w:val="00C44046"/>
    <w:rsid w:val="00C44302"/>
    <w:rsid w:val="00C44406"/>
    <w:rsid w:val="00C447AB"/>
    <w:rsid w:val="00C44863"/>
    <w:rsid w:val="00C448CF"/>
    <w:rsid w:val="00C44A13"/>
    <w:rsid w:val="00C44A38"/>
    <w:rsid w:val="00C44AFF"/>
    <w:rsid w:val="00C450EE"/>
    <w:rsid w:val="00C451B1"/>
    <w:rsid w:val="00C45239"/>
    <w:rsid w:val="00C45253"/>
    <w:rsid w:val="00C453B8"/>
    <w:rsid w:val="00C457E5"/>
    <w:rsid w:val="00C45A67"/>
    <w:rsid w:val="00C45B37"/>
    <w:rsid w:val="00C45B77"/>
    <w:rsid w:val="00C45EC1"/>
    <w:rsid w:val="00C45FEE"/>
    <w:rsid w:val="00C460D1"/>
    <w:rsid w:val="00C4614A"/>
    <w:rsid w:val="00C461E9"/>
    <w:rsid w:val="00C462B6"/>
    <w:rsid w:val="00C462D3"/>
    <w:rsid w:val="00C46457"/>
    <w:rsid w:val="00C465E5"/>
    <w:rsid w:val="00C46654"/>
    <w:rsid w:val="00C46AAF"/>
    <w:rsid w:val="00C46B1F"/>
    <w:rsid w:val="00C46BE6"/>
    <w:rsid w:val="00C46CA5"/>
    <w:rsid w:val="00C46D7B"/>
    <w:rsid w:val="00C46D8D"/>
    <w:rsid w:val="00C46E28"/>
    <w:rsid w:val="00C46F58"/>
    <w:rsid w:val="00C47166"/>
    <w:rsid w:val="00C472D8"/>
    <w:rsid w:val="00C473F0"/>
    <w:rsid w:val="00C474D9"/>
    <w:rsid w:val="00C47620"/>
    <w:rsid w:val="00C476F3"/>
    <w:rsid w:val="00C476F6"/>
    <w:rsid w:val="00C47749"/>
    <w:rsid w:val="00C4776A"/>
    <w:rsid w:val="00C4778E"/>
    <w:rsid w:val="00C479E6"/>
    <w:rsid w:val="00C47A5B"/>
    <w:rsid w:val="00C47BF2"/>
    <w:rsid w:val="00C47F15"/>
    <w:rsid w:val="00C47F9A"/>
    <w:rsid w:val="00C47FF4"/>
    <w:rsid w:val="00C50695"/>
    <w:rsid w:val="00C506FB"/>
    <w:rsid w:val="00C50828"/>
    <w:rsid w:val="00C50A78"/>
    <w:rsid w:val="00C50D1B"/>
    <w:rsid w:val="00C50D91"/>
    <w:rsid w:val="00C5111C"/>
    <w:rsid w:val="00C5113F"/>
    <w:rsid w:val="00C511CA"/>
    <w:rsid w:val="00C512FF"/>
    <w:rsid w:val="00C51436"/>
    <w:rsid w:val="00C51537"/>
    <w:rsid w:val="00C515A3"/>
    <w:rsid w:val="00C518B5"/>
    <w:rsid w:val="00C51A6E"/>
    <w:rsid w:val="00C51AAE"/>
    <w:rsid w:val="00C51AB6"/>
    <w:rsid w:val="00C51AF7"/>
    <w:rsid w:val="00C51BDC"/>
    <w:rsid w:val="00C51E26"/>
    <w:rsid w:val="00C51E83"/>
    <w:rsid w:val="00C520DD"/>
    <w:rsid w:val="00C52323"/>
    <w:rsid w:val="00C52337"/>
    <w:rsid w:val="00C523AE"/>
    <w:rsid w:val="00C523C3"/>
    <w:rsid w:val="00C523C7"/>
    <w:rsid w:val="00C52489"/>
    <w:rsid w:val="00C5250D"/>
    <w:rsid w:val="00C52750"/>
    <w:rsid w:val="00C5279D"/>
    <w:rsid w:val="00C5280F"/>
    <w:rsid w:val="00C52853"/>
    <w:rsid w:val="00C52A96"/>
    <w:rsid w:val="00C52BDF"/>
    <w:rsid w:val="00C52CFE"/>
    <w:rsid w:val="00C52E32"/>
    <w:rsid w:val="00C52EF3"/>
    <w:rsid w:val="00C53359"/>
    <w:rsid w:val="00C5360C"/>
    <w:rsid w:val="00C53B03"/>
    <w:rsid w:val="00C53DC6"/>
    <w:rsid w:val="00C541A9"/>
    <w:rsid w:val="00C54377"/>
    <w:rsid w:val="00C54479"/>
    <w:rsid w:val="00C5463E"/>
    <w:rsid w:val="00C549AC"/>
    <w:rsid w:val="00C549C9"/>
    <w:rsid w:val="00C549DC"/>
    <w:rsid w:val="00C54B62"/>
    <w:rsid w:val="00C54CDA"/>
    <w:rsid w:val="00C54D29"/>
    <w:rsid w:val="00C54D93"/>
    <w:rsid w:val="00C54ED3"/>
    <w:rsid w:val="00C550EA"/>
    <w:rsid w:val="00C55120"/>
    <w:rsid w:val="00C55371"/>
    <w:rsid w:val="00C555D3"/>
    <w:rsid w:val="00C557C9"/>
    <w:rsid w:val="00C55814"/>
    <w:rsid w:val="00C5582C"/>
    <w:rsid w:val="00C55AD9"/>
    <w:rsid w:val="00C55BD4"/>
    <w:rsid w:val="00C55CB9"/>
    <w:rsid w:val="00C55D4E"/>
    <w:rsid w:val="00C564E9"/>
    <w:rsid w:val="00C56648"/>
    <w:rsid w:val="00C56687"/>
    <w:rsid w:val="00C5686C"/>
    <w:rsid w:val="00C569B9"/>
    <w:rsid w:val="00C56B4B"/>
    <w:rsid w:val="00C56B56"/>
    <w:rsid w:val="00C56D5B"/>
    <w:rsid w:val="00C56F33"/>
    <w:rsid w:val="00C56F3C"/>
    <w:rsid w:val="00C5701D"/>
    <w:rsid w:val="00C57039"/>
    <w:rsid w:val="00C5733C"/>
    <w:rsid w:val="00C5742E"/>
    <w:rsid w:val="00C57471"/>
    <w:rsid w:val="00C57495"/>
    <w:rsid w:val="00C5792D"/>
    <w:rsid w:val="00C57A08"/>
    <w:rsid w:val="00C57A7C"/>
    <w:rsid w:val="00C57B95"/>
    <w:rsid w:val="00C57D65"/>
    <w:rsid w:val="00C57DCE"/>
    <w:rsid w:val="00C57DDF"/>
    <w:rsid w:val="00C57E27"/>
    <w:rsid w:val="00C57EE7"/>
    <w:rsid w:val="00C60007"/>
    <w:rsid w:val="00C602A9"/>
    <w:rsid w:val="00C6059A"/>
    <w:rsid w:val="00C605BF"/>
    <w:rsid w:val="00C6064D"/>
    <w:rsid w:val="00C608D7"/>
    <w:rsid w:val="00C60AB2"/>
    <w:rsid w:val="00C60B33"/>
    <w:rsid w:val="00C60C68"/>
    <w:rsid w:val="00C60D0D"/>
    <w:rsid w:val="00C60D19"/>
    <w:rsid w:val="00C60E2C"/>
    <w:rsid w:val="00C60F00"/>
    <w:rsid w:val="00C6100E"/>
    <w:rsid w:val="00C6119D"/>
    <w:rsid w:val="00C611EB"/>
    <w:rsid w:val="00C612A2"/>
    <w:rsid w:val="00C61626"/>
    <w:rsid w:val="00C616A9"/>
    <w:rsid w:val="00C619FD"/>
    <w:rsid w:val="00C61B28"/>
    <w:rsid w:val="00C61B2B"/>
    <w:rsid w:val="00C61BF2"/>
    <w:rsid w:val="00C61C53"/>
    <w:rsid w:val="00C61CCB"/>
    <w:rsid w:val="00C62060"/>
    <w:rsid w:val="00C6226D"/>
    <w:rsid w:val="00C622EC"/>
    <w:rsid w:val="00C62787"/>
    <w:rsid w:val="00C62D4D"/>
    <w:rsid w:val="00C62EE0"/>
    <w:rsid w:val="00C62F10"/>
    <w:rsid w:val="00C63146"/>
    <w:rsid w:val="00C63257"/>
    <w:rsid w:val="00C634C1"/>
    <w:rsid w:val="00C63605"/>
    <w:rsid w:val="00C637C8"/>
    <w:rsid w:val="00C6386C"/>
    <w:rsid w:val="00C639FB"/>
    <w:rsid w:val="00C63AB0"/>
    <w:rsid w:val="00C63B46"/>
    <w:rsid w:val="00C63DCA"/>
    <w:rsid w:val="00C63DF7"/>
    <w:rsid w:val="00C63E15"/>
    <w:rsid w:val="00C63F73"/>
    <w:rsid w:val="00C63FEE"/>
    <w:rsid w:val="00C6414F"/>
    <w:rsid w:val="00C64D06"/>
    <w:rsid w:val="00C64D63"/>
    <w:rsid w:val="00C64ED5"/>
    <w:rsid w:val="00C650E5"/>
    <w:rsid w:val="00C651EF"/>
    <w:rsid w:val="00C6534D"/>
    <w:rsid w:val="00C6545D"/>
    <w:rsid w:val="00C654EB"/>
    <w:rsid w:val="00C655A7"/>
    <w:rsid w:val="00C658C3"/>
    <w:rsid w:val="00C659AD"/>
    <w:rsid w:val="00C65A5C"/>
    <w:rsid w:val="00C65B52"/>
    <w:rsid w:val="00C65BAA"/>
    <w:rsid w:val="00C65BFD"/>
    <w:rsid w:val="00C65CA8"/>
    <w:rsid w:val="00C65CC2"/>
    <w:rsid w:val="00C65FEB"/>
    <w:rsid w:val="00C660E5"/>
    <w:rsid w:val="00C6662D"/>
    <w:rsid w:val="00C66643"/>
    <w:rsid w:val="00C66CD5"/>
    <w:rsid w:val="00C66D6E"/>
    <w:rsid w:val="00C66E1B"/>
    <w:rsid w:val="00C66FA9"/>
    <w:rsid w:val="00C6703B"/>
    <w:rsid w:val="00C6710C"/>
    <w:rsid w:val="00C671BF"/>
    <w:rsid w:val="00C67306"/>
    <w:rsid w:val="00C6741E"/>
    <w:rsid w:val="00C6747A"/>
    <w:rsid w:val="00C67484"/>
    <w:rsid w:val="00C67780"/>
    <w:rsid w:val="00C678EE"/>
    <w:rsid w:val="00C67A32"/>
    <w:rsid w:val="00C67A5B"/>
    <w:rsid w:val="00C67AE0"/>
    <w:rsid w:val="00C67BC9"/>
    <w:rsid w:val="00C67CE3"/>
    <w:rsid w:val="00C67D7F"/>
    <w:rsid w:val="00C67DAF"/>
    <w:rsid w:val="00C67EA7"/>
    <w:rsid w:val="00C67EFF"/>
    <w:rsid w:val="00C67FC9"/>
    <w:rsid w:val="00C70034"/>
    <w:rsid w:val="00C7015E"/>
    <w:rsid w:val="00C701DD"/>
    <w:rsid w:val="00C7025D"/>
    <w:rsid w:val="00C702CC"/>
    <w:rsid w:val="00C70331"/>
    <w:rsid w:val="00C7033E"/>
    <w:rsid w:val="00C70870"/>
    <w:rsid w:val="00C708F1"/>
    <w:rsid w:val="00C708FA"/>
    <w:rsid w:val="00C7095F"/>
    <w:rsid w:val="00C70A1B"/>
    <w:rsid w:val="00C70AA0"/>
    <w:rsid w:val="00C70ACA"/>
    <w:rsid w:val="00C70C6B"/>
    <w:rsid w:val="00C70D9C"/>
    <w:rsid w:val="00C70DD9"/>
    <w:rsid w:val="00C70E4D"/>
    <w:rsid w:val="00C70FC2"/>
    <w:rsid w:val="00C71083"/>
    <w:rsid w:val="00C71096"/>
    <w:rsid w:val="00C7109F"/>
    <w:rsid w:val="00C7116E"/>
    <w:rsid w:val="00C7117B"/>
    <w:rsid w:val="00C71252"/>
    <w:rsid w:val="00C71339"/>
    <w:rsid w:val="00C7144D"/>
    <w:rsid w:val="00C714EC"/>
    <w:rsid w:val="00C7179B"/>
    <w:rsid w:val="00C719F8"/>
    <w:rsid w:val="00C71A99"/>
    <w:rsid w:val="00C71B00"/>
    <w:rsid w:val="00C71B4E"/>
    <w:rsid w:val="00C71B8B"/>
    <w:rsid w:val="00C71C8B"/>
    <w:rsid w:val="00C71D10"/>
    <w:rsid w:val="00C71E8D"/>
    <w:rsid w:val="00C71F76"/>
    <w:rsid w:val="00C720C6"/>
    <w:rsid w:val="00C720E5"/>
    <w:rsid w:val="00C722E8"/>
    <w:rsid w:val="00C72690"/>
    <w:rsid w:val="00C72695"/>
    <w:rsid w:val="00C72AE5"/>
    <w:rsid w:val="00C72AF1"/>
    <w:rsid w:val="00C72AF7"/>
    <w:rsid w:val="00C72E27"/>
    <w:rsid w:val="00C72F0D"/>
    <w:rsid w:val="00C731ED"/>
    <w:rsid w:val="00C73222"/>
    <w:rsid w:val="00C733A1"/>
    <w:rsid w:val="00C73403"/>
    <w:rsid w:val="00C736DB"/>
    <w:rsid w:val="00C73717"/>
    <w:rsid w:val="00C73899"/>
    <w:rsid w:val="00C73A25"/>
    <w:rsid w:val="00C73A2E"/>
    <w:rsid w:val="00C73A5B"/>
    <w:rsid w:val="00C73B64"/>
    <w:rsid w:val="00C73D69"/>
    <w:rsid w:val="00C73D85"/>
    <w:rsid w:val="00C73F64"/>
    <w:rsid w:val="00C73F91"/>
    <w:rsid w:val="00C73FBF"/>
    <w:rsid w:val="00C7409A"/>
    <w:rsid w:val="00C740A1"/>
    <w:rsid w:val="00C7417D"/>
    <w:rsid w:val="00C7436A"/>
    <w:rsid w:val="00C744FB"/>
    <w:rsid w:val="00C746E4"/>
    <w:rsid w:val="00C74D65"/>
    <w:rsid w:val="00C74E62"/>
    <w:rsid w:val="00C74FC3"/>
    <w:rsid w:val="00C7505A"/>
    <w:rsid w:val="00C75367"/>
    <w:rsid w:val="00C75AFC"/>
    <w:rsid w:val="00C75BB1"/>
    <w:rsid w:val="00C75CBC"/>
    <w:rsid w:val="00C75E7E"/>
    <w:rsid w:val="00C75E85"/>
    <w:rsid w:val="00C75FCB"/>
    <w:rsid w:val="00C76033"/>
    <w:rsid w:val="00C7612C"/>
    <w:rsid w:val="00C762AE"/>
    <w:rsid w:val="00C762E5"/>
    <w:rsid w:val="00C76357"/>
    <w:rsid w:val="00C76397"/>
    <w:rsid w:val="00C7642C"/>
    <w:rsid w:val="00C76679"/>
    <w:rsid w:val="00C7669B"/>
    <w:rsid w:val="00C766D7"/>
    <w:rsid w:val="00C768D1"/>
    <w:rsid w:val="00C76A4B"/>
    <w:rsid w:val="00C76ABF"/>
    <w:rsid w:val="00C76DB1"/>
    <w:rsid w:val="00C76DCE"/>
    <w:rsid w:val="00C76F9F"/>
    <w:rsid w:val="00C77045"/>
    <w:rsid w:val="00C77197"/>
    <w:rsid w:val="00C7733B"/>
    <w:rsid w:val="00C773DE"/>
    <w:rsid w:val="00C77486"/>
    <w:rsid w:val="00C77666"/>
    <w:rsid w:val="00C7768F"/>
    <w:rsid w:val="00C777D4"/>
    <w:rsid w:val="00C77864"/>
    <w:rsid w:val="00C779BD"/>
    <w:rsid w:val="00C77AFF"/>
    <w:rsid w:val="00C77DB2"/>
    <w:rsid w:val="00C77F77"/>
    <w:rsid w:val="00C77FDB"/>
    <w:rsid w:val="00C80158"/>
    <w:rsid w:val="00C8019B"/>
    <w:rsid w:val="00C803BA"/>
    <w:rsid w:val="00C80518"/>
    <w:rsid w:val="00C80724"/>
    <w:rsid w:val="00C80788"/>
    <w:rsid w:val="00C80C32"/>
    <w:rsid w:val="00C80C52"/>
    <w:rsid w:val="00C80C87"/>
    <w:rsid w:val="00C81354"/>
    <w:rsid w:val="00C813A3"/>
    <w:rsid w:val="00C815E3"/>
    <w:rsid w:val="00C8190C"/>
    <w:rsid w:val="00C81980"/>
    <w:rsid w:val="00C81AB2"/>
    <w:rsid w:val="00C81B6F"/>
    <w:rsid w:val="00C81D92"/>
    <w:rsid w:val="00C81E1B"/>
    <w:rsid w:val="00C81F03"/>
    <w:rsid w:val="00C81FC5"/>
    <w:rsid w:val="00C82312"/>
    <w:rsid w:val="00C82901"/>
    <w:rsid w:val="00C829BE"/>
    <w:rsid w:val="00C829E8"/>
    <w:rsid w:val="00C82A5A"/>
    <w:rsid w:val="00C82AA6"/>
    <w:rsid w:val="00C82C4D"/>
    <w:rsid w:val="00C82D4A"/>
    <w:rsid w:val="00C82D7F"/>
    <w:rsid w:val="00C82E32"/>
    <w:rsid w:val="00C83267"/>
    <w:rsid w:val="00C83507"/>
    <w:rsid w:val="00C83605"/>
    <w:rsid w:val="00C8366B"/>
    <w:rsid w:val="00C837EF"/>
    <w:rsid w:val="00C83901"/>
    <w:rsid w:val="00C8394C"/>
    <w:rsid w:val="00C839E0"/>
    <w:rsid w:val="00C83E16"/>
    <w:rsid w:val="00C83E5C"/>
    <w:rsid w:val="00C83FF9"/>
    <w:rsid w:val="00C8450F"/>
    <w:rsid w:val="00C8461E"/>
    <w:rsid w:val="00C846AE"/>
    <w:rsid w:val="00C848FE"/>
    <w:rsid w:val="00C84947"/>
    <w:rsid w:val="00C84A19"/>
    <w:rsid w:val="00C84C01"/>
    <w:rsid w:val="00C84C90"/>
    <w:rsid w:val="00C84F9E"/>
    <w:rsid w:val="00C85095"/>
    <w:rsid w:val="00C850C3"/>
    <w:rsid w:val="00C851DE"/>
    <w:rsid w:val="00C854FA"/>
    <w:rsid w:val="00C855B3"/>
    <w:rsid w:val="00C857CB"/>
    <w:rsid w:val="00C85934"/>
    <w:rsid w:val="00C85C4B"/>
    <w:rsid w:val="00C85E42"/>
    <w:rsid w:val="00C85E88"/>
    <w:rsid w:val="00C861A1"/>
    <w:rsid w:val="00C8620C"/>
    <w:rsid w:val="00C8642A"/>
    <w:rsid w:val="00C866BA"/>
    <w:rsid w:val="00C8674C"/>
    <w:rsid w:val="00C868FD"/>
    <w:rsid w:val="00C86AB4"/>
    <w:rsid w:val="00C86AC6"/>
    <w:rsid w:val="00C86C4D"/>
    <w:rsid w:val="00C86C68"/>
    <w:rsid w:val="00C86D9D"/>
    <w:rsid w:val="00C86DBB"/>
    <w:rsid w:val="00C86DF4"/>
    <w:rsid w:val="00C870C4"/>
    <w:rsid w:val="00C87119"/>
    <w:rsid w:val="00C87316"/>
    <w:rsid w:val="00C877D6"/>
    <w:rsid w:val="00C87856"/>
    <w:rsid w:val="00C87BBC"/>
    <w:rsid w:val="00C87C74"/>
    <w:rsid w:val="00C90089"/>
    <w:rsid w:val="00C900E6"/>
    <w:rsid w:val="00C905E1"/>
    <w:rsid w:val="00C90944"/>
    <w:rsid w:val="00C909B2"/>
    <w:rsid w:val="00C909E6"/>
    <w:rsid w:val="00C90ACB"/>
    <w:rsid w:val="00C90BC9"/>
    <w:rsid w:val="00C91039"/>
    <w:rsid w:val="00C9119C"/>
    <w:rsid w:val="00C911F0"/>
    <w:rsid w:val="00C915BF"/>
    <w:rsid w:val="00C917D0"/>
    <w:rsid w:val="00C91861"/>
    <w:rsid w:val="00C9196C"/>
    <w:rsid w:val="00C91B8E"/>
    <w:rsid w:val="00C91BE3"/>
    <w:rsid w:val="00C91E42"/>
    <w:rsid w:val="00C91EF9"/>
    <w:rsid w:val="00C91FAC"/>
    <w:rsid w:val="00C920FF"/>
    <w:rsid w:val="00C92258"/>
    <w:rsid w:val="00C9232D"/>
    <w:rsid w:val="00C92379"/>
    <w:rsid w:val="00C925BA"/>
    <w:rsid w:val="00C927F7"/>
    <w:rsid w:val="00C928DE"/>
    <w:rsid w:val="00C9296C"/>
    <w:rsid w:val="00C92983"/>
    <w:rsid w:val="00C92A50"/>
    <w:rsid w:val="00C92C29"/>
    <w:rsid w:val="00C92D91"/>
    <w:rsid w:val="00C92F66"/>
    <w:rsid w:val="00C92F8A"/>
    <w:rsid w:val="00C92FB5"/>
    <w:rsid w:val="00C92FB6"/>
    <w:rsid w:val="00C92FB8"/>
    <w:rsid w:val="00C93030"/>
    <w:rsid w:val="00C93237"/>
    <w:rsid w:val="00C93255"/>
    <w:rsid w:val="00C932F1"/>
    <w:rsid w:val="00C9336B"/>
    <w:rsid w:val="00C93372"/>
    <w:rsid w:val="00C9341A"/>
    <w:rsid w:val="00C93650"/>
    <w:rsid w:val="00C938BD"/>
    <w:rsid w:val="00C93A14"/>
    <w:rsid w:val="00C93B96"/>
    <w:rsid w:val="00C93D18"/>
    <w:rsid w:val="00C93EFB"/>
    <w:rsid w:val="00C93F0D"/>
    <w:rsid w:val="00C943C3"/>
    <w:rsid w:val="00C94504"/>
    <w:rsid w:val="00C9453A"/>
    <w:rsid w:val="00C94778"/>
    <w:rsid w:val="00C9485C"/>
    <w:rsid w:val="00C94872"/>
    <w:rsid w:val="00C948D9"/>
    <w:rsid w:val="00C949FB"/>
    <w:rsid w:val="00C94C5B"/>
    <w:rsid w:val="00C95117"/>
    <w:rsid w:val="00C953A9"/>
    <w:rsid w:val="00C9548A"/>
    <w:rsid w:val="00C954AB"/>
    <w:rsid w:val="00C9553A"/>
    <w:rsid w:val="00C95615"/>
    <w:rsid w:val="00C9580B"/>
    <w:rsid w:val="00C9581D"/>
    <w:rsid w:val="00C95866"/>
    <w:rsid w:val="00C95903"/>
    <w:rsid w:val="00C95CA9"/>
    <w:rsid w:val="00C95CF9"/>
    <w:rsid w:val="00C95DB3"/>
    <w:rsid w:val="00C95FD5"/>
    <w:rsid w:val="00C9611C"/>
    <w:rsid w:val="00C96242"/>
    <w:rsid w:val="00C962D9"/>
    <w:rsid w:val="00C962DC"/>
    <w:rsid w:val="00C96516"/>
    <w:rsid w:val="00C96536"/>
    <w:rsid w:val="00C96547"/>
    <w:rsid w:val="00C967F3"/>
    <w:rsid w:val="00C9687D"/>
    <w:rsid w:val="00C96A44"/>
    <w:rsid w:val="00C96B99"/>
    <w:rsid w:val="00C96BAA"/>
    <w:rsid w:val="00C96C7C"/>
    <w:rsid w:val="00C972EF"/>
    <w:rsid w:val="00C9746C"/>
    <w:rsid w:val="00C97552"/>
    <w:rsid w:val="00C9772A"/>
    <w:rsid w:val="00C97A51"/>
    <w:rsid w:val="00C97A62"/>
    <w:rsid w:val="00C97A9A"/>
    <w:rsid w:val="00C97AF1"/>
    <w:rsid w:val="00C97AFE"/>
    <w:rsid w:val="00C97C6B"/>
    <w:rsid w:val="00C97F07"/>
    <w:rsid w:val="00CA000F"/>
    <w:rsid w:val="00CA00FB"/>
    <w:rsid w:val="00CA032E"/>
    <w:rsid w:val="00CA035E"/>
    <w:rsid w:val="00CA04CB"/>
    <w:rsid w:val="00CA04E2"/>
    <w:rsid w:val="00CA0563"/>
    <w:rsid w:val="00CA072C"/>
    <w:rsid w:val="00CA0853"/>
    <w:rsid w:val="00CA0DE0"/>
    <w:rsid w:val="00CA0F93"/>
    <w:rsid w:val="00CA0FEB"/>
    <w:rsid w:val="00CA12D1"/>
    <w:rsid w:val="00CA140A"/>
    <w:rsid w:val="00CA1561"/>
    <w:rsid w:val="00CA167B"/>
    <w:rsid w:val="00CA1B0D"/>
    <w:rsid w:val="00CA1B9B"/>
    <w:rsid w:val="00CA1CBA"/>
    <w:rsid w:val="00CA1E7B"/>
    <w:rsid w:val="00CA1F1B"/>
    <w:rsid w:val="00CA1FC9"/>
    <w:rsid w:val="00CA246F"/>
    <w:rsid w:val="00CA24F8"/>
    <w:rsid w:val="00CA2704"/>
    <w:rsid w:val="00CA282A"/>
    <w:rsid w:val="00CA2B14"/>
    <w:rsid w:val="00CA2C43"/>
    <w:rsid w:val="00CA2CA1"/>
    <w:rsid w:val="00CA2E7A"/>
    <w:rsid w:val="00CA3086"/>
    <w:rsid w:val="00CA318B"/>
    <w:rsid w:val="00CA35F5"/>
    <w:rsid w:val="00CA363E"/>
    <w:rsid w:val="00CA36A9"/>
    <w:rsid w:val="00CA388B"/>
    <w:rsid w:val="00CA3906"/>
    <w:rsid w:val="00CA3A79"/>
    <w:rsid w:val="00CA3EE9"/>
    <w:rsid w:val="00CA3FAA"/>
    <w:rsid w:val="00CA3FFE"/>
    <w:rsid w:val="00CA41D2"/>
    <w:rsid w:val="00CA421A"/>
    <w:rsid w:val="00CA4576"/>
    <w:rsid w:val="00CA4A04"/>
    <w:rsid w:val="00CA4ADA"/>
    <w:rsid w:val="00CA4B70"/>
    <w:rsid w:val="00CA4D87"/>
    <w:rsid w:val="00CA4DA2"/>
    <w:rsid w:val="00CA5384"/>
    <w:rsid w:val="00CA53AB"/>
    <w:rsid w:val="00CA57D2"/>
    <w:rsid w:val="00CA57E5"/>
    <w:rsid w:val="00CA59E8"/>
    <w:rsid w:val="00CA5DB4"/>
    <w:rsid w:val="00CA5DDC"/>
    <w:rsid w:val="00CA633E"/>
    <w:rsid w:val="00CA6423"/>
    <w:rsid w:val="00CA651A"/>
    <w:rsid w:val="00CA6548"/>
    <w:rsid w:val="00CA6618"/>
    <w:rsid w:val="00CA66DC"/>
    <w:rsid w:val="00CA689D"/>
    <w:rsid w:val="00CA6958"/>
    <w:rsid w:val="00CA6B57"/>
    <w:rsid w:val="00CA6C6A"/>
    <w:rsid w:val="00CA6CB5"/>
    <w:rsid w:val="00CA6CD9"/>
    <w:rsid w:val="00CA6D50"/>
    <w:rsid w:val="00CA6FAF"/>
    <w:rsid w:val="00CA7024"/>
    <w:rsid w:val="00CA7153"/>
    <w:rsid w:val="00CA71A8"/>
    <w:rsid w:val="00CA73FE"/>
    <w:rsid w:val="00CA7454"/>
    <w:rsid w:val="00CA75AF"/>
    <w:rsid w:val="00CA75C2"/>
    <w:rsid w:val="00CA75F9"/>
    <w:rsid w:val="00CA75FE"/>
    <w:rsid w:val="00CA779B"/>
    <w:rsid w:val="00CA783D"/>
    <w:rsid w:val="00CA7D7F"/>
    <w:rsid w:val="00CA7E11"/>
    <w:rsid w:val="00CB0067"/>
    <w:rsid w:val="00CB0290"/>
    <w:rsid w:val="00CB03A2"/>
    <w:rsid w:val="00CB03AF"/>
    <w:rsid w:val="00CB0580"/>
    <w:rsid w:val="00CB0651"/>
    <w:rsid w:val="00CB07D0"/>
    <w:rsid w:val="00CB0801"/>
    <w:rsid w:val="00CB08D9"/>
    <w:rsid w:val="00CB0907"/>
    <w:rsid w:val="00CB0E87"/>
    <w:rsid w:val="00CB1102"/>
    <w:rsid w:val="00CB11A7"/>
    <w:rsid w:val="00CB15B5"/>
    <w:rsid w:val="00CB1763"/>
    <w:rsid w:val="00CB1832"/>
    <w:rsid w:val="00CB194D"/>
    <w:rsid w:val="00CB1A38"/>
    <w:rsid w:val="00CB2045"/>
    <w:rsid w:val="00CB2112"/>
    <w:rsid w:val="00CB2417"/>
    <w:rsid w:val="00CB29DC"/>
    <w:rsid w:val="00CB2B1C"/>
    <w:rsid w:val="00CB2B39"/>
    <w:rsid w:val="00CB2CDA"/>
    <w:rsid w:val="00CB2EAC"/>
    <w:rsid w:val="00CB2F3E"/>
    <w:rsid w:val="00CB300F"/>
    <w:rsid w:val="00CB3051"/>
    <w:rsid w:val="00CB3690"/>
    <w:rsid w:val="00CB3878"/>
    <w:rsid w:val="00CB3A55"/>
    <w:rsid w:val="00CB3BFC"/>
    <w:rsid w:val="00CB3DDB"/>
    <w:rsid w:val="00CB3E1F"/>
    <w:rsid w:val="00CB3F32"/>
    <w:rsid w:val="00CB3F56"/>
    <w:rsid w:val="00CB3FA5"/>
    <w:rsid w:val="00CB43DF"/>
    <w:rsid w:val="00CB453E"/>
    <w:rsid w:val="00CB4B73"/>
    <w:rsid w:val="00CB4BB1"/>
    <w:rsid w:val="00CB4D8C"/>
    <w:rsid w:val="00CB5021"/>
    <w:rsid w:val="00CB50C9"/>
    <w:rsid w:val="00CB51DD"/>
    <w:rsid w:val="00CB523E"/>
    <w:rsid w:val="00CB52F3"/>
    <w:rsid w:val="00CB53CC"/>
    <w:rsid w:val="00CB55BF"/>
    <w:rsid w:val="00CB570A"/>
    <w:rsid w:val="00CB572D"/>
    <w:rsid w:val="00CB59DC"/>
    <w:rsid w:val="00CB5A8D"/>
    <w:rsid w:val="00CB5AAF"/>
    <w:rsid w:val="00CB5AB6"/>
    <w:rsid w:val="00CB5B08"/>
    <w:rsid w:val="00CB5BAF"/>
    <w:rsid w:val="00CB5CF1"/>
    <w:rsid w:val="00CB5EEB"/>
    <w:rsid w:val="00CB5FCF"/>
    <w:rsid w:val="00CB623E"/>
    <w:rsid w:val="00CB624A"/>
    <w:rsid w:val="00CB6273"/>
    <w:rsid w:val="00CB62F2"/>
    <w:rsid w:val="00CB6472"/>
    <w:rsid w:val="00CB64D1"/>
    <w:rsid w:val="00CB64E3"/>
    <w:rsid w:val="00CB6509"/>
    <w:rsid w:val="00CB66A0"/>
    <w:rsid w:val="00CB66D8"/>
    <w:rsid w:val="00CB67C5"/>
    <w:rsid w:val="00CB6830"/>
    <w:rsid w:val="00CB6B66"/>
    <w:rsid w:val="00CB6C26"/>
    <w:rsid w:val="00CB7049"/>
    <w:rsid w:val="00CB7078"/>
    <w:rsid w:val="00CB72E7"/>
    <w:rsid w:val="00CB73CB"/>
    <w:rsid w:val="00CB7448"/>
    <w:rsid w:val="00CB761A"/>
    <w:rsid w:val="00CB7947"/>
    <w:rsid w:val="00CB7BB3"/>
    <w:rsid w:val="00CB7BBD"/>
    <w:rsid w:val="00CB7CF6"/>
    <w:rsid w:val="00CB7E5E"/>
    <w:rsid w:val="00CC03A7"/>
    <w:rsid w:val="00CC03C0"/>
    <w:rsid w:val="00CC0782"/>
    <w:rsid w:val="00CC08CF"/>
    <w:rsid w:val="00CC09D8"/>
    <w:rsid w:val="00CC09DA"/>
    <w:rsid w:val="00CC0A1A"/>
    <w:rsid w:val="00CC0CB4"/>
    <w:rsid w:val="00CC0E0C"/>
    <w:rsid w:val="00CC12FB"/>
    <w:rsid w:val="00CC1371"/>
    <w:rsid w:val="00CC13EA"/>
    <w:rsid w:val="00CC1582"/>
    <w:rsid w:val="00CC1651"/>
    <w:rsid w:val="00CC1770"/>
    <w:rsid w:val="00CC17D1"/>
    <w:rsid w:val="00CC19F2"/>
    <w:rsid w:val="00CC1AD2"/>
    <w:rsid w:val="00CC1C01"/>
    <w:rsid w:val="00CC1D53"/>
    <w:rsid w:val="00CC1DF6"/>
    <w:rsid w:val="00CC1E58"/>
    <w:rsid w:val="00CC2724"/>
    <w:rsid w:val="00CC272A"/>
    <w:rsid w:val="00CC2763"/>
    <w:rsid w:val="00CC28D9"/>
    <w:rsid w:val="00CC2BF2"/>
    <w:rsid w:val="00CC2DEA"/>
    <w:rsid w:val="00CC3147"/>
    <w:rsid w:val="00CC3250"/>
    <w:rsid w:val="00CC3279"/>
    <w:rsid w:val="00CC347B"/>
    <w:rsid w:val="00CC372C"/>
    <w:rsid w:val="00CC3A62"/>
    <w:rsid w:val="00CC3C0B"/>
    <w:rsid w:val="00CC3ECC"/>
    <w:rsid w:val="00CC3F16"/>
    <w:rsid w:val="00CC421C"/>
    <w:rsid w:val="00CC4263"/>
    <w:rsid w:val="00CC42BA"/>
    <w:rsid w:val="00CC43E6"/>
    <w:rsid w:val="00CC4794"/>
    <w:rsid w:val="00CC484B"/>
    <w:rsid w:val="00CC485E"/>
    <w:rsid w:val="00CC4919"/>
    <w:rsid w:val="00CC4A56"/>
    <w:rsid w:val="00CC4A5E"/>
    <w:rsid w:val="00CC4CD0"/>
    <w:rsid w:val="00CC4D1C"/>
    <w:rsid w:val="00CC4EA3"/>
    <w:rsid w:val="00CC4F75"/>
    <w:rsid w:val="00CC5205"/>
    <w:rsid w:val="00CC5397"/>
    <w:rsid w:val="00CC5890"/>
    <w:rsid w:val="00CC599A"/>
    <w:rsid w:val="00CC5BB7"/>
    <w:rsid w:val="00CC5C58"/>
    <w:rsid w:val="00CC5CB7"/>
    <w:rsid w:val="00CC5CCC"/>
    <w:rsid w:val="00CC5DBE"/>
    <w:rsid w:val="00CC5E50"/>
    <w:rsid w:val="00CC5FD1"/>
    <w:rsid w:val="00CC605A"/>
    <w:rsid w:val="00CC6177"/>
    <w:rsid w:val="00CC6205"/>
    <w:rsid w:val="00CC62D5"/>
    <w:rsid w:val="00CC6536"/>
    <w:rsid w:val="00CC6559"/>
    <w:rsid w:val="00CC65C8"/>
    <w:rsid w:val="00CC65E9"/>
    <w:rsid w:val="00CC6A25"/>
    <w:rsid w:val="00CC6C6E"/>
    <w:rsid w:val="00CC6C7D"/>
    <w:rsid w:val="00CC6E51"/>
    <w:rsid w:val="00CC6FCA"/>
    <w:rsid w:val="00CC706C"/>
    <w:rsid w:val="00CC706F"/>
    <w:rsid w:val="00CC741C"/>
    <w:rsid w:val="00CC743A"/>
    <w:rsid w:val="00CC765A"/>
    <w:rsid w:val="00CC7751"/>
    <w:rsid w:val="00CC79A0"/>
    <w:rsid w:val="00CC7A2A"/>
    <w:rsid w:val="00CC7BDE"/>
    <w:rsid w:val="00CC7C44"/>
    <w:rsid w:val="00CC7C78"/>
    <w:rsid w:val="00CC7D75"/>
    <w:rsid w:val="00CD01EF"/>
    <w:rsid w:val="00CD023D"/>
    <w:rsid w:val="00CD025E"/>
    <w:rsid w:val="00CD0426"/>
    <w:rsid w:val="00CD0869"/>
    <w:rsid w:val="00CD087F"/>
    <w:rsid w:val="00CD08ED"/>
    <w:rsid w:val="00CD0B44"/>
    <w:rsid w:val="00CD0BA6"/>
    <w:rsid w:val="00CD0C69"/>
    <w:rsid w:val="00CD0E13"/>
    <w:rsid w:val="00CD0F10"/>
    <w:rsid w:val="00CD12FC"/>
    <w:rsid w:val="00CD1806"/>
    <w:rsid w:val="00CD181E"/>
    <w:rsid w:val="00CD1879"/>
    <w:rsid w:val="00CD19DA"/>
    <w:rsid w:val="00CD1AED"/>
    <w:rsid w:val="00CD1B97"/>
    <w:rsid w:val="00CD1C7D"/>
    <w:rsid w:val="00CD1D26"/>
    <w:rsid w:val="00CD1DED"/>
    <w:rsid w:val="00CD1E13"/>
    <w:rsid w:val="00CD2164"/>
    <w:rsid w:val="00CD23B6"/>
    <w:rsid w:val="00CD2561"/>
    <w:rsid w:val="00CD2658"/>
    <w:rsid w:val="00CD27FF"/>
    <w:rsid w:val="00CD280D"/>
    <w:rsid w:val="00CD2EDE"/>
    <w:rsid w:val="00CD3029"/>
    <w:rsid w:val="00CD3361"/>
    <w:rsid w:val="00CD33EF"/>
    <w:rsid w:val="00CD3530"/>
    <w:rsid w:val="00CD353F"/>
    <w:rsid w:val="00CD390D"/>
    <w:rsid w:val="00CD398B"/>
    <w:rsid w:val="00CD3C59"/>
    <w:rsid w:val="00CD3CB7"/>
    <w:rsid w:val="00CD3DB3"/>
    <w:rsid w:val="00CD3F14"/>
    <w:rsid w:val="00CD3FB5"/>
    <w:rsid w:val="00CD402B"/>
    <w:rsid w:val="00CD4064"/>
    <w:rsid w:val="00CD410C"/>
    <w:rsid w:val="00CD4454"/>
    <w:rsid w:val="00CD46D1"/>
    <w:rsid w:val="00CD4A17"/>
    <w:rsid w:val="00CD4CAA"/>
    <w:rsid w:val="00CD4D4F"/>
    <w:rsid w:val="00CD4D5E"/>
    <w:rsid w:val="00CD4D88"/>
    <w:rsid w:val="00CD4EF3"/>
    <w:rsid w:val="00CD4FF5"/>
    <w:rsid w:val="00CD50C9"/>
    <w:rsid w:val="00CD5102"/>
    <w:rsid w:val="00CD52E9"/>
    <w:rsid w:val="00CD557E"/>
    <w:rsid w:val="00CD5647"/>
    <w:rsid w:val="00CD5690"/>
    <w:rsid w:val="00CD575D"/>
    <w:rsid w:val="00CD5CD2"/>
    <w:rsid w:val="00CD5DA1"/>
    <w:rsid w:val="00CD5DC8"/>
    <w:rsid w:val="00CD5EAA"/>
    <w:rsid w:val="00CD6104"/>
    <w:rsid w:val="00CD61FD"/>
    <w:rsid w:val="00CD620F"/>
    <w:rsid w:val="00CD639A"/>
    <w:rsid w:val="00CD6529"/>
    <w:rsid w:val="00CD65C5"/>
    <w:rsid w:val="00CD662F"/>
    <w:rsid w:val="00CD6835"/>
    <w:rsid w:val="00CD68F8"/>
    <w:rsid w:val="00CD6A52"/>
    <w:rsid w:val="00CD6C5A"/>
    <w:rsid w:val="00CD6D72"/>
    <w:rsid w:val="00CD6F98"/>
    <w:rsid w:val="00CD721B"/>
    <w:rsid w:val="00CD72F8"/>
    <w:rsid w:val="00CD73EF"/>
    <w:rsid w:val="00CD74BD"/>
    <w:rsid w:val="00CD74E4"/>
    <w:rsid w:val="00CD7724"/>
    <w:rsid w:val="00CD7818"/>
    <w:rsid w:val="00CD795C"/>
    <w:rsid w:val="00CD7A35"/>
    <w:rsid w:val="00CD7C12"/>
    <w:rsid w:val="00CD7D9C"/>
    <w:rsid w:val="00CD7EDC"/>
    <w:rsid w:val="00CE00A1"/>
    <w:rsid w:val="00CE0355"/>
    <w:rsid w:val="00CE058C"/>
    <w:rsid w:val="00CE075D"/>
    <w:rsid w:val="00CE0790"/>
    <w:rsid w:val="00CE08CD"/>
    <w:rsid w:val="00CE0B93"/>
    <w:rsid w:val="00CE0BBE"/>
    <w:rsid w:val="00CE0C97"/>
    <w:rsid w:val="00CE0CC4"/>
    <w:rsid w:val="00CE0FFE"/>
    <w:rsid w:val="00CE1183"/>
    <w:rsid w:val="00CE12F5"/>
    <w:rsid w:val="00CE15FA"/>
    <w:rsid w:val="00CE18DB"/>
    <w:rsid w:val="00CE1980"/>
    <w:rsid w:val="00CE19CD"/>
    <w:rsid w:val="00CE1A9E"/>
    <w:rsid w:val="00CE1D0A"/>
    <w:rsid w:val="00CE20D1"/>
    <w:rsid w:val="00CE2108"/>
    <w:rsid w:val="00CE2308"/>
    <w:rsid w:val="00CE2489"/>
    <w:rsid w:val="00CE2562"/>
    <w:rsid w:val="00CE2774"/>
    <w:rsid w:val="00CE2815"/>
    <w:rsid w:val="00CE2A0F"/>
    <w:rsid w:val="00CE2B2D"/>
    <w:rsid w:val="00CE2F48"/>
    <w:rsid w:val="00CE30D2"/>
    <w:rsid w:val="00CE3108"/>
    <w:rsid w:val="00CE324C"/>
    <w:rsid w:val="00CE3307"/>
    <w:rsid w:val="00CE336E"/>
    <w:rsid w:val="00CE3582"/>
    <w:rsid w:val="00CE35CC"/>
    <w:rsid w:val="00CE3738"/>
    <w:rsid w:val="00CE37B0"/>
    <w:rsid w:val="00CE3923"/>
    <w:rsid w:val="00CE39F9"/>
    <w:rsid w:val="00CE3B66"/>
    <w:rsid w:val="00CE3B8F"/>
    <w:rsid w:val="00CE3E68"/>
    <w:rsid w:val="00CE3EBB"/>
    <w:rsid w:val="00CE3F54"/>
    <w:rsid w:val="00CE3F7C"/>
    <w:rsid w:val="00CE40B7"/>
    <w:rsid w:val="00CE40E1"/>
    <w:rsid w:val="00CE4201"/>
    <w:rsid w:val="00CE4350"/>
    <w:rsid w:val="00CE440C"/>
    <w:rsid w:val="00CE4554"/>
    <w:rsid w:val="00CE45F6"/>
    <w:rsid w:val="00CE46F8"/>
    <w:rsid w:val="00CE4829"/>
    <w:rsid w:val="00CE491C"/>
    <w:rsid w:val="00CE4C82"/>
    <w:rsid w:val="00CE5078"/>
    <w:rsid w:val="00CE5172"/>
    <w:rsid w:val="00CE51F3"/>
    <w:rsid w:val="00CE52B5"/>
    <w:rsid w:val="00CE5397"/>
    <w:rsid w:val="00CE5414"/>
    <w:rsid w:val="00CE5494"/>
    <w:rsid w:val="00CE553C"/>
    <w:rsid w:val="00CE560E"/>
    <w:rsid w:val="00CE568C"/>
    <w:rsid w:val="00CE5789"/>
    <w:rsid w:val="00CE5A1C"/>
    <w:rsid w:val="00CE5B33"/>
    <w:rsid w:val="00CE5B37"/>
    <w:rsid w:val="00CE5DF3"/>
    <w:rsid w:val="00CE5E3F"/>
    <w:rsid w:val="00CE5E47"/>
    <w:rsid w:val="00CE5FAA"/>
    <w:rsid w:val="00CE61B3"/>
    <w:rsid w:val="00CE6340"/>
    <w:rsid w:val="00CE6394"/>
    <w:rsid w:val="00CE63FE"/>
    <w:rsid w:val="00CE64A6"/>
    <w:rsid w:val="00CE6503"/>
    <w:rsid w:val="00CE6748"/>
    <w:rsid w:val="00CE6803"/>
    <w:rsid w:val="00CE68A4"/>
    <w:rsid w:val="00CE68D5"/>
    <w:rsid w:val="00CE6E96"/>
    <w:rsid w:val="00CE6FD8"/>
    <w:rsid w:val="00CE7412"/>
    <w:rsid w:val="00CE7648"/>
    <w:rsid w:val="00CE766A"/>
    <w:rsid w:val="00CE7770"/>
    <w:rsid w:val="00CE7771"/>
    <w:rsid w:val="00CE78ED"/>
    <w:rsid w:val="00CE7B03"/>
    <w:rsid w:val="00CE7C0B"/>
    <w:rsid w:val="00CE7C4E"/>
    <w:rsid w:val="00CE7E28"/>
    <w:rsid w:val="00CE7E7F"/>
    <w:rsid w:val="00CF007B"/>
    <w:rsid w:val="00CF0104"/>
    <w:rsid w:val="00CF0149"/>
    <w:rsid w:val="00CF01FA"/>
    <w:rsid w:val="00CF0367"/>
    <w:rsid w:val="00CF038F"/>
    <w:rsid w:val="00CF0413"/>
    <w:rsid w:val="00CF0489"/>
    <w:rsid w:val="00CF082B"/>
    <w:rsid w:val="00CF08B3"/>
    <w:rsid w:val="00CF0B29"/>
    <w:rsid w:val="00CF0C1E"/>
    <w:rsid w:val="00CF0C53"/>
    <w:rsid w:val="00CF0CD4"/>
    <w:rsid w:val="00CF0FBA"/>
    <w:rsid w:val="00CF107F"/>
    <w:rsid w:val="00CF114A"/>
    <w:rsid w:val="00CF11A8"/>
    <w:rsid w:val="00CF1277"/>
    <w:rsid w:val="00CF14AB"/>
    <w:rsid w:val="00CF157F"/>
    <w:rsid w:val="00CF1645"/>
    <w:rsid w:val="00CF1751"/>
    <w:rsid w:val="00CF1943"/>
    <w:rsid w:val="00CF195B"/>
    <w:rsid w:val="00CF1ABB"/>
    <w:rsid w:val="00CF1C26"/>
    <w:rsid w:val="00CF1D08"/>
    <w:rsid w:val="00CF1F3B"/>
    <w:rsid w:val="00CF1F8A"/>
    <w:rsid w:val="00CF20E1"/>
    <w:rsid w:val="00CF21ED"/>
    <w:rsid w:val="00CF2242"/>
    <w:rsid w:val="00CF23D5"/>
    <w:rsid w:val="00CF26FB"/>
    <w:rsid w:val="00CF2772"/>
    <w:rsid w:val="00CF29D2"/>
    <w:rsid w:val="00CF2B26"/>
    <w:rsid w:val="00CF2B48"/>
    <w:rsid w:val="00CF2CE7"/>
    <w:rsid w:val="00CF2E8C"/>
    <w:rsid w:val="00CF2F2F"/>
    <w:rsid w:val="00CF2F43"/>
    <w:rsid w:val="00CF2F80"/>
    <w:rsid w:val="00CF31DD"/>
    <w:rsid w:val="00CF3288"/>
    <w:rsid w:val="00CF332F"/>
    <w:rsid w:val="00CF34E0"/>
    <w:rsid w:val="00CF351B"/>
    <w:rsid w:val="00CF367F"/>
    <w:rsid w:val="00CF378A"/>
    <w:rsid w:val="00CF37B8"/>
    <w:rsid w:val="00CF395B"/>
    <w:rsid w:val="00CF3DD3"/>
    <w:rsid w:val="00CF4007"/>
    <w:rsid w:val="00CF40F1"/>
    <w:rsid w:val="00CF4123"/>
    <w:rsid w:val="00CF417F"/>
    <w:rsid w:val="00CF429E"/>
    <w:rsid w:val="00CF4374"/>
    <w:rsid w:val="00CF44C3"/>
    <w:rsid w:val="00CF452E"/>
    <w:rsid w:val="00CF4603"/>
    <w:rsid w:val="00CF4674"/>
    <w:rsid w:val="00CF467F"/>
    <w:rsid w:val="00CF4868"/>
    <w:rsid w:val="00CF4A10"/>
    <w:rsid w:val="00CF4C10"/>
    <w:rsid w:val="00CF4D3E"/>
    <w:rsid w:val="00CF4E52"/>
    <w:rsid w:val="00CF51FE"/>
    <w:rsid w:val="00CF530F"/>
    <w:rsid w:val="00CF5350"/>
    <w:rsid w:val="00CF5538"/>
    <w:rsid w:val="00CF5590"/>
    <w:rsid w:val="00CF55DD"/>
    <w:rsid w:val="00CF593D"/>
    <w:rsid w:val="00CF5B67"/>
    <w:rsid w:val="00CF5BDB"/>
    <w:rsid w:val="00CF5BF5"/>
    <w:rsid w:val="00CF5DB8"/>
    <w:rsid w:val="00CF5F56"/>
    <w:rsid w:val="00CF60C0"/>
    <w:rsid w:val="00CF6289"/>
    <w:rsid w:val="00CF6859"/>
    <w:rsid w:val="00CF6955"/>
    <w:rsid w:val="00CF6A1F"/>
    <w:rsid w:val="00CF6C03"/>
    <w:rsid w:val="00CF6E87"/>
    <w:rsid w:val="00CF6EAC"/>
    <w:rsid w:val="00CF7238"/>
    <w:rsid w:val="00CF7268"/>
    <w:rsid w:val="00CF7308"/>
    <w:rsid w:val="00CF7437"/>
    <w:rsid w:val="00CF75B6"/>
    <w:rsid w:val="00CF765F"/>
    <w:rsid w:val="00CF76EC"/>
    <w:rsid w:val="00CF77A3"/>
    <w:rsid w:val="00CF793C"/>
    <w:rsid w:val="00CF7A9C"/>
    <w:rsid w:val="00CF7CA7"/>
    <w:rsid w:val="00CF7CBF"/>
    <w:rsid w:val="00CF7E01"/>
    <w:rsid w:val="00D001F4"/>
    <w:rsid w:val="00D0020C"/>
    <w:rsid w:val="00D00222"/>
    <w:rsid w:val="00D002BD"/>
    <w:rsid w:val="00D005E5"/>
    <w:rsid w:val="00D008B3"/>
    <w:rsid w:val="00D009BE"/>
    <w:rsid w:val="00D009F9"/>
    <w:rsid w:val="00D00AC2"/>
    <w:rsid w:val="00D00B76"/>
    <w:rsid w:val="00D00B90"/>
    <w:rsid w:val="00D00C38"/>
    <w:rsid w:val="00D00DE8"/>
    <w:rsid w:val="00D00E49"/>
    <w:rsid w:val="00D00E9A"/>
    <w:rsid w:val="00D00EE7"/>
    <w:rsid w:val="00D00FF3"/>
    <w:rsid w:val="00D01167"/>
    <w:rsid w:val="00D0136A"/>
    <w:rsid w:val="00D0138C"/>
    <w:rsid w:val="00D013C8"/>
    <w:rsid w:val="00D014FF"/>
    <w:rsid w:val="00D01627"/>
    <w:rsid w:val="00D01701"/>
    <w:rsid w:val="00D01720"/>
    <w:rsid w:val="00D017BF"/>
    <w:rsid w:val="00D022AB"/>
    <w:rsid w:val="00D023C9"/>
    <w:rsid w:val="00D025BA"/>
    <w:rsid w:val="00D0261E"/>
    <w:rsid w:val="00D0263B"/>
    <w:rsid w:val="00D0267C"/>
    <w:rsid w:val="00D02BBE"/>
    <w:rsid w:val="00D02BD3"/>
    <w:rsid w:val="00D02F9C"/>
    <w:rsid w:val="00D03006"/>
    <w:rsid w:val="00D0314D"/>
    <w:rsid w:val="00D032ED"/>
    <w:rsid w:val="00D03369"/>
    <w:rsid w:val="00D03533"/>
    <w:rsid w:val="00D03745"/>
    <w:rsid w:val="00D037D7"/>
    <w:rsid w:val="00D037D9"/>
    <w:rsid w:val="00D03A0D"/>
    <w:rsid w:val="00D03BCD"/>
    <w:rsid w:val="00D03CEA"/>
    <w:rsid w:val="00D03CFC"/>
    <w:rsid w:val="00D03DA2"/>
    <w:rsid w:val="00D042DB"/>
    <w:rsid w:val="00D044B9"/>
    <w:rsid w:val="00D045D8"/>
    <w:rsid w:val="00D0484A"/>
    <w:rsid w:val="00D049D8"/>
    <w:rsid w:val="00D049E5"/>
    <w:rsid w:val="00D04AE0"/>
    <w:rsid w:val="00D04B1B"/>
    <w:rsid w:val="00D04B36"/>
    <w:rsid w:val="00D04BA4"/>
    <w:rsid w:val="00D04CAF"/>
    <w:rsid w:val="00D050FA"/>
    <w:rsid w:val="00D051F8"/>
    <w:rsid w:val="00D0526E"/>
    <w:rsid w:val="00D05341"/>
    <w:rsid w:val="00D053AF"/>
    <w:rsid w:val="00D0565B"/>
    <w:rsid w:val="00D05669"/>
    <w:rsid w:val="00D05A3D"/>
    <w:rsid w:val="00D05B4C"/>
    <w:rsid w:val="00D05D9D"/>
    <w:rsid w:val="00D05E05"/>
    <w:rsid w:val="00D05EB6"/>
    <w:rsid w:val="00D05EC6"/>
    <w:rsid w:val="00D06057"/>
    <w:rsid w:val="00D062B4"/>
    <w:rsid w:val="00D0631D"/>
    <w:rsid w:val="00D063AB"/>
    <w:rsid w:val="00D064F3"/>
    <w:rsid w:val="00D0686B"/>
    <w:rsid w:val="00D068C9"/>
    <w:rsid w:val="00D06B26"/>
    <w:rsid w:val="00D06B94"/>
    <w:rsid w:val="00D06FD8"/>
    <w:rsid w:val="00D06FE8"/>
    <w:rsid w:val="00D07012"/>
    <w:rsid w:val="00D0726B"/>
    <w:rsid w:val="00D072ED"/>
    <w:rsid w:val="00D07385"/>
    <w:rsid w:val="00D076D0"/>
    <w:rsid w:val="00D076E7"/>
    <w:rsid w:val="00D07896"/>
    <w:rsid w:val="00D078F9"/>
    <w:rsid w:val="00D07E95"/>
    <w:rsid w:val="00D07E9E"/>
    <w:rsid w:val="00D07EBB"/>
    <w:rsid w:val="00D104EF"/>
    <w:rsid w:val="00D105BC"/>
    <w:rsid w:val="00D10671"/>
    <w:rsid w:val="00D1079C"/>
    <w:rsid w:val="00D109B2"/>
    <w:rsid w:val="00D109FF"/>
    <w:rsid w:val="00D10AEA"/>
    <w:rsid w:val="00D10BEA"/>
    <w:rsid w:val="00D10C03"/>
    <w:rsid w:val="00D10C7A"/>
    <w:rsid w:val="00D10F67"/>
    <w:rsid w:val="00D10FBC"/>
    <w:rsid w:val="00D1108F"/>
    <w:rsid w:val="00D110C5"/>
    <w:rsid w:val="00D1122C"/>
    <w:rsid w:val="00D113D4"/>
    <w:rsid w:val="00D11746"/>
    <w:rsid w:val="00D1174A"/>
    <w:rsid w:val="00D11888"/>
    <w:rsid w:val="00D11A8F"/>
    <w:rsid w:val="00D11AA7"/>
    <w:rsid w:val="00D11C7C"/>
    <w:rsid w:val="00D11D89"/>
    <w:rsid w:val="00D11E7B"/>
    <w:rsid w:val="00D11F4D"/>
    <w:rsid w:val="00D1224F"/>
    <w:rsid w:val="00D127B5"/>
    <w:rsid w:val="00D12814"/>
    <w:rsid w:val="00D1284F"/>
    <w:rsid w:val="00D12D20"/>
    <w:rsid w:val="00D13464"/>
    <w:rsid w:val="00D137DF"/>
    <w:rsid w:val="00D13869"/>
    <w:rsid w:val="00D1396D"/>
    <w:rsid w:val="00D13975"/>
    <w:rsid w:val="00D13986"/>
    <w:rsid w:val="00D13A59"/>
    <w:rsid w:val="00D13AE3"/>
    <w:rsid w:val="00D13BCF"/>
    <w:rsid w:val="00D13C37"/>
    <w:rsid w:val="00D13C62"/>
    <w:rsid w:val="00D1437E"/>
    <w:rsid w:val="00D143DC"/>
    <w:rsid w:val="00D14543"/>
    <w:rsid w:val="00D14816"/>
    <w:rsid w:val="00D1491D"/>
    <w:rsid w:val="00D149EC"/>
    <w:rsid w:val="00D14A1A"/>
    <w:rsid w:val="00D14A8E"/>
    <w:rsid w:val="00D151C3"/>
    <w:rsid w:val="00D1534F"/>
    <w:rsid w:val="00D15622"/>
    <w:rsid w:val="00D158DD"/>
    <w:rsid w:val="00D1599E"/>
    <w:rsid w:val="00D15E9B"/>
    <w:rsid w:val="00D15FE0"/>
    <w:rsid w:val="00D162BA"/>
    <w:rsid w:val="00D1669A"/>
    <w:rsid w:val="00D1677F"/>
    <w:rsid w:val="00D1683B"/>
    <w:rsid w:val="00D16873"/>
    <w:rsid w:val="00D16880"/>
    <w:rsid w:val="00D1689B"/>
    <w:rsid w:val="00D16AD2"/>
    <w:rsid w:val="00D16BE1"/>
    <w:rsid w:val="00D16E57"/>
    <w:rsid w:val="00D16E79"/>
    <w:rsid w:val="00D16F05"/>
    <w:rsid w:val="00D16F87"/>
    <w:rsid w:val="00D1726A"/>
    <w:rsid w:val="00D1752A"/>
    <w:rsid w:val="00D17692"/>
    <w:rsid w:val="00D17775"/>
    <w:rsid w:val="00D1782B"/>
    <w:rsid w:val="00D17AF5"/>
    <w:rsid w:val="00D17CBA"/>
    <w:rsid w:val="00D17D3F"/>
    <w:rsid w:val="00D17DE1"/>
    <w:rsid w:val="00D2001E"/>
    <w:rsid w:val="00D200C3"/>
    <w:rsid w:val="00D20190"/>
    <w:rsid w:val="00D2023E"/>
    <w:rsid w:val="00D20253"/>
    <w:rsid w:val="00D2077A"/>
    <w:rsid w:val="00D208B5"/>
    <w:rsid w:val="00D208C8"/>
    <w:rsid w:val="00D209A9"/>
    <w:rsid w:val="00D20B08"/>
    <w:rsid w:val="00D20C28"/>
    <w:rsid w:val="00D20C77"/>
    <w:rsid w:val="00D20CB6"/>
    <w:rsid w:val="00D20DC5"/>
    <w:rsid w:val="00D211AD"/>
    <w:rsid w:val="00D211C3"/>
    <w:rsid w:val="00D21269"/>
    <w:rsid w:val="00D214FD"/>
    <w:rsid w:val="00D2170E"/>
    <w:rsid w:val="00D217FD"/>
    <w:rsid w:val="00D21841"/>
    <w:rsid w:val="00D21877"/>
    <w:rsid w:val="00D21A75"/>
    <w:rsid w:val="00D21F7D"/>
    <w:rsid w:val="00D21F8A"/>
    <w:rsid w:val="00D21FFD"/>
    <w:rsid w:val="00D22215"/>
    <w:rsid w:val="00D2231C"/>
    <w:rsid w:val="00D2270F"/>
    <w:rsid w:val="00D229C1"/>
    <w:rsid w:val="00D22B5A"/>
    <w:rsid w:val="00D22B7A"/>
    <w:rsid w:val="00D22CFB"/>
    <w:rsid w:val="00D22E21"/>
    <w:rsid w:val="00D22F00"/>
    <w:rsid w:val="00D23342"/>
    <w:rsid w:val="00D234BE"/>
    <w:rsid w:val="00D23593"/>
    <w:rsid w:val="00D237D3"/>
    <w:rsid w:val="00D23A4D"/>
    <w:rsid w:val="00D23A72"/>
    <w:rsid w:val="00D23B22"/>
    <w:rsid w:val="00D23D0D"/>
    <w:rsid w:val="00D24057"/>
    <w:rsid w:val="00D24088"/>
    <w:rsid w:val="00D240AE"/>
    <w:rsid w:val="00D2419F"/>
    <w:rsid w:val="00D245D3"/>
    <w:rsid w:val="00D246CD"/>
    <w:rsid w:val="00D247C8"/>
    <w:rsid w:val="00D24999"/>
    <w:rsid w:val="00D249CB"/>
    <w:rsid w:val="00D24BFE"/>
    <w:rsid w:val="00D24C2C"/>
    <w:rsid w:val="00D24DDF"/>
    <w:rsid w:val="00D25045"/>
    <w:rsid w:val="00D255D1"/>
    <w:rsid w:val="00D25642"/>
    <w:rsid w:val="00D25A50"/>
    <w:rsid w:val="00D25C0E"/>
    <w:rsid w:val="00D25E1F"/>
    <w:rsid w:val="00D262BE"/>
    <w:rsid w:val="00D26362"/>
    <w:rsid w:val="00D26386"/>
    <w:rsid w:val="00D26565"/>
    <w:rsid w:val="00D2660D"/>
    <w:rsid w:val="00D26779"/>
    <w:rsid w:val="00D269A3"/>
    <w:rsid w:val="00D269A8"/>
    <w:rsid w:val="00D269BF"/>
    <w:rsid w:val="00D26B61"/>
    <w:rsid w:val="00D26B87"/>
    <w:rsid w:val="00D26D6B"/>
    <w:rsid w:val="00D26EE2"/>
    <w:rsid w:val="00D26F26"/>
    <w:rsid w:val="00D26F87"/>
    <w:rsid w:val="00D270C4"/>
    <w:rsid w:val="00D2722F"/>
    <w:rsid w:val="00D274AE"/>
    <w:rsid w:val="00D27593"/>
    <w:rsid w:val="00D276F0"/>
    <w:rsid w:val="00D27832"/>
    <w:rsid w:val="00D27B1D"/>
    <w:rsid w:val="00D27BE6"/>
    <w:rsid w:val="00D27C7D"/>
    <w:rsid w:val="00D27CBE"/>
    <w:rsid w:val="00D27CC6"/>
    <w:rsid w:val="00D27EE7"/>
    <w:rsid w:val="00D3004E"/>
    <w:rsid w:val="00D30252"/>
    <w:rsid w:val="00D302B9"/>
    <w:rsid w:val="00D30465"/>
    <w:rsid w:val="00D30553"/>
    <w:rsid w:val="00D3061C"/>
    <w:rsid w:val="00D3068A"/>
    <w:rsid w:val="00D307D5"/>
    <w:rsid w:val="00D308EA"/>
    <w:rsid w:val="00D309CE"/>
    <w:rsid w:val="00D30BE1"/>
    <w:rsid w:val="00D30E81"/>
    <w:rsid w:val="00D311B1"/>
    <w:rsid w:val="00D31225"/>
    <w:rsid w:val="00D312F0"/>
    <w:rsid w:val="00D3137B"/>
    <w:rsid w:val="00D313E0"/>
    <w:rsid w:val="00D315BE"/>
    <w:rsid w:val="00D31715"/>
    <w:rsid w:val="00D31767"/>
    <w:rsid w:val="00D3199F"/>
    <w:rsid w:val="00D31B93"/>
    <w:rsid w:val="00D31BE2"/>
    <w:rsid w:val="00D31C45"/>
    <w:rsid w:val="00D31C59"/>
    <w:rsid w:val="00D31D5D"/>
    <w:rsid w:val="00D31D7D"/>
    <w:rsid w:val="00D3220A"/>
    <w:rsid w:val="00D322E6"/>
    <w:rsid w:val="00D324ED"/>
    <w:rsid w:val="00D32690"/>
    <w:rsid w:val="00D32738"/>
    <w:rsid w:val="00D3287B"/>
    <w:rsid w:val="00D3287E"/>
    <w:rsid w:val="00D329F1"/>
    <w:rsid w:val="00D32AB3"/>
    <w:rsid w:val="00D32B68"/>
    <w:rsid w:val="00D32BAF"/>
    <w:rsid w:val="00D32BCA"/>
    <w:rsid w:val="00D32EE1"/>
    <w:rsid w:val="00D32FB5"/>
    <w:rsid w:val="00D332D9"/>
    <w:rsid w:val="00D33B47"/>
    <w:rsid w:val="00D33D61"/>
    <w:rsid w:val="00D33DA0"/>
    <w:rsid w:val="00D3402A"/>
    <w:rsid w:val="00D343E7"/>
    <w:rsid w:val="00D34764"/>
    <w:rsid w:val="00D34790"/>
    <w:rsid w:val="00D349AF"/>
    <w:rsid w:val="00D34A34"/>
    <w:rsid w:val="00D34CDB"/>
    <w:rsid w:val="00D34D95"/>
    <w:rsid w:val="00D34E5B"/>
    <w:rsid w:val="00D34EC5"/>
    <w:rsid w:val="00D34F00"/>
    <w:rsid w:val="00D34FEB"/>
    <w:rsid w:val="00D352D1"/>
    <w:rsid w:val="00D35333"/>
    <w:rsid w:val="00D35428"/>
    <w:rsid w:val="00D35442"/>
    <w:rsid w:val="00D354AF"/>
    <w:rsid w:val="00D355AB"/>
    <w:rsid w:val="00D356E4"/>
    <w:rsid w:val="00D3572B"/>
    <w:rsid w:val="00D35807"/>
    <w:rsid w:val="00D35D3C"/>
    <w:rsid w:val="00D35DD6"/>
    <w:rsid w:val="00D35EF1"/>
    <w:rsid w:val="00D35F4B"/>
    <w:rsid w:val="00D35F89"/>
    <w:rsid w:val="00D35FE3"/>
    <w:rsid w:val="00D360CA"/>
    <w:rsid w:val="00D36162"/>
    <w:rsid w:val="00D361B9"/>
    <w:rsid w:val="00D36766"/>
    <w:rsid w:val="00D367A8"/>
    <w:rsid w:val="00D36865"/>
    <w:rsid w:val="00D36947"/>
    <w:rsid w:val="00D36ECC"/>
    <w:rsid w:val="00D36EDF"/>
    <w:rsid w:val="00D36F5F"/>
    <w:rsid w:val="00D3723F"/>
    <w:rsid w:val="00D3733A"/>
    <w:rsid w:val="00D3733B"/>
    <w:rsid w:val="00D37488"/>
    <w:rsid w:val="00D3750A"/>
    <w:rsid w:val="00D37648"/>
    <w:rsid w:val="00D37757"/>
    <w:rsid w:val="00D37766"/>
    <w:rsid w:val="00D37DE0"/>
    <w:rsid w:val="00D4008D"/>
    <w:rsid w:val="00D40095"/>
    <w:rsid w:val="00D400B3"/>
    <w:rsid w:val="00D404CB"/>
    <w:rsid w:val="00D40553"/>
    <w:rsid w:val="00D4094A"/>
    <w:rsid w:val="00D40A81"/>
    <w:rsid w:val="00D40BA9"/>
    <w:rsid w:val="00D40D9C"/>
    <w:rsid w:val="00D40DFE"/>
    <w:rsid w:val="00D40EAF"/>
    <w:rsid w:val="00D40EFF"/>
    <w:rsid w:val="00D41161"/>
    <w:rsid w:val="00D41272"/>
    <w:rsid w:val="00D41401"/>
    <w:rsid w:val="00D41A4B"/>
    <w:rsid w:val="00D41A50"/>
    <w:rsid w:val="00D41AAD"/>
    <w:rsid w:val="00D41ADE"/>
    <w:rsid w:val="00D41C1E"/>
    <w:rsid w:val="00D41DAB"/>
    <w:rsid w:val="00D4213C"/>
    <w:rsid w:val="00D42179"/>
    <w:rsid w:val="00D42199"/>
    <w:rsid w:val="00D42361"/>
    <w:rsid w:val="00D42607"/>
    <w:rsid w:val="00D428DA"/>
    <w:rsid w:val="00D42A8E"/>
    <w:rsid w:val="00D42B39"/>
    <w:rsid w:val="00D42BF7"/>
    <w:rsid w:val="00D4314B"/>
    <w:rsid w:val="00D431A0"/>
    <w:rsid w:val="00D43289"/>
    <w:rsid w:val="00D43305"/>
    <w:rsid w:val="00D436E2"/>
    <w:rsid w:val="00D4373A"/>
    <w:rsid w:val="00D440B2"/>
    <w:rsid w:val="00D443B7"/>
    <w:rsid w:val="00D445CE"/>
    <w:rsid w:val="00D44699"/>
    <w:rsid w:val="00D44712"/>
    <w:rsid w:val="00D44926"/>
    <w:rsid w:val="00D44AE8"/>
    <w:rsid w:val="00D44CE5"/>
    <w:rsid w:val="00D44E34"/>
    <w:rsid w:val="00D44FCF"/>
    <w:rsid w:val="00D45445"/>
    <w:rsid w:val="00D4571B"/>
    <w:rsid w:val="00D457AF"/>
    <w:rsid w:val="00D45887"/>
    <w:rsid w:val="00D4592C"/>
    <w:rsid w:val="00D4594D"/>
    <w:rsid w:val="00D459FD"/>
    <w:rsid w:val="00D45B99"/>
    <w:rsid w:val="00D45C20"/>
    <w:rsid w:val="00D45E43"/>
    <w:rsid w:val="00D46056"/>
    <w:rsid w:val="00D4648A"/>
    <w:rsid w:val="00D465DB"/>
    <w:rsid w:val="00D466D5"/>
    <w:rsid w:val="00D46FC4"/>
    <w:rsid w:val="00D47202"/>
    <w:rsid w:val="00D474F2"/>
    <w:rsid w:val="00D47750"/>
    <w:rsid w:val="00D47901"/>
    <w:rsid w:val="00D47944"/>
    <w:rsid w:val="00D47C8B"/>
    <w:rsid w:val="00D47F3B"/>
    <w:rsid w:val="00D501C1"/>
    <w:rsid w:val="00D50360"/>
    <w:rsid w:val="00D503D2"/>
    <w:rsid w:val="00D505FC"/>
    <w:rsid w:val="00D507C8"/>
    <w:rsid w:val="00D50932"/>
    <w:rsid w:val="00D5096D"/>
    <w:rsid w:val="00D50AAB"/>
    <w:rsid w:val="00D50CCF"/>
    <w:rsid w:val="00D50D05"/>
    <w:rsid w:val="00D50DF1"/>
    <w:rsid w:val="00D50E18"/>
    <w:rsid w:val="00D50E71"/>
    <w:rsid w:val="00D51053"/>
    <w:rsid w:val="00D5122E"/>
    <w:rsid w:val="00D5170E"/>
    <w:rsid w:val="00D519EA"/>
    <w:rsid w:val="00D51A9D"/>
    <w:rsid w:val="00D51C39"/>
    <w:rsid w:val="00D51D3A"/>
    <w:rsid w:val="00D51F5C"/>
    <w:rsid w:val="00D52012"/>
    <w:rsid w:val="00D5202F"/>
    <w:rsid w:val="00D52187"/>
    <w:rsid w:val="00D52278"/>
    <w:rsid w:val="00D52328"/>
    <w:rsid w:val="00D52354"/>
    <w:rsid w:val="00D52416"/>
    <w:rsid w:val="00D52487"/>
    <w:rsid w:val="00D5259E"/>
    <w:rsid w:val="00D525D8"/>
    <w:rsid w:val="00D526AC"/>
    <w:rsid w:val="00D52714"/>
    <w:rsid w:val="00D52877"/>
    <w:rsid w:val="00D528B6"/>
    <w:rsid w:val="00D52B91"/>
    <w:rsid w:val="00D52CCD"/>
    <w:rsid w:val="00D532B8"/>
    <w:rsid w:val="00D5330D"/>
    <w:rsid w:val="00D535D1"/>
    <w:rsid w:val="00D535D5"/>
    <w:rsid w:val="00D536D4"/>
    <w:rsid w:val="00D536D5"/>
    <w:rsid w:val="00D537E3"/>
    <w:rsid w:val="00D539F7"/>
    <w:rsid w:val="00D53A31"/>
    <w:rsid w:val="00D53BDB"/>
    <w:rsid w:val="00D53F66"/>
    <w:rsid w:val="00D5418F"/>
    <w:rsid w:val="00D54374"/>
    <w:rsid w:val="00D545B1"/>
    <w:rsid w:val="00D545FA"/>
    <w:rsid w:val="00D54B60"/>
    <w:rsid w:val="00D54C09"/>
    <w:rsid w:val="00D54C2C"/>
    <w:rsid w:val="00D54F1A"/>
    <w:rsid w:val="00D54FA8"/>
    <w:rsid w:val="00D550C1"/>
    <w:rsid w:val="00D55131"/>
    <w:rsid w:val="00D55429"/>
    <w:rsid w:val="00D557CE"/>
    <w:rsid w:val="00D55BF6"/>
    <w:rsid w:val="00D55CFB"/>
    <w:rsid w:val="00D55EB2"/>
    <w:rsid w:val="00D5606C"/>
    <w:rsid w:val="00D5606F"/>
    <w:rsid w:val="00D56232"/>
    <w:rsid w:val="00D56238"/>
    <w:rsid w:val="00D56387"/>
    <w:rsid w:val="00D56481"/>
    <w:rsid w:val="00D56B51"/>
    <w:rsid w:val="00D56B66"/>
    <w:rsid w:val="00D56B89"/>
    <w:rsid w:val="00D56F7D"/>
    <w:rsid w:val="00D56F82"/>
    <w:rsid w:val="00D57293"/>
    <w:rsid w:val="00D572CF"/>
    <w:rsid w:val="00D5748D"/>
    <w:rsid w:val="00D5752B"/>
    <w:rsid w:val="00D57691"/>
    <w:rsid w:val="00D57770"/>
    <w:rsid w:val="00D578DF"/>
    <w:rsid w:val="00D57B89"/>
    <w:rsid w:val="00D57C07"/>
    <w:rsid w:val="00D57C86"/>
    <w:rsid w:val="00D57D7E"/>
    <w:rsid w:val="00D57E5B"/>
    <w:rsid w:val="00D60019"/>
    <w:rsid w:val="00D600FC"/>
    <w:rsid w:val="00D601A5"/>
    <w:rsid w:val="00D6020D"/>
    <w:rsid w:val="00D60272"/>
    <w:rsid w:val="00D6030E"/>
    <w:rsid w:val="00D604CE"/>
    <w:rsid w:val="00D60616"/>
    <w:rsid w:val="00D60785"/>
    <w:rsid w:val="00D60B2C"/>
    <w:rsid w:val="00D60C3D"/>
    <w:rsid w:val="00D60FB7"/>
    <w:rsid w:val="00D61200"/>
    <w:rsid w:val="00D612BD"/>
    <w:rsid w:val="00D6149F"/>
    <w:rsid w:val="00D6151D"/>
    <w:rsid w:val="00D6157D"/>
    <w:rsid w:val="00D61925"/>
    <w:rsid w:val="00D6195E"/>
    <w:rsid w:val="00D619A4"/>
    <w:rsid w:val="00D61ADE"/>
    <w:rsid w:val="00D61E6C"/>
    <w:rsid w:val="00D62018"/>
    <w:rsid w:val="00D620D9"/>
    <w:rsid w:val="00D620E8"/>
    <w:rsid w:val="00D62362"/>
    <w:rsid w:val="00D624F6"/>
    <w:rsid w:val="00D62549"/>
    <w:rsid w:val="00D626C2"/>
    <w:rsid w:val="00D628C2"/>
    <w:rsid w:val="00D6291A"/>
    <w:rsid w:val="00D62AD6"/>
    <w:rsid w:val="00D62CB0"/>
    <w:rsid w:val="00D62D53"/>
    <w:rsid w:val="00D62D72"/>
    <w:rsid w:val="00D62DE3"/>
    <w:rsid w:val="00D62F6E"/>
    <w:rsid w:val="00D630BB"/>
    <w:rsid w:val="00D63267"/>
    <w:rsid w:val="00D63322"/>
    <w:rsid w:val="00D6337B"/>
    <w:rsid w:val="00D635A5"/>
    <w:rsid w:val="00D6368E"/>
    <w:rsid w:val="00D63856"/>
    <w:rsid w:val="00D63BE7"/>
    <w:rsid w:val="00D63CE1"/>
    <w:rsid w:val="00D63FD2"/>
    <w:rsid w:val="00D64003"/>
    <w:rsid w:val="00D641EB"/>
    <w:rsid w:val="00D6438D"/>
    <w:rsid w:val="00D643BE"/>
    <w:rsid w:val="00D644A0"/>
    <w:rsid w:val="00D64BB7"/>
    <w:rsid w:val="00D64C99"/>
    <w:rsid w:val="00D64F2F"/>
    <w:rsid w:val="00D650EE"/>
    <w:rsid w:val="00D6516D"/>
    <w:rsid w:val="00D6561F"/>
    <w:rsid w:val="00D65630"/>
    <w:rsid w:val="00D6563B"/>
    <w:rsid w:val="00D656F0"/>
    <w:rsid w:val="00D6586A"/>
    <w:rsid w:val="00D65E05"/>
    <w:rsid w:val="00D65FD5"/>
    <w:rsid w:val="00D6605E"/>
    <w:rsid w:val="00D6608E"/>
    <w:rsid w:val="00D66398"/>
    <w:rsid w:val="00D66442"/>
    <w:rsid w:val="00D66600"/>
    <w:rsid w:val="00D66876"/>
    <w:rsid w:val="00D66906"/>
    <w:rsid w:val="00D67153"/>
    <w:rsid w:val="00D6721D"/>
    <w:rsid w:val="00D67262"/>
    <w:rsid w:val="00D672C8"/>
    <w:rsid w:val="00D674FF"/>
    <w:rsid w:val="00D67895"/>
    <w:rsid w:val="00D6790A"/>
    <w:rsid w:val="00D67C8B"/>
    <w:rsid w:val="00D67D1E"/>
    <w:rsid w:val="00D67E53"/>
    <w:rsid w:val="00D70056"/>
    <w:rsid w:val="00D70133"/>
    <w:rsid w:val="00D70150"/>
    <w:rsid w:val="00D701C9"/>
    <w:rsid w:val="00D70292"/>
    <w:rsid w:val="00D703EC"/>
    <w:rsid w:val="00D705AE"/>
    <w:rsid w:val="00D70601"/>
    <w:rsid w:val="00D706EF"/>
    <w:rsid w:val="00D708F0"/>
    <w:rsid w:val="00D70942"/>
    <w:rsid w:val="00D70A74"/>
    <w:rsid w:val="00D70AC2"/>
    <w:rsid w:val="00D70C29"/>
    <w:rsid w:val="00D70C55"/>
    <w:rsid w:val="00D70E9D"/>
    <w:rsid w:val="00D7117A"/>
    <w:rsid w:val="00D71397"/>
    <w:rsid w:val="00D716AB"/>
    <w:rsid w:val="00D7172F"/>
    <w:rsid w:val="00D7175E"/>
    <w:rsid w:val="00D71980"/>
    <w:rsid w:val="00D71A59"/>
    <w:rsid w:val="00D71A5D"/>
    <w:rsid w:val="00D71A79"/>
    <w:rsid w:val="00D71A95"/>
    <w:rsid w:val="00D71AB4"/>
    <w:rsid w:val="00D71F4D"/>
    <w:rsid w:val="00D71FFB"/>
    <w:rsid w:val="00D72305"/>
    <w:rsid w:val="00D72347"/>
    <w:rsid w:val="00D724D6"/>
    <w:rsid w:val="00D72519"/>
    <w:rsid w:val="00D727CF"/>
    <w:rsid w:val="00D72945"/>
    <w:rsid w:val="00D72BC5"/>
    <w:rsid w:val="00D72D9A"/>
    <w:rsid w:val="00D72DA3"/>
    <w:rsid w:val="00D72EE4"/>
    <w:rsid w:val="00D7300F"/>
    <w:rsid w:val="00D730B9"/>
    <w:rsid w:val="00D730CA"/>
    <w:rsid w:val="00D7319C"/>
    <w:rsid w:val="00D73335"/>
    <w:rsid w:val="00D7345E"/>
    <w:rsid w:val="00D73698"/>
    <w:rsid w:val="00D738C3"/>
    <w:rsid w:val="00D73915"/>
    <w:rsid w:val="00D73928"/>
    <w:rsid w:val="00D73A18"/>
    <w:rsid w:val="00D73B3C"/>
    <w:rsid w:val="00D73B54"/>
    <w:rsid w:val="00D73DC3"/>
    <w:rsid w:val="00D73F39"/>
    <w:rsid w:val="00D7415E"/>
    <w:rsid w:val="00D74266"/>
    <w:rsid w:val="00D74530"/>
    <w:rsid w:val="00D745F4"/>
    <w:rsid w:val="00D74625"/>
    <w:rsid w:val="00D7463A"/>
    <w:rsid w:val="00D746FA"/>
    <w:rsid w:val="00D748F1"/>
    <w:rsid w:val="00D74AFB"/>
    <w:rsid w:val="00D74B44"/>
    <w:rsid w:val="00D74BE2"/>
    <w:rsid w:val="00D74C32"/>
    <w:rsid w:val="00D74CB1"/>
    <w:rsid w:val="00D74D84"/>
    <w:rsid w:val="00D74E88"/>
    <w:rsid w:val="00D74EF7"/>
    <w:rsid w:val="00D74F74"/>
    <w:rsid w:val="00D752BC"/>
    <w:rsid w:val="00D752D4"/>
    <w:rsid w:val="00D75743"/>
    <w:rsid w:val="00D75882"/>
    <w:rsid w:val="00D758A7"/>
    <w:rsid w:val="00D75A12"/>
    <w:rsid w:val="00D75E54"/>
    <w:rsid w:val="00D75E76"/>
    <w:rsid w:val="00D75F4D"/>
    <w:rsid w:val="00D76131"/>
    <w:rsid w:val="00D762B0"/>
    <w:rsid w:val="00D76306"/>
    <w:rsid w:val="00D76333"/>
    <w:rsid w:val="00D76346"/>
    <w:rsid w:val="00D76391"/>
    <w:rsid w:val="00D766D8"/>
    <w:rsid w:val="00D768E8"/>
    <w:rsid w:val="00D7695D"/>
    <w:rsid w:val="00D7695F"/>
    <w:rsid w:val="00D7696A"/>
    <w:rsid w:val="00D76ACF"/>
    <w:rsid w:val="00D76B05"/>
    <w:rsid w:val="00D76D2D"/>
    <w:rsid w:val="00D76D38"/>
    <w:rsid w:val="00D7751E"/>
    <w:rsid w:val="00D7755E"/>
    <w:rsid w:val="00D7768F"/>
    <w:rsid w:val="00D776E6"/>
    <w:rsid w:val="00D776EF"/>
    <w:rsid w:val="00D77996"/>
    <w:rsid w:val="00D77A03"/>
    <w:rsid w:val="00D77B2C"/>
    <w:rsid w:val="00D77BF6"/>
    <w:rsid w:val="00D77D4D"/>
    <w:rsid w:val="00D77DDF"/>
    <w:rsid w:val="00D8027A"/>
    <w:rsid w:val="00D802FE"/>
    <w:rsid w:val="00D80722"/>
    <w:rsid w:val="00D80856"/>
    <w:rsid w:val="00D80883"/>
    <w:rsid w:val="00D80980"/>
    <w:rsid w:val="00D80A38"/>
    <w:rsid w:val="00D80A7E"/>
    <w:rsid w:val="00D80AD9"/>
    <w:rsid w:val="00D80CF3"/>
    <w:rsid w:val="00D80D7F"/>
    <w:rsid w:val="00D80FCD"/>
    <w:rsid w:val="00D813E1"/>
    <w:rsid w:val="00D8154F"/>
    <w:rsid w:val="00D81649"/>
    <w:rsid w:val="00D816C2"/>
    <w:rsid w:val="00D81A7A"/>
    <w:rsid w:val="00D81CE1"/>
    <w:rsid w:val="00D81D2A"/>
    <w:rsid w:val="00D81D8F"/>
    <w:rsid w:val="00D81DD1"/>
    <w:rsid w:val="00D81E14"/>
    <w:rsid w:val="00D81EDE"/>
    <w:rsid w:val="00D82045"/>
    <w:rsid w:val="00D82210"/>
    <w:rsid w:val="00D82287"/>
    <w:rsid w:val="00D82709"/>
    <w:rsid w:val="00D82731"/>
    <w:rsid w:val="00D827DC"/>
    <w:rsid w:val="00D827DE"/>
    <w:rsid w:val="00D8288B"/>
    <w:rsid w:val="00D82B5E"/>
    <w:rsid w:val="00D82BC0"/>
    <w:rsid w:val="00D82CB0"/>
    <w:rsid w:val="00D82CC7"/>
    <w:rsid w:val="00D82DBE"/>
    <w:rsid w:val="00D82F1E"/>
    <w:rsid w:val="00D82F56"/>
    <w:rsid w:val="00D82F74"/>
    <w:rsid w:val="00D82FB1"/>
    <w:rsid w:val="00D8308A"/>
    <w:rsid w:val="00D83160"/>
    <w:rsid w:val="00D83173"/>
    <w:rsid w:val="00D83204"/>
    <w:rsid w:val="00D834ED"/>
    <w:rsid w:val="00D83506"/>
    <w:rsid w:val="00D83538"/>
    <w:rsid w:val="00D839B7"/>
    <w:rsid w:val="00D83A8A"/>
    <w:rsid w:val="00D83A9F"/>
    <w:rsid w:val="00D83DA3"/>
    <w:rsid w:val="00D83EA9"/>
    <w:rsid w:val="00D83ED5"/>
    <w:rsid w:val="00D8402D"/>
    <w:rsid w:val="00D84101"/>
    <w:rsid w:val="00D84282"/>
    <w:rsid w:val="00D84628"/>
    <w:rsid w:val="00D847A7"/>
    <w:rsid w:val="00D84D1E"/>
    <w:rsid w:val="00D84E55"/>
    <w:rsid w:val="00D84E97"/>
    <w:rsid w:val="00D84F2E"/>
    <w:rsid w:val="00D85236"/>
    <w:rsid w:val="00D856CF"/>
    <w:rsid w:val="00D856FE"/>
    <w:rsid w:val="00D85857"/>
    <w:rsid w:val="00D85F80"/>
    <w:rsid w:val="00D85F9D"/>
    <w:rsid w:val="00D85FEF"/>
    <w:rsid w:val="00D86149"/>
    <w:rsid w:val="00D8623B"/>
    <w:rsid w:val="00D8641B"/>
    <w:rsid w:val="00D869DF"/>
    <w:rsid w:val="00D86ADB"/>
    <w:rsid w:val="00D86B34"/>
    <w:rsid w:val="00D86CAC"/>
    <w:rsid w:val="00D86FAA"/>
    <w:rsid w:val="00D8707F"/>
    <w:rsid w:val="00D87116"/>
    <w:rsid w:val="00D87360"/>
    <w:rsid w:val="00D8764F"/>
    <w:rsid w:val="00D87737"/>
    <w:rsid w:val="00D8781F"/>
    <w:rsid w:val="00D87842"/>
    <w:rsid w:val="00D87A62"/>
    <w:rsid w:val="00D87AB1"/>
    <w:rsid w:val="00D87AC7"/>
    <w:rsid w:val="00D87D61"/>
    <w:rsid w:val="00D90011"/>
    <w:rsid w:val="00D90045"/>
    <w:rsid w:val="00D90432"/>
    <w:rsid w:val="00D9061E"/>
    <w:rsid w:val="00D907AC"/>
    <w:rsid w:val="00D908CF"/>
    <w:rsid w:val="00D90A44"/>
    <w:rsid w:val="00D90B9A"/>
    <w:rsid w:val="00D90C67"/>
    <w:rsid w:val="00D90DF7"/>
    <w:rsid w:val="00D91149"/>
    <w:rsid w:val="00D912CE"/>
    <w:rsid w:val="00D91667"/>
    <w:rsid w:val="00D918D5"/>
    <w:rsid w:val="00D91ADB"/>
    <w:rsid w:val="00D91BCD"/>
    <w:rsid w:val="00D91BFF"/>
    <w:rsid w:val="00D91C16"/>
    <w:rsid w:val="00D920CE"/>
    <w:rsid w:val="00D92112"/>
    <w:rsid w:val="00D92197"/>
    <w:rsid w:val="00D9221A"/>
    <w:rsid w:val="00D923B3"/>
    <w:rsid w:val="00D923EE"/>
    <w:rsid w:val="00D92565"/>
    <w:rsid w:val="00D92571"/>
    <w:rsid w:val="00D92600"/>
    <w:rsid w:val="00D92787"/>
    <w:rsid w:val="00D92923"/>
    <w:rsid w:val="00D92A25"/>
    <w:rsid w:val="00D92BCE"/>
    <w:rsid w:val="00D92C0E"/>
    <w:rsid w:val="00D92E00"/>
    <w:rsid w:val="00D92E18"/>
    <w:rsid w:val="00D92EC7"/>
    <w:rsid w:val="00D9301C"/>
    <w:rsid w:val="00D93055"/>
    <w:rsid w:val="00D9308A"/>
    <w:rsid w:val="00D932E8"/>
    <w:rsid w:val="00D93387"/>
    <w:rsid w:val="00D933D1"/>
    <w:rsid w:val="00D9349A"/>
    <w:rsid w:val="00D936B2"/>
    <w:rsid w:val="00D936E2"/>
    <w:rsid w:val="00D937E0"/>
    <w:rsid w:val="00D938A0"/>
    <w:rsid w:val="00D93941"/>
    <w:rsid w:val="00D93BAD"/>
    <w:rsid w:val="00D93D5E"/>
    <w:rsid w:val="00D943DD"/>
    <w:rsid w:val="00D943E9"/>
    <w:rsid w:val="00D94453"/>
    <w:rsid w:val="00D94583"/>
    <w:rsid w:val="00D9481B"/>
    <w:rsid w:val="00D94A87"/>
    <w:rsid w:val="00D94BF7"/>
    <w:rsid w:val="00D950C0"/>
    <w:rsid w:val="00D95367"/>
    <w:rsid w:val="00D95374"/>
    <w:rsid w:val="00D954DE"/>
    <w:rsid w:val="00D955A1"/>
    <w:rsid w:val="00D9560E"/>
    <w:rsid w:val="00D95616"/>
    <w:rsid w:val="00D9580B"/>
    <w:rsid w:val="00D95853"/>
    <w:rsid w:val="00D95865"/>
    <w:rsid w:val="00D9588E"/>
    <w:rsid w:val="00D9593B"/>
    <w:rsid w:val="00D95BD3"/>
    <w:rsid w:val="00D95D00"/>
    <w:rsid w:val="00D95DEC"/>
    <w:rsid w:val="00D95EAF"/>
    <w:rsid w:val="00D95F73"/>
    <w:rsid w:val="00D96019"/>
    <w:rsid w:val="00D961EC"/>
    <w:rsid w:val="00D96218"/>
    <w:rsid w:val="00D964C6"/>
    <w:rsid w:val="00D965C6"/>
    <w:rsid w:val="00D9661E"/>
    <w:rsid w:val="00D96751"/>
    <w:rsid w:val="00D96A41"/>
    <w:rsid w:val="00D96AA5"/>
    <w:rsid w:val="00D96B9D"/>
    <w:rsid w:val="00D96F83"/>
    <w:rsid w:val="00D972A1"/>
    <w:rsid w:val="00D973F4"/>
    <w:rsid w:val="00D975E6"/>
    <w:rsid w:val="00D97611"/>
    <w:rsid w:val="00D97759"/>
    <w:rsid w:val="00D978A1"/>
    <w:rsid w:val="00D97A20"/>
    <w:rsid w:val="00D97A86"/>
    <w:rsid w:val="00D97B85"/>
    <w:rsid w:val="00D97D38"/>
    <w:rsid w:val="00D97D68"/>
    <w:rsid w:val="00D97DA9"/>
    <w:rsid w:val="00D97E9F"/>
    <w:rsid w:val="00D97F33"/>
    <w:rsid w:val="00D97F80"/>
    <w:rsid w:val="00DA0051"/>
    <w:rsid w:val="00DA00E3"/>
    <w:rsid w:val="00DA0150"/>
    <w:rsid w:val="00DA02C6"/>
    <w:rsid w:val="00DA0699"/>
    <w:rsid w:val="00DA092D"/>
    <w:rsid w:val="00DA0A53"/>
    <w:rsid w:val="00DA0B06"/>
    <w:rsid w:val="00DA0BD5"/>
    <w:rsid w:val="00DA0BEB"/>
    <w:rsid w:val="00DA0D54"/>
    <w:rsid w:val="00DA0E50"/>
    <w:rsid w:val="00DA114B"/>
    <w:rsid w:val="00DA11DC"/>
    <w:rsid w:val="00DA13EE"/>
    <w:rsid w:val="00DA15AF"/>
    <w:rsid w:val="00DA16CA"/>
    <w:rsid w:val="00DA1782"/>
    <w:rsid w:val="00DA17D5"/>
    <w:rsid w:val="00DA1A82"/>
    <w:rsid w:val="00DA1A9E"/>
    <w:rsid w:val="00DA1B27"/>
    <w:rsid w:val="00DA1C25"/>
    <w:rsid w:val="00DA1D12"/>
    <w:rsid w:val="00DA1E04"/>
    <w:rsid w:val="00DA1ECD"/>
    <w:rsid w:val="00DA1F91"/>
    <w:rsid w:val="00DA2068"/>
    <w:rsid w:val="00DA217E"/>
    <w:rsid w:val="00DA2447"/>
    <w:rsid w:val="00DA259B"/>
    <w:rsid w:val="00DA26B3"/>
    <w:rsid w:val="00DA294E"/>
    <w:rsid w:val="00DA2D8A"/>
    <w:rsid w:val="00DA2E16"/>
    <w:rsid w:val="00DA2F3C"/>
    <w:rsid w:val="00DA3047"/>
    <w:rsid w:val="00DA30B0"/>
    <w:rsid w:val="00DA3288"/>
    <w:rsid w:val="00DA3392"/>
    <w:rsid w:val="00DA33B7"/>
    <w:rsid w:val="00DA33F1"/>
    <w:rsid w:val="00DA348C"/>
    <w:rsid w:val="00DA36E2"/>
    <w:rsid w:val="00DA37C9"/>
    <w:rsid w:val="00DA3813"/>
    <w:rsid w:val="00DA382B"/>
    <w:rsid w:val="00DA387D"/>
    <w:rsid w:val="00DA3942"/>
    <w:rsid w:val="00DA3B5E"/>
    <w:rsid w:val="00DA3C64"/>
    <w:rsid w:val="00DA3CB4"/>
    <w:rsid w:val="00DA40BD"/>
    <w:rsid w:val="00DA41BD"/>
    <w:rsid w:val="00DA4463"/>
    <w:rsid w:val="00DA4800"/>
    <w:rsid w:val="00DA4901"/>
    <w:rsid w:val="00DA4A3F"/>
    <w:rsid w:val="00DA4A88"/>
    <w:rsid w:val="00DA4DB6"/>
    <w:rsid w:val="00DA4FF2"/>
    <w:rsid w:val="00DA5348"/>
    <w:rsid w:val="00DA5604"/>
    <w:rsid w:val="00DA56A9"/>
    <w:rsid w:val="00DA5897"/>
    <w:rsid w:val="00DA58B9"/>
    <w:rsid w:val="00DA5B4D"/>
    <w:rsid w:val="00DA5C52"/>
    <w:rsid w:val="00DA5C85"/>
    <w:rsid w:val="00DA5D47"/>
    <w:rsid w:val="00DA5F60"/>
    <w:rsid w:val="00DA617B"/>
    <w:rsid w:val="00DA631E"/>
    <w:rsid w:val="00DA64DC"/>
    <w:rsid w:val="00DA65CC"/>
    <w:rsid w:val="00DA65CF"/>
    <w:rsid w:val="00DA667F"/>
    <w:rsid w:val="00DA66DC"/>
    <w:rsid w:val="00DA6763"/>
    <w:rsid w:val="00DA67B1"/>
    <w:rsid w:val="00DA6914"/>
    <w:rsid w:val="00DA6991"/>
    <w:rsid w:val="00DA6AF9"/>
    <w:rsid w:val="00DA6B42"/>
    <w:rsid w:val="00DA6CE7"/>
    <w:rsid w:val="00DA6EC4"/>
    <w:rsid w:val="00DA6EDF"/>
    <w:rsid w:val="00DA7209"/>
    <w:rsid w:val="00DA7341"/>
    <w:rsid w:val="00DA73A1"/>
    <w:rsid w:val="00DA7408"/>
    <w:rsid w:val="00DA7634"/>
    <w:rsid w:val="00DA769D"/>
    <w:rsid w:val="00DA7887"/>
    <w:rsid w:val="00DA79D4"/>
    <w:rsid w:val="00DA7DDE"/>
    <w:rsid w:val="00DA7F77"/>
    <w:rsid w:val="00DB01E4"/>
    <w:rsid w:val="00DB01F8"/>
    <w:rsid w:val="00DB0320"/>
    <w:rsid w:val="00DB0332"/>
    <w:rsid w:val="00DB04FD"/>
    <w:rsid w:val="00DB0764"/>
    <w:rsid w:val="00DB08BB"/>
    <w:rsid w:val="00DB0980"/>
    <w:rsid w:val="00DB0B66"/>
    <w:rsid w:val="00DB11B4"/>
    <w:rsid w:val="00DB12F3"/>
    <w:rsid w:val="00DB13AD"/>
    <w:rsid w:val="00DB15B2"/>
    <w:rsid w:val="00DB188D"/>
    <w:rsid w:val="00DB1A56"/>
    <w:rsid w:val="00DB1B20"/>
    <w:rsid w:val="00DB1B4C"/>
    <w:rsid w:val="00DB1CE5"/>
    <w:rsid w:val="00DB1CF8"/>
    <w:rsid w:val="00DB1D16"/>
    <w:rsid w:val="00DB1D97"/>
    <w:rsid w:val="00DB1DDB"/>
    <w:rsid w:val="00DB1FCC"/>
    <w:rsid w:val="00DB2059"/>
    <w:rsid w:val="00DB20B9"/>
    <w:rsid w:val="00DB20E8"/>
    <w:rsid w:val="00DB2A41"/>
    <w:rsid w:val="00DB2BCA"/>
    <w:rsid w:val="00DB2F6D"/>
    <w:rsid w:val="00DB3209"/>
    <w:rsid w:val="00DB32E5"/>
    <w:rsid w:val="00DB335F"/>
    <w:rsid w:val="00DB34F1"/>
    <w:rsid w:val="00DB3554"/>
    <w:rsid w:val="00DB3614"/>
    <w:rsid w:val="00DB3873"/>
    <w:rsid w:val="00DB3AF6"/>
    <w:rsid w:val="00DB3C20"/>
    <w:rsid w:val="00DB3C3D"/>
    <w:rsid w:val="00DB3D59"/>
    <w:rsid w:val="00DB3E88"/>
    <w:rsid w:val="00DB3F6C"/>
    <w:rsid w:val="00DB404F"/>
    <w:rsid w:val="00DB4093"/>
    <w:rsid w:val="00DB418D"/>
    <w:rsid w:val="00DB41E1"/>
    <w:rsid w:val="00DB4345"/>
    <w:rsid w:val="00DB4399"/>
    <w:rsid w:val="00DB43E9"/>
    <w:rsid w:val="00DB45FD"/>
    <w:rsid w:val="00DB475A"/>
    <w:rsid w:val="00DB4F31"/>
    <w:rsid w:val="00DB5046"/>
    <w:rsid w:val="00DB5286"/>
    <w:rsid w:val="00DB52D6"/>
    <w:rsid w:val="00DB550E"/>
    <w:rsid w:val="00DB5694"/>
    <w:rsid w:val="00DB573B"/>
    <w:rsid w:val="00DB57AD"/>
    <w:rsid w:val="00DB5BFE"/>
    <w:rsid w:val="00DB5C06"/>
    <w:rsid w:val="00DB5C31"/>
    <w:rsid w:val="00DB5EB7"/>
    <w:rsid w:val="00DB5FD7"/>
    <w:rsid w:val="00DB6170"/>
    <w:rsid w:val="00DB61A4"/>
    <w:rsid w:val="00DB6288"/>
    <w:rsid w:val="00DB6539"/>
    <w:rsid w:val="00DB65D2"/>
    <w:rsid w:val="00DB6631"/>
    <w:rsid w:val="00DB664E"/>
    <w:rsid w:val="00DB66B4"/>
    <w:rsid w:val="00DB6726"/>
    <w:rsid w:val="00DB691A"/>
    <w:rsid w:val="00DB6A4A"/>
    <w:rsid w:val="00DB6BD7"/>
    <w:rsid w:val="00DB6C21"/>
    <w:rsid w:val="00DB6C60"/>
    <w:rsid w:val="00DB6D20"/>
    <w:rsid w:val="00DB6E65"/>
    <w:rsid w:val="00DB7328"/>
    <w:rsid w:val="00DB7429"/>
    <w:rsid w:val="00DB7598"/>
    <w:rsid w:val="00DB75DB"/>
    <w:rsid w:val="00DB7B59"/>
    <w:rsid w:val="00DB7B6C"/>
    <w:rsid w:val="00DB7BAC"/>
    <w:rsid w:val="00DB7C4E"/>
    <w:rsid w:val="00DB7EC8"/>
    <w:rsid w:val="00DB7FE6"/>
    <w:rsid w:val="00DC0053"/>
    <w:rsid w:val="00DC0234"/>
    <w:rsid w:val="00DC031B"/>
    <w:rsid w:val="00DC05A9"/>
    <w:rsid w:val="00DC061D"/>
    <w:rsid w:val="00DC063D"/>
    <w:rsid w:val="00DC063F"/>
    <w:rsid w:val="00DC073D"/>
    <w:rsid w:val="00DC0A45"/>
    <w:rsid w:val="00DC0AC0"/>
    <w:rsid w:val="00DC0B3B"/>
    <w:rsid w:val="00DC0CA2"/>
    <w:rsid w:val="00DC0D25"/>
    <w:rsid w:val="00DC0E28"/>
    <w:rsid w:val="00DC0F80"/>
    <w:rsid w:val="00DC14E8"/>
    <w:rsid w:val="00DC14E9"/>
    <w:rsid w:val="00DC1547"/>
    <w:rsid w:val="00DC16F1"/>
    <w:rsid w:val="00DC194A"/>
    <w:rsid w:val="00DC1962"/>
    <w:rsid w:val="00DC1B36"/>
    <w:rsid w:val="00DC1DFF"/>
    <w:rsid w:val="00DC1E6F"/>
    <w:rsid w:val="00DC2008"/>
    <w:rsid w:val="00DC2114"/>
    <w:rsid w:val="00DC2396"/>
    <w:rsid w:val="00DC2405"/>
    <w:rsid w:val="00DC2544"/>
    <w:rsid w:val="00DC26BA"/>
    <w:rsid w:val="00DC27CA"/>
    <w:rsid w:val="00DC2A2A"/>
    <w:rsid w:val="00DC2D2D"/>
    <w:rsid w:val="00DC2D68"/>
    <w:rsid w:val="00DC2E7D"/>
    <w:rsid w:val="00DC2EF6"/>
    <w:rsid w:val="00DC2F0E"/>
    <w:rsid w:val="00DC3013"/>
    <w:rsid w:val="00DC3025"/>
    <w:rsid w:val="00DC306A"/>
    <w:rsid w:val="00DC3658"/>
    <w:rsid w:val="00DC36F7"/>
    <w:rsid w:val="00DC3789"/>
    <w:rsid w:val="00DC37D7"/>
    <w:rsid w:val="00DC380C"/>
    <w:rsid w:val="00DC397C"/>
    <w:rsid w:val="00DC39ED"/>
    <w:rsid w:val="00DC3AEF"/>
    <w:rsid w:val="00DC3D90"/>
    <w:rsid w:val="00DC3F04"/>
    <w:rsid w:val="00DC4009"/>
    <w:rsid w:val="00DC4068"/>
    <w:rsid w:val="00DC4100"/>
    <w:rsid w:val="00DC421D"/>
    <w:rsid w:val="00DC45B7"/>
    <w:rsid w:val="00DC46B0"/>
    <w:rsid w:val="00DC49C6"/>
    <w:rsid w:val="00DC49E0"/>
    <w:rsid w:val="00DC4AC6"/>
    <w:rsid w:val="00DC4ADE"/>
    <w:rsid w:val="00DC4BAC"/>
    <w:rsid w:val="00DC516A"/>
    <w:rsid w:val="00DC51BD"/>
    <w:rsid w:val="00DC5333"/>
    <w:rsid w:val="00DC534E"/>
    <w:rsid w:val="00DC5471"/>
    <w:rsid w:val="00DC574A"/>
    <w:rsid w:val="00DC5A3B"/>
    <w:rsid w:val="00DC5B8B"/>
    <w:rsid w:val="00DC5CDA"/>
    <w:rsid w:val="00DC5DC9"/>
    <w:rsid w:val="00DC5E18"/>
    <w:rsid w:val="00DC5F9F"/>
    <w:rsid w:val="00DC6159"/>
    <w:rsid w:val="00DC636D"/>
    <w:rsid w:val="00DC63ED"/>
    <w:rsid w:val="00DC63FF"/>
    <w:rsid w:val="00DC653B"/>
    <w:rsid w:val="00DC6605"/>
    <w:rsid w:val="00DC660F"/>
    <w:rsid w:val="00DC6977"/>
    <w:rsid w:val="00DC6A83"/>
    <w:rsid w:val="00DC6B65"/>
    <w:rsid w:val="00DC6DF0"/>
    <w:rsid w:val="00DC6F56"/>
    <w:rsid w:val="00DC7078"/>
    <w:rsid w:val="00DC73A9"/>
    <w:rsid w:val="00DC75BB"/>
    <w:rsid w:val="00DC765A"/>
    <w:rsid w:val="00DC783E"/>
    <w:rsid w:val="00DC7ACE"/>
    <w:rsid w:val="00DC7B60"/>
    <w:rsid w:val="00DC7F54"/>
    <w:rsid w:val="00DD00F7"/>
    <w:rsid w:val="00DD03A8"/>
    <w:rsid w:val="00DD05C8"/>
    <w:rsid w:val="00DD0977"/>
    <w:rsid w:val="00DD10F4"/>
    <w:rsid w:val="00DD120C"/>
    <w:rsid w:val="00DD124A"/>
    <w:rsid w:val="00DD14B3"/>
    <w:rsid w:val="00DD17B4"/>
    <w:rsid w:val="00DD17F5"/>
    <w:rsid w:val="00DD18BB"/>
    <w:rsid w:val="00DD1965"/>
    <w:rsid w:val="00DD1A66"/>
    <w:rsid w:val="00DD1BC2"/>
    <w:rsid w:val="00DD1D70"/>
    <w:rsid w:val="00DD1EDA"/>
    <w:rsid w:val="00DD1FF7"/>
    <w:rsid w:val="00DD2094"/>
    <w:rsid w:val="00DD2144"/>
    <w:rsid w:val="00DD2284"/>
    <w:rsid w:val="00DD2302"/>
    <w:rsid w:val="00DD23E1"/>
    <w:rsid w:val="00DD240C"/>
    <w:rsid w:val="00DD2942"/>
    <w:rsid w:val="00DD2956"/>
    <w:rsid w:val="00DD2995"/>
    <w:rsid w:val="00DD29D9"/>
    <w:rsid w:val="00DD2A25"/>
    <w:rsid w:val="00DD2A9E"/>
    <w:rsid w:val="00DD2B24"/>
    <w:rsid w:val="00DD2C6A"/>
    <w:rsid w:val="00DD2CCE"/>
    <w:rsid w:val="00DD2D24"/>
    <w:rsid w:val="00DD2E8D"/>
    <w:rsid w:val="00DD30D2"/>
    <w:rsid w:val="00DD31BF"/>
    <w:rsid w:val="00DD3558"/>
    <w:rsid w:val="00DD37A6"/>
    <w:rsid w:val="00DD39A1"/>
    <w:rsid w:val="00DD3C2A"/>
    <w:rsid w:val="00DD45DE"/>
    <w:rsid w:val="00DD479F"/>
    <w:rsid w:val="00DD47FF"/>
    <w:rsid w:val="00DD48A4"/>
    <w:rsid w:val="00DD497C"/>
    <w:rsid w:val="00DD4B63"/>
    <w:rsid w:val="00DD4E06"/>
    <w:rsid w:val="00DD4EF4"/>
    <w:rsid w:val="00DD50F3"/>
    <w:rsid w:val="00DD51CA"/>
    <w:rsid w:val="00DD5482"/>
    <w:rsid w:val="00DD575A"/>
    <w:rsid w:val="00DD584C"/>
    <w:rsid w:val="00DD5921"/>
    <w:rsid w:val="00DD595E"/>
    <w:rsid w:val="00DD59D7"/>
    <w:rsid w:val="00DD5B64"/>
    <w:rsid w:val="00DD5E3B"/>
    <w:rsid w:val="00DD5F74"/>
    <w:rsid w:val="00DD62B0"/>
    <w:rsid w:val="00DD62D9"/>
    <w:rsid w:val="00DD6418"/>
    <w:rsid w:val="00DD64F9"/>
    <w:rsid w:val="00DD669F"/>
    <w:rsid w:val="00DD6714"/>
    <w:rsid w:val="00DD67D1"/>
    <w:rsid w:val="00DD6914"/>
    <w:rsid w:val="00DD6C05"/>
    <w:rsid w:val="00DD6CA4"/>
    <w:rsid w:val="00DD7260"/>
    <w:rsid w:val="00DD734C"/>
    <w:rsid w:val="00DD749C"/>
    <w:rsid w:val="00DD7660"/>
    <w:rsid w:val="00DD780E"/>
    <w:rsid w:val="00DD78B0"/>
    <w:rsid w:val="00DD7D28"/>
    <w:rsid w:val="00DD7E1B"/>
    <w:rsid w:val="00DD7E2F"/>
    <w:rsid w:val="00DD7EAC"/>
    <w:rsid w:val="00DE007C"/>
    <w:rsid w:val="00DE0115"/>
    <w:rsid w:val="00DE011B"/>
    <w:rsid w:val="00DE04B4"/>
    <w:rsid w:val="00DE04F5"/>
    <w:rsid w:val="00DE0629"/>
    <w:rsid w:val="00DE07D9"/>
    <w:rsid w:val="00DE0981"/>
    <w:rsid w:val="00DE1069"/>
    <w:rsid w:val="00DE11FC"/>
    <w:rsid w:val="00DE1254"/>
    <w:rsid w:val="00DE1396"/>
    <w:rsid w:val="00DE1406"/>
    <w:rsid w:val="00DE14C0"/>
    <w:rsid w:val="00DE1930"/>
    <w:rsid w:val="00DE1937"/>
    <w:rsid w:val="00DE199B"/>
    <w:rsid w:val="00DE1B2C"/>
    <w:rsid w:val="00DE1CC7"/>
    <w:rsid w:val="00DE2027"/>
    <w:rsid w:val="00DE215C"/>
    <w:rsid w:val="00DE249B"/>
    <w:rsid w:val="00DE2A38"/>
    <w:rsid w:val="00DE2D9A"/>
    <w:rsid w:val="00DE2DE1"/>
    <w:rsid w:val="00DE3053"/>
    <w:rsid w:val="00DE3436"/>
    <w:rsid w:val="00DE346C"/>
    <w:rsid w:val="00DE3478"/>
    <w:rsid w:val="00DE34F3"/>
    <w:rsid w:val="00DE3567"/>
    <w:rsid w:val="00DE3589"/>
    <w:rsid w:val="00DE35B8"/>
    <w:rsid w:val="00DE3660"/>
    <w:rsid w:val="00DE3826"/>
    <w:rsid w:val="00DE39BD"/>
    <w:rsid w:val="00DE39CA"/>
    <w:rsid w:val="00DE3CDF"/>
    <w:rsid w:val="00DE3D9C"/>
    <w:rsid w:val="00DE3E5A"/>
    <w:rsid w:val="00DE4232"/>
    <w:rsid w:val="00DE4272"/>
    <w:rsid w:val="00DE42A7"/>
    <w:rsid w:val="00DE4373"/>
    <w:rsid w:val="00DE4401"/>
    <w:rsid w:val="00DE4779"/>
    <w:rsid w:val="00DE4979"/>
    <w:rsid w:val="00DE4980"/>
    <w:rsid w:val="00DE4A32"/>
    <w:rsid w:val="00DE4AD0"/>
    <w:rsid w:val="00DE4B8B"/>
    <w:rsid w:val="00DE4CC5"/>
    <w:rsid w:val="00DE4D71"/>
    <w:rsid w:val="00DE55C3"/>
    <w:rsid w:val="00DE56C8"/>
    <w:rsid w:val="00DE5706"/>
    <w:rsid w:val="00DE5794"/>
    <w:rsid w:val="00DE57A2"/>
    <w:rsid w:val="00DE5ACE"/>
    <w:rsid w:val="00DE5B4F"/>
    <w:rsid w:val="00DE5C74"/>
    <w:rsid w:val="00DE5CE7"/>
    <w:rsid w:val="00DE5FDE"/>
    <w:rsid w:val="00DE609B"/>
    <w:rsid w:val="00DE61FA"/>
    <w:rsid w:val="00DE626B"/>
    <w:rsid w:val="00DE6381"/>
    <w:rsid w:val="00DE63D8"/>
    <w:rsid w:val="00DE64AC"/>
    <w:rsid w:val="00DE658F"/>
    <w:rsid w:val="00DE67C8"/>
    <w:rsid w:val="00DE6938"/>
    <w:rsid w:val="00DE6C8D"/>
    <w:rsid w:val="00DE6D2D"/>
    <w:rsid w:val="00DE6E78"/>
    <w:rsid w:val="00DE71DC"/>
    <w:rsid w:val="00DE73EB"/>
    <w:rsid w:val="00DE75CA"/>
    <w:rsid w:val="00DE783B"/>
    <w:rsid w:val="00DE79E9"/>
    <w:rsid w:val="00DE7A0A"/>
    <w:rsid w:val="00DE7CCA"/>
    <w:rsid w:val="00DE7D04"/>
    <w:rsid w:val="00DE7F53"/>
    <w:rsid w:val="00DE7FA8"/>
    <w:rsid w:val="00DF0055"/>
    <w:rsid w:val="00DF0276"/>
    <w:rsid w:val="00DF02CC"/>
    <w:rsid w:val="00DF0400"/>
    <w:rsid w:val="00DF0481"/>
    <w:rsid w:val="00DF0485"/>
    <w:rsid w:val="00DF04B0"/>
    <w:rsid w:val="00DF0633"/>
    <w:rsid w:val="00DF06EB"/>
    <w:rsid w:val="00DF0AD7"/>
    <w:rsid w:val="00DF0E00"/>
    <w:rsid w:val="00DF119E"/>
    <w:rsid w:val="00DF126A"/>
    <w:rsid w:val="00DF1352"/>
    <w:rsid w:val="00DF1530"/>
    <w:rsid w:val="00DF1537"/>
    <w:rsid w:val="00DF18AE"/>
    <w:rsid w:val="00DF1A82"/>
    <w:rsid w:val="00DF1C03"/>
    <w:rsid w:val="00DF1E11"/>
    <w:rsid w:val="00DF1EE9"/>
    <w:rsid w:val="00DF20EF"/>
    <w:rsid w:val="00DF21CE"/>
    <w:rsid w:val="00DF24BF"/>
    <w:rsid w:val="00DF2803"/>
    <w:rsid w:val="00DF2834"/>
    <w:rsid w:val="00DF29D4"/>
    <w:rsid w:val="00DF2A49"/>
    <w:rsid w:val="00DF2A56"/>
    <w:rsid w:val="00DF2B0D"/>
    <w:rsid w:val="00DF2C73"/>
    <w:rsid w:val="00DF3015"/>
    <w:rsid w:val="00DF3066"/>
    <w:rsid w:val="00DF3093"/>
    <w:rsid w:val="00DF312D"/>
    <w:rsid w:val="00DF316C"/>
    <w:rsid w:val="00DF328F"/>
    <w:rsid w:val="00DF378D"/>
    <w:rsid w:val="00DF39DB"/>
    <w:rsid w:val="00DF39EB"/>
    <w:rsid w:val="00DF3B9F"/>
    <w:rsid w:val="00DF3BC7"/>
    <w:rsid w:val="00DF4021"/>
    <w:rsid w:val="00DF4343"/>
    <w:rsid w:val="00DF47CF"/>
    <w:rsid w:val="00DF497D"/>
    <w:rsid w:val="00DF4980"/>
    <w:rsid w:val="00DF4B17"/>
    <w:rsid w:val="00DF4B31"/>
    <w:rsid w:val="00DF4BE9"/>
    <w:rsid w:val="00DF4CDD"/>
    <w:rsid w:val="00DF4FC4"/>
    <w:rsid w:val="00DF5056"/>
    <w:rsid w:val="00DF50A0"/>
    <w:rsid w:val="00DF5458"/>
    <w:rsid w:val="00DF5A88"/>
    <w:rsid w:val="00DF5AA3"/>
    <w:rsid w:val="00DF5C0D"/>
    <w:rsid w:val="00DF5DB2"/>
    <w:rsid w:val="00DF5DC3"/>
    <w:rsid w:val="00DF5FCF"/>
    <w:rsid w:val="00DF609E"/>
    <w:rsid w:val="00DF61B7"/>
    <w:rsid w:val="00DF6211"/>
    <w:rsid w:val="00DF648A"/>
    <w:rsid w:val="00DF6949"/>
    <w:rsid w:val="00DF6A61"/>
    <w:rsid w:val="00DF6ABC"/>
    <w:rsid w:val="00DF6CC5"/>
    <w:rsid w:val="00DF6D02"/>
    <w:rsid w:val="00DF6D4D"/>
    <w:rsid w:val="00DF6FFB"/>
    <w:rsid w:val="00DF72CC"/>
    <w:rsid w:val="00DF7356"/>
    <w:rsid w:val="00DF740C"/>
    <w:rsid w:val="00DF7470"/>
    <w:rsid w:val="00DF7506"/>
    <w:rsid w:val="00DF75F3"/>
    <w:rsid w:val="00DF7760"/>
    <w:rsid w:val="00DF7AD2"/>
    <w:rsid w:val="00DF7B2C"/>
    <w:rsid w:val="00DF7CA5"/>
    <w:rsid w:val="00DF7EFE"/>
    <w:rsid w:val="00E00033"/>
    <w:rsid w:val="00E000C5"/>
    <w:rsid w:val="00E0012E"/>
    <w:rsid w:val="00E001E3"/>
    <w:rsid w:val="00E00B5C"/>
    <w:rsid w:val="00E00D91"/>
    <w:rsid w:val="00E00EA2"/>
    <w:rsid w:val="00E011C4"/>
    <w:rsid w:val="00E01213"/>
    <w:rsid w:val="00E0129C"/>
    <w:rsid w:val="00E012D2"/>
    <w:rsid w:val="00E01358"/>
    <w:rsid w:val="00E013ED"/>
    <w:rsid w:val="00E015E8"/>
    <w:rsid w:val="00E016A4"/>
    <w:rsid w:val="00E016E7"/>
    <w:rsid w:val="00E0189F"/>
    <w:rsid w:val="00E0192B"/>
    <w:rsid w:val="00E01ABE"/>
    <w:rsid w:val="00E01C79"/>
    <w:rsid w:val="00E01C84"/>
    <w:rsid w:val="00E01D99"/>
    <w:rsid w:val="00E01DCB"/>
    <w:rsid w:val="00E01E34"/>
    <w:rsid w:val="00E01F93"/>
    <w:rsid w:val="00E0200F"/>
    <w:rsid w:val="00E021F1"/>
    <w:rsid w:val="00E0225F"/>
    <w:rsid w:val="00E024AF"/>
    <w:rsid w:val="00E024F2"/>
    <w:rsid w:val="00E026EA"/>
    <w:rsid w:val="00E0290C"/>
    <w:rsid w:val="00E02B2C"/>
    <w:rsid w:val="00E02C86"/>
    <w:rsid w:val="00E02E86"/>
    <w:rsid w:val="00E02F61"/>
    <w:rsid w:val="00E03098"/>
    <w:rsid w:val="00E0314B"/>
    <w:rsid w:val="00E03223"/>
    <w:rsid w:val="00E032F4"/>
    <w:rsid w:val="00E0342C"/>
    <w:rsid w:val="00E034B1"/>
    <w:rsid w:val="00E03510"/>
    <w:rsid w:val="00E03555"/>
    <w:rsid w:val="00E035A9"/>
    <w:rsid w:val="00E03630"/>
    <w:rsid w:val="00E03688"/>
    <w:rsid w:val="00E0375B"/>
    <w:rsid w:val="00E03794"/>
    <w:rsid w:val="00E03821"/>
    <w:rsid w:val="00E0392D"/>
    <w:rsid w:val="00E03BD9"/>
    <w:rsid w:val="00E03D65"/>
    <w:rsid w:val="00E03E89"/>
    <w:rsid w:val="00E03F50"/>
    <w:rsid w:val="00E04032"/>
    <w:rsid w:val="00E04233"/>
    <w:rsid w:val="00E04463"/>
    <w:rsid w:val="00E04491"/>
    <w:rsid w:val="00E044C9"/>
    <w:rsid w:val="00E04681"/>
    <w:rsid w:val="00E04852"/>
    <w:rsid w:val="00E04963"/>
    <w:rsid w:val="00E04A83"/>
    <w:rsid w:val="00E04B74"/>
    <w:rsid w:val="00E04B7E"/>
    <w:rsid w:val="00E04C28"/>
    <w:rsid w:val="00E04CC3"/>
    <w:rsid w:val="00E05092"/>
    <w:rsid w:val="00E05182"/>
    <w:rsid w:val="00E051A6"/>
    <w:rsid w:val="00E0526A"/>
    <w:rsid w:val="00E054FE"/>
    <w:rsid w:val="00E05A1B"/>
    <w:rsid w:val="00E05AF7"/>
    <w:rsid w:val="00E05B15"/>
    <w:rsid w:val="00E05D1B"/>
    <w:rsid w:val="00E05E5D"/>
    <w:rsid w:val="00E05FCC"/>
    <w:rsid w:val="00E0624F"/>
    <w:rsid w:val="00E063A7"/>
    <w:rsid w:val="00E06495"/>
    <w:rsid w:val="00E06511"/>
    <w:rsid w:val="00E06AC1"/>
    <w:rsid w:val="00E06C3F"/>
    <w:rsid w:val="00E06C5D"/>
    <w:rsid w:val="00E06EB4"/>
    <w:rsid w:val="00E06FBF"/>
    <w:rsid w:val="00E07019"/>
    <w:rsid w:val="00E07094"/>
    <w:rsid w:val="00E07121"/>
    <w:rsid w:val="00E07398"/>
    <w:rsid w:val="00E074D4"/>
    <w:rsid w:val="00E078E1"/>
    <w:rsid w:val="00E07917"/>
    <w:rsid w:val="00E0791A"/>
    <w:rsid w:val="00E079A3"/>
    <w:rsid w:val="00E07A1A"/>
    <w:rsid w:val="00E07AA6"/>
    <w:rsid w:val="00E07C58"/>
    <w:rsid w:val="00E07CBB"/>
    <w:rsid w:val="00E07FBB"/>
    <w:rsid w:val="00E10199"/>
    <w:rsid w:val="00E105C9"/>
    <w:rsid w:val="00E10645"/>
    <w:rsid w:val="00E10B50"/>
    <w:rsid w:val="00E10F1F"/>
    <w:rsid w:val="00E11079"/>
    <w:rsid w:val="00E110DE"/>
    <w:rsid w:val="00E1114C"/>
    <w:rsid w:val="00E11256"/>
    <w:rsid w:val="00E112A1"/>
    <w:rsid w:val="00E1130C"/>
    <w:rsid w:val="00E1135B"/>
    <w:rsid w:val="00E11508"/>
    <w:rsid w:val="00E11777"/>
    <w:rsid w:val="00E11867"/>
    <w:rsid w:val="00E11A25"/>
    <w:rsid w:val="00E11B4B"/>
    <w:rsid w:val="00E11CB8"/>
    <w:rsid w:val="00E11D99"/>
    <w:rsid w:val="00E11ED8"/>
    <w:rsid w:val="00E11F4E"/>
    <w:rsid w:val="00E11F92"/>
    <w:rsid w:val="00E120F0"/>
    <w:rsid w:val="00E12108"/>
    <w:rsid w:val="00E122CA"/>
    <w:rsid w:val="00E124F4"/>
    <w:rsid w:val="00E12599"/>
    <w:rsid w:val="00E12737"/>
    <w:rsid w:val="00E128C2"/>
    <w:rsid w:val="00E1290C"/>
    <w:rsid w:val="00E12E32"/>
    <w:rsid w:val="00E12E81"/>
    <w:rsid w:val="00E132E3"/>
    <w:rsid w:val="00E134ED"/>
    <w:rsid w:val="00E135E5"/>
    <w:rsid w:val="00E136E3"/>
    <w:rsid w:val="00E1381F"/>
    <w:rsid w:val="00E139A6"/>
    <w:rsid w:val="00E13A08"/>
    <w:rsid w:val="00E13E7B"/>
    <w:rsid w:val="00E13F5B"/>
    <w:rsid w:val="00E13F94"/>
    <w:rsid w:val="00E1408B"/>
    <w:rsid w:val="00E14325"/>
    <w:rsid w:val="00E14495"/>
    <w:rsid w:val="00E14580"/>
    <w:rsid w:val="00E1489B"/>
    <w:rsid w:val="00E1489F"/>
    <w:rsid w:val="00E148AB"/>
    <w:rsid w:val="00E148F6"/>
    <w:rsid w:val="00E14B5F"/>
    <w:rsid w:val="00E14BF2"/>
    <w:rsid w:val="00E14C1D"/>
    <w:rsid w:val="00E14C3F"/>
    <w:rsid w:val="00E14EC7"/>
    <w:rsid w:val="00E14ED6"/>
    <w:rsid w:val="00E15418"/>
    <w:rsid w:val="00E156E1"/>
    <w:rsid w:val="00E156F2"/>
    <w:rsid w:val="00E1574F"/>
    <w:rsid w:val="00E1577C"/>
    <w:rsid w:val="00E157EE"/>
    <w:rsid w:val="00E15811"/>
    <w:rsid w:val="00E15A8F"/>
    <w:rsid w:val="00E15C25"/>
    <w:rsid w:val="00E15C4B"/>
    <w:rsid w:val="00E15D1F"/>
    <w:rsid w:val="00E15D7A"/>
    <w:rsid w:val="00E15E7E"/>
    <w:rsid w:val="00E15E9C"/>
    <w:rsid w:val="00E15F91"/>
    <w:rsid w:val="00E1639C"/>
    <w:rsid w:val="00E164D7"/>
    <w:rsid w:val="00E164EB"/>
    <w:rsid w:val="00E1655C"/>
    <w:rsid w:val="00E16598"/>
    <w:rsid w:val="00E165FA"/>
    <w:rsid w:val="00E16840"/>
    <w:rsid w:val="00E16864"/>
    <w:rsid w:val="00E169AF"/>
    <w:rsid w:val="00E16BBC"/>
    <w:rsid w:val="00E16CCA"/>
    <w:rsid w:val="00E16E5C"/>
    <w:rsid w:val="00E1702F"/>
    <w:rsid w:val="00E1774C"/>
    <w:rsid w:val="00E1787E"/>
    <w:rsid w:val="00E17945"/>
    <w:rsid w:val="00E17A01"/>
    <w:rsid w:val="00E17B1F"/>
    <w:rsid w:val="00E17B44"/>
    <w:rsid w:val="00E17D7A"/>
    <w:rsid w:val="00E17DE0"/>
    <w:rsid w:val="00E17F49"/>
    <w:rsid w:val="00E17FFC"/>
    <w:rsid w:val="00E20C73"/>
    <w:rsid w:val="00E2107D"/>
    <w:rsid w:val="00E211A4"/>
    <w:rsid w:val="00E21535"/>
    <w:rsid w:val="00E21619"/>
    <w:rsid w:val="00E219BF"/>
    <w:rsid w:val="00E21B28"/>
    <w:rsid w:val="00E21B72"/>
    <w:rsid w:val="00E21B73"/>
    <w:rsid w:val="00E21B78"/>
    <w:rsid w:val="00E21F06"/>
    <w:rsid w:val="00E21FBF"/>
    <w:rsid w:val="00E21FF5"/>
    <w:rsid w:val="00E2209F"/>
    <w:rsid w:val="00E22144"/>
    <w:rsid w:val="00E22457"/>
    <w:rsid w:val="00E225A7"/>
    <w:rsid w:val="00E2270A"/>
    <w:rsid w:val="00E227D3"/>
    <w:rsid w:val="00E228CE"/>
    <w:rsid w:val="00E22B24"/>
    <w:rsid w:val="00E22BF6"/>
    <w:rsid w:val="00E22D18"/>
    <w:rsid w:val="00E22D44"/>
    <w:rsid w:val="00E22D50"/>
    <w:rsid w:val="00E22F32"/>
    <w:rsid w:val="00E22FAB"/>
    <w:rsid w:val="00E23144"/>
    <w:rsid w:val="00E23170"/>
    <w:rsid w:val="00E235B0"/>
    <w:rsid w:val="00E236C5"/>
    <w:rsid w:val="00E23AB6"/>
    <w:rsid w:val="00E23BCE"/>
    <w:rsid w:val="00E23D25"/>
    <w:rsid w:val="00E23D87"/>
    <w:rsid w:val="00E24070"/>
    <w:rsid w:val="00E246A0"/>
    <w:rsid w:val="00E247D4"/>
    <w:rsid w:val="00E248D7"/>
    <w:rsid w:val="00E24AED"/>
    <w:rsid w:val="00E24B66"/>
    <w:rsid w:val="00E24BE8"/>
    <w:rsid w:val="00E24C74"/>
    <w:rsid w:val="00E24C95"/>
    <w:rsid w:val="00E24E27"/>
    <w:rsid w:val="00E24FB8"/>
    <w:rsid w:val="00E2510C"/>
    <w:rsid w:val="00E252AC"/>
    <w:rsid w:val="00E253CE"/>
    <w:rsid w:val="00E254AD"/>
    <w:rsid w:val="00E25601"/>
    <w:rsid w:val="00E25859"/>
    <w:rsid w:val="00E2596A"/>
    <w:rsid w:val="00E25A43"/>
    <w:rsid w:val="00E25B5E"/>
    <w:rsid w:val="00E25B8C"/>
    <w:rsid w:val="00E25D3C"/>
    <w:rsid w:val="00E25DB7"/>
    <w:rsid w:val="00E25DEA"/>
    <w:rsid w:val="00E25F77"/>
    <w:rsid w:val="00E26211"/>
    <w:rsid w:val="00E2624D"/>
    <w:rsid w:val="00E26279"/>
    <w:rsid w:val="00E263C6"/>
    <w:rsid w:val="00E266D5"/>
    <w:rsid w:val="00E26893"/>
    <w:rsid w:val="00E26B61"/>
    <w:rsid w:val="00E26B90"/>
    <w:rsid w:val="00E26BCD"/>
    <w:rsid w:val="00E26CB6"/>
    <w:rsid w:val="00E27064"/>
    <w:rsid w:val="00E2710D"/>
    <w:rsid w:val="00E272C0"/>
    <w:rsid w:val="00E27305"/>
    <w:rsid w:val="00E27520"/>
    <w:rsid w:val="00E277E9"/>
    <w:rsid w:val="00E278D3"/>
    <w:rsid w:val="00E27C18"/>
    <w:rsid w:val="00E27DB9"/>
    <w:rsid w:val="00E3021F"/>
    <w:rsid w:val="00E30271"/>
    <w:rsid w:val="00E30314"/>
    <w:rsid w:val="00E30544"/>
    <w:rsid w:val="00E3059D"/>
    <w:rsid w:val="00E3068F"/>
    <w:rsid w:val="00E307A3"/>
    <w:rsid w:val="00E308CB"/>
    <w:rsid w:val="00E30934"/>
    <w:rsid w:val="00E309F5"/>
    <w:rsid w:val="00E30A2D"/>
    <w:rsid w:val="00E30ACF"/>
    <w:rsid w:val="00E30B76"/>
    <w:rsid w:val="00E30C45"/>
    <w:rsid w:val="00E30D00"/>
    <w:rsid w:val="00E30D38"/>
    <w:rsid w:val="00E30E76"/>
    <w:rsid w:val="00E30FBE"/>
    <w:rsid w:val="00E30FE7"/>
    <w:rsid w:val="00E31261"/>
    <w:rsid w:val="00E315F5"/>
    <w:rsid w:val="00E3184D"/>
    <w:rsid w:val="00E31890"/>
    <w:rsid w:val="00E318EA"/>
    <w:rsid w:val="00E31B8F"/>
    <w:rsid w:val="00E31BCF"/>
    <w:rsid w:val="00E31BE4"/>
    <w:rsid w:val="00E31C2B"/>
    <w:rsid w:val="00E3201D"/>
    <w:rsid w:val="00E320C3"/>
    <w:rsid w:val="00E32283"/>
    <w:rsid w:val="00E3235E"/>
    <w:rsid w:val="00E32678"/>
    <w:rsid w:val="00E3296B"/>
    <w:rsid w:val="00E32FCB"/>
    <w:rsid w:val="00E32FFA"/>
    <w:rsid w:val="00E3308A"/>
    <w:rsid w:val="00E335F9"/>
    <w:rsid w:val="00E33667"/>
    <w:rsid w:val="00E337EA"/>
    <w:rsid w:val="00E33849"/>
    <w:rsid w:val="00E338D9"/>
    <w:rsid w:val="00E33937"/>
    <w:rsid w:val="00E33B23"/>
    <w:rsid w:val="00E33B75"/>
    <w:rsid w:val="00E33B8C"/>
    <w:rsid w:val="00E33D04"/>
    <w:rsid w:val="00E33D76"/>
    <w:rsid w:val="00E33DCC"/>
    <w:rsid w:val="00E33DE7"/>
    <w:rsid w:val="00E33F34"/>
    <w:rsid w:val="00E33F95"/>
    <w:rsid w:val="00E342FB"/>
    <w:rsid w:val="00E344C6"/>
    <w:rsid w:val="00E345B5"/>
    <w:rsid w:val="00E34683"/>
    <w:rsid w:val="00E34711"/>
    <w:rsid w:val="00E349BB"/>
    <w:rsid w:val="00E34AF0"/>
    <w:rsid w:val="00E34EF5"/>
    <w:rsid w:val="00E34F20"/>
    <w:rsid w:val="00E35151"/>
    <w:rsid w:val="00E35B25"/>
    <w:rsid w:val="00E35BFA"/>
    <w:rsid w:val="00E35C36"/>
    <w:rsid w:val="00E35C3B"/>
    <w:rsid w:val="00E35E25"/>
    <w:rsid w:val="00E3621D"/>
    <w:rsid w:val="00E36243"/>
    <w:rsid w:val="00E362BA"/>
    <w:rsid w:val="00E36311"/>
    <w:rsid w:val="00E36333"/>
    <w:rsid w:val="00E36348"/>
    <w:rsid w:val="00E3642E"/>
    <w:rsid w:val="00E3644F"/>
    <w:rsid w:val="00E36466"/>
    <w:rsid w:val="00E364B2"/>
    <w:rsid w:val="00E36548"/>
    <w:rsid w:val="00E366B6"/>
    <w:rsid w:val="00E3684F"/>
    <w:rsid w:val="00E36D49"/>
    <w:rsid w:val="00E36EE8"/>
    <w:rsid w:val="00E3712F"/>
    <w:rsid w:val="00E37164"/>
    <w:rsid w:val="00E37348"/>
    <w:rsid w:val="00E374F9"/>
    <w:rsid w:val="00E375D1"/>
    <w:rsid w:val="00E37972"/>
    <w:rsid w:val="00E37A91"/>
    <w:rsid w:val="00E37BEE"/>
    <w:rsid w:val="00E37BF9"/>
    <w:rsid w:val="00E40278"/>
    <w:rsid w:val="00E4032E"/>
    <w:rsid w:val="00E40485"/>
    <w:rsid w:val="00E4069A"/>
    <w:rsid w:val="00E40AE8"/>
    <w:rsid w:val="00E40B52"/>
    <w:rsid w:val="00E40BE2"/>
    <w:rsid w:val="00E40C7D"/>
    <w:rsid w:val="00E40D2B"/>
    <w:rsid w:val="00E40E4B"/>
    <w:rsid w:val="00E40EF1"/>
    <w:rsid w:val="00E40F7C"/>
    <w:rsid w:val="00E41054"/>
    <w:rsid w:val="00E4107D"/>
    <w:rsid w:val="00E41270"/>
    <w:rsid w:val="00E412DB"/>
    <w:rsid w:val="00E41428"/>
    <w:rsid w:val="00E4187F"/>
    <w:rsid w:val="00E419E4"/>
    <w:rsid w:val="00E41AD2"/>
    <w:rsid w:val="00E41C56"/>
    <w:rsid w:val="00E41F5B"/>
    <w:rsid w:val="00E42026"/>
    <w:rsid w:val="00E42124"/>
    <w:rsid w:val="00E421B9"/>
    <w:rsid w:val="00E422B5"/>
    <w:rsid w:val="00E4247F"/>
    <w:rsid w:val="00E42963"/>
    <w:rsid w:val="00E42DC5"/>
    <w:rsid w:val="00E42FFD"/>
    <w:rsid w:val="00E43360"/>
    <w:rsid w:val="00E43605"/>
    <w:rsid w:val="00E43944"/>
    <w:rsid w:val="00E43B76"/>
    <w:rsid w:val="00E43C98"/>
    <w:rsid w:val="00E43D9A"/>
    <w:rsid w:val="00E43EEA"/>
    <w:rsid w:val="00E440E0"/>
    <w:rsid w:val="00E4422E"/>
    <w:rsid w:val="00E442EE"/>
    <w:rsid w:val="00E44558"/>
    <w:rsid w:val="00E4460F"/>
    <w:rsid w:val="00E44887"/>
    <w:rsid w:val="00E44889"/>
    <w:rsid w:val="00E44A85"/>
    <w:rsid w:val="00E44B00"/>
    <w:rsid w:val="00E44F73"/>
    <w:rsid w:val="00E44FDC"/>
    <w:rsid w:val="00E44FEE"/>
    <w:rsid w:val="00E45218"/>
    <w:rsid w:val="00E45346"/>
    <w:rsid w:val="00E453BA"/>
    <w:rsid w:val="00E45544"/>
    <w:rsid w:val="00E4559F"/>
    <w:rsid w:val="00E4582B"/>
    <w:rsid w:val="00E45868"/>
    <w:rsid w:val="00E459C1"/>
    <w:rsid w:val="00E45AA0"/>
    <w:rsid w:val="00E45CC8"/>
    <w:rsid w:val="00E45EE1"/>
    <w:rsid w:val="00E45FB8"/>
    <w:rsid w:val="00E460EF"/>
    <w:rsid w:val="00E46217"/>
    <w:rsid w:val="00E46573"/>
    <w:rsid w:val="00E46919"/>
    <w:rsid w:val="00E46A4F"/>
    <w:rsid w:val="00E46BD2"/>
    <w:rsid w:val="00E46C57"/>
    <w:rsid w:val="00E46D5D"/>
    <w:rsid w:val="00E46F33"/>
    <w:rsid w:val="00E47049"/>
    <w:rsid w:val="00E47065"/>
    <w:rsid w:val="00E47235"/>
    <w:rsid w:val="00E4744D"/>
    <w:rsid w:val="00E4766E"/>
    <w:rsid w:val="00E47754"/>
    <w:rsid w:val="00E4785C"/>
    <w:rsid w:val="00E47F6A"/>
    <w:rsid w:val="00E500F5"/>
    <w:rsid w:val="00E5022B"/>
    <w:rsid w:val="00E5041D"/>
    <w:rsid w:val="00E50AB4"/>
    <w:rsid w:val="00E50BC8"/>
    <w:rsid w:val="00E50BEE"/>
    <w:rsid w:val="00E50CE8"/>
    <w:rsid w:val="00E50ECE"/>
    <w:rsid w:val="00E50F7A"/>
    <w:rsid w:val="00E51282"/>
    <w:rsid w:val="00E51423"/>
    <w:rsid w:val="00E51CCC"/>
    <w:rsid w:val="00E52206"/>
    <w:rsid w:val="00E522C4"/>
    <w:rsid w:val="00E52493"/>
    <w:rsid w:val="00E5255A"/>
    <w:rsid w:val="00E529CC"/>
    <w:rsid w:val="00E52E64"/>
    <w:rsid w:val="00E52FDB"/>
    <w:rsid w:val="00E53160"/>
    <w:rsid w:val="00E53474"/>
    <w:rsid w:val="00E536DA"/>
    <w:rsid w:val="00E538D1"/>
    <w:rsid w:val="00E538FE"/>
    <w:rsid w:val="00E53AFA"/>
    <w:rsid w:val="00E53C4B"/>
    <w:rsid w:val="00E53CDD"/>
    <w:rsid w:val="00E53EFB"/>
    <w:rsid w:val="00E53F4E"/>
    <w:rsid w:val="00E54007"/>
    <w:rsid w:val="00E54350"/>
    <w:rsid w:val="00E5466D"/>
    <w:rsid w:val="00E546A0"/>
    <w:rsid w:val="00E546F8"/>
    <w:rsid w:val="00E54BB7"/>
    <w:rsid w:val="00E54BD1"/>
    <w:rsid w:val="00E54D51"/>
    <w:rsid w:val="00E55105"/>
    <w:rsid w:val="00E5511C"/>
    <w:rsid w:val="00E5523F"/>
    <w:rsid w:val="00E553B2"/>
    <w:rsid w:val="00E555C3"/>
    <w:rsid w:val="00E558F0"/>
    <w:rsid w:val="00E55B4E"/>
    <w:rsid w:val="00E55B96"/>
    <w:rsid w:val="00E55CE4"/>
    <w:rsid w:val="00E55EC2"/>
    <w:rsid w:val="00E55EE9"/>
    <w:rsid w:val="00E55F8B"/>
    <w:rsid w:val="00E56920"/>
    <w:rsid w:val="00E569CC"/>
    <w:rsid w:val="00E569F1"/>
    <w:rsid w:val="00E56CE3"/>
    <w:rsid w:val="00E56E3C"/>
    <w:rsid w:val="00E573D3"/>
    <w:rsid w:val="00E57405"/>
    <w:rsid w:val="00E5747B"/>
    <w:rsid w:val="00E57522"/>
    <w:rsid w:val="00E5759F"/>
    <w:rsid w:val="00E5770F"/>
    <w:rsid w:val="00E57747"/>
    <w:rsid w:val="00E57B30"/>
    <w:rsid w:val="00E57BCB"/>
    <w:rsid w:val="00E57CFE"/>
    <w:rsid w:val="00E57F66"/>
    <w:rsid w:val="00E6012A"/>
    <w:rsid w:val="00E601B1"/>
    <w:rsid w:val="00E601C8"/>
    <w:rsid w:val="00E604F5"/>
    <w:rsid w:val="00E6065C"/>
    <w:rsid w:val="00E60718"/>
    <w:rsid w:val="00E60804"/>
    <w:rsid w:val="00E608AA"/>
    <w:rsid w:val="00E608D2"/>
    <w:rsid w:val="00E60AA2"/>
    <w:rsid w:val="00E60AFB"/>
    <w:rsid w:val="00E60C30"/>
    <w:rsid w:val="00E60D96"/>
    <w:rsid w:val="00E60E56"/>
    <w:rsid w:val="00E60EB2"/>
    <w:rsid w:val="00E612A5"/>
    <w:rsid w:val="00E6134A"/>
    <w:rsid w:val="00E6139D"/>
    <w:rsid w:val="00E61917"/>
    <w:rsid w:val="00E6195E"/>
    <w:rsid w:val="00E619CB"/>
    <w:rsid w:val="00E61AB4"/>
    <w:rsid w:val="00E61D03"/>
    <w:rsid w:val="00E61DA3"/>
    <w:rsid w:val="00E61DE6"/>
    <w:rsid w:val="00E61EC3"/>
    <w:rsid w:val="00E6208E"/>
    <w:rsid w:val="00E620EB"/>
    <w:rsid w:val="00E6212B"/>
    <w:rsid w:val="00E621B5"/>
    <w:rsid w:val="00E621E3"/>
    <w:rsid w:val="00E6264F"/>
    <w:rsid w:val="00E626D7"/>
    <w:rsid w:val="00E6275D"/>
    <w:rsid w:val="00E62868"/>
    <w:rsid w:val="00E6290B"/>
    <w:rsid w:val="00E629BE"/>
    <w:rsid w:val="00E62C00"/>
    <w:rsid w:val="00E62C92"/>
    <w:rsid w:val="00E63355"/>
    <w:rsid w:val="00E633F3"/>
    <w:rsid w:val="00E6357F"/>
    <w:rsid w:val="00E637FF"/>
    <w:rsid w:val="00E63A2F"/>
    <w:rsid w:val="00E63A5A"/>
    <w:rsid w:val="00E63F3D"/>
    <w:rsid w:val="00E63F4A"/>
    <w:rsid w:val="00E640F3"/>
    <w:rsid w:val="00E642BC"/>
    <w:rsid w:val="00E644EC"/>
    <w:rsid w:val="00E646BA"/>
    <w:rsid w:val="00E6487E"/>
    <w:rsid w:val="00E649D9"/>
    <w:rsid w:val="00E64C1F"/>
    <w:rsid w:val="00E64CBA"/>
    <w:rsid w:val="00E64D67"/>
    <w:rsid w:val="00E64E32"/>
    <w:rsid w:val="00E6537D"/>
    <w:rsid w:val="00E65509"/>
    <w:rsid w:val="00E6557D"/>
    <w:rsid w:val="00E6578A"/>
    <w:rsid w:val="00E657A4"/>
    <w:rsid w:val="00E658BF"/>
    <w:rsid w:val="00E658F1"/>
    <w:rsid w:val="00E65903"/>
    <w:rsid w:val="00E65AB8"/>
    <w:rsid w:val="00E65AD2"/>
    <w:rsid w:val="00E65B96"/>
    <w:rsid w:val="00E65C13"/>
    <w:rsid w:val="00E65DE0"/>
    <w:rsid w:val="00E65F66"/>
    <w:rsid w:val="00E66265"/>
    <w:rsid w:val="00E662B8"/>
    <w:rsid w:val="00E66512"/>
    <w:rsid w:val="00E666E7"/>
    <w:rsid w:val="00E66AA6"/>
    <w:rsid w:val="00E66AF3"/>
    <w:rsid w:val="00E66C31"/>
    <w:rsid w:val="00E66C80"/>
    <w:rsid w:val="00E67094"/>
    <w:rsid w:val="00E671AF"/>
    <w:rsid w:val="00E67243"/>
    <w:rsid w:val="00E673B1"/>
    <w:rsid w:val="00E67474"/>
    <w:rsid w:val="00E67AA3"/>
    <w:rsid w:val="00E67C32"/>
    <w:rsid w:val="00E67C33"/>
    <w:rsid w:val="00E67CB7"/>
    <w:rsid w:val="00E67DBE"/>
    <w:rsid w:val="00E67E0B"/>
    <w:rsid w:val="00E67E7B"/>
    <w:rsid w:val="00E67FAA"/>
    <w:rsid w:val="00E700F5"/>
    <w:rsid w:val="00E70123"/>
    <w:rsid w:val="00E703C2"/>
    <w:rsid w:val="00E705F1"/>
    <w:rsid w:val="00E706C9"/>
    <w:rsid w:val="00E707C5"/>
    <w:rsid w:val="00E70B2D"/>
    <w:rsid w:val="00E70BFF"/>
    <w:rsid w:val="00E70C72"/>
    <w:rsid w:val="00E70D0F"/>
    <w:rsid w:val="00E70D62"/>
    <w:rsid w:val="00E70DA6"/>
    <w:rsid w:val="00E70DC0"/>
    <w:rsid w:val="00E70DEB"/>
    <w:rsid w:val="00E70F0A"/>
    <w:rsid w:val="00E70F56"/>
    <w:rsid w:val="00E710F8"/>
    <w:rsid w:val="00E71295"/>
    <w:rsid w:val="00E714F9"/>
    <w:rsid w:val="00E71558"/>
    <w:rsid w:val="00E715D4"/>
    <w:rsid w:val="00E71B2F"/>
    <w:rsid w:val="00E71DCF"/>
    <w:rsid w:val="00E71E2B"/>
    <w:rsid w:val="00E71EB4"/>
    <w:rsid w:val="00E72154"/>
    <w:rsid w:val="00E7239F"/>
    <w:rsid w:val="00E72407"/>
    <w:rsid w:val="00E7246C"/>
    <w:rsid w:val="00E7273C"/>
    <w:rsid w:val="00E72746"/>
    <w:rsid w:val="00E7276F"/>
    <w:rsid w:val="00E72A0E"/>
    <w:rsid w:val="00E72F4E"/>
    <w:rsid w:val="00E72FA5"/>
    <w:rsid w:val="00E73285"/>
    <w:rsid w:val="00E736D5"/>
    <w:rsid w:val="00E73740"/>
    <w:rsid w:val="00E73847"/>
    <w:rsid w:val="00E738BC"/>
    <w:rsid w:val="00E738F7"/>
    <w:rsid w:val="00E73CD6"/>
    <w:rsid w:val="00E73F39"/>
    <w:rsid w:val="00E73F6B"/>
    <w:rsid w:val="00E74443"/>
    <w:rsid w:val="00E74512"/>
    <w:rsid w:val="00E7479E"/>
    <w:rsid w:val="00E74889"/>
    <w:rsid w:val="00E74AC3"/>
    <w:rsid w:val="00E75044"/>
    <w:rsid w:val="00E75099"/>
    <w:rsid w:val="00E751E5"/>
    <w:rsid w:val="00E752E5"/>
    <w:rsid w:val="00E7531A"/>
    <w:rsid w:val="00E75380"/>
    <w:rsid w:val="00E7551D"/>
    <w:rsid w:val="00E7587C"/>
    <w:rsid w:val="00E758B8"/>
    <w:rsid w:val="00E759D8"/>
    <w:rsid w:val="00E7622B"/>
    <w:rsid w:val="00E7637A"/>
    <w:rsid w:val="00E763E2"/>
    <w:rsid w:val="00E764A3"/>
    <w:rsid w:val="00E76620"/>
    <w:rsid w:val="00E7669A"/>
    <w:rsid w:val="00E76875"/>
    <w:rsid w:val="00E76C8A"/>
    <w:rsid w:val="00E76D74"/>
    <w:rsid w:val="00E76E78"/>
    <w:rsid w:val="00E77348"/>
    <w:rsid w:val="00E77462"/>
    <w:rsid w:val="00E774F7"/>
    <w:rsid w:val="00E7791D"/>
    <w:rsid w:val="00E7799B"/>
    <w:rsid w:val="00E779EC"/>
    <w:rsid w:val="00E77A4F"/>
    <w:rsid w:val="00E77D74"/>
    <w:rsid w:val="00E77D91"/>
    <w:rsid w:val="00E77F34"/>
    <w:rsid w:val="00E80479"/>
    <w:rsid w:val="00E80583"/>
    <w:rsid w:val="00E806FE"/>
    <w:rsid w:val="00E80711"/>
    <w:rsid w:val="00E8074D"/>
    <w:rsid w:val="00E8087F"/>
    <w:rsid w:val="00E8091F"/>
    <w:rsid w:val="00E80946"/>
    <w:rsid w:val="00E8098F"/>
    <w:rsid w:val="00E80A4F"/>
    <w:rsid w:val="00E80D3B"/>
    <w:rsid w:val="00E80D5D"/>
    <w:rsid w:val="00E80F85"/>
    <w:rsid w:val="00E81054"/>
    <w:rsid w:val="00E81061"/>
    <w:rsid w:val="00E81294"/>
    <w:rsid w:val="00E81447"/>
    <w:rsid w:val="00E8150A"/>
    <w:rsid w:val="00E8153B"/>
    <w:rsid w:val="00E815A7"/>
    <w:rsid w:val="00E815C4"/>
    <w:rsid w:val="00E81842"/>
    <w:rsid w:val="00E81CB4"/>
    <w:rsid w:val="00E820AE"/>
    <w:rsid w:val="00E820F5"/>
    <w:rsid w:val="00E825AF"/>
    <w:rsid w:val="00E82988"/>
    <w:rsid w:val="00E82BA9"/>
    <w:rsid w:val="00E82C79"/>
    <w:rsid w:val="00E82C9C"/>
    <w:rsid w:val="00E82D89"/>
    <w:rsid w:val="00E82DB5"/>
    <w:rsid w:val="00E82DD4"/>
    <w:rsid w:val="00E82DFE"/>
    <w:rsid w:val="00E82F10"/>
    <w:rsid w:val="00E82F1A"/>
    <w:rsid w:val="00E83502"/>
    <w:rsid w:val="00E835CE"/>
    <w:rsid w:val="00E83611"/>
    <w:rsid w:val="00E8383B"/>
    <w:rsid w:val="00E838C0"/>
    <w:rsid w:val="00E839C3"/>
    <w:rsid w:val="00E83B2A"/>
    <w:rsid w:val="00E83B6E"/>
    <w:rsid w:val="00E83BF1"/>
    <w:rsid w:val="00E83C52"/>
    <w:rsid w:val="00E83DE6"/>
    <w:rsid w:val="00E83EFA"/>
    <w:rsid w:val="00E83F30"/>
    <w:rsid w:val="00E83F87"/>
    <w:rsid w:val="00E84073"/>
    <w:rsid w:val="00E840A4"/>
    <w:rsid w:val="00E84320"/>
    <w:rsid w:val="00E84475"/>
    <w:rsid w:val="00E844A9"/>
    <w:rsid w:val="00E849EA"/>
    <w:rsid w:val="00E84A12"/>
    <w:rsid w:val="00E84A5F"/>
    <w:rsid w:val="00E84BE6"/>
    <w:rsid w:val="00E84C11"/>
    <w:rsid w:val="00E84CB9"/>
    <w:rsid w:val="00E84CDC"/>
    <w:rsid w:val="00E85038"/>
    <w:rsid w:val="00E85293"/>
    <w:rsid w:val="00E853D9"/>
    <w:rsid w:val="00E858DA"/>
    <w:rsid w:val="00E858FC"/>
    <w:rsid w:val="00E85B91"/>
    <w:rsid w:val="00E85CAC"/>
    <w:rsid w:val="00E86266"/>
    <w:rsid w:val="00E86299"/>
    <w:rsid w:val="00E8639C"/>
    <w:rsid w:val="00E864E2"/>
    <w:rsid w:val="00E8684E"/>
    <w:rsid w:val="00E868C3"/>
    <w:rsid w:val="00E8690A"/>
    <w:rsid w:val="00E86D0D"/>
    <w:rsid w:val="00E86DBA"/>
    <w:rsid w:val="00E86E6E"/>
    <w:rsid w:val="00E86EA6"/>
    <w:rsid w:val="00E86F39"/>
    <w:rsid w:val="00E86F72"/>
    <w:rsid w:val="00E8708A"/>
    <w:rsid w:val="00E870FF"/>
    <w:rsid w:val="00E87126"/>
    <w:rsid w:val="00E874E6"/>
    <w:rsid w:val="00E8763E"/>
    <w:rsid w:val="00E87657"/>
    <w:rsid w:val="00E8778F"/>
    <w:rsid w:val="00E877D9"/>
    <w:rsid w:val="00E87A9C"/>
    <w:rsid w:val="00E87D0A"/>
    <w:rsid w:val="00E87E0F"/>
    <w:rsid w:val="00E87F01"/>
    <w:rsid w:val="00E90012"/>
    <w:rsid w:val="00E90257"/>
    <w:rsid w:val="00E90294"/>
    <w:rsid w:val="00E902CC"/>
    <w:rsid w:val="00E9060C"/>
    <w:rsid w:val="00E90735"/>
    <w:rsid w:val="00E90887"/>
    <w:rsid w:val="00E90965"/>
    <w:rsid w:val="00E90A5B"/>
    <w:rsid w:val="00E90B70"/>
    <w:rsid w:val="00E90BA8"/>
    <w:rsid w:val="00E90C6F"/>
    <w:rsid w:val="00E90CB6"/>
    <w:rsid w:val="00E91028"/>
    <w:rsid w:val="00E912FD"/>
    <w:rsid w:val="00E9141F"/>
    <w:rsid w:val="00E9156C"/>
    <w:rsid w:val="00E915B6"/>
    <w:rsid w:val="00E916A8"/>
    <w:rsid w:val="00E91789"/>
    <w:rsid w:val="00E919F8"/>
    <w:rsid w:val="00E91A26"/>
    <w:rsid w:val="00E91AF5"/>
    <w:rsid w:val="00E91BB4"/>
    <w:rsid w:val="00E91F28"/>
    <w:rsid w:val="00E91F95"/>
    <w:rsid w:val="00E921A6"/>
    <w:rsid w:val="00E9245E"/>
    <w:rsid w:val="00E925B4"/>
    <w:rsid w:val="00E927FC"/>
    <w:rsid w:val="00E928E5"/>
    <w:rsid w:val="00E928ED"/>
    <w:rsid w:val="00E92B2B"/>
    <w:rsid w:val="00E92CAA"/>
    <w:rsid w:val="00E92EE9"/>
    <w:rsid w:val="00E93046"/>
    <w:rsid w:val="00E9306E"/>
    <w:rsid w:val="00E9329D"/>
    <w:rsid w:val="00E932D8"/>
    <w:rsid w:val="00E933F9"/>
    <w:rsid w:val="00E9345D"/>
    <w:rsid w:val="00E93563"/>
    <w:rsid w:val="00E93697"/>
    <w:rsid w:val="00E937EF"/>
    <w:rsid w:val="00E93A06"/>
    <w:rsid w:val="00E93BB2"/>
    <w:rsid w:val="00E93D3D"/>
    <w:rsid w:val="00E93DC4"/>
    <w:rsid w:val="00E94175"/>
    <w:rsid w:val="00E94386"/>
    <w:rsid w:val="00E9439E"/>
    <w:rsid w:val="00E943BD"/>
    <w:rsid w:val="00E94497"/>
    <w:rsid w:val="00E94ACD"/>
    <w:rsid w:val="00E94C3E"/>
    <w:rsid w:val="00E94F8E"/>
    <w:rsid w:val="00E9508A"/>
    <w:rsid w:val="00E950C7"/>
    <w:rsid w:val="00E950E2"/>
    <w:rsid w:val="00E953CE"/>
    <w:rsid w:val="00E955DF"/>
    <w:rsid w:val="00E955F2"/>
    <w:rsid w:val="00E957CD"/>
    <w:rsid w:val="00E95866"/>
    <w:rsid w:val="00E95936"/>
    <w:rsid w:val="00E95C88"/>
    <w:rsid w:val="00E95CFD"/>
    <w:rsid w:val="00E95D27"/>
    <w:rsid w:val="00E95DA0"/>
    <w:rsid w:val="00E95E43"/>
    <w:rsid w:val="00E95F58"/>
    <w:rsid w:val="00E96093"/>
    <w:rsid w:val="00E960B3"/>
    <w:rsid w:val="00E9614C"/>
    <w:rsid w:val="00E964FF"/>
    <w:rsid w:val="00E9661D"/>
    <w:rsid w:val="00E9689A"/>
    <w:rsid w:val="00E96933"/>
    <w:rsid w:val="00E96AE5"/>
    <w:rsid w:val="00E96B80"/>
    <w:rsid w:val="00E96D1E"/>
    <w:rsid w:val="00E96DB7"/>
    <w:rsid w:val="00E96ED4"/>
    <w:rsid w:val="00E96F07"/>
    <w:rsid w:val="00E96F5E"/>
    <w:rsid w:val="00E97032"/>
    <w:rsid w:val="00E971C5"/>
    <w:rsid w:val="00E971F5"/>
    <w:rsid w:val="00E97600"/>
    <w:rsid w:val="00E976A0"/>
    <w:rsid w:val="00E97854"/>
    <w:rsid w:val="00E97DE7"/>
    <w:rsid w:val="00EA016B"/>
    <w:rsid w:val="00EA0177"/>
    <w:rsid w:val="00EA027A"/>
    <w:rsid w:val="00EA037E"/>
    <w:rsid w:val="00EA072E"/>
    <w:rsid w:val="00EA0809"/>
    <w:rsid w:val="00EA0883"/>
    <w:rsid w:val="00EA095B"/>
    <w:rsid w:val="00EA0966"/>
    <w:rsid w:val="00EA0A27"/>
    <w:rsid w:val="00EA0A6B"/>
    <w:rsid w:val="00EA0A6D"/>
    <w:rsid w:val="00EA0AA4"/>
    <w:rsid w:val="00EA0C2D"/>
    <w:rsid w:val="00EA0C80"/>
    <w:rsid w:val="00EA0F8C"/>
    <w:rsid w:val="00EA11A3"/>
    <w:rsid w:val="00EA11D1"/>
    <w:rsid w:val="00EA13F0"/>
    <w:rsid w:val="00EA15E1"/>
    <w:rsid w:val="00EA1635"/>
    <w:rsid w:val="00EA17E0"/>
    <w:rsid w:val="00EA1828"/>
    <w:rsid w:val="00EA1970"/>
    <w:rsid w:val="00EA1B49"/>
    <w:rsid w:val="00EA1C76"/>
    <w:rsid w:val="00EA1CAD"/>
    <w:rsid w:val="00EA24E9"/>
    <w:rsid w:val="00EA2607"/>
    <w:rsid w:val="00EA2A59"/>
    <w:rsid w:val="00EA2BF4"/>
    <w:rsid w:val="00EA2DDF"/>
    <w:rsid w:val="00EA2EA5"/>
    <w:rsid w:val="00EA329E"/>
    <w:rsid w:val="00EA3502"/>
    <w:rsid w:val="00EA36E5"/>
    <w:rsid w:val="00EA3C4E"/>
    <w:rsid w:val="00EA3EFB"/>
    <w:rsid w:val="00EA3EFD"/>
    <w:rsid w:val="00EA3FC5"/>
    <w:rsid w:val="00EA41B6"/>
    <w:rsid w:val="00EA43B8"/>
    <w:rsid w:val="00EA456D"/>
    <w:rsid w:val="00EA4604"/>
    <w:rsid w:val="00EA4713"/>
    <w:rsid w:val="00EA48A0"/>
    <w:rsid w:val="00EA48F7"/>
    <w:rsid w:val="00EA4B2C"/>
    <w:rsid w:val="00EA4F37"/>
    <w:rsid w:val="00EA500E"/>
    <w:rsid w:val="00EA51AA"/>
    <w:rsid w:val="00EA5248"/>
    <w:rsid w:val="00EA5276"/>
    <w:rsid w:val="00EA5674"/>
    <w:rsid w:val="00EA568A"/>
    <w:rsid w:val="00EA56ED"/>
    <w:rsid w:val="00EA57F4"/>
    <w:rsid w:val="00EA5912"/>
    <w:rsid w:val="00EA5A97"/>
    <w:rsid w:val="00EA5B31"/>
    <w:rsid w:val="00EA5CC3"/>
    <w:rsid w:val="00EA5CF3"/>
    <w:rsid w:val="00EA5D3E"/>
    <w:rsid w:val="00EA60A4"/>
    <w:rsid w:val="00EA60BE"/>
    <w:rsid w:val="00EA62A4"/>
    <w:rsid w:val="00EA640F"/>
    <w:rsid w:val="00EA6597"/>
    <w:rsid w:val="00EA67E3"/>
    <w:rsid w:val="00EA699E"/>
    <w:rsid w:val="00EA69EE"/>
    <w:rsid w:val="00EA6A71"/>
    <w:rsid w:val="00EA6A75"/>
    <w:rsid w:val="00EA6B40"/>
    <w:rsid w:val="00EA6BF5"/>
    <w:rsid w:val="00EA7356"/>
    <w:rsid w:val="00EA73FF"/>
    <w:rsid w:val="00EA75F5"/>
    <w:rsid w:val="00EA75FE"/>
    <w:rsid w:val="00EA7673"/>
    <w:rsid w:val="00EA7687"/>
    <w:rsid w:val="00EA76C0"/>
    <w:rsid w:val="00EA7721"/>
    <w:rsid w:val="00EA7753"/>
    <w:rsid w:val="00EA799E"/>
    <w:rsid w:val="00EA7AC1"/>
    <w:rsid w:val="00EA7BDB"/>
    <w:rsid w:val="00EA7DB3"/>
    <w:rsid w:val="00EA7E13"/>
    <w:rsid w:val="00EB018E"/>
    <w:rsid w:val="00EB01A0"/>
    <w:rsid w:val="00EB01F4"/>
    <w:rsid w:val="00EB03AF"/>
    <w:rsid w:val="00EB0535"/>
    <w:rsid w:val="00EB0A1C"/>
    <w:rsid w:val="00EB0BB7"/>
    <w:rsid w:val="00EB0D97"/>
    <w:rsid w:val="00EB0DCF"/>
    <w:rsid w:val="00EB0E69"/>
    <w:rsid w:val="00EB0EB2"/>
    <w:rsid w:val="00EB110C"/>
    <w:rsid w:val="00EB11D3"/>
    <w:rsid w:val="00EB1439"/>
    <w:rsid w:val="00EB145C"/>
    <w:rsid w:val="00EB1700"/>
    <w:rsid w:val="00EB18E7"/>
    <w:rsid w:val="00EB1D4F"/>
    <w:rsid w:val="00EB1E5D"/>
    <w:rsid w:val="00EB1E70"/>
    <w:rsid w:val="00EB1FD8"/>
    <w:rsid w:val="00EB21EF"/>
    <w:rsid w:val="00EB222B"/>
    <w:rsid w:val="00EB22C0"/>
    <w:rsid w:val="00EB238B"/>
    <w:rsid w:val="00EB2410"/>
    <w:rsid w:val="00EB249C"/>
    <w:rsid w:val="00EB251A"/>
    <w:rsid w:val="00EB2698"/>
    <w:rsid w:val="00EB26EC"/>
    <w:rsid w:val="00EB2C28"/>
    <w:rsid w:val="00EB2CBB"/>
    <w:rsid w:val="00EB2FCA"/>
    <w:rsid w:val="00EB3162"/>
    <w:rsid w:val="00EB316A"/>
    <w:rsid w:val="00EB329C"/>
    <w:rsid w:val="00EB32B0"/>
    <w:rsid w:val="00EB3323"/>
    <w:rsid w:val="00EB33D8"/>
    <w:rsid w:val="00EB3462"/>
    <w:rsid w:val="00EB3840"/>
    <w:rsid w:val="00EB3BE4"/>
    <w:rsid w:val="00EB41E9"/>
    <w:rsid w:val="00EB4296"/>
    <w:rsid w:val="00EB429E"/>
    <w:rsid w:val="00EB42AA"/>
    <w:rsid w:val="00EB434F"/>
    <w:rsid w:val="00EB4428"/>
    <w:rsid w:val="00EB44BA"/>
    <w:rsid w:val="00EB4596"/>
    <w:rsid w:val="00EB4709"/>
    <w:rsid w:val="00EB486C"/>
    <w:rsid w:val="00EB4A4B"/>
    <w:rsid w:val="00EB4A72"/>
    <w:rsid w:val="00EB4D88"/>
    <w:rsid w:val="00EB4E5A"/>
    <w:rsid w:val="00EB50E0"/>
    <w:rsid w:val="00EB5259"/>
    <w:rsid w:val="00EB5355"/>
    <w:rsid w:val="00EB5487"/>
    <w:rsid w:val="00EB553F"/>
    <w:rsid w:val="00EB55A8"/>
    <w:rsid w:val="00EB588C"/>
    <w:rsid w:val="00EB59B7"/>
    <w:rsid w:val="00EB5AEC"/>
    <w:rsid w:val="00EB5C4C"/>
    <w:rsid w:val="00EB5EF7"/>
    <w:rsid w:val="00EB61F6"/>
    <w:rsid w:val="00EB629C"/>
    <w:rsid w:val="00EB62EB"/>
    <w:rsid w:val="00EB63D8"/>
    <w:rsid w:val="00EB64DE"/>
    <w:rsid w:val="00EB66ED"/>
    <w:rsid w:val="00EB6772"/>
    <w:rsid w:val="00EB6845"/>
    <w:rsid w:val="00EB6AF5"/>
    <w:rsid w:val="00EB6B28"/>
    <w:rsid w:val="00EB6B59"/>
    <w:rsid w:val="00EB6DA4"/>
    <w:rsid w:val="00EB6EB6"/>
    <w:rsid w:val="00EB6EE9"/>
    <w:rsid w:val="00EB70E0"/>
    <w:rsid w:val="00EB7470"/>
    <w:rsid w:val="00EB76B5"/>
    <w:rsid w:val="00EB77C9"/>
    <w:rsid w:val="00EB77F4"/>
    <w:rsid w:val="00EB7A3C"/>
    <w:rsid w:val="00EB7D2D"/>
    <w:rsid w:val="00EB7F06"/>
    <w:rsid w:val="00EC0015"/>
    <w:rsid w:val="00EC0056"/>
    <w:rsid w:val="00EC029A"/>
    <w:rsid w:val="00EC04A0"/>
    <w:rsid w:val="00EC05CD"/>
    <w:rsid w:val="00EC074D"/>
    <w:rsid w:val="00EC0873"/>
    <w:rsid w:val="00EC08A7"/>
    <w:rsid w:val="00EC0A2D"/>
    <w:rsid w:val="00EC0BCE"/>
    <w:rsid w:val="00EC0CFC"/>
    <w:rsid w:val="00EC0D4C"/>
    <w:rsid w:val="00EC0F9B"/>
    <w:rsid w:val="00EC11CB"/>
    <w:rsid w:val="00EC143C"/>
    <w:rsid w:val="00EC151E"/>
    <w:rsid w:val="00EC156A"/>
    <w:rsid w:val="00EC1853"/>
    <w:rsid w:val="00EC1AD1"/>
    <w:rsid w:val="00EC1B46"/>
    <w:rsid w:val="00EC2050"/>
    <w:rsid w:val="00EC2079"/>
    <w:rsid w:val="00EC21FC"/>
    <w:rsid w:val="00EC246E"/>
    <w:rsid w:val="00EC2502"/>
    <w:rsid w:val="00EC25E6"/>
    <w:rsid w:val="00EC261B"/>
    <w:rsid w:val="00EC2697"/>
    <w:rsid w:val="00EC26AA"/>
    <w:rsid w:val="00EC275B"/>
    <w:rsid w:val="00EC28B7"/>
    <w:rsid w:val="00EC2A9D"/>
    <w:rsid w:val="00EC2ADE"/>
    <w:rsid w:val="00EC2E0D"/>
    <w:rsid w:val="00EC3145"/>
    <w:rsid w:val="00EC324D"/>
    <w:rsid w:val="00EC32CC"/>
    <w:rsid w:val="00EC344C"/>
    <w:rsid w:val="00EC359E"/>
    <w:rsid w:val="00EC3659"/>
    <w:rsid w:val="00EC385F"/>
    <w:rsid w:val="00EC3AD8"/>
    <w:rsid w:val="00EC3CB7"/>
    <w:rsid w:val="00EC3D0B"/>
    <w:rsid w:val="00EC4046"/>
    <w:rsid w:val="00EC426C"/>
    <w:rsid w:val="00EC44B8"/>
    <w:rsid w:val="00EC4670"/>
    <w:rsid w:val="00EC4911"/>
    <w:rsid w:val="00EC49C8"/>
    <w:rsid w:val="00EC4B65"/>
    <w:rsid w:val="00EC4F2A"/>
    <w:rsid w:val="00EC5089"/>
    <w:rsid w:val="00EC5134"/>
    <w:rsid w:val="00EC5269"/>
    <w:rsid w:val="00EC55BA"/>
    <w:rsid w:val="00EC5698"/>
    <w:rsid w:val="00EC5787"/>
    <w:rsid w:val="00EC584E"/>
    <w:rsid w:val="00EC599A"/>
    <w:rsid w:val="00EC5C45"/>
    <w:rsid w:val="00EC5E75"/>
    <w:rsid w:val="00EC61C1"/>
    <w:rsid w:val="00EC63FE"/>
    <w:rsid w:val="00EC6452"/>
    <w:rsid w:val="00EC65F4"/>
    <w:rsid w:val="00EC674E"/>
    <w:rsid w:val="00EC6765"/>
    <w:rsid w:val="00EC68F0"/>
    <w:rsid w:val="00EC6970"/>
    <w:rsid w:val="00EC6A10"/>
    <w:rsid w:val="00EC6CAE"/>
    <w:rsid w:val="00EC6EAB"/>
    <w:rsid w:val="00EC6EB8"/>
    <w:rsid w:val="00EC6F1D"/>
    <w:rsid w:val="00EC7193"/>
    <w:rsid w:val="00EC7237"/>
    <w:rsid w:val="00EC73A7"/>
    <w:rsid w:val="00EC7412"/>
    <w:rsid w:val="00EC776A"/>
    <w:rsid w:val="00EC780C"/>
    <w:rsid w:val="00EC7DA5"/>
    <w:rsid w:val="00EC7DC1"/>
    <w:rsid w:val="00ED01CF"/>
    <w:rsid w:val="00ED058B"/>
    <w:rsid w:val="00ED0594"/>
    <w:rsid w:val="00ED059C"/>
    <w:rsid w:val="00ED0A24"/>
    <w:rsid w:val="00ED0D62"/>
    <w:rsid w:val="00ED125A"/>
    <w:rsid w:val="00ED13A7"/>
    <w:rsid w:val="00ED1405"/>
    <w:rsid w:val="00ED15CE"/>
    <w:rsid w:val="00ED1682"/>
    <w:rsid w:val="00ED1CEA"/>
    <w:rsid w:val="00ED1D9F"/>
    <w:rsid w:val="00ED1ED0"/>
    <w:rsid w:val="00ED23BC"/>
    <w:rsid w:val="00ED23FE"/>
    <w:rsid w:val="00ED2496"/>
    <w:rsid w:val="00ED29CA"/>
    <w:rsid w:val="00ED2BDA"/>
    <w:rsid w:val="00ED2DC2"/>
    <w:rsid w:val="00ED2EFA"/>
    <w:rsid w:val="00ED30DC"/>
    <w:rsid w:val="00ED32E5"/>
    <w:rsid w:val="00ED35F7"/>
    <w:rsid w:val="00ED3754"/>
    <w:rsid w:val="00ED38AD"/>
    <w:rsid w:val="00ED3C05"/>
    <w:rsid w:val="00ED3C3E"/>
    <w:rsid w:val="00ED3FEA"/>
    <w:rsid w:val="00ED4196"/>
    <w:rsid w:val="00ED456A"/>
    <w:rsid w:val="00ED45C4"/>
    <w:rsid w:val="00ED48DF"/>
    <w:rsid w:val="00ED4AA0"/>
    <w:rsid w:val="00ED4D7B"/>
    <w:rsid w:val="00ED4F8F"/>
    <w:rsid w:val="00ED4F9C"/>
    <w:rsid w:val="00ED50CC"/>
    <w:rsid w:val="00ED5120"/>
    <w:rsid w:val="00ED5135"/>
    <w:rsid w:val="00ED56E8"/>
    <w:rsid w:val="00ED5814"/>
    <w:rsid w:val="00ED584E"/>
    <w:rsid w:val="00ED58AB"/>
    <w:rsid w:val="00ED5CF1"/>
    <w:rsid w:val="00ED5DB1"/>
    <w:rsid w:val="00ED5F5D"/>
    <w:rsid w:val="00ED5FA3"/>
    <w:rsid w:val="00ED61B3"/>
    <w:rsid w:val="00ED63CC"/>
    <w:rsid w:val="00ED64DD"/>
    <w:rsid w:val="00ED65AF"/>
    <w:rsid w:val="00ED6615"/>
    <w:rsid w:val="00ED6AED"/>
    <w:rsid w:val="00ED6AF6"/>
    <w:rsid w:val="00ED702B"/>
    <w:rsid w:val="00ED72C3"/>
    <w:rsid w:val="00ED733A"/>
    <w:rsid w:val="00ED76EF"/>
    <w:rsid w:val="00ED78F9"/>
    <w:rsid w:val="00ED7B4B"/>
    <w:rsid w:val="00ED7BE2"/>
    <w:rsid w:val="00ED7C4D"/>
    <w:rsid w:val="00ED7C60"/>
    <w:rsid w:val="00ED7DE6"/>
    <w:rsid w:val="00ED7F5D"/>
    <w:rsid w:val="00EE0133"/>
    <w:rsid w:val="00EE038E"/>
    <w:rsid w:val="00EE0433"/>
    <w:rsid w:val="00EE055F"/>
    <w:rsid w:val="00EE05FB"/>
    <w:rsid w:val="00EE0767"/>
    <w:rsid w:val="00EE09DA"/>
    <w:rsid w:val="00EE0A56"/>
    <w:rsid w:val="00EE0AC2"/>
    <w:rsid w:val="00EE0D26"/>
    <w:rsid w:val="00EE0D43"/>
    <w:rsid w:val="00EE0D57"/>
    <w:rsid w:val="00EE0DD6"/>
    <w:rsid w:val="00EE0F8E"/>
    <w:rsid w:val="00EE10F3"/>
    <w:rsid w:val="00EE1183"/>
    <w:rsid w:val="00EE11F5"/>
    <w:rsid w:val="00EE1441"/>
    <w:rsid w:val="00EE17BB"/>
    <w:rsid w:val="00EE1887"/>
    <w:rsid w:val="00EE1889"/>
    <w:rsid w:val="00EE19C1"/>
    <w:rsid w:val="00EE1AF8"/>
    <w:rsid w:val="00EE1CF4"/>
    <w:rsid w:val="00EE1D47"/>
    <w:rsid w:val="00EE1F50"/>
    <w:rsid w:val="00EE23CA"/>
    <w:rsid w:val="00EE2631"/>
    <w:rsid w:val="00EE26BA"/>
    <w:rsid w:val="00EE2A0E"/>
    <w:rsid w:val="00EE2B19"/>
    <w:rsid w:val="00EE2B47"/>
    <w:rsid w:val="00EE2BC5"/>
    <w:rsid w:val="00EE2D55"/>
    <w:rsid w:val="00EE2F49"/>
    <w:rsid w:val="00EE30D9"/>
    <w:rsid w:val="00EE3135"/>
    <w:rsid w:val="00EE3263"/>
    <w:rsid w:val="00EE369A"/>
    <w:rsid w:val="00EE384A"/>
    <w:rsid w:val="00EE38C1"/>
    <w:rsid w:val="00EE3A7D"/>
    <w:rsid w:val="00EE3B5E"/>
    <w:rsid w:val="00EE3B91"/>
    <w:rsid w:val="00EE3C1B"/>
    <w:rsid w:val="00EE415B"/>
    <w:rsid w:val="00EE45C1"/>
    <w:rsid w:val="00EE46A0"/>
    <w:rsid w:val="00EE472F"/>
    <w:rsid w:val="00EE4778"/>
    <w:rsid w:val="00EE47AD"/>
    <w:rsid w:val="00EE47D1"/>
    <w:rsid w:val="00EE48D3"/>
    <w:rsid w:val="00EE49C2"/>
    <w:rsid w:val="00EE4B37"/>
    <w:rsid w:val="00EE4B3A"/>
    <w:rsid w:val="00EE4CA3"/>
    <w:rsid w:val="00EE5172"/>
    <w:rsid w:val="00EE5237"/>
    <w:rsid w:val="00EE52AD"/>
    <w:rsid w:val="00EE535B"/>
    <w:rsid w:val="00EE5664"/>
    <w:rsid w:val="00EE5764"/>
    <w:rsid w:val="00EE57E8"/>
    <w:rsid w:val="00EE5B64"/>
    <w:rsid w:val="00EE5C7A"/>
    <w:rsid w:val="00EE5C8E"/>
    <w:rsid w:val="00EE5CB0"/>
    <w:rsid w:val="00EE5CCC"/>
    <w:rsid w:val="00EE5D1D"/>
    <w:rsid w:val="00EE5E1F"/>
    <w:rsid w:val="00EE619C"/>
    <w:rsid w:val="00EE6399"/>
    <w:rsid w:val="00EE65C8"/>
    <w:rsid w:val="00EE6726"/>
    <w:rsid w:val="00EE679B"/>
    <w:rsid w:val="00EE685A"/>
    <w:rsid w:val="00EE6BC5"/>
    <w:rsid w:val="00EE6C44"/>
    <w:rsid w:val="00EE6F3F"/>
    <w:rsid w:val="00EE6FDE"/>
    <w:rsid w:val="00EE717F"/>
    <w:rsid w:val="00EE7253"/>
    <w:rsid w:val="00EE72B0"/>
    <w:rsid w:val="00EE72E9"/>
    <w:rsid w:val="00EE741F"/>
    <w:rsid w:val="00EE75E7"/>
    <w:rsid w:val="00EE77E3"/>
    <w:rsid w:val="00EE7C98"/>
    <w:rsid w:val="00EE7CC5"/>
    <w:rsid w:val="00EE7D8C"/>
    <w:rsid w:val="00EE7F0B"/>
    <w:rsid w:val="00EE7F31"/>
    <w:rsid w:val="00EF004B"/>
    <w:rsid w:val="00EF00A8"/>
    <w:rsid w:val="00EF00D7"/>
    <w:rsid w:val="00EF0244"/>
    <w:rsid w:val="00EF030F"/>
    <w:rsid w:val="00EF052A"/>
    <w:rsid w:val="00EF0780"/>
    <w:rsid w:val="00EF0794"/>
    <w:rsid w:val="00EF07C9"/>
    <w:rsid w:val="00EF08AF"/>
    <w:rsid w:val="00EF0AA1"/>
    <w:rsid w:val="00EF0BB8"/>
    <w:rsid w:val="00EF0CAA"/>
    <w:rsid w:val="00EF0D75"/>
    <w:rsid w:val="00EF1079"/>
    <w:rsid w:val="00EF11D2"/>
    <w:rsid w:val="00EF14E6"/>
    <w:rsid w:val="00EF160B"/>
    <w:rsid w:val="00EF17C8"/>
    <w:rsid w:val="00EF185B"/>
    <w:rsid w:val="00EF18B4"/>
    <w:rsid w:val="00EF1948"/>
    <w:rsid w:val="00EF1A0B"/>
    <w:rsid w:val="00EF1DBB"/>
    <w:rsid w:val="00EF21C2"/>
    <w:rsid w:val="00EF2352"/>
    <w:rsid w:val="00EF252E"/>
    <w:rsid w:val="00EF256F"/>
    <w:rsid w:val="00EF27DB"/>
    <w:rsid w:val="00EF2885"/>
    <w:rsid w:val="00EF2888"/>
    <w:rsid w:val="00EF289B"/>
    <w:rsid w:val="00EF2B01"/>
    <w:rsid w:val="00EF2E22"/>
    <w:rsid w:val="00EF2E69"/>
    <w:rsid w:val="00EF2EA0"/>
    <w:rsid w:val="00EF2F2B"/>
    <w:rsid w:val="00EF3337"/>
    <w:rsid w:val="00EF33CF"/>
    <w:rsid w:val="00EF34C0"/>
    <w:rsid w:val="00EF382B"/>
    <w:rsid w:val="00EF38B9"/>
    <w:rsid w:val="00EF3B26"/>
    <w:rsid w:val="00EF3CA8"/>
    <w:rsid w:val="00EF3E36"/>
    <w:rsid w:val="00EF3F2F"/>
    <w:rsid w:val="00EF3F68"/>
    <w:rsid w:val="00EF3F9F"/>
    <w:rsid w:val="00EF40E8"/>
    <w:rsid w:val="00EF442D"/>
    <w:rsid w:val="00EF4881"/>
    <w:rsid w:val="00EF4BBE"/>
    <w:rsid w:val="00EF4E2D"/>
    <w:rsid w:val="00EF4F80"/>
    <w:rsid w:val="00EF4FAB"/>
    <w:rsid w:val="00EF5264"/>
    <w:rsid w:val="00EF5518"/>
    <w:rsid w:val="00EF563B"/>
    <w:rsid w:val="00EF5649"/>
    <w:rsid w:val="00EF5650"/>
    <w:rsid w:val="00EF57F4"/>
    <w:rsid w:val="00EF5B48"/>
    <w:rsid w:val="00EF5C29"/>
    <w:rsid w:val="00EF5CB9"/>
    <w:rsid w:val="00EF5D03"/>
    <w:rsid w:val="00EF5D17"/>
    <w:rsid w:val="00EF5E2A"/>
    <w:rsid w:val="00EF5F0A"/>
    <w:rsid w:val="00EF5F81"/>
    <w:rsid w:val="00EF60CF"/>
    <w:rsid w:val="00EF625F"/>
    <w:rsid w:val="00EF6300"/>
    <w:rsid w:val="00EF663D"/>
    <w:rsid w:val="00EF6642"/>
    <w:rsid w:val="00EF673B"/>
    <w:rsid w:val="00EF6C1B"/>
    <w:rsid w:val="00EF6CD6"/>
    <w:rsid w:val="00EF6D36"/>
    <w:rsid w:val="00EF6EC7"/>
    <w:rsid w:val="00EF7153"/>
    <w:rsid w:val="00EF71C7"/>
    <w:rsid w:val="00EF7243"/>
    <w:rsid w:val="00EF74AD"/>
    <w:rsid w:val="00EF7663"/>
    <w:rsid w:val="00EF7BA9"/>
    <w:rsid w:val="00EF7BD5"/>
    <w:rsid w:val="00EF7CA4"/>
    <w:rsid w:val="00EF7DED"/>
    <w:rsid w:val="00F0016C"/>
    <w:rsid w:val="00F002D8"/>
    <w:rsid w:val="00F004BC"/>
    <w:rsid w:val="00F00672"/>
    <w:rsid w:val="00F00783"/>
    <w:rsid w:val="00F00949"/>
    <w:rsid w:val="00F00B0B"/>
    <w:rsid w:val="00F00B3C"/>
    <w:rsid w:val="00F00B6C"/>
    <w:rsid w:val="00F00CD4"/>
    <w:rsid w:val="00F010AC"/>
    <w:rsid w:val="00F01125"/>
    <w:rsid w:val="00F0127F"/>
    <w:rsid w:val="00F01633"/>
    <w:rsid w:val="00F0166D"/>
    <w:rsid w:val="00F016B8"/>
    <w:rsid w:val="00F01801"/>
    <w:rsid w:val="00F01A5C"/>
    <w:rsid w:val="00F01B3F"/>
    <w:rsid w:val="00F01B7D"/>
    <w:rsid w:val="00F01ECB"/>
    <w:rsid w:val="00F01F4F"/>
    <w:rsid w:val="00F021EC"/>
    <w:rsid w:val="00F0236E"/>
    <w:rsid w:val="00F0237C"/>
    <w:rsid w:val="00F024E9"/>
    <w:rsid w:val="00F02625"/>
    <w:rsid w:val="00F0280F"/>
    <w:rsid w:val="00F028ED"/>
    <w:rsid w:val="00F02C86"/>
    <w:rsid w:val="00F02CDB"/>
    <w:rsid w:val="00F02D41"/>
    <w:rsid w:val="00F02EEB"/>
    <w:rsid w:val="00F02F25"/>
    <w:rsid w:val="00F03081"/>
    <w:rsid w:val="00F03148"/>
    <w:rsid w:val="00F035E4"/>
    <w:rsid w:val="00F036E4"/>
    <w:rsid w:val="00F03749"/>
    <w:rsid w:val="00F0396C"/>
    <w:rsid w:val="00F03A3A"/>
    <w:rsid w:val="00F03B3C"/>
    <w:rsid w:val="00F03D73"/>
    <w:rsid w:val="00F03EE5"/>
    <w:rsid w:val="00F03F84"/>
    <w:rsid w:val="00F03FCF"/>
    <w:rsid w:val="00F0423A"/>
    <w:rsid w:val="00F04351"/>
    <w:rsid w:val="00F046E8"/>
    <w:rsid w:val="00F04780"/>
    <w:rsid w:val="00F04EA1"/>
    <w:rsid w:val="00F051E6"/>
    <w:rsid w:val="00F054AF"/>
    <w:rsid w:val="00F05683"/>
    <w:rsid w:val="00F057B8"/>
    <w:rsid w:val="00F05894"/>
    <w:rsid w:val="00F058D1"/>
    <w:rsid w:val="00F0596C"/>
    <w:rsid w:val="00F05D1F"/>
    <w:rsid w:val="00F05D6C"/>
    <w:rsid w:val="00F05EB0"/>
    <w:rsid w:val="00F05F18"/>
    <w:rsid w:val="00F06057"/>
    <w:rsid w:val="00F06074"/>
    <w:rsid w:val="00F06103"/>
    <w:rsid w:val="00F06104"/>
    <w:rsid w:val="00F06120"/>
    <w:rsid w:val="00F06222"/>
    <w:rsid w:val="00F06871"/>
    <w:rsid w:val="00F0689B"/>
    <w:rsid w:val="00F06973"/>
    <w:rsid w:val="00F06B05"/>
    <w:rsid w:val="00F06BD8"/>
    <w:rsid w:val="00F06C1C"/>
    <w:rsid w:val="00F06C49"/>
    <w:rsid w:val="00F06ED8"/>
    <w:rsid w:val="00F06F6F"/>
    <w:rsid w:val="00F06FBA"/>
    <w:rsid w:val="00F073EA"/>
    <w:rsid w:val="00F07626"/>
    <w:rsid w:val="00F07886"/>
    <w:rsid w:val="00F078DA"/>
    <w:rsid w:val="00F0791F"/>
    <w:rsid w:val="00F079CA"/>
    <w:rsid w:val="00F07F71"/>
    <w:rsid w:val="00F101BA"/>
    <w:rsid w:val="00F10354"/>
    <w:rsid w:val="00F10365"/>
    <w:rsid w:val="00F103E6"/>
    <w:rsid w:val="00F10894"/>
    <w:rsid w:val="00F10942"/>
    <w:rsid w:val="00F109E3"/>
    <w:rsid w:val="00F10A85"/>
    <w:rsid w:val="00F10A9C"/>
    <w:rsid w:val="00F10AB2"/>
    <w:rsid w:val="00F10E43"/>
    <w:rsid w:val="00F10F63"/>
    <w:rsid w:val="00F1100D"/>
    <w:rsid w:val="00F11242"/>
    <w:rsid w:val="00F11437"/>
    <w:rsid w:val="00F114ED"/>
    <w:rsid w:val="00F115AC"/>
    <w:rsid w:val="00F1182D"/>
    <w:rsid w:val="00F11955"/>
    <w:rsid w:val="00F11C1B"/>
    <w:rsid w:val="00F11C70"/>
    <w:rsid w:val="00F11E5B"/>
    <w:rsid w:val="00F12109"/>
    <w:rsid w:val="00F121E2"/>
    <w:rsid w:val="00F12271"/>
    <w:rsid w:val="00F126D4"/>
    <w:rsid w:val="00F129E0"/>
    <w:rsid w:val="00F12A62"/>
    <w:rsid w:val="00F12BFD"/>
    <w:rsid w:val="00F12EDE"/>
    <w:rsid w:val="00F12F09"/>
    <w:rsid w:val="00F12F4C"/>
    <w:rsid w:val="00F13026"/>
    <w:rsid w:val="00F131E3"/>
    <w:rsid w:val="00F13243"/>
    <w:rsid w:val="00F1361E"/>
    <w:rsid w:val="00F136AF"/>
    <w:rsid w:val="00F1390C"/>
    <w:rsid w:val="00F13A57"/>
    <w:rsid w:val="00F13BC8"/>
    <w:rsid w:val="00F13DD8"/>
    <w:rsid w:val="00F13E4F"/>
    <w:rsid w:val="00F13E7C"/>
    <w:rsid w:val="00F13EBD"/>
    <w:rsid w:val="00F13EFB"/>
    <w:rsid w:val="00F13F6D"/>
    <w:rsid w:val="00F140C9"/>
    <w:rsid w:val="00F14331"/>
    <w:rsid w:val="00F146B6"/>
    <w:rsid w:val="00F147C5"/>
    <w:rsid w:val="00F1482A"/>
    <w:rsid w:val="00F14972"/>
    <w:rsid w:val="00F14A4B"/>
    <w:rsid w:val="00F14A6B"/>
    <w:rsid w:val="00F14ACA"/>
    <w:rsid w:val="00F14B5E"/>
    <w:rsid w:val="00F14B7A"/>
    <w:rsid w:val="00F14B83"/>
    <w:rsid w:val="00F14C6D"/>
    <w:rsid w:val="00F14F09"/>
    <w:rsid w:val="00F150DA"/>
    <w:rsid w:val="00F15163"/>
    <w:rsid w:val="00F151FA"/>
    <w:rsid w:val="00F152F1"/>
    <w:rsid w:val="00F15457"/>
    <w:rsid w:val="00F1552B"/>
    <w:rsid w:val="00F155BF"/>
    <w:rsid w:val="00F155C1"/>
    <w:rsid w:val="00F155D9"/>
    <w:rsid w:val="00F15618"/>
    <w:rsid w:val="00F1570E"/>
    <w:rsid w:val="00F1573E"/>
    <w:rsid w:val="00F1576B"/>
    <w:rsid w:val="00F1586D"/>
    <w:rsid w:val="00F1593F"/>
    <w:rsid w:val="00F159ED"/>
    <w:rsid w:val="00F15A49"/>
    <w:rsid w:val="00F16066"/>
    <w:rsid w:val="00F16448"/>
    <w:rsid w:val="00F16616"/>
    <w:rsid w:val="00F1666A"/>
    <w:rsid w:val="00F168C7"/>
    <w:rsid w:val="00F168E0"/>
    <w:rsid w:val="00F16AF9"/>
    <w:rsid w:val="00F16BB1"/>
    <w:rsid w:val="00F16CF3"/>
    <w:rsid w:val="00F16D74"/>
    <w:rsid w:val="00F16E0B"/>
    <w:rsid w:val="00F16F12"/>
    <w:rsid w:val="00F16FBB"/>
    <w:rsid w:val="00F17017"/>
    <w:rsid w:val="00F17157"/>
    <w:rsid w:val="00F1733C"/>
    <w:rsid w:val="00F17370"/>
    <w:rsid w:val="00F17382"/>
    <w:rsid w:val="00F1751C"/>
    <w:rsid w:val="00F17669"/>
    <w:rsid w:val="00F177C2"/>
    <w:rsid w:val="00F1782E"/>
    <w:rsid w:val="00F178E7"/>
    <w:rsid w:val="00F17A09"/>
    <w:rsid w:val="00F17FB9"/>
    <w:rsid w:val="00F201DA"/>
    <w:rsid w:val="00F204B1"/>
    <w:rsid w:val="00F204DC"/>
    <w:rsid w:val="00F204F5"/>
    <w:rsid w:val="00F206FA"/>
    <w:rsid w:val="00F20702"/>
    <w:rsid w:val="00F20716"/>
    <w:rsid w:val="00F20902"/>
    <w:rsid w:val="00F20A2F"/>
    <w:rsid w:val="00F20AC5"/>
    <w:rsid w:val="00F20B9D"/>
    <w:rsid w:val="00F20C13"/>
    <w:rsid w:val="00F21005"/>
    <w:rsid w:val="00F2103C"/>
    <w:rsid w:val="00F21085"/>
    <w:rsid w:val="00F21127"/>
    <w:rsid w:val="00F212B1"/>
    <w:rsid w:val="00F21479"/>
    <w:rsid w:val="00F214F4"/>
    <w:rsid w:val="00F21966"/>
    <w:rsid w:val="00F21BB7"/>
    <w:rsid w:val="00F21CA8"/>
    <w:rsid w:val="00F21CD6"/>
    <w:rsid w:val="00F21DB0"/>
    <w:rsid w:val="00F21E6C"/>
    <w:rsid w:val="00F21EFA"/>
    <w:rsid w:val="00F21FB2"/>
    <w:rsid w:val="00F22107"/>
    <w:rsid w:val="00F221A9"/>
    <w:rsid w:val="00F22246"/>
    <w:rsid w:val="00F222EB"/>
    <w:rsid w:val="00F2246F"/>
    <w:rsid w:val="00F224C2"/>
    <w:rsid w:val="00F22727"/>
    <w:rsid w:val="00F2284C"/>
    <w:rsid w:val="00F228B8"/>
    <w:rsid w:val="00F228D6"/>
    <w:rsid w:val="00F229DF"/>
    <w:rsid w:val="00F22BA0"/>
    <w:rsid w:val="00F22C7E"/>
    <w:rsid w:val="00F22CCF"/>
    <w:rsid w:val="00F22CEC"/>
    <w:rsid w:val="00F22EB1"/>
    <w:rsid w:val="00F22F0D"/>
    <w:rsid w:val="00F22F6F"/>
    <w:rsid w:val="00F22FFD"/>
    <w:rsid w:val="00F23233"/>
    <w:rsid w:val="00F23499"/>
    <w:rsid w:val="00F2355D"/>
    <w:rsid w:val="00F235B4"/>
    <w:rsid w:val="00F235F3"/>
    <w:rsid w:val="00F23674"/>
    <w:rsid w:val="00F2391B"/>
    <w:rsid w:val="00F23968"/>
    <w:rsid w:val="00F23AA4"/>
    <w:rsid w:val="00F23C0E"/>
    <w:rsid w:val="00F23D88"/>
    <w:rsid w:val="00F24075"/>
    <w:rsid w:val="00F242BD"/>
    <w:rsid w:val="00F24329"/>
    <w:rsid w:val="00F2433B"/>
    <w:rsid w:val="00F247A1"/>
    <w:rsid w:val="00F247AB"/>
    <w:rsid w:val="00F24802"/>
    <w:rsid w:val="00F24A39"/>
    <w:rsid w:val="00F24D0D"/>
    <w:rsid w:val="00F24D45"/>
    <w:rsid w:val="00F24F86"/>
    <w:rsid w:val="00F25016"/>
    <w:rsid w:val="00F2505D"/>
    <w:rsid w:val="00F2508D"/>
    <w:rsid w:val="00F2543F"/>
    <w:rsid w:val="00F2561A"/>
    <w:rsid w:val="00F25629"/>
    <w:rsid w:val="00F2581D"/>
    <w:rsid w:val="00F25A18"/>
    <w:rsid w:val="00F25CA5"/>
    <w:rsid w:val="00F25CCE"/>
    <w:rsid w:val="00F25FE6"/>
    <w:rsid w:val="00F26015"/>
    <w:rsid w:val="00F2620C"/>
    <w:rsid w:val="00F2631D"/>
    <w:rsid w:val="00F26425"/>
    <w:rsid w:val="00F2661B"/>
    <w:rsid w:val="00F267A2"/>
    <w:rsid w:val="00F26A64"/>
    <w:rsid w:val="00F26BC1"/>
    <w:rsid w:val="00F26D06"/>
    <w:rsid w:val="00F26DF7"/>
    <w:rsid w:val="00F26E4A"/>
    <w:rsid w:val="00F26FF6"/>
    <w:rsid w:val="00F2711B"/>
    <w:rsid w:val="00F27123"/>
    <w:rsid w:val="00F27158"/>
    <w:rsid w:val="00F27262"/>
    <w:rsid w:val="00F27330"/>
    <w:rsid w:val="00F27440"/>
    <w:rsid w:val="00F274A1"/>
    <w:rsid w:val="00F2766D"/>
    <w:rsid w:val="00F276A2"/>
    <w:rsid w:val="00F277E7"/>
    <w:rsid w:val="00F27A7B"/>
    <w:rsid w:val="00F27AAA"/>
    <w:rsid w:val="00F27C6F"/>
    <w:rsid w:val="00F27CD7"/>
    <w:rsid w:val="00F27DBD"/>
    <w:rsid w:val="00F27E1D"/>
    <w:rsid w:val="00F27E42"/>
    <w:rsid w:val="00F27EFE"/>
    <w:rsid w:val="00F27F4F"/>
    <w:rsid w:val="00F27F89"/>
    <w:rsid w:val="00F30080"/>
    <w:rsid w:val="00F3013E"/>
    <w:rsid w:val="00F30406"/>
    <w:rsid w:val="00F3050A"/>
    <w:rsid w:val="00F305F5"/>
    <w:rsid w:val="00F307A2"/>
    <w:rsid w:val="00F309BF"/>
    <w:rsid w:val="00F30B20"/>
    <w:rsid w:val="00F30BFC"/>
    <w:rsid w:val="00F30EC8"/>
    <w:rsid w:val="00F30F2E"/>
    <w:rsid w:val="00F3178B"/>
    <w:rsid w:val="00F3179C"/>
    <w:rsid w:val="00F317E6"/>
    <w:rsid w:val="00F3189A"/>
    <w:rsid w:val="00F31A83"/>
    <w:rsid w:val="00F31D71"/>
    <w:rsid w:val="00F31E12"/>
    <w:rsid w:val="00F32141"/>
    <w:rsid w:val="00F322FF"/>
    <w:rsid w:val="00F32478"/>
    <w:rsid w:val="00F324B8"/>
    <w:rsid w:val="00F3263A"/>
    <w:rsid w:val="00F32780"/>
    <w:rsid w:val="00F329A4"/>
    <w:rsid w:val="00F32C8A"/>
    <w:rsid w:val="00F32EF6"/>
    <w:rsid w:val="00F330AF"/>
    <w:rsid w:val="00F33104"/>
    <w:rsid w:val="00F33111"/>
    <w:rsid w:val="00F331DE"/>
    <w:rsid w:val="00F3360C"/>
    <w:rsid w:val="00F3366D"/>
    <w:rsid w:val="00F33858"/>
    <w:rsid w:val="00F33E55"/>
    <w:rsid w:val="00F33F0C"/>
    <w:rsid w:val="00F3441C"/>
    <w:rsid w:val="00F3469E"/>
    <w:rsid w:val="00F347A6"/>
    <w:rsid w:val="00F34B28"/>
    <w:rsid w:val="00F34D57"/>
    <w:rsid w:val="00F34EC6"/>
    <w:rsid w:val="00F34F83"/>
    <w:rsid w:val="00F3503E"/>
    <w:rsid w:val="00F35155"/>
    <w:rsid w:val="00F35431"/>
    <w:rsid w:val="00F35451"/>
    <w:rsid w:val="00F357C0"/>
    <w:rsid w:val="00F3586E"/>
    <w:rsid w:val="00F358D1"/>
    <w:rsid w:val="00F35D12"/>
    <w:rsid w:val="00F365C2"/>
    <w:rsid w:val="00F36719"/>
    <w:rsid w:val="00F36725"/>
    <w:rsid w:val="00F36795"/>
    <w:rsid w:val="00F3685E"/>
    <w:rsid w:val="00F368E3"/>
    <w:rsid w:val="00F368F1"/>
    <w:rsid w:val="00F3691F"/>
    <w:rsid w:val="00F36A0B"/>
    <w:rsid w:val="00F36B29"/>
    <w:rsid w:val="00F36B89"/>
    <w:rsid w:val="00F36E54"/>
    <w:rsid w:val="00F370E6"/>
    <w:rsid w:val="00F37154"/>
    <w:rsid w:val="00F3719B"/>
    <w:rsid w:val="00F37353"/>
    <w:rsid w:val="00F374E2"/>
    <w:rsid w:val="00F375BC"/>
    <w:rsid w:val="00F375C1"/>
    <w:rsid w:val="00F37789"/>
    <w:rsid w:val="00F3792F"/>
    <w:rsid w:val="00F37D20"/>
    <w:rsid w:val="00F37D3B"/>
    <w:rsid w:val="00F37DB4"/>
    <w:rsid w:val="00F37E36"/>
    <w:rsid w:val="00F4014D"/>
    <w:rsid w:val="00F4015C"/>
    <w:rsid w:val="00F401BB"/>
    <w:rsid w:val="00F405C7"/>
    <w:rsid w:val="00F4068C"/>
    <w:rsid w:val="00F407C0"/>
    <w:rsid w:val="00F40A20"/>
    <w:rsid w:val="00F412A6"/>
    <w:rsid w:val="00F41332"/>
    <w:rsid w:val="00F414A5"/>
    <w:rsid w:val="00F41C32"/>
    <w:rsid w:val="00F41E4B"/>
    <w:rsid w:val="00F41EF8"/>
    <w:rsid w:val="00F41FA8"/>
    <w:rsid w:val="00F420F9"/>
    <w:rsid w:val="00F42170"/>
    <w:rsid w:val="00F421F6"/>
    <w:rsid w:val="00F422A5"/>
    <w:rsid w:val="00F42370"/>
    <w:rsid w:val="00F4257B"/>
    <w:rsid w:val="00F425C9"/>
    <w:rsid w:val="00F4265F"/>
    <w:rsid w:val="00F427B5"/>
    <w:rsid w:val="00F42A22"/>
    <w:rsid w:val="00F42B06"/>
    <w:rsid w:val="00F42B25"/>
    <w:rsid w:val="00F42CCC"/>
    <w:rsid w:val="00F42CCE"/>
    <w:rsid w:val="00F42D2D"/>
    <w:rsid w:val="00F42E85"/>
    <w:rsid w:val="00F42E98"/>
    <w:rsid w:val="00F43163"/>
    <w:rsid w:val="00F433DF"/>
    <w:rsid w:val="00F43450"/>
    <w:rsid w:val="00F43551"/>
    <w:rsid w:val="00F437D1"/>
    <w:rsid w:val="00F43873"/>
    <w:rsid w:val="00F43895"/>
    <w:rsid w:val="00F439BD"/>
    <w:rsid w:val="00F43FBD"/>
    <w:rsid w:val="00F44086"/>
    <w:rsid w:val="00F440D1"/>
    <w:rsid w:val="00F440D3"/>
    <w:rsid w:val="00F4427B"/>
    <w:rsid w:val="00F44290"/>
    <w:rsid w:val="00F444B0"/>
    <w:rsid w:val="00F444E3"/>
    <w:rsid w:val="00F44599"/>
    <w:rsid w:val="00F44958"/>
    <w:rsid w:val="00F44985"/>
    <w:rsid w:val="00F44A81"/>
    <w:rsid w:val="00F44A93"/>
    <w:rsid w:val="00F44B76"/>
    <w:rsid w:val="00F44E3F"/>
    <w:rsid w:val="00F44EAD"/>
    <w:rsid w:val="00F44F7C"/>
    <w:rsid w:val="00F44FAA"/>
    <w:rsid w:val="00F45389"/>
    <w:rsid w:val="00F453EC"/>
    <w:rsid w:val="00F453FD"/>
    <w:rsid w:val="00F45462"/>
    <w:rsid w:val="00F4563D"/>
    <w:rsid w:val="00F458D2"/>
    <w:rsid w:val="00F4598E"/>
    <w:rsid w:val="00F45991"/>
    <w:rsid w:val="00F459BD"/>
    <w:rsid w:val="00F459D9"/>
    <w:rsid w:val="00F45A9C"/>
    <w:rsid w:val="00F45D84"/>
    <w:rsid w:val="00F4605C"/>
    <w:rsid w:val="00F4628A"/>
    <w:rsid w:val="00F462D8"/>
    <w:rsid w:val="00F46453"/>
    <w:rsid w:val="00F465A7"/>
    <w:rsid w:val="00F46617"/>
    <w:rsid w:val="00F46B01"/>
    <w:rsid w:val="00F4725E"/>
    <w:rsid w:val="00F474E0"/>
    <w:rsid w:val="00F47565"/>
    <w:rsid w:val="00F4763E"/>
    <w:rsid w:val="00F477F8"/>
    <w:rsid w:val="00F4783A"/>
    <w:rsid w:val="00F47928"/>
    <w:rsid w:val="00F47958"/>
    <w:rsid w:val="00F47DCF"/>
    <w:rsid w:val="00F47E9E"/>
    <w:rsid w:val="00F47F6E"/>
    <w:rsid w:val="00F47FAE"/>
    <w:rsid w:val="00F500DE"/>
    <w:rsid w:val="00F50297"/>
    <w:rsid w:val="00F50410"/>
    <w:rsid w:val="00F50505"/>
    <w:rsid w:val="00F50661"/>
    <w:rsid w:val="00F506C2"/>
    <w:rsid w:val="00F50859"/>
    <w:rsid w:val="00F509DC"/>
    <w:rsid w:val="00F50A12"/>
    <w:rsid w:val="00F50A5A"/>
    <w:rsid w:val="00F50DAF"/>
    <w:rsid w:val="00F50DF2"/>
    <w:rsid w:val="00F50E76"/>
    <w:rsid w:val="00F50F52"/>
    <w:rsid w:val="00F510B9"/>
    <w:rsid w:val="00F5144B"/>
    <w:rsid w:val="00F51464"/>
    <w:rsid w:val="00F514FD"/>
    <w:rsid w:val="00F517D7"/>
    <w:rsid w:val="00F5190D"/>
    <w:rsid w:val="00F51A7F"/>
    <w:rsid w:val="00F51C9D"/>
    <w:rsid w:val="00F51D76"/>
    <w:rsid w:val="00F5205F"/>
    <w:rsid w:val="00F5219F"/>
    <w:rsid w:val="00F52225"/>
    <w:rsid w:val="00F522B7"/>
    <w:rsid w:val="00F52349"/>
    <w:rsid w:val="00F526E1"/>
    <w:rsid w:val="00F528D7"/>
    <w:rsid w:val="00F52A6B"/>
    <w:rsid w:val="00F52B4E"/>
    <w:rsid w:val="00F52D36"/>
    <w:rsid w:val="00F52FD0"/>
    <w:rsid w:val="00F531BA"/>
    <w:rsid w:val="00F535FF"/>
    <w:rsid w:val="00F53941"/>
    <w:rsid w:val="00F53A79"/>
    <w:rsid w:val="00F53D0B"/>
    <w:rsid w:val="00F53D42"/>
    <w:rsid w:val="00F53E70"/>
    <w:rsid w:val="00F53FF5"/>
    <w:rsid w:val="00F54173"/>
    <w:rsid w:val="00F541AB"/>
    <w:rsid w:val="00F5433D"/>
    <w:rsid w:val="00F54460"/>
    <w:rsid w:val="00F54571"/>
    <w:rsid w:val="00F5468A"/>
    <w:rsid w:val="00F54758"/>
    <w:rsid w:val="00F548A6"/>
    <w:rsid w:val="00F548B1"/>
    <w:rsid w:val="00F54938"/>
    <w:rsid w:val="00F54A89"/>
    <w:rsid w:val="00F54C82"/>
    <w:rsid w:val="00F54CC6"/>
    <w:rsid w:val="00F54E87"/>
    <w:rsid w:val="00F55287"/>
    <w:rsid w:val="00F552A4"/>
    <w:rsid w:val="00F55503"/>
    <w:rsid w:val="00F555CB"/>
    <w:rsid w:val="00F5562D"/>
    <w:rsid w:val="00F559E5"/>
    <w:rsid w:val="00F55A5B"/>
    <w:rsid w:val="00F55AEB"/>
    <w:rsid w:val="00F55B61"/>
    <w:rsid w:val="00F55DC6"/>
    <w:rsid w:val="00F55E53"/>
    <w:rsid w:val="00F55F64"/>
    <w:rsid w:val="00F5626A"/>
    <w:rsid w:val="00F5632D"/>
    <w:rsid w:val="00F564B5"/>
    <w:rsid w:val="00F56589"/>
    <w:rsid w:val="00F56A90"/>
    <w:rsid w:val="00F56B12"/>
    <w:rsid w:val="00F56BFA"/>
    <w:rsid w:val="00F56C1E"/>
    <w:rsid w:val="00F5703F"/>
    <w:rsid w:val="00F5718A"/>
    <w:rsid w:val="00F571AD"/>
    <w:rsid w:val="00F573CD"/>
    <w:rsid w:val="00F577BE"/>
    <w:rsid w:val="00F579EB"/>
    <w:rsid w:val="00F57B16"/>
    <w:rsid w:val="00F57C91"/>
    <w:rsid w:val="00F57CB4"/>
    <w:rsid w:val="00F57E0A"/>
    <w:rsid w:val="00F57EF9"/>
    <w:rsid w:val="00F60032"/>
    <w:rsid w:val="00F60035"/>
    <w:rsid w:val="00F6020A"/>
    <w:rsid w:val="00F6020E"/>
    <w:rsid w:val="00F60261"/>
    <w:rsid w:val="00F602D9"/>
    <w:rsid w:val="00F606D8"/>
    <w:rsid w:val="00F60A85"/>
    <w:rsid w:val="00F60D18"/>
    <w:rsid w:val="00F60D1A"/>
    <w:rsid w:val="00F60DF9"/>
    <w:rsid w:val="00F60E81"/>
    <w:rsid w:val="00F60FB2"/>
    <w:rsid w:val="00F60FDD"/>
    <w:rsid w:val="00F61004"/>
    <w:rsid w:val="00F611E9"/>
    <w:rsid w:val="00F61432"/>
    <w:rsid w:val="00F614E5"/>
    <w:rsid w:val="00F61670"/>
    <w:rsid w:val="00F6170B"/>
    <w:rsid w:val="00F61726"/>
    <w:rsid w:val="00F61747"/>
    <w:rsid w:val="00F61BDD"/>
    <w:rsid w:val="00F61C05"/>
    <w:rsid w:val="00F61C2E"/>
    <w:rsid w:val="00F61C8A"/>
    <w:rsid w:val="00F61D64"/>
    <w:rsid w:val="00F61DED"/>
    <w:rsid w:val="00F61E9E"/>
    <w:rsid w:val="00F61FEC"/>
    <w:rsid w:val="00F620B2"/>
    <w:rsid w:val="00F6221F"/>
    <w:rsid w:val="00F624F7"/>
    <w:rsid w:val="00F62554"/>
    <w:rsid w:val="00F625FB"/>
    <w:rsid w:val="00F62B17"/>
    <w:rsid w:val="00F62B1C"/>
    <w:rsid w:val="00F62BB1"/>
    <w:rsid w:val="00F62C74"/>
    <w:rsid w:val="00F62E23"/>
    <w:rsid w:val="00F62EDE"/>
    <w:rsid w:val="00F62FC1"/>
    <w:rsid w:val="00F62FCA"/>
    <w:rsid w:val="00F62FD9"/>
    <w:rsid w:val="00F63339"/>
    <w:rsid w:val="00F6351E"/>
    <w:rsid w:val="00F63701"/>
    <w:rsid w:val="00F63875"/>
    <w:rsid w:val="00F638CC"/>
    <w:rsid w:val="00F63B5C"/>
    <w:rsid w:val="00F63C52"/>
    <w:rsid w:val="00F63D1A"/>
    <w:rsid w:val="00F63F1A"/>
    <w:rsid w:val="00F64182"/>
    <w:rsid w:val="00F643BF"/>
    <w:rsid w:val="00F6445B"/>
    <w:rsid w:val="00F644C7"/>
    <w:rsid w:val="00F6459C"/>
    <w:rsid w:val="00F6491E"/>
    <w:rsid w:val="00F64C52"/>
    <w:rsid w:val="00F651A2"/>
    <w:rsid w:val="00F6527B"/>
    <w:rsid w:val="00F652A7"/>
    <w:rsid w:val="00F656EA"/>
    <w:rsid w:val="00F6591B"/>
    <w:rsid w:val="00F65C06"/>
    <w:rsid w:val="00F66174"/>
    <w:rsid w:val="00F662E9"/>
    <w:rsid w:val="00F66343"/>
    <w:rsid w:val="00F663F6"/>
    <w:rsid w:val="00F66687"/>
    <w:rsid w:val="00F668D6"/>
    <w:rsid w:val="00F66B3E"/>
    <w:rsid w:val="00F66C5D"/>
    <w:rsid w:val="00F66F46"/>
    <w:rsid w:val="00F671B9"/>
    <w:rsid w:val="00F67220"/>
    <w:rsid w:val="00F67252"/>
    <w:rsid w:val="00F6737D"/>
    <w:rsid w:val="00F673B4"/>
    <w:rsid w:val="00F67427"/>
    <w:rsid w:val="00F675EF"/>
    <w:rsid w:val="00F67821"/>
    <w:rsid w:val="00F6785C"/>
    <w:rsid w:val="00F67A0A"/>
    <w:rsid w:val="00F67A9F"/>
    <w:rsid w:val="00F67AB5"/>
    <w:rsid w:val="00F67BDF"/>
    <w:rsid w:val="00F67D1A"/>
    <w:rsid w:val="00F67D6B"/>
    <w:rsid w:val="00F67DAC"/>
    <w:rsid w:val="00F67F3C"/>
    <w:rsid w:val="00F7013B"/>
    <w:rsid w:val="00F7024D"/>
    <w:rsid w:val="00F70257"/>
    <w:rsid w:val="00F703D4"/>
    <w:rsid w:val="00F703F4"/>
    <w:rsid w:val="00F70453"/>
    <w:rsid w:val="00F704C5"/>
    <w:rsid w:val="00F7051E"/>
    <w:rsid w:val="00F7060E"/>
    <w:rsid w:val="00F70847"/>
    <w:rsid w:val="00F70C5E"/>
    <w:rsid w:val="00F71148"/>
    <w:rsid w:val="00F713E4"/>
    <w:rsid w:val="00F7147B"/>
    <w:rsid w:val="00F71500"/>
    <w:rsid w:val="00F719F3"/>
    <w:rsid w:val="00F71A96"/>
    <w:rsid w:val="00F71BA5"/>
    <w:rsid w:val="00F71CB4"/>
    <w:rsid w:val="00F72004"/>
    <w:rsid w:val="00F72243"/>
    <w:rsid w:val="00F723EF"/>
    <w:rsid w:val="00F727D3"/>
    <w:rsid w:val="00F72959"/>
    <w:rsid w:val="00F72B66"/>
    <w:rsid w:val="00F72E9D"/>
    <w:rsid w:val="00F73120"/>
    <w:rsid w:val="00F73146"/>
    <w:rsid w:val="00F7319C"/>
    <w:rsid w:val="00F73267"/>
    <w:rsid w:val="00F733E9"/>
    <w:rsid w:val="00F735E4"/>
    <w:rsid w:val="00F737C9"/>
    <w:rsid w:val="00F738D4"/>
    <w:rsid w:val="00F73F3B"/>
    <w:rsid w:val="00F73F69"/>
    <w:rsid w:val="00F740C0"/>
    <w:rsid w:val="00F740D7"/>
    <w:rsid w:val="00F74116"/>
    <w:rsid w:val="00F7442D"/>
    <w:rsid w:val="00F748A4"/>
    <w:rsid w:val="00F74A39"/>
    <w:rsid w:val="00F74CCC"/>
    <w:rsid w:val="00F74E59"/>
    <w:rsid w:val="00F74E84"/>
    <w:rsid w:val="00F75250"/>
    <w:rsid w:val="00F752E0"/>
    <w:rsid w:val="00F75555"/>
    <w:rsid w:val="00F7586B"/>
    <w:rsid w:val="00F75920"/>
    <w:rsid w:val="00F75947"/>
    <w:rsid w:val="00F75AD5"/>
    <w:rsid w:val="00F76218"/>
    <w:rsid w:val="00F76384"/>
    <w:rsid w:val="00F763E6"/>
    <w:rsid w:val="00F7646C"/>
    <w:rsid w:val="00F76474"/>
    <w:rsid w:val="00F76625"/>
    <w:rsid w:val="00F76913"/>
    <w:rsid w:val="00F76BEB"/>
    <w:rsid w:val="00F76C13"/>
    <w:rsid w:val="00F76F22"/>
    <w:rsid w:val="00F76FF1"/>
    <w:rsid w:val="00F76FF5"/>
    <w:rsid w:val="00F76FFF"/>
    <w:rsid w:val="00F77386"/>
    <w:rsid w:val="00F7743B"/>
    <w:rsid w:val="00F77803"/>
    <w:rsid w:val="00F778B5"/>
    <w:rsid w:val="00F77B75"/>
    <w:rsid w:val="00F77E76"/>
    <w:rsid w:val="00F77FF9"/>
    <w:rsid w:val="00F80021"/>
    <w:rsid w:val="00F801FD"/>
    <w:rsid w:val="00F80451"/>
    <w:rsid w:val="00F80475"/>
    <w:rsid w:val="00F80850"/>
    <w:rsid w:val="00F809A3"/>
    <w:rsid w:val="00F80CFC"/>
    <w:rsid w:val="00F80D91"/>
    <w:rsid w:val="00F80EFE"/>
    <w:rsid w:val="00F8124F"/>
    <w:rsid w:val="00F81262"/>
    <w:rsid w:val="00F812BD"/>
    <w:rsid w:val="00F8155B"/>
    <w:rsid w:val="00F81593"/>
    <w:rsid w:val="00F815D0"/>
    <w:rsid w:val="00F8164B"/>
    <w:rsid w:val="00F816C5"/>
    <w:rsid w:val="00F81784"/>
    <w:rsid w:val="00F818C1"/>
    <w:rsid w:val="00F818CC"/>
    <w:rsid w:val="00F818F4"/>
    <w:rsid w:val="00F81AC9"/>
    <w:rsid w:val="00F81E09"/>
    <w:rsid w:val="00F81F17"/>
    <w:rsid w:val="00F81F58"/>
    <w:rsid w:val="00F821E4"/>
    <w:rsid w:val="00F82286"/>
    <w:rsid w:val="00F82292"/>
    <w:rsid w:val="00F8240B"/>
    <w:rsid w:val="00F82472"/>
    <w:rsid w:val="00F82513"/>
    <w:rsid w:val="00F825F9"/>
    <w:rsid w:val="00F82714"/>
    <w:rsid w:val="00F8285B"/>
    <w:rsid w:val="00F828DC"/>
    <w:rsid w:val="00F82B95"/>
    <w:rsid w:val="00F82CC8"/>
    <w:rsid w:val="00F82D49"/>
    <w:rsid w:val="00F82D6B"/>
    <w:rsid w:val="00F82DA0"/>
    <w:rsid w:val="00F82FD2"/>
    <w:rsid w:val="00F82FE7"/>
    <w:rsid w:val="00F83086"/>
    <w:rsid w:val="00F830FA"/>
    <w:rsid w:val="00F83163"/>
    <w:rsid w:val="00F83167"/>
    <w:rsid w:val="00F8320A"/>
    <w:rsid w:val="00F832CC"/>
    <w:rsid w:val="00F8333B"/>
    <w:rsid w:val="00F83483"/>
    <w:rsid w:val="00F834EE"/>
    <w:rsid w:val="00F83568"/>
    <w:rsid w:val="00F83719"/>
    <w:rsid w:val="00F8382C"/>
    <w:rsid w:val="00F838DC"/>
    <w:rsid w:val="00F838F2"/>
    <w:rsid w:val="00F83A5B"/>
    <w:rsid w:val="00F83B5A"/>
    <w:rsid w:val="00F83E6D"/>
    <w:rsid w:val="00F8400B"/>
    <w:rsid w:val="00F8400E"/>
    <w:rsid w:val="00F8439A"/>
    <w:rsid w:val="00F845CE"/>
    <w:rsid w:val="00F84853"/>
    <w:rsid w:val="00F848DB"/>
    <w:rsid w:val="00F849DC"/>
    <w:rsid w:val="00F84B3A"/>
    <w:rsid w:val="00F84B7A"/>
    <w:rsid w:val="00F84CD4"/>
    <w:rsid w:val="00F84D07"/>
    <w:rsid w:val="00F84E52"/>
    <w:rsid w:val="00F84EF8"/>
    <w:rsid w:val="00F850D1"/>
    <w:rsid w:val="00F8517F"/>
    <w:rsid w:val="00F851DB"/>
    <w:rsid w:val="00F852D6"/>
    <w:rsid w:val="00F856B2"/>
    <w:rsid w:val="00F85888"/>
    <w:rsid w:val="00F85892"/>
    <w:rsid w:val="00F858B3"/>
    <w:rsid w:val="00F85900"/>
    <w:rsid w:val="00F8595E"/>
    <w:rsid w:val="00F85AEB"/>
    <w:rsid w:val="00F85FC6"/>
    <w:rsid w:val="00F860C5"/>
    <w:rsid w:val="00F862E4"/>
    <w:rsid w:val="00F862EC"/>
    <w:rsid w:val="00F86400"/>
    <w:rsid w:val="00F86A6D"/>
    <w:rsid w:val="00F86C1F"/>
    <w:rsid w:val="00F86F35"/>
    <w:rsid w:val="00F870B3"/>
    <w:rsid w:val="00F870FA"/>
    <w:rsid w:val="00F871B2"/>
    <w:rsid w:val="00F8722C"/>
    <w:rsid w:val="00F872FA"/>
    <w:rsid w:val="00F873FB"/>
    <w:rsid w:val="00F87558"/>
    <w:rsid w:val="00F877E8"/>
    <w:rsid w:val="00F8787F"/>
    <w:rsid w:val="00F87A21"/>
    <w:rsid w:val="00F87CE5"/>
    <w:rsid w:val="00F87D5B"/>
    <w:rsid w:val="00F87F05"/>
    <w:rsid w:val="00F901E6"/>
    <w:rsid w:val="00F902C3"/>
    <w:rsid w:val="00F90343"/>
    <w:rsid w:val="00F90472"/>
    <w:rsid w:val="00F90617"/>
    <w:rsid w:val="00F90631"/>
    <w:rsid w:val="00F90725"/>
    <w:rsid w:val="00F9072A"/>
    <w:rsid w:val="00F90866"/>
    <w:rsid w:val="00F908F4"/>
    <w:rsid w:val="00F90F72"/>
    <w:rsid w:val="00F910B3"/>
    <w:rsid w:val="00F9113F"/>
    <w:rsid w:val="00F9121F"/>
    <w:rsid w:val="00F91239"/>
    <w:rsid w:val="00F913A4"/>
    <w:rsid w:val="00F9170B"/>
    <w:rsid w:val="00F91800"/>
    <w:rsid w:val="00F91896"/>
    <w:rsid w:val="00F9194C"/>
    <w:rsid w:val="00F91C69"/>
    <w:rsid w:val="00F91C9C"/>
    <w:rsid w:val="00F91D0D"/>
    <w:rsid w:val="00F91EA6"/>
    <w:rsid w:val="00F922A3"/>
    <w:rsid w:val="00F92404"/>
    <w:rsid w:val="00F92507"/>
    <w:rsid w:val="00F92526"/>
    <w:rsid w:val="00F9264B"/>
    <w:rsid w:val="00F926F4"/>
    <w:rsid w:val="00F92753"/>
    <w:rsid w:val="00F927FC"/>
    <w:rsid w:val="00F928BE"/>
    <w:rsid w:val="00F92C64"/>
    <w:rsid w:val="00F92FB5"/>
    <w:rsid w:val="00F9300A"/>
    <w:rsid w:val="00F93104"/>
    <w:rsid w:val="00F93121"/>
    <w:rsid w:val="00F931EA"/>
    <w:rsid w:val="00F93317"/>
    <w:rsid w:val="00F933D8"/>
    <w:rsid w:val="00F93495"/>
    <w:rsid w:val="00F936A4"/>
    <w:rsid w:val="00F93798"/>
    <w:rsid w:val="00F9381E"/>
    <w:rsid w:val="00F93982"/>
    <w:rsid w:val="00F93CAA"/>
    <w:rsid w:val="00F93CD4"/>
    <w:rsid w:val="00F93E1E"/>
    <w:rsid w:val="00F940E1"/>
    <w:rsid w:val="00F941C2"/>
    <w:rsid w:val="00F94430"/>
    <w:rsid w:val="00F94498"/>
    <w:rsid w:val="00F948F6"/>
    <w:rsid w:val="00F9496C"/>
    <w:rsid w:val="00F94A44"/>
    <w:rsid w:val="00F94BEB"/>
    <w:rsid w:val="00F94EDA"/>
    <w:rsid w:val="00F95000"/>
    <w:rsid w:val="00F95178"/>
    <w:rsid w:val="00F95243"/>
    <w:rsid w:val="00F95706"/>
    <w:rsid w:val="00F9579A"/>
    <w:rsid w:val="00F9584C"/>
    <w:rsid w:val="00F95874"/>
    <w:rsid w:val="00F95C08"/>
    <w:rsid w:val="00F95E05"/>
    <w:rsid w:val="00F95F01"/>
    <w:rsid w:val="00F95F17"/>
    <w:rsid w:val="00F96182"/>
    <w:rsid w:val="00F9631E"/>
    <w:rsid w:val="00F9640E"/>
    <w:rsid w:val="00F96533"/>
    <w:rsid w:val="00F967B0"/>
    <w:rsid w:val="00F9684B"/>
    <w:rsid w:val="00F96BA2"/>
    <w:rsid w:val="00F96BB7"/>
    <w:rsid w:val="00F96D95"/>
    <w:rsid w:val="00F96E0C"/>
    <w:rsid w:val="00F97A8C"/>
    <w:rsid w:val="00F97C74"/>
    <w:rsid w:val="00F97CC7"/>
    <w:rsid w:val="00F97D21"/>
    <w:rsid w:val="00F97E8D"/>
    <w:rsid w:val="00FA000F"/>
    <w:rsid w:val="00FA01D2"/>
    <w:rsid w:val="00FA022A"/>
    <w:rsid w:val="00FA032A"/>
    <w:rsid w:val="00FA0373"/>
    <w:rsid w:val="00FA0505"/>
    <w:rsid w:val="00FA0693"/>
    <w:rsid w:val="00FA0D72"/>
    <w:rsid w:val="00FA0D87"/>
    <w:rsid w:val="00FA0E72"/>
    <w:rsid w:val="00FA10C2"/>
    <w:rsid w:val="00FA1132"/>
    <w:rsid w:val="00FA140C"/>
    <w:rsid w:val="00FA168D"/>
    <w:rsid w:val="00FA16E7"/>
    <w:rsid w:val="00FA16FE"/>
    <w:rsid w:val="00FA190B"/>
    <w:rsid w:val="00FA1C66"/>
    <w:rsid w:val="00FA1D54"/>
    <w:rsid w:val="00FA1FDD"/>
    <w:rsid w:val="00FA2025"/>
    <w:rsid w:val="00FA2189"/>
    <w:rsid w:val="00FA227D"/>
    <w:rsid w:val="00FA22E9"/>
    <w:rsid w:val="00FA267C"/>
    <w:rsid w:val="00FA270A"/>
    <w:rsid w:val="00FA2757"/>
    <w:rsid w:val="00FA2BFF"/>
    <w:rsid w:val="00FA2C55"/>
    <w:rsid w:val="00FA2CF7"/>
    <w:rsid w:val="00FA2E46"/>
    <w:rsid w:val="00FA2ED1"/>
    <w:rsid w:val="00FA3136"/>
    <w:rsid w:val="00FA31B2"/>
    <w:rsid w:val="00FA321E"/>
    <w:rsid w:val="00FA326F"/>
    <w:rsid w:val="00FA34F6"/>
    <w:rsid w:val="00FA3518"/>
    <w:rsid w:val="00FA3BC3"/>
    <w:rsid w:val="00FA3FCE"/>
    <w:rsid w:val="00FA40D7"/>
    <w:rsid w:val="00FA41B8"/>
    <w:rsid w:val="00FA44F2"/>
    <w:rsid w:val="00FA455A"/>
    <w:rsid w:val="00FA4828"/>
    <w:rsid w:val="00FA48B5"/>
    <w:rsid w:val="00FA4B06"/>
    <w:rsid w:val="00FA4BB7"/>
    <w:rsid w:val="00FA50F2"/>
    <w:rsid w:val="00FA520E"/>
    <w:rsid w:val="00FA5247"/>
    <w:rsid w:val="00FA530F"/>
    <w:rsid w:val="00FA5356"/>
    <w:rsid w:val="00FA55B8"/>
    <w:rsid w:val="00FA5711"/>
    <w:rsid w:val="00FA5721"/>
    <w:rsid w:val="00FA575C"/>
    <w:rsid w:val="00FA5A79"/>
    <w:rsid w:val="00FA5BFB"/>
    <w:rsid w:val="00FA5C0A"/>
    <w:rsid w:val="00FA5C8D"/>
    <w:rsid w:val="00FA5D52"/>
    <w:rsid w:val="00FA603D"/>
    <w:rsid w:val="00FA6401"/>
    <w:rsid w:val="00FA64D2"/>
    <w:rsid w:val="00FA65F3"/>
    <w:rsid w:val="00FA6684"/>
    <w:rsid w:val="00FA6689"/>
    <w:rsid w:val="00FA6719"/>
    <w:rsid w:val="00FA6A5B"/>
    <w:rsid w:val="00FA6B95"/>
    <w:rsid w:val="00FA727B"/>
    <w:rsid w:val="00FA7402"/>
    <w:rsid w:val="00FA7561"/>
    <w:rsid w:val="00FA7754"/>
    <w:rsid w:val="00FA7E00"/>
    <w:rsid w:val="00FA7F19"/>
    <w:rsid w:val="00FA7F9C"/>
    <w:rsid w:val="00FA7FA1"/>
    <w:rsid w:val="00FB0025"/>
    <w:rsid w:val="00FB050F"/>
    <w:rsid w:val="00FB058B"/>
    <w:rsid w:val="00FB0592"/>
    <w:rsid w:val="00FB0630"/>
    <w:rsid w:val="00FB06B2"/>
    <w:rsid w:val="00FB06B6"/>
    <w:rsid w:val="00FB087F"/>
    <w:rsid w:val="00FB0945"/>
    <w:rsid w:val="00FB0975"/>
    <w:rsid w:val="00FB0A98"/>
    <w:rsid w:val="00FB0B1B"/>
    <w:rsid w:val="00FB0C92"/>
    <w:rsid w:val="00FB0D22"/>
    <w:rsid w:val="00FB0E0A"/>
    <w:rsid w:val="00FB0E41"/>
    <w:rsid w:val="00FB0F2A"/>
    <w:rsid w:val="00FB0FB0"/>
    <w:rsid w:val="00FB1030"/>
    <w:rsid w:val="00FB10B2"/>
    <w:rsid w:val="00FB1138"/>
    <w:rsid w:val="00FB11CC"/>
    <w:rsid w:val="00FB12C4"/>
    <w:rsid w:val="00FB13CD"/>
    <w:rsid w:val="00FB13F3"/>
    <w:rsid w:val="00FB179A"/>
    <w:rsid w:val="00FB1815"/>
    <w:rsid w:val="00FB18D5"/>
    <w:rsid w:val="00FB190F"/>
    <w:rsid w:val="00FB1971"/>
    <w:rsid w:val="00FB1AE8"/>
    <w:rsid w:val="00FB1B59"/>
    <w:rsid w:val="00FB1BA8"/>
    <w:rsid w:val="00FB1DA3"/>
    <w:rsid w:val="00FB1DC2"/>
    <w:rsid w:val="00FB1DC7"/>
    <w:rsid w:val="00FB1F1F"/>
    <w:rsid w:val="00FB240A"/>
    <w:rsid w:val="00FB26B3"/>
    <w:rsid w:val="00FB26CB"/>
    <w:rsid w:val="00FB2926"/>
    <w:rsid w:val="00FB2BA8"/>
    <w:rsid w:val="00FB2CAD"/>
    <w:rsid w:val="00FB2D37"/>
    <w:rsid w:val="00FB2D45"/>
    <w:rsid w:val="00FB2E6B"/>
    <w:rsid w:val="00FB2FF9"/>
    <w:rsid w:val="00FB3089"/>
    <w:rsid w:val="00FB39E3"/>
    <w:rsid w:val="00FB3B58"/>
    <w:rsid w:val="00FB3E3C"/>
    <w:rsid w:val="00FB4004"/>
    <w:rsid w:val="00FB4237"/>
    <w:rsid w:val="00FB428A"/>
    <w:rsid w:val="00FB4552"/>
    <w:rsid w:val="00FB46C8"/>
    <w:rsid w:val="00FB4C60"/>
    <w:rsid w:val="00FB4C6A"/>
    <w:rsid w:val="00FB4F5C"/>
    <w:rsid w:val="00FB4F7B"/>
    <w:rsid w:val="00FB50FF"/>
    <w:rsid w:val="00FB5179"/>
    <w:rsid w:val="00FB529F"/>
    <w:rsid w:val="00FB52DF"/>
    <w:rsid w:val="00FB5304"/>
    <w:rsid w:val="00FB5395"/>
    <w:rsid w:val="00FB54F0"/>
    <w:rsid w:val="00FB5506"/>
    <w:rsid w:val="00FB563E"/>
    <w:rsid w:val="00FB56C9"/>
    <w:rsid w:val="00FB583C"/>
    <w:rsid w:val="00FB5870"/>
    <w:rsid w:val="00FB5878"/>
    <w:rsid w:val="00FB5880"/>
    <w:rsid w:val="00FB595C"/>
    <w:rsid w:val="00FB5A4E"/>
    <w:rsid w:val="00FB5F1D"/>
    <w:rsid w:val="00FB5F84"/>
    <w:rsid w:val="00FB60F0"/>
    <w:rsid w:val="00FB61B9"/>
    <w:rsid w:val="00FB641C"/>
    <w:rsid w:val="00FB6482"/>
    <w:rsid w:val="00FB649B"/>
    <w:rsid w:val="00FB6657"/>
    <w:rsid w:val="00FB6697"/>
    <w:rsid w:val="00FB6A7B"/>
    <w:rsid w:val="00FB6A7D"/>
    <w:rsid w:val="00FB6AF1"/>
    <w:rsid w:val="00FB6B05"/>
    <w:rsid w:val="00FB6D5A"/>
    <w:rsid w:val="00FB6DD8"/>
    <w:rsid w:val="00FB6DFA"/>
    <w:rsid w:val="00FB6F26"/>
    <w:rsid w:val="00FB70EB"/>
    <w:rsid w:val="00FB718C"/>
    <w:rsid w:val="00FB71D4"/>
    <w:rsid w:val="00FB722D"/>
    <w:rsid w:val="00FB747D"/>
    <w:rsid w:val="00FB775B"/>
    <w:rsid w:val="00FB77AE"/>
    <w:rsid w:val="00FB78CD"/>
    <w:rsid w:val="00FB78FB"/>
    <w:rsid w:val="00FB7B75"/>
    <w:rsid w:val="00FB7B80"/>
    <w:rsid w:val="00FC02B4"/>
    <w:rsid w:val="00FC07A1"/>
    <w:rsid w:val="00FC07B8"/>
    <w:rsid w:val="00FC0872"/>
    <w:rsid w:val="00FC08FB"/>
    <w:rsid w:val="00FC08FC"/>
    <w:rsid w:val="00FC0A80"/>
    <w:rsid w:val="00FC0A83"/>
    <w:rsid w:val="00FC0B8D"/>
    <w:rsid w:val="00FC0CDE"/>
    <w:rsid w:val="00FC0E46"/>
    <w:rsid w:val="00FC108F"/>
    <w:rsid w:val="00FC10DE"/>
    <w:rsid w:val="00FC150A"/>
    <w:rsid w:val="00FC157B"/>
    <w:rsid w:val="00FC1800"/>
    <w:rsid w:val="00FC18D7"/>
    <w:rsid w:val="00FC18F3"/>
    <w:rsid w:val="00FC1985"/>
    <w:rsid w:val="00FC1BB3"/>
    <w:rsid w:val="00FC1C02"/>
    <w:rsid w:val="00FC1E05"/>
    <w:rsid w:val="00FC1E61"/>
    <w:rsid w:val="00FC2093"/>
    <w:rsid w:val="00FC234F"/>
    <w:rsid w:val="00FC23C1"/>
    <w:rsid w:val="00FC23EF"/>
    <w:rsid w:val="00FC246F"/>
    <w:rsid w:val="00FC24D4"/>
    <w:rsid w:val="00FC2631"/>
    <w:rsid w:val="00FC2935"/>
    <w:rsid w:val="00FC2AA0"/>
    <w:rsid w:val="00FC2AEA"/>
    <w:rsid w:val="00FC2CD5"/>
    <w:rsid w:val="00FC2CDE"/>
    <w:rsid w:val="00FC2D99"/>
    <w:rsid w:val="00FC2DEE"/>
    <w:rsid w:val="00FC2DFF"/>
    <w:rsid w:val="00FC2F67"/>
    <w:rsid w:val="00FC3070"/>
    <w:rsid w:val="00FC31E0"/>
    <w:rsid w:val="00FC322C"/>
    <w:rsid w:val="00FC32AC"/>
    <w:rsid w:val="00FC32BF"/>
    <w:rsid w:val="00FC334C"/>
    <w:rsid w:val="00FC345F"/>
    <w:rsid w:val="00FC39D7"/>
    <w:rsid w:val="00FC39DF"/>
    <w:rsid w:val="00FC3B68"/>
    <w:rsid w:val="00FC3B80"/>
    <w:rsid w:val="00FC3C71"/>
    <w:rsid w:val="00FC3CC0"/>
    <w:rsid w:val="00FC3CEB"/>
    <w:rsid w:val="00FC3E14"/>
    <w:rsid w:val="00FC3F9D"/>
    <w:rsid w:val="00FC3FAA"/>
    <w:rsid w:val="00FC4254"/>
    <w:rsid w:val="00FC43AC"/>
    <w:rsid w:val="00FC4411"/>
    <w:rsid w:val="00FC44AE"/>
    <w:rsid w:val="00FC4674"/>
    <w:rsid w:val="00FC471C"/>
    <w:rsid w:val="00FC4D33"/>
    <w:rsid w:val="00FC4D7C"/>
    <w:rsid w:val="00FC4E74"/>
    <w:rsid w:val="00FC4E9C"/>
    <w:rsid w:val="00FC4FCE"/>
    <w:rsid w:val="00FC5073"/>
    <w:rsid w:val="00FC5076"/>
    <w:rsid w:val="00FC508E"/>
    <w:rsid w:val="00FC50C5"/>
    <w:rsid w:val="00FC5137"/>
    <w:rsid w:val="00FC53A1"/>
    <w:rsid w:val="00FC53F7"/>
    <w:rsid w:val="00FC5431"/>
    <w:rsid w:val="00FC54E8"/>
    <w:rsid w:val="00FC56AF"/>
    <w:rsid w:val="00FC57A1"/>
    <w:rsid w:val="00FC5AC3"/>
    <w:rsid w:val="00FC5B96"/>
    <w:rsid w:val="00FC5D27"/>
    <w:rsid w:val="00FC5E21"/>
    <w:rsid w:val="00FC5E27"/>
    <w:rsid w:val="00FC61D6"/>
    <w:rsid w:val="00FC6648"/>
    <w:rsid w:val="00FC67E1"/>
    <w:rsid w:val="00FC6B3A"/>
    <w:rsid w:val="00FC6D42"/>
    <w:rsid w:val="00FC6DBC"/>
    <w:rsid w:val="00FC6EDB"/>
    <w:rsid w:val="00FC7288"/>
    <w:rsid w:val="00FC73E4"/>
    <w:rsid w:val="00FC747D"/>
    <w:rsid w:val="00FC75CB"/>
    <w:rsid w:val="00FC7650"/>
    <w:rsid w:val="00FC7ABF"/>
    <w:rsid w:val="00FC7B13"/>
    <w:rsid w:val="00FC7B15"/>
    <w:rsid w:val="00FC7C92"/>
    <w:rsid w:val="00FC7D01"/>
    <w:rsid w:val="00FC7D0B"/>
    <w:rsid w:val="00FC7F87"/>
    <w:rsid w:val="00FD007E"/>
    <w:rsid w:val="00FD0119"/>
    <w:rsid w:val="00FD02DF"/>
    <w:rsid w:val="00FD044B"/>
    <w:rsid w:val="00FD05A1"/>
    <w:rsid w:val="00FD081E"/>
    <w:rsid w:val="00FD0AE9"/>
    <w:rsid w:val="00FD0AF3"/>
    <w:rsid w:val="00FD0BFF"/>
    <w:rsid w:val="00FD0CAD"/>
    <w:rsid w:val="00FD0D64"/>
    <w:rsid w:val="00FD114C"/>
    <w:rsid w:val="00FD1340"/>
    <w:rsid w:val="00FD13C1"/>
    <w:rsid w:val="00FD1417"/>
    <w:rsid w:val="00FD1538"/>
    <w:rsid w:val="00FD15A2"/>
    <w:rsid w:val="00FD1632"/>
    <w:rsid w:val="00FD1756"/>
    <w:rsid w:val="00FD17A9"/>
    <w:rsid w:val="00FD180D"/>
    <w:rsid w:val="00FD1822"/>
    <w:rsid w:val="00FD187B"/>
    <w:rsid w:val="00FD18BA"/>
    <w:rsid w:val="00FD18E4"/>
    <w:rsid w:val="00FD1D50"/>
    <w:rsid w:val="00FD1E29"/>
    <w:rsid w:val="00FD1E9E"/>
    <w:rsid w:val="00FD2464"/>
    <w:rsid w:val="00FD24E7"/>
    <w:rsid w:val="00FD26CF"/>
    <w:rsid w:val="00FD29A6"/>
    <w:rsid w:val="00FD29E1"/>
    <w:rsid w:val="00FD2C10"/>
    <w:rsid w:val="00FD325B"/>
    <w:rsid w:val="00FD3464"/>
    <w:rsid w:val="00FD36C5"/>
    <w:rsid w:val="00FD36E1"/>
    <w:rsid w:val="00FD392D"/>
    <w:rsid w:val="00FD3CC9"/>
    <w:rsid w:val="00FD3CCE"/>
    <w:rsid w:val="00FD41B8"/>
    <w:rsid w:val="00FD4452"/>
    <w:rsid w:val="00FD4629"/>
    <w:rsid w:val="00FD46CD"/>
    <w:rsid w:val="00FD4786"/>
    <w:rsid w:val="00FD47A5"/>
    <w:rsid w:val="00FD47D0"/>
    <w:rsid w:val="00FD482C"/>
    <w:rsid w:val="00FD4868"/>
    <w:rsid w:val="00FD486E"/>
    <w:rsid w:val="00FD4917"/>
    <w:rsid w:val="00FD4AD7"/>
    <w:rsid w:val="00FD4C7D"/>
    <w:rsid w:val="00FD4CE2"/>
    <w:rsid w:val="00FD4D92"/>
    <w:rsid w:val="00FD4F6A"/>
    <w:rsid w:val="00FD516C"/>
    <w:rsid w:val="00FD51E8"/>
    <w:rsid w:val="00FD5272"/>
    <w:rsid w:val="00FD54B5"/>
    <w:rsid w:val="00FD5638"/>
    <w:rsid w:val="00FD5670"/>
    <w:rsid w:val="00FD5708"/>
    <w:rsid w:val="00FD58D0"/>
    <w:rsid w:val="00FD5926"/>
    <w:rsid w:val="00FD596D"/>
    <w:rsid w:val="00FD59D5"/>
    <w:rsid w:val="00FD5B5E"/>
    <w:rsid w:val="00FD5C26"/>
    <w:rsid w:val="00FD5FA4"/>
    <w:rsid w:val="00FD61B7"/>
    <w:rsid w:val="00FD66CC"/>
    <w:rsid w:val="00FD68B8"/>
    <w:rsid w:val="00FD6980"/>
    <w:rsid w:val="00FD6A20"/>
    <w:rsid w:val="00FD6A26"/>
    <w:rsid w:val="00FD6A66"/>
    <w:rsid w:val="00FD6B75"/>
    <w:rsid w:val="00FD6B7C"/>
    <w:rsid w:val="00FD6FA1"/>
    <w:rsid w:val="00FD7007"/>
    <w:rsid w:val="00FD7241"/>
    <w:rsid w:val="00FD72E2"/>
    <w:rsid w:val="00FD7405"/>
    <w:rsid w:val="00FD7590"/>
    <w:rsid w:val="00FD78F5"/>
    <w:rsid w:val="00FD7E60"/>
    <w:rsid w:val="00FE0266"/>
    <w:rsid w:val="00FE02AB"/>
    <w:rsid w:val="00FE02CB"/>
    <w:rsid w:val="00FE03D6"/>
    <w:rsid w:val="00FE05C3"/>
    <w:rsid w:val="00FE08B8"/>
    <w:rsid w:val="00FE0E6C"/>
    <w:rsid w:val="00FE0EAA"/>
    <w:rsid w:val="00FE0F56"/>
    <w:rsid w:val="00FE1407"/>
    <w:rsid w:val="00FE1696"/>
    <w:rsid w:val="00FE1791"/>
    <w:rsid w:val="00FE1BE0"/>
    <w:rsid w:val="00FE1C34"/>
    <w:rsid w:val="00FE20DE"/>
    <w:rsid w:val="00FE20F5"/>
    <w:rsid w:val="00FE211C"/>
    <w:rsid w:val="00FE212E"/>
    <w:rsid w:val="00FE2269"/>
    <w:rsid w:val="00FE2852"/>
    <w:rsid w:val="00FE287E"/>
    <w:rsid w:val="00FE2AAB"/>
    <w:rsid w:val="00FE2B0D"/>
    <w:rsid w:val="00FE2B93"/>
    <w:rsid w:val="00FE2CBB"/>
    <w:rsid w:val="00FE2F85"/>
    <w:rsid w:val="00FE3024"/>
    <w:rsid w:val="00FE3028"/>
    <w:rsid w:val="00FE3128"/>
    <w:rsid w:val="00FE3209"/>
    <w:rsid w:val="00FE330C"/>
    <w:rsid w:val="00FE335E"/>
    <w:rsid w:val="00FE34B0"/>
    <w:rsid w:val="00FE34B4"/>
    <w:rsid w:val="00FE3767"/>
    <w:rsid w:val="00FE37AC"/>
    <w:rsid w:val="00FE39C5"/>
    <w:rsid w:val="00FE3C51"/>
    <w:rsid w:val="00FE3C62"/>
    <w:rsid w:val="00FE3D10"/>
    <w:rsid w:val="00FE40D8"/>
    <w:rsid w:val="00FE4105"/>
    <w:rsid w:val="00FE4695"/>
    <w:rsid w:val="00FE46EC"/>
    <w:rsid w:val="00FE4700"/>
    <w:rsid w:val="00FE474F"/>
    <w:rsid w:val="00FE47EB"/>
    <w:rsid w:val="00FE4897"/>
    <w:rsid w:val="00FE4A36"/>
    <w:rsid w:val="00FE4A52"/>
    <w:rsid w:val="00FE4CA1"/>
    <w:rsid w:val="00FE5289"/>
    <w:rsid w:val="00FE53E8"/>
    <w:rsid w:val="00FE55D0"/>
    <w:rsid w:val="00FE55E5"/>
    <w:rsid w:val="00FE5755"/>
    <w:rsid w:val="00FE5B99"/>
    <w:rsid w:val="00FE5BAF"/>
    <w:rsid w:val="00FE5D8B"/>
    <w:rsid w:val="00FE5E41"/>
    <w:rsid w:val="00FE5EF4"/>
    <w:rsid w:val="00FE6154"/>
    <w:rsid w:val="00FE66CE"/>
    <w:rsid w:val="00FE6922"/>
    <w:rsid w:val="00FE695F"/>
    <w:rsid w:val="00FE6B9F"/>
    <w:rsid w:val="00FE6BC9"/>
    <w:rsid w:val="00FE6EE6"/>
    <w:rsid w:val="00FE6F87"/>
    <w:rsid w:val="00FE749D"/>
    <w:rsid w:val="00FE74C0"/>
    <w:rsid w:val="00FE755D"/>
    <w:rsid w:val="00FE7887"/>
    <w:rsid w:val="00FE7C95"/>
    <w:rsid w:val="00FE7D50"/>
    <w:rsid w:val="00FE7DDB"/>
    <w:rsid w:val="00FE7FA0"/>
    <w:rsid w:val="00FF01D8"/>
    <w:rsid w:val="00FF034A"/>
    <w:rsid w:val="00FF0499"/>
    <w:rsid w:val="00FF0612"/>
    <w:rsid w:val="00FF062A"/>
    <w:rsid w:val="00FF0653"/>
    <w:rsid w:val="00FF08B5"/>
    <w:rsid w:val="00FF0AB9"/>
    <w:rsid w:val="00FF0B70"/>
    <w:rsid w:val="00FF0C3D"/>
    <w:rsid w:val="00FF0F29"/>
    <w:rsid w:val="00FF0FC8"/>
    <w:rsid w:val="00FF1042"/>
    <w:rsid w:val="00FF1198"/>
    <w:rsid w:val="00FF11B0"/>
    <w:rsid w:val="00FF13B2"/>
    <w:rsid w:val="00FF13D1"/>
    <w:rsid w:val="00FF144B"/>
    <w:rsid w:val="00FF15F8"/>
    <w:rsid w:val="00FF194B"/>
    <w:rsid w:val="00FF1A4C"/>
    <w:rsid w:val="00FF1B7D"/>
    <w:rsid w:val="00FF22E7"/>
    <w:rsid w:val="00FF243A"/>
    <w:rsid w:val="00FF2464"/>
    <w:rsid w:val="00FF27C5"/>
    <w:rsid w:val="00FF2A89"/>
    <w:rsid w:val="00FF2C77"/>
    <w:rsid w:val="00FF2DDC"/>
    <w:rsid w:val="00FF2E66"/>
    <w:rsid w:val="00FF2FB3"/>
    <w:rsid w:val="00FF304D"/>
    <w:rsid w:val="00FF3079"/>
    <w:rsid w:val="00FF309B"/>
    <w:rsid w:val="00FF37F8"/>
    <w:rsid w:val="00FF37FA"/>
    <w:rsid w:val="00FF3883"/>
    <w:rsid w:val="00FF38D9"/>
    <w:rsid w:val="00FF38F0"/>
    <w:rsid w:val="00FF3F0D"/>
    <w:rsid w:val="00FF403A"/>
    <w:rsid w:val="00FF4058"/>
    <w:rsid w:val="00FF41EA"/>
    <w:rsid w:val="00FF42E3"/>
    <w:rsid w:val="00FF433A"/>
    <w:rsid w:val="00FF4754"/>
    <w:rsid w:val="00FF4857"/>
    <w:rsid w:val="00FF4A52"/>
    <w:rsid w:val="00FF4B0C"/>
    <w:rsid w:val="00FF4C63"/>
    <w:rsid w:val="00FF4CAE"/>
    <w:rsid w:val="00FF4CD9"/>
    <w:rsid w:val="00FF511F"/>
    <w:rsid w:val="00FF5168"/>
    <w:rsid w:val="00FF572E"/>
    <w:rsid w:val="00FF5978"/>
    <w:rsid w:val="00FF5BE6"/>
    <w:rsid w:val="00FF5CCA"/>
    <w:rsid w:val="00FF5D89"/>
    <w:rsid w:val="00FF6106"/>
    <w:rsid w:val="00FF61C1"/>
    <w:rsid w:val="00FF61F5"/>
    <w:rsid w:val="00FF6233"/>
    <w:rsid w:val="00FF6474"/>
    <w:rsid w:val="00FF6781"/>
    <w:rsid w:val="00FF6895"/>
    <w:rsid w:val="00FF6AA6"/>
    <w:rsid w:val="00FF714B"/>
    <w:rsid w:val="00FF7214"/>
    <w:rsid w:val="00FF72B3"/>
    <w:rsid w:val="00FF7413"/>
    <w:rsid w:val="00FF7709"/>
    <w:rsid w:val="00FF787B"/>
    <w:rsid w:val="00FF79EB"/>
    <w:rsid w:val="00FF7A9C"/>
    <w:rsid w:val="00FF7ADE"/>
    <w:rsid w:val="00FF7BAA"/>
    <w:rsid w:val="00FF7E2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FA99F3"/>
  <w15:docId w15:val="{77A9341A-BCD4-4B9B-8E49-4D86C360A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uiPriority="99"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A583E"/>
    <w:rPr>
      <w:sz w:val="24"/>
      <w:szCs w:val="24"/>
      <w:lang w:val="tr-TR" w:eastAsia="tr-TR"/>
    </w:rPr>
  </w:style>
  <w:style w:type="paragraph" w:styleId="Balk1">
    <w:name w:val="heading 1"/>
    <w:basedOn w:val="Normal"/>
    <w:next w:val="Normal"/>
    <w:link w:val="Balk1Char"/>
    <w:qFormat/>
    <w:rsid w:val="002C6E36"/>
    <w:pPr>
      <w:numPr>
        <w:numId w:val="26"/>
      </w:numPr>
      <w:spacing w:before="240"/>
      <w:outlineLvl w:val="0"/>
    </w:pPr>
    <w:rPr>
      <w:rFonts w:ascii="Univers (WN)" w:hAnsi="Univers (WN)"/>
      <w:b/>
      <w:noProof/>
      <w:szCs w:val="20"/>
      <w:u w:val="single"/>
      <w:lang w:eastAsia="en-US"/>
    </w:rPr>
  </w:style>
  <w:style w:type="paragraph" w:styleId="Balk2">
    <w:name w:val="heading 2"/>
    <w:basedOn w:val="Normal"/>
    <w:next w:val="Normal"/>
    <w:link w:val="Balk2Char"/>
    <w:uiPriority w:val="99"/>
    <w:qFormat/>
    <w:rsid w:val="002C6E36"/>
    <w:pPr>
      <w:numPr>
        <w:ilvl w:val="1"/>
        <w:numId w:val="26"/>
      </w:numPr>
      <w:spacing w:before="120"/>
      <w:outlineLvl w:val="1"/>
    </w:pPr>
    <w:rPr>
      <w:rFonts w:ascii="Univers (WN)" w:hAnsi="Univers (WN)"/>
      <w:b/>
      <w:noProof/>
      <w:szCs w:val="20"/>
      <w:lang w:eastAsia="en-US"/>
    </w:rPr>
  </w:style>
  <w:style w:type="paragraph" w:styleId="Balk3">
    <w:name w:val="heading 3"/>
    <w:basedOn w:val="Normal"/>
    <w:next w:val="NormalGirinti"/>
    <w:link w:val="Balk3Char"/>
    <w:qFormat/>
    <w:rsid w:val="002C6E36"/>
    <w:pPr>
      <w:numPr>
        <w:ilvl w:val="2"/>
        <w:numId w:val="26"/>
      </w:numPr>
      <w:outlineLvl w:val="2"/>
    </w:pPr>
    <w:rPr>
      <w:rFonts w:ascii="CG Times (WN)" w:hAnsi="CG Times (WN)"/>
      <w:b/>
      <w:noProof/>
      <w:szCs w:val="20"/>
      <w:lang w:eastAsia="en-US"/>
    </w:rPr>
  </w:style>
  <w:style w:type="paragraph" w:styleId="Balk4">
    <w:name w:val="heading 4"/>
    <w:basedOn w:val="Normal"/>
    <w:next w:val="Normal"/>
    <w:link w:val="Balk4Char"/>
    <w:qFormat/>
    <w:rsid w:val="002C6E36"/>
    <w:pPr>
      <w:keepNext/>
      <w:numPr>
        <w:ilvl w:val="3"/>
        <w:numId w:val="26"/>
      </w:numPr>
      <w:jc w:val="both"/>
      <w:outlineLvl w:val="3"/>
    </w:pPr>
    <w:rPr>
      <w:b/>
      <w:bCs/>
      <w:lang w:eastAsia="en-US"/>
    </w:rPr>
  </w:style>
  <w:style w:type="paragraph" w:styleId="Balk5">
    <w:name w:val="heading 5"/>
    <w:basedOn w:val="Normal"/>
    <w:next w:val="NormalGirinti"/>
    <w:link w:val="Balk5Char"/>
    <w:qFormat/>
    <w:rsid w:val="002C6E36"/>
    <w:pPr>
      <w:numPr>
        <w:ilvl w:val="4"/>
        <w:numId w:val="26"/>
      </w:numPr>
      <w:outlineLvl w:val="4"/>
    </w:pPr>
    <w:rPr>
      <w:rFonts w:ascii="CG Times (WN)" w:hAnsi="CG Times (WN)"/>
      <w:b/>
      <w:noProof/>
      <w:sz w:val="20"/>
      <w:szCs w:val="20"/>
      <w:lang w:eastAsia="en-US"/>
    </w:rPr>
  </w:style>
  <w:style w:type="paragraph" w:styleId="Balk6">
    <w:name w:val="heading 6"/>
    <w:basedOn w:val="Normal"/>
    <w:next w:val="NormalGirinti"/>
    <w:link w:val="Balk6Char"/>
    <w:qFormat/>
    <w:rsid w:val="002C6E36"/>
    <w:pPr>
      <w:numPr>
        <w:ilvl w:val="5"/>
        <w:numId w:val="26"/>
      </w:numPr>
      <w:outlineLvl w:val="5"/>
    </w:pPr>
    <w:rPr>
      <w:rFonts w:ascii="CG Times (WN)" w:hAnsi="CG Times (WN)"/>
      <w:noProof/>
      <w:sz w:val="20"/>
      <w:szCs w:val="20"/>
      <w:u w:val="single"/>
      <w:lang w:eastAsia="en-US"/>
    </w:rPr>
  </w:style>
  <w:style w:type="paragraph" w:styleId="Balk7">
    <w:name w:val="heading 7"/>
    <w:basedOn w:val="Normal"/>
    <w:next w:val="NormalGirinti"/>
    <w:link w:val="Balk7Char"/>
    <w:qFormat/>
    <w:rsid w:val="002C6E36"/>
    <w:pPr>
      <w:numPr>
        <w:ilvl w:val="6"/>
        <w:numId w:val="26"/>
      </w:numPr>
      <w:outlineLvl w:val="6"/>
    </w:pPr>
    <w:rPr>
      <w:rFonts w:ascii="CG Times (WN)" w:hAnsi="CG Times (WN)"/>
      <w:i/>
      <w:noProof/>
      <w:sz w:val="20"/>
      <w:szCs w:val="20"/>
      <w:lang w:eastAsia="en-US"/>
    </w:rPr>
  </w:style>
  <w:style w:type="paragraph" w:styleId="Balk8">
    <w:name w:val="heading 8"/>
    <w:basedOn w:val="Normal"/>
    <w:next w:val="NormalGirinti"/>
    <w:link w:val="Balk8Char"/>
    <w:qFormat/>
    <w:rsid w:val="002C6E36"/>
    <w:pPr>
      <w:numPr>
        <w:ilvl w:val="7"/>
        <w:numId w:val="26"/>
      </w:numPr>
      <w:outlineLvl w:val="7"/>
    </w:pPr>
    <w:rPr>
      <w:rFonts w:ascii="CG Times (WN)" w:hAnsi="CG Times (WN)"/>
      <w:i/>
      <w:noProof/>
      <w:sz w:val="20"/>
      <w:szCs w:val="20"/>
      <w:lang w:eastAsia="en-US"/>
    </w:rPr>
  </w:style>
  <w:style w:type="paragraph" w:styleId="Balk9">
    <w:name w:val="heading 9"/>
    <w:basedOn w:val="Normal"/>
    <w:next w:val="Normal"/>
    <w:link w:val="Balk9Char"/>
    <w:qFormat/>
    <w:rsid w:val="002C6E36"/>
    <w:pPr>
      <w:keepNext/>
      <w:numPr>
        <w:ilvl w:val="8"/>
        <w:numId w:val="26"/>
      </w:numPr>
      <w:outlineLvl w:val="8"/>
    </w:pPr>
    <w:rPr>
      <w:b/>
      <w:bCs/>
      <w:sz w:val="18"/>
      <w:szCs w:val="16"/>
      <w:lang w:eastAsia="en-U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rsid w:val="007E495C"/>
    <w:rPr>
      <w:rFonts w:ascii="Univers (WN)" w:hAnsi="Univers (WN)"/>
      <w:b/>
      <w:noProof/>
      <w:sz w:val="24"/>
      <w:u w:val="single"/>
      <w:lang w:val="tr-TR"/>
    </w:rPr>
  </w:style>
  <w:style w:type="character" w:customStyle="1" w:styleId="Balk2Char">
    <w:name w:val="Başlık 2 Char"/>
    <w:link w:val="Balk2"/>
    <w:uiPriority w:val="99"/>
    <w:locked/>
    <w:rsid w:val="000A5066"/>
    <w:rPr>
      <w:rFonts w:ascii="Univers (WN)" w:hAnsi="Univers (WN)"/>
      <w:b/>
      <w:noProof/>
      <w:sz w:val="24"/>
      <w:lang w:val="tr-TR"/>
    </w:rPr>
  </w:style>
  <w:style w:type="paragraph" w:styleId="NormalGirinti">
    <w:name w:val="Normal Indent"/>
    <w:basedOn w:val="Normal"/>
    <w:rsid w:val="002C6E36"/>
    <w:pPr>
      <w:ind w:left="720"/>
    </w:pPr>
    <w:rPr>
      <w:noProof/>
      <w:sz w:val="20"/>
      <w:szCs w:val="20"/>
      <w:lang w:eastAsia="en-US"/>
    </w:rPr>
  </w:style>
  <w:style w:type="character" w:customStyle="1" w:styleId="Balk3Char">
    <w:name w:val="Başlık 3 Char"/>
    <w:basedOn w:val="VarsaylanParagrafYazTipi"/>
    <w:link w:val="Balk3"/>
    <w:rsid w:val="007E495C"/>
    <w:rPr>
      <w:rFonts w:ascii="CG Times (WN)" w:hAnsi="CG Times (WN)"/>
      <w:b/>
      <w:noProof/>
      <w:sz w:val="24"/>
      <w:lang w:val="tr-TR"/>
    </w:rPr>
  </w:style>
  <w:style w:type="character" w:customStyle="1" w:styleId="Balk4Char">
    <w:name w:val="Başlık 4 Char"/>
    <w:link w:val="Balk4"/>
    <w:locked/>
    <w:rsid w:val="00572ACB"/>
    <w:rPr>
      <w:b/>
      <w:bCs/>
      <w:sz w:val="24"/>
      <w:szCs w:val="24"/>
      <w:lang w:val="tr-TR"/>
    </w:rPr>
  </w:style>
  <w:style w:type="character" w:customStyle="1" w:styleId="Balk5Char">
    <w:name w:val="Başlık 5 Char"/>
    <w:basedOn w:val="VarsaylanParagrafYazTipi"/>
    <w:link w:val="Balk5"/>
    <w:rsid w:val="007E495C"/>
    <w:rPr>
      <w:rFonts w:ascii="CG Times (WN)" w:hAnsi="CG Times (WN)"/>
      <w:b/>
      <w:noProof/>
      <w:lang w:val="tr-TR"/>
    </w:rPr>
  </w:style>
  <w:style w:type="character" w:customStyle="1" w:styleId="Balk6Char">
    <w:name w:val="Başlık 6 Char"/>
    <w:basedOn w:val="VarsaylanParagrafYazTipi"/>
    <w:link w:val="Balk6"/>
    <w:rsid w:val="007E495C"/>
    <w:rPr>
      <w:rFonts w:ascii="CG Times (WN)" w:hAnsi="CG Times (WN)"/>
      <w:noProof/>
      <w:u w:val="single"/>
      <w:lang w:val="tr-TR"/>
    </w:rPr>
  </w:style>
  <w:style w:type="character" w:customStyle="1" w:styleId="Balk7Char">
    <w:name w:val="Başlık 7 Char"/>
    <w:basedOn w:val="VarsaylanParagrafYazTipi"/>
    <w:link w:val="Balk7"/>
    <w:rsid w:val="007E495C"/>
    <w:rPr>
      <w:rFonts w:ascii="CG Times (WN)" w:hAnsi="CG Times (WN)"/>
      <w:i/>
      <w:noProof/>
      <w:lang w:val="tr-TR"/>
    </w:rPr>
  </w:style>
  <w:style w:type="character" w:customStyle="1" w:styleId="Balk8Char">
    <w:name w:val="Başlık 8 Char"/>
    <w:basedOn w:val="VarsaylanParagrafYazTipi"/>
    <w:link w:val="Balk8"/>
    <w:rsid w:val="007E495C"/>
    <w:rPr>
      <w:rFonts w:ascii="CG Times (WN)" w:hAnsi="CG Times (WN)"/>
      <w:i/>
      <w:noProof/>
      <w:lang w:val="tr-TR"/>
    </w:rPr>
  </w:style>
  <w:style w:type="character" w:customStyle="1" w:styleId="Balk9Char">
    <w:name w:val="Başlık 9 Char"/>
    <w:link w:val="Balk9"/>
    <w:locked/>
    <w:rsid w:val="00CC5C58"/>
    <w:rPr>
      <w:b/>
      <w:bCs/>
      <w:sz w:val="18"/>
      <w:szCs w:val="16"/>
      <w:lang w:val="tr-TR"/>
    </w:rPr>
  </w:style>
  <w:style w:type="paragraph" w:styleId="GvdeMetniGirintisi3">
    <w:name w:val="Body Text Indent 3"/>
    <w:basedOn w:val="Normal"/>
    <w:link w:val="GvdeMetniGirintisi3Char"/>
    <w:rsid w:val="002C6E36"/>
    <w:pPr>
      <w:tabs>
        <w:tab w:val="right" w:pos="5760"/>
        <w:tab w:val="right" w:pos="7320"/>
        <w:tab w:val="right" w:pos="8863"/>
      </w:tabs>
      <w:spacing w:line="230" w:lineRule="auto"/>
      <w:ind w:left="1440" w:hanging="873"/>
      <w:jc w:val="both"/>
    </w:pPr>
    <w:rPr>
      <w:sz w:val="22"/>
      <w:lang w:eastAsia="en-US"/>
    </w:rPr>
  </w:style>
  <w:style w:type="character" w:customStyle="1" w:styleId="GvdeMetniGirintisi3Char">
    <w:name w:val="Gövde Metni Girintisi 3 Char"/>
    <w:basedOn w:val="VarsaylanParagrafYazTipi"/>
    <w:link w:val="GvdeMetniGirintisi3"/>
    <w:rsid w:val="007E495C"/>
    <w:rPr>
      <w:sz w:val="22"/>
      <w:szCs w:val="24"/>
      <w:lang w:val="tr-TR"/>
    </w:rPr>
  </w:style>
  <w:style w:type="paragraph" w:styleId="DipnotMetni">
    <w:name w:val="footnote text"/>
    <w:basedOn w:val="Normal"/>
    <w:link w:val="DipnotMetniChar"/>
    <w:semiHidden/>
    <w:rsid w:val="002C6E36"/>
    <w:rPr>
      <w:rFonts w:ascii="Courier New" w:hAnsi="Courier New"/>
      <w:szCs w:val="20"/>
      <w:lang w:val="en-AU" w:eastAsia="en-US"/>
    </w:rPr>
  </w:style>
  <w:style w:type="character" w:customStyle="1" w:styleId="DipnotMetniChar">
    <w:name w:val="Dipnot Metni Char"/>
    <w:basedOn w:val="VarsaylanParagrafYazTipi"/>
    <w:link w:val="DipnotMetni"/>
    <w:semiHidden/>
    <w:rsid w:val="007E495C"/>
    <w:rPr>
      <w:rFonts w:ascii="Courier New" w:hAnsi="Courier New"/>
      <w:sz w:val="24"/>
      <w:lang w:val="en-AU"/>
    </w:rPr>
  </w:style>
  <w:style w:type="paragraph" w:styleId="GvdeMetniGirintisi">
    <w:name w:val="Body Text Indent"/>
    <w:basedOn w:val="Normal"/>
    <w:link w:val="GvdeMetniGirintisiChar"/>
    <w:rsid w:val="002C6E36"/>
    <w:pPr>
      <w:ind w:firstLine="720"/>
      <w:jc w:val="both"/>
    </w:pPr>
    <w:rPr>
      <w:lang w:eastAsia="en-US"/>
    </w:rPr>
  </w:style>
  <w:style w:type="character" w:customStyle="1" w:styleId="GvdeMetniGirintisiChar">
    <w:name w:val="Gövde Metni Girintisi Char"/>
    <w:link w:val="GvdeMetniGirintisi"/>
    <w:locked/>
    <w:rsid w:val="000F21C0"/>
    <w:rPr>
      <w:sz w:val="24"/>
      <w:szCs w:val="24"/>
      <w:lang w:val="tr-TR" w:eastAsia="en-US" w:bidi="ar-SA"/>
    </w:rPr>
  </w:style>
  <w:style w:type="paragraph" w:styleId="GvdeMetni">
    <w:name w:val="Body Text"/>
    <w:basedOn w:val="Normal"/>
    <w:link w:val="GvdeMetniChar"/>
    <w:rsid w:val="002C6E36"/>
    <w:pPr>
      <w:tabs>
        <w:tab w:val="left" w:pos="0"/>
        <w:tab w:val="left" w:pos="567"/>
        <w:tab w:val="left" w:pos="720"/>
      </w:tabs>
      <w:jc w:val="both"/>
    </w:pPr>
    <w:rPr>
      <w:color w:val="800000"/>
      <w:szCs w:val="20"/>
      <w:lang w:eastAsia="en-US"/>
    </w:rPr>
  </w:style>
  <w:style w:type="character" w:customStyle="1" w:styleId="GvdeMetniChar">
    <w:name w:val="Gövde Metni Char"/>
    <w:basedOn w:val="VarsaylanParagrafYazTipi"/>
    <w:link w:val="GvdeMetni"/>
    <w:rsid w:val="00621940"/>
    <w:rPr>
      <w:color w:val="800000"/>
      <w:sz w:val="24"/>
      <w:lang w:val="tr-TR"/>
    </w:rPr>
  </w:style>
  <w:style w:type="paragraph" w:styleId="GvdeMetni3">
    <w:name w:val="Body Text 3"/>
    <w:basedOn w:val="Normal"/>
    <w:link w:val="GvdeMetni3Char"/>
    <w:rsid w:val="002C6E36"/>
    <w:pPr>
      <w:tabs>
        <w:tab w:val="center" w:pos="539"/>
        <w:tab w:val="center" w:pos="5310"/>
        <w:tab w:val="center" w:pos="7560"/>
      </w:tabs>
    </w:pPr>
    <w:rPr>
      <w:bCs/>
      <w:i/>
      <w:iCs/>
      <w:sz w:val="22"/>
      <w:szCs w:val="20"/>
      <w:lang w:eastAsia="en-US"/>
    </w:rPr>
  </w:style>
  <w:style w:type="character" w:customStyle="1" w:styleId="GvdeMetni3Char">
    <w:name w:val="Gövde Metni 3 Char"/>
    <w:basedOn w:val="VarsaylanParagrafYazTipi"/>
    <w:link w:val="GvdeMetni3"/>
    <w:rsid w:val="007E495C"/>
    <w:rPr>
      <w:bCs/>
      <w:i/>
      <w:iCs/>
      <w:sz w:val="22"/>
      <w:lang w:val="tr-TR"/>
    </w:rPr>
  </w:style>
  <w:style w:type="paragraph" w:customStyle="1" w:styleId="1tipi">
    <w:name w:val="(1) tipi"/>
    <w:basedOn w:val="Normal"/>
    <w:rsid w:val="002C6E36"/>
    <w:pPr>
      <w:tabs>
        <w:tab w:val="left" w:pos="1134"/>
      </w:tabs>
      <w:jc w:val="both"/>
    </w:pPr>
    <w:rPr>
      <w:rFonts w:ascii="Arial" w:hAnsi="Arial"/>
      <w:noProof/>
      <w:snapToGrid w:val="0"/>
      <w:szCs w:val="20"/>
    </w:rPr>
  </w:style>
  <w:style w:type="paragraph" w:styleId="GvdeMetni2">
    <w:name w:val="Body Text 2"/>
    <w:basedOn w:val="Normal"/>
    <w:link w:val="GvdeMetni2Char"/>
    <w:rsid w:val="002C6E36"/>
    <w:pPr>
      <w:jc w:val="both"/>
    </w:pPr>
    <w:rPr>
      <w:b/>
      <w:szCs w:val="20"/>
      <w:lang w:eastAsia="en-US"/>
    </w:rPr>
  </w:style>
  <w:style w:type="character" w:customStyle="1" w:styleId="GvdeMetni2Char">
    <w:name w:val="Gövde Metni 2 Char"/>
    <w:link w:val="GvdeMetni2"/>
    <w:rsid w:val="002C6E36"/>
    <w:rPr>
      <w:b/>
      <w:sz w:val="24"/>
      <w:lang w:val="tr-TR" w:eastAsia="en-US" w:bidi="ar-SA"/>
    </w:rPr>
  </w:style>
  <w:style w:type="paragraph" w:customStyle="1" w:styleId="xl79">
    <w:name w:val="xl79"/>
    <w:basedOn w:val="Normal"/>
    <w:rsid w:val="002C6E36"/>
    <w:pPr>
      <w:pBdr>
        <w:left w:val="single" w:sz="4" w:space="0" w:color="auto"/>
        <w:bottom w:val="single" w:sz="4" w:space="0" w:color="auto"/>
        <w:right w:val="single" w:sz="4" w:space="0" w:color="auto"/>
      </w:pBdr>
      <w:spacing w:before="100" w:beforeAutospacing="1" w:after="100" w:afterAutospacing="1"/>
    </w:pPr>
    <w:rPr>
      <w:rFonts w:eastAsia="Arial Unicode MS"/>
      <w:noProof/>
      <w:sz w:val="18"/>
      <w:szCs w:val="18"/>
      <w:lang w:eastAsia="en-US"/>
    </w:rPr>
  </w:style>
  <w:style w:type="paragraph" w:styleId="SonNotMetni">
    <w:name w:val="endnote text"/>
    <w:basedOn w:val="Normal"/>
    <w:link w:val="SonNotMetniChar"/>
    <w:rsid w:val="002C6E36"/>
    <w:rPr>
      <w:sz w:val="20"/>
      <w:szCs w:val="20"/>
      <w:lang w:eastAsia="en-US"/>
    </w:rPr>
  </w:style>
  <w:style w:type="character" w:customStyle="1" w:styleId="SonNotMetniChar">
    <w:name w:val="Son Not Metni Char"/>
    <w:link w:val="SonNotMetni"/>
    <w:locked/>
    <w:rsid w:val="00CC5C58"/>
    <w:rPr>
      <w:lang w:val="tr-TR" w:eastAsia="en-US" w:bidi="ar-SA"/>
    </w:rPr>
  </w:style>
  <w:style w:type="paragraph" w:styleId="GvdeMetniGirintisi2">
    <w:name w:val="Body Text Indent 2"/>
    <w:basedOn w:val="Normal"/>
    <w:link w:val="GvdeMetniGirintisi2Char"/>
    <w:rsid w:val="002C6E36"/>
    <w:pPr>
      <w:ind w:left="426" w:firstLine="708"/>
      <w:jc w:val="both"/>
    </w:pPr>
    <w:rPr>
      <w:noProof/>
      <w:szCs w:val="20"/>
      <w:lang w:eastAsia="en-US"/>
    </w:rPr>
  </w:style>
  <w:style w:type="character" w:customStyle="1" w:styleId="GvdeMetniGirintisi2Char">
    <w:name w:val="Gövde Metni Girintisi 2 Char"/>
    <w:basedOn w:val="VarsaylanParagrafYazTipi"/>
    <w:link w:val="GvdeMetniGirintisi2"/>
    <w:rsid w:val="007E495C"/>
    <w:rPr>
      <w:noProof/>
      <w:sz w:val="24"/>
      <w:lang w:val="tr-TR"/>
    </w:rPr>
  </w:style>
  <w:style w:type="paragraph" w:styleId="Liste">
    <w:name w:val="List"/>
    <w:basedOn w:val="Normal"/>
    <w:rsid w:val="002C6E36"/>
    <w:pPr>
      <w:ind w:left="283" w:hanging="283"/>
    </w:pPr>
    <w:rPr>
      <w:noProof/>
      <w:lang w:eastAsia="en-US"/>
    </w:rPr>
  </w:style>
  <w:style w:type="paragraph" w:styleId="NormalWeb">
    <w:name w:val="Normal (Web)"/>
    <w:basedOn w:val="Normal"/>
    <w:link w:val="NormalWebChar"/>
    <w:uiPriority w:val="99"/>
    <w:rsid w:val="002C6E36"/>
    <w:pPr>
      <w:spacing w:before="100" w:beforeAutospacing="1" w:after="100" w:afterAutospacing="1"/>
    </w:pPr>
    <w:rPr>
      <w:rFonts w:ascii="Arial Unicode MS" w:eastAsia="Arial Unicode MS" w:hAnsi="Arial Unicode MS" w:cs="Arial Unicode MS"/>
      <w:noProof/>
      <w:lang w:eastAsia="en-US"/>
    </w:rPr>
  </w:style>
  <w:style w:type="character" w:customStyle="1" w:styleId="NormalWebChar">
    <w:name w:val="Normal (Web) Char"/>
    <w:link w:val="NormalWeb"/>
    <w:rsid w:val="002C6E36"/>
    <w:rPr>
      <w:rFonts w:ascii="Arial Unicode MS" w:eastAsia="Arial Unicode MS" w:hAnsi="Arial Unicode MS" w:cs="Arial Unicode MS"/>
      <w:noProof/>
      <w:sz w:val="24"/>
      <w:szCs w:val="24"/>
      <w:lang w:val="tr-TR" w:eastAsia="en-US" w:bidi="ar-SA"/>
    </w:rPr>
  </w:style>
  <w:style w:type="character" w:styleId="SayfaNumaras">
    <w:name w:val="page number"/>
    <w:basedOn w:val="VarsaylanParagrafYazTipi"/>
    <w:rsid w:val="002C6E36"/>
  </w:style>
  <w:style w:type="paragraph" w:styleId="AltBilgi">
    <w:name w:val="footer"/>
    <w:aliases w:val="ft"/>
    <w:basedOn w:val="Normal"/>
    <w:link w:val="AltBilgiChar"/>
    <w:uiPriority w:val="99"/>
    <w:rsid w:val="002C6E36"/>
    <w:pPr>
      <w:tabs>
        <w:tab w:val="center" w:pos="4536"/>
        <w:tab w:val="right" w:pos="9072"/>
      </w:tabs>
    </w:pPr>
    <w:rPr>
      <w:iCs/>
      <w:noProof/>
      <w:szCs w:val="20"/>
      <w:lang w:eastAsia="en-US"/>
    </w:rPr>
  </w:style>
  <w:style w:type="character" w:customStyle="1" w:styleId="AltBilgiChar">
    <w:name w:val="Alt Bilgi Char"/>
    <w:aliases w:val="ft Char"/>
    <w:basedOn w:val="VarsaylanParagrafYazTipi"/>
    <w:link w:val="AltBilgi"/>
    <w:uiPriority w:val="99"/>
    <w:rsid w:val="000F327D"/>
    <w:rPr>
      <w:iCs/>
      <w:noProof/>
      <w:sz w:val="24"/>
      <w:lang w:val="tr-TR"/>
    </w:rPr>
  </w:style>
  <w:style w:type="paragraph" w:styleId="stBilgi">
    <w:name w:val="header"/>
    <w:basedOn w:val="Normal"/>
    <w:link w:val="stBilgiChar"/>
    <w:rsid w:val="002C6E36"/>
    <w:pPr>
      <w:tabs>
        <w:tab w:val="center" w:pos="4536"/>
        <w:tab w:val="right" w:pos="9072"/>
      </w:tabs>
    </w:pPr>
    <w:rPr>
      <w:iCs/>
      <w:noProof/>
      <w:szCs w:val="20"/>
      <w:lang w:eastAsia="en-US"/>
    </w:rPr>
  </w:style>
  <w:style w:type="character" w:customStyle="1" w:styleId="stBilgiChar">
    <w:name w:val="Üst Bilgi Char"/>
    <w:basedOn w:val="VarsaylanParagrafYazTipi"/>
    <w:link w:val="stBilgi"/>
    <w:rsid w:val="004B5D89"/>
    <w:rPr>
      <w:iCs/>
      <w:noProof/>
      <w:sz w:val="24"/>
      <w:lang w:val="tr-TR"/>
    </w:rPr>
  </w:style>
  <w:style w:type="paragraph" w:customStyle="1" w:styleId="ba">
    <w:name w:val="ba"/>
    <w:basedOn w:val="Normal"/>
    <w:next w:val="Normal"/>
    <w:rsid w:val="002C6E36"/>
    <w:pPr>
      <w:widowControl w:val="0"/>
      <w:snapToGrid w:val="0"/>
      <w:spacing w:before="120" w:after="120"/>
      <w:jc w:val="both"/>
    </w:pPr>
    <w:rPr>
      <w:rFonts w:ascii="TimesNewRomanPS" w:hAnsi="TimesNewRomanPS"/>
      <w:szCs w:val="20"/>
      <w:lang w:eastAsia="en-US"/>
    </w:rPr>
  </w:style>
  <w:style w:type="paragraph" w:customStyle="1" w:styleId="WW-BodyText2">
    <w:name w:val="WW-Body Text 2"/>
    <w:basedOn w:val="Normal"/>
    <w:rsid w:val="002C6E36"/>
    <w:pPr>
      <w:suppressAutoHyphens/>
      <w:jc w:val="both"/>
    </w:pPr>
    <w:rPr>
      <w:b/>
      <w:szCs w:val="20"/>
      <w:lang w:eastAsia="en-US"/>
    </w:rPr>
  </w:style>
  <w:style w:type="character" w:styleId="Kpr">
    <w:name w:val="Hyperlink"/>
    <w:rsid w:val="002C6E36"/>
    <w:rPr>
      <w:color w:val="0000FF"/>
      <w:u w:val="single"/>
    </w:rPr>
  </w:style>
  <w:style w:type="character" w:styleId="zlenenKpr">
    <w:name w:val="FollowedHyperlink"/>
    <w:rsid w:val="002C6E36"/>
    <w:rPr>
      <w:color w:val="800080"/>
      <w:u w:val="single"/>
    </w:rPr>
  </w:style>
  <w:style w:type="paragraph" w:styleId="bekMetni">
    <w:name w:val="Block Text"/>
    <w:basedOn w:val="Normal"/>
    <w:rsid w:val="002C6E36"/>
    <w:pPr>
      <w:tabs>
        <w:tab w:val="left" w:pos="1440"/>
        <w:tab w:val="left" w:pos="4171"/>
        <w:tab w:val="left" w:pos="4757"/>
        <w:tab w:val="left" w:pos="4886"/>
        <w:tab w:val="left" w:pos="6389"/>
        <w:tab w:val="left" w:pos="6595"/>
        <w:tab w:val="left" w:pos="8098"/>
      </w:tabs>
      <w:spacing w:line="216" w:lineRule="auto"/>
      <w:ind w:left="1440" w:right="-142"/>
      <w:jc w:val="both"/>
    </w:pPr>
    <w:rPr>
      <w:noProof/>
      <w:lang w:eastAsia="en-US"/>
    </w:rPr>
  </w:style>
  <w:style w:type="paragraph" w:customStyle="1" w:styleId="xl25">
    <w:name w:val="xl25"/>
    <w:basedOn w:val="Normal"/>
    <w:rsid w:val="002C6E36"/>
    <w:pPr>
      <w:pBdr>
        <w:left w:val="single"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6">
    <w:name w:val="xl26"/>
    <w:basedOn w:val="Normal"/>
    <w:rsid w:val="002C6E36"/>
    <w:pPr>
      <w:pBdr>
        <w:bottom w:val="dotted" w:sz="4" w:space="0" w:color="auto"/>
        <w:right w:val="dotted" w:sz="4" w:space="0" w:color="auto"/>
      </w:pBdr>
      <w:spacing w:before="100" w:beforeAutospacing="1" w:after="100" w:afterAutospacing="1"/>
    </w:pPr>
    <w:rPr>
      <w:rFonts w:eastAsia="Arial Unicode MS"/>
      <w:noProof/>
      <w:lang w:eastAsia="en-US"/>
    </w:rPr>
  </w:style>
  <w:style w:type="paragraph" w:customStyle="1" w:styleId="xl27">
    <w:name w:val="xl27"/>
    <w:basedOn w:val="Normal"/>
    <w:rsid w:val="002C6E36"/>
    <w:pPr>
      <w:pBdr>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28">
    <w:name w:val="xl28"/>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29">
    <w:name w:val="xl29"/>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0">
    <w:name w:val="xl30"/>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1">
    <w:name w:val="xl3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2">
    <w:name w:val="xl32"/>
    <w:basedOn w:val="Normal"/>
    <w:rsid w:val="002C6E36"/>
    <w:pPr>
      <w:pBdr>
        <w:bottom w:val="dotted" w:sz="4" w:space="0" w:color="auto"/>
        <w:right w:val="single" w:sz="4" w:space="0" w:color="auto"/>
      </w:pBdr>
      <w:spacing w:before="100" w:beforeAutospacing="1" w:after="100" w:afterAutospacing="1"/>
      <w:jc w:val="right"/>
    </w:pPr>
    <w:rPr>
      <w:rFonts w:eastAsia="Arial Unicode MS"/>
      <w:noProof/>
      <w:sz w:val="18"/>
      <w:szCs w:val="18"/>
      <w:lang w:eastAsia="en-US"/>
    </w:rPr>
  </w:style>
  <w:style w:type="paragraph" w:customStyle="1" w:styleId="xl33">
    <w:name w:val="xl33"/>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4">
    <w:name w:val="xl34"/>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5">
    <w:name w:val="xl35"/>
    <w:basedOn w:val="Normal"/>
    <w:rsid w:val="002C6E36"/>
    <w:pPr>
      <w:pBdr>
        <w:bottom w:val="dotted"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6">
    <w:name w:val="xl36"/>
    <w:basedOn w:val="Normal"/>
    <w:rsid w:val="002C6E36"/>
    <w:pPr>
      <w:pBdr>
        <w:bottom w:val="dotted"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37">
    <w:name w:val="xl37"/>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xl38">
    <w:name w:val="xl38"/>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39">
    <w:name w:val="xl39"/>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0">
    <w:name w:val="xl40"/>
    <w:basedOn w:val="Normal"/>
    <w:rsid w:val="002C6E36"/>
    <w:pPr>
      <w:pBdr>
        <w:bottom w:val="single" w:sz="4" w:space="0" w:color="auto"/>
        <w:right w:val="dotted" w:sz="4" w:space="0" w:color="auto"/>
      </w:pBdr>
      <w:spacing w:before="100" w:beforeAutospacing="1" w:after="100" w:afterAutospacing="1"/>
      <w:jc w:val="right"/>
    </w:pPr>
    <w:rPr>
      <w:rFonts w:eastAsia="Arial Unicode MS"/>
      <w:b/>
      <w:bCs/>
      <w:noProof/>
      <w:sz w:val="18"/>
      <w:szCs w:val="18"/>
      <w:lang w:eastAsia="en-US"/>
    </w:rPr>
  </w:style>
  <w:style w:type="paragraph" w:customStyle="1" w:styleId="xl41">
    <w:name w:val="xl41"/>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18"/>
      <w:szCs w:val="18"/>
      <w:lang w:eastAsia="en-US"/>
    </w:rPr>
  </w:style>
  <w:style w:type="paragraph" w:customStyle="1" w:styleId="xl42">
    <w:name w:val="xl42"/>
    <w:basedOn w:val="Normal"/>
    <w:rsid w:val="002C6E36"/>
    <w:pPr>
      <w:pBdr>
        <w:top w:val="single"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3">
    <w:name w:val="xl43"/>
    <w:basedOn w:val="Normal"/>
    <w:rsid w:val="002C6E36"/>
    <w:pPr>
      <w:pBdr>
        <w:top w:val="single"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4">
    <w:name w:val="xl44"/>
    <w:basedOn w:val="Normal"/>
    <w:rsid w:val="002C6E36"/>
    <w:pPr>
      <w:pBdr>
        <w:top w:val="single"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5">
    <w:name w:val="xl45"/>
    <w:basedOn w:val="Normal"/>
    <w:rsid w:val="002C6E36"/>
    <w:pPr>
      <w:pBdr>
        <w:top w:val="dotted" w:sz="4" w:space="0" w:color="auto"/>
        <w:left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6">
    <w:name w:val="xl46"/>
    <w:basedOn w:val="Normal"/>
    <w:rsid w:val="002C6E36"/>
    <w:pPr>
      <w:pBdr>
        <w:top w:val="dotted" w:sz="4" w:space="0" w:color="auto"/>
        <w:bottom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7">
    <w:name w:val="xl47"/>
    <w:basedOn w:val="Normal"/>
    <w:rsid w:val="002C6E36"/>
    <w:pPr>
      <w:pBdr>
        <w:top w:val="dotted" w:sz="4" w:space="0" w:color="auto"/>
        <w:bottom w:val="dotted" w:sz="4" w:space="0" w:color="auto"/>
        <w:right w:val="dotted" w:sz="4" w:space="0" w:color="auto"/>
      </w:pBdr>
      <w:spacing w:before="100" w:beforeAutospacing="1" w:after="100" w:afterAutospacing="1"/>
      <w:jc w:val="center"/>
    </w:pPr>
    <w:rPr>
      <w:rFonts w:eastAsia="Arial Unicode MS"/>
      <w:b/>
      <w:bCs/>
      <w:noProof/>
      <w:sz w:val="18"/>
      <w:szCs w:val="18"/>
      <w:lang w:eastAsia="en-US"/>
    </w:rPr>
  </w:style>
  <w:style w:type="paragraph" w:customStyle="1" w:styleId="xl48">
    <w:name w:val="xl48"/>
    <w:basedOn w:val="Normal"/>
    <w:rsid w:val="002C6E36"/>
    <w:pPr>
      <w:pBdr>
        <w:top w:val="dotted" w:sz="4" w:space="0" w:color="auto"/>
        <w:bottom w:val="dotted" w:sz="4" w:space="0" w:color="auto"/>
        <w:right w:val="single" w:sz="4" w:space="0" w:color="auto"/>
      </w:pBdr>
      <w:spacing w:before="100" w:beforeAutospacing="1" w:after="100" w:afterAutospacing="1"/>
      <w:jc w:val="center"/>
    </w:pPr>
    <w:rPr>
      <w:rFonts w:eastAsia="Arial Unicode MS"/>
      <w:b/>
      <w:bCs/>
      <w:noProof/>
      <w:sz w:val="18"/>
      <w:szCs w:val="18"/>
      <w:lang w:eastAsia="en-US"/>
    </w:rPr>
  </w:style>
  <w:style w:type="paragraph" w:customStyle="1" w:styleId="xl49">
    <w:name w:val="xl49"/>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0">
    <w:name w:val="xl50"/>
    <w:basedOn w:val="Normal"/>
    <w:rsid w:val="002C6E36"/>
    <w:pPr>
      <w:pBdr>
        <w:top w:val="dotted" w:sz="4" w:space="0" w:color="auto"/>
        <w:bottom w:val="dotted" w:sz="4" w:space="0" w:color="auto"/>
      </w:pBdr>
      <w:spacing w:before="100" w:beforeAutospacing="1" w:after="100" w:afterAutospacing="1"/>
    </w:pPr>
    <w:rPr>
      <w:rFonts w:eastAsia="Arial Unicode MS"/>
      <w:b/>
      <w:bCs/>
      <w:noProof/>
      <w:sz w:val="18"/>
      <w:szCs w:val="18"/>
      <w:lang w:eastAsia="en-US"/>
    </w:rPr>
  </w:style>
  <w:style w:type="paragraph" w:customStyle="1" w:styleId="xl51">
    <w:name w:val="xl51"/>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52">
    <w:name w:val="xl52"/>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3">
    <w:name w:val="xl53"/>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4">
    <w:name w:val="xl54"/>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5">
    <w:name w:val="xl55"/>
    <w:basedOn w:val="Normal"/>
    <w:rsid w:val="002C6E36"/>
    <w:pPr>
      <w:pBdr>
        <w:top w:val="dotted" w:sz="4" w:space="0" w:color="auto"/>
        <w:left w:val="single"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6">
    <w:name w:val="xl56"/>
    <w:basedOn w:val="Normal"/>
    <w:rsid w:val="002C6E36"/>
    <w:pPr>
      <w:pBdr>
        <w:top w:val="dotted" w:sz="4" w:space="0" w:color="auto"/>
        <w:bottom w:val="dotted" w:sz="4" w:space="0" w:color="auto"/>
      </w:pBdr>
      <w:spacing w:before="100" w:beforeAutospacing="1" w:after="100" w:afterAutospacing="1"/>
    </w:pPr>
    <w:rPr>
      <w:rFonts w:eastAsia="Arial Unicode MS"/>
      <w:noProof/>
      <w:sz w:val="18"/>
      <w:szCs w:val="18"/>
      <w:lang w:eastAsia="en-US"/>
    </w:rPr>
  </w:style>
  <w:style w:type="paragraph" w:customStyle="1" w:styleId="xl57">
    <w:name w:val="xl57"/>
    <w:basedOn w:val="Normal"/>
    <w:rsid w:val="002C6E36"/>
    <w:pPr>
      <w:pBdr>
        <w:top w:val="dotted" w:sz="4" w:space="0" w:color="auto"/>
        <w:bottom w:val="dotted" w:sz="4" w:space="0" w:color="auto"/>
        <w:right w:val="dotted" w:sz="4" w:space="0" w:color="auto"/>
      </w:pBdr>
      <w:spacing w:before="100" w:beforeAutospacing="1" w:after="100" w:afterAutospacing="1"/>
    </w:pPr>
    <w:rPr>
      <w:rFonts w:eastAsia="Arial Unicode MS"/>
      <w:noProof/>
      <w:sz w:val="18"/>
      <w:szCs w:val="18"/>
      <w:lang w:eastAsia="en-US"/>
    </w:rPr>
  </w:style>
  <w:style w:type="paragraph" w:customStyle="1" w:styleId="xl58">
    <w:name w:val="xl58"/>
    <w:basedOn w:val="Normal"/>
    <w:rsid w:val="002C6E36"/>
    <w:pPr>
      <w:pBdr>
        <w:top w:val="dotted" w:sz="4" w:space="0" w:color="auto"/>
        <w:left w:val="single"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59">
    <w:name w:val="xl59"/>
    <w:basedOn w:val="Normal"/>
    <w:rsid w:val="002C6E36"/>
    <w:pPr>
      <w:pBdr>
        <w:top w:val="dotted" w:sz="4" w:space="0" w:color="auto"/>
        <w:bottom w:val="single" w:sz="4" w:space="0" w:color="auto"/>
      </w:pBdr>
      <w:spacing w:before="100" w:beforeAutospacing="1" w:after="100" w:afterAutospacing="1"/>
    </w:pPr>
    <w:rPr>
      <w:rFonts w:eastAsia="Arial Unicode MS"/>
      <w:b/>
      <w:bCs/>
      <w:noProof/>
      <w:sz w:val="18"/>
      <w:szCs w:val="18"/>
      <w:lang w:eastAsia="en-US"/>
    </w:rPr>
  </w:style>
  <w:style w:type="paragraph" w:customStyle="1" w:styleId="xl60">
    <w:name w:val="xl60"/>
    <w:basedOn w:val="Normal"/>
    <w:rsid w:val="002C6E36"/>
    <w:pPr>
      <w:pBdr>
        <w:top w:val="dotted" w:sz="4" w:space="0" w:color="auto"/>
        <w:bottom w:val="single" w:sz="4" w:space="0" w:color="auto"/>
        <w:right w:val="dotted" w:sz="4" w:space="0" w:color="auto"/>
      </w:pBdr>
      <w:spacing w:before="100" w:beforeAutospacing="1" w:after="100" w:afterAutospacing="1"/>
    </w:pPr>
    <w:rPr>
      <w:rFonts w:eastAsia="Arial Unicode MS"/>
      <w:b/>
      <w:bCs/>
      <w:noProof/>
      <w:sz w:val="18"/>
      <w:szCs w:val="18"/>
      <w:lang w:eastAsia="en-US"/>
    </w:rPr>
  </w:style>
  <w:style w:type="paragraph" w:customStyle="1" w:styleId="xl61">
    <w:name w:val="xl61"/>
    <w:basedOn w:val="Normal"/>
    <w:rsid w:val="002C6E36"/>
    <w:pPr>
      <w:pBdr>
        <w:bottom w:val="dotted" w:sz="4" w:space="0" w:color="auto"/>
        <w:right w:val="dotted" w:sz="4" w:space="0" w:color="auto"/>
      </w:pBdr>
      <w:spacing w:before="100" w:beforeAutospacing="1" w:after="100" w:afterAutospacing="1"/>
      <w:jc w:val="right"/>
    </w:pPr>
    <w:rPr>
      <w:rFonts w:eastAsia="Arial Unicode MS"/>
      <w:noProof/>
      <w:sz w:val="18"/>
      <w:szCs w:val="18"/>
      <w:lang w:eastAsia="en-US"/>
    </w:rPr>
  </w:style>
  <w:style w:type="paragraph" w:customStyle="1" w:styleId="font5">
    <w:name w:val="font5"/>
    <w:basedOn w:val="Normal"/>
    <w:rsid w:val="002C6E36"/>
    <w:pPr>
      <w:spacing w:before="100" w:beforeAutospacing="1" w:after="100" w:afterAutospacing="1"/>
    </w:pPr>
    <w:rPr>
      <w:rFonts w:ascii="Tahoma" w:eastAsia="Arial Unicode MS" w:hAnsi="Tahoma" w:cs="Tahoma"/>
      <w:b/>
      <w:bCs/>
      <w:noProof/>
      <w:color w:val="000000"/>
      <w:sz w:val="16"/>
      <w:szCs w:val="16"/>
      <w:lang w:eastAsia="en-US"/>
    </w:rPr>
  </w:style>
  <w:style w:type="paragraph" w:customStyle="1" w:styleId="font6">
    <w:name w:val="font6"/>
    <w:basedOn w:val="Normal"/>
    <w:rsid w:val="002C6E36"/>
    <w:pPr>
      <w:spacing w:before="100" w:beforeAutospacing="1" w:after="100" w:afterAutospacing="1"/>
    </w:pPr>
    <w:rPr>
      <w:rFonts w:ascii="Tahoma" w:eastAsia="Arial Unicode MS" w:hAnsi="Tahoma" w:cs="Tahoma"/>
      <w:noProof/>
      <w:color w:val="000000"/>
      <w:sz w:val="16"/>
      <w:szCs w:val="16"/>
      <w:lang w:eastAsia="en-US"/>
    </w:rPr>
  </w:style>
  <w:style w:type="paragraph" w:styleId="ResimYazs">
    <w:name w:val="caption"/>
    <w:basedOn w:val="Normal"/>
    <w:next w:val="Normal"/>
    <w:qFormat/>
    <w:rsid w:val="002C6E36"/>
    <w:pPr>
      <w:tabs>
        <w:tab w:val="left" w:pos="720"/>
      </w:tabs>
      <w:jc w:val="both"/>
    </w:pPr>
    <w:rPr>
      <w:b/>
      <w:sz w:val="22"/>
      <w:lang w:eastAsia="en-US"/>
    </w:rPr>
  </w:style>
  <w:style w:type="paragraph" w:customStyle="1" w:styleId="xl62">
    <w:name w:val="xl62"/>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63">
    <w:name w:val="xl63"/>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64">
    <w:name w:val="xl64"/>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5">
    <w:name w:val="xl65"/>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66">
    <w:name w:val="xl66"/>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7">
    <w:name w:val="xl67"/>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68">
    <w:name w:val="xl68"/>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69">
    <w:name w:val="xl69"/>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styleId="KonuBal">
    <w:name w:val="Title"/>
    <w:basedOn w:val="Normal"/>
    <w:link w:val="KonuBalChar"/>
    <w:qFormat/>
    <w:rsid w:val="002C6E36"/>
    <w:pPr>
      <w:tabs>
        <w:tab w:val="center" w:pos="4395"/>
      </w:tabs>
      <w:autoSpaceDE w:val="0"/>
      <w:autoSpaceDN w:val="0"/>
      <w:adjustRightInd w:val="0"/>
      <w:jc w:val="center"/>
    </w:pPr>
    <w:rPr>
      <w:rFonts w:ascii="Arial" w:hAnsi="Arial"/>
      <w:b/>
      <w:sz w:val="40"/>
      <w:szCs w:val="20"/>
    </w:rPr>
  </w:style>
  <w:style w:type="character" w:customStyle="1" w:styleId="KonuBalChar">
    <w:name w:val="Konu Başlığı Char"/>
    <w:link w:val="KonuBal"/>
    <w:rsid w:val="003002BE"/>
    <w:rPr>
      <w:rFonts w:ascii="Arial" w:hAnsi="Arial" w:cs="Arial"/>
      <w:b/>
      <w:sz w:val="40"/>
      <w:lang w:val="tr-TR"/>
    </w:rPr>
  </w:style>
  <w:style w:type="paragraph" w:customStyle="1" w:styleId="atipi">
    <w:name w:val="(a) tipi"/>
    <w:basedOn w:val="Normal"/>
    <w:next w:val="itipi"/>
    <w:rsid w:val="002C6E36"/>
    <w:pPr>
      <w:ind w:left="1134" w:hanging="567"/>
      <w:jc w:val="both"/>
    </w:pPr>
    <w:rPr>
      <w:rFonts w:ascii="Arial" w:hAnsi="Arial"/>
      <w:noProof/>
      <w:snapToGrid w:val="0"/>
      <w:szCs w:val="20"/>
    </w:rPr>
  </w:style>
  <w:style w:type="paragraph" w:customStyle="1" w:styleId="itipi">
    <w:name w:val="(i) tipi"/>
    <w:basedOn w:val="Normal"/>
    <w:rsid w:val="002C6E36"/>
    <w:pPr>
      <w:ind w:left="1702" w:hanging="568"/>
      <w:jc w:val="both"/>
    </w:pPr>
    <w:rPr>
      <w:rFonts w:ascii="Arial" w:hAnsi="Arial"/>
      <w:noProof/>
      <w:snapToGrid w:val="0"/>
      <w:szCs w:val="20"/>
    </w:rPr>
  </w:style>
  <w:style w:type="paragraph" w:styleId="ListeMaddemi">
    <w:name w:val="List Bullet"/>
    <w:basedOn w:val="Normal"/>
    <w:autoRedefine/>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eMaddemi2">
    <w:name w:val="List Bullet 2"/>
    <w:basedOn w:val="Normal"/>
    <w:autoRedefine/>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eMaddemi3">
    <w:name w:val="List Bullet 3"/>
    <w:basedOn w:val="Normal"/>
    <w:autoRedefine/>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eMaddemi4">
    <w:name w:val="List Bullet 4"/>
    <w:basedOn w:val="Normal"/>
    <w:autoRedefine/>
    <w:rsid w:val="002C6E36"/>
    <w:pPr>
      <w:tabs>
        <w:tab w:val="left" w:pos="1134"/>
      </w:tabs>
      <w:spacing w:line="280" w:lineRule="atLeast"/>
      <w:ind w:left="1418" w:hanging="284"/>
    </w:pPr>
    <w:rPr>
      <w:rFonts w:ascii="Arial" w:hAnsi="Arial"/>
      <w:noProof/>
      <w:sz w:val="22"/>
      <w:szCs w:val="20"/>
      <w:lang w:eastAsia="en-US"/>
    </w:rPr>
  </w:style>
  <w:style w:type="paragraph" w:styleId="ListeNumaras">
    <w:name w:val="List Number"/>
    <w:basedOn w:val="Normal"/>
    <w:rsid w:val="002C6E36"/>
    <w:pPr>
      <w:tabs>
        <w:tab w:val="left" w:pos="284"/>
        <w:tab w:val="left" w:pos="1134"/>
      </w:tabs>
      <w:spacing w:line="280" w:lineRule="atLeast"/>
      <w:ind w:left="284" w:hanging="284"/>
    </w:pPr>
    <w:rPr>
      <w:rFonts w:ascii="Arial" w:hAnsi="Arial"/>
      <w:noProof/>
      <w:sz w:val="22"/>
      <w:szCs w:val="20"/>
      <w:lang w:eastAsia="en-US"/>
    </w:rPr>
  </w:style>
  <w:style w:type="paragraph" w:styleId="ListeNumaras2">
    <w:name w:val="List Number 2"/>
    <w:basedOn w:val="Normal"/>
    <w:rsid w:val="002C6E36"/>
    <w:pPr>
      <w:tabs>
        <w:tab w:val="left" w:pos="567"/>
        <w:tab w:val="left" w:pos="1134"/>
      </w:tabs>
      <w:spacing w:line="280" w:lineRule="atLeast"/>
      <w:ind w:left="851" w:hanging="284"/>
    </w:pPr>
    <w:rPr>
      <w:rFonts w:ascii="Arial" w:hAnsi="Arial"/>
      <w:noProof/>
      <w:sz w:val="22"/>
      <w:szCs w:val="20"/>
      <w:lang w:eastAsia="en-US"/>
    </w:rPr>
  </w:style>
  <w:style w:type="paragraph" w:styleId="ListeNumaras3">
    <w:name w:val="List Number 3"/>
    <w:basedOn w:val="Normal"/>
    <w:rsid w:val="002C6E36"/>
    <w:pPr>
      <w:tabs>
        <w:tab w:val="left" w:pos="851"/>
        <w:tab w:val="left" w:pos="1134"/>
      </w:tabs>
      <w:spacing w:line="280" w:lineRule="atLeast"/>
      <w:ind w:left="1135" w:hanging="284"/>
    </w:pPr>
    <w:rPr>
      <w:rFonts w:ascii="Arial" w:hAnsi="Arial"/>
      <w:noProof/>
      <w:sz w:val="22"/>
      <w:szCs w:val="20"/>
      <w:lang w:eastAsia="en-US"/>
    </w:rPr>
  </w:style>
  <w:style w:type="paragraph" w:styleId="ListeNumaras5">
    <w:name w:val="List Number 5"/>
    <w:basedOn w:val="Normal"/>
    <w:rsid w:val="002C6E36"/>
    <w:pPr>
      <w:tabs>
        <w:tab w:val="left" w:pos="1134"/>
        <w:tab w:val="left" w:pos="1418"/>
      </w:tabs>
      <w:spacing w:line="280" w:lineRule="atLeast"/>
      <w:ind w:left="1418" w:hanging="284"/>
    </w:pPr>
    <w:rPr>
      <w:rFonts w:ascii="Arial" w:hAnsi="Arial"/>
      <w:noProof/>
      <w:sz w:val="22"/>
      <w:szCs w:val="20"/>
      <w:lang w:eastAsia="en-US"/>
    </w:rPr>
  </w:style>
  <w:style w:type="paragraph" w:styleId="ListeNumaras4">
    <w:name w:val="List Number 4"/>
    <w:basedOn w:val="Normal"/>
    <w:rsid w:val="002C6E36"/>
    <w:pPr>
      <w:tabs>
        <w:tab w:val="left" w:pos="1134"/>
        <w:tab w:val="left" w:pos="1418"/>
      </w:tabs>
      <w:spacing w:line="280" w:lineRule="atLeast"/>
      <w:ind w:left="1209" w:hanging="360"/>
    </w:pPr>
    <w:rPr>
      <w:rFonts w:ascii="Arial" w:hAnsi="Arial"/>
      <w:noProof/>
      <w:sz w:val="22"/>
      <w:szCs w:val="20"/>
      <w:lang w:eastAsia="en-US"/>
    </w:rPr>
  </w:style>
  <w:style w:type="paragraph" w:styleId="ListeMaddemi5">
    <w:name w:val="List Bullet 5"/>
    <w:basedOn w:val="Normal"/>
    <w:autoRedefine/>
    <w:rsid w:val="002C6E36"/>
    <w:pPr>
      <w:tabs>
        <w:tab w:val="left" w:pos="1134"/>
        <w:tab w:val="left" w:pos="1418"/>
      </w:tabs>
      <w:spacing w:line="280" w:lineRule="atLeast"/>
      <w:ind w:left="1702" w:hanging="284"/>
    </w:pPr>
    <w:rPr>
      <w:rFonts w:ascii="Arial" w:hAnsi="Arial"/>
      <w:noProof/>
      <w:sz w:val="22"/>
      <w:szCs w:val="20"/>
      <w:lang w:eastAsia="en-US"/>
    </w:rPr>
  </w:style>
  <w:style w:type="paragraph" w:customStyle="1" w:styleId="AA1stlevelbullet">
    <w:name w:val="AA 1st level bullet"/>
    <w:basedOn w:val="Normal"/>
    <w:rsid w:val="002C6E36"/>
    <w:pPr>
      <w:spacing w:line="280" w:lineRule="atLeast"/>
      <w:ind w:left="284" w:hanging="284"/>
    </w:pPr>
    <w:rPr>
      <w:rFonts w:ascii="Arial" w:hAnsi="Arial"/>
      <w:noProof/>
      <w:sz w:val="22"/>
      <w:szCs w:val="20"/>
      <w:lang w:eastAsia="en-US"/>
    </w:rPr>
  </w:style>
  <w:style w:type="paragraph" w:customStyle="1" w:styleId="AA2ndlevelbullet">
    <w:name w:val="AA 2nd level bullet"/>
    <w:basedOn w:val="AA1stlevelbullet"/>
    <w:rsid w:val="002C6E36"/>
    <w:pPr>
      <w:tabs>
        <w:tab w:val="num" w:pos="360"/>
        <w:tab w:val="num" w:pos="720"/>
      </w:tabs>
      <w:ind w:left="568"/>
    </w:pPr>
  </w:style>
  <w:style w:type="paragraph" w:customStyle="1" w:styleId="AANumbering">
    <w:name w:val="AA Numbering"/>
    <w:basedOn w:val="Normal"/>
    <w:rsid w:val="002C6E36"/>
    <w:pPr>
      <w:tabs>
        <w:tab w:val="num" w:pos="283"/>
        <w:tab w:val="left" w:pos="1134"/>
      </w:tabs>
      <w:spacing w:line="280" w:lineRule="atLeast"/>
    </w:pPr>
    <w:rPr>
      <w:rFonts w:ascii="Arial" w:hAnsi="Arial"/>
      <w:noProof/>
      <w:sz w:val="22"/>
      <w:szCs w:val="20"/>
      <w:lang w:eastAsia="en-US"/>
    </w:rPr>
  </w:style>
  <w:style w:type="paragraph" w:customStyle="1" w:styleId="ABLOCKPARA9">
    <w:name w:val="A BLOCK PARA 9"/>
    <w:basedOn w:val="Normal"/>
    <w:rsid w:val="002C6E36"/>
    <w:pPr>
      <w:spacing w:line="200" w:lineRule="exact"/>
    </w:pPr>
    <w:rPr>
      <w:rFonts w:ascii="Book Antiqua" w:hAnsi="Book Antiqua"/>
      <w:noProof/>
      <w:sz w:val="18"/>
      <w:szCs w:val="20"/>
      <w:lang w:eastAsia="en-US"/>
    </w:rPr>
  </w:style>
  <w:style w:type="paragraph" w:customStyle="1" w:styleId="ABLOCKPARA">
    <w:name w:val="A BLOCK PARA"/>
    <w:basedOn w:val="Normal"/>
    <w:rsid w:val="002C6E36"/>
    <w:rPr>
      <w:rFonts w:ascii="Book Antiqua" w:hAnsi="Book Antiqua"/>
      <w:noProof/>
      <w:sz w:val="22"/>
      <w:szCs w:val="20"/>
      <w:lang w:eastAsia="en-US"/>
    </w:rPr>
  </w:style>
  <w:style w:type="paragraph" w:customStyle="1" w:styleId="ABLOCKPARA10">
    <w:name w:val="A BLOCK PARA 10"/>
    <w:basedOn w:val="ABLOCKPARA"/>
    <w:rsid w:val="002C6E36"/>
    <w:rPr>
      <w:sz w:val="20"/>
    </w:rPr>
  </w:style>
  <w:style w:type="paragraph" w:customStyle="1" w:styleId="ATEXT">
    <w:name w:val="A TEXT"/>
    <w:basedOn w:val="ABLOCKPARA"/>
    <w:rsid w:val="002C6E36"/>
    <w:pPr>
      <w:spacing w:before="120"/>
      <w:ind w:left="187"/>
    </w:pPr>
  </w:style>
  <w:style w:type="paragraph" w:customStyle="1" w:styleId="APRIORITY1">
    <w:name w:val="A PRIORITY 1"/>
    <w:basedOn w:val="ABLOCKPARA"/>
    <w:rsid w:val="002C6E36"/>
    <w:pPr>
      <w:spacing w:before="240"/>
      <w:ind w:left="360" w:hanging="360"/>
    </w:pPr>
  </w:style>
  <w:style w:type="paragraph" w:customStyle="1" w:styleId="ABLOCKPARA12">
    <w:name w:val="A BLOCK PARA 12"/>
    <w:basedOn w:val="ABLOCKPARA"/>
    <w:rsid w:val="002C6E36"/>
    <w:pPr>
      <w:spacing w:before="240"/>
    </w:pPr>
    <w:rPr>
      <w:b/>
      <w:smallCaps/>
      <w:sz w:val="24"/>
    </w:rPr>
  </w:style>
  <w:style w:type="paragraph" w:customStyle="1" w:styleId="APRIORITY2">
    <w:name w:val="A PRIORITY 2"/>
    <w:basedOn w:val="ABLOCKPARA"/>
    <w:rsid w:val="002C6E36"/>
    <w:pPr>
      <w:spacing w:before="60"/>
      <w:ind w:left="360" w:hanging="360"/>
    </w:pPr>
  </w:style>
  <w:style w:type="paragraph" w:customStyle="1" w:styleId="ABLOCKPARABOLD">
    <w:name w:val="A BLOCK PARA BOLD"/>
    <w:basedOn w:val="ABLOCKPARA"/>
    <w:rsid w:val="002C6E36"/>
    <w:rPr>
      <w:b/>
    </w:rPr>
  </w:style>
  <w:style w:type="paragraph" w:customStyle="1" w:styleId="APRIORITY3">
    <w:name w:val="A PRIORITY 3"/>
    <w:basedOn w:val="ABLOCKPARA"/>
    <w:rsid w:val="002C6E36"/>
    <w:pPr>
      <w:spacing w:before="240"/>
      <w:ind w:left="360" w:hanging="360"/>
    </w:pPr>
  </w:style>
  <w:style w:type="paragraph" w:customStyle="1" w:styleId="xl70">
    <w:name w:val="xl70"/>
    <w:basedOn w:val="Normal"/>
    <w:rsid w:val="002C6E36"/>
    <w:pPr>
      <w:pBdr>
        <w:right w:val="single" w:sz="4" w:space="0" w:color="auto"/>
      </w:pBdr>
      <w:shd w:val="clear" w:color="auto" w:fill="CCFFFF"/>
      <w:spacing w:before="100" w:beforeAutospacing="1" w:after="100" w:afterAutospacing="1"/>
      <w:jc w:val="right"/>
    </w:pPr>
    <w:rPr>
      <w:rFonts w:eastAsia="Arial Unicode MS"/>
      <w:b/>
      <w:bCs/>
      <w:noProof/>
      <w:sz w:val="22"/>
      <w:szCs w:val="22"/>
      <w:lang w:eastAsia="en-US"/>
    </w:rPr>
  </w:style>
  <w:style w:type="paragraph" w:customStyle="1" w:styleId="xl71">
    <w:name w:val="xl71"/>
    <w:basedOn w:val="Normal"/>
    <w:rsid w:val="002C6E36"/>
    <w:pPr>
      <w:pBdr>
        <w:right w:val="single" w:sz="4" w:space="0" w:color="auto"/>
      </w:pBdr>
      <w:spacing w:before="100" w:beforeAutospacing="1" w:after="100" w:afterAutospacing="1"/>
    </w:pPr>
    <w:rPr>
      <w:rFonts w:eastAsia="Arial Unicode MS"/>
      <w:noProof/>
      <w:sz w:val="22"/>
      <w:szCs w:val="22"/>
      <w:lang w:eastAsia="en-US"/>
    </w:rPr>
  </w:style>
  <w:style w:type="paragraph" w:customStyle="1" w:styleId="xl72">
    <w:name w:val="xl72"/>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3">
    <w:name w:val="xl73"/>
    <w:basedOn w:val="Normal"/>
    <w:rsid w:val="002C6E36"/>
    <w:pPr>
      <w:pBdr>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74">
    <w:name w:val="xl74"/>
    <w:basedOn w:val="Normal"/>
    <w:rsid w:val="002C6E36"/>
    <w:pPr>
      <w:pBdr>
        <w:top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5">
    <w:name w:val="xl75"/>
    <w:basedOn w:val="Normal"/>
    <w:rsid w:val="002C6E36"/>
    <w:pPr>
      <w:pBdr>
        <w:right w:val="single" w:sz="4" w:space="0" w:color="auto"/>
      </w:pBdr>
      <w:spacing w:before="100" w:beforeAutospacing="1" w:after="100" w:afterAutospacing="1"/>
      <w:jc w:val="right"/>
    </w:pPr>
    <w:rPr>
      <w:rFonts w:eastAsia="Arial Unicode MS"/>
      <w:noProof/>
      <w:sz w:val="22"/>
      <w:szCs w:val="22"/>
      <w:lang w:eastAsia="en-US"/>
    </w:rPr>
  </w:style>
  <w:style w:type="paragraph" w:customStyle="1" w:styleId="xl76">
    <w:name w:val="xl76"/>
    <w:basedOn w:val="Normal"/>
    <w:rsid w:val="002C6E36"/>
    <w:pPr>
      <w:pBdr>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7">
    <w:name w:val="xl77"/>
    <w:basedOn w:val="Normal"/>
    <w:rsid w:val="002C6E36"/>
    <w:pPr>
      <w:pBdr>
        <w:bottom w:val="single" w:sz="4" w:space="0" w:color="auto"/>
        <w:right w:val="single" w:sz="4" w:space="0" w:color="auto"/>
      </w:pBdr>
      <w:spacing w:before="100" w:beforeAutospacing="1" w:after="100" w:afterAutospacing="1"/>
      <w:jc w:val="right"/>
    </w:pPr>
    <w:rPr>
      <w:rFonts w:eastAsia="Arial Unicode MS"/>
      <w:b/>
      <w:bCs/>
      <w:noProof/>
      <w:sz w:val="22"/>
      <w:szCs w:val="22"/>
      <w:lang w:eastAsia="en-US"/>
    </w:rPr>
  </w:style>
  <w:style w:type="paragraph" w:customStyle="1" w:styleId="xl78">
    <w:name w:val="xl78"/>
    <w:basedOn w:val="Normal"/>
    <w:rsid w:val="002C6E36"/>
    <w:pPr>
      <w:pBdr>
        <w:bottom w:val="single" w:sz="4" w:space="0" w:color="auto"/>
        <w:right w:val="single" w:sz="4" w:space="0" w:color="auto"/>
      </w:pBdr>
      <w:spacing w:before="100" w:beforeAutospacing="1" w:after="100" w:afterAutospacing="1"/>
      <w:jc w:val="center"/>
      <w:textAlignment w:val="center"/>
    </w:pPr>
    <w:rPr>
      <w:rFonts w:eastAsia="Arial Unicode MS"/>
      <w:noProof/>
      <w:sz w:val="22"/>
      <w:szCs w:val="22"/>
      <w:lang w:eastAsia="en-US"/>
    </w:rPr>
  </w:style>
  <w:style w:type="paragraph" w:customStyle="1" w:styleId="xl80">
    <w:name w:val="xl80"/>
    <w:basedOn w:val="Normal"/>
    <w:rsid w:val="002C6E36"/>
    <w:pPr>
      <w:pBdr>
        <w:top w:val="single" w:sz="4" w:space="0" w:color="auto"/>
        <w:left w:val="single" w:sz="4" w:space="0" w:color="auto"/>
      </w:pBdr>
      <w:spacing w:before="100" w:beforeAutospacing="1" w:after="100" w:afterAutospacing="1"/>
      <w:textAlignment w:val="center"/>
    </w:pPr>
    <w:rPr>
      <w:rFonts w:eastAsia="Arial Unicode MS"/>
      <w:b/>
      <w:bCs/>
      <w:noProof/>
      <w:lang w:eastAsia="en-US"/>
    </w:rPr>
  </w:style>
  <w:style w:type="paragraph" w:customStyle="1" w:styleId="xl81">
    <w:name w:val="xl81"/>
    <w:basedOn w:val="Normal"/>
    <w:rsid w:val="002C6E36"/>
    <w:pPr>
      <w:pBdr>
        <w:left w:val="single" w:sz="4" w:space="0" w:color="auto"/>
      </w:pBdr>
      <w:spacing w:before="100" w:beforeAutospacing="1" w:after="100" w:afterAutospacing="1"/>
      <w:textAlignment w:val="center"/>
    </w:pPr>
    <w:rPr>
      <w:rFonts w:eastAsia="Arial Unicode MS"/>
      <w:noProof/>
      <w:sz w:val="16"/>
      <w:szCs w:val="16"/>
      <w:lang w:eastAsia="en-US"/>
    </w:rPr>
  </w:style>
  <w:style w:type="paragraph" w:customStyle="1" w:styleId="xl82">
    <w:name w:val="xl82"/>
    <w:basedOn w:val="Normal"/>
    <w:rsid w:val="002C6E36"/>
    <w:pPr>
      <w:pBdr>
        <w:left w:val="single" w:sz="4" w:space="0" w:color="auto"/>
        <w:bottom w:val="single" w:sz="4" w:space="0" w:color="auto"/>
        <w:right w:val="single" w:sz="4" w:space="0" w:color="auto"/>
      </w:pBdr>
      <w:spacing w:before="100" w:beforeAutospacing="1" w:after="100" w:afterAutospacing="1"/>
      <w:jc w:val="both"/>
    </w:pPr>
    <w:rPr>
      <w:rFonts w:eastAsia="Arial Unicode MS"/>
      <w:b/>
      <w:bCs/>
      <w:noProof/>
      <w:lang w:eastAsia="en-US"/>
    </w:rPr>
  </w:style>
  <w:style w:type="paragraph" w:styleId="BalonMetni">
    <w:name w:val="Balloon Text"/>
    <w:basedOn w:val="Normal"/>
    <w:link w:val="BalonMetniChar"/>
    <w:semiHidden/>
    <w:rsid w:val="002C6E36"/>
    <w:rPr>
      <w:rFonts w:ascii="Tahoma" w:hAnsi="Tahoma" w:cs="Tahoma"/>
      <w:noProof/>
      <w:sz w:val="16"/>
      <w:szCs w:val="16"/>
      <w:lang w:eastAsia="en-US"/>
    </w:rPr>
  </w:style>
  <w:style w:type="character" w:customStyle="1" w:styleId="BalonMetniChar">
    <w:name w:val="Balon Metni Char"/>
    <w:basedOn w:val="VarsaylanParagrafYazTipi"/>
    <w:link w:val="BalonMetni"/>
    <w:semiHidden/>
    <w:rsid w:val="007E495C"/>
    <w:rPr>
      <w:rFonts w:ascii="Tahoma" w:hAnsi="Tahoma" w:cs="Tahoma"/>
      <w:noProof/>
      <w:sz w:val="16"/>
      <w:szCs w:val="16"/>
      <w:lang w:val="tr-TR"/>
    </w:rPr>
  </w:style>
  <w:style w:type="paragraph" w:customStyle="1" w:styleId="CM3">
    <w:name w:val="CM3"/>
    <w:basedOn w:val="Normal"/>
    <w:next w:val="Normal"/>
    <w:rsid w:val="002C6E36"/>
    <w:pPr>
      <w:widowControl w:val="0"/>
      <w:autoSpaceDE w:val="0"/>
      <w:autoSpaceDN w:val="0"/>
      <w:adjustRightInd w:val="0"/>
      <w:spacing w:line="256" w:lineRule="atLeast"/>
    </w:pPr>
    <w:rPr>
      <w:rFonts w:ascii="Arial" w:hAnsi="Arial"/>
      <w:noProof/>
    </w:rPr>
  </w:style>
  <w:style w:type="paragraph" w:customStyle="1" w:styleId="CM24">
    <w:name w:val="CM24"/>
    <w:basedOn w:val="Normal"/>
    <w:next w:val="Normal"/>
    <w:rsid w:val="002C6E36"/>
    <w:pPr>
      <w:widowControl w:val="0"/>
      <w:autoSpaceDE w:val="0"/>
      <w:autoSpaceDN w:val="0"/>
      <w:adjustRightInd w:val="0"/>
      <w:spacing w:line="260" w:lineRule="atLeast"/>
    </w:pPr>
    <w:rPr>
      <w:rFonts w:ascii="Arial" w:hAnsi="Arial"/>
      <w:noProof/>
    </w:rPr>
  </w:style>
  <w:style w:type="paragraph" w:customStyle="1" w:styleId="Normal7nk">
    <w:name w:val="Normal + 7 nk"/>
    <w:aliases w:val="Kalın,Sağa"/>
    <w:basedOn w:val="Normal"/>
    <w:rsid w:val="002C6E36"/>
    <w:pPr>
      <w:jc w:val="right"/>
    </w:pPr>
    <w:rPr>
      <w:b/>
      <w:bCs/>
      <w:noProof/>
      <w:sz w:val="22"/>
      <w:szCs w:val="22"/>
      <w:lang w:eastAsia="en-US"/>
    </w:rPr>
  </w:style>
  <w:style w:type="paragraph" w:customStyle="1" w:styleId="BodybyBD">
    <w:name w:val="Body.by.BD"/>
    <w:link w:val="BodybyBDChar"/>
    <w:uiPriority w:val="99"/>
    <w:rsid w:val="002C6E36"/>
    <w:pPr>
      <w:keepLines/>
      <w:spacing w:before="130" w:after="130" w:line="260" w:lineRule="exact"/>
      <w:jc w:val="both"/>
    </w:pPr>
    <w:rPr>
      <w:sz w:val="22"/>
      <w:lang w:val="tr-TR"/>
    </w:rPr>
  </w:style>
  <w:style w:type="character" w:customStyle="1" w:styleId="BodybyBDChar">
    <w:name w:val="Body.by.BD Char"/>
    <w:link w:val="BodybyBD"/>
    <w:uiPriority w:val="99"/>
    <w:locked/>
    <w:rsid w:val="006F0168"/>
    <w:rPr>
      <w:sz w:val="22"/>
      <w:lang w:val="tr-TR"/>
    </w:rPr>
  </w:style>
  <w:style w:type="paragraph" w:customStyle="1" w:styleId="000normal">
    <w:name w:val="000normal"/>
    <w:basedOn w:val="Normal"/>
    <w:rsid w:val="002C6E36"/>
    <w:pPr>
      <w:spacing w:before="180" w:after="100" w:afterAutospacing="1"/>
      <w:jc w:val="both"/>
    </w:pPr>
    <w:rPr>
      <w:rFonts w:ascii="Arial" w:eastAsia="Arial Unicode MS" w:hAnsi="Arial" w:cs="Arial"/>
      <w:noProof/>
      <w:sz w:val="20"/>
      <w:szCs w:val="20"/>
      <w:lang w:eastAsia="en-US"/>
    </w:rPr>
  </w:style>
  <w:style w:type="paragraph" w:customStyle="1" w:styleId="Bodycopy">
    <w:name w:val="Body copy"/>
    <w:rsid w:val="002C6E36"/>
    <w:pPr>
      <w:spacing w:before="20" w:line="210" w:lineRule="exact"/>
    </w:pPr>
    <w:rPr>
      <w:rFonts w:ascii="Arial" w:hAnsi="Arial" w:cs="Arial"/>
      <w:color w:val="000000"/>
      <w:sz w:val="17"/>
      <w:szCs w:val="17"/>
    </w:rPr>
  </w:style>
  <w:style w:type="character" w:styleId="DipnotBavurusu">
    <w:name w:val="footnote reference"/>
    <w:semiHidden/>
    <w:rsid w:val="006E0EF5"/>
    <w:rPr>
      <w:vertAlign w:val="superscript"/>
    </w:rPr>
  </w:style>
  <w:style w:type="character" w:styleId="AklamaBavurusu">
    <w:name w:val="annotation reference"/>
    <w:uiPriority w:val="99"/>
    <w:rsid w:val="00A661B2"/>
    <w:rPr>
      <w:sz w:val="16"/>
      <w:szCs w:val="16"/>
    </w:rPr>
  </w:style>
  <w:style w:type="paragraph" w:styleId="AklamaMetni">
    <w:name w:val="annotation text"/>
    <w:basedOn w:val="Normal"/>
    <w:link w:val="AklamaMetniChar"/>
    <w:uiPriority w:val="99"/>
    <w:rsid w:val="00A661B2"/>
    <w:rPr>
      <w:sz w:val="20"/>
      <w:szCs w:val="20"/>
    </w:rPr>
  </w:style>
  <w:style w:type="character" w:customStyle="1" w:styleId="AklamaMetniChar">
    <w:name w:val="Açıklama Metni Char"/>
    <w:link w:val="AklamaMetni"/>
    <w:uiPriority w:val="99"/>
    <w:rsid w:val="00A61C43"/>
    <w:rPr>
      <w:lang w:val="tr-TR" w:eastAsia="tr-TR" w:bidi="ar-SA"/>
    </w:rPr>
  </w:style>
  <w:style w:type="paragraph" w:customStyle="1" w:styleId="2-ortabaslk">
    <w:name w:val="2-ortabaslk"/>
    <w:basedOn w:val="Normal"/>
    <w:rsid w:val="00741D75"/>
    <w:pPr>
      <w:spacing w:before="100" w:beforeAutospacing="1" w:after="100" w:afterAutospacing="1"/>
    </w:pPr>
    <w:rPr>
      <w:color w:val="000000"/>
    </w:rPr>
  </w:style>
  <w:style w:type="paragraph" w:customStyle="1" w:styleId="3-normalyaz">
    <w:name w:val="3-normalyaz"/>
    <w:basedOn w:val="Normal"/>
    <w:rsid w:val="00741D75"/>
    <w:pPr>
      <w:spacing w:before="100" w:beforeAutospacing="1" w:after="100" w:afterAutospacing="1"/>
    </w:pPr>
    <w:rPr>
      <w:color w:val="000000"/>
    </w:rPr>
  </w:style>
  <w:style w:type="character" w:customStyle="1" w:styleId="grame">
    <w:name w:val="grame"/>
    <w:basedOn w:val="VarsaylanParagrafYazTipi"/>
    <w:rsid w:val="00741D75"/>
  </w:style>
  <w:style w:type="paragraph" w:styleId="BelgeBalantlar">
    <w:name w:val="Document Map"/>
    <w:basedOn w:val="Normal"/>
    <w:link w:val="BelgeBalantlarChar"/>
    <w:semiHidden/>
    <w:rsid w:val="00696E34"/>
    <w:pPr>
      <w:shd w:val="clear" w:color="auto" w:fill="000080"/>
    </w:pPr>
    <w:rPr>
      <w:rFonts w:ascii="Tahoma" w:hAnsi="Tahoma" w:cs="Tahoma"/>
      <w:sz w:val="20"/>
      <w:szCs w:val="20"/>
    </w:rPr>
  </w:style>
  <w:style w:type="character" w:customStyle="1" w:styleId="BelgeBalantlarChar">
    <w:name w:val="Belge Bağlantıları Char"/>
    <w:basedOn w:val="VarsaylanParagrafYazTipi"/>
    <w:link w:val="BelgeBalantlar"/>
    <w:semiHidden/>
    <w:rsid w:val="007E495C"/>
    <w:rPr>
      <w:rFonts w:ascii="Tahoma" w:hAnsi="Tahoma" w:cs="Tahoma"/>
      <w:shd w:val="clear" w:color="auto" w:fill="000080"/>
      <w:lang w:val="tr-TR" w:eastAsia="tr-TR"/>
    </w:rPr>
  </w:style>
  <w:style w:type="paragraph" w:customStyle="1" w:styleId="Biem1">
    <w:name w:val="Biçem1"/>
    <w:basedOn w:val="Normal"/>
    <w:autoRedefine/>
    <w:rsid w:val="0028491B"/>
    <w:pPr>
      <w:jc w:val="both"/>
    </w:pPr>
    <w:rPr>
      <w:color w:val="000000"/>
      <w:sz w:val="20"/>
      <w:szCs w:val="20"/>
      <w:lang w:eastAsia="en-US"/>
    </w:rPr>
  </w:style>
  <w:style w:type="paragraph" w:styleId="AklamaKonusu">
    <w:name w:val="annotation subject"/>
    <w:basedOn w:val="AklamaMetni"/>
    <w:next w:val="AklamaMetni"/>
    <w:link w:val="AklamaKonusuChar"/>
    <w:rsid w:val="00A61C43"/>
    <w:rPr>
      <w:b/>
      <w:bCs/>
    </w:rPr>
  </w:style>
  <w:style w:type="character" w:customStyle="1" w:styleId="AklamaKonusuChar">
    <w:name w:val="Açıklama Konusu Char"/>
    <w:basedOn w:val="AklamaMetniChar"/>
    <w:link w:val="AklamaKonusu"/>
    <w:rsid w:val="00A61C43"/>
    <w:rPr>
      <w:lang w:val="tr-TR" w:eastAsia="tr-TR" w:bidi="ar-SA"/>
    </w:rPr>
  </w:style>
  <w:style w:type="paragraph" w:customStyle="1" w:styleId="Default">
    <w:name w:val="Default"/>
    <w:rsid w:val="00470B82"/>
    <w:pPr>
      <w:autoSpaceDE w:val="0"/>
      <w:autoSpaceDN w:val="0"/>
      <w:adjustRightInd w:val="0"/>
    </w:pPr>
    <w:rPr>
      <w:color w:val="000000"/>
      <w:sz w:val="24"/>
      <w:szCs w:val="24"/>
      <w:lang w:val="tr-TR" w:eastAsia="tr-TR"/>
    </w:rPr>
  </w:style>
  <w:style w:type="paragraph" w:customStyle="1" w:styleId="Revision1">
    <w:name w:val="Revision1"/>
    <w:hidden/>
    <w:uiPriority w:val="99"/>
    <w:semiHidden/>
    <w:rsid w:val="00B85683"/>
    <w:rPr>
      <w:sz w:val="24"/>
      <w:szCs w:val="24"/>
      <w:lang w:val="tr-TR" w:eastAsia="tr-TR"/>
    </w:rPr>
  </w:style>
  <w:style w:type="character" w:customStyle="1" w:styleId="CharChar">
    <w:name w:val="Char Char"/>
    <w:locked/>
    <w:rsid w:val="00D51F5C"/>
    <w:rPr>
      <w:lang w:val="tr-TR" w:eastAsia="tr-TR" w:bidi="ar-SA"/>
    </w:rPr>
  </w:style>
  <w:style w:type="character" w:customStyle="1" w:styleId="BodyText2Char1">
    <w:name w:val="Body Text 2 Char1"/>
    <w:locked/>
    <w:rsid w:val="00F848DB"/>
    <w:rPr>
      <w:rFonts w:cs="Times New Roman"/>
      <w:b/>
      <w:sz w:val="24"/>
      <w:lang w:val="tr-TR" w:eastAsia="en-US" w:bidi="ar-SA"/>
    </w:rPr>
  </w:style>
  <w:style w:type="paragraph" w:customStyle="1" w:styleId="msobodytextindent">
    <w:name w:val="msobodytextindent"/>
    <w:basedOn w:val="Normal"/>
    <w:rsid w:val="00A17575"/>
    <w:pPr>
      <w:ind w:firstLine="720"/>
      <w:jc w:val="both"/>
    </w:pPr>
    <w:rPr>
      <w:rFonts w:eastAsia="Calibri"/>
      <w:lang w:eastAsia="en-US"/>
    </w:rPr>
  </w:style>
  <w:style w:type="paragraph" w:customStyle="1" w:styleId="Dzeltme1">
    <w:name w:val="Düzeltme1"/>
    <w:hidden/>
    <w:uiPriority w:val="99"/>
    <w:semiHidden/>
    <w:rsid w:val="00F42370"/>
    <w:rPr>
      <w:sz w:val="24"/>
      <w:szCs w:val="24"/>
      <w:lang w:val="tr-TR" w:eastAsia="tr-TR"/>
    </w:rPr>
  </w:style>
  <w:style w:type="paragraph" w:styleId="Dzeltme">
    <w:name w:val="Revision"/>
    <w:hidden/>
    <w:uiPriority w:val="99"/>
    <w:semiHidden/>
    <w:rsid w:val="00892F4A"/>
    <w:rPr>
      <w:sz w:val="24"/>
      <w:szCs w:val="24"/>
      <w:lang w:val="tr-TR" w:eastAsia="tr-TR"/>
    </w:rPr>
  </w:style>
  <w:style w:type="paragraph" w:styleId="ListeParagraf">
    <w:name w:val="List Paragraph"/>
    <w:aliases w:val="içindekiler vb,AK List num,Bullets"/>
    <w:basedOn w:val="Normal"/>
    <w:link w:val="ListeParagrafChar"/>
    <w:uiPriority w:val="34"/>
    <w:qFormat/>
    <w:rsid w:val="005D3087"/>
    <w:pPr>
      <w:ind w:left="708"/>
    </w:pPr>
  </w:style>
  <w:style w:type="character" w:customStyle="1" w:styleId="ListeParagrafChar">
    <w:name w:val="Liste Paragraf Char"/>
    <w:aliases w:val="içindekiler vb Char,AK List num Char,Bullets Char"/>
    <w:link w:val="ListeParagraf"/>
    <w:uiPriority w:val="34"/>
    <w:locked/>
    <w:rsid w:val="00132673"/>
    <w:rPr>
      <w:sz w:val="24"/>
      <w:szCs w:val="24"/>
      <w:lang w:val="tr-TR" w:eastAsia="tr-TR"/>
    </w:rPr>
  </w:style>
  <w:style w:type="character" w:styleId="Vurgu">
    <w:name w:val="Emphasis"/>
    <w:basedOn w:val="VarsaylanParagrafYazTipi"/>
    <w:uiPriority w:val="20"/>
    <w:qFormat/>
    <w:rsid w:val="003C1454"/>
    <w:rPr>
      <w:b/>
      <w:bCs/>
      <w:i w:val="0"/>
      <w:iCs w:val="0"/>
    </w:rPr>
  </w:style>
  <w:style w:type="table" w:styleId="TabloKlavuzu">
    <w:name w:val="Table Grid"/>
    <w:basedOn w:val="NormalTablo"/>
    <w:uiPriority w:val="39"/>
    <w:rsid w:val="00C762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o3Befektler1">
    <w:name w:val="Table 3D effects 1"/>
    <w:basedOn w:val="NormalTablo"/>
    <w:rsid w:val="00C762AE"/>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oAltBalk1">
    <w:name w:val="Table Subtle 1"/>
    <w:basedOn w:val="NormalTablo"/>
    <w:rsid w:val="00C762AE"/>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AltBalk2">
    <w:name w:val="Table Subtle 2"/>
    <w:basedOn w:val="NormalTablo"/>
    <w:rsid w:val="00C762AE"/>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3Befektler3">
    <w:name w:val="Table 3D effects 3"/>
    <w:basedOn w:val="NormalTablo"/>
    <w:rsid w:val="00C762AE"/>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o3Befektler2">
    <w:name w:val="Table 3D effects 2"/>
    <w:basedOn w:val="NormalTablo"/>
    <w:rsid w:val="00C762AE"/>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ltyaz">
    <w:name w:val="Subtitle"/>
    <w:basedOn w:val="Normal"/>
    <w:next w:val="Normal"/>
    <w:link w:val="AltyazChar"/>
    <w:qFormat/>
    <w:rsid w:val="00D05669"/>
    <w:pPr>
      <w:numPr>
        <w:ilvl w:val="1"/>
      </w:numPr>
    </w:pPr>
    <w:rPr>
      <w:rFonts w:asciiTheme="majorHAnsi" w:eastAsiaTheme="majorEastAsia" w:hAnsiTheme="majorHAnsi" w:cstheme="majorBidi"/>
      <w:i/>
      <w:iCs/>
      <w:color w:val="4F81BD" w:themeColor="accent1"/>
      <w:spacing w:val="15"/>
    </w:rPr>
  </w:style>
  <w:style w:type="character" w:customStyle="1" w:styleId="AltyazChar">
    <w:name w:val="Altyazı Char"/>
    <w:basedOn w:val="VarsaylanParagrafYazTipi"/>
    <w:link w:val="Altyaz"/>
    <w:rsid w:val="00D05669"/>
    <w:rPr>
      <w:rFonts w:asciiTheme="majorHAnsi" w:eastAsiaTheme="majorEastAsia" w:hAnsiTheme="majorHAnsi" w:cstheme="majorBidi"/>
      <w:i/>
      <w:iCs/>
      <w:color w:val="4F81BD" w:themeColor="accent1"/>
      <w:spacing w:val="15"/>
      <w:sz w:val="24"/>
      <w:szCs w:val="24"/>
      <w:lang w:val="tr-TR" w:eastAsia="tr-TR"/>
    </w:rPr>
  </w:style>
  <w:style w:type="paragraph" w:customStyle="1" w:styleId="BasicParagraph">
    <w:name w:val="[Basic Paragraph]"/>
    <w:basedOn w:val="Normal"/>
    <w:uiPriority w:val="99"/>
    <w:rsid w:val="00ED4F9C"/>
    <w:pPr>
      <w:widowControl w:val="0"/>
      <w:autoSpaceDE w:val="0"/>
      <w:autoSpaceDN w:val="0"/>
      <w:adjustRightInd w:val="0"/>
      <w:spacing w:line="288" w:lineRule="auto"/>
      <w:textAlignment w:val="center"/>
    </w:pPr>
    <w:rPr>
      <w:rFonts w:ascii="Times-Roman" w:hAnsi="Times-Roman" w:cs="Times-Roman"/>
      <w:color w:val="000000"/>
      <w:lang w:val="en-US" w:eastAsia="en-US" w:bidi="en-US"/>
    </w:rPr>
  </w:style>
  <w:style w:type="character" w:customStyle="1" w:styleId="fontstyle01">
    <w:name w:val="fontstyle01"/>
    <w:basedOn w:val="VarsaylanParagrafYazTipi"/>
    <w:rsid w:val="00227F7D"/>
    <w:rPr>
      <w:rFonts w:ascii="DINPro-Light" w:hAnsi="DINPro-Light" w:hint="default"/>
      <w:b w:val="0"/>
      <w:bCs w:val="0"/>
      <w:i w:val="0"/>
      <w:iCs w:val="0"/>
      <w:color w:val="000000"/>
      <w:sz w:val="14"/>
      <w:szCs w:val="14"/>
    </w:rPr>
  </w:style>
  <w:style w:type="character" w:customStyle="1" w:styleId="TextChar">
    <w:name w:val="Text Char"/>
    <w:link w:val="Text"/>
    <w:locked/>
    <w:rsid w:val="00234DD2"/>
    <w:rPr>
      <w:rFonts w:ascii="Arial" w:hAnsi="Arial" w:cs="Arial"/>
      <w:color w:val="000000"/>
      <w:lang w:eastAsia="de-DE"/>
    </w:rPr>
  </w:style>
  <w:style w:type="paragraph" w:customStyle="1" w:styleId="Text">
    <w:name w:val="Text"/>
    <w:link w:val="TextChar"/>
    <w:uiPriority w:val="99"/>
    <w:rsid w:val="00234DD2"/>
    <w:pPr>
      <w:snapToGrid w:val="0"/>
      <w:spacing w:line="360" w:lineRule="auto"/>
      <w:jc w:val="both"/>
    </w:pPr>
    <w:rPr>
      <w:rFonts w:ascii="Arial" w:hAnsi="Arial" w:cs="Arial"/>
      <w:color w:val="000000"/>
      <w:lang w:eastAsia="de-DE"/>
    </w:rPr>
  </w:style>
  <w:style w:type="paragraph" w:customStyle="1" w:styleId="yazi">
    <w:name w:val="yazi"/>
    <w:basedOn w:val="Normal"/>
    <w:link w:val="yaziChar"/>
    <w:rsid w:val="0055548C"/>
    <w:pPr>
      <w:spacing w:after="120" w:line="260" w:lineRule="atLeast"/>
      <w:jc w:val="both"/>
    </w:pPr>
    <w:rPr>
      <w:rFonts w:ascii="Trebuchet MS" w:hAnsi="Trebuchet MS"/>
      <w:position w:val="6"/>
      <w:sz w:val="20"/>
      <w:szCs w:val="20"/>
      <w:lang w:val="x-none" w:eastAsia="x-none"/>
    </w:rPr>
  </w:style>
  <w:style w:type="character" w:customStyle="1" w:styleId="yaziChar">
    <w:name w:val="yazi Char"/>
    <w:link w:val="yazi"/>
    <w:locked/>
    <w:rsid w:val="0055548C"/>
    <w:rPr>
      <w:rFonts w:ascii="Trebuchet MS" w:hAnsi="Trebuchet MS"/>
      <w:position w:val="6"/>
      <w:lang w:val="x-none" w:eastAsia="x-none"/>
    </w:rPr>
  </w:style>
  <w:style w:type="paragraph" w:customStyle="1" w:styleId="pumatext">
    <w:name w:val="pumatext"/>
    <w:basedOn w:val="Normal"/>
    <w:rsid w:val="005F124F"/>
    <w:pPr>
      <w:spacing w:before="80" w:after="80" w:line="360" w:lineRule="auto"/>
      <w:ind w:left="567"/>
      <w:jc w:val="both"/>
    </w:pPr>
    <w:rPr>
      <w:rFonts w:ascii="Arial" w:hAnsi="Arial"/>
      <w:snapToGrid w:val="0"/>
      <w:color w:val="000000"/>
      <w:sz w:val="22"/>
      <w:szCs w:val="20"/>
      <w:lang w:val="en-GB" w:eastAsia="de-DE"/>
    </w:rPr>
  </w:style>
  <w:style w:type="paragraph" w:styleId="AralkYok">
    <w:name w:val="No Spacing"/>
    <w:uiPriority w:val="99"/>
    <w:qFormat/>
    <w:rsid w:val="00615455"/>
    <w:rPr>
      <w:sz w:val="24"/>
      <w:szCs w:val="24"/>
      <w:lang w:val="tr-TR" w:eastAsia="tr-TR"/>
    </w:rPr>
  </w:style>
  <w:style w:type="table" w:customStyle="1" w:styleId="TableGrid">
    <w:name w:val="TableGrid"/>
    <w:rsid w:val="003408BA"/>
    <w:rPr>
      <w:rFonts w:asciiTheme="minorHAnsi" w:eastAsiaTheme="minorEastAsia" w:hAnsiTheme="minorHAnsi" w:cstheme="minorBidi"/>
      <w:sz w:val="22"/>
      <w:szCs w:val="22"/>
      <w:lang w:val="tr-TR" w:eastAsia="tr-TR"/>
    </w:rPr>
    <w:tblPr>
      <w:tblCellMar>
        <w:top w:w="0" w:type="dxa"/>
        <w:left w:w="0" w:type="dxa"/>
        <w:bottom w:w="0" w:type="dxa"/>
        <w:right w:w="0" w:type="dxa"/>
      </w:tblCellMar>
    </w:tblPr>
  </w:style>
  <w:style w:type="paragraph" w:customStyle="1" w:styleId="msonormalindent">
    <w:name w:val="msonormalindent"/>
    <w:basedOn w:val="Normal"/>
    <w:rsid w:val="001A1E89"/>
    <w:pPr>
      <w:ind w:left="720"/>
    </w:pPr>
    <w:rPr>
      <w:noProof/>
      <w:sz w:val="20"/>
      <w:szCs w:val="20"/>
      <w:lang w:eastAsia="en-US"/>
    </w:rPr>
  </w:style>
  <w:style w:type="paragraph" w:customStyle="1" w:styleId="CoverInformation">
    <w:name w:val="Cover Information"/>
    <w:aliases w:val="ci"/>
    <w:basedOn w:val="Normal"/>
    <w:rsid w:val="003E7D9F"/>
    <w:pPr>
      <w:framePr w:w="4536" w:hSpace="180" w:vSpace="180" w:wrap="auto" w:vAnchor="page" w:hAnchor="page" w:x="3601" w:y="14422"/>
      <w:spacing w:line="260" w:lineRule="exact"/>
      <w:ind w:left="520"/>
    </w:pPr>
    <w:rPr>
      <w:rFonts w:ascii="New York" w:eastAsia="MS Mincho" w:hAnsi="New York"/>
      <w:lang w:val="en-GB" w:eastAsia="en-US"/>
    </w:rPr>
  </w:style>
  <w:style w:type="paragraph" w:customStyle="1" w:styleId="CoverPages">
    <w:name w:val="Cover Pages"/>
    <w:basedOn w:val="Normal"/>
    <w:rsid w:val="003E7D9F"/>
    <w:pPr>
      <w:framePr w:w="4536" w:hSpace="181" w:vSpace="181" w:wrap="around" w:vAnchor="page" w:hAnchor="page" w:x="3171" w:y="14176"/>
      <w:spacing w:line="260" w:lineRule="exact"/>
      <w:ind w:left="284"/>
    </w:pPr>
    <w:rPr>
      <w:rFonts w:eastAsia="MS Mincho"/>
      <w:i/>
      <w:sz w:val="22"/>
      <w:szCs w:val="20"/>
      <w:lang w:val="en-GB" w:eastAsia="en-US"/>
    </w:rPr>
  </w:style>
  <w:style w:type="paragraph" w:customStyle="1" w:styleId="CoverReference">
    <w:name w:val="Cover Reference"/>
    <w:basedOn w:val="Normal"/>
    <w:rsid w:val="003E7D9F"/>
    <w:pPr>
      <w:framePr w:w="4536" w:hSpace="181" w:vSpace="181" w:wrap="around" w:vAnchor="page" w:hAnchor="page" w:x="3171" w:y="14176"/>
      <w:spacing w:line="260" w:lineRule="exact"/>
      <w:ind w:left="284"/>
    </w:pPr>
    <w:rPr>
      <w:rFonts w:eastAsia="MS Mincho"/>
      <w:sz w:val="22"/>
      <w:szCs w:val="20"/>
      <w:lang w:val="en-GB" w:eastAsia="en-US"/>
    </w:rPr>
  </w:style>
  <w:style w:type="table" w:customStyle="1" w:styleId="TabloKlavuzu1">
    <w:name w:val="Tablo Kılavuzu1"/>
    <w:basedOn w:val="NormalTablo"/>
    <w:next w:val="TabloKlavuzu"/>
    <w:uiPriority w:val="39"/>
    <w:rsid w:val="003E7D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Char11B">
    <w:name w:val="TT_Char_11_B"/>
    <w:basedOn w:val="VarsaylanParagrafYazTipi"/>
    <w:uiPriority w:val="1"/>
    <w:rsid w:val="003E7D9F"/>
    <w:rPr>
      <w:rFonts w:ascii="Times New Roman" w:hAnsi="Times New Roman" w:cs="Times New Roman" w:hint="default"/>
      <w:b/>
      <w:bCs/>
    </w:rPr>
  </w:style>
  <w:style w:type="character" w:customStyle="1" w:styleId="apple-converted-space">
    <w:name w:val="apple-converted-space"/>
    <w:basedOn w:val="VarsaylanParagrafYazTipi"/>
    <w:rsid w:val="003E7D9F"/>
  </w:style>
  <w:style w:type="character" w:customStyle="1" w:styleId="apple-tab-span">
    <w:name w:val="apple-tab-span"/>
    <w:basedOn w:val="VarsaylanParagrafYazTipi"/>
    <w:rsid w:val="003E7D9F"/>
  </w:style>
  <w:style w:type="paragraph" w:customStyle="1" w:styleId="RNormal">
    <w:name w:val="RNormal"/>
    <w:basedOn w:val="Normal"/>
    <w:rsid w:val="003E7D9F"/>
    <w:pPr>
      <w:jc w:val="both"/>
    </w:pPr>
    <w:rPr>
      <w:sz w:val="22"/>
      <w:lang w:val="en-US" w:eastAsia="en-US"/>
    </w:rPr>
  </w:style>
  <w:style w:type="paragraph" w:customStyle="1" w:styleId="KAMKNormal">
    <w:name w:val="KAMKNormal"/>
    <w:basedOn w:val="Normal"/>
    <w:link w:val="KAMKNormalChar"/>
    <w:qFormat/>
    <w:rsid w:val="003E7D9F"/>
    <w:pPr>
      <w:spacing w:before="120" w:after="120"/>
    </w:pPr>
    <w:rPr>
      <w:rFonts w:ascii="Tahoma" w:hAnsi="Tahoma"/>
      <w:color w:val="000000"/>
      <w:sz w:val="22"/>
      <w:lang w:val="en-US" w:eastAsia="en-US"/>
    </w:rPr>
  </w:style>
  <w:style w:type="character" w:customStyle="1" w:styleId="KAMKNormalChar">
    <w:name w:val="KAMKNormal Char"/>
    <w:basedOn w:val="VarsaylanParagrafYazTipi"/>
    <w:link w:val="KAMKNormal"/>
    <w:rsid w:val="003E7D9F"/>
    <w:rPr>
      <w:rFonts w:ascii="Tahoma" w:hAnsi="Tahoma"/>
      <w:color w:val="000000"/>
      <w:sz w:val="22"/>
      <w:szCs w:val="24"/>
    </w:rPr>
  </w:style>
  <w:style w:type="paragraph" w:customStyle="1" w:styleId="footnotedescription">
    <w:name w:val="footnote description"/>
    <w:next w:val="Normal"/>
    <w:link w:val="footnotedescriptionChar"/>
    <w:hidden/>
    <w:rsid w:val="003E7D9F"/>
    <w:pPr>
      <w:spacing w:after="22" w:line="259" w:lineRule="auto"/>
      <w:ind w:left="509"/>
    </w:pPr>
    <w:rPr>
      <w:color w:val="000000"/>
      <w:sz w:val="16"/>
      <w:szCs w:val="22"/>
      <w:lang w:val="tr-TR" w:eastAsia="tr-TR"/>
    </w:rPr>
  </w:style>
  <w:style w:type="character" w:customStyle="1" w:styleId="footnotedescriptionChar">
    <w:name w:val="footnote description Char"/>
    <w:link w:val="footnotedescription"/>
    <w:rsid w:val="003E7D9F"/>
    <w:rPr>
      <w:color w:val="000000"/>
      <w:sz w:val="16"/>
      <w:szCs w:val="22"/>
      <w:lang w:val="tr-TR" w:eastAsia="tr-TR"/>
    </w:rPr>
  </w:style>
  <w:style w:type="character" w:customStyle="1" w:styleId="footnotemark">
    <w:name w:val="footnote mark"/>
    <w:hidden/>
    <w:rsid w:val="003E7D9F"/>
    <w:rPr>
      <w:rFonts w:ascii="Times New Roman" w:eastAsia="Times New Roman" w:hAnsi="Times New Roman" w:cs="Times New Roman"/>
      <w:color w:val="000000"/>
      <w:sz w:val="16"/>
      <w:vertAlign w:val="superscript"/>
    </w:rPr>
  </w:style>
  <w:style w:type="paragraph" w:styleId="mza">
    <w:name w:val="Signature"/>
    <w:basedOn w:val="Normal"/>
    <w:link w:val="mzaChar"/>
    <w:semiHidden/>
    <w:rsid w:val="003E7D9F"/>
    <w:rPr>
      <w:sz w:val="22"/>
      <w:lang w:val="en-GB" w:eastAsia="en-US"/>
    </w:rPr>
  </w:style>
  <w:style w:type="character" w:customStyle="1" w:styleId="mzaChar">
    <w:name w:val="İmza Char"/>
    <w:basedOn w:val="VarsaylanParagrafYazTipi"/>
    <w:link w:val="mza"/>
    <w:semiHidden/>
    <w:rsid w:val="003E7D9F"/>
    <w:rPr>
      <w:sz w:val="22"/>
      <w:szCs w:val="24"/>
      <w:lang w:val="en-GB"/>
    </w:rPr>
  </w:style>
  <w:style w:type="paragraph" w:customStyle="1" w:styleId="te">
    <w:name w:val="te"/>
    <w:basedOn w:val="BodybyBD"/>
    <w:rsid w:val="003E7D9F"/>
    <w:pPr>
      <w:keepLines w:val="0"/>
      <w:spacing w:before="0" w:after="80" w:line="240" w:lineRule="exact"/>
    </w:pPr>
    <w:rPr>
      <w:sz w:val="18"/>
    </w:rPr>
  </w:style>
  <w:style w:type="table" w:customStyle="1" w:styleId="TableGrid1">
    <w:name w:val="TableGrid1"/>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2">
    <w:name w:val="TableGrid2"/>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3">
    <w:name w:val="TableGrid3"/>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4">
    <w:name w:val="TableGrid4"/>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5">
    <w:name w:val="TableGrid5"/>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6">
    <w:name w:val="TableGrid6"/>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7">
    <w:name w:val="TableGrid7"/>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8">
    <w:name w:val="TableGrid8"/>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9">
    <w:name w:val="TableGrid9"/>
    <w:rsid w:val="003E7D9F"/>
    <w:rPr>
      <w:rFonts w:ascii="Calibri" w:hAnsi="Calibri"/>
      <w:sz w:val="22"/>
      <w:szCs w:val="22"/>
      <w:lang w:val="tr-TR" w:eastAsia="tr-TR"/>
    </w:rPr>
    <w:tblPr>
      <w:tblCellMar>
        <w:top w:w="0" w:type="dxa"/>
        <w:left w:w="0" w:type="dxa"/>
        <w:bottom w:w="0" w:type="dxa"/>
        <w:right w:w="0" w:type="dxa"/>
      </w:tblCellMar>
    </w:tblPr>
  </w:style>
  <w:style w:type="table" w:customStyle="1" w:styleId="TableGrid10">
    <w:name w:val="TableGrid10"/>
    <w:rsid w:val="003E7D9F"/>
    <w:rPr>
      <w:rFonts w:ascii="Calibri" w:hAnsi="Calibri"/>
      <w:sz w:val="22"/>
      <w:szCs w:val="22"/>
      <w:lang w:val="tr-TR" w:eastAsia="tr-TR"/>
    </w:rPr>
    <w:tblPr>
      <w:tblCellMar>
        <w:top w:w="0" w:type="dxa"/>
        <w:left w:w="0" w:type="dxa"/>
        <w:bottom w:w="0" w:type="dxa"/>
        <w:right w:w="0" w:type="dxa"/>
      </w:tblCellMar>
    </w:tblPr>
  </w:style>
  <w:style w:type="character" w:styleId="SonNotBavurusu">
    <w:name w:val="endnote reference"/>
    <w:basedOn w:val="VarsaylanParagrafYazTipi"/>
    <w:semiHidden/>
    <w:unhideWhenUsed/>
    <w:rsid w:val="003E7D9F"/>
    <w:rPr>
      <w:vertAlign w:val="superscript"/>
    </w:rPr>
  </w:style>
  <w:style w:type="paragraph" w:customStyle="1" w:styleId="CoverTitle">
    <w:name w:val="Cover Title"/>
    <w:aliases w:val="ct"/>
    <w:basedOn w:val="Normal"/>
    <w:rsid w:val="003E7D9F"/>
    <w:pPr>
      <w:framePr w:w="5999" w:hSpace="180" w:vSpace="180" w:wrap="auto" w:vAnchor="page" w:hAnchor="text" w:xAlign="center" w:y="3797"/>
      <w:spacing w:line="440" w:lineRule="exact"/>
      <w:ind w:left="1720"/>
    </w:pPr>
    <w:rPr>
      <w:rFonts w:ascii="New York" w:eastAsia="Calibri" w:hAnsi="New York"/>
      <w:sz w:val="36"/>
      <w:szCs w:val="20"/>
      <w:lang w:val="en-GB"/>
    </w:rPr>
  </w:style>
  <w:style w:type="table" w:customStyle="1" w:styleId="TableNormal1">
    <w:name w:val="Table Normal1"/>
    <w:uiPriority w:val="2"/>
    <w:semiHidden/>
    <w:unhideWhenUsed/>
    <w:qFormat/>
    <w:rsid w:val="00405D1C"/>
    <w:pPr>
      <w:widowControl w:val="0"/>
      <w:autoSpaceDE w:val="0"/>
      <w:autoSpaceDN w:val="0"/>
    </w:pPr>
    <w:rPr>
      <w:rFonts w:asciiTheme="minorHAnsi" w:eastAsiaTheme="minorHAnsi" w:hAnsiTheme="minorHAnsi" w:cstheme="minorBidi"/>
      <w:sz w:val="22"/>
      <w:szCs w:val="22"/>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405D1C"/>
    <w:pPr>
      <w:widowControl w:val="0"/>
      <w:autoSpaceDE w:val="0"/>
      <w:autoSpaceDN w:val="0"/>
      <w:jc w:val="right"/>
    </w:pPr>
    <w:rPr>
      <w:rFonts w:ascii="Tahoma" w:eastAsia="Tahoma" w:hAnsi="Tahoma" w:cs="Tahoma"/>
      <w:sz w:val="22"/>
      <w:szCs w:val="22"/>
      <w:lang w:eastAsia="en-US"/>
    </w:rPr>
  </w:style>
  <w:style w:type="table" w:customStyle="1" w:styleId="TabloKlavuzu2">
    <w:name w:val="Tablo Kılavuzu2"/>
    <w:basedOn w:val="NormalTablo"/>
    <w:next w:val="TabloKlavuzu"/>
    <w:uiPriority w:val="39"/>
    <w:rsid w:val="003032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wCAddress">
    <w:name w:val="PwC Address"/>
    <w:basedOn w:val="Normal"/>
    <w:link w:val="PwCAddressChar"/>
    <w:qFormat/>
    <w:rsid w:val="00C427F1"/>
    <w:pPr>
      <w:spacing w:line="200" w:lineRule="atLeast"/>
    </w:pPr>
    <w:rPr>
      <w:rFonts w:ascii="Georgia" w:eastAsia="Calibri" w:hAnsi="Georgia"/>
      <w:i/>
      <w:noProof/>
      <w:sz w:val="18"/>
      <w:szCs w:val="22"/>
      <w:lang w:val="en-GB" w:eastAsia="en-GB"/>
    </w:rPr>
  </w:style>
  <w:style w:type="character" w:customStyle="1" w:styleId="PwCAddressChar">
    <w:name w:val="PwC Address Char"/>
    <w:link w:val="PwCAddress"/>
    <w:rsid w:val="00C427F1"/>
    <w:rPr>
      <w:rFonts w:ascii="Georgia" w:eastAsia="Calibri" w:hAnsi="Georgia"/>
      <w:i/>
      <w:noProof/>
      <w:sz w:val="18"/>
      <w:szCs w:val="22"/>
      <w:lang w:val="en-GB" w:eastAsia="en-GB"/>
    </w:rPr>
  </w:style>
  <w:style w:type="character" w:styleId="zmlenmeyenBahsetme">
    <w:name w:val="Unresolved Mention"/>
    <w:basedOn w:val="VarsaylanParagrafYazTipi"/>
    <w:uiPriority w:val="99"/>
    <w:semiHidden/>
    <w:unhideWhenUsed/>
    <w:rsid w:val="00E3634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04545">
      <w:bodyDiv w:val="1"/>
      <w:marLeft w:val="0"/>
      <w:marRight w:val="0"/>
      <w:marTop w:val="0"/>
      <w:marBottom w:val="0"/>
      <w:divBdr>
        <w:top w:val="none" w:sz="0" w:space="0" w:color="auto"/>
        <w:left w:val="none" w:sz="0" w:space="0" w:color="auto"/>
        <w:bottom w:val="none" w:sz="0" w:space="0" w:color="auto"/>
        <w:right w:val="none" w:sz="0" w:space="0" w:color="auto"/>
      </w:divBdr>
    </w:div>
    <w:div w:id="12348860">
      <w:bodyDiv w:val="1"/>
      <w:marLeft w:val="0"/>
      <w:marRight w:val="0"/>
      <w:marTop w:val="0"/>
      <w:marBottom w:val="0"/>
      <w:divBdr>
        <w:top w:val="none" w:sz="0" w:space="0" w:color="auto"/>
        <w:left w:val="none" w:sz="0" w:space="0" w:color="auto"/>
        <w:bottom w:val="none" w:sz="0" w:space="0" w:color="auto"/>
        <w:right w:val="none" w:sz="0" w:space="0" w:color="auto"/>
      </w:divBdr>
    </w:div>
    <w:div w:id="17900838">
      <w:bodyDiv w:val="1"/>
      <w:marLeft w:val="0"/>
      <w:marRight w:val="0"/>
      <w:marTop w:val="0"/>
      <w:marBottom w:val="0"/>
      <w:divBdr>
        <w:top w:val="none" w:sz="0" w:space="0" w:color="auto"/>
        <w:left w:val="none" w:sz="0" w:space="0" w:color="auto"/>
        <w:bottom w:val="none" w:sz="0" w:space="0" w:color="auto"/>
        <w:right w:val="none" w:sz="0" w:space="0" w:color="auto"/>
      </w:divBdr>
    </w:div>
    <w:div w:id="21708535">
      <w:bodyDiv w:val="1"/>
      <w:marLeft w:val="0"/>
      <w:marRight w:val="0"/>
      <w:marTop w:val="0"/>
      <w:marBottom w:val="0"/>
      <w:divBdr>
        <w:top w:val="none" w:sz="0" w:space="0" w:color="auto"/>
        <w:left w:val="none" w:sz="0" w:space="0" w:color="auto"/>
        <w:bottom w:val="none" w:sz="0" w:space="0" w:color="auto"/>
        <w:right w:val="none" w:sz="0" w:space="0" w:color="auto"/>
      </w:divBdr>
    </w:div>
    <w:div w:id="22635506">
      <w:bodyDiv w:val="1"/>
      <w:marLeft w:val="0"/>
      <w:marRight w:val="0"/>
      <w:marTop w:val="0"/>
      <w:marBottom w:val="0"/>
      <w:divBdr>
        <w:top w:val="none" w:sz="0" w:space="0" w:color="auto"/>
        <w:left w:val="none" w:sz="0" w:space="0" w:color="auto"/>
        <w:bottom w:val="none" w:sz="0" w:space="0" w:color="auto"/>
        <w:right w:val="none" w:sz="0" w:space="0" w:color="auto"/>
      </w:divBdr>
    </w:div>
    <w:div w:id="22948259">
      <w:bodyDiv w:val="1"/>
      <w:marLeft w:val="0"/>
      <w:marRight w:val="0"/>
      <w:marTop w:val="0"/>
      <w:marBottom w:val="0"/>
      <w:divBdr>
        <w:top w:val="none" w:sz="0" w:space="0" w:color="auto"/>
        <w:left w:val="none" w:sz="0" w:space="0" w:color="auto"/>
        <w:bottom w:val="none" w:sz="0" w:space="0" w:color="auto"/>
        <w:right w:val="none" w:sz="0" w:space="0" w:color="auto"/>
      </w:divBdr>
    </w:div>
    <w:div w:id="23218640">
      <w:bodyDiv w:val="1"/>
      <w:marLeft w:val="0"/>
      <w:marRight w:val="0"/>
      <w:marTop w:val="0"/>
      <w:marBottom w:val="0"/>
      <w:divBdr>
        <w:top w:val="none" w:sz="0" w:space="0" w:color="auto"/>
        <w:left w:val="none" w:sz="0" w:space="0" w:color="auto"/>
        <w:bottom w:val="none" w:sz="0" w:space="0" w:color="auto"/>
        <w:right w:val="none" w:sz="0" w:space="0" w:color="auto"/>
      </w:divBdr>
    </w:div>
    <w:div w:id="23676020">
      <w:bodyDiv w:val="1"/>
      <w:marLeft w:val="0"/>
      <w:marRight w:val="0"/>
      <w:marTop w:val="0"/>
      <w:marBottom w:val="0"/>
      <w:divBdr>
        <w:top w:val="none" w:sz="0" w:space="0" w:color="auto"/>
        <w:left w:val="none" w:sz="0" w:space="0" w:color="auto"/>
        <w:bottom w:val="none" w:sz="0" w:space="0" w:color="auto"/>
        <w:right w:val="none" w:sz="0" w:space="0" w:color="auto"/>
      </w:divBdr>
    </w:div>
    <w:div w:id="25760674">
      <w:bodyDiv w:val="1"/>
      <w:marLeft w:val="0"/>
      <w:marRight w:val="0"/>
      <w:marTop w:val="0"/>
      <w:marBottom w:val="0"/>
      <w:divBdr>
        <w:top w:val="none" w:sz="0" w:space="0" w:color="auto"/>
        <w:left w:val="none" w:sz="0" w:space="0" w:color="auto"/>
        <w:bottom w:val="none" w:sz="0" w:space="0" w:color="auto"/>
        <w:right w:val="none" w:sz="0" w:space="0" w:color="auto"/>
      </w:divBdr>
    </w:div>
    <w:div w:id="25840839">
      <w:bodyDiv w:val="1"/>
      <w:marLeft w:val="0"/>
      <w:marRight w:val="0"/>
      <w:marTop w:val="0"/>
      <w:marBottom w:val="0"/>
      <w:divBdr>
        <w:top w:val="none" w:sz="0" w:space="0" w:color="auto"/>
        <w:left w:val="none" w:sz="0" w:space="0" w:color="auto"/>
        <w:bottom w:val="none" w:sz="0" w:space="0" w:color="auto"/>
        <w:right w:val="none" w:sz="0" w:space="0" w:color="auto"/>
      </w:divBdr>
    </w:div>
    <w:div w:id="28458616">
      <w:bodyDiv w:val="1"/>
      <w:marLeft w:val="0"/>
      <w:marRight w:val="0"/>
      <w:marTop w:val="0"/>
      <w:marBottom w:val="0"/>
      <w:divBdr>
        <w:top w:val="none" w:sz="0" w:space="0" w:color="auto"/>
        <w:left w:val="none" w:sz="0" w:space="0" w:color="auto"/>
        <w:bottom w:val="none" w:sz="0" w:space="0" w:color="auto"/>
        <w:right w:val="none" w:sz="0" w:space="0" w:color="auto"/>
      </w:divBdr>
    </w:div>
    <w:div w:id="37629145">
      <w:bodyDiv w:val="1"/>
      <w:marLeft w:val="0"/>
      <w:marRight w:val="0"/>
      <w:marTop w:val="0"/>
      <w:marBottom w:val="0"/>
      <w:divBdr>
        <w:top w:val="none" w:sz="0" w:space="0" w:color="auto"/>
        <w:left w:val="none" w:sz="0" w:space="0" w:color="auto"/>
        <w:bottom w:val="none" w:sz="0" w:space="0" w:color="auto"/>
        <w:right w:val="none" w:sz="0" w:space="0" w:color="auto"/>
      </w:divBdr>
    </w:div>
    <w:div w:id="37974001">
      <w:bodyDiv w:val="1"/>
      <w:marLeft w:val="0"/>
      <w:marRight w:val="0"/>
      <w:marTop w:val="0"/>
      <w:marBottom w:val="0"/>
      <w:divBdr>
        <w:top w:val="none" w:sz="0" w:space="0" w:color="auto"/>
        <w:left w:val="none" w:sz="0" w:space="0" w:color="auto"/>
        <w:bottom w:val="none" w:sz="0" w:space="0" w:color="auto"/>
        <w:right w:val="none" w:sz="0" w:space="0" w:color="auto"/>
      </w:divBdr>
    </w:div>
    <w:div w:id="38940063">
      <w:bodyDiv w:val="1"/>
      <w:marLeft w:val="0"/>
      <w:marRight w:val="0"/>
      <w:marTop w:val="0"/>
      <w:marBottom w:val="0"/>
      <w:divBdr>
        <w:top w:val="none" w:sz="0" w:space="0" w:color="auto"/>
        <w:left w:val="none" w:sz="0" w:space="0" w:color="auto"/>
        <w:bottom w:val="none" w:sz="0" w:space="0" w:color="auto"/>
        <w:right w:val="none" w:sz="0" w:space="0" w:color="auto"/>
      </w:divBdr>
    </w:div>
    <w:div w:id="39062634">
      <w:bodyDiv w:val="1"/>
      <w:marLeft w:val="0"/>
      <w:marRight w:val="0"/>
      <w:marTop w:val="0"/>
      <w:marBottom w:val="0"/>
      <w:divBdr>
        <w:top w:val="none" w:sz="0" w:space="0" w:color="auto"/>
        <w:left w:val="none" w:sz="0" w:space="0" w:color="auto"/>
        <w:bottom w:val="none" w:sz="0" w:space="0" w:color="auto"/>
        <w:right w:val="none" w:sz="0" w:space="0" w:color="auto"/>
      </w:divBdr>
    </w:div>
    <w:div w:id="40132715">
      <w:bodyDiv w:val="1"/>
      <w:marLeft w:val="0"/>
      <w:marRight w:val="0"/>
      <w:marTop w:val="0"/>
      <w:marBottom w:val="0"/>
      <w:divBdr>
        <w:top w:val="none" w:sz="0" w:space="0" w:color="auto"/>
        <w:left w:val="none" w:sz="0" w:space="0" w:color="auto"/>
        <w:bottom w:val="none" w:sz="0" w:space="0" w:color="auto"/>
        <w:right w:val="none" w:sz="0" w:space="0" w:color="auto"/>
      </w:divBdr>
    </w:div>
    <w:div w:id="40709679">
      <w:bodyDiv w:val="1"/>
      <w:marLeft w:val="0"/>
      <w:marRight w:val="0"/>
      <w:marTop w:val="0"/>
      <w:marBottom w:val="0"/>
      <w:divBdr>
        <w:top w:val="none" w:sz="0" w:space="0" w:color="auto"/>
        <w:left w:val="none" w:sz="0" w:space="0" w:color="auto"/>
        <w:bottom w:val="none" w:sz="0" w:space="0" w:color="auto"/>
        <w:right w:val="none" w:sz="0" w:space="0" w:color="auto"/>
      </w:divBdr>
    </w:div>
    <w:div w:id="41709692">
      <w:bodyDiv w:val="1"/>
      <w:marLeft w:val="0"/>
      <w:marRight w:val="0"/>
      <w:marTop w:val="0"/>
      <w:marBottom w:val="0"/>
      <w:divBdr>
        <w:top w:val="none" w:sz="0" w:space="0" w:color="auto"/>
        <w:left w:val="none" w:sz="0" w:space="0" w:color="auto"/>
        <w:bottom w:val="none" w:sz="0" w:space="0" w:color="auto"/>
        <w:right w:val="none" w:sz="0" w:space="0" w:color="auto"/>
      </w:divBdr>
    </w:div>
    <w:div w:id="42869565">
      <w:bodyDiv w:val="1"/>
      <w:marLeft w:val="0"/>
      <w:marRight w:val="0"/>
      <w:marTop w:val="0"/>
      <w:marBottom w:val="0"/>
      <w:divBdr>
        <w:top w:val="none" w:sz="0" w:space="0" w:color="auto"/>
        <w:left w:val="none" w:sz="0" w:space="0" w:color="auto"/>
        <w:bottom w:val="none" w:sz="0" w:space="0" w:color="auto"/>
        <w:right w:val="none" w:sz="0" w:space="0" w:color="auto"/>
      </w:divBdr>
    </w:div>
    <w:div w:id="44376255">
      <w:bodyDiv w:val="1"/>
      <w:marLeft w:val="0"/>
      <w:marRight w:val="0"/>
      <w:marTop w:val="0"/>
      <w:marBottom w:val="0"/>
      <w:divBdr>
        <w:top w:val="none" w:sz="0" w:space="0" w:color="auto"/>
        <w:left w:val="none" w:sz="0" w:space="0" w:color="auto"/>
        <w:bottom w:val="none" w:sz="0" w:space="0" w:color="auto"/>
        <w:right w:val="none" w:sz="0" w:space="0" w:color="auto"/>
      </w:divBdr>
    </w:div>
    <w:div w:id="45682854">
      <w:bodyDiv w:val="1"/>
      <w:marLeft w:val="0"/>
      <w:marRight w:val="0"/>
      <w:marTop w:val="0"/>
      <w:marBottom w:val="0"/>
      <w:divBdr>
        <w:top w:val="none" w:sz="0" w:space="0" w:color="auto"/>
        <w:left w:val="none" w:sz="0" w:space="0" w:color="auto"/>
        <w:bottom w:val="none" w:sz="0" w:space="0" w:color="auto"/>
        <w:right w:val="none" w:sz="0" w:space="0" w:color="auto"/>
      </w:divBdr>
    </w:div>
    <w:div w:id="49960693">
      <w:bodyDiv w:val="1"/>
      <w:marLeft w:val="0"/>
      <w:marRight w:val="0"/>
      <w:marTop w:val="0"/>
      <w:marBottom w:val="0"/>
      <w:divBdr>
        <w:top w:val="none" w:sz="0" w:space="0" w:color="auto"/>
        <w:left w:val="none" w:sz="0" w:space="0" w:color="auto"/>
        <w:bottom w:val="none" w:sz="0" w:space="0" w:color="auto"/>
        <w:right w:val="none" w:sz="0" w:space="0" w:color="auto"/>
      </w:divBdr>
    </w:div>
    <w:div w:id="51391350">
      <w:bodyDiv w:val="1"/>
      <w:marLeft w:val="0"/>
      <w:marRight w:val="0"/>
      <w:marTop w:val="0"/>
      <w:marBottom w:val="0"/>
      <w:divBdr>
        <w:top w:val="none" w:sz="0" w:space="0" w:color="auto"/>
        <w:left w:val="none" w:sz="0" w:space="0" w:color="auto"/>
        <w:bottom w:val="none" w:sz="0" w:space="0" w:color="auto"/>
        <w:right w:val="none" w:sz="0" w:space="0" w:color="auto"/>
      </w:divBdr>
    </w:div>
    <w:div w:id="54208223">
      <w:bodyDiv w:val="1"/>
      <w:marLeft w:val="0"/>
      <w:marRight w:val="0"/>
      <w:marTop w:val="0"/>
      <w:marBottom w:val="0"/>
      <w:divBdr>
        <w:top w:val="none" w:sz="0" w:space="0" w:color="auto"/>
        <w:left w:val="none" w:sz="0" w:space="0" w:color="auto"/>
        <w:bottom w:val="none" w:sz="0" w:space="0" w:color="auto"/>
        <w:right w:val="none" w:sz="0" w:space="0" w:color="auto"/>
      </w:divBdr>
    </w:div>
    <w:div w:id="54547921">
      <w:bodyDiv w:val="1"/>
      <w:marLeft w:val="0"/>
      <w:marRight w:val="0"/>
      <w:marTop w:val="0"/>
      <w:marBottom w:val="0"/>
      <w:divBdr>
        <w:top w:val="none" w:sz="0" w:space="0" w:color="auto"/>
        <w:left w:val="none" w:sz="0" w:space="0" w:color="auto"/>
        <w:bottom w:val="none" w:sz="0" w:space="0" w:color="auto"/>
        <w:right w:val="none" w:sz="0" w:space="0" w:color="auto"/>
      </w:divBdr>
    </w:div>
    <w:div w:id="55398102">
      <w:bodyDiv w:val="1"/>
      <w:marLeft w:val="0"/>
      <w:marRight w:val="0"/>
      <w:marTop w:val="0"/>
      <w:marBottom w:val="0"/>
      <w:divBdr>
        <w:top w:val="none" w:sz="0" w:space="0" w:color="auto"/>
        <w:left w:val="none" w:sz="0" w:space="0" w:color="auto"/>
        <w:bottom w:val="none" w:sz="0" w:space="0" w:color="auto"/>
        <w:right w:val="none" w:sz="0" w:space="0" w:color="auto"/>
      </w:divBdr>
    </w:div>
    <w:div w:id="57830524">
      <w:bodyDiv w:val="1"/>
      <w:marLeft w:val="0"/>
      <w:marRight w:val="0"/>
      <w:marTop w:val="0"/>
      <w:marBottom w:val="0"/>
      <w:divBdr>
        <w:top w:val="none" w:sz="0" w:space="0" w:color="auto"/>
        <w:left w:val="none" w:sz="0" w:space="0" w:color="auto"/>
        <w:bottom w:val="none" w:sz="0" w:space="0" w:color="auto"/>
        <w:right w:val="none" w:sz="0" w:space="0" w:color="auto"/>
      </w:divBdr>
    </w:div>
    <w:div w:id="59180615">
      <w:bodyDiv w:val="1"/>
      <w:marLeft w:val="0"/>
      <w:marRight w:val="0"/>
      <w:marTop w:val="0"/>
      <w:marBottom w:val="0"/>
      <w:divBdr>
        <w:top w:val="none" w:sz="0" w:space="0" w:color="auto"/>
        <w:left w:val="none" w:sz="0" w:space="0" w:color="auto"/>
        <w:bottom w:val="none" w:sz="0" w:space="0" w:color="auto"/>
        <w:right w:val="none" w:sz="0" w:space="0" w:color="auto"/>
      </w:divBdr>
    </w:div>
    <w:div w:id="59407515">
      <w:bodyDiv w:val="1"/>
      <w:marLeft w:val="0"/>
      <w:marRight w:val="0"/>
      <w:marTop w:val="0"/>
      <w:marBottom w:val="0"/>
      <w:divBdr>
        <w:top w:val="none" w:sz="0" w:space="0" w:color="auto"/>
        <w:left w:val="none" w:sz="0" w:space="0" w:color="auto"/>
        <w:bottom w:val="none" w:sz="0" w:space="0" w:color="auto"/>
        <w:right w:val="none" w:sz="0" w:space="0" w:color="auto"/>
      </w:divBdr>
    </w:div>
    <w:div w:id="60711692">
      <w:bodyDiv w:val="1"/>
      <w:marLeft w:val="0"/>
      <w:marRight w:val="0"/>
      <w:marTop w:val="0"/>
      <w:marBottom w:val="0"/>
      <w:divBdr>
        <w:top w:val="none" w:sz="0" w:space="0" w:color="auto"/>
        <w:left w:val="none" w:sz="0" w:space="0" w:color="auto"/>
        <w:bottom w:val="none" w:sz="0" w:space="0" w:color="auto"/>
        <w:right w:val="none" w:sz="0" w:space="0" w:color="auto"/>
      </w:divBdr>
    </w:div>
    <w:div w:id="60907097">
      <w:bodyDiv w:val="1"/>
      <w:marLeft w:val="0"/>
      <w:marRight w:val="0"/>
      <w:marTop w:val="0"/>
      <w:marBottom w:val="0"/>
      <w:divBdr>
        <w:top w:val="none" w:sz="0" w:space="0" w:color="auto"/>
        <w:left w:val="none" w:sz="0" w:space="0" w:color="auto"/>
        <w:bottom w:val="none" w:sz="0" w:space="0" w:color="auto"/>
        <w:right w:val="none" w:sz="0" w:space="0" w:color="auto"/>
      </w:divBdr>
    </w:div>
    <w:div w:id="62946294">
      <w:bodyDiv w:val="1"/>
      <w:marLeft w:val="0"/>
      <w:marRight w:val="0"/>
      <w:marTop w:val="0"/>
      <w:marBottom w:val="0"/>
      <w:divBdr>
        <w:top w:val="none" w:sz="0" w:space="0" w:color="auto"/>
        <w:left w:val="none" w:sz="0" w:space="0" w:color="auto"/>
        <w:bottom w:val="none" w:sz="0" w:space="0" w:color="auto"/>
        <w:right w:val="none" w:sz="0" w:space="0" w:color="auto"/>
      </w:divBdr>
    </w:div>
    <w:div w:id="63647060">
      <w:bodyDiv w:val="1"/>
      <w:marLeft w:val="0"/>
      <w:marRight w:val="0"/>
      <w:marTop w:val="0"/>
      <w:marBottom w:val="0"/>
      <w:divBdr>
        <w:top w:val="none" w:sz="0" w:space="0" w:color="auto"/>
        <w:left w:val="none" w:sz="0" w:space="0" w:color="auto"/>
        <w:bottom w:val="none" w:sz="0" w:space="0" w:color="auto"/>
        <w:right w:val="none" w:sz="0" w:space="0" w:color="auto"/>
      </w:divBdr>
    </w:div>
    <w:div w:id="64880924">
      <w:bodyDiv w:val="1"/>
      <w:marLeft w:val="0"/>
      <w:marRight w:val="0"/>
      <w:marTop w:val="0"/>
      <w:marBottom w:val="0"/>
      <w:divBdr>
        <w:top w:val="none" w:sz="0" w:space="0" w:color="auto"/>
        <w:left w:val="none" w:sz="0" w:space="0" w:color="auto"/>
        <w:bottom w:val="none" w:sz="0" w:space="0" w:color="auto"/>
        <w:right w:val="none" w:sz="0" w:space="0" w:color="auto"/>
      </w:divBdr>
    </w:div>
    <w:div w:id="65227732">
      <w:bodyDiv w:val="1"/>
      <w:marLeft w:val="0"/>
      <w:marRight w:val="0"/>
      <w:marTop w:val="0"/>
      <w:marBottom w:val="0"/>
      <w:divBdr>
        <w:top w:val="none" w:sz="0" w:space="0" w:color="auto"/>
        <w:left w:val="none" w:sz="0" w:space="0" w:color="auto"/>
        <w:bottom w:val="none" w:sz="0" w:space="0" w:color="auto"/>
        <w:right w:val="none" w:sz="0" w:space="0" w:color="auto"/>
      </w:divBdr>
    </w:div>
    <w:div w:id="67699036">
      <w:bodyDiv w:val="1"/>
      <w:marLeft w:val="0"/>
      <w:marRight w:val="0"/>
      <w:marTop w:val="0"/>
      <w:marBottom w:val="0"/>
      <w:divBdr>
        <w:top w:val="none" w:sz="0" w:space="0" w:color="auto"/>
        <w:left w:val="none" w:sz="0" w:space="0" w:color="auto"/>
        <w:bottom w:val="none" w:sz="0" w:space="0" w:color="auto"/>
        <w:right w:val="none" w:sz="0" w:space="0" w:color="auto"/>
      </w:divBdr>
    </w:div>
    <w:div w:id="71509160">
      <w:bodyDiv w:val="1"/>
      <w:marLeft w:val="0"/>
      <w:marRight w:val="0"/>
      <w:marTop w:val="0"/>
      <w:marBottom w:val="0"/>
      <w:divBdr>
        <w:top w:val="none" w:sz="0" w:space="0" w:color="auto"/>
        <w:left w:val="none" w:sz="0" w:space="0" w:color="auto"/>
        <w:bottom w:val="none" w:sz="0" w:space="0" w:color="auto"/>
        <w:right w:val="none" w:sz="0" w:space="0" w:color="auto"/>
      </w:divBdr>
    </w:div>
    <w:div w:id="79908904">
      <w:bodyDiv w:val="1"/>
      <w:marLeft w:val="0"/>
      <w:marRight w:val="0"/>
      <w:marTop w:val="0"/>
      <w:marBottom w:val="0"/>
      <w:divBdr>
        <w:top w:val="none" w:sz="0" w:space="0" w:color="auto"/>
        <w:left w:val="none" w:sz="0" w:space="0" w:color="auto"/>
        <w:bottom w:val="none" w:sz="0" w:space="0" w:color="auto"/>
        <w:right w:val="none" w:sz="0" w:space="0" w:color="auto"/>
      </w:divBdr>
    </w:div>
    <w:div w:id="81072208">
      <w:bodyDiv w:val="1"/>
      <w:marLeft w:val="0"/>
      <w:marRight w:val="0"/>
      <w:marTop w:val="0"/>
      <w:marBottom w:val="0"/>
      <w:divBdr>
        <w:top w:val="none" w:sz="0" w:space="0" w:color="auto"/>
        <w:left w:val="none" w:sz="0" w:space="0" w:color="auto"/>
        <w:bottom w:val="none" w:sz="0" w:space="0" w:color="auto"/>
        <w:right w:val="none" w:sz="0" w:space="0" w:color="auto"/>
      </w:divBdr>
    </w:div>
    <w:div w:id="86512028">
      <w:bodyDiv w:val="1"/>
      <w:marLeft w:val="0"/>
      <w:marRight w:val="0"/>
      <w:marTop w:val="0"/>
      <w:marBottom w:val="0"/>
      <w:divBdr>
        <w:top w:val="none" w:sz="0" w:space="0" w:color="auto"/>
        <w:left w:val="none" w:sz="0" w:space="0" w:color="auto"/>
        <w:bottom w:val="none" w:sz="0" w:space="0" w:color="auto"/>
        <w:right w:val="none" w:sz="0" w:space="0" w:color="auto"/>
      </w:divBdr>
    </w:div>
    <w:div w:id="86730738">
      <w:bodyDiv w:val="1"/>
      <w:marLeft w:val="0"/>
      <w:marRight w:val="0"/>
      <w:marTop w:val="0"/>
      <w:marBottom w:val="0"/>
      <w:divBdr>
        <w:top w:val="none" w:sz="0" w:space="0" w:color="auto"/>
        <w:left w:val="none" w:sz="0" w:space="0" w:color="auto"/>
        <w:bottom w:val="none" w:sz="0" w:space="0" w:color="auto"/>
        <w:right w:val="none" w:sz="0" w:space="0" w:color="auto"/>
      </w:divBdr>
    </w:div>
    <w:div w:id="90206637">
      <w:bodyDiv w:val="1"/>
      <w:marLeft w:val="0"/>
      <w:marRight w:val="0"/>
      <w:marTop w:val="0"/>
      <w:marBottom w:val="0"/>
      <w:divBdr>
        <w:top w:val="none" w:sz="0" w:space="0" w:color="auto"/>
        <w:left w:val="none" w:sz="0" w:space="0" w:color="auto"/>
        <w:bottom w:val="none" w:sz="0" w:space="0" w:color="auto"/>
        <w:right w:val="none" w:sz="0" w:space="0" w:color="auto"/>
      </w:divBdr>
    </w:div>
    <w:div w:id="97525051">
      <w:bodyDiv w:val="1"/>
      <w:marLeft w:val="0"/>
      <w:marRight w:val="0"/>
      <w:marTop w:val="0"/>
      <w:marBottom w:val="0"/>
      <w:divBdr>
        <w:top w:val="none" w:sz="0" w:space="0" w:color="auto"/>
        <w:left w:val="none" w:sz="0" w:space="0" w:color="auto"/>
        <w:bottom w:val="none" w:sz="0" w:space="0" w:color="auto"/>
        <w:right w:val="none" w:sz="0" w:space="0" w:color="auto"/>
      </w:divBdr>
    </w:div>
    <w:div w:id="100150024">
      <w:bodyDiv w:val="1"/>
      <w:marLeft w:val="0"/>
      <w:marRight w:val="0"/>
      <w:marTop w:val="0"/>
      <w:marBottom w:val="0"/>
      <w:divBdr>
        <w:top w:val="none" w:sz="0" w:space="0" w:color="auto"/>
        <w:left w:val="none" w:sz="0" w:space="0" w:color="auto"/>
        <w:bottom w:val="none" w:sz="0" w:space="0" w:color="auto"/>
        <w:right w:val="none" w:sz="0" w:space="0" w:color="auto"/>
      </w:divBdr>
    </w:div>
    <w:div w:id="101726193">
      <w:bodyDiv w:val="1"/>
      <w:marLeft w:val="0"/>
      <w:marRight w:val="0"/>
      <w:marTop w:val="0"/>
      <w:marBottom w:val="0"/>
      <w:divBdr>
        <w:top w:val="none" w:sz="0" w:space="0" w:color="auto"/>
        <w:left w:val="none" w:sz="0" w:space="0" w:color="auto"/>
        <w:bottom w:val="none" w:sz="0" w:space="0" w:color="auto"/>
        <w:right w:val="none" w:sz="0" w:space="0" w:color="auto"/>
      </w:divBdr>
    </w:div>
    <w:div w:id="102385152">
      <w:bodyDiv w:val="1"/>
      <w:marLeft w:val="0"/>
      <w:marRight w:val="0"/>
      <w:marTop w:val="0"/>
      <w:marBottom w:val="0"/>
      <w:divBdr>
        <w:top w:val="none" w:sz="0" w:space="0" w:color="auto"/>
        <w:left w:val="none" w:sz="0" w:space="0" w:color="auto"/>
        <w:bottom w:val="none" w:sz="0" w:space="0" w:color="auto"/>
        <w:right w:val="none" w:sz="0" w:space="0" w:color="auto"/>
      </w:divBdr>
    </w:div>
    <w:div w:id="102892530">
      <w:bodyDiv w:val="1"/>
      <w:marLeft w:val="0"/>
      <w:marRight w:val="0"/>
      <w:marTop w:val="0"/>
      <w:marBottom w:val="0"/>
      <w:divBdr>
        <w:top w:val="none" w:sz="0" w:space="0" w:color="auto"/>
        <w:left w:val="none" w:sz="0" w:space="0" w:color="auto"/>
        <w:bottom w:val="none" w:sz="0" w:space="0" w:color="auto"/>
        <w:right w:val="none" w:sz="0" w:space="0" w:color="auto"/>
      </w:divBdr>
    </w:div>
    <w:div w:id="103041783">
      <w:bodyDiv w:val="1"/>
      <w:marLeft w:val="0"/>
      <w:marRight w:val="0"/>
      <w:marTop w:val="0"/>
      <w:marBottom w:val="0"/>
      <w:divBdr>
        <w:top w:val="none" w:sz="0" w:space="0" w:color="auto"/>
        <w:left w:val="none" w:sz="0" w:space="0" w:color="auto"/>
        <w:bottom w:val="none" w:sz="0" w:space="0" w:color="auto"/>
        <w:right w:val="none" w:sz="0" w:space="0" w:color="auto"/>
      </w:divBdr>
    </w:div>
    <w:div w:id="107504755">
      <w:bodyDiv w:val="1"/>
      <w:marLeft w:val="0"/>
      <w:marRight w:val="0"/>
      <w:marTop w:val="0"/>
      <w:marBottom w:val="0"/>
      <w:divBdr>
        <w:top w:val="none" w:sz="0" w:space="0" w:color="auto"/>
        <w:left w:val="none" w:sz="0" w:space="0" w:color="auto"/>
        <w:bottom w:val="none" w:sz="0" w:space="0" w:color="auto"/>
        <w:right w:val="none" w:sz="0" w:space="0" w:color="auto"/>
      </w:divBdr>
    </w:div>
    <w:div w:id="107893263">
      <w:bodyDiv w:val="1"/>
      <w:marLeft w:val="0"/>
      <w:marRight w:val="0"/>
      <w:marTop w:val="0"/>
      <w:marBottom w:val="0"/>
      <w:divBdr>
        <w:top w:val="none" w:sz="0" w:space="0" w:color="auto"/>
        <w:left w:val="none" w:sz="0" w:space="0" w:color="auto"/>
        <w:bottom w:val="none" w:sz="0" w:space="0" w:color="auto"/>
        <w:right w:val="none" w:sz="0" w:space="0" w:color="auto"/>
      </w:divBdr>
    </w:div>
    <w:div w:id="107938024">
      <w:bodyDiv w:val="1"/>
      <w:marLeft w:val="0"/>
      <w:marRight w:val="0"/>
      <w:marTop w:val="0"/>
      <w:marBottom w:val="0"/>
      <w:divBdr>
        <w:top w:val="none" w:sz="0" w:space="0" w:color="auto"/>
        <w:left w:val="none" w:sz="0" w:space="0" w:color="auto"/>
        <w:bottom w:val="none" w:sz="0" w:space="0" w:color="auto"/>
        <w:right w:val="none" w:sz="0" w:space="0" w:color="auto"/>
      </w:divBdr>
    </w:div>
    <w:div w:id="109011763">
      <w:bodyDiv w:val="1"/>
      <w:marLeft w:val="0"/>
      <w:marRight w:val="0"/>
      <w:marTop w:val="0"/>
      <w:marBottom w:val="0"/>
      <w:divBdr>
        <w:top w:val="none" w:sz="0" w:space="0" w:color="auto"/>
        <w:left w:val="none" w:sz="0" w:space="0" w:color="auto"/>
        <w:bottom w:val="none" w:sz="0" w:space="0" w:color="auto"/>
        <w:right w:val="none" w:sz="0" w:space="0" w:color="auto"/>
      </w:divBdr>
    </w:div>
    <w:div w:id="109976388">
      <w:bodyDiv w:val="1"/>
      <w:marLeft w:val="0"/>
      <w:marRight w:val="0"/>
      <w:marTop w:val="0"/>
      <w:marBottom w:val="0"/>
      <w:divBdr>
        <w:top w:val="none" w:sz="0" w:space="0" w:color="auto"/>
        <w:left w:val="none" w:sz="0" w:space="0" w:color="auto"/>
        <w:bottom w:val="none" w:sz="0" w:space="0" w:color="auto"/>
        <w:right w:val="none" w:sz="0" w:space="0" w:color="auto"/>
      </w:divBdr>
    </w:div>
    <w:div w:id="110327625">
      <w:bodyDiv w:val="1"/>
      <w:marLeft w:val="0"/>
      <w:marRight w:val="0"/>
      <w:marTop w:val="0"/>
      <w:marBottom w:val="0"/>
      <w:divBdr>
        <w:top w:val="none" w:sz="0" w:space="0" w:color="auto"/>
        <w:left w:val="none" w:sz="0" w:space="0" w:color="auto"/>
        <w:bottom w:val="none" w:sz="0" w:space="0" w:color="auto"/>
        <w:right w:val="none" w:sz="0" w:space="0" w:color="auto"/>
      </w:divBdr>
    </w:div>
    <w:div w:id="111100785">
      <w:bodyDiv w:val="1"/>
      <w:marLeft w:val="0"/>
      <w:marRight w:val="0"/>
      <w:marTop w:val="0"/>
      <w:marBottom w:val="0"/>
      <w:divBdr>
        <w:top w:val="none" w:sz="0" w:space="0" w:color="auto"/>
        <w:left w:val="none" w:sz="0" w:space="0" w:color="auto"/>
        <w:bottom w:val="none" w:sz="0" w:space="0" w:color="auto"/>
        <w:right w:val="none" w:sz="0" w:space="0" w:color="auto"/>
      </w:divBdr>
    </w:div>
    <w:div w:id="113139277">
      <w:bodyDiv w:val="1"/>
      <w:marLeft w:val="0"/>
      <w:marRight w:val="0"/>
      <w:marTop w:val="0"/>
      <w:marBottom w:val="0"/>
      <w:divBdr>
        <w:top w:val="none" w:sz="0" w:space="0" w:color="auto"/>
        <w:left w:val="none" w:sz="0" w:space="0" w:color="auto"/>
        <w:bottom w:val="none" w:sz="0" w:space="0" w:color="auto"/>
        <w:right w:val="none" w:sz="0" w:space="0" w:color="auto"/>
      </w:divBdr>
    </w:div>
    <w:div w:id="114179916">
      <w:bodyDiv w:val="1"/>
      <w:marLeft w:val="0"/>
      <w:marRight w:val="0"/>
      <w:marTop w:val="0"/>
      <w:marBottom w:val="0"/>
      <w:divBdr>
        <w:top w:val="none" w:sz="0" w:space="0" w:color="auto"/>
        <w:left w:val="none" w:sz="0" w:space="0" w:color="auto"/>
        <w:bottom w:val="none" w:sz="0" w:space="0" w:color="auto"/>
        <w:right w:val="none" w:sz="0" w:space="0" w:color="auto"/>
      </w:divBdr>
    </w:div>
    <w:div w:id="114905272">
      <w:bodyDiv w:val="1"/>
      <w:marLeft w:val="0"/>
      <w:marRight w:val="0"/>
      <w:marTop w:val="0"/>
      <w:marBottom w:val="0"/>
      <w:divBdr>
        <w:top w:val="none" w:sz="0" w:space="0" w:color="auto"/>
        <w:left w:val="none" w:sz="0" w:space="0" w:color="auto"/>
        <w:bottom w:val="none" w:sz="0" w:space="0" w:color="auto"/>
        <w:right w:val="none" w:sz="0" w:space="0" w:color="auto"/>
      </w:divBdr>
    </w:div>
    <w:div w:id="115877841">
      <w:bodyDiv w:val="1"/>
      <w:marLeft w:val="0"/>
      <w:marRight w:val="0"/>
      <w:marTop w:val="0"/>
      <w:marBottom w:val="0"/>
      <w:divBdr>
        <w:top w:val="none" w:sz="0" w:space="0" w:color="auto"/>
        <w:left w:val="none" w:sz="0" w:space="0" w:color="auto"/>
        <w:bottom w:val="none" w:sz="0" w:space="0" w:color="auto"/>
        <w:right w:val="none" w:sz="0" w:space="0" w:color="auto"/>
      </w:divBdr>
    </w:div>
    <w:div w:id="117066533">
      <w:bodyDiv w:val="1"/>
      <w:marLeft w:val="0"/>
      <w:marRight w:val="0"/>
      <w:marTop w:val="0"/>
      <w:marBottom w:val="0"/>
      <w:divBdr>
        <w:top w:val="none" w:sz="0" w:space="0" w:color="auto"/>
        <w:left w:val="none" w:sz="0" w:space="0" w:color="auto"/>
        <w:bottom w:val="none" w:sz="0" w:space="0" w:color="auto"/>
        <w:right w:val="none" w:sz="0" w:space="0" w:color="auto"/>
      </w:divBdr>
    </w:div>
    <w:div w:id="117535906">
      <w:bodyDiv w:val="1"/>
      <w:marLeft w:val="0"/>
      <w:marRight w:val="0"/>
      <w:marTop w:val="0"/>
      <w:marBottom w:val="0"/>
      <w:divBdr>
        <w:top w:val="none" w:sz="0" w:space="0" w:color="auto"/>
        <w:left w:val="none" w:sz="0" w:space="0" w:color="auto"/>
        <w:bottom w:val="none" w:sz="0" w:space="0" w:color="auto"/>
        <w:right w:val="none" w:sz="0" w:space="0" w:color="auto"/>
      </w:divBdr>
    </w:div>
    <w:div w:id="118181964">
      <w:bodyDiv w:val="1"/>
      <w:marLeft w:val="0"/>
      <w:marRight w:val="0"/>
      <w:marTop w:val="0"/>
      <w:marBottom w:val="0"/>
      <w:divBdr>
        <w:top w:val="none" w:sz="0" w:space="0" w:color="auto"/>
        <w:left w:val="none" w:sz="0" w:space="0" w:color="auto"/>
        <w:bottom w:val="none" w:sz="0" w:space="0" w:color="auto"/>
        <w:right w:val="none" w:sz="0" w:space="0" w:color="auto"/>
      </w:divBdr>
    </w:div>
    <w:div w:id="124079343">
      <w:bodyDiv w:val="1"/>
      <w:marLeft w:val="0"/>
      <w:marRight w:val="0"/>
      <w:marTop w:val="0"/>
      <w:marBottom w:val="0"/>
      <w:divBdr>
        <w:top w:val="none" w:sz="0" w:space="0" w:color="auto"/>
        <w:left w:val="none" w:sz="0" w:space="0" w:color="auto"/>
        <w:bottom w:val="none" w:sz="0" w:space="0" w:color="auto"/>
        <w:right w:val="none" w:sz="0" w:space="0" w:color="auto"/>
      </w:divBdr>
    </w:div>
    <w:div w:id="125855108">
      <w:bodyDiv w:val="1"/>
      <w:marLeft w:val="0"/>
      <w:marRight w:val="0"/>
      <w:marTop w:val="0"/>
      <w:marBottom w:val="0"/>
      <w:divBdr>
        <w:top w:val="none" w:sz="0" w:space="0" w:color="auto"/>
        <w:left w:val="none" w:sz="0" w:space="0" w:color="auto"/>
        <w:bottom w:val="none" w:sz="0" w:space="0" w:color="auto"/>
        <w:right w:val="none" w:sz="0" w:space="0" w:color="auto"/>
      </w:divBdr>
    </w:div>
    <w:div w:id="128085813">
      <w:bodyDiv w:val="1"/>
      <w:marLeft w:val="0"/>
      <w:marRight w:val="0"/>
      <w:marTop w:val="0"/>
      <w:marBottom w:val="0"/>
      <w:divBdr>
        <w:top w:val="none" w:sz="0" w:space="0" w:color="auto"/>
        <w:left w:val="none" w:sz="0" w:space="0" w:color="auto"/>
        <w:bottom w:val="none" w:sz="0" w:space="0" w:color="auto"/>
        <w:right w:val="none" w:sz="0" w:space="0" w:color="auto"/>
      </w:divBdr>
    </w:div>
    <w:div w:id="129635046">
      <w:bodyDiv w:val="1"/>
      <w:marLeft w:val="0"/>
      <w:marRight w:val="0"/>
      <w:marTop w:val="0"/>
      <w:marBottom w:val="0"/>
      <w:divBdr>
        <w:top w:val="none" w:sz="0" w:space="0" w:color="auto"/>
        <w:left w:val="none" w:sz="0" w:space="0" w:color="auto"/>
        <w:bottom w:val="none" w:sz="0" w:space="0" w:color="auto"/>
        <w:right w:val="none" w:sz="0" w:space="0" w:color="auto"/>
      </w:divBdr>
    </w:div>
    <w:div w:id="130946203">
      <w:bodyDiv w:val="1"/>
      <w:marLeft w:val="0"/>
      <w:marRight w:val="0"/>
      <w:marTop w:val="0"/>
      <w:marBottom w:val="0"/>
      <w:divBdr>
        <w:top w:val="none" w:sz="0" w:space="0" w:color="auto"/>
        <w:left w:val="none" w:sz="0" w:space="0" w:color="auto"/>
        <w:bottom w:val="none" w:sz="0" w:space="0" w:color="auto"/>
        <w:right w:val="none" w:sz="0" w:space="0" w:color="auto"/>
      </w:divBdr>
    </w:div>
    <w:div w:id="131562552">
      <w:bodyDiv w:val="1"/>
      <w:marLeft w:val="0"/>
      <w:marRight w:val="0"/>
      <w:marTop w:val="0"/>
      <w:marBottom w:val="0"/>
      <w:divBdr>
        <w:top w:val="none" w:sz="0" w:space="0" w:color="auto"/>
        <w:left w:val="none" w:sz="0" w:space="0" w:color="auto"/>
        <w:bottom w:val="none" w:sz="0" w:space="0" w:color="auto"/>
        <w:right w:val="none" w:sz="0" w:space="0" w:color="auto"/>
      </w:divBdr>
    </w:div>
    <w:div w:id="132866428">
      <w:bodyDiv w:val="1"/>
      <w:marLeft w:val="0"/>
      <w:marRight w:val="0"/>
      <w:marTop w:val="0"/>
      <w:marBottom w:val="0"/>
      <w:divBdr>
        <w:top w:val="none" w:sz="0" w:space="0" w:color="auto"/>
        <w:left w:val="none" w:sz="0" w:space="0" w:color="auto"/>
        <w:bottom w:val="none" w:sz="0" w:space="0" w:color="auto"/>
        <w:right w:val="none" w:sz="0" w:space="0" w:color="auto"/>
      </w:divBdr>
    </w:div>
    <w:div w:id="140773964">
      <w:bodyDiv w:val="1"/>
      <w:marLeft w:val="0"/>
      <w:marRight w:val="0"/>
      <w:marTop w:val="0"/>
      <w:marBottom w:val="0"/>
      <w:divBdr>
        <w:top w:val="none" w:sz="0" w:space="0" w:color="auto"/>
        <w:left w:val="none" w:sz="0" w:space="0" w:color="auto"/>
        <w:bottom w:val="none" w:sz="0" w:space="0" w:color="auto"/>
        <w:right w:val="none" w:sz="0" w:space="0" w:color="auto"/>
      </w:divBdr>
    </w:div>
    <w:div w:id="145362350">
      <w:bodyDiv w:val="1"/>
      <w:marLeft w:val="0"/>
      <w:marRight w:val="0"/>
      <w:marTop w:val="0"/>
      <w:marBottom w:val="0"/>
      <w:divBdr>
        <w:top w:val="none" w:sz="0" w:space="0" w:color="auto"/>
        <w:left w:val="none" w:sz="0" w:space="0" w:color="auto"/>
        <w:bottom w:val="none" w:sz="0" w:space="0" w:color="auto"/>
        <w:right w:val="none" w:sz="0" w:space="0" w:color="auto"/>
      </w:divBdr>
    </w:div>
    <w:div w:id="147481480">
      <w:bodyDiv w:val="1"/>
      <w:marLeft w:val="0"/>
      <w:marRight w:val="0"/>
      <w:marTop w:val="0"/>
      <w:marBottom w:val="0"/>
      <w:divBdr>
        <w:top w:val="none" w:sz="0" w:space="0" w:color="auto"/>
        <w:left w:val="none" w:sz="0" w:space="0" w:color="auto"/>
        <w:bottom w:val="none" w:sz="0" w:space="0" w:color="auto"/>
        <w:right w:val="none" w:sz="0" w:space="0" w:color="auto"/>
      </w:divBdr>
    </w:div>
    <w:div w:id="147942163">
      <w:bodyDiv w:val="1"/>
      <w:marLeft w:val="0"/>
      <w:marRight w:val="0"/>
      <w:marTop w:val="0"/>
      <w:marBottom w:val="0"/>
      <w:divBdr>
        <w:top w:val="none" w:sz="0" w:space="0" w:color="auto"/>
        <w:left w:val="none" w:sz="0" w:space="0" w:color="auto"/>
        <w:bottom w:val="none" w:sz="0" w:space="0" w:color="auto"/>
        <w:right w:val="none" w:sz="0" w:space="0" w:color="auto"/>
      </w:divBdr>
    </w:div>
    <w:div w:id="149295728">
      <w:bodyDiv w:val="1"/>
      <w:marLeft w:val="0"/>
      <w:marRight w:val="0"/>
      <w:marTop w:val="0"/>
      <w:marBottom w:val="0"/>
      <w:divBdr>
        <w:top w:val="none" w:sz="0" w:space="0" w:color="auto"/>
        <w:left w:val="none" w:sz="0" w:space="0" w:color="auto"/>
        <w:bottom w:val="none" w:sz="0" w:space="0" w:color="auto"/>
        <w:right w:val="none" w:sz="0" w:space="0" w:color="auto"/>
      </w:divBdr>
    </w:div>
    <w:div w:id="151260818">
      <w:bodyDiv w:val="1"/>
      <w:marLeft w:val="0"/>
      <w:marRight w:val="0"/>
      <w:marTop w:val="0"/>
      <w:marBottom w:val="0"/>
      <w:divBdr>
        <w:top w:val="none" w:sz="0" w:space="0" w:color="auto"/>
        <w:left w:val="none" w:sz="0" w:space="0" w:color="auto"/>
        <w:bottom w:val="none" w:sz="0" w:space="0" w:color="auto"/>
        <w:right w:val="none" w:sz="0" w:space="0" w:color="auto"/>
      </w:divBdr>
    </w:div>
    <w:div w:id="153306308">
      <w:bodyDiv w:val="1"/>
      <w:marLeft w:val="0"/>
      <w:marRight w:val="0"/>
      <w:marTop w:val="0"/>
      <w:marBottom w:val="0"/>
      <w:divBdr>
        <w:top w:val="none" w:sz="0" w:space="0" w:color="auto"/>
        <w:left w:val="none" w:sz="0" w:space="0" w:color="auto"/>
        <w:bottom w:val="none" w:sz="0" w:space="0" w:color="auto"/>
        <w:right w:val="none" w:sz="0" w:space="0" w:color="auto"/>
      </w:divBdr>
    </w:div>
    <w:div w:id="154805809">
      <w:bodyDiv w:val="1"/>
      <w:marLeft w:val="0"/>
      <w:marRight w:val="0"/>
      <w:marTop w:val="0"/>
      <w:marBottom w:val="0"/>
      <w:divBdr>
        <w:top w:val="none" w:sz="0" w:space="0" w:color="auto"/>
        <w:left w:val="none" w:sz="0" w:space="0" w:color="auto"/>
        <w:bottom w:val="none" w:sz="0" w:space="0" w:color="auto"/>
        <w:right w:val="none" w:sz="0" w:space="0" w:color="auto"/>
      </w:divBdr>
    </w:div>
    <w:div w:id="155145367">
      <w:bodyDiv w:val="1"/>
      <w:marLeft w:val="0"/>
      <w:marRight w:val="0"/>
      <w:marTop w:val="0"/>
      <w:marBottom w:val="0"/>
      <w:divBdr>
        <w:top w:val="none" w:sz="0" w:space="0" w:color="auto"/>
        <w:left w:val="none" w:sz="0" w:space="0" w:color="auto"/>
        <w:bottom w:val="none" w:sz="0" w:space="0" w:color="auto"/>
        <w:right w:val="none" w:sz="0" w:space="0" w:color="auto"/>
      </w:divBdr>
    </w:div>
    <w:div w:id="155651015">
      <w:bodyDiv w:val="1"/>
      <w:marLeft w:val="0"/>
      <w:marRight w:val="0"/>
      <w:marTop w:val="0"/>
      <w:marBottom w:val="0"/>
      <w:divBdr>
        <w:top w:val="none" w:sz="0" w:space="0" w:color="auto"/>
        <w:left w:val="none" w:sz="0" w:space="0" w:color="auto"/>
        <w:bottom w:val="none" w:sz="0" w:space="0" w:color="auto"/>
        <w:right w:val="none" w:sz="0" w:space="0" w:color="auto"/>
      </w:divBdr>
    </w:div>
    <w:div w:id="158087099">
      <w:bodyDiv w:val="1"/>
      <w:marLeft w:val="0"/>
      <w:marRight w:val="0"/>
      <w:marTop w:val="0"/>
      <w:marBottom w:val="0"/>
      <w:divBdr>
        <w:top w:val="none" w:sz="0" w:space="0" w:color="auto"/>
        <w:left w:val="none" w:sz="0" w:space="0" w:color="auto"/>
        <w:bottom w:val="none" w:sz="0" w:space="0" w:color="auto"/>
        <w:right w:val="none" w:sz="0" w:space="0" w:color="auto"/>
      </w:divBdr>
    </w:div>
    <w:div w:id="160505944">
      <w:bodyDiv w:val="1"/>
      <w:marLeft w:val="0"/>
      <w:marRight w:val="0"/>
      <w:marTop w:val="0"/>
      <w:marBottom w:val="0"/>
      <w:divBdr>
        <w:top w:val="none" w:sz="0" w:space="0" w:color="auto"/>
        <w:left w:val="none" w:sz="0" w:space="0" w:color="auto"/>
        <w:bottom w:val="none" w:sz="0" w:space="0" w:color="auto"/>
        <w:right w:val="none" w:sz="0" w:space="0" w:color="auto"/>
      </w:divBdr>
    </w:div>
    <w:div w:id="161627108">
      <w:bodyDiv w:val="1"/>
      <w:marLeft w:val="0"/>
      <w:marRight w:val="0"/>
      <w:marTop w:val="0"/>
      <w:marBottom w:val="0"/>
      <w:divBdr>
        <w:top w:val="none" w:sz="0" w:space="0" w:color="auto"/>
        <w:left w:val="none" w:sz="0" w:space="0" w:color="auto"/>
        <w:bottom w:val="none" w:sz="0" w:space="0" w:color="auto"/>
        <w:right w:val="none" w:sz="0" w:space="0" w:color="auto"/>
      </w:divBdr>
    </w:div>
    <w:div w:id="163713483">
      <w:bodyDiv w:val="1"/>
      <w:marLeft w:val="0"/>
      <w:marRight w:val="0"/>
      <w:marTop w:val="0"/>
      <w:marBottom w:val="0"/>
      <w:divBdr>
        <w:top w:val="none" w:sz="0" w:space="0" w:color="auto"/>
        <w:left w:val="none" w:sz="0" w:space="0" w:color="auto"/>
        <w:bottom w:val="none" w:sz="0" w:space="0" w:color="auto"/>
        <w:right w:val="none" w:sz="0" w:space="0" w:color="auto"/>
      </w:divBdr>
    </w:div>
    <w:div w:id="165168503">
      <w:bodyDiv w:val="1"/>
      <w:marLeft w:val="0"/>
      <w:marRight w:val="0"/>
      <w:marTop w:val="0"/>
      <w:marBottom w:val="0"/>
      <w:divBdr>
        <w:top w:val="none" w:sz="0" w:space="0" w:color="auto"/>
        <w:left w:val="none" w:sz="0" w:space="0" w:color="auto"/>
        <w:bottom w:val="none" w:sz="0" w:space="0" w:color="auto"/>
        <w:right w:val="none" w:sz="0" w:space="0" w:color="auto"/>
      </w:divBdr>
    </w:div>
    <w:div w:id="167451713">
      <w:bodyDiv w:val="1"/>
      <w:marLeft w:val="0"/>
      <w:marRight w:val="0"/>
      <w:marTop w:val="0"/>
      <w:marBottom w:val="0"/>
      <w:divBdr>
        <w:top w:val="none" w:sz="0" w:space="0" w:color="auto"/>
        <w:left w:val="none" w:sz="0" w:space="0" w:color="auto"/>
        <w:bottom w:val="none" w:sz="0" w:space="0" w:color="auto"/>
        <w:right w:val="none" w:sz="0" w:space="0" w:color="auto"/>
      </w:divBdr>
    </w:div>
    <w:div w:id="167721921">
      <w:bodyDiv w:val="1"/>
      <w:marLeft w:val="0"/>
      <w:marRight w:val="0"/>
      <w:marTop w:val="0"/>
      <w:marBottom w:val="0"/>
      <w:divBdr>
        <w:top w:val="none" w:sz="0" w:space="0" w:color="auto"/>
        <w:left w:val="none" w:sz="0" w:space="0" w:color="auto"/>
        <w:bottom w:val="none" w:sz="0" w:space="0" w:color="auto"/>
        <w:right w:val="none" w:sz="0" w:space="0" w:color="auto"/>
      </w:divBdr>
    </w:div>
    <w:div w:id="170995614">
      <w:bodyDiv w:val="1"/>
      <w:marLeft w:val="0"/>
      <w:marRight w:val="0"/>
      <w:marTop w:val="0"/>
      <w:marBottom w:val="0"/>
      <w:divBdr>
        <w:top w:val="none" w:sz="0" w:space="0" w:color="auto"/>
        <w:left w:val="none" w:sz="0" w:space="0" w:color="auto"/>
        <w:bottom w:val="none" w:sz="0" w:space="0" w:color="auto"/>
        <w:right w:val="none" w:sz="0" w:space="0" w:color="auto"/>
      </w:divBdr>
    </w:div>
    <w:div w:id="172644655">
      <w:bodyDiv w:val="1"/>
      <w:marLeft w:val="0"/>
      <w:marRight w:val="0"/>
      <w:marTop w:val="0"/>
      <w:marBottom w:val="0"/>
      <w:divBdr>
        <w:top w:val="none" w:sz="0" w:space="0" w:color="auto"/>
        <w:left w:val="none" w:sz="0" w:space="0" w:color="auto"/>
        <w:bottom w:val="none" w:sz="0" w:space="0" w:color="auto"/>
        <w:right w:val="none" w:sz="0" w:space="0" w:color="auto"/>
      </w:divBdr>
    </w:div>
    <w:div w:id="176889565">
      <w:bodyDiv w:val="1"/>
      <w:marLeft w:val="0"/>
      <w:marRight w:val="0"/>
      <w:marTop w:val="0"/>
      <w:marBottom w:val="0"/>
      <w:divBdr>
        <w:top w:val="none" w:sz="0" w:space="0" w:color="auto"/>
        <w:left w:val="none" w:sz="0" w:space="0" w:color="auto"/>
        <w:bottom w:val="none" w:sz="0" w:space="0" w:color="auto"/>
        <w:right w:val="none" w:sz="0" w:space="0" w:color="auto"/>
      </w:divBdr>
    </w:div>
    <w:div w:id="178198392">
      <w:bodyDiv w:val="1"/>
      <w:marLeft w:val="0"/>
      <w:marRight w:val="0"/>
      <w:marTop w:val="0"/>
      <w:marBottom w:val="0"/>
      <w:divBdr>
        <w:top w:val="none" w:sz="0" w:space="0" w:color="auto"/>
        <w:left w:val="none" w:sz="0" w:space="0" w:color="auto"/>
        <w:bottom w:val="none" w:sz="0" w:space="0" w:color="auto"/>
        <w:right w:val="none" w:sz="0" w:space="0" w:color="auto"/>
      </w:divBdr>
    </w:div>
    <w:div w:id="181554701">
      <w:bodyDiv w:val="1"/>
      <w:marLeft w:val="0"/>
      <w:marRight w:val="0"/>
      <w:marTop w:val="0"/>
      <w:marBottom w:val="0"/>
      <w:divBdr>
        <w:top w:val="none" w:sz="0" w:space="0" w:color="auto"/>
        <w:left w:val="none" w:sz="0" w:space="0" w:color="auto"/>
        <w:bottom w:val="none" w:sz="0" w:space="0" w:color="auto"/>
        <w:right w:val="none" w:sz="0" w:space="0" w:color="auto"/>
      </w:divBdr>
    </w:div>
    <w:div w:id="183179251">
      <w:bodyDiv w:val="1"/>
      <w:marLeft w:val="0"/>
      <w:marRight w:val="0"/>
      <w:marTop w:val="0"/>
      <w:marBottom w:val="0"/>
      <w:divBdr>
        <w:top w:val="none" w:sz="0" w:space="0" w:color="auto"/>
        <w:left w:val="none" w:sz="0" w:space="0" w:color="auto"/>
        <w:bottom w:val="none" w:sz="0" w:space="0" w:color="auto"/>
        <w:right w:val="none" w:sz="0" w:space="0" w:color="auto"/>
      </w:divBdr>
    </w:div>
    <w:div w:id="183596046">
      <w:bodyDiv w:val="1"/>
      <w:marLeft w:val="0"/>
      <w:marRight w:val="0"/>
      <w:marTop w:val="0"/>
      <w:marBottom w:val="0"/>
      <w:divBdr>
        <w:top w:val="none" w:sz="0" w:space="0" w:color="auto"/>
        <w:left w:val="none" w:sz="0" w:space="0" w:color="auto"/>
        <w:bottom w:val="none" w:sz="0" w:space="0" w:color="auto"/>
        <w:right w:val="none" w:sz="0" w:space="0" w:color="auto"/>
      </w:divBdr>
    </w:div>
    <w:div w:id="184682702">
      <w:bodyDiv w:val="1"/>
      <w:marLeft w:val="0"/>
      <w:marRight w:val="0"/>
      <w:marTop w:val="0"/>
      <w:marBottom w:val="0"/>
      <w:divBdr>
        <w:top w:val="none" w:sz="0" w:space="0" w:color="auto"/>
        <w:left w:val="none" w:sz="0" w:space="0" w:color="auto"/>
        <w:bottom w:val="none" w:sz="0" w:space="0" w:color="auto"/>
        <w:right w:val="none" w:sz="0" w:space="0" w:color="auto"/>
      </w:divBdr>
    </w:div>
    <w:div w:id="187179953">
      <w:bodyDiv w:val="1"/>
      <w:marLeft w:val="0"/>
      <w:marRight w:val="0"/>
      <w:marTop w:val="0"/>
      <w:marBottom w:val="0"/>
      <w:divBdr>
        <w:top w:val="none" w:sz="0" w:space="0" w:color="auto"/>
        <w:left w:val="none" w:sz="0" w:space="0" w:color="auto"/>
        <w:bottom w:val="none" w:sz="0" w:space="0" w:color="auto"/>
        <w:right w:val="none" w:sz="0" w:space="0" w:color="auto"/>
      </w:divBdr>
    </w:div>
    <w:div w:id="188225729">
      <w:bodyDiv w:val="1"/>
      <w:marLeft w:val="0"/>
      <w:marRight w:val="0"/>
      <w:marTop w:val="0"/>
      <w:marBottom w:val="0"/>
      <w:divBdr>
        <w:top w:val="none" w:sz="0" w:space="0" w:color="auto"/>
        <w:left w:val="none" w:sz="0" w:space="0" w:color="auto"/>
        <w:bottom w:val="none" w:sz="0" w:space="0" w:color="auto"/>
        <w:right w:val="none" w:sz="0" w:space="0" w:color="auto"/>
      </w:divBdr>
    </w:div>
    <w:div w:id="188956235">
      <w:bodyDiv w:val="1"/>
      <w:marLeft w:val="0"/>
      <w:marRight w:val="0"/>
      <w:marTop w:val="0"/>
      <w:marBottom w:val="0"/>
      <w:divBdr>
        <w:top w:val="none" w:sz="0" w:space="0" w:color="auto"/>
        <w:left w:val="none" w:sz="0" w:space="0" w:color="auto"/>
        <w:bottom w:val="none" w:sz="0" w:space="0" w:color="auto"/>
        <w:right w:val="none" w:sz="0" w:space="0" w:color="auto"/>
      </w:divBdr>
    </w:div>
    <w:div w:id="189730843">
      <w:bodyDiv w:val="1"/>
      <w:marLeft w:val="0"/>
      <w:marRight w:val="0"/>
      <w:marTop w:val="0"/>
      <w:marBottom w:val="0"/>
      <w:divBdr>
        <w:top w:val="none" w:sz="0" w:space="0" w:color="auto"/>
        <w:left w:val="none" w:sz="0" w:space="0" w:color="auto"/>
        <w:bottom w:val="none" w:sz="0" w:space="0" w:color="auto"/>
        <w:right w:val="none" w:sz="0" w:space="0" w:color="auto"/>
      </w:divBdr>
    </w:div>
    <w:div w:id="190340952">
      <w:bodyDiv w:val="1"/>
      <w:marLeft w:val="0"/>
      <w:marRight w:val="0"/>
      <w:marTop w:val="0"/>
      <w:marBottom w:val="0"/>
      <w:divBdr>
        <w:top w:val="none" w:sz="0" w:space="0" w:color="auto"/>
        <w:left w:val="none" w:sz="0" w:space="0" w:color="auto"/>
        <w:bottom w:val="none" w:sz="0" w:space="0" w:color="auto"/>
        <w:right w:val="none" w:sz="0" w:space="0" w:color="auto"/>
      </w:divBdr>
    </w:div>
    <w:div w:id="191647606">
      <w:bodyDiv w:val="1"/>
      <w:marLeft w:val="0"/>
      <w:marRight w:val="0"/>
      <w:marTop w:val="0"/>
      <w:marBottom w:val="0"/>
      <w:divBdr>
        <w:top w:val="none" w:sz="0" w:space="0" w:color="auto"/>
        <w:left w:val="none" w:sz="0" w:space="0" w:color="auto"/>
        <w:bottom w:val="none" w:sz="0" w:space="0" w:color="auto"/>
        <w:right w:val="none" w:sz="0" w:space="0" w:color="auto"/>
      </w:divBdr>
    </w:div>
    <w:div w:id="198201483">
      <w:bodyDiv w:val="1"/>
      <w:marLeft w:val="0"/>
      <w:marRight w:val="0"/>
      <w:marTop w:val="0"/>
      <w:marBottom w:val="0"/>
      <w:divBdr>
        <w:top w:val="none" w:sz="0" w:space="0" w:color="auto"/>
        <w:left w:val="none" w:sz="0" w:space="0" w:color="auto"/>
        <w:bottom w:val="none" w:sz="0" w:space="0" w:color="auto"/>
        <w:right w:val="none" w:sz="0" w:space="0" w:color="auto"/>
      </w:divBdr>
    </w:div>
    <w:div w:id="203374162">
      <w:bodyDiv w:val="1"/>
      <w:marLeft w:val="0"/>
      <w:marRight w:val="0"/>
      <w:marTop w:val="0"/>
      <w:marBottom w:val="0"/>
      <w:divBdr>
        <w:top w:val="none" w:sz="0" w:space="0" w:color="auto"/>
        <w:left w:val="none" w:sz="0" w:space="0" w:color="auto"/>
        <w:bottom w:val="none" w:sz="0" w:space="0" w:color="auto"/>
        <w:right w:val="none" w:sz="0" w:space="0" w:color="auto"/>
      </w:divBdr>
    </w:div>
    <w:div w:id="211234378">
      <w:bodyDiv w:val="1"/>
      <w:marLeft w:val="0"/>
      <w:marRight w:val="0"/>
      <w:marTop w:val="0"/>
      <w:marBottom w:val="0"/>
      <w:divBdr>
        <w:top w:val="none" w:sz="0" w:space="0" w:color="auto"/>
        <w:left w:val="none" w:sz="0" w:space="0" w:color="auto"/>
        <w:bottom w:val="none" w:sz="0" w:space="0" w:color="auto"/>
        <w:right w:val="none" w:sz="0" w:space="0" w:color="auto"/>
      </w:divBdr>
    </w:div>
    <w:div w:id="221060709">
      <w:bodyDiv w:val="1"/>
      <w:marLeft w:val="0"/>
      <w:marRight w:val="0"/>
      <w:marTop w:val="0"/>
      <w:marBottom w:val="0"/>
      <w:divBdr>
        <w:top w:val="none" w:sz="0" w:space="0" w:color="auto"/>
        <w:left w:val="none" w:sz="0" w:space="0" w:color="auto"/>
        <w:bottom w:val="none" w:sz="0" w:space="0" w:color="auto"/>
        <w:right w:val="none" w:sz="0" w:space="0" w:color="auto"/>
      </w:divBdr>
    </w:div>
    <w:div w:id="221331350">
      <w:bodyDiv w:val="1"/>
      <w:marLeft w:val="0"/>
      <w:marRight w:val="0"/>
      <w:marTop w:val="0"/>
      <w:marBottom w:val="0"/>
      <w:divBdr>
        <w:top w:val="none" w:sz="0" w:space="0" w:color="auto"/>
        <w:left w:val="none" w:sz="0" w:space="0" w:color="auto"/>
        <w:bottom w:val="none" w:sz="0" w:space="0" w:color="auto"/>
        <w:right w:val="none" w:sz="0" w:space="0" w:color="auto"/>
      </w:divBdr>
    </w:div>
    <w:div w:id="227806166">
      <w:bodyDiv w:val="1"/>
      <w:marLeft w:val="0"/>
      <w:marRight w:val="0"/>
      <w:marTop w:val="0"/>
      <w:marBottom w:val="0"/>
      <w:divBdr>
        <w:top w:val="none" w:sz="0" w:space="0" w:color="auto"/>
        <w:left w:val="none" w:sz="0" w:space="0" w:color="auto"/>
        <w:bottom w:val="none" w:sz="0" w:space="0" w:color="auto"/>
        <w:right w:val="none" w:sz="0" w:space="0" w:color="auto"/>
      </w:divBdr>
    </w:div>
    <w:div w:id="233667202">
      <w:bodyDiv w:val="1"/>
      <w:marLeft w:val="0"/>
      <w:marRight w:val="0"/>
      <w:marTop w:val="0"/>
      <w:marBottom w:val="0"/>
      <w:divBdr>
        <w:top w:val="none" w:sz="0" w:space="0" w:color="auto"/>
        <w:left w:val="none" w:sz="0" w:space="0" w:color="auto"/>
        <w:bottom w:val="none" w:sz="0" w:space="0" w:color="auto"/>
        <w:right w:val="none" w:sz="0" w:space="0" w:color="auto"/>
      </w:divBdr>
    </w:div>
    <w:div w:id="237714012">
      <w:bodyDiv w:val="1"/>
      <w:marLeft w:val="0"/>
      <w:marRight w:val="0"/>
      <w:marTop w:val="0"/>
      <w:marBottom w:val="0"/>
      <w:divBdr>
        <w:top w:val="none" w:sz="0" w:space="0" w:color="auto"/>
        <w:left w:val="none" w:sz="0" w:space="0" w:color="auto"/>
        <w:bottom w:val="none" w:sz="0" w:space="0" w:color="auto"/>
        <w:right w:val="none" w:sz="0" w:space="0" w:color="auto"/>
      </w:divBdr>
    </w:div>
    <w:div w:id="238366781">
      <w:bodyDiv w:val="1"/>
      <w:marLeft w:val="0"/>
      <w:marRight w:val="0"/>
      <w:marTop w:val="0"/>
      <w:marBottom w:val="0"/>
      <w:divBdr>
        <w:top w:val="none" w:sz="0" w:space="0" w:color="auto"/>
        <w:left w:val="none" w:sz="0" w:space="0" w:color="auto"/>
        <w:bottom w:val="none" w:sz="0" w:space="0" w:color="auto"/>
        <w:right w:val="none" w:sz="0" w:space="0" w:color="auto"/>
      </w:divBdr>
    </w:div>
    <w:div w:id="238565761">
      <w:bodyDiv w:val="1"/>
      <w:marLeft w:val="0"/>
      <w:marRight w:val="0"/>
      <w:marTop w:val="0"/>
      <w:marBottom w:val="0"/>
      <w:divBdr>
        <w:top w:val="none" w:sz="0" w:space="0" w:color="auto"/>
        <w:left w:val="none" w:sz="0" w:space="0" w:color="auto"/>
        <w:bottom w:val="none" w:sz="0" w:space="0" w:color="auto"/>
        <w:right w:val="none" w:sz="0" w:space="0" w:color="auto"/>
      </w:divBdr>
    </w:div>
    <w:div w:id="246426048">
      <w:bodyDiv w:val="1"/>
      <w:marLeft w:val="0"/>
      <w:marRight w:val="0"/>
      <w:marTop w:val="0"/>
      <w:marBottom w:val="0"/>
      <w:divBdr>
        <w:top w:val="none" w:sz="0" w:space="0" w:color="auto"/>
        <w:left w:val="none" w:sz="0" w:space="0" w:color="auto"/>
        <w:bottom w:val="none" w:sz="0" w:space="0" w:color="auto"/>
        <w:right w:val="none" w:sz="0" w:space="0" w:color="auto"/>
      </w:divBdr>
    </w:div>
    <w:div w:id="246496735">
      <w:bodyDiv w:val="1"/>
      <w:marLeft w:val="0"/>
      <w:marRight w:val="0"/>
      <w:marTop w:val="0"/>
      <w:marBottom w:val="0"/>
      <w:divBdr>
        <w:top w:val="none" w:sz="0" w:space="0" w:color="auto"/>
        <w:left w:val="none" w:sz="0" w:space="0" w:color="auto"/>
        <w:bottom w:val="none" w:sz="0" w:space="0" w:color="auto"/>
        <w:right w:val="none" w:sz="0" w:space="0" w:color="auto"/>
      </w:divBdr>
    </w:div>
    <w:div w:id="246692084">
      <w:bodyDiv w:val="1"/>
      <w:marLeft w:val="0"/>
      <w:marRight w:val="0"/>
      <w:marTop w:val="0"/>
      <w:marBottom w:val="0"/>
      <w:divBdr>
        <w:top w:val="none" w:sz="0" w:space="0" w:color="auto"/>
        <w:left w:val="none" w:sz="0" w:space="0" w:color="auto"/>
        <w:bottom w:val="none" w:sz="0" w:space="0" w:color="auto"/>
        <w:right w:val="none" w:sz="0" w:space="0" w:color="auto"/>
      </w:divBdr>
    </w:div>
    <w:div w:id="252009652">
      <w:bodyDiv w:val="1"/>
      <w:marLeft w:val="0"/>
      <w:marRight w:val="0"/>
      <w:marTop w:val="0"/>
      <w:marBottom w:val="0"/>
      <w:divBdr>
        <w:top w:val="none" w:sz="0" w:space="0" w:color="auto"/>
        <w:left w:val="none" w:sz="0" w:space="0" w:color="auto"/>
        <w:bottom w:val="none" w:sz="0" w:space="0" w:color="auto"/>
        <w:right w:val="none" w:sz="0" w:space="0" w:color="auto"/>
      </w:divBdr>
    </w:div>
    <w:div w:id="253052961">
      <w:bodyDiv w:val="1"/>
      <w:marLeft w:val="0"/>
      <w:marRight w:val="0"/>
      <w:marTop w:val="0"/>
      <w:marBottom w:val="0"/>
      <w:divBdr>
        <w:top w:val="none" w:sz="0" w:space="0" w:color="auto"/>
        <w:left w:val="none" w:sz="0" w:space="0" w:color="auto"/>
        <w:bottom w:val="none" w:sz="0" w:space="0" w:color="auto"/>
        <w:right w:val="none" w:sz="0" w:space="0" w:color="auto"/>
      </w:divBdr>
    </w:div>
    <w:div w:id="254018105">
      <w:bodyDiv w:val="1"/>
      <w:marLeft w:val="0"/>
      <w:marRight w:val="0"/>
      <w:marTop w:val="0"/>
      <w:marBottom w:val="0"/>
      <w:divBdr>
        <w:top w:val="none" w:sz="0" w:space="0" w:color="auto"/>
        <w:left w:val="none" w:sz="0" w:space="0" w:color="auto"/>
        <w:bottom w:val="none" w:sz="0" w:space="0" w:color="auto"/>
        <w:right w:val="none" w:sz="0" w:space="0" w:color="auto"/>
      </w:divBdr>
    </w:div>
    <w:div w:id="255482845">
      <w:bodyDiv w:val="1"/>
      <w:marLeft w:val="0"/>
      <w:marRight w:val="0"/>
      <w:marTop w:val="0"/>
      <w:marBottom w:val="0"/>
      <w:divBdr>
        <w:top w:val="none" w:sz="0" w:space="0" w:color="auto"/>
        <w:left w:val="none" w:sz="0" w:space="0" w:color="auto"/>
        <w:bottom w:val="none" w:sz="0" w:space="0" w:color="auto"/>
        <w:right w:val="none" w:sz="0" w:space="0" w:color="auto"/>
      </w:divBdr>
    </w:div>
    <w:div w:id="255871763">
      <w:bodyDiv w:val="1"/>
      <w:marLeft w:val="0"/>
      <w:marRight w:val="0"/>
      <w:marTop w:val="0"/>
      <w:marBottom w:val="0"/>
      <w:divBdr>
        <w:top w:val="none" w:sz="0" w:space="0" w:color="auto"/>
        <w:left w:val="none" w:sz="0" w:space="0" w:color="auto"/>
        <w:bottom w:val="none" w:sz="0" w:space="0" w:color="auto"/>
        <w:right w:val="none" w:sz="0" w:space="0" w:color="auto"/>
      </w:divBdr>
    </w:div>
    <w:div w:id="256644439">
      <w:bodyDiv w:val="1"/>
      <w:marLeft w:val="0"/>
      <w:marRight w:val="0"/>
      <w:marTop w:val="0"/>
      <w:marBottom w:val="0"/>
      <w:divBdr>
        <w:top w:val="none" w:sz="0" w:space="0" w:color="auto"/>
        <w:left w:val="none" w:sz="0" w:space="0" w:color="auto"/>
        <w:bottom w:val="none" w:sz="0" w:space="0" w:color="auto"/>
        <w:right w:val="none" w:sz="0" w:space="0" w:color="auto"/>
      </w:divBdr>
    </w:div>
    <w:div w:id="256790648">
      <w:bodyDiv w:val="1"/>
      <w:marLeft w:val="0"/>
      <w:marRight w:val="0"/>
      <w:marTop w:val="0"/>
      <w:marBottom w:val="0"/>
      <w:divBdr>
        <w:top w:val="none" w:sz="0" w:space="0" w:color="auto"/>
        <w:left w:val="none" w:sz="0" w:space="0" w:color="auto"/>
        <w:bottom w:val="none" w:sz="0" w:space="0" w:color="auto"/>
        <w:right w:val="none" w:sz="0" w:space="0" w:color="auto"/>
      </w:divBdr>
    </w:div>
    <w:div w:id="257522671">
      <w:bodyDiv w:val="1"/>
      <w:marLeft w:val="0"/>
      <w:marRight w:val="0"/>
      <w:marTop w:val="0"/>
      <w:marBottom w:val="0"/>
      <w:divBdr>
        <w:top w:val="none" w:sz="0" w:space="0" w:color="auto"/>
        <w:left w:val="none" w:sz="0" w:space="0" w:color="auto"/>
        <w:bottom w:val="none" w:sz="0" w:space="0" w:color="auto"/>
        <w:right w:val="none" w:sz="0" w:space="0" w:color="auto"/>
      </w:divBdr>
    </w:div>
    <w:div w:id="259263333">
      <w:bodyDiv w:val="1"/>
      <w:marLeft w:val="0"/>
      <w:marRight w:val="0"/>
      <w:marTop w:val="0"/>
      <w:marBottom w:val="0"/>
      <w:divBdr>
        <w:top w:val="none" w:sz="0" w:space="0" w:color="auto"/>
        <w:left w:val="none" w:sz="0" w:space="0" w:color="auto"/>
        <w:bottom w:val="none" w:sz="0" w:space="0" w:color="auto"/>
        <w:right w:val="none" w:sz="0" w:space="0" w:color="auto"/>
      </w:divBdr>
    </w:div>
    <w:div w:id="259604029">
      <w:bodyDiv w:val="1"/>
      <w:marLeft w:val="0"/>
      <w:marRight w:val="0"/>
      <w:marTop w:val="0"/>
      <w:marBottom w:val="0"/>
      <w:divBdr>
        <w:top w:val="none" w:sz="0" w:space="0" w:color="auto"/>
        <w:left w:val="none" w:sz="0" w:space="0" w:color="auto"/>
        <w:bottom w:val="none" w:sz="0" w:space="0" w:color="auto"/>
        <w:right w:val="none" w:sz="0" w:space="0" w:color="auto"/>
      </w:divBdr>
    </w:div>
    <w:div w:id="261764979">
      <w:bodyDiv w:val="1"/>
      <w:marLeft w:val="0"/>
      <w:marRight w:val="0"/>
      <w:marTop w:val="0"/>
      <w:marBottom w:val="0"/>
      <w:divBdr>
        <w:top w:val="none" w:sz="0" w:space="0" w:color="auto"/>
        <w:left w:val="none" w:sz="0" w:space="0" w:color="auto"/>
        <w:bottom w:val="none" w:sz="0" w:space="0" w:color="auto"/>
        <w:right w:val="none" w:sz="0" w:space="0" w:color="auto"/>
      </w:divBdr>
    </w:div>
    <w:div w:id="262416460">
      <w:bodyDiv w:val="1"/>
      <w:marLeft w:val="0"/>
      <w:marRight w:val="0"/>
      <w:marTop w:val="0"/>
      <w:marBottom w:val="0"/>
      <w:divBdr>
        <w:top w:val="none" w:sz="0" w:space="0" w:color="auto"/>
        <w:left w:val="none" w:sz="0" w:space="0" w:color="auto"/>
        <w:bottom w:val="none" w:sz="0" w:space="0" w:color="auto"/>
        <w:right w:val="none" w:sz="0" w:space="0" w:color="auto"/>
      </w:divBdr>
    </w:div>
    <w:div w:id="262884977">
      <w:bodyDiv w:val="1"/>
      <w:marLeft w:val="0"/>
      <w:marRight w:val="0"/>
      <w:marTop w:val="0"/>
      <w:marBottom w:val="0"/>
      <w:divBdr>
        <w:top w:val="none" w:sz="0" w:space="0" w:color="auto"/>
        <w:left w:val="none" w:sz="0" w:space="0" w:color="auto"/>
        <w:bottom w:val="none" w:sz="0" w:space="0" w:color="auto"/>
        <w:right w:val="none" w:sz="0" w:space="0" w:color="auto"/>
      </w:divBdr>
    </w:div>
    <w:div w:id="264313500">
      <w:bodyDiv w:val="1"/>
      <w:marLeft w:val="0"/>
      <w:marRight w:val="0"/>
      <w:marTop w:val="0"/>
      <w:marBottom w:val="0"/>
      <w:divBdr>
        <w:top w:val="none" w:sz="0" w:space="0" w:color="auto"/>
        <w:left w:val="none" w:sz="0" w:space="0" w:color="auto"/>
        <w:bottom w:val="none" w:sz="0" w:space="0" w:color="auto"/>
        <w:right w:val="none" w:sz="0" w:space="0" w:color="auto"/>
      </w:divBdr>
    </w:div>
    <w:div w:id="267663135">
      <w:bodyDiv w:val="1"/>
      <w:marLeft w:val="0"/>
      <w:marRight w:val="0"/>
      <w:marTop w:val="0"/>
      <w:marBottom w:val="0"/>
      <w:divBdr>
        <w:top w:val="none" w:sz="0" w:space="0" w:color="auto"/>
        <w:left w:val="none" w:sz="0" w:space="0" w:color="auto"/>
        <w:bottom w:val="none" w:sz="0" w:space="0" w:color="auto"/>
        <w:right w:val="none" w:sz="0" w:space="0" w:color="auto"/>
      </w:divBdr>
    </w:div>
    <w:div w:id="269052954">
      <w:bodyDiv w:val="1"/>
      <w:marLeft w:val="0"/>
      <w:marRight w:val="0"/>
      <w:marTop w:val="0"/>
      <w:marBottom w:val="0"/>
      <w:divBdr>
        <w:top w:val="none" w:sz="0" w:space="0" w:color="auto"/>
        <w:left w:val="none" w:sz="0" w:space="0" w:color="auto"/>
        <w:bottom w:val="none" w:sz="0" w:space="0" w:color="auto"/>
        <w:right w:val="none" w:sz="0" w:space="0" w:color="auto"/>
      </w:divBdr>
    </w:div>
    <w:div w:id="269823984">
      <w:bodyDiv w:val="1"/>
      <w:marLeft w:val="0"/>
      <w:marRight w:val="0"/>
      <w:marTop w:val="0"/>
      <w:marBottom w:val="0"/>
      <w:divBdr>
        <w:top w:val="none" w:sz="0" w:space="0" w:color="auto"/>
        <w:left w:val="none" w:sz="0" w:space="0" w:color="auto"/>
        <w:bottom w:val="none" w:sz="0" w:space="0" w:color="auto"/>
        <w:right w:val="none" w:sz="0" w:space="0" w:color="auto"/>
      </w:divBdr>
    </w:div>
    <w:div w:id="270209442">
      <w:bodyDiv w:val="1"/>
      <w:marLeft w:val="0"/>
      <w:marRight w:val="0"/>
      <w:marTop w:val="0"/>
      <w:marBottom w:val="0"/>
      <w:divBdr>
        <w:top w:val="none" w:sz="0" w:space="0" w:color="auto"/>
        <w:left w:val="none" w:sz="0" w:space="0" w:color="auto"/>
        <w:bottom w:val="none" w:sz="0" w:space="0" w:color="auto"/>
        <w:right w:val="none" w:sz="0" w:space="0" w:color="auto"/>
      </w:divBdr>
    </w:div>
    <w:div w:id="274674614">
      <w:bodyDiv w:val="1"/>
      <w:marLeft w:val="0"/>
      <w:marRight w:val="0"/>
      <w:marTop w:val="0"/>
      <w:marBottom w:val="0"/>
      <w:divBdr>
        <w:top w:val="none" w:sz="0" w:space="0" w:color="auto"/>
        <w:left w:val="none" w:sz="0" w:space="0" w:color="auto"/>
        <w:bottom w:val="none" w:sz="0" w:space="0" w:color="auto"/>
        <w:right w:val="none" w:sz="0" w:space="0" w:color="auto"/>
      </w:divBdr>
    </w:div>
    <w:div w:id="274867343">
      <w:bodyDiv w:val="1"/>
      <w:marLeft w:val="0"/>
      <w:marRight w:val="0"/>
      <w:marTop w:val="0"/>
      <w:marBottom w:val="0"/>
      <w:divBdr>
        <w:top w:val="none" w:sz="0" w:space="0" w:color="auto"/>
        <w:left w:val="none" w:sz="0" w:space="0" w:color="auto"/>
        <w:bottom w:val="none" w:sz="0" w:space="0" w:color="auto"/>
        <w:right w:val="none" w:sz="0" w:space="0" w:color="auto"/>
      </w:divBdr>
    </w:div>
    <w:div w:id="276527837">
      <w:bodyDiv w:val="1"/>
      <w:marLeft w:val="0"/>
      <w:marRight w:val="0"/>
      <w:marTop w:val="0"/>
      <w:marBottom w:val="0"/>
      <w:divBdr>
        <w:top w:val="none" w:sz="0" w:space="0" w:color="auto"/>
        <w:left w:val="none" w:sz="0" w:space="0" w:color="auto"/>
        <w:bottom w:val="none" w:sz="0" w:space="0" w:color="auto"/>
        <w:right w:val="none" w:sz="0" w:space="0" w:color="auto"/>
      </w:divBdr>
    </w:div>
    <w:div w:id="276956032">
      <w:bodyDiv w:val="1"/>
      <w:marLeft w:val="0"/>
      <w:marRight w:val="0"/>
      <w:marTop w:val="0"/>
      <w:marBottom w:val="0"/>
      <w:divBdr>
        <w:top w:val="none" w:sz="0" w:space="0" w:color="auto"/>
        <w:left w:val="none" w:sz="0" w:space="0" w:color="auto"/>
        <w:bottom w:val="none" w:sz="0" w:space="0" w:color="auto"/>
        <w:right w:val="none" w:sz="0" w:space="0" w:color="auto"/>
      </w:divBdr>
    </w:div>
    <w:div w:id="280067294">
      <w:bodyDiv w:val="1"/>
      <w:marLeft w:val="0"/>
      <w:marRight w:val="0"/>
      <w:marTop w:val="0"/>
      <w:marBottom w:val="0"/>
      <w:divBdr>
        <w:top w:val="none" w:sz="0" w:space="0" w:color="auto"/>
        <w:left w:val="none" w:sz="0" w:space="0" w:color="auto"/>
        <w:bottom w:val="none" w:sz="0" w:space="0" w:color="auto"/>
        <w:right w:val="none" w:sz="0" w:space="0" w:color="auto"/>
      </w:divBdr>
    </w:div>
    <w:div w:id="280842013">
      <w:bodyDiv w:val="1"/>
      <w:marLeft w:val="0"/>
      <w:marRight w:val="0"/>
      <w:marTop w:val="0"/>
      <w:marBottom w:val="0"/>
      <w:divBdr>
        <w:top w:val="none" w:sz="0" w:space="0" w:color="auto"/>
        <w:left w:val="none" w:sz="0" w:space="0" w:color="auto"/>
        <w:bottom w:val="none" w:sz="0" w:space="0" w:color="auto"/>
        <w:right w:val="none" w:sz="0" w:space="0" w:color="auto"/>
      </w:divBdr>
    </w:div>
    <w:div w:id="281034410">
      <w:bodyDiv w:val="1"/>
      <w:marLeft w:val="0"/>
      <w:marRight w:val="0"/>
      <w:marTop w:val="0"/>
      <w:marBottom w:val="0"/>
      <w:divBdr>
        <w:top w:val="none" w:sz="0" w:space="0" w:color="auto"/>
        <w:left w:val="none" w:sz="0" w:space="0" w:color="auto"/>
        <w:bottom w:val="none" w:sz="0" w:space="0" w:color="auto"/>
        <w:right w:val="none" w:sz="0" w:space="0" w:color="auto"/>
      </w:divBdr>
    </w:div>
    <w:div w:id="281810197">
      <w:bodyDiv w:val="1"/>
      <w:marLeft w:val="0"/>
      <w:marRight w:val="0"/>
      <w:marTop w:val="0"/>
      <w:marBottom w:val="0"/>
      <w:divBdr>
        <w:top w:val="none" w:sz="0" w:space="0" w:color="auto"/>
        <w:left w:val="none" w:sz="0" w:space="0" w:color="auto"/>
        <w:bottom w:val="none" w:sz="0" w:space="0" w:color="auto"/>
        <w:right w:val="none" w:sz="0" w:space="0" w:color="auto"/>
      </w:divBdr>
    </w:div>
    <w:div w:id="282152746">
      <w:bodyDiv w:val="1"/>
      <w:marLeft w:val="0"/>
      <w:marRight w:val="0"/>
      <w:marTop w:val="0"/>
      <w:marBottom w:val="0"/>
      <w:divBdr>
        <w:top w:val="none" w:sz="0" w:space="0" w:color="auto"/>
        <w:left w:val="none" w:sz="0" w:space="0" w:color="auto"/>
        <w:bottom w:val="none" w:sz="0" w:space="0" w:color="auto"/>
        <w:right w:val="none" w:sz="0" w:space="0" w:color="auto"/>
      </w:divBdr>
    </w:div>
    <w:div w:id="283464530">
      <w:bodyDiv w:val="1"/>
      <w:marLeft w:val="0"/>
      <w:marRight w:val="0"/>
      <w:marTop w:val="0"/>
      <w:marBottom w:val="0"/>
      <w:divBdr>
        <w:top w:val="none" w:sz="0" w:space="0" w:color="auto"/>
        <w:left w:val="none" w:sz="0" w:space="0" w:color="auto"/>
        <w:bottom w:val="none" w:sz="0" w:space="0" w:color="auto"/>
        <w:right w:val="none" w:sz="0" w:space="0" w:color="auto"/>
      </w:divBdr>
    </w:div>
    <w:div w:id="288970842">
      <w:bodyDiv w:val="1"/>
      <w:marLeft w:val="0"/>
      <w:marRight w:val="0"/>
      <w:marTop w:val="0"/>
      <w:marBottom w:val="0"/>
      <w:divBdr>
        <w:top w:val="none" w:sz="0" w:space="0" w:color="auto"/>
        <w:left w:val="none" w:sz="0" w:space="0" w:color="auto"/>
        <w:bottom w:val="none" w:sz="0" w:space="0" w:color="auto"/>
        <w:right w:val="none" w:sz="0" w:space="0" w:color="auto"/>
      </w:divBdr>
    </w:div>
    <w:div w:id="289828448">
      <w:bodyDiv w:val="1"/>
      <w:marLeft w:val="0"/>
      <w:marRight w:val="0"/>
      <w:marTop w:val="0"/>
      <w:marBottom w:val="0"/>
      <w:divBdr>
        <w:top w:val="none" w:sz="0" w:space="0" w:color="auto"/>
        <w:left w:val="none" w:sz="0" w:space="0" w:color="auto"/>
        <w:bottom w:val="none" w:sz="0" w:space="0" w:color="auto"/>
        <w:right w:val="none" w:sz="0" w:space="0" w:color="auto"/>
      </w:divBdr>
    </w:div>
    <w:div w:id="300382965">
      <w:bodyDiv w:val="1"/>
      <w:marLeft w:val="0"/>
      <w:marRight w:val="0"/>
      <w:marTop w:val="0"/>
      <w:marBottom w:val="0"/>
      <w:divBdr>
        <w:top w:val="none" w:sz="0" w:space="0" w:color="auto"/>
        <w:left w:val="none" w:sz="0" w:space="0" w:color="auto"/>
        <w:bottom w:val="none" w:sz="0" w:space="0" w:color="auto"/>
        <w:right w:val="none" w:sz="0" w:space="0" w:color="auto"/>
      </w:divBdr>
    </w:div>
    <w:div w:id="300892289">
      <w:bodyDiv w:val="1"/>
      <w:marLeft w:val="0"/>
      <w:marRight w:val="0"/>
      <w:marTop w:val="0"/>
      <w:marBottom w:val="0"/>
      <w:divBdr>
        <w:top w:val="none" w:sz="0" w:space="0" w:color="auto"/>
        <w:left w:val="none" w:sz="0" w:space="0" w:color="auto"/>
        <w:bottom w:val="none" w:sz="0" w:space="0" w:color="auto"/>
        <w:right w:val="none" w:sz="0" w:space="0" w:color="auto"/>
      </w:divBdr>
    </w:div>
    <w:div w:id="304359667">
      <w:bodyDiv w:val="1"/>
      <w:marLeft w:val="0"/>
      <w:marRight w:val="0"/>
      <w:marTop w:val="0"/>
      <w:marBottom w:val="0"/>
      <w:divBdr>
        <w:top w:val="none" w:sz="0" w:space="0" w:color="auto"/>
        <w:left w:val="none" w:sz="0" w:space="0" w:color="auto"/>
        <w:bottom w:val="none" w:sz="0" w:space="0" w:color="auto"/>
        <w:right w:val="none" w:sz="0" w:space="0" w:color="auto"/>
      </w:divBdr>
    </w:div>
    <w:div w:id="316038725">
      <w:bodyDiv w:val="1"/>
      <w:marLeft w:val="0"/>
      <w:marRight w:val="0"/>
      <w:marTop w:val="0"/>
      <w:marBottom w:val="0"/>
      <w:divBdr>
        <w:top w:val="none" w:sz="0" w:space="0" w:color="auto"/>
        <w:left w:val="none" w:sz="0" w:space="0" w:color="auto"/>
        <w:bottom w:val="none" w:sz="0" w:space="0" w:color="auto"/>
        <w:right w:val="none" w:sz="0" w:space="0" w:color="auto"/>
      </w:divBdr>
    </w:div>
    <w:div w:id="322974284">
      <w:bodyDiv w:val="1"/>
      <w:marLeft w:val="0"/>
      <w:marRight w:val="0"/>
      <w:marTop w:val="0"/>
      <w:marBottom w:val="0"/>
      <w:divBdr>
        <w:top w:val="none" w:sz="0" w:space="0" w:color="auto"/>
        <w:left w:val="none" w:sz="0" w:space="0" w:color="auto"/>
        <w:bottom w:val="none" w:sz="0" w:space="0" w:color="auto"/>
        <w:right w:val="none" w:sz="0" w:space="0" w:color="auto"/>
      </w:divBdr>
    </w:div>
    <w:div w:id="326369371">
      <w:bodyDiv w:val="1"/>
      <w:marLeft w:val="0"/>
      <w:marRight w:val="0"/>
      <w:marTop w:val="0"/>
      <w:marBottom w:val="0"/>
      <w:divBdr>
        <w:top w:val="none" w:sz="0" w:space="0" w:color="auto"/>
        <w:left w:val="none" w:sz="0" w:space="0" w:color="auto"/>
        <w:bottom w:val="none" w:sz="0" w:space="0" w:color="auto"/>
        <w:right w:val="none" w:sz="0" w:space="0" w:color="auto"/>
      </w:divBdr>
    </w:div>
    <w:div w:id="331832551">
      <w:bodyDiv w:val="1"/>
      <w:marLeft w:val="0"/>
      <w:marRight w:val="0"/>
      <w:marTop w:val="0"/>
      <w:marBottom w:val="0"/>
      <w:divBdr>
        <w:top w:val="none" w:sz="0" w:space="0" w:color="auto"/>
        <w:left w:val="none" w:sz="0" w:space="0" w:color="auto"/>
        <w:bottom w:val="none" w:sz="0" w:space="0" w:color="auto"/>
        <w:right w:val="none" w:sz="0" w:space="0" w:color="auto"/>
      </w:divBdr>
    </w:div>
    <w:div w:id="332538560">
      <w:bodyDiv w:val="1"/>
      <w:marLeft w:val="0"/>
      <w:marRight w:val="0"/>
      <w:marTop w:val="0"/>
      <w:marBottom w:val="0"/>
      <w:divBdr>
        <w:top w:val="none" w:sz="0" w:space="0" w:color="auto"/>
        <w:left w:val="none" w:sz="0" w:space="0" w:color="auto"/>
        <w:bottom w:val="none" w:sz="0" w:space="0" w:color="auto"/>
        <w:right w:val="none" w:sz="0" w:space="0" w:color="auto"/>
      </w:divBdr>
    </w:div>
    <w:div w:id="334037669">
      <w:bodyDiv w:val="1"/>
      <w:marLeft w:val="0"/>
      <w:marRight w:val="0"/>
      <w:marTop w:val="0"/>
      <w:marBottom w:val="0"/>
      <w:divBdr>
        <w:top w:val="none" w:sz="0" w:space="0" w:color="auto"/>
        <w:left w:val="none" w:sz="0" w:space="0" w:color="auto"/>
        <w:bottom w:val="none" w:sz="0" w:space="0" w:color="auto"/>
        <w:right w:val="none" w:sz="0" w:space="0" w:color="auto"/>
      </w:divBdr>
    </w:div>
    <w:div w:id="336813286">
      <w:bodyDiv w:val="1"/>
      <w:marLeft w:val="0"/>
      <w:marRight w:val="0"/>
      <w:marTop w:val="0"/>
      <w:marBottom w:val="0"/>
      <w:divBdr>
        <w:top w:val="none" w:sz="0" w:space="0" w:color="auto"/>
        <w:left w:val="none" w:sz="0" w:space="0" w:color="auto"/>
        <w:bottom w:val="none" w:sz="0" w:space="0" w:color="auto"/>
        <w:right w:val="none" w:sz="0" w:space="0" w:color="auto"/>
      </w:divBdr>
    </w:div>
    <w:div w:id="338968128">
      <w:bodyDiv w:val="1"/>
      <w:marLeft w:val="0"/>
      <w:marRight w:val="0"/>
      <w:marTop w:val="0"/>
      <w:marBottom w:val="0"/>
      <w:divBdr>
        <w:top w:val="none" w:sz="0" w:space="0" w:color="auto"/>
        <w:left w:val="none" w:sz="0" w:space="0" w:color="auto"/>
        <w:bottom w:val="none" w:sz="0" w:space="0" w:color="auto"/>
        <w:right w:val="none" w:sz="0" w:space="0" w:color="auto"/>
      </w:divBdr>
    </w:div>
    <w:div w:id="345131834">
      <w:bodyDiv w:val="1"/>
      <w:marLeft w:val="0"/>
      <w:marRight w:val="0"/>
      <w:marTop w:val="0"/>
      <w:marBottom w:val="0"/>
      <w:divBdr>
        <w:top w:val="none" w:sz="0" w:space="0" w:color="auto"/>
        <w:left w:val="none" w:sz="0" w:space="0" w:color="auto"/>
        <w:bottom w:val="none" w:sz="0" w:space="0" w:color="auto"/>
        <w:right w:val="none" w:sz="0" w:space="0" w:color="auto"/>
      </w:divBdr>
    </w:div>
    <w:div w:id="347949716">
      <w:bodyDiv w:val="1"/>
      <w:marLeft w:val="0"/>
      <w:marRight w:val="0"/>
      <w:marTop w:val="0"/>
      <w:marBottom w:val="0"/>
      <w:divBdr>
        <w:top w:val="none" w:sz="0" w:space="0" w:color="auto"/>
        <w:left w:val="none" w:sz="0" w:space="0" w:color="auto"/>
        <w:bottom w:val="none" w:sz="0" w:space="0" w:color="auto"/>
        <w:right w:val="none" w:sz="0" w:space="0" w:color="auto"/>
      </w:divBdr>
    </w:div>
    <w:div w:id="350448539">
      <w:bodyDiv w:val="1"/>
      <w:marLeft w:val="0"/>
      <w:marRight w:val="0"/>
      <w:marTop w:val="0"/>
      <w:marBottom w:val="0"/>
      <w:divBdr>
        <w:top w:val="none" w:sz="0" w:space="0" w:color="auto"/>
        <w:left w:val="none" w:sz="0" w:space="0" w:color="auto"/>
        <w:bottom w:val="none" w:sz="0" w:space="0" w:color="auto"/>
        <w:right w:val="none" w:sz="0" w:space="0" w:color="auto"/>
      </w:divBdr>
    </w:div>
    <w:div w:id="351538410">
      <w:bodyDiv w:val="1"/>
      <w:marLeft w:val="0"/>
      <w:marRight w:val="0"/>
      <w:marTop w:val="0"/>
      <w:marBottom w:val="0"/>
      <w:divBdr>
        <w:top w:val="none" w:sz="0" w:space="0" w:color="auto"/>
        <w:left w:val="none" w:sz="0" w:space="0" w:color="auto"/>
        <w:bottom w:val="none" w:sz="0" w:space="0" w:color="auto"/>
        <w:right w:val="none" w:sz="0" w:space="0" w:color="auto"/>
      </w:divBdr>
    </w:div>
    <w:div w:id="351882484">
      <w:bodyDiv w:val="1"/>
      <w:marLeft w:val="0"/>
      <w:marRight w:val="0"/>
      <w:marTop w:val="0"/>
      <w:marBottom w:val="0"/>
      <w:divBdr>
        <w:top w:val="none" w:sz="0" w:space="0" w:color="auto"/>
        <w:left w:val="none" w:sz="0" w:space="0" w:color="auto"/>
        <w:bottom w:val="none" w:sz="0" w:space="0" w:color="auto"/>
        <w:right w:val="none" w:sz="0" w:space="0" w:color="auto"/>
      </w:divBdr>
    </w:div>
    <w:div w:id="353263929">
      <w:bodyDiv w:val="1"/>
      <w:marLeft w:val="0"/>
      <w:marRight w:val="0"/>
      <w:marTop w:val="0"/>
      <w:marBottom w:val="0"/>
      <w:divBdr>
        <w:top w:val="none" w:sz="0" w:space="0" w:color="auto"/>
        <w:left w:val="none" w:sz="0" w:space="0" w:color="auto"/>
        <w:bottom w:val="none" w:sz="0" w:space="0" w:color="auto"/>
        <w:right w:val="none" w:sz="0" w:space="0" w:color="auto"/>
      </w:divBdr>
    </w:div>
    <w:div w:id="360016515">
      <w:bodyDiv w:val="1"/>
      <w:marLeft w:val="0"/>
      <w:marRight w:val="0"/>
      <w:marTop w:val="0"/>
      <w:marBottom w:val="0"/>
      <w:divBdr>
        <w:top w:val="none" w:sz="0" w:space="0" w:color="auto"/>
        <w:left w:val="none" w:sz="0" w:space="0" w:color="auto"/>
        <w:bottom w:val="none" w:sz="0" w:space="0" w:color="auto"/>
        <w:right w:val="none" w:sz="0" w:space="0" w:color="auto"/>
      </w:divBdr>
    </w:div>
    <w:div w:id="362217670">
      <w:bodyDiv w:val="1"/>
      <w:marLeft w:val="0"/>
      <w:marRight w:val="0"/>
      <w:marTop w:val="0"/>
      <w:marBottom w:val="0"/>
      <w:divBdr>
        <w:top w:val="none" w:sz="0" w:space="0" w:color="auto"/>
        <w:left w:val="none" w:sz="0" w:space="0" w:color="auto"/>
        <w:bottom w:val="none" w:sz="0" w:space="0" w:color="auto"/>
        <w:right w:val="none" w:sz="0" w:space="0" w:color="auto"/>
      </w:divBdr>
    </w:div>
    <w:div w:id="366105507">
      <w:bodyDiv w:val="1"/>
      <w:marLeft w:val="0"/>
      <w:marRight w:val="0"/>
      <w:marTop w:val="0"/>
      <w:marBottom w:val="0"/>
      <w:divBdr>
        <w:top w:val="none" w:sz="0" w:space="0" w:color="auto"/>
        <w:left w:val="none" w:sz="0" w:space="0" w:color="auto"/>
        <w:bottom w:val="none" w:sz="0" w:space="0" w:color="auto"/>
        <w:right w:val="none" w:sz="0" w:space="0" w:color="auto"/>
      </w:divBdr>
    </w:div>
    <w:div w:id="366834645">
      <w:bodyDiv w:val="1"/>
      <w:marLeft w:val="0"/>
      <w:marRight w:val="0"/>
      <w:marTop w:val="0"/>
      <w:marBottom w:val="0"/>
      <w:divBdr>
        <w:top w:val="none" w:sz="0" w:space="0" w:color="auto"/>
        <w:left w:val="none" w:sz="0" w:space="0" w:color="auto"/>
        <w:bottom w:val="none" w:sz="0" w:space="0" w:color="auto"/>
        <w:right w:val="none" w:sz="0" w:space="0" w:color="auto"/>
      </w:divBdr>
    </w:div>
    <w:div w:id="370500343">
      <w:bodyDiv w:val="1"/>
      <w:marLeft w:val="0"/>
      <w:marRight w:val="0"/>
      <w:marTop w:val="0"/>
      <w:marBottom w:val="0"/>
      <w:divBdr>
        <w:top w:val="none" w:sz="0" w:space="0" w:color="auto"/>
        <w:left w:val="none" w:sz="0" w:space="0" w:color="auto"/>
        <w:bottom w:val="none" w:sz="0" w:space="0" w:color="auto"/>
        <w:right w:val="none" w:sz="0" w:space="0" w:color="auto"/>
      </w:divBdr>
    </w:div>
    <w:div w:id="373047658">
      <w:bodyDiv w:val="1"/>
      <w:marLeft w:val="0"/>
      <w:marRight w:val="0"/>
      <w:marTop w:val="0"/>
      <w:marBottom w:val="0"/>
      <w:divBdr>
        <w:top w:val="none" w:sz="0" w:space="0" w:color="auto"/>
        <w:left w:val="none" w:sz="0" w:space="0" w:color="auto"/>
        <w:bottom w:val="none" w:sz="0" w:space="0" w:color="auto"/>
        <w:right w:val="none" w:sz="0" w:space="0" w:color="auto"/>
      </w:divBdr>
    </w:div>
    <w:div w:id="373627672">
      <w:bodyDiv w:val="1"/>
      <w:marLeft w:val="0"/>
      <w:marRight w:val="0"/>
      <w:marTop w:val="0"/>
      <w:marBottom w:val="0"/>
      <w:divBdr>
        <w:top w:val="none" w:sz="0" w:space="0" w:color="auto"/>
        <w:left w:val="none" w:sz="0" w:space="0" w:color="auto"/>
        <w:bottom w:val="none" w:sz="0" w:space="0" w:color="auto"/>
        <w:right w:val="none" w:sz="0" w:space="0" w:color="auto"/>
      </w:divBdr>
    </w:div>
    <w:div w:id="377780408">
      <w:bodyDiv w:val="1"/>
      <w:marLeft w:val="0"/>
      <w:marRight w:val="0"/>
      <w:marTop w:val="0"/>
      <w:marBottom w:val="0"/>
      <w:divBdr>
        <w:top w:val="none" w:sz="0" w:space="0" w:color="auto"/>
        <w:left w:val="none" w:sz="0" w:space="0" w:color="auto"/>
        <w:bottom w:val="none" w:sz="0" w:space="0" w:color="auto"/>
        <w:right w:val="none" w:sz="0" w:space="0" w:color="auto"/>
      </w:divBdr>
    </w:div>
    <w:div w:id="377901358">
      <w:bodyDiv w:val="1"/>
      <w:marLeft w:val="0"/>
      <w:marRight w:val="0"/>
      <w:marTop w:val="0"/>
      <w:marBottom w:val="0"/>
      <w:divBdr>
        <w:top w:val="none" w:sz="0" w:space="0" w:color="auto"/>
        <w:left w:val="none" w:sz="0" w:space="0" w:color="auto"/>
        <w:bottom w:val="none" w:sz="0" w:space="0" w:color="auto"/>
        <w:right w:val="none" w:sz="0" w:space="0" w:color="auto"/>
      </w:divBdr>
    </w:div>
    <w:div w:id="381905118">
      <w:bodyDiv w:val="1"/>
      <w:marLeft w:val="0"/>
      <w:marRight w:val="0"/>
      <w:marTop w:val="0"/>
      <w:marBottom w:val="0"/>
      <w:divBdr>
        <w:top w:val="none" w:sz="0" w:space="0" w:color="auto"/>
        <w:left w:val="none" w:sz="0" w:space="0" w:color="auto"/>
        <w:bottom w:val="none" w:sz="0" w:space="0" w:color="auto"/>
        <w:right w:val="none" w:sz="0" w:space="0" w:color="auto"/>
      </w:divBdr>
    </w:div>
    <w:div w:id="382023101">
      <w:bodyDiv w:val="1"/>
      <w:marLeft w:val="0"/>
      <w:marRight w:val="0"/>
      <w:marTop w:val="0"/>
      <w:marBottom w:val="0"/>
      <w:divBdr>
        <w:top w:val="none" w:sz="0" w:space="0" w:color="auto"/>
        <w:left w:val="none" w:sz="0" w:space="0" w:color="auto"/>
        <w:bottom w:val="none" w:sz="0" w:space="0" w:color="auto"/>
        <w:right w:val="none" w:sz="0" w:space="0" w:color="auto"/>
      </w:divBdr>
    </w:div>
    <w:div w:id="385179825">
      <w:bodyDiv w:val="1"/>
      <w:marLeft w:val="0"/>
      <w:marRight w:val="0"/>
      <w:marTop w:val="0"/>
      <w:marBottom w:val="0"/>
      <w:divBdr>
        <w:top w:val="none" w:sz="0" w:space="0" w:color="auto"/>
        <w:left w:val="none" w:sz="0" w:space="0" w:color="auto"/>
        <w:bottom w:val="none" w:sz="0" w:space="0" w:color="auto"/>
        <w:right w:val="none" w:sz="0" w:space="0" w:color="auto"/>
      </w:divBdr>
    </w:div>
    <w:div w:id="386802560">
      <w:bodyDiv w:val="1"/>
      <w:marLeft w:val="0"/>
      <w:marRight w:val="0"/>
      <w:marTop w:val="0"/>
      <w:marBottom w:val="0"/>
      <w:divBdr>
        <w:top w:val="none" w:sz="0" w:space="0" w:color="auto"/>
        <w:left w:val="none" w:sz="0" w:space="0" w:color="auto"/>
        <w:bottom w:val="none" w:sz="0" w:space="0" w:color="auto"/>
        <w:right w:val="none" w:sz="0" w:space="0" w:color="auto"/>
      </w:divBdr>
    </w:div>
    <w:div w:id="393939180">
      <w:bodyDiv w:val="1"/>
      <w:marLeft w:val="0"/>
      <w:marRight w:val="0"/>
      <w:marTop w:val="0"/>
      <w:marBottom w:val="0"/>
      <w:divBdr>
        <w:top w:val="none" w:sz="0" w:space="0" w:color="auto"/>
        <w:left w:val="none" w:sz="0" w:space="0" w:color="auto"/>
        <w:bottom w:val="none" w:sz="0" w:space="0" w:color="auto"/>
        <w:right w:val="none" w:sz="0" w:space="0" w:color="auto"/>
      </w:divBdr>
    </w:div>
    <w:div w:id="404646527">
      <w:bodyDiv w:val="1"/>
      <w:marLeft w:val="0"/>
      <w:marRight w:val="0"/>
      <w:marTop w:val="0"/>
      <w:marBottom w:val="0"/>
      <w:divBdr>
        <w:top w:val="none" w:sz="0" w:space="0" w:color="auto"/>
        <w:left w:val="none" w:sz="0" w:space="0" w:color="auto"/>
        <w:bottom w:val="none" w:sz="0" w:space="0" w:color="auto"/>
        <w:right w:val="none" w:sz="0" w:space="0" w:color="auto"/>
      </w:divBdr>
    </w:div>
    <w:div w:id="405764766">
      <w:bodyDiv w:val="1"/>
      <w:marLeft w:val="0"/>
      <w:marRight w:val="0"/>
      <w:marTop w:val="0"/>
      <w:marBottom w:val="0"/>
      <w:divBdr>
        <w:top w:val="none" w:sz="0" w:space="0" w:color="auto"/>
        <w:left w:val="none" w:sz="0" w:space="0" w:color="auto"/>
        <w:bottom w:val="none" w:sz="0" w:space="0" w:color="auto"/>
        <w:right w:val="none" w:sz="0" w:space="0" w:color="auto"/>
      </w:divBdr>
    </w:div>
    <w:div w:id="405957111">
      <w:bodyDiv w:val="1"/>
      <w:marLeft w:val="0"/>
      <w:marRight w:val="0"/>
      <w:marTop w:val="0"/>
      <w:marBottom w:val="0"/>
      <w:divBdr>
        <w:top w:val="none" w:sz="0" w:space="0" w:color="auto"/>
        <w:left w:val="none" w:sz="0" w:space="0" w:color="auto"/>
        <w:bottom w:val="none" w:sz="0" w:space="0" w:color="auto"/>
        <w:right w:val="none" w:sz="0" w:space="0" w:color="auto"/>
      </w:divBdr>
    </w:div>
    <w:div w:id="412168357">
      <w:bodyDiv w:val="1"/>
      <w:marLeft w:val="0"/>
      <w:marRight w:val="0"/>
      <w:marTop w:val="0"/>
      <w:marBottom w:val="0"/>
      <w:divBdr>
        <w:top w:val="none" w:sz="0" w:space="0" w:color="auto"/>
        <w:left w:val="none" w:sz="0" w:space="0" w:color="auto"/>
        <w:bottom w:val="none" w:sz="0" w:space="0" w:color="auto"/>
        <w:right w:val="none" w:sz="0" w:space="0" w:color="auto"/>
      </w:divBdr>
    </w:div>
    <w:div w:id="412171110">
      <w:bodyDiv w:val="1"/>
      <w:marLeft w:val="0"/>
      <w:marRight w:val="0"/>
      <w:marTop w:val="0"/>
      <w:marBottom w:val="0"/>
      <w:divBdr>
        <w:top w:val="none" w:sz="0" w:space="0" w:color="auto"/>
        <w:left w:val="none" w:sz="0" w:space="0" w:color="auto"/>
        <w:bottom w:val="none" w:sz="0" w:space="0" w:color="auto"/>
        <w:right w:val="none" w:sz="0" w:space="0" w:color="auto"/>
      </w:divBdr>
    </w:div>
    <w:div w:id="413556804">
      <w:bodyDiv w:val="1"/>
      <w:marLeft w:val="0"/>
      <w:marRight w:val="0"/>
      <w:marTop w:val="0"/>
      <w:marBottom w:val="0"/>
      <w:divBdr>
        <w:top w:val="none" w:sz="0" w:space="0" w:color="auto"/>
        <w:left w:val="none" w:sz="0" w:space="0" w:color="auto"/>
        <w:bottom w:val="none" w:sz="0" w:space="0" w:color="auto"/>
        <w:right w:val="none" w:sz="0" w:space="0" w:color="auto"/>
      </w:divBdr>
    </w:div>
    <w:div w:id="414015327">
      <w:bodyDiv w:val="1"/>
      <w:marLeft w:val="0"/>
      <w:marRight w:val="0"/>
      <w:marTop w:val="0"/>
      <w:marBottom w:val="0"/>
      <w:divBdr>
        <w:top w:val="none" w:sz="0" w:space="0" w:color="auto"/>
        <w:left w:val="none" w:sz="0" w:space="0" w:color="auto"/>
        <w:bottom w:val="none" w:sz="0" w:space="0" w:color="auto"/>
        <w:right w:val="none" w:sz="0" w:space="0" w:color="auto"/>
      </w:divBdr>
    </w:div>
    <w:div w:id="416950795">
      <w:bodyDiv w:val="1"/>
      <w:marLeft w:val="0"/>
      <w:marRight w:val="0"/>
      <w:marTop w:val="0"/>
      <w:marBottom w:val="0"/>
      <w:divBdr>
        <w:top w:val="none" w:sz="0" w:space="0" w:color="auto"/>
        <w:left w:val="none" w:sz="0" w:space="0" w:color="auto"/>
        <w:bottom w:val="none" w:sz="0" w:space="0" w:color="auto"/>
        <w:right w:val="none" w:sz="0" w:space="0" w:color="auto"/>
      </w:divBdr>
    </w:div>
    <w:div w:id="417142228">
      <w:bodyDiv w:val="1"/>
      <w:marLeft w:val="0"/>
      <w:marRight w:val="0"/>
      <w:marTop w:val="0"/>
      <w:marBottom w:val="0"/>
      <w:divBdr>
        <w:top w:val="none" w:sz="0" w:space="0" w:color="auto"/>
        <w:left w:val="none" w:sz="0" w:space="0" w:color="auto"/>
        <w:bottom w:val="none" w:sz="0" w:space="0" w:color="auto"/>
        <w:right w:val="none" w:sz="0" w:space="0" w:color="auto"/>
      </w:divBdr>
    </w:div>
    <w:div w:id="417603684">
      <w:bodyDiv w:val="1"/>
      <w:marLeft w:val="0"/>
      <w:marRight w:val="0"/>
      <w:marTop w:val="0"/>
      <w:marBottom w:val="0"/>
      <w:divBdr>
        <w:top w:val="none" w:sz="0" w:space="0" w:color="auto"/>
        <w:left w:val="none" w:sz="0" w:space="0" w:color="auto"/>
        <w:bottom w:val="none" w:sz="0" w:space="0" w:color="auto"/>
        <w:right w:val="none" w:sz="0" w:space="0" w:color="auto"/>
      </w:divBdr>
    </w:div>
    <w:div w:id="418261817">
      <w:bodyDiv w:val="1"/>
      <w:marLeft w:val="0"/>
      <w:marRight w:val="0"/>
      <w:marTop w:val="0"/>
      <w:marBottom w:val="0"/>
      <w:divBdr>
        <w:top w:val="none" w:sz="0" w:space="0" w:color="auto"/>
        <w:left w:val="none" w:sz="0" w:space="0" w:color="auto"/>
        <w:bottom w:val="none" w:sz="0" w:space="0" w:color="auto"/>
        <w:right w:val="none" w:sz="0" w:space="0" w:color="auto"/>
      </w:divBdr>
    </w:div>
    <w:div w:id="420955092">
      <w:bodyDiv w:val="1"/>
      <w:marLeft w:val="0"/>
      <w:marRight w:val="0"/>
      <w:marTop w:val="0"/>
      <w:marBottom w:val="0"/>
      <w:divBdr>
        <w:top w:val="none" w:sz="0" w:space="0" w:color="auto"/>
        <w:left w:val="none" w:sz="0" w:space="0" w:color="auto"/>
        <w:bottom w:val="none" w:sz="0" w:space="0" w:color="auto"/>
        <w:right w:val="none" w:sz="0" w:space="0" w:color="auto"/>
      </w:divBdr>
    </w:div>
    <w:div w:id="421414481">
      <w:bodyDiv w:val="1"/>
      <w:marLeft w:val="0"/>
      <w:marRight w:val="0"/>
      <w:marTop w:val="0"/>
      <w:marBottom w:val="0"/>
      <w:divBdr>
        <w:top w:val="none" w:sz="0" w:space="0" w:color="auto"/>
        <w:left w:val="none" w:sz="0" w:space="0" w:color="auto"/>
        <w:bottom w:val="none" w:sz="0" w:space="0" w:color="auto"/>
        <w:right w:val="none" w:sz="0" w:space="0" w:color="auto"/>
      </w:divBdr>
    </w:div>
    <w:div w:id="423113380">
      <w:bodyDiv w:val="1"/>
      <w:marLeft w:val="0"/>
      <w:marRight w:val="0"/>
      <w:marTop w:val="0"/>
      <w:marBottom w:val="0"/>
      <w:divBdr>
        <w:top w:val="none" w:sz="0" w:space="0" w:color="auto"/>
        <w:left w:val="none" w:sz="0" w:space="0" w:color="auto"/>
        <w:bottom w:val="none" w:sz="0" w:space="0" w:color="auto"/>
        <w:right w:val="none" w:sz="0" w:space="0" w:color="auto"/>
      </w:divBdr>
    </w:div>
    <w:div w:id="423576176">
      <w:bodyDiv w:val="1"/>
      <w:marLeft w:val="0"/>
      <w:marRight w:val="0"/>
      <w:marTop w:val="0"/>
      <w:marBottom w:val="0"/>
      <w:divBdr>
        <w:top w:val="none" w:sz="0" w:space="0" w:color="auto"/>
        <w:left w:val="none" w:sz="0" w:space="0" w:color="auto"/>
        <w:bottom w:val="none" w:sz="0" w:space="0" w:color="auto"/>
        <w:right w:val="none" w:sz="0" w:space="0" w:color="auto"/>
      </w:divBdr>
    </w:div>
    <w:div w:id="429786937">
      <w:bodyDiv w:val="1"/>
      <w:marLeft w:val="0"/>
      <w:marRight w:val="0"/>
      <w:marTop w:val="0"/>
      <w:marBottom w:val="0"/>
      <w:divBdr>
        <w:top w:val="none" w:sz="0" w:space="0" w:color="auto"/>
        <w:left w:val="none" w:sz="0" w:space="0" w:color="auto"/>
        <w:bottom w:val="none" w:sz="0" w:space="0" w:color="auto"/>
        <w:right w:val="none" w:sz="0" w:space="0" w:color="auto"/>
      </w:divBdr>
    </w:div>
    <w:div w:id="432826231">
      <w:bodyDiv w:val="1"/>
      <w:marLeft w:val="0"/>
      <w:marRight w:val="0"/>
      <w:marTop w:val="0"/>
      <w:marBottom w:val="0"/>
      <w:divBdr>
        <w:top w:val="none" w:sz="0" w:space="0" w:color="auto"/>
        <w:left w:val="none" w:sz="0" w:space="0" w:color="auto"/>
        <w:bottom w:val="none" w:sz="0" w:space="0" w:color="auto"/>
        <w:right w:val="none" w:sz="0" w:space="0" w:color="auto"/>
      </w:divBdr>
    </w:div>
    <w:div w:id="433749615">
      <w:bodyDiv w:val="1"/>
      <w:marLeft w:val="0"/>
      <w:marRight w:val="0"/>
      <w:marTop w:val="0"/>
      <w:marBottom w:val="0"/>
      <w:divBdr>
        <w:top w:val="none" w:sz="0" w:space="0" w:color="auto"/>
        <w:left w:val="none" w:sz="0" w:space="0" w:color="auto"/>
        <w:bottom w:val="none" w:sz="0" w:space="0" w:color="auto"/>
        <w:right w:val="none" w:sz="0" w:space="0" w:color="auto"/>
      </w:divBdr>
    </w:div>
    <w:div w:id="433939688">
      <w:bodyDiv w:val="1"/>
      <w:marLeft w:val="0"/>
      <w:marRight w:val="0"/>
      <w:marTop w:val="0"/>
      <w:marBottom w:val="0"/>
      <w:divBdr>
        <w:top w:val="none" w:sz="0" w:space="0" w:color="auto"/>
        <w:left w:val="none" w:sz="0" w:space="0" w:color="auto"/>
        <w:bottom w:val="none" w:sz="0" w:space="0" w:color="auto"/>
        <w:right w:val="none" w:sz="0" w:space="0" w:color="auto"/>
      </w:divBdr>
    </w:div>
    <w:div w:id="435950664">
      <w:bodyDiv w:val="1"/>
      <w:marLeft w:val="0"/>
      <w:marRight w:val="0"/>
      <w:marTop w:val="0"/>
      <w:marBottom w:val="0"/>
      <w:divBdr>
        <w:top w:val="none" w:sz="0" w:space="0" w:color="auto"/>
        <w:left w:val="none" w:sz="0" w:space="0" w:color="auto"/>
        <w:bottom w:val="none" w:sz="0" w:space="0" w:color="auto"/>
        <w:right w:val="none" w:sz="0" w:space="0" w:color="auto"/>
      </w:divBdr>
    </w:div>
    <w:div w:id="436103486">
      <w:bodyDiv w:val="1"/>
      <w:marLeft w:val="0"/>
      <w:marRight w:val="0"/>
      <w:marTop w:val="0"/>
      <w:marBottom w:val="0"/>
      <w:divBdr>
        <w:top w:val="none" w:sz="0" w:space="0" w:color="auto"/>
        <w:left w:val="none" w:sz="0" w:space="0" w:color="auto"/>
        <w:bottom w:val="none" w:sz="0" w:space="0" w:color="auto"/>
        <w:right w:val="none" w:sz="0" w:space="0" w:color="auto"/>
      </w:divBdr>
    </w:div>
    <w:div w:id="437021726">
      <w:bodyDiv w:val="1"/>
      <w:marLeft w:val="0"/>
      <w:marRight w:val="0"/>
      <w:marTop w:val="0"/>
      <w:marBottom w:val="0"/>
      <w:divBdr>
        <w:top w:val="none" w:sz="0" w:space="0" w:color="auto"/>
        <w:left w:val="none" w:sz="0" w:space="0" w:color="auto"/>
        <w:bottom w:val="none" w:sz="0" w:space="0" w:color="auto"/>
        <w:right w:val="none" w:sz="0" w:space="0" w:color="auto"/>
      </w:divBdr>
    </w:div>
    <w:div w:id="439182503">
      <w:bodyDiv w:val="1"/>
      <w:marLeft w:val="0"/>
      <w:marRight w:val="0"/>
      <w:marTop w:val="0"/>
      <w:marBottom w:val="0"/>
      <w:divBdr>
        <w:top w:val="none" w:sz="0" w:space="0" w:color="auto"/>
        <w:left w:val="none" w:sz="0" w:space="0" w:color="auto"/>
        <w:bottom w:val="none" w:sz="0" w:space="0" w:color="auto"/>
        <w:right w:val="none" w:sz="0" w:space="0" w:color="auto"/>
      </w:divBdr>
    </w:div>
    <w:div w:id="444035943">
      <w:bodyDiv w:val="1"/>
      <w:marLeft w:val="0"/>
      <w:marRight w:val="0"/>
      <w:marTop w:val="0"/>
      <w:marBottom w:val="0"/>
      <w:divBdr>
        <w:top w:val="none" w:sz="0" w:space="0" w:color="auto"/>
        <w:left w:val="none" w:sz="0" w:space="0" w:color="auto"/>
        <w:bottom w:val="none" w:sz="0" w:space="0" w:color="auto"/>
        <w:right w:val="none" w:sz="0" w:space="0" w:color="auto"/>
      </w:divBdr>
    </w:div>
    <w:div w:id="444734550">
      <w:bodyDiv w:val="1"/>
      <w:marLeft w:val="0"/>
      <w:marRight w:val="0"/>
      <w:marTop w:val="0"/>
      <w:marBottom w:val="0"/>
      <w:divBdr>
        <w:top w:val="none" w:sz="0" w:space="0" w:color="auto"/>
        <w:left w:val="none" w:sz="0" w:space="0" w:color="auto"/>
        <w:bottom w:val="none" w:sz="0" w:space="0" w:color="auto"/>
        <w:right w:val="none" w:sz="0" w:space="0" w:color="auto"/>
      </w:divBdr>
    </w:div>
    <w:div w:id="446047279">
      <w:bodyDiv w:val="1"/>
      <w:marLeft w:val="0"/>
      <w:marRight w:val="0"/>
      <w:marTop w:val="0"/>
      <w:marBottom w:val="0"/>
      <w:divBdr>
        <w:top w:val="none" w:sz="0" w:space="0" w:color="auto"/>
        <w:left w:val="none" w:sz="0" w:space="0" w:color="auto"/>
        <w:bottom w:val="none" w:sz="0" w:space="0" w:color="auto"/>
        <w:right w:val="none" w:sz="0" w:space="0" w:color="auto"/>
      </w:divBdr>
    </w:div>
    <w:div w:id="446513404">
      <w:bodyDiv w:val="1"/>
      <w:marLeft w:val="0"/>
      <w:marRight w:val="0"/>
      <w:marTop w:val="0"/>
      <w:marBottom w:val="0"/>
      <w:divBdr>
        <w:top w:val="none" w:sz="0" w:space="0" w:color="auto"/>
        <w:left w:val="none" w:sz="0" w:space="0" w:color="auto"/>
        <w:bottom w:val="none" w:sz="0" w:space="0" w:color="auto"/>
        <w:right w:val="none" w:sz="0" w:space="0" w:color="auto"/>
      </w:divBdr>
    </w:div>
    <w:div w:id="447697921">
      <w:bodyDiv w:val="1"/>
      <w:marLeft w:val="0"/>
      <w:marRight w:val="0"/>
      <w:marTop w:val="0"/>
      <w:marBottom w:val="0"/>
      <w:divBdr>
        <w:top w:val="none" w:sz="0" w:space="0" w:color="auto"/>
        <w:left w:val="none" w:sz="0" w:space="0" w:color="auto"/>
        <w:bottom w:val="none" w:sz="0" w:space="0" w:color="auto"/>
        <w:right w:val="none" w:sz="0" w:space="0" w:color="auto"/>
      </w:divBdr>
    </w:div>
    <w:div w:id="449396428">
      <w:bodyDiv w:val="1"/>
      <w:marLeft w:val="0"/>
      <w:marRight w:val="0"/>
      <w:marTop w:val="0"/>
      <w:marBottom w:val="0"/>
      <w:divBdr>
        <w:top w:val="none" w:sz="0" w:space="0" w:color="auto"/>
        <w:left w:val="none" w:sz="0" w:space="0" w:color="auto"/>
        <w:bottom w:val="none" w:sz="0" w:space="0" w:color="auto"/>
        <w:right w:val="none" w:sz="0" w:space="0" w:color="auto"/>
      </w:divBdr>
    </w:div>
    <w:div w:id="451900648">
      <w:bodyDiv w:val="1"/>
      <w:marLeft w:val="0"/>
      <w:marRight w:val="0"/>
      <w:marTop w:val="0"/>
      <w:marBottom w:val="0"/>
      <w:divBdr>
        <w:top w:val="none" w:sz="0" w:space="0" w:color="auto"/>
        <w:left w:val="none" w:sz="0" w:space="0" w:color="auto"/>
        <w:bottom w:val="none" w:sz="0" w:space="0" w:color="auto"/>
        <w:right w:val="none" w:sz="0" w:space="0" w:color="auto"/>
      </w:divBdr>
    </w:div>
    <w:div w:id="453056862">
      <w:bodyDiv w:val="1"/>
      <w:marLeft w:val="0"/>
      <w:marRight w:val="0"/>
      <w:marTop w:val="0"/>
      <w:marBottom w:val="0"/>
      <w:divBdr>
        <w:top w:val="none" w:sz="0" w:space="0" w:color="auto"/>
        <w:left w:val="none" w:sz="0" w:space="0" w:color="auto"/>
        <w:bottom w:val="none" w:sz="0" w:space="0" w:color="auto"/>
        <w:right w:val="none" w:sz="0" w:space="0" w:color="auto"/>
      </w:divBdr>
    </w:div>
    <w:div w:id="457728070">
      <w:bodyDiv w:val="1"/>
      <w:marLeft w:val="0"/>
      <w:marRight w:val="0"/>
      <w:marTop w:val="0"/>
      <w:marBottom w:val="0"/>
      <w:divBdr>
        <w:top w:val="none" w:sz="0" w:space="0" w:color="auto"/>
        <w:left w:val="none" w:sz="0" w:space="0" w:color="auto"/>
        <w:bottom w:val="none" w:sz="0" w:space="0" w:color="auto"/>
        <w:right w:val="none" w:sz="0" w:space="0" w:color="auto"/>
      </w:divBdr>
    </w:div>
    <w:div w:id="461462687">
      <w:bodyDiv w:val="1"/>
      <w:marLeft w:val="0"/>
      <w:marRight w:val="0"/>
      <w:marTop w:val="0"/>
      <w:marBottom w:val="0"/>
      <w:divBdr>
        <w:top w:val="none" w:sz="0" w:space="0" w:color="auto"/>
        <w:left w:val="none" w:sz="0" w:space="0" w:color="auto"/>
        <w:bottom w:val="none" w:sz="0" w:space="0" w:color="auto"/>
        <w:right w:val="none" w:sz="0" w:space="0" w:color="auto"/>
      </w:divBdr>
    </w:div>
    <w:div w:id="462845451">
      <w:bodyDiv w:val="1"/>
      <w:marLeft w:val="0"/>
      <w:marRight w:val="0"/>
      <w:marTop w:val="0"/>
      <w:marBottom w:val="0"/>
      <w:divBdr>
        <w:top w:val="none" w:sz="0" w:space="0" w:color="auto"/>
        <w:left w:val="none" w:sz="0" w:space="0" w:color="auto"/>
        <w:bottom w:val="none" w:sz="0" w:space="0" w:color="auto"/>
        <w:right w:val="none" w:sz="0" w:space="0" w:color="auto"/>
      </w:divBdr>
    </w:div>
    <w:div w:id="463741802">
      <w:bodyDiv w:val="1"/>
      <w:marLeft w:val="0"/>
      <w:marRight w:val="0"/>
      <w:marTop w:val="0"/>
      <w:marBottom w:val="0"/>
      <w:divBdr>
        <w:top w:val="none" w:sz="0" w:space="0" w:color="auto"/>
        <w:left w:val="none" w:sz="0" w:space="0" w:color="auto"/>
        <w:bottom w:val="none" w:sz="0" w:space="0" w:color="auto"/>
        <w:right w:val="none" w:sz="0" w:space="0" w:color="auto"/>
      </w:divBdr>
    </w:div>
    <w:div w:id="465050541">
      <w:bodyDiv w:val="1"/>
      <w:marLeft w:val="0"/>
      <w:marRight w:val="0"/>
      <w:marTop w:val="0"/>
      <w:marBottom w:val="0"/>
      <w:divBdr>
        <w:top w:val="none" w:sz="0" w:space="0" w:color="auto"/>
        <w:left w:val="none" w:sz="0" w:space="0" w:color="auto"/>
        <w:bottom w:val="none" w:sz="0" w:space="0" w:color="auto"/>
        <w:right w:val="none" w:sz="0" w:space="0" w:color="auto"/>
      </w:divBdr>
    </w:div>
    <w:div w:id="469518060">
      <w:bodyDiv w:val="1"/>
      <w:marLeft w:val="0"/>
      <w:marRight w:val="0"/>
      <w:marTop w:val="0"/>
      <w:marBottom w:val="0"/>
      <w:divBdr>
        <w:top w:val="none" w:sz="0" w:space="0" w:color="auto"/>
        <w:left w:val="none" w:sz="0" w:space="0" w:color="auto"/>
        <w:bottom w:val="none" w:sz="0" w:space="0" w:color="auto"/>
        <w:right w:val="none" w:sz="0" w:space="0" w:color="auto"/>
      </w:divBdr>
    </w:div>
    <w:div w:id="476844218">
      <w:bodyDiv w:val="1"/>
      <w:marLeft w:val="0"/>
      <w:marRight w:val="0"/>
      <w:marTop w:val="0"/>
      <w:marBottom w:val="0"/>
      <w:divBdr>
        <w:top w:val="none" w:sz="0" w:space="0" w:color="auto"/>
        <w:left w:val="none" w:sz="0" w:space="0" w:color="auto"/>
        <w:bottom w:val="none" w:sz="0" w:space="0" w:color="auto"/>
        <w:right w:val="none" w:sz="0" w:space="0" w:color="auto"/>
      </w:divBdr>
    </w:div>
    <w:div w:id="482310451">
      <w:bodyDiv w:val="1"/>
      <w:marLeft w:val="0"/>
      <w:marRight w:val="0"/>
      <w:marTop w:val="0"/>
      <w:marBottom w:val="0"/>
      <w:divBdr>
        <w:top w:val="none" w:sz="0" w:space="0" w:color="auto"/>
        <w:left w:val="none" w:sz="0" w:space="0" w:color="auto"/>
        <w:bottom w:val="none" w:sz="0" w:space="0" w:color="auto"/>
        <w:right w:val="none" w:sz="0" w:space="0" w:color="auto"/>
      </w:divBdr>
    </w:div>
    <w:div w:id="482429677">
      <w:bodyDiv w:val="1"/>
      <w:marLeft w:val="0"/>
      <w:marRight w:val="0"/>
      <w:marTop w:val="0"/>
      <w:marBottom w:val="0"/>
      <w:divBdr>
        <w:top w:val="none" w:sz="0" w:space="0" w:color="auto"/>
        <w:left w:val="none" w:sz="0" w:space="0" w:color="auto"/>
        <w:bottom w:val="none" w:sz="0" w:space="0" w:color="auto"/>
        <w:right w:val="none" w:sz="0" w:space="0" w:color="auto"/>
      </w:divBdr>
    </w:div>
    <w:div w:id="485242758">
      <w:bodyDiv w:val="1"/>
      <w:marLeft w:val="0"/>
      <w:marRight w:val="0"/>
      <w:marTop w:val="0"/>
      <w:marBottom w:val="0"/>
      <w:divBdr>
        <w:top w:val="none" w:sz="0" w:space="0" w:color="auto"/>
        <w:left w:val="none" w:sz="0" w:space="0" w:color="auto"/>
        <w:bottom w:val="none" w:sz="0" w:space="0" w:color="auto"/>
        <w:right w:val="none" w:sz="0" w:space="0" w:color="auto"/>
      </w:divBdr>
    </w:div>
    <w:div w:id="485978212">
      <w:bodyDiv w:val="1"/>
      <w:marLeft w:val="0"/>
      <w:marRight w:val="0"/>
      <w:marTop w:val="0"/>
      <w:marBottom w:val="0"/>
      <w:divBdr>
        <w:top w:val="none" w:sz="0" w:space="0" w:color="auto"/>
        <w:left w:val="none" w:sz="0" w:space="0" w:color="auto"/>
        <w:bottom w:val="none" w:sz="0" w:space="0" w:color="auto"/>
        <w:right w:val="none" w:sz="0" w:space="0" w:color="auto"/>
      </w:divBdr>
    </w:div>
    <w:div w:id="501361039">
      <w:bodyDiv w:val="1"/>
      <w:marLeft w:val="0"/>
      <w:marRight w:val="0"/>
      <w:marTop w:val="0"/>
      <w:marBottom w:val="0"/>
      <w:divBdr>
        <w:top w:val="none" w:sz="0" w:space="0" w:color="auto"/>
        <w:left w:val="none" w:sz="0" w:space="0" w:color="auto"/>
        <w:bottom w:val="none" w:sz="0" w:space="0" w:color="auto"/>
        <w:right w:val="none" w:sz="0" w:space="0" w:color="auto"/>
      </w:divBdr>
    </w:div>
    <w:div w:id="504134428">
      <w:bodyDiv w:val="1"/>
      <w:marLeft w:val="0"/>
      <w:marRight w:val="0"/>
      <w:marTop w:val="0"/>
      <w:marBottom w:val="0"/>
      <w:divBdr>
        <w:top w:val="none" w:sz="0" w:space="0" w:color="auto"/>
        <w:left w:val="none" w:sz="0" w:space="0" w:color="auto"/>
        <w:bottom w:val="none" w:sz="0" w:space="0" w:color="auto"/>
        <w:right w:val="none" w:sz="0" w:space="0" w:color="auto"/>
      </w:divBdr>
    </w:div>
    <w:div w:id="504319315">
      <w:bodyDiv w:val="1"/>
      <w:marLeft w:val="0"/>
      <w:marRight w:val="0"/>
      <w:marTop w:val="0"/>
      <w:marBottom w:val="0"/>
      <w:divBdr>
        <w:top w:val="none" w:sz="0" w:space="0" w:color="auto"/>
        <w:left w:val="none" w:sz="0" w:space="0" w:color="auto"/>
        <w:bottom w:val="none" w:sz="0" w:space="0" w:color="auto"/>
        <w:right w:val="none" w:sz="0" w:space="0" w:color="auto"/>
      </w:divBdr>
    </w:div>
    <w:div w:id="510990486">
      <w:bodyDiv w:val="1"/>
      <w:marLeft w:val="0"/>
      <w:marRight w:val="0"/>
      <w:marTop w:val="0"/>
      <w:marBottom w:val="0"/>
      <w:divBdr>
        <w:top w:val="none" w:sz="0" w:space="0" w:color="auto"/>
        <w:left w:val="none" w:sz="0" w:space="0" w:color="auto"/>
        <w:bottom w:val="none" w:sz="0" w:space="0" w:color="auto"/>
        <w:right w:val="none" w:sz="0" w:space="0" w:color="auto"/>
      </w:divBdr>
    </w:div>
    <w:div w:id="511144894">
      <w:bodyDiv w:val="1"/>
      <w:marLeft w:val="0"/>
      <w:marRight w:val="0"/>
      <w:marTop w:val="0"/>
      <w:marBottom w:val="0"/>
      <w:divBdr>
        <w:top w:val="none" w:sz="0" w:space="0" w:color="auto"/>
        <w:left w:val="none" w:sz="0" w:space="0" w:color="auto"/>
        <w:bottom w:val="none" w:sz="0" w:space="0" w:color="auto"/>
        <w:right w:val="none" w:sz="0" w:space="0" w:color="auto"/>
      </w:divBdr>
    </w:div>
    <w:div w:id="515073371">
      <w:bodyDiv w:val="1"/>
      <w:marLeft w:val="0"/>
      <w:marRight w:val="0"/>
      <w:marTop w:val="0"/>
      <w:marBottom w:val="0"/>
      <w:divBdr>
        <w:top w:val="none" w:sz="0" w:space="0" w:color="auto"/>
        <w:left w:val="none" w:sz="0" w:space="0" w:color="auto"/>
        <w:bottom w:val="none" w:sz="0" w:space="0" w:color="auto"/>
        <w:right w:val="none" w:sz="0" w:space="0" w:color="auto"/>
      </w:divBdr>
    </w:div>
    <w:div w:id="516164703">
      <w:bodyDiv w:val="1"/>
      <w:marLeft w:val="0"/>
      <w:marRight w:val="0"/>
      <w:marTop w:val="0"/>
      <w:marBottom w:val="0"/>
      <w:divBdr>
        <w:top w:val="none" w:sz="0" w:space="0" w:color="auto"/>
        <w:left w:val="none" w:sz="0" w:space="0" w:color="auto"/>
        <w:bottom w:val="none" w:sz="0" w:space="0" w:color="auto"/>
        <w:right w:val="none" w:sz="0" w:space="0" w:color="auto"/>
      </w:divBdr>
    </w:div>
    <w:div w:id="516697012">
      <w:bodyDiv w:val="1"/>
      <w:marLeft w:val="0"/>
      <w:marRight w:val="0"/>
      <w:marTop w:val="0"/>
      <w:marBottom w:val="0"/>
      <w:divBdr>
        <w:top w:val="none" w:sz="0" w:space="0" w:color="auto"/>
        <w:left w:val="none" w:sz="0" w:space="0" w:color="auto"/>
        <w:bottom w:val="none" w:sz="0" w:space="0" w:color="auto"/>
        <w:right w:val="none" w:sz="0" w:space="0" w:color="auto"/>
      </w:divBdr>
    </w:div>
    <w:div w:id="520437508">
      <w:bodyDiv w:val="1"/>
      <w:marLeft w:val="0"/>
      <w:marRight w:val="0"/>
      <w:marTop w:val="0"/>
      <w:marBottom w:val="0"/>
      <w:divBdr>
        <w:top w:val="none" w:sz="0" w:space="0" w:color="auto"/>
        <w:left w:val="none" w:sz="0" w:space="0" w:color="auto"/>
        <w:bottom w:val="none" w:sz="0" w:space="0" w:color="auto"/>
        <w:right w:val="none" w:sz="0" w:space="0" w:color="auto"/>
      </w:divBdr>
    </w:div>
    <w:div w:id="523714646">
      <w:bodyDiv w:val="1"/>
      <w:marLeft w:val="0"/>
      <w:marRight w:val="0"/>
      <w:marTop w:val="0"/>
      <w:marBottom w:val="0"/>
      <w:divBdr>
        <w:top w:val="none" w:sz="0" w:space="0" w:color="auto"/>
        <w:left w:val="none" w:sz="0" w:space="0" w:color="auto"/>
        <w:bottom w:val="none" w:sz="0" w:space="0" w:color="auto"/>
        <w:right w:val="none" w:sz="0" w:space="0" w:color="auto"/>
      </w:divBdr>
    </w:div>
    <w:div w:id="523831691">
      <w:bodyDiv w:val="1"/>
      <w:marLeft w:val="0"/>
      <w:marRight w:val="0"/>
      <w:marTop w:val="0"/>
      <w:marBottom w:val="0"/>
      <w:divBdr>
        <w:top w:val="none" w:sz="0" w:space="0" w:color="auto"/>
        <w:left w:val="none" w:sz="0" w:space="0" w:color="auto"/>
        <w:bottom w:val="none" w:sz="0" w:space="0" w:color="auto"/>
        <w:right w:val="none" w:sz="0" w:space="0" w:color="auto"/>
      </w:divBdr>
    </w:div>
    <w:div w:id="526018581">
      <w:bodyDiv w:val="1"/>
      <w:marLeft w:val="0"/>
      <w:marRight w:val="0"/>
      <w:marTop w:val="0"/>
      <w:marBottom w:val="0"/>
      <w:divBdr>
        <w:top w:val="none" w:sz="0" w:space="0" w:color="auto"/>
        <w:left w:val="none" w:sz="0" w:space="0" w:color="auto"/>
        <w:bottom w:val="none" w:sz="0" w:space="0" w:color="auto"/>
        <w:right w:val="none" w:sz="0" w:space="0" w:color="auto"/>
      </w:divBdr>
    </w:div>
    <w:div w:id="526413636">
      <w:bodyDiv w:val="1"/>
      <w:marLeft w:val="0"/>
      <w:marRight w:val="0"/>
      <w:marTop w:val="0"/>
      <w:marBottom w:val="0"/>
      <w:divBdr>
        <w:top w:val="none" w:sz="0" w:space="0" w:color="auto"/>
        <w:left w:val="none" w:sz="0" w:space="0" w:color="auto"/>
        <w:bottom w:val="none" w:sz="0" w:space="0" w:color="auto"/>
        <w:right w:val="none" w:sz="0" w:space="0" w:color="auto"/>
      </w:divBdr>
    </w:div>
    <w:div w:id="529296752">
      <w:bodyDiv w:val="1"/>
      <w:marLeft w:val="0"/>
      <w:marRight w:val="0"/>
      <w:marTop w:val="0"/>
      <w:marBottom w:val="0"/>
      <w:divBdr>
        <w:top w:val="none" w:sz="0" w:space="0" w:color="auto"/>
        <w:left w:val="none" w:sz="0" w:space="0" w:color="auto"/>
        <w:bottom w:val="none" w:sz="0" w:space="0" w:color="auto"/>
        <w:right w:val="none" w:sz="0" w:space="0" w:color="auto"/>
      </w:divBdr>
    </w:div>
    <w:div w:id="531190047">
      <w:bodyDiv w:val="1"/>
      <w:marLeft w:val="0"/>
      <w:marRight w:val="0"/>
      <w:marTop w:val="0"/>
      <w:marBottom w:val="0"/>
      <w:divBdr>
        <w:top w:val="none" w:sz="0" w:space="0" w:color="auto"/>
        <w:left w:val="none" w:sz="0" w:space="0" w:color="auto"/>
        <w:bottom w:val="none" w:sz="0" w:space="0" w:color="auto"/>
        <w:right w:val="none" w:sz="0" w:space="0" w:color="auto"/>
      </w:divBdr>
    </w:div>
    <w:div w:id="532420685">
      <w:bodyDiv w:val="1"/>
      <w:marLeft w:val="0"/>
      <w:marRight w:val="0"/>
      <w:marTop w:val="0"/>
      <w:marBottom w:val="0"/>
      <w:divBdr>
        <w:top w:val="none" w:sz="0" w:space="0" w:color="auto"/>
        <w:left w:val="none" w:sz="0" w:space="0" w:color="auto"/>
        <w:bottom w:val="none" w:sz="0" w:space="0" w:color="auto"/>
        <w:right w:val="none" w:sz="0" w:space="0" w:color="auto"/>
      </w:divBdr>
    </w:div>
    <w:div w:id="533347532">
      <w:bodyDiv w:val="1"/>
      <w:marLeft w:val="0"/>
      <w:marRight w:val="0"/>
      <w:marTop w:val="0"/>
      <w:marBottom w:val="0"/>
      <w:divBdr>
        <w:top w:val="none" w:sz="0" w:space="0" w:color="auto"/>
        <w:left w:val="none" w:sz="0" w:space="0" w:color="auto"/>
        <w:bottom w:val="none" w:sz="0" w:space="0" w:color="auto"/>
        <w:right w:val="none" w:sz="0" w:space="0" w:color="auto"/>
      </w:divBdr>
    </w:div>
    <w:div w:id="534780328">
      <w:bodyDiv w:val="1"/>
      <w:marLeft w:val="0"/>
      <w:marRight w:val="0"/>
      <w:marTop w:val="0"/>
      <w:marBottom w:val="0"/>
      <w:divBdr>
        <w:top w:val="none" w:sz="0" w:space="0" w:color="auto"/>
        <w:left w:val="none" w:sz="0" w:space="0" w:color="auto"/>
        <w:bottom w:val="none" w:sz="0" w:space="0" w:color="auto"/>
        <w:right w:val="none" w:sz="0" w:space="0" w:color="auto"/>
      </w:divBdr>
    </w:div>
    <w:div w:id="541018887">
      <w:bodyDiv w:val="1"/>
      <w:marLeft w:val="0"/>
      <w:marRight w:val="0"/>
      <w:marTop w:val="0"/>
      <w:marBottom w:val="0"/>
      <w:divBdr>
        <w:top w:val="none" w:sz="0" w:space="0" w:color="auto"/>
        <w:left w:val="none" w:sz="0" w:space="0" w:color="auto"/>
        <w:bottom w:val="none" w:sz="0" w:space="0" w:color="auto"/>
        <w:right w:val="none" w:sz="0" w:space="0" w:color="auto"/>
      </w:divBdr>
    </w:div>
    <w:div w:id="543182063">
      <w:bodyDiv w:val="1"/>
      <w:marLeft w:val="0"/>
      <w:marRight w:val="0"/>
      <w:marTop w:val="0"/>
      <w:marBottom w:val="0"/>
      <w:divBdr>
        <w:top w:val="none" w:sz="0" w:space="0" w:color="auto"/>
        <w:left w:val="none" w:sz="0" w:space="0" w:color="auto"/>
        <w:bottom w:val="none" w:sz="0" w:space="0" w:color="auto"/>
        <w:right w:val="none" w:sz="0" w:space="0" w:color="auto"/>
      </w:divBdr>
    </w:div>
    <w:div w:id="547641475">
      <w:bodyDiv w:val="1"/>
      <w:marLeft w:val="0"/>
      <w:marRight w:val="0"/>
      <w:marTop w:val="0"/>
      <w:marBottom w:val="0"/>
      <w:divBdr>
        <w:top w:val="none" w:sz="0" w:space="0" w:color="auto"/>
        <w:left w:val="none" w:sz="0" w:space="0" w:color="auto"/>
        <w:bottom w:val="none" w:sz="0" w:space="0" w:color="auto"/>
        <w:right w:val="none" w:sz="0" w:space="0" w:color="auto"/>
      </w:divBdr>
    </w:div>
    <w:div w:id="547763144">
      <w:bodyDiv w:val="1"/>
      <w:marLeft w:val="0"/>
      <w:marRight w:val="0"/>
      <w:marTop w:val="0"/>
      <w:marBottom w:val="0"/>
      <w:divBdr>
        <w:top w:val="none" w:sz="0" w:space="0" w:color="auto"/>
        <w:left w:val="none" w:sz="0" w:space="0" w:color="auto"/>
        <w:bottom w:val="none" w:sz="0" w:space="0" w:color="auto"/>
        <w:right w:val="none" w:sz="0" w:space="0" w:color="auto"/>
      </w:divBdr>
    </w:div>
    <w:div w:id="548305858">
      <w:bodyDiv w:val="1"/>
      <w:marLeft w:val="0"/>
      <w:marRight w:val="0"/>
      <w:marTop w:val="0"/>
      <w:marBottom w:val="0"/>
      <w:divBdr>
        <w:top w:val="none" w:sz="0" w:space="0" w:color="auto"/>
        <w:left w:val="none" w:sz="0" w:space="0" w:color="auto"/>
        <w:bottom w:val="none" w:sz="0" w:space="0" w:color="auto"/>
        <w:right w:val="none" w:sz="0" w:space="0" w:color="auto"/>
      </w:divBdr>
    </w:div>
    <w:div w:id="549070038">
      <w:bodyDiv w:val="1"/>
      <w:marLeft w:val="0"/>
      <w:marRight w:val="0"/>
      <w:marTop w:val="0"/>
      <w:marBottom w:val="0"/>
      <w:divBdr>
        <w:top w:val="none" w:sz="0" w:space="0" w:color="auto"/>
        <w:left w:val="none" w:sz="0" w:space="0" w:color="auto"/>
        <w:bottom w:val="none" w:sz="0" w:space="0" w:color="auto"/>
        <w:right w:val="none" w:sz="0" w:space="0" w:color="auto"/>
      </w:divBdr>
    </w:div>
    <w:div w:id="550578945">
      <w:bodyDiv w:val="1"/>
      <w:marLeft w:val="0"/>
      <w:marRight w:val="0"/>
      <w:marTop w:val="0"/>
      <w:marBottom w:val="0"/>
      <w:divBdr>
        <w:top w:val="none" w:sz="0" w:space="0" w:color="auto"/>
        <w:left w:val="none" w:sz="0" w:space="0" w:color="auto"/>
        <w:bottom w:val="none" w:sz="0" w:space="0" w:color="auto"/>
        <w:right w:val="none" w:sz="0" w:space="0" w:color="auto"/>
      </w:divBdr>
    </w:div>
    <w:div w:id="551308114">
      <w:bodyDiv w:val="1"/>
      <w:marLeft w:val="0"/>
      <w:marRight w:val="0"/>
      <w:marTop w:val="0"/>
      <w:marBottom w:val="0"/>
      <w:divBdr>
        <w:top w:val="none" w:sz="0" w:space="0" w:color="auto"/>
        <w:left w:val="none" w:sz="0" w:space="0" w:color="auto"/>
        <w:bottom w:val="none" w:sz="0" w:space="0" w:color="auto"/>
        <w:right w:val="none" w:sz="0" w:space="0" w:color="auto"/>
      </w:divBdr>
    </w:div>
    <w:div w:id="552499130">
      <w:bodyDiv w:val="1"/>
      <w:marLeft w:val="0"/>
      <w:marRight w:val="0"/>
      <w:marTop w:val="0"/>
      <w:marBottom w:val="0"/>
      <w:divBdr>
        <w:top w:val="none" w:sz="0" w:space="0" w:color="auto"/>
        <w:left w:val="none" w:sz="0" w:space="0" w:color="auto"/>
        <w:bottom w:val="none" w:sz="0" w:space="0" w:color="auto"/>
        <w:right w:val="none" w:sz="0" w:space="0" w:color="auto"/>
      </w:divBdr>
    </w:div>
    <w:div w:id="554313651">
      <w:bodyDiv w:val="1"/>
      <w:marLeft w:val="0"/>
      <w:marRight w:val="0"/>
      <w:marTop w:val="0"/>
      <w:marBottom w:val="0"/>
      <w:divBdr>
        <w:top w:val="none" w:sz="0" w:space="0" w:color="auto"/>
        <w:left w:val="none" w:sz="0" w:space="0" w:color="auto"/>
        <w:bottom w:val="none" w:sz="0" w:space="0" w:color="auto"/>
        <w:right w:val="none" w:sz="0" w:space="0" w:color="auto"/>
      </w:divBdr>
    </w:div>
    <w:div w:id="555314667">
      <w:bodyDiv w:val="1"/>
      <w:marLeft w:val="0"/>
      <w:marRight w:val="0"/>
      <w:marTop w:val="0"/>
      <w:marBottom w:val="0"/>
      <w:divBdr>
        <w:top w:val="none" w:sz="0" w:space="0" w:color="auto"/>
        <w:left w:val="none" w:sz="0" w:space="0" w:color="auto"/>
        <w:bottom w:val="none" w:sz="0" w:space="0" w:color="auto"/>
        <w:right w:val="none" w:sz="0" w:space="0" w:color="auto"/>
      </w:divBdr>
    </w:div>
    <w:div w:id="556479301">
      <w:bodyDiv w:val="1"/>
      <w:marLeft w:val="0"/>
      <w:marRight w:val="0"/>
      <w:marTop w:val="0"/>
      <w:marBottom w:val="0"/>
      <w:divBdr>
        <w:top w:val="none" w:sz="0" w:space="0" w:color="auto"/>
        <w:left w:val="none" w:sz="0" w:space="0" w:color="auto"/>
        <w:bottom w:val="none" w:sz="0" w:space="0" w:color="auto"/>
        <w:right w:val="none" w:sz="0" w:space="0" w:color="auto"/>
      </w:divBdr>
    </w:div>
    <w:div w:id="556935087">
      <w:bodyDiv w:val="1"/>
      <w:marLeft w:val="0"/>
      <w:marRight w:val="0"/>
      <w:marTop w:val="0"/>
      <w:marBottom w:val="0"/>
      <w:divBdr>
        <w:top w:val="none" w:sz="0" w:space="0" w:color="auto"/>
        <w:left w:val="none" w:sz="0" w:space="0" w:color="auto"/>
        <w:bottom w:val="none" w:sz="0" w:space="0" w:color="auto"/>
        <w:right w:val="none" w:sz="0" w:space="0" w:color="auto"/>
      </w:divBdr>
    </w:div>
    <w:div w:id="557865670">
      <w:bodyDiv w:val="1"/>
      <w:marLeft w:val="0"/>
      <w:marRight w:val="0"/>
      <w:marTop w:val="0"/>
      <w:marBottom w:val="0"/>
      <w:divBdr>
        <w:top w:val="none" w:sz="0" w:space="0" w:color="auto"/>
        <w:left w:val="none" w:sz="0" w:space="0" w:color="auto"/>
        <w:bottom w:val="none" w:sz="0" w:space="0" w:color="auto"/>
        <w:right w:val="none" w:sz="0" w:space="0" w:color="auto"/>
      </w:divBdr>
    </w:div>
    <w:div w:id="559750759">
      <w:bodyDiv w:val="1"/>
      <w:marLeft w:val="0"/>
      <w:marRight w:val="0"/>
      <w:marTop w:val="0"/>
      <w:marBottom w:val="0"/>
      <w:divBdr>
        <w:top w:val="none" w:sz="0" w:space="0" w:color="auto"/>
        <w:left w:val="none" w:sz="0" w:space="0" w:color="auto"/>
        <w:bottom w:val="none" w:sz="0" w:space="0" w:color="auto"/>
        <w:right w:val="none" w:sz="0" w:space="0" w:color="auto"/>
      </w:divBdr>
    </w:div>
    <w:div w:id="564492333">
      <w:bodyDiv w:val="1"/>
      <w:marLeft w:val="0"/>
      <w:marRight w:val="0"/>
      <w:marTop w:val="0"/>
      <w:marBottom w:val="0"/>
      <w:divBdr>
        <w:top w:val="none" w:sz="0" w:space="0" w:color="auto"/>
        <w:left w:val="none" w:sz="0" w:space="0" w:color="auto"/>
        <w:bottom w:val="none" w:sz="0" w:space="0" w:color="auto"/>
        <w:right w:val="none" w:sz="0" w:space="0" w:color="auto"/>
      </w:divBdr>
    </w:div>
    <w:div w:id="564796787">
      <w:bodyDiv w:val="1"/>
      <w:marLeft w:val="0"/>
      <w:marRight w:val="0"/>
      <w:marTop w:val="0"/>
      <w:marBottom w:val="0"/>
      <w:divBdr>
        <w:top w:val="none" w:sz="0" w:space="0" w:color="auto"/>
        <w:left w:val="none" w:sz="0" w:space="0" w:color="auto"/>
        <w:bottom w:val="none" w:sz="0" w:space="0" w:color="auto"/>
        <w:right w:val="none" w:sz="0" w:space="0" w:color="auto"/>
      </w:divBdr>
    </w:div>
    <w:div w:id="568004274">
      <w:bodyDiv w:val="1"/>
      <w:marLeft w:val="0"/>
      <w:marRight w:val="0"/>
      <w:marTop w:val="0"/>
      <w:marBottom w:val="0"/>
      <w:divBdr>
        <w:top w:val="none" w:sz="0" w:space="0" w:color="auto"/>
        <w:left w:val="none" w:sz="0" w:space="0" w:color="auto"/>
        <w:bottom w:val="none" w:sz="0" w:space="0" w:color="auto"/>
        <w:right w:val="none" w:sz="0" w:space="0" w:color="auto"/>
      </w:divBdr>
    </w:div>
    <w:div w:id="568466690">
      <w:bodyDiv w:val="1"/>
      <w:marLeft w:val="0"/>
      <w:marRight w:val="0"/>
      <w:marTop w:val="0"/>
      <w:marBottom w:val="0"/>
      <w:divBdr>
        <w:top w:val="none" w:sz="0" w:space="0" w:color="auto"/>
        <w:left w:val="none" w:sz="0" w:space="0" w:color="auto"/>
        <w:bottom w:val="none" w:sz="0" w:space="0" w:color="auto"/>
        <w:right w:val="none" w:sz="0" w:space="0" w:color="auto"/>
      </w:divBdr>
    </w:div>
    <w:div w:id="568881358">
      <w:bodyDiv w:val="1"/>
      <w:marLeft w:val="0"/>
      <w:marRight w:val="0"/>
      <w:marTop w:val="0"/>
      <w:marBottom w:val="0"/>
      <w:divBdr>
        <w:top w:val="none" w:sz="0" w:space="0" w:color="auto"/>
        <w:left w:val="none" w:sz="0" w:space="0" w:color="auto"/>
        <w:bottom w:val="none" w:sz="0" w:space="0" w:color="auto"/>
        <w:right w:val="none" w:sz="0" w:space="0" w:color="auto"/>
      </w:divBdr>
    </w:div>
    <w:div w:id="569658374">
      <w:bodyDiv w:val="1"/>
      <w:marLeft w:val="0"/>
      <w:marRight w:val="0"/>
      <w:marTop w:val="0"/>
      <w:marBottom w:val="0"/>
      <w:divBdr>
        <w:top w:val="none" w:sz="0" w:space="0" w:color="auto"/>
        <w:left w:val="none" w:sz="0" w:space="0" w:color="auto"/>
        <w:bottom w:val="none" w:sz="0" w:space="0" w:color="auto"/>
        <w:right w:val="none" w:sz="0" w:space="0" w:color="auto"/>
      </w:divBdr>
    </w:div>
    <w:div w:id="574751389">
      <w:bodyDiv w:val="1"/>
      <w:marLeft w:val="0"/>
      <w:marRight w:val="0"/>
      <w:marTop w:val="0"/>
      <w:marBottom w:val="0"/>
      <w:divBdr>
        <w:top w:val="none" w:sz="0" w:space="0" w:color="auto"/>
        <w:left w:val="none" w:sz="0" w:space="0" w:color="auto"/>
        <w:bottom w:val="none" w:sz="0" w:space="0" w:color="auto"/>
        <w:right w:val="none" w:sz="0" w:space="0" w:color="auto"/>
      </w:divBdr>
    </w:div>
    <w:div w:id="575089568">
      <w:bodyDiv w:val="1"/>
      <w:marLeft w:val="0"/>
      <w:marRight w:val="0"/>
      <w:marTop w:val="0"/>
      <w:marBottom w:val="0"/>
      <w:divBdr>
        <w:top w:val="none" w:sz="0" w:space="0" w:color="auto"/>
        <w:left w:val="none" w:sz="0" w:space="0" w:color="auto"/>
        <w:bottom w:val="none" w:sz="0" w:space="0" w:color="auto"/>
        <w:right w:val="none" w:sz="0" w:space="0" w:color="auto"/>
      </w:divBdr>
    </w:div>
    <w:div w:id="578516204">
      <w:bodyDiv w:val="1"/>
      <w:marLeft w:val="0"/>
      <w:marRight w:val="0"/>
      <w:marTop w:val="0"/>
      <w:marBottom w:val="0"/>
      <w:divBdr>
        <w:top w:val="none" w:sz="0" w:space="0" w:color="auto"/>
        <w:left w:val="none" w:sz="0" w:space="0" w:color="auto"/>
        <w:bottom w:val="none" w:sz="0" w:space="0" w:color="auto"/>
        <w:right w:val="none" w:sz="0" w:space="0" w:color="auto"/>
      </w:divBdr>
    </w:div>
    <w:div w:id="579483684">
      <w:bodyDiv w:val="1"/>
      <w:marLeft w:val="0"/>
      <w:marRight w:val="0"/>
      <w:marTop w:val="0"/>
      <w:marBottom w:val="0"/>
      <w:divBdr>
        <w:top w:val="none" w:sz="0" w:space="0" w:color="auto"/>
        <w:left w:val="none" w:sz="0" w:space="0" w:color="auto"/>
        <w:bottom w:val="none" w:sz="0" w:space="0" w:color="auto"/>
        <w:right w:val="none" w:sz="0" w:space="0" w:color="auto"/>
      </w:divBdr>
    </w:div>
    <w:div w:id="580917410">
      <w:bodyDiv w:val="1"/>
      <w:marLeft w:val="0"/>
      <w:marRight w:val="0"/>
      <w:marTop w:val="0"/>
      <w:marBottom w:val="0"/>
      <w:divBdr>
        <w:top w:val="none" w:sz="0" w:space="0" w:color="auto"/>
        <w:left w:val="none" w:sz="0" w:space="0" w:color="auto"/>
        <w:bottom w:val="none" w:sz="0" w:space="0" w:color="auto"/>
        <w:right w:val="none" w:sz="0" w:space="0" w:color="auto"/>
      </w:divBdr>
    </w:div>
    <w:div w:id="583878710">
      <w:bodyDiv w:val="1"/>
      <w:marLeft w:val="0"/>
      <w:marRight w:val="0"/>
      <w:marTop w:val="0"/>
      <w:marBottom w:val="0"/>
      <w:divBdr>
        <w:top w:val="none" w:sz="0" w:space="0" w:color="auto"/>
        <w:left w:val="none" w:sz="0" w:space="0" w:color="auto"/>
        <w:bottom w:val="none" w:sz="0" w:space="0" w:color="auto"/>
        <w:right w:val="none" w:sz="0" w:space="0" w:color="auto"/>
      </w:divBdr>
    </w:div>
    <w:div w:id="587809339">
      <w:bodyDiv w:val="1"/>
      <w:marLeft w:val="0"/>
      <w:marRight w:val="0"/>
      <w:marTop w:val="0"/>
      <w:marBottom w:val="0"/>
      <w:divBdr>
        <w:top w:val="none" w:sz="0" w:space="0" w:color="auto"/>
        <w:left w:val="none" w:sz="0" w:space="0" w:color="auto"/>
        <w:bottom w:val="none" w:sz="0" w:space="0" w:color="auto"/>
        <w:right w:val="none" w:sz="0" w:space="0" w:color="auto"/>
      </w:divBdr>
    </w:div>
    <w:div w:id="591666099">
      <w:bodyDiv w:val="1"/>
      <w:marLeft w:val="0"/>
      <w:marRight w:val="0"/>
      <w:marTop w:val="0"/>
      <w:marBottom w:val="0"/>
      <w:divBdr>
        <w:top w:val="none" w:sz="0" w:space="0" w:color="auto"/>
        <w:left w:val="none" w:sz="0" w:space="0" w:color="auto"/>
        <w:bottom w:val="none" w:sz="0" w:space="0" w:color="auto"/>
        <w:right w:val="none" w:sz="0" w:space="0" w:color="auto"/>
      </w:divBdr>
    </w:div>
    <w:div w:id="597911898">
      <w:bodyDiv w:val="1"/>
      <w:marLeft w:val="0"/>
      <w:marRight w:val="0"/>
      <w:marTop w:val="0"/>
      <w:marBottom w:val="0"/>
      <w:divBdr>
        <w:top w:val="none" w:sz="0" w:space="0" w:color="auto"/>
        <w:left w:val="none" w:sz="0" w:space="0" w:color="auto"/>
        <w:bottom w:val="none" w:sz="0" w:space="0" w:color="auto"/>
        <w:right w:val="none" w:sz="0" w:space="0" w:color="auto"/>
      </w:divBdr>
    </w:div>
    <w:div w:id="602609967">
      <w:bodyDiv w:val="1"/>
      <w:marLeft w:val="0"/>
      <w:marRight w:val="0"/>
      <w:marTop w:val="0"/>
      <w:marBottom w:val="0"/>
      <w:divBdr>
        <w:top w:val="none" w:sz="0" w:space="0" w:color="auto"/>
        <w:left w:val="none" w:sz="0" w:space="0" w:color="auto"/>
        <w:bottom w:val="none" w:sz="0" w:space="0" w:color="auto"/>
        <w:right w:val="none" w:sz="0" w:space="0" w:color="auto"/>
      </w:divBdr>
    </w:div>
    <w:div w:id="603152975">
      <w:bodyDiv w:val="1"/>
      <w:marLeft w:val="0"/>
      <w:marRight w:val="0"/>
      <w:marTop w:val="0"/>
      <w:marBottom w:val="0"/>
      <w:divBdr>
        <w:top w:val="none" w:sz="0" w:space="0" w:color="auto"/>
        <w:left w:val="none" w:sz="0" w:space="0" w:color="auto"/>
        <w:bottom w:val="none" w:sz="0" w:space="0" w:color="auto"/>
        <w:right w:val="none" w:sz="0" w:space="0" w:color="auto"/>
      </w:divBdr>
    </w:div>
    <w:div w:id="608241057">
      <w:bodyDiv w:val="1"/>
      <w:marLeft w:val="0"/>
      <w:marRight w:val="0"/>
      <w:marTop w:val="0"/>
      <w:marBottom w:val="0"/>
      <w:divBdr>
        <w:top w:val="none" w:sz="0" w:space="0" w:color="auto"/>
        <w:left w:val="none" w:sz="0" w:space="0" w:color="auto"/>
        <w:bottom w:val="none" w:sz="0" w:space="0" w:color="auto"/>
        <w:right w:val="none" w:sz="0" w:space="0" w:color="auto"/>
      </w:divBdr>
    </w:div>
    <w:div w:id="608584122">
      <w:bodyDiv w:val="1"/>
      <w:marLeft w:val="0"/>
      <w:marRight w:val="0"/>
      <w:marTop w:val="0"/>
      <w:marBottom w:val="0"/>
      <w:divBdr>
        <w:top w:val="none" w:sz="0" w:space="0" w:color="auto"/>
        <w:left w:val="none" w:sz="0" w:space="0" w:color="auto"/>
        <w:bottom w:val="none" w:sz="0" w:space="0" w:color="auto"/>
        <w:right w:val="none" w:sz="0" w:space="0" w:color="auto"/>
      </w:divBdr>
    </w:div>
    <w:div w:id="608707101">
      <w:bodyDiv w:val="1"/>
      <w:marLeft w:val="0"/>
      <w:marRight w:val="0"/>
      <w:marTop w:val="0"/>
      <w:marBottom w:val="0"/>
      <w:divBdr>
        <w:top w:val="none" w:sz="0" w:space="0" w:color="auto"/>
        <w:left w:val="none" w:sz="0" w:space="0" w:color="auto"/>
        <w:bottom w:val="none" w:sz="0" w:space="0" w:color="auto"/>
        <w:right w:val="none" w:sz="0" w:space="0" w:color="auto"/>
      </w:divBdr>
    </w:div>
    <w:div w:id="608970482">
      <w:bodyDiv w:val="1"/>
      <w:marLeft w:val="0"/>
      <w:marRight w:val="0"/>
      <w:marTop w:val="0"/>
      <w:marBottom w:val="0"/>
      <w:divBdr>
        <w:top w:val="none" w:sz="0" w:space="0" w:color="auto"/>
        <w:left w:val="none" w:sz="0" w:space="0" w:color="auto"/>
        <w:bottom w:val="none" w:sz="0" w:space="0" w:color="auto"/>
        <w:right w:val="none" w:sz="0" w:space="0" w:color="auto"/>
      </w:divBdr>
    </w:div>
    <w:div w:id="610209540">
      <w:bodyDiv w:val="1"/>
      <w:marLeft w:val="0"/>
      <w:marRight w:val="0"/>
      <w:marTop w:val="0"/>
      <w:marBottom w:val="0"/>
      <w:divBdr>
        <w:top w:val="none" w:sz="0" w:space="0" w:color="auto"/>
        <w:left w:val="none" w:sz="0" w:space="0" w:color="auto"/>
        <w:bottom w:val="none" w:sz="0" w:space="0" w:color="auto"/>
        <w:right w:val="none" w:sz="0" w:space="0" w:color="auto"/>
      </w:divBdr>
    </w:div>
    <w:div w:id="613825948">
      <w:bodyDiv w:val="1"/>
      <w:marLeft w:val="0"/>
      <w:marRight w:val="0"/>
      <w:marTop w:val="0"/>
      <w:marBottom w:val="0"/>
      <w:divBdr>
        <w:top w:val="none" w:sz="0" w:space="0" w:color="auto"/>
        <w:left w:val="none" w:sz="0" w:space="0" w:color="auto"/>
        <w:bottom w:val="none" w:sz="0" w:space="0" w:color="auto"/>
        <w:right w:val="none" w:sz="0" w:space="0" w:color="auto"/>
      </w:divBdr>
    </w:div>
    <w:div w:id="616915889">
      <w:bodyDiv w:val="1"/>
      <w:marLeft w:val="0"/>
      <w:marRight w:val="0"/>
      <w:marTop w:val="0"/>
      <w:marBottom w:val="0"/>
      <w:divBdr>
        <w:top w:val="none" w:sz="0" w:space="0" w:color="auto"/>
        <w:left w:val="none" w:sz="0" w:space="0" w:color="auto"/>
        <w:bottom w:val="none" w:sz="0" w:space="0" w:color="auto"/>
        <w:right w:val="none" w:sz="0" w:space="0" w:color="auto"/>
      </w:divBdr>
    </w:div>
    <w:div w:id="621881704">
      <w:bodyDiv w:val="1"/>
      <w:marLeft w:val="0"/>
      <w:marRight w:val="0"/>
      <w:marTop w:val="0"/>
      <w:marBottom w:val="0"/>
      <w:divBdr>
        <w:top w:val="none" w:sz="0" w:space="0" w:color="auto"/>
        <w:left w:val="none" w:sz="0" w:space="0" w:color="auto"/>
        <w:bottom w:val="none" w:sz="0" w:space="0" w:color="auto"/>
        <w:right w:val="none" w:sz="0" w:space="0" w:color="auto"/>
      </w:divBdr>
    </w:div>
    <w:div w:id="623469099">
      <w:bodyDiv w:val="1"/>
      <w:marLeft w:val="0"/>
      <w:marRight w:val="0"/>
      <w:marTop w:val="0"/>
      <w:marBottom w:val="0"/>
      <w:divBdr>
        <w:top w:val="none" w:sz="0" w:space="0" w:color="auto"/>
        <w:left w:val="none" w:sz="0" w:space="0" w:color="auto"/>
        <w:bottom w:val="none" w:sz="0" w:space="0" w:color="auto"/>
        <w:right w:val="none" w:sz="0" w:space="0" w:color="auto"/>
      </w:divBdr>
    </w:div>
    <w:div w:id="624888967">
      <w:bodyDiv w:val="1"/>
      <w:marLeft w:val="0"/>
      <w:marRight w:val="0"/>
      <w:marTop w:val="0"/>
      <w:marBottom w:val="0"/>
      <w:divBdr>
        <w:top w:val="none" w:sz="0" w:space="0" w:color="auto"/>
        <w:left w:val="none" w:sz="0" w:space="0" w:color="auto"/>
        <w:bottom w:val="none" w:sz="0" w:space="0" w:color="auto"/>
        <w:right w:val="none" w:sz="0" w:space="0" w:color="auto"/>
      </w:divBdr>
    </w:div>
    <w:div w:id="625895342">
      <w:bodyDiv w:val="1"/>
      <w:marLeft w:val="0"/>
      <w:marRight w:val="0"/>
      <w:marTop w:val="0"/>
      <w:marBottom w:val="0"/>
      <w:divBdr>
        <w:top w:val="none" w:sz="0" w:space="0" w:color="auto"/>
        <w:left w:val="none" w:sz="0" w:space="0" w:color="auto"/>
        <w:bottom w:val="none" w:sz="0" w:space="0" w:color="auto"/>
        <w:right w:val="none" w:sz="0" w:space="0" w:color="auto"/>
      </w:divBdr>
    </w:div>
    <w:div w:id="630521877">
      <w:bodyDiv w:val="1"/>
      <w:marLeft w:val="0"/>
      <w:marRight w:val="0"/>
      <w:marTop w:val="0"/>
      <w:marBottom w:val="0"/>
      <w:divBdr>
        <w:top w:val="none" w:sz="0" w:space="0" w:color="auto"/>
        <w:left w:val="none" w:sz="0" w:space="0" w:color="auto"/>
        <w:bottom w:val="none" w:sz="0" w:space="0" w:color="auto"/>
        <w:right w:val="none" w:sz="0" w:space="0" w:color="auto"/>
      </w:divBdr>
    </w:div>
    <w:div w:id="631834736">
      <w:bodyDiv w:val="1"/>
      <w:marLeft w:val="0"/>
      <w:marRight w:val="0"/>
      <w:marTop w:val="0"/>
      <w:marBottom w:val="0"/>
      <w:divBdr>
        <w:top w:val="none" w:sz="0" w:space="0" w:color="auto"/>
        <w:left w:val="none" w:sz="0" w:space="0" w:color="auto"/>
        <w:bottom w:val="none" w:sz="0" w:space="0" w:color="auto"/>
        <w:right w:val="none" w:sz="0" w:space="0" w:color="auto"/>
      </w:divBdr>
    </w:div>
    <w:div w:id="632104677">
      <w:bodyDiv w:val="1"/>
      <w:marLeft w:val="0"/>
      <w:marRight w:val="0"/>
      <w:marTop w:val="0"/>
      <w:marBottom w:val="0"/>
      <w:divBdr>
        <w:top w:val="none" w:sz="0" w:space="0" w:color="auto"/>
        <w:left w:val="none" w:sz="0" w:space="0" w:color="auto"/>
        <w:bottom w:val="none" w:sz="0" w:space="0" w:color="auto"/>
        <w:right w:val="none" w:sz="0" w:space="0" w:color="auto"/>
      </w:divBdr>
    </w:div>
    <w:div w:id="639268418">
      <w:bodyDiv w:val="1"/>
      <w:marLeft w:val="0"/>
      <w:marRight w:val="0"/>
      <w:marTop w:val="0"/>
      <w:marBottom w:val="0"/>
      <w:divBdr>
        <w:top w:val="none" w:sz="0" w:space="0" w:color="auto"/>
        <w:left w:val="none" w:sz="0" w:space="0" w:color="auto"/>
        <w:bottom w:val="none" w:sz="0" w:space="0" w:color="auto"/>
        <w:right w:val="none" w:sz="0" w:space="0" w:color="auto"/>
      </w:divBdr>
    </w:div>
    <w:div w:id="644509455">
      <w:bodyDiv w:val="1"/>
      <w:marLeft w:val="0"/>
      <w:marRight w:val="0"/>
      <w:marTop w:val="0"/>
      <w:marBottom w:val="0"/>
      <w:divBdr>
        <w:top w:val="none" w:sz="0" w:space="0" w:color="auto"/>
        <w:left w:val="none" w:sz="0" w:space="0" w:color="auto"/>
        <w:bottom w:val="none" w:sz="0" w:space="0" w:color="auto"/>
        <w:right w:val="none" w:sz="0" w:space="0" w:color="auto"/>
      </w:divBdr>
    </w:div>
    <w:div w:id="644511345">
      <w:bodyDiv w:val="1"/>
      <w:marLeft w:val="0"/>
      <w:marRight w:val="0"/>
      <w:marTop w:val="0"/>
      <w:marBottom w:val="0"/>
      <w:divBdr>
        <w:top w:val="none" w:sz="0" w:space="0" w:color="auto"/>
        <w:left w:val="none" w:sz="0" w:space="0" w:color="auto"/>
        <w:bottom w:val="none" w:sz="0" w:space="0" w:color="auto"/>
        <w:right w:val="none" w:sz="0" w:space="0" w:color="auto"/>
      </w:divBdr>
    </w:div>
    <w:div w:id="645554957">
      <w:bodyDiv w:val="1"/>
      <w:marLeft w:val="0"/>
      <w:marRight w:val="0"/>
      <w:marTop w:val="0"/>
      <w:marBottom w:val="0"/>
      <w:divBdr>
        <w:top w:val="none" w:sz="0" w:space="0" w:color="auto"/>
        <w:left w:val="none" w:sz="0" w:space="0" w:color="auto"/>
        <w:bottom w:val="none" w:sz="0" w:space="0" w:color="auto"/>
        <w:right w:val="none" w:sz="0" w:space="0" w:color="auto"/>
      </w:divBdr>
    </w:div>
    <w:div w:id="652218734">
      <w:bodyDiv w:val="1"/>
      <w:marLeft w:val="0"/>
      <w:marRight w:val="0"/>
      <w:marTop w:val="0"/>
      <w:marBottom w:val="0"/>
      <w:divBdr>
        <w:top w:val="none" w:sz="0" w:space="0" w:color="auto"/>
        <w:left w:val="none" w:sz="0" w:space="0" w:color="auto"/>
        <w:bottom w:val="none" w:sz="0" w:space="0" w:color="auto"/>
        <w:right w:val="none" w:sz="0" w:space="0" w:color="auto"/>
      </w:divBdr>
    </w:div>
    <w:div w:id="653336141">
      <w:bodyDiv w:val="1"/>
      <w:marLeft w:val="0"/>
      <w:marRight w:val="0"/>
      <w:marTop w:val="0"/>
      <w:marBottom w:val="0"/>
      <w:divBdr>
        <w:top w:val="none" w:sz="0" w:space="0" w:color="auto"/>
        <w:left w:val="none" w:sz="0" w:space="0" w:color="auto"/>
        <w:bottom w:val="none" w:sz="0" w:space="0" w:color="auto"/>
        <w:right w:val="none" w:sz="0" w:space="0" w:color="auto"/>
      </w:divBdr>
    </w:div>
    <w:div w:id="656036075">
      <w:bodyDiv w:val="1"/>
      <w:marLeft w:val="0"/>
      <w:marRight w:val="0"/>
      <w:marTop w:val="0"/>
      <w:marBottom w:val="0"/>
      <w:divBdr>
        <w:top w:val="none" w:sz="0" w:space="0" w:color="auto"/>
        <w:left w:val="none" w:sz="0" w:space="0" w:color="auto"/>
        <w:bottom w:val="none" w:sz="0" w:space="0" w:color="auto"/>
        <w:right w:val="none" w:sz="0" w:space="0" w:color="auto"/>
      </w:divBdr>
    </w:div>
    <w:div w:id="656887584">
      <w:bodyDiv w:val="1"/>
      <w:marLeft w:val="0"/>
      <w:marRight w:val="0"/>
      <w:marTop w:val="0"/>
      <w:marBottom w:val="0"/>
      <w:divBdr>
        <w:top w:val="none" w:sz="0" w:space="0" w:color="auto"/>
        <w:left w:val="none" w:sz="0" w:space="0" w:color="auto"/>
        <w:bottom w:val="none" w:sz="0" w:space="0" w:color="auto"/>
        <w:right w:val="none" w:sz="0" w:space="0" w:color="auto"/>
      </w:divBdr>
    </w:div>
    <w:div w:id="662052997">
      <w:bodyDiv w:val="1"/>
      <w:marLeft w:val="0"/>
      <w:marRight w:val="0"/>
      <w:marTop w:val="0"/>
      <w:marBottom w:val="0"/>
      <w:divBdr>
        <w:top w:val="none" w:sz="0" w:space="0" w:color="auto"/>
        <w:left w:val="none" w:sz="0" w:space="0" w:color="auto"/>
        <w:bottom w:val="none" w:sz="0" w:space="0" w:color="auto"/>
        <w:right w:val="none" w:sz="0" w:space="0" w:color="auto"/>
      </w:divBdr>
    </w:div>
    <w:div w:id="662853644">
      <w:bodyDiv w:val="1"/>
      <w:marLeft w:val="0"/>
      <w:marRight w:val="0"/>
      <w:marTop w:val="0"/>
      <w:marBottom w:val="0"/>
      <w:divBdr>
        <w:top w:val="none" w:sz="0" w:space="0" w:color="auto"/>
        <w:left w:val="none" w:sz="0" w:space="0" w:color="auto"/>
        <w:bottom w:val="none" w:sz="0" w:space="0" w:color="auto"/>
        <w:right w:val="none" w:sz="0" w:space="0" w:color="auto"/>
      </w:divBdr>
      <w:divsChild>
        <w:div w:id="1797016781">
          <w:marLeft w:val="0"/>
          <w:marRight w:val="0"/>
          <w:marTop w:val="0"/>
          <w:marBottom w:val="0"/>
          <w:divBdr>
            <w:top w:val="none" w:sz="0" w:space="0" w:color="auto"/>
            <w:left w:val="none" w:sz="0" w:space="0" w:color="auto"/>
            <w:bottom w:val="none" w:sz="0" w:space="0" w:color="auto"/>
            <w:right w:val="none" w:sz="0" w:space="0" w:color="auto"/>
          </w:divBdr>
          <w:divsChild>
            <w:div w:id="16209867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897206">
      <w:bodyDiv w:val="1"/>
      <w:marLeft w:val="0"/>
      <w:marRight w:val="0"/>
      <w:marTop w:val="0"/>
      <w:marBottom w:val="0"/>
      <w:divBdr>
        <w:top w:val="none" w:sz="0" w:space="0" w:color="auto"/>
        <w:left w:val="none" w:sz="0" w:space="0" w:color="auto"/>
        <w:bottom w:val="none" w:sz="0" w:space="0" w:color="auto"/>
        <w:right w:val="none" w:sz="0" w:space="0" w:color="auto"/>
      </w:divBdr>
    </w:div>
    <w:div w:id="663626551">
      <w:bodyDiv w:val="1"/>
      <w:marLeft w:val="0"/>
      <w:marRight w:val="0"/>
      <w:marTop w:val="0"/>
      <w:marBottom w:val="0"/>
      <w:divBdr>
        <w:top w:val="none" w:sz="0" w:space="0" w:color="auto"/>
        <w:left w:val="none" w:sz="0" w:space="0" w:color="auto"/>
        <w:bottom w:val="none" w:sz="0" w:space="0" w:color="auto"/>
        <w:right w:val="none" w:sz="0" w:space="0" w:color="auto"/>
      </w:divBdr>
    </w:div>
    <w:div w:id="664013639">
      <w:bodyDiv w:val="1"/>
      <w:marLeft w:val="0"/>
      <w:marRight w:val="0"/>
      <w:marTop w:val="0"/>
      <w:marBottom w:val="0"/>
      <w:divBdr>
        <w:top w:val="none" w:sz="0" w:space="0" w:color="auto"/>
        <w:left w:val="none" w:sz="0" w:space="0" w:color="auto"/>
        <w:bottom w:val="none" w:sz="0" w:space="0" w:color="auto"/>
        <w:right w:val="none" w:sz="0" w:space="0" w:color="auto"/>
      </w:divBdr>
    </w:div>
    <w:div w:id="666520755">
      <w:bodyDiv w:val="1"/>
      <w:marLeft w:val="0"/>
      <w:marRight w:val="0"/>
      <w:marTop w:val="0"/>
      <w:marBottom w:val="0"/>
      <w:divBdr>
        <w:top w:val="none" w:sz="0" w:space="0" w:color="auto"/>
        <w:left w:val="none" w:sz="0" w:space="0" w:color="auto"/>
        <w:bottom w:val="none" w:sz="0" w:space="0" w:color="auto"/>
        <w:right w:val="none" w:sz="0" w:space="0" w:color="auto"/>
      </w:divBdr>
    </w:div>
    <w:div w:id="666522646">
      <w:bodyDiv w:val="1"/>
      <w:marLeft w:val="0"/>
      <w:marRight w:val="0"/>
      <w:marTop w:val="0"/>
      <w:marBottom w:val="0"/>
      <w:divBdr>
        <w:top w:val="none" w:sz="0" w:space="0" w:color="auto"/>
        <w:left w:val="none" w:sz="0" w:space="0" w:color="auto"/>
        <w:bottom w:val="none" w:sz="0" w:space="0" w:color="auto"/>
        <w:right w:val="none" w:sz="0" w:space="0" w:color="auto"/>
      </w:divBdr>
    </w:div>
    <w:div w:id="668679362">
      <w:bodyDiv w:val="1"/>
      <w:marLeft w:val="0"/>
      <w:marRight w:val="0"/>
      <w:marTop w:val="0"/>
      <w:marBottom w:val="0"/>
      <w:divBdr>
        <w:top w:val="none" w:sz="0" w:space="0" w:color="auto"/>
        <w:left w:val="none" w:sz="0" w:space="0" w:color="auto"/>
        <w:bottom w:val="none" w:sz="0" w:space="0" w:color="auto"/>
        <w:right w:val="none" w:sz="0" w:space="0" w:color="auto"/>
      </w:divBdr>
    </w:div>
    <w:div w:id="669068556">
      <w:bodyDiv w:val="1"/>
      <w:marLeft w:val="0"/>
      <w:marRight w:val="0"/>
      <w:marTop w:val="0"/>
      <w:marBottom w:val="0"/>
      <w:divBdr>
        <w:top w:val="none" w:sz="0" w:space="0" w:color="auto"/>
        <w:left w:val="none" w:sz="0" w:space="0" w:color="auto"/>
        <w:bottom w:val="none" w:sz="0" w:space="0" w:color="auto"/>
        <w:right w:val="none" w:sz="0" w:space="0" w:color="auto"/>
      </w:divBdr>
    </w:div>
    <w:div w:id="670448021">
      <w:bodyDiv w:val="1"/>
      <w:marLeft w:val="0"/>
      <w:marRight w:val="0"/>
      <w:marTop w:val="0"/>
      <w:marBottom w:val="0"/>
      <w:divBdr>
        <w:top w:val="none" w:sz="0" w:space="0" w:color="auto"/>
        <w:left w:val="none" w:sz="0" w:space="0" w:color="auto"/>
        <w:bottom w:val="none" w:sz="0" w:space="0" w:color="auto"/>
        <w:right w:val="none" w:sz="0" w:space="0" w:color="auto"/>
      </w:divBdr>
    </w:div>
    <w:div w:id="672494882">
      <w:bodyDiv w:val="1"/>
      <w:marLeft w:val="0"/>
      <w:marRight w:val="0"/>
      <w:marTop w:val="0"/>
      <w:marBottom w:val="0"/>
      <w:divBdr>
        <w:top w:val="none" w:sz="0" w:space="0" w:color="auto"/>
        <w:left w:val="none" w:sz="0" w:space="0" w:color="auto"/>
        <w:bottom w:val="none" w:sz="0" w:space="0" w:color="auto"/>
        <w:right w:val="none" w:sz="0" w:space="0" w:color="auto"/>
      </w:divBdr>
    </w:div>
    <w:div w:id="672610134">
      <w:bodyDiv w:val="1"/>
      <w:marLeft w:val="0"/>
      <w:marRight w:val="0"/>
      <w:marTop w:val="0"/>
      <w:marBottom w:val="0"/>
      <w:divBdr>
        <w:top w:val="none" w:sz="0" w:space="0" w:color="auto"/>
        <w:left w:val="none" w:sz="0" w:space="0" w:color="auto"/>
        <w:bottom w:val="none" w:sz="0" w:space="0" w:color="auto"/>
        <w:right w:val="none" w:sz="0" w:space="0" w:color="auto"/>
      </w:divBdr>
    </w:div>
    <w:div w:id="672997084">
      <w:bodyDiv w:val="1"/>
      <w:marLeft w:val="0"/>
      <w:marRight w:val="0"/>
      <w:marTop w:val="0"/>
      <w:marBottom w:val="0"/>
      <w:divBdr>
        <w:top w:val="none" w:sz="0" w:space="0" w:color="auto"/>
        <w:left w:val="none" w:sz="0" w:space="0" w:color="auto"/>
        <w:bottom w:val="none" w:sz="0" w:space="0" w:color="auto"/>
        <w:right w:val="none" w:sz="0" w:space="0" w:color="auto"/>
      </w:divBdr>
    </w:div>
    <w:div w:id="674499557">
      <w:bodyDiv w:val="1"/>
      <w:marLeft w:val="0"/>
      <w:marRight w:val="0"/>
      <w:marTop w:val="0"/>
      <w:marBottom w:val="0"/>
      <w:divBdr>
        <w:top w:val="none" w:sz="0" w:space="0" w:color="auto"/>
        <w:left w:val="none" w:sz="0" w:space="0" w:color="auto"/>
        <w:bottom w:val="none" w:sz="0" w:space="0" w:color="auto"/>
        <w:right w:val="none" w:sz="0" w:space="0" w:color="auto"/>
      </w:divBdr>
    </w:div>
    <w:div w:id="679742183">
      <w:bodyDiv w:val="1"/>
      <w:marLeft w:val="0"/>
      <w:marRight w:val="0"/>
      <w:marTop w:val="0"/>
      <w:marBottom w:val="0"/>
      <w:divBdr>
        <w:top w:val="none" w:sz="0" w:space="0" w:color="auto"/>
        <w:left w:val="none" w:sz="0" w:space="0" w:color="auto"/>
        <w:bottom w:val="none" w:sz="0" w:space="0" w:color="auto"/>
        <w:right w:val="none" w:sz="0" w:space="0" w:color="auto"/>
      </w:divBdr>
    </w:div>
    <w:div w:id="680354796">
      <w:bodyDiv w:val="1"/>
      <w:marLeft w:val="0"/>
      <w:marRight w:val="0"/>
      <w:marTop w:val="0"/>
      <w:marBottom w:val="0"/>
      <w:divBdr>
        <w:top w:val="none" w:sz="0" w:space="0" w:color="auto"/>
        <w:left w:val="none" w:sz="0" w:space="0" w:color="auto"/>
        <w:bottom w:val="none" w:sz="0" w:space="0" w:color="auto"/>
        <w:right w:val="none" w:sz="0" w:space="0" w:color="auto"/>
      </w:divBdr>
    </w:div>
    <w:div w:id="681326087">
      <w:bodyDiv w:val="1"/>
      <w:marLeft w:val="0"/>
      <w:marRight w:val="0"/>
      <w:marTop w:val="0"/>
      <w:marBottom w:val="0"/>
      <w:divBdr>
        <w:top w:val="none" w:sz="0" w:space="0" w:color="auto"/>
        <w:left w:val="none" w:sz="0" w:space="0" w:color="auto"/>
        <w:bottom w:val="none" w:sz="0" w:space="0" w:color="auto"/>
        <w:right w:val="none" w:sz="0" w:space="0" w:color="auto"/>
      </w:divBdr>
    </w:div>
    <w:div w:id="683089076">
      <w:bodyDiv w:val="1"/>
      <w:marLeft w:val="0"/>
      <w:marRight w:val="0"/>
      <w:marTop w:val="0"/>
      <w:marBottom w:val="0"/>
      <w:divBdr>
        <w:top w:val="none" w:sz="0" w:space="0" w:color="auto"/>
        <w:left w:val="none" w:sz="0" w:space="0" w:color="auto"/>
        <w:bottom w:val="none" w:sz="0" w:space="0" w:color="auto"/>
        <w:right w:val="none" w:sz="0" w:space="0" w:color="auto"/>
      </w:divBdr>
    </w:div>
    <w:div w:id="687214767">
      <w:bodyDiv w:val="1"/>
      <w:marLeft w:val="0"/>
      <w:marRight w:val="0"/>
      <w:marTop w:val="0"/>
      <w:marBottom w:val="0"/>
      <w:divBdr>
        <w:top w:val="none" w:sz="0" w:space="0" w:color="auto"/>
        <w:left w:val="none" w:sz="0" w:space="0" w:color="auto"/>
        <w:bottom w:val="none" w:sz="0" w:space="0" w:color="auto"/>
        <w:right w:val="none" w:sz="0" w:space="0" w:color="auto"/>
      </w:divBdr>
    </w:div>
    <w:div w:id="689575866">
      <w:bodyDiv w:val="1"/>
      <w:marLeft w:val="0"/>
      <w:marRight w:val="0"/>
      <w:marTop w:val="0"/>
      <w:marBottom w:val="0"/>
      <w:divBdr>
        <w:top w:val="none" w:sz="0" w:space="0" w:color="auto"/>
        <w:left w:val="none" w:sz="0" w:space="0" w:color="auto"/>
        <w:bottom w:val="none" w:sz="0" w:space="0" w:color="auto"/>
        <w:right w:val="none" w:sz="0" w:space="0" w:color="auto"/>
      </w:divBdr>
    </w:div>
    <w:div w:id="692802797">
      <w:bodyDiv w:val="1"/>
      <w:marLeft w:val="0"/>
      <w:marRight w:val="0"/>
      <w:marTop w:val="0"/>
      <w:marBottom w:val="0"/>
      <w:divBdr>
        <w:top w:val="none" w:sz="0" w:space="0" w:color="auto"/>
        <w:left w:val="none" w:sz="0" w:space="0" w:color="auto"/>
        <w:bottom w:val="none" w:sz="0" w:space="0" w:color="auto"/>
        <w:right w:val="none" w:sz="0" w:space="0" w:color="auto"/>
      </w:divBdr>
    </w:div>
    <w:div w:id="693071425">
      <w:bodyDiv w:val="1"/>
      <w:marLeft w:val="0"/>
      <w:marRight w:val="0"/>
      <w:marTop w:val="0"/>
      <w:marBottom w:val="0"/>
      <w:divBdr>
        <w:top w:val="none" w:sz="0" w:space="0" w:color="auto"/>
        <w:left w:val="none" w:sz="0" w:space="0" w:color="auto"/>
        <w:bottom w:val="none" w:sz="0" w:space="0" w:color="auto"/>
        <w:right w:val="none" w:sz="0" w:space="0" w:color="auto"/>
      </w:divBdr>
    </w:div>
    <w:div w:id="693460311">
      <w:bodyDiv w:val="1"/>
      <w:marLeft w:val="0"/>
      <w:marRight w:val="0"/>
      <w:marTop w:val="0"/>
      <w:marBottom w:val="0"/>
      <w:divBdr>
        <w:top w:val="none" w:sz="0" w:space="0" w:color="auto"/>
        <w:left w:val="none" w:sz="0" w:space="0" w:color="auto"/>
        <w:bottom w:val="none" w:sz="0" w:space="0" w:color="auto"/>
        <w:right w:val="none" w:sz="0" w:space="0" w:color="auto"/>
      </w:divBdr>
    </w:div>
    <w:div w:id="695231326">
      <w:bodyDiv w:val="1"/>
      <w:marLeft w:val="0"/>
      <w:marRight w:val="0"/>
      <w:marTop w:val="0"/>
      <w:marBottom w:val="0"/>
      <w:divBdr>
        <w:top w:val="none" w:sz="0" w:space="0" w:color="auto"/>
        <w:left w:val="none" w:sz="0" w:space="0" w:color="auto"/>
        <w:bottom w:val="none" w:sz="0" w:space="0" w:color="auto"/>
        <w:right w:val="none" w:sz="0" w:space="0" w:color="auto"/>
      </w:divBdr>
    </w:div>
    <w:div w:id="695736417">
      <w:bodyDiv w:val="1"/>
      <w:marLeft w:val="0"/>
      <w:marRight w:val="0"/>
      <w:marTop w:val="0"/>
      <w:marBottom w:val="0"/>
      <w:divBdr>
        <w:top w:val="none" w:sz="0" w:space="0" w:color="auto"/>
        <w:left w:val="none" w:sz="0" w:space="0" w:color="auto"/>
        <w:bottom w:val="none" w:sz="0" w:space="0" w:color="auto"/>
        <w:right w:val="none" w:sz="0" w:space="0" w:color="auto"/>
      </w:divBdr>
    </w:div>
    <w:div w:id="700204660">
      <w:bodyDiv w:val="1"/>
      <w:marLeft w:val="0"/>
      <w:marRight w:val="0"/>
      <w:marTop w:val="0"/>
      <w:marBottom w:val="0"/>
      <w:divBdr>
        <w:top w:val="none" w:sz="0" w:space="0" w:color="auto"/>
        <w:left w:val="none" w:sz="0" w:space="0" w:color="auto"/>
        <w:bottom w:val="none" w:sz="0" w:space="0" w:color="auto"/>
        <w:right w:val="none" w:sz="0" w:space="0" w:color="auto"/>
      </w:divBdr>
    </w:div>
    <w:div w:id="701052217">
      <w:bodyDiv w:val="1"/>
      <w:marLeft w:val="0"/>
      <w:marRight w:val="0"/>
      <w:marTop w:val="0"/>
      <w:marBottom w:val="0"/>
      <w:divBdr>
        <w:top w:val="none" w:sz="0" w:space="0" w:color="auto"/>
        <w:left w:val="none" w:sz="0" w:space="0" w:color="auto"/>
        <w:bottom w:val="none" w:sz="0" w:space="0" w:color="auto"/>
        <w:right w:val="none" w:sz="0" w:space="0" w:color="auto"/>
      </w:divBdr>
    </w:div>
    <w:div w:id="703865403">
      <w:bodyDiv w:val="1"/>
      <w:marLeft w:val="0"/>
      <w:marRight w:val="0"/>
      <w:marTop w:val="0"/>
      <w:marBottom w:val="0"/>
      <w:divBdr>
        <w:top w:val="none" w:sz="0" w:space="0" w:color="auto"/>
        <w:left w:val="none" w:sz="0" w:space="0" w:color="auto"/>
        <w:bottom w:val="none" w:sz="0" w:space="0" w:color="auto"/>
        <w:right w:val="none" w:sz="0" w:space="0" w:color="auto"/>
      </w:divBdr>
    </w:div>
    <w:div w:id="709500394">
      <w:bodyDiv w:val="1"/>
      <w:marLeft w:val="0"/>
      <w:marRight w:val="0"/>
      <w:marTop w:val="0"/>
      <w:marBottom w:val="0"/>
      <w:divBdr>
        <w:top w:val="none" w:sz="0" w:space="0" w:color="auto"/>
        <w:left w:val="none" w:sz="0" w:space="0" w:color="auto"/>
        <w:bottom w:val="none" w:sz="0" w:space="0" w:color="auto"/>
        <w:right w:val="none" w:sz="0" w:space="0" w:color="auto"/>
      </w:divBdr>
    </w:div>
    <w:div w:id="711271193">
      <w:bodyDiv w:val="1"/>
      <w:marLeft w:val="0"/>
      <w:marRight w:val="0"/>
      <w:marTop w:val="0"/>
      <w:marBottom w:val="0"/>
      <w:divBdr>
        <w:top w:val="none" w:sz="0" w:space="0" w:color="auto"/>
        <w:left w:val="none" w:sz="0" w:space="0" w:color="auto"/>
        <w:bottom w:val="none" w:sz="0" w:space="0" w:color="auto"/>
        <w:right w:val="none" w:sz="0" w:space="0" w:color="auto"/>
      </w:divBdr>
    </w:div>
    <w:div w:id="717050255">
      <w:bodyDiv w:val="1"/>
      <w:marLeft w:val="0"/>
      <w:marRight w:val="0"/>
      <w:marTop w:val="0"/>
      <w:marBottom w:val="0"/>
      <w:divBdr>
        <w:top w:val="none" w:sz="0" w:space="0" w:color="auto"/>
        <w:left w:val="none" w:sz="0" w:space="0" w:color="auto"/>
        <w:bottom w:val="none" w:sz="0" w:space="0" w:color="auto"/>
        <w:right w:val="none" w:sz="0" w:space="0" w:color="auto"/>
      </w:divBdr>
    </w:div>
    <w:div w:id="720787036">
      <w:bodyDiv w:val="1"/>
      <w:marLeft w:val="0"/>
      <w:marRight w:val="0"/>
      <w:marTop w:val="0"/>
      <w:marBottom w:val="0"/>
      <w:divBdr>
        <w:top w:val="none" w:sz="0" w:space="0" w:color="auto"/>
        <w:left w:val="none" w:sz="0" w:space="0" w:color="auto"/>
        <w:bottom w:val="none" w:sz="0" w:space="0" w:color="auto"/>
        <w:right w:val="none" w:sz="0" w:space="0" w:color="auto"/>
      </w:divBdr>
    </w:div>
    <w:div w:id="729379482">
      <w:bodyDiv w:val="1"/>
      <w:marLeft w:val="0"/>
      <w:marRight w:val="0"/>
      <w:marTop w:val="0"/>
      <w:marBottom w:val="0"/>
      <w:divBdr>
        <w:top w:val="none" w:sz="0" w:space="0" w:color="auto"/>
        <w:left w:val="none" w:sz="0" w:space="0" w:color="auto"/>
        <w:bottom w:val="none" w:sz="0" w:space="0" w:color="auto"/>
        <w:right w:val="none" w:sz="0" w:space="0" w:color="auto"/>
      </w:divBdr>
    </w:div>
    <w:div w:id="730268646">
      <w:bodyDiv w:val="1"/>
      <w:marLeft w:val="0"/>
      <w:marRight w:val="0"/>
      <w:marTop w:val="0"/>
      <w:marBottom w:val="0"/>
      <w:divBdr>
        <w:top w:val="none" w:sz="0" w:space="0" w:color="auto"/>
        <w:left w:val="none" w:sz="0" w:space="0" w:color="auto"/>
        <w:bottom w:val="none" w:sz="0" w:space="0" w:color="auto"/>
        <w:right w:val="none" w:sz="0" w:space="0" w:color="auto"/>
      </w:divBdr>
    </w:div>
    <w:div w:id="730274664">
      <w:bodyDiv w:val="1"/>
      <w:marLeft w:val="0"/>
      <w:marRight w:val="0"/>
      <w:marTop w:val="0"/>
      <w:marBottom w:val="0"/>
      <w:divBdr>
        <w:top w:val="none" w:sz="0" w:space="0" w:color="auto"/>
        <w:left w:val="none" w:sz="0" w:space="0" w:color="auto"/>
        <w:bottom w:val="none" w:sz="0" w:space="0" w:color="auto"/>
        <w:right w:val="none" w:sz="0" w:space="0" w:color="auto"/>
      </w:divBdr>
    </w:div>
    <w:div w:id="733041396">
      <w:bodyDiv w:val="1"/>
      <w:marLeft w:val="0"/>
      <w:marRight w:val="0"/>
      <w:marTop w:val="0"/>
      <w:marBottom w:val="0"/>
      <w:divBdr>
        <w:top w:val="none" w:sz="0" w:space="0" w:color="auto"/>
        <w:left w:val="none" w:sz="0" w:space="0" w:color="auto"/>
        <w:bottom w:val="none" w:sz="0" w:space="0" w:color="auto"/>
        <w:right w:val="none" w:sz="0" w:space="0" w:color="auto"/>
      </w:divBdr>
    </w:div>
    <w:div w:id="733502299">
      <w:bodyDiv w:val="1"/>
      <w:marLeft w:val="0"/>
      <w:marRight w:val="0"/>
      <w:marTop w:val="0"/>
      <w:marBottom w:val="0"/>
      <w:divBdr>
        <w:top w:val="none" w:sz="0" w:space="0" w:color="auto"/>
        <w:left w:val="none" w:sz="0" w:space="0" w:color="auto"/>
        <w:bottom w:val="none" w:sz="0" w:space="0" w:color="auto"/>
        <w:right w:val="none" w:sz="0" w:space="0" w:color="auto"/>
      </w:divBdr>
    </w:div>
    <w:div w:id="735203329">
      <w:bodyDiv w:val="1"/>
      <w:marLeft w:val="0"/>
      <w:marRight w:val="0"/>
      <w:marTop w:val="0"/>
      <w:marBottom w:val="0"/>
      <w:divBdr>
        <w:top w:val="none" w:sz="0" w:space="0" w:color="auto"/>
        <w:left w:val="none" w:sz="0" w:space="0" w:color="auto"/>
        <w:bottom w:val="none" w:sz="0" w:space="0" w:color="auto"/>
        <w:right w:val="none" w:sz="0" w:space="0" w:color="auto"/>
      </w:divBdr>
    </w:div>
    <w:div w:id="738938829">
      <w:bodyDiv w:val="1"/>
      <w:marLeft w:val="0"/>
      <w:marRight w:val="0"/>
      <w:marTop w:val="0"/>
      <w:marBottom w:val="0"/>
      <w:divBdr>
        <w:top w:val="none" w:sz="0" w:space="0" w:color="auto"/>
        <w:left w:val="none" w:sz="0" w:space="0" w:color="auto"/>
        <w:bottom w:val="none" w:sz="0" w:space="0" w:color="auto"/>
        <w:right w:val="none" w:sz="0" w:space="0" w:color="auto"/>
      </w:divBdr>
    </w:div>
    <w:div w:id="739788817">
      <w:bodyDiv w:val="1"/>
      <w:marLeft w:val="0"/>
      <w:marRight w:val="0"/>
      <w:marTop w:val="0"/>
      <w:marBottom w:val="0"/>
      <w:divBdr>
        <w:top w:val="none" w:sz="0" w:space="0" w:color="auto"/>
        <w:left w:val="none" w:sz="0" w:space="0" w:color="auto"/>
        <w:bottom w:val="none" w:sz="0" w:space="0" w:color="auto"/>
        <w:right w:val="none" w:sz="0" w:space="0" w:color="auto"/>
      </w:divBdr>
    </w:div>
    <w:div w:id="741029171">
      <w:bodyDiv w:val="1"/>
      <w:marLeft w:val="0"/>
      <w:marRight w:val="0"/>
      <w:marTop w:val="0"/>
      <w:marBottom w:val="0"/>
      <w:divBdr>
        <w:top w:val="none" w:sz="0" w:space="0" w:color="auto"/>
        <w:left w:val="none" w:sz="0" w:space="0" w:color="auto"/>
        <w:bottom w:val="none" w:sz="0" w:space="0" w:color="auto"/>
        <w:right w:val="none" w:sz="0" w:space="0" w:color="auto"/>
      </w:divBdr>
    </w:div>
    <w:div w:id="743455451">
      <w:bodyDiv w:val="1"/>
      <w:marLeft w:val="0"/>
      <w:marRight w:val="0"/>
      <w:marTop w:val="0"/>
      <w:marBottom w:val="0"/>
      <w:divBdr>
        <w:top w:val="none" w:sz="0" w:space="0" w:color="auto"/>
        <w:left w:val="none" w:sz="0" w:space="0" w:color="auto"/>
        <w:bottom w:val="none" w:sz="0" w:space="0" w:color="auto"/>
        <w:right w:val="none" w:sz="0" w:space="0" w:color="auto"/>
      </w:divBdr>
    </w:div>
    <w:div w:id="744573205">
      <w:bodyDiv w:val="1"/>
      <w:marLeft w:val="0"/>
      <w:marRight w:val="0"/>
      <w:marTop w:val="0"/>
      <w:marBottom w:val="0"/>
      <w:divBdr>
        <w:top w:val="none" w:sz="0" w:space="0" w:color="auto"/>
        <w:left w:val="none" w:sz="0" w:space="0" w:color="auto"/>
        <w:bottom w:val="none" w:sz="0" w:space="0" w:color="auto"/>
        <w:right w:val="none" w:sz="0" w:space="0" w:color="auto"/>
      </w:divBdr>
    </w:div>
    <w:div w:id="744641930">
      <w:bodyDiv w:val="1"/>
      <w:marLeft w:val="0"/>
      <w:marRight w:val="0"/>
      <w:marTop w:val="0"/>
      <w:marBottom w:val="0"/>
      <w:divBdr>
        <w:top w:val="none" w:sz="0" w:space="0" w:color="auto"/>
        <w:left w:val="none" w:sz="0" w:space="0" w:color="auto"/>
        <w:bottom w:val="none" w:sz="0" w:space="0" w:color="auto"/>
        <w:right w:val="none" w:sz="0" w:space="0" w:color="auto"/>
      </w:divBdr>
    </w:div>
    <w:div w:id="750544741">
      <w:bodyDiv w:val="1"/>
      <w:marLeft w:val="0"/>
      <w:marRight w:val="0"/>
      <w:marTop w:val="0"/>
      <w:marBottom w:val="0"/>
      <w:divBdr>
        <w:top w:val="none" w:sz="0" w:space="0" w:color="auto"/>
        <w:left w:val="none" w:sz="0" w:space="0" w:color="auto"/>
        <w:bottom w:val="none" w:sz="0" w:space="0" w:color="auto"/>
        <w:right w:val="none" w:sz="0" w:space="0" w:color="auto"/>
      </w:divBdr>
    </w:div>
    <w:div w:id="752821043">
      <w:bodyDiv w:val="1"/>
      <w:marLeft w:val="0"/>
      <w:marRight w:val="0"/>
      <w:marTop w:val="0"/>
      <w:marBottom w:val="0"/>
      <w:divBdr>
        <w:top w:val="none" w:sz="0" w:space="0" w:color="auto"/>
        <w:left w:val="none" w:sz="0" w:space="0" w:color="auto"/>
        <w:bottom w:val="none" w:sz="0" w:space="0" w:color="auto"/>
        <w:right w:val="none" w:sz="0" w:space="0" w:color="auto"/>
      </w:divBdr>
    </w:div>
    <w:div w:id="754664033">
      <w:bodyDiv w:val="1"/>
      <w:marLeft w:val="0"/>
      <w:marRight w:val="0"/>
      <w:marTop w:val="0"/>
      <w:marBottom w:val="0"/>
      <w:divBdr>
        <w:top w:val="none" w:sz="0" w:space="0" w:color="auto"/>
        <w:left w:val="none" w:sz="0" w:space="0" w:color="auto"/>
        <w:bottom w:val="none" w:sz="0" w:space="0" w:color="auto"/>
        <w:right w:val="none" w:sz="0" w:space="0" w:color="auto"/>
      </w:divBdr>
    </w:div>
    <w:div w:id="756287255">
      <w:bodyDiv w:val="1"/>
      <w:marLeft w:val="0"/>
      <w:marRight w:val="0"/>
      <w:marTop w:val="0"/>
      <w:marBottom w:val="0"/>
      <w:divBdr>
        <w:top w:val="none" w:sz="0" w:space="0" w:color="auto"/>
        <w:left w:val="none" w:sz="0" w:space="0" w:color="auto"/>
        <w:bottom w:val="none" w:sz="0" w:space="0" w:color="auto"/>
        <w:right w:val="none" w:sz="0" w:space="0" w:color="auto"/>
      </w:divBdr>
    </w:div>
    <w:div w:id="756637814">
      <w:bodyDiv w:val="1"/>
      <w:marLeft w:val="0"/>
      <w:marRight w:val="0"/>
      <w:marTop w:val="0"/>
      <w:marBottom w:val="0"/>
      <w:divBdr>
        <w:top w:val="none" w:sz="0" w:space="0" w:color="auto"/>
        <w:left w:val="none" w:sz="0" w:space="0" w:color="auto"/>
        <w:bottom w:val="none" w:sz="0" w:space="0" w:color="auto"/>
        <w:right w:val="none" w:sz="0" w:space="0" w:color="auto"/>
      </w:divBdr>
    </w:div>
    <w:div w:id="757101301">
      <w:bodyDiv w:val="1"/>
      <w:marLeft w:val="0"/>
      <w:marRight w:val="0"/>
      <w:marTop w:val="0"/>
      <w:marBottom w:val="0"/>
      <w:divBdr>
        <w:top w:val="none" w:sz="0" w:space="0" w:color="auto"/>
        <w:left w:val="none" w:sz="0" w:space="0" w:color="auto"/>
        <w:bottom w:val="none" w:sz="0" w:space="0" w:color="auto"/>
        <w:right w:val="none" w:sz="0" w:space="0" w:color="auto"/>
      </w:divBdr>
    </w:div>
    <w:div w:id="760372787">
      <w:bodyDiv w:val="1"/>
      <w:marLeft w:val="0"/>
      <w:marRight w:val="0"/>
      <w:marTop w:val="0"/>
      <w:marBottom w:val="0"/>
      <w:divBdr>
        <w:top w:val="none" w:sz="0" w:space="0" w:color="auto"/>
        <w:left w:val="none" w:sz="0" w:space="0" w:color="auto"/>
        <w:bottom w:val="none" w:sz="0" w:space="0" w:color="auto"/>
        <w:right w:val="none" w:sz="0" w:space="0" w:color="auto"/>
      </w:divBdr>
    </w:div>
    <w:div w:id="762261359">
      <w:bodyDiv w:val="1"/>
      <w:marLeft w:val="0"/>
      <w:marRight w:val="0"/>
      <w:marTop w:val="0"/>
      <w:marBottom w:val="0"/>
      <w:divBdr>
        <w:top w:val="none" w:sz="0" w:space="0" w:color="auto"/>
        <w:left w:val="none" w:sz="0" w:space="0" w:color="auto"/>
        <w:bottom w:val="none" w:sz="0" w:space="0" w:color="auto"/>
        <w:right w:val="none" w:sz="0" w:space="0" w:color="auto"/>
      </w:divBdr>
    </w:div>
    <w:div w:id="767114879">
      <w:bodyDiv w:val="1"/>
      <w:marLeft w:val="0"/>
      <w:marRight w:val="0"/>
      <w:marTop w:val="0"/>
      <w:marBottom w:val="0"/>
      <w:divBdr>
        <w:top w:val="none" w:sz="0" w:space="0" w:color="auto"/>
        <w:left w:val="none" w:sz="0" w:space="0" w:color="auto"/>
        <w:bottom w:val="none" w:sz="0" w:space="0" w:color="auto"/>
        <w:right w:val="none" w:sz="0" w:space="0" w:color="auto"/>
      </w:divBdr>
    </w:div>
    <w:div w:id="769160558">
      <w:bodyDiv w:val="1"/>
      <w:marLeft w:val="0"/>
      <w:marRight w:val="0"/>
      <w:marTop w:val="0"/>
      <w:marBottom w:val="0"/>
      <w:divBdr>
        <w:top w:val="none" w:sz="0" w:space="0" w:color="auto"/>
        <w:left w:val="none" w:sz="0" w:space="0" w:color="auto"/>
        <w:bottom w:val="none" w:sz="0" w:space="0" w:color="auto"/>
        <w:right w:val="none" w:sz="0" w:space="0" w:color="auto"/>
      </w:divBdr>
    </w:div>
    <w:div w:id="769664816">
      <w:bodyDiv w:val="1"/>
      <w:marLeft w:val="0"/>
      <w:marRight w:val="0"/>
      <w:marTop w:val="0"/>
      <w:marBottom w:val="0"/>
      <w:divBdr>
        <w:top w:val="none" w:sz="0" w:space="0" w:color="auto"/>
        <w:left w:val="none" w:sz="0" w:space="0" w:color="auto"/>
        <w:bottom w:val="none" w:sz="0" w:space="0" w:color="auto"/>
        <w:right w:val="none" w:sz="0" w:space="0" w:color="auto"/>
      </w:divBdr>
    </w:div>
    <w:div w:id="773091229">
      <w:bodyDiv w:val="1"/>
      <w:marLeft w:val="0"/>
      <w:marRight w:val="0"/>
      <w:marTop w:val="0"/>
      <w:marBottom w:val="0"/>
      <w:divBdr>
        <w:top w:val="none" w:sz="0" w:space="0" w:color="auto"/>
        <w:left w:val="none" w:sz="0" w:space="0" w:color="auto"/>
        <w:bottom w:val="none" w:sz="0" w:space="0" w:color="auto"/>
        <w:right w:val="none" w:sz="0" w:space="0" w:color="auto"/>
      </w:divBdr>
    </w:div>
    <w:div w:id="773742297">
      <w:bodyDiv w:val="1"/>
      <w:marLeft w:val="0"/>
      <w:marRight w:val="0"/>
      <w:marTop w:val="0"/>
      <w:marBottom w:val="0"/>
      <w:divBdr>
        <w:top w:val="none" w:sz="0" w:space="0" w:color="auto"/>
        <w:left w:val="none" w:sz="0" w:space="0" w:color="auto"/>
        <w:bottom w:val="none" w:sz="0" w:space="0" w:color="auto"/>
        <w:right w:val="none" w:sz="0" w:space="0" w:color="auto"/>
      </w:divBdr>
    </w:div>
    <w:div w:id="775372906">
      <w:bodyDiv w:val="1"/>
      <w:marLeft w:val="0"/>
      <w:marRight w:val="0"/>
      <w:marTop w:val="0"/>
      <w:marBottom w:val="0"/>
      <w:divBdr>
        <w:top w:val="none" w:sz="0" w:space="0" w:color="auto"/>
        <w:left w:val="none" w:sz="0" w:space="0" w:color="auto"/>
        <w:bottom w:val="none" w:sz="0" w:space="0" w:color="auto"/>
        <w:right w:val="none" w:sz="0" w:space="0" w:color="auto"/>
      </w:divBdr>
    </w:div>
    <w:div w:id="777718676">
      <w:bodyDiv w:val="1"/>
      <w:marLeft w:val="0"/>
      <w:marRight w:val="0"/>
      <w:marTop w:val="0"/>
      <w:marBottom w:val="0"/>
      <w:divBdr>
        <w:top w:val="none" w:sz="0" w:space="0" w:color="auto"/>
        <w:left w:val="none" w:sz="0" w:space="0" w:color="auto"/>
        <w:bottom w:val="none" w:sz="0" w:space="0" w:color="auto"/>
        <w:right w:val="none" w:sz="0" w:space="0" w:color="auto"/>
      </w:divBdr>
    </w:div>
    <w:div w:id="779879440">
      <w:bodyDiv w:val="1"/>
      <w:marLeft w:val="0"/>
      <w:marRight w:val="0"/>
      <w:marTop w:val="0"/>
      <w:marBottom w:val="0"/>
      <w:divBdr>
        <w:top w:val="none" w:sz="0" w:space="0" w:color="auto"/>
        <w:left w:val="none" w:sz="0" w:space="0" w:color="auto"/>
        <w:bottom w:val="none" w:sz="0" w:space="0" w:color="auto"/>
        <w:right w:val="none" w:sz="0" w:space="0" w:color="auto"/>
      </w:divBdr>
    </w:div>
    <w:div w:id="780607744">
      <w:bodyDiv w:val="1"/>
      <w:marLeft w:val="0"/>
      <w:marRight w:val="0"/>
      <w:marTop w:val="0"/>
      <w:marBottom w:val="0"/>
      <w:divBdr>
        <w:top w:val="none" w:sz="0" w:space="0" w:color="auto"/>
        <w:left w:val="none" w:sz="0" w:space="0" w:color="auto"/>
        <w:bottom w:val="none" w:sz="0" w:space="0" w:color="auto"/>
        <w:right w:val="none" w:sz="0" w:space="0" w:color="auto"/>
      </w:divBdr>
    </w:div>
    <w:div w:id="782652707">
      <w:bodyDiv w:val="1"/>
      <w:marLeft w:val="0"/>
      <w:marRight w:val="0"/>
      <w:marTop w:val="0"/>
      <w:marBottom w:val="0"/>
      <w:divBdr>
        <w:top w:val="none" w:sz="0" w:space="0" w:color="auto"/>
        <w:left w:val="none" w:sz="0" w:space="0" w:color="auto"/>
        <w:bottom w:val="none" w:sz="0" w:space="0" w:color="auto"/>
        <w:right w:val="none" w:sz="0" w:space="0" w:color="auto"/>
      </w:divBdr>
    </w:div>
    <w:div w:id="783571509">
      <w:bodyDiv w:val="1"/>
      <w:marLeft w:val="0"/>
      <w:marRight w:val="0"/>
      <w:marTop w:val="0"/>
      <w:marBottom w:val="0"/>
      <w:divBdr>
        <w:top w:val="none" w:sz="0" w:space="0" w:color="auto"/>
        <w:left w:val="none" w:sz="0" w:space="0" w:color="auto"/>
        <w:bottom w:val="none" w:sz="0" w:space="0" w:color="auto"/>
        <w:right w:val="none" w:sz="0" w:space="0" w:color="auto"/>
      </w:divBdr>
    </w:div>
    <w:div w:id="786856809">
      <w:bodyDiv w:val="1"/>
      <w:marLeft w:val="0"/>
      <w:marRight w:val="0"/>
      <w:marTop w:val="0"/>
      <w:marBottom w:val="0"/>
      <w:divBdr>
        <w:top w:val="none" w:sz="0" w:space="0" w:color="auto"/>
        <w:left w:val="none" w:sz="0" w:space="0" w:color="auto"/>
        <w:bottom w:val="none" w:sz="0" w:space="0" w:color="auto"/>
        <w:right w:val="none" w:sz="0" w:space="0" w:color="auto"/>
      </w:divBdr>
    </w:div>
    <w:div w:id="786896055">
      <w:bodyDiv w:val="1"/>
      <w:marLeft w:val="0"/>
      <w:marRight w:val="0"/>
      <w:marTop w:val="0"/>
      <w:marBottom w:val="0"/>
      <w:divBdr>
        <w:top w:val="none" w:sz="0" w:space="0" w:color="auto"/>
        <w:left w:val="none" w:sz="0" w:space="0" w:color="auto"/>
        <w:bottom w:val="none" w:sz="0" w:space="0" w:color="auto"/>
        <w:right w:val="none" w:sz="0" w:space="0" w:color="auto"/>
      </w:divBdr>
    </w:div>
    <w:div w:id="789476366">
      <w:bodyDiv w:val="1"/>
      <w:marLeft w:val="0"/>
      <w:marRight w:val="0"/>
      <w:marTop w:val="0"/>
      <w:marBottom w:val="0"/>
      <w:divBdr>
        <w:top w:val="none" w:sz="0" w:space="0" w:color="auto"/>
        <w:left w:val="none" w:sz="0" w:space="0" w:color="auto"/>
        <w:bottom w:val="none" w:sz="0" w:space="0" w:color="auto"/>
        <w:right w:val="none" w:sz="0" w:space="0" w:color="auto"/>
      </w:divBdr>
    </w:div>
    <w:div w:id="789932795">
      <w:bodyDiv w:val="1"/>
      <w:marLeft w:val="0"/>
      <w:marRight w:val="0"/>
      <w:marTop w:val="0"/>
      <w:marBottom w:val="0"/>
      <w:divBdr>
        <w:top w:val="none" w:sz="0" w:space="0" w:color="auto"/>
        <w:left w:val="none" w:sz="0" w:space="0" w:color="auto"/>
        <w:bottom w:val="none" w:sz="0" w:space="0" w:color="auto"/>
        <w:right w:val="none" w:sz="0" w:space="0" w:color="auto"/>
      </w:divBdr>
    </w:div>
    <w:div w:id="790903533">
      <w:bodyDiv w:val="1"/>
      <w:marLeft w:val="0"/>
      <w:marRight w:val="0"/>
      <w:marTop w:val="0"/>
      <w:marBottom w:val="0"/>
      <w:divBdr>
        <w:top w:val="none" w:sz="0" w:space="0" w:color="auto"/>
        <w:left w:val="none" w:sz="0" w:space="0" w:color="auto"/>
        <w:bottom w:val="none" w:sz="0" w:space="0" w:color="auto"/>
        <w:right w:val="none" w:sz="0" w:space="0" w:color="auto"/>
      </w:divBdr>
    </w:div>
    <w:div w:id="792092745">
      <w:bodyDiv w:val="1"/>
      <w:marLeft w:val="0"/>
      <w:marRight w:val="0"/>
      <w:marTop w:val="0"/>
      <w:marBottom w:val="0"/>
      <w:divBdr>
        <w:top w:val="none" w:sz="0" w:space="0" w:color="auto"/>
        <w:left w:val="none" w:sz="0" w:space="0" w:color="auto"/>
        <w:bottom w:val="none" w:sz="0" w:space="0" w:color="auto"/>
        <w:right w:val="none" w:sz="0" w:space="0" w:color="auto"/>
      </w:divBdr>
    </w:div>
    <w:div w:id="793866371">
      <w:bodyDiv w:val="1"/>
      <w:marLeft w:val="0"/>
      <w:marRight w:val="0"/>
      <w:marTop w:val="0"/>
      <w:marBottom w:val="0"/>
      <w:divBdr>
        <w:top w:val="none" w:sz="0" w:space="0" w:color="auto"/>
        <w:left w:val="none" w:sz="0" w:space="0" w:color="auto"/>
        <w:bottom w:val="none" w:sz="0" w:space="0" w:color="auto"/>
        <w:right w:val="none" w:sz="0" w:space="0" w:color="auto"/>
      </w:divBdr>
    </w:div>
    <w:div w:id="794830612">
      <w:bodyDiv w:val="1"/>
      <w:marLeft w:val="0"/>
      <w:marRight w:val="0"/>
      <w:marTop w:val="0"/>
      <w:marBottom w:val="0"/>
      <w:divBdr>
        <w:top w:val="none" w:sz="0" w:space="0" w:color="auto"/>
        <w:left w:val="none" w:sz="0" w:space="0" w:color="auto"/>
        <w:bottom w:val="none" w:sz="0" w:space="0" w:color="auto"/>
        <w:right w:val="none" w:sz="0" w:space="0" w:color="auto"/>
      </w:divBdr>
    </w:div>
    <w:div w:id="795560066">
      <w:bodyDiv w:val="1"/>
      <w:marLeft w:val="0"/>
      <w:marRight w:val="0"/>
      <w:marTop w:val="0"/>
      <w:marBottom w:val="0"/>
      <w:divBdr>
        <w:top w:val="none" w:sz="0" w:space="0" w:color="auto"/>
        <w:left w:val="none" w:sz="0" w:space="0" w:color="auto"/>
        <w:bottom w:val="none" w:sz="0" w:space="0" w:color="auto"/>
        <w:right w:val="none" w:sz="0" w:space="0" w:color="auto"/>
      </w:divBdr>
    </w:div>
    <w:div w:id="795752535">
      <w:bodyDiv w:val="1"/>
      <w:marLeft w:val="0"/>
      <w:marRight w:val="0"/>
      <w:marTop w:val="0"/>
      <w:marBottom w:val="0"/>
      <w:divBdr>
        <w:top w:val="none" w:sz="0" w:space="0" w:color="auto"/>
        <w:left w:val="none" w:sz="0" w:space="0" w:color="auto"/>
        <w:bottom w:val="none" w:sz="0" w:space="0" w:color="auto"/>
        <w:right w:val="none" w:sz="0" w:space="0" w:color="auto"/>
      </w:divBdr>
    </w:div>
    <w:div w:id="796601123">
      <w:bodyDiv w:val="1"/>
      <w:marLeft w:val="0"/>
      <w:marRight w:val="0"/>
      <w:marTop w:val="0"/>
      <w:marBottom w:val="0"/>
      <w:divBdr>
        <w:top w:val="none" w:sz="0" w:space="0" w:color="auto"/>
        <w:left w:val="none" w:sz="0" w:space="0" w:color="auto"/>
        <w:bottom w:val="none" w:sz="0" w:space="0" w:color="auto"/>
        <w:right w:val="none" w:sz="0" w:space="0" w:color="auto"/>
      </w:divBdr>
    </w:div>
    <w:div w:id="798843145">
      <w:bodyDiv w:val="1"/>
      <w:marLeft w:val="0"/>
      <w:marRight w:val="0"/>
      <w:marTop w:val="0"/>
      <w:marBottom w:val="0"/>
      <w:divBdr>
        <w:top w:val="none" w:sz="0" w:space="0" w:color="auto"/>
        <w:left w:val="none" w:sz="0" w:space="0" w:color="auto"/>
        <w:bottom w:val="none" w:sz="0" w:space="0" w:color="auto"/>
        <w:right w:val="none" w:sz="0" w:space="0" w:color="auto"/>
      </w:divBdr>
    </w:div>
    <w:div w:id="800534789">
      <w:bodyDiv w:val="1"/>
      <w:marLeft w:val="0"/>
      <w:marRight w:val="0"/>
      <w:marTop w:val="0"/>
      <w:marBottom w:val="0"/>
      <w:divBdr>
        <w:top w:val="none" w:sz="0" w:space="0" w:color="auto"/>
        <w:left w:val="none" w:sz="0" w:space="0" w:color="auto"/>
        <w:bottom w:val="none" w:sz="0" w:space="0" w:color="auto"/>
        <w:right w:val="none" w:sz="0" w:space="0" w:color="auto"/>
      </w:divBdr>
    </w:div>
    <w:div w:id="800880533">
      <w:bodyDiv w:val="1"/>
      <w:marLeft w:val="0"/>
      <w:marRight w:val="0"/>
      <w:marTop w:val="0"/>
      <w:marBottom w:val="0"/>
      <w:divBdr>
        <w:top w:val="none" w:sz="0" w:space="0" w:color="auto"/>
        <w:left w:val="none" w:sz="0" w:space="0" w:color="auto"/>
        <w:bottom w:val="none" w:sz="0" w:space="0" w:color="auto"/>
        <w:right w:val="none" w:sz="0" w:space="0" w:color="auto"/>
      </w:divBdr>
    </w:div>
    <w:div w:id="803692279">
      <w:bodyDiv w:val="1"/>
      <w:marLeft w:val="0"/>
      <w:marRight w:val="0"/>
      <w:marTop w:val="0"/>
      <w:marBottom w:val="0"/>
      <w:divBdr>
        <w:top w:val="none" w:sz="0" w:space="0" w:color="auto"/>
        <w:left w:val="none" w:sz="0" w:space="0" w:color="auto"/>
        <w:bottom w:val="none" w:sz="0" w:space="0" w:color="auto"/>
        <w:right w:val="none" w:sz="0" w:space="0" w:color="auto"/>
      </w:divBdr>
    </w:div>
    <w:div w:id="804935858">
      <w:bodyDiv w:val="1"/>
      <w:marLeft w:val="0"/>
      <w:marRight w:val="0"/>
      <w:marTop w:val="0"/>
      <w:marBottom w:val="0"/>
      <w:divBdr>
        <w:top w:val="none" w:sz="0" w:space="0" w:color="auto"/>
        <w:left w:val="none" w:sz="0" w:space="0" w:color="auto"/>
        <w:bottom w:val="none" w:sz="0" w:space="0" w:color="auto"/>
        <w:right w:val="none" w:sz="0" w:space="0" w:color="auto"/>
      </w:divBdr>
    </w:div>
    <w:div w:id="805664625">
      <w:bodyDiv w:val="1"/>
      <w:marLeft w:val="0"/>
      <w:marRight w:val="0"/>
      <w:marTop w:val="0"/>
      <w:marBottom w:val="0"/>
      <w:divBdr>
        <w:top w:val="none" w:sz="0" w:space="0" w:color="auto"/>
        <w:left w:val="none" w:sz="0" w:space="0" w:color="auto"/>
        <w:bottom w:val="none" w:sz="0" w:space="0" w:color="auto"/>
        <w:right w:val="none" w:sz="0" w:space="0" w:color="auto"/>
      </w:divBdr>
    </w:div>
    <w:div w:id="806970714">
      <w:bodyDiv w:val="1"/>
      <w:marLeft w:val="0"/>
      <w:marRight w:val="0"/>
      <w:marTop w:val="0"/>
      <w:marBottom w:val="0"/>
      <w:divBdr>
        <w:top w:val="none" w:sz="0" w:space="0" w:color="auto"/>
        <w:left w:val="none" w:sz="0" w:space="0" w:color="auto"/>
        <w:bottom w:val="none" w:sz="0" w:space="0" w:color="auto"/>
        <w:right w:val="none" w:sz="0" w:space="0" w:color="auto"/>
      </w:divBdr>
    </w:div>
    <w:div w:id="808715300">
      <w:bodyDiv w:val="1"/>
      <w:marLeft w:val="0"/>
      <w:marRight w:val="0"/>
      <w:marTop w:val="0"/>
      <w:marBottom w:val="0"/>
      <w:divBdr>
        <w:top w:val="none" w:sz="0" w:space="0" w:color="auto"/>
        <w:left w:val="none" w:sz="0" w:space="0" w:color="auto"/>
        <w:bottom w:val="none" w:sz="0" w:space="0" w:color="auto"/>
        <w:right w:val="none" w:sz="0" w:space="0" w:color="auto"/>
      </w:divBdr>
    </w:div>
    <w:div w:id="809398758">
      <w:bodyDiv w:val="1"/>
      <w:marLeft w:val="0"/>
      <w:marRight w:val="0"/>
      <w:marTop w:val="0"/>
      <w:marBottom w:val="0"/>
      <w:divBdr>
        <w:top w:val="none" w:sz="0" w:space="0" w:color="auto"/>
        <w:left w:val="none" w:sz="0" w:space="0" w:color="auto"/>
        <w:bottom w:val="none" w:sz="0" w:space="0" w:color="auto"/>
        <w:right w:val="none" w:sz="0" w:space="0" w:color="auto"/>
      </w:divBdr>
    </w:div>
    <w:div w:id="810052606">
      <w:bodyDiv w:val="1"/>
      <w:marLeft w:val="0"/>
      <w:marRight w:val="0"/>
      <w:marTop w:val="0"/>
      <w:marBottom w:val="0"/>
      <w:divBdr>
        <w:top w:val="none" w:sz="0" w:space="0" w:color="auto"/>
        <w:left w:val="none" w:sz="0" w:space="0" w:color="auto"/>
        <w:bottom w:val="none" w:sz="0" w:space="0" w:color="auto"/>
        <w:right w:val="none" w:sz="0" w:space="0" w:color="auto"/>
      </w:divBdr>
    </w:div>
    <w:div w:id="810169731">
      <w:bodyDiv w:val="1"/>
      <w:marLeft w:val="0"/>
      <w:marRight w:val="0"/>
      <w:marTop w:val="0"/>
      <w:marBottom w:val="0"/>
      <w:divBdr>
        <w:top w:val="none" w:sz="0" w:space="0" w:color="auto"/>
        <w:left w:val="none" w:sz="0" w:space="0" w:color="auto"/>
        <w:bottom w:val="none" w:sz="0" w:space="0" w:color="auto"/>
        <w:right w:val="none" w:sz="0" w:space="0" w:color="auto"/>
      </w:divBdr>
    </w:div>
    <w:div w:id="811019610">
      <w:bodyDiv w:val="1"/>
      <w:marLeft w:val="0"/>
      <w:marRight w:val="0"/>
      <w:marTop w:val="0"/>
      <w:marBottom w:val="0"/>
      <w:divBdr>
        <w:top w:val="none" w:sz="0" w:space="0" w:color="auto"/>
        <w:left w:val="none" w:sz="0" w:space="0" w:color="auto"/>
        <w:bottom w:val="none" w:sz="0" w:space="0" w:color="auto"/>
        <w:right w:val="none" w:sz="0" w:space="0" w:color="auto"/>
      </w:divBdr>
    </w:div>
    <w:div w:id="812064628">
      <w:bodyDiv w:val="1"/>
      <w:marLeft w:val="0"/>
      <w:marRight w:val="0"/>
      <w:marTop w:val="0"/>
      <w:marBottom w:val="0"/>
      <w:divBdr>
        <w:top w:val="none" w:sz="0" w:space="0" w:color="auto"/>
        <w:left w:val="none" w:sz="0" w:space="0" w:color="auto"/>
        <w:bottom w:val="none" w:sz="0" w:space="0" w:color="auto"/>
        <w:right w:val="none" w:sz="0" w:space="0" w:color="auto"/>
      </w:divBdr>
    </w:div>
    <w:div w:id="816268628">
      <w:bodyDiv w:val="1"/>
      <w:marLeft w:val="0"/>
      <w:marRight w:val="0"/>
      <w:marTop w:val="0"/>
      <w:marBottom w:val="0"/>
      <w:divBdr>
        <w:top w:val="none" w:sz="0" w:space="0" w:color="auto"/>
        <w:left w:val="none" w:sz="0" w:space="0" w:color="auto"/>
        <w:bottom w:val="none" w:sz="0" w:space="0" w:color="auto"/>
        <w:right w:val="none" w:sz="0" w:space="0" w:color="auto"/>
      </w:divBdr>
    </w:div>
    <w:div w:id="819809537">
      <w:bodyDiv w:val="1"/>
      <w:marLeft w:val="0"/>
      <w:marRight w:val="0"/>
      <w:marTop w:val="0"/>
      <w:marBottom w:val="0"/>
      <w:divBdr>
        <w:top w:val="none" w:sz="0" w:space="0" w:color="auto"/>
        <w:left w:val="none" w:sz="0" w:space="0" w:color="auto"/>
        <w:bottom w:val="none" w:sz="0" w:space="0" w:color="auto"/>
        <w:right w:val="none" w:sz="0" w:space="0" w:color="auto"/>
      </w:divBdr>
    </w:div>
    <w:div w:id="820149211">
      <w:bodyDiv w:val="1"/>
      <w:marLeft w:val="0"/>
      <w:marRight w:val="0"/>
      <w:marTop w:val="0"/>
      <w:marBottom w:val="0"/>
      <w:divBdr>
        <w:top w:val="none" w:sz="0" w:space="0" w:color="auto"/>
        <w:left w:val="none" w:sz="0" w:space="0" w:color="auto"/>
        <w:bottom w:val="none" w:sz="0" w:space="0" w:color="auto"/>
        <w:right w:val="none" w:sz="0" w:space="0" w:color="auto"/>
      </w:divBdr>
    </w:div>
    <w:div w:id="822620104">
      <w:bodyDiv w:val="1"/>
      <w:marLeft w:val="0"/>
      <w:marRight w:val="0"/>
      <w:marTop w:val="0"/>
      <w:marBottom w:val="0"/>
      <w:divBdr>
        <w:top w:val="none" w:sz="0" w:space="0" w:color="auto"/>
        <w:left w:val="none" w:sz="0" w:space="0" w:color="auto"/>
        <w:bottom w:val="none" w:sz="0" w:space="0" w:color="auto"/>
        <w:right w:val="none" w:sz="0" w:space="0" w:color="auto"/>
      </w:divBdr>
    </w:div>
    <w:div w:id="823358849">
      <w:bodyDiv w:val="1"/>
      <w:marLeft w:val="0"/>
      <w:marRight w:val="0"/>
      <w:marTop w:val="0"/>
      <w:marBottom w:val="0"/>
      <w:divBdr>
        <w:top w:val="none" w:sz="0" w:space="0" w:color="auto"/>
        <w:left w:val="none" w:sz="0" w:space="0" w:color="auto"/>
        <w:bottom w:val="none" w:sz="0" w:space="0" w:color="auto"/>
        <w:right w:val="none" w:sz="0" w:space="0" w:color="auto"/>
      </w:divBdr>
    </w:div>
    <w:div w:id="824661332">
      <w:bodyDiv w:val="1"/>
      <w:marLeft w:val="0"/>
      <w:marRight w:val="0"/>
      <w:marTop w:val="0"/>
      <w:marBottom w:val="0"/>
      <w:divBdr>
        <w:top w:val="none" w:sz="0" w:space="0" w:color="auto"/>
        <w:left w:val="none" w:sz="0" w:space="0" w:color="auto"/>
        <w:bottom w:val="none" w:sz="0" w:space="0" w:color="auto"/>
        <w:right w:val="none" w:sz="0" w:space="0" w:color="auto"/>
      </w:divBdr>
    </w:div>
    <w:div w:id="826165514">
      <w:bodyDiv w:val="1"/>
      <w:marLeft w:val="0"/>
      <w:marRight w:val="0"/>
      <w:marTop w:val="0"/>
      <w:marBottom w:val="0"/>
      <w:divBdr>
        <w:top w:val="none" w:sz="0" w:space="0" w:color="auto"/>
        <w:left w:val="none" w:sz="0" w:space="0" w:color="auto"/>
        <w:bottom w:val="none" w:sz="0" w:space="0" w:color="auto"/>
        <w:right w:val="none" w:sz="0" w:space="0" w:color="auto"/>
      </w:divBdr>
    </w:div>
    <w:div w:id="827407092">
      <w:bodyDiv w:val="1"/>
      <w:marLeft w:val="0"/>
      <w:marRight w:val="0"/>
      <w:marTop w:val="0"/>
      <w:marBottom w:val="0"/>
      <w:divBdr>
        <w:top w:val="none" w:sz="0" w:space="0" w:color="auto"/>
        <w:left w:val="none" w:sz="0" w:space="0" w:color="auto"/>
        <w:bottom w:val="none" w:sz="0" w:space="0" w:color="auto"/>
        <w:right w:val="none" w:sz="0" w:space="0" w:color="auto"/>
      </w:divBdr>
    </w:div>
    <w:div w:id="829298089">
      <w:bodyDiv w:val="1"/>
      <w:marLeft w:val="0"/>
      <w:marRight w:val="0"/>
      <w:marTop w:val="0"/>
      <w:marBottom w:val="0"/>
      <w:divBdr>
        <w:top w:val="none" w:sz="0" w:space="0" w:color="auto"/>
        <w:left w:val="none" w:sz="0" w:space="0" w:color="auto"/>
        <w:bottom w:val="none" w:sz="0" w:space="0" w:color="auto"/>
        <w:right w:val="none" w:sz="0" w:space="0" w:color="auto"/>
      </w:divBdr>
    </w:div>
    <w:div w:id="831335321">
      <w:bodyDiv w:val="1"/>
      <w:marLeft w:val="0"/>
      <w:marRight w:val="0"/>
      <w:marTop w:val="0"/>
      <w:marBottom w:val="0"/>
      <w:divBdr>
        <w:top w:val="none" w:sz="0" w:space="0" w:color="auto"/>
        <w:left w:val="none" w:sz="0" w:space="0" w:color="auto"/>
        <w:bottom w:val="none" w:sz="0" w:space="0" w:color="auto"/>
        <w:right w:val="none" w:sz="0" w:space="0" w:color="auto"/>
      </w:divBdr>
    </w:div>
    <w:div w:id="831601029">
      <w:bodyDiv w:val="1"/>
      <w:marLeft w:val="0"/>
      <w:marRight w:val="0"/>
      <w:marTop w:val="0"/>
      <w:marBottom w:val="0"/>
      <w:divBdr>
        <w:top w:val="none" w:sz="0" w:space="0" w:color="auto"/>
        <w:left w:val="none" w:sz="0" w:space="0" w:color="auto"/>
        <w:bottom w:val="none" w:sz="0" w:space="0" w:color="auto"/>
        <w:right w:val="none" w:sz="0" w:space="0" w:color="auto"/>
      </w:divBdr>
    </w:div>
    <w:div w:id="840124105">
      <w:bodyDiv w:val="1"/>
      <w:marLeft w:val="0"/>
      <w:marRight w:val="0"/>
      <w:marTop w:val="0"/>
      <w:marBottom w:val="0"/>
      <w:divBdr>
        <w:top w:val="none" w:sz="0" w:space="0" w:color="auto"/>
        <w:left w:val="none" w:sz="0" w:space="0" w:color="auto"/>
        <w:bottom w:val="none" w:sz="0" w:space="0" w:color="auto"/>
        <w:right w:val="none" w:sz="0" w:space="0" w:color="auto"/>
      </w:divBdr>
    </w:div>
    <w:div w:id="842361008">
      <w:bodyDiv w:val="1"/>
      <w:marLeft w:val="0"/>
      <w:marRight w:val="0"/>
      <w:marTop w:val="0"/>
      <w:marBottom w:val="0"/>
      <w:divBdr>
        <w:top w:val="none" w:sz="0" w:space="0" w:color="auto"/>
        <w:left w:val="none" w:sz="0" w:space="0" w:color="auto"/>
        <w:bottom w:val="none" w:sz="0" w:space="0" w:color="auto"/>
        <w:right w:val="none" w:sz="0" w:space="0" w:color="auto"/>
      </w:divBdr>
    </w:div>
    <w:div w:id="844591604">
      <w:bodyDiv w:val="1"/>
      <w:marLeft w:val="0"/>
      <w:marRight w:val="0"/>
      <w:marTop w:val="0"/>
      <w:marBottom w:val="0"/>
      <w:divBdr>
        <w:top w:val="none" w:sz="0" w:space="0" w:color="auto"/>
        <w:left w:val="none" w:sz="0" w:space="0" w:color="auto"/>
        <w:bottom w:val="none" w:sz="0" w:space="0" w:color="auto"/>
        <w:right w:val="none" w:sz="0" w:space="0" w:color="auto"/>
      </w:divBdr>
    </w:div>
    <w:div w:id="847059692">
      <w:bodyDiv w:val="1"/>
      <w:marLeft w:val="0"/>
      <w:marRight w:val="0"/>
      <w:marTop w:val="0"/>
      <w:marBottom w:val="0"/>
      <w:divBdr>
        <w:top w:val="none" w:sz="0" w:space="0" w:color="auto"/>
        <w:left w:val="none" w:sz="0" w:space="0" w:color="auto"/>
        <w:bottom w:val="none" w:sz="0" w:space="0" w:color="auto"/>
        <w:right w:val="none" w:sz="0" w:space="0" w:color="auto"/>
      </w:divBdr>
    </w:div>
    <w:div w:id="848641709">
      <w:bodyDiv w:val="1"/>
      <w:marLeft w:val="0"/>
      <w:marRight w:val="0"/>
      <w:marTop w:val="0"/>
      <w:marBottom w:val="0"/>
      <w:divBdr>
        <w:top w:val="none" w:sz="0" w:space="0" w:color="auto"/>
        <w:left w:val="none" w:sz="0" w:space="0" w:color="auto"/>
        <w:bottom w:val="none" w:sz="0" w:space="0" w:color="auto"/>
        <w:right w:val="none" w:sz="0" w:space="0" w:color="auto"/>
      </w:divBdr>
    </w:div>
    <w:div w:id="848984797">
      <w:bodyDiv w:val="1"/>
      <w:marLeft w:val="0"/>
      <w:marRight w:val="0"/>
      <w:marTop w:val="0"/>
      <w:marBottom w:val="0"/>
      <w:divBdr>
        <w:top w:val="none" w:sz="0" w:space="0" w:color="auto"/>
        <w:left w:val="none" w:sz="0" w:space="0" w:color="auto"/>
        <w:bottom w:val="none" w:sz="0" w:space="0" w:color="auto"/>
        <w:right w:val="none" w:sz="0" w:space="0" w:color="auto"/>
      </w:divBdr>
    </w:div>
    <w:div w:id="850416762">
      <w:bodyDiv w:val="1"/>
      <w:marLeft w:val="0"/>
      <w:marRight w:val="0"/>
      <w:marTop w:val="0"/>
      <w:marBottom w:val="0"/>
      <w:divBdr>
        <w:top w:val="none" w:sz="0" w:space="0" w:color="auto"/>
        <w:left w:val="none" w:sz="0" w:space="0" w:color="auto"/>
        <w:bottom w:val="none" w:sz="0" w:space="0" w:color="auto"/>
        <w:right w:val="none" w:sz="0" w:space="0" w:color="auto"/>
      </w:divBdr>
    </w:div>
    <w:div w:id="850681966">
      <w:bodyDiv w:val="1"/>
      <w:marLeft w:val="0"/>
      <w:marRight w:val="0"/>
      <w:marTop w:val="0"/>
      <w:marBottom w:val="0"/>
      <w:divBdr>
        <w:top w:val="none" w:sz="0" w:space="0" w:color="auto"/>
        <w:left w:val="none" w:sz="0" w:space="0" w:color="auto"/>
        <w:bottom w:val="none" w:sz="0" w:space="0" w:color="auto"/>
        <w:right w:val="none" w:sz="0" w:space="0" w:color="auto"/>
      </w:divBdr>
    </w:div>
    <w:div w:id="850990880">
      <w:bodyDiv w:val="1"/>
      <w:marLeft w:val="0"/>
      <w:marRight w:val="0"/>
      <w:marTop w:val="0"/>
      <w:marBottom w:val="0"/>
      <w:divBdr>
        <w:top w:val="none" w:sz="0" w:space="0" w:color="auto"/>
        <w:left w:val="none" w:sz="0" w:space="0" w:color="auto"/>
        <w:bottom w:val="none" w:sz="0" w:space="0" w:color="auto"/>
        <w:right w:val="none" w:sz="0" w:space="0" w:color="auto"/>
      </w:divBdr>
    </w:div>
    <w:div w:id="851064071">
      <w:bodyDiv w:val="1"/>
      <w:marLeft w:val="0"/>
      <w:marRight w:val="0"/>
      <w:marTop w:val="0"/>
      <w:marBottom w:val="0"/>
      <w:divBdr>
        <w:top w:val="none" w:sz="0" w:space="0" w:color="auto"/>
        <w:left w:val="none" w:sz="0" w:space="0" w:color="auto"/>
        <w:bottom w:val="none" w:sz="0" w:space="0" w:color="auto"/>
        <w:right w:val="none" w:sz="0" w:space="0" w:color="auto"/>
      </w:divBdr>
    </w:div>
    <w:div w:id="855459774">
      <w:bodyDiv w:val="1"/>
      <w:marLeft w:val="0"/>
      <w:marRight w:val="0"/>
      <w:marTop w:val="0"/>
      <w:marBottom w:val="0"/>
      <w:divBdr>
        <w:top w:val="none" w:sz="0" w:space="0" w:color="auto"/>
        <w:left w:val="none" w:sz="0" w:space="0" w:color="auto"/>
        <w:bottom w:val="none" w:sz="0" w:space="0" w:color="auto"/>
        <w:right w:val="none" w:sz="0" w:space="0" w:color="auto"/>
      </w:divBdr>
    </w:div>
    <w:div w:id="856501717">
      <w:bodyDiv w:val="1"/>
      <w:marLeft w:val="0"/>
      <w:marRight w:val="0"/>
      <w:marTop w:val="0"/>
      <w:marBottom w:val="0"/>
      <w:divBdr>
        <w:top w:val="none" w:sz="0" w:space="0" w:color="auto"/>
        <w:left w:val="none" w:sz="0" w:space="0" w:color="auto"/>
        <w:bottom w:val="none" w:sz="0" w:space="0" w:color="auto"/>
        <w:right w:val="none" w:sz="0" w:space="0" w:color="auto"/>
      </w:divBdr>
    </w:div>
    <w:div w:id="857354471">
      <w:bodyDiv w:val="1"/>
      <w:marLeft w:val="0"/>
      <w:marRight w:val="0"/>
      <w:marTop w:val="0"/>
      <w:marBottom w:val="0"/>
      <w:divBdr>
        <w:top w:val="none" w:sz="0" w:space="0" w:color="auto"/>
        <w:left w:val="none" w:sz="0" w:space="0" w:color="auto"/>
        <w:bottom w:val="none" w:sz="0" w:space="0" w:color="auto"/>
        <w:right w:val="none" w:sz="0" w:space="0" w:color="auto"/>
      </w:divBdr>
    </w:div>
    <w:div w:id="857767369">
      <w:bodyDiv w:val="1"/>
      <w:marLeft w:val="0"/>
      <w:marRight w:val="0"/>
      <w:marTop w:val="0"/>
      <w:marBottom w:val="0"/>
      <w:divBdr>
        <w:top w:val="none" w:sz="0" w:space="0" w:color="auto"/>
        <w:left w:val="none" w:sz="0" w:space="0" w:color="auto"/>
        <w:bottom w:val="none" w:sz="0" w:space="0" w:color="auto"/>
        <w:right w:val="none" w:sz="0" w:space="0" w:color="auto"/>
      </w:divBdr>
    </w:div>
    <w:div w:id="858664734">
      <w:bodyDiv w:val="1"/>
      <w:marLeft w:val="0"/>
      <w:marRight w:val="0"/>
      <w:marTop w:val="0"/>
      <w:marBottom w:val="0"/>
      <w:divBdr>
        <w:top w:val="none" w:sz="0" w:space="0" w:color="auto"/>
        <w:left w:val="none" w:sz="0" w:space="0" w:color="auto"/>
        <w:bottom w:val="none" w:sz="0" w:space="0" w:color="auto"/>
        <w:right w:val="none" w:sz="0" w:space="0" w:color="auto"/>
      </w:divBdr>
    </w:div>
    <w:div w:id="860974022">
      <w:bodyDiv w:val="1"/>
      <w:marLeft w:val="0"/>
      <w:marRight w:val="0"/>
      <w:marTop w:val="0"/>
      <w:marBottom w:val="0"/>
      <w:divBdr>
        <w:top w:val="none" w:sz="0" w:space="0" w:color="auto"/>
        <w:left w:val="none" w:sz="0" w:space="0" w:color="auto"/>
        <w:bottom w:val="none" w:sz="0" w:space="0" w:color="auto"/>
        <w:right w:val="none" w:sz="0" w:space="0" w:color="auto"/>
      </w:divBdr>
    </w:div>
    <w:div w:id="863249408">
      <w:bodyDiv w:val="1"/>
      <w:marLeft w:val="0"/>
      <w:marRight w:val="0"/>
      <w:marTop w:val="0"/>
      <w:marBottom w:val="0"/>
      <w:divBdr>
        <w:top w:val="none" w:sz="0" w:space="0" w:color="auto"/>
        <w:left w:val="none" w:sz="0" w:space="0" w:color="auto"/>
        <w:bottom w:val="none" w:sz="0" w:space="0" w:color="auto"/>
        <w:right w:val="none" w:sz="0" w:space="0" w:color="auto"/>
      </w:divBdr>
    </w:div>
    <w:div w:id="867524584">
      <w:bodyDiv w:val="1"/>
      <w:marLeft w:val="0"/>
      <w:marRight w:val="0"/>
      <w:marTop w:val="0"/>
      <w:marBottom w:val="0"/>
      <w:divBdr>
        <w:top w:val="none" w:sz="0" w:space="0" w:color="auto"/>
        <w:left w:val="none" w:sz="0" w:space="0" w:color="auto"/>
        <w:bottom w:val="none" w:sz="0" w:space="0" w:color="auto"/>
        <w:right w:val="none" w:sz="0" w:space="0" w:color="auto"/>
      </w:divBdr>
    </w:div>
    <w:div w:id="870998618">
      <w:bodyDiv w:val="1"/>
      <w:marLeft w:val="0"/>
      <w:marRight w:val="0"/>
      <w:marTop w:val="0"/>
      <w:marBottom w:val="0"/>
      <w:divBdr>
        <w:top w:val="none" w:sz="0" w:space="0" w:color="auto"/>
        <w:left w:val="none" w:sz="0" w:space="0" w:color="auto"/>
        <w:bottom w:val="none" w:sz="0" w:space="0" w:color="auto"/>
        <w:right w:val="none" w:sz="0" w:space="0" w:color="auto"/>
      </w:divBdr>
    </w:div>
    <w:div w:id="873034645">
      <w:bodyDiv w:val="1"/>
      <w:marLeft w:val="0"/>
      <w:marRight w:val="0"/>
      <w:marTop w:val="0"/>
      <w:marBottom w:val="0"/>
      <w:divBdr>
        <w:top w:val="none" w:sz="0" w:space="0" w:color="auto"/>
        <w:left w:val="none" w:sz="0" w:space="0" w:color="auto"/>
        <w:bottom w:val="none" w:sz="0" w:space="0" w:color="auto"/>
        <w:right w:val="none" w:sz="0" w:space="0" w:color="auto"/>
      </w:divBdr>
    </w:div>
    <w:div w:id="873150045">
      <w:bodyDiv w:val="1"/>
      <w:marLeft w:val="0"/>
      <w:marRight w:val="0"/>
      <w:marTop w:val="0"/>
      <w:marBottom w:val="0"/>
      <w:divBdr>
        <w:top w:val="none" w:sz="0" w:space="0" w:color="auto"/>
        <w:left w:val="none" w:sz="0" w:space="0" w:color="auto"/>
        <w:bottom w:val="none" w:sz="0" w:space="0" w:color="auto"/>
        <w:right w:val="none" w:sz="0" w:space="0" w:color="auto"/>
      </w:divBdr>
    </w:div>
    <w:div w:id="875508622">
      <w:bodyDiv w:val="1"/>
      <w:marLeft w:val="0"/>
      <w:marRight w:val="0"/>
      <w:marTop w:val="0"/>
      <w:marBottom w:val="0"/>
      <w:divBdr>
        <w:top w:val="none" w:sz="0" w:space="0" w:color="auto"/>
        <w:left w:val="none" w:sz="0" w:space="0" w:color="auto"/>
        <w:bottom w:val="none" w:sz="0" w:space="0" w:color="auto"/>
        <w:right w:val="none" w:sz="0" w:space="0" w:color="auto"/>
      </w:divBdr>
    </w:div>
    <w:div w:id="876504216">
      <w:bodyDiv w:val="1"/>
      <w:marLeft w:val="0"/>
      <w:marRight w:val="0"/>
      <w:marTop w:val="0"/>
      <w:marBottom w:val="0"/>
      <w:divBdr>
        <w:top w:val="none" w:sz="0" w:space="0" w:color="auto"/>
        <w:left w:val="none" w:sz="0" w:space="0" w:color="auto"/>
        <w:bottom w:val="none" w:sz="0" w:space="0" w:color="auto"/>
        <w:right w:val="none" w:sz="0" w:space="0" w:color="auto"/>
      </w:divBdr>
    </w:div>
    <w:div w:id="879393043">
      <w:bodyDiv w:val="1"/>
      <w:marLeft w:val="0"/>
      <w:marRight w:val="0"/>
      <w:marTop w:val="0"/>
      <w:marBottom w:val="0"/>
      <w:divBdr>
        <w:top w:val="none" w:sz="0" w:space="0" w:color="auto"/>
        <w:left w:val="none" w:sz="0" w:space="0" w:color="auto"/>
        <w:bottom w:val="none" w:sz="0" w:space="0" w:color="auto"/>
        <w:right w:val="none" w:sz="0" w:space="0" w:color="auto"/>
      </w:divBdr>
    </w:div>
    <w:div w:id="880822074">
      <w:bodyDiv w:val="1"/>
      <w:marLeft w:val="0"/>
      <w:marRight w:val="0"/>
      <w:marTop w:val="0"/>
      <w:marBottom w:val="0"/>
      <w:divBdr>
        <w:top w:val="none" w:sz="0" w:space="0" w:color="auto"/>
        <w:left w:val="none" w:sz="0" w:space="0" w:color="auto"/>
        <w:bottom w:val="none" w:sz="0" w:space="0" w:color="auto"/>
        <w:right w:val="none" w:sz="0" w:space="0" w:color="auto"/>
      </w:divBdr>
    </w:div>
    <w:div w:id="884103053">
      <w:bodyDiv w:val="1"/>
      <w:marLeft w:val="0"/>
      <w:marRight w:val="0"/>
      <w:marTop w:val="0"/>
      <w:marBottom w:val="0"/>
      <w:divBdr>
        <w:top w:val="none" w:sz="0" w:space="0" w:color="auto"/>
        <w:left w:val="none" w:sz="0" w:space="0" w:color="auto"/>
        <w:bottom w:val="none" w:sz="0" w:space="0" w:color="auto"/>
        <w:right w:val="none" w:sz="0" w:space="0" w:color="auto"/>
      </w:divBdr>
    </w:div>
    <w:div w:id="885525262">
      <w:bodyDiv w:val="1"/>
      <w:marLeft w:val="0"/>
      <w:marRight w:val="0"/>
      <w:marTop w:val="0"/>
      <w:marBottom w:val="0"/>
      <w:divBdr>
        <w:top w:val="none" w:sz="0" w:space="0" w:color="auto"/>
        <w:left w:val="none" w:sz="0" w:space="0" w:color="auto"/>
        <w:bottom w:val="none" w:sz="0" w:space="0" w:color="auto"/>
        <w:right w:val="none" w:sz="0" w:space="0" w:color="auto"/>
      </w:divBdr>
    </w:div>
    <w:div w:id="889924142">
      <w:bodyDiv w:val="1"/>
      <w:marLeft w:val="0"/>
      <w:marRight w:val="0"/>
      <w:marTop w:val="0"/>
      <w:marBottom w:val="0"/>
      <w:divBdr>
        <w:top w:val="none" w:sz="0" w:space="0" w:color="auto"/>
        <w:left w:val="none" w:sz="0" w:space="0" w:color="auto"/>
        <w:bottom w:val="none" w:sz="0" w:space="0" w:color="auto"/>
        <w:right w:val="none" w:sz="0" w:space="0" w:color="auto"/>
      </w:divBdr>
    </w:div>
    <w:div w:id="891695768">
      <w:bodyDiv w:val="1"/>
      <w:marLeft w:val="0"/>
      <w:marRight w:val="0"/>
      <w:marTop w:val="0"/>
      <w:marBottom w:val="0"/>
      <w:divBdr>
        <w:top w:val="none" w:sz="0" w:space="0" w:color="auto"/>
        <w:left w:val="none" w:sz="0" w:space="0" w:color="auto"/>
        <w:bottom w:val="none" w:sz="0" w:space="0" w:color="auto"/>
        <w:right w:val="none" w:sz="0" w:space="0" w:color="auto"/>
      </w:divBdr>
    </w:div>
    <w:div w:id="893471706">
      <w:bodyDiv w:val="1"/>
      <w:marLeft w:val="0"/>
      <w:marRight w:val="0"/>
      <w:marTop w:val="0"/>
      <w:marBottom w:val="0"/>
      <w:divBdr>
        <w:top w:val="none" w:sz="0" w:space="0" w:color="auto"/>
        <w:left w:val="none" w:sz="0" w:space="0" w:color="auto"/>
        <w:bottom w:val="none" w:sz="0" w:space="0" w:color="auto"/>
        <w:right w:val="none" w:sz="0" w:space="0" w:color="auto"/>
      </w:divBdr>
    </w:div>
    <w:div w:id="896665671">
      <w:bodyDiv w:val="1"/>
      <w:marLeft w:val="0"/>
      <w:marRight w:val="0"/>
      <w:marTop w:val="0"/>
      <w:marBottom w:val="0"/>
      <w:divBdr>
        <w:top w:val="none" w:sz="0" w:space="0" w:color="auto"/>
        <w:left w:val="none" w:sz="0" w:space="0" w:color="auto"/>
        <w:bottom w:val="none" w:sz="0" w:space="0" w:color="auto"/>
        <w:right w:val="none" w:sz="0" w:space="0" w:color="auto"/>
      </w:divBdr>
    </w:div>
    <w:div w:id="897397596">
      <w:bodyDiv w:val="1"/>
      <w:marLeft w:val="0"/>
      <w:marRight w:val="0"/>
      <w:marTop w:val="0"/>
      <w:marBottom w:val="0"/>
      <w:divBdr>
        <w:top w:val="none" w:sz="0" w:space="0" w:color="auto"/>
        <w:left w:val="none" w:sz="0" w:space="0" w:color="auto"/>
        <w:bottom w:val="none" w:sz="0" w:space="0" w:color="auto"/>
        <w:right w:val="none" w:sz="0" w:space="0" w:color="auto"/>
      </w:divBdr>
    </w:div>
    <w:div w:id="898711094">
      <w:bodyDiv w:val="1"/>
      <w:marLeft w:val="0"/>
      <w:marRight w:val="0"/>
      <w:marTop w:val="0"/>
      <w:marBottom w:val="0"/>
      <w:divBdr>
        <w:top w:val="none" w:sz="0" w:space="0" w:color="auto"/>
        <w:left w:val="none" w:sz="0" w:space="0" w:color="auto"/>
        <w:bottom w:val="none" w:sz="0" w:space="0" w:color="auto"/>
        <w:right w:val="none" w:sz="0" w:space="0" w:color="auto"/>
      </w:divBdr>
    </w:div>
    <w:div w:id="899436060">
      <w:bodyDiv w:val="1"/>
      <w:marLeft w:val="0"/>
      <w:marRight w:val="0"/>
      <w:marTop w:val="0"/>
      <w:marBottom w:val="0"/>
      <w:divBdr>
        <w:top w:val="none" w:sz="0" w:space="0" w:color="auto"/>
        <w:left w:val="none" w:sz="0" w:space="0" w:color="auto"/>
        <w:bottom w:val="none" w:sz="0" w:space="0" w:color="auto"/>
        <w:right w:val="none" w:sz="0" w:space="0" w:color="auto"/>
      </w:divBdr>
    </w:div>
    <w:div w:id="901644924">
      <w:bodyDiv w:val="1"/>
      <w:marLeft w:val="0"/>
      <w:marRight w:val="0"/>
      <w:marTop w:val="0"/>
      <w:marBottom w:val="0"/>
      <w:divBdr>
        <w:top w:val="none" w:sz="0" w:space="0" w:color="auto"/>
        <w:left w:val="none" w:sz="0" w:space="0" w:color="auto"/>
        <w:bottom w:val="none" w:sz="0" w:space="0" w:color="auto"/>
        <w:right w:val="none" w:sz="0" w:space="0" w:color="auto"/>
      </w:divBdr>
    </w:div>
    <w:div w:id="907495030">
      <w:bodyDiv w:val="1"/>
      <w:marLeft w:val="0"/>
      <w:marRight w:val="0"/>
      <w:marTop w:val="0"/>
      <w:marBottom w:val="0"/>
      <w:divBdr>
        <w:top w:val="none" w:sz="0" w:space="0" w:color="auto"/>
        <w:left w:val="none" w:sz="0" w:space="0" w:color="auto"/>
        <w:bottom w:val="none" w:sz="0" w:space="0" w:color="auto"/>
        <w:right w:val="none" w:sz="0" w:space="0" w:color="auto"/>
      </w:divBdr>
    </w:div>
    <w:div w:id="908462291">
      <w:bodyDiv w:val="1"/>
      <w:marLeft w:val="0"/>
      <w:marRight w:val="0"/>
      <w:marTop w:val="0"/>
      <w:marBottom w:val="0"/>
      <w:divBdr>
        <w:top w:val="none" w:sz="0" w:space="0" w:color="auto"/>
        <w:left w:val="none" w:sz="0" w:space="0" w:color="auto"/>
        <w:bottom w:val="none" w:sz="0" w:space="0" w:color="auto"/>
        <w:right w:val="none" w:sz="0" w:space="0" w:color="auto"/>
      </w:divBdr>
    </w:div>
    <w:div w:id="909729474">
      <w:bodyDiv w:val="1"/>
      <w:marLeft w:val="0"/>
      <w:marRight w:val="0"/>
      <w:marTop w:val="0"/>
      <w:marBottom w:val="0"/>
      <w:divBdr>
        <w:top w:val="none" w:sz="0" w:space="0" w:color="auto"/>
        <w:left w:val="none" w:sz="0" w:space="0" w:color="auto"/>
        <w:bottom w:val="none" w:sz="0" w:space="0" w:color="auto"/>
        <w:right w:val="none" w:sz="0" w:space="0" w:color="auto"/>
      </w:divBdr>
    </w:div>
    <w:div w:id="911892819">
      <w:bodyDiv w:val="1"/>
      <w:marLeft w:val="0"/>
      <w:marRight w:val="0"/>
      <w:marTop w:val="0"/>
      <w:marBottom w:val="0"/>
      <w:divBdr>
        <w:top w:val="none" w:sz="0" w:space="0" w:color="auto"/>
        <w:left w:val="none" w:sz="0" w:space="0" w:color="auto"/>
        <w:bottom w:val="none" w:sz="0" w:space="0" w:color="auto"/>
        <w:right w:val="none" w:sz="0" w:space="0" w:color="auto"/>
      </w:divBdr>
    </w:div>
    <w:div w:id="914822094">
      <w:bodyDiv w:val="1"/>
      <w:marLeft w:val="0"/>
      <w:marRight w:val="0"/>
      <w:marTop w:val="0"/>
      <w:marBottom w:val="0"/>
      <w:divBdr>
        <w:top w:val="none" w:sz="0" w:space="0" w:color="auto"/>
        <w:left w:val="none" w:sz="0" w:space="0" w:color="auto"/>
        <w:bottom w:val="none" w:sz="0" w:space="0" w:color="auto"/>
        <w:right w:val="none" w:sz="0" w:space="0" w:color="auto"/>
      </w:divBdr>
    </w:div>
    <w:div w:id="918368898">
      <w:bodyDiv w:val="1"/>
      <w:marLeft w:val="0"/>
      <w:marRight w:val="0"/>
      <w:marTop w:val="0"/>
      <w:marBottom w:val="0"/>
      <w:divBdr>
        <w:top w:val="none" w:sz="0" w:space="0" w:color="auto"/>
        <w:left w:val="none" w:sz="0" w:space="0" w:color="auto"/>
        <w:bottom w:val="none" w:sz="0" w:space="0" w:color="auto"/>
        <w:right w:val="none" w:sz="0" w:space="0" w:color="auto"/>
      </w:divBdr>
    </w:div>
    <w:div w:id="922185515">
      <w:bodyDiv w:val="1"/>
      <w:marLeft w:val="0"/>
      <w:marRight w:val="0"/>
      <w:marTop w:val="0"/>
      <w:marBottom w:val="0"/>
      <w:divBdr>
        <w:top w:val="none" w:sz="0" w:space="0" w:color="auto"/>
        <w:left w:val="none" w:sz="0" w:space="0" w:color="auto"/>
        <w:bottom w:val="none" w:sz="0" w:space="0" w:color="auto"/>
        <w:right w:val="none" w:sz="0" w:space="0" w:color="auto"/>
      </w:divBdr>
    </w:div>
    <w:div w:id="922295044">
      <w:bodyDiv w:val="1"/>
      <w:marLeft w:val="0"/>
      <w:marRight w:val="0"/>
      <w:marTop w:val="0"/>
      <w:marBottom w:val="0"/>
      <w:divBdr>
        <w:top w:val="none" w:sz="0" w:space="0" w:color="auto"/>
        <w:left w:val="none" w:sz="0" w:space="0" w:color="auto"/>
        <w:bottom w:val="none" w:sz="0" w:space="0" w:color="auto"/>
        <w:right w:val="none" w:sz="0" w:space="0" w:color="auto"/>
      </w:divBdr>
    </w:div>
    <w:div w:id="923805395">
      <w:bodyDiv w:val="1"/>
      <w:marLeft w:val="0"/>
      <w:marRight w:val="0"/>
      <w:marTop w:val="0"/>
      <w:marBottom w:val="0"/>
      <w:divBdr>
        <w:top w:val="none" w:sz="0" w:space="0" w:color="auto"/>
        <w:left w:val="none" w:sz="0" w:space="0" w:color="auto"/>
        <w:bottom w:val="none" w:sz="0" w:space="0" w:color="auto"/>
        <w:right w:val="none" w:sz="0" w:space="0" w:color="auto"/>
      </w:divBdr>
    </w:div>
    <w:div w:id="924725891">
      <w:bodyDiv w:val="1"/>
      <w:marLeft w:val="0"/>
      <w:marRight w:val="0"/>
      <w:marTop w:val="0"/>
      <w:marBottom w:val="0"/>
      <w:divBdr>
        <w:top w:val="none" w:sz="0" w:space="0" w:color="auto"/>
        <w:left w:val="none" w:sz="0" w:space="0" w:color="auto"/>
        <w:bottom w:val="none" w:sz="0" w:space="0" w:color="auto"/>
        <w:right w:val="none" w:sz="0" w:space="0" w:color="auto"/>
      </w:divBdr>
    </w:div>
    <w:div w:id="927352087">
      <w:bodyDiv w:val="1"/>
      <w:marLeft w:val="0"/>
      <w:marRight w:val="0"/>
      <w:marTop w:val="0"/>
      <w:marBottom w:val="0"/>
      <w:divBdr>
        <w:top w:val="none" w:sz="0" w:space="0" w:color="auto"/>
        <w:left w:val="none" w:sz="0" w:space="0" w:color="auto"/>
        <w:bottom w:val="none" w:sz="0" w:space="0" w:color="auto"/>
        <w:right w:val="none" w:sz="0" w:space="0" w:color="auto"/>
      </w:divBdr>
    </w:div>
    <w:div w:id="929702151">
      <w:bodyDiv w:val="1"/>
      <w:marLeft w:val="0"/>
      <w:marRight w:val="0"/>
      <w:marTop w:val="0"/>
      <w:marBottom w:val="0"/>
      <w:divBdr>
        <w:top w:val="none" w:sz="0" w:space="0" w:color="auto"/>
        <w:left w:val="none" w:sz="0" w:space="0" w:color="auto"/>
        <w:bottom w:val="none" w:sz="0" w:space="0" w:color="auto"/>
        <w:right w:val="none" w:sz="0" w:space="0" w:color="auto"/>
      </w:divBdr>
    </w:div>
    <w:div w:id="931936701">
      <w:bodyDiv w:val="1"/>
      <w:marLeft w:val="0"/>
      <w:marRight w:val="0"/>
      <w:marTop w:val="0"/>
      <w:marBottom w:val="0"/>
      <w:divBdr>
        <w:top w:val="none" w:sz="0" w:space="0" w:color="auto"/>
        <w:left w:val="none" w:sz="0" w:space="0" w:color="auto"/>
        <w:bottom w:val="none" w:sz="0" w:space="0" w:color="auto"/>
        <w:right w:val="none" w:sz="0" w:space="0" w:color="auto"/>
      </w:divBdr>
    </w:div>
    <w:div w:id="934172573">
      <w:bodyDiv w:val="1"/>
      <w:marLeft w:val="0"/>
      <w:marRight w:val="0"/>
      <w:marTop w:val="0"/>
      <w:marBottom w:val="0"/>
      <w:divBdr>
        <w:top w:val="none" w:sz="0" w:space="0" w:color="auto"/>
        <w:left w:val="none" w:sz="0" w:space="0" w:color="auto"/>
        <w:bottom w:val="none" w:sz="0" w:space="0" w:color="auto"/>
        <w:right w:val="none" w:sz="0" w:space="0" w:color="auto"/>
      </w:divBdr>
    </w:div>
    <w:div w:id="936330034">
      <w:bodyDiv w:val="1"/>
      <w:marLeft w:val="0"/>
      <w:marRight w:val="0"/>
      <w:marTop w:val="0"/>
      <w:marBottom w:val="0"/>
      <w:divBdr>
        <w:top w:val="none" w:sz="0" w:space="0" w:color="auto"/>
        <w:left w:val="none" w:sz="0" w:space="0" w:color="auto"/>
        <w:bottom w:val="none" w:sz="0" w:space="0" w:color="auto"/>
        <w:right w:val="none" w:sz="0" w:space="0" w:color="auto"/>
      </w:divBdr>
    </w:div>
    <w:div w:id="936601786">
      <w:bodyDiv w:val="1"/>
      <w:marLeft w:val="0"/>
      <w:marRight w:val="0"/>
      <w:marTop w:val="0"/>
      <w:marBottom w:val="0"/>
      <w:divBdr>
        <w:top w:val="none" w:sz="0" w:space="0" w:color="auto"/>
        <w:left w:val="none" w:sz="0" w:space="0" w:color="auto"/>
        <w:bottom w:val="none" w:sz="0" w:space="0" w:color="auto"/>
        <w:right w:val="none" w:sz="0" w:space="0" w:color="auto"/>
      </w:divBdr>
    </w:div>
    <w:div w:id="936786379">
      <w:bodyDiv w:val="1"/>
      <w:marLeft w:val="0"/>
      <w:marRight w:val="0"/>
      <w:marTop w:val="0"/>
      <w:marBottom w:val="0"/>
      <w:divBdr>
        <w:top w:val="none" w:sz="0" w:space="0" w:color="auto"/>
        <w:left w:val="none" w:sz="0" w:space="0" w:color="auto"/>
        <w:bottom w:val="none" w:sz="0" w:space="0" w:color="auto"/>
        <w:right w:val="none" w:sz="0" w:space="0" w:color="auto"/>
      </w:divBdr>
    </w:div>
    <w:div w:id="938871699">
      <w:bodyDiv w:val="1"/>
      <w:marLeft w:val="0"/>
      <w:marRight w:val="0"/>
      <w:marTop w:val="0"/>
      <w:marBottom w:val="0"/>
      <w:divBdr>
        <w:top w:val="none" w:sz="0" w:space="0" w:color="auto"/>
        <w:left w:val="none" w:sz="0" w:space="0" w:color="auto"/>
        <w:bottom w:val="none" w:sz="0" w:space="0" w:color="auto"/>
        <w:right w:val="none" w:sz="0" w:space="0" w:color="auto"/>
      </w:divBdr>
    </w:div>
    <w:div w:id="938950163">
      <w:bodyDiv w:val="1"/>
      <w:marLeft w:val="0"/>
      <w:marRight w:val="0"/>
      <w:marTop w:val="0"/>
      <w:marBottom w:val="0"/>
      <w:divBdr>
        <w:top w:val="none" w:sz="0" w:space="0" w:color="auto"/>
        <w:left w:val="none" w:sz="0" w:space="0" w:color="auto"/>
        <w:bottom w:val="none" w:sz="0" w:space="0" w:color="auto"/>
        <w:right w:val="none" w:sz="0" w:space="0" w:color="auto"/>
      </w:divBdr>
    </w:div>
    <w:div w:id="941837640">
      <w:bodyDiv w:val="1"/>
      <w:marLeft w:val="0"/>
      <w:marRight w:val="0"/>
      <w:marTop w:val="0"/>
      <w:marBottom w:val="0"/>
      <w:divBdr>
        <w:top w:val="none" w:sz="0" w:space="0" w:color="auto"/>
        <w:left w:val="none" w:sz="0" w:space="0" w:color="auto"/>
        <w:bottom w:val="none" w:sz="0" w:space="0" w:color="auto"/>
        <w:right w:val="none" w:sz="0" w:space="0" w:color="auto"/>
      </w:divBdr>
    </w:div>
    <w:div w:id="942759000">
      <w:bodyDiv w:val="1"/>
      <w:marLeft w:val="0"/>
      <w:marRight w:val="0"/>
      <w:marTop w:val="0"/>
      <w:marBottom w:val="0"/>
      <w:divBdr>
        <w:top w:val="none" w:sz="0" w:space="0" w:color="auto"/>
        <w:left w:val="none" w:sz="0" w:space="0" w:color="auto"/>
        <w:bottom w:val="none" w:sz="0" w:space="0" w:color="auto"/>
        <w:right w:val="none" w:sz="0" w:space="0" w:color="auto"/>
      </w:divBdr>
    </w:div>
    <w:div w:id="942955486">
      <w:bodyDiv w:val="1"/>
      <w:marLeft w:val="0"/>
      <w:marRight w:val="0"/>
      <w:marTop w:val="0"/>
      <w:marBottom w:val="0"/>
      <w:divBdr>
        <w:top w:val="none" w:sz="0" w:space="0" w:color="auto"/>
        <w:left w:val="none" w:sz="0" w:space="0" w:color="auto"/>
        <w:bottom w:val="none" w:sz="0" w:space="0" w:color="auto"/>
        <w:right w:val="none" w:sz="0" w:space="0" w:color="auto"/>
      </w:divBdr>
    </w:div>
    <w:div w:id="950891776">
      <w:bodyDiv w:val="1"/>
      <w:marLeft w:val="0"/>
      <w:marRight w:val="0"/>
      <w:marTop w:val="0"/>
      <w:marBottom w:val="0"/>
      <w:divBdr>
        <w:top w:val="none" w:sz="0" w:space="0" w:color="auto"/>
        <w:left w:val="none" w:sz="0" w:space="0" w:color="auto"/>
        <w:bottom w:val="none" w:sz="0" w:space="0" w:color="auto"/>
        <w:right w:val="none" w:sz="0" w:space="0" w:color="auto"/>
      </w:divBdr>
    </w:div>
    <w:div w:id="951323048">
      <w:bodyDiv w:val="1"/>
      <w:marLeft w:val="0"/>
      <w:marRight w:val="0"/>
      <w:marTop w:val="0"/>
      <w:marBottom w:val="0"/>
      <w:divBdr>
        <w:top w:val="none" w:sz="0" w:space="0" w:color="auto"/>
        <w:left w:val="none" w:sz="0" w:space="0" w:color="auto"/>
        <w:bottom w:val="none" w:sz="0" w:space="0" w:color="auto"/>
        <w:right w:val="none" w:sz="0" w:space="0" w:color="auto"/>
      </w:divBdr>
    </w:div>
    <w:div w:id="951396484">
      <w:bodyDiv w:val="1"/>
      <w:marLeft w:val="0"/>
      <w:marRight w:val="0"/>
      <w:marTop w:val="0"/>
      <w:marBottom w:val="0"/>
      <w:divBdr>
        <w:top w:val="none" w:sz="0" w:space="0" w:color="auto"/>
        <w:left w:val="none" w:sz="0" w:space="0" w:color="auto"/>
        <w:bottom w:val="none" w:sz="0" w:space="0" w:color="auto"/>
        <w:right w:val="none" w:sz="0" w:space="0" w:color="auto"/>
      </w:divBdr>
    </w:div>
    <w:div w:id="954213195">
      <w:bodyDiv w:val="1"/>
      <w:marLeft w:val="0"/>
      <w:marRight w:val="0"/>
      <w:marTop w:val="0"/>
      <w:marBottom w:val="0"/>
      <w:divBdr>
        <w:top w:val="none" w:sz="0" w:space="0" w:color="auto"/>
        <w:left w:val="none" w:sz="0" w:space="0" w:color="auto"/>
        <w:bottom w:val="none" w:sz="0" w:space="0" w:color="auto"/>
        <w:right w:val="none" w:sz="0" w:space="0" w:color="auto"/>
      </w:divBdr>
    </w:div>
    <w:div w:id="958102792">
      <w:bodyDiv w:val="1"/>
      <w:marLeft w:val="0"/>
      <w:marRight w:val="0"/>
      <w:marTop w:val="0"/>
      <w:marBottom w:val="0"/>
      <w:divBdr>
        <w:top w:val="none" w:sz="0" w:space="0" w:color="auto"/>
        <w:left w:val="none" w:sz="0" w:space="0" w:color="auto"/>
        <w:bottom w:val="none" w:sz="0" w:space="0" w:color="auto"/>
        <w:right w:val="none" w:sz="0" w:space="0" w:color="auto"/>
      </w:divBdr>
    </w:div>
    <w:div w:id="959461405">
      <w:bodyDiv w:val="1"/>
      <w:marLeft w:val="0"/>
      <w:marRight w:val="0"/>
      <w:marTop w:val="0"/>
      <w:marBottom w:val="0"/>
      <w:divBdr>
        <w:top w:val="none" w:sz="0" w:space="0" w:color="auto"/>
        <w:left w:val="none" w:sz="0" w:space="0" w:color="auto"/>
        <w:bottom w:val="none" w:sz="0" w:space="0" w:color="auto"/>
        <w:right w:val="none" w:sz="0" w:space="0" w:color="auto"/>
      </w:divBdr>
    </w:div>
    <w:div w:id="959536058">
      <w:bodyDiv w:val="1"/>
      <w:marLeft w:val="0"/>
      <w:marRight w:val="0"/>
      <w:marTop w:val="0"/>
      <w:marBottom w:val="0"/>
      <w:divBdr>
        <w:top w:val="none" w:sz="0" w:space="0" w:color="auto"/>
        <w:left w:val="none" w:sz="0" w:space="0" w:color="auto"/>
        <w:bottom w:val="none" w:sz="0" w:space="0" w:color="auto"/>
        <w:right w:val="none" w:sz="0" w:space="0" w:color="auto"/>
      </w:divBdr>
    </w:div>
    <w:div w:id="960765872">
      <w:bodyDiv w:val="1"/>
      <w:marLeft w:val="0"/>
      <w:marRight w:val="0"/>
      <w:marTop w:val="0"/>
      <w:marBottom w:val="0"/>
      <w:divBdr>
        <w:top w:val="none" w:sz="0" w:space="0" w:color="auto"/>
        <w:left w:val="none" w:sz="0" w:space="0" w:color="auto"/>
        <w:bottom w:val="none" w:sz="0" w:space="0" w:color="auto"/>
        <w:right w:val="none" w:sz="0" w:space="0" w:color="auto"/>
      </w:divBdr>
    </w:div>
    <w:div w:id="971445482">
      <w:bodyDiv w:val="1"/>
      <w:marLeft w:val="0"/>
      <w:marRight w:val="0"/>
      <w:marTop w:val="0"/>
      <w:marBottom w:val="0"/>
      <w:divBdr>
        <w:top w:val="none" w:sz="0" w:space="0" w:color="auto"/>
        <w:left w:val="none" w:sz="0" w:space="0" w:color="auto"/>
        <w:bottom w:val="none" w:sz="0" w:space="0" w:color="auto"/>
        <w:right w:val="none" w:sz="0" w:space="0" w:color="auto"/>
      </w:divBdr>
    </w:div>
    <w:div w:id="972366771">
      <w:bodyDiv w:val="1"/>
      <w:marLeft w:val="0"/>
      <w:marRight w:val="0"/>
      <w:marTop w:val="0"/>
      <w:marBottom w:val="0"/>
      <w:divBdr>
        <w:top w:val="none" w:sz="0" w:space="0" w:color="auto"/>
        <w:left w:val="none" w:sz="0" w:space="0" w:color="auto"/>
        <w:bottom w:val="none" w:sz="0" w:space="0" w:color="auto"/>
        <w:right w:val="none" w:sz="0" w:space="0" w:color="auto"/>
      </w:divBdr>
    </w:div>
    <w:div w:id="976379914">
      <w:bodyDiv w:val="1"/>
      <w:marLeft w:val="0"/>
      <w:marRight w:val="0"/>
      <w:marTop w:val="0"/>
      <w:marBottom w:val="0"/>
      <w:divBdr>
        <w:top w:val="none" w:sz="0" w:space="0" w:color="auto"/>
        <w:left w:val="none" w:sz="0" w:space="0" w:color="auto"/>
        <w:bottom w:val="none" w:sz="0" w:space="0" w:color="auto"/>
        <w:right w:val="none" w:sz="0" w:space="0" w:color="auto"/>
      </w:divBdr>
    </w:div>
    <w:div w:id="977565045">
      <w:bodyDiv w:val="1"/>
      <w:marLeft w:val="0"/>
      <w:marRight w:val="0"/>
      <w:marTop w:val="0"/>
      <w:marBottom w:val="0"/>
      <w:divBdr>
        <w:top w:val="none" w:sz="0" w:space="0" w:color="auto"/>
        <w:left w:val="none" w:sz="0" w:space="0" w:color="auto"/>
        <w:bottom w:val="none" w:sz="0" w:space="0" w:color="auto"/>
        <w:right w:val="none" w:sz="0" w:space="0" w:color="auto"/>
      </w:divBdr>
    </w:div>
    <w:div w:id="977688982">
      <w:bodyDiv w:val="1"/>
      <w:marLeft w:val="0"/>
      <w:marRight w:val="0"/>
      <w:marTop w:val="0"/>
      <w:marBottom w:val="0"/>
      <w:divBdr>
        <w:top w:val="none" w:sz="0" w:space="0" w:color="auto"/>
        <w:left w:val="none" w:sz="0" w:space="0" w:color="auto"/>
        <w:bottom w:val="none" w:sz="0" w:space="0" w:color="auto"/>
        <w:right w:val="none" w:sz="0" w:space="0" w:color="auto"/>
      </w:divBdr>
    </w:div>
    <w:div w:id="978072249">
      <w:bodyDiv w:val="1"/>
      <w:marLeft w:val="0"/>
      <w:marRight w:val="0"/>
      <w:marTop w:val="0"/>
      <w:marBottom w:val="0"/>
      <w:divBdr>
        <w:top w:val="none" w:sz="0" w:space="0" w:color="auto"/>
        <w:left w:val="none" w:sz="0" w:space="0" w:color="auto"/>
        <w:bottom w:val="none" w:sz="0" w:space="0" w:color="auto"/>
        <w:right w:val="none" w:sz="0" w:space="0" w:color="auto"/>
      </w:divBdr>
    </w:div>
    <w:div w:id="980689272">
      <w:bodyDiv w:val="1"/>
      <w:marLeft w:val="0"/>
      <w:marRight w:val="0"/>
      <w:marTop w:val="0"/>
      <w:marBottom w:val="0"/>
      <w:divBdr>
        <w:top w:val="none" w:sz="0" w:space="0" w:color="auto"/>
        <w:left w:val="none" w:sz="0" w:space="0" w:color="auto"/>
        <w:bottom w:val="none" w:sz="0" w:space="0" w:color="auto"/>
        <w:right w:val="none" w:sz="0" w:space="0" w:color="auto"/>
      </w:divBdr>
    </w:div>
    <w:div w:id="982195052">
      <w:bodyDiv w:val="1"/>
      <w:marLeft w:val="0"/>
      <w:marRight w:val="0"/>
      <w:marTop w:val="0"/>
      <w:marBottom w:val="0"/>
      <w:divBdr>
        <w:top w:val="none" w:sz="0" w:space="0" w:color="auto"/>
        <w:left w:val="none" w:sz="0" w:space="0" w:color="auto"/>
        <w:bottom w:val="none" w:sz="0" w:space="0" w:color="auto"/>
        <w:right w:val="none" w:sz="0" w:space="0" w:color="auto"/>
      </w:divBdr>
    </w:div>
    <w:div w:id="988359106">
      <w:bodyDiv w:val="1"/>
      <w:marLeft w:val="0"/>
      <w:marRight w:val="0"/>
      <w:marTop w:val="0"/>
      <w:marBottom w:val="0"/>
      <w:divBdr>
        <w:top w:val="none" w:sz="0" w:space="0" w:color="auto"/>
        <w:left w:val="none" w:sz="0" w:space="0" w:color="auto"/>
        <w:bottom w:val="none" w:sz="0" w:space="0" w:color="auto"/>
        <w:right w:val="none" w:sz="0" w:space="0" w:color="auto"/>
      </w:divBdr>
    </w:div>
    <w:div w:id="989022341">
      <w:bodyDiv w:val="1"/>
      <w:marLeft w:val="0"/>
      <w:marRight w:val="0"/>
      <w:marTop w:val="0"/>
      <w:marBottom w:val="0"/>
      <w:divBdr>
        <w:top w:val="none" w:sz="0" w:space="0" w:color="auto"/>
        <w:left w:val="none" w:sz="0" w:space="0" w:color="auto"/>
        <w:bottom w:val="none" w:sz="0" w:space="0" w:color="auto"/>
        <w:right w:val="none" w:sz="0" w:space="0" w:color="auto"/>
      </w:divBdr>
    </w:div>
    <w:div w:id="991252376">
      <w:bodyDiv w:val="1"/>
      <w:marLeft w:val="0"/>
      <w:marRight w:val="0"/>
      <w:marTop w:val="0"/>
      <w:marBottom w:val="0"/>
      <w:divBdr>
        <w:top w:val="none" w:sz="0" w:space="0" w:color="auto"/>
        <w:left w:val="none" w:sz="0" w:space="0" w:color="auto"/>
        <w:bottom w:val="none" w:sz="0" w:space="0" w:color="auto"/>
        <w:right w:val="none" w:sz="0" w:space="0" w:color="auto"/>
      </w:divBdr>
    </w:div>
    <w:div w:id="991300858">
      <w:bodyDiv w:val="1"/>
      <w:marLeft w:val="0"/>
      <w:marRight w:val="0"/>
      <w:marTop w:val="0"/>
      <w:marBottom w:val="0"/>
      <w:divBdr>
        <w:top w:val="none" w:sz="0" w:space="0" w:color="auto"/>
        <w:left w:val="none" w:sz="0" w:space="0" w:color="auto"/>
        <w:bottom w:val="none" w:sz="0" w:space="0" w:color="auto"/>
        <w:right w:val="none" w:sz="0" w:space="0" w:color="auto"/>
      </w:divBdr>
    </w:div>
    <w:div w:id="991981386">
      <w:bodyDiv w:val="1"/>
      <w:marLeft w:val="0"/>
      <w:marRight w:val="0"/>
      <w:marTop w:val="0"/>
      <w:marBottom w:val="0"/>
      <w:divBdr>
        <w:top w:val="none" w:sz="0" w:space="0" w:color="auto"/>
        <w:left w:val="none" w:sz="0" w:space="0" w:color="auto"/>
        <w:bottom w:val="none" w:sz="0" w:space="0" w:color="auto"/>
        <w:right w:val="none" w:sz="0" w:space="0" w:color="auto"/>
      </w:divBdr>
    </w:div>
    <w:div w:id="992761702">
      <w:bodyDiv w:val="1"/>
      <w:marLeft w:val="0"/>
      <w:marRight w:val="0"/>
      <w:marTop w:val="0"/>
      <w:marBottom w:val="0"/>
      <w:divBdr>
        <w:top w:val="none" w:sz="0" w:space="0" w:color="auto"/>
        <w:left w:val="none" w:sz="0" w:space="0" w:color="auto"/>
        <w:bottom w:val="none" w:sz="0" w:space="0" w:color="auto"/>
        <w:right w:val="none" w:sz="0" w:space="0" w:color="auto"/>
      </w:divBdr>
    </w:div>
    <w:div w:id="993067651">
      <w:bodyDiv w:val="1"/>
      <w:marLeft w:val="0"/>
      <w:marRight w:val="0"/>
      <w:marTop w:val="0"/>
      <w:marBottom w:val="0"/>
      <w:divBdr>
        <w:top w:val="none" w:sz="0" w:space="0" w:color="auto"/>
        <w:left w:val="none" w:sz="0" w:space="0" w:color="auto"/>
        <w:bottom w:val="none" w:sz="0" w:space="0" w:color="auto"/>
        <w:right w:val="none" w:sz="0" w:space="0" w:color="auto"/>
      </w:divBdr>
    </w:div>
    <w:div w:id="1001544663">
      <w:bodyDiv w:val="1"/>
      <w:marLeft w:val="0"/>
      <w:marRight w:val="0"/>
      <w:marTop w:val="0"/>
      <w:marBottom w:val="0"/>
      <w:divBdr>
        <w:top w:val="none" w:sz="0" w:space="0" w:color="auto"/>
        <w:left w:val="none" w:sz="0" w:space="0" w:color="auto"/>
        <w:bottom w:val="none" w:sz="0" w:space="0" w:color="auto"/>
        <w:right w:val="none" w:sz="0" w:space="0" w:color="auto"/>
      </w:divBdr>
    </w:div>
    <w:div w:id="1002320884">
      <w:bodyDiv w:val="1"/>
      <w:marLeft w:val="0"/>
      <w:marRight w:val="0"/>
      <w:marTop w:val="0"/>
      <w:marBottom w:val="0"/>
      <w:divBdr>
        <w:top w:val="none" w:sz="0" w:space="0" w:color="auto"/>
        <w:left w:val="none" w:sz="0" w:space="0" w:color="auto"/>
        <w:bottom w:val="none" w:sz="0" w:space="0" w:color="auto"/>
        <w:right w:val="none" w:sz="0" w:space="0" w:color="auto"/>
      </w:divBdr>
    </w:div>
    <w:div w:id="1002852621">
      <w:bodyDiv w:val="1"/>
      <w:marLeft w:val="0"/>
      <w:marRight w:val="0"/>
      <w:marTop w:val="0"/>
      <w:marBottom w:val="0"/>
      <w:divBdr>
        <w:top w:val="none" w:sz="0" w:space="0" w:color="auto"/>
        <w:left w:val="none" w:sz="0" w:space="0" w:color="auto"/>
        <w:bottom w:val="none" w:sz="0" w:space="0" w:color="auto"/>
        <w:right w:val="none" w:sz="0" w:space="0" w:color="auto"/>
      </w:divBdr>
    </w:div>
    <w:div w:id="1004892086">
      <w:bodyDiv w:val="1"/>
      <w:marLeft w:val="0"/>
      <w:marRight w:val="0"/>
      <w:marTop w:val="0"/>
      <w:marBottom w:val="0"/>
      <w:divBdr>
        <w:top w:val="none" w:sz="0" w:space="0" w:color="auto"/>
        <w:left w:val="none" w:sz="0" w:space="0" w:color="auto"/>
        <w:bottom w:val="none" w:sz="0" w:space="0" w:color="auto"/>
        <w:right w:val="none" w:sz="0" w:space="0" w:color="auto"/>
      </w:divBdr>
    </w:div>
    <w:div w:id="1005939995">
      <w:bodyDiv w:val="1"/>
      <w:marLeft w:val="0"/>
      <w:marRight w:val="0"/>
      <w:marTop w:val="0"/>
      <w:marBottom w:val="0"/>
      <w:divBdr>
        <w:top w:val="none" w:sz="0" w:space="0" w:color="auto"/>
        <w:left w:val="none" w:sz="0" w:space="0" w:color="auto"/>
        <w:bottom w:val="none" w:sz="0" w:space="0" w:color="auto"/>
        <w:right w:val="none" w:sz="0" w:space="0" w:color="auto"/>
      </w:divBdr>
    </w:div>
    <w:div w:id="1007748664">
      <w:bodyDiv w:val="1"/>
      <w:marLeft w:val="0"/>
      <w:marRight w:val="0"/>
      <w:marTop w:val="0"/>
      <w:marBottom w:val="0"/>
      <w:divBdr>
        <w:top w:val="none" w:sz="0" w:space="0" w:color="auto"/>
        <w:left w:val="none" w:sz="0" w:space="0" w:color="auto"/>
        <w:bottom w:val="none" w:sz="0" w:space="0" w:color="auto"/>
        <w:right w:val="none" w:sz="0" w:space="0" w:color="auto"/>
      </w:divBdr>
    </w:div>
    <w:div w:id="1010567969">
      <w:bodyDiv w:val="1"/>
      <w:marLeft w:val="0"/>
      <w:marRight w:val="0"/>
      <w:marTop w:val="0"/>
      <w:marBottom w:val="0"/>
      <w:divBdr>
        <w:top w:val="none" w:sz="0" w:space="0" w:color="auto"/>
        <w:left w:val="none" w:sz="0" w:space="0" w:color="auto"/>
        <w:bottom w:val="none" w:sz="0" w:space="0" w:color="auto"/>
        <w:right w:val="none" w:sz="0" w:space="0" w:color="auto"/>
      </w:divBdr>
    </w:div>
    <w:div w:id="1011562301">
      <w:bodyDiv w:val="1"/>
      <w:marLeft w:val="0"/>
      <w:marRight w:val="0"/>
      <w:marTop w:val="0"/>
      <w:marBottom w:val="0"/>
      <w:divBdr>
        <w:top w:val="none" w:sz="0" w:space="0" w:color="auto"/>
        <w:left w:val="none" w:sz="0" w:space="0" w:color="auto"/>
        <w:bottom w:val="none" w:sz="0" w:space="0" w:color="auto"/>
        <w:right w:val="none" w:sz="0" w:space="0" w:color="auto"/>
      </w:divBdr>
    </w:div>
    <w:div w:id="1014838583">
      <w:bodyDiv w:val="1"/>
      <w:marLeft w:val="0"/>
      <w:marRight w:val="0"/>
      <w:marTop w:val="0"/>
      <w:marBottom w:val="0"/>
      <w:divBdr>
        <w:top w:val="none" w:sz="0" w:space="0" w:color="auto"/>
        <w:left w:val="none" w:sz="0" w:space="0" w:color="auto"/>
        <w:bottom w:val="none" w:sz="0" w:space="0" w:color="auto"/>
        <w:right w:val="none" w:sz="0" w:space="0" w:color="auto"/>
      </w:divBdr>
    </w:div>
    <w:div w:id="1020088518">
      <w:bodyDiv w:val="1"/>
      <w:marLeft w:val="0"/>
      <w:marRight w:val="0"/>
      <w:marTop w:val="0"/>
      <w:marBottom w:val="0"/>
      <w:divBdr>
        <w:top w:val="none" w:sz="0" w:space="0" w:color="auto"/>
        <w:left w:val="none" w:sz="0" w:space="0" w:color="auto"/>
        <w:bottom w:val="none" w:sz="0" w:space="0" w:color="auto"/>
        <w:right w:val="none" w:sz="0" w:space="0" w:color="auto"/>
      </w:divBdr>
    </w:div>
    <w:div w:id="1021929214">
      <w:bodyDiv w:val="1"/>
      <w:marLeft w:val="0"/>
      <w:marRight w:val="0"/>
      <w:marTop w:val="0"/>
      <w:marBottom w:val="0"/>
      <w:divBdr>
        <w:top w:val="none" w:sz="0" w:space="0" w:color="auto"/>
        <w:left w:val="none" w:sz="0" w:space="0" w:color="auto"/>
        <w:bottom w:val="none" w:sz="0" w:space="0" w:color="auto"/>
        <w:right w:val="none" w:sz="0" w:space="0" w:color="auto"/>
      </w:divBdr>
    </w:div>
    <w:div w:id="1024206751">
      <w:bodyDiv w:val="1"/>
      <w:marLeft w:val="0"/>
      <w:marRight w:val="0"/>
      <w:marTop w:val="0"/>
      <w:marBottom w:val="0"/>
      <w:divBdr>
        <w:top w:val="none" w:sz="0" w:space="0" w:color="auto"/>
        <w:left w:val="none" w:sz="0" w:space="0" w:color="auto"/>
        <w:bottom w:val="none" w:sz="0" w:space="0" w:color="auto"/>
        <w:right w:val="none" w:sz="0" w:space="0" w:color="auto"/>
      </w:divBdr>
    </w:div>
    <w:div w:id="1025906001">
      <w:bodyDiv w:val="1"/>
      <w:marLeft w:val="0"/>
      <w:marRight w:val="0"/>
      <w:marTop w:val="0"/>
      <w:marBottom w:val="0"/>
      <w:divBdr>
        <w:top w:val="none" w:sz="0" w:space="0" w:color="auto"/>
        <w:left w:val="none" w:sz="0" w:space="0" w:color="auto"/>
        <w:bottom w:val="none" w:sz="0" w:space="0" w:color="auto"/>
        <w:right w:val="none" w:sz="0" w:space="0" w:color="auto"/>
      </w:divBdr>
    </w:div>
    <w:div w:id="1028677208">
      <w:bodyDiv w:val="1"/>
      <w:marLeft w:val="0"/>
      <w:marRight w:val="0"/>
      <w:marTop w:val="0"/>
      <w:marBottom w:val="0"/>
      <w:divBdr>
        <w:top w:val="none" w:sz="0" w:space="0" w:color="auto"/>
        <w:left w:val="none" w:sz="0" w:space="0" w:color="auto"/>
        <w:bottom w:val="none" w:sz="0" w:space="0" w:color="auto"/>
        <w:right w:val="none" w:sz="0" w:space="0" w:color="auto"/>
      </w:divBdr>
    </w:div>
    <w:div w:id="1031034472">
      <w:bodyDiv w:val="1"/>
      <w:marLeft w:val="0"/>
      <w:marRight w:val="0"/>
      <w:marTop w:val="0"/>
      <w:marBottom w:val="0"/>
      <w:divBdr>
        <w:top w:val="none" w:sz="0" w:space="0" w:color="auto"/>
        <w:left w:val="none" w:sz="0" w:space="0" w:color="auto"/>
        <w:bottom w:val="none" w:sz="0" w:space="0" w:color="auto"/>
        <w:right w:val="none" w:sz="0" w:space="0" w:color="auto"/>
      </w:divBdr>
    </w:div>
    <w:div w:id="1033112138">
      <w:bodyDiv w:val="1"/>
      <w:marLeft w:val="0"/>
      <w:marRight w:val="0"/>
      <w:marTop w:val="0"/>
      <w:marBottom w:val="0"/>
      <w:divBdr>
        <w:top w:val="none" w:sz="0" w:space="0" w:color="auto"/>
        <w:left w:val="none" w:sz="0" w:space="0" w:color="auto"/>
        <w:bottom w:val="none" w:sz="0" w:space="0" w:color="auto"/>
        <w:right w:val="none" w:sz="0" w:space="0" w:color="auto"/>
      </w:divBdr>
    </w:div>
    <w:div w:id="1037050480">
      <w:bodyDiv w:val="1"/>
      <w:marLeft w:val="0"/>
      <w:marRight w:val="0"/>
      <w:marTop w:val="0"/>
      <w:marBottom w:val="0"/>
      <w:divBdr>
        <w:top w:val="none" w:sz="0" w:space="0" w:color="auto"/>
        <w:left w:val="none" w:sz="0" w:space="0" w:color="auto"/>
        <w:bottom w:val="none" w:sz="0" w:space="0" w:color="auto"/>
        <w:right w:val="none" w:sz="0" w:space="0" w:color="auto"/>
      </w:divBdr>
    </w:div>
    <w:div w:id="1037244749">
      <w:bodyDiv w:val="1"/>
      <w:marLeft w:val="0"/>
      <w:marRight w:val="0"/>
      <w:marTop w:val="0"/>
      <w:marBottom w:val="0"/>
      <w:divBdr>
        <w:top w:val="none" w:sz="0" w:space="0" w:color="auto"/>
        <w:left w:val="none" w:sz="0" w:space="0" w:color="auto"/>
        <w:bottom w:val="none" w:sz="0" w:space="0" w:color="auto"/>
        <w:right w:val="none" w:sz="0" w:space="0" w:color="auto"/>
      </w:divBdr>
    </w:div>
    <w:div w:id="1039471877">
      <w:bodyDiv w:val="1"/>
      <w:marLeft w:val="0"/>
      <w:marRight w:val="0"/>
      <w:marTop w:val="0"/>
      <w:marBottom w:val="0"/>
      <w:divBdr>
        <w:top w:val="none" w:sz="0" w:space="0" w:color="auto"/>
        <w:left w:val="none" w:sz="0" w:space="0" w:color="auto"/>
        <w:bottom w:val="none" w:sz="0" w:space="0" w:color="auto"/>
        <w:right w:val="none" w:sz="0" w:space="0" w:color="auto"/>
      </w:divBdr>
    </w:div>
    <w:div w:id="1040398080">
      <w:bodyDiv w:val="1"/>
      <w:marLeft w:val="0"/>
      <w:marRight w:val="0"/>
      <w:marTop w:val="0"/>
      <w:marBottom w:val="0"/>
      <w:divBdr>
        <w:top w:val="none" w:sz="0" w:space="0" w:color="auto"/>
        <w:left w:val="none" w:sz="0" w:space="0" w:color="auto"/>
        <w:bottom w:val="none" w:sz="0" w:space="0" w:color="auto"/>
        <w:right w:val="none" w:sz="0" w:space="0" w:color="auto"/>
      </w:divBdr>
    </w:div>
    <w:div w:id="1041784165">
      <w:bodyDiv w:val="1"/>
      <w:marLeft w:val="0"/>
      <w:marRight w:val="0"/>
      <w:marTop w:val="0"/>
      <w:marBottom w:val="0"/>
      <w:divBdr>
        <w:top w:val="none" w:sz="0" w:space="0" w:color="auto"/>
        <w:left w:val="none" w:sz="0" w:space="0" w:color="auto"/>
        <w:bottom w:val="none" w:sz="0" w:space="0" w:color="auto"/>
        <w:right w:val="none" w:sz="0" w:space="0" w:color="auto"/>
      </w:divBdr>
    </w:div>
    <w:div w:id="1045527096">
      <w:bodyDiv w:val="1"/>
      <w:marLeft w:val="0"/>
      <w:marRight w:val="0"/>
      <w:marTop w:val="0"/>
      <w:marBottom w:val="0"/>
      <w:divBdr>
        <w:top w:val="none" w:sz="0" w:space="0" w:color="auto"/>
        <w:left w:val="none" w:sz="0" w:space="0" w:color="auto"/>
        <w:bottom w:val="none" w:sz="0" w:space="0" w:color="auto"/>
        <w:right w:val="none" w:sz="0" w:space="0" w:color="auto"/>
      </w:divBdr>
    </w:div>
    <w:div w:id="1048721512">
      <w:bodyDiv w:val="1"/>
      <w:marLeft w:val="0"/>
      <w:marRight w:val="0"/>
      <w:marTop w:val="0"/>
      <w:marBottom w:val="0"/>
      <w:divBdr>
        <w:top w:val="none" w:sz="0" w:space="0" w:color="auto"/>
        <w:left w:val="none" w:sz="0" w:space="0" w:color="auto"/>
        <w:bottom w:val="none" w:sz="0" w:space="0" w:color="auto"/>
        <w:right w:val="none" w:sz="0" w:space="0" w:color="auto"/>
      </w:divBdr>
    </w:div>
    <w:div w:id="1050958616">
      <w:bodyDiv w:val="1"/>
      <w:marLeft w:val="0"/>
      <w:marRight w:val="0"/>
      <w:marTop w:val="0"/>
      <w:marBottom w:val="0"/>
      <w:divBdr>
        <w:top w:val="none" w:sz="0" w:space="0" w:color="auto"/>
        <w:left w:val="none" w:sz="0" w:space="0" w:color="auto"/>
        <w:bottom w:val="none" w:sz="0" w:space="0" w:color="auto"/>
        <w:right w:val="none" w:sz="0" w:space="0" w:color="auto"/>
      </w:divBdr>
    </w:div>
    <w:div w:id="1052847250">
      <w:bodyDiv w:val="1"/>
      <w:marLeft w:val="0"/>
      <w:marRight w:val="0"/>
      <w:marTop w:val="0"/>
      <w:marBottom w:val="0"/>
      <w:divBdr>
        <w:top w:val="none" w:sz="0" w:space="0" w:color="auto"/>
        <w:left w:val="none" w:sz="0" w:space="0" w:color="auto"/>
        <w:bottom w:val="none" w:sz="0" w:space="0" w:color="auto"/>
        <w:right w:val="none" w:sz="0" w:space="0" w:color="auto"/>
      </w:divBdr>
    </w:div>
    <w:div w:id="1053190070">
      <w:bodyDiv w:val="1"/>
      <w:marLeft w:val="0"/>
      <w:marRight w:val="0"/>
      <w:marTop w:val="0"/>
      <w:marBottom w:val="0"/>
      <w:divBdr>
        <w:top w:val="none" w:sz="0" w:space="0" w:color="auto"/>
        <w:left w:val="none" w:sz="0" w:space="0" w:color="auto"/>
        <w:bottom w:val="none" w:sz="0" w:space="0" w:color="auto"/>
        <w:right w:val="none" w:sz="0" w:space="0" w:color="auto"/>
      </w:divBdr>
    </w:div>
    <w:div w:id="1053457966">
      <w:bodyDiv w:val="1"/>
      <w:marLeft w:val="0"/>
      <w:marRight w:val="0"/>
      <w:marTop w:val="0"/>
      <w:marBottom w:val="0"/>
      <w:divBdr>
        <w:top w:val="none" w:sz="0" w:space="0" w:color="auto"/>
        <w:left w:val="none" w:sz="0" w:space="0" w:color="auto"/>
        <w:bottom w:val="none" w:sz="0" w:space="0" w:color="auto"/>
        <w:right w:val="none" w:sz="0" w:space="0" w:color="auto"/>
      </w:divBdr>
    </w:div>
    <w:div w:id="1057824871">
      <w:bodyDiv w:val="1"/>
      <w:marLeft w:val="0"/>
      <w:marRight w:val="0"/>
      <w:marTop w:val="0"/>
      <w:marBottom w:val="0"/>
      <w:divBdr>
        <w:top w:val="none" w:sz="0" w:space="0" w:color="auto"/>
        <w:left w:val="none" w:sz="0" w:space="0" w:color="auto"/>
        <w:bottom w:val="none" w:sz="0" w:space="0" w:color="auto"/>
        <w:right w:val="none" w:sz="0" w:space="0" w:color="auto"/>
      </w:divBdr>
    </w:div>
    <w:div w:id="1059279678">
      <w:bodyDiv w:val="1"/>
      <w:marLeft w:val="0"/>
      <w:marRight w:val="0"/>
      <w:marTop w:val="0"/>
      <w:marBottom w:val="0"/>
      <w:divBdr>
        <w:top w:val="none" w:sz="0" w:space="0" w:color="auto"/>
        <w:left w:val="none" w:sz="0" w:space="0" w:color="auto"/>
        <w:bottom w:val="none" w:sz="0" w:space="0" w:color="auto"/>
        <w:right w:val="none" w:sz="0" w:space="0" w:color="auto"/>
      </w:divBdr>
    </w:div>
    <w:div w:id="1063455659">
      <w:bodyDiv w:val="1"/>
      <w:marLeft w:val="0"/>
      <w:marRight w:val="0"/>
      <w:marTop w:val="0"/>
      <w:marBottom w:val="0"/>
      <w:divBdr>
        <w:top w:val="none" w:sz="0" w:space="0" w:color="auto"/>
        <w:left w:val="none" w:sz="0" w:space="0" w:color="auto"/>
        <w:bottom w:val="none" w:sz="0" w:space="0" w:color="auto"/>
        <w:right w:val="none" w:sz="0" w:space="0" w:color="auto"/>
      </w:divBdr>
    </w:div>
    <w:div w:id="1065645645">
      <w:bodyDiv w:val="1"/>
      <w:marLeft w:val="0"/>
      <w:marRight w:val="0"/>
      <w:marTop w:val="0"/>
      <w:marBottom w:val="0"/>
      <w:divBdr>
        <w:top w:val="none" w:sz="0" w:space="0" w:color="auto"/>
        <w:left w:val="none" w:sz="0" w:space="0" w:color="auto"/>
        <w:bottom w:val="none" w:sz="0" w:space="0" w:color="auto"/>
        <w:right w:val="none" w:sz="0" w:space="0" w:color="auto"/>
      </w:divBdr>
    </w:div>
    <w:div w:id="1067189977">
      <w:bodyDiv w:val="1"/>
      <w:marLeft w:val="0"/>
      <w:marRight w:val="0"/>
      <w:marTop w:val="0"/>
      <w:marBottom w:val="0"/>
      <w:divBdr>
        <w:top w:val="none" w:sz="0" w:space="0" w:color="auto"/>
        <w:left w:val="none" w:sz="0" w:space="0" w:color="auto"/>
        <w:bottom w:val="none" w:sz="0" w:space="0" w:color="auto"/>
        <w:right w:val="none" w:sz="0" w:space="0" w:color="auto"/>
      </w:divBdr>
    </w:div>
    <w:div w:id="1069502464">
      <w:bodyDiv w:val="1"/>
      <w:marLeft w:val="0"/>
      <w:marRight w:val="0"/>
      <w:marTop w:val="0"/>
      <w:marBottom w:val="0"/>
      <w:divBdr>
        <w:top w:val="none" w:sz="0" w:space="0" w:color="auto"/>
        <w:left w:val="none" w:sz="0" w:space="0" w:color="auto"/>
        <w:bottom w:val="none" w:sz="0" w:space="0" w:color="auto"/>
        <w:right w:val="none" w:sz="0" w:space="0" w:color="auto"/>
      </w:divBdr>
    </w:div>
    <w:div w:id="1071200179">
      <w:bodyDiv w:val="1"/>
      <w:marLeft w:val="0"/>
      <w:marRight w:val="0"/>
      <w:marTop w:val="0"/>
      <w:marBottom w:val="0"/>
      <w:divBdr>
        <w:top w:val="none" w:sz="0" w:space="0" w:color="auto"/>
        <w:left w:val="none" w:sz="0" w:space="0" w:color="auto"/>
        <w:bottom w:val="none" w:sz="0" w:space="0" w:color="auto"/>
        <w:right w:val="none" w:sz="0" w:space="0" w:color="auto"/>
      </w:divBdr>
    </w:div>
    <w:div w:id="1071345439">
      <w:bodyDiv w:val="1"/>
      <w:marLeft w:val="0"/>
      <w:marRight w:val="0"/>
      <w:marTop w:val="0"/>
      <w:marBottom w:val="0"/>
      <w:divBdr>
        <w:top w:val="none" w:sz="0" w:space="0" w:color="auto"/>
        <w:left w:val="none" w:sz="0" w:space="0" w:color="auto"/>
        <w:bottom w:val="none" w:sz="0" w:space="0" w:color="auto"/>
        <w:right w:val="none" w:sz="0" w:space="0" w:color="auto"/>
      </w:divBdr>
    </w:div>
    <w:div w:id="1075013390">
      <w:bodyDiv w:val="1"/>
      <w:marLeft w:val="0"/>
      <w:marRight w:val="0"/>
      <w:marTop w:val="0"/>
      <w:marBottom w:val="0"/>
      <w:divBdr>
        <w:top w:val="none" w:sz="0" w:space="0" w:color="auto"/>
        <w:left w:val="none" w:sz="0" w:space="0" w:color="auto"/>
        <w:bottom w:val="none" w:sz="0" w:space="0" w:color="auto"/>
        <w:right w:val="none" w:sz="0" w:space="0" w:color="auto"/>
      </w:divBdr>
    </w:div>
    <w:div w:id="1076634129">
      <w:bodyDiv w:val="1"/>
      <w:marLeft w:val="0"/>
      <w:marRight w:val="0"/>
      <w:marTop w:val="0"/>
      <w:marBottom w:val="0"/>
      <w:divBdr>
        <w:top w:val="none" w:sz="0" w:space="0" w:color="auto"/>
        <w:left w:val="none" w:sz="0" w:space="0" w:color="auto"/>
        <w:bottom w:val="none" w:sz="0" w:space="0" w:color="auto"/>
        <w:right w:val="none" w:sz="0" w:space="0" w:color="auto"/>
      </w:divBdr>
    </w:div>
    <w:div w:id="1078985418">
      <w:bodyDiv w:val="1"/>
      <w:marLeft w:val="0"/>
      <w:marRight w:val="0"/>
      <w:marTop w:val="0"/>
      <w:marBottom w:val="0"/>
      <w:divBdr>
        <w:top w:val="none" w:sz="0" w:space="0" w:color="auto"/>
        <w:left w:val="none" w:sz="0" w:space="0" w:color="auto"/>
        <w:bottom w:val="none" w:sz="0" w:space="0" w:color="auto"/>
        <w:right w:val="none" w:sz="0" w:space="0" w:color="auto"/>
      </w:divBdr>
    </w:div>
    <w:div w:id="1079445180">
      <w:bodyDiv w:val="1"/>
      <w:marLeft w:val="0"/>
      <w:marRight w:val="0"/>
      <w:marTop w:val="0"/>
      <w:marBottom w:val="0"/>
      <w:divBdr>
        <w:top w:val="none" w:sz="0" w:space="0" w:color="auto"/>
        <w:left w:val="none" w:sz="0" w:space="0" w:color="auto"/>
        <w:bottom w:val="none" w:sz="0" w:space="0" w:color="auto"/>
        <w:right w:val="none" w:sz="0" w:space="0" w:color="auto"/>
      </w:divBdr>
    </w:div>
    <w:div w:id="1079447528">
      <w:bodyDiv w:val="1"/>
      <w:marLeft w:val="0"/>
      <w:marRight w:val="0"/>
      <w:marTop w:val="0"/>
      <w:marBottom w:val="0"/>
      <w:divBdr>
        <w:top w:val="none" w:sz="0" w:space="0" w:color="auto"/>
        <w:left w:val="none" w:sz="0" w:space="0" w:color="auto"/>
        <w:bottom w:val="none" w:sz="0" w:space="0" w:color="auto"/>
        <w:right w:val="none" w:sz="0" w:space="0" w:color="auto"/>
      </w:divBdr>
    </w:div>
    <w:div w:id="1080059295">
      <w:bodyDiv w:val="1"/>
      <w:marLeft w:val="0"/>
      <w:marRight w:val="0"/>
      <w:marTop w:val="0"/>
      <w:marBottom w:val="0"/>
      <w:divBdr>
        <w:top w:val="none" w:sz="0" w:space="0" w:color="auto"/>
        <w:left w:val="none" w:sz="0" w:space="0" w:color="auto"/>
        <w:bottom w:val="none" w:sz="0" w:space="0" w:color="auto"/>
        <w:right w:val="none" w:sz="0" w:space="0" w:color="auto"/>
      </w:divBdr>
    </w:div>
    <w:div w:id="1080176836">
      <w:bodyDiv w:val="1"/>
      <w:marLeft w:val="0"/>
      <w:marRight w:val="0"/>
      <w:marTop w:val="0"/>
      <w:marBottom w:val="0"/>
      <w:divBdr>
        <w:top w:val="none" w:sz="0" w:space="0" w:color="auto"/>
        <w:left w:val="none" w:sz="0" w:space="0" w:color="auto"/>
        <w:bottom w:val="none" w:sz="0" w:space="0" w:color="auto"/>
        <w:right w:val="none" w:sz="0" w:space="0" w:color="auto"/>
      </w:divBdr>
    </w:div>
    <w:div w:id="1080567262">
      <w:bodyDiv w:val="1"/>
      <w:marLeft w:val="0"/>
      <w:marRight w:val="0"/>
      <w:marTop w:val="0"/>
      <w:marBottom w:val="0"/>
      <w:divBdr>
        <w:top w:val="none" w:sz="0" w:space="0" w:color="auto"/>
        <w:left w:val="none" w:sz="0" w:space="0" w:color="auto"/>
        <w:bottom w:val="none" w:sz="0" w:space="0" w:color="auto"/>
        <w:right w:val="none" w:sz="0" w:space="0" w:color="auto"/>
      </w:divBdr>
    </w:div>
    <w:div w:id="1081951502">
      <w:bodyDiv w:val="1"/>
      <w:marLeft w:val="0"/>
      <w:marRight w:val="0"/>
      <w:marTop w:val="0"/>
      <w:marBottom w:val="0"/>
      <w:divBdr>
        <w:top w:val="none" w:sz="0" w:space="0" w:color="auto"/>
        <w:left w:val="none" w:sz="0" w:space="0" w:color="auto"/>
        <w:bottom w:val="none" w:sz="0" w:space="0" w:color="auto"/>
        <w:right w:val="none" w:sz="0" w:space="0" w:color="auto"/>
      </w:divBdr>
    </w:div>
    <w:div w:id="1082988512">
      <w:bodyDiv w:val="1"/>
      <w:marLeft w:val="0"/>
      <w:marRight w:val="0"/>
      <w:marTop w:val="0"/>
      <w:marBottom w:val="0"/>
      <w:divBdr>
        <w:top w:val="none" w:sz="0" w:space="0" w:color="auto"/>
        <w:left w:val="none" w:sz="0" w:space="0" w:color="auto"/>
        <w:bottom w:val="none" w:sz="0" w:space="0" w:color="auto"/>
        <w:right w:val="none" w:sz="0" w:space="0" w:color="auto"/>
      </w:divBdr>
    </w:div>
    <w:div w:id="1083140727">
      <w:bodyDiv w:val="1"/>
      <w:marLeft w:val="0"/>
      <w:marRight w:val="0"/>
      <w:marTop w:val="0"/>
      <w:marBottom w:val="0"/>
      <w:divBdr>
        <w:top w:val="none" w:sz="0" w:space="0" w:color="auto"/>
        <w:left w:val="none" w:sz="0" w:space="0" w:color="auto"/>
        <w:bottom w:val="none" w:sz="0" w:space="0" w:color="auto"/>
        <w:right w:val="none" w:sz="0" w:space="0" w:color="auto"/>
      </w:divBdr>
    </w:div>
    <w:div w:id="1094671193">
      <w:bodyDiv w:val="1"/>
      <w:marLeft w:val="0"/>
      <w:marRight w:val="0"/>
      <w:marTop w:val="0"/>
      <w:marBottom w:val="0"/>
      <w:divBdr>
        <w:top w:val="none" w:sz="0" w:space="0" w:color="auto"/>
        <w:left w:val="none" w:sz="0" w:space="0" w:color="auto"/>
        <w:bottom w:val="none" w:sz="0" w:space="0" w:color="auto"/>
        <w:right w:val="none" w:sz="0" w:space="0" w:color="auto"/>
      </w:divBdr>
    </w:div>
    <w:div w:id="1095711666">
      <w:bodyDiv w:val="1"/>
      <w:marLeft w:val="0"/>
      <w:marRight w:val="0"/>
      <w:marTop w:val="0"/>
      <w:marBottom w:val="0"/>
      <w:divBdr>
        <w:top w:val="none" w:sz="0" w:space="0" w:color="auto"/>
        <w:left w:val="none" w:sz="0" w:space="0" w:color="auto"/>
        <w:bottom w:val="none" w:sz="0" w:space="0" w:color="auto"/>
        <w:right w:val="none" w:sz="0" w:space="0" w:color="auto"/>
      </w:divBdr>
    </w:div>
    <w:div w:id="1099525566">
      <w:bodyDiv w:val="1"/>
      <w:marLeft w:val="0"/>
      <w:marRight w:val="0"/>
      <w:marTop w:val="0"/>
      <w:marBottom w:val="0"/>
      <w:divBdr>
        <w:top w:val="none" w:sz="0" w:space="0" w:color="auto"/>
        <w:left w:val="none" w:sz="0" w:space="0" w:color="auto"/>
        <w:bottom w:val="none" w:sz="0" w:space="0" w:color="auto"/>
        <w:right w:val="none" w:sz="0" w:space="0" w:color="auto"/>
      </w:divBdr>
    </w:div>
    <w:div w:id="1101874358">
      <w:bodyDiv w:val="1"/>
      <w:marLeft w:val="0"/>
      <w:marRight w:val="0"/>
      <w:marTop w:val="0"/>
      <w:marBottom w:val="0"/>
      <w:divBdr>
        <w:top w:val="none" w:sz="0" w:space="0" w:color="auto"/>
        <w:left w:val="none" w:sz="0" w:space="0" w:color="auto"/>
        <w:bottom w:val="none" w:sz="0" w:space="0" w:color="auto"/>
        <w:right w:val="none" w:sz="0" w:space="0" w:color="auto"/>
      </w:divBdr>
    </w:div>
    <w:div w:id="1102653053">
      <w:bodyDiv w:val="1"/>
      <w:marLeft w:val="0"/>
      <w:marRight w:val="0"/>
      <w:marTop w:val="0"/>
      <w:marBottom w:val="0"/>
      <w:divBdr>
        <w:top w:val="none" w:sz="0" w:space="0" w:color="auto"/>
        <w:left w:val="none" w:sz="0" w:space="0" w:color="auto"/>
        <w:bottom w:val="none" w:sz="0" w:space="0" w:color="auto"/>
        <w:right w:val="none" w:sz="0" w:space="0" w:color="auto"/>
      </w:divBdr>
    </w:div>
    <w:div w:id="1103500288">
      <w:bodyDiv w:val="1"/>
      <w:marLeft w:val="0"/>
      <w:marRight w:val="0"/>
      <w:marTop w:val="0"/>
      <w:marBottom w:val="0"/>
      <w:divBdr>
        <w:top w:val="none" w:sz="0" w:space="0" w:color="auto"/>
        <w:left w:val="none" w:sz="0" w:space="0" w:color="auto"/>
        <w:bottom w:val="none" w:sz="0" w:space="0" w:color="auto"/>
        <w:right w:val="none" w:sz="0" w:space="0" w:color="auto"/>
      </w:divBdr>
    </w:div>
    <w:div w:id="1104769882">
      <w:bodyDiv w:val="1"/>
      <w:marLeft w:val="0"/>
      <w:marRight w:val="0"/>
      <w:marTop w:val="0"/>
      <w:marBottom w:val="0"/>
      <w:divBdr>
        <w:top w:val="none" w:sz="0" w:space="0" w:color="auto"/>
        <w:left w:val="none" w:sz="0" w:space="0" w:color="auto"/>
        <w:bottom w:val="none" w:sz="0" w:space="0" w:color="auto"/>
        <w:right w:val="none" w:sz="0" w:space="0" w:color="auto"/>
      </w:divBdr>
    </w:div>
    <w:div w:id="1107039810">
      <w:bodyDiv w:val="1"/>
      <w:marLeft w:val="0"/>
      <w:marRight w:val="0"/>
      <w:marTop w:val="0"/>
      <w:marBottom w:val="0"/>
      <w:divBdr>
        <w:top w:val="none" w:sz="0" w:space="0" w:color="auto"/>
        <w:left w:val="none" w:sz="0" w:space="0" w:color="auto"/>
        <w:bottom w:val="none" w:sz="0" w:space="0" w:color="auto"/>
        <w:right w:val="none" w:sz="0" w:space="0" w:color="auto"/>
      </w:divBdr>
    </w:div>
    <w:div w:id="1108549560">
      <w:bodyDiv w:val="1"/>
      <w:marLeft w:val="0"/>
      <w:marRight w:val="0"/>
      <w:marTop w:val="0"/>
      <w:marBottom w:val="0"/>
      <w:divBdr>
        <w:top w:val="none" w:sz="0" w:space="0" w:color="auto"/>
        <w:left w:val="none" w:sz="0" w:space="0" w:color="auto"/>
        <w:bottom w:val="none" w:sz="0" w:space="0" w:color="auto"/>
        <w:right w:val="none" w:sz="0" w:space="0" w:color="auto"/>
      </w:divBdr>
    </w:div>
    <w:div w:id="1108813423">
      <w:bodyDiv w:val="1"/>
      <w:marLeft w:val="0"/>
      <w:marRight w:val="0"/>
      <w:marTop w:val="0"/>
      <w:marBottom w:val="0"/>
      <w:divBdr>
        <w:top w:val="none" w:sz="0" w:space="0" w:color="auto"/>
        <w:left w:val="none" w:sz="0" w:space="0" w:color="auto"/>
        <w:bottom w:val="none" w:sz="0" w:space="0" w:color="auto"/>
        <w:right w:val="none" w:sz="0" w:space="0" w:color="auto"/>
      </w:divBdr>
    </w:div>
    <w:div w:id="1114255093">
      <w:bodyDiv w:val="1"/>
      <w:marLeft w:val="0"/>
      <w:marRight w:val="0"/>
      <w:marTop w:val="0"/>
      <w:marBottom w:val="0"/>
      <w:divBdr>
        <w:top w:val="none" w:sz="0" w:space="0" w:color="auto"/>
        <w:left w:val="none" w:sz="0" w:space="0" w:color="auto"/>
        <w:bottom w:val="none" w:sz="0" w:space="0" w:color="auto"/>
        <w:right w:val="none" w:sz="0" w:space="0" w:color="auto"/>
      </w:divBdr>
    </w:div>
    <w:div w:id="1114982062">
      <w:bodyDiv w:val="1"/>
      <w:marLeft w:val="0"/>
      <w:marRight w:val="0"/>
      <w:marTop w:val="0"/>
      <w:marBottom w:val="0"/>
      <w:divBdr>
        <w:top w:val="none" w:sz="0" w:space="0" w:color="auto"/>
        <w:left w:val="none" w:sz="0" w:space="0" w:color="auto"/>
        <w:bottom w:val="none" w:sz="0" w:space="0" w:color="auto"/>
        <w:right w:val="none" w:sz="0" w:space="0" w:color="auto"/>
      </w:divBdr>
    </w:div>
    <w:div w:id="1115052800">
      <w:bodyDiv w:val="1"/>
      <w:marLeft w:val="0"/>
      <w:marRight w:val="0"/>
      <w:marTop w:val="0"/>
      <w:marBottom w:val="0"/>
      <w:divBdr>
        <w:top w:val="none" w:sz="0" w:space="0" w:color="auto"/>
        <w:left w:val="none" w:sz="0" w:space="0" w:color="auto"/>
        <w:bottom w:val="none" w:sz="0" w:space="0" w:color="auto"/>
        <w:right w:val="none" w:sz="0" w:space="0" w:color="auto"/>
      </w:divBdr>
    </w:div>
    <w:div w:id="1115712769">
      <w:bodyDiv w:val="1"/>
      <w:marLeft w:val="0"/>
      <w:marRight w:val="0"/>
      <w:marTop w:val="0"/>
      <w:marBottom w:val="0"/>
      <w:divBdr>
        <w:top w:val="none" w:sz="0" w:space="0" w:color="auto"/>
        <w:left w:val="none" w:sz="0" w:space="0" w:color="auto"/>
        <w:bottom w:val="none" w:sz="0" w:space="0" w:color="auto"/>
        <w:right w:val="none" w:sz="0" w:space="0" w:color="auto"/>
      </w:divBdr>
    </w:div>
    <w:div w:id="1117680776">
      <w:bodyDiv w:val="1"/>
      <w:marLeft w:val="0"/>
      <w:marRight w:val="0"/>
      <w:marTop w:val="0"/>
      <w:marBottom w:val="0"/>
      <w:divBdr>
        <w:top w:val="none" w:sz="0" w:space="0" w:color="auto"/>
        <w:left w:val="none" w:sz="0" w:space="0" w:color="auto"/>
        <w:bottom w:val="none" w:sz="0" w:space="0" w:color="auto"/>
        <w:right w:val="none" w:sz="0" w:space="0" w:color="auto"/>
      </w:divBdr>
    </w:div>
    <w:div w:id="1118181897">
      <w:bodyDiv w:val="1"/>
      <w:marLeft w:val="0"/>
      <w:marRight w:val="0"/>
      <w:marTop w:val="0"/>
      <w:marBottom w:val="0"/>
      <w:divBdr>
        <w:top w:val="none" w:sz="0" w:space="0" w:color="auto"/>
        <w:left w:val="none" w:sz="0" w:space="0" w:color="auto"/>
        <w:bottom w:val="none" w:sz="0" w:space="0" w:color="auto"/>
        <w:right w:val="none" w:sz="0" w:space="0" w:color="auto"/>
      </w:divBdr>
    </w:div>
    <w:div w:id="1119761445">
      <w:bodyDiv w:val="1"/>
      <w:marLeft w:val="0"/>
      <w:marRight w:val="0"/>
      <w:marTop w:val="0"/>
      <w:marBottom w:val="0"/>
      <w:divBdr>
        <w:top w:val="none" w:sz="0" w:space="0" w:color="auto"/>
        <w:left w:val="none" w:sz="0" w:space="0" w:color="auto"/>
        <w:bottom w:val="none" w:sz="0" w:space="0" w:color="auto"/>
        <w:right w:val="none" w:sz="0" w:space="0" w:color="auto"/>
      </w:divBdr>
    </w:div>
    <w:div w:id="1122110796">
      <w:bodyDiv w:val="1"/>
      <w:marLeft w:val="0"/>
      <w:marRight w:val="0"/>
      <w:marTop w:val="0"/>
      <w:marBottom w:val="0"/>
      <w:divBdr>
        <w:top w:val="none" w:sz="0" w:space="0" w:color="auto"/>
        <w:left w:val="none" w:sz="0" w:space="0" w:color="auto"/>
        <w:bottom w:val="none" w:sz="0" w:space="0" w:color="auto"/>
        <w:right w:val="none" w:sz="0" w:space="0" w:color="auto"/>
      </w:divBdr>
    </w:div>
    <w:div w:id="1125737739">
      <w:bodyDiv w:val="1"/>
      <w:marLeft w:val="0"/>
      <w:marRight w:val="0"/>
      <w:marTop w:val="0"/>
      <w:marBottom w:val="0"/>
      <w:divBdr>
        <w:top w:val="none" w:sz="0" w:space="0" w:color="auto"/>
        <w:left w:val="none" w:sz="0" w:space="0" w:color="auto"/>
        <w:bottom w:val="none" w:sz="0" w:space="0" w:color="auto"/>
        <w:right w:val="none" w:sz="0" w:space="0" w:color="auto"/>
      </w:divBdr>
    </w:div>
    <w:div w:id="1127772006">
      <w:bodyDiv w:val="1"/>
      <w:marLeft w:val="0"/>
      <w:marRight w:val="0"/>
      <w:marTop w:val="0"/>
      <w:marBottom w:val="0"/>
      <w:divBdr>
        <w:top w:val="none" w:sz="0" w:space="0" w:color="auto"/>
        <w:left w:val="none" w:sz="0" w:space="0" w:color="auto"/>
        <w:bottom w:val="none" w:sz="0" w:space="0" w:color="auto"/>
        <w:right w:val="none" w:sz="0" w:space="0" w:color="auto"/>
      </w:divBdr>
    </w:div>
    <w:div w:id="1127814905">
      <w:bodyDiv w:val="1"/>
      <w:marLeft w:val="0"/>
      <w:marRight w:val="0"/>
      <w:marTop w:val="0"/>
      <w:marBottom w:val="0"/>
      <w:divBdr>
        <w:top w:val="none" w:sz="0" w:space="0" w:color="auto"/>
        <w:left w:val="none" w:sz="0" w:space="0" w:color="auto"/>
        <w:bottom w:val="none" w:sz="0" w:space="0" w:color="auto"/>
        <w:right w:val="none" w:sz="0" w:space="0" w:color="auto"/>
      </w:divBdr>
    </w:div>
    <w:div w:id="1133714274">
      <w:bodyDiv w:val="1"/>
      <w:marLeft w:val="0"/>
      <w:marRight w:val="0"/>
      <w:marTop w:val="0"/>
      <w:marBottom w:val="0"/>
      <w:divBdr>
        <w:top w:val="none" w:sz="0" w:space="0" w:color="auto"/>
        <w:left w:val="none" w:sz="0" w:space="0" w:color="auto"/>
        <w:bottom w:val="none" w:sz="0" w:space="0" w:color="auto"/>
        <w:right w:val="none" w:sz="0" w:space="0" w:color="auto"/>
      </w:divBdr>
    </w:div>
    <w:div w:id="1135870876">
      <w:bodyDiv w:val="1"/>
      <w:marLeft w:val="0"/>
      <w:marRight w:val="0"/>
      <w:marTop w:val="0"/>
      <w:marBottom w:val="0"/>
      <w:divBdr>
        <w:top w:val="none" w:sz="0" w:space="0" w:color="auto"/>
        <w:left w:val="none" w:sz="0" w:space="0" w:color="auto"/>
        <w:bottom w:val="none" w:sz="0" w:space="0" w:color="auto"/>
        <w:right w:val="none" w:sz="0" w:space="0" w:color="auto"/>
      </w:divBdr>
    </w:div>
    <w:div w:id="1140273027">
      <w:bodyDiv w:val="1"/>
      <w:marLeft w:val="0"/>
      <w:marRight w:val="0"/>
      <w:marTop w:val="0"/>
      <w:marBottom w:val="0"/>
      <w:divBdr>
        <w:top w:val="none" w:sz="0" w:space="0" w:color="auto"/>
        <w:left w:val="none" w:sz="0" w:space="0" w:color="auto"/>
        <w:bottom w:val="none" w:sz="0" w:space="0" w:color="auto"/>
        <w:right w:val="none" w:sz="0" w:space="0" w:color="auto"/>
      </w:divBdr>
    </w:div>
    <w:div w:id="1140341394">
      <w:bodyDiv w:val="1"/>
      <w:marLeft w:val="0"/>
      <w:marRight w:val="0"/>
      <w:marTop w:val="0"/>
      <w:marBottom w:val="0"/>
      <w:divBdr>
        <w:top w:val="none" w:sz="0" w:space="0" w:color="auto"/>
        <w:left w:val="none" w:sz="0" w:space="0" w:color="auto"/>
        <w:bottom w:val="none" w:sz="0" w:space="0" w:color="auto"/>
        <w:right w:val="none" w:sz="0" w:space="0" w:color="auto"/>
      </w:divBdr>
    </w:div>
    <w:div w:id="1140853160">
      <w:bodyDiv w:val="1"/>
      <w:marLeft w:val="0"/>
      <w:marRight w:val="0"/>
      <w:marTop w:val="0"/>
      <w:marBottom w:val="0"/>
      <w:divBdr>
        <w:top w:val="none" w:sz="0" w:space="0" w:color="auto"/>
        <w:left w:val="none" w:sz="0" w:space="0" w:color="auto"/>
        <w:bottom w:val="none" w:sz="0" w:space="0" w:color="auto"/>
        <w:right w:val="none" w:sz="0" w:space="0" w:color="auto"/>
      </w:divBdr>
    </w:div>
    <w:div w:id="1140926155">
      <w:bodyDiv w:val="1"/>
      <w:marLeft w:val="0"/>
      <w:marRight w:val="0"/>
      <w:marTop w:val="0"/>
      <w:marBottom w:val="0"/>
      <w:divBdr>
        <w:top w:val="none" w:sz="0" w:space="0" w:color="auto"/>
        <w:left w:val="none" w:sz="0" w:space="0" w:color="auto"/>
        <w:bottom w:val="none" w:sz="0" w:space="0" w:color="auto"/>
        <w:right w:val="none" w:sz="0" w:space="0" w:color="auto"/>
      </w:divBdr>
    </w:div>
    <w:div w:id="1148089808">
      <w:bodyDiv w:val="1"/>
      <w:marLeft w:val="0"/>
      <w:marRight w:val="0"/>
      <w:marTop w:val="0"/>
      <w:marBottom w:val="0"/>
      <w:divBdr>
        <w:top w:val="none" w:sz="0" w:space="0" w:color="auto"/>
        <w:left w:val="none" w:sz="0" w:space="0" w:color="auto"/>
        <w:bottom w:val="none" w:sz="0" w:space="0" w:color="auto"/>
        <w:right w:val="none" w:sz="0" w:space="0" w:color="auto"/>
      </w:divBdr>
    </w:div>
    <w:div w:id="1150056917">
      <w:bodyDiv w:val="1"/>
      <w:marLeft w:val="0"/>
      <w:marRight w:val="0"/>
      <w:marTop w:val="0"/>
      <w:marBottom w:val="0"/>
      <w:divBdr>
        <w:top w:val="none" w:sz="0" w:space="0" w:color="auto"/>
        <w:left w:val="none" w:sz="0" w:space="0" w:color="auto"/>
        <w:bottom w:val="none" w:sz="0" w:space="0" w:color="auto"/>
        <w:right w:val="none" w:sz="0" w:space="0" w:color="auto"/>
      </w:divBdr>
    </w:div>
    <w:div w:id="1150752385">
      <w:bodyDiv w:val="1"/>
      <w:marLeft w:val="0"/>
      <w:marRight w:val="0"/>
      <w:marTop w:val="0"/>
      <w:marBottom w:val="0"/>
      <w:divBdr>
        <w:top w:val="none" w:sz="0" w:space="0" w:color="auto"/>
        <w:left w:val="none" w:sz="0" w:space="0" w:color="auto"/>
        <w:bottom w:val="none" w:sz="0" w:space="0" w:color="auto"/>
        <w:right w:val="none" w:sz="0" w:space="0" w:color="auto"/>
      </w:divBdr>
    </w:div>
    <w:div w:id="1152478638">
      <w:bodyDiv w:val="1"/>
      <w:marLeft w:val="0"/>
      <w:marRight w:val="0"/>
      <w:marTop w:val="0"/>
      <w:marBottom w:val="0"/>
      <w:divBdr>
        <w:top w:val="none" w:sz="0" w:space="0" w:color="auto"/>
        <w:left w:val="none" w:sz="0" w:space="0" w:color="auto"/>
        <w:bottom w:val="none" w:sz="0" w:space="0" w:color="auto"/>
        <w:right w:val="none" w:sz="0" w:space="0" w:color="auto"/>
      </w:divBdr>
    </w:div>
    <w:div w:id="1158421456">
      <w:bodyDiv w:val="1"/>
      <w:marLeft w:val="0"/>
      <w:marRight w:val="0"/>
      <w:marTop w:val="0"/>
      <w:marBottom w:val="0"/>
      <w:divBdr>
        <w:top w:val="none" w:sz="0" w:space="0" w:color="auto"/>
        <w:left w:val="none" w:sz="0" w:space="0" w:color="auto"/>
        <w:bottom w:val="none" w:sz="0" w:space="0" w:color="auto"/>
        <w:right w:val="none" w:sz="0" w:space="0" w:color="auto"/>
      </w:divBdr>
    </w:div>
    <w:div w:id="1164511639">
      <w:bodyDiv w:val="1"/>
      <w:marLeft w:val="0"/>
      <w:marRight w:val="0"/>
      <w:marTop w:val="0"/>
      <w:marBottom w:val="0"/>
      <w:divBdr>
        <w:top w:val="none" w:sz="0" w:space="0" w:color="auto"/>
        <w:left w:val="none" w:sz="0" w:space="0" w:color="auto"/>
        <w:bottom w:val="none" w:sz="0" w:space="0" w:color="auto"/>
        <w:right w:val="none" w:sz="0" w:space="0" w:color="auto"/>
      </w:divBdr>
    </w:div>
    <w:div w:id="1166751569">
      <w:bodyDiv w:val="1"/>
      <w:marLeft w:val="0"/>
      <w:marRight w:val="0"/>
      <w:marTop w:val="0"/>
      <w:marBottom w:val="0"/>
      <w:divBdr>
        <w:top w:val="none" w:sz="0" w:space="0" w:color="auto"/>
        <w:left w:val="none" w:sz="0" w:space="0" w:color="auto"/>
        <w:bottom w:val="none" w:sz="0" w:space="0" w:color="auto"/>
        <w:right w:val="none" w:sz="0" w:space="0" w:color="auto"/>
      </w:divBdr>
    </w:div>
    <w:div w:id="1169447279">
      <w:bodyDiv w:val="1"/>
      <w:marLeft w:val="0"/>
      <w:marRight w:val="0"/>
      <w:marTop w:val="0"/>
      <w:marBottom w:val="0"/>
      <w:divBdr>
        <w:top w:val="none" w:sz="0" w:space="0" w:color="auto"/>
        <w:left w:val="none" w:sz="0" w:space="0" w:color="auto"/>
        <w:bottom w:val="none" w:sz="0" w:space="0" w:color="auto"/>
        <w:right w:val="none" w:sz="0" w:space="0" w:color="auto"/>
      </w:divBdr>
    </w:div>
    <w:div w:id="1172528690">
      <w:bodyDiv w:val="1"/>
      <w:marLeft w:val="0"/>
      <w:marRight w:val="0"/>
      <w:marTop w:val="0"/>
      <w:marBottom w:val="0"/>
      <w:divBdr>
        <w:top w:val="none" w:sz="0" w:space="0" w:color="auto"/>
        <w:left w:val="none" w:sz="0" w:space="0" w:color="auto"/>
        <w:bottom w:val="none" w:sz="0" w:space="0" w:color="auto"/>
        <w:right w:val="none" w:sz="0" w:space="0" w:color="auto"/>
      </w:divBdr>
    </w:div>
    <w:div w:id="1176572244">
      <w:bodyDiv w:val="1"/>
      <w:marLeft w:val="0"/>
      <w:marRight w:val="0"/>
      <w:marTop w:val="0"/>
      <w:marBottom w:val="0"/>
      <w:divBdr>
        <w:top w:val="none" w:sz="0" w:space="0" w:color="auto"/>
        <w:left w:val="none" w:sz="0" w:space="0" w:color="auto"/>
        <w:bottom w:val="none" w:sz="0" w:space="0" w:color="auto"/>
        <w:right w:val="none" w:sz="0" w:space="0" w:color="auto"/>
      </w:divBdr>
    </w:div>
    <w:div w:id="1176842776">
      <w:bodyDiv w:val="1"/>
      <w:marLeft w:val="0"/>
      <w:marRight w:val="0"/>
      <w:marTop w:val="0"/>
      <w:marBottom w:val="0"/>
      <w:divBdr>
        <w:top w:val="none" w:sz="0" w:space="0" w:color="auto"/>
        <w:left w:val="none" w:sz="0" w:space="0" w:color="auto"/>
        <w:bottom w:val="none" w:sz="0" w:space="0" w:color="auto"/>
        <w:right w:val="none" w:sz="0" w:space="0" w:color="auto"/>
      </w:divBdr>
    </w:div>
    <w:div w:id="1177960850">
      <w:bodyDiv w:val="1"/>
      <w:marLeft w:val="0"/>
      <w:marRight w:val="0"/>
      <w:marTop w:val="0"/>
      <w:marBottom w:val="0"/>
      <w:divBdr>
        <w:top w:val="none" w:sz="0" w:space="0" w:color="auto"/>
        <w:left w:val="none" w:sz="0" w:space="0" w:color="auto"/>
        <w:bottom w:val="none" w:sz="0" w:space="0" w:color="auto"/>
        <w:right w:val="none" w:sz="0" w:space="0" w:color="auto"/>
      </w:divBdr>
    </w:div>
    <w:div w:id="1179735788">
      <w:bodyDiv w:val="1"/>
      <w:marLeft w:val="0"/>
      <w:marRight w:val="0"/>
      <w:marTop w:val="0"/>
      <w:marBottom w:val="0"/>
      <w:divBdr>
        <w:top w:val="none" w:sz="0" w:space="0" w:color="auto"/>
        <w:left w:val="none" w:sz="0" w:space="0" w:color="auto"/>
        <w:bottom w:val="none" w:sz="0" w:space="0" w:color="auto"/>
        <w:right w:val="none" w:sz="0" w:space="0" w:color="auto"/>
      </w:divBdr>
    </w:div>
    <w:div w:id="1180462943">
      <w:bodyDiv w:val="1"/>
      <w:marLeft w:val="0"/>
      <w:marRight w:val="0"/>
      <w:marTop w:val="0"/>
      <w:marBottom w:val="0"/>
      <w:divBdr>
        <w:top w:val="none" w:sz="0" w:space="0" w:color="auto"/>
        <w:left w:val="none" w:sz="0" w:space="0" w:color="auto"/>
        <w:bottom w:val="none" w:sz="0" w:space="0" w:color="auto"/>
        <w:right w:val="none" w:sz="0" w:space="0" w:color="auto"/>
      </w:divBdr>
    </w:div>
    <w:div w:id="1182470870">
      <w:bodyDiv w:val="1"/>
      <w:marLeft w:val="0"/>
      <w:marRight w:val="0"/>
      <w:marTop w:val="0"/>
      <w:marBottom w:val="0"/>
      <w:divBdr>
        <w:top w:val="none" w:sz="0" w:space="0" w:color="auto"/>
        <w:left w:val="none" w:sz="0" w:space="0" w:color="auto"/>
        <w:bottom w:val="none" w:sz="0" w:space="0" w:color="auto"/>
        <w:right w:val="none" w:sz="0" w:space="0" w:color="auto"/>
      </w:divBdr>
    </w:div>
    <w:div w:id="1182664524">
      <w:bodyDiv w:val="1"/>
      <w:marLeft w:val="0"/>
      <w:marRight w:val="0"/>
      <w:marTop w:val="0"/>
      <w:marBottom w:val="0"/>
      <w:divBdr>
        <w:top w:val="none" w:sz="0" w:space="0" w:color="auto"/>
        <w:left w:val="none" w:sz="0" w:space="0" w:color="auto"/>
        <w:bottom w:val="none" w:sz="0" w:space="0" w:color="auto"/>
        <w:right w:val="none" w:sz="0" w:space="0" w:color="auto"/>
      </w:divBdr>
    </w:div>
    <w:div w:id="1185242809">
      <w:bodyDiv w:val="1"/>
      <w:marLeft w:val="0"/>
      <w:marRight w:val="0"/>
      <w:marTop w:val="0"/>
      <w:marBottom w:val="0"/>
      <w:divBdr>
        <w:top w:val="none" w:sz="0" w:space="0" w:color="auto"/>
        <w:left w:val="none" w:sz="0" w:space="0" w:color="auto"/>
        <w:bottom w:val="none" w:sz="0" w:space="0" w:color="auto"/>
        <w:right w:val="none" w:sz="0" w:space="0" w:color="auto"/>
      </w:divBdr>
    </w:div>
    <w:div w:id="1187523366">
      <w:bodyDiv w:val="1"/>
      <w:marLeft w:val="0"/>
      <w:marRight w:val="0"/>
      <w:marTop w:val="0"/>
      <w:marBottom w:val="0"/>
      <w:divBdr>
        <w:top w:val="none" w:sz="0" w:space="0" w:color="auto"/>
        <w:left w:val="none" w:sz="0" w:space="0" w:color="auto"/>
        <w:bottom w:val="none" w:sz="0" w:space="0" w:color="auto"/>
        <w:right w:val="none" w:sz="0" w:space="0" w:color="auto"/>
      </w:divBdr>
    </w:div>
    <w:div w:id="1188181140">
      <w:bodyDiv w:val="1"/>
      <w:marLeft w:val="0"/>
      <w:marRight w:val="0"/>
      <w:marTop w:val="0"/>
      <w:marBottom w:val="0"/>
      <w:divBdr>
        <w:top w:val="none" w:sz="0" w:space="0" w:color="auto"/>
        <w:left w:val="none" w:sz="0" w:space="0" w:color="auto"/>
        <w:bottom w:val="none" w:sz="0" w:space="0" w:color="auto"/>
        <w:right w:val="none" w:sz="0" w:space="0" w:color="auto"/>
      </w:divBdr>
    </w:div>
    <w:div w:id="1188370879">
      <w:bodyDiv w:val="1"/>
      <w:marLeft w:val="0"/>
      <w:marRight w:val="0"/>
      <w:marTop w:val="0"/>
      <w:marBottom w:val="0"/>
      <w:divBdr>
        <w:top w:val="none" w:sz="0" w:space="0" w:color="auto"/>
        <w:left w:val="none" w:sz="0" w:space="0" w:color="auto"/>
        <w:bottom w:val="none" w:sz="0" w:space="0" w:color="auto"/>
        <w:right w:val="none" w:sz="0" w:space="0" w:color="auto"/>
      </w:divBdr>
    </w:div>
    <w:div w:id="1189566423">
      <w:bodyDiv w:val="1"/>
      <w:marLeft w:val="0"/>
      <w:marRight w:val="0"/>
      <w:marTop w:val="0"/>
      <w:marBottom w:val="0"/>
      <w:divBdr>
        <w:top w:val="none" w:sz="0" w:space="0" w:color="auto"/>
        <w:left w:val="none" w:sz="0" w:space="0" w:color="auto"/>
        <w:bottom w:val="none" w:sz="0" w:space="0" w:color="auto"/>
        <w:right w:val="none" w:sz="0" w:space="0" w:color="auto"/>
      </w:divBdr>
    </w:div>
    <w:div w:id="1189878809">
      <w:bodyDiv w:val="1"/>
      <w:marLeft w:val="0"/>
      <w:marRight w:val="0"/>
      <w:marTop w:val="0"/>
      <w:marBottom w:val="0"/>
      <w:divBdr>
        <w:top w:val="none" w:sz="0" w:space="0" w:color="auto"/>
        <w:left w:val="none" w:sz="0" w:space="0" w:color="auto"/>
        <w:bottom w:val="none" w:sz="0" w:space="0" w:color="auto"/>
        <w:right w:val="none" w:sz="0" w:space="0" w:color="auto"/>
      </w:divBdr>
    </w:div>
    <w:div w:id="1189949126">
      <w:bodyDiv w:val="1"/>
      <w:marLeft w:val="0"/>
      <w:marRight w:val="0"/>
      <w:marTop w:val="0"/>
      <w:marBottom w:val="0"/>
      <w:divBdr>
        <w:top w:val="none" w:sz="0" w:space="0" w:color="auto"/>
        <w:left w:val="none" w:sz="0" w:space="0" w:color="auto"/>
        <w:bottom w:val="none" w:sz="0" w:space="0" w:color="auto"/>
        <w:right w:val="none" w:sz="0" w:space="0" w:color="auto"/>
      </w:divBdr>
    </w:div>
    <w:div w:id="1190677585">
      <w:bodyDiv w:val="1"/>
      <w:marLeft w:val="0"/>
      <w:marRight w:val="0"/>
      <w:marTop w:val="0"/>
      <w:marBottom w:val="0"/>
      <w:divBdr>
        <w:top w:val="none" w:sz="0" w:space="0" w:color="auto"/>
        <w:left w:val="none" w:sz="0" w:space="0" w:color="auto"/>
        <w:bottom w:val="none" w:sz="0" w:space="0" w:color="auto"/>
        <w:right w:val="none" w:sz="0" w:space="0" w:color="auto"/>
      </w:divBdr>
    </w:div>
    <w:div w:id="1191141252">
      <w:bodyDiv w:val="1"/>
      <w:marLeft w:val="0"/>
      <w:marRight w:val="0"/>
      <w:marTop w:val="0"/>
      <w:marBottom w:val="0"/>
      <w:divBdr>
        <w:top w:val="none" w:sz="0" w:space="0" w:color="auto"/>
        <w:left w:val="none" w:sz="0" w:space="0" w:color="auto"/>
        <w:bottom w:val="none" w:sz="0" w:space="0" w:color="auto"/>
        <w:right w:val="none" w:sz="0" w:space="0" w:color="auto"/>
      </w:divBdr>
    </w:div>
    <w:div w:id="1192375354">
      <w:bodyDiv w:val="1"/>
      <w:marLeft w:val="0"/>
      <w:marRight w:val="0"/>
      <w:marTop w:val="0"/>
      <w:marBottom w:val="0"/>
      <w:divBdr>
        <w:top w:val="none" w:sz="0" w:space="0" w:color="auto"/>
        <w:left w:val="none" w:sz="0" w:space="0" w:color="auto"/>
        <w:bottom w:val="none" w:sz="0" w:space="0" w:color="auto"/>
        <w:right w:val="none" w:sz="0" w:space="0" w:color="auto"/>
      </w:divBdr>
    </w:div>
    <w:div w:id="1194537423">
      <w:bodyDiv w:val="1"/>
      <w:marLeft w:val="0"/>
      <w:marRight w:val="0"/>
      <w:marTop w:val="0"/>
      <w:marBottom w:val="0"/>
      <w:divBdr>
        <w:top w:val="none" w:sz="0" w:space="0" w:color="auto"/>
        <w:left w:val="none" w:sz="0" w:space="0" w:color="auto"/>
        <w:bottom w:val="none" w:sz="0" w:space="0" w:color="auto"/>
        <w:right w:val="none" w:sz="0" w:space="0" w:color="auto"/>
      </w:divBdr>
    </w:div>
    <w:div w:id="1195575845">
      <w:bodyDiv w:val="1"/>
      <w:marLeft w:val="0"/>
      <w:marRight w:val="0"/>
      <w:marTop w:val="0"/>
      <w:marBottom w:val="0"/>
      <w:divBdr>
        <w:top w:val="none" w:sz="0" w:space="0" w:color="auto"/>
        <w:left w:val="none" w:sz="0" w:space="0" w:color="auto"/>
        <w:bottom w:val="none" w:sz="0" w:space="0" w:color="auto"/>
        <w:right w:val="none" w:sz="0" w:space="0" w:color="auto"/>
      </w:divBdr>
    </w:div>
    <w:div w:id="1198349767">
      <w:bodyDiv w:val="1"/>
      <w:marLeft w:val="0"/>
      <w:marRight w:val="0"/>
      <w:marTop w:val="0"/>
      <w:marBottom w:val="0"/>
      <w:divBdr>
        <w:top w:val="none" w:sz="0" w:space="0" w:color="auto"/>
        <w:left w:val="none" w:sz="0" w:space="0" w:color="auto"/>
        <w:bottom w:val="none" w:sz="0" w:space="0" w:color="auto"/>
        <w:right w:val="none" w:sz="0" w:space="0" w:color="auto"/>
      </w:divBdr>
    </w:div>
    <w:div w:id="1199392573">
      <w:bodyDiv w:val="1"/>
      <w:marLeft w:val="0"/>
      <w:marRight w:val="0"/>
      <w:marTop w:val="0"/>
      <w:marBottom w:val="0"/>
      <w:divBdr>
        <w:top w:val="none" w:sz="0" w:space="0" w:color="auto"/>
        <w:left w:val="none" w:sz="0" w:space="0" w:color="auto"/>
        <w:bottom w:val="none" w:sz="0" w:space="0" w:color="auto"/>
        <w:right w:val="none" w:sz="0" w:space="0" w:color="auto"/>
      </w:divBdr>
    </w:div>
    <w:div w:id="1199927099">
      <w:bodyDiv w:val="1"/>
      <w:marLeft w:val="0"/>
      <w:marRight w:val="0"/>
      <w:marTop w:val="0"/>
      <w:marBottom w:val="0"/>
      <w:divBdr>
        <w:top w:val="none" w:sz="0" w:space="0" w:color="auto"/>
        <w:left w:val="none" w:sz="0" w:space="0" w:color="auto"/>
        <w:bottom w:val="none" w:sz="0" w:space="0" w:color="auto"/>
        <w:right w:val="none" w:sz="0" w:space="0" w:color="auto"/>
      </w:divBdr>
    </w:div>
    <w:div w:id="1202208650">
      <w:bodyDiv w:val="1"/>
      <w:marLeft w:val="0"/>
      <w:marRight w:val="0"/>
      <w:marTop w:val="0"/>
      <w:marBottom w:val="0"/>
      <w:divBdr>
        <w:top w:val="none" w:sz="0" w:space="0" w:color="auto"/>
        <w:left w:val="none" w:sz="0" w:space="0" w:color="auto"/>
        <w:bottom w:val="none" w:sz="0" w:space="0" w:color="auto"/>
        <w:right w:val="none" w:sz="0" w:space="0" w:color="auto"/>
      </w:divBdr>
    </w:div>
    <w:div w:id="1203519085">
      <w:bodyDiv w:val="1"/>
      <w:marLeft w:val="0"/>
      <w:marRight w:val="0"/>
      <w:marTop w:val="0"/>
      <w:marBottom w:val="0"/>
      <w:divBdr>
        <w:top w:val="none" w:sz="0" w:space="0" w:color="auto"/>
        <w:left w:val="none" w:sz="0" w:space="0" w:color="auto"/>
        <w:bottom w:val="none" w:sz="0" w:space="0" w:color="auto"/>
        <w:right w:val="none" w:sz="0" w:space="0" w:color="auto"/>
      </w:divBdr>
    </w:div>
    <w:div w:id="1205405980">
      <w:bodyDiv w:val="1"/>
      <w:marLeft w:val="0"/>
      <w:marRight w:val="0"/>
      <w:marTop w:val="0"/>
      <w:marBottom w:val="0"/>
      <w:divBdr>
        <w:top w:val="none" w:sz="0" w:space="0" w:color="auto"/>
        <w:left w:val="none" w:sz="0" w:space="0" w:color="auto"/>
        <w:bottom w:val="none" w:sz="0" w:space="0" w:color="auto"/>
        <w:right w:val="none" w:sz="0" w:space="0" w:color="auto"/>
      </w:divBdr>
    </w:div>
    <w:div w:id="1206676681">
      <w:bodyDiv w:val="1"/>
      <w:marLeft w:val="0"/>
      <w:marRight w:val="0"/>
      <w:marTop w:val="0"/>
      <w:marBottom w:val="0"/>
      <w:divBdr>
        <w:top w:val="none" w:sz="0" w:space="0" w:color="auto"/>
        <w:left w:val="none" w:sz="0" w:space="0" w:color="auto"/>
        <w:bottom w:val="none" w:sz="0" w:space="0" w:color="auto"/>
        <w:right w:val="none" w:sz="0" w:space="0" w:color="auto"/>
      </w:divBdr>
    </w:div>
    <w:div w:id="1207645774">
      <w:bodyDiv w:val="1"/>
      <w:marLeft w:val="0"/>
      <w:marRight w:val="0"/>
      <w:marTop w:val="0"/>
      <w:marBottom w:val="0"/>
      <w:divBdr>
        <w:top w:val="none" w:sz="0" w:space="0" w:color="auto"/>
        <w:left w:val="none" w:sz="0" w:space="0" w:color="auto"/>
        <w:bottom w:val="none" w:sz="0" w:space="0" w:color="auto"/>
        <w:right w:val="none" w:sz="0" w:space="0" w:color="auto"/>
      </w:divBdr>
    </w:div>
    <w:div w:id="1209685582">
      <w:bodyDiv w:val="1"/>
      <w:marLeft w:val="0"/>
      <w:marRight w:val="0"/>
      <w:marTop w:val="0"/>
      <w:marBottom w:val="0"/>
      <w:divBdr>
        <w:top w:val="none" w:sz="0" w:space="0" w:color="auto"/>
        <w:left w:val="none" w:sz="0" w:space="0" w:color="auto"/>
        <w:bottom w:val="none" w:sz="0" w:space="0" w:color="auto"/>
        <w:right w:val="none" w:sz="0" w:space="0" w:color="auto"/>
      </w:divBdr>
    </w:div>
    <w:div w:id="1209730108">
      <w:bodyDiv w:val="1"/>
      <w:marLeft w:val="0"/>
      <w:marRight w:val="0"/>
      <w:marTop w:val="0"/>
      <w:marBottom w:val="0"/>
      <w:divBdr>
        <w:top w:val="none" w:sz="0" w:space="0" w:color="auto"/>
        <w:left w:val="none" w:sz="0" w:space="0" w:color="auto"/>
        <w:bottom w:val="none" w:sz="0" w:space="0" w:color="auto"/>
        <w:right w:val="none" w:sz="0" w:space="0" w:color="auto"/>
      </w:divBdr>
    </w:div>
    <w:div w:id="1221554118">
      <w:bodyDiv w:val="1"/>
      <w:marLeft w:val="0"/>
      <w:marRight w:val="0"/>
      <w:marTop w:val="0"/>
      <w:marBottom w:val="0"/>
      <w:divBdr>
        <w:top w:val="none" w:sz="0" w:space="0" w:color="auto"/>
        <w:left w:val="none" w:sz="0" w:space="0" w:color="auto"/>
        <w:bottom w:val="none" w:sz="0" w:space="0" w:color="auto"/>
        <w:right w:val="none" w:sz="0" w:space="0" w:color="auto"/>
      </w:divBdr>
    </w:div>
    <w:div w:id="1221593696">
      <w:bodyDiv w:val="1"/>
      <w:marLeft w:val="0"/>
      <w:marRight w:val="0"/>
      <w:marTop w:val="0"/>
      <w:marBottom w:val="0"/>
      <w:divBdr>
        <w:top w:val="none" w:sz="0" w:space="0" w:color="auto"/>
        <w:left w:val="none" w:sz="0" w:space="0" w:color="auto"/>
        <w:bottom w:val="none" w:sz="0" w:space="0" w:color="auto"/>
        <w:right w:val="none" w:sz="0" w:space="0" w:color="auto"/>
      </w:divBdr>
    </w:div>
    <w:div w:id="1223248908">
      <w:bodyDiv w:val="1"/>
      <w:marLeft w:val="0"/>
      <w:marRight w:val="0"/>
      <w:marTop w:val="0"/>
      <w:marBottom w:val="0"/>
      <w:divBdr>
        <w:top w:val="none" w:sz="0" w:space="0" w:color="auto"/>
        <w:left w:val="none" w:sz="0" w:space="0" w:color="auto"/>
        <w:bottom w:val="none" w:sz="0" w:space="0" w:color="auto"/>
        <w:right w:val="none" w:sz="0" w:space="0" w:color="auto"/>
      </w:divBdr>
    </w:div>
    <w:div w:id="1224369598">
      <w:bodyDiv w:val="1"/>
      <w:marLeft w:val="0"/>
      <w:marRight w:val="0"/>
      <w:marTop w:val="0"/>
      <w:marBottom w:val="0"/>
      <w:divBdr>
        <w:top w:val="none" w:sz="0" w:space="0" w:color="auto"/>
        <w:left w:val="none" w:sz="0" w:space="0" w:color="auto"/>
        <w:bottom w:val="none" w:sz="0" w:space="0" w:color="auto"/>
        <w:right w:val="none" w:sz="0" w:space="0" w:color="auto"/>
      </w:divBdr>
    </w:div>
    <w:div w:id="1225095281">
      <w:bodyDiv w:val="1"/>
      <w:marLeft w:val="0"/>
      <w:marRight w:val="0"/>
      <w:marTop w:val="0"/>
      <w:marBottom w:val="0"/>
      <w:divBdr>
        <w:top w:val="none" w:sz="0" w:space="0" w:color="auto"/>
        <w:left w:val="none" w:sz="0" w:space="0" w:color="auto"/>
        <w:bottom w:val="none" w:sz="0" w:space="0" w:color="auto"/>
        <w:right w:val="none" w:sz="0" w:space="0" w:color="auto"/>
      </w:divBdr>
    </w:div>
    <w:div w:id="1226992701">
      <w:bodyDiv w:val="1"/>
      <w:marLeft w:val="0"/>
      <w:marRight w:val="0"/>
      <w:marTop w:val="0"/>
      <w:marBottom w:val="0"/>
      <w:divBdr>
        <w:top w:val="none" w:sz="0" w:space="0" w:color="auto"/>
        <w:left w:val="none" w:sz="0" w:space="0" w:color="auto"/>
        <w:bottom w:val="none" w:sz="0" w:space="0" w:color="auto"/>
        <w:right w:val="none" w:sz="0" w:space="0" w:color="auto"/>
      </w:divBdr>
    </w:div>
    <w:div w:id="1227450959">
      <w:bodyDiv w:val="1"/>
      <w:marLeft w:val="0"/>
      <w:marRight w:val="0"/>
      <w:marTop w:val="0"/>
      <w:marBottom w:val="0"/>
      <w:divBdr>
        <w:top w:val="none" w:sz="0" w:space="0" w:color="auto"/>
        <w:left w:val="none" w:sz="0" w:space="0" w:color="auto"/>
        <w:bottom w:val="none" w:sz="0" w:space="0" w:color="auto"/>
        <w:right w:val="none" w:sz="0" w:space="0" w:color="auto"/>
      </w:divBdr>
    </w:div>
    <w:div w:id="1228152827">
      <w:bodyDiv w:val="1"/>
      <w:marLeft w:val="0"/>
      <w:marRight w:val="0"/>
      <w:marTop w:val="0"/>
      <w:marBottom w:val="0"/>
      <w:divBdr>
        <w:top w:val="none" w:sz="0" w:space="0" w:color="auto"/>
        <w:left w:val="none" w:sz="0" w:space="0" w:color="auto"/>
        <w:bottom w:val="none" w:sz="0" w:space="0" w:color="auto"/>
        <w:right w:val="none" w:sz="0" w:space="0" w:color="auto"/>
      </w:divBdr>
    </w:div>
    <w:div w:id="1240289985">
      <w:bodyDiv w:val="1"/>
      <w:marLeft w:val="0"/>
      <w:marRight w:val="0"/>
      <w:marTop w:val="0"/>
      <w:marBottom w:val="0"/>
      <w:divBdr>
        <w:top w:val="none" w:sz="0" w:space="0" w:color="auto"/>
        <w:left w:val="none" w:sz="0" w:space="0" w:color="auto"/>
        <w:bottom w:val="none" w:sz="0" w:space="0" w:color="auto"/>
        <w:right w:val="none" w:sz="0" w:space="0" w:color="auto"/>
      </w:divBdr>
    </w:div>
    <w:div w:id="1241478879">
      <w:bodyDiv w:val="1"/>
      <w:marLeft w:val="0"/>
      <w:marRight w:val="0"/>
      <w:marTop w:val="0"/>
      <w:marBottom w:val="0"/>
      <w:divBdr>
        <w:top w:val="none" w:sz="0" w:space="0" w:color="auto"/>
        <w:left w:val="none" w:sz="0" w:space="0" w:color="auto"/>
        <w:bottom w:val="none" w:sz="0" w:space="0" w:color="auto"/>
        <w:right w:val="none" w:sz="0" w:space="0" w:color="auto"/>
      </w:divBdr>
    </w:div>
    <w:div w:id="1241670770">
      <w:bodyDiv w:val="1"/>
      <w:marLeft w:val="0"/>
      <w:marRight w:val="0"/>
      <w:marTop w:val="0"/>
      <w:marBottom w:val="0"/>
      <w:divBdr>
        <w:top w:val="none" w:sz="0" w:space="0" w:color="auto"/>
        <w:left w:val="none" w:sz="0" w:space="0" w:color="auto"/>
        <w:bottom w:val="none" w:sz="0" w:space="0" w:color="auto"/>
        <w:right w:val="none" w:sz="0" w:space="0" w:color="auto"/>
      </w:divBdr>
    </w:div>
    <w:div w:id="1241676246">
      <w:bodyDiv w:val="1"/>
      <w:marLeft w:val="0"/>
      <w:marRight w:val="0"/>
      <w:marTop w:val="0"/>
      <w:marBottom w:val="0"/>
      <w:divBdr>
        <w:top w:val="none" w:sz="0" w:space="0" w:color="auto"/>
        <w:left w:val="none" w:sz="0" w:space="0" w:color="auto"/>
        <w:bottom w:val="none" w:sz="0" w:space="0" w:color="auto"/>
        <w:right w:val="none" w:sz="0" w:space="0" w:color="auto"/>
      </w:divBdr>
    </w:div>
    <w:div w:id="1244299204">
      <w:bodyDiv w:val="1"/>
      <w:marLeft w:val="0"/>
      <w:marRight w:val="0"/>
      <w:marTop w:val="0"/>
      <w:marBottom w:val="0"/>
      <w:divBdr>
        <w:top w:val="none" w:sz="0" w:space="0" w:color="auto"/>
        <w:left w:val="none" w:sz="0" w:space="0" w:color="auto"/>
        <w:bottom w:val="none" w:sz="0" w:space="0" w:color="auto"/>
        <w:right w:val="none" w:sz="0" w:space="0" w:color="auto"/>
      </w:divBdr>
    </w:div>
    <w:div w:id="1247492778">
      <w:bodyDiv w:val="1"/>
      <w:marLeft w:val="0"/>
      <w:marRight w:val="0"/>
      <w:marTop w:val="0"/>
      <w:marBottom w:val="0"/>
      <w:divBdr>
        <w:top w:val="none" w:sz="0" w:space="0" w:color="auto"/>
        <w:left w:val="none" w:sz="0" w:space="0" w:color="auto"/>
        <w:bottom w:val="none" w:sz="0" w:space="0" w:color="auto"/>
        <w:right w:val="none" w:sz="0" w:space="0" w:color="auto"/>
      </w:divBdr>
    </w:div>
    <w:div w:id="1247495229">
      <w:bodyDiv w:val="1"/>
      <w:marLeft w:val="0"/>
      <w:marRight w:val="0"/>
      <w:marTop w:val="0"/>
      <w:marBottom w:val="0"/>
      <w:divBdr>
        <w:top w:val="none" w:sz="0" w:space="0" w:color="auto"/>
        <w:left w:val="none" w:sz="0" w:space="0" w:color="auto"/>
        <w:bottom w:val="none" w:sz="0" w:space="0" w:color="auto"/>
        <w:right w:val="none" w:sz="0" w:space="0" w:color="auto"/>
      </w:divBdr>
    </w:div>
    <w:div w:id="1248541330">
      <w:bodyDiv w:val="1"/>
      <w:marLeft w:val="0"/>
      <w:marRight w:val="0"/>
      <w:marTop w:val="0"/>
      <w:marBottom w:val="0"/>
      <w:divBdr>
        <w:top w:val="none" w:sz="0" w:space="0" w:color="auto"/>
        <w:left w:val="none" w:sz="0" w:space="0" w:color="auto"/>
        <w:bottom w:val="none" w:sz="0" w:space="0" w:color="auto"/>
        <w:right w:val="none" w:sz="0" w:space="0" w:color="auto"/>
      </w:divBdr>
    </w:div>
    <w:div w:id="1248807666">
      <w:bodyDiv w:val="1"/>
      <w:marLeft w:val="0"/>
      <w:marRight w:val="0"/>
      <w:marTop w:val="0"/>
      <w:marBottom w:val="0"/>
      <w:divBdr>
        <w:top w:val="none" w:sz="0" w:space="0" w:color="auto"/>
        <w:left w:val="none" w:sz="0" w:space="0" w:color="auto"/>
        <w:bottom w:val="none" w:sz="0" w:space="0" w:color="auto"/>
        <w:right w:val="none" w:sz="0" w:space="0" w:color="auto"/>
      </w:divBdr>
    </w:div>
    <w:div w:id="1249775234">
      <w:bodyDiv w:val="1"/>
      <w:marLeft w:val="0"/>
      <w:marRight w:val="0"/>
      <w:marTop w:val="0"/>
      <w:marBottom w:val="0"/>
      <w:divBdr>
        <w:top w:val="none" w:sz="0" w:space="0" w:color="auto"/>
        <w:left w:val="none" w:sz="0" w:space="0" w:color="auto"/>
        <w:bottom w:val="none" w:sz="0" w:space="0" w:color="auto"/>
        <w:right w:val="none" w:sz="0" w:space="0" w:color="auto"/>
      </w:divBdr>
    </w:div>
    <w:div w:id="1250235818">
      <w:bodyDiv w:val="1"/>
      <w:marLeft w:val="0"/>
      <w:marRight w:val="0"/>
      <w:marTop w:val="0"/>
      <w:marBottom w:val="0"/>
      <w:divBdr>
        <w:top w:val="none" w:sz="0" w:space="0" w:color="auto"/>
        <w:left w:val="none" w:sz="0" w:space="0" w:color="auto"/>
        <w:bottom w:val="none" w:sz="0" w:space="0" w:color="auto"/>
        <w:right w:val="none" w:sz="0" w:space="0" w:color="auto"/>
      </w:divBdr>
    </w:div>
    <w:div w:id="1252854162">
      <w:bodyDiv w:val="1"/>
      <w:marLeft w:val="0"/>
      <w:marRight w:val="0"/>
      <w:marTop w:val="0"/>
      <w:marBottom w:val="0"/>
      <w:divBdr>
        <w:top w:val="none" w:sz="0" w:space="0" w:color="auto"/>
        <w:left w:val="none" w:sz="0" w:space="0" w:color="auto"/>
        <w:bottom w:val="none" w:sz="0" w:space="0" w:color="auto"/>
        <w:right w:val="none" w:sz="0" w:space="0" w:color="auto"/>
      </w:divBdr>
    </w:div>
    <w:div w:id="1253391912">
      <w:bodyDiv w:val="1"/>
      <w:marLeft w:val="0"/>
      <w:marRight w:val="0"/>
      <w:marTop w:val="0"/>
      <w:marBottom w:val="0"/>
      <w:divBdr>
        <w:top w:val="none" w:sz="0" w:space="0" w:color="auto"/>
        <w:left w:val="none" w:sz="0" w:space="0" w:color="auto"/>
        <w:bottom w:val="none" w:sz="0" w:space="0" w:color="auto"/>
        <w:right w:val="none" w:sz="0" w:space="0" w:color="auto"/>
      </w:divBdr>
    </w:div>
    <w:div w:id="1253860401">
      <w:bodyDiv w:val="1"/>
      <w:marLeft w:val="0"/>
      <w:marRight w:val="0"/>
      <w:marTop w:val="0"/>
      <w:marBottom w:val="0"/>
      <w:divBdr>
        <w:top w:val="none" w:sz="0" w:space="0" w:color="auto"/>
        <w:left w:val="none" w:sz="0" w:space="0" w:color="auto"/>
        <w:bottom w:val="none" w:sz="0" w:space="0" w:color="auto"/>
        <w:right w:val="none" w:sz="0" w:space="0" w:color="auto"/>
      </w:divBdr>
    </w:div>
    <w:div w:id="1259949317">
      <w:bodyDiv w:val="1"/>
      <w:marLeft w:val="0"/>
      <w:marRight w:val="0"/>
      <w:marTop w:val="0"/>
      <w:marBottom w:val="0"/>
      <w:divBdr>
        <w:top w:val="none" w:sz="0" w:space="0" w:color="auto"/>
        <w:left w:val="none" w:sz="0" w:space="0" w:color="auto"/>
        <w:bottom w:val="none" w:sz="0" w:space="0" w:color="auto"/>
        <w:right w:val="none" w:sz="0" w:space="0" w:color="auto"/>
      </w:divBdr>
    </w:div>
    <w:div w:id="1264412180">
      <w:bodyDiv w:val="1"/>
      <w:marLeft w:val="0"/>
      <w:marRight w:val="0"/>
      <w:marTop w:val="0"/>
      <w:marBottom w:val="0"/>
      <w:divBdr>
        <w:top w:val="none" w:sz="0" w:space="0" w:color="auto"/>
        <w:left w:val="none" w:sz="0" w:space="0" w:color="auto"/>
        <w:bottom w:val="none" w:sz="0" w:space="0" w:color="auto"/>
        <w:right w:val="none" w:sz="0" w:space="0" w:color="auto"/>
      </w:divBdr>
    </w:div>
    <w:div w:id="1265187827">
      <w:bodyDiv w:val="1"/>
      <w:marLeft w:val="0"/>
      <w:marRight w:val="0"/>
      <w:marTop w:val="0"/>
      <w:marBottom w:val="0"/>
      <w:divBdr>
        <w:top w:val="none" w:sz="0" w:space="0" w:color="auto"/>
        <w:left w:val="none" w:sz="0" w:space="0" w:color="auto"/>
        <w:bottom w:val="none" w:sz="0" w:space="0" w:color="auto"/>
        <w:right w:val="none" w:sz="0" w:space="0" w:color="auto"/>
      </w:divBdr>
    </w:div>
    <w:div w:id="1266766876">
      <w:bodyDiv w:val="1"/>
      <w:marLeft w:val="0"/>
      <w:marRight w:val="0"/>
      <w:marTop w:val="0"/>
      <w:marBottom w:val="0"/>
      <w:divBdr>
        <w:top w:val="none" w:sz="0" w:space="0" w:color="auto"/>
        <w:left w:val="none" w:sz="0" w:space="0" w:color="auto"/>
        <w:bottom w:val="none" w:sz="0" w:space="0" w:color="auto"/>
        <w:right w:val="none" w:sz="0" w:space="0" w:color="auto"/>
      </w:divBdr>
    </w:div>
    <w:div w:id="1266814431">
      <w:bodyDiv w:val="1"/>
      <w:marLeft w:val="0"/>
      <w:marRight w:val="0"/>
      <w:marTop w:val="0"/>
      <w:marBottom w:val="0"/>
      <w:divBdr>
        <w:top w:val="none" w:sz="0" w:space="0" w:color="auto"/>
        <w:left w:val="none" w:sz="0" w:space="0" w:color="auto"/>
        <w:bottom w:val="none" w:sz="0" w:space="0" w:color="auto"/>
        <w:right w:val="none" w:sz="0" w:space="0" w:color="auto"/>
      </w:divBdr>
    </w:div>
    <w:div w:id="1267691105">
      <w:bodyDiv w:val="1"/>
      <w:marLeft w:val="0"/>
      <w:marRight w:val="0"/>
      <w:marTop w:val="0"/>
      <w:marBottom w:val="0"/>
      <w:divBdr>
        <w:top w:val="none" w:sz="0" w:space="0" w:color="auto"/>
        <w:left w:val="none" w:sz="0" w:space="0" w:color="auto"/>
        <w:bottom w:val="none" w:sz="0" w:space="0" w:color="auto"/>
        <w:right w:val="none" w:sz="0" w:space="0" w:color="auto"/>
      </w:divBdr>
    </w:div>
    <w:div w:id="1268345943">
      <w:bodyDiv w:val="1"/>
      <w:marLeft w:val="0"/>
      <w:marRight w:val="0"/>
      <w:marTop w:val="0"/>
      <w:marBottom w:val="0"/>
      <w:divBdr>
        <w:top w:val="none" w:sz="0" w:space="0" w:color="auto"/>
        <w:left w:val="none" w:sz="0" w:space="0" w:color="auto"/>
        <w:bottom w:val="none" w:sz="0" w:space="0" w:color="auto"/>
        <w:right w:val="none" w:sz="0" w:space="0" w:color="auto"/>
      </w:divBdr>
    </w:div>
    <w:div w:id="1268585094">
      <w:bodyDiv w:val="1"/>
      <w:marLeft w:val="0"/>
      <w:marRight w:val="0"/>
      <w:marTop w:val="0"/>
      <w:marBottom w:val="0"/>
      <w:divBdr>
        <w:top w:val="none" w:sz="0" w:space="0" w:color="auto"/>
        <w:left w:val="none" w:sz="0" w:space="0" w:color="auto"/>
        <w:bottom w:val="none" w:sz="0" w:space="0" w:color="auto"/>
        <w:right w:val="none" w:sz="0" w:space="0" w:color="auto"/>
      </w:divBdr>
    </w:div>
    <w:div w:id="1270309382">
      <w:bodyDiv w:val="1"/>
      <w:marLeft w:val="0"/>
      <w:marRight w:val="0"/>
      <w:marTop w:val="0"/>
      <w:marBottom w:val="0"/>
      <w:divBdr>
        <w:top w:val="none" w:sz="0" w:space="0" w:color="auto"/>
        <w:left w:val="none" w:sz="0" w:space="0" w:color="auto"/>
        <w:bottom w:val="none" w:sz="0" w:space="0" w:color="auto"/>
        <w:right w:val="none" w:sz="0" w:space="0" w:color="auto"/>
      </w:divBdr>
    </w:div>
    <w:div w:id="1270353722">
      <w:bodyDiv w:val="1"/>
      <w:marLeft w:val="0"/>
      <w:marRight w:val="0"/>
      <w:marTop w:val="0"/>
      <w:marBottom w:val="0"/>
      <w:divBdr>
        <w:top w:val="none" w:sz="0" w:space="0" w:color="auto"/>
        <w:left w:val="none" w:sz="0" w:space="0" w:color="auto"/>
        <w:bottom w:val="none" w:sz="0" w:space="0" w:color="auto"/>
        <w:right w:val="none" w:sz="0" w:space="0" w:color="auto"/>
      </w:divBdr>
    </w:div>
    <w:div w:id="1273628916">
      <w:bodyDiv w:val="1"/>
      <w:marLeft w:val="0"/>
      <w:marRight w:val="0"/>
      <w:marTop w:val="0"/>
      <w:marBottom w:val="0"/>
      <w:divBdr>
        <w:top w:val="none" w:sz="0" w:space="0" w:color="auto"/>
        <w:left w:val="none" w:sz="0" w:space="0" w:color="auto"/>
        <w:bottom w:val="none" w:sz="0" w:space="0" w:color="auto"/>
        <w:right w:val="none" w:sz="0" w:space="0" w:color="auto"/>
      </w:divBdr>
    </w:div>
    <w:div w:id="1279601245">
      <w:bodyDiv w:val="1"/>
      <w:marLeft w:val="0"/>
      <w:marRight w:val="0"/>
      <w:marTop w:val="0"/>
      <w:marBottom w:val="0"/>
      <w:divBdr>
        <w:top w:val="none" w:sz="0" w:space="0" w:color="auto"/>
        <w:left w:val="none" w:sz="0" w:space="0" w:color="auto"/>
        <w:bottom w:val="none" w:sz="0" w:space="0" w:color="auto"/>
        <w:right w:val="none" w:sz="0" w:space="0" w:color="auto"/>
      </w:divBdr>
    </w:div>
    <w:div w:id="1280333241">
      <w:bodyDiv w:val="1"/>
      <w:marLeft w:val="0"/>
      <w:marRight w:val="0"/>
      <w:marTop w:val="0"/>
      <w:marBottom w:val="0"/>
      <w:divBdr>
        <w:top w:val="none" w:sz="0" w:space="0" w:color="auto"/>
        <w:left w:val="none" w:sz="0" w:space="0" w:color="auto"/>
        <w:bottom w:val="none" w:sz="0" w:space="0" w:color="auto"/>
        <w:right w:val="none" w:sz="0" w:space="0" w:color="auto"/>
      </w:divBdr>
    </w:div>
    <w:div w:id="1293562177">
      <w:bodyDiv w:val="1"/>
      <w:marLeft w:val="0"/>
      <w:marRight w:val="0"/>
      <w:marTop w:val="0"/>
      <w:marBottom w:val="0"/>
      <w:divBdr>
        <w:top w:val="none" w:sz="0" w:space="0" w:color="auto"/>
        <w:left w:val="none" w:sz="0" w:space="0" w:color="auto"/>
        <w:bottom w:val="none" w:sz="0" w:space="0" w:color="auto"/>
        <w:right w:val="none" w:sz="0" w:space="0" w:color="auto"/>
      </w:divBdr>
    </w:div>
    <w:div w:id="1295137247">
      <w:bodyDiv w:val="1"/>
      <w:marLeft w:val="0"/>
      <w:marRight w:val="0"/>
      <w:marTop w:val="0"/>
      <w:marBottom w:val="0"/>
      <w:divBdr>
        <w:top w:val="none" w:sz="0" w:space="0" w:color="auto"/>
        <w:left w:val="none" w:sz="0" w:space="0" w:color="auto"/>
        <w:bottom w:val="none" w:sz="0" w:space="0" w:color="auto"/>
        <w:right w:val="none" w:sz="0" w:space="0" w:color="auto"/>
      </w:divBdr>
    </w:div>
    <w:div w:id="1295216777">
      <w:bodyDiv w:val="1"/>
      <w:marLeft w:val="0"/>
      <w:marRight w:val="0"/>
      <w:marTop w:val="0"/>
      <w:marBottom w:val="0"/>
      <w:divBdr>
        <w:top w:val="none" w:sz="0" w:space="0" w:color="auto"/>
        <w:left w:val="none" w:sz="0" w:space="0" w:color="auto"/>
        <w:bottom w:val="none" w:sz="0" w:space="0" w:color="auto"/>
        <w:right w:val="none" w:sz="0" w:space="0" w:color="auto"/>
      </w:divBdr>
    </w:div>
    <w:div w:id="1295792852">
      <w:bodyDiv w:val="1"/>
      <w:marLeft w:val="0"/>
      <w:marRight w:val="0"/>
      <w:marTop w:val="0"/>
      <w:marBottom w:val="0"/>
      <w:divBdr>
        <w:top w:val="none" w:sz="0" w:space="0" w:color="auto"/>
        <w:left w:val="none" w:sz="0" w:space="0" w:color="auto"/>
        <w:bottom w:val="none" w:sz="0" w:space="0" w:color="auto"/>
        <w:right w:val="none" w:sz="0" w:space="0" w:color="auto"/>
      </w:divBdr>
    </w:div>
    <w:div w:id="1298989654">
      <w:bodyDiv w:val="1"/>
      <w:marLeft w:val="0"/>
      <w:marRight w:val="0"/>
      <w:marTop w:val="0"/>
      <w:marBottom w:val="0"/>
      <w:divBdr>
        <w:top w:val="none" w:sz="0" w:space="0" w:color="auto"/>
        <w:left w:val="none" w:sz="0" w:space="0" w:color="auto"/>
        <w:bottom w:val="none" w:sz="0" w:space="0" w:color="auto"/>
        <w:right w:val="none" w:sz="0" w:space="0" w:color="auto"/>
      </w:divBdr>
    </w:div>
    <w:div w:id="1299610408">
      <w:bodyDiv w:val="1"/>
      <w:marLeft w:val="0"/>
      <w:marRight w:val="0"/>
      <w:marTop w:val="0"/>
      <w:marBottom w:val="0"/>
      <w:divBdr>
        <w:top w:val="none" w:sz="0" w:space="0" w:color="auto"/>
        <w:left w:val="none" w:sz="0" w:space="0" w:color="auto"/>
        <w:bottom w:val="none" w:sz="0" w:space="0" w:color="auto"/>
        <w:right w:val="none" w:sz="0" w:space="0" w:color="auto"/>
      </w:divBdr>
    </w:div>
    <w:div w:id="1300068323">
      <w:bodyDiv w:val="1"/>
      <w:marLeft w:val="0"/>
      <w:marRight w:val="0"/>
      <w:marTop w:val="0"/>
      <w:marBottom w:val="0"/>
      <w:divBdr>
        <w:top w:val="none" w:sz="0" w:space="0" w:color="auto"/>
        <w:left w:val="none" w:sz="0" w:space="0" w:color="auto"/>
        <w:bottom w:val="none" w:sz="0" w:space="0" w:color="auto"/>
        <w:right w:val="none" w:sz="0" w:space="0" w:color="auto"/>
      </w:divBdr>
    </w:div>
    <w:div w:id="1301424295">
      <w:bodyDiv w:val="1"/>
      <w:marLeft w:val="0"/>
      <w:marRight w:val="0"/>
      <w:marTop w:val="0"/>
      <w:marBottom w:val="0"/>
      <w:divBdr>
        <w:top w:val="none" w:sz="0" w:space="0" w:color="auto"/>
        <w:left w:val="none" w:sz="0" w:space="0" w:color="auto"/>
        <w:bottom w:val="none" w:sz="0" w:space="0" w:color="auto"/>
        <w:right w:val="none" w:sz="0" w:space="0" w:color="auto"/>
      </w:divBdr>
    </w:div>
    <w:div w:id="1310552548">
      <w:bodyDiv w:val="1"/>
      <w:marLeft w:val="0"/>
      <w:marRight w:val="0"/>
      <w:marTop w:val="0"/>
      <w:marBottom w:val="0"/>
      <w:divBdr>
        <w:top w:val="none" w:sz="0" w:space="0" w:color="auto"/>
        <w:left w:val="none" w:sz="0" w:space="0" w:color="auto"/>
        <w:bottom w:val="none" w:sz="0" w:space="0" w:color="auto"/>
        <w:right w:val="none" w:sz="0" w:space="0" w:color="auto"/>
      </w:divBdr>
    </w:div>
    <w:div w:id="1313172428">
      <w:bodyDiv w:val="1"/>
      <w:marLeft w:val="0"/>
      <w:marRight w:val="0"/>
      <w:marTop w:val="0"/>
      <w:marBottom w:val="0"/>
      <w:divBdr>
        <w:top w:val="none" w:sz="0" w:space="0" w:color="auto"/>
        <w:left w:val="none" w:sz="0" w:space="0" w:color="auto"/>
        <w:bottom w:val="none" w:sz="0" w:space="0" w:color="auto"/>
        <w:right w:val="none" w:sz="0" w:space="0" w:color="auto"/>
      </w:divBdr>
    </w:div>
    <w:div w:id="1314260907">
      <w:bodyDiv w:val="1"/>
      <w:marLeft w:val="0"/>
      <w:marRight w:val="0"/>
      <w:marTop w:val="0"/>
      <w:marBottom w:val="0"/>
      <w:divBdr>
        <w:top w:val="none" w:sz="0" w:space="0" w:color="auto"/>
        <w:left w:val="none" w:sz="0" w:space="0" w:color="auto"/>
        <w:bottom w:val="none" w:sz="0" w:space="0" w:color="auto"/>
        <w:right w:val="none" w:sz="0" w:space="0" w:color="auto"/>
      </w:divBdr>
    </w:div>
    <w:div w:id="1314870034">
      <w:bodyDiv w:val="1"/>
      <w:marLeft w:val="0"/>
      <w:marRight w:val="0"/>
      <w:marTop w:val="0"/>
      <w:marBottom w:val="0"/>
      <w:divBdr>
        <w:top w:val="none" w:sz="0" w:space="0" w:color="auto"/>
        <w:left w:val="none" w:sz="0" w:space="0" w:color="auto"/>
        <w:bottom w:val="none" w:sz="0" w:space="0" w:color="auto"/>
        <w:right w:val="none" w:sz="0" w:space="0" w:color="auto"/>
      </w:divBdr>
    </w:div>
    <w:div w:id="1317344027">
      <w:bodyDiv w:val="1"/>
      <w:marLeft w:val="0"/>
      <w:marRight w:val="0"/>
      <w:marTop w:val="0"/>
      <w:marBottom w:val="0"/>
      <w:divBdr>
        <w:top w:val="none" w:sz="0" w:space="0" w:color="auto"/>
        <w:left w:val="none" w:sz="0" w:space="0" w:color="auto"/>
        <w:bottom w:val="none" w:sz="0" w:space="0" w:color="auto"/>
        <w:right w:val="none" w:sz="0" w:space="0" w:color="auto"/>
      </w:divBdr>
    </w:div>
    <w:div w:id="1317955623">
      <w:bodyDiv w:val="1"/>
      <w:marLeft w:val="0"/>
      <w:marRight w:val="0"/>
      <w:marTop w:val="0"/>
      <w:marBottom w:val="0"/>
      <w:divBdr>
        <w:top w:val="none" w:sz="0" w:space="0" w:color="auto"/>
        <w:left w:val="none" w:sz="0" w:space="0" w:color="auto"/>
        <w:bottom w:val="none" w:sz="0" w:space="0" w:color="auto"/>
        <w:right w:val="none" w:sz="0" w:space="0" w:color="auto"/>
      </w:divBdr>
    </w:div>
    <w:div w:id="1319772272">
      <w:bodyDiv w:val="1"/>
      <w:marLeft w:val="0"/>
      <w:marRight w:val="0"/>
      <w:marTop w:val="0"/>
      <w:marBottom w:val="0"/>
      <w:divBdr>
        <w:top w:val="none" w:sz="0" w:space="0" w:color="auto"/>
        <w:left w:val="none" w:sz="0" w:space="0" w:color="auto"/>
        <w:bottom w:val="none" w:sz="0" w:space="0" w:color="auto"/>
        <w:right w:val="none" w:sz="0" w:space="0" w:color="auto"/>
      </w:divBdr>
    </w:div>
    <w:div w:id="1320117635">
      <w:bodyDiv w:val="1"/>
      <w:marLeft w:val="0"/>
      <w:marRight w:val="0"/>
      <w:marTop w:val="0"/>
      <w:marBottom w:val="0"/>
      <w:divBdr>
        <w:top w:val="none" w:sz="0" w:space="0" w:color="auto"/>
        <w:left w:val="none" w:sz="0" w:space="0" w:color="auto"/>
        <w:bottom w:val="none" w:sz="0" w:space="0" w:color="auto"/>
        <w:right w:val="none" w:sz="0" w:space="0" w:color="auto"/>
      </w:divBdr>
    </w:div>
    <w:div w:id="1323706005">
      <w:bodyDiv w:val="1"/>
      <w:marLeft w:val="0"/>
      <w:marRight w:val="0"/>
      <w:marTop w:val="0"/>
      <w:marBottom w:val="0"/>
      <w:divBdr>
        <w:top w:val="none" w:sz="0" w:space="0" w:color="auto"/>
        <w:left w:val="none" w:sz="0" w:space="0" w:color="auto"/>
        <w:bottom w:val="none" w:sz="0" w:space="0" w:color="auto"/>
        <w:right w:val="none" w:sz="0" w:space="0" w:color="auto"/>
      </w:divBdr>
    </w:div>
    <w:div w:id="1324235822">
      <w:bodyDiv w:val="1"/>
      <w:marLeft w:val="0"/>
      <w:marRight w:val="0"/>
      <w:marTop w:val="0"/>
      <w:marBottom w:val="0"/>
      <w:divBdr>
        <w:top w:val="none" w:sz="0" w:space="0" w:color="auto"/>
        <w:left w:val="none" w:sz="0" w:space="0" w:color="auto"/>
        <w:bottom w:val="none" w:sz="0" w:space="0" w:color="auto"/>
        <w:right w:val="none" w:sz="0" w:space="0" w:color="auto"/>
      </w:divBdr>
    </w:div>
    <w:div w:id="1328560396">
      <w:bodyDiv w:val="1"/>
      <w:marLeft w:val="0"/>
      <w:marRight w:val="0"/>
      <w:marTop w:val="0"/>
      <w:marBottom w:val="0"/>
      <w:divBdr>
        <w:top w:val="none" w:sz="0" w:space="0" w:color="auto"/>
        <w:left w:val="none" w:sz="0" w:space="0" w:color="auto"/>
        <w:bottom w:val="none" w:sz="0" w:space="0" w:color="auto"/>
        <w:right w:val="none" w:sz="0" w:space="0" w:color="auto"/>
      </w:divBdr>
    </w:div>
    <w:div w:id="1331912061">
      <w:bodyDiv w:val="1"/>
      <w:marLeft w:val="0"/>
      <w:marRight w:val="0"/>
      <w:marTop w:val="0"/>
      <w:marBottom w:val="0"/>
      <w:divBdr>
        <w:top w:val="none" w:sz="0" w:space="0" w:color="auto"/>
        <w:left w:val="none" w:sz="0" w:space="0" w:color="auto"/>
        <w:bottom w:val="none" w:sz="0" w:space="0" w:color="auto"/>
        <w:right w:val="none" w:sz="0" w:space="0" w:color="auto"/>
      </w:divBdr>
    </w:div>
    <w:div w:id="1338383716">
      <w:bodyDiv w:val="1"/>
      <w:marLeft w:val="0"/>
      <w:marRight w:val="0"/>
      <w:marTop w:val="0"/>
      <w:marBottom w:val="0"/>
      <w:divBdr>
        <w:top w:val="none" w:sz="0" w:space="0" w:color="auto"/>
        <w:left w:val="none" w:sz="0" w:space="0" w:color="auto"/>
        <w:bottom w:val="none" w:sz="0" w:space="0" w:color="auto"/>
        <w:right w:val="none" w:sz="0" w:space="0" w:color="auto"/>
      </w:divBdr>
    </w:div>
    <w:div w:id="1338993491">
      <w:bodyDiv w:val="1"/>
      <w:marLeft w:val="0"/>
      <w:marRight w:val="0"/>
      <w:marTop w:val="0"/>
      <w:marBottom w:val="0"/>
      <w:divBdr>
        <w:top w:val="none" w:sz="0" w:space="0" w:color="auto"/>
        <w:left w:val="none" w:sz="0" w:space="0" w:color="auto"/>
        <w:bottom w:val="none" w:sz="0" w:space="0" w:color="auto"/>
        <w:right w:val="none" w:sz="0" w:space="0" w:color="auto"/>
      </w:divBdr>
    </w:div>
    <w:div w:id="1340886429">
      <w:bodyDiv w:val="1"/>
      <w:marLeft w:val="0"/>
      <w:marRight w:val="0"/>
      <w:marTop w:val="0"/>
      <w:marBottom w:val="0"/>
      <w:divBdr>
        <w:top w:val="none" w:sz="0" w:space="0" w:color="auto"/>
        <w:left w:val="none" w:sz="0" w:space="0" w:color="auto"/>
        <w:bottom w:val="none" w:sz="0" w:space="0" w:color="auto"/>
        <w:right w:val="none" w:sz="0" w:space="0" w:color="auto"/>
      </w:divBdr>
    </w:div>
    <w:div w:id="1341853104">
      <w:bodyDiv w:val="1"/>
      <w:marLeft w:val="0"/>
      <w:marRight w:val="0"/>
      <w:marTop w:val="0"/>
      <w:marBottom w:val="0"/>
      <w:divBdr>
        <w:top w:val="none" w:sz="0" w:space="0" w:color="auto"/>
        <w:left w:val="none" w:sz="0" w:space="0" w:color="auto"/>
        <w:bottom w:val="none" w:sz="0" w:space="0" w:color="auto"/>
        <w:right w:val="none" w:sz="0" w:space="0" w:color="auto"/>
      </w:divBdr>
    </w:div>
    <w:div w:id="1342388308">
      <w:bodyDiv w:val="1"/>
      <w:marLeft w:val="0"/>
      <w:marRight w:val="0"/>
      <w:marTop w:val="0"/>
      <w:marBottom w:val="0"/>
      <w:divBdr>
        <w:top w:val="none" w:sz="0" w:space="0" w:color="auto"/>
        <w:left w:val="none" w:sz="0" w:space="0" w:color="auto"/>
        <w:bottom w:val="none" w:sz="0" w:space="0" w:color="auto"/>
        <w:right w:val="none" w:sz="0" w:space="0" w:color="auto"/>
      </w:divBdr>
    </w:div>
    <w:div w:id="1342899736">
      <w:bodyDiv w:val="1"/>
      <w:marLeft w:val="0"/>
      <w:marRight w:val="0"/>
      <w:marTop w:val="0"/>
      <w:marBottom w:val="0"/>
      <w:divBdr>
        <w:top w:val="none" w:sz="0" w:space="0" w:color="auto"/>
        <w:left w:val="none" w:sz="0" w:space="0" w:color="auto"/>
        <w:bottom w:val="none" w:sz="0" w:space="0" w:color="auto"/>
        <w:right w:val="none" w:sz="0" w:space="0" w:color="auto"/>
      </w:divBdr>
    </w:div>
    <w:div w:id="1343432752">
      <w:bodyDiv w:val="1"/>
      <w:marLeft w:val="0"/>
      <w:marRight w:val="0"/>
      <w:marTop w:val="0"/>
      <w:marBottom w:val="0"/>
      <w:divBdr>
        <w:top w:val="none" w:sz="0" w:space="0" w:color="auto"/>
        <w:left w:val="none" w:sz="0" w:space="0" w:color="auto"/>
        <w:bottom w:val="none" w:sz="0" w:space="0" w:color="auto"/>
        <w:right w:val="none" w:sz="0" w:space="0" w:color="auto"/>
      </w:divBdr>
    </w:div>
    <w:div w:id="1343627095">
      <w:bodyDiv w:val="1"/>
      <w:marLeft w:val="0"/>
      <w:marRight w:val="0"/>
      <w:marTop w:val="0"/>
      <w:marBottom w:val="0"/>
      <w:divBdr>
        <w:top w:val="none" w:sz="0" w:space="0" w:color="auto"/>
        <w:left w:val="none" w:sz="0" w:space="0" w:color="auto"/>
        <w:bottom w:val="none" w:sz="0" w:space="0" w:color="auto"/>
        <w:right w:val="none" w:sz="0" w:space="0" w:color="auto"/>
      </w:divBdr>
    </w:div>
    <w:div w:id="1345983645">
      <w:bodyDiv w:val="1"/>
      <w:marLeft w:val="0"/>
      <w:marRight w:val="0"/>
      <w:marTop w:val="0"/>
      <w:marBottom w:val="0"/>
      <w:divBdr>
        <w:top w:val="none" w:sz="0" w:space="0" w:color="auto"/>
        <w:left w:val="none" w:sz="0" w:space="0" w:color="auto"/>
        <w:bottom w:val="none" w:sz="0" w:space="0" w:color="auto"/>
        <w:right w:val="none" w:sz="0" w:space="0" w:color="auto"/>
      </w:divBdr>
    </w:div>
    <w:div w:id="1348672237">
      <w:bodyDiv w:val="1"/>
      <w:marLeft w:val="0"/>
      <w:marRight w:val="0"/>
      <w:marTop w:val="0"/>
      <w:marBottom w:val="0"/>
      <w:divBdr>
        <w:top w:val="none" w:sz="0" w:space="0" w:color="auto"/>
        <w:left w:val="none" w:sz="0" w:space="0" w:color="auto"/>
        <w:bottom w:val="none" w:sz="0" w:space="0" w:color="auto"/>
        <w:right w:val="none" w:sz="0" w:space="0" w:color="auto"/>
      </w:divBdr>
    </w:div>
    <w:div w:id="1351101761">
      <w:bodyDiv w:val="1"/>
      <w:marLeft w:val="0"/>
      <w:marRight w:val="0"/>
      <w:marTop w:val="0"/>
      <w:marBottom w:val="0"/>
      <w:divBdr>
        <w:top w:val="none" w:sz="0" w:space="0" w:color="auto"/>
        <w:left w:val="none" w:sz="0" w:space="0" w:color="auto"/>
        <w:bottom w:val="none" w:sz="0" w:space="0" w:color="auto"/>
        <w:right w:val="none" w:sz="0" w:space="0" w:color="auto"/>
      </w:divBdr>
    </w:div>
    <w:div w:id="1353342918">
      <w:bodyDiv w:val="1"/>
      <w:marLeft w:val="0"/>
      <w:marRight w:val="0"/>
      <w:marTop w:val="0"/>
      <w:marBottom w:val="0"/>
      <w:divBdr>
        <w:top w:val="none" w:sz="0" w:space="0" w:color="auto"/>
        <w:left w:val="none" w:sz="0" w:space="0" w:color="auto"/>
        <w:bottom w:val="none" w:sz="0" w:space="0" w:color="auto"/>
        <w:right w:val="none" w:sz="0" w:space="0" w:color="auto"/>
      </w:divBdr>
    </w:div>
    <w:div w:id="1357149460">
      <w:bodyDiv w:val="1"/>
      <w:marLeft w:val="0"/>
      <w:marRight w:val="0"/>
      <w:marTop w:val="0"/>
      <w:marBottom w:val="0"/>
      <w:divBdr>
        <w:top w:val="none" w:sz="0" w:space="0" w:color="auto"/>
        <w:left w:val="none" w:sz="0" w:space="0" w:color="auto"/>
        <w:bottom w:val="none" w:sz="0" w:space="0" w:color="auto"/>
        <w:right w:val="none" w:sz="0" w:space="0" w:color="auto"/>
      </w:divBdr>
    </w:div>
    <w:div w:id="1357316933">
      <w:bodyDiv w:val="1"/>
      <w:marLeft w:val="0"/>
      <w:marRight w:val="0"/>
      <w:marTop w:val="0"/>
      <w:marBottom w:val="0"/>
      <w:divBdr>
        <w:top w:val="none" w:sz="0" w:space="0" w:color="auto"/>
        <w:left w:val="none" w:sz="0" w:space="0" w:color="auto"/>
        <w:bottom w:val="none" w:sz="0" w:space="0" w:color="auto"/>
        <w:right w:val="none" w:sz="0" w:space="0" w:color="auto"/>
      </w:divBdr>
    </w:div>
    <w:div w:id="1359351109">
      <w:bodyDiv w:val="1"/>
      <w:marLeft w:val="0"/>
      <w:marRight w:val="0"/>
      <w:marTop w:val="0"/>
      <w:marBottom w:val="0"/>
      <w:divBdr>
        <w:top w:val="none" w:sz="0" w:space="0" w:color="auto"/>
        <w:left w:val="none" w:sz="0" w:space="0" w:color="auto"/>
        <w:bottom w:val="none" w:sz="0" w:space="0" w:color="auto"/>
        <w:right w:val="none" w:sz="0" w:space="0" w:color="auto"/>
      </w:divBdr>
    </w:div>
    <w:div w:id="1360012507">
      <w:bodyDiv w:val="1"/>
      <w:marLeft w:val="0"/>
      <w:marRight w:val="0"/>
      <w:marTop w:val="0"/>
      <w:marBottom w:val="0"/>
      <w:divBdr>
        <w:top w:val="none" w:sz="0" w:space="0" w:color="auto"/>
        <w:left w:val="none" w:sz="0" w:space="0" w:color="auto"/>
        <w:bottom w:val="none" w:sz="0" w:space="0" w:color="auto"/>
        <w:right w:val="none" w:sz="0" w:space="0" w:color="auto"/>
      </w:divBdr>
    </w:div>
    <w:div w:id="1361934390">
      <w:bodyDiv w:val="1"/>
      <w:marLeft w:val="0"/>
      <w:marRight w:val="0"/>
      <w:marTop w:val="0"/>
      <w:marBottom w:val="0"/>
      <w:divBdr>
        <w:top w:val="none" w:sz="0" w:space="0" w:color="auto"/>
        <w:left w:val="none" w:sz="0" w:space="0" w:color="auto"/>
        <w:bottom w:val="none" w:sz="0" w:space="0" w:color="auto"/>
        <w:right w:val="none" w:sz="0" w:space="0" w:color="auto"/>
      </w:divBdr>
    </w:div>
    <w:div w:id="1363289311">
      <w:bodyDiv w:val="1"/>
      <w:marLeft w:val="0"/>
      <w:marRight w:val="0"/>
      <w:marTop w:val="0"/>
      <w:marBottom w:val="0"/>
      <w:divBdr>
        <w:top w:val="none" w:sz="0" w:space="0" w:color="auto"/>
        <w:left w:val="none" w:sz="0" w:space="0" w:color="auto"/>
        <w:bottom w:val="none" w:sz="0" w:space="0" w:color="auto"/>
        <w:right w:val="none" w:sz="0" w:space="0" w:color="auto"/>
      </w:divBdr>
    </w:div>
    <w:div w:id="1364483139">
      <w:bodyDiv w:val="1"/>
      <w:marLeft w:val="0"/>
      <w:marRight w:val="0"/>
      <w:marTop w:val="0"/>
      <w:marBottom w:val="0"/>
      <w:divBdr>
        <w:top w:val="none" w:sz="0" w:space="0" w:color="auto"/>
        <w:left w:val="none" w:sz="0" w:space="0" w:color="auto"/>
        <w:bottom w:val="none" w:sz="0" w:space="0" w:color="auto"/>
        <w:right w:val="none" w:sz="0" w:space="0" w:color="auto"/>
      </w:divBdr>
    </w:div>
    <w:div w:id="1365135791">
      <w:bodyDiv w:val="1"/>
      <w:marLeft w:val="0"/>
      <w:marRight w:val="0"/>
      <w:marTop w:val="0"/>
      <w:marBottom w:val="0"/>
      <w:divBdr>
        <w:top w:val="none" w:sz="0" w:space="0" w:color="auto"/>
        <w:left w:val="none" w:sz="0" w:space="0" w:color="auto"/>
        <w:bottom w:val="none" w:sz="0" w:space="0" w:color="auto"/>
        <w:right w:val="none" w:sz="0" w:space="0" w:color="auto"/>
      </w:divBdr>
    </w:div>
    <w:div w:id="1365792246">
      <w:bodyDiv w:val="1"/>
      <w:marLeft w:val="0"/>
      <w:marRight w:val="0"/>
      <w:marTop w:val="0"/>
      <w:marBottom w:val="0"/>
      <w:divBdr>
        <w:top w:val="none" w:sz="0" w:space="0" w:color="auto"/>
        <w:left w:val="none" w:sz="0" w:space="0" w:color="auto"/>
        <w:bottom w:val="none" w:sz="0" w:space="0" w:color="auto"/>
        <w:right w:val="none" w:sz="0" w:space="0" w:color="auto"/>
      </w:divBdr>
    </w:div>
    <w:div w:id="1366058537">
      <w:bodyDiv w:val="1"/>
      <w:marLeft w:val="0"/>
      <w:marRight w:val="0"/>
      <w:marTop w:val="0"/>
      <w:marBottom w:val="0"/>
      <w:divBdr>
        <w:top w:val="none" w:sz="0" w:space="0" w:color="auto"/>
        <w:left w:val="none" w:sz="0" w:space="0" w:color="auto"/>
        <w:bottom w:val="none" w:sz="0" w:space="0" w:color="auto"/>
        <w:right w:val="none" w:sz="0" w:space="0" w:color="auto"/>
      </w:divBdr>
    </w:div>
    <w:div w:id="1377923046">
      <w:bodyDiv w:val="1"/>
      <w:marLeft w:val="0"/>
      <w:marRight w:val="0"/>
      <w:marTop w:val="0"/>
      <w:marBottom w:val="0"/>
      <w:divBdr>
        <w:top w:val="none" w:sz="0" w:space="0" w:color="auto"/>
        <w:left w:val="none" w:sz="0" w:space="0" w:color="auto"/>
        <w:bottom w:val="none" w:sz="0" w:space="0" w:color="auto"/>
        <w:right w:val="none" w:sz="0" w:space="0" w:color="auto"/>
      </w:divBdr>
    </w:div>
    <w:div w:id="1381055353">
      <w:bodyDiv w:val="1"/>
      <w:marLeft w:val="0"/>
      <w:marRight w:val="0"/>
      <w:marTop w:val="0"/>
      <w:marBottom w:val="0"/>
      <w:divBdr>
        <w:top w:val="none" w:sz="0" w:space="0" w:color="auto"/>
        <w:left w:val="none" w:sz="0" w:space="0" w:color="auto"/>
        <w:bottom w:val="none" w:sz="0" w:space="0" w:color="auto"/>
        <w:right w:val="none" w:sz="0" w:space="0" w:color="auto"/>
      </w:divBdr>
    </w:div>
    <w:div w:id="1381785280">
      <w:bodyDiv w:val="1"/>
      <w:marLeft w:val="0"/>
      <w:marRight w:val="0"/>
      <w:marTop w:val="0"/>
      <w:marBottom w:val="0"/>
      <w:divBdr>
        <w:top w:val="none" w:sz="0" w:space="0" w:color="auto"/>
        <w:left w:val="none" w:sz="0" w:space="0" w:color="auto"/>
        <w:bottom w:val="none" w:sz="0" w:space="0" w:color="auto"/>
        <w:right w:val="none" w:sz="0" w:space="0" w:color="auto"/>
      </w:divBdr>
    </w:div>
    <w:div w:id="1383289045">
      <w:bodyDiv w:val="1"/>
      <w:marLeft w:val="0"/>
      <w:marRight w:val="0"/>
      <w:marTop w:val="0"/>
      <w:marBottom w:val="0"/>
      <w:divBdr>
        <w:top w:val="none" w:sz="0" w:space="0" w:color="auto"/>
        <w:left w:val="none" w:sz="0" w:space="0" w:color="auto"/>
        <w:bottom w:val="none" w:sz="0" w:space="0" w:color="auto"/>
        <w:right w:val="none" w:sz="0" w:space="0" w:color="auto"/>
      </w:divBdr>
    </w:div>
    <w:div w:id="1393314748">
      <w:bodyDiv w:val="1"/>
      <w:marLeft w:val="0"/>
      <w:marRight w:val="0"/>
      <w:marTop w:val="0"/>
      <w:marBottom w:val="0"/>
      <w:divBdr>
        <w:top w:val="none" w:sz="0" w:space="0" w:color="auto"/>
        <w:left w:val="none" w:sz="0" w:space="0" w:color="auto"/>
        <w:bottom w:val="none" w:sz="0" w:space="0" w:color="auto"/>
        <w:right w:val="none" w:sz="0" w:space="0" w:color="auto"/>
      </w:divBdr>
    </w:div>
    <w:div w:id="1396472298">
      <w:bodyDiv w:val="1"/>
      <w:marLeft w:val="0"/>
      <w:marRight w:val="0"/>
      <w:marTop w:val="0"/>
      <w:marBottom w:val="0"/>
      <w:divBdr>
        <w:top w:val="none" w:sz="0" w:space="0" w:color="auto"/>
        <w:left w:val="none" w:sz="0" w:space="0" w:color="auto"/>
        <w:bottom w:val="none" w:sz="0" w:space="0" w:color="auto"/>
        <w:right w:val="none" w:sz="0" w:space="0" w:color="auto"/>
      </w:divBdr>
    </w:div>
    <w:div w:id="1398474755">
      <w:bodyDiv w:val="1"/>
      <w:marLeft w:val="0"/>
      <w:marRight w:val="0"/>
      <w:marTop w:val="0"/>
      <w:marBottom w:val="0"/>
      <w:divBdr>
        <w:top w:val="none" w:sz="0" w:space="0" w:color="auto"/>
        <w:left w:val="none" w:sz="0" w:space="0" w:color="auto"/>
        <w:bottom w:val="none" w:sz="0" w:space="0" w:color="auto"/>
        <w:right w:val="none" w:sz="0" w:space="0" w:color="auto"/>
      </w:divBdr>
    </w:div>
    <w:div w:id="1400443656">
      <w:bodyDiv w:val="1"/>
      <w:marLeft w:val="0"/>
      <w:marRight w:val="0"/>
      <w:marTop w:val="0"/>
      <w:marBottom w:val="0"/>
      <w:divBdr>
        <w:top w:val="none" w:sz="0" w:space="0" w:color="auto"/>
        <w:left w:val="none" w:sz="0" w:space="0" w:color="auto"/>
        <w:bottom w:val="none" w:sz="0" w:space="0" w:color="auto"/>
        <w:right w:val="none" w:sz="0" w:space="0" w:color="auto"/>
      </w:divBdr>
    </w:div>
    <w:div w:id="1402175149">
      <w:bodyDiv w:val="1"/>
      <w:marLeft w:val="0"/>
      <w:marRight w:val="0"/>
      <w:marTop w:val="0"/>
      <w:marBottom w:val="0"/>
      <w:divBdr>
        <w:top w:val="none" w:sz="0" w:space="0" w:color="auto"/>
        <w:left w:val="none" w:sz="0" w:space="0" w:color="auto"/>
        <w:bottom w:val="none" w:sz="0" w:space="0" w:color="auto"/>
        <w:right w:val="none" w:sz="0" w:space="0" w:color="auto"/>
      </w:divBdr>
    </w:div>
    <w:div w:id="1402630250">
      <w:bodyDiv w:val="1"/>
      <w:marLeft w:val="0"/>
      <w:marRight w:val="0"/>
      <w:marTop w:val="0"/>
      <w:marBottom w:val="0"/>
      <w:divBdr>
        <w:top w:val="none" w:sz="0" w:space="0" w:color="auto"/>
        <w:left w:val="none" w:sz="0" w:space="0" w:color="auto"/>
        <w:bottom w:val="none" w:sz="0" w:space="0" w:color="auto"/>
        <w:right w:val="none" w:sz="0" w:space="0" w:color="auto"/>
      </w:divBdr>
    </w:div>
    <w:div w:id="1405567832">
      <w:bodyDiv w:val="1"/>
      <w:marLeft w:val="0"/>
      <w:marRight w:val="0"/>
      <w:marTop w:val="0"/>
      <w:marBottom w:val="0"/>
      <w:divBdr>
        <w:top w:val="none" w:sz="0" w:space="0" w:color="auto"/>
        <w:left w:val="none" w:sz="0" w:space="0" w:color="auto"/>
        <w:bottom w:val="none" w:sz="0" w:space="0" w:color="auto"/>
        <w:right w:val="none" w:sz="0" w:space="0" w:color="auto"/>
      </w:divBdr>
    </w:div>
    <w:div w:id="1406337422">
      <w:bodyDiv w:val="1"/>
      <w:marLeft w:val="0"/>
      <w:marRight w:val="0"/>
      <w:marTop w:val="0"/>
      <w:marBottom w:val="0"/>
      <w:divBdr>
        <w:top w:val="none" w:sz="0" w:space="0" w:color="auto"/>
        <w:left w:val="none" w:sz="0" w:space="0" w:color="auto"/>
        <w:bottom w:val="none" w:sz="0" w:space="0" w:color="auto"/>
        <w:right w:val="none" w:sz="0" w:space="0" w:color="auto"/>
      </w:divBdr>
    </w:div>
    <w:div w:id="1408765053">
      <w:bodyDiv w:val="1"/>
      <w:marLeft w:val="0"/>
      <w:marRight w:val="0"/>
      <w:marTop w:val="0"/>
      <w:marBottom w:val="0"/>
      <w:divBdr>
        <w:top w:val="none" w:sz="0" w:space="0" w:color="auto"/>
        <w:left w:val="none" w:sz="0" w:space="0" w:color="auto"/>
        <w:bottom w:val="none" w:sz="0" w:space="0" w:color="auto"/>
        <w:right w:val="none" w:sz="0" w:space="0" w:color="auto"/>
      </w:divBdr>
    </w:div>
    <w:div w:id="1411003979">
      <w:bodyDiv w:val="1"/>
      <w:marLeft w:val="0"/>
      <w:marRight w:val="0"/>
      <w:marTop w:val="0"/>
      <w:marBottom w:val="0"/>
      <w:divBdr>
        <w:top w:val="none" w:sz="0" w:space="0" w:color="auto"/>
        <w:left w:val="none" w:sz="0" w:space="0" w:color="auto"/>
        <w:bottom w:val="none" w:sz="0" w:space="0" w:color="auto"/>
        <w:right w:val="none" w:sz="0" w:space="0" w:color="auto"/>
      </w:divBdr>
    </w:div>
    <w:div w:id="1415974200">
      <w:bodyDiv w:val="1"/>
      <w:marLeft w:val="0"/>
      <w:marRight w:val="0"/>
      <w:marTop w:val="0"/>
      <w:marBottom w:val="0"/>
      <w:divBdr>
        <w:top w:val="none" w:sz="0" w:space="0" w:color="auto"/>
        <w:left w:val="none" w:sz="0" w:space="0" w:color="auto"/>
        <w:bottom w:val="none" w:sz="0" w:space="0" w:color="auto"/>
        <w:right w:val="none" w:sz="0" w:space="0" w:color="auto"/>
      </w:divBdr>
    </w:div>
    <w:div w:id="1417095686">
      <w:bodyDiv w:val="1"/>
      <w:marLeft w:val="0"/>
      <w:marRight w:val="0"/>
      <w:marTop w:val="0"/>
      <w:marBottom w:val="0"/>
      <w:divBdr>
        <w:top w:val="none" w:sz="0" w:space="0" w:color="auto"/>
        <w:left w:val="none" w:sz="0" w:space="0" w:color="auto"/>
        <w:bottom w:val="none" w:sz="0" w:space="0" w:color="auto"/>
        <w:right w:val="none" w:sz="0" w:space="0" w:color="auto"/>
      </w:divBdr>
    </w:div>
    <w:div w:id="1423836605">
      <w:bodyDiv w:val="1"/>
      <w:marLeft w:val="0"/>
      <w:marRight w:val="0"/>
      <w:marTop w:val="0"/>
      <w:marBottom w:val="0"/>
      <w:divBdr>
        <w:top w:val="none" w:sz="0" w:space="0" w:color="auto"/>
        <w:left w:val="none" w:sz="0" w:space="0" w:color="auto"/>
        <w:bottom w:val="none" w:sz="0" w:space="0" w:color="auto"/>
        <w:right w:val="none" w:sz="0" w:space="0" w:color="auto"/>
      </w:divBdr>
    </w:div>
    <w:div w:id="1432244770">
      <w:bodyDiv w:val="1"/>
      <w:marLeft w:val="0"/>
      <w:marRight w:val="0"/>
      <w:marTop w:val="0"/>
      <w:marBottom w:val="0"/>
      <w:divBdr>
        <w:top w:val="none" w:sz="0" w:space="0" w:color="auto"/>
        <w:left w:val="none" w:sz="0" w:space="0" w:color="auto"/>
        <w:bottom w:val="none" w:sz="0" w:space="0" w:color="auto"/>
        <w:right w:val="none" w:sz="0" w:space="0" w:color="auto"/>
      </w:divBdr>
    </w:div>
    <w:div w:id="1432970298">
      <w:bodyDiv w:val="1"/>
      <w:marLeft w:val="0"/>
      <w:marRight w:val="0"/>
      <w:marTop w:val="0"/>
      <w:marBottom w:val="0"/>
      <w:divBdr>
        <w:top w:val="none" w:sz="0" w:space="0" w:color="auto"/>
        <w:left w:val="none" w:sz="0" w:space="0" w:color="auto"/>
        <w:bottom w:val="none" w:sz="0" w:space="0" w:color="auto"/>
        <w:right w:val="none" w:sz="0" w:space="0" w:color="auto"/>
      </w:divBdr>
    </w:div>
    <w:div w:id="1438913020">
      <w:bodyDiv w:val="1"/>
      <w:marLeft w:val="0"/>
      <w:marRight w:val="0"/>
      <w:marTop w:val="0"/>
      <w:marBottom w:val="0"/>
      <w:divBdr>
        <w:top w:val="none" w:sz="0" w:space="0" w:color="auto"/>
        <w:left w:val="none" w:sz="0" w:space="0" w:color="auto"/>
        <w:bottom w:val="none" w:sz="0" w:space="0" w:color="auto"/>
        <w:right w:val="none" w:sz="0" w:space="0" w:color="auto"/>
      </w:divBdr>
    </w:div>
    <w:div w:id="1440249081">
      <w:bodyDiv w:val="1"/>
      <w:marLeft w:val="0"/>
      <w:marRight w:val="0"/>
      <w:marTop w:val="0"/>
      <w:marBottom w:val="0"/>
      <w:divBdr>
        <w:top w:val="none" w:sz="0" w:space="0" w:color="auto"/>
        <w:left w:val="none" w:sz="0" w:space="0" w:color="auto"/>
        <w:bottom w:val="none" w:sz="0" w:space="0" w:color="auto"/>
        <w:right w:val="none" w:sz="0" w:space="0" w:color="auto"/>
      </w:divBdr>
    </w:div>
    <w:div w:id="1442067411">
      <w:bodyDiv w:val="1"/>
      <w:marLeft w:val="0"/>
      <w:marRight w:val="0"/>
      <w:marTop w:val="0"/>
      <w:marBottom w:val="0"/>
      <w:divBdr>
        <w:top w:val="none" w:sz="0" w:space="0" w:color="auto"/>
        <w:left w:val="none" w:sz="0" w:space="0" w:color="auto"/>
        <w:bottom w:val="none" w:sz="0" w:space="0" w:color="auto"/>
        <w:right w:val="none" w:sz="0" w:space="0" w:color="auto"/>
      </w:divBdr>
    </w:div>
    <w:div w:id="1442187085">
      <w:bodyDiv w:val="1"/>
      <w:marLeft w:val="0"/>
      <w:marRight w:val="0"/>
      <w:marTop w:val="0"/>
      <w:marBottom w:val="0"/>
      <w:divBdr>
        <w:top w:val="none" w:sz="0" w:space="0" w:color="auto"/>
        <w:left w:val="none" w:sz="0" w:space="0" w:color="auto"/>
        <w:bottom w:val="none" w:sz="0" w:space="0" w:color="auto"/>
        <w:right w:val="none" w:sz="0" w:space="0" w:color="auto"/>
      </w:divBdr>
    </w:div>
    <w:div w:id="1445149396">
      <w:bodyDiv w:val="1"/>
      <w:marLeft w:val="0"/>
      <w:marRight w:val="0"/>
      <w:marTop w:val="0"/>
      <w:marBottom w:val="0"/>
      <w:divBdr>
        <w:top w:val="none" w:sz="0" w:space="0" w:color="auto"/>
        <w:left w:val="none" w:sz="0" w:space="0" w:color="auto"/>
        <w:bottom w:val="none" w:sz="0" w:space="0" w:color="auto"/>
        <w:right w:val="none" w:sz="0" w:space="0" w:color="auto"/>
      </w:divBdr>
    </w:div>
    <w:div w:id="1446387023">
      <w:bodyDiv w:val="1"/>
      <w:marLeft w:val="0"/>
      <w:marRight w:val="0"/>
      <w:marTop w:val="0"/>
      <w:marBottom w:val="0"/>
      <w:divBdr>
        <w:top w:val="none" w:sz="0" w:space="0" w:color="auto"/>
        <w:left w:val="none" w:sz="0" w:space="0" w:color="auto"/>
        <w:bottom w:val="none" w:sz="0" w:space="0" w:color="auto"/>
        <w:right w:val="none" w:sz="0" w:space="0" w:color="auto"/>
      </w:divBdr>
    </w:div>
    <w:div w:id="1449541530">
      <w:bodyDiv w:val="1"/>
      <w:marLeft w:val="0"/>
      <w:marRight w:val="0"/>
      <w:marTop w:val="0"/>
      <w:marBottom w:val="0"/>
      <w:divBdr>
        <w:top w:val="none" w:sz="0" w:space="0" w:color="auto"/>
        <w:left w:val="none" w:sz="0" w:space="0" w:color="auto"/>
        <w:bottom w:val="none" w:sz="0" w:space="0" w:color="auto"/>
        <w:right w:val="none" w:sz="0" w:space="0" w:color="auto"/>
      </w:divBdr>
    </w:div>
    <w:div w:id="1451784321">
      <w:bodyDiv w:val="1"/>
      <w:marLeft w:val="0"/>
      <w:marRight w:val="0"/>
      <w:marTop w:val="0"/>
      <w:marBottom w:val="0"/>
      <w:divBdr>
        <w:top w:val="none" w:sz="0" w:space="0" w:color="auto"/>
        <w:left w:val="none" w:sz="0" w:space="0" w:color="auto"/>
        <w:bottom w:val="none" w:sz="0" w:space="0" w:color="auto"/>
        <w:right w:val="none" w:sz="0" w:space="0" w:color="auto"/>
      </w:divBdr>
    </w:div>
    <w:div w:id="1452943966">
      <w:bodyDiv w:val="1"/>
      <w:marLeft w:val="0"/>
      <w:marRight w:val="0"/>
      <w:marTop w:val="0"/>
      <w:marBottom w:val="0"/>
      <w:divBdr>
        <w:top w:val="none" w:sz="0" w:space="0" w:color="auto"/>
        <w:left w:val="none" w:sz="0" w:space="0" w:color="auto"/>
        <w:bottom w:val="none" w:sz="0" w:space="0" w:color="auto"/>
        <w:right w:val="none" w:sz="0" w:space="0" w:color="auto"/>
      </w:divBdr>
    </w:div>
    <w:div w:id="1455445100">
      <w:bodyDiv w:val="1"/>
      <w:marLeft w:val="0"/>
      <w:marRight w:val="0"/>
      <w:marTop w:val="0"/>
      <w:marBottom w:val="0"/>
      <w:divBdr>
        <w:top w:val="none" w:sz="0" w:space="0" w:color="auto"/>
        <w:left w:val="none" w:sz="0" w:space="0" w:color="auto"/>
        <w:bottom w:val="none" w:sz="0" w:space="0" w:color="auto"/>
        <w:right w:val="none" w:sz="0" w:space="0" w:color="auto"/>
      </w:divBdr>
    </w:div>
    <w:div w:id="1467548085">
      <w:bodyDiv w:val="1"/>
      <w:marLeft w:val="0"/>
      <w:marRight w:val="0"/>
      <w:marTop w:val="0"/>
      <w:marBottom w:val="0"/>
      <w:divBdr>
        <w:top w:val="none" w:sz="0" w:space="0" w:color="auto"/>
        <w:left w:val="none" w:sz="0" w:space="0" w:color="auto"/>
        <w:bottom w:val="none" w:sz="0" w:space="0" w:color="auto"/>
        <w:right w:val="none" w:sz="0" w:space="0" w:color="auto"/>
      </w:divBdr>
    </w:div>
    <w:div w:id="1475219020">
      <w:bodyDiv w:val="1"/>
      <w:marLeft w:val="0"/>
      <w:marRight w:val="0"/>
      <w:marTop w:val="0"/>
      <w:marBottom w:val="0"/>
      <w:divBdr>
        <w:top w:val="none" w:sz="0" w:space="0" w:color="auto"/>
        <w:left w:val="none" w:sz="0" w:space="0" w:color="auto"/>
        <w:bottom w:val="none" w:sz="0" w:space="0" w:color="auto"/>
        <w:right w:val="none" w:sz="0" w:space="0" w:color="auto"/>
      </w:divBdr>
    </w:div>
    <w:div w:id="1480462615">
      <w:bodyDiv w:val="1"/>
      <w:marLeft w:val="0"/>
      <w:marRight w:val="0"/>
      <w:marTop w:val="0"/>
      <w:marBottom w:val="0"/>
      <w:divBdr>
        <w:top w:val="none" w:sz="0" w:space="0" w:color="auto"/>
        <w:left w:val="none" w:sz="0" w:space="0" w:color="auto"/>
        <w:bottom w:val="none" w:sz="0" w:space="0" w:color="auto"/>
        <w:right w:val="none" w:sz="0" w:space="0" w:color="auto"/>
      </w:divBdr>
    </w:div>
    <w:div w:id="1486894237">
      <w:bodyDiv w:val="1"/>
      <w:marLeft w:val="0"/>
      <w:marRight w:val="0"/>
      <w:marTop w:val="0"/>
      <w:marBottom w:val="0"/>
      <w:divBdr>
        <w:top w:val="none" w:sz="0" w:space="0" w:color="auto"/>
        <w:left w:val="none" w:sz="0" w:space="0" w:color="auto"/>
        <w:bottom w:val="none" w:sz="0" w:space="0" w:color="auto"/>
        <w:right w:val="none" w:sz="0" w:space="0" w:color="auto"/>
      </w:divBdr>
    </w:div>
    <w:div w:id="1487629362">
      <w:bodyDiv w:val="1"/>
      <w:marLeft w:val="0"/>
      <w:marRight w:val="0"/>
      <w:marTop w:val="0"/>
      <w:marBottom w:val="0"/>
      <w:divBdr>
        <w:top w:val="none" w:sz="0" w:space="0" w:color="auto"/>
        <w:left w:val="none" w:sz="0" w:space="0" w:color="auto"/>
        <w:bottom w:val="none" w:sz="0" w:space="0" w:color="auto"/>
        <w:right w:val="none" w:sz="0" w:space="0" w:color="auto"/>
      </w:divBdr>
    </w:div>
    <w:div w:id="1488865871">
      <w:bodyDiv w:val="1"/>
      <w:marLeft w:val="0"/>
      <w:marRight w:val="0"/>
      <w:marTop w:val="0"/>
      <w:marBottom w:val="0"/>
      <w:divBdr>
        <w:top w:val="none" w:sz="0" w:space="0" w:color="auto"/>
        <w:left w:val="none" w:sz="0" w:space="0" w:color="auto"/>
        <w:bottom w:val="none" w:sz="0" w:space="0" w:color="auto"/>
        <w:right w:val="none" w:sz="0" w:space="0" w:color="auto"/>
      </w:divBdr>
    </w:div>
    <w:div w:id="1495953557">
      <w:bodyDiv w:val="1"/>
      <w:marLeft w:val="0"/>
      <w:marRight w:val="0"/>
      <w:marTop w:val="0"/>
      <w:marBottom w:val="0"/>
      <w:divBdr>
        <w:top w:val="none" w:sz="0" w:space="0" w:color="auto"/>
        <w:left w:val="none" w:sz="0" w:space="0" w:color="auto"/>
        <w:bottom w:val="none" w:sz="0" w:space="0" w:color="auto"/>
        <w:right w:val="none" w:sz="0" w:space="0" w:color="auto"/>
      </w:divBdr>
    </w:div>
    <w:div w:id="1503011119">
      <w:bodyDiv w:val="1"/>
      <w:marLeft w:val="0"/>
      <w:marRight w:val="0"/>
      <w:marTop w:val="0"/>
      <w:marBottom w:val="0"/>
      <w:divBdr>
        <w:top w:val="none" w:sz="0" w:space="0" w:color="auto"/>
        <w:left w:val="none" w:sz="0" w:space="0" w:color="auto"/>
        <w:bottom w:val="none" w:sz="0" w:space="0" w:color="auto"/>
        <w:right w:val="none" w:sz="0" w:space="0" w:color="auto"/>
      </w:divBdr>
    </w:div>
    <w:div w:id="1503811580">
      <w:bodyDiv w:val="1"/>
      <w:marLeft w:val="0"/>
      <w:marRight w:val="0"/>
      <w:marTop w:val="0"/>
      <w:marBottom w:val="0"/>
      <w:divBdr>
        <w:top w:val="none" w:sz="0" w:space="0" w:color="auto"/>
        <w:left w:val="none" w:sz="0" w:space="0" w:color="auto"/>
        <w:bottom w:val="none" w:sz="0" w:space="0" w:color="auto"/>
        <w:right w:val="none" w:sz="0" w:space="0" w:color="auto"/>
      </w:divBdr>
    </w:div>
    <w:div w:id="1504389909">
      <w:bodyDiv w:val="1"/>
      <w:marLeft w:val="0"/>
      <w:marRight w:val="0"/>
      <w:marTop w:val="0"/>
      <w:marBottom w:val="0"/>
      <w:divBdr>
        <w:top w:val="none" w:sz="0" w:space="0" w:color="auto"/>
        <w:left w:val="none" w:sz="0" w:space="0" w:color="auto"/>
        <w:bottom w:val="none" w:sz="0" w:space="0" w:color="auto"/>
        <w:right w:val="none" w:sz="0" w:space="0" w:color="auto"/>
      </w:divBdr>
    </w:div>
    <w:div w:id="1509294872">
      <w:bodyDiv w:val="1"/>
      <w:marLeft w:val="0"/>
      <w:marRight w:val="0"/>
      <w:marTop w:val="0"/>
      <w:marBottom w:val="0"/>
      <w:divBdr>
        <w:top w:val="none" w:sz="0" w:space="0" w:color="auto"/>
        <w:left w:val="none" w:sz="0" w:space="0" w:color="auto"/>
        <w:bottom w:val="none" w:sz="0" w:space="0" w:color="auto"/>
        <w:right w:val="none" w:sz="0" w:space="0" w:color="auto"/>
      </w:divBdr>
    </w:div>
    <w:div w:id="1513228442">
      <w:bodyDiv w:val="1"/>
      <w:marLeft w:val="0"/>
      <w:marRight w:val="0"/>
      <w:marTop w:val="0"/>
      <w:marBottom w:val="0"/>
      <w:divBdr>
        <w:top w:val="none" w:sz="0" w:space="0" w:color="auto"/>
        <w:left w:val="none" w:sz="0" w:space="0" w:color="auto"/>
        <w:bottom w:val="none" w:sz="0" w:space="0" w:color="auto"/>
        <w:right w:val="none" w:sz="0" w:space="0" w:color="auto"/>
      </w:divBdr>
    </w:div>
    <w:div w:id="1516380905">
      <w:bodyDiv w:val="1"/>
      <w:marLeft w:val="0"/>
      <w:marRight w:val="0"/>
      <w:marTop w:val="0"/>
      <w:marBottom w:val="0"/>
      <w:divBdr>
        <w:top w:val="none" w:sz="0" w:space="0" w:color="auto"/>
        <w:left w:val="none" w:sz="0" w:space="0" w:color="auto"/>
        <w:bottom w:val="none" w:sz="0" w:space="0" w:color="auto"/>
        <w:right w:val="none" w:sz="0" w:space="0" w:color="auto"/>
      </w:divBdr>
    </w:div>
    <w:div w:id="1523976310">
      <w:bodyDiv w:val="1"/>
      <w:marLeft w:val="0"/>
      <w:marRight w:val="0"/>
      <w:marTop w:val="0"/>
      <w:marBottom w:val="0"/>
      <w:divBdr>
        <w:top w:val="none" w:sz="0" w:space="0" w:color="auto"/>
        <w:left w:val="none" w:sz="0" w:space="0" w:color="auto"/>
        <w:bottom w:val="none" w:sz="0" w:space="0" w:color="auto"/>
        <w:right w:val="none" w:sz="0" w:space="0" w:color="auto"/>
      </w:divBdr>
    </w:div>
    <w:div w:id="1524630864">
      <w:bodyDiv w:val="1"/>
      <w:marLeft w:val="0"/>
      <w:marRight w:val="0"/>
      <w:marTop w:val="0"/>
      <w:marBottom w:val="0"/>
      <w:divBdr>
        <w:top w:val="none" w:sz="0" w:space="0" w:color="auto"/>
        <w:left w:val="none" w:sz="0" w:space="0" w:color="auto"/>
        <w:bottom w:val="none" w:sz="0" w:space="0" w:color="auto"/>
        <w:right w:val="none" w:sz="0" w:space="0" w:color="auto"/>
      </w:divBdr>
    </w:div>
    <w:div w:id="1529754647">
      <w:bodyDiv w:val="1"/>
      <w:marLeft w:val="0"/>
      <w:marRight w:val="0"/>
      <w:marTop w:val="0"/>
      <w:marBottom w:val="0"/>
      <w:divBdr>
        <w:top w:val="none" w:sz="0" w:space="0" w:color="auto"/>
        <w:left w:val="none" w:sz="0" w:space="0" w:color="auto"/>
        <w:bottom w:val="none" w:sz="0" w:space="0" w:color="auto"/>
        <w:right w:val="none" w:sz="0" w:space="0" w:color="auto"/>
      </w:divBdr>
    </w:div>
    <w:div w:id="1531530896">
      <w:bodyDiv w:val="1"/>
      <w:marLeft w:val="0"/>
      <w:marRight w:val="0"/>
      <w:marTop w:val="0"/>
      <w:marBottom w:val="0"/>
      <w:divBdr>
        <w:top w:val="none" w:sz="0" w:space="0" w:color="auto"/>
        <w:left w:val="none" w:sz="0" w:space="0" w:color="auto"/>
        <w:bottom w:val="none" w:sz="0" w:space="0" w:color="auto"/>
        <w:right w:val="none" w:sz="0" w:space="0" w:color="auto"/>
      </w:divBdr>
    </w:div>
    <w:div w:id="1534229416">
      <w:bodyDiv w:val="1"/>
      <w:marLeft w:val="0"/>
      <w:marRight w:val="0"/>
      <w:marTop w:val="0"/>
      <w:marBottom w:val="0"/>
      <w:divBdr>
        <w:top w:val="none" w:sz="0" w:space="0" w:color="auto"/>
        <w:left w:val="none" w:sz="0" w:space="0" w:color="auto"/>
        <w:bottom w:val="none" w:sz="0" w:space="0" w:color="auto"/>
        <w:right w:val="none" w:sz="0" w:space="0" w:color="auto"/>
      </w:divBdr>
    </w:div>
    <w:div w:id="1537624373">
      <w:bodyDiv w:val="1"/>
      <w:marLeft w:val="0"/>
      <w:marRight w:val="0"/>
      <w:marTop w:val="0"/>
      <w:marBottom w:val="0"/>
      <w:divBdr>
        <w:top w:val="none" w:sz="0" w:space="0" w:color="auto"/>
        <w:left w:val="none" w:sz="0" w:space="0" w:color="auto"/>
        <w:bottom w:val="none" w:sz="0" w:space="0" w:color="auto"/>
        <w:right w:val="none" w:sz="0" w:space="0" w:color="auto"/>
      </w:divBdr>
    </w:div>
    <w:div w:id="1540782346">
      <w:bodyDiv w:val="1"/>
      <w:marLeft w:val="0"/>
      <w:marRight w:val="0"/>
      <w:marTop w:val="0"/>
      <w:marBottom w:val="0"/>
      <w:divBdr>
        <w:top w:val="none" w:sz="0" w:space="0" w:color="auto"/>
        <w:left w:val="none" w:sz="0" w:space="0" w:color="auto"/>
        <w:bottom w:val="none" w:sz="0" w:space="0" w:color="auto"/>
        <w:right w:val="none" w:sz="0" w:space="0" w:color="auto"/>
      </w:divBdr>
    </w:div>
    <w:div w:id="1543008869">
      <w:bodyDiv w:val="1"/>
      <w:marLeft w:val="0"/>
      <w:marRight w:val="0"/>
      <w:marTop w:val="0"/>
      <w:marBottom w:val="0"/>
      <w:divBdr>
        <w:top w:val="none" w:sz="0" w:space="0" w:color="auto"/>
        <w:left w:val="none" w:sz="0" w:space="0" w:color="auto"/>
        <w:bottom w:val="none" w:sz="0" w:space="0" w:color="auto"/>
        <w:right w:val="none" w:sz="0" w:space="0" w:color="auto"/>
      </w:divBdr>
    </w:div>
    <w:div w:id="1543588939">
      <w:bodyDiv w:val="1"/>
      <w:marLeft w:val="0"/>
      <w:marRight w:val="0"/>
      <w:marTop w:val="0"/>
      <w:marBottom w:val="0"/>
      <w:divBdr>
        <w:top w:val="none" w:sz="0" w:space="0" w:color="auto"/>
        <w:left w:val="none" w:sz="0" w:space="0" w:color="auto"/>
        <w:bottom w:val="none" w:sz="0" w:space="0" w:color="auto"/>
        <w:right w:val="none" w:sz="0" w:space="0" w:color="auto"/>
      </w:divBdr>
    </w:div>
    <w:div w:id="1544899015">
      <w:bodyDiv w:val="1"/>
      <w:marLeft w:val="0"/>
      <w:marRight w:val="0"/>
      <w:marTop w:val="0"/>
      <w:marBottom w:val="0"/>
      <w:divBdr>
        <w:top w:val="none" w:sz="0" w:space="0" w:color="auto"/>
        <w:left w:val="none" w:sz="0" w:space="0" w:color="auto"/>
        <w:bottom w:val="none" w:sz="0" w:space="0" w:color="auto"/>
        <w:right w:val="none" w:sz="0" w:space="0" w:color="auto"/>
      </w:divBdr>
    </w:div>
    <w:div w:id="1548569716">
      <w:bodyDiv w:val="1"/>
      <w:marLeft w:val="0"/>
      <w:marRight w:val="0"/>
      <w:marTop w:val="0"/>
      <w:marBottom w:val="0"/>
      <w:divBdr>
        <w:top w:val="none" w:sz="0" w:space="0" w:color="auto"/>
        <w:left w:val="none" w:sz="0" w:space="0" w:color="auto"/>
        <w:bottom w:val="none" w:sz="0" w:space="0" w:color="auto"/>
        <w:right w:val="none" w:sz="0" w:space="0" w:color="auto"/>
      </w:divBdr>
    </w:div>
    <w:div w:id="1554151442">
      <w:bodyDiv w:val="1"/>
      <w:marLeft w:val="0"/>
      <w:marRight w:val="0"/>
      <w:marTop w:val="45"/>
      <w:marBottom w:val="45"/>
      <w:divBdr>
        <w:top w:val="none" w:sz="0" w:space="0" w:color="auto"/>
        <w:left w:val="none" w:sz="0" w:space="0" w:color="auto"/>
        <w:bottom w:val="none" w:sz="0" w:space="0" w:color="auto"/>
        <w:right w:val="none" w:sz="0" w:space="0" w:color="auto"/>
      </w:divBdr>
      <w:divsChild>
        <w:div w:id="516502871">
          <w:marLeft w:val="0"/>
          <w:marRight w:val="0"/>
          <w:marTop w:val="0"/>
          <w:marBottom w:val="0"/>
          <w:divBdr>
            <w:top w:val="none" w:sz="0" w:space="0" w:color="auto"/>
            <w:left w:val="none" w:sz="0" w:space="0" w:color="auto"/>
            <w:bottom w:val="none" w:sz="0" w:space="0" w:color="auto"/>
            <w:right w:val="none" w:sz="0" w:space="0" w:color="auto"/>
          </w:divBdr>
          <w:divsChild>
            <w:div w:id="1682777188">
              <w:marLeft w:val="0"/>
              <w:marRight w:val="0"/>
              <w:marTop w:val="0"/>
              <w:marBottom w:val="0"/>
              <w:divBdr>
                <w:top w:val="none" w:sz="0" w:space="0" w:color="auto"/>
                <w:left w:val="none" w:sz="0" w:space="0" w:color="auto"/>
                <w:bottom w:val="none" w:sz="0" w:space="0" w:color="auto"/>
                <w:right w:val="none" w:sz="0" w:space="0" w:color="auto"/>
              </w:divBdr>
              <w:divsChild>
                <w:div w:id="246231640">
                  <w:marLeft w:val="0"/>
                  <w:marRight w:val="0"/>
                  <w:marTop w:val="0"/>
                  <w:marBottom w:val="0"/>
                  <w:divBdr>
                    <w:top w:val="none" w:sz="0" w:space="0" w:color="auto"/>
                    <w:left w:val="none" w:sz="0" w:space="0" w:color="auto"/>
                    <w:bottom w:val="none" w:sz="0" w:space="0" w:color="auto"/>
                    <w:right w:val="none" w:sz="0" w:space="0" w:color="auto"/>
                  </w:divBdr>
                  <w:divsChild>
                    <w:div w:id="1977755124">
                      <w:marLeft w:val="0"/>
                      <w:marRight w:val="0"/>
                      <w:marTop w:val="0"/>
                      <w:marBottom w:val="0"/>
                      <w:divBdr>
                        <w:top w:val="none" w:sz="0" w:space="0" w:color="auto"/>
                        <w:left w:val="none" w:sz="0" w:space="0" w:color="auto"/>
                        <w:bottom w:val="none" w:sz="0" w:space="0" w:color="auto"/>
                        <w:right w:val="none" w:sz="0" w:space="0" w:color="auto"/>
                      </w:divBdr>
                      <w:divsChild>
                        <w:div w:id="1068698241">
                          <w:marLeft w:val="0"/>
                          <w:marRight w:val="0"/>
                          <w:marTop w:val="315"/>
                          <w:marBottom w:val="0"/>
                          <w:divBdr>
                            <w:top w:val="none" w:sz="0" w:space="0" w:color="auto"/>
                            <w:left w:val="none" w:sz="0" w:space="0" w:color="auto"/>
                            <w:bottom w:val="none" w:sz="0" w:space="0" w:color="auto"/>
                            <w:right w:val="none" w:sz="0" w:space="0" w:color="auto"/>
                          </w:divBdr>
                          <w:divsChild>
                            <w:div w:id="1819612136">
                              <w:marLeft w:val="3180"/>
                              <w:marRight w:val="3960"/>
                              <w:marTop w:val="0"/>
                              <w:marBottom w:val="0"/>
                              <w:divBdr>
                                <w:top w:val="none" w:sz="0" w:space="0" w:color="auto"/>
                                <w:left w:val="none" w:sz="0" w:space="0" w:color="auto"/>
                                <w:bottom w:val="none" w:sz="0" w:space="0" w:color="auto"/>
                                <w:right w:val="none" w:sz="0" w:space="0" w:color="auto"/>
                              </w:divBdr>
                              <w:divsChild>
                                <w:div w:id="1412311519">
                                  <w:marLeft w:val="0"/>
                                  <w:marRight w:val="0"/>
                                  <w:marTop w:val="0"/>
                                  <w:marBottom w:val="0"/>
                                  <w:divBdr>
                                    <w:top w:val="none" w:sz="0" w:space="0" w:color="auto"/>
                                    <w:left w:val="none" w:sz="0" w:space="0" w:color="auto"/>
                                    <w:bottom w:val="none" w:sz="0" w:space="0" w:color="auto"/>
                                    <w:right w:val="none" w:sz="0" w:space="0" w:color="auto"/>
                                  </w:divBdr>
                                  <w:divsChild>
                                    <w:div w:id="1917783964">
                                      <w:marLeft w:val="0"/>
                                      <w:marRight w:val="0"/>
                                      <w:marTop w:val="0"/>
                                      <w:marBottom w:val="0"/>
                                      <w:divBdr>
                                        <w:top w:val="none" w:sz="0" w:space="0" w:color="auto"/>
                                        <w:left w:val="none" w:sz="0" w:space="0" w:color="auto"/>
                                        <w:bottom w:val="none" w:sz="0" w:space="0" w:color="auto"/>
                                        <w:right w:val="none" w:sz="0" w:space="0" w:color="auto"/>
                                      </w:divBdr>
                                      <w:divsChild>
                                        <w:div w:id="372119400">
                                          <w:marLeft w:val="0"/>
                                          <w:marRight w:val="0"/>
                                          <w:marTop w:val="0"/>
                                          <w:marBottom w:val="0"/>
                                          <w:divBdr>
                                            <w:top w:val="none" w:sz="0" w:space="0" w:color="auto"/>
                                            <w:left w:val="none" w:sz="0" w:space="0" w:color="auto"/>
                                            <w:bottom w:val="none" w:sz="0" w:space="0" w:color="auto"/>
                                            <w:right w:val="none" w:sz="0" w:space="0" w:color="auto"/>
                                          </w:divBdr>
                                          <w:divsChild>
                                            <w:div w:id="456333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557813202">
      <w:bodyDiv w:val="1"/>
      <w:marLeft w:val="0"/>
      <w:marRight w:val="0"/>
      <w:marTop w:val="0"/>
      <w:marBottom w:val="0"/>
      <w:divBdr>
        <w:top w:val="none" w:sz="0" w:space="0" w:color="auto"/>
        <w:left w:val="none" w:sz="0" w:space="0" w:color="auto"/>
        <w:bottom w:val="none" w:sz="0" w:space="0" w:color="auto"/>
        <w:right w:val="none" w:sz="0" w:space="0" w:color="auto"/>
      </w:divBdr>
    </w:div>
    <w:div w:id="1558008986">
      <w:bodyDiv w:val="1"/>
      <w:marLeft w:val="0"/>
      <w:marRight w:val="0"/>
      <w:marTop w:val="0"/>
      <w:marBottom w:val="0"/>
      <w:divBdr>
        <w:top w:val="none" w:sz="0" w:space="0" w:color="auto"/>
        <w:left w:val="none" w:sz="0" w:space="0" w:color="auto"/>
        <w:bottom w:val="none" w:sz="0" w:space="0" w:color="auto"/>
        <w:right w:val="none" w:sz="0" w:space="0" w:color="auto"/>
      </w:divBdr>
    </w:div>
    <w:div w:id="1558590661">
      <w:bodyDiv w:val="1"/>
      <w:marLeft w:val="0"/>
      <w:marRight w:val="0"/>
      <w:marTop w:val="0"/>
      <w:marBottom w:val="0"/>
      <w:divBdr>
        <w:top w:val="none" w:sz="0" w:space="0" w:color="auto"/>
        <w:left w:val="none" w:sz="0" w:space="0" w:color="auto"/>
        <w:bottom w:val="none" w:sz="0" w:space="0" w:color="auto"/>
        <w:right w:val="none" w:sz="0" w:space="0" w:color="auto"/>
      </w:divBdr>
    </w:div>
    <w:div w:id="1562523546">
      <w:bodyDiv w:val="1"/>
      <w:marLeft w:val="0"/>
      <w:marRight w:val="0"/>
      <w:marTop w:val="0"/>
      <w:marBottom w:val="0"/>
      <w:divBdr>
        <w:top w:val="none" w:sz="0" w:space="0" w:color="auto"/>
        <w:left w:val="none" w:sz="0" w:space="0" w:color="auto"/>
        <w:bottom w:val="none" w:sz="0" w:space="0" w:color="auto"/>
        <w:right w:val="none" w:sz="0" w:space="0" w:color="auto"/>
      </w:divBdr>
    </w:div>
    <w:div w:id="1567718499">
      <w:bodyDiv w:val="1"/>
      <w:marLeft w:val="0"/>
      <w:marRight w:val="0"/>
      <w:marTop w:val="0"/>
      <w:marBottom w:val="0"/>
      <w:divBdr>
        <w:top w:val="none" w:sz="0" w:space="0" w:color="auto"/>
        <w:left w:val="none" w:sz="0" w:space="0" w:color="auto"/>
        <w:bottom w:val="none" w:sz="0" w:space="0" w:color="auto"/>
        <w:right w:val="none" w:sz="0" w:space="0" w:color="auto"/>
      </w:divBdr>
    </w:div>
    <w:div w:id="1568146828">
      <w:bodyDiv w:val="1"/>
      <w:marLeft w:val="0"/>
      <w:marRight w:val="0"/>
      <w:marTop w:val="0"/>
      <w:marBottom w:val="0"/>
      <w:divBdr>
        <w:top w:val="none" w:sz="0" w:space="0" w:color="auto"/>
        <w:left w:val="none" w:sz="0" w:space="0" w:color="auto"/>
        <w:bottom w:val="none" w:sz="0" w:space="0" w:color="auto"/>
        <w:right w:val="none" w:sz="0" w:space="0" w:color="auto"/>
      </w:divBdr>
    </w:div>
    <w:div w:id="1569344099">
      <w:bodyDiv w:val="1"/>
      <w:marLeft w:val="0"/>
      <w:marRight w:val="0"/>
      <w:marTop w:val="0"/>
      <w:marBottom w:val="0"/>
      <w:divBdr>
        <w:top w:val="none" w:sz="0" w:space="0" w:color="auto"/>
        <w:left w:val="none" w:sz="0" w:space="0" w:color="auto"/>
        <w:bottom w:val="none" w:sz="0" w:space="0" w:color="auto"/>
        <w:right w:val="none" w:sz="0" w:space="0" w:color="auto"/>
      </w:divBdr>
    </w:div>
    <w:div w:id="1572306785">
      <w:bodyDiv w:val="1"/>
      <w:marLeft w:val="0"/>
      <w:marRight w:val="0"/>
      <w:marTop w:val="0"/>
      <w:marBottom w:val="0"/>
      <w:divBdr>
        <w:top w:val="none" w:sz="0" w:space="0" w:color="auto"/>
        <w:left w:val="none" w:sz="0" w:space="0" w:color="auto"/>
        <w:bottom w:val="none" w:sz="0" w:space="0" w:color="auto"/>
        <w:right w:val="none" w:sz="0" w:space="0" w:color="auto"/>
      </w:divBdr>
    </w:div>
    <w:div w:id="1577007835">
      <w:bodyDiv w:val="1"/>
      <w:marLeft w:val="0"/>
      <w:marRight w:val="0"/>
      <w:marTop w:val="0"/>
      <w:marBottom w:val="0"/>
      <w:divBdr>
        <w:top w:val="none" w:sz="0" w:space="0" w:color="auto"/>
        <w:left w:val="none" w:sz="0" w:space="0" w:color="auto"/>
        <w:bottom w:val="none" w:sz="0" w:space="0" w:color="auto"/>
        <w:right w:val="none" w:sz="0" w:space="0" w:color="auto"/>
      </w:divBdr>
    </w:div>
    <w:div w:id="1578586699">
      <w:bodyDiv w:val="1"/>
      <w:marLeft w:val="0"/>
      <w:marRight w:val="0"/>
      <w:marTop w:val="0"/>
      <w:marBottom w:val="0"/>
      <w:divBdr>
        <w:top w:val="none" w:sz="0" w:space="0" w:color="auto"/>
        <w:left w:val="none" w:sz="0" w:space="0" w:color="auto"/>
        <w:bottom w:val="none" w:sz="0" w:space="0" w:color="auto"/>
        <w:right w:val="none" w:sz="0" w:space="0" w:color="auto"/>
      </w:divBdr>
    </w:div>
    <w:div w:id="1579318637">
      <w:bodyDiv w:val="1"/>
      <w:marLeft w:val="0"/>
      <w:marRight w:val="0"/>
      <w:marTop w:val="0"/>
      <w:marBottom w:val="0"/>
      <w:divBdr>
        <w:top w:val="none" w:sz="0" w:space="0" w:color="auto"/>
        <w:left w:val="none" w:sz="0" w:space="0" w:color="auto"/>
        <w:bottom w:val="none" w:sz="0" w:space="0" w:color="auto"/>
        <w:right w:val="none" w:sz="0" w:space="0" w:color="auto"/>
      </w:divBdr>
    </w:div>
    <w:div w:id="1584602476">
      <w:bodyDiv w:val="1"/>
      <w:marLeft w:val="0"/>
      <w:marRight w:val="0"/>
      <w:marTop w:val="0"/>
      <w:marBottom w:val="0"/>
      <w:divBdr>
        <w:top w:val="none" w:sz="0" w:space="0" w:color="auto"/>
        <w:left w:val="none" w:sz="0" w:space="0" w:color="auto"/>
        <w:bottom w:val="none" w:sz="0" w:space="0" w:color="auto"/>
        <w:right w:val="none" w:sz="0" w:space="0" w:color="auto"/>
      </w:divBdr>
    </w:div>
    <w:div w:id="1585647014">
      <w:bodyDiv w:val="1"/>
      <w:marLeft w:val="0"/>
      <w:marRight w:val="0"/>
      <w:marTop w:val="0"/>
      <w:marBottom w:val="0"/>
      <w:divBdr>
        <w:top w:val="none" w:sz="0" w:space="0" w:color="auto"/>
        <w:left w:val="none" w:sz="0" w:space="0" w:color="auto"/>
        <w:bottom w:val="none" w:sz="0" w:space="0" w:color="auto"/>
        <w:right w:val="none" w:sz="0" w:space="0" w:color="auto"/>
      </w:divBdr>
    </w:div>
    <w:div w:id="1590308018">
      <w:bodyDiv w:val="1"/>
      <w:marLeft w:val="0"/>
      <w:marRight w:val="0"/>
      <w:marTop w:val="0"/>
      <w:marBottom w:val="0"/>
      <w:divBdr>
        <w:top w:val="none" w:sz="0" w:space="0" w:color="auto"/>
        <w:left w:val="none" w:sz="0" w:space="0" w:color="auto"/>
        <w:bottom w:val="none" w:sz="0" w:space="0" w:color="auto"/>
        <w:right w:val="none" w:sz="0" w:space="0" w:color="auto"/>
      </w:divBdr>
    </w:div>
    <w:div w:id="1594700453">
      <w:bodyDiv w:val="1"/>
      <w:marLeft w:val="0"/>
      <w:marRight w:val="0"/>
      <w:marTop w:val="0"/>
      <w:marBottom w:val="0"/>
      <w:divBdr>
        <w:top w:val="none" w:sz="0" w:space="0" w:color="auto"/>
        <w:left w:val="none" w:sz="0" w:space="0" w:color="auto"/>
        <w:bottom w:val="none" w:sz="0" w:space="0" w:color="auto"/>
        <w:right w:val="none" w:sz="0" w:space="0" w:color="auto"/>
      </w:divBdr>
    </w:div>
    <w:div w:id="1594850797">
      <w:bodyDiv w:val="1"/>
      <w:marLeft w:val="0"/>
      <w:marRight w:val="0"/>
      <w:marTop w:val="0"/>
      <w:marBottom w:val="0"/>
      <w:divBdr>
        <w:top w:val="none" w:sz="0" w:space="0" w:color="auto"/>
        <w:left w:val="none" w:sz="0" w:space="0" w:color="auto"/>
        <w:bottom w:val="none" w:sz="0" w:space="0" w:color="auto"/>
        <w:right w:val="none" w:sz="0" w:space="0" w:color="auto"/>
      </w:divBdr>
    </w:div>
    <w:div w:id="1595165096">
      <w:bodyDiv w:val="1"/>
      <w:marLeft w:val="0"/>
      <w:marRight w:val="0"/>
      <w:marTop w:val="0"/>
      <w:marBottom w:val="0"/>
      <w:divBdr>
        <w:top w:val="none" w:sz="0" w:space="0" w:color="auto"/>
        <w:left w:val="none" w:sz="0" w:space="0" w:color="auto"/>
        <w:bottom w:val="none" w:sz="0" w:space="0" w:color="auto"/>
        <w:right w:val="none" w:sz="0" w:space="0" w:color="auto"/>
      </w:divBdr>
    </w:div>
    <w:div w:id="1595817858">
      <w:bodyDiv w:val="1"/>
      <w:marLeft w:val="0"/>
      <w:marRight w:val="0"/>
      <w:marTop w:val="0"/>
      <w:marBottom w:val="0"/>
      <w:divBdr>
        <w:top w:val="none" w:sz="0" w:space="0" w:color="auto"/>
        <w:left w:val="none" w:sz="0" w:space="0" w:color="auto"/>
        <w:bottom w:val="none" w:sz="0" w:space="0" w:color="auto"/>
        <w:right w:val="none" w:sz="0" w:space="0" w:color="auto"/>
      </w:divBdr>
    </w:div>
    <w:div w:id="1602641954">
      <w:bodyDiv w:val="1"/>
      <w:marLeft w:val="0"/>
      <w:marRight w:val="0"/>
      <w:marTop w:val="0"/>
      <w:marBottom w:val="0"/>
      <w:divBdr>
        <w:top w:val="none" w:sz="0" w:space="0" w:color="auto"/>
        <w:left w:val="none" w:sz="0" w:space="0" w:color="auto"/>
        <w:bottom w:val="none" w:sz="0" w:space="0" w:color="auto"/>
        <w:right w:val="none" w:sz="0" w:space="0" w:color="auto"/>
      </w:divBdr>
    </w:div>
    <w:div w:id="1607074975">
      <w:bodyDiv w:val="1"/>
      <w:marLeft w:val="0"/>
      <w:marRight w:val="0"/>
      <w:marTop w:val="0"/>
      <w:marBottom w:val="0"/>
      <w:divBdr>
        <w:top w:val="none" w:sz="0" w:space="0" w:color="auto"/>
        <w:left w:val="none" w:sz="0" w:space="0" w:color="auto"/>
        <w:bottom w:val="none" w:sz="0" w:space="0" w:color="auto"/>
        <w:right w:val="none" w:sz="0" w:space="0" w:color="auto"/>
      </w:divBdr>
    </w:div>
    <w:div w:id="1608194151">
      <w:bodyDiv w:val="1"/>
      <w:marLeft w:val="0"/>
      <w:marRight w:val="0"/>
      <w:marTop w:val="0"/>
      <w:marBottom w:val="0"/>
      <w:divBdr>
        <w:top w:val="none" w:sz="0" w:space="0" w:color="auto"/>
        <w:left w:val="none" w:sz="0" w:space="0" w:color="auto"/>
        <w:bottom w:val="none" w:sz="0" w:space="0" w:color="auto"/>
        <w:right w:val="none" w:sz="0" w:space="0" w:color="auto"/>
      </w:divBdr>
    </w:div>
    <w:div w:id="1609779958">
      <w:bodyDiv w:val="1"/>
      <w:marLeft w:val="0"/>
      <w:marRight w:val="0"/>
      <w:marTop w:val="0"/>
      <w:marBottom w:val="0"/>
      <w:divBdr>
        <w:top w:val="none" w:sz="0" w:space="0" w:color="auto"/>
        <w:left w:val="none" w:sz="0" w:space="0" w:color="auto"/>
        <w:bottom w:val="none" w:sz="0" w:space="0" w:color="auto"/>
        <w:right w:val="none" w:sz="0" w:space="0" w:color="auto"/>
      </w:divBdr>
    </w:div>
    <w:div w:id="1610627941">
      <w:bodyDiv w:val="1"/>
      <w:marLeft w:val="0"/>
      <w:marRight w:val="0"/>
      <w:marTop w:val="0"/>
      <w:marBottom w:val="0"/>
      <w:divBdr>
        <w:top w:val="none" w:sz="0" w:space="0" w:color="auto"/>
        <w:left w:val="none" w:sz="0" w:space="0" w:color="auto"/>
        <w:bottom w:val="none" w:sz="0" w:space="0" w:color="auto"/>
        <w:right w:val="none" w:sz="0" w:space="0" w:color="auto"/>
      </w:divBdr>
    </w:div>
    <w:div w:id="1611663766">
      <w:bodyDiv w:val="1"/>
      <w:marLeft w:val="0"/>
      <w:marRight w:val="0"/>
      <w:marTop w:val="0"/>
      <w:marBottom w:val="0"/>
      <w:divBdr>
        <w:top w:val="none" w:sz="0" w:space="0" w:color="auto"/>
        <w:left w:val="none" w:sz="0" w:space="0" w:color="auto"/>
        <w:bottom w:val="none" w:sz="0" w:space="0" w:color="auto"/>
        <w:right w:val="none" w:sz="0" w:space="0" w:color="auto"/>
      </w:divBdr>
    </w:div>
    <w:div w:id="1615865036">
      <w:bodyDiv w:val="1"/>
      <w:marLeft w:val="0"/>
      <w:marRight w:val="0"/>
      <w:marTop w:val="0"/>
      <w:marBottom w:val="0"/>
      <w:divBdr>
        <w:top w:val="none" w:sz="0" w:space="0" w:color="auto"/>
        <w:left w:val="none" w:sz="0" w:space="0" w:color="auto"/>
        <w:bottom w:val="none" w:sz="0" w:space="0" w:color="auto"/>
        <w:right w:val="none" w:sz="0" w:space="0" w:color="auto"/>
      </w:divBdr>
    </w:div>
    <w:div w:id="1616597032">
      <w:bodyDiv w:val="1"/>
      <w:marLeft w:val="0"/>
      <w:marRight w:val="0"/>
      <w:marTop w:val="0"/>
      <w:marBottom w:val="0"/>
      <w:divBdr>
        <w:top w:val="none" w:sz="0" w:space="0" w:color="auto"/>
        <w:left w:val="none" w:sz="0" w:space="0" w:color="auto"/>
        <w:bottom w:val="none" w:sz="0" w:space="0" w:color="auto"/>
        <w:right w:val="none" w:sz="0" w:space="0" w:color="auto"/>
      </w:divBdr>
    </w:div>
    <w:div w:id="1617256262">
      <w:bodyDiv w:val="1"/>
      <w:marLeft w:val="0"/>
      <w:marRight w:val="0"/>
      <w:marTop w:val="0"/>
      <w:marBottom w:val="0"/>
      <w:divBdr>
        <w:top w:val="none" w:sz="0" w:space="0" w:color="auto"/>
        <w:left w:val="none" w:sz="0" w:space="0" w:color="auto"/>
        <w:bottom w:val="none" w:sz="0" w:space="0" w:color="auto"/>
        <w:right w:val="none" w:sz="0" w:space="0" w:color="auto"/>
      </w:divBdr>
    </w:div>
    <w:div w:id="1618414747">
      <w:bodyDiv w:val="1"/>
      <w:marLeft w:val="0"/>
      <w:marRight w:val="0"/>
      <w:marTop w:val="0"/>
      <w:marBottom w:val="0"/>
      <w:divBdr>
        <w:top w:val="none" w:sz="0" w:space="0" w:color="auto"/>
        <w:left w:val="none" w:sz="0" w:space="0" w:color="auto"/>
        <w:bottom w:val="none" w:sz="0" w:space="0" w:color="auto"/>
        <w:right w:val="none" w:sz="0" w:space="0" w:color="auto"/>
      </w:divBdr>
    </w:div>
    <w:div w:id="1620406118">
      <w:bodyDiv w:val="1"/>
      <w:marLeft w:val="0"/>
      <w:marRight w:val="0"/>
      <w:marTop w:val="0"/>
      <w:marBottom w:val="0"/>
      <w:divBdr>
        <w:top w:val="none" w:sz="0" w:space="0" w:color="auto"/>
        <w:left w:val="none" w:sz="0" w:space="0" w:color="auto"/>
        <w:bottom w:val="none" w:sz="0" w:space="0" w:color="auto"/>
        <w:right w:val="none" w:sz="0" w:space="0" w:color="auto"/>
      </w:divBdr>
    </w:div>
    <w:div w:id="1628119813">
      <w:bodyDiv w:val="1"/>
      <w:marLeft w:val="0"/>
      <w:marRight w:val="0"/>
      <w:marTop w:val="0"/>
      <w:marBottom w:val="0"/>
      <w:divBdr>
        <w:top w:val="none" w:sz="0" w:space="0" w:color="auto"/>
        <w:left w:val="none" w:sz="0" w:space="0" w:color="auto"/>
        <w:bottom w:val="none" w:sz="0" w:space="0" w:color="auto"/>
        <w:right w:val="none" w:sz="0" w:space="0" w:color="auto"/>
      </w:divBdr>
    </w:div>
    <w:div w:id="1630865314">
      <w:bodyDiv w:val="1"/>
      <w:marLeft w:val="0"/>
      <w:marRight w:val="0"/>
      <w:marTop w:val="0"/>
      <w:marBottom w:val="0"/>
      <w:divBdr>
        <w:top w:val="none" w:sz="0" w:space="0" w:color="auto"/>
        <w:left w:val="none" w:sz="0" w:space="0" w:color="auto"/>
        <w:bottom w:val="none" w:sz="0" w:space="0" w:color="auto"/>
        <w:right w:val="none" w:sz="0" w:space="0" w:color="auto"/>
      </w:divBdr>
    </w:div>
    <w:div w:id="1631589370">
      <w:bodyDiv w:val="1"/>
      <w:marLeft w:val="0"/>
      <w:marRight w:val="0"/>
      <w:marTop w:val="0"/>
      <w:marBottom w:val="0"/>
      <w:divBdr>
        <w:top w:val="none" w:sz="0" w:space="0" w:color="auto"/>
        <w:left w:val="none" w:sz="0" w:space="0" w:color="auto"/>
        <w:bottom w:val="none" w:sz="0" w:space="0" w:color="auto"/>
        <w:right w:val="none" w:sz="0" w:space="0" w:color="auto"/>
      </w:divBdr>
    </w:div>
    <w:div w:id="1634556290">
      <w:bodyDiv w:val="1"/>
      <w:marLeft w:val="0"/>
      <w:marRight w:val="0"/>
      <w:marTop w:val="0"/>
      <w:marBottom w:val="0"/>
      <w:divBdr>
        <w:top w:val="none" w:sz="0" w:space="0" w:color="auto"/>
        <w:left w:val="none" w:sz="0" w:space="0" w:color="auto"/>
        <w:bottom w:val="none" w:sz="0" w:space="0" w:color="auto"/>
        <w:right w:val="none" w:sz="0" w:space="0" w:color="auto"/>
      </w:divBdr>
    </w:div>
    <w:div w:id="1635674344">
      <w:bodyDiv w:val="1"/>
      <w:marLeft w:val="0"/>
      <w:marRight w:val="0"/>
      <w:marTop w:val="0"/>
      <w:marBottom w:val="0"/>
      <w:divBdr>
        <w:top w:val="none" w:sz="0" w:space="0" w:color="auto"/>
        <w:left w:val="none" w:sz="0" w:space="0" w:color="auto"/>
        <w:bottom w:val="none" w:sz="0" w:space="0" w:color="auto"/>
        <w:right w:val="none" w:sz="0" w:space="0" w:color="auto"/>
      </w:divBdr>
    </w:div>
    <w:div w:id="1637679891">
      <w:bodyDiv w:val="1"/>
      <w:marLeft w:val="0"/>
      <w:marRight w:val="0"/>
      <w:marTop w:val="0"/>
      <w:marBottom w:val="0"/>
      <w:divBdr>
        <w:top w:val="none" w:sz="0" w:space="0" w:color="auto"/>
        <w:left w:val="none" w:sz="0" w:space="0" w:color="auto"/>
        <w:bottom w:val="none" w:sz="0" w:space="0" w:color="auto"/>
        <w:right w:val="none" w:sz="0" w:space="0" w:color="auto"/>
      </w:divBdr>
    </w:div>
    <w:div w:id="1639535163">
      <w:bodyDiv w:val="1"/>
      <w:marLeft w:val="0"/>
      <w:marRight w:val="0"/>
      <w:marTop w:val="0"/>
      <w:marBottom w:val="0"/>
      <w:divBdr>
        <w:top w:val="none" w:sz="0" w:space="0" w:color="auto"/>
        <w:left w:val="none" w:sz="0" w:space="0" w:color="auto"/>
        <w:bottom w:val="none" w:sz="0" w:space="0" w:color="auto"/>
        <w:right w:val="none" w:sz="0" w:space="0" w:color="auto"/>
      </w:divBdr>
    </w:div>
    <w:div w:id="1639913901">
      <w:bodyDiv w:val="1"/>
      <w:marLeft w:val="0"/>
      <w:marRight w:val="0"/>
      <w:marTop w:val="0"/>
      <w:marBottom w:val="0"/>
      <w:divBdr>
        <w:top w:val="none" w:sz="0" w:space="0" w:color="auto"/>
        <w:left w:val="none" w:sz="0" w:space="0" w:color="auto"/>
        <w:bottom w:val="none" w:sz="0" w:space="0" w:color="auto"/>
        <w:right w:val="none" w:sz="0" w:space="0" w:color="auto"/>
      </w:divBdr>
    </w:div>
    <w:div w:id="1643462619">
      <w:bodyDiv w:val="1"/>
      <w:marLeft w:val="0"/>
      <w:marRight w:val="0"/>
      <w:marTop w:val="0"/>
      <w:marBottom w:val="0"/>
      <w:divBdr>
        <w:top w:val="none" w:sz="0" w:space="0" w:color="auto"/>
        <w:left w:val="none" w:sz="0" w:space="0" w:color="auto"/>
        <w:bottom w:val="none" w:sz="0" w:space="0" w:color="auto"/>
        <w:right w:val="none" w:sz="0" w:space="0" w:color="auto"/>
      </w:divBdr>
    </w:div>
    <w:div w:id="1643652954">
      <w:bodyDiv w:val="1"/>
      <w:marLeft w:val="0"/>
      <w:marRight w:val="0"/>
      <w:marTop w:val="0"/>
      <w:marBottom w:val="0"/>
      <w:divBdr>
        <w:top w:val="none" w:sz="0" w:space="0" w:color="auto"/>
        <w:left w:val="none" w:sz="0" w:space="0" w:color="auto"/>
        <w:bottom w:val="none" w:sz="0" w:space="0" w:color="auto"/>
        <w:right w:val="none" w:sz="0" w:space="0" w:color="auto"/>
      </w:divBdr>
    </w:div>
    <w:div w:id="1644505930">
      <w:bodyDiv w:val="1"/>
      <w:marLeft w:val="0"/>
      <w:marRight w:val="0"/>
      <w:marTop w:val="0"/>
      <w:marBottom w:val="0"/>
      <w:divBdr>
        <w:top w:val="none" w:sz="0" w:space="0" w:color="auto"/>
        <w:left w:val="none" w:sz="0" w:space="0" w:color="auto"/>
        <w:bottom w:val="none" w:sz="0" w:space="0" w:color="auto"/>
        <w:right w:val="none" w:sz="0" w:space="0" w:color="auto"/>
      </w:divBdr>
    </w:div>
    <w:div w:id="1644852734">
      <w:bodyDiv w:val="1"/>
      <w:marLeft w:val="0"/>
      <w:marRight w:val="0"/>
      <w:marTop w:val="0"/>
      <w:marBottom w:val="0"/>
      <w:divBdr>
        <w:top w:val="none" w:sz="0" w:space="0" w:color="auto"/>
        <w:left w:val="none" w:sz="0" w:space="0" w:color="auto"/>
        <w:bottom w:val="none" w:sz="0" w:space="0" w:color="auto"/>
        <w:right w:val="none" w:sz="0" w:space="0" w:color="auto"/>
      </w:divBdr>
    </w:div>
    <w:div w:id="1647197758">
      <w:bodyDiv w:val="1"/>
      <w:marLeft w:val="0"/>
      <w:marRight w:val="0"/>
      <w:marTop w:val="0"/>
      <w:marBottom w:val="0"/>
      <w:divBdr>
        <w:top w:val="none" w:sz="0" w:space="0" w:color="auto"/>
        <w:left w:val="none" w:sz="0" w:space="0" w:color="auto"/>
        <w:bottom w:val="none" w:sz="0" w:space="0" w:color="auto"/>
        <w:right w:val="none" w:sz="0" w:space="0" w:color="auto"/>
      </w:divBdr>
    </w:div>
    <w:div w:id="1647204741">
      <w:bodyDiv w:val="1"/>
      <w:marLeft w:val="0"/>
      <w:marRight w:val="0"/>
      <w:marTop w:val="0"/>
      <w:marBottom w:val="0"/>
      <w:divBdr>
        <w:top w:val="none" w:sz="0" w:space="0" w:color="auto"/>
        <w:left w:val="none" w:sz="0" w:space="0" w:color="auto"/>
        <w:bottom w:val="none" w:sz="0" w:space="0" w:color="auto"/>
        <w:right w:val="none" w:sz="0" w:space="0" w:color="auto"/>
      </w:divBdr>
    </w:div>
    <w:div w:id="1648318026">
      <w:bodyDiv w:val="1"/>
      <w:marLeft w:val="0"/>
      <w:marRight w:val="0"/>
      <w:marTop w:val="0"/>
      <w:marBottom w:val="0"/>
      <w:divBdr>
        <w:top w:val="none" w:sz="0" w:space="0" w:color="auto"/>
        <w:left w:val="none" w:sz="0" w:space="0" w:color="auto"/>
        <w:bottom w:val="none" w:sz="0" w:space="0" w:color="auto"/>
        <w:right w:val="none" w:sz="0" w:space="0" w:color="auto"/>
      </w:divBdr>
    </w:div>
    <w:div w:id="1649287331">
      <w:bodyDiv w:val="1"/>
      <w:marLeft w:val="0"/>
      <w:marRight w:val="0"/>
      <w:marTop w:val="0"/>
      <w:marBottom w:val="0"/>
      <w:divBdr>
        <w:top w:val="none" w:sz="0" w:space="0" w:color="auto"/>
        <w:left w:val="none" w:sz="0" w:space="0" w:color="auto"/>
        <w:bottom w:val="none" w:sz="0" w:space="0" w:color="auto"/>
        <w:right w:val="none" w:sz="0" w:space="0" w:color="auto"/>
      </w:divBdr>
    </w:div>
    <w:div w:id="1649746998">
      <w:bodyDiv w:val="1"/>
      <w:marLeft w:val="0"/>
      <w:marRight w:val="0"/>
      <w:marTop w:val="0"/>
      <w:marBottom w:val="0"/>
      <w:divBdr>
        <w:top w:val="none" w:sz="0" w:space="0" w:color="auto"/>
        <w:left w:val="none" w:sz="0" w:space="0" w:color="auto"/>
        <w:bottom w:val="none" w:sz="0" w:space="0" w:color="auto"/>
        <w:right w:val="none" w:sz="0" w:space="0" w:color="auto"/>
      </w:divBdr>
    </w:div>
    <w:div w:id="1650591213">
      <w:bodyDiv w:val="1"/>
      <w:marLeft w:val="0"/>
      <w:marRight w:val="0"/>
      <w:marTop w:val="0"/>
      <w:marBottom w:val="0"/>
      <w:divBdr>
        <w:top w:val="none" w:sz="0" w:space="0" w:color="auto"/>
        <w:left w:val="none" w:sz="0" w:space="0" w:color="auto"/>
        <w:bottom w:val="none" w:sz="0" w:space="0" w:color="auto"/>
        <w:right w:val="none" w:sz="0" w:space="0" w:color="auto"/>
      </w:divBdr>
    </w:div>
    <w:div w:id="1654872078">
      <w:bodyDiv w:val="1"/>
      <w:marLeft w:val="0"/>
      <w:marRight w:val="0"/>
      <w:marTop w:val="0"/>
      <w:marBottom w:val="0"/>
      <w:divBdr>
        <w:top w:val="none" w:sz="0" w:space="0" w:color="auto"/>
        <w:left w:val="none" w:sz="0" w:space="0" w:color="auto"/>
        <w:bottom w:val="none" w:sz="0" w:space="0" w:color="auto"/>
        <w:right w:val="none" w:sz="0" w:space="0" w:color="auto"/>
      </w:divBdr>
    </w:div>
    <w:div w:id="1654984578">
      <w:bodyDiv w:val="1"/>
      <w:marLeft w:val="0"/>
      <w:marRight w:val="0"/>
      <w:marTop w:val="0"/>
      <w:marBottom w:val="0"/>
      <w:divBdr>
        <w:top w:val="none" w:sz="0" w:space="0" w:color="auto"/>
        <w:left w:val="none" w:sz="0" w:space="0" w:color="auto"/>
        <w:bottom w:val="none" w:sz="0" w:space="0" w:color="auto"/>
        <w:right w:val="none" w:sz="0" w:space="0" w:color="auto"/>
      </w:divBdr>
    </w:div>
    <w:div w:id="1659962913">
      <w:bodyDiv w:val="1"/>
      <w:marLeft w:val="0"/>
      <w:marRight w:val="0"/>
      <w:marTop w:val="0"/>
      <w:marBottom w:val="0"/>
      <w:divBdr>
        <w:top w:val="none" w:sz="0" w:space="0" w:color="auto"/>
        <w:left w:val="none" w:sz="0" w:space="0" w:color="auto"/>
        <w:bottom w:val="none" w:sz="0" w:space="0" w:color="auto"/>
        <w:right w:val="none" w:sz="0" w:space="0" w:color="auto"/>
      </w:divBdr>
    </w:div>
    <w:div w:id="1660385460">
      <w:bodyDiv w:val="1"/>
      <w:marLeft w:val="0"/>
      <w:marRight w:val="0"/>
      <w:marTop w:val="0"/>
      <w:marBottom w:val="0"/>
      <w:divBdr>
        <w:top w:val="none" w:sz="0" w:space="0" w:color="auto"/>
        <w:left w:val="none" w:sz="0" w:space="0" w:color="auto"/>
        <w:bottom w:val="none" w:sz="0" w:space="0" w:color="auto"/>
        <w:right w:val="none" w:sz="0" w:space="0" w:color="auto"/>
      </w:divBdr>
    </w:div>
    <w:div w:id="1661304087">
      <w:bodyDiv w:val="1"/>
      <w:marLeft w:val="0"/>
      <w:marRight w:val="0"/>
      <w:marTop w:val="0"/>
      <w:marBottom w:val="0"/>
      <w:divBdr>
        <w:top w:val="none" w:sz="0" w:space="0" w:color="auto"/>
        <w:left w:val="none" w:sz="0" w:space="0" w:color="auto"/>
        <w:bottom w:val="none" w:sz="0" w:space="0" w:color="auto"/>
        <w:right w:val="none" w:sz="0" w:space="0" w:color="auto"/>
      </w:divBdr>
    </w:div>
    <w:div w:id="1663660725">
      <w:bodyDiv w:val="1"/>
      <w:marLeft w:val="0"/>
      <w:marRight w:val="0"/>
      <w:marTop w:val="0"/>
      <w:marBottom w:val="0"/>
      <w:divBdr>
        <w:top w:val="none" w:sz="0" w:space="0" w:color="auto"/>
        <w:left w:val="none" w:sz="0" w:space="0" w:color="auto"/>
        <w:bottom w:val="none" w:sz="0" w:space="0" w:color="auto"/>
        <w:right w:val="none" w:sz="0" w:space="0" w:color="auto"/>
      </w:divBdr>
    </w:div>
    <w:div w:id="1664963966">
      <w:bodyDiv w:val="1"/>
      <w:marLeft w:val="0"/>
      <w:marRight w:val="0"/>
      <w:marTop w:val="0"/>
      <w:marBottom w:val="0"/>
      <w:divBdr>
        <w:top w:val="none" w:sz="0" w:space="0" w:color="auto"/>
        <w:left w:val="none" w:sz="0" w:space="0" w:color="auto"/>
        <w:bottom w:val="none" w:sz="0" w:space="0" w:color="auto"/>
        <w:right w:val="none" w:sz="0" w:space="0" w:color="auto"/>
      </w:divBdr>
    </w:div>
    <w:div w:id="1667440552">
      <w:bodyDiv w:val="1"/>
      <w:marLeft w:val="0"/>
      <w:marRight w:val="0"/>
      <w:marTop w:val="0"/>
      <w:marBottom w:val="0"/>
      <w:divBdr>
        <w:top w:val="none" w:sz="0" w:space="0" w:color="auto"/>
        <w:left w:val="none" w:sz="0" w:space="0" w:color="auto"/>
        <w:bottom w:val="none" w:sz="0" w:space="0" w:color="auto"/>
        <w:right w:val="none" w:sz="0" w:space="0" w:color="auto"/>
      </w:divBdr>
    </w:div>
    <w:div w:id="1670205873">
      <w:bodyDiv w:val="1"/>
      <w:marLeft w:val="0"/>
      <w:marRight w:val="0"/>
      <w:marTop w:val="0"/>
      <w:marBottom w:val="0"/>
      <w:divBdr>
        <w:top w:val="none" w:sz="0" w:space="0" w:color="auto"/>
        <w:left w:val="none" w:sz="0" w:space="0" w:color="auto"/>
        <w:bottom w:val="none" w:sz="0" w:space="0" w:color="auto"/>
        <w:right w:val="none" w:sz="0" w:space="0" w:color="auto"/>
      </w:divBdr>
    </w:div>
    <w:div w:id="1675644614">
      <w:bodyDiv w:val="1"/>
      <w:marLeft w:val="0"/>
      <w:marRight w:val="0"/>
      <w:marTop w:val="0"/>
      <w:marBottom w:val="0"/>
      <w:divBdr>
        <w:top w:val="none" w:sz="0" w:space="0" w:color="auto"/>
        <w:left w:val="none" w:sz="0" w:space="0" w:color="auto"/>
        <w:bottom w:val="none" w:sz="0" w:space="0" w:color="auto"/>
        <w:right w:val="none" w:sz="0" w:space="0" w:color="auto"/>
      </w:divBdr>
    </w:div>
    <w:div w:id="1675842272">
      <w:bodyDiv w:val="1"/>
      <w:marLeft w:val="0"/>
      <w:marRight w:val="0"/>
      <w:marTop w:val="0"/>
      <w:marBottom w:val="0"/>
      <w:divBdr>
        <w:top w:val="none" w:sz="0" w:space="0" w:color="auto"/>
        <w:left w:val="none" w:sz="0" w:space="0" w:color="auto"/>
        <w:bottom w:val="none" w:sz="0" w:space="0" w:color="auto"/>
        <w:right w:val="none" w:sz="0" w:space="0" w:color="auto"/>
      </w:divBdr>
    </w:div>
    <w:div w:id="1678658346">
      <w:bodyDiv w:val="1"/>
      <w:marLeft w:val="0"/>
      <w:marRight w:val="0"/>
      <w:marTop w:val="0"/>
      <w:marBottom w:val="0"/>
      <w:divBdr>
        <w:top w:val="none" w:sz="0" w:space="0" w:color="auto"/>
        <w:left w:val="none" w:sz="0" w:space="0" w:color="auto"/>
        <w:bottom w:val="none" w:sz="0" w:space="0" w:color="auto"/>
        <w:right w:val="none" w:sz="0" w:space="0" w:color="auto"/>
      </w:divBdr>
    </w:div>
    <w:div w:id="1681005864">
      <w:bodyDiv w:val="1"/>
      <w:marLeft w:val="0"/>
      <w:marRight w:val="0"/>
      <w:marTop w:val="0"/>
      <w:marBottom w:val="0"/>
      <w:divBdr>
        <w:top w:val="none" w:sz="0" w:space="0" w:color="auto"/>
        <w:left w:val="none" w:sz="0" w:space="0" w:color="auto"/>
        <w:bottom w:val="none" w:sz="0" w:space="0" w:color="auto"/>
        <w:right w:val="none" w:sz="0" w:space="0" w:color="auto"/>
      </w:divBdr>
    </w:div>
    <w:div w:id="1681157280">
      <w:bodyDiv w:val="1"/>
      <w:marLeft w:val="0"/>
      <w:marRight w:val="0"/>
      <w:marTop w:val="0"/>
      <w:marBottom w:val="0"/>
      <w:divBdr>
        <w:top w:val="none" w:sz="0" w:space="0" w:color="auto"/>
        <w:left w:val="none" w:sz="0" w:space="0" w:color="auto"/>
        <w:bottom w:val="none" w:sz="0" w:space="0" w:color="auto"/>
        <w:right w:val="none" w:sz="0" w:space="0" w:color="auto"/>
      </w:divBdr>
    </w:div>
    <w:div w:id="1682319243">
      <w:bodyDiv w:val="1"/>
      <w:marLeft w:val="0"/>
      <w:marRight w:val="0"/>
      <w:marTop w:val="0"/>
      <w:marBottom w:val="0"/>
      <w:divBdr>
        <w:top w:val="none" w:sz="0" w:space="0" w:color="auto"/>
        <w:left w:val="none" w:sz="0" w:space="0" w:color="auto"/>
        <w:bottom w:val="none" w:sz="0" w:space="0" w:color="auto"/>
        <w:right w:val="none" w:sz="0" w:space="0" w:color="auto"/>
      </w:divBdr>
    </w:div>
    <w:div w:id="1683237402">
      <w:bodyDiv w:val="1"/>
      <w:marLeft w:val="0"/>
      <w:marRight w:val="0"/>
      <w:marTop w:val="0"/>
      <w:marBottom w:val="0"/>
      <w:divBdr>
        <w:top w:val="none" w:sz="0" w:space="0" w:color="auto"/>
        <w:left w:val="none" w:sz="0" w:space="0" w:color="auto"/>
        <w:bottom w:val="none" w:sz="0" w:space="0" w:color="auto"/>
        <w:right w:val="none" w:sz="0" w:space="0" w:color="auto"/>
      </w:divBdr>
    </w:div>
    <w:div w:id="1684894223">
      <w:bodyDiv w:val="1"/>
      <w:marLeft w:val="0"/>
      <w:marRight w:val="0"/>
      <w:marTop w:val="0"/>
      <w:marBottom w:val="0"/>
      <w:divBdr>
        <w:top w:val="none" w:sz="0" w:space="0" w:color="auto"/>
        <w:left w:val="none" w:sz="0" w:space="0" w:color="auto"/>
        <w:bottom w:val="none" w:sz="0" w:space="0" w:color="auto"/>
        <w:right w:val="none" w:sz="0" w:space="0" w:color="auto"/>
      </w:divBdr>
    </w:div>
    <w:div w:id="1686439792">
      <w:bodyDiv w:val="1"/>
      <w:marLeft w:val="0"/>
      <w:marRight w:val="0"/>
      <w:marTop w:val="0"/>
      <w:marBottom w:val="0"/>
      <w:divBdr>
        <w:top w:val="none" w:sz="0" w:space="0" w:color="auto"/>
        <w:left w:val="none" w:sz="0" w:space="0" w:color="auto"/>
        <w:bottom w:val="none" w:sz="0" w:space="0" w:color="auto"/>
        <w:right w:val="none" w:sz="0" w:space="0" w:color="auto"/>
      </w:divBdr>
    </w:div>
    <w:div w:id="1691029075">
      <w:bodyDiv w:val="1"/>
      <w:marLeft w:val="0"/>
      <w:marRight w:val="0"/>
      <w:marTop w:val="0"/>
      <w:marBottom w:val="0"/>
      <w:divBdr>
        <w:top w:val="none" w:sz="0" w:space="0" w:color="auto"/>
        <w:left w:val="none" w:sz="0" w:space="0" w:color="auto"/>
        <w:bottom w:val="none" w:sz="0" w:space="0" w:color="auto"/>
        <w:right w:val="none" w:sz="0" w:space="0" w:color="auto"/>
      </w:divBdr>
    </w:div>
    <w:div w:id="1691301765">
      <w:bodyDiv w:val="1"/>
      <w:marLeft w:val="0"/>
      <w:marRight w:val="0"/>
      <w:marTop w:val="0"/>
      <w:marBottom w:val="0"/>
      <w:divBdr>
        <w:top w:val="none" w:sz="0" w:space="0" w:color="auto"/>
        <w:left w:val="none" w:sz="0" w:space="0" w:color="auto"/>
        <w:bottom w:val="none" w:sz="0" w:space="0" w:color="auto"/>
        <w:right w:val="none" w:sz="0" w:space="0" w:color="auto"/>
      </w:divBdr>
    </w:div>
    <w:div w:id="1694501205">
      <w:bodyDiv w:val="1"/>
      <w:marLeft w:val="0"/>
      <w:marRight w:val="0"/>
      <w:marTop w:val="0"/>
      <w:marBottom w:val="0"/>
      <w:divBdr>
        <w:top w:val="none" w:sz="0" w:space="0" w:color="auto"/>
        <w:left w:val="none" w:sz="0" w:space="0" w:color="auto"/>
        <w:bottom w:val="none" w:sz="0" w:space="0" w:color="auto"/>
        <w:right w:val="none" w:sz="0" w:space="0" w:color="auto"/>
      </w:divBdr>
    </w:div>
    <w:div w:id="1694915069">
      <w:bodyDiv w:val="1"/>
      <w:marLeft w:val="0"/>
      <w:marRight w:val="0"/>
      <w:marTop w:val="0"/>
      <w:marBottom w:val="0"/>
      <w:divBdr>
        <w:top w:val="none" w:sz="0" w:space="0" w:color="auto"/>
        <w:left w:val="none" w:sz="0" w:space="0" w:color="auto"/>
        <w:bottom w:val="none" w:sz="0" w:space="0" w:color="auto"/>
        <w:right w:val="none" w:sz="0" w:space="0" w:color="auto"/>
      </w:divBdr>
    </w:div>
    <w:div w:id="1694963945">
      <w:bodyDiv w:val="1"/>
      <w:marLeft w:val="0"/>
      <w:marRight w:val="0"/>
      <w:marTop w:val="0"/>
      <w:marBottom w:val="0"/>
      <w:divBdr>
        <w:top w:val="none" w:sz="0" w:space="0" w:color="auto"/>
        <w:left w:val="none" w:sz="0" w:space="0" w:color="auto"/>
        <w:bottom w:val="none" w:sz="0" w:space="0" w:color="auto"/>
        <w:right w:val="none" w:sz="0" w:space="0" w:color="auto"/>
      </w:divBdr>
    </w:div>
    <w:div w:id="1697273698">
      <w:bodyDiv w:val="1"/>
      <w:marLeft w:val="0"/>
      <w:marRight w:val="0"/>
      <w:marTop w:val="0"/>
      <w:marBottom w:val="0"/>
      <w:divBdr>
        <w:top w:val="none" w:sz="0" w:space="0" w:color="auto"/>
        <w:left w:val="none" w:sz="0" w:space="0" w:color="auto"/>
        <w:bottom w:val="none" w:sz="0" w:space="0" w:color="auto"/>
        <w:right w:val="none" w:sz="0" w:space="0" w:color="auto"/>
      </w:divBdr>
    </w:div>
    <w:div w:id="1698193498">
      <w:bodyDiv w:val="1"/>
      <w:marLeft w:val="0"/>
      <w:marRight w:val="0"/>
      <w:marTop w:val="0"/>
      <w:marBottom w:val="0"/>
      <w:divBdr>
        <w:top w:val="none" w:sz="0" w:space="0" w:color="auto"/>
        <w:left w:val="none" w:sz="0" w:space="0" w:color="auto"/>
        <w:bottom w:val="none" w:sz="0" w:space="0" w:color="auto"/>
        <w:right w:val="none" w:sz="0" w:space="0" w:color="auto"/>
      </w:divBdr>
    </w:div>
    <w:div w:id="1702243161">
      <w:bodyDiv w:val="1"/>
      <w:marLeft w:val="0"/>
      <w:marRight w:val="0"/>
      <w:marTop w:val="0"/>
      <w:marBottom w:val="0"/>
      <w:divBdr>
        <w:top w:val="none" w:sz="0" w:space="0" w:color="auto"/>
        <w:left w:val="none" w:sz="0" w:space="0" w:color="auto"/>
        <w:bottom w:val="none" w:sz="0" w:space="0" w:color="auto"/>
        <w:right w:val="none" w:sz="0" w:space="0" w:color="auto"/>
      </w:divBdr>
    </w:div>
    <w:div w:id="1706100383">
      <w:bodyDiv w:val="1"/>
      <w:marLeft w:val="0"/>
      <w:marRight w:val="0"/>
      <w:marTop w:val="0"/>
      <w:marBottom w:val="0"/>
      <w:divBdr>
        <w:top w:val="none" w:sz="0" w:space="0" w:color="auto"/>
        <w:left w:val="none" w:sz="0" w:space="0" w:color="auto"/>
        <w:bottom w:val="none" w:sz="0" w:space="0" w:color="auto"/>
        <w:right w:val="none" w:sz="0" w:space="0" w:color="auto"/>
      </w:divBdr>
    </w:div>
    <w:div w:id="1707949647">
      <w:bodyDiv w:val="1"/>
      <w:marLeft w:val="0"/>
      <w:marRight w:val="0"/>
      <w:marTop w:val="0"/>
      <w:marBottom w:val="0"/>
      <w:divBdr>
        <w:top w:val="none" w:sz="0" w:space="0" w:color="auto"/>
        <w:left w:val="none" w:sz="0" w:space="0" w:color="auto"/>
        <w:bottom w:val="none" w:sz="0" w:space="0" w:color="auto"/>
        <w:right w:val="none" w:sz="0" w:space="0" w:color="auto"/>
      </w:divBdr>
    </w:div>
    <w:div w:id="1708331777">
      <w:bodyDiv w:val="1"/>
      <w:marLeft w:val="0"/>
      <w:marRight w:val="0"/>
      <w:marTop w:val="0"/>
      <w:marBottom w:val="0"/>
      <w:divBdr>
        <w:top w:val="none" w:sz="0" w:space="0" w:color="auto"/>
        <w:left w:val="none" w:sz="0" w:space="0" w:color="auto"/>
        <w:bottom w:val="none" w:sz="0" w:space="0" w:color="auto"/>
        <w:right w:val="none" w:sz="0" w:space="0" w:color="auto"/>
      </w:divBdr>
    </w:div>
    <w:div w:id="1710832509">
      <w:bodyDiv w:val="1"/>
      <w:marLeft w:val="0"/>
      <w:marRight w:val="0"/>
      <w:marTop w:val="0"/>
      <w:marBottom w:val="0"/>
      <w:divBdr>
        <w:top w:val="none" w:sz="0" w:space="0" w:color="auto"/>
        <w:left w:val="none" w:sz="0" w:space="0" w:color="auto"/>
        <w:bottom w:val="none" w:sz="0" w:space="0" w:color="auto"/>
        <w:right w:val="none" w:sz="0" w:space="0" w:color="auto"/>
      </w:divBdr>
    </w:div>
    <w:div w:id="1713459823">
      <w:bodyDiv w:val="1"/>
      <w:marLeft w:val="0"/>
      <w:marRight w:val="0"/>
      <w:marTop w:val="0"/>
      <w:marBottom w:val="0"/>
      <w:divBdr>
        <w:top w:val="none" w:sz="0" w:space="0" w:color="auto"/>
        <w:left w:val="none" w:sz="0" w:space="0" w:color="auto"/>
        <w:bottom w:val="none" w:sz="0" w:space="0" w:color="auto"/>
        <w:right w:val="none" w:sz="0" w:space="0" w:color="auto"/>
      </w:divBdr>
    </w:div>
    <w:div w:id="1714691989">
      <w:bodyDiv w:val="1"/>
      <w:marLeft w:val="0"/>
      <w:marRight w:val="0"/>
      <w:marTop w:val="0"/>
      <w:marBottom w:val="0"/>
      <w:divBdr>
        <w:top w:val="none" w:sz="0" w:space="0" w:color="auto"/>
        <w:left w:val="none" w:sz="0" w:space="0" w:color="auto"/>
        <w:bottom w:val="none" w:sz="0" w:space="0" w:color="auto"/>
        <w:right w:val="none" w:sz="0" w:space="0" w:color="auto"/>
      </w:divBdr>
    </w:div>
    <w:div w:id="1715277634">
      <w:bodyDiv w:val="1"/>
      <w:marLeft w:val="0"/>
      <w:marRight w:val="0"/>
      <w:marTop w:val="0"/>
      <w:marBottom w:val="0"/>
      <w:divBdr>
        <w:top w:val="none" w:sz="0" w:space="0" w:color="auto"/>
        <w:left w:val="none" w:sz="0" w:space="0" w:color="auto"/>
        <w:bottom w:val="none" w:sz="0" w:space="0" w:color="auto"/>
        <w:right w:val="none" w:sz="0" w:space="0" w:color="auto"/>
      </w:divBdr>
    </w:div>
    <w:div w:id="1715304427">
      <w:bodyDiv w:val="1"/>
      <w:marLeft w:val="0"/>
      <w:marRight w:val="0"/>
      <w:marTop w:val="0"/>
      <w:marBottom w:val="0"/>
      <w:divBdr>
        <w:top w:val="none" w:sz="0" w:space="0" w:color="auto"/>
        <w:left w:val="none" w:sz="0" w:space="0" w:color="auto"/>
        <w:bottom w:val="none" w:sz="0" w:space="0" w:color="auto"/>
        <w:right w:val="none" w:sz="0" w:space="0" w:color="auto"/>
      </w:divBdr>
    </w:div>
    <w:div w:id="1718042803">
      <w:bodyDiv w:val="1"/>
      <w:marLeft w:val="0"/>
      <w:marRight w:val="0"/>
      <w:marTop w:val="0"/>
      <w:marBottom w:val="0"/>
      <w:divBdr>
        <w:top w:val="none" w:sz="0" w:space="0" w:color="auto"/>
        <w:left w:val="none" w:sz="0" w:space="0" w:color="auto"/>
        <w:bottom w:val="none" w:sz="0" w:space="0" w:color="auto"/>
        <w:right w:val="none" w:sz="0" w:space="0" w:color="auto"/>
      </w:divBdr>
    </w:div>
    <w:div w:id="1718813585">
      <w:bodyDiv w:val="1"/>
      <w:marLeft w:val="0"/>
      <w:marRight w:val="0"/>
      <w:marTop w:val="0"/>
      <w:marBottom w:val="0"/>
      <w:divBdr>
        <w:top w:val="none" w:sz="0" w:space="0" w:color="auto"/>
        <w:left w:val="none" w:sz="0" w:space="0" w:color="auto"/>
        <w:bottom w:val="none" w:sz="0" w:space="0" w:color="auto"/>
        <w:right w:val="none" w:sz="0" w:space="0" w:color="auto"/>
      </w:divBdr>
    </w:div>
    <w:div w:id="1719431527">
      <w:bodyDiv w:val="1"/>
      <w:marLeft w:val="0"/>
      <w:marRight w:val="0"/>
      <w:marTop w:val="0"/>
      <w:marBottom w:val="0"/>
      <w:divBdr>
        <w:top w:val="none" w:sz="0" w:space="0" w:color="auto"/>
        <w:left w:val="none" w:sz="0" w:space="0" w:color="auto"/>
        <w:bottom w:val="none" w:sz="0" w:space="0" w:color="auto"/>
        <w:right w:val="none" w:sz="0" w:space="0" w:color="auto"/>
      </w:divBdr>
    </w:div>
    <w:div w:id="1722511149">
      <w:bodyDiv w:val="1"/>
      <w:marLeft w:val="0"/>
      <w:marRight w:val="0"/>
      <w:marTop w:val="0"/>
      <w:marBottom w:val="0"/>
      <w:divBdr>
        <w:top w:val="none" w:sz="0" w:space="0" w:color="auto"/>
        <w:left w:val="none" w:sz="0" w:space="0" w:color="auto"/>
        <w:bottom w:val="none" w:sz="0" w:space="0" w:color="auto"/>
        <w:right w:val="none" w:sz="0" w:space="0" w:color="auto"/>
      </w:divBdr>
    </w:div>
    <w:div w:id="1723599018">
      <w:bodyDiv w:val="1"/>
      <w:marLeft w:val="0"/>
      <w:marRight w:val="0"/>
      <w:marTop w:val="0"/>
      <w:marBottom w:val="0"/>
      <w:divBdr>
        <w:top w:val="none" w:sz="0" w:space="0" w:color="auto"/>
        <w:left w:val="none" w:sz="0" w:space="0" w:color="auto"/>
        <w:bottom w:val="none" w:sz="0" w:space="0" w:color="auto"/>
        <w:right w:val="none" w:sz="0" w:space="0" w:color="auto"/>
      </w:divBdr>
    </w:div>
    <w:div w:id="1726029843">
      <w:bodyDiv w:val="1"/>
      <w:marLeft w:val="0"/>
      <w:marRight w:val="0"/>
      <w:marTop w:val="0"/>
      <w:marBottom w:val="0"/>
      <w:divBdr>
        <w:top w:val="none" w:sz="0" w:space="0" w:color="auto"/>
        <w:left w:val="none" w:sz="0" w:space="0" w:color="auto"/>
        <w:bottom w:val="none" w:sz="0" w:space="0" w:color="auto"/>
        <w:right w:val="none" w:sz="0" w:space="0" w:color="auto"/>
      </w:divBdr>
    </w:div>
    <w:div w:id="1727802761">
      <w:bodyDiv w:val="1"/>
      <w:marLeft w:val="0"/>
      <w:marRight w:val="0"/>
      <w:marTop w:val="0"/>
      <w:marBottom w:val="0"/>
      <w:divBdr>
        <w:top w:val="none" w:sz="0" w:space="0" w:color="auto"/>
        <w:left w:val="none" w:sz="0" w:space="0" w:color="auto"/>
        <w:bottom w:val="none" w:sz="0" w:space="0" w:color="auto"/>
        <w:right w:val="none" w:sz="0" w:space="0" w:color="auto"/>
      </w:divBdr>
    </w:div>
    <w:div w:id="1728675424">
      <w:bodyDiv w:val="1"/>
      <w:marLeft w:val="0"/>
      <w:marRight w:val="0"/>
      <w:marTop w:val="0"/>
      <w:marBottom w:val="0"/>
      <w:divBdr>
        <w:top w:val="none" w:sz="0" w:space="0" w:color="auto"/>
        <w:left w:val="none" w:sz="0" w:space="0" w:color="auto"/>
        <w:bottom w:val="none" w:sz="0" w:space="0" w:color="auto"/>
        <w:right w:val="none" w:sz="0" w:space="0" w:color="auto"/>
      </w:divBdr>
    </w:div>
    <w:div w:id="1732070606">
      <w:bodyDiv w:val="1"/>
      <w:marLeft w:val="0"/>
      <w:marRight w:val="0"/>
      <w:marTop w:val="0"/>
      <w:marBottom w:val="0"/>
      <w:divBdr>
        <w:top w:val="none" w:sz="0" w:space="0" w:color="auto"/>
        <w:left w:val="none" w:sz="0" w:space="0" w:color="auto"/>
        <w:bottom w:val="none" w:sz="0" w:space="0" w:color="auto"/>
        <w:right w:val="none" w:sz="0" w:space="0" w:color="auto"/>
      </w:divBdr>
    </w:div>
    <w:div w:id="1732462035">
      <w:bodyDiv w:val="1"/>
      <w:marLeft w:val="0"/>
      <w:marRight w:val="0"/>
      <w:marTop w:val="0"/>
      <w:marBottom w:val="0"/>
      <w:divBdr>
        <w:top w:val="none" w:sz="0" w:space="0" w:color="auto"/>
        <w:left w:val="none" w:sz="0" w:space="0" w:color="auto"/>
        <w:bottom w:val="none" w:sz="0" w:space="0" w:color="auto"/>
        <w:right w:val="none" w:sz="0" w:space="0" w:color="auto"/>
      </w:divBdr>
    </w:div>
    <w:div w:id="1733193343">
      <w:bodyDiv w:val="1"/>
      <w:marLeft w:val="0"/>
      <w:marRight w:val="0"/>
      <w:marTop w:val="0"/>
      <w:marBottom w:val="0"/>
      <w:divBdr>
        <w:top w:val="none" w:sz="0" w:space="0" w:color="auto"/>
        <w:left w:val="none" w:sz="0" w:space="0" w:color="auto"/>
        <w:bottom w:val="none" w:sz="0" w:space="0" w:color="auto"/>
        <w:right w:val="none" w:sz="0" w:space="0" w:color="auto"/>
      </w:divBdr>
    </w:div>
    <w:div w:id="1735616277">
      <w:bodyDiv w:val="1"/>
      <w:marLeft w:val="0"/>
      <w:marRight w:val="0"/>
      <w:marTop w:val="0"/>
      <w:marBottom w:val="0"/>
      <w:divBdr>
        <w:top w:val="none" w:sz="0" w:space="0" w:color="auto"/>
        <w:left w:val="none" w:sz="0" w:space="0" w:color="auto"/>
        <w:bottom w:val="none" w:sz="0" w:space="0" w:color="auto"/>
        <w:right w:val="none" w:sz="0" w:space="0" w:color="auto"/>
      </w:divBdr>
    </w:div>
    <w:div w:id="1738212609">
      <w:bodyDiv w:val="1"/>
      <w:marLeft w:val="0"/>
      <w:marRight w:val="0"/>
      <w:marTop w:val="0"/>
      <w:marBottom w:val="0"/>
      <w:divBdr>
        <w:top w:val="none" w:sz="0" w:space="0" w:color="auto"/>
        <w:left w:val="none" w:sz="0" w:space="0" w:color="auto"/>
        <w:bottom w:val="none" w:sz="0" w:space="0" w:color="auto"/>
        <w:right w:val="none" w:sz="0" w:space="0" w:color="auto"/>
      </w:divBdr>
    </w:div>
    <w:div w:id="1739092711">
      <w:bodyDiv w:val="1"/>
      <w:marLeft w:val="0"/>
      <w:marRight w:val="0"/>
      <w:marTop w:val="0"/>
      <w:marBottom w:val="0"/>
      <w:divBdr>
        <w:top w:val="none" w:sz="0" w:space="0" w:color="auto"/>
        <w:left w:val="none" w:sz="0" w:space="0" w:color="auto"/>
        <w:bottom w:val="none" w:sz="0" w:space="0" w:color="auto"/>
        <w:right w:val="none" w:sz="0" w:space="0" w:color="auto"/>
      </w:divBdr>
    </w:div>
    <w:div w:id="1740205651">
      <w:bodyDiv w:val="1"/>
      <w:marLeft w:val="0"/>
      <w:marRight w:val="0"/>
      <w:marTop w:val="0"/>
      <w:marBottom w:val="0"/>
      <w:divBdr>
        <w:top w:val="none" w:sz="0" w:space="0" w:color="auto"/>
        <w:left w:val="none" w:sz="0" w:space="0" w:color="auto"/>
        <w:bottom w:val="none" w:sz="0" w:space="0" w:color="auto"/>
        <w:right w:val="none" w:sz="0" w:space="0" w:color="auto"/>
      </w:divBdr>
    </w:div>
    <w:div w:id="1740781807">
      <w:bodyDiv w:val="1"/>
      <w:marLeft w:val="0"/>
      <w:marRight w:val="0"/>
      <w:marTop w:val="0"/>
      <w:marBottom w:val="0"/>
      <w:divBdr>
        <w:top w:val="none" w:sz="0" w:space="0" w:color="auto"/>
        <w:left w:val="none" w:sz="0" w:space="0" w:color="auto"/>
        <w:bottom w:val="none" w:sz="0" w:space="0" w:color="auto"/>
        <w:right w:val="none" w:sz="0" w:space="0" w:color="auto"/>
      </w:divBdr>
    </w:div>
    <w:div w:id="1742098786">
      <w:bodyDiv w:val="1"/>
      <w:marLeft w:val="0"/>
      <w:marRight w:val="0"/>
      <w:marTop w:val="0"/>
      <w:marBottom w:val="0"/>
      <w:divBdr>
        <w:top w:val="none" w:sz="0" w:space="0" w:color="auto"/>
        <w:left w:val="none" w:sz="0" w:space="0" w:color="auto"/>
        <w:bottom w:val="none" w:sz="0" w:space="0" w:color="auto"/>
        <w:right w:val="none" w:sz="0" w:space="0" w:color="auto"/>
      </w:divBdr>
    </w:div>
    <w:div w:id="1743792812">
      <w:bodyDiv w:val="1"/>
      <w:marLeft w:val="0"/>
      <w:marRight w:val="0"/>
      <w:marTop w:val="0"/>
      <w:marBottom w:val="0"/>
      <w:divBdr>
        <w:top w:val="none" w:sz="0" w:space="0" w:color="auto"/>
        <w:left w:val="none" w:sz="0" w:space="0" w:color="auto"/>
        <w:bottom w:val="none" w:sz="0" w:space="0" w:color="auto"/>
        <w:right w:val="none" w:sz="0" w:space="0" w:color="auto"/>
      </w:divBdr>
    </w:div>
    <w:div w:id="1750154755">
      <w:bodyDiv w:val="1"/>
      <w:marLeft w:val="0"/>
      <w:marRight w:val="0"/>
      <w:marTop w:val="0"/>
      <w:marBottom w:val="0"/>
      <w:divBdr>
        <w:top w:val="none" w:sz="0" w:space="0" w:color="auto"/>
        <w:left w:val="none" w:sz="0" w:space="0" w:color="auto"/>
        <w:bottom w:val="none" w:sz="0" w:space="0" w:color="auto"/>
        <w:right w:val="none" w:sz="0" w:space="0" w:color="auto"/>
      </w:divBdr>
    </w:div>
    <w:div w:id="1756323598">
      <w:bodyDiv w:val="1"/>
      <w:marLeft w:val="0"/>
      <w:marRight w:val="0"/>
      <w:marTop w:val="0"/>
      <w:marBottom w:val="0"/>
      <w:divBdr>
        <w:top w:val="none" w:sz="0" w:space="0" w:color="auto"/>
        <w:left w:val="none" w:sz="0" w:space="0" w:color="auto"/>
        <w:bottom w:val="none" w:sz="0" w:space="0" w:color="auto"/>
        <w:right w:val="none" w:sz="0" w:space="0" w:color="auto"/>
      </w:divBdr>
    </w:div>
    <w:div w:id="1758869744">
      <w:bodyDiv w:val="1"/>
      <w:marLeft w:val="0"/>
      <w:marRight w:val="0"/>
      <w:marTop w:val="0"/>
      <w:marBottom w:val="0"/>
      <w:divBdr>
        <w:top w:val="none" w:sz="0" w:space="0" w:color="auto"/>
        <w:left w:val="none" w:sz="0" w:space="0" w:color="auto"/>
        <w:bottom w:val="none" w:sz="0" w:space="0" w:color="auto"/>
        <w:right w:val="none" w:sz="0" w:space="0" w:color="auto"/>
      </w:divBdr>
    </w:div>
    <w:div w:id="1761411294">
      <w:bodyDiv w:val="1"/>
      <w:marLeft w:val="0"/>
      <w:marRight w:val="0"/>
      <w:marTop w:val="0"/>
      <w:marBottom w:val="0"/>
      <w:divBdr>
        <w:top w:val="none" w:sz="0" w:space="0" w:color="auto"/>
        <w:left w:val="none" w:sz="0" w:space="0" w:color="auto"/>
        <w:bottom w:val="none" w:sz="0" w:space="0" w:color="auto"/>
        <w:right w:val="none" w:sz="0" w:space="0" w:color="auto"/>
      </w:divBdr>
    </w:div>
    <w:div w:id="1762288493">
      <w:bodyDiv w:val="1"/>
      <w:marLeft w:val="0"/>
      <w:marRight w:val="0"/>
      <w:marTop w:val="0"/>
      <w:marBottom w:val="0"/>
      <w:divBdr>
        <w:top w:val="none" w:sz="0" w:space="0" w:color="auto"/>
        <w:left w:val="none" w:sz="0" w:space="0" w:color="auto"/>
        <w:bottom w:val="none" w:sz="0" w:space="0" w:color="auto"/>
        <w:right w:val="none" w:sz="0" w:space="0" w:color="auto"/>
      </w:divBdr>
    </w:div>
    <w:div w:id="1762527239">
      <w:bodyDiv w:val="1"/>
      <w:marLeft w:val="0"/>
      <w:marRight w:val="0"/>
      <w:marTop w:val="0"/>
      <w:marBottom w:val="0"/>
      <w:divBdr>
        <w:top w:val="none" w:sz="0" w:space="0" w:color="auto"/>
        <w:left w:val="none" w:sz="0" w:space="0" w:color="auto"/>
        <w:bottom w:val="none" w:sz="0" w:space="0" w:color="auto"/>
        <w:right w:val="none" w:sz="0" w:space="0" w:color="auto"/>
      </w:divBdr>
    </w:div>
    <w:div w:id="1766002702">
      <w:bodyDiv w:val="1"/>
      <w:marLeft w:val="0"/>
      <w:marRight w:val="0"/>
      <w:marTop w:val="0"/>
      <w:marBottom w:val="0"/>
      <w:divBdr>
        <w:top w:val="none" w:sz="0" w:space="0" w:color="auto"/>
        <w:left w:val="none" w:sz="0" w:space="0" w:color="auto"/>
        <w:bottom w:val="none" w:sz="0" w:space="0" w:color="auto"/>
        <w:right w:val="none" w:sz="0" w:space="0" w:color="auto"/>
      </w:divBdr>
    </w:div>
    <w:div w:id="1768651703">
      <w:bodyDiv w:val="1"/>
      <w:marLeft w:val="0"/>
      <w:marRight w:val="0"/>
      <w:marTop w:val="0"/>
      <w:marBottom w:val="0"/>
      <w:divBdr>
        <w:top w:val="none" w:sz="0" w:space="0" w:color="auto"/>
        <w:left w:val="none" w:sz="0" w:space="0" w:color="auto"/>
        <w:bottom w:val="none" w:sz="0" w:space="0" w:color="auto"/>
        <w:right w:val="none" w:sz="0" w:space="0" w:color="auto"/>
      </w:divBdr>
    </w:div>
    <w:div w:id="1771318144">
      <w:bodyDiv w:val="1"/>
      <w:marLeft w:val="0"/>
      <w:marRight w:val="0"/>
      <w:marTop w:val="0"/>
      <w:marBottom w:val="0"/>
      <w:divBdr>
        <w:top w:val="none" w:sz="0" w:space="0" w:color="auto"/>
        <w:left w:val="none" w:sz="0" w:space="0" w:color="auto"/>
        <w:bottom w:val="none" w:sz="0" w:space="0" w:color="auto"/>
        <w:right w:val="none" w:sz="0" w:space="0" w:color="auto"/>
      </w:divBdr>
    </w:div>
    <w:div w:id="1772049627">
      <w:bodyDiv w:val="1"/>
      <w:marLeft w:val="0"/>
      <w:marRight w:val="0"/>
      <w:marTop w:val="0"/>
      <w:marBottom w:val="0"/>
      <w:divBdr>
        <w:top w:val="none" w:sz="0" w:space="0" w:color="auto"/>
        <w:left w:val="none" w:sz="0" w:space="0" w:color="auto"/>
        <w:bottom w:val="none" w:sz="0" w:space="0" w:color="auto"/>
        <w:right w:val="none" w:sz="0" w:space="0" w:color="auto"/>
      </w:divBdr>
    </w:div>
    <w:div w:id="1773012801">
      <w:bodyDiv w:val="1"/>
      <w:marLeft w:val="0"/>
      <w:marRight w:val="0"/>
      <w:marTop w:val="0"/>
      <w:marBottom w:val="0"/>
      <w:divBdr>
        <w:top w:val="none" w:sz="0" w:space="0" w:color="auto"/>
        <w:left w:val="none" w:sz="0" w:space="0" w:color="auto"/>
        <w:bottom w:val="none" w:sz="0" w:space="0" w:color="auto"/>
        <w:right w:val="none" w:sz="0" w:space="0" w:color="auto"/>
      </w:divBdr>
    </w:div>
    <w:div w:id="1773551436">
      <w:bodyDiv w:val="1"/>
      <w:marLeft w:val="0"/>
      <w:marRight w:val="0"/>
      <w:marTop w:val="0"/>
      <w:marBottom w:val="0"/>
      <w:divBdr>
        <w:top w:val="none" w:sz="0" w:space="0" w:color="auto"/>
        <w:left w:val="none" w:sz="0" w:space="0" w:color="auto"/>
        <w:bottom w:val="none" w:sz="0" w:space="0" w:color="auto"/>
        <w:right w:val="none" w:sz="0" w:space="0" w:color="auto"/>
      </w:divBdr>
    </w:div>
    <w:div w:id="1773938785">
      <w:bodyDiv w:val="1"/>
      <w:marLeft w:val="0"/>
      <w:marRight w:val="0"/>
      <w:marTop w:val="0"/>
      <w:marBottom w:val="0"/>
      <w:divBdr>
        <w:top w:val="none" w:sz="0" w:space="0" w:color="auto"/>
        <w:left w:val="none" w:sz="0" w:space="0" w:color="auto"/>
        <w:bottom w:val="none" w:sz="0" w:space="0" w:color="auto"/>
        <w:right w:val="none" w:sz="0" w:space="0" w:color="auto"/>
      </w:divBdr>
    </w:div>
    <w:div w:id="1777168526">
      <w:bodyDiv w:val="1"/>
      <w:marLeft w:val="0"/>
      <w:marRight w:val="0"/>
      <w:marTop w:val="0"/>
      <w:marBottom w:val="0"/>
      <w:divBdr>
        <w:top w:val="none" w:sz="0" w:space="0" w:color="auto"/>
        <w:left w:val="none" w:sz="0" w:space="0" w:color="auto"/>
        <w:bottom w:val="none" w:sz="0" w:space="0" w:color="auto"/>
        <w:right w:val="none" w:sz="0" w:space="0" w:color="auto"/>
      </w:divBdr>
    </w:div>
    <w:div w:id="1782265936">
      <w:bodyDiv w:val="1"/>
      <w:marLeft w:val="0"/>
      <w:marRight w:val="0"/>
      <w:marTop w:val="0"/>
      <w:marBottom w:val="0"/>
      <w:divBdr>
        <w:top w:val="none" w:sz="0" w:space="0" w:color="auto"/>
        <w:left w:val="none" w:sz="0" w:space="0" w:color="auto"/>
        <w:bottom w:val="none" w:sz="0" w:space="0" w:color="auto"/>
        <w:right w:val="none" w:sz="0" w:space="0" w:color="auto"/>
      </w:divBdr>
    </w:div>
    <w:div w:id="1782993142">
      <w:bodyDiv w:val="1"/>
      <w:marLeft w:val="0"/>
      <w:marRight w:val="0"/>
      <w:marTop w:val="0"/>
      <w:marBottom w:val="0"/>
      <w:divBdr>
        <w:top w:val="none" w:sz="0" w:space="0" w:color="auto"/>
        <w:left w:val="none" w:sz="0" w:space="0" w:color="auto"/>
        <w:bottom w:val="none" w:sz="0" w:space="0" w:color="auto"/>
        <w:right w:val="none" w:sz="0" w:space="0" w:color="auto"/>
      </w:divBdr>
    </w:div>
    <w:div w:id="1790658765">
      <w:bodyDiv w:val="1"/>
      <w:marLeft w:val="0"/>
      <w:marRight w:val="0"/>
      <w:marTop w:val="0"/>
      <w:marBottom w:val="0"/>
      <w:divBdr>
        <w:top w:val="none" w:sz="0" w:space="0" w:color="auto"/>
        <w:left w:val="none" w:sz="0" w:space="0" w:color="auto"/>
        <w:bottom w:val="none" w:sz="0" w:space="0" w:color="auto"/>
        <w:right w:val="none" w:sz="0" w:space="0" w:color="auto"/>
      </w:divBdr>
    </w:div>
    <w:div w:id="1791244087">
      <w:bodyDiv w:val="1"/>
      <w:marLeft w:val="0"/>
      <w:marRight w:val="0"/>
      <w:marTop w:val="0"/>
      <w:marBottom w:val="0"/>
      <w:divBdr>
        <w:top w:val="none" w:sz="0" w:space="0" w:color="auto"/>
        <w:left w:val="none" w:sz="0" w:space="0" w:color="auto"/>
        <w:bottom w:val="none" w:sz="0" w:space="0" w:color="auto"/>
        <w:right w:val="none" w:sz="0" w:space="0" w:color="auto"/>
      </w:divBdr>
    </w:div>
    <w:div w:id="1792480295">
      <w:bodyDiv w:val="1"/>
      <w:marLeft w:val="0"/>
      <w:marRight w:val="0"/>
      <w:marTop w:val="0"/>
      <w:marBottom w:val="0"/>
      <w:divBdr>
        <w:top w:val="none" w:sz="0" w:space="0" w:color="auto"/>
        <w:left w:val="none" w:sz="0" w:space="0" w:color="auto"/>
        <w:bottom w:val="none" w:sz="0" w:space="0" w:color="auto"/>
        <w:right w:val="none" w:sz="0" w:space="0" w:color="auto"/>
      </w:divBdr>
    </w:div>
    <w:div w:id="1796019005">
      <w:bodyDiv w:val="1"/>
      <w:marLeft w:val="0"/>
      <w:marRight w:val="0"/>
      <w:marTop w:val="0"/>
      <w:marBottom w:val="0"/>
      <w:divBdr>
        <w:top w:val="none" w:sz="0" w:space="0" w:color="auto"/>
        <w:left w:val="none" w:sz="0" w:space="0" w:color="auto"/>
        <w:bottom w:val="none" w:sz="0" w:space="0" w:color="auto"/>
        <w:right w:val="none" w:sz="0" w:space="0" w:color="auto"/>
      </w:divBdr>
    </w:div>
    <w:div w:id="1796875671">
      <w:bodyDiv w:val="1"/>
      <w:marLeft w:val="0"/>
      <w:marRight w:val="0"/>
      <w:marTop w:val="0"/>
      <w:marBottom w:val="0"/>
      <w:divBdr>
        <w:top w:val="none" w:sz="0" w:space="0" w:color="auto"/>
        <w:left w:val="none" w:sz="0" w:space="0" w:color="auto"/>
        <w:bottom w:val="none" w:sz="0" w:space="0" w:color="auto"/>
        <w:right w:val="none" w:sz="0" w:space="0" w:color="auto"/>
      </w:divBdr>
    </w:div>
    <w:div w:id="1798134803">
      <w:bodyDiv w:val="1"/>
      <w:marLeft w:val="0"/>
      <w:marRight w:val="0"/>
      <w:marTop w:val="0"/>
      <w:marBottom w:val="0"/>
      <w:divBdr>
        <w:top w:val="none" w:sz="0" w:space="0" w:color="auto"/>
        <w:left w:val="none" w:sz="0" w:space="0" w:color="auto"/>
        <w:bottom w:val="none" w:sz="0" w:space="0" w:color="auto"/>
        <w:right w:val="none" w:sz="0" w:space="0" w:color="auto"/>
      </w:divBdr>
    </w:div>
    <w:div w:id="1799950689">
      <w:bodyDiv w:val="1"/>
      <w:marLeft w:val="0"/>
      <w:marRight w:val="0"/>
      <w:marTop w:val="0"/>
      <w:marBottom w:val="0"/>
      <w:divBdr>
        <w:top w:val="none" w:sz="0" w:space="0" w:color="auto"/>
        <w:left w:val="none" w:sz="0" w:space="0" w:color="auto"/>
        <w:bottom w:val="none" w:sz="0" w:space="0" w:color="auto"/>
        <w:right w:val="none" w:sz="0" w:space="0" w:color="auto"/>
      </w:divBdr>
    </w:div>
    <w:div w:id="1801603966">
      <w:bodyDiv w:val="1"/>
      <w:marLeft w:val="0"/>
      <w:marRight w:val="0"/>
      <w:marTop w:val="0"/>
      <w:marBottom w:val="0"/>
      <w:divBdr>
        <w:top w:val="none" w:sz="0" w:space="0" w:color="auto"/>
        <w:left w:val="none" w:sz="0" w:space="0" w:color="auto"/>
        <w:bottom w:val="none" w:sz="0" w:space="0" w:color="auto"/>
        <w:right w:val="none" w:sz="0" w:space="0" w:color="auto"/>
      </w:divBdr>
    </w:div>
    <w:div w:id="1811089023">
      <w:bodyDiv w:val="1"/>
      <w:marLeft w:val="0"/>
      <w:marRight w:val="0"/>
      <w:marTop w:val="0"/>
      <w:marBottom w:val="0"/>
      <w:divBdr>
        <w:top w:val="none" w:sz="0" w:space="0" w:color="auto"/>
        <w:left w:val="none" w:sz="0" w:space="0" w:color="auto"/>
        <w:bottom w:val="none" w:sz="0" w:space="0" w:color="auto"/>
        <w:right w:val="none" w:sz="0" w:space="0" w:color="auto"/>
      </w:divBdr>
    </w:div>
    <w:div w:id="1814712804">
      <w:bodyDiv w:val="1"/>
      <w:marLeft w:val="0"/>
      <w:marRight w:val="0"/>
      <w:marTop w:val="0"/>
      <w:marBottom w:val="0"/>
      <w:divBdr>
        <w:top w:val="none" w:sz="0" w:space="0" w:color="auto"/>
        <w:left w:val="none" w:sz="0" w:space="0" w:color="auto"/>
        <w:bottom w:val="none" w:sz="0" w:space="0" w:color="auto"/>
        <w:right w:val="none" w:sz="0" w:space="0" w:color="auto"/>
      </w:divBdr>
    </w:div>
    <w:div w:id="1816684439">
      <w:bodyDiv w:val="1"/>
      <w:marLeft w:val="0"/>
      <w:marRight w:val="0"/>
      <w:marTop w:val="0"/>
      <w:marBottom w:val="0"/>
      <w:divBdr>
        <w:top w:val="none" w:sz="0" w:space="0" w:color="auto"/>
        <w:left w:val="none" w:sz="0" w:space="0" w:color="auto"/>
        <w:bottom w:val="none" w:sz="0" w:space="0" w:color="auto"/>
        <w:right w:val="none" w:sz="0" w:space="0" w:color="auto"/>
      </w:divBdr>
    </w:div>
    <w:div w:id="1816990480">
      <w:bodyDiv w:val="1"/>
      <w:marLeft w:val="0"/>
      <w:marRight w:val="0"/>
      <w:marTop w:val="0"/>
      <w:marBottom w:val="0"/>
      <w:divBdr>
        <w:top w:val="none" w:sz="0" w:space="0" w:color="auto"/>
        <w:left w:val="none" w:sz="0" w:space="0" w:color="auto"/>
        <w:bottom w:val="none" w:sz="0" w:space="0" w:color="auto"/>
        <w:right w:val="none" w:sz="0" w:space="0" w:color="auto"/>
      </w:divBdr>
    </w:div>
    <w:div w:id="1818569829">
      <w:bodyDiv w:val="1"/>
      <w:marLeft w:val="0"/>
      <w:marRight w:val="0"/>
      <w:marTop w:val="0"/>
      <w:marBottom w:val="0"/>
      <w:divBdr>
        <w:top w:val="none" w:sz="0" w:space="0" w:color="auto"/>
        <w:left w:val="none" w:sz="0" w:space="0" w:color="auto"/>
        <w:bottom w:val="none" w:sz="0" w:space="0" w:color="auto"/>
        <w:right w:val="none" w:sz="0" w:space="0" w:color="auto"/>
      </w:divBdr>
    </w:div>
    <w:div w:id="1820268033">
      <w:bodyDiv w:val="1"/>
      <w:marLeft w:val="0"/>
      <w:marRight w:val="0"/>
      <w:marTop w:val="0"/>
      <w:marBottom w:val="0"/>
      <w:divBdr>
        <w:top w:val="none" w:sz="0" w:space="0" w:color="auto"/>
        <w:left w:val="none" w:sz="0" w:space="0" w:color="auto"/>
        <w:bottom w:val="none" w:sz="0" w:space="0" w:color="auto"/>
        <w:right w:val="none" w:sz="0" w:space="0" w:color="auto"/>
      </w:divBdr>
    </w:div>
    <w:div w:id="1820725574">
      <w:bodyDiv w:val="1"/>
      <w:marLeft w:val="0"/>
      <w:marRight w:val="0"/>
      <w:marTop w:val="0"/>
      <w:marBottom w:val="0"/>
      <w:divBdr>
        <w:top w:val="none" w:sz="0" w:space="0" w:color="auto"/>
        <w:left w:val="none" w:sz="0" w:space="0" w:color="auto"/>
        <w:bottom w:val="none" w:sz="0" w:space="0" w:color="auto"/>
        <w:right w:val="none" w:sz="0" w:space="0" w:color="auto"/>
      </w:divBdr>
    </w:div>
    <w:div w:id="1823498912">
      <w:bodyDiv w:val="1"/>
      <w:marLeft w:val="0"/>
      <w:marRight w:val="0"/>
      <w:marTop w:val="0"/>
      <w:marBottom w:val="0"/>
      <w:divBdr>
        <w:top w:val="none" w:sz="0" w:space="0" w:color="auto"/>
        <w:left w:val="none" w:sz="0" w:space="0" w:color="auto"/>
        <w:bottom w:val="none" w:sz="0" w:space="0" w:color="auto"/>
        <w:right w:val="none" w:sz="0" w:space="0" w:color="auto"/>
      </w:divBdr>
    </w:div>
    <w:div w:id="1825121993">
      <w:bodyDiv w:val="1"/>
      <w:marLeft w:val="0"/>
      <w:marRight w:val="0"/>
      <w:marTop w:val="0"/>
      <w:marBottom w:val="0"/>
      <w:divBdr>
        <w:top w:val="none" w:sz="0" w:space="0" w:color="auto"/>
        <w:left w:val="none" w:sz="0" w:space="0" w:color="auto"/>
        <w:bottom w:val="none" w:sz="0" w:space="0" w:color="auto"/>
        <w:right w:val="none" w:sz="0" w:space="0" w:color="auto"/>
      </w:divBdr>
    </w:div>
    <w:div w:id="1825969015">
      <w:bodyDiv w:val="1"/>
      <w:marLeft w:val="0"/>
      <w:marRight w:val="0"/>
      <w:marTop w:val="0"/>
      <w:marBottom w:val="0"/>
      <w:divBdr>
        <w:top w:val="none" w:sz="0" w:space="0" w:color="auto"/>
        <w:left w:val="none" w:sz="0" w:space="0" w:color="auto"/>
        <w:bottom w:val="none" w:sz="0" w:space="0" w:color="auto"/>
        <w:right w:val="none" w:sz="0" w:space="0" w:color="auto"/>
      </w:divBdr>
    </w:div>
    <w:div w:id="1825975343">
      <w:bodyDiv w:val="1"/>
      <w:marLeft w:val="0"/>
      <w:marRight w:val="0"/>
      <w:marTop w:val="0"/>
      <w:marBottom w:val="0"/>
      <w:divBdr>
        <w:top w:val="none" w:sz="0" w:space="0" w:color="auto"/>
        <w:left w:val="none" w:sz="0" w:space="0" w:color="auto"/>
        <w:bottom w:val="none" w:sz="0" w:space="0" w:color="auto"/>
        <w:right w:val="none" w:sz="0" w:space="0" w:color="auto"/>
      </w:divBdr>
    </w:div>
    <w:div w:id="1830750601">
      <w:bodyDiv w:val="1"/>
      <w:marLeft w:val="0"/>
      <w:marRight w:val="0"/>
      <w:marTop w:val="0"/>
      <w:marBottom w:val="0"/>
      <w:divBdr>
        <w:top w:val="none" w:sz="0" w:space="0" w:color="auto"/>
        <w:left w:val="none" w:sz="0" w:space="0" w:color="auto"/>
        <w:bottom w:val="none" w:sz="0" w:space="0" w:color="auto"/>
        <w:right w:val="none" w:sz="0" w:space="0" w:color="auto"/>
      </w:divBdr>
    </w:div>
    <w:div w:id="1831557901">
      <w:bodyDiv w:val="1"/>
      <w:marLeft w:val="0"/>
      <w:marRight w:val="0"/>
      <w:marTop w:val="0"/>
      <w:marBottom w:val="0"/>
      <w:divBdr>
        <w:top w:val="none" w:sz="0" w:space="0" w:color="auto"/>
        <w:left w:val="none" w:sz="0" w:space="0" w:color="auto"/>
        <w:bottom w:val="none" w:sz="0" w:space="0" w:color="auto"/>
        <w:right w:val="none" w:sz="0" w:space="0" w:color="auto"/>
      </w:divBdr>
    </w:div>
    <w:div w:id="1833595062">
      <w:bodyDiv w:val="1"/>
      <w:marLeft w:val="0"/>
      <w:marRight w:val="0"/>
      <w:marTop w:val="0"/>
      <w:marBottom w:val="0"/>
      <w:divBdr>
        <w:top w:val="none" w:sz="0" w:space="0" w:color="auto"/>
        <w:left w:val="none" w:sz="0" w:space="0" w:color="auto"/>
        <w:bottom w:val="none" w:sz="0" w:space="0" w:color="auto"/>
        <w:right w:val="none" w:sz="0" w:space="0" w:color="auto"/>
      </w:divBdr>
    </w:div>
    <w:div w:id="1835412920">
      <w:bodyDiv w:val="1"/>
      <w:marLeft w:val="0"/>
      <w:marRight w:val="0"/>
      <w:marTop w:val="0"/>
      <w:marBottom w:val="0"/>
      <w:divBdr>
        <w:top w:val="none" w:sz="0" w:space="0" w:color="auto"/>
        <w:left w:val="none" w:sz="0" w:space="0" w:color="auto"/>
        <w:bottom w:val="none" w:sz="0" w:space="0" w:color="auto"/>
        <w:right w:val="none" w:sz="0" w:space="0" w:color="auto"/>
      </w:divBdr>
    </w:div>
    <w:div w:id="1836797737">
      <w:bodyDiv w:val="1"/>
      <w:marLeft w:val="0"/>
      <w:marRight w:val="0"/>
      <w:marTop w:val="0"/>
      <w:marBottom w:val="0"/>
      <w:divBdr>
        <w:top w:val="none" w:sz="0" w:space="0" w:color="auto"/>
        <w:left w:val="none" w:sz="0" w:space="0" w:color="auto"/>
        <w:bottom w:val="none" w:sz="0" w:space="0" w:color="auto"/>
        <w:right w:val="none" w:sz="0" w:space="0" w:color="auto"/>
      </w:divBdr>
    </w:div>
    <w:div w:id="1838184103">
      <w:bodyDiv w:val="1"/>
      <w:marLeft w:val="0"/>
      <w:marRight w:val="0"/>
      <w:marTop w:val="0"/>
      <w:marBottom w:val="0"/>
      <w:divBdr>
        <w:top w:val="none" w:sz="0" w:space="0" w:color="auto"/>
        <w:left w:val="none" w:sz="0" w:space="0" w:color="auto"/>
        <w:bottom w:val="none" w:sz="0" w:space="0" w:color="auto"/>
        <w:right w:val="none" w:sz="0" w:space="0" w:color="auto"/>
      </w:divBdr>
    </w:div>
    <w:div w:id="1838224580">
      <w:bodyDiv w:val="1"/>
      <w:marLeft w:val="0"/>
      <w:marRight w:val="0"/>
      <w:marTop w:val="0"/>
      <w:marBottom w:val="0"/>
      <w:divBdr>
        <w:top w:val="none" w:sz="0" w:space="0" w:color="auto"/>
        <w:left w:val="none" w:sz="0" w:space="0" w:color="auto"/>
        <w:bottom w:val="none" w:sz="0" w:space="0" w:color="auto"/>
        <w:right w:val="none" w:sz="0" w:space="0" w:color="auto"/>
      </w:divBdr>
    </w:div>
    <w:div w:id="1838838068">
      <w:bodyDiv w:val="1"/>
      <w:marLeft w:val="0"/>
      <w:marRight w:val="0"/>
      <w:marTop w:val="0"/>
      <w:marBottom w:val="0"/>
      <w:divBdr>
        <w:top w:val="none" w:sz="0" w:space="0" w:color="auto"/>
        <w:left w:val="none" w:sz="0" w:space="0" w:color="auto"/>
        <w:bottom w:val="none" w:sz="0" w:space="0" w:color="auto"/>
        <w:right w:val="none" w:sz="0" w:space="0" w:color="auto"/>
      </w:divBdr>
    </w:div>
    <w:div w:id="1842547541">
      <w:bodyDiv w:val="1"/>
      <w:marLeft w:val="0"/>
      <w:marRight w:val="0"/>
      <w:marTop w:val="0"/>
      <w:marBottom w:val="0"/>
      <w:divBdr>
        <w:top w:val="none" w:sz="0" w:space="0" w:color="auto"/>
        <w:left w:val="none" w:sz="0" w:space="0" w:color="auto"/>
        <w:bottom w:val="none" w:sz="0" w:space="0" w:color="auto"/>
        <w:right w:val="none" w:sz="0" w:space="0" w:color="auto"/>
      </w:divBdr>
    </w:div>
    <w:div w:id="1847091201">
      <w:bodyDiv w:val="1"/>
      <w:marLeft w:val="0"/>
      <w:marRight w:val="0"/>
      <w:marTop w:val="0"/>
      <w:marBottom w:val="0"/>
      <w:divBdr>
        <w:top w:val="none" w:sz="0" w:space="0" w:color="auto"/>
        <w:left w:val="none" w:sz="0" w:space="0" w:color="auto"/>
        <w:bottom w:val="none" w:sz="0" w:space="0" w:color="auto"/>
        <w:right w:val="none" w:sz="0" w:space="0" w:color="auto"/>
      </w:divBdr>
    </w:div>
    <w:div w:id="1847133320">
      <w:bodyDiv w:val="1"/>
      <w:marLeft w:val="0"/>
      <w:marRight w:val="0"/>
      <w:marTop w:val="0"/>
      <w:marBottom w:val="0"/>
      <w:divBdr>
        <w:top w:val="none" w:sz="0" w:space="0" w:color="auto"/>
        <w:left w:val="none" w:sz="0" w:space="0" w:color="auto"/>
        <w:bottom w:val="none" w:sz="0" w:space="0" w:color="auto"/>
        <w:right w:val="none" w:sz="0" w:space="0" w:color="auto"/>
      </w:divBdr>
    </w:div>
    <w:div w:id="1852645899">
      <w:bodyDiv w:val="1"/>
      <w:marLeft w:val="0"/>
      <w:marRight w:val="0"/>
      <w:marTop w:val="0"/>
      <w:marBottom w:val="0"/>
      <w:divBdr>
        <w:top w:val="none" w:sz="0" w:space="0" w:color="auto"/>
        <w:left w:val="none" w:sz="0" w:space="0" w:color="auto"/>
        <w:bottom w:val="none" w:sz="0" w:space="0" w:color="auto"/>
        <w:right w:val="none" w:sz="0" w:space="0" w:color="auto"/>
      </w:divBdr>
    </w:div>
    <w:div w:id="1857839042">
      <w:bodyDiv w:val="1"/>
      <w:marLeft w:val="0"/>
      <w:marRight w:val="0"/>
      <w:marTop w:val="0"/>
      <w:marBottom w:val="0"/>
      <w:divBdr>
        <w:top w:val="none" w:sz="0" w:space="0" w:color="auto"/>
        <w:left w:val="none" w:sz="0" w:space="0" w:color="auto"/>
        <w:bottom w:val="none" w:sz="0" w:space="0" w:color="auto"/>
        <w:right w:val="none" w:sz="0" w:space="0" w:color="auto"/>
      </w:divBdr>
    </w:div>
    <w:div w:id="1860848008">
      <w:bodyDiv w:val="1"/>
      <w:marLeft w:val="0"/>
      <w:marRight w:val="0"/>
      <w:marTop w:val="0"/>
      <w:marBottom w:val="0"/>
      <w:divBdr>
        <w:top w:val="none" w:sz="0" w:space="0" w:color="auto"/>
        <w:left w:val="none" w:sz="0" w:space="0" w:color="auto"/>
        <w:bottom w:val="none" w:sz="0" w:space="0" w:color="auto"/>
        <w:right w:val="none" w:sz="0" w:space="0" w:color="auto"/>
      </w:divBdr>
    </w:div>
    <w:div w:id="1863547369">
      <w:bodyDiv w:val="1"/>
      <w:marLeft w:val="0"/>
      <w:marRight w:val="0"/>
      <w:marTop w:val="0"/>
      <w:marBottom w:val="0"/>
      <w:divBdr>
        <w:top w:val="none" w:sz="0" w:space="0" w:color="auto"/>
        <w:left w:val="none" w:sz="0" w:space="0" w:color="auto"/>
        <w:bottom w:val="none" w:sz="0" w:space="0" w:color="auto"/>
        <w:right w:val="none" w:sz="0" w:space="0" w:color="auto"/>
      </w:divBdr>
    </w:div>
    <w:div w:id="1874730803">
      <w:bodyDiv w:val="1"/>
      <w:marLeft w:val="0"/>
      <w:marRight w:val="0"/>
      <w:marTop w:val="0"/>
      <w:marBottom w:val="0"/>
      <w:divBdr>
        <w:top w:val="none" w:sz="0" w:space="0" w:color="auto"/>
        <w:left w:val="none" w:sz="0" w:space="0" w:color="auto"/>
        <w:bottom w:val="none" w:sz="0" w:space="0" w:color="auto"/>
        <w:right w:val="none" w:sz="0" w:space="0" w:color="auto"/>
      </w:divBdr>
    </w:div>
    <w:div w:id="1876387899">
      <w:bodyDiv w:val="1"/>
      <w:marLeft w:val="0"/>
      <w:marRight w:val="0"/>
      <w:marTop w:val="0"/>
      <w:marBottom w:val="0"/>
      <w:divBdr>
        <w:top w:val="none" w:sz="0" w:space="0" w:color="auto"/>
        <w:left w:val="none" w:sz="0" w:space="0" w:color="auto"/>
        <w:bottom w:val="none" w:sz="0" w:space="0" w:color="auto"/>
        <w:right w:val="none" w:sz="0" w:space="0" w:color="auto"/>
      </w:divBdr>
    </w:div>
    <w:div w:id="1883513929">
      <w:bodyDiv w:val="1"/>
      <w:marLeft w:val="0"/>
      <w:marRight w:val="0"/>
      <w:marTop w:val="0"/>
      <w:marBottom w:val="0"/>
      <w:divBdr>
        <w:top w:val="none" w:sz="0" w:space="0" w:color="auto"/>
        <w:left w:val="none" w:sz="0" w:space="0" w:color="auto"/>
        <w:bottom w:val="none" w:sz="0" w:space="0" w:color="auto"/>
        <w:right w:val="none" w:sz="0" w:space="0" w:color="auto"/>
      </w:divBdr>
    </w:div>
    <w:div w:id="1887715515">
      <w:bodyDiv w:val="1"/>
      <w:marLeft w:val="0"/>
      <w:marRight w:val="0"/>
      <w:marTop w:val="0"/>
      <w:marBottom w:val="0"/>
      <w:divBdr>
        <w:top w:val="none" w:sz="0" w:space="0" w:color="auto"/>
        <w:left w:val="none" w:sz="0" w:space="0" w:color="auto"/>
        <w:bottom w:val="none" w:sz="0" w:space="0" w:color="auto"/>
        <w:right w:val="none" w:sz="0" w:space="0" w:color="auto"/>
      </w:divBdr>
    </w:div>
    <w:div w:id="1889411038">
      <w:bodyDiv w:val="1"/>
      <w:marLeft w:val="0"/>
      <w:marRight w:val="0"/>
      <w:marTop w:val="0"/>
      <w:marBottom w:val="0"/>
      <w:divBdr>
        <w:top w:val="none" w:sz="0" w:space="0" w:color="auto"/>
        <w:left w:val="none" w:sz="0" w:space="0" w:color="auto"/>
        <w:bottom w:val="none" w:sz="0" w:space="0" w:color="auto"/>
        <w:right w:val="none" w:sz="0" w:space="0" w:color="auto"/>
      </w:divBdr>
    </w:div>
    <w:div w:id="1889684961">
      <w:bodyDiv w:val="1"/>
      <w:marLeft w:val="0"/>
      <w:marRight w:val="0"/>
      <w:marTop w:val="0"/>
      <w:marBottom w:val="0"/>
      <w:divBdr>
        <w:top w:val="none" w:sz="0" w:space="0" w:color="auto"/>
        <w:left w:val="none" w:sz="0" w:space="0" w:color="auto"/>
        <w:bottom w:val="none" w:sz="0" w:space="0" w:color="auto"/>
        <w:right w:val="none" w:sz="0" w:space="0" w:color="auto"/>
      </w:divBdr>
    </w:div>
    <w:div w:id="1892767632">
      <w:bodyDiv w:val="1"/>
      <w:marLeft w:val="0"/>
      <w:marRight w:val="0"/>
      <w:marTop w:val="0"/>
      <w:marBottom w:val="0"/>
      <w:divBdr>
        <w:top w:val="none" w:sz="0" w:space="0" w:color="auto"/>
        <w:left w:val="none" w:sz="0" w:space="0" w:color="auto"/>
        <w:bottom w:val="none" w:sz="0" w:space="0" w:color="auto"/>
        <w:right w:val="none" w:sz="0" w:space="0" w:color="auto"/>
      </w:divBdr>
    </w:div>
    <w:div w:id="1894193106">
      <w:bodyDiv w:val="1"/>
      <w:marLeft w:val="0"/>
      <w:marRight w:val="0"/>
      <w:marTop w:val="0"/>
      <w:marBottom w:val="0"/>
      <w:divBdr>
        <w:top w:val="none" w:sz="0" w:space="0" w:color="auto"/>
        <w:left w:val="none" w:sz="0" w:space="0" w:color="auto"/>
        <w:bottom w:val="none" w:sz="0" w:space="0" w:color="auto"/>
        <w:right w:val="none" w:sz="0" w:space="0" w:color="auto"/>
      </w:divBdr>
    </w:div>
    <w:div w:id="1895457927">
      <w:bodyDiv w:val="1"/>
      <w:marLeft w:val="0"/>
      <w:marRight w:val="0"/>
      <w:marTop w:val="0"/>
      <w:marBottom w:val="0"/>
      <w:divBdr>
        <w:top w:val="none" w:sz="0" w:space="0" w:color="auto"/>
        <w:left w:val="none" w:sz="0" w:space="0" w:color="auto"/>
        <w:bottom w:val="none" w:sz="0" w:space="0" w:color="auto"/>
        <w:right w:val="none" w:sz="0" w:space="0" w:color="auto"/>
      </w:divBdr>
    </w:div>
    <w:div w:id="1899171752">
      <w:bodyDiv w:val="1"/>
      <w:marLeft w:val="0"/>
      <w:marRight w:val="0"/>
      <w:marTop w:val="0"/>
      <w:marBottom w:val="0"/>
      <w:divBdr>
        <w:top w:val="none" w:sz="0" w:space="0" w:color="auto"/>
        <w:left w:val="none" w:sz="0" w:space="0" w:color="auto"/>
        <w:bottom w:val="none" w:sz="0" w:space="0" w:color="auto"/>
        <w:right w:val="none" w:sz="0" w:space="0" w:color="auto"/>
      </w:divBdr>
    </w:div>
    <w:div w:id="1900172276">
      <w:bodyDiv w:val="1"/>
      <w:marLeft w:val="0"/>
      <w:marRight w:val="0"/>
      <w:marTop w:val="0"/>
      <w:marBottom w:val="0"/>
      <w:divBdr>
        <w:top w:val="none" w:sz="0" w:space="0" w:color="auto"/>
        <w:left w:val="none" w:sz="0" w:space="0" w:color="auto"/>
        <w:bottom w:val="none" w:sz="0" w:space="0" w:color="auto"/>
        <w:right w:val="none" w:sz="0" w:space="0" w:color="auto"/>
      </w:divBdr>
    </w:div>
    <w:div w:id="1900483243">
      <w:bodyDiv w:val="1"/>
      <w:marLeft w:val="0"/>
      <w:marRight w:val="0"/>
      <w:marTop w:val="0"/>
      <w:marBottom w:val="0"/>
      <w:divBdr>
        <w:top w:val="none" w:sz="0" w:space="0" w:color="auto"/>
        <w:left w:val="none" w:sz="0" w:space="0" w:color="auto"/>
        <w:bottom w:val="none" w:sz="0" w:space="0" w:color="auto"/>
        <w:right w:val="none" w:sz="0" w:space="0" w:color="auto"/>
      </w:divBdr>
    </w:div>
    <w:div w:id="1918199494">
      <w:bodyDiv w:val="1"/>
      <w:marLeft w:val="0"/>
      <w:marRight w:val="0"/>
      <w:marTop w:val="0"/>
      <w:marBottom w:val="0"/>
      <w:divBdr>
        <w:top w:val="none" w:sz="0" w:space="0" w:color="auto"/>
        <w:left w:val="none" w:sz="0" w:space="0" w:color="auto"/>
        <w:bottom w:val="none" w:sz="0" w:space="0" w:color="auto"/>
        <w:right w:val="none" w:sz="0" w:space="0" w:color="auto"/>
      </w:divBdr>
    </w:div>
    <w:div w:id="1921020315">
      <w:bodyDiv w:val="1"/>
      <w:marLeft w:val="0"/>
      <w:marRight w:val="0"/>
      <w:marTop w:val="0"/>
      <w:marBottom w:val="0"/>
      <w:divBdr>
        <w:top w:val="none" w:sz="0" w:space="0" w:color="auto"/>
        <w:left w:val="none" w:sz="0" w:space="0" w:color="auto"/>
        <w:bottom w:val="none" w:sz="0" w:space="0" w:color="auto"/>
        <w:right w:val="none" w:sz="0" w:space="0" w:color="auto"/>
      </w:divBdr>
    </w:div>
    <w:div w:id="1922399641">
      <w:bodyDiv w:val="1"/>
      <w:marLeft w:val="0"/>
      <w:marRight w:val="0"/>
      <w:marTop w:val="0"/>
      <w:marBottom w:val="0"/>
      <w:divBdr>
        <w:top w:val="none" w:sz="0" w:space="0" w:color="auto"/>
        <w:left w:val="none" w:sz="0" w:space="0" w:color="auto"/>
        <w:bottom w:val="none" w:sz="0" w:space="0" w:color="auto"/>
        <w:right w:val="none" w:sz="0" w:space="0" w:color="auto"/>
      </w:divBdr>
    </w:div>
    <w:div w:id="1923562726">
      <w:bodyDiv w:val="1"/>
      <w:marLeft w:val="0"/>
      <w:marRight w:val="0"/>
      <w:marTop w:val="0"/>
      <w:marBottom w:val="0"/>
      <w:divBdr>
        <w:top w:val="none" w:sz="0" w:space="0" w:color="auto"/>
        <w:left w:val="none" w:sz="0" w:space="0" w:color="auto"/>
        <w:bottom w:val="none" w:sz="0" w:space="0" w:color="auto"/>
        <w:right w:val="none" w:sz="0" w:space="0" w:color="auto"/>
      </w:divBdr>
    </w:div>
    <w:div w:id="1923563164">
      <w:bodyDiv w:val="1"/>
      <w:marLeft w:val="0"/>
      <w:marRight w:val="0"/>
      <w:marTop w:val="0"/>
      <w:marBottom w:val="0"/>
      <w:divBdr>
        <w:top w:val="none" w:sz="0" w:space="0" w:color="auto"/>
        <w:left w:val="none" w:sz="0" w:space="0" w:color="auto"/>
        <w:bottom w:val="none" w:sz="0" w:space="0" w:color="auto"/>
        <w:right w:val="none" w:sz="0" w:space="0" w:color="auto"/>
      </w:divBdr>
    </w:div>
    <w:div w:id="1928691196">
      <w:bodyDiv w:val="1"/>
      <w:marLeft w:val="0"/>
      <w:marRight w:val="0"/>
      <w:marTop w:val="0"/>
      <w:marBottom w:val="0"/>
      <w:divBdr>
        <w:top w:val="none" w:sz="0" w:space="0" w:color="auto"/>
        <w:left w:val="none" w:sz="0" w:space="0" w:color="auto"/>
        <w:bottom w:val="none" w:sz="0" w:space="0" w:color="auto"/>
        <w:right w:val="none" w:sz="0" w:space="0" w:color="auto"/>
      </w:divBdr>
    </w:div>
    <w:div w:id="1929919298">
      <w:bodyDiv w:val="1"/>
      <w:marLeft w:val="0"/>
      <w:marRight w:val="0"/>
      <w:marTop w:val="0"/>
      <w:marBottom w:val="0"/>
      <w:divBdr>
        <w:top w:val="none" w:sz="0" w:space="0" w:color="auto"/>
        <w:left w:val="none" w:sz="0" w:space="0" w:color="auto"/>
        <w:bottom w:val="none" w:sz="0" w:space="0" w:color="auto"/>
        <w:right w:val="none" w:sz="0" w:space="0" w:color="auto"/>
      </w:divBdr>
    </w:div>
    <w:div w:id="1934237204">
      <w:bodyDiv w:val="1"/>
      <w:marLeft w:val="0"/>
      <w:marRight w:val="0"/>
      <w:marTop w:val="0"/>
      <w:marBottom w:val="0"/>
      <w:divBdr>
        <w:top w:val="none" w:sz="0" w:space="0" w:color="auto"/>
        <w:left w:val="none" w:sz="0" w:space="0" w:color="auto"/>
        <w:bottom w:val="none" w:sz="0" w:space="0" w:color="auto"/>
        <w:right w:val="none" w:sz="0" w:space="0" w:color="auto"/>
      </w:divBdr>
    </w:div>
    <w:div w:id="1934586861">
      <w:bodyDiv w:val="1"/>
      <w:marLeft w:val="0"/>
      <w:marRight w:val="0"/>
      <w:marTop w:val="0"/>
      <w:marBottom w:val="0"/>
      <w:divBdr>
        <w:top w:val="none" w:sz="0" w:space="0" w:color="auto"/>
        <w:left w:val="none" w:sz="0" w:space="0" w:color="auto"/>
        <w:bottom w:val="none" w:sz="0" w:space="0" w:color="auto"/>
        <w:right w:val="none" w:sz="0" w:space="0" w:color="auto"/>
      </w:divBdr>
    </w:div>
    <w:div w:id="1937399645">
      <w:bodyDiv w:val="1"/>
      <w:marLeft w:val="0"/>
      <w:marRight w:val="0"/>
      <w:marTop w:val="0"/>
      <w:marBottom w:val="0"/>
      <w:divBdr>
        <w:top w:val="none" w:sz="0" w:space="0" w:color="auto"/>
        <w:left w:val="none" w:sz="0" w:space="0" w:color="auto"/>
        <w:bottom w:val="none" w:sz="0" w:space="0" w:color="auto"/>
        <w:right w:val="none" w:sz="0" w:space="0" w:color="auto"/>
      </w:divBdr>
    </w:div>
    <w:div w:id="1942178171">
      <w:bodyDiv w:val="1"/>
      <w:marLeft w:val="0"/>
      <w:marRight w:val="0"/>
      <w:marTop w:val="0"/>
      <w:marBottom w:val="0"/>
      <w:divBdr>
        <w:top w:val="none" w:sz="0" w:space="0" w:color="auto"/>
        <w:left w:val="none" w:sz="0" w:space="0" w:color="auto"/>
        <w:bottom w:val="none" w:sz="0" w:space="0" w:color="auto"/>
        <w:right w:val="none" w:sz="0" w:space="0" w:color="auto"/>
      </w:divBdr>
    </w:div>
    <w:div w:id="1943685091">
      <w:bodyDiv w:val="1"/>
      <w:marLeft w:val="0"/>
      <w:marRight w:val="0"/>
      <w:marTop w:val="0"/>
      <w:marBottom w:val="0"/>
      <w:divBdr>
        <w:top w:val="none" w:sz="0" w:space="0" w:color="auto"/>
        <w:left w:val="none" w:sz="0" w:space="0" w:color="auto"/>
        <w:bottom w:val="none" w:sz="0" w:space="0" w:color="auto"/>
        <w:right w:val="none" w:sz="0" w:space="0" w:color="auto"/>
      </w:divBdr>
    </w:div>
    <w:div w:id="1947498039">
      <w:bodyDiv w:val="1"/>
      <w:marLeft w:val="0"/>
      <w:marRight w:val="0"/>
      <w:marTop w:val="0"/>
      <w:marBottom w:val="0"/>
      <w:divBdr>
        <w:top w:val="none" w:sz="0" w:space="0" w:color="auto"/>
        <w:left w:val="none" w:sz="0" w:space="0" w:color="auto"/>
        <w:bottom w:val="none" w:sz="0" w:space="0" w:color="auto"/>
        <w:right w:val="none" w:sz="0" w:space="0" w:color="auto"/>
      </w:divBdr>
    </w:div>
    <w:div w:id="1949772630">
      <w:bodyDiv w:val="1"/>
      <w:marLeft w:val="0"/>
      <w:marRight w:val="0"/>
      <w:marTop w:val="0"/>
      <w:marBottom w:val="0"/>
      <w:divBdr>
        <w:top w:val="none" w:sz="0" w:space="0" w:color="auto"/>
        <w:left w:val="none" w:sz="0" w:space="0" w:color="auto"/>
        <w:bottom w:val="none" w:sz="0" w:space="0" w:color="auto"/>
        <w:right w:val="none" w:sz="0" w:space="0" w:color="auto"/>
      </w:divBdr>
    </w:div>
    <w:div w:id="1951164836">
      <w:bodyDiv w:val="1"/>
      <w:marLeft w:val="0"/>
      <w:marRight w:val="0"/>
      <w:marTop w:val="0"/>
      <w:marBottom w:val="0"/>
      <w:divBdr>
        <w:top w:val="none" w:sz="0" w:space="0" w:color="auto"/>
        <w:left w:val="none" w:sz="0" w:space="0" w:color="auto"/>
        <w:bottom w:val="none" w:sz="0" w:space="0" w:color="auto"/>
        <w:right w:val="none" w:sz="0" w:space="0" w:color="auto"/>
      </w:divBdr>
    </w:div>
    <w:div w:id="1951627372">
      <w:bodyDiv w:val="1"/>
      <w:marLeft w:val="0"/>
      <w:marRight w:val="0"/>
      <w:marTop w:val="0"/>
      <w:marBottom w:val="0"/>
      <w:divBdr>
        <w:top w:val="none" w:sz="0" w:space="0" w:color="auto"/>
        <w:left w:val="none" w:sz="0" w:space="0" w:color="auto"/>
        <w:bottom w:val="none" w:sz="0" w:space="0" w:color="auto"/>
        <w:right w:val="none" w:sz="0" w:space="0" w:color="auto"/>
      </w:divBdr>
    </w:div>
    <w:div w:id="1953172259">
      <w:bodyDiv w:val="1"/>
      <w:marLeft w:val="0"/>
      <w:marRight w:val="0"/>
      <w:marTop w:val="0"/>
      <w:marBottom w:val="0"/>
      <w:divBdr>
        <w:top w:val="none" w:sz="0" w:space="0" w:color="auto"/>
        <w:left w:val="none" w:sz="0" w:space="0" w:color="auto"/>
        <w:bottom w:val="none" w:sz="0" w:space="0" w:color="auto"/>
        <w:right w:val="none" w:sz="0" w:space="0" w:color="auto"/>
      </w:divBdr>
    </w:div>
    <w:div w:id="1958290649">
      <w:bodyDiv w:val="1"/>
      <w:marLeft w:val="0"/>
      <w:marRight w:val="0"/>
      <w:marTop w:val="0"/>
      <w:marBottom w:val="0"/>
      <w:divBdr>
        <w:top w:val="none" w:sz="0" w:space="0" w:color="auto"/>
        <w:left w:val="none" w:sz="0" w:space="0" w:color="auto"/>
        <w:bottom w:val="none" w:sz="0" w:space="0" w:color="auto"/>
        <w:right w:val="none" w:sz="0" w:space="0" w:color="auto"/>
      </w:divBdr>
    </w:div>
    <w:div w:id="1959943613">
      <w:bodyDiv w:val="1"/>
      <w:marLeft w:val="0"/>
      <w:marRight w:val="0"/>
      <w:marTop w:val="0"/>
      <w:marBottom w:val="0"/>
      <w:divBdr>
        <w:top w:val="none" w:sz="0" w:space="0" w:color="auto"/>
        <w:left w:val="none" w:sz="0" w:space="0" w:color="auto"/>
        <w:bottom w:val="none" w:sz="0" w:space="0" w:color="auto"/>
        <w:right w:val="none" w:sz="0" w:space="0" w:color="auto"/>
      </w:divBdr>
    </w:div>
    <w:div w:id="1961645694">
      <w:bodyDiv w:val="1"/>
      <w:marLeft w:val="0"/>
      <w:marRight w:val="0"/>
      <w:marTop w:val="0"/>
      <w:marBottom w:val="0"/>
      <w:divBdr>
        <w:top w:val="none" w:sz="0" w:space="0" w:color="auto"/>
        <w:left w:val="none" w:sz="0" w:space="0" w:color="auto"/>
        <w:bottom w:val="none" w:sz="0" w:space="0" w:color="auto"/>
        <w:right w:val="none" w:sz="0" w:space="0" w:color="auto"/>
      </w:divBdr>
    </w:div>
    <w:div w:id="1965498300">
      <w:bodyDiv w:val="1"/>
      <w:marLeft w:val="0"/>
      <w:marRight w:val="0"/>
      <w:marTop w:val="0"/>
      <w:marBottom w:val="0"/>
      <w:divBdr>
        <w:top w:val="none" w:sz="0" w:space="0" w:color="auto"/>
        <w:left w:val="none" w:sz="0" w:space="0" w:color="auto"/>
        <w:bottom w:val="none" w:sz="0" w:space="0" w:color="auto"/>
        <w:right w:val="none" w:sz="0" w:space="0" w:color="auto"/>
      </w:divBdr>
    </w:div>
    <w:div w:id="1967349408">
      <w:bodyDiv w:val="1"/>
      <w:marLeft w:val="0"/>
      <w:marRight w:val="0"/>
      <w:marTop w:val="0"/>
      <w:marBottom w:val="0"/>
      <w:divBdr>
        <w:top w:val="none" w:sz="0" w:space="0" w:color="auto"/>
        <w:left w:val="none" w:sz="0" w:space="0" w:color="auto"/>
        <w:bottom w:val="none" w:sz="0" w:space="0" w:color="auto"/>
        <w:right w:val="none" w:sz="0" w:space="0" w:color="auto"/>
      </w:divBdr>
    </w:div>
    <w:div w:id="1967420624">
      <w:bodyDiv w:val="1"/>
      <w:marLeft w:val="0"/>
      <w:marRight w:val="0"/>
      <w:marTop w:val="0"/>
      <w:marBottom w:val="0"/>
      <w:divBdr>
        <w:top w:val="none" w:sz="0" w:space="0" w:color="auto"/>
        <w:left w:val="none" w:sz="0" w:space="0" w:color="auto"/>
        <w:bottom w:val="none" w:sz="0" w:space="0" w:color="auto"/>
        <w:right w:val="none" w:sz="0" w:space="0" w:color="auto"/>
      </w:divBdr>
    </w:div>
    <w:div w:id="1968661568">
      <w:bodyDiv w:val="1"/>
      <w:marLeft w:val="0"/>
      <w:marRight w:val="0"/>
      <w:marTop w:val="0"/>
      <w:marBottom w:val="0"/>
      <w:divBdr>
        <w:top w:val="none" w:sz="0" w:space="0" w:color="auto"/>
        <w:left w:val="none" w:sz="0" w:space="0" w:color="auto"/>
        <w:bottom w:val="none" w:sz="0" w:space="0" w:color="auto"/>
        <w:right w:val="none" w:sz="0" w:space="0" w:color="auto"/>
      </w:divBdr>
      <w:divsChild>
        <w:div w:id="2136755265">
          <w:marLeft w:val="0"/>
          <w:marRight w:val="0"/>
          <w:marTop w:val="0"/>
          <w:marBottom w:val="0"/>
          <w:divBdr>
            <w:top w:val="none" w:sz="0" w:space="0" w:color="auto"/>
            <w:left w:val="none" w:sz="0" w:space="0" w:color="auto"/>
            <w:bottom w:val="none" w:sz="0" w:space="0" w:color="auto"/>
            <w:right w:val="none" w:sz="0" w:space="0" w:color="auto"/>
          </w:divBdr>
          <w:divsChild>
            <w:div w:id="490171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9434481">
      <w:bodyDiv w:val="1"/>
      <w:marLeft w:val="0"/>
      <w:marRight w:val="0"/>
      <w:marTop w:val="0"/>
      <w:marBottom w:val="0"/>
      <w:divBdr>
        <w:top w:val="none" w:sz="0" w:space="0" w:color="auto"/>
        <w:left w:val="none" w:sz="0" w:space="0" w:color="auto"/>
        <w:bottom w:val="none" w:sz="0" w:space="0" w:color="auto"/>
        <w:right w:val="none" w:sz="0" w:space="0" w:color="auto"/>
      </w:divBdr>
    </w:div>
    <w:div w:id="1969626212">
      <w:bodyDiv w:val="1"/>
      <w:marLeft w:val="0"/>
      <w:marRight w:val="0"/>
      <w:marTop w:val="0"/>
      <w:marBottom w:val="0"/>
      <w:divBdr>
        <w:top w:val="none" w:sz="0" w:space="0" w:color="auto"/>
        <w:left w:val="none" w:sz="0" w:space="0" w:color="auto"/>
        <w:bottom w:val="none" w:sz="0" w:space="0" w:color="auto"/>
        <w:right w:val="none" w:sz="0" w:space="0" w:color="auto"/>
      </w:divBdr>
    </w:div>
    <w:div w:id="1969894031">
      <w:bodyDiv w:val="1"/>
      <w:marLeft w:val="0"/>
      <w:marRight w:val="0"/>
      <w:marTop w:val="0"/>
      <w:marBottom w:val="0"/>
      <w:divBdr>
        <w:top w:val="none" w:sz="0" w:space="0" w:color="auto"/>
        <w:left w:val="none" w:sz="0" w:space="0" w:color="auto"/>
        <w:bottom w:val="none" w:sz="0" w:space="0" w:color="auto"/>
        <w:right w:val="none" w:sz="0" w:space="0" w:color="auto"/>
      </w:divBdr>
    </w:div>
    <w:div w:id="1970629363">
      <w:bodyDiv w:val="1"/>
      <w:marLeft w:val="0"/>
      <w:marRight w:val="0"/>
      <w:marTop w:val="0"/>
      <w:marBottom w:val="0"/>
      <w:divBdr>
        <w:top w:val="none" w:sz="0" w:space="0" w:color="auto"/>
        <w:left w:val="none" w:sz="0" w:space="0" w:color="auto"/>
        <w:bottom w:val="none" w:sz="0" w:space="0" w:color="auto"/>
        <w:right w:val="none" w:sz="0" w:space="0" w:color="auto"/>
      </w:divBdr>
    </w:div>
    <w:div w:id="1971007788">
      <w:bodyDiv w:val="1"/>
      <w:marLeft w:val="0"/>
      <w:marRight w:val="0"/>
      <w:marTop w:val="0"/>
      <w:marBottom w:val="0"/>
      <w:divBdr>
        <w:top w:val="none" w:sz="0" w:space="0" w:color="auto"/>
        <w:left w:val="none" w:sz="0" w:space="0" w:color="auto"/>
        <w:bottom w:val="none" w:sz="0" w:space="0" w:color="auto"/>
        <w:right w:val="none" w:sz="0" w:space="0" w:color="auto"/>
      </w:divBdr>
    </w:div>
    <w:div w:id="1972049938">
      <w:bodyDiv w:val="1"/>
      <w:marLeft w:val="0"/>
      <w:marRight w:val="0"/>
      <w:marTop w:val="0"/>
      <w:marBottom w:val="0"/>
      <w:divBdr>
        <w:top w:val="none" w:sz="0" w:space="0" w:color="auto"/>
        <w:left w:val="none" w:sz="0" w:space="0" w:color="auto"/>
        <w:bottom w:val="none" w:sz="0" w:space="0" w:color="auto"/>
        <w:right w:val="none" w:sz="0" w:space="0" w:color="auto"/>
      </w:divBdr>
    </w:div>
    <w:div w:id="1974752705">
      <w:bodyDiv w:val="1"/>
      <w:marLeft w:val="0"/>
      <w:marRight w:val="0"/>
      <w:marTop w:val="0"/>
      <w:marBottom w:val="0"/>
      <w:divBdr>
        <w:top w:val="none" w:sz="0" w:space="0" w:color="auto"/>
        <w:left w:val="none" w:sz="0" w:space="0" w:color="auto"/>
        <w:bottom w:val="none" w:sz="0" w:space="0" w:color="auto"/>
        <w:right w:val="none" w:sz="0" w:space="0" w:color="auto"/>
      </w:divBdr>
    </w:div>
    <w:div w:id="1975673947">
      <w:bodyDiv w:val="1"/>
      <w:marLeft w:val="0"/>
      <w:marRight w:val="0"/>
      <w:marTop w:val="0"/>
      <w:marBottom w:val="0"/>
      <w:divBdr>
        <w:top w:val="none" w:sz="0" w:space="0" w:color="auto"/>
        <w:left w:val="none" w:sz="0" w:space="0" w:color="auto"/>
        <w:bottom w:val="none" w:sz="0" w:space="0" w:color="auto"/>
        <w:right w:val="none" w:sz="0" w:space="0" w:color="auto"/>
      </w:divBdr>
    </w:div>
    <w:div w:id="1976137798">
      <w:bodyDiv w:val="1"/>
      <w:marLeft w:val="0"/>
      <w:marRight w:val="0"/>
      <w:marTop w:val="0"/>
      <w:marBottom w:val="0"/>
      <w:divBdr>
        <w:top w:val="none" w:sz="0" w:space="0" w:color="auto"/>
        <w:left w:val="none" w:sz="0" w:space="0" w:color="auto"/>
        <w:bottom w:val="none" w:sz="0" w:space="0" w:color="auto"/>
        <w:right w:val="none" w:sz="0" w:space="0" w:color="auto"/>
      </w:divBdr>
    </w:div>
    <w:div w:id="1976566776">
      <w:bodyDiv w:val="1"/>
      <w:marLeft w:val="0"/>
      <w:marRight w:val="0"/>
      <w:marTop w:val="0"/>
      <w:marBottom w:val="0"/>
      <w:divBdr>
        <w:top w:val="none" w:sz="0" w:space="0" w:color="auto"/>
        <w:left w:val="none" w:sz="0" w:space="0" w:color="auto"/>
        <w:bottom w:val="none" w:sz="0" w:space="0" w:color="auto"/>
        <w:right w:val="none" w:sz="0" w:space="0" w:color="auto"/>
      </w:divBdr>
    </w:div>
    <w:div w:id="1976715630">
      <w:bodyDiv w:val="1"/>
      <w:marLeft w:val="0"/>
      <w:marRight w:val="0"/>
      <w:marTop w:val="0"/>
      <w:marBottom w:val="0"/>
      <w:divBdr>
        <w:top w:val="none" w:sz="0" w:space="0" w:color="auto"/>
        <w:left w:val="none" w:sz="0" w:space="0" w:color="auto"/>
        <w:bottom w:val="none" w:sz="0" w:space="0" w:color="auto"/>
        <w:right w:val="none" w:sz="0" w:space="0" w:color="auto"/>
      </w:divBdr>
    </w:div>
    <w:div w:id="1980070244">
      <w:bodyDiv w:val="1"/>
      <w:marLeft w:val="0"/>
      <w:marRight w:val="0"/>
      <w:marTop w:val="0"/>
      <w:marBottom w:val="0"/>
      <w:divBdr>
        <w:top w:val="none" w:sz="0" w:space="0" w:color="auto"/>
        <w:left w:val="none" w:sz="0" w:space="0" w:color="auto"/>
        <w:bottom w:val="none" w:sz="0" w:space="0" w:color="auto"/>
        <w:right w:val="none" w:sz="0" w:space="0" w:color="auto"/>
      </w:divBdr>
    </w:div>
    <w:div w:id="1980259139">
      <w:bodyDiv w:val="1"/>
      <w:marLeft w:val="0"/>
      <w:marRight w:val="0"/>
      <w:marTop w:val="0"/>
      <w:marBottom w:val="0"/>
      <w:divBdr>
        <w:top w:val="none" w:sz="0" w:space="0" w:color="auto"/>
        <w:left w:val="none" w:sz="0" w:space="0" w:color="auto"/>
        <w:bottom w:val="none" w:sz="0" w:space="0" w:color="auto"/>
        <w:right w:val="none" w:sz="0" w:space="0" w:color="auto"/>
      </w:divBdr>
    </w:div>
    <w:div w:id="1986930047">
      <w:bodyDiv w:val="1"/>
      <w:marLeft w:val="0"/>
      <w:marRight w:val="0"/>
      <w:marTop w:val="0"/>
      <w:marBottom w:val="0"/>
      <w:divBdr>
        <w:top w:val="none" w:sz="0" w:space="0" w:color="auto"/>
        <w:left w:val="none" w:sz="0" w:space="0" w:color="auto"/>
        <w:bottom w:val="none" w:sz="0" w:space="0" w:color="auto"/>
        <w:right w:val="none" w:sz="0" w:space="0" w:color="auto"/>
      </w:divBdr>
    </w:div>
    <w:div w:id="1988583974">
      <w:bodyDiv w:val="1"/>
      <w:marLeft w:val="0"/>
      <w:marRight w:val="0"/>
      <w:marTop w:val="0"/>
      <w:marBottom w:val="0"/>
      <w:divBdr>
        <w:top w:val="none" w:sz="0" w:space="0" w:color="auto"/>
        <w:left w:val="none" w:sz="0" w:space="0" w:color="auto"/>
        <w:bottom w:val="none" w:sz="0" w:space="0" w:color="auto"/>
        <w:right w:val="none" w:sz="0" w:space="0" w:color="auto"/>
      </w:divBdr>
    </w:div>
    <w:div w:id="1989673599">
      <w:bodyDiv w:val="1"/>
      <w:marLeft w:val="0"/>
      <w:marRight w:val="0"/>
      <w:marTop w:val="0"/>
      <w:marBottom w:val="0"/>
      <w:divBdr>
        <w:top w:val="none" w:sz="0" w:space="0" w:color="auto"/>
        <w:left w:val="none" w:sz="0" w:space="0" w:color="auto"/>
        <w:bottom w:val="none" w:sz="0" w:space="0" w:color="auto"/>
        <w:right w:val="none" w:sz="0" w:space="0" w:color="auto"/>
      </w:divBdr>
    </w:div>
    <w:div w:id="1996955769">
      <w:bodyDiv w:val="1"/>
      <w:marLeft w:val="0"/>
      <w:marRight w:val="0"/>
      <w:marTop w:val="0"/>
      <w:marBottom w:val="0"/>
      <w:divBdr>
        <w:top w:val="none" w:sz="0" w:space="0" w:color="auto"/>
        <w:left w:val="none" w:sz="0" w:space="0" w:color="auto"/>
        <w:bottom w:val="none" w:sz="0" w:space="0" w:color="auto"/>
        <w:right w:val="none" w:sz="0" w:space="0" w:color="auto"/>
      </w:divBdr>
    </w:div>
    <w:div w:id="1997341771">
      <w:bodyDiv w:val="1"/>
      <w:marLeft w:val="0"/>
      <w:marRight w:val="0"/>
      <w:marTop w:val="0"/>
      <w:marBottom w:val="0"/>
      <w:divBdr>
        <w:top w:val="none" w:sz="0" w:space="0" w:color="auto"/>
        <w:left w:val="none" w:sz="0" w:space="0" w:color="auto"/>
        <w:bottom w:val="none" w:sz="0" w:space="0" w:color="auto"/>
        <w:right w:val="none" w:sz="0" w:space="0" w:color="auto"/>
      </w:divBdr>
    </w:div>
    <w:div w:id="2000427114">
      <w:bodyDiv w:val="1"/>
      <w:marLeft w:val="0"/>
      <w:marRight w:val="0"/>
      <w:marTop w:val="0"/>
      <w:marBottom w:val="0"/>
      <w:divBdr>
        <w:top w:val="none" w:sz="0" w:space="0" w:color="auto"/>
        <w:left w:val="none" w:sz="0" w:space="0" w:color="auto"/>
        <w:bottom w:val="none" w:sz="0" w:space="0" w:color="auto"/>
        <w:right w:val="none" w:sz="0" w:space="0" w:color="auto"/>
      </w:divBdr>
    </w:div>
    <w:div w:id="2005888758">
      <w:bodyDiv w:val="1"/>
      <w:marLeft w:val="0"/>
      <w:marRight w:val="0"/>
      <w:marTop w:val="0"/>
      <w:marBottom w:val="0"/>
      <w:divBdr>
        <w:top w:val="none" w:sz="0" w:space="0" w:color="auto"/>
        <w:left w:val="none" w:sz="0" w:space="0" w:color="auto"/>
        <w:bottom w:val="none" w:sz="0" w:space="0" w:color="auto"/>
        <w:right w:val="none" w:sz="0" w:space="0" w:color="auto"/>
      </w:divBdr>
    </w:div>
    <w:div w:id="2006399787">
      <w:bodyDiv w:val="1"/>
      <w:marLeft w:val="0"/>
      <w:marRight w:val="0"/>
      <w:marTop w:val="0"/>
      <w:marBottom w:val="0"/>
      <w:divBdr>
        <w:top w:val="none" w:sz="0" w:space="0" w:color="auto"/>
        <w:left w:val="none" w:sz="0" w:space="0" w:color="auto"/>
        <w:bottom w:val="none" w:sz="0" w:space="0" w:color="auto"/>
        <w:right w:val="none" w:sz="0" w:space="0" w:color="auto"/>
      </w:divBdr>
    </w:div>
    <w:div w:id="2008706406">
      <w:bodyDiv w:val="1"/>
      <w:marLeft w:val="0"/>
      <w:marRight w:val="0"/>
      <w:marTop w:val="0"/>
      <w:marBottom w:val="0"/>
      <w:divBdr>
        <w:top w:val="none" w:sz="0" w:space="0" w:color="auto"/>
        <w:left w:val="none" w:sz="0" w:space="0" w:color="auto"/>
        <w:bottom w:val="none" w:sz="0" w:space="0" w:color="auto"/>
        <w:right w:val="none" w:sz="0" w:space="0" w:color="auto"/>
      </w:divBdr>
    </w:div>
    <w:div w:id="2013992185">
      <w:bodyDiv w:val="1"/>
      <w:marLeft w:val="0"/>
      <w:marRight w:val="0"/>
      <w:marTop w:val="0"/>
      <w:marBottom w:val="0"/>
      <w:divBdr>
        <w:top w:val="none" w:sz="0" w:space="0" w:color="auto"/>
        <w:left w:val="none" w:sz="0" w:space="0" w:color="auto"/>
        <w:bottom w:val="none" w:sz="0" w:space="0" w:color="auto"/>
        <w:right w:val="none" w:sz="0" w:space="0" w:color="auto"/>
      </w:divBdr>
    </w:div>
    <w:div w:id="2014186282">
      <w:bodyDiv w:val="1"/>
      <w:marLeft w:val="0"/>
      <w:marRight w:val="0"/>
      <w:marTop w:val="0"/>
      <w:marBottom w:val="0"/>
      <w:divBdr>
        <w:top w:val="none" w:sz="0" w:space="0" w:color="auto"/>
        <w:left w:val="none" w:sz="0" w:space="0" w:color="auto"/>
        <w:bottom w:val="none" w:sz="0" w:space="0" w:color="auto"/>
        <w:right w:val="none" w:sz="0" w:space="0" w:color="auto"/>
      </w:divBdr>
    </w:div>
    <w:div w:id="2014258545">
      <w:bodyDiv w:val="1"/>
      <w:marLeft w:val="0"/>
      <w:marRight w:val="0"/>
      <w:marTop w:val="0"/>
      <w:marBottom w:val="0"/>
      <w:divBdr>
        <w:top w:val="none" w:sz="0" w:space="0" w:color="auto"/>
        <w:left w:val="none" w:sz="0" w:space="0" w:color="auto"/>
        <w:bottom w:val="none" w:sz="0" w:space="0" w:color="auto"/>
        <w:right w:val="none" w:sz="0" w:space="0" w:color="auto"/>
      </w:divBdr>
    </w:div>
    <w:div w:id="2018117590">
      <w:bodyDiv w:val="1"/>
      <w:marLeft w:val="0"/>
      <w:marRight w:val="0"/>
      <w:marTop w:val="0"/>
      <w:marBottom w:val="0"/>
      <w:divBdr>
        <w:top w:val="none" w:sz="0" w:space="0" w:color="auto"/>
        <w:left w:val="none" w:sz="0" w:space="0" w:color="auto"/>
        <w:bottom w:val="none" w:sz="0" w:space="0" w:color="auto"/>
        <w:right w:val="none" w:sz="0" w:space="0" w:color="auto"/>
      </w:divBdr>
    </w:div>
    <w:div w:id="2020159507">
      <w:bodyDiv w:val="1"/>
      <w:marLeft w:val="0"/>
      <w:marRight w:val="0"/>
      <w:marTop w:val="0"/>
      <w:marBottom w:val="0"/>
      <w:divBdr>
        <w:top w:val="none" w:sz="0" w:space="0" w:color="auto"/>
        <w:left w:val="none" w:sz="0" w:space="0" w:color="auto"/>
        <w:bottom w:val="none" w:sz="0" w:space="0" w:color="auto"/>
        <w:right w:val="none" w:sz="0" w:space="0" w:color="auto"/>
      </w:divBdr>
    </w:div>
    <w:div w:id="2023046049">
      <w:bodyDiv w:val="1"/>
      <w:marLeft w:val="0"/>
      <w:marRight w:val="0"/>
      <w:marTop w:val="0"/>
      <w:marBottom w:val="0"/>
      <w:divBdr>
        <w:top w:val="none" w:sz="0" w:space="0" w:color="auto"/>
        <w:left w:val="none" w:sz="0" w:space="0" w:color="auto"/>
        <w:bottom w:val="none" w:sz="0" w:space="0" w:color="auto"/>
        <w:right w:val="none" w:sz="0" w:space="0" w:color="auto"/>
      </w:divBdr>
    </w:div>
    <w:div w:id="2023701741">
      <w:bodyDiv w:val="1"/>
      <w:marLeft w:val="0"/>
      <w:marRight w:val="0"/>
      <w:marTop w:val="0"/>
      <w:marBottom w:val="0"/>
      <w:divBdr>
        <w:top w:val="none" w:sz="0" w:space="0" w:color="auto"/>
        <w:left w:val="none" w:sz="0" w:space="0" w:color="auto"/>
        <w:bottom w:val="none" w:sz="0" w:space="0" w:color="auto"/>
        <w:right w:val="none" w:sz="0" w:space="0" w:color="auto"/>
      </w:divBdr>
    </w:div>
    <w:div w:id="2028092167">
      <w:bodyDiv w:val="1"/>
      <w:marLeft w:val="0"/>
      <w:marRight w:val="0"/>
      <w:marTop w:val="0"/>
      <w:marBottom w:val="0"/>
      <w:divBdr>
        <w:top w:val="none" w:sz="0" w:space="0" w:color="auto"/>
        <w:left w:val="none" w:sz="0" w:space="0" w:color="auto"/>
        <w:bottom w:val="none" w:sz="0" w:space="0" w:color="auto"/>
        <w:right w:val="none" w:sz="0" w:space="0" w:color="auto"/>
      </w:divBdr>
    </w:div>
    <w:div w:id="2031566644">
      <w:bodyDiv w:val="1"/>
      <w:marLeft w:val="0"/>
      <w:marRight w:val="0"/>
      <w:marTop w:val="0"/>
      <w:marBottom w:val="0"/>
      <w:divBdr>
        <w:top w:val="none" w:sz="0" w:space="0" w:color="auto"/>
        <w:left w:val="none" w:sz="0" w:space="0" w:color="auto"/>
        <w:bottom w:val="none" w:sz="0" w:space="0" w:color="auto"/>
        <w:right w:val="none" w:sz="0" w:space="0" w:color="auto"/>
      </w:divBdr>
    </w:div>
    <w:div w:id="2033410068">
      <w:bodyDiv w:val="1"/>
      <w:marLeft w:val="0"/>
      <w:marRight w:val="0"/>
      <w:marTop w:val="0"/>
      <w:marBottom w:val="0"/>
      <w:divBdr>
        <w:top w:val="none" w:sz="0" w:space="0" w:color="auto"/>
        <w:left w:val="none" w:sz="0" w:space="0" w:color="auto"/>
        <w:bottom w:val="none" w:sz="0" w:space="0" w:color="auto"/>
        <w:right w:val="none" w:sz="0" w:space="0" w:color="auto"/>
      </w:divBdr>
    </w:div>
    <w:div w:id="2034186377">
      <w:bodyDiv w:val="1"/>
      <w:marLeft w:val="0"/>
      <w:marRight w:val="0"/>
      <w:marTop w:val="0"/>
      <w:marBottom w:val="0"/>
      <w:divBdr>
        <w:top w:val="none" w:sz="0" w:space="0" w:color="auto"/>
        <w:left w:val="none" w:sz="0" w:space="0" w:color="auto"/>
        <w:bottom w:val="none" w:sz="0" w:space="0" w:color="auto"/>
        <w:right w:val="none" w:sz="0" w:space="0" w:color="auto"/>
      </w:divBdr>
    </w:div>
    <w:div w:id="2034770330">
      <w:bodyDiv w:val="1"/>
      <w:marLeft w:val="0"/>
      <w:marRight w:val="0"/>
      <w:marTop w:val="0"/>
      <w:marBottom w:val="0"/>
      <w:divBdr>
        <w:top w:val="none" w:sz="0" w:space="0" w:color="auto"/>
        <w:left w:val="none" w:sz="0" w:space="0" w:color="auto"/>
        <w:bottom w:val="none" w:sz="0" w:space="0" w:color="auto"/>
        <w:right w:val="none" w:sz="0" w:space="0" w:color="auto"/>
      </w:divBdr>
    </w:div>
    <w:div w:id="2036686892">
      <w:bodyDiv w:val="1"/>
      <w:marLeft w:val="0"/>
      <w:marRight w:val="0"/>
      <w:marTop w:val="0"/>
      <w:marBottom w:val="0"/>
      <w:divBdr>
        <w:top w:val="none" w:sz="0" w:space="0" w:color="auto"/>
        <w:left w:val="none" w:sz="0" w:space="0" w:color="auto"/>
        <w:bottom w:val="none" w:sz="0" w:space="0" w:color="auto"/>
        <w:right w:val="none" w:sz="0" w:space="0" w:color="auto"/>
      </w:divBdr>
    </w:div>
    <w:div w:id="2038655634">
      <w:bodyDiv w:val="1"/>
      <w:marLeft w:val="0"/>
      <w:marRight w:val="0"/>
      <w:marTop w:val="0"/>
      <w:marBottom w:val="0"/>
      <w:divBdr>
        <w:top w:val="none" w:sz="0" w:space="0" w:color="auto"/>
        <w:left w:val="none" w:sz="0" w:space="0" w:color="auto"/>
        <w:bottom w:val="none" w:sz="0" w:space="0" w:color="auto"/>
        <w:right w:val="none" w:sz="0" w:space="0" w:color="auto"/>
      </w:divBdr>
    </w:div>
    <w:div w:id="2043742887">
      <w:bodyDiv w:val="1"/>
      <w:marLeft w:val="0"/>
      <w:marRight w:val="0"/>
      <w:marTop w:val="0"/>
      <w:marBottom w:val="0"/>
      <w:divBdr>
        <w:top w:val="none" w:sz="0" w:space="0" w:color="auto"/>
        <w:left w:val="none" w:sz="0" w:space="0" w:color="auto"/>
        <w:bottom w:val="none" w:sz="0" w:space="0" w:color="auto"/>
        <w:right w:val="none" w:sz="0" w:space="0" w:color="auto"/>
      </w:divBdr>
    </w:div>
    <w:div w:id="2053116205">
      <w:bodyDiv w:val="1"/>
      <w:marLeft w:val="0"/>
      <w:marRight w:val="0"/>
      <w:marTop w:val="0"/>
      <w:marBottom w:val="0"/>
      <w:divBdr>
        <w:top w:val="none" w:sz="0" w:space="0" w:color="auto"/>
        <w:left w:val="none" w:sz="0" w:space="0" w:color="auto"/>
        <w:bottom w:val="none" w:sz="0" w:space="0" w:color="auto"/>
        <w:right w:val="none" w:sz="0" w:space="0" w:color="auto"/>
      </w:divBdr>
    </w:div>
    <w:div w:id="2054114075">
      <w:bodyDiv w:val="1"/>
      <w:marLeft w:val="0"/>
      <w:marRight w:val="0"/>
      <w:marTop w:val="0"/>
      <w:marBottom w:val="0"/>
      <w:divBdr>
        <w:top w:val="none" w:sz="0" w:space="0" w:color="auto"/>
        <w:left w:val="none" w:sz="0" w:space="0" w:color="auto"/>
        <w:bottom w:val="none" w:sz="0" w:space="0" w:color="auto"/>
        <w:right w:val="none" w:sz="0" w:space="0" w:color="auto"/>
      </w:divBdr>
    </w:div>
    <w:div w:id="2056855865">
      <w:bodyDiv w:val="1"/>
      <w:marLeft w:val="0"/>
      <w:marRight w:val="0"/>
      <w:marTop w:val="0"/>
      <w:marBottom w:val="0"/>
      <w:divBdr>
        <w:top w:val="none" w:sz="0" w:space="0" w:color="auto"/>
        <w:left w:val="none" w:sz="0" w:space="0" w:color="auto"/>
        <w:bottom w:val="none" w:sz="0" w:space="0" w:color="auto"/>
        <w:right w:val="none" w:sz="0" w:space="0" w:color="auto"/>
      </w:divBdr>
    </w:div>
    <w:div w:id="2062706824">
      <w:bodyDiv w:val="1"/>
      <w:marLeft w:val="0"/>
      <w:marRight w:val="0"/>
      <w:marTop w:val="0"/>
      <w:marBottom w:val="0"/>
      <w:divBdr>
        <w:top w:val="none" w:sz="0" w:space="0" w:color="auto"/>
        <w:left w:val="none" w:sz="0" w:space="0" w:color="auto"/>
        <w:bottom w:val="none" w:sz="0" w:space="0" w:color="auto"/>
        <w:right w:val="none" w:sz="0" w:space="0" w:color="auto"/>
      </w:divBdr>
    </w:div>
    <w:div w:id="2063863398">
      <w:bodyDiv w:val="1"/>
      <w:marLeft w:val="0"/>
      <w:marRight w:val="0"/>
      <w:marTop w:val="0"/>
      <w:marBottom w:val="0"/>
      <w:divBdr>
        <w:top w:val="none" w:sz="0" w:space="0" w:color="auto"/>
        <w:left w:val="none" w:sz="0" w:space="0" w:color="auto"/>
        <w:bottom w:val="none" w:sz="0" w:space="0" w:color="auto"/>
        <w:right w:val="none" w:sz="0" w:space="0" w:color="auto"/>
      </w:divBdr>
    </w:div>
    <w:div w:id="2065132981">
      <w:bodyDiv w:val="1"/>
      <w:marLeft w:val="0"/>
      <w:marRight w:val="0"/>
      <w:marTop w:val="0"/>
      <w:marBottom w:val="0"/>
      <w:divBdr>
        <w:top w:val="none" w:sz="0" w:space="0" w:color="auto"/>
        <w:left w:val="none" w:sz="0" w:space="0" w:color="auto"/>
        <w:bottom w:val="none" w:sz="0" w:space="0" w:color="auto"/>
        <w:right w:val="none" w:sz="0" w:space="0" w:color="auto"/>
      </w:divBdr>
    </w:div>
    <w:div w:id="2065792371">
      <w:bodyDiv w:val="1"/>
      <w:marLeft w:val="0"/>
      <w:marRight w:val="0"/>
      <w:marTop w:val="0"/>
      <w:marBottom w:val="0"/>
      <w:divBdr>
        <w:top w:val="none" w:sz="0" w:space="0" w:color="auto"/>
        <w:left w:val="none" w:sz="0" w:space="0" w:color="auto"/>
        <w:bottom w:val="none" w:sz="0" w:space="0" w:color="auto"/>
        <w:right w:val="none" w:sz="0" w:space="0" w:color="auto"/>
      </w:divBdr>
    </w:div>
    <w:div w:id="2065911198">
      <w:bodyDiv w:val="1"/>
      <w:marLeft w:val="0"/>
      <w:marRight w:val="0"/>
      <w:marTop w:val="0"/>
      <w:marBottom w:val="0"/>
      <w:divBdr>
        <w:top w:val="none" w:sz="0" w:space="0" w:color="auto"/>
        <w:left w:val="none" w:sz="0" w:space="0" w:color="auto"/>
        <w:bottom w:val="none" w:sz="0" w:space="0" w:color="auto"/>
        <w:right w:val="none" w:sz="0" w:space="0" w:color="auto"/>
      </w:divBdr>
    </w:div>
    <w:div w:id="2068410063">
      <w:bodyDiv w:val="1"/>
      <w:marLeft w:val="0"/>
      <w:marRight w:val="0"/>
      <w:marTop w:val="0"/>
      <w:marBottom w:val="0"/>
      <w:divBdr>
        <w:top w:val="none" w:sz="0" w:space="0" w:color="auto"/>
        <w:left w:val="none" w:sz="0" w:space="0" w:color="auto"/>
        <w:bottom w:val="none" w:sz="0" w:space="0" w:color="auto"/>
        <w:right w:val="none" w:sz="0" w:space="0" w:color="auto"/>
      </w:divBdr>
    </w:div>
    <w:div w:id="2068718061">
      <w:bodyDiv w:val="1"/>
      <w:marLeft w:val="0"/>
      <w:marRight w:val="0"/>
      <w:marTop w:val="0"/>
      <w:marBottom w:val="0"/>
      <w:divBdr>
        <w:top w:val="none" w:sz="0" w:space="0" w:color="auto"/>
        <w:left w:val="none" w:sz="0" w:space="0" w:color="auto"/>
        <w:bottom w:val="none" w:sz="0" w:space="0" w:color="auto"/>
        <w:right w:val="none" w:sz="0" w:space="0" w:color="auto"/>
      </w:divBdr>
    </w:div>
    <w:div w:id="2073114828">
      <w:bodyDiv w:val="1"/>
      <w:marLeft w:val="0"/>
      <w:marRight w:val="0"/>
      <w:marTop w:val="0"/>
      <w:marBottom w:val="0"/>
      <w:divBdr>
        <w:top w:val="none" w:sz="0" w:space="0" w:color="auto"/>
        <w:left w:val="none" w:sz="0" w:space="0" w:color="auto"/>
        <w:bottom w:val="none" w:sz="0" w:space="0" w:color="auto"/>
        <w:right w:val="none" w:sz="0" w:space="0" w:color="auto"/>
      </w:divBdr>
    </w:div>
    <w:div w:id="2082410308">
      <w:bodyDiv w:val="1"/>
      <w:marLeft w:val="0"/>
      <w:marRight w:val="0"/>
      <w:marTop w:val="0"/>
      <w:marBottom w:val="0"/>
      <w:divBdr>
        <w:top w:val="none" w:sz="0" w:space="0" w:color="auto"/>
        <w:left w:val="none" w:sz="0" w:space="0" w:color="auto"/>
        <w:bottom w:val="none" w:sz="0" w:space="0" w:color="auto"/>
        <w:right w:val="none" w:sz="0" w:space="0" w:color="auto"/>
      </w:divBdr>
    </w:div>
    <w:div w:id="2084641834">
      <w:bodyDiv w:val="1"/>
      <w:marLeft w:val="0"/>
      <w:marRight w:val="0"/>
      <w:marTop w:val="0"/>
      <w:marBottom w:val="0"/>
      <w:divBdr>
        <w:top w:val="none" w:sz="0" w:space="0" w:color="auto"/>
        <w:left w:val="none" w:sz="0" w:space="0" w:color="auto"/>
        <w:bottom w:val="none" w:sz="0" w:space="0" w:color="auto"/>
        <w:right w:val="none" w:sz="0" w:space="0" w:color="auto"/>
      </w:divBdr>
    </w:div>
    <w:div w:id="2086679684">
      <w:bodyDiv w:val="1"/>
      <w:marLeft w:val="0"/>
      <w:marRight w:val="0"/>
      <w:marTop w:val="0"/>
      <w:marBottom w:val="0"/>
      <w:divBdr>
        <w:top w:val="none" w:sz="0" w:space="0" w:color="auto"/>
        <w:left w:val="none" w:sz="0" w:space="0" w:color="auto"/>
        <w:bottom w:val="none" w:sz="0" w:space="0" w:color="auto"/>
        <w:right w:val="none" w:sz="0" w:space="0" w:color="auto"/>
      </w:divBdr>
    </w:div>
    <w:div w:id="2087872942">
      <w:bodyDiv w:val="1"/>
      <w:marLeft w:val="0"/>
      <w:marRight w:val="0"/>
      <w:marTop w:val="0"/>
      <w:marBottom w:val="0"/>
      <w:divBdr>
        <w:top w:val="none" w:sz="0" w:space="0" w:color="auto"/>
        <w:left w:val="none" w:sz="0" w:space="0" w:color="auto"/>
        <w:bottom w:val="none" w:sz="0" w:space="0" w:color="auto"/>
        <w:right w:val="none" w:sz="0" w:space="0" w:color="auto"/>
      </w:divBdr>
    </w:div>
    <w:div w:id="2087913953">
      <w:bodyDiv w:val="1"/>
      <w:marLeft w:val="0"/>
      <w:marRight w:val="0"/>
      <w:marTop w:val="0"/>
      <w:marBottom w:val="0"/>
      <w:divBdr>
        <w:top w:val="none" w:sz="0" w:space="0" w:color="auto"/>
        <w:left w:val="none" w:sz="0" w:space="0" w:color="auto"/>
        <w:bottom w:val="none" w:sz="0" w:space="0" w:color="auto"/>
        <w:right w:val="none" w:sz="0" w:space="0" w:color="auto"/>
      </w:divBdr>
    </w:div>
    <w:div w:id="2088184159">
      <w:bodyDiv w:val="1"/>
      <w:marLeft w:val="0"/>
      <w:marRight w:val="0"/>
      <w:marTop w:val="0"/>
      <w:marBottom w:val="0"/>
      <w:divBdr>
        <w:top w:val="none" w:sz="0" w:space="0" w:color="auto"/>
        <w:left w:val="none" w:sz="0" w:space="0" w:color="auto"/>
        <w:bottom w:val="none" w:sz="0" w:space="0" w:color="auto"/>
        <w:right w:val="none" w:sz="0" w:space="0" w:color="auto"/>
      </w:divBdr>
    </w:div>
    <w:div w:id="2089689521">
      <w:bodyDiv w:val="1"/>
      <w:marLeft w:val="0"/>
      <w:marRight w:val="0"/>
      <w:marTop w:val="0"/>
      <w:marBottom w:val="0"/>
      <w:divBdr>
        <w:top w:val="none" w:sz="0" w:space="0" w:color="auto"/>
        <w:left w:val="none" w:sz="0" w:space="0" w:color="auto"/>
        <w:bottom w:val="none" w:sz="0" w:space="0" w:color="auto"/>
        <w:right w:val="none" w:sz="0" w:space="0" w:color="auto"/>
      </w:divBdr>
    </w:div>
    <w:div w:id="2090300114">
      <w:bodyDiv w:val="1"/>
      <w:marLeft w:val="0"/>
      <w:marRight w:val="0"/>
      <w:marTop w:val="0"/>
      <w:marBottom w:val="0"/>
      <w:divBdr>
        <w:top w:val="none" w:sz="0" w:space="0" w:color="auto"/>
        <w:left w:val="none" w:sz="0" w:space="0" w:color="auto"/>
        <w:bottom w:val="none" w:sz="0" w:space="0" w:color="auto"/>
        <w:right w:val="none" w:sz="0" w:space="0" w:color="auto"/>
      </w:divBdr>
    </w:div>
    <w:div w:id="2090998701">
      <w:bodyDiv w:val="1"/>
      <w:marLeft w:val="0"/>
      <w:marRight w:val="0"/>
      <w:marTop w:val="0"/>
      <w:marBottom w:val="0"/>
      <w:divBdr>
        <w:top w:val="none" w:sz="0" w:space="0" w:color="auto"/>
        <w:left w:val="none" w:sz="0" w:space="0" w:color="auto"/>
        <w:bottom w:val="none" w:sz="0" w:space="0" w:color="auto"/>
        <w:right w:val="none" w:sz="0" w:space="0" w:color="auto"/>
      </w:divBdr>
    </w:div>
    <w:div w:id="2098671807">
      <w:bodyDiv w:val="1"/>
      <w:marLeft w:val="0"/>
      <w:marRight w:val="0"/>
      <w:marTop w:val="0"/>
      <w:marBottom w:val="0"/>
      <w:divBdr>
        <w:top w:val="none" w:sz="0" w:space="0" w:color="auto"/>
        <w:left w:val="none" w:sz="0" w:space="0" w:color="auto"/>
        <w:bottom w:val="none" w:sz="0" w:space="0" w:color="auto"/>
        <w:right w:val="none" w:sz="0" w:space="0" w:color="auto"/>
      </w:divBdr>
    </w:div>
    <w:div w:id="2100716978">
      <w:bodyDiv w:val="1"/>
      <w:marLeft w:val="0"/>
      <w:marRight w:val="0"/>
      <w:marTop w:val="0"/>
      <w:marBottom w:val="0"/>
      <w:divBdr>
        <w:top w:val="none" w:sz="0" w:space="0" w:color="auto"/>
        <w:left w:val="none" w:sz="0" w:space="0" w:color="auto"/>
        <w:bottom w:val="none" w:sz="0" w:space="0" w:color="auto"/>
        <w:right w:val="none" w:sz="0" w:space="0" w:color="auto"/>
      </w:divBdr>
    </w:div>
    <w:div w:id="2101170137">
      <w:bodyDiv w:val="1"/>
      <w:marLeft w:val="0"/>
      <w:marRight w:val="0"/>
      <w:marTop w:val="0"/>
      <w:marBottom w:val="0"/>
      <w:divBdr>
        <w:top w:val="none" w:sz="0" w:space="0" w:color="auto"/>
        <w:left w:val="none" w:sz="0" w:space="0" w:color="auto"/>
        <w:bottom w:val="none" w:sz="0" w:space="0" w:color="auto"/>
        <w:right w:val="none" w:sz="0" w:space="0" w:color="auto"/>
      </w:divBdr>
    </w:div>
    <w:div w:id="2103722513">
      <w:bodyDiv w:val="1"/>
      <w:marLeft w:val="0"/>
      <w:marRight w:val="0"/>
      <w:marTop w:val="0"/>
      <w:marBottom w:val="0"/>
      <w:divBdr>
        <w:top w:val="none" w:sz="0" w:space="0" w:color="auto"/>
        <w:left w:val="none" w:sz="0" w:space="0" w:color="auto"/>
        <w:bottom w:val="none" w:sz="0" w:space="0" w:color="auto"/>
        <w:right w:val="none" w:sz="0" w:space="0" w:color="auto"/>
      </w:divBdr>
    </w:div>
    <w:div w:id="2106612779">
      <w:bodyDiv w:val="1"/>
      <w:marLeft w:val="0"/>
      <w:marRight w:val="0"/>
      <w:marTop w:val="0"/>
      <w:marBottom w:val="0"/>
      <w:divBdr>
        <w:top w:val="none" w:sz="0" w:space="0" w:color="auto"/>
        <w:left w:val="none" w:sz="0" w:space="0" w:color="auto"/>
        <w:bottom w:val="none" w:sz="0" w:space="0" w:color="auto"/>
        <w:right w:val="none" w:sz="0" w:space="0" w:color="auto"/>
      </w:divBdr>
    </w:div>
    <w:div w:id="2110587458">
      <w:bodyDiv w:val="1"/>
      <w:marLeft w:val="0"/>
      <w:marRight w:val="0"/>
      <w:marTop w:val="0"/>
      <w:marBottom w:val="0"/>
      <w:divBdr>
        <w:top w:val="none" w:sz="0" w:space="0" w:color="auto"/>
        <w:left w:val="none" w:sz="0" w:space="0" w:color="auto"/>
        <w:bottom w:val="none" w:sz="0" w:space="0" w:color="auto"/>
        <w:right w:val="none" w:sz="0" w:space="0" w:color="auto"/>
      </w:divBdr>
    </w:div>
    <w:div w:id="2111201513">
      <w:bodyDiv w:val="1"/>
      <w:marLeft w:val="0"/>
      <w:marRight w:val="0"/>
      <w:marTop w:val="0"/>
      <w:marBottom w:val="0"/>
      <w:divBdr>
        <w:top w:val="none" w:sz="0" w:space="0" w:color="auto"/>
        <w:left w:val="none" w:sz="0" w:space="0" w:color="auto"/>
        <w:bottom w:val="none" w:sz="0" w:space="0" w:color="auto"/>
        <w:right w:val="none" w:sz="0" w:space="0" w:color="auto"/>
      </w:divBdr>
    </w:div>
    <w:div w:id="2112123770">
      <w:bodyDiv w:val="1"/>
      <w:marLeft w:val="0"/>
      <w:marRight w:val="0"/>
      <w:marTop w:val="0"/>
      <w:marBottom w:val="0"/>
      <w:divBdr>
        <w:top w:val="none" w:sz="0" w:space="0" w:color="auto"/>
        <w:left w:val="none" w:sz="0" w:space="0" w:color="auto"/>
        <w:bottom w:val="none" w:sz="0" w:space="0" w:color="auto"/>
        <w:right w:val="none" w:sz="0" w:space="0" w:color="auto"/>
      </w:divBdr>
    </w:div>
    <w:div w:id="2112163720">
      <w:bodyDiv w:val="1"/>
      <w:marLeft w:val="0"/>
      <w:marRight w:val="0"/>
      <w:marTop w:val="0"/>
      <w:marBottom w:val="0"/>
      <w:divBdr>
        <w:top w:val="none" w:sz="0" w:space="0" w:color="auto"/>
        <w:left w:val="none" w:sz="0" w:space="0" w:color="auto"/>
        <w:bottom w:val="none" w:sz="0" w:space="0" w:color="auto"/>
        <w:right w:val="none" w:sz="0" w:space="0" w:color="auto"/>
      </w:divBdr>
    </w:div>
    <w:div w:id="2114283434">
      <w:bodyDiv w:val="1"/>
      <w:marLeft w:val="0"/>
      <w:marRight w:val="0"/>
      <w:marTop w:val="0"/>
      <w:marBottom w:val="0"/>
      <w:divBdr>
        <w:top w:val="none" w:sz="0" w:space="0" w:color="auto"/>
        <w:left w:val="none" w:sz="0" w:space="0" w:color="auto"/>
        <w:bottom w:val="none" w:sz="0" w:space="0" w:color="auto"/>
        <w:right w:val="none" w:sz="0" w:space="0" w:color="auto"/>
      </w:divBdr>
    </w:div>
    <w:div w:id="2122919696">
      <w:bodyDiv w:val="1"/>
      <w:marLeft w:val="0"/>
      <w:marRight w:val="0"/>
      <w:marTop w:val="0"/>
      <w:marBottom w:val="0"/>
      <w:divBdr>
        <w:top w:val="none" w:sz="0" w:space="0" w:color="auto"/>
        <w:left w:val="none" w:sz="0" w:space="0" w:color="auto"/>
        <w:bottom w:val="none" w:sz="0" w:space="0" w:color="auto"/>
        <w:right w:val="none" w:sz="0" w:space="0" w:color="auto"/>
      </w:divBdr>
    </w:div>
    <w:div w:id="2129817818">
      <w:bodyDiv w:val="1"/>
      <w:marLeft w:val="0"/>
      <w:marRight w:val="0"/>
      <w:marTop w:val="0"/>
      <w:marBottom w:val="0"/>
      <w:divBdr>
        <w:top w:val="none" w:sz="0" w:space="0" w:color="auto"/>
        <w:left w:val="none" w:sz="0" w:space="0" w:color="auto"/>
        <w:bottom w:val="none" w:sz="0" w:space="0" w:color="auto"/>
        <w:right w:val="none" w:sz="0" w:space="0" w:color="auto"/>
      </w:divBdr>
    </w:div>
    <w:div w:id="2135253232">
      <w:bodyDiv w:val="1"/>
      <w:marLeft w:val="0"/>
      <w:marRight w:val="0"/>
      <w:marTop w:val="0"/>
      <w:marBottom w:val="0"/>
      <w:divBdr>
        <w:top w:val="none" w:sz="0" w:space="0" w:color="auto"/>
        <w:left w:val="none" w:sz="0" w:space="0" w:color="auto"/>
        <w:bottom w:val="none" w:sz="0" w:space="0" w:color="auto"/>
        <w:right w:val="none" w:sz="0" w:space="0" w:color="auto"/>
      </w:divBdr>
    </w:div>
    <w:div w:id="2144611625">
      <w:bodyDiv w:val="1"/>
      <w:marLeft w:val="0"/>
      <w:marRight w:val="0"/>
      <w:marTop w:val="0"/>
      <w:marBottom w:val="0"/>
      <w:divBdr>
        <w:top w:val="none" w:sz="0" w:space="0" w:color="auto"/>
        <w:left w:val="none" w:sz="0" w:space="0" w:color="auto"/>
        <w:bottom w:val="none" w:sz="0" w:space="0" w:color="auto"/>
        <w:right w:val="none" w:sz="0" w:space="0" w:color="auto"/>
      </w:divBdr>
    </w:div>
    <w:div w:id="214573507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57.xml"/><Relationship Id="rId21" Type="http://schemas.openxmlformats.org/officeDocument/2006/relationships/header" Target="header7.xml"/><Relationship Id="rId42" Type="http://schemas.openxmlformats.org/officeDocument/2006/relationships/footer" Target="footer9.xml"/><Relationship Id="rId63" Type="http://schemas.openxmlformats.org/officeDocument/2006/relationships/header" Target="header39.xml"/><Relationship Id="rId84" Type="http://schemas.openxmlformats.org/officeDocument/2006/relationships/footer" Target="footer30.xml"/><Relationship Id="rId138" Type="http://schemas.openxmlformats.org/officeDocument/2006/relationships/footer" Target="footer78.xml"/><Relationship Id="rId159" Type="http://schemas.openxmlformats.org/officeDocument/2006/relationships/header" Target="header54.xml"/><Relationship Id="rId170" Type="http://schemas.microsoft.com/office/2018/08/relationships/commentsExtensible" Target="commentsExtensible.xml"/><Relationship Id="rId107" Type="http://schemas.openxmlformats.org/officeDocument/2006/relationships/footer" Target="footer50.xml"/><Relationship Id="rId11" Type="http://schemas.openxmlformats.org/officeDocument/2006/relationships/footer" Target="footer1.xml"/><Relationship Id="rId32" Type="http://schemas.openxmlformats.org/officeDocument/2006/relationships/header" Target="header16.xml"/><Relationship Id="rId53" Type="http://schemas.openxmlformats.org/officeDocument/2006/relationships/header" Target="header31.xml"/><Relationship Id="rId74" Type="http://schemas.openxmlformats.org/officeDocument/2006/relationships/footer" Target="footer20.xml"/><Relationship Id="rId128" Type="http://schemas.openxmlformats.org/officeDocument/2006/relationships/footer" Target="footer68.xml"/><Relationship Id="rId149" Type="http://schemas.openxmlformats.org/officeDocument/2006/relationships/header" Target="header53.xml"/><Relationship Id="rId5" Type="http://schemas.openxmlformats.org/officeDocument/2006/relationships/numbering" Target="numbering.xml"/><Relationship Id="rId95" Type="http://schemas.openxmlformats.org/officeDocument/2006/relationships/footer" Target="footer38.xml"/><Relationship Id="rId160" Type="http://schemas.openxmlformats.org/officeDocument/2006/relationships/header" Target="header55.xml"/><Relationship Id="rId22" Type="http://schemas.openxmlformats.org/officeDocument/2006/relationships/header" Target="header8.xml"/><Relationship Id="rId43" Type="http://schemas.openxmlformats.org/officeDocument/2006/relationships/header" Target="header24.xml"/><Relationship Id="rId64" Type="http://schemas.openxmlformats.org/officeDocument/2006/relationships/footer" Target="footer15.xml"/><Relationship Id="rId118" Type="http://schemas.openxmlformats.org/officeDocument/2006/relationships/footer" Target="footer58.xml"/><Relationship Id="rId139" Type="http://schemas.openxmlformats.org/officeDocument/2006/relationships/footer" Target="footer79.xml"/><Relationship Id="rId85" Type="http://schemas.openxmlformats.org/officeDocument/2006/relationships/footer" Target="footer31.xml"/><Relationship Id="rId150" Type="http://schemas.openxmlformats.org/officeDocument/2006/relationships/footer" Target="footer87.xml"/><Relationship Id="rId12" Type="http://schemas.openxmlformats.org/officeDocument/2006/relationships/footer" Target="footer2.xml"/><Relationship Id="rId17" Type="http://schemas.openxmlformats.org/officeDocument/2006/relationships/footer" Target="footer4.xml"/><Relationship Id="rId33" Type="http://schemas.openxmlformats.org/officeDocument/2006/relationships/header" Target="header17.xml"/><Relationship Id="rId38" Type="http://schemas.openxmlformats.org/officeDocument/2006/relationships/footer" Target="footer8.xml"/><Relationship Id="rId59" Type="http://schemas.openxmlformats.org/officeDocument/2006/relationships/footer" Target="footer14.xml"/><Relationship Id="rId103" Type="http://schemas.openxmlformats.org/officeDocument/2006/relationships/footer" Target="footer46.xml"/><Relationship Id="rId108" Type="http://schemas.openxmlformats.org/officeDocument/2006/relationships/footer" Target="footer51.xml"/><Relationship Id="rId124" Type="http://schemas.openxmlformats.org/officeDocument/2006/relationships/footer" Target="footer64.xml"/><Relationship Id="rId129" Type="http://schemas.openxmlformats.org/officeDocument/2006/relationships/footer" Target="footer69.xml"/><Relationship Id="rId54" Type="http://schemas.openxmlformats.org/officeDocument/2006/relationships/header" Target="header32.xml"/><Relationship Id="rId70" Type="http://schemas.openxmlformats.org/officeDocument/2006/relationships/footer" Target="footer17.xml"/><Relationship Id="rId75" Type="http://schemas.openxmlformats.org/officeDocument/2006/relationships/footer" Target="footer21.xml"/><Relationship Id="rId91" Type="http://schemas.openxmlformats.org/officeDocument/2006/relationships/footer" Target="footer35.xml"/><Relationship Id="rId96" Type="http://schemas.openxmlformats.org/officeDocument/2006/relationships/footer" Target="footer39.xml"/><Relationship Id="rId140" Type="http://schemas.openxmlformats.org/officeDocument/2006/relationships/footer" Target="footer80.xml"/><Relationship Id="rId145" Type="http://schemas.openxmlformats.org/officeDocument/2006/relationships/footer" Target="footer85.xml"/><Relationship Id="rId161" Type="http://schemas.openxmlformats.org/officeDocument/2006/relationships/footer" Target="footer96.xm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eader" Target="header9.xml"/><Relationship Id="rId28" Type="http://schemas.openxmlformats.org/officeDocument/2006/relationships/header" Target="header13.xml"/><Relationship Id="rId49" Type="http://schemas.openxmlformats.org/officeDocument/2006/relationships/header" Target="header28.xml"/><Relationship Id="rId114" Type="http://schemas.openxmlformats.org/officeDocument/2006/relationships/footer" Target="footer54.xml"/><Relationship Id="rId119" Type="http://schemas.openxmlformats.org/officeDocument/2006/relationships/footer" Target="footer59.xml"/><Relationship Id="rId44" Type="http://schemas.openxmlformats.org/officeDocument/2006/relationships/header" Target="header25.xml"/><Relationship Id="rId60" Type="http://schemas.openxmlformats.org/officeDocument/2006/relationships/header" Target="header36.xml"/><Relationship Id="rId65" Type="http://schemas.openxmlformats.org/officeDocument/2006/relationships/header" Target="header40.xml"/><Relationship Id="rId81" Type="http://schemas.openxmlformats.org/officeDocument/2006/relationships/footer" Target="footer27.xml"/><Relationship Id="rId86" Type="http://schemas.openxmlformats.org/officeDocument/2006/relationships/footer" Target="footer32.xml"/><Relationship Id="rId130" Type="http://schemas.openxmlformats.org/officeDocument/2006/relationships/footer" Target="footer70.xml"/><Relationship Id="rId135" Type="http://schemas.openxmlformats.org/officeDocument/2006/relationships/footer" Target="footer75.xml"/><Relationship Id="rId151" Type="http://schemas.openxmlformats.org/officeDocument/2006/relationships/footer" Target="footer88.xml"/><Relationship Id="rId156" Type="http://schemas.openxmlformats.org/officeDocument/2006/relationships/footer" Target="footer93.xml"/><Relationship Id="rId13" Type="http://schemas.openxmlformats.org/officeDocument/2006/relationships/header" Target="header1.xml"/><Relationship Id="rId18" Type="http://schemas.openxmlformats.org/officeDocument/2006/relationships/header" Target="header4.xml"/><Relationship Id="rId39" Type="http://schemas.openxmlformats.org/officeDocument/2006/relationships/header" Target="header21.xml"/><Relationship Id="rId109" Type="http://schemas.openxmlformats.org/officeDocument/2006/relationships/footer" Target="footer52.xml"/><Relationship Id="rId34" Type="http://schemas.openxmlformats.org/officeDocument/2006/relationships/footer" Target="footer7.xml"/><Relationship Id="rId50" Type="http://schemas.openxmlformats.org/officeDocument/2006/relationships/header" Target="header29.xml"/><Relationship Id="rId55" Type="http://schemas.openxmlformats.org/officeDocument/2006/relationships/header" Target="header33.xml"/><Relationship Id="rId76" Type="http://schemas.openxmlformats.org/officeDocument/2006/relationships/footer" Target="footer22.xml"/><Relationship Id="rId97" Type="http://schemas.openxmlformats.org/officeDocument/2006/relationships/footer" Target="footer40.xml"/><Relationship Id="rId104" Type="http://schemas.openxmlformats.org/officeDocument/2006/relationships/footer" Target="footer47.xml"/><Relationship Id="rId120" Type="http://schemas.openxmlformats.org/officeDocument/2006/relationships/footer" Target="footer60.xml"/><Relationship Id="rId125" Type="http://schemas.openxmlformats.org/officeDocument/2006/relationships/footer" Target="footer65.xml"/><Relationship Id="rId141" Type="http://schemas.openxmlformats.org/officeDocument/2006/relationships/footer" Target="footer81.xml"/><Relationship Id="rId146" Type="http://schemas.openxmlformats.org/officeDocument/2006/relationships/header" Target="header51.xml"/><Relationship Id="rId7" Type="http://schemas.openxmlformats.org/officeDocument/2006/relationships/settings" Target="settings.xml"/><Relationship Id="rId71" Type="http://schemas.openxmlformats.org/officeDocument/2006/relationships/header" Target="header44.xml"/><Relationship Id="rId92" Type="http://schemas.openxmlformats.org/officeDocument/2006/relationships/header" Target="header47.xml"/><Relationship Id="rId162" Type="http://schemas.openxmlformats.org/officeDocument/2006/relationships/header" Target="header56.xml"/><Relationship Id="rId2" Type="http://schemas.openxmlformats.org/officeDocument/2006/relationships/customXml" Target="../customXml/item2.xml"/><Relationship Id="rId29" Type="http://schemas.openxmlformats.org/officeDocument/2006/relationships/header" Target="header14.xml"/><Relationship Id="rId24" Type="http://schemas.openxmlformats.org/officeDocument/2006/relationships/footer" Target="footer5.xml"/><Relationship Id="rId40" Type="http://schemas.openxmlformats.org/officeDocument/2006/relationships/header" Target="header22.xml"/><Relationship Id="rId45" Type="http://schemas.openxmlformats.org/officeDocument/2006/relationships/header" Target="header26.xml"/><Relationship Id="rId66" Type="http://schemas.openxmlformats.org/officeDocument/2006/relationships/header" Target="header41.xml"/><Relationship Id="rId87" Type="http://schemas.openxmlformats.org/officeDocument/2006/relationships/footer" Target="footer33.xml"/><Relationship Id="rId110" Type="http://schemas.openxmlformats.org/officeDocument/2006/relationships/header" Target="header48.xml"/><Relationship Id="rId115" Type="http://schemas.openxmlformats.org/officeDocument/2006/relationships/footer" Target="footer55.xml"/><Relationship Id="rId131" Type="http://schemas.openxmlformats.org/officeDocument/2006/relationships/footer" Target="footer71.xml"/><Relationship Id="rId136" Type="http://schemas.openxmlformats.org/officeDocument/2006/relationships/footer" Target="footer76.xml"/><Relationship Id="rId157" Type="http://schemas.openxmlformats.org/officeDocument/2006/relationships/footer" Target="footer94.xml"/><Relationship Id="rId61" Type="http://schemas.openxmlformats.org/officeDocument/2006/relationships/header" Target="header37.xml"/><Relationship Id="rId82" Type="http://schemas.openxmlformats.org/officeDocument/2006/relationships/footer" Target="footer28.xml"/><Relationship Id="rId152" Type="http://schemas.openxmlformats.org/officeDocument/2006/relationships/footer" Target="footer89.xml"/><Relationship Id="rId19" Type="http://schemas.openxmlformats.org/officeDocument/2006/relationships/header" Target="header5.xml"/><Relationship Id="rId14" Type="http://schemas.openxmlformats.org/officeDocument/2006/relationships/header" Target="header2.xml"/><Relationship Id="rId30" Type="http://schemas.openxmlformats.org/officeDocument/2006/relationships/footer" Target="footer6.xml"/><Relationship Id="rId35" Type="http://schemas.openxmlformats.org/officeDocument/2006/relationships/header" Target="header18.xml"/><Relationship Id="rId56" Type="http://schemas.openxmlformats.org/officeDocument/2006/relationships/footer" Target="footer13.xml"/><Relationship Id="rId77" Type="http://schemas.openxmlformats.org/officeDocument/2006/relationships/footer" Target="footer23.xml"/><Relationship Id="rId100" Type="http://schemas.openxmlformats.org/officeDocument/2006/relationships/footer" Target="footer43.xml"/><Relationship Id="rId105" Type="http://schemas.openxmlformats.org/officeDocument/2006/relationships/footer" Target="footer48.xml"/><Relationship Id="rId126" Type="http://schemas.openxmlformats.org/officeDocument/2006/relationships/footer" Target="footer66.xml"/><Relationship Id="rId147" Type="http://schemas.openxmlformats.org/officeDocument/2006/relationships/header" Target="header52.xml"/><Relationship Id="rId8" Type="http://schemas.openxmlformats.org/officeDocument/2006/relationships/webSettings" Target="webSettings.xml"/><Relationship Id="rId51" Type="http://schemas.openxmlformats.org/officeDocument/2006/relationships/header" Target="header30.xml"/><Relationship Id="rId72" Type="http://schemas.openxmlformats.org/officeDocument/2006/relationships/footer" Target="footer18.xml"/><Relationship Id="rId93" Type="http://schemas.openxmlformats.org/officeDocument/2006/relationships/footer" Target="footer36.xml"/><Relationship Id="rId98" Type="http://schemas.openxmlformats.org/officeDocument/2006/relationships/footer" Target="footer41.xml"/><Relationship Id="rId121" Type="http://schemas.openxmlformats.org/officeDocument/2006/relationships/footer" Target="footer61.xml"/><Relationship Id="rId142" Type="http://schemas.openxmlformats.org/officeDocument/2006/relationships/footer" Target="footer82.xml"/><Relationship Id="rId163" Type="http://schemas.openxmlformats.org/officeDocument/2006/relationships/footer" Target="footer97.xml"/><Relationship Id="rId3" Type="http://schemas.openxmlformats.org/officeDocument/2006/relationships/customXml" Target="../customXml/item3.xml"/><Relationship Id="rId25" Type="http://schemas.openxmlformats.org/officeDocument/2006/relationships/header" Target="header10.xml"/><Relationship Id="rId46" Type="http://schemas.openxmlformats.org/officeDocument/2006/relationships/footer" Target="footer10.xml"/><Relationship Id="rId67" Type="http://schemas.openxmlformats.org/officeDocument/2006/relationships/footer" Target="footer16.xml"/><Relationship Id="rId116" Type="http://schemas.openxmlformats.org/officeDocument/2006/relationships/footer" Target="footer56.xml"/><Relationship Id="rId137" Type="http://schemas.openxmlformats.org/officeDocument/2006/relationships/footer" Target="footer77.xml"/><Relationship Id="rId158" Type="http://schemas.openxmlformats.org/officeDocument/2006/relationships/footer" Target="footer95.xml"/><Relationship Id="rId20" Type="http://schemas.openxmlformats.org/officeDocument/2006/relationships/header" Target="header6.xml"/><Relationship Id="rId41" Type="http://schemas.openxmlformats.org/officeDocument/2006/relationships/header" Target="header23.xml"/><Relationship Id="rId62" Type="http://schemas.openxmlformats.org/officeDocument/2006/relationships/header" Target="header38.xml"/><Relationship Id="rId83" Type="http://schemas.openxmlformats.org/officeDocument/2006/relationships/footer" Target="footer29.xml"/><Relationship Id="rId88" Type="http://schemas.openxmlformats.org/officeDocument/2006/relationships/footer" Target="footer34.xml"/><Relationship Id="rId111" Type="http://schemas.openxmlformats.org/officeDocument/2006/relationships/header" Target="header49.xml"/><Relationship Id="rId132" Type="http://schemas.openxmlformats.org/officeDocument/2006/relationships/footer" Target="footer72.xml"/><Relationship Id="rId153" Type="http://schemas.openxmlformats.org/officeDocument/2006/relationships/footer" Target="footer90.xml"/><Relationship Id="rId15" Type="http://schemas.openxmlformats.org/officeDocument/2006/relationships/footer" Target="footer3.xml"/><Relationship Id="rId36" Type="http://schemas.openxmlformats.org/officeDocument/2006/relationships/header" Target="header19.xml"/><Relationship Id="rId57" Type="http://schemas.openxmlformats.org/officeDocument/2006/relationships/header" Target="header34.xml"/><Relationship Id="rId106" Type="http://schemas.openxmlformats.org/officeDocument/2006/relationships/footer" Target="footer49.xml"/><Relationship Id="rId127" Type="http://schemas.openxmlformats.org/officeDocument/2006/relationships/footer" Target="footer67.xml"/><Relationship Id="rId10" Type="http://schemas.openxmlformats.org/officeDocument/2006/relationships/endnotes" Target="endnotes.xml"/><Relationship Id="rId31" Type="http://schemas.openxmlformats.org/officeDocument/2006/relationships/header" Target="header15.xml"/><Relationship Id="rId52" Type="http://schemas.openxmlformats.org/officeDocument/2006/relationships/footer" Target="footer12.xml"/><Relationship Id="rId73" Type="http://schemas.openxmlformats.org/officeDocument/2006/relationships/footer" Target="footer19.xml"/><Relationship Id="rId78" Type="http://schemas.openxmlformats.org/officeDocument/2006/relationships/footer" Target="footer24.xml"/><Relationship Id="rId94" Type="http://schemas.openxmlformats.org/officeDocument/2006/relationships/footer" Target="footer37.xml"/><Relationship Id="rId99" Type="http://schemas.openxmlformats.org/officeDocument/2006/relationships/footer" Target="footer42.xml"/><Relationship Id="rId101" Type="http://schemas.openxmlformats.org/officeDocument/2006/relationships/footer" Target="footer44.xml"/><Relationship Id="rId122" Type="http://schemas.openxmlformats.org/officeDocument/2006/relationships/footer" Target="footer62.xml"/><Relationship Id="rId143" Type="http://schemas.openxmlformats.org/officeDocument/2006/relationships/footer" Target="footer83.xml"/><Relationship Id="rId148" Type="http://schemas.openxmlformats.org/officeDocument/2006/relationships/footer" Target="footer86.xml"/><Relationship Id="rId16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eader" Target="header11.xml"/><Relationship Id="rId47" Type="http://schemas.openxmlformats.org/officeDocument/2006/relationships/header" Target="header27.xml"/><Relationship Id="rId68" Type="http://schemas.openxmlformats.org/officeDocument/2006/relationships/header" Target="header42.xml"/><Relationship Id="rId89" Type="http://schemas.openxmlformats.org/officeDocument/2006/relationships/header" Target="header45.xml"/><Relationship Id="rId112" Type="http://schemas.openxmlformats.org/officeDocument/2006/relationships/footer" Target="footer53.xml"/><Relationship Id="rId133" Type="http://schemas.openxmlformats.org/officeDocument/2006/relationships/footer" Target="footer73.xml"/><Relationship Id="rId154" Type="http://schemas.openxmlformats.org/officeDocument/2006/relationships/footer" Target="footer91.xml"/><Relationship Id="rId16" Type="http://schemas.openxmlformats.org/officeDocument/2006/relationships/header" Target="header3.xml"/><Relationship Id="rId37" Type="http://schemas.openxmlformats.org/officeDocument/2006/relationships/header" Target="header20.xml"/><Relationship Id="rId58" Type="http://schemas.openxmlformats.org/officeDocument/2006/relationships/header" Target="header35.xml"/><Relationship Id="rId79" Type="http://schemas.openxmlformats.org/officeDocument/2006/relationships/footer" Target="footer25.xml"/><Relationship Id="rId102" Type="http://schemas.openxmlformats.org/officeDocument/2006/relationships/footer" Target="footer45.xml"/><Relationship Id="rId123" Type="http://schemas.openxmlformats.org/officeDocument/2006/relationships/footer" Target="footer63.xml"/><Relationship Id="rId144" Type="http://schemas.openxmlformats.org/officeDocument/2006/relationships/footer" Target="footer84.xml"/><Relationship Id="rId90" Type="http://schemas.openxmlformats.org/officeDocument/2006/relationships/header" Target="header46.xml"/><Relationship Id="rId165" Type="http://schemas.openxmlformats.org/officeDocument/2006/relationships/theme" Target="theme/theme1.xml"/><Relationship Id="rId27" Type="http://schemas.openxmlformats.org/officeDocument/2006/relationships/header" Target="header12.xml"/><Relationship Id="rId48" Type="http://schemas.openxmlformats.org/officeDocument/2006/relationships/footer" Target="footer11.xml"/><Relationship Id="rId69" Type="http://schemas.openxmlformats.org/officeDocument/2006/relationships/header" Target="header43.xml"/><Relationship Id="rId113" Type="http://schemas.openxmlformats.org/officeDocument/2006/relationships/header" Target="header50.xml"/><Relationship Id="rId134" Type="http://schemas.openxmlformats.org/officeDocument/2006/relationships/footer" Target="footer74.xml"/><Relationship Id="rId80" Type="http://schemas.openxmlformats.org/officeDocument/2006/relationships/footer" Target="footer26.xml"/><Relationship Id="rId155" Type="http://schemas.openxmlformats.org/officeDocument/2006/relationships/footer" Target="footer9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WrappedLabelInfo xmlns:xsd="http://www.w3.org/2001/XMLSchema" xmlns:xsi="http://www.w3.org/2001/XMLSchema-instance" xmlns="http://www.boldonjames.com/2016/02/Classifier/internal/wrappedLabelInfo">
  <Value>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PGVsaD5CZTU1NVpKRUxYenBsS01zMnZ4TmdTZzVSajUyS0ZLNDwvZWxoPjxjb25maWc+TEFCRUw8L2NvbmZpZz48cG9sPkdlbmVsPC9wb2w+PHN1bW1hcnk+QSYjeEU3OyYjeDEzMTtrIEtWICYjeDEzMDsmI3hFNztlcm1lejwvc3VtbWFyeT48YXBwPldvcmQ8L2FwcD48U2lnbmF0dXJlVmFsaWQ+ZmFsc2U8L1NpZ25hdHVyZVZhbGlkPjwvTGFiZWxJbmZvWG1sUGFydD4=</Value>
  <Signature xmlns="http://www.w3.org/2000/09/xmldsig#">
    <SignedInfo>
      <CanonicalizationMethod Algorithm="http://www.w3.org/TR/2001/REC-xml-c14n-20010315"/>
      <SignatureMethod Algorithm="http://www.w3.org/2001/04/xmldsig-more#rsa-sha256"/>
      <Reference URI="">
        <Transforms>
          <Transform Algorithm="http://www.w3.org/2000/09/xmldsig#enveloped-signature"/>
        </Transforms>
        <DigestMethod Algorithm="http://www.w3.org/2001/04/xmlenc#sha256"/>
        <DigestValue>eOQTTSsOSxwQ5l3fT4YsamKnwcsKxx9fvmrRE3jj0NI=</DigestValue>
      </Reference>
      <Reference URI="#INFO">
        <DigestMethod Algorithm="http://www.w3.org/2001/04/xmlenc#sha256"/>
        <DigestValue>pRQO2kdJ3qov34HQfVkES0meeRF1itzz8IgZMgwcKb0=</DigestValue>
      </Reference>
    </SignedInfo>
    <SignatureValue>Rxcv3m1ivUWyQuAJYlfWPD2QAkhG818LRMWclSm1gkHOiKL5IaKXAlrSj9En/TNuWmn5x0IO47CDZ0Fh8ENMpQ==</SignatureValue>
    <Object Id="INFO">
      <ArrayOfString xmlns:xsd="http://www.w3.org/2001/XMLSchema" xmlns:xsi="http://www.w3.org/2001/XMLSchema-instance" xmlns="">
        <string>Be555ZJELXzplKMs2vxNgSg5Rj52KFK4</string>
      </ArrayOfString>
    </Object>
  </Signature>
</WrappedLabelInfo>
</file>

<file path=customXml/item2.xml><?xml version="1.0" encoding="utf-8"?>
<WrappedLabelHistory xmlns:xsd="http://www.w3.org/2001/XMLSchema" xmlns:xsi="http://www.w3.org/2001/XMLSchema-instance" xmlns="http://www.boldonjames.com/2016/02/Classifier/internal/wrappedLabelHistory">
  <Value>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</Value>
</WrappedLabelHistory>
</file>

<file path=customXml/item3.xml><?xml version="1.0" encoding="utf-8"?>
<sisl xmlns:xsd="http://www.w3.org/2001/XMLSchema" xmlns:xsi="http://www.w3.org/2001/XMLSchema-instance" xmlns="http://www.boldonjames.com/2008/01/sie/internal/label" sislVersion="0" policy="7cba9d10-a63d-433c-afd6-13943624bfd7" origin="userSelected">
  <element uid="16989c20-57cb-42b2-8927-26b0b9262103" value=""/>
  <element uid="0459ebfd-a8db-4d61-86a1-dd18ab05d2c3" value=""/>
</sisl>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D7A6C2-84F0-4EEE-B2DB-57E798E34269}">
  <ds:schemaRefs>
    <ds:schemaRef ds:uri="http://www.w3.org/2001/XMLSchema"/>
    <ds:schemaRef ds:uri="http://www.boldonjames.com/2016/02/Classifier/internal/wrappedLabelInfo"/>
    <ds:schemaRef ds:uri="http://www.w3.org/2000/09/xmldsig#"/>
    <ds:schemaRef ds:uri=""/>
  </ds:schemaRefs>
</ds:datastoreItem>
</file>

<file path=customXml/itemProps2.xml><?xml version="1.0" encoding="utf-8"?>
<ds:datastoreItem xmlns:ds="http://schemas.openxmlformats.org/officeDocument/2006/customXml" ds:itemID="{8E922309-4D9B-4EB8-BAC8-1D82EC6C300E}">
  <ds:schemaRefs>
    <ds:schemaRef ds:uri="http://www.w3.org/2001/XMLSchema"/>
    <ds:schemaRef ds:uri="http://www.boldonjames.com/2016/02/Classifier/internal/wrappedLabelHistory"/>
  </ds:schemaRefs>
</ds:datastoreItem>
</file>

<file path=customXml/itemProps3.xml><?xml version="1.0" encoding="utf-8"?>
<ds:datastoreItem xmlns:ds="http://schemas.openxmlformats.org/officeDocument/2006/customXml" ds:itemID="{8DEF7EE4-CBC8-43B7-ADA0-4E8302AF356C}">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16BB6A93-8FF1-4B7D-B278-D0829A9809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TotalTime>
  <Pages>122</Pages>
  <Words>55229</Words>
  <Characters>314809</Characters>
  <Application>Microsoft Office Word</Application>
  <DocSecurity>0</DocSecurity>
  <Lines>2623</Lines>
  <Paragraphs>738</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369300</CharactersWithSpaces>
  <SharedDoc>false</SharedDoc>
  <HLinks>
    <vt:vector size="12" baseType="variant">
      <vt:variant>
        <vt:i4>5701674</vt:i4>
      </vt:variant>
      <vt:variant>
        <vt:i4>3</vt:i4>
      </vt:variant>
      <vt:variant>
        <vt:i4>0</vt:i4>
      </vt:variant>
      <vt:variant>
        <vt:i4>5</vt:i4>
      </vt:variant>
      <vt:variant>
        <vt:lpwstr>mailto:albarakaturk@albarakaturk.com.tr</vt:lpwstr>
      </vt:variant>
      <vt:variant>
        <vt:lpwstr/>
      </vt:variant>
      <vt:variant>
        <vt:i4>5832781</vt:i4>
      </vt:variant>
      <vt:variant>
        <vt:i4>0</vt:i4>
      </vt:variant>
      <vt:variant>
        <vt:i4>0</vt:i4>
      </vt:variant>
      <vt:variant>
        <vt:i4>5</vt:i4>
      </vt:variant>
      <vt:variant>
        <vt:lpwstr>http://www.albarakaturk.com/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Zehra Zeynep Gümrükçüoğlu - Finansal Raporlama Servisi</dc:creator>
  <cp:keywords>ACK-652382</cp:keywords>
  <dc:description/>
  <cp:lastModifiedBy>Hakan Ulus - Resmi Raporlama Müdürlüğü</cp:lastModifiedBy>
  <cp:revision>13</cp:revision>
  <cp:lastPrinted>2026-02-13T15:43:00Z</cp:lastPrinted>
  <dcterms:created xsi:type="dcterms:W3CDTF">2026-02-13T06:51:00Z</dcterms:created>
  <dcterms:modified xsi:type="dcterms:W3CDTF">2026-02-20T12:18:00Z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IndexRef">
    <vt:lpwstr>27be41bd-2951-4ada-b026-18c5efa90b19</vt:lpwstr>
  </property>
  <property fmtid="{D5CDD505-2E9C-101B-9397-08002B2CF9AE}" pid="3" name="bjSaver">
    <vt:lpwstr>WN2fVhJayF2vMMAyqQ6pgZB6JTeguLWW</vt:lpwstr>
  </property>
  <property fmtid="{D5CDD505-2E9C-101B-9397-08002B2CF9AE}" pid="4" name="bjClsUserRVM">
    <vt:lpwstr>[]</vt:lpwstr>
  </property>
  <property fmtid="{D5CDD505-2E9C-101B-9397-08002B2CF9AE}" pid="5" name="bjDocumentLabelXML">
    <vt:lpwstr>&lt;?xml version="1.0" encoding="us-ascii"?&gt;&lt;sisl xmlns:xsd="http://www.w3.org/2001/XMLSchema" xmlns:xsi="http://www.w3.org/2001/XMLSchema-instance" sislVersion="0" policy="7cba9d10-a63d-433c-afd6-13943624bfd7" origin="userSelected" xmlns="http://www.boldonj</vt:lpwstr>
  </property>
  <property fmtid="{D5CDD505-2E9C-101B-9397-08002B2CF9AE}" pid="6" name="bjDocumentLabelXML-0">
    <vt:lpwstr>ames.com/2008/01/sie/internal/label"&gt;&lt;element uid="16989c20-57cb-42b2-8927-26b0b9262103" value="" /&gt;&lt;element uid="0459ebfd-a8db-4d61-86a1-dd18ab05d2c3" value="" /&gt;&lt;/sisl&gt;</vt:lpwstr>
  </property>
  <property fmtid="{D5CDD505-2E9C-101B-9397-08002B2CF9AE}" pid="7" name="bjDocumentSecurityLabel">
    <vt:lpwstr>Açık | KV İçermez</vt:lpwstr>
  </property>
  <property fmtid="{D5CDD505-2E9C-101B-9397-08002B2CF9AE}" pid="8" name="bjLabelHistoryID">
    <vt:lpwstr>{8E922309-4D9B-4EB8-BAC8-1D82EC6C300E}</vt:lpwstr>
  </property>
  <property fmtid="{D5CDD505-2E9C-101B-9397-08002B2CF9AE}" pid="9" name="MSIP_Label_0b66303f-1a2a-41ef-9225-ba352bfd96a2_Enabled">
    <vt:lpwstr>true</vt:lpwstr>
  </property>
  <property fmtid="{D5CDD505-2E9C-101B-9397-08002B2CF9AE}" pid="10" name="MSIP_Label_0b66303f-1a2a-41ef-9225-ba352bfd96a2_SetDate">
    <vt:lpwstr>2024-05-05T21:03:58Z</vt:lpwstr>
  </property>
  <property fmtid="{D5CDD505-2E9C-101B-9397-08002B2CF9AE}" pid="11" name="MSIP_Label_0b66303f-1a2a-41ef-9225-ba352bfd96a2_Method">
    <vt:lpwstr>Privileged</vt:lpwstr>
  </property>
  <property fmtid="{D5CDD505-2E9C-101B-9397-08002B2CF9AE}" pid="12" name="MSIP_Label_0b66303f-1a2a-41ef-9225-ba352bfd96a2_Name">
    <vt:lpwstr>PwC Public</vt:lpwstr>
  </property>
  <property fmtid="{D5CDD505-2E9C-101B-9397-08002B2CF9AE}" pid="13" name="MSIP_Label_0b66303f-1a2a-41ef-9225-ba352bfd96a2_SiteId">
    <vt:lpwstr>513294a0-3e20-41b2-a970-6d30bf1546fa</vt:lpwstr>
  </property>
  <property fmtid="{D5CDD505-2E9C-101B-9397-08002B2CF9AE}" pid="14" name="MSIP_Label_0b66303f-1a2a-41ef-9225-ba352bfd96a2_ActionId">
    <vt:lpwstr>e8329851-0fcd-41d2-b367-ffda8f26ba5e</vt:lpwstr>
  </property>
  <property fmtid="{D5CDD505-2E9C-101B-9397-08002B2CF9AE}" pid="15" name="MSIP_Label_0b66303f-1a2a-41ef-9225-ba352bfd96a2_ContentBits">
    <vt:lpwstr>0</vt:lpwstr>
  </property>
  <property fmtid="{D5CDD505-2E9C-101B-9397-08002B2CF9AE}" pid="16" name="bjpmDocIH">
    <vt:lpwstr>NXc3MzcpB8aAfZOKMUmUiOtrzExhk3KC</vt:lpwstr>
  </property>
</Properties>
</file>